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54F5F8" w14:textId="10199187" w:rsidR="00495570" w:rsidRPr="006F4ECB" w:rsidRDefault="00DC12D0" w:rsidP="008712E7">
      <w:pPr>
        <w:rPr>
          <w:rFonts w:ascii="Sylfaen" w:hAnsi="Sylfaen"/>
          <w:lang w:val="ka-GE"/>
        </w:rPr>
      </w:pPr>
      <w:bookmarkStart w:id="0" w:name="_GoBack"/>
      <w:bookmarkEnd w:id="0"/>
      <w:r>
        <w:rPr>
          <w:noProof/>
        </w:rPr>
        <w:drawing>
          <wp:anchor distT="0" distB="0" distL="114300" distR="114300" simplePos="0" relativeHeight="251671552" behindDoc="1" locked="0" layoutInCell="1" allowOverlap="1" wp14:anchorId="27AD8DDC" wp14:editId="4A2A4F7F">
            <wp:simplePos x="0" y="0"/>
            <wp:positionH relativeFrom="page">
              <wp:posOffset>-13855</wp:posOffset>
            </wp:positionH>
            <wp:positionV relativeFrom="page">
              <wp:posOffset>-11835</wp:posOffset>
            </wp:positionV>
            <wp:extent cx="7805608" cy="10084764"/>
            <wp:effectExtent l="0" t="0" r="508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rategia_final-cover.png"/>
                    <pic:cNvPicPr/>
                  </pic:nvPicPr>
                  <pic:blipFill>
                    <a:blip r:embed="rId8">
                      <a:extLst>
                        <a:ext uri="{28A0092B-C50C-407E-A947-70E740481C1C}">
                          <a14:useLocalDpi xmlns:a14="http://schemas.microsoft.com/office/drawing/2010/main" val="0"/>
                        </a:ext>
                      </a:extLst>
                    </a:blip>
                    <a:stretch>
                      <a:fillRect/>
                    </a:stretch>
                  </pic:blipFill>
                  <pic:spPr>
                    <a:xfrm>
                      <a:off x="0" y="0"/>
                      <a:ext cx="7805608" cy="10084764"/>
                    </a:xfrm>
                    <a:prstGeom prst="rect">
                      <a:avLst/>
                    </a:prstGeom>
                  </pic:spPr>
                </pic:pic>
              </a:graphicData>
            </a:graphic>
            <wp14:sizeRelH relativeFrom="margin">
              <wp14:pctWidth>0</wp14:pctWidth>
            </wp14:sizeRelH>
            <wp14:sizeRelV relativeFrom="margin">
              <wp14:pctHeight>0</wp14:pctHeight>
            </wp14:sizeRelV>
          </wp:anchor>
        </w:drawing>
      </w:r>
    </w:p>
    <w:p w14:paraId="3CC387A5" w14:textId="036D3868" w:rsidR="00DD0EB8" w:rsidRPr="00B2408B" w:rsidRDefault="00DD0EB8" w:rsidP="00B2408B">
      <w:pPr>
        <w:spacing w:line="276" w:lineRule="auto"/>
        <w:jc w:val="center"/>
        <w:rPr>
          <w:rFonts w:ascii="Sylfaen" w:hAnsi="Sylfaen" w:cstheme="majorHAnsi"/>
          <w:b/>
          <w:bCs/>
          <w:lang w:val="ka-GE"/>
        </w:rPr>
      </w:pPr>
    </w:p>
    <w:p w14:paraId="3437866E" w14:textId="75A840C6" w:rsidR="00DD0EB8" w:rsidRPr="00B2408B" w:rsidRDefault="00DD0EB8" w:rsidP="00B2408B">
      <w:pPr>
        <w:spacing w:line="276" w:lineRule="auto"/>
        <w:jc w:val="center"/>
        <w:rPr>
          <w:rFonts w:ascii="Sylfaen" w:hAnsi="Sylfaen" w:cstheme="majorHAnsi"/>
          <w:b/>
          <w:bCs/>
          <w:lang w:val="ka-GE"/>
        </w:rPr>
      </w:pPr>
    </w:p>
    <w:p w14:paraId="356DFD0E" w14:textId="5C156329" w:rsidR="00DD0EB8" w:rsidRPr="00B2408B" w:rsidRDefault="00DD0EB8" w:rsidP="00B2408B">
      <w:pPr>
        <w:spacing w:line="276" w:lineRule="auto"/>
        <w:jc w:val="center"/>
        <w:rPr>
          <w:rFonts w:ascii="Sylfaen" w:hAnsi="Sylfaen" w:cstheme="majorHAnsi"/>
          <w:b/>
          <w:bCs/>
          <w:lang w:val="ka-GE"/>
        </w:rPr>
      </w:pPr>
    </w:p>
    <w:p w14:paraId="150A7D0A" w14:textId="125C3A75" w:rsidR="00495570" w:rsidRPr="00B2408B" w:rsidRDefault="00495570" w:rsidP="00B2408B">
      <w:pPr>
        <w:spacing w:line="276" w:lineRule="auto"/>
        <w:jc w:val="center"/>
        <w:rPr>
          <w:rFonts w:ascii="Sylfaen" w:hAnsi="Sylfaen" w:cstheme="majorHAnsi"/>
          <w:b/>
          <w:bCs/>
        </w:rPr>
      </w:pPr>
    </w:p>
    <w:p w14:paraId="4E6B9C1C" w14:textId="5B5E3B72" w:rsidR="00495570" w:rsidRPr="00B2408B" w:rsidRDefault="00495570" w:rsidP="00B2408B">
      <w:pPr>
        <w:spacing w:line="276" w:lineRule="auto"/>
        <w:jc w:val="center"/>
        <w:rPr>
          <w:rFonts w:ascii="Sylfaen" w:hAnsi="Sylfaen" w:cstheme="majorHAnsi"/>
          <w:b/>
          <w:bCs/>
        </w:rPr>
      </w:pPr>
    </w:p>
    <w:p w14:paraId="069B83A9" w14:textId="31E69DFD" w:rsidR="00C07E87" w:rsidRDefault="00C07E87" w:rsidP="00B2408B">
      <w:pPr>
        <w:spacing w:line="276" w:lineRule="auto"/>
        <w:jc w:val="center"/>
        <w:rPr>
          <w:rFonts w:ascii="Sylfaen" w:hAnsi="Sylfaen" w:cstheme="majorHAnsi"/>
          <w:b/>
          <w:bCs/>
        </w:rPr>
      </w:pPr>
    </w:p>
    <w:p w14:paraId="43E6AC07" w14:textId="3E5C847B" w:rsidR="00C81777" w:rsidRDefault="00C81777" w:rsidP="00B2408B">
      <w:pPr>
        <w:spacing w:line="276" w:lineRule="auto"/>
        <w:jc w:val="center"/>
        <w:rPr>
          <w:rFonts w:ascii="Sylfaen" w:hAnsi="Sylfaen" w:cstheme="majorHAnsi"/>
          <w:b/>
          <w:bCs/>
        </w:rPr>
      </w:pPr>
    </w:p>
    <w:p w14:paraId="0362744B" w14:textId="4E4B5602" w:rsidR="00C81777" w:rsidRDefault="00C81777" w:rsidP="00B2408B">
      <w:pPr>
        <w:spacing w:line="276" w:lineRule="auto"/>
        <w:jc w:val="center"/>
        <w:rPr>
          <w:rFonts w:ascii="Sylfaen" w:hAnsi="Sylfaen" w:cstheme="majorHAnsi"/>
          <w:b/>
          <w:bCs/>
        </w:rPr>
      </w:pPr>
    </w:p>
    <w:p w14:paraId="73141C5D" w14:textId="07615900" w:rsidR="00C81777" w:rsidRDefault="00C81777" w:rsidP="00B2408B">
      <w:pPr>
        <w:spacing w:line="276" w:lineRule="auto"/>
        <w:jc w:val="center"/>
        <w:rPr>
          <w:rFonts w:ascii="Sylfaen" w:hAnsi="Sylfaen" w:cstheme="majorHAnsi"/>
          <w:b/>
          <w:bCs/>
        </w:rPr>
      </w:pPr>
    </w:p>
    <w:p w14:paraId="659101B0" w14:textId="15839F71" w:rsidR="00C81777" w:rsidRDefault="00C81777" w:rsidP="00B2408B">
      <w:pPr>
        <w:spacing w:line="276" w:lineRule="auto"/>
        <w:jc w:val="center"/>
        <w:rPr>
          <w:rFonts w:ascii="Sylfaen" w:hAnsi="Sylfaen" w:cstheme="majorHAnsi"/>
          <w:b/>
          <w:bCs/>
        </w:rPr>
      </w:pPr>
    </w:p>
    <w:p w14:paraId="06FA97FB" w14:textId="09B70332" w:rsidR="00C81777" w:rsidRDefault="00C81777" w:rsidP="00B2408B">
      <w:pPr>
        <w:spacing w:line="276" w:lineRule="auto"/>
        <w:jc w:val="center"/>
        <w:rPr>
          <w:rFonts w:ascii="Sylfaen" w:hAnsi="Sylfaen" w:cstheme="majorHAnsi"/>
          <w:b/>
          <w:bCs/>
        </w:rPr>
      </w:pPr>
    </w:p>
    <w:p w14:paraId="56A51FE5" w14:textId="0434B287" w:rsidR="00C81777" w:rsidRDefault="00C81777" w:rsidP="00B2408B">
      <w:pPr>
        <w:spacing w:line="276" w:lineRule="auto"/>
        <w:jc w:val="center"/>
        <w:rPr>
          <w:rFonts w:ascii="Sylfaen" w:hAnsi="Sylfaen" w:cstheme="majorHAnsi"/>
          <w:b/>
          <w:bCs/>
        </w:rPr>
      </w:pPr>
    </w:p>
    <w:p w14:paraId="17C57860" w14:textId="1A822B64" w:rsidR="00C81777" w:rsidRDefault="00C81777" w:rsidP="00B2408B">
      <w:pPr>
        <w:spacing w:line="276" w:lineRule="auto"/>
        <w:jc w:val="center"/>
        <w:rPr>
          <w:rFonts w:ascii="Sylfaen" w:hAnsi="Sylfaen" w:cstheme="majorHAnsi"/>
          <w:b/>
          <w:bCs/>
        </w:rPr>
      </w:pPr>
    </w:p>
    <w:p w14:paraId="0DA7A8BC" w14:textId="77777777" w:rsidR="00C81777" w:rsidRDefault="00C81777" w:rsidP="00B2408B">
      <w:pPr>
        <w:spacing w:line="276" w:lineRule="auto"/>
        <w:jc w:val="center"/>
        <w:rPr>
          <w:rFonts w:ascii="Sylfaen" w:hAnsi="Sylfaen" w:cstheme="majorHAnsi"/>
          <w:b/>
          <w:bCs/>
        </w:rPr>
      </w:pPr>
    </w:p>
    <w:p w14:paraId="602AAA04" w14:textId="77777777" w:rsidR="00495570" w:rsidRDefault="00495570" w:rsidP="00B2408B">
      <w:pPr>
        <w:spacing w:line="276" w:lineRule="auto"/>
        <w:rPr>
          <w:rFonts w:ascii="Sylfaen" w:hAnsi="Sylfaen" w:cstheme="majorHAnsi"/>
          <w:b/>
          <w:bCs/>
        </w:rPr>
      </w:pPr>
    </w:p>
    <w:p w14:paraId="52C9D9D9" w14:textId="77777777" w:rsidR="00DC12D0" w:rsidRDefault="00DC12D0" w:rsidP="00B2408B">
      <w:pPr>
        <w:spacing w:line="276" w:lineRule="auto"/>
        <w:rPr>
          <w:rFonts w:ascii="Sylfaen" w:hAnsi="Sylfaen" w:cstheme="majorHAnsi"/>
          <w:b/>
          <w:bCs/>
        </w:rPr>
      </w:pPr>
    </w:p>
    <w:p w14:paraId="24B745A8" w14:textId="77777777" w:rsidR="00DC12D0" w:rsidRDefault="00DC12D0" w:rsidP="00B2408B">
      <w:pPr>
        <w:spacing w:line="276" w:lineRule="auto"/>
        <w:rPr>
          <w:rFonts w:ascii="Sylfaen" w:hAnsi="Sylfaen" w:cstheme="majorHAnsi"/>
          <w:b/>
          <w:bCs/>
        </w:rPr>
      </w:pPr>
    </w:p>
    <w:p w14:paraId="25F8001F" w14:textId="77777777" w:rsidR="00DC12D0" w:rsidRDefault="00DC12D0" w:rsidP="00B2408B">
      <w:pPr>
        <w:spacing w:line="276" w:lineRule="auto"/>
        <w:rPr>
          <w:rFonts w:ascii="Sylfaen" w:hAnsi="Sylfaen" w:cstheme="majorHAnsi"/>
          <w:b/>
          <w:bCs/>
        </w:rPr>
      </w:pPr>
    </w:p>
    <w:p w14:paraId="362960AE" w14:textId="77777777" w:rsidR="00DC12D0" w:rsidRDefault="00DC12D0" w:rsidP="00B2408B">
      <w:pPr>
        <w:spacing w:line="276" w:lineRule="auto"/>
        <w:rPr>
          <w:rFonts w:ascii="Sylfaen" w:hAnsi="Sylfaen" w:cstheme="majorHAnsi"/>
          <w:b/>
          <w:bCs/>
        </w:rPr>
      </w:pPr>
    </w:p>
    <w:p w14:paraId="6C6ECE9F" w14:textId="77777777" w:rsidR="00DC12D0" w:rsidRDefault="00DC12D0" w:rsidP="00B2408B">
      <w:pPr>
        <w:spacing w:line="276" w:lineRule="auto"/>
        <w:rPr>
          <w:rFonts w:ascii="Sylfaen" w:hAnsi="Sylfaen" w:cstheme="majorHAnsi"/>
          <w:b/>
          <w:bCs/>
        </w:rPr>
      </w:pPr>
    </w:p>
    <w:p w14:paraId="71F99AAD" w14:textId="77777777" w:rsidR="00DC12D0" w:rsidRDefault="00DC12D0" w:rsidP="00B2408B">
      <w:pPr>
        <w:spacing w:line="276" w:lineRule="auto"/>
        <w:rPr>
          <w:rFonts w:ascii="Sylfaen" w:hAnsi="Sylfaen" w:cstheme="majorHAnsi"/>
          <w:b/>
          <w:bCs/>
        </w:rPr>
      </w:pPr>
    </w:p>
    <w:p w14:paraId="0FAFD4DD" w14:textId="77777777" w:rsidR="00DC12D0" w:rsidRDefault="00DC12D0" w:rsidP="00B2408B">
      <w:pPr>
        <w:spacing w:line="276" w:lineRule="auto"/>
        <w:rPr>
          <w:rFonts w:ascii="Sylfaen" w:hAnsi="Sylfaen" w:cstheme="majorHAnsi"/>
          <w:b/>
          <w:bCs/>
        </w:rPr>
      </w:pPr>
    </w:p>
    <w:p w14:paraId="6785D90E" w14:textId="77777777" w:rsidR="00DC12D0" w:rsidRDefault="00DC12D0" w:rsidP="00B2408B">
      <w:pPr>
        <w:spacing w:line="276" w:lineRule="auto"/>
        <w:rPr>
          <w:rFonts w:ascii="Sylfaen" w:hAnsi="Sylfaen" w:cstheme="majorHAnsi"/>
          <w:b/>
          <w:bCs/>
        </w:rPr>
      </w:pPr>
    </w:p>
    <w:p w14:paraId="031E4C23" w14:textId="77777777" w:rsidR="00514FA0" w:rsidRDefault="00514FA0" w:rsidP="00B2408B">
      <w:pPr>
        <w:spacing w:line="276" w:lineRule="auto"/>
        <w:rPr>
          <w:rFonts w:ascii="Sylfaen" w:hAnsi="Sylfaen" w:cstheme="majorHAnsi"/>
          <w:b/>
          <w:bCs/>
          <w:lang w:val="ka-GE"/>
        </w:rPr>
      </w:pPr>
    </w:p>
    <w:p w14:paraId="3C5B8E6A" w14:textId="70A9785D" w:rsidR="00514FA0" w:rsidRDefault="00514FA0" w:rsidP="00B2408B">
      <w:pPr>
        <w:spacing w:line="276" w:lineRule="auto"/>
        <w:rPr>
          <w:rFonts w:ascii="Sylfaen" w:hAnsi="Sylfaen" w:cstheme="majorHAnsi"/>
          <w:b/>
          <w:bCs/>
          <w:lang w:val="ka-GE"/>
        </w:rPr>
      </w:pPr>
    </w:p>
    <w:p w14:paraId="173BFEFA" w14:textId="5A39B416" w:rsidR="00B10D6F" w:rsidRPr="009145CA" w:rsidRDefault="00514FA0" w:rsidP="00B2408B">
      <w:pPr>
        <w:spacing w:line="276" w:lineRule="auto"/>
        <w:rPr>
          <w:rFonts w:ascii="Sylfaen" w:hAnsi="Sylfaen" w:cstheme="minorHAnsi"/>
          <w:b/>
          <w:bCs/>
          <w:color w:val="22346A"/>
          <w:sz w:val="44"/>
          <w:lang w:val="ka-GE"/>
        </w:rPr>
      </w:pPr>
      <w:r w:rsidRPr="009145CA">
        <w:rPr>
          <w:rFonts w:ascii="Sylfaen" w:hAnsi="Sylfaen" w:cstheme="minorHAnsi"/>
          <w:b/>
          <w:bCs/>
          <w:color w:val="22346A"/>
          <w:sz w:val="44"/>
          <w:lang w:val="ka-GE"/>
        </w:rPr>
        <w:lastRenderedPageBreak/>
        <w:t>წინასიტყვაობა</w:t>
      </w:r>
    </w:p>
    <w:p w14:paraId="67A74E24" w14:textId="67910E53" w:rsidR="001710A2" w:rsidRDefault="001710A2" w:rsidP="001710A2">
      <w:pPr>
        <w:spacing w:line="360" w:lineRule="auto"/>
        <w:rPr>
          <w:rFonts w:ascii="Sylfaen" w:hAnsi="Sylfaen" w:cstheme="majorHAnsi"/>
          <w:b/>
          <w:bCs/>
          <w:lang w:val="ka-GE"/>
        </w:rPr>
      </w:pPr>
    </w:p>
    <w:p w14:paraId="1C304967" w14:textId="23ECCCC4" w:rsidR="00974011" w:rsidRPr="00F95488" w:rsidRDefault="008712E7" w:rsidP="00974011">
      <w:pPr>
        <w:spacing w:line="360" w:lineRule="auto"/>
        <w:jc w:val="both"/>
        <w:rPr>
          <w:rFonts w:ascii="Sylfaen" w:hAnsi="Sylfaen"/>
        </w:rPr>
      </w:pPr>
      <w:r>
        <w:rPr>
          <w:rFonts w:ascii="Sylfaen" w:hAnsi="Sylfaen" w:cstheme="majorHAnsi"/>
          <w:b/>
          <w:bCs/>
          <w:noProof/>
          <w:color w:val="22346A"/>
        </w:rPr>
        <w:drawing>
          <wp:anchor distT="0" distB="0" distL="114300" distR="114300" simplePos="0" relativeHeight="251678720" behindDoc="0" locked="0" layoutInCell="1" allowOverlap="1" wp14:anchorId="766AB0D4" wp14:editId="6E209488">
            <wp:simplePos x="0" y="0"/>
            <wp:positionH relativeFrom="margin">
              <wp:align>left</wp:align>
            </wp:positionH>
            <wp:positionV relativeFrom="paragraph">
              <wp:posOffset>77044</wp:posOffset>
            </wp:positionV>
            <wp:extent cx="2954020" cy="2078990"/>
            <wp:effectExtent l="0" t="0" r="0" b="0"/>
            <wp:wrapSquare wrapText="bothSides"/>
            <wp:docPr id="13" name="Picture 13" descr="G:\My Drive\Gov\2022\სექტემბერი\268ca3a7-96f8-443e-b18f-2ff5e18f783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rive\Gov\2022\სექტემბერი\268ca3a7-96f8-443e-b18f-2ff5e18f7838.jf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4020" cy="2078990"/>
                    </a:xfrm>
                    <a:prstGeom prst="rect">
                      <a:avLst/>
                    </a:prstGeom>
                    <a:noFill/>
                    <a:ln>
                      <a:noFill/>
                    </a:ln>
                  </pic:spPr>
                </pic:pic>
              </a:graphicData>
            </a:graphic>
          </wp:anchor>
        </w:drawing>
      </w:r>
      <w:r w:rsidR="00974011" w:rsidRPr="008D602D">
        <w:rPr>
          <w:rFonts w:ascii="Sylfaen" w:hAnsi="Sylfaen"/>
          <w:lang w:val="ka-GE"/>
        </w:rPr>
        <w:t>ჩვენი ქვეყანა</w:t>
      </w:r>
      <w:r w:rsidR="00974011" w:rsidRPr="00FF0138">
        <w:rPr>
          <w:rFonts w:ascii="Sylfaen" w:hAnsi="Sylfaen"/>
          <w:lang w:val="ka-GE"/>
        </w:rPr>
        <w:t xml:space="preserve"> </w:t>
      </w:r>
      <w:r w:rsidR="00974011">
        <w:rPr>
          <w:rFonts w:ascii="Sylfaen" w:hAnsi="Sylfaen"/>
          <w:lang w:val="ka-GE"/>
        </w:rPr>
        <w:t xml:space="preserve">ბოლო წლებში </w:t>
      </w:r>
      <w:r w:rsidR="00974011" w:rsidRPr="00FF0138">
        <w:rPr>
          <w:rFonts w:ascii="Sylfaen" w:hAnsi="Sylfaen"/>
          <w:lang w:val="ka-GE"/>
        </w:rPr>
        <w:t>არაერთი, მათ შორის, გლობალური მოვლენებით გამოწვეული სირთულეების წინაშე აღმოჩნდა</w:t>
      </w:r>
      <w:r w:rsidR="00F95488">
        <w:rPr>
          <w:rFonts w:ascii="Sylfaen" w:hAnsi="Sylfaen"/>
        </w:rPr>
        <w:t>.</w:t>
      </w:r>
      <w:r w:rsidR="00F95488">
        <w:rPr>
          <w:rFonts w:ascii="Sylfaen" w:hAnsi="Sylfaen"/>
          <w:lang w:val="ka-GE"/>
        </w:rPr>
        <w:t xml:space="preserve"> </w:t>
      </w:r>
      <w:r w:rsidR="00974011" w:rsidRPr="00FF0138">
        <w:rPr>
          <w:rFonts w:ascii="Sylfaen" w:hAnsi="Sylfaen"/>
          <w:lang w:val="ka-GE"/>
        </w:rPr>
        <w:t>ამის მიუხედავად, ხელისუფლებისა და ხალხის საერთო ძალისხმევით</w:t>
      </w:r>
      <w:r w:rsidR="00974011">
        <w:rPr>
          <w:rFonts w:ascii="Sylfaen" w:hAnsi="Sylfaen"/>
          <w:lang w:val="ka-GE"/>
        </w:rPr>
        <w:t>,</w:t>
      </w:r>
      <w:r w:rsidR="00974011" w:rsidRPr="00FF0138">
        <w:rPr>
          <w:rFonts w:ascii="Sylfaen" w:hAnsi="Sylfaen"/>
          <w:lang w:val="ka-GE"/>
        </w:rPr>
        <w:t xml:space="preserve"> ხელშესახები პროგრესი იქნა მიღწეული მრავალი მიმართულებით.   </w:t>
      </w:r>
    </w:p>
    <w:p w14:paraId="037CB922" w14:textId="77777777" w:rsidR="00974011" w:rsidRPr="00FF0138" w:rsidRDefault="00974011" w:rsidP="00974011">
      <w:pPr>
        <w:spacing w:line="360" w:lineRule="auto"/>
        <w:jc w:val="both"/>
        <w:rPr>
          <w:rFonts w:ascii="Sylfaen" w:hAnsi="Sylfaen"/>
          <w:lang w:val="ka-GE"/>
        </w:rPr>
      </w:pPr>
      <w:r w:rsidRPr="00FF0138">
        <w:rPr>
          <w:rFonts w:ascii="Sylfaen" w:hAnsi="Sylfaen"/>
          <w:lang w:val="ka-GE"/>
        </w:rPr>
        <w:t xml:space="preserve">სტაბილურობითა და ეკონომიკური განვითარების მაღალი ტემპით </w:t>
      </w:r>
      <w:r w:rsidRPr="007662B9">
        <w:rPr>
          <w:rFonts w:ascii="Sylfaen" w:hAnsi="Sylfaen"/>
          <w:lang w:val="ka-GE"/>
        </w:rPr>
        <w:t>დღეს</w:t>
      </w:r>
      <w:r w:rsidRPr="00DB411F">
        <w:rPr>
          <w:rFonts w:ascii="Sylfaen" w:hAnsi="Sylfaen"/>
          <w:lang w:val="ka-GE"/>
        </w:rPr>
        <w:t xml:space="preserve"> საქართველო</w:t>
      </w:r>
      <w:r w:rsidRPr="00FF0138">
        <w:rPr>
          <w:rFonts w:ascii="Sylfaen" w:hAnsi="Sylfaen"/>
          <w:lang w:val="ka-GE"/>
        </w:rPr>
        <w:t xml:space="preserve"> გამორჩეული ქვეყანაა რეგიონსა და მთლიანად ევროპაში.</w:t>
      </w:r>
      <w:r w:rsidRPr="00FF0138">
        <w:rPr>
          <w:rFonts w:ascii="Sylfaen" w:hAnsi="Sylfaen"/>
        </w:rPr>
        <w:t xml:space="preserve"> </w:t>
      </w:r>
      <w:r w:rsidRPr="00FF0138">
        <w:rPr>
          <w:rFonts w:ascii="Sylfaen" w:hAnsi="Sylfaen"/>
          <w:lang w:val="ka-GE"/>
        </w:rPr>
        <w:t>მთელი ჩვენი ისტორიის განმავლობაში</w:t>
      </w:r>
      <w:r>
        <w:rPr>
          <w:rFonts w:ascii="Sylfaen" w:hAnsi="Sylfaen"/>
          <w:lang w:val="ka-GE"/>
        </w:rPr>
        <w:t>,</w:t>
      </w:r>
      <w:r w:rsidRPr="00FF0138">
        <w:rPr>
          <w:rFonts w:ascii="Sylfaen" w:hAnsi="Sylfaen"/>
          <w:lang w:val="ka-GE"/>
        </w:rPr>
        <w:t xml:space="preserve"> დღეს ყველაზე ახლოს ვართ ქართველი ხალხის ცივილიზაციურ არჩევანთან</w:t>
      </w:r>
      <w:r>
        <w:rPr>
          <w:rFonts w:ascii="Sylfaen" w:hAnsi="Sylfaen"/>
          <w:lang w:val="ka-GE"/>
        </w:rPr>
        <w:t xml:space="preserve"> −</w:t>
      </w:r>
      <w:r w:rsidRPr="00FF0138">
        <w:rPr>
          <w:rFonts w:ascii="Sylfaen" w:hAnsi="Sylfaen"/>
          <w:lang w:val="ka-GE"/>
        </w:rPr>
        <w:t xml:space="preserve"> დასავლეთის თავისუფალ ერთა ოჯახში გაწევრიანებასთან. </w:t>
      </w:r>
    </w:p>
    <w:p w14:paraId="62D6F01E" w14:textId="77777777" w:rsidR="00974011" w:rsidRPr="00FF0138" w:rsidRDefault="00974011" w:rsidP="00974011">
      <w:pPr>
        <w:spacing w:line="360" w:lineRule="auto"/>
        <w:jc w:val="both"/>
        <w:rPr>
          <w:rFonts w:ascii="Sylfaen" w:hAnsi="Sylfaen"/>
          <w:lang w:val="ka-GE"/>
        </w:rPr>
      </w:pPr>
      <w:r w:rsidRPr="00FF0138">
        <w:rPr>
          <w:rFonts w:ascii="Sylfaen" w:hAnsi="Sylfaen"/>
          <w:lang w:val="ka-GE"/>
        </w:rPr>
        <w:t xml:space="preserve">შემდგომი წინსვლა, უკეთესი ხვალინდელი დღის შენება მომავლის სწორ და მკაფიო ხედვას, და, ამავე დროს, წლების განმავლობაში ერთობლივი ძალისხმევით უკვე მიღწეულს უნდა დაეფუძნოს. მაქსიმალურად უნდა გამოვიყენოთ ის ახალი შესაძლებლობებიც, რომლებსაც, მწვავე კრიზისებთან ერთად, თანამედროვე საერთაშორისო ვითარება გვთავაზობს. </w:t>
      </w:r>
    </w:p>
    <w:p w14:paraId="6AC69386" w14:textId="77777777" w:rsidR="00974011" w:rsidRPr="00FF0138" w:rsidRDefault="00974011" w:rsidP="00974011">
      <w:pPr>
        <w:spacing w:line="360" w:lineRule="auto"/>
        <w:jc w:val="both"/>
        <w:rPr>
          <w:rFonts w:ascii="Sylfaen" w:hAnsi="Sylfaen"/>
          <w:lang w:val="ka-GE"/>
        </w:rPr>
      </w:pPr>
      <w:r w:rsidRPr="00FF0138">
        <w:rPr>
          <w:rFonts w:ascii="Sylfaen" w:hAnsi="Sylfaen"/>
          <w:lang w:val="ka-GE"/>
        </w:rPr>
        <w:t>ამ მიზნების მისაღწევად</w:t>
      </w:r>
      <w:r>
        <w:rPr>
          <w:rFonts w:ascii="Sylfaen" w:hAnsi="Sylfaen"/>
          <w:lang w:val="ka-GE"/>
        </w:rPr>
        <w:t>,</w:t>
      </w:r>
      <w:r w:rsidRPr="00FF0138">
        <w:rPr>
          <w:rFonts w:ascii="Sylfaen" w:hAnsi="Sylfaen"/>
          <w:lang w:val="ka-GE"/>
        </w:rPr>
        <w:t xml:space="preserve"> </w:t>
      </w:r>
      <w:r>
        <w:rPr>
          <w:rFonts w:ascii="Sylfaen" w:hAnsi="Sylfaen"/>
          <w:lang w:val="ka-GE"/>
        </w:rPr>
        <w:t xml:space="preserve">საქართველოს </w:t>
      </w:r>
      <w:r w:rsidRPr="00FF0138">
        <w:rPr>
          <w:rFonts w:ascii="Sylfaen" w:hAnsi="Sylfaen"/>
          <w:lang w:val="ka-GE"/>
        </w:rPr>
        <w:t>მთავრობამ შეიმუშავა</w:t>
      </w:r>
      <w:r>
        <w:rPr>
          <w:rFonts w:ascii="Sylfaen" w:hAnsi="Sylfaen"/>
          <w:lang w:val="ka-GE"/>
        </w:rPr>
        <w:t xml:space="preserve"> „</w:t>
      </w:r>
      <w:r w:rsidRPr="007662B9">
        <w:rPr>
          <w:rFonts w:ascii="Sylfaen" w:hAnsi="Sylfaen"/>
          <w:lang w:val="ka-GE"/>
        </w:rPr>
        <w:t>ხედვა</w:t>
      </w:r>
      <w:r>
        <w:rPr>
          <w:rFonts w:ascii="Sylfaen" w:hAnsi="Sylfaen"/>
          <w:lang w:val="ka-GE"/>
        </w:rPr>
        <w:t xml:space="preserve"> 2030 </w:t>
      </w:r>
      <w:r w:rsidRPr="007662B9">
        <w:rPr>
          <w:rFonts w:ascii="Sylfaen" w:hAnsi="Sylfaen"/>
          <w:lang w:val="ka-GE"/>
        </w:rPr>
        <w:t xml:space="preserve">საქართველოს განვითარების </w:t>
      </w:r>
      <w:r>
        <w:rPr>
          <w:rFonts w:ascii="Sylfaen" w:hAnsi="Sylfaen"/>
          <w:lang w:val="ka-GE"/>
        </w:rPr>
        <w:t xml:space="preserve">სტრატეგია“, რომელიც, </w:t>
      </w:r>
      <w:r w:rsidRPr="00FF0138">
        <w:rPr>
          <w:rFonts w:ascii="Sylfaen" w:hAnsi="Sylfaen"/>
          <w:lang w:val="ka-GE"/>
        </w:rPr>
        <w:t>დაგროვებული გამოცდილებისა და არსებული გამოწვევების გათვალისწინებით, აყალიბებს მომავლის ხედვას, განსაზღვრავს განვითარების გრძელვადიან სტრატეგიულ</w:t>
      </w:r>
      <w:r>
        <w:rPr>
          <w:rFonts w:ascii="Sylfaen" w:hAnsi="Sylfaen"/>
        </w:rPr>
        <w:t xml:space="preserve"> მიზნებს,</w:t>
      </w:r>
      <w:r w:rsidRPr="00FF0138">
        <w:rPr>
          <w:rFonts w:ascii="Sylfaen" w:hAnsi="Sylfaen"/>
          <w:lang w:val="ka-GE"/>
        </w:rPr>
        <w:t xml:space="preserve"> ძირითად პრინციპებსა და მიზნების მიღწევის კონკრეტულ გზებს. </w:t>
      </w:r>
    </w:p>
    <w:p w14:paraId="5F1679B5" w14:textId="77777777" w:rsidR="00974011" w:rsidRPr="00FF0138" w:rsidRDefault="00974011" w:rsidP="00974011">
      <w:pPr>
        <w:spacing w:line="360" w:lineRule="auto"/>
        <w:jc w:val="both"/>
        <w:rPr>
          <w:rFonts w:ascii="Sylfaen" w:hAnsi="Sylfaen"/>
          <w:lang w:val="ka-GE"/>
        </w:rPr>
      </w:pPr>
      <w:r w:rsidRPr="007662B9">
        <w:rPr>
          <w:rFonts w:ascii="Sylfaen" w:hAnsi="Sylfaen"/>
          <w:lang w:val="ka-GE"/>
        </w:rPr>
        <w:t>ყველა მიმართულებით მნიშვნელოვანმა პროგრესმა,</w:t>
      </w:r>
      <w:r w:rsidRPr="00FF0138">
        <w:rPr>
          <w:rFonts w:ascii="Sylfaen" w:hAnsi="Sylfaen"/>
          <w:lang w:val="ka-GE"/>
        </w:rPr>
        <w:t xml:space="preserve"> ინკლუზიურმა დღის წესრიგმა უნდა უზრუნველყოს ახალი შესაძლებლობები, მშვიდობა და უსაფრთხოება</w:t>
      </w:r>
      <w:r>
        <w:rPr>
          <w:rFonts w:ascii="Sylfaen" w:hAnsi="Sylfaen"/>
          <w:lang w:val="ka-GE"/>
        </w:rPr>
        <w:t xml:space="preserve">, </w:t>
      </w:r>
      <w:r w:rsidRPr="00FF0138">
        <w:rPr>
          <w:rFonts w:ascii="Sylfaen" w:hAnsi="Sylfaen"/>
          <w:lang w:val="ka-GE"/>
        </w:rPr>
        <w:t>მეტი კეთილდღეობა და ცხოვრების მაღალი სტანდარტი თითოეული მოქალაქის</w:t>
      </w:r>
      <w:r>
        <w:rPr>
          <w:rFonts w:ascii="Sylfaen" w:hAnsi="Sylfaen"/>
          <w:lang w:val="ka-GE"/>
        </w:rPr>
        <w:t>ა</w:t>
      </w:r>
      <w:r w:rsidRPr="00FF0138">
        <w:rPr>
          <w:rFonts w:ascii="Sylfaen" w:hAnsi="Sylfaen"/>
          <w:lang w:val="ka-GE"/>
        </w:rPr>
        <w:t xml:space="preserve">თვის, უკეთესი მომავალი ჩვენი შვილებისათვის. </w:t>
      </w:r>
    </w:p>
    <w:p w14:paraId="7C4802AC" w14:textId="77777777" w:rsidR="00974011" w:rsidRPr="00FF0138" w:rsidRDefault="00974011" w:rsidP="00974011">
      <w:pPr>
        <w:spacing w:line="360" w:lineRule="auto"/>
        <w:jc w:val="both"/>
        <w:rPr>
          <w:rFonts w:ascii="Sylfaen" w:hAnsi="Sylfaen"/>
          <w:lang w:val="ka-GE"/>
        </w:rPr>
      </w:pPr>
      <w:r w:rsidRPr="00FF0138">
        <w:rPr>
          <w:rFonts w:ascii="Sylfaen" w:hAnsi="Sylfaen"/>
          <w:lang w:val="ka-GE"/>
        </w:rPr>
        <w:lastRenderedPageBreak/>
        <w:t>დოკუმენტი ეფუძნება ძლიერი</w:t>
      </w:r>
      <w:r w:rsidRPr="00FF0138">
        <w:rPr>
          <w:rFonts w:ascii="Sylfaen" w:hAnsi="Sylfaen"/>
        </w:rPr>
        <w:t xml:space="preserve"> </w:t>
      </w:r>
      <w:r w:rsidRPr="00FF0138">
        <w:rPr>
          <w:rFonts w:ascii="Sylfaen" w:hAnsi="Sylfaen"/>
          <w:lang w:val="ka-GE"/>
        </w:rPr>
        <w:t>და დემოკრატიული სახელმწიფოს მშენებლობისაკენ ჩვენი ხალხის საერთო მისწრაფებას</w:t>
      </w:r>
      <w:r>
        <w:rPr>
          <w:rFonts w:ascii="Sylfaen" w:hAnsi="Sylfaen"/>
          <w:lang w:val="ka-GE"/>
        </w:rPr>
        <w:t xml:space="preserve">, რაც </w:t>
      </w:r>
      <w:r w:rsidRPr="00FF0138">
        <w:rPr>
          <w:rFonts w:ascii="Sylfaen" w:hAnsi="Sylfaen"/>
          <w:lang w:val="ka-GE"/>
        </w:rPr>
        <w:t>გულისხმობს მდგრად და ინკლუზიურ ეკონომიკურ განვითარებას, სოციალურ თანასწორობას, რეგიონული უთანასწორობის შემცირებას, ხარისხიანი ჯანდაცვის, განათლების,</w:t>
      </w:r>
      <w:r>
        <w:rPr>
          <w:rFonts w:ascii="Sylfaen" w:hAnsi="Sylfaen"/>
          <w:lang w:val="ka-GE"/>
        </w:rPr>
        <w:t xml:space="preserve"> </w:t>
      </w:r>
      <w:r w:rsidRPr="00FF0138">
        <w:rPr>
          <w:rFonts w:ascii="Sylfaen" w:hAnsi="Sylfaen"/>
          <w:lang w:val="ka-GE"/>
        </w:rPr>
        <w:t>საზოგადოებრივ</w:t>
      </w:r>
      <w:r>
        <w:rPr>
          <w:rFonts w:ascii="Sylfaen" w:hAnsi="Sylfaen"/>
          <w:lang w:val="ka-GE"/>
        </w:rPr>
        <w:t xml:space="preserve"> სხვა </w:t>
      </w:r>
      <w:r w:rsidRPr="00FF0138">
        <w:rPr>
          <w:rFonts w:ascii="Sylfaen" w:hAnsi="Sylfaen"/>
          <w:lang w:val="ka-GE"/>
        </w:rPr>
        <w:t>სიკეთეთა</w:t>
      </w:r>
      <w:r>
        <w:rPr>
          <w:rFonts w:ascii="Sylfaen" w:hAnsi="Sylfaen"/>
          <w:lang w:val="ka-GE"/>
        </w:rPr>
        <w:t xml:space="preserve"> </w:t>
      </w:r>
      <w:r w:rsidRPr="00FF0138">
        <w:rPr>
          <w:rFonts w:ascii="Sylfaen" w:hAnsi="Sylfaen"/>
          <w:lang w:val="ka-GE"/>
        </w:rPr>
        <w:t>მეტ ხელმისაწვდომობას, ეკოლოგიურად სუფთა და ჯანსაღ გარემოს, დემოკრატიის გაძლიერებას, უსაფრთხოებისა და სტაბილურობის განმტკიცებას.</w:t>
      </w:r>
    </w:p>
    <w:p w14:paraId="719B6C3B" w14:textId="5FDECE3A" w:rsidR="00974011" w:rsidRPr="00FF0138" w:rsidRDefault="00974011" w:rsidP="00974011">
      <w:pPr>
        <w:spacing w:line="360" w:lineRule="auto"/>
        <w:jc w:val="both"/>
        <w:rPr>
          <w:rFonts w:ascii="Sylfaen" w:hAnsi="Sylfaen"/>
        </w:rPr>
      </w:pPr>
      <w:r w:rsidRPr="00FF0138">
        <w:rPr>
          <w:rFonts w:ascii="Sylfaen" w:hAnsi="Sylfaen"/>
          <w:lang w:val="ka-GE"/>
        </w:rPr>
        <w:t>დაგეგმილი მასშტაბური რეფორმები დააჩქარებს</w:t>
      </w:r>
      <w:r>
        <w:rPr>
          <w:rFonts w:ascii="Sylfaen" w:hAnsi="Sylfaen"/>
          <w:lang w:val="ka-GE"/>
        </w:rPr>
        <w:t xml:space="preserve"> </w:t>
      </w:r>
      <w:r w:rsidRPr="00FF0138">
        <w:rPr>
          <w:rFonts w:ascii="Sylfaen" w:hAnsi="Sylfaen"/>
          <w:lang w:val="ka-GE"/>
        </w:rPr>
        <w:t>ევროპულ და ევროატლანტიკურ სტრუქტურებში</w:t>
      </w:r>
      <w:r>
        <w:rPr>
          <w:rFonts w:ascii="Sylfaen" w:hAnsi="Sylfaen"/>
          <w:lang w:val="ka-GE"/>
        </w:rPr>
        <w:t xml:space="preserve"> ჩვენი ქვეყნის</w:t>
      </w:r>
      <w:r w:rsidRPr="00FF0138">
        <w:rPr>
          <w:rFonts w:ascii="Sylfaen" w:hAnsi="Sylfaen"/>
          <w:lang w:val="ka-GE"/>
        </w:rPr>
        <w:t xml:space="preserve"> გაწევრიანებას</w:t>
      </w:r>
      <w:r>
        <w:rPr>
          <w:rFonts w:ascii="Sylfaen" w:hAnsi="Sylfaen"/>
          <w:lang w:val="ka-GE"/>
        </w:rPr>
        <w:t xml:space="preserve">, </w:t>
      </w:r>
      <w:r w:rsidRPr="00FF0138">
        <w:rPr>
          <w:rFonts w:ascii="Sylfaen" w:hAnsi="Sylfaen"/>
          <w:lang w:val="ka-GE"/>
        </w:rPr>
        <w:t>რაც ქართველი ხალხის ურყევ</w:t>
      </w:r>
      <w:r w:rsidR="008811D5">
        <w:rPr>
          <w:rFonts w:ascii="Sylfaen" w:hAnsi="Sylfaen"/>
          <w:lang w:val="ka-GE"/>
        </w:rPr>
        <w:t xml:space="preserve"> </w:t>
      </w:r>
      <w:r w:rsidRPr="00FF0138">
        <w:rPr>
          <w:rFonts w:ascii="Sylfaen" w:hAnsi="Sylfaen"/>
          <w:lang w:val="ka-GE"/>
        </w:rPr>
        <w:t>ნებას წარმოადგენს.</w:t>
      </w:r>
    </w:p>
    <w:p w14:paraId="7293F510" w14:textId="77777777" w:rsidR="00974011" w:rsidRDefault="00974011" w:rsidP="00974011">
      <w:pPr>
        <w:spacing w:before="96" w:after="120" w:line="360" w:lineRule="auto"/>
        <w:jc w:val="both"/>
        <w:rPr>
          <w:rFonts w:ascii="Sylfaen" w:hAnsi="Sylfaen"/>
          <w:lang w:val="ka-GE"/>
        </w:rPr>
      </w:pPr>
      <w:r w:rsidRPr="00FF0138">
        <w:rPr>
          <w:rFonts w:ascii="Sylfaen" w:hAnsi="Sylfaen"/>
          <w:lang w:val="ka-GE"/>
        </w:rPr>
        <w:t>ამ პროცესში ჩვენი უმთავრესი რესურსი, ის, რაც წარმატების რწმენას გვიძლიერებს, ქართველი ხალხის, თითოეული ადამიანის ნიჭი და შესაძლებლობებია.  ჩვენი ისტორიული მიზნების მისაღწევად, იმისათვის, რომ მშვიდობის, პროგრესისა და კეთილდღეობის გზაზე გავაგრძელოთ</w:t>
      </w:r>
      <w:r>
        <w:rPr>
          <w:rFonts w:ascii="Sylfaen" w:hAnsi="Sylfaen"/>
          <w:lang w:val="ka-GE"/>
        </w:rPr>
        <w:t xml:space="preserve"> წინსვლა</w:t>
      </w:r>
      <w:r w:rsidRPr="00FF0138">
        <w:rPr>
          <w:rFonts w:ascii="Sylfaen" w:hAnsi="Sylfaen"/>
          <w:lang w:val="ka-GE"/>
        </w:rPr>
        <w:t xml:space="preserve">, ყველამ ერთად უნდა ვიშრომოთ. </w:t>
      </w:r>
    </w:p>
    <w:p w14:paraId="312D5ABA" w14:textId="77777777" w:rsidR="00974011" w:rsidRDefault="00974011" w:rsidP="00974011">
      <w:pPr>
        <w:spacing w:before="96" w:after="120" w:line="360" w:lineRule="auto"/>
        <w:jc w:val="both"/>
        <w:rPr>
          <w:rFonts w:ascii="Sylfaen" w:hAnsi="Sylfaen"/>
          <w:lang w:val="ka-GE"/>
        </w:rPr>
      </w:pPr>
      <w:r w:rsidRPr="00FF0138">
        <w:rPr>
          <w:rFonts w:ascii="Sylfaen" w:hAnsi="Sylfaen"/>
          <w:lang w:val="ka-GE"/>
        </w:rPr>
        <w:t>მსურს</w:t>
      </w:r>
      <w:r>
        <w:rPr>
          <w:rFonts w:ascii="Sylfaen" w:hAnsi="Sylfaen"/>
          <w:lang w:val="ka-GE"/>
        </w:rPr>
        <w:t>,</w:t>
      </w:r>
      <w:r w:rsidRPr="00FF0138">
        <w:rPr>
          <w:rFonts w:ascii="Sylfaen" w:hAnsi="Sylfaen"/>
          <w:lang w:val="ka-GE"/>
        </w:rPr>
        <w:t xml:space="preserve"> გავიხსენო</w:t>
      </w:r>
      <w:r>
        <w:rPr>
          <w:rFonts w:ascii="Sylfaen" w:hAnsi="Sylfaen"/>
          <w:lang w:val="ka-GE"/>
        </w:rPr>
        <w:t xml:space="preserve"> </w:t>
      </w:r>
      <w:r w:rsidRPr="00FF0138">
        <w:rPr>
          <w:rFonts w:ascii="Sylfaen" w:hAnsi="Sylfaen"/>
          <w:lang w:val="ka-GE"/>
        </w:rPr>
        <w:t>დიდი</w:t>
      </w:r>
      <w:r>
        <w:rPr>
          <w:rFonts w:ascii="Sylfaen" w:hAnsi="Sylfaen"/>
          <w:lang w:val="ka-GE"/>
        </w:rPr>
        <w:t xml:space="preserve"> </w:t>
      </w:r>
      <w:r w:rsidRPr="00FF0138">
        <w:rPr>
          <w:rFonts w:ascii="Sylfaen" w:hAnsi="Sylfaen"/>
          <w:lang w:val="ka-GE"/>
        </w:rPr>
        <w:t>ილია ჭავჭავაძის</w:t>
      </w:r>
      <w:r>
        <w:rPr>
          <w:rFonts w:ascii="Sylfaen" w:hAnsi="Sylfaen"/>
          <w:lang w:val="ka-GE"/>
        </w:rPr>
        <w:t xml:space="preserve"> </w:t>
      </w:r>
      <w:r w:rsidRPr="00FF0138">
        <w:rPr>
          <w:rFonts w:ascii="Sylfaen" w:hAnsi="Sylfaen"/>
          <w:lang w:val="ka-GE"/>
        </w:rPr>
        <w:t>მოწოდება</w:t>
      </w:r>
      <w:r>
        <w:rPr>
          <w:rFonts w:ascii="Sylfaen" w:hAnsi="Sylfaen"/>
          <w:lang w:val="ka-GE"/>
        </w:rPr>
        <w:t xml:space="preserve">: </w:t>
      </w:r>
    </w:p>
    <w:p w14:paraId="33FE6B69" w14:textId="06281FBA" w:rsidR="00974011" w:rsidRPr="00B824BA" w:rsidRDefault="00974011" w:rsidP="00974011">
      <w:pPr>
        <w:spacing w:before="96" w:after="120" w:line="360" w:lineRule="auto"/>
        <w:jc w:val="both"/>
        <w:rPr>
          <w:rFonts w:ascii="Sylfaen" w:eastAsia="Times New Roman" w:hAnsi="Sylfaen" w:cs="Times New Roman"/>
          <w:i/>
          <w:color w:val="000000"/>
          <w:lang w:val="ka-GE"/>
        </w:rPr>
      </w:pPr>
      <w:r w:rsidRPr="00B824BA">
        <w:rPr>
          <w:rFonts w:ascii="Sylfaen" w:hAnsi="Sylfaen"/>
          <w:i/>
          <w:lang w:val="ka-GE"/>
        </w:rPr>
        <w:t>„</w:t>
      </w:r>
      <w:r w:rsidRPr="00B824BA">
        <w:rPr>
          <w:rFonts w:ascii="Sylfaen" w:eastAsia="Times New Roman" w:hAnsi="Sylfaen" w:cs="Arial"/>
          <w:i/>
          <w:color w:val="000000"/>
          <w:lang w:val="ka-GE"/>
        </w:rPr>
        <w:t>ხელი</w:t>
      </w:r>
      <w:r w:rsidRPr="00B824BA">
        <w:rPr>
          <w:rFonts w:ascii="Sylfaen" w:eastAsia="Times New Roman" w:hAnsi="Sylfaen" w:cs="Times New Roman"/>
          <w:i/>
          <w:color w:val="000000"/>
          <w:lang w:val="ka-GE"/>
        </w:rPr>
        <w:t> </w:t>
      </w:r>
      <w:r w:rsidRPr="00B824BA">
        <w:rPr>
          <w:rFonts w:ascii="Sylfaen" w:eastAsia="Times New Roman" w:hAnsi="Sylfaen" w:cs="Arial"/>
          <w:i/>
          <w:color w:val="000000"/>
          <w:lang w:val="ka-GE"/>
        </w:rPr>
        <w:t>მიეც</w:t>
      </w:r>
      <w:r w:rsidRPr="00B824BA">
        <w:rPr>
          <w:rFonts w:ascii="Sylfaen" w:eastAsia="Times New Roman" w:hAnsi="Sylfaen" w:cs="Times New Roman"/>
          <w:i/>
          <w:color w:val="000000"/>
          <w:lang w:val="ka-GE"/>
        </w:rPr>
        <w:t> </w:t>
      </w:r>
      <w:r w:rsidRPr="00B824BA">
        <w:rPr>
          <w:rFonts w:ascii="Sylfaen" w:eastAsia="Times New Roman" w:hAnsi="Sylfaen" w:cs="Arial"/>
          <w:i/>
          <w:color w:val="000000"/>
          <w:lang w:val="ka-GE"/>
        </w:rPr>
        <w:t>შენს</w:t>
      </w:r>
      <w:r w:rsidRPr="00B824BA">
        <w:rPr>
          <w:rFonts w:ascii="Sylfaen" w:eastAsia="Times New Roman" w:hAnsi="Sylfaen" w:cs="Times New Roman"/>
          <w:i/>
          <w:color w:val="000000"/>
          <w:lang w:val="ka-GE"/>
        </w:rPr>
        <w:t> </w:t>
      </w:r>
      <w:r w:rsidRPr="00B824BA">
        <w:rPr>
          <w:rFonts w:ascii="Sylfaen" w:eastAsia="Times New Roman" w:hAnsi="Sylfaen" w:cs="Arial"/>
          <w:i/>
          <w:color w:val="000000"/>
          <w:lang w:val="ka-GE"/>
        </w:rPr>
        <w:t>მეზობელს</w:t>
      </w:r>
      <w:r w:rsidRPr="00B824BA">
        <w:rPr>
          <w:rFonts w:ascii="Sylfaen" w:eastAsia="Times New Roman" w:hAnsi="Sylfaen" w:cs="Times New Roman"/>
          <w:i/>
          <w:color w:val="000000"/>
          <w:lang w:val="ka-GE"/>
        </w:rPr>
        <w:t>, </w:t>
      </w:r>
      <w:r w:rsidRPr="00B824BA">
        <w:rPr>
          <w:rFonts w:ascii="Sylfaen" w:eastAsia="Times New Roman" w:hAnsi="Sylfaen" w:cs="Arial"/>
          <w:i/>
          <w:color w:val="000000"/>
          <w:lang w:val="ka-GE"/>
        </w:rPr>
        <w:t>შეერთდით</w:t>
      </w:r>
      <w:r w:rsidRPr="00B824BA">
        <w:rPr>
          <w:rFonts w:ascii="Sylfaen" w:eastAsia="Times New Roman" w:hAnsi="Sylfaen" w:cs="Times New Roman"/>
          <w:i/>
          <w:color w:val="000000"/>
          <w:lang w:val="ka-GE"/>
        </w:rPr>
        <w:t>, </w:t>
      </w:r>
      <w:r w:rsidRPr="00B824BA">
        <w:rPr>
          <w:rFonts w:ascii="Sylfaen" w:eastAsia="Times New Roman" w:hAnsi="Sylfaen" w:cs="Arial"/>
          <w:i/>
          <w:color w:val="000000"/>
          <w:lang w:val="ka-GE"/>
        </w:rPr>
        <w:t>ერთად</w:t>
      </w:r>
      <w:r w:rsidRPr="00B824BA">
        <w:rPr>
          <w:rFonts w:ascii="Sylfaen" w:eastAsia="Times New Roman" w:hAnsi="Sylfaen" w:cs="Times New Roman"/>
          <w:i/>
          <w:color w:val="000000"/>
          <w:lang w:val="ka-GE"/>
        </w:rPr>
        <w:t> </w:t>
      </w:r>
      <w:r w:rsidRPr="00B824BA">
        <w:rPr>
          <w:rFonts w:ascii="Sylfaen" w:eastAsia="Times New Roman" w:hAnsi="Sylfaen" w:cs="Arial"/>
          <w:i/>
          <w:color w:val="000000"/>
          <w:lang w:val="ka-GE"/>
        </w:rPr>
        <w:t>იმუშავეთ</w:t>
      </w:r>
      <w:r w:rsidRPr="00B824BA">
        <w:rPr>
          <w:rFonts w:ascii="Sylfaen" w:eastAsia="Times New Roman" w:hAnsi="Sylfaen" w:cs="Times New Roman"/>
          <w:i/>
          <w:color w:val="000000"/>
          <w:lang w:val="ka-GE"/>
        </w:rPr>
        <w:t>, </w:t>
      </w:r>
      <w:r w:rsidRPr="00B824BA">
        <w:rPr>
          <w:rFonts w:ascii="Sylfaen" w:eastAsia="Times New Roman" w:hAnsi="Sylfaen" w:cs="Arial"/>
          <w:i/>
          <w:color w:val="000000"/>
          <w:lang w:val="ka-GE"/>
        </w:rPr>
        <w:t>თუ</w:t>
      </w:r>
      <w:r w:rsidRPr="00B824BA">
        <w:rPr>
          <w:rFonts w:ascii="Sylfaen" w:eastAsia="Times New Roman" w:hAnsi="Sylfaen" w:cs="Times New Roman"/>
          <w:i/>
          <w:color w:val="000000"/>
          <w:lang w:val="ka-GE"/>
        </w:rPr>
        <w:t xml:space="preserve"> </w:t>
      </w:r>
      <w:r w:rsidRPr="00B824BA">
        <w:rPr>
          <w:rFonts w:ascii="Sylfaen" w:eastAsia="Times New Roman" w:hAnsi="Sylfaen" w:cs="Arial"/>
          <w:i/>
          <w:color w:val="000000"/>
          <w:lang w:val="ka-GE"/>
        </w:rPr>
        <w:t>გინდათ</w:t>
      </w:r>
      <w:r w:rsidR="000A4174">
        <w:rPr>
          <w:rFonts w:ascii="Sylfaen" w:eastAsia="Times New Roman" w:hAnsi="Sylfaen" w:cs="Arial"/>
          <w:i/>
          <w:color w:val="000000"/>
          <w:lang w:val="ka-GE"/>
        </w:rPr>
        <w:t>,</w:t>
      </w:r>
      <w:r w:rsidRPr="00B824BA">
        <w:rPr>
          <w:rFonts w:ascii="Sylfaen" w:eastAsia="Times New Roman" w:hAnsi="Sylfaen" w:cs="Arial"/>
          <w:i/>
          <w:color w:val="000000"/>
          <w:lang w:val="ka-GE"/>
        </w:rPr>
        <w:t xml:space="preserve"> ქვეყანაში რიგიანად იცხოვროთ“</w:t>
      </w:r>
      <w:r w:rsidRPr="00B824BA">
        <w:rPr>
          <w:rFonts w:ascii="Sylfaen" w:eastAsia="Times New Roman" w:hAnsi="Sylfaen" w:cs="Times New Roman"/>
          <w:i/>
          <w:color w:val="000000"/>
          <w:lang w:val="ka-GE"/>
        </w:rPr>
        <w:t xml:space="preserve">. </w:t>
      </w:r>
      <w:r w:rsidR="00A21EAE">
        <w:rPr>
          <w:rFonts w:ascii="Sylfaen" w:eastAsia="Times New Roman" w:hAnsi="Sylfaen" w:cs="Times New Roman"/>
          <w:i/>
          <w:color w:val="000000"/>
          <w:lang w:val="ka-GE"/>
        </w:rPr>
        <w:t xml:space="preserve"> </w:t>
      </w:r>
    </w:p>
    <w:p w14:paraId="426B6CD1" w14:textId="77777777" w:rsidR="00974011" w:rsidRPr="00E66465" w:rsidRDefault="00974011" w:rsidP="00974011">
      <w:pPr>
        <w:spacing w:before="96" w:after="120" w:line="360" w:lineRule="auto"/>
        <w:jc w:val="both"/>
        <w:rPr>
          <w:rFonts w:ascii="Sylfaen" w:hAnsi="Sylfaen"/>
          <w:lang w:val="ka-GE"/>
        </w:rPr>
      </w:pPr>
      <w:r w:rsidRPr="00FF0138">
        <w:rPr>
          <w:rFonts w:ascii="Sylfaen" w:eastAsia="Times New Roman" w:hAnsi="Sylfaen" w:cs="Times New Roman"/>
          <w:color w:val="000000"/>
          <w:lang w:val="ka-GE"/>
        </w:rPr>
        <w:t xml:space="preserve">ხელისუფლების მაქსიმალური ძალისხმევით, საზოგადოების ჩართულობითა და სახალხო ენთუზიაზმით </w:t>
      </w:r>
      <w:r w:rsidRPr="008D602D">
        <w:rPr>
          <w:rFonts w:ascii="Sylfaen" w:eastAsia="Times New Roman" w:hAnsi="Sylfaen" w:cs="Times New Roman"/>
          <w:color w:val="000000"/>
          <w:lang w:val="ka-GE"/>
        </w:rPr>
        <w:t>ჩვენ</w:t>
      </w:r>
      <w:r w:rsidRPr="00FF0138">
        <w:rPr>
          <w:rFonts w:ascii="Sylfaen" w:eastAsia="Times New Roman" w:hAnsi="Sylfaen" w:cs="Times New Roman"/>
          <w:color w:val="000000"/>
          <w:lang w:val="ka-GE"/>
        </w:rPr>
        <w:t xml:space="preserve"> ყველაზე ამბიციური მიზნების მიღწევა შეგვიძლია.</w:t>
      </w:r>
    </w:p>
    <w:p w14:paraId="2E3A6751" w14:textId="2E3B80D6" w:rsidR="00974011" w:rsidRPr="00FF0138" w:rsidRDefault="00974011" w:rsidP="00974011">
      <w:pPr>
        <w:spacing w:before="96" w:after="120" w:line="360" w:lineRule="auto"/>
        <w:jc w:val="both"/>
        <w:rPr>
          <w:rFonts w:ascii="Sylfaen" w:hAnsi="Sylfaen"/>
          <w:lang w:val="ka-GE"/>
        </w:rPr>
      </w:pPr>
      <w:r w:rsidRPr="00FF0138">
        <w:rPr>
          <w:rFonts w:ascii="Sylfaen" w:hAnsi="Sylfaen"/>
          <w:lang w:val="ka-GE"/>
        </w:rPr>
        <w:t>მოხარული ვარ</w:t>
      </w:r>
      <w:r>
        <w:rPr>
          <w:rFonts w:ascii="Sylfaen" w:hAnsi="Sylfaen"/>
          <w:lang w:val="ka-GE"/>
        </w:rPr>
        <w:t>,</w:t>
      </w:r>
      <w:r w:rsidRPr="00FF0138">
        <w:rPr>
          <w:rFonts w:ascii="Sylfaen" w:hAnsi="Sylfaen"/>
          <w:lang w:val="ka-GE"/>
        </w:rPr>
        <w:t xml:space="preserve"> </w:t>
      </w:r>
      <w:r w:rsidRPr="00840F0F">
        <w:rPr>
          <w:rFonts w:ascii="Sylfaen" w:hAnsi="Sylfaen"/>
          <w:lang w:val="ka-GE"/>
        </w:rPr>
        <w:t>საქართველოს მთავრობის სახელით</w:t>
      </w:r>
      <w:r>
        <w:rPr>
          <w:rFonts w:ascii="Sylfaen" w:hAnsi="Sylfaen"/>
          <w:lang w:val="ka-GE"/>
        </w:rPr>
        <w:t xml:space="preserve">, </w:t>
      </w:r>
      <w:r w:rsidRPr="00FF0138">
        <w:rPr>
          <w:rFonts w:ascii="Sylfaen" w:hAnsi="Sylfaen"/>
          <w:lang w:val="ka-GE"/>
        </w:rPr>
        <w:t>წარმოგიდგინოთ</w:t>
      </w:r>
      <w:r>
        <w:rPr>
          <w:rFonts w:ascii="Sylfaen" w:hAnsi="Sylfaen"/>
          <w:lang w:val="ka-GE"/>
        </w:rPr>
        <w:t xml:space="preserve"> </w:t>
      </w:r>
      <w:r w:rsidRPr="00667390">
        <w:rPr>
          <w:rFonts w:ascii="Sylfaen" w:hAnsi="Sylfaen"/>
          <w:lang w:val="ka-GE"/>
        </w:rPr>
        <w:t>„ხედვა 2030 საქართველოს განვითარების სტრატეგია“</w:t>
      </w:r>
      <w:r w:rsidR="000A4174">
        <w:rPr>
          <w:rFonts w:ascii="Sylfaen" w:hAnsi="Sylfaen"/>
          <w:lang w:val="ka-GE"/>
        </w:rPr>
        <w:t xml:space="preserve">, </w:t>
      </w:r>
      <w:r>
        <w:rPr>
          <w:rFonts w:ascii="Sylfaen" w:hAnsi="Sylfaen"/>
        </w:rPr>
        <w:t xml:space="preserve">რომელიც </w:t>
      </w:r>
      <w:r>
        <w:rPr>
          <w:rFonts w:ascii="Sylfaen" w:hAnsi="Sylfaen"/>
          <w:lang w:val="ka-GE"/>
        </w:rPr>
        <w:t xml:space="preserve">მშვიდობის, </w:t>
      </w:r>
      <w:r w:rsidRPr="00FF0138">
        <w:rPr>
          <w:rFonts w:ascii="Sylfaen" w:hAnsi="Sylfaen"/>
          <w:lang w:val="ka-GE"/>
        </w:rPr>
        <w:t>კეთილდღეობის</w:t>
      </w:r>
      <w:r>
        <w:rPr>
          <w:rFonts w:ascii="Sylfaen" w:hAnsi="Sylfaen"/>
          <w:lang w:val="ka-GE"/>
        </w:rPr>
        <w:t xml:space="preserve"> და </w:t>
      </w:r>
      <w:r w:rsidRPr="00FF0138">
        <w:rPr>
          <w:rFonts w:ascii="Sylfaen" w:hAnsi="Sylfaen"/>
          <w:lang w:val="ka-GE"/>
        </w:rPr>
        <w:t>ერთიანი, ძლიერი სახელმწიფოს შენების საფუძვლებს ქმნის.</w:t>
      </w:r>
    </w:p>
    <w:p w14:paraId="43E141C7" w14:textId="7BC76A6E" w:rsidR="00514FA0" w:rsidRDefault="001710A2" w:rsidP="001710A2">
      <w:pPr>
        <w:spacing w:line="276" w:lineRule="auto"/>
        <w:jc w:val="right"/>
        <w:rPr>
          <w:rFonts w:ascii="Sylfaen" w:hAnsi="Sylfaen" w:cstheme="majorHAnsi"/>
          <w:b/>
          <w:bCs/>
          <w:lang w:val="ka-GE"/>
        </w:rPr>
      </w:pPr>
      <w:r>
        <w:rPr>
          <w:rFonts w:ascii="Sylfaen" w:hAnsi="Sylfaen"/>
          <w:noProof/>
        </w:rPr>
        <w:drawing>
          <wp:inline distT="0" distB="0" distL="0" distR="0" wp14:anchorId="35A95278" wp14:editId="08C72533">
            <wp:extent cx="1919117" cy="1004334"/>
            <wp:effectExtent l="0" t="0" r="0" b="0"/>
            <wp:docPr id="24" name="Picture 24" descr="C:\Users\NWork\AppData\Local\Microsoft\Windows\INetCache\Content.Word\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Work\AppData\Local\Microsoft\Windows\INetCache\Content.Word\pm.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5228" cy="1033699"/>
                    </a:xfrm>
                    <a:prstGeom prst="rect">
                      <a:avLst/>
                    </a:prstGeom>
                    <a:noFill/>
                    <a:ln>
                      <a:noFill/>
                    </a:ln>
                  </pic:spPr>
                </pic:pic>
              </a:graphicData>
            </a:graphic>
          </wp:inline>
        </w:drawing>
      </w:r>
    </w:p>
    <w:p w14:paraId="1DD95A01" w14:textId="4DE09E28" w:rsidR="00B10D6F" w:rsidRPr="00514FA0" w:rsidRDefault="00122A77" w:rsidP="001710A2">
      <w:pPr>
        <w:spacing w:line="276" w:lineRule="auto"/>
        <w:ind w:left="6480"/>
        <w:rPr>
          <w:rFonts w:ascii="Sylfaen" w:hAnsi="Sylfaen" w:cstheme="majorHAnsi"/>
          <w:b/>
          <w:bCs/>
          <w:color w:val="22346A"/>
          <w:lang w:val="ka-GE"/>
        </w:rPr>
      </w:pPr>
      <w:r>
        <w:rPr>
          <w:rFonts w:ascii="Sylfaen" w:hAnsi="Sylfaen" w:cstheme="majorHAnsi"/>
          <w:b/>
          <w:bCs/>
          <w:color w:val="22346A"/>
          <w:lang w:val="ka-GE"/>
        </w:rPr>
        <w:t xml:space="preserve">           </w:t>
      </w:r>
      <w:r w:rsidR="00B10D6F" w:rsidRPr="00514FA0">
        <w:rPr>
          <w:rFonts w:ascii="Sylfaen" w:hAnsi="Sylfaen" w:cstheme="majorHAnsi"/>
          <w:b/>
          <w:bCs/>
          <w:color w:val="22346A"/>
          <w:lang w:val="ka-GE"/>
        </w:rPr>
        <w:t>ირაკლი</w:t>
      </w:r>
      <w:r w:rsidR="001710A2">
        <w:rPr>
          <w:rFonts w:ascii="Sylfaen" w:hAnsi="Sylfaen" w:cstheme="majorHAnsi"/>
          <w:b/>
          <w:bCs/>
          <w:color w:val="22346A"/>
          <w:lang w:val="ka-GE"/>
        </w:rPr>
        <w:t xml:space="preserve"> </w:t>
      </w:r>
      <w:r w:rsidR="00B10D6F" w:rsidRPr="00514FA0">
        <w:rPr>
          <w:rFonts w:ascii="Sylfaen" w:hAnsi="Sylfaen" w:cstheme="majorHAnsi"/>
          <w:b/>
          <w:bCs/>
          <w:color w:val="22346A"/>
          <w:lang w:val="ka-GE"/>
        </w:rPr>
        <w:t>ღარიბაშვილი</w:t>
      </w:r>
    </w:p>
    <w:p w14:paraId="49CE2ED7" w14:textId="1959D95D" w:rsidR="00B10D6F" w:rsidRPr="003C4754" w:rsidRDefault="00B10D6F" w:rsidP="003C4754">
      <w:pPr>
        <w:spacing w:line="276" w:lineRule="auto"/>
        <w:jc w:val="right"/>
        <w:rPr>
          <w:rFonts w:ascii="Sylfaen" w:hAnsi="Sylfaen" w:cstheme="majorHAnsi"/>
          <w:b/>
          <w:bCs/>
          <w:color w:val="22346A"/>
          <w:lang w:val="ka-GE"/>
        </w:rPr>
      </w:pPr>
      <w:r w:rsidRPr="00514FA0">
        <w:rPr>
          <w:rFonts w:ascii="Sylfaen" w:hAnsi="Sylfaen" w:cstheme="majorHAnsi"/>
          <w:b/>
          <w:bCs/>
          <w:color w:val="22346A"/>
          <w:lang w:val="ka-GE"/>
        </w:rPr>
        <w:t>საქართველოს პრემიერ-მინისტრი</w:t>
      </w:r>
    </w:p>
    <w:sdt>
      <w:sdtPr>
        <w:rPr>
          <w:rFonts w:asciiTheme="minorHAnsi" w:eastAsiaTheme="minorEastAsia" w:hAnsiTheme="minorHAnsi" w:cstheme="minorBidi"/>
          <w:b w:val="0"/>
          <w:color w:val="auto"/>
          <w:szCs w:val="22"/>
        </w:rPr>
        <w:id w:val="-623927947"/>
        <w:docPartObj>
          <w:docPartGallery w:val="Table of Contents"/>
          <w:docPartUnique/>
        </w:docPartObj>
      </w:sdtPr>
      <w:sdtEndPr>
        <w:rPr>
          <w:bCs/>
          <w:noProof/>
        </w:rPr>
      </w:sdtEndPr>
      <w:sdtContent>
        <w:p w14:paraId="4CBC5D89" w14:textId="22463D97" w:rsidR="009D25A4" w:rsidRPr="00497B2D" w:rsidRDefault="00497B2D">
          <w:pPr>
            <w:pStyle w:val="TOCHeading"/>
            <w:rPr>
              <w:sz w:val="36"/>
              <w:lang w:val="ka-GE"/>
            </w:rPr>
          </w:pPr>
          <w:r w:rsidRPr="00497B2D">
            <w:rPr>
              <w:sz w:val="36"/>
              <w:lang w:val="ka-GE"/>
            </w:rPr>
            <w:t>სარჩევი</w:t>
          </w:r>
        </w:p>
        <w:p w14:paraId="7A3A00C9" w14:textId="1F32A803" w:rsidR="009D25A4" w:rsidRDefault="009D25A4">
          <w:pPr>
            <w:pStyle w:val="TOC1"/>
            <w:rPr>
              <w:rFonts w:asciiTheme="minorHAnsi" w:hAnsiTheme="minorHAnsi" w:cstheme="minorBidi"/>
              <w:b w:val="0"/>
              <w:bCs w:val="0"/>
              <w:lang w:val="en-US"/>
            </w:rPr>
          </w:pPr>
          <w:r>
            <w:fldChar w:fldCharType="begin"/>
          </w:r>
          <w:r>
            <w:instrText xml:space="preserve"> TOC \o "1-3" \h \z \u </w:instrText>
          </w:r>
          <w:r>
            <w:fldChar w:fldCharType="separate"/>
          </w:r>
          <w:hyperlink w:anchor="_Toc113716986" w:history="1">
            <w:r w:rsidRPr="00933AC4">
              <w:rPr>
                <w:rStyle w:val="Hyperlink"/>
                <w:rFonts w:cstheme="minorHAnsi"/>
              </w:rPr>
              <w:t>აბრევიატურები და შემოკლებები</w:t>
            </w:r>
            <w:r>
              <w:rPr>
                <w:webHidden/>
              </w:rPr>
              <w:tab/>
            </w:r>
            <w:r>
              <w:rPr>
                <w:webHidden/>
              </w:rPr>
              <w:fldChar w:fldCharType="begin"/>
            </w:r>
            <w:r>
              <w:rPr>
                <w:webHidden/>
              </w:rPr>
              <w:instrText xml:space="preserve"> PAGEREF _Toc113716986 \h </w:instrText>
            </w:r>
            <w:r>
              <w:rPr>
                <w:webHidden/>
              </w:rPr>
            </w:r>
            <w:r>
              <w:rPr>
                <w:webHidden/>
              </w:rPr>
              <w:fldChar w:fldCharType="separate"/>
            </w:r>
            <w:r w:rsidR="00A03A27">
              <w:rPr>
                <w:webHidden/>
              </w:rPr>
              <w:t>1</w:t>
            </w:r>
            <w:r>
              <w:rPr>
                <w:webHidden/>
              </w:rPr>
              <w:fldChar w:fldCharType="end"/>
            </w:r>
          </w:hyperlink>
        </w:p>
        <w:p w14:paraId="1E3D218C" w14:textId="531FB795" w:rsidR="009D25A4" w:rsidRDefault="00ED53D7">
          <w:pPr>
            <w:pStyle w:val="TOC1"/>
            <w:rPr>
              <w:rFonts w:asciiTheme="minorHAnsi" w:hAnsiTheme="minorHAnsi" w:cstheme="minorBidi"/>
              <w:b w:val="0"/>
              <w:bCs w:val="0"/>
              <w:lang w:val="en-US"/>
            </w:rPr>
          </w:pPr>
          <w:hyperlink w:anchor="_Toc113716987" w:history="1">
            <w:r w:rsidR="009D25A4" w:rsidRPr="00933AC4">
              <w:rPr>
                <w:rStyle w:val="Hyperlink"/>
                <w:rFonts w:cstheme="minorHAnsi"/>
              </w:rPr>
              <w:t>შესავალი</w:t>
            </w:r>
            <w:r w:rsidR="009D25A4">
              <w:rPr>
                <w:webHidden/>
              </w:rPr>
              <w:tab/>
            </w:r>
            <w:r w:rsidR="009D25A4">
              <w:rPr>
                <w:webHidden/>
              </w:rPr>
              <w:fldChar w:fldCharType="begin"/>
            </w:r>
            <w:r w:rsidR="009D25A4">
              <w:rPr>
                <w:webHidden/>
              </w:rPr>
              <w:instrText xml:space="preserve"> PAGEREF _Toc113716987 \h </w:instrText>
            </w:r>
            <w:r w:rsidR="009D25A4">
              <w:rPr>
                <w:webHidden/>
              </w:rPr>
            </w:r>
            <w:r w:rsidR="009D25A4">
              <w:rPr>
                <w:webHidden/>
              </w:rPr>
              <w:fldChar w:fldCharType="separate"/>
            </w:r>
            <w:r w:rsidR="00A03A27">
              <w:rPr>
                <w:webHidden/>
              </w:rPr>
              <w:t>4</w:t>
            </w:r>
            <w:r w:rsidR="009D25A4">
              <w:rPr>
                <w:webHidden/>
              </w:rPr>
              <w:fldChar w:fldCharType="end"/>
            </w:r>
          </w:hyperlink>
        </w:p>
        <w:p w14:paraId="2A3CBB85" w14:textId="6D6DD7C3" w:rsidR="009D25A4" w:rsidRDefault="00ED53D7">
          <w:pPr>
            <w:pStyle w:val="TOC1"/>
            <w:tabs>
              <w:tab w:val="left" w:pos="440"/>
            </w:tabs>
            <w:rPr>
              <w:rFonts w:asciiTheme="minorHAnsi" w:hAnsiTheme="minorHAnsi" w:cstheme="minorBidi"/>
              <w:b w:val="0"/>
              <w:bCs w:val="0"/>
              <w:lang w:val="en-US"/>
            </w:rPr>
          </w:pPr>
          <w:hyperlink w:anchor="_Toc113716988" w:history="1">
            <w:r w:rsidR="009D25A4" w:rsidRPr="00933AC4">
              <w:rPr>
                <w:rStyle w:val="Hyperlink"/>
              </w:rPr>
              <w:t>1.</w:t>
            </w:r>
            <w:r w:rsidR="009D25A4">
              <w:rPr>
                <w:rFonts w:asciiTheme="minorHAnsi" w:hAnsiTheme="minorHAnsi" w:cstheme="minorBidi"/>
                <w:b w:val="0"/>
                <w:bCs w:val="0"/>
                <w:lang w:val="en-US"/>
              </w:rPr>
              <w:tab/>
            </w:r>
            <w:r w:rsidR="009D25A4" w:rsidRPr="00933AC4">
              <w:rPr>
                <w:rStyle w:val="Hyperlink"/>
              </w:rPr>
              <w:t>არსებული სიტუაციის ანალიზი</w:t>
            </w:r>
            <w:r w:rsidR="009D25A4">
              <w:rPr>
                <w:webHidden/>
              </w:rPr>
              <w:tab/>
            </w:r>
            <w:r w:rsidR="009D25A4">
              <w:rPr>
                <w:webHidden/>
              </w:rPr>
              <w:fldChar w:fldCharType="begin"/>
            </w:r>
            <w:r w:rsidR="009D25A4">
              <w:rPr>
                <w:webHidden/>
              </w:rPr>
              <w:instrText xml:space="preserve"> PAGEREF _Toc113716988 \h </w:instrText>
            </w:r>
            <w:r w:rsidR="009D25A4">
              <w:rPr>
                <w:webHidden/>
              </w:rPr>
            </w:r>
            <w:r w:rsidR="009D25A4">
              <w:rPr>
                <w:webHidden/>
              </w:rPr>
              <w:fldChar w:fldCharType="separate"/>
            </w:r>
            <w:r w:rsidR="00A03A27">
              <w:rPr>
                <w:webHidden/>
              </w:rPr>
              <w:t>6</w:t>
            </w:r>
            <w:r w:rsidR="009D25A4">
              <w:rPr>
                <w:webHidden/>
              </w:rPr>
              <w:fldChar w:fldCharType="end"/>
            </w:r>
          </w:hyperlink>
        </w:p>
        <w:p w14:paraId="76F2B7FA" w14:textId="7058F079" w:rsidR="009D25A4" w:rsidRDefault="00ED53D7">
          <w:pPr>
            <w:pStyle w:val="TOC1"/>
            <w:rPr>
              <w:rFonts w:asciiTheme="minorHAnsi" w:hAnsiTheme="minorHAnsi" w:cstheme="minorBidi"/>
              <w:b w:val="0"/>
              <w:bCs w:val="0"/>
              <w:lang w:val="en-US"/>
            </w:rPr>
          </w:pPr>
          <w:hyperlink w:anchor="_Toc113716989" w:history="1">
            <w:r w:rsidR="009D25A4" w:rsidRPr="00933AC4">
              <w:rPr>
                <w:rStyle w:val="Hyperlink"/>
                <w:rFonts w:cstheme="minorHAnsi"/>
              </w:rPr>
              <w:t>2. სტრატეგიის ხედვა, მიზნები და ამოცანები</w:t>
            </w:r>
            <w:r w:rsidR="009D25A4">
              <w:rPr>
                <w:webHidden/>
              </w:rPr>
              <w:tab/>
            </w:r>
            <w:r w:rsidR="009D25A4">
              <w:rPr>
                <w:webHidden/>
              </w:rPr>
              <w:fldChar w:fldCharType="begin"/>
            </w:r>
            <w:r w:rsidR="009D25A4">
              <w:rPr>
                <w:webHidden/>
              </w:rPr>
              <w:instrText xml:space="preserve"> PAGEREF _Toc113716989 \h </w:instrText>
            </w:r>
            <w:r w:rsidR="009D25A4">
              <w:rPr>
                <w:webHidden/>
              </w:rPr>
            </w:r>
            <w:r w:rsidR="009D25A4">
              <w:rPr>
                <w:webHidden/>
              </w:rPr>
              <w:fldChar w:fldCharType="separate"/>
            </w:r>
            <w:r w:rsidR="00A03A27">
              <w:rPr>
                <w:webHidden/>
              </w:rPr>
              <w:t>87</w:t>
            </w:r>
            <w:r w:rsidR="009D25A4">
              <w:rPr>
                <w:webHidden/>
              </w:rPr>
              <w:fldChar w:fldCharType="end"/>
            </w:r>
          </w:hyperlink>
        </w:p>
        <w:p w14:paraId="5888E9C8" w14:textId="3F779815" w:rsidR="009D25A4" w:rsidRDefault="00ED53D7">
          <w:pPr>
            <w:pStyle w:val="TOC1"/>
            <w:rPr>
              <w:rFonts w:asciiTheme="minorHAnsi" w:hAnsiTheme="minorHAnsi" w:cstheme="minorBidi"/>
              <w:b w:val="0"/>
              <w:bCs w:val="0"/>
              <w:lang w:val="en-US"/>
            </w:rPr>
          </w:pPr>
          <w:hyperlink w:anchor="_Toc113716990" w:history="1">
            <w:r w:rsidR="009D25A4" w:rsidRPr="00933AC4">
              <w:rPr>
                <w:rStyle w:val="Hyperlink"/>
              </w:rPr>
              <w:t>2.1 საგარეო პოლიტიკა, რუსეთ-საქართველოს კონფლიქტის მშვიდობიანი მოგვარება, საზოგადოებრივი უსაფრთხოება</w:t>
            </w:r>
            <w:r w:rsidR="009D25A4">
              <w:rPr>
                <w:webHidden/>
              </w:rPr>
              <w:tab/>
            </w:r>
            <w:r w:rsidR="009D25A4">
              <w:rPr>
                <w:webHidden/>
              </w:rPr>
              <w:fldChar w:fldCharType="begin"/>
            </w:r>
            <w:r w:rsidR="009D25A4">
              <w:rPr>
                <w:webHidden/>
              </w:rPr>
              <w:instrText xml:space="preserve"> PAGEREF _Toc113716990 \h </w:instrText>
            </w:r>
            <w:r w:rsidR="009D25A4">
              <w:rPr>
                <w:webHidden/>
              </w:rPr>
            </w:r>
            <w:r w:rsidR="009D25A4">
              <w:rPr>
                <w:webHidden/>
              </w:rPr>
              <w:fldChar w:fldCharType="separate"/>
            </w:r>
            <w:r w:rsidR="00A03A27">
              <w:rPr>
                <w:webHidden/>
              </w:rPr>
              <w:t>89</w:t>
            </w:r>
            <w:r w:rsidR="009D25A4">
              <w:rPr>
                <w:webHidden/>
              </w:rPr>
              <w:fldChar w:fldCharType="end"/>
            </w:r>
          </w:hyperlink>
        </w:p>
        <w:p w14:paraId="177D7028" w14:textId="462A0902" w:rsidR="009D25A4" w:rsidRDefault="00ED53D7">
          <w:pPr>
            <w:pStyle w:val="TOC2"/>
            <w:rPr>
              <w:rFonts w:asciiTheme="minorHAnsi" w:hAnsiTheme="minorHAnsi" w:cstheme="minorBidi"/>
              <w:bCs w:val="0"/>
              <w:lang w:val="en-US"/>
            </w:rPr>
          </w:pPr>
          <w:hyperlink w:anchor="_Toc113716991" w:history="1">
            <w:r w:rsidR="009D25A4" w:rsidRPr="00933AC4">
              <w:rPr>
                <w:rStyle w:val="Hyperlink"/>
              </w:rPr>
              <w:t>2.1.1 საგარეო პოლიტიკა</w:t>
            </w:r>
            <w:r w:rsidR="009D25A4">
              <w:rPr>
                <w:webHidden/>
              </w:rPr>
              <w:tab/>
            </w:r>
            <w:r w:rsidR="009D25A4">
              <w:rPr>
                <w:webHidden/>
              </w:rPr>
              <w:fldChar w:fldCharType="begin"/>
            </w:r>
            <w:r w:rsidR="009D25A4">
              <w:rPr>
                <w:webHidden/>
              </w:rPr>
              <w:instrText xml:space="preserve"> PAGEREF _Toc113716991 \h </w:instrText>
            </w:r>
            <w:r w:rsidR="009D25A4">
              <w:rPr>
                <w:webHidden/>
              </w:rPr>
            </w:r>
            <w:r w:rsidR="009D25A4">
              <w:rPr>
                <w:webHidden/>
              </w:rPr>
              <w:fldChar w:fldCharType="separate"/>
            </w:r>
            <w:r w:rsidR="00A03A27">
              <w:rPr>
                <w:webHidden/>
              </w:rPr>
              <w:t>89</w:t>
            </w:r>
            <w:r w:rsidR="009D25A4">
              <w:rPr>
                <w:webHidden/>
              </w:rPr>
              <w:fldChar w:fldCharType="end"/>
            </w:r>
          </w:hyperlink>
        </w:p>
        <w:p w14:paraId="4244617C" w14:textId="5BA1536B" w:rsidR="009D25A4" w:rsidRDefault="00ED53D7">
          <w:pPr>
            <w:pStyle w:val="TOC2"/>
            <w:rPr>
              <w:rFonts w:asciiTheme="minorHAnsi" w:hAnsiTheme="minorHAnsi" w:cstheme="minorBidi"/>
              <w:bCs w:val="0"/>
              <w:lang w:val="en-US"/>
            </w:rPr>
          </w:pPr>
          <w:hyperlink w:anchor="_Toc113716992" w:history="1">
            <w:r w:rsidR="009D25A4" w:rsidRPr="00933AC4">
              <w:rPr>
                <w:rStyle w:val="Hyperlink"/>
                <w:rFonts w:cstheme="minorHAnsi"/>
              </w:rPr>
              <w:t>2.1.2 ქვეყნის თავდაცვისუნარიანობის გაძლიერება</w:t>
            </w:r>
            <w:r w:rsidR="009D25A4">
              <w:rPr>
                <w:webHidden/>
              </w:rPr>
              <w:tab/>
            </w:r>
            <w:r w:rsidR="009D25A4">
              <w:rPr>
                <w:webHidden/>
              </w:rPr>
              <w:fldChar w:fldCharType="begin"/>
            </w:r>
            <w:r w:rsidR="009D25A4">
              <w:rPr>
                <w:webHidden/>
              </w:rPr>
              <w:instrText xml:space="preserve"> PAGEREF _Toc113716992 \h </w:instrText>
            </w:r>
            <w:r w:rsidR="009D25A4">
              <w:rPr>
                <w:webHidden/>
              </w:rPr>
            </w:r>
            <w:r w:rsidR="009D25A4">
              <w:rPr>
                <w:webHidden/>
              </w:rPr>
              <w:fldChar w:fldCharType="separate"/>
            </w:r>
            <w:r w:rsidR="00A03A27">
              <w:rPr>
                <w:webHidden/>
              </w:rPr>
              <w:t>106</w:t>
            </w:r>
            <w:r w:rsidR="009D25A4">
              <w:rPr>
                <w:webHidden/>
              </w:rPr>
              <w:fldChar w:fldCharType="end"/>
            </w:r>
          </w:hyperlink>
        </w:p>
        <w:p w14:paraId="545C994E" w14:textId="6A85553D" w:rsidR="009D25A4" w:rsidRDefault="00ED53D7">
          <w:pPr>
            <w:pStyle w:val="TOC2"/>
            <w:rPr>
              <w:rFonts w:asciiTheme="minorHAnsi" w:hAnsiTheme="minorHAnsi" w:cstheme="minorBidi"/>
              <w:bCs w:val="0"/>
              <w:lang w:val="en-US"/>
            </w:rPr>
          </w:pPr>
          <w:hyperlink w:anchor="_Toc113716993" w:history="1">
            <w:r w:rsidR="009D25A4" w:rsidRPr="00933AC4">
              <w:rPr>
                <w:rStyle w:val="Hyperlink"/>
                <w:rFonts w:cstheme="minorHAnsi"/>
              </w:rPr>
              <w:t>2.1.3 საზოგადოებრივი უსაფრთხოება და მართლწესრიგი</w:t>
            </w:r>
            <w:r w:rsidR="009D25A4">
              <w:rPr>
                <w:webHidden/>
              </w:rPr>
              <w:tab/>
            </w:r>
            <w:r w:rsidR="009D25A4">
              <w:rPr>
                <w:webHidden/>
              </w:rPr>
              <w:fldChar w:fldCharType="begin"/>
            </w:r>
            <w:r w:rsidR="009D25A4">
              <w:rPr>
                <w:webHidden/>
              </w:rPr>
              <w:instrText xml:space="preserve"> PAGEREF _Toc113716993 \h </w:instrText>
            </w:r>
            <w:r w:rsidR="009D25A4">
              <w:rPr>
                <w:webHidden/>
              </w:rPr>
            </w:r>
            <w:r w:rsidR="009D25A4">
              <w:rPr>
                <w:webHidden/>
              </w:rPr>
              <w:fldChar w:fldCharType="separate"/>
            </w:r>
            <w:r w:rsidR="00A03A27">
              <w:rPr>
                <w:webHidden/>
              </w:rPr>
              <w:t>111</w:t>
            </w:r>
            <w:r w:rsidR="009D25A4">
              <w:rPr>
                <w:webHidden/>
              </w:rPr>
              <w:fldChar w:fldCharType="end"/>
            </w:r>
          </w:hyperlink>
        </w:p>
        <w:p w14:paraId="7F721535" w14:textId="16144331" w:rsidR="009D25A4" w:rsidRDefault="00ED53D7">
          <w:pPr>
            <w:pStyle w:val="TOC2"/>
            <w:rPr>
              <w:rFonts w:asciiTheme="minorHAnsi" w:hAnsiTheme="minorHAnsi" w:cstheme="minorBidi"/>
              <w:bCs w:val="0"/>
              <w:lang w:val="en-US"/>
            </w:rPr>
          </w:pPr>
          <w:hyperlink w:anchor="_Toc113716994" w:history="1">
            <w:r w:rsidR="009D25A4" w:rsidRPr="00933AC4">
              <w:rPr>
                <w:rStyle w:val="Hyperlink"/>
                <w:rFonts w:cstheme="minorHAnsi"/>
              </w:rPr>
              <w:t>2.1.4 დანაშაულის პრევენცია</w:t>
            </w:r>
            <w:r w:rsidR="005459F4">
              <w:rPr>
                <w:rStyle w:val="Hyperlink"/>
                <w:rFonts w:cstheme="minorHAnsi"/>
              </w:rPr>
              <w:t xml:space="preserve"> და პრობაცია</w:t>
            </w:r>
            <w:r w:rsidR="009D25A4">
              <w:rPr>
                <w:webHidden/>
              </w:rPr>
              <w:tab/>
            </w:r>
            <w:r w:rsidR="009D25A4">
              <w:rPr>
                <w:webHidden/>
              </w:rPr>
              <w:fldChar w:fldCharType="begin"/>
            </w:r>
            <w:r w:rsidR="009D25A4">
              <w:rPr>
                <w:webHidden/>
              </w:rPr>
              <w:instrText xml:space="preserve"> PAGEREF _Toc113716994 \h </w:instrText>
            </w:r>
            <w:r w:rsidR="009D25A4">
              <w:rPr>
                <w:webHidden/>
              </w:rPr>
            </w:r>
            <w:r w:rsidR="009D25A4">
              <w:rPr>
                <w:webHidden/>
              </w:rPr>
              <w:fldChar w:fldCharType="separate"/>
            </w:r>
            <w:r w:rsidR="00A03A27">
              <w:rPr>
                <w:webHidden/>
              </w:rPr>
              <w:t>115</w:t>
            </w:r>
            <w:r w:rsidR="009D25A4">
              <w:rPr>
                <w:webHidden/>
              </w:rPr>
              <w:fldChar w:fldCharType="end"/>
            </w:r>
          </w:hyperlink>
        </w:p>
        <w:p w14:paraId="56A48438" w14:textId="62E7010E" w:rsidR="009D25A4" w:rsidRDefault="00ED53D7">
          <w:pPr>
            <w:pStyle w:val="TOC2"/>
            <w:rPr>
              <w:rFonts w:asciiTheme="minorHAnsi" w:hAnsiTheme="minorHAnsi" w:cstheme="minorBidi"/>
              <w:bCs w:val="0"/>
              <w:lang w:val="en-US"/>
            </w:rPr>
          </w:pPr>
          <w:hyperlink w:anchor="_Toc113716995" w:history="1">
            <w:r w:rsidR="009D25A4" w:rsidRPr="00933AC4">
              <w:rPr>
                <w:rStyle w:val="Hyperlink"/>
                <w:rFonts w:cstheme="minorHAnsi"/>
              </w:rPr>
              <w:t>2.1.5 პენიტენციური სისტემა</w:t>
            </w:r>
            <w:r w:rsidR="009D25A4">
              <w:rPr>
                <w:webHidden/>
              </w:rPr>
              <w:tab/>
            </w:r>
            <w:r w:rsidR="009D25A4">
              <w:rPr>
                <w:webHidden/>
              </w:rPr>
              <w:fldChar w:fldCharType="begin"/>
            </w:r>
            <w:r w:rsidR="009D25A4">
              <w:rPr>
                <w:webHidden/>
              </w:rPr>
              <w:instrText xml:space="preserve"> PAGEREF _Toc113716995 \h </w:instrText>
            </w:r>
            <w:r w:rsidR="009D25A4">
              <w:rPr>
                <w:webHidden/>
              </w:rPr>
            </w:r>
            <w:r w:rsidR="009D25A4">
              <w:rPr>
                <w:webHidden/>
              </w:rPr>
              <w:fldChar w:fldCharType="separate"/>
            </w:r>
            <w:r w:rsidR="00A03A27">
              <w:rPr>
                <w:webHidden/>
              </w:rPr>
              <w:t>117</w:t>
            </w:r>
            <w:r w:rsidR="009D25A4">
              <w:rPr>
                <w:webHidden/>
              </w:rPr>
              <w:fldChar w:fldCharType="end"/>
            </w:r>
          </w:hyperlink>
        </w:p>
        <w:p w14:paraId="00713CD4" w14:textId="0AB54F1A" w:rsidR="009D25A4" w:rsidRDefault="00ED53D7">
          <w:pPr>
            <w:pStyle w:val="TOC2"/>
            <w:rPr>
              <w:rFonts w:asciiTheme="minorHAnsi" w:hAnsiTheme="minorHAnsi" w:cstheme="minorBidi"/>
              <w:bCs w:val="0"/>
              <w:lang w:val="en-US"/>
            </w:rPr>
          </w:pPr>
          <w:hyperlink w:anchor="_Toc113716996" w:history="1">
            <w:r w:rsidR="009D25A4" w:rsidRPr="00933AC4">
              <w:rPr>
                <w:rStyle w:val="Hyperlink"/>
                <w:rFonts w:eastAsia="Calibri" w:cstheme="minorHAnsi"/>
              </w:rPr>
              <w:t xml:space="preserve">2.1.6 საერთაშორისო </w:t>
            </w:r>
            <w:r w:rsidR="00430F02">
              <w:rPr>
                <w:rStyle w:val="Hyperlink"/>
                <w:rFonts w:eastAsia="Calibri" w:cstheme="minorHAnsi"/>
              </w:rPr>
              <w:t>ურთიერთო</w:t>
            </w:r>
            <w:r w:rsidR="009D25A4" w:rsidRPr="00933AC4">
              <w:rPr>
                <w:rStyle w:val="Hyperlink"/>
                <w:rFonts w:eastAsia="Calibri" w:cstheme="minorHAnsi"/>
              </w:rPr>
              <w:t>ბები სამართლებრივ სფეროში</w:t>
            </w:r>
            <w:r w:rsidR="009D25A4">
              <w:rPr>
                <w:webHidden/>
              </w:rPr>
              <w:tab/>
            </w:r>
            <w:r w:rsidR="009D25A4">
              <w:rPr>
                <w:webHidden/>
              </w:rPr>
              <w:fldChar w:fldCharType="begin"/>
            </w:r>
            <w:r w:rsidR="009D25A4">
              <w:rPr>
                <w:webHidden/>
              </w:rPr>
              <w:instrText xml:space="preserve"> PAGEREF _Toc113716996 \h </w:instrText>
            </w:r>
            <w:r w:rsidR="009D25A4">
              <w:rPr>
                <w:webHidden/>
              </w:rPr>
            </w:r>
            <w:r w:rsidR="009D25A4">
              <w:rPr>
                <w:webHidden/>
              </w:rPr>
              <w:fldChar w:fldCharType="separate"/>
            </w:r>
            <w:r w:rsidR="00A03A27">
              <w:rPr>
                <w:webHidden/>
              </w:rPr>
              <w:t>119</w:t>
            </w:r>
            <w:r w:rsidR="009D25A4">
              <w:rPr>
                <w:webHidden/>
              </w:rPr>
              <w:fldChar w:fldCharType="end"/>
            </w:r>
          </w:hyperlink>
        </w:p>
        <w:p w14:paraId="13373463" w14:textId="5BD870D3" w:rsidR="009D25A4" w:rsidRDefault="00ED53D7">
          <w:pPr>
            <w:pStyle w:val="TOC2"/>
            <w:rPr>
              <w:rFonts w:asciiTheme="minorHAnsi" w:hAnsiTheme="minorHAnsi" w:cstheme="minorBidi"/>
              <w:bCs w:val="0"/>
              <w:lang w:val="en-US"/>
            </w:rPr>
          </w:pPr>
          <w:hyperlink w:anchor="_Toc113716997" w:history="1">
            <w:r w:rsidR="009D25A4" w:rsidRPr="00933AC4">
              <w:rPr>
                <w:rStyle w:val="Hyperlink"/>
                <w:rFonts w:eastAsia="Calibri" w:cstheme="minorHAnsi"/>
              </w:rPr>
              <w:t>2.1.7 სამართალშემოქმედებითი პროცესის განვითარება</w:t>
            </w:r>
            <w:r w:rsidR="009D25A4">
              <w:rPr>
                <w:webHidden/>
              </w:rPr>
              <w:tab/>
            </w:r>
            <w:r w:rsidR="009D25A4">
              <w:rPr>
                <w:webHidden/>
              </w:rPr>
              <w:fldChar w:fldCharType="begin"/>
            </w:r>
            <w:r w:rsidR="009D25A4">
              <w:rPr>
                <w:webHidden/>
              </w:rPr>
              <w:instrText xml:space="preserve"> PAGEREF _Toc113716997 \h </w:instrText>
            </w:r>
            <w:r w:rsidR="009D25A4">
              <w:rPr>
                <w:webHidden/>
              </w:rPr>
            </w:r>
            <w:r w:rsidR="009D25A4">
              <w:rPr>
                <w:webHidden/>
              </w:rPr>
              <w:fldChar w:fldCharType="separate"/>
            </w:r>
            <w:r w:rsidR="00A03A27">
              <w:rPr>
                <w:webHidden/>
              </w:rPr>
              <w:t>119</w:t>
            </w:r>
            <w:r w:rsidR="009D25A4">
              <w:rPr>
                <w:webHidden/>
              </w:rPr>
              <w:fldChar w:fldCharType="end"/>
            </w:r>
          </w:hyperlink>
        </w:p>
        <w:p w14:paraId="47E16340" w14:textId="135D430B" w:rsidR="009D25A4" w:rsidRDefault="00ED53D7">
          <w:pPr>
            <w:pStyle w:val="TOC1"/>
            <w:rPr>
              <w:rFonts w:asciiTheme="minorHAnsi" w:hAnsiTheme="minorHAnsi" w:cstheme="minorBidi"/>
              <w:b w:val="0"/>
              <w:bCs w:val="0"/>
              <w:lang w:val="en-US"/>
            </w:rPr>
          </w:pPr>
          <w:hyperlink w:anchor="_Toc113716998" w:history="1">
            <w:r w:rsidR="009D25A4" w:rsidRPr="00933AC4">
              <w:rPr>
                <w:rStyle w:val="Hyperlink"/>
                <w:rFonts w:cstheme="minorHAnsi"/>
              </w:rPr>
              <w:t>2.2 ეკონომიკური განვითარება</w:t>
            </w:r>
            <w:r w:rsidR="009D25A4">
              <w:rPr>
                <w:webHidden/>
              </w:rPr>
              <w:tab/>
            </w:r>
            <w:r w:rsidR="009D25A4">
              <w:rPr>
                <w:webHidden/>
              </w:rPr>
              <w:fldChar w:fldCharType="begin"/>
            </w:r>
            <w:r w:rsidR="009D25A4">
              <w:rPr>
                <w:webHidden/>
              </w:rPr>
              <w:instrText xml:space="preserve"> PAGEREF _Toc113716998 \h </w:instrText>
            </w:r>
            <w:r w:rsidR="009D25A4">
              <w:rPr>
                <w:webHidden/>
              </w:rPr>
            </w:r>
            <w:r w:rsidR="009D25A4">
              <w:rPr>
                <w:webHidden/>
              </w:rPr>
              <w:fldChar w:fldCharType="separate"/>
            </w:r>
            <w:r w:rsidR="00A03A27">
              <w:rPr>
                <w:webHidden/>
              </w:rPr>
              <w:t>121</w:t>
            </w:r>
            <w:r w:rsidR="009D25A4">
              <w:rPr>
                <w:webHidden/>
              </w:rPr>
              <w:fldChar w:fldCharType="end"/>
            </w:r>
          </w:hyperlink>
        </w:p>
        <w:p w14:paraId="2CA976D0" w14:textId="0F96CE27" w:rsidR="009D25A4" w:rsidRDefault="00ED53D7">
          <w:pPr>
            <w:pStyle w:val="TOC2"/>
            <w:rPr>
              <w:rFonts w:asciiTheme="minorHAnsi" w:hAnsiTheme="minorHAnsi" w:cstheme="minorBidi"/>
              <w:bCs w:val="0"/>
              <w:lang w:val="en-US"/>
            </w:rPr>
          </w:pPr>
          <w:hyperlink w:anchor="_Toc113716999" w:history="1">
            <w:r w:rsidR="009D25A4" w:rsidRPr="00933AC4">
              <w:rPr>
                <w:rStyle w:val="Hyperlink"/>
                <w:rFonts w:cstheme="minorHAnsi"/>
              </w:rPr>
              <w:t>2.2.1 მაკროეკონომიკური სტაბილურობა</w:t>
            </w:r>
            <w:r w:rsidR="009D25A4">
              <w:rPr>
                <w:webHidden/>
              </w:rPr>
              <w:tab/>
            </w:r>
            <w:r w:rsidR="009D25A4">
              <w:rPr>
                <w:webHidden/>
              </w:rPr>
              <w:fldChar w:fldCharType="begin"/>
            </w:r>
            <w:r w:rsidR="009D25A4">
              <w:rPr>
                <w:webHidden/>
              </w:rPr>
              <w:instrText xml:space="preserve"> PAGEREF _Toc113716999 \h </w:instrText>
            </w:r>
            <w:r w:rsidR="009D25A4">
              <w:rPr>
                <w:webHidden/>
              </w:rPr>
            </w:r>
            <w:r w:rsidR="009D25A4">
              <w:rPr>
                <w:webHidden/>
              </w:rPr>
              <w:fldChar w:fldCharType="separate"/>
            </w:r>
            <w:r w:rsidR="00A03A27">
              <w:rPr>
                <w:webHidden/>
              </w:rPr>
              <w:t>121</w:t>
            </w:r>
            <w:r w:rsidR="009D25A4">
              <w:rPr>
                <w:webHidden/>
              </w:rPr>
              <w:fldChar w:fldCharType="end"/>
            </w:r>
          </w:hyperlink>
        </w:p>
        <w:p w14:paraId="7C3FE293" w14:textId="0CCC74A9" w:rsidR="009D25A4" w:rsidRDefault="00ED53D7">
          <w:pPr>
            <w:pStyle w:val="TOC2"/>
            <w:rPr>
              <w:rFonts w:asciiTheme="minorHAnsi" w:hAnsiTheme="minorHAnsi" w:cstheme="minorBidi"/>
              <w:bCs w:val="0"/>
              <w:lang w:val="en-US"/>
            </w:rPr>
          </w:pPr>
          <w:hyperlink w:anchor="_Toc113717000" w:history="1">
            <w:r w:rsidR="009D25A4" w:rsidRPr="00933AC4">
              <w:rPr>
                <w:rStyle w:val="Hyperlink"/>
                <w:rFonts w:eastAsia="Calibri" w:cstheme="minorHAnsi"/>
              </w:rPr>
              <w:t>2.2.2 საგარეო ვაჭრობა</w:t>
            </w:r>
            <w:r w:rsidR="009D25A4">
              <w:rPr>
                <w:webHidden/>
              </w:rPr>
              <w:tab/>
            </w:r>
            <w:r w:rsidR="009D25A4">
              <w:rPr>
                <w:webHidden/>
              </w:rPr>
              <w:fldChar w:fldCharType="begin"/>
            </w:r>
            <w:r w:rsidR="009D25A4">
              <w:rPr>
                <w:webHidden/>
              </w:rPr>
              <w:instrText xml:space="preserve"> PAGEREF _Toc113717000 \h </w:instrText>
            </w:r>
            <w:r w:rsidR="009D25A4">
              <w:rPr>
                <w:webHidden/>
              </w:rPr>
            </w:r>
            <w:r w:rsidR="009D25A4">
              <w:rPr>
                <w:webHidden/>
              </w:rPr>
              <w:fldChar w:fldCharType="separate"/>
            </w:r>
            <w:r w:rsidR="00A03A27">
              <w:rPr>
                <w:webHidden/>
              </w:rPr>
              <w:t>123</w:t>
            </w:r>
            <w:r w:rsidR="009D25A4">
              <w:rPr>
                <w:webHidden/>
              </w:rPr>
              <w:fldChar w:fldCharType="end"/>
            </w:r>
          </w:hyperlink>
        </w:p>
        <w:p w14:paraId="39E41983" w14:textId="4F8FA117" w:rsidR="009D25A4" w:rsidRDefault="00ED53D7">
          <w:pPr>
            <w:pStyle w:val="TOC2"/>
            <w:rPr>
              <w:rFonts w:asciiTheme="minorHAnsi" w:hAnsiTheme="minorHAnsi" w:cstheme="minorBidi"/>
              <w:bCs w:val="0"/>
              <w:lang w:val="en-US"/>
            </w:rPr>
          </w:pPr>
          <w:hyperlink w:anchor="_Toc113717001" w:history="1">
            <w:r w:rsidR="009D25A4" w:rsidRPr="00933AC4">
              <w:rPr>
                <w:rStyle w:val="Hyperlink"/>
                <w:rFonts w:eastAsia="Calibri" w:cstheme="minorHAnsi"/>
              </w:rPr>
              <w:t>2.2.3 სამეწარმეო და საინვესტიციო საქმიანობა</w:t>
            </w:r>
            <w:r w:rsidR="009D25A4">
              <w:rPr>
                <w:webHidden/>
              </w:rPr>
              <w:tab/>
            </w:r>
            <w:r w:rsidR="009D25A4">
              <w:rPr>
                <w:webHidden/>
              </w:rPr>
              <w:fldChar w:fldCharType="begin"/>
            </w:r>
            <w:r w:rsidR="009D25A4">
              <w:rPr>
                <w:webHidden/>
              </w:rPr>
              <w:instrText xml:space="preserve"> PAGEREF _Toc113717001 \h </w:instrText>
            </w:r>
            <w:r w:rsidR="009D25A4">
              <w:rPr>
                <w:webHidden/>
              </w:rPr>
            </w:r>
            <w:r w:rsidR="009D25A4">
              <w:rPr>
                <w:webHidden/>
              </w:rPr>
              <w:fldChar w:fldCharType="separate"/>
            </w:r>
            <w:r w:rsidR="00A03A27">
              <w:rPr>
                <w:webHidden/>
              </w:rPr>
              <w:t>126</w:t>
            </w:r>
            <w:r w:rsidR="009D25A4">
              <w:rPr>
                <w:webHidden/>
              </w:rPr>
              <w:fldChar w:fldCharType="end"/>
            </w:r>
          </w:hyperlink>
        </w:p>
        <w:p w14:paraId="7EB39705" w14:textId="36283AB8" w:rsidR="009D25A4" w:rsidRDefault="00ED53D7">
          <w:pPr>
            <w:pStyle w:val="TOC2"/>
            <w:rPr>
              <w:rFonts w:asciiTheme="minorHAnsi" w:hAnsiTheme="minorHAnsi" w:cstheme="minorBidi"/>
              <w:bCs w:val="0"/>
              <w:lang w:val="en-US"/>
            </w:rPr>
          </w:pPr>
          <w:hyperlink w:anchor="_Toc113717002" w:history="1">
            <w:r w:rsidR="009D25A4" w:rsidRPr="00933AC4">
              <w:rPr>
                <w:rStyle w:val="Hyperlink"/>
                <w:rFonts w:eastAsia="Calibri" w:cstheme="minorHAnsi"/>
              </w:rPr>
              <w:t>2.2.4 კაპიტალის ბაზარი</w:t>
            </w:r>
            <w:r w:rsidR="009D25A4">
              <w:rPr>
                <w:webHidden/>
              </w:rPr>
              <w:tab/>
            </w:r>
            <w:r w:rsidR="009D25A4">
              <w:rPr>
                <w:webHidden/>
              </w:rPr>
              <w:fldChar w:fldCharType="begin"/>
            </w:r>
            <w:r w:rsidR="009D25A4">
              <w:rPr>
                <w:webHidden/>
              </w:rPr>
              <w:instrText xml:space="preserve"> PAGEREF _Toc113717002 \h </w:instrText>
            </w:r>
            <w:r w:rsidR="009D25A4">
              <w:rPr>
                <w:webHidden/>
              </w:rPr>
            </w:r>
            <w:r w:rsidR="009D25A4">
              <w:rPr>
                <w:webHidden/>
              </w:rPr>
              <w:fldChar w:fldCharType="separate"/>
            </w:r>
            <w:r w:rsidR="00A03A27">
              <w:rPr>
                <w:webHidden/>
              </w:rPr>
              <w:t>131</w:t>
            </w:r>
            <w:r w:rsidR="009D25A4">
              <w:rPr>
                <w:webHidden/>
              </w:rPr>
              <w:fldChar w:fldCharType="end"/>
            </w:r>
          </w:hyperlink>
        </w:p>
        <w:p w14:paraId="4AB59240" w14:textId="52AA57E5" w:rsidR="009D25A4" w:rsidRDefault="00ED53D7">
          <w:pPr>
            <w:pStyle w:val="TOC2"/>
            <w:rPr>
              <w:rFonts w:asciiTheme="minorHAnsi" w:hAnsiTheme="minorHAnsi" w:cstheme="minorBidi"/>
              <w:bCs w:val="0"/>
              <w:lang w:val="en-US"/>
            </w:rPr>
          </w:pPr>
          <w:hyperlink w:anchor="_Toc113717003" w:history="1">
            <w:r w:rsidR="009D25A4" w:rsidRPr="00933AC4">
              <w:rPr>
                <w:rStyle w:val="Hyperlink"/>
                <w:rFonts w:eastAsia="Calibri" w:cstheme="minorHAnsi"/>
                <w:i/>
                <w:iCs/>
              </w:rPr>
              <w:t>2.2.5 წიაღისეული და სამთომოპოვება</w:t>
            </w:r>
            <w:r w:rsidR="009D25A4">
              <w:rPr>
                <w:webHidden/>
              </w:rPr>
              <w:tab/>
            </w:r>
            <w:r w:rsidR="009D25A4">
              <w:rPr>
                <w:webHidden/>
              </w:rPr>
              <w:fldChar w:fldCharType="begin"/>
            </w:r>
            <w:r w:rsidR="009D25A4">
              <w:rPr>
                <w:webHidden/>
              </w:rPr>
              <w:instrText xml:space="preserve"> PAGEREF _Toc113717003 \h </w:instrText>
            </w:r>
            <w:r w:rsidR="009D25A4">
              <w:rPr>
                <w:webHidden/>
              </w:rPr>
            </w:r>
            <w:r w:rsidR="009D25A4">
              <w:rPr>
                <w:webHidden/>
              </w:rPr>
              <w:fldChar w:fldCharType="separate"/>
            </w:r>
            <w:r w:rsidR="00A03A27">
              <w:rPr>
                <w:webHidden/>
              </w:rPr>
              <w:t>134</w:t>
            </w:r>
            <w:r w:rsidR="009D25A4">
              <w:rPr>
                <w:webHidden/>
              </w:rPr>
              <w:fldChar w:fldCharType="end"/>
            </w:r>
          </w:hyperlink>
        </w:p>
        <w:p w14:paraId="32B88FC5" w14:textId="0C277122" w:rsidR="009D25A4" w:rsidRDefault="00ED53D7">
          <w:pPr>
            <w:pStyle w:val="TOC2"/>
            <w:rPr>
              <w:rFonts w:asciiTheme="minorHAnsi" w:hAnsiTheme="minorHAnsi" w:cstheme="minorBidi"/>
              <w:bCs w:val="0"/>
              <w:lang w:val="en-US"/>
            </w:rPr>
          </w:pPr>
          <w:hyperlink w:anchor="_Toc113717004" w:history="1">
            <w:r w:rsidR="009D25A4" w:rsidRPr="00933AC4">
              <w:rPr>
                <w:rStyle w:val="Hyperlink"/>
                <w:rFonts w:cstheme="minorHAnsi"/>
              </w:rPr>
              <w:t>2.2.6 ენერგეტიკა</w:t>
            </w:r>
            <w:r w:rsidR="009D25A4">
              <w:rPr>
                <w:webHidden/>
              </w:rPr>
              <w:tab/>
            </w:r>
            <w:r w:rsidR="009D25A4">
              <w:rPr>
                <w:webHidden/>
              </w:rPr>
              <w:fldChar w:fldCharType="begin"/>
            </w:r>
            <w:r w:rsidR="009D25A4">
              <w:rPr>
                <w:webHidden/>
              </w:rPr>
              <w:instrText xml:space="preserve"> PAGEREF _Toc113717004 \h </w:instrText>
            </w:r>
            <w:r w:rsidR="009D25A4">
              <w:rPr>
                <w:webHidden/>
              </w:rPr>
            </w:r>
            <w:r w:rsidR="009D25A4">
              <w:rPr>
                <w:webHidden/>
              </w:rPr>
              <w:fldChar w:fldCharType="separate"/>
            </w:r>
            <w:r w:rsidR="00A03A27">
              <w:rPr>
                <w:webHidden/>
              </w:rPr>
              <w:t>136</w:t>
            </w:r>
            <w:r w:rsidR="009D25A4">
              <w:rPr>
                <w:webHidden/>
              </w:rPr>
              <w:fldChar w:fldCharType="end"/>
            </w:r>
          </w:hyperlink>
        </w:p>
        <w:p w14:paraId="6D704F55" w14:textId="3B53EA1F" w:rsidR="009D25A4" w:rsidRDefault="00ED53D7">
          <w:pPr>
            <w:pStyle w:val="TOC2"/>
            <w:rPr>
              <w:rFonts w:asciiTheme="minorHAnsi" w:hAnsiTheme="minorHAnsi" w:cstheme="minorBidi"/>
              <w:bCs w:val="0"/>
              <w:lang w:val="en-US"/>
            </w:rPr>
          </w:pPr>
          <w:hyperlink w:anchor="_Toc113717005" w:history="1">
            <w:r w:rsidR="009D25A4" w:rsidRPr="00933AC4">
              <w:rPr>
                <w:rStyle w:val="Hyperlink"/>
                <w:rFonts w:cstheme="minorHAnsi"/>
              </w:rPr>
              <w:t>2.2.7 ტრანსპორტი და ლოგისტიკა</w:t>
            </w:r>
            <w:r w:rsidR="009D25A4">
              <w:rPr>
                <w:webHidden/>
              </w:rPr>
              <w:tab/>
            </w:r>
            <w:r w:rsidR="009D25A4">
              <w:rPr>
                <w:webHidden/>
              </w:rPr>
              <w:fldChar w:fldCharType="begin"/>
            </w:r>
            <w:r w:rsidR="009D25A4">
              <w:rPr>
                <w:webHidden/>
              </w:rPr>
              <w:instrText xml:space="preserve"> PAGEREF _Toc113717005 \h </w:instrText>
            </w:r>
            <w:r w:rsidR="009D25A4">
              <w:rPr>
                <w:webHidden/>
              </w:rPr>
            </w:r>
            <w:r w:rsidR="009D25A4">
              <w:rPr>
                <w:webHidden/>
              </w:rPr>
              <w:fldChar w:fldCharType="separate"/>
            </w:r>
            <w:r w:rsidR="00A03A27">
              <w:rPr>
                <w:webHidden/>
              </w:rPr>
              <w:t>141</w:t>
            </w:r>
            <w:r w:rsidR="009D25A4">
              <w:rPr>
                <w:webHidden/>
              </w:rPr>
              <w:fldChar w:fldCharType="end"/>
            </w:r>
          </w:hyperlink>
        </w:p>
        <w:p w14:paraId="08A056C2" w14:textId="368ACD38" w:rsidR="009D25A4" w:rsidRDefault="00ED53D7">
          <w:pPr>
            <w:pStyle w:val="TOC2"/>
            <w:rPr>
              <w:rFonts w:asciiTheme="minorHAnsi" w:hAnsiTheme="minorHAnsi" w:cstheme="minorBidi"/>
              <w:bCs w:val="0"/>
              <w:lang w:val="en-US"/>
            </w:rPr>
          </w:pPr>
          <w:hyperlink w:anchor="_Toc113717006" w:history="1">
            <w:r w:rsidR="009D25A4" w:rsidRPr="00933AC4">
              <w:rPr>
                <w:rStyle w:val="Hyperlink"/>
                <w:rFonts w:eastAsia="Calibri" w:cstheme="minorHAnsi"/>
              </w:rPr>
              <w:t>2.2.8 ციფრული ეკონომიკა და საინფორმაციო ტექნოლოგიები</w:t>
            </w:r>
            <w:r w:rsidR="009D25A4">
              <w:rPr>
                <w:webHidden/>
              </w:rPr>
              <w:tab/>
            </w:r>
            <w:r w:rsidR="009D25A4">
              <w:rPr>
                <w:webHidden/>
              </w:rPr>
              <w:fldChar w:fldCharType="begin"/>
            </w:r>
            <w:r w:rsidR="009D25A4">
              <w:rPr>
                <w:webHidden/>
              </w:rPr>
              <w:instrText xml:space="preserve"> PAGEREF _Toc113717006 \h </w:instrText>
            </w:r>
            <w:r w:rsidR="009D25A4">
              <w:rPr>
                <w:webHidden/>
              </w:rPr>
            </w:r>
            <w:r w:rsidR="009D25A4">
              <w:rPr>
                <w:webHidden/>
              </w:rPr>
              <w:fldChar w:fldCharType="separate"/>
            </w:r>
            <w:r w:rsidR="00A03A27">
              <w:rPr>
                <w:webHidden/>
              </w:rPr>
              <w:t>145</w:t>
            </w:r>
            <w:r w:rsidR="009D25A4">
              <w:rPr>
                <w:webHidden/>
              </w:rPr>
              <w:fldChar w:fldCharType="end"/>
            </w:r>
          </w:hyperlink>
        </w:p>
        <w:p w14:paraId="0A2D1317" w14:textId="53CFFB68" w:rsidR="009D25A4" w:rsidRDefault="00ED53D7">
          <w:pPr>
            <w:pStyle w:val="TOC2"/>
            <w:rPr>
              <w:rFonts w:asciiTheme="minorHAnsi" w:hAnsiTheme="minorHAnsi" w:cstheme="minorBidi"/>
              <w:bCs w:val="0"/>
              <w:lang w:val="en-US"/>
            </w:rPr>
          </w:pPr>
          <w:hyperlink w:anchor="_Toc113717007" w:history="1">
            <w:r w:rsidR="009D25A4" w:rsidRPr="00933AC4">
              <w:rPr>
                <w:rStyle w:val="Hyperlink"/>
                <w:rFonts w:eastAsia="Calibri" w:cstheme="minorHAnsi"/>
              </w:rPr>
              <w:t>2.2.9 ტურიზმი</w:t>
            </w:r>
            <w:r w:rsidR="009D25A4">
              <w:rPr>
                <w:webHidden/>
              </w:rPr>
              <w:tab/>
            </w:r>
            <w:r w:rsidR="009D25A4">
              <w:rPr>
                <w:webHidden/>
              </w:rPr>
              <w:fldChar w:fldCharType="begin"/>
            </w:r>
            <w:r w:rsidR="009D25A4">
              <w:rPr>
                <w:webHidden/>
              </w:rPr>
              <w:instrText xml:space="preserve"> PAGEREF _Toc113717007 \h </w:instrText>
            </w:r>
            <w:r w:rsidR="009D25A4">
              <w:rPr>
                <w:webHidden/>
              </w:rPr>
            </w:r>
            <w:r w:rsidR="009D25A4">
              <w:rPr>
                <w:webHidden/>
              </w:rPr>
              <w:fldChar w:fldCharType="separate"/>
            </w:r>
            <w:r w:rsidR="00A03A27">
              <w:rPr>
                <w:webHidden/>
              </w:rPr>
              <w:t>147</w:t>
            </w:r>
            <w:r w:rsidR="009D25A4">
              <w:rPr>
                <w:webHidden/>
              </w:rPr>
              <w:fldChar w:fldCharType="end"/>
            </w:r>
          </w:hyperlink>
        </w:p>
        <w:p w14:paraId="7E421F2F" w14:textId="33803BDF" w:rsidR="009D25A4" w:rsidRDefault="00ED53D7">
          <w:pPr>
            <w:pStyle w:val="TOC2"/>
            <w:rPr>
              <w:rFonts w:asciiTheme="minorHAnsi" w:hAnsiTheme="minorHAnsi" w:cstheme="minorBidi"/>
              <w:bCs w:val="0"/>
              <w:lang w:val="en-US"/>
            </w:rPr>
          </w:pPr>
          <w:hyperlink w:anchor="_Toc113717008" w:history="1">
            <w:r w:rsidR="009D25A4" w:rsidRPr="00933AC4">
              <w:rPr>
                <w:rStyle w:val="Hyperlink"/>
                <w:rFonts w:cstheme="minorHAnsi"/>
              </w:rPr>
              <w:t>2.2.10 ინფრასტრუქტურის განვითარება</w:t>
            </w:r>
            <w:r w:rsidR="009D25A4">
              <w:rPr>
                <w:webHidden/>
              </w:rPr>
              <w:tab/>
            </w:r>
            <w:r w:rsidR="009D25A4">
              <w:rPr>
                <w:webHidden/>
              </w:rPr>
              <w:fldChar w:fldCharType="begin"/>
            </w:r>
            <w:r w:rsidR="009D25A4">
              <w:rPr>
                <w:webHidden/>
              </w:rPr>
              <w:instrText xml:space="preserve"> PAGEREF _Toc113717008 \h </w:instrText>
            </w:r>
            <w:r w:rsidR="009D25A4">
              <w:rPr>
                <w:webHidden/>
              </w:rPr>
            </w:r>
            <w:r w:rsidR="009D25A4">
              <w:rPr>
                <w:webHidden/>
              </w:rPr>
              <w:fldChar w:fldCharType="separate"/>
            </w:r>
            <w:r w:rsidR="00A03A27">
              <w:rPr>
                <w:webHidden/>
              </w:rPr>
              <w:t>149</w:t>
            </w:r>
            <w:r w:rsidR="009D25A4">
              <w:rPr>
                <w:webHidden/>
              </w:rPr>
              <w:fldChar w:fldCharType="end"/>
            </w:r>
          </w:hyperlink>
        </w:p>
        <w:p w14:paraId="49B3595E" w14:textId="025C5DC7" w:rsidR="009D25A4" w:rsidRDefault="00ED53D7">
          <w:pPr>
            <w:pStyle w:val="TOC2"/>
            <w:rPr>
              <w:rFonts w:asciiTheme="minorHAnsi" w:hAnsiTheme="minorHAnsi" w:cstheme="minorBidi"/>
              <w:bCs w:val="0"/>
              <w:lang w:val="en-US"/>
            </w:rPr>
          </w:pPr>
          <w:hyperlink w:anchor="_Toc113717009" w:history="1">
            <w:r w:rsidR="009D25A4" w:rsidRPr="00933AC4">
              <w:rPr>
                <w:rStyle w:val="Hyperlink"/>
                <w:rFonts w:cstheme="minorHAnsi"/>
              </w:rPr>
              <w:t>2.2.11 რეგიონული განვითარება</w:t>
            </w:r>
            <w:r w:rsidR="009D25A4">
              <w:rPr>
                <w:webHidden/>
              </w:rPr>
              <w:tab/>
            </w:r>
            <w:r w:rsidR="009D25A4">
              <w:rPr>
                <w:webHidden/>
              </w:rPr>
              <w:fldChar w:fldCharType="begin"/>
            </w:r>
            <w:r w:rsidR="009D25A4">
              <w:rPr>
                <w:webHidden/>
              </w:rPr>
              <w:instrText xml:space="preserve"> PAGEREF _Toc113717009 \h </w:instrText>
            </w:r>
            <w:r w:rsidR="009D25A4">
              <w:rPr>
                <w:webHidden/>
              </w:rPr>
            </w:r>
            <w:r w:rsidR="009D25A4">
              <w:rPr>
                <w:webHidden/>
              </w:rPr>
              <w:fldChar w:fldCharType="separate"/>
            </w:r>
            <w:r w:rsidR="00A03A27">
              <w:rPr>
                <w:webHidden/>
              </w:rPr>
              <w:t>153</w:t>
            </w:r>
            <w:r w:rsidR="009D25A4">
              <w:rPr>
                <w:webHidden/>
              </w:rPr>
              <w:fldChar w:fldCharType="end"/>
            </w:r>
          </w:hyperlink>
        </w:p>
        <w:p w14:paraId="00783867" w14:textId="74671C2A" w:rsidR="009D25A4" w:rsidRDefault="00ED53D7">
          <w:pPr>
            <w:pStyle w:val="TOC2"/>
            <w:rPr>
              <w:rFonts w:asciiTheme="minorHAnsi" w:hAnsiTheme="minorHAnsi" w:cstheme="minorBidi"/>
              <w:bCs w:val="0"/>
              <w:lang w:val="en-US"/>
            </w:rPr>
          </w:pPr>
          <w:hyperlink w:anchor="_Toc113717010" w:history="1">
            <w:r w:rsidR="009D25A4" w:rsidRPr="00933AC4">
              <w:rPr>
                <w:rStyle w:val="Hyperlink"/>
                <w:rFonts w:cstheme="minorHAnsi"/>
              </w:rPr>
              <w:t xml:space="preserve">2.2.12 </w:t>
            </w:r>
            <w:r w:rsidR="006F4ECB">
              <w:rPr>
                <w:rStyle w:val="Hyperlink"/>
                <w:rFonts w:cstheme="minorHAnsi"/>
              </w:rPr>
              <w:t xml:space="preserve">სოფელი და </w:t>
            </w:r>
            <w:r w:rsidR="009D25A4" w:rsidRPr="00933AC4">
              <w:rPr>
                <w:rStyle w:val="Hyperlink"/>
                <w:rFonts w:cstheme="minorHAnsi"/>
              </w:rPr>
              <w:t>სოფლის მეურნეობა</w:t>
            </w:r>
            <w:r w:rsidR="009D25A4">
              <w:rPr>
                <w:webHidden/>
              </w:rPr>
              <w:tab/>
            </w:r>
            <w:r w:rsidR="009D25A4">
              <w:rPr>
                <w:webHidden/>
              </w:rPr>
              <w:fldChar w:fldCharType="begin"/>
            </w:r>
            <w:r w:rsidR="009D25A4">
              <w:rPr>
                <w:webHidden/>
              </w:rPr>
              <w:instrText xml:space="preserve"> PAGEREF _Toc113717010 \h </w:instrText>
            </w:r>
            <w:r w:rsidR="009D25A4">
              <w:rPr>
                <w:webHidden/>
              </w:rPr>
            </w:r>
            <w:r w:rsidR="009D25A4">
              <w:rPr>
                <w:webHidden/>
              </w:rPr>
              <w:fldChar w:fldCharType="separate"/>
            </w:r>
            <w:r w:rsidR="00A03A27">
              <w:rPr>
                <w:webHidden/>
              </w:rPr>
              <w:t>154</w:t>
            </w:r>
            <w:r w:rsidR="009D25A4">
              <w:rPr>
                <w:webHidden/>
              </w:rPr>
              <w:fldChar w:fldCharType="end"/>
            </w:r>
          </w:hyperlink>
        </w:p>
        <w:p w14:paraId="1F188550" w14:textId="0B1F6DB4" w:rsidR="009D25A4" w:rsidRDefault="00ED53D7">
          <w:pPr>
            <w:pStyle w:val="TOC2"/>
            <w:rPr>
              <w:rFonts w:asciiTheme="minorHAnsi" w:hAnsiTheme="minorHAnsi" w:cstheme="minorBidi"/>
              <w:bCs w:val="0"/>
              <w:lang w:val="en-US"/>
            </w:rPr>
          </w:pPr>
          <w:hyperlink w:anchor="_Toc113717011" w:history="1">
            <w:r w:rsidR="009D25A4" w:rsidRPr="00933AC4">
              <w:rPr>
                <w:rStyle w:val="Hyperlink"/>
                <w:rFonts w:cstheme="minorHAnsi"/>
              </w:rPr>
              <w:t>2.2.13 გარემოს დაცვა</w:t>
            </w:r>
            <w:r w:rsidR="009D25A4">
              <w:rPr>
                <w:webHidden/>
              </w:rPr>
              <w:tab/>
            </w:r>
            <w:r w:rsidR="009D25A4">
              <w:rPr>
                <w:webHidden/>
              </w:rPr>
              <w:fldChar w:fldCharType="begin"/>
            </w:r>
            <w:r w:rsidR="009D25A4">
              <w:rPr>
                <w:webHidden/>
              </w:rPr>
              <w:instrText xml:space="preserve"> PAGEREF _Toc113717011 \h </w:instrText>
            </w:r>
            <w:r w:rsidR="009D25A4">
              <w:rPr>
                <w:webHidden/>
              </w:rPr>
            </w:r>
            <w:r w:rsidR="009D25A4">
              <w:rPr>
                <w:webHidden/>
              </w:rPr>
              <w:fldChar w:fldCharType="separate"/>
            </w:r>
            <w:r w:rsidR="00A03A27">
              <w:rPr>
                <w:webHidden/>
              </w:rPr>
              <w:t>163</w:t>
            </w:r>
            <w:r w:rsidR="009D25A4">
              <w:rPr>
                <w:webHidden/>
              </w:rPr>
              <w:fldChar w:fldCharType="end"/>
            </w:r>
          </w:hyperlink>
        </w:p>
        <w:p w14:paraId="0ABF02E4" w14:textId="795D75B6" w:rsidR="009D25A4" w:rsidRDefault="00ED53D7">
          <w:pPr>
            <w:pStyle w:val="TOC1"/>
            <w:rPr>
              <w:rFonts w:asciiTheme="minorHAnsi" w:hAnsiTheme="minorHAnsi" w:cstheme="minorBidi"/>
              <w:b w:val="0"/>
              <w:bCs w:val="0"/>
              <w:lang w:val="en-US"/>
            </w:rPr>
          </w:pPr>
          <w:hyperlink w:anchor="_Toc113717012" w:history="1">
            <w:r w:rsidR="009D25A4" w:rsidRPr="00933AC4">
              <w:rPr>
                <w:rStyle w:val="Hyperlink"/>
                <w:rFonts w:cstheme="minorHAnsi"/>
              </w:rPr>
              <w:t>2.3 სოციალური პოლიტიკა და ადამიანური კაპიტალის განვითარება</w:t>
            </w:r>
            <w:r w:rsidR="009D25A4">
              <w:rPr>
                <w:webHidden/>
              </w:rPr>
              <w:tab/>
            </w:r>
            <w:r w:rsidR="009D25A4">
              <w:rPr>
                <w:webHidden/>
              </w:rPr>
              <w:fldChar w:fldCharType="begin"/>
            </w:r>
            <w:r w:rsidR="009D25A4">
              <w:rPr>
                <w:webHidden/>
              </w:rPr>
              <w:instrText xml:space="preserve"> PAGEREF _Toc113717012 \h </w:instrText>
            </w:r>
            <w:r w:rsidR="009D25A4">
              <w:rPr>
                <w:webHidden/>
              </w:rPr>
            </w:r>
            <w:r w:rsidR="009D25A4">
              <w:rPr>
                <w:webHidden/>
              </w:rPr>
              <w:fldChar w:fldCharType="separate"/>
            </w:r>
            <w:r w:rsidR="00A03A27">
              <w:rPr>
                <w:webHidden/>
              </w:rPr>
              <w:t>170</w:t>
            </w:r>
            <w:r w:rsidR="009D25A4">
              <w:rPr>
                <w:webHidden/>
              </w:rPr>
              <w:fldChar w:fldCharType="end"/>
            </w:r>
          </w:hyperlink>
        </w:p>
        <w:p w14:paraId="5CDEA5FA" w14:textId="7E1F369A" w:rsidR="009D25A4" w:rsidRDefault="00ED53D7">
          <w:pPr>
            <w:pStyle w:val="TOC2"/>
            <w:rPr>
              <w:rFonts w:asciiTheme="minorHAnsi" w:hAnsiTheme="minorHAnsi" w:cstheme="minorBidi"/>
              <w:bCs w:val="0"/>
              <w:lang w:val="en-US"/>
            </w:rPr>
          </w:pPr>
          <w:hyperlink w:anchor="_Toc113717013" w:history="1">
            <w:r w:rsidR="009D25A4" w:rsidRPr="00933AC4">
              <w:rPr>
                <w:rStyle w:val="Hyperlink"/>
                <w:rFonts w:cstheme="minorHAnsi"/>
              </w:rPr>
              <w:t>2.3.1 ჯანმრთელობის დაცვა</w:t>
            </w:r>
            <w:r w:rsidR="009D25A4">
              <w:rPr>
                <w:webHidden/>
              </w:rPr>
              <w:tab/>
            </w:r>
            <w:r w:rsidR="009D25A4">
              <w:rPr>
                <w:webHidden/>
              </w:rPr>
              <w:fldChar w:fldCharType="begin"/>
            </w:r>
            <w:r w:rsidR="009D25A4">
              <w:rPr>
                <w:webHidden/>
              </w:rPr>
              <w:instrText xml:space="preserve"> PAGEREF _Toc113717013 \h </w:instrText>
            </w:r>
            <w:r w:rsidR="009D25A4">
              <w:rPr>
                <w:webHidden/>
              </w:rPr>
            </w:r>
            <w:r w:rsidR="009D25A4">
              <w:rPr>
                <w:webHidden/>
              </w:rPr>
              <w:fldChar w:fldCharType="separate"/>
            </w:r>
            <w:r w:rsidR="00A03A27">
              <w:rPr>
                <w:webHidden/>
              </w:rPr>
              <w:t>170</w:t>
            </w:r>
            <w:r w:rsidR="009D25A4">
              <w:rPr>
                <w:webHidden/>
              </w:rPr>
              <w:fldChar w:fldCharType="end"/>
            </w:r>
          </w:hyperlink>
        </w:p>
        <w:p w14:paraId="64925267" w14:textId="63BAE89A" w:rsidR="009D25A4" w:rsidRDefault="00ED53D7">
          <w:pPr>
            <w:pStyle w:val="TOC2"/>
            <w:rPr>
              <w:rFonts w:asciiTheme="minorHAnsi" w:hAnsiTheme="minorHAnsi" w:cstheme="minorBidi"/>
              <w:bCs w:val="0"/>
              <w:lang w:val="en-US"/>
            </w:rPr>
          </w:pPr>
          <w:hyperlink w:anchor="_Toc113717014" w:history="1">
            <w:r w:rsidR="009D25A4" w:rsidRPr="00933AC4">
              <w:rPr>
                <w:rStyle w:val="Hyperlink"/>
                <w:rFonts w:eastAsia="Calibri" w:cstheme="minorHAnsi"/>
              </w:rPr>
              <w:t>2.3.2 სოციალური დაცვა</w:t>
            </w:r>
            <w:r w:rsidR="009D25A4">
              <w:rPr>
                <w:webHidden/>
              </w:rPr>
              <w:tab/>
            </w:r>
            <w:r w:rsidR="009D25A4">
              <w:rPr>
                <w:webHidden/>
              </w:rPr>
              <w:fldChar w:fldCharType="begin"/>
            </w:r>
            <w:r w:rsidR="009D25A4">
              <w:rPr>
                <w:webHidden/>
              </w:rPr>
              <w:instrText xml:space="preserve"> PAGEREF _Toc113717014 \h </w:instrText>
            </w:r>
            <w:r w:rsidR="009D25A4">
              <w:rPr>
                <w:webHidden/>
              </w:rPr>
            </w:r>
            <w:r w:rsidR="009D25A4">
              <w:rPr>
                <w:webHidden/>
              </w:rPr>
              <w:fldChar w:fldCharType="separate"/>
            </w:r>
            <w:r w:rsidR="00A03A27">
              <w:rPr>
                <w:webHidden/>
              </w:rPr>
              <w:t>177</w:t>
            </w:r>
            <w:r w:rsidR="009D25A4">
              <w:rPr>
                <w:webHidden/>
              </w:rPr>
              <w:fldChar w:fldCharType="end"/>
            </w:r>
          </w:hyperlink>
        </w:p>
        <w:p w14:paraId="5C703533" w14:textId="46DD6DD2" w:rsidR="009D25A4" w:rsidRDefault="00ED53D7">
          <w:pPr>
            <w:pStyle w:val="TOC2"/>
            <w:rPr>
              <w:rFonts w:asciiTheme="minorHAnsi" w:hAnsiTheme="minorHAnsi" w:cstheme="minorBidi"/>
              <w:bCs w:val="0"/>
              <w:lang w:val="en-US"/>
            </w:rPr>
          </w:pPr>
          <w:hyperlink w:anchor="_Toc113717015" w:history="1">
            <w:r w:rsidR="009D25A4" w:rsidRPr="00933AC4">
              <w:rPr>
                <w:rStyle w:val="Hyperlink"/>
                <w:rFonts w:eastAsia="Calibri" w:cstheme="minorHAnsi"/>
              </w:rPr>
              <w:t>2.3.3 დასაქმება</w:t>
            </w:r>
            <w:r w:rsidR="009D25A4">
              <w:rPr>
                <w:webHidden/>
              </w:rPr>
              <w:tab/>
            </w:r>
            <w:r w:rsidR="009D25A4">
              <w:rPr>
                <w:webHidden/>
              </w:rPr>
              <w:fldChar w:fldCharType="begin"/>
            </w:r>
            <w:r w:rsidR="009D25A4">
              <w:rPr>
                <w:webHidden/>
              </w:rPr>
              <w:instrText xml:space="preserve"> PAGEREF _Toc113717015 \h </w:instrText>
            </w:r>
            <w:r w:rsidR="009D25A4">
              <w:rPr>
                <w:webHidden/>
              </w:rPr>
            </w:r>
            <w:r w:rsidR="009D25A4">
              <w:rPr>
                <w:webHidden/>
              </w:rPr>
              <w:fldChar w:fldCharType="separate"/>
            </w:r>
            <w:r w:rsidR="00A03A27">
              <w:rPr>
                <w:webHidden/>
              </w:rPr>
              <w:t>179</w:t>
            </w:r>
            <w:r w:rsidR="009D25A4">
              <w:rPr>
                <w:webHidden/>
              </w:rPr>
              <w:fldChar w:fldCharType="end"/>
            </w:r>
          </w:hyperlink>
        </w:p>
        <w:p w14:paraId="57B5C210" w14:textId="1FF0E75D" w:rsidR="009D25A4" w:rsidRDefault="00ED53D7">
          <w:pPr>
            <w:pStyle w:val="TOC2"/>
            <w:rPr>
              <w:rFonts w:asciiTheme="minorHAnsi" w:hAnsiTheme="minorHAnsi" w:cstheme="minorBidi"/>
              <w:bCs w:val="0"/>
              <w:lang w:val="en-US"/>
            </w:rPr>
          </w:pPr>
          <w:hyperlink w:anchor="_Toc113717016" w:history="1">
            <w:r w:rsidR="009D25A4" w:rsidRPr="00933AC4">
              <w:rPr>
                <w:rStyle w:val="Hyperlink"/>
                <w:rFonts w:cstheme="minorHAnsi"/>
              </w:rPr>
              <w:t>2.3.4 შრომითი უფლებები</w:t>
            </w:r>
            <w:r w:rsidR="009D25A4">
              <w:rPr>
                <w:webHidden/>
              </w:rPr>
              <w:tab/>
            </w:r>
            <w:r w:rsidR="009D25A4">
              <w:rPr>
                <w:webHidden/>
              </w:rPr>
              <w:fldChar w:fldCharType="begin"/>
            </w:r>
            <w:r w:rsidR="009D25A4">
              <w:rPr>
                <w:webHidden/>
              </w:rPr>
              <w:instrText xml:space="preserve"> PAGEREF _Toc113717016 \h </w:instrText>
            </w:r>
            <w:r w:rsidR="009D25A4">
              <w:rPr>
                <w:webHidden/>
              </w:rPr>
            </w:r>
            <w:r w:rsidR="009D25A4">
              <w:rPr>
                <w:webHidden/>
              </w:rPr>
              <w:fldChar w:fldCharType="separate"/>
            </w:r>
            <w:r w:rsidR="00A03A27">
              <w:rPr>
                <w:webHidden/>
              </w:rPr>
              <w:t>180</w:t>
            </w:r>
            <w:r w:rsidR="009D25A4">
              <w:rPr>
                <w:webHidden/>
              </w:rPr>
              <w:fldChar w:fldCharType="end"/>
            </w:r>
          </w:hyperlink>
        </w:p>
        <w:p w14:paraId="72E2C629" w14:textId="44101845" w:rsidR="009D25A4" w:rsidRDefault="00ED53D7">
          <w:pPr>
            <w:pStyle w:val="TOC2"/>
            <w:rPr>
              <w:rFonts w:asciiTheme="minorHAnsi" w:hAnsiTheme="minorHAnsi" w:cstheme="minorBidi"/>
              <w:bCs w:val="0"/>
              <w:lang w:val="en-US"/>
            </w:rPr>
          </w:pPr>
          <w:hyperlink w:anchor="_Toc113717017" w:history="1">
            <w:r w:rsidR="009D25A4" w:rsidRPr="00933AC4">
              <w:rPr>
                <w:rStyle w:val="Hyperlink"/>
                <w:rFonts w:cstheme="minorHAnsi"/>
              </w:rPr>
              <w:t>2.3.5 შრომითი მიგრაცია</w:t>
            </w:r>
            <w:r w:rsidR="009D25A4">
              <w:rPr>
                <w:webHidden/>
              </w:rPr>
              <w:tab/>
            </w:r>
            <w:r w:rsidR="009D25A4">
              <w:rPr>
                <w:webHidden/>
              </w:rPr>
              <w:fldChar w:fldCharType="begin"/>
            </w:r>
            <w:r w:rsidR="009D25A4">
              <w:rPr>
                <w:webHidden/>
              </w:rPr>
              <w:instrText xml:space="preserve"> PAGEREF _Toc113717017 \h </w:instrText>
            </w:r>
            <w:r w:rsidR="009D25A4">
              <w:rPr>
                <w:webHidden/>
              </w:rPr>
            </w:r>
            <w:r w:rsidR="009D25A4">
              <w:rPr>
                <w:webHidden/>
              </w:rPr>
              <w:fldChar w:fldCharType="separate"/>
            </w:r>
            <w:r w:rsidR="00A03A27">
              <w:rPr>
                <w:webHidden/>
              </w:rPr>
              <w:t>181</w:t>
            </w:r>
            <w:r w:rsidR="009D25A4">
              <w:rPr>
                <w:webHidden/>
              </w:rPr>
              <w:fldChar w:fldCharType="end"/>
            </w:r>
          </w:hyperlink>
        </w:p>
        <w:p w14:paraId="00D917BF" w14:textId="4CA24DC5" w:rsidR="009D25A4" w:rsidRDefault="00ED53D7">
          <w:pPr>
            <w:pStyle w:val="TOC2"/>
            <w:rPr>
              <w:rFonts w:asciiTheme="minorHAnsi" w:hAnsiTheme="minorHAnsi" w:cstheme="minorBidi"/>
              <w:bCs w:val="0"/>
              <w:lang w:val="en-US"/>
            </w:rPr>
          </w:pPr>
          <w:hyperlink w:anchor="_Toc113717018" w:history="1">
            <w:r w:rsidR="009D25A4" w:rsidRPr="00933AC4">
              <w:rPr>
                <w:rStyle w:val="Hyperlink"/>
                <w:rFonts w:cstheme="minorHAnsi"/>
              </w:rPr>
              <w:t>2.3.6 განათლება და მეცნიერება</w:t>
            </w:r>
            <w:r w:rsidR="009D25A4">
              <w:rPr>
                <w:webHidden/>
              </w:rPr>
              <w:tab/>
            </w:r>
            <w:r w:rsidR="009D25A4">
              <w:rPr>
                <w:webHidden/>
              </w:rPr>
              <w:fldChar w:fldCharType="begin"/>
            </w:r>
            <w:r w:rsidR="009D25A4">
              <w:rPr>
                <w:webHidden/>
              </w:rPr>
              <w:instrText xml:space="preserve"> PAGEREF _Toc113717018 \h </w:instrText>
            </w:r>
            <w:r w:rsidR="009D25A4">
              <w:rPr>
                <w:webHidden/>
              </w:rPr>
            </w:r>
            <w:r w:rsidR="009D25A4">
              <w:rPr>
                <w:webHidden/>
              </w:rPr>
              <w:fldChar w:fldCharType="separate"/>
            </w:r>
            <w:r w:rsidR="00A03A27">
              <w:rPr>
                <w:webHidden/>
              </w:rPr>
              <w:t>182</w:t>
            </w:r>
            <w:r w:rsidR="009D25A4">
              <w:rPr>
                <w:webHidden/>
              </w:rPr>
              <w:fldChar w:fldCharType="end"/>
            </w:r>
          </w:hyperlink>
        </w:p>
        <w:p w14:paraId="2370AFD0" w14:textId="71A5DF26" w:rsidR="009D25A4" w:rsidRDefault="00ED53D7">
          <w:pPr>
            <w:pStyle w:val="TOC2"/>
            <w:rPr>
              <w:rFonts w:asciiTheme="minorHAnsi" w:hAnsiTheme="minorHAnsi" w:cstheme="minorBidi"/>
              <w:bCs w:val="0"/>
              <w:lang w:val="en-US"/>
            </w:rPr>
          </w:pPr>
          <w:hyperlink w:anchor="_Toc113717019" w:history="1">
            <w:r w:rsidR="009D25A4" w:rsidRPr="00933AC4">
              <w:rPr>
                <w:rStyle w:val="Hyperlink"/>
                <w:rFonts w:cstheme="minorHAnsi"/>
              </w:rPr>
              <w:t>2.3.7 ახალგაზრდული პოლიტიკა</w:t>
            </w:r>
            <w:r w:rsidR="009D25A4">
              <w:rPr>
                <w:webHidden/>
              </w:rPr>
              <w:tab/>
            </w:r>
            <w:r w:rsidR="009D25A4">
              <w:rPr>
                <w:webHidden/>
              </w:rPr>
              <w:fldChar w:fldCharType="begin"/>
            </w:r>
            <w:r w:rsidR="009D25A4">
              <w:rPr>
                <w:webHidden/>
              </w:rPr>
              <w:instrText xml:space="preserve"> PAGEREF _Toc113717019 \h </w:instrText>
            </w:r>
            <w:r w:rsidR="009D25A4">
              <w:rPr>
                <w:webHidden/>
              </w:rPr>
            </w:r>
            <w:r w:rsidR="009D25A4">
              <w:rPr>
                <w:webHidden/>
              </w:rPr>
              <w:fldChar w:fldCharType="separate"/>
            </w:r>
            <w:r w:rsidR="00A03A27">
              <w:rPr>
                <w:webHidden/>
              </w:rPr>
              <w:t>194</w:t>
            </w:r>
            <w:r w:rsidR="009D25A4">
              <w:rPr>
                <w:webHidden/>
              </w:rPr>
              <w:fldChar w:fldCharType="end"/>
            </w:r>
          </w:hyperlink>
        </w:p>
        <w:p w14:paraId="35158599" w14:textId="41087382" w:rsidR="009D25A4" w:rsidRDefault="00ED53D7">
          <w:pPr>
            <w:pStyle w:val="TOC2"/>
            <w:rPr>
              <w:rFonts w:asciiTheme="minorHAnsi" w:hAnsiTheme="minorHAnsi" w:cstheme="minorBidi"/>
              <w:bCs w:val="0"/>
              <w:lang w:val="en-US"/>
            </w:rPr>
          </w:pPr>
          <w:hyperlink w:anchor="_Toc113717020" w:history="1">
            <w:r w:rsidR="009D25A4" w:rsidRPr="00933AC4">
              <w:rPr>
                <w:rStyle w:val="Hyperlink"/>
                <w:rFonts w:cstheme="minorHAnsi"/>
              </w:rPr>
              <w:t>2.3.8 კულტურა</w:t>
            </w:r>
            <w:r w:rsidR="009D25A4">
              <w:rPr>
                <w:webHidden/>
              </w:rPr>
              <w:tab/>
            </w:r>
            <w:r w:rsidR="009D25A4">
              <w:rPr>
                <w:webHidden/>
              </w:rPr>
              <w:fldChar w:fldCharType="begin"/>
            </w:r>
            <w:r w:rsidR="009D25A4">
              <w:rPr>
                <w:webHidden/>
              </w:rPr>
              <w:instrText xml:space="preserve"> PAGEREF _Toc113717020 \h </w:instrText>
            </w:r>
            <w:r w:rsidR="009D25A4">
              <w:rPr>
                <w:webHidden/>
              </w:rPr>
            </w:r>
            <w:r w:rsidR="009D25A4">
              <w:rPr>
                <w:webHidden/>
              </w:rPr>
              <w:fldChar w:fldCharType="separate"/>
            </w:r>
            <w:r w:rsidR="00A03A27">
              <w:rPr>
                <w:webHidden/>
              </w:rPr>
              <w:t>197</w:t>
            </w:r>
            <w:r w:rsidR="009D25A4">
              <w:rPr>
                <w:webHidden/>
              </w:rPr>
              <w:fldChar w:fldCharType="end"/>
            </w:r>
          </w:hyperlink>
        </w:p>
        <w:p w14:paraId="15B3050E" w14:textId="6827AC8F" w:rsidR="009D25A4" w:rsidRDefault="00ED53D7">
          <w:pPr>
            <w:pStyle w:val="TOC2"/>
            <w:rPr>
              <w:rFonts w:asciiTheme="minorHAnsi" w:hAnsiTheme="minorHAnsi" w:cstheme="minorBidi"/>
              <w:bCs w:val="0"/>
              <w:lang w:val="en-US"/>
            </w:rPr>
          </w:pPr>
          <w:hyperlink w:anchor="_Toc113717021" w:history="1">
            <w:r w:rsidR="009D25A4" w:rsidRPr="00933AC4">
              <w:rPr>
                <w:rStyle w:val="Hyperlink"/>
                <w:rFonts w:cstheme="minorHAnsi"/>
              </w:rPr>
              <w:t>2.3.9 სპორტი</w:t>
            </w:r>
            <w:r w:rsidR="009D25A4">
              <w:rPr>
                <w:webHidden/>
              </w:rPr>
              <w:tab/>
            </w:r>
            <w:r w:rsidR="009D25A4">
              <w:rPr>
                <w:webHidden/>
              </w:rPr>
              <w:fldChar w:fldCharType="begin"/>
            </w:r>
            <w:r w:rsidR="009D25A4">
              <w:rPr>
                <w:webHidden/>
              </w:rPr>
              <w:instrText xml:space="preserve"> PAGEREF _Toc113717021 \h </w:instrText>
            </w:r>
            <w:r w:rsidR="009D25A4">
              <w:rPr>
                <w:webHidden/>
              </w:rPr>
            </w:r>
            <w:r w:rsidR="009D25A4">
              <w:rPr>
                <w:webHidden/>
              </w:rPr>
              <w:fldChar w:fldCharType="separate"/>
            </w:r>
            <w:r w:rsidR="00A03A27">
              <w:rPr>
                <w:webHidden/>
              </w:rPr>
              <w:t>198</w:t>
            </w:r>
            <w:r w:rsidR="009D25A4">
              <w:rPr>
                <w:webHidden/>
              </w:rPr>
              <w:fldChar w:fldCharType="end"/>
            </w:r>
          </w:hyperlink>
        </w:p>
        <w:p w14:paraId="0FD5AA57" w14:textId="50D88A28" w:rsidR="009D25A4" w:rsidRDefault="00ED53D7">
          <w:pPr>
            <w:pStyle w:val="TOC2"/>
            <w:rPr>
              <w:rFonts w:asciiTheme="minorHAnsi" w:hAnsiTheme="minorHAnsi" w:cstheme="minorBidi"/>
              <w:bCs w:val="0"/>
              <w:lang w:val="en-US"/>
            </w:rPr>
          </w:pPr>
          <w:hyperlink w:anchor="_Toc113717022" w:history="1">
            <w:r w:rsidR="009D25A4" w:rsidRPr="00933AC4">
              <w:rPr>
                <w:rStyle w:val="Hyperlink"/>
                <w:rFonts w:eastAsia="Calibri" w:cstheme="minorHAnsi"/>
              </w:rPr>
              <w:t>2.3.10 სახელმწიფო სერვისები</w:t>
            </w:r>
            <w:r w:rsidR="009D25A4">
              <w:rPr>
                <w:webHidden/>
              </w:rPr>
              <w:tab/>
            </w:r>
            <w:r w:rsidR="009D25A4">
              <w:rPr>
                <w:webHidden/>
              </w:rPr>
              <w:fldChar w:fldCharType="begin"/>
            </w:r>
            <w:r w:rsidR="009D25A4">
              <w:rPr>
                <w:webHidden/>
              </w:rPr>
              <w:instrText xml:space="preserve"> PAGEREF _Toc113717022 \h </w:instrText>
            </w:r>
            <w:r w:rsidR="009D25A4">
              <w:rPr>
                <w:webHidden/>
              </w:rPr>
            </w:r>
            <w:r w:rsidR="009D25A4">
              <w:rPr>
                <w:webHidden/>
              </w:rPr>
              <w:fldChar w:fldCharType="separate"/>
            </w:r>
            <w:r w:rsidR="00A03A27">
              <w:rPr>
                <w:webHidden/>
              </w:rPr>
              <w:t>200</w:t>
            </w:r>
            <w:r w:rsidR="009D25A4">
              <w:rPr>
                <w:webHidden/>
              </w:rPr>
              <w:fldChar w:fldCharType="end"/>
            </w:r>
          </w:hyperlink>
        </w:p>
        <w:p w14:paraId="12F488F0" w14:textId="41323FC8" w:rsidR="009D25A4" w:rsidRPr="0050508D" w:rsidRDefault="00ED53D7">
          <w:pPr>
            <w:pStyle w:val="TOC2"/>
            <w:rPr>
              <w:rStyle w:val="Hyperlink"/>
              <w:rFonts w:eastAsia="Calibri" w:cstheme="minorHAnsi"/>
            </w:rPr>
          </w:pPr>
          <w:hyperlink w:anchor="_Toc113717023" w:history="1">
            <w:r w:rsidR="009D25A4" w:rsidRPr="0050508D">
              <w:rPr>
                <w:rStyle w:val="Hyperlink"/>
                <w:rFonts w:eastAsia="Calibri" w:cstheme="minorHAnsi"/>
              </w:rPr>
              <w:t>2.3.11 სამოქალაქო თანასწორობა და ინტეგრაცია</w:t>
            </w:r>
            <w:r w:rsidR="009D25A4" w:rsidRPr="0050508D">
              <w:rPr>
                <w:rStyle w:val="Hyperlink"/>
                <w:rFonts w:eastAsia="Calibri" w:cstheme="minorHAnsi"/>
                <w:webHidden/>
              </w:rPr>
              <w:tab/>
            </w:r>
            <w:r w:rsidR="009D25A4" w:rsidRPr="0050508D">
              <w:rPr>
                <w:rStyle w:val="Hyperlink"/>
                <w:rFonts w:eastAsia="Calibri" w:cstheme="minorHAnsi"/>
                <w:webHidden/>
              </w:rPr>
              <w:fldChar w:fldCharType="begin"/>
            </w:r>
            <w:r w:rsidR="009D25A4" w:rsidRPr="0050508D">
              <w:rPr>
                <w:rStyle w:val="Hyperlink"/>
                <w:rFonts w:eastAsia="Calibri" w:cstheme="minorHAnsi"/>
                <w:webHidden/>
              </w:rPr>
              <w:instrText xml:space="preserve"> PAGEREF _Toc113717023 \h </w:instrText>
            </w:r>
            <w:r w:rsidR="009D25A4" w:rsidRPr="0050508D">
              <w:rPr>
                <w:rStyle w:val="Hyperlink"/>
                <w:rFonts w:eastAsia="Calibri" w:cstheme="minorHAnsi"/>
                <w:webHidden/>
              </w:rPr>
            </w:r>
            <w:r w:rsidR="009D25A4" w:rsidRPr="0050508D">
              <w:rPr>
                <w:rStyle w:val="Hyperlink"/>
                <w:rFonts w:eastAsia="Calibri" w:cstheme="minorHAnsi"/>
                <w:webHidden/>
              </w:rPr>
              <w:fldChar w:fldCharType="separate"/>
            </w:r>
            <w:r w:rsidR="00A03A27">
              <w:rPr>
                <w:rStyle w:val="Hyperlink"/>
                <w:rFonts w:eastAsia="Calibri" w:cstheme="minorHAnsi"/>
                <w:webHidden/>
              </w:rPr>
              <w:t>203</w:t>
            </w:r>
            <w:r w:rsidR="009D25A4" w:rsidRPr="0050508D">
              <w:rPr>
                <w:rStyle w:val="Hyperlink"/>
                <w:rFonts w:eastAsia="Calibri" w:cstheme="minorHAnsi"/>
                <w:webHidden/>
              </w:rPr>
              <w:fldChar w:fldCharType="end"/>
            </w:r>
          </w:hyperlink>
        </w:p>
        <w:p w14:paraId="4D93F192" w14:textId="3A04BDB4" w:rsidR="00F718C8" w:rsidRPr="00A03A27" w:rsidRDefault="00ED53D7" w:rsidP="0050508D">
          <w:pPr>
            <w:pStyle w:val="TOC2"/>
            <w:ind w:left="0"/>
            <w:rPr>
              <w:b/>
            </w:rPr>
          </w:pPr>
          <w:hyperlink w:anchor="_2.4_სახელმწიფო_მმართველობა" w:history="1">
            <w:r w:rsidR="00F718C8" w:rsidRPr="0050508D">
              <w:rPr>
                <w:rStyle w:val="Hyperlink"/>
                <w:rFonts w:eastAsia="Calibri" w:cstheme="minorHAnsi"/>
                <w:b/>
              </w:rPr>
              <w:t>2.4 სახელმწიფო მმართველობა</w:t>
            </w:r>
          </w:hyperlink>
          <w:r w:rsidR="0050508D" w:rsidRPr="0050508D">
            <w:rPr>
              <w:b/>
            </w:rPr>
            <w:t>...........................................................................................................20</w:t>
          </w:r>
          <w:r w:rsidR="00A03A27">
            <w:rPr>
              <w:b/>
            </w:rPr>
            <w:t>7</w:t>
          </w:r>
        </w:p>
        <w:p w14:paraId="4A36194B" w14:textId="7792BD70" w:rsidR="009D25A4" w:rsidRDefault="00ED53D7">
          <w:pPr>
            <w:pStyle w:val="TOC1"/>
            <w:rPr>
              <w:rFonts w:asciiTheme="minorHAnsi" w:hAnsiTheme="minorHAnsi" w:cstheme="minorBidi"/>
              <w:b w:val="0"/>
              <w:bCs w:val="0"/>
              <w:lang w:val="en-US"/>
            </w:rPr>
          </w:pPr>
          <w:hyperlink w:anchor="_Toc113717024" w:history="1">
            <w:r w:rsidR="009D25A4" w:rsidRPr="00933AC4">
              <w:rPr>
                <w:rStyle w:val="Hyperlink"/>
                <w:rFonts w:ascii="Arial" w:hAnsi="Arial" w:cs="Arial"/>
              </w:rPr>
              <w:t>3</w:t>
            </w:r>
            <w:r w:rsidR="009D25A4" w:rsidRPr="00933AC4">
              <w:rPr>
                <w:rStyle w:val="Hyperlink"/>
                <w:rFonts w:cstheme="minorHAnsi"/>
              </w:rPr>
              <w:t>. სტრატეგიის განხორციელება, მონიტორინგი და შეფასება</w:t>
            </w:r>
            <w:r w:rsidR="009D25A4">
              <w:rPr>
                <w:webHidden/>
              </w:rPr>
              <w:tab/>
            </w:r>
            <w:r w:rsidR="009D25A4">
              <w:rPr>
                <w:webHidden/>
              </w:rPr>
              <w:fldChar w:fldCharType="begin"/>
            </w:r>
            <w:r w:rsidR="009D25A4">
              <w:rPr>
                <w:webHidden/>
              </w:rPr>
              <w:instrText xml:space="preserve"> PAGEREF _Toc113717024 \h </w:instrText>
            </w:r>
            <w:r w:rsidR="009D25A4">
              <w:rPr>
                <w:webHidden/>
              </w:rPr>
            </w:r>
            <w:r w:rsidR="009D25A4">
              <w:rPr>
                <w:webHidden/>
              </w:rPr>
              <w:fldChar w:fldCharType="separate"/>
            </w:r>
            <w:r w:rsidR="00A03A27">
              <w:rPr>
                <w:webHidden/>
              </w:rPr>
              <w:t>212</w:t>
            </w:r>
            <w:r w:rsidR="009D25A4">
              <w:rPr>
                <w:webHidden/>
              </w:rPr>
              <w:fldChar w:fldCharType="end"/>
            </w:r>
          </w:hyperlink>
        </w:p>
        <w:p w14:paraId="715D2ECD" w14:textId="59CC4E18" w:rsidR="009D25A4" w:rsidRDefault="009D25A4">
          <w:r>
            <w:rPr>
              <w:b/>
              <w:bCs/>
              <w:noProof/>
            </w:rPr>
            <w:fldChar w:fldCharType="end"/>
          </w:r>
        </w:p>
      </w:sdtContent>
    </w:sdt>
    <w:p w14:paraId="5FC93847" w14:textId="77777777" w:rsidR="003306EE" w:rsidRPr="00B2408B" w:rsidRDefault="003306EE" w:rsidP="00B2408B">
      <w:pPr>
        <w:spacing w:line="276" w:lineRule="auto"/>
        <w:rPr>
          <w:rFonts w:ascii="Sylfaen" w:hAnsi="Sylfaen" w:cstheme="majorHAnsi"/>
          <w:b/>
          <w:bCs/>
        </w:rPr>
      </w:pPr>
    </w:p>
    <w:p w14:paraId="4580EEBC" w14:textId="77777777" w:rsidR="003306EE" w:rsidRPr="00B2408B" w:rsidRDefault="003306EE" w:rsidP="00B2408B">
      <w:pPr>
        <w:spacing w:line="276" w:lineRule="auto"/>
        <w:rPr>
          <w:rFonts w:ascii="Sylfaen" w:hAnsi="Sylfaen" w:cstheme="majorHAnsi"/>
          <w:b/>
          <w:bCs/>
        </w:rPr>
      </w:pPr>
    </w:p>
    <w:p w14:paraId="7E536E32" w14:textId="77777777" w:rsidR="003306EE" w:rsidRPr="00B2408B" w:rsidRDefault="003306EE" w:rsidP="00B2408B">
      <w:pPr>
        <w:spacing w:line="276" w:lineRule="auto"/>
        <w:rPr>
          <w:rFonts w:ascii="Sylfaen" w:hAnsi="Sylfaen" w:cstheme="majorHAnsi"/>
          <w:b/>
          <w:bCs/>
        </w:rPr>
      </w:pPr>
    </w:p>
    <w:p w14:paraId="61B77471" w14:textId="77777777" w:rsidR="003306EE" w:rsidRPr="00B2408B" w:rsidRDefault="003306EE" w:rsidP="00B2408B">
      <w:pPr>
        <w:spacing w:line="276" w:lineRule="auto"/>
        <w:rPr>
          <w:rFonts w:ascii="Sylfaen" w:hAnsi="Sylfaen" w:cstheme="majorHAnsi"/>
          <w:b/>
          <w:bCs/>
        </w:rPr>
      </w:pPr>
    </w:p>
    <w:p w14:paraId="55FAEBB1" w14:textId="77777777" w:rsidR="003306EE" w:rsidRPr="00B2408B" w:rsidRDefault="003306EE" w:rsidP="00B2408B">
      <w:pPr>
        <w:spacing w:line="276" w:lineRule="auto"/>
        <w:rPr>
          <w:rFonts w:ascii="Sylfaen" w:hAnsi="Sylfaen" w:cstheme="majorHAnsi"/>
          <w:b/>
          <w:bCs/>
        </w:rPr>
      </w:pPr>
    </w:p>
    <w:p w14:paraId="1630BA92" w14:textId="77777777" w:rsidR="003306EE" w:rsidRPr="00B2408B" w:rsidRDefault="003306EE" w:rsidP="00B2408B">
      <w:pPr>
        <w:spacing w:line="276" w:lineRule="auto"/>
        <w:rPr>
          <w:rFonts w:ascii="Sylfaen" w:hAnsi="Sylfaen" w:cstheme="majorHAnsi"/>
          <w:b/>
          <w:bCs/>
        </w:rPr>
      </w:pPr>
    </w:p>
    <w:p w14:paraId="667241A3" w14:textId="77777777" w:rsidR="00505F0F" w:rsidRPr="00B2408B" w:rsidRDefault="00505F0F" w:rsidP="00B2408B">
      <w:pPr>
        <w:spacing w:line="276" w:lineRule="auto"/>
        <w:rPr>
          <w:rFonts w:ascii="Sylfaen" w:hAnsi="Sylfaen" w:cstheme="majorHAnsi"/>
          <w:b/>
          <w:bCs/>
        </w:rPr>
      </w:pPr>
    </w:p>
    <w:p w14:paraId="5187778E" w14:textId="77777777" w:rsidR="007F6BC1" w:rsidRPr="00B2408B" w:rsidRDefault="007F6BC1" w:rsidP="00B2408B">
      <w:pPr>
        <w:spacing w:line="276" w:lineRule="auto"/>
        <w:rPr>
          <w:rFonts w:ascii="Sylfaen" w:hAnsi="Sylfaen" w:cstheme="majorHAnsi"/>
          <w:b/>
          <w:bCs/>
        </w:rPr>
      </w:pPr>
    </w:p>
    <w:p w14:paraId="550266EA" w14:textId="77777777" w:rsidR="007F6BC1" w:rsidRPr="00B2408B" w:rsidRDefault="007F6BC1" w:rsidP="00B2408B">
      <w:pPr>
        <w:spacing w:line="276" w:lineRule="auto"/>
        <w:rPr>
          <w:rFonts w:ascii="Sylfaen" w:hAnsi="Sylfaen" w:cstheme="majorHAnsi"/>
          <w:b/>
          <w:bCs/>
        </w:rPr>
      </w:pPr>
    </w:p>
    <w:p w14:paraId="5833012A" w14:textId="77777777" w:rsidR="007F6BC1" w:rsidRPr="00B2408B" w:rsidRDefault="007F6BC1" w:rsidP="00B2408B">
      <w:pPr>
        <w:spacing w:line="276" w:lineRule="auto"/>
        <w:rPr>
          <w:rFonts w:ascii="Sylfaen" w:hAnsi="Sylfaen" w:cstheme="majorHAnsi"/>
          <w:b/>
          <w:bCs/>
        </w:rPr>
      </w:pPr>
    </w:p>
    <w:p w14:paraId="37C08026" w14:textId="77777777" w:rsidR="007F6BC1" w:rsidRPr="00B2408B" w:rsidRDefault="007F6BC1" w:rsidP="00B2408B">
      <w:pPr>
        <w:spacing w:line="276" w:lineRule="auto"/>
        <w:rPr>
          <w:rFonts w:ascii="Sylfaen" w:hAnsi="Sylfaen" w:cstheme="majorHAnsi"/>
          <w:b/>
          <w:bCs/>
        </w:rPr>
      </w:pPr>
    </w:p>
    <w:p w14:paraId="2B998250" w14:textId="77777777" w:rsidR="00AE6B0B" w:rsidRDefault="00AE6B0B" w:rsidP="00B2408B">
      <w:pPr>
        <w:spacing w:line="276" w:lineRule="auto"/>
        <w:rPr>
          <w:rFonts w:ascii="Sylfaen" w:hAnsi="Sylfaen" w:cs="Sylfaen"/>
          <w:b/>
          <w:bCs/>
          <w:lang w:val="ka-GE"/>
        </w:rPr>
        <w:sectPr w:rsidR="00AE6B0B">
          <w:headerReference w:type="default" r:id="rId11"/>
          <w:pgSz w:w="12240" w:h="15840"/>
          <w:pgMar w:top="1440" w:right="1440" w:bottom="1440" w:left="1440" w:header="720" w:footer="720" w:gutter="0"/>
          <w:cols w:space="720"/>
          <w:docGrid w:linePitch="360"/>
        </w:sectPr>
      </w:pPr>
    </w:p>
    <w:p w14:paraId="2CAF3025" w14:textId="4CA49881" w:rsidR="001620B3" w:rsidRPr="009145CA" w:rsidRDefault="00D7058A" w:rsidP="002340CE">
      <w:pPr>
        <w:pStyle w:val="Heading1"/>
        <w:rPr>
          <w:rFonts w:cstheme="minorHAnsi"/>
        </w:rPr>
      </w:pPr>
      <w:bookmarkStart w:id="1" w:name="_Toc113716986"/>
      <w:r w:rsidRPr="009145CA">
        <w:rPr>
          <w:rFonts w:cstheme="minorHAnsi"/>
          <w:color w:val="22346A"/>
          <w:sz w:val="44"/>
        </w:rPr>
        <w:lastRenderedPageBreak/>
        <w:t>აბრევიატურები და შემოკლებები</w:t>
      </w:r>
      <w:bookmarkEnd w:id="1"/>
      <w:r w:rsidR="002340CE" w:rsidRPr="009145CA">
        <w:rPr>
          <w:rFonts w:cstheme="minorHAnsi"/>
        </w:rPr>
        <w:br/>
      </w:r>
    </w:p>
    <w:tbl>
      <w:tblPr>
        <w:tblStyle w:val="PlainTable1"/>
        <w:tblW w:w="0" w:type="auto"/>
        <w:tblLook w:val="04A0" w:firstRow="1" w:lastRow="0" w:firstColumn="1" w:lastColumn="0" w:noHBand="0" w:noVBand="1"/>
      </w:tblPr>
      <w:tblGrid>
        <w:gridCol w:w="1705"/>
        <w:gridCol w:w="7645"/>
      </w:tblGrid>
      <w:tr w:rsidR="00FA7631" w:rsidRPr="00B2408B" w14:paraId="40DC0AED" w14:textId="77777777" w:rsidTr="00AB50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26489A3D"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 xml:space="preserve">ALMP </w:t>
            </w:r>
          </w:p>
        </w:tc>
        <w:tc>
          <w:tcPr>
            <w:tcW w:w="7645" w:type="dxa"/>
          </w:tcPr>
          <w:p w14:paraId="4A51D819" w14:textId="77777777" w:rsidR="00FA7631" w:rsidRPr="008B59C4" w:rsidRDefault="00FA7631" w:rsidP="00B2408B">
            <w:pPr>
              <w:spacing w:line="276" w:lineRule="auto"/>
              <w:cnfStyle w:val="100000000000" w:firstRow="1" w:lastRow="0" w:firstColumn="0" w:lastColumn="0" w:oddVBand="0" w:evenVBand="0" w:oddHBand="0" w:evenHBand="0" w:firstRowFirstColumn="0" w:firstRowLastColumn="0" w:lastRowFirstColumn="0" w:lastRowLastColumn="0"/>
              <w:rPr>
                <w:rFonts w:ascii="Sylfaen" w:eastAsia="Arial Unicode MS" w:hAnsi="Sylfaen" w:cstheme="majorHAnsi"/>
                <w:b w:val="0"/>
                <w:bCs w:val="0"/>
                <w:color w:val="22346A"/>
                <w:lang w:val="ka-GE"/>
              </w:rPr>
            </w:pPr>
            <w:r w:rsidRPr="008B59C4">
              <w:rPr>
                <w:rFonts w:ascii="Sylfaen" w:eastAsia="Arial Unicode MS" w:hAnsi="Sylfaen" w:cs="Sylfaen"/>
                <w:b w:val="0"/>
                <w:bCs w:val="0"/>
                <w:color w:val="22346A"/>
                <w:lang w:val="ka-GE"/>
              </w:rPr>
              <w:t>შრომის</w:t>
            </w:r>
            <w:r w:rsidRPr="008B59C4">
              <w:rPr>
                <w:rFonts w:ascii="Sylfaen" w:eastAsia="Arial Unicode MS" w:hAnsi="Sylfaen" w:cstheme="majorHAnsi"/>
                <w:b w:val="0"/>
                <w:bCs w:val="0"/>
                <w:color w:val="22346A"/>
                <w:lang w:val="ka-GE"/>
              </w:rPr>
              <w:t xml:space="preserve"> </w:t>
            </w:r>
            <w:r w:rsidRPr="008B59C4">
              <w:rPr>
                <w:rFonts w:ascii="Sylfaen" w:eastAsia="Arial Unicode MS" w:hAnsi="Sylfaen" w:cs="Sylfaen"/>
                <w:b w:val="0"/>
                <w:bCs w:val="0"/>
                <w:color w:val="22346A"/>
                <w:lang w:val="ka-GE"/>
              </w:rPr>
              <w:t>ბაზრის</w:t>
            </w:r>
            <w:r w:rsidRPr="008B59C4">
              <w:rPr>
                <w:rFonts w:ascii="Sylfaen" w:eastAsia="Arial Unicode MS" w:hAnsi="Sylfaen" w:cstheme="majorHAnsi"/>
                <w:b w:val="0"/>
                <w:bCs w:val="0"/>
                <w:color w:val="22346A"/>
                <w:lang w:val="ka-GE"/>
              </w:rPr>
              <w:t xml:space="preserve"> </w:t>
            </w:r>
            <w:r w:rsidRPr="008B59C4">
              <w:rPr>
                <w:rFonts w:ascii="Sylfaen" w:eastAsia="Arial Unicode MS" w:hAnsi="Sylfaen" w:cs="Sylfaen"/>
                <w:b w:val="0"/>
                <w:bCs w:val="0"/>
                <w:color w:val="22346A"/>
                <w:lang w:val="ka-GE"/>
              </w:rPr>
              <w:t>აქტიური</w:t>
            </w:r>
            <w:r w:rsidRPr="008B59C4">
              <w:rPr>
                <w:rFonts w:ascii="Sylfaen" w:eastAsia="Arial Unicode MS" w:hAnsi="Sylfaen" w:cstheme="majorHAnsi"/>
                <w:b w:val="0"/>
                <w:bCs w:val="0"/>
                <w:color w:val="22346A"/>
                <w:lang w:val="ka-GE"/>
              </w:rPr>
              <w:t xml:space="preserve"> </w:t>
            </w:r>
            <w:r w:rsidRPr="008B59C4">
              <w:rPr>
                <w:rFonts w:ascii="Sylfaen" w:eastAsia="Arial Unicode MS" w:hAnsi="Sylfaen" w:cs="Sylfaen"/>
                <w:b w:val="0"/>
                <w:bCs w:val="0"/>
                <w:color w:val="22346A"/>
                <w:lang w:val="ka-GE"/>
              </w:rPr>
              <w:t>პოლიტიკა</w:t>
            </w:r>
          </w:p>
        </w:tc>
      </w:tr>
      <w:tr w:rsidR="00FA7631" w:rsidRPr="00B2408B" w14:paraId="025CDFFE" w14:textId="77777777" w:rsidTr="00AB5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549C09C0"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AU</w:t>
            </w:r>
          </w:p>
        </w:tc>
        <w:tc>
          <w:tcPr>
            <w:tcW w:w="7645" w:type="dxa"/>
          </w:tcPr>
          <w:p w14:paraId="012EFAEC" w14:textId="4F7F051E" w:rsidR="00FA7631" w:rsidRPr="008B59C4" w:rsidRDefault="000408AA" w:rsidP="00B2408B">
            <w:pPr>
              <w:spacing w:line="276" w:lineRule="auto"/>
              <w:cnfStyle w:val="000000100000" w:firstRow="0" w:lastRow="0" w:firstColumn="0" w:lastColumn="0" w:oddVBand="0" w:evenVBand="0" w:oddHBand="1" w:evenHBand="0" w:firstRowFirstColumn="0" w:firstRowLastColumn="0" w:lastRowFirstColumn="0" w:lastRowLastColumn="0"/>
              <w:rPr>
                <w:rFonts w:ascii="Sylfaen" w:eastAsia="Arial Unicode MS" w:hAnsi="Sylfaen" w:cstheme="majorHAnsi"/>
                <w:color w:val="22346A"/>
                <w:lang w:val="ka-GE"/>
              </w:rPr>
            </w:pPr>
            <w:r w:rsidRPr="008B59C4">
              <w:rPr>
                <w:rFonts w:ascii="Sylfaen" w:eastAsia="Arial Unicode MS" w:hAnsi="Sylfaen" w:cs="Sylfaen"/>
                <w:color w:val="22346A"/>
                <w:lang w:val="ka-GE"/>
              </w:rPr>
              <w:t>აფრიკის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კავშირი</w:t>
            </w:r>
          </w:p>
        </w:tc>
      </w:tr>
      <w:tr w:rsidR="00FA7631" w:rsidRPr="00B2408B" w14:paraId="34E9881F" w14:textId="77777777" w:rsidTr="00AB5094">
        <w:tc>
          <w:tcPr>
            <w:cnfStyle w:val="001000000000" w:firstRow="0" w:lastRow="0" w:firstColumn="1" w:lastColumn="0" w:oddVBand="0" w:evenVBand="0" w:oddHBand="0" w:evenHBand="0" w:firstRowFirstColumn="0" w:firstRowLastColumn="0" w:lastRowFirstColumn="0" w:lastRowLastColumn="0"/>
            <w:tcW w:w="1705" w:type="dxa"/>
          </w:tcPr>
          <w:p w14:paraId="4009C5DA"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B2C</w:t>
            </w:r>
          </w:p>
        </w:tc>
        <w:tc>
          <w:tcPr>
            <w:tcW w:w="7645" w:type="dxa"/>
          </w:tcPr>
          <w:p w14:paraId="51F81279" w14:textId="77777777" w:rsidR="00FA7631" w:rsidRPr="008B59C4" w:rsidRDefault="00FA7631" w:rsidP="00B2408B">
            <w:pPr>
              <w:spacing w:line="276" w:lineRule="auto"/>
              <w:cnfStyle w:val="000000000000" w:firstRow="0" w:lastRow="0" w:firstColumn="0" w:lastColumn="0" w:oddVBand="0" w:evenVBand="0" w:oddHBand="0" w:evenHBand="0" w:firstRowFirstColumn="0" w:firstRowLastColumn="0" w:lastRowFirstColumn="0" w:lastRowLastColumn="0"/>
              <w:rPr>
                <w:rFonts w:ascii="Sylfaen" w:eastAsia="Arial Unicode MS" w:hAnsi="Sylfaen" w:cstheme="majorHAnsi"/>
                <w:color w:val="22346A"/>
                <w:lang w:val="ka-GE"/>
              </w:rPr>
            </w:pPr>
            <w:r w:rsidRPr="008B59C4">
              <w:rPr>
                <w:rFonts w:ascii="Sylfaen" w:eastAsia="Arial Unicode MS" w:hAnsi="Sylfaen" w:cs="Sylfaen"/>
                <w:color w:val="22346A"/>
                <w:lang w:val="ka-GE"/>
              </w:rPr>
              <w:t>ბიზნესი</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მომხმარებელს</w:t>
            </w:r>
            <w:r w:rsidRPr="008B59C4">
              <w:rPr>
                <w:rFonts w:ascii="Sylfaen" w:eastAsia="Arial Unicode MS" w:hAnsi="Sylfaen" w:cstheme="majorHAnsi"/>
                <w:color w:val="22346A"/>
                <w:lang w:val="ka-GE"/>
              </w:rPr>
              <w:t xml:space="preserve"> (Business to consumer)</w:t>
            </w:r>
          </w:p>
        </w:tc>
      </w:tr>
      <w:tr w:rsidR="00FA7631" w:rsidRPr="00B2408B" w14:paraId="0CA5EEE0" w14:textId="77777777" w:rsidTr="00AB5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7E17D0C5"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CA</w:t>
            </w:r>
          </w:p>
        </w:tc>
        <w:tc>
          <w:tcPr>
            <w:tcW w:w="7645" w:type="dxa"/>
          </w:tcPr>
          <w:p w14:paraId="72B108A7" w14:textId="77777777" w:rsidR="00FA7631" w:rsidRPr="008B59C4" w:rsidRDefault="00FA7631" w:rsidP="00B2408B">
            <w:pPr>
              <w:spacing w:line="276" w:lineRule="auto"/>
              <w:cnfStyle w:val="000000100000" w:firstRow="0" w:lastRow="0" w:firstColumn="0" w:lastColumn="0" w:oddVBand="0" w:evenVBand="0" w:oddHBand="1" w:evenHBand="0" w:firstRowFirstColumn="0" w:firstRowLastColumn="0" w:lastRowFirstColumn="0" w:lastRowLastColumn="0"/>
              <w:rPr>
                <w:rFonts w:ascii="Sylfaen" w:eastAsia="Arial Unicode MS" w:hAnsi="Sylfaen" w:cstheme="majorHAnsi"/>
                <w:color w:val="22346A"/>
                <w:lang w:val="ka-GE"/>
              </w:rPr>
            </w:pPr>
            <w:r w:rsidRPr="008B59C4">
              <w:rPr>
                <w:rFonts w:ascii="Sylfaen" w:eastAsia="Arial Unicode MS" w:hAnsi="Sylfaen" w:cs="Sylfaen"/>
                <w:color w:val="22346A"/>
                <w:lang w:val="ka-GE"/>
              </w:rPr>
              <w:t>ადმინისტრაციული</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საბჭო</w:t>
            </w:r>
          </w:p>
        </w:tc>
      </w:tr>
      <w:tr w:rsidR="00FA7631" w:rsidRPr="00B2408B" w14:paraId="7C1C87D8" w14:textId="77777777" w:rsidTr="00AB5094">
        <w:tc>
          <w:tcPr>
            <w:cnfStyle w:val="001000000000" w:firstRow="0" w:lastRow="0" w:firstColumn="1" w:lastColumn="0" w:oddVBand="0" w:evenVBand="0" w:oddHBand="0" w:evenHBand="0" w:firstRowFirstColumn="0" w:firstRowLastColumn="0" w:lastRowFirstColumn="0" w:lastRowLastColumn="0"/>
            <w:tcW w:w="1705" w:type="dxa"/>
          </w:tcPr>
          <w:p w14:paraId="54C9B2C2"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CEDAW</w:t>
            </w:r>
          </w:p>
        </w:tc>
        <w:tc>
          <w:tcPr>
            <w:tcW w:w="7645" w:type="dxa"/>
          </w:tcPr>
          <w:p w14:paraId="58DB9CD5" w14:textId="5C696047" w:rsidR="00FA7631" w:rsidRPr="008B59C4" w:rsidRDefault="00FA7631" w:rsidP="00B2408B">
            <w:pPr>
              <w:spacing w:line="276" w:lineRule="auto"/>
              <w:cnfStyle w:val="000000000000" w:firstRow="0" w:lastRow="0" w:firstColumn="0" w:lastColumn="0" w:oddVBand="0" w:evenVBand="0" w:oddHBand="0" w:evenHBand="0" w:firstRowFirstColumn="0" w:firstRowLastColumn="0" w:lastRowFirstColumn="0" w:lastRowLastColumn="0"/>
              <w:rPr>
                <w:rFonts w:ascii="Sylfaen" w:eastAsia="Arial Unicode MS" w:hAnsi="Sylfaen" w:cstheme="majorHAnsi"/>
                <w:color w:val="22346A"/>
                <w:lang w:val="ka-GE"/>
              </w:rPr>
            </w:pPr>
            <w:r w:rsidRPr="008B59C4">
              <w:rPr>
                <w:rFonts w:ascii="Sylfaen" w:eastAsia="Arial Unicode MS" w:hAnsi="Sylfaen" w:cs="Sylfaen"/>
                <w:color w:val="22346A"/>
                <w:lang w:val="ka-GE"/>
              </w:rPr>
              <w:t>გაეროს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ქალთა</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დისკრიმინაციის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აღმოფხვრის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კომიტეტი</w:t>
            </w:r>
          </w:p>
        </w:tc>
      </w:tr>
      <w:tr w:rsidR="00FA7631" w:rsidRPr="00B2408B" w14:paraId="505DCF01" w14:textId="77777777" w:rsidTr="00AB5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6D945BF5"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 xml:space="preserve">CRC </w:t>
            </w:r>
          </w:p>
        </w:tc>
        <w:tc>
          <w:tcPr>
            <w:tcW w:w="7645" w:type="dxa"/>
          </w:tcPr>
          <w:p w14:paraId="6F98B4D2" w14:textId="5D093622" w:rsidR="00FA7631" w:rsidRPr="008B59C4" w:rsidRDefault="00FA7631" w:rsidP="00B2408B">
            <w:pPr>
              <w:spacing w:line="276" w:lineRule="auto"/>
              <w:cnfStyle w:val="000000100000" w:firstRow="0" w:lastRow="0" w:firstColumn="0" w:lastColumn="0" w:oddVBand="0" w:evenVBand="0" w:oddHBand="1" w:evenHBand="0" w:firstRowFirstColumn="0" w:firstRowLastColumn="0" w:lastRowFirstColumn="0" w:lastRowLastColumn="0"/>
              <w:rPr>
                <w:rFonts w:ascii="Sylfaen" w:eastAsia="Arial Unicode MS" w:hAnsi="Sylfaen" w:cstheme="majorHAnsi"/>
                <w:color w:val="22346A"/>
                <w:lang w:val="ka-GE"/>
              </w:rPr>
            </w:pPr>
            <w:r w:rsidRPr="008B59C4">
              <w:rPr>
                <w:rFonts w:ascii="Sylfaen" w:eastAsia="Arial Unicode MS" w:hAnsi="Sylfaen" w:cs="Sylfaen"/>
                <w:color w:val="22346A"/>
                <w:lang w:val="ka-GE"/>
              </w:rPr>
              <w:t>გაეროს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ბავშვის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უფლებათა</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კომიტეტი</w:t>
            </w:r>
          </w:p>
        </w:tc>
      </w:tr>
      <w:tr w:rsidR="00FA7631" w:rsidRPr="00B2408B" w14:paraId="7CBCFF73" w14:textId="77777777" w:rsidTr="00AB5094">
        <w:tc>
          <w:tcPr>
            <w:cnfStyle w:val="001000000000" w:firstRow="0" w:lastRow="0" w:firstColumn="1" w:lastColumn="0" w:oddVBand="0" w:evenVBand="0" w:oddHBand="0" w:evenHBand="0" w:firstRowFirstColumn="0" w:firstRowLastColumn="0" w:lastRowFirstColumn="0" w:lastRowLastColumn="0"/>
            <w:tcW w:w="1705" w:type="dxa"/>
          </w:tcPr>
          <w:p w14:paraId="39DB36CD"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 xml:space="preserve">CSDP </w:t>
            </w:r>
          </w:p>
        </w:tc>
        <w:tc>
          <w:tcPr>
            <w:tcW w:w="7645" w:type="dxa"/>
          </w:tcPr>
          <w:p w14:paraId="29D21D5B" w14:textId="77777777" w:rsidR="00FA7631" w:rsidRPr="008B59C4" w:rsidRDefault="00FA7631" w:rsidP="00B2408B">
            <w:pPr>
              <w:spacing w:line="276" w:lineRule="auto"/>
              <w:cnfStyle w:val="000000000000" w:firstRow="0" w:lastRow="0" w:firstColumn="0" w:lastColumn="0" w:oddVBand="0" w:evenVBand="0" w:oddHBand="0" w:evenHBand="0" w:firstRowFirstColumn="0" w:firstRowLastColumn="0" w:lastRowFirstColumn="0" w:lastRowLastColumn="0"/>
              <w:rPr>
                <w:rFonts w:ascii="Sylfaen" w:eastAsia="Arial Unicode MS" w:hAnsi="Sylfaen" w:cstheme="majorHAnsi"/>
                <w:color w:val="22346A"/>
                <w:lang w:val="ka-GE"/>
              </w:rPr>
            </w:pPr>
            <w:r w:rsidRPr="008B59C4">
              <w:rPr>
                <w:rFonts w:ascii="Sylfaen" w:eastAsia="Arial Unicode MS" w:hAnsi="Sylfaen" w:cs="Sylfaen"/>
                <w:color w:val="22346A"/>
                <w:lang w:val="ka-GE"/>
              </w:rPr>
              <w:t>ევროკავშირის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ერთიანი</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უსაფრთხოებისა</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და</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თავდაცვის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პოლიტიკა</w:t>
            </w:r>
          </w:p>
        </w:tc>
      </w:tr>
      <w:tr w:rsidR="00FA7631" w:rsidRPr="00B2408B" w14:paraId="09C02F9D" w14:textId="77777777" w:rsidTr="00AB5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79A0E558"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CSR</w:t>
            </w:r>
          </w:p>
        </w:tc>
        <w:tc>
          <w:tcPr>
            <w:tcW w:w="7645" w:type="dxa"/>
          </w:tcPr>
          <w:p w14:paraId="7B6917BA" w14:textId="636E045E" w:rsidR="00FA7631" w:rsidRPr="008B59C4" w:rsidRDefault="00FA7631" w:rsidP="00B2408B">
            <w:pPr>
              <w:spacing w:line="276" w:lineRule="auto"/>
              <w:cnfStyle w:val="000000100000" w:firstRow="0" w:lastRow="0" w:firstColumn="0" w:lastColumn="0" w:oddVBand="0" w:evenVBand="0" w:oddHBand="1" w:evenHBand="0" w:firstRowFirstColumn="0" w:firstRowLastColumn="0" w:lastRowFirstColumn="0" w:lastRowLastColumn="0"/>
              <w:rPr>
                <w:rFonts w:ascii="Sylfaen" w:hAnsi="Sylfaen" w:cstheme="majorHAnsi"/>
                <w:color w:val="22346A"/>
                <w:lang w:val="ka-GE"/>
              </w:rPr>
            </w:pPr>
            <w:r w:rsidRPr="008B59C4">
              <w:rPr>
                <w:rFonts w:ascii="Sylfaen" w:eastAsia="Arial Unicode MS" w:hAnsi="Sylfaen" w:cs="Sylfaen"/>
                <w:color w:val="22346A"/>
                <w:lang w:val="ka-GE"/>
              </w:rPr>
              <w:t>კორპორაციული</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სოციალური</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პასუხისმგებლობა</w:t>
            </w:r>
          </w:p>
        </w:tc>
      </w:tr>
      <w:tr w:rsidR="00FA7631" w:rsidRPr="00B2408B" w14:paraId="5F2D3709" w14:textId="77777777" w:rsidTr="00AB5094">
        <w:tc>
          <w:tcPr>
            <w:cnfStyle w:val="001000000000" w:firstRow="0" w:lastRow="0" w:firstColumn="1" w:lastColumn="0" w:oddVBand="0" w:evenVBand="0" w:oddHBand="0" w:evenHBand="0" w:firstRowFirstColumn="0" w:firstRowLastColumn="0" w:lastRowFirstColumn="0" w:lastRowLastColumn="0"/>
            <w:tcW w:w="1705" w:type="dxa"/>
          </w:tcPr>
          <w:p w14:paraId="2CEF4306"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DCFTA</w:t>
            </w:r>
          </w:p>
        </w:tc>
        <w:tc>
          <w:tcPr>
            <w:tcW w:w="7645" w:type="dxa"/>
          </w:tcPr>
          <w:p w14:paraId="71EAFE5D" w14:textId="77777777" w:rsidR="00FA7631" w:rsidRPr="008B59C4" w:rsidRDefault="00FA7631" w:rsidP="00B2408B">
            <w:pPr>
              <w:spacing w:line="276" w:lineRule="auto"/>
              <w:cnfStyle w:val="000000000000" w:firstRow="0" w:lastRow="0" w:firstColumn="0" w:lastColumn="0" w:oddVBand="0" w:evenVBand="0" w:oddHBand="0" w:evenHBand="0" w:firstRowFirstColumn="0" w:firstRowLastColumn="0" w:lastRowFirstColumn="0" w:lastRowLastColumn="0"/>
              <w:rPr>
                <w:rFonts w:ascii="Sylfaen" w:eastAsia="Arial Unicode MS" w:hAnsi="Sylfaen" w:cstheme="majorHAnsi"/>
                <w:color w:val="22346A"/>
                <w:lang w:val="ka-GE"/>
              </w:rPr>
            </w:pPr>
            <w:r w:rsidRPr="008B59C4">
              <w:rPr>
                <w:rFonts w:ascii="Sylfaen" w:eastAsia="Arial Unicode MS" w:hAnsi="Sylfaen" w:cs="Sylfaen"/>
                <w:color w:val="22346A"/>
                <w:lang w:val="ka-GE"/>
              </w:rPr>
              <w:t>ევროკავშირთან</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ღრმა</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და</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ყოვლისმომცველი</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თავისუფალი</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ვაჭრობის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შეთანხმება</w:t>
            </w:r>
          </w:p>
        </w:tc>
      </w:tr>
      <w:tr w:rsidR="00FA7631" w:rsidRPr="00B2408B" w14:paraId="7C36BE45" w14:textId="77777777" w:rsidTr="00AB5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64A53AD8"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EaP</w:t>
            </w:r>
          </w:p>
        </w:tc>
        <w:tc>
          <w:tcPr>
            <w:tcW w:w="7645" w:type="dxa"/>
          </w:tcPr>
          <w:p w14:paraId="31CF63DC" w14:textId="77777777" w:rsidR="00FA7631" w:rsidRPr="008B59C4" w:rsidRDefault="00FA7631" w:rsidP="00B2408B">
            <w:pPr>
              <w:spacing w:line="276" w:lineRule="auto"/>
              <w:cnfStyle w:val="000000100000" w:firstRow="0" w:lastRow="0" w:firstColumn="0" w:lastColumn="0" w:oddVBand="0" w:evenVBand="0" w:oddHBand="1" w:evenHBand="0" w:firstRowFirstColumn="0" w:firstRowLastColumn="0" w:lastRowFirstColumn="0" w:lastRowLastColumn="0"/>
              <w:rPr>
                <w:rFonts w:ascii="Sylfaen" w:eastAsia="Arial Unicode MS" w:hAnsi="Sylfaen" w:cstheme="majorHAnsi"/>
                <w:color w:val="22346A"/>
                <w:lang w:val="ka-GE"/>
              </w:rPr>
            </w:pPr>
            <w:r w:rsidRPr="008B59C4">
              <w:rPr>
                <w:rFonts w:ascii="Sylfaen" w:eastAsia="Arial Unicode MS" w:hAnsi="Sylfaen" w:cs="Sylfaen"/>
                <w:color w:val="22346A"/>
                <w:lang w:val="ka-GE"/>
              </w:rPr>
              <w:t>აღმოსავლეთ</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პარტნიორობა</w:t>
            </w:r>
          </w:p>
        </w:tc>
      </w:tr>
      <w:tr w:rsidR="00FA7631" w:rsidRPr="00B2408B" w14:paraId="5F1A62C3" w14:textId="77777777" w:rsidTr="00AB5094">
        <w:tc>
          <w:tcPr>
            <w:cnfStyle w:val="001000000000" w:firstRow="0" w:lastRow="0" w:firstColumn="1" w:lastColumn="0" w:oddVBand="0" w:evenVBand="0" w:oddHBand="0" w:evenHBand="0" w:firstRowFirstColumn="0" w:firstRowLastColumn="0" w:lastRowFirstColumn="0" w:lastRowLastColumn="0"/>
            <w:tcW w:w="1705" w:type="dxa"/>
          </w:tcPr>
          <w:p w14:paraId="5B2E449E"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ECDC</w:t>
            </w:r>
          </w:p>
        </w:tc>
        <w:tc>
          <w:tcPr>
            <w:tcW w:w="7645" w:type="dxa"/>
          </w:tcPr>
          <w:p w14:paraId="190B3C70" w14:textId="77777777" w:rsidR="00FA7631" w:rsidRPr="008B59C4" w:rsidRDefault="00FA7631" w:rsidP="00B2408B">
            <w:pPr>
              <w:spacing w:line="276" w:lineRule="auto"/>
              <w:cnfStyle w:val="000000000000" w:firstRow="0" w:lastRow="0" w:firstColumn="0" w:lastColumn="0" w:oddVBand="0" w:evenVBand="0" w:oddHBand="0" w:evenHBand="0" w:firstRowFirstColumn="0" w:firstRowLastColumn="0" w:lastRowFirstColumn="0" w:lastRowLastColumn="0"/>
              <w:rPr>
                <w:rFonts w:ascii="Sylfaen" w:eastAsia="Arial Unicode MS" w:hAnsi="Sylfaen" w:cstheme="majorHAnsi"/>
                <w:color w:val="22346A"/>
                <w:lang w:val="ka-GE"/>
              </w:rPr>
            </w:pPr>
            <w:r w:rsidRPr="008B59C4">
              <w:rPr>
                <w:rFonts w:ascii="Sylfaen" w:eastAsia="Arial Unicode MS" w:hAnsi="Sylfaen" w:cs="Sylfaen"/>
                <w:color w:val="22346A"/>
                <w:lang w:val="ka-GE"/>
              </w:rPr>
              <w:t>ევროპის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დაავადებათა</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კონტროლისა</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და</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პრევენციის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ცენტრი</w:t>
            </w:r>
          </w:p>
        </w:tc>
      </w:tr>
      <w:tr w:rsidR="00FA7631" w:rsidRPr="00B2408B" w14:paraId="131CC70F" w14:textId="77777777" w:rsidTr="00AB5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124BB706"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EFTA</w:t>
            </w:r>
          </w:p>
        </w:tc>
        <w:tc>
          <w:tcPr>
            <w:tcW w:w="7645" w:type="dxa"/>
          </w:tcPr>
          <w:p w14:paraId="3F82AC67" w14:textId="270AEF80" w:rsidR="00FA7631" w:rsidRPr="008B59C4" w:rsidRDefault="00FA7631" w:rsidP="00B2408B">
            <w:pPr>
              <w:spacing w:line="276" w:lineRule="auto"/>
              <w:cnfStyle w:val="000000100000" w:firstRow="0" w:lastRow="0" w:firstColumn="0" w:lastColumn="0" w:oddVBand="0" w:evenVBand="0" w:oddHBand="1" w:evenHBand="0" w:firstRowFirstColumn="0" w:firstRowLastColumn="0" w:lastRowFirstColumn="0" w:lastRowLastColumn="0"/>
              <w:rPr>
                <w:rFonts w:ascii="Sylfaen" w:hAnsi="Sylfaen" w:cstheme="majorHAnsi"/>
                <w:color w:val="22346A"/>
                <w:lang w:val="ka-GE"/>
              </w:rPr>
            </w:pPr>
            <w:r w:rsidRPr="008B59C4">
              <w:rPr>
                <w:rFonts w:ascii="Sylfaen" w:eastAsia="Arial Unicode MS" w:hAnsi="Sylfaen" w:cs="Sylfaen"/>
                <w:color w:val="22346A"/>
                <w:lang w:val="ka-GE"/>
              </w:rPr>
              <w:t>ევროპის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თავისუფალი</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ვაჭრობის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ასოციაცია</w:t>
            </w:r>
          </w:p>
        </w:tc>
      </w:tr>
      <w:tr w:rsidR="00FA7631" w:rsidRPr="00B2408B" w14:paraId="6683186F" w14:textId="77777777" w:rsidTr="00AB5094">
        <w:tc>
          <w:tcPr>
            <w:cnfStyle w:val="001000000000" w:firstRow="0" w:lastRow="0" w:firstColumn="1" w:lastColumn="0" w:oddVBand="0" w:evenVBand="0" w:oddHBand="0" w:evenHBand="0" w:firstRowFirstColumn="0" w:firstRowLastColumn="0" w:lastRowFirstColumn="0" w:lastRowLastColumn="0"/>
            <w:tcW w:w="1705" w:type="dxa"/>
          </w:tcPr>
          <w:p w14:paraId="520D438B"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EIB</w:t>
            </w:r>
          </w:p>
        </w:tc>
        <w:tc>
          <w:tcPr>
            <w:tcW w:w="7645" w:type="dxa"/>
          </w:tcPr>
          <w:p w14:paraId="2C662AC2" w14:textId="399DC103" w:rsidR="00FA7631" w:rsidRPr="008B59C4" w:rsidRDefault="00FA7631" w:rsidP="00B2408B">
            <w:pPr>
              <w:spacing w:line="276" w:lineRule="auto"/>
              <w:cnfStyle w:val="000000000000" w:firstRow="0" w:lastRow="0" w:firstColumn="0" w:lastColumn="0" w:oddVBand="0" w:evenVBand="0" w:oddHBand="0" w:evenHBand="0" w:firstRowFirstColumn="0" w:firstRowLastColumn="0" w:lastRowFirstColumn="0" w:lastRowLastColumn="0"/>
              <w:rPr>
                <w:rFonts w:ascii="Sylfaen" w:hAnsi="Sylfaen" w:cstheme="majorHAnsi"/>
                <w:color w:val="22346A"/>
                <w:lang w:val="ka-GE"/>
              </w:rPr>
            </w:pPr>
            <w:r w:rsidRPr="008B59C4">
              <w:rPr>
                <w:rFonts w:ascii="Sylfaen" w:eastAsia="Arial Unicode MS" w:hAnsi="Sylfaen" w:cs="Sylfaen"/>
                <w:color w:val="22346A"/>
                <w:lang w:val="ka-GE"/>
              </w:rPr>
              <w:t>ევროპის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საინვესტიციო</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ბანკი</w:t>
            </w:r>
          </w:p>
        </w:tc>
      </w:tr>
      <w:tr w:rsidR="00FA7631" w:rsidRPr="00B2408B" w14:paraId="08A3EFFA" w14:textId="77777777" w:rsidTr="00AB5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4E4D50DC"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EIDSS</w:t>
            </w:r>
          </w:p>
        </w:tc>
        <w:tc>
          <w:tcPr>
            <w:tcW w:w="7645" w:type="dxa"/>
          </w:tcPr>
          <w:p w14:paraId="0723EF67" w14:textId="77777777" w:rsidR="00FA7631" w:rsidRPr="008B59C4" w:rsidRDefault="00FA7631" w:rsidP="00B2408B">
            <w:pPr>
              <w:spacing w:line="276" w:lineRule="auto"/>
              <w:cnfStyle w:val="000000100000" w:firstRow="0" w:lastRow="0" w:firstColumn="0" w:lastColumn="0" w:oddVBand="0" w:evenVBand="0" w:oddHBand="1" w:evenHBand="0" w:firstRowFirstColumn="0" w:firstRowLastColumn="0" w:lastRowFirstColumn="0" w:lastRowLastColumn="0"/>
              <w:rPr>
                <w:rFonts w:ascii="Sylfaen" w:eastAsia="Arial Unicode MS" w:hAnsi="Sylfaen" w:cstheme="majorHAnsi"/>
                <w:color w:val="22346A"/>
                <w:lang w:val="ka-GE"/>
              </w:rPr>
            </w:pPr>
            <w:r w:rsidRPr="008B59C4">
              <w:rPr>
                <w:rFonts w:ascii="Sylfaen" w:eastAsia="Arial Unicode MS" w:hAnsi="Sylfaen" w:cs="Sylfaen"/>
                <w:color w:val="22346A"/>
                <w:lang w:val="ka-GE"/>
              </w:rPr>
              <w:t>დაავადებათა</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ზედამხედველობის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ინტეგრირებული</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ელექტრონული</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სისტემა</w:t>
            </w:r>
          </w:p>
        </w:tc>
      </w:tr>
      <w:tr w:rsidR="00FA7631" w:rsidRPr="00B2408B" w14:paraId="419CBB81" w14:textId="77777777" w:rsidTr="00AB5094">
        <w:tc>
          <w:tcPr>
            <w:cnfStyle w:val="001000000000" w:firstRow="0" w:lastRow="0" w:firstColumn="1" w:lastColumn="0" w:oddVBand="0" w:evenVBand="0" w:oddHBand="0" w:evenHBand="0" w:firstRowFirstColumn="0" w:firstRowLastColumn="0" w:lastRowFirstColumn="0" w:lastRowLastColumn="0"/>
            <w:tcW w:w="1705" w:type="dxa"/>
          </w:tcPr>
          <w:p w14:paraId="143A0E15"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ENTSO-E</w:t>
            </w:r>
          </w:p>
        </w:tc>
        <w:tc>
          <w:tcPr>
            <w:tcW w:w="7645" w:type="dxa"/>
          </w:tcPr>
          <w:p w14:paraId="7CAE310D" w14:textId="6BF8BD3B" w:rsidR="00FA7631" w:rsidRPr="008B59C4" w:rsidRDefault="00FA7631" w:rsidP="00B2408B">
            <w:pPr>
              <w:spacing w:line="276" w:lineRule="auto"/>
              <w:cnfStyle w:val="000000000000" w:firstRow="0" w:lastRow="0" w:firstColumn="0" w:lastColumn="0" w:oddVBand="0" w:evenVBand="0" w:oddHBand="0" w:evenHBand="0" w:firstRowFirstColumn="0" w:firstRowLastColumn="0" w:lastRowFirstColumn="0" w:lastRowLastColumn="0"/>
              <w:rPr>
                <w:rFonts w:ascii="Sylfaen" w:hAnsi="Sylfaen" w:cstheme="majorHAnsi"/>
                <w:color w:val="22346A"/>
                <w:lang w:val="ka-GE"/>
              </w:rPr>
            </w:pPr>
            <w:r w:rsidRPr="008B59C4">
              <w:rPr>
                <w:rFonts w:ascii="Sylfaen" w:eastAsia="Arial Unicode MS" w:hAnsi="Sylfaen" w:cs="Sylfaen"/>
                <w:color w:val="22346A"/>
                <w:lang w:val="ka-GE"/>
              </w:rPr>
              <w:t>ევროპის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გადამცემი</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სისტემის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ოპერატორთა</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ქსელი</w:t>
            </w:r>
          </w:p>
        </w:tc>
      </w:tr>
      <w:tr w:rsidR="00FA7631" w:rsidRPr="00B2408B" w14:paraId="6793B77D" w14:textId="77777777" w:rsidTr="00AB5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34D22067"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ETF</w:t>
            </w:r>
          </w:p>
        </w:tc>
        <w:tc>
          <w:tcPr>
            <w:tcW w:w="7645" w:type="dxa"/>
          </w:tcPr>
          <w:p w14:paraId="1DEEA745" w14:textId="56C15ABC" w:rsidR="00FA7631" w:rsidRPr="008B59C4" w:rsidRDefault="00FA7631" w:rsidP="00B2408B">
            <w:pPr>
              <w:spacing w:line="276" w:lineRule="auto"/>
              <w:cnfStyle w:val="000000100000" w:firstRow="0" w:lastRow="0" w:firstColumn="0" w:lastColumn="0" w:oddVBand="0" w:evenVBand="0" w:oddHBand="1" w:evenHBand="0" w:firstRowFirstColumn="0" w:firstRowLastColumn="0" w:lastRowFirstColumn="0" w:lastRowLastColumn="0"/>
              <w:rPr>
                <w:rFonts w:ascii="Sylfaen" w:hAnsi="Sylfaen" w:cstheme="majorHAnsi"/>
                <w:color w:val="22346A"/>
                <w:lang w:val="ka-GE"/>
              </w:rPr>
            </w:pPr>
            <w:r w:rsidRPr="008B59C4">
              <w:rPr>
                <w:rFonts w:ascii="Sylfaen" w:eastAsia="Arial Unicode MS" w:hAnsi="Sylfaen" w:cs="Sylfaen"/>
                <w:color w:val="22346A"/>
                <w:lang w:val="ka-GE"/>
              </w:rPr>
              <w:t>ევროპის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განათლების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ფონდი</w:t>
            </w:r>
          </w:p>
        </w:tc>
      </w:tr>
      <w:tr w:rsidR="00FA7631" w:rsidRPr="00B2408B" w14:paraId="3D358496" w14:textId="77777777" w:rsidTr="00AB5094">
        <w:tc>
          <w:tcPr>
            <w:cnfStyle w:val="001000000000" w:firstRow="0" w:lastRow="0" w:firstColumn="1" w:lastColumn="0" w:oddVBand="0" w:evenVBand="0" w:oddHBand="0" w:evenHBand="0" w:firstRowFirstColumn="0" w:firstRowLastColumn="0" w:lastRowFirstColumn="0" w:lastRowLastColumn="0"/>
            <w:tcW w:w="1705" w:type="dxa"/>
          </w:tcPr>
          <w:p w14:paraId="28F323CF"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EuFMD</w:t>
            </w:r>
          </w:p>
        </w:tc>
        <w:tc>
          <w:tcPr>
            <w:tcW w:w="7645" w:type="dxa"/>
          </w:tcPr>
          <w:p w14:paraId="12B1772C" w14:textId="77777777" w:rsidR="00FA7631" w:rsidRPr="008B59C4" w:rsidRDefault="00FA7631" w:rsidP="00B2408B">
            <w:pPr>
              <w:spacing w:line="276" w:lineRule="auto"/>
              <w:cnfStyle w:val="000000000000" w:firstRow="0" w:lastRow="0" w:firstColumn="0" w:lastColumn="0" w:oddVBand="0" w:evenVBand="0" w:oddHBand="0" w:evenHBand="0" w:firstRowFirstColumn="0" w:firstRowLastColumn="0" w:lastRowFirstColumn="0" w:lastRowLastColumn="0"/>
              <w:rPr>
                <w:rFonts w:ascii="Sylfaen" w:eastAsia="Arial Unicode MS" w:hAnsi="Sylfaen" w:cstheme="majorHAnsi"/>
                <w:color w:val="22346A"/>
                <w:lang w:val="ka-GE"/>
              </w:rPr>
            </w:pPr>
            <w:r w:rsidRPr="008B59C4">
              <w:rPr>
                <w:rFonts w:ascii="Sylfaen" w:eastAsia="Arial Unicode MS" w:hAnsi="Sylfaen" w:cs="Sylfaen"/>
                <w:color w:val="22346A"/>
                <w:lang w:val="ka-GE"/>
              </w:rPr>
              <w:t>დაავადება</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თურქულის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კონტროლის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ევროპული</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კომისია</w:t>
            </w:r>
          </w:p>
        </w:tc>
      </w:tr>
      <w:tr w:rsidR="00FA7631" w:rsidRPr="00B2408B" w14:paraId="621336D5" w14:textId="77777777" w:rsidTr="00AB5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492C51C6"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FDI</w:t>
            </w:r>
          </w:p>
        </w:tc>
        <w:tc>
          <w:tcPr>
            <w:tcW w:w="7645" w:type="dxa"/>
          </w:tcPr>
          <w:p w14:paraId="4449E641" w14:textId="77777777" w:rsidR="00FA7631" w:rsidRPr="008B59C4" w:rsidRDefault="00FA7631" w:rsidP="00B2408B">
            <w:pPr>
              <w:spacing w:line="276" w:lineRule="auto"/>
              <w:cnfStyle w:val="000000100000" w:firstRow="0" w:lastRow="0" w:firstColumn="0" w:lastColumn="0" w:oddVBand="0" w:evenVBand="0" w:oddHBand="1" w:evenHBand="0" w:firstRowFirstColumn="0" w:firstRowLastColumn="0" w:lastRowFirstColumn="0" w:lastRowLastColumn="0"/>
              <w:rPr>
                <w:rFonts w:ascii="Sylfaen" w:eastAsia="Arial Unicode MS" w:hAnsi="Sylfaen" w:cstheme="majorHAnsi"/>
                <w:color w:val="22346A"/>
                <w:lang w:val="ka-GE"/>
              </w:rPr>
            </w:pPr>
            <w:r w:rsidRPr="008B59C4">
              <w:rPr>
                <w:rFonts w:ascii="Sylfaen" w:eastAsia="Arial Unicode MS" w:hAnsi="Sylfaen" w:cs="Sylfaen"/>
                <w:color w:val="22346A"/>
                <w:lang w:val="ka-GE"/>
              </w:rPr>
              <w:t>პირდაპირი</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უცხოური</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ინვესტიცია</w:t>
            </w:r>
          </w:p>
        </w:tc>
      </w:tr>
      <w:tr w:rsidR="00FA7631" w:rsidRPr="00B2408B" w14:paraId="304ABC02" w14:textId="77777777" w:rsidTr="00FA7631">
        <w:trPr>
          <w:trHeight w:val="401"/>
        </w:trPr>
        <w:tc>
          <w:tcPr>
            <w:cnfStyle w:val="001000000000" w:firstRow="0" w:lastRow="0" w:firstColumn="1" w:lastColumn="0" w:oddVBand="0" w:evenVBand="0" w:oddHBand="0" w:evenHBand="0" w:firstRowFirstColumn="0" w:firstRowLastColumn="0" w:lastRowFirstColumn="0" w:lastRowLastColumn="0"/>
            <w:tcW w:w="1705" w:type="dxa"/>
          </w:tcPr>
          <w:p w14:paraId="162B86D0"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FIPA</w:t>
            </w:r>
          </w:p>
        </w:tc>
        <w:tc>
          <w:tcPr>
            <w:tcW w:w="7645" w:type="dxa"/>
          </w:tcPr>
          <w:p w14:paraId="019445E9" w14:textId="1ABA150D" w:rsidR="00FA7631" w:rsidRPr="008B59C4" w:rsidRDefault="00FA7631" w:rsidP="00B2408B">
            <w:pPr>
              <w:spacing w:line="276" w:lineRule="auto"/>
              <w:cnfStyle w:val="000000000000" w:firstRow="0" w:lastRow="0" w:firstColumn="0" w:lastColumn="0" w:oddVBand="0" w:evenVBand="0" w:oddHBand="0" w:evenHBand="0" w:firstRowFirstColumn="0" w:firstRowLastColumn="0" w:lastRowFirstColumn="0" w:lastRowLastColumn="0"/>
              <w:rPr>
                <w:rFonts w:ascii="Sylfaen" w:hAnsi="Sylfaen" w:cstheme="majorHAnsi"/>
                <w:color w:val="22346A"/>
                <w:lang w:val="ka-GE"/>
              </w:rPr>
            </w:pPr>
            <w:r w:rsidRPr="008B59C4">
              <w:rPr>
                <w:rFonts w:ascii="Sylfaen" w:eastAsia="Arial Unicode MS" w:hAnsi="Sylfaen" w:cs="Sylfaen"/>
                <w:color w:val="22346A"/>
                <w:lang w:val="ka-GE"/>
              </w:rPr>
              <w:t>უცხოური</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ინვესტიციების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დაცვის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შეთანხმება</w:t>
            </w:r>
          </w:p>
        </w:tc>
      </w:tr>
      <w:tr w:rsidR="00FA7631" w:rsidRPr="00B2408B" w14:paraId="086D61A1" w14:textId="77777777" w:rsidTr="00AB5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3E1B73B1"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FSAP</w:t>
            </w:r>
          </w:p>
        </w:tc>
        <w:tc>
          <w:tcPr>
            <w:tcW w:w="7645" w:type="dxa"/>
          </w:tcPr>
          <w:p w14:paraId="23FEFE45" w14:textId="3B3D2E32" w:rsidR="00FA7631" w:rsidRPr="008B59C4" w:rsidRDefault="00FA7631" w:rsidP="00B2408B">
            <w:pPr>
              <w:spacing w:line="276" w:lineRule="auto"/>
              <w:cnfStyle w:val="000000100000" w:firstRow="0" w:lastRow="0" w:firstColumn="0" w:lastColumn="0" w:oddVBand="0" w:evenVBand="0" w:oddHBand="1" w:evenHBand="0" w:firstRowFirstColumn="0" w:firstRowLastColumn="0" w:lastRowFirstColumn="0" w:lastRowLastColumn="0"/>
              <w:rPr>
                <w:rFonts w:ascii="Sylfaen" w:hAnsi="Sylfaen" w:cstheme="majorHAnsi"/>
                <w:color w:val="22346A"/>
                <w:lang w:val="ka-GE"/>
              </w:rPr>
            </w:pPr>
            <w:r w:rsidRPr="008B59C4">
              <w:rPr>
                <w:rFonts w:ascii="Sylfaen" w:eastAsia="Arial Unicode MS" w:hAnsi="Sylfaen" w:cs="Sylfaen"/>
                <w:color w:val="22346A"/>
                <w:lang w:val="ka-GE"/>
              </w:rPr>
              <w:t>საფინანსო</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სექტორის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შეფასების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პროგრამა</w:t>
            </w:r>
          </w:p>
        </w:tc>
      </w:tr>
      <w:tr w:rsidR="00FA7631" w:rsidRPr="00B2408B" w14:paraId="431ACD4F" w14:textId="77777777" w:rsidTr="00AB5094">
        <w:tc>
          <w:tcPr>
            <w:cnfStyle w:val="001000000000" w:firstRow="0" w:lastRow="0" w:firstColumn="1" w:lastColumn="0" w:oddVBand="0" w:evenVBand="0" w:oddHBand="0" w:evenHBand="0" w:firstRowFirstColumn="0" w:firstRowLastColumn="0" w:lastRowFirstColumn="0" w:lastRowLastColumn="0"/>
            <w:tcW w:w="1705" w:type="dxa"/>
          </w:tcPr>
          <w:p w14:paraId="674718AE"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FTA</w:t>
            </w:r>
          </w:p>
        </w:tc>
        <w:tc>
          <w:tcPr>
            <w:tcW w:w="7645" w:type="dxa"/>
          </w:tcPr>
          <w:p w14:paraId="3DC4D48C" w14:textId="015D3798" w:rsidR="00FA7631" w:rsidRPr="008B59C4" w:rsidRDefault="00FA7631" w:rsidP="00B2408B">
            <w:pPr>
              <w:spacing w:line="276" w:lineRule="auto"/>
              <w:cnfStyle w:val="000000000000" w:firstRow="0" w:lastRow="0" w:firstColumn="0" w:lastColumn="0" w:oddVBand="0" w:evenVBand="0" w:oddHBand="0" w:evenHBand="0" w:firstRowFirstColumn="0" w:firstRowLastColumn="0" w:lastRowFirstColumn="0" w:lastRowLastColumn="0"/>
              <w:rPr>
                <w:rFonts w:ascii="Sylfaen" w:hAnsi="Sylfaen" w:cstheme="majorHAnsi"/>
                <w:color w:val="22346A"/>
              </w:rPr>
            </w:pPr>
            <w:r w:rsidRPr="008B59C4">
              <w:rPr>
                <w:rFonts w:ascii="Sylfaen" w:eastAsia="Arial Unicode MS" w:hAnsi="Sylfaen" w:cs="Sylfaen"/>
                <w:color w:val="22346A"/>
                <w:lang w:val="ka-GE"/>
              </w:rPr>
              <w:t>თავისუფალი</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ვაჭრობის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შეთანხმება</w:t>
            </w:r>
          </w:p>
        </w:tc>
      </w:tr>
      <w:tr w:rsidR="00FA7631" w:rsidRPr="00B2408B" w14:paraId="2938B05A" w14:textId="77777777" w:rsidTr="00AB5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7643305B"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FTE</w:t>
            </w:r>
          </w:p>
        </w:tc>
        <w:tc>
          <w:tcPr>
            <w:tcW w:w="7645" w:type="dxa"/>
          </w:tcPr>
          <w:p w14:paraId="0AA2F90A" w14:textId="77777777" w:rsidR="00FA7631" w:rsidRPr="008B59C4" w:rsidRDefault="00FA7631" w:rsidP="00B2408B">
            <w:pPr>
              <w:spacing w:line="276" w:lineRule="auto"/>
              <w:cnfStyle w:val="000000100000" w:firstRow="0" w:lastRow="0" w:firstColumn="0" w:lastColumn="0" w:oddVBand="0" w:evenVBand="0" w:oddHBand="1" w:evenHBand="0" w:firstRowFirstColumn="0" w:firstRowLastColumn="0" w:lastRowFirstColumn="0" w:lastRowLastColumn="0"/>
              <w:rPr>
                <w:rFonts w:ascii="Sylfaen" w:eastAsia="Arial Unicode MS" w:hAnsi="Sylfaen" w:cstheme="majorHAnsi"/>
                <w:color w:val="22346A"/>
                <w:lang w:val="ka-GE"/>
              </w:rPr>
            </w:pPr>
            <w:r w:rsidRPr="008B59C4">
              <w:rPr>
                <w:rFonts w:ascii="Sylfaen" w:eastAsia="Arial Unicode MS" w:hAnsi="Sylfaen" w:cs="Sylfaen"/>
                <w:color w:val="22346A"/>
                <w:lang w:val="ka-GE"/>
              </w:rPr>
              <w:t>ფისკალური</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გამჭვირვალობის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შეფასება</w:t>
            </w:r>
          </w:p>
        </w:tc>
      </w:tr>
      <w:tr w:rsidR="00FA7631" w:rsidRPr="00B2408B" w14:paraId="1DD83C05" w14:textId="77777777" w:rsidTr="00AB5094">
        <w:tc>
          <w:tcPr>
            <w:cnfStyle w:val="001000000000" w:firstRow="0" w:lastRow="0" w:firstColumn="1" w:lastColumn="0" w:oddVBand="0" w:evenVBand="0" w:oddHBand="0" w:evenHBand="0" w:firstRowFirstColumn="0" w:firstRowLastColumn="0" w:lastRowFirstColumn="0" w:lastRowLastColumn="0"/>
            <w:tcW w:w="1705" w:type="dxa"/>
          </w:tcPr>
          <w:p w14:paraId="7ED23D9D"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GDDEI</w:t>
            </w:r>
          </w:p>
        </w:tc>
        <w:tc>
          <w:tcPr>
            <w:tcW w:w="7645" w:type="dxa"/>
          </w:tcPr>
          <w:p w14:paraId="317CDA87" w14:textId="087E2162" w:rsidR="00FA7631" w:rsidRPr="008B59C4" w:rsidRDefault="00FA7631" w:rsidP="00B2408B">
            <w:pPr>
              <w:spacing w:line="276" w:lineRule="auto"/>
              <w:cnfStyle w:val="000000000000" w:firstRow="0" w:lastRow="0" w:firstColumn="0" w:lastColumn="0" w:oddVBand="0" w:evenVBand="0" w:oddHBand="0" w:evenHBand="0" w:firstRowFirstColumn="0" w:firstRowLastColumn="0" w:lastRowFirstColumn="0" w:lastRowLastColumn="0"/>
              <w:rPr>
                <w:rFonts w:ascii="Sylfaen" w:hAnsi="Sylfaen" w:cstheme="majorHAnsi"/>
                <w:color w:val="22346A"/>
                <w:lang w:val="ka-GE"/>
              </w:rPr>
            </w:pPr>
            <w:r w:rsidRPr="008B59C4">
              <w:rPr>
                <w:rFonts w:ascii="Sylfaen" w:eastAsia="Arial Unicode MS" w:hAnsi="Sylfaen" w:cs="Sylfaen"/>
                <w:color w:val="22346A"/>
                <w:lang w:val="ka-GE"/>
              </w:rPr>
              <w:t>საქართველოს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თავდაცვისა</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და</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შეკავების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გაძლიერების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ინიციატივა</w:t>
            </w:r>
          </w:p>
        </w:tc>
      </w:tr>
      <w:tr w:rsidR="00FA7631" w:rsidRPr="00B2408B" w14:paraId="08D3C09E" w14:textId="77777777" w:rsidTr="00AB5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0B835087"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GII</w:t>
            </w:r>
          </w:p>
        </w:tc>
        <w:tc>
          <w:tcPr>
            <w:tcW w:w="7645" w:type="dxa"/>
          </w:tcPr>
          <w:p w14:paraId="47B5142C" w14:textId="77777777" w:rsidR="00FA7631" w:rsidRPr="008B59C4" w:rsidRDefault="00FA7631" w:rsidP="00B2408B">
            <w:pPr>
              <w:spacing w:line="276" w:lineRule="auto"/>
              <w:cnfStyle w:val="000000100000" w:firstRow="0" w:lastRow="0" w:firstColumn="0" w:lastColumn="0" w:oddVBand="0" w:evenVBand="0" w:oddHBand="1" w:evenHBand="0" w:firstRowFirstColumn="0" w:firstRowLastColumn="0" w:lastRowFirstColumn="0" w:lastRowLastColumn="0"/>
              <w:rPr>
                <w:rFonts w:ascii="Sylfaen" w:eastAsia="Arial Unicode MS" w:hAnsi="Sylfaen" w:cstheme="majorHAnsi"/>
                <w:color w:val="22346A"/>
                <w:lang w:val="ka-GE"/>
              </w:rPr>
            </w:pPr>
            <w:r w:rsidRPr="008B59C4">
              <w:rPr>
                <w:rFonts w:ascii="Sylfaen" w:eastAsia="Arial Unicode MS" w:hAnsi="Sylfaen" w:cs="Sylfaen"/>
                <w:color w:val="22346A"/>
                <w:lang w:val="ka-GE"/>
              </w:rPr>
              <w:t>გლობალური</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ინოვაციების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ინდექსი</w:t>
            </w:r>
          </w:p>
        </w:tc>
      </w:tr>
      <w:tr w:rsidR="00FA7631" w:rsidRPr="00B2408B" w14:paraId="0432BDEC" w14:textId="77777777" w:rsidTr="00AB5094">
        <w:tc>
          <w:tcPr>
            <w:cnfStyle w:val="001000000000" w:firstRow="0" w:lastRow="0" w:firstColumn="1" w:lastColumn="0" w:oddVBand="0" w:evenVBand="0" w:oddHBand="0" w:evenHBand="0" w:firstRowFirstColumn="0" w:firstRowLastColumn="0" w:lastRowFirstColumn="0" w:lastRowLastColumn="0"/>
            <w:tcW w:w="1705" w:type="dxa"/>
          </w:tcPr>
          <w:p w14:paraId="3E911EB4"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GLOSIS</w:t>
            </w:r>
          </w:p>
        </w:tc>
        <w:tc>
          <w:tcPr>
            <w:tcW w:w="7645" w:type="dxa"/>
          </w:tcPr>
          <w:p w14:paraId="6053A6CC" w14:textId="77777777" w:rsidR="00FA7631" w:rsidRPr="008B59C4" w:rsidRDefault="00FA7631" w:rsidP="00B2408B">
            <w:pPr>
              <w:spacing w:line="276" w:lineRule="auto"/>
              <w:cnfStyle w:val="000000000000" w:firstRow="0" w:lastRow="0" w:firstColumn="0" w:lastColumn="0" w:oddVBand="0" w:evenVBand="0" w:oddHBand="0" w:evenHBand="0" w:firstRowFirstColumn="0" w:firstRowLastColumn="0" w:lastRowFirstColumn="0" w:lastRowLastColumn="0"/>
              <w:rPr>
                <w:rFonts w:ascii="Sylfaen" w:eastAsia="Arial Unicode MS" w:hAnsi="Sylfaen" w:cstheme="majorHAnsi"/>
                <w:color w:val="22346A"/>
                <w:lang w:val="ka-GE"/>
              </w:rPr>
            </w:pPr>
            <w:r w:rsidRPr="008B59C4">
              <w:rPr>
                <w:rFonts w:ascii="Sylfaen" w:eastAsia="Arial Unicode MS" w:hAnsi="Sylfaen" w:cs="Sylfaen"/>
                <w:color w:val="22346A"/>
                <w:lang w:val="ka-GE"/>
              </w:rPr>
              <w:t>ნიადაგის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მსოფლიო</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საინფორმაციო</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სისტემა</w:t>
            </w:r>
          </w:p>
        </w:tc>
      </w:tr>
      <w:tr w:rsidR="00FA7631" w:rsidRPr="00B2408B" w14:paraId="55BB79A4" w14:textId="77777777" w:rsidTr="00AB5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29ACCA19"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GMP</w:t>
            </w:r>
          </w:p>
        </w:tc>
        <w:tc>
          <w:tcPr>
            <w:tcW w:w="7645" w:type="dxa"/>
          </w:tcPr>
          <w:p w14:paraId="62865017" w14:textId="401FBAD4" w:rsidR="00FA7631" w:rsidRPr="008B59C4" w:rsidRDefault="00FA7631" w:rsidP="00B2408B">
            <w:pPr>
              <w:spacing w:line="276" w:lineRule="auto"/>
              <w:cnfStyle w:val="000000100000" w:firstRow="0" w:lastRow="0" w:firstColumn="0" w:lastColumn="0" w:oddVBand="0" w:evenVBand="0" w:oddHBand="1" w:evenHBand="0" w:firstRowFirstColumn="0" w:firstRowLastColumn="0" w:lastRowFirstColumn="0" w:lastRowLastColumn="0"/>
              <w:rPr>
                <w:rFonts w:ascii="Sylfaen" w:eastAsia="Arial Unicode MS" w:hAnsi="Sylfaen" w:cstheme="majorHAnsi"/>
                <w:color w:val="22346A"/>
                <w:lang w:val="ka-GE"/>
              </w:rPr>
            </w:pPr>
            <w:r w:rsidRPr="008B59C4">
              <w:rPr>
                <w:rFonts w:ascii="Sylfaen" w:eastAsia="Arial Unicode MS" w:hAnsi="Sylfaen" w:cs="Sylfaen"/>
                <w:color w:val="22346A"/>
                <w:lang w:val="ka-GE"/>
              </w:rPr>
              <w:t>კარგი</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საწარმოო</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პრაქტიკა</w:t>
            </w:r>
          </w:p>
        </w:tc>
      </w:tr>
      <w:tr w:rsidR="00FA7631" w:rsidRPr="00B2408B" w14:paraId="483A3844" w14:textId="77777777" w:rsidTr="00AB5094">
        <w:tc>
          <w:tcPr>
            <w:cnfStyle w:val="001000000000" w:firstRow="0" w:lastRow="0" w:firstColumn="1" w:lastColumn="0" w:oddVBand="0" w:evenVBand="0" w:oddHBand="0" w:evenHBand="0" w:firstRowFirstColumn="0" w:firstRowLastColumn="0" w:lastRowFirstColumn="0" w:lastRowLastColumn="0"/>
            <w:tcW w:w="1705" w:type="dxa"/>
          </w:tcPr>
          <w:p w14:paraId="14366904" w14:textId="77777777" w:rsidR="00FA7631" w:rsidRPr="008B59C4" w:rsidRDefault="00FA7631" w:rsidP="00B2408B">
            <w:pPr>
              <w:spacing w:line="276" w:lineRule="auto"/>
              <w:rPr>
                <w:rFonts w:eastAsia="Arial Unicode MS" w:cstheme="minorHAnsi"/>
                <w:color w:val="22346A"/>
                <w:lang w:val="ka-GE"/>
              </w:rPr>
            </w:pPr>
            <w:r w:rsidRPr="008B59C4">
              <w:rPr>
                <w:rFonts w:cstheme="minorHAnsi"/>
                <w:color w:val="22346A"/>
                <w:lang w:val="ka-GE"/>
              </w:rPr>
              <w:t>GPS</w:t>
            </w:r>
          </w:p>
        </w:tc>
        <w:tc>
          <w:tcPr>
            <w:tcW w:w="7645" w:type="dxa"/>
          </w:tcPr>
          <w:p w14:paraId="0667692B" w14:textId="77777777" w:rsidR="00FA7631" w:rsidRPr="008B59C4" w:rsidRDefault="00FA7631" w:rsidP="00B2408B">
            <w:pPr>
              <w:spacing w:line="276" w:lineRule="auto"/>
              <w:cnfStyle w:val="000000000000" w:firstRow="0" w:lastRow="0" w:firstColumn="0" w:lastColumn="0" w:oddVBand="0" w:evenVBand="0" w:oddHBand="0" w:evenHBand="0" w:firstRowFirstColumn="0" w:firstRowLastColumn="0" w:lastRowFirstColumn="0" w:lastRowLastColumn="0"/>
              <w:rPr>
                <w:rFonts w:ascii="Sylfaen" w:eastAsia="Arial Unicode MS" w:hAnsi="Sylfaen" w:cstheme="majorHAnsi"/>
                <w:color w:val="22346A"/>
                <w:lang w:val="ka-GE"/>
              </w:rPr>
            </w:pPr>
            <w:r w:rsidRPr="008B59C4">
              <w:rPr>
                <w:rFonts w:ascii="Sylfaen" w:hAnsi="Sylfaen" w:cs="Sylfaen"/>
                <w:color w:val="22346A"/>
                <w:lang w:val="ka-GE"/>
              </w:rPr>
              <w:t>გლობალური</w:t>
            </w:r>
            <w:r w:rsidRPr="008B59C4">
              <w:rPr>
                <w:rFonts w:ascii="Sylfaen" w:hAnsi="Sylfaen" w:cstheme="majorHAnsi"/>
                <w:color w:val="22346A"/>
                <w:lang w:val="ka-GE"/>
              </w:rPr>
              <w:t xml:space="preserve"> </w:t>
            </w:r>
            <w:r w:rsidRPr="008B59C4">
              <w:rPr>
                <w:rFonts w:ascii="Sylfaen" w:hAnsi="Sylfaen" w:cs="Sylfaen"/>
                <w:color w:val="22346A"/>
                <w:lang w:val="ka-GE"/>
              </w:rPr>
              <w:t>პოზიციონირების</w:t>
            </w:r>
            <w:r w:rsidRPr="008B59C4">
              <w:rPr>
                <w:rFonts w:ascii="Sylfaen" w:hAnsi="Sylfaen" w:cstheme="majorHAnsi"/>
                <w:color w:val="22346A"/>
                <w:lang w:val="ka-GE"/>
              </w:rPr>
              <w:t xml:space="preserve"> </w:t>
            </w:r>
            <w:r w:rsidRPr="008B59C4">
              <w:rPr>
                <w:rFonts w:ascii="Sylfaen" w:hAnsi="Sylfaen" w:cs="Sylfaen"/>
                <w:color w:val="22346A"/>
                <w:lang w:val="ka-GE"/>
              </w:rPr>
              <w:t>სისტემა</w:t>
            </w:r>
          </w:p>
        </w:tc>
      </w:tr>
      <w:tr w:rsidR="00FA7631" w:rsidRPr="00B2408B" w14:paraId="09D58229" w14:textId="77777777" w:rsidTr="00AB5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7C8D5188"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HACCP</w:t>
            </w:r>
          </w:p>
        </w:tc>
        <w:tc>
          <w:tcPr>
            <w:tcW w:w="7645" w:type="dxa"/>
          </w:tcPr>
          <w:p w14:paraId="76DCA5E7" w14:textId="4F517E92" w:rsidR="00FA7631" w:rsidRPr="008B59C4" w:rsidRDefault="00FA7631" w:rsidP="00B2408B">
            <w:pPr>
              <w:spacing w:line="276" w:lineRule="auto"/>
              <w:cnfStyle w:val="000000100000" w:firstRow="0" w:lastRow="0" w:firstColumn="0" w:lastColumn="0" w:oddVBand="0" w:evenVBand="0" w:oddHBand="1" w:evenHBand="0" w:firstRowFirstColumn="0" w:firstRowLastColumn="0" w:lastRowFirstColumn="0" w:lastRowLastColumn="0"/>
              <w:rPr>
                <w:rFonts w:ascii="Sylfaen" w:hAnsi="Sylfaen" w:cstheme="majorHAnsi"/>
                <w:color w:val="22346A"/>
                <w:lang w:val="ka-GE"/>
              </w:rPr>
            </w:pPr>
            <w:r w:rsidRPr="008B59C4">
              <w:rPr>
                <w:rFonts w:ascii="Sylfaen" w:eastAsia="Arial Unicode MS" w:hAnsi="Sylfaen" w:cs="Sylfaen"/>
                <w:color w:val="22346A"/>
                <w:lang w:val="ka-GE"/>
              </w:rPr>
              <w:t>საფრთხის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ანალიზისა</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და</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კრიტიკული</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საკონტროლო</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წერტილების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სისტემა</w:t>
            </w:r>
          </w:p>
        </w:tc>
      </w:tr>
      <w:tr w:rsidR="00FA7631" w:rsidRPr="00B2408B" w14:paraId="6BB0DFE8" w14:textId="77777777" w:rsidTr="00AB5094">
        <w:tc>
          <w:tcPr>
            <w:cnfStyle w:val="001000000000" w:firstRow="0" w:lastRow="0" w:firstColumn="1" w:lastColumn="0" w:oddVBand="0" w:evenVBand="0" w:oddHBand="0" w:evenHBand="0" w:firstRowFirstColumn="0" w:firstRowLastColumn="0" w:lastRowFirstColumn="0" w:lastRowLastColumn="0"/>
            <w:tcW w:w="1705" w:type="dxa"/>
          </w:tcPr>
          <w:p w14:paraId="5EEF2075"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HRC</w:t>
            </w:r>
          </w:p>
        </w:tc>
        <w:tc>
          <w:tcPr>
            <w:tcW w:w="7645" w:type="dxa"/>
          </w:tcPr>
          <w:p w14:paraId="16BCFFE0" w14:textId="77777777" w:rsidR="00FA7631" w:rsidRPr="008B59C4" w:rsidRDefault="00FA7631" w:rsidP="00B2408B">
            <w:pPr>
              <w:spacing w:line="276" w:lineRule="auto"/>
              <w:cnfStyle w:val="000000000000" w:firstRow="0" w:lastRow="0" w:firstColumn="0" w:lastColumn="0" w:oddVBand="0" w:evenVBand="0" w:oddHBand="0" w:evenHBand="0" w:firstRowFirstColumn="0" w:firstRowLastColumn="0" w:lastRowFirstColumn="0" w:lastRowLastColumn="0"/>
              <w:rPr>
                <w:rFonts w:ascii="Sylfaen" w:eastAsia="Arial Unicode MS" w:hAnsi="Sylfaen" w:cstheme="majorHAnsi"/>
                <w:color w:val="22346A"/>
                <w:lang w:val="ka-GE"/>
              </w:rPr>
            </w:pPr>
            <w:r w:rsidRPr="008B59C4">
              <w:rPr>
                <w:rFonts w:ascii="Sylfaen" w:eastAsia="Arial Unicode MS" w:hAnsi="Sylfaen" w:cs="Sylfaen"/>
                <w:color w:val="22346A"/>
                <w:lang w:val="ka-GE"/>
              </w:rPr>
              <w:t>გაეროს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ადამიანის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უფლებათა</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საბჭო</w:t>
            </w:r>
          </w:p>
        </w:tc>
      </w:tr>
      <w:tr w:rsidR="00FA7631" w:rsidRPr="00B2408B" w14:paraId="52B4006E" w14:textId="77777777" w:rsidTr="00AB5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7B8AB593"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ICAO</w:t>
            </w:r>
          </w:p>
        </w:tc>
        <w:tc>
          <w:tcPr>
            <w:tcW w:w="7645" w:type="dxa"/>
          </w:tcPr>
          <w:p w14:paraId="18D8DD71" w14:textId="5626860F" w:rsidR="00FA7631" w:rsidRPr="008B59C4" w:rsidRDefault="00FA7631" w:rsidP="00B2408B">
            <w:pPr>
              <w:spacing w:line="276" w:lineRule="auto"/>
              <w:cnfStyle w:val="000000100000" w:firstRow="0" w:lastRow="0" w:firstColumn="0" w:lastColumn="0" w:oddVBand="0" w:evenVBand="0" w:oddHBand="1" w:evenHBand="0" w:firstRowFirstColumn="0" w:firstRowLastColumn="0" w:lastRowFirstColumn="0" w:lastRowLastColumn="0"/>
              <w:rPr>
                <w:rFonts w:ascii="Sylfaen" w:hAnsi="Sylfaen" w:cstheme="majorHAnsi"/>
                <w:color w:val="22346A"/>
                <w:lang w:val="ka-GE"/>
              </w:rPr>
            </w:pPr>
            <w:r w:rsidRPr="008B59C4">
              <w:rPr>
                <w:rFonts w:ascii="Sylfaen" w:eastAsia="Arial Unicode MS" w:hAnsi="Sylfaen" w:cs="Sylfaen"/>
                <w:color w:val="22346A"/>
                <w:lang w:val="ka-GE"/>
              </w:rPr>
              <w:t>სამოქალაქო</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ავიაციის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საერთაშორისო</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ორგანიზაცია</w:t>
            </w:r>
          </w:p>
        </w:tc>
      </w:tr>
      <w:tr w:rsidR="00FA7631" w:rsidRPr="00B2408B" w14:paraId="1022B5D0" w14:textId="77777777" w:rsidTr="00AB5094">
        <w:tc>
          <w:tcPr>
            <w:cnfStyle w:val="001000000000" w:firstRow="0" w:lastRow="0" w:firstColumn="1" w:lastColumn="0" w:oddVBand="0" w:evenVBand="0" w:oddHBand="0" w:evenHBand="0" w:firstRowFirstColumn="0" w:firstRowLastColumn="0" w:lastRowFirstColumn="0" w:lastRowLastColumn="0"/>
            <w:tcW w:w="1705" w:type="dxa"/>
          </w:tcPr>
          <w:p w14:paraId="5E8167A2"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ICC</w:t>
            </w:r>
          </w:p>
        </w:tc>
        <w:tc>
          <w:tcPr>
            <w:tcW w:w="7645" w:type="dxa"/>
          </w:tcPr>
          <w:p w14:paraId="25718C5E" w14:textId="77777777" w:rsidR="00FA7631" w:rsidRPr="008B59C4" w:rsidRDefault="00FA7631" w:rsidP="00B2408B">
            <w:pPr>
              <w:spacing w:line="276" w:lineRule="auto"/>
              <w:cnfStyle w:val="000000000000" w:firstRow="0" w:lastRow="0" w:firstColumn="0" w:lastColumn="0" w:oddVBand="0" w:evenVBand="0" w:oddHBand="0" w:evenHBand="0" w:firstRowFirstColumn="0" w:firstRowLastColumn="0" w:lastRowFirstColumn="0" w:lastRowLastColumn="0"/>
              <w:rPr>
                <w:rFonts w:ascii="Sylfaen" w:eastAsia="Arial Unicode MS" w:hAnsi="Sylfaen" w:cstheme="majorHAnsi"/>
                <w:color w:val="22346A"/>
                <w:lang w:val="ka-GE"/>
              </w:rPr>
            </w:pPr>
            <w:r w:rsidRPr="008B59C4">
              <w:rPr>
                <w:rFonts w:ascii="Sylfaen" w:eastAsia="Arial Unicode MS" w:hAnsi="Sylfaen" w:cs="Sylfaen"/>
                <w:color w:val="22346A"/>
                <w:lang w:val="ka-GE"/>
              </w:rPr>
              <w:t>სამოქალაქო</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ავიაციის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საერთაშორისო</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ორგანიზაცია</w:t>
            </w:r>
          </w:p>
        </w:tc>
      </w:tr>
      <w:tr w:rsidR="00FA7631" w:rsidRPr="00B2408B" w14:paraId="03832387" w14:textId="77777777" w:rsidTr="00AB5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1EA5A0DD"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lastRenderedPageBreak/>
              <w:t>ICT</w:t>
            </w:r>
          </w:p>
        </w:tc>
        <w:tc>
          <w:tcPr>
            <w:tcW w:w="7645" w:type="dxa"/>
          </w:tcPr>
          <w:p w14:paraId="53190FE2" w14:textId="77777777" w:rsidR="00FA7631" w:rsidRPr="008B59C4" w:rsidRDefault="00FA7631" w:rsidP="00B2408B">
            <w:pPr>
              <w:spacing w:line="276" w:lineRule="auto"/>
              <w:cnfStyle w:val="000000100000" w:firstRow="0" w:lastRow="0" w:firstColumn="0" w:lastColumn="0" w:oddVBand="0" w:evenVBand="0" w:oddHBand="1" w:evenHBand="0" w:firstRowFirstColumn="0" w:firstRowLastColumn="0" w:lastRowFirstColumn="0" w:lastRowLastColumn="0"/>
              <w:rPr>
                <w:rFonts w:ascii="Sylfaen" w:eastAsia="Arial Unicode MS" w:hAnsi="Sylfaen" w:cstheme="majorHAnsi"/>
                <w:color w:val="22346A"/>
                <w:lang w:val="ka-GE"/>
              </w:rPr>
            </w:pPr>
            <w:r w:rsidRPr="008B59C4">
              <w:rPr>
                <w:rFonts w:ascii="Sylfaen" w:eastAsia="Arial Unicode MS" w:hAnsi="Sylfaen" w:cs="Sylfaen"/>
                <w:color w:val="22346A"/>
                <w:lang w:val="ka-GE"/>
              </w:rPr>
              <w:t>საინფორმაციო</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და</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საკომუნიკაციო</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ტექნოლოგიები</w:t>
            </w:r>
          </w:p>
        </w:tc>
      </w:tr>
      <w:tr w:rsidR="00FA7631" w:rsidRPr="00B2408B" w14:paraId="4B69563C" w14:textId="77777777" w:rsidTr="00AB5094">
        <w:tc>
          <w:tcPr>
            <w:cnfStyle w:val="001000000000" w:firstRow="0" w:lastRow="0" w:firstColumn="1" w:lastColumn="0" w:oddVBand="0" w:evenVBand="0" w:oddHBand="0" w:evenHBand="0" w:firstRowFirstColumn="0" w:firstRowLastColumn="0" w:lastRowFirstColumn="0" w:lastRowLastColumn="0"/>
            <w:tcW w:w="1705" w:type="dxa"/>
          </w:tcPr>
          <w:p w14:paraId="58F69E06" w14:textId="77777777" w:rsidR="00FA7631" w:rsidRPr="008B59C4" w:rsidRDefault="00FA7631" w:rsidP="00B2408B">
            <w:pPr>
              <w:spacing w:line="276" w:lineRule="auto"/>
              <w:rPr>
                <w:rFonts w:eastAsia="Arial Unicode MS" w:cstheme="minorHAnsi"/>
                <w:color w:val="22346A"/>
                <w:lang w:val="ka-GE"/>
              </w:rPr>
            </w:pPr>
            <w:r w:rsidRPr="008B59C4">
              <w:rPr>
                <w:rFonts w:cstheme="minorHAnsi"/>
                <w:color w:val="22346A"/>
                <w:lang w:val="ka-GE"/>
              </w:rPr>
              <w:t>ILP</w:t>
            </w:r>
          </w:p>
        </w:tc>
        <w:tc>
          <w:tcPr>
            <w:tcW w:w="7645" w:type="dxa"/>
          </w:tcPr>
          <w:p w14:paraId="08193DED" w14:textId="77777777" w:rsidR="00FA7631" w:rsidRPr="008B59C4" w:rsidRDefault="00FA7631" w:rsidP="00B2408B">
            <w:pPr>
              <w:spacing w:line="276" w:lineRule="auto"/>
              <w:cnfStyle w:val="000000000000" w:firstRow="0" w:lastRow="0" w:firstColumn="0" w:lastColumn="0" w:oddVBand="0" w:evenVBand="0" w:oddHBand="0" w:evenHBand="0" w:firstRowFirstColumn="0" w:firstRowLastColumn="0" w:lastRowFirstColumn="0" w:lastRowLastColumn="0"/>
              <w:rPr>
                <w:rFonts w:ascii="Sylfaen" w:eastAsia="Arial Unicode MS" w:hAnsi="Sylfaen" w:cstheme="majorHAnsi"/>
                <w:color w:val="22346A"/>
                <w:lang w:val="ka-GE"/>
              </w:rPr>
            </w:pPr>
            <w:r w:rsidRPr="008B59C4">
              <w:rPr>
                <w:rFonts w:ascii="Sylfaen" w:hAnsi="Sylfaen" w:cs="Sylfaen"/>
                <w:color w:val="22346A"/>
                <w:lang w:val="ka-GE"/>
              </w:rPr>
              <w:t>ანალიზზე</w:t>
            </w:r>
            <w:r w:rsidRPr="008B59C4">
              <w:rPr>
                <w:rFonts w:ascii="Sylfaen" w:hAnsi="Sylfaen" w:cstheme="majorHAnsi"/>
                <w:color w:val="22346A"/>
                <w:lang w:val="ka-GE"/>
              </w:rPr>
              <w:t xml:space="preserve"> </w:t>
            </w:r>
            <w:r w:rsidRPr="008B59C4">
              <w:rPr>
                <w:rFonts w:ascii="Sylfaen" w:hAnsi="Sylfaen" w:cs="Sylfaen"/>
                <w:color w:val="22346A"/>
                <w:lang w:val="ka-GE"/>
              </w:rPr>
              <w:t>დაფუძნებული</w:t>
            </w:r>
            <w:r w:rsidRPr="008B59C4">
              <w:rPr>
                <w:rFonts w:ascii="Sylfaen" w:hAnsi="Sylfaen" w:cstheme="majorHAnsi"/>
                <w:color w:val="22346A"/>
                <w:lang w:val="ka-GE"/>
              </w:rPr>
              <w:t xml:space="preserve"> </w:t>
            </w:r>
            <w:r w:rsidRPr="008B59C4">
              <w:rPr>
                <w:rFonts w:ascii="Sylfaen" w:hAnsi="Sylfaen" w:cs="Sylfaen"/>
                <w:color w:val="22346A"/>
                <w:lang w:val="ka-GE"/>
              </w:rPr>
              <w:t>საპოლიციო</w:t>
            </w:r>
            <w:r w:rsidRPr="008B59C4">
              <w:rPr>
                <w:rFonts w:ascii="Sylfaen" w:hAnsi="Sylfaen" w:cstheme="majorHAnsi"/>
                <w:color w:val="22346A"/>
                <w:lang w:val="ka-GE"/>
              </w:rPr>
              <w:t xml:space="preserve"> </w:t>
            </w:r>
            <w:r w:rsidRPr="008B59C4">
              <w:rPr>
                <w:rFonts w:ascii="Sylfaen" w:hAnsi="Sylfaen" w:cs="Sylfaen"/>
                <w:color w:val="22346A"/>
                <w:lang w:val="ka-GE"/>
              </w:rPr>
              <w:t>საქმიანობა</w:t>
            </w:r>
          </w:p>
        </w:tc>
      </w:tr>
      <w:tr w:rsidR="00FA7631" w:rsidRPr="00B2408B" w14:paraId="286332CA" w14:textId="77777777" w:rsidTr="00AB5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231E0AEC"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INSEAD</w:t>
            </w:r>
          </w:p>
        </w:tc>
        <w:tc>
          <w:tcPr>
            <w:tcW w:w="7645" w:type="dxa"/>
          </w:tcPr>
          <w:p w14:paraId="58B4BA7D" w14:textId="5F8D2F89" w:rsidR="00FA7631" w:rsidRPr="008B59C4" w:rsidRDefault="00FA7631" w:rsidP="00B2408B">
            <w:pPr>
              <w:spacing w:line="276" w:lineRule="auto"/>
              <w:cnfStyle w:val="000000100000" w:firstRow="0" w:lastRow="0" w:firstColumn="0" w:lastColumn="0" w:oddVBand="0" w:evenVBand="0" w:oddHBand="1" w:evenHBand="0" w:firstRowFirstColumn="0" w:firstRowLastColumn="0" w:lastRowFirstColumn="0" w:lastRowLastColumn="0"/>
              <w:rPr>
                <w:rFonts w:ascii="Sylfaen" w:hAnsi="Sylfaen" w:cstheme="majorHAnsi"/>
                <w:color w:val="22346A"/>
                <w:lang w:val="ka-GE"/>
              </w:rPr>
            </w:pPr>
            <w:r w:rsidRPr="008B59C4">
              <w:rPr>
                <w:rFonts w:ascii="Sylfaen" w:eastAsia="Arial Unicode MS" w:hAnsi="Sylfaen" w:cs="Sylfaen"/>
                <w:color w:val="22346A"/>
                <w:lang w:val="ka-GE"/>
              </w:rPr>
              <w:t>ევროპის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ბიზნესის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ადმინისტრირების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ინსტიტუტი</w:t>
            </w:r>
          </w:p>
        </w:tc>
      </w:tr>
      <w:tr w:rsidR="00FA7631" w:rsidRPr="00B2408B" w14:paraId="6C6F3F13" w14:textId="77777777" w:rsidTr="00AB5094">
        <w:tc>
          <w:tcPr>
            <w:cnfStyle w:val="001000000000" w:firstRow="0" w:lastRow="0" w:firstColumn="1" w:lastColumn="0" w:oddVBand="0" w:evenVBand="0" w:oddHBand="0" w:evenHBand="0" w:firstRowFirstColumn="0" w:firstRowLastColumn="0" w:lastRowFirstColumn="0" w:lastRowLastColumn="0"/>
            <w:tcW w:w="1705" w:type="dxa"/>
          </w:tcPr>
          <w:p w14:paraId="00A04003"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ISAF</w:t>
            </w:r>
          </w:p>
        </w:tc>
        <w:tc>
          <w:tcPr>
            <w:tcW w:w="7645" w:type="dxa"/>
          </w:tcPr>
          <w:p w14:paraId="1EC4514A" w14:textId="77777777" w:rsidR="00FA7631" w:rsidRPr="008B59C4" w:rsidRDefault="00FA7631" w:rsidP="00B2408B">
            <w:pPr>
              <w:spacing w:line="276" w:lineRule="auto"/>
              <w:cnfStyle w:val="000000000000" w:firstRow="0" w:lastRow="0" w:firstColumn="0" w:lastColumn="0" w:oddVBand="0" w:evenVBand="0" w:oddHBand="0" w:evenHBand="0" w:firstRowFirstColumn="0" w:firstRowLastColumn="0" w:lastRowFirstColumn="0" w:lastRowLastColumn="0"/>
              <w:rPr>
                <w:rFonts w:ascii="Sylfaen" w:eastAsia="Arial Unicode MS" w:hAnsi="Sylfaen" w:cstheme="majorHAnsi"/>
                <w:color w:val="22346A"/>
                <w:lang w:val="ka-GE"/>
              </w:rPr>
            </w:pPr>
            <w:r w:rsidRPr="008B59C4">
              <w:rPr>
                <w:rFonts w:ascii="Sylfaen" w:eastAsia="Arial Unicode MS" w:hAnsi="Sylfaen" w:cs="Sylfaen"/>
                <w:color w:val="22346A"/>
                <w:lang w:val="ka-GE"/>
              </w:rPr>
              <w:t>საერთაშორისო</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უსაფრთხოების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დამხმარე</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ძალები</w:t>
            </w:r>
          </w:p>
        </w:tc>
      </w:tr>
      <w:tr w:rsidR="00FA7631" w:rsidRPr="00B2408B" w14:paraId="2A48F8C7" w14:textId="77777777" w:rsidTr="00AB5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02D3B447" w14:textId="77777777" w:rsidR="00FA7631" w:rsidRPr="008B59C4" w:rsidRDefault="00FA7631" w:rsidP="00B2408B">
            <w:pPr>
              <w:spacing w:line="276" w:lineRule="auto"/>
              <w:rPr>
                <w:rFonts w:eastAsia="Arial Unicode MS" w:cstheme="minorHAnsi"/>
                <w:color w:val="22346A"/>
                <w:lang w:val="ka-GE"/>
              </w:rPr>
            </w:pPr>
            <w:r w:rsidRPr="008B59C4">
              <w:rPr>
                <w:rFonts w:cstheme="minorHAnsi"/>
                <w:color w:val="22346A"/>
                <w:lang w:val="ka-GE"/>
              </w:rPr>
              <w:t>ISO</w:t>
            </w:r>
          </w:p>
        </w:tc>
        <w:tc>
          <w:tcPr>
            <w:tcW w:w="7645" w:type="dxa"/>
          </w:tcPr>
          <w:p w14:paraId="3B5E434F" w14:textId="219712D7" w:rsidR="00FA7631" w:rsidRPr="008B59C4" w:rsidRDefault="00FA7631" w:rsidP="00B2408B">
            <w:pPr>
              <w:spacing w:line="276" w:lineRule="auto"/>
              <w:cnfStyle w:val="000000100000" w:firstRow="0" w:lastRow="0" w:firstColumn="0" w:lastColumn="0" w:oddVBand="0" w:evenVBand="0" w:oddHBand="1" w:evenHBand="0" w:firstRowFirstColumn="0" w:firstRowLastColumn="0" w:lastRowFirstColumn="0" w:lastRowLastColumn="0"/>
              <w:rPr>
                <w:rFonts w:ascii="Sylfaen" w:hAnsi="Sylfaen" w:cstheme="majorHAnsi"/>
                <w:color w:val="22346A"/>
                <w:lang w:val="ka-GE"/>
              </w:rPr>
            </w:pPr>
            <w:r w:rsidRPr="008B59C4">
              <w:rPr>
                <w:rFonts w:ascii="Sylfaen" w:hAnsi="Sylfaen" w:cs="Sylfaen"/>
                <w:color w:val="22346A"/>
                <w:lang w:val="ka-GE"/>
              </w:rPr>
              <w:t>სტანდარტიზაციის</w:t>
            </w:r>
            <w:r w:rsidRPr="008B59C4">
              <w:rPr>
                <w:rFonts w:ascii="Sylfaen" w:hAnsi="Sylfaen" w:cstheme="majorHAnsi"/>
                <w:color w:val="22346A"/>
                <w:lang w:val="ka-GE"/>
              </w:rPr>
              <w:t xml:space="preserve"> </w:t>
            </w:r>
            <w:r w:rsidRPr="008B59C4">
              <w:rPr>
                <w:rFonts w:ascii="Sylfaen" w:hAnsi="Sylfaen" w:cs="Sylfaen"/>
                <w:color w:val="22346A"/>
                <w:lang w:val="ka-GE"/>
              </w:rPr>
              <w:t>საერთაშორისო</w:t>
            </w:r>
            <w:r w:rsidRPr="008B59C4">
              <w:rPr>
                <w:rFonts w:ascii="Sylfaen" w:hAnsi="Sylfaen" w:cstheme="majorHAnsi"/>
                <w:color w:val="22346A"/>
                <w:lang w:val="ka-GE"/>
              </w:rPr>
              <w:t xml:space="preserve"> </w:t>
            </w:r>
            <w:r w:rsidRPr="008B59C4">
              <w:rPr>
                <w:rFonts w:ascii="Sylfaen" w:hAnsi="Sylfaen" w:cs="Sylfaen"/>
                <w:color w:val="22346A"/>
                <w:lang w:val="ka-GE"/>
              </w:rPr>
              <w:t>ორგანიზაცია</w:t>
            </w:r>
          </w:p>
        </w:tc>
      </w:tr>
      <w:tr w:rsidR="00FA7631" w:rsidRPr="00B2408B" w14:paraId="5C827959" w14:textId="77777777" w:rsidTr="00AB5094">
        <w:tc>
          <w:tcPr>
            <w:cnfStyle w:val="001000000000" w:firstRow="0" w:lastRow="0" w:firstColumn="1" w:lastColumn="0" w:oddVBand="0" w:evenVBand="0" w:oddHBand="0" w:evenHBand="0" w:firstRowFirstColumn="0" w:firstRowLastColumn="0" w:lastRowFirstColumn="0" w:lastRowLastColumn="0"/>
            <w:tcW w:w="1705" w:type="dxa"/>
          </w:tcPr>
          <w:p w14:paraId="4C7CC448"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IT</w:t>
            </w:r>
          </w:p>
        </w:tc>
        <w:tc>
          <w:tcPr>
            <w:tcW w:w="7645" w:type="dxa"/>
          </w:tcPr>
          <w:p w14:paraId="6982DDC3" w14:textId="77777777" w:rsidR="00FA7631" w:rsidRPr="008B59C4" w:rsidRDefault="00FA7631" w:rsidP="00B2408B">
            <w:pPr>
              <w:spacing w:line="276" w:lineRule="auto"/>
              <w:cnfStyle w:val="000000000000" w:firstRow="0" w:lastRow="0" w:firstColumn="0" w:lastColumn="0" w:oddVBand="0" w:evenVBand="0" w:oddHBand="0" w:evenHBand="0" w:firstRowFirstColumn="0" w:firstRowLastColumn="0" w:lastRowFirstColumn="0" w:lastRowLastColumn="0"/>
              <w:rPr>
                <w:rFonts w:ascii="Sylfaen" w:eastAsia="Arial Unicode MS" w:hAnsi="Sylfaen" w:cstheme="majorHAnsi"/>
                <w:color w:val="22346A"/>
                <w:lang w:val="ka-GE"/>
              </w:rPr>
            </w:pPr>
            <w:r w:rsidRPr="008B59C4">
              <w:rPr>
                <w:rFonts w:ascii="Sylfaen" w:eastAsia="Arial Unicode MS" w:hAnsi="Sylfaen" w:cs="Sylfaen"/>
                <w:color w:val="22346A"/>
                <w:lang w:val="ka-GE"/>
              </w:rPr>
              <w:t>ინფორმაციული</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ტექნოლოგიები</w:t>
            </w:r>
          </w:p>
        </w:tc>
      </w:tr>
      <w:tr w:rsidR="00FA7631" w:rsidRPr="00B2408B" w14:paraId="77314FDF" w14:textId="77777777" w:rsidTr="00AB5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147640AC"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ITU</w:t>
            </w:r>
          </w:p>
        </w:tc>
        <w:tc>
          <w:tcPr>
            <w:tcW w:w="7645" w:type="dxa"/>
          </w:tcPr>
          <w:p w14:paraId="4ECF064B" w14:textId="44532289" w:rsidR="00FA7631" w:rsidRPr="008B59C4" w:rsidRDefault="00FA7631" w:rsidP="00B2408B">
            <w:pPr>
              <w:spacing w:line="276" w:lineRule="auto"/>
              <w:cnfStyle w:val="000000100000" w:firstRow="0" w:lastRow="0" w:firstColumn="0" w:lastColumn="0" w:oddVBand="0" w:evenVBand="0" w:oddHBand="1" w:evenHBand="0" w:firstRowFirstColumn="0" w:firstRowLastColumn="0" w:lastRowFirstColumn="0" w:lastRowLastColumn="0"/>
              <w:rPr>
                <w:rFonts w:ascii="Sylfaen" w:hAnsi="Sylfaen" w:cstheme="majorHAnsi"/>
                <w:color w:val="22346A"/>
                <w:lang w:val="ka-GE"/>
              </w:rPr>
            </w:pPr>
            <w:r w:rsidRPr="008B59C4">
              <w:rPr>
                <w:rFonts w:ascii="Sylfaen" w:eastAsia="Arial Unicode MS" w:hAnsi="Sylfaen" w:cs="Sylfaen"/>
                <w:color w:val="22346A"/>
                <w:lang w:val="ka-GE"/>
              </w:rPr>
              <w:t>ტელეკომუნიკაციების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საერთაშორისო</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კავშირი</w:t>
            </w:r>
          </w:p>
        </w:tc>
      </w:tr>
      <w:tr w:rsidR="00FA7631" w:rsidRPr="00B2408B" w14:paraId="7C31A1F7" w14:textId="77777777" w:rsidTr="00AB5094">
        <w:tc>
          <w:tcPr>
            <w:cnfStyle w:val="001000000000" w:firstRow="0" w:lastRow="0" w:firstColumn="1" w:lastColumn="0" w:oddVBand="0" w:evenVBand="0" w:oddHBand="0" w:evenHBand="0" w:firstRowFirstColumn="0" w:firstRowLastColumn="0" w:lastRowFirstColumn="0" w:lastRowLastColumn="0"/>
            <w:tcW w:w="1705" w:type="dxa"/>
          </w:tcPr>
          <w:p w14:paraId="39D21C0B"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MICS</w:t>
            </w:r>
          </w:p>
        </w:tc>
        <w:tc>
          <w:tcPr>
            <w:tcW w:w="7645" w:type="dxa"/>
          </w:tcPr>
          <w:p w14:paraId="4C8A998D" w14:textId="77777777" w:rsidR="00FA7631" w:rsidRPr="008B59C4" w:rsidRDefault="00FA7631" w:rsidP="00B2408B">
            <w:pPr>
              <w:spacing w:line="276" w:lineRule="auto"/>
              <w:cnfStyle w:val="000000000000" w:firstRow="0" w:lastRow="0" w:firstColumn="0" w:lastColumn="0" w:oddVBand="0" w:evenVBand="0" w:oddHBand="0" w:evenHBand="0" w:firstRowFirstColumn="0" w:firstRowLastColumn="0" w:lastRowFirstColumn="0" w:lastRowLastColumn="0"/>
              <w:rPr>
                <w:rFonts w:ascii="Sylfaen" w:eastAsia="Arial Unicode MS" w:hAnsi="Sylfaen" w:cstheme="majorHAnsi"/>
                <w:color w:val="22346A"/>
                <w:lang w:val="ka-GE"/>
              </w:rPr>
            </w:pPr>
            <w:r w:rsidRPr="008B59C4">
              <w:rPr>
                <w:rFonts w:ascii="Sylfaen" w:eastAsia="Arial Unicode MS" w:hAnsi="Sylfaen" w:cs="Sylfaen"/>
                <w:color w:val="22346A"/>
                <w:lang w:val="ka-GE"/>
              </w:rPr>
              <w:t>მრავალინდიკატორული</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კლასტერული</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გამოკვლევა</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მიქსი</w:t>
            </w:r>
            <w:r w:rsidRPr="008B59C4">
              <w:rPr>
                <w:rFonts w:ascii="Sylfaen" w:eastAsia="Arial Unicode MS" w:hAnsi="Sylfaen" w:cstheme="majorHAnsi"/>
                <w:color w:val="22346A"/>
                <w:lang w:val="ka-GE"/>
              </w:rPr>
              <w:t>)</w:t>
            </w:r>
          </w:p>
        </w:tc>
      </w:tr>
      <w:tr w:rsidR="00FA7631" w:rsidRPr="00B2408B" w14:paraId="1E30D6D8" w14:textId="77777777" w:rsidTr="00AB5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171F8894"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NDC</w:t>
            </w:r>
          </w:p>
        </w:tc>
        <w:tc>
          <w:tcPr>
            <w:tcW w:w="7645" w:type="dxa"/>
          </w:tcPr>
          <w:p w14:paraId="0D234C3F" w14:textId="3FD51F69" w:rsidR="00FA7631" w:rsidRPr="008B59C4" w:rsidRDefault="00FA7631" w:rsidP="00B2408B">
            <w:pPr>
              <w:spacing w:line="276" w:lineRule="auto"/>
              <w:cnfStyle w:val="000000100000" w:firstRow="0" w:lastRow="0" w:firstColumn="0" w:lastColumn="0" w:oddVBand="0" w:evenVBand="0" w:oddHBand="1" w:evenHBand="0" w:firstRowFirstColumn="0" w:firstRowLastColumn="0" w:lastRowFirstColumn="0" w:lastRowLastColumn="0"/>
              <w:rPr>
                <w:rFonts w:ascii="Sylfaen" w:hAnsi="Sylfaen" w:cstheme="majorHAnsi"/>
                <w:color w:val="22346A"/>
                <w:lang w:val="ka-GE"/>
              </w:rPr>
            </w:pPr>
            <w:r w:rsidRPr="008B59C4">
              <w:rPr>
                <w:rFonts w:ascii="Sylfaen" w:eastAsia="Arial Unicode MS" w:hAnsi="Sylfaen" w:cs="Sylfaen"/>
                <w:color w:val="22346A"/>
                <w:lang w:val="ka-GE"/>
              </w:rPr>
              <w:t>ეროვნულ</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დონეზე</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განსაზღვრული</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წვლილი</w:t>
            </w:r>
          </w:p>
        </w:tc>
      </w:tr>
      <w:tr w:rsidR="00FA7631" w:rsidRPr="00B2408B" w14:paraId="1A232853" w14:textId="77777777" w:rsidTr="00AB5094">
        <w:tc>
          <w:tcPr>
            <w:cnfStyle w:val="001000000000" w:firstRow="0" w:lastRow="0" w:firstColumn="1" w:lastColumn="0" w:oddVBand="0" w:evenVBand="0" w:oddHBand="0" w:evenHBand="0" w:firstRowFirstColumn="0" w:firstRowLastColumn="0" w:lastRowFirstColumn="0" w:lastRowLastColumn="0"/>
            <w:tcW w:w="1705" w:type="dxa"/>
          </w:tcPr>
          <w:p w14:paraId="52AEDAA9"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NEET</w:t>
            </w:r>
          </w:p>
        </w:tc>
        <w:tc>
          <w:tcPr>
            <w:tcW w:w="7645" w:type="dxa"/>
          </w:tcPr>
          <w:p w14:paraId="497EA23F" w14:textId="4B0A635D" w:rsidR="00FA7631" w:rsidRPr="008B59C4" w:rsidRDefault="00FA7631" w:rsidP="00B2408B">
            <w:pPr>
              <w:spacing w:line="276" w:lineRule="auto"/>
              <w:cnfStyle w:val="000000000000" w:firstRow="0" w:lastRow="0" w:firstColumn="0" w:lastColumn="0" w:oddVBand="0" w:evenVBand="0" w:oddHBand="0" w:evenHBand="0" w:firstRowFirstColumn="0" w:firstRowLastColumn="0" w:lastRowFirstColumn="0" w:lastRowLastColumn="0"/>
              <w:rPr>
                <w:rFonts w:ascii="Sylfaen" w:hAnsi="Sylfaen" w:cstheme="majorHAnsi"/>
                <w:color w:val="22346A"/>
                <w:lang w:val="ka-GE"/>
              </w:rPr>
            </w:pPr>
            <w:r w:rsidRPr="008B59C4">
              <w:rPr>
                <w:rFonts w:ascii="Sylfaen" w:eastAsia="Arial Unicode MS" w:hAnsi="Sylfaen" w:cs="Sylfaen"/>
                <w:color w:val="22346A"/>
                <w:lang w:val="ka-GE"/>
              </w:rPr>
              <w:t>განათლების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დასაქმების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გადამზადების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პროგრამების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მიღმა</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მყოფი</w:t>
            </w:r>
          </w:p>
        </w:tc>
      </w:tr>
      <w:tr w:rsidR="00FA7631" w:rsidRPr="00B2408B" w14:paraId="3D348243" w14:textId="77777777" w:rsidTr="00AB5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51CEBF09"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NEHAP</w:t>
            </w:r>
          </w:p>
        </w:tc>
        <w:tc>
          <w:tcPr>
            <w:tcW w:w="7645" w:type="dxa"/>
          </w:tcPr>
          <w:p w14:paraId="692B4CF7" w14:textId="5AA1B652" w:rsidR="00FA7631" w:rsidRPr="008B59C4" w:rsidRDefault="00FA7631" w:rsidP="00B2408B">
            <w:pPr>
              <w:spacing w:line="276" w:lineRule="auto"/>
              <w:cnfStyle w:val="000000100000" w:firstRow="0" w:lastRow="0" w:firstColumn="0" w:lastColumn="0" w:oddVBand="0" w:evenVBand="0" w:oddHBand="1" w:evenHBand="0" w:firstRowFirstColumn="0" w:firstRowLastColumn="0" w:lastRowFirstColumn="0" w:lastRowLastColumn="0"/>
              <w:rPr>
                <w:rFonts w:ascii="Sylfaen" w:hAnsi="Sylfaen" w:cstheme="majorHAnsi"/>
                <w:color w:val="22346A"/>
                <w:lang w:val="ka-GE"/>
              </w:rPr>
            </w:pPr>
            <w:r w:rsidRPr="008B59C4">
              <w:rPr>
                <w:rFonts w:ascii="Sylfaen" w:eastAsia="Arial Unicode MS" w:hAnsi="Sylfaen" w:cs="Sylfaen"/>
                <w:color w:val="22346A"/>
                <w:lang w:val="ka-GE"/>
              </w:rPr>
              <w:t>გარემოს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ჯანმრთელობის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ეროვნული</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სამოქმედო</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გეგმა</w:t>
            </w:r>
          </w:p>
        </w:tc>
      </w:tr>
      <w:tr w:rsidR="00FA7631" w:rsidRPr="00B2408B" w14:paraId="111802FA" w14:textId="77777777" w:rsidTr="00AB5094">
        <w:tc>
          <w:tcPr>
            <w:cnfStyle w:val="001000000000" w:firstRow="0" w:lastRow="0" w:firstColumn="1" w:lastColumn="0" w:oddVBand="0" w:evenVBand="0" w:oddHBand="0" w:evenHBand="0" w:firstRowFirstColumn="0" w:firstRowLastColumn="0" w:lastRowFirstColumn="0" w:lastRowLastColumn="0"/>
            <w:tcW w:w="1705" w:type="dxa"/>
          </w:tcPr>
          <w:p w14:paraId="227618B6"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NFI</w:t>
            </w:r>
          </w:p>
        </w:tc>
        <w:tc>
          <w:tcPr>
            <w:tcW w:w="7645" w:type="dxa"/>
          </w:tcPr>
          <w:p w14:paraId="279EC5D3" w14:textId="77777777" w:rsidR="00FA7631" w:rsidRPr="008B59C4" w:rsidRDefault="00FA7631" w:rsidP="00B2408B">
            <w:pPr>
              <w:spacing w:line="276" w:lineRule="auto"/>
              <w:cnfStyle w:val="000000000000" w:firstRow="0" w:lastRow="0" w:firstColumn="0" w:lastColumn="0" w:oddVBand="0" w:evenVBand="0" w:oddHBand="0" w:evenHBand="0" w:firstRowFirstColumn="0" w:firstRowLastColumn="0" w:lastRowFirstColumn="0" w:lastRowLastColumn="0"/>
              <w:rPr>
                <w:rFonts w:ascii="Sylfaen" w:eastAsia="Arial Unicode MS" w:hAnsi="Sylfaen" w:cstheme="majorHAnsi"/>
                <w:color w:val="22346A"/>
                <w:lang w:val="ka-GE"/>
              </w:rPr>
            </w:pPr>
            <w:r w:rsidRPr="008B59C4">
              <w:rPr>
                <w:rFonts w:ascii="Sylfaen" w:eastAsia="Arial Unicode MS" w:hAnsi="Sylfaen" w:cs="Sylfaen"/>
                <w:color w:val="22346A"/>
                <w:lang w:val="ka-GE"/>
              </w:rPr>
              <w:t>პირველი</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ეროვნული</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ინვენტარიზაცია</w:t>
            </w:r>
          </w:p>
        </w:tc>
      </w:tr>
      <w:tr w:rsidR="00FA7631" w:rsidRPr="00B2408B" w14:paraId="0EFA996C" w14:textId="77777777" w:rsidTr="00AB5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6136E3B2"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NSDI</w:t>
            </w:r>
          </w:p>
        </w:tc>
        <w:tc>
          <w:tcPr>
            <w:tcW w:w="7645" w:type="dxa"/>
          </w:tcPr>
          <w:p w14:paraId="11CA0A52" w14:textId="77777777" w:rsidR="00FA7631" w:rsidRPr="008B59C4" w:rsidRDefault="00FA7631" w:rsidP="00B2408B">
            <w:pPr>
              <w:spacing w:line="276" w:lineRule="auto"/>
              <w:cnfStyle w:val="000000100000" w:firstRow="0" w:lastRow="0" w:firstColumn="0" w:lastColumn="0" w:oddVBand="0" w:evenVBand="0" w:oddHBand="1" w:evenHBand="0" w:firstRowFirstColumn="0" w:firstRowLastColumn="0" w:lastRowFirstColumn="0" w:lastRowLastColumn="0"/>
              <w:rPr>
                <w:rFonts w:ascii="Sylfaen" w:eastAsia="Arial Unicode MS" w:hAnsi="Sylfaen" w:cstheme="majorHAnsi"/>
                <w:color w:val="22346A"/>
                <w:lang w:val="ka-GE"/>
              </w:rPr>
            </w:pPr>
            <w:r w:rsidRPr="008B59C4">
              <w:rPr>
                <w:rFonts w:ascii="Sylfaen" w:eastAsia="Arial Unicode MS" w:hAnsi="Sylfaen" w:cs="Sylfaen"/>
                <w:color w:val="22346A"/>
                <w:lang w:val="ka-GE"/>
              </w:rPr>
              <w:t>ეროვნული</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სივრცითი</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მონაცემთა</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ინფრასტრუქტურა</w:t>
            </w:r>
          </w:p>
        </w:tc>
      </w:tr>
      <w:tr w:rsidR="00FA7631" w:rsidRPr="00B2408B" w14:paraId="614B081C" w14:textId="77777777" w:rsidTr="00AB5094">
        <w:tc>
          <w:tcPr>
            <w:cnfStyle w:val="001000000000" w:firstRow="0" w:lastRow="0" w:firstColumn="1" w:lastColumn="0" w:oddVBand="0" w:evenVBand="0" w:oddHBand="0" w:evenHBand="0" w:firstRowFirstColumn="0" w:firstRowLastColumn="0" w:lastRowFirstColumn="0" w:lastRowLastColumn="0"/>
            <w:tcW w:w="1705" w:type="dxa"/>
          </w:tcPr>
          <w:p w14:paraId="3EDC8F76"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OBS</w:t>
            </w:r>
          </w:p>
        </w:tc>
        <w:tc>
          <w:tcPr>
            <w:tcW w:w="7645" w:type="dxa"/>
          </w:tcPr>
          <w:p w14:paraId="2E7889CB" w14:textId="77777777" w:rsidR="00FA7631" w:rsidRPr="008B59C4" w:rsidRDefault="00FA7631" w:rsidP="00B2408B">
            <w:pPr>
              <w:spacing w:line="276" w:lineRule="auto"/>
              <w:cnfStyle w:val="000000000000" w:firstRow="0" w:lastRow="0" w:firstColumn="0" w:lastColumn="0" w:oddVBand="0" w:evenVBand="0" w:oddHBand="0" w:evenHBand="0" w:firstRowFirstColumn="0" w:firstRowLastColumn="0" w:lastRowFirstColumn="0" w:lastRowLastColumn="0"/>
              <w:rPr>
                <w:rFonts w:ascii="Sylfaen" w:eastAsia="Arial Unicode MS" w:hAnsi="Sylfaen" w:cstheme="majorHAnsi"/>
                <w:color w:val="22346A"/>
                <w:lang w:val="ka-GE"/>
              </w:rPr>
            </w:pPr>
            <w:r w:rsidRPr="008B59C4">
              <w:rPr>
                <w:rFonts w:ascii="Sylfaen" w:eastAsia="Arial Unicode MS" w:hAnsi="Sylfaen" w:cs="Sylfaen"/>
                <w:color w:val="22346A"/>
                <w:lang w:val="ka-GE"/>
              </w:rPr>
              <w:t>ღია</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ბიუჯეტის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კვლევა</w:t>
            </w:r>
          </w:p>
        </w:tc>
      </w:tr>
      <w:tr w:rsidR="00FA7631" w:rsidRPr="00B2408B" w14:paraId="31B549D7" w14:textId="77777777" w:rsidTr="00AB5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1683126F"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OECD</w:t>
            </w:r>
          </w:p>
        </w:tc>
        <w:tc>
          <w:tcPr>
            <w:tcW w:w="7645" w:type="dxa"/>
          </w:tcPr>
          <w:p w14:paraId="3D66F442" w14:textId="77777777" w:rsidR="00FA7631" w:rsidRPr="008B59C4" w:rsidRDefault="00FA7631" w:rsidP="00B2408B">
            <w:pPr>
              <w:spacing w:line="276" w:lineRule="auto"/>
              <w:cnfStyle w:val="000000100000" w:firstRow="0" w:lastRow="0" w:firstColumn="0" w:lastColumn="0" w:oddVBand="0" w:evenVBand="0" w:oddHBand="1" w:evenHBand="0" w:firstRowFirstColumn="0" w:firstRowLastColumn="0" w:lastRowFirstColumn="0" w:lastRowLastColumn="0"/>
              <w:rPr>
                <w:rFonts w:ascii="Sylfaen" w:eastAsia="Arial Unicode MS" w:hAnsi="Sylfaen" w:cstheme="majorHAnsi"/>
                <w:color w:val="22346A"/>
                <w:lang w:val="ka-GE"/>
              </w:rPr>
            </w:pPr>
            <w:r w:rsidRPr="008B59C4">
              <w:rPr>
                <w:rFonts w:ascii="Sylfaen" w:eastAsia="Arial Unicode MS" w:hAnsi="Sylfaen" w:cs="Sylfaen"/>
                <w:color w:val="22346A"/>
                <w:lang w:val="ka-GE"/>
              </w:rPr>
              <w:t>ეკონომიკური</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თანამშრომლობისა</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და</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განვითარების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ორგანიზაცია</w:t>
            </w:r>
          </w:p>
        </w:tc>
      </w:tr>
      <w:tr w:rsidR="00FA7631" w:rsidRPr="00B2408B" w14:paraId="21570B40" w14:textId="77777777" w:rsidTr="00AB5094">
        <w:tc>
          <w:tcPr>
            <w:cnfStyle w:val="001000000000" w:firstRow="0" w:lastRow="0" w:firstColumn="1" w:lastColumn="0" w:oddVBand="0" w:evenVBand="0" w:oddHBand="0" w:evenHBand="0" w:firstRowFirstColumn="0" w:firstRowLastColumn="0" w:lastRowFirstColumn="0" w:lastRowLastColumn="0"/>
            <w:tcW w:w="1705" w:type="dxa"/>
          </w:tcPr>
          <w:p w14:paraId="12DE89FC"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OGP</w:t>
            </w:r>
          </w:p>
        </w:tc>
        <w:tc>
          <w:tcPr>
            <w:tcW w:w="7645" w:type="dxa"/>
          </w:tcPr>
          <w:p w14:paraId="4F022BCC" w14:textId="05711652" w:rsidR="00FA7631" w:rsidRPr="008B59C4" w:rsidRDefault="00FA7631" w:rsidP="00B2408B">
            <w:pPr>
              <w:spacing w:line="276" w:lineRule="auto"/>
              <w:cnfStyle w:val="000000000000" w:firstRow="0" w:lastRow="0" w:firstColumn="0" w:lastColumn="0" w:oddVBand="0" w:evenVBand="0" w:oddHBand="0" w:evenHBand="0" w:firstRowFirstColumn="0" w:firstRowLastColumn="0" w:lastRowFirstColumn="0" w:lastRowLastColumn="0"/>
              <w:rPr>
                <w:rFonts w:ascii="Sylfaen" w:hAnsi="Sylfaen" w:cstheme="majorHAnsi"/>
                <w:color w:val="22346A"/>
                <w:lang w:val="ka-GE"/>
              </w:rPr>
            </w:pPr>
            <w:r w:rsidRPr="008B59C4">
              <w:rPr>
                <w:rFonts w:ascii="Sylfaen" w:eastAsia="Arial Unicode MS" w:hAnsi="Sylfaen" w:cs="Sylfaen"/>
                <w:color w:val="22346A"/>
                <w:lang w:val="ka-GE"/>
              </w:rPr>
              <w:t>ღია</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მმართველობის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პარტნიორობა</w:t>
            </w:r>
          </w:p>
        </w:tc>
      </w:tr>
      <w:tr w:rsidR="00FA7631" w:rsidRPr="00B2408B" w14:paraId="74E88B28" w14:textId="77777777" w:rsidTr="00AB5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23575D6F"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OIE</w:t>
            </w:r>
          </w:p>
        </w:tc>
        <w:tc>
          <w:tcPr>
            <w:tcW w:w="7645" w:type="dxa"/>
          </w:tcPr>
          <w:p w14:paraId="69A8343A" w14:textId="77777777" w:rsidR="00FA7631" w:rsidRPr="008B59C4" w:rsidRDefault="00FA7631" w:rsidP="00B2408B">
            <w:pPr>
              <w:spacing w:line="276" w:lineRule="auto"/>
              <w:cnfStyle w:val="000000100000" w:firstRow="0" w:lastRow="0" w:firstColumn="0" w:lastColumn="0" w:oddVBand="0" w:evenVBand="0" w:oddHBand="1" w:evenHBand="0" w:firstRowFirstColumn="0" w:firstRowLastColumn="0" w:lastRowFirstColumn="0" w:lastRowLastColumn="0"/>
              <w:rPr>
                <w:rFonts w:ascii="Sylfaen" w:eastAsia="Arial Unicode MS" w:hAnsi="Sylfaen" w:cstheme="majorHAnsi"/>
                <w:color w:val="22346A"/>
                <w:lang w:val="ka-GE"/>
              </w:rPr>
            </w:pPr>
            <w:r w:rsidRPr="008B59C4">
              <w:rPr>
                <w:rFonts w:ascii="Sylfaen" w:eastAsia="Arial Unicode MS" w:hAnsi="Sylfaen" w:cs="Sylfaen"/>
                <w:color w:val="22346A"/>
                <w:lang w:val="ka-GE"/>
              </w:rPr>
              <w:t>ცხოველთა</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ჯანმრთელობის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მსოფლიო</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ორგანიზაცია</w:t>
            </w:r>
          </w:p>
        </w:tc>
      </w:tr>
      <w:tr w:rsidR="00FA7631" w:rsidRPr="00B2408B" w14:paraId="66CD6A76" w14:textId="77777777" w:rsidTr="00AB5094">
        <w:tc>
          <w:tcPr>
            <w:cnfStyle w:val="001000000000" w:firstRow="0" w:lastRow="0" w:firstColumn="1" w:lastColumn="0" w:oddVBand="0" w:evenVBand="0" w:oddHBand="0" w:evenHBand="0" w:firstRowFirstColumn="0" w:firstRowLastColumn="0" w:lastRowFirstColumn="0" w:lastRowLastColumn="0"/>
            <w:tcW w:w="1705" w:type="dxa"/>
          </w:tcPr>
          <w:p w14:paraId="182F6190"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PEFA</w:t>
            </w:r>
          </w:p>
        </w:tc>
        <w:tc>
          <w:tcPr>
            <w:tcW w:w="7645" w:type="dxa"/>
          </w:tcPr>
          <w:p w14:paraId="6CBE97AB" w14:textId="77777777" w:rsidR="00FA7631" w:rsidRPr="008B59C4" w:rsidRDefault="00FA7631" w:rsidP="00B2408B">
            <w:pPr>
              <w:spacing w:line="276" w:lineRule="auto"/>
              <w:cnfStyle w:val="000000000000" w:firstRow="0" w:lastRow="0" w:firstColumn="0" w:lastColumn="0" w:oddVBand="0" w:evenVBand="0" w:oddHBand="0" w:evenHBand="0" w:firstRowFirstColumn="0" w:firstRowLastColumn="0" w:lastRowFirstColumn="0" w:lastRowLastColumn="0"/>
              <w:rPr>
                <w:rFonts w:ascii="Sylfaen" w:eastAsia="Arial Unicode MS" w:hAnsi="Sylfaen" w:cstheme="majorHAnsi"/>
                <w:color w:val="22346A"/>
                <w:lang w:val="ka-GE"/>
              </w:rPr>
            </w:pPr>
            <w:r w:rsidRPr="008B59C4">
              <w:rPr>
                <w:rFonts w:ascii="Sylfaen" w:eastAsia="Arial Unicode MS" w:hAnsi="Sylfaen" w:cs="Sylfaen"/>
                <w:color w:val="22346A"/>
                <w:lang w:val="ka-GE"/>
              </w:rPr>
              <w:t>სახელმწიფო</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ხარჯები</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და</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ფინანსური</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ანგარიშვალდებულება</w:t>
            </w:r>
          </w:p>
        </w:tc>
      </w:tr>
      <w:tr w:rsidR="00FA7631" w:rsidRPr="00B2408B" w14:paraId="49D578A8" w14:textId="77777777" w:rsidTr="00AB5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717A2E12"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PIMA</w:t>
            </w:r>
          </w:p>
        </w:tc>
        <w:tc>
          <w:tcPr>
            <w:tcW w:w="7645" w:type="dxa"/>
          </w:tcPr>
          <w:p w14:paraId="606CD287" w14:textId="09A85262" w:rsidR="00FA7631" w:rsidRPr="008B59C4" w:rsidRDefault="00FA7631" w:rsidP="00B2408B">
            <w:pPr>
              <w:spacing w:line="276" w:lineRule="auto"/>
              <w:cnfStyle w:val="000000100000" w:firstRow="0" w:lastRow="0" w:firstColumn="0" w:lastColumn="0" w:oddVBand="0" w:evenVBand="0" w:oddHBand="1" w:evenHBand="0" w:firstRowFirstColumn="0" w:firstRowLastColumn="0" w:lastRowFirstColumn="0" w:lastRowLastColumn="0"/>
              <w:rPr>
                <w:rFonts w:ascii="Sylfaen" w:hAnsi="Sylfaen" w:cstheme="majorHAnsi"/>
                <w:color w:val="22346A"/>
                <w:lang w:val="ka-GE"/>
              </w:rPr>
            </w:pPr>
            <w:r w:rsidRPr="008B59C4">
              <w:rPr>
                <w:rFonts w:ascii="Sylfaen" w:eastAsia="Arial Unicode MS" w:hAnsi="Sylfaen" w:cs="Sylfaen"/>
                <w:color w:val="22346A"/>
                <w:lang w:val="ka-GE"/>
              </w:rPr>
              <w:t>საზოგადოებრივი</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ინვესტიციების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მენეჯმენტის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შეფასება</w:t>
            </w:r>
          </w:p>
        </w:tc>
      </w:tr>
      <w:tr w:rsidR="00FA7631" w:rsidRPr="00B2408B" w14:paraId="344A6BC4" w14:textId="77777777" w:rsidTr="00AB5094">
        <w:tc>
          <w:tcPr>
            <w:cnfStyle w:val="001000000000" w:firstRow="0" w:lastRow="0" w:firstColumn="1" w:lastColumn="0" w:oddVBand="0" w:evenVBand="0" w:oddHBand="0" w:evenHBand="0" w:firstRowFirstColumn="0" w:firstRowLastColumn="0" w:lastRowFirstColumn="0" w:lastRowLastColumn="0"/>
            <w:tcW w:w="1705" w:type="dxa"/>
          </w:tcPr>
          <w:p w14:paraId="1D82A94A"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PIRDP</w:t>
            </w:r>
          </w:p>
        </w:tc>
        <w:tc>
          <w:tcPr>
            <w:tcW w:w="7645" w:type="dxa"/>
          </w:tcPr>
          <w:p w14:paraId="38A530B5" w14:textId="77777777" w:rsidR="00FA7631" w:rsidRPr="008B59C4" w:rsidRDefault="00FA7631" w:rsidP="00B2408B">
            <w:pPr>
              <w:spacing w:line="276" w:lineRule="auto"/>
              <w:cnfStyle w:val="000000000000" w:firstRow="0" w:lastRow="0" w:firstColumn="0" w:lastColumn="0" w:oddVBand="0" w:evenVBand="0" w:oddHBand="0" w:evenHBand="0" w:firstRowFirstColumn="0" w:firstRowLastColumn="0" w:lastRowFirstColumn="0" w:lastRowLastColumn="0"/>
              <w:rPr>
                <w:rFonts w:ascii="Sylfaen" w:eastAsia="Arial Unicode MS" w:hAnsi="Sylfaen" w:cstheme="majorHAnsi"/>
                <w:color w:val="22346A"/>
                <w:lang w:val="ka-GE"/>
              </w:rPr>
            </w:pPr>
            <w:r w:rsidRPr="008B59C4">
              <w:rPr>
                <w:rFonts w:ascii="Sylfaen" w:eastAsia="Arial Unicode MS" w:hAnsi="Sylfaen" w:cs="Sylfaen"/>
                <w:color w:val="22346A"/>
                <w:lang w:val="ka-GE"/>
              </w:rPr>
              <w:t>რეგიონების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ინტეგრირებული</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განვითარების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საპილოტე</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პროგრამა</w:t>
            </w:r>
          </w:p>
        </w:tc>
      </w:tr>
      <w:tr w:rsidR="00FA7631" w:rsidRPr="00B2408B" w14:paraId="060D2174" w14:textId="77777777" w:rsidTr="00AB5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26151A24"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PISA</w:t>
            </w:r>
          </w:p>
        </w:tc>
        <w:tc>
          <w:tcPr>
            <w:tcW w:w="7645" w:type="dxa"/>
          </w:tcPr>
          <w:p w14:paraId="1298AC0D" w14:textId="77777777" w:rsidR="00FA7631" w:rsidRPr="008B59C4" w:rsidRDefault="00FA7631" w:rsidP="00B2408B">
            <w:pPr>
              <w:spacing w:line="276" w:lineRule="auto"/>
              <w:cnfStyle w:val="000000100000" w:firstRow="0" w:lastRow="0" w:firstColumn="0" w:lastColumn="0" w:oddVBand="0" w:evenVBand="0" w:oddHBand="1" w:evenHBand="0" w:firstRowFirstColumn="0" w:firstRowLastColumn="0" w:lastRowFirstColumn="0" w:lastRowLastColumn="0"/>
              <w:rPr>
                <w:rFonts w:ascii="Sylfaen" w:eastAsia="Arial Unicode MS" w:hAnsi="Sylfaen" w:cstheme="majorHAnsi"/>
                <w:color w:val="22346A"/>
                <w:lang w:val="ka-GE"/>
              </w:rPr>
            </w:pPr>
            <w:r w:rsidRPr="008B59C4">
              <w:rPr>
                <w:rFonts w:ascii="Sylfaen" w:eastAsia="Arial Unicode MS" w:hAnsi="Sylfaen" w:cs="Sylfaen"/>
                <w:color w:val="22346A"/>
                <w:lang w:val="ka-GE"/>
              </w:rPr>
              <w:t>მოსწავლეთა</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შეფასების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საერთაშორისო</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პროგრამა</w:t>
            </w:r>
          </w:p>
        </w:tc>
      </w:tr>
      <w:tr w:rsidR="00FA7631" w:rsidRPr="00B2408B" w14:paraId="2A349C92" w14:textId="77777777" w:rsidTr="00AB5094">
        <w:tc>
          <w:tcPr>
            <w:cnfStyle w:val="001000000000" w:firstRow="0" w:lastRow="0" w:firstColumn="1" w:lastColumn="0" w:oddVBand="0" w:evenVBand="0" w:oddHBand="0" w:evenHBand="0" w:firstRowFirstColumn="0" w:firstRowLastColumn="0" w:lastRowFirstColumn="0" w:lastRowLastColumn="0"/>
            <w:tcW w:w="1705" w:type="dxa"/>
          </w:tcPr>
          <w:p w14:paraId="40C9117E"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POC</w:t>
            </w:r>
          </w:p>
        </w:tc>
        <w:tc>
          <w:tcPr>
            <w:tcW w:w="7645" w:type="dxa"/>
          </w:tcPr>
          <w:p w14:paraId="7CB0EB02" w14:textId="77777777" w:rsidR="00FA7631" w:rsidRPr="008B59C4" w:rsidRDefault="00FA7631" w:rsidP="00B2408B">
            <w:pPr>
              <w:spacing w:line="276" w:lineRule="auto"/>
              <w:cnfStyle w:val="000000000000" w:firstRow="0" w:lastRow="0" w:firstColumn="0" w:lastColumn="0" w:oddVBand="0" w:evenVBand="0" w:oddHBand="0" w:evenHBand="0" w:firstRowFirstColumn="0" w:firstRowLastColumn="0" w:lastRowFirstColumn="0" w:lastRowLastColumn="0"/>
              <w:rPr>
                <w:rFonts w:ascii="Sylfaen" w:eastAsia="Arial Unicode MS" w:hAnsi="Sylfaen" w:cstheme="majorHAnsi"/>
                <w:color w:val="22346A"/>
                <w:lang w:val="ka-GE"/>
              </w:rPr>
            </w:pPr>
            <w:r w:rsidRPr="008B59C4">
              <w:rPr>
                <w:rFonts w:ascii="Sylfaen" w:eastAsia="Arial Unicode MS" w:hAnsi="Sylfaen" w:cs="Sylfaen"/>
                <w:color w:val="22346A"/>
                <w:lang w:val="ka-GE"/>
              </w:rPr>
              <w:t>საფოსტო</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საექსპლუატაციო</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საბჭო</w:t>
            </w:r>
          </w:p>
        </w:tc>
      </w:tr>
      <w:tr w:rsidR="00FA7631" w:rsidRPr="00B2408B" w14:paraId="65212176" w14:textId="77777777" w:rsidTr="00AB5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3F6755CB"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ProQA</w:t>
            </w:r>
          </w:p>
        </w:tc>
        <w:tc>
          <w:tcPr>
            <w:tcW w:w="7645" w:type="dxa"/>
          </w:tcPr>
          <w:p w14:paraId="7A5334E5" w14:textId="77147086" w:rsidR="00FA7631" w:rsidRPr="008B59C4" w:rsidRDefault="00FA7631" w:rsidP="00B2408B">
            <w:pPr>
              <w:spacing w:line="276" w:lineRule="auto"/>
              <w:cnfStyle w:val="000000100000" w:firstRow="0" w:lastRow="0" w:firstColumn="0" w:lastColumn="0" w:oddVBand="0" w:evenVBand="0" w:oddHBand="1" w:evenHBand="0" w:firstRowFirstColumn="0" w:firstRowLastColumn="0" w:lastRowFirstColumn="0" w:lastRowLastColumn="0"/>
              <w:rPr>
                <w:rFonts w:ascii="Sylfaen" w:eastAsia="Arial Unicode MS" w:hAnsi="Sylfaen" w:cstheme="majorHAnsi"/>
                <w:color w:val="22346A"/>
                <w:lang w:val="ka-GE"/>
              </w:rPr>
            </w:pPr>
            <w:r w:rsidRPr="008B59C4">
              <w:rPr>
                <w:rFonts w:ascii="Sylfaen" w:eastAsia="Arial Unicode MS" w:hAnsi="Sylfaen" w:cs="Sylfaen"/>
                <w:color w:val="22346A"/>
                <w:lang w:val="ka-GE"/>
              </w:rPr>
              <w:t>სამედიცინო</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პრიორიტეტულობის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სადისპე</w:t>
            </w:r>
            <w:r w:rsidR="001B00AE">
              <w:rPr>
                <w:rFonts w:ascii="Sylfaen" w:eastAsia="Arial Unicode MS" w:hAnsi="Sylfaen" w:cs="Sylfaen"/>
                <w:color w:val="22346A"/>
                <w:lang w:val="ka-GE"/>
              </w:rPr>
              <w:t>ტ</w:t>
            </w:r>
            <w:r w:rsidRPr="008B59C4">
              <w:rPr>
                <w:rFonts w:ascii="Sylfaen" w:eastAsia="Arial Unicode MS" w:hAnsi="Sylfaen" w:cs="Sylfaen"/>
                <w:color w:val="22346A"/>
                <w:lang w:val="ka-GE"/>
              </w:rPr>
              <w:t>ჩერო</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სისტემა</w:t>
            </w:r>
          </w:p>
        </w:tc>
      </w:tr>
      <w:tr w:rsidR="00FA7631" w:rsidRPr="00B2408B" w14:paraId="00C44288" w14:textId="77777777" w:rsidTr="00AB5094">
        <w:tc>
          <w:tcPr>
            <w:cnfStyle w:val="001000000000" w:firstRow="0" w:lastRow="0" w:firstColumn="1" w:lastColumn="0" w:oddVBand="0" w:evenVBand="0" w:oddHBand="0" w:evenHBand="0" w:firstRowFirstColumn="0" w:firstRowLastColumn="0" w:lastRowFirstColumn="0" w:lastRowLastColumn="0"/>
            <w:tcW w:w="1705" w:type="dxa"/>
          </w:tcPr>
          <w:p w14:paraId="430D97D7"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R&amp;D</w:t>
            </w:r>
          </w:p>
        </w:tc>
        <w:tc>
          <w:tcPr>
            <w:tcW w:w="7645" w:type="dxa"/>
          </w:tcPr>
          <w:p w14:paraId="7B86E320" w14:textId="1FA9C62D" w:rsidR="00FA7631" w:rsidRPr="008B59C4" w:rsidRDefault="00FA7631" w:rsidP="00B2408B">
            <w:pPr>
              <w:spacing w:line="276" w:lineRule="auto"/>
              <w:cnfStyle w:val="000000000000" w:firstRow="0" w:lastRow="0" w:firstColumn="0" w:lastColumn="0" w:oddVBand="0" w:evenVBand="0" w:oddHBand="0" w:evenHBand="0" w:firstRowFirstColumn="0" w:firstRowLastColumn="0" w:lastRowFirstColumn="0" w:lastRowLastColumn="0"/>
              <w:rPr>
                <w:rFonts w:ascii="Sylfaen" w:eastAsia="Arial Unicode MS" w:hAnsi="Sylfaen" w:cstheme="majorHAnsi"/>
                <w:color w:val="22346A"/>
                <w:lang w:val="ka-GE"/>
              </w:rPr>
            </w:pPr>
            <w:r w:rsidRPr="008B59C4">
              <w:rPr>
                <w:rFonts w:ascii="Sylfaen" w:eastAsia="Arial Unicode MS" w:hAnsi="Sylfaen" w:cs="Sylfaen"/>
                <w:color w:val="22346A"/>
                <w:lang w:val="ka-GE"/>
              </w:rPr>
              <w:t>სამედიცინო</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პრიორიტეტულობის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სადისპე</w:t>
            </w:r>
            <w:r w:rsidR="001B00AE">
              <w:rPr>
                <w:rFonts w:ascii="Sylfaen" w:eastAsia="Arial Unicode MS" w:hAnsi="Sylfaen" w:cs="Sylfaen"/>
                <w:color w:val="22346A"/>
                <w:lang w:val="ka-GE"/>
              </w:rPr>
              <w:t>ტ</w:t>
            </w:r>
            <w:r w:rsidRPr="008B59C4">
              <w:rPr>
                <w:rFonts w:ascii="Sylfaen" w:eastAsia="Arial Unicode MS" w:hAnsi="Sylfaen" w:cs="Sylfaen"/>
                <w:color w:val="22346A"/>
                <w:lang w:val="ka-GE"/>
              </w:rPr>
              <w:t>ჩერო</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სისტემა</w:t>
            </w:r>
          </w:p>
        </w:tc>
      </w:tr>
      <w:tr w:rsidR="00FA7631" w:rsidRPr="00B2408B" w14:paraId="14095E52" w14:textId="77777777" w:rsidTr="00AB5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04391149"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RBC</w:t>
            </w:r>
          </w:p>
        </w:tc>
        <w:tc>
          <w:tcPr>
            <w:tcW w:w="7645" w:type="dxa"/>
          </w:tcPr>
          <w:p w14:paraId="1C58C1A3" w14:textId="77777777" w:rsidR="00FA7631" w:rsidRPr="008B59C4" w:rsidRDefault="00FA7631" w:rsidP="00B2408B">
            <w:pPr>
              <w:spacing w:line="276" w:lineRule="auto"/>
              <w:cnfStyle w:val="000000100000" w:firstRow="0" w:lastRow="0" w:firstColumn="0" w:lastColumn="0" w:oddVBand="0" w:evenVBand="0" w:oddHBand="1" w:evenHBand="0" w:firstRowFirstColumn="0" w:firstRowLastColumn="0" w:lastRowFirstColumn="0" w:lastRowLastColumn="0"/>
              <w:rPr>
                <w:rFonts w:ascii="Sylfaen" w:eastAsia="Arial Unicode MS" w:hAnsi="Sylfaen" w:cstheme="majorHAnsi"/>
                <w:color w:val="22346A"/>
                <w:lang w:val="ka-GE"/>
              </w:rPr>
            </w:pPr>
            <w:r w:rsidRPr="008B59C4">
              <w:rPr>
                <w:rFonts w:ascii="Sylfaen" w:eastAsia="Arial Unicode MS" w:hAnsi="Sylfaen" w:cs="Sylfaen"/>
                <w:color w:val="22346A"/>
                <w:lang w:val="ka-GE"/>
              </w:rPr>
              <w:t>ბიზნესის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პასუხისმგებლიანი</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ქცევა</w:t>
            </w:r>
          </w:p>
        </w:tc>
      </w:tr>
      <w:tr w:rsidR="00FA7631" w:rsidRPr="00B2408B" w14:paraId="76E12F87" w14:textId="77777777" w:rsidTr="00AB5094">
        <w:tc>
          <w:tcPr>
            <w:cnfStyle w:val="001000000000" w:firstRow="0" w:lastRow="0" w:firstColumn="1" w:lastColumn="0" w:oddVBand="0" w:evenVBand="0" w:oddHBand="0" w:evenHBand="0" w:firstRowFirstColumn="0" w:firstRowLastColumn="0" w:lastRowFirstColumn="0" w:lastRowLastColumn="0"/>
            <w:tcW w:w="1705" w:type="dxa"/>
          </w:tcPr>
          <w:p w14:paraId="46742AA5"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RIA</w:t>
            </w:r>
          </w:p>
        </w:tc>
        <w:tc>
          <w:tcPr>
            <w:tcW w:w="7645" w:type="dxa"/>
          </w:tcPr>
          <w:p w14:paraId="7194DCA2" w14:textId="77777777" w:rsidR="00FA7631" w:rsidRPr="008B59C4" w:rsidRDefault="00FA7631" w:rsidP="00B2408B">
            <w:pPr>
              <w:spacing w:line="276" w:lineRule="auto"/>
              <w:cnfStyle w:val="000000000000" w:firstRow="0" w:lastRow="0" w:firstColumn="0" w:lastColumn="0" w:oddVBand="0" w:evenVBand="0" w:oddHBand="0" w:evenHBand="0" w:firstRowFirstColumn="0" w:firstRowLastColumn="0" w:lastRowFirstColumn="0" w:lastRowLastColumn="0"/>
              <w:rPr>
                <w:rFonts w:ascii="Sylfaen" w:hAnsi="Sylfaen" w:cstheme="majorHAnsi"/>
                <w:color w:val="22346A"/>
              </w:rPr>
            </w:pPr>
            <w:r w:rsidRPr="008B59C4">
              <w:rPr>
                <w:rFonts w:ascii="Sylfaen" w:eastAsia="Arial Unicode MS" w:hAnsi="Sylfaen" w:cs="Sylfaen"/>
                <w:color w:val="22346A"/>
                <w:lang w:val="ka-GE"/>
              </w:rPr>
              <w:t>რეგულირების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ზეგავლენის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შეფასება</w:t>
            </w:r>
          </w:p>
        </w:tc>
      </w:tr>
      <w:tr w:rsidR="00FA7631" w:rsidRPr="00B2408B" w14:paraId="3A005137" w14:textId="77777777" w:rsidTr="00AB5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37E957D6"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RSM</w:t>
            </w:r>
          </w:p>
        </w:tc>
        <w:tc>
          <w:tcPr>
            <w:tcW w:w="7645" w:type="dxa"/>
          </w:tcPr>
          <w:p w14:paraId="0DDB8815" w14:textId="77777777" w:rsidR="00FA7631" w:rsidRPr="008B59C4" w:rsidRDefault="00FA7631" w:rsidP="00B2408B">
            <w:pPr>
              <w:spacing w:line="276" w:lineRule="auto"/>
              <w:cnfStyle w:val="000000100000" w:firstRow="0" w:lastRow="0" w:firstColumn="0" w:lastColumn="0" w:oddVBand="0" w:evenVBand="0" w:oddHBand="1" w:evenHBand="0" w:firstRowFirstColumn="0" w:firstRowLastColumn="0" w:lastRowFirstColumn="0" w:lastRowLastColumn="0"/>
              <w:rPr>
                <w:rFonts w:ascii="Sylfaen" w:eastAsia="Arial Unicode MS" w:hAnsi="Sylfaen" w:cstheme="majorHAnsi"/>
                <w:color w:val="22346A"/>
                <w:lang w:val="ka-GE"/>
              </w:rPr>
            </w:pPr>
            <w:r w:rsidRPr="008B59C4">
              <w:rPr>
                <w:rFonts w:ascii="Sylfaen" w:eastAsia="Arial Unicode MS" w:hAnsi="Sylfaen" w:cs="Sylfaen"/>
                <w:color w:val="22346A"/>
                <w:lang w:val="ka-GE"/>
              </w:rPr>
              <w:t>მტკიცე</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მხარდაჭერის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მისია</w:t>
            </w:r>
          </w:p>
        </w:tc>
      </w:tr>
      <w:tr w:rsidR="00FA7631" w:rsidRPr="00B2408B" w14:paraId="5EB03313" w14:textId="77777777" w:rsidTr="00AB5094">
        <w:tc>
          <w:tcPr>
            <w:cnfStyle w:val="001000000000" w:firstRow="0" w:lastRow="0" w:firstColumn="1" w:lastColumn="0" w:oddVBand="0" w:evenVBand="0" w:oddHBand="0" w:evenHBand="0" w:firstRowFirstColumn="0" w:firstRowLastColumn="0" w:lastRowFirstColumn="0" w:lastRowLastColumn="0"/>
            <w:tcW w:w="1705" w:type="dxa"/>
          </w:tcPr>
          <w:p w14:paraId="39387EAD"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SDG</w:t>
            </w:r>
          </w:p>
        </w:tc>
        <w:tc>
          <w:tcPr>
            <w:tcW w:w="7645" w:type="dxa"/>
          </w:tcPr>
          <w:p w14:paraId="5D63F4B9" w14:textId="4F148823" w:rsidR="00FA7631" w:rsidRPr="008B59C4" w:rsidRDefault="00FA7631" w:rsidP="00B2408B">
            <w:pPr>
              <w:spacing w:line="276" w:lineRule="auto"/>
              <w:cnfStyle w:val="000000000000" w:firstRow="0" w:lastRow="0" w:firstColumn="0" w:lastColumn="0" w:oddVBand="0" w:evenVBand="0" w:oddHBand="0" w:evenHBand="0" w:firstRowFirstColumn="0" w:firstRowLastColumn="0" w:lastRowFirstColumn="0" w:lastRowLastColumn="0"/>
              <w:rPr>
                <w:rFonts w:ascii="Sylfaen" w:hAnsi="Sylfaen" w:cstheme="majorHAnsi"/>
                <w:color w:val="22346A"/>
                <w:lang w:val="ka-GE"/>
              </w:rPr>
            </w:pPr>
            <w:r w:rsidRPr="008B59C4">
              <w:rPr>
                <w:rFonts w:ascii="Sylfaen" w:eastAsia="Arial Unicode MS" w:hAnsi="Sylfaen" w:cs="Sylfaen"/>
                <w:color w:val="22346A"/>
                <w:lang w:val="ka-GE"/>
              </w:rPr>
              <w:t>გაეროს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მდგრადი</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განვითარების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მიზნები</w:t>
            </w:r>
          </w:p>
        </w:tc>
      </w:tr>
      <w:tr w:rsidR="00FA7631" w:rsidRPr="00B2408B" w14:paraId="1AB71417" w14:textId="77777777" w:rsidTr="00AB5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28A43FE3"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SME</w:t>
            </w:r>
          </w:p>
        </w:tc>
        <w:tc>
          <w:tcPr>
            <w:tcW w:w="7645" w:type="dxa"/>
          </w:tcPr>
          <w:p w14:paraId="4033B517" w14:textId="77777777" w:rsidR="00FA7631" w:rsidRPr="008B59C4" w:rsidRDefault="00FA7631" w:rsidP="00B2408B">
            <w:pPr>
              <w:spacing w:line="276" w:lineRule="auto"/>
              <w:cnfStyle w:val="000000100000" w:firstRow="0" w:lastRow="0" w:firstColumn="0" w:lastColumn="0" w:oddVBand="0" w:evenVBand="0" w:oddHBand="1" w:evenHBand="0" w:firstRowFirstColumn="0" w:firstRowLastColumn="0" w:lastRowFirstColumn="0" w:lastRowLastColumn="0"/>
              <w:rPr>
                <w:rFonts w:ascii="Sylfaen" w:eastAsia="Arial Unicode MS" w:hAnsi="Sylfaen" w:cstheme="majorHAnsi"/>
                <w:color w:val="22346A"/>
                <w:lang w:val="ka-GE"/>
              </w:rPr>
            </w:pPr>
            <w:r w:rsidRPr="008B59C4">
              <w:rPr>
                <w:rFonts w:ascii="Sylfaen" w:eastAsia="Arial Unicode MS" w:hAnsi="Sylfaen" w:cs="Sylfaen"/>
                <w:color w:val="22346A"/>
                <w:lang w:val="ka-GE"/>
              </w:rPr>
              <w:t>მცირე</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და</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საშუალო</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მეწარმეობა</w:t>
            </w:r>
          </w:p>
        </w:tc>
      </w:tr>
      <w:tr w:rsidR="00FA7631" w:rsidRPr="00B2408B" w14:paraId="45B2604E" w14:textId="77777777" w:rsidTr="00AB5094">
        <w:tc>
          <w:tcPr>
            <w:cnfStyle w:val="001000000000" w:firstRow="0" w:lastRow="0" w:firstColumn="1" w:lastColumn="0" w:oddVBand="0" w:evenVBand="0" w:oddHBand="0" w:evenHBand="0" w:firstRowFirstColumn="0" w:firstRowLastColumn="0" w:lastRowFirstColumn="0" w:lastRowLastColumn="0"/>
            <w:tcW w:w="1705" w:type="dxa"/>
          </w:tcPr>
          <w:p w14:paraId="7C8A7CEF"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STEAM</w:t>
            </w:r>
          </w:p>
        </w:tc>
        <w:tc>
          <w:tcPr>
            <w:tcW w:w="7645" w:type="dxa"/>
          </w:tcPr>
          <w:p w14:paraId="67E7E112" w14:textId="6697EED0" w:rsidR="00FA7631" w:rsidRPr="008B59C4" w:rsidRDefault="00FA7631" w:rsidP="00B2408B">
            <w:pPr>
              <w:spacing w:line="276" w:lineRule="auto"/>
              <w:cnfStyle w:val="000000000000" w:firstRow="0" w:lastRow="0" w:firstColumn="0" w:lastColumn="0" w:oddVBand="0" w:evenVBand="0" w:oddHBand="0" w:evenHBand="0" w:firstRowFirstColumn="0" w:firstRowLastColumn="0" w:lastRowFirstColumn="0" w:lastRowLastColumn="0"/>
              <w:rPr>
                <w:rFonts w:ascii="Sylfaen" w:eastAsia="Arial Unicode MS" w:hAnsi="Sylfaen" w:cstheme="majorHAnsi"/>
                <w:color w:val="22346A"/>
                <w:lang w:val="ka-GE"/>
              </w:rPr>
            </w:pPr>
            <w:r w:rsidRPr="008B59C4">
              <w:rPr>
                <w:rFonts w:ascii="Sylfaen" w:eastAsia="Arial Unicode MS" w:hAnsi="Sylfaen" w:cs="Sylfaen"/>
                <w:color w:val="22346A"/>
                <w:lang w:val="ka-GE"/>
              </w:rPr>
              <w:t>მეცნიერება</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ტექნოლოგიები</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ინჟინერია</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და</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მათემატიკა</w:t>
            </w:r>
          </w:p>
        </w:tc>
      </w:tr>
      <w:tr w:rsidR="00FA7631" w:rsidRPr="00B2408B" w14:paraId="7427508A" w14:textId="77777777" w:rsidTr="00AB5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67257856"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TADAT</w:t>
            </w:r>
          </w:p>
        </w:tc>
        <w:tc>
          <w:tcPr>
            <w:tcW w:w="7645" w:type="dxa"/>
          </w:tcPr>
          <w:p w14:paraId="23865994" w14:textId="77777777" w:rsidR="00FA7631" w:rsidRPr="008B59C4" w:rsidRDefault="00FA7631" w:rsidP="00B2408B">
            <w:pPr>
              <w:spacing w:line="276" w:lineRule="auto"/>
              <w:cnfStyle w:val="000000100000" w:firstRow="0" w:lastRow="0" w:firstColumn="0" w:lastColumn="0" w:oddVBand="0" w:evenVBand="0" w:oddHBand="1" w:evenHBand="0" w:firstRowFirstColumn="0" w:firstRowLastColumn="0" w:lastRowFirstColumn="0" w:lastRowLastColumn="0"/>
              <w:rPr>
                <w:rFonts w:ascii="Sylfaen" w:eastAsia="Arial Unicode MS" w:hAnsi="Sylfaen" w:cstheme="majorHAnsi"/>
                <w:color w:val="22346A"/>
                <w:lang w:val="ka-GE"/>
              </w:rPr>
            </w:pPr>
            <w:r w:rsidRPr="008B59C4">
              <w:rPr>
                <w:rFonts w:ascii="Sylfaen" w:eastAsia="Arial Unicode MS" w:hAnsi="Sylfaen" w:cs="Sylfaen"/>
                <w:color w:val="22346A"/>
                <w:lang w:val="ka-GE"/>
              </w:rPr>
              <w:t>სავალუტო</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ფონდის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საგადასახადო</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ადმინისტრაციის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შეფასების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ინსტრუმენტი</w:t>
            </w:r>
          </w:p>
        </w:tc>
      </w:tr>
      <w:tr w:rsidR="00FA7631" w:rsidRPr="00B2408B" w14:paraId="76B83DB8" w14:textId="77777777" w:rsidTr="00AB5094">
        <w:tc>
          <w:tcPr>
            <w:cnfStyle w:val="001000000000" w:firstRow="0" w:lastRow="0" w:firstColumn="1" w:lastColumn="0" w:oddVBand="0" w:evenVBand="0" w:oddHBand="0" w:evenHBand="0" w:firstRowFirstColumn="0" w:firstRowLastColumn="0" w:lastRowFirstColumn="0" w:lastRowLastColumn="0"/>
            <w:tcW w:w="1705" w:type="dxa"/>
          </w:tcPr>
          <w:p w14:paraId="2349ACCE"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TSA</w:t>
            </w:r>
          </w:p>
        </w:tc>
        <w:tc>
          <w:tcPr>
            <w:tcW w:w="7645" w:type="dxa"/>
          </w:tcPr>
          <w:p w14:paraId="601091DA" w14:textId="6A73268F" w:rsidR="00FA7631" w:rsidRPr="008B59C4" w:rsidRDefault="00FA7631" w:rsidP="00B2408B">
            <w:pPr>
              <w:spacing w:line="276" w:lineRule="auto"/>
              <w:cnfStyle w:val="000000000000" w:firstRow="0" w:lastRow="0" w:firstColumn="0" w:lastColumn="0" w:oddVBand="0" w:evenVBand="0" w:oddHBand="0" w:evenHBand="0" w:firstRowFirstColumn="0" w:firstRowLastColumn="0" w:lastRowFirstColumn="0" w:lastRowLastColumn="0"/>
              <w:rPr>
                <w:rFonts w:ascii="Sylfaen" w:eastAsia="Arial Unicode MS" w:hAnsi="Sylfaen" w:cstheme="majorHAnsi"/>
                <w:color w:val="22346A"/>
                <w:lang w:val="ka-GE"/>
              </w:rPr>
            </w:pPr>
            <w:r w:rsidRPr="008B59C4">
              <w:rPr>
                <w:rFonts w:ascii="Sylfaen" w:eastAsia="Arial Unicode MS" w:hAnsi="Sylfaen" w:cs="Sylfaen"/>
                <w:color w:val="22346A"/>
                <w:lang w:val="ka-GE"/>
              </w:rPr>
              <w:t>მიზნობრივი</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სოციალური</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დახმარება</w:t>
            </w:r>
          </w:p>
        </w:tc>
      </w:tr>
      <w:tr w:rsidR="00FA7631" w:rsidRPr="00B2408B" w14:paraId="2D06D864" w14:textId="77777777" w:rsidTr="00AB5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1524C0C5"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UHC</w:t>
            </w:r>
          </w:p>
        </w:tc>
        <w:tc>
          <w:tcPr>
            <w:tcW w:w="7645" w:type="dxa"/>
          </w:tcPr>
          <w:p w14:paraId="3ACEDD26" w14:textId="369DE862" w:rsidR="00FA7631" w:rsidRPr="008B59C4" w:rsidRDefault="00FA7631" w:rsidP="00B2408B">
            <w:pPr>
              <w:spacing w:line="276" w:lineRule="auto"/>
              <w:cnfStyle w:val="000000100000" w:firstRow="0" w:lastRow="0" w:firstColumn="0" w:lastColumn="0" w:oddVBand="0" w:evenVBand="0" w:oddHBand="1" w:evenHBand="0" w:firstRowFirstColumn="0" w:firstRowLastColumn="0" w:lastRowFirstColumn="0" w:lastRowLastColumn="0"/>
              <w:rPr>
                <w:rFonts w:ascii="Sylfaen" w:hAnsi="Sylfaen" w:cstheme="majorHAnsi"/>
                <w:color w:val="22346A"/>
                <w:lang w:val="ka-GE"/>
              </w:rPr>
            </w:pPr>
            <w:r w:rsidRPr="008B59C4">
              <w:rPr>
                <w:rFonts w:ascii="Sylfaen" w:eastAsia="Arial Unicode MS" w:hAnsi="Sylfaen" w:cs="Sylfaen"/>
                <w:color w:val="22346A"/>
                <w:lang w:val="ka-GE"/>
              </w:rPr>
              <w:t>საყოველთაო</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ჯანდაცვა</w:t>
            </w:r>
          </w:p>
        </w:tc>
      </w:tr>
      <w:tr w:rsidR="00FA7631" w:rsidRPr="00B2408B" w14:paraId="3256F50A" w14:textId="77777777" w:rsidTr="00AB5094">
        <w:tc>
          <w:tcPr>
            <w:cnfStyle w:val="001000000000" w:firstRow="0" w:lastRow="0" w:firstColumn="1" w:lastColumn="0" w:oddVBand="0" w:evenVBand="0" w:oddHBand="0" w:evenHBand="0" w:firstRowFirstColumn="0" w:firstRowLastColumn="0" w:lastRowFirstColumn="0" w:lastRowLastColumn="0"/>
            <w:tcW w:w="1705" w:type="dxa"/>
          </w:tcPr>
          <w:p w14:paraId="7AA84925"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UNCTAD</w:t>
            </w:r>
          </w:p>
        </w:tc>
        <w:tc>
          <w:tcPr>
            <w:tcW w:w="7645" w:type="dxa"/>
          </w:tcPr>
          <w:p w14:paraId="250B01F6" w14:textId="77777777" w:rsidR="00FA7631" w:rsidRPr="008B59C4" w:rsidRDefault="00FA7631" w:rsidP="00B2408B">
            <w:pPr>
              <w:spacing w:line="276" w:lineRule="auto"/>
              <w:cnfStyle w:val="000000000000" w:firstRow="0" w:lastRow="0" w:firstColumn="0" w:lastColumn="0" w:oddVBand="0" w:evenVBand="0" w:oddHBand="0" w:evenHBand="0" w:firstRowFirstColumn="0" w:firstRowLastColumn="0" w:lastRowFirstColumn="0" w:lastRowLastColumn="0"/>
              <w:rPr>
                <w:rFonts w:ascii="Sylfaen" w:eastAsia="Arial Unicode MS" w:hAnsi="Sylfaen" w:cstheme="majorHAnsi"/>
                <w:color w:val="22346A"/>
                <w:lang w:val="ka-GE"/>
              </w:rPr>
            </w:pPr>
            <w:r w:rsidRPr="008B59C4">
              <w:rPr>
                <w:rFonts w:ascii="Sylfaen" w:eastAsia="Arial Unicode MS" w:hAnsi="Sylfaen" w:cs="Sylfaen"/>
                <w:color w:val="22346A"/>
                <w:lang w:val="ka-GE"/>
              </w:rPr>
              <w:t>გაეროს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ვაჭრობისა</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და</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განვითარების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კონფერენცია</w:t>
            </w:r>
          </w:p>
        </w:tc>
      </w:tr>
      <w:tr w:rsidR="00FA7631" w:rsidRPr="00B2408B" w14:paraId="2156B449" w14:textId="77777777" w:rsidTr="00AB5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4D033CBA"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UNESCO</w:t>
            </w:r>
          </w:p>
        </w:tc>
        <w:tc>
          <w:tcPr>
            <w:tcW w:w="7645" w:type="dxa"/>
          </w:tcPr>
          <w:p w14:paraId="103D78F9" w14:textId="77777777" w:rsidR="00FA7631" w:rsidRPr="008B59C4" w:rsidRDefault="00FA7631" w:rsidP="00B2408B">
            <w:pPr>
              <w:spacing w:line="276" w:lineRule="auto"/>
              <w:cnfStyle w:val="000000100000" w:firstRow="0" w:lastRow="0" w:firstColumn="0" w:lastColumn="0" w:oddVBand="0" w:evenVBand="0" w:oddHBand="1" w:evenHBand="0" w:firstRowFirstColumn="0" w:firstRowLastColumn="0" w:lastRowFirstColumn="0" w:lastRowLastColumn="0"/>
              <w:rPr>
                <w:rFonts w:ascii="Sylfaen" w:eastAsia="Arial Unicode MS" w:hAnsi="Sylfaen" w:cstheme="majorHAnsi"/>
                <w:color w:val="22346A"/>
                <w:lang w:val="ka-GE"/>
              </w:rPr>
            </w:pPr>
            <w:r w:rsidRPr="008B59C4">
              <w:rPr>
                <w:rFonts w:ascii="Sylfaen" w:eastAsia="Arial Unicode MS" w:hAnsi="Sylfaen" w:cs="Sylfaen"/>
                <w:color w:val="22346A"/>
                <w:lang w:val="ka-GE"/>
              </w:rPr>
              <w:t>გაერთიანებული</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ერების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განათლების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მეცნიერებისა</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და</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კულტურის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ორგანიზაცია</w:t>
            </w:r>
          </w:p>
        </w:tc>
      </w:tr>
      <w:tr w:rsidR="00FA7631" w:rsidRPr="00B2408B" w14:paraId="108FD12C" w14:textId="77777777" w:rsidTr="00AB5094">
        <w:tc>
          <w:tcPr>
            <w:cnfStyle w:val="001000000000" w:firstRow="0" w:lastRow="0" w:firstColumn="1" w:lastColumn="0" w:oddVBand="0" w:evenVBand="0" w:oddHBand="0" w:evenHBand="0" w:firstRowFirstColumn="0" w:firstRowLastColumn="0" w:lastRowFirstColumn="0" w:lastRowLastColumn="0"/>
            <w:tcW w:w="1705" w:type="dxa"/>
          </w:tcPr>
          <w:p w14:paraId="164F2778"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lastRenderedPageBreak/>
              <w:t>UNWTO</w:t>
            </w:r>
          </w:p>
        </w:tc>
        <w:tc>
          <w:tcPr>
            <w:tcW w:w="7645" w:type="dxa"/>
          </w:tcPr>
          <w:p w14:paraId="75A9DCFD" w14:textId="77777777" w:rsidR="00FA7631" w:rsidRPr="008B59C4" w:rsidRDefault="00FA7631" w:rsidP="00B2408B">
            <w:pPr>
              <w:spacing w:line="276" w:lineRule="auto"/>
              <w:cnfStyle w:val="000000000000" w:firstRow="0" w:lastRow="0" w:firstColumn="0" w:lastColumn="0" w:oddVBand="0" w:evenVBand="0" w:oddHBand="0" w:evenHBand="0" w:firstRowFirstColumn="0" w:firstRowLastColumn="0" w:lastRowFirstColumn="0" w:lastRowLastColumn="0"/>
              <w:rPr>
                <w:rFonts w:ascii="Sylfaen" w:eastAsia="Arial Unicode MS" w:hAnsi="Sylfaen" w:cstheme="majorHAnsi"/>
                <w:color w:val="22346A"/>
                <w:lang w:val="ka-GE"/>
              </w:rPr>
            </w:pPr>
            <w:r w:rsidRPr="008B59C4">
              <w:rPr>
                <w:rFonts w:ascii="Sylfaen" w:eastAsia="Arial Unicode MS" w:hAnsi="Sylfaen" w:cs="Sylfaen"/>
                <w:color w:val="22346A"/>
                <w:lang w:val="ka-GE"/>
              </w:rPr>
              <w:t>მსოფლიო</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ტურიზმის</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ორგანიზაცია</w:t>
            </w:r>
          </w:p>
        </w:tc>
      </w:tr>
      <w:tr w:rsidR="00FA7631" w:rsidRPr="00B2408B" w14:paraId="72C3CEAC" w14:textId="77777777" w:rsidTr="00AB5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785830D0"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UPU</w:t>
            </w:r>
          </w:p>
        </w:tc>
        <w:tc>
          <w:tcPr>
            <w:tcW w:w="7645" w:type="dxa"/>
          </w:tcPr>
          <w:p w14:paraId="6A55A5BA" w14:textId="77777777" w:rsidR="00FA7631" w:rsidRPr="008B59C4" w:rsidRDefault="00FA7631" w:rsidP="00B2408B">
            <w:pPr>
              <w:spacing w:line="276" w:lineRule="auto"/>
              <w:cnfStyle w:val="000000100000" w:firstRow="0" w:lastRow="0" w:firstColumn="0" w:lastColumn="0" w:oddVBand="0" w:evenVBand="0" w:oddHBand="1" w:evenHBand="0" w:firstRowFirstColumn="0" w:firstRowLastColumn="0" w:lastRowFirstColumn="0" w:lastRowLastColumn="0"/>
              <w:rPr>
                <w:rFonts w:ascii="Sylfaen" w:eastAsia="Arial Unicode MS" w:hAnsi="Sylfaen" w:cstheme="majorHAnsi"/>
                <w:color w:val="22346A"/>
                <w:lang w:val="ka-GE"/>
              </w:rPr>
            </w:pPr>
            <w:r w:rsidRPr="008B59C4">
              <w:rPr>
                <w:rFonts w:ascii="Sylfaen" w:eastAsia="Arial Unicode MS" w:hAnsi="Sylfaen" w:cs="Sylfaen"/>
                <w:color w:val="22346A"/>
                <w:lang w:val="ka-GE"/>
              </w:rPr>
              <w:t>მსოფლიო</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საფოსტო</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კავშირი</w:t>
            </w:r>
          </w:p>
        </w:tc>
      </w:tr>
      <w:tr w:rsidR="00FA7631" w:rsidRPr="00B2408B" w14:paraId="0DF9F989" w14:textId="77777777" w:rsidTr="00AB5094">
        <w:tc>
          <w:tcPr>
            <w:cnfStyle w:val="001000000000" w:firstRow="0" w:lastRow="0" w:firstColumn="1" w:lastColumn="0" w:oddVBand="0" w:evenVBand="0" w:oddHBand="0" w:evenHBand="0" w:firstRowFirstColumn="0" w:firstRowLastColumn="0" w:lastRowFirstColumn="0" w:lastRowLastColumn="0"/>
            <w:tcW w:w="1705" w:type="dxa"/>
          </w:tcPr>
          <w:p w14:paraId="5CDC9139"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WEF</w:t>
            </w:r>
          </w:p>
        </w:tc>
        <w:tc>
          <w:tcPr>
            <w:tcW w:w="7645" w:type="dxa"/>
          </w:tcPr>
          <w:p w14:paraId="14BC118D" w14:textId="77777777" w:rsidR="00FA7631" w:rsidRPr="008B59C4" w:rsidRDefault="00FA7631" w:rsidP="00B2408B">
            <w:pPr>
              <w:spacing w:line="276" w:lineRule="auto"/>
              <w:cnfStyle w:val="000000000000" w:firstRow="0" w:lastRow="0" w:firstColumn="0" w:lastColumn="0" w:oddVBand="0" w:evenVBand="0" w:oddHBand="0" w:evenHBand="0" w:firstRowFirstColumn="0" w:firstRowLastColumn="0" w:lastRowFirstColumn="0" w:lastRowLastColumn="0"/>
              <w:rPr>
                <w:rFonts w:ascii="Sylfaen" w:eastAsia="Arial Unicode MS" w:hAnsi="Sylfaen" w:cstheme="majorHAnsi"/>
                <w:color w:val="22346A"/>
                <w:lang w:val="ka-GE"/>
              </w:rPr>
            </w:pPr>
            <w:r w:rsidRPr="008B59C4">
              <w:rPr>
                <w:rFonts w:ascii="Sylfaen" w:eastAsia="Arial Unicode MS" w:hAnsi="Sylfaen" w:cs="Sylfaen"/>
                <w:color w:val="22346A"/>
                <w:lang w:val="ka-GE"/>
              </w:rPr>
              <w:t>მსოფლიო</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ეკონომიკური</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ფორუმი</w:t>
            </w:r>
          </w:p>
        </w:tc>
      </w:tr>
      <w:tr w:rsidR="00FA7631" w:rsidRPr="00B2408B" w14:paraId="2583039E" w14:textId="77777777" w:rsidTr="00AB5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49E6AFCC" w14:textId="77777777" w:rsidR="00FA7631" w:rsidRPr="008B59C4" w:rsidRDefault="00FA7631" w:rsidP="00B2408B">
            <w:pPr>
              <w:spacing w:line="276" w:lineRule="auto"/>
              <w:rPr>
                <w:rFonts w:eastAsia="Arial Unicode MS" w:cstheme="minorHAnsi"/>
                <w:color w:val="22346A"/>
                <w:lang w:val="ka-GE"/>
              </w:rPr>
            </w:pPr>
            <w:r w:rsidRPr="008B59C4">
              <w:rPr>
                <w:rFonts w:eastAsia="Arial Unicode MS" w:cstheme="minorHAnsi"/>
                <w:color w:val="22346A"/>
                <w:lang w:val="ka-GE"/>
              </w:rPr>
              <w:t>ა(ა)იპ</w:t>
            </w:r>
          </w:p>
        </w:tc>
        <w:tc>
          <w:tcPr>
            <w:tcW w:w="7645" w:type="dxa"/>
          </w:tcPr>
          <w:p w14:paraId="506DF5FE" w14:textId="0A5E972A" w:rsidR="00FA7631" w:rsidRPr="008B59C4" w:rsidRDefault="00FA7631" w:rsidP="00B2408B">
            <w:pPr>
              <w:spacing w:line="276" w:lineRule="auto"/>
              <w:cnfStyle w:val="000000100000" w:firstRow="0" w:lastRow="0" w:firstColumn="0" w:lastColumn="0" w:oddVBand="0" w:evenVBand="0" w:oddHBand="1" w:evenHBand="0" w:firstRowFirstColumn="0" w:firstRowLastColumn="0" w:lastRowFirstColumn="0" w:lastRowLastColumn="0"/>
              <w:rPr>
                <w:rFonts w:ascii="Sylfaen" w:hAnsi="Sylfaen" w:cstheme="majorHAnsi"/>
                <w:color w:val="22346A"/>
                <w:lang w:val="ka-GE"/>
              </w:rPr>
            </w:pPr>
            <w:r w:rsidRPr="008B59C4">
              <w:rPr>
                <w:rFonts w:ascii="Sylfaen" w:eastAsia="Arial Unicode MS" w:hAnsi="Sylfaen" w:cs="Sylfaen"/>
                <w:color w:val="22346A"/>
                <w:lang w:val="ka-GE"/>
              </w:rPr>
              <w:t>არასამეწარმეო</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არაკომერციული</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იურიდიული</w:t>
            </w:r>
            <w:r w:rsidRPr="008B59C4">
              <w:rPr>
                <w:rFonts w:ascii="Sylfaen" w:eastAsia="Arial Unicode MS" w:hAnsi="Sylfaen" w:cstheme="majorHAnsi"/>
                <w:color w:val="22346A"/>
                <w:lang w:val="ka-GE"/>
              </w:rPr>
              <w:t xml:space="preserve"> </w:t>
            </w:r>
            <w:r w:rsidRPr="008B59C4">
              <w:rPr>
                <w:rFonts w:ascii="Sylfaen" w:eastAsia="Arial Unicode MS" w:hAnsi="Sylfaen" w:cs="Sylfaen"/>
                <w:color w:val="22346A"/>
                <w:lang w:val="ka-GE"/>
              </w:rPr>
              <w:t>პირი</w:t>
            </w:r>
          </w:p>
        </w:tc>
      </w:tr>
      <w:tr w:rsidR="00FA7631" w:rsidRPr="00B2408B" w14:paraId="34CBED79" w14:textId="77777777" w:rsidTr="00AB5094">
        <w:tc>
          <w:tcPr>
            <w:cnfStyle w:val="001000000000" w:firstRow="0" w:lastRow="0" w:firstColumn="1" w:lastColumn="0" w:oddVBand="0" w:evenVBand="0" w:oddHBand="0" w:evenHBand="0" w:firstRowFirstColumn="0" w:firstRowLastColumn="0" w:lastRowFirstColumn="0" w:lastRowLastColumn="0"/>
            <w:tcW w:w="1705" w:type="dxa"/>
          </w:tcPr>
          <w:p w14:paraId="2E2E7EEB" w14:textId="77777777" w:rsidR="00FA7631" w:rsidRPr="00430F02" w:rsidRDefault="00FA7631" w:rsidP="00B2408B">
            <w:pPr>
              <w:spacing w:line="276" w:lineRule="auto"/>
              <w:rPr>
                <w:rFonts w:ascii="Sylfaen" w:eastAsia="Arial Unicode MS" w:hAnsi="Sylfaen" w:cstheme="minorHAnsi"/>
                <w:color w:val="22346A"/>
                <w:lang w:val="ka-GE"/>
              </w:rPr>
            </w:pPr>
            <w:r w:rsidRPr="00430F02">
              <w:rPr>
                <w:rFonts w:ascii="Sylfaen" w:hAnsi="Sylfaen" w:cstheme="minorHAnsi"/>
                <w:color w:val="22346A"/>
                <w:lang w:val="ka-GE"/>
              </w:rPr>
              <w:t>ადზ</w:t>
            </w:r>
          </w:p>
        </w:tc>
        <w:tc>
          <w:tcPr>
            <w:tcW w:w="7645" w:type="dxa"/>
          </w:tcPr>
          <w:p w14:paraId="48C7D1E4" w14:textId="77777777" w:rsidR="00FA7631" w:rsidRPr="00430F02" w:rsidRDefault="00FA7631" w:rsidP="00B2408B">
            <w:pPr>
              <w:spacing w:line="276" w:lineRule="auto"/>
              <w:cnfStyle w:val="000000000000" w:firstRow="0" w:lastRow="0" w:firstColumn="0" w:lastColumn="0" w:oddVBand="0" w:evenVBand="0" w:oddHBand="0" w:evenHBand="0" w:firstRowFirstColumn="0" w:firstRowLastColumn="0" w:lastRowFirstColumn="0" w:lastRowLastColumn="0"/>
              <w:rPr>
                <w:rFonts w:ascii="Sylfaen" w:eastAsia="Arial Unicode MS" w:hAnsi="Sylfaen" w:cstheme="majorHAnsi"/>
                <w:color w:val="22346A"/>
                <w:lang w:val="ka-GE"/>
              </w:rPr>
            </w:pPr>
            <w:r w:rsidRPr="00430F02">
              <w:rPr>
                <w:rFonts w:ascii="Sylfaen" w:hAnsi="Sylfaen" w:cs="Sylfaen"/>
                <w:color w:val="22346A"/>
                <w:lang w:val="ka-GE"/>
              </w:rPr>
              <w:t>ასაფრენ</w:t>
            </w:r>
            <w:r w:rsidRPr="00430F02">
              <w:rPr>
                <w:rFonts w:ascii="Sylfaen" w:hAnsi="Sylfaen" w:cstheme="majorHAnsi"/>
                <w:color w:val="22346A"/>
                <w:lang w:val="ka-GE"/>
              </w:rPr>
              <w:t>-</w:t>
            </w:r>
            <w:r w:rsidRPr="00430F02">
              <w:rPr>
                <w:rFonts w:ascii="Sylfaen" w:hAnsi="Sylfaen" w:cs="Sylfaen"/>
                <w:color w:val="22346A"/>
                <w:lang w:val="ka-GE"/>
              </w:rPr>
              <w:t>დასაფრენი</w:t>
            </w:r>
            <w:r w:rsidRPr="00430F02">
              <w:rPr>
                <w:rFonts w:ascii="Sylfaen" w:hAnsi="Sylfaen" w:cstheme="majorHAnsi"/>
                <w:color w:val="22346A"/>
                <w:lang w:val="ka-GE"/>
              </w:rPr>
              <w:t xml:space="preserve"> </w:t>
            </w:r>
            <w:r w:rsidRPr="00430F02">
              <w:rPr>
                <w:rFonts w:ascii="Sylfaen" w:hAnsi="Sylfaen" w:cs="Sylfaen"/>
                <w:color w:val="22346A"/>
                <w:lang w:val="ka-GE"/>
              </w:rPr>
              <w:t>ზოლი</w:t>
            </w:r>
          </w:p>
        </w:tc>
      </w:tr>
      <w:tr w:rsidR="00FA7631" w:rsidRPr="00B2408B" w14:paraId="2E360096" w14:textId="77777777" w:rsidTr="00AB5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0E62060A" w14:textId="77777777" w:rsidR="00FA7631" w:rsidRPr="00430F02" w:rsidRDefault="00FA7631" w:rsidP="00B2408B">
            <w:pPr>
              <w:spacing w:line="276" w:lineRule="auto"/>
              <w:rPr>
                <w:rFonts w:ascii="Sylfaen" w:eastAsia="Arial Unicode MS" w:hAnsi="Sylfaen" w:cstheme="minorHAnsi"/>
                <w:color w:val="22346A"/>
                <w:lang w:val="ka-GE"/>
              </w:rPr>
            </w:pPr>
            <w:r w:rsidRPr="00430F02">
              <w:rPr>
                <w:rFonts w:ascii="Sylfaen" w:hAnsi="Sylfaen" w:cstheme="minorHAnsi"/>
                <w:color w:val="22346A"/>
                <w:lang w:val="ka-GE"/>
              </w:rPr>
              <w:t>აშშ</w:t>
            </w:r>
          </w:p>
        </w:tc>
        <w:tc>
          <w:tcPr>
            <w:tcW w:w="7645" w:type="dxa"/>
          </w:tcPr>
          <w:p w14:paraId="618E6142" w14:textId="77777777" w:rsidR="00FA7631" w:rsidRPr="00430F02" w:rsidRDefault="00FA7631" w:rsidP="00B2408B">
            <w:pPr>
              <w:spacing w:line="276" w:lineRule="auto"/>
              <w:cnfStyle w:val="000000100000" w:firstRow="0" w:lastRow="0" w:firstColumn="0" w:lastColumn="0" w:oddVBand="0" w:evenVBand="0" w:oddHBand="1" w:evenHBand="0" w:firstRowFirstColumn="0" w:firstRowLastColumn="0" w:lastRowFirstColumn="0" w:lastRowLastColumn="0"/>
              <w:rPr>
                <w:rFonts w:ascii="Sylfaen" w:eastAsia="Arial Unicode MS" w:hAnsi="Sylfaen" w:cstheme="majorHAnsi"/>
                <w:color w:val="22346A"/>
                <w:lang w:val="ka-GE"/>
              </w:rPr>
            </w:pPr>
            <w:r w:rsidRPr="00430F02">
              <w:rPr>
                <w:rFonts w:ascii="Sylfaen" w:hAnsi="Sylfaen" w:cs="Sylfaen"/>
                <w:color w:val="22346A"/>
                <w:lang w:val="ka-GE"/>
              </w:rPr>
              <w:t>ამერიკის</w:t>
            </w:r>
            <w:r w:rsidRPr="00430F02">
              <w:rPr>
                <w:rFonts w:ascii="Sylfaen" w:hAnsi="Sylfaen" w:cstheme="majorHAnsi"/>
                <w:color w:val="22346A"/>
                <w:lang w:val="ka-GE"/>
              </w:rPr>
              <w:t xml:space="preserve"> </w:t>
            </w:r>
            <w:r w:rsidRPr="00430F02">
              <w:rPr>
                <w:rFonts w:ascii="Sylfaen" w:hAnsi="Sylfaen" w:cs="Sylfaen"/>
                <w:color w:val="22346A"/>
                <w:lang w:val="ka-GE"/>
              </w:rPr>
              <w:t>შეერთებული</w:t>
            </w:r>
            <w:r w:rsidRPr="00430F02">
              <w:rPr>
                <w:rFonts w:ascii="Sylfaen" w:hAnsi="Sylfaen" w:cstheme="majorHAnsi"/>
                <w:color w:val="22346A"/>
                <w:lang w:val="ka-GE"/>
              </w:rPr>
              <w:t xml:space="preserve"> </w:t>
            </w:r>
            <w:r w:rsidRPr="00430F02">
              <w:rPr>
                <w:rFonts w:ascii="Sylfaen" w:hAnsi="Sylfaen" w:cs="Sylfaen"/>
                <w:color w:val="22346A"/>
                <w:lang w:val="ka-GE"/>
              </w:rPr>
              <w:t>შტატები</w:t>
            </w:r>
          </w:p>
        </w:tc>
      </w:tr>
      <w:tr w:rsidR="00FA7631" w:rsidRPr="00B2408B" w14:paraId="6B50F1BD" w14:textId="77777777" w:rsidTr="00AB5094">
        <w:tc>
          <w:tcPr>
            <w:cnfStyle w:val="001000000000" w:firstRow="0" w:lastRow="0" w:firstColumn="1" w:lastColumn="0" w:oddVBand="0" w:evenVBand="0" w:oddHBand="0" w:evenHBand="0" w:firstRowFirstColumn="0" w:firstRowLastColumn="0" w:lastRowFirstColumn="0" w:lastRowLastColumn="0"/>
            <w:tcW w:w="1705" w:type="dxa"/>
          </w:tcPr>
          <w:p w14:paraId="68C14BA3" w14:textId="77777777" w:rsidR="00FA7631" w:rsidRPr="00430F02" w:rsidRDefault="00FA7631" w:rsidP="00B2408B">
            <w:pPr>
              <w:spacing w:line="276" w:lineRule="auto"/>
              <w:rPr>
                <w:rFonts w:ascii="Sylfaen" w:hAnsi="Sylfaen" w:cstheme="minorHAnsi"/>
                <w:color w:val="22346A"/>
                <w:lang w:val="ka-GE"/>
              </w:rPr>
            </w:pPr>
            <w:r w:rsidRPr="00430F02">
              <w:rPr>
                <w:rFonts w:ascii="Sylfaen" w:hAnsi="Sylfaen" w:cstheme="minorHAnsi"/>
                <w:color w:val="22346A"/>
                <w:lang w:val="ka-GE"/>
              </w:rPr>
              <w:t>გაერო</w:t>
            </w:r>
          </w:p>
        </w:tc>
        <w:tc>
          <w:tcPr>
            <w:tcW w:w="7645" w:type="dxa"/>
          </w:tcPr>
          <w:p w14:paraId="6D65894B" w14:textId="2843FA45" w:rsidR="00FA7631" w:rsidRPr="00430F02" w:rsidRDefault="00FA7631" w:rsidP="00B2408B">
            <w:pPr>
              <w:spacing w:line="276" w:lineRule="auto"/>
              <w:cnfStyle w:val="000000000000" w:firstRow="0" w:lastRow="0" w:firstColumn="0" w:lastColumn="0" w:oddVBand="0" w:evenVBand="0" w:oddHBand="0" w:evenHBand="0" w:firstRowFirstColumn="0" w:firstRowLastColumn="0" w:lastRowFirstColumn="0" w:lastRowLastColumn="0"/>
              <w:rPr>
                <w:rFonts w:ascii="Sylfaen" w:hAnsi="Sylfaen" w:cstheme="majorHAnsi"/>
                <w:color w:val="22346A"/>
                <w:lang w:val="ka-GE"/>
              </w:rPr>
            </w:pPr>
            <w:r w:rsidRPr="00430F02">
              <w:rPr>
                <w:rFonts w:ascii="Sylfaen" w:hAnsi="Sylfaen" w:cs="Sylfaen"/>
                <w:color w:val="22346A"/>
                <w:lang w:val="ka-GE"/>
              </w:rPr>
              <w:t>გაერთიანებული</w:t>
            </w:r>
            <w:r w:rsidRPr="00430F02">
              <w:rPr>
                <w:rFonts w:ascii="Sylfaen" w:hAnsi="Sylfaen" w:cstheme="majorHAnsi"/>
                <w:color w:val="22346A"/>
                <w:lang w:val="ka-GE"/>
              </w:rPr>
              <w:t xml:space="preserve"> </w:t>
            </w:r>
            <w:r w:rsidRPr="00430F02">
              <w:rPr>
                <w:rFonts w:ascii="Sylfaen" w:hAnsi="Sylfaen" w:cs="Sylfaen"/>
                <w:color w:val="22346A"/>
                <w:lang w:val="ka-GE"/>
              </w:rPr>
              <w:t>ერების</w:t>
            </w:r>
            <w:r w:rsidRPr="00430F02">
              <w:rPr>
                <w:rFonts w:ascii="Sylfaen" w:hAnsi="Sylfaen" w:cstheme="majorHAnsi"/>
                <w:color w:val="22346A"/>
                <w:lang w:val="ka-GE"/>
              </w:rPr>
              <w:t xml:space="preserve"> </w:t>
            </w:r>
            <w:r w:rsidRPr="00430F02">
              <w:rPr>
                <w:rFonts w:ascii="Sylfaen" w:hAnsi="Sylfaen" w:cs="Sylfaen"/>
                <w:color w:val="22346A"/>
                <w:lang w:val="ka-GE"/>
              </w:rPr>
              <w:t>ორგანიზაცია</w:t>
            </w:r>
          </w:p>
        </w:tc>
      </w:tr>
      <w:tr w:rsidR="00FA7631" w:rsidRPr="00B2408B" w14:paraId="41FE2280" w14:textId="77777777" w:rsidTr="00AB5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1B56C44B" w14:textId="77777777" w:rsidR="00FA7631" w:rsidRPr="00430F02" w:rsidRDefault="00FA7631" w:rsidP="00B2408B">
            <w:pPr>
              <w:spacing w:line="276" w:lineRule="auto"/>
              <w:rPr>
                <w:rFonts w:ascii="Sylfaen" w:hAnsi="Sylfaen" w:cstheme="minorHAnsi"/>
                <w:color w:val="22346A"/>
                <w:lang w:val="ka-GE"/>
              </w:rPr>
            </w:pPr>
            <w:r w:rsidRPr="00430F02">
              <w:rPr>
                <w:rFonts w:ascii="Sylfaen" w:hAnsi="Sylfaen" w:cstheme="minorHAnsi"/>
                <w:color w:val="22346A"/>
                <w:lang w:val="ka-GE"/>
              </w:rPr>
              <w:t>დსთ</w:t>
            </w:r>
          </w:p>
        </w:tc>
        <w:tc>
          <w:tcPr>
            <w:tcW w:w="7645" w:type="dxa"/>
          </w:tcPr>
          <w:p w14:paraId="6AB5229F" w14:textId="77777777" w:rsidR="00FA7631" w:rsidRPr="00430F02" w:rsidRDefault="00FA7631" w:rsidP="00B2408B">
            <w:pPr>
              <w:spacing w:line="276" w:lineRule="auto"/>
              <w:cnfStyle w:val="000000100000" w:firstRow="0" w:lastRow="0" w:firstColumn="0" w:lastColumn="0" w:oddVBand="0" w:evenVBand="0" w:oddHBand="1" w:evenHBand="0" w:firstRowFirstColumn="0" w:firstRowLastColumn="0" w:lastRowFirstColumn="0" w:lastRowLastColumn="0"/>
              <w:rPr>
                <w:rFonts w:ascii="Sylfaen" w:hAnsi="Sylfaen" w:cstheme="majorHAnsi"/>
                <w:color w:val="22346A"/>
                <w:lang w:val="ka-GE"/>
              </w:rPr>
            </w:pPr>
            <w:r w:rsidRPr="00430F02">
              <w:rPr>
                <w:rFonts w:ascii="Sylfaen" w:hAnsi="Sylfaen" w:cs="Sylfaen"/>
                <w:color w:val="22346A"/>
                <w:lang w:val="ka-GE"/>
              </w:rPr>
              <w:t>დამოუკიდებელ</w:t>
            </w:r>
            <w:r w:rsidRPr="00430F02">
              <w:rPr>
                <w:rFonts w:ascii="Sylfaen" w:hAnsi="Sylfaen" w:cstheme="majorHAnsi"/>
                <w:color w:val="22346A"/>
                <w:lang w:val="ka-GE"/>
              </w:rPr>
              <w:t xml:space="preserve"> </w:t>
            </w:r>
            <w:r w:rsidRPr="00430F02">
              <w:rPr>
                <w:rFonts w:ascii="Sylfaen" w:hAnsi="Sylfaen" w:cs="Sylfaen"/>
                <w:color w:val="22346A"/>
                <w:lang w:val="ka-GE"/>
              </w:rPr>
              <w:t>სახელმწიფოთა</w:t>
            </w:r>
            <w:r w:rsidRPr="00430F02">
              <w:rPr>
                <w:rFonts w:ascii="Sylfaen" w:hAnsi="Sylfaen" w:cstheme="majorHAnsi"/>
                <w:color w:val="22346A"/>
                <w:lang w:val="ka-GE"/>
              </w:rPr>
              <w:t xml:space="preserve"> </w:t>
            </w:r>
            <w:r w:rsidRPr="00430F02">
              <w:rPr>
                <w:rFonts w:ascii="Sylfaen" w:hAnsi="Sylfaen" w:cs="Sylfaen"/>
                <w:color w:val="22346A"/>
                <w:lang w:val="ka-GE"/>
              </w:rPr>
              <w:t>თანამეგობრობა</w:t>
            </w:r>
          </w:p>
        </w:tc>
      </w:tr>
      <w:tr w:rsidR="00FA7631" w:rsidRPr="00B2408B" w14:paraId="31957EE5" w14:textId="77777777" w:rsidTr="00AB5094">
        <w:tc>
          <w:tcPr>
            <w:cnfStyle w:val="001000000000" w:firstRow="0" w:lastRow="0" w:firstColumn="1" w:lastColumn="0" w:oddVBand="0" w:evenVBand="0" w:oddHBand="0" w:evenHBand="0" w:firstRowFirstColumn="0" w:firstRowLastColumn="0" w:lastRowFirstColumn="0" w:lastRowLastColumn="0"/>
            <w:tcW w:w="1705" w:type="dxa"/>
          </w:tcPr>
          <w:p w14:paraId="4D7E6230" w14:textId="77777777" w:rsidR="00FA7631" w:rsidRPr="00430F02" w:rsidRDefault="00FA7631" w:rsidP="00B2408B">
            <w:pPr>
              <w:spacing w:line="276" w:lineRule="auto"/>
              <w:rPr>
                <w:rFonts w:ascii="Sylfaen" w:hAnsi="Sylfaen" w:cstheme="minorHAnsi"/>
                <w:color w:val="22346A"/>
                <w:lang w:val="ka-GE"/>
              </w:rPr>
            </w:pPr>
            <w:r w:rsidRPr="00430F02">
              <w:rPr>
                <w:rFonts w:ascii="Sylfaen" w:hAnsi="Sylfaen" w:cstheme="minorHAnsi"/>
                <w:color w:val="22346A"/>
                <w:lang w:val="ka-GE"/>
              </w:rPr>
              <w:t>დღგ</w:t>
            </w:r>
          </w:p>
        </w:tc>
        <w:tc>
          <w:tcPr>
            <w:tcW w:w="7645" w:type="dxa"/>
          </w:tcPr>
          <w:p w14:paraId="32062A67" w14:textId="7F9468FC" w:rsidR="00FA7631" w:rsidRPr="00430F02" w:rsidRDefault="00FA7631" w:rsidP="00B2408B">
            <w:pPr>
              <w:spacing w:line="276" w:lineRule="auto"/>
              <w:cnfStyle w:val="000000000000" w:firstRow="0" w:lastRow="0" w:firstColumn="0" w:lastColumn="0" w:oddVBand="0" w:evenVBand="0" w:oddHBand="0" w:evenHBand="0" w:firstRowFirstColumn="0" w:firstRowLastColumn="0" w:lastRowFirstColumn="0" w:lastRowLastColumn="0"/>
              <w:rPr>
                <w:rFonts w:ascii="Sylfaen" w:hAnsi="Sylfaen" w:cstheme="majorHAnsi"/>
                <w:color w:val="22346A"/>
                <w:lang w:val="ka-GE"/>
              </w:rPr>
            </w:pPr>
            <w:r w:rsidRPr="00430F02">
              <w:rPr>
                <w:rFonts w:ascii="Sylfaen" w:hAnsi="Sylfaen" w:cs="Sylfaen"/>
                <w:color w:val="22346A"/>
                <w:lang w:val="ka-GE"/>
              </w:rPr>
              <w:t>დამატებული</w:t>
            </w:r>
            <w:r w:rsidRPr="00430F02">
              <w:rPr>
                <w:rFonts w:ascii="Sylfaen" w:hAnsi="Sylfaen" w:cstheme="majorHAnsi"/>
                <w:color w:val="22346A"/>
                <w:lang w:val="ka-GE"/>
              </w:rPr>
              <w:t xml:space="preserve"> </w:t>
            </w:r>
            <w:r w:rsidRPr="00430F02">
              <w:rPr>
                <w:rFonts w:ascii="Sylfaen" w:hAnsi="Sylfaen" w:cs="Sylfaen"/>
                <w:color w:val="22346A"/>
                <w:lang w:val="ka-GE"/>
              </w:rPr>
              <w:t>ღირებულების</w:t>
            </w:r>
            <w:r w:rsidRPr="00430F02">
              <w:rPr>
                <w:rFonts w:ascii="Sylfaen" w:hAnsi="Sylfaen" w:cstheme="majorHAnsi"/>
                <w:color w:val="22346A"/>
                <w:lang w:val="ka-GE"/>
              </w:rPr>
              <w:t xml:space="preserve"> </w:t>
            </w:r>
            <w:r w:rsidRPr="00430F02">
              <w:rPr>
                <w:rFonts w:ascii="Sylfaen" w:hAnsi="Sylfaen" w:cs="Sylfaen"/>
                <w:color w:val="22346A"/>
                <w:lang w:val="ka-GE"/>
              </w:rPr>
              <w:t>გადასახადი</w:t>
            </w:r>
          </w:p>
        </w:tc>
      </w:tr>
      <w:tr w:rsidR="00FA7631" w:rsidRPr="00B2408B" w14:paraId="621AD26E" w14:textId="77777777" w:rsidTr="00AB5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4F31E9FD" w14:textId="77777777" w:rsidR="00FA7631" w:rsidRPr="00430F02" w:rsidRDefault="00FA7631" w:rsidP="00B2408B">
            <w:pPr>
              <w:spacing w:line="276" w:lineRule="auto"/>
              <w:rPr>
                <w:rFonts w:ascii="Sylfaen" w:hAnsi="Sylfaen" w:cstheme="minorHAnsi"/>
                <w:color w:val="22346A"/>
                <w:lang w:val="ka-GE"/>
              </w:rPr>
            </w:pPr>
            <w:r w:rsidRPr="00430F02">
              <w:rPr>
                <w:rFonts w:ascii="Sylfaen" w:hAnsi="Sylfaen" w:cstheme="minorHAnsi"/>
                <w:color w:val="22346A"/>
                <w:lang w:val="ka-GE"/>
              </w:rPr>
              <w:t>ეუთო</w:t>
            </w:r>
          </w:p>
        </w:tc>
        <w:tc>
          <w:tcPr>
            <w:tcW w:w="7645" w:type="dxa"/>
          </w:tcPr>
          <w:p w14:paraId="48EA5DBC" w14:textId="77777777" w:rsidR="00FA7631" w:rsidRPr="00430F02" w:rsidRDefault="00FA7631" w:rsidP="00B2408B">
            <w:pPr>
              <w:spacing w:line="276" w:lineRule="auto"/>
              <w:cnfStyle w:val="000000100000" w:firstRow="0" w:lastRow="0" w:firstColumn="0" w:lastColumn="0" w:oddVBand="0" w:evenVBand="0" w:oddHBand="1" w:evenHBand="0" w:firstRowFirstColumn="0" w:firstRowLastColumn="0" w:lastRowFirstColumn="0" w:lastRowLastColumn="0"/>
              <w:rPr>
                <w:rFonts w:ascii="Sylfaen" w:hAnsi="Sylfaen" w:cstheme="majorHAnsi"/>
                <w:color w:val="22346A"/>
                <w:lang w:val="ka-GE"/>
              </w:rPr>
            </w:pPr>
            <w:r w:rsidRPr="00430F02">
              <w:rPr>
                <w:rFonts w:ascii="Sylfaen" w:hAnsi="Sylfaen" w:cs="Sylfaen"/>
                <w:color w:val="22346A"/>
                <w:lang w:val="ka-GE"/>
              </w:rPr>
              <w:t>ევროპაში</w:t>
            </w:r>
            <w:r w:rsidRPr="00430F02">
              <w:rPr>
                <w:rFonts w:ascii="Sylfaen" w:hAnsi="Sylfaen" w:cstheme="majorHAnsi"/>
                <w:color w:val="22346A"/>
                <w:lang w:val="ka-GE"/>
              </w:rPr>
              <w:t xml:space="preserve"> </w:t>
            </w:r>
            <w:r w:rsidRPr="00430F02">
              <w:rPr>
                <w:rFonts w:ascii="Sylfaen" w:hAnsi="Sylfaen" w:cs="Sylfaen"/>
                <w:color w:val="22346A"/>
                <w:lang w:val="ka-GE"/>
              </w:rPr>
              <w:t>უსაფრთხოებისა</w:t>
            </w:r>
            <w:r w:rsidRPr="00430F02">
              <w:rPr>
                <w:rFonts w:ascii="Sylfaen" w:hAnsi="Sylfaen" w:cstheme="majorHAnsi"/>
                <w:color w:val="22346A"/>
                <w:lang w:val="ka-GE"/>
              </w:rPr>
              <w:t xml:space="preserve"> </w:t>
            </w:r>
            <w:r w:rsidRPr="00430F02">
              <w:rPr>
                <w:rFonts w:ascii="Sylfaen" w:hAnsi="Sylfaen" w:cs="Sylfaen"/>
                <w:color w:val="22346A"/>
                <w:lang w:val="ka-GE"/>
              </w:rPr>
              <w:t>და</w:t>
            </w:r>
            <w:r w:rsidRPr="00430F02">
              <w:rPr>
                <w:rFonts w:ascii="Sylfaen" w:hAnsi="Sylfaen" w:cstheme="majorHAnsi"/>
                <w:color w:val="22346A"/>
                <w:lang w:val="ka-GE"/>
              </w:rPr>
              <w:t xml:space="preserve"> </w:t>
            </w:r>
            <w:r w:rsidRPr="00430F02">
              <w:rPr>
                <w:rFonts w:ascii="Sylfaen" w:hAnsi="Sylfaen" w:cs="Sylfaen"/>
                <w:color w:val="22346A"/>
                <w:lang w:val="ka-GE"/>
              </w:rPr>
              <w:t>თანამშრომლობის</w:t>
            </w:r>
            <w:r w:rsidRPr="00430F02">
              <w:rPr>
                <w:rFonts w:ascii="Sylfaen" w:hAnsi="Sylfaen" w:cstheme="majorHAnsi"/>
                <w:color w:val="22346A"/>
                <w:lang w:val="ka-GE"/>
              </w:rPr>
              <w:t xml:space="preserve"> </w:t>
            </w:r>
            <w:r w:rsidRPr="00430F02">
              <w:rPr>
                <w:rFonts w:ascii="Sylfaen" w:hAnsi="Sylfaen" w:cs="Sylfaen"/>
                <w:color w:val="22346A"/>
                <w:lang w:val="ka-GE"/>
              </w:rPr>
              <w:t>ორგანიზაცია</w:t>
            </w:r>
          </w:p>
        </w:tc>
      </w:tr>
      <w:tr w:rsidR="00FA7631" w:rsidRPr="00B2408B" w14:paraId="63138382" w14:textId="77777777" w:rsidTr="00AB5094">
        <w:tc>
          <w:tcPr>
            <w:cnfStyle w:val="001000000000" w:firstRow="0" w:lastRow="0" w:firstColumn="1" w:lastColumn="0" w:oddVBand="0" w:evenVBand="0" w:oddHBand="0" w:evenHBand="0" w:firstRowFirstColumn="0" w:firstRowLastColumn="0" w:lastRowFirstColumn="0" w:lastRowLastColumn="0"/>
            <w:tcW w:w="1705" w:type="dxa"/>
          </w:tcPr>
          <w:p w14:paraId="3A07BDB2" w14:textId="77777777" w:rsidR="00FA7631" w:rsidRPr="00430F02" w:rsidRDefault="00FA7631" w:rsidP="00B2408B">
            <w:pPr>
              <w:spacing w:line="276" w:lineRule="auto"/>
              <w:rPr>
                <w:rFonts w:ascii="Sylfaen" w:hAnsi="Sylfaen" w:cstheme="minorHAnsi"/>
                <w:color w:val="22346A"/>
                <w:lang w:val="ka-GE"/>
              </w:rPr>
            </w:pPr>
            <w:r w:rsidRPr="00430F02">
              <w:rPr>
                <w:rFonts w:ascii="Sylfaen" w:hAnsi="Sylfaen" w:cstheme="minorHAnsi"/>
                <w:color w:val="22346A"/>
                <w:lang w:val="ka-GE"/>
              </w:rPr>
              <w:t>იპრმ</w:t>
            </w:r>
          </w:p>
        </w:tc>
        <w:tc>
          <w:tcPr>
            <w:tcW w:w="7645" w:type="dxa"/>
          </w:tcPr>
          <w:p w14:paraId="217D6835" w14:textId="3E5FAD4A" w:rsidR="00FA7631" w:rsidRPr="00430F02" w:rsidRDefault="00FA7631" w:rsidP="00B2408B">
            <w:pPr>
              <w:spacing w:line="276" w:lineRule="auto"/>
              <w:cnfStyle w:val="000000000000" w:firstRow="0" w:lastRow="0" w:firstColumn="0" w:lastColumn="0" w:oddVBand="0" w:evenVBand="0" w:oddHBand="0" w:evenHBand="0" w:firstRowFirstColumn="0" w:firstRowLastColumn="0" w:lastRowFirstColumn="0" w:lastRowLastColumn="0"/>
              <w:rPr>
                <w:rFonts w:ascii="Sylfaen" w:hAnsi="Sylfaen" w:cstheme="majorHAnsi"/>
                <w:color w:val="22346A"/>
                <w:lang w:val="ka-GE"/>
              </w:rPr>
            </w:pPr>
            <w:r w:rsidRPr="00430F02">
              <w:rPr>
                <w:rFonts w:ascii="Sylfaen" w:hAnsi="Sylfaen" w:cs="Sylfaen"/>
                <w:color w:val="22346A"/>
                <w:lang w:val="ka-GE"/>
              </w:rPr>
              <w:t>ინციდენტების</w:t>
            </w:r>
            <w:r w:rsidRPr="00430F02">
              <w:rPr>
                <w:rFonts w:ascii="Sylfaen" w:hAnsi="Sylfaen" w:cstheme="majorHAnsi"/>
                <w:color w:val="22346A"/>
                <w:lang w:val="ka-GE"/>
              </w:rPr>
              <w:t xml:space="preserve"> </w:t>
            </w:r>
            <w:r w:rsidRPr="00430F02">
              <w:rPr>
                <w:rFonts w:ascii="Sylfaen" w:hAnsi="Sylfaen" w:cs="Sylfaen"/>
                <w:color w:val="22346A"/>
                <w:lang w:val="ka-GE"/>
              </w:rPr>
              <w:t>პრევენციისა</w:t>
            </w:r>
            <w:r w:rsidRPr="00430F02">
              <w:rPr>
                <w:rFonts w:ascii="Sylfaen" w:hAnsi="Sylfaen" w:cstheme="majorHAnsi"/>
                <w:color w:val="22346A"/>
                <w:lang w:val="ka-GE"/>
              </w:rPr>
              <w:t xml:space="preserve"> </w:t>
            </w:r>
            <w:r w:rsidRPr="00430F02">
              <w:rPr>
                <w:rFonts w:ascii="Sylfaen" w:hAnsi="Sylfaen" w:cs="Sylfaen"/>
                <w:color w:val="22346A"/>
                <w:lang w:val="ka-GE"/>
              </w:rPr>
              <w:t>და</w:t>
            </w:r>
            <w:r w:rsidRPr="00430F02">
              <w:rPr>
                <w:rFonts w:ascii="Sylfaen" w:hAnsi="Sylfaen" w:cstheme="majorHAnsi"/>
                <w:color w:val="22346A"/>
                <w:lang w:val="ka-GE"/>
              </w:rPr>
              <w:t xml:space="preserve"> </w:t>
            </w:r>
            <w:r w:rsidRPr="00430F02">
              <w:rPr>
                <w:rFonts w:ascii="Sylfaen" w:hAnsi="Sylfaen" w:cs="Sylfaen"/>
                <w:color w:val="22346A"/>
                <w:lang w:val="ka-GE"/>
              </w:rPr>
              <w:t>რეაგირების</w:t>
            </w:r>
            <w:r w:rsidRPr="00430F02">
              <w:rPr>
                <w:rFonts w:ascii="Sylfaen" w:hAnsi="Sylfaen" w:cstheme="majorHAnsi"/>
                <w:color w:val="22346A"/>
                <w:lang w:val="ka-GE"/>
              </w:rPr>
              <w:t xml:space="preserve"> </w:t>
            </w:r>
            <w:r w:rsidRPr="00430F02">
              <w:rPr>
                <w:rFonts w:ascii="Sylfaen" w:hAnsi="Sylfaen" w:cs="Sylfaen"/>
                <w:color w:val="22346A"/>
                <w:lang w:val="ka-GE"/>
              </w:rPr>
              <w:t>მექანიზმი</w:t>
            </w:r>
          </w:p>
        </w:tc>
      </w:tr>
      <w:tr w:rsidR="00FA7631" w:rsidRPr="00B2408B" w14:paraId="3F40B0F8" w14:textId="77777777" w:rsidTr="00AB5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7EA8EC49" w14:textId="77777777" w:rsidR="00FA7631" w:rsidRPr="00430F02" w:rsidRDefault="00FA7631" w:rsidP="00B2408B">
            <w:pPr>
              <w:spacing w:line="276" w:lineRule="auto"/>
              <w:rPr>
                <w:rFonts w:ascii="Sylfaen" w:hAnsi="Sylfaen" w:cstheme="minorHAnsi"/>
                <w:color w:val="22346A"/>
                <w:lang w:val="ka-GE"/>
              </w:rPr>
            </w:pPr>
            <w:r w:rsidRPr="00430F02">
              <w:rPr>
                <w:rFonts w:ascii="Sylfaen" w:hAnsi="Sylfaen" w:cstheme="minorHAnsi"/>
                <w:color w:val="22346A"/>
                <w:lang w:val="ka-GE"/>
              </w:rPr>
              <w:t>მგვ</w:t>
            </w:r>
          </w:p>
        </w:tc>
        <w:tc>
          <w:tcPr>
            <w:tcW w:w="7645" w:type="dxa"/>
          </w:tcPr>
          <w:p w14:paraId="317DB976" w14:textId="77777777" w:rsidR="00FA7631" w:rsidRPr="00430F02" w:rsidRDefault="00FA7631" w:rsidP="00B2408B">
            <w:pPr>
              <w:spacing w:line="276" w:lineRule="auto"/>
              <w:cnfStyle w:val="000000100000" w:firstRow="0" w:lastRow="0" w:firstColumn="0" w:lastColumn="0" w:oddVBand="0" w:evenVBand="0" w:oddHBand="1" w:evenHBand="0" w:firstRowFirstColumn="0" w:firstRowLastColumn="0" w:lastRowFirstColumn="0" w:lastRowLastColumn="0"/>
              <w:rPr>
                <w:rFonts w:ascii="Sylfaen" w:hAnsi="Sylfaen" w:cstheme="majorHAnsi"/>
                <w:color w:val="22346A"/>
                <w:lang w:val="ka-GE"/>
              </w:rPr>
            </w:pPr>
            <w:r w:rsidRPr="00430F02">
              <w:rPr>
                <w:rFonts w:ascii="Sylfaen" w:hAnsi="Sylfaen" w:cs="Sylfaen"/>
                <w:color w:val="22346A"/>
                <w:lang w:val="ka-GE"/>
              </w:rPr>
              <w:t>მწარმოებლის</w:t>
            </w:r>
            <w:r w:rsidRPr="00430F02">
              <w:rPr>
                <w:rFonts w:ascii="Sylfaen" w:hAnsi="Sylfaen" w:cstheme="majorHAnsi"/>
                <w:color w:val="22346A"/>
                <w:lang w:val="ka-GE"/>
              </w:rPr>
              <w:t xml:space="preserve"> </w:t>
            </w:r>
            <w:r w:rsidRPr="00430F02">
              <w:rPr>
                <w:rFonts w:ascii="Sylfaen" w:hAnsi="Sylfaen" w:cs="Sylfaen"/>
                <w:color w:val="22346A"/>
                <w:lang w:val="ka-GE"/>
              </w:rPr>
              <w:t>გაფართოებული</w:t>
            </w:r>
            <w:r w:rsidRPr="00430F02">
              <w:rPr>
                <w:rFonts w:ascii="Sylfaen" w:hAnsi="Sylfaen" w:cstheme="majorHAnsi"/>
                <w:color w:val="22346A"/>
                <w:lang w:val="ka-GE"/>
              </w:rPr>
              <w:t xml:space="preserve"> </w:t>
            </w:r>
            <w:r w:rsidRPr="00430F02">
              <w:rPr>
                <w:rFonts w:ascii="Sylfaen" w:hAnsi="Sylfaen" w:cs="Sylfaen"/>
                <w:color w:val="22346A"/>
                <w:lang w:val="ka-GE"/>
              </w:rPr>
              <w:t>ვალდებულება</w:t>
            </w:r>
          </w:p>
        </w:tc>
      </w:tr>
      <w:tr w:rsidR="00FA7631" w:rsidRPr="00B2408B" w14:paraId="4E2815AA" w14:textId="77777777" w:rsidTr="00AB5094">
        <w:tc>
          <w:tcPr>
            <w:cnfStyle w:val="001000000000" w:firstRow="0" w:lastRow="0" w:firstColumn="1" w:lastColumn="0" w:oddVBand="0" w:evenVBand="0" w:oddHBand="0" w:evenHBand="0" w:firstRowFirstColumn="0" w:firstRowLastColumn="0" w:lastRowFirstColumn="0" w:lastRowLastColumn="0"/>
            <w:tcW w:w="1705" w:type="dxa"/>
          </w:tcPr>
          <w:p w14:paraId="2FD1F06A" w14:textId="77777777" w:rsidR="00FA7631" w:rsidRPr="00430F02" w:rsidRDefault="00FA7631" w:rsidP="00B2408B">
            <w:pPr>
              <w:spacing w:line="276" w:lineRule="auto"/>
              <w:rPr>
                <w:rFonts w:ascii="Sylfaen" w:hAnsi="Sylfaen" w:cstheme="minorHAnsi"/>
                <w:color w:val="22346A"/>
                <w:lang w:val="ka-GE"/>
              </w:rPr>
            </w:pPr>
            <w:r w:rsidRPr="00430F02">
              <w:rPr>
                <w:rFonts w:ascii="Sylfaen" w:hAnsi="Sylfaen" w:cstheme="minorHAnsi"/>
                <w:color w:val="22346A"/>
                <w:lang w:val="ka-GE"/>
              </w:rPr>
              <w:t>მშპ</w:t>
            </w:r>
          </w:p>
        </w:tc>
        <w:tc>
          <w:tcPr>
            <w:tcW w:w="7645" w:type="dxa"/>
          </w:tcPr>
          <w:p w14:paraId="2400CF94" w14:textId="77777777" w:rsidR="00FA7631" w:rsidRPr="00430F02" w:rsidRDefault="00FA7631" w:rsidP="00B2408B">
            <w:pPr>
              <w:spacing w:line="276" w:lineRule="auto"/>
              <w:cnfStyle w:val="000000000000" w:firstRow="0" w:lastRow="0" w:firstColumn="0" w:lastColumn="0" w:oddVBand="0" w:evenVBand="0" w:oddHBand="0" w:evenHBand="0" w:firstRowFirstColumn="0" w:firstRowLastColumn="0" w:lastRowFirstColumn="0" w:lastRowLastColumn="0"/>
              <w:rPr>
                <w:rFonts w:ascii="Sylfaen" w:hAnsi="Sylfaen" w:cstheme="majorHAnsi"/>
                <w:color w:val="22346A"/>
                <w:lang w:val="ka-GE"/>
              </w:rPr>
            </w:pPr>
            <w:r w:rsidRPr="00430F02">
              <w:rPr>
                <w:rFonts w:ascii="Sylfaen" w:hAnsi="Sylfaen" w:cs="Sylfaen"/>
                <w:color w:val="22346A"/>
                <w:lang w:val="ka-GE"/>
              </w:rPr>
              <w:t>მთლიანი</w:t>
            </w:r>
            <w:r w:rsidRPr="00430F02">
              <w:rPr>
                <w:rFonts w:ascii="Sylfaen" w:hAnsi="Sylfaen" w:cstheme="majorHAnsi"/>
                <w:color w:val="22346A"/>
                <w:lang w:val="ka-GE"/>
              </w:rPr>
              <w:t xml:space="preserve"> </w:t>
            </w:r>
            <w:r w:rsidRPr="00430F02">
              <w:rPr>
                <w:rFonts w:ascii="Sylfaen" w:hAnsi="Sylfaen" w:cs="Sylfaen"/>
                <w:color w:val="22346A"/>
                <w:lang w:val="ka-GE"/>
              </w:rPr>
              <w:t>შიდა</w:t>
            </w:r>
            <w:r w:rsidRPr="00430F02">
              <w:rPr>
                <w:rFonts w:ascii="Sylfaen" w:hAnsi="Sylfaen" w:cstheme="majorHAnsi"/>
                <w:color w:val="22346A"/>
                <w:lang w:val="ka-GE"/>
              </w:rPr>
              <w:t xml:space="preserve"> </w:t>
            </w:r>
            <w:r w:rsidRPr="00430F02">
              <w:rPr>
                <w:rFonts w:ascii="Sylfaen" w:hAnsi="Sylfaen" w:cs="Sylfaen"/>
                <w:color w:val="22346A"/>
                <w:lang w:val="ka-GE"/>
              </w:rPr>
              <w:t>პროდუქტი</w:t>
            </w:r>
          </w:p>
        </w:tc>
      </w:tr>
      <w:tr w:rsidR="00FA7631" w:rsidRPr="00B2408B" w14:paraId="03E1C354" w14:textId="77777777" w:rsidTr="00AB5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72D3FDBC" w14:textId="77777777" w:rsidR="00FA7631" w:rsidRPr="00430F02" w:rsidRDefault="00FA7631" w:rsidP="00B2408B">
            <w:pPr>
              <w:spacing w:line="276" w:lineRule="auto"/>
              <w:rPr>
                <w:rFonts w:ascii="Sylfaen" w:hAnsi="Sylfaen" w:cstheme="minorHAnsi"/>
                <w:color w:val="22346A"/>
                <w:lang w:val="ka-GE"/>
              </w:rPr>
            </w:pPr>
            <w:r w:rsidRPr="00430F02">
              <w:rPr>
                <w:rFonts w:ascii="Sylfaen" w:hAnsi="Sylfaen" w:cstheme="minorHAnsi"/>
                <w:color w:val="22346A"/>
                <w:lang w:val="ka-GE"/>
              </w:rPr>
              <w:t>ნატო</w:t>
            </w:r>
          </w:p>
        </w:tc>
        <w:tc>
          <w:tcPr>
            <w:tcW w:w="7645" w:type="dxa"/>
          </w:tcPr>
          <w:p w14:paraId="028A04AB" w14:textId="1EC507F3" w:rsidR="00FA7631" w:rsidRPr="00430F02" w:rsidRDefault="00FA7631" w:rsidP="00B2408B">
            <w:pPr>
              <w:spacing w:line="276" w:lineRule="auto"/>
              <w:cnfStyle w:val="000000100000" w:firstRow="0" w:lastRow="0" w:firstColumn="0" w:lastColumn="0" w:oddVBand="0" w:evenVBand="0" w:oddHBand="1" w:evenHBand="0" w:firstRowFirstColumn="0" w:firstRowLastColumn="0" w:lastRowFirstColumn="0" w:lastRowLastColumn="0"/>
              <w:rPr>
                <w:rFonts w:ascii="Sylfaen" w:hAnsi="Sylfaen" w:cstheme="majorHAnsi"/>
                <w:color w:val="22346A"/>
                <w:lang w:val="ka-GE"/>
              </w:rPr>
            </w:pPr>
            <w:r w:rsidRPr="00430F02">
              <w:rPr>
                <w:rFonts w:ascii="Sylfaen" w:hAnsi="Sylfaen" w:cs="Sylfaen"/>
                <w:color w:val="22346A"/>
                <w:lang w:val="ka-GE"/>
              </w:rPr>
              <w:t>ჩრდილოატლანტიკური</w:t>
            </w:r>
            <w:r w:rsidRPr="00430F02">
              <w:rPr>
                <w:rFonts w:ascii="Sylfaen" w:hAnsi="Sylfaen" w:cstheme="majorHAnsi"/>
                <w:color w:val="22346A"/>
                <w:lang w:val="ka-GE"/>
              </w:rPr>
              <w:t xml:space="preserve"> </w:t>
            </w:r>
            <w:r w:rsidRPr="00430F02">
              <w:rPr>
                <w:rFonts w:ascii="Sylfaen" w:hAnsi="Sylfaen" w:cs="Sylfaen"/>
                <w:color w:val="22346A"/>
                <w:lang w:val="ka-GE"/>
              </w:rPr>
              <w:t>ალიანსი</w:t>
            </w:r>
          </w:p>
        </w:tc>
      </w:tr>
      <w:tr w:rsidR="00FA7631" w:rsidRPr="00B2408B" w14:paraId="4414EA58" w14:textId="77777777" w:rsidTr="00AB5094">
        <w:tc>
          <w:tcPr>
            <w:cnfStyle w:val="001000000000" w:firstRow="0" w:lastRow="0" w:firstColumn="1" w:lastColumn="0" w:oddVBand="0" w:evenVBand="0" w:oddHBand="0" w:evenHBand="0" w:firstRowFirstColumn="0" w:firstRowLastColumn="0" w:lastRowFirstColumn="0" w:lastRowLastColumn="0"/>
            <w:tcW w:w="1705" w:type="dxa"/>
          </w:tcPr>
          <w:p w14:paraId="070F31A2" w14:textId="77777777" w:rsidR="00FA7631" w:rsidRPr="00430F02" w:rsidRDefault="00FA7631" w:rsidP="00B2408B">
            <w:pPr>
              <w:spacing w:line="276" w:lineRule="auto"/>
              <w:rPr>
                <w:rFonts w:ascii="Sylfaen" w:hAnsi="Sylfaen" w:cstheme="minorHAnsi"/>
                <w:color w:val="22346A"/>
                <w:lang w:val="ka-GE"/>
              </w:rPr>
            </w:pPr>
            <w:r w:rsidRPr="00430F02">
              <w:rPr>
                <w:rFonts w:ascii="Sylfaen" w:hAnsi="Sylfaen" w:cstheme="minorHAnsi"/>
                <w:color w:val="22346A"/>
                <w:lang w:val="ka-GE"/>
              </w:rPr>
              <w:t>პჯდ</w:t>
            </w:r>
          </w:p>
        </w:tc>
        <w:tc>
          <w:tcPr>
            <w:tcW w:w="7645" w:type="dxa"/>
          </w:tcPr>
          <w:p w14:paraId="6CEFBC3A" w14:textId="77777777" w:rsidR="00FA7631" w:rsidRPr="00430F02" w:rsidRDefault="00FA7631" w:rsidP="00B2408B">
            <w:pPr>
              <w:spacing w:line="276" w:lineRule="auto"/>
              <w:cnfStyle w:val="000000000000" w:firstRow="0" w:lastRow="0" w:firstColumn="0" w:lastColumn="0" w:oddVBand="0" w:evenVBand="0" w:oddHBand="0" w:evenHBand="0" w:firstRowFirstColumn="0" w:firstRowLastColumn="0" w:lastRowFirstColumn="0" w:lastRowLastColumn="0"/>
              <w:rPr>
                <w:rFonts w:ascii="Sylfaen" w:hAnsi="Sylfaen" w:cstheme="majorHAnsi"/>
                <w:color w:val="22346A"/>
                <w:lang w:val="ka-GE"/>
              </w:rPr>
            </w:pPr>
            <w:r w:rsidRPr="00430F02">
              <w:rPr>
                <w:rFonts w:ascii="Sylfaen" w:hAnsi="Sylfaen" w:cs="Sylfaen"/>
                <w:color w:val="22346A"/>
                <w:lang w:val="ka-GE"/>
              </w:rPr>
              <w:t>პირველადი</w:t>
            </w:r>
            <w:r w:rsidRPr="00430F02">
              <w:rPr>
                <w:rFonts w:ascii="Sylfaen" w:hAnsi="Sylfaen" w:cstheme="majorHAnsi"/>
                <w:color w:val="22346A"/>
                <w:lang w:val="ka-GE"/>
              </w:rPr>
              <w:t xml:space="preserve"> </w:t>
            </w:r>
            <w:r w:rsidRPr="00430F02">
              <w:rPr>
                <w:rFonts w:ascii="Sylfaen" w:hAnsi="Sylfaen" w:cs="Sylfaen"/>
                <w:color w:val="22346A"/>
                <w:lang w:val="ka-GE"/>
              </w:rPr>
              <w:t>ჯანდაცვის</w:t>
            </w:r>
            <w:r w:rsidRPr="00430F02">
              <w:rPr>
                <w:rFonts w:ascii="Sylfaen" w:hAnsi="Sylfaen" w:cstheme="majorHAnsi"/>
                <w:color w:val="22346A"/>
                <w:lang w:val="ka-GE"/>
              </w:rPr>
              <w:t xml:space="preserve"> </w:t>
            </w:r>
            <w:r w:rsidRPr="00430F02">
              <w:rPr>
                <w:rFonts w:ascii="Sylfaen" w:hAnsi="Sylfaen" w:cs="Sylfaen"/>
                <w:color w:val="22346A"/>
                <w:lang w:val="ka-GE"/>
              </w:rPr>
              <w:t>დაწესებულება</w:t>
            </w:r>
          </w:p>
        </w:tc>
      </w:tr>
      <w:tr w:rsidR="00FA7631" w:rsidRPr="00B2408B" w14:paraId="44076FDF" w14:textId="77777777" w:rsidTr="00AB5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716F0CDB" w14:textId="77777777" w:rsidR="00FA7631" w:rsidRPr="00430F02" w:rsidRDefault="00FA7631" w:rsidP="00B2408B">
            <w:pPr>
              <w:spacing w:line="276" w:lineRule="auto"/>
              <w:rPr>
                <w:rFonts w:ascii="Sylfaen" w:hAnsi="Sylfaen" w:cstheme="minorHAnsi"/>
                <w:bCs w:val="0"/>
                <w:color w:val="22346A"/>
                <w:lang w:val="ka-GE"/>
              </w:rPr>
            </w:pPr>
            <w:r w:rsidRPr="00430F02">
              <w:rPr>
                <w:rFonts w:ascii="Sylfaen" w:hAnsi="Sylfaen" w:cstheme="minorHAnsi"/>
                <w:color w:val="22346A"/>
                <w:lang w:val="ka-GE"/>
              </w:rPr>
              <w:t>საქსტატი</w:t>
            </w:r>
          </w:p>
        </w:tc>
        <w:tc>
          <w:tcPr>
            <w:tcW w:w="7645" w:type="dxa"/>
          </w:tcPr>
          <w:p w14:paraId="4C4D140F" w14:textId="77777777" w:rsidR="00FA7631" w:rsidRPr="00430F02" w:rsidRDefault="00FA7631" w:rsidP="00B2408B">
            <w:pPr>
              <w:spacing w:line="276" w:lineRule="auto"/>
              <w:cnfStyle w:val="000000100000" w:firstRow="0" w:lastRow="0" w:firstColumn="0" w:lastColumn="0" w:oddVBand="0" w:evenVBand="0" w:oddHBand="1" w:evenHBand="0" w:firstRowFirstColumn="0" w:firstRowLastColumn="0" w:lastRowFirstColumn="0" w:lastRowLastColumn="0"/>
              <w:rPr>
                <w:rFonts w:ascii="Sylfaen" w:hAnsi="Sylfaen" w:cstheme="majorHAnsi"/>
                <w:color w:val="22346A"/>
                <w:lang w:val="ka-GE"/>
              </w:rPr>
            </w:pPr>
            <w:r w:rsidRPr="00430F02">
              <w:rPr>
                <w:rFonts w:ascii="Sylfaen" w:hAnsi="Sylfaen" w:cs="Sylfaen"/>
                <w:color w:val="22346A"/>
                <w:lang w:val="ka-GE"/>
              </w:rPr>
              <w:t>საქართველოს</w:t>
            </w:r>
            <w:r w:rsidRPr="00430F02">
              <w:rPr>
                <w:rFonts w:ascii="Sylfaen" w:hAnsi="Sylfaen" w:cstheme="majorHAnsi"/>
                <w:color w:val="22346A"/>
                <w:lang w:val="ka-GE"/>
              </w:rPr>
              <w:t xml:space="preserve"> </w:t>
            </w:r>
            <w:r w:rsidRPr="00430F02">
              <w:rPr>
                <w:rFonts w:ascii="Sylfaen" w:hAnsi="Sylfaen" w:cs="Sylfaen"/>
                <w:color w:val="22346A"/>
                <w:lang w:val="ka-GE"/>
              </w:rPr>
              <w:t>სტატისტიკის</w:t>
            </w:r>
            <w:r w:rsidRPr="00430F02">
              <w:rPr>
                <w:rFonts w:ascii="Sylfaen" w:hAnsi="Sylfaen" w:cstheme="majorHAnsi"/>
                <w:color w:val="22346A"/>
                <w:lang w:val="ka-GE"/>
              </w:rPr>
              <w:t xml:space="preserve"> </w:t>
            </w:r>
            <w:r w:rsidRPr="00430F02">
              <w:rPr>
                <w:rFonts w:ascii="Sylfaen" w:hAnsi="Sylfaen" w:cs="Sylfaen"/>
                <w:color w:val="22346A"/>
                <w:lang w:val="ka-GE"/>
              </w:rPr>
              <w:t>ეროვნული</w:t>
            </w:r>
            <w:r w:rsidRPr="00430F02">
              <w:rPr>
                <w:rFonts w:ascii="Sylfaen" w:hAnsi="Sylfaen" w:cstheme="majorHAnsi"/>
                <w:color w:val="22346A"/>
                <w:lang w:val="ka-GE"/>
              </w:rPr>
              <w:t xml:space="preserve"> </w:t>
            </w:r>
            <w:r w:rsidRPr="00430F02">
              <w:rPr>
                <w:rFonts w:ascii="Sylfaen" w:hAnsi="Sylfaen" w:cs="Sylfaen"/>
                <w:color w:val="22346A"/>
                <w:lang w:val="ka-GE"/>
              </w:rPr>
              <w:t>სამსახური</w:t>
            </w:r>
          </w:p>
        </w:tc>
      </w:tr>
      <w:tr w:rsidR="00FA7631" w:rsidRPr="00B2408B" w14:paraId="4AF3C17E" w14:textId="77777777" w:rsidTr="00AB5094">
        <w:tc>
          <w:tcPr>
            <w:cnfStyle w:val="001000000000" w:firstRow="0" w:lastRow="0" w:firstColumn="1" w:lastColumn="0" w:oddVBand="0" w:evenVBand="0" w:oddHBand="0" w:evenHBand="0" w:firstRowFirstColumn="0" w:firstRowLastColumn="0" w:lastRowFirstColumn="0" w:lastRowLastColumn="0"/>
            <w:tcW w:w="1705" w:type="dxa"/>
          </w:tcPr>
          <w:p w14:paraId="6C5B917B" w14:textId="77777777" w:rsidR="00FA7631" w:rsidRPr="00430F02" w:rsidRDefault="00FA7631" w:rsidP="00B2408B">
            <w:pPr>
              <w:spacing w:line="276" w:lineRule="auto"/>
              <w:rPr>
                <w:rFonts w:ascii="Sylfaen" w:hAnsi="Sylfaen" w:cstheme="minorHAnsi"/>
                <w:color w:val="22346A"/>
                <w:lang w:val="ka-GE"/>
              </w:rPr>
            </w:pPr>
            <w:r w:rsidRPr="00430F02">
              <w:rPr>
                <w:rFonts w:ascii="Sylfaen" w:hAnsi="Sylfaen" w:cstheme="minorHAnsi"/>
                <w:color w:val="22346A"/>
                <w:lang w:val="ka-GE"/>
              </w:rPr>
              <w:t>სთძ</w:t>
            </w:r>
          </w:p>
        </w:tc>
        <w:tc>
          <w:tcPr>
            <w:tcW w:w="7645" w:type="dxa"/>
          </w:tcPr>
          <w:p w14:paraId="791F9067" w14:textId="5ABC56E4" w:rsidR="00FA7631" w:rsidRPr="00430F02" w:rsidRDefault="00FA7631" w:rsidP="00B2408B">
            <w:pPr>
              <w:spacing w:line="276" w:lineRule="auto"/>
              <w:cnfStyle w:val="000000000000" w:firstRow="0" w:lastRow="0" w:firstColumn="0" w:lastColumn="0" w:oddVBand="0" w:evenVBand="0" w:oddHBand="0" w:evenHBand="0" w:firstRowFirstColumn="0" w:firstRowLastColumn="0" w:lastRowFirstColumn="0" w:lastRowLastColumn="0"/>
              <w:rPr>
                <w:rFonts w:ascii="Sylfaen" w:hAnsi="Sylfaen" w:cstheme="majorHAnsi"/>
                <w:color w:val="22346A"/>
                <w:lang w:val="ka-GE"/>
              </w:rPr>
            </w:pPr>
            <w:r w:rsidRPr="00430F02">
              <w:rPr>
                <w:rFonts w:ascii="Sylfaen" w:hAnsi="Sylfaen" w:cs="Sylfaen"/>
                <w:color w:val="22346A"/>
                <w:lang w:val="ka-GE"/>
              </w:rPr>
              <w:t>საქართველოს</w:t>
            </w:r>
            <w:r w:rsidRPr="00430F02">
              <w:rPr>
                <w:rFonts w:ascii="Sylfaen" w:hAnsi="Sylfaen" w:cstheme="majorHAnsi"/>
                <w:color w:val="22346A"/>
                <w:lang w:val="ka-GE"/>
              </w:rPr>
              <w:t xml:space="preserve"> </w:t>
            </w:r>
            <w:r w:rsidRPr="00430F02">
              <w:rPr>
                <w:rFonts w:ascii="Sylfaen" w:hAnsi="Sylfaen" w:cs="Sylfaen"/>
                <w:color w:val="22346A"/>
                <w:lang w:val="ka-GE"/>
              </w:rPr>
              <w:t>თავდაცვის</w:t>
            </w:r>
            <w:r w:rsidRPr="00430F02">
              <w:rPr>
                <w:rFonts w:ascii="Sylfaen" w:hAnsi="Sylfaen" w:cstheme="majorHAnsi"/>
                <w:color w:val="22346A"/>
                <w:lang w:val="ka-GE"/>
              </w:rPr>
              <w:t xml:space="preserve"> </w:t>
            </w:r>
            <w:r w:rsidRPr="00430F02">
              <w:rPr>
                <w:rFonts w:ascii="Sylfaen" w:hAnsi="Sylfaen" w:cs="Sylfaen"/>
                <w:color w:val="22346A"/>
                <w:lang w:val="ka-GE"/>
              </w:rPr>
              <w:t>ძალები</w:t>
            </w:r>
          </w:p>
        </w:tc>
      </w:tr>
      <w:tr w:rsidR="00FA7631" w:rsidRPr="00B2408B" w14:paraId="712506C6" w14:textId="77777777" w:rsidTr="00AB5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0452E534" w14:textId="77777777" w:rsidR="00FA7631" w:rsidRPr="00430F02" w:rsidRDefault="00FA7631" w:rsidP="00B2408B">
            <w:pPr>
              <w:spacing w:line="276" w:lineRule="auto"/>
              <w:rPr>
                <w:rFonts w:ascii="Sylfaen" w:hAnsi="Sylfaen" w:cstheme="minorHAnsi"/>
                <w:color w:val="22346A"/>
                <w:lang w:val="ka-GE"/>
              </w:rPr>
            </w:pPr>
            <w:r w:rsidRPr="00430F02">
              <w:rPr>
                <w:rFonts w:ascii="Sylfaen" w:hAnsi="Sylfaen" w:cstheme="minorHAnsi"/>
                <w:color w:val="22346A"/>
                <w:lang w:val="ka-GE"/>
              </w:rPr>
              <w:t>სსგს</w:t>
            </w:r>
          </w:p>
        </w:tc>
        <w:tc>
          <w:tcPr>
            <w:tcW w:w="7645" w:type="dxa"/>
          </w:tcPr>
          <w:p w14:paraId="7B2FBAFA" w14:textId="77777777" w:rsidR="00FA7631" w:rsidRPr="00430F02" w:rsidRDefault="00FA7631" w:rsidP="00B2408B">
            <w:pPr>
              <w:spacing w:line="276" w:lineRule="auto"/>
              <w:cnfStyle w:val="000000100000" w:firstRow="0" w:lastRow="0" w:firstColumn="0" w:lastColumn="0" w:oddVBand="0" w:evenVBand="0" w:oddHBand="1" w:evenHBand="0" w:firstRowFirstColumn="0" w:firstRowLastColumn="0" w:lastRowFirstColumn="0" w:lastRowLastColumn="0"/>
              <w:rPr>
                <w:rFonts w:ascii="Sylfaen" w:hAnsi="Sylfaen" w:cstheme="majorHAnsi"/>
                <w:color w:val="22346A"/>
                <w:lang w:val="ka-GE"/>
              </w:rPr>
            </w:pPr>
            <w:r w:rsidRPr="00430F02">
              <w:rPr>
                <w:rFonts w:ascii="Sylfaen" w:hAnsi="Sylfaen" w:cs="Sylfaen"/>
                <w:color w:val="22346A"/>
                <w:lang w:val="ka-GE"/>
              </w:rPr>
              <w:t>სახელმწიფო</w:t>
            </w:r>
            <w:r w:rsidRPr="00430F02">
              <w:rPr>
                <w:rFonts w:ascii="Sylfaen" w:hAnsi="Sylfaen" w:cstheme="majorHAnsi"/>
                <w:color w:val="22346A"/>
                <w:lang w:val="ka-GE"/>
              </w:rPr>
              <w:t xml:space="preserve"> </w:t>
            </w:r>
            <w:r w:rsidRPr="00430F02">
              <w:rPr>
                <w:rFonts w:ascii="Sylfaen" w:hAnsi="Sylfaen" w:cs="Sylfaen"/>
                <w:color w:val="22346A"/>
                <w:lang w:val="ka-GE"/>
              </w:rPr>
              <w:t>სერვისების</w:t>
            </w:r>
            <w:r w:rsidRPr="00430F02">
              <w:rPr>
                <w:rFonts w:ascii="Sylfaen" w:hAnsi="Sylfaen" w:cstheme="majorHAnsi"/>
                <w:color w:val="22346A"/>
                <w:lang w:val="ka-GE"/>
              </w:rPr>
              <w:t xml:space="preserve"> </w:t>
            </w:r>
            <w:r w:rsidRPr="00430F02">
              <w:rPr>
                <w:rFonts w:ascii="Sylfaen" w:hAnsi="Sylfaen" w:cs="Sylfaen"/>
                <w:color w:val="22346A"/>
                <w:lang w:val="ka-GE"/>
              </w:rPr>
              <w:t>განვითარების</w:t>
            </w:r>
            <w:r w:rsidRPr="00430F02">
              <w:rPr>
                <w:rFonts w:ascii="Sylfaen" w:hAnsi="Sylfaen" w:cstheme="majorHAnsi"/>
                <w:color w:val="22346A"/>
                <w:lang w:val="ka-GE"/>
              </w:rPr>
              <w:t xml:space="preserve"> </w:t>
            </w:r>
            <w:r w:rsidRPr="00430F02">
              <w:rPr>
                <w:rFonts w:ascii="Sylfaen" w:hAnsi="Sylfaen" w:cs="Sylfaen"/>
                <w:color w:val="22346A"/>
                <w:lang w:val="ka-GE"/>
              </w:rPr>
              <w:t>სააგენტო</w:t>
            </w:r>
          </w:p>
        </w:tc>
      </w:tr>
      <w:tr w:rsidR="00FA7631" w:rsidRPr="00B2408B" w14:paraId="44AB939F" w14:textId="77777777" w:rsidTr="00AB5094">
        <w:tc>
          <w:tcPr>
            <w:cnfStyle w:val="001000000000" w:firstRow="0" w:lastRow="0" w:firstColumn="1" w:lastColumn="0" w:oddVBand="0" w:evenVBand="0" w:oddHBand="0" w:evenHBand="0" w:firstRowFirstColumn="0" w:firstRowLastColumn="0" w:lastRowFirstColumn="0" w:lastRowLastColumn="0"/>
            <w:tcW w:w="1705" w:type="dxa"/>
          </w:tcPr>
          <w:p w14:paraId="3481C0CF" w14:textId="77777777" w:rsidR="00FA7631" w:rsidRPr="00430F02" w:rsidRDefault="00FA7631" w:rsidP="00B2408B">
            <w:pPr>
              <w:spacing w:line="276" w:lineRule="auto"/>
              <w:rPr>
                <w:rFonts w:ascii="Sylfaen" w:hAnsi="Sylfaen" w:cstheme="minorHAnsi"/>
                <w:color w:val="22346A"/>
                <w:lang w:val="ka-GE"/>
              </w:rPr>
            </w:pPr>
            <w:r w:rsidRPr="00430F02">
              <w:rPr>
                <w:rFonts w:ascii="Sylfaen" w:hAnsi="Sylfaen" w:cstheme="minorHAnsi"/>
                <w:color w:val="22346A"/>
                <w:lang w:val="ka-GE"/>
              </w:rPr>
              <w:t>სსდ</w:t>
            </w:r>
          </w:p>
        </w:tc>
        <w:tc>
          <w:tcPr>
            <w:tcW w:w="7645" w:type="dxa"/>
          </w:tcPr>
          <w:p w14:paraId="3E3CFC65" w14:textId="3DCF23A7" w:rsidR="00FA7631" w:rsidRPr="00430F02" w:rsidRDefault="00FA7631" w:rsidP="00B2408B">
            <w:pPr>
              <w:spacing w:line="276" w:lineRule="auto"/>
              <w:cnfStyle w:val="000000000000" w:firstRow="0" w:lastRow="0" w:firstColumn="0" w:lastColumn="0" w:oddVBand="0" w:evenVBand="0" w:oddHBand="0" w:evenHBand="0" w:firstRowFirstColumn="0" w:firstRowLastColumn="0" w:lastRowFirstColumn="0" w:lastRowLastColumn="0"/>
              <w:rPr>
                <w:rFonts w:ascii="Sylfaen" w:hAnsi="Sylfaen" w:cstheme="majorHAnsi"/>
                <w:color w:val="22346A"/>
                <w:lang w:val="ka-GE"/>
              </w:rPr>
            </w:pPr>
            <w:r w:rsidRPr="00430F02">
              <w:rPr>
                <w:rFonts w:ascii="Sylfaen" w:hAnsi="Sylfaen" w:cs="Sylfaen"/>
                <w:color w:val="22346A"/>
                <w:lang w:val="ka-GE"/>
              </w:rPr>
              <w:t>სახელმწიფო</w:t>
            </w:r>
            <w:r w:rsidRPr="00430F02">
              <w:rPr>
                <w:rFonts w:ascii="Sylfaen" w:hAnsi="Sylfaen" w:cstheme="majorHAnsi"/>
                <w:color w:val="22346A"/>
                <w:lang w:val="ka-GE"/>
              </w:rPr>
              <w:t xml:space="preserve"> </w:t>
            </w:r>
            <w:r w:rsidRPr="00430F02">
              <w:rPr>
                <w:rFonts w:ascii="Sylfaen" w:hAnsi="Sylfaen" w:cs="Sylfaen"/>
                <w:color w:val="22346A"/>
                <w:lang w:val="ka-GE"/>
              </w:rPr>
              <w:t>საქვეუწყებო</w:t>
            </w:r>
            <w:r w:rsidRPr="00430F02">
              <w:rPr>
                <w:rFonts w:ascii="Sylfaen" w:hAnsi="Sylfaen" w:cstheme="majorHAnsi"/>
                <w:color w:val="22346A"/>
                <w:lang w:val="ka-GE"/>
              </w:rPr>
              <w:t xml:space="preserve"> </w:t>
            </w:r>
            <w:r w:rsidRPr="00430F02">
              <w:rPr>
                <w:rFonts w:ascii="Sylfaen" w:hAnsi="Sylfaen" w:cs="Sylfaen"/>
                <w:color w:val="22346A"/>
                <w:lang w:val="ka-GE"/>
              </w:rPr>
              <w:t>დაწესებულება</w:t>
            </w:r>
          </w:p>
        </w:tc>
      </w:tr>
      <w:tr w:rsidR="00FA7631" w:rsidRPr="00B2408B" w14:paraId="1E4A0058" w14:textId="77777777" w:rsidTr="00AB5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054B07F1" w14:textId="77777777" w:rsidR="00FA7631" w:rsidRPr="00430F02" w:rsidRDefault="00FA7631" w:rsidP="00B2408B">
            <w:pPr>
              <w:spacing w:line="276" w:lineRule="auto"/>
              <w:rPr>
                <w:rFonts w:ascii="Sylfaen" w:hAnsi="Sylfaen" w:cstheme="minorHAnsi"/>
                <w:color w:val="22346A"/>
                <w:lang w:val="ka-GE"/>
              </w:rPr>
            </w:pPr>
            <w:r w:rsidRPr="00430F02">
              <w:rPr>
                <w:rFonts w:ascii="Sylfaen" w:hAnsi="Sylfaen" w:cstheme="minorHAnsi"/>
                <w:color w:val="22346A"/>
                <w:lang w:val="ka-GE"/>
              </w:rPr>
              <w:t>სსიპ</w:t>
            </w:r>
          </w:p>
        </w:tc>
        <w:tc>
          <w:tcPr>
            <w:tcW w:w="7645" w:type="dxa"/>
          </w:tcPr>
          <w:p w14:paraId="00678445" w14:textId="43E6F509" w:rsidR="00FA7631" w:rsidRPr="00430F02" w:rsidRDefault="00FA7631" w:rsidP="00B2408B">
            <w:pPr>
              <w:spacing w:line="276" w:lineRule="auto"/>
              <w:cnfStyle w:val="000000100000" w:firstRow="0" w:lastRow="0" w:firstColumn="0" w:lastColumn="0" w:oddVBand="0" w:evenVBand="0" w:oddHBand="1" w:evenHBand="0" w:firstRowFirstColumn="0" w:firstRowLastColumn="0" w:lastRowFirstColumn="0" w:lastRowLastColumn="0"/>
              <w:rPr>
                <w:rFonts w:ascii="Sylfaen" w:hAnsi="Sylfaen" w:cstheme="majorHAnsi"/>
                <w:color w:val="22346A"/>
                <w:lang w:val="ka-GE"/>
              </w:rPr>
            </w:pPr>
            <w:r w:rsidRPr="00430F02">
              <w:rPr>
                <w:rFonts w:ascii="Sylfaen" w:hAnsi="Sylfaen" w:cs="Sylfaen"/>
                <w:color w:val="22346A"/>
                <w:lang w:val="ka-GE"/>
              </w:rPr>
              <w:t>საჯარო</w:t>
            </w:r>
            <w:r w:rsidRPr="00430F02">
              <w:rPr>
                <w:rFonts w:ascii="Sylfaen" w:hAnsi="Sylfaen" w:cstheme="majorHAnsi"/>
                <w:color w:val="22346A"/>
                <w:lang w:val="ka-GE"/>
              </w:rPr>
              <w:t xml:space="preserve"> </w:t>
            </w:r>
            <w:r w:rsidRPr="00430F02">
              <w:rPr>
                <w:rFonts w:ascii="Sylfaen" w:hAnsi="Sylfaen" w:cs="Sylfaen"/>
                <w:color w:val="22346A"/>
                <w:lang w:val="ka-GE"/>
              </w:rPr>
              <w:t>სამართლის</w:t>
            </w:r>
            <w:r w:rsidRPr="00430F02">
              <w:rPr>
                <w:rFonts w:ascii="Sylfaen" w:hAnsi="Sylfaen" w:cstheme="majorHAnsi"/>
                <w:color w:val="22346A"/>
                <w:lang w:val="ka-GE"/>
              </w:rPr>
              <w:t xml:space="preserve"> </w:t>
            </w:r>
            <w:r w:rsidRPr="00430F02">
              <w:rPr>
                <w:rFonts w:ascii="Sylfaen" w:hAnsi="Sylfaen" w:cs="Sylfaen"/>
                <w:color w:val="22346A"/>
                <w:lang w:val="ka-GE"/>
              </w:rPr>
              <w:t>იურიდიული</w:t>
            </w:r>
            <w:r w:rsidRPr="00430F02">
              <w:rPr>
                <w:rFonts w:ascii="Sylfaen" w:hAnsi="Sylfaen" w:cstheme="majorHAnsi"/>
                <w:color w:val="22346A"/>
                <w:lang w:val="ka-GE"/>
              </w:rPr>
              <w:t xml:space="preserve"> </w:t>
            </w:r>
            <w:r w:rsidRPr="00430F02">
              <w:rPr>
                <w:rFonts w:ascii="Sylfaen" w:hAnsi="Sylfaen" w:cs="Sylfaen"/>
                <w:color w:val="22346A"/>
                <w:lang w:val="ka-GE"/>
              </w:rPr>
              <w:t>პირი</w:t>
            </w:r>
          </w:p>
        </w:tc>
      </w:tr>
      <w:tr w:rsidR="00FA7631" w:rsidRPr="00B2408B" w14:paraId="12EAA70B" w14:textId="77777777" w:rsidTr="00AB5094">
        <w:tc>
          <w:tcPr>
            <w:cnfStyle w:val="001000000000" w:firstRow="0" w:lastRow="0" w:firstColumn="1" w:lastColumn="0" w:oddVBand="0" w:evenVBand="0" w:oddHBand="0" w:evenHBand="0" w:firstRowFirstColumn="0" w:firstRowLastColumn="0" w:lastRowFirstColumn="0" w:lastRowLastColumn="0"/>
            <w:tcW w:w="1705" w:type="dxa"/>
          </w:tcPr>
          <w:p w14:paraId="17FBE911" w14:textId="77777777" w:rsidR="00FA7631" w:rsidRPr="00430F02" w:rsidRDefault="00FA7631" w:rsidP="00B2408B">
            <w:pPr>
              <w:spacing w:line="276" w:lineRule="auto"/>
              <w:rPr>
                <w:rFonts w:ascii="Sylfaen" w:hAnsi="Sylfaen" w:cstheme="minorHAnsi"/>
                <w:color w:val="22346A"/>
                <w:lang w:val="ka-GE"/>
              </w:rPr>
            </w:pPr>
            <w:r w:rsidRPr="00430F02">
              <w:rPr>
                <w:rFonts w:ascii="Sylfaen" w:hAnsi="Sylfaen" w:cstheme="minorHAnsi"/>
                <w:color w:val="22346A"/>
                <w:lang w:val="ka-GE"/>
              </w:rPr>
              <w:t>სსმ</w:t>
            </w:r>
          </w:p>
        </w:tc>
        <w:tc>
          <w:tcPr>
            <w:tcW w:w="7645" w:type="dxa"/>
          </w:tcPr>
          <w:p w14:paraId="5E5C3859" w14:textId="1C89F3A9" w:rsidR="00FA7631" w:rsidRPr="00430F02" w:rsidRDefault="00FA7631" w:rsidP="00B2408B">
            <w:pPr>
              <w:spacing w:line="276" w:lineRule="auto"/>
              <w:cnfStyle w:val="000000000000" w:firstRow="0" w:lastRow="0" w:firstColumn="0" w:lastColumn="0" w:oddVBand="0" w:evenVBand="0" w:oddHBand="0" w:evenHBand="0" w:firstRowFirstColumn="0" w:firstRowLastColumn="0" w:lastRowFirstColumn="0" w:lastRowLastColumn="0"/>
              <w:rPr>
                <w:rFonts w:ascii="Sylfaen" w:hAnsi="Sylfaen" w:cstheme="majorHAnsi"/>
                <w:color w:val="22346A"/>
                <w:lang w:val="ka-GE"/>
              </w:rPr>
            </w:pPr>
            <w:r w:rsidRPr="00430F02">
              <w:rPr>
                <w:rFonts w:ascii="Sylfaen" w:hAnsi="Sylfaen" w:cs="Sylfaen"/>
                <w:color w:val="22346A"/>
                <w:lang w:val="ka-GE"/>
              </w:rPr>
              <w:t>სპეციალური</w:t>
            </w:r>
            <w:r w:rsidRPr="00430F02">
              <w:rPr>
                <w:rFonts w:ascii="Sylfaen" w:hAnsi="Sylfaen" w:cstheme="majorHAnsi"/>
                <w:color w:val="22346A"/>
                <w:lang w:val="ka-GE"/>
              </w:rPr>
              <w:t xml:space="preserve"> </w:t>
            </w:r>
            <w:r w:rsidRPr="00430F02">
              <w:rPr>
                <w:rFonts w:ascii="Sylfaen" w:hAnsi="Sylfaen" w:cs="Sylfaen"/>
                <w:color w:val="22346A"/>
                <w:lang w:val="ka-GE"/>
              </w:rPr>
              <w:t>საჭიროების</w:t>
            </w:r>
            <w:r w:rsidRPr="00430F02">
              <w:rPr>
                <w:rFonts w:ascii="Sylfaen" w:hAnsi="Sylfaen" w:cstheme="majorHAnsi"/>
                <w:color w:val="22346A"/>
                <w:lang w:val="ka-GE"/>
              </w:rPr>
              <w:t xml:space="preserve"> </w:t>
            </w:r>
            <w:r w:rsidRPr="00430F02">
              <w:rPr>
                <w:rFonts w:ascii="Sylfaen" w:hAnsi="Sylfaen" w:cs="Sylfaen"/>
                <w:color w:val="22346A"/>
                <w:lang w:val="ka-GE"/>
              </w:rPr>
              <w:t>მქონე</w:t>
            </w:r>
          </w:p>
        </w:tc>
      </w:tr>
      <w:tr w:rsidR="00FA7631" w:rsidRPr="00B2408B" w14:paraId="0A395801" w14:textId="77777777" w:rsidTr="00AB5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4F171C60" w14:textId="77777777" w:rsidR="00FA7631" w:rsidRPr="00430F02" w:rsidRDefault="00FA7631" w:rsidP="00B2408B">
            <w:pPr>
              <w:spacing w:line="276" w:lineRule="auto"/>
              <w:rPr>
                <w:rFonts w:ascii="Sylfaen" w:hAnsi="Sylfaen" w:cstheme="minorHAnsi"/>
                <w:color w:val="22346A"/>
                <w:lang w:val="ka-GE"/>
              </w:rPr>
            </w:pPr>
            <w:r w:rsidRPr="00430F02">
              <w:rPr>
                <w:rFonts w:ascii="Sylfaen" w:hAnsi="Sylfaen" w:cstheme="minorHAnsi"/>
                <w:color w:val="22346A"/>
                <w:lang w:val="ka-GE"/>
              </w:rPr>
              <w:t>სსსმ</w:t>
            </w:r>
          </w:p>
        </w:tc>
        <w:tc>
          <w:tcPr>
            <w:tcW w:w="7645" w:type="dxa"/>
          </w:tcPr>
          <w:p w14:paraId="44A85E60" w14:textId="77777777" w:rsidR="00FA7631" w:rsidRPr="00430F02" w:rsidRDefault="00FA7631" w:rsidP="00B2408B">
            <w:pPr>
              <w:spacing w:line="276" w:lineRule="auto"/>
              <w:cnfStyle w:val="000000100000" w:firstRow="0" w:lastRow="0" w:firstColumn="0" w:lastColumn="0" w:oddVBand="0" w:evenVBand="0" w:oddHBand="1" w:evenHBand="0" w:firstRowFirstColumn="0" w:firstRowLastColumn="0" w:lastRowFirstColumn="0" w:lastRowLastColumn="0"/>
              <w:rPr>
                <w:rFonts w:ascii="Sylfaen" w:hAnsi="Sylfaen" w:cstheme="majorHAnsi"/>
                <w:color w:val="22346A"/>
                <w:lang w:val="ka-GE"/>
              </w:rPr>
            </w:pPr>
            <w:r w:rsidRPr="00430F02">
              <w:rPr>
                <w:rFonts w:ascii="Sylfaen" w:hAnsi="Sylfaen" w:cs="Sylfaen"/>
                <w:color w:val="22346A"/>
                <w:lang w:val="ka-GE"/>
              </w:rPr>
              <w:t>სპეციალური</w:t>
            </w:r>
            <w:r w:rsidRPr="00430F02">
              <w:rPr>
                <w:rFonts w:ascii="Sylfaen" w:hAnsi="Sylfaen" w:cstheme="majorHAnsi"/>
                <w:color w:val="22346A"/>
                <w:lang w:val="ka-GE"/>
              </w:rPr>
              <w:t xml:space="preserve"> </w:t>
            </w:r>
            <w:r w:rsidRPr="00430F02">
              <w:rPr>
                <w:rFonts w:ascii="Sylfaen" w:hAnsi="Sylfaen" w:cs="Sylfaen"/>
                <w:color w:val="22346A"/>
                <w:lang w:val="ka-GE"/>
              </w:rPr>
              <w:t>საგანმანათლებლო</w:t>
            </w:r>
            <w:r w:rsidRPr="00430F02">
              <w:rPr>
                <w:rFonts w:ascii="Sylfaen" w:hAnsi="Sylfaen" w:cstheme="majorHAnsi"/>
                <w:color w:val="22346A"/>
                <w:lang w:val="ka-GE"/>
              </w:rPr>
              <w:t xml:space="preserve"> </w:t>
            </w:r>
            <w:r w:rsidRPr="00430F02">
              <w:rPr>
                <w:rFonts w:ascii="Sylfaen" w:hAnsi="Sylfaen" w:cs="Sylfaen"/>
                <w:color w:val="22346A"/>
                <w:lang w:val="ka-GE"/>
              </w:rPr>
              <w:t>საჭიროების</w:t>
            </w:r>
            <w:r w:rsidRPr="00430F02">
              <w:rPr>
                <w:rFonts w:ascii="Sylfaen" w:hAnsi="Sylfaen" w:cstheme="majorHAnsi"/>
                <w:color w:val="22346A"/>
                <w:lang w:val="ka-GE"/>
              </w:rPr>
              <w:t xml:space="preserve"> </w:t>
            </w:r>
            <w:r w:rsidRPr="00430F02">
              <w:rPr>
                <w:rFonts w:ascii="Sylfaen" w:hAnsi="Sylfaen" w:cs="Sylfaen"/>
                <w:color w:val="22346A"/>
                <w:lang w:val="ka-GE"/>
              </w:rPr>
              <w:t>მქონე</w:t>
            </w:r>
            <w:r w:rsidRPr="00430F02">
              <w:rPr>
                <w:rFonts w:ascii="Sylfaen" w:hAnsi="Sylfaen" w:cstheme="majorHAnsi"/>
                <w:color w:val="22346A"/>
                <w:lang w:val="ka-GE"/>
              </w:rPr>
              <w:t xml:space="preserve"> </w:t>
            </w:r>
            <w:r w:rsidRPr="00430F02">
              <w:rPr>
                <w:rFonts w:ascii="Sylfaen" w:hAnsi="Sylfaen" w:cs="Sylfaen"/>
                <w:color w:val="22346A"/>
                <w:lang w:val="ka-GE"/>
              </w:rPr>
              <w:t>პირი</w:t>
            </w:r>
          </w:p>
        </w:tc>
      </w:tr>
      <w:tr w:rsidR="00FA7631" w:rsidRPr="00B2408B" w14:paraId="366D3956" w14:textId="77777777" w:rsidTr="00AB5094">
        <w:tc>
          <w:tcPr>
            <w:cnfStyle w:val="001000000000" w:firstRow="0" w:lastRow="0" w:firstColumn="1" w:lastColumn="0" w:oddVBand="0" w:evenVBand="0" w:oddHBand="0" w:evenHBand="0" w:firstRowFirstColumn="0" w:firstRowLastColumn="0" w:lastRowFirstColumn="0" w:lastRowLastColumn="0"/>
            <w:tcW w:w="1705" w:type="dxa"/>
          </w:tcPr>
          <w:p w14:paraId="54F1CAA5" w14:textId="77777777" w:rsidR="00FA7631" w:rsidRPr="00430F02" w:rsidRDefault="00FA7631" w:rsidP="00B2408B">
            <w:pPr>
              <w:spacing w:line="276" w:lineRule="auto"/>
              <w:rPr>
                <w:rFonts w:ascii="Sylfaen" w:hAnsi="Sylfaen" w:cstheme="minorHAnsi"/>
                <w:color w:val="22346A"/>
                <w:lang w:val="ka-GE"/>
              </w:rPr>
            </w:pPr>
            <w:r w:rsidRPr="00430F02">
              <w:rPr>
                <w:rFonts w:ascii="Sylfaen" w:hAnsi="Sylfaen" w:cstheme="minorHAnsi"/>
                <w:color w:val="22346A"/>
                <w:lang w:val="ka-GE"/>
              </w:rPr>
              <w:t>სსტც</w:t>
            </w:r>
          </w:p>
        </w:tc>
        <w:tc>
          <w:tcPr>
            <w:tcW w:w="7645" w:type="dxa"/>
          </w:tcPr>
          <w:p w14:paraId="779F542D" w14:textId="02EA0AD0" w:rsidR="00FA7631" w:rsidRPr="00430F02" w:rsidRDefault="00FA7631" w:rsidP="00B2408B">
            <w:pPr>
              <w:spacing w:line="276" w:lineRule="auto"/>
              <w:cnfStyle w:val="000000000000" w:firstRow="0" w:lastRow="0" w:firstColumn="0" w:lastColumn="0" w:oddVBand="0" w:evenVBand="0" w:oddHBand="0" w:evenHBand="0" w:firstRowFirstColumn="0" w:firstRowLastColumn="0" w:lastRowFirstColumn="0" w:lastRowLastColumn="0"/>
              <w:rPr>
                <w:rFonts w:ascii="Sylfaen" w:hAnsi="Sylfaen" w:cstheme="majorHAnsi"/>
                <w:color w:val="22346A"/>
                <w:lang w:val="ka-GE"/>
              </w:rPr>
            </w:pPr>
            <w:r w:rsidRPr="00430F02">
              <w:rPr>
                <w:rFonts w:ascii="Sylfaen" w:hAnsi="Sylfaen" w:cs="Sylfaen"/>
                <w:color w:val="22346A"/>
                <w:lang w:val="ka-GE"/>
              </w:rPr>
              <w:t>სახელმწიფო</w:t>
            </w:r>
            <w:r w:rsidRPr="00430F02">
              <w:rPr>
                <w:rFonts w:ascii="Sylfaen" w:hAnsi="Sylfaen" w:cstheme="majorHAnsi"/>
                <w:color w:val="22346A"/>
                <w:lang w:val="ka-GE"/>
              </w:rPr>
              <w:t xml:space="preserve"> </w:t>
            </w:r>
            <w:r w:rsidRPr="00430F02">
              <w:rPr>
                <w:rFonts w:ascii="Sylfaen" w:hAnsi="Sylfaen" w:cs="Sylfaen"/>
                <w:color w:val="22346A"/>
                <w:lang w:val="ka-GE"/>
              </w:rPr>
              <w:t>სამხედრო</w:t>
            </w:r>
            <w:r w:rsidRPr="00430F02">
              <w:rPr>
                <w:rFonts w:ascii="Sylfaen" w:hAnsi="Sylfaen" w:cstheme="majorHAnsi"/>
                <w:color w:val="22346A"/>
                <w:lang w:val="ka-GE"/>
              </w:rPr>
              <w:t xml:space="preserve"> </w:t>
            </w:r>
            <w:r w:rsidRPr="00430F02">
              <w:rPr>
                <w:rFonts w:ascii="Sylfaen" w:hAnsi="Sylfaen" w:cs="Sylfaen"/>
                <w:color w:val="22346A"/>
                <w:lang w:val="ka-GE"/>
              </w:rPr>
              <w:t>სამეცნიერო</w:t>
            </w:r>
            <w:r w:rsidRPr="00430F02">
              <w:rPr>
                <w:rFonts w:ascii="Sylfaen" w:hAnsi="Sylfaen" w:cstheme="majorHAnsi"/>
                <w:color w:val="22346A"/>
                <w:lang w:val="ka-GE"/>
              </w:rPr>
              <w:t>-</w:t>
            </w:r>
            <w:r w:rsidRPr="00430F02">
              <w:rPr>
                <w:rFonts w:ascii="Sylfaen" w:hAnsi="Sylfaen" w:cs="Sylfaen"/>
                <w:color w:val="22346A"/>
                <w:lang w:val="ka-GE"/>
              </w:rPr>
              <w:t>ტექნიკური</w:t>
            </w:r>
            <w:r w:rsidRPr="00430F02">
              <w:rPr>
                <w:rFonts w:ascii="Sylfaen" w:hAnsi="Sylfaen" w:cstheme="majorHAnsi"/>
                <w:color w:val="22346A"/>
                <w:lang w:val="ka-GE"/>
              </w:rPr>
              <w:t xml:space="preserve"> </w:t>
            </w:r>
            <w:r w:rsidRPr="00430F02">
              <w:rPr>
                <w:rFonts w:ascii="Sylfaen" w:hAnsi="Sylfaen" w:cs="Sylfaen"/>
                <w:color w:val="22346A"/>
                <w:lang w:val="ka-GE"/>
              </w:rPr>
              <w:t>ცენტრი</w:t>
            </w:r>
          </w:p>
        </w:tc>
      </w:tr>
      <w:tr w:rsidR="00FA7631" w:rsidRPr="00B2408B" w14:paraId="22DA276A" w14:textId="77777777" w:rsidTr="00AB5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173D5CCE" w14:textId="77777777" w:rsidR="00FA7631" w:rsidRPr="00430F02" w:rsidRDefault="00FA7631" w:rsidP="00B2408B">
            <w:pPr>
              <w:spacing w:line="276" w:lineRule="auto"/>
              <w:rPr>
                <w:rFonts w:ascii="Sylfaen" w:hAnsi="Sylfaen" w:cstheme="minorHAnsi"/>
                <w:color w:val="22346A"/>
                <w:lang w:val="ka-GE"/>
              </w:rPr>
            </w:pPr>
            <w:r w:rsidRPr="00430F02">
              <w:rPr>
                <w:rFonts w:ascii="Sylfaen" w:hAnsi="Sylfaen" w:cstheme="minorHAnsi"/>
                <w:color w:val="22346A"/>
                <w:lang w:val="ka-GE"/>
              </w:rPr>
              <w:t>უპგ</w:t>
            </w:r>
          </w:p>
        </w:tc>
        <w:tc>
          <w:tcPr>
            <w:tcW w:w="7645" w:type="dxa"/>
          </w:tcPr>
          <w:p w14:paraId="281E0608" w14:textId="77777777" w:rsidR="00FA7631" w:rsidRPr="00430F02" w:rsidRDefault="00FA7631" w:rsidP="00B2408B">
            <w:pPr>
              <w:spacing w:line="276" w:lineRule="auto"/>
              <w:cnfStyle w:val="000000100000" w:firstRow="0" w:lastRow="0" w:firstColumn="0" w:lastColumn="0" w:oddVBand="0" w:evenVBand="0" w:oddHBand="1" w:evenHBand="0" w:firstRowFirstColumn="0" w:firstRowLastColumn="0" w:lastRowFirstColumn="0" w:lastRowLastColumn="0"/>
              <w:rPr>
                <w:rFonts w:ascii="Sylfaen" w:hAnsi="Sylfaen" w:cstheme="majorHAnsi"/>
                <w:color w:val="22346A"/>
                <w:lang w:val="ka-GE"/>
              </w:rPr>
            </w:pPr>
            <w:r w:rsidRPr="00430F02">
              <w:rPr>
                <w:rFonts w:ascii="Sylfaen" w:hAnsi="Sylfaen" w:cs="Sylfaen"/>
                <w:color w:val="22346A"/>
                <w:lang w:val="ka-GE"/>
              </w:rPr>
              <w:t>უწყვეტი</w:t>
            </w:r>
            <w:r w:rsidRPr="00430F02">
              <w:rPr>
                <w:rFonts w:ascii="Sylfaen" w:hAnsi="Sylfaen" w:cstheme="majorHAnsi"/>
                <w:color w:val="22346A"/>
                <w:lang w:val="ka-GE"/>
              </w:rPr>
              <w:t xml:space="preserve"> </w:t>
            </w:r>
            <w:r w:rsidRPr="00430F02">
              <w:rPr>
                <w:rFonts w:ascii="Sylfaen" w:hAnsi="Sylfaen" w:cs="Sylfaen"/>
                <w:color w:val="22346A"/>
                <w:lang w:val="ka-GE"/>
              </w:rPr>
              <w:t>პროფესიული</w:t>
            </w:r>
            <w:r w:rsidRPr="00430F02">
              <w:rPr>
                <w:rFonts w:ascii="Sylfaen" w:hAnsi="Sylfaen" w:cstheme="majorHAnsi"/>
                <w:color w:val="22346A"/>
                <w:lang w:val="ka-GE"/>
              </w:rPr>
              <w:t xml:space="preserve"> </w:t>
            </w:r>
            <w:r w:rsidRPr="00430F02">
              <w:rPr>
                <w:rFonts w:ascii="Sylfaen" w:hAnsi="Sylfaen" w:cs="Sylfaen"/>
                <w:color w:val="22346A"/>
                <w:lang w:val="ka-GE"/>
              </w:rPr>
              <w:t>განვითარება</w:t>
            </w:r>
          </w:p>
        </w:tc>
      </w:tr>
      <w:tr w:rsidR="00FA7631" w:rsidRPr="00B2408B" w14:paraId="5368106E" w14:textId="77777777" w:rsidTr="00AB5094">
        <w:tc>
          <w:tcPr>
            <w:cnfStyle w:val="001000000000" w:firstRow="0" w:lastRow="0" w:firstColumn="1" w:lastColumn="0" w:oddVBand="0" w:evenVBand="0" w:oddHBand="0" w:evenHBand="0" w:firstRowFirstColumn="0" w:firstRowLastColumn="0" w:lastRowFirstColumn="0" w:lastRowLastColumn="0"/>
            <w:tcW w:w="1705" w:type="dxa"/>
          </w:tcPr>
          <w:p w14:paraId="2626E46D" w14:textId="77777777" w:rsidR="00FA7631" w:rsidRPr="00430F02" w:rsidRDefault="00FA7631" w:rsidP="00B2408B">
            <w:pPr>
              <w:spacing w:line="276" w:lineRule="auto"/>
              <w:rPr>
                <w:rFonts w:ascii="Sylfaen" w:hAnsi="Sylfaen" w:cstheme="minorHAnsi"/>
                <w:color w:val="22346A"/>
                <w:lang w:val="ka-GE"/>
              </w:rPr>
            </w:pPr>
            <w:r w:rsidRPr="00430F02">
              <w:rPr>
                <w:rFonts w:ascii="Sylfaen" w:hAnsi="Sylfaen" w:cstheme="minorHAnsi"/>
                <w:color w:val="22346A"/>
                <w:lang w:val="ka-GE"/>
              </w:rPr>
              <w:t>ფჯ</w:t>
            </w:r>
          </w:p>
        </w:tc>
        <w:tc>
          <w:tcPr>
            <w:tcW w:w="7645" w:type="dxa"/>
          </w:tcPr>
          <w:p w14:paraId="0ED9C505" w14:textId="3470FABA" w:rsidR="00FA7631" w:rsidRPr="00430F02" w:rsidRDefault="00FA7631" w:rsidP="00B2408B">
            <w:pPr>
              <w:spacing w:line="276" w:lineRule="auto"/>
              <w:cnfStyle w:val="000000000000" w:firstRow="0" w:lastRow="0" w:firstColumn="0" w:lastColumn="0" w:oddVBand="0" w:evenVBand="0" w:oddHBand="0" w:evenHBand="0" w:firstRowFirstColumn="0" w:firstRowLastColumn="0" w:lastRowFirstColumn="0" w:lastRowLastColumn="0"/>
              <w:rPr>
                <w:rFonts w:ascii="Sylfaen" w:hAnsi="Sylfaen" w:cstheme="majorHAnsi"/>
                <w:color w:val="22346A"/>
                <w:lang w:val="ka-GE"/>
              </w:rPr>
            </w:pPr>
            <w:r w:rsidRPr="00430F02">
              <w:rPr>
                <w:rFonts w:ascii="Sylfaen" w:hAnsi="Sylfaen" w:cs="Sylfaen"/>
                <w:color w:val="22346A"/>
                <w:lang w:val="ka-GE"/>
              </w:rPr>
              <w:t>ფსიქიკური</w:t>
            </w:r>
            <w:r w:rsidRPr="00430F02">
              <w:rPr>
                <w:rFonts w:ascii="Sylfaen" w:hAnsi="Sylfaen" w:cstheme="majorHAnsi"/>
                <w:color w:val="22346A"/>
                <w:lang w:val="ka-GE"/>
              </w:rPr>
              <w:t xml:space="preserve"> </w:t>
            </w:r>
            <w:r w:rsidRPr="00430F02">
              <w:rPr>
                <w:rFonts w:ascii="Sylfaen" w:hAnsi="Sylfaen" w:cs="Sylfaen"/>
                <w:color w:val="22346A"/>
                <w:lang w:val="ka-GE"/>
              </w:rPr>
              <w:t>ჯანმრთელობა</w:t>
            </w:r>
          </w:p>
        </w:tc>
      </w:tr>
      <w:tr w:rsidR="00FA7631" w:rsidRPr="00B2408B" w14:paraId="7AA246B4" w14:textId="77777777" w:rsidTr="00AB5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5A4B2DF7" w14:textId="77777777" w:rsidR="00FA7631" w:rsidRPr="00430F02" w:rsidRDefault="00FA7631" w:rsidP="00B2408B">
            <w:pPr>
              <w:spacing w:line="276" w:lineRule="auto"/>
              <w:rPr>
                <w:rFonts w:ascii="Sylfaen" w:hAnsi="Sylfaen" w:cstheme="minorHAnsi"/>
                <w:color w:val="22346A"/>
                <w:lang w:val="ka-GE"/>
              </w:rPr>
            </w:pPr>
            <w:r w:rsidRPr="00430F02">
              <w:rPr>
                <w:rFonts w:ascii="Sylfaen" w:hAnsi="Sylfaen" w:cstheme="minorHAnsi"/>
                <w:color w:val="22346A"/>
                <w:lang w:val="ka-GE"/>
              </w:rPr>
              <w:t>შპს</w:t>
            </w:r>
          </w:p>
        </w:tc>
        <w:tc>
          <w:tcPr>
            <w:tcW w:w="7645" w:type="dxa"/>
          </w:tcPr>
          <w:p w14:paraId="5EABA9E9" w14:textId="48639252" w:rsidR="00FA7631" w:rsidRPr="00430F02" w:rsidRDefault="00FA7631" w:rsidP="00B2408B">
            <w:pPr>
              <w:spacing w:line="276" w:lineRule="auto"/>
              <w:cnfStyle w:val="000000100000" w:firstRow="0" w:lastRow="0" w:firstColumn="0" w:lastColumn="0" w:oddVBand="0" w:evenVBand="0" w:oddHBand="1" w:evenHBand="0" w:firstRowFirstColumn="0" w:firstRowLastColumn="0" w:lastRowFirstColumn="0" w:lastRowLastColumn="0"/>
              <w:rPr>
                <w:rFonts w:ascii="Sylfaen" w:hAnsi="Sylfaen" w:cstheme="majorHAnsi"/>
                <w:color w:val="22346A"/>
                <w:lang w:val="ka-GE"/>
              </w:rPr>
            </w:pPr>
            <w:r w:rsidRPr="00430F02">
              <w:rPr>
                <w:rFonts w:ascii="Sylfaen" w:hAnsi="Sylfaen" w:cs="Sylfaen"/>
                <w:color w:val="22346A"/>
                <w:lang w:val="ka-GE"/>
              </w:rPr>
              <w:t>შეზღუდული</w:t>
            </w:r>
            <w:r w:rsidRPr="00430F02">
              <w:rPr>
                <w:rFonts w:ascii="Sylfaen" w:hAnsi="Sylfaen" w:cstheme="majorHAnsi"/>
                <w:color w:val="22346A"/>
                <w:lang w:val="ka-GE"/>
              </w:rPr>
              <w:t xml:space="preserve"> </w:t>
            </w:r>
            <w:r w:rsidRPr="00430F02">
              <w:rPr>
                <w:rFonts w:ascii="Sylfaen" w:hAnsi="Sylfaen" w:cs="Sylfaen"/>
                <w:color w:val="22346A"/>
                <w:lang w:val="ka-GE"/>
              </w:rPr>
              <w:t>პასუხისმგებლობის</w:t>
            </w:r>
            <w:r w:rsidRPr="00430F02">
              <w:rPr>
                <w:rFonts w:ascii="Sylfaen" w:hAnsi="Sylfaen" w:cstheme="majorHAnsi"/>
                <w:color w:val="22346A"/>
                <w:lang w:val="ka-GE"/>
              </w:rPr>
              <w:t xml:space="preserve"> </w:t>
            </w:r>
            <w:r w:rsidRPr="00430F02">
              <w:rPr>
                <w:rFonts w:ascii="Sylfaen" w:hAnsi="Sylfaen" w:cs="Sylfaen"/>
                <w:color w:val="22346A"/>
                <w:lang w:val="ka-GE"/>
              </w:rPr>
              <w:t>საზოგადოება</w:t>
            </w:r>
          </w:p>
        </w:tc>
      </w:tr>
      <w:tr w:rsidR="00FA7631" w:rsidRPr="00B2408B" w14:paraId="23F12AD8" w14:textId="77777777" w:rsidTr="00AB5094">
        <w:trPr>
          <w:trHeight w:val="60"/>
        </w:trPr>
        <w:tc>
          <w:tcPr>
            <w:cnfStyle w:val="001000000000" w:firstRow="0" w:lastRow="0" w:firstColumn="1" w:lastColumn="0" w:oddVBand="0" w:evenVBand="0" w:oddHBand="0" w:evenHBand="0" w:firstRowFirstColumn="0" w:firstRowLastColumn="0" w:lastRowFirstColumn="0" w:lastRowLastColumn="0"/>
            <w:tcW w:w="1705" w:type="dxa"/>
          </w:tcPr>
          <w:p w14:paraId="3E7F5948" w14:textId="77777777" w:rsidR="00FA7631" w:rsidRPr="00430F02" w:rsidRDefault="00FA7631" w:rsidP="00B2408B">
            <w:pPr>
              <w:spacing w:line="276" w:lineRule="auto"/>
              <w:rPr>
                <w:rFonts w:ascii="Sylfaen" w:hAnsi="Sylfaen" w:cstheme="minorHAnsi"/>
                <w:color w:val="22346A"/>
                <w:lang w:val="ka-GE"/>
              </w:rPr>
            </w:pPr>
            <w:r w:rsidRPr="00430F02">
              <w:rPr>
                <w:rFonts w:ascii="Sylfaen" w:hAnsi="Sylfaen" w:cstheme="minorHAnsi"/>
                <w:color w:val="22346A"/>
                <w:lang w:val="ka-GE"/>
              </w:rPr>
              <w:t>შსს</w:t>
            </w:r>
          </w:p>
        </w:tc>
        <w:tc>
          <w:tcPr>
            <w:tcW w:w="7645" w:type="dxa"/>
          </w:tcPr>
          <w:p w14:paraId="73371A19" w14:textId="347E7F6C" w:rsidR="00FA7631" w:rsidRPr="00430F02" w:rsidRDefault="00FA7631" w:rsidP="00B2408B">
            <w:pPr>
              <w:spacing w:line="276" w:lineRule="auto"/>
              <w:cnfStyle w:val="000000000000" w:firstRow="0" w:lastRow="0" w:firstColumn="0" w:lastColumn="0" w:oddVBand="0" w:evenVBand="0" w:oddHBand="0" w:evenHBand="0" w:firstRowFirstColumn="0" w:firstRowLastColumn="0" w:lastRowFirstColumn="0" w:lastRowLastColumn="0"/>
              <w:rPr>
                <w:rFonts w:ascii="Sylfaen" w:hAnsi="Sylfaen" w:cstheme="majorHAnsi"/>
                <w:color w:val="22346A"/>
                <w:lang w:val="ka-GE"/>
              </w:rPr>
            </w:pPr>
            <w:r w:rsidRPr="00430F02">
              <w:rPr>
                <w:rFonts w:ascii="Sylfaen" w:hAnsi="Sylfaen" w:cs="Sylfaen"/>
                <w:color w:val="22346A"/>
                <w:lang w:val="ka-GE"/>
              </w:rPr>
              <w:t>შინაგან</w:t>
            </w:r>
            <w:r w:rsidRPr="00430F02">
              <w:rPr>
                <w:rFonts w:ascii="Sylfaen" w:hAnsi="Sylfaen" w:cstheme="majorHAnsi"/>
                <w:color w:val="22346A"/>
                <w:lang w:val="ka-GE"/>
              </w:rPr>
              <w:t xml:space="preserve"> </w:t>
            </w:r>
            <w:r w:rsidRPr="00430F02">
              <w:rPr>
                <w:rFonts w:ascii="Sylfaen" w:hAnsi="Sylfaen" w:cs="Sylfaen"/>
                <w:color w:val="22346A"/>
                <w:lang w:val="ka-GE"/>
              </w:rPr>
              <w:t>საქმეთა</w:t>
            </w:r>
            <w:r w:rsidRPr="00430F02">
              <w:rPr>
                <w:rFonts w:ascii="Sylfaen" w:hAnsi="Sylfaen" w:cstheme="majorHAnsi"/>
                <w:color w:val="22346A"/>
                <w:lang w:val="ka-GE"/>
              </w:rPr>
              <w:t xml:space="preserve"> </w:t>
            </w:r>
            <w:r w:rsidRPr="00430F02">
              <w:rPr>
                <w:rFonts w:ascii="Sylfaen" w:hAnsi="Sylfaen" w:cs="Sylfaen"/>
                <w:color w:val="22346A"/>
                <w:lang w:val="ka-GE"/>
              </w:rPr>
              <w:t>სამინისტრო</w:t>
            </w:r>
          </w:p>
        </w:tc>
      </w:tr>
      <w:tr w:rsidR="00FA7631" w:rsidRPr="00B2408B" w14:paraId="5632B27A" w14:textId="77777777" w:rsidTr="00AB5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76055A63" w14:textId="77777777" w:rsidR="00FA7631" w:rsidRPr="00430F02" w:rsidRDefault="00FA7631" w:rsidP="00B2408B">
            <w:pPr>
              <w:spacing w:line="276" w:lineRule="auto"/>
              <w:rPr>
                <w:rFonts w:ascii="Sylfaen" w:hAnsi="Sylfaen" w:cstheme="minorHAnsi"/>
                <w:color w:val="22346A"/>
                <w:lang w:val="ka-GE"/>
              </w:rPr>
            </w:pPr>
            <w:r w:rsidRPr="00430F02">
              <w:rPr>
                <w:rFonts w:ascii="Sylfaen" w:hAnsi="Sylfaen" w:cstheme="minorHAnsi"/>
                <w:color w:val="22346A"/>
                <w:lang w:val="ka-GE"/>
              </w:rPr>
              <w:t>შშმ</w:t>
            </w:r>
          </w:p>
        </w:tc>
        <w:tc>
          <w:tcPr>
            <w:tcW w:w="7645" w:type="dxa"/>
          </w:tcPr>
          <w:p w14:paraId="46697177" w14:textId="77777777" w:rsidR="00FA7631" w:rsidRPr="00430F02" w:rsidRDefault="00FA7631" w:rsidP="00B2408B">
            <w:pPr>
              <w:spacing w:line="276" w:lineRule="auto"/>
              <w:cnfStyle w:val="000000100000" w:firstRow="0" w:lastRow="0" w:firstColumn="0" w:lastColumn="0" w:oddVBand="0" w:evenVBand="0" w:oddHBand="1" w:evenHBand="0" w:firstRowFirstColumn="0" w:firstRowLastColumn="0" w:lastRowFirstColumn="0" w:lastRowLastColumn="0"/>
              <w:rPr>
                <w:rFonts w:ascii="Sylfaen" w:hAnsi="Sylfaen" w:cstheme="majorHAnsi"/>
                <w:color w:val="22346A"/>
                <w:lang w:val="ka-GE"/>
              </w:rPr>
            </w:pPr>
            <w:r w:rsidRPr="00430F02">
              <w:rPr>
                <w:rFonts w:ascii="Sylfaen" w:hAnsi="Sylfaen" w:cs="Sylfaen"/>
                <w:color w:val="22346A"/>
                <w:lang w:val="ka-GE"/>
              </w:rPr>
              <w:t>შეზღუდული</w:t>
            </w:r>
            <w:r w:rsidRPr="00430F02">
              <w:rPr>
                <w:rFonts w:ascii="Sylfaen" w:hAnsi="Sylfaen" w:cstheme="majorHAnsi"/>
                <w:color w:val="22346A"/>
                <w:lang w:val="ka-GE"/>
              </w:rPr>
              <w:t xml:space="preserve"> </w:t>
            </w:r>
            <w:r w:rsidRPr="00430F02">
              <w:rPr>
                <w:rFonts w:ascii="Sylfaen" w:hAnsi="Sylfaen" w:cs="Sylfaen"/>
                <w:color w:val="22346A"/>
                <w:lang w:val="ka-GE"/>
              </w:rPr>
              <w:t>შესაძლებლობის</w:t>
            </w:r>
            <w:r w:rsidRPr="00430F02">
              <w:rPr>
                <w:rFonts w:ascii="Sylfaen" w:hAnsi="Sylfaen" w:cstheme="majorHAnsi"/>
                <w:color w:val="22346A"/>
                <w:lang w:val="ka-GE"/>
              </w:rPr>
              <w:t xml:space="preserve"> </w:t>
            </w:r>
            <w:r w:rsidRPr="00430F02">
              <w:rPr>
                <w:rFonts w:ascii="Sylfaen" w:hAnsi="Sylfaen" w:cs="Sylfaen"/>
                <w:color w:val="22346A"/>
                <w:lang w:val="ka-GE"/>
              </w:rPr>
              <w:t>მქონე</w:t>
            </w:r>
          </w:p>
        </w:tc>
      </w:tr>
    </w:tbl>
    <w:p w14:paraId="6F082178" w14:textId="77777777" w:rsidR="00D7058A" w:rsidRPr="00B2408B" w:rsidRDefault="00D7058A" w:rsidP="00B2408B">
      <w:pPr>
        <w:spacing w:line="276" w:lineRule="auto"/>
        <w:rPr>
          <w:rFonts w:ascii="Sylfaen" w:hAnsi="Sylfaen" w:cstheme="majorHAnsi"/>
          <w:b/>
          <w:bCs/>
          <w:lang w:val="ka-GE"/>
        </w:rPr>
      </w:pPr>
    </w:p>
    <w:p w14:paraId="71699D9E" w14:textId="77777777" w:rsidR="00D7058A" w:rsidRPr="00B2408B" w:rsidRDefault="00D7058A" w:rsidP="00B2408B">
      <w:pPr>
        <w:spacing w:line="276" w:lineRule="auto"/>
        <w:rPr>
          <w:rFonts w:ascii="Sylfaen" w:hAnsi="Sylfaen" w:cstheme="majorHAnsi"/>
          <w:b/>
          <w:bCs/>
          <w:lang w:val="ka-GE"/>
        </w:rPr>
      </w:pPr>
    </w:p>
    <w:p w14:paraId="7CC973E3" w14:textId="77777777" w:rsidR="00836CDF" w:rsidRPr="00B2408B" w:rsidRDefault="00836CDF" w:rsidP="00B2408B">
      <w:pPr>
        <w:spacing w:line="276" w:lineRule="auto"/>
        <w:rPr>
          <w:rFonts w:ascii="Sylfaen" w:hAnsi="Sylfaen" w:cstheme="majorHAnsi"/>
          <w:b/>
          <w:bCs/>
          <w:lang w:val="ka-GE"/>
        </w:rPr>
      </w:pPr>
    </w:p>
    <w:p w14:paraId="576FD1A9" w14:textId="77777777" w:rsidR="00836CDF" w:rsidRPr="00B2408B" w:rsidRDefault="00836CDF" w:rsidP="00B2408B">
      <w:pPr>
        <w:spacing w:line="276" w:lineRule="auto"/>
        <w:rPr>
          <w:rFonts w:ascii="Sylfaen" w:hAnsi="Sylfaen" w:cstheme="majorHAnsi"/>
          <w:b/>
          <w:bCs/>
          <w:lang w:val="ka-GE"/>
        </w:rPr>
      </w:pPr>
    </w:p>
    <w:p w14:paraId="7F515954" w14:textId="4423105E" w:rsidR="003E20CE" w:rsidRDefault="003E20CE" w:rsidP="00B2408B">
      <w:pPr>
        <w:spacing w:line="276" w:lineRule="auto"/>
        <w:rPr>
          <w:rFonts w:ascii="Sylfaen" w:hAnsi="Sylfaen" w:cstheme="majorHAnsi"/>
          <w:b/>
          <w:bCs/>
          <w:lang w:val="ka-GE"/>
        </w:rPr>
      </w:pPr>
    </w:p>
    <w:p w14:paraId="1037B5BA" w14:textId="200298B3" w:rsidR="00611436" w:rsidRDefault="00611436" w:rsidP="00B2408B">
      <w:pPr>
        <w:spacing w:line="276" w:lineRule="auto"/>
        <w:rPr>
          <w:rFonts w:ascii="Sylfaen" w:hAnsi="Sylfaen" w:cstheme="majorHAnsi"/>
          <w:b/>
          <w:bCs/>
        </w:rPr>
      </w:pPr>
    </w:p>
    <w:p w14:paraId="37F715D4" w14:textId="77777777" w:rsidR="00BA352B" w:rsidRDefault="00BA352B" w:rsidP="00B2408B">
      <w:pPr>
        <w:spacing w:line="276" w:lineRule="auto"/>
        <w:rPr>
          <w:rFonts w:ascii="Sylfaen" w:hAnsi="Sylfaen" w:cstheme="majorHAnsi"/>
          <w:b/>
          <w:bCs/>
        </w:rPr>
      </w:pPr>
    </w:p>
    <w:p w14:paraId="02F5680B" w14:textId="1C2D0E0A" w:rsidR="009425B1" w:rsidRPr="004B3D03" w:rsidRDefault="009425B1" w:rsidP="002340CE">
      <w:pPr>
        <w:pStyle w:val="Heading1"/>
        <w:rPr>
          <w:rFonts w:eastAsiaTheme="minorEastAsia" w:cstheme="minorBidi"/>
          <w:b w:val="0"/>
          <w:color w:val="auto"/>
          <w:szCs w:val="22"/>
          <w:lang w:val="ka-GE"/>
        </w:rPr>
      </w:pPr>
      <w:bookmarkStart w:id="2" w:name="_Toc113716987"/>
      <w:r w:rsidRPr="004B3D03">
        <w:rPr>
          <w:rFonts w:cstheme="minorHAnsi"/>
          <w:color w:val="22346A"/>
          <w:sz w:val="44"/>
          <w:lang w:val="ka-GE"/>
        </w:rPr>
        <w:lastRenderedPageBreak/>
        <w:t>შესავალი</w:t>
      </w:r>
      <w:bookmarkEnd w:id="2"/>
      <w:r w:rsidR="002340CE" w:rsidRPr="004B3D03">
        <w:rPr>
          <w:rFonts w:eastAsiaTheme="minorEastAsia" w:cstheme="minorBidi"/>
          <w:b w:val="0"/>
          <w:color w:val="auto"/>
          <w:szCs w:val="22"/>
          <w:lang w:val="ka-GE"/>
        </w:rPr>
        <w:br/>
      </w:r>
    </w:p>
    <w:p w14:paraId="1664C33F" w14:textId="34FD2C72" w:rsidR="00390E08" w:rsidRPr="00B2408B" w:rsidRDefault="00390E08" w:rsidP="00B2408B">
      <w:pPr>
        <w:spacing w:line="276" w:lineRule="auto"/>
        <w:jc w:val="both"/>
        <w:rPr>
          <w:rFonts w:ascii="Sylfaen" w:hAnsi="Sylfaen"/>
          <w:lang w:val="ka-GE"/>
        </w:rPr>
      </w:pPr>
      <w:r w:rsidRPr="00B2408B">
        <w:rPr>
          <w:rFonts w:ascii="Sylfaen" w:hAnsi="Sylfaen"/>
          <w:lang w:val="ka-GE"/>
        </w:rPr>
        <w:t>21-ე საუკუნის მესამე ათწლეული მსოფლიოსა და ჩვენი ქვეყნისათვის არაერთი ახალი გამოწვევით დაიწყო</w:t>
      </w:r>
      <w:r w:rsidR="00D2688A">
        <w:rPr>
          <w:rFonts w:ascii="Sylfaen" w:hAnsi="Sylfaen"/>
          <w:lang w:val="ka-GE"/>
        </w:rPr>
        <w:t>.</w:t>
      </w:r>
      <w:r w:rsidRPr="00B2408B">
        <w:rPr>
          <w:rFonts w:ascii="Sylfaen" w:hAnsi="Sylfaen"/>
          <w:lang w:val="ka-GE"/>
        </w:rPr>
        <w:t xml:space="preserve"> კორონავირუსის პანდემიით განპირობებული საზოგადოებრივი ჯანდაცვის პრობლემები და გლობალური ეკონომიკურ-ფინანსური კრიზისი დრამატულად აისახა საზოგადოებრივი ცხოვრების ყველა სფეროზე. პანდემიის გრძელვადიანი ეფექტები ჯერაც მნიშვნელოვან შემაფერხებელ ფაქტორად რჩება სწრაფი განვითარების გზაზე.</w:t>
      </w:r>
    </w:p>
    <w:p w14:paraId="32A31823" w14:textId="5F5D3DB1" w:rsidR="00390E08" w:rsidRPr="00B2408B" w:rsidRDefault="00390E08" w:rsidP="00B2408B">
      <w:pPr>
        <w:spacing w:line="276" w:lineRule="auto"/>
        <w:jc w:val="both"/>
        <w:rPr>
          <w:rFonts w:ascii="Sylfaen" w:hAnsi="Sylfaen" w:cs="Helvetica"/>
          <w:lang w:val="ka-GE"/>
        </w:rPr>
      </w:pPr>
      <w:r w:rsidRPr="00B2408B">
        <w:rPr>
          <w:rFonts w:ascii="Sylfaen" w:hAnsi="Sylfaen"/>
          <w:lang w:val="ka-GE"/>
        </w:rPr>
        <w:t>უკრაინის წინააღმდეგ რუსეთის სამხედრო აგრესიამ კიდევ უფრო კომპლექსური, ცვალებადი და მყიფე გახ</w:t>
      </w:r>
      <w:r w:rsidR="00543226">
        <w:rPr>
          <w:rFonts w:ascii="Sylfaen" w:hAnsi="Sylfaen"/>
          <w:lang w:val="ka-GE"/>
        </w:rPr>
        <w:t>ა</w:t>
      </w:r>
      <w:r w:rsidRPr="00B2408B">
        <w:rPr>
          <w:rFonts w:ascii="Sylfaen" w:hAnsi="Sylfaen"/>
          <w:lang w:val="ka-GE"/>
        </w:rPr>
        <w:t>და მსოფლიო უსაფრთხოება</w:t>
      </w:r>
      <w:r w:rsidR="00D2688A">
        <w:rPr>
          <w:rFonts w:ascii="Sylfaen" w:hAnsi="Sylfaen"/>
          <w:lang w:val="ka-GE"/>
        </w:rPr>
        <w:t>.</w:t>
      </w:r>
      <w:r w:rsidRPr="00B2408B">
        <w:rPr>
          <w:rFonts w:ascii="Sylfaen" w:hAnsi="Sylfaen"/>
          <w:lang w:val="ka-GE"/>
        </w:rPr>
        <w:t xml:space="preserve"> იზრდება </w:t>
      </w:r>
      <w:r w:rsidRPr="00B2408B">
        <w:rPr>
          <w:rFonts w:ascii="Sylfaen" w:hAnsi="Sylfaen" w:cs="Helvetica"/>
          <w:lang w:val="ka-GE"/>
        </w:rPr>
        <w:t>პოლიტიკური</w:t>
      </w:r>
      <w:r w:rsidRPr="00B2408B">
        <w:rPr>
          <w:rFonts w:ascii="Sylfaen" w:hAnsi="Sylfaen" w:cstheme="majorHAnsi"/>
          <w:lang w:val="ka-GE"/>
        </w:rPr>
        <w:t xml:space="preserve">, </w:t>
      </w:r>
      <w:r w:rsidRPr="00B2408B">
        <w:rPr>
          <w:rFonts w:ascii="Sylfaen" w:hAnsi="Sylfaen" w:cs="Helvetica"/>
          <w:lang w:val="ka-GE"/>
        </w:rPr>
        <w:t>სამხედრო</w:t>
      </w:r>
      <w:r w:rsidRPr="00B2408B">
        <w:rPr>
          <w:rFonts w:ascii="Sylfaen" w:hAnsi="Sylfaen" w:cstheme="majorHAnsi"/>
          <w:lang w:val="ka-GE"/>
        </w:rPr>
        <w:t xml:space="preserve">, </w:t>
      </w:r>
      <w:r w:rsidRPr="00B2408B">
        <w:rPr>
          <w:rFonts w:ascii="Sylfaen" w:hAnsi="Sylfaen" w:cs="Helvetica"/>
          <w:lang w:val="ka-GE"/>
        </w:rPr>
        <w:t>ეკონომიკური</w:t>
      </w:r>
      <w:r w:rsidRPr="00B2408B">
        <w:rPr>
          <w:rFonts w:ascii="Sylfaen" w:hAnsi="Sylfaen" w:cstheme="majorHAnsi"/>
          <w:lang w:val="ka-GE"/>
        </w:rPr>
        <w:t xml:space="preserve">, </w:t>
      </w:r>
      <w:r w:rsidRPr="00B2408B">
        <w:rPr>
          <w:rFonts w:ascii="Sylfaen" w:hAnsi="Sylfaen" w:cs="Helvetica"/>
          <w:lang w:val="ka-GE"/>
        </w:rPr>
        <w:t>სოციალური</w:t>
      </w:r>
      <w:r w:rsidRPr="00B2408B">
        <w:rPr>
          <w:rFonts w:ascii="Sylfaen" w:hAnsi="Sylfaen" w:cstheme="majorHAnsi"/>
          <w:lang w:val="ka-GE"/>
        </w:rPr>
        <w:t xml:space="preserve"> და </w:t>
      </w:r>
      <w:r w:rsidRPr="00B2408B">
        <w:rPr>
          <w:rFonts w:ascii="Sylfaen" w:hAnsi="Sylfaen" w:cs="Helvetica"/>
          <w:lang w:val="ka-GE"/>
        </w:rPr>
        <w:t>ეკოლოგიური</w:t>
      </w:r>
      <w:r w:rsidRPr="00B2408B">
        <w:rPr>
          <w:rFonts w:ascii="Sylfaen" w:hAnsi="Sylfaen" w:cstheme="majorHAnsi"/>
          <w:lang w:val="ka-GE"/>
        </w:rPr>
        <w:t xml:space="preserve"> </w:t>
      </w:r>
      <w:r w:rsidRPr="00B2408B">
        <w:rPr>
          <w:rFonts w:ascii="Sylfaen" w:hAnsi="Sylfaen" w:cs="Helvetica"/>
          <w:lang w:val="ka-GE"/>
        </w:rPr>
        <w:t>საფრთხეები. განსაკუთრებული</w:t>
      </w:r>
      <w:r w:rsidRPr="00B2408B">
        <w:rPr>
          <w:rFonts w:ascii="Sylfaen" w:hAnsi="Sylfaen" w:cstheme="majorHAnsi"/>
          <w:lang w:val="ka-GE"/>
        </w:rPr>
        <w:t xml:space="preserve"> </w:t>
      </w:r>
      <w:r w:rsidRPr="00B2408B">
        <w:rPr>
          <w:rFonts w:ascii="Sylfaen" w:hAnsi="Sylfaen" w:cs="Helvetica"/>
          <w:lang w:val="ka-GE"/>
        </w:rPr>
        <w:t>გამოწვევაა</w:t>
      </w:r>
      <w:r w:rsidRPr="00B2408B">
        <w:rPr>
          <w:rFonts w:ascii="Sylfaen" w:hAnsi="Sylfaen" w:cstheme="majorHAnsi"/>
          <w:lang w:val="ka-GE"/>
        </w:rPr>
        <w:t xml:space="preserve"> </w:t>
      </w:r>
      <w:r w:rsidRPr="00B2408B">
        <w:rPr>
          <w:rFonts w:ascii="Sylfaen" w:hAnsi="Sylfaen" w:cs="Helvetica"/>
          <w:lang w:val="ka-GE"/>
        </w:rPr>
        <w:t>საერთაშორისო</w:t>
      </w:r>
      <w:r w:rsidRPr="00B2408B">
        <w:rPr>
          <w:rFonts w:ascii="Sylfaen" w:hAnsi="Sylfaen" w:cstheme="majorHAnsi"/>
          <w:lang w:val="ka-GE"/>
        </w:rPr>
        <w:t xml:space="preserve"> </w:t>
      </w:r>
      <w:r w:rsidRPr="00B2408B">
        <w:rPr>
          <w:rFonts w:ascii="Sylfaen" w:hAnsi="Sylfaen" w:cs="Helvetica"/>
          <w:lang w:val="ka-GE"/>
        </w:rPr>
        <w:t>წესრიგის</w:t>
      </w:r>
      <w:r w:rsidRPr="00B2408B">
        <w:rPr>
          <w:rFonts w:ascii="Sylfaen" w:hAnsi="Sylfaen" w:cstheme="majorHAnsi"/>
          <w:lang w:val="ka-GE"/>
        </w:rPr>
        <w:t xml:space="preserve"> </w:t>
      </w:r>
      <w:r w:rsidRPr="00B2408B">
        <w:rPr>
          <w:rFonts w:ascii="Sylfaen" w:hAnsi="Sylfaen" w:cs="Helvetica"/>
          <w:lang w:val="ka-GE"/>
        </w:rPr>
        <w:t>შეცვლის</w:t>
      </w:r>
      <w:r w:rsidRPr="00B2408B">
        <w:rPr>
          <w:rFonts w:ascii="Sylfaen" w:hAnsi="Sylfaen" w:cstheme="majorHAnsi"/>
          <w:lang w:val="ka-GE"/>
        </w:rPr>
        <w:t xml:space="preserve"> </w:t>
      </w:r>
      <w:r w:rsidRPr="00B2408B">
        <w:rPr>
          <w:rFonts w:ascii="Sylfaen" w:hAnsi="Sylfaen" w:cs="Helvetica"/>
          <w:lang w:val="ka-GE"/>
        </w:rPr>
        <w:t>მცდელობები</w:t>
      </w:r>
      <w:r w:rsidR="00DA08B5">
        <w:rPr>
          <w:rFonts w:ascii="Sylfaen" w:hAnsi="Sylfaen" w:cs="Helvetica"/>
          <w:lang w:val="ka-GE"/>
        </w:rPr>
        <w:t>,</w:t>
      </w:r>
      <w:r w:rsidRPr="00B2408B">
        <w:rPr>
          <w:rFonts w:ascii="Sylfaen" w:hAnsi="Sylfaen" w:cstheme="majorHAnsi"/>
          <w:lang w:val="ka-GE"/>
        </w:rPr>
        <w:t xml:space="preserve"> </w:t>
      </w:r>
      <w:r w:rsidRPr="00B2408B">
        <w:rPr>
          <w:rFonts w:ascii="Sylfaen" w:hAnsi="Sylfaen" w:cs="Helvetica"/>
          <w:lang w:val="ka-GE"/>
        </w:rPr>
        <w:t>როგორც</w:t>
      </w:r>
      <w:r w:rsidRPr="00B2408B">
        <w:rPr>
          <w:rFonts w:ascii="Sylfaen" w:hAnsi="Sylfaen" w:cstheme="majorHAnsi"/>
          <w:lang w:val="ka-GE"/>
        </w:rPr>
        <w:t xml:space="preserve"> </w:t>
      </w:r>
      <w:r w:rsidRPr="00B2408B">
        <w:rPr>
          <w:rFonts w:ascii="Sylfaen" w:hAnsi="Sylfaen" w:cs="Helvetica"/>
          <w:lang w:val="ka-GE"/>
        </w:rPr>
        <w:t>კონვენციური,</w:t>
      </w:r>
      <w:r w:rsidRPr="00B2408B">
        <w:rPr>
          <w:rFonts w:ascii="Sylfaen" w:hAnsi="Sylfaen" w:cstheme="majorHAnsi"/>
          <w:lang w:val="ka-GE"/>
        </w:rPr>
        <w:t xml:space="preserve"> </w:t>
      </w:r>
      <w:r w:rsidRPr="00B2408B">
        <w:rPr>
          <w:rFonts w:ascii="Sylfaen" w:hAnsi="Sylfaen" w:cs="Helvetica"/>
          <w:lang w:val="ka-GE"/>
        </w:rPr>
        <w:t>ისე</w:t>
      </w:r>
      <w:r w:rsidRPr="00B2408B">
        <w:rPr>
          <w:rFonts w:ascii="Sylfaen" w:hAnsi="Sylfaen" w:cstheme="majorHAnsi"/>
          <w:lang w:val="ka-GE"/>
        </w:rPr>
        <w:t xml:space="preserve"> </w:t>
      </w:r>
      <w:r w:rsidRPr="00B2408B">
        <w:rPr>
          <w:rFonts w:ascii="Sylfaen" w:hAnsi="Sylfaen" w:cs="Helvetica"/>
          <w:lang w:val="ka-GE"/>
        </w:rPr>
        <w:t>ჰიბრიდული</w:t>
      </w:r>
      <w:r w:rsidRPr="00B2408B">
        <w:rPr>
          <w:rFonts w:ascii="Sylfaen" w:hAnsi="Sylfaen" w:cstheme="majorHAnsi"/>
          <w:lang w:val="ka-GE"/>
        </w:rPr>
        <w:t xml:space="preserve"> </w:t>
      </w:r>
      <w:r w:rsidRPr="00B2408B">
        <w:rPr>
          <w:rFonts w:ascii="Sylfaen" w:hAnsi="Sylfaen" w:cs="Helvetica"/>
          <w:lang w:val="ka-GE"/>
        </w:rPr>
        <w:t>ომის</w:t>
      </w:r>
      <w:r w:rsidRPr="00B2408B">
        <w:rPr>
          <w:rFonts w:ascii="Sylfaen" w:hAnsi="Sylfaen" w:cstheme="majorHAnsi"/>
          <w:lang w:val="ka-GE"/>
        </w:rPr>
        <w:t xml:space="preserve"> </w:t>
      </w:r>
      <w:r w:rsidRPr="00B2408B">
        <w:rPr>
          <w:rFonts w:ascii="Sylfaen" w:hAnsi="Sylfaen" w:cs="Helvetica"/>
          <w:lang w:val="ka-GE"/>
        </w:rPr>
        <w:t>ინსტრუმენტების</w:t>
      </w:r>
      <w:r w:rsidRPr="00B2408B">
        <w:rPr>
          <w:rFonts w:ascii="Sylfaen" w:hAnsi="Sylfaen" w:cstheme="majorHAnsi"/>
          <w:lang w:val="ka-GE"/>
        </w:rPr>
        <w:t xml:space="preserve"> </w:t>
      </w:r>
      <w:r w:rsidRPr="00B2408B">
        <w:rPr>
          <w:rFonts w:ascii="Sylfaen" w:hAnsi="Sylfaen" w:cs="Helvetica"/>
          <w:lang w:val="ka-GE"/>
        </w:rPr>
        <w:t>გამოყენებით.</w:t>
      </w:r>
    </w:p>
    <w:p w14:paraId="35E1BECC" w14:textId="735C7C98" w:rsidR="00390E08" w:rsidRPr="00B2408B" w:rsidRDefault="00390E08" w:rsidP="00B2408B">
      <w:pPr>
        <w:spacing w:line="276" w:lineRule="auto"/>
        <w:jc w:val="both"/>
        <w:rPr>
          <w:rFonts w:ascii="Sylfaen" w:hAnsi="Sylfaen" w:cs="Helvetica"/>
          <w:lang w:val="ka-GE"/>
        </w:rPr>
      </w:pPr>
      <w:r w:rsidRPr="00B2408B">
        <w:rPr>
          <w:rFonts w:ascii="Sylfaen" w:hAnsi="Sylfaen"/>
          <w:lang w:val="ka-GE"/>
        </w:rPr>
        <w:t>ამ ურთულესი საერთაშორისო ვითარების მიუხედავად, საქართველოს ხელისუფლების მიერ ბოლო წლებში გატარებული მასშტაბური რეფორმების შედ</w:t>
      </w:r>
      <w:r w:rsidR="00DA08B5">
        <w:rPr>
          <w:rFonts w:ascii="Sylfaen" w:hAnsi="Sylfaen"/>
          <w:lang w:val="ka-GE"/>
        </w:rPr>
        <w:t>ე</w:t>
      </w:r>
      <w:r w:rsidRPr="00B2408B">
        <w:rPr>
          <w:rFonts w:ascii="Sylfaen" w:hAnsi="Sylfaen"/>
          <w:lang w:val="ka-GE"/>
        </w:rPr>
        <w:t>გად სახეზე გვაქვს მნიშვნელოვანი პროგრესი ეკონომიკის, სოციალური, საგარეო-პოლიტიკური, დემოკრატიის მშენებლობის</w:t>
      </w:r>
      <w:r w:rsidR="00DA08B5">
        <w:rPr>
          <w:rFonts w:ascii="Sylfaen" w:hAnsi="Sylfaen"/>
          <w:lang w:val="ka-GE"/>
        </w:rPr>
        <w:t>ა</w:t>
      </w:r>
      <w:r w:rsidRPr="00B2408B">
        <w:rPr>
          <w:rFonts w:ascii="Sylfaen" w:hAnsi="Sylfaen"/>
          <w:lang w:val="ka-GE"/>
        </w:rPr>
        <w:t xml:space="preserve"> და სხვა მიმართულებებით. სტაბილურობითა და </w:t>
      </w:r>
      <w:r w:rsidRPr="00B2408B">
        <w:rPr>
          <w:rFonts w:ascii="Sylfaen" w:hAnsi="Sylfaen" w:cs="Helvetica"/>
          <w:lang w:val="ka-GE"/>
        </w:rPr>
        <w:t xml:space="preserve">ეკონომიკის სწრაფი გაჯანსაღების ტენდენციებით საქართველო გამორჩეული ქვეყანაა რეგიონსა და ევროპაში. </w:t>
      </w:r>
    </w:p>
    <w:p w14:paraId="306167E9" w14:textId="7D06EE49" w:rsidR="00390E08" w:rsidRPr="00B2408B" w:rsidRDefault="00390E08" w:rsidP="00B2408B">
      <w:pPr>
        <w:spacing w:line="276" w:lineRule="auto"/>
        <w:jc w:val="both"/>
        <w:rPr>
          <w:rFonts w:ascii="Sylfaen" w:hAnsi="Sylfaen"/>
          <w:lang w:val="ka-GE"/>
        </w:rPr>
      </w:pPr>
      <w:r w:rsidRPr="00B2408B">
        <w:rPr>
          <w:rFonts w:ascii="Sylfaen" w:hAnsi="Sylfaen"/>
          <w:lang w:val="ka-GE"/>
        </w:rPr>
        <w:t>უნდა აღინიშნოს, რომ შეცვლილი საერთაშორისო რეალობა</w:t>
      </w:r>
      <w:r w:rsidR="0024284A">
        <w:rPr>
          <w:rFonts w:ascii="Sylfaen" w:hAnsi="Sylfaen"/>
          <w:lang w:val="ka-GE"/>
        </w:rPr>
        <w:t>,</w:t>
      </w:r>
      <w:r w:rsidRPr="00B2408B">
        <w:rPr>
          <w:rFonts w:ascii="Sylfaen" w:hAnsi="Sylfaen"/>
          <w:lang w:val="ka-GE"/>
        </w:rPr>
        <w:t xml:space="preserve"> პრობლემებთან ერთად, ახალ შესაძლებლობებს ქმნის. ტექნოლოგიების განვითარებისა და  გლობალური კონკურენციის ახალ პირობებში საკუთარი პოტენციალის მაქსიმალური გამოყენებით კიდევ უფრო დაჩქარდება ქვეყნის სტაბილური წინსვლა. </w:t>
      </w:r>
    </w:p>
    <w:p w14:paraId="4DE8FE51" w14:textId="0AB82500" w:rsidR="00390E08" w:rsidRPr="00B2408B" w:rsidRDefault="00390E08" w:rsidP="00B2408B">
      <w:pPr>
        <w:spacing w:line="276" w:lineRule="auto"/>
        <w:jc w:val="both"/>
        <w:rPr>
          <w:rFonts w:ascii="Sylfaen" w:hAnsi="Sylfaen"/>
          <w:lang w:val="ka-GE"/>
        </w:rPr>
      </w:pPr>
      <w:r w:rsidRPr="00B2408B">
        <w:rPr>
          <w:rFonts w:ascii="Sylfaen" w:hAnsi="Sylfaen" w:cs="Helvetica"/>
          <w:lang w:val="ka-GE"/>
        </w:rPr>
        <w:t>იმისათვის, რომ მდგრადი</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ინკლუზიური</w:t>
      </w:r>
      <w:r w:rsidRPr="00B2408B">
        <w:rPr>
          <w:rFonts w:ascii="Sylfaen" w:hAnsi="Sylfaen" w:cstheme="majorHAnsi"/>
          <w:lang w:val="ka-GE"/>
        </w:rPr>
        <w:t xml:space="preserve"> </w:t>
      </w:r>
      <w:r w:rsidRPr="00B2408B">
        <w:rPr>
          <w:rFonts w:ascii="Sylfaen" w:hAnsi="Sylfaen" w:cs="Helvetica"/>
          <w:lang w:val="ka-GE"/>
        </w:rPr>
        <w:t>განვითარება</w:t>
      </w:r>
      <w:r w:rsidRPr="00B2408B">
        <w:rPr>
          <w:rFonts w:ascii="Sylfaen" w:hAnsi="Sylfaen" w:cstheme="majorHAnsi"/>
          <w:lang w:val="ka-GE"/>
        </w:rPr>
        <w:t xml:space="preserve"> </w:t>
      </w:r>
      <w:r w:rsidRPr="00B2408B">
        <w:rPr>
          <w:rFonts w:ascii="Sylfaen" w:hAnsi="Sylfaen" w:cs="Helvetica"/>
          <w:lang w:val="ka-GE"/>
        </w:rPr>
        <w:t>თითოეული მოქალაქის კეთილდღეობაზე თანაბრად</w:t>
      </w:r>
      <w:r w:rsidRPr="00B2408B">
        <w:rPr>
          <w:rFonts w:ascii="Sylfaen" w:hAnsi="Sylfaen" w:cstheme="majorHAnsi"/>
          <w:lang w:val="ka-GE"/>
        </w:rPr>
        <w:t xml:space="preserve"> </w:t>
      </w:r>
      <w:r w:rsidRPr="00B2408B">
        <w:rPr>
          <w:rFonts w:ascii="Sylfaen" w:hAnsi="Sylfaen" w:cs="Helvetica"/>
          <w:lang w:val="ka-GE"/>
        </w:rPr>
        <w:t>აისახოს</w:t>
      </w:r>
      <w:r w:rsidRPr="00B2408B">
        <w:rPr>
          <w:rFonts w:ascii="Sylfaen" w:hAnsi="Sylfaen" w:cstheme="majorHAnsi"/>
          <w:lang w:val="ka-GE"/>
        </w:rPr>
        <w:t xml:space="preserve">, საჭიროა რეფორმების განგრძობადობის უზრუნველყოფა, </w:t>
      </w:r>
      <w:r w:rsidRPr="00B2408B">
        <w:rPr>
          <w:rFonts w:ascii="Sylfaen" w:hAnsi="Sylfaen" w:cs="Helvetica"/>
          <w:lang w:val="ka-GE"/>
        </w:rPr>
        <w:t>პოლიტიკის</w:t>
      </w:r>
      <w:r w:rsidRPr="00B2408B">
        <w:rPr>
          <w:rFonts w:ascii="Sylfaen" w:hAnsi="Sylfaen" w:cstheme="majorHAnsi"/>
          <w:lang w:val="ka-GE"/>
        </w:rPr>
        <w:t xml:space="preserve"> </w:t>
      </w:r>
      <w:r w:rsidRPr="00B2408B">
        <w:rPr>
          <w:rFonts w:ascii="Sylfaen" w:hAnsi="Sylfaen" w:cs="Helvetica"/>
          <w:lang w:val="ka-GE"/>
        </w:rPr>
        <w:t>სისტემური</w:t>
      </w:r>
      <w:r w:rsidRPr="00B2408B">
        <w:rPr>
          <w:rFonts w:ascii="Sylfaen" w:hAnsi="Sylfaen" w:cstheme="majorHAnsi"/>
          <w:lang w:val="ka-GE"/>
        </w:rPr>
        <w:t xml:space="preserve"> და კოორდინირებული </w:t>
      </w:r>
      <w:r w:rsidRPr="00B2408B">
        <w:rPr>
          <w:rFonts w:ascii="Sylfaen" w:hAnsi="Sylfaen" w:cs="Helvetica"/>
          <w:lang w:val="ka-GE"/>
        </w:rPr>
        <w:t xml:space="preserve">დაგეგმვა, </w:t>
      </w:r>
      <w:r w:rsidRPr="00B2408B">
        <w:rPr>
          <w:rFonts w:ascii="Sylfaen" w:hAnsi="Sylfaen"/>
          <w:lang w:val="ka-GE"/>
        </w:rPr>
        <w:t>ვითარების საფუძვლიანი ანალიზი, რესურსებისა და პოტენციალის სწორი შეფასება და მათი მაქსიმალურად ეფექტიანად გამოყენება.</w:t>
      </w:r>
    </w:p>
    <w:p w14:paraId="7E71522C" w14:textId="6CD3734F" w:rsidR="00390E08" w:rsidRPr="00DA08B5" w:rsidRDefault="00390E08" w:rsidP="00B2408B">
      <w:pPr>
        <w:spacing w:line="276" w:lineRule="auto"/>
        <w:jc w:val="both"/>
        <w:rPr>
          <w:rFonts w:ascii="Sylfaen" w:hAnsi="Sylfaen" w:cstheme="majorHAnsi"/>
          <w:lang w:val="ka-GE"/>
        </w:rPr>
      </w:pPr>
      <w:r w:rsidRPr="00B2408B">
        <w:rPr>
          <w:rFonts w:ascii="Sylfaen" w:hAnsi="Sylfaen" w:cs="Helvetica"/>
          <w:lang w:val="ka-GE"/>
        </w:rPr>
        <w:t>სწორედ</w:t>
      </w:r>
      <w:r w:rsidRPr="00B2408B">
        <w:rPr>
          <w:rFonts w:ascii="Sylfaen" w:hAnsi="Sylfaen" w:cstheme="majorHAnsi"/>
          <w:lang w:val="ka-GE"/>
        </w:rPr>
        <w:t xml:space="preserve"> </w:t>
      </w:r>
      <w:r w:rsidRPr="00B2408B">
        <w:rPr>
          <w:rFonts w:ascii="Sylfaen" w:hAnsi="Sylfaen" w:cs="Helvetica"/>
          <w:lang w:val="ka-GE"/>
        </w:rPr>
        <w:t>ამ მიზნით,</w:t>
      </w:r>
      <w:r w:rsidRPr="00B2408B">
        <w:rPr>
          <w:rFonts w:ascii="Sylfaen" w:hAnsi="Sylfaen" w:cstheme="majorHAnsi"/>
          <w:lang w:val="ka-GE"/>
        </w:rPr>
        <w:t xml:space="preserve"> </w:t>
      </w:r>
      <w:r w:rsidR="0093467F">
        <w:rPr>
          <w:rFonts w:ascii="Sylfaen" w:hAnsi="Sylfaen" w:cstheme="majorHAnsi"/>
          <w:lang w:val="ka-GE"/>
        </w:rPr>
        <w:t xml:space="preserve">საქართველოს </w:t>
      </w:r>
      <w:r w:rsidRPr="00B2408B">
        <w:rPr>
          <w:rFonts w:ascii="Sylfaen" w:hAnsi="Sylfaen" w:cs="Helvetica"/>
          <w:lang w:val="ka-GE"/>
        </w:rPr>
        <w:t>პრემიერ</w:t>
      </w:r>
      <w:r w:rsidRPr="00B2408B">
        <w:rPr>
          <w:rFonts w:ascii="Sylfaen" w:hAnsi="Sylfaen" w:cstheme="majorHAnsi"/>
          <w:lang w:val="ka-GE"/>
        </w:rPr>
        <w:t>-</w:t>
      </w:r>
      <w:r w:rsidRPr="00B2408B">
        <w:rPr>
          <w:rFonts w:ascii="Sylfaen" w:hAnsi="Sylfaen" w:cs="Helvetica"/>
          <w:lang w:val="ka-GE"/>
        </w:rPr>
        <w:t>მინისტრის</w:t>
      </w:r>
      <w:r w:rsidRPr="00B2408B">
        <w:rPr>
          <w:rFonts w:ascii="Sylfaen" w:hAnsi="Sylfaen" w:cstheme="majorHAnsi"/>
          <w:lang w:val="ka-GE"/>
        </w:rPr>
        <w:t xml:space="preserve"> </w:t>
      </w:r>
      <w:r w:rsidRPr="00B2408B">
        <w:rPr>
          <w:rFonts w:ascii="Sylfaen" w:hAnsi="Sylfaen" w:cs="Helvetica"/>
          <w:lang w:val="ka-GE"/>
        </w:rPr>
        <w:t>ინიციატივით</w:t>
      </w:r>
      <w:r w:rsidRPr="00B2408B">
        <w:rPr>
          <w:rFonts w:ascii="Sylfaen" w:hAnsi="Sylfaen" w:cstheme="majorHAnsi"/>
          <w:lang w:val="ka-GE"/>
        </w:rPr>
        <w:t xml:space="preserve">, </w:t>
      </w:r>
      <w:r w:rsidRPr="00B2408B">
        <w:rPr>
          <w:rFonts w:ascii="Sylfaen" w:hAnsi="Sylfaen" w:cs="Helvetica"/>
          <w:lang w:val="ka-GE"/>
        </w:rPr>
        <w:t>საქართველოს</w:t>
      </w:r>
      <w:r w:rsidRPr="00B2408B">
        <w:rPr>
          <w:rFonts w:ascii="Sylfaen" w:hAnsi="Sylfaen" w:cstheme="majorHAnsi"/>
          <w:lang w:val="ka-GE"/>
        </w:rPr>
        <w:t xml:space="preserve"> </w:t>
      </w:r>
      <w:r w:rsidRPr="00B2408B">
        <w:rPr>
          <w:rFonts w:ascii="Sylfaen" w:hAnsi="Sylfaen" w:cs="Helvetica"/>
          <w:lang w:val="ka-GE"/>
        </w:rPr>
        <w:t>მთავრობამ</w:t>
      </w:r>
      <w:r w:rsidRPr="00B2408B">
        <w:rPr>
          <w:rFonts w:ascii="Sylfaen" w:hAnsi="Sylfaen" w:cstheme="majorHAnsi"/>
          <w:lang w:val="ka-GE"/>
        </w:rPr>
        <w:t xml:space="preserve"> </w:t>
      </w:r>
      <w:r w:rsidRPr="00B2408B">
        <w:rPr>
          <w:rFonts w:ascii="Sylfaen" w:hAnsi="Sylfaen" w:cs="Helvetica"/>
          <w:lang w:val="ka-GE"/>
        </w:rPr>
        <w:t>შეიმუშავა</w:t>
      </w:r>
      <w:r w:rsidRPr="00B2408B">
        <w:rPr>
          <w:rFonts w:ascii="Sylfaen" w:hAnsi="Sylfaen" w:cstheme="majorHAnsi"/>
          <w:lang w:val="ka-GE"/>
        </w:rPr>
        <w:t xml:space="preserve"> </w:t>
      </w:r>
      <w:r w:rsidRPr="00B2408B">
        <w:rPr>
          <w:rFonts w:ascii="Sylfaen" w:hAnsi="Sylfaen" w:cs="Helvetica"/>
          <w:lang w:val="ka-GE"/>
        </w:rPr>
        <w:t>საქართველოს</w:t>
      </w:r>
      <w:r w:rsidRPr="00B2408B">
        <w:rPr>
          <w:rFonts w:ascii="Sylfaen" w:hAnsi="Sylfaen" w:cstheme="majorHAnsi"/>
          <w:lang w:val="ka-GE"/>
        </w:rPr>
        <w:t xml:space="preserve"> </w:t>
      </w:r>
      <w:r w:rsidRPr="00B2408B">
        <w:rPr>
          <w:rFonts w:ascii="Sylfaen" w:hAnsi="Sylfaen" w:cs="Helvetica"/>
          <w:lang w:val="ka-GE"/>
        </w:rPr>
        <w:t>განვითარების</w:t>
      </w:r>
      <w:r w:rsidRPr="00B2408B">
        <w:rPr>
          <w:rFonts w:ascii="Sylfaen" w:hAnsi="Sylfaen" w:cstheme="majorHAnsi"/>
          <w:lang w:val="ka-GE"/>
        </w:rPr>
        <w:t xml:space="preserve"> </w:t>
      </w:r>
      <w:r w:rsidRPr="00B2408B">
        <w:rPr>
          <w:rFonts w:ascii="Sylfaen" w:hAnsi="Sylfaen" w:cs="Helvetica"/>
          <w:lang w:val="ka-GE"/>
        </w:rPr>
        <w:t>სტრატეგია</w:t>
      </w:r>
      <w:r w:rsidR="0024284A">
        <w:rPr>
          <w:rFonts w:ascii="Sylfaen" w:hAnsi="Sylfaen" w:cs="Helvetica"/>
          <w:lang w:val="ka-GE"/>
        </w:rPr>
        <w:t xml:space="preserve"> −</w:t>
      </w:r>
      <w:r w:rsidRPr="00B2408B">
        <w:rPr>
          <w:rFonts w:ascii="Sylfaen" w:hAnsi="Sylfaen" w:cstheme="majorHAnsi"/>
          <w:lang w:val="ka-GE"/>
        </w:rPr>
        <w:t xml:space="preserve"> </w:t>
      </w:r>
      <w:r w:rsidRPr="00B2408B">
        <w:rPr>
          <w:rFonts w:ascii="Sylfaen" w:hAnsi="Sylfaen" w:cs="Helvetica"/>
          <w:lang w:val="ka-GE"/>
        </w:rPr>
        <w:t>გრძელვადიანი</w:t>
      </w:r>
      <w:r w:rsidRPr="00B2408B">
        <w:rPr>
          <w:rFonts w:ascii="Sylfaen" w:hAnsi="Sylfaen" w:cstheme="majorHAnsi"/>
          <w:lang w:val="ka-GE"/>
        </w:rPr>
        <w:t xml:space="preserve"> </w:t>
      </w:r>
      <w:r w:rsidRPr="00B2408B">
        <w:rPr>
          <w:rFonts w:ascii="Sylfaen" w:hAnsi="Sylfaen" w:cs="Helvetica"/>
          <w:lang w:val="ka-GE"/>
        </w:rPr>
        <w:t>პოლიტიკის</w:t>
      </w:r>
      <w:r w:rsidRPr="00B2408B">
        <w:rPr>
          <w:rFonts w:ascii="Sylfaen" w:hAnsi="Sylfaen" w:cstheme="majorHAnsi"/>
          <w:lang w:val="ka-GE"/>
        </w:rPr>
        <w:t xml:space="preserve"> </w:t>
      </w:r>
      <w:r w:rsidRPr="00B2408B">
        <w:rPr>
          <w:rFonts w:ascii="Sylfaen" w:hAnsi="Sylfaen" w:cs="Helvetica"/>
          <w:lang w:val="ka-GE"/>
        </w:rPr>
        <w:t>დოკუმენტი</w:t>
      </w:r>
      <w:r w:rsidRPr="00B2408B">
        <w:rPr>
          <w:rFonts w:ascii="Sylfaen" w:hAnsi="Sylfaen" w:cstheme="majorHAnsi"/>
          <w:lang w:val="ka-GE"/>
        </w:rPr>
        <w:t xml:space="preserve">, </w:t>
      </w:r>
      <w:r w:rsidRPr="00B2408B">
        <w:rPr>
          <w:rFonts w:ascii="Sylfaen" w:hAnsi="Sylfaen" w:cs="Helvetica"/>
          <w:lang w:val="ka-GE"/>
        </w:rPr>
        <w:t>რომელიც</w:t>
      </w:r>
      <w:r w:rsidRPr="00B2408B">
        <w:rPr>
          <w:rFonts w:ascii="Sylfaen" w:hAnsi="Sylfaen" w:cstheme="majorHAnsi"/>
          <w:lang w:val="ka-GE"/>
        </w:rPr>
        <w:t xml:space="preserve"> </w:t>
      </w:r>
      <w:r w:rsidRPr="00B2408B">
        <w:rPr>
          <w:rFonts w:ascii="Sylfaen" w:hAnsi="Sylfaen" w:cs="Helvetica"/>
          <w:lang w:val="ka-GE"/>
        </w:rPr>
        <w:t>მთავრობის</w:t>
      </w:r>
      <w:r w:rsidRPr="00B2408B">
        <w:rPr>
          <w:rFonts w:ascii="Sylfaen" w:hAnsi="Sylfaen" w:cstheme="majorHAnsi"/>
          <w:lang w:val="ka-GE"/>
        </w:rPr>
        <w:t xml:space="preserve"> </w:t>
      </w:r>
      <w:r w:rsidRPr="00B2408B">
        <w:rPr>
          <w:rFonts w:ascii="Sylfaen" w:hAnsi="Sylfaen" w:cs="Helvetica"/>
          <w:lang w:val="ka-GE"/>
        </w:rPr>
        <w:t>ერთიან</w:t>
      </w:r>
      <w:r w:rsidRPr="00B2408B">
        <w:rPr>
          <w:rFonts w:ascii="Sylfaen" w:hAnsi="Sylfaen" w:cstheme="majorHAnsi"/>
          <w:lang w:val="ka-GE"/>
        </w:rPr>
        <w:t xml:space="preserve"> </w:t>
      </w:r>
      <w:r w:rsidRPr="00B2408B">
        <w:rPr>
          <w:rFonts w:ascii="Sylfaen" w:hAnsi="Sylfaen" w:cs="Helvetica"/>
          <w:lang w:val="ka-GE"/>
        </w:rPr>
        <w:t>ხედვას წარმოადგენს და</w:t>
      </w:r>
      <w:r w:rsidRPr="00B2408B">
        <w:rPr>
          <w:rFonts w:ascii="Sylfaen" w:hAnsi="Sylfaen" w:cstheme="majorHAnsi"/>
          <w:lang w:val="ka-GE"/>
        </w:rPr>
        <w:t xml:space="preserve"> მდგრადი განვითარების ყველა </w:t>
      </w:r>
      <w:r w:rsidRPr="00B2408B">
        <w:rPr>
          <w:rFonts w:ascii="Sylfaen" w:hAnsi="Sylfaen" w:cs="Helvetica"/>
          <w:lang w:val="ka-GE"/>
        </w:rPr>
        <w:t>ძირითად</w:t>
      </w:r>
      <w:r w:rsidRPr="00B2408B">
        <w:rPr>
          <w:rFonts w:ascii="Sylfaen" w:hAnsi="Sylfaen" w:cstheme="majorHAnsi"/>
          <w:lang w:val="ka-GE"/>
        </w:rPr>
        <w:t xml:space="preserve"> </w:t>
      </w:r>
      <w:r w:rsidRPr="00B2408B">
        <w:rPr>
          <w:rFonts w:ascii="Sylfaen" w:hAnsi="Sylfaen" w:cs="Helvetica"/>
          <w:lang w:val="ka-GE"/>
        </w:rPr>
        <w:t>პრიორიტეტულ</w:t>
      </w:r>
      <w:r w:rsidRPr="00B2408B">
        <w:rPr>
          <w:rFonts w:ascii="Sylfaen" w:hAnsi="Sylfaen" w:cstheme="majorHAnsi"/>
          <w:lang w:val="ka-GE"/>
        </w:rPr>
        <w:t xml:space="preserve"> </w:t>
      </w:r>
      <w:r w:rsidRPr="00B2408B">
        <w:rPr>
          <w:rFonts w:ascii="Sylfaen" w:hAnsi="Sylfaen" w:cs="Helvetica"/>
          <w:lang w:val="ka-GE"/>
        </w:rPr>
        <w:t>მიმართულებას აერთიანებს</w:t>
      </w:r>
      <w:r w:rsidRPr="00B2408B">
        <w:rPr>
          <w:rFonts w:ascii="Sylfaen" w:hAnsi="Sylfaen" w:cstheme="majorHAnsi"/>
          <w:lang w:val="ka-GE"/>
        </w:rPr>
        <w:t>.</w:t>
      </w:r>
      <w:r w:rsidR="00CA28C2" w:rsidRPr="00DA08B5">
        <w:rPr>
          <w:rFonts w:ascii="Sylfaen" w:hAnsi="Sylfaen" w:cstheme="majorHAnsi"/>
          <w:lang w:val="ka-GE"/>
        </w:rPr>
        <w:t xml:space="preserve"> </w:t>
      </w:r>
    </w:p>
    <w:p w14:paraId="5C6A5FA3" w14:textId="2F28CD24" w:rsidR="00390E08" w:rsidRPr="00B2408B" w:rsidRDefault="00390E08" w:rsidP="00B2408B">
      <w:pPr>
        <w:spacing w:line="276" w:lineRule="auto"/>
        <w:jc w:val="both"/>
        <w:rPr>
          <w:rFonts w:ascii="Sylfaen" w:hAnsi="Sylfaen" w:cstheme="majorHAnsi"/>
          <w:lang w:val="ka-GE"/>
        </w:rPr>
      </w:pPr>
      <w:r w:rsidRPr="00B2408B">
        <w:rPr>
          <w:rFonts w:ascii="Sylfaen" w:hAnsi="Sylfaen" w:cs="Helvetica"/>
          <w:lang w:val="ka-GE"/>
        </w:rPr>
        <w:t>სტრატეგია</w:t>
      </w:r>
      <w:r w:rsidRPr="00B2408B">
        <w:rPr>
          <w:rFonts w:ascii="Sylfaen" w:hAnsi="Sylfaen" w:cstheme="majorHAnsi"/>
          <w:lang w:val="ka-GE"/>
        </w:rPr>
        <w:t xml:space="preserve"> </w:t>
      </w:r>
      <w:r w:rsidR="00C81777">
        <w:rPr>
          <w:rFonts w:ascii="Sylfaen" w:hAnsi="Sylfaen" w:cstheme="majorHAnsi"/>
          <w:lang w:val="ka-GE"/>
        </w:rPr>
        <w:t>შემუშავებულია</w:t>
      </w:r>
      <w:r w:rsidRPr="00B2408B">
        <w:rPr>
          <w:rFonts w:ascii="Sylfaen" w:hAnsi="Sylfaen" w:cstheme="majorHAnsi"/>
          <w:lang w:val="ka-GE"/>
        </w:rPr>
        <w:t xml:space="preserve"> </w:t>
      </w:r>
      <w:r w:rsidRPr="00B2408B">
        <w:rPr>
          <w:rFonts w:ascii="Sylfaen" w:hAnsi="Sylfaen" w:cs="Helvetica"/>
          <w:lang w:val="ka-GE"/>
        </w:rPr>
        <w:t>მტკიცებულებებზე</w:t>
      </w:r>
      <w:r w:rsidRPr="00B2408B">
        <w:rPr>
          <w:rFonts w:ascii="Sylfaen" w:hAnsi="Sylfaen" w:cstheme="majorHAnsi"/>
          <w:lang w:val="ka-GE"/>
        </w:rPr>
        <w:t xml:space="preserve"> </w:t>
      </w:r>
      <w:r w:rsidRPr="00B2408B">
        <w:rPr>
          <w:rFonts w:ascii="Sylfaen" w:hAnsi="Sylfaen" w:cs="Helvetica"/>
          <w:lang w:val="ka-GE"/>
        </w:rPr>
        <w:t>დაფუძნებული</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შედეგებზე</w:t>
      </w:r>
      <w:r w:rsidRPr="00B2408B">
        <w:rPr>
          <w:rFonts w:ascii="Sylfaen" w:hAnsi="Sylfaen" w:cstheme="majorHAnsi"/>
          <w:lang w:val="ka-GE"/>
        </w:rPr>
        <w:t xml:space="preserve"> </w:t>
      </w:r>
      <w:r w:rsidRPr="00B2408B">
        <w:rPr>
          <w:rFonts w:ascii="Sylfaen" w:hAnsi="Sylfaen" w:cs="Helvetica"/>
          <w:lang w:val="ka-GE"/>
        </w:rPr>
        <w:t>ორიენტირებული</w:t>
      </w:r>
      <w:r w:rsidRPr="00B2408B">
        <w:rPr>
          <w:rFonts w:ascii="Sylfaen" w:hAnsi="Sylfaen" w:cstheme="majorHAnsi"/>
          <w:lang w:val="ka-GE"/>
        </w:rPr>
        <w:t xml:space="preserve"> </w:t>
      </w:r>
      <w:r w:rsidRPr="00B2408B">
        <w:rPr>
          <w:rFonts w:ascii="Sylfaen" w:hAnsi="Sylfaen" w:cs="Helvetica"/>
          <w:lang w:val="ka-GE"/>
        </w:rPr>
        <w:t>პოლიტიკის</w:t>
      </w:r>
      <w:r w:rsidRPr="00B2408B">
        <w:rPr>
          <w:rFonts w:ascii="Sylfaen" w:hAnsi="Sylfaen" w:cstheme="majorHAnsi"/>
          <w:lang w:val="ka-GE"/>
        </w:rPr>
        <w:t xml:space="preserve"> </w:t>
      </w:r>
      <w:r w:rsidRPr="00B2408B">
        <w:rPr>
          <w:rFonts w:ascii="Sylfaen" w:hAnsi="Sylfaen" w:cs="Helvetica"/>
          <w:lang w:val="ka-GE"/>
        </w:rPr>
        <w:t>წარმოების</w:t>
      </w:r>
      <w:r w:rsidRPr="00B2408B">
        <w:rPr>
          <w:rFonts w:ascii="Sylfaen" w:hAnsi="Sylfaen" w:cstheme="majorHAnsi"/>
          <w:lang w:val="ka-GE"/>
        </w:rPr>
        <w:t xml:space="preserve"> </w:t>
      </w:r>
      <w:r w:rsidR="00C81777">
        <w:rPr>
          <w:rFonts w:ascii="Sylfaen" w:hAnsi="Sylfaen" w:cs="Helvetica"/>
          <w:lang w:val="ka-GE"/>
        </w:rPr>
        <w:t>პრინციპების შესაბამისად</w:t>
      </w:r>
      <w:r w:rsidR="0024284A">
        <w:rPr>
          <w:rFonts w:ascii="Sylfaen" w:hAnsi="Sylfaen" w:cs="Helvetica"/>
          <w:lang w:val="ka-GE"/>
        </w:rPr>
        <w:t>.</w:t>
      </w:r>
      <w:r w:rsidRPr="00B2408B">
        <w:rPr>
          <w:rFonts w:ascii="Sylfaen" w:hAnsi="Sylfaen" w:cs="Helvetica"/>
          <w:lang w:val="ka-GE"/>
        </w:rPr>
        <w:t xml:space="preserve"> განსაზღვრავს</w:t>
      </w:r>
      <w:r w:rsidRPr="00B2408B">
        <w:rPr>
          <w:rFonts w:ascii="Sylfaen" w:hAnsi="Sylfaen" w:cstheme="majorHAnsi"/>
          <w:lang w:val="ka-GE"/>
        </w:rPr>
        <w:t xml:space="preserve"> </w:t>
      </w:r>
      <w:r w:rsidRPr="00B2408B">
        <w:rPr>
          <w:rFonts w:ascii="Sylfaen" w:hAnsi="Sylfaen" w:cs="Helvetica"/>
          <w:lang w:val="ka-GE"/>
        </w:rPr>
        <w:t>ინდიკატორებს</w:t>
      </w:r>
      <w:r w:rsidRPr="00B2408B">
        <w:rPr>
          <w:rFonts w:ascii="Sylfaen" w:hAnsi="Sylfaen" w:cstheme="majorHAnsi"/>
          <w:lang w:val="ka-GE"/>
        </w:rPr>
        <w:t xml:space="preserve"> </w:t>
      </w:r>
      <w:r w:rsidRPr="00B2408B">
        <w:rPr>
          <w:rFonts w:ascii="Sylfaen" w:hAnsi="Sylfaen" w:cs="Helvetica"/>
          <w:lang w:val="ka-GE"/>
        </w:rPr>
        <w:t>პროგრესის</w:t>
      </w:r>
      <w:r w:rsidRPr="00B2408B">
        <w:rPr>
          <w:rFonts w:ascii="Sylfaen" w:hAnsi="Sylfaen" w:cstheme="majorHAnsi"/>
          <w:lang w:val="ka-GE"/>
        </w:rPr>
        <w:t xml:space="preserve"> </w:t>
      </w:r>
      <w:r w:rsidRPr="00B2408B">
        <w:rPr>
          <w:rFonts w:ascii="Sylfaen" w:hAnsi="Sylfaen" w:cs="Helvetica"/>
          <w:lang w:val="ka-GE"/>
        </w:rPr>
        <w:t>გასაზომად</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მონიტორინგის</w:t>
      </w:r>
      <w:r w:rsidRPr="00B2408B">
        <w:rPr>
          <w:rFonts w:ascii="Sylfaen" w:hAnsi="Sylfaen" w:cstheme="majorHAnsi"/>
          <w:lang w:val="ka-GE"/>
        </w:rPr>
        <w:t xml:space="preserve"> </w:t>
      </w:r>
      <w:r w:rsidRPr="00B2408B">
        <w:rPr>
          <w:rFonts w:ascii="Sylfaen" w:hAnsi="Sylfaen" w:cs="Helvetica"/>
          <w:lang w:val="ka-GE"/>
        </w:rPr>
        <w:t>განსახორციელებლად</w:t>
      </w:r>
      <w:r w:rsidR="00131277">
        <w:rPr>
          <w:rFonts w:ascii="Sylfaen" w:hAnsi="Sylfaen" w:cs="Helvetica"/>
          <w:lang w:val="ka-GE"/>
        </w:rPr>
        <w:t>,</w:t>
      </w:r>
      <w:r w:rsidRPr="00B2408B">
        <w:rPr>
          <w:rFonts w:ascii="Sylfaen" w:hAnsi="Sylfaen" w:cstheme="majorHAnsi"/>
          <w:lang w:val="ka-GE"/>
        </w:rPr>
        <w:t xml:space="preserve"> </w:t>
      </w:r>
      <w:r w:rsidRPr="00B2408B">
        <w:rPr>
          <w:rFonts w:ascii="Sylfaen" w:hAnsi="Sylfaen" w:cs="Helvetica"/>
          <w:lang w:val="ka-GE"/>
        </w:rPr>
        <w:t>როგორც</w:t>
      </w:r>
      <w:r w:rsidRPr="00B2408B">
        <w:rPr>
          <w:rFonts w:ascii="Sylfaen" w:hAnsi="Sylfaen" w:cstheme="majorHAnsi"/>
          <w:lang w:val="ka-GE"/>
        </w:rPr>
        <w:t xml:space="preserve"> </w:t>
      </w:r>
      <w:r w:rsidRPr="00B2408B">
        <w:rPr>
          <w:rFonts w:ascii="Sylfaen" w:hAnsi="Sylfaen" w:cs="Helvetica"/>
          <w:lang w:val="ka-GE"/>
        </w:rPr>
        <w:t>შუალედური</w:t>
      </w:r>
      <w:r w:rsidRPr="00B2408B">
        <w:rPr>
          <w:rFonts w:ascii="Sylfaen" w:hAnsi="Sylfaen" w:cstheme="majorHAnsi"/>
          <w:lang w:val="ka-GE"/>
        </w:rPr>
        <w:t xml:space="preserve"> </w:t>
      </w:r>
      <w:r w:rsidRPr="00B2408B">
        <w:rPr>
          <w:rFonts w:ascii="Sylfaen" w:hAnsi="Sylfaen" w:cs="Helvetica"/>
          <w:lang w:val="ka-GE"/>
        </w:rPr>
        <w:t>პერიოდის</w:t>
      </w:r>
      <w:r w:rsidRPr="00B2408B">
        <w:rPr>
          <w:rFonts w:ascii="Sylfaen" w:hAnsi="Sylfaen" w:cstheme="majorHAnsi"/>
          <w:lang w:val="ka-GE"/>
        </w:rPr>
        <w:t xml:space="preserve">, </w:t>
      </w:r>
      <w:r w:rsidRPr="00B2408B">
        <w:rPr>
          <w:rFonts w:ascii="Sylfaen" w:hAnsi="Sylfaen" w:cs="Helvetica"/>
          <w:lang w:val="ka-GE"/>
        </w:rPr>
        <w:t>ისე</w:t>
      </w:r>
      <w:r w:rsidRPr="00B2408B">
        <w:rPr>
          <w:rFonts w:ascii="Sylfaen" w:hAnsi="Sylfaen" w:cstheme="majorHAnsi"/>
          <w:lang w:val="ka-GE"/>
        </w:rPr>
        <w:t xml:space="preserve"> </w:t>
      </w:r>
      <w:r w:rsidRPr="00B2408B">
        <w:rPr>
          <w:rFonts w:ascii="Sylfaen" w:hAnsi="Sylfaen" w:cs="Helvetica"/>
          <w:lang w:val="ka-GE"/>
        </w:rPr>
        <w:t>სამიზნე</w:t>
      </w:r>
      <w:r w:rsidRPr="00B2408B">
        <w:rPr>
          <w:rFonts w:ascii="Sylfaen" w:hAnsi="Sylfaen" w:cstheme="majorHAnsi"/>
          <w:lang w:val="ka-GE"/>
        </w:rPr>
        <w:t xml:space="preserve"> 2030 </w:t>
      </w:r>
      <w:r w:rsidRPr="00B2408B">
        <w:rPr>
          <w:rFonts w:ascii="Sylfaen" w:hAnsi="Sylfaen" w:cs="Helvetica"/>
          <w:lang w:val="ka-GE"/>
        </w:rPr>
        <w:t>წლისათვის</w:t>
      </w:r>
      <w:r w:rsidRPr="00B2408B">
        <w:rPr>
          <w:rFonts w:ascii="Sylfaen" w:hAnsi="Sylfaen" w:cstheme="majorHAnsi"/>
          <w:lang w:val="ka-GE"/>
        </w:rPr>
        <w:t xml:space="preserve">. </w:t>
      </w:r>
    </w:p>
    <w:p w14:paraId="77E3E194" w14:textId="1698C217" w:rsidR="00390E08" w:rsidRPr="00B2408B" w:rsidRDefault="00390E08" w:rsidP="00B2408B">
      <w:pPr>
        <w:spacing w:line="276" w:lineRule="auto"/>
        <w:jc w:val="both"/>
        <w:rPr>
          <w:rFonts w:ascii="Sylfaen" w:hAnsi="Sylfaen" w:cs="Sylfaen"/>
          <w:lang w:val="ka-GE"/>
        </w:rPr>
      </w:pPr>
      <w:r w:rsidRPr="00B2408B">
        <w:rPr>
          <w:rFonts w:ascii="Sylfaen" w:hAnsi="Sylfaen" w:cs="Helvetica"/>
          <w:lang w:val="ka-GE"/>
        </w:rPr>
        <w:lastRenderedPageBreak/>
        <w:t>დოკუმენტი</w:t>
      </w:r>
      <w:r w:rsidRPr="00B2408B">
        <w:rPr>
          <w:rFonts w:ascii="Sylfaen" w:hAnsi="Sylfaen" w:cstheme="majorHAnsi"/>
          <w:lang w:val="ka-GE"/>
        </w:rPr>
        <w:t xml:space="preserve"> </w:t>
      </w:r>
      <w:r w:rsidRPr="00B2408B">
        <w:rPr>
          <w:rFonts w:ascii="Sylfaen" w:hAnsi="Sylfaen" w:cs="Helvetica"/>
          <w:lang w:val="ka-GE"/>
        </w:rPr>
        <w:t>ეფუძნება</w:t>
      </w:r>
      <w:r w:rsidRPr="00B2408B">
        <w:rPr>
          <w:rFonts w:ascii="Sylfaen" w:hAnsi="Sylfaen" w:cstheme="majorHAnsi"/>
          <w:lang w:val="ka-GE"/>
        </w:rPr>
        <w:t xml:space="preserve"> </w:t>
      </w:r>
      <w:r w:rsidRPr="00B2408B">
        <w:rPr>
          <w:rFonts w:ascii="Sylfaen" w:hAnsi="Sylfaen" w:cs="Helvetica"/>
          <w:lang w:val="ka-GE"/>
        </w:rPr>
        <w:t>საერთაშორისო</w:t>
      </w:r>
      <w:r w:rsidRPr="00B2408B">
        <w:rPr>
          <w:rFonts w:ascii="Sylfaen" w:hAnsi="Sylfaen" w:cstheme="majorHAnsi"/>
          <w:lang w:val="ka-GE"/>
        </w:rPr>
        <w:t xml:space="preserve"> </w:t>
      </w:r>
      <w:r w:rsidRPr="00B2408B">
        <w:rPr>
          <w:rFonts w:ascii="Sylfaen" w:hAnsi="Sylfaen" w:cs="Helvetica"/>
          <w:lang w:val="ka-GE"/>
        </w:rPr>
        <w:t>თანამშრომლობის</w:t>
      </w:r>
      <w:r w:rsidRPr="00B2408B">
        <w:rPr>
          <w:rFonts w:ascii="Sylfaen" w:hAnsi="Sylfaen" w:cstheme="majorHAnsi"/>
          <w:lang w:val="ka-GE"/>
        </w:rPr>
        <w:t xml:space="preserve"> </w:t>
      </w:r>
      <w:r w:rsidRPr="00B2408B">
        <w:rPr>
          <w:rFonts w:ascii="Sylfaen" w:hAnsi="Sylfaen" w:cs="Helvetica"/>
          <w:lang w:val="ka-GE"/>
        </w:rPr>
        <w:t>პრინციპებს</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გაეროს</w:t>
      </w:r>
      <w:r w:rsidRPr="00B2408B">
        <w:rPr>
          <w:rFonts w:ascii="Sylfaen" w:hAnsi="Sylfaen" w:cstheme="majorHAnsi"/>
          <w:lang w:val="ka-GE"/>
        </w:rPr>
        <w:t xml:space="preserve"> 2030 </w:t>
      </w:r>
      <w:r w:rsidRPr="00B2408B">
        <w:rPr>
          <w:rFonts w:ascii="Sylfaen" w:hAnsi="Sylfaen" w:cs="Helvetica"/>
          <w:lang w:val="ka-GE"/>
        </w:rPr>
        <w:t>წლის</w:t>
      </w:r>
      <w:r w:rsidRPr="00B2408B">
        <w:rPr>
          <w:rFonts w:ascii="Sylfaen" w:hAnsi="Sylfaen" w:cstheme="majorHAnsi"/>
          <w:lang w:val="ka-GE"/>
        </w:rPr>
        <w:t xml:space="preserve"> </w:t>
      </w:r>
      <w:r w:rsidRPr="00B2408B">
        <w:rPr>
          <w:rFonts w:ascii="Sylfaen" w:hAnsi="Sylfaen" w:cs="Helvetica"/>
          <w:lang w:val="ka-GE"/>
        </w:rPr>
        <w:t>დღის</w:t>
      </w:r>
      <w:r w:rsidRPr="00B2408B">
        <w:rPr>
          <w:rFonts w:ascii="Sylfaen" w:hAnsi="Sylfaen" w:cstheme="majorHAnsi"/>
          <w:lang w:val="ka-GE"/>
        </w:rPr>
        <w:t xml:space="preserve"> </w:t>
      </w:r>
      <w:r w:rsidRPr="00B2408B">
        <w:rPr>
          <w:rFonts w:ascii="Sylfaen" w:hAnsi="Sylfaen" w:cs="Helvetica"/>
          <w:lang w:val="ka-GE"/>
        </w:rPr>
        <w:t>წესრიგის</w:t>
      </w:r>
      <w:r w:rsidRPr="00B2408B">
        <w:rPr>
          <w:rFonts w:ascii="Sylfaen" w:hAnsi="Sylfaen" w:cstheme="majorHAnsi"/>
          <w:lang w:val="ka-GE"/>
        </w:rPr>
        <w:t xml:space="preserve"> </w:t>
      </w:r>
      <w:r w:rsidRPr="00B2408B">
        <w:rPr>
          <w:rFonts w:ascii="Sylfaen" w:hAnsi="Sylfaen" w:cs="Helvetica"/>
          <w:lang w:val="ka-GE"/>
        </w:rPr>
        <w:t>პრიორიტეტს</w:t>
      </w:r>
      <w:r w:rsidR="00A872CC">
        <w:rPr>
          <w:rFonts w:ascii="Sylfaen" w:hAnsi="Sylfaen" w:cs="Helvetica"/>
          <w:lang w:val="ka-GE"/>
        </w:rPr>
        <w:t xml:space="preserve"> −</w:t>
      </w:r>
      <w:r w:rsidRPr="00B2408B">
        <w:rPr>
          <w:rFonts w:ascii="Sylfaen" w:hAnsi="Sylfaen" w:cs="Helvetica"/>
          <w:lang w:val="ka-GE"/>
        </w:rPr>
        <w:t xml:space="preserve"> წევრი</w:t>
      </w:r>
      <w:r w:rsidRPr="00B2408B">
        <w:rPr>
          <w:rFonts w:ascii="Sylfaen" w:hAnsi="Sylfaen" w:cstheme="majorHAnsi"/>
          <w:lang w:val="ka-GE"/>
        </w:rPr>
        <w:t xml:space="preserve"> </w:t>
      </w:r>
      <w:r w:rsidRPr="00B2408B">
        <w:rPr>
          <w:rFonts w:ascii="Sylfaen" w:hAnsi="Sylfaen" w:cs="Helvetica"/>
          <w:lang w:val="ka-GE"/>
        </w:rPr>
        <w:t>ქვეყნების</w:t>
      </w:r>
      <w:r w:rsidRPr="00B2408B">
        <w:rPr>
          <w:rFonts w:ascii="Sylfaen" w:hAnsi="Sylfaen" w:cstheme="majorHAnsi"/>
          <w:lang w:val="ka-GE"/>
        </w:rPr>
        <w:t xml:space="preserve"> </w:t>
      </w:r>
      <w:r w:rsidRPr="00B2408B">
        <w:rPr>
          <w:rFonts w:ascii="Sylfaen" w:hAnsi="Sylfaen" w:cs="Helvetica"/>
          <w:lang w:val="ka-GE"/>
        </w:rPr>
        <w:t>ერთიან</w:t>
      </w:r>
      <w:r w:rsidRPr="00B2408B">
        <w:rPr>
          <w:rFonts w:ascii="Sylfaen" w:hAnsi="Sylfaen" w:cstheme="majorHAnsi"/>
          <w:lang w:val="ka-GE"/>
        </w:rPr>
        <w:t xml:space="preserve"> </w:t>
      </w:r>
      <w:r w:rsidRPr="00B2408B">
        <w:rPr>
          <w:rFonts w:ascii="Sylfaen" w:hAnsi="Sylfaen" w:cs="Helvetica"/>
          <w:lang w:val="ka-GE"/>
        </w:rPr>
        <w:t>ძალისხმევას</w:t>
      </w:r>
      <w:r w:rsidRPr="00B2408B">
        <w:rPr>
          <w:rFonts w:ascii="Sylfaen" w:hAnsi="Sylfaen" w:cstheme="majorHAnsi"/>
          <w:lang w:val="ka-GE"/>
        </w:rPr>
        <w:t xml:space="preserve"> </w:t>
      </w:r>
      <w:r w:rsidRPr="00B2408B">
        <w:rPr>
          <w:rFonts w:ascii="Sylfaen" w:hAnsi="Sylfaen" w:cs="Helvetica"/>
          <w:lang w:val="ka-GE"/>
        </w:rPr>
        <w:t>ინკლუზიური</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მდგრადი</w:t>
      </w:r>
      <w:r w:rsidRPr="00B2408B">
        <w:rPr>
          <w:rFonts w:ascii="Sylfaen" w:hAnsi="Sylfaen" w:cstheme="majorHAnsi"/>
          <w:lang w:val="ka-GE"/>
        </w:rPr>
        <w:t xml:space="preserve"> </w:t>
      </w:r>
      <w:r w:rsidRPr="00B2408B">
        <w:rPr>
          <w:rFonts w:ascii="Sylfaen" w:hAnsi="Sylfaen" w:cs="Helvetica"/>
          <w:lang w:val="ka-GE"/>
        </w:rPr>
        <w:t>განვითარებისათვის</w:t>
      </w:r>
      <w:r w:rsidR="00104DD0">
        <w:rPr>
          <w:rFonts w:ascii="Sylfaen" w:hAnsi="Sylfaen" w:cstheme="majorHAnsi"/>
          <w:lang w:val="ka-GE"/>
        </w:rPr>
        <w:t>.</w:t>
      </w:r>
      <w:r w:rsidRPr="00B2408B">
        <w:rPr>
          <w:rFonts w:ascii="Sylfaen" w:hAnsi="Sylfaen" w:cstheme="majorHAnsi"/>
          <w:lang w:val="ka-GE"/>
        </w:rPr>
        <w:t xml:space="preserve"> </w:t>
      </w:r>
      <w:r w:rsidRPr="00B2408B">
        <w:rPr>
          <w:rFonts w:ascii="Sylfaen" w:hAnsi="Sylfaen" w:cs="Helvetica"/>
          <w:lang w:val="ka-GE"/>
        </w:rPr>
        <w:t>ითვალისწინებს</w:t>
      </w:r>
      <w:r w:rsidRPr="00B2408B">
        <w:rPr>
          <w:rFonts w:ascii="Sylfaen" w:hAnsi="Sylfaen" w:cstheme="majorHAnsi"/>
          <w:lang w:val="ka-GE"/>
        </w:rPr>
        <w:t xml:space="preserve"> </w:t>
      </w:r>
      <w:r w:rsidR="00D07EF0">
        <w:rPr>
          <w:rFonts w:ascii="Sylfaen" w:hAnsi="Sylfaen" w:cstheme="majorHAnsi"/>
          <w:lang w:val="ka-GE"/>
        </w:rPr>
        <w:t>საქართველოს</w:t>
      </w:r>
      <w:r w:rsidRPr="00B2408B">
        <w:rPr>
          <w:rFonts w:ascii="Sylfaen" w:hAnsi="Sylfaen" w:cstheme="majorHAnsi"/>
          <w:lang w:val="ka-GE"/>
        </w:rPr>
        <w:t xml:space="preserve"> </w:t>
      </w:r>
      <w:r w:rsidRPr="00B2408B">
        <w:rPr>
          <w:rFonts w:ascii="Sylfaen" w:hAnsi="Sylfaen" w:cs="Helvetica"/>
          <w:lang w:val="ka-GE"/>
        </w:rPr>
        <w:t>კონსტიტუციაში ასახულ საგარეო</w:t>
      </w:r>
      <w:r w:rsidRPr="00B2408B">
        <w:rPr>
          <w:rFonts w:ascii="Sylfaen" w:hAnsi="Sylfaen" w:cs="Sylfaen"/>
          <w:lang w:val="ka-GE"/>
        </w:rPr>
        <w:t xml:space="preserve"> </w:t>
      </w:r>
      <w:r w:rsidRPr="00B2408B">
        <w:rPr>
          <w:rFonts w:ascii="Sylfaen" w:hAnsi="Sylfaen" w:cs="Helvetica"/>
          <w:lang w:val="ka-GE"/>
        </w:rPr>
        <w:t>პოლიტიკურ</w:t>
      </w:r>
      <w:r w:rsidRPr="00B2408B">
        <w:rPr>
          <w:rFonts w:ascii="Sylfaen" w:hAnsi="Sylfaen" w:cs="Sylfaen"/>
          <w:lang w:val="ka-GE"/>
        </w:rPr>
        <w:t xml:space="preserve"> </w:t>
      </w:r>
      <w:r w:rsidRPr="00B2408B">
        <w:rPr>
          <w:rFonts w:ascii="Sylfaen" w:hAnsi="Sylfaen" w:cs="Helvetica"/>
          <w:lang w:val="ka-GE"/>
        </w:rPr>
        <w:t>მიმართულებას</w:t>
      </w:r>
      <w:r w:rsidR="00A872CC">
        <w:rPr>
          <w:rFonts w:ascii="Sylfaen" w:hAnsi="Sylfaen" w:cs="Helvetica"/>
          <w:lang w:val="ka-GE"/>
        </w:rPr>
        <w:t xml:space="preserve"> −</w:t>
      </w:r>
      <w:r w:rsidRPr="00B2408B">
        <w:rPr>
          <w:rFonts w:ascii="Sylfaen" w:hAnsi="Sylfaen" w:cs="Helvetica"/>
          <w:lang w:val="ka-GE"/>
        </w:rPr>
        <w:t xml:space="preserve"> ქართველი ხალხის</w:t>
      </w:r>
      <w:r w:rsidRPr="00B2408B">
        <w:rPr>
          <w:rFonts w:ascii="Sylfaen" w:hAnsi="Sylfaen" w:cstheme="majorHAnsi"/>
          <w:lang w:val="ka-GE"/>
        </w:rPr>
        <w:t xml:space="preserve"> </w:t>
      </w:r>
      <w:r w:rsidRPr="00B2408B">
        <w:rPr>
          <w:rFonts w:ascii="Sylfaen" w:hAnsi="Sylfaen" w:cs="Helvetica"/>
          <w:lang w:val="ka-GE"/>
        </w:rPr>
        <w:t>ურყევ</w:t>
      </w:r>
      <w:r w:rsidRPr="00B2408B">
        <w:rPr>
          <w:rFonts w:ascii="Sylfaen" w:hAnsi="Sylfaen" w:cs="Sylfaen"/>
          <w:lang w:val="ka-GE"/>
        </w:rPr>
        <w:t xml:space="preserve"> </w:t>
      </w:r>
      <w:r w:rsidRPr="00B2408B">
        <w:rPr>
          <w:rFonts w:ascii="Sylfaen" w:hAnsi="Sylfaen" w:cs="Helvetica"/>
          <w:lang w:val="ka-GE"/>
        </w:rPr>
        <w:t>ნებას</w:t>
      </w:r>
      <w:r w:rsidRPr="00B2408B">
        <w:rPr>
          <w:rFonts w:ascii="Sylfaen" w:hAnsi="Sylfaen" w:cs="Sylfaen"/>
          <w:lang w:val="ka-GE"/>
        </w:rPr>
        <w:t xml:space="preserve"> </w:t>
      </w:r>
      <w:r w:rsidR="000C1F02">
        <w:rPr>
          <w:rFonts w:ascii="Sylfaen" w:hAnsi="Sylfaen" w:cs="Sylfaen"/>
          <w:lang w:val="ka-GE"/>
        </w:rPr>
        <w:t xml:space="preserve">ევროპულ და </w:t>
      </w:r>
      <w:r w:rsidRPr="00B2408B">
        <w:rPr>
          <w:rFonts w:ascii="Sylfaen" w:hAnsi="Sylfaen" w:cs="Helvetica"/>
          <w:lang w:val="ka-GE"/>
        </w:rPr>
        <w:t>ევროატლანტიკურ</w:t>
      </w:r>
      <w:r w:rsidRPr="00B2408B">
        <w:rPr>
          <w:rFonts w:ascii="Sylfaen" w:hAnsi="Sylfaen" w:cs="Sylfaen"/>
          <w:lang w:val="ka-GE"/>
        </w:rPr>
        <w:t xml:space="preserve"> </w:t>
      </w:r>
      <w:r w:rsidRPr="00B2408B">
        <w:rPr>
          <w:rFonts w:ascii="Sylfaen" w:hAnsi="Sylfaen" w:cs="Helvetica"/>
          <w:lang w:val="ka-GE"/>
        </w:rPr>
        <w:t>სტრუქტურებში</w:t>
      </w:r>
      <w:r w:rsidRPr="00B2408B">
        <w:rPr>
          <w:rFonts w:ascii="Sylfaen" w:hAnsi="Sylfaen" w:cs="Sylfaen"/>
          <w:lang w:val="ka-GE"/>
        </w:rPr>
        <w:t xml:space="preserve"> გაწევრიანების </w:t>
      </w:r>
      <w:r w:rsidRPr="00B2408B">
        <w:rPr>
          <w:rFonts w:ascii="Sylfaen" w:hAnsi="Sylfaen" w:cs="Helvetica"/>
          <w:lang w:val="ka-GE"/>
        </w:rPr>
        <w:t>შესახებ</w:t>
      </w:r>
      <w:r w:rsidR="00104DD0">
        <w:rPr>
          <w:rFonts w:ascii="Sylfaen" w:hAnsi="Sylfaen" w:cs="Helvetica"/>
          <w:lang w:val="ka-GE"/>
        </w:rPr>
        <w:t>.</w:t>
      </w:r>
      <w:r w:rsidRPr="00B2408B">
        <w:rPr>
          <w:rFonts w:ascii="Sylfaen" w:hAnsi="Sylfaen" w:cs="Sylfaen"/>
          <w:lang w:val="ka-GE"/>
        </w:rPr>
        <w:t xml:space="preserve"> </w:t>
      </w:r>
      <w:r w:rsidRPr="00B2408B">
        <w:rPr>
          <w:rFonts w:ascii="Sylfaen" w:hAnsi="Sylfaen" w:cs="Helvetica"/>
          <w:lang w:val="ka-GE"/>
        </w:rPr>
        <w:t>სტრატეგია სრულად შეესაბამება</w:t>
      </w:r>
      <w:r w:rsidRPr="00B2408B">
        <w:rPr>
          <w:rFonts w:ascii="Sylfaen" w:hAnsi="Sylfaen" w:cs="Sylfaen"/>
          <w:lang w:val="ka-GE"/>
        </w:rPr>
        <w:t xml:space="preserve"> </w:t>
      </w:r>
      <w:r w:rsidRPr="00B2408B">
        <w:rPr>
          <w:rFonts w:ascii="Sylfaen" w:hAnsi="Sylfaen" w:cs="Helvetica"/>
          <w:lang w:val="ka-GE"/>
        </w:rPr>
        <w:t>საქართველო</w:t>
      </w:r>
      <w:r w:rsidRPr="00B2408B">
        <w:rPr>
          <w:rFonts w:ascii="Sylfaen" w:hAnsi="Sylfaen" w:cs="Sylfaen"/>
          <w:lang w:val="ka-GE"/>
        </w:rPr>
        <w:t xml:space="preserve">სა და </w:t>
      </w:r>
      <w:r w:rsidRPr="00B2408B">
        <w:rPr>
          <w:rFonts w:ascii="Sylfaen" w:hAnsi="Sylfaen" w:cs="Helvetica"/>
          <w:lang w:val="ka-GE"/>
        </w:rPr>
        <w:t>ევროკავშირს</w:t>
      </w:r>
      <w:r w:rsidRPr="00B2408B">
        <w:rPr>
          <w:rFonts w:ascii="Sylfaen" w:hAnsi="Sylfaen" w:cs="Sylfaen"/>
          <w:lang w:val="ka-GE"/>
        </w:rPr>
        <w:t xml:space="preserve"> შორის </w:t>
      </w:r>
      <w:r w:rsidRPr="00B2408B">
        <w:rPr>
          <w:rFonts w:ascii="Sylfaen" w:hAnsi="Sylfaen" w:cs="Helvetica"/>
          <w:lang w:val="ka-GE"/>
        </w:rPr>
        <w:t>ასოცი</w:t>
      </w:r>
      <w:r w:rsidR="0024284A">
        <w:rPr>
          <w:rFonts w:ascii="Sylfaen" w:hAnsi="Sylfaen" w:cs="Helvetica"/>
          <w:lang w:val="ka-GE"/>
        </w:rPr>
        <w:t>ი</w:t>
      </w:r>
      <w:r w:rsidRPr="00B2408B">
        <w:rPr>
          <w:rFonts w:ascii="Sylfaen" w:hAnsi="Sylfaen" w:cs="Helvetica"/>
          <w:lang w:val="ka-GE"/>
        </w:rPr>
        <w:t>რების</w:t>
      </w:r>
      <w:r w:rsidRPr="00B2408B">
        <w:rPr>
          <w:rFonts w:ascii="Sylfaen" w:hAnsi="Sylfaen" w:cs="Sylfaen"/>
          <w:lang w:val="ka-GE"/>
        </w:rPr>
        <w:t xml:space="preserve"> </w:t>
      </w:r>
      <w:r w:rsidRPr="00B2408B">
        <w:rPr>
          <w:rFonts w:ascii="Sylfaen" w:hAnsi="Sylfaen" w:cs="Helvetica"/>
          <w:lang w:val="ka-GE"/>
        </w:rPr>
        <w:t>დღის</w:t>
      </w:r>
      <w:r w:rsidRPr="00B2408B">
        <w:rPr>
          <w:rFonts w:ascii="Sylfaen" w:hAnsi="Sylfaen" w:cs="Sylfaen"/>
          <w:lang w:val="ka-GE"/>
        </w:rPr>
        <w:t xml:space="preserve"> </w:t>
      </w:r>
      <w:r w:rsidRPr="00B2408B">
        <w:rPr>
          <w:rFonts w:ascii="Sylfaen" w:hAnsi="Sylfaen" w:cs="Helvetica"/>
          <w:lang w:val="ka-GE"/>
        </w:rPr>
        <w:t>წესრიგს</w:t>
      </w:r>
      <w:r w:rsidRPr="00B2408B">
        <w:rPr>
          <w:rFonts w:ascii="Sylfaen" w:hAnsi="Sylfaen" w:cs="Sylfaen"/>
          <w:lang w:val="ka-GE"/>
        </w:rPr>
        <w:t xml:space="preserve"> </w:t>
      </w:r>
      <w:r w:rsidRPr="00B2408B">
        <w:rPr>
          <w:rFonts w:ascii="Sylfaen" w:hAnsi="Sylfaen" w:cs="Helvetica"/>
          <w:lang w:val="ka-GE"/>
        </w:rPr>
        <w:t>და ასოცი</w:t>
      </w:r>
      <w:r w:rsidR="0024284A">
        <w:rPr>
          <w:rFonts w:ascii="Sylfaen" w:hAnsi="Sylfaen" w:cs="Helvetica"/>
          <w:lang w:val="ka-GE"/>
        </w:rPr>
        <w:t>ი</w:t>
      </w:r>
      <w:r w:rsidRPr="00B2408B">
        <w:rPr>
          <w:rFonts w:ascii="Sylfaen" w:hAnsi="Sylfaen" w:cs="Helvetica"/>
          <w:lang w:val="ka-GE"/>
        </w:rPr>
        <w:t>რების</w:t>
      </w:r>
      <w:r w:rsidRPr="00B2408B">
        <w:rPr>
          <w:rFonts w:ascii="Sylfaen" w:hAnsi="Sylfaen" w:cs="Sylfaen"/>
          <w:lang w:val="ka-GE"/>
        </w:rPr>
        <w:t xml:space="preserve"> </w:t>
      </w:r>
      <w:r w:rsidRPr="00B2408B">
        <w:rPr>
          <w:rFonts w:ascii="Sylfaen" w:hAnsi="Sylfaen" w:cs="Helvetica"/>
          <w:lang w:val="ka-GE"/>
        </w:rPr>
        <w:t>შეთანხმების</w:t>
      </w:r>
      <w:r w:rsidRPr="00B2408B">
        <w:rPr>
          <w:rFonts w:ascii="Sylfaen" w:hAnsi="Sylfaen" w:cs="Sylfaen"/>
          <w:lang w:val="ka-GE"/>
        </w:rPr>
        <w:t xml:space="preserve"> </w:t>
      </w:r>
      <w:r w:rsidRPr="00B2408B">
        <w:rPr>
          <w:rFonts w:ascii="Sylfaen" w:hAnsi="Sylfaen" w:cs="Helvetica"/>
          <w:lang w:val="ka-GE"/>
        </w:rPr>
        <w:t>პრინციპებს</w:t>
      </w:r>
      <w:r w:rsidR="00104DD0">
        <w:rPr>
          <w:rFonts w:ascii="Sylfaen" w:hAnsi="Sylfaen" w:cs="Sylfaen"/>
          <w:lang w:val="ka-GE"/>
        </w:rPr>
        <w:t>.</w:t>
      </w:r>
      <w:r w:rsidRPr="00B2408B">
        <w:rPr>
          <w:rFonts w:ascii="Sylfaen" w:hAnsi="Sylfaen" w:cs="Sylfaen"/>
          <w:lang w:val="ka-GE"/>
        </w:rPr>
        <w:t xml:space="preserve"> </w:t>
      </w:r>
      <w:r w:rsidRPr="00B2408B">
        <w:rPr>
          <w:rFonts w:ascii="Sylfaen" w:hAnsi="Sylfaen" w:cs="Helvetica"/>
          <w:lang w:val="ka-GE"/>
        </w:rPr>
        <w:t>საქართველოს</w:t>
      </w:r>
      <w:r w:rsidRPr="00B2408B">
        <w:rPr>
          <w:rFonts w:ascii="Sylfaen" w:hAnsi="Sylfaen" w:cs="Sylfaen"/>
          <w:lang w:val="ka-GE"/>
        </w:rPr>
        <w:t xml:space="preserve"> </w:t>
      </w:r>
      <w:r w:rsidRPr="00B2408B">
        <w:rPr>
          <w:rFonts w:ascii="Sylfaen" w:hAnsi="Sylfaen" w:cs="Helvetica"/>
          <w:lang w:val="ka-GE"/>
        </w:rPr>
        <w:t>მთავრობის</w:t>
      </w:r>
      <w:r w:rsidRPr="00B2408B">
        <w:rPr>
          <w:rFonts w:ascii="Sylfaen" w:hAnsi="Sylfaen" w:cs="Sylfaen"/>
          <w:lang w:val="ka-GE"/>
        </w:rPr>
        <w:t xml:space="preserve"> </w:t>
      </w:r>
      <w:r w:rsidRPr="00B2408B">
        <w:rPr>
          <w:rFonts w:ascii="Sylfaen" w:hAnsi="Sylfaen" w:cs="Helvetica"/>
          <w:lang w:val="ka-GE"/>
        </w:rPr>
        <w:t>მიერ</w:t>
      </w:r>
      <w:r w:rsidRPr="00B2408B">
        <w:rPr>
          <w:rFonts w:ascii="Sylfaen" w:hAnsi="Sylfaen" w:cs="Sylfaen"/>
          <w:lang w:val="ka-GE"/>
        </w:rPr>
        <w:t xml:space="preserve"> </w:t>
      </w:r>
      <w:r w:rsidRPr="00B2408B">
        <w:rPr>
          <w:rFonts w:ascii="Sylfaen" w:hAnsi="Sylfaen" w:cs="Helvetica"/>
          <w:lang w:val="ka-GE"/>
        </w:rPr>
        <w:t>გადადგმულმა</w:t>
      </w:r>
      <w:r w:rsidRPr="00B2408B">
        <w:rPr>
          <w:rFonts w:ascii="Sylfaen" w:hAnsi="Sylfaen" w:cs="Sylfaen"/>
          <w:lang w:val="ka-GE"/>
        </w:rPr>
        <w:t xml:space="preserve"> </w:t>
      </w:r>
      <w:r w:rsidRPr="00B2408B">
        <w:rPr>
          <w:rFonts w:ascii="Sylfaen" w:hAnsi="Sylfaen" w:cs="Helvetica"/>
          <w:lang w:val="ka-GE"/>
        </w:rPr>
        <w:t>ისტორიულმა</w:t>
      </w:r>
      <w:r w:rsidRPr="00B2408B">
        <w:rPr>
          <w:rFonts w:ascii="Sylfaen" w:hAnsi="Sylfaen" w:cs="Sylfaen"/>
          <w:lang w:val="ka-GE"/>
        </w:rPr>
        <w:t xml:space="preserve"> </w:t>
      </w:r>
      <w:r w:rsidRPr="00B2408B">
        <w:rPr>
          <w:rFonts w:ascii="Sylfaen" w:hAnsi="Sylfaen" w:cs="Helvetica"/>
          <w:lang w:val="ka-GE"/>
        </w:rPr>
        <w:t>ნაბიჯმა</w:t>
      </w:r>
      <w:r w:rsidR="00A872CC">
        <w:rPr>
          <w:rFonts w:ascii="Sylfaen" w:hAnsi="Sylfaen" w:cs="Sylfaen"/>
          <w:lang w:val="ka-GE"/>
        </w:rPr>
        <w:t xml:space="preserve"> −</w:t>
      </w:r>
      <w:r w:rsidRPr="00B2408B">
        <w:rPr>
          <w:rFonts w:ascii="Sylfaen" w:hAnsi="Sylfaen" w:cs="Sylfaen"/>
          <w:lang w:val="ka-GE"/>
        </w:rPr>
        <w:t xml:space="preserve"> </w:t>
      </w:r>
      <w:r w:rsidRPr="00B2408B">
        <w:rPr>
          <w:rFonts w:ascii="Sylfaen" w:hAnsi="Sylfaen" w:cs="Helvetica"/>
          <w:lang w:val="ka-GE"/>
        </w:rPr>
        <w:t>ევროკავშირის</w:t>
      </w:r>
      <w:r w:rsidRPr="00B2408B">
        <w:rPr>
          <w:rFonts w:ascii="Sylfaen" w:hAnsi="Sylfaen" w:cs="Sylfaen"/>
          <w:lang w:val="ka-GE"/>
        </w:rPr>
        <w:t xml:space="preserve"> </w:t>
      </w:r>
      <w:r w:rsidRPr="00B2408B">
        <w:rPr>
          <w:rFonts w:ascii="Sylfaen" w:hAnsi="Sylfaen" w:cs="Helvetica"/>
          <w:lang w:val="ka-GE"/>
        </w:rPr>
        <w:t>წევრობის</w:t>
      </w:r>
      <w:r w:rsidRPr="00B2408B">
        <w:rPr>
          <w:rFonts w:ascii="Sylfaen" w:hAnsi="Sylfaen" w:cs="Sylfaen"/>
          <w:lang w:val="ka-GE"/>
        </w:rPr>
        <w:t xml:space="preserve"> </w:t>
      </w:r>
      <w:r w:rsidRPr="00B2408B">
        <w:rPr>
          <w:rFonts w:ascii="Sylfaen" w:hAnsi="Sylfaen" w:cs="Helvetica"/>
          <w:lang w:val="ka-GE"/>
        </w:rPr>
        <w:t>თაობაზე</w:t>
      </w:r>
      <w:r w:rsidRPr="00B2408B">
        <w:rPr>
          <w:rFonts w:ascii="Sylfaen" w:hAnsi="Sylfaen" w:cs="Sylfaen"/>
          <w:lang w:val="ka-GE"/>
        </w:rPr>
        <w:t xml:space="preserve"> </w:t>
      </w:r>
      <w:r w:rsidRPr="00B2408B">
        <w:rPr>
          <w:rFonts w:ascii="Sylfaen" w:hAnsi="Sylfaen" w:cs="Helvetica"/>
          <w:lang w:val="ka-GE"/>
        </w:rPr>
        <w:t xml:space="preserve">ოფიციალურმა განაცხადმა და </w:t>
      </w:r>
      <w:r w:rsidRPr="00B2408B">
        <w:rPr>
          <w:rFonts w:ascii="Sylfaen" w:hAnsi="Sylfaen" w:cs="Sylfaen"/>
          <w:lang w:val="ka-GE"/>
        </w:rPr>
        <w:t xml:space="preserve"> </w:t>
      </w:r>
      <w:r w:rsidRPr="00B2408B">
        <w:rPr>
          <w:rFonts w:ascii="Sylfaen" w:hAnsi="Sylfaen" w:cs="Helvetica"/>
          <w:lang w:val="ka-GE"/>
        </w:rPr>
        <w:t>ევროპული</w:t>
      </w:r>
      <w:r w:rsidRPr="00B2408B">
        <w:rPr>
          <w:rFonts w:ascii="Sylfaen" w:hAnsi="Sylfaen" w:cs="Sylfaen"/>
          <w:lang w:val="ka-GE"/>
        </w:rPr>
        <w:t xml:space="preserve"> </w:t>
      </w:r>
      <w:r w:rsidRPr="00B2408B">
        <w:rPr>
          <w:rFonts w:ascii="Sylfaen" w:hAnsi="Sylfaen" w:cs="Helvetica"/>
          <w:lang w:val="ka-GE"/>
        </w:rPr>
        <w:t>საბჭოს</w:t>
      </w:r>
      <w:r w:rsidRPr="00B2408B">
        <w:rPr>
          <w:rFonts w:ascii="Sylfaen" w:hAnsi="Sylfaen" w:cs="Sylfaen"/>
          <w:lang w:val="ka-GE"/>
        </w:rPr>
        <w:t xml:space="preserve"> მიერ </w:t>
      </w:r>
      <w:r w:rsidRPr="00B2408B">
        <w:rPr>
          <w:rFonts w:ascii="Sylfaen" w:hAnsi="Sylfaen" w:cs="Helvetica"/>
          <w:lang w:val="ka-GE"/>
        </w:rPr>
        <w:t>საქართველოს ევროპული პერსპექტივის აღიარებამ ქვეყანას</w:t>
      </w:r>
      <w:r w:rsidRPr="00B2408B">
        <w:rPr>
          <w:rFonts w:ascii="Sylfaen" w:hAnsi="Sylfaen" w:cs="Sylfaen"/>
          <w:lang w:val="ka-GE"/>
        </w:rPr>
        <w:t xml:space="preserve"> </w:t>
      </w:r>
      <w:r w:rsidRPr="00B2408B">
        <w:rPr>
          <w:rFonts w:ascii="Sylfaen" w:hAnsi="Sylfaen" w:cs="Helvetica"/>
          <w:lang w:val="ka-GE"/>
        </w:rPr>
        <w:t>ევროკავშირში</w:t>
      </w:r>
      <w:r w:rsidRPr="00B2408B">
        <w:rPr>
          <w:rFonts w:ascii="Sylfaen" w:hAnsi="Sylfaen" w:cs="Sylfaen"/>
          <w:lang w:val="ka-GE"/>
        </w:rPr>
        <w:t xml:space="preserve"> </w:t>
      </w:r>
      <w:r w:rsidRPr="00B2408B">
        <w:rPr>
          <w:rFonts w:ascii="Sylfaen" w:hAnsi="Sylfaen" w:cs="Helvetica"/>
          <w:lang w:val="ka-GE"/>
        </w:rPr>
        <w:t>გაწევრიანების</w:t>
      </w:r>
      <w:r w:rsidRPr="00B2408B">
        <w:rPr>
          <w:rFonts w:ascii="Sylfaen" w:hAnsi="Sylfaen" w:cs="Sylfaen"/>
          <w:lang w:val="ka-GE"/>
        </w:rPr>
        <w:t xml:space="preserve"> </w:t>
      </w:r>
      <w:r w:rsidRPr="00B2408B">
        <w:rPr>
          <w:rFonts w:ascii="Sylfaen" w:hAnsi="Sylfaen" w:cs="Helvetica"/>
          <w:lang w:val="ka-GE"/>
        </w:rPr>
        <w:t>რეალური</w:t>
      </w:r>
      <w:r w:rsidRPr="00B2408B">
        <w:rPr>
          <w:rFonts w:ascii="Sylfaen" w:hAnsi="Sylfaen" w:cs="Sylfaen"/>
          <w:lang w:val="ka-GE"/>
        </w:rPr>
        <w:t xml:space="preserve"> </w:t>
      </w:r>
      <w:r w:rsidRPr="00B2408B">
        <w:rPr>
          <w:rFonts w:ascii="Sylfaen" w:hAnsi="Sylfaen" w:cs="Helvetica"/>
          <w:lang w:val="ka-GE"/>
        </w:rPr>
        <w:t>შესაძლებლობა</w:t>
      </w:r>
      <w:r w:rsidRPr="00B2408B">
        <w:rPr>
          <w:rFonts w:ascii="Sylfaen" w:hAnsi="Sylfaen" w:cs="Sylfaen"/>
          <w:lang w:val="ka-GE"/>
        </w:rPr>
        <w:t xml:space="preserve"> </w:t>
      </w:r>
      <w:r w:rsidRPr="00B2408B">
        <w:rPr>
          <w:rFonts w:ascii="Sylfaen" w:hAnsi="Sylfaen" w:cs="Helvetica"/>
          <w:lang w:val="ka-GE"/>
        </w:rPr>
        <w:t>გაუხსნა</w:t>
      </w:r>
      <w:r w:rsidRPr="00B2408B">
        <w:rPr>
          <w:rFonts w:ascii="Sylfaen" w:hAnsi="Sylfaen" w:cs="Sylfaen"/>
          <w:lang w:val="ka-GE"/>
        </w:rPr>
        <w:t xml:space="preserve">. </w:t>
      </w:r>
      <w:r w:rsidRPr="00B2408B">
        <w:rPr>
          <w:rFonts w:ascii="Sylfaen" w:hAnsi="Sylfaen" w:cs="Helvetica"/>
          <w:lang w:val="ka-GE"/>
        </w:rPr>
        <w:t>საქართველოს</w:t>
      </w:r>
      <w:r w:rsidRPr="00B2408B">
        <w:rPr>
          <w:rFonts w:ascii="Sylfaen" w:hAnsi="Sylfaen" w:cs="Sylfaen"/>
          <w:lang w:val="ka-GE"/>
        </w:rPr>
        <w:t xml:space="preserve"> </w:t>
      </w:r>
      <w:r w:rsidRPr="00B2408B">
        <w:rPr>
          <w:rFonts w:ascii="Sylfaen" w:hAnsi="Sylfaen" w:cs="Helvetica"/>
          <w:lang w:val="ka-GE"/>
        </w:rPr>
        <w:t>მთავრობა</w:t>
      </w:r>
      <w:r w:rsidRPr="00B2408B">
        <w:rPr>
          <w:rFonts w:ascii="Sylfaen" w:hAnsi="Sylfaen" w:cs="Sylfaen"/>
          <w:lang w:val="ka-GE"/>
        </w:rPr>
        <w:t xml:space="preserve"> </w:t>
      </w:r>
      <w:r w:rsidRPr="00B2408B">
        <w:rPr>
          <w:rFonts w:ascii="Sylfaen" w:hAnsi="Sylfaen" w:cs="Helvetica"/>
          <w:lang w:val="ka-GE"/>
        </w:rPr>
        <w:t>კიდევ</w:t>
      </w:r>
      <w:r w:rsidRPr="00B2408B">
        <w:rPr>
          <w:rFonts w:ascii="Sylfaen" w:hAnsi="Sylfaen" w:cs="Sylfaen"/>
          <w:lang w:val="ka-GE"/>
        </w:rPr>
        <w:t xml:space="preserve"> </w:t>
      </w:r>
      <w:r w:rsidRPr="00B2408B">
        <w:rPr>
          <w:rFonts w:ascii="Sylfaen" w:hAnsi="Sylfaen" w:cs="Helvetica"/>
          <w:lang w:val="ka-GE"/>
        </w:rPr>
        <w:t>ერთხელ</w:t>
      </w:r>
      <w:r w:rsidRPr="00B2408B">
        <w:rPr>
          <w:rFonts w:ascii="Sylfaen" w:hAnsi="Sylfaen" w:cs="Sylfaen"/>
          <w:lang w:val="ka-GE"/>
        </w:rPr>
        <w:t xml:space="preserve"> </w:t>
      </w:r>
      <w:r w:rsidRPr="00B2408B">
        <w:rPr>
          <w:rFonts w:ascii="Sylfaen" w:hAnsi="Sylfaen" w:cs="Helvetica"/>
          <w:lang w:val="ka-GE"/>
        </w:rPr>
        <w:t>ადასტურებს</w:t>
      </w:r>
      <w:r w:rsidRPr="00B2408B">
        <w:rPr>
          <w:rFonts w:ascii="Sylfaen" w:hAnsi="Sylfaen" w:cs="Sylfaen"/>
          <w:lang w:val="ka-GE"/>
        </w:rPr>
        <w:t xml:space="preserve"> </w:t>
      </w:r>
      <w:r w:rsidRPr="00B2408B">
        <w:rPr>
          <w:rFonts w:ascii="Sylfaen" w:hAnsi="Sylfaen" w:cs="Helvetica"/>
          <w:lang w:val="ka-GE"/>
        </w:rPr>
        <w:t>ერთგულებას</w:t>
      </w:r>
      <w:r w:rsidRPr="00B2408B">
        <w:rPr>
          <w:rFonts w:ascii="Sylfaen" w:hAnsi="Sylfaen" w:cs="Sylfaen"/>
          <w:lang w:val="ka-GE"/>
        </w:rPr>
        <w:t xml:space="preserve"> </w:t>
      </w:r>
      <w:r w:rsidRPr="00B2408B">
        <w:rPr>
          <w:rFonts w:ascii="Sylfaen" w:hAnsi="Sylfaen" w:cs="Helvetica"/>
          <w:lang w:val="ka-GE"/>
        </w:rPr>
        <w:t>საერთო</w:t>
      </w:r>
      <w:r w:rsidRPr="00B2408B">
        <w:rPr>
          <w:rFonts w:ascii="Sylfaen" w:hAnsi="Sylfaen" w:cs="Sylfaen"/>
          <w:lang w:val="ka-GE"/>
        </w:rPr>
        <w:t xml:space="preserve"> </w:t>
      </w:r>
      <w:r w:rsidRPr="00B2408B">
        <w:rPr>
          <w:rFonts w:ascii="Sylfaen" w:hAnsi="Sylfaen" w:cs="Helvetica"/>
          <w:lang w:val="ka-GE"/>
        </w:rPr>
        <w:t>ევროპული</w:t>
      </w:r>
      <w:r w:rsidRPr="00B2408B">
        <w:rPr>
          <w:rFonts w:ascii="Sylfaen" w:hAnsi="Sylfaen" w:cs="Sylfaen"/>
          <w:lang w:val="ka-GE"/>
        </w:rPr>
        <w:t xml:space="preserve"> </w:t>
      </w:r>
      <w:r w:rsidRPr="00B2408B">
        <w:rPr>
          <w:rFonts w:ascii="Sylfaen" w:hAnsi="Sylfaen" w:cs="Helvetica"/>
          <w:lang w:val="ka-GE"/>
        </w:rPr>
        <w:t>ღირებულებებისადმი</w:t>
      </w:r>
      <w:r w:rsidRPr="00B2408B">
        <w:rPr>
          <w:rFonts w:ascii="Sylfaen" w:hAnsi="Sylfaen" w:cs="Sylfaen"/>
          <w:lang w:val="ka-GE"/>
        </w:rPr>
        <w:t xml:space="preserve"> </w:t>
      </w:r>
      <w:r w:rsidRPr="00B2408B">
        <w:rPr>
          <w:rFonts w:ascii="Sylfaen" w:hAnsi="Sylfaen" w:cs="Helvetica"/>
          <w:lang w:val="ka-GE"/>
        </w:rPr>
        <w:t>და</w:t>
      </w:r>
      <w:r w:rsidRPr="00B2408B">
        <w:rPr>
          <w:rFonts w:ascii="Sylfaen" w:hAnsi="Sylfaen" w:cs="Sylfaen"/>
          <w:lang w:val="ka-GE"/>
        </w:rPr>
        <w:t xml:space="preserve"> </w:t>
      </w:r>
      <w:r w:rsidRPr="00B2408B">
        <w:rPr>
          <w:rFonts w:ascii="Sylfaen" w:hAnsi="Sylfaen" w:cs="Helvetica"/>
          <w:lang w:val="ka-GE"/>
        </w:rPr>
        <w:t>გამოთქვამს</w:t>
      </w:r>
      <w:r w:rsidRPr="00B2408B">
        <w:rPr>
          <w:rFonts w:ascii="Sylfaen" w:hAnsi="Sylfaen" w:cs="Sylfaen"/>
          <w:lang w:val="ka-GE"/>
        </w:rPr>
        <w:t xml:space="preserve"> </w:t>
      </w:r>
      <w:r w:rsidRPr="00B2408B">
        <w:rPr>
          <w:rFonts w:ascii="Sylfaen" w:hAnsi="Sylfaen" w:cs="Helvetica"/>
          <w:lang w:val="ka-GE"/>
        </w:rPr>
        <w:t>მზადყოფნას</w:t>
      </w:r>
      <w:r w:rsidRPr="00B2408B">
        <w:rPr>
          <w:rFonts w:ascii="Sylfaen" w:hAnsi="Sylfaen" w:cs="Sylfaen"/>
          <w:lang w:val="ka-GE"/>
        </w:rPr>
        <w:t xml:space="preserve">, </w:t>
      </w:r>
      <w:r w:rsidRPr="00B2408B">
        <w:rPr>
          <w:rFonts w:ascii="Sylfaen" w:hAnsi="Sylfaen" w:cs="Helvetica"/>
          <w:lang w:val="ka-GE"/>
        </w:rPr>
        <w:t>სტრატეგიის</w:t>
      </w:r>
      <w:r w:rsidRPr="00B2408B">
        <w:rPr>
          <w:rFonts w:ascii="Sylfaen" w:hAnsi="Sylfaen" w:cs="Sylfaen"/>
          <w:lang w:val="ka-GE"/>
        </w:rPr>
        <w:t xml:space="preserve"> </w:t>
      </w:r>
      <w:r w:rsidRPr="00B2408B">
        <w:rPr>
          <w:rFonts w:ascii="Sylfaen" w:hAnsi="Sylfaen" w:cs="Helvetica"/>
          <w:lang w:val="ka-GE"/>
        </w:rPr>
        <w:t>განხორციელების</w:t>
      </w:r>
      <w:r w:rsidRPr="00B2408B">
        <w:rPr>
          <w:rFonts w:ascii="Sylfaen" w:hAnsi="Sylfaen" w:cs="Sylfaen"/>
          <w:lang w:val="ka-GE"/>
        </w:rPr>
        <w:t xml:space="preserve">ას </w:t>
      </w:r>
      <w:r w:rsidRPr="00B2408B">
        <w:rPr>
          <w:rFonts w:ascii="Sylfaen" w:hAnsi="Sylfaen" w:cs="Helvetica"/>
          <w:lang w:val="ka-GE"/>
        </w:rPr>
        <w:t>ითანამშრომლოს</w:t>
      </w:r>
      <w:r w:rsidRPr="00B2408B">
        <w:rPr>
          <w:rFonts w:ascii="Sylfaen" w:hAnsi="Sylfaen" w:cs="Sylfaen"/>
          <w:lang w:val="ka-GE"/>
        </w:rPr>
        <w:t xml:space="preserve"> </w:t>
      </w:r>
      <w:r w:rsidRPr="00B2408B">
        <w:rPr>
          <w:rFonts w:ascii="Sylfaen" w:hAnsi="Sylfaen" w:cs="Helvetica"/>
          <w:lang w:val="ka-GE"/>
        </w:rPr>
        <w:t>ყველა</w:t>
      </w:r>
      <w:r w:rsidRPr="00B2408B">
        <w:rPr>
          <w:rFonts w:ascii="Sylfaen" w:hAnsi="Sylfaen" w:cs="Sylfaen"/>
          <w:lang w:val="ka-GE"/>
        </w:rPr>
        <w:t xml:space="preserve"> </w:t>
      </w:r>
      <w:r w:rsidRPr="00B2408B">
        <w:rPr>
          <w:rFonts w:ascii="Sylfaen" w:hAnsi="Sylfaen" w:cs="Helvetica"/>
          <w:lang w:val="ka-GE"/>
        </w:rPr>
        <w:t>საერთაშორისო</w:t>
      </w:r>
      <w:r w:rsidRPr="00B2408B">
        <w:rPr>
          <w:rFonts w:ascii="Sylfaen" w:hAnsi="Sylfaen" w:cs="Sylfaen"/>
          <w:lang w:val="ka-GE"/>
        </w:rPr>
        <w:t xml:space="preserve"> </w:t>
      </w:r>
      <w:r w:rsidRPr="00B2408B">
        <w:rPr>
          <w:rFonts w:ascii="Sylfaen" w:hAnsi="Sylfaen" w:cs="Helvetica"/>
          <w:lang w:val="ka-GE"/>
        </w:rPr>
        <w:t>პარტნიორთან</w:t>
      </w:r>
      <w:r w:rsidRPr="00B2408B">
        <w:rPr>
          <w:rFonts w:ascii="Sylfaen" w:hAnsi="Sylfaen" w:cs="Sylfaen"/>
          <w:lang w:val="ka-GE"/>
        </w:rPr>
        <w:t xml:space="preserve">. </w:t>
      </w:r>
    </w:p>
    <w:p w14:paraId="6CAA6988" w14:textId="00948634" w:rsidR="00390E08" w:rsidRPr="00B2408B" w:rsidRDefault="00390E08" w:rsidP="00B2408B">
      <w:pPr>
        <w:spacing w:line="276" w:lineRule="auto"/>
        <w:jc w:val="both"/>
        <w:rPr>
          <w:rFonts w:ascii="Sylfaen" w:hAnsi="Sylfaen" w:cstheme="majorHAnsi"/>
          <w:lang w:val="ka-GE"/>
        </w:rPr>
      </w:pPr>
      <w:r w:rsidRPr="00B2408B">
        <w:rPr>
          <w:rFonts w:ascii="Sylfaen" w:hAnsi="Sylfaen" w:cstheme="majorHAnsi"/>
          <w:lang w:val="ka-GE"/>
        </w:rPr>
        <w:t xml:space="preserve">2030 </w:t>
      </w:r>
      <w:r w:rsidR="000C1F02">
        <w:rPr>
          <w:rFonts w:ascii="Sylfaen" w:hAnsi="Sylfaen" w:cs="Helvetica"/>
          <w:lang w:val="ka-GE"/>
        </w:rPr>
        <w:t>წლამდე</w:t>
      </w:r>
      <w:r w:rsidRPr="00B2408B">
        <w:rPr>
          <w:rFonts w:ascii="Sylfaen" w:hAnsi="Sylfaen" w:cstheme="majorHAnsi"/>
          <w:lang w:val="ka-GE"/>
        </w:rPr>
        <w:t xml:space="preserve"> </w:t>
      </w:r>
      <w:r w:rsidRPr="00B2408B">
        <w:rPr>
          <w:rFonts w:ascii="Sylfaen" w:hAnsi="Sylfaen" w:cs="Helvetica"/>
          <w:lang w:val="ka-GE"/>
        </w:rPr>
        <w:t>საქართველოს</w:t>
      </w:r>
      <w:r w:rsidRPr="00B2408B">
        <w:rPr>
          <w:rFonts w:ascii="Sylfaen" w:hAnsi="Sylfaen" w:cstheme="majorHAnsi"/>
          <w:lang w:val="ka-GE"/>
        </w:rPr>
        <w:t xml:space="preserve"> </w:t>
      </w:r>
      <w:r w:rsidRPr="00B2408B">
        <w:rPr>
          <w:rFonts w:ascii="Sylfaen" w:hAnsi="Sylfaen" w:cs="Helvetica"/>
          <w:lang w:val="ka-GE"/>
        </w:rPr>
        <w:t>მთავრობა</w:t>
      </w:r>
      <w:r w:rsidRPr="00B2408B">
        <w:rPr>
          <w:rFonts w:ascii="Sylfaen" w:hAnsi="Sylfaen" w:cstheme="majorHAnsi"/>
          <w:lang w:val="ka-GE"/>
        </w:rPr>
        <w:t xml:space="preserve"> </w:t>
      </w:r>
      <w:r w:rsidRPr="00B2408B">
        <w:rPr>
          <w:rFonts w:ascii="Sylfaen" w:hAnsi="Sylfaen" w:cs="Helvetica"/>
          <w:lang w:val="ka-GE"/>
        </w:rPr>
        <w:t>გაატარებს</w:t>
      </w:r>
      <w:r w:rsidRPr="00B2408B">
        <w:rPr>
          <w:rFonts w:ascii="Sylfaen" w:hAnsi="Sylfaen" w:cstheme="majorHAnsi"/>
          <w:lang w:val="ka-GE"/>
        </w:rPr>
        <w:t xml:space="preserve"> </w:t>
      </w:r>
      <w:r w:rsidRPr="00B2408B">
        <w:rPr>
          <w:rFonts w:ascii="Sylfaen" w:hAnsi="Sylfaen" w:cs="Helvetica"/>
          <w:lang w:val="ka-GE"/>
        </w:rPr>
        <w:t>რეფორმებს</w:t>
      </w:r>
      <w:r w:rsidRPr="00B2408B">
        <w:rPr>
          <w:rFonts w:ascii="Sylfaen" w:hAnsi="Sylfaen" w:cstheme="majorHAnsi"/>
          <w:lang w:val="ka-GE"/>
        </w:rPr>
        <w:t xml:space="preserve"> </w:t>
      </w:r>
      <w:r w:rsidRPr="00B2408B">
        <w:rPr>
          <w:rFonts w:ascii="Sylfaen" w:hAnsi="Sylfaen" w:cs="Helvetica"/>
          <w:lang w:val="ka-GE"/>
        </w:rPr>
        <w:t>ეკონომიკური</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სოციალური</w:t>
      </w:r>
      <w:r w:rsidRPr="00B2408B">
        <w:rPr>
          <w:rFonts w:ascii="Sylfaen" w:hAnsi="Sylfaen" w:cstheme="majorHAnsi"/>
          <w:lang w:val="ka-GE"/>
        </w:rPr>
        <w:t xml:space="preserve"> </w:t>
      </w:r>
      <w:r w:rsidRPr="00B2408B">
        <w:rPr>
          <w:rFonts w:ascii="Sylfaen" w:hAnsi="Sylfaen" w:cs="Helvetica"/>
          <w:lang w:val="ka-GE"/>
        </w:rPr>
        <w:t>პოლიტიკის განვითარების</w:t>
      </w:r>
      <w:r w:rsidRPr="00D41825">
        <w:rPr>
          <w:rFonts w:ascii="Sylfaen" w:hAnsi="Sylfaen" w:cs="Helvetica"/>
          <w:lang w:val="ka-GE"/>
        </w:rPr>
        <w:t xml:space="preserve">, სტაბილურობისა და უსაფრთხოების გაძლიერების, </w:t>
      </w:r>
      <w:r w:rsidRPr="00B2408B">
        <w:rPr>
          <w:rFonts w:ascii="Sylfaen" w:hAnsi="Sylfaen" w:cs="Helvetica"/>
          <w:lang w:val="ka-GE"/>
        </w:rPr>
        <w:t>კარგი</w:t>
      </w:r>
      <w:r w:rsidRPr="00D41825">
        <w:rPr>
          <w:rFonts w:ascii="Sylfaen" w:hAnsi="Sylfaen" w:cs="Helvetica"/>
          <w:lang w:val="ka-GE"/>
        </w:rPr>
        <w:t xml:space="preserve"> </w:t>
      </w:r>
      <w:r w:rsidRPr="00B2408B">
        <w:rPr>
          <w:rFonts w:ascii="Sylfaen" w:hAnsi="Sylfaen" w:cs="Helvetica"/>
          <w:lang w:val="ka-GE"/>
        </w:rPr>
        <w:t>მმართველობის</w:t>
      </w:r>
      <w:r w:rsidRPr="00D41825">
        <w:rPr>
          <w:rFonts w:ascii="Sylfaen" w:hAnsi="Sylfaen" w:cs="Helvetica"/>
          <w:lang w:val="ka-GE"/>
        </w:rPr>
        <w:t xml:space="preserve">, </w:t>
      </w:r>
      <w:r w:rsidRPr="00B2408B">
        <w:rPr>
          <w:rFonts w:ascii="Sylfaen" w:hAnsi="Sylfaen" w:cs="Helvetica"/>
          <w:lang w:val="ka-GE"/>
        </w:rPr>
        <w:t>მართლმსაჯულებისა</w:t>
      </w:r>
      <w:r w:rsidRPr="00D41825">
        <w:rPr>
          <w:rFonts w:ascii="Sylfaen" w:hAnsi="Sylfaen" w:cs="Helvetica"/>
          <w:lang w:val="ka-GE"/>
        </w:rPr>
        <w:t xml:space="preserve"> </w:t>
      </w:r>
      <w:r w:rsidRPr="00B2408B">
        <w:rPr>
          <w:rFonts w:ascii="Sylfaen" w:hAnsi="Sylfaen" w:cs="Helvetica"/>
          <w:lang w:val="ka-GE"/>
        </w:rPr>
        <w:t>და</w:t>
      </w:r>
      <w:r w:rsidRPr="00D41825">
        <w:rPr>
          <w:rFonts w:ascii="Sylfaen" w:hAnsi="Sylfaen" w:cs="Helvetica"/>
          <w:lang w:val="ka-GE"/>
        </w:rPr>
        <w:t xml:space="preserve"> </w:t>
      </w:r>
      <w:r w:rsidRPr="00B2408B">
        <w:rPr>
          <w:rFonts w:ascii="Sylfaen" w:hAnsi="Sylfaen" w:cs="Helvetica"/>
          <w:lang w:val="ka-GE"/>
        </w:rPr>
        <w:t>ადამიანის</w:t>
      </w:r>
      <w:r w:rsidRPr="00D41825">
        <w:rPr>
          <w:rFonts w:ascii="Sylfaen" w:hAnsi="Sylfaen" w:cs="Helvetica"/>
          <w:lang w:val="ka-GE"/>
        </w:rPr>
        <w:t xml:space="preserve"> </w:t>
      </w:r>
      <w:r w:rsidRPr="00B2408B">
        <w:rPr>
          <w:rFonts w:ascii="Sylfaen" w:hAnsi="Sylfaen" w:cs="Helvetica"/>
          <w:lang w:val="ka-GE"/>
        </w:rPr>
        <w:t>უფლებათა</w:t>
      </w:r>
      <w:r w:rsidRPr="00D41825">
        <w:rPr>
          <w:rFonts w:ascii="Sylfaen" w:hAnsi="Sylfaen" w:cs="Helvetica"/>
          <w:lang w:val="ka-GE"/>
        </w:rPr>
        <w:t xml:space="preserve"> </w:t>
      </w:r>
      <w:r w:rsidRPr="00B2408B">
        <w:rPr>
          <w:rFonts w:ascii="Sylfaen" w:hAnsi="Sylfaen" w:cs="Helvetica"/>
          <w:lang w:val="ka-GE"/>
        </w:rPr>
        <w:t>დაცვის</w:t>
      </w:r>
      <w:r w:rsidRPr="00D41825">
        <w:rPr>
          <w:rFonts w:ascii="Sylfaen" w:hAnsi="Sylfaen" w:cs="Helvetica"/>
          <w:lang w:val="ka-GE"/>
        </w:rPr>
        <w:t xml:space="preserve"> </w:t>
      </w:r>
      <w:r w:rsidRPr="00B2408B">
        <w:rPr>
          <w:rFonts w:ascii="Sylfaen" w:hAnsi="Sylfaen" w:cs="Helvetica"/>
          <w:lang w:val="ka-GE"/>
        </w:rPr>
        <w:t>გაუმჯობესებისათვის</w:t>
      </w:r>
      <w:r w:rsidRPr="00D41825">
        <w:rPr>
          <w:rFonts w:ascii="Sylfaen" w:hAnsi="Sylfaen" w:cs="Helvetica"/>
          <w:lang w:val="ka-GE"/>
        </w:rPr>
        <w:t xml:space="preserve">. </w:t>
      </w:r>
      <w:r w:rsidR="0050508D">
        <w:rPr>
          <w:rFonts w:ascii="Sylfaen" w:hAnsi="Sylfaen" w:cs="Helvetica"/>
          <w:lang w:val="ka-GE"/>
        </w:rPr>
        <w:t xml:space="preserve">აღსანიშნავია, რომ </w:t>
      </w:r>
      <w:r w:rsidR="00D41825" w:rsidRPr="00D41825">
        <w:rPr>
          <w:rFonts w:ascii="Sylfaen" w:hAnsi="Sylfaen" w:cs="Helvetica"/>
          <w:lang w:val="ka-GE"/>
        </w:rPr>
        <w:t>მოცემული სტრატეგიის პარალელურად, მუშაობა მიმდინარეობდა „ადამიანის უფლებათა დაცვის</w:t>
      </w:r>
      <w:r w:rsidR="00A872CC">
        <w:rPr>
          <w:rFonts w:ascii="Sylfaen" w:hAnsi="Sylfaen" w:cs="Helvetica"/>
          <w:lang w:val="ka-GE"/>
        </w:rPr>
        <w:t xml:space="preserve"> 2022 − </w:t>
      </w:r>
      <w:r w:rsidR="00D41825" w:rsidRPr="00D41825">
        <w:rPr>
          <w:rFonts w:ascii="Sylfaen" w:hAnsi="Sylfaen" w:cs="Helvetica"/>
          <w:lang w:val="ka-GE"/>
        </w:rPr>
        <w:t>2030 წლების ეროვნულ სტრატეგიაზე“, როგორც ქვეყანაში ადამიანის უფლებათა დაცვის სფეროში უმთავრეს პოლიტიკის დოკუმენტზე.</w:t>
      </w:r>
    </w:p>
    <w:p w14:paraId="609F7D9E" w14:textId="29EE02B6" w:rsidR="00390E08" w:rsidRPr="00B2408B" w:rsidRDefault="00390E08" w:rsidP="00B2408B">
      <w:pPr>
        <w:spacing w:line="276" w:lineRule="auto"/>
        <w:jc w:val="both"/>
        <w:rPr>
          <w:rFonts w:ascii="Sylfaen" w:eastAsiaTheme="minorHAnsi" w:hAnsi="Sylfaen" w:cstheme="majorHAnsi"/>
          <w:lang w:val="ka-GE"/>
        </w:rPr>
      </w:pPr>
      <w:r w:rsidRPr="00B2408B">
        <w:rPr>
          <w:rFonts w:ascii="Sylfaen" w:hAnsi="Sylfaen" w:cs="Helvetica"/>
          <w:lang w:val="ka-GE"/>
        </w:rPr>
        <w:t xml:space="preserve">სტრატეგიის </w:t>
      </w:r>
      <w:r w:rsidR="00DE0A4D">
        <w:rPr>
          <w:rFonts w:ascii="Sylfaen" w:hAnsi="Sylfaen" w:cs="Helvetica"/>
          <w:lang w:val="ka-GE"/>
        </w:rPr>
        <w:t>შემუშავების</w:t>
      </w:r>
      <w:r w:rsidR="0024284A">
        <w:rPr>
          <w:rFonts w:ascii="Sylfaen" w:hAnsi="Sylfaen" w:cs="Helvetica"/>
          <w:lang w:val="ka-GE"/>
        </w:rPr>
        <w:t>ა</w:t>
      </w:r>
      <w:r w:rsidR="00DE0A4D">
        <w:rPr>
          <w:rFonts w:ascii="Sylfaen" w:hAnsi="Sylfaen" w:cs="Helvetica"/>
          <w:lang w:val="ka-GE"/>
        </w:rPr>
        <w:t xml:space="preserve"> და განხორციელების</w:t>
      </w:r>
      <w:r w:rsidRPr="00B2408B">
        <w:rPr>
          <w:rFonts w:ascii="Sylfaen" w:hAnsi="Sylfaen" w:cs="Helvetica"/>
          <w:lang w:val="ka-GE"/>
        </w:rPr>
        <w:t xml:space="preserve"> უწყებათაშორისი</w:t>
      </w:r>
      <w:r w:rsidRPr="00B2408B">
        <w:rPr>
          <w:rFonts w:ascii="Sylfaen" w:hAnsi="Sylfaen" w:cstheme="majorHAnsi"/>
          <w:lang w:val="ka-GE"/>
        </w:rPr>
        <w:t xml:space="preserve"> </w:t>
      </w:r>
      <w:r w:rsidRPr="00B2408B">
        <w:rPr>
          <w:rFonts w:ascii="Sylfaen" w:hAnsi="Sylfaen" w:cs="Helvetica"/>
          <w:lang w:val="ka-GE"/>
        </w:rPr>
        <w:t>კოორდინაციის</w:t>
      </w:r>
      <w:r w:rsidRPr="00B2408B">
        <w:rPr>
          <w:rFonts w:ascii="Sylfaen" w:hAnsi="Sylfaen" w:cstheme="majorHAnsi"/>
          <w:lang w:val="ka-GE"/>
        </w:rPr>
        <w:t xml:space="preserve"> </w:t>
      </w:r>
      <w:r w:rsidRPr="00B2408B">
        <w:rPr>
          <w:rFonts w:ascii="Sylfaen" w:hAnsi="Sylfaen" w:cs="Helvetica"/>
          <w:lang w:val="ka-GE"/>
        </w:rPr>
        <w:t>მაღალი</w:t>
      </w:r>
      <w:r w:rsidRPr="00B2408B">
        <w:rPr>
          <w:rFonts w:ascii="Sylfaen" w:hAnsi="Sylfaen" w:cstheme="majorHAnsi"/>
          <w:lang w:val="ka-GE"/>
        </w:rPr>
        <w:t xml:space="preserve"> </w:t>
      </w:r>
      <w:r w:rsidRPr="00B2408B">
        <w:rPr>
          <w:rFonts w:ascii="Sylfaen" w:hAnsi="Sylfaen" w:cs="Helvetica"/>
          <w:lang w:val="ka-GE"/>
        </w:rPr>
        <w:t xml:space="preserve">ხარისხის უზრუნველსაყოფად, </w:t>
      </w:r>
      <w:r w:rsidR="00A872CC">
        <w:rPr>
          <w:rFonts w:ascii="Sylfaen" w:hAnsi="Sylfaen" w:cs="Helvetica"/>
          <w:lang w:val="ka-GE"/>
        </w:rPr>
        <w:t xml:space="preserve">საქართველოს </w:t>
      </w:r>
      <w:r w:rsidRPr="00B2408B">
        <w:rPr>
          <w:rFonts w:ascii="Sylfaen" w:hAnsi="Sylfaen" w:cs="Helvetica"/>
          <w:lang w:val="ka-GE"/>
        </w:rPr>
        <w:t>მთავრობის</w:t>
      </w:r>
      <w:r w:rsidR="0024284A">
        <w:rPr>
          <w:rFonts w:ascii="Sylfaen" w:hAnsi="Sylfaen" w:cstheme="majorHAnsi"/>
          <w:lang w:val="ka-GE"/>
        </w:rPr>
        <w:t xml:space="preserve"> №</w:t>
      </w:r>
      <w:r w:rsidRPr="00B2408B">
        <w:rPr>
          <w:rFonts w:ascii="Sylfaen" w:hAnsi="Sylfaen" w:cstheme="majorHAnsi"/>
          <w:lang w:val="ka-GE"/>
        </w:rPr>
        <w:t xml:space="preserve">154 </w:t>
      </w:r>
      <w:r w:rsidRPr="00B2408B">
        <w:rPr>
          <w:rFonts w:ascii="Sylfaen" w:hAnsi="Sylfaen" w:cs="Helvetica"/>
          <w:lang w:val="ka-GE"/>
        </w:rPr>
        <w:t>დადგენილებით</w:t>
      </w:r>
      <w:r w:rsidRPr="00B2408B">
        <w:rPr>
          <w:rFonts w:ascii="Sylfaen" w:hAnsi="Sylfaen" w:cstheme="majorHAnsi"/>
          <w:lang w:val="ka-GE"/>
        </w:rPr>
        <w:t xml:space="preserve"> </w:t>
      </w:r>
      <w:r w:rsidRPr="00B2408B">
        <w:rPr>
          <w:rFonts w:ascii="Sylfaen" w:hAnsi="Sylfaen" w:cs="Helvetica"/>
          <w:lang w:val="ka-GE"/>
        </w:rPr>
        <w:t>შეიქმნა</w:t>
      </w:r>
      <w:r w:rsidR="00D07EF0">
        <w:rPr>
          <w:rFonts w:ascii="Sylfaen" w:hAnsi="Sylfaen" w:cstheme="majorHAnsi"/>
          <w:lang w:val="ka-GE"/>
        </w:rPr>
        <w:t xml:space="preserve"> </w:t>
      </w:r>
      <w:r w:rsidR="00D07EF0">
        <w:rPr>
          <w:rFonts w:ascii="Sylfaen" w:hAnsi="Sylfaen" w:cs="Helvetica"/>
          <w:lang w:val="ka-GE"/>
        </w:rPr>
        <w:t>ქვეყნის განვითარების</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რეფორმების</w:t>
      </w:r>
      <w:r w:rsidRPr="00B2408B">
        <w:rPr>
          <w:rFonts w:ascii="Sylfaen" w:hAnsi="Sylfaen" w:cstheme="majorHAnsi"/>
          <w:lang w:val="ka-GE"/>
        </w:rPr>
        <w:t xml:space="preserve"> </w:t>
      </w:r>
      <w:r w:rsidRPr="00B2408B">
        <w:rPr>
          <w:rFonts w:ascii="Sylfaen" w:hAnsi="Sylfaen" w:cs="Helvetica"/>
          <w:lang w:val="ka-GE"/>
        </w:rPr>
        <w:t>უწყებათაშორისი</w:t>
      </w:r>
      <w:r w:rsidRPr="00B2408B">
        <w:rPr>
          <w:rFonts w:ascii="Sylfaen" w:hAnsi="Sylfaen" w:cstheme="majorHAnsi"/>
          <w:lang w:val="ka-GE"/>
        </w:rPr>
        <w:t xml:space="preserve"> </w:t>
      </w:r>
      <w:r w:rsidRPr="00B2408B">
        <w:rPr>
          <w:rFonts w:ascii="Sylfaen" w:hAnsi="Sylfaen" w:cs="Helvetica"/>
          <w:lang w:val="ka-GE"/>
        </w:rPr>
        <w:t>საბჭო</w:t>
      </w:r>
      <w:r w:rsidR="00F126EA">
        <w:rPr>
          <w:rFonts w:ascii="Sylfaen" w:hAnsi="Sylfaen" w:cs="Helvetica"/>
          <w:lang w:val="ka-GE"/>
        </w:rPr>
        <w:t>,</w:t>
      </w:r>
      <w:r w:rsidRPr="00B2408B">
        <w:rPr>
          <w:rFonts w:ascii="Sylfaen" w:hAnsi="Sylfaen" w:cstheme="majorHAnsi"/>
          <w:lang w:val="ka-GE"/>
        </w:rPr>
        <w:t xml:space="preserve"> </w:t>
      </w:r>
      <w:r w:rsidR="00D07EF0">
        <w:rPr>
          <w:rFonts w:ascii="Sylfaen" w:hAnsi="Sylfaen" w:cstheme="majorHAnsi"/>
          <w:lang w:val="ka-GE"/>
        </w:rPr>
        <w:t xml:space="preserve">საქართველოს </w:t>
      </w:r>
      <w:r w:rsidRPr="00B2408B">
        <w:rPr>
          <w:rFonts w:ascii="Sylfaen" w:hAnsi="Sylfaen" w:cs="Helvetica"/>
          <w:lang w:val="ka-GE"/>
        </w:rPr>
        <w:t>პრემიერ</w:t>
      </w:r>
      <w:r w:rsidRPr="00B2408B">
        <w:rPr>
          <w:rFonts w:ascii="Sylfaen" w:hAnsi="Sylfaen" w:cstheme="majorHAnsi"/>
          <w:lang w:val="ka-GE"/>
        </w:rPr>
        <w:t>-</w:t>
      </w:r>
      <w:r w:rsidRPr="00B2408B">
        <w:rPr>
          <w:rFonts w:ascii="Sylfaen" w:hAnsi="Sylfaen" w:cs="Helvetica"/>
          <w:lang w:val="ka-GE"/>
        </w:rPr>
        <w:t>მინისტრის ხელმძღვანელობით</w:t>
      </w:r>
      <w:r w:rsidRPr="00B2408B">
        <w:rPr>
          <w:rFonts w:ascii="Sylfaen" w:hAnsi="Sylfaen" w:cstheme="majorHAnsi"/>
          <w:lang w:val="ka-GE"/>
        </w:rPr>
        <w:t xml:space="preserve">. </w:t>
      </w:r>
      <w:r w:rsidRPr="00B2408B">
        <w:rPr>
          <w:rFonts w:ascii="Sylfaen" w:hAnsi="Sylfaen" w:cs="Helvetica"/>
          <w:lang w:val="ka-GE"/>
        </w:rPr>
        <w:t>საბჭოს</w:t>
      </w:r>
      <w:r w:rsidRPr="00B2408B">
        <w:rPr>
          <w:rFonts w:ascii="Sylfaen" w:hAnsi="Sylfaen" w:cstheme="majorHAnsi"/>
          <w:lang w:val="ka-GE"/>
        </w:rPr>
        <w:t xml:space="preserve"> </w:t>
      </w:r>
      <w:r w:rsidRPr="00B2408B">
        <w:rPr>
          <w:rFonts w:ascii="Sylfaen" w:hAnsi="Sylfaen" w:cs="Helvetica"/>
          <w:lang w:val="ka-GE"/>
        </w:rPr>
        <w:t>შემადგენლობაში</w:t>
      </w:r>
      <w:r w:rsidRPr="00B2408B">
        <w:rPr>
          <w:rFonts w:ascii="Sylfaen" w:hAnsi="Sylfaen" w:cstheme="majorHAnsi"/>
          <w:lang w:val="ka-GE"/>
        </w:rPr>
        <w:t xml:space="preserve"> </w:t>
      </w:r>
      <w:r w:rsidRPr="00B2408B">
        <w:rPr>
          <w:rFonts w:ascii="Sylfaen" w:hAnsi="Sylfaen" w:cs="Helvetica"/>
          <w:lang w:val="ka-GE"/>
        </w:rPr>
        <w:t>შედიან</w:t>
      </w:r>
      <w:r w:rsidRPr="00B2408B">
        <w:rPr>
          <w:rFonts w:ascii="Sylfaen" w:hAnsi="Sylfaen" w:cstheme="majorHAnsi"/>
          <w:lang w:val="ka-GE"/>
        </w:rPr>
        <w:t xml:space="preserve"> </w:t>
      </w:r>
      <w:r w:rsidRPr="00B2408B">
        <w:rPr>
          <w:rFonts w:ascii="Sylfaen" w:hAnsi="Sylfaen" w:cs="Helvetica"/>
          <w:lang w:val="ka-GE"/>
        </w:rPr>
        <w:t>მინისტრები</w:t>
      </w:r>
      <w:r w:rsidRPr="00B2408B">
        <w:rPr>
          <w:rFonts w:ascii="Sylfaen" w:hAnsi="Sylfaen" w:cstheme="majorHAnsi"/>
          <w:lang w:val="ka-GE"/>
        </w:rPr>
        <w:t xml:space="preserve">, </w:t>
      </w:r>
      <w:r w:rsidRPr="00B2408B">
        <w:rPr>
          <w:rFonts w:ascii="Sylfaen" w:hAnsi="Sylfaen" w:cs="Helvetica"/>
          <w:lang w:val="ka-GE"/>
        </w:rPr>
        <w:t>სახელმწიფო</w:t>
      </w:r>
      <w:r w:rsidRPr="00B2408B">
        <w:rPr>
          <w:rFonts w:ascii="Sylfaen" w:hAnsi="Sylfaen" w:cstheme="majorHAnsi"/>
          <w:lang w:val="ka-GE"/>
        </w:rPr>
        <w:t xml:space="preserve"> </w:t>
      </w:r>
      <w:r w:rsidRPr="00B2408B">
        <w:rPr>
          <w:rFonts w:ascii="Sylfaen" w:hAnsi="Sylfaen" w:cs="Helvetica"/>
          <w:lang w:val="ka-GE"/>
        </w:rPr>
        <w:t>მინისტრი</w:t>
      </w:r>
      <w:r w:rsidRPr="00B2408B">
        <w:rPr>
          <w:rFonts w:ascii="Sylfaen" w:hAnsi="Sylfaen" w:cstheme="majorHAnsi"/>
          <w:lang w:val="ka-GE"/>
        </w:rPr>
        <w:t xml:space="preserve">, </w:t>
      </w:r>
      <w:r w:rsidR="00F126EA">
        <w:rPr>
          <w:rFonts w:ascii="Sylfaen" w:hAnsi="Sylfaen" w:cstheme="majorHAnsi"/>
          <w:lang w:val="ka-GE"/>
        </w:rPr>
        <w:t xml:space="preserve">საქართველოს </w:t>
      </w:r>
      <w:r w:rsidRPr="00B2408B">
        <w:rPr>
          <w:rFonts w:ascii="Sylfaen" w:hAnsi="Sylfaen" w:cs="Helvetica"/>
          <w:lang w:val="ka-GE"/>
        </w:rPr>
        <w:t>მთავრობის</w:t>
      </w:r>
      <w:r w:rsidRPr="00B2408B">
        <w:rPr>
          <w:rFonts w:ascii="Sylfaen" w:hAnsi="Sylfaen" w:cstheme="majorHAnsi"/>
          <w:lang w:val="ka-GE"/>
        </w:rPr>
        <w:t xml:space="preserve"> </w:t>
      </w:r>
      <w:r w:rsidRPr="00B2408B">
        <w:rPr>
          <w:rFonts w:ascii="Sylfaen" w:hAnsi="Sylfaen" w:cs="Helvetica"/>
          <w:lang w:val="ka-GE"/>
        </w:rPr>
        <w:t>ადმინისტრაციის</w:t>
      </w:r>
      <w:r w:rsidRPr="00B2408B">
        <w:rPr>
          <w:rFonts w:ascii="Sylfaen" w:hAnsi="Sylfaen" w:cstheme="majorHAnsi"/>
          <w:lang w:val="ka-GE"/>
        </w:rPr>
        <w:t xml:space="preserve">ა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სხვა</w:t>
      </w:r>
      <w:r w:rsidRPr="00B2408B">
        <w:rPr>
          <w:rFonts w:ascii="Sylfaen" w:hAnsi="Sylfaen" w:cstheme="majorHAnsi"/>
          <w:lang w:val="ka-GE"/>
        </w:rPr>
        <w:t xml:space="preserve"> </w:t>
      </w:r>
      <w:r w:rsidRPr="00B2408B">
        <w:rPr>
          <w:rFonts w:ascii="Sylfaen" w:hAnsi="Sylfaen" w:cs="Helvetica"/>
          <w:lang w:val="ka-GE"/>
        </w:rPr>
        <w:t>შესაბამისი</w:t>
      </w:r>
      <w:r w:rsidRPr="00B2408B">
        <w:rPr>
          <w:rFonts w:ascii="Sylfaen" w:hAnsi="Sylfaen" w:cstheme="majorHAnsi"/>
          <w:lang w:val="ka-GE"/>
        </w:rPr>
        <w:t xml:space="preserve"> </w:t>
      </w:r>
      <w:r w:rsidRPr="00B2408B">
        <w:rPr>
          <w:rFonts w:ascii="Sylfaen" w:hAnsi="Sylfaen" w:cs="Helvetica"/>
          <w:lang w:val="ka-GE"/>
        </w:rPr>
        <w:t>სახელმწიფო</w:t>
      </w:r>
      <w:r w:rsidRPr="00B2408B">
        <w:rPr>
          <w:rFonts w:ascii="Sylfaen" w:hAnsi="Sylfaen" w:cstheme="majorHAnsi"/>
          <w:lang w:val="ka-GE"/>
        </w:rPr>
        <w:t xml:space="preserve"> </w:t>
      </w:r>
      <w:r w:rsidRPr="00B2408B">
        <w:rPr>
          <w:rFonts w:ascii="Sylfaen" w:hAnsi="Sylfaen" w:cs="Helvetica"/>
          <w:lang w:val="ka-GE"/>
        </w:rPr>
        <w:t>უწყებების წარმომადგენლები</w:t>
      </w:r>
      <w:r w:rsidRPr="00B2408B">
        <w:rPr>
          <w:rFonts w:ascii="Sylfaen" w:hAnsi="Sylfaen" w:cstheme="majorHAnsi"/>
          <w:lang w:val="ka-GE"/>
        </w:rPr>
        <w:t xml:space="preserve">. </w:t>
      </w:r>
      <w:r w:rsidRPr="00B2408B">
        <w:rPr>
          <w:rFonts w:ascii="Sylfaen" w:hAnsi="Sylfaen" w:cs="Helvetica"/>
          <w:lang w:val="ka-GE"/>
        </w:rPr>
        <w:t>სტრატეგიის</w:t>
      </w:r>
      <w:r w:rsidRPr="00B2408B">
        <w:rPr>
          <w:rFonts w:ascii="Sylfaen" w:hAnsi="Sylfaen" w:cstheme="majorHAnsi"/>
          <w:lang w:val="ka-GE"/>
        </w:rPr>
        <w:t xml:space="preserve"> </w:t>
      </w:r>
      <w:r w:rsidRPr="00B2408B">
        <w:rPr>
          <w:rFonts w:ascii="Sylfaen" w:hAnsi="Sylfaen" w:cs="Helvetica"/>
          <w:lang w:val="ka-GE"/>
        </w:rPr>
        <w:t>შემუშავებასა</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განხორციელებას</w:t>
      </w:r>
      <w:r w:rsidRPr="00B2408B">
        <w:rPr>
          <w:rFonts w:ascii="Sylfaen" w:hAnsi="Sylfaen" w:cstheme="majorHAnsi"/>
          <w:lang w:val="ka-GE"/>
        </w:rPr>
        <w:t xml:space="preserve"> </w:t>
      </w:r>
      <w:r w:rsidRPr="00B2408B">
        <w:rPr>
          <w:rFonts w:ascii="Sylfaen" w:hAnsi="Sylfaen" w:cs="Helvetica"/>
          <w:lang w:val="ka-GE"/>
        </w:rPr>
        <w:t>კოორდინაციას</w:t>
      </w:r>
      <w:r w:rsidRPr="00B2408B">
        <w:rPr>
          <w:rFonts w:ascii="Sylfaen" w:hAnsi="Sylfaen" w:cstheme="majorHAnsi"/>
          <w:lang w:val="ka-GE"/>
        </w:rPr>
        <w:t xml:space="preserve"> </w:t>
      </w:r>
      <w:r w:rsidRPr="00B2408B">
        <w:rPr>
          <w:rFonts w:ascii="Sylfaen" w:hAnsi="Sylfaen" w:cs="Helvetica"/>
          <w:lang w:val="ka-GE"/>
        </w:rPr>
        <w:t>უწევს</w:t>
      </w:r>
      <w:r w:rsidRPr="00B2408B">
        <w:rPr>
          <w:rFonts w:ascii="Sylfaen" w:hAnsi="Sylfaen" w:cstheme="majorHAnsi"/>
          <w:lang w:val="ka-GE"/>
        </w:rPr>
        <w:t xml:space="preserve"> </w:t>
      </w:r>
      <w:r w:rsidRPr="00B2408B">
        <w:rPr>
          <w:rFonts w:ascii="Sylfaen" w:hAnsi="Sylfaen" w:cs="Helvetica"/>
          <w:lang w:val="ka-GE"/>
        </w:rPr>
        <w:t>საქართველოს</w:t>
      </w:r>
      <w:r w:rsidRPr="00B2408B">
        <w:rPr>
          <w:rFonts w:ascii="Sylfaen" w:hAnsi="Sylfaen" w:cstheme="majorHAnsi"/>
          <w:lang w:val="ka-GE"/>
        </w:rPr>
        <w:t xml:space="preserve"> </w:t>
      </w:r>
      <w:r w:rsidRPr="00B2408B">
        <w:rPr>
          <w:rFonts w:ascii="Sylfaen" w:hAnsi="Sylfaen" w:cs="Helvetica"/>
          <w:lang w:val="ka-GE"/>
        </w:rPr>
        <w:t>მთავრობის</w:t>
      </w:r>
      <w:r w:rsidRPr="00B2408B">
        <w:rPr>
          <w:rFonts w:ascii="Sylfaen" w:hAnsi="Sylfaen" w:cstheme="majorHAnsi"/>
          <w:lang w:val="ka-GE"/>
        </w:rPr>
        <w:t xml:space="preserve"> </w:t>
      </w:r>
      <w:r w:rsidRPr="00B2408B">
        <w:rPr>
          <w:rFonts w:ascii="Sylfaen" w:hAnsi="Sylfaen" w:cs="Helvetica"/>
          <w:lang w:val="ka-GE"/>
        </w:rPr>
        <w:t>ადმინისტრაცია</w:t>
      </w:r>
      <w:r w:rsidRPr="00B2408B">
        <w:rPr>
          <w:rFonts w:ascii="Sylfaen" w:hAnsi="Sylfaen" w:cstheme="majorHAnsi"/>
          <w:lang w:val="ka-GE"/>
        </w:rPr>
        <w:t>.</w:t>
      </w:r>
    </w:p>
    <w:p w14:paraId="5C4A7AC7" w14:textId="461D79EC" w:rsidR="00DA3FB2" w:rsidRPr="00DA08B5" w:rsidRDefault="00DA3FB2" w:rsidP="00DA3FB2">
      <w:pPr>
        <w:pStyle w:val="NormalWeb"/>
        <w:spacing w:before="0" w:beforeAutospacing="0" w:after="160" w:afterAutospacing="0" w:line="276" w:lineRule="auto"/>
        <w:jc w:val="both"/>
        <w:rPr>
          <w:rFonts w:ascii="Sylfaen" w:hAnsi="Sylfaen"/>
          <w:sz w:val="22"/>
          <w:szCs w:val="22"/>
          <w:lang w:val="ka-GE"/>
        </w:rPr>
      </w:pPr>
      <w:r w:rsidRPr="009C6E68">
        <w:rPr>
          <w:rFonts w:ascii="Sylfaen" w:eastAsiaTheme="minorHAnsi" w:hAnsi="Sylfaen" w:cs="Helvetica"/>
          <w:sz w:val="22"/>
          <w:szCs w:val="22"/>
          <w:lang w:val="ka-GE"/>
        </w:rPr>
        <w:t>წარმოდგენილი სტრატეგიის</w:t>
      </w:r>
      <w:r w:rsidRPr="009C6E68">
        <w:rPr>
          <w:rFonts w:ascii="Sylfaen" w:eastAsiaTheme="minorHAnsi" w:hAnsi="Sylfaen" w:cstheme="majorHAnsi"/>
          <w:sz w:val="22"/>
          <w:szCs w:val="22"/>
          <w:lang w:val="ka-GE"/>
        </w:rPr>
        <w:t xml:space="preserve"> </w:t>
      </w:r>
      <w:r w:rsidRPr="009C6E68">
        <w:rPr>
          <w:rFonts w:ascii="Sylfaen" w:eastAsiaTheme="minorHAnsi" w:hAnsi="Sylfaen" w:cs="Helvetica"/>
          <w:sz w:val="22"/>
          <w:szCs w:val="22"/>
          <w:lang w:val="ka-GE"/>
        </w:rPr>
        <w:t>პირველი</w:t>
      </w:r>
      <w:r w:rsidRPr="009C6E68">
        <w:rPr>
          <w:rFonts w:ascii="Sylfaen" w:eastAsiaTheme="minorHAnsi" w:hAnsi="Sylfaen" w:cstheme="majorHAnsi"/>
          <w:sz w:val="22"/>
          <w:szCs w:val="22"/>
          <w:lang w:val="ka-GE"/>
        </w:rPr>
        <w:t xml:space="preserve"> </w:t>
      </w:r>
      <w:r w:rsidRPr="009C6E68">
        <w:rPr>
          <w:rFonts w:ascii="Sylfaen" w:eastAsiaTheme="minorHAnsi" w:hAnsi="Sylfaen" w:cs="Helvetica"/>
          <w:sz w:val="22"/>
          <w:szCs w:val="22"/>
          <w:lang w:val="ka-GE"/>
        </w:rPr>
        <w:t>თავი</w:t>
      </w:r>
      <w:r w:rsidRPr="009C6E68">
        <w:rPr>
          <w:rFonts w:ascii="Sylfaen" w:eastAsiaTheme="minorHAnsi" w:hAnsi="Sylfaen" w:cstheme="majorHAnsi"/>
          <w:sz w:val="22"/>
          <w:szCs w:val="22"/>
          <w:lang w:val="ka-GE"/>
        </w:rPr>
        <w:t xml:space="preserve"> </w:t>
      </w:r>
      <w:r w:rsidRPr="009C6E68">
        <w:rPr>
          <w:rFonts w:ascii="Sylfaen" w:eastAsiaTheme="minorHAnsi" w:hAnsi="Sylfaen" w:cs="Helvetica"/>
          <w:sz w:val="22"/>
          <w:szCs w:val="22"/>
          <w:lang w:val="ka-GE"/>
        </w:rPr>
        <w:t>ეთმობა</w:t>
      </w:r>
      <w:r w:rsidRPr="009C6E68">
        <w:rPr>
          <w:rFonts w:ascii="Sylfaen" w:eastAsiaTheme="minorHAnsi" w:hAnsi="Sylfaen" w:cstheme="majorHAnsi"/>
          <w:sz w:val="22"/>
          <w:szCs w:val="22"/>
          <w:lang w:val="ka-GE"/>
        </w:rPr>
        <w:t xml:space="preserve"> </w:t>
      </w:r>
      <w:r w:rsidRPr="009C6E68">
        <w:rPr>
          <w:rFonts w:ascii="Sylfaen" w:eastAsiaTheme="minorHAnsi" w:hAnsi="Sylfaen" w:cs="Helvetica"/>
          <w:sz w:val="22"/>
          <w:szCs w:val="22"/>
          <w:lang w:val="ka-GE"/>
        </w:rPr>
        <w:t>თითოეულ</w:t>
      </w:r>
      <w:r w:rsidRPr="009C6E68">
        <w:rPr>
          <w:rFonts w:ascii="Sylfaen" w:eastAsiaTheme="minorHAnsi" w:hAnsi="Sylfaen" w:cstheme="majorHAnsi"/>
          <w:sz w:val="22"/>
          <w:szCs w:val="22"/>
          <w:lang w:val="ka-GE"/>
        </w:rPr>
        <w:t xml:space="preserve"> </w:t>
      </w:r>
      <w:r w:rsidRPr="009C6E68">
        <w:rPr>
          <w:rFonts w:ascii="Sylfaen" w:eastAsiaTheme="minorHAnsi" w:hAnsi="Sylfaen" w:cs="Helvetica"/>
          <w:sz w:val="22"/>
          <w:szCs w:val="22"/>
          <w:lang w:val="ka-GE"/>
        </w:rPr>
        <w:t>სექტორში</w:t>
      </w:r>
      <w:r w:rsidRPr="009C6E68">
        <w:rPr>
          <w:rFonts w:ascii="Sylfaen" w:eastAsiaTheme="minorHAnsi" w:hAnsi="Sylfaen" w:cstheme="majorHAnsi"/>
          <w:sz w:val="22"/>
          <w:szCs w:val="22"/>
          <w:lang w:val="ka-GE"/>
        </w:rPr>
        <w:t xml:space="preserve"> </w:t>
      </w:r>
      <w:r w:rsidRPr="009C6E68">
        <w:rPr>
          <w:rFonts w:ascii="Sylfaen" w:eastAsiaTheme="minorHAnsi" w:hAnsi="Sylfaen" w:cs="Helvetica"/>
          <w:sz w:val="22"/>
          <w:szCs w:val="22"/>
          <w:lang w:val="ka-GE"/>
        </w:rPr>
        <w:t>არსებული</w:t>
      </w:r>
      <w:r w:rsidRPr="009C6E68">
        <w:rPr>
          <w:rFonts w:ascii="Sylfaen" w:eastAsiaTheme="minorHAnsi" w:hAnsi="Sylfaen" w:cstheme="majorHAnsi"/>
          <w:sz w:val="22"/>
          <w:szCs w:val="22"/>
          <w:lang w:val="ka-GE"/>
        </w:rPr>
        <w:t xml:space="preserve"> </w:t>
      </w:r>
      <w:r w:rsidRPr="009C6E68">
        <w:rPr>
          <w:rFonts w:ascii="Sylfaen" w:eastAsiaTheme="minorHAnsi" w:hAnsi="Sylfaen" w:cs="Helvetica"/>
          <w:sz w:val="22"/>
          <w:szCs w:val="22"/>
          <w:lang w:val="ka-GE"/>
        </w:rPr>
        <w:t>სიტუაციის</w:t>
      </w:r>
      <w:r w:rsidRPr="009C6E68">
        <w:rPr>
          <w:rFonts w:ascii="Sylfaen" w:eastAsiaTheme="minorHAnsi" w:hAnsi="Sylfaen" w:cstheme="majorHAnsi"/>
          <w:sz w:val="22"/>
          <w:szCs w:val="22"/>
          <w:lang w:val="ka-GE"/>
        </w:rPr>
        <w:t xml:space="preserve"> </w:t>
      </w:r>
      <w:r w:rsidRPr="009C6E68">
        <w:rPr>
          <w:rFonts w:ascii="Sylfaen" w:eastAsiaTheme="minorHAnsi" w:hAnsi="Sylfaen" w:cs="Helvetica"/>
          <w:sz w:val="22"/>
          <w:szCs w:val="22"/>
          <w:lang w:val="ka-GE"/>
        </w:rPr>
        <w:t>სიღრმისეულ</w:t>
      </w:r>
      <w:r w:rsidRPr="009C6E68">
        <w:rPr>
          <w:rFonts w:ascii="Sylfaen" w:eastAsiaTheme="minorHAnsi" w:hAnsi="Sylfaen" w:cstheme="majorHAnsi"/>
          <w:sz w:val="22"/>
          <w:szCs w:val="22"/>
          <w:lang w:val="ka-GE"/>
        </w:rPr>
        <w:t xml:space="preserve"> </w:t>
      </w:r>
      <w:r w:rsidRPr="009C6E68">
        <w:rPr>
          <w:rFonts w:ascii="Sylfaen" w:eastAsiaTheme="minorHAnsi" w:hAnsi="Sylfaen" w:cs="Helvetica"/>
          <w:sz w:val="22"/>
          <w:szCs w:val="22"/>
          <w:lang w:val="ka-GE"/>
        </w:rPr>
        <w:t>ანალიზს</w:t>
      </w:r>
      <w:r w:rsidR="0075778C">
        <w:rPr>
          <w:rFonts w:ascii="Sylfaen" w:eastAsiaTheme="minorHAnsi" w:hAnsi="Sylfaen" w:cstheme="majorHAnsi"/>
          <w:sz w:val="22"/>
          <w:szCs w:val="22"/>
          <w:lang w:val="ka-GE"/>
        </w:rPr>
        <w:t xml:space="preserve"> −</w:t>
      </w:r>
      <w:r w:rsidRPr="009C6E68">
        <w:rPr>
          <w:rFonts w:ascii="Sylfaen" w:eastAsiaTheme="minorHAnsi" w:hAnsi="Sylfaen" w:cstheme="majorHAnsi"/>
          <w:sz w:val="22"/>
          <w:szCs w:val="22"/>
          <w:lang w:val="ka-GE"/>
        </w:rPr>
        <w:t xml:space="preserve"> </w:t>
      </w:r>
      <w:r w:rsidRPr="009C6E68">
        <w:rPr>
          <w:rFonts w:ascii="Sylfaen" w:eastAsiaTheme="minorHAnsi" w:hAnsi="Sylfaen" w:cs="Helvetica"/>
          <w:sz w:val="22"/>
          <w:szCs w:val="22"/>
          <w:lang w:val="ka-GE"/>
        </w:rPr>
        <w:t>პრობლემების</w:t>
      </w:r>
      <w:r w:rsidRPr="009C6E68">
        <w:rPr>
          <w:rFonts w:ascii="Sylfaen" w:eastAsiaTheme="minorHAnsi" w:hAnsi="Sylfaen" w:cstheme="majorHAnsi"/>
          <w:sz w:val="22"/>
          <w:szCs w:val="22"/>
          <w:lang w:val="ka-GE"/>
        </w:rPr>
        <w:t xml:space="preserve">, </w:t>
      </w:r>
      <w:r w:rsidRPr="009C6E68">
        <w:rPr>
          <w:rFonts w:ascii="Sylfaen" w:eastAsiaTheme="minorHAnsi" w:hAnsi="Sylfaen" w:cs="Helvetica"/>
          <w:sz w:val="22"/>
          <w:szCs w:val="22"/>
          <w:lang w:val="ka-GE"/>
        </w:rPr>
        <w:t>მათი</w:t>
      </w:r>
      <w:r w:rsidRPr="009C6E68">
        <w:rPr>
          <w:rFonts w:ascii="Sylfaen" w:eastAsiaTheme="minorHAnsi" w:hAnsi="Sylfaen" w:cstheme="majorHAnsi"/>
          <w:sz w:val="22"/>
          <w:szCs w:val="22"/>
          <w:lang w:val="ka-GE"/>
        </w:rPr>
        <w:t xml:space="preserve"> </w:t>
      </w:r>
      <w:r w:rsidRPr="009C6E68">
        <w:rPr>
          <w:rFonts w:ascii="Sylfaen" w:eastAsiaTheme="minorHAnsi" w:hAnsi="Sylfaen" w:cs="Helvetica"/>
          <w:sz w:val="22"/>
          <w:szCs w:val="22"/>
          <w:lang w:val="ka-GE"/>
        </w:rPr>
        <w:t>გამომწვევი</w:t>
      </w:r>
      <w:r w:rsidRPr="009C6E68">
        <w:rPr>
          <w:rFonts w:ascii="Sylfaen" w:eastAsiaTheme="minorHAnsi" w:hAnsi="Sylfaen" w:cstheme="majorHAnsi"/>
          <w:sz w:val="22"/>
          <w:szCs w:val="22"/>
          <w:lang w:val="ka-GE"/>
        </w:rPr>
        <w:t xml:space="preserve"> </w:t>
      </w:r>
      <w:r w:rsidRPr="009C6E68">
        <w:rPr>
          <w:rFonts w:ascii="Sylfaen" w:eastAsiaTheme="minorHAnsi" w:hAnsi="Sylfaen" w:cs="Helvetica"/>
          <w:sz w:val="22"/>
          <w:szCs w:val="22"/>
          <w:lang w:val="ka-GE"/>
        </w:rPr>
        <w:t>ფაქტორებისა</w:t>
      </w:r>
      <w:r w:rsidRPr="009C6E68">
        <w:rPr>
          <w:rFonts w:ascii="Sylfaen" w:eastAsiaTheme="minorHAnsi" w:hAnsi="Sylfaen" w:cstheme="majorHAnsi"/>
          <w:sz w:val="22"/>
          <w:szCs w:val="22"/>
          <w:lang w:val="ka-GE"/>
        </w:rPr>
        <w:t xml:space="preserve"> </w:t>
      </w:r>
      <w:r w:rsidRPr="009C6E68">
        <w:rPr>
          <w:rFonts w:ascii="Sylfaen" w:eastAsiaTheme="minorHAnsi" w:hAnsi="Sylfaen" w:cs="Helvetica"/>
          <w:sz w:val="22"/>
          <w:szCs w:val="22"/>
          <w:lang w:val="ka-GE"/>
        </w:rPr>
        <w:t>და</w:t>
      </w:r>
      <w:r w:rsidRPr="009C6E68">
        <w:rPr>
          <w:rFonts w:ascii="Sylfaen" w:eastAsiaTheme="minorHAnsi" w:hAnsi="Sylfaen" w:cstheme="majorHAnsi"/>
          <w:sz w:val="22"/>
          <w:szCs w:val="22"/>
          <w:lang w:val="ka-GE"/>
        </w:rPr>
        <w:t xml:space="preserve"> </w:t>
      </w:r>
      <w:r w:rsidRPr="009C6E68">
        <w:rPr>
          <w:rFonts w:ascii="Sylfaen" w:eastAsiaTheme="minorHAnsi" w:hAnsi="Sylfaen" w:cs="Helvetica"/>
          <w:sz w:val="22"/>
          <w:szCs w:val="22"/>
          <w:lang w:val="ka-GE"/>
        </w:rPr>
        <w:t>უარყოფითი</w:t>
      </w:r>
      <w:r w:rsidRPr="009C6E68">
        <w:rPr>
          <w:rFonts w:ascii="Sylfaen" w:eastAsiaTheme="minorHAnsi" w:hAnsi="Sylfaen" w:cstheme="majorHAnsi"/>
          <w:sz w:val="22"/>
          <w:szCs w:val="22"/>
          <w:lang w:val="ka-GE"/>
        </w:rPr>
        <w:t xml:space="preserve"> </w:t>
      </w:r>
      <w:r w:rsidRPr="009C6E68">
        <w:rPr>
          <w:rFonts w:ascii="Sylfaen" w:eastAsiaTheme="minorHAnsi" w:hAnsi="Sylfaen" w:cs="Helvetica"/>
          <w:sz w:val="22"/>
          <w:szCs w:val="22"/>
          <w:lang w:val="ka-GE"/>
        </w:rPr>
        <w:t>შედეგების</w:t>
      </w:r>
      <w:r w:rsidRPr="009C6E68">
        <w:rPr>
          <w:rFonts w:ascii="Sylfaen" w:eastAsiaTheme="minorHAnsi" w:hAnsi="Sylfaen" w:cstheme="majorHAnsi"/>
          <w:sz w:val="22"/>
          <w:szCs w:val="22"/>
          <w:lang w:val="ka-GE"/>
        </w:rPr>
        <w:t xml:space="preserve"> </w:t>
      </w:r>
      <w:r w:rsidRPr="009C6E68">
        <w:rPr>
          <w:rFonts w:ascii="Sylfaen" w:eastAsiaTheme="minorHAnsi" w:hAnsi="Sylfaen" w:cs="Helvetica"/>
          <w:sz w:val="22"/>
          <w:szCs w:val="22"/>
          <w:lang w:val="ka-GE"/>
        </w:rPr>
        <w:t>იდენტიფიცირებას</w:t>
      </w:r>
      <w:r w:rsidRPr="009C6E68">
        <w:rPr>
          <w:rFonts w:ascii="Sylfaen" w:eastAsiaTheme="minorHAnsi" w:hAnsi="Sylfaen" w:cstheme="majorHAnsi"/>
          <w:sz w:val="22"/>
          <w:szCs w:val="22"/>
          <w:lang w:val="ka-GE"/>
        </w:rPr>
        <w:t xml:space="preserve">. </w:t>
      </w:r>
      <w:r w:rsidRPr="009C6E68">
        <w:rPr>
          <w:rFonts w:ascii="Sylfaen" w:eastAsiaTheme="minorHAnsi" w:hAnsi="Sylfaen" w:cs="Helvetica"/>
          <w:sz w:val="22"/>
          <w:szCs w:val="22"/>
          <w:lang w:val="ka-GE"/>
        </w:rPr>
        <w:t>მეორე</w:t>
      </w:r>
      <w:r w:rsidRPr="009C6E68">
        <w:rPr>
          <w:rFonts w:ascii="Sylfaen" w:eastAsiaTheme="minorHAnsi" w:hAnsi="Sylfaen" w:cstheme="majorHAnsi"/>
          <w:sz w:val="22"/>
          <w:szCs w:val="22"/>
          <w:lang w:val="ka-GE"/>
        </w:rPr>
        <w:t xml:space="preserve"> </w:t>
      </w:r>
      <w:r w:rsidRPr="009C6E68">
        <w:rPr>
          <w:rFonts w:ascii="Sylfaen" w:eastAsiaTheme="minorHAnsi" w:hAnsi="Sylfaen" w:cs="Helvetica"/>
          <w:sz w:val="22"/>
          <w:szCs w:val="22"/>
          <w:lang w:val="ka-GE"/>
        </w:rPr>
        <w:t>თავში</w:t>
      </w:r>
      <w:r w:rsidRPr="009C6E68">
        <w:rPr>
          <w:rFonts w:ascii="Sylfaen" w:eastAsiaTheme="minorHAnsi" w:hAnsi="Sylfaen" w:cstheme="majorHAnsi"/>
          <w:sz w:val="22"/>
          <w:szCs w:val="22"/>
          <w:lang w:val="ka-GE"/>
        </w:rPr>
        <w:t xml:space="preserve"> </w:t>
      </w:r>
      <w:r w:rsidRPr="009C6E68">
        <w:rPr>
          <w:rFonts w:ascii="Sylfaen" w:eastAsiaTheme="minorHAnsi" w:hAnsi="Sylfaen" w:cs="Helvetica"/>
          <w:sz w:val="22"/>
          <w:szCs w:val="22"/>
          <w:lang w:val="ka-GE"/>
        </w:rPr>
        <w:t>აღწერილია</w:t>
      </w:r>
      <w:r w:rsidRPr="009C6E68">
        <w:rPr>
          <w:rFonts w:ascii="Sylfaen" w:eastAsiaTheme="minorHAnsi" w:hAnsi="Sylfaen" w:cstheme="majorHAnsi"/>
          <w:sz w:val="22"/>
          <w:szCs w:val="22"/>
          <w:lang w:val="ka-GE"/>
        </w:rPr>
        <w:t xml:space="preserve"> </w:t>
      </w:r>
      <w:r w:rsidRPr="009C6E68">
        <w:rPr>
          <w:rFonts w:ascii="Sylfaen" w:eastAsiaTheme="minorHAnsi" w:hAnsi="Sylfaen" w:cs="Helvetica"/>
          <w:sz w:val="22"/>
          <w:szCs w:val="22"/>
          <w:lang w:val="ka-GE"/>
        </w:rPr>
        <w:t>ამ</w:t>
      </w:r>
      <w:r w:rsidRPr="009C6E68">
        <w:rPr>
          <w:rFonts w:ascii="Sylfaen" w:eastAsiaTheme="minorHAnsi" w:hAnsi="Sylfaen" w:cstheme="majorHAnsi"/>
          <w:sz w:val="22"/>
          <w:szCs w:val="22"/>
          <w:lang w:val="ka-GE"/>
        </w:rPr>
        <w:t xml:space="preserve"> </w:t>
      </w:r>
      <w:r w:rsidRPr="009C6E68">
        <w:rPr>
          <w:rFonts w:ascii="Sylfaen" w:eastAsiaTheme="minorHAnsi" w:hAnsi="Sylfaen" w:cs="Helvetica"/>
          <w:sz w:val="22"/>
          <w:szCs w:val="22"/>
          <w:lang w:val="ka-GE"/>
        </w:rPr>
        <w:t>პრობლემათა</w:t>
      </w:r>
      <w:r w:rsidRPr="009C6E68">
        <w:rPr>
          <w:rFonts w:ascii="Sylfaen" w:eastAsiaTheme="minorHAnsi" w:hAnsi="Sylfaen" w:cstheme="majorHAnsi"/>
          <w:sz w:val="22"/>
          <w:szCs w:val="22"/>
          <w:lang w:val="ka-GE"/>
        </w:rPr>
        <w:t xml:space="preserve"> </w:t>
      </w:r>
      <w:r w:rsidRPr="009C6E68">
        <w:rPr>
          <w:rFonts w:ascii="Sylfaen" w:eastAsiaTheme="minorHAnsi" w:hAnsi="Sylfaen" w:cs="Helvetica"/>
          <w:sz w:val="22"/>
          <w:szCs w:val="22"/>
          <w:lang w:val="ka-GE"/>
        </w:rPr>
        <w:t>გადაჭრის</w:t>
      </w:r>
      <w:r w:rsidR="00E14D6F">
        <w:rPr>
          <w:rFonts w:ascii="Sylfaen" w:eastAsiaTheme="minorHAnsi" w:hAnsi="Sylfaen" w:cs="Helvetica"/>
          <w:sz w:val="22"/>
          <w:szCs w:val="22"/>
          <w:lang w:val="ka-GE"/>
        </w:rPr>
        <w:t xml:space="preserve">თვის </w:t>
      </w:r>
      <w:r w:rsidRPr="009C6E68">
        <w:rPr>
          <w:rFonts w:ascii="Sylfaen" w:eastAsiaTheme="minorHAnsi" w:hAnsi="Sylfaen" w:cs="Helvetica"/>
          <w:sz w:val="22"/>
          <w:szCs w:val="22"/>
          <w:lang w:val="ka-GE"/>
        </w:rPr>
        <w:t>დასახული</w:t>
      </w:r>
      <w:r w:rsidR="00E14D6F">
        <w:rPr>
          <w:rFonts w:ascii="Sylfaen" w:eastAsiaTheme="minorHAnsi" w:hAnsi="Sylfaen" w:cs="Helvetica"/>
          <w:sz w:val="22"/>
          <w:szCs w:val="22"/>
          <w:lang w:val="ka-GE"/>
        </w:rPr>
        <w:t xml:space="preserve"> მიზნები და</w:t>
      </w:r>
      <w:r w:rsidRPr="009C6E68">
        <w:rPr>
          <w:rFonts w:ascii="Sylfaen" w:eastAsiaTheme="minorHAnsi" w:hAnsi="Sylfaen" w:cstheme="majorHAnsi"/>
          <w:sz w:val="22"/>
          <w:szCs w:val="22"/>
          <w:lang w:val="ka-GE"/>
        </w:rPr>
        <w:t xml:space="preserve"> </w:t>
      </w:r>
      <w:r w:rsidRPr="009C6E68">
        <w:rPr>
          <w:rFonts w:ascii="Sylfaen" w:eastAsiaTheme="minorHAnsi" w:hAnsi="Sylfaen" w:cs="Helvetica"/>
          <w:sz w:val="22"/>
          <w:szCs w:val="22"/>
          <w:lang w:val="ka-GE"/>
        </w:rPr>
        <w:t>ამოცანები</w:t>
      </w:r>
      <w:r>
        <w:rPr>
          <w:rFonts w:ascii="Sylfaen" w:eastAsiaTheme="minorHAnsi" w:hAnsi="Sylfaen" w:cs="Helvetica"/>
          <w:sz w:val="22"/>
          <w:szCs w:val="22"/>
          <w:lang w:val="ka-GE"/>
        </w:rPr>
        <w:t>.</w:t>
      </w:r>
      <w:r w:rsidRPr="009C6E68">
        <w:rPr>
          <w:rFonts w:ascii="Sylfaen" w:eastAsiaTheme="minorHAnsi" w:hAnsi="Sylfaen" w:cstheme="majorHAnsi"/>
          <w:sz w:val="22"/>
          <w:szCs w:val="22"/>
          <w:lang w:val="ka-GE"/>
        </w:rPr>
        <w:t xml:space="preserve"> </w:t>
      </w:r>
      <w:r w:rsidRPr="009C6E68">
        <w:rPr>
          <w:rFonts w:ascii="Sylfaen" w:eastAsiaTheme="minorHAnsi" w:hAnsi="Sylfaen" w:cs="Helvetica"/>
          <w:sz w:val="22"/>
          <w:szCs w:val="22"/>
          <w:lang w:val="ka-GE"/>
        </w:rPr>
        <w:t>მომდევნო</w:t>
      </w:r>
      <w:r w:rsidRPr="009C6E68">
        <w:rPr>
          <w:rFonts w:ascii="Sylfaen" w:eastAsiaTheme="minorHAnsi" w:hAnsi="Sylfaen" w:cstheme="majorHAnsi"/>
          <w:sz w:val="22"/>
          <w:szCs w:val="22"/>
          <w:lang w:val="ka-GE"/>
        </w:rPr>
        <w:t xml:space="preserve"> </w:t>
      </w:r>
      <w:r w:rsidRPr="009C6E68">
        <w:rPr>
          <w:rFonts w:ascii="Sylfaen" w:eastAsiaTheme="minorHAnsi" w:hAnsi="Sylfaen" w:cs="Helvetica"/>
          <w:sz w:val="22"/>
          <w:szCs w:val="22"/>
          <w:lang w:val="ka-GE"/>
        </w:rPr>
        <w:t>თავში წარმოდგენილია განხორციელების</w:t>
      </w:r>
      <w:r w:rsidRPr="009C6E68">
        <w:rPr>
          <w:rFonts w:ascii="Sylfaen" w:eastAsiaTheme="minorHAnsi" w:hAnsi="Sylfaen" w:cstheme="majorHAnsi"/>
          <w:sz w:val="22"/>
          <w:szCs w:val="22"/>
          <w:lang w:val="ka-GE"/>
        </w:rPr>
        <w:t xml:space="preserve">, </w:t>
      </w:r>
      <w:r w:rsidRPr="009C6E68">
        <w:rPr>
          <w:rFonts w:ascii="Sylfaen" w:eastAsiaTheme="minorHAnsi" w:hAnsi="Sylfaen" w:cs="Helvetica"/>
          <w:sz w:val="22"/>
          <w:szCs w:val="22"/>
          <w:lang w:val="ka-GE"/>
        </w:rPr>
        <w:t>მონიტორინგისა</w:t>
      </w:r>
      <w:r w:rsidRPr="009C6E68">
        <w:rPr>
          <w:rFonts w:ascii="Sylfaen" w:eastAsiaTheme="minorHAnsi" w:hAnsi="Sylfaen" w:cstheme="majorHAnsi"/>
          <w:sz w:val="22"/>
          <w:szCs w:val="22"/>
          <w:lang w:val="ka-GE"/>
        </w:rPr>
        <w:t xml:space="preserve"> </w:t>
      </w:r>
      <w:r w:rsidRPr="009C6E68">
        <w:rPr>
          <w:rFonts w:ascii="Sylfaen" w:eastAsiaTheme="minorHAnsi" w:hAnsi="Sylfaen" w:cs="Helvetica"/>
          <w:sz w:val="22"/>
          <w:szCs w:val="22"/>
          <w:lang w:val="ka-GE"/>
        </w:rPr>
        <w:t>და</w:t>
      </w:r>
      <w:r w:rsidRPr="009C6E68">
        <w:rPr>
          <w:rFonts w:ascii="Sylfaen" w:eastAsiaTheme="minorHAnsi" w:hAnsi="Sylfaen" w:cstheme="majorHAnsi"/>
          <w:sz w:val="22"/>
          <w:szCs w:val="22"/>
          <w:lang w:val="ka-GE"/>
        </w:rPr>
        <w:t xml:space="preserve"> </w:t>
      </w:r>
      <w:r w:rsidRPr="009C6E68">
        <w:rPr>
          <w:rFonts w:ascii="Sylfaen" w:eastAsiaTheme="minorHAnsi" w:hAnsi="Sylfaen" w:cs="Helvetica"/>
          <w:sz w:val="22"/>
          <w:szCs w:val="22"/>
          <w:lang w:val="ka-GE"/>
        </w:rPr>
        <w:t>შეფასების</w:t>
      </w:r>
      <w:r w:rsidRPr="009C6E68">
        <w:rPr>
          <w:rFonts w:ascii="Sylfaen" w:eastAsiaTheme="minorHAnsi" w:hAnsi="Sylfaen" w:cstheme="majorHAnsi"/>
          <w:sz w:val="22"/>
          <w:szCs w:val="22"/>
          <w:lang w:val="ka-GE"/>
        </w:rPr>
        <w:t xml:space="preserve"> </w:t>
      </w:r>
      <w:r w:rsidRPr="009C6E68">
        <w:rPr>
          <w:rFonts w:ascii="Sylfaen" w:eastAsiaTheme="minorHAnsi" w:hAnsi="Sylfaen" w:cs="Helvetica"/>
          <w:sz w:val="22"/>
          <w:szCs w:val="22"/>
          <w:lang w:val="ka-GE"/>
        </w:rPr>
        <w:t>ჩარჩო</w:t>
      </w:r>
      <w:r w:rsidR="00E14D6F">
        <w:rPr>
          <w:rFonts w:ascii="Sylfaen" w:eastAsiaTheme="minorHAnsi" w:hAnsi="Sylfaen" w:cstheme="majorHAnsi"/>
          <w:sz w:val="22"/>
          <w:szCs w:val="22"/>
          <w:lang w:val="ka-GE"/>
        </w:rPr>
        <w:t>.</w:t>
      </w:r>
    </w:p>
    <w:p w14:paraId="16185A14" w14:textId="77777777" w:rsidR="00DE0A4D" w:rsidRDefault="00DE0A4D" w:rsidP="00B2408B">
      <w:pPr>
        <w:spacing w:line="276" w:lineRule="auto"/>
        <w:rPr>
          <w:rFonts w:ascii="Sylfaen" w:hAnsi="Sylfaen"/>
          <w:lang w:val="ka-GE"/>
        </w:rPr>
      </w:pPr>
    </w:p>
    <w:p w14:paraId="67E6B173" w14:textId="77777777" w:rsidR="00D1267A" w:rsidRDefault="00D1267A" w:rsidP="00B2408B">
      <w:pPr>
        <w:spacing w:line="276" w:lineRule="auto"/>
        <w:rPr>
          <w:rFonts w:ascii="Sylfaen" w:hAnsi="Sylfaen" w:cstheme="majorHAnsi"/>
          <w:lang w:val="ka-GE"/>
        </w:rPr>
      </w:pPr>
    </w:p>
    <w:p w14:paraId="3F447C1F" w14:textId="77777777" w:rsidR="00DE0A4D" w:rsidRDefault="00DE0A4D" w:rsidP="00B2408B">
      <w:pPr>
        <w:spacing w:line="276" w:lineRule="auto"/>
        <w:rPr>
          <w:rFonts w:ascii="Sylfaen" w:hAnsi="Sylfaen" w:cstheme="majorHAnsi"/>
          <w:lang w:val="ka-GE"/>
        </w:rPr>
      </w:pPr>
    </w:p>
    <w:p w14:paraId="467AF9F1" w14:textId="77777777" w:rsidR="00DE0A4D" w:rsidRDefault="00DE0A4D" w:rsidP="00B2408B">
      <w:pPr>
        <w:spacing w:line="276" w:lineRule="auto"/>
        <w:rPr>
          <w:rFonts w:ascii="Sylfaen" w:hAnsi="Sylfaen" w:cstheme="majorHAnsi"/>
          <w:lang w:val="ka-GE"/>
        </w:rPr>
      </w:pPr>
    </w:p>
    <w:p w14:paraId="3A0FA6AA" w14:textId="69402039" w:rsidR="00E36A8F" w:rsidRPr="00B2408B" w:rsidRDefault="008863CE" w:rsidP="00B2408B">
      <w:pPr>
        <w:spacing w:line="276" w:lineRule="auto"/>
        <w:rPr>
          <w:rFonts w:ascii="Sylfaen" w:hAnsi="Sylfaen" w:cstheme="majorHAnsi"/>
          <w:lang w:val="ka-GE"/>
        </w:rPr>
      </w:pPr>
      <w:r>
        <w:rPr>
          <w:rFonts w:ascii="Sylfaen" w:hAnsi="Sylfaen" w:cstheme="majorHAnsi"/>
          <w:noProof/>
        </w:rPr>
        <mc:AlternateContent>
          <mc:Choice Requires="wps">
            <w:drawing>
              <wp:anchor distT="0" distB="0" distL="114300" distR="114300" simplePos="0" relativeHeight="251674624" behindDoc="0" locked="0" layoutInCell="1" allowOverlap="1" wp14:anchorId="699C0025" wp14:editId="210E885D">
                <wp:simplePos x="0" y="0"/>
                <wp:positionH relativeFrom="margin">
                  <wp:posOffset>-175565</wp:posOffset>
                </wp:positionH>
                <wp:positionV relativeFrom="paragraph">
                  <wp:posOffset>102413</wp:posOffset>
                </wp:positionV>
                <wp:extent cx="555955" cy="994867"/>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55955" cy="9948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D0C4C0" w14:textId="475F7AE5" w:rsidR="000B0489" w:rsidRPr="008863CE" w:rsidRDefault="000B0489">
                            <w:pPr>
                              <w:rPr>
                                <w:rFonts w:ascii="Arial" w:hAnsi="Arial" w:cs="Arial"/>
                                <w:b/>
                                <w:color w:val="22346A"/>
                                <w:sz w:val="144"/>
                                <w:lang w:val="ka-GE"/>
                              </w:rPr>
                            </w:pPr>
                            <w:r w:rsidRPr="008863CE">
                              <w:rPr>
                                <w:rFonts w:ascii="Arial" w:hAnsi="Arial" w:cs="Arial"/>
                                <w:b/>
                                <w:color w:val="22346A"/>
                                <w:sz w:val="144"/>
                                <w:lang w:val="ka-G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9C0025" id="_x0000_t202" coordsize="21600,21600" o:spt="202" path="m,l,21600r21600,l21600,xe">
                <v:stroke joinstyle="miter"/>
                <v:path gradientshapeok="t" o:connecttype="rect"/>
              </v:shapetype>
              <v:shape id="Text Box 17" o:spid="_x0000_s1026" type="#_x0000_t202" style="position:absolute;margin-left:-13.8pt;margin-top:8.05pt;width:43.8pt;height:78.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" filled="f" stroked="f" strokeweight=".5pt">
                <v:textbox>
                  <w:txbxContent>
                    <w:p w14:paraId="56D0C4C0" w14:textId="475F7AE5" w:rsidR="000B0489" w:rsidRPr="008863CE" w:rsidRDefault="000B0489">
                      <w:pPr>
                        <w:rPr>
                          <w:rFonts w:ascii="Arial" w:hAnsi="Arial" w:cs="Arial"/>
                          <w:b/>
                          <w:color w:val="22346A"/>
                          <w:sz w:val="144"/>
                          <w:lang w:val="ka-GE"/>
                        </w:rPr>
                      </w:pPr>
                      <w:r w:rsidRPr="008863CE">
                        <w:rPr>
                          <w:rFonts w:ascii="Arial" w:hAnsi="Arial" w:cs="Arial"/>
                          <w:b/>
                          <w:color w:val="22346A"/>
                          <w:sz w:val="144"/>
                          <w:lang w:val="ka-GE"/>
                        </w:rPr>
                        <w:t>1</w:t>
                      </w:r>
                    </w:p>
                  </w:txbxContent>
                </v:textbox>
                <w10:wrap anchorx="margin"/>
              </v:shape>
            </w:pict>
          </mc:Fallback>
        </mc:AlternateContent>
      </w:r>
    </w:p>
    <w:p w14:paraId="6587568B" w14:textId="3958D6AA" w:rsidR="00E36A8F" w:rsidRPr="0012392F" w:rsidRDefault="00E36A8F" w:rsidP="0012392F">
      <w:pPr>
        <w:pStyle w:val="Heading1"/>
        <w:ind w:left="720"/>
        <w:rPr>
          <w:color w:val="1F3864" w:themeColor="accent5" w:themeShade="80"/>
          <w:sz w:val="44"/>
          <w:szCs w:val="44"/>
          <w:lang w:val="ka-GE"/>
        </w:rPr>
      </w:pPr>
      <w:bookmarkStart w:id="3" w:name="_Toc113716988"/>
      <w:r w:rsidRPr="0012392F">
        <w:rPr>
          <w:color w:val="1F3864" w:themeColor="accent5" w:themeShade="80"/>
          <w:sz w:val="44"/>
          <w:szCs w:val="44"/>
          <w:lang w:val="ka-GE"/>
        </w:rPr>
        <w:t>არსებული სიტუაციის</w:t>
      </w:r>
      <w:r w:rsidR="009D25A4" w:rsidRPr="0012392F">
        <w:rPr>
          <w:color w:val="1F3864" w:themeColor="accent5" w:themeShade="80"/>
          <w:sz w:val="44"/>
          <w:szCs w:val="44"/>
          <w:lang w:val="ka-GE"/>
        </w:rPr>
        <w:t xml:space="preserve"> </w:t>
      </w:r>
      <w:r w:rsidRPr="0012392F">
        <w:rPr>
          <w:color w:val="1F3864" w:themeColor="accent5" w:themeShade="80"/>
          <w:sz w:val="44"/>
          <w:szCs w:val="44"/>
          <w:lang w:val="ka-GE"/>
        </w:rPr>
        <w:t>ანალიზი</w:t>
      </w:r>
      <w:bookmarkEnd w:id="3"/>
    </w:p>
    <w:p w14:paraId="7B2691EE" w14:textId="09008C12" w:rsidR="00E36A8F" w:rsidRDefault="00E36A8F" w:rsidP="00B2408B">
      <w:pPr>
        <w:pStyle w:val="ListParagraph"/>
        <w:spacing w:line="276" w:lineRule="auto"/>
        <w:rPr>
          <w:rFonts w:ascii="Sylfaen" w:hAnsi="Sylfaen" w:cstheme="minorHAnsi"/>
          <w:b/>
          <w:bCs/>
          <w:color w:val="2E74B5" w:themeColor="accent1" w:themeShade="BF"/>
          <w:sz w:val="24"/>
          <w:lang w:val="ka-GE"/>
        </w:rPr>
      </w:pPr>
    </w:p>
    <w:p w14:paraId="750A4EC0" w14:textId="77777777" w:rsidR="000A3AE8" w:rsidRPr="000A3AE8" w:rsidRDefault="000A3AE8" w:rsidP="00B2408B">
      <w:pPr>
        <w:pStyle w:val="ListParagraph"/>
        <w:spacing w:line="276" w:lineRule="auto"/>
        <w:rPr>
          <w:rFonts w:ascii="Sylfaen" w:hAnsi="Sylfaen" w:cstheme="minorHAnsi"/>
          <w:b/>
          <w:bCs/>
          <w:color w:val="2E74B5" w:themeColor="accent1" w:themeShade="BF"/>
          <w:sz w:val="24"/>
          <w:lang w:val="ka-GE"/>
        </w:rPr>
      </w:pPr>
    </w:p>
    <w:p w14:paraId="46C1592D" w14:textId="60EDBA77" w:rsidR="00E36A8F" w:rsidRPr="009145CA" w:rsidRDefault="00E36A8F" w:rsidP="00B2408B">
      <w:pPr>
        <w:spacing w:after="0" w:line="276" w:lineRule="auto"/>
        <w:jc w:val="both"/>
        <w:rPr>
          <w:rFonts w:ascii="Sylfaen" w:hAnsi="Sylfaen" w:cstheme="minorHAnsi"/>
          <w:b/>
          <w:bCs/>
          <w:color w:val="22346A"/>
          <w:sz w:val="28"/>
          <w:szCs w:val="28"/>
          <w:lang w:val="ka-GE"/>
        </w:rPr>
      </w:pPr>
      <w:r w:rsidRPr="009145CA">
        <w:rPr>
          <w:rFonts w:ascii="Sylfaen" w:hAnsi="Sylfaen" w:cstheme="minorHAnsi"/>
          <w:b/>
          <w:bCs/>
          <w:color w:val="22346A"/>
          <w:sz w:val="28"/>
          <w:szCs w:val="28"/>
          <w:lang w:val="ka-GE"/>
        </w:rPr>
        <w:t xml:space="preserve">საგარეო პოლიტიკა, </w:t>
      </w:r>
      <w:r w:rsidR="00702D0C" w:rsidRPr="009145CA">
        <w:rPr>
          <w:rFonts w:ascii="Sylfaen" w:hAnsi="Sylfaen" w:cstheme="minorHAnsi"/>
          <w:b/>
          <w:bCs/>
          <w:color w:val="22346A"/>
          <w:sz w:val="28"/>
          <w:szCs w:val="28"/>
          <w:lang w:val="ka-GE"/>
        </w:rPr>
        <w:t xml:space="preserve">რუსეთ-საქართველოს კონფლიქტის მშვიდობიანი </w:t>
      </w:r>
      <w:r w:rsidRPr="009145CA">
        <w:rPr>
          <w:rFonts w:ascii="Sylfaen" w:hAnsi="Sylfaen" w:cstheme="minorHAnsi"/>
          <w:b/>
          <w:bCs/>
          <w:color w:val="22346A"/>
          <w:sz w:val="28"/>
          <w:szCs w:val="28"/>
          <w:lang w:val="ka-GE"/>
        </w:rPr>
        <w:t xml:space="preserve"> მოგვარება</w:t>
      </w:r>
      <w:r w:rsidR="00CA6F2F" w:rsidRPr="009145CA">
        <w:rPr>
          <w:rFonts w:ascii="Sylfaen" w:hAnsi="Sylfaen" w:cstheme="minorHAnsi"/>
          <w:b/>
          <w:bCs/>
          <w:color w:val="22346A"/>
          <w:sz w:val="28"/>
          <w:szCs w:val="28"/>
          <w:lang w:val="ka-GE"/>
        </w:rPr>
        <w:t xml:space="preserve">, </w:t>
      </w:r>
      <w:r w:rsidR="00ED616B" w:rsidRPr="009145CA">
        <w:rPr>
          <w:rFonts w:ascii="Sylfaen" w:hAnsi="Sylfaen" w:cstheme="minorHAnsi"/>
          <w:b/>
          <w:bCs/>
          <w:color w:val="22346A"/>
          <w:sz w:val="28"/>
          <w:szCs w:val="28"/>
          <w:lang w:val="ka-GE"/>
        </w:rPr>
        <w:t xml:space="preserve">საზოგადოებრივი </w:t>
      </w:r>
      <w:r w:rsidR="00AC12C9" w:rsidRPr="009145CA">
        <w:rPr>
          <w:rFonts w:ascii="Sylfaen" w:hAnsi="Sylfaen" w:cstheme="minorHAnsi"/>
          <w:b/>
          <w:bCs/>
          <w:color w:val="22346A"/>
          <w:sz w:val="28"/>
          <w:szCs w:val="28"/>
          <w:lang w:val="ka-GE"/>
        </w:rPr>
        <w:t>უსაფრთხოება</w:t>
      </w:r>
    </w:p>
    <w:p w14:paraId="482D90C5" w14:textId="77777777" w:rsidR="00AC12C9" w:rsidRPr="009145CA" w:rsidRDefault="00AC12C9" w:rsidP="00B2408B">
      <w:pPr>
        <w:spacing w:after="0" w:line="276" w:lineRule="auto"/>
        <w:jc w:val="both"/>
        <w:rPr>
          <w:rFonts w:ascii="Sylfaen" w:hAnsi="Sylfaen" w:cstheme="majorHAnsi"/>
          <w:b/>
          <w:bCs/>
          <w:color w:val="2E74B5" w:themeColor="accent1" w:themeShade="BF"/>
          <w:lang w:val="ka-GE"/>
        </w:rPr>
      </w:pPr>
    </w:p>
    <w:p w14:paraId="0286E147" w14:textId="13F31AED" w:rsidR="00E36A8F" w:rsidRPr="009145CA" w:rsidRDefault="00E36A8F" w:rsidP="00B2408B">
      <w:pPr>
        <w:spacing w:after="120" w:line="276" w:lineRule="auto"/>
        <w:jc w:val="both"/>
        <w:rPr>
          <w:rFonts w:ascii="Sylfaen" w:eastAsiaTheme="majorEastAsia" w:hAnsi="Sylfaen" w:cstheme="minorHAnsi"/>
          <w:b/>
          <w:color w:val="22346A"/>
          <w:sz w:val="28"/>
          <w:szCs w:val="28"/>
          <w:lang w:val="ka-GE"/>
        </w:rPr>
      </w:pPr>
      <w:r w:rsidRPr="009145CA">
        <w:rPr>
          <w:rFonts w:ascii="Sylfaen" w:eastAsiaTheme="majorEastAsia" w:hAnsi="Sylfaen" w:cstheme="minorHAnsi"/>
          <w:b/>
          <w:color w:val="22346A"/>
          <w:sz w:val="28"/>
          <w:szCs w:val="28"/>
          <w:lang w:val="ka-GE"/>
        </w:rPr>
        <w:t>საგარეო პოლიტიკა</w:t>
      </w:r>
    </w:p>
    <w:p w14:paraId="0ED01F24" w14:textId="3004B227" w:rsidR="008C3C52" w:rsidRDefault="00E36A8F" w:rsidP="00B2408B">
      <w:pPr>
        <w:tabs>
          <w:tab w:val="left" w:pos="90"/>
        </w:tabs>
        <w:spacing w:after="120" w:line="276" w:lineRule="auto"/>
        <w:jc w:val="both"/>
        <w:rPr>
          <w:rFonts w:ascii="Sylfaen" w:hAnsi="Sylfaen" w:cstheme="majorHAnsi"/>
          <w:lang w:val="ka-GE"/>
        </w:rPr>
      </w:pP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მთავრობა</w:t>
      </w:r>
      <w:r w:rsidRPr="00B2408B">
        <w:rPr>
          <w:rFonts w:ascii="Sylfaen" w:hAnsi="Sylfaen" w:cstheme="majorHAnsi"/>
          <w:lang w:val="ka-GE"/>
        </w:rPr>
        <w:t xml:space="preserve"> </w:t>
      </w:r>
      <w:r w:rsidRPr="00B2408B">
        <w:rPr>
          <w:rFonts w:ascii="Sylfaen" w:hAnsi="Sylfaen" w:cs="Sylfaen"/>
          <w:lang w:val="ka-GE"/>
        </w:rPr>
        <w:t>ძალისხმევას</w:t>
      </w:r>
      <w:r w:rsidRPr="00B2408B">
        <w:rPr>
          <w:rFonts w:ascii="Sylfaen" w:hAnsi="Sylfaen" w:cstheme="majorHAnsi"/>
          <w:lang w:val="ka-GE"/>
        </w:rPr>
        <w:t xml:space="preserve"> </w:t>
      </w:r>
      <w:r w:rsidRPr="00B2408B">
        <w:rPr>
          <w:rFonts w:ascii="Sylfaen" w:hAnsi="Sylfaen" w:cs="Sylfaen"/>
          <w:lang w:val="ka-GE"/>
        </w:rPr>
        <w:t>არ</w:t>
      </w:r>
      <w:r w:rsidRPr="00B2408B">
        <w:rPr>
          <w:rFonts w:ascii="Sylfaen" w:hAnsi="Sylfaen" w:cstheme="majorHAnsi"/>
          <w:lang w:val="ka-GE"/>
        </w:rPr>
        <w:t xml:space="preserve"> </w:t>
      </w:r>
      <w:r w:rsidRPr="00B2408B">
        <w:rPr>
          <w:rFonts w:ascii="Sylfaen" w:hAnsi="Sylfaen" w:cs="Sylfaen"/>
          <w:lang w:val="ka-GE"/>
        </w:rPr>
        <w:t>იშურებს</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სუვერენიტეტის</w:t>
      </w:r>
      <w:r w:rsidRPr="00B2408B">
        <w:rPr>
          <w:rFonts w:ascii="Sylfaen" w:hAnsi="Sylfaen" w:cstheme="majorHAnsi"/>
          <w:lang w:val="ka-GE"/>
        </w:rPr>
        <w:t xml:space="preserve"> </w:t>
      </w:r>
      <w:r w:rsidRPr="00B2408B">
        <w:rPr>
          <w:rFonts w:ascii="Sylfaen" w:hAnsi="Sylfaen" w:cs="Sylfaen"/>
          <w:lang w:val="ka-GE"/>
        </w:rPr>
        <w:t>განმტკიცებისა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ტერიტორიული</w:t>
      </w:r>
      <w:r w:rsidRPr="00B2408B">
        <w:rPr>
          <w:rFonts w:ascii="Sylfaen" w:hAnsi="Sylfaen" w:cstheme="majorHAnsi"/>
          <w:lang w:val="ka-GE"/>
        </w:rPr>
        <w:t xml:space="preserve"> </w:t>
      </w:r>
      <w:r w:rsidRPr="00B2408B">
        <w:rPr>
          <w:rFonts w:ascii="Sylfaen" w:hAnsi="Sylfaen" w:cs="Sylfaen"/>
          <w:lang w:val="ka-GE"/>
        </w:rPr>
        <w:t>მთლიანობის</w:t>
      </w:r>
      <w:r w:rsidRPr="00B2408B">
        <w:rPr>
          <w:rFonts w:ascii="Sylfaen" w:hAnsi="Sylfaen" w:cstheme="majorHAnsi"/>
          <w:lang w:val="ka-GE"/>
        </w:rPr>
        <w:t xml:space="preserve"> </w:t>
      </w:r>
      <w:r w:rsidRPr="00B2408B">
        <w:rPr>
          <w:rFonts w:ascii="Sylfaen" w:hAnsi="Sylfaen" w:cs="Sylfaen"/>
          <w:lang w:val="ka-GE"/>
        </w:rPr>
        <w:t>საერთაშორისოდ</w:t>
      </w:r>
      <w:r w:rsidRPr="00B2408B">
        <w:rPr>
          <w:rFonts w:ascii="Sylfaen" w:hAnsi="Sylfaen" w:cstheme="majorHAnsi"/>
          <w:lang w:val="ka-GE"/>
        </w:rPr>
        <w:t xml:space="preserve"> </w:t>
      </w:r>
      <w:r w:rsidRPr="00B2408B">
        <w:rPr>
          <w:rFonts w:ascii="Sylfaen" w:hAnsi="Sylfaen" w:cs="Sylfaen"/>
          <w:lang w:val="ka-GE"/>
        </w:rPr>
        <w:t>აღიარებული</w:t>
      </w:r>
      <w:r w:rsidRPr="00B2408B">
        <w:rPr>
          <w:rFonts w:ascii="Sylfaen" w:hAnsi="Sylfaen" w:cstheme="majorHAnsi"/>
          <w:lang w:val="ka-GE"/>
        </w:rPr>
        <w:t xml:space="preserve"> </w:t>
      </w:r>
      <w:r w:rsidRPr="00B2408B">
        <w:rPr>
          <w:rFonts w:ascii="Sylfaen" w:hAnsi="Sylfaen" w:cs="Sylfaen"/>
          <w:lang w:val="ka-GE"/>
        </w:rPr>
        <w:t>საზღვრების</w:t>
      </w:r>
      <w:r w:rsidRPr="00B2408B">
        <w:rPr>
          <w:rFonts w:ascii="Sylfaen" w:hAnsi="Sylfaen" w:cstheme="majorHAnsi"/>
          <w:lang w:val="ka-GE"/>
        </w:rPr>
        <w:t xml:space="preserve"> </w:t>
      </w:r>
      <w:r w:rsidRPr="00B2408B">
        <w:rPr>
          <w:rFonts w:ascii="Sylfaen" w:hAnsi="Sylfaen" w:cs="Sylfaen"/>
          <w:lang w:val="ka-GE"/>
        </w:rPr>
        <w:t>ფარგლებში</w:t>
      </w:r>
      <w:r w:rsidRPr="00B2408B">
        <w:rPr>
          <w:rFonts w:ascii="Sylfaen" w:hAnsi="Sylfaen" w:cstheme="majorHAnsi"/>
          <w:lang w:val="ka-GE"/>
        </w:rPr>
        <w:t xml:space="preserve"> </w:t>
      </w:r>
      <w:r w:rsidRPr="00B2408B">
        <w:rPr>
          <w:rFonts w:ascii="Sylfaen" w:hAnsi="Sylfaen" w:cs="Sylfaen"/>
          <w:lang w:val="ka-GE"/>
        </w:rPr>
        <w:t>მშვიდობიანი</w:t>
      </w:r>
      <w:r w:rsidRPr="00B2408B">
        <w:rPr>
          <w:rFonts w:ascii="Sylfaen" w:hAnsi="Sylfaen" w:cstheme="majorHAnsi"/>
          <w:lang w:val="ka-GE"/>
        </w:rPr>
        <w:t xml:space="preserve"> </w:t>
      </w:r>
      <w:r w:rsidRPr="00B2408B">
        <w:rPr>
          <w:rFonts w:ascii="Sylfaen" w:hAnsi="Sylfaen" w:cs="Sylfaen"/>
          <w:lang w:val="ka-GE"/>
        </w:rPr>
        <w:t>გზით</w:t>
      </w:r>
      <w:r w:rsidRPr="00B2408B">
        <w:rPr>
          <w:rFonts w:ascii="Sylfaen" w:hAnsi="Sylfaen" w:cstheme="majorHAnsi"/>
          <w:lang w:val="ka-GE"/>
        </w:rPr>
        <w:t xml:space="preserve"> </w:t>
      </w:r>
      <w:r w:rsidRPr="00B2408B">
        <w:rPr>
          <w:rFonts w:ascii="Sylfaen" w:hAnsi="Sylfaen" w:cs="Sylfaen"/>
          <w:lang w:val="ka-GE"/>
        </w:rPr>
        <w:t>აღდგენის</w:t>
      </w:r>
      <w:r w:rsidRPr="00B2408B">
        <w:rPr>
          <w:rFonts w:ascii="Sylfaen" w:hAnsi="Sylfaen" w:cstheme="majorHAnsi"/>
          <w:lang w:val="ka-GE"/>
        </w:rPr>
        <w:t xml:space="preserve">, </w:t>
      </w:r>
      <w:r w:rsidRPr="00B2408B">
        <w:rPr>
          <w:rFonts w:ascii="Sylfaen" w:hAnsi="Sylfaen" w:cs="Sylfaen"/>
          <w:lang w:val="ka-GE"/>
        </w:rPr>
        <w:t>რუსეთ</w:t>
      </w:r>
      <w:r w:rsidRPr="00B2408B">
        <w:rPr>
          <w:rFonts w:ascii="Sylfaen" w:hAnsi="Sylfaen" w:cstheme="majorHAnsi"/>
          <w:lang w:val="ka-GE"/>
        </w:rPr>
        <w:t>-</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კონფლიქტის</w:t>
      </w:r>
      <w:r w:rsidRPr="00B2408B">
        <w:rPr>
          <w:rFonts w:ascii="Sylfaen" w:hAnsi="Sylfaen" w:cstheme="majorHAnsi"/>
          <w:lang w:val="ka-GE"/>
        </w:rPr>
        <w:t xml:space="preserve"> </w:t>
      </w:r>
      <w:r w:rsidRPr="00B2408B">
        <w:rPr>
          <w:rFonts w:ascii="Sylfaen" w:hAnsi="Sylfaen" w:cs="Sylfaen"/>
          <w:lang w:val="ka-GE"/>
        </w:rPr>
        <w:t>მშვიდობიანი</w:t>
      </w:r>
      <w:r w:rsidRPr="00B2408B">
        <w:rPr>
          <w:rFonts w:ascii="Sylfaen" w:hAnsi="Sylfaen" w:cstheme="majorHAnsi"/>
          <w:lang w:val="ka-GE"/>
        </w:rPr>
        <w:t xml:space="preserve"> </w:t>
      </w:r>
      <w:r w:rsidRPr="00B2408B">
        <w:rPr>
          <w:rFonts w:ascii="Sylfaen" w:hAnsi="Sylfaen" w:cs="Sylfaen"/>
          <w:lang w:val="ka-GE"/>
        </w:rPr>
        <w:t>მოგვარებისა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დეოკუპაციის</w:t>
      </w:r>
      <w:r w:rsidRPr="00B2408B">
        <w:rPr>
          <w:rFonts w:ascii="Sylfaen" w:hAnsi="Sylfaen" w:cstheme="majorHAnsi"/>
          <w:lang w:val="ka-GE"/>
        </w:rPr>
        <w:t xml:space="preserve">, </w:t>
      </w:r>
      <w:r w:rsidRPr="00B2408B">
        <w:rPr>
          <w:rFonts w:ascii="Sylfaen" w:hAnsi="Sylfaen" w:cs="Sylfaen"/>
          <w:lang w:val="ka-GE"/>
        </w:rPr>
        <w:t>იძულებით</w:t>
      </w:r>
      <w:r w:rsidRPr="00B2408B">
        <w:rPr>
          <w:rFonts w:ascii="Sylfaen" w:hAnsi="Sylfaen" w:cstheme="majorHAnsi"/>
          <w:lang w:val="ka-GE"/>
        </w:rPr>
        <w:t xml:space="preserve"> </w:t>
      </w:r>
      <w:r w:rsidRPr="00B2408B">
        <w:rPr>
          <w:rFonts w:ascii="Sylfaen" w:hAnsi="Sylfaen" w:cs="Sylfaen"/>
          <w:lang w:val="ka-GE"/>
        </w:rPr>
        <w:t>გადაადგილებულ</w:t>
      </w:r>
      <w:r w:rsidRPr="00B2408B">
        <w:rPr>
          <w:rFonts w:ascii="Sylfaen" w:hAnsi="Sylfaen" w:cstheme="majorHAnsi"/>
          <w:lang w:val="ka-GE"/>
        </w:rPr>
        <w:t xml:space="preserve"> </w:t>
      </w:r>
      <w:r w:rsidRPr="00B2408B">
        <w:rPr>
          <w:rFonts w:ascii="Sylfaen" w:hAnsi="Sylfaen" w:cs="Sylfaen"/>
          <w:lang w:val="ka-GE"/>
        </w:rPr>
        <w:t>პირთა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ლტოლვილთა</w:t>
      </w:r>
      <w:r w:rsidRPr="00B2408B">
        <w:rPr>
          <w:rFonts w:ascii="Sylfaen" w:hAnsi="Sylfaen" w:cstheme="majorHAnsi"/>
          <w:lang w:val="ka-GE"/>
        </w:rPr>
        <w:t xml:space="preserve"> </w:t>
      </w:r>
      <w:r w:rsidRPr="00B2408B">
        <w:rPr>
          <w:rFonts w:ascii="Sylfaen" w:hAnsi="Sylfaen" w:cs="Sylfaen"/>
          <w:lang w:val="ka-GE"/>
        </w:rPr>
        <w:t>საკუთარ</w:t>
      </w:r>
      <w:r w:rsidRPr="00B2408B">
        <w:rPr>
          <w:rFonts w:ascii="Sylfaen" w:hAnsi="Sylfaen" w:cstheme="majorHAnsi"/>
          <w:lang w:val="ka-GE"/>
        </w:rPr>
        <w:t xml:space="preserve"> </w:t>
      </w:r>
      <w:r w:rsidRPr="00B2408B">
        <w:rPr>
          <w:rFonts w:ascii="Sylfaen" w:hAnsi="Sylfaen" w:cs="Sylfaen"/>
          <w:lang w:val="ka-GE"/>
        </w:rPr>
        <w:t>სახლებში</w:t>
      </w:r>
      <w:r w:rsidRPr="00B2408B">
        <w:rPr>
          <w:rFonts w:ascii="Sylfaen" w:hAnsi="Sylfaen" w:cstheme="majorHAnsi"/>
          <w:lang w:val="ka-GE"/>
        </w:rPr>
        <w:t xml:space="preserve"> </w:t>
      </w:r>
      <w:r w:rsidRPr="00B2408B">
        <w:rPr>
          <w:rFonts w:ascii="Sylfaen" w:hAnsi="Sylfaen" w:cs="Sylfaen"/>
          <w:lang w:val="ka-GE"/>
        </w:rPr>
        <w:t>უსაფრთხო</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ღირსეული</w:t>
      </w:r>
      <w:r w:rsidRPr="00B2408B">
        <w:rPr>
          <w:rFonts w:ascii="Sylfaen" w:hAnsi="Sylfaen" w:cstheme="majorHAnsi"/>
          <w:lang w:val="ka-GE"/>
        </w:rPr>
        <w:t xml:space="preserve"> </w:t>
      </w:r>
      <w:r w:rsidRPr="00B2408B">
        <w:rPr>
          <w:rFonts w:ascii="Sylfaen" w:hAnsi="Sylfaen" w:cs="Sylfaen"/>
          <w:lang w:val="ka-GE"/>
        </w:rPr>
        <w:t>დაბრუნების</w:t>
      </w:r>
      <w:r w:rsidRPr="00B2408B">
        <w:rPr>
          <w:rFonts w:ascii="Sylfaen" w:hAnsi="Sylfaen" w:cstheme="majorHAnsi"/>
          <w:lang w:val="ka-GE"/>
        </w:rPr>
        <w:t xml:space="preserve">, </w:t>
      </w:r>
      <w:r w:rsidRPr="00B2408B">
        <w:rPr>
          <w:rFonts w:ascii="Sylfaen" w:hAnsi="Sylfaen" w:cs="Sylfaen"/>
          <w:lang w:val="ka-GE"/>
        </w:rPr>
        <w:t>საოკუპაციო</w:t>
      </w:r>
      <w:r w:rsidRPr="00B2408B">
        <w:rPr>
          <w:rFonts w:ascii="Sylfaen" w:hAnsi="Sylfaen" w:cstheme="majorHAnsi"/>
          <w:lang w:val="ka-GE"/>
        </w:rPr>
        <w:t xml:space="preserve"> </w:t>
      </w:r>
      <w:r w:rsidR="00FF3F5F" w:rsidRPr="00B2408B">
        <w:rPr>
          <w:rFonts w:ascii="Sylfaen" w:hAnsi="Sylfaen" w:cs="Sylfaen"/>
          <w:lang w:val="ka-GE"/>
        </w:rPr>
        <w:t>ხაზ</w:t>
      </w:r>
      <w:r w:rsidRPr="00B2408B">
        <w:rPr>
          <w:rFonts w:ascii="Sylfaen" w:hAnsi="Sylfaen" w:cs="Sylfaen"/>
          <w:lang w:val="ka-GE"/>
        </w:rPr>
        <w:t>ით</w:t>
      </w:r>
      <w:r w:rsidRPr="00B2408B">
        <w:rPr>
          <w:rFonts w:ascii="Sylfaen" w:hAnsi="Sylfaen" w:cstheme="majorHAnsi"/>
          <w:lang w:val="ka-GE"/>
        </w:rPr>
        <w:t xml:space="preserve"> </w:t>
      </w:r>
      <w:r w:rsidRPr="00B2408B">
        <w:rPr>
          <w:rFonts w:ascii="Sylfaen" w:hAnsi="Sylfaen" w:cs="Sylfaen"/>
          <w:lang w:val="ka-GE"/>
        </w:rPr>
        <w:t>გაყოფილ</w:t>
      </w:r>
      <w:r w:rsidR="00ED4BD2" w:rsidRPr="00B2408B">
        <w:rPr>
          <w:rFonts w:ascii="Sylfaen" w:hAnsi="Sylfaen" w:cs="Sylfaen"/>
          <w:lang w:val="ka-GE"/>
        </w:rPr>
        <w:t>ი</w:t>
      </w:r>
      <w:r w:rsidRPr="00B2408B">
        <w:rPr>
          <w:rFonts w:ascii="Sylfaen" w:hAnsi="Sylfaen" w:cstheme="majorHAnsi"/>
          <w:lang w:val="ka-GE"/>
        </w:rPr>
        <w:t xml:space="preserve"> </w:t>
      </w:r>
      <w:r w:rsidR="00FF3F5F" w:rsidRPr="00B2408B">
        <w:rPr>
          <w:rFonts w:ascii="Sylfaen" w:hAnsi="Sylfaen" w:cs="Sylfaen"/>
          <w:lang w:val="ka-GE"/>
        </w:rPr>
        <w:t>საზოგადოე</w:t>
      </w:r>
      <w:r w:rsidRPr="00B2408B">
        <w:rPr>
          <w:rFonts w:ascii="Sylfaen" w:hAnsi="Sylfaen" w:cs="Sylfaen"/>
          <w:lang w:val="ka-GE"/>
        </w:rPr>
        <w:t>ბ</w:t>
      </w:r>
      <w:r w:rsidR="001A34F6" w:rsidRPr="00B2408B">
        <w:rPr>
          <w:rFonts w:ascii="Sylfaen" w:hAnsi="Sylfaen" w:cs="Sylfaen"/>
          <w:lang w:val="ka-GE"/>
        </w:rPr>
        <w:t>ი</w:t>
      </w:r>
      <w:r w:rsidRPr="00B2408B">
        <w:rPr>
          <w:rFonts w:ascii="Sylfaen" w:hAnsi="Sylfaen" w:cs="Sylfaen"/>
          <w:lang w:val="ka-GE"/>
        </w:rPr>
        <w:t>ს</w:t>
      </w:r>
      <w:r w:rsidR="001A34F6" w:rsidRPr="00B2408B">
        <w:rPr>
          <w:rFonts w:ascii="Sylfaen" w:hAnsi="Sylfaen" w:cstheme="majorHAnsi"/>
          <w:lang w:val="ka-GE"/>
        </w:rPr>
        <w:t xml:space="preserve"> </w:t>
      </w:r>
      <w:r w:rsidR="001A34F6" w:rsidRPr="00B2408B">
        <w:rPr>
          <w:rFonts w:ascii="Sylfaen" w:hAnsi="Sylfaen" w:cs="Sylfaen"/>
          <w:lang w:val="ka-GE"/>
        </w:rPr>
        <w:t>წევრებს</w:t>
      </w:r>
      <w:r w:rsidRPr="00B2408B">
        <w:rPr>
          <w:rFonts w:ascii="Sylfaen" w:hAnsi="Sylfaen" w:cstheme="majorHAnsi"/>
          <w:lang w:val="ka-GE"/>
        </w:rPr>
        <w:t xml:space="preserve"> </w:t>
      </w:r>
      <w:r w:rsidRPr="00B2408B">
        <w:rPr>
          <w:rFonts w:ascii="Sylfaen" w:hAnsi="Sylfaen" w:cs="Sylfaen"/>
          <w:lang w:val="ka-GE"/>
        </w:rPr>
        <w:t>შორის</w:t>
      </w:r>
      <w:r w:rsidRPr="00B2408B">
        <w:rPr>
          <w:rFonts w:ascii="Sylfaen" w:hAnsi="Sylfaen" w:cstheme="majorHAnsi"/>
          <w:lang w:val="ka-GE"/>
        </w:rPr>
        <w:t xml:space="preserve"> </w:t>
      </w:r>
      <w:r w:rsidRPr="00B2408B">
        <w:rPr>
          <w:rFonts w:ascii="Sylfaen" w:hAnsi="Sylfaen" w:cs="Sylfaen"/>
          <w:lang w:val="ka-GE"/>
        </w:rPr>
        <w:t>შერიგებისა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ნდობის</w:t>
      </w:r>
      <w:r w:rsidRPr="00B2408B">
        <w:rPr>
          <w:rFonts w:ascii="Sylfaen" w:hAnsi="Sylfaen" w:cstheme="majorHAnsi"/>
          <w:lang w:val="ka-GE"/>
        </w:rPr>
        <w:t xml:space="preserve"> </w:t>
      </w:r>
      <w:r w:rsidRPr="00B2408B">
        <w:rPr>
          <w:rFonts w:ascii="Sylfaen" w:hAnsi="Sylfaen" w:cs="Sylfaen"/>
          <w:lang w:val="ka-GE"/>
        </w:rPr>
        <w:t>აღდგენის</w:t>
      </w:r>
      <w:r w:rsidRPr="00B2408B">
        <w:rPr>
          <w:rFonts w:ascii="Sylfaen" w:hAnsi="Sylfaen" w:cstheme="majorHAnsi"/>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გამთლიანებისა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ადგილზე</w:t>
      </w:r>
      <w:r w:rsidRPr="00B2408B">
        <w:rPr>
          <w:rFonts w:ascii="Sylfaen" w:hAnsi="Sylfaen" w:cstheme="majorHAnsi"/>
          <w:lang w:val="ka-GE"/>
        </w:rPr>
        <w:t xml:space="preserve"> </w:t>
      </w:r>
      <w:r w:rsidRPr="00B2408B">
        <w:rPr>
          <w:rFonts w:ascii="Sylfaen" w:hAnsi="Sylfaen" w:cs="Sylfaen"/>
          <w:lang w:val="ka-GE"/>
        </w:rPr>
        <w:t>მდგრადი</w:t>
      </w:r>
      <w:r w:rsidRPr="00B2408B">
        <w:rPr>
          <w:rFonts w:ascii="Sylfaen" w:hAnsi="Sylfaen" w:cstheme="majorHAnsi"/>
          <w:lang w:val="ka-GE"/>
        </w:rPr>
        <w:t xml:space="preserve"> </w:t>
      </w:r>
      <w:r w:rsidRPr="00B2408B">
        <w:rPr>
          <w:rFonts w:ascii="Sylfaen" w:hAnsi="Sylfaen" w:cs="Sylfaen"/>
          <w:lang w:val="ka-GE"/>
        </w:rPr>
        <w:t>მშვიდობისა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უსაფრთხოების</w:t>
      </w:r>
      <w:r w:rsidRPr="00B2408B">
        <w:rPr>
          <w:rFonts w:ascii="Sylfaen" w:hAnsi="Sylfaen" w:cstheme="majorHAnsi"/>
          <w:lang w:val="ka-GE"/>
        </w:rPr>
        <w:t xml:space="preserve"> </w:t>
      </w:r>
      <w:r w:rsidRPr="00B2408B">
        <w:rPr>
          <w:rFonts w:ascii="Sylfaen" w:hAnsi="Sylfaen" w:cs="Sylfaen"/>
          <w:lang w:val="ka-GE"/>
        </w:rPr>
        <w:t>უზრუ</w:t>
      </w:r>
      <w:r w:rsidR="00FF3F5F" w:rsidRPr="00B2408B">
        <w:rPr>
          <w:rFonts w:ascii="Sylfaen" w:hAnsi="Sylfaen" w:cs="Sylfaen"/>
          <w:lang w:val="ka-GE"/>
        </w:rPr>
        <w:t>ნველ</w:t>
      </w:r>
      <w:r w:rsidRPr="00B2408B">
        <w:rPr>
          <w:rFonts w:ascii="Sylfaen" w:hAnsi="Sylfaen" w:cs="Sylfaen"/>
          <w:lang w:val="ka-GE"/>
        </w:rPr>
        <w:t>ყოფის</w:t>
      </w:r>
      <w:r w:rsidRPr="00B2408B">
        <w:rPr>
          <w:rFonts w:ascii="Sylfaen" w:hAnsi="Sylfaen" w:cstheme="majorHAnsi"/>
          <w:lang w:val="ka-GE"/>
        </w:rPr>
        <w:t xml:space="preserve"> </w:t>
      </w:r>
      <w:r w:rsidRPr="00B2408B">
        <w:rPr>
          <w:rFonts w:ascii="Sylfaen" w:hAnsi="Sylfaen" w:cs="Sylfaen"/>
          <w:lang w:val="ka-GE"/>
        </w:rPr>
        <w:t>მიმართულებით</w:t>
      </w:r>
      <w:r w:rsidRPr="00B2408B">
        <w:rPr>
          <w:rFonts w:ascii="Sylfaen" w:hAnsi="Sylfaen" w:cstheme="majorHAnsi"/>
          <w:lang w:val="ka-GE"/>
        </w:rPr>
        <w:t xml:space="preserve">. </w:t>
      </w:r>
    </w:p>
    <w:p w14:paraId="7133F606" w14:textId="760C29E8" w:rsidR="008C7A81" w:rsidRDefault="008C3C52" w:rsidP="008C3C52">
      <w:pPr>
        <w:tabs>
          <w:tab w:val="left" w:pos="90"/>
        </w:tabs>
        <w:spacing w:after="120" w:line="276" w:lineRule="auto"/>
        <w:jc w:val="both"/>
        <w:rPr>
          <w:rFonts w:ascii="Sylfaen" w:hAnsi="Sylfaen" w:cs="Sylfaen"/>
          <w:lang w:val="ka-GE"/>
        </w:rPr>
      </w:pPr>
      <w:r w:rsidRPr="00B2408B">
        <w:rPr>
          <w:rFonts w:ascii="Sylfaen" w:hAnsi="Sylfaen" w:cs="Sylfaen"/>
          <w:lang w:val="ka-GE"/>
        </w:rPr>
        <w:t>აღნიშნული</w:t>
      </w:r>
      <w:r w:rsidRPr="00B2408B">
        <w:rPr>
          <w:rFonts w:ascii="Sylfaen" w:hAnsi="Sylfaen" w:cstheme="majorHAnsi"/>
          <w:lang w:val="ka-GE"/>
        </w:rPr>
        <w:t xml:space="preserve"> </w:t>
      </w:r>
      <w:r w:rsidRPr="00B2408B">
        <w:rPr>
          <w:rFonts w:ascii="Sylfaen" w:hAnsi="Sylfaen" w:cs="Sylfaen"/>
          <w:lang w:val="ka-GE"/>
        </w:rPr>
        <w:t>მიზნების</w:t>
      </w:r>
      <w:r w:rsidRPr="00B2408B">
        <w:rPr>
          <w:rFonts w:ascii="Sylfaen" w:hAnsi="Sylfaen" w:cstheme="majorHAnsi"/>
          <w:lang w:val="ka-GE"/>
        </w:rPr>
        <w:t xml:space="preserve"> </w:t>
      </w:r>
      <w:r w:rsidRPr="00B2408B">
        <w:rPr>
          <w:rFonts w:ascii="Sylfaen" w:hAnsi="Sylfaen" w:cs="Sylfaen"/>
          <w:lang w:val="ka-GE"/>
        </w:rPr>
        <w:t>განხორციელების</w:t>
      </w:r>
      <w:r w:rsidRPr="00B2408B">
        <w:rPr>
          <w:rFonts w:ascii="Sylfaen" w:hAnsi="Sylfaen" w:cstheme="majorHAnsi"/>
          <w:lang w:val="ka-GE"/>
        </w:rPr>
        <w:t xml:space="preserve"> </w:t>
      </w:r>
      <w:r w:rsidRPr="00B2408B">
        <w:rPr>
          <w:rFonts w:ascii="Sylfaen" w:hAnsi="Sylfaen" w:cs="Sylfaen"/>
          <w:lang w:val="ka-GE"/>
        </w:rPr>
        <w:t>პროცესში</w:t>
      </w:r>
      <w:r w:rsidRPr="00B2408B">
        <w:rPr>
          <w:rFonts w:ascii="Sylfaen" w:hAnsi="Sylfaen" w:cstheme="majorHAnsi"/>
          <w:lang w:val="ka-GE"/>
        </w:rPr>
        <w:t xml:space="preserve"> </w:t>
      </w:r>
      <w:r w:rsidRPr="00B2408B">
        <w:rPr>
          <w:rFonts w:ascii="Sylfaen" w:hAnsi="Sylfaen" w:cs="Sylfaen"/>
          <w:lang w:val="ka-GE"/>
        </w:rPr>
        <w:t>არსებობს</w:t>
      </w:r>
      <w:r w:rsidRPr="00B2408B">
        <w:rPr>
          <w:rFonts w:ascii="Sylfaen" w:hAnsi="Sylfaen" w:cstheme="majorHAnsi"/>
          <w:lang w:val="ka-GE"/>
        </w:rPr>
        <w:t xml:space="preserve"> </w:t>
      </w:r>
      <w:r w:rsidRPr="00B2408B">
        <w:rPr>
          <w:rFonts w:ascii="Sylfaen" w:hAnsi="Sylfaen" w:cs="Sylfaen"/>
          <w:lang w:val="ka-GE"/>
        </w:rPr>
        <w:t>არაერთი</w:t>
      </w:r>
      <w:r w:rsidRPr="00B2408B">
        <w:rPr>
          <w:rFonts w:ascii="Sylfaen" w:hAnsi="Sylfaen" w:cstheme="majorHAnsi"/>
          <w:lang w:val="ka-GE"/>
        </w:rPr>
        <w:t xml:space="preserve"> </w:t>
      </w:r>
      <w:r w:rsidRPr="00B2408B">
        <w:rPr>
          <w:rFonts w:ascii="Sylfaen" w:hAnsi="Sylfaen" w:cs="Sylfaen"/>
          <w:lang w:val="ka-GE"/>
        </w:rPr>
        <w:t>გამოწვევა,</w:t>
      </w:r>
      <w:r w:rsidRPr="00B2408B">
        <w:rPr>
          <w:rFonts w:ascii="Sylfaen" w:hAnsi="Sylfaen" w:cstheme="majorHAnsi"/>
          <w:lang w:val="ka-GE"/>
        </w:rPr>
        <w:t xml:space="preserve"> </w:t>
      </w:r>
      <w:r w:rsidRPr="00B2408B">
        <w:rPr>
          <w:rFonts w:ascii="Sylfaen" w:hAnsi="Sylfaen" w:cs="Helvetica"/>
          <w:lang w:val="ka-GE"/>
        </w:rPr>
        <w:t>რაც</w:t>
      </w:r>
      <w:r w:rsidRPr="00B2408B">
        <w:rPr>
          <w:rFonts w:ascii="Sylfaen" w:hAnsi="Sylfaen" w:cs="Sylfaen"/>
          <w:lang w:val="ka-GE"/>
        </w:rPr>
        <w:t xml:space="preserve"> </w:t>
      </w:r>
      <w:r w:rsidRPr="00B2408B">
        <w:rPr>
          <w:rFonts w:ascii="Sylfaen" w:hAnsi="Sylfaen" w:cs="Helvetica"/>
          <w:lang w:val="ka-GE"/>
        </w:rPr>
        <w:t>მომდინარეობს</w:t>
      </w:r>
      <w:r w:rsidRPr="00B2408B">
        <w:rPr>
          <w:rFonts w:ascii="Sylfaen" w:hAnsi="Sylfaen" w:cs="Sylfaen"/>
          <w:lang w:val="ka-GE"/>
        </w:rPr>
        <w:t xml:space="preserve"> </w:t>
      </w:r>
      <w:r w:rsidRPr="00B2408B" w:rsidDel="00AD33E1">
        <w:rPr>
          <w:rFonts w:ascii="Sylfaen" w:hAnsi="Sylfaen" w:cs="Helvetica"/>
          <w:lang w:val="ka-GE"/>
        </w:rPr>
        <w:t>რუსეთის</w:t>
      </w:r>
      <w:r w:rsidRPr="00B2408B" w:rsidDel="00AD33E1">
        <w:rPr>
          <w:rFonts w:ascii="Sylfaen" w:hAnsi="Sylfaen" w:cstheme="majorHAnsi"/>
          <w:lang w:val="ka-GE"/>
        </w:rPr>
        <w:t xml:space="preserve"> </w:t>
      </w:r>
      <w:r w:rsidRPr="00B2408B" w:rsidDel="00AD33E1">
        <w:rPr>
          <w:rFonts w:ascii="Sylfaen" w:hAnsi="Sylfaen" w:cs="Helvetica"/>
          <w:lang w:val="ka-GE"/>
        </w:rPr>
        <w:t>ფედერაციის</w:t>
      </w:r>
      <w:r w:rsidRPr="00B2408B" w:rsidDel="00AD33E1">
        <w:rPr>
          <w:rFonts w:ascii="Sylfaen" w:hAnsi="Sylfaen" w:cstheme="majorHAnsi"/>
          <w:lang w:val="ka-GE"/>
        </w:rPr>
        <w:t xml:space="preserve"> </w:t>
      </w:r>
      <w:r w:rsidRPr="00B2408B" w:rsidDel="00AD33E1">
        <w:rPr>
          <w:rFonts w:ascii="Sylfaen" w:hAnsi="Sylfaen" w:cs="Helvetica"/>
          <w:lang w:val="ka-GE"/>
        </w:rPr>
        <w:t>მიერ</w:t>
      </w:r>
      <w:r w:rsidRPr="00B2408B" w:rsidDel="00AD33E1">
        <w:rPr>
          <w:rFonts w:ascii="Sylfaen" w:hAnsi="Sylfaen" w:cstheme="majorHAnsi"/>
          <w:lang w:val="ka-GE"/>
        </w:rPr>
        <w:t xml:space="preserve"> </w:t>
      </w:r>
      <w:r w:rsidRPr="00B2408B" w:rsidDel="00AD33E1">
        <w:rPr>
          <w:rFonts w:ascii="Sylfaen" w:hAnsi="Sylfaen" w:cs="Helvetica"/>
          <w:lang w:val="ka-GE"/>
        </w:rPr>
        <w:t>საქართველოს</w:t>
      </w:r>
      <w:r w:rsidRPr="00B2408B" w:rsidDel="00AD33E1">
        <w:rPr>
          <w:rFonts w:ascii="Sylfaen" w:hAnsi="Sylfaen" w:cstheme="majorHAnsi"/>
          <w:lang w:val="ka-GE"/>
        </w:rPr>
        <w:t xml:space="preserve"> </w:t>
      </w:r>
      <w:r w:rsidRPr="00B2408B" w:rsidDel="00AD33E1">
        <w:rPr>
          <w:rFonts w:ascii="Sylfaen" w:hAnsi="Sylfaen" w:cs="Helvetica"/>
          <w:lang w:val="ka-GE"/>
        </w:rPr>
        <w:t>ოკუპირებული</w:t>
      </w:r>
      <w:r w:rsidRPr="00B2408B" w:rsidDel="00AD33E1">
        <w:rPr>
          <w:rFonts w:ascii="Sylfaen" w:hAnsi="Sylfaen" w:cstheme="majorHAnsi"/>
          <w:lang w:val="ka-GE"/>
        </w:rPr>
        <w:t xml:space="preserve"> </w:t>
      </w:r>
      <w:r w:rsidRPr="00B2408B" w:rsidDel="00AD33E1">
        <w:rPr>
          <w:rFonts w:ascii="Sylfaen" w:hAnsi="Sylfaen" w:cs="Helvetica"/>
          <w:lang w:val="ka-GE"/>
        </w:rPr>
        <w:t>ტერიტორიების</w:t>
      </w:r>
      <w:r w:rsidRPr="00B2408B" w:rsidDel="00AD33E1">
        <w:rPr>
          <w:rFonts w:ascii="Sylfaen" w:hAnsi="Sylfaen" w:cstheme="majorHAnsi"/>
          <w:lang w:val="ka-GE"/>
        </w:rPr>
        <w:t xml:space="preserve"> </w:t>
      </w:r>
      <w:r w:rsidRPr="00B2408B" w:rsidDel="00AD33E1">
        <w:rPr>
          <w:rFonts w:ascii="Sylfaen" w:hAnsi="Sylfaen" w:cs="Helvetica"/>
          <w:lang w:val="ka-GE"/>
        </w:rPr>
        <w:t>მიმართ</w:t>
      </w:r>
      <w:r w:rsidRPr="00B2408B" w:rsidDel="00AD33E1">
        <w:rPr>
          <w:rFonts w:ascii="Sylfaen" w:hAnsi="Sylfaen" w:cstheme="majorHAnsi"/>
          <w:lang w:val="ka-GE"/>
        </w:rPr>
        <w:t xml:space="preserve"> </w:t>
      </w:r>
      <w:r w:rsidRPr="00B2408B" w:rsidDel="00AD33E1">
        <w:rPr>
          <w:rFonts w:ascii="Sylfaen" w:hAnsi="Sylfaen" w:cs="Helvetica"/>
          <w:lang w:val="ka-GE"/>
        </w:rPr>
        <w:t>გადადგმული</w:t>
      </w:r>
      <w:r w:rsidRPr="00B2408B" w:rsidDel="00AD33E1">
        <w:rPr>
          <w:rFonts w:ascii="Sylfaen" w:hAnsi="Sylfaen" w:cstheme="majorHAnsi"/>
          <w:lang w:val="ka-GE"/>
        </w:rPr>
        <w:t xml:space="preserve"> </w:t>
      </w:r>
      <w:r w:rsidRPr="00B2408B" w:rsidDel="00AD33E1">
        <w:rPr>
          <w:rFonts w:ascii="Sylfaen" w:hAnsi="Sylfaen" w:cs="Helvetica"/>
          <w:lang w:val="ka-GE"/>
        </w:rPr>
        <w:t>უკანონო</w:t>
      </w:r>
      <w:r w:rsidRPr="00B2408B" w:rsidDel="00AD33E1">
        <w:rPr>
          <w:rFonts w:ascii="Sylfaen" w:hAnsi="Sylfaen" w:cstheme="majorHAnsi"/>
          <w:lang w:val="ka-GE"/>
        </w:rPr>
        <w:t xml:space="preserve"> </w:t>
      </w:r>
      <w:r w:rsidRPr="00B2408B" w:rsidDel="00AD33E1">
        <w:rPr>
          <w:rFonts w:ascii="Sylfaen" w:hAnsi="Sylfaen" w:cs="Helvetica"/>
          <w:lang w:val="ka-GE"/>
        </w:rPr>
        <w:t>და</w:t>
      </w:r>
      <w:r w:rsidRPr="00B2408B" w:rsidDel="00AD33E1">
        <w:rPr>
          <w:rFonts w:ascii="Sylfaen" w:hAnsi="Sylfaen" w:cstheme="majorHAnsi"/>
          <w:lang w:val="ka-GE"/>
        </w:rPr>
        <w:t xml:space="preserve"> </w:t>
      </w:r>
      <w:r w:rsidRPr="00B2408B" w:rsidDel="00AD33E1">
        <w:rPr>
          <w:rFonts w:ascii="Sylfaen" w:hAnsi="Sylfaen" w:cs="Helvetica"/>
          <w:lang w:val="ka-GE"/>
        </w:rPr>
        <w:t>პროვოკაციული</w:t>
      </w:r>
      <w:r w:rsidRPr="00B2408B" w:rsidDel="00AD33E1">
        <w:rPr>
          <w:rFonts w:ascii="Sylfaen" w:hAnsi="Sylfaen" w:cstheme="majorHAnsi"/>
          <w:lang w:val="ka-GE"/>
        </w:rPr>
        <w:t xml:space="preserve"> </w:t>
      </w:r>
      <w:r w:rsidRPr="00B2408B" w:rsidDel="00AD33E1">
        <w:rPr>
          <w:rFonts w:ascii="Sylfaen" w:hAnsi="Sylfaen" w:cs="Helvetica"/>
          <w:lang w:val="ka-GE"/>
        </w:rPr>
        <w:t>ნაბიჯები</w:t>
      </w:r>
      <w:r w:rsidRPr="00B2408B">
        <w:rPr>
          <w:rFonts w:ascii="Sylfaen" w:hAnsi="Sylfaen" w:cs="Helvetica"/>
          <w:lang w:val="ka-GE"/>
        </w:rPr>
        <w:t>დან</w:t>
      </w:r>
      <w:r w:rsidRPr="00B2408B">
        <w:rPr>
          <w:rFonts w:ascii="Sylfaen" w:hAnsi="Sylfaen" w:cs="Sylfaen"/>
          <w:lang w:val="ka-GE"/>
        </w:rPr>
        <w:t xml:space="preserve">. </w:t>
      </w:r>
    </w:p>
    <w:p w14:paraId="452E40AC" w14:textId="73FD3ABD" w:rsidR="008C3C52" w:rsidRPr="00B2408B" w:rsidRDefault="008C3C52" w:rsidP="008C3C52">
      <w:pPr>
        <w:tabs>
          <w:tab w:val="left" w:pos="90"/>
        </w:tabs>
        <w:spacing w:after="120" w:line="276" w:lineRule="auto"/>
        <w:jc w:val="both"/>
        <w:rPr>
          <w:rFonts w:ascii="Sylfaen" w:hAnsi="Sylfaen" w:cstheme="majorHAnsi"/>
          <w:b/>
          <w:lang w:val="ka-GE"/>
        </w:rPr>
      </w:pPr>
      <w:r w:rsidRPr="00B2408B" w:rsidDel="00AD33E1">
        <w:rPr>
          <w:rFonts w:ascii="Sylfaen" w:hAnsi="Sylfaen" w:cs="Helvetica"/>
          <w:lang w:val="ka-GE"/>
        </w:rPr>
        <w:t>უკრაინის</w:t>
      </w:r>
      <w:r w:rsidRPr="00B2408B" w:rsidDel="00AD33E1">
        <w:rPr>
          <w:rFonts w:ascii="Sylfaen" w:hAnsi="Sylfaen" w:cstheme="majorHAnsi"/>
          <w:lang w:val="ka-GE"/>
        </w:rPr>
        <w:t xml:space="preserve"> </w:t>
      </w:r>
      <w:r w:rsidRPr="00B2408B" w:rsidDel="00AD33E1">
        <w:rPr>
          <w:rFonts w:ascii="Sylfaen" w:hAnsi="Sylfaen" w:cs="Helvetica"/>
          <w:lang w:val="ka-GE"/>
        </w:rPr>
        <w:t>წინააღმდეგ</w:t>
      </w:r>
      <w:r w:rsidRPr="00B2408B" w:rsidDel="00AD33E1">
        <w:rPr>
          <w:rFonts w:ascii="Sylfaen" w:hAnsi="Sylfaen" w:cstheme="majorHAnsi"/>
          <w:lang w:val="ka-GE"/>
        </w:rPr>
        <w:t xml:space="preserve"> </w:t>
      </w:r>
      <w:r>
        <w:rPr>
          <w:rFonts w:ascii="Sylfaen" w:hAnsi="Sylfaen" w:cstheme="majorHAnsi"/>
          <w:lang w:val="ka-GE"/>
        </w:rPr>
        <w:t xml:space="preserve">მიმდინარე </w:t>
      </w:r>
      <w:r w:rsidRPr="00B2408B" w:rsidDel="00AD33E1">
        <w:rPr>
          <w:rFonts w:ascii="Sylfaen" w:hAnsi="Sylfaen" w:cs="Helvetica"/>
          <w:lang w:val="ka-GE"/>
        </w:rPr>
        <w:t>რუსეთის</w:t>
      </w:r>
      <w:r w:rsidRPr="00B2408B" w:rsidDel="00AD33E1">
        <w:rPr>
          <w:rFonts w:ascii="Sylfaen" w:hAnsi="Sylfaen" w:cstheme="majorHAnsi"/>
          <w:lang w:val="ka-GE"/>
        </w:rPr>
        <w:t xml:space="preserve"> </w:t>
      </w:r>
      <w:r w:rsidRPr="00B2408B" w:rsidDel="00AD33E1">
        <w:rPr>
          <w:rFonts w:ascii="Sylfaen" w:hAnsi="Sylfaen" w:cs="Helvetica"/>
          <w:lang w:val="ka-GE"/>
        </w:rPr>
        <w:t>სამხედრო</w:t>
      </w:r>
      <w:r w:rsidRPr="00B2408B" w:rsidDel="00AD33E1">
        <w:rPr>
          <w:rFonts w:ascii="Sylfaen" w:hAnsi="Sylfaen" w:cstheme="majorHAnsi"/>
          <w:lang w:val="ka-GE"/>
        </w:rPr>
        <w:t xml:space="preserve"> </w:t>
      </w:r>
      <w:r w:rsidRPr="00B2408B" w:rsidDel="00AD33E1">
        <w:rPr>
          <w:rFonts w:ascii="Sylfaen" w:hAnsi="Sylfaen" w:cs="Helvetica"/>
          <w:lang w:val="ka-GE"/>
        </w:rPr>
        <w:t>აგრესი</w:t>
      </w:r>
      <w:r>
        <w:rPr>
          <w:rFonts w:ascii="Sylfaen" w:hAnsi="Sylfaen" w:cs="Helvetica"/>
          <w:lang w:val="ka-GE"/>
        </w:rPr>
        <w:t>ა</w:t>
      </w:r>
      <w:r w:rsidRPr="00B2408B" w:rsidDel="00AD33E1">
        <w:rPr>
          <w:rFonts w:ascii="Sylfaen" w:hAnsi="Sylfaen" w:cstheme="majorHAnsi"/>
          <w:lang w:val="ka-GE"/>
        </w:rPr>
        <w:t xml:space="preserve"> </w:t>
      </w:r>
      <w:r w:rsidRPr="00B2408B" w:rsidDel="00AD33E1">
        <w:rPr>
          <w:rFonts w:ascii="Sylfaen" w:hAnsi="Sylfaen" w:cs="Helvetica"/>
          <w:lang w:val="ka-GE"/>
        </w:rPr>
        <w:t>კიდევ</w:t>
      </w:r>
      <w:r w:rsidRPr="00B2408B" w:rsidDel="00AD33E1">
        <w:rPr>
          <w:rFonts w:ascii="Sylfaen" w:hAnsi="Sylfaen" w:cstheme="majorHAnsi"/>
          <w:lang w:val="ka-GE"/>
        </w:rPr>
        <w:t xml:space="preserve"> </w:t>
      </w:r>
      <w:r w:rsidRPr="00B2408B" w:rsidDel="00AD33E1">
        <w:rPr>
          <w:rFonts w:ascii="Sylfaen" w:hAnsi="Sylfaen" w:cs="Helvetica"/>
          <w:lang w:val="ka-GE"/>
        </w:rPr>
        <w:t>უფრო</w:t>
      </w:r>
      <w:r w:rsidRPr="00B2408B" w:rsidDel="00AD33E1">
        <w:rPr>
          <w:rFonts w:ascii="Sylfaen" w:hAnsi="Sylfaen" w:cstheme="majorHAnsi"/>
          <w:lang w:val="ka-GE"/>
        </w:rPr>
        <w:t xml:space="preserve"> </w:t>
      </w:r>
      <w:r w:rsidRPr="00B2408B" w:rsidDel="00AD33E1">
        <w:rPr>
          <w:rFonts w:ascii="Sylfaen" w:hAnsi="Sylfaen" w:cs="Helvetica"/>
          <w:lang w:val="ka-GE"/>
        </w:rPr>
        <w:t>მოწყვლად</w:t>
      </w:r>
      <w:r>
        <w:rPr>
          <w:rFonts w:ascii="Sylfaen" w:hAnsi="Sylfaen" w:cs="Helvetica"/>
          <w:lang w:val="ka-GE"/>
        </w:rPr>
        <w:t>ს</w:t>
      </w:r>
      <w:r w:rsidRPr="00B2408B" w:rsidDel="00AD33E1">
        <w:rPr>
          <w:rFonts w:ascii="Sylfaen" w:hAnsi="Sylfaen" w:cstheme="majorHAnsi"/>
          <w:lang w:val="ka-GE"/>
        </w:rPr>
        <w:t xml:space="preserve"> </w:t>
      </w:r>
      <w:r w:rsidRPr="00B2408B" w:rsidDel="00AD33E1">
        <w:rPr>
          <w:rFonts w:ascii="Sylfaen" w:hAnsi="Sylfaen" w:cs="Helvetica"/>
          <w:lang w:val="ka-GE"/>
        </w:rPr>
        <w:t>ხდ</w:t>
      </w:r>
      <w:r>
        <w:rPr>
          <w:rFonts w:ascii="Sylfaen" w:hAnsi="Sylfaen" w:cs="Helvetica"/>
          <w:lang w:val="ka-GE"/>
        </w:rPr>
        <w:t>ის რეგიონში უსაფრთხოების გარემოს</w:t>
      </w:r>
      <w:r w:rsidRPr="00B2408B" w:rsidDel="00AD33E1">
        <w:rPr>
          <w:rFonts w:ascii="Sylfaen" w:hAnsi="Sylfaen" w:cstheme="majorHAnsi"/>
          <w:lang w:val="ka-GE"/>
        </w:rPr>
        <w:t>.</w:t>
      </w:r>
    </w:p>
    <w:p w14:paraId="7714EB6C" w14:textId="2491C03C" w:rsidR="00ED4BD2" w:rsidRPr="00B2408B" w:rsidRDefault="00ED4BD2" w:rsidP="00B2408B">
      <w:pPr>
        <w:tabs>
          <w:tab w:val="left" w:pos="90"/>
        </w:tabs>
        <w:spacing w:after="120" w:line="276" w:lineRule="auto"/>
        <w:jc w:val="both"/>
        <w:rPr>
          <w:rFonts w:ascii="Sylfaen" w:hAnsi="Sylfaen" w:cstheme="majorHAnsi"/>
          <w:lang w:val="ka-GE"/>
        </w:rPr>
      </w:pPr>
      <w:r w:rsidRPr="00B2408B">
        <w:rPr>
          <w:rFonts w:ascii="Sylfaen" w:hAnsi="Sylfaen" w:cs="Helvetica"/>
          <w:lang w:val="ka-GE"/>
        </w:rPr>
        <w:t>საერთაშორისო</w:t>
      </w:r>
      <w:r w:rsidRPr="00B2408B">
        <w:rPr>
          <w:rFonts w:ascii="Sylfaen" w:hAnsi="Sylfaen" w:cs="Sylfaen"/>
          <w:lang w:val="ka-GE"/>
        </w:rPr>
        <w:t xml:space="preserve"> </w:t>
      </w:r>
      <w:r w:rsidRPr="00B2408B">
        <w:rPr>
          <w:rFonts w:ascii="Sylfaen" w:hAnsi="Sylfaen" w:cs="Helvetica"/>
          <w:lang w:val="ka-GE"/>
        </w:rPr>
        <w:t>საზოგადოება</w:t>
      </w:r>
      <w:r w:rsidRPr="00B2408B">
        <w:rPr>
          <w:rFonts w:ascii="Sylfaen" w:hAnsi="Sylfaen" w:cs="Sylfaen"/>
          <w:lang w:val="ka-GE"/>
        </w:rPr>
        <w:t xml:space="preserve"> </w:t>
      </w:r>
      <w:r w:rsidRPr="00B2408B">
        <w:rPr>
          <w:rFonts w:ascii="Sylfaen" w:hAnsi="Sylfaen" w:cs="Helvetica"/>
          <w:lang w:val="ka-GE"/>
        </w:rPr>
        <w:t>მტკიცედ</w:t>
      </w:r>
      <w:r w:rsidRPr="00B2408B">
        <w:rPr>
          <w:rFonts w:ascii="Sylfaen" w:hAnsi="Sylfaen" w:cs="Sylfaen"/>
          <w:lang w:val="ka-GE"/>
        </w:rPr>
        <w:t xml:space="preserve"> </w:t>
      </w:r>
      <w:r w:rsidRPr="00B2408B">
        <w:rPr>
          <w:rFonts w:ascii="Sylfaen" w:hAnsi="Sylfaen" w:cs="Helvetica"/>
          <w:lang w:val="ka-GE"/>
        </w:rPr>
        <w:t>უჭერს</w:t>
      </w:r>
      <w:r w:rsidRPr="00B2408B">
        <w:rPr>
          <w:rFonts w:ascii="Sylfaen" w:hAnsi="Sylfaen" w:cs="Sylfaen"/>
          <w:lang w:val="ka-GE"/>
        </w:rPr>
        <w:t xml:space="preserve"> </w:t>
      </w:r>
      <w:r w:rsidRPr="00B2408B">
        <w:rPr>
          <w:rFonts w:ascii="Sylfaen" w:hAnsi="Sylfaen" w:cs="Helvetica"/>
          <w:lang w:val="ka-GE"/>
        </w:rPr>
        <w:t>მხარს</w:t>
      </w:r>
      <w:r w:rsidRPr="00B2408B">
        <w:rPr>
          <w:rFonts w:ascii="Sylfaen" w:hAnsi="Sylfaen" w:cs="Sylfaen"/>
          <w:lang w:val="ka-GE"/>
        </w:rPr>
        <w:t xml:space="preserve"> </w:t>
      </w:r>
      <w:r w:rsidRPr="00B2408B">
        <w:rPr>
          <w:rFonts w:ascii="Sylfaen" w:hAnsi="Sylfaen" w:cs="Helvetica"/>
          <w:lang w:val="ka-GE"/>
        </w:rPr>
        <w:t>საქართველოს</w:t>
      </w:r>
      <w:r w:rsidRPr="00B2408B">
        <w:rPr>
          <w:rFonts w:ascii="Sylfaen" w:hAnsi="Sylfaen" w:cs="Sylfaen"/>
          <w:lang w:val="ka-GE"/>
        </w:rPr>
        <w:t xml:space="preserve"> </w:t>
      </w:r>
      <w:r w:rsidRPr="00B2408B">
        <w:rPr>
          <w:rFonts w:ascii="Sylfaen" w:hAnsi="Sylfaen" w:cs="Helvetica"/>
          <w:lang w:val="ka-GE"/>
        </w:rPr>
        <w:t>სუვერენიტეტსა</w:t>
      </w:r>
      <w:r w:rsidRPr="00B2408B">
        <w:rPr>
          <w:rFonts w:ascii="Sylfaen" w:hAnsi="Sylfaen" w:cs="Sylfaen"/>
          <w:lang w:val="ka-GE"/>
        </w:rPr>
        <w:t xml:space="preserve"> </w:t>
      </w:r>
      <w:r w:rsidRPr="00B2408B">
        <w:rPr>
          <w:rFonts w:ascii="Sylfaen" w:hAnsi="Sylfaen" w:cs="Helvetica"/>
          <w:lang w:val="ka-GE"/>
        </w:rPr>
        <w:t>და</w:t>
      </w:r>
      <w:r w:rsidRPr="00B2408B">
        <w:rPr>
          <w:rFonts w:ascii="Sylfaen" w:hAnsi="Sylfaen" w:cs="Sylfaen"/>
          <w:lang w:val="ka-GE"/>
        </w:rPr>
        <w:t xml:space="preserve"> </w:t>
      </w:r>
      <w:r w:rsidRPr="00B2408B">
        <w:rPr>
          <w:rFonts w:ascii="Sylfaen" w:hAnsi="Sylfaen" w:cs="Helvetica"/>
          <w:lang w:val="ka-GE"/>
        </w:rPr>
        <w:t>ტერიტორიულ</w:t>
      </w:r>
      <w:r w:rsidRPr="00B2408B">
        <w:rPr>
          <w:rFonts w:ascii="Sylfaen" w:hAnsi="Sylfaen" w:cs="Sylfaen"/>
          <w:lang w:val="ka-GE"/>
        </w:rPr>
        <w:t xml:space="preserve"> </w:t>
      </w:r>
      <w:r w:rsidRPr="00B2408B">
        <w:rPr>
          <w:rFonts w:ascii="Sylfaen" w:hAnsi="Sylfaen" w:cs="Helvetica"/>
          <w:lang w:val="ka-GE"/>
        </w:rPr>
        <w:t>მთლიანობას</w:t>
      </w:r>
      <w:r w:rsidRPr="00B2408B">
        <w:rPr>
          <w:rFonts w:ascii="Sylfaen" w:hAnsi="Sylfaen" w:cs="Sylfaen"/>
          <w:lang w:val="ka-GE"/>
        </w:rPr>
        <w:t xml:space="preserve"> </w:t>
      </w:r>
      <w:r w:rsidRPr="00B2408B">
        <w:rPr>
          <w:rFonts w:ascii="Sylfaen" w:hAnsi="Sylfaen" w:cs="Helvetica"/>
          <w:lang w:val="ka-GE"/>
        </w:rPr>
        <w:t>და</w:t>
      </w:r>
      <w:r w:rsidRPr="00B2408B">
        <w:rPr>
          <w:rFonts w:ascii="Sylfaen" w:hAnsi="Sylfaen" w:cs="Sylfaen"/>
          <w:lang w:val="ka-GE"/>
        </w:rPr>
        <w:t xml:space="preserve"> </w:t>
      </w:r>
      <w:r w:rsidRPr="00B2408B">
        <w:rPr>
          <w:rFonts w:ascii="Sylfaen" w:hAnsi="Sylfaen" w:cs="Helvetica"/>
          <w:lang w:val="ka-GE"/>
        </w:rPr>
        <w:t>შესაბამისი</w:t>
      </w:r>
      <w:r w:rsidRPr="00B2408B">
        <w:rPr>
          <w:rFonts w:ascii="Sylfaen" w:hAnsi="Sylfaen" w:cs="Sylfaen"/>
          <w:lang w:val="ka-GE"/>
        </w:rPr>
        <w:t xml:space="preserve"> </w:t>
      </w:r>
      <w:r w:rsidRPr="00B2408B">
        <w:rPr>
          <w:rFonts w:ascii="Sylfaen" w:hAnsi="Sylfaen" w:cs="Helvetica"/>
          <w:lang w:val="ka-GE"/>
        </w:rPr>
        <w:t>ფორმატების</w:t>
      </w:r>
      <w:r w:rsidRPr="00B2408B">
        <w:rPr>
          <w:rFonts w:ascii="Sylfaen" w:hAnsi="Sylfaen" w:cs="Sylfaen"/>
          <w:lang w:val="ka-GE"/>
        </w:rPr>
        <w:t xml:space="preserve"> </w:t>
      </w:r>
      <w:r w:rsidRPr="00B2408B">
        <w:rPr>
          <w:rFonts w:ascii="Sylfaen" w:hAnsi="Sylfaen" w:cs="Helvetica"/>
          <w:lang w:val="ka-GE"/>
        </w:rPr>
        <w:t>მეშვეობით</w:t>
      </w:r>
      <w:r w:rsidRPr="00B2408B">
        <w:rPr>
          <w:rFonts w:ascii="Sylfaen" w:hAnsi="Sylfaen" w:cs="Sylfaen"/>
          <w:lang w:val="ka-GE"/>
        </w:rPr>
        <w:t xml:space="preserve"> </w:t>
      </w:r>
      <w:r w:rsidRPr="00B2408B">
        <w:rPr>
          <w:rFonts w:ascii="Sylfaen" w:hAnsi="Sylfaen" w:cs="Helvetica"/>
          <w:lang w:val="ka-GE"/>
        </w:rPr>
        <w:t>თავისი</w:t>
      </w:r>
      <w:r w:rsidRPr="00B2408B">
        <w:rPr>
          <w:rFonts w:ascii="Sylfaen" w:hAnsi="Sylfaen" w:cs="Sylfaen"/>
          <w:lang w:val="ka-GE"/>
        </w:rPr>
        <w:t xml:space="preserve"> </w:t>
      </w:r>
      <w:r w:rsidRPr="00B2408B">
        <w:rPr>
          <w:rFonts w:ascii="Sylfaen" w:hAnsi="Sylfaen" w:cs="Helvetica"/>
          <w:lang w:val="ka-GE"/>
        </w:rPr>
        <w:t>წვლილი</w:t>
      </w:r>
      <w:r w:rsidRPr="00B2408B">
        <w:rPr>
          <w:rFonts w:ascii="Sylfaen" w:hAnsi="Sylfaen" w:cs="Sylfaen"/>
          <w:lang w:val="ka-GE"/>
        </w:rPr>
        <w:t xml:space="preserve"> </w:t>
      </w:r>
      <w:r w:rsidRPr="00B2408B">
        <w:rPr>
          <w:rFonts w:ascii="Sylfaen" w:hAnsi="Sylfaen" w:cs="Helvetica"/>
          <w:lang w:val="ka-GE"/>
        </w:rPr>
        <w:t>შეაქვს</w:t>
      </w:r>
      <w:r w:rsidRPr="00B2408B">
        <w:rPr>
          <w:rFonts w:ascii="Sylfaen" w:hAnsi="Sylfaen" w:cs="Sylfaen"/>
          <w:lang w:val="ka-GE"/>
        </w:rPr>
        <w:t xml:space="preserve"> </w:t>
      </w:r>
      <w:r w:rsidRPr="00B2408B">
        <w:rPr>
          <w:rFonts w:ascii="Sylfaen" w:hAnsi="Sylfaen" w:cs="Helvetica"/>
          <w:lang w:val="ka-GE"/>
        </w:rPr>
        <w:t>რუსეთ</w:t>
      </w:r>
      <w:r w:rsidRPr="00B2408B">
        <w:rPr>
          <w:rFonts w:ascii="Sylfaen" w:hAnsi="Sylfaen" w:cs="Sylfaen"/>
          <w:lang w:val="ka-GE"/>
        </w:rPr>
        <w:t>-</w:t>
      </w:r>
      <w:r w:rsidRPr="00B2408B">
        <w:rPr>
          <w:rFonts w:ascii="Sylfaen" w:hAnsi="Sylfaen" w:cs="Helvetica"/>
          <w:lang w:val="ka-GE"/>
        </w:rPr>
        <w:t>საქართველოს</w:t>
      </w:r>
      <w:r w:rsidRPr="00B2408B">
        <w:rPr>
          <w:rFonts w:ascii="Sylfaen" w:hAnsi="Sylfaen" w:cs="Sylfaen"/>
          <w:lang w:val="ka-GE"/>
        </w:rPr>
        <w:t xml:space="preserve"> </w:t>
      </w:r>
      <w:r w:rsidRPr="00B2408B">
        <w:rPr>
          <w:rFonts w:ascii="Sylfaen" w:hAnsi="Sylfaen" w:cs="Helvetica"/>
          <w:lang w:val="ka-GE"/>
        </w:rPr>
        <w:t>კონფლიქტის</w:t>
      </w:r>
      <w:r w:rsidRPr="00B2408B">
        <w:rPr>
          <w:rFonts w:ascii="Sylfaen" w:hAnsi="Sylfaen" w:cs="Sylfaen"/>
          <w:lang w:val="ka-GE"/>
        </w:rPr>
        <w:t xml:space="preserve"> </w:t>
      </w:r>
      <w:r w:rsidRPr="00B2408B">
        <w:rPr>
          <w:rFonts w:ascii="Sylfaen" w:hAnsi="Sylfaen" w:cs="Helvetica"/>
          <w:lang w:val="ka-GE"/>
        </w:rPr>
        <w:t>მშვიდობიანი</w:t>
      </w:r>
      <w:r w:rsidRPr="00B2408B">
        <w:rPr>
          <w:rFonts w:ascii="Sylfaen" w:hAnsi="Sylfaen" w:cs="Sylfaen"/>
          <w:lang w:val="ka-GE"/>
        </w:rPr>
        <w:t xml:space="preserve"> </w:t>
      </w:r>
      <w:r w:rsidRPr="00B2408B">
        <w:rPr>
          <w:rFonts w:ascii="Sylfaen" w:hAnsi="Sylfaen" w:cs="Helvetica"/>
          <w:lang w:val="ka-GE"/>
        </w:rPr>
        <w:t>მოგვარების</w:t>
      </w:r>
      <w:r w:rsidRPr="00B2408B">
        <w:rPr>
          <w:rFonts w:ascii="Sylfaen" w:hAnsi="Sylfaen" w:cs="Sylfaen"/>
          <w:lang w:val="ka-GE"/>
        </w:rPr>
        <w:t xml:space="preserve"> </w:t>
      </w:r>
      <w:r w:rsidRPr="00B2408B">
        <w:rPr>
          <w:rFonts w:ascii="Sylfaen" w:hAnsi="Sylfaen" w:cs="Helvetica"/>
          <w:lang w:val="ka-GE"/>
        </w:rPr>
        <w:t>პროცესში</w:t>
      </w:r>
      <w:r w:rsidRPr="00B2408B">
        <w:rPr>
          <w:rFonts w:ascii="Sylfaen" w:hAnsi="Sylfaen" w:cs="Sylfaen"/>
          <w:lang w:val="ka-GE"/>
        </w:rPr>
        <w:t xml:space="preserve">. </w:t>
      </w:r>
    </w:p>
    <w:p w14:paraId="50FA2A75" w14:textId="6C2D1052" w:rsidR="00AC5B25" w:rsidRDefault="00ED4BD2" w:rsidP="00B2408B">
      <w:pPr>
        <w:tabs>
          <w:tab w:val="left" w:pos="90"/>
        </w:tabs>
        <w:spacing w:after="120" w:line="276" w:lineRule="auto"/>
        <w:jc w:val="both"/>
        <w:rPr>
          <w:rFonts w:ascii="Sylfaen" w:hAnsi="Sylfaen" w:cstheme="majorHAnsi"/>
          <w:lang w:val="ka-GE"/>
        </w:rPr>
      </w:pPr>
      <w:r w:rsidRPr="00B2408B">
        <w:rPr>
          <w:rFonts w:ascii="Sylfaen" w:hAnsi="Sylfaen" w:cs="Helvetica"/>
          <w:lang w:val="ka-GE"/>
        </w:rPr>
        <w:t>მნიშვნელოვანია</w:t>
      </w:r>
      <w:r w:rsidRPr="00B2408B">
        <w:rPr>
          <w:rFonts w:ascii="Sylfaen" w:hAnsi="Sylfaen" w:cstheme="majorHAnsi"/>
          <w:lang w:val="ka-GE"/>
        </w:rPr>
        <w:t xml:space="preserve">, </w:t>
      </w:r>
      <w:r w:rsidRPr="00B2408B">
        <w:rPr>
          <w:rFonts w:ascii="Sylfaen" w:hAnsi="Sylfaen" w:cs="Helvetica"/>
          <w:lang w:val="ka-GE"/>
        </w:rPr>
        <w:t>რომ</w:t>
      </w:r>
      <w:r w:rsidRPr="00B2408B">
        <w:rPr>
          <w:rFonts w:ascii="Sylfaen" w:hAnsi="Sylfaen" w:cstheme="majorHAnsi"/>
          <w:lang w:val="ka-GE"/>
        </w:rPr>
        <w:t xml:space="preserve"> </w:t>
      </w:r>
      <w:r w:rsidRPr="00B2408B">
        <w:rPr>
          <w:rFonts w:ascii="Sylfaen" w:hAnsi="Sylfaen" w:cs="Helvetica"/>
          <w:lang w:val="ka-GE"/>
        </w:rPr>
        <w:t>რუსეთის</w:t>
      </w:r>
      <w:r w:rsidRPr="00B2408B">
        <w:rPr>
          <w:rFonts w:ascii="Sylfaen" w:hAnsi="Sylfaen" w:cstheme="majorHAnsi"/>
          <w:lang w:val="ka-GE"/>
        </w:rPr>
        <w:t xml:space="preserve"> </w:t>
      </w:r>
      <w:r w:rsidRPr="00B2408B">
        <w:rPr>
          <w:rFonts w:ascii="Sylfaen" w:hAnsi="Sylfaen" w:cs="Helvetica"/>
          <w:lang w:val="ka-GE"/>
        </w:rPr>
        <w:t>მიერ</w:t>
      </w:r>
      <w:r w:rsidRPr="00B2408B">
        <w:rPr>
          <w:rFonts w:ascii="Sylfaen" w:hAnsi="Sylfaen" w:cstheme="majorHAnsi"/>
          <w:lang w:val="ka-GE"/>
        </w:rPr>
        <w:t xml:space="preserve"> </w:t>
      </w:r>
      <w:r w:rsidRPr="00B2408B">
        <w:rPr>
          <w:rFonts w:ascii="Sylfaen" w:hAnsi="Sylfaen" w:cs="Helvetica"/>
          <w:lang w:val="ka-GE"/>
        </w:rPr>
        <w:t>საქართველოს</w:t>
      </w:r>
      <w:r w:rsidRPr="00B2408B">
        <w:rPr>
          <w:rFonts w:ascii="Sylfaen" w:hAnsi="Sylfaen" w:cstheme="majorHAnsi"/>
          <w:lang w:val="ka-GE"/>
        </w:rPr>
        <w:t xml:space="preserve"> </w:t>
      </w:r>
      <w:r w:rsidRPr="00B2408B">
        <w:rPr>
          <w:rFonts w:ascii="Sylfaen" w:hAnsi="Sylfaen" w:cs="Helvetica"/>
          <w:lang w:val="ka-GE"/>
        </w:rPr>
        <w:t>ტერიტორიების</w:t>
      </w:r>
      <w:r w:rsidRPr="00B2408B">
        <w:rPr>
          <w:rFonts w:ascii="Sylfaen" w:hAnsi="Sylfaen" w:cstheme="majorHAnsi"/>
          <w:lang w:val="ka-GE"/>
        </w:rPr>
        <w:t xml:space="preserve"> </w:t>
      </w:r>
      <w:r w:rsidRPr="00B2408B">
        <w:rPr>
          <w:rFonts w:ascii="Sylfaen" w:hAnsi="Sylfaen" w:cs="Helvetica"/>
          <w:lang w:val="ka-GE"/>
        </w:rPr>
        <w:t>ოკუპაციისა</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ეფექტური</w:t>
      </w:r>
      <w:r w:rsidRPr="00B2408B">
        <w:rPr>
          <w:rFonts w:ascii="Sylfaen" w:hAnsi="Sylfaen" w:cstheme="majorHAnsi"/>
          <w:lang w:val="ka-GE"/>
        </w:rPr>
        <w:t xml:space="preserve"> </w:t>
      </w:r>
      <w:r w:rsidRPr="00B2408B">
        <w:rPr>
          <w:rFonts w:ascii="Sylfaen" w:hAnsi="Sylfaen" w:cs="Helvetica"/>
          <w:lang w:val="ka-GE"/>
        </w:rPr>
        <w:t>კონტროლის</w:t>
      </w:r>
      <w:r w:rsidRPr="00B2408B">
        <w:rPr>
          <w:rFonts w:ascii="Sylfaen" w:hAnsi="Sylfaen" w:cstheme="majorHAnsi"/>
          <w:lang w:val="ka-GE"/>
        </w:rPr>
        <w:t xml:space="preserve"> </w:t>
      </w:r>
      <w:r w:rsidRPr="00B2408B">
        <w:rPr>
          <w:rFonts w:ascii="Sylfaen" w:hAnsi="Sylfaen" w:cs="Helvetica"/>
          <w:lang w:val="ka-GE"/>
        </w:rPr>
        <w:t>ფაქტი</w:t>
      </w:r>
      <w:r w:rsidRPr="00B2408B">
        <w:rPr>
          <w:rFonts w:ascii="Sylfaen" w:hAnsi="Sylfaen" w:cstheme="majorHAnsi"/>
          <w:lang w:val="ka-GE"/>
        </w:rPr>
        <w:t xml:space="preserve"> </w:t>
      </w:r>
      <w:r w:rsidRPr="00B2408B">
        <w:rPr>
          <w:rFonts w:ascii="Sylfaen" w:hAnsi="Sylfaen" w:cs="Helvetica"/>
          <w:lang w:val="ka-GE"/>
        </w:rPr>
        <w:t>სამართლებრივად</w:t>
      </w:r>
      <w:r w:rsidRPr="00B2408B">
        <w:rPr>
          <w:rFonts w:ascii="Sylfaen" w:hAnsi="Sylfaen" w:cstheme="majorHAnsi"/>
          <w:lang w:val="ka-GE"/>
        </w:rPr>
        <w:t xml:space="preserve"> </w:t>
      </w:r>
      <w:r w:rsidRPr="00B2408B">
        <w:rPr>
          <w:rFonts w:ascii="Sylfaen" w:hAnsi="Sylfaen" w:cs="Helvetica"/>
          <w:lang w:val="ka-GE"/>
        </w:rPr>
        <w:t>დაადგინა</w:t>
      </w:r>
      <w:r w:rsidRPr="00B2408B">
        <w:rPr>
          <w:rFonts w:ascii="Sylfaen" w:hAnsi="Sylfaen" w:cstheme="majorHAnsi"/>
          <w:lang w:val="ka-GE"/>
        </w:rPr>
        <w:t xml:space="preserve"> </w:t>
      </w:r>
      <w:r w:rsidRPr="00B2408B">
        <w:rPr>
          <w:rFonts w:ascii="Sylfaen" w:hAnsi="Sylfaen" w:cs="Helvetica"/>
          <w:lang w:val="ka-GE"/>
        </w:rPr>
        <w:t>ადამიანის</w:t>
      </w:r>
      <w:r w:rsidRPr="00B2408B">
        <w:rPr>
          <w:rFonts w:ascii="Sylfaen" w:hAnsi="Sylfaen" w:cstheme="majorHAnsi"/>
          <w:lang w:val="ka-GE"/>
        </w:rPr>
        <w:t xml:space="preserve"> </w:t>
      </w:r>
      <w:r w:rsidRPr="00B2408B">
        <w:rPr>
          <w:rFonts w:ascii="Sylfaen" w:hAnsi="Sylfaen" w:cs="Helvetica"/>
          <w:lang w:val="ka-GE"/>
        </w:rPr>
        <w:t>უფლებათა</w:t>
      </w:r>
      <w:r w:rsidRPr="00B2408B">
        <w:rPr>
          <w:rFonts w:ascii="Sylfaen" w:hAnsi="Sylfaen" w:cstheme="majorHAnsi"/>
          <w:lang w:val="ka-GE"/>
        </w:rPr>
        <w:t xml:space="preserve"> </w:t>
      </w:r>
      <w:r w:rsidRPr="00B2408B">
        <w:rPr>
          <w:rFonts w:ascii="Sylfaen" w:hAnsi="Sylfaen" w:cs="Helvetica"/>
          <w:lang w:val="ka-GE"/>
        </w:rPr>
        <w:t>ევროპულმა</w:t>
      </w:r>
      <w:r w:rsidRPr="00B2408B">
        <w:rPr>
          <w:rFonts w:ascii="Sylfaen" w:hAnsi="Sylfaen" w:cstheme="majorHAnsi"/>
          <w:lang w:val="ka-GE"/>
        </w:rPr>
        <w:t xml:space="preserve"> </w:t>
      </w:r>
      <w:r w:rsidRPr="00B2408B">
        <w:rPr>
          <w:rFonts w:ascii="Sylfaen" w:hAnsi="Sylfaen" w:cs="Helvetica"/>
          <w:lang w:val="ka-GE"/>
        </w:rPr>
        <w:t>სასამართლომ</w:t>
      </w:r>
      <w:r w:rsidRPr="00B2408B">
        <w:rPr>
          <w:rFonts w:ascii="Sylfaen" w:hAnsi="Sylfaen" w:cstheme="majorHAnsi"/>
          <w:lang w:val="ka-GE"/>
        </w:rPr>
        <w:t xml:space="preserve"> 2021 </w:t>
      </w:r>
      <w:r w:rsidRPr="00B2408B">
        <w:rPr>
          <w:rFonts w:ascii="Sylfaen" w:hAnsi="Sylfaen" w:cs="Helvetica"/>
          <w:lang w:val="ka-GE"/>
        </w:rPr>
        <w:t>წლის</w:t>
      </w:r>
      <w:r w:rsidRPr="00B2408B">
        <w:rPr>
          <w:rFonts w:ascii="Sylfaen" w:hAnsi="Sylfaen" w:cstheme="majorHAnsi"/>
          <w:lang w:val="ka-GE"/>
        </w:rPr>
        <w:t xml:space="preserve"> 21 </w:t>
      </w:r>
      <w:r w:rsidRPr="00B2408B">
        <w:rPr>
          <w:rFonts w:ascii="Sylfaen" w:hAnsi="Sylfaen" w:cs="Helvetica"/>
          <w:lang w:val="ka-GE"/>
        </w:rPr>
        <w:t>იანვრის</w:t>
      </w:r>
      <w:r w:rsidRPr="00B2408B">
        <w:rPr>
          <w:rFonts w:ascii="Sylfaen" w:hAnsi="Sylfaen" w:cstheme="majorHAnsi"/>
          <w:lang w:val="ka-GE"/>
        </w:rPr>
        <w:t xml:space="preserve"> </w:t>
      </w:r>
      <w:r w:rsidRPr="00B2408B">
        <w:rPr>
          <w:rFonts w:ascii="Sylfaen" w:hAnsi="Sylfaen" w:cs="Helvetica"/>
          <w:lang w:val="ka-GE"/>
        </w:rPr>
        <w:t>გადაწყვეტილებით</w:t>
      </w:r>
      <w:r w:rsidRPr="00B2408B">
        <w:rPr>
          <w:rFonts w:ascii="Sylfaen" w:hAnsi="Sylfaen" w:cstheme="majorHAnsi"/>
          <w:lang w:val="ka-GE"/>
        </w:rPr>
        <w:t xml:space="preserve">, 2008 </w:t>
      </w:r>
      <w:r w:rsidRPr="00B2408B">
        <w:rPr>
          <w:rFonts w:ascii="Sylfaen" w:hAnsi="Sylfaen" w:cs="Helvetica"/>
          <w:lang w:val="ka-GE"/>
        </w:rPr>
        <w:t>წლის</w:t>
      </w:r>
      <w:r w:rsidRPr="00B2408B">
        <w:rPr>
          <w:rFonts w:ascii="Sylfaen" w:hAnsi="Sylfaen" w:cstheme="majorHAnsi"/>
          <w:lang w:val="ka-GE"/>
        </w:rPr>
        <w:t xml:space="preserve"> </w:t>
      </w:r>
      <w:r w:rsidRPr="00B2408B">
        <w:rPr>
          <w:rFonts w:ascii="Sylfaen" w:hAnsi="Sylfaen" w:cs="Helvetica"/>
          <w:lang w:val="ka-GE"/>
        </w:rPr>
        <w:t>რუსეთ</w:t>
      </w:r>
      <w:r w:rsidRPr="00B2408B">
        <w:rPr>
          <w:rFonts w:ascii="Sylfaen" w:hAnsi="Sylfaen" w:cstheme="majorHAnsi"/>
          <w:lang w:val="ka-GE"/>
        </w:rPr>
        <w:t>-</w:t>
      </w:r>
      <w:r w:rsidRPr="00B2408B">
        <w:rPr>
          <w:rFonts w:ascii="Sylfaen" w:hAnsi="Sylfaen" w:cs="Helvetica"/>
          <w:lang w:val="ka-GE"/>
        </w:rPr>
        <w:t>საქართველოს</w:t>
      </w:r>
      <w:r w:rsidRPr="00B2408B">
        <w:rPr>
          <w:rFonts w:ascii="Sylfaen" w:hAnsi="Sylfaen" w:cstheme="majorHAnsi"/>
          <w:lang w:val="ka-GE"/>
        </w:rPr>
        <w:t xml:space="preserve"> </w:t>
      </w:r>
      <w:r w:rsidR="00C6275F">
        <w:rPr>
          <w:rFonts w:ascii="Sylfaen" w:hAnsi="Sylfaen" w:cs="Helvetica"/>
          <w:lang w:val="ka-GE"/>
        </w:rPr>
        <w:t>ომსა</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მის</w:t>
      </w:r>
      <w:r w:rsidRPr="00B2408B">
        <w:rPr>
          <w:rFonts w:ascii="Sylfaen" w:hAnsi="Sylfaen" w:cstheme="majorHAnsi"/>
          <w:lang w:val="ka-GE"/>
        </w:rPr>
        <w:t xml:space="preserve"> </w:t>
      </w:r>
      <w:r w:rsidRPr="00B2408B">
        <w:rPr>
          <w:rFonts w:ascii="Sylfaen" w:hAnsi="Sylfaen" w:cs="Helvetica"/>
          <w:lang w:val="ka-GE"/>
        </w:rPr>
        <w:t>შედეგებთან</w:t>
      </w:r>
      <w:r w:rsidRPr="00B2408B">
        <w:rPr>
          <w:rFonts w:ascii="Sylfaen" w:hAnsi="Sylfaen" w:cstheme="majorHAnsi"/>
          <w:lang w:val="ka-GE"/>
        </w:rPr>
        <w:t xml:space="preserve"> </w:t>
      </w:r>
      <w:r w:rsidRPr="00B2408B">
        <w:rPr>
          <w:rFonts w:ascii="Sylfaen" w:hAnsi="Sylfaen" w:cs="Helvetica"/>
          <w:lang w:val="ka-GE"/>
        </w:rPr>
        <w:t>დაკავშირებით</w:t>
      </w:r>
      <w:r w:rsidRPr="00B2408B">
        <w:rPr>
          <w:rFonts w:ascii="Sylfaen" w:hAnsi="Sylfaen" w:cstheme="majorHAnsi"/>
          <w:lang w:val="ka-GE"/>
        </w:rPr>
        <w:t xml:space="preserve">, </w:t>
      </w:r>
      <w:r w:rsidRPr="00B2408B">
        <w:rPr>
          <w:rFonts w:ascii="Sylfaen" w:hAnsi="Sylfaen" w:cs="Helvetica"/>
          <w:lang w:val="ka-GE"/>
        </w:rPr>
        <w:t>რაც</w:t>
      </w:r>
      <w:r w:rsidRPr="00B2408B">
        <w:rPr>
          <w:rFonts w:ascii="Sylfaen" w:hAnsi="Sylfaen" w:cstheme="majorHAnsi"/>
          <w:lang w:val="ka-GE"/>
        </w:rPr>
        <w:t xml:space="preserve"> </w:t>
      </w:r>
      <w:r w:rsidRPr="00B2408B">
        <w:rPr>
          <w:rFonts w:ascii="Sylfaen" w:hAnsi="Sylfaen" w:cs="Helvetica"/>
          <w:lang w:val="ka-GE"/>
        </w:rPr>
        <w:t>დიპლომატიური</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სამართლებრივი</w:t>
      </w:r>
      <w:r w:rsidRPr="00B2408B">
        <w:rPr>
          <w:rFonts w:ascii="Sylfaen" w:hAnsi="Sylfaen" w:cstheme="majorHAnsi"/>
          <w:lang w:val="ka-GE"/>
        </w:rPr>
        <w:t xml:space="preserve"> </w:t>
      </w:r>
      <w:r w:rsidRPr="00B2408B">
        <w:rPr>
          <w:rFonts w:ascii="Sylfaen" w:hAnsi="Sylfaen" w:cs="Helvetica"/>
          <w:lang w:val="ka-GE"/>
        </w:rPr>
        <w:t>ინსტრუმენტების</w:t>
      </w:r>
      <w:r w:rsidRPr="00B2408B">
        <w:rPr>
          <w:rFonts w:ascii="Sylfaen" w:hAnsi="Sylfaen" w:cstheme="majorHAnsi"/>
          <w:lang w:val="ka-GE"/>
        </w:rPr>
        <w:t xml:space="preserve"> </w:t>
      </w:r>
      <w:r w:rsidRPr="00B2408B">
        <w:rPr>
          <w:rFonts w:ascii="Sylfaen" w:hAnsi="Sylfaen" w:cs="Helvetica"/>
          <w:lang w:val="ka-GE"/>
        </w:rPr>
        <w:t>გამოყენების</w:t>
      </w:r>
      <w:r w:rsidRPr="00B2408B">
        <w:rPr>
          <w:rFonts w:ascii="Sylfaen" w:hAnsi="Sylfaen" w:cstheme="majorHAnsi"/>
          <w:lang w:val="ka-GE"/>
        </w:rPr>
        <w:t xml:space="preserve"> </w:t>
      </w:r>
      <w:r w:rsidRPr="00B2408B">
        <w:rPr>
          <w:rFonts w:ascii="Sylfaen" w:hAnsi="Sylfaen" w:cs="Helvetica"/>
          <w:lang w:val="ka-GE"/>
        </w:rPr>
        <w:t>ახალ</w:t>
      </w:r>
      <w:r w:rsidRPr="00B2408B">
        <w:rPr>
          <w:rFonts w:ascii="Sylfaen" w:hAnsi="Sylfaen" w:cstheme="majorHAnsi"/>
          <w:lang w:val="ka-GE"/>
        </w:rPr>
        <w:t xml:space="preserve"> </w:t>
      </w:r>
      <w:r w:rsidRPr="00B2408B">
        <w:rPr>
          <w:rFonts w:ascii="Sylfaen" w:hAnsi="Sylfaen" w:cs="Helvetica"/>
          <w:lang w:val="ka-GE"/>
        </w:rPr>
        <w:t>შესაძლებლობებს</w:t>
      </w:r>
      <w:r w:rsidRPr="00B2408B">
        <w:rPr>
          <w:rFonts w:ascii="Sylfaen" w:hAnsi="Sylfaen" w:cstheme="majorHAnsi"/>
          <w:lang w:val="ka-GE"/>
        </w:rPr>
        <w:t xml:space="preserve"> </w:t>
      </w:r>
      <w:r w:rsidRPr="00B2408B">
        <w:rPr>
          <w:rFonts w:ascii="Sylfaen" w:hAnsi="Sylfaen" w:cs="Helvetica"/>
          <w:lang w:val="ka-GE"/>
        </w:rPr>
        <w:t>იძლევა</w:t>
      </w:r>
      <w:r w:rsidRPr="00B2408B">
        <w:rPr>
          <w:rFonts w:ascii="Sylfaen" w:hAnsi="Sylfaen" w:cstheme="majorHAnsi"/>
          <w:lang w:val="ka-GE"/>
        </w:rPr>
        <w:t xml:space="preserve">. </w:t>
      </w:r>
      <w:r w:rsidR="00AC5B25" w:rsidRPr="00B2408B">
        <w:rPr>
          <w:rFonts w:ascii="Sylfaen" w:hAnsi="Sylfaen" w:cstheme="majorHAnsi"/>
          <w:lang w:val="ka-GE"/>
        </w:rPr>
        <w:t xml:space="preserve"> </w:t>
      </w:r>
    </w:p>
    <w:p w14:paraId="440BD59C" w14:textId="084D60F6" w:rsidR="008C3C52" w:rsidRPr="00B2408B" w:rsidRDefault="008C3C52" w:rsidP="00B2408B">
      <w:pPr>
        <w:tabs>
          <w:tab w:val="left" w:pos="90"/>
        </w:tabs>
        <w:spacing w:after="120" w:line="276" w:lineRule="auto"/>
        <w:jc w:val="both"/>
        <w:rPr>
          <w:rFonts w:ascii="Sylfaen" w:hAnsi="Sylfaen" w:cstheme="majorHAnsi"/>
          <w:lang w:val="ka-GE"/>
        </w:rPr>
      </w:pPr>
      <w:r>
        <w:rPr>
          <w:rFonts w:ascii="Sylfaen" w:hAnsi="Sylfaen" w:cstheme="majorHAnsi"/>
          <w:lang w:val="ka-GE"/>
        </w:rPr>
        <w:lastRenderedPageBreak/>
        <w:t>მართლმსაჯულების საერთაშორისო სასამართლომ 2022 წელს დაიწყო გადაწყვეტილებების მიღება 2008 წლის რუსეთ-საქართველოს ომის დროს განხორციელებული მძიმე დანაშაულების ჩამდენთა მიმართ სამართლებრივი დევნის შესახებ.</w:t>
      </w:r>
      <w:r w:rsidRPr="00027347">
        <w:rPr>
          <w:rFonts w:ascii="Sylfaen" w:hAnsi="Sylfaen" w:cstheme="majorHAnsi"/>
          <w:lang w:val="ka-GE"/>
        </w:rPr>
        <w:t xml:space="preserve">  </w:t>
      </w:r>
    </w:p>
    <w:p w14:paraId="0A4AD077" w14:textId="468FCFFF" w:rsidR="008C3C52" w:rsidRPr="0024284A" w:rsidRDefault="004A544F" w:rsidP="008C3C52">
      <w:pPr>
        <w:shd w:val="clear" w:color="auto" w:fill="FFFFFF" w:themeFill="background1"/>
        <w:spacing w:line="276" w:lineRule="auto"/>
        <w:jc w:val="both"/>
        <w:rPr>
          <w:rFonts w:ascii="Sylfaen" w:eastAsia="Times New Roman" w:hAnsi="Sylfaen" w:cs="Times New Roman"/>
          <w:color w:val="333333"/>
          <w:lang w:val="ka-GE" w:eastAsia="ka-GE"/>
        </w:rPr>
      </w:pPr>
      <w:r w:rsidRPr="008A1567">
        <w:rPr>
          <w:rFonts w:ascii="Sylfaen" w:hAnsi="Sylfaen" w:cs="Helvetica"/>
          <w:lang w:val="ka-GE"/>
        </w:rPr>
        <w:t>მიმდინარე</w:t>
      </w:r>
      <w:r w:rsidRPr="008A1567">
        <w:rPr>
          <w:rFonts w:ascii="Sylfaen" w:hAnsi="Sylfaen" w:cstheme="majorHAnsi"/>
          <w:lang w:val="ka-GE"/>
        </w:rPr>
        <w:t xml:space="preserve"> </w:t>
      </w:r>
      <w:r w:rsidRPr="008A1567">
        <w:rPr>
          <w:rFonts w:ascii="Sylfaen" w:hAnsi="Sylfaen" w:cs="Helvetica"/>
          <w:lang w:val="ka-GE"/>
        </w:rPr>
        <w:t>ოკუპაციით</w:t>
      </w:r>
      <w:r w:rsidRPr="008A1567">
        <w:rPr>
          <w:rFonts w:ascii="Sylfaen" w:hAnsi="Sylfaen" w:cstheme="majorHAnsi"/>
          <w:lang w:val="ka-GE"/>
        </w:rPr>
        <w:t xml:space="preserve"> </w:t>
      </w:r>
      <w:r w:rsidRPr="008A1567">
        <w:rPr>
          <w:rFonts w:ascii="Sylfaen" w:hAnsi="Sylfaen" w:cs="Helvetica"/>
          <w:lang w:val="ka-GE"/>
        </w:rPr>
        <w:t>წარმოქმნილი</w:t>
      </w:r>
      <w:r w:rsidRPr="008A1567">
        <w:rPr>
          <w:rFonts w:ascii="Sylfaen" w:hAnsi="Sylfaen" w:cstheme="majorHAnsi"/>
          <w:lang w:val="ka-GE"/>
        </w:rPr>
        <w:t xml:space="preserve"> </w:t>
      </w:r>
      <w:r w:rsidRPr="008A1567">
        <w:rPr>
          <w:rFonts w:ascii="Sylfaen" w:hAnsi="Sylfaen" w:cs="Helvetica"/>
          <w:lang w:val="ka-GE"/>
        </w:rPr>
        <w:t>გამოწვევების</w:t>
      </w:r>
      <w:r w:rsidRPr="008A1567">
        <w:rPr>
          <w:rFonts w:ascii="Sylfaen" w:hAnsi="Sylfaen" w:cstheme="majorHAnsi"/>
          <w:lang w:val="ka-GE"/>
        </w:rPr>
        <w:t xml:space="preserve"> </w:t>
      </w:r>
      <w:r w:rsidRPr="008A1567">
        <w:rPr>
          <w:rFonts w:ascii="Sylfaen" w:hAnsi="Sylfaen" w:cs="Helvetica"/>
          <w:lang w:val="ka-GE"/>
        </w:rPr>
        <w:t>ფონზე</w:t>
      </w:r>
      <w:r w:rsidRPr="008A1567">
        <w:rPr>
          <w:rFonts w:ascii="Sylfaen" w:hAnsi="Sylfaen" w:cstheme="majorHAnsi"/>
          <w:lang w:val="ka-GE"/>
        </w:rPr>
        <w:t xml:space="preserve">, </w:t>
      </w:r>
      <w:r w:rsidRPr="008A1567">
        <w:rPr>
          <w:rFonts w:ascii="Sylfaen" w:hAnsi="Sylfaen" w:cs="Helvetica"/>
          <w:lang w:val="ka-GE"/>
        </w:rPr>
        <w:t>საქართველოს</w:t>
      </w:r>
      <w:r w:rsidRPr="008A1567">
        <w:rPr>
          <w:rFonts w:ascii="Sylfaen" w:hAnsi="Sylfaen" w:cstheme="majorHAnsi"/>
          <w:lang w:val="ka-GE"/>
        </w:rPr>
        <w:t xml:space="preserve"> </w:t>
      </w:r>
      <w:r w:rsidRPr="008A1567">
        <w:rPr>
          <w:rFonts w:ascii="Sylfaen" w:hAnsi="Sylfaen" w:cs="Helvetica"/>
          <w:lang w:val="ka-GE"/>
        </w:rPr>
        <w:t>მთავრობა</w:t>
      </w:r>
      <w:r w:rsidRPr="008A1567">
        <w:rPr>
          <w:rFonts w:ascii="Sylfaen" w:hAnsi="Sylfaen" w:cstheme="majorHAnsi"/>
          <w:lang w:val="ka-GE"/>
        </w:rPr>
        <w:t xml:space="preserve"> </w:t>
      </w:r>
      <w:r w:rsidRPr="008A1567">
        <w:rPr>
          <w:rFonts w:ascii="Sylfaen" w:hAnsi="Sylfaen" w:cs="Helvetica"/>
          <w:lang w:val="ka-GE"/>
        </w:rPr>
        <w:t>განაგრძობს</w:t>
      </w:r>
      <w:r w:rsidRPr="008A1567">
        <w:rPr>
          <w:rFonts w:ascii="Sylfaen" w:hAnsi="Sylfaen" w:cstheme="majorHAnsi"/>
          <w:lang w:val="ka-GE"/>
        </w:rPr>
        <w:t xml:space="preserve"> </w:t>
      </w:r>
      <w:r w:rsidRPr="008A1567">
        <w:rPr>
          <w:rFonts w:ascii="Sylfaen" w:hAnsi="Sylfaen" w:cs="Helvetica"/>
          <w:lang w:val="ka-GE"/>
        </w:rPr>
        <w:t>კონფლიქტის</w:t>
      </w:r>
      <w:r w:rsidRPr="008A1567">
        <w:rPr>
          <w:rFonts w:ascii="Sylfaen" w:hAnsi="Sylfaen" w:cs="Sylfaen"/>
          <w:lang w:val="ka-GE"/>
        </w:rPr>
        <w:t xml:space="preserve"> </w:t>
      </w:r>
      <w:r w:rsidRPr="008A1567">
        <w:rPr>
          <w:rFonts w:ascii="Sylfaen" w:hAnsi="Sylfaen" w:cs="Helvetica"/>
          <w:lang w:val="ka-GE"/>
        </w:rPr>
        <w:t>მშვიდობიანი</w:t>
      </w:r>
      <w:r w:rsidRPr="008A1567">
        <w:rPr>
          <w:rFonts w:ascii="Sylfaen" w:hAnsi="Sylfaen" w:cs="Sylfaen"/>
          <w:lang w:val="ka-GE"/>
        </w:rPr>
        <w:t xml:space="preserve"> </w:t>
      </w:r>
      <w:r w:rsidRPr="008A1567">
        <w:rPr>
          <w:rFonts w:ascii="Sylfaen" w:hAnsi="Sylfaen" w:cs="Helvetica"/>
          <w:lang w:val="ka-GE"/>
        </w:rPr>
        <w:t>მოგვარების</w:t>
      </w:r>
      <w:r w:rsidRPr="008A1567">
        <w:rPr>
          <w:rFonts w:ascii="Sylfaen" w:hAnsi="Sylfaen" w:cs="Sylfaen"/>
          <w:lang w:val="ka-GE"/>
        </w:rPr>
        <w:t xml:space="preserve"> </w:t>
      </w:r>
      <w:r w:rsidRPr="008A1567">
        <w:rPr>
          <w:rFonts w:ascii="Sylfaen" w:hAnsi="Sylfaen" w:cs="Helvetica"/>
          <w:lang w:val="ka-GE"/>
        </w:rPr>
        <w:t>პოლიტიკას</w:t>
      </w:r>
      <w:r w:rsidRPr="008A1567">
        <w:rPr>
          <w:rFonts w:ascii="Sylfaen" w:hAnsi="Sylfaen" w:cs="Sylfaen"/>
          <w:lang w:val="ka-GE"/>
        </w:rPr>
        <w:t xml:space="preserve">, </w:t>
      </w:r>
      <w:r w:rsidRPr="008A1567">
        <w:rPr>
          <w:rFonts w:ascii="Sylfaen" w:hAnsi="Sylfaen" w:cs="Helvetica"/>
          <w:lang w:val="ka-GE"/>
        </w:rPr>
        <w:t>რომელიც</w:t>
      </w:r>
      <w:r w:rsidRPr="008A1567">
        <w:rPr>
          <w:rFonts w:ascii="Sylfaen" w:hAnsi="Sylfaen" w:cs="Sylfaen"/>
          <w:lang w:val="ka-GE"/>
        </w:rPr>
        <w:t xml:space="preserve">, </w:t>
      </w:r>
      <w:r w:rsidR="00C6275F">
        <w:rPr>
          <w:rFonts w:ascii="Sylfaen" w:hAnsi="Sylfaen" w:cs="Helvetica"/>
          <w:lang w:val="ka-GE"/>
        </w:rPr>
        <w:t>ერთი</w:t>
      </w:r>
      <w:r w:rsidRPr="008A1567">
        <w:rPr>
          <w:rFonts w:ascii="Sylfaen" w:hAnsi="Sylfaen" w:cs="Sylfaen"/>
          <w:lang w:val="ka-GE"/>
        </w:rPr>
        <w:t xml:space="preserve"> </w:t>
      </w:r>
      <w:r w:rsidRPr="008A1567">
        <w:rPr>
          <w:rFonts w:ascii="Sylfaen" w:hAnsi="Sylfaen" w:cs="Helvetica"/>
          <w:lang w:val="ka-GE"/>
        </w:rPr>
        <w:t>მხრივ</w:t>
      </w:r>
      <w:r w:rsidRPr="008A1567">
        <w:rPr>
          <w:rFonts w:ascii="Sylfaen" w:hAnsi="Sylfaen" w:cs="Sylfaen"/>
          <w:lang w:val="ka-GE"/>
        </w:rPr>
        <w:t xml:space="preserve">, </w:t>
      </w:r>
      <w:r w:rsidRPr="008A1567">
        <w:rPr>
          <w:rFonts w:ascii="Sylfaen" w:hAnsi="Sylfaen" w:cs="Helvetica"/>
          <w:lang w:val="ka-GE"/>
        </w:rPr>
        <w:t>მიმართულია</w:t>
      </w:r>
      <w:r w:rsidRPr="008A1567">
        <w:rPr>
          <w:rFonts w:ascii="Sylfaen" w:hAnsi="Sylfaen" w:cs="Sylfaen"/>
          <w:lang w:val="ka-GE"/>
        </w:rPr>
        <w:t xml:space="preserve"> </w:t>
      </w:r>
      <w:r w:rsidRPr="008A1567">
        <w:rPr>
          <w:rFonts w:ascii="Sylfaen" w:hAnsi="Sylfaen" w:cs="Helvetica"/>
          <w:lang w:val="ka-GE"/>
        </w:rPr>
        <w:t>დეოკუპაციის</w:t>
      </w:r>
      <w:r w:rsidRPr="008A1567">
        <w:rPr>
          <w:rFonts w:ascii="Sylfaen" w:hAnsi="Sylfaen" w:cs="Sylfaen"/>
          <w:lang w:val="ka-GE"/>
        </w:rPr>
        <w:t xml:space="preserve"> </w:t>
      </w:r>
      <w:r w:rsidRPr="008A1567">
        <w:rPr>
          <w:rFonts w:ascii="Sylfaen" w:hAnsi="Sylfaen" w:cs="Helvetica"/>
          <w:lang w:val="ka-GE"/>
        </w:rPr>
        <w:t>მიზნის</w:t>
      </w:r>
      <w:r w:rsidRPr="008A1567">
        <w:rPr>
          <w:rFonts w:ascii="Sylfaen" w:hAnsi="Sylfaen" w:cs="Sylfaen"/>
          <w:lang w:val="ka-GE"/>
        </w:rPr>
        <w:t xml:space="preserve"> </w:t>
      </w:r>
      <w:r w:rsidRPr="008A1567">
        <w:rPr>
          <w:rFonts w:ascii="Sylfaen" w:hAnsi="Sylfaen" w:cs="Helvetica"/>
          <w:lang w:val="ka-GE"/>
        </w:rPr>
        <w:t>მიღწევისკენ</w:t>
      </w:r>
      <w:r w:rsidRPr="008A1567">
        <w:rPr>
          <w:rFonts w:ascii="Sylfaen" w:hAnsi="Sylfaen" w:cs="Sylfaen"/>
          <w:lang w:val="ka-GE"/>
        </w:rPr>
        <w:t xml:space="preserve">, </w:t>
      </w:r>
      <w:r w:rsidRPr="008A1567">
        <w:rPr>
          <w:rFonts w:ascii="Sylfaen" w:hAnsi="Sylfaen" w:cs="Helvetica"/>
          <w:lang w:val="ka-GE"/>
        </w:rPr>
        <w:t>ხოლო</w:t>
      </w:r>
      <w:r w:rsidR="00C6275F">
        <w:rPr>
          <w:rFonts w:ascii="Sylfaen" w:hAnsi="Sylfaen" w:cs="Helvetica"/>
          <w:lang w:val="ka-GE"/>
        </w:rPr>
        <w:t>,</w:t>
      </w:r>
      <w:r w:rsidRPr="008A1567">
        <w:rPr>
          <w:rFonts w:ascii="Sylfaen" w:hAnsi="Sylfaen" w:cs="Sylfaen"/>
          <w:lang w:val="ka-GE"/>
        </w:rPr>
        <w:t xml:space="preserve"> </w:t>
      </w:r>
      <w:r w:rsidRPr="008A1567">
        <w:rPr>
          <w:rFonts w:ascii="Sylfaen" w:hAnsi="Sylfaen" w:cs="Helvetica"/>
          <w:lang w:val="ka-GE"/>
        </w:rPr>
        <w:t>მეორე</w:t>
      </w:r>
      <w:r w:rsidRPr="008A1567">
        <w:rPr>
          <w:rFonts w:ascii="Sylfaen" w:hAnsi="Sylfaen" w:cs="Sylfaen"/>
          <w:lang w:val="ka-GE"/>
        </w:rPr>
        <w:t xml:space="preserve"> </w:t>
      </w:r>
      <w:r w:rsidRPr="008A1567">
        <w:rPr>
          <w:rFonts w:ascii="Sylfaen" w:hAnsi="Sylfaen" w:cs="Helvetica"/>
          <w:lang w:val="ka-GE"/>
        </w:rPr>
        <w:t>მხრივ</w:t>
      </w:r>
      <w:r w:rsidRPr="008A1567">
        <w:rPr>
          <w:rFonts w:ascii="Sylfaen" w:hAnsi="Sylfaen" w:cs="Sylfaen"/>
          <w:lang w:val="ka-GE"/>
        </w:rPr>
        <w:t>,</w:t>
      </w:r>
      <w:r w:rsidRPr="008A1567">
        <w:rPr>
          <w:rFonts w:ascii="Sylfaen" w:hAnsi="Sylfaen" w:cstheme="majorHAnsi"/>
          <w:lang w:val="ka-GE"/>
        </w:rPr>
        <w:t xml:space="preserve"> </w:t>
      </w:r>
      <w:r w:rsidRPr="008A1567">
        <w:rPr>
          <w:rFonts w:ascii="Sylfaen" w:hAnsi="Sylfaen" w:cs="Helvetica"/>
          <w:lang w:val="ka-GE"/>
        </w:rPr>
        <w:t>ადამიანზე</w:t>
      </w:r>
      <w:r w:rsidRPr="008A1567">
        <w:rPr>
          <w:rFonts w:ascii="Sylfaen" w:hAnsi="Sylfaen" w:cstheme="majorHAnsi"/>
          <w:lang w:val="ka-GE"/>
        </w:rPr>
        <w:t xml:space="preserve"> </w:t>
      </w:r>
      <w:r w:rsidRPr="008A1567">
        <w:rPr>
          <w:rFonts w:ascii="Sylfaen" w:hAnsi="Sylfaen" w:cs="Helvetica"/>
          <w:lang w:val="ka-GE"/>
        </w:rPr>
        <w:t>ორიენტირებული</w:t>
      </w:r>
      <w:r w:rsidRPr="004A544F">
        <w:rPr>
          <w:rFonts w:ascii="Sylfaen" w:hAnsi="Sylfaen" w:cs="Helvetica"/>
          <w:lang w:val="ka-GE"/>
        </w:rPr>
        <w:t xml:space="preserve">, </w:t>
      </w:r>
      <w:r w:rsidRPr="008A1567">
        <w:rPr>
          <w:rFonts w:ascii="Sylfaen" w:hAnsi="Sylfaen" w:cs="Helvetica"/>
          <w:lang w:val="ka-GE"/>
        </w:rPr>
        <w:t>პროაქტიული</w:t>
      </w:r>
      <w:r w:rsidRPr="004A544F">
        <w:rPr>
          <w:rFonts w:ascii="Sylfaen" w:hAnsi="Sylfaen" w:cs="Helvetica"/>
          <w:lang w:val="ka-GE"/>
        </w:rPr>
        <w:t xml:space="preserve"> </w:t>
      </w:r>
      <w:r w:rsidRPr="008A1567">
        <w:rPr>
          <w:rFonts w:ascii="Sylfaen" w:hAnsi="Sylfaen" w:cs="Helvetica"/>
          <w:lang w:val="ka-GE"/>
        </w:rPr>
        <w:t>და</w:t>
      </w:r>
      <w:r w:rsidRPr="004A544F">
        <w:rPr>
          <w:rFonts w:ascii="Sylfaen" w:hAnsi="Sylfaen" w:cs="Helvetica"/>
          <w:lang w:val="ka-GE"/>
        </w:rPr>
        <w:t xml:space="preserve"> </w:t>
      </w:r>
      <w:r w:rsidRPr="008A1567">
        <w:rPr>
          <w:rFonts w:ascii="Sylfaen" w:hAnsi="Sylfaen" w:cs="Helvetica"/>
          <w:lang w:val="ka-GE"/>
        </w:rPr>
        <w:t>თანმიმდევრული</w:t>
      </w:r>
      <w:r w:rsidRPr="004A544F">
        <w:rPr>
          <w:rFonts w:ascii="Sylfaen" w:hAnsi="Sylfaen" w:cs="Helvetica"/>
          <w:lang w:val="ka-GE"/>
        </w:rPr>
        <w:t xml:space="preserve"> </w:t>
      </w:r>
      <w:r w:rsidRPr="008A1567">
        <w:rPr>
          <w:rFonts w:ascii="Sylfaen" w:hAnsi="Sylfaen" w:cs="Helvetica"/>
          <w:lang w:val="ka-GE"/>
        </w:rPr>
        <w:t>შერიგებისა</w:t>
      </w:r>
      <w:r w:rsidRPr="004A544F">
        <w:rPr>
          <w:rFonts w:ascii="Sylfaen" w:hAnsi="Sylfaen" w:cs="Helvetica"/>
          <w:lang w:val="ka-GE"/>
        </w:rPr>
        <w:t xml:space="preserve"> </w:t>
      </w:r>
      <w:r w:rsidRPr="008A1567">
        <w:rPr>
          <w:rFonts w:ascii="Sylfaen" w:hAnsi="Sylfaen" w:cs="Helvetica"/>
          <w:lang w:val="ka-GE"/>
        </w:rPr>
        <w:t>და</w:t>
      </w:r>
      <w:r w:rsidRPr="004A544F">
        <w:rPr>
          <w:rFonts w:ascii="Sylfaen" w:hAnsi="Sylfaen" w:cs="Helvetica"/>
          <w:lang w:val="ka-GE"/>
        </w:rPr>
        <w:t xml:space="preserve"> </w:t>
      </w:r>
      <w:r w:rsidRPr="008A1567">
        <w:rPr>
          <w:rFonts w:ascii="Sylfaen" w:hAnsi="Sylfaen" w:cs="Helvetica"/>
          <w:lang w:val="ka-GE"/>
        </w:rPr>
        <w:t>ჩართულობის</w:t>
      </w:r>
      <w:r w:rsidRPr="004A544F">
        <w:rPr>
          <w:rFonts w:ascii="Sylfaen" w:hAnsi="Sylfaen" w:cs="Helvetica"/>
          <w:lang w:val="ka-GE"/>
        </w:rPr>
        <w:t xml:space="preserve"> </w:t>
      </w:r>
      <w:r w:rsidRPr="008A1567">
        <w:rPr>
          <w:rFonts w:ascii="Sylfaen" w:hAnsi="Sylfaen" w:cs="Helvetica"/>
          <w:lang w:val="ka-GE"/>
        </w:rPr>
        <w:t>პოლიტიკის</w:t>
      </w:r>
      <w:r w:rsidRPr="004A544F">
        <w:rPr>
          <w:rFonts w:ascii="Sylfaen" w:hAnsi="Sylfaen" w:cs="Helvetica"/>
          <w:lang w:val="ka-GE"/>
        </w:rPr>
        <w:t xml:space="preserve"> </w:t>
      </w:r>
      <w:r w:rsidRPr="008A1567">
        <w:rPr>
          <w:rFonts w:ascii="Sylfaen" w:hAnsi="Sylfaen" w:cs="Helvetica"/>
          <w:lang w:val="ka-GE"/>
        </w:rPr>
        <w:t>გატარებისკენ</w:t>
      </w:r>
      <w:r w:rsidRPr="004A544F">
        <w:rPr>
          <w:rFonts w:ascii="Sylfaen" w:hAnsi="Sylfaen" w:cs="Helvetica"/>
          <w:lang w:val="ka-GE"/>
        </w:rPr>
        <w:t>, სტატუს-ნეიტრალური, ადამიანის კეთილდღეობაზე ორიენტირებული და კონფლიქტით დაზარალებული მოსახლეობის საჭიროებებზე მორგებული მიდგომების</w:t>
      </w:r>
      <w:r w:rsidR="006E0B46">
        <w:rPr>
          <w:rFonts w:ascii="Sylfaen" w:hAnsi="Sylfaen" w:cs="Helvetica"/>
          <w:lang w:val="ka-GE"/>
        </w:rPr>
        <w:t>ა</w:t>
      </w:r>
      <w:r w:rsidRPr="004A544F">
        <w:rPr>
          <w:rFonts w:ascii="Sylfaen" w:hAnsi="Sylfaen" w:cs="Helvetica"/>
          <w:lang w:val="ka-GE"/>
        </w:rPr>
        <w:t xml:space="preserve"> და ახლებური ხედვების საფუძველზე.</w:t>
      </w:r>
      <w:r w:rsidRPr="0024284A">
        <w:rPr>
          <w:rFonts w:ascii="Sylfaen" w:eastAsia="Times New Roman" w:hAnsi="Sylfaen" w:cs="Times New Roman"/>
          <w:color w:val="333333"/>
          <w:lang w:val="ka-GE" w:eastAsia="ka-GE"/>
        </w:rPr>
        <w:t xml:space="preserve"> </w:t>
      </w:r>
    </w:p>
    <w:p w14:paraId="3FFC6F7B" w14:textId="11A972DE" w:rsidR="004A544F" w:rsidRPr="00B2408B" w:rsidRDefault="008C3C52" w:rsidP="008C3C52">
      <w:pPr>
        <w:shd w:val="clear" w:color="auto" w:fill="FFFFFF" w:themeFill="background1"/>
        <w:spacing w:line="276" w:lineRule="auto"/>
        <w:jc w:val="both"/>
        <w:rPr>
          <w:rFonts w:ascii="Sylfaen" w:hAnsi="Sylfaen" w:cstheme="majorHAnsi"/>
          <w:lang w:val="ka-GE"/>
        </w:rPr>
      </w:pPr>
      <w:r>
        <w:rPr>
          <w:rFonts w:ascii="Sylfaen" w:eastAsia="Sylfaen" w:hAnsi="Sylfaen" w:cstheme="majorHAnsi"/>
          <w:color w:val="000000" w:themeColor="text1"/>
          <w:lang w:val="ka-GE"/>
        </w:rPr>
        <w:t>აღნიშნული ამოცანების განხორციელება ითვალისწინებს ყველა სახელისუფლებო სტრუქტურისა და პროფილური საზოგადოებრივი ორგანიზაციების ჩართულობას</w:t>
      </w:r>
      <w:r w:rsidR="006E0B46">
        <w:rPr>
          <w:rFonts w:ascii="Sylfaen" w:eastAsia="Sylfaen" w:hAnsi="Sylfaen" w:cstheme="majorHAnsi"/>
          <w:color w:val="000000" w:themeColor="text1"/>
          <w:lang w:val="ka-GE"/>
        </w:rPr>
        <w:t>ა</w:t>
      </w:r>
      <w:r>
        <w:rPr>
          <w:rFonts w:ascii="Sylfaen" w:eastAsia="Sylfaen" w:hAnsi="Sylfaen" w:cstheme="majorHAnsi"/>
          <w:color w:val="000000" w:themeColor="text1"/>
          <w:lang w:val="ka-GE"/>
        </w:rPr>
        <w:t xml:space="preserve"> და ძალისხმევის კონსოლიდაციას.</w:t>
      </w:r>
      <w:r w:rsidR="004A544F" w:rsidRPr="0024284A">
        <w:rPr>
          <w:rFonts w:ascii="Sylfaen" w:eastAsia="Times New Roman" w:hAnsi="Sylfaen" w:cs="Times New Roman"/>
          <w:color w:val="333333"/>
          <w:lang w:val="ka-GE" w:eastAsia="ka-GE"/>
        </w:rPr>
        <w:t xml:space="preserve"> </w:t>
      </w:r>
    </w:p>
    <w:p w14:paraId="317CEC7B" w14:textId="3ABBD815" w:rsidR="008C3C52" w:rsidRPr="00601124" w:rsidRDefault="008C3C52" w:rsidP="008C3C52">
      <w:pPr>
        <w:spacing w:line="276" w:lineRule="auto"/>
        <w:jc w:val="both"/>
        <w:rPr>
          <w:rFonts w:ascii="Sylfaen" w:hAnsi="Sylfaen"/>
          <w:lang w:val="ka-GE"/>
        </w:rPr>
      </w:pPr>
      <w:r w:rsidRPr="00B2408B">
        <w:rPr>
          <w:rFonts w:ascii="Sylfaen" w:eastAsia="Calibri" w:hAnsi="Sylfaen" w:cs="Helvetica"/>
          <w:lang w:val="ka-GE"/>
        </w:rPr>
        <w:t>საყურადღებოა</w:t>
      </w:r>
      <w:r w:rsidRPr="00B2408B">
        <w:rPr>
          <w:rFonts w:ascii="Sylfaen" w:eastAsia="Calibri" w:hAnsi="Sylfaen" w:cstheme="majorHAnsi"/>
          <w:lang w:val="ka-GE"/>
        </w:rPr>
        <w:t xml:space="preserve"> </w:t>
      </w:r>
      <w:r w:rsidRPr="00B2408B">
        <w:rPr>
          <w:rFonts w:ascii="Sylfaen" w:eastAsia="Calibri" w:hAnsi="Sylfaen" w:cs="Helvetica"/>
          <w:b/>
          <w:bCs/>
          <w:lang w:val="ka-GE"/>
        </w:rPr>
        <w:t>საქართველოს</w:t>
      </w:r>
      <w:r w:rsidRPr="00B2408B">
        <w:rPr>
          <w:rFonts w:ascii="Sylfaen" w:eastAsia="Calibri" w:hAnsi="Sylfaen" w:cstheme="majorHAnsi"/>
          <w:b/>
          <w:bCs/>
          <w:lang w:val="ka-GE"/>
        </w:rPr>
        <w:t xml:space="preserve"> </w:t>
      </w:r>
      <w:r w:rsidRPr="00B2408B">
        <w:rPr>
          <w:rFonts w:ascii="Sylfaen" w:eastAsia="Calibri" w:hAnsi="Sylfaen" w:cs="Helvetica"/>
          <w:b/>
          <w:bCs/>
          <w:lang w:val="ka-GE"/>
        </w:rPr>
        <w:t>ევროკავშირში</w:t>
      </w:r>
      <w:r w:rsidRPr="00B2408B">
        <w:rPr>
          <w:rFonts w:ascii="Sylfaen" w:eastAsia="Calibri" w:hAnsi="Sylfaen" w:cstheme="majorHAnsi"/>
          <w:b/>
          <w:bCs/>
          <w:lang w:val="ka-GE"/>
        </w:rPr>
        <w:t xml:space="preserve"> </w:t>
      </w:r>
      <w:r w:rsidRPr="00B2408B">
        <w:rPr>
          <w:rFonts w:ascii="Sylfaen" w:eastAsia="Calibri" w:hAnsi="Sylfaen" w:cs="Helvetica"/>
          <w:b/>
          <w:bCs/>
          <w:lang w:val="ka-GE"/>
        </w:rPr>
        <w:t>გაწევრების</w:t>
      </w:r>
      <w:r w:rsidRPr="00B2408B">
        <w:rPr>
          <w:rFonts w:ascii="Sylfaen" w:eastAsia="Calibri" w:hAnsi="Sylfaen" w:cstheme="majorHAnsi"/>
          <w:b/>
          <w:bCs/>
          <w:lang w:val="ka-GE"/>
        </w:rPr>
        <w:t xml:space="preserve"> </w:t>
      </w:r>
      <w:r w:rsidRPr="00B2408B">
        <w:rPr>
          <w:rFonts w:ascii="Sylfaen" w:eastAsia="Calibri" w:hAnsi="Sylfaen" w:cs="Helvetica"/>
          <w:b/>
          <w:bCs/>
          <w:lang w:val="ka-GE"/>
        </w:rPr>
        <w:t>პროცესი</w:t>
      </w:r>
      <w:r w:rsidRPr="00B2408B">
        <w:rPr>
          <w:rFonts w:ascii="Sylfaen" w:eastAsia="Calibri" w:hAnsi="Sylfaen" w:cstheme="majorHAnsi"/>
          <w:lang w:val="ka-GE"/>
        </w:rPr>
        <w:t xml:space="preserve">. </w:t>
      </w:r>
      <w:r w:rsidRPr="00B2408B">
        <w:rPr>
          <w:rFonts w:ascii="Sylfaen" w:eastAsia="Calibri" w:hAnsi="Sylfaen" w:cs="Helvetica"/>
          <w:lang w:val="ka-GE"/>
        </w:rPr>
        <w:t>ევროკავშირის</w:t>
      </w:r>
      <w:r w:rsidRPr="00B2408B">
        <w:rPr>
          <w:rFonts w:ascii="Sylfaen" w:eastAsia="Calibri" w:hAnsi="Sylfaen" w:cstheme="majorHAnsi"/>
          <w:lang w:val="ka-GE"/>
        </w:rPr>
        <w:t xml:space="preserve"> </w:t>
      </w:r>
      <w:r w:rsidRPr="00B2408B">
        <w:rPr>
          <w:rFonts w:ascii="Sylfaen" w:eastAsia="Calibri" w:hAnsi="Sylfaen" w:cs="Helvetica"/>
          <w:lang w:val="ka-GE"/>
        </w:rPr>
        <w:t>წევრობისთვის</w:t>
      </w:r>
      <w:r w:rsidRPr="00B2408B">
        <w:rPr>
          <w:rFonts w:ascii="Sylfaen" w:eastAsia="Calibri" w:hAnsi="Sylfaen" w:cstheme="majorHAnsi"/>
          <w:lang w:val="ka-GE"/>
        </w:rPr>
        <w:t xml:space="preserve"> </w:t>
      </w:r>
      <w:r w:rsidRPr="00B2408B">
        <w:rPr>
          <w:rFonts w:ascii="Sylfaen" w:eastAsia="Calibri" w:hAnsi="Sylfaen" w:cs="Helvetica"/>
          <w:lang w:val="ka-GE"/>
        </w:rPr>
        <w:t>მოსამზადებლად</w:t>
      </w:r>
      <w:r w:rsidRPr="00B2408B">
        <w:rPr>
          <w:rFonts w:ascii="Sylfaen" w:eastAsia="Calibri" w:hAnsi="Sylfaen" w:cstheme="majorHAnsi"/>
          <w:lang w:val="ka-GE"/>
        </w:rPr>
        <w:t xml:space="preserve"> </w:t>
      </w:r>
      <w:r w:rsidRPr="00B2408B">
        <w:rPr>
          <w:rFonts w:ascii="Sylfaen" w:eastAsia="Calibri" w:hAnsi="Sylfaen" w:cs="Helvetica"/>
          <w:lang w:val="ka-GE"/>
        </w:rPr>
        <w:t>კომპლექსური</w:t>
      </w:r>
      <w:r w:rsidRPr="00B2408B">
        <w:rPr>
          <w:rFonts w:ascii="Sylfaen" w:eastAsia="Calibri" w:hAnsi="Sylfaen" w:cstheme="majorHAnsi"/>
          <w:lang w:val="ka-GE"/>
        </w:rPr>
        <w:t xml:space="preserve"> </w:t>
      </w:r>
      <w:r w:rsidRPr="00B2408B">
        <w:rPr>
          <w:rFonts w:ascii="Sylfaen" w:eastAsia="Calibri" w:hAnsi="Sylfaen" w:cs="Helvetica"/>
          <w:lang w:val="ka-GE"/>
        </w:rPr>
        <w:t>სამუშაოს</w:t>
      </w:r>
      <w:r w:rsidRPr="00B2408B">
        <w:rPr>
          <w:rFonts w:ascii="Sylfaen" w:eastAsia="Calibri" w:hAnsi="Sylfaen" w:cstheme="majorHAnsi"/>
          <w:lang w:val="ka-GE"/>
        </w:rPr>
        <w:t xml:space="preserve"> </w:t>
      </w:r>
      <w:r w:rsidRPr="00B2408B">
        <w:rPr>
          <w:rFonts w:ascii="Sylfaen" w:eastAsia="Calibri" w:hAnsi="Sylfaen" w:cs="Helvetica"/>
          <w:lang w:val="ka-GE"/>
        </w:rPr>
        <w:t>განხორციელების</w:t>
      </w:r>
      <w:r w:rsidRPr="00B2408B">
        <w:rPr>
          <w:rFonts w:ascii="Sylfaen" w:eastAsia="Calibri" w:hAnsi="Sylfaen" w:cstheme="majorHAnsi"/>
          <w:lang w:val="ka-GE"/>
        </w:rPr>
        <w:t xml:space="preserve"> </w:t>
      </w:r>
      <w:r w:rsidRPr="00B2408B">
        <w:rPr>
          <w:rFonts w:ascii="Sylfaen" w:eastAsia="Calibri" w:hAnsi="Sylfaen" w:cs="Helvetica"/>
          <w:lang w:val="ka-GE"/>
        </w:rPr>
        <w:t>მიზნით</w:t>
      </w:r>
      <w:r w:rsidRPr="00B2408B">
        <w:rPr>
          <w:rFonts w:ascii="Sylfaen" w:eastAsia="Calibri" w:hAnsi="Sylfaen" w:cstheme="majorHAnsi"/>
          <w:lang w:val="ka-GE"/>
        </w:rPr>
        <w:t xml:space="preserve">, </w:t>
      </w:r>
      <w:r w:rsidRPr="00B2408B">
        <w:rPr>
          <w:rFonts w:ascii="Sylfaen" w:hAnsi="Sylfaen" w:cs="Helvetica"/>
          <w:lang w:val="ka-GE"/>
        </w:rPr>
        <w:t>დღის</w:t>
      </w:r>
      <w:r w:rsidRPr="00B2408B">
        <w:rPr>
          <w:rFonts w:ascii="Sylfaen" w:hAnsi="Sylfaen" w:cstheme="majorHAnsi"/>
          <w:lang w:val="ka-GE"/>
        </w:rPr>
        <w:t xml:space="preserve"> </w:t>
      </w:r>
      <w:r w:rsidRPr="00B2408B">
        <w:rPr>
          <w:rFonts w:ascii="Sylfaen" w:hAnsi="Sylfaen" w:cs="Helvetica"/>
          <w:lang w:val="ka-GE"/>
        </w:rPr>
        <w:t>წესრიგში</w:t>
      </w:r>
      <w:r w:rsidRPr="00B2408B">
        <w:rPr>
          <w:rFonts w:ascii="Sylfaen" w:hAnsi="Sylfaen" w:cstheme="majorHAnsi"/>
          <w:lang w:val="ka-GE"/>
        </w:rPr>
        <w:t xml:space="preserve"> </w:t>
      </w:r>
      <w:r w:rsidRPr="00B2408B">
        <w:rPr>
          <w:rFonts w:ascii="Sylfaen" w:hAnsi="Sylfaen" w:cs="Helvetica"/>
          <w:lang w:val="ka-GE"/>
        </w:rPr>
        <w:t>დადგა</w:t>
      </w:r>
      <w:r w:rsidRPr="00B2408B">
        <w:rPr>
          <w:rFonts w:ascii="Sylfaen" w:hAnsi="Sylfaen" w:cstheme="majorHAnsi"/>
          <w:lang w:val="ka-GE"/>
        </w:rPr>
        <w:t xml:space="preserve"> </w:t>
      </w:r>
      <w:r w:rsidRPr="00B2408B">
        <w:rPr>
          <w:rFonts w:ascii="Sylfaen" w:hAnsi="Sylfaen" w:cs="Helvetica"/>
          <w:lang w:val="ka-GE"/>
        </w:rPr>
        <w:t>ადამიანური</w:t>
      </w:r>
      <w:r w:rsidRPr="00B2408B">
        <w:rPr>
          <w:rFonts w:ascii="Sylfaen" w:hAnsi="Sylfaen" w:cstheme="majorHAnsi"/>
          <w:lang w:val="ka-GE"/>
        </w:rPr>
        <w:t xml:space="preserve">, </w:t>
      </w:r>
      <w:r w:rsidRPr="00B2408B">
        <w:rPr>
          <w:rFonts w:ascii="Sylfaen" w:hAnsi="Sylfaen" w:cs="Helvetica"/>
          <w:lang w:val="ka-GE"/>
        </w:rPr>
        <w:t>ინსტიტუციური</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ფინანსური</w:t>
      </w:r>
      <w:r w:rsidRPr="00B2408B">
        <w:rPr>
          <w:rFonts w:ascii="Sylfaen" w:hAnsi="Sylfaen" w:cstheme="majorHAnsi"/>
          <w:lang w:val="ka-GE"/>
        </w:rPr>
        <w:t xml:space="preserve"> </w:t>
      </w:r>
      <w:r w:rsidRPr="00B2408B">
        <w:rPr>
          <w:rFonts w:ascii="Sylfaen" w:hAnsi="Sylfaen" w:cs="Helvetica"/>
          <w:lang w:val="ka-GE"/>
        </w:rPr>
        <w:t>შესაძლებლობების</w:t>
      </w:r>
      <w:r w:rsidRPr="00B2408B">
        <w:rPr>
          <w:rFonts w:ascii="Sylfaen" w:hAnsi="Sylfaen" w:cstheme="majorHAnsi"/>
          <w:lang w:val="ka-GE"/>
        </w:rPr>
        <w:t xml:space="preserve"> </w:t>
      </w:r>
      <w:r w:rsidRPr="00B2408B">
        <w:rPr>
          <w:rFonts w:ascii="Sylfaen" w:hAnsi="Sylfaen" w:cs="Helvetica"/>
          <w:lang w:val="ka-GE"/>
        </w:rPr>
        <w:t>მობილიზაციის</w:t>
      </w:r>
      <w:r w:rsidRPr="00B2408B">
        <w:rPr>
          <w:rFonts w:ascii="Sylfaen" w:hAnsi="Sylfaen" w:cs="Sylfaen"/>
          <w:lang w:val="ka-GE"/>
        </w:rPr>
        <w:t>/</w:t>
      </w:r>
      <w:r w:rsidRPr="00B2408B">
        <w:rPr>
          <w:rFonts w:ascii="Sylfaen" w:hAnsi="Sylfaen" w:cs="Helvetica"/>
          <w:lang w:val="ka-GE"/>
        </w:rPr>
        <w:t>გაძლიერების</w:t>
      </w:r>
      <w:r w:rsidRPr="00B2408B">
        <w:rPr>
          <w:rFonts w:ascii="Sylfaen" w:hAnsi="Sylfaen" w:cs="Sylfaen"/>
          <w:lang w:val="ka-GE"/>
        </w:rPr>
        <w:t xml:space="preserve"> </w:t>
      </w:r>
      <w:r w:rsidRPr="00B2408B">
        <w:rPr>
          <w:rFonts w:ascii="Sylfaen" w:hAnsi="Sylfaen" w:cs="Helvetica"/>
          <w:lang w:val="ka-GE"/>
        </w:rPr>
        <w:t>საკითხი</w:t>
      </w:r>
      <w:r w:rsidRPr="00B2408B">
        <w:rPr>
          <w:rFonts w:ascii="Sylfaen" w:hAnsi="Sylfaen" w:cs="Sylfaen"/>
          <w:lang w:val="ka-GE"/>
        </w:rPr>
        <w:t xml:space="preserve">. </w:t>
      </w:r>
      <w:r w:rsidRPr="00B2408B">
        <w:rPr>
          <w:rFonts w:ascii="Sylfaen" w:hAnsi="Sylfaen" w:cs="Helvetica"/>
          <w:lang w:val="ka-GE"/>
        </w:rPr>
        <w:t>ამ</w:t>
      </w:r>
      <w:r w:rsidRPr="00B2408B">
        <w:rPr>
          <w:rFonts w:ascii="Sylfaen" w:hAnsi="Sylfaen" w:cs="Sylfaen"/>
          <w:lang w:val="ka-GE"/>
        </w:rPr>
        <w:t xml:space="preserve"> </w:t>
      </w:r>
      <w:r w:rsidRPr="00B2408B">
        <w:rPr>
          <w:rFonts w:ascii="Sylfaen" w:hAnsi="Sylfaen" w:cs="Helvetica"/>
          <w:lang w:val="ka-GE"/>
        </w:rPr>
        <w:t>ფონზე</w:t>
      </w:r>
      <w:r w:rsidRPr="00B2408B">
        <w:rPr>
          <w:rFonts w:ascii="Sylfaen" w:hAnsi="Sylfaen" w:cs="Sylfaen"/>
          <w:lang w:val="ka-GE"/>
        </w:rPr>
        <w:t xml:space="preserve">, </w:t>
      </w:r>
      <w:r w:rsidRPr="00B2408B">
        <w:rPr>
          <w:rFonts w:ascii="Sylfaen" w:hAnsi="Sylfaen" w:cs="Helvetica"/>
          <w:lang w:val="ka-GE"/>
        </w:rPr>
        <w:t>მნიშვნელოვანია</w:t>
      </w:r>
      <w:r w:rsidRPr="00B2408B">
        <w:rPr>
          <w:rFonts w:ascii="Sylfaen" w:hAnsi="Sylfaen" w:cs="Sylfaen"/>
          <w:lang w:val="ka-GE"/>
        </w:rPr>
        <w:t xml:space="preserve"> </w:t>
      </w:r>
      <w:r w:rsidRPr="00B2408B">
        <w:rPr>
          <w:rFonts w:ascii="Sylfaen" w:hAnsi="Sylfaen" w:cs="Helvetica"/>
          <w:lang w:val="ka-GE"/>
        </w:rPr>
        <w:t>საერთო</w:t>
      </w:r>
      <w:r w:rsidRPr="00B2408B">
        <w:rPr>
          <w:rFonts w:ascii="Sylfaen" w:hAnsi="Sylfaen" w:cs="Sylfaen"/>
          <w:lang w:val="ka-GE"/>
        </w:rPr>
        <w:t xml:space="preserve"> </w:t>
      </w:r>
      <w:r w:rsidRPr="00B2408B">
        <w:rPr>
          <w:rFonts w:ascii="Sylfaen" w:hAnsi="Sylfaen" w:cs="Helvetica"/>
          <w:lang w:val="ka-GE"/>
        </w:rPr>
        <w:t>ევროპული</w:t>
      </w:r>
      <w:r w:rsidRPr="00B2408B">
        <w:rPr>
          <w:rFonts w:ascii="Sylfaen" w:hAnsi="Sylfaen" w:cs="Sylfaen"/>
          <w:lang w:val="ka-GE"/>
        </w:rPr>
        <w:t xml:space="preserve"> </w:t>
      </w:r>
      <w:r w:rsidRPr="00B2408B">
        <w:rPr>
          <w:rFonts w:ascii="Sylfaen" w:hAnsi="Sylfaen" w:cs="Helvetica"/>
          <w:lang w:val="ka-GE"/>
        </w:rPr>
        <w:t>ფასეულობების</w:t>
      </w:r>
      <w:r w:rsidRPr="00B2408B">
        <w:rPr>
          <w:rFonts w:ascii="Sylfaen" w:hAnsi="Sylfaen" w:cs="Sylfaen"/>
          <w:lang w:val="ka-GE"/>
        </w:rPr>
        <w:t xml:space="preserve"> </w:t>
      </w:r>
      <w:r w:rsidRPr="00B2408B">
        <w:rPr>
          <w:rFonts w:ascii="Sylfaen" w:hAnsi="Sylfaen" w:cs="Helvetica"/>
          <w:lang w:val="ka-GE"/>
        </w:rPr>
        <w:t>განმტკიცების</w:t>
      </w:r>
      <w:r w:rsidRPr="00B2408B">
        <w:rPr>
          <w:rFonts w:ascii="Sylfaen" w:hAnsi="Sylfaen" w:cs="Sylfaen"/>
          <w:lang w:val="ka-GE"/>
        </w:rPr>
        <w:t xml:space="preserve">, </w:t>
      </w:r>
      <w:r w:rsidRPr="00B2408B">
        <w:rPr>
          <w:rFonts w:ascii="Sylfaen" w:hAnsi="Sylfaen" w:cs="Helvetica"/>
          <w:lang w:val="ka-GE"/>
        </w:rPr>
        <w:t>ევროკავშირთან</w:t>
      </w:r>
      <w:r w:rsidRPr="008C3C52">
        <w:rPr>
          <w:rFonts w:ascii="Sylfaen" w:hAnsi="Sylfaen" w:cs="Helvetica"/>
          <w:lang w:val="ka-GE"/>
        </w:rPr>
        <w:t xml:space="preserve"> </w:t>
      </w:r>
      <w:r w:rsidRPr="00B2408B">
        <w:rPr>
          <w:rFonts w:ascii="Sylfaen" w:hAnsi="Sylfaen" w:cs="Helvetica"/>
          <w:lang w:val="ka-GE"/>
        </w:rPr>
        <w:t>შემდგომი</w:t>
      </w:r>
      <w:r w:rsidRPr="008C3C52">
        <w:rPr>
          <w:rFonts w:ascii="Sylfaen" w:hAnsi="Sylfaen" w:cs="Helvetica"/>
          <w:lang w:val="ka-GE"/>
        </w:rPr>
        <w:t xml:space="preserve">  </w:t>
      </w:r>
      <w:r w:rsidRPr="00B2408B">
        <w:rPr>
          <w:rFonts w:ascii="Sylfaen" w:hAnsi="Sylfaen" w:cs="Helvetica"/>
          <w:lang w:val="ka-GE"/>
        </w:rPr>
        <w:t>ინტეგრაციის</w:t>
      </w:r>
      <w:r w:rsidRPr="008C3C52">
        <w:rPr>
          <w:rFonts w:ascii="Sylfaen" w:hAnsi="Sylfaen" w:cs="Helvetica"/>
          <w:lang w:val="ka-GE"/>
        </w:rPr>
        <w:t xml:space="preserve">  </w:t>
      </w:r>
      <w:r w:rsidRPr="00B2408B">
        <w:rPr>
          <w:rFonts w:ascii="Sylfaen" w:hAnsi="Sylfaen" w:cs="Helvetica"/>
          <w:lang w:val="ka-GE"/>
        </w:rPr>
        <w:t>კუთხით</w:t>
      </w:r>
      <w:r w:rsidRPr="008C3C52">
        <w:rPr>
          <w:rFonts w:ascii="Sylfaen" w:hAnsi="Sylfaen" w:cs="Helvetica"/>
          <w:lang w:val="ka-GE"/>
        </w:rPr>
        <w:t xml:space="preserve"> </w:t>
      </w:r>
      <w:r w:rsidRPr="00B2408B">
        <w:rPr>
          <w:rFonts w:ascii="Sylfaen" w:hAnsi="Sylfaen" w:cs="Helvetica"/>
          <w:lang w:val="ka-GE"/>
        </w:rPr>
        <w:t>განგრძობადი</w:t>
      </w:r>
      <w:r w:rsidRPr="008C3C52">
        <w:rPr>
          <w:rFonts w:ascii="Sylfaen" w:hAnsi="Sylfaen" w:cs="Helvetica"/>
          <w:lang w:val="ka-GE"/>
        </w:rPr>
        <w:t xml:space="preserve"> </w:t>
      </w:r>
      <w:r w:rsidRPr="00B2408B">
        <w:rPr>
          <w:rFonts w:ascii="Sylfaen" w:hAnsi="Sylfaen" w:cs="Helvetica"/>
          <w:lang w:val="ka-GE"/>
        </w:rPr>
        <w:t>პროცესის</w:t>
      </w:r>
      <w:r w:rsidRPr="008C3C52">
        <w:rPr>
          <w:rFonts w:ascii="Sylfaen" w:hAnsi="Sylfaen" w:cs="Helvetica"/>
          <w:lang w:val="ka-GE"/>
        </w:rPr>
        <w:t xml:space="preserve"> </w:t>
      </w:r>
      <w:r w:rsidRPr="00B2408B">
        <w:rPr>
          <w:rFonts w:ascii="Sylfaen" w:hAnsi="Sylfaen" w:cs="Helvetica"/>
          <w:lang w:val="ka-GE"/>
        </w:rPr>
        <w:t>უზრუნველყოფა</w:t>
      </w:r>
      <w:r>
        <w:rPr>
          <w:rFonts w:ascii="Sylfaen" w:hAnsi="Sylfaen" w:cs="Helvetica"/>
          <w:lang w:val="ka-GE"/>
        </w:rPr>
        <w:t>,</w:t>
      </w:r>
      <w:r w:rsidRPr="008C3C52">
        <w:rPr>
          <w:rFonts w:ascii="Sylfaen" w:hAnsi="Sylfaen" w:cs="Helvetica"/>
          <w:lang w:val="ka-GE"/>
        </w:rPr>
        <w:t xml:space="preserve"> რაც პირდაპირ აისახება საქართველო-ევროკავშირის ურთიერთობების დინამიკაზე და, შესაბამისად, განსაზღვრავს ევროკავშირში გაწევრიანების ტემპს.</w:t>
      </w:r>
      <w:r w:rsidRPr="00601124">
        <w:rPr>
          <w:rFonts w:ascii="Sylfaen" w:hAnsi="Sylfaen"/>
          <w:color w:val="000000" w:themeColor="text1"/>
          <w:lang w:val="ka-GE"/>
        </w:rPr>
        <w:t xml:space="preserve"> </w:t>
      </w:r>
    </w:p>
    <w:p w14:paraId="37F66D63" w14:textId="424CCD79" w:rsidR="00446384" w:rsidRPr="00B2408B" w:rsidRDefault="00446384" w:rsidP="00B2408B">
      <w:pPr>
        <w:spacing w:line="276" w:lineRule="auto"/>
        <w:jc w:val="both"/>
        <w:rPr>
          <w:rFonts w:ascii="Sylfaen" w:eastAsia="Calibri" w:hAnsi="Sylfaen" w:cstheme="majorHAnsi"/>
          <w:lang w:val="ka-GE"/>
        </w:rPr>
      </w:pPr>
      <w:r w:rsidRPr="00B2408B">
        <w:rPr>
          <w:rFonts w:ascii="Sylfaen" w:hAnsi="Sylfaen" w:cs="Helvetica"/>
          <w:lang w:val="ka-GE"/>
        </w:rPr>
        <w:t>ევროკავშირის</w:t>
      </w:r>
      <w:r w:rsidRPr="00B2408B">
        <w:rPr>
          <w:rFonts w:ascii="Sylfaen" w:eastAsia="Calibri" w:hAnsi="Sylfaen" w:cstheme="majorHAnsi"/>
          <w:lang w:val="ka-GE"/>
        </w:rPr>
        <w:t xml:space="preserve"> </w:t>
      </w:r>
      <w:r w:rsidRPr="00B2408B">
        <w:rPr>
          <w:rFonts w:ascii="Sylfaen" w:eastAsia="Calibri" w:hAnsi="Sylfaen" w:cs="Helvetica"/>
          <w:lang w:val="ka-GE"/>
        </w:rPr>
        <w:t>ერთიან</w:t>
      </w:r>
      <w:r w:rsidRPr="00B2408B">
        <w:rPr>
          <w:rFonts w:ascii="Sylfaen" w:eastAsia="Calibri" w:hAnsi="Sylfaen" w:cstheme="majorHAnsi"/>
          <w:lang w:val="ka-GE"/>
        </w:rPr>
        <w:t xml:space="preserve"> </w:t>
      </w:r>
      <w:r w:rsidRPr="00B2408B">
        <w:rPr>
          <w:rFonts w:ascii="Sylfaen" w:eastAsia="Calibri" w:hAnsi="Sylfaen" w:cs="Helvetica"/>
          <w:lang w:val="ka-GE"/>
        </w:rPr>
        <w:t>ბაზარზე</w:t>
      </w:r>
      <w:r w:rsidRPr="00B2408B">
        <w:rPr>
          <w:rFonts w:ascii="Sylfaen" w:eastAsia="Calibri" w:hAnsi="Sylfaen" w:cstheme="majorHAnsi"/>
          <w:lang w:val="ka-GE"/>
        </w:rPr>
        <w:t xml:space="preserve"> </w:t>
      </w:r>
      <w:r w:rsidRPr="00B2408B">
        <w:rPr>
          <w:rFonts w:ascii="Sylfaen" w:eastAsia="Calibri" w:hAnsi="Sylfaen" w:cs="Helvetica"/>
          <w:lang w:val="ka-GE"/>
        </w:rPr>
        <w:t>ინტეგრაცია</w:t>
      </w:r>
      <w:r w:rsidRPr="00B2408B">
        <w:rPr>
          <w:rFonts w:ascii="Sylfaen" w:eastAsia="Calibri" w:hAnsi="Sylfaen" w:cstheme="majorHAnsi"/>
          <w:lang w:val="ka-GE"/>
        </w:rPr>
        <w:t xml:space="preserve"> </w:t>
      </w:r>
      <w:r w:rsidRPr="00B2408B">
        <w:rPr>
          <w:rFonts w:ascii="Sylfaen" w:eastAsia="Calibri" w:hAnsi="Sylfaen" w:cs="Helvetica"/>
          <w:lang w:val="ka-GE"/>
        </w:rPr>
        <w:t>და</w:t>
      </w:r>
      <w:r w:rsidRPr="00B2408B">
        <w:rPr>
          <w:rFonts w:ascii="Sylfaen" w:eastAsia="Calibri" w:hAnsi="Sylfaen" w:cstheme="majorHAnsi"/>
          <w:lang w:val="ka-GE"/>
        </w:rPr>
        <w:t xml:space="preserve"> </w:t>
      </w:r>
      <w:r w:rsidRPr="00B2408B">
        <w:rPr>
          <w:rFonts w:ascii="Sylfaen" w:eastAsia="Calibri" w:hAnsi="Sylfaen" w:cs="Helvetica"/>
          <w:lang w:val="ka-GE"/>
        </w:rPr>
        <w:t>ევროკავშირთან</w:t>
      </w:r>
      <w:r w:rsidRPr="00B2408B">
        <w:rPr>
          <w:rFonts w:ascii="Sylfaen" w:eastAsia="Calibri" w:hAnsi="Sylfaen" w:cstheme="majorHAnsi"/>
          <w:lang w:val="ka-GE"/>
        </w:rPr>
        <w:t xml:space="preserve"> </w:t>
      </w:r>
      <w:r w:rsidRPr="00B2408B">
        <w:rPr>
          <w:rFonts w:ascii="Sylfaen" w:eastAsia="Calibri" w:hAnsi="Sylfaen" w:cs="Helvetica"/>
          <w:lang w:val="ka-GE"/>
        </w:rPr>
        <w:t>მეტი</w:t>
      </w:r>
      <w:r w:rsidRPr="00B2408B">
        <w:rPr>
          <w:rFonts w:ascii="Sylfaen" w:eastAsia="Calibri" w:hAnsi="Sylfaen" w:cstheme="majorHAnsi"/>
          <w:lang w:val="ka-GE"/>
        </w:rPr>
        <w:t xml:space="preserve"> </w:t>
      </w:r>
      <w:r w:rsidRPr="00B2408B">
        <w:rPr>
          <w:rFonts w:ascii="Sylfaen" w:eastAsia="Calibri" w:hAnsi="Sylfaen" w:cs="Helvetica"/>
          <w:lang w:val="ka-GE"/>
        </w:rPr>
        <w:t>სექტორული</w:t>
      </w:r>
      <w:r w:rsidRPr="00B2408B">
        <w:rPr>
          <w:rFonts w:ascii="Sylfaen" w:eastAsia="Calibri" w:hAnsi="Sylfaen" w:cstheme="majorHAnsi"/>
          <w:lang w:val="ka-GE"/>
        </w:rPr>
        <w:t xml:space="preserve"> </w:t>
      </w:r>
      <w:r w:rsidRPr="00B2408B">
        <w:rPr>
          <w:rFonts w:ascii="Sylfaen" w:eastAsia="Calibri" w:hAnsi="Sylfaen" w:cs="Helvetica"/>
          <w:lang w:val="ka-GE"/>
        </w:rPr>
        <w:t>ინტეგრაცია</w:t>
      </w:r>
      <w:r w:rsidRPr="00B2408B">
        <w:rPr>
          <w:rFonts w:ascii="Sylfaen" w:eastAsia="Calibri" w:hAnsi="Sylfaen" w:cstheme="majorHAnsi"/>
          <w:lang w:val="ka-GE"/>
        </w:rPr>
        <w:t xml:space="preserve"> </w:t>
      </w:r>
      <w:r w:rsidRPr="00B2408B">
        <w:rPr>
          <w:rFonts w:ascii="Sylfaen" w:eastAsia="Calibri" w:hAnsi="Sylfaen" w:cs="Helvetica"/>
          <w:lang w:val="ka-GE"/>
        </w:rPr>
        <w:t>საქართველოს</w:t>
      </w:r>
      <w:r w:rsidRPr="00B2408B">
        <w:rPr>
          <w:rFonts w:ascii="Sylfaen" w:eastAsia="Calibri" w:hAnsi="Sylfaen" w:cs="Sylfaen"/>
          <w:lang w:val="ka-GE"/>
        </w:rPr>
        <w:t xml:space="preserve"> </w:t>
      </w:r>
      <w:r w:rsidRPr="00B2408B">
        <w:rPr>
          <w:rFonts w:ascii="Sylfaen" w:eastAsia="Calibri" w:hAnsi="Sylfaen" w:cs="Helvetica"/>
          <w:lang w:val="ka-GE"/>
        </w:rPr>
        <w:t>მოკლე</w:t>
      </w:r>
      <w:r w:rsidRPr="00B2408B">
        <w:rPr>
          <w:rFonts w:ascii="Sylfaen" w:eastAsia="Calibri" w:hAnsi="Sylfaen" w:cs="Sylfaen"/>
          <w:lang w:val="ka-GE"/>
        </w:rPr>
        <w:t xml:space="preserve"> </w:t>
      </w:r>
      <w:r w:rsidRPr="00B2408B">
        <w:rPr>
          <w:rFonts w:ascii="Sylfaen" w:eastAsia="Calibri" w:hAnsi="Sylfaen" w:cs="Helvetica"/>
          <w:lang w:val="ka-GE"/>
        </w:rPr>
        <w:t>და</w:t>
      </w:r>
      <w:r w:rsidRPr="00B2408B">
        <w:rPr>
          <w:rFonts w:ascii="Sylfaen" w:eastAsia="Calibri" w:hAnsi="Sylfaen" w:cstheme="majorHAnsi"/>
          <w:lang w:val="ka-GE"/>
        </w:rPr>
        <w:t xml:space="preserve"> </w:t>
      </w:r>
      <w:r w:rsidRPr="00B2408B">
        <w:rPr>
          <w:rFonts w:ascii="Sylfaen" w:eastAsia="Calibri" w:hAnsi="Sylfaen" w:cs="Helvetica"/>
          <w:lang w:val="ka-GE"/>
        </w:rPr>
        <w:t>საშუალოვადიან</w:t>
      </w:r>
      <w:r w:rsidRPr="00B2408B">
        <w:rPr>
          <w:rFonts w:ascii="Sylfaen" w:eastAsia="Calibri" w:hAnsi="Sylfaen" w:cstheme="majorHAnsi"/>
          <w:lang w:val="ka-GE"/>
        </w:rPr>
        <w:t xml:space="preserve"> </w:t>
      </w:r>
      <w:r w:rsidRPr="00B2408B">
        <w:rPr>
          <w:rFonts w:ascii="Sylfaen" w:eastAsia="Calibri" w:hAnsi="Sylfaen" w:cs="Helvetica"/>
          <w:lang w:val="ka-GE"/>
        </w:rPr>
        <w:t>ამოცანას</w:t>
      </w:r>
      <w:r w:rsidRPr="00B2408B">
        <w:rPr>
          <w:rFonts w:ascii="Sylfaen" w:eastAsia="Calibri" w:hAnsi="Sylfaen" w:cstheme="majorHAnsi"/>
          <w:lang w:val="ka-GE"/>
        </w:rPr>
        <w:t xml:space="preserve"> </w:t>
      </w:r>
      <w:r w:rsidRPr="00B2408B">
        <w:rPr>
          <w:rFonts w:ascii="Sylfaen" w:eastAsia="Calibri" w:hAnsi="Sylfaen" w:cs="Helvetica"/>
          <w:lang w:val="ka-GE"/>
        </w:rPr>
        <w:t>წარმოადგენს</w:t>
      </w:r>
      <w:r w:rsidRPr="00B2408B">
        <w:rPr>
          <w:rFonts w:ascii="Sylfaen" w:eastAsia="Calibri" w:hAnsi="Sylfaen" w:cstheme="majorHAnsi"/>
          <w:lang w:val="ka-GE"/>
        </w:rPr>
        <w:t xml:space="preserve">, </w:t>
      </w:r>
      <w:r w:rsidRPr="00B2408B">
        <w:rPr>
          <w:rFonts w:ascii="Sylfaen" w:eastAsia="Calibri" w:hAnsi="Sylfaen" w:cs="Helvetica"/>
          <w:lang w:val="ka-GE"/>
        </w:rPr>
        <w:t>რაც</w:t>
      </w:r>
      <w:r w:rsidRPr="00B2408B">
        <w:rPr>
          <w:rFonts w:ascii="Sylfaen" w:eastAsia="Calibri" w:hAnsi="Sylfaen" w:cstheme="majorHAnsi"/>
          <w:lang w:val="ka-GE"/>
        </w:rPr>
        <w:t xml:space="preserve"> </w:t>
      </w:r>
      <w:r w:rsidRPr="00B2408B">
        <w:rPr>
          <w:rFonts w:ascii="Sylfaen" w:eastAsia="Calibri" w:hAnsi="Sylfaen" w:cs="Helvetica"/>
          <w:lang w:val="ka-GE"/>
        </w:rPr>
        <w:t>ქვეყანას</w:t>
      </w:r>
      <w:r w:rsidRPr="00B2408B">
        <w:rPr>
          <w:rFonts w:ascii="Sylfaen" w:eastAsia="Calibri" w:hAnsi="Sylfaen" w:cstheme="majorHAnsi"/>
          <w:lang w:val="ka-GE"/>
        </w:rPr>
        <w:t xml:space="preserve"> </w:t>
      </w:r>
      <w:r w:rsidRPr="00B2408B">
        <w:rPr>
          <w:rFonts w:ascii="Sylfaen" w:eastAsia="Calibri" w:hAnsi="Sylfaen" w:cs="Helvetica"/>
          <w:lang w:val="ka-GE"/>
        </w:rPr>
        <w:t>მაქსიმალურად</w:t>
      </w:r>
      <w:r w:rsidRPr="00B2408B">
        <w:rPr>
          <w:rFonts w:ascii="Sylfaen" w:eastAsia="Calibri" w:hAnsi="Sylfaen" w:cstheme="majorHAnsi"/>
          <w:lang w:val="ka-GE"/>
        </w:rPr>
        <w:t xml:space="preserve"> </w:t>
      </w:r>
      <w:r w:rsidRPr="00B2408B">
        <w:rPr>
          <w:rFonts w:ascii="Sylfaen" w:eastAsia="Calibri" w:hAnsi="Sylfaen" w:cs="Helvetica"/>
          <w:lang w:val="ka-GE"/>
        </w:rPr>
        <w:t>დააახლოებს</w:t>
      </w:r>
      <w:r w:rsidRPr="00B2408B">
        <w:rPr>
          <w:rFonts w:ascii="Sylfaen" w:eastAsia="Calibri" w:hAnsi="Sylfaen" w:cstheme="majorHAnsi"/>
          <w:lang w:val="ka-GE"/>
        </w:rPr>
        <w:t xml:space="preserve"> </w:t>
      </w:r>
      <w:r w:rsidRPr="00B2408B">
        <w:rPr>
          <w:rFonts w:ascii="Sylfaen" w:eastAsia="Calibri" w:hAnsi="Sylfaen" w:cs="Helvetica"/>
          <w:lang w:val="ka-GE"/>
        </w:rPr>
        <w:t>ევროკავშირთან</w:t>
      </w:r>
      <w:r w:rsidRPr="00B2408B">
        <w:rPr>
          <w:rFonts w:ascii="Sylfaen" w:eastAsia="Calibri" w:hAnsi="Sylfaen" w:cstheme="majorHAnsi"/>
          <w:lang w:val="ka-GE"/>
        </w:rPr>
        <w:t xml:space="preserve">. </w:t>
      </w:r>
      <w:r w:rsidRPr="00B2408B">
        <w:rPr>
          <w:rFonts w:ascii="Sylfaen" w:eastAsia="Calibri" w:hAnsi="Sylfaen" w:cs="Helvetica"/>
          <w:lang w:val="ka-GE"/>
        </w:rPr>
        <w:t>ამ</w:t>
      </w:r>
      <w:r w:rsidRPr="00B2408B">
        <w:rPr>
          <w:rFonts w:ascii="Sylfaen" w:eastAsia="Calibri" w:hAnsi="Sylfaen" w:cstheme="majorHAnsi"/>
          <w:lang w:val="ka-GE"/>
        </w:rPr>
        <w:t xml:space="preserve"> </w:t>
      </w:r>
      <w:r w:rsidRPr="00B2408B">
        <w:rPr>
          <w:rFonts w:ascii="Sylfaen" w:eastAsia="Calibri" w:hAnsi="Sylfaen" w:cs="Helvetica"/>
          <w:lang w:val="ka-GE"/>
        </w:rPr>
        <w:t>მიმართულებით</w:t>
      </w:r>
      <w:r w:rsidRPr="00B2408B">
        <w:rPr>
          <w:rFonts w:ascii="Sylfaen" w:eastAsia="Calibri" w:hAnsi="Sylfaen" w:cs="Sylfaen"/>
          <w:lang w:val="ka-GE"/>
        </w:rPr>
        <w:t>,</w:t>
      </w:r>
      <w:r w:rsidRPr="00B2408B">
        <w:rPr>
          <w:rFonts w:ascii="Sylfaen" w:eastAsia="Calibri" w:hAnsi="Sylfaen" w:cstheme="majorHAnsi"/>
          <w:lang w:val="ka-GE"/>
        </w:rPr>
        <w:t xml:space="preserve"> </w:t>
      </w:r>
      <w:r w:rsidRPr="00B2408B">
        <w:rPr>
          <w:rFonts w:ascii="Sylfaen" w:eastAsia="Calibri" w:hAnsi="Sylfaen" w:cs="Helvetica"/>
          <w:lang w:val="ka-GE"/>
        </w:rPr>
        <w:t>უმნიშვნელოვანესია</w:t>
      </w:r>
      <w:r w:rsidRPr="00B2408B">
        <w:rPr>
          <w:rFonts w:ascii="Sylfaen" w:eastAsia="Calibri" w:hAnsi="Sylfaen" w:cstheme="majorHAnsi"/>
          <w:lang w:val="ka-GE"/>
        </w:rPr>
        <w:t xml:space="preserve"> </w:t>
      </w:r>
      <w:r w:rsidRPr="00B2408B">
        <w:rPr>
          <w:rFonts w:ascii="Sylfaen" w:eastAsia="Calibri" w:hAnsi="Sylfaen" w:cs="Helvetica"/>
          <w:lang w:val="ka-GE"/>
        </w:rPr>
        <w:t>ევროკავშირში</w:t>
      </w:r>
      <w:r w:rsidRPr="00B2408B">
        <w:rPr>
          <w:rFonts w:ascii="Sylfaen" w:eastAsia="Calibri" w:hAnsi="Sylfaen" w:cstheme="majorHAnsi"/>
          <w:lang w:val="ka-GE"/>
        </w:rPr>
        <w:t xml:space="preserve"> </w:t>
      </w:r>
      <w:r w:rsidRPr="00B2408B">
        <w:rPr>
          <w:rFonts w:ascii="Sylfaen" w:eastAsia="Calibri" w:hAnsi="Sylfaen" w:cs="Helvetica"/>
          <w:lang w:val="ka-GE"/>
        </w:rPr>
        <w:t>ინტეგრაციის</w:t>
      </w:r>
      <w:r w:rsidRPr="00B2408B">
        <w:rPr>
          <w:rFonts w:ascii="Sylfaen" w:eastAsia="Calibri" w:hAnsi="Sylfaen" w:cstheme="majorHAnsi"/>
          <w:lang w:val="ka-GE"/>
        </w:rPr>
        <w:t xml:space="preserve"> </w:t>
      </w:r>
      <w:r w:rsidRPr="00B2408B">
        <w:rPr>
          <w:rFonts w:ascii="Sylfaen" w:eastAsia="Calibri" w:hAnsi="Sylfaen" w:cs="Helvetica"/>
          <w:lang w:val="ka-GE"/>
        </w:rPr>
        <w:t>საკითხებზე</w:t>
      </w:r>
      <w:r w:rsidRPr="00B2408B">
        <w:rPr>
          <w:rFonts w:ascii="Sylfaen" w:eastAsia="Calibri" w:hAnsi="Sylfaen" w:cstheme="majorHAnsi"/>
          <w:lang w:val="ka-GE"/>
        </w:rPr>
        <w:t xml:space="preserve"> </w:t>
      </w:r>
      <w:r w:rsidRPr="00B2408B">
        <w:rPr>
          <w:rFonts w:ascii="Sylfaen" w:eastAsia="Calibri" w:hAnsi="Sylfaen" w:cs="Helvetica"/>
          <w:lang w:val="ka-GE"/>
        </w:rPr>
        <w:t>ეფექტიანი</w:t>
      </w:r>
      <w:r w:rsidRPr="00B2408B">
        <w:rPr>
          <w:rFonts w:ascii="Sylfaen" w:eastAsia="Calibri" w:hAnsi="Sylfaen" w:cstheme="majorHAnsi"/>
          <w:lang w:val="ka-GE"/>
        </w:rPr>
        <w:t xml:space="preserve"> </w:t>
      </w:r>
      <w:r w:rsidRPr="00B2408B">
        <w:rPr>
          <w:rFonts w:ascii="Sylfaen" w:eastAsia="Calibri" w:hAnsi="Sylfaen" w:cs="Helvetica"/>
          <w:lang w:val="ka-GE"/>
        </w:rPr>
        <w:t>უწყებათაშორისი</w:t>
      </w:r>
      <w:r w:rsidRPr="00B2408B">
        <w:rPr>
          <w:rFonts w:ascii="Sylfaen" w:eastAsia="Calibri" w:hAnsi="Sylfaen" w:cstheme="majorHAnsi"/>
          <w:lang w:val="ka-GE"/>
        </w:rPr>
        <w:t xml:space="preserve"> </w:t>
      </w:r>
      <w:r w:rsidRPr="00B2408B">
        <w:rPr>
          <w:rFonts w:ascii="Sylfaen" w:eastAsia="Calibri" w:hAnsi="Sylfaen" w:cs="Helvetica"/>
          <w:lang w:val="ka-GE"/>
        </w:rPr>
        <w:t>კოორდინაცია</w:t>
      </w:r>
      <w:r w:rsidRPr="00B2408B">
        <w:rPr>
          <w:rFonts w:ascii="Sylfaen" w:eastAsia="Calibri" w:hAnsi="Sylfaen" w:cstheme="majorHAnsi"/>
          <w:lang w:val="ka-GE"/>
        </w:rPr>
        <w:t xml:space="preserve">, </w:t>
      </w:r>
      <w:r w:rsidRPr="00B2408B">
        <w:rPr>
          <w:rFonts w:ascii="Sylfaen" w:eastAsia="Calibri" w:hAnsi="Sylfaen" w:cs="Helvetica"/>
          <w:lang w:val="ka-GE"/>
        </w:rPr>
        <w:t>რაც</w:t>
      </w:r>
      <w:r w:rsidRPr="00B2408B">
        <w:rPr>
          <w:rFonts w:ascii="Sylfaen" w:eastAsia="Calibri" w:hAnsi="Sylfaen" w:cstheme="majorHAnsi"/>
          <w:lang w:val="ka-GE"/>
        </w:rPr>
        <w:t xml:space="preserve"> </w:t>
      </w:r>
      <w:r w:rsidRPr="00B2408B">
        <w:rPr>
          <w:rFonts w:ascii="Sylfaen" w:eastAsia="Calibri" w:hAnsi="Sylfaen" w:cs="Helvetica"/>
          <w:lang w:val="ka-GE"/>
        </w:rPr>
        <w:t>მოითხოვს</w:t>
      </w:r>
      <w:r w:rsidRPr="00B2408B">
        <w:rPr>
          <w:rFonts w:ascii="Sylfaen" w:eastAsia="Calibri" w:hAnsi="Sylfaen" w:cstheme="majorHAnsi"/>
          <w:lang w:val="ka-GE"/>
        </w:rPr>
        <w:t xml:space="preserve"> </w:t>
      </w:r>
      <w:r w:rsidRPr="00B2408B">
        <w:rPr>
          <w:rFonts w:ascii="Sylfaen" w:eastAsia="Calibri" w:hAnsi="Sylfaen" w:cs="Helvetica"/>
          <w:lang w:val="ka-GE"/>
        </w:rPr>
        <w:t>ყველა</w:t>
      </w:r>
      <w:r w:rsidRPr="00B2408B">
        <w:rPr>
          <w:rFonts w:ascii="Sylfaen" w:eastAsia="Calibri" w:hAnsi="Sylfaen" w:cstheme="majorHAnsi"/>
          <w:lang w:val="ka-GE"/>
        </w:rPr>
        <w:t xml:space="preserve"> </w:t>
      </w:r>
      <w:r w:rsidRPr="00B2408B">
        <w:rPr>
          <w:rFonts w:ascii="Sylfaen" w:eastAsia="Calibri" w:hAnsi="Sylfaen" w:cs="Helvetica"/>
          <w:lang w:val="ka-GE"/>
        </w:rPr>
        <w:t>დარგობრივი</w:t>
      </w:r>
      <w:r w:rsidRPr="00B2408B">
        <w:rPr>
          <w:rFonts w:ascii="Sylfaen" w:eastAsia="Calibri" w:hAnsi="Sylfaen" w:cstheme="majorHAnsi"/>
          <w:lang w:val="ka-GE"/>
        </w:rPr>
        <w:t xml:space="preserve"> </w:t>
      </w:r>
      <w:r w:rsidRPr="00B2408B">
        <w:rPr>
          <w:rFonts w:ascii="Sylfaen" w:eastAsia="Calibri" w:hAnsi="Sylfaen" w:cs="Helvetica"/>
          <w:lang w:val="ka-GE"/>
        </w:rPr>
        <w:t>უწყების</w:t>
      </w:r>
      <w:r w:rsidRPr="00B2408B">
        <w:rPr>
          <w:rFonts w:ascii="Sylfaen" w:eastAsia="Calibri" w:hAnsi="Sylfaen" w:cstheme="majorHAnsi"/>
          <w:lang w:val="ka-GE"/>
        </w:rPr>
        <w:t xml:space="preserve"> </w:t>
      </w:r>
      <w:r w:rsidRPr="00B2408B">
        <w:rPr>
          <w:rFonts w:ascii="Sylfaen" w:eastAsia="Calibri" w:hAnsi="Sylfaen" w:cs="Helvetica"/>
          <w:lang w:val="ka-GE"/>
        </w:rPr>
        <w:t>აქტიურ</w:t>
      </w:r>
      <w:r w:rsidRPr="00B2408B">
        <w:rPr>
          <w:rFonts w:ascii="Sylfaen" w:eastAsia="Calibri" w:hAnsi="Sylfaen" w:cstheme="majorHAnsi"/>
          <w:lang w:val="ka-GE"/>
        </w:rPr>
        <w:t xml:space="preserve"> </w:t>
      </w:r>
      <w:r w:rsidRPr="00B2408B">
        <w:rPr>
          <w:rFonts w:ascii="Sylfaen" w:eastAsia="Calibri" w:hAnsi="Sylfaen" w:cs="Helvetica"/>
          <w:lang w:val="ka-GE"/>
        </w:rPr>
        <w:t>ჩართულობას</w:t>
      </w:r>
      <w:r w:rsidRPr="00B2408B">
        <w:rPr>
          <w:rFonts w:ascii="Sylfaen" w:eastAsia="Calibri" w:hAnsi="Sylfaen" w:cstheme="majorHAnsi"/>
          <w:lang w:val="ka-GE"/>
        </w:rPr>
        <w:t xml:space="preserve"> </w:t>
      </w:r>
      <w:r w:rsidRPr="00B2408B">
        <w:rPr>
          <w:rFonts w:ascii="Sylfaen" w:eastAsia="Calibri" w:hAnsi="Sylfaen" w:cs="Helvetica"/>
          <w:lang w:val="ka-GE"/>
        </w:rPr>
        <w:t>და</w:t>
      </w:r>
      <w:r w:rsidRPr="00B2408B">
        <w:rPr>
          <w:rFonts w:ascii="Sylfaen" w:eastAsia="Calibri" w:hAnsi="Sylfaen" w:cstheme="majorHAnsi"/>
          <w:lang w:val="ka-GE"/>
        </w:rPr>
        <w:t xml:space="preserve"> </w:t>
      </w:r>
      <w:r w:rsidRPr="00B2408B">
        <w:rPr>
          <w:rFonts w:ascii="Sylfaen" w:eastAsia="Calibri" w:hAnsi="Sylfaen" w:cs="Helvetica"/>
          <w:lang w:val="ka-GE"/>
        </w:rPr>
        <w:t>მათი</w:t>
      </w:r>
      <w:r w:rsidRPr="00B2408B">
        <w:rPr>
          <w:rFonts w:ascii="Sylfaen" w:eastAsia="Calibri" w:hAnsi="Sylfaen" w:cstheme="majorHAnsi"/>
          <w:lang w:val="ka-GE"/>
        </w:rPr>
        <w:t xml:space="preserve"> </w:t>
      </w:r>
      <w:r w:rsidRPr="00B2408B">
        <w:rPr>
          <w:rFonts w:ascii="Sylfaen" w:eastAsia="Calibri" w:hAnsi="Sylfaen" w:cs="Helvetica"/>
          <w:lang w:val="ka-GE"/>
        </w:rPr>
        <w:t>კომპეტენციის</w:t>
      </w:r>
      <w:r w:rsidRPr="00B2408B">
        <w:rPr>
          <w:rFonts w:ascii="Sylfaen" w:eastAsia="Calibri" w:hAnsi="Sylfaen" w:cstheme="majorHAnsi"/>
          <w:lang w:val="ka-GE"/>
        </w:rPr>
        <w:t xml:space="preserve"> </w:t>
      </w:r>
      <w:r w:rsidRPr="00B2408B">
        <w:rPr>
          <w:rFonts w:ascii="Sylfaen" w:eastAsia="Calibri" w:hAnsi="Sylfaen" w:cs="Helvetica"/>
          <w:lang w:val="ka-GE"/>
        </w:rPr>
        <w:t>ფარგლებში</w:t>
      </w:r>
      <w:r w:rsidRPr="00B2408B">
        <w:rPr>
          <w:rFonts w:ascii="Sylfaen" w:eastAsia="Calibri" w:hAnsi="Sylfaen" w:cstheme="majorHAnsi"/>
          <w:lang w:val="ka-GE"/>
        </w:rPr>
        <w:t xml:space="preserve"> </w:t>
      </w:r>
      <w:r w:rsidRPr="00B2408B">
        <w:rPr>
          <w:rFonts w:ascii="Sylfaen" w:eastAsia="Calibri" w:hAnsi="Sylfaen" w:cs="Helvetica"/>
          <w:lang w:val="ka-GE"/>
        </w:rPr>
        <w:t>არსებული</w:t>
      </w:r>
      <w:r w:rsidRPr="00B2408B">
        <w:rPr>
          <w:rFonts w:ascii="Sylfaen" w:eastAsia="Calibri" w:hAnsi="Sylfaen" w:cstheme="majorHAnsi"/>
          <w:lang w:val="ka-GE"/>
        </w:rPr>
        <w:t xml:space="preserve"> </w:t>
      </w:r>
      <w:r w:rsidRPr="00B2408B">
        <w:rPr>
          <w:rFonts w:ascii="Sylfaen" w:eastAsia="Calibri" w:hAnsi="Sylfaen" w:cs="Helvetica"/>
          <w:lang w:val="ka-GE"/>
        </w:rPr>
        <w:t>ვალდებულებების</w:t>
      </w:r>
      <w:r w:rsidRPr="00B2408B">
        <w:rPr>
          <w:rFonts w:ascii="Sylfaen" w:eastAsia="Calibri" w:hAnsi="Sylfaen" w:cstheme="majorHAnsi"/>
          <w:lang w:val="ka-GE"/>
        </w:rPr>
        <w:t xml:space="preserve"> </w:t>
      </w:r>
      <w:r w:rsidRPr="00B2408B">
        <w:rPr>
          <w:rFonts w:ascii="Sylfaen" w:eastAsia="Calibri" w:hAnsi="Sylfaen" w:cs="Helvetica"/>
          <w:lang w:val="ka-GE"/>
        </w:rPr>
        <w:t>შესრულებას</w:t>
      </w:r>
      <w:r w:rsidRPr="00B2408B">
        <w:rPr>
          <w:rFonts w:ascii="Sylfaen" w:eastAsia="Calibri" w:hAnsi="Sylfaen" w:cstheme="majorHAnsi"/>
          <w:lang w:val="ka-GE"/>
        </w:rPr>
        <w:t xml:space="preserve"> </w:t>
      </w:r>
      <w:r w:rsidRPr="00B2408B">
        <w:rPr>
          <w:rFonts w:ascii="Sylfaen" w:eastAsia="Calibri" w:hAnsi="Sylfaen" w:cs="Helvetica"/>
          <w:lang w:val="ka-GE"/>
        </w:rPr>
        <w:t>საქართველო</w:t>
      </w:r>
      <w:r w:rsidRPr="00B2408B">
        <w:rPr>
          <w:rFonts w:ascii="Sylfaen" w:eastAsia="Calibri" w:hAnsi="Sylfaen" w:cstheme="majorHAnsi"/>
          <w:lang w:val="ka-GE"/>
        </w:rPr>
        <w:t>-</w:t>
      </w:r>
      <w:r w:rsidRPr="00B2408B">
        <w:rPr>
          <w:rFonts w:ascii="Sylfaen" w:eastAsia="Calibri" w:hAnsi="Sylfaen" w:cs="Helvetica"/>
          <w:lang w:val="ka-GE"/>
        </w:rPr>
        <w:t>ევროკავშირის</w:t>
      </w:r>
      <w:r w:rsidRPr="00B2408B">
        <w:rPr>
          <w:rFonts w:ascii="Sylfaen" w:eastAsia="Calibri" w:hAnsi="Sylfaen" w:cstheme="majorHAnsi"/>
          <w:lang w:val="ka-GE"/>
        </w:rPr>
        <w:t xml:space="preserve"> </w:t>
      </w:r>
      <w:r w:rsidRPr="00B2408B">
        <w:rPr>
          <w:rFonts w:ascii="Sylfaen" w:eastAsia="Calibri" w:hAnsi="Sylfaen" w:cs="Helvetica"/>
          <w:lang w:val="ka-GE"/>
        </w:rPr>
        <w:t>ასოცი</w:t>
      </w:r>
      <w:r w:rsidR="006E0B46">
        <w:rPr>
          <w:rFonts w:ascii="Sylfaen" w:eastAsia="Calibri" w:hAnsi="Sylfaen" w:cs="Helvetica"/>
          <w:lang w:val="ka-GE"/>
        </w:rPr>
        <w:t>ი</w:t>
      </w:r>
      <w:r w:rsidRPr="00B2408B">
        <w:rPr>
          <w:rFonts w:ascii="Sylfaen" w:eastAsia="Calibri" w:hAnsi="Sylfaen" w:cs="Helvetica"/>
          <w:lang w:val="ka-GE"/>
        </w:rPr>
        <w:t>რების</w:t>
      </w:r>
      <w:r w:rsidRPr="00B2408B">
        <w:rPr>
          <w:rFonts w:ascii="Sylfaen" w:eastAsia="Calibri" w:hAnsi="Sylfaen" w:cstheme="majorHAnsi"/>
          <w:lang w:val="ka-GE"/>
        </w:rPr>
        <w:t xml:space="preserve"> </w:t>
      </w:r>
      <w:r w:rsidRPr="00B2408B">
        <w:rPr>
          <w:rFonts w:ascii="Sylfaen" w:eastAsia="Calibri" w:hAnsi="Sylfaen" w:cs="Helvetica"/>
          <w:lang w:val="ka-GE"/>
        </w:rPr>
        <w:t>შეთანხმებისა</w:t>
      </w:r>
      <w:r w:rsidRPr="00B2408B">
        <w:rPr>
          <w:rFonts w:ascii="Sylfaen" w:eastAsia="Calibri" w:hAnsi="Sylfaen" w:cstheme="majorHAnsi"/>
          <w:lang w:val="ka-GE"/>
        </w:rPr>
        <w:t xml:space="preserve"> </w:t>
      </w:r>
      <w:r w:rsidRPr="00B2408B">
        <w:rPr>
          <w:rFonts w:ascii="Sylfaen" w:eastAsia="Calibri" w:hAnsi="Sylfaen" w:cs="Helvetica"/>
          <w:lang w:val="ka-GE"/>
        </w:rPr>
        <w:t>და</w:t>
      </w:r>
      <w:r w:rsidRPr="00B2408B">
        <w:rPr>
          <w:rFonts w:ascii="Sylfaen" w:eastAsia="Calibri" w:hAnsi="Sylfaen" w:cstheme="majorHAnsi"/>
          <w:lang w:val="ka-GE"/>
        </w:rPr>
        <w:t xml:space="preserve"> </w:t>
      </w:r>
      <w:r w:rsidRPr="00B2408B">
        <w:rPr>
          <w:rFonts w:ascii="Sylfaen" w:eastAsia="Calibri" w:hAnsi="Sylfaen" w:cs="Helvetica"/>
          <w:lang w:val="ka-GE"/>
        </w:rPr>
        <w:t>ევროკავშირში</w:t>
      </w:r>
      <w:r w:rsidRPr="00B2408B">
        <w:rPr>
          <w:rFonts w:ascii="Sylfaen" w:eastAsia="Calibri" w:hAnsi="Sylfaen" w:cstheme="majorHAnsi"/>
          <w:lang w:val="ka-GE"/>
        </w:rPr>
        <w:t xml:space="preserve"> </w:t>
      </w:r>
      <w:r w:rsidRPr="00B2408B">
        <w:rPr>
          <w:rFonts w:ascii="Sylfaen" w:eastAsia="Calibri" w:hAnsi="Sylfaen" w:cs="Helvetica"/>
          <w:lang w:val="ka-GE"/>
        </w:rPr>
        <w:t>ინტეგრაციის</w:t>
      </w:r>
      <w:r w:rsidRPr="00B2408B">
        <w:rPr>
          <w:rFonts w:ascii="Sylfaen" w:eastAsia="Calibri" w:hAnsi="Sylfaen" w:cstheme="majorHAnsi"/>
          <w:lang w:val="ka-GE"/>
        </w:rPr>
        <w:t xml:space="preserve"> </w:t>
      </w:r>
      <w:r w:rsidRPr="00B2408B">
        <w:rPr>
          <w:rFonts w:ascii="Sylfaen" w:eastAsia="Calibri" w:hAnsi="Sylfaen" w:cs="Helvetica"/>
          <w:lang w:val="ka-GE"/>
        </w:rPr>
        <w:t>ყოველწლიურ</w:t>
      </w:r>
      <w:r w:rsidRPr="00B2408B">
        <w:rPr>
          <w:rFonts w:ascii="Sylfaen" w:eastAsia="Calibri" w:hAnsi="Sylfaen" w:cstheme="majorHAnsi"/>
          <w:lang w:val="ka-GE"/>
        </w:rPr>
        <w:t xml:space="preserve"> </w:t>
      </w:r>
      <w:r w:rsidRPr="00B2408B">
        <w:rPr>
          <w:rFonts w:ascii="Sylfaen" w:eastAsia="Calibri" w:hAnsi="Sylfaen" w:cs="Helvetica"/>
          <w:lang w:val="ka-GE"/>
        </w:rPr>
        <w:t>ეროვნულ</w:t>
      </w:r>
      <w:r w:rsidRPr="00B2408B">
        <w:rPr>
          <w:rFonts w:ascii="Sylfaen" w:eastAsia="Calibri" w:hAnsi="Sylfaen" w:cstheme="majorHAnsi"/>
          <w:lang w:val="ka-GE"/>
        </w:rPr>
        <w:t xml:space="preserve"> </w:t>
      </w:r>
      <w:r w:rsidRPr="00B2408B">
        <w:rPr>
          <w:rFonts w:ascii="Sylfaen" w:eastAsia="Calibri" w:hAnsi="Sylfaen" w:cs="Helvetica"/>
          <w:lang w:val="ka-GE"/>
        </w:rPr>
        <w:t>გეგემებში</w:t>
      </w:r>
      <w:r w:rsidRPr="00B2408B">
        <w:rPr>
          <w:rFonts w:ascii="Sylfaen" w:eastAsia="Calibri" w:hAnsi="Sylfaen" w:cstheme="majorHAnsi"/>
          <w:lang w:val="ka-GE"/>
        </w:rPr>
        <w:t xml:space="preserve"> </w:t>
      </w:r>
      <w:r w:rsidRPr="00B2408B">
        <w:rPr>
          <w:rFonts w:ascii="Sylfaen" w:eastAsia="Calibri" w:hAnsi="Sylfaen" w:cs="Helvetica"/>
          <w:lang w:val="ka-GE"/>
        </w:rPr>
        <w:t>გაწერილი</w:t>
      </w:r>
      <w:r w:rsidRPr="00B2408B">
        <w:rPr>
          <w:rFonts w:ascii="Sylfaen" w:eastAsia="Calibri" w:hAnsi="Sylfaen" w:cstheme="majorHAnsi"/>
          <w:lang w:val="ka-GE"/>
        </w:rPr>
        <w:t xml:space="preserve"> </w:t>
      </w:r>
      <w:r w:rsidRPr="00B2408B">
        <w:rPr>
          <w:rFonts w:ascii="Sylfaen" w:eastAsia="Calibri" w:hAnsi="Sylfaen" w:cs="Helvetica"/>
          <w:lang w:val="ka-GE"/>
        </w:rPr>
        <w:t>ვადების</w:t>
      </w:r>
      <w:r w:rsidRPr="00B2408B">
        <w:rPr>
          <w:rFonts w:ascii="Sylfaen" w:eastAsia="Calibri" w:hAnsi="Sylfaen" w:cstheme="majorHAnsi"/>
          <w:lang w:val="ka-GE"/>
        </w:rPr>
        <w:t xml:space="preserve"> </w:t>
      </w:r>
      <w:r w:rsidRPr="00B2408B">
        <w:rPr>
          <w:rFonts w:ascii="Sylfaen" w:eastAsia="Calibri" w:hAnsi="Sylfaen" w:cs="Helvetica"/>
          <w:lang w:val="ka-GE"/>
        </w:rPr>
        <w:t>შესაბამისად</w:t>
      </w:r>
      <w:r w:rsidRPr="00B2408B">
        <w:rPr>
          <w:rFonts w:ascii="Sylfaen" w:eastAsia="Calibri" w:hAnsi="Sylfaen" w:cstheme="majorHAnsi"/>
          <w:lang w:val="ka-GE"/>
        </w:rPr>
        <w:t xml:space="preserve">. </w:t>
      </w:r>
      <w:r w:rsidRPr="00B2408B">
        <w:rPr>
          <w:rFonts w:ascii="Sylfaen" w:eastAsia="Calibri" w:hAnsi="Sylfaen" w:cs="Helvetica"/>
          <w:lang w:val="ka-GE"/>
        </w:rPr>
        <w:t>დიდი</w:t>
      </w:r>
      <w:r w:rsidRPr="00B2408B">
        <w:rPr>
          <w:rFonts w:ascii="Sylfaen" w:eastAsia="Calibri" w:hAnsi="Sylfaen" w:cstheme="majorHAnsi"/>
          <w:lang w:val="ka-GE"/>
        </w:rPr>
        <w:t xml:space="preserve"> </w:t>
      </w:r>
      <w:r w:rsidRPr="00B2408B">
        <w:rPr>
          <w:rFonts w:ascii="Sylfaen" w:eastAsia="Calibri" w:hAnsi="Sylfaen" w:cs="Helvetica"/>
          <w:lang w:val="ka-GE"/>
        </w:rPr>
        <w:t>მნიშვნელობა</w:t>
      </w:r>
      <w:r w:rsidRPr="00B2408B">
        <w:rPr>
          <w:rFonts w:ascii="Sylfaen" w:eastAsia="Calibri" w:hAnsi="Sylfaen" w:cstheme="majorHAnsi"/>
          <w:lang w:val="ka-GE"/>
        </w:rPr>
        <w:t xml:space="preserve"> </w:t>
      </w:r>
      <w:r w:rsidRPr="00B2408B">
        <w:rPr>
          <w:rFonts w:ascii="Sylfaen" w:eastAsia="Calibri" w:hAnsi="Sylfaen" w:cs="Helvetica"/>
          <w:lang w:val="ka-GE"/>
        </w:rPr>
        <w:t>ენიჭება</w:t>
      </w:r>
      <w:r w:rsidRPr="00B2408B">
        <w:rPr>
          <w:rFonts w:ascii="Sylfaen" w:eastAsia="Calibri" w:hAnsi="Sylfaen" w:cstheme="majorHAnsi"/>
          <w:lang w:val="ka-GE"/>
        </w:rPr>
        <w:t xml:space="preserve"> </w:t>
      </w:r>
      <w:r w:rsidRPr="00B2408B">
        <w:rPr>
          <w:rFonts w:ascii="Sylfaen" w:eastAsia="Calibri" w:hAnsi="Sylfaen" w:cs="Helvetica"/>
          <w:lang w:val="ka-GE"/>
        </w:rPr>
        <w:t>ასოცი</w:t>
      </w:r>
      <w:r w:rsidR="006E0B46">
        <w:rPr>
          <w:rFonts w:ascii="Sylfaen" w:eastAsia="Calibri" w:hAnsi="Sylfaen" w:cs="Helvetica"/>
          <w:lang w:val="ka-GE"/>
        </w:rPr>
        <w:t>ი</w:t>
      </w:r>
      <w:r w:rsidRPr="00B2408B">
        <w:rPr>
          <w:rFonts w:ascii="Sylfaen" w:eastAsia="Calibri" w:hAnsi="Sylfaen" w:cs="Helvetica"/>
          <w:lang w:val="ka-GE"/>
        </w:rPr>
        <w:t>რების</w:t>
      </w:r>
      <w:r w:rsidRPr="00B2408B">
        <w:rPr>
          <w:rFonts w:ascii="Sylfaen" w:eastAsia="Calibri" w:hAnsi="Sylfaen" w:cstheme="majorHAnsi"/>
          <w:lang w:val="ka-GE"/>
        </w:rPr>
        <w:t xml:space="preserve"> </w:t>
      </w:r>
      <w:r w:rsidRPr="00B2408B">
        <w:rPr>
          <w:rFonts w:ascii="Sylfaen" w:eastAsia="Calibri" w:hAnsi="Sylfaen" w:cs="Helvetica"/>
          <w:lang w:val="ka-GE"/>
        </w:rPr>
        <w:t>შეთანხმების</w:t>
      </w:r>
      <w:r w:rsidRPr="00B2408B">
        <w:rPr>
          <w:rFonts w:ascii="Sylfaen" w:eastAsia="Calibri" w:hAnsi="Sylfaen" w:cstheme="majorHAnsi"/>
          <w:lang w:val="ka-GE"/>
        </w:rPr>
        <w:t xml:space="preserve">, </w:t>
      </w:r>
      <w:r w:rsidRPr="00B2408B">
        <w:rPr>
          <w:rFonts w:ascii="Sylfaen" w:eastAsia="Calibri" w:hAnsi="Sylfaen" w:cs="Helvetica"/>
          <w:lang w:val="ka-GE"/>
        </w:rPr>
        <w:t>განსაკუთრებით</w:t>
      </w:r>
      <w:r w:rsidRPr="00B2408B">
        <w:rPr>
          <w:rFonts w:ascii="Sylfaen" w:eastAsia="Calibri" w:hAnsi="Sylfaen" w:cstheme="majorHAnsi"/>
          <w:lang w:val="ka-GE"/>
        </w:rPr>
        <w:t xml:space="preserve"> </w:t>
      </w:r>
      <w:r w:rsidRPr="00B2408B">
        <w:rPr>
          <w:rFonts w:ascii="Sylfaen" w:eastAsia="Calibri" w:hAnsi="Sylfaen" w:cs="Helvetica"/>
          <w:lang w:val="ka-GE"/>
        </w:rPr>
        <w:t>კი</w:t>
      </w:r>
      <w:r w:rsidRPr="00B2408B">
        <w:rPr>
          <w:rFonts w:ascii="Sylfaen" w:eastAsia="Calibri" w:hAnsi="Sylfaen" w:cs="Sylfaen"/>
          <w:lang w:val="ka-GE"/>
        </w:rPr>
        <w:t>,</w:t>
      </w:r>
      <w:r w:rsidRPr="00B2408B">
        <w:rPr>
          <w:rFonts w:ascii="Sylfaen" w:eastAsia="Calibri" w:hAnsi="Sylfaen" w:cstheme="majorHAnsi"/>
          <w:lang w:val="ka-GE"/>
        </w:rPr>
        <w:t xml:space="preserve"> </w:t>
      </w:r>
      <w:r w:rsidRPr="00B2408B">
        <w:rPr>
          <w:rFonts w:ascii="Sylfaen" w:eastAsia="Calibri" w:hAnsi="Sylfaen" w:cs="Helvetica"/>
          <w:lang w:val="ka-GE"/>
        </w:rPr>
        <w:t>ღრმა</w:t>
      </w:r>
      <w:r w:rsidRPr="00B2408B">
        <w:rPr>
          <w:rFonts w:ascii="Sylfaen" w:eastAsia="Calibri" w:hAnsi="Sylfaen" w:cstheme="majorHAnsi"/>
          <w:lang w:val="ka-GE"/>
        </w:rPr>
        <w:t xml:space="preserve"> </w:t>
      </w:r>
      <w:r w:rsidRPr="00B2408B">
        <w:rPr>
          <w:rFonts w:ascii="Sylfaen" w:eastAsia="Calibri" w:hAnsi="Sylfaen" w:cs="Helvetica"/>
          <w:lang w:val="ka-GE"/>
        </w:rPr>
        <w:t>და</w:t>
      </w:r>
      <w:r w:rsidRPr="00B2408B">
        <w:rPr>
          <w:rFonts w:ascii="Sylfaen" w:eastAsia="Calibri" w:hAnsi="Sylfaen" w:cstheme="majorHAnsi"/>
          <w:lang w:val="ka-GE"/>
        </w:rPr>
        <w:t xml:space="preserve"> </w:t>
      </w:r>
      <w:r w:rsidRPr="00B2408B">
        <w:rPr>
          <w:rFonts w:ascii="Sylfaen" w:eastAsia="Calibri" w:hAnsi="Sylfaen" w:cs="Helvetica"/>
          <w:lang w:val="ka-GE"/>
        </w:rPr>
        <w:t>ყოვლისმომცველი</w:t>
      </w:r>
      <w:r w:rsidRPr="00B2408B">
        <w:rPr>
          <w:rFonts w:ascii="Sylfaen" w:eastAsia="Calibri" w:hAnsi="Sylfaen" w:cstheme="majorHAnsi"/>
          <w:lang w:val="ka-GE"/>
        </w:rPr>
        <w:t xml:space="preserve"> </w:t>
      </w:r>
      <w:r w:rsidRPr="00B2408B">
        <w:rPr>
          <w:rFonts w:ascii="Sylfaen" w:eastAsia="Calibri" w:hAnsi="Sylfaen" w:cs="Helvetica"/>
          <w:lang w:val="ka-GE"/>
        </w:rPr>
        <w:t>თავისუფალი</w:t>
      </w:r>
      <w:r w:rsidRPr="00B2408B">
        <w:rPr>
          <w:rFonts w:ascii="Sylfaen" w:eastAsia="Calibri" w:hAnsi="Sylfaen" w:cstheme="majorHAnsi"/>
          <w:lang w:val="ka-GE"/>
        </w:rPr>
        <w:t xml:space="preserve"> </w:t>
      </w:r>
      <w:r w:rsidRPr="00B2408B">
        <w:rPr>
          <w:rFonts w:ascii="Sylfaen" w:eastAsia="Calibri" w:hAnsi="Sylfaen" w:cs="Helvetica"/>
          <w:lang w:val="ka-GE"/>
        </w:rPr>
        <w:t>ვაჭრობის</w:t>
      </w:r>
      <w:r w:rsidRPr="00B2408B">
        <w:rPr>
          <w:rFonts w:ascii="Sylfaen" w:eastAsia="Calibri" w:hAnsi="Sylfaen" w:cstheme="majorHAnsi"/>
          <w:lang w:val="ka-GE"/>
        </w:rPr>
        <w:t xml:space="preserve"> </w:t>
      </w:r>
      <w:r w:rsidRPr="00B2408B">
        <w:rPr>
          <w:rFonts w:ascii="Sylfaen" w:eastAsia="Calibri" w:hAnsi="Sylfaen" w:cs="Helvetica"/>
          <w:lang w:val="ka-GE"/>
        </w:rPr>
        <w:t>შეთანხმების</w:t>
      </w:r>
      <w:r w:rsidRPr="00B2408B">
        <w:rPr>
          <w:rFonts w:ascii="Sylfaen" w:eastAsia="Calibri" w:hAnsi="Sylfaen" w:cstheme="majorHAnsi"/>
          <w:lang w:val="ka-GE"/>
        </w:rPr>
        <w:t xml:space="preserve"> (DCFTA) </w:t>
      </w:r>
      <w:r w:rsidRPr="00B2408B">
        <w:rPr>
          <w:rFonts w:ascii="Sylfaen" w:eastAsia="Calibri" w:hAnsi="Sylfaen" w:cs="Helvetica"/>
          <w:lang w:val="ka-GE"/>
        </w:rPr>
        <w:t>განხორციელებას</w:t>
      </w:r>
      <w:r w:rsidRPr="00B2408B">
        <w:rPr>
          <w:rFonts w:ascii="Sylfaen" w:eastAsia="Calibri" w:hAnsi="Sylfaen" w:cstheme="majorHAnsi"/>
          <w:lang w:val="ka-GE"/>
        </w:rPr>
        <w:t xml:space="preserve">. </w:t>
      </w:r>
      <w:r w:rsidRPr="00B2408B">
        <w:rPr>
          <w:rFonts w:ascii="Sylfaen" w:eastAsia="Calibri" w:hAnsi="Sylfaen" w:cs="Helvetica"/>
          <w:lang w:val="ka-GE"/>
        </w:rPr>
        <w:t>ასევე</w:t>
      </w:r>
      <w:r w:rsidR="006E0B46">
        <w:rPr>
          <w:rFonts w:ascii="Sylfaen" w:eastAsia="Calibri" w:hAnsi="Sylfaen" w:cs="Sylfaen"/>
          <w:lang w:val="ka-GE"/>
        </w:rPr>
        <w:t>,</w:t>
      </w:r>
      <w:r w:rsidRPr="00B2408B">
        <w:rPr>
          <w:rFonts w:ascii="Sylfaen" w:eastAsia="Calibri" w:hAnsi="Sylfaen" w:cstheme="majorHAnsi"/>
          <w:lang w:val="ka-GE"/>
        </w:rPr>
        <w:t xml:space="preserve"> </w:t>
      </w:r>
      <w:r w:rsidRPr="00B2408B">
        <w:rPr>
          <w:rFonts w:ascii="Sylfaen" w:eastAsia="Calibri" w:hAnsi="Sylfaen" w:cs="Helvetica"/>
          <w:lang w:val="ka-GE"/>
        </w:rPr>
        <w:t>საქართველოსთან</w:t>
      </w:r>
      <w:r w:rsidRPr="00B2408B">
        <w:rPr>
          <w:rFonts w:ascii="Sylfaen" w:eastAsia="Calibri" w:hAnsi="Sylfaen" w:cs="Sylfaen"/>
          <w:lang w:val="ka-GE"/>
        </w:rPr>
        <w:t xml:space="preserve"> </w:t>
      </w:r>
      <w:r w:rsidRPr="00B2408B">
        <w:rPr>
          <w:rFonts w:ascii="Sylfaen" w:eastAsia="Calibri" w:hAnsi="Sylfaen" w:cs="Helvetica"/>
          <w:lang w:val="ka-GE"/>
        </w:rPr>
        <w:t>მიმართებით</w:t>
      </w:r>
      <w:r w:rsidR="006E0B46">
        <w:rPr>
          <w:rFonts w:ascii="Sylfaen" w:eastAsia="Calibri" w:hAnsi="Sylfaen" w:cs="Helvetica"/>
          <w:lang w:val="ka-GE"/>
        </w:rPr>
        <w:t>,</w:t>
      </w:r>
      <w:r w:rsidRPr="00B2408B">
        <w:rPr>
          <w:rFonts w:ascii="Sylfaen" w:eastAsia="Calibri" w:hAnsi="Sylfaen" w:cs="Sylfaen"/>
          <w:lang w:val="ka-GE"/>
        </w:rPr>
        <w:t xml:space="preserve"> </w:t>
      </w:r>
      <w:r w:rsidRPr="00B2408B">
        <w:rPr>
          <w:rFonts w:ascii="Sylfaen" w:eastAsia="Calibri" w:hAnsi="Sylfaen" w:cs="Helvetica"/>
          <w:lang w:val="ka-GE"/>
        </w:rPr>
        <w:t>ევროკავშირის</w:t>
      </w:r>
      <w:r w:rsidRPr="00B2408B">
        <w:rPr>
          <w:rFonts w:ascii="Sylfaen" w:eastAsia="Calibri" w:hAnsi="Sylfaen" w:cstheme="majorHAnsi"/>
          <w:lang w:val="ka-GE"/>
        </w:rPr>
        <w:t xml:space="preserve"> </w:t>
      </w:r>
      <w:r w:rsidRPr="00B2408B">
        <w:rPr>
          <w:rFonts w:ascii="Sylfaen" w:eastAsia="Calibri" w:hAnsi="Sylfaen" w:cs="Helvetica"/>
          <w:lang w:val="ka-GE"/>
        </w:rPr>
        <w:t>ეკონომიკური</w:t>
      </w:r>
      <w:r w:rsidRPr="00B2408B">
        <w:rPr>
          <w:rFonts w:ascii="Sylfaen" w:eastAsia="Calibri" w:hAnsi="Sylfaen" w:cstheme="majorHAnsi"/>
          <w:lang w:val="ka-GE"/>
        </w:rPr>
        <w:t xml:space="preserve"> </w:t>
      </w:r>
      <w:r w:rsidRPr="00B2408B">
        <w:rPr>
          <w:rFonts w:ascii="Sylfaen" w:eastAsia="Calibri" w:hAnsi="Sylfaen" w:cs="Helvetica"/>
          <w:lang w:val="ka-GE"/>
        </w:rPr>
        <w:t>და</w:t>
      </w:r>
      <w:r w:rsidRPr="00B2408B">
        <w:rPr>
          <w:rFonts w:ascii="Sylfaen" w:eastAsia="Calibri" w:hAnsi="Sylfaen" w:cstheme="majorHAnsi"/>
          <w:lang w:val="ka-GE"/>
        </w:rPr>
        <w:t xml:space="preserve"> </w:t>
      </w:r>
      <w:r w:rsidRPr="00B2408B">
        <w:rPr>
          <w:rFonts w:ascii="Sylfaen" w:eastAsia="Calibri" w:hAnsi="Sylfaen" w:cs="Helvetica"/>
          <w:lang w:val="ka-GE"/>
        </w:rPr>
        <w:t>საინვესტიციო</w:t>
      </w:r>
      <w:r w:rsidRPr="00B2408B">
        <w:rPr>
          <w:rFonts w:ascii="Sylfaen" w:eastAsia="Calibri" w:hAnsi="Sylfaen" w:cstheme="majorHAnsi"/>
          <w:lang w:val="ka-GE"/>
        </w:rPr>
        <w:t xml:space="preserve"> </w:t>
      </w:r>
      <w:r w:rsidRPr="00B2408B">
        <w:rPr>
          <w:rFonts w:ascii="Sylfaen" w:eastAsia="Calibri" w:hAnsi="Sylfaen" w:cs="Helvetica"/>
          <w:lang w:val="ka-GE"/>
        </w:rPr>
        <w:t>გეგმის</w:t>
      </w:r>
      <w:r w:rsidRPr="00B2408B">
        <w:rPr>
          <w:rFonts w:ascii="Sylfaen" w:eastAsia="Calibri" w:hAnsi="Sylfaen" w:cs="Sylfaen"/>
          <w:lang w:val="ka-GE"/>
        </w:rPr>
        <w:t xml:space="preserve"> </w:t>
      </w:r>
      <w:r w:rsidRPr="00B2408B">
        <w:rPr>
          <w:rFonts w:ascii="Sylfaen" w:eastAsia="Calibri" w:hAnsi="Sylfaen" w:cs="Helvetica"/>
          <w:lang w:val="ka-GE"/>
        </w:rPr>
        <w:t>პოტენციალის</w:t>
      </w:r>
      <w:r w:rsidRPr="00B2408B">
        <w:rPr>
          <w:rFonts w:ascii="Sylfaen" w:eastAsia="Calibri" w:hAnsi="Sylfaen" w:cs="Sylfaen"/>
          <w:lang w:val="ka-GE"/>
        </w:rPr>
        <w:t xml:space="preserve"> </w:t>
      </w:r>
      <w:r w:rsidRPr="00B2408B">
        <w:rPr>
          <w:rFonts w:ascii="Sylfaen" w:eastAsia="Calibri" w:hAnsi="Sylfaen" w:cs="Helvetica"/>
          <w:lang w:val="ka-GE"/>
        </w:rPr>
        <w:t>სრულად</w:t>
      </w:r>
      <w:r w:rsidRPr="00B2408B">
        <w:rPr>
          <w:rFonts w:ascii="Sylfaen" w:eastAsia="Calibri" w:hAnsi="Sylfaen" w:cs="Sylfaen"/>
          <w:lang w:val="ka-GE"/>
        </w:rPr>
        <w:t xml:space="preserve"> </w:t>
      </w:r>
      <w:r w:rsidRPr="00B2408B">
        <w:rPr>
          <w:rFonts w:ascii="Sylfaen" w:eastAsia="Calibri" w:hAnsi="Sylfaen" w:cs="Helvetica"/>
          <w:lang w:val="ka-GE"/>
        </w:rPr>
        <w:t>ათვისებას</w:t>
      </w:r>
      <w:r w:rsidR="006E0B46">
        <w:rPr>
          <w:rFonts w:ascii="Sylfaen" w:eastAsia="Calibri" w:hAnsi="Sylfaen" w:cs="Helvetica"/>
          <w:lang w:val="ka-GE"/>
        </w:rPr>
        <w:t>ა</w:t>
      </w:r>
      <w:r w:rsidRPr="00B2408B">
        <w:rPr>
          <w:rFonts w:ascii="Sylfaen" w:eastAsia="Calibri" w:hAnsi="Sylfaen" w:cs="Sylfaen"/>
          <w:lang w:val="ka-GE"/>
        </w:rPr>
        <w:t xml:space="preserve"> </w:t>
      </w:r>
      <w:r w:rsidRPr="00B2408B">
        <w:rPr>
          <w:rFonts w:ascii="Sylfaen" w:eastAsia="Calibri" w:hAnsi="Sylfaen" w:cs="Helvetica"/>
          <w:lang w:val="ka-GE"/>
        </w:rPr>
        <w:t>და</w:t>
      </w:r>
      <w:r w:rsidRPr="00B2408B">
        <w:rPr>
          <w:rFonts w:ascii="Sylfaen" w:eastAsia="Calibri" w:hAnsi="Sylfaen" w:cs="Sylfaen"/>
          <w:lang w:val="ka-GE"/>
        </w:rPr>
        <w:t xml:space="preserve"> </w:t>
      </w:r>
      <w:r w:rsidRPr="00B2408B">
        <w:rPr>
          <w:rFonts w:ascii="Sylfaen" w:eastAsia="Calibri" w:hAnsi="Sylfaen" w:cs="Helvetica"/>
          <w:lang w:val="ka-GE"/>
        </w:rPr>
        <w:t>გაწევრიანების</w:t>
      </w:r>
      <w:r w:rsidRPr="00B2408B">
        <w:rPr>
          <w:rFonts w:ascii="Sylfaen" w:eastAsia="Calibri" w:hAnsi="Sylfaen" w:cs="Sylfaen"/>
          <w:lang w:val="ka-GE"/>
        </w:rPr>
        <w:t xml:space="preserve"> </w:t>
      </w:r>
      <w:r w:rsidRPr="00B2408B">
        <w:rPr>
          <w:rFonts w:ascii="Sylfaen" w:eastAsia="Calibri" w:hAnsi="Sylfaen" w:cs="Helvetica"/>
          <w:lang w:val="ka-GE"/>
        </w:rPr>
        <w:t>წინა</w:t>
      </w:r>
      <w:r w:rsidRPr="00B2408B">
        <w:rPr>
          <w:rFonts w:ascii="Sylfaen" w:eastAsia="Calibri" w:hAnsi="Sylfaen" w:cs="Sylfaen"/>
          <w:lang w:val="ka-GE"/>
        </w:rPr>
        <w:t xml:space="preserve"> </w:t>
      </w:r>
      <w:r w:rsidRPr="00B2408B">
        <w:rPr>
          <w:rFonts w:ascii="Sylfaen" w:eastAsia="Calibri" w:hAnsi="Sylfaen" w:cs="Helvetica"/>
          <w:lang w:val="ka-GE"/>
        </w:rPr>
        <w:t>ინსტრუმენტის</w:t>
      </w:r>
      <w:r w:rsidRPr="00B2408B">
        <w:rPr>
          <w:rFonts w:ascii="Sylfaen" w:eastAsia="Calibri" w:hAnsi="Sylfaen" w:cs="Sylfaen"/>
          <w:lang w:val="ka-GE"/>
        </w:rPr>
        <w:t xml:space="preserve"> (</w:t>
      </w:r>
      <w:r w:rsidRPr="00B2408B">
        <w:rPr>
          <w:rFonts w:ascii="Sylfaen" w:eastAsia="Calibri" w:hAnsi="Sylfaen" w:cs="Sylfaen"/>
          <w:lang w:val="de-DE"/>
        </w:rPr>
        <w:t>IPA</w:t>
      </w:r>
      <w:r w:rsidRPr="00B2408B">
        <w:rPr>
          <w:rFonts w:ascii="Sylfaen" w:eastAsia="Calibri" w:hAnsi="Sylfaen" w:cs="Sylfaen"/>
          <w:lang w:val="ka-GE"/>
        </w:rPr>
        <w:t xml:space="preserve">) </w:t>
      </w:r>
      <w:r w:rsidRPr="00B2408B">
        <w:rPr>
          <w:rFonts w:ascii="Sylfaen" w:eastAsia="Calibri" w:hAnsi="Sylfaen" w:cs="Helvetica"/>
          <w:lang w:val="ka-GE"/>
        </w:rPr>
        <w:t>ეფექტიანად</w:t>
      </w:r>
      <w:r w:rsidRPr="00B2408B">
        <w:rPr>
          <w:rFonts w:ascii="Sylfaen" w:eastAsia="Calibri" w:hAnsi="Sylfaen" w:cs="Sylfaen"/>
          <w:lang w:val="ka-GE"/>
        </w:rPr>
        <w:t xml:space="preserve">  </w:t>
      </w:r>
      <w:r w:rsidRPr="00B2408B">
        <w:rPr>
          <w:rFonts w:ascii="Sylfaen" w:eastAsia="Calibri" w:hAnsi="Sylfaen" w:cs="Helvetica"/>
          <w:lang w:val="ka-GE"/>
        </w:rPr>
        <w:t>განხორციელებას</w:t>
      </w:r>
      <w:r w:rsidRPr="00B2408B">
        <w:rPr>
          <w:rFonts w:ascii="Sylfaen" w:eastAsia="Calibri" w:hAnsi="Sylfaen" w:cs="Sylfaen"/>
          <w:lang w:val="ka-GE"/>
        </w:rPr>
        <w:t xml:space="preserve">. </w:t>
      </w:r>
    </w:p>
    <w:p w14:paraId="0CF0C17A" w14:textId="6956E8A5" w:rsidR="008C3C52" w:rsidRPr="00B2408B" w:rsidRDefault="008C3C52" w:rsidP="008C3C52">
      <w:pPr>
        <w:spacing w:line="276" w:lineRule="auto"/>
        <w:jc w:val="both"/>
        <w:rPr>
          <w:rFonts w:ascii="Sylfaen" w:hAnsi="Sylfaen" w:cstheme="majorHAnsi"/>
          <w:lang w:val="ka-GE"/>
        </w:rPr>
      </w:pPr>
      <w:r w:rsidRPr="00B2408B">
        <w:rPr>
          <w:rFonts w:ascii="Sylfaen" w:hAnsi="Sylfaen" w:cs="Helvetica"/>
          <w:lang w:val="ka-GE"/>
        </w:rPr>
        <w:t>უკანასკნელ</w:t>
      </w:r>
      <w:r w:rsidRPr="00B2408B">
        <w:rPr>
          <w:rFonts w:ascii="Sylfaen" w:hAnsi="Sylfaen" w:cs="Sylfaen"/>
          <w:lang w:val="ka-GE"/>
        </w:rPr>
        <w:t xml:space="preserve"> </w:t>
      </w:r>
      <w:r w:rsidRPr="00B2408B">
        <w:rPr>
          <w:rFonts w:ascii="Sylfaen" w:hAnsi="Sylfaen" w:cs="Helvetica"/>
          <w:lang w:val="ka-GE"/>
        </w:rPr>
        <w:t>პერიოდში</w:t>
      </w:r>
      <w:r w:rsidRPr="00B2408B">
        <w:rPr>
          <w:rFonts w:ascii="Sylfaen" w:hAnsi="Sylfaen" w:cs="Sylfaen"/>
          <w:lang w:val="ka-GE"/>
        </w:rPr>
        <w:t xml:space="preserve"> </w:t>
      </w:r>
      <w:r w:rsidRPr="00B2408B">
        <w:rPr>
          <w:rFonts w:ascii="Sylfaen" w:hAnsi="Sylfaen" w:cs="Helvetica"/>
          <w:lang w:val="ka-GE"/>
        </w:rPr>
        <w:t>ევროატლანტიკურ</w:t>
      </w:r>
      <w:r w:rsidRPr="00B2408B">
        <w:rPr>
          <w:rFonts w:ascii="Sylfaen" w:hAnsi="Sylfaen" w:cs="Sylfaen"/>
          <w:lang w:val="ka-GE"/>
        </w:rPr>
        <w:t xml:space="preserve"> </w:t>
      </w:r>
      <w:r w:rsidRPr="00B2408B">
        <w:rPr>
          <w:rFonts w:ascii="Sylfaen" w:hAnsi="Sylfaen" w:cs="Helvetica"/>
          <w:lang w:val="ka-GE"/>
        </w:rPr>
        <w:t>სივრცეში</w:t>
      </w:r>
      <w:r w:rsidRPr="00B2408B">
        <w:rPr>
          <w:rFonts w:ascii="Sylfaen" w:hAnsi="Sylfaen" w:cs="Sylfaen"/>
          <w:lang w:val="ka-GE"/>
        </w:rPr>
        <w:t xml:space="preserve"> </w:t>
      </w:r>
      <w:r w:rsidRPr="00B2408B">
        <w:rPr>
          <w:rFonts w:ascii="Sylfaen" w:hAnsi="Sylfaen" w:cs="Helvetica"/>
          <w:lang w:val="ka-GE"/>
        </w:rPr>
        <w:t>უსაფრთხოების</w:t>
      </w:r>
      <w:r w:rsidRPr="00B2408B">
        <w:rPr>
          <w:rFonts w:ascii="Sylfaen" w:hAnsi="Sylfaen" w:cs="Sylfaen"/>
          <w:lang w:val="ka-GE"/>
        </w:rPr>
        <w:t xml:space="preserve"> </w:t>
      </w:r>
      <w:r w:rsidRPr="00B2408B">
        <w:rPr>
          <w:rFonts w:ascii="Sylfaen" w:hAnsi="Sylfaen" w:cs="Helvetica"/>
          <w:lang w:val="ka-GE"/>
        </w:rPr>
        <w:t>გარემოს</w:t>
      </w:r>
      <w:r w:rsidRPr="00B2408B">
        <w:rPr>
          <w:rFonts w:ascii="Sylfaen" w:hAnsi="Sylfaen" w:cs="Sylfaen"/>
          <w:lang w:val="ka-GE"/>
        </w:rPr>
        <w:t xml:space="preserve"> </w:t>
      </w:r>
      <w:r w:rsidRPr="00B2408B">
        <w:rPr>
          <w:rFonts w:ascii="Sylfaen" w:hAnsi="Sylfaen" w:cs="Helvetica"/>
          <w:lang w:val="ka-GE"/>
        </w:rPr>
        <w:t>მკვეთრი</w:t>
      </w:r>
      <w:r w:rsidRPr="00B2408B">
        <w:rPr>
          <w:rFonts w:ascii="Sylfaen" w:hAnsi="Sylfaen" w:cs="Sylfaen"/>
          <w:lang w:val="ka-GE"/>
        </w:rPr>
        <w:t xml:space="preserve"> </w:t>
      </w:r>
      <w:r w:rsidRPr="00B2408B">
        <w:rPr>
          <w:rFonts w:ascii="Sylfaen" w:hAnsi="Sylfaen" w:cs="Helvetica"/>
          <w:lang w:val="ka-GE"/>
        </w:rPr>
        <w:t>გაუარესების</w:t>
      </w:r>
      <w:r w:rsidRPr="00B2408B">
        <w:rPr>
          <w:rFonts w:ascii="Sylfaen" w:hAnsi="Sylfaen" w:cs="Sylfaen"/>
          <w:lang w:val="ka-GE"/>
        </w:rPr>
        <w:t xml:space="preserve"> </w:t>
      </w:r>
      <w:r w:rsidRPr="00B2408B">
        <w:rPr>
          <w:rFonts w:ascii="Sylfaen" w:hAnsi="Sylfaen" w:cs="Helvetica"/>
          <w:lang w:val="ka-GE"/>
        </w:rPr>
        <w:t>ფონზე</w:t>
      </w:r>
      <w:r w:rsidRPr="00B2408B">
        <w:rPr>
          <w:rFonts w:ascii="Sylfaen" w:hAnsi="Sylfaen" w:cs="Sylfaen"/>
          <w:lang w:val="ka-GE"/>
        </w:rPr>
        <w:t xml:space="preserve">, </w:t>
      </w:r>
      <w:r w:rsidRPr="00B2408B">
        <w:rPr>
          <w:rFonts w:ascii="Sylfaen" w:hAnsi="Sylfaen" w:cs="Helvetica"/>
          <w:lang w:val="ka-GE"/>
        </w:rPr>
        <w:t>საქართველოს</w:t>
      </w:r>
      <w:r w:rsidRPr="00B2408B">
        <w:rPr>
          <w:rFonts w:ascii="Sylfaen" w:hAnsi="Sylfaen" w:cs="Sylfaen"/>
          <w:lang w:val="ka-GE"/>
        </w:rPr>
        <w:t xml:space="preserve"> </w:t>
      </w:r>
      <w:r w:rsidRPr="00B2408B">
        <w:rPr>
          <w:rFonts w:ascii="Sylfaen" w:hAnsi="Sylfaen" w:cs="Helvetica"/>
          <w:b/>
          <w:lang w:val="ka-GE"/>
        </w:rPr>
        <w:t>ნატოში</w:t>
      </w:r>
      <w:r w:rsidRPr="00B2408B">
        <w:rPr>
          <w:rFonts w:ascii="Sylfaen" w:hAnsi="Sylfaen" w:cs="Sylfaen"/>
          <w:b/>
          <w:lang w:val="ka-GE"/>
        </w:rPr>
        <w:t xml:space="preserve"> </w:t>
      </w:r>
      <w:r w:rsidRPr="00B2408B">
        <w:rPr>
          <w:rFonts w:ascii="Sylfaen" w:hAnsi="Sylfaen" w:cs="Helvetica"/>
          <w:b/>
          <w:lang w:val="ka-GE"/>
        </w:rPr>
        <w:t>ინტეგრაციისა</w:t>
      </w:r>
      <w:r w:rsidRPr="00B2408B">
        <w:rPr>
          <w:rFonts w:ascii="Sylfaen" w:hAnsi="Sylfaen" w:cs="Sylfaen"/>
          <w:b/>
          <w:lang w:val="ka-GE"/>
        </w:rPr>
        <w:t xml:space="preserve"> </w:t>
      </w:r>
      <w:r w:rsidRPr="00B2408B">
        <w:rPr>
          <w:rFonts w:ascii="Sylfaen" w:hAnsi="Sylfaen" w:cs="Helvetica"/>
          <w:b/>
          <w:lang w:val="ka-GE"/>
        </w:rPr>
        <w:t>და</w:t>
      </w:r>
      <w:r w:rsidRPr="00B2408B">
        <w:rPr>
          <w:rFonts w:ascii="Sylfaen" w:hAnsi="Sylfaen" w:cs="Sylfaen"/>
          <w:b/>
          <w:lang w:val="ka-GE"/>
        </w:rPr>
        <w:t xml:space="preserve"> </w:t>
      </w:r>
      <w:r w:rsidRPr="00B2408B">
        <w:rPr>
          <w:rFonts w:ascii="Sylfaen" w:hAnsi="Sylfaen" w:cs="Helvetica"/>
          <w:b/>
          <w:lang w:val="ka-GE"/>
        </w:rPr>
        <w:t>გაწევრიანების</w:t>
      </w:r>
      <w:r w:rsidRPr="00B2408B">
        <w:rPr>
          <w:rFonts w:ascii="Sylfaen" w:hAnsi="Sylfaen" w:cs="Sylfaen"/>
          <w:b/>
          <w:lang w:val="ka-GE"/>
        </w:rPr>
        <w:t xml:space="preserve"> </w:t>
      </w:r>
      <w:r w:rsidRPr="00B2408B">
        <w:rPr>
          <w:rFonts w:ascii="Sylfaen" w:hAnsi="Sylfaen" w:cs="Helvetica"/>
          <w:b/>
          <w:lang w:val="ka-GE"/>
        </w:rPr>
        <w:t>საკითხი</w:t>
      </w:r>
      <w:r w:rsidRPr="00B2408B">
        <w:rPr>
          <w:rFonts w:ascii="Sylfaen" w:hAnsi="Sylfaen" w:cs="Sylfaen"/>
          <w:lang w:val="ka-GE"/>
        </w:rPr>
        <w:t xml:space="preserve"> </w:t>
      </w:r>
      <w:r w:rsidRPr="00B2408B">
        <w:rPr>
          <w:rFonts w:ascii="Sylfaen" w:hAnsi="Sylfaen" w:cs="Helvetica"/>
          <w:lang w:val="ka-GE"/>
        </w:rPr>
        <w:t>კიდევ</w:t>
      </w:r>
      <w:r w:rsidRPr="00B2408B">
        <w:rPr>
          <w:rFonts w:ascii="Sylfaen" w:hAnsi="Sylfaen" w:cs="Sylfaen"/>
          <w:lang w:val="ka-GE"/>
        </w:rPr>
        <w:t xml:space="preserve"> </w:t>
      </w:r>
      <w:r w:rsidRPr="00B2408B">
        <w:rPr>
          <w:rFonts w:ascii="Sylfaen" w:hAnsi="Sylfaen" w:cs="Helvetica"/>
          <w:lang w:val="ka-GE"/>
        </w:rPr>
        <w:t>უფრო</w:t>
      </w:r>
      <w:r w:rsidRPr="00B2408B">
        <w:rPr>
          <w:rFonts w:ascii="Sylfaen" w:hAnsi="Sylfaen" w:cs="Sylfaen"/>
          <w:lang w:val="ka-GE"/>
        </w:rPr>
        <w:t xml:space="preserve"> </w:t>
      </w:r>
      <w:r w:rsidRPr="00B2408B">
        <w:rPr>
          <w:rFonts w:ascii="Sylfaen" w:hAnsi="Sylfaen" w:cs="Helvetica"/>
          <w:lang w:val="ka-GE"/>
        </w:rPr>
        <w:t>მნიშვნელოვანი</w:t>
      </w:r>
      <w:r w:rsidRPr="00B2408B">
        <w:rPr>
          <w:rFonts w:ascii="Sylfaen" w:hAnsi="Sylfaen" w:cs="Sylfaen"/>
          <w:lang w:val="ka-GE"/>
        </w:rPr>
        <w:t xml:space="preserve"> </w:t>
      </w:r>
      <w:r w:rsidRPr="00B2408B">
        <w:rPr>
          <w:rFonts w:ascii="Sylfaen" w:hAnsi="Sylfaen" w:cs="Helvetica"/>
          <w:lang w:val="ka-GE"/>
        </w:rPr>
        <w:t>და</w:t>
      </w:r>
      <w:r w:rsidRPr="00B2408B">
        <w:rPr>
          <w:rFonts w:ascii="Sylfaen" w:hAnsi="Sylfaen" w:cs="Sylfaen"/>
          <w:lang w:val="ka-GE"/>
        </w:rPr>
        <w:t xml:space="preserve"> </w:t>
      </w:r>
      <w:r w:rsidRPr="00B2408B">
        <w:rPr>
          <w:rFonts w:ascii="Sylfaen" w:hAnsi="Sylfaen" w:cs="Helvetica"/>
          <w:lang w:val="ka-GE"/>
        </w:rPr>
        <w:t>აქტუალური</w:t>
      </w:r>
      <w:r w:rsidRPr="00B2408B">
        <w:rPr>
          <w:rFonts w:ascii="Sylfaen" w:hAnsi="Sylfaen" w:cs="Sylfaen"/>
          <w:lang w:val="ka-GE"/>
        </w:rPr>
        <w:t xml:space="preserve"> </w:t>
      </w:r>
      <w:r w:rsidRPr="00B2408B">
        <w:rPr>
          <w:rFonts w:ascii="Sylfaen" w:hAnsi="Sylfaen" w:cs="Helvetica"/>
          <w:lang w:val="ka-GE"/>
        </w:rPr>
        <w:t>გახდა</w:t>
      </w:r>
      <w:r w:rsidRPr="00B2408B">
        <w:rPr>
          <w:rFonts w:ascii="Sylfaen" w:hAnsi="Sylfaen" w:cs="Sylfaen"/>
          <w:lang w:val="ka-GE"/>
        </w:rPr>
        <w:t xml:space="preserve">. </w:t>
      </w:r>
      <w:r w:rsidRPr="00B2408B">
        <w:rPr>
          <w:rFonts w:ascii="Sylfaen" w:hAnsi="Sylfaen" w:cs="Helvetica"/>
          <w:lang w:val="ka-GE"/>
        </w:rPr>
        <w:t>ამ</w:t>
      </w:r>
      <w:r w:rsidRPr="00B2408B">
        <w:rPr>
          <w:rFonts w:ascii="Sylfaen" w:hAnsi="Sylfaen" w:cs="Sylfaen"/>
          <w:lang w:val="ka-GE"/>
        </w:rPr>
        <w:t xml:space="preserve"> </w:t>
      </w:r>
      <w:r w:rsidRPr="00B2408B">
        <w:rPr>
          <w:rFonts w:ascii="Sylfaen" w:hAnsi="Sylfaen" w:cs="Helvetica"/>
          <w:lang w:val="ka-GE"/>
        </w:rPr>
        <w:t>კონტექსტში</w:t>
      </w:r>
      <w:r w:rsidRPr="00B2408B">
        <w:rPr>
          <w:rFonts w:ascii="Sylfaen" w:hAnsi="Sylfaen" w:cs="Sylfaen"/>
          <w:lang w:val="ka-GE"/>
        </w:rPr>
        <w:t>,</w:t>
      </w:r>
      <w:r w:rsidRPr="00B2408B">
        <w:rPr>
          <w:rFonts w:ascii="Sylfaen" w:hAnsi="Sylfaen" w:cstheme="majorHAnsi"/>
          <w:lang w:val="ka-GE"/>
        </w:rPr>
        <w:t xml:space="preserve"> </w:t>
      </w:r>
      <w:r w:rsidRPr="00B2408B">
        <w:rPr>
          <w:rFonts w:ascii="Sylfaen" w:hAnsi="Sylfaen" w:cs="Helvetica"/>
          <w:lang w:val="ka-GE"/>
        </w:rPr>
        <w:t>გამოწვევად</w:t>
      </w:r>
      <w:r w:rsidRPr="00B2408B">
        <w:rPr>
          <w:rFonts w:ascii="Sylfaen" w:hAnsi="Sylfaen" w:cstheme="majorHAnsi"/>
          <w:lang w:val="ka-GE"/>
        </w:rPr>
        <w:t xml:space="preserve"> </w:t>
      </w:r>
      <w:r w:rsidRPr="00B2408B">
        <w:rPr>
          <w:rFonts w:ascii="Sylfaen" w:hAnsi="Sylfaen" w:cs="Helvetica"/>
          <w:lang w:val="ka-GE"/>
        </w:rPr>
        <w:t>იკვეთება</w:t>
      </w:r>
      <w:r w:rsidR="00A2240A">
        <w:rPr>
          <w:rFonts w:ascii="Sylfaen" w:hAnsi="Sylfaen" w:cstheme="majorHAnsi"/>
          <w:lang w:val="ka-GE"/>
        </w:rPr>
        <w:t xml:space="preserve"> −</w:t>
      </w:r>
      <w:r w:rsidRPr="00B2408B">
        <w:rPr>
          <w:rFonts w:ascii="Sylfaen" w:hAnsi="Sylfaen" w:cstheme="majorHAnsi"/>
          <w:lang w:val="ka-GE"/>
        </w:rPr>
        <w:t xml:space="preserve"> 2008 </w:t>
      </w:r>
      <w:r w:rsidRPr="00B2408B">
        <w:rPr>
          <w:rFonts w:ascii="Sylfaen" w:hAnsi="Sylfaen" w:cs="Helvetica"/>
          <w:lang w:val="ka-GE"/>
        </w:rPr>
        <w:lastRenderedPageBreak/>
        <w:t>წელს</w:t>
      </w:r>
      <w:r w:rsidRPr="00B2408B">
        <w:rPr>
          <w:rFonts w:ascii="Sylfaen" w:hAnsi="Sylfaen" w:cstheme="majorHAnsi"/>
          <w:lang w:val="ka-GE"/>
        </w:rPr>
        <w:t xml:space="preserve"> </w:t>
      </w:r>
      <w:r w:rsidRPr="00B2408B">
        <w:rPr>
          <w:rFonts w:ascii="Sylfaen" w:hAnsi="Sylfaen" w:cs="Helvetica"/>
          <w:lang w:val="ka-GE"/>
        </w:rPr>
        <w:t>ნატოს</w:t>
      </w:r>
      <w:r w:rsidRPr="00B2408B">
        <w:rPr>
          <w:rFonts w:ascii="Sylfaen" w:hAnsi="Sylfaen" w:cstheme="majorHAnsi"/>
          <w:lang w:val="ka-GE"/>
        </w:rPr>
        <w:t xml:space="preserve"> </w:t>
      </w:r>
      <w:r w:rsidRPr="00B2408B">
        <w:rPr>
          <w:rFonts w:ascii="Sylfaen" w:hAnsi="Sylfaen" w:cs="Helvetica"/>
          <w:lang w:val="ka-GE"/>
        </w:rPr>
        <w:t>ბუქარესტის</w:t>
      </w:r>
      <w:r w:rsidRPr="00B2408B">
        <w:rPr>
          <w:rFonts w:ascii="Sylfaen" w:hAnsi="Sylfaen" w:cstheme="majorHAnsi"/>
          <w:lang w:val="ka-GE"/>
        </w:rPr>
        <w:t xml:space="preserve"> </w:t>
      </w:r>
      <w:r w:rsidRPr="00B2408B">
        <w:rPr>
          <w:rFonts w:ascii="Sylfaen" w:hAnsi="Sylfaen" w:cs="Helvetica"/>
          <w:lang w:val="ka-GE"/>
        </w:rPr>
        <w:t>სამიტზე</w:t>
      </w:r>
      <w:r w:rsidRPr="00B2408B">
        <w:rPr>
          <w:rFonts w:ascii="Sylfaen" w:hAnsi="Sylfaen" w:cstheme="majorHAnsi"/>
          <w:lang w:val="ka-GE"/>
        </w:rPr>
        <w:t xml:space="preserve"> </w:t>
      </w:r>
      <w:r w:rsidRPr="00B2408B">
        <w:rPr>
          <w:rFonts w:ascii="Sylfaen" w:hAnsi="Sylfaen" w:cs="Helvetica"/>
          <w:lang w:val="ka-GE"/>
        </w:rPr>
        <w:t>ალიანსის</w:t>
      </w:r>
      <w:r w:rsidRPr="00B2408B">
        <w:rPr>
          <w:rFonts w:ascii="Sylfaen" w:hAnsi="Sylfaen" w:cstheme="majorHAnsi"/>
          <w:lang w:val="ka-GE"/>
        </w:rPr>
        <w:t xml:space="preserve"> </w:t>
      </w:r>
      <w:r w:rsidRPr="00B2408B">
        <w:rPr>
          <w:rFonts w:ascii="Sylfaen" w:hAnsi="Sylfaen" w:cs="Helvetica"/>
          <w:lang w:val="ka-GE"/>
        </w:rPr>
        <w:t>წევრი</w:t>
      </w:r>
      <w:r w:rsidRPr="00B2408B">
        <w:rPr>
          <w:rFonts w:ascii="Sylfaen" w:hAnsi="Sylfaen" w:cstheme="majorHAnsi"/>
          <w:lang w:val="ka-GE"/>
        </w:rPr>
        <w:t xml:space="preserve"> </w:t>
      </w:r>
      <w:r w:rsidRPr="00B2408B">
        <w:rPr>
          <w:rFonts w:ascii="Sylfaen" w:hAnsi="Sylfaen" w:cs="Helvetica"/>
          <w:lang w:val="ka-GE"/>
        </w:rPr>
        <w:t>ქვეყნების</w:t>
      </w:r>
      <w:r w:rsidRPr="00B2408B">
        <w:rPr>
          <w:rFonts w:ascii="Sylfaen" w:hAnsi="Sylfaen" w:cstheme="majorHAnsi"/>
          <w:lang w:val="ka-GE"/>
        </w:rPr>
        <w:t xml:space="preserve"> </w:t>
      </w:r>
      <w:r w:rsidRPr="00B2408B">
        <w:rPr>
          <w:rFonts w:ascii="Sylfaen" w:hAnsi="Sylfaen" w:cs="Helvetica"/>
          <w:lang w:val="ka-GE"/>
        </w:rPr>
        <w:t>მეთაურების</w:t>
      </w:r>
      <w:r w:rsidRPr="00B2408B">
        <w:rPr>
          <w:rFonts w:ascii="Sylfaen" w:hAnsi="Sylfaen" w:cstheme="majorHAnsi"/>
          <w:lang w:val="ka-GE"/>
        </w:rPr>
        <w:t xml:space="preserve"> </w:t>
      </w:r>
      <w:r w:rsidRPr="00B2408B">
        <w:rPr>
          <w:rFonts w:ascii="Sylfaen" w:hAnsi="Sylfaen" w:cs="Helvetica"/>
          <w:lang w:val="ka-GE"/>
        </w:rPr>
        <w:t>მიერ</w:t>
      </w:r>
      <w:r w:rsidRPr="00B2408B">
        <w:rPr>
          <w:rFonts w:ascii="Sylfaen" w:hAnsi="Sylfaen" w:cstheme="majorHAnsi"/>
          <w:lang w:val="ka-GE"/>
        </w:rPr>
        <w:t xml:space="preserve"> </w:t>
      </w:r>
      <w:r w:rsidRPr="00B2408B">
        <w:rPr>
          <w:rFonts w:ascii="Sylfaen" w:hAnsi="Sylfaen" w:cs="Helvetica"/>
          <w:lang w:val="ka-GE"/>
        </w:rPr>
        <w:t>მიღებული</w:t>
      </w:r>
      <w:r w:rsidRPr="00B2408B">
        <w:rPr>
          <w:rFonts w:ascii="Sylfaen" w:hAnsi="Sylfaen" w:cstheme="majorHAnsi"/>
          <w:lang w:val="ka-GE"/>
        </w:rPr>
        <w:t xml:space="preserve"> </w:t>
      </w:r>
      <w:r w:rsidRPr="00B2408B">
        <w:rPr>
          <w:rFonts w:ascii="Sylfaen" w:hAnsi="Sylfaen" w:cs="Helvetica"/>
          <w:lang w:val="ka-GE"/>
        </w:rPr>
        <w:t>ისტორიული</w:t>
      </w:r>
      <w:r w:rsidRPr="00B2408B">
        <w:rPr>
          <w:rFonts w:ascii="Sylfaen" w:hAnsi="Sylfaen" w:cstheme="majorHAnsi"/>
          <w:lang w:val="ka-GE"/>
        </w:rPr>
        <w:t xml:space="preserve"> </w:t>
      </w:r>
      <w:r w:rsidRPr="00B2408B">
        <w:rPr>
          <w:rFonts w:ascii="Sylfaen" w:hAnsi="Sylfaen" w:cs="Helvetica"/>
          <w:lang w:val="ka-GE"/>
        </w:rPr>
        <w:t>გადაწყვეტილების</w:t>
      </w:r>
      <w:r w:rsidRPr="00B2408B">
        <w:rPr>
          <w:rFonts w:ascii="Sylfaen" w:hAnsi="Sylfaen" w:cstheme="majorHAnsi"/>
          <w:lang w:val="ka-GE"/>
        </w:rPr>
        <w:t xml:space="preserve"> </w:t>
      </w:r>
      <w:r w:rsidRPr="00B2408B">
        <w:rPr>
          <w:rFonts w:ascii="Sylfaen" w:hAnsi="Sylfaen" w:cs="Helvetica"/>
          <w:lang w:val="ka-GE"/>
        </w:rPr>
        <w:t>აღსრულება</w:t>
      </w:r>
      <w:r w:rsidRPr="00B2408B">
        <w:rPr>
          <w:rFonts w:ascii="Sylfaen" w:hAnsi="Sylfaen" w:cstheme="majorHAnsi"/>
          <w:lang w:val="ka-GE"/>
        </w:rPr>
        <w:t xml:space="preserve">, </w:t>
      </w:r>
      <w:r w:rsidRPr="00B2408B">
        <w:rPr>
          <w:rFonts w:ascii="Sylfaen" w:hAnsi="Sylfaen" w:cs="Helvetica"/>
          <w:lang w:val="ka-GE"/>
        </w:rPr>
        <w:t>რომ</w:t>
      </w:r>
      <w:r w:rsidRPr="00B2408B">
        <w:rPr>
          <w:rFonts w:ascii="Sylfaen" w:hAnsi="Sylfaen" w:cstheme="majorHAnsi"/>
          <w:lang w:val="ka-GE"/>
        </w:rPr>
        <w:t xml:space="preserve"> „</w:t>
      </w:r>
      <w:r w:rsidRPr="00B2408B">
        <w:rPr>
          <w:rFonts w:ascii="Sylfaen" w:hAnsi="Sylfaen" w:cs="Helvetica"/>
          <w:lang w:val="ka-GE"/>
        </w:rPr>
        <w:t>საქართველო</w:t>
      </w:r>
      <w:r w:rsidRPr="00B2408B">
        <w:rPr>
          <w:rFonts w:ascii="Sylfaen" w:hAnsi="Sylfaen" w:cstheme="majorHAnsi"/>
          <w:lang w:val="ka-GE"/>
        </w:rPr>
        <w:t xml:space="preserve"> </w:t>
      </w:r>
      <w:r w:rsidRPr="00B2408B">
        <w:rPr>
          <w:rFonts w:ascii="Sylfaen" w:hAnsi="Sylfaen" w:cs="Helvetica"/>
          <w:lang w:val="ka-GE"/>
        </w:rPr>
        <w:t>გახდება</w:t>
      </w:r>
      <w:r w:rsidRPr="00B2408B">
        <w:rPr>
          <w:rFonts w:ascii="Sylfaen" w:hAnsi="Sylfaen" w:cstheme="majorHAnsi"/>
          <w:lang w:val="ka-GE"/>
        </w:rPr>
        <w:t xml:space="preserve"> </w:t>
      </w:r>
      <w:r w:rsidRPr="00B2408B">
        <w:rPr>
          <w:rFonts w:ascii="Sylfaen" w:hAnsi="Sylfaen" w:cs="Helvetica"/>
          <w:lang w:val="ka-GE"/>
        </w:rPr>
        <w:t>ნატოს</w:t>
      </w:r>
      <w:r w:rsidRPr="00B2408B">
        <w:rPr>
          <w:rFonts w:ascii="Sylfaen" w:hAnsi="Sylfaen" w:cstheme="majorHAnsi"/>
          <w:lang w:val="ka-GE"/>
        </w:rPr>
        <w:t xml:space="preserve"> </w:t>
      </w:r>
      <w:r w:rsidRPr="00B2408B">
        <w:rPr>
          <w:rFonts w:ascii="Sylfaen" w:hAnsi="Sylfaen" w:cs="Helvetica"/>
          <w:lang w:val="ka-GE"/>
        </w:rPr>
        <w:t>წევრი</w:t>
      </w:r>
      <w:r w:rsidRPr="00B2408B">
        <w:rPr>
          <w:rFonts w:ascii="Sylfaen" w:hAnsi="Sylfaen" w:cstheme="majorHAnsi"/>
          <w:lang w:val="ka-GE"/>
        </w:rPr>
        <w:t xml:space="preserve"> </w:t>
      </w:r>
      <w:r w:rsidRPr="00B2408B">
        <w:rPr>
          <w:rFonts w:ascii="Sylfaen" w:hAnsi="Sylfaen" w:cs="Helvetica"/>
          <w:lang w:val="ka-GE"/>
        </w:rPr>
        <w:t>ქვეყანა</w:t>
      </w:r>
      <w:r w:rsidRPr="00B2408B">
        <w:rPr>
          <w:rFonts w:ascii="Sylfaen" w:hAnsi="Sylfaen" w:cstheme="majorHAnsi"/>
          <w:lang w:val="ka-GE"/>
        </w:rPr>
        <w:t>“</w:t>
      </w:r>
      <w:r w:rsidR="00C6275F">
        <w:rPr>
          <w:rFonts w:ascii="Sylfaen" w:hAnsi="Sylfaen" w:cstheme="majorHAnsi"/>
          <w:lang w:val="ka-GE"/>
        </w:rPr>
        <w:t>,</w:t>
      </w:r>
      <w:r w:rsidRPr="00B2408B">
        <w:rPr>
          <w:rFonts w:ascii="Sylfaen" w:hAnsi="Sylfaen" w:cstheme="majorHAnsi"/>
          <w:lang w:val="ka-GE"/>
        </w:rPr>
        <w:t xml:space="preserve"> </w:t>
      </w:r>
      <w:r w:rsidRPr="00B2408B">
        <w:rPr>
          <w:rFonts w:ascii="Sylfaen" w:hAnsi="Sylfaen" w:cs="Helvetica"/>
          <w:lang w:val="ka-GE"/>
        </w:rPr>
        <w:t>რადგან</w:t>
      </w:r>
      <w:r w:rsidRPr="00B2408B">
        <w:rPr>
          <w:rFonts w:ascii="Sylfaen" w:hAnsi="Sylfaen" w:cstheme="majorHAnsi"/>
          <w:lang w:val="ka-GE"/>
        </w:rPr>
        <w:t xml:space="preserve"> </w:t>
      </w:r>
      <w:r w:rsidRPr="00B2408B">
        <w:rPr>
          <w:rFonts w:ascii="Sylfaen" w:hAnsi="Sylfaen" w:cs="Helvetica"/>
          <w:lang w:val="ka-GE"/>
        </w:rPr>
        <w:t>ამ</w:t>
      </w:r>
      <w:r w:rsidRPr="00B2408B">
        <w:rPr>
          <w:rFonts w:ascii="Sylfaen" w:hAnsi="Sylfaen" w:cstheme="majorHAnsi"/>
          <w:lang w:val="ka-GE"/>
        </w:rPr>
        <w:t xml:space="preserve"> </w:t>
      </w:r>
      <w:r w:rsidRPr="00B2408B">
        <w:rPr>
          <w:rFonts w:ascii="Sylfaen" w:hAnsi="Sylfaen" w:cs="Helvetica"/>
          <w:lang w:val="ka-GE"/>
        </w:rPr>
        <w:t>დრომდე</w:t>
      </w:r>
      <w:r w:rsidRPr="00B2408B">
        <w:rPr>
          <w:rFonts w:ascii="Sylfaen" w:hAnsi="Sylfaen" w:cstheme="majorHAnsi"/>
          <w:lang w:val="ka-GE"/>
        </w:rPr>
        <w:t xml:space="preserve"> </w:t>
      </w:r>
      <w:r w:rsidRPr="00B2408B">
        <w:rPr>
          <w:rFonts w:ascii="Sylfaen" w:hAnsi="Sylfaen" w:cs="Helvetica"/>
          <w:lang w:val="ka-GE"/>
        </w:rPr>
        <w:t>ალიანსის</w:t>
      </w:r>
      <w:r w:rsidRPr="00B2408B">
        <w:rPr>
          <w:rFonts w:ascii="Sylfaen" w:hAnsi="Sylfaen" w:cstheme="majorHAnsi"/>
          <w:lang w:val="ka-GE"/>
        </w:rPr>
        <w:t xml:space="preserve"> </w:t>
      </w:r>
      <w:r w:rsidRPr="00B2408B">
        <w:rPr>
          <w:rFonts w:ascii="Sylfaen" w:hAnsi="Sylfaen" w:cs="Helvetica"/>
          <w:lang w:val="ka-GE"/>
        </w:rPr>
        <w:t>შიგნით</w:t>
      </w:r>
      <w:r w:rsidRPr="00B2408B">
        <w:rPr>
          <w:rFonts w:ascii="Sylfaen" w:hAnsi="Sylfaen" w:cstheme="majorHAnsi"/>
          <w:lang w:val="ka-GE"/>
        </w:rPr>
        <w:t xml:space="preserve"> </w:t>
      </w:r>
      <w:r w:rsidRPr="00B2408B">
        <w:rPr>
          <w:rFonts w:ascii="Sylfaen" w:hAnsi="Sylfaen" w:cs="Helvetica"/>
          <w:lang w:val="ka-GE"/>
        </w:rPr>
        <w:t>არ</w:t>
      </w:r>
      <w:r w:rsidRPr="00B2408B">
        <w:rPr>
          <w:rFonts w:ascii="Sylfaen" w:hAnsi="Sylfaen" w:cstheme="majorHAnsi"/>
          <w:lang w:val="ka-GE"/>
        </w:rPr>
        <w:t xml:space="preserve"> </w:t>
      </w:r>
      <w:r w:rsidRPr="00B2408B">
        <w:rPr>
          <w:rFonts w:ascii="Sylfaen" w:hAnsi="Sylfaen" w:cs="Helvetica"/>
          <w:lang w:val="ka-GE"/>
        </w:rPr>
        <w:t>მომწიფებულა</w:t>
      </w:r>
      <w:r w:rsidRPr="00B2408B">
        <w:rPr>
          <w:rFonts w:ascii="Sylfaen" w:hAnsi="Sylfaen" w:cstheme="majorHAnsi"/>
          <w:lang w:val="ka-GE"/>
        </w:rPr>
        <w:t xml:space="preserve"> </w:t>
      </w:r>
      <w:r w:rsidRPr="00B2408B">
        <w:rPr>
          <w:rFonts w:ascii="Sylfaen" w:hAnsi="Sylfaen" w:cs="Helvetica"/>
          <w:lang w:val="ka-GE"/>
        </w:rPr>
        <w:t>პოლიტიკური</w:t>
      </w:r>
      <w:r w:rsidRPr="00B2408B">
        <w:rPr>
          <w:rFonts w:ascii="Sylfaen" w:hAnsi="Sylfaen" w:cstheme="majorHAnsi"/>
          <w:lang w:val="ka-GE"/>
        </w:rPr>
        <w:t xml:space="preserve"> </w:t>
      </w:r>
      <w:r w:rsidRPr="00B2408B">
        <w:rPr>
          <w:rFonts w:ascii="Sylfaen" w:hAnsi="Sylfaen" w:cs="Helvetica"/>
          <w:lang w:val="ka-GE"/>
        </w:rPr>
        <w:t>გადაწყვეტილება</w:t>
      </w:r>
      <w:r w:rsidRPr="00B2408B">
        <w:rPr>
          <w:rFonts w:ascii="Sylfaen" w:hAnsi="Sylfaen" w:cstheme="majorHAnsi"/>
          <w:lang w:val="ka-GE"/>
        </w:rPr>
        <w:t xml:space="preserve"> </w:t>
      </w:r>
      <w:r w:rsidRPr="00B2408B">
        <w:rPr>
          <w:rFonts w:ascii="Sylfaen" w:hAnsi="Sylfaen" w:cs="Helvetica"/>
          <w:lang w:val="ka-GE"/>
        </w:rPr>
        <w:t>საქართველოს</w:t>
      </w:r>
      <w:r w:rsidRPr="00B2408B">
        <w:rPr>
          <w:rFonts w:ascii="Sylfaen" w:hAnsi="Sylfaen" w:cstheme="majorHAnsi"/>
          <w:lang w:val="ka-GE"/>
        </w:rPr>
        <w:t xml:space="preserve"> </w:t>
      </w:r>
      <w:r w:rsidRPr="00B2408B">
        <w:rPr>
          <w:rFonts w:ascii="Sylfaen" w:hAnsi="Sylfaen" w:cs="Helvetica"/>
          <w:lang w:val="ka-GE"/>
        </w:rPr>
        <w:t>ნატოში</w:t>
      </w:r>
      <w:r w:rsidRPr="00B2408B">
        <w:rPr>
          <w:rFonts w:ascii="Sylfaen" w:hAnsi="Sylfaen" w:cstheme="majorHAnsi"/>
          <w:lang w:val="ka-GE"/>
        </w:rPr>
        <w:t xml:space="preserve"> </w:t>
      </w:r>
      <w:r w:rsidRPr="00B2408B">
        <w:rPr>
          <w:rFonts w:ascii="Sylfaen" w:hAnsi="Sylfaen" w:cs="Helvetica"/>
          <w:lang w:val="ka-GE"/>
        </w:rPr>
        <w:t>საბოლოო</w:t>
      </w:r>
      <w:r w:rsidRPr="00B2408B">
        <w:rPr>
          <w:rFonts w:ascii="Sylfaen" w:hAnsi="Sylfaen" w:cstheme="majorHAnsi"/>
          <w:lang w:val="ka-GE"/>
        </w:rPr>
        <w:t xml:space="preserve"> </w:t>
      </w:r>
      <w:r w:rsidRPr="00B2408B">
        <w:rPr>
          <w:rFonts w:ascii="Sylfaen" w:hAnsi="Sylfaen" w:cs="Helvetica"/>
          <w:lang w:val="ka-GE"/>
        </w:rPr>
        <w:t>გაწევრიანების</w:t>
      </w:r>
      <w:r w:rsidRPr="00B2408B">
        <w:rPr>
          <w:rFonts w:ascii="Sylfaen" w:hAnsi="Sylfaen" w:cstheme="majorHAnsi"/>
          <w:lang w:val="ka-GE"/>
        </w:rPr>
        <w:t xml:space="preserve"> </w:t>
      </w:r>
      <w:r w:rsidRPr="00B2408B">
        <w:rPr>
          <w:rFonts w:ascii="Sylfaen" w:hAnsi="Sylfaen" w:cs="Helvetica"/>
          <w:lang w:val="ka-GE"/>
        </w:rPr>
        <w:t>თარიღის</w:t>
      </w:r>
      <w:r w:rsidRPr="00B2408B">
        <w:rPr>
          <w:rFonts w:ascii="Sylfaen" w:hAnsi="Sylfaen" w:cstheme="majorHAnsi"/>
          <w:lang w:val="ka-GE"/>
        </w:rPr>
        <w:t xml:space="preserve"> </w:t>
      </w:r>
      <w:r w:rsidRPr="00B2408B">
        <w:rPr>
          <w:rFonts w:ascii="Sylfaen" w:hAnsi="Sylfaen" w:cs="Helvetica"/>
          <w:lang w:val="ka-GE"/>
        </w:rPr>
        <w:t>თაობაზე</w:t>
      </w:r>
      <w:r w:rsidRPr="00B2408B">
        <w:rPr>
          <w:rFonts w:ascii="Sylfaen" w:hAnsi="Sylfaen" w:cstheme="majorHAnsi"/>
          <w:lang w:val="ka-GE"/>
        </w:rPr>
        <w:t xml:space="preserve">. </w:t>
      </w:r>
      <w:r w:rsidRPr="00B2408B">
        <w:rPr>
          <w:rFonts w:ascii="Sylfaen" w:hAnsi="Sylfaen" w:cs="Helvetica"/>
          <w:lang w:val="ka-GE"/>
        </w:rPr>
        <w:t>ამას</w:t>
      </w:r>
      <w:r w:rsidRPr="00B2408B">
        <w:rPr>
          <w:rFonts w:ascii="Sylfaen" w:hAnsi="Sylfaen" w:cs="Sylfaen"/>
          <w:lang w:val="ka-GE"/>
        </w:rPr>
        <w:t>,</w:t>
      </w:r>
      <w:r w:rsidRPr="00B2408B">
        <w:rPr>
          <w:rFonts w:ascii="Sylfaen" w:hAnsi="Sylfaen" w:cstheme="majorHAnsi"/>
          <w:lang w:val="ka-GE"/>
        </w:rPr>
        <w:t xml:space="preserve"> </w:t>
      </w:r>
      <w:r w:rsidRPr="00B2408B">
        <w:rPr>
          <w:rFonts w:ascii="Sylfaen" w:hAnsi="Sylfaen" w:cs="Helvetica"/>
          <w:lang w:val="ka-GE"/>
        </w:rPr>
        <w:t>გარკვეულწილად</w:t>
      </w:r>
      <w:r w:rsidRPr="00B2408B">
        <w:rPr>
          <w:rFonts w:ascii="Sylfaen" w:hAnsi="Sylfaen" w:cs="Sylfaen"/>
          <w:lang w:val="ka-GE"/>
        </w:rPr>
        <w:t>,</w:t>
      </w:r>
      <w:r w:rsidRPr="00B2408B">
        <w:rPr>
          <w:rFonts w:ascii="Sylfaen" w:hAnsi="Sylfaen" w:cstheme="majorHAnsi"/>
          <w:lang w:val="ka-GE"/>
        </w:rPr>
        <w:t xml:space="preserve"> </w:t>
      </w:r>
      <w:r w:rsidRPr="00B2408B">
        <w:rPr>
          <w:rFonts w:ascii="Sylfaen" w:hAnsi="Sylfaen" w:cs="Helvetica"/>
          <w:lang w:val="ka-GE"/>
        </w:rPr>
        <w:t>ხელს</w:t>
      </w:r>
      <w:r w:rsidRPr="00B2408B">
        <w:rPr>
          <w:rFonts w:ascii="Sylfaen" w:hAnsi="Sylfaen" w:cstheme="majorHAnsi"/>
          <w:lang w:val="ka-GE"/>
        </w:rPr>
        <w:t xml:space="preserve"> </w:t>
      </w:r>
      <w:r w:rsidRPr="00B2408B">
        <w:rPr>
          <w:rFonts w:ascii="Sylfaen" w:hAnsi="Sylfaen" w:cs="Helvetica"/>
          <w:lang w:val="ka-GE"/>
        </w:rPr>
        <w:t>უშლის</w:t>
      </w:r>
      <w:r w:rsidRPr="00B2408B">
        <w:rPr>
          <w:rFonts w:ascii="Sylfaen" w:hAnsi="Sylfaen" w:cstheme="majorHAnsi"/>
          <w:lang w:val="ka-GE"/>
        </w:rPr>
        <w:t xml:space="preserve"> </w:t>
      </w:r>
      <w:r w:rsidRPr="00B2408B">
        <w:rPr>
          <w:rFonts w:ascii="Sylfaen" w:hAnsi="Sylfaen" w:cs="Helvetica"/>
          <w:lang w:val="ka-GE"/>
        </w:rPr>
        <w:t>მსოფლიოში</w:t>
      </w:r>
      <w:r w:rsidRPr="00B2408B">
        <w:rPr>
          <w:rFonts w:ascii="Sylfaen" w:hAnsi="Sylfaen" w:cstheme="majorHAnsi"/>
          <w:lang w:val="ka-GE"/>
        </w:rPr>
        <w:t xml:space="preserve"> </w:t>
      </w:r>
      <w:r w:rsidRPr="00B2408B">
        <w:rPr>
          <w:rFonts w:ascii="Sylfaen" w:hAnsi="Sylfaen" w:cs="Helvetica"/>
          <w:lang w:val="ka-GE"/>
        </w:rPr>
        <w:t>არსებული</w:t>
      </w:r>
      <w:r w:rsidRPr="00B2408B">
        <w:rPr>
          <w:rFonts w:ascii="Sylfaen" w:hAnsi="Sylfaen" w:cstheme="majorHAnsi"/>
          <w:lang w:val="ka-GE"/>
        </w:rPr>
        <w:t xml:space="preserve"> </w:t>
      </w:r>
      <w:r w:rsidRPr="00B2408B">
        <w:rPr>
          <w:rFonts w:ascii="Sylfaen" w:hAnsi="Sylfaen" w:cs="Helvetica"/>
          <w:lang w:val="ka-GE"/>
        </w:rPr>
        <w:t>გეოპოლიტიკური</w:t>
      </w:r>
      <w:r w:rsidRPr="00B2408B">
        <w:rPr>
          <w:rFonts w:ascii="Sylfaen" w:hAnsi="Sylfaen" w:cstheme="majorHAnsi"/>
          <w:lang w:val="ka-GE"/>
        </w:rPr>
        <w:t xml:space="preserve"> </w:t>
      </w:r>
      <w:r w:rsidRPr="00B2408B">
        <w:rPr>
          <w:rFonts w:ascii="Sylfaen" w:hAnsi="Sylfaen" w:cs="Helvetica"/>
          <w:lang w:val="ka-GE"/>
        </w:rPr>
        <w:t>მდგომარეობა</w:t>
      </w:r>
      <w:r w:rsidRPr="00B2408B">
        <w:rPr>
          <w:rFonts w:ascii="Sylfaen" w:hAnsi="Sylfaen" w:cstheme="majorHAnsi"/>
          <w:lang w:val="ka-GE"/>
        </w:rPr>
        <w:t xml:space="preserve">, </w:t>
      </w:r>
      <w:r w:rsidRPr="00B2408B">
        <w:rPr>
          <w:rFonts w:ascii="Sylfaen" w:hAnsi="Sylfaen" w:cs="Helvetica"/>
          <w:lang w:val="ka-GE"/>
        </w:rPr>
        <w:t>რაც</w:t>
      </w:r>
      <w:r w:rsidRPr="00B2408B">
        <w:rPr>
          <w:rFonts w:ascii="Sylfaen" w:hAnsi="Sylfaen" w:cstheme="majorHAnsi"/>
          <w:lang w:val="ka-GE"/>
        </w:rPr>
        <w:t xml:space="preserve"> </w:t>
      </w:r>
      <w:r w:rsidRPr="00B2408B">
        <w:rPr>
          <w:rFonts w:ascii="Sylfaen" w:hAnsi="Sylfaen" w:cs="Helvetica"/>
          <w:lang w:val="ka-GE"/>
        </w:rPr>
        <w:t>მეტწილად</w:t>
      </w:r>
      <w:r w:rsidRPr="00B2408B">
        <w:rPr>
          <w:rFonts w:ascii="Sylfaen" w:hAnsi="Sylfaen" w:cstheme="majorHAnsi"/>
          <w:lang w:val="ka-GE"/>
        </w:rPr>
        <w:t xml:space="preserve"> </w:t>
      </w:r>
      <w:r w:rsidRPr="00B2408B">
        <w:rPr>
          <w:rFonts w:ascii="Sylfaen" w:hAnsi="Sylfaen" w:cs="Helvetica"/>
          <w:lang w:val="ka-GE"/>
        </w:rPr>
        <w:t>განპირობებულია</w:t>
      </w:r>
      <w:r w:rsidRPr="00B2408B">
        <w:rPr>
          <w:rFonts w:ascii="Sylfaen" w:hAnsi="Sylfaen" w:cstheme="majorHAnsi"/>
          <w:lang w:val="ka-GE"/>
        </w:rPr>
        <w:t xml:space="preserve"> </w:t>
      </w:r>
      <w:r w:rsidRPr="00B2408B">
        <w:rPr>
          <w:rFonts w:ascii="Sylfaen" w:hAnsi="Sylfaen" w:cs="Helvetica"/>
          <w:lang w:val="ka-GE"/>
        </w:rPr>
        <w:t>რუსეთის</w:t>
      </w:r>
      <w:r w:rsidRPr="00B2408B">
        <w:rPr>
          <w:rFonts w:ascii="Sylfaen" w:hAnsi="Sylfaen" w:cstheme="majorHAnsi"/>
          <w:lang w:val="ka-GE"/>
        </w:rPr>
        <w:t xml:space="preserve"> </w:t>
      </w:r>
      <w:r w:rsidR="00A2240A">
        <w:rPr>
          <w:rFonts w:ascii="Sylfaen" w:hAnsi="Sylfaen" w:cstheme="majorHAnsi"/>
          <w:lang w:val="ka-GE"/>
        </w:rPr>
        <w:t xml:space="preserve">ფედერაციის </w:t>
      </w:r>
      <w:r w:rsidRPr="00B2408B">
        <w:rPr>
          <w:rFonts w:ascii="Sylfaen" w:hAnsi="Sylfaen" w:cs="Helvetica"/>
          <w:lang w:val="ka-GE"/>
        </w:rPr>
        <w:t>აგრესიული</w:t>
      </w:r>
      <w:r w:rsidRPr="00B2408B">
        <w:rPr>
          <w:rFonts w:ascii="Sylfaen" w:hAnsi="Sylfaen" w:cstheme="majorHAnsi"/>
          <w:lang w:val="ka-GE"/>
        </w:rPr>
        <w:t xml:space="preserve"> </w:t>
      </w:r>
      <w:r w:rsidRPr="00B2408B">
        <w:rPr>
          <w:rFonts w:ascii="Sylfaen" w:hAnsi="Sylfaen" w:cs="Helvetica"/>
          <w:lang w:val="ka-GE"/>
        </w:rPr>
        <w:t>ქმედებებით</w:t>
      </w:r>
      <w:r w:rsidRPr="00B2408B">
        <w:rPr>
          <w:rFonts w:ascii="Sylfaen" w:hAnsi="Sylfaen" w:cstheme="majorHAnsi"/>
          <w:lang w:val="ka-GE"/>
        </w:rPr>
        <w:t xml:space="preserve"> </w:t>
      </w:r>
      <w:r w:rsidRPr="00B2408B">
        <w:rPr>
          <w:rFonts w:ascii="Sylfaen" w:hAnsi="Sylfaen" w:cs="Helvetica"/>
          <w:lang w:val="ka-GE"/>
        </w:rPr>
        <w:t>საკუთარი</w:t>
      </w:r>
      <w:r w:rsidRPr="00B2408B">
        <w:rPr>
          <w:rFonts w:ascii="Sylfaen" w:hAnsi="Sylfaen" w:cstheme="majorHAnsi"/>
          <w:lang w:val="ka-GE"/>
        </w:rPr>
        <w:t xml:space="preserve"> </w:t>
      </w:r>
      <w:r w:rsidRPr="00B2408B">
        <w:rPr>
          <w:rFonts w:ascii="Sylfaen" w:hAnsi="Sylfaen" w:cs="Helvetica"/>
          <w:lang w:val="ka-GE"/>
        </w:rPr>
        <w:t>მეზობლების</w:t>
      </w:r>
      <w:r w:rsidRPr="00B2408B">
        <w:rPr>
          <w:rFonts w:ascii="Sylfaen" w:hAnsi="Sylfaen" w:cstheme="majorHAnsi"/>
          <w:lang w:val="ka-GE"/>
        </w:rPr>
        <w:t xml:space="preserve"> </w:t>
      </w:r>
      <w:r w:rsidRPr="00B2408B">
        <w:rPr>
          <w:rFonts w:ascii="Sylfaen" w:hAnsi="Sylfaen" w:cs="Helvetica"/>
          <w:lang w:val="ka-GE"/>
        </w:rPr>
        <w:t>წინააღმდეგ</w:t>
      </w:r>
      <w:r w:rsidRPr="00B2408B">
        <w:rPr>
          <w:rFonts w:ascii="Sylfaen" w:hAnsi="Sylfaen" w:cstheme="majorHAnsi"/>
          <w:lang w:val="ka-GE"/>
        </w:rPr>
        <w:t xml:space="preserve">. </w:t>
      </w:r>
      <w:r w:rsidRPr="00B2408B">
        <w:rPr>
          <w:rFonts w:ascii="Sylfaen" w:hAnsi="Sylfaen" w:cs="Helvetica"/>
          <w:lang w:val="ka-GE"/>
        </w:rPr>
        <w:t>წლების</w:t>
      </w:r>
      <w:r w:rsidRPr="00B2408B">
        <w:rPr>
          <w:rFonts w:ascii="Sylfaen" w:hAnsi="Sylfaen" w:cstheme="majorHAnsi"/>
          <w:lang w:val="ka-GE"/>
        </w:rPr>
        <w:t xml:space="preserve"> </w:t>
      </w:r>
      <w:r w:rsidRPr="00B2408B">
        <w:rPr>
          <w:rFonts w:ascii="Sylfaen" w:hAnsi="Sylfaen" w:cs="Helvetica"/>
          <w:lang w:val="ka-GE"/>
        </w:rPr>
        <w:t>განმავლობაში</w:t>
      </w:r>
      <w:r w:rsidRPr="00B2408B">
        <w:rPr>
          <w:rFonts w:ascii="Sylfaen" w:hAnsi="Sylfaen" w:cs="Sylfaen"/>
          <w:lang w:val="ka-GE"/>
        </w:rPr>
        <w:t>,</w:t>
      </w:r>
      <w:r w:rsidRPr="00B2408B">
        <w:rPr>
          <w:rFonts w:ascii="Sylfaen" w:hAnsi="Sylfaen" w:cstheme="majorHAnsi"/>
          <w:lang w:val="ka-GE"/>
        </w:rPr>
        <w:t xml:space="preserve"> </w:t>
      </w:r>
      <w:r w:rsidRPr="00B2408B">
        <w:rPr>
          <w:rFonts w:ascii="Sylfaen" w:hAnsi="Sylfaen" w:cs="Helvetica"/>
          <w:lang w:val="ka-GE"/>
        </w:rPr>
        <w:t>რუსეთის</w:t>
      </w:r>
      <w:r w:rsidRPr="00B2408B">
        <w:rPr>
          <w:rFonts w:ascii="Sylfaen" w:hAnsi="Sylfaen" w:cstheme="majorHAnsi"/>
          <w:lang w:val="ka-GE"/>
        </w:rPr>
        <w:t xml:space="preserve"> </w:t>
      </w:r>
      <w:r w:rsidR="00A2240A">
        <w:rPr>
          <w:rFonts w:ascii="Sylfaen" w:hAnsi="Sylfaen" w:cstheme="majorHAnsi"/>
          <w:lang w:val="ka-GE"/>
        </w:rPr>
        <w:t xml:space="preserve">ფედერაციის </w:t>
      </w:r>
      <w:r w:rsidRPr="00B2408B">
        <w:rPr>
          <w:rFonts w:ascii="Sylfaen" w:hAnsi="Sylfaen" w:cs="Helvetica"/>
          <w:lang w:val="ka-GE"/>
        </w:rPr>
        <w:t>მიერ</w:t>
      </w:r>
      <w:r w:rsidRPr="00B2408B">
        <w:rPr>
          <w:rFonts w:ascii="Sylfaen" w:hAnsi="Sylfaen" w:cstheme="majorHAnsi"/>
          <w:lang w:val="ka-GE"/>
        </w:rPr>
        <w:t xml:space="preserve"> </w:t>
      </w:r>
      <w:r w:rsidRPr="00B2408B">
        <w:rPr>
          <w:rFonts w:ascii="Sylfaen" w:hAnsi="Sylfaen" w:cs="Helvetica"/>
          <w:lang w:val="ka-GE"/>
        </w:rPr>
        <w:t>წარმოებული</w:t>
      </w:r>
      <w:r w:rsidRPr="00B2408B">
        <w:rPr>
          <w:rFonts w:ascii="Sylfaen" w:hAnsi="Sylfaen" w:cstheme="majorHAnsi"/>
          <w:lang w:val="ka-GE"/>
        </w:rPr>
        <w:t xml:space="preserve"> </w:t>
      </w:r>
      <w:r w:rsidRPr="00B2408B">
        <w:rPr>
          <w:rFonts w:ascii="Sylfaen" w:hAnsi="Sylfaen" w:cs="Helvetica"/>
          <w:lang w:val="ka-GE"/>
        </w:rPr>
        <w:t>ჰიბრიდული</w:t>
      </w:r>
      <w:r w:rsidRPr="00B2408B">
        <w:rPr>
          <w:rFonts w:ascii="Sylfaen" w:hAnsi="Sylfaen" w:cstheme="majorHAnsi"/>
          <w:lang w:val="ka-GE"/>
        </w:rPr>
        <w:t xml:space="preserve"> </w:t>
      </w:r>
      <w:r w:rsidRPr="00EC66C6">
        <w:rPr>
          <w:rFonts w:ascii="Sylfaen" w:hAnsi="Sylfaen" w:cs="Helvetica"/>
          <w:lang w:val="ka-GE"/>
        </w:rPr>
        <w:t>ომი</w:t>
      </w:r>
      <w:r w:rsidRPr="00EC66C6">
        <w:rPr>
          <w:rFonts w:ascii="Sylfaen" w:hAnsi="Sylfaen" w:cstheme="majorHAnsi"/>
          <w:lang w:val="ka-GE"/>
        </w:rPr>
        <w:t xml:space="preserve"> </w:t>
      </w:r>
      <w:r w:rsidRPr="00EC66C6">
        <w:rPr>
          <w:rFonts w:ascii="Sylfaen" w:hAnsi="Sylfaen" w:cs="Helvetica"/>
          <w:lang w:val="ka-GE"/>
        </w:rPr>
        <w:t>სერიოზულად</w:t>
      </w:r>
      <w:r w:rsidRPr="00EC66C6">
        <w:rPr>
          <w:rFonts w:ascii="Sylfaen" w:hAnsi="Sylfaen" w:cstheme="majorHAnsi"/>
          <w:lang w:val="ka-GE"/>
        </w:rPr>
        <w:t xml:space="preserve"> </w:t>
      </w:r>
      <w:r w:rsidRPr="00EC66C6">
        <w:rPr>
          <w:rFonts w:ascii="Sylfaen" w:hAnsi="Sylfaen" w:cs="Helvetica"/>
          <w:lang w:val="ka-GE"/>
        </w:rPr>
        <w:t>უშლიდა</w:t>
      </w:r>
      <w:r w:rsidRPr="00EC66C6">
        <w:rPr>
          <w:rFonts w:ascii="Sylfaen" w:hAnsi="Sylfaen" w:cstheme="majorHAnsi"/>
          <w:lang w:val="ka-GE"/>
        </w:rPr>
        <w:t xml:space="preserve"> </w:t>
      </w:r>
      <w:r w:rsidRPr="00EC66C6">
        <w:rPr>
          <w:rFonts w:ascii="Sylfaen" w:hAnsi="Sylfaen" w:cs="Helvetica"/>
          <w:lang w:val="ka-GE"/>
        </w:rPr>
        <w:t>ხელს</w:t>
      </w:r>
      <w:r w:rsidRPr="00EC66C6">
        <w:rPr>
          <w:rFonts w:ascii="Sylfaen" w:hAnsi="Sylfaen" w:cstheme="majorHAnsi"/>
          <w:lang w:val="ka-GE"/>
        </w:rPr>
        <w:t xml:space="preserve"> </w:t>
      </w:r>
      <w:r w:rsidRPr="00EC66C6">
        <w:rPr>
          <w:rFonts w:ascii="Sylfaen" w:hAnsi="Sylfaen" w:cs="Helvetica"/>
          <w:lang w:val="ka-GE"/>
        </w:rPr>
        <w:t>ევროპაში</w:t>
      </w:r>
      <w:r w:rsidRPr="00EC66C6">
        <w:rPr>
          <w:rFonts w:ascii="Sylfaen" w:hAnsi="Sylfaen" w:cstheme="majorHAnsi"/>
          <w:lang w:val="ka-GE"/>
        </w:rPr>
        <w:t xml:space="preserve"> </w:t>
      </w:r>
      <w:r w:rsidRPr="00EC66C6">
        <w:rPr>
          <w:rFonts w:ascii="Sylfaen" w:hAnsi="Sylfaen" w:cs="Helvetica"/>
          <w:lang w:val="ka-GE"/>
        </w:rPr>
        <w:t>მშვიდობისა</w:t>
      </w:r>
      <w:r w:rsidRPr="00EC66C6">
        <w:rPr>
          <w:rFonts w:ascii="Sylfaen" w:hAnsi="Sylfaen" w:cstheme="majorHAnsi"/>
          <w:lang w:val="ka-GE"/>
        </w:rPr>
        <w:t xml:space="preserve"> </w:t>
      </w:r>
      <w:r w:rsidRPr="00EC66C6">
        <w:rPr>
          <w:rFonts w:ascii="Sylfaen" w:hAnsi="Sylfaen" w:cs="Helvetica"/>
          <w:lang w:val="ka-GE"/>
        </w:rPr>
        <w:t>და</w:t>
      </w:r>
      <w:r w:rsidRPr="00EC66C6">
        <w:rPr>
          <w:rFonts w:ascii="Sylfaen" w:hAnsi="Sylfaen" w:cstheme="majorHAnsi"/>
          <w:lang w:val="ka-GE"/>
        </w:rPr>
        <w:t xml:space="preserve"> </w:t>
      </w:r>
      <w:r w:rsidRPr="00EC66C6">
        <w:rPr>
          <w:rFonts w:ascii="Sylfaen" w:hAnsi="Sylfaen" w:cs="Helvetica"/>
          <w:lang w:val="ka-GE"/>
        </w:rPr>
        <w:t>სტაბილურობის</w:t>
      </w:r>
      <w:r w:rsidRPr="00EC66C6">
        <w:rPr>
          <w:rFonts w:ascii="Sylfaen" w:hAnsi="Sylfaen" w:cstheme="majorHAnsi"/>
          <w:lang w:val="ka-GE"/>
        </w:rPr>
        <w:t xml:space="preserve">  </w:t>
      </w:r>
      <w:r w:rsidRPr="00EC66C6">
        <w:rPr>
          <w:rFonts w:ascii="Sylfaen" w:hAnsi="Sylfaen" w:cs="Helvetica"/>
          <w:lang w:val="ka-GE"/>
        </w:rPr>
        <w:t>შენარჩუნებას</w:t>
      </w:r>
      <w:r w:rsidRPr="00EC66C6">
        <w:rPr>
          <w:rFonts w:ascii="Sylfaen" w:hAnsi="Sylfaen" w:cstheme="majorHAnsi"/>
          <w:lang w:val="ka-GE"/>
        </w:rPr>
        <w:t>.</w:t>
      </w:r>
      <w:r>
        <w:rPr>
          <w:rFonts w:ascii="Sylfaen" w:hAnsi="Sylfaen" w:cstheme="majorHAnsi"/>
          <w:lang w:val="ka-GE"/>
        </w:rPr>
        <w:t xml:space="preserve"> </w:t>
      </w:r>
    </w:p>
    <w:p w14:paraId="7ACD68DA" w14:textId="46EA4B8B" w:rsidR="00DF3C76" w:rsidRPr="00B2408B" w:rsidRDefault="00DF3C76" w:rsidP="00B2408B">
      <w:pPr>
        <w:spacing w:line="276" w:lineRule="auto"/>
        <w:jc w:val="both"/>
        <w:rPr>
          <w:rFonts w:ascii="Sylfaen" w:hAnsi="Sylfaen" w:cstheme="majorHAnsi"/>
          <w:lang w:val="ka-GE"/>
        </w:rPr>
      </w:pPr>
      <w:r w:rsidRPr="00B2408B">
        <w:rPr>
          <w:rFonts w:ascii="Sylfaen" w:hAnsi="Sylfaen" w:cs="Helvetica"/>
          <w:lang w:val="ka-GE"/>
        </w:rPr>
        <w:t>ორი</w:t>
      </w:r>
      <w:r w:rsidRPr="00B2408B">
        <w:rPr>
          <w:rFonts w:ascii="Sylfaen" w:hAnsi="Sylfaen" w:cstheme="majorHAnsi"/>
          <w:lang w:val="ka-GE"/>
        </w:rPr>
        <w:t xml:space="preserve"> </w:t>
      </w:r>
      <w:r w:rsidRPr="00B2408B">
        <w:rPr>
          <w:rFonts w:ascii="Sylfaen" w:hAnsi="Sylfaen" w:cs="Helvetica"/>
          <w:lang w:val="ka-GE"/>
        </w:rPr>
        <w:t>ათწლეულის</w:t>
      </w:r>
      <w:r w:rsidRPr="00B2408B">
        <w:rPr>
          <w:rFonts w:ascii="Sylfaen" w:hAnsi="Sylfaen" w:cstheme="majorHAnsi"/>
          <w:lang w:val="ka-GE"/>
        </w:rPr>
        <w:t xml:space="preserve"> </w:t>
      </w:r>
      <w:r w:rsidRPr="00B2408B">
        <w:rPr>
          <w:rFonts w:ascii="Sylfaen" w:hAnsi="Sylfaen" w:cs="Helvetica"/>
          <w:lang w:val="ka-GE"/>
        </w:rPr>
        <w:t>განმავლობაში</w:t>
      </w:r>
      <w:r w:rsidRPr="00B2408B">
        <w:rPr>
          <w:rFonts w:ascii="Sylfaen" w:hAnsi="Sylfaen" w:cstheme="majorHAnsi"/>
          <w:lang w:val="ka-GE"/>
        </w:rPr>
        <w:t xml:space="preserve">, </w:t>
      </w:r>
      <w:r w:rsidRPr="00B2408B">
        <w:rPr>
          <w:rFonts w:ascii="Sylfaen" w:hAnsi="Sylfaen" w:cs="Helvetica"/>
          <w:lang w:val="ka-GE"/>
        </w:rPr>
        <w:t>საქართველოს</w:t>
      </w:r>
      <w:r w:rsidRPr="00B2408B">
        <w:rPr>
          <w:rFonts w:ascii="Sylfaen" w:hAnsi="Sylfaen" w:cstheme="majorHAnsi"/>
          <w:lang w:val="ka-GE"/>
        </w:rPr>
        <w:t xml:space="preserve"> </w:t>
      </w:r>
      <w:r w:rsidRPr="00B2408B">
        <w:rPr>
          <w:rFonts w:ascii="Sylfaen" w:hAnsi="Sylfaen" w:cs="Helvetica"/>
          <w:lang w:val="ka-GE"/>
        </w:rPr>
        <w:t>მნიშვნელოვანი</w:t>
      </w:r>
      <w:r w:rsidRPr="00B2408B">
        <w:rPr>
          <w:rFonts w:ascii="Sylfaen" w:hAnsi="Sylfaen" w:cstheme="majorHAnsi"/>
          <w:lang w:val="ka-GE"/>
        </w:rPr>
        <w:t xml:space="preserve"> </w:t>
      </w:r>
      <w:r w:rsidRPr="00B2408B">
        <w:rPr>
          <w:rFonts w:ascii="Sylfaen" w:hAnsi="Sylfaen" w:cs="Helvetica"/>
          <w:lang w:val="ka-GE"/>
        </w:rPr>
        <w:t>წვლილი</w:t>
      </w:r>
      <w:r w:rsidRPr="00B2408B">
        <w:rPr>
          <w:rFonts w:ascii="Sylfaen" w:hAnsi="Sylfaen" w:cstheme="majorHAnsi"/>
          <w:lang w:val="ka-GE"/>
        </w:rPr>
        <w:t xml:space="preserve"> </w:t>
      </w:r>
      <w:r w:rsidRPr="00B2408B">
        <w:rPr>
          <w:rFonts w:ascii="Sylfaen" w:hAnsi="Sylfaen" w:cs="Helvetica"/>
          <w:lang w:val="ka-GE"/>
        </w:rPr>
        <w:t>შეჰქონდა</w:t>
      </w:r>
      <w:r w:rsidRPr="00B2408B">
        <w:rPr>
          <w:rFonts w:ascii="Sylfaen" w:hAnsi="Sylfaen" w:cstheme="majorHAnsi"/>
          <w:lang w:val="ka-GE"/>
        </w:rPr>
        <w:t xml:space="preserve"> </w:t>
      </w:r>
      <w:r w:rsidRPr="00B2408B">
        <w:rPr>
          <w:rFonts w:ascii="Sylfaen" w:hAnsi="Sylfaen" w:cs="Helvetica"/>
          <w:lang w:val="ka-GE"/>
        </w:rPr>
        <w:t>საერთო</w:t>
      </w:r>
      <w:r w:rsidRPr="00B2408B">
        <w:rPr>
          <w:rFonts w:ascii="Sylfaen" w:hAnsi="Sylfaen" w:cstheme="majorHAnsi"/>
          <w:lang w:val="ka-GE"/>
        </w:rPr>
        <w:t xml:space="preserve"> </w:t>
      </w:r>
      <w:r w:rsidRPr="00B2408B">
        <w:rPr>
          <w:rFonts w:ascii="Sylfaen" w:hAnsi="Sylfaen" w:cs="Helvetica"/>
          <w:lang w:val="ka-GE"/>
        </w:rPr>
        <w:t>ევროატლანტიკური</w:t>
      </w:r>
      <w:r w:rsidRPr="00B2408B">
        <w:rPr>
          <w:rFonts w:ascii="Sylfaen" w:hAnsi="Sylfaen" w:cstheme="majorHAnsi"/>
          <w:lang w:val="ka-GE"/>
        </w:rPr>
        <w:t xml:space="preserve"> </w:t>
      </w:r>
      <w:r w:rsidRPr="00B2408B">
        <w:rPr>
          <w:rFonts w:ascii="Sylfaen" w:hAnsi="Sylfaen" w:cs="Helvetica"/>
          <w:lang w:val="ka-GE"/>
        </w:rPr>
        <w:t>უსაფრთხოების</w:t>
      </w:r>
      <w:r w:rsidRPr="00B2408B">
        <w:rPr>
          <w:rFonts w:ascii="Sylfaen" w:hAnsi="Sylfaen" w:cstheme="majorHAnsi"/>
          <w:lang w:val="ka-GE"/>
        </w:rPr>
        <w:t xml:space="preserve"> </w:t>
      </w:r>
      <w:r w:rsidRPr="00B2408B">
        <w:rPr>
          <w:rFonts w:ascii="Sylfaen" w:hAnsi="Sylfaen" w:cs="Helvetica"/>
          <w:lang w:val="ka-GE"/>
        </w:rPr>
        <w:t>განმტკიცების</w:t>
      </w:r>
      <w:r w:rsidRPr="00B2408B">
        <w:rPr>
          <w:rFonts w:ascii="Sylfaen" w:hAnsi="Sylfaen" w:cstheme="majorHAnsi"/>
          <w:lang w:val="ka-GE"/>
        </w:rPr>
        <w:t xml:space="preserve"> </w:t>
      </w:r>
      <w:r w:rsidRPr="00B2408B">
        <w:rPr>
          <w:rFonts w:ascii="Sylfaen" w:hAnsi="Sylfaen" w:cs="Helvetica"/>
          <w:lang w:val="ka-GE"/>
        </w:rPr>
        <w:t>საქმეში</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სამხედრო</w:t>
      </w:r>
      <w:r w:rsidRPr="00B2408B">
        <w:rPr>
          <w:rFonts w:ascii="Sylfaen" w:hAnsi="Sylfaen" w:cstheme="majorHAnsi"/>
          <w:lang w:val="ka-GE"/>
        </w:rPr>
        <w:t xml:space="preserve"> </w:t>
      </w:r>
      <w:r w:rsidRPr="00B2408B">
        <w:rPr>
          <w:rFonts w:ascii="Sylfaen" w:hAnsi="Sylfaen" w:cs="Helvetica"/>
          <w:lang w:val="ka-GE"/>
        </w:rPr>
        <w:t>მოსამსახურეების</w:t>
      </w:r>
      <w:r w:rsidRPr="00B2408B">
        <w:rPr>
          <w:rFonts w:ascii="Sylfaen" w:hAnsi="Sylfaen" w:cstheme="majorHAnsi"/>
          <w:lang w:val="ka-GE"/>
        </w:rPr>
        <w:t xml:space="preserve"> </w:t>
      </w:r>
      <w:r w:rsidRPr="00B2408B">
        <w:rPr>
          <w:rFonts w:ascii="Sylfaen" w:hAnsi="Sylfaen" w:cs="Helvetica"/>
          <w:lang w:val="ka-GE"/>
        </w:rPr>
        <w:t>რიცხოვნობით</w:t>
      </w:r>
      <w:r w:rsidRPr="00B2408B">
        <w:rPr>
          <w:rFonts w:ascii="Sylfaen" w:hAnsi="Sylfaen" w:cstheme="majorHAnsi"/>
          <w:lang w:val="ka-GE"/>
        </w:rPr>
        <w:t xml:space="preserve"> </w:t>
      </w:r>
      <w:r w:rsidRPr="00B2408B">
        <w:rPr>
          <w:rFonts w:ascii="Sylfaen" w:hAnsi="Sylfaen" w:cs="Helvetica"/>
          <w:lang w:val="ka-GE"/>
        </w:rPr>
        <w:t>წარმოადგენდა</w:t>
      </w:r>
      <w:r w:rsidRPr="00B2408B">
        <w:rPr>
          <w:rFonts w:ascii="Sylfaen" w:hAnsi="Sylfaen" w:cstheme="majorHAnsi"/>
          <w:lang w:val="ka-GE"/>
        </w:rPr>
        <w:t xml:space="preserve"> </w:t>
      </w:r>
      <w:r w:rsidRPr="00B2408B">
        <w:rPr>
          <w:rFonts w:ascii="Sylfaen" w:hAnsi="Sylfaen" w:cs="Helvetica"/>
          <w:lang w:val="ka-GE"/>
        </w:rPr>
        <w:t>მისიების</w:t>
      </w:r>
      <w:r w:rsidRPr="00B2408B">
        <w:rPr>
          <w:rFonts w:ascii="Sylfaen" w:hAnsi="Sylfaen" w:cstheme="majorHAnsi"/>
          <w:lang w:val="ka-GE"/>
        </w:rPr>
        <w:t xml:space="preserve"> (ISAF, RSM) </w:t>
      </w:r>
      <w:r w:rsidRPr="00B2408B">
        <w:rPr>
          <w:rFonts w:ascii="Sylfaen" w:hAnsi="Sylfaen" w:cs="Helvetica"/>
          <w:lang w:val="ka-GE"/>
        </w:rPr>
        <w:t>ერთ</w:t>
      </w:r>
      <w:r w:rsidRPr="00B2408B">
        <w:rPr>
          <w:rFonts w:ascii="Sylfaen" w:hAnsi="Sylfaen" w:cstheme="majorHAnsi"/>
          <w:lang w:val="ka-GE"/>
        </w:rPr>
        <w:t>-</w:t>
      </w:r>
      <w:r w:rsidRPr="00B2408B">
        <w:rPr>
          <w:rFonts w:ascii="Sylfaen" w:hAnsi="Sylfaen" w:cs="Helvetica"/>
          <w:lang w:val="ka-GE"/>
        </w:rPr>
        <w:t>ერთ</w:t>
      </w:r>
      <w:r w:rsidRPr="00B2408B">
        <w:rPr>
          <w:rFonts w:ascii="Sylfaen" w:hAnsi="Sylfaen" w:cstheme="majorHAnsi"/>
          <w:lang w:val="ka-GE"/>
        </w:rPr>
        <w:t xml:space="preserve"> </w:t>
      </w:r>
      <w:r w:rsidRPr="00B2408B">
        <w:rPr>
          <w:rFonts w:ascii="Sylfaen" w:hAnsi="Sylfaen" w:cs="Helvetica"/>
          <w:lang w:val="ka-GE"/>
        </w:rPr>
        <w:t>უმსხვილეს</w:t>
      </w:r>
      <w:r w:rsidRPr="00B2408B">
        <w:rPr>
          <w:rFonts w:ascii="Sylfaen" w:hAnsi="Sylfaen" w:cstheme="majorHAnsi"/>
          <w:lang w:val="ka-GE"/>
        </w:rPr>
        <w:t xml:space="preserve"> </w:t>
      </w:r>
      <w:r w:rsidRPr="00B2408B">
        <w:rPr>
          <w:rFonts w:ascii="Sylfaen" w:hAnsi="Sylfaen" w:cs="Helvetica"/>
          <w:lang w:val="ka-GE"/>
        </w:rPr>
        <w:t>კონტრიბუტორს</w:t>
      </w:r>
      <w:r w:rsidRPr="00B2408B">
        <w:rPr>
          <w:rFonts w:ascii="Sylfaen" w:hAnsi="Sylfaen" w:cstheme="majorHAnsi"/>
          <w:lang w:val="ka-GE"/>
        </w:rPr>
        <w:t xml:space="preserve">. </w:t>
      </w:r>
      <w:r w:rsidRPr="00B2408B">
        <w:rPr>
          <w:rFonts w:ascii="Sylfaen" w:hAnsi="Sylfaen" w:cs="Helvetica"/>
          <w:lang w:val="ka-GE"/>
        </w:rPr>
        <w:t>სწორედ</w:t>
      </w:r>
      <w:r w:rsidRPr="00B2408B">
        <w:rPr>
          <w:rFonts w:ascii="Sylfaen" w:hAnsi="Sylfaen" w:cstheme="majorHAnsi"/>
          <w:lang w:val="ka-GE"/>
        </w:rPr>
        <w:t xml:space="preserve"> </w:t>
      </w:r>
      <w:r w:rsidRPr="00B2408B">
        <w:rPr>
          <w:rFonts w:ascii="Sylfaen" w:hAnsi="Sylfaen" w:cs="Helvetica"/>
          <w:lang w:val="ka-GE"/>
        </w:rPr>
        <w:t>ნატოს</w:t>
      </w:r>
      <w:r w:rsidRPr="00B2408B">
        <w:rPr>
          <w:rFonts w:ascii="Sylfaen" w:hAnsi="Sylfaen" w:cstheme="majorHAnsi"/>
          <w:lang w:val="ka-GE"/>
        </w:rPr>
        <w:t xml:space="preserve"> </w:t>
      </w:r>
      <w:r w:rsidRPr="00B2408B">
        <w:rPr>
          <w:rFonts w:ascii="Sylfaen" w:hAnsi="Sylfaen" w:cs="Helvetica"/>
          <w:lang w:val="ka-GE"/>
        </w:rPr>
        <w:t>ეგიდით</w:t>
      </w:r>
      <w:r w:rsidRPr="00B2408B">
        <w:rPr>
          <w:rFonts w:ascii="Sylfaen" w:hAnsi="Sylfaen" w:cstheme="majorHAnsi"/>
          <w:lang w:val="ka-GE"/>
        </w:rPr>
        <w:t xml:space="preserve"> </w:t>
      </w:r>
      <w:r w:rsidRPr="00B2408B">
        <w:rPr>
          <w:rFonts w:ascii="Sylfaen" w:hAnsi="Sylfaen" w:cs="Helvetica"/>
          <w:lang w:val="ka-GE"/>
        </w:rPr>
        <w:t>მიმდინარე</w:t>
      </w:r>
      <w:r w:rsidRPr="00B2408B">
        <w:rPr>
          <w:rFonts w:ascii="Sylfaen" w:hAnsi="Sylfaen" w:cstheme="majorHAnsi"/>
          <w:lang w:val="ka-GE"/>
        </w:rPr>
        <w:t xml:space="preserve"> </w:t>
      </w:r>
      <w:r w:rsidRPr="00B2408B">
        <w:rPr>
          <w:rFonts w:ascii="Sylfaen" w:hAnsi="Sylfaen" w:cs="Helvetica"/>
          <w:lang w:val="ka-GE"/>
        </w:rPr>
        <w:t>ოპერაციებში</w:t>
      </w:r>
      <w:r w:rsidRPr="00B2408B">
        <w:rPr>
          <w:rFonts w:ascii="Sylfaen" w:hAnsi="Sylfaen" w:cstheme="majorHAnsi"/>
          <w:lang w:val="ka-GE"/>
        </w:rPr>
        <w:t xml:space="preserve"> </w:t>
      </w:r>
      <w:r w:rsidRPr="00B2408B">
        <w:rPr>
          <w:rFonts w:ascii="Sylfaen" w:hAnsi="Sylfaen" w:cs="Helvetica"/>
          <w:lang w:val="ka-GE"/>
        </w:rPr>
        <w:t>მონაწილეობით</w:t>
      </w:r>
      <w:r w:rsidRPr="00B2408B">
        <w:rPr>
          <w:rFonts w:ascii="Sylfaen" w:hAnsi="Sylfaen" w:cs="Sylfaen"/>
          <w:lang w:val="ka-GE"/>
        </w:rPr>
        <w:t>,</w:t>
      </w:r>
      <w:r w:rsidRPr="00B2408B">
        <w:rPr>
          <w:rFonts w:ascii="Sylfaen" w:hAnsi="Sylfaen" w:cstheme="majorHAnsi"/>
          <w:lang w:val="ka-GE"/>
        </w:rPr>
        <w:t xml:space="preserve"> </w:t>
      </w:r>
      <w:r w:rsidRPr="00B2408B">
        <w:rPr>
          <w:rFonts w:ascii="Sylfaen" w:hAnsi="Sylfaen" w:cs="Helvetica"/>
          <w:lang w:val="ka-GE"/>
        </w:rPr>
        <w:t>საქართველო</w:t>
      </w:r>
      <w:r w:rsidRPr="00B2408B">
        <w:rPr>
          <w:rFonts w:ascii="Sylfaen" w:hAnsi="Sylfaen" w:cstheme="majorHAnsi"/>
          <w:lang w:val="ka-GE"/>
        </w:rPr>
        <w:t xml:space="preserve"> </w:t>
      </w:r>
      <w:r w:rsidRPr="00B2408B">
        <w:rPr>
          <w:rFonts w:ascii="Sylfaen" w:hAnsi="Sylfaen" w:cs="Helvetica"/>
          <w:lang w:val="ka-GE"/>
        </w:rPr>
        <w:t>ალიანსის</w:t>
      </w:r>
      <w:r w:rsidRPr="00B2408B">
        <w:rPr>
          <w:rFonts w:ascii="Sylfaen" w:hAnsi="Sylfaen" w:cstheme="majorHAnsi"/>
          <w:lang w:val="ka-GE"/>
        </w:rPr>
        <w:t xml:space="preserve"> </w:t>
      </w:r>
      <w:r w:rsidRPr="00B2408B">
        <w:rPr>
          <w:rFonts w:ascii="Sylfaen" w:hAnsi="Sylfaen" w:cs="Helvetica"/>
          <w:lang w:val="ka-GE"/>
        </w:rPr>
        <w:t>სანდო</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ერთგულ</w:t>
      </w:r>
      <w:r w:rsidRPr="00B2408B">
        <w:rPr>
          <w:rFonts w:ascii="Sylfaen" w:hAnsi="Sylfaen" w:cstheme="majorHAnsi"/>
          <w:lang w:val="ka-GE"/>
        </w:rPr>
        <w:t xml:space="preserve"> </w:t>
      </w:r>
      <w:r w:rsidRPr="00B2408B">
        <w:rPr>
          <w:rFonts w:ascii="Sylfaen" w:hAnsi="Sylfaen" w:cs="Helvetica"/>
          <w:lang w:val="ka-GE"/>
        </w:rPr>
        <w:t>პარტნიორად</w:t>
      </w:r>
      <w:r w:rsidRPr="00B2408B">
        <w:rPr>
          <w:rFonts w:ascii="Sylfaen" w:hAnsi="Sylfaen" w:cstheme="majorHAnsi"/>
          <w:lang w:val="ka-GE"/>
        </w:rPr>
        <w:t xml:space="preserve"> </w:t>
      </w:r>
      <w:r w:rsidRPr="00B2408B">
        <w:rPr>
          <w:rFonts w:ascii="Sylfaen" w:hAnsi="Sylfaen" w:cs="Helvetica"/>
          <w:lang w:val="ka-GE"/>
        </w:rPr>
        <w:t>იქნა</w:t>
      </w:r>
      <w:r w:rsidRPr="00B2408B">
        <w:rPr>
          <w:rFonts w:ascii="Sylfaen" w:hAnsi="Sylfaen" w:cs="Sylfaen"/>
          <w:lang w:val="ka-GE"/>
        </w:rPr>
        <w:t xml:space="preserve"> </w:t>
      </w:r>
      <w:r w:rsidRPr="00B2408B">
        <w:rPr>
          <w:rFonts w:ascii="Sylfaen" w:hAnsi="Sylfaen" w:cs="Helvetica"/>
          <w:lang w:val="ka-GE"/>
        </w:rPr>
        <w:t>აღიარებული</w:t>
      </w:r>
      <w:r w:rsidRPr="00B2408B">
        <w:rPr>
          <w:rFonts w:ascii="Sylfaen" w:hAnsi="Sylfaen" w:cs="Sylfaen"/>
          <w:lang w:val="ka-GE"/>
        </w:rPr>
        <w:t xml:space="preserve"> </w:t>
      </w:r>
      <w:r w:rsidRPr="00B2408B">
        <w:rPr>
          <w:rFonts w:ascii="Sylfaen" w:hAnsi="Sylfaen" w:cs="Helvetica"/>
          <w:lang w:val="ka-GE"/>
        </w:rPr>
        <w:t>ნატოს</w:t>
      </w:r>
      <w:r w:rsidRPr="00B2408B">
        <w:rPr>
          <w:rFonts w:ascii="Sylfaen" w:hAnsi="Sylfaen" w:cs="Sylfaen"/>
          <w:lang w:val="ka-GE"/>
        </w:rPr>
        <w:t xml:space="preserve"> </w:t>
      </w:r>
      <w:r w:rsidRPr="00B2408B">
        <w:rPr>
          <w:rFonts w:ascii="Sylfaen" w:hAnsi="Sylfaen" w:cs="Helvetica"/>
          <w:lang w:val="ka-GE"/>
        </w:rPr>
        <w:t>მიერ</w:t>
      </w:r>
      <w:r w:rsidRPr="00B2408B">
        <w:rPr>
          <w:rFonts w:ascii="Sylfaen" w:hAnsi="Sylfaen" w:cs="Sylfaen"/>
          <w:lang w:val="ka-GE"/>
        </w:rPr>
        <w:t xml:space="preserve"> </w:t>
      </w:r>
      <w:r w:rsidRPr="00B2408B">
        <w:rPr>
          <w:rFonts w:ascii="Sylfaen" w:hAnsi="Sylfaen" w:cs="Helvetica"/>
          <w:lang w:val="ka-GE"/>
        </w:rPr>
        <w:t>და</w:t>
      </w:r>
      <w:r w:rsidRPr="00B2408B">
        <w:rPr>
          <w:rFonts w:ascii="Sylfaen" w:hAnsi="Sylfaen" w:cs="Sylfaen"/>
          <w:lang w:val="ka-GE"/>
        </w:rPr>
        <w:t xml:space="preserve"> </w:t>
      </w:r>
      <w:r w:rsidRPr="00B2408B">
        <w:rPr>
          <w:rFonts w:ascii="Sylfaen" w:hAnsi="Sylfaen" w:cstheme="majorHAnsi"/>
          <w:lang w:val="ka-GE"/>
        </w:rPr>
        <w:t xml:space="preserve">2014 </w:t>
      </w:r>
      <w:r w:rsidRPr="00B2408B">
        <w:rPr>
          <w:rFonts w:ascii="Sylfaen" w:hAnsi="Sylfaen" w:cs="Helvetica"/>
          <w:lang w:val="ka-GE"/>
        </w:rPr>
        <w:t>წელს</w:t>
      </w:r>
      <w:r w:rsidRPr="00B2408B">
        <w:rPr>
          <w:rFonts w:ascii="Sylfaen" w:hAnsi="Sylfaen" w:cstheme="majorHAnsi"/>
          <w:lang w:val="ka-GE"/>
        </w:rPr>
        <w:t xml:space="preserve"> </w:t>
      </w:r>
      <w:r w:rsidRPr="00B2408B">
        <w:rPr>
          <w:rFonts w:ascii="Sylfaen" w:hAnsi="Sylfaen" w:cs="Helvetica"/>
          <w:lang w:val="ka-GE"/>
        </w:rPr>
        <w:t>ნატოს</w:t>
      </w:r>
      <w:r w:rsidRPr="00B2408B">
        <w:rPr>
          <w:rFonts w:ascii="Sylfaen" w:hAnsi="Sylfaen" w:cstheme="majorHAnsi"/>
          <w:lang w:val="ka-GE"/>
        </w:rPr>
        <w:t xml:space="preserve"> „</w:t>
      </w:r>
      <w:r w:rsidRPr="00B2408B">
        <w:rPr>
          <w:rFonts w:ascii="Sylfaen" w:hAnsi="Sylfaen" w:cs="Helvetica"/>
          <w:lang w:val="ka-GE"/>
        </w:rPr>
        <w:t>გაძლიერებული</w:t>
      </w:r>
      <w:r w:rsidRPr="00B2408B">
        <w:rPr>
          <w:rFonts w:ascii="Sylfaen" w:hAnsi="Sylfaen" w:cstheme="majorHAnsi"/>
          <w:lang w:val="ka-GE"/>
        </w:rPr>
        <w:t xml:space="preserve"> </w:t>
      </w:r>
      <w:r w:rsidRPr="00B2408B">
        <w:rPr>
          <w:rFonts w:ascii="Sylfaen" w:hAnsi="Sylfaen" w:cs="Helvetica"/>
          <w:lang w:val="ka-GE"/>
        </w:rPr>
        <w:t>შესაძლებლობების</w:t>
      </w:r>
      <w:r w:rsidRPr="00B2408B">
        <w:rPr>
          <w:rFonts w:ascii="Sylfaen" w:hAnsi="Sylfaen" w:cstheme="majorHAnsi"/>
          <w:lang w:val="ka-GE"/>
        </w:rPr>
        <w:t xml:space="preserve"> </w:t>
      </w:r>
      <w:r w:rsidRPr="00B2408B">
        <w:rPr>
          <w:rFonts w:ascii="Sylfaen" w:hAnsi="Sylfaen" w:cs="Helvetica"/>
          <w:lang w:val="ka-GE"/>
        </w:rPr>
        <w:t>პარტნიორის</w:t>
      </w:r>
      <w:r w:rsidRPr="00B2408B">
        <w:rPr>
          <w:rFonts w:ascii="Sylfaen" w:hAnsi="Sylfaen" w:cstheme="majorHAnsi"/>
          <w:lang w:val="ka-GE"/>
        </w:rPr>
        <w:t xml:space="preserve">“ </w:t>
      </w:r>
      <w:r w:rsidRPr="00B2408B">
        <w:rPr>
          <w:rFonts w:ascii="Sylfaen" w:hAnsi="Sylfaen" w:cs="Helvetica"/>
          <w:lang w:val="ka-GE"/>
        </w:rPr>
        <w:t>სტატუსიც</w:t>
      </w:r>
      <w:r w:rsidRPr="00B2408B">
        <w:rPr>
          <w:rFonts w:ascii="Sylfaen" w:hAnsi="Sylfaen" w:cs="Sylfaen"/>
          <w:lang w:val="ka-GE"/>
        </w:rPr>
        <w:t xml:space="preserve"> </w:t>
      </w:r>
      <w:r w:rsidRPr="00B2408B">
        <w:rPr>
          <w:rFonts w:ascii="Sylfaen" w:hAnsi="Sylfaen" w:cs="Helvetica"/>
          <w:lang w:val="ka-GE"/>
        </w:rPr>
        <w:t>დაიმსახურა</w:t>
      </w:r>
      <w:r w:rsidRPr="00B2408B">
        <w:rPr>
          <w:rFonts w:ascii="Sylfaen" w:hAnsi="Sylfaen" w:cs="Sylfaen"/>
          <w:lang w:val="ka-GE"/>
        </w:rPr>
        <w:t>.</w:t>
      </w:r>
      <w:r w:rsidRPr="00B2408B">
        <w:rPr>
          <w:rFonts w:ascii="Sylfaen" w:hAnsi="Sylfaen" w:cstheme="majorHAnsi"/>
          <w:lang w:val="ka-GE"/>
        </w:rPr>
        <w:t xml:space="preserve"> </w:t>
      </w:r>
    </w:p>
    <w:p w14:paraId="1AC56BCD" w14:textId="3E2DEEE1" w:rsidR="00E36A8F" w:rsidRPr="00B2408B" w:rsidRDefault="00E36A8F" w:rsidP="00B2408B">
      <w:pPr>
        <w:spacing w:after="120" w:line="276" w:lineRule="auto"/>
        <w:jc w:val="both"/>
        <w:rPr>
          <w:rFonts w:ascii="Sylfaen" w:hAnsi="Sylfaen" w:cstheme="majorHAnsi"/>
          <w:bCs/>
          <w:lang w:val="ka-GE"/>
        </w:rPr>
      </w:pPr>
      <w:r w:rsidRPr="00B2408B">
        <w:rPr>
          <w:rFonts w:ascii="Sylfaen" w:hAnsi="Sylfaen" w:cs="Sylfaen"/>
          <w:bCs/>
          <w:lang w:val="ka-GE"/>
        </w:rPr>
        <w:t>აღსანიშნავია</w:t>
      </w:r>
      <w:r w:rsidRPr="00B2408B">
        <w:rPr>
          <w:rFonts w:ascii="Sylfaen" w:hAnsi="Sylfaen" w:cstheme="majorHAnsi"/>
          <w:bCs/>
          <w:lang w:val="ka-GE"/>
        </w:rPr>
        <w:t xml:space="preserve">, </w:t>
      </w:r>
      <w:r w:rsidRPr="00B2408B">
        <w:rPr>
          <w:rFonts w:ascii="Sylfaen" w:hAnsi="Sylfaen" w:cs="Sylfaen"/>
          <w:bCs/>
          <w:lang w:val="ka-GE"/>
        </w:rPr>
        <w:t>რომ</w:t>
      </w:r>
      <w:r w:rsidRPr="00B2408B">
        <w:rPr>
          <w:rFonts w:ascii="Sylfaen" w:hAnsi="Sylfaen" w:cstheme="majorHAnsi"/>
          <w:bCs/>
          <w:lang w:val="ka-GE"/>
        </w:rPr>
        <w:t xml:space="preserve"> </w:t>
      </w:r>
      <w:r w:rsidRPr="00B2408B">
        <w:rPr>
          <w:rFonts w:ascii="Sylfaen" w:hAnsi="Sylfaen" w:cs="Sylfaen"/>
          <w:b/>
          <w:lang w:val="ka-GE"/>
        </w:rPr>
        <w:t>ამერიკის</w:t>
      </w:r>
      <w:r w:rsidRPr="00B2408B">
        <w:rPr>
          <w:rFonts w:ascii="Sylfaen" w:hAnsi="Sylfaen" w:cstheme="majorHAnsi"/>
          <w:b/>
          <w:lang w:val="ka-GE"/>
        </w:rPr>
        <w:t xml:space="preserve"> </w:t>
      </w:r>
      <w:r w:rsidRPr="00B2408B">
        <w:rPr>
          <w:rFonts w:ascii="Sylfaen" w:hAnsi="Sylfaen" w:cs="Sylfaen"/>
          <w:b/>
          <w:lang w:val="ka-GE"/>
        </w:rPr>
        <w:t>შეერთებულ</w:t>
      </w:r>
      <w:r w:rsidRPr="00B2408B">
        <w:rPr>
          <w:rFonts w:ascii="Sylfaen" w:hAnsi="Sylfaen" w:cstheme="majorHAnsi"/>
          <w:b/>
          <w:lang w:val="ka-GE"/>
        </w:rPr>
        <w:t xml:space="preserve"> </w:t>
      </w:r>
      <w:r w:rsidRPr="00B2408B">
        <w:rPr>
          <w:rFonts w:ascii="Sylfaen" w:hAnsi="Sylfaen" w:cs="Sylfaen"/>
          <w:b/>
          <w:lang w:val="ka-GE"/>
        </w:rPr>
        <w:t>შტატებსა</w:t>
      </w:r>
      <w:r w:rsidRPr="00B2408B">
        <w:rPr>
          <w:rFonts w:ascii="Sylfaen" w:hAnsi="Sylfaen" w:cstheme="majorHAnsi"/>
          <w:b/>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საერთო</w:t>
      </w:r>
      <w:r w:rsidRPr="00B2408B">
        <w:rPr>
          <w:rFonts w:ascii="Sylfaen" w:hAnsi="Sylfaen" w:cstheme="majorHAnsi"/>
          <w:lang w:val="ka-GE"/>
        </w:rPr>
        <w:t xml:space="preserve"> </w:t>
      </w:r>
      <w:r w:rsidRPr="00B2408B">
        <w:rPr>
          <w:rFonts w:ascii="Sylfaen" w:hAnsi="Sylfaen" w:cs="Sylfaen"/>
          <w:lang w:val="ka-GE"/>
        </w:rPr>
        <w:t>ღირებულებებსა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ინტერესებზე</w:t>
      </w:r>
      <w:r w:rsidRPr="00B2408B">
        <w:rPr>
          <w:rFonts w:ascii="Sylfaen" w:hAnsi="Sylfaen" w:cstheme="majorHAnsi"/>
          <w:lang w:val="ka-GE"/>
        </w:rPr>
        <w:t xml:space="preserve"> </w:t>
      </w:r>
      <w:r w:rsidRPr="00B2408B">
        <w:rPr>
          <w:rFonts w:ascii="Sylfaen" w:hAnsi="Sylfaen" w:cs="Sylfaen"/>
          <w:lang w:val="ka-GE"/>
        </w:rPr>
        <w:t>დამყარებული</w:t>
      </w:r>
      <w:r w:rsidRPr="00B2408B">
        <w:rPr>
          <w:rFonts w:ascii="Sylfaen" w:hAnsi="Sylfaen" w:cstheme="majorHAnsi"/>
          <w:lang w:val="ka-GE"/>
        </w:rPr>
        <w:t xml:space="preserve"> </w:t>
      </w:r>
      <w:r w:rsidRPr="00B2408B">
        <w:rPr>
          <w:rFonts w:ascii="Sylfaen" w:hAnsi="Sylfaen" w:cs="Sylfaen"/>
          <w:lang w:val="ka-GE"/>
        </w:rPr>
        <w:t>მტკიცე</w:t>
      </w:r>
      <w:r w:rsidRPr="00B2408B">
        <w:rPr>
          <w:rFonts w:ascii="Sylfaen" w:hAnsi="Sylfaen" w:cstheme="majorHAnsi"/>
          <w:lang w:val="ka-GE"/>
        </w:rPr>
        <w:t xml:space="preserve"> </w:t>
      </w:r>
      <w:r w:rsidRPr="00B2408B">
        <w:rPr>
          <w:rFonts w:ascii="Sylfaen" w:hAnsi="Sylfaen" w:cs="Sylfaen"/>
          <w:lang w:val="ka-GE"/>
        </w:rPr>
        <w:t>სტრატეგიული</w:t>
      </w:r>
      <w:r w:rsidRPr="00B2408B">
        <w:rPr>
          <w:rFonts w:ascii="Sylfaen" w:hAnsi="Sylfaen" w:cstheme="majorHAnsi"/>
          <w:lang w:val="ka-GE"/>
        </w:rPr>
        <w:t xml:space="preserve"> </w:t>
      </w:r>
      <w:r w:rsidRPr="00B2408B">
        <w:rPr>
          <w:rFonts w:ascii="Sylfaen" w:hAnsi="Sylfaen" w:cs="Sylfaen"/>
          <w:lang w:val="ka-GE"/>
        </w:rPr>
        <w:t>პარტნიორობა</w:t>
      </w:r>
      <w:r w:rsidRPr="00B2408B">
        <w:rPr>
          <w:rFonts w:ascii="Sylfaen" w:hAnsi="Sylfaen" w:cstheme="majorHAnsi"/>
          <w:bCs/>
          <w:lang w:val="ka-GE"/>
        </w:rPr>
        <w:t xml:space="preserve"> </w:t>
      </w:r>
      <w:r w:rsidRPr="00B2408B">
        <w:rPr>
          <w:rFonts w:ascii="Sylfaen" w:hAnsi="Sylfaen" w:cs="Sylfaen"/>
          <w:bCs/>
          <w:lang w:val="ka-GE"/>
        </w:rPr>
        <w:t>აკავშირებთ</w:t>
      </w:r>
      <w:r w:rsidR="00BB7E36" w:rsidRPr="00B2408B">
        <w:rPr>
          <w:rFonts w:ascii="Sylfaen" w:hAnsi="Sylfaen" w:cstheme="majorHAnsi"/>
          <w:bCs/>
          <w:lang w:val="ka-GE"/>
        </w:rPr>
        <w:t>.</w:t>
      </w:r>
      <w:r w:rsidRPr="00B2408B">
        <w:rPr>
          <w:rFonts w:ascii="Sylfaen" w:hAnsi="Sylfaen" w:cstheme="majorHAnsi"/>
          <w:bCs/>
          <w:lang w:val="ka-GE"/>
        </w:rPr>
        <w:t xml:space="preserve"> </w:t>
      </w:r>
      <w:r w:rsidRPr="00B2408B">
        <w:rPr>
          <w:rFonts w:ascii="Sylfaen" w:hAnsi="Sylfaen" w:cs="Sylfaen"/>
          <w:bCs/>
          <w:lang w:val="ka-GE"/>
        </w:rPr>
        <w:t>აშშ</w:t>
      </w:r>
      <w:r w:rsidRPr="00B2408B">
        <w:rPr>
          <w:rFonts w:ascii="Sylfaen" w:hAnsi="Sylfaen" w:cstheme="majorHAnsi"/>
          <w:bCs/>
          <w:lang w:val="ka-GE"/>
        </w:rPr>
        <w:t>-</w:t>
      </w:r>
      <w:r w:rsidRPr="00B2408B">
        <w:rPr>
          <w:rFonts w:ascii="Sylfaen" w:hAnsi="Sylfaen" w:cs="Sylfaen"/>
          <w:bCs/>
          <w:lang w:val="ka-GE"/>
        </w:rPr>
        <w:t>საქართველოს</w:t>
      </w:r>
      <w:r w:rsidRPr="00B2408B">
        <w:rPr>
          <w:rFonts w:ascii="Sylfaen" w:hAnsi="Sylfaen" w:cstheme="majorHAnsi"/>
          <w:bCs/>
          <w:lang w:val="ka-GE"/>
        </w:rPr>
        <w:t xml:space="preserve"> </w:t>
      </w:r>
      <w:r w:rsidRPr="00B2408B">
        <w:rPr>
          <w:rFonts w:ascii="Sylfaen" w:hAnsi="Sylfaen" w:cs="Sylfaen"/>
          <w:bCs/>
          <w:lang w:val="ka-GE"/>
        </w:rPr>
        <w:t>სტრატეგიული</w:t>
      </w:r>
      <w:r w:rsidRPr="00B2408B">
        <w:rPr>
          <w:rFonts w:ascii="Sylfaen" w:hAnsi="Sylfaen" w:cstheme="majorHAnsi"/>
          <w:bCs/>
          <w:lang w:val="ka-GE"/>
        </w:rPr>
        <w:t xml:space="preserve"> </w:t>
      </w:r>
      <w:r w:rsidRPr="00B2408B">
        <w:rPr>
          <w:rFonts w:ascii="Sylfaen" w:hAnsi="Sylfaen" w:cs="Sylfaen"/>
          <w:bCs/>
          <w:lang w:val="ka-GE"/>
        </w:rPr>
        <w:t>პარტნიორობის</w:t>
      </w:r>
      <w:r w:rsidRPr="00B2408B">
        <w:rPr>
          <w:rFonts w:ascii="Sylfaen" w:hAnsi="Sylfaen" w:cstheme="majorHAnsi"/>
          <w:bCs/>
          <w:lang w:val="ka-GE"/>
        </w:rPr>
        <w:t xml:space="preserve"> </w:t>
      </w:r>
      <w:r w:rsidRPr="00B2408B">
        <w:rPr>
          <w:rFonts w:ascii="Sylfaen" w:hAnsi="Sylfaen" w:cs="Sylfaen"/>
          <w:bCs/>
          <w:lang w:val="ka-GE"/>
        </w:rPr>
        <w:t>შესახებ</w:t>
      </w:r>
      <w:r w:rsidRPr="00B2408B">
        <w:rPr>
          <w:rFonts w:ascii="Sylfaen" w:hAnsi="Sylfaen" w:cstheme="majorHAnsi"/>
          <w:bCs/>
          <w:lang w:val="ka-GE"/>
        </w:rPr>
        <w:t xml:space="preserve"> </w:t>
      </w:r>
      <w:r w:rsidRPr="00B2408B">
        <w:rPr>
          <w:rFonts w:ascii="Sylfaen" w:hAnsi="Sylfaen" w:cs="Sylfaen"/>
          <w:bCs/>
          <w:lang w:val="ka-GE"/>
        </w:rPr>
        <w:t>ქარტია</w:t>
      </w:r>
      <w:r w:rsidRPr="00B2408B">
        <w:rPr>
          <w:rFonts w:ascii="Sylfaen" w:hAnsi="Sylfaen" w:cstheme="majorHAnsi"/>
          <w:bCs/>
          <w:lang w:val="ka-GE"/>
        </w:rPr>
        <w:t xml:space="preserve"> </w:t>
      </w:r>
      <w:r w:rsidR="00630B96" w:rsidRPr="00B2408B">
        <w:rPr>
          <w:rFonts w:ascii="Sylfaen" w:hAnsi="Sylfaen" w:cs="Sylfaen"/>
          <w:bCs/>
          <w:lang w:val="ka-GE"/>
        </w:rPr>
        <w:t>უმთავრესი</w:t>
      </w:r>
      <w:r w:rsidR="00630B96" w:rsidRPr="00B2408B">
        <w:rPr>
          <w:rFonts w:ascii="Sylfaen" w:hAnsi="Sylfaen" w:cstheme="majorHAnsi"/>
          <w:bCs/>
          <w:lang w:val="ka-GE"/>
        </w:rPr>
        <w:t xml:space="preserve"> </w:t>
      </w:r>
      <w:r w:rsidR="00B20B51">
        <w:rPr>
          <w:rFonts w:ascii="Sylfaen" w:hAnsi="Sylfaen" w:cs="Sylfaen"/>
          <w:bCs/>
          <w:lang w:val="ka-GE"/>
        </w:rPr>
        <w:t>ეფექტიან</w:t>
      </w:r>
      <w:r w:rsidR="00630B96" w:rsidRPr="00B2408B">
        <w:rPr>
          <w:rFonts w:ascii="Sylfaen" w:hAnsi="Sylfaen" w:cs="Sylfaen"/>
          <w:bCs/>
          <w:lang w:val="ka-GE"/>
        </w:rPr>
        <w:t>ი</w:t>
      </w:r>
      <w:r w:rsidRPr="00B2408B">
        <w:rPr>
          <w:rFonts w:ascii="Sylfaen" w:hAnsi="Sylfaen" w:cstheme="majorHAnsi"/>
          <w:bCs/>
          <w:lang w:val="ka-GE"/>
        </w:rPr>
        <w:t xml:space="preserve"> </w:t>
      </w:r>
      <w:r w:rsidRPr="00B2408B">
        <w:rPr>
          <w:rFonts w:ascii="Sylfaen" w:hAnsi="Sylfaen" w:cs="Sylfaen"/>
          <w:bCs/>
          <w:lang w:val="ka-GE"/>
        </w:rPr>
        <w:t>მექანიზმია</w:t>
      </w:r>
      <w:r w:rsidRPr="00B2408B">
        <w:rPr>
          <w:rFonts w:ascii="Sylfaen" w:hAnsi="Sylfaen" w:cstheme="majorHAnsi"/>
          <w:bCs/>
          <w:lang w:val="ka-GE"/>
        </w:rPr>
        <w:t xml:space="preserve"> </w:t>
      </w:r>
      <w:r w:rsidRPr="00B2408B">
        <w:rPr>
          <w:rFonts w:ascii="Sylfaen" w:hAnsi="Sylfaen" w:cs="Sylfaen"/>
          <w:bCs/>
          <w:lang w:val="ka-GE"/>
        </w:rPr>
        <w:t>ქვეყნებს</w:t>
      </w:r>
      <w:r w:rsidRPr="00B2408B">
        <w:rPr>
          <w:rFonts w:ascii="Sylfaen" w:hAnsi="Sylfaen" w:cstheme="majorHAnsi"/>
          <w:bCs/>
          <w:lang w:val="ka-GE"/>
        </w:rPr>
        <w:t xml:space="preserve"> </w:t>
      </w:r>
      <w:r w:rsidRPr="00B2408B">
        <w:rPr>
          <w:rFonts w:ascii="Sylfaen" w:hAnsi="Sylfaen" w:cs="Sylfaen"/>
          <w:bCs/>
          <w:lang w:val="ka-GE"/>
        </w:rPr>
        <w:t>შორის</w:t>
      </w:r>
      <w:r w:rsidRPr="00B2408B">
        <w:rPr>
          <w:rFonts w:ascii="Sylfaen" w:hAnsi="Sylfaen" w:cstheme="majorHAnsi"/>
          <w:bCs/>
          <w:lang w:val="ka-GE"/>
        </w:rPr>
        <w:t xml:space="preserve"> </w:t>
      </w:r>
      <w:r w:rsidRPr="00B2408B">
        <w:rPr>
          <w:rFonts w:ascii="Sylfaen" w:hAnsi="Sylfaen" w:cs="Sylfaen"/>
          <w:bCs/>
          <w:lang w:val="ka-GE"/>
        </w:rPr>
        <w:t>ფართო</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სიღრმისეული</w:t>
      </w:r>
      <w:r w:rsidRPr="00B2408B">
        <w:rPr>
          <w:rFonts w:ascii="Sylfaen" w:hAnsi="Sylfaen" w:cstheme="majorHAnsi"/>
          <w:bCs/>
          <w:lang w:val="ka-GE"/>
        </w:rPr>
        <w:t xml:space="preserve"> </w:t>
      </w:r>
      <w:r w:rsidRPr="00B2408B">
        <w:rPr>
          <w:rFonts w:ascii="Sylfaen" w:hAnsi="Sylfaen" w:cs="Sylfaen"/>
          <w:bCs/>
          <w:lang w:val="ka-GE"/>
        </w:rPr>
        <w:t>პარტნიორობის</w:t>
      </w:r>
      <w:r w:rsidRPr="00B2408B">
        <w:rPr>
          <w:rFonts w:ascii="Sylfaen" w:hAnsi="Sylfaen" w:cstheme="majorHAnsi"/>
          <w:bCs/>
          <w:lang w:val="ka-GE"/>
        </w:rPr>
        <w:t xml:space="preserve"> </w:t>
      </w:r>
      <w:r w:rsidRPr="00B2408B">
        <w:rPr>
          <w:rFonts w:ascii="Sylfaen" w:hAnsi="Sylfaen" w:cs="Sylfaen"/>
          <w:bCs/>
          <w:lang w:val="ka-GE"/>
        </w:rPr>
        <w:t>შემდგომი</w:t>
      </w:r>
      <w:r w:rsidRPr="00B2408B">
        <w:rPr>
          <w:rFonts w:ascii="Sylfaen" w:hAnsi="Sylfaen" w:cstheme="majorHAnsi"/>
          <w:bCs/>
          <w:lang w:val="ka-GE"/>
        </w:rPr>
        <w:t xml:space="preserve"> </w:t>
      </w:r>
      <w:r w:rsidRPr="00B2408B">
        <w:rPr>
          <w:rFonts w:ascii="Sylfaen" w:hAnsi="Sylfaen" w:cs="Sylfaen"/>
          <w:bCs/>
          <w:lang w:val="ka-GE"/>
        </w:rPr>
        <w:t>გაღრმავებისთვის</w:t>
      </w:r>
      <w:r w:rsidRPr="00B2408B">
        <w:rPr>
          <w:rFonts w:ascii="Sylfaen" w:hAnsi="Sylfaen" w:cstheme="majorHAnsi"/>
          <w:bCs/>
          <w:lang w:val="ka-GE"/>
        </w:rPr>
        <w:t xml:space="preserve">, </w:t>
      </w:r>
      <w:r w:rsidRPr="00B2408B">
        <w:rPr>
          <w:rFonts w:ascii="Sylfaen" w:hAnsi="Sylfaen" w:cs="Sylfaen"/>
          <w:bCs/>
          <w:lang w:val="ka-GE"/>
        </w:rPr>
        <w:t>მათ</w:t>
      </w:r>
      <w:r w:rsidRPr="00B2408B">
        <w:rPr>
          <w:rFonts w:ascii="Sylfaen" w:hAnsi="Sylfaen" w:cstheme="majorHAnsi"/>
          <w:bCs/>
          <w:lang w:val="ka-GE"/>
        </w:rPr>
        <w:t xml:space="preserve"> </w:t>
      </w:r>
      <w:r w:rsidRPr="00B2408B">
        <w:rPr>
          <w:rFonts w:ascii="Sylfaen" w:hAnsi="Sylfaen" w:cs="Sylfaen"/>
          <w:bCs/>
          <w:lang w:val="ka-GE"/>
        </w:rPr>
        <w:t>შორის</w:t>
      </w:r>
      <w:r w:rsidRPr="00B2408B">
        <w:rPr>
          <w:rFonts w:ascii="Sylfaen" w:hAnsi="Sylfaen" w:cstheme="majorHAnsi"/>
          <w:bCs/>
          <w:lang w:val="ka-GE"/>
        </w:rPr>
        <w:t xml:space="preserve">, </w:t>
      </w:r>
      <w:r w:rsidRPr="00B2408B">
        <w:rPr>
          <w:rFonts w:ascii="Sylfaen" w:hAnsi="Sylfaen" w:cs="Sylfaen"/>
          <w:bCs/>
          <w:lang w:val="ka-GE"/>
        </w:rPr>
        <w:t>დემოკრატიისა</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მმართველობის</w:t>
      </w:r>
      <w:r w:rsidRPr="00B2408B">
        <w:rPr>
          <w:rFonts w:ascii="Sylfaen" w:hAnsi="Sylfaen" w:cstheme="majorHAnsi"/>
          <w:bCs/>
          <w:lang w:val="ka-GE"/>
        </w:rPr>
        <w:t xml:space="preserve">, </w:t>
      </w:r>
      <w:r w:rsidRPr="00B2408B">
        <w:rPr>
          <w:rFonts w:ascii="Sylfaen" w:hAnsi="Sylfaen" w:cs="Sylfaen"/>
          <w:bCs/>
          <w:lang w:val="ka-GE"/>
        </w:rPr>
        <w:t>თავდაცვისა</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უსაფრთხოების</w:t>
      </w:r>
      <w:r w:rsidRPr="00B2408B">
        <w:rPr>
          <w:rFonts w:ascii="Sylfaen" w:hAnsi="Sylfaen" w:cstheme="majorHAnsi"/>
          <w:bCs/>
          <w:lang w:val="ka-GE"/>
        </w:rPr>
        <w:t xml:space="preserve">, </w:t>
      </w:r>
      <w:r w:rsidRPr="00B2408B">
        <w:rPr>
          <w:rFonts w:ascii="Sylfaen" w:hAnsi="Sylfaen" w:cs="Sylfaen"/>
          <w:bCs/>
          <w:lang w:val="ka-GE"/>
        </w:rPr>
        <w:t>ეკონომიკის</w:t>
      </w:r>
      <w:r w:rsidRPr="00B2408B">
        <w:rPr>
          <w:rFonts w:ascii="Sylfaen" w:hAnsi="Sylfaen" w:cstheme="majorHAnsi"/>
          <w:bCs/>
          <w:lang w:val="ka-GE"/>
        </w:rPr>
        <w:t xml:space="preserve">, </w:t>
      </w:r>
      <w:r w:rsidRPr="00B2408B">
        <w:rPr>
          <w:rFonts w:ascii="Sylfaen" w:hAnsi="Sylfaen" w:cs="Sylfaen"/>
          <w:bCs/>
          <w:lang w:val="ka-GE"/>
        </w:rPr>
        <w:t>ვაჭრობისა</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ენერგეტიკის</w:t>
      </w:r>
      <w:r w:rsidRPr="00B2408B">
        <w:rPr>
          <w:rFonts w:ascii="Sylfaen" w:hAnsi="Sylfaen" w:cstheme="majorHAnsi"/>
          <w:bCs/>
          <w:lang w:val="ka-GE"/>
        </w:rPr>
        <w:t xml:space="preserve">, </w:t>
      </w:r>
      <w:r w:rsidRPr="00B2408B">
        <w:rPr>
          <w:rFonts w:ascii="Sylfaen" w:hAnsi="Sylfaen" w:cs="Sylfaen"/>
          <w:bCs/>
          <w:lang w:val="ka-GE"/>
        </w:rPr>
        <w:t>ასევე</w:t>
      </w:r>
      <w:r w:rsidRPr="00B2408B">
        <w:rPr>
          <w:rFonts w:ascii="Sylfaen" w:hAnsi="Sylfaen" w:cstheme="majorHAnsi"/>
          <w:bCs/>
          <w:lang w:val="ka-GE"/>
        </w:rPr>
        <w:t xml:space="preserve"> </w:t>
      </w:r>
      <w:r w:rsidR="0036202B" w:rsidRPr="00B2408B">
        <w:rPr>
          <w:rFonts w:ascii="Sylfaen" w:hAnsi="Sylfaen" w:cs="Sylfaen"/>
          <w:bCs/>
          <w:lang w:val="ka-GE"/>
        </w:rPr>
        <w:t>ხალხ</w:t>
      </w:r>
      <w:r w:rsidRPr="00B2408B">
        <w:rPr>
          <w:rFonts w:ascii="Sylfaen" w:hAnsi="Sylfaen" w:cs="Sylfaen"/>
          <w:bCs/>
          <w:lang w:val="ka-GE"/>
        </w:rPr>
        <w:t>თაშორისი</w:t>
      </w:r>
      <w:r w:rsidRPr="00B2408B">
        <w:rPr>
          <w:rFonts w:ascii="Sylfaen" w:hAnsi="Sylfaen" w:cstheme="majorHAnsi"/>
          <w:bCs/>
          <w:lang w:val="ka-GE"/>
        </w:rPr>
        <w:t xml:space="preserve"> </w:t>
      </w:r>
      <w:r w:rsidRPr="00B2408B">
        <w:rPr>
          <w:rFonts w:ascii="Sylfaen" w:hAnsi="Sylfaen" w:cs="Sylfaen"/>
          <w:bCs/>
          <w:lang w:val="ka-GE"/>
        </w:rPr>
        <w:t>კონტაქტებისა</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009116AF" w:rsidRPr="00B2408B">
        <w:rPr>
          <w:rFonts w:ascii="Sylfaen" w:hAnsi="Sylfaen" w:cs="Sylfaen"/>
          <w:bCs/>
          <w:lang w:val="ka-GE"/>
        </w:rPr>
        <w:t>კულტურის</w:t>
      </w:r>
      <w:r w:rsidR="009116AF" w:rsidRPr="00B2408B">
        <w:rPr>
          <w:rFonts w:ascii="Sylfaen" w:hAnsi="Sylfaen" w:cstheme="majorHAnsi"/>
          <w:bCs/>
          <w:lang w:val="ka-GE"/>
        </w:rPr>
        <w:t xml:space="preserve"> </w:t>
      </w:r>
      <w:r w:rsidR="009116AF" w:rsidRPr="00B2408B">
        <w:rPr>
          <w:rFonts w:ascii="Sylfaen" w:hAnsi="Sylfaen" w:cs="Sylfaen"/>
          <w:bCs/>
          <w:lang w:val="ka-GE"/>
        </w:rPr>
        <w:t>სფეროში</w:t>
      </w:r>
      <w:r w:rsidR="009116AF" w:rsidRPr="00B2408B">
        <w:rPr>
          <w:rFonts w:ascii="Sylfaen" w:hAnsi="Sylfaen" w:cstheme="majorHAnsi"/>
          <w:bCs/>
          <w:lang w:val="ka-GE"/>
        </w:rPr>
        <w:t xml:space="preserve"> </w:t>
      </w:r>
      <w:r w:rsidR="009116AF" w:rsidRPr="00B2408B">
        <w:rPr>
          <w:rFonts w:ascii="Sylfaen" w:hAnsi="Sylfaen" w:cs="Sylfaen"/>
          <w:bCs/>
          <w:lang w:val="ka-GE"/>
        </w:rPr>
        <w:t>თანამშრომლობის</w:t>
      </w:r>
      <w:r w:rsidR="009116AF" w:rsidRPr="00B2408B">
        <w:rPr>
          <w:rFonts w:ascii="Sylfaen" w:hAnsi="Sylfaen" w:cstheme="majorHAnsi"/>
          <w:bCs/>
          <w:lang w:val="ka-GE"/>
        </w:rPr>
        <w:t xml:space="preserve"> </w:t>
      </w:r>
      <w:r w:rsidR="009116AF" w:rsidRPr="00B2408B">
        <w:rPr>
          <w:rFonts w:ascii="Sylfaen" w:hAnsi="Sylfaen" w:cs="Sylfaen"/>
          <w:bCs/>
          <w:lang w:val="ka-GE"/>
        </w:rPr>
        <w:t>მიმართულებით</w:t>
      </w:r>
      <w:r w:rsidR="009116AF" w:rsidRPr="00B2408B">
        <w:rPr>
          <w:rFonts w:ascii="Sylfaen" w:hAnsi="Sylfaen" w:cstheme="majorHAnsi"/>
          <w:bCs/>
          <w:lang w:val="ka-GE"/>
        </w:rPr>
        <w:t>.</w:t>
      </w:r>
      <w:r w:rsidRPr="00B2408B">
        <w:rPr>
          <w:rFonts w:ascii="Sylfaen" w:hAnsi="Sylfaen" w:cstheme="majorHAnsi"/>
          <w:bCs/>
          <w:lang w:val="ka-GE"/>
        </w:rPr>
        <w:t xml:space="preserve"> </w:t>
      </w:r>
      <w:r w:rsidRPr="00B2408B">
        <w:rPr>
          <w:rFonts w:ascii="Sylfaen" w:hAnsi="Sylfaen" w:cs="Sylfaen"/>
          <w:bCs/>
          <w:lang w:val="ka-GE"/>
        </w:rPr>
        <w:t>აშშ</w:t>
      </w:r>
      <w:r w:rsidRPr="00B2408B">
        <w:rPr>
          <w:rFonts w:ascii="Sylfaen" w:hAnsi="Sylfaen" w:cstheme="majorHAnsi"/>
          <w:bCs/>
          <w:lang w:val="ka-GE"/>
        </w:rPr>
        <w:t>-</w:t>
      </w:r>
      <w:r w:rsidRPr="00B2408B">
        <w:rPr>
          <w:rFonts w:ascii="Sylfaen" w:hAnsi="Sylfaen" w:cs="Sylfaen"/>
          <w:bCs/>
          <w:lang w:val="ka-GE"/>
        </w:rPr>
        <w:t>ის</w:t>
      </w:r>
      <w:r w:rsidRPr="00B2408B">
        <w:rPr>
          <w:rFonts w:ascii="Sylfaen" w:hAnsi="Sylfaen" w:cstheme="majorHAnsi"/>
          <w:bCs/>
          <w:lang w:val="ka-GE"/>
        </w:rPr>
        <w:t xml:space="preserve"> </w:t>
      </w:r>
      <w:r w:rsidRPr="00B2408B">
        <w:rPr>
          <w:rFonts w:ascii="Sylfaen" w:hAnsi="Sylfaen" w:cs="Sylfaen"/>
          <w:bCs/>
          <w:lang w:val="ka-GE"/>
        </w:rPr>
        <w:t>კონგრესში</w:t>
      </w:r>
      <w:r w:rsidRPr="00B2408B">
        <w:rPr>
          <w:rFonts w:ascii="Sylfaen" w:hAnsi="Sylfaen" w:cstheme="majorHAnsi"/>
          <w:bCs/>
          <w:lang w:val="ka-GE"/>
        </w:rPr>
        <w:t xml:space="preserve"> </w:t>
      </w:r>
      <w:r w:rsidRPr="00B2408B">
        <w:rPr>
          <w:rFonts w:ascii="Sylfaen" w:hAnsi="Sylfaen" w:cs="Sylfaen"/>
          <w:bCs/>
          <w:lang w:val="ka-GE"/>
        </w:rPr>
        <w:t>საქართველოს</w:t>
      </w:r>
      <w:r w:rsidRPr="00B2408B">
        <w:rPr>
          <w:rFonts w:ascii="Sylfaen" w:hAnsi="Sylfaen" w:cstheme="majorHAnsi"/>
          <w:bCs/>
          <w:lang w:val="ka-GE"/>
        </w:rPr>
        <w:t xml:space="preserve"> </w:t>
      </w:r>
      <w:r w:rsidRPr="00B2408B">
        <w:rPr>
          <w:rFonts w:ascii="Sylfaen" w:hAnsi="Sylfaen" w:cs="Sylfaen"/>
          <w:bCs/>
          <w:lang w:val="ka-GE"/>
        </w:rPr>
        <w:t>მტკიცე</w:t>
      </w:r>
      <w:r w:rsidRPr="00B2408B">
        <w:rPr>
          <w:rFonts w:ascii="Sylfaen" w:hAnsi="Sylfaen" w:cstheme="majorHAnsi"/>
          <w:bCs/>
          <w:lang w:val="ka-GE"/>
        </w:rPr>
        <w:t xml:space="preserve"> </w:t>
      </w:r>
      <w:r w:rsidRPr="00B2408B">
        <w:rPr>
          <w:rFonts w:ascii="Sylfaen" w:hAnsi="Sylfaen" w:cs="Sylfaen"/>
          <w:bCs/>
          <w:lang w:val="ka-GE"/>
        </w:rPr>
        <w:t>ორპარტიული</w:t>
      </w:r>
      <w:r w:rsidRPr="00B2408B">
        <w:rPr>
          <w:rFonts w:ascii="Sylfaen" w:hAnsi="Sylfaen" w:cstheme="majorHAnsi"/>
          <w:bCs/>
          <w:lang w:val="ka-GE"/>
        </w:rPr>
        <w:t xml:space="preserve"> </w:t>
      </w:r>
      <w:r w:rsidRPr="00B2408B">
        <w:rPr>
          <w:rFonts w:ascii="Sylfaen" w:hAnsi="Sylfaen" w:cs="Sylfaen"/>
          <w:bCs/>
          <w:lang w:val="ka-GE"/>
        </w:rPr>
        <w:t>მხარდაჭერა</w:t>
      </w:r>
      <w:r w:rsidRPr="00B2408B">
        <w:rPr>
          <w:rFonts w:ascii="Sylfaen" w:hAnsi="Sylfaen" w:cstheme="majorHAnsi"/>
          <w:bCs/>
          <w:lang w:val="ka-GE"/>
        </w:rPr>
        <w:t xml:space="preserve"> </w:t>
      </w:r>
      <w:r w:rsidRPr="00B2408B">
        <w:rPr>
          <w:rFonts w:ascii="Sylfaen" w:hAnsi="Sylfaen" w:cs="Sylfaen"/>
          <w:bCs/>
          <w:lang w:val="ka-GE"/>
        </w:rPr>
        <w:t>აქვს</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ქვეყნისთვის</w:t>
      </w:r>
      <w:r w:rsidRPr="00B2408B">
        <w:rPr>
          <w:rFonts w:ascii="Sylfaen" w:hAnsi="Sylfaen" w:cstheme="majorHAnsi"/>
          <w:bCs/>
          <w:lang w:val="ka-GE"/>
        </w:rPr>
        <w:t xml:space="preserve"> </w:t>
      </w:r>
      <w:r w:rsidRPr="00B2408B">
        <w:rPr>
          <w:rFonts w:ascii="Sylfaen" w:hAnsi="Sylfaen" w:cs="Sylfaen"/>
          <w:bCs/>
          <w:lang w:val="ka-GE"/>
        </w:rPr>
        <w:t>საკვანძო</w:t>
      </w:r>
      <w:r w:rsidRPr="00B2408B">
        <w:rPr>
          <w:rFonts w:ascii="Sylfaen" w:hAnsi="Sylfaen" w:cstheme="majorHAnsi"/>
          <w:bCs/>
          <w:lang w:val="ka-GE"/>
        </w:rPr>
        <w:t xml:space="preserve"> </w:t>
      </w:r>
      <w:r w:rsidRPr="00B2408B">
        <w:rPr>
          <w:rFonts w:ascii="Sylfaen" w:hAnsi="Sylfaen" w:cs="Sylfaen"/>
          <w:bCs/>
          <w:lang w:val="ka-GE"/>
        </w:rPr>
        <w:t>საკითხებზე</w:t>
      </w:r>
      <w:r w:rsidRPr="00B2408B">
        <w:rPr>
          <w:rFonts w:ascii="Sylfaen" w:hAnsi="Sylfaen" w:cstheme="majorHAnsi"/>
          <w:bCs/>
          <w:lang w:val="ka-GE"/>
        </w:rPr>
        <w:t xml:space="preserve"> </w:t>
      </w:r>
      <w:r w:rsidRPr="00B2408B">
        <w:rPr>
          <w:rFonts w:ascii="Sylfaen" w:hAnsi="Sylfaen" w:cs="Sylfaen"/>
          <w:bCs/>
          <w:lang w:val="ka-GE"/>
        </w:rPr>
        <w:t>მკაფიო</w:t>
      </w:r>
      <w:r w:rsidRPr="00B2408B">
        <w:rPr>
          <w:rFonts w:ascii="Sylfaen" w:hAnsi="Sylfaen" w:cstheme="majorHAnsi"/>
          <w:bCs/>
          <w:lang w:val="ka-GE"/>
        </w:rPr>
        <w:t xml:space="preserve"> </w:t>
      </w:r>
      <w:r w:rsidRPr="00B2408B">
        <w:rPr>
          <w:rFonts w:ascii="Sylfaen" w:hAnsi="Sylfaen" w:cs="Sylfaen"/>
          <w:bCs/>
          <w:lang w:val="ka-GE"/>
        </w:rPr>
        <w:t>მხარდამჭერი</w:t>
      </w:r>
      <w:r w:rsidRPr="00B2408B">
        <w:rPr>
          <w:rFonts w:ascii="Sylfaen" w:hAnsi="Sylfaen" w:cstheme="majorHAnsi"/>
          <w:bCs/>
          <w:lang w:val="ka-GE"/>
        </w:rPr>
        <w:t xml:space="preserve"> </w:t>
      </w:r>
      <w:r w:rsidRPr="00B2408B">
        <w:rPr>
          <w:rFonts w:ascii="Sylfaen" w:hAnsi="Sylfaen" w:cs="Sylfaen"/>
          <w:bCs/>
          <w:lang w:val="ka-GE"/>
        </w:rPr>
        <w:t>გზავნილები</w:t>
      </w:r>
      <w:r w:rsidRPr="00B2408B">
        <w:rPr>
          <w:rFonts w:ascii="Sylfaen" w:hAnsi="Sylfaen" w:cstheme="majorHAnsi"/>
          <w:bCs/>
          <w:lang w:val="ka-GE"/>
        </w:rPr>
        <w:t xml:space="preserve">, </w:t>
      </w:r>
      <w:r w:rsidRPr="00B2408B">
        <w:rPr>
          <w:rFonts w:ascii="Sylfaen" w:hAnsi="Sylfaen" w:cs="Sylfaen"/>
          <w:bCs/>
          <w:lang w:val="ka-GE"/>
        </w:rPr>
        <w:t>ტრადიციულად</w:t>
      </w:r>
      <w:r w:rsidRPr="00B2408B">
        <w:rPr>
          <w:rFonts w:ascii="Sylfaen" w:hAnsi="Sylfaen" w:cstheme="majorHAnsi"/>
          <w:bCs/>
          <w:lang w:val="ka-GE"/>
        </w:rPr>
        <w:t xml:space="preserve">, </w:t>
      </w:r>
      <w:r w:rsidRPr="00B2408B">
        <w:rPr>
          <w:rFonts w:ascii="Sylfaen" w:hAnsi="Sylfaen" w:cs="Sylfaen"/>
          <w:bCs/>
          <w:lang w:val="ka-GE"/>
        </w:rPr>
        <w:t>ასახულია</w:t>
      </w:r>
      <w:r w:rsidRPr="00B2408B">
        <w:rPr>
          <w:rFonts w:ascii="Sylfaen" w:hAnsi="Sylfaen" w:cstheme="majorHAnsi"/>
          <w:bCs/>
          <w:lang w:val="ka-GE"/>
        </w:rPr>
        <w:t xml:space="preserve"> </w:t>
      </w:r>
      <w:r w:rsidRPr="00B2408B">
        <w:rPr>
          <w:rFonts w:ascii="Sylfaen" w:hAnsi="Sylfaen" w:cs="Sylfaen"/>
          <w:bCs/>
          <w:lang w:val="ka-GE"/>
        </w:rPr>
        <w:t>აშშ</w:t>
      </w:r>
      <w:r w:rsidRPr="00B2408B">
        <w:rPr>
          <w:rFonts w:ascii="Sylfaen" w:hAnsi="Sylfaen" w:cstheme="majorHAnsi"/>
          <w:bCs/>
          <w:lang w:val="ka-GE"/>
        </w:rPr>
        <w:t>-</w:t>
      </w:r>
      <w:r w:rsidRPr="00B2408B">
        <w:rPr>
          <w:rFonts w:ascii="Sylfaen" w:hAnsi="Sylfaen" w:cs="Sylfaen"/>
          <w:bCs/>
          <w:lang w:val="ka-GE"/>
        </w:rPr>
        <w:t>ის</w:t>
      </w:r>
      <w:r w:rsidRPr="00B2408B">
        <w:rPr>
          <w:rFonts w:ascii="Sylfaen" w:hAnsi="Sylfaen" w:cstheme="majorHAnsi"/>
          <w:bCs/>
          <w:lang w:val="ka-GE"/>
        </w:rPr>
        <w:t xml:space="preserve"> </w:t>
      </w:r>
      <w:r w:rsidRPr="00B2408B">
        <w:rPr>
          <w:rFonts w:ascii="Sylfaen" w:hAnsi="Sylfaen" w:cs="Sylfaen"/>
          <w:bCs/>
          <w:lang w:val="ka-GE"/>
        </w:rPr>
        <w:t>მნიშვნელოვან</w:t>
      </w:r>
      <w:r w:rsidRPr="00B2408B">
        <w:rPr>
          <w:rFonts w:ascii="Sylfaen" w:hAnsi="Sylfaen" w:cstheme="majorHAnsi"/>
          <w:bCs/>
          <w:lang w:val="ka-GE"/>
        </w:rPr>
        <w:t xml:space="preserve"> </w:t>
      </w:r>
      <w:r w:rsidRPr="00B2408B">
        <w:rPr>
          <w:rFonts w:ascii="Sylfaen" w:hAnsi="Sylfaen" w:cs="Sylfaen"/>
          <w:bCs/>
          <w:lang w:val="ka-GE"/>
        </w:rPr>
        <w:t>საკანონმდებლო</w:t>
      </w:r>
      <w:r w:rsidRPr="00B2408B">
        <w:rPr>
          <w:rFonts w:ascii="Sylfaen" w:hAnsi="Sylfaen" w:cstheme="majorHAnsi"/>
          <w:bCs/>
          <w:lang w:val="ka-GE"/>
        </w:rPr>
        <w:t xml:space="preserve"> </w:t>
      </w:r>
      <w:r w:rsidRPr="00B2408B">
        <w:rPr>
          <w:rFonts w:ascii="Sylfaen" w:hAnsi="Sylfaen" w:cs="Sylfaen"/>
          <w:bCs/>
          <w:lang w:val="ka-GE"/>
        </w:rPr>
        <w:t>აქტებსა</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რეზოლუციებში</w:t>
      </w:r>
      <w:r w:rsidRPr="00B2408B">
        <w:rPr>
          <w:rFonts w:ascii="Sylfaen" w:hAnsi="Sylfaen" w:cstheme="majorHAnsi"/>
          <w:bCs/>
          <w:lang w:val="ka-GE"/>
        </w:rPr>
        <w:t>.</w:t>
      </w:r>
      <w:r w:rsidR="00BB7E36" w:rsidRPr="00B2408B">
        <w:rPr>
          <w:rFonts w:ascii="Sylfaen" w:hAnsi="Sylfaen" w:cstheme="majorHAnsi"/>
          <w:bCs/>
          <w:lang w:val="ka-GE"/>
        </w:rPr>
        <w:t xml:space="preserve"> </w:t>
      </w:r>
      <w:r w:rsidRPr="00B2408B">
        <w:rPr>
          <w:rFonts w:ascii="Sylfaen" w:hAnsi="Sylfaen" w:cs="Sylfaen"/>
          <w:bCs/>
          <w:lang w:val="ka-GE"/>
        </w:rPr>
        <w:t>უმაღლეს</w:t>
      </w:r>
      <w:r w:rsidRPr="00B2408B">
        <w:rPr>
          <w:rFonts w:ascii="Sylfaen" w:hAnsi="Sylfaen" w:cstheme="majorHAnsi"/>
          <w:bCs/>
          <w:lang w:val="ka-GE"/>
        </w:rPr>
        <w:t xml:space="preserve"> </w:t>
      </w:r>
      <w:r w:rsidRPr="00B2408B">
        <w:rPr>
          <w:rFonts w:ascii="Sylfaen" w:hAnsi="Sylfaen" w:cs="Sylfaen"/>
          <w:bCs/>
          <w:lang w:val="ka-GE"/>
        </w:rPr>
        <w:t>დონეზეა</w:t>
      </w:r>
      <w:r w:rsidRPr="00B2408B">
        <w:rPr>
          <w:rFonts w:ascii="Sylfaen" w:hAnsi="Sylfaen" w:cstheme="majorHAnsi"/>
          <w:bCs/>
          <w:lang w:val="ka-GE"/>
        </w:rPr>
        <w:t xml:space="preserve"> </w:t>
      </w:r>
      <w:r w:rsidRPr="00B2408B">
        <w:rPr>
          <w:rFonts w:ascii="Sylfaen" w:hAnsi="Sylfaen" w:cs="Sylfaen"/>
          <w:bCs/>
          <w:lang w:val="ka-GE"/>
        </w:rPr>
        <w:t>აშშ</w:t>
      </w:r>
      <w:r w:rsidRPr="00B2408B">
        <w:rPr>
          <w:rFonts w:ascii="Sylfaen" w:hAnsi="Sylfaen" w:cstheme="majorHAnsi"/>
          <w:bCs/>
          <w:lang w:val="ka-GE"/>
        </w:rPr>
        <w:t>-</w:t>
      </w:r>
      <w:r w:rsidRPr="00B2408B">
        <w:rPr>
          <w:rFonts w:ascii="Sylfaen" w:hAnsi="Sylfaen" w:cs="Sylfaen"/>
          <w:bCs/>
          <w:lang w:val="ka-GE"/>
        </w:rPr>
        <w:t>ისა</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საქართველოს</w:t>
      </w:r>
      <w:r w:rsidRPr="00B2408B">
        <w:rPr>
          <w:rFonts w:ascii="Sylfaen" w:hAnsi="Sylfaen" w:cstheme="majorHAnsi"/>
          <w:bCs/>
          <w:lang w:val="ka-GE"/>
        </w:rPr>
        <w:t xml:space="preserve"> </w:t>
      </w:r>
      <w:r w:rsidRPr="00B2408B">
        <w:rPr>
          <w:rFonts w:ascii="Sylfaen" w:hAnsi="Sylfaen" w:cs="Sylfaen"/>
          <w:bCs/>
          <w:lang w:val="ka-GE"/>
        </w:rPr>
        <w:t>თანამშრომლობა</w:t>
      </w:r>
      <w:r w:rsidRPr="00B2408B">
        <w:rPr>
          <w:rFonts w:ascii="Sylfaen" w:hAnsi="Sylfaen" w:cstheme="majorHAnsi"/>
          <w:bCs/>
          <w:lang w:val="ka-GE"/>
        </w:rPr>
        <w:t xml:space="preserve">  </w:t>
      </w:r>
      <w:r w:rsidRPr="00B2408B">
        <w:rPr>
          <w:rFonts w:ascii="Sylfaen" w:hAnsi="Sylfaen" w:cs="Sylfaen"/>
          <w:bCs/>
          <w:lang w:val="ka-GE"/>
        </w:rPr>
        <w:t>თავდაცვისა</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უსაფრთხოების</w:t>
      </w:r>
      <w:r w:rsidRPr="00B2408B">
        <w:rPr>
          <w:rFonts w:ascii="Sylfaen" w:hAnsi="Sylfaen" w:cstheme="majorHAnsi"/>
          <w:bCs/>
          <w:lang w:val="ka-GE"/>
        </w:rPr>
        <w:t xml:space="preserve"> </w:t>
      </w:r>
      <w:r w:rsidRPr="00B2408B">
        <w:rPr>
          <w:rFonts w:ascii="Sylfaen" w:hAnsi="Sylfaen" w:cs="Sylfaen"/>
          <w:bCs/>
          <w:lang w:val="ka-GE"/>
        </w:rPr>
        <w:t>სფეროში</w:t>
      </w:r>
      <w:r w:rsidRPr="00B2408B">
        <w:rPr>
          <w:rFonts w:ascii="Sylfaen" w:hAnsi="Sylfaen" w:cstheme="majorHAnsi"/>
          <w:bCs/>
          <w:lang w:val="ka-GE"/>
        </w:rPr>
        <w:t xml:space="preserve">, </w:t>
      </w:r>
      <w:r w:rsidRPr="00B2408B">
        <w:rPr>
          <w:rFonts w:ascii="Sylfaen" w:hAnsi="Sylfaen" w:cs="Sylfaen"/>
          <w:bCs/>
          <w:lang w:val="ka-GE"/>
        </w:rPr>
        <w:t>რომელიც</w:t>
      </w:r>
      <w:r w:rsidRPr="00B2408B">
        <w:rPr>
          <w:rFonts w:ascii="Sylfaen" w:hAnsi="Sylfaen" w:cstheme="majorHAnsi"/>
          <w:bCs/>
          <w:lang w:val="ka-GE"/>
        </w:rPr>
        <w:t xml:space="preserve"> </w:t>
      </w:r>
      <w:r w:rsidRPr="00B2408B">
        <w:rPr>
          <w:rFonts w:ascii="Sylfaen" w:hAnsi="Sylfaen" w:cs="Sylfaen"/>
          <w:bCs/>
          <w:lang w:val="ka-GE"/>
        </w:rPr>
        <w:t>ახალ</w:t>
      </w:r>
      <w:r w:rsidRPr="00B2408B">
        <w:rPr>
          <w:rFonts w:ascii="Sylfaen" w:hAnsi="Sylfaen" w:cstheme="majorHAnsi"/>
          <w:bCs/>
          <w:lang w:val="ka-GE"/>
        </w:rPr>
        <w:t xml:space="preserve"> </w:t>
      </w:r>
      <w:r w:rsidRPr="00B2408B">
        <w:rPr>
          <w:rFonts w:ascii="Sylfaen" w:hAnsi="Sylfaen" w:cs="Sylfaen"/>
          <w:bCs/>
          <w:lang w:val="ka-GE"/>
        </w:rPr>
        <w:t>ეტაპზე</w:t>
      </w:r>
      <w:r w:rsidRPr="00B2408B">
        <w:rPr>
          <w:rFonts w:ascii="Sylfaen" w:hAnsi="Sylfaen" w:cstheme="majorHAnsi"/>
          <w:bCs/>
          <w:lang w:val="ka-GE"/>
        </w:rPr>
        <w:t xml:space="preserve"> </w:t>
      </w:r>
      <w:r w:rsidRPr="00B2408B">
        <w:rPr>
          <w:rFonts w:ascii="Sylfaen" w:hAnsi="Sylfaen" w:cs="Sylfaen"/>
          <w:bCs/>
          <w:lang w:val="ka-GE"/>
        </w:rPr>
        <w:t>გადავიდა</w:t>
      </w:r>
      <w:r w:rsidRPr="00B2408B">
        <w:rPr>
          <w:rFonts w:ascii="Sylfaen" w:hAnsi="Sylfaen" w:cstheme="majorHAnsi"/>
          <w:bCs/>
          <w:lang w:val="ka-GE"/>
        </w:rPr>
        <w:t xml:space="preserve"> 2021 </w:t>
      </w:r>
      <w:r w:rsidRPr="00B2408B">
        <w:rPr>
          <w:rFonts w:ascii="Sylfaen" w:hAnsi="Sylfaen" w:cs="Sylfaen"/>
          <w:bCs/>
          <w:lang w:val="ka-GE"/>
        </w:rPr>
        <w:t>წელს</w:t>
      </w:r>
      <w:r w:rsidRPr="00B2408B">
        <w:rPr>
          <w:rFonts w:ascii="Sylfaen" w:hAnsi="Sylfaen" w:cstheme="majorHAnsi"/>
          <w:bCs/>
          <w:lang w:val="ka-GE"/>
        </w:rPr>
        <w:t xml:space="preserve"> </w:t>
      </w:r>
      <w:r w:rsidRPr="00B2408B">
        <w:rPr>
          <w:rFonts w:ascii="Sylfaen" w:hAnsi="Sylfaen" w:cs="Sylfaen"/>
          <w:bCs/>
          <w:lang w:val="ka-GE"/>
        </w:rPr>
        <w:t>გაფორმებული</w:t>
      </w:r>
      <w:r w:rsidRPr="00B2408B">
        <w:rPr>
          <w:rFonts w:ascii="Sylfaen" w:hAnsi="Sylfaen" w:cstheme="majorHAnsi"/>
          <w:bCs/>
          <w:lang w:val="ka-GE"/>
        </w:rPr>
        <w:t xml:space="preserve"> </w:t>
      </w:r>
      <w:r w:rsidRPr="00B2408B">
        <w:rPr>
          <w:rFonts w:ascii="Sylfaen" w:hAnsi="Sylfaen" w:cs="Sylfaen"/>
          <w:bCs/>
          <w:lang w:val="ka-GE"/>
        </w:rPr>
        <w:t>შეთანხმებით</w:t>
      </w:r>
      <w:r w:rsidR="00C6275F">
        <w:rPr>
          <w:rFonts w:ascii="Sylfaen" w:hAnsi="Sylfaen" w:cs="Sylfaen"/>
          <w:bCs/>
          <w:lang w:val="ka-GE"/>
        </w:rPr>
        <w:t xml:space="preserve"> −</w:t>
      </w:r>
      <w:r w:rsidRPr="00B2408B">
        <w:rPr>
          <w:rFonts w:ascii="Sylfaen" w:hAnsi="Sylfaen" w:cstheme="majorHAnsi"/>
          <w:bCs/>
          <w:lang w:val="ka-GE"/>
        </w:rPr>
        <w:t xml:space="preserve"> </w:t>
      </w:r>
      <w:r w:rsidR="00A91A6C" w:rsidRPr="00B2408B">
        <w:rPr>
          <w:rFonts w:ascii="Sylfaen" w:hAnsi="Sylfaen" w:cstheme="majorHAnsi"/>
          <w:bCs/>
          <w:lang w:val="ka-GE"/>
        </w:rPr>
        <w:t>„</w:t>
      </w:r>
      <w:r w:rsidRPr="00B2408B">
        <w:rPr>
          <w:rFonts w:ascii="Sylfaen" w:hAnsi="Sylfaen" w:cs="Sylfaen"/>
          <w:bCs/>
          <w:lang w:val="ka-GE"/>
        </w:rPr>
        <w:t>საქართველოს</w:t>
      </w:r>
      <w:r w:rsidRPr="00B2408B">
        <w:rPr>
          <w:rFonts w:ascii="Sylfaen" w:hAnsi="Sylfaen" w:cstheme="majorHAnsi"/>
          <w:bCs/>
          <w:lang w:val="ka-GE"/>
        </w:rPr>
        <w:t xml:space="preserve"> </w:t>
      </w:r>
      <w:r w:rsidRPr="00B2408B">
        <w:rPr>
          <w:rFonts w:ascii="Sylfaen" w:hAnsi="Sylfaen" w:cs="Sylfaen"/>
          <w:bCs/>
          <w:lang w:val="ka-GE"/>
        </w:rPr>
        <w:t>თავდაცვისა</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შეკავების</w:t>
      </w:r>
      <w:r w:rsidRPr="00B2408B">
        <w:rPr>
          <w:rFonts w:ascii="Sylfaen" w:hAnsi="Sylfaen" w:cstheme="majorHAnsi"/>
          <w:bCs/>
          <w:lang w:val="ka-GE"/>
        </w:rPr>
        <w:t xml:space="preserve"> </w:t>
      </w:r>
      <w:r w:rsidRPr="00B2408B">
        <w:rPr>
          <w:rFonts w:ascii="Sylfaen" w:hAnsi="Sylfaen" w:cs="Sylfaen"/>
          <w:bCs/>
          <w:lang w:val="ka-GE"/>
        </w:rPr>
        <w:t>გაძლიერების</w:t>
      </w:r>
      <w:r w:rsidRPr="00B2408B">
        <w:rPr>
          <w:rFonts w:ascii="Sylfaen" w:hAnsi="Sylfaen" w:cstheme="majorHAnsi"/>
          <w:bCs/>
          <w:lang w:val="ka-GE"/>
        </w:rPr>
        <w:t xml:space="preserve"> </w:t>
      </w:r>
      <w:r w:rsidRPr="00B2408B">
        <w:rPr>
          <w:rFonts w:ascii="Sylfaen" w:hAnsi="Sylfaen" w:cs="Sylfaen"/>
          <w:bCs/>
          <w:lang w:val="ka-GE"/>
        </w:rPr>
        <w:t>ინიციატივის</w:t>
      </w:r>
      <w:r w:rsidRPr="00B2408B">
        <w:rPr>
          <w:rFonts w:ascii="Sylfaen" w:hAnsi="Sylfaen" w:cstheme="majorHAnsi"/>
          <w:bCs/>
          <w:lang w:val="ka-GE"/>
        </w:rPr>
        <w:t xml:space="preserve"> </w:t>
      </w:r>
      <w:r w:rsidRPr="00B2408B">
        <w:rPr>
          <w:rFonts w:ascii="Sylfaen" w:hAnsi="Sylfaen" w:cs="Sylfaen"/>
          <w:bCs/>
          <w:lang w:val="ka-GE"/>
        </w:rPr>
        <w:t>შესახებ</w:t>
      </w:r>
      <w:r w:rsidR="00A91A6C" w:rsidRPr="00B2408B">
        <w:rPr>
          <w:rFonts w:ascii="Sylfaen" w:hAnsi="Sylfaen" w:cstheme="majorHAnsi"/>
          <w:bCs/>
          <w:lang w:val="ka-GE"/>
        </w:rPr>
        <w:t>“</w:t>
      </w:r>
      <w:r w:rsidRPr="00B2408B">
        <w:rPr>
          <w:rFonts w:ascii="Sylfaen" w:hAnsi="Sylfaen" w:cstheme="majorHAnsi"/>
          <w:bCs/>
          <w:lang w:val="ka-GE"/>
        </w:rPr>
        <w:t xml:space="preserve"> (GDDEI). </w:t>
      </w:r>
    </w:p>
    <w:p w14:paraId="053DE4F0" w14:textId="3788DB82" w:rsidR="00E36A8F" w:rsidRPr="00B2408B" w:rsidRDefault="00E36A8F" w:rsidP="00B2408B">
      <w:pPr>
        <w:shd w:val="clear" w:color="auto" w:fill="FFFFFF"/>
        <w:spacing w:line="276" w:lineRule="auto"/>
        <w:jc w:val="both"/>
        <w:rPr>
          <w:rFonts w:ascii="Sylfaen" w:hAnsi="Sylfaen" w:cstheme="majorHAnsi"/>
          <w:color w:val="000000" w:themeColor="text1"/>
          <w:lang w:val="ka-GE"/>
        </w:rPr>
      </w:pPr>
      <w:r w:rsidRPr="00B2408B">
        <w:rPr>
          <w:rFonts w:ascii="Sylfaen" w:hAnsi="Sylfaen" w:cs="Sylfaen"/>
          <w:color w:val="000000" w:themeColor="text1"/>
          <w:lang w:val="ka-GE"/>
        </w:rPr>
        <w:t>საქართველოს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ევროპული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ევროატლანტიკური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ინტეგრაციისათვის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ქვეყნის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პოლიტიკური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ეკონომიკური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განვითარებისთვის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ისევე</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როგორც</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მიმდინარე</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რეფორმების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მხარდაჭერისთვის</w:t>
      </w:r>
      <w:r w:rsidRPr="00B2408B">
        <w:rPr>
          <w:rFonts w:ascii="Sylfaen" w:hAnsi="Sylfaen" w:cstheme="majorHAnsi"/>
          <w:color w:val="000000" w:themeColor="text1"/>
          <w:lang w:val="ka-GE"/>
        </w:rPr>
        <w:t xml:space="preserve"> </w:t>
      </w:r>
      <w:r w:rsidRPr="00B2408B">
        <w:rPr>
          <w:rFonts w:ascii="Sylfaen" w:hAnsi="Sylfaen" w:cs="Sylfaen"/>
          <w:b/>
          <w:bCs/>
          <w:color w:val="000000" w:themeColor="text1"/>
          <w:lang w:val="ka-GE"/>
        </w:rPr>
        <w:t>მნიშვნელოვანია</w:t>
      </w:r>
      <w:r w:rsidRPr="00B2408B">
        <w:rPr>
          <w:rFonts w:ascii="Sylfaen" w:hAnsi="Sylfaen" w:cstheme="majorHAnsi"/>
          <w:b/>
          <w:bCs/>
          <w:color w:val="000000" w:themeColor="text1"/>
          <w:lang w:val="ka-GE"/>
        </w:rPr>
        <w:t xml:space="preserve"> </w:t>
      </w:r>
      <w:r w:rsidRPr="00B2408B">
        <w:rPr>
          <w:rFonts w:ascii="Sylfaen" w:hAnsi="Sylfaen" w:cs="Sylfaen"/>
          <w:b/>
          <w:bCs/>
          <w:color w:val="000000" w:themeColor="text1"/>
          <w:lang w:val="ka-GE"/>
        </w:rPr>
        <w:t>ევროპის</w:t>
      </w:r>
      <w:r w:rsidRPr="00B2408B">
        <w:rPr>
          <w:rFonts w:ascii="Sylfaen" w:hAnsi="Sylfaen" w:cstheme="majorHAnsi"/>
          <w:b/>
          <w:bCs/>
          <w:color w:val="000000" w:themeColor="text1"/>
          <w:lang w:val="ka-GE"/>
        </w:rPr>
        <w:t xml:space="preserve"> </w:t>
      </w:r>
      <w:r w:rsidRPr="00B2408B">
        <w:rPr>
          <w:rFonts w:ascii="Sylfaen" w:hAnsi="Sylfaen" w:cs="Sylfaen"/>
          <w:b/>
          <w:bCs/>
          <w:color w:val="000000" w:themeColor="text1"/>
          <w:lang w:val="ka-GE"/>
        </w:rPr>
        <w:t>ტრადიციულად</w:t>
      </w:r>
      <w:r w:rsidRPr="00B2408B">
        <w:rPr>
          <w:rFonts w:ascii="Sylfaen" w:hAnsi="Sylfaen" w:cstheme="majorHAnsi"/>
          <w:b/>
          <w:bCs/>
          <w:color w:val="000000" w:themeColor="text1"/>
          <w:lang w:val="ka-GE"/>
        </w:rPr>
        <w:t xml:space="preserve"> </w:t>
      </w:r>
      <w:r w:rsidRPr="00B2408B">
        <w:rPr>
          <w:rFonts w:ascii="Sylfaen" w:hAnsi="Sylfaen" w:cs="Sylfaen"/>
          <w:b/>
          <w:bCs/>
          <w:color w:val="000000" w:themeColor="text1"/>
          <w:lang w:val="ka-GE"/>
        </w:rPr>
        <w:t>მოკავშირე</w:t>
      </w:r>
      <w:r w:rsidRPr="00B2408B">
        <w:rPr>
          <w:rFonts w:ascii="Sylfaen" w:hAnsi="Sylfaen" w:cstheme="majorHAnsi"/>
          <w:b/>
          <w:bCs/>
          <w:color w:val="000000" w:themeColor="text1"/>
          <w:lang w:val="ka-GE"/>
        </w:rPr>
        <w:t xml:space="preserve"> </w:t>
      </w:r>
      <w:r w:rsidRPr="00B2408B">
        <w:rPr>
          <w:rFonts w:ascii="Sylfaen" w:hAnsi="Sylfaen" w:cs="Sylfaen"/>
          <w:b/>
          <w:bCs/>
          <w:color w:val="000000" w:themeColor="text1"/>
          <w:lang w:val="ka-GE"/>
        </w:rPr>
        <w:t>ქვეყნებთან</w:t>
      </w:r>
      <w:r w:rsidRPr="00B2408B">
        <w:rPr>
          <w:rFonts w:ascii="Sylfaen" w:hAnsi="Sylfaen" w:cstheme="majorHAnsi"/>
          <w:b/>
          <w:bCs/>
          <w:color w:val="000000" w:themeColor="text1"/>
          <w:lang w:val="ka-GE"/>
        </w:rPr>
        <w:t xml:space="preserve"> </w:t>
      </w:r>
      <w:r w:rsidRPr="00B2408B">
        <w:rPr>
          <w:rFonts w:ascii="Sylfaen" w:hAnsi="Sylfaen" w:cs="Sylfaen"/>
          <w:b/>
          <w:bCs/>
          <w:color w:val="000000" w:themeColor="text1"/>
          <w:lang w:val="ka-GE"/>
        </w:rPr>
        <w:t>თანამშრომლობის</w:t>
      </w:r>
      <w:r w:rsidRPr="00B2408B">
        <w:rPr>
          <w:rFonts w:ascii="Sylfaen" w:hAnsi="Sylfaen" w:cstheme="majorHAnsi"/>
          <w:b/>
          <w:bCs/>
          <w:color w:val="000000" w:themeColor="text1"/>
          <w:lang w:val="ka-GE"/>
        </w:rPr>
        <w:t xml:space="preserve"> </w:t>
      </w:r>
      <w:r w:rsidRPr="00B2408B">
        <w:rPr>
          <w:rFonts w:ascii="Sylfaen" w:hAnsi="Sylfaen" w:cs="Sylfaen"/>
          <w:b/>
          <w:bCs/>
          <w:color w:val="000000" w:themeColor="text1"/>
          <w:lang w:val="ka-GE"/>
        </w:rPr>
        <w:t>გაგრძელება</w:t>
      </w:r>
      <w:r w:rsidRPr="00B2408B">
        <w:rPr>
          <w:rFonts w:ascii="Sylfaen" w:hAnsi="Sylfaen" w:cstheme="majorHAnsi"/>
          <w:b/>
          <w:bCs/>
          <w:color w:val="000000" w:themeColor="text1"/>
          <w:lang w:val="ka-GE"/>
        </w:rPr>
        <w:t xml:space="preserve"> </w:t>
      </w:r>
      <w:r w:rsidRPr="00B2408B">
        <w:rPr>
          <w:rFonts w:ascii="Sylfaen" w:hAnsi="Sylfaen" w:cs="Sylfaen"/>
          <w:b/>
          <w:bCs/>
          <w:color w:val="000000" w:themeColor="text1"/>
          <w:lang w:val="ka-GE"/>
        </w:rPr>
        <w:t>და</w:t>
      </w:r>
      <w:r w:rsidRPr="00B2408B">
        <w:rPr>
          <w:rFonts w:ascii="Sylfaen" w:hAnsi="Sylfaen" w:cstheme="majorHAnsi"/>
          <w:b/>
          <w:bCs/>
          <w:color w:val="000000" w:themeColor="text1"/>
          <w:lang w:val="ka-GE"/>
        </w:rPr>
        <w:t xml:space="preserve"> </w:t>
      </w:r>
      <w:r w:rsidRPr="00B2408B">
        <w:rPr>
          <w:rFonts w:ascii="Sylfaen" w:hAnsi="Sylfaen" w:cs="Sylfaen"/>
          <w:b/>
          <w:bCs/>
          <w:color w:val="000000" w:themeColor="text1"/>
          <w:lang w:val="ka-GE"/>
        </w:rPr>
        <w:t>შემდგომი</w:t>
      </w:r>
      <w:r w:rsidRPr="00B2408B">
        <w:rPr>
          <w:rFonts w:ascii="Sylfaen" w:hAnsi="Sylfaen" w:cstheme="majorHAnsi"/>
          <w:b/>
          <w:bCs/>
          <w:color w:val="000000" w:themeColor="text1"/>
          <w:lang w:val="ka-GE"/>
        </w:rPr>
        <w:t xml:space="preserve"> </w:t>
      </w:r>
      <w:r w:rsidRPr="00B2408B">
        <w:rPr>
          <w:rFonts w:ascii="Sylfaen" w:hAnsi="Sylfaen" w:cs="Sylfaen"/>
          <w:b/>
          <w:bCs/>
          <w:color w:val="000000" w:themeColor="text1"/>
          <w:lang w:val="ka-GE"/>
        </w:rPr>
        <w:t>გაღრმავება</w:t>
      </w:r>
      <w:r w:rsidRPr="00B2408B">
        <w:rPr>
          <w:rFonts w:ascii="Sylfaen" w:hAnsi="Sylfaen" w:cstheme="majorHAnsi"/>
          <w:color w:val="000000" w:themeColor="text1"/>
          <w:lang w:val="ka-GE"/>
        </w:rPr>
        <w:t xml:space="preserve">. </w:t>
      </w:r>
      <w:r w:rsidR="009116AF" w:rsidRPr="00B2408B">
        <w:rPr>
          <w:rFonts w:ascii="Sylfaen" w:hAnsi="Sylfaen" w:cs="Sylfaen"/>
          <w:b/>
          <w:bCs/>
          <w:lang w:val="ka-GE"/>
        </w:rPr>
        <w:t>ამასთან</w:t>
      </w:r>
      <w:r w:rsidR="009116AF" w:rsidRPr="00B2408B">
        <w:rPr>
          <w:rFonts w:ascii="Sylfaen" w:hAnsi="Sylfaen" w:cstheme="majorHAnsi"/>
          <w:b/>
          <w:bCs/>
          <w:lang w:val="ka-GE"/>
        </w:rPr>
        <w:t xml:space="preserve">, </w:t>
      </w:r>
      <w:r w:rsidR="009116AF" w:rsidRPr="00B2408B">
        <w:rPr>
          <w:rFonts w:ascii="Sylfaen" w:hAnsi="Sylfaen" w:cs="Sylfaen"/>
          <w:b/>
          <w:bCs/>
          <w:lang w:val="ka-GE"/>
        </w:rPr>
        <w:t>რიგ</w:t>
      </w:r>
      <w:r w:rsidR="009116AF" w:rsidRPr="00B2408B">
        <w:rPr>
          <w:rFonts w:ascii="Sylfaen" w:hAnsi="Sylfaen" w:cstheme="majorHAnsi"/>
          <w:b/>
          <w:bCs/>
          <w:lang w:val="ka-GE"/>
        </w:rPr>
        <w:t xml:space="preserve"> </w:t>
      </w:r>
      <w:r w:rsidR="009116AF" w:rsidRPr="00B2408B">
        <w:rPr>
          <w:rFonts w:ascii="Sylfaen" w:hAnsi="Sylfaen" w:cs="Sylfaen"/>
          <w:b/>
          <w:bCs/>
          <w:lang w:val="ka-GE"/>
        </w:rPr>
        <w:t>მოწინავე</w:t>
      </w:r>
      <w:r w:rsidR="009116AF" w:rsidRPr="00B2408B">
        <w:rPr>
          <w:rFonts w:ascii="Sylfaen" w:hAnsi="Sylfaen" w:cstheme="majorHAnsi"/>
          <w:b/>
          <w:bCs/>
          <w:lang w:val="ka-GE"/>
        </w:rPr>
        <w:t xml:space="preserve"> </w:t>
      </w:r>
      <w:r w:rsidR="009116AF" w:rsidRPr="00B2408B">
        <w:rPr>
          <w:rFonts w:ascii="Sylfaen" w:hAnsi="Sylfaen" w:cs="Sylfaen"/>
          <w:b/>
          <w:bCs/>
          <w:lang w:val="ka-GE"/>
        </w:rPr>
        <w:t>ქვეყანასთან</w:t>
      </w:r>
      <w:r w:rsidR="009116AF" w:rsidRPr="00B2408B">
        <w:rPr>
          <w:rFonts w:ascii="Sylfaen" w:hAnsi="Sylfaen" w:cstheme="majorHAnsi"/>
          <w:b/>
          <w:bCs/>
          <w:lang w:val="ka-GE"/>
        </w:rPr>
        <w:t xml:space="preserve"> </w:t>
      </w:r>
      <w:r w:rsidR="009116AF" w:rsidRPr="00B2408B">
        <w:rPr>
          <w:rFonts w:ascii="Sylfaen" w:hAnsi="Sylfaen" w:cs="Sylfaen"/>
          <w:b/>
          <w:bCs/>
          <w:lang w:val="ka-GE"/>
        </w:rPr>
        <w:t>არსებული</w:t>
      </w:r>
      <w:r w:rsidR="009116AF" w:rsidRPr="00B2408B">
        <w:rPr>
          <w:rFonts w:ascii="Sylfaen" w:hAnsi="Sylfaen" w:cstheme="majorHAnsi"/>
          <w:b/>
          <w:bCs/>
          <w:lang w:val="ka-GE"/>
        </w:rPr>
        <w:t xml:space="preserve"> </w:t>
      </w:r>
      <w:r w:rsidR="009116AF" w:rsidRPr="00B2408B">
        <w:rPr>
          <w:rFonts w:ascii="Sylfaen" w:hAnsi="Sylfaen" w:cs="Sylfaen"/>
          <w:b/>
          <w:bCs/>
          <w:lang w:val="ka-GE"/>
        </w:rPr>
        <w:t>პარტნიორობის</w:t>
      </w:r>
      <w:r w:rsidR="009116AF" w:rsidRPr="00B2408B">
        <w:rPr>
          <w:rFonts w:ascii="Sylfaen" w:hAnsi="Sylfaen" w:cstheme="majorHAnsi"/>
          <w:b/>
          <w:bCs/>
          <w:lang w:val="ka-GE"/>
        </w:rPr>
        <w:t> </w:t>
      </w:r>
      <w:r w:rsidR="009116AF" w:rsidRPr="00B2408B">
        <w:rPr>
          <w:rFonts w:ascii="Sylfaen" w:hAnsi="Sylfaen" w:cs="Sylfaen"/>
          <w:b/>
          <w:bCs/>
          <w:lang w:val="ka-GE"/>
        </w:rPr>
        <w:t>სტრატეგიულ</w:t>
      </w:r>
      <w:r w:rsidR="009116AF" w:rsidRPr="00B2408B">
        <w:rPr>
          <w:rFonts w:ascii="Sylfaen" w:hAnsi="Sylfaen" w:cstheme="majorHAnsi"/>
          <w:b/>
          <w:bCs/>
          <w:lang w:val="ka-GE"/>
        </w:rPr>
        <w:t> </w:t>
      </w:r>
      <w:r w:rsidR="009116AF" w:rsidRPr="00B2408B">
        <w:rPr>
          <w:rFonts w:ascii="Sylfaen" w:hAnsi="Sylfaen" w:cs="Sylfaen"/>
          <w:b/>
          <w:bCs/>
          <w:lang w:val="ka-GE"/>
        </w:rPr>
        <w:t>დონეზე</w:t>
      </w:r>
      <w:r w:rsidR="009116AF" w:rsidRPr="00B2408B">
        <w:rPr>
          <w:rFonts w:ascii="Sylfaen" w:hAnsi="Sylfaen" w:cstheme="majorHAnsi"/>
          <w:b/>
          <w:bCs/>
          <w:lang w:val="ka-GE"/>
        </w:rPr>
        <w:t> </w:t>
      </w:r>
      <w:r w:rsidR="009116AF" w:rsidRPr="00B2408B">
        <w:rPr>
          <w:rFonts w:ascii="Sylfaen" w:hAnsi="Sylfaen" w:cs="Sylfaen"/>
          <w:b/>
          <w:bCs/>
          <w:lang w:val="ka-GE"/>
        </w:rPr>
        <w:t>აყვანა</w:t>
      </w:r>
      <w:r w:rsidR="009116AF" w:rsidRPr="00B2408B">
        <w:rPr>
          <w:rFonts w:ascii="Sylfaen" w:hAnsi="Sylfaen" w:cstheme="majorHAnsi"/>
          <w:b/>
          <w:bCs/>
          <w:lang w:val="ka-GE"/>
        </w:rPr>
        <w:t xml:space="preserve">. </w:t>
      </w:r>
      <w:r w:rsidR="009116AF" w:rsidRPr="00B2408B">
        <w:rPr>
          <w:rFonts w:ascii="Sylfaen" w:hAnsi="Sylfaen" w:cs="Sylfaen"/>
          <w:color w:val="000000" w:themeColor="text1"/>
          <w:lang w:val="ka-GE"/>
        </w:rPr>
        <w:t>გადაიდგა</w:t>
      </w:r>
      <w:r w:rsidR="009116AF" w:rsidRPr="00B2408B">
        <w:rPr>
          <w:rFonts w:ascii="Sylfaen" w:hAnsi="Sylfaen" w:cstheme="majorHAnsi"/>
          <w:color w:val="000000" w:themeColor="text1"/>
          <w:lang w:val="ka-GE"/>
        </w:rPr>
        <w:t xml:space="preserve"> </w:t>
      </w:r>
      <w:r w:rsidR="009116AF" w:rsidRPr="00B2408B">
        <w:rPr>
          <w:rFonts w:ascii="Sylfaen" w:hAnsi="Sylfaen" w:cs="Sylfaen"/>
          <w:color w:val="000000" w:themeColor="text1"/>
          <w:lang w:val="ka-GE"/>
        </w:rPr>
        <w:t>არაერთი</w:t>
      </w:r>
      <w:r w:rsidR="009116AF" w:rsidRPr="00B2408B">
        <w:rPr>
          <w:rFonts w:ascii="Sylfaen" w:hAnsi="Sylfaen" w:cstheme="majorHAnsi"/>
          <w:color w:val="000000" w:themeColor="text1"/>
          <w:lang w:val="ka-GE"/>
        </w:rPr>
        <w:t xml:space="preserve"> </w:t>
      </w:r>
      <w:r w:rsidR="009116AF" w:rsidRPr="00B2408B">
        <w:rPr>
          <w:rFonts w:ascii="Sylfaen" w:hAnsi="Sylfaen" w:cs="Sylfaen"/>
          <w:color w:val="000000" w:themeColor="text1"/>
          <w:lang w:val="ka-GE"/>
        </w:rPr>
        <w:t>მნიშნელოვანი</w:t>
      </w:r>
      <w:r w:rsidR="009116AF" w:rsidRPr="00B2408B">
        <w:rPr>
          <w:rFonts w:ascii="Sylfaen" w:hAnsi="Sylfaen" w:cstheme="majorHAnsi"/>
          <w:color w:val="000000" w:themeColor="text1"/>
          <w:lang w:val="ka-GE"/>
        </w:rPr>
        <w:t xml:space="preserve"> </w:t>
      </w:r>
      <w:r w:rsidR="009116AF" w:rsidRPr="00B2408B">
        <w:rPr>
          <w:rFonts w:ascii="Sylfaen" w:hAnsi="Sylfaen" w:cs="Sylfaen"/>
          <w:color w:val="000000" w:themeColor="text1"/>
          <w:lang w:val="ka-GE"/>
        </w:rPr>
        <w:t>ნაბიჯი</w:t>
      </w:r>
      <w:r w:rsidR="009116AF" w:rsidRPr="00B2408B">
        <w:rPr>
          <w:rFonts w:ascii="Sylfaen" w:hAnsi="Sylfaen" w:cstheme="majorHAnsi"/>
          <w:color w:val="000000" w:themeColor="text1"/>
          <w:lang w:val="ka-GE"/>
        </w:rPr>
        <w:t xml:space="preserve">: </w:t>
      </w:r>
      <w:r w:rsidR="009116AF" w:rsidRPr="00B2408B">
        <w:rPr>
          <w:rFonts w:ascii="Sylfaen" w:hAnsi="Sylfaen" w:cs="Sylfaen"/>
          <w:color w:val="000000" w:themeColor="text1"/>
          <w:lang w:val="ka-GE"/>
        </w:rPr>
        <w:t>დიდ</w:t>
      </w:r>
      <w:r w:rsidR="009116AF" w:rsidRPr="00B2408B">
        <w:rPr>
          <w:rFonts w:ascii="Sylfaen" w:hAnsi="Sylfaen" w:cstheme="majorHAnsi"/>
          <w:color w:val="000000" w:themeColor="text1"/>
          <w:lang w:val="ka-GE"/>
        </w:rPr>
        <w:t xml:space="preserve"> </w:t>
      </w:r>
      <w:r w:rsidR="009116AF" w:rsidRPr="00B2408B">
        <w:rPr>
          <w:rFonts w:ascii="Sylfaen" w:hAnsi="Sylfaen" w:cs="Sylfaen"/>
          <w:color w:val="000000" w:themeColor="text1"/>
          <w:lang w:val="ka-GE"/>
        </w:rPr>
        <w:t>ბრიტანეთთან</w:t>
      </w:r>
      <w:r w:rsidR="00B20B51">
        <w:rPr>
          <w:rFonts w:ascii="Sylfaen" w:hAnsi="Sylfaen" w:cstheme="majorHAnsi"/>
          <w:color w:val="000000" w:themeColor="text1"/>
          <w:lang w:val="ka-GE"/>
        </w:rPr>
        <w:t xml:space="preserve"> </w:t>
      </w:r>
      <w:r w:rsidR="009116AF" w:rsidRPr="00B2408B">
        <w:rPr>
          <w:rFonts w:ascii="Sylfaen" w:hAnsi="Sylfaen" w:cs="Sylfaen"/>
          <w:color w:val="000000" w:themeColor="text1"/>
          <w:lang w:val="ka-GE"/>
        </w:rPr>
        <w:t>თანამშრომლობის</w:t>
      </w:r>
      <w:r w:rsidR="009116AF" w:rsidRPr="00B2408B">
        <w:rPr>
          <w:rFonts w:ascii="Sylfaen" w:hAnsi="Sylfaen" w:cstheme="majorHAnsi"/>
          <w:color w:val="000000" w:themeColor="text1"/>
          <w:lang w:val="ka-GE"/>
        </w:rPr>
        <w:t xml:space="preserve"> </w:t>
      </w:r>
      <w:r w:rsidR="00DF3C76" w:rsidRPr="00B2408B">
        <w:rPr>
          <w:rFonts w:ascii="Sylfaen" w:hAnsi="Sylfaen" w:cs="Sylfaen"/>
          <w:color w:val="000000" w:themeColor="text1"/>
          <w:lang w:val="ka-GE"/>
        </w:rPr>
        <w:t>პოლიტიკური ფორმატი</w:t>
      </w:r>
      <w:r w:rsidR="00B20B51">
        <w:rPr>
          <w:rFonts w:ascii="Sylfaen" w:hAnsi="Sylfaen" w:cstheme="majorHAnsi"/>
          <w:color w:val="000000" w:themeColor="text1"/>
          <w:lang w:val="ka-GE"/>
        </w:rPr>
        <w:t xml:space="preserve"> −</w:t>
      </w:r>
      <w:r w:rsidR="009116AF" w:rsidRPr="00B2408B">
        <w:rPr>
          <w:rFonts w:ascii="Sylfaen" w:hAnsi="Sylfaen" w:cstheme="majorHAnsi"/>
          <w:color w:val="000000" w:themeColor="text1"/>
          <w:lang w:val="ka-GE"/>
        </w:rPr>
        <w:t xml:space="preserve"> „</w:t>
      </w:r>
      <w:r w:rsidR="009116AF" w:rsidRPr="00B2408B">
        <w:rPr>
          <w:rFonts w:ascii="Sylfaen" w:hAnsi="Sylfaen" w:cs="Sylfaen"/>
          <w:color w:val="000000" w:themeColor="text1"/>
          <w:lang w:val="ka-GE"/>
        </w:rPr>
        <w:t>უორდროპის</w:t>
      </w:r>
      <w:r w:rsidR="009116AF" w:rsidRPr="00B2408B">
        <w:rPr>
          <w:rFonts w:ascii="Sylfaen" w:hAnsi="Sylfaen" w:cstheme="majorHAnsi"/>
          <w:color w:val="000000" w:themeColor="text1"/>
          <w:lang w:val="ka-GE"/>
        </w:rPr>
        <w:t xml:space="preserve"> </w:t>
      </w:r>
      <w:r w:rsidR="009116AF" w:rsidRPr="00B2408B">
        <w:rPr>
          <w:rFonts w:ascii="Sylfaen" w:hAnsi="Sylfaen" w:cs="Sylfaen"/>
          <w:color w:val="000000" w:themeColor="text1"/>
          <w:lang w:val="ka-GE"/>
        </w:rPr>
        <w:t>სტრატეგიული</w:t>
      </w:r>
      <w:r w:rsidR="009116AF" w:rsidRPr="00B2408B">
        <w:rPr>
          <w:rFonts w:ascii="Sylfaen" w:hAnsi="Sylfaen" w:cstheme="majorHAnsi"/>
          <w:color w:val="000000" w:themeColor="text1"/>
          <w:lang w:val="ka-GE"/>
        </w:rPr>
        <w:t xml:space="preserve"> </w:t>
      </w:r>
      <w:r w:rsidR="009116AF" w:rsidRPr="00B2408B">
        <w:rPr>
          <w:rFonts w:ascii="Sylfaen" w:hAnsi="Sylfaen" w:cs="Sylfaen"/>
          <w:color w:val="000000" w:themeColor="text1"/>
          <w:lang w:val="ka-GE"/>
        </w:rPr>
        <w:t>დიალოგი</w:t>
      </w:r>
      <w:r w:rsidR="009116AF" w:rsidRPr="00B2408B">
        <w:rPr>
          <w:rFonts w:ascii="Sylfaen" w:hAnsi="Sylfaen" w:cstheme="majorHAnsi"/>
          <w:color w:val="000000" w:themeColor="text1"/>
          <w:lang w:val="ka-GE"/>
        </w:rPr>
        <w:t xml:space="preserve">“ </w:t>
      </w:r>
      <w:r w:rsidR="009116AF" w:rsidRPr="00B2408B">
        <w:rPr>
          <w:rFonts w:ascii="Sylfaen" w:hAnsi="Sylfaen" w:cs="Sylfaen"/>
          <w:color w:val="000000" w:themeColor="text1"/>
          <w:lang w:val="ka-GE"/>
        </w:rPr>
        <w:t>შეიქმნა</w:t>
      </w:r>
      <w:r w:rsidR="009116AF"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ამასთან</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საქართველო</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გახდა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ევროკავშირთან</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ასოცი</w:t>
      </w:r>
      <w:r w:rsidR="00C6275F">
        <w:rPr>
          <w:rFonts w:ascii="Sylfaen" w:hAnsi="Sylfaen" w:cs="Sylfaen"/>
          <w:color w:val="000000" w:themeColor="text1"/>
          <w:lang w:val="ka-GE"/>
        </w:rPr>
        <w:t>ი</w:t>
      </w:r>
      <w:r w:rsidRPr="00B2408B">
        <w:rPr>
          <w:rFonts w:ascii="Sylfaen" w:hAnsi="Sylfaen" w:cs="Sylfaen"/>
          <w:color w:val="000000" w:themeColor="text1"/>
          <w:lang w:val="ka-GE"/>
        </w:rPr>
        <w:t>რებული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პირველი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ქვეყანა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რომელთანაც</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ბრიტანეთმა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ყოვლისმომცველი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ორმხრივი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სტრატეგიული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პარტნიორობისა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თანამშრომლობის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შესახებ</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შეთანხმება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lastRenderedPageBreak/>
        <w:t>გააფორმა</w:t>
      </w:r>
      <w:r w:rsidRPr="00B2408B">
        <w:rPr>
          <w:rFonts w:ascii="Sylfaen" w:hAnsi="Sylfaen" w:cstheme="majorHAnsi"/>
          <w:color w:val="000000" w:themeColor="text1"/>
          <w:lang w:val="ka-GE"/>
        </w:rPr>
        <w:t>. </w:t>
      </w:r>
      <w:r w:rsidRPr="00B2408B">
        <w:rPr>
          <w:rFonts w:ascii="Sylfaen" w:hAnsi="Sylfaen" w:cs="Sylfaen"/>
          <w:color w:val="000000" w:themeColor="text1"/>
          <w:lang w:val="ka-GE"/>
        </w:rPr>
        <w:t>საფრანგეთთან</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შეიქმნა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ასევე</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სტრატეგიული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ხასიათის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დიმიტრი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ამილახვარის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სახელობის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ქართულ</w:t>
      </w:r>
      <w:r w:rsidRPr="00B2408B">
        <w:rPr>
          <w:rFonts w:ascii="Sylfaen" w:hAnsi="Sylfaen" w:cstheme="majorHAnsi"/>
          <w:color w:val="000000" w:themeColor="text1"/>
          <w:lang w:val="ka-GE"/>
        </w:rPr>
        <w:t>-</w:t>
      </w:r>
      <w:r w:rsidRPr="00B2408B">
        <w:rPr>
          <w:rFonts w:ascii="Sylfaen" w:hAnsi="Sylfaen" w:cs="Sylfaen"/>
          <w:color w:val="000000" w:themeColor="text1"/>
          <w:lang w:val="ka-GE"/>
        </w:rPr>
        <w:t>ფრანგული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დიალოგი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რეგულარულ</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პლატფორმად</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ჩამოყალიბდა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მაღალი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პოლიტიკური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დატვირთვის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მატარებელი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ქართულ</w:t>
      </w:r>
      <w:r w:rsidRPr="00B2408B">
        <w:rPr>
          <w:rFonts w:ascii="Sylfaen" w:hAnsi="Sylfaen" w:cstheme="majorHAnsi"/>
          <w:color w:val="000000" w:themeColor="text1"/>
          <w:lang w:val="ka-GE"/>
        </w:rPr>
        <w:t>-</w:t>
      </w:r>
      <w:r w:rsidRPr="00B2408B">
        <w:rPr>
          <w:rFonts w:ascii="Sylfaen" w:hAnsi="Sylfaen" w:cs="Sylfaen"/>
          <w:color w:val="000000" w:themeColor="text1"/>
          <w:lang w:val="ka-GE"/>
        </w:rPr>
        <w:t>გერმანულ</w:t>
      </w:r>
      <w:r w:rsidRPr="00B2408B">
        <w:rPr>
          <w:rFonts w:ascii="Sylfaen" w:hAnsi="Sylfaen" w:cstheme="majorHAnsi"/>
          <w:color w:val="000000" w:themeColor="text1"/>
          <w:lang w:val="ka-GE"/>
        </w:rPr>
        <w:t>-</w:t>
      </w:r>
      <w:r w:rsidRPr="00B2408B">
        <w:rPr>
          <w:rFonts w:ascii="Sylfaen" w:hAnsi="Sylfaen" w:cs="Sylfaen"/>
          <w:color w:val="000000" w:themeColor="text1"/>
          <w:lang w:val="ka-GE"/>
        </w:rPr>
        <w:t>ფრანგული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პოლიტიკური</w:t>
      </w:r>
      <w:r w:rsidR="009B0787">
        <w:rPr>
          <w:rFonts w:ascii="Sylfaen" w:hAnsi="Sylfaen" w:cstheme="majorHAnsi"/>
          <w:color w:val="000000" w:themeColor="text1"/>
          <w:lang w:val="ka-GE"/>
        </w:rPr>
        <w:t xml:space="preserve"> </w:t>
      </w:r>
      <w:r w:rsidRPr="00B2408B">
        <w:rPr>
          <w:rFonts w:ascii="Sylfaen" w:hAnsi="Sylfaen" w:cs="Sylfaen"/>
          <w:color w:val="000000" w:themeColor="text1"/>
          <w:lang w:val="ka-GE"/>
        </w:rPr>
        <w:t>სამკუთხედი</w:t>
      </w:r>
      <w:r w:rsidR="009B0787">
        <w:rPr>
          <w:rFonts w:ascii="Sylfaen" w:hAnsi="Sylfaen" w:cstheme="majorHAnsi"/>
          <w:color w:val="000000" w:themeColor="text1"/>
          <w:lang w:val="ka-GE"/>
        </w:rPr>
        <w:t xml:space="preserve">. </w:t>
      </w:r>
      <w:r w:rsidRPr="00B2408B">
        <w:rPr>
          <w:rFonts w:ascii="Sylfaen" w:hAnsi="Sylfaen" w:cs="Sylfaen"/>
          <w:color w:val="000000" w:themeColor="text1"/>
          <w:lang w:val="ka-GE"/>
        </w:rPr>
        <w:t>დაფუძნდა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ქართულ</w:t>
      </w:r>
      <w:r w:rsidR="00DF3C76" w:rsidRPr="00B2408B">
        <w:rPr>
          <w:rFonts w:ascii="Sylfaen" w:hAnsi="Sylfaen" w:cstheme="majorHAnsi"/>
          <w:color w:val="000000" w:themeColor="text1"/>
          <w:lang w:val="ka-GE"/>
        </w:rPr>
        <w:t>-</w:t>
      </w:r>
      <w:r w:rsidRPr="00B2408B">
        <w:rPr>
          <w:rFonts w:ascii="Sylfaen" w:hAnsi="Sylfaen" w:cs="Sylfaen"/>
          <w:color w:val="000000" w:themeColor="text1"/>
          <w:lang w:val="ka-GE"/>
        </w:rPr>
        <w:t>გერმანული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ფორუმი</w:t>
      </w:r>
      <w:r w:rsidR="009B0787">
        <w:rPr>
          <w:rFonts w:ascii="Sylfaen" w:hAnsi="Sylfaen" w:cstheme="majorHAnsi"/>
          <w:color w:val="000000" w:themeColor="text1"/>
          <w:lang w:val="ka-GE"/>
        </w:rPr>
        <w:t xml:space="preserve">. </w:t>
      </w:r>
      <w:r w:rsidR="008D6E06">
        <w:rPr>
          <w:rFonts w:ascii="Sylfaen" w:hAnsi="Sylfaen" w:cs="Sylfaen"/>
          <w:color w:val="000000" w:themeColor="text1"/>
          <w:lang w:val="ka-GE"/>
        </w:rPr>
        <w:t>უკრაინასა და საქართველოს შორის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დაფუძნდა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მაღალი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დონის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სტრატეგიული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საბჭო</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მოქმედებს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ევროპულ</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ევროატლანტიკურ</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საკითხებზე</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საქართველო</w:t>
      </w:r>
      <w:r w:rsidRPr="00B2408B">
        <w:rPr>
          <w:rFonts w:ascii="Sylfaen" w:hAnsi="Sylfaen" w:cstheme="majorHAnsi"/>
          <w:color w:val="000000" w:themeColor="text1"/>
          <w:lang w:val="ka-GE"/>
        </w:rPr>
        <w:t>-</w:t>
      </w:r>
      <w:r w:rsidRPr="00B2408B">
        <w:rPr>
          <w:rFonts w:ascii="Sylfaen" w:hAnsi="Sylfaen" w:cs="Sylfaen"/>
          <w:color w:val="000000" w:themeColor="text1"/>
          <w:lang w:val="ka-GE"/>
        </w:rPr>
        <w:t>ლიეტუვის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კომისია</w:t>
      </w:r>
      <w:r w:rsidR="00A91A6C" w:rsidRPr="00B2408B">
        <w:rPr>
          <w:rFonts w:ascii="Sylfaen" w:hAnsi="Sylfaen" w:cstheme="majorHAnsi"/>
          <w:color w:val="000000" w:themeColor="text1"/>
          <w:lang w:val="ka-GE"/>
        </w:rPr>
        <w:t>,</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ასევე</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საქართველოსა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პოლონეთს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შორის</w:t>
      </w:r>
      <w:r w:rsidR="009B0787">
        <w:rPr>
          <w:rFonts w:ascii="Sylfaen" w:hAnsi="Sylfaen" w:cstheme="majorHAnsi"/>
          <w:color w:val="000000" w:themeColor="text1"/>
          <w:lang w:val="ka-GE"/>
        </w:rPr>
        <w:t xml:space="preserve"> −</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თბილისის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კონფერენცია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დასკვნით</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ეტაპზეა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სტრატეგიული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პარტნიორობის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პლატფორმის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ჩამოყალიბება</w:t>
      </w:r>
      <w:r w:rsidR="004E174C">
        <w:rPr>
          <w:rFonts w:ascii="Sylfaen" w:hAnsi="Sylfaen" w:cstheme="majorHAnsi"/>
          <w:color w:val="000000" w:themeColor="text1"/>
          <w:lang w:val="ka-GE"/>
        </w:rPr>
        <w:t xml:space="preserve"> </w:t>
      </w:r>
      <w:r w:rsidRPr="00B2408B">
        <w:rPr>
          <w:rFonts w:ascii="Sylfaen" w:hAnsi="Sylfaen" w:cs="Sylfaen"/>
          <w:color w:val="000000" w:themeColor="text1"/>
          <w:lang w:val="ka-GE"/>
        </w:rPr>
        <w:t>რუმინეთთან</w:t>
      </w:r>
      <w:r w:rsidRPr="00B2408B">
        <w:rPr>
          <w:rFonts w:ascii="Sylfaen" w:hAnsi="Sylfaen" w:cstheme="majorHAnsi"/>
          <w:color w:val="000000" w:themeColor="text1"/>
          <w:lang w:val="ka-GE"/>
        </w:rPr>
        <w:t>. </w:t>
      </w:r>
    </w:p>
    <w:p w14:paraId="682809BE" w14:textId="2F1EBA10" w:rsidR="00630B96" w:rsidRPr="00B2408B" w:rsidRDefault="00630B96" w:rsidP="00B2408B">
      <w:pPr>
        <w:shd w:val="clear" w:color="auto" w:fill="FFFFFF"/>
        <w:spacing w:line="276" w:lineRule="auto"/>
        <w:jc w:val="both"/>
        <w:rPr>
          <w:rFonts w:ascii="Sylfaen" w:hAnsi="Sylfaen" w:cstheme="majorHAnsi"/>
          <w:color w:val="000000" w:themeColor="text1"/>
          <w:lang w:val="ka-GE"/>
        </w:rPr>
      </w:pPr>
      <w:r w:rsidRPr="00B2408B">
        <w:rPr>
          <w:rFonts w:ascii="Sylfaen" w:hAnsi="Sylfaen" w:cs="Sylfaen"/>
          <w:color w:val="000000" w:themeColor="text1"/>
          <w:lang w:val="ka-GE"/>
        </w:rPr>
        <w:t>რუსეთის</w:t>
      </w:r>
      <w:r w:rsidRPr="00B2408B">
        <w:rPr>
          <w:rFonts w:ascii="Sylfaen" w:hAnsi="Sylfaen" w:cstheme="majorHAnsi"/>
          <w:color w:val="000000" w:themeColor="text1"/>
          <w:lang w:val="ka-GE"/>
        </w:rPr>
        <w:t xml:space="preserve"> </w:t>
      </w:r>
      <w:r w:rsidR="009B0787">
        <w:rPr>
          <w:rFonts w:ascii="Sylfaen" w:hAnsi="Sylfaen" w:cstheme="majorHAnsi"/>
          <w:color w:val="000000" w:themeColor="text1"/>
          <w:lang w:val="ka-GE"/>
        </w:rPr>
        <w:t xml:space="preserve">ფედერაციის </w:t>
      </w:r>
      <w:r w:rsidRPr="00B2408B">
        <w:rPr>
          <w:rFonts w:ascii="Sylfaen" w:hAnsi="Sylfaen" w:cs="Sylfaen"/>
          <w:color w:val="000000" w:themeColor="text1"/>
          <w:lang w:val="ka-GE"/>
        </w:rPr>
        <w:t>მიერ</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უკრაინის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წინააღმდეგ</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მიმართულმა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სამხედრო</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აგრესიამ</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მძიმე</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დარტყმა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მიაყენა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არა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მხოლოდ</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ევროპის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უსაფრთხოების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არსებულ</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არქიტექტურას</w:t>
      </w:r>
      <w:r w:rsidR="004E174C">
        <w:rPr>
          <w:rFonts w:ascii="Sylfaen" w:hAnsi="Sylfaen" w:cstheme="majorHAnsi"/>
          <w:color w:val="000000" w:themeColor="text1"/>
          <w:lang w:val="ka-GE"/>
        </w:rPr>
        <w:t xml:space="preserve">, </w:t>
      </w:r>
      <w:r w:rsidRPr="00B2408B">
        <w:rPr>
          <w:rFonts w:ascii="Sylfaen" w:hAnsi="Sylfaen" w:cs="Sylfaen"/>
          <w:color w:val="000000" w:themeColor="text1"/>
          <w:lang w:val="ka-GE"/>
        </w:rPr>
        <w:t>არამედ</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ევროპის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როგორც</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მშვიდობისა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კეთილდღეობის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სამხედრო</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აგრესიისგან</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დაცული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ინტეგრირებაზე</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ორიენტირებული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სივრცის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კონცეფციას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ახალი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რეალობა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მოითხოვს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ევროპის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მხრიდან</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რუსეთის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მიერ</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შექმნილ</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სამხედრო</w:t>
      </w:r>
      <w:r w:rsidRPr="00B2408B">
        <w:rPr>
          <w:rFonts w:ascii="Sylfaen" w:hAnsi="Sylfaen" w:cstheme="majorHAnsi"/>
          <w:color w:val="000000" w:themeColor="text1"/>
          <w:lang w:val="ka-GE"/>
        </w:rPr>
        <w:t>-</w:t>
      </w:r>
      <w:r w:rsidRPr="00B2408B">
        <w:rPr>
          <w:rFonts w:ascii="Sylfaen" w:hAnsi="Sylfaen" w:cs="Sylfaen"/>
          <w:color w:val="000000" w:themeColor="text1"/>
          <w:lang w:val="ka-GE"/>
        </w:rPr>
        <w:t>პოლიტიკურ</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ეკონომიკურ</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ჰუმანიტარულ</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სერიოზულ</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გამოწვევებზე</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რეაგირების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აქამდე</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არსებული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მიდგომების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მექანიზმების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შესაბამისი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შესაძლებლობების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ხელახალ</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გააზრებას</w:t>
      </w:r>
      <w:r w:rsidR="009B0787">
        <w:rPr>
          <w:rFonts w:ascii="Sylfaen" w:hAnsi="Sylfaen" w:cs="Sylfaen"/>
          <w:color w:val="000000" w:themeColor="text1"/>
          <w:lang w:val="ka-GE"/>
        </w:rPr>
        <w:t>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მათ</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კორექტირებას</w:t>
      </w:r>
      <w:r w:rsidRPr="00B2408B">
        <w:rPr>
          <w:rFonts w:ascii="Sylfaen" w:hAnsi="Sylfaen" w:cstheme="majorHAnsi"/>
          <w:color w:val="000000" w:themeColor="text1"/>
          <w:lang w:val="ka-GE"/>
        </w:rPr>
        <w:t xml:space="preserve">. </w:t>
      </w:r>
    </w:p>
    <w:p w14:paraId="3BDF1F2F" w14:textId="4D5544B9" w:rsidR="00D002B1" w:rsidRDefault="00E36A8F" w:rsidP="00B2408B">
      <w:pPr>
        <w:shd w:val="clear" w:color="auto" w:fill="FFFFFF"/>
        <w:spacing w:line="276" w:lineRule="auto"/>
        <w:jc w:val="both"/>
        <w:rPr>
          <w:rFonts w:ascii="Sylfaen" w:hAnsi="Sylfaen" w:cs="Sylfaen"/>
          <w:color w:val="000000" w:themeColor="text1"/>
          <w:lang w:val="ka-GE"/>
        </w:rPr>
      </w:pPr>
      <w:r w:rsidRPr="00B2408B">
        <w:rPr>
          <w:rFonts w:ascii="Sylfaen" w:hAnsi="Sylfaen" w:cs="Sylfaen"/>
          <w:color w:val="000000" w:themeColor="text1"/>
          <w:lang w:val="ka-GE"/>
        </w:rPr>
        <w:t>აღსანიშნავია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რომ</w:t>
      </w:r>
      <w:r w:rsidRPr="00B2408B">
        <w:rPr>
          <w:rFonts w:ascii="Sylfaen" w:hAnsi="Sylfaen" w:cstheme="majorHAnsi"/>
          <w:color w:val="000000" w:themeColor="text1"/>
          <w:lang w:val="ka-GE"/>
        </w:rPr>
        <w:t xml:space="preserve"> </w:t>
      </w:r>
      <w:r w:rsidRPr="00B2408B">
        <w:rPr>
          <w:rFonts w:ascii="Sylfaen" w:hAnsi="Sylfaen" w:cs="Sylfaen"/>
          <w:b/>
          <w:bCs/>
          <w:color w:val="000000" w:themeColor="text1"/>
          <w:lang w:val="ka-GE"/>
        </w:rPr>
        <w:t>ბოლო</w:t>
      </w:r>
      <w:r w:rsidRPr="00B2408B">
        <w:rPr>
          <w:rFonts w:ascii="Sylfaen" w:hAnsi="Sylfaen" w:cstheme="majorHAnsi"/>
          <w:b/>
          <w:bCs/>
          <w:color w:val="000000" w:themeColor="text1"/>
          <w:lang w:val="ka-GE"/>
        </w:rPr>
        <w:t xml:space="preserve"> </w:t>
      </w:r>
      <w:r w:rsidRPr="00B2408B">
        <w:rPr>
          <w:rFonts w:ascii="Sylfaen" w:hAnsi="Sylfaen" w:cs="Sylfaen"/>
          <w:b/>
          <w:bCs/>
          <w:color w:val="000000" w:themeColor="text1"/>
          <w:lang w:val="ka-GE"/>
        </w:rPr>
        <w:t>დროს</w:t>
      </w:r>
      <w:r w:rsidRPr="00B2408B">
        <w:rPr>
          <w:rFonts w:ascii="Sylfaen" w:hAnsi="Sylfaen" w:cstheme="majorHAnsi"/>
          <w:b/>
          <w:bCs/>
          <w:color w:val="000000" w:themeColor="text1"/>
          <w:lang w:val="ka-GE"/>
        </w:rPr>
        <w:t xml:space="preserve"> </w:t>
      </w:r>
      <w:r w:rsidRPr="00B2408B">
        <w:rPr>
          <w:rFonts w:ascii="Sylfaen" w:hAnsi="Sylfaen" w:cs="Sylfaen"/>
          <w:b/>
          <w:bCs/>
          <w:color w:val="000000" w:themeColor="text1"/>
          <w:lang w:val="ka-GE"/>
        </w:rPr>
        <w:t>განვითარებულმა</w:t>
      </w:r>
      <w:r w:rsidRPr="00B2408B">
        <w:rPr>
          <w:rFonts w:ascii="Sylfaen" w:hAnsi="Sylfaen" w:cstheme="majorHAnsi"/>
          <w:b/>
          <w:bCs/>
          <w:color w:val="000000" w:themeColor="text1"/>
          <w:lang w:val="ka-GE"/>
        </w:rPr>
        <w:t xml:space="preserve"> </w:t>
      </w:r>
      <w:r w:rsidRPr="00B2408B">
        <w:rPr>
          <w:rFonts w:ascii="Sylfaen" w:hAnsi="Sylfaen" w:cs="Sylfaen"/>
          <w:b/>
          <w:bCs/>
          <w:color w:val="000000" w:themeColor="text1"/>
          <w:lang w:val="ka-GE"/>
        </w:rPr>
        <w:t>მოვლენებმა</w:t>
      </w:r>
      <w:r w:rsidRPr="00B2408B">
        <w:rPr>
          <w:rFonts w:ascii="Sylfaen" w:hAnsi="Sylfaen" w:cstheme="majorHAnsi"/>
          <w:b/>
          <w:bCs/>
          <w:color w:val="000000" w:themeColor="text1"/>
          <w:lang w:val="ka-GE"/>
        </w:rPr>
        <w:t xml:space="preserve"> </w:t>
      </w:r>
      <w:r w:rsidRPr="00B2408B">
        <w:rPr>
          <w:rFonts w:ascii="Sylfaen" w:hAnsi="Sylfaen" w:cs="Sylfaen"/>
          <w:b/>
          <w:bCs/>
          <w:color w:val="000000" w:themeColor="text1"/>
          <w:lang w:val="ka-GE"/>
        </w:rPr>
        <w:t>მკვეთრად</w:t>
      </w:r>
      <w:r w:rsidRPr="00B2408B">
        <w:rPr>
          <w:rFonts w:ascii="Sylfaen" w:hAnsi="Sylfaen" w:cstheme="majorHAnsi"/>
          <w:b/>
          <w:bCs/>
          <w:color w:val="000000" w:themeColor="text1"/>
          <w:lang w:val="ka-GE"/>
        </w:rPr>
        <w:t xml:space="preserve"> </w:t>
      </w:r>
      <w:r w:rsidRPr="00B2408B">
        <w:rPr>
          <w:rFonts w:ascii="Sylfaen" w:hAnsi="Sylfaen" w:cs="Sylfaen"/>
          <w:b/>
          <w:bCs/>
          <w:color w:val="000000" w:themeColor="text1"/>
          <w:lang w:val="ka-GE"/>
        </w:rPr>
        <w:t>შეცვალა</w:t>
      </w:r>
      <w:r w:rsidRPr="00B2408B">
        <w:rPr>
          <w:rFonts w:ascii="Sylfaen" w:hAnsi="Sylfaen" w:cstheme="majorHAnsi"/>
          <w:b/>
          <w:bCs/>
          <w:color w:val="000000" w:themeColor="text1"/>
          <w:lang w:val="ka-GE"/>
        </w:rPr>
        <w:t xml:space="preserve"> </w:t>
      </w:r>
      <w:r w:rsidRPr="00B2408B">
        <w:rPr>
          <w:rFonts w:ascii="Sylfaen" w:hAnsi="Sylfaen" w:cs="Sylfaen"/>
          <w:b/>
          <w:bCs/>
          <w:color w:val="000000" w:themeColor="text1"/>
          <w:lang w:val="ka-GE"/>
        </w:rPr>
        <w:t>რეგიონის</w:t>
      </w:r>
      <w:r w:rsidRPr="00B2408B">
        <w:rPr>
          <w:rFonts w:ascii="Sylfaen" w:hAnsi="Sylfaen" w:cstheme="majorHAnsi"/>
          <w:b/>
          <w:bCs/>
          <w:color w:val="000000" w:themeColor="text1"/>
          <w:lang w:val="ka-GE"/>
        </w:rPr>
        <w:t xml:space="preserve"> </w:t>
      </w:r>
      <w:r w:rsidRPr="00B2408B">
        <w:rPr>
          <w:rFonts w:ascii="Sylfaen" w:hAnsi="Sylfaen" w:cs="Sylfaen"/>
          <w:b/>
          <w:bCs/>
          <w:color w:val="000000" w:themeColor="text1"/>
          <w:lang w:val="ka-GE"/>
        </w:rPr>
        <w:t>გეოპოლიტიკური</w:t>
      </w:r>
      <w:r w:rsidRPr="00B2408B">
        <w:rPr>
          <w:rFonts w:ascii="Sylfaen" w:hAnsi="Sylfaen" w:cstheme="majorHAnsi"/>
          <w:b/>
          <w:bCs/>
          <w:color w:val="000000" w:themeColor="text1"/>
          <w:lang w:val="ka-GE"/>
        </w:rPr>
        <w:t xml:space="preserve"> </w:t>
      </w:r>
      <w:r w:rsidR="007E2BEC" w:rsidRPr="00B2408B">
        <w:rPr>
          <w:rFonts w:ascii="Sylfaen" w:hAnsi="Sylfaen" w:cs="Sylfaen"/>
          <w:b/>
          <w:bCs/>
          <w:color w:val="000000" w:themeColor="text1"/>
          <w:lang w:val="ka-GE"/>
        </w:rPr>
        <w:t>მოცემულობა</w:t>
      </w:r>
      <w:r w:rsidR="007E2BEC" w:rsidRPr="00B2408B">
        <w:rPr>
          <w:rFonts w:ascii="Sylfaen" w:hAnsi="Sylfaen" w:cstheme="majorHAnsi"/>
          <w:b/>
          <w:bCs/>
          <w:color w:val="000000" w:themeColor="text1"/>
          <w:lang w:val="ka-GE"/>
        </w:rPr>
        <w:t xml:space="preserve">, </w:t>
      </w:r>
      <w:r w:rsidRPr="00B2408B">
        <w:rPr>
          <w:rFonts w:ascii="Sylfaen" w:hAnsi="Sylfaen" w:cs="Sylfaen"/>
          <w:b/>
          <w:bCs/>
          <w:color w:val="000000" w:themeColor="text1"/>
          <w:lang w:val="ka-GE"/>
        </w:rPr>
        <w:t>რამაც</w:t>
      </w:r>
      <w:r w:rsidRPr="00B2408B">
        <w:rPr>
          <w:rFonts w:ascii="Sylfaen" w:hAnsi="Sylfaen" w:cstheme="majorHAnsi"/>
          <w:b/>
          <w:bCs/>
          <w:color w:val="000000" w:themeColor="text1"/>
          <w:lang w:val="ka-GE"/>
        </w:rPr>
        <w:t xml:space="preserve"> </w:t>
      </w:r>
      <w:r w:rsidRPr="00B2408B">
        <w:rPr>
          <w:rFonts w:ascii="Sylfaen" w:hAnsi="Sylfaen" w:cs="Sylfaen"/>
          <w:b/>
          <w:bCs/>
          <w:color w:val="000000" w:themeColor="text1"/>
          <w:lang w:val="ka-GE"/>
        </w:rPr>
        <w:t>მნიშვნელოვანწილად</w:t>
      </w:r>
      <w:r w:rsidRPr="00B2408B">
        <w:rPr>
          <w:rFonts w:ascii="Sylfaen" w:hAnsi="Sylfaen" w:cstheme="majorHAnsi"/>
          <w:b/>
          <w:bCs/>
          <w:color w:val="000000" w:themeColor="text1"/>
          <w:lang w:val="ka-GE"/>
        </w:rPr>
        <w:t xml:space="preserve"> </w:t>
      </w:r>
      <w:r w:rsidRPr="00B2408B">
        <w:rPr>
          <w:rFonts w:ascii="Sylfaen" w:hAnsi="Sylfaen" w:cs="Sylfaen"/>
          <w:b/>
          <w:bCs/>
          <w:color w:val="000000" w:themeColor="text1"/>
          <w:lang w:val="ka-GE"/>
        </w:rPr>
        <w:t>ახალი</w:t>
      </w:r>
      <w:r w:rsidRPr="00B2408B">
        <w:rPr>
          <w:rFonts w:ascii="Sylfaen" w:hAnsi="Sylfaen" w:cstheme="majorHAnsi"/>
          <w:b/>
          <w:bCs/>
          <w:color w:val="000000" w:themeColor="text1"/>
          <w:lang w:val="ka-GE"/>
        </w:rPr>
        <w:t xml:space="preserve"> </w:t>
      </w:r>
      <w:r w:rsidRPr="00B2408B">
        <w:rPr>
          <w:rFonts w:ascii="Sylfaen" w:hAnsi="Sylfaen" w:cs="Sylfaen"/>
          <w:b/>
          <w:bCs/>
          <w:color w:val="000000" w:themeColor="text1"/>
          <w:lang w:val="ka-GE"/>
        </w:rPr>
        <w:t>კომპლექსური</w:t>
      </w:r>
      <w:r w:rsidRPr="00B2408B">
        <w:rPr>
          <w:rFonts w:ascii="Sylfaen" w:hAnsi="Sylfaen" w:cstheme="majorHAnsi"/>
          <w:b/>
          <w:bCs/>
          <w:color w:val="000000" w:themeColor="text1"/>
          <w:lang w:val="ka-GE"/>
        </w:rPr>
        <w:t xml:space="preserve"> </w:t>
      </w:r>
      <w:r w:rsidRPr="00B2408B">
        <w:rPr>
          <w:rFonts w:ascii="Sylfaen" w:hAnsi="Sylfaen" w:cs="Sylfaen"/>
          <w:b/>
          <w:bCs/>
          <w:color w:val="000000" w:themeColor="text1"/>
          <w:lang w:val="ka-GE"/>
        </w:rPr>
        <w:t>გამოწვევები</w:t>
      </w:r>
      <w:r w:rsidRPr="00B2408B">
        <w:rPr>
          <w:rFonts w:ascii="Sylfaen" w:hAnsi="Sylfaen" w:cstheme="majorHAnsi"/>
          <w:b/>
          <w:bCs/>
          <w:color w:val="000000" w:themeColor="text1"/>
          <w:lang w:val="ka-GE"/>
        </w:rPr>
        <w:t xml:space="preserve"> </w:t>
      </w:r>
      <w:r w:rsidRPr="00B2408B">
        <w:rPr>
          <w:rFonts w:ascii="Sylfaen" w:hAnsi="Sylfaen" w:cs="Sylfaen"/>
          <w:b/>
          <w:bCs/>
          <w:color w:val="000000" w:themeColor="text1"/>
          <w:lang w:val="ka-GE"/>
        </w:rPr>
        <w:t>წარმოშვა</w:t>
      </w:r>
      <w:r w:rsidRPr="00B2408B">
        <w:rPr>
          <w:rFonts w:ascii="Sylfaen" w:hAnsi="Sylfaen" w:cstheme="majorHAnsi"/>
          <w:b/>
          <w:bCs/>
          <w:color w:val="000000" w:themeColor="text1"/>
          <w:lang w:val="ka-GE"/>
        </w:rPr>
        <w:t xml:space="preserve"> </w:t>
      </w:r>
      <w:r w:rsidRPr="00B2408B">
        <w:rPr>
          <w:rFonts w:ascii="Sylfaen" w:hAnsi="Sylfaen" w:cs="Sylfaen"/>
          <w:b/>
          <w:bCs/>
          <w:color w:val="000000" w:themeColor="text1"/>
          <w:lang w:val="ka-GE"/>
        </w:rPr>
        <w:t>რეგიონის</w:t>
      </w:r>
      <w:r w:rsidRPr="00B2408B">
        <w:rPr>
          <w:rFonts w:ascii="Sylfaen" w:hAnsi="Sylfaen" w:cstheme="majorHAnsi"/>
          <w:b/>
          <w:bCs/>
          <w:color w:val="000000" w:themeColor="text1"/>
          <w:lang w:val="ka-GE"/>
        </w:rPr>
        <w:t xml:space="preserve"> </w:t>
      </w:r>
      <w:r w:rsidRPr="00B2408B">
        <w:rPr>
          <w:rFonts w:ascii="Sylfaen" w:hAnsi="Sylfaen" w:cs="Sylfaen"/>
          <w:b/>
          <w:bCs/>
          <w:color w:val="000000" w:themeColor="text1"/>
          <w:lang w:val="ka-GE"/>
        </w:rPr>
        <w:t>ქვეყნებისათვის</w:t>
      </w:r>
      <w:r w:rsidRPr="00B2408B">
        <w:rPr>
          <w:rFonts w:ascii="Sylfaen" w:hAnsi="Sylfaen" w:cstheme="majorHAnsi"/>
          <w:b/>
          <w:bCs/>
          <w:color w:val="000000" w:themeColor="text1"/>
          <w:lang w:val="ka-GE"/>
        </w:rPr>
        <w:t>.</w:t>
      </w:r>
      <w:r w:rsidR="00F76589">
        <w:rPr>
          <w:rFonts w:ascii="Sylfaen" w:hAnsi="Sylfaen" w:cstheme="majorHAnsi"/>
          <w:color w:val="000000" w:themeColor="text1"/>
          <w:lang w:val="ka-GE"/>
        </w:rPr>
        <w:t xml:space="preserve"> </w:t>
      </w:r>
      <w:r w:rsidRPr="00B2408B">
        <w:rPr>
          <w:rFonts w:ascii="Sylfaen" w:hAnsi="Sylfaen" w:cs="Sylfaen"/>
          <w:color w:val="000000" w:themeColor="text1"/>
          <w:lang w:val="ka-GE"/>
        </w:rPr>
        <w:t>მიუხედავად</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ამისა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საქართველო</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აქტიურად</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ატარებს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თავის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პროაქტიულ</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პოლიტიკას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რეგიონში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სტაბილურობისა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მშვიდობის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შესანარჩუნებლად</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აქტიურად</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ხორციელდება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სტრატეგიული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პარტნიორობის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ფარგლებში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თანამშრომლობა</w:t>
      </w:r>
      <w:r w:rsidRPr="00B2408B">
        <w:rPr>
          <w:rFonts w:ascii="Sylfaen" w:hAnsi="Sylfaen" w:cstheme="majorHAnsi"/>
          <w:color w:val="000000" w:themeColor="text1"/>
          <w:lang w:val="ka-GE"/>
        </w:rPr>
        <w:t xml:space="preserve"> </w:t>
      </w:r>
      <w:r w:rsidR="00C6275F">
        <w:rPr>
          <w:rFonts w:ascii="Sylfaen" w:hAnsi="Sylfaen" w:cs="Sylfaen"/>
          <w:color w:val="000000" w:themeColor="text1"/>
          <w:lang w:val="ka-GE"/>
        </w:rPr>
        <w:t>აზერბაიჯანსა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თურქეთთან</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დინამი</w:t>
      </w:r>
      <w:r w:rsidR="00C6275F">
        <w:rPr>
          <w:rFonts w:ascii="Sylfaen" w:hAnsi="Sylfaen" w:cs="Sylfaen"/>
          <w:color w:val="000000" w:themeColor="text1"/>
          <w:lang w:val="ka-GE"/>
        </w:rPr>
        <w:t>კ</w:t>
      </w:r>
      <w:r w:rsidRPr="00B2408B">
        <w:rPr>
          <w:rFonts w:ascii="Sylfaen" w:hAnsi="Sylfaen" w:cs="Sylfaen"/>
          <w:color w:val="000000" w:themeColor="text1"/>
          <w:lang w:val="ka-GE"/>
        </w:rPr>
        <w:t>ურად</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ვითარდება</w:t>
      </w:r>
      <w:r w:rsidRPr="00B2408B">
        <w:rPr>
          <w:rFonts w:ascii="Sylfaen" w:hAnsi="Sylfaen" w:cstheme="majorHAnsi"/>
          <w:color w:val="000000" w:themeColor="text1"/>
          <w:lang w:val="ka-GE"/>
        </w:rPr>
        <w:t xml:space="preserve"> </w:t>
      </w:r>
      <w:r w:rsidR="007D3355">
        <w:rPr>
          <w:rFonts w:ascii="Sylfaen" w:hAnsi="Sylfaen" w:cs="Sylfaen"/>
          <w:color w:val="000000" w:themeColor="text1"/>
          <w:lang w:val="ka-GE"/>
        </w:rPr>
        <w:t>ურთიერთთანამშრომლობა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სომხეთთან</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საქართველო</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ყოველთვის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გამოდიოდა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მშვიდობიანი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თანაარსებობის</w:t>
      </w:r>
      <w:r w:rsidR="009B0787">
        <w:rPr>
          <w:rFonts w:ascii="Sylfaen" w:hAnsi="Sylfaen" w:cs="Sylfaen"/>
          <w:color w:val="000000" w:themeColor="text1"/>
          <w:lang w:val="ka-GE"/>
        </w:rPr>
        <w:t>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რეგიონში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ურთიერთმომგებიანი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ინტერაქციის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მხარდამჭერად</w:t>
      </w:r>
      <w:r w:rsidRPr="00B2408B">
        <w:rPr>
          <w:rFonts w:ascii="Sylfaen" w:hAnsi="Sylfaen" w:cstheme="majorHAnsi"/>
          <w:color w:val="000000" w:themeColor="text1"/>
          <w:lang w:val="ka-GE"/>
        </w:rPr>
        <w:t xml:space="preserve">. </w:t>
      </w:r>
      <w:r w:rsidRPr="00B2408B">
        <w:rPr>
          <w:rFonts w:ascii="Sylfaen" w:hAnsi="Sylfaen" w:cs="Sylfaen"/>
          <w:iCs/>
          <w:color w:val="000000" w:themeColor="text1"/>
          <w:lang w:val="ka-GE"/>
        </w:rPr>
        <w:t>არსებობს</w:t>
      </w:r>
      <w:r w:rsidRPr="00B2408B">
        <w:rPr>
          <w:rFonts w:ascii="Sylfaen" w:hAnsi="Sylfaen" w:cstheme="majorHAnsi"/>
          <w:iCs/>
          <w:color w:val="000000" w:themeColor="text1"/>
          <w:lang w:val="ka-GE"/>
        </w:rPr>
        <w:t xml:space="preserve"> </w:t>
      </w:r>
      <w:r w:rsidRPr="00B2408B">
        <w:rPr>
          <w:rFonts w:ascii="Sylfaen" w:hAnsi="Sylfaen" w:cs="Sylfaen"/>
          <w:iCs/>
          <w:color w:val="000000" w:themeColor="text1"/>
          <w:lang w:val="ka-GE"/>
        </w:rPr>
        <w:t>რიგი</w:t>
      </w:r>
      <w:r w:rsidRPr="00B2408B">
        <w:rPr>
          <w:rFonts w:ascii="Sylfaen" w:hAnsi="Sylfaen" w:cstheme="majorHAnsi"/>
          <w:iCs/>
          <w:color w:val="000000" w:themeColor="text1"/>
          <w:lang w:val="ka-GE"/>
        </w:rPr>
        <w:t xml:space="preserve"> </w:t>
      </w:r>
      <w:r w:rsidRPr="00B2408B">
        <w:rPr>
          <w:rFonts w:ascii="Sylfaen" w:hAnsi="Sylfaen" w:cs="Sylfaen"/>
          <w:iCs/>
          <w:color w:val="000000" w:themeColor="text1"/>
          <w:lang w:val="ka-GE"/>
        </w:rPr>
        <w:t>მნიშვნელოვანი</w:t>
      </w:r>
      <w:r w:rsidRPr="00B2408B">
        <w:rPr>
          <w:rFonts w:ascii="Sylfaen" w:hAnsi="Sylfaen" w:cstheme="majorHAnsi"/>
          <w:iCs/>
          <w:color w:val="000000" w:themeColor="text1"/>
          <w:lang w:val="ka-GE"/>
        </w:rPr>
        <w:t xml:space="preserve"> </w:t>
      </w:r>
      <w:r w:rsidRPr="00B2408B">
        <w:rPr>
          <w:rFonts w:ascii="Sylfaen" w:hAnsi="Sylfaen" w:cs="Sylfaen"/>
          <w:iCs/>
          <w:color w:val="000000" w:themeColor="text1"/>
          <w:lang w:val="ka-GE"/>
        </w:rPr>
        <w:t>რეგიონული</w:t>
      </w:r>
      <w:r w:rsidRPr="00B2408B">
        <w:rPr>
          <w:rFonts w:ascii="Sylfaen" w:hAnsi="Sylfaen" w:cstheme="majorHAnsi"/>
          <w:iCs/>
          <w:color w:val="000000" w:themeColor="text1"/>
          <w:lang w:val="ka-GE"/>
        </w:rPr>
        <w:t xml:space="preserve"> </w:t>
      </w:r>
      <w:r w:rsidRPr="00B2408B">
        <w:rPr>
          <w:rFonts w:ascii="Sylfaen" w:hAnsi="Sylfaen" w:cs="Sylfaen"/>
          <w:iCs/>
          <w:color w:val="000000" w:themeColor="text1"/>
          <w:lang w:val="ka-GE"/>
        </w:rPr>
        <w:t>საკითხებისა</w:t>
      </w:r>
      <w:r w:rsidRPr="00B2408B">
        <w:rPr>
          <w:rFonts w:ascii="Sylfaen" w:hAnsi="Sylfaen" w:cstheme="majorHAnsi"/>
          <w:iCs/>
          <w:color w:val="000000" w:themeColor="text1"/>
          <w:lang w:val="ka-GE"/>
        </w:rPr>
        <w:t xml:space="preserve">, </w:t>
      </w:r>
      <w:r w:rsidRPr="00B2408B">
        <w:rPr>
          <w:rFonts w:ascii="Sylfaen" w:hAnsi="Sylfaen" w:cs="Sylfaen"/>
          <w:iCs/>
          <w:color w:val="000000" w:themeColor="text1"/>
          <w:lang w:val="ka-GE"/>
        </w:rPr>
        <w:t>რაც</w:t>
      </w:r>
      <w:r w:rsidRPr="00B2408B">
        <w:rPr>
          <w:rFonts w:ascii="Sylfaen" w:hAnsi="Sylfaen" w:cstheme="majorHAnsi"/>
          <w:iCs/>
          <w:color w:val="000000" w:themeColor="text1"/>
          <w:lang w:val="ka-GE"/>
        </w:rPr>
        <w:t xml:space="preserve"> </w:t>
      </w:r>
      <w:r w:rsidRPr="00B2408B">
        <w:rPr>
          <w:rFonts w:ascii="Sylfaen" w:hAnsi="Sylfaen" w:cs="Sylfaen"/>
          <w:iCs/>
          <w:color w:val="000000" w:themeColor="text1"/>
          <w:lang w:val="ka-GE"/>
        </w:rPr>
        <w:t>მოითხოვს</w:t>
      </w:r>
      <w:r w:rsidRPr="00B2408B">
        <w:rPr>
          <w:rFonts w:ascii="Sylfaen" w:hAnsi="Sylfaen" w:cstheme="majorHAnsi"/>
          <w:iCs/>
          <w:color w:val="000000" w:themeColor="text1"/>
          <w:lang w:val="ka-GE"/>
        </w:rPr>
        <w:t xml:space="preserve"> </w:t>
      </w:r>
      <w:r w:rsidRPr="00B2408B">
        <w:rPr>
          <w:rFonts w:ascii="Sylfaen" w:hAnsi="Sylfaen" w:cs="Sylfaen"/>
          <w:iCs/>
          <w:color w:val="000000" w:themeColor="text1"/>
          <w:lang w:val="ka-GE"/>
        </w:rPr>
        <w:t>მყისიერ</w:t>
      </w:r>
      <w:r w:rsidRPr="00B2408B">
        <w:rPr>
          <w:rFonts w:ascii="Sylfaen" w:hAnsi="Sylfaen" w:cstheme="majorHAnsi"/>
          <w:iCs/>
          <w:color w:val="000000" w:themeColor="text1"/>
          <w:lang w:val="ka-GE"/>
        </w:rPr>
        <w:t xml:space="preserve"> </w:t>
      </w:r>
      <w:r w:rsidRPr="00B2408B">
        <w:rPr>
          <w:rFonts w:ascii="Sylfaen" w:hAnsi="Sylfaen" w:cs="Sylfaen"/>
          <w:iCs/>
          <w:color w:val="000000" w:themeColor="text1"/>
          <w:lang w:val="ka-GE"/>
        </w:rPr>
        <w:t>რეაგირებას</w:t>
      </w:r>
      <w:r w:rsidRPr="00B2408B">
        <w:rPr>
          <w:rFonts w:ascii="Sylfaen" w:hAnsi="Sylfaen" w:cstheme="majorHAnsi"/>
          <w:iCs/>
          <w:color w:val="000000" w:themeColor="text1"/>
          <w:lang w:val="ka-GE"/>
        </w:rPr>
        <w:t xml:space="preserve"> </w:t>
      </w:r>
      <w:r w:rsidRPr="00B2408B">
        <w:rPr>
          <w:rFonts w:ascii="Sylfaen" w:hAnsi="Sylfaen" w:cs="Sylfaen"/>
          <w:iCs/>
          <w:color w:val="000000" w:themeColor="text1"/>
          <w:lang w:val="ka-GE"/>
        </w:rPr>
        <w:t>სამხრეთ</w:t>
      </w:r>
      <w:r w:rsidRPr="00B2408B">
        <w:rPr>
          <w:rFonts w:ascii="Sylfaen" w:hAnsi="Sylfaen" w:cstheme="majorHAnsi"/>
          <w:iCs/>
          <w:color w:val="000000" w:themeColor="text1"/>
          <w:lang w:val="ka-GE"/>
        </w:rPr>
        <w:t xml:space="preserve"> </w:t>
      </w:r>
      <w:r w:rsidRPr="00B2408B">
        <w:rPr>
          <w:rFonts w:ascii="Sylfaen" w:hAnsi="Sylfaen" w:cs="Sylfaen"/>
          <w:iCs/>
          <w:color w:val="000000" w:themeColor="text1"/>
          <w:lang w:val="ka-GE"/>
        </w:rPr>
        <w:t>კავკასიის</w:t>
      </w:r>
      <w:r w:rsidRPr="00B2408B">
        <w:rPr>
          <w:rFonts w:ascii="Sylfaen" w:hAnsi="Sylfaen" w:cstheme="majorHAnsi"/>
          <w:iCs/>
          <w:color w:val="000000" w:themeColor="text1"/>
          <w:lang w:val="ka-GE"/>
        </w:rPr>
        <w:t xml:space="preserve"> </w:t>
      </w:r>
      <w:r w:rsidRPr="00B2408B">
        <w:rPr>
          <w:rFonts w:ascii="Sylfaen" w:hAnsi="Sylfaen" w:cs="Sylfaen"/>
          <w:iCs/>
          <w:color w:val="000000" w:themeColor="text1"/>
          <w:lang w:val="ka-GE"/>
        </w:rPr>
        <w:t>სამივე</w:t>
      </w:r>
      <w:r w:rsidRPr="00B2408B">
        <w:rPr>
          <w:rFonts w:ascii="Sylfaen" w:hAnsi="Sylfaen" w:cstheme="majorHAnsi"/>
          <w:iCs/>
          <w:color w:val="000000" w:themeColor="text1"/>
          <w:lang w:val="ka-GE"/>
        </w:rPr>
        <w:t xml:space="preserve"> </w:t>
      </w:r>
      <w:r w:rsidRPr="00B2408B">
        <w:rPr>
          <w:rFonts w:ascii="Sylfaen" w:hAnsi="Sylfaen" w:cs="Sylfaen"/>
          <w:iCs/>
          <w:color w:val="000000" w:themeColor="text1"/>
          <w:lang w:val="ka-GE"/>
        </w:rPr>
        <w:t>ქვეყნის</w:t>
      </w:r>
      <w:r w:rsidRPr="00B2408B">
        <w:rPr>
          <w:rFonts w:ascii="Sylfaen" w:hAnsi="Sylfaen" w:cstheme="majorHAnsi"/>
          <w:iCs/>
          <w:color w:val="000000" w:themeColor="text1"/>
          <w:lang w:val="ka-GE"/>
        </w:rPr>
        <w:t xml:space="preserve">, </w:t>
      </w:r>
      <w:r w:rsidRPr="00B2408B">
        <w:rPr>
          <w:rFonts w:ascii="Sylfaen" w:hAnsi="Sylfaen" w:cs="Sylfaen"/>
          <w:iCs/>
          <w:color w:val="000000" w:themeColor="text1"/>
          <w:lang w:val="ka-GE"/>
        </w:rPr>
        <w:t>ასევე</w:t>
      </w:r>
      <w:r w:rsidRPr="00B2408B">
        <w:rPr>
          <w:rFonts w:ascii="Sylfaen" w:hAnsi="Sylfaen" w:cstheme="majorHAnsi"/>
          <w:iCs/>
          <w:color w:val="000000" w:themeColor="text1"/>
          <w:lang w:val="ka-GE"/>
        </w:rPr>
        <w:t xml:space="preserve"> </w:t>
      </w:r>
      <w:r w:rsidRPr="00B2408B">
        <w:rPr>
          <w:rFonts w:ascii="Sylfaen" w:hAnsi="Sylfaen" w:cs="Sylfaen"/>
          <w:iCs/>
          <w:color w:val="000000" w:themeColor="text1"/>
          <w:lang w:val="ka-GE"/>
        </w:rPr>
        <w:t>ჩვენი</w:t>
      </w:r>
      <w:r w:rsidRPr="00B2408B">
        <w:rPr>
          <w:rFonts w:ascii="Sylfaen" w:hAnsi="Sylfaen" w:cstheme="majorHAnsi"/>
          <w:iCs/>
          <w:color w:val="000000" w:themeColor="text1"/>
          <w:lang w:val="ka-GE"/>
        </w:rPr>
        <w:t xml:space="preserve"> </w:t>
      </w:r>
      <w:r w:rsidRPr="00B2408B">
        <w:rPr>
          <w:rFonts w:ascii="Sylfaen" w:hAnsi="Sylfaen" w:cs="Sylfaen"/>
          <w:iCs/>
          <w:color w:val="000000" w:themeColor="text1"/>
          <w:lang w:val="ka-GE"/>
        </w:rPr>
        <w:t>სტრატეგიული</w:t>
      </w:r>
      <w:r w:rsidRPr="00B2408B">
        <w:rPr>
          <w:rFonts w:ascii="Sylfaen" w:hAnsi="Sylfaen" w:cstheme="majorHAnsi"/>
          <w:iCs/>
          <w:color w:val="000000" w:themeColor="text1"/>
          <w:lang w:val="ka-GE"/>
        </w:rPr>
        <w:t xml:space="preserve"> </w:t>
      </w:r>
      <w:r w:rsidRPr="00B2408B">
        <w:rPr>
          <w:rFonts w:ascii="Sylfaen" w:hAnsi="Sylfaen" w:cs="Sylfaen"/>
          <w:iCs/>
          <w:color w:val="000000" w:themeColor="text1"/>
          <w:lang w:val="ka-GE"/>
        </w:rPr>
        <w:t>პარტნიორების</w:t>
      </w:r>
      <w:r w:rsidRPr="00B2408B">
        <w:rPr>
          <w:rFonts w:ascii="Sylfaen" w:hAnsi="Sylfaen" w:cstheme="majorHAnsi"/>
          <w:iCs/>
          <w:color w:val="000000" w:themeColor="text1"/>
          <w:lang w:val="ka-GE"/>
        </w:rPr>
        <w:t xml:space="preserve"> </w:t>
      </w:r>
      <w:r w:rsidRPr="00B2408B">
        <w:rPr>
          <w:rFonts w:ascii="Sylfaen" w:hAnsi="Sylfaen" w:cs="Sylfaen"/>
          <w:iCs/>
          <w:color w:val="000000" w:themeColor="text1"/>
          <w:lang w:val="ka-GE"/>
        </w:rPr>
        <w:t>მხრიდანაც</w:t>
      </w:r>
      <w:r w:rsidRPr="00B2408B">
        <w:rPr>
          <w:rFonts w:ascii="Sylfaen" w:hAnsi="Sylfaen" w:cstheme="majorHAnsi"/>
          <w:iCs/>
          <w:color w:val="000000" w:themeColor="text1"/>
          <w:lang w:val="ka-GE"/>
        </w:rPr>
        <w:t xml:space="preserve">. </w:t>
      </w:r>
      <w:r w:rsidRPr="00B2408B">
        <w:rPr>
          <w:rFonts w:ascii="Sylfaen" w:hAnsi="Sylfaen" w:cs="Sylfaen"/>
          <w:iCs/>
          <w:color w:val="000000" w:themeColor="text1"/>
          <w:lang w:val="ka-GE"/>
        </w:rPr>
        <w:t>ეს</w:t>
      </w:r>
      <w:r w:rsidRPr="00B2408B">
        <w:rPr>
          <w:rFonts w:ascii="Sylfaen" w:hAnsi="Sylfaen" w:cstheme="majorHAnsi"/>
          <w:iCs/>
          <w:color w:val="000000" w:themeColor="text1"/>
          <w:lang w:val="ka-GE"/>
        </w:rPr>
        <w:t xml:space="preserve"> </w:t>
      </w:r>
      <w:r w:rsidRPr="00B2408B">
        <w:rPr>
          <w:rFonts w:ascii="Sylfaen" w:hAnsi="Sylfaen" w:cs="Sylfaen"/>
          <w:iCs/>
          <w:color w:val="000000" w:themeColor="text1"/>
          <w:lang w:val="ka-GE"/>
        </w:rPr>
        <w:t>საკითხებია</w:t>
      </w:r>
      <w:r w:rsidRPr="00B2408B">
        <w:rPr>
          <w:rFonts w:ascii="Sylfaen" w:hAnsi="Sylfaen" w:cstheme="majorHAnsi"/>
          <w:iCs/>
          <w:color w:val="000000" w:themeColor="text1"/>
          <w:lang w:val="ka-GE"/>
        </w:rPr>
        <w:t xml:space="preserve"> </w:t>
      </w:r>
      <w:r w:rsidRPr="00B2408B">
        <w:rPr>
          <w:rFonts w:ascii="Sylfaen" w:hAnsi="Sylfaen" w:cs="Sylfaen"/>
          <w:iCs/>
          <w:color w:val="000000" w:themeColor="text1"/>
          <w:lang w:val="ka-GE"/>
        </w:rPr>
        <w:t>ენერგო</w:t>
      </w:r>
      <w:r w:rsidRPr="00B2408B">
        <w:rPr>
          <w:rFonts w:ascii="Sylfaen" w:hAnsi="Sylfaen" w:cstheme="majorHAnsi"/>
          <w:iCs/>
          <w:color w:val="000000" w:themeColor="text1"/>
          <w:lang w:val="ka-GE"/>
        </w:rPr>
        <w:t xml:space="preserve"> </w:t>
      </w:r>
      <w:r w:rsidRPr="00B2408B">
        <w:rPr>
          <w:rFonts w:ascii="Sylfaen" w:hAnsi="Sylfaen" w:cs="Sylfaen"/>
          <w:iCs/>
          <w:color w:val="000000" w:themeColor="text1"/>
          <w:lang w:val="ka-GE"/>
        </w:rPr>
        <w:t>და</w:t>
      </w:r>
      <w:r w:rsidRPr="00B2408B">
        <w:rPr>
          <w:rFonts w:ascii="Sylfaen" w:hAnsi="Sylfaen" w:cstheme="majorHAnsi"/>
          <w:iCs/>
          <w:color w:val="000000" w:themeColor="text1"/>
          <w:lang w:val="ka-GE"/>
        </w:rPr>
        <w:t xml:space="preserve"> </w:t>
      </w:r>
      <w:r w:rsidRPr="00B2408B">
        <w:rPr>
          <w:rFonts w:ascii="Sylfaen" w:hAnsi="Sylfaen" w:cs="Sylfaen"/>
          <w:iCs/>
          <w:color w:val="000000" w:themeColor="text1"/>
          <w:lang w:val="ka-GE"/>
        </w:rPr>
        <w:t>სატრანსპორტო</w:t>
      </w:r>
      <w:r w:rsidRPr="00B2408B">
        <w:rPr>
          <w:rFonts w:ascii="Sylfaen" w:hAnsi="Sylfaen" w:cstheme="majorHAnsi"/>
          <w:iCs/>
          <w:color w:val="000000" w:themeColor="text1"/>
          <w:lang w:val="ka-GE"/>
        </w:rPr>
        <w:t xml:space="preserve"> </w:t>
      </w:r>
      <w:r w:rsidRPr="00B2408B">
        <w:rPr>
          <w:rFonts w:ascii="Sylfaen" w:hAnsi="Sylfaen" w:cs="Sylfaen"/>
          <w:iCs/>
          <w:color w:val="000000" w:themeColor="text1"/>
          <w:lang w:val="ka-GE"/>
        </w:rPr>
        <w:t>დერეფნების</w:t>
      </w:r>
      <w:r w:rsidRPr="00B2408B">
        <w:rPr>
          <w:rFonts w:ascii="Sylfaen" w:hAnsi="Sylfaen" w:cstheme="majorHAnsi"/>
          <w:iCs/>
          <w:color w:val="000000" w:themeColor="text1"/>
          <w:lang w:val="ka-GE"/>
        </w:rPr>
        <w:t xml:space="preserve"> </w:t>
      </w:r>
      <w:r w:rsidRPr="00B2408B">
        <w:rPr>
          <w:rFonts w:ascii="Sylfaen" w:hAnsi="Sylfaen" w:cs="Sylfaen"/>
          <w:iCs/>
          <w:color w:val="000000" w:themeColor="text1"/>
          <w:lang w:val="ka-GE"/>
        </w:rPr>
        <w:t>უსაფრთხოების</w:t>
      </w:r>
      <w:r w:rsidRPr="00B2408B">
        <w:rPr>
          <w:rFonts w:ascii="Sylfaen" w:hAnsi="Sylfaen" w:cstheme="majorHAnsi"/>
          <w:iCs/>
          <w:color w:val="000000" w:themeColor="text1"/>
          <w:lang w:val="ka-GE"/>
        </w:rPr>
        <w:t xml:space="preserve"> </w:t>
      </w:r>
      <w:r w:rsidRPr="00B2408B">
        <w:rPr>
          <w:rFonts w:ascii="Sylfaen" w:hAnsi="Sylfaen" w:cs="Sylfaen"/>
          <w:iCs/>
          <w:color w:val="000000" w:themeColor="text1"/>
          <w:lang w:val="ka-GE"/>
        </w:rPr>
        <w:t>უზრუნველყოფა</w:t>
      </w:r>
      <w:r w:rsidRPr="00B2408B">
        <w:rPr>
          <w:rFonts w:ascii="Sylfaen" w:hAnsi="Sylfaen" w:cstheme="majorHAnsi"/>
          <w:iCs/>
          <w:color w:val="000000" w:themeColor="text1"/>
          <w:lang w:val="ka-GE"/>
        </w:rPr>
        <w:t xml:space="preserve">, </w:t>
      </w:r>
      <w:r w:rsidRPr="00B2408B">
        <w:rPr>
          <w:rFonts w:ascii="Sylfaen" w:hAnsi="Sylfaen" w:cs="Sylfaen"/>
          <w:iCs/>
          <w:color w:val="000000" w:themeColor="text1"/>
          <w:lang w:val="ka-GE"/>
        </w:rPr>
        <w:t>არსებული</w:t>
      </w:r>
      <w:r w:rsidRPr="00B2408B">
        <w:rPr>
          <w:rFonts w:ascii="Sylfaen" w:hAnsi="Sylfaen" w:cstheme="majorHAnsi"/>
          <w:iCs/>
          <w:color w:val="000000" w:themeColor="text1"/>
          <w:lang w:val="ka-GE"/>
        </w:rPr>
        <w:t xml:space="preserve"> </w:t>
      </w:r>
      <w:r w:rsidRPr="00611436">
        <w:rPr>
          <w:rFonts w:ascii="Sylfaen" w:hAnsi="Sylfaen" w:cs="Sylfaen"/>
          <w:color w:val="000000" w:themeColor="text1"/>
          <w:lang w:val="ka-GE"/>
        </w:rPr>
        <w:t>კონფლიქტების გადაწყვეტა და შავი ზღვის უსაფრთხოების არქიტექტურის მხარდაჭერა</w:t>
      </w:r>
      <w:r w:rsidR="00611436">
        <w:rPr>
          <w:rFonts w:ascii="Sylfaen" w:hAnsi="Sylfaen" w:cs="Sylfaen"/>
          <w:color w:val="000000" w:themeColor="text1"/>
          <w:lang w:val="ka-GE"/>
        </w:rPr>
        <w:t>.</w:t>
      </w:r>
      <w:r w:rsidRPr="00611436">
        <w:rPr>
          <w:rFonts w:ascii="Sylfaen" w:hAnsi="Sylfaen" w:cs="Sylfaen"/>
          <w:color w:val="000000" w:themeColor="text1"/>
          <w:lang w:val="ka-GE"/>
        </w:rPr>
        <w:t xml:space="preserve"> </w:t>
      </w:r>
      <w:r w:rsidR="00630B96" w:rsidRPr="00611436">
        <w:rPr>
          <w:rFonts w:ascii="Sylfaen" w:hAnsi="Sylfaen" w:cs="Sylfaen"/>
          <w:color w:val="000000" w:themeColor="text1"/>
          <w:lang w:val="ka-GE"/>
        </w:rPr>
        <w:t>ამ მიმართულებით მნიშვნელოვანი</w:t>
      </w:r>
      <w:r w:rsidR="00611436">
        <w:rPr>
          <w:rFonts w:ascii="Sylfaen" w:hAnsi="Sylfaen" w:cs="Sylfaen"/>
          <w:color w:val="000000" w:themeColor="text1"/>
          <w:lang w:val="ka-GE"/>
        </w:rPr>
        <w:t xml:space="preserve">ა </w:t>
      </w:r>
      <w:r w:rsidR="00630B96" w:rsidRPr="00611436">
        <w:rPr>
          <w:rFonts w:ascii="Sylfaen" w:hAnsi="Sylfaen" w:cs="Sylfaen"/>
          <w:color w:val="000000" w:themeColor="text1"/>
          <w:lang w:val="ka-GE"/>
        </w:rPr>
        <w:t xml:space="preserve">„მშვიდობიანი სამეზობლო ინიციატივის“ განხორციელება, რომელიც რეგიონში მშვიდობისა და სტაბილურობის ხელშეწყობისკენ არის მიმართული. </w:t>
      </w:r>
      <w:r w:rsidR="00DF3C76" w:rsidRPr="00611436">
        <w:rPr>
          <w:rFonts w:ascii="Sylfaen" w:hAnsi="Sylfaen" w:cs="Sylfaen"/>
          <w:color w:val="000000" w:themeColor="text1"/>
          <w:lang w:val="ka-GE"/>
        </w:rPr>
        <w:t>ქ. თბილისში, საქართველოს შუამავლობით გამართული პირველი შეხვედრა აზერბაიჯანის</w:t>
      </w:r>
      <w:r w:rsidR="009B0787">
        <w:rPr>
          <w:rFonts w:ascii="Sylfaen" w:hAnsi="Sylfaen" w:cs="Sylfaen"/>
          <w:color w:val="000000" w:themeColor="text1"/>
          <w:lang w:val="ka-GE"/>
        </w:rPr>
        <w:t>ა</w:t>
      </w:r>
      <w:r w:rsidR="00DF3C76" w:rsidRPr="00611436">
        <w:rPr>
          <w:rFonts w:ascii="Sylfaen" w:hAnsi="Sylfaen" w:cs="Sylfaen"/>
          <w:color w:val="000000" w:themeColor="text1"/>
          <w:lang w:val="ka-GE"/>
        </w:rPr>
        <w:t xml:space="preserve"> და სომხეთის რესპუბლიკების საგარეო საქმეთა მინისტრებს შორის </w:t>
      </w:r>
      <w:r w:rsidR="00C6275F">
        <w:rPr>
          <w:rFonts w:ascii="Sylfaen" w:hAnsi="Sylfaen" w:cs="Sylfaen"/>
          <w:color w:val="000000" w:themeColor="text1"/>
          <w:lang w:val="ka-GE"/>
        </w:rPr>
        <w:t>რეგიონულ</w:t>
      </w:r>
      <w:r w:rsidR="00DF3C76" w:rsidRPr="00611436">
        <w:rPr>
          <w:rFonts w:ascii="Sylfaen" w:hAnsi="Sylfaen" w:cs="Sylfaen"/>
          <w:color w:val="000000" w:themeColor="text1"/>
          <w:lang w:val="ka-GE"/>
        </w:rPr>
        <w:t>ი დიალოგის ხელშეწყობის წარმატებულ ნაბიჯად შეფასდა</w:t>
      </w:r>
      <w:r w:rsidR="009B0787">
        <w:rPr>
          <w:rFonts w:ascii="Sylfaen" w:hAnsi="Sylfaen" w:cs="Sylfaen"/>
          <w:color w:val="000000" w:themeColor="text1"/>
          <w:lang w:val="ka-GE"/>
        </w:rPr>
        <w:t>,</w:t>
      </w:r>
      <w:r w:rsidR="00DF3C76" w:rsidRPr="00611436">
        <w:rPr>
          <w:rFonts w:ascii="Sylfaen" w:hAnsi="Sylfaen" w:cs="Sylfaen"/>
          <w:color w:val="000000" w:themeColor="text1"/>
          <w:lang w:val="ka-GE"/>
        </w:rPr>
        <w:t xml:space="preserve"> როგორც მონაწილეთა, ასევე პარტნიორთა მხრიდან.</w:t>
      </w:r>
      <w:r w:rsidR="00EE720D">
        <w:rPr>
          <w:rFonts w:ascii="Sylfaen" w:hAnsi="Sylfaen" w:cs="Sylfaen"/>
          <w:color w:val="000000" w:themeColor="text1"/>
          <w:lang w:val="ka-GE"/>
        </w:rPr>
        <w:t xml:space="preserve"> </w:t>
      </w:r>
    </w:p>
    <w:p w14:paraId="593DFFC9" w14:textId="3A8AB93B" w:rsidR="004909D5" w:rsidRPr="00A9431A" w:rsidRDefault="004909D5" w:rsidP="004909D5">
      <w:pPr>
        <w:shd w:val="clear" w:color="auto" w:fill="FFFFFF"/>
        <w:spacing w:line="276" w:lineRule="auto"/>
        <w:jc w:val="both"/>
        <w:rPr>
          <w:rFonts w:ascii="Sylfaen" w:hAnsi="Sylfaen" w:cstheme="majorHAnsi"/>
          <w:color w:val="000000" w:themeColor="text1"/>
          <w:lang w:val="ka-GE"/>
        </w:rPr>
      </w:pPr>
      <w:r w:rsidRPr="00A9431A">
        <w:rPr>
          <w:rFonts w:ascii="Sylfaen" w:hAnsi="Sylfaen" w:cs="Sylfaen"/>
          <w:color w:val="000000" w:themeColor="text1"/>
          <w:lang w:val="ka-GE"/>
        </w:rPr>
        <w:t xml:space="preserve">გარდა ამისა, </w:t>
      </w:r>
      <w:r>
        <w:rPr>
          <w:rFonts w:ascii="Sylfaen" w:hAnsi="Sylfaen" w:cs="Sylfaen"/>
          <w:color w:val="000000" w:themeColor="text1"/>
          <w:lang w:val="ka-GE"/>
        </w:rPr>
        <w:t>2021 წელს, აზერბაიჯანმა საომარი მოქმედებების დროს დაკავებული 15 სომეხი სამხედრო ტყვე საქართველოს შუამავლობით,  პრემიერ მინისტრის უშუალო ჩართულობით და კონლფიქტში ჩართული ორივე მხარის ინტერესების დაცვით გაათავისუფლა.</w:t>
      </w:r>
      <w:r w:rsidRPr="00A9431A">
        <w:rPr>
          <w:rFonts w:ascii="Sylfaen" w:hAnsi="Sylfaen" w:cs="Sylfaen"/>
          <w:color w:val="000000" w:themeColor="text1"/>
          <w:lang w:val="ka-GE"/>
        </w:rPr>
        <w:t xml:space="preserve"> </w:t>
      </w:r>
    </w:p>
    <w:p w14:paraId="1ACE0490" w14:textId="6ECDF18F" w:rsidR="00630B96" w:rsidRPr="00B2408B" w:rsidRDefault="00630B96" w:rsidP="00B2408B">
      <w:pPr>
        <w:spacing w:line="276" w:lineRule="auto"/>
        <w:jc w:val="both"/>
        <w:rPr>
          <w:rFonts w:ascii="Sylfaen" w:hAnsi="Sylfaen" w:cstheme="majorHAnsi"/>
          <w:lang w:val="ka-GE"/>
        </w:rPr>
      </w:pPr>
      <w:r w:rsidRPr="00B2408B">
        <w:rPr>
          <w:rFonts w:ascii="Sylfaen" w:hAnsi="Sylfaen" w:cs="Sylfaen"/>
          <w:lang w:val="ka-GE"/>
        </w:rPr>
        <w:lastRenderedPageBreak/>
        <w:t>ასე</w:t>
      </w:r>
      <w:r w:rsidRPr="00B2408B">
        <w:rPr>
          <w:rFonts w:ascii="Sylfaen" w:hAnsi="Sylfaen" w:cs="Sylfaen"/>
          <w:color w:val="000000" w:themeColor="text1"/>
          <w:lang w:val="ka-GE"/>
        </w:rPr>
        <w:t>ვე</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გამოწვევაა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რეგიონში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არსებული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კონფლიქტების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გამწვავების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ან</w:t>
      </w:r>
      <w:r w:rsidRPr="00B2408B">
        <w:rPr>
          <w:rFonts w:ascii="Sylfaen" w:hAnsi="Sylfaen" w:cstheme="majorHAnsi"/>
          <w:color w:val="000000" w:themeColor="text1"/>
          <w:lang w:val="ka-GE"/>
        </w:rPr>
        <w:t>/</w:t>
      </w:r>
      <w:r w:rsidRPr="00B2408B">
        <w:rPr>
          <w:rFonts w:ascii="Sylfaen" w:hAnsi="Sylfaen" w:cs="Sylfaen"/>
          <w:color w:val="000000" w:themeColor="text1"/>
          <w:lang w:val="ka-GE"/>
        </w:rPr>
        <w:t>და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ახალი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კონფლიქტების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გაღვივების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საფრთხე</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საქართველოს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გააჩნია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მტკიცე</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პოზიცია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შეინარჩუნოს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მაქსიმალური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ნეიტრალურობა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რეგიონში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კონფლიქტებთან</w:t>
      </w:r>
      <w:r w:rsidRPr="00B2408B">
        <w:rPr>
          <w:rFonts w:ascii="Sylfaen" w:hAnsi="Sylfaen" w:cstheme="majorHAnsi"/>
          <w:color w:val="000000" w:themeColor="text1"/>
          <w:lang w:val="ka-GE"/>
        </w:rPr>
        <w:t xml:space="preserve"> </w:t>
      </w:r>
      <w:r w:rsidR="00CF2FE4" w:rsidRPr="00B2408B">
        <w:rPr>
          <w:rFonts w:ascii="Sylfaen" w:hAnsi="Sylfaen" w:cs="Sylfaen"/>
          <w:color w:val="000000" w:themeColor="text1"/>
          <w:lang w:val="ka-GE"/>
        </w:rPr>
        <w:t>მიმართებით</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რაც</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განახორციელა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კიდეც</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კონფლიქტის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მიმდინარეობისას</w:t>
      </w:r>
      <w:r w:rsidRPr="00B2408B">
        <w:rPr>
          <w:rFonts w:ascii="Sylfaen" w:hAnsi="Sylfaen" w:cstheme="majorHAnsi"/>
          <w:color w:val="000000" w:themeColor="text1"/>
          <w:lang w:val="ka-GE"/>
        </w:rPr>
        <w:t xml:space="preserve">, </w:t>
      </w:r>
      <w:r w:rsidRPr="00B2408B">
        <w:rPr>
          <w:rFonts w:ascii="Sylfaen" w:hAnsi="Sylfaen" w:cs="Sylfaen"/>
          <w:lang w:val="ka-GE"/>
        </w:rPr>
        <w:t>გამოვიდა</w:t>
      </w:r>
      <w:r w:rsidRPr="00B2408B">
        <w:rPr>
          <w:rFonts w:ascii="Sylfaen" w:hAnsi="Sylfaen" w:cstheme="majorHAnsi"/>
          <w:lang w:val="ka-GE"/>
        </w:rPr>
        <w:t xml:space="preserve"> </w:t>
      </w:r>
      <w:r w:rsidRPr="00B2408B">
        <w:rPr>
          <w:rFonts w:ascii="Sylfaen" w:hAnsi="Sylfaen" w:cs="Sylfaen"/>
          <w:lang w:val="ka-GE"/>
        </w:rPr>
        <w:t>რა</w:t>
      </w:r>
      <w:r w:rsidRPr="00B2408B">
        <w:rPr>
          <w:rFonts w:ascii="Sylfaen" w:hAnsi="Sylfaen" w:cstheme="majorHAnsi"/>
          <w:lang w:val="ka-GE"/>
        </w:rPr>
        <w:t xml:space="preserve"> </w:t>
      </w:r>
      <w:r w:rsidRPr="00B2408B">
        <w:rPr>
          <w:rFonts w:ascii="Sylfaen" w:hAnsi="Sylfaen" w:cs="Sylfaen"/>
          <w:lang w:val="ka-GE"/>
        </w:rPr>
        <w:t>არაერთი</w:t>
      </w:r>
      <w:r w:rsidRPr="00B2408B">
        <w:rPr>
          <w:rFonts w:ascii="Sylfaen" w:hAnsi="Sylfaen" w:cstheme="majorHAnsi"/>
          <w:lang w:val="ka-GE"/>
        </w:rPr>
        <w:t xml:space="preserve"> </w:t>
      </w:r>
      <w:r w:rsidRPr="00B2408B">
        <w:rPr>
          <w:rFonts w:ascii="Sylfaen" w:hAnsi="Sylfaen" w:cs="Sylfaen"/>
          <w:lang w:val="ka-GE"/>
        </w:rPr>
        <w:t>სამშვიდობო</w:t>
      </w:r>
      <w:r w:rsidRPr="00B2408B">
        <w:rPr>
          <w:rFonts w:ascii="Sylfaen" w:hAnsi="Sylfaen" w:cstheme="majorHAnsi"/>
          <w:lang w:val="ka-GE"/>
        </w:rPr>
        <w:t xml:space="preserve"> </w:t>
      </w:r>
      <w:r w:rsidRPr="00B2408B">
        <w:rPr>
          <w:rFonts w:ascii="Sylfaen" w:hAnsi="Sylfaen" w:cs="Sylfaen"/>
          <w:lang w:val="ka-GE"/>
        </w:rPr>
        <w:t>ინიციატივით</w:t>
      </w:r>
      <w:r w:rsidRPr="00B2408B">
        <w:rPr>
          <w:rFonts w:ascii="Sylfaen" w:hAnsi="Sylfaen" w:cstheme="majorHAnsi"/>
          <w:lang w:val="ka-GE"/>
        </w:rPr>
        <w:t xml:space="preserve"> </w:t>
      </w:r>
      <w:r w:rsidRPr="00B2408B">
        <w:rPr>
          <w:rFonts w:ascii="Sylfaen" w:hAnsi="Sylfaen" w:cs="Sylfaen"/>
          <w:lang w:val="ka-GE"/>
        </w:rPr>
        <w:t>რეგიონში</w:t>
      </w:r>
      <w:r w:rsidRPr="00B2408B">
        <w:rPr>
          <w:rFonts w:ascii="Sylfaen" w:hAnsi="Sylfaen" w:cstheme="majorHAnsi"/>
          <w:lang w:val="ka-GE"/>
        </w:rPr>
        <w:t xml:space="preserve"> </w:t>
      </w:r>
      <w:r w:rsidRPr="00B2408B">
        <w:rPr>
          <w:rFonts w:ascii="Sylfaen" w:hAnsi="Sylfaen" w:cs="Sylfaen"/>
          <w:lang w:val="ka-GE"/>
        </w:rPr>
        <w:t>მშვიდობისა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სტაბილურობის</w:t>
      </w:r>
      <w:r w:rsidRPr="00B2408B">
        <w:rPr>
          <w:rFonts w:ascii="Sylfaen" w:hAnsi="Sylfaen" w:cstheme="majorHAnsi"/>
          <w:lang w:val="ka-GE"/>
        </w:rPr>
        <w:t xml:space="preserve"> </w:t>
      </w:r>
      <w:r w:rsidRPr="00B2408B">
        <w:rPr>
          <w:rFonts w:ascii="Sylfaen" w:hAnsi="Sylfaen" w:cs="Sylfaen"/>
          <w:lang w:val="ka-GE"/>
        </w:rPr>
        <w:t>ხელშესაწყობად</w:t>
      </w:r>
      <w:r w:rsidRPr="00B2408B">
        <w:rPr>
          <w:rFonts w:ascii="Sylfaen" w:hAnsi="Sylfaen" w:cstheme="majorHAnsi"/>
          <w:lang w:val="ka-GE"/>
        </w:rPr>
        <w:t>.</w:t>
      </w:r>
    </w:p>
    <w:p w14:paraId="1783FD4F" w14:textId="22221DD1" w:rsidR="00DF3C76" w:rsidRPr="00B2408B" w:rsidRDefault="00DF3C76" w:rsidP="00B2408B">
      <w:pPr>
        <w:spacing w:line="276" w:lineRule="auto"/>
        <w:jc w:val="both"/>
        <w:rPr>
          <w:rFonts w:ascii="Sylfaen" w:hAnsi="Sylfaen" w:cstheme="majorHAnsi"/>
          <w:lang w:val="ka-GE"/>
        </w:rPr>
      </w:pPr>
      <w:r w:rsidRPr="00B2408B">
        <w:rPr>
          <w:rFonts w:ascii="Sylfaen" w:hAnsi="Sylfaen" w:cs="Helvetica"/>
          <w:lang w:val="ka-GE"/>
        </w:rPr>
        <w:t>ერთ</w:t>
      </w:r>
      <w:r w:rsidRPr="00B2408B">
        <w:rPr>
          <w:rFonts w:ascii="Sylfaen" w:hAnsi="Sylfaen" w:cstheme="majorHAnsi"/>
          <w:lang w:val="ka-GE"/>
        </w:rPr>
        <w:t>-</w:t>
      </w:r>
      <w:r w:rsidRPr="00B2408B">
        <w:rPr>
          <w:rFonts w:ascii="Sylfaen" w:hAnsi="Sylfaen" w:cs="Helvetica"/>
          <w:lang w:val="ka-GE"/>
        </w:rPr>
        <w:t>ერთი</w:t>
      </w:r>
      <w:r w:rsidRPr="00B2408B">
        <w:rPr>
          <w:rFonts w:ascii="Sylfaen" w:hAnsi="Sylfaen" w:cstheme="majorHAnsi"/>
          <w:lang w:val="ka-GE"/>
        </w:rPr>
        <w:t xml:space="preserve"> </w:t>
      </w:r>
      <w:r w:rsidRPr="00B2408B">
        <w:rPr>
          <w:rFonts w:ascii="Sylfaen" w:hAnsi="Sylfaen" w:cs="Helvetica"/>
          <w:lang w:val="ka-GE"/>
        </w:rPr>
        <w:t>უმნიშვნელოვანესი</w:t>
      </w:r>
      <w:r w:rsidRPr="00B2408B">
        <w:rPr>
          <w:rFonts w:ascii="Sylfaen" w:hAnsi="Sylfaen" w:cstheme="majorHAnsi"/>
          <w:lang w:val="ka-GE"/>
        </w:rPr>
        <w:t xml:space="preserve"> </w:t>
      </w:r>
      <w:r w:rsidRPr="00B2408B">
        <w:rPr>
          <w:rFonts w:ascii="Sylfaen" w:hAnsi="Sylfaen" w:cs="Helvetica"/>
          <w:lang w:val="ka-GE"/>
        </w:rPr>
        <w:t>პრიორიტეტული</w:t>
      </w:r>
      <w:r w:rsidRPr="00B2408B">
        <w:rPr>
          <w:rFonts w:ascii="Sylfaen" w:hAnsi="Sylfaen" w:cstheme="majorHAnsi"/>
          <w:lang w:val="ka-GE"/>
        </w:rPr>
        <w:t xml:space="preserve"> </w:t>
      </w:r>
      <w:r w:rsidRPr="00B2408B">
        <w:rPr>
          <w:rFonts w:ascii="Sylfaen" w:hAnsi="Sylfaen" w:cs="Helvetica"/>
          <w:lang w:val="ka-GE"/>
        </w:rPr>
        <w:t>მიმართულებაა</w:t>
      </w:r>
      <w:r w:rsidRPr="00B2408B">
        <w:rPr>
          <w:rFonts w:ascii="Sylfaen" w:hAnsi="Sylfaen" w:cs="Sylfaen"/>
          <w:lang w:val="ka-GE"/>
        </w:rPr>
        <w:t xml:space="preserve"> </w:t>
      </w:r>
      <w:r w:rsidRPr="00B2408B">
        <w:rPr>
          <w:rFonts w:ascii="Sylfaen" w:hAnsi="Sylfaen" w:cs="Helvetica"/>
          <w:lang w:val="ka-GE"/>
        </w:rPr>
        <w:t>როგორც</w:t>
      </w:r>
      <w:r w:rsidRPr="00B2408B">
        <w:rPr>
          <w:rFonts w:ascii="Sylfaen" w:hAnsi="Sylfaen" w:cs="Sylfaen"/>
          <w:lang w:val="ka-GE"/>
        </w:rPr>
        <w:t xml:space="preserve"> </w:t>
      </w:r>
      <w:r w:rsidRPr="00B2408B">
        <w:rPr>
          <w:rFonts w:ascii="Sylfaen" w:hAnsi="Sylfaen" w:cstheme="majorHAnsi"/>
          <w:lang w:val="ka-GE"/>
        </w:rPr>
        <w:t xml:space="preserve"> </w:t>
      </w:r>
      <w:r w:rsidRPr="00B2408B">
        <w:rPr>
          <w:rFonts w:ascii="Sylfaen" w:hAnsi="Sylfaen" w:cs="Helvetica"/>
          <w:b/>
          <w:bCs/>
          <w:lang w:val="ka-GE"/>
        </w:rPr>
        <w:t>ყურის</w:t>
      </w:r>
      <w:r w:rsidRPr="00B2408B">
        <w:rPr>
          <w:rFonts w:ascii="Sylfaen" w:hAnsi="Sylfaen" w:cstheme="majorHAnsi"/>
          <w:b/>
          <w:bCs/>
          <w:lang w:val="ka-GE"/>
        </w:rPr>
        <w:t xml:space="preserve"> </w:t>
      </w:r>
      <w:r w:rsidRPr="00B2408B">
        <w:rPr>
          <w:rFonts w:ascii="Sylfaen" w:hAnsi="Sylfaen" w:cs="Helvetica"/>
          <w:b/>
          <w:bCs/>
          <w:lang w:val="ka-GE"/>
        </w:rPr>
        <w:t>ცალკეულ</w:t>
      </w:r>
      <w:r w:rsidRPr="00B2408B">
        <w:rPr>
          <w:rFonts w:ascii="Sylfaen" w:hAnsi="Sylfaen" w:cstheme="majorHAnsi"/>
          <w:b/>
          <w:bCs/>
          <w:lang w:val="ka-GE"/>
        </w:rPr>
        <w:t xml:space="preserve"> </w:t>
      </w:r>
      <w:r w:rsidRPr="00B2408B">
        <w:rPr>
          <w:rFonts w:ascii="Sylfaen" w:hAnsi="Sylfaen" w:cs="Helvetica"/>
          <w:b/>
          <w:bCs/>
          <w:lang w:val="ka-GE"/>
        </w:rPr>
        <w:t>ქვეყნებთან</w:t>
      </w:r>
      <w:r w:rsidR="00C6275F">
        <w:rPr>
          <w:rFonts w:ascii="Sylfaen" w:hAnsi="Sylfaen" w:cs="Helvetica"/>
          <w:b/>
          <w:bCs/>
          <w:lang w:val="ka-GE"/>
        </w:rPr>
        <w:t>,</w:t>
      </w:r>
      <w:r w:rsidRPr="00B2408B">
        <w:rPr>
          <w:rFonts w:ascii="Sylfaen" w:hAnsi="Sylfaen" w:cstheme="majorHAnsi"/>
          <w:b/>
          <w:bCs/>
          <w:lang w:val="ka-GE"/>
        </w:rPr>
        <w:t xml:space="preserve"> </w:t>
      </w:r>
      <w:r w:rsidRPr="00B2408B">
        <w:rPr>
          <w:rFonts w:ascii="Sylfaen" w:hAnsi="Sylfaen" w:cs="Helvetica"/>
          <w:b/>
          <w:bCs/>
          <w:lang w:val="ka-GE"/>
        </w:rPr>
        <w:t>ასევე</w:t>
      </w:r>
      <w:r w:rsidRPr="00B2408B">
        <w:rPr>
          <w:rFonts w:ascii="Sylfaen" w:hAnsi="Sylfaen" w:cstheme="majorHAnsi"/>
          <w:b/>
          <w:bCs/>
          <w:lang w:val="ka-GE"/>
        </w:rPr>
        <w:t xml:space="preserve"> </w:t>
      </w:r>
      <w:r w:rsidRPr="00B2408B">
        <w:rPr>
          <w:rFonts w:ascii="Sylfaen" w:hAnsi="Sylfaen" w:cs="Helvetica"/>
          <w:b/>
          <w:bCs/>
          <w:lang w:val="ka-GE"/>
        </w:rPr>
        <w:t>ყურის</w:t>
      </w:r>
      <w:r w:rsidRPr="00B2408B">
        <w:rPr>
          <w:rFonts w:ascii="Sylfaen" w:hAnsi="Sylfaen" w:cstheme="majorHAnsi"/>
          <w:b/>
          <w:bCs/>
          <w:lang w:val="ka-GE"/>
        </w:rPr>
        <w:t xml:space="preserve"> </w:t>
      </w:r>
      <w:r w:rsidRPr="00B2408B">
        <w:rPr>
          <w:rFonts w:ascii="Sylfaen" w:hAnsi="Sylfaen" w:cs="Helvetica"/>
          <w:b/>
          <w:bCs/>
          <w:lang w:val="ka-GE"/>
        </w:rPr>
        <w:t>რეგიონის</w:t>
      </w:r>
      <w:r w:rsidRPr="00B2408B">
        <w:rPr>
          <w:rFonts w:ascii="Sylfaen" w:hAnsi="Sylfaen" w:cstheme="majorHAnsi"/>
          <w:b/>
          <w:bCs/>
          <w:lang w:val="ka-GE"/>
        </w:rPr>
        <w:t xml:space="preserve"> </w:t>
      </w:r>
      <w:r w:rsidRPr="00B2408B">
        <w:rPr>
          <w:rFonts w:ascii="Sylfaen" w:hAnsi="Sylfaen" w:cs="Helvetica"/>
          <w:b/>
          <w:bCs/>
          <w:lang w:val="ka-GE"/>
        </w:rPr>
        <w:t>თანამშრომლობის</w:t>
      </w:r>
      <w:r w:rsidRPr="00B2408B">
        <w:rPr>
          <w:rFonts w:ascii="Sylfaen" w:hAnsi="Sylfaen" w:cstheme="majorHAnsi"/>
          <w:b/>
          <w:bCs/>
          <w:lang w:val="ka-GE"/>
        </w:rPr>
        <w:t xml:space="preserve"> </w:t>
      </w:r>
      <w:r w:rsidRPr="00B2408B">
        <w:rPr>
          <w:rFonts w:ascii="Sylfaen" w:hAnsi="Sylfaen" w:cs="Helvetica"/>
          <w:b/>
          <w:bCs/>
          <w:lang w:val="ka-GE"/>
        </w:rPr>
        <w:t>საბჭოსთან</w:t>
      </w:r>
      <w:r w:rsidRPr="00B2408B">
        <w:rPr>
          <w:rFonts w:ascii="Sylfaen" w:hAnsi="Sylfaen" w:cs="Sylfaen"/>
          <w:b/>
          <w:bCs/>
          <w:lang w:val="ka-GE"/>
        </w:rPr>
        <w:t xml:space="preserve"> (GCC)</w:t>
      </w:r>
      <w:r w:rsidRPr="00B2408B">
        <w:rPr>
          <w:rFonts w:ascii="Sylfaen" w:hAnsi="Sylfaen" w:cstheme="majorHAnsi"/>
          <w:b/>
          <w:bCs/>
          <w:lang w:val="ka-GE"/>
        </w:rPr>
        <w:t xml:space="preserve"> </w:t>
      </w:r>
      <w:r w:rsidRPr="00B2408B">
        <w:rPr>
          <w:rFonts w:ascii="Sylfaen" w:hAnsi="Sylfaen" w:cs="Helvetica"/>
          <w:b/>
          <w:bCs/>
          <w:lang w:val="ka-GE"/>
        </w:rPr>
        <w:t>ურთიერთობების</w:t>
      </w:r>
      <w:r w:rsidRPr="00B2408B">
        <w:rPr>
          <w:rFonts w:ascii="Sylfaen" w:hAnsi="Sylfaen" w:cs="Sylfaen"/>
          <w:b/>
          <w:bCs/>
          <w:lang w:val="ka-GE"/>
        </w:rPr>
        <w:t xml:space="preserve">  </w:t>
      </w:r>
      <w:r w:rsidRPr="00B2408B">
        <w:rPr>
          <w:rFonts w:ascii="Sylfaen" w:hAnsi="Sylfaen" w:cs="Helvetica"/>
          <w:b/>
          <w:bCs/>
          <w:lang w:val="ka-GE"/>
        </w:rPr>
        <w:t>განვითარება</w:t>
      </w:r>
      <w:r w:rsidRPr="00B2408B">
        <w:rPr>
          <w:rFonts w:ascii="Sylfaen" w:hAnsi="Sylfaen" w:cstheme="majorHAnsi"/>
          <w:lang w:val="ka-GE"/>
        </w:rPr>
        <w:t xml:space="preserve">. </w:t>
      </w:r>
      <w:r w:rsidRPr="00B2408B">
        <w:rPr>
          <w:rFonts w:ascii="Sylfaen" w:hAnsi="Sylfaen" w:cs="Helvetica"/>
          <w:lang w:val="ka-GE"/>
        </w:rPr>
        <w:t>ამ</w:t>
      </w:r>
      <w:r w:rsidRPr="00B2408B">
        <w:rPr>
          <w:rFonts w:ascii="Sylfaen" w:hAnsi="Sylfaen" w:cstheme="majorHAnsi"/>
          <w:lang w:val="ka-GE"/>
        </w:rPr>
        <w:t xml:space="preserve"> </w:t>
      </w:r>
      <w:r w:rsidRPr="00B2408B">
        <w:rPr>
          <w:rFonts w:ascii="Sylfaen" w:hAnsi="Sylfaen" w:cs="Helvetica"/>
          <w:lang w:val="ka-GE"/>
        </w:rPr>
        <w:t>მიზნით</w:t>
      </w:r>
      <w:r w:rsidRPr="00B2408B">
        <w:rPr>
          <w:rFonts w:ascii="Sylfaen" w:hAnsi="Sylfaen" w:cstheme="majorHAnsi"/>
          <w:lang w:val="ka-GE"/>
        </w:rPr>
        <w:t xml:space="preserve"> </w:t>
      </w:r>
      <w:r w:rsidRPr="00B2408B">
        <w:rPr>
          <w:rFonts w:ascii="Sylfaen" w:hAnsi="Sylfaen" w:cs="Helvetica"/>
          <w:lang w:val="ka-GE"/>
        </w:rPr>
        <w:t>შემუშავდა</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შეთანხმდა</w:t>
      </w:r>
      <w:r w:rsidRPr="00B2408B">
        <w:rPr>
          <w:rFonts w:ascii="Sylfaen" w:hAnsi="Sylfaen" w:cstheme="majorHAnsi"/>
          <w:lang w:val="ka-GE"/>
        </w:rPr>
        <w:t xml:space="preserve"> </w:t>
      </w:r>
      <w:r w:rsidRPr="00B2408B">
        <w:rPr>
          <w:rFonts w:ascii="Sylfaen" w:hAnsi="Sylfaen" w:cs="Helvetica"/>
          <w:lang w:val="ka-GE"/>
        </w:rPr>
        <w:t>ყურის</w:t>
      </w:r>
      <w:r w:rsidRPr="00B2408B">
        <w:rPr>
          <w:rFonts w:ascii="Sylfaen" w:hAnsi="Sylfaen" w:cstheme="majorHAnsi"/>
          <w:lang w:val="ka-GE"/>
        </w:rPr>
        <w:t xml:space="preserve"> </w:t>
      </w:r>
      <w:r w:rsidRPr="00B2408B">
        <w:rPr>
          <w:rFonts w:ascii="Sylfaen" w:hAnsi="Sylfaen" w:cs="Helvetica"/>
          <w:lang w:val="ka-GE"/>
        </w:rPr>
        <w:t>ქვეყნების</w:t>
      </w:r>
      <w:r w:rsidRPr="00B2408B">
        <w:rPr>
          <w:rFonts w:ascii="Sylfaen" w:hAnsi="Sylfaen" w:cstheme="majorHAnsi"/>
          <w:lang w:val="ka-GE"/>
        </w:rPr>
        <w:t xml:space="preserve"> </w:t>
      </w:r>
      <w:r w:rsidRPr="00B2408B">
        <w:rPr>
          <w:rFonts w:ascii="Sylfaen" w:hAnsi="Sylfaen" w:cs="Helvetica"/>
          <w:lang w:val="ka-GE"/>
        </w:rPr>
        <w:t>თანამშრომლობის</w:t>
      </w:r>
      <w:r w:rsidRPr="00B2408B">
        <w:rPr>
          <w:rFonts w:ascii="Sylfaen" w:hAnsi="Sylfaen" w:cstheme="majorHAnsi"/>
          <w:lang w:val="ka-GE"/>
        </w:rPr>
        <w:t xml:space="preserve"> </w:t>
      </w:r>
      <w:r w:rsidRPr="00B2408B">
        <w:rPr>
          <w:rFonts w:ascii="Sylfaen" w:hAnsi="Sylfaen" w:cs="Helvetica"/>
          <w:lang w:val="ka-GE"/>
        </w:rPr>
        <w:t>საბჭოსთან</w:t>
      </w:r>
      <w:r w:rsidRPr="00B2408B">
        <w:rPr>
          <w:rFonts w:ascii="Sylfaen" w:hAnsi="Sylfaen" w:cstheme="majorHAnsi"/>
          <w:lang w:val="ka-GE"/>
        </w:rPr>
        <w:t xml:space="preserve"> </w:t>
      </w:r>
      <w:r w:rsidRPr="00B2408B">
        <w:rPr>
          <w:rFonts w:ascii="Sylfaen" w:hAnsi="Sylfaen" w:cs="Helvetica"/>
          <w:lang w:val="ka-GE"/>
        </w:rPr>
        <w:t>ერთობლივი</w:t>
      </w:r>
      <w:r w:rsidRPr="00B2408B">
        <w:rPr>
          <w:rFonts w:ascii="Sylfaen" w:hAnsi="Sylfaen" w:cstheme="majorHAnsi"/>
          <w:lang w:val="ka-GE"/>
        </w:rPr>
        <w:t xml:space="preserve"> </w:t>
      </w:r>
      <w:r w:rsidRPr="00B2408B">
        <w:rPr>
          <w:rFonts w:ascii="Sylfaen" w:hAnsi="Sylfaen" w:cs="Helvetica"/>
          <w:lang w:val="ka-GE"/>
        </w:rPr>
        <w:t>სამოქმედო</w:t>
      </w:r>
      <w:r w:rsidRPr="00B2408B">
        <w:rPr>
          <w:rFonts w:ascii="Sylfaen" w:hAnsi="Sylfaen" w:cstheme="majorHAnsi"/>
          <w:lang w:val="ka-GE"/>
        </w:rPr>
        <w:t xml:space="preserve"> </w:t>
      </w:r>
      <w:r w:rsidRPr="00B2408B">
        <w:rPr>
          <w:rFonts w:ascii="Sylfaen" w:hAnsi="Sylfaen" w:cs="Helvetica"/>
          <w:lang w:val="ka-GE"/>
        </w:rPr>
        <w:t>გეგმა</w:t>
      </w:r>
      <w:r w:rsidR="009B0787">
        <w:rPr>
          <w:rFonts w:ascii="Sylfaen" w:hAnsi="Sylfaen" w:cstheme="majorHAnsi"/>
          <w:lang w:val="ka-GE"/>
        </w:rPr>
        <w:t xml:space="preserve"> (2022 − </w:t>
      </w:r>
      <w:r w:rsidRPr="00B2408B">
        <w:rPr>
          <w:rFonts w:ascii="Sylfaen" w:hAnsi="Sylfaen" w:cstheme="majorHAnsi"/>
          <w:lang w:val="ka-GE"/>
        </w:rPr>
        <w:t xml:space="preserve">2026 </w:t>
      </w:r>
      <w:r w:rsidRPr="00B2408B">
        <w:rPr>
          <w:rFonts w:ascii="Sylfaen" w:hAnsi="Sylfaen" w:cs="Helvetica"/>
          <w:lang w:val="ka-GE"/>
        </w:rPr>
        <w:t>წ</w:t>
      </w:r>
      <w:r w:rsidR="00C6275F">
        <w:rPr>
          <w:rFonts w:ascii="Sylfaen" w:hAnsi="Sylfaen" w:cs="Helvetica"/>
          <w:lang w:val="ka-GE"/>
        </w:rPr>
        <w:t>.</w:t>
      </w:r>
      <w:r w:rsidRPr="00B2408B">
        <w:rPr>
          <w:rFonts w:ascii="Sylfaen" w:hAnsi="Sylfaen" w:cs="Helvetica"/>
          <w:lang w:val="ka-GE"/>
        </w:rPr>
        <w:t>წ</w:t>
      </w:r>
      <w:r w:rsidR="00C6275F">
        <w:rPr>
          <w:rFonts w:ascii="Sylfaen" w:hAnsi="Sylfaen" w:cs="Helvetica"/>
          <w:lang w:val="ka-GE"/>
        </w:rPr>
        <w:t>.</w:t>
      </w:r>
      <w:r w:rsidRPr="00B2408B">
        <w:rPr>
          <w:rFonts w:ascii="Sylfaen" w:hAnsi="Sylfaen" w:cstheme="majorHAnsi"/>
          <w:lang w:val="ka-GE"/>
        </w:rPr>
        <w:t>)</w:t>
      </w:r>
      <w:r w:rsidR="00DE33FD" w:rsidRPr="00B2408B">
        <w:rPr>
          <w:rFonts w:ascii="Sylfaen" w:hAnsi="Sylfaen" w:cstheme="majorHAnsi"/>
          <w:lang w:val="ka-GE"/>
        </w:rPr>
        <w:t>.</w:t>
      </w:r>
    </w:p>
    <w:p w14:paraId="34B17ABF" w14:textId="4CC95BA3" w:rsidR="00E36A8F" w:rsidRPr="00B2408B" w:rsidRDefault="00E36A8F" w:rsidP="00B2408B">
      <w:pPr>
        <w:spacing w:line="276" w:lineRule="auto"/>
        <w:jc w:val="both"/>
        <w:rPr>
          <w:rFonts w:ascii="Sylfaen" w:hAnsi="Sylfaen" w:cstheme="majorHAnsi"/>
          <w:lang w:val="ka-GE"/>
        </w:rPr>
      </w:pPr>
      <w:r w:rsidRPr="00B2408B">
        <w:rPr>
          <w:rFonts w:ascii="Sylfaen" w:hAnsi="Sylfaen" w:cs="Sylfaen"/>
          <w:lang w:val="ka-GE"/>
        </w:rPr>
        <w:t>მნიშვნელოვანია</w:t>
      </w:r>
      <w:r w:rsidRPr="00B2408B">
        <w:rPr>
          <w:rFonts w:ascii="Sylfaen" w:hAnsi="Sylfaen" w:cstheme="majorHAnsi"/>
          <w:lang w:val="ka-GE"/>
        </w:rPr>
        <w:t xml:space="preserve"> </w:t>
      </w:r>
      <w:r w:rsidRPr="00B2408B">
        <w:rPr>
          <w:rFonts w:ascii="Sylfaen" w:hAnsi="Sylfaen" w:cs="Sylfaen"/>
          <w:lang w:val="ka-GE"/>
        </w:rPr>
        <w:t>არაბული</w:t>
      </w:r>
      <w:r w:rsidRPr="00B2408B">
        <w:rPr>
          <w:rFonts w:ascii="Sylfaen" w:hAnsi="Sylfaen" w:cstheme="majorHAnsi"/>
          <w:lang w:val="ka-GE"/>
        </w:rPr>
        <w:t xml:space="preserve"> </w:t>
      </w:r>
      <w:r w:rsidRPr="00B2408B">
        <w:rPr>
          <w:rFonts w:ascii="Sylfaen" w:hAnsi="Sylfaen" w:cs="Sylfaen"/>
          <w:lang w:val="ka-GE"/>
        </w:rPr>
        <w:t>ქვეყნების</w:t>
      </w:r>
      <w:r w:rsidRPr="00B2408B">
        <w:rPr>
          <w:rFonts w:ascii="Sylfaen" w:hAnsi="Sylfaen" w:cstheme="majorHAnsi"/>
          <w:lang w:val="ka-GE"/>
        </w:rPr>
        <w:t xml:space="preserve"> </w:t>
      </w:r>
      <w:r w:rsidRPr="00B2408B">
        <w:rPr>
          <w:rFonts w:ascii="Sylfaen" w:hAnsi="Sylfaen" w:cs="Sylfaen"/>
          <w:lang w:val="ka-GE"/>
        </w:rPr>
        <w:t>ლიგასთან</w:t>
      </w:r>
      <w:r w:rsidRPr="00B2408B">
        <w:rPr>
          <w:rFonts w:ascii="Sylfaen" w:hAnsi="Sylfaen" w:cstheme="majorHAnsi"/>
          <w:lang w:val="ka-GE"/>
        </w:rPr>
        <w:t xml:space="preserve"> </w:t>
      </w:r>
      <w:r w:rsidRPr="00B2408B">
        <w:rPr>
          <w:rFonts w:ascii="Sylfaen" w:hAnsi="Sylfaen" w:cs="Sylfaen"/>
          <w:lang w:val="ka-GE"/>
        </w:rPr>
        <w:t>თანამშრომლობის</w:t>
      </w:r>
      <w:r w:rsidRPr="00B2408B">
        <w:rPr>
          <w:rFonts w:ascii="Sylfaen" w:hAnsi="Sylfaen" w:cstheme="majorHAnsi"/>
          <w:lang w:val="ka-GE"/>
        </w:rPr>
        <w:t xml:space="preserve"> </w:t>
      </w:r>
      <w:r w:rsidRPr="00B2408B">
        <w:rPr>
          <w:rFonts w:ascii="Sylfaen" w:hAnsi="Sylfaen" w:cs="Sylfaen"/>
          <w:lang w:val="ka-GE"/>
        </w:rPr>
        <w:t>ფორმატების</w:t>
      </w:r>
      <w:r w:rsidRPr="00B2408B">
        <w:rPr>
          <w:rFonts w:ascii="Sylfaen" w:hAnsi="Sylfaen" w:cstheme="majorHAnsi"/>
          <w:lang w:val="ka-GE"/>
        </w:rPr>
        <w:t xml:space="preserve"> </w:t>
      </w:r>
      <w:r w:rsidRPr="00B2408B">
        <w:rPr>
          <w:rFonts w:ascii="Sylfaen" w:hAnsi="Sylfaen" w:cs="Sylfaen"/>
          <w:lang w:val="ka-GE"/>
        </w:rPr>
        <w:t>შემუშავება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ამოქმედება</w:t>
      </w:r>
      <w:r w:rsidR="00C457E9" w:rsidRPr="00B2408B">
        <w:rPr>
          <w:rFonts w:ascii="Sylfaen" w:hAnsi="Sylfaen" w:cstheme="majorHAnsi"/>
          <w:lang w:val="ka-GE"/>
        </w:rPr>
        <w:t>.</w:t>
      </w:r>
      <w:r w:rsidRPr="00B2408B">
        <w:rPr>
          <w:rFonts w:ascii="Sylfaen" w:hAnsi="Sylfaen" w:cstheme="majorHAnsi"/>
          <w:lang w:val="ka-GE"/>
        </w:rPr>
        <w:t xml:space="preserve"> </w:t>
      </w:r>
      <w:r w:rsidRPr="00B2408B">
        <w:rPr>
          <w:rFonts w:ascii="Sylfaen" w:hAnsi="Sylfaen" w:cs="Sylfaen"/>
          <w:lang w:val="ka-GE"/>
        </w:rPr>
        <w:t>აღნიშნული</w:t>
      </w:r>
      <w:r w:rsidRPr="00B2408B">
        <w:rPr>
          <w:rFonts w:ascii="Sylfaen" w:hAnsi="Sylfaen" w:cstheme="majorHAnsi"/>
          <w:lang w:val="ka-GE"/>
        </w:rPr>
        <w:t xml:space="preserve"> </w:t>
      </w:r>
      <w:r w:rsidRPr="00B2408B">
        <w:rPr>
          <w:rFonts w:ascii="Sylfaen" w:hAnsi="Sylfaen" w:cs="Sylfaen"/>
          <w:lang w:val="ka-GE"/>
        </w:rPr>
        <w:t>ფორმატები</w:t>
      </w:r>
      <w:r w:rsidRPr="00B2408B">
        <w:rPr>
          <w:rFonts w:ascii="Sylfaen" w:hAnsi="Sylfaen" w:cstheme="majorHAnsi"/>
          <w:lang w:val="ka-GE"/>
        </w:rPr>
        <w:t xml:space="preserve"> </w:t>
      </w:r>
      <w:r w:rsidRPr="00B2408B">
        <w:rPr>
          <w:rFonts w:ascii="Sylfaen" w:hAnsi="Sylfaen" w:cs="Sylfaen"/>
          <w:lang w:val="ka-GE"/>
        </w:rPr>
        <w:t>მიზნად</w:t>
      </w:r>
      <w:r w:rsidRPr="00B2408B">
        <w:rPr>
          <w:rFonts w:ascii="Sylfaen" w:hAnsi="Sylfaen" w:cstheme="majorHAnsi"/>
          <w:lang w:val="ka-GE"/>
        </w:rPr>
        <w:t xml:space="preserve"> </w:t>
      </w:r>
      <w:r w:rsidRPr="00B2408B">
        <w:rPr>
          <w:rFonts w:ascii="Sylfaen" w:hAnsi="Sylfaen" w:cs="Sylfaen"/>
          <w:lang w:val="ka-GE"/>
        </w:rPr>
        <w:t>ისახავს</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ცნობადობის</w:t>
      </w:r>
      <w:r w:rsidRPr="00B2408B">
        <w:rPr>
          <w:rFonts w:ascii="Sylfaen" w:hAnsi="Sylfaen" w:cstheme="majorHAnsi"/>
          <w:lang w:val="ka-GE"/>
        </w:rPr>
        <w:t xml:space="preserve"> </w:t>
      </w:r>
      <w:r w:rsidRPr="00B2408B">
        <w:rPr>
          <w:rFonts w:ascii="Sylfaen" w:hAnsi="Sylfaen" w:cs="Sylfaen"/>
          <w:lang w:val="ka-GE"/>
        </w:rPr>
        <w:t>ამაღლებას</w:t>
      </w:r>
      <w:r w:rsidRPr="00B2408B">
        <w:rPr>
          <w:rFonts w:ascii="Sylfaen" w:hAnsi="Sylfaen" w:cstheme="majorHAnsi"/>
          <w:lang w:val="ka-GE"/>
        </w:rPr>
        <w:t xml:space="preserve"> </w:t>
      </w:r>
      <w:r w:rsidRPr="00B2408B">
        <w:rPr>
          <w:rFonts w:ascii="Sylfaen" w:hAnsi="Sylfaen" w:cs="Sylfaen"/>
          <w:lang w:val="ka-GE"/>
        </w:rPr>
        <w:t>არაბული</w:t>
      </w:r>
      <w:r w:rsidRPr="00B2408B">
        <w:rPr>
          <w:rFonts w:ascii="Sylfaen" w:hAnsi="Sylfaen" w:cstheme="majorHAnsi"/>
          <w:lang w:val="ka-GE"/>
        </w:rPr>
        <w:t xml:space="preserve"> </w:t>
      </w:r>
      <w:r w:rsidRPr="00B2408B">
        <w:rPr>
          <w:rFonts w:ascii="Sylfaen" w:hAnsi="Sylfaen" w:cs="Sylfaen"/>
          <w:lang w:val="ka-GE"/>
        </w:rPr>
        <w:t>ლიგის</w:t>
      </w:r>
      <w:r w:rsidRPr="00B2408B">
        <w:rPr>
          <w:rFonts w:ascii="Sylfaen" w:hAnsi="Sylfaen" w:cstheme="majorHAnsi"/>
          <w:lang w:val="ka-GE"/>
        </w:rPr>
        <w:t xml:space="preserve"> </w:t>
      </w:r>
      <w:r w:rsidRPr="00B2408B">
        <w:rPr>
          <w:rFonts w:ascii="Sylfaen" w:hAnsi="Sylfaen" w:cs="Sylfaen"/>
          <w:lang w:val="ka-GE"/>
        </w:rPr>
        <w:t>ქვეყნებს</w:t>
      </w:r>
      <w:r w:rsidRPr="00B2408B">
        <w:rPr>
          <w:rFonts w:ascii="Sylfaen" w:hAnsi="Sylfaen" w:cstheme="majorHAnsi"/>
          <w:lang w:val="ka-GE"/>
        </w:rPr>
        <w:t xml:space="preserve"> </w:t>
      </w:r>
      <w:r w:rsidRPr="00B2408B">
        <w:rPr>
          <w:rFonts w:ascii="Sylfaen" w:hAnsi="Sylfaen" w:cs="Sylfaen"/>
          <w:lang w:val="ka-GE"/>
        </w:rPr>
        <w:t>შორის</w:t>
      </w:r>
      <w:r w:rsidR="009B0787">
        <w:rPr>
          <w:rFonts w:ascii="Sylfaen" w:hAnsi="Sylfaen" w:cstheme="majorHAnsi"/>
          <w:lang w:val="ka-GE"/>
        </w:rPr>
        <w:t>.</w:t>
      </w:r>
      <w:r w:rsidRPr="00B2408B">
        <w:rPr>
          <w:rFonts w:ascii="Sylfaen" w:hAnsi="Sylfaen" w:cstheme="majorHAnsi"/>
          <w:lang w:val="ka-GE"/>
        </w:rPr>
        <w:t xml:space="preserve">  </w:t>
      </w:r>
      <w:r w:rsidRPr="00B2408B">
        <w:rPr>
          <w:rFonts w:ascii="Sylfaen" w:hAnsi="Sylfaen" w:cs="Sylfaen"/>
          <w:lang w:val="ka-GE"/>
        </w:rPr>
        <w:t>ქართული</w:t>
      </w:r>
      <w:r w:rsidRPr="00B2408B">
        <w:rPr>
          <w:rFonts w:ascii="Sylfaen" w:hAnsi="Sylfaen" w:cstheme="majorHAnsi"/>
          <w:lang w:val="ka-GE"/>
        </w:rPr>
        <w:t xml:space="preserve"> </w:t>
      </w:r>
      <w:r w:rsidRPr="00B2408B">
        <w:rPr>
          <w:rFonts w:ascii="Sylfaen" w:hAnsi="Sylfaen" w:cs="Sylfaen"/>
          <w:lang w:val="ka-GE"/>
        </w:rPr>
        <w:t>მხარის</w:t>
      </w:r>
      <w:r w:rsidRPr="00B2408B">
        <w:rPr>
          <w:rFonts w:ascii="Sylfaen" w:hAnsi="Sylfaen" w:cstheme="majorHAnsi"/>
          <w:lang w:val="ka-GE"/>
        </w:rPr>
        <w:t xml:space="preserve"> </w:t>
      </w:r>
      <w:r w:rsidRPr="00B2408B">
        <w:rPr>
          <w:rFonts w:ascii="Sylfaen" w:hAnsi="Sylfaen" w:cs="Sylfaen"/>
          <w:lang w:val="ka-GE"/>
        </w:rPr>
        <w:t>პროაქტიური</w:t>
      </w:r>
      <w:r w:rsidRPr="00B2408B">
        <w:rPr>
          <w:rFonts w:ascii="Sylfaen" w:hAnsi="Sylfaen" w:cstheme="majorHAnsi"/>
          <w:lang w:val="ka-GE"/>
        </w:rPr>
        <w:t xml:space="preserve"> </w:t>
      </w:r>
      <w:r w:rsidRPr="00B2408B">
        <w:rPr>
          <w:rFonts w:ascii="Sylfaen" w:hAnsi="Sylfaen" w:cs="Sylfaen"/>
          <w:lang w:val="ka-GE"/>
        </w:rPr>
        <w:t>ჩართულობა</w:t>
      </w:r>
      <w:r w:rsidRPr="00B2408B">
        <w:rPr>
          <w:rFonts w:ascii="Sylfaen" w:hAnsi="Sylfaen" w:cstheme="majorHAnsi"/>
          <w:lang w:val="ka-GE"/>
        </w:rPr>
        <w:t xml:space="preserve"> </w:t>
      </w:r>
      <w:r w:rsidRPr="00B2408B">
        <w:rPr>
          <w:rFonts w:ascii="Sylfaen" w:hAnsi="Sylfaen" w:cs="Sylfaen"/>
          <w:lang w:val="ka-GE"/>
        </w:rPr>
        <w:t>ამ</w:t>
      </w:r>
      <w:r w:rsidRPr="00B2408B">
        <w:rPr>
          <w:rFonts w:ascii="Sylfaen" w:hAnsi="Sylfaen" w:cstheme="majorHAnsi"/>
          <w:lang w:val="ka-GE"/>
        </w:rPr>
        <w:t xml:space="preserve"> </w:t>
      </w:r>
      <w:r w:rsidRPr="00B2408B">
        <w:rPr>
          <w:rFonts w:ascii="Sylfaen" w:hAnsi="Sylfaen" w:cs="Sylfaen"/>
          <w:lang w:val="ka-GE"/>
        </w:rPr>
        <w:t>პროცესში</w:t>
      </w:r>
      <w:r w:rsidRPr="00B2408B">
        <w:rPr>
          <w:rFonts w:ascii="Sylfaen" w:hAnsi="Sylfaen" w:cstheme="majorHAnsi"/>
          <w:lang w:val="ka-GE"/>
        </w:rPr>
        <w:t xml:space="preserve"> </w:t>
      </w:r>
      <w:r w:rsidRPr="00B2408B">
        <w:rPr>
          <w:rFonts w:ascii="Sylfaen" w:hAnsi="Sylfaen" w:cs="Sylfaen"/>
          <w:lang w:val="ka-GE"/>
        </w:rPr>
        <w:t>ხელს</w:t>
      </w:r>
      <w:r w:rsidRPr="00B2408B">
        <w:rPr>
          <w:rFonts w:ascii="Sylfaen" w:hAnsi="Sylfaen" w:cstheme="majorHAnsi"/>
          <w:lang w:val="ka-GE"/>
        </w:rPr>
        <w:t xml:space="preserve"> </w:t>
      </w:r>
      <w:r w:rsidRPr="00B2408B">
        <w:rPr>
          <w:rFonts w:ascii="Sylfaen" w:hAnsi="Sylfaen" w:cs="Sylfaen"/>
          <w:lang w:val="ka-GE"/>
        </w:rPr>
        <w:t>შეუწყობს</w:t>
      </w:r>
      <w:r w:rsidRPr="00B2408B">
        <w:rPr>
          <w:rFonts w:ascii="Sylfaen" w:hAnsi="Sylfaen" w:cstheme="majorHAnsi"/>
          <w:lang w:val="ka-GE"/>
        </w:rPr>
        <w:t xml:space="preserve"> </w:t>
      </w:r>
      <w:r w:rsidRPr="00B2408B">
        <w:rPr>
          <w:rFonts w:ascii="Sylfaen" w:hAnsi="Sylfaen" w:cs="Sylfaen"/>
          <w:lang w:val="ka-GE"/>
        </w:rPr>
        <w:t>ერთობლივი</w:t>
      </w:r>
      <w:r w:rsidRPr="00B2408B">
        <w:rPr>
          <w:rFonts w:ascii="Sylfaen" w:hAnsi="Sylfaen" w:cstheme="majorHAnsi"/>
          <w:lang w:val="ka-GE"/>
        </w:rPr>
        <w:t xml:space="preserve"> </w:t>
      </w:r>
      <w:r w:rsidRPr="00B2408B">
        <w:rPr>
          <w:rFonts w:ascii="Sylfaen" w:hAnsi="Sylfaen" w:cs="Sylfaen"/>
          <w:lang w:val="ka-GE"/>
        </w:rPr>
        <w:t>პროექტების</w:t>
      </w:r>
      <w:r w:rsidRPr="00B2408B">
        <w:rPr>
          <w:rFonts w:ascii="Sylfaen" w:hAnsi="Sylfaen" w:cstheme="majorHAnsi"/>
          <w:lang w:val="ka-GE"/>
        </w:rPr>
        <w:t xml:space="preserve"> </w:t>
      </w:r>
      <w:r w:rsidRPr="00B2408B">
        <w:rPr>
          <w:rFonts w:ascii="Sylfaen" w:hAnsi="Sylfaen" w:cs="Sylfaen"/>
          <w:lang w:val="ka-GE"/>
        </w:rPr>
        <w:t>განხორციელებას</w:t>
      </w:r>
      <w:r w:rsidR="009B0787">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w:t>
      </w:r>
      <w:r w:rsidR="0036202B" w:rsidRPr="00B2408B">
        <w:rPr>
          <w:rFonts w:ascii="Sylfaen" w:hAnsi="Sylfaen" w:cs="Sylfaen"/>
          <w:lang w:val="ka-GE"/>
        </w:rPr>
        <w:t>ეკონომიკურ</w:t>
      </w:r>
      <w:r w:rsidRPr="00B2408B">
        <w:rPr>
          <w:rFonts w:ascii="Sylfaen" w:hAnsi="Sylfaen" w:cstheme="majorHAnsi"/>
          <w:lang w:val="ka-GE"/>
        </w:rPr>
        <w:t xml:space="preserve"> </w:t>
      </w:r>
      <w:r w:rsidRPr="00B2408B">
        <w:rPr>
          <w:rFonts w:ascii="Sylfaen" w:hAnsi="Sylfaen" w:cs="Sylfaen"/>
          <w:lang w:val="ka-GE"/>
        </w:rPr>
        <w:t>განვითარებას</w:t>
      </w:r>
      <w:r w:rsidRPr="00B2408B">
        <w:rPr>
          <w:rFonts w:ascii="Sylfaen" w:hAnsi="Sylfaen" w:cstheme="majorHAnsi"/>
          <w:lang w:val="ka-GE"/>
        </w:rPr>
        <w:t xml:space="preserve">. </w:t>
      </w:r>
    </w:p>
    <w:p w14:paraId="04F0A7B3" w14:textId="60AD1282" w:rsidR="00DF3C76" w:rsidRPr="00B2408B" w:rsidRDefault="00DF3C76" w:rsidP="00B2408B">
      <w:pPr>
        <w:spacing w:line="276" w:lineRule="auto"/>
        <w:jc w:val="both"/>
        <w:rPr>
          <w:rFonts w:ascii="Sylfaen" w:hAnsi="Sylfaen" w:cstheme="majorHAnsi"/>
          <w:lang w:val="ka-GE"/>
        </w:rPr>
      </w:pPr>
      <w:r w:rsidRPr="00B2408B">
        <w:rPr>
          <w:rFonts w:ascii="Sylfaen" w:hAnsi="Sylfaen" w:cs="Helvetica"/>
          <w:lang w:val="ka-GE"/>
        </w:rPr>
        <w:t>აფრიკის</w:t>
      </w:r>
      <w:r w:rsidRPr="00B2408B">
        <w:rPr>
          <w:rFonts w:ascii="Sylfaen" w:hAnsi="Sylfaen" w:cstheme="majorHAnsi"/>
          <w:lang w:val="ka-GE"/>
        </w:rPr>
        <w:t xml:space="preserve"> </w:t>
      </w:r>
      <w:r w:rsidRPr="00B2408B">
        <w:rPr>
          <w:rFonts w:ascii="Sylfaen" w:hAnsi="Sylfaen" w:cs="Helvetica"/>
          <w:lang w:val="ka-GE"/>
        </w:rPr>
        <w:t>კავშირში</w:t>
      </w:r>
      <w:r w:rsidRPr="00B2408B">
        <w:rPr>
          <w:rFonts w:ascii="Sylfaen" w:hAnsi="Sylfaen" w:cstheme="majorHAnsi"/>
          <w:lang w:val="ka-GE"/>
        </w:rPr>
        <w:t xml:space="preserve"> </w:t>
      </w:r>
      <w:r w:rsidRPr="00B2408B">
        <w:rPr>
          <w:rFonts w:ascii="Sylfaen" w:hAnsi="Sylfaen" w:cs="Helvetica"/>
          <w:lang w:val="ka-GE"/>
        </w:rPr>
        <w:t>საქართველოს</w:t>
      </w:r>
      <w:r w:rsidRPr="00B2408B">
        <w:rPr>
          <w:rFonts w:ascii="Sylfaen" w:hAnsi="Sylfaen" w:cstheme="majorHAnsi"/>
          <w:lang w:val="ka-GE"/>
        </w:rPr>
        <w:t xml:space="preserve"> </w:t>
      </w:r>
      <w:r w:rsidRPr="00B2408B">
        <w:rPr>
          <w:rFonts w:ascii="Sylfaen" w:hAnsi="Sylfaen" w:cs="Helvetica"/>
          <w:lang w:val="ka-GE"/>
        </w:rPr>
        <w:t>მიერ</w:t>
      </w:r>
      <w:r w:rsidRPr="00B2408B">
        <w:rPr>
          <w:rFonts w:ascii="Sylfaen" w:hAnsi="Sylfaen" w:cstheme="majorHAnsi"/>
          <w:lang w:val="ka-GE"/>
        </w:rPr>
        <w:t xml:space="preserve"> </w:t>
      </w:r>
      <w:r w:rsidRPr="00B2408B">
        <w:rPr>
          <w:rFonts w:ascii="Sylfaen" w:hAnsi="Sylfaen" w:cs="Helvetica"/>
          <w:lang w:val="ka-GE"/>
        </w:rPr>
        <w:t>დამკვირვებლის</w:t>
      </w:r>
      <w:r w:rsidRPr="00B2408B">
        <w:rPr>
          <w:rFonts w:ascii="Sylfaen" w:hAnsi="Sylfaen" w:cstheme="majorHAnsi"/>
          <w:lang w:val="ka-GE"/>
        </w:rPr>
        <w:t xml:space="preserve"> </w:t>
      </w:r>
      <w:r w:rsidRPr="00B2408B">
        <w:rPr>
          <w:rFonts w:ascii="Sylfaen" w:hAnsi="Sylfaen" w:cs="Helvetica"/>
          <w:lang w:val="ka-GE"/>
        </w:rPr>
        <w:t>სტატუსის</w:t>
      </w:r>
      <w:r w:rsidRPr="00B2408B">
        <w:rPr>
          <w:rFonts w:ascii="Sylfaen" w:hAnsi="Sylfaen" w:cstheme="majorHAnsi"/>
          <w:lang w:val="ka-GE"/>
        </w:rPr>
        <w:t xml:space="preserve"> </w:t>
      </w:r>
      <w:r w:rsidRPr="00B2408B">
        <w:rPr>
          <w:rFonts w:ascii="Sylfaen" w:hAnsi="Sylfaen" w:cs="Helvetica"/>
          <w:lang w:val="ka-GE"/>
        </w:rPr>
        <w:t>მოპოვებამ</w:t>
      </w:r>
      <w:r w:rsidRPr="00B2408B">
        <w:rPr>
          <w:rFonts w:ascii="Sylfaen" w:hAnsi="Sylfaen" w:cstheme="majorHAnsi"/>
          <w:lang w:val="ka-GE"/>
        </w:rPr>
        <w:t xml:space="preserve">, </w:t>
      </w:r>
      <w:r w:rsidRPr="00B2408B">
        <w:rPr>
          <w:rFonts w:ascii="Sylfaen" w:hAnsi="Sylfaen" w:cs="Helvetica"/>
          <w:lang w:val="ka-GE"/>
        </w:rPr>
        <w:t>საელჩოების</w:t>
      </w:r>
      <w:r w:rsidRPr="00B2408B">
        <w:rPr>
          <w:rFonts w:ascii="Sylfaen" w:hAnsi="Sylfaen" w:cstheme="majorHAnsi"/>
          <w:lang w:val="ka-GE"/>
        </w:rPr>
        <w:t xml:space="preserve"> </w:t>
      </w:r>
      <w:r w:rsidRPr="00B2408B">
        <w:rPr>
          <w:rFonts w:ascii="Sylfaen" w:hAnsi="Sylfaen" w:cs="Helvetica"/>
          <w:lang w:val="ka-GE"/>
        </w:rPr>
        <w:t>გახსნამ</w:t>
      </w:r>
      <w:r w:rsidRPr="00B2408B">
        <w:rPr>
          <w:rFonts w:ascii="Sylfaen" w:hAnsi="Sylfaen" w:cstheme="majorHAnsi"/>
          <w:lang w:val="ka-GE"/>
        </w:rPr>
        <w:t xml:space="preserve"> </w:t>
      </w:r>
      <w:r w:rsidRPr="00B2408B">
        <w:rPr>
          <w:rFonts w:ascii="Sylfaen" w:hAnsi="Sylfaen" w:cs="Helvetica"/>
          <w:lang w:val="ka-GE"/>
        </w:rPr>
        <w:t>ეგვიპტეში</w:t>
      </w:r>
      <w:r w:rsidRPr="00B2408B">
        <w:rPr>
          <w:rFonts w:ascii="Sylfaen" w:hAnsi="Sylfaen" w:cstheme="majorHAnsi"/>
          <w:lang w:val="ka-GE"/>
        </w:rPr>
        <w:t xml:space="preserve">, </w:t>
      </w:r>
      <w:r w:rsidRPr="00B2408B">
        <w:rPr>
          <w:rFonts w:ascii="Sylfaen" w:hAnsi="Sylfaen" w:cs="Helvetica"/>
          <w:lang w:val="ka-GE"/>
        </w:rPr>
        <w:t>სამხრეთ</w:t>
      </w:r>
      <w:r w:rsidRPr="00B2408B">
        <w:rPr>
          <w:rFonts w:ascii="Sylfaen" w:hAnsi="Sylfaen" w:cstheme="majorHAnsi"/>
          <w:lang w:val="ka-GE"/>
        </w:rPr>
        <w:t xml:space="preserve"> </w:t>
      </w:r>
      <w:r w:rsidRPr="00B2408B">
        <w:rPr>
          <w:rFonts w:ascii="Sylfaen" w:hAnsi="Sylfaen" w:cs="Helvetica"/>
          <w:lang w:val="ka-GE"/>
        </w:rPr>
        <w:t>აფრიკის</w:t>
      </w:r>
      <w:r w:rsidRPr="00B2408B">
        <w:rPr>
          <w:rFonts w:ascii="Sylfaen" w:hAnsi="Sylfaen" w:cstheme="majorHAnsi"/>
          <w:lang w:val="ka-GE"/>
        </w:rPr>
        <w:t xml:space="preserve"> </w:t>
      </w:r>
      <w:r w:rsidR="00C6275F">
        <w:rPr>
          <w:rFonts w:ascii="Sylfaen" w:hAnsi="Sylfaen" w:cs="Helvetica"/>
          <w:lang w:val="ka-GE"/>
        </w:rPr>
        <w:t>რესპუბლიკასა</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ეთიოპიაში</w:t>
      </w:r>
      <w:r w:rsidRPr="00B2408B">
        <w:rPr>
          <w:rFonts w:ascii="Sylfaen" w:hAnsi="Sylfaen" w:cstheme="majorHAnsi"/>
          <w:lang w:val="ka-GE"/>
        </w:rPr>
        <w:t xml:space="preserve">, </w:t>
      </w:r>
      <w:r w:rsidRPr="00B2408B">
        <w:rPr>
          <w:rFonts w:ascii="Sylfaen" w:hAnsi="Sylfaen" w:cs="Helvetica"/>
          <w:lang w:val="ka-GE"/>
        </w:rPr>
        <w:t>ასევე</w:t>
      </w:r>
      <w:r w:rsidRPr="00B2408B">
        <w:rPr>
          <w:rFonts w:ascii="Sylfaen" w:hAnsi="Sylfaen" w:cstheme="majorHAnsi"/>
          <w:lang w:val="ka-GE"/>
        </w:rPr>
        <w:t xml:space="preserve"> </w:t>
      </w:r>
      <w:r w:rsidRPr="00B2408B">
        <w:rPr>
          <w:rFonts w:ascii="Sylfaen" w:hAnsi="Sylfaen" w:cs="Helvetica"/>
          <w:lang w:val="ka-GE"/>
        </w:rPr>
        <w:t>ამ</w:t>
      </w:r>
      <w:r w:rsidRPr="00B2408B">
        <w:rPr>
          <w:rFonts w:ascii="Sylfaen" w:hAnsi="Sylfaen" w:cstheme="majorHAnsi"/>
          <w:lang w:val="ka-GE"/>
        </w:rPr>
        <w:t xml:space="preserve"> </w:t>
      </w:r>
      <w:r w:rsidRPr="00B2408B">
        <w:rPr>
          <w:rFonts w:ascii="Sylfaen" w:hAnsi="Sylfaen" w:cs="Helvetica"/>
          <w:lang w:val="ka-GE"/>
        </w:rPr>
        <w:t>საელჩოებიდან</w:t>
      </w:r>
      <w:r w:rsidRPr="00B2408B">
        <w:rPr>
          <w:rFonts w:ascii="Sylfaen" w:hAnsi="Sylfaen" w:cstheme="majorHAnsi"/>
          <w:lang w:val="ka-GE"/>
        </w:rPr>
        <w:t xml:space="preserve"> </w:t>
      </w:r>
      <w:r w:rsidRPr="00B2408B">
        <w:rPr>
          <w:rFonts w:ascii="Sylfaen" w:hAnsi="Sylfaen" w:cs="Helvetica"/>
          <w:lang w:val="ka-GE"/>
        </w:rPr>
        <w:t>გადაფარვის</w:t>
      </w:r>
      <w:r w:rsidRPr="00B2408B">
        <w:rPr>
          <w:rFonts w:ascii="Sylfaen" w:hAnsi="Sylfaen" w:cstheme="majorHAnsi"/>
          <w:lang w:val="ka-GE"/>
        </w:rPr>
        <w:t xml:space="preserve"> </w:t>
      </w:r>
      <w:r w:rsidRPr="00B2408B">
        <w:rPr>
          <w:rFonts w:ascii="Sylfaen" w:hAnsi="Sylfaen" w:cs="Helvetica"/>
          <w:lang w:val="ka-GE"/>
        </w:rPr>
        <w:t>ქვეყნების</w:t>
      </w:r>
      <w:r w:rsidRPr="00B2408B">
        <w:rPr>
          <w:rFonts w:ascii="Sylfaen" w:hAnsi="Sylfaen" w:cstheme="majorHAnsi"/>
          <w:lang w:val="ka-GE"/>
        </w:rPr>
        <w:t xml:space="preserve"> </w:t>
      </w:r>
      <w:r w:rsidRPr="00B2408B">
        <w:rPr>
          <w:rFonts w:ascii="Sylfaen" w:hAnsi="Sylfaen" w:cs="Helvetica"/>
          <w:lang w:val="ka-GE"/>
        </w:rPr>
        <w:t>ზრდამ</w:t>
      </w:r>
      <w:r w:rsidRPr="00B2408B">
        <w:rPr>
          <w:rFonts w:ascii="Sylfaen" w:hAnsi="Sylfaen" w:cstheme="majorHAnsi"/>
          <w:lang w:val="ka-GE"/>
        </w:rPr>
        <w:t xml:space="preserve"> </w:t>
      </w:r>
      <w:r w:rsidRPr="00B2408B">
        <w:rPr>
          <w:rFonts w:ascii="Sylfaen" w:hAnsi="Sylfaen" w:cs="Helvetica"/>
          <w:lang w:val="ka-GE"/>
        </w:rPr>
        <w:t>ხელი</w:t>
      </w:r>
      <w:r w:rsidRPr="00B2408B">
        <w:rPr>
          <w:rFonts w:ascii="Sylfaen" w:hAnsi="Sylfaen" w:cstheme="majorHAnsi"/>
          <w:lang w:val="ka-GE"/>
        </w:rPr>
        <w:t xml:space="preserve"> </w:t>
      </w:r>
      <w:r w:rsidRPr="00B2408B">
        <w:rPr>
          <w:rFonts w:ascii="Sylfaen" w:hAnsi="Sylfaen" w:cs="Helvetica"/>
          <w:lang w:val="ka-GE"/>
        </w:rPr>
        <w:t>შეუწყო</w:t>
      </w:r>
      <w:r w:rsidRPr="00B2408B">
        <w:rPr>
          <w:rFonts w:ascii="Sylfaen" w:hAnsi="Sylfaen" w:cstheme="majorHAnsi"/>
          <w:lang w:val="ka-GE"/>
        </w:rPr>
        <w:t xml:space="preserve"> </w:t>
      </w:r>
      <w:r w:rsidRPr="00B2408B">
        <w:rPr>
          <w:rFonts w:ascii="Sylfaen" w:hAnsi="Sylfaen" w:cs="Helvetica"/>
          <w:lang w:val="ka-GE"/>
        </w:rPr>
        <w:t>მაღალი</w:t>
      </w:r>
      <w:r w:rsidRPr="00B2408B">
        <w:rPr>
          <w:rFonts w:ascii="Sylfaen" w:hAnsi="Sylfaen" w:cstheme="majorHAnsi"/>
          <w:lang w:val="ka-GE"/>
        </w:rPr>
        <w:t xml:space="preserve"> </w:t>
      </w:r>
      <w:r w:rsidRPr="00B2408B">
        <w:rPr>
          <w:rFonts w:ascii="Sylfaen" w:hAnsi="Sylfaen" w:cs="Helvetica"/>
          <w:lang w:val="ka-GE"/>
        </w:rPr>
        <w:t>დონის</w:t>
      </w:r>
      <w:r w:rsidRPr="00B2408B">
        <w:rPr>
          <w:rFonts w:ascii="Sylfaen" w:hAnsi="Sylfaen" w:cstheme="majorHAnsi"/>
          <w:lang w:val="ka-GE"/>
        </w:rPr>
        <w:t xml:space="preserve"> </w:t>
      </w:r>
      <w:r w:rsidRPr="00B2408B">
        <w:rPr>
          <w:rFonts w:ascii="Sylfaen" w:hAnsi="Sylfaen" w:cs="Helvetica"/>
          <w:lang w:val="ka-GE"/>
        </w:rPr>
        <w:t>ვიზიტების</w:t>
      </w:r>
      <w:r w:rsidRPr="00B2408B">
        <w:rPr>
          <w:rFonts w:ascii="Sylfaen" w:hAnsi="Sylfaen" w:cstheme="majorHAnsi"/>
          <w:lang w:val="ka-GE"/>
        </w:rPr>
        <w:t xml:space="preserve"> </w:t>
      </w:r>
      <w:r w:rsidRPr="00B2408B">
        <w:rPr>
          <w:rFonts w:ascii="Sylfaen" w:hAnsi="Sylfaen" w:cs="Helvetica"/>
          <w:lang w:val="ka-GE"/>
        </w:rPr>
        <w:t>განხორციელებას</w:t>
      </w:r>
      <w:r w:rsidRPr="00B2408B">
        <w:rPr>
          <w:rFonts w:ascii="Sylfaen" w:hAnsi="Sylfaen" w:cstheme="majorHAnsi"/>
          <w:lang w:val="ka-GE"/>
        </w:rPr>
        <w:t xml:space="preserve">, </w:t>
      </w:r>
      <w:r w:rsidRPr="00B2408B">
        <w:rPr>
          <w:rFonts w:ascii="Sylfaen" w:hAnsi="Sylfaen" w:cs="Helvetica"/>
          <w:lang w:val="ka-GE"/>
        </w:rPr>
        <w:t>რეგულარული</w:t>
      </w:r>
      <w:r w:rsidRPr="00B2408B">
        <w:rPr>
          <w:rFonts w:ascii="Sylfaen" w:hAnsi="Sylfaen" w:cstheme="majorHAnsi"/>
          <w:lang w:val="ka-GE"/>
        </w:rPr>
        <w:t xml:space="preserve"> </w:t>
      </w:r>
      <w:r w:rsidRPr="00B2408B">
        <w:rPr>
          <w:rFonts w:ascii="Sylfaen" w:hAnsi="Sylfaen" w:cs="Helvetica"/>
          <w:lang w:val="ka-GE"/>
        </w:rPr>
        <w:t>პოლიტიკური</w:t>
      </w:r>
      <w:r w:rsidRPr="00B2408B">
        <w:rPr>
          <w:rFonts w:ascii="Sylfaen" w:hAnsi="Sylfaen" w:cstheme="majorHAnsi"/>
          <w:lang w:val="ka-GE"/>
        </w:rPr>
        <w:t xml:space="preserve"> </w:t>
      </w:r>
      <w:r w:rsidRPr="00B2408B">
        <w:rPr>
          <w:rFonts w:ascii="Sylfaen" w:hAnsi="Sylfaen" w:cs="Helvetica"/>
          <w:lang w:val="ka-GE"/>
        </w:rPr>
        <w:t>კონსულტაციების</w:t>
      </w:r>
      <w:r w:rsidRPr="00B2408B">
        <w:rPr>
          <w:rFonts w:ascii="Sylfaen" w:hAnsi="Sylfaen" w:cstheme="majorHAnsi"/>
          <w:lang w:val="ka-GE"/>
        </w:rPr>
        <w:t xml:space="preserve"> </w:t>
      </w:r>
      <w:r w:rsidRPr="00B2408B">
        <w:rPr>
          <w:rFonts w:ascii="Sylfaen" w:hAnsi="Sylfaen" w:cs="Helvetica"/>
          <w:lang w:val="ka-GE"/>
        </w:rPr>
        <w:t>ჩატარებას</w:t>
      </w:r>
      <w:r w:rsidRPr="00B2408B">
        <w:rPr>
          <w:rFonts w:ascii="Sylfaen" w:hAnsi="Sylfaen" w:cstheme="majorHAnsi"/>
          <w:lang w:val="ka-GE"/>
        </w:rPr>
        <w:t xml:space="preserve">, </w:t>
      </w:r>
      <w:r w:rsidRPr="00B2408B">
        <w:rPr>
          <w:rFonts w:ascii="Sylfaen" w:hAnsi="Sylfaen" w:cs="Helvetica"/>
          <w:lang w:val="ka-GE"/>
        </w:rPr>
        <w:t>ცალკეულ</w:t>
      </w:r>
      <w:r w:rsidRPr="00B2408B">
        <w:rPr>
          <w:rFonts w:ascii="Sylfaen" w:hAnsi="Sylfaen" w:cstheme="majorHAnsi"/>
          <w:lang w:val="ka-GE"/>
        </w:rPr>
        <w:t xml:space="preserve"> </w:t>
      </w:r>
      <w:r w:rsidRPr="00B2408B">
        <w:rPr>
          <w:rFonts w:ascii="Sylfaen" w:hAnsi="Sylfaen" w:cs="Helvetica"/>
          <w:lang w:val="ka-GE"/>
        </w:rPr>
        <w:t>ქვეყნებთან</w:t>
      </w:r>
      <w:r w:rsidRPr="00B2408B">
        <w:rPr>
          <w:rFonts w:ascii="Sylfaen" w:hAnsi="Sylfaen" w:cstheme="majorHAnsi"/>
          <w:lang w:val="ka-GE"/>
        </w:rPr>
        <w:t xml:space="preserve"> </w:t>
      </w:r>
      <w:r w:rsidRPr="00B2408B">
        <w:rPr>
          <w:rFonts w:ascii="Sylfaen" w:hAnsi="Sylfaen" w:cs="Helvetica"/>
          <w:lang w:val="ka-GE"/>
        </w:rPr>
        <w:t>სამართლებრივ</w:t>
      </w:r>
      <w:r w:rsidRPr="00B2408B">
        <w:rPr>
          <w:rFonts w:ascii="Sylfaen" w:hAnsi="Sylfaen" w:cs="Sylfaen"/>
          <w:lang w:val="ka-GE"/>
        </w:rPr>
        <w:t>-</w:t>
      </w:r>
      <w:r w:rsidRPr="00B2408B">
        <w:rPr>
          <w:rFonts w:ascii="Sylfaen" w:hAnsi="Sylfaen" w:cs="Helvetica"/>
          <w:lang w:val="ka-GE"/>
        </w:rPr>
        <w:t>სახელშეკრულებო</w:t>
      </w:r>
      <w:r w:rsidRPr="00B2408B">
        <w:rPr>
          <w:rFonts w:ascii="Sylfaen" w:hAnsi="Sylfaen" w:cstheme="majorHAnsi"/>
          <w:lang w:val="ka-GE"/>
        </w:rPr>
        <w:t xml:space="preserve"> </w:t>
      </w:r>
      <w:r w:rsidRPr="00B2408B">
        <w:rPr>
          <w:rFonts w:ascii="Sylfaen" w:hAnsi="Sylfaen" w:cs="Helvetica"/>
          <w:lang w:val="ka-GE"/>
        </w:rPr>
        <w:t>ბაზის</w:t>
      </w:r>
      <w:r w:rsidRPr="00B2408B">
        <w:rPr>
          <w:rFonts w:ascii="Sylfaen" w:hAnsi="Sylfaen" w:cs="Sylfaen"/>
          <w:lang w:val="ka-GE"/>
        </w:rPr>
        <w:t xml:space="preserve"> </w:t>
      </w:r>
      <w:r w:rsidRPr="00B2408B">
        <w:rPr>
          <w:rFonts w:ascii="Sylfaen" w:hAnsi="Sylfaen" w:cs="Helvetica"/>
          <w:lang w:val="ka-GE"/>
        </w:rPr>
        <w:t>გაფართოებას</w:t>
      </w:r>
      <w:r w:rsidRPr="00B2408B">
        <w:rPr>
          <w:rFonts w:ascii="Sylfaen" w:hAnsi="Sylfaen" w:cstheme="majorHAnsi"/>
          <w:lang w:val="ka-GE"/>
        </w:rPr>
        <w:t xml:space="preserve">, </w:t>
      </w:r>
      <w:r w:rsidRPr="00B2408B">
        <w:rPr>
          <w:rFonts w:ascii="Sylfaen" w:hAnsi="Sylfaen" w:cs="Helvetica"/>
          <w:lang w:val="ka-GE"/>
        </w:rPr>
        <w:t>პოლიტიკურ</w:t>
      </w:r>
      <w:r w:rsidRPr="00B2408B">
        <w:rPr>
          <w:rFonts w:ascii="Sylfaen" w:hAnsi="Sylfaen" w:cstheme="majorHAnsi"/>
          <w:lang w:val="ka-GE"/>
        </w:rPr>
        <w:t>-</w:t>
      </w:r>
      <w:r w:rsidRPr="00B2408B">
        <w:rPr>
          <w:rFonts w:ascii="Sylfaen" w:hAnsi="Sylfaen" w:cs="Helvetica"/>
          <w:lang w:val="ka-GE"/>
        </w:rPr>
        <w:t>ეკონომიკური</w:t>
      </w:r>
      <w:r w:rsidRPr="00B2408B">
        <w:rPr>
          <w:rFonts w:ascii="Sylfaen" w:hAnsi="Sylfaen" w:cstheme="majorHAnsi"/>
          <w:lang w:val="ka-GE"/>
        </w:rPr>
        <w:t xml:space="preserve">, </w:t>
      </w:r>
      <w:r w:rsidRPr="00B2408B">
        <w:rPr>
          <w:rFonts w:ascii="Sylfaen" w:hAnsi="Sylfaen" w:cs="Helvetica"/>
          <w:lang w:val="ka-GE"/>
        </w:rPr>
        <w:t>საგანმანათლებლო</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კულტურული</w:t>
      </w:r>
      <w:r w:rsidRPr="00B2408B">
        <w:rPr>
          <w:rFonts w:ascii="Sylfaen" w:hAnsi="Sylfaen" w:cstheme="majorHAnsi"/>
          <w:lang w:val="ka-GE"/>
        </w:rPr>
        <w:t xml:space="preserve"> </w:t>
      </w:r>
      <w:r w:rsidRPr="00B2408B">
        <w:rPr>
          <w:rFonts w:ascii="Sylfaen" w:hAnsi="Sylfaen" w:cs="Helvetica"/>
          <w:lang w:val="ka-GE"/>
        </w:rPr>
        <w:t>ურთიერთობების</w:t>
      </w:r>
      <w:r w:rsidRPr="00B2408B">
        <w:rPr>
          <w:rFonts w:ascii="Sylfaen" w:hAnsi="Sylfaen" w:cstheme="majorHAnsi"/>
          <w:lang w:val="ka-GE"/>
        </w:rPr>
        <w:t xml:space="preserve"> </w:t>
      </w:r>
      <w:r w:rsidRPr="00B2408B">
        <w:rPr>
          <w:rFonts w:ascii="Sylfaen" w:hAnsi="Sylfaen" w:cs="Helvetica"/>
          <w:lang w:val="ka-GE"/>
        </w:rPr>
        <w:t>გაღრმავებას</w:t>
      </w:r>
      <w:r w:rsidRPr="00B2408B">
        <w:rPr>
          <w:rFonts w:ascii="Sylfaen" w:hAnsi="Sylfaen" w:cstheme="majorHAnsi"/>
          <w:lang w:val="ka-GE"/>
        </w:rPr>
        <w:t xml:space="preserve">.  </w:t>
      </w:r>
    </w:p>
    <w:p w14:paraId="1F5E21EC" w14:textId="73C011D3" w:rsidR="00DF3C76" w:rsidRPr="00B2408B" w:rsidRDefault="00DF3C76" w:rsidP="00B2408B">
      <w:pPr>
        <w:spacing w:line="276" w:lineRule="auto"/>
        <w:jc w:val="both"/>
        <w:rPr>
          <w:rFonts w:ascii="Sylfaen" w:hAnsi="Sylfaen" w:cstheme="majorHAnsi"/>
          <w:lang w:val="ka-GE"/>
        </w:rPr>
      </w:pPr>
      <w:r w:rsidRPr="00B2408B">
        <w:rPr>
          <w:rFonts w:ascii="Sylfaen" w:hAnsi="Sylfaen" w:cs="Helvetica"/>
          <w:lang w:val="ka-GE"/>
        </w:rPr>
        <w:t>საქართველო</w:t>
      </w:r>
      <w:r w:rsidRPr="00B2408B">
        <w:rPr>
          <w:rFonts w:ascii="Sylfaen" w:hAnsi="Sylfaen" w:cstheme="majorHAnsi"/>
          <w:lang w:val="ka-GE"/>
        </w:rPr>
        <w:t>-</w:t>
      </w:r>
      <w:r w:rsidRPr="00B2408B">
        <w:rPr>
          <w:rFonts w:ascii="Sylfaen" w:hAnsi="Sylfaen" w:cs="Helvetica"/>
          <w:lang w:val="ka-GE"/>
        </w:rPr>
        <w:t>აფრიკის</w:t>
      </w:r>
      <w:r w:rsidRPr="00B2408B">
        <w:rPr>
          <w:rFonts w:ascii="Sylfaen" w:hAnsi="Sylfaen" w:cstheme="majorHAnsi"/>
          <w:lang w:val="ka-GE"/>
        </w:rPr>
        <w:t xml:space="preserve"> </w:t>
      </w:r>
      <w:r w:rsidRPr="00B2408B">
        <w:rPr>
          <w:rFonts w:ascii="Sylfaen" w:hAnsi="Sylfaen" w:cs="Helvetica"/>
          <w:lang w:val="ka-GE"/>
        </w:rPr>
        <w:t>ურთიერთობების</w:t>
      </w:r>
      <w:r w:rsidRPr="00B2408B">
        <w:rPr>
          <w:rFonts w:ascii="Sylfaen" w:hAnsi="Sylfaen" w:cstheme="majorHAnsi"/>
          <w:lang w:val="ka-GE"/>
        </w:rPr>
        <w:t xml:space="preserve"> </w:t>
      </w:r>
      <w:r w:rsidRPr="00B2408B">
        <w:rPr>
          <w:rFonts w:ascii="Sylfaen" w:hAnsi="Sylfaen" w:cs="Helvetica"/>
          <w:lang w:val="ka-GE"/>
        </w:rPr>
        <w:t>დინამი</w:t>
      </w:r>
      <w:r w:rsidR="00C6275F">
        <w:rPr>
          <w:rFonts w:ascii="Sylfaen" w:hAnsi="Sylfaen" w:cs="Helvetica"/>
          <w:lang w:val="ka-GE"/>
        </w:rPr>
        <w:t>კ</w:t>
      </w:r>
      <w:r w:rsidRPr="00B2408B">
        <w:rPr>
          <w:rFonts w:ascii="Sylfaen" w:hAnsi="Sylfaen" w:cs="Helvetica"/>
          <w:lang w:val="ka-GE"/>
        </w:rPr>
        <w:t>ურ</w:t>
      </w:r>
      <w:r w:rsidRPr="00B2408B">
        <w:rPr>
          <w:rFonts w:ascii="Sylfaen" w:hAnsi="Sylfaen" w:cstheme="majorHAnsi"/>
          <w:lang w:val="ka-GE"/>
        </w:rPr>
        <w:t xml:space="preserve"> </w:t>
      </w:r>
      <w:r w:rsidRPr="00B2408B">
        <w:rPr>
          <w:rFonts w:ascii="Sylfaen" w:hAnsi="Sylfaen" w:cs="Helvetica"/>
          <w:lang w:val="ka-GE"/>
        </w:rPr>
        <w:t>განვითარებას</w:t>
      </w:r>
      <w:r w:rsidRPr="00B2408B">
        <w:rPr>
          <w:rFonts w:ascii="Sylfaen" w:hAnsi="Sylfaen" w:cstheme="majorHAnsi"/>
          <w:lang w:val="ka-GE"/>
        </w:rPr>
        <w:t xml:space="preserve"> </w:t>
      </w:r>
      <w:r w:rsidRPr="00B2408B">
        <w:rPr>
          <w:rFonts w:ascii="Sylfaen" w:hAnsi="Sylfaen" w:cs="Helvetica"/>
          <w:lang w:val="ka-GE"/>
        </w:rPr>
        <w:t>აფერხებს</w:t>
      </w:r>
      <w:r w:rsidRPr="00B2408B">
        <w:rPr>
          <w:rFonts w:ascii="Sylfaen" w:hAnsi="Sylfaen" w:cstheme="majorHAnsi"/>
          <w:lang w:val="ka-GE"/>
        </w:rPr>
        <w:t xml:space="preserve"> </w:t>
      </w:r>
      <w:r w:rsidRPr="00B2408B">
        <w:rPr>
          <w:rFonts w:ascii="Sylfaen" w:hAnsi="Sylfaen" w:cs="Helvetica"/>
          <w:lang w:val="ka-GE"/>
        </w:rPr>
        <w:t>ტერიტორიული</w:t>
      </w:r>
      <w:r w:rsidRPr="00B2408B">
        <w:rPr>
          <w:rFonts w:ascii="Sylfaen" w:hAnsi="Sylfaen" w:cstheme="majorHAnsi"/>
          <w:lang w:val="ka-GE"/>
        </w:rPr>
        <w:t xml:space="preserve"> </w:t>
      </w:r>
      <w:r w:rsidRPr="00B2408B">
        <w:rPr>
          <w:rFonts w:ascii="Sylfaen" w:hAnsi="Sylfaen" w:cs="Helvetica"/>
          <w:lang w:val="ka-GE"/>
        </w:rPr>
        <w:t>სიშორე</w:t>
      </w:r>
      <w:r w:rsidRPr="00B2408B">
        <w:rPr>
          <w:rFonts w:ascii="Sylfaen" w:hAnsi="Sylfaen" w:cstheme="majorHAnsi"/>
          <w:lang w:val="ka-GE"/>
        </w:rPr>
        <w:t xml:space="preserve">, </w:t>
      </w:r>
      <w:r w:rsidRPr="00B2408B">
        <w:rPr>
          <w:rFonts w:ascii="Sylfaen" w:hAnsi="Sylfaen" w:cs="Helvetica"/>
          <w:lang w:val="ka-GE"/>
        </w:rPr>
        <w:t>საქართველოში</w:t>
      </w:r>
      <w:r w:rsidRPr="00B2408B">
        <w:rPr>
          <w:rFonts w:ascii="Sylfaen" w:hAnsi="Sylfaen" w:cstheme="majorHAnsi"/>
          <w:lang w:val="ka-GE"/>
        </w:rPr>
        <w:t xml:space="preserve"> </w:t>
      </w:r>
      <w:r w:rsidRPr="00B2408B">
        <w:rPr>
          <w:rFonts w:ascii="Sylfaen" w:hAnsi="Sylfaen" w:cs="Helvetica"/>
          <w:lang w:val="ka-GE"/>
        </w:rPr>
        <w:t>აფრიკული</w:t>
      </w:r>
      <w:r w:rsidRPr="00B2408B">
        <w:rPr>
          <w:rFonts w:ascii="Sylfaen" w:hAnsi="Sylfaen" w:cstheme="majorHAnsi"/>
          <w:lang w:val="ka-GE"/>
        </w:rPr>
        <w:t xml:space="preserve"> </w:t>
      </w:r>
      <w:r w:rsidRPr="00B2408B">
        <w:rPr>
          <w:rFonts w:ascii="Sylfaen" w:hAnsi="Sylfaen" w:cs="Helvetica"/>
          <w:lang w:val="ka-GE"/>
        </w:rPr>
        <w:t>ქვეყნების</w:t>
      </w:r>
      <w:r w:rsidRPr="00B2408B">
        <w:rPr>
          <w:rFonts w:ascii="Sylfaen" w:hAnsi="Sylfaen" w:cstheme="majorHAnsi"/>
          <w:lang w:val="ka-GE"/>
        </w:rPr>
        <w:t xml:space="preserve"> </w:t>
      </w:r>
      <w:r w:rsidRPr="00B2408B">
        <w:rPr>
          <w:rFonts w:ascii="Sylfaen" w:hAnsi="Sylfaen" w:cs="Helvetica"/>
          <w:lang w:val="ka-GE"/>
        </w:rPr>
        <w:t>საელჩოების</w:t>
      </w:r>
      <w:r w:rsidRPr="00B2408B">
        <w:rPr>
          <w:rFonts w:ascii="Sylfaen" w:hAnsi="Sylfaen" w:cstheme="majorHAnsi"/>
          <w:lang w:val="ka-GE"/>
        </w:rPr>
        <w:t xml:space="preserve"> </w:t>
      </w:r>
      <w:r w:rsidRPr="00B2408B">
        <w:rPr>
          <w:rFonts w:ascii="Sylfaen" w:hAnsi="Sylfaen" w:cs="Helvetica"/>
          <w:lang w:val="ka-GE"/>
        </w:rPr>
        <w:t>არარსებობა</w:t>
      </w:r>
      <w:r w:rsidRPr="00B2408B">
        <w:rPr>
          <w:rFonts w:ascii="Sylfaen" w:hAnsi="Sylfaen" w:cstheme="majorHAnsi"/>
          <w:lang w:val="ka-GE"/>
        </w:rPr>
        <w:t xml:space="preserve"> </w:t>
      </w:r>
      <w:r w:rsidRPr="00B2408B">
        <w:rPr>
          <w:rFonts w:ascii="Sylfaen" w:hAnsi="Sylfaen" w:cs="Helvetica"/>
          <w:lang w:val="ka-GE"/>
        </w:rPr>
        <w:t>და</w:t>
      </w:r>
      <w:r w:rsidR="00C6275F">
        <w:rPr>
          <w:rFonts w:ascii="Sylfaen" w:hAnsi="Sylfaen" w:cs="Helvetica"/>
          <w:lang w:val="ka-GE"/>
        </w:rPr>
        <w:t>,</w:t>
      </w:r>
      <w:r w:rsidRPr="00B2408B">
        <w:rPr>
          <w:rFonts w:ascii="Sylfaen" w:hAnsi="Sylfaen" w:cstheme="majorHAnsi"/>
          <w:lang w:val="ka-GE"/>
        </w:rPr>
        <w:t xml:space="preserve"> </w:t>
      </w:r>
      <w:r w:rsidRPr="00B2408B">
        <w:rPr>
          <w:rFonts w:ascii="Sylfaen" w:hAnsi="Sylfaen" w:cs="Helvetica"/>
          <w:lang w:val="ka-GE"/>
        </w:rPr>
        <w:t>შესაბამისად</w:t>
      </w:r>
      <w:r w:rsidRPr="00B2408B">
        <w:rPr>
          <w:rFonts w:ascii="Sylfaen" w:hAnsi="Sylfaen" w:cstheme="majorHAnsi"/>
          <w:lang w:val="ka-GE"/>
        </w:rPr>
        <w:t xml:space="preserve">, </w:t>
      </w:r>
      <w:r w:rsidRPr="00B2408B">
        <w:rPr>
          <w:rFonts w:ascii="Sylfaen" w:hAnsi="Sylfaen" w:cs="Helvetica"/>
          <w:lang w:val="ka-GE"/>
        </w:rPr>
        <w:t>მუდმივი</w:t>
      </w:r>
      <w:r w:rsidRPr="00B2408B">
        <w:rPr>
          <w:rFonts w:ascii="Sylfaen" w:hAnsi="Sylfaen" w:cstheme="majorHAnsi"/>
          <w:lang w:val="ka-GE"/>
        </w:rPr>
        <w:t xml:space="preserve"> </w:t>
      </w:r>
      <w:r w:rsidRPr="00B2408B">
        <w:rPr>
          <w:rFonts w:ascii="Sylfaen" w:hAnsi="Sylfaen" w:cs="Helvetica"/>
          <w:lang w:val="ka-GE"/>
        </w:rPr>
        <w:t>კომუნიკაციის</w:t>
      </w:r>
      <w:r w:rsidRPr="00B2408B">
        <w:rPr>
          <w:rFonts w:ascii="Sylfaen" w:hAnsi="Sylfaen" w:cstheme="majorHAnsi"/>
          <w:lang w:val="ka-GE"/>
        </w:rPr>
        <w:t xml:space="preserve"> </w:t>
      </w:r>
      <w:r w:rsidRPr="00B2408B">
        <w:rPr>
          <w:rFonts w:ascii="Sylfaen" w:hAnsi="Sylfaen" w:cs="Helvetica"/>
          <w:lang w:val="ka-GE"/>
        </w:rPr>
        <w:t>ნაკლებობა</w:t>
      </w:r>
      <w:r w:rsidRPr="00B2408B">
        <w:rPr>
          <w:rFonts w:ascii="Sylfaen" w:hAnsi="Sylfaen" w:cs="Sylfaen"/>
          <w:lang w:val="ka-GE"/>
        </w:rPr>
        <w:t xml:space="preserve">, </w:t>
      </w:r>
      <w:r w:rsidRPr="00B2408B">
        <w:rPr>
          <w:rFonts w:ascii="Sylfaen" w:hAnsi="Sylfaen" w:cs="Helvetica"/>
          <w:lang w:val="ka-GE"/>
        </w:rPr>
        <w:t>აგრეთვე</w:t>
      </w:r>
      <w:r w:rsidRPr="00B2408B">
        <w:rPr>
          <w:rFonts w:ascii="Sylfaen" w:hAnsi="Sylfaen" w:cs="Sylfaen"/>
          <w:lang w:val="ka-GE"/>
        </w:rPr>
        <w:t xml:space="preserve"> </w:t>
      </w:r>
      <w:r w:rsidRPr="00B2408B">
        <w:rPr>
          <w:rFonts w:ascii="Sylfaen" w:hAnsi="Sylfaen" w:cs="Helvetica"/>
          <w:lang w:val="ka-GE"/>
        </w:rPr>
        <w:t>აფრიკის</w:t>
      </w:r>
      <w:r w:rsidRPr="00B2408B">
        <w:rPr>
          <w:rFonts w:ascii="Sylfaen" w:hAnsi="Sylfaen" w:cs="Sylfaen"/>
          <w:lang w:val="ka-GE"/>
        </w:rPr>
        <w:t xml:space="preserve"> </w:t>
      </w:r>
      <w:r w:rsidRPr="00B2408B">
        <w:rPr>
          <w:rFonts w:ascii="Sylfaen" w:hAnsi="Sylfaen" w:cs="Helvetica"/>
          <w:lang w:val="ka-GE"/>
        </w:rPr>
        <w:t>ქვეყნებში</w:t>
      </w:r>
      <w:r w:rsidRPr="00B2408B">
        <w:rPr>
          <w:rFonts w:ascii="Sylfaen" w:hAnsi="Sylfaen" w:cs="Sylfaen"/>
          <w:lang w:val="ka-GE"/>
        </w:rPr>
        <w:t xml:space="preserve"> </w:t>
      </w:r>
      <w:r w:rsidRPr="00B2408B">
        <w:rPr>
          <w:rFonts w:ascii="Sylfaen" w:hAnsi="Sylfaen" w:cs="Helvetica"/>
          <w:lang w:val="ka-GE"/>
        </w:rPr>
        <w:t>არსებული</w:t>
      </w:r>
      <w:r w:rsidRPr="00B2408B">
        <w:rPr>
          <w:rFonts w:ascii="Sylfaen" w:hAnsi="Sylfaen" w:cstheme="majorHAnsi"/>
          <w:lang w:val="ka-GE"/>
        </w:rPr>
        <w:t xml:space="preserve"> </w:t>
      </w:r>
      <w:r w:rsidRPr="00B2408B">
        <w:rPr>
          <w:rFonts w:ascii="Sylfaen" w:hAnsi="Sylfaen" w:cs="Helvetica"/>
          <w:lang w:val="ka-GE"/>
        </w:rPr>
        <w:t>მძიმე</w:t>
      </w:r>
      <w:r w:rsidRPr="00B2408B">
        <w:rPr>
          <w:rFonts w:ascii="Sylfaen" w:hAnsi="Sylfaen" w:cstheme="majorHAnsi"/>
          <w:lang w:val="ka-GE"/>
        </w:rPr>
        <w:t xml:space="preserve"> </w:t>
      </w:r>
      <w:r w:rsidRPr="00B2408B">
        <w:rPr>
          <w:rFonts w:ascii="Sylfaen" w:hAnsi="Sylfaen" w:cs="Helvetica"/>
          <w:lang w:val="ka-GE"/>
        </w:rPr>
        <w:t>პოლიტიკური</w:t>
      </w:r>
      <w:r w:rsidRPr="00B2408B">
        <w:rPr>
          <w:rFonts w:ascii="Sylfaen" w:hAnsi="Sylfaen" w:cstheme="majorHAnsi"/>
          <w:lang w:val="ka-GE"/>
        </w:rPr>
        <w:t xml:space="preserve">, </w:t>
      </w:r>
      <w:r w:rsidRPr="00B2408B">
        <w:rPr>
          <w:rFonts w:ascii="Sylfaen" w:hAnsi="Sylfaen" w:cs="Helvetica"/>
          <w:lang w:val="ka-GE"/>
        </w:rPr>
        <w:t>ეკონომიკური</w:t>
      </w:r>
      <w:r w:rsidRPr="00B2408B">
        <w:rPr>
          <w:rFonts w:ascii="Sylfaen" w:hAnsi="Sylfaen" w:cstheme="majorHAnsi"/>
          <w:lang w:val="ka-GE"/>
        </w:rPr>
        <w:t xml:space="preserve">, </w:t>
      </w:r>
      <w:r w:rsidRPr="00B2408B">
        <w:rPr>
          <w:rFonts w:ascii="Sylfaen" w:hAnsi="Sylfaen" w:cs="Helvetica"/>
          <w:lang w:val="ka-GE"/>
        </w:rPr>
        <w:t>სოციალური</w:t>
      </w:r>
      <w:r w:rsidRPr="00B2408B">
        <w:rPr>
          <w:rFonts w:ascii="Sylfaen" w:hAnsi="Sylfaen" w:cstheme="majorHAnsi"/>
          <w:lang w:val="ka-GE"/>
        </w:rPr>
        <w:t xml:space="preserve"> </w:t>
      </w:r>
      <w:r w:rsidRPr="00B2408B">
        <w:rPr>
          <w:rFonts w:ascii="Sylfaen" w:hAnsi="Sylfaen" w:cs="Helvetica"/>
          <w:lang w:val="ka-GE"/>
        </w:rPr>
        <w:t>პრობლემები</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რეგიონული</w:t>
      </w:r>
      <w:r w:rsidRPr="00B2408B">
        <w:rPr>
          <w:rFonts w:ascii="Sylfaen" w:hAnsi="Sylfaen" w:cstheme="majorHAnsi"/>
          <w:lang w:val="ka-GE"/>
        </w:rPr>
        <w:t xml:space="preserve"> </w:t>
      </w:r>
      <w:r w:rsidRPr="00B2408B">
        <w:rPr>
          <w:rFonts w:ascii="Sylfaen" w:hAnsi="Sylfaen" w:cs="Helvetica"/>
          <w:lang w:val="ka-GE"/>
        </w:rPr>
        <w:t>უსაფრთხოების</w:t>
      </w:r>
      <w:r w:rsidRPr="00B2408B">
        <w:rPr>
          <w:rFonts w:ascii="Sylfaen" w:hAnsi="Sylfaen" w:cstheme="majorHAnsi"/>
          <w:lang w:val="ka-GE"/>
        </w:rPr>
        <w:t xml:space="preserve"> </w:t>
      </w:r>
      <w:r w:rsidRPr="00B2408B">
        <w:rPr>
          <w:rFonts w:ascii="Sylfaen" w:hAnsi="Sylfaen" w:cs="Helvetica"/>
          <w:lang w:val="ka-GE"/>
        </w:rPr>
        <w:t>გამოწვევები</w:t>
      </w:r>
      <w:r w:rsidRPr="00B2408B">
        <w:rPr>
          <w:rFonts w:ascii="Sylfaen" w:hAnsi="Sylfaen" w:cstheme="majorHAnsi"/>
          <w:lang w:val="ka-GE"/>
        </w:rPr>
        <w:t xml:space="preserve">. </w:t>
      </w:r>
    </w:p>
    <w:p w14:paraId="3ABC71C8" w14:textId="368F0687" w:rsidR="00E36A8F" w:rsidRPr="00B2408B" w:rsidRDefault="00E36A8F" w:rsidP="00B2408B">
      <w:pPr>
        <w:spacing w:line="276" w:lineRule="auto"/>
        <w:jc w:val="both"/>
        <w:rPr>
          <w:rFonts w:ascii="Sylfaen" w:hAnsi="Sylfaen" w:cstheme="majorHAnsi"/>
          <w:lang w:val="ka-GE"/>
        </w:rPr>
      </w:pP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b/>
          <w:bCs/>
          <w:lang w:val="ka-GE"/>
        </w:rPr>
        <w:t>პარტნიორული</w:t>
      </w:r>
      <w:r w:rsidRPr="00B2408B">
        <w:rPr>
          <w:rFonts w:ascii="Sylfaen" w:hAnsi="Sylfaen" w:cstheme="majorHAnsi"/>
          <w:b/>
          <w:bCs/>
          <w:lang w:val="ka-GE"/>
        </w:rPr>
        <w:t xml:space="preserve"> </w:t>
      </w:r>
      <w:r w:rsidRPr="00B2408B">
        <w:rPr>
          <w:rFonts w:ascii="Sylfaen" w:hAnsi="Sylfaen" w:cs="Sylfaen"/>
          <w:b/>
          <w:bCs/>
          <w:lang w:val="ka-GE"/>
        </w:rPr>
        <w:t>ურთიერთობები</w:t>
      </w:r>
      <w:r w:rsidRPr="00B2408B">
        <w:rPr>
          <w:rFonts w:ascii="Sylfaen" w:hAnsi="Sylfaen" w:cstheme="majorHAnsi"/>
          <w:b/>
          <w:bCs/>
          <w:lang w:val="ka-GE"/>
        </w:rPr>
        <w:t xml:space="preserve"> </w:t>
      </w:r>
      <w:r w:rsidRPr="00B2408B">
        <w:rPr>
          <w:rFonts w:ascii="Sylfaen" w:hAnsi="Sylfaen" w:cs="Sylfaen"/>
          <w:b/>
          <w:bCs/>
          <w:lang w:val="ka-GE"/>
        </w:rPr>
        <w:t>აკავშირებს</w:t>
      </w:r>
      <w:r w:rsidRPr="00B2408B">
        <w:rPr>
          <w:rFonts w:ascii="Sylfaen" w:hAnsi="Sylfaen" w:cstheme="majorHAnsi"/>
          <w:b/>
          <w:bCs/>
          <w:lang w:val="ka-GE"/>
        </w:rPr>
        <w:t xml:space="preserve"> </w:t>
      </w:r>
      <w:r w:rsidRPr="00B2408B">
        <w:rPr>
          <w:rFonts w:ascii="Sylfaen" w:hAnsi="Sylfaen" w:cs="Sylfaen"/>
          <w:b/>
          <w:bCs/>
          <w:lang w:val="ka-GE"/>
        </w:rPr>
        <w:t>აზიის</w:t>
      </w:r>
      <w:r w:rsidRPr="00B2408B">
        <w:rPr>
          <w:rFonts w:ascii="Sylfaen" w:hAnsi="Sylfaen" w:cstheme="majorHAnsi"/>
          <w:b/>
          <w:bCs/>
          <w:lang w:val="ka-GE"/>
        </w:rPr>
        <w:t xml:space="preserve"> </w:t>
      </w:r>
      <w:r w:rsidRPr="00B2408B">
        <w:rPr>
          <w:rFonts w:ascii="Sylfaen" w:hAnsi="Sylfaen" w:cs="Sylfaen"/>
          <w:b/>
          <w:bCs/>
          <w:lang w:val="ka-GE"/>
        </w:rPr>
        <w:t>პრაქტიკულად</w:t>
      </w:r>
      <w:r w:rsidRPr="00B2408B">
        <w:rPr>
          <w:rFonts w:ascii="Sylfaen" w:hAnsi="Sylfaen" w:cstheme="majorHAnsi"/>
          <w:b/>
          <w:bCs/>
          <w:lang w:val="ka-GE"/>
        </w:rPr>
        <w:t xml:space="preserve"> </w:t>
      </w:r>
      <w:r w:rsidRPr="00B2408B">
        <w:rPr>
          <w:rFonts w:ascii="Sylfaen" w:hAnsi="Sylfaen" w:cs="Sylfaen"/>
          <w:b/>
          <w:bCs/>
          <w:lang w:val="ka-GE"/>
        </w:rPr>
        <w:t>ყველა</w:t>
      </w:r>
      <w:r w:rsidRPr="00B2408B">
        <w:rPr>
          <w:rFonts w:ascii="Sylfaen" w:hAnsi="Sylfaen" w:cstheme="majorHAnsi"/>
          <w:b/>
          <w:bCs/>
          <w:lang w:val="ka-GE"/>
        </w:rPr>
        <w:t xml:space="preserve"> </w:t>
      </w:r>
      <w:r w:rsidRPr="00B2408B">
        <w:rPr>
          <w:rFonts w:ascii="Sylfaen" w:hAnsi="Sylfaen" w:cs="Sylfaen"/>
          <w:b/>
          <w:bCs/>
          <w:lang w:val="ka-GE"/>
        </w:rPr>
        <w:t>სახელმწიფოსთან</w:t>
      </w:r>
      <w:r w:rsidRPr="00B2408B">
        <w:rPr>
          <w:rFonts w:ascii="Sylfaen" w:hAnsi="Sylfaen" w:cstheme="majorHAnsi"/>
          <w:lang w:val="ka-GE"/>
        </w:rPr>
        <w:t xml:space="preserve">. </w:t>
      </w:r>
      <w:r w:rsidRPr="00B2408B">
        <w:rPr>
          <w:rFonts w:ascii="Sylfaen" w:hAnsi="Sylfaen" w:cs="Sylfaen"/>
          <w:lang w:val="ka-GE"/>
        </w:rPr>
        <w:t>პოლიტიკური</w:t>
      </w:r>
      <w:r w:rsidRPr="00B2408B">
        <w:rPr>
          <w:rFonts w:ascii="Sylfaen" w:hAnsi="Sylfaen" w:cstheme="majorHAnsi"/>
          <w:lang w:val="ka-GE"/>
        </w:rPr>
        <w:t xml:space="preserve"> </w:t>
      </w:r>
      <w:r w:rsidRPr="00B2408B">
        <w:rPr>
          <w:rFonts w:ascii="Sylfaen" w:hAnsi="Sylfaen" w:cs="Sylfaen"/>
          <w:lang w:val="ka-GE"/>
        </w:rPr>
        <w:t>თვალსაზრისით</w:t>
      </w:r>
      <w:r w:rsidRPr="00B2408B">
        <w:rPr>
          <w:rFonts w:ascii="Sylfaen" w:hAnsi="Sylfaen" w:cstheme="majorHAnsi"/>
          <w:lang w:val="ka-GE"/>
        </w:rPr>
        <w:t xml:space="preserve">, </w:t>
      </w:r>
      <w:r w:rsidRPr="00B2408B">
        <w:rPr>
          <w:rFonts w:ascii="Sylfaen" w:hAnsi="Sylfaen" w:cs="Sylfaen"/>
          <w:lang w:val="ka-GE"/>
        </w:rPr>
        <w:t>ორმხრივ</w:t>
      </w:r>
      <w:r w:rsidRPr="00B2408B">
        <w:rPr>
          <w:rFonts w:ascii="Sylfaen" w:hAnsi="Sylfaen" w:cstheme="majorHAnsi"/>
          <w:lang w:val="ka-GE"/>
        </w:rPr>
        <w:t xml:space="preserve"> </w:t>
      </w:r>
      <w:r w:rsidRPr="00B2408B">
        <w:rPr>
          <w:rFonts w:ascii="Sylfaen" w:hAnsi="Sylfaen" w:cs="Sylfaen"/>
          <w:lang w:val="ka-GE"/>
        </w:rPr>
        <w:t>ფორმატში</w:t>
      </w:r>
      <w:r w:rsidRPr="00B2408B">
        <w:rPr>
          <w:rFonts w:ascii="Sylfaen" w:hAnsi="Sylfaen" w:cstheme="majorHAnsi"/>
          <w:lang w:val="ka-GE"/>
        </w:rPr>
        <w:t xml:space="preserve"> </w:t>
      </w:r>
      <w:r w:rsidRPr="00B2408B">
        <w:rPr>
          <w:rFonts w:ascii="Sylfaen" w:hAnsi="Sylfaen" w:cs="Sylfaen"/>
          <w:lang w:val="ka-GE"/>
        </w:rPr>
        <w:t>ქვეყნებს</w:t>
      </w:r>
      <w:r w:rsidRPr="00B2408B">
        <w:rPr>
          <w:rFonts w:ascii="Sylfaen" w:hAnsi="Sylfaen" w:cstheme="majorHAnsi"/>
          <w:lang w:val="ka-GE"/>
        </w:rPr>
        <w:t xml:space="preserve"> </w:t>
      </w:r>
      <w:r w:rsidRPr="00B2408B">
        <w:rPr>
          <w:rFonts w:ascii="Sylfaen" w:hAnsi="Sylfaen" w:cs="Sylfaen"/>
          <w:lang w:val="ka-GE"/>
        </w:rPr>
        <w:t>შორის</w:t>
      </w:r>
      <w:r w:rsidRPr="00B2408B">
        <w:rPr>
          <w:rFonts w:ascii="Sylfaen" w:hAnsi="Sylfaen" w:cstheme="majorHAnsi"/>
          <w:lang w:val="ka-GE"/>
        </w:rPr>
        <w:t xml:space="preserve"> </w:t>
      </w:r>
      <w:r w:rsidRPr="00B2408B">
        <w:rPr>
          <w:rFonts w:ascii="Sylfaen" w:hAnsi="Sylfaen" w:cs="Sylfaen"/>
          <w:lang w:val="ka-GE"/>
        </w:rPr>
        <w:t>არ</w:t>
      </w:r>
      <w:r w:rsidRPr="00B2408B">
        <w:rPr>
          <w:rFonts w:ascii="Sylfaen" w:hAnsi="Sylfaen" w:cstheme="majorHAnsi"/>
          <w:lang w:val="ka-GE"/>
        </w:rPr>
        <w:t xml:space="preserve"> </w:t>
      </w:r>
      <w:r w:rsidRPr="00B2408B">
        <w:rPr>
          <w:rFonts w:ascii="Sylfaen" w:hAnsi="Sylfaen" w:cs="Sylfaen"/>
          <w:lang w:val="ka-GE"/>
        </w:rPr>
        <w:t>არსებობს</w:t>
      </w:r>
      <w:r w:rsidRPr="00B2408B">
        <w:rPr>
          <w:rFonts w:ascii="Sylfaen" w:hAnsi="Sylfaen" w:cstheme="majorHAnsi"/>
          <w:lang w:val="ka-GE"/>
        </w:rPr>
        <w:t xml:space="preserve"> </w:t>
      </w:r>
      <w:r w:rsidRPr="00B2408B">
        <w:rPr>
          <w:rFonts w:ascii="Sylfaen" w:hAnsi="Sylfaen" w:cs="Sylfaen"/>
          <w:lang w:val="ka-GE"/>
        </w:rPr>
        <w:t>ღია</w:t>
      </w:r>
      <w:r w:rsidRPr="00B2408B">
        <w:rPr>
          <w:rFonts w:ascii="Sylfaen" w:hAnsi="Sylfaen" w:cstheme="majorHAnsi"/>
          <w:lang w:val="ka-GE"/>
        </w:rPr>
        <w:t xml:space="preserve"> </w:t>
      </w:r>
      <w:r w:rsidRPr="00B2408B">
        <w:rPr>
          <w:rFonts w:ascii="Sylfaen" w:hAnsi="Sylfaen" w:cs="Sylfaen"/>
          <w:lang w:val="ka-GE"/>
        </w:rPr>
        <w:t>საკითხები</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ეკონომიკური</w:t>
      </w:r>
      <w:r w:rsidRPr="00B2408B">
        <w:rPr>
          <w:rFonts w:ascii="Sylfaen" w:hAnsi="Sylfaen" w:cstheme="majorHAnsi"/>
          <w:lang w:val="ka-GE"/>
        </w:rPr>
        <w:t xml:space="preserve"> </w:t>
      </w:r>
      <w:r w:rsidRPr="00B2408B">
        <w:rPr>
          <w:rFonts w:ascii="Sylfaen" w:hAnsi="Sylfaen" w:cs="Sylfaen"/>
          <w:lang w:val="ka-GE"/>
        </w:rPr>
        <w:t>თანამშრომლობის</w:t>
      </w:r>
      <w:r w:rsidRPr="00B2408B">
        <w:rPr>
          <w:rFonts w:ascii="Sylfaen" w:hAnsi="Sylfaen" w:cstheme="majorHAnsi"/>
          <w:lang w:val="ka-GE"/>
        </w:rPr>
        <w:t xml:space="preserve"> </w:t>
      </w:r>
      <w:r w:rsidRPr="00B2408B">
        <w:rPr>
          <w:rFonts w:ascii="Sylfaen" w:hAnsi="Sylfaen" w:cs="Sylfaen"/>
          <w:lang w:val="ka-GE"/>
        </w:rPr>
        <w:t>განვითარების</w:t>
      </w:r>
      <w:r w:rsidRPr="00B2408B">
        <w:rPr>
          <w:rFonts w:ascii="Sylfaen" w:hAnsi="Sylfaen" w:cstheme="majorHAnsi"/>
          <w:lang w:val="ka-GE"/>
        </w:rPr>
        <w:t xml:space="preserve"> </w:t>
      </w:r>
      <w:r w:rsidRPr="00B2408B">
        <w:rPr>
          <w:rFonts w:ascii="Sylfaen" w:hAnsi="Sylfaen" w:cs="Sylfaen"/>
          <w:lang w:val="ka-GE"/>
        </w:rPr>
        <w:t>საუკეთესო</w:t>
      </w:r>
      <w:r w:rsidRPr="00B2408B">
        <w:rPr>
          <w:rFonts w:ascii="Sylfaen" w:hAnsi="Sylfaen" w:cstheme="majorHAnsi"/>
          <w:lang w:val="ka-GE"/>
        </w:rPr>
        <w:t xml:space="preserve"> </w:t>
      </w:r>
      <w:r w:rsidRPr="00B2408B">
        <w:rPr>
          <w:rFonts w:ascii="Sylfaen" w:hAnsi="Sylfaen" w:cs="Sylfaen"/>
          <w:lang w:val="ka-GE"/>
        </w:rPr>
        <w:t>საშუალებას</w:t>
      </w:r>
      <w:r w:rsidRPr="00B2408B">
        <w:rPr>
          <w:rFonts w:ascii="Sylfaen" w:hAnsi="Sylfaen" w:cstheme="majorHAnsi"/>
          <w:lang w:val="ka-GE"/>
        </w:rPr>
        <w:t xml:space="preserve"> </w:t>
      </w:r>
      <w:r w:rsidRPr="00B2408B">
        <w:rPr>
          <w:rFonts w:ascii="Sylfaen" w:hAnsi="Sylfaen" w:cs="Sylfaen"/>
          <w:lang w:val="ka-GE"/>
        </w:rPr>
        <w:t>იძლევა</w:t>
      </w:r>
      <w:r w:rsidRPr="00B2408B">
        <w:rPr>
          <w:rFonts w:ascii="Sylfaen" w:hAnsi="Sylfaen" w:cstheme="majorHAnsi"/>
          <w:lang w:val="ka-GE"/>
        </w:rPr>
        <w:t xml:space="preserve">. </w:t>
      </w:r>
    </w:p>
    <w:p w14:paraId="6A65E1AA" w14:textId="16D8A613" w:rsidR="00E36A8F" w:rsidRPr="00B2408B" w:rsidRDefault="00686B55" w:rsidP="00B2408B">
      <w:pPr>
        <w:spacing w:line="276" w:lineRule="auto"/>
        <w:jc w:val="both"/>
        <w:rPr>
          <w:rFonts w:ascii="Sylfaen" w:hAnsi="Sylfaen" w:cstheme="majorHAnsi"/>
          <w:lang w:val="ka-GE"/>
        </w:rPr>
      </w:pPr>
      <w:r w:rsidRPr="00B2408B">
        <w:rPr>
          <w:rFonts w:ascii="Sylfaen" w:hAnsi="Sylfaen" w:cs="Sylfaen"/>
          <w:b/>
          <w:lang w:val="ka-GE"/>
        </w:rPr>
        <w:t>ჩინეთის</w:t>
      </w:r>
      <w:r w:rsidRPr="00B2408B">
        <w:rPr>
          <w:rFonts w:ascii="Sylfaen" w:hAnsi="Sylfaen" w:cstheme="majorHAnsi"/>
          <w:b/>
          <w:lang w:val="ka-GE"/>
        </w:rPr>
        <w:t xml:space="preserve"> </w:t>
      </w:r>
      <w:r w:rsidRPr="00B2408B">
        <w:rPr>
          <w:rFonts w:ascii="Sylfaen" w:hAnsi="Sylfaen" w:cs="Sylfaen"/>
          <w:lang w:val="ka-GE"/>
        </w:rPr>
        <w:t>მიერ</w:t>
      </w:r>
      <w:r w:rsidRPr="00B2408B">
        <w:rPr>
          <w:rFonts w:ascii="Sylfaen" w:hAnsi="Sylfaen" w:cstheme="majorHAnsi"/>
          <w:lang w:val="ka-GE"/>
        </w:rPr>
        <w:t xml:space="preserve"> </w:t>
      </w:r>
      <w:r w:rsidRPr="00B2408B">
        <w:rPr>
          <w:rFonts w:ascii="Sylfaen" w:hAnsi="Sylfaen" w:cs="Sylfaen"/>
          <w:lang w:val="ka-GE"/>
        </w:rPr>
        <w:t>ინიცი</w:t>
      </w:r>
      <w:r w:rsidR="00C6275F">
        <w:rPr>
          <w:rFonts w:ascii="Sylfaen" w:hAnsi="Sylfaen" w:cs="Sylfaen"/>
          <w:lang w:val="ka-GE"/>
        </w:rPr>
        <w:t>ი</w:t>
      </w:r>
      <w:r w:rsidRPr="00B2408B">
        <w:rPr>
          <w:rFonts w:ascii="Sylfaen" w:hAnsi="Sylfaen" w:cs="Sylfaen"/>
          <w:lang w:val="ka-GE"/>
        </w:rPr>
        <w:t>რებულ</w:t>
      </w:r>
      <w:r w:rsidRPr="00B2408B">
        <w:rPr>
          <w:rFonts w:ascii="Sylfaen" w:hAnsi="Sylfaen" w:cstheme="majorHAnsi"/>
          <w:lang w:val="ka-GE"/>
        </w:rPr>
        <w:t xml:space="preserve"> „</w:t>
      </w:r>
      <w:r w:rsidRPr="00B2408B">
        <w:rPr>
          <w:rFonts w:ascii="Sylfaen" w:hAnsi="Sylfaen" w:cs="Sylfaen"/>
          <w:lang w:val="ka-GE"/>
        </w:rPr>
        <w:t>ერთი</w:t>
      </w:r>
      <w:r w:rsidRPr="00B2408B">
        <w:rPr>
          <w:rFonts w:ascii="Sylfaen" w:hAnsi="Sylfaen" w:cstheme="majorHAnsi"/>
          <w:lang w:val="ka-GE"/>
        </w:rPr>
        <w:t xml:space="preserve"> </w:t>
      </w:r>
      <w:r w:rsidRPr="00B2408B">
        <w:rPr>
          <w:rFonts w:ascii="Sylfaen" w:hAnsi="Sylfaen" w:cs="Sylfaen"/>
          <w:lang w:val="ka-GE"/>
        </w:rPr>
        <w:t>სარტყელი</w:t>
      </w:r>
      <w:r w:rsidR="00C6275F">
        <w:rPr>
          <w:rFonts w:ascii="Sylfaen" w:hAnsi="Sylfaen" w:cstheme="majorHAnsi"/>
          <w:lang w:val="ka-GE"/>
        </w:rPr>
        <w:t xml:space="preserve"> −</w:t>
      </w:r>
      <w:r w:rsidRPr="00B2408B">
        <w:rPr>
          <w:rFonts w:ascii="Sylfaen" w:hAnsi="Sylfaen" w:cstheme="majorHAnsi"/>
          <w:lang w:val="ka-GE"/>
        </w:rPr>
        <w:t xml:space="preserve"> </w:t>
      </w:r>
      <w:r w:rsidRPr="00B2408B">
        <w:rPr>
          <w:rFonts w:ascii="Sylfaen" w:hAnsi="Sylfaen" w:cs="Sylfaen"/>
          <w:lang w:val="ka-GE"/>
        </w:rPr>
        <w:t>ერთი</w:t>
      </w:r>
      <w:r w:rsidRPr="00B2408B">
        <w:rPr>
          <w:rFonts w:ascii="Sylfaen" w:hAnsi="Sylfaen" w:cstheme="majorHAnsi"/>
          <w:lang w:val="ka-GE"/>
        </w:rPr>
        <w:t xml:space="preserve"> </w:t>
      </w:r>
      <w:r w:rsidRPr="00B2408B">
        <w:rPr>
          <w:rFonts w:ascii="Sylfaen" w:hAnsi="Sylfaen" w:cs="Sylfaen"/>
          <w:lang w:val="ka-GE"/>
        </w:rPr>
        <w:t>გზის</w:t>
      </w:r>
      <w:r w:rsidR="009B0787">
        <w:rPr>
          <w:rFonts w:ascii="Sylfaen" w:hAnsi="Sylfaen" w:cstheme="majorHAnsi"/>
          <w:lang w:val="ka-GE"/>
        </w:rPr>
        <w:t xml:space="preserve">“ </w:t>
      </w:r>
      <w:r w:rsidRPr="00B2408B">
        <w:rPr>
          <w:rFonts w:ascii="Sylfaen" w:hAnsi="Sylfaen" w:cs="Sylfaen"/>
          <w:lang w:val="ka-GE"/>
        </w:rPr>
        <w:t>პროექტში</w:t>
      </w:r>
      <w:r w:rsidRPr="00B2408B">
        <w:rPr>
          <w:rFonts w:ascii="Sylfaen" w:hAnsi="Sylfaen" w:cstheme="majorHAnsi"/>
          <w:lang w:val="ka-GE"/>
        </w:rPr>
        <w:t xml:space="preserve"> </w:t>
      </w:r>
      <w:r w:rsidRPr="00B2408B">
        <w:rPr>
          <w:rFonts w:ascii="Sylfaen" w:hAnsi="Sylfaen" w:cs="Sylfaen"/>
          <w:lang w:val="ka-GE"/>
        </w:rPr>
        <w:t>მონაწილეობა</w:t>
      </w:r>
      <w:r w:rsidRPr="00B2408B">
        <w:rPr>
          <w:rFonts w:ascii="Sylfaen" w:hAnsi="Sylfaen" w:cstheme="majorHAnsi"/>
          <w:lang w:val="ka-GE"/>
        </w:rPr>
        <w:t xml:space="preserve"> </w:t>
      </w:r>
      <w:r w:rsidRPr="00B2408B">
        <w:rPr>
          <w:rFonts w:ascii="Sylfaen" w:hAnsi="Sylfaen" w:cs="Sylfaen"/>
          <w:lang w:val="ka-GE"/>
        </w:rPr>
        <w:t>საქართველოსთვის</w:t>
      </w:r>
      <w:r w:rsidRPr="00B2408B">
        <w:rPr>
          <w:rFonts w:ascii="Sylfaen" w:hAnsi="Sylfaen" w:cstheme="majorHAnsi"/>
          <w:lang w:val="ka-GE"/>
        </w:rPr>
        <w:t xml:space="preserve"> </w:t>
      </w:r>
      <w:r w:rsidRPr="00B2408B">
        <w:rPr>
          <w:rFonts w:ascii="Sylfaen" w:hAnsi="Sylfaen" w:cs="Sylfaen"/>
          <w:lang w:val="ka-GE"/>
        </w:rPr>
        <w:t>აზიისა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ევროპის</w:t>
      </w:r>
      <w:r w:rsidRPr="00B2408B">
        <w:rPr>
          <w:rFonts w:ascii="Sylfaen" w:hAnsi="Sylfaen" w:cstheme="majorHAnsi"/>
          <w:lang w:val="ka-GE"/>
        </w:rPr>
        <w:t xml:space="preserve"> </w:t>
      </w:r>
      <w:r w:rsidRPr="00B2408B">
        <w:rPr>
          <w:rFonts w:ascii="Sylfaen" w:hAnsi="Sylfaen" w:cs="Sylfaen"/>
          <w:lang w:val="ka-GE"/>
        </w:rPr>
        <w:t>დამაკავშირებელი</w:t>
      </w:r>
      <w:r w:rsidRPr="00B2408B">
        <w:rPr>
          <w:rFonts w:ascii="Sylfaen" w:hAnsi="Sylfaen" w:cstheme="majorHAnsi"/>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სტრატეგიული</w:t>
      </w:r>
      <w:r w:rsidRPr="00B2408B">
        <w:rPr>
          <w:rFonts w:ascii="Sylfaen" w:hAnsi="Sylfaen" w:cstheme="majorHAnsi"/>
          <w:lang w:val="ka-GE"/>
        </w:rPr>
        <w:t xml:space="preserve"> </w:t>
      </w:r>
      <w:r w:rsidRPr="00B2408B">
        <w:rPr>
          <w:rFonts w:ascii="Sylfaen" w:hAnsi="Sylfaen" w:cs="Sylfaen"/>
          <w:lang w:val="ka-GE"/>
        </w:rPr>
        <w:t>მნიშვნელობის</w:t>
      </w:r>
      <w:r w:rsidRPr="00B2408B">
        <w:rPr>
          <w:rFonts w:ascii="Sylfaen" w:hAnsi="Sylfaen" w:cstheme="majorHAnsi"/>
          <w:lang w:val="ka-GE"/>
        </w:rPr>
        <w:t xml:space="preserve"> </w:t>
      </w:r>
      <w:r w:rsidRPr="00B2408B">
        <w:rPr>
          <w:rFonts w:ascii="Sylfaen" w:hAnsi="Sylfaen" w:cs="Sylfaen"/>
          <w:lang w:val="ka-GE"/>
        </w:rPr>
        <w:t>მატარებელია</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მნიშვნელოვანია</w:t>
      </w:r>
      <w:r w:rsidRPr="00B2408B">
        <w:rPr>
          <w:rFonts w:ascii="Sylfaen" w:hAnsi="Sylfaen" w:cstheme="majorHAnsi"/>
          <w:lang w:val="ka-GE"/>
        </w:rPr>
        <w:t xml:space="preserve"> </w:t>
      </w:r>
      <w:r w:rsidRPr="00B2408B">
        <w:rPr>
          <w:rFonts w:ascii="Sylfaen" w:hAnsi="Sylfaen" w:cs="Sylfaen"/>
          <w:lang w:val="ka-GE"/>
        </w:rPr>
        <w:t>ტრანსკასპიური</w:t>
      </w:r>
      <w:r w:rsidRPr="00B2408B">
        <w:rPr>
          <w:rFonts w:ascii="Sylfaen" w:hAnsi="Sylfaen" w:cstheme="majorHAnsi"/>
          <w:lang w:val="ka-GE"/>
        </w:rPr>
        <w:t xml:space="preserve"> </w:t>
      </w:r>
      <w:r w:rsidRPr="00B2408B">
        <w:rPr>
          <w:rFonts w:ascii="Sylfaen" w:hAnsi="Sylfaen" w:cs="Sylfaen"/>
          <w:lang w:val="ka-GE"/>
        </w:rPr>
        <w:t>სატრანსპორტო</w:t>
      </w:r>
      <w:r w:rsidRPr="00B2408B">
        <w:rPr>
          <w:rFonts w:ascii="Sylfaen" w:hAnsi="Sylfaen" w:cstheme="majorHAnsi"/>
          <w:lang w:val="ka-GE"/>
        </w:rPr>
        <w:t xml:space="preserve"> </w:t>
      </w:r>
      <w:r w:rsidRPr="00B2408B">
        <w:rPr>
          <w:rFonts w:ascii="Sylfaen" w:hAnsi="Sylfaen" w:cs="Sylfaen"/>
          <w:lang w:val="ka-GE"/>
        </w:rPr>
        <w:t>კორიდორის</w:t>
      </w:r>
      <w:r w:rsidRPr="00B2408B">
        <w:rPr>
          <w:rFonts w:ascii="Sylfaen" w:hAnsi="Sylfaen" w:cstheme="majorHAnsi"/>
          <w:lang w:val="ka-GE"/>
        </w:rPr>
        <w:t xml:space="preserve"> </w:t>
      </w:r>
      <w:r w:rsidRPr="00B2408B">
        <w:rPr>
          <w:rFonts w:ascii="Sylfaen" w:hAnsi="Sylfaen" w:cs="Sylfaen"/>
          <w:lang w:val="ka-GE"/>
        </w:rPr>
        <w:t>განვითარებისთვის</w:t>
      </w:r>
      <w:r w:rsidRPr="00B2408B">
        <w:rPr>
          <w:rFonts w:ascii="Sylfaen" w:hAnsi="Sylfaen" w:cstheme="majorHAnsi"/>
          <w:lang w:val="ka-GE"/>
        </w:rPr>
        <w:t xml:space="preserve">. </w:t>
      </w:r>
    </w:p>
    <w:p w14:paraId="618F390E" w14:textId="05FE7C88" w:rsidR="00E36A8F" w:rsidRPr="00B2408B" w:rsidRDefault="00E36A8F" w:rsidP="00B2408B">
      <w:pPr>
        <w:spacing w:line="276" w:lineRule="auto"/>
        <w:jc w:val="both"/>
        <w:rPr>
          <w:rFonts w:ascii="Sylfaen" w:eastAsia="Helvetica" w:hAnsi="Sylfaen" w:cstheme="majorHAnsi"/>
          <w:lang w:val="ka-GE"/>
        </w:rPr>
      </w:pPr>
      <w:r w:rsidRPr="00B2408B">
        <w:rPr>
          <w:rFonts w:ascii="Sylfaen" w:hAnsi="Sylfaen" w:cs="Sylfaen"/>
          <w:lang w:val="ka-GE"/>
        </w:rPr>
        <w:t>პოლიტიკის</w:t>
      </w:r>
      <w:r w:rsidRPr="00B2408B">
        <w:rPr>
          <w:rFonts w:ascii="Sylfaen" w:hAnsi="Sylfaen" w:cstheme="majorHAnsi"/>
          <w:lang w:val="ka-GE"/>
        </w:rPr>
        <w:t xml:space="preserve"> </w:t>
      </w:r>
      <w:r w:rsidRPr="00B2408B">
        <w:rPr>
          <w:rFonts w:ascii="Sylfaen" w:hAnsi="Sylfaen" w:cs="Sylfaen"/>
          <w:lang w:val="ka-GE"/>
        </w:rPr>
        <w:t>სფეროში</w:t>
      </w:r>
      <w:r w:rsidRPr="00B2408B">
        <w:rPr>
          <w:rFonts w:ascii="Sylfaen" w:hAnsi="Sylfaen" w:cstheme="majorHAnsi"/>
          <w:lang w:val="ka-GE"/>
        </w:rPr>
        <w:t xml:space="preserve"> </w:t>
      </w:r>
      <w:r w:rsidRPr="00B2408B">
        <w:rPr>
          <w:rFonts w:ascii="Sylfaen" w:hAnsi="Sylfaen" w:cs="Sylfaen"/>
          <w:b/>
          <w:lang w:val="ka-GE"/>
        </w:rPr>
        <w:t>იაპონიასთან</w:t>
      </w:r>
      <w:r w:rsidRPr="00B2408B">
        <w:rPr>
          <w:rFonts w:ascii="Sylfaen" w:hAnsi="Sylfaen" w:cstheme="majorHAnsi"/>
          <w:b/>
          <w:lang w:val="ka-GE"/>
        </w:rPr>
        <w:t xml:space="preserve"> </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ტრადიციულად</w:t>
      </w:r>
      <w:r w:rsidRPr="00B2408B">
        <w:rPr>
          <w:rFonts w:ascii="Sylfaen" w:hAnsi="Sylfaen" w:cstheme="majorHAnsi"/>
          <w:lang w:val="ka-GE"/>
        </w:rPr>
        <w:t xml:space="preserve"> </w:t>
      </w:r>
      <w:r w:rsidRPr="00B2408B">
        <w:rPr>
          <w:rFonts w:ascii="Sylfaen" w:hAnsi="Sylfaen" w:cs="Sylfaen"/>
          <w:lang w:val="ka-GE"/>
        </w:rPr>
        <w:t>მეგობრული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მჭიდრო</w:t>
      </w:r>
      <w:r w:rsidRPr="00B2408B">
        <w:rPr>
          <w:rFonts w:ascii="Sylfaen" w:hAnsi="Sylfaen" w:cstheme="majorHAnsi"/>
          <w:lang w:val="ka-GE"/>
        </w:rPr>
        <w:t xml:space="preserve"> </w:t>
      </w:r>
      <w:r w:rsidRPr="00B2408B">
        <w:rPr>
          <w:rFonts w:ascii="Sylfaen" w:hAnsi="Sylfaen" w:cs="Sylfaen"/>
          <w:lang w:val="ka-GE"/>
        </w:rPr>
        <w:t>პარტნიორული</w:t>
      </w:r>
      <w:r w:rsidRPr="00B2408B">
        <w:rPr>
          <w:rFonts w:ascii="Sylfaen" w:eastAsia="Helvetica" w:hAnsi="Sylfaen" w:cstheme="majorHAnsi"/>
          <w:lang w:val="ka-GE"/>
        </w:rPr>
        <w:t xml:space="preserve"> </w:t>
      </w:r>
      <w:r w:rsidRPr="00B2408B">
        <w:rPr>
          <w:rFonts w:ascii="Sylfaen" w:eastAsia="Helvetica" w:hAnsi="Sylfaen" w:cs="Sylfaen"/>
          <w:lang w:val="ka-GE"/>
        </w:rPr>
        <w:t>ურთიერთობები</w:t>
      </w:r>
      <w:r w:rsidRPr="00B2408B">
        <w:rPr>
          <w:rFonts w:ascii="Sylfaen" w:eastAsia="Helvetica" w:hAnsi="Sylfaen" w:cstheme="majorHAnsi"/>
          <w:lang w:val="ka-GE"/>
        </w:rPr>
        <w:t xml:space="preserve"> </w:t>
      </w:r>
      <w:r w:rsidRPr="00B2408B">
        <w:rPr>
          <w:rFonts w:ascii="Sylfaen" w:eastAsia="Helvetica" w:hAnsi="Sylfaen" w:cs="Sylfaen"/>
          <w:lang w:val="ka-GE"/>
        </w:rPr>
        <w:t>აკავშირებს</w:t>
      </w:r>
      <w:r w:rsidRPr="00B2408B">
        <w:rPr>
          <w:rFonts w:ascii="Sylfaen" w:eastAsia="Helvetica" w:hAnsi="Sylfaen" w:cstheme="majorHAnsi"/>
          <w:lang w:val="ka-GE"/>
        </w:rPr>
        <w:t>. „</w:t>
      </w:r>
      <w:r w:rsidRPr="00B2408B">
        <w:rPr>
          <w:rFonts w:ascii="Sylfaen" w:eastAsia="Helvetica" w:hAnsi="Sylfaen" w:cs="Sylfaen"/>
          <w:lang w:val="ka-GE"/>
        </w:rPr>
        <w:t>იაპონიის</w:t>
      </w:r>
      <w:r w:rsidRPr="00B2408B">
        <w:rPr>
          <w:rFonts w:ascii="Sylfaen" w:eastAsia="Helvetica" w:hAnsi="Sylfaen" w:cstheme="majorHAnsi"/>
          <w:lang w:val="ka-GE"/>
        </w:rPr>
        <w:t xml:space="preserve"> </w:t>
      </w:r>
      <w:r w:rsidRPr="00B2408B">
        <w:rPr>
          <w:rFonts w:ascii="Sylfaen" w:eastAsia="Helvetica" w:hAnsi="Sylfaen" w:cs="Sylfaen"/>
          <w:lang w:val="ka-GE"/>
        </w:rPr>
        <w:t>საერთაშორისო</w:t>
      </w:r>
      <w:r w:rsidRPr="00B2408B">
        <w:rPr>
          <w:rFonts w:ascii="Sylfaen" w:eastAsia="Helvetica" w:hAnsi="Sylfaen" w:cstheme="majorHAnsi"/>
          <w:lang w:val="ka-GE"/>
        </w:rPr>
        <w:t xml:space="preserve"> </w:t>
      </w:r>
      <w:r w:rsidRPr="00B2408B">
        <w:rPr>
          <w:rFonts w:ascii="Sylfaen" w:eastAsia="Helvetica" w:hAnsi="Sylfaen" w:cs="Sylfaen"/>
          <w:lang w:val="ka-GE"/>
        </w:rPr>
        <w:t>თანამშრომლობის</w:t>
      </w:r>
      <w:r w:rsidRPr="00B2408B">
        <w:rPr>
          <w:rFonts w:ascii="Sylfaen" w:eastAsia="Helvetica" w:hAnsi="Sylfaen" w:cstheme="majorHAnsi"/>
          <w:lang w:val="ka-GE"/>
        </w:rPr>
        <w:t xml:space="preserve"> </w:t>
      </w:r>
      <w:r w:rsidRPr="00B2408B">
        <w:rPr>
          <w:rFonts w:ascii="Sylfaen" w:eastAsia="Helvetica" w:hAnsi="Sylfaen" w:cs="Sylfaen"/>
          <w:lang w:val="ka-GE"/>
        </w:rPr>
        <w:lastRenderedPageBreak/>
        <w:t>სააგენტოს</w:t>
      </w:r>
      <w:r w:rsidR="00FD0A79" w:rsidRPr="00B2408B">
        <w:rPr>
          <w:rFonts w:ascii="Sylfaen" w:eastAsia="Helvetica" w:hAnsi="Sylfaen" w:cstheme="majorHAnsi"/>
          <w:lang w:val="ka-GE"/>
        </w:rPr>
        <w:t>“</w:t>
      </w:r>
      <w:r w:rsidRPr="00B2408B">
        <w:rPr>
          <w:rFonts w:ascii="Sylfaen" w:eastAsia="Helvetica" w:hAnsi="Sylfaen" w:cstheme="majorHAnsi"/>
          <w:lang w:val="ka-GE"/>
        </w:rPr>
        <w:t xml:space="preserve"> </w:t>
      </w:r>
      <w:r w:rsidRPr="00B2408B">
        <w:rPr>
          <w:rFonts w:ascii="Sylfaen" w:eastAsia="Helvetica" w:hAnsi="Sylfaen" w:cs="Sylfaen"/>
          <w:lang w:val="ka-GE"/>
        </w:rPr>
        <w:t>ხაზით</w:t>
      </w:r>
      <w:r w:rsidRPr="00B2408B">
        <w:rPr>
          <w:rFonts w:ascii="Sylfaen" w:eastAsia="Helvetica" w:hAnsi="Sylfaen" w:cstheme="majorHAnsi"/>
          <w:lang w:val="ka-GE"/>
        </w:rPr>
        <w:t xml:space="preserve">, </w:t>
      </w:r>
      <w:r w:rsidRPr="00B2408B">
        <w:rPr>
          <w:rFonts w:ascii="Sylfaen" w:eastAsia="Helvetica" w:hAnsi="Sylfaen" w:cs="Sylfaen"/>
          <w:lang w:val="ka-GE"/>
        </w:rPr>
        <w:t>საქართველოში</w:t>
      </w:r>
      <w:r w:rsidRPr="00B2408B">
        <w:rPr>
          <w:rFonts w:ascii="Sylfaen" w:eastAsia="Helvetica" w:hAnsi="Sylfaen" w:cstheme="majorHAnsi"/>
          <w:lang w:val="ka-GE"/>
        </w:rPr>
        <w:t xml:space="preserve"> </w:t>
      </w:r>
      <w:r w:rsidRPr="00B2408B">
        <w:rPr>
          <w:rFonts w:ascii="Sylfaen" w:eastAsia="Helvetica" w:hAnsi="Sylfaen" w:cs="Sylfaen"/>
          <w:lang w:val="ka-GE"/>
        </w:rPr>
        <w:t>რამდენიმე</w:t>
      </w:r>
      <w:r w:rsidRPr="00B2408B">
        <w:rPr>
          <w:rFonts w:ascii="Sylfaen" w:eastAsia="Helvetica" w:hAnsi="Sylfaen" w:cstheme="majorHAnsi"/>
          <w:lang w:val="ka-GE"/>
        </w:rPr>
        <w:t xml:space="preserve"> </w:t>
      </w:r>
      <w:r w:rsidRPr="00B2408B">
        <w:rPr>
          <w:rFonts w:ascii="Sylfaen" w:eastAsia="Helvetica" w:hAnsi="Sylfaen" w:cs="Sylfaen"/>
          <w:lang w:val="ka-GE"/>
        </w:rPr>
        <w:t>მნიშვნელოვანი</w:t>
      </w:r>
      <w:r w:rsidRPr="00B2408B">
        <w:rPr>
          <w:rFonts w:ascii="Sylfaen" w:eastAsia="Helvetica" w:hAnsi="Sylfaen" w:cstheme="majorHAnsi"/>
          <w:lang w:val="ka-GE"/>
        </w:rPr>
        <w:t xml:space="preserve"> </w:t>
      </w:r>
      <w:r w:rsidRPr="00B2408B">
        <w:rPr>
          <w:rFonts w:ascii="Sylfaen" w:eastAsia="Helvetica" w:hAnsi="Sylfaen" w:cs="Sylfaen"/>
          <w:lang w:val="ka-GE"/>
        </w:rPr>
        <w:t>პროექტი</w:t>
      </w:r>
      <w:r w:rsidRPr="00B2408B">
        <w:rPr>
          <w:rFonts w:ascii="Sylfaen" w:eastAsia="Helvetica" w:hAnsi="Sylfaen" w:cstheme="majorHAnsi"/>
          <w:lang w:val="ka-GE"/>
        </w:rPr>
        <w:t xml:space="preserve"> </w:t>
      </w:r>
      <w:r w:rsidRPr="00B2408B">
        <w:rPr>
          <w:rFonts w:ascii="Sylfaen" w:eastAsia="Helvetica" w:hAnsi="Sylfaen" w:cs="Sylfaen"/>
          <w:lang w:val="ka-GE"/>
        </w:rPr>
        <w:t>განხორციელდა</w:t>
      </w:r>
      <w:r w:rsidRPr="00B2408B">
        <w:rPr>
          <w:rFonts w:ascii="Sylfaen" w:eastAsia="Helvetica" w:hAnsi="Sylfaen" w:cstheme="majorHAnsi"/>
          <w:lang w:val="ka-GE"/>
        </w:rPr>
        <w:t xml:space="preserve">. </w:t>
      </w:r>
      <w:r w:rsidRPr="00B2408B">
        <w:rPr>
          <w:rFonts w:ascii="Sylfaen" w:eastAsia="Helvetica" w:hAnsi="Sylfaen" w:cs="Sylfaen"/>
          <w:lang w:val="ka-GE"/>
        </w:rPr>
        <w:t>ამ</w:t>
      </w:r>
      <w:r w:rsidRPr="00B2408B">
        <w:rPr>
          <w:rFonts w:ascii="Sylfaen" w:eastAsia="Helvetica" w:hAnsi="Sylfaen" w:cstheme="majorHAnsi"/>
          <w:lang w:val="ka-GE"/>
        </w:rPr>
        <w:t xml:space="preserve"> </w:t>
      </w:r>
      <w:r w:rsidRPr="00B2408B">
        <w:rPr>
          <w:rFonts w:ascii="Sylfaen" w:eastAsia="Helvetica" w:hAnsi="Sylfaen" w:cs="Sylfaen"/>
          <w:lang w:val="ka-GE"/>
        </w:rPr>
        <w:t>ფონზე</w:t>
      </w:r>
      <w:r w:rsidRPr="00B2408B">
        <w:rPr>
          <w:rFonts w:ascii="Sylfaen" w:eastAsia="Helvetica" w:hAnsi="Sylfaen" w:cstheme="majorHAnsi"/>
          <w:lang w:val="ka-GE"/>
        </w:rPr>
        <w:t xml:space="preserve"> </w:t>
      </w:r>
      <w:r w:rsidRPr="00B2408B">
        <w:rPr>
          <w:rFonts w:ascii="Sylfaen" w:eastAsia="Helvetica" w:hAnsi="Sylfaen" w:cs="Sylfaen"/>
          <w:lang w:val="ka-GE"/>
        </w:rPr>
        <w:t>ნაკლებად</w:t>
      </w:r>
      <w:r w:rsidRPr="00B2408B">
        <w:rPr>
          <w:rFonts w:ascii="Sylfaen" w:eastAsia="Helvetica" w:hAnsi="Sylfaen" w:cstheme="majorHAnsi"/>
          <w:lang w:val="ka-GE"/>
        </w:rPr>
        <w:t xml:space="preserve"> </w:t>
      </w:r>
      <w:r w:rsidRPr="00B2408B">
        <w:rPr>
          <w:rFonts w:ascii="Sylfaen" w:eastAsia="Helvetica" w:hAnsi="Sylfaen" w:cs="Sylfaen"/>
          <w:lang w:val="ka-GE"/>
        </w:rPr>
        <w:t>აქტიურია</w:t>
      </w:r>
      <w:r w:rsidRPr="00B2408B">
        <w:rPr>
          <w:rFonts w:ascii="Sylfaen" w:eastAsia="Helvetica" w:hAnsi="Sylfaen" w:cstheme="majorHAnsi"/>
          <w:lang w:val="ka-GE"/>
        </w:rPr>
        <w:t xml:space="preserve"> </w:t>
      </w:r>
      <w:r w:rsidRPr="00B2408B">
        <w:rPr>
          <w:rFonts w:ascii="Sylfaen" w:eastAsia="Helvetica" w:hAnsi="Sylfaen" w:cs="Sylfaen"/>
          <w:lang w:val="ka-GE"/>
        </w:rPr>
        <w:t>ორმხრივი</w:t>
      </w:r>
      <w:r w:rsidRPr="00B2408B">
        <w:rPr>
          <w:rFonts w:ascii="Sylfaen" w:eastAsia="Helvetica" w:hAnsi="Sylfaen" w:cstheme="majorHAnsi"/>
          <w:lang w:val="ka-GE"/>
        </w:rPr>
        <w:t xml:space="preserve"> </w:t>
      </w:r>
      <w:r w:rsidRPr="00B2408B">
        <w:rPr>
          <w:rFonts w:ascii="Sylfaen" w:eastAsia="Helvetica" w:hAnsi="Sylfaen" w:cs="Sylfaen"/>
          <w:lang w:val="ka-GE"/>
        </w:rPr>
        <w:t>ეკონომიკური</w:t>
      </w:r>
      <w:r w:rsidRPr="00B2408B">
        <w:rPr>
          <w:rFonts w:ascii="Sylfaen" w:eastAsia="Helvetica" w:hAnsi="Sylfaen" w:cstheme="majorHAnsi"/>
          <w:lang w:val="ka-GE"/>
        </w:rPr>
        <w:t xml:space="preserve"> </w:t>
      </w:r>
      <w:r w:rsidRPr="00B2408B">
        <w:rPr>
          <w:rFonts w:ascii="Sylfaen" w:eastAsia="Helvetica" w:hAnsi="Sylfaen" w:cs="Sylfaen"/>
          <w:lang w:val="ka-GE"/>
        </w:rPr>
        <w:t>ურთიერთობები</w:t>
      </w:r>
      <w:r w:rsidRPr="00B2408B">
        <w:rPr>
          <w:rFonts w:ascii="Sylfaen" w:eastAsia="Helvetica" w:hAnsi="Sylfaen" w:cstheme="majorHAnsi"/>
          <w:lang w:val="ka-GE"/>
        </w:rPr>
        <w:t xml:space="preserve">, </w:t>
      </w:r>
      <w:r w:rsidRPr="00B2408B">
        <w:rPr>
          <w:rFonts w:ascii="Sylfaen" w:eastAsia="Helvetica" w:hAnsi="Sylfaen" w:cs="Sylfaen"/>
          <w:lang w:val="ka-GE"/>
        </w:rPr>
        <w:t>თუმცა</w:t>
      </w:r>
      <w:r w:rsidRPr="00B2408B">
        <w:rPr>
          <w:rFonts w:ascii="Sylfaen" w:eastAsia="Helvetica" w:hAnsi="Sylfaen" w:cstheme="majorHAnsi"/>
          <w:lang w:val="ka-GE"/>
        </w:rPr>
        <w:t xml:space="preserve"> 2021 </w:t>
      </w:r>
      <w:r w:rsidRPr="00B2408B">
        <w:rPr>
          <w:rFonts w:ascii="Sylfaen" w:eastAsia="Helvetica" w:hAnsi="Sylfaen" w:cs="Sylfaen"/>
          <w:lang w:val="ka-GE"/>
        </w:rPr>
        <w:t>წლის</w:t>
      </w:r>
      <w:r w:rsidRPr="00B2408B">
        <w:rPr>
          <w:rFonts w:ascii="Sylfaen" w:eastAsia="Helvetica" w:hAnsi="Sylfaen" w:cstheme="majorHAnsi"/>
          <w:lang w:val="ka-GE"/>
        </w:rPr>
        <w:t xml:space="preserve"> </w:t>
      </w:r>
      <w:r w:rsidRPr="00B2408B">
        <w:rPr>
          <w:rFonts w:ascii="Sylfaen" w:eastAsia="Helvetica" w:hAnsi="Sylfaen" w:cs="Sylfaen"/>
          <w:lang w:val="ka-GE"/>
        </w:rPr>
        <w:t>ივნისში</w:t>
      </w:r>
      <w:r w:rsidRPr="00B2408B">
        <w:rPr>
          <w:rFonts w:ascii="Sylfaen" w:eastAsia="Helvetica" w:hAnsi="Sylfaen" w:cstheme="majorHAnsi"/>
          <w:lang w:val="ka-GE"/>
        </w:rPr>
        <w:t xml:space="preserve"> </w:t>
      </w:r>
      <w:r w:rsidRPr="00B2408B">
        <w:rPr>
          <w:rFonts w:ascii="Sylfaen" w:eastAsia="Helvetica" w:hAnsi="Sylfaen" w:cs="Sylfaen"/>
          <w:lang w:val="ka-GE"/>
        </w:rPr>
        <w:t>ამოქმედდა</w:t>
      </w:r>
      <w:r w:rsidRPr="00B2408B">
        <w:rPr>
          <w:rFonts w:ascii="Sylfaen" w:eastAsia="Helvetica" w:hAnsi="Sylfaen" w:cstheme="majorHAnsi"/>
          <w:lang w:val="ka-GE"/>
        </w:rPr>
        <w:t xml:space="preserve"> </w:t>
      </w:r>
      <w:r w:rsidRPr="00B2408B">
        <w:rPr>
          <w:rFonts w:ascii="Sylfaen" w:eastAsia="Helvetica" w:hAnsi="Sylfaen" w:cs="Sylfaen"/>
          <w:lang w:val="ka-GE"/>
        </w:rPr>
        <w:t>მხარეთა</w:t>
      </w:r>
      <w:r w:rsidRPr="00B2408B">
        <w:rPr>
          <w:rFonts w:ascii="Sylfaen" w:eastAsia="Helvetica" w:hAnsi="Sylfaen" w:cstheme="majorHAnsi"/>
          <w:lang w:val="ka-GE"/>
        </w:rPr>
        <w:t xml:space="preserve"> </w:t>
      </w:r>
      <w:r w:rsidRPr="00B2408B">
        <w:rPr>
          <w:rFonts w:ascii="Sylfaen" w:eastAsia="Helvetica" w:hAnsi="Sylfaen" w:cs="Sylfaen"/>
          <w:lang w:val="ka-GE"/>
        </w:rPr>
        <w:t>შორის</w:t>
      </w:r>
      <w:r w:rsidRPr="00B2408B">
        <w:rPr>
          <w:rFonts w:ascii="Sylfaen" w:eastAsia="Helvetica" w:hAnsi="Sylfaen" w:cstheme="majorHAnsi"/>
          <w:lang w:val="ka-GE"/>
        </w:rPr>
        <w:t xml:space="preserve"> </w:t>
      </w:r>
      <w:r w:rsidRPr="00B2408B">
        <w:rPr>
          <w:rFonts w:ascii="Sylfaen" w:eastAsia="Helvetica" w:hAnsi="Sylfaen" w:cs="Sylfaen"/>
          <w:lang w:val="ka-GE"/>
        </w:rPr>
        <w:t>დადებული</w:t>
      </w:r>
      <w:r w:rsidRPr="00B2408B">
        <w:rPr>
          <w:rFonts w:ascii="Sylfaen" w:eastAsia="Helvetica" w:hAnsi="Sylfaen" w:cstheme="majorHAnsi"/>
          <w:lang w:val="ka-GE"/>
        </w:rPr>
        <w:t xml:space="preserve"> </w:t>
      </w:r>
      <w:r w:rsidRPr="00B2408B">
        <w:rPr>
          <w:rFonts w:ascii="Sylfaen" w:eastAsia="Helvetica" w:hAnsi="Sylfaen" w:cs="Sylfaen"/>
          <w:lang w:val="ka-GE"/>
        </w:rPr>
        <w:t>ორი</w:t>
      </w:r>
      <w:r w:rsidRPr="00B2408B">
        <w:rPr>
          <w:rFonts w:ascii="Sylfaen" w:eastAsia="Helvetica" w:hAnsi="Sylfaen" w:cstheme="majorHAnsi"/>
          <w:lang w:val="ka-GE"/>
        </w:rPr>
        <w:t xml:space="preserve">  </w:t>
      </w:r>
      <w:r w:rsidRPr="00B2408B">
        <w:rPr>
          <w:rFonts w:ascii="Sylfaen" w:eastAsia="Helvetica" w:hAnsi="Sylfaen" w:cs="Sylfaen"/>
          <w:lang w:val="ka-GE"/>
        </w:rPr>
        <w:t>ხელშეკრულება</w:t>
      </w:r>
      <w:r w:rsidR="00A720BC">
        <w:rPr>
          <w:rFonts w:ascii="Sylfaen" w:eastAsia="Helvetica" w:hAnsi="Sylfaen" w:cstheme="majorHAnsi"/>
          <w:lang w:val="ka-GE"/>
        </w:rPr>
        <w:t xml:space="preserve"> −</w:t>
      </w:r>
      <w:r w:rsidRPr="00B2408B">
        <w:rPr>
          <w:rFonts w:ascii="Sylfaen" w:eastAsia="Helvetica" w:hAnsi="Sylfaen" w:cstheme="majorHAnsi"/>
          <w:lang w:val="ka-GE"/>
        </w:rPr>
        <w:t xml:space="preserve"> </w:t>
      </w:r>
      <w:r w:rsidRPr="00B2408B">
        <w:rPr>
          <w:rFonts w:ascii="Sylfaen" w:eastAsia="Helvetica" w:hAnsi="Sylfaen" w:cs="Sylfaen"/>
          <w:lang w:val="ka-GE"/>
        </w:rPr>
        <w:t>ორმაგი</w:t>
      </w:r>
      <w:r w:rsidRPr="00B2408B">
        <w:rPr>
          <w:rFonts w:ascii="Sylfaen" w:eastAsia="Helvetica" w:hAnsi="Sylfaen" w:cstheme="majorHAnsi"/>
          <w:lang w:val="ka-GE"/>
        </w:rPr>
        <w:t xml:space="preserve"> </w:t>
      </w:r>
      <w:r w:rsidRPr="00B2408B">
        <w:rPr>
          <w:rFonts w:ascii="Sylfaen" w:eastAsia="Helvetica" w:hAnsi="Sylfaen" w:cs="Sylfaen"/>
          <w:lang w:val="ka-GE"/>
        </w:rPr>
        <w:t>დაბეგვრის</w:t>
      </w:r>
      <w:r w:rsidRPr="00B2408B">
        <w:rPr>
          <w:rFonts w:ascii="Sylfaen" w:eastAsia="Helvetica" w:hAnsi="Sylfaen" w:cstheme="majorHAnsi"/>
          <w:lang w:val="ka-GE"/>
        </w:rPr>
        <w:t xml:space="preserve"> </w:t>
      </w:r>
      <w:r w:rsidRPr="00B2408B">
        <w:rPr>
          <w:rFonts w:ascii="Sylfaen" w:eastAsia="Helvetica" w:hAnsi="Sylfaen" w:cs="Sylfaen"/>
          <w:lang w:val="ka-GE"/>
        </w:rPr>
        <w:t>თავიდან</w:t>
      </w:r>
      <w:r w:rsidRPr="00B2408B">
        <w:rPr>
          <w:rFonts w:ascii="Sylfaen" w:eastAsia="Helvetica" w:hAnsi="Sylfaen" w:cstheme="majorHAnsi"/>
          <w:lang w:val="ka-GE"/>
        </w:rPr>
        <w:t xml:space="preserve"> </w:t>
      </w:r>
      <w:r w:rsidRPr="00B2408B">
        <w:rPr>
          <w:rFonts w:ascii="Sylfaen" w:eastAsia="Helvetica" w:hAnsi="Sylfaen" w:cs="Sylfaen"/>
          <w:lang w:val="ka-GE"/>
        </w:rPr>
        <w:t>აცილების</w:t>
      </w:r>
      <w:r w:rsidR="00A720BC">
        <w:rPr>
          <w:rFonts w:ascii="Sylfaen" w:eastAsia="Helvetica" w:hAnsi="Sylfaen" w:cs="Sylfaen"/>
          <w:lang w:val="ka-GE"/>
        </w:rPr>
        <w:t>ა</w:t>
      </w:r>
      <w:r w:rsidRPr="00B2408B">
        <w:rPr>
          <w:rFonts w:ascii="Sylfaen" w:eastAsia="Helvetica" w:hAnsi="Sylfaen" w:cstheme="majorHAnsi"/>
          <w:lang w:val="ka-GE"/>
        </w:rPr>
        <w:t xml:space="preserve"> </w:t>
      </w:r>
      <w:r w:rsidRPr="00B2408B">
        <w:rPr>
          <w:rFonts w:ascii="Sylfaen" w:eastAsia="Helvetica" w:hAnsi="Sylfaen" w:cs="Sylfaen"/>
          <w:lang w:val="ka-GE"/>
        </w:rPr>
        <w:t>და</w:t>
      </w:r>
      <w:r w:rsidRPr="00B2408B">
        <w:rPr>
          <w:rFonts w:ascii="Sylfaen" w:eastAsia="Helvetica" w:hAnsi="Sylfaen" w:cstheme="majorHAnsi"/>
          <w:lang w:val="ka-GE"/>
        </w:rPr>
        <w:t xml:space="preserve"> </w:t>
      </w:r>
      <w:r w:rsidRPr="00B2408B">
        <w:rPr>
          <w:rFonts w:ascii="Sylfaen" w:eastAsia="Helvetica" w:hAnsi="Sylfaen" w:cs="Sylfaen"/>
          <w:lang w:val="ka-GE"/>
        </w:rPr>
        <w:t>ინვესტიციების</w:t>
      </w:r>
      <w:r w:rsidRPr="00B2408B">
        <w:rPr>
          <w:rFonts w:ascii="Sylfaen" w:eastAsia="Helvetica" w:hAnsi="Sylfaen" w:cstheme="majorHAnsi"/>
          <w:lang w:val="ka-GE"/>
        </w:rPr>
        <w:t xml:space="preserve"> </w:t>
      </w:r>
      <w:r w:rsidRPr="00B2408B">
        <w:rPr>
          <w:rFonts w:ascii="Sylfaen" w:eastAsia="Helvetica" w:hAnsi="Sylfaen" w:cs="Sylfaen"/>
          <w:lang w:val="ka-GE"/>
        </w:rPr>
        <w:t>წახალისების</w:t>
      </w:r>
      <w:r w:rsidRPr="00B2408B">
        <w:rPr>
          <w:rFonts w:ascii="Sylfaen" w:eastAsia="Helvetica" w:hAnsi="Sylfaen" w:cstheme="majorHAnsi"/>
          <w:lang w:val="ka-GE"/>
        </w:rPr>
        <w:t xml:space="preserve"> </w:t>
      </w:r>
      <w:r w:rsidRPr="00B2408B">
        <w:rPr>
          <w:rFonts w:ascii="Sylfaen" w:eastAsia="Helvetica" w:hAnsi="Sylfaen" w:cs="Sylfaen"/>
          <w:lang w:val="ka-GE"/>
        </w:rPr>
        <w:t>შესახებ</w:t>
      </w:r>
      <w:r w:rsidR="00A720BC">
        <w:rPr>
          <w:rFonts w:ascii="Sylfaen" w:eastAsia="Helvetica" w:hAnsi="Sylfaen" w:cstheme="majorHAnsi"/>
          <w:lang w:val="ka-GE"/>
        </w:rPr>
        <w:t>,</w:t>
      </w:r>
      <w:r w:rsidRPr="00B2408B">
        <w:rPr>
          <w:rFonts w:ascii="Sylfaen" w:eastAsia="Helvetica" w:hAnsi="Sylfaen" w:cstheme="majorHAnsi"/>
          <w:lang w:val="ka-GE"/>
        </w:rPr>
        <w:t xml:space="preserve"> </w:t>
      </w:r>
      <w:r w:rsidRPr="00B2408B">
        <w:rPr>
          <w:rFonts w:ascii="Sylfaen" w:eastAsia="Helvetica" w:hAnsi="Sylfaen" w:cs="Sylfaen"/>
          <w:lang w:val="ka-GE"/>
        </w:rPr>
        <w:t>რაც</w:t>
      </w:r>
      <w:r w:rsidRPr="00B2408B">
        <w:rPr>
          <w:rFonts w:ascii="Sylfaen" w:eastAsia="Helvetica" w:hAnsi="Sylfaen" w:cstheme="majorHAnsi"/>
          <w:lang w:val="ka-GE"/>
        </w:rPr>
        <w:t xml:space="preserve"> </w:t>
      </w:r>
      <w:r w:rsidRPr="00B2408B">
        <w:rPr>
          <w:rFonts w:ascii="Sylfaen" w:eastAsia="Helvetica" w:hAnsi="Sylfaen" w:cs="Sylfaen"/>
          <w:lang w:val="ka-GE"/>
        </w:rPr>
        <w:t>თანამშრომლობის</w:t>
      </w:r>
      <w:r w:rsidRPr="00B2408B">
        <w:rPr>
          <w:rFonts w:ascii="Sylfaen" w:eastAsia="Helvetica" w:hAnsi="Sylfaen" w:cstheme="majorHAnsi"/>
          <w:lang w:val="ka-GE"/>
        </w:rPr>
        <w:t xml:space="preserve"> </w:t>
      </w:r>
      <w:r w:rsidRPr="00B2408B">
        <w:rPr>
          <w:rFonts w:ascii="Sylfaen" w:eastAsia="Helvetica" w:hAnsi="Sylfaen" w:cs="Sylfaen"/>
          <w:lang w:val="ka-GE"/>
        </w:rPr>
        <w:t>განვითარების</w:t>
      </w:r>
      <w:r w:rsidRPr="00B2408B">
        <w:rPr>
          <w:rFonts w:ascii="Sylfaen" w:eastAsia="Helvetica" w:hAnsi="Sylfaen" w:cstheme="majorHAnsi"/>
          <w:lang w:val="ka-GE"/>
        </w:rPr>
        <w:t xml:space="preserve"> </w:t>
      </w:r>
      <w:r w:rsidRPr="00B2408B">
        <w:rPr>
          <w:rFonts w:ascii="Sylfaen" w:eastAsia="Helvetica" w:hAnsi="Sylfaen" w:cs="Sylfaen"/>
          <w:lang w:val="ka-GE"/>
        </w:rPr>
        <w:t>კარგ</w:t>
      </w:r>
      <w:r w:rsidRPr="00B2408B">
        <w:rPr>
          <w:rFonts w:ascii="Sylfaen" w:eastAsia="Helvetica" w:hAnsi="Sylfaen" w:cstheme="majorHAnsi"/>
          <w:lang w:val="ka-GE"/>
        </w:rPr>
        <w:t xml:space="preserve"> </w:t>
      </w:r>
      <w:r w:rsidRPr="00B2408B">
        <w:rPr>
          <w:rFonts w:ascii="Sylfaen" w:eastAsia="Helvetica" w:hAnsi="Sylfaen" w:cs="Sylfaen"/>
          <w:lang w:val="ka-GE"/>
        </w:rPr>
        <w:t>საფუძველს</w:t>
      </w:r>
      <w:r w:rsidRPr="00B2408B">
        <w:rPr>
          <w:rFonts w:ascii="Sylfaen" w:eastAsia="Helvetica" w:hAnsi="Sylfaen" w:cstheme="majorHAnsi"/>
          <w:lang w:val="ka-GE"/>
        </w:rPr>
        <w:t xml:space="preserve"> </w:t>
      </w:r>
      <w:r w:rsidRPr="00B2408B">
        <w:rPr>
          <w:rFonts w:ascii="Sylfaen" w:eastAsia="Helvetica" w:hAnsi="Sylfaen" w:cs="Sylfaen"/>
          <w:lang w:val="ka-GE"/>
        </w:rPr>
        <w:t>ქმნის</w:t>
      </w:r>
      <w:r w:rsidRPr="00B2408B">
        <w:rPr>
          <w:rFonts w:ascii="Sylfaen" w:eastAsia="Helvetica" w:hAnsi="Sylfaen" w:cstheme="majorHAnsi"/>
          <w:lang w:val="ka-GE"/>
        </w:rPr>
        <w:t xml:space="preserve">. </w:t>
      </w:r>
    </w:p>
    <w:p w14:paraId="4E8CC96B" w14:textId="1FC485D5" w:rsidR="00E36A8F" w:rsidRPr="00B2408B" w:rsidRDefault="00E36A8F" w:rsidP="00B2408B">
      <w:pPr>
        <w:spacing w:line="276" w:lineRule="auto"/>
        <w:jc w:val="both"/>
        <w:rPr>
          <w:rFonts w:ascii="Sylfaen" w:eastAsia="Helvetica" w:hAnsi="Sylfaen" w:cstheme="majorHAnsi"/>
          <w:lang w:val="ka-GE"/>
        </w:rPr>
      </w:pPr>
      <w:r w:rsidRPr="00B2408B">
        <w:rPr>
          <w:rFonts w:ascii="Sylfaen" w:eastAsia="Helvetica" w:hAnsi="Sylfaen" w:cs="Sylfaen"/>
          <w:b/>
          <w:color w:val="000000" w:themeColor="text1"/>
          <w:lang w:val="ka-GE"/>
        </w:rPr>
        <w:t>ინდოეთთან</w:t>
      </w:r>
      <w:r w:rsidRPr="00B2408B">
        <w:rPr>
          <w:rFonts w:ascii="Sylfaen" w:eastAsia="Helvetica" w:hAnsi="Sylfaen" w:cstheme="majorHAnsi"/>
          <w:color w:val="000000" w:themeColor="text1"/>
          <w:lang w:val="ka-GE"/>
        </w:rPr>
        <w:t xml:space="preserve"> </w:t>
      </w:r>
      <w:r w:rsidRPr="00B2408B">
        <w:rPr>
          <w:rFonts w:ascii="Sylfaen" w:eastAsia="Helvetica" w:hAnsi="Sylfaen" w:cs="Sylfaen"/>
          <w:color w:val="000000" w:themeColor="text1"/>
          <w:lang w:val="ka-GE"/>
        </w:rPr>
        <w:t>არსებული</w:t>
      </w:r>
      <w:r w:rsidRPr="00B2408B">
        <w:rPr>
          <w:rFonts w:ascii="Sylfaen" w:eastAsia="Helvetica" w:hAnsi="Sylfaen" w:cstheme="majorHAnsi"/>
          <w:color w:val="000000" w:themeColor="text1"/>
          <w:lang w:val="ka-GE"/>
        </w:rPr>
        <w:t xml:space="preserve"> </w:t>
      </w:r>
      <w:r w:rsidRPr="00B2408B">
        <w:rPr>
          <w:rFonts w:ascii="Sylfaen" w:eastAsia="Helvetica" w:hAnsi="Sylfaen" w:cs="Sylfaen"/>
          <w:color w:val="000000" w:themeColor="text1"/>
          <w:lang w:val="ka-GE"/>
        </w:rPr>
        <w:t>მეგობრული</w:t>
      </w:r>
      <w:r w:rsidRPr="00B2408B">
        <w:rPr>
          <w:rFonts w:ascii="Sylfaen" w:eastAsia="Helvetica" w:hAnsi="Sylfaen" w:cstheme="majorHAnsi"/>
          <w:color w:val="000000" w:themeColor="text1"/>
          <w:lang w:val="ka-GE"/>
        </w:rPr>
        <w:t xml:space="preserve"> </w:t>
      </w:r>
      <w:r w:rsidRPr="00B2408B">
        <w:rPr>
          <w:rFonts w:ascii="Sylfaen" w:eastAsia="Helvetica" w:hAnsi="Sylfaen" w:cs="Sylfaen"/>
          <w:color w:val="000000" w:themeColor="text1"/>
          <w:lang w:val="ka-GE"/>
        </w:rPr>
        <w:t>ურთიერთობების</w:t>
      </w:r>
      <w:r w:rsidRPr="00B2408B">
        <w:rPr>
          <w:rFonts w:ascii="Sylfaen" w:eastAsia="Helvetica" w:hAnsi="Sylfaen" w:cstheme="majorHAnsi"/>
          <w:color w:val="000000" w:themeColor="text1"/>
          <w:lang w:val="ka-GE"/>
        </w:rPr>
        <w:t xml:space="preserve"> </w:t>
      </w:r>
      <w:r w:rsidRPr="00B2408B">
        <w:rPr>
          <w:rFonts w:ascii="Sylfaen" w:eastAsia="Helvetica" w:hAnsi="Sylfaen" w:cs="Sylfaen"/>
          <w:color w:val="000000" w:themeColor="text1"/>
          <w:lang w:val="ka-GE"/>
        </w:rPr>
        <w:t>ფონზე</w:t>
      </w:r>
      <w:r w:rsidRPr="00B2408B">
        <w:rPr>
          <w:rFonts w:ascii="Sylfaen" w:eastAsia="Helvetica" w:hAnsi="Sylfaen" w:cstheme="majorHAnsi"/>
          <w:color w:val="000000" w:themeColor="text1"/>
          <w:lang w:val="ka-GE"/>
        </w:rPr>
        <w:t xml:space="preserve">, </w:t>
      </w:r>
      <w:r w:rsidRPr="00B2408B">
        <w:rPr>
          <w:rFonts w:ascii="Sylfaen" w:eastAsia="Helvetica" w:hAnsi="Sylfaen" w:cs="Sylfaen"/>
          <w:color w:val="000000" w:themeColor="text1"/>
          <w:lang w:val="ka-GE"/>
        </w:rPr>
        <w:t>ჯერ</w:t>
      </w:r>
      <w:r w:rsidRPr="00B2408B">
        <w:rPr>
          <w:rFonts w:ascii="Sylfaen" w:eastAsia="Helvetica" w:hAnsi="Sylfaen" w:cstheme="majorHAnsi"/>
          <w:color w:val="000000" w:themeColor="text1"/>
          <w:lang w:val="ka-GE"/>
        </w:rPr>
        <w:t xml:space="preserve"> </w:t>
      </w:r>
      <w:r w:rsidRPr="00B2408B">
        <w:rPr>
          <w:rFonts w:ascii="Sylfaen" w:eastAsia="Helvetica" w:hAnsi="Sylfaen" w:cs="Sylfaen"/>
          <w:color w:val="000000" w:themeColor="text1"/>
          <w:lang w:val="ka-GE"/>
        </w:rPr>
        <w:t>კიდევ</w:t>
      </w:r>
      <w:r w:rsidRPr="00B2408B">
        <w:rPr>
          <w:rFonts w:ascii="Sylfaen" w:eastAsia="Helvetica" w:hAnsi="Sylfaen" w:cstheme="majorHAnsi"/>
          <w:color w:val="000000" w:themeColor="text1"/>
          <w:lang w:val="ka-GE"/>
        </w:rPr>
        <w:t xml:space="preserve"> </w:t>
      </w:r>
      <w:r w:rsidRPr="00B2408B">
        <w:rPr>
          <w:rFonts w:ascii="Sylfaen" w:eastAsia="Helvetica" w:hAnsi="Sylfaen" w:cs="Sylfaen"/>
          <w:color w:val="000000" w:themeColor="text1"/>
          <w:lang w:val="ka-GE"/>
        </w:rPr>
        <w:t>გამოსაყენებელია</w:t>
      </w:r>
      <w:r w:rsidRPr="00B2408B">
        <w:rPr>
          <w:rFonts w:ascii="Sylfaen" w:eastAsia="Helvetica" w:hAnsi="Sylfaen" w:cstheme="majorHAnsi"/>
          <w:color w:val="000000" w:themeColor="text1"/>
          <w:lang w:val="ka-GE"/>
        </w:rPr>
        <w:t xml:space="preserve"> </w:t>
      </w:r>
      <w:r w:rsidRPr="00B2408B">
        <w:rPr>
          <w:rFonts w:ascii="Sylfaen" w:eastAsia="Helvetica" w:hAnsi="Sylfaen" w:cs="Sylfaen"/>
          <w:color w:val="000000" w:themeColor="text1"/>
          <w:lang w:val="ka-GE"/>
        </w:rPr>
        <w:t>პოლიტიკის</w:t>
      </w:r>
      <w:r w:rsidRPr="00B2408B">
        <w:rPr>
          <w:rFonts w:ascii="Sylfaen" w:eastAsia="Helvetica" w:hAnsi="Sylfaen" w:cstheme="majorHAnsi"/>
          <w:color w:val="000000" w:themeColor="text1"/>
          <w:lang w:val="ka-GE"/>
        </w:rPr>
        <w:t xml:space="preserve">, </w:t>
      </w:r>
      <w:r w:rsidRPr="00B2408B">
        <w:rPr>
          <w:rFonts w:ascii="Sylfaen" w:eastAsia="Helvetica" w:hAnsi="Sylfaen" w:cs="Sylfaen"/>
          <w:color w:val="000000" w:themeColor="text1"/>
          <w:lang w:val="ka-GE"/>
        </w:rPr>
        <w:t>ეკონომიკისა</w:t>
      </w:r>
      <w:r w:rsidRPr="00B2408B">
        <w:rPr>
          <w:rFonts w:ascii="Sylfaen" w:eastAsia="Helvetica" w:hAnsi="Sylfaen" w:cstheme="majorHAnsi"/>
          <w:color w:val="000000" w:themeColor="text1"/>
          <w:lang w:val="ka-GE"/>
        </w:rPr>
        <w:t xml:space="preserve"> </w:t>
      </w:r>
      <w:r w:rsidRPr="00B2408B">
        <w:rPr>
          <w:rFonts w:ascii="Sylfaen" w:eastAsia="Helvetica" w:hAnsi="Sylfaen" w:cs="Sylfaen"/>
          <w:color w:val="000000" w:themeColor="text1"/>
          <w:lang w:val="ka-GE"/>
        </w:rPr>
        <w:t>თუ</w:t>
      </w:r>
      <w:r w:rsidRPr="00B2408B">
        <w:rPr>
          <w:rFonts w:ascii="Sylfaen" w:eastAsia="Helvetica" w:hAnsi="Sylfaen" w:cstheme="majorHAnsi"/>
          <w:color w:val="000000" w:themeColor="text1"/>
          <w:lang w:val="ka-GE"/>
        </w:rPr>
        <w:t xml:space="preserve"> </w:t>
      </w:r>
      <w:r w:rsidRPr="00B2408B">
        <w:rPr>
          <w:rFonts w:ascii="Sylfaen" w:eastAsia="Helvetica" w:hAnsi="Sylfaen" w:cs="Sylfaen"/>
          <w:color w:val="000000" w:themeColor="text1"/>
          <w:lang w:val="ka-GE"/>
        </w:rPr>
        <w:t>ხალხთაშორისი</w:t>
      </w:r>
      <w:r w:rsidRPr="00B2408B">
        <w:rPr>
          <w:rFonts w:ascii="Sylfaen" w:eastAsia="Helvetica" w:hAnsi="Sylfaen" w:cstheme="majorHAnsi"/>
          <w:color w:val="000000" w:themeColor="text1"/>
          <w:lang w:val="ka-GE"/>
        </w:rPr>
        <w:t xml:space="preserve"> </w:t>
      </w:r>
      <w:r w:rsidRPr="00B2408B">
        <w:rPr>
          <w:rFonts w:ascii="Sylfaen" w:eastAsia="Helvetica" w:hAnsi="Sylfaen" w:cs="Sylfaen"/>
          <w:color w:val="000000" w:themeColor="text1"/>
          <w:lang w:val="ka-GE"/>
        </w:rPr>
        <w:t>ურთიერთობების</w:t>
      </w:r>
      <w:r w:rsidRPr="00B2408B">
        <w:rPr>
          <w:rFonts w:ascii="Sylfaen" w:eastAsia="Helvetica" w:hAnsi="Sylfaen" w:cstheme="majorHAnsi"/>
          <w:color w:val="000000" w:themeColor="text1"/>
          <w:lang w:val="ka-GE"/>
        </w:rPr>
        <w:t xml:space="preserve"> </w:t>
      </w:r>
      <w:r w:rsidRPr="00B2408B">
        <w:rPr>
          <w:rFonts w:ascii="Sylfaen" w:eastAsia="Helvetica" w:hAnsi="Sylfaen" w:cs="Sylfaen"/>
          <w:color w:val="000000" w:themeColor="text1"/>
          <w:lang w:val="ka-GE"/>
        </w:rPr>
        <w:t>სფეროში</w:t>
      </w:r>
      <w:r w:rsidRPr="00B2408B">
        <w:rPr>
          <w:rFonts w:ascii="Sylfaen" w:eastAsia="Helvetica" w:hAnsi="Sylfaen" w:cstheme="majorHAnsi"/>
          <w:color w:val="000000" w:themeColor="text1"/>
          <w:lang w:val="ka-GE"/>
        </w:rPr>
        <w:t xml:space="preserve"> </w:t>
      </w:r>
      <w:r w:rsidRPr="00B2408B">
        <w:rPr>
          <w:rFonts w:ascii="Sylfaen" w:eastAsia="Helvetica" w:hAnsi="Sylfaen" w:cs="Sylfaen"/>
          <w:color w:val="000000" w:themeColor="text1"/>
          <w:lang w:val="ka-GE"/>
        </w:rPr>
        <w:t>არსებული</w:t>
      </w:r>
      <w:r w:rsidRPr="00B2408B">
        <w:rPr>
          <w:rFonts w:ascii="Sylfaen" w:eastAsia="Helvetica" w:hAnsi="Sylfaen" w:cstheme="majorHAnsi"/>
          <w:color w:val="000000" w:themeColor="text1"/>
          <w:lang w:val="ka-GE"/>
        </w:rPr>
        <w:t xml:space="preserve"> </w:t>
      </w:r>
      <w:r w:rsidRPr="00B2408B">
        <w:rPr>
          <w:rFonts w:ascii="Sylfaen" w:eastAsia="Helvetica" w:hAnsi="Sylfaen" w:cs="Sylfaen"/>
          <w:color w:val="000000" w:themeColor="text1"/>
          <w:lang w:val="ka-GE"/>
        </w:rPr>
        <w:t>პოტენციალი</w:t>
      </w:r>
      <w:r w:rsidRPr="00B2408B">
        <w:rPr>
          <w:rFonts w:ascii="Sylfaen" w:eastAsia="Helvetica" w:hAnsi="Sylfaen" w:cstheme="majorHAnsi"/>
          <w:color w:val="000000" w:themeColor="text1"/>
          <w:lang w:val="ka-GE"/>
        </w:rPr>
        <w:t xml:space="preserve">. </w:t>
      </w:r>
      <w:r w:rsidR="006A7340" w:rsidRPr="00B2408B">
        <w:rPr>
          <w:rFonts w:ascii="Sylfaen" w:eastAsia="Helvetica" w:hAnsi="Sylfaen" w:cs="Sylfaen"/>
          <w:color w:val="000000" w:themeColor="text1"/>
          <w:lang w:val="ka-GE"/>
        </w:rPr>
        <w:t>ეს</w:t>
      </w:r>
      <w:r w:rsidR="006A7340" w:rsidRPr="00B2408B">
        <w:rPr>
          <w:rFonts w:ascii="Sylfaen" w:eastAsia="Helvetica" w:hAnsi="Sylfaen" w:cstheme="majorHAnsi"/>
          <w:color w:val="000000" w:themeColor="text1"/>
          <w:lang w:val="ka-GE"/>
        </w:rPr>
        <w:t xml:space="preserve"> </w:t>
      </w:r>
      <w:r w:rsidRPr="00B2408B">
        <w:rPr>
          <w:rFonts w:ascii="Sylfaen" w:eastAsia="Helvetica" w:hAnsi="Sylfaen" w:cs="Sylfaen"/>
          <w:color w:val="000000" w:themeColor="text1"/>
          <w:lang w:val="ka-GE"/>
        </w:rPr>
        <w:t>განსაკუთრებით</w:t>
      </w:r>
      <w:r w:rsidRPr="00B2408B">
        <w:rPr>
          <w:rFonts w:ascii="Sylfaen" w:eastAsia="Helvetica" w:hAnsi="Sylfaen" w:cstheme="majorHAnsi"/>
          <w:color w:val="000000" w:themeColor="text1"/>
          <w:lang w:val="ka-GE"/>
        </w:rPr>
        <w:t xml:space="preserve"> </w:t>
      </w:r>
      <w:r w:rsidRPr="00B2408B">
        <w:rPr>
          <w:rFonts w:ascii="Sylfaen" w:eastAsia="Helvetica" w:hAnsi="Sylfaen" w:cs="Sylfaen"/>
          <w:color w:val="000000" w:themeColor="text1"/>
          <w:lang w:val="ka-GE"/>
        </w:rPr>
        <w:t>ეხება</w:t>
      </w:r>
      <w:r w:rsidRPr="00B2408B">
        <w:rPr>
          <w:rFonts w:ascii="Sylfaen" w:eastAsia="Helvetica" w:hAnsi="Sylfaen" w:cstheme="majorHAnsi"/>
          <w:color w:val="000000" w:themeColor="text1"/>
          <w:lang w:val="ka-GE"/>
        </w:rPr>
        <w:t xml:space="preserve"> </w:t>
      </w:r>
      <w:r w:rsidRPr="00B2408B">
        <w:rPr>
          <w:rFonts w:ascii="Sylfaen" w:eastAsia="Helvetica" w:hAnsi="Sylfaen" w:cs="Sylfaen"/>
          <w:color w:val="000000" w:themeColor="text1"/>
          <w:lang w:val="ka-GE"/>
        </w:rPr>
        <w:t>სავაჭრო</w:t>
      </w:r>
      <w:r w:rsidRPr="00B2408B">
        <w:rPr>
          <w:rFonts w:ascii="Sylfaen" w:eastAsia="Helvetica" w:hAnsi="Sylfaen" w:cstheme="majorHAnsi"/>
          <w:color w:val="000000" w:themeColor="text1"/>
          <w:lang w:val="ka-GE"/>
        </w:rPr>
        <w:t>-</w:t>
      </w:r>
      <w:r w:rsidRPr="00B2408B">
        <w:rPr>
          <w:rFonts w:ascii="Sylfaen" w:eastAsia="Helvetica" w:hAnsi="Sylfaen" w:cs="Sylfaen"/>
          <w:color w:val="000000" w:themeColor="text1"/>
          <w:lang w:val="ka-GE"/>
        </w:rPr>
        <w:t>ეკონომიკურ</w:t>
      </w:r>
      <w:r w:rsidRPr="00B2408B">
        <w:rPr>
          <w:rFonts w:ascii="Sylfaen" w:eastAsia="Helvetica" w:hAnsi="Sylfaen" w:cstheme="majorHAnsi"/>
          <w:color w:val="000000" w:themeColor="text1"/>
          <w:lang w:val="ka-GE"/>
        </w:rPr>
        <w:t xml:space="preserve"> </w:t>
      </w:r>
      <w:r w:rsidRPr="00B2408B">
        <w:rPr>
          <w:rFonts w:ascii="Sylfaen" w:eastAsia="Helvetica" w:hAnsi="Sylfaen" w:cs="Sylfaen"/>
          <w:color w:val="000000" w:themeColor="text1"/>
          <w:lang w:val="ka-GE"/>
        </w:rPr>
        <w:t>თანამშრომლობას</w:t>
      </w:r>
      <w:r w:rsidRPr="00B2408B">
        <w:rPr>
          <w:rFonts w:ascii="Sylfaen" w:eastAsia="Helvetica" w:hAnsi="Sylfaen" w:cstheme="majorHAnsi"/>
          <w:color w:val="000000" w:themeColor="text1"/>
          <w:lang w:val="ka-GE"/>
        </w:rPr>
        <w:t xml:space="preserve">, </w:t>
      </w:r>
      <w:r w:rsidRPr="00B2408B">
        <w:rPr>
          <w:rFonts w:ascii="Sylfaen" w:eastAsia="Helvetica" w:hAnsi="Sylfaen" w:cs="Sylfaen"/>
          <w:color w:val="000000" w:themeColor="text1"/>
          <w:lang w:val="ka-GE"/>
        </w:rPr>
        <w:t>რაც</w:t>
      </w:r>
      <w:r w:rsidRPr="00B2408B">
        <w:rPr>
          <w:rFonts w:ascii="Sylfaen" w:eastAsia="Helvetica" w:hAnsi="Sylfaen" w:cstheme="majorHAnsi"/>
          <w:color w:val="000000" w:themeColor="text1"/>
          <w:lang w:val="ka-GE"/>
        </w:rPr>
        <w:t xml:space="preserve"> </w:t>
      </w:r>
      <w:r w:rsidRPr="00B2408B">
        <w:rPr>
          <w:rFonts w:ascii="Sylfaen" w:eastAsia="Helvetica" w:hAnsi="Sylfaen" w:cs="Sylfaen"/>
          <w:color w:val="000000" w:themeColor="text1"/>
          <w:lang w:val="ka-GE"/>
        </w:rPr>
        <w:t>ორ</w:t>
      </w:r>
      <w:r w:rsidRPr="00B2408B">
        <w:rPr>
          <w:rFonts w:ascii="Sylfaen" w:eastAsia="Helvetica" w:hAnsi="Sylfaen" w:cstheme="majorHAnsi"/>
          <w:color w:val="000000" w:themeColor="text1"/>
          <w:lang w:val="ka-GE"/>
        </w:rPr>
        <w:t xml:space="preserve"> </w:t>
      </w:r>
      <w:r w:rsidRPr="00B2408B">
        <w:rPr>
          <w:rFonts w:ascii="Sylfaen" w:eastAsia="Helvetica" w:hAnsi="Sylfaen" w:cs="Sylfaen"/>
          <w:color w:val="000000" w:themeColor="text1"/>
          <w:lang w:val="ka-GE"/>
        </w:rPr>
        <w:t>ქვეყანას</w:t>
      </w:r>
      <w:r w:rsidRPr="00B2408B">
        <w:rPr>
          <w:rFonts w:ascii="Sylfaen" w:eastAsia="Helvetica" w:hAnsi="Sylfaen" w:cstheme="majorHAnsi"/>
          <w:color w:val="000000" w:themeColor="text1"/>
          <w:lang w:val="ka-GE"/>
        </w:rPr>
        <w:t xml:space="preserve"> </w:t>
      </w:r>
      <w:r w:rsidR="00DE33FD" w:rsidRPr="00B2408B">
        <w:rPr>
          <w:rFonts w:ascii="Sylfaen" w:eastAsia="Helvetica" w:hAnsi="Sylfaen" w:cs="Sylfaen"/>
          <w:color w:val="000000" w:themeColor="text1"/>
          <w:lang w:val="ka-GE"/>
        </w:rPr>
        <w:t>შორის</w:t>
      </w:r>
      <w:r w:rsidRPr="00B2408B">
        <w:rPr>
          <w:rFonts w:ascii="Sylfaen" w:eastAsia="Helvetica" w:hAnsi="Sylfaen" w:cstheme="majorHAnsi"/>
          <w:color w:val="000000" w:themeColor="text1"/>
          <w:lang w:val="ka-GE"/>
        </w:rPr>
        <w:t xml:space="preserve"> </w:t>
      </w:r>
      <w:r w:rsidRPr="00B2408B">
        <w:rPr>
          <w:rFonts w:ascii="Sylfaen" w:eastAsia="Helvetica" w:hAnsi="Sylfaen" w:cs="Sylfaen"/>
          <w:color w:val="000000" w:themeColor="text1"/>
          <w:lang w:val="ka-GE"/>
        </w:rPr>
        <w:t>თავისუფალი</w:t>
      </w:r>
      <w:r w:rsidRPr="00B2408B">
        <w:rPr>
          <w:rFonts w:ascii="Sylfaen" w:eastAsia="Helvetica" w:hAnsi="Sylfaen" w:cstheme="majorHAnsi"/>
          <w:color w:val="000000" w:themeColor="text1"/>
          <w:lang w:val="ka-GE"/>
        </w:rPr>
        <w:t xml:space="preserve"> </w:t>
      </w:r>
      <w:r w:rsidRPr="00B2408B">
        <w:rPr>
          <w:rFonts w:ascii="Sylfaen" w:eastAsia="Helvetica" w:hAnsi="Sylfaen" w:cs="Sylfaen"/>
          <w:color w:val="000000" w:themeColor="text1"/>
          <w:lang w:val="ka-GE"/>
        </w:rPr>
        <w:t>ვაჭრობის</w:t>
      </w:r>
      <w:r w:rsidRPr="00B2408B">
        <w:rPr>
          <w:rFonts w:ascii="Sylfaen" w:eastAsia="Helvetica" w:hAnsi="Sylfaen" w:cstheme="majorHAnsi"/>
          <w:color w:val="000000" w:themeColor="text1"/>
          <w:lang w:val="ka-GE"/>
        </w:rPr>
        <w:t xml:space="preserve"> </w:t>
      </w:r>
      <w:r w:rsidRPr="00B2408B">
        <w:rPr>
          <w:rFonts w:ascii="Sylfaen" w:eastAsia="Helvetica" w:hAnsi="Sylfaen" w:cs="Sylfaen"/>
          <w:color w:val="000000" w:themeColor="text1"/>
          <w:lang w:val="ka-GE"/>
        </w:rPr>
        <w:t>შეთანხმებაზე</w:t>
      </w:r>
      <w:r w:rsidRPr="00B2408B">
        <w:rPr>
          <w:rFonts w:ascii="Sylfaen" w:eastAsia="Helvetica" w:hAnsi="Sylfaen" w:cstheme="majorHAnsi"/>
          <w:color w:val="000000" w:themeColor="text1"/>
          <w:lang w:val="ka-GE"/>
        </w:rPr>
        <w:t xml:space="preserve"> </w:t>
      </w:r>
      <w:r w:rsidRPr="00B2408B">
        <w:rPr>
          <w:rFonts w:ascii="Sylfaen" w:eastAsia="Helvetica" w:hAnsi="Sylfaen" w:cs="Sylfaen"/>
          <w:color w:val="000000" w:themeColor="text1"/>
          <w:lang w:val="ka-GE"/>
        </w:rPr>
        <w:t>მოლაპარაკებების</w:t>
      </w:r>
      <w:r w:rsidRPr="00B2408B">
        <w:rPr>
          <w:rFonts w:ascii="Sylfaen" w:eastAsia="Helvetica" w:hAnsi="Sylfaen" w:cstheme="majorHAnsi"/>
          <w:color w:val="000000" w:themeColor="text1"/>
          <w:lang w:val="ka-GE"/>
        </w:rPr>
        <w:t xml:space="preserve"> </w:t>
      </w:r>
      <w:r w:rsidRPr="00B2408B">
        <w:rPr>
          <w:rFonts w:ascii="Sylfaen" w:eastAsia="Helvetica" w:hAnsi="Sylfaen" w:cs="Sylfaen"/>
          <w:color w:val="000000" w:themeColor="text1"/>
          <w:lang w:val="ka-GE"/>
        </w:rPr>
        <w:t>დაწყების</w:t>
      </w:r>
      <w:r w:rsidRPr="00B2408B">
        <w:rPr>
          <w:rFonts w:ascii="Sylfaen" w:eastAsia="Helvetica" w:hAnsi="Sylfaen" w:cstheme="majorHAnsi"/>
          <w:color w:val="000000" w:themeColor="text1"/>
          <w:lang w:val="ka-GE"/>
        </w:rPr>
        <w:t xml:space="preserve"> </w:t>
      </w:r>
      <w:r w:rsidRPr="00B2408B">
        <w:rPr>
          <w:rFonts w:ascii="Sylfaen" w:eastAsia="Helvetica" w:hAnsi="Sylfaen" w:cs="Sylfaen"/>
          <w:color w:val="000000" w:themeColor="text1"/>
          <w:lang w:val="ka-GE"/>
        </w:rPr>
        <w:t>მიზანშეწონილობაზე</w:t>
      </w:r>
      <w:r w:rsidRPr="00B2408B">
        <w:rPr>
          <w:rFonts w:ascii="Sylfaen" w:eastAsia="Helvetica" w:hAnsi="Sylfaen" w:cstheme="majorHAnsi"/>
          <w:color w:val="000000" w:themeColor="text1"/>
          <w:lang w:val="ka-GE"/>
        </w:rPr>
        <w:t xml:space="preserve"> </w:t>
      </w:r>
      <w:r w:rsidRPr="00B2408B">
        <w:rPr>
          <w:rFonts w:ascii="Sylfaen" w:eastAsia="Helvetica" w:hAnsi="Sylfaen" w:cs="Sylfaen"/>
          <w:color w:val="000000" w:themeColor="text1"/>
          <w:lang w:val="ka-GE"/>
        </w:rPr>
        <w:t>მიუთითებს</w:t>
      </w:r>
      <w:r w:rsidRPr="00B2408B">
        <w:rPr>
          <w:rFonts w:ascii="Sylfaen" w:eastAsia="Helvetica" w:hAnsi="Sylfaen" w:cstheme="majorHAnsi"/>
          <w:color w:val="000000" w:themeColor="text1"/>
          <w:lang w:val="ka-GE"/>
        </w:rPr>
        <w:t xml:space="preserve">. </w:t>
      </w:r>
    </w:p>
    <w:p w14:paraId="0A17E6F7" w14:textId="78916E75" w:rsidR="00E36A8F" w:rsidRPr="00B2408B" w:rsidRDefault="00E36A8F" w:rsidP="00B2408B">
      <w:pPr>
        <w:spacing w:line="276" w:lineRule="auto"/>
        <w:jc w:val="both"/>
        <w:rPr>
          <w:rFonts w:ascii="Sylfaen" w:eastAsia="Helvetica" w:hAnsi="Sylfaen" w:cstheme="majorHAnsi"/>
          <w:lang w:val="ka-GE"/>
        </w:rPr>
      </w:pPr>
      <w:r w:rsidRPr="00B2408B">
        <w:rPr>
          <w:rFonts w:ascii="Sylfaen" w:eastAsia="Helvetica" w:hAnsi="Sylfaen" w:cs="Sylfaen"/>
          <w:b/>
          <w:lang w:val="ka-GE"/>
        </w:rPr>
        <w:t>სამხრეთ</w:t>
      </w:r>
      <w:r w:rsidRPr="00B2408B">
        <w:rPr>
          <w:rFonts w:ascii="Sylfaen" w:eastAsia="Helvetica" w:hAnsi="Sylfaen" w:cstheme="majorHAnsi"/>
          <w:b/>
          <w:lang w:val="ka-GE"/>
        </w:rPr>
        <w:t xml:space="preserve"> </w:t>
      </w:r>
      <w:r w:rsidRPr="00B2408B">
        <w:rPr>
          <w:rFonts w:ascii="Sylfaen" w:eastAsia="Helvetica" w:hAnsi="Sylfaen" w:cs="Sylfaen"/>
          <w:b/>
          <w:lang w:val="ka-GE"/>
        </w:rPr>
        <w:t>კორეასთან</w:t>
      </w:r>
      <w:r w:rsidRPr="00B2408B">
        <w:rPr>
          <w:rFonts w:ascii="Sylfaen" w:eastAsia="Helvetica" w:hAnsi="Sylfaen" w:cstheme="majorHAnsi"/>
          <w:lang w:val="ka-GE"/>
        </w:rPr>
        <w:t xml:space="preserve"> </w:t>
      </w:r>
      <w:r w:rsidRPr="00B2408B">
        <w:rPr>
          <w:rFonts w:ascii="Sylfaen" w:eastAsia="Helvetica" w:hAnsi="Sylfaen" w:cs="Sylfaen"/>
          <w:lang w:val="ka-GE"/>
        </w:rPr>
        <w:t>თანამშრომლობის</w:t>
      </w:r>
      <w:r w:rsidRPr="00B2408B">
        <w:rPr>
          <w:rFonts w:ascii="Sylfaen" w:eastAsia="Helvetica" w:hAnsi="Sylfaen" w:cstheme="majorHAnsi"/>
          <w:lang w:val="ka-GE"/>
        </w:rPr>
        <w:t xml:space="preserve"> </w:t>
      </w:r>
      <w:r w:rsidRPr="00B2408B">
        <w:rPr>
          <w:rFonts w:ascii="Sylfaen" w:eastAsia="Helvetica" w:hAnsi="Sylfaen" w:cs="Sylfaen"/>
          <w:lang w:val="ka-GE"/>
        </w:rPr>
        <w:t>თვალსაზრისით</w:t>
      </w:r>
      <w:r w:rsidRPr="00B2408B">
        <w:rPr>
          <w:rFonts w:ascii="Sylfaen" w:eastAsia="Helvetica" w:hAnsi="Sylfaen" w:cstheme="majorHAnsi"/>
          <w:lang w:val="ka-GE"/>
        </w:rPr>
        <w:t xml:space="preserve">, </w:t>
      </w:r>
      <w:r w:rsidRPr="00B2408B">
        <w:rPr>
          <w:rFonts w:ascii="Sylfaen" w:eastAsia="Helvetica" w:hAnsi="Sylfaen" w:cs="Sylfaen"/>
          <w:lang w:val="ka-GE"/>
        </w:rPr>
        <w:t>აუცილებელია</w:t>
      </w:r>
      <w:r w:rsidRPr="00B2408B">
        <w:rPr>
          <w:rFonts w:ascii="Sylfaen" w:eastAsia="Helvetica" w:hAnsi="Sylfaen" w:cstheme="majorHAnsi"/>
          <w:lang w:val="ka-GE"/>
        </w:rPr>
        <w:t xml:space="preserve"> </w:t>
      </w:r>
      <w:r w:rsidRPr="00B2408B">
        <w:rPr>
          <w:rFonts w:ascii="Sylfaen" w:eastAsia="Helvetica" w:hAnsi="Sylfaen" w:cs="Sylfaen"/>
          <w:lang w:val="ka-GE"/>
        </w:rPr>
        <w:t>ამ</w:t>
      </w:r>
      <w:r w:rsidRPr="00B2408B">
        <w:rPr>
          <w:rFonts w:ascii="Sylfaen" w:eastAsia="Helvetica" w:hAnsi="Sylfaen" w:cstheme="majorHAnsi"/>
          <w:lang w:val="ka-GE"/>
        </w:rPr>
        <w:t xml:space="preserve"> </w:t>
      </w:r>
      <w:r w:rsidRPr="00B2408B">
        <w:rPr>
          <w:rFonts w:ascii="Sylfaen" w:eastAsia="Helvetica" w:hAnsi="Sylfaen" w:cs="Sylfaen"/>
          <w:lang w:val="ka-GE"/>
        </w:rPr>
        <w:t>ეტაპზე</w:t>
      </w:r>
      <w:r w:rsidRPr="00B2408B">
        <w:rPr>
          <w:rFonts w:ascii="Sylfaen" w:eastAsia="Helvetica" w:hAnsi="Sylfaen" w:cstheme="majorHAnsi"/>
          <w:lang w:val="ka-GE"/>
        </w:rPr>
        <w:t xml:space="preserve"> </w:t>
      </w:r>
      <w:r w:rsidRPr="00B2408B">
        <w:rPr>
          <w:rFonts w:ascii="Sylfaen" w:eastAsia="Helvetica" w:hAnsi="Sylfaen" w:cs="Sylfaen"/>
          <w:lang w:val="ka-GE"/>
        </w:rPr>
        <w:t>აუთვისებელი</w:t>
      </w:r>
      <w:r w:rsidRPr="00B2408B">
        <w:rPr>
          <w:rFonts w:ascii="Sylfaen" w:eastAsia="Helvetica" w:hAnsi="Sylfaen" w:cstheme="majorHAnsi"/>
          <w:lang w:val="ka-GE"/>
        </w:rPr>
        <w:t xml:space="preserve"> </w:t>
      </w:r>
      <w:r w:rsidRPr="00B2408B">
        <w:rPr>
          <w:rFonts w:ascii="Sylfaen" w:eastAsia="Helvetica" w:hAnsi="Sylfaen" w:cs="Sylfaen"/>
          <w:lang w:val="ka-GE"/>
        </w:rPr>
        <w:t>შესაძლებლობების</w:t>
      </w:r>
      <w:r w:rsidRPr="00B2408B">
        <w:rPr>
          <w:rFonts w:ascii="Sylfaen" w:eastAsia="Helvetica" w:hAnsi="Sylfaen" w:cstheme="majorHAnsi"/>
          <w:lang w:val="ka-GE"/>
        </w:rPr>
        <w:t xml:space="preserve"> </w:t>
      </w:r>
      <w:r w:rsidRPr="00B2408B">
        <w:rPr>
          <w:rFonts w:ascii="Sylfaen" w:eastAsia="Helvetica" w:hAnsi="Sylfaen" w:cs="Sylfaen"/>
          <w:lang w:val="ka-GE"/>
        </w:rPr>
        <w:t>გამოყენება</w:t>
      </w:r>
      <w:r w:rsidRPr="00B2408B">
        <w:rPr>
          <w:rFonts w:ascii="Sylfaen" w:eastAsia="Helvetica" w:hAnsi="Sylfaen" w:cstheme="majorHAnsi"/>
          <w:lang w:val="ka-GE"/>
        </w:rPr>
        <w:t xml:space="preserve"> </w:t>
      </w:r>
      <w:r w:rsidRPr="00B2408B">
        <w:rPr>
          <w:rFonts w:ascii="Sylfaen" w:eastAsia="Helvetica" w:hAnsi="Sylfaen" w:cs="Sylfaen"/>
          <w:lang w:val="ka-GE"/>
        </w:rPr>
        <w:t>ორმხრივი</w:t>
      </w:r>
      <w:r w:rsidRPr="00B2408B">
        <w:rPr>
          <w:rFonts w:ascii="Sylfaen" w:eastAsia="Helvetica" w:hAnsi="Sylfaen" w:cstheme="majorHAnsi"/>
          <w:lang w:val="ka-GE"/>
        </w:rPr>
        <w:t xml:space="preserve"> </w:t>
      </w:r>
      <w:r w:rsidRPr="00B2408B">
        <w:rPr>
          <w:rFonts w:ascii="Sylfaen" w:eastAsia="Helvetica" w:hAnsi="Sylfaen" w:cs="Sylfaen"/>
          <w:lang w:val="ka-GE"/>
        </w:rPr>
        <w:t>ინტერესის</w:t>
      </w:r>
      <w:r w:rsidRPr="00B2408B">
        <w:rPr>
          <w:rFonts w:ascii="Sylfaen" w:eastAsia="Helvetica" w:hAnsi="Sylfaen" w:cstheme="majorHAnsi"/>
          <w:lang w:val="ka-GE"/>
        </w:rPr>
        <w:t xml:space="preserve"> </w:t>
      </w:r>
      <w:r w:rsidRPr="00B2408B">
        <w:rPr>
          <w:rFonts w:ascii="Sylfaen" w:eastAsia="Helvetica" w:hAnsi="Sylfaen" w:cs="Sylfaen"/>
          <w:lang w:val="ka-GE"/>
        </w:rPr>
        <w:t>მქონე</w:t>
      </w:r>
      <w:r w:rsidRPr="00B2408B">
        <w:rPr>
          <w:rFonts w:ascii="Sylfaen" w:eastAsia="Helvetica" w:hAnsi="Sylfaen" w:cstheme="majorHAnsi"/>
          <w:lang w:val="ka-GE"/>
        </w:rPr>
        <w:t xml:space="preserve"> </w:t>
      </w:r>
      <w:r w:rsidRPr="00B2408B">
        <w:rPr>
          <w:rFonts w:ascii="Sylfaen" w:eastAsia="Helvetica" w:hAnsi="Sylfaen" w:cs="Sylfaen"/>
          <w:lang w:val="ka-GE"/>
        </w:rPr>
        <w:t>პრაქტიკულად</w:t>
      </w:r>
      <w:r w:rsidRPr="00B2408B">
        <w:rPr>
          <w:rFonts w:ascii="Sylfaen" w:eastAsia="Helvetica" w:hAnsi="Sylfaen" w:cstheme="majorHAnsi"/>
          <w:lang w:val="ka-GE"/>
        </w:rPr>
        <w:t xml:space="preserve"> </w:t>
      </w:r>
      <w:r w:rsidRPr="00B2408B">
        <w:rPr>
          <w:rFonts w:ascii="Sylfaen" w:eastAsia="Helvetica" w:hAnsi="Sylfaen" w:cs="Sylfaen"/>
          <w:lang w:val="ka-GE"/>
        </w:rPr>
        <w:t>ყველა</w:t>
      </w:r>
      <w:r w:rsidRPr="00B2408B">
        <w:rPr>
          <w:rFonts w:ascii="Sylfaen" w:eastAsia="Helvetica" w:hAnsi="Sylfaen" w:cstheme="majorHAnsi"/>
          <w:lang w:val="ka-GE"/>
        </w:rPr>
        <w:t xml:space="preserve"> </w:t>
      </w:r>
      <w:r w:rsidRPr="00B2408B">
        <w:rPr>
          <w:rFonts w:ascii="Sylfaen" w:eastAsia="Helvetica" w:hAnsi="Sylfaen" w:cs="Sylfaen"/>
          <w:lang w:val="ka-GE"/>
        </w:rPr>
        <w:t>სფეროში</w:t>
      </w:r>
      <w:r w:rsidRPr="00B2408B">
        <w:rPr>
          <w:rFonts w:ascii="Sylfaen" w:eastAsia="Helvetica" w:hAnsi="Sylfaen" w:cstheme="majorHAnsi"/>
          <w:lang w:val="ka-GE"/>
        </w:rPr>
        <w:t xml:space="preserve">. </w:t>
      </w:r>
      <w:r w:rsidRPr="00B2408B">
        <w:rPr>
          <w:rFonts w:ascii="Sylfaen" w:eastAsia="Helvetica" w:hAnsi="Sylfaen" w:cs="Sylfaen"/>
          <w:lang w:val="ka-GE"/>
        </w:rPr>
        <w:t>ამ</w:t>
      </w:r>
      <w:r w:rsidRPr="00B2408B">
        <w:rPr>
          <w:rFonts w:ascii="Sylfaen" w:eastAsia="Helvetica" w:hAnsi="Sylfaen" w:cstheme="majorHAnsi"/>
          <w:lang w:val="ka-GE"/>
        </w:rPr>
        <w:t xml:space="preserve"> </w:t>
      </w:r>
      <w:r w:rsidRPr="00B2408B">
        <w:rPr>
          <w:rFonts w:ascii="Sylfaen" w:eastAsia="Helvetica" w:hAnsi="Sylfaen" w:cs="Sylfaen"/>
          <w:lang w:val="ka-GE"/>
        </w:rPr>
        <w:t>მხრივ</w:t>
      </w:r>
      <w:r w:rsidRPr="00B2408B">
        <w:rPr>
          <w:rFonts w:ascii="Sylfaen" w:eastAsia="Helvetica" w:hAnsi="Sylfaen" w:cstheme="majorHAnsi"/>
          <w:lang w:val="ka-GE"/>
        </w:rPr>
        <w:t xml:space="preserve"> </w:t>
      </w:r>
      <w:r w:rsidRPr="00B2408B">
        <w:rPr>
          <w:rFonts w:ascii="Sylfaen" w:eastAsia="Helvetica" w:hAnsi="Sylfaen" w:cs="Sylfaen"/>
          <w:lang w:val="ka-GE"/>
        </w:rPr>
        <w:t>აღსანიშნავია</w:t>
      </w:r>
      <w:r w:rsidRPr="00B2408B">
        <w:rPr>
          <w:rFonts w:ascii="Sylfaen" w:eastAsia="Helvetica" w:hAnsi="Sylfaen" w:cstheme="majorHAnsi"/>
          <w:lang w:val="ka-GE"/>
        </w:rPr>
        <w:t xml:space="preserve"> </w:t>
      </w:r>
      <w:r w:rsidRPr="00B2408B">
        <w:rPr>
          <w:rFonts w:ascii="Sylfaen" w:eastAsia="Helvetica" w:hAnsi="Sylfaen" w:cs="Sylfaen"/>
          <w:lang w:val="ka-GE"/>
        </w:rPr>
        <w:t>თავისუფალ</w:t>
      </w:r>
      <w:r w:rsidRPr="00B2408B">
        <w:rPr>
          <w:rFonts w:ascii="Sylfaen" w:eastAsia="Helvetica" w:hAnsi="Sylfaen" w:cstheme="majorHAnsi"/>
          <w:lang w:val="ka-GE"/>
        </w:rPr>
        <w:t xml:space="preserve"> </w:t>
      </w:r>
      <w:r w:rsidRPr="00B2408B">
        <w:rPr>
          <w:rFonts w:ascii="Sylfaen" w:eastAsia="Helvetica" w:hAnsi="Sylfaen" w:cs="Sylfaen"/>
          <w:lang w:val="ka-GE"/>
        </w:rPr>
        <w:t>ვაჭრობაზე</w:t>
      </w:r>
      <w:r w:rsidRPr="00B2408B">
        <w:rPr>
          <w:rFonts w:ascii="Sylfaen" w:eastAsia="Helvetica" w:hAnsi="Sylfaen" w:cstheme="majorHAnsi"/>
          <w:lang w:val="ka-GE"/>
        </w:rPr>
        <w:t xml:space="preserve"> </w:t>
      </w:r>
      <w:r w:rsidRPr="00B2408B">
        <w:rPr>
          <w:rFonts w:ascii="Sylfaen" w:eastAsia="Helvetica" w:hAnsi="Sylfaen" w:cs="Sylfaen"/>
          <w:lang w:val="ka-GE"/>
        </w:rPr>
        <w:t>შეთანხმების</w:t>
      </w:r>
      <w:r w:rsidRPr="00B2408B">
        <w:rPr>
          <w:rFonts w:ascii="Sylfaen" w:eastAsia="Helvetica" w:hAnsi="Sylfaen" w:cstheme="majorHAnsi"/>
          <w:lang w:val="ka-GE"/>
        </w:rPr>
        <w:t xml:space="preserve"> </w:t>
      </w:r>
      <w:r w:rsidRPr="00B2408B">
        <w:rPr>
          <w:rFonts w:ascii="Sylfaen" w:eastAsia="Helvetica" w:hAnsi="Sylfaen" w:cs="Sylfaen"/>
          <w:lang w:val="ka-GE"/>
        </w:rPr>
        <w:t>გაფორმებასთან</w:t>
      </w:r>
      <w:r w:rsidRPr="00B2408B">
        <w:rPr>
          <w:rFonts w:ascii="Sylfaen" w:eastAsia="Helvetica" w:hAnsi="Sylfaen" w:cstheme="majorHAnsi"/>
          <w:lang w:val="ka-GE"/>
        </w:rPr>
        <w:t xml:space="preserve"> </w:t>
      </w:r>
      <w:r w:rsidRPr="00B2408B">
        <w:rPr>
          <w:rFonts w:ascii="Sylfaen" w:eastAsia="Helvetica" w:hAnsi="Sylfaen" w:cs="Sylfaen"/>
          <w:lang w:val="ka-GE"/>
        </w:rPr>
        <w:t>დაკავშირებული</w:t>
      </w:r>
      <w:r w:rsidRPr="00B2408B">
        <w:rPr>
          <w:rFonts w:ascii="Sylfaen" w:eastAsia="Helvetica" w:hAnsi="Sylfaen" w:cstheme="majorHAnsi"/>
          <w:lang w:val="ka-GE"/>
        </w:rPr>
        <w:t xml:space="preserve"> </w:t>
      </w:r>
      <w:r w:rsidRPr="00B2408B">
        <w:rPr>
          <w:rFonts w:ascii="Sylfaen" w:eastAsia="Helvetica" w:hAnsi="Sylfaen" w:cs="Sylfaen"/>
          <w:lang w:val="ka-GE"/>
        </w:rPr>
        <w:t>პროცედურების</w:t>
      </w:r>
      <w:r w:rsidRPr="00B2408B">
        <w:rPr>
          <w:rFonts w:ascii="Sylfaen" w:eastAsia="Helvetica" w:hAnsi="Sylfaen" w:cstheme="majorHAnsi"/>
          <w:lang w:val="ka-GE"/>
        </w:rPr>
        <w:t xml:space="preserve"> </w:t>
      </w:r>
      <w:r w:rsidRPr="00B2408B">
        <w:rPr>
          <w:rFonts w:ascii="Sylfaen" w:eastAsia="Helvetica" w:hAnsi="Sylfaen" w:cs="Sylfaen"/>
          <w:lang w:val="ka-GE"/>
        </w:rPr>
        <w:t>დაწყება</w:t>
      </w:r>
      <w:r w:rsidRPr="00B2408B">
        <w:rPr>
          <w:rFonts w:ascii="Sylfaen" w:eastAsia="Helvetica" w:hAnsi="Sylfaen" w:cstheme="majorHAnsi"/>
          <w:lang w:val="ka-GE"/>
        </w:rPr>
        <w:t xml:space="preserve">. </w:t>
      </w:r>
      <w:r w:rsidRPr="00B2408B">
        <w:rPr>
          <w:rFonts w:ascii="Sylfaen" w:eastAsia="Helvetica" w:hAnsi="Sylfaen" w:cs="Sylfaen"/>
          <w:lang w:val="ka-GE"/>
        </w:rPr>
        <w:t>რაც</w:t>
      </w:r>
      <w:r w:rsidRPr="00B2408B">
        <w:rPr>
          <w:rFonts w:ascii="Sylfaen" w:eastAsia="Helvetica" w:hAnsi="Sylfaen" w:cstheme="majorHAnsi"/>
          <w:lang w:val="ka-GE"/>
        </w:rPr>
        <w:t xml:space="preserve"> </w:t>
      </w:r>
      <w:r w:rsidRPr="00B2408B">
        <w:rPr>
          <w:rFonts w:ascii="Sylfaen" w:eastAsia="Helvetica" w:hAnsi="Sylfaen" w:cs="Sylfaen"/>
          <w:lang w:val="ka-GE"/>
        </w:rPr>
        <w:t>შეეხება</w:t>
      </w:r>
      <w:r w:rsidRPr="00B2408B">
        <w:rPr>
          <w:rFonts w:ascii="Sylfaen" w:eastAsia="Helvetica" w:hAnsi="Sylfaen" w:cstheme="majorHAnsi"/>
          <w:lang w:val="ka-GE"/>
        </w:rPr>
        <w:t xml:space="preserve"> </w:t>
      </w:r>
      <w:r w:rsidRPr="00B2408B">
        <w:rPr>
          <w:rFonts w:ascii="Sylfaen" w:eastAsia="Helvetica" w:hAnsi="Sylfaen" w:cs="Sylfaen"/>
          <w:lang w:val="ka-GE"/>
        </w:rPr>
        <w:t>აღმოსავლეთ</w:t>
      </w:r>
      <w:r w:rsidRPr="00B2408B">
        <w:rPr>
          <w:rFonts w:ascii="Sylfaen" w:eastAsia="Helvetica" w:hAnsi="Sylfaen" w:cstheme="majorHAnsi"/>
          <w:lang w:val="ka-GE"/>
        </w:rPr>
        <w:t xml:space="preserve"> </w:t>
      </w:r>
      <w:r w:rsidRPr="00B2408B">
        <w:rPr>
          <w:rFonts w:ascii="Sylfaen" w:eastAsia="Helvetica" w:hAnsi="Sylfaen" w:cs="Sylfaen"/>
          <w:lang w:val="ka-GE"/>
        </w:rPr>
        <w:t>და</w:t>
      </w:r>
      <w:r w:rsidRPr="00B2408B">
        <w:rPr>
          <w:rFonts w:ascii="Sylfaen" w:eastAsia="Helvetica" w:hAnsi="Sylfaen" w:cstheme="majorHAnsi"/>
          <w:lang w:val="ka-GE"/>
        </w:rPr>
        <w:t xml:space="preserve"> </w:t>
      </w:r>
      <w:r w:rsidRPr="00B2408B">
        <w:rPr>
          <w:rFonts w:ascii="Sylfaen" w:eastAsia="Helvetica" w:hAnsi="Sylfaen" w:cs="Sylfaen"/>
          <w:lang w:val="ka-GE"/>
        </w:rPr>
        <w:t>სამხრეთ</w:t>
      </w:r>
      <w:r w:rsidRPr="00B2408B">
        <w:rPr>
          <w:rFonts w:ascii="Sylfaen" w:eastAsia="Helvetica" w:hAnsi="Sylfaen" w:cstheme="majorHAnsi"/>
          <w:lang w:val="ka-GE"/>
        </w:rPr>
        <w:t xml:space="preserve"> </w:t>
      </w:r>
      <w:r w:rsidRPr="00B2408B">
        <w:rPr>
          <w:rFonts w:ascii="Sylfaen" w:eastAsia="Helvetica" w:hAnsi="Sylfaen" w:cs="Sylfaen"/>
          <w:lang w:val="ka-GE"/>
        </w:rPr>
        <w:t>აზიის</w:t>
      </w:r>
      <w:r w:rsidRPr="00B2408B">
        <w:rPr>
          <w:rFonts w:ascii="Sylfaen" w:eastAsia="Helvetica" w:hAnsi="Sylfaen" w:cstheme="majorHAnsi"/>
          <w:lang w:val="ka-GE"/>
        </w:rPr>
        <w:t xml:space="preserve"> </w:t>
      </w:r>
      <w:r w:rsidRPr="00B2408B">
        <w:rPr>
          <w:rFonts w:ascii="Sylfaen" w:eastAsia="Helvetica" w:hAnsi="Sylfaen" w:cs="Sylfaen"/>
          <w:lang w:val="ka-GE"/>
        </w:rPr>
        <w:t>წამყვანი</w:t>
      </w:r>
      <w:r w:rsidRPr="00B2408B">
        <w:rPr>
          <w:rFonts w:ascii="Sylfaen" w:eastAsia="Helvetica" w:hAnsi="Sylfaen" w:cstheme="majorHAnsi"/>
          <w:lang w:val="ka-GE"/>
        </w:rPr>
        <w:t xml:space="preserve"> </w:t>
      </w:r>
      <w:r w:rsidRPr="00B2408B">
        <w:rPr>
          <w:rFonts w:ascii="Sylfaen" w:eastAsia="Helvetica" w:hAnsi="Sylfaen" w:cs="Sylfaen"/>
          <w:lang w:val="ka-GE"/>
        </w:rPr>
        <w:t>ეკონომიკის</w:t>
      </w:r>
      <w:r w:rsidRPr="00B2408B">
        <w:rPr>
          <w:rFonts w:ascii="Sylfaen" w:eastAsia="Helvetica" w:hAnsi="Sylfaen" w:cstheme="majorHAnsi"/>
          <w:lang w:val="ka-GE"/>
        </w:rPr>
        <w:t xml:space="preserve"> </w:t>
      </w:r>
      <w:r w:rsidRPr="00B2408B">
        <w:rPr>
          <w:rFonts w:ascii="Sylfaen" w:eastAsia="Helvetica" w:hAnsi="Sylfaen" w:cs="Sylfaen"/>
          <w:lang w:val="ka-GE"/>
        </w:rPr>
        <w:t>მქონე</w:t>
      </w:r>
      <w:r w:rsidRPr="00B2408B">
        <w:rPr>
          <w:rFonts w:ascii="Sylfaen" w:eastAsia="Helvetica" w:hAnsi="Sylfaen" w:cstheme="majorHAnsi"/>
          <w:lang w:val="ka-GE"/>
        </w:rPr>
        <w:t xml:space="preserve"> </w:t>
      </w:r>
      <w:r w:rsidRPr="00B2408B">
        <w:rPr>
          <w:rFonts w:ascii="Sylfaen" w:eastAsia="Helvetica" w:hAnsi="Sylfaen" w:cs="Sylfaen"/>
          <w:lang w:val="ka-GE"/>
        </w:rPr>
        <w:t>სხვა</w:t>
      </w:r>
      <w:r w:rsidRPr="00B2408B">
        <w:rPr>
          <w:rFonts w:ascii="Sylfaen" w:eastAsia="Helvetica" w:hAnsi="Sylfaen" w:cstheme="majorHAnsi"/>
          <w:lang w:val="ka-GE"/>
        </w:rPr>
        <w:t xml:space="preserve"> </w:t>
      </w:r>
      <w:r w:rsidRPr="00B2408B">
        <w:rPr>
          <w:rFonts w:ascii="Sylfaen" w:eastAsia="Helvetica" w:hAnsi="Sylfaen" w:cs="Sylfaen"/>
          <w:lang w:val="ka-GE"/>
        </w:rPr>
        <w:t>ქვეყნებს</w:t>
      </w:r>
      <w:r w:rsidRPr="00B2408B">
        <w:rPr>
          <w:rFonts w:ascii="Sylfaen" w:eastAsia="Helvetica" w:hAnsi="Sylfaen" w:cstheme="majorHAnsi"/>
          <w:lang w:val="ka-GE"/>
        </w:rPr>
        <w:t xml:space="preserve">, </w:t>
      </w:r>
      <w:r w:rsidRPr="00B2408B">
        <w:rPr>
          <w:rFonts w:ascii="Sylfaen" w:eastAsia="Helvetica" w:hAnsi="Sylfaen" w:cs="Sylfaen"/>
          <w:lang w:val="ka-GE"/>
        </w:rPr>
        <w:t>არსებული</w:t>
      </w:r>
      <w:r w:rsidRPr="00B2408B">
        <w:rPr>
          <w:rFonts w:ascii="Sylfaen" w:eastAsia="Helvetica" w:hAnsi="Sylfaen" w:cstheme="majorHAnsi"/>
          <w:lang w:val="ka-GE"/>
        </w:rPr>
        <w:t xml:space="preserve"> </w:t>
      </w:r>
      <w:r w:rsidRPr="00B2408B">
        <w:rPr>
          <w:rFonts w:ascii="Sylfaen" w:eastAsia="Helvetica" w:hAnsi="Sylfaen" w:cs="Sylfaen"/>
          <w:lang w:val="ka-GE"/>
        </w:rPr>
        <w:t>რეალობის</w:t>
      </w:r>
      <w:r w:rsidRPr="00B2408B">
        <w:rPr>
          <w:rFonts w:ascii="Sylfaen" w:eastAsia="Helvetica" w:hAnsi="Sylfaen" w:cstheme="majorHAnsi"/>
          <w:lang w:val="ka-GE"/>
        </w:rPr>
        <w:t xml:space="preserve"> </w:t>
      </w:r>
      <w:r w:rsidRPr="00B2408B">
        <w:rPr>
          <w:rFonts w:ascii="Sylfaen" w:eastAsia="Helvetica" w:hAnsi="Sylfaen" w:cs="Sylfaen"/>
          <w:lang w:val="ka-GE"/>
        </w:rPr>
        <w:t>გათვალისწინებით</w:t>
      </w:r>
      <w:r w:rsidR="006A7340" w:rsidRPr="00B2408B">
        <w:rPr>
          <w:rFonts w:ascii="Sylfaen" w:eastAsia="Helvetica" w:hAnsi="Sylfaen" w:cstheme="majorHAnsi"/>
          <w:lang w:val="ka-GE"/>
        </w:rPr>
        <w:t>,</w:t>
      </w:r>
      <w:r w:rsidRPr="00B2408B">
        <w:rPr>
          <w:rFonts w:ascii="Sylfaen" w:eastAsia="Helvetica" w:hAnsi="Sylfaen" w:cstheme="majorHAnsi"/>
          <w:lang w:val="ka-GE"/>
        </w:rPr>
        <w:t xml:space="preserve"> </w:t>
      </w:r>
      <w:r w:rsidRPr="00B2408B">
        <w:rPr>
          <w:rFonts w:ascii="Sylfaen" w:eastAsia="Helvetica" w:hAnsi="Sylfaen" w:cs="Sylfaen"/>
          <w:lang w:val="ka-GE"/>
        </w:rPr>
        <w:t>საჭიროა</w:t>
      </w:r>
      <w:r w:rsidRPr="00B2408B">
        <w:rPr>
          <w:rFonts w:ascii="Sylfaen" w:eastAsia="Helvetica" w:hAnsi="Sylfaen" w:cstheme="majorHAnsi"/>
          <w:lang w:val="ka-GE"/>
        </w:rPr>
        <w:t xml:space="preserve"> </w:t>
      </w:r>
      <w:r w:rsidRPr="00B2408B">
        <w:rPr>
          <w:rFonts w:ascii="Sylfaen" w:eastAsia="Helvetica" w:hAnsi="Sylfaen" w:cs="Sylfaen"/>
          <w:lang w:val="ka-GE"/>
        </w:rPr>
        <w:t>მაქსიმალური</w:t>
      </w:r>
      <w:r w:rsidRPr="00B2408B">
        <w:rPr>
          <w:rFonts w:ascii="Sylfaen" w:eastAsia="Helvetica" w:hAnsi="Sylfaen" w:cstheme="majorHAnsi"/>
          <w:lang w:val="ka-GE"/>
        </w:rPr>
        <w:t xml:space="preserve"> </w:t>
      </w:r>
      <w:r w:rsidRPr="00B2408B">
        <w:rPr>
          <w:rFonts w:ascii="Sylfaen" w:eastAsia="Helvetica" w:hAnsi="Sylfaen" w:cs="Sylfaen"/>
          <w:lang w:val="ka-GE"/>
        </w:rPr>
        <w:t>დაახლოება</w:t>
      </w:r>
      <w:r w:rsidRPr="00B2408B">
        <w:rPr>
          <w:rFonts w:ascii="Sylfaen" w:eastAsia="Helvetica" w:hAnsi="Sylfaen" w:cstheme="majorHAnsi"/>
          <w:lang w:val="ka-GE"/>
        </w:rPr>
        <w:t xml:space="preserve"> </w:t>
      </w:r>
      <w:r w:rsidRPr="00B2408B">
        <w:rPr>
          <w:rFonts w:ascii="Sylfaen" w:eastAsia="Helvetica" w:hAnsi="Sylfaen" w:cs="Sylfaen"/>
          <w:lang w:val="ka-GE"/>
        </w:rPr>
        <w:t>ეკონომიკური</w:t>
      </w:r>
      <w:r w:rsidRPr="00B2408B">
        <w:rPr>
          <w:rFonts w:ascii="Sylfaen" w:eastAsia="Helvetica" w:hAnsi="Sylfaen" w:cstheme="majorHAnsi"/>
          <w:lang w:val="ka-GE"/>
        </w:rPr>
        <w:t xml:space="preserve"> </w:t>
      </w:r>
      <w:r w:rsidRPr="00B2408B">
        <w:rPr>
          <w:rFonts w:ascii="Sylfaen" w:eastAsia="Helvetica" w:hAnsi="Sylfaen" w:cs="Sylfaen"/>
          <w:lang w:val="ka-GE"/>
        </w:rPr>
        <w:t>კავშირების</w:t>
      </w:r>
      <w:r w:rsidRPr="00B2408B">
        <w:rPr>
          <w:rFonts w:ascii="Sylfaen" w:eastAsia="Helvetica" w:hAnsi="Sylfaen" w:cstheme="majorHAnsi"/>
          <w:lang w:val="ka-GE"/>
        </w:rPr>
        <w:t xml:space="preserve"> </w:t>
      </w:r>
      <w:r w:rsidRPr="00B2408B">
        <w:rPr>
          <w:rFonts w:ascii="Sylfaen" w:eastAsia="Helvetica" w:hAnsi="Sylfaen" w:cs="Sylfaen"/>
          <w:lang w:val="ka-GE"/>
        </w:rPr>
        <w:t>გაძლიერების</w:t>
      </w:r>
      <w:r w:rsidRPr="00B2408B">
        <w:rPr>
          <w:rFonts w:ascii="Sylfaen" w:eastAsia="Helvetica" w:hAnsi="Sylfaen" w:cstheme="majorHAnsi"/>
          <w:lang w:val="ka-GE"/>
        </w:rPr>
        <w:t xml:space="preserve"> </w:t>
      </w:r>
      <w:r w:rsidRPr="00B2408B">
        <w:rPr>
          <w:rFonts w:ascii="Sylfaen" w:eastAsia="Helvetica" w:hAnsi="Sylfaen" w:cs="Sylfaen"/>
          <w:lang w:val="ka-GE"/>
        </w:rPr>
        <w:t>მიზნით</w:t>
      </w:r>
      <w:r w:rsidRPr="00B2408B">
        <w:rPr>
          <w:rFonts w:ascii="Sylfaen" w:eastAsia="Helvetica" w:hAnsi="Sylfaen" w:cstheme="majorHAnsi"/>
          <w:lang w:val="ka-GE"/>
        </w:rPr>
        <w:t xml:space="preserve">. </w:t>
      </w:r>
    </w:p>
    <w:p w14:paraId="52044415" w14:textId="348BDCB4" w:rsidR="00E36A8F" w:rsidRPr="00B2408B" w:rsidRDefault="00E36A8F" w:rsidP="00B2408B">
      <w:pPr>
        <w:spacing w:line="276" w:lineRule="auto"/>
        <w:jc w:val="both"/>
        <w:rPr>
          <w:rFonts w:ascii="Sylfaen" w:eastAsia="Helvetica" w:hAnsi="Sylfaen" w:cstheme="majorHAnsi"/>
          <w:lang w:val="ka-GE"/>
        </w:rPr>
      </w:pPr>
      <w:r w:rsidRPr="00B2408B">
        <w:rPr>
          <w:rFonts w:ascii="Sylfaen" w:eastAsia="Helvetica" w:hAnsi="Sylfaen" w:cs="Sylfaen"/>
          <w:lang w:val="ka-GE"/>
        </w:rPr>
        <w:t>წლების</w:t>
      </w:r>
      <w:r w:rsidRPr="00B2408B">
        <w:rPr>
          <w:rFonts w:ascii="Sylfaen" w:eastAsia="Helvetica" w:hAnsi="Sylfaen" w:cstheme="majorHAnsi"/>
          <w:lang w:val="ka-GE"/>
        </w:rPr>
        <w:t xml:space="preserve"> </w:t>
      </w:r>
      <w:r w:rsidR="006A7340" w:rsidRPr="00B2408B">
        <w:rPr>
          <w:rFonts w:ascii="Sylfaen" w:eastAsia="Helvetica" w:hAnsi="Sylfaen" w:cs="Sylfaen"/>
          <w:lang w:val="ka-GE"/>
        </w:rPr>
        <w:t>განმავლობაში</w:t>
      </w:r>
      <w:r w:rsidRPr="00B2408B">
        <w:rPr>
          <w:rFonts w:ascii="Sylfaen" w:eastAsia="Helvetica" w:hAnsi="Sylfaen" w:cstheme="majorHAnsi"/>
          <w:lang w:val="ka-GE"/>
        </w:rPr>
        <w:t xml:space="preserve"> </w:t>
      </w:r>
      <w:r w:rsidRPr="00B2408B">
        <w:rPr>
          <w:rFonts w:ascii="Sylfaen" w:eastAsia="Helvetica" w:hAnsi="Sylfaen" w:cs="Sylfaen"/>
          <w:b/>
          <w:lang w:val="ka-GE"/>
        </w:rPr>
        <w:t>ცენტრალური</w:t>
      </w:r>
      <w:r w:rsidRPr="00B2408B">
        <w:rPr>
          <w:rFonts w:ascii="Sylfaen" w:eastAsia="Helvetica" w:hAnsi="Sylfaen" w:cstheme="majorHAnsi"/>
          <w:b/>
          <w:lang w:val="ka-GE"/>
        </w:rPr>
        <w:t xml:space="preserve"> </w:t>
      </w:r>
      <w:r w:rsidRPr="00B2408B">
        <w:rPr>
          <w:rFonts w:ascii="Sylfaen" w:eastAsia="Helvetica" w:hAnsi="Sylfaen" w:cs="Sylfaen"/>
          <w:b/>
          <w:lang w:val="ka-GE"/>
        </w:rPr>
        <w:t>აზიის</w:t>
      </w:r>
      <w:r w:rsidRPr="00B2408B">
        <w:rPr>
          <w:rFonts w:ascii="Sylfaen" w:eastAsia="Helvetica" w:hAnsi="Sylfaen" w:cstheme="majorHAnsi"/>
          <w:b/>
          <w:lang w:val="ka-GE"/>
        </w:rPr>
        <w:t xml:space="preserve"> </w:t>
      </w:r>
      <w:r w:rsidRPr="00B2408B">
        <w:rPr>
          <w:rFonts w:ascii="Sylfaen" w:eastAsia="Helvetica" w:hAnsi="Sylfaen" w:cs="Sylfaen"/>
          <w:b/>
          <w:lang w:val="ka-GE"/>
        </w:rPr>
        <w:t>ქვეყნებთან</w:t>
      </w:r>
      <w:r w:rsidRPr="00B2408B">
        <w:rPr>
          <w:rFonts w:ascii="Sylfaen" w:eastAsia="Helvetica" w:hAnsi="Sylfaen" w:cstheme="majorHAnsi"/>
          <w:lang w:val="ka-GE"/>
        </w:rPr>
        <w:t xml:space="preserve"> </w:t>
      </w:r>
      <w:r w:rsidRPr="00B2408B">
        <w:rPr>
          <w:rFonts w:ascii="Sylfaen" w:eastAsia="Helvetica" w:hAnsi="Sylfaen" w:cs="Sylfaen"/>
          <w:lang w:val="ka-GE"/>
        </w:rPr>
        <w:t>ჩამოყალიბებული</w:t>
      </w:r>
      <w:r w:rsidRPr="00B2408B">
        <w:rPr>
          <w:rFonts w:ascii="Sylfaen" w:eastAsia="Helvetica" w:hAnsi="Sylfaen" w:cstheme="majorHAnsi"/>
          <w:lang w:val="ka-GE"/>
        </w:rPr>
        <w:t xml:space="preserve"> </w:t>
      </w:r>
      <w:r w:rsidRPr="00B2408B">
        <w:rPr>
          <w:rFonts w:ascii="Sylfaen" w:eastAsia="Helvetica" w:hAnsi="Sylfaen" w:cs="Sylfaen"/>
          <w:lang w:val="ka-GE"/>
        </w:rPr>
        <w:t>პარტნიორული</w:t>
      </w:r>
      <w:r w:rsidRPr="00B2408B">
        <w:rPr>
          <w:rFonts w:ascii="Sylfaen" w:eastAsia="Helvetica" w:hAnsi="Sylfaen" w:cstheme="majorHAnsi"/>
          <w:lang w:val="ka-GE"/>
        </w:rPr>
        <w:t xml:space="preserve"> </w:t>
      </w:r>
      <w:r w:rsidRPr="00B2408B">
        <w:rPr>
          <w:rFonts w:ascii="Sylfaen" w:eastAsia="Helvetica" w:hAnsi="Sylfaen" w:cs="Sylfaen"/>
          <w:lang w:val="ka-GE"/>
        </w:rPr>
        <w:t>და</w:t>
      </w:r>
      <w:r w:rsidRPr="00B2408B">
        <w:rPr>
          <w:rFonts w:ascii="Sylfaen" w:eastAsia="Helvetica" w:hAnsi="Sylfaen" w:cstheme="majorHAnsi"/>
          <w:lang w:val="ka-GE"/>
        </w:rPr>
        <w:t xml:space="preserve"> </w:t>
      </w:r>
      <w:r w:rsidRPr="00B2408B">
        <w:rPr>
          <w:rFonts w:ascii="Sylfaen" w:eastAsia="Helvetica" w:hAnsi="Sylfaen" w:cs="Sylfaen"/>
          <w:lang w:val="ka-GE"/>
        </w:rPr>
        <w:t>მეგობრული</w:t>
      </w:r>
      <w:r w:rsidRPr="00B2408B">
        <w:rPr>
          <w:rFonts w:ascii="Sylfaen" w:eastAsia="Helvetica" w:hAnsi="Sylfaen" w:cstheme="majorHAnsi"/>
          <w:lang w:val="ka-GE"/>
        </w:rPr>
        <w:t xml:space="preserve"> </w:t>
      </w:r>
      <w:r w:rsidRPr="00B2408B">
        <w:rPr>
          <w:rFonts w:ascii="Sylfaen" w:eastAsia="Helvetica" w:hAnsi="Sylfaen" w:cs="Sylfaen"/>
          <w:lang w:val="ka-GE"/>
        </w:rPr>
        <w:t>ურთიერთობები</w:t>
      </w:r>
      <w:r w:rsidRPr="00B2408B">
        <w:rPr>
          <w:rFonts w:ascii="Sylfaen" w:eastAsia="Helvetica" w:hAnsi="Sylfaen" w:cstheme="majorHAnsi"/>
          <w:lang w:val="ka-GE"/>
        </w:rPr>
        <w:t xml:space="preserve"> </w:t>
      </w:r>
      <w:r w:rsidRPr="00B2408B">
        <w:rPr>
          <w:rFonts w:ascii="Sylfaen" w:eastAsia="Helvetica" w:hAnsi="Sylfaen" w:cs="Sylfaen"/>
          <w:color w:val="000000" w:themeColor="text1"/>
          <w:lang w:val="ka-GE"/>
        </w:rPr>
        <w:t>შემდგომი</w:t>
      </w:r>
      <w:r w:rsidRPr="00B2408B">
        <w:rPr>
          <w:rFonts w:ascii="Sylfaen" w:eastAsia="Helvetica" w:hAnsi="Sylfaen" w:cstheme="majorHAnsi"/>
          <w:color w:val="000000" w:themeColor="text1"/>
          <w:lang w:val="ka-GE"/>
        </w:rPr>
        <w:t xml:space="preserve"> </w:t>
      </w:r>
      <w:r w:rsidRPr="00B2408B">
        <w:rPr>
          <w:rFonts w:ascii="Sylfaen" w:eastAsia="Helvetica" w:hAnsi="Sylfaen" w:cs="Sylfaen"/>
          <w:color w:val="000000" w:themeColor="text1"/>
          <w:lang w:val="ka-GE"/>
        </w:rPr>
        <w:t>განვითარების</w:t>
      </w:r>
      <w:r w:rsidRPr="00B2408B">
        <w:rPr>
          <w:rFonts w:ascii="Sylfaen" w:eastAsia="Helvetica" w:hAnsi="Sylfaen" w:cstheme="majorHAnsi"/>
          <w:color w:val="000000" w:themeColor="text1"/>
          <w:lang w:val="ka-GE"/>
        </w:rPr>
        <w:t xml:space="preserve"> </w:t>
      </w:r>
      <w:r w:rsidRPr="00B2408B">
        <w:rPr>
          <w:rFonts w:ascii="Sylfaen" w:eastAsia="Helvetica" w:hAnsi="Sylfaen" w:cs="Sylfaen"/>
          <w:lang w:val="ka-GE"/>
        </w:rPr>
        <w:t>პოტენციალს</w:t>
      </w:r>
      <w:r w:rsidRPr="00B2408B">
        <w:rPr>
          <w:rFonts w:ascii="Sylfaen" w:eastAsia="Helvetica" w:hAnsi="Sylfaen" w:cstheme="majorHAnsi"/>
          <w:lang w:val="ka-GE"/>
        </w:rPr>
        <w:t xml:space="preserve"> </w:t>
      </w:r>
      <w:r w:rsidRPr="00B2408B">
        <w:rPr>
          <w:rFonts w:ascii="Sylfaen" w:eastAsia="Helvetica" w:hAnsi="Sylfaen" w:cs="Sylfaen"/>
          <w:lang w:val="ka-GE"/>
        </w:rPr>
        <w:t>შეიცავს</w:t>
      </w:r>
      <w:r w:rsidRPr="00B2408B">
        <w:rPr>
          <w:rFonts w:ascii="Sylfaen" w:eastAsia="Helvetica" w:hAnsi="Sylfaen" w:cstheme="majorHAnsi"/>
          <w:lang w:val="ka-GE"/>
        </w:rPr>
        <w:t xml:space="preserve">, </w:t>
      </w:r>
      <w:r w:rsidRPr="00B2408B">
        <w:rPr>
          <w:rFonts w:ascii="Sylfaen" w:eastAsia="Helvetica" w:hAnsi="Sylfaen" w:cs="Sylfaen"/>
          <w:lang w:val="ka-GE"/>
        </w:rPr>
        <w:t>სავაჭრო</w:t>
      </w:r>
      <w:r w:rsidRPr="00B2408B">
        <w:rPr>
          <w:rFonts w:ascii="Sylfaen" w:eastAsia="Helvetica" w:hAnsi="Sylfaen" w:cstheme="majorHAnsi"/>
          <w:lang w:val="ka-GE"/>
        </w:rPr>
        <w:t>-</w:t>
      </w:r>
      <w:r w:rsidRPr="00B2408B">
        <w:rPr>
          <w:rFonts w:ascii="Sylfaen" w:eastAsia="Helvetica" w:hAnsi="Sylfaen" w:cs="Sylfaen"/>
          <w:lang w:val="ka-GE"/>
        </w:rPr>
        <w:t>ეკონომიკურ</w:t>
      </w:r>
      <w:r w:rsidRPr="00B2408B">
        <w:rPr>
          <w:rFonts w:ascii="Sylfaen" w:eastAsia="Helvetica" w:hAnsi="Sylfaen" w:cstheme="majorHAnsi"/>
          <w:lang w:val="ka-GE"/>
        </w:rPr>
        <w:t xml:space="preserve">, </w:t>
      </w:r>
      <w:r w:rsidRPr="00B2408B">
        <w:rPr>
          <w:rFonts w:ascii="Sylfaen" w:eastAsia="Helvetica" w:hAnsi="Sylfaen" w:cs="Sylfaen"/>
          <w:lang w:val="ka-GE"/>
        </w:rPr>
        <w:t>სატრანსპორტო</w:t>
      </w:r>
      <w:r w:rsidRPr="00B2408B">
        <w:rPr>
          <w:rFonts w:ascii="Sylfaen" w:eastAsia="Helvetica" w:hAnsi="Sylfaen" w:cstheme="majorHAnsi"/>
          <w:lang w:val="ka-GE"/>
        </w:rPr>
        <w:t xml:space="preserve">, </w:t>
      </w:r>
      <w:r w:rsidRPr="00B2408B">
        <w:rPr>
          <w:rFonts w:ascii="Sylfaen" w:eastAsia="Helvetica" w:hAnsi="Sylfaen" w:cs="Sylfaen"/>
          <w:lang w:val="ka-GE"/>
        </w:rPr>
        <w:t>ენერგეტიკულ</w:t>
      </w:r>
      <w:r w:rsidRPr="00B2408B">
        <w:rPr>
          <w:rFonts w:ascii="Sylfaen" w:eastAsia="Helvetica" w:hAnsi="Sylfaen" w:cstheme="majorHAnsi"/>
          <w:lang w:val="ka-GE"/>
        </w:rPr>
        <w:t xml:space="preserve"> </w:t>
      </w:r>
      <w:r w:rsidRPr="00B2408B">
        <w:rPr>
          <w:rFonts w:ascii="Sylfaen" w:eastAsia="Helvetica" w:hAnsi="Sylfaen" w:cs="Sylfaen"/>
          <w:lang w:val="ka-GE"/>
        </w:rPr>
        <w:t>და</w:t>
      </w:r>
      <w:r w:rsidRPr="00B2408B">
        <w:rPr>
          <w:rFonts w:ascii="Sylfaen" w:eastAsia="Helvetica" w:hAnsi="Sylfaen" w:cstheme="majorHAnsi"/>
          <w:lang w:val="ka-GE"/>
        </w:rPr>
        <w:t xml:space="preserve"> </w:t>
      </w:r>
      <w:r w:rsidRPr="00B2408B">
        <w:rPr>
          <w:rFonts w:ascii="Sylfaen" w:eastAsia="Helvetica" w:hAnsi="Sylfaen" w:cs="Sylfaen"/>
          <w:lang w:val="ka-GE"/>
        </w:rPr>
        <w:t>გლობალური</w:t>
      </w:r>
      <w:r w:rsidRPr="00B2408B">
        <w:rPr>
          <w:rFonts w:ascii="Sylfaen" w:eastAsia="Helvetica" w:hAnsi="Sylfaen" w:cstheme="majorHAnsi"/>
          <w:lang w:val="ka-GE"/>
        </w:rPr>
        <w:t xml:space="preserve"> </w:t>
      </w:r>
      <w:r w:rsidRPr="00B2408B">
        <w:rPr>
          <w:rFonts w:ascii="Sylfaen" w:eastAsia="Helvetica" w:hAnsi="Sylfaen" w:cs="Sylfaen"/>
          <w:lang w:val="ka-GE"/>
        </w:rPr>
        <w:t>უსაფრთხოების</w:t>
      </w:r>
      <w:r w:rsidRPr="00B2408B">
        <w:rPr>
          <w:rFonts w:ascii="Sylfaen" w:eastAsia="Helvetica" w:hAnsi="Sylfaen" w:cstheme="majorHAnsi"/>
          <w:lang w:val="ka-GE"/>
        </w:rPr>
        <w:t xml:space="preserve"> </w:t>
      </w:r>
      <w:r w:rsidRPr="00B2408B">
        <w:rPr>
          <w:rFonts w:ascii="Sylfaen" w:eastAsia="Helvetica" w:hAnsi="Sylfaen" w:cs="Sylfaen"/>
          <w:lang w:val="ka-GE"/>
        </w:rPr>
        <w:t>სფეროებში</w:t>
      </w:r>
      <w:r w:rsidRPr="00B2408B">
        <w:rPr>
          <w:rFonts w:ascii="Sylfaen" w:eastAsia="Helvetica" w:hAnsi="Sylfaen" w:cstheme="majorHAnsi"/>
          <w:lang w:val="ka-GE"/>
        </w:rPr>
        <w:t xml:space="preserve"> </w:t>
      </w:r>
      <w:r w:rsidRPr="00B2408B">
        <w:rPr>
          <w:rFonts w:ascii="Sylfaen" w:eastAsia="Helvetica" w:hAnsi="Sylfaen" w:cs="Sylfaen"/>
          <w:lang w:val="ka-GE"/>
        </w:rPr>
        <w:t>თანამშრომლობის</w:t>
      </w:r>
      <w:r w:rsidRPr="00B2408B">
        <w:rPr>
          <w:rFonts w:ascii="Sylfaen" w:eastAsia="Helvetica" w:hAnsi="Sylfaen" w:cstheme="majorHAnsi"/>
          <w:lang w:val="ka-GE"/>
        </w:rPr>
        <w:t xml:space="preserve"> </w:t>
      </w:r>
      <w:r w:rsidRPr="00B2408B">
        <w:rPr>
          <w:rFonts w:ascii="Sylfaen" w:eastAsia="Helvetica" w:hAnsi="Sylfaen" w:cs="Sylfaen"/>
          <w:lang w:val="ka-GE"/>
        </w:rPr>
        <w:t>მიმართულებით</w:t>
      </w:r>
      <w:r w:rsidRPr="00B2408B">
        <w:rPr>
          <w:rFonts w:ascii="Sylfaen" w:eastAsia="Helvetica" w:hAnsi="Sylfaen" w:cstheme="majorHAnsi"/>
          <w:lang w:val="ka-GE"/>
        </w:rPr>
        <w:t>.</w:t>
      </w:r>
    </w:p>
    <w:p w14:paraId="08B4B5DF" w14:textId="766B7330" w:rsidR="00E36A8F" w:rsidRPr="00B2408B" w:rsidRDefault="00E36A8F" w:rsidP="00B2408B">
      <w:pPr>
        <w:spacing w:line="276" w:lineRule="auto"/>
        <w:jc w:val="both"/>
        <w:rPr>
          <w:rFonts w:ascii="Sylfaen" w:eastAsia="Helvetica" w:hAnsi="Sylfaen" w:cstheme="majorHAnsi"/>
          <w:color w:val="000000" w:themeColor="text1"/>
          <w:lang w:val="ka-GE"/>
        </w:rPr>
      </w:pPr>
      <w:r w:rsidRPr="00B2408B">
        <w:rPr>
          <w:rFonts w:ascii="Sylfaen" w:eastAsia="Helvetica" w:hAnsi="Sylfaen" w:cs="Sylfaen"/>
          <w:b/>
          <w:lang w:val="ka-GE"/>
        </w:rPr>
        <w:t>ავსტრალიის</w:t>
      </w:r>
      <w:r w:rsidRPr="00B2408B">
        <w:rPr>
          <w:rFonts w:ascii="Sylfaen" w:eastAsia="Helvetica" w:hAnsi="Sylfaen" w:cstheme="majorHAnsi"/>
          <w:b/>
          <w:lang w:val="ka-GE"/>
        </w:rPr>
        <w:t xml:space="preserve"> </w:t>
      </w:r>
      <w:r w:rsidR="00C6275F">
        <w:rPr>
          <w:rFonts w:ascii="Sylfaen" w:eastAsia="Helvetica" w:hAnsi="Sylfaen" w:cs="Sylfaen"/>
          <w:b/>
          <w:lang w:val="ka-GE"/>
        </w:rPr>
        <w:t>თანამეგობრობასა</w:t>
      </w:r>
      <w:r w:rsidRPr="00B2408B">
        <w:rPr>
          <w:rFonts w:ascii="Sylfaen" w:eastAsia="Helvetica" w:hAnsi="Sylfaen" w:cstheme="majorHAnsi"/>
          <w:lang w:val="ka-GE"/>
        </w:rPr>
        <w:t xml:space="preserve"> </w:t>
      </w:r>
      <w:r w:rsidRPr="00B2408B">
        <w:rPr>
          <w:rFonts w:ascii="Sylfaen" w:eastAsia="Helvetica" w:hAnsi="Sylfaen" w:cs="Sylfaen"/>
          <w:lang w:val="ka-GE"/>
        </w:rPr>
        <w:t>და</w:t>
      </w:r>
      <w:r w:rsidRPr="00B2408B">
        <w:rPr>
          <w:rFonts w:ascii="Sylfaen" w:eastAsia="Helvetica" w:hAnsi="Sylfaen" w:cstheme="majorHAnsi"/>
          <w:lang w:val="ka-GE"/>
        </w:rPr>
        <w:t xml:space="preserve"> </w:t>
      </w:r>
      <w:r w:rsidRPr="00B2408B">
        <w:rPr>
          <w:rFonts w:ascii="Sylfaen" w:eastAsia="Helvetica" w:hAnsi="Sylfaen" w:cs="Sylfaen"/>
          <w:b/>
          <w:lang w:val="ka-GE"/>
        </w:rPr>
        <w:t>ახალ</w:t>
      </w:r>
      <w:r w:rsidRPr="00B2408B">
        <w:rPr>
          <w:rFonts w:ascii="Sylfaen" w:eastAsia="Helvetica" w:hAnsi="Sylfaen" w:cstheme="majorHAnsi"/>
          <w:b/>
          <w:lang w:val="ka-GE"/>
        </w:rPr>
        <w:t xml:space="preserve"> </w:t>
      </w:r>
      <w:r w:rsidRPr="00B2408B">
        <w:rPr>
          <w:rFonts w:ascii="Sylfaen" w:eastAsia="Helvetica" w:hAnsi="Sylfaen" w:cs="Sylfaen"/>
          <w:b/>
          <w:lang w:val="ka-GE"/>
        </w:rPr>
        <w:t>ზელანდიასთან</w:t>
      </w:r>
      <w:r w:rsidRPr="00B2408B">
        <w:rPr>
          <w:rFonts w:ascii="Sylfaen" w:eastAsia="Helvetica" w:hAnsi="Sylfaen" w:cstheme="majorHAnsi"/>
          <w:lang w:val="ka-GE"/>
        </w:rPr>
        <w:t xml:space="preserve"> </w:t>
      </w:r>
      <w:r w:rsidRPr="00B2408B">
        <w:rPr>
          <w:rFonts w:ascii="Sylfaen" w:eastAsia="Helvetica" w:hAnsi="Sylfaen" w:cs="Sylfaen"/>
          <w:lang w:val="ka-GE"/>
        </w:rPr>
        <w:t>ჩამოყალიბებულ</w:t>
      </w:r>
      <w:r w:rsidR="006A7340" w:rsidRPr="00B2408B">
        <w:rPr>
          <w:rFonts w:ascii="Sylfaen" w:eastAsia="Helvetica" w:hAnsi="Sylfaen" w:cs="Sylfaen"/>
          <w:lang w:val="ka-GE"/>
        </w:rPr>
        <w:t>მა</w:t>
      </w:r>
      <w:r w:rsidRPr="00B2408B">
        <w:rPr>
          <w:rFonts w:ascii="Sylfaen" w:eastAsia="Helvetica" w:hAnsi="Sylfaen" w:cstheme="majorHAnsi"/>
          <w:lang w:val="ka-GE"/>
        </w:rPr>
        <w:t xml:space="preserve"> </w:t>
      </w:r>
      <w:r w:rsidRPr="00B2408B">
        <w:rPr>
          <w:rFonts w:ascii="Sylfaen" w:eastAsia="Helvetica" w:hAnsi="Sylfaen" w:cs="Sylfaen"/>
          <w:lang w:val="ka-GE"/>
        </w:rPr>
        <w:t>ურთიერთობებ</w:t>
      </w:r>
      <w:r w:rsidR="006A7340" w:rsidRPr="00B2408B">
        <w:rPr>
          <w:rFonts w:ascii="Sylfaen" w:eastAsia="Helvetica" w:hAnsi="Sylfaen" w:cs="Sylfaen"/>
          <w:lang w:val="ka-GE"/>
        </w:rPr>
        <w:t>მა</w:t>
      </w:r>
      <w:r w:rsidRPr="00B2408B">
        <w:rPr>
          <w:rFonts w:ascii="Sylfaen" w:eastAsia="Helvetica" w:hAnsi="Sylfaen" w:cstheme="majorHAnsi"/>
          <w:lang w:val="ka-GE"/>
        </w:rPr>
        <w:t xml:space="preserve"> </w:t>
      </w:r>
      <w:r w:rsidRPr="00B2408B">
        <w:rPr>
          <w:rFonts w:ascii="Sylfaen" w:eastAsia="Helvetica" w:hAnsi="Sylfaen" w:cs="Sylfaen"/>
          <w:lang w:val="ka-GE"/>
        </w:rPr>
        <w:t>თანდათანობით</w:t>
      </w:r>
      <w:r w:rsidRPr="00B2408B">
        <w:rPr>
          <w:rFonts w:ascii="Sylfaen" w:eastAsia="Helvetica" w:hAnsi="Sylfaen" w:cstheme="majorHAnsi"/>
          <w:color w:val="000000" w:themeColor="text1"/>
          <w:lang w:val="ka-GE"/>
        </w:rPr>
        <w:t xml:space="preserve"> </w:t>
      </w:r>
      <w:r w:rsidRPr="00B2408B">
        <w:rPr>
          <w:rFonts w:ascii="Sylfaen" w:eastAsia="Helvetica" w:hAnsi="Sylfaen" w:cs="Sylfaen"/>
          <w:color w:val="000000" w:themeColor="text1"/>
          <w:lang w:val="ka-GE"/>
        </w:rPr>
        <w:t>პარტნიორული</w:t>
      </w:r>
      <w:r w:rsidRPr="00B2408B">
        <w:rPr>
          <w:rFonts w:ascii="Sylfaen" w:eastAsia="Helvetica" w:hAnsi="Sylfaen" w:cstheme="majorHAnsi"/>
          <w:color w:val="000000" w:themeColor="text1"/>
          <w:lang w:val="ka-GE"/>
        </w:rPr>
        <w:t xml:space="preserve"> </w:t>
      </w:r>
      <w:r w:rsidRPr="00B2408B">
        <w:rPr>
          <w:rFonts w:ascii="Sylfaen" w:eastAsia="Helvetica" w:hAnsi="Sylfaen" w:cs="Sylfaen"/>
          <w:color w:val="000000" w:themeColor="text1"/>
          <w:lang w:val="ka-GE"/>
        </w:rPr>
        <w:t>ხასიათი</w:t>
      </w:r>
      <w:r w:rsidRPr="00B2408B">
        <w:rPr>
          <w:rFonts w:ascii="Sylfaen" w:eastAsia="Helvetica" w:hAnsi="Sylfaen" w:cstheme="majorHAnsi"/>
          <w:color w:val="000000" w:themeColor="text1"/>
          <w:lang w:val="ka-GE"/>
        </w:rPr>
        <w:t xml:space="preserve"> </w:t>
      </w:r>
      <w:r w:rsidRPr="00B2408B">
        <w:rPr>
          <w:rFonts w:ascii="Sylfaen" w:eastAsia="Helvetica" w:hAnsi="Sylfaen" w:cs="Sylfaen"/>
          <w:color w:val="000000" w:themeColor="text1"/>
          <w:lang w:val="ka-GE"/>
        </w:rPr>
        <w:t>შეიძინა</w:t>
      </w:r>
      <w:r w:rsidRPr="00B2408B">
        <w:rPr>
          <w:rFonts w:ascii="Sylfaen" w:eastAsia="Helvetica" w:hAnsi="Sylfaen" w:cstheme="majorHAnsi"/>
          <w:color w:val="000000" w:themeColor="text1"/>
          <w:lang w:val="ka-GE"/>
        </w:rPr>
        <w:t xml:space="preserve">. </w:t>
      </w:r>
      <w:r w:rsidRPr="00B2408B">
        <w:rPr>
          <w:rFonts w:ascii="Sylfaen" w:eastAsia="Helvetica" w:hAnsi="Sylfaen" w:cs="Sylfaen"/>
          <w:color w:val="000000" w:themeColor="text1"/>
          <w:lang w:val="ka-GE"/>
        </w:rPr>
        <w:t>ამასთან</w:t>
      </w:r>
      <w:r w:rsidRPr="00B2408B">
        <w:rPr>
          <w:rFonts w:ascii="Sylfaen" w:eastAsia="Helvetica" w:hAnsi="Sylfaen" w:cstheme="majorHAnsi"/>
          <w:color w:val="000000" w:themeColor="text1"/>
          <w:lang w:val="ka-GE"/>
        </w:rPr>
        <w:t xml:space="preserve">, </w:t>
      </w:r>
      <w:r w:rsidRPr="00B2408B">
        <w:rPr>
          <w:rFonts w:ascii="Sylfaen" w:eastAsia="Helvetica" w:hAnsi="Sylfaen" w:cs="Sylfaen"/>
          <w:color w:val="000000" w:themeColor="text1"/>
          <w:lang w:val="ka-GE"/>
        </w:rPr>
        <w:t>არაერთი</w:t>
      </w:r>
      <w:r w:rsidRPr="00B2408B">
        <w:rPr>
          <w:rFonts w:ascii="Sylfaen" w:eastAsia="Helvetica" w:hAnsi="Sylfaen" w:cstheme="majorHAnsi"/>
          <w:color w:val="000000" w:themeColor="text1"/>
          <w:lang w:val="ka-GE"/>
        </w:rPr>
        <w:t xml:space="preserve"> </w:t>
      </w:r>
      <w:r w:rsidRPr="00B2408B">
        <w:rPr>
          <w:rFonts w:ascii="Sylfaen" w:eastAsia="Helvetica" w:hAnsi="Sylfaen" w:cs="Sylfaen"/>
          <w:color w:val="000000" w:themeColor="text1"/>
          <w:lang w:val="ka-GE"/>
        </w:rPr>
        <w:t>ნაბიჯი</w:t>
      </w:r>
      <w:r w:rsidRPr="00B2408B">
        <w:rPr>
          <w:rFonts w:ascii="Sylfaen" w:eastAsia="Helvetica" w:hAnsi="Sylfaen" w:cstheme="majorHAnsi"/>
          <w:color w:val="000000" w:themeColor="text1"/>
          <w:lang w:val="ka-GE"/>
        </w:rPr>
        <w:t xml:space="preserve"> </w:t>
      </w:r>
      <w:r w:rsidRPr="00B2408B">
        <w:rPr>
          <w:rFonts w:ascii="Sylfaen" w:eastAsia="Helvetica" w:hAnsi="Sylfaen" w:cs="Sylfaen"/>
          <w:color w:val="000000" w:themeColor="text1"/>
          <w:lang w:val="ka-GE"/>
        </w:rPr>
        <w:t>გადაიდგა</w:t>
      </w:r>
      <w:r w:rsidRPr="00B2408B">
        <w:rPr>
          <w:rFonts w:ascii="Sylfaen" w:eastAsia="Helvetica" w:hAnsi="Sylfaen" w:cstheme="majorHAnsi"/>
          <w:color w:val="000000" w:themeColor="text1"/>
          <w:lang w:val="ka-GE"/>
        </w:rPr>
        <w:t xml:space="preserve"> </w:t>
      </w:r>
      <w:r w:rsidRPr="00B2408B">
        <w:rPr>
          <w:rFonts w:ascii="Sylfaen" w:eastAsia="Helvetica" w:hAnsi="Sylfaen" w:cs="Sylfaen"/>
          <w:color w:val="000000" w:themeColor="text1"/>
          <w:lang w:val="ka-GE"/>
        </w:rPr>
        <w:t>რეგიონის</w:t>
      </w:r>
      <w:r w:rsidRPr="00B2408B">
        <w:rPr>
          <w:rFonts w:ascii="Sylfaen" w:eastAsia="Helvetica" w:hAnsi="Sylfaen" w:cstheme="majorHAnsi"/>
          <w:color w:val="000000" w:themeColor="text1"/>
          <w:lang w:val="ka-GE"/>
        </w:rPr>
        <w:t xml:space="preserve"> </w:t>
      </w:r>
      <w:r w:rsidRPr="00B2408B">
        <w:rPr>
          <w:rFonts w:ascii="Sylfaen" w:eastAsia="Helvetica" w:hAnsi="Sylfaen" w:cs="Sylfaen"/>
          <w:color w:val="000000" w:themeColor="text1"/>
          <w:lang w:val="ka-GE"/>
        </w:rPr>
        <w:t>კუნძულოვან</w:t>
      </w:r>
      <w:r w:rsidRPr="00B2408B">
        <w:rPr>
          <w:rFonts w:ascii="Sylfaen" w:eastAsia="Helvetica" w:hAnsi="Sylfaen" w:cstheme="majorHAnsi"/>
          <w:color w:val="000000" w:themeColor="text1"/>
          <w:lang w:val="ka-GE"/>
        </w:rPr>
        <w:t xml:space="preserve"> </w:t>
      </w:r>
      <w:r w:rsidRPr="00B2408B">
        <w:rPr>
          <w:rFonts w:ascii="Sylfaen" w:eastAsia="Helvetica" w:hAnsi="Sylfaen" w:cs="Sylfaen"/>
          <w:color w:val="000000" w:themeColor="text1"/>
          <w:lang w:val="ka-GE"/>
        </w:rPr>
        <w:t>სახელმწიფოებთან</w:t>
      </w:r>
      <w:r w:rsidRPr="00B2408B">
        <w:rPr>
          <w:rFonts w:ascii="Sylfaen" w:eastAsia="Helvetica" w:hAnsi="Sylfaen" w:cstheme="majorHAnsi"/>
          <w:color w:val="000000" w:themeColor="text1"/>
          <w:lang w:val="ka-GE"/>
        </w:rPr>
        <w:t xml:space="preserve"> </w:t>
      </w:r>
      <w:r w:rsidRPr="00B2408B">
        <w:rPr>
          <w:rFonts w:ascii="Sylfaen" w:eastAsia="Helvetica" w:hAnsi="Sylfaen" w:cs="Sylfaen"/>
          <w:color w:val="000000" w:themeColor="text1"/>
          <w:lang w:val="ka-GE"/>
        </w:rPr>
        <w:t>ორმხრივ</w:t>
      </w:r>
      <w:r w:rsidRPr="00B2408B">
        <w:rPr>
          <w:rFonts w:ascii="Sylfaen" w:eastAsia="Helvetica" w:hAnsi="Sylfaen" w:cstheme="majorHAnsi"/>
          <w:color w:val="000000" w:themeColor="text1"/>
          <w:lang w:val="ka-GE"/>
        </w:rPr>
        <w:t xml:space="preserve"> </w:t>
      </w:r>
      <w:r w:rsidRPr="00B2408B">
        <w:rPr>
          <w:rFonts w:ascii="Sylfaen" w:eastAsia="Helvetica" w:hAnsi="Sylfaen" w:cs="Sylfaen"/>
          <w:color w:val="000000" w:themeColor="text1"/>
          <w:lang w:val="ka-GE"/>
        </w:rPr>
        <w:t>და</w:t>
      </w:r>
      <w:r w:rsidRPr="00B2408B">
        <w:rPr>
          <w:rFonts w:ascii="Sylfaen" w:eastAsia="Helvetica" w:hAnsi="Sylfaen" w:cstheme="majorHAnsi"/>
          <w:color w:val="000000" w:themeColor="text1"/>
          <w:lang w:val="ka-GE"/>
        </w:rPr>
        <w:t xml:space="preserve"> </w:t>
      </w:r>
      <w:r w:rsidRPr="00B2408B">
        <w:rPr>
          <w:rFonts w:ascii="Sylfaen" w:eastAsia="Helvetica" w:hAnsi="Sylfaen" w:cs="Sylfaen"/>
          <w:color w:val="000000" w:themeColor="text1"/>
          <w:lang w:val="ka-GE"/>
        </w:rPr>
        <w:t>მრავალმხრივ</w:t>
      </w:r>
      <w:r w:rsidRPr="00B2408B">
        <w:rPr>
          <w:rFonts w:ascii="Sylfaen" w:eastAsia="Helvetica" w:hAnsi="Sylfaen" w:cstheme="majorHAnsi"/>
          <w:color w:val="000000" w:themeColor="text1"/>
          <w:lang w:val="ka-GE"/>
        </w:rPr>
        <w:t xml:space="preserve"> </w:t>
      </w:r>
      <w:r w:rsidRPr="00B2408B">
        <w:rPr>
          <w:rFonts w:ascii="Sylfaen" w:eastAsia="Helvetica" w:hAnsi="Sylfaen" w:cs="Sylfaen"/>
          <w:color w:val="000000" w:themeColor="text1"/>
          <w:lang w:val="ka-GE"/>
        </w:rPr>
        <w:t>ფორმატებში</w:t>
      </w:r>
      <w:r w:rsidRPr="00B2408B">
        <w:rPr>
          <w:rFonts w:ascii="Sylfaen" w:eastAsia="Helvetica" w:hAnsi="Sylfaen" w:cstheme="majorHAnsi"/>
          <w:color w:val="000000" w:themeColor="text1"/>
          <w:lang w:val="ka-GE"/>
        </w:rPr>
        <w:t xml:space="preserve"> </w:t>
      </w:r>
      <w:r w:rsidRPr="00B2408B">
        <w:rPr>
          <w:rFonts w:ascii="Sylfaen" w:eastAsia="Helvetica" w:hAnsi="Sylfaen" w:cs="Sylfaen"/>
          <w:color w:val="000000" w:themeColor="text1"/>
          <w:lang w:val="ka-GE"/>
        </w:rPr>
        <w:t>ურთიერთობების</w:t>
      </w:r>
      <w:r w:rsidRPr="00B2408B">
        <w:rPr>
          <w:rFonts w:ascii="Sylfaen" w:eastAsia="Helvetica" w:hAnsi="Sylfaen" w:cstheme="majorHAnsi"/>
          <w:color w:val="000000" w:themeColor="text1"/>
          <w:lang w:val="ka-GE"/>
        </w:rPr>
        <w:t xml:space="preserve"> </w:t>
      </w:r>
      <w:r w:rsidRPr="00B2408B">
        <w:rPr>
          <w:rFonts w:ascii="Sylfaen" w:eastAsia="Helvetica" w:hAnsi="Sylfaen" w:cs="Sylfaen"/>
          <w:color w:val="000000" w:themeColor="text1"/>
          <w:lang w:val="ka-GE"/>
        </w:rPr>
        <w:t>აწყობის</w:t>
      </w:r>
      <w:r w:rsidRPr="00B2408B">
        <w:rPr>
          <w:rFonts w:ascii="Sylfaen" w:eastAsia="Helvetica" w:hAnsi="Sylfaen" w:cstheme="majorHAnsi"/>
          <w:color w:val="000000" w:themeColor="text1"/>
          <w:lang w:val="ka-GE"/>
        </w:rPr>
        <w:t xml:space="preserve"> </w:t>
      </w:r>
      <w:r w:rsidRPr="00B2408B">
        <w:rPr>
          <w:rFonts w:ascii="Sylfaen" w:eastAsia="Helvetica" w:hAnsi="Sylfaen" w:cs="Sylfaen"/>
          <w:color w:val="000000" w:themeColor="text1"/>
          <w:lang w:val="ka-GE"/>
        </w:rPr>
        <w:t>მიმართულებით</w:t>
      </w:r>
      <w:r w:rsidRPr="00B2408B">
        <w:rPr>
          <w:rFonts w:ascii="Sylfaen" w:eastAsia="Helvetica" w:hAnsi="Sylfaen" w:cstheme="majorHAnsi"/>
          <w:color w:val="000000" w:themeColor="text1"/>
          <w:lang w:val="ka-GE"/>
        </w:rPr>
        <w:t xml:space="preserve">. </w:t>
      </w:r>
    </w:p>
    <w:p w14:paraId="17B1D021" w14:textId="041AE456" w:rsidR="00E36A8F" w:rsidRPr="00B2408B" w:rsidRDefault="00E36A8F" w:rsidP="00B2408B">
      <w:pPr>
        <w:spacing w:after="120" w:line="276" w:lineRule="auto"/>
        <w:jc w:val="both"/>
        <w:rPr>
          <w:rFonts w:ascii="Sylfaen" w:hAnsi="Sylfaen" w:cstheme="majorHAnsi"/>
          <w:lang w:val="ka-GE"/>
        </w:rPr>
      </w:pP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პარტნიორობა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მეგობრული</w:t>
      </w:r>
      <w:r w:rsidRPr="00B2408B">
        <w:rPr>
          <w:rFonts w:ascii="Sylfaen" w:hAnsi="Sylfaen" w:cstheme="majorHAnsi"/>
          <w:lang w:val="ka-GE"/>
        </w:rPr>
        <w:t xml:space="preserve"> </w:t>
      </w:r>
      <w:r w:rsidRPr="00B2408B">
        <w:rPr>
          <w:rFonts w:ascii="Sylfaen" w:hAnsi="Sylfaen" w:cs="Sylfaen"/>
          <w:lang w:val="ka-GE"/>
        </w:rPr>
        <w:t>ურთიერთობები</w:t>
      </w:r>
      <w:r w:rsidRPr="00B2408B">
        <w:rPr>
          <w:rFonts w:ascii="Sylfaen" w:hAnsi="Sylfaen" w:cstheme="majorHAnsi"/>
          <w:lang w:val="ka-GE"/>
        </w:rPr>
        <w:t xml:space="preserve"> </w:t>
      </w:r>
      <w:r w:rsidRPr="00B2408B">
        <w:rPr>
          <w:rFonts w:ascii="Sylfaen" w:hAnsi="Sylfaen" w:cs="Sylfaen"/>
          <w:lang w:val="ka-GE"/>
        </w:rPr>
        <w:t>აკავშირებს</w:t>
      </w:r>
      <w:r w:rsidRPr="00B2408B">
        <w:rPr>
          <w:rFonts w:ascii="Sylfaen" w:hAnsi="Sylfaen" w:cstheme="majorHAnsi"/>
          <w:b/>
          <w:bCs/>
          <w:lang w:val="ka-GE"/>
        </w:rPr>
        <w:t xml:space="preserve"> </w:t>
      </w:r>
      <w:r w:rsidRPr="00B2408B">
        <w:rPr>
          <w:rFonts w:ascii="Sylfaen" w:hAnsi="Sylfaen" w:cs="Sylfaen"/>
          <w:b/>
          <w:bCs/>
          <w:lang w:val="ka-GE"/>
        </w:rPr>
        <w:t>ლათინური</w:t>
      </w:r>
      <w:r w:rsidRPr="00B2408B">
        <w:rPr>
          <w:rFonts w:ascii="Sylfaen" w:hAnsi="Sylfaen" w:cstheme="majorHAnsi"/>
          <w:b/>
          <w:bCs/>
          <w:lang w:val="ka-GE"/>
        </w:rPr>
        <w:t xml:space="preserve"> </w:t>
      </w:r>
      <w:r w:rsidRPr="00B2408B">
        <w:rPr>
          <w:rFonts w:ascii="Sylfaen" w:hAnsi="Sylfaen" w:cs="Sylfaen"/>
          <w:b/>
          <w:bCs/>
          <w:lang w:val="ka-GE"/>
        </w:rPr>
        <w:t>ამერიკისა</w:t>
      </w:r>
      <w:r w:rsidRPr="00B2408B">
        <w:rPr>
          <w:rFonts w:ascii="Sylfaen" w:hAnsi="Sylfaen" w:cstheme="majorHAnsi"/>
          <w:b/>
          <w:bCs/>
          <w:lang w:val="ka-GE"/>
        </w:rPr>
        <w:t xml:space="preserve"> </w:t>
      </w:r>
      <w:r w:rsidRPr="00B2408B">
        <w:rPr>
          <w:rFonts w:ascii="Sylfaen" w:hAnsi="Sylfaen" w:cs="Sylfaen"/>
          <w:b/>
          <w:bCs/>
          <w:lang w:val="ka-GE"/>
        </w:rPr>
        <w:t>და</w:t>
      </w:r>
      <w:r w:rsidRPr="00B2408B">
        <w:rPr>
          <w:rFonts w:ascii="Sylfaen" w:hAnsi="Sylfaen" w:cstheme="majorHAnsi"/>
          <w:b/>
          <w:bCs/>
          <w:lang w:val="ka-GE"/>
        </w:rPr>
        <w:t xml:space="preserve"> </w:t>
      </w:r>
      <w:r w:rsidRPr="00B2408B">
        <w:rPr>
          <w:rFonts w:ascii="Sylfaen" w:hAnsi="Sylfaen" w:cs="Sylfaen"/>
          <w:b/>
          <w:bCs/>
          <w:lang w:val="ka-GE"/>
        </w:rPr>
        <w:t>კარიბის</w:t>
      </w:r>
      <w:r w:rsidRPr="00B2408B">
        <w:rPr>
          <w:rFonts w:ascii="Sylfaen" w:hAnsi="Sylfaen" w:cstheme="majorHAnsi"/>
          <w:b/>
          <w:bCs/>
          <w:lang w:val="ka-GE"/>
        </w:rPr>
        <w:t xml:space="preserve"> </w:t>
      </w:r>
      <w:r w:rsidRPr="00B2408B">
        <w:rPr>
          <w:rFonts w:ascii="Sylfaen" w:hAnsi="Sylfaen" w:cs="Sylfaen"/>
          <w:b/>
          <w:bCs/>
          <w:lang w:val="ka-GE"/>
        </w:rPr>
        <w:t>ზღვის</w:t>
      </w:r>
      <w:r w:rsidRPr="00B2408B">
        <w:rPr>
          <w:rFonts w:ascii="Sylfaen" w:hAnsi="Sylfaen" w:cstheme="majorHAnsi"/>
          <w:b/>
          <w:bCs/>
          <w:lang w:val="ka-GE"/>
        </w:rPr>
        <w:t xml:space="preserve"> </w:t>
      </w:r>
      <w:r w:rsidRPr="00B2408B">
        <w:rPr>
          <w:rFonts w:ascii="Sylfaen" w:hAnsi="Sylfaen" w:cs="Sylfaen"/>
          <w:b/>
          <w:bCs/>
          <w:lang w:val="ka-GE"/>
        </w:rPr>
        <w:t>აუზის</w:t>
      </w:r>
      <w:r w:rsidRPr="00B2408B">
        <w:rPr>
          <w:rFonts w:ascii="Sylfaen" w:hAnsi="Sylfaen" w:cstheme="majorHAnsi"/>
          <w:b/>
          <w:bCs/>
          <w:lang w:val="ka-GE"/>
        </w:rPr>
        <w:t xml:space="preserve"> </w:t>
      </w:r>
      <w:r w:rsidRPr="00B2408B">
        <w:rPr>
          <w:rFonts w:ascii="Sylfaen" w:hAnsi="Sylfaen" w:cs="Sylfaen"/>
          <w:b/>
          <w:bCs/>
          <w:lang w:val="ka-GE"/>
        </w:rPr>
        <w:t>ქვეყნების</w:t>
      </w:r>
      <w:r w:rsidRPr="00B2408B">
        <w:rPr>
          <w:rFonts w:ascii="Sylfaen" w:hAnsi="Sylfaen" w:cstheme="majorHAnsi"/>
          <w:b/>
          <w:bCs/>
          <w:lang w:val="ka-GE"/>
        </w:rPr>
        <w:t xml:space="preserve"> </w:t>
      </w:r>
      <w:r w:rsidRPr="00B2408B">
        <w:rPr>
          <w:rFonts w:ascii="Sylfaen" w:hAnsi="Sylfaen" w:cs="Sylfaen"/>
          <w:lang w:val="ka-GE"/>
        </w:rPr>
        <w:t>უმეტესობასთან</w:t>
      </w:r>
      <w:r w:rsidRPr="00B2408B">
        <w:rPr>
          <w:rFonts w:ascii="Sylfaen" w:hAnsi="Sylfaen" w:cstheme="majorHAnsi"/>
          <w:lang w:val="ka-GE"/>
        </w:rPr>
        <w:t xml:space="preserve">. </w:t>
      </w:r>
      <w:r w:rsidRPr="00B2408B">
        <w:rPr>
          <w:rFonts w:ascii="Sylfaen" w:hAnsi="Sylfaen" w:cs="Sylfaen"/>
          <w:lang w:val="ka-GE"/>
        </w:rPr>
        <w:t>მიმდინარე</w:t>
      </w:r>
      <w:r w:rsidRPr="00B2408B">
        <w:rPr>
          <w:rFonts w:ascii="Sylfaen" w:hAnsi="Sylfaen" w:cstheme="majorHAnsi"/>
          <w:lang w:val="ka-GE"/>
        </w:rPr>
        <w:t xml:space="preserve"> </w:t>
      </w:r>
      <w:r w:rsidRPr="00B2408B">
        <w:rPr>
          <w:rFonts w:ascii="Sylfaen" w:hAnsi="Sylfaen" w:cs="Sylfaen"/>
          <w:lang w:val="ka-GE"/>
        </w:rPr>
        <w:t>პოლიტიკური</w:t>
      </w:r>
      <w:r w:rsidRPr="00B2408B">
        <w:rPr>
          <w:rFonts w:ascii="Sylfaen" w:hAnsi="Sylfaen" w:cstheme="majorHAnsi"/>
          <w:lang w:val="ka-GE"/>
        </w:rPr>
        <w:t xml:space="preserve"> </w:t>
      </w:r>
      <w:r w:rsidRPr="00B2408B">
        <w:rPr>
          <w:rFonts w:ascii="Sylfaen" w:hAnsi="Sylfaen" w:cs="Sylfaen"/>
          <w:lang w:val="ka-GE"/>
        </w:rPr>
        <w:t>დიალოგი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რეგიონის</w:t>
      </w:r>
      <w:r w:rsidRPr="00B2408B">
        <w:rPr>
          <w:rFonts w:ascii="Sylfaen" w:hAnsi="Sylfaen" w:cstheme="majorHAnsi"/>
          <w:lang w:val="ka-GE"/>
        </w:rPr>
        <w:t xml:space="preserve"> </w:t>
      </w:r>
      <w:r w:rsidRPr="00B2408B">
        <w:rPr>
          <w:rFonts w:ascii="Sylfaen" w:hAnsi="Sylfaen" w:cs="Sylfaen"/>
          <w:lang w:val="ka-GE"/>
        </w:rPr>
        <w:t>რიგი</w:t>
      </w:r>
      <w:r w:rsidRPr="00B2408B">
        <w:rPr>
          <w:rFonts w:ascii="Sylfaen" w:hAnsi="Sylfaen" w:cstheme="majorHAnsi"/>
          <w:lang w:val="ka-GE"/>
        </w:rPr>
        <w:t xml:space="preserve"> </w:t>
      </w:r>
      <w:r w:rsidRPr="00B2408B">
        <w:rPr>
          <w:rFonts w:ascii="Sylfaen" w:hAnsi="Sylfaen" w:cs="Sylfaen"/>
          <w:lang w:val="ka-GE"/>
        </w:rPr>
        <w:t>ქვეყნების</w:t>
      </w:r>
      <w:r w:rsidRPr="00B2408B">
        <w:rPr>
          <w:rFonts w:ascii="Sylfaen" w:hAnsi="Sylfaen" w:cstheme="majorHAnsi"/>
          <w:lang w:val="ka-GE"/>
        </w:rPr>
        <w:t xml:space="preserve"> </w:t>
      </w:r>
      <w:r w:rsidRPr="00B2408B">
        <w:rPr>
          <w:rFonts w:ascii="Sylfaen" w:hAnsi="Sylfaen" w:cs="Sylfaen"/>
          <w:lang w:val="ka-GE"/>
        </w:rPr>
        <w:t>მიერ</w:t>
      </w:r>
      <w:r w:rsidRPr="00B2408B">
        <w:rPr>
          <w:rFonts w:ascii="Sylfaen" w:hAnsi="Sylfaen" w:cstheme="majorHAnsi"/>
          <w:lang w:val="ka-GE"/>
        </w:rPr>
        <w:t xml:space="preserve"> </w:t>
      </w:r>
      <w:r w:rsidRPr="00B2408B">
        <w:rPr>
          <w:rFonts w:ascii="Sylfaen" w:hAnsi="Sylfaen" w:cs="Sylfaen"/>
          <w:lang w:val="ka-GE"/>
        </w:rPr>
        <w:t>საქართველოსთვის</w:t>
      </w:r>
      <w:r w:rsidRPr="00B2408B">
        <w:rPr>
          <w:rFonts w:ascii="Sylfaen" w:hAnsi="Sylfaen" w:cstheme="majorHAnsi"/>
          <w:lang w:val="ka-GE"/>
        </w:rPr>
        <w:t xml:space="preserve"> </w:t>
      </w:r>
      <w:r w:rsidRPr="00B2408B">
        <w:rPr>
          <w:rFonts w:ascii="Sylfaen" w:hAnsi="Sylfaen" w:cs="Sylfaen"/>
          <w:lang w:val="ka-GE"/>
        </w:rPr>
        <w:t>მნიშვნელოვან</w:t>
      </w:r>
      <w:r w:rsidRPr="00B2408B">
        <w:rPr>
          <w:rFonts w:ascii="Sylfaen" w:hAnsi="Sylfaen" w:cstheme="majorHAnsi"/>
          <w:lang w:val="ka-GE"/>
        </w:rPr>
        <w:t xml:space="preserve"> </w:t>
      </w:r>
      <w:r w:rsidRPr="00B2408B">
        <w:rPr>
          <w:rFonts w:ascii="Sylfaen" w:hAnsi="Sylfaen" w:cs="Sylfaen"/>
          <w:lang w:val="ka-GE"/>
        </w:rPr>
        <w:t>საკითხებზე</w:t>
      </w:r>
      <w:r w:rsidRPr="00B2408B">
        <w:rPr>
          <w:rFonts w:ascii="Sylfaen" w:hAnsi="Sylfaen" w:cstheme="majorHAnsi"/>
          <w:lang w:val="ka-GE"/>
        </w:rPr>
        <w:t xml:space="preserve">, </w:t>
      </w:r>
      <w:r w:rsidRPr="00B2408B">
        <w:rPr>
          <w:rFonts w:ascii="Sylfaen" w:hAnsi="Sylfaen" w:cs="Sylfaen"/>
          <w:lang w:val="ka-GE"/>
        </w:rPr>
        <w:t>მათ</w:t>
      </w:r>
      <w:r w:rsidRPr="00B2408B">
        <w:rPr>
          <w:rFonts w:ascii="Sylfaen" w:hAnsi="Sylfaen" w:cstheme="majorHAnsi"/>
          <w:lang w:val="ka-GE"/>
        </w:rPr>
        <w:t xml:space="preserve"> </w:t>
      </w:r>
      <w:r w:rsidRPr="00B2408B">
        <w:rPr>
          <w:rFonts w:ascii="Sylfaen" w:hAnsi="Sylfaen" w:cs="Sylfaen"/>
          <w:lang w:val="ka-GE"/>
        </w:rPr>
        <w:t>შორის</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ორგანიზაციების</w:t>
      </w:r>
      <w:r w:rsidRPr="00B2408B">
        <w:rPr>
          <w:rFonts w:ascii="Sylfaen" w:hAnsi="Sylfaen" w:cstheme="majorHAnsi"/>
          <w:lang w:val="ka-GE"/>
        </w:rPr>
        <w:t xml:space="preserve"> </w:t>
      </w:r>
      <w:r w:rsidRPr="00B2408B">
        <w:rPr>
          <w:rFonts w:ascii="Sylfaen" w:hAnsi="Sylfaen" w:cs="Sylfaen"/>
          <w:lang w:val="ka-GE"/>
        </w:rPr>
        <w:t>ფარგლებში</w:t>
      </w:r>
      <w:r w:rsidRPr="00B2408B">
        <w:rPr>
          <w:rFonts w:ascii="Sylfaen" w:hAnsi="Sylfaen" w:cstheme="majorHAnsi"/>
          <w:lang w:val="ka-GE"/>
        </w:rPr>
        <w:t xml:space="preserve"> </w:t>
      </w:r>
      <w:r w:rsidRPr="00B2408B">
        <w:rPr>
          <w:rFonts w:ascii="Sylfaen" w:hAnsi="Sylfaen" w:cs="Sylfaen"/>
          <w:lang w:val="ka-GE"/>
        </w:rPr>
        <w:t>გამოხატული</w:t>
      </w:r>
      <w:r w:rsidRPr="00B2408B">
        <w:rPr>
          <w:rFonts w:ascii="Sylfaen" w:hAnsi="Sylfaen" w:cstheme="majorHAnsi"/>
          <w:lang w:val="ka-GE"/>
        </w:rPr>
        <w:t xml:space="preserve"> </w:t>
      </w:r>
      <w:r w:rsidRPr="00B2408B">
        <w:rPr>
          <w:rFonts w:ascii="Sylfaen" w:hAnsi="Sylfaen" w:cs="Sylfaen"/>
          <w:lang w:val="ka-GE"/>
        </w:rPr>
        <w:t>მხარდაჭერა</w:t>
      </w:r>
      <w:r w:rsidRPr="00B2408B">
        <w:rPr>
          <w:rFonts w:ascii="Sylfaen" w:hAnsi="Sylfaen" w:cstheme="majorHAnsi"/>
          <w:lang w:val="ka-GE"/>
        </w:rPr>
        <w:t xml:space="preserve"> </w:t>
      </w:r>
      <w:r w:rsidRPr="00B2408B">
        <w:rPr>
          <w:rFonts w:ascii="Sylfaen" w:hAnsi="Sylfaen" w:cs="Sylfaen"/>
          <w:lang w:val="ka-GE"/>
        </w:rPr>
        <w:t>ხაზს</w:t>
      </w:r>
      <w:r w:rsidRPr="00B2408B">
        <w:rPr>
          <w:rFonts w:ascii="Sylfaen" w:hAnsi="Sylfaen" w:cstheme="majorHAnsi"/>
          <w:lang w:val="ka-GE"/>
        </w:rPr>
        <w:t xml:space="preserve"> </w:t>
      </w:r>
      <w:r w:rsidRPr="00B2408B">
        <w:rPr>
          <w:rFonts w:ascii="Sylfaen" w:hAnsi="Sylfaen" w:cs="Sylfaen"/>
          <w:lang w:val="ka-GE"/>
        </w:rPr>
        <w:t>უსვამს</w:t>
      </w:r>
      <w:r w:rsidRPr="00B2408B">
        <w:rPr>
          <w:rFonts w:ascii="Sylfaen" w:hAnsi="Sylfaen" w:cstheme="majorHAnsi"/>
          <w:lang w:val="ka-GE"/>
        </w:rPr>
        <w:t xml:space="preserve"> </w:t>
      </w:r>
      <w:r w:rsidRPr="00B2408B">
        <w:rPr>
          <w:rFonts w:ascii="Sylfaen" w:hAnsi="Sylfaen" w:cs="Sylfaen"/>
          <w:lang w:val="ka-GE"/>
        </w:rPr>
        <w:t>საქართველოსა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რეგიონის</w:t>
      </w:r>
      <w:r w:rsidRPr="00B2408B">
        <w:rPr>
          <w:rFonts w:ascii="Sylfaen" w:hAnsi="Sylfaen" w:cstheme="majorHAnsi"/>
          <w:lang w:val="ka-GE"/>
        </w:rPr>
        <w:t xml:space="preserve"> </w:t>
      </w:r>
      <w:r w:rsidRPr="00B2408B">
        <w:rPr>
          <w:rFonts w:ascii="Sylfaen" w:hAnsi="Sylfaen" w:cs="Sylfaen"/>
          <w:lang w:val="ka-GE"/>
        </w:rPr>
        <w:t>ქვეყნების</w:t>
      </w:r>
      <w:r w:rsidRPr="00B2408B">
        <w:rPr>
          <w:rFonts w:ascii="Sylfaen" w:hAnsi="Sylfaen" w:cstheme="majorHAnsi"/>
          <w:lang w:val="ka-GE"/>
        </w:rPr>
        <w:t xml:space="preserve"> </w:t>
      </w:r>
      <w:r w:rsidRPr="00B2408B">
        <w:rPr>
          <w:rFonts w:ascii="Sylfaen" w:hAnsi="Sylfaen" w:cs="Sylfaen"/>
          <w:lang w:val="ka-GE"/>
        </w:rPr>
        <w:t>ურთიერთობებში</w:t>
      </w:r>
      <w:r w:rsidRPr="00B2408B">
        <w:rPr>
          <w:rFonts w:ascii="Sylfaen" w:hAnsi="Sylfaen" w:cstheme="majorHAnsi"/>
          <w:lang w:val="ka-GE"/>
        </w:rPr>
        <w:t xml:space="preserve"> </w:t>
      </w:r>
      <w:r w:rsidRPr="00B2408B">
        <w:rPr>
          <w:rFonts w:ascii="Sylfaen" w:hAnsi="Sylfaen" w:cs="Sylfaen"/>
          <w:lang w:val="ka-GE"/>
        </w:rPr>
        <w:t>არსებულ</w:t>
      </w:r>
      <w:r w:rsidRPr="00B2408B">
        <w:rPr>
          <w:rFonts w:ascii="Sylfaen" w:hAnsi="Sylfaen" w:cstheme="majorHAnsi"/>
          <w:lang w:val="ka-GE"/>
        </w:rPr>
        <w:t xml:space="preserve"> </w:t>
      </w:r>
      <w:r w:rsidRPr="00B2408B">
        <w:rPr>
          <w:rFonts w:ascii="Sylfaen" w:hAnsi="Sylfaen" w:cs="Sylfaen"/>
          <w:lang w:val="ka-GE"/>
        </w:rPr>
        <w:t>პოზიტიურ</w:t>
      </w:r>
      <w:r w:rsidRPr="00B2408B">
        <w:rPr>
          <w:rFonts w:ascii="Sylfaen" w:hAnsi="Sylfaen" w:cstheme="majorHAnsi"/>
          <w:lang w:val="ka-GE"/>
        </w:rPr>
        <w:t xml:space="preserve"> </w:t>
      </w:r>
      <w:r w:rsidRPr="00B2408B">
        <w:rPr>
          <w:rFonts w:ascii="Sylfaen" w:hAnsi="Sylfaen" w:cs="Sylfaen"/>
          <w:lang w:val="ka-GE"/>
        </w:rPr>
        <w:t>დინამიკას</w:t>
      </w:r>
      <w:r w:rsidRPr="00B2408B">
        <w:rPr>
          <w:rFonts w:ascii="Sylfaen" w:hAnsi="Sylfaen" w:cstheme="majorHAnsi"/>
          <w:lang w:val="ka-GE"/>
        </w:rPr>
        <w:t xml:space="preserve">. </w:t>
      </w:r>
    </w:p>
    <w:p w14:paraId="143D88C2" w14:textId="38D89B77" w:rsidR="00341768" w:rsidRPr="00B2408B" w:rsidRDefault="00341768" w:rsidP="00B2408B">
      <w:pPr>
        <w:spacing w:after="120" w:line="276" w:lineRule="auto"/>
        <w:jc w:val="both"/>
        <w:rPr>
          <w:rFonts w:ascii="Sylfaen" w:hAnsi="Sylfaen" w:cstheme="majorHAnsi"/>
          <w:lang w:val="ka-GE"/>
        </w:rPr>
      </w:pPr>
      <w:r w:rsidRPr="00B2408B">
        <w:rPr>
          <w:rFonts w:ascii="Sylfaen" w:hAnsi="Sylfaen" w:cs="Sylfaen"/>
          <w:lang w:val="ka-GE"/>
        </w:rPr>
        <w:t>პანდემიისა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სხვა</w:t>
      </w:r>
      <w:r w:rsidRPr="00B2408B">
        <w:rPr>
          <w:rFonts w:ascii="Sylfaen" w:hAnsi="Sylfaen" w:cstheme="majorHAnsi"/>
          <w:lang w:val="ka-GE"/>
        </w:rPr>
        <w:t xml:space="preserve"> </w:t>
      </w:r>
      <w:r w:rsidRPr="00B2408B">
        <w:rPr>
          <w:rFonts w:ascii="Sylfaen" w:hAnsi="Sylfaen" w:cs="Sylfaen"/>
          <w:lang w:val="ka-GE"/>
        </w:rPr>
        <w:t>გლობალური</w:t>
      </w:r>
      <w:r w:rsidRPr="00B2408B">
        <w:rPr>
          <w:rFonts w:ascii="Sylfaen" w:hAnsi="Sylfaen" w:cstheme="majorHAnsi"/>
          <w:lang w:val="ka-GE"/>
        </w:rPr>
        <w:t xml:space="preserve"> </w:t>
      </w:r>
      <w:r w:rsidRPr="00B2408B">
        <w:rPr>
          <w:rFonts w:ascii="Sylfaen" w:hAnsi="Sylfaen" w:cs="Sylfaen"/>
          <w:lang w:val="ka-GE"/>
        </w:rPr>
        <w:t>გამოწვევების</w:t>
      </w:r>
      <w:r w:rsidRPr="00B2408B">
        <w:rPr>
          <w:rFonts w:ascii="Sylfaen" w:hAnsi="Sylfaen" w:cstheme="majorHAnsi"/>
          <w:lang w:val="ka-GE"/>
        </w:rPr>
        <w:t xml:space="preserve"> </w:t>
      </w:r>
      <w:r w:rsidRPr="00B2408B">
        <w:rPr>
          <w:rFonts w:ascii="Sylfaen" w:hAnsi="Sylfaen" w:cs="Sylfaen"/>
          <w:lang w:val="ka-GE"/>
        </w:rPr>
        <w:t>ფონზე</w:t>
      </w:r>
      <w:r w:rsidRPr="00B2408B">
        <w:rPr>
          <w:rFonts w:ascii="Sylfaen" w:hAnsi="Sylfaen" w:cstheme="majorHAnsi"/>
          <w:lang w:val="ka-GE"/>
        </w:rPr>
        <w:t xml:space="preserve">, </w:t>
      </w:r>
      <w:r w:rsidRPr="00B2408B">
        <w:rPr>
          <w:rFonts w:ascii="Sylfaen" w:hAnsi="Sylfaen" w:cs="Sylfaen"/>
          <w:lang w:val="ka-GE"/>
        </w:rPr>
        <w:t>რეგიონის</w:t>
      </w:r>
      <w:r w:rsidRPr="00B2408B">
        <w:rPr>
          <w:rFonts w:ascii="Sylfaen" w:hAnsi="Sylfaen" w:cstheme="majorHAnsi"/>
          <w:lang w:val="ka-GE"/>
        </w:rPr>
        <w:t xml:space="preserve"> </w:t>
      </w:r>
      <w:r w:rsidRPr="00B2408B">
        <w:rPr>
          <w:rFonts w:ascii="Sylfaen" w:hAnsi="Sylfaen" w:cs="Sylfaen"/>
          <w:lang w:val="ka-GE"/>
        </w:rPr>
        <w:t>ზოგიერთ</w:t>
      </w:r>
      <w:r w:rsidRPr="00B2408B">
        <w:rPr>
          <w:rFonts w:ascii="Sylfaen" w:hAnsi="Sylfaen" w:cstheme="majorHAnsi"/>
          <w:lang w:val="ka-GE"/>
        </w:rPr>
        <w:t xml:space="preserve"> </w:t>
      </w:r>
      <w:r w:rsidRPr="00B2408B">
        <w:rPr>
          <w:rFonts w:ascii="Sylfaen" w:hAnsi="Sylfaen" w:cs="Sylfaen"/>
          <w:lang w:val="ka-GE"/>
        </w:rPr>
        <w:t>ქვეყანაში</w:t>
      </w:r>
      <w:r w:rsidRPr="00B2408B">
        <w:rPr>
          <w:rFonts w:ascii="Sylfaen" w:hAnsi="Sylfaen" w:cstheme="majorHAnsi"/>
          <w:lang w:val="ka-GE"/>
        </w:rPr>
        <w:t xml:space="preserve"> </w:t>
      </w: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lang w:val="ka-GE"/>
        </w:rPr>
        <w:t>სოციალური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ეკონომიკური</w:t>
      </w:r>
      <w:r w:rsidRPr="00B2408B">
        <w:rPr>
          <w:rFonts w:ascii="Sylfaen" w:hAnsi="Sylfaen" w:cstheme="majorHAnsi"/>
          <w:lang w:val="ka-GE"/>
        </w:rPr>
        <w:t xml:space="preserve"> </w:t>
      </w:r>
      <w:r w:rsidRPr="00B2408B">
        <w:rPr>
          <w:rFonts w:ascii="Sylfaen" w:hAnsi="Sylfaen" w:cs="Sylfaen"/>
          <w:lang w:val="ka-GE"/>
        </w:rPr>
        <w:t>მდგომარეობა</w:t>
      </w:r>
      <w:r w:rsidRPr="00B2408B">
        <w:rPr>
          <w:rFonts w:ascii="Sylfaen" w:hAnsi="Sylfaen" w:cstheme="majorHAnsi"/>
          <w:lang w:val="ka-GE"/>
        </w:rPr>
        <w:t xml:space="preserve"> </w:t>
      </w:r>
      <w:r w:rsidRPr="00B2408B">
        <w:rPr>
          <w:rFonts w:ascii="Sylfaen" w:hAnsi="Sylfaen" w:cs="Sylfaen"/>
          <w:lang w:val="ka-GE"/>
        </w:rPr>
        <w:t>დამძიმდა</w:t>
      </w:r>
      <w:r w:rsidRPr="00B2408B">
        <w:rPr>
          <w:rFonts w:ascii="Sylfaen" w:hAnsi="Sylfaen" w:cstheme="majorHAnsi"/>
          <w:lang w:val="ka-GE"/>
        </w:rPr>
        <w:t xml:space="preserve">, </w:t>
      </w:r>
      <w:r w:rsidRPr="00B2408B">
        <w:rPr>
          <w:rFonts w:ascii="Sylfaen" w:hAnsi="Sylfaen" w:cs="Sylfaen"/>
          <w:lang w:val="ka-GE"/>
        </w:rPr>
        <w:t>რამაც</w:t>
      </w:r>
      <w:r w:rsidRPr="00B2408B">
        <w:rPr>
          <w:rFonts w:ascii="Sylfaen" w:hAnsi="Sylfaen" w:cstheme="majorHAnsi"/>
          <w:lang w:val="ka-GE"/>
        </w:rPr>
        <w:t xml:space="preserve"> </w:t>
      </w:r>
      <w:r w:rsidRPr="00B2408B">
        <w:rPr>
          <w:rFonts w:ascii="Sylfaen" w:hAnsi="Sylfaen" w:cs="Sylfaen"/>
          <w:lang w:val="ka-GE"/>
        </w:rPr>
        <w:t>შესაძლოა</w:t>
      </w:r>
      <w:r w:rsidRPr="00B2408B">
        <w:rPr>
          <w:rFonts w:ascii="Sylfaen" w:hAnsi="Sylfaen" w:cstheme="majorHAnsi"/>
          <w:lang w:val="ka-GE"/>
        </w:rPr>
        <w:t xml:space="preserve">, </w:t>
      </w:r>
      <w:r w:rsidRPr="00B2408B">
        <w:rPr>
          <w:rFonts w:ascii="Sylfaen" w:hAnsi="Sylfaen" w:cs="Sylfaen"/>
          <w:lang w:val="ka-GE"/>
        </w:rPr>
        <w:t>განაპირობოს</w:t>
      </w:r>
      <w:r w:rsidRPr="00B2408B">
        <w:rPr>
          <w:rFonts w:ascii="Sylfaen" w:hAnsi="Sylfaen" w:cstheme="majorHAnsi"/>
          <w:lang w:val="ka-GE"/>
        </w:rPr>
        <w:t xml:space="preserve"> </w:t>
      </w:r>
      <w:r w:rsidRPr="00B2408B">
        <w:rPr>
          <w:rFonts w:ascii="Sylfaen" w:hAnsi="Sylfaen" w:cs="Sylfaen"/>
          <w:lang w:val="ka-GE"/>
        </w:rPr>
        <w:t>ამ</w:t>
      </w:r>
      <w:r w:rsidRPr="00B2408B">
        <w:rPr>
          <w:rFonts w:ascii="Sylfaen" w:hAnsi="Sylfaen" w:cstheme="majorHAnsi"/>
          <w:lang w:val="ka-GE"/>
        </w:rPr>
        <w:t xml:space="preserve"> </w:t>
      </w:r>
      <w:r w:rsidRPr="00B2408B">
        <w:rPr>
          <w:rFonts w:ascii="Sylfaen" w:hAnsi="Sylfaen" w:cs="Sylfaen"/>
          <w:lang w:val="ka-GE"/>
        </w:rPr>
        <w:t>ქვეყნების</w:t>
      </w:r>
      <w:r w:rsidRPr="00B2408B">
        <w:rPr>
          <w:rFonts w:ascii="Sylfaen" w:hAnsi="Sylfaen" w:cstheme="majorHAnsi"/>
          <w:lang w:val="ka-GE"/>
        </w:rPr>
        <w:t xml:space="preserve"> </w:t>
      </w:r>
      <w:r w:rsidRPr="00B2408B">
        <w:rPr>
          <w:rFonts w:ascii="Sylfaen" w:hAnsi="Sylfaen" w:cs="Sylfaen"/>
          <w:lang w:val="ka-GE"/>
        </w:rPr>
        <w:t>მოწყვლადობის</w:t>
      </w:r>
      <w:r w:rsidRPr="00B2408B">
        <w:rPr>
          <w:rFonts w:ascii="Sylfaen" w:hAnsi="Sylfaen" w:cstheme="majorHAnsi"/>
          <w:lang w:val="ka-GE"/>
        </w:rPr>
        <w:t xml:space="preserve"> </w:t>
      </w:r>
      <w:r w:rsidRPr="00B2408B">
        <w:rPr>
          <w:rFonts w:ascii="Sylfaen" w:hAnsi="Sylfaen" w:cs="Sylfaen"/>
          <w:lang w:val="ka-GE"/>
        </w:rPr>
        <w:t>ზრდა</w:t>
      </w:r>
      <w:r w:rsidRPr="00B2408B">
        <w:rPr>
          <w:rFonts w:ascii="Sylfaen" w:hAnsi="Sylfaen" w:cstheme="majorHAnsi"/>
          <w:lang w:val="ka-GE"/>
        </w:rPr>
        <w:t xml:space="preserve">. </w:t>
      </w:r>
      <w:r w:rsidRPr="00B2408B">
        <w:rPr>
          <w:rFonts w:ascii="Sylfaen" w:hAnsi="Sylfaen" w:cs="Sylfaen"/>
          <w:lang w:val="ka-GE"/>
        </w:rPr>
        <w:t>ამასთან</w:t>
      </w:r>
      <w:r w:rsidRPr="00B2408B">
        <w:rPr>
          <w:rFonts w:ascii="Sylfaen" w:hAnsi="Sylfaen" w:cstheme="majorHAnsi"/>
          <w:lang w:val="ka-GE"/>
        </w:rPr>
        <w:t xml:space="preserve">, </w:t>
      </w:r>
      <w:r w:rsidRPr="00B2408B">
        <w:rPr>
          <w:rFonts w:ascii="Sylfaen" w:hAnsi="Sylfaen" w:cs="Sylfaen"/>
          <w:lang w:val="ka-GE"/>
        </w:rPr>
        <w:t>არსებობს</w:t>
      </w:r>
      <w:r w:rsidRPr="00B2408B">
        <w:rPr>
          <w:rFonts w:ascii="Sylfaen" w:hAnsi="Sylfaen" w:cstheme="majorHAnsi"/>
          <w:lang w:val="ka-GE"/>
        </w:rPr>
        <w:t xml:space="preserve"> </w:t>
      </w:r>
      <w:r w:rsidRPr="00B2408B">
        <w:rPr>
          <w:rFonts w:ascii="Sylfaen" w:hAnsi="Sylfaen" w:cs="Sylfaen"/>
          <w:lang w:val="ka-GE"/>
        </w:rPr>
        <w:t>რეგიონის</w:t>
      </w:r>
      <w:r w:rsidRPr="00B2408B">
        <w:rPr>
          <w:rFonts w:ascii="Sylfaen" w:hAnsi="Sylfaen" w:cstheme="majorHAnsi"/>
          <w:lang w:val="ka-GE"/>
        </w:rPr>
        <w:t xml:space="preserve"> </w:t>
      </w:r>
      <w:r w:rsidRPr="00B2408B">
        <w:rPr>
          <w:rFonts w:ascii="Sylfaen" w:hAnsi="Sylfaen" w:cs="Sylfaen"/>
          <w:lang w:val="ka-GE"/>
        </w:rPr>
        <w:t>ქვეყნებთან</w:t>
      </w:r>
      <w:r w:rsidRPr="00B2408B">
        <w:rPr>
          <w:rFonts w:ascii="Sylfaen" w:hAnsi="Sylfaen" w:cstheme="majorHAnsi"/>
          <w:lang w:val="ka-GE"/>
        </w:rPr>
        <w:t xml:space="preserve"> </w:t>
      </w:r>
      <w:r w:rsidRPr="00B2408B">
        <w:rPr>
          <w:rFonts w:ascii="Sylfaen" w:hAnsi="Sylfaen" w:cs="Sylfaen"/>
          <w:lang w:val="ka-GE"/>
        </w:rPr>
        <w:t>არაერთ</w:t>
      </w:r>
      <w:r w:rsidRPr="00B2408B">
        <w:rPr>
          <w:rFonts w:ascii="Sylfaen" w:hAnsi="Sylfaen" w:cstheme="majorHAnsi"/>
          <w:lang w:val="ka-GE"/>
        </w:rPr>
        <w:t xml:space="preserve"> </w:t>
      </w:r>
      <w:r w:rsidRPr="00B2408B">
        <w:rPr>
          <w:rFonts w:ascii="Sylfaen" w:hAnsi="Sylfaen" w:cs="Sylfaen"/>
          <w:lang w:val="ka-GE"/>
        </w:rPr>
        <w:t>სფეროში</w:t>
      </w:r>
      <w:r w:rsidRPr="00B2408B">
        <w:rPr>
          <w:rFonts w:ascii="Sylfaen" w:hAnsi="Sylfaen" w:cstheme="majorHAnsi"/>
          <w:lang w:val="ka-GE"/>
        </w:rPr>
        <w:t xml:space="preserve">, </w:t>
      </w:r>
      <w:r w:rsidRPr="00B2408B">
        <w:rPr>
          <w:rFonts w:ascii="Sylfaen" w:hAnsi="Sylfaen" w:cs="Sylfaen"/>
          <w:lang w:val="ka-GE"/>
        </w:rPr>
        <w:t>მათ</w:t>
      </w:r>
      <w:r w:rsidRPr="00B2408B">
        <w:rPr>
          <w:rFonts w:ascii="Sylfaen" w:hAnsi="Sylfaen" w:cstheme="majorHAnsi"/>
          <w:lang w:val="ka-GE"/>
        </w:rPr>
        <w:t xml:space="preserve"> </w:t>
      </w:r>
      <w:r w:rsidRPr="00B2408B">
        <w:rPr>
          <w:rFonts w:ascii="Sylfaen" w:hAnsi="Sylfaen" w:cs="Sylfaen"/>
          <w:lang w:val="ka-GE"/>
        </w:rPr>
        <w:t>შორის</w:t>
      </w:r>
      <w:r w:rsidRPr="00B2408B">
        <w:rPr>
          <w:rFonts w:ascii="Sylfaen" w:hAnsi="Sylfaen" w:cstheme="majorHAnsi"/>
          <w:lang w:val="ka-GE"/>
        </w:rPr>
        <w:t xml:space="preserve">, </w:t>
      </w:r>
      <w:r w:rsidRPr="00B2408B">
        <w:rPr>
          <w:rFonts w:ascii="Sylfaen" w:hAnsi="Sylfaen" w:cs="Sylfaen"/>
          <w:lang w:val="ka-GE"/>
        </w:rPr>
        <w:t>ვაჭრობისა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ეკონომიკის</w:t>
      </w:r>
      <w:r w:rsidRPr="00B2408B">
        <w:rPr>
          <w:rFonts w:ascii="Sylfaen" w:hAnsi="Sylfaen" w:cstheme="majorHAnsi"/>
          <w:lang w:val="ka-GE"/>
        </w:rPr>
        <w:t xml:space="preserve">, </w:t>
      </w:r>
      <w:r w:rsidRPr="00B2408B">
        <w:rPr>
          <w:rFonts w:ascii="Sylfaen" w:hAnsi="Sylfaen" w:cs="Sylfaen"/>
          <w:lang w:val="ka-GE"/>
        </w:rPr>
        <w:t>განათლებისა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ტურიზმის</w:t>
      </w:r>
      <w:r w:rsidRPr="00B2408B">
        <w:rPr>
          <w:rFonts w:ascii="Sylfaen" w:hAnsi="Sylfaen" w:cstheme="majorHAnsi"/>
          <w:lang w:val="ka-GE"/>
        </w:rPr>
        <w:t xml:space="preserve"> </w:t>
      </w:r>
      <w:r w:rsidRPr="00B2408B">
        <w:rPr>
          <w:rFonts w:ascii="Sylfaen" w:hAnsi="Sylfaen" w:cs="Sylfaen"/>
          <w:lang w:val="ka-GE"/>
        </w:rPr>
        <w:t>მიმართულებით</w:t>
      </w:r>
      <w:r w:rsidRPr="00B2408B">
        <w:rPr>
          <w:rFonts w:ascii="Sylfaen" w:hAnsi="Sylfaen" w:cstheme="majorHAnsi"/>
          <w:lang w:val="ka-GE"/>
        </w:rPr>
        <w:t xml:space="preserve"> </w:t>
      </w:r>
      <w:r w:rsidRPr="00B2408B">
        <w:rPr>
          <w:rFonts w:ascii="Sylfaen" w:hAnsi="Sylfaen" w:cs="Sylfaen"/>
          <w:lang w:val="ka-GE"/>
        </w:rPr>
        <w:t>თანამშრომლობის</w:t>
      </w:r>
      <w:r w:rsidRPr="00B2408B">
        <w:rPr>
          <w:rFonts w:ascii="Sylfaen" w:hAnsi="Sylfaen" w:cstheme="majorHAnsi"/>
          <w:lang w:val="ka-GE"/>
        </w:rPr>
        <w:t xml:space="preserve"> </w:t>
      </w:r>
      <w:r w:rsidRPr="00B2408B">
        <w:rPr>
          <w:rFonts w:ascii="Sylfaen" w:hAnsi="Sylfaen" w:cs="Sylfaen"/>
          <w:lang w:val="ka-GE"/>
        </w:rPr>
        <w:t>გაღრმავების</w:t>
      </w:r>
      <w:r w:rsidRPr="00B2408B">
        <w:rPr>
          <w:rFonts w:ascii="Sylfaen" w:hAnsi="Sylfaen" w:cstheme="majorHAnsi"/>
          <w:lang w:val="ka-GE"/>
        </w:rPr>
        <w:t xml:space="preserve"> </w:t>
      </w:r>
      <w:r w:rsidRPr="00B2408B">
        <w:rPr>
          <w:rFonts w:ascii="Sylfaen" w:hAnsi="Sylfaen" w:cs="Sylfaen"/>
          <w:lang w:val="ka-GE"/>
        </w:rPr>
        <w:t>მნიშვნელოვანი</w:t>
      </w:r>
      <w:r w:rsidRPr="00B2408B">
        <w:rPr>
          <w:rFonts w:ascii="Sylfaen" w:hAnsi="Sylfaen" w:cstheme="majorHAnsi"/>
          <w:lang w:val="ka-GE"/>
        </w:rPr>
        <w:t xml:space="preserve"> </w:t>
      </w:r>
      <w:r w:rsidRPr="00B2408B">
        <w:rPr>
          <w:rFonts w:ascii="Sylfaen" w:hAnsi="Sylfaen" w:cs="Sylfaen"/>
          <w:lang w:val="ka-GE"/>
        </w:rPr>
        <w:t>პოტენციალი</w:t>
      </w:r>
      <w:r w:rsidRPr="00B2408B">
        <w:rPr>
          <w:rFonts w:ascii="Sylfaen" w:hAnsi="Sylfaen" w:cstheme="majorHAnsi"/>
          <w:lang w:val="ka-GE"/>
        </w:rPr>
        <w:t xml:space="preserve">.   </w:t>
      </w:r>
    </w:p>
    <w:p w14:paraId="235C836F" w14:textId="09764234" w:rsidR="00E36A8F" w:rsidRPr="00B2408B" w:rsidRDefault="00E36A8F" w:rsidP="00B2408B">
      <w:pPr>
        <w:spacing w:after="120" w:line="276" w:lineRule="auto"/>
        <w:jc w:val="both"/>
        <w:rPr>
          <w:rFonts w:ascii="Sylfaen" w:hAnsi="Sylfaen" w:cstheme="majorHAnsi"/>
          <w:lang w:val="ka-GE"/>
        </w:rPr>
      </w:pPr>
      <w:r w:rsidRPr="00B2408B">
        <w:rPr>
          <w:rFonts w:ascii="Sylfaen" w:hAnsi="Sylfaen" w:cs="Sylfaen"/>
          <w:lang w:val="ka-GE"/>
        </w:rPr>
        <w:lastRenderedPageBreak/>
        <w:t>საერთო</w:t>
      </w:r>
      <w:r w:rsidRPr="00B2408B">
        <w:rPr>
          <w:rFonts w:ascii="Sylfaen" w:hAnsi="Sylfaen" w:cstheme="majorHAnsi"/>
          <w:lang w:val="ka-GE"/>
        </w:rPr>
        <w:t xml:space="preserve"> </w:t>
      </w:r>
      <w:r w:rsidRPr="00B2408B">
        <w:rPr>
          <w:rFonts w:ascii="Sylfaen" w:hAnsi="Sylfaen" w:cs="Sylfaen"/>
          <w:lang w:val="ka-GE"/>
        </w:rPr>
        <w:t>ღირებულებებზე</w:t>
      </w:r>
      <w:r w:rsidRPr="00B2408B">
        <w:rPr>
          <w:rFonts w:ascii="Sylfaen" w:hAnsi="Sylfaen" w:cstheme="majorHAnsi"/>
          <w:lang w:val="ka-GE"/>
        </w:rPr>
        <w:t xml:space="preserve"> </w:t>
      </w:r>
      <w:r w:rsidRPr="00B2408B">
        <w:rPr>
          <w:rFonts w:ascii="Sylfaen" w:hAnsi="Sylfaen" w:cs="Sylfaen"/>
          <w:lang w:val="ka-GE"/>
        </w:rPr>
        <w:t>დამყარებული</w:t>
      </w:r>
      <w:r w:rsidRPr="00B2408B">
        <w:rPr>
          <w:rFonts w:ascii="Sylfaen" w:hAnsi="Sylfaen" w:cstheme="majorHAnsi"/>
          <w:lang w:val="ka-GE"/>
        </w:rPr>
        <w:t xml:space="preserve"> </w:t>
      </w:r>
      <w:r w:rsidRPr="00B2408B">
        <w:rPr>
          <w:rFonts w:ascii="Sylfaen" w:hAnsi="Sylfaen" w:cs="Sylfaen"/>
          <w:lang w:val="ka-GE"/>
        </w:rPr>
        <w:t>მტკიცე</w:t>
      </w:r>
      <w:r w:rsidRPr="00B2408B">
        <w:rPr>
          <w:rFonts w:ascii="Sylfaen" w:hAnsi="Sylfaen" w:cstheme="majorHAnsi"/>
          <w:lang w:val="ka-GE"/>
        </w:rPr>
        <w:t xml:space="preserve"> </w:t>
      </w:r>
      <w:r w:rsidRPr="00B2408B">
        <w:rPr>
          <w:rFonts w:ascii="Sylfaen" w:hAnsi="Sylfaen" w:cs="Sylfaen"/>
          <w:lang w:val="ka-GE"/>
        </w:rPr>
        <w:t>მეგობრული</w:t>
      </w:r>
      <w:r w:rsidRPr="00B2408B">
        <w:rPr>
          <w:rFonts w:ascii="Sylfaen" w:hAnsi="Sylfaen" w:cstheme="majorHAnsi"/>
          <w:lang w:val="ka-GE"/>
        </w:rPr>
        <w:t xml:space="preserve"> </w:t>
      </w:r>
      <w:r w:rsidRPr="00B2408B">
        <w:rPr>
          <w:rFonts w:ascii="Sylfaen" w:hAnsi="Sylfaen" w:cs="Sylfaen"/>
          <w:lang w:val="ka-GE"/>
        </w:rPr>
        <w:t>ურთიერთობები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b/>
          <w:bCs/>
          <w:lang w:val="ka-GE"/>
        </w:rPr>
        <w:t xml:space="preserve"> </w:t>
      </w:r>
      <w:r w:rsidRPr="00B2408B">
        <w:rPr>
          <w:rFonts w:ascii="Sylfaen" w:hAnsi="Sylfaen" w:cs="Sylfaen"/>
          <w:b/>
          <w:bCs/>
          <w:lang w:val="ka-GE"/>
        </w:rPr>
        <w:t>დინამი</w:t>
      </w:r>
      <w:r w:rsidR="00C6275F">
        <w:rPr>
          <w:rFonts w:ascii="Sylfaen" w:hAnsi="Sylfaen" w:cs="Sylfaen"/>
          <w:b/>
          <w:bCs/>
          <w:lang w:val="ka-GE"/>
        </w:rPr>
        <w:t>კ</w:t>
      </w:r>
      <w:r w:rsidRPr="00B2408B">
        <w:rPr>
          <w:rFonts w:ascii="Sylfaen" w:hAnsi="Sylfaen" w:cs="Sylfaen"/>
          <w:b/>
          <w:bCs/>
          <w:lang w:val="ka-GE"/>
        </w:rPr>
        <w:t>ურად</w:t>
      </w:r>
      <w:r w:rsidRPr="00B2408B">
        <w:rPr>
          <w:rFonts w:ascii="Sylfaen" w:hAnsi="Sylfaen" w:cstheme="majorHAnsi"/>
          <w:b/>
          <w:bCs/>
          <w:lang w:val="ka-GE"/>
        </w:rPr>
        <w:t xml:space="preserve"> </w:t>
      </w:r>
      <w:r w:rsidRPr="00B2408B">
        <w:rPr>
          <w:rFonts w:ascii="Sylfaen" w:hAnsi="Sylfaen" w:cs="Sylfaen"/>
          <w:b/>
          <w:bCs/>
          <w:lang w:val="ka-GE"/>
        </w:rPr>
        <w:t>მზარდი</w:t>
      </w:r>
      <w:r w:rsidRPr="00B2408B">
        <w:rPr>
          <w:rFonts w:ascii="Sylfaen" w:hAnsi="Sylfaen" w:cstheme="majorHAnsi"/>
          <w:b/>
          <w:bCs/>
          <w:lang w:val="ka-GE"/>
        </w:rPr>
        <w:t xml:space="preserve"> </w:t>
      </w:r>
      <w:r w:rsidRPr="00B2408B">
        <w:rPr>
          <w:rFonts w:ascii="Sylfaen" w:hAnsi="Sylfaen" w:cs="Sylfaen"/>
          <w:b/>
          <w:bCs/>
          <w:lang w:val="ka-GE"/>
        </w:rPr>
        <w:t>პარტნიორობა</w:t>
      </w:r>
      <w:r w:rsidRPr="00B2408B">
        <w:rPr>
          <w:rFonts w:ascii="Sylfaen" w:hAnsi="Sylfaen" w:cstheme="majorHAnsi"/>
          <w:b/>
          <w:bCs/>
          <w:lang w:val="ka-GE"/>
        </w:rPr>
        <w:t xml:space="preserve"> </w:t>
      </w:r>
      <w:r w:rsidRPr="00B2408B">
        <w:rPr>
          <w:rFonts w:ascii="Sylfaen" w:hAnsi="Sylfaen" w:cs="Sylfaen"/>
          <w:b/>
          <w:bCs/>
          <w:lang w:val="ka-GE"/>
        </w:rPr>
        <w:t>აკავშირებთ</w:t>
      </w:r>
      <w:r w:rsidRPr="00B2408B">
        <w:rPr>
          <w:rFonts w:ascii="Sylfaen" w:hAnsi="Sylfaen" w:cstheme="majorHAnsi"/>
          <w:b/>
          <w:bCs/>
          <w:lang w:val="ka-GE"/>
        </w:rPr>
        <w:t xml:space="preserve"> </w:t>
      </w:r>
      <w:r w:rsidRPr="00B2408B">
        <w:rPr>
          <w:rFonts w:ascii="Sylfaen" w:hAnsi="Sylfaen" w:cs="Sylfaen"/>
          <w:b/>
          <w:bCs/>
          <w:lang w:val="ka-GE"/>
        </w:rPr>
        <w:t>საქართველოსა</w:t>
      </w:r>
      <w:r w:rsidRPr="00B2408B">
        <w:rPr>
          <w:rFonts w:ascii="Sylfaen" w:hAnsi="Sylfaen" w:cstheme="majorHAnsi"/>
          <w:b/>
          <w:bCs/>
          <w:lang w:val="ka-GE"/>
        </w:rPr>
        <w:t xml:space="preserve"> </w:t>
      </w:r>
      <w:r w:rsidRPr="00B2408B">
        <w:rPr>
          <w:rFonts w:ascii="Sylfaen" w:hAnsi="Sylfaen" w:cs="Sylfaen"/>
          <w:b/>
          <w:bCs/>
          <w:lang w:val="ka-GE"/>
        </w:rPr>
        <w:t>და</w:t>
      </w:r>
      <w:r w:rsidRPr="00B2408B">
        <w:rPr>
          <w:rFonts w:ascii="Sylfaen" w:hAnsi="Sylfaen" w:cstheme="majorHAnsi"/>
          <w:b/>
          <w:bCs/>
          <w:lang w:val="ka-GE"/>
        </w:rPr>
        <w:t xml:space="preserve"> </w:t>
      </w:r>
      <w:r w:rsidRPr="00B2408B">
        <w:rPr>
          <w:rFonts w:ascii="Sylfaen" w:hAnsi="Sylfaen" w:cs="Sylfaen"/>
          <w:b/>
          <w:bCs/>
          <w:lang w:val="ka-GE"/>
        </w:rPr>
        <w:t>კანადას</w:t>
      </w:r>
      <w:r w:rsidRPr="00B2408B">
        <w:rPr>
          <w:rFonts w:ascii="Sylfaen" w:hAnsi="Sylfaen" w:cstheme="majorHAnsi"/>
          <w:lang w:val="ka-GE"/>
        </w:rPr>
        <w:t xml:space="preserve">. </w:t>
      </w:r>
      <w:r w:rsidRPr="00B2408B">
        <w:rPr>
          <w:rFonts w:ascii="Sylfaen" w:hAnsi="Sylfaen" w:cs="Sylfaen"/>
          <w:lang w:val="ka-GE"/>
        </w:rPr>
        <w:t>კანადა</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ტერიტორიული</w:t>
      </w:r>
      <w:r w:rsidRPr="00B2408B">
        <w:rPr>
          <w:rFonts w:ascii="Sylfaen" w:hAnsi="Sylfaen" w:cstheme="majorHAnsi"/>
          <w:lang w:val="ka-GE"/>
        </w:rPr>
        <w:t xml:space="preserve"> </w:t>
      </w:r>
      <w:r w:rsidRPr="00B2408B">
        <w:rPr>
          <w:rFonts w:ascii="Sylfaen" w:hAnsi="Sylfaen" w:cs="Sylfaen"/>
          <w:lang w:val="ka-GE"/>
        </w:rPr>
        <w:t>მთლიანობისა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სუვერენიტეტის</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ევროატლანტიკური</w:t>
      </w:r>
      <w:r w:rsidRPr="00B2408B">
        <w:rPr>
          <w:rFonts w:ascii="Sylfaen" w:hAnsi="Sylfaen" w:cstheme="majorHAnsi"/>
          <w:lang w:val="ka-GE"/>
        </w:rPr>
        <w:t xml:space="preserve"> </w:t>
      </w:r>
      <w:r w:rsidRPr="00B2408B">
        <w:rPr>
          <w:rFonts w:ascii="Sylfaen" w:hAnsi="Sylfaen" w:cs="Sylfaen"/>
          <w:lang w:val="ka-GE"/>
        </w:rPr>
        <w:t>ინტეგრაციის</w:t>
      </w:r>
      <w:r w:rsidRPr="00B2408B">
        <w:rPr>
          <w:rFonts w:ascii="Sylfaen" w:hAnsi="Sylfaen" w:cstheme="majorHAnsi"/>
          <w:lang w:val="ka-GE"/>
        </w:rPr>
        <w:t xml:space="preserve"> </w:t>
      </w:r>
      <w:r w:rsidRPr="00B2408B">
        <w:rPr>
          <w:rFonts w:ascii="Sylfaen" w:hAnsi="Sylfaen" w:cs="Sylfaen"/>
          <w:lang w:val="ka-GE"/>
        </w:rPr>
        <w:t>მხარდამჭერია</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მოიცავს</w:t>
      </w:r>
      <w:r w:rsidRPr="00B2408B">
        <w:rPr>
          <w:rFonts w:ascii="Sylfaen" w:hAnsi="Sylfaen" w:cstheme="majorHAnsi"/>
          <w:lang w:val="ka-GE"/>
        </w:rPr>
        <w:t xml:space="preserve"> </w:t>
      </w:r>
      <w:r w:rsidRPr="00B2408B">
        <w:rPr>
          <w:rFonts w:ascii="Sylfaen" w:hAnsi="Sylfaen" w:cs="Sylfaen"/>
          <w:lang w:val="ka-GE"/>
        </w:rPr>
        <w:t>აქტიურ</w:t>
      </w:r>
      <w:r w:rsidRPr="00B2408B">
        <w:rPr>
          <w:rFonts w:ascii="Sylfaen" w:hAnsi="Sylfaen" w:cstheme="majorHAnsi"/>
          <w:lang w:val="ka-GE"/>
        </w:rPr>
        <w:t xml:space="preserve"> </w:t>
      </w:r>
      <w:r w:rsidRPr="00B2408B">
        <w:rPr>
          <w:rFonts w:ascii="Sylfaen" w:hAnsi="Sylfaen" w:cs="Sylfaen"/>
          <w:lang w:val="ka-GE"/>
        </w:rPr>
        <w:t>პოლიტიკურ</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პრაქტიკულ</w:t>
      </w:r>
      <w:r w:rsidRPr="00B2408B">
        <w:rPr>
          <w:rFonts w:ascii="Sylfaen" w:hAnsi="Sylfaen" w:cstheme="majorHAnsi"/>
          <w:lang w:val="ka-GE"/>
        </w:rPr>
        <w:t xml:space="preserve"> </w:t>
      </w:r>
      <w:r w:rsidRPr="00B2408B">
        <w:rPr>
          <w:rFonts w:ascii="Sylfaen" w:hAnsi="Sylfaen" w:cs="Sylfaen"/>
          <w:lang w:val="ka-GE"/>
        </w:rPr>
        <w:t>მხარდაჭერას</w:t>
      </w:r>
      <w:r w:rsidRPr="00B2408B">
        <w:rPr>
          <w:rFonts w:ascii="Sylfaen" w:hAnsi="Sylfaen" w:cstheme="majorHAnsi"/>
          <w:lang w:val="ka-GE"/>
        </w:rPr>
        <w:t xml:space="preserve">. </w:t>
      </w:r>
      <w:r w:rsidRPr="00B2408B">
        <w:rPr>
          <w:rFonts w:ascii="Sylfaen" w:hAnsi="Sylfaen" w:cs="Sylfaen"/>
          <w:lang w:val="ka-GE"/>
        </w:rPr>
        <w:t>სავაჭრო</w:t>
      </w:r>
      <w:r w:rsidRPr="00B2408B">
        <w:rPr>
          <w:rFonts w:ascii="Sylfaen" w:hAnsi="Sylfaen" w:cstheme="majorHAnsi"/>
          <w:lang w:val="ka-GE"/>
        </w:rPr>
        <w:t>-</w:t>
      </w:r>
      <w:r w:rsidRPr="00B2408B">
        <w:rPr>
          <w:rFonts w:ascii="Sylfaen" w:hAnsi="Sylfaen" w:cs="Sylfaen"/>
          <w:lang w:val="ka-GE"/>
        </w:rPr>
        <w:t>ეკონომიკური</w:t>
      </w:r>
      <w:r w:rsidRPr="00B2408B">
        <w:rPr>
          <w:rFonts w:ascii="Sylfaen" w:hAnsi="Sylfaen" w:cstheme="majorHAnsi"/>
          <w:lang w:val="ka-GE"/>
        </w:rPr>
        <w:t xml:space="preserve"> </w:t>
      </w:r>
      <w:r w:rsidRPr="00B2408B">
        <w:rPr>
          <w:rFonts w:ascii="Sylfaen" w:hAnsi="Sylfaen" w:cs="Sylfaen"/>
          <w:lang w:val="ka-GE"/>
        </w:rPr>
        <w:t>კავშირების</w:t>
      </w:r>
      <w:r w:rsidRPr="00B2408B">
        <w:rPr>
          <w:rFonts w:ascii="Sylfaen" w:hAnsi="Sylfaen" w:cstheme="majorHAnsi"/>
          <w:lang w:val="ka-GE"/>
        </w:rPr>
        <w:t xml:space="preserve"> </w:t>
      </w:r>
      <w:r w:rsidRPr="00B2408B">
        <w:rPr>
          <w:rFonts w:ascii="Sylfaen" w:hAnsi="Sylfaen" w:cs="Sylfaen"/>
          <w:lang w:val="ka-GE"/>
        </w:rPr>
        <w:t>განმტკიცების</w:t>
      </w:r>
      <w:r w:rsidRPr="00B2408B">
        <w:rPr>
          <w:rFonts w:ascii="Sylfaen" w:hAnsi="Sylfaen" w:cstheme="majorHAnsi"/>
          <w:lang w:val="ka-GE"/>
        </w:rPr>
        <w:t xml:space="preserve"> </w:t>
      </w:r>
      <w:r w:rsidRPr="00B2408B">
        <w:rPr>
          <w:rFonts w:ascii="Sylfaen" w:hAnsi="Sylfaen" w:cs="Sylfaen"/>
          <w:lang w:val="ka-GE"/>
        </w:rPr>
        <w:t>მიმართულებით</w:t>
      </w:r>
      <w:r w:rsidRPr="00B2408B">
        <w:rPr>
          <w:rFonts w:ascii="Sylfaen" w:hAnsi="Sylfaen" w:cstheme="majorHAnsi"/>
          <w:lang w:val="ka-GE"/>
        </w:rPr>
        <w:t xml:space="preserve">, </w:t>
      </w:r>
      <w:r w:rsidRPr="00B2408B">
        <w:rPr>
          <w:rFonts w:ascii="Sylfaen" w:hAnsi="Sylfaen" w:cs="Sylfaen"/>
          <w:lang w:val="ka-GE"/>
        </w:rPr>
        <w:t>კანადასთან</w:t>
      </w:r>
      <w:r w:rsidRPr="00B2408B">
        <w:rPr>
          <w:rFonts w:ascii="Sylfaen" w:hAnsi="Sylfaen" w:cstheme="majorHAnsi"/>
          <w:lang w:val="ka-GE"/>
        </w:rPr>
        <w:t xml:space="preserve"> </w:t>
      </w:r>
      <w:r w:rsidRPr="00B2408B">
        <w:rPr>
          <w:rFonts w:ascii="Sylfaen" w:hAnsi="Sylfaen" w:cs="Sylfaen"/>
          <w:lang w:val="ka-GE"/>
        </w:rPr>
        <w:t>გრძელდება</w:t>
      </w:r>
      <w:r w:rsidRPr="00B2408B">
        <w:rPr>
          <w:rFonts w:ascii="Sylfaen" w:hAnsi="Sylfaen" w:cstheme="majorHAnsi"/>
          <w:lang w:val="ka-GE"/>
        </w:rPr>
        <w:t xml:space="preserve"> </w:t>
      </w:r>
      <w:r w:rsidRPr="00B2408B">
        <w:rPr>
          <w:rFonts w:ascii="Sylfaen" w:hAnsi="Sylfaen" w:cs="Sylfaen"/>
          <w:lang w:val="ka-GE"/>
        </w:rPr>
        <w:t>მოლაპარაკებები</w:t>
      </w:r>
      <w:r w:rsidRPr="00B2408B">
        <w:rPr>
          <w:rFonts w:ascii="Sylfaen" w:hAnsi="Sylfaen" w:cstheme="majorHAnsi"/>
          <w:lang w:val="ka-GE"/>
        </w:rPr>
        <w:t xml:space="preserve"> </w:t>
      </w:r>
      <w:r w:rsidRPr="00B2408B">
        <w:rPr>
          <w:rFonts w:ascii="Sylfaen" w:hAnsi="Sylfaen" w:cs="Sylfaen"/>
          <w:lang w:val="ka-GE"/>
        </w:rPr>
        <w:t>უცხოური</w:t>
      </w:r>
      <w:r w:rsidRPr="00B2408B">
        <w:rPr>
          <w:rFonts w:ascii="Sylfaen" w:hAnsi="Sylfaen" w:cstheme="majorHAnsi"/>
          <w:lang w:val="ka-GE"/>
        </w:rPr>
        <w:t xml:space="preserve"> </w:t>
      </w:r>
      <w:r w:rsidRPr="00B2408B">
        <w:rPr>
          <w:rFonts w:ascii="Sylfaen" w:hAnsi="Sylfaen" w:cs="Sylfaen"/>
          <w:lang w:val="ka-GE"/>
        </w:rPr>
        <w:t>ინვესტიციების</w:t>
      </w:r>
      <w:r w:rsidRPr="00B2408B">
        <w:rPr>
          <w:rFonts w:ascii="Sylfaen" w:hAnsi="Sylfaen" w:cstheme="majorHAnsi"/>
          <w:lang w:val="ka-GE"/>
        </w:rPr>
        <w:t xml:space="preserve"> </w:t>
      </w:r>
      <w:r w:rsidRPr="00B2408B">
        <w:rPr>
          <w:rFonts w:ascii="Sylfaen" w:hAnsi="Sylfaen" w:cs="Sylfaen"/>
          <w:lang w:val="ka-GE"/>
        </w:rPr>
        <w:t>დაცვის</w:t>
      </w:r>
      <w:r w:rsidRPr="00B2408B">
        <w:rPr>
          <w:rFonts w:ascii="Sylfaen" w:hAnsi="Sylfaen" w:cstheme="majorHAnsi"/>
          <w:lang w:val="ka-GE"/>
        </w:rPr>
        <w:t xml:space="preserve"> </w:t>
      </w:r>
      <w:r w:rsidRPr="00B2408B">
        <w:rPr>
          <w:rFonts w:ascii="Sylfaen" w:hAnsi="Sylfaen" w:cs="Sylfaen"/>
          <w:lang w:val="ka-GE"/>
        </w:rPr>
        <w:t>შეთანხმებაზე</w:t>
      </w:r>
      <w:r w:rsidRPr="00B2408B">
        <w:rPr>
          <w:rFonts w:ascii="Sylfaen" w:hAnsi="Sylfaen" w:cstheme="majorHAnsi"/>
          <w:lang w:val="ka-GE"/>
        </w:rPr>
        <w:t xml:space="preserve"> (FIPA). </w:t>
      </w:r>
    </w:p>
    <w:p w14:paraId="173A13E9" w14:textId="69573D33" w:rsidR="00E36A8F" w:rsidRPr="00B2408B" w:rsidRDefault="00DF3C76" w:rsidP="00B2408B">
      <w:pPr>
        <w:spacing w:line="276" w:lineRule="auto"/>
        <w:jc w:val="both"/>
        <w:rPr>
          <w:rFonts w:ascii="Sylfaen" w:hAnsi="Sylfaen" w:cstheme="majorHAnsi"/>
          <w:lang w:val="ka-GE"/>
        </w:rPr>
      </w:pPr>
      <w:r w:rsidRPr="00B2408B">
        <w:rPr>
          <w:rFonts w:ascii="Sylfaen" w:hAnsi="Sylfaen" w:cstheme="majorHAnsi"/>
          <w:lang w:val="ka-GE"/>
        </w:rPr>
        <w:t xml:space="preserve">2008 </w:t>
      </w:r>
      <w:r w:rsidRPr="00B2408B">
        <w:rPr>
          <w:rFonts w:ascii="Sylfaen" w:hAnsi="Sylfaen" w:cs="Helvetica"/>
          <w:lang w:val="ka-GE"/>
        </w:rPr>
        <w:t>წლის</w:t>
      </w:r>
      <w:r w:rsidRPr="00B2408B">
        <w:rPr>
          <w:rFonts w:ascii="Sylfaen" w:hAnsi="Sylfaen" w:cs="Sylfaen"/>
          <w:lang w:val="ka-GE"/>
        </w:rPr>
        <w:t xml:space="preserve"> </w:t>
      </w:r>
      <w:r w:rsidRPr="00B2408B">
        <w:rPr>
          <w:rFonts w:ascii="Sylfaen" w:hAnsi="Sylfaen" w:cs="Helvetica"/>
          <w:lang w:val="ka-GE"/>
        </w:rPr>
        <w:t>მაისიდან</w:t>
      </w:r>
      <w:r w:rsidRPr="00B2408B">
        <w:rPr>
          <w:rFonts w:ascii="Sylfaen" w:hAnsi="Sylfaen" w:cstheme="majorHAnsi"/>
          <w:lang w:val="ka-GE"/>
        </w:rPr>
        <w:t xml:space="preserve">, </w:t>
      </w:r>
      <w:r w:rsidRPr="00B2408B">
        <w:rPr>
          <w:rFonts w:ascii="Sylfaen" w:hAnsi="Sylfaen" w:cs="Helvetica"/>
          <w:b/>
          <w:lang w:val="ka-GE"/>
        </w:rPr>
        <w:t>გაეროს</w:t>
      </w:r>
      <w:r w:rsidRPr="00B2408B">
        <w:rPr>
          <w:rFonts w:ascii="Sylfaen" w:hAnsi="Sylfaen" w:cstheme="majorHAnsi"/>
          <w:lang w:val="ka-GE"/>
        </w:rPr>
        <w:t xml:space="preserve"> </w:t>
      </w:r>
      <w:r w:rsidRPr="00B2408B">
        <w:rPr>
          <w:rFonts w:ascii="Sylfaen" w:hAnsi="Sylfaen" w:cs="Helvetica"/>
          <w:lang w:val="ka-GE"/>
        </w:rPr>
        <w:t>გენერალური</w:t>
      </w:r>
      <w:r w:rsidRPr="00B2408B">
        <w:rPr>
          <w:rFonts w:ascii="Sylfaen" w:hAnsi="Sylfaen" w:cstheme="majorHAnsi"/>
          <w:lang w:val="ka-GE"/>
        </w:rPr>
        <w:t xml:space="preserve"> </w:t>
      </w:r>
      <w:r w:rsidRPr="00B2408B">
        <w:rPr>
          <w:rFonts w:ascii="Sylfaen" w:hAnsi="Sylfaen" w:cs="Helvetica"/>
          <w:lang w:val="ka-GE"/>
        </w:rPr>
        <w:t>ასამბლეა</w:t>
      </w:r>
      <w:r w:rsidRPr="00B2408B">
        <w:rPr>
          <w:rFonts w:ascii="Sylfaen" w:hAnsi="Sylfaen" w:cstheme="majorHAnsi"/>
          <w:lang w:val="ka-GE"/>
        </w:rPr>
        <w:t xml:space="preserve"> </w:t>
      </w:r>
      <w:r w:rsidRPr="00B2408B">
        <w:rPr>
          <w:rFonts w:ascii="Sylfaen" w:hAnsi="Sylfaen" w:cs="Helvetica"/>
          <w:lang w:val="ka-GE"/>
        </w:rPr>
        <w:t>ყოველწლიურად</w:t>
      </w:r>
      <w:r w:rsidRPr="00B2408B">
        <w:rPr>
          <w:rFonts w:ascii="Sylfaen" w:hAnsi="Sylfaen" w:cstheme="majorHAnsi"/>
          <w:lang w:val="ka-GE"/>
        </w:rPr>
        <w:t xml:space="preserve"> </w:t>
      </w:r>
      <w:r w:rsidRPr="00B2408B">
        <w:rPr>
          <w:rFonts w:ascii="Sylfaen" w:hAnsi="Sylfaen" w:cs="Helvetica"/>
          <w:lang w:val="ka-GE"/>
        </w:rPr>
        <w:t>იღებს</w:t>
      </w:r>
      <w:r w:rsidRPr="00B2408B">
        <w:rPr>
          <w:rFonts w:ascii="Sylfaen" w:hAnsi="Sylfaen" w:cstheme="majorHAnsi"/>
          <w:lang w:val="ka-GE"/>
        </w:rPr>
        <w:t xml:space="preserve"> </w:t>
      </w:r>
      <w:r w:rsidRPr="00B2408B">
        <w:rPr>
          <w:rFonts w:ascii="Sylfaen" w:hAnsi="Sylfaen" w:cs="Helvetica"/>
          <w:lang w:val="ka-GE"/>
        </w:rPr>
        <w:t>საქართველოს</w:t>
      </w:r>
      <w:r w:rsidRPr="00B2408B">
        <w:rPr>
          <w:rFonts w:ascii="Sylfaen" w:hAnsi="Sylfaen" w:cstheme="majorHAnsi"/>
          <w:lang w:val="ka-GE"/>
        </w:rPr>
        <w:t xml:space="preserve"> </w:t>
      </w:r>
      <w:r w:rsidRPr="00B2408B">
        <w:rPr>
          <w:rFonts w:ascii="Sylfaen" w:hAnsi="Sylfaen" w:cs="Helvetica"/>
          <w:lang w:val="ka-GE"/>
        </w:rPr>
        <w:t>რეზოლუციას</w:t>
      </w:r>
      <w:r w:rsidR="00C6275F">
        <w:rPr>
          <w:rFonts w:ascii="Sylfaen" w:hAnsi="Sylfaen" w:cstheme="majorHAnsi"/>
          <w:lang w:val="ka-GE"/>
        </w:rPr>
        <w:t xml:space="preserve"> −</w:t>
      </w:r>
      <w:r w:rsidRPr="00B2408B">
        <w:rPr>
          <w:rFonts w:ascii="Sylfaen" w:hAnsi="Sylfaen" w:cstheme="majorHAnsi"/>
          <w:lang w:val="ka-GE"/>
        </w:rPr>
        <w:t xml:space="preserve"> </w:t>
      </w:r>
      <w:r w:rsidRPr="00B2408B">
        <w:rPr>
          <w:rFonts w:ascii="Sylfaen" w:hAnsi="Sylfaen" w:cstheme="majorHAnsi"/>
          <w:color w:val="000000" w:themeColor="text1"/>
          <w:lang w:val="ka-GE"/>
        </w:rPr>
        <w:t>„</w:t>
      </w:r>
      <w:r w:rsidRPr="00B2408B">
        <w:rPr>
          <w:rFonts w:ascii="Sylfaen" w:hAnsi="Sylfaen" w:cs="Helvetica"/>
          <w:color w:val="000000" w:themeColor="text1"/>
          <w:lang w:val="ka-GE"/>
        </w:rPr>
        <w:t>აფხაზეთიდან</w:t>
      </w:r>
      <w:r w:rsidRPr="00B2408B">
        <w:rPr>
          <w:rFonts w:ascii="Sylfaen" w:hAnsi="Sylfaen" w:cstheme="majorHAnsi"/>
          <w:color w:val="000000" w:themeColor="text1"/>
          <w:lang w:val="ka-GE"/>
        </w:rPr>
        <w:t xml:space="preserve">, </w:t>
      </w:r>
      <w:r w:rsidRPr="00B2408B">
        <w:rPr>
          <w:rFonts w:ascii="Sylfaen" w:hAnsi="Sylfaen" w:cs="Helvetica"/>
          <w:color w:val="000000" w:themeColor="text1"/>
          <w:lang w:val="ka-GE"/>
        </w:rPr>
        <w:t>საქართველო</w:t>
      </w:r>
      <w:r w:rsidRPr="00B2408B">
        <w:rPr>
          <w:rFonts w:ascii="Sylfaen" w:hAnsi="Sylfaen" w:cstheme="majorHAnsi"/>
          <w:color w:val="000000" w:themeColor="text1"/>
          <w:lang w:val="ka-GE"/>
        </w:rPr>
        <w:t xml:space="preserve"> </w:t>
      </w:r>
      <w:r w:rsidRPr="00B2408B">
        <w:rPr>
          <w:rFonts w:ascii="Sylfaen" w:hAnsi="Sylfaen" w:cs="Helvetica"/>
          <w:color w:val="000000" w:themeColor="text1"/>
          <w:lang w:val="ka-GE"/>
        </w:rPr>
        <w:t>და</w:t>
      </w:r>
      <w:r w:rsidRPr="00B2408B">
        <w:rPr>
          <w:rFonts w:ascii="Sylfaen" w:hAnsi="Sylfaen" w:cstheme="majorHAnsi"/>
          <w:color w:val="000000" w:themeColor="text1"/>
          <w:lang w:val="ka-GE"/>
        </w:rPr>
        <w:t xml:space="preserve"> </w:t>
      </w:r>
      <w:r w:rsidRPr="00B2408B">
        <w:rPr>
          <w:rFonts w:ascii="Sylfaen" w:hAnsi="Sylfaen" w:cs="Helvetica"/>
          <w:color w:val="000000" w:themeColor="text1"/>
          <w:lang w:val="ka-GE"/>
        </w:rPr>
        <w:t>ცხინვალის</w:t>
      </w:r>
      <w:r w:rsidRPr="00B2408B">
        <w:rPr>
          <w:rFonts w:ascii="Sylfaen" w:hAnsi="Sylfaen" w:cstheme="majorHAnsi"/>
          <w:color w:val="000000" w:themeColor="text1"/>
          <w:lang w:val="ka-GE"/>
        </w:rPr>
        <w:t xml:space="preserve"> </w:t>
      </w:r>
      <w:r w:rsidRPr="00B2408B">
        <w:rPr>
          <w:rFonts w:ascii="Sylfaen" w:hAnsi="Sylfaen" w:cs="Helvetica"/>
          <w:color w:val="000000" w:themeColor="text1"/>
          <w:lang w:val="ka-GE"/>
        </w:rPr>
        <w:t>რეგიონიდან</w:t>
      </w:r>
      <w:r w:rsidRPr="00B2408B">
        <w:rPr>
          <w:rFonts w:ascii="Sylfaen" w:hAnsi="Sylfaen" w:cstheme="majorHAnsi"/>
          <w:color w:val="000000" w:themeColor="text1"/>
          <w:lang w:val="ka-GE"/>
        </w:rPr>
        <w:t>/</w:t>
      </w:r>
      <w:r w:rsidRPr="00B2408B">
        <w:rPr>
          <w:rFonts w:ascii="Sylfaen" w:hAnsi="Sylfaen" w:cs="Helvetica"/>
          <w:color w:val="000000" w:themeColor="text1"/>
          <w:lang w:val="ka-GE"/>
        </w:rPr>
        <w:t>სამხრეთ</w:t>
      </w:r>
      <w:r w:rsidRPr="00B2408B">
        <w:rPr>
          <w:rFonts w:ascii="Sylfaen" w:hAnsi="Sylfaen" w:cstheme="majorHAnsi"/>
          <w:color w:val="000000" w:themeColor="text1"/>
          <w:lang w:val="ka-GE"/>
        </w:rPr>
        <w:t xml:space="preserve"> </w:t>
      </w:r>
      <w:r w:rsidRPr="00B2408B">
        <w:rPr>
          <w:rFonts w:ascii="Sylfaen" w:hAnsi="Sylfaen" w:cs="Helvetica"/>
          <w:color w:val="000000" w:themeColor="text1"/>
          <w:lang w:val="ka-GE"/>
        </w:rPr>
        <w:t>ოსეთი</w:t>
      </w:r>
      <w:r w:rsidRPr="00B2408B">
        <w:rPr>
          <w:rFonts w:ascii="Sylfaen" w:hAnsi="Sylfaen" w:cstheme="majorHAnsi"/>
          <w:color w:val="000000" w:themeColor="text1"/>
          <w:lang w:val="ka-GE"/>
        </w:rPr>
        <w:t xml:space="preserve">, </w:t>
      </w:r>
      <w:r w:rsidRPr="00B2408B">
        <w:rPr>
          <w:rFonts w:ascii="Sylfaen" w:hAnsi="Sylfaen" w:cs="Helvetica"/>
          <w:color w:val="000000" w:themeColor="text1"/>
          <w:lang w:val="ka-GE"/>
        </w:rPr>
        <w:t>საქართველო</w:t>
      </w:r>
      <w:r w:rsidRPr="00B2408B">
        <w:rPr>
          <w:rFonts w:ascii="Sylfaen" w:hAnsi="Sylfaen" w:cstheme="majorHAnsi"/>
          <w:color w:val="000000" w:themeColor="text1"/>
          <w:lang w:val="ka-GE"/>
        </w:rPr>
        <w:t xml:space="preserve"> </w:t>
      </w:r>
      <w:r w:rsidRPr="00B2408B">
        <w:rPr>
          <w:rFonts w:ascii="Sylfaen" w:hAnsi="Sylfaen" w:cs="Helvetica"/>
          <w:color w:val="000000" w:themeColor="text1"/>
          <w:lang w:val="ka-GE"/>
        </w:rPr>
        <w:t>იძულებით</w:t>
      </w:r>
      <w:r w:rsidRPr="00B2408B">
        <w:rPr>
          <w:rFonts w:ascii="Sylfaen" w:hAnsi="Sylfaen" w:cstheme="majorHAnsi"/>
          <w:color w:val="000000" w:themeColor="text1"/>
          <w:lang w:val="ka-GE"/>
        </w:rPr>
        <w:t xml:space="preserve"> </w:t>
      </w:r>
      <w:r w:rsidRPr="00B2408B">
        <w:rPr>
          <w:rFonts w:ascii="Sylfaen" w:hAnsi="Sylfaen" w:cs="Helvetica"/>
          <w:color w:val="000000" w:themeColor="text1"/>
          <w:lang w:val="ka-GE"/>
        </w:rPr>
        <w:t>გადაადგილებულ</w:t>
      </w:r>
      <w:r w:rsidRPr="00B2408B">
        <w:rPr>
          <w:rFonts w:ascii="Sylfaen" w:hAnsi="Sylfaen" w:cstheme="majorHAnsi"/>
          <w:color w:val="000000" w:themeColor="text1"/>
          <w:lang w:val="ka-GE"/>
        </w:rPr>
        <w:t xml:space="preserve"> </w:t>
      </w:r>
      <w:r w:rsidRPr="00B2408B">
        <w:rPr>
          <w:rFonts w:ascii="Sylfaen" w:hAnsi="Sylfaen" w:cs="Helvetica"/>
          <w:color w:val="000000" w:themeColor="text1"/>
          <w:lang w:val="ka-GE"/>
        </w:rPr>
        <w:t>პირთა</w:t>
      </w:r>
      <w:r w:rsidRPr="00B2408B">
        <w:rPr>
          <w:rFonts w:ascii="Sylfaen" w:hAnsi="Sylfaen" w:cstheme="majorHAnsi"/>
          <w:color w:val="000000" w:themeColor="text1"/>
          <w:lang w:val="ka-GE"/>
        </w:rPr>
        <w:t xml:space="preserve"> </w:t>
      </w:r>
      <w:r w:rsidRPr="00B2408B">
        <w:rPr>
          <w:rFonts w:ascii="Sylfaen" w:hAnsi="Sylfaen" w:cs="Helvetica"/>
          <w:color w:val="000000" w:themeColor="text1"/>
          <w:lang w:val="ka-GE"/>
        </w:rPr>
        <w:t>და</w:t>
      </w:r>
      <w:r w:rsidRPr="00B2408B">
        <w:rPr>
          <w:rFonts w:ascii="Sylfaen" w:hAnsi="Sylfaen" w:cstheme="majorHAnsi"/>
          <w:color w:val="000000" w:themeColor="text1"/>
          <w:lang w:val="ka-GE"/>
        </w:rPr>
        <w:t xml:space="preserve"> </w:t>
      </w:r>
      <w:r w:rsidRPr="00B2408B">
        <w:rPr>
          <w:rFonts w:ascii="Sylfaen" w:hAnsi="Sylfaen" w:cs="Helvetica"/>
          <w:color w:val="000000" w:themeColor="text1"/>
          <w:lang w:val="ka-GE"/>
        </w:rPr>
        <w:t>ლტოლვილთა</w:t>
      </w:r>
      <w:r w:rsidRPr="00B2408B">
        <w:rPr>
          <w:rFonts w:ascii="Sylfaen" w:hAnsi="Sylfaen" w:cstheme="majorHAnsi"/>
          <w:color w:val="000000" w:themeColor="text1"/>
          <w:lang w:val="ka-GE"/>
        </w:rPr>
        <w:t xml:space="preserve"> </w:t>
      </w:r>
      <w:r w:rsidRPr="00B2408B">
        <w:rPr>
          <w:rFonts w:ascii="Sylfaen" w:hAnsi="Sylfaen" w:cs="Helvetica"/>
          <w:color w:val="000000" w:themeColor="text1"/>
          <w:lang w:val="ka-GE"/>
        </w:rPr>
        <w:t>სტატუსის</w:t>
      </w:r>
      <w:r w:rsidRPr="00B2408B">
        <w:rPr>
          <w:rFonts w:ascii="Sylfaen" w:hAnsi="Sylfaen" w:cstheme="majorHAnsi"/>
          <w:color w:val="000000" w:themeColor="text1"/>
          <w:lang w:val="ka-GE"/>
        </w:rPr>
        <w:t xml:space="preserve"> </w:t>
      </w:r>
      <w:r w:rsidRPr="00B2408B">
        <w:rPr>
          <w:rFonts w:ascii="Sylfaen" w:hAnsi="Sylfaen" w:cs="Helvetica"/>
          <w:color w:val="000000" w:themeColor="text1"/>
          <w:lang w:val="ka-GE"/>
        </w:rPr>
        <w:t>შესახებ</w:t>
      </w:r>
      <w:r w:rsidR="00C6275F">
        <w:rPr>
          <w:rFonts w:ascii="Sylfaen" w:hAnsi="Sylfaen" w:cstheme="majorHAnsi"/>
          <w:color w:val="000000" w:themeColor="text1"/>
          <w:lang w:val="ka-GE"/>
        </w:rPr>
        <w:t>“</w:t>
      </w:r>
      <w:r w:rsidRPr="00B2408B">
        <w:rPr>
          <w:rFonts w:ascii="Sylfaen" w:hAnsi="Sylfaen" w:cstheme="majorHAnsi"/>
          <w:color w:val="000000" w:themeColor="text1"/>
          <w:lang w:val="ka-GE"/>
        </w:rPr>
        <w:t xml:space="preserve">. </w:t>
      </w:r>
      <w:r w:rsidRPr="00B2408B">
        <w:rPr>
          <w:rFonts w:ascii="Sylfaen" w:hAnsi="Sylfaen" w:cs="Helvetica"/>
          <w:color w:val="000000" w:themeColor="text1"/>
          <w:lang w:val="ka-GE"/>
        </w:rPr>
        <w:t>ასევე</w:t>
      </w:r>
      <w:r w:rsidRPr="00B2408B">
        <w:rPr>
          <w:rFonts w:ascii="Sylfaen" w:hAnsi="Sylfaen" w:cstheme="majorHAnsi"/>
          <w:color w:val="000000" w:themeColor="text1"/>
          <w:lang w:val="ka-GE"/>
        </w:rPr>
        <w:t xml:space="preserve"> </w:t>
      </w:r>
      <w:r w:rsidRPr="00B2408B">
        <w:rPr>
          <w:rFonts w:ascii="Sylfaen" w:hAnsi="Sylfaen" w:cs="Helvetica"/>
          <w:color w:val="000000" w:themeColor="text1"/>
          <w:lang w:val="ka-GE"/>
        </w:rPr>
        <w:t>გაეროს</w:t>
      </w:r>
      <w:r w:rsidRPr="00B2408B">
        <w:rPr>
          <w:rFonts w:ascii="Sylfaen" w:hAnsi="Sylfaen" w:cstheme="majorHAnsi"/>
          <w:color w:val="000000" w:themeColor="text1"/>
          <w:lang w:val="ka-GE"/>
        </w:rPr>
        <w:t xml:space="preserve"> </w:t>
      </w:r>
      <w:r w:rsidRPr="00B2408B">
        <w:rPr>
          <w:rFonts w:ascii="Sylfaen" w:hAnsi="Sylfaen" w:cs="Helvetica"/>
          <w:color w:val="000000" w:themeColor="text1"/>
          <w:lang w:val="ka-GE"/>
        </w:rPr>
        <w:t>ადამიანის</w:t>
      </w:r>
      <w:r w:rsidRPr="00B2408B">
        <w:rPr>
          <w:rFonts w:ascii="Sylfaen" w:hAnsi="Sylfaen" w:cstheme="majorHAnsi"/>
          <w:color w:val="000000" w:themeColor="text1"/>
          <w:lang w:val="ka-GE"/>
        </w:rPr>
        <w:t xml:space="preserve"> </w:t>
      </w:r>
      <w:r w:rsidRPr="00B2408B">
        <w:rPr>
          <w:rFonts w:ascii="Sylfaen" w:hAnsi="Sylfaen" w:cs="Helvetica"/>
          <w:color w:val="000000" w:themeColor="text1"/>
          <w:lang w:val="ka-GE"/>
        </w:rPr>
        <w:t>უფლებათა</w:t>
      </w:r>
      <w:r w:rsidRPr="00B2408B">
        <w:rPr>
          <w:rFonts w:ascii="Sylfaen" w:hAnsi="Sylfaen" w:cstheme="majorHAnsi"/>
          <w:color w:val="000000" w:themeColor="text1"/>
          <w:lang w:val="ka-GE"/>
        </w:rPr>
        <w:t xml:space="preserve"> </w:t>
      </w:r>
      <w:r w:rsidRPr="00B2408B">
        <w:rPr>
          <w:rFonts w:ascii="Sylfaen" w:hAnsi="Sylfaen" w:cs="Helvetica"/>
          <w:color w:val="000000" w:themeColor="text1"/>
          <w:lang w:val="ka-GE"/>
        </w:rPr>
        <w:t>საბჭო</w:t>
      </w:r>
      <w:r w:rsidRPr="00B2408B">
        <w:rPr>
          <w:rFonts w:ascii="Sylfaen" w:hAnsi="Sylfaen" w:cstheme="majorHAnsi"/>
          <w:color w:val="000000" w:themeColor="text1"/>
          <w:lang w:val="ka-GE"/>
        </w:rPr>
        <w:t xml:space="preserve">, 2017 </w:t>
      </w:r>
      <w:r w:rsidRPr="00B2408B">
        <w:rPr>
          <w:rFonts w:ascii="Sylfaen" w:hAnsi="Sylfaen" w:cs="Helvetica"/>
          <w:color w:val="000000" w:themeColor="text1"/>
          <w:lang w:val="ka-GE"/>
        </w:rPr>
        <w:t>წლიდან</w:t>
      </w:r>
      <w:r w:rsidRPr="00B2408B">
        <w:rPr>
          <w:rFonts w:ascii="Sylfaen" w:hAnsi="Sylfaen" w:cstheme="majorHAnsi"/>
          <w:color w:val="000000" w:themeColor="text1"/>
          <w:lang w:val="ka-GE"/>
        </w:rPr>
        <w:t xml:space="preserve">, </w:t>
      </w:r>
      <w:r w:rsidRPr="00B2408B">
        <w:rPr>
          <w:rFonts w:ascii="Sylfaen" w:hAnsi="Sylfaen" w:cs="Helvetica"/>
          <w:color w:val="000000" w:themeColor="text1"/>
          <w:lang w:val="ka-GE"/>
        </w:rPr>
        <w:t>ყოველწლიურად</w:t>
      </w:r>
      <w:r w:rsidRPr="00B2408B">
        <w:rPr>
          <w:rFonts w:ascii="Sylfaen" w:hAnsi="Sylfaen" w:cstheme="majorHAnsi"/>
          <w:color w:val="000000" w:themeColor="text1"/>
          <w:lang w:val="ka-GE"/>
        </w:rPr>
        <w:t xml:space="preserve"> </w:t>
      </w:r>
      <w:r w:rsidRPr="00B2408B">
        <w:rPr>
          <w:rFonts w:ascii="Sylfaen" w:hAnsi="Sylfaen" w:cs="Helvetica"/>
          <w:color w:val="000000" w:themeColor="text1"/>
          <w:lang w:val="ka-GE"/>
        </w:rPr>
        <w:t>იღებს</w:t>
      </w:r>
      <w:r w:rsidRPr="00B2408B">
        <w:rPr>
          <w:rFonts w:ascii="Sylfaen" w:hAnsi="Sylfaen" w:cstheme="majorHAnsi"/>
          <w:color w:val="000000" w:themeColor="text1"/>
          <w:lang w:val="ka-GE"/>
        </w:rPr>
        <w:t xml:space="preserve"> </w:t>
      </w:r>
      <w:r w:rsidRPr="00B2408B">
        <w:rPr>
          <w:rFonts w:ascii="Sylfaen" w:hAnsi="Sylfaen" w:cs="Helvetica"/>
          <w:color w:val="000000" w:themeColor="text1"/>
          <w:lang w:val="ka-GE"/>
        </w:rPr>
        <w:t>რეზოლუციას</w:t>
      </w:r>
      <w:r w:rsidR="00C6275F">
        <w:rPr>
          <w:rFonts w:ascii="Sylfaen" w:hAnsi="Sylfaen" w:cstheme="majorHAnsi"/>
          <w:color w:val="000000" w:themeColor="text1"/>
          <w:lang w:val="ka-GE"/>
        </w:rPr>
        <w:t xml:space="preserve"> − „</w:t>
      </w:r>
      <w:r w:rsidRPr="00B2408B">
        <w:rPr>
          <w:rFonts w:ascii="Sylfaen" w:hAnsi="Sylfaen" w:cs="Helvetica"/>
          <w:color w:val="000000" w:themeColor="text1"/>
          <w:lang w:val="ka-GE"/>
        </w:rPr>
        <w:t>თანამშრომლობა</w:t>
      </w:r>
      <w:r w:rsidRPr="00B2408B">
        <w:rPr>
          <w:rFonts w:ascii="Sylfaen" w:hAnsi="Sylfaen" w:cstheme="majorHAnsi"/>
          <w:color w:val="000000" w:themeColor="text1"/>
          <w:lang w:val="ka-GE"/>
        </w:rPr>
        <w:t xml:space="preserve"> </w:t>
      </w:r>
      <w:r w:rsidRPr="00B2408B">
        <w:rPr>
          <w:rFonts w:ascii="Sylfaen" w:hAnsi="Sylfaen" w:cs="Helvetica"/>
          <w:color w:val="000000" w:themeColor="text1"/>
          <w:lang w:val="ka-GE"/>
        </w:rPr>
        <w:t>საქართველოსთან</w:t>
      </w:r>
      <w:r w:rsidR="00C6275F">
        <w:rPr>
          <w:rFonts w:ascii="Sylfaen" w:hAnsi="Sylfaen" w:cstheme="majorHAnsi"/>
          <w:color w:val="000000" w:themeColor="text1"/>
          <w:lang w:val="ka-GE"/>
        </w:rPr>
        <w:t>“</w:t>
      </w:r>
      <w:r w:rsidR="002C655E" w:rsidRPr="00B2408B">
        <w:rPr>
          <w:rFonts w:ascii="Sylfaen" w:hAnsi="Sylfaen" w:cstheme="majorHAnsi"/>
          <w:color w:val="000000" w:themeColor="text1"/>
          <w:lang w:val="ka-GE"/>
        </w:rPr>
        <w:t xml:space="preserve">. </w:t>
      </w:r>
      <w:r w:rsidR="00E36A8F" w:rsidRPr="00B2408B">
        <w:rPr>
          <w:rFonts w:ascii="Sylfaen" w:hAnsi="Sylfaen" w:cs="Sylfaen"/>
          <w:color w:val="000000" w:themeColor="text1"/>
          <w:lang w:val="ka-GE"/>
        </w:rPr>
        <w:t>ამასთანავე</w:t>
      </w:r>
      <w:r w:rsidR="00E36A8F" w:rsidRPr="00B2408B">
        <w:rPr>
          <w:rFonts w:ascii="Sylfaen" w:hAnsi="Sylfaen" w:cstheme="majorHAnsi"/>
          <w:color w:val="000000" w:themeColor="text1"/>
          <w:lang w:val="ka-GE"/>
        </w:rPr>
        <w:t xml:space="preserve">, </w:t>
      </w:r>
      <w:r w:rsidR="00E36A8F" w:rsidRPr="00B2408B">
        <w:rPr>
          <w:rFonts w:ascii="Sylfaen" w:hAnsi="Sylfaen" w:cs="Sylfaen"/>
          <w:color w:val="000000" w:themeColor="text1"/>
          <w:lang w:val="ka-GE"/>
        </w:rPr>
        <w:t>ბოლო</w:t>
      </w:r>
      <w:r w:rsidR="00E36A8F" w:rsidRPr="00B2408B">
        <w:rPr>
          <w:rFonts w:ascii="Sylfaen" w:hAnsi="Sylfaen" w:cstheme="majorHAnsi"/>
          <w:color w:val="000000" w:themeColor="text1"/>
          <w:lang w:val="ka-GE"/>
        </w:rPr>
        <w:t xml:space="preserve"> </w:t>
      </w:r>
      <w:r w:rsidR="00E36A8F" w:rsidRPr="00B2408B">
        <w:rPr>
          <w:rFonts w:ascii="Sylfaen" w:hAnsi="Sylfaen" w:cs="Sylfaen"/>
          <w:color w:val="000000" w:themeColor="text1"/>
          <w:lang w:val="ka-GE"/>
        </w:rPr>
        <w:t>წლებში</w:t>
      </w:r>
      <w:r w:rsidR="00E36A8F" w:rsidRPr="00B2408B">
        <w:rPr>
          <w:rFonts w:ascii="Sylfaen" w:hAnsi="Sylfaen" w:cstheme="majorHAnsi"/>
          <w:color w:val="000000" w:themeColor="text1"/>
          <w:lang w:val="ka-GE"/>
        </w:rPr>
        <w:t xml:space="preserve">, </w:t>
      </w:r>
      <w:r w:rsidR="00E36A8F" w:rsidRPr="00B2408B">
        <w:rPr>
          <w:rFonts w:ascii="Sylfaen" w:hAnsi="Sylfaen" w:cs="Sylfaen"/>
          <w:color w:val="000000" w:themeColor="text1"/>
          <w:lang w:val="ka-GE"/>
        </w:rPr>
        <w:t>საქართველო</w:t>
      </w:r>
      <w:r w:rsidR="00E36A8F" w:rsidRPr="00B2408B">
        <w:rPr>
          <w:rFonts w:ascii="Sylfaen" w:hAnsi="Sylfaen" w:cstheme="majorHAnsi"/>
          <w:color w:val="000000" w:themeColor="text1"/>
          <w:lang w:val="ka-GE"/>
        </w:rPr>
        <w:t xml:space="preserve"> </w:t>
      </w:r>
      <w:r w:rsidR="00E36A8F" w:rsidRPr="00B2408B">
        <w:rPr>
          <w:rFonts w:ascii="Sylfaen" w:hAnsi="Sylfaen" w:cs="Sylfaen"/>
          <w:color w:val="000000" w:themeColor="text1"/>
          <w:lang w:val="ka-GE"/>
        </w:rPr>
        <w:t>გაეროს</w:t>
      </w:r>
      <w:r w:rsidR="00E36A8F" w:rsidRPr="00B2408B">
        <w:rPr>
          <w:rFonts w:ascii="Sylfaen" w:hAnsi="Sylfaen" w:cstheme="majorHAnsi"/>
          <w:color w:val="000000" w:themeColor="text1"/>
          <w:lang w:val="ka-GE"/>
        </w:rPr>
        <w:t xml:space="preserve"> </w:t>
      </w:r>
      <w:r w:rsidR="00E36A8F" w:rsidRPr="00B2408B">
        <w:rPr>
          <w:rFonts w:ascii="Sylfaen" w:hAnsi="Sylfaen" w:cs="Sylfaen"/>
          <w:color w:val="000000" w:themeColor="text1"/>
          <w:lang w:val="ka-GE"/>
        </w:rPr>
        <w:t>ფარგლებში</w:t>
      </w:r>
      <w:r w:rsidR="00E36A8F" w:rsidRPr="00B2408B">
        <w:rPr>
          <w:rFonts w:ascii="Sylfaen" w:hAnsi="Sylfaen" w:cstheme="majorHAnsi"/>
          <w:color w:val="000000" w:themeColor="text1"/>
          <w:lang w:val="ka-GE"/>
        </w:rPr>
        <w:t xml:space="preserve"> </w:t>
      </w:r>
      <w:r w:rsidR="00E36A8F" w:rsidRPr="00B2408B">
        <w:rPr>
          <w:rFonts w:ascii="Sylfaen" w:hAnsi="Sylfaen" w:cs="Sylfaen"/>
          <w:color w:val="000000" w:themeColor="text1"/>
          <w:lang w:val="ka-GE"/>
        </w:rPr>
        <w:t>აქტიურად</w:t>
      </w:r>
      <w:r w:rsidR="00E36A8F" w:rsidRPr="00B2408B">
        <w:rPr>
          <w:rFonts w:ascii="Sylfaen" w:hAnsi="Sylfaen" w:cstheme="majorHAnsi"/>
          <w:color w:val="000000" w:themeColor="text1"/>
          <w:lang w:val="ka-GE"/>
        </w:rPr>
        <w:t xml:space="preserve"> </w:t>
      </w:r>
      <w:r w:rsidR="00E36A8F" w:rsidRPr="00B2408B">
        <w:rPr>
          <w:rFonts w:ascii="Sylfaen" w:hAnsi="Sylfaen" w:cs="Sylfaen"/>
          <w:color w:val="000000" w:themeColor="text1"/>
          <w:lang w:val="ka-GE"/>
        </w:rPr>
        <w:t>ერთვება</w:t>
      </w:r>
      <w:r w:rsidR="00E36A8F" w:rsidRPr="00B2408B">
        <w:rPr>
          <w:rFonts w:ascii="Sylfaen" w:hAnsi="Sylfaen" w:cstheme="majorHAnsi"/>
          <w:color w:val="000000" w:themeColor="text1"/>
          <w:lang w:val="ka-GE"/>
        </w:rPr>
        <w:t xml:space="preserve"> </w:t>
      </w:r>
      <w:r w:rsidR="00E36A8F" w:rsidRPr="00B2408B">
        <w:rPr>
          <w:rFonts w:ascii="Sylfaen" w:hAnsi="Sylfaen" w:cs="Sylfaen"/>
          <w:color w:val="000000" w:themeColor="text1"/>
          <w:lang w:val="ka-GE"/>
        </w:rPr>
        <w:t>უფრო</w:t>
      </w:r>
      <w:r w:rsidR="00E36A8F" w:rsidRPr="00B2408B">
        <w:rPr>
          <w:rFonts w:ascii="Sylfaen" w:hAnsi="Sylfaen" w:cstheme="majorHAnsi"/>
          <w:color w:val="000000" w:themeColor="text1"/>
          <w:lang w:val="ka-GE"/>
        </w:rPr>
        <w:t xml:space="preserve"> </w:t>
      </w:r>
      <w:r w:rsidR="00E36A8F" w:rsidRPr="00B2408B">
        <w:rPr>
          <w:rFonts w:ascii="Sylfaen" w:hAnsi="Sylfaen" w:cs="Sylfaen"/>
          <w:color w:val="000000" w:themeColor="text1"/>
          <w:lang w:val="ka-GE"/>
        </w:rPr>
        <w:t>მეტ</w:t>
      </w:r>
      <w:r w:rsidR="00E36A8F" w:rsidRPr="00B2408B">
        <w:rPr>
          <w:rFonts w:ascii="Sylfaen" w:hAnsi="Sylfaen" w:cstheme="majorHAnsi"/>
          <w:color w:val="000000" w:themeColor="text1"/>
          <w:lang w:val="ka-GE"/>
        </w:rPr>
        <w:t xml:space="preserve"> </w:t>
      </w:r>
      <w:r w:rsidR="00E36A8F" w:rsidRPr="00B2408B">
        <w:rPr>
          <w:rFonts w:ascii="Sylfaen" w:hAnsi="Sylfaen" w:cs="Sylfaen"/>
          <w:color w:val="000000" w:themeColor="text1"/>
          <w:lang w:val="ka-GE"/>
        </w:rPr>
        <w:t>თემატურ</w:t>
      </w:r>
      <w:r w:rsidR="00E36A8F" w:rsidRPr="00B2408B">
        <w:rPr>
          <w:rFonts w:ascii="Sylfaen" w:hAnsi="Sylfaen" w:cstheme="majorHAnsi"/>
          <w:color w:val="000000" w:themeColor="text1"/>
          <w:lang w:val="ka-GE"/>
        </w:rPr>
        <w:t xml:space="preserve"> </w:t>
      </w:r>
      <w:r w:rsidR="00E36A8F" w:rsidRPr="00B2408B">
        <w:rPr>
          <w:rFonts w:ascii="Sylfaen" w:hAnsi="Sylfaen" w:cs="Sylfaen"/>
          <w:color w:val="000000" w:themeColor="text1"/>
          <w:lang w:val="ka-GE"/>
        </w:rPr>
        <w:t>პროცესში</w:t>
      </w:r>
      <w:r w:rsidR="00E36A8F" w:rsidRPr="00B2408B">
        <w:rPr>
          <w:rFonts w:ascii="Sylfaen" w:hAnsi="Sylfaen" w:cstheme="majorHAnsi"/>
          <w:color w:val="000000" w:themeColor="text1"/>
          <w:lang w:val="ka-GE"/>
        </w:rPr>
        <w:t xml:space="preserve">, </w:t>
      </w:r>
      <w:r w:rsidR="00E36A8F" w:rsidRPr="00B2408B">
        <w:rPr>
          <w:rFonts w:ascii="Sylfaen" w:hAnsi="Sylfaen" w:cs="Sylfaen"/>
          <w:color w:val="000000" w:themeColor="text1"/>
          <w:lang w:val="ka-GE"/>
        </w:rPr>
        <w:t>რაც</w:t>
      </w:r>
      <w:r w:rsidR="00E36A8F" w:rsidRPr="00B2408B">
        <w:rPr>
          <w:rFonts w:ascii="Sylfaen" w:hAnsi="Sylfaen" w:cstheme="majorHAnsi"/>
          <w:color w:val="000000" w:themeColor="text1"/>
          <w:lang w:val="ka-GE"/>
        </w:rPr>
        <w:t xml:space="preserve"> </w:t>
      </w:r>
      <w:r w:rsidR="00E36A8F" w:rsidRPr="00B2408B">
        <w:rPr>
          <w:rFonts w:ascii="Sylfaen" w:hAnsi="Sylfaen" w:cs="Sylfaen"/>
          <w:color w:val="000000" w:themeColor="text1"/>
          <w:lang w:val="ka-GE"/>
        </w:rPr>
        <w:t>ზრდის</w:t>
      </w:r>
      <w:r w:rsidR="00E36A8F" w:rsidRPr="00B2408B">
        <w:rPr>
          <w:rFonts w:ascii="Sylfaen" w:hAnsi="Sylfaen" w:cstheme="majorHAnsi"/>
          <w:color w:val="000000" w:themeColor="text1"/>
          <w:lang w:val="ka-GE"/>
        </w:rPr>
        <w:t xml:space="preserve"> </w:t>
      </w:r>
      <w:r w:rsidR="00E36A8F" w:rsidRPr="00B2408B">
        <w:rPr>
          <w:rFonts w:ascii="Sylfaen" w:hAnsi="Sylfaen" w:cs="Sylfaen"/>
          <w:color w:val="000000" w:themeColor="text1"/>
          <w:lang w:val="ka-GE"/>
        </w:rPr>
        <w:t>მის</w:t>
      </w:r>
      <w:r w:rsidR="00E36A8F" w:rsidRPr="00B2408B">
        <w:rPr>
          <w:rFonts w:ascii="Sylfaen" w:hAnsi="Sylfaen" w:cstheme="majorHAnsi"/>
          <w:color w:val="000000" w:themeColor="text1"/>
          <w:lang w:val="ka-GE"/>
        </w:rPr>
        <w:t xml:space="preserve"> </w:t>
      </w:r>
      <w:r w:rsidR="00BF5A1C" w:rsidRPr="00B2408B">
        <w:rPr>
          <w:rFonts w:ascii="Sylfaen" w:hAnsi="Sylfaen" w:cs="Sylfaen"/>
          <w:color w:val="000000" w:themeColor="text1"/>
          <w:lang w:val="ka-GE"/>
        </w:rPr>
        <w:t>მნიშვნელობას</w:t>
      </w:r>
      <w:r w:rsidR="00E36A8F" w:rsidRPr="00B2408B">
        <w:rPr>
          <w:rFonts w:ascii="Sylfaen" w:hAnsi="Sylfaen" w:cstheme="majorHAnsi"/>
          <w:color w:val="000000" w:themeColor="text1"/>
          <w:lang w:val="ka-GE"/>
        </w:rPr>
        <w:t xml:space="preserve"> </w:t>
      </w:r>
      <w:r w:rsidR="00E36A8F" w:rsidRPr="00B2408B">
        <w:rPr>
          <w:rFonts w:ascii="Sylfaen" w:hAnsi="Sylfaen" w:cs="Sylfaen"/>
          <w:color w:val="000000" w:themeColor="text1"/>
          <w:lang w:val="ka-GE"/>
        </w:rPr>
        <w:t>ორგანიზაციაში</w:t>
      </w:r>
      <w:r w:rsidR="00DE33FD" w:rsidRPr="00B2408B">
        <w:rPr>
          <w:rFonts w:ascii="Sylfaen" w:hAnsi="Sylfaen" w:cstheme="majorHAnsi"/>
          <w:color w:val="000000" w:themeColor="text1"/>
          <w:lang w:val="ka-GE"/>
        </w:rPr>
        <w:t>.</w:t>
      </w:r>
    </w:p>
    <w:p w14:paraId="2A1A8BCA" w14:textId="19817DF2" w:rsidR="00E36A8F" w:rsidRPr="00B2408B" w:rsidRDefault="00E36A8F" w:rsidP="00B2408B">
      <w:pPr>
        <w:spacing w:line="276" w:lineRule="auto"/>
        <w:jc w:val="both"/>
        <w:rPr>
          <w:rFonts w:ascii="Sylfaen" w:hAnsi="Sylfaen" w:cstheme="majorHAnsi"/>
          <w:lang w:val="ka-GE"/>
        </w:rPr>
      </w:pPr>
      <w:r w:rsidRPr="00B2408B">
        <w:rPr>
          <w:rFonts w:ascii="Sylfaen" w:hAnsi="Sylfaen" w:cs="Sylfaen"/>
          <w:b/>
          <w:lang w:val="ka-GE"/>
        </w:rPr>
        <w:t>ეუთოს</w:t>
      </w:r>
      <w:r w:rsidRPr="00B2408B">
        <w:rPr>
          <w:rFonts w:ascii="Sylfaen" w:hAnsi="Sylfaen" w:cstheme="majorHAnsi"/>
          <w:lang w:val="ka-GE"/>
        </w:rPr>
        <w:t xml:space="preserve"> </w:t>
      </w:r>
      <w:r w:rsidRPr="00B2408B">
        <w:rPr>
          <w:rFonts w:ascii="Sylfaen" w:hAnsi="Sylfaen" w:cs="Sylfaen"/>
          <w:lang w:val="ka-GE"/>
        </w:rPr>
        <w:t>ფარგლებში</w:t>
      </w:r>
      <w:r w:rsidRPr="00B2408B">
        <w:rPr>
          <w:rFonts w:ascii="Sylfaen" w:hAnsi="Sylfaen" w:cstheme="majorHAnsi"/>
          <w:lang w:val="ka-GE"/>
        </w:rPr>
        <w:t xml:space="preserve"> 2014 </w:t>
      </w:r>
      <w:r w:rsidRPr="00B2408B">
        <w:rPr>
          <w:rFonts w:ascii="Sylfaen" w:hAnsi="Sylfaen" w:cs="Sylfaen"/>
          <w:lang w:val="ka-GE"/>
        </w:rPr>
        <w:t>წელს</w:t>
      </w:r>
      <w:r w:rsidRPr="00B2408B">
        <w:rPr>
          <w:rFonts w:ascii="Sylfaen" w:hAnsi="Sylfaen" w:cstheme="majorHAnsi"/>
          <w:lang w:val="ka-GE"/>
        </w:rPr>
        <w:t xml:space="preserve"> </w:t>
      </w:r>
      <w:r w:rsidRPr="00B2408B">
        <w:rPr>
          <w:rFonts w:ascii="Sylfaen" w:hAnsi="Sylfaen" w:cs="Sylfaen"/>
          <w:lang w:val="ka-GE"/>
        </w:rPr>
        <w:t>დაარსდა</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მეგობართა</w:t>
      </w:r>
      <w:r w:rsidRPr="00B2408B">
        <w:rPr>
          <w:rFonts w:ascii="Sylfaen" w:hAnsi="Sylfaen" w:cstheme="majorHAnsi"/>
          <w:lang w:val="ka-GE"/>
        </w:rPr>
        <w:t xml:space="preserve"> </w:t>
      </w:r>
      <w:r w:rsidRPr="00B2408B">
        <w:rPr>
          <w:rFonts w:ascii="Sylfaen" w:hAnsi="Sylfaen" w:cs="Sylfaen"/>
          <w:lang w:val="ka-GE"/>
        </w:rPr>
        <w:t>ჯგუფი</w:t>
      </w:r>
      <w:r w:rsidRPr="00B2408B">
        <w:rPr>
          <w:rFonts w:ascii="Sylfaen" w:hAnsi="Sylfaen" w:cstheme="majorHAnsi"/>
          <w:lang w:val="ka-GE"/>
        </w:rPr>
        <w:t xml:space="preserve">, </w:t>
      </w:r>
      <w:r w:rsidRPr="00B2408B">
        <w:rPr>
          <w:rFonts w:ascii="Sylfaen" w:hAnsi="Sylfaen" w:cs="Sylfaen"/>
          <w:lang w:val="ka-GE"/>
        </w:rPr>
        <w:t>რომელიც</w:t>
      </w:r>
      <w:r w:rsidRPr="00B2408B">
        <w:rPr>
          <w:rFonts w:ascii="Sylfaen" w:hAnsi="Sylfaen" w:cstheme="majorHAnsi"/>
          <w:lang w:val="ka-GE"/>
        </w:rPr>
        <w:t xml:space="preserve"> </w:t>
      </w:r>
      <w:r w:rsidRPr="00B2408B">
        <w:rPr>
          <w:rFonts w:ascii="Sylfaen" w:hAnsi="Sylfaen" w:cs="Sylfaen"/>
          <w:lang w:val="ka-GE"/>
        </w:rPr>
        <w:t>მას</w:t>
      </w:r>
      <w:r w:rsidRPr="00B2408B">
        <w:rPr>
          <w:rFonts w:ascii="Sylfaen" w:hAnsi="Sylfaen" w:cstheme="majorHAnsi"/>
          <w:lang w:val="ka-GE"/>
        </w:rPr>
        <w:t xml:space="preserve"> </w:t>
      </w:r>
      <w:r w:rsidRPr="00B2408B">
        <w:rPr>
          <w:rFonts w:ascii="Sylfaen" w:hAnsi="Sylfaen" w:cs="Sylfaen"/>
          <w:lang w:val="ka-GE"/>
        </w:rPr>
        <w:t>შემდეგ</w:t>
      </w:r>
      <w:r w:rsidR="00A720BC">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ყოველი</w:t>
      </w:r>
      <w:r w:rsidRPr="00B2408B">
        <w:rPr>
          <w:rFonts w:ascii="Sylfaen" w:hAnsi="Sylfaen" w:cstheme="majorHAnsi"/>
          <w:lang w:val="ka-GE"/>
        </w:rPr>
        <w:t xml:space="preserve"> </w:t>
      </w:r>
      <w:r w:rsidRPr="00B2408B">
        <w:rPr>
          <w:rFonts w:ascii="Sylfaen" w:hAnsi="Sylfaen" w:cs="Sylfaen"/>
          <w:lang w:val="ka-GE"/>
        </w:rPr>
        <w:t>წლის</w:t>
      </w:r>
      <w:r w:rsidRPr="00B2408B">
        <w:rPr>
          <w:rFonts w:ascii="Sylfaen" w:hAnsi="Sylfaen" w:cstheme="majorHAnsi"/>
          <w:lang w:val="ka-GE"/>
        </w:rPr>
        <w:t xml:space="preserve"> </w:t>
      </w:r>
      <w:r w:rsidRPr="00B2408B">
        <w:rPr>
          <w:rFonts w:ascii="Sylfaen" w:hAnsi="Sylfaen" w:cs="Sylfaen"/>
          <w:lang w:val="ka-GE"/>
        </w:rPr>
        <w:t>განმავლობაში</w:t>
      </w:r>
      <w:r w:rsidR="00A720BC">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აკეთებს</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სუვერენიტეტისა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ტერიტორიული</w:t>
      </w:r>
      <w:r w:rsidRPr="00B2408B">
        <w:rPr>
          <w:rFonts w:ascii="Sylfaen" w:hAnsi="Sylfaen" w:cstheme="majorHAnsi"/>
          <w:lang w:val="ka-GE"/>
        </w:rPr>
        <w:t xml:space="preserve"> </w:t>
      </w:r>
      <w:r w:rsidRPr="00B2408B">
        <w:rPr>
          <w:rFonts w:ascii="Sylfaen" w:hAnsi="Sylfaen" w:cs="Sylfaen"/>
          <w:lang w:val="ka-GE"/>
        </w:rPr>
        <w:t>მთლიანობის</w:t>
      </w:r>
      <w:r w:rsidRPr="00B2408B">
        <w:rPr>
          <w:rFonts w:ascii="Sylfaen" w:hAnsi="Sylfaen" w:cstheme="majorHAnsi"/>
          <w:lang w:val="ka-GE"/>
        </w:rPr>
        <w:t xml:space="preserve"> </w:t>
      </w:r>
      <w:r w:rsidRPr="00B2408B">
        <w:rPr>
          <w:rFonts w:ascii="Sylfaen" w:hAnsi="Sylfaen" w:cs="Sylfaen"/>
          <w:lang w:val="ka-GE"/>
        </w:rPr>
        <w:t>მხარდამჭერ</w:t>
      </w:r>
      <w:r w:rsidRPr="00B2408B">
        <w:rPr>
          <w:rFonts w:ascii="Sylfaen" w:hAnsi="Sylfaen" w:cstheme="majorHAnsi"/>
          <w:lang w:val="ka-GE"/>
        </w:rPr>
        <w:t xml:space="preserve"> </w:t>
      </w:r>
      <w:r w:rsidRPr="00B2408B">
        <w:rPr>
          <w:rFonts w:ascii="Sylfaen" w:hAnsi="Sylfaen" w:cs="Sylfaen"/>
          <w:lang w:val="ka-GE"/>
        </w:rPr>
        <w:t>განცხადებებს</w:t>
      </w:r>
      <w:r w:rsidR="002C655E" w:rsidRPr="00B2408B">
        <w:rPr>
          <w:rFonts w:ascii="Sylfaen" w:hAnsi="Sylfaen" w:cstheme="majorHAnsi"/>
          <w:lang w:val="ka-GE"/>
        </w:rPr>
        <w:t xml:space="preserve">. </w:t>
      </w:r>
      <w:r w:rsidRPr="00B2408B">
        <w:rPr>
          <w:rFonts w:ascii="Sylfaen" w:hAnsi="Sylfaen" w:cs="Sylfaen"/>
          <w:lang w:val="ka-GE"/>
        </w:rPr>
        <w:t>ამასთან</w:t>
      </w:r>
      <w:r w:rsidRPr="00B2408B">
        <w:rPr>
          <w:rFonts w:ascii="Sylfaen" w:hAnsi="Sylfaen" w:cstheme="majorHAnsi"/>
          <w:lang w:val="ka-GE"/>
        </w:rPr>
        <w:t xml:space="preserve">, </w:t>
      </w:r>
      <w:r w:rsidRPr="00B2408B">
        <w:rPr>
          <w:rFonts w:ascii="Sylfaen" w:hAnsi="Sylfaen" w:cs="Sylfaen"/>
          <w:lang w:val="ka-GE"/>
        </w:rPr>
        <w:t>ეუთო</w:t>
      </w:r>
      <w:r w:rsidR="00A720BC">
        <w:rPr>
          <w:rFonts w:ascii="Sylfaen" w:hAnsi="Sylfaen" w:cs="Sylfaen"/>
          <w:lang w:val="ka-GE"/>
        </w:rPr>
        <w:t>-</w:t>
      </w:r>
      <w:r w:rsidRPr="00B2408B">
        <w:rPr>
          <w:rFonts w:ascii="Sylfaen" w:hAnsi="Sylfaen" w:cs="Sylfaen"/>
          <w:lang w:val="ka-GE"/>
        </w:rPr>
        <w:t>ს</w:t>
      </w:r>
      <w:r w:rsidRPr="00B2408B">
        <w:rPr>
          <w:rFonts w:ascii="Sylfaen" w:hAnsi="Sylfaen" w:cstheme="majorHAnsi"/>
          <w:lang w:val="ka-GE"/>
        </w:rPr>
        <w:t xml:space="preserve"> </w:t>
      </w:r>
      <w:r w:rsidRPr="00B2408B">
        <w:rPr>
          <w:rFonts w:ascii="Sylfaen" w:hAnsi="Sylfaen" w:cs="Sylfaen"/>
          <w:lang w:val="ka-GE"/>
        </w:rPr>
        <w:t>ყოველწლიური</w:t>
      </w:r>
      <w:r w:rsidRPr="00B2408B">
        <w:rPr>
          <w:rFonts w:ascii="Sylfaen" w:hAnsi="Sylfaen" w:cstheme="majorHAnsi"/>
          <w:lang w:val="ka-GE"/>
        </w:rPr>
        <w:t xml:space="preserve"> </w:t>
      </w:r>
      <w:r w:rsidRPr="00B2408B">
        <w:rPr>
          <w:rFonts w:ascii="Sylfaen" w:hAnsi="Sylfaen" w:cs="Sylfaen"/>
          <w:lang w:val="ka-GE"/>
        </w:rPr>
        <w:t>მინისტერიალის</w:t>
      </w:r>
      <w:r w:rsidRPr="00B2408B">
        <w:rPr>
          <w:rFonts w:ascii="Sylfaen" w:hAnsi="Sylfaen" w:cstheme="majorHAnsi"/>
          <w:lang w:val="ka-GE"/>
        </w:rPr>
        <w:t xml:space="preserve"> </w:t>
      </w:r>
      <w:r w:rsidRPr="00B2408B">
        <w:rPr>
          <w:rFonts w:ascii="Sylfaen" w:hAnsi="Sylfaen" w:cs="Sylfaen"/>
          <w:lang w:val="ka-GE"/>
        </w:rPr>
        <w:t>ფარგლებში</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კეთდება</w:t>
      </w:r>
      <w:r w:rsidRPr="00B2408B">
        <w:rPr>
          <w:rFonts w:ascii="Sylfaen" w:hAnsi="Sylfaen" w:cstheme="majorHAnsi"/>
          <w:lang w:val="ka-GE"/>
        </w:rPr>
        <w:t xml:space="preserve"> </w:t>
      </w:r>
      <w:r w:rsidRPr="00B2408B">
        <w:rPr>
          <w:rFonts w:ascii="Sylfaen" w:hAnsi="Sylfaen" w:cs="Sylfaen"/>
          <w:lang w:val="ka-GE"/>
        </w:rPr>
        <w:t>ორგანიზაციის</w:t>
      </w:r>
      <w:r w:rsidRPr="00B2408B">
        <w:rPr>
          <w:rFonts w:ascii="Sylfaen" w:hAnsi="Sylfaen" w:cstheme="majorHAnsi"/>
          <w:lang w:val="ka-GE"/>
        </w:rPr>
        <w:t xml:space="preserve"> </w:t>
      </w:r>
      <w:r w:rsidR="00BF5A1C" w:rsidRPr="00B2408B">
        <w:rPr>
          <w:rFonts w:ascii="Sylfaen" w:hAnsi="Sylfaen" w:cs="Sylfaen"/>
          <w:lang w:val="ka-GE"/>
        </w:rPr>
        <w:t>ყოფილი</w:t>
      </w:r>
      <w:r w:rsidRPr="00B2408B">
        <w:rPr>
          <w:rFonts w:ascii="Sylfaen" w:hAnsi="Sylfaen" w:cstheme="majorHAnsi"/>
          <w:lang w:val="ka-GE"/>
        </w:rPr>
        <w:t xml:space="preserve">, </w:t>
      </w:r>
      <w:r w:rsidRPr="00B2408B">
        <w:rPr>
          <w:rFonts w:ascii="Sylfaen" w:hAnsi="Sylfaen" w:cs="Sylfaen"/>
          <w:lang w:val="ka-GE"/>
        </w:rPr>
        <w:t>მოქმედი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მომავალი</w:t>
      </w:r>
      <w:r w:rsidRPr="00B2408B">
        <w:rPr>
          <w:rFonts w:ascii="Sylfaen" w:hAnsi="Sylfaen" w:cstheme="majorHAnsi"/>
          <w:lang w:val="ka-GE"/>
        </w:rPr>
        <w:t xml:space="preserve"> </w:t>
      </w:r>
      <w:r w:rsidRPr="00B2408B">
        <w:rPr>
          <w:rFonts w:ascii="Sylfaen" w:hAnsi="Sylfaen" w:cs="Sylfaen"/>
          <w:lang w:val="ka-GE"/>
        </w:rPr>
        <w:t>თავმჯდომარეების</w:t>
      </w:r>
      <w:r w:rsidRPr="00B2408B">
        <w:rPr>
          <w:rFonts w:ascii="Sylfaen" w:hAnsi="Sylfaen" w:cstheme="majorHAnsi"/>
          <w:lang w:val="ka-GE"/>
        </w:rPr>
        <w:t xml:space="preserve"> </w:t>
      </w:r>
      <w:r w:rsidRPr="00B2408B">
        <w:rPr>
          <w:rFonts w:ascii="Sylfaen" w:hAnsi="Sylfaen" w:cs="Sylfaen"/>
          <w:lang w:val="ka-GE"/>
        </w:rPr>
        <w:t>განცხადებები</w:t>
      </w:r>
      <w:r w:rsidRPr="00B2408B">
        <w:rPr>
          <w:rFonts w:ascii="Sylfaen" w:hAnsi="Sylfaen" w:cstheme="majorHAnsi"/>
          <w:lang w:val="ka-GE"/>
        </w:rPr>
        <w:t xml:space="preserve">, </w:t>
      </w:r>
      <w:r w:rsidRPr="00B2408B">
        <w:rPr>
          <w:rFonts w:ascii="Sylfaen" w:hAnsi="Sylfaen" w:cs="Sylfaen"/>
          <w:lang w:val="ka-GE"/>
        </w:rPr>
        <w:t>რომელშიც</w:t>
      </w:r>
      <w:r w:rsidRPr="00B2408B">
        <w:rPr>
          <w:rFonts w:ascii="Sylfaen" w:hAnsi="Sylfaen" w:cstheme="majorHAnsi"/>
          <w:lang w:val="ka-GE"/>
        </w:rPr>
        <w:t xml:space="preserve"> </w:t>
      </w:r>
      <w:r w:rsidRPr="00B2408B">
        <w:rPr>
          <w:rFonts w:ascii="Sylfaen" w:hAnsi="Sylfaen" w:cs="Sylfaen"/>
          <w:lang w:val="ka-GE"/>
        </w:rPr>
        <w:t>ასახულია</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მხარდამჭერი</w:t>
      </w:r>
      <w:r w:rsidRPr="00B2408B">
        <w:rPr>
          <w:rFonts w:ascii="Sylfaen" w:hAnsi="Sylfaen" w:cstheme="majorHAnsi"/>
          <w:lang w:val="ka-GE"/>
        </w:rPr>
        <w:t xml:space="preserve"> </w:t>
      </w:r>
      <w:r w:rsidRPr="00B2408B">
        <w:rPr>
          <w:rFonts w:ascii="Sylfaen" w:hAnsi="Sylfaen" w:cs="Sylfaen"/>
          <w:lang w:val="ka-GE"/>
        </w:rPr>
        <w:t>გზავნილები</w:t>
      </w:r>
      <w:r w:rsidR="002C655E" w:rsidRPr="00B2408B">
        <w:rPr>
          <w:rFonts w:ascii="Sylfaen" w:hAnsi="Sylfaen" w:cstheme="majorHAnsi"/>
          <w:lang w:val="ka-GE"/>
        </w:rPr>
        <w:t>.</w:t>
      </w:r>
      <w:r w:rsidRPr="00B2408B">
        <w:rPr>
          <w:rFonts w:ascii="Sylfaen" w:hAnsi="Sylfaen" w:cs="Sylfaen"/>
          <w:lang w:val="ka-GE"/>
        </w:rPr>
        <w:t xml:space="preserve"> </w:t>
      </w:r>
      <w:r w:rsidR="00DF3C76" w:rsidRPr="00611436">
        <w:rPr>
          <w:rFonts w:ascii="Sylfaen" w:hAnsi="Sylfaen" w:cs="Sylfaen"/>
          <w:lang w:val="ka-GE"/>
        </w:rPr>
        <w:t>ამასთან</w:t>
      </w:r>
      <w:r w:rsidR="00A720BC">
        <w:rPr>
          <w:rFonts w:ascii="Sylfaen" w:hAnsi="Sylfaen" w:cs="Sylfaen"/>
          <w:lang w:val="ka-GE"/>
        </w:rPr>
        <w:t>,</w:t>
      </w:r>
      <w:r w:rsidR="00DF3C76" w:rsidRPr="00611436">
        <w:rPr>
          <w:rFonts w:ascii="Sylfaen" w:hAnsi="Sylfaen" w:cs="Sylfaen"/>
          <w:lang w:val="ka-GE"/>
        </w:rPr>
        <w:t xml:space="preserve"> აღსანიშნავია, რომ ეუთო</w:t>
      </w:r>
      <w:r w:rsidR="00A720BC">
        <w:rPr>
          <w:rFonts w:ascii="Sylfaen" w:hAnsi="Sylfaen" w:cs="Sylfaen"/>
          <w:lang w:val="ka-GE"/>
        </w:rPr>
        <w:t>-</w:t>
      </w:r>
      <w:r w:rsidR="00DF3C76" w:rsidRPr="00611436">
        <w:rPr>
          <w:rFonts w:ascii="Sylfaen" w:hAnsi="Sylfaen" w:cs="Sylfaen"/>
          <w:lang w:val="ka-GE"/>
        </w:rPr>
        <w:t>ში საქართველოს მეგობართა წევრები დღევანდელი მდგომარეობით 18-მდეა გაზრდილი</w:t>
      </w:r>
      <w:r w:rsidR="002C655E" w:rsidRPr="00611436">
        <w:rPr>
          <w:rFonts w:ascii="Sylfaen" w:hAnsi="Sylfaen" w:cs="Sylfaen"/>
          <w:lang w:val="ka-GE"/>
        </w:rPr>
        <w:t>.</w:t>
      </w:r>
      <w:r w:rsidR="002C655E" w:rsidRPr="00B2408B">
        <w:rPr>
          <w:rFonts w:ascii="Sylfaen" w:hAnsi="Sylfaen" w:cs="Sylfaen"/>
          <w:lang w:val="ka-GE"/>
        </w:rPr>
        <w:t xml:space="preserve"> </w:t>
      </w:r>
    </w:p>
    <w:p w14:paraId="1D8F9BC8" w14:textId="536B2415" w:rsidR="00016640" w:rsidRPr="00B2408B" w:rsidRDefault="00E36A8F" w:rsidP="00B2408B">
      <w:pPr>
        <w:spacing w:line="276" w:lineRule="auto"/>
        <w:jc w:val="both"/>
        <w:rPr>
          <w:rFonts w:ascii="Sylfaen" w:hAnsi="Sylfaen" w:cstheme="majorHAnsi"/>
          <w:lang w:val="ka-GE"/>
        </w:rPr>
      </w:pPr>
      <w:r w:rsidRPr="00B2408B">
        <w:rPr>
          <w:rFonts w:ascii="Sylfaen" w:hAnsi="Sylfaen" w:cstheme="majorHAnsi"/>
          <w:lang w:val="ka-GE"/>
        </w:rPr>
        <w:t xml:space="preserve">2014 </w:t>
      </w:r>
      <w:r w:rsidRPr="00B2408B">
        <w:rPr>
          <w:rFonts w:ascii="Sylfaen" w:hAnsi="Sylfaen" w:cs="Sylfaen"/>
          <w:lang w:val="ka-GE"/>
        </w:rPr>
        <w:t>წლიდან</w:t>
      </w:r>
      <w:r w:rsidRPr="00B2408B">
        <w:rPr>
          <w:rFonts w:ascii="Sylfaen" w:hAnsi="Sylfaen" w:cstheme="majorHAnsi"/>
          <w:lang w:val="ka-GE"/>
        </w:rPr>
        <w:t xml:space="preserve"> </w:t>
      </w:r>
      <w:r w:rsidRPr="00B2408B">
        <w:rPr>
          <w:rFonts w:ascii="Sylfaen" w:hAnsi="Sylfaen" w:cs="Sylfaen"/>
          <w:b/>
          <w:lang w:val="ka-GE"/>
        </w:rPr>
        <w:t>ევროპის</w:t>
      </w:r>
      <w:r w:rsidRPr="00B2408B">
        <w:rPr>
          <w:rFonts w:ascii="Sylfaen" w:hAnsi="Sylfaen" w:cstheme="majorHAnsi"/>
          <w:b/>
          <w:lang w:val="ka-GE"/>
        </w:rPr>
        <w:t xml:space="preserve"> </w:t>
      </w:r>
      <w:r w:rsidRPr="00B2408B">
        <w:rPr>
          <w:rFonts w:ascii="Sylfaen" w:hAnsi="Sylfaen" w:cs="Sylfaen"/>
          <w:b/>
          <w:lang w:val="ka-GE"/>
        </w:rPr>
        <w:t>საბჭოს</w:t>
      </w:r>
      <w:r w:rsidRPr="00B2408B">
        <w:rPr>
          <w:rFonts w:ascii="Sylfaen" w:hAnsi="Sylfaen" w:cstheme="majorHAnsi"/>
          <w:lang w:val="ka-GE"/>
        </w:rPr>
        <w:t xml:space="preserve"> </w:t>
      </w:r>
      <w:r w:rsidRPr="00B2408B">
        <w:rPr>
          <w:rFonts w:ascii="Sylfaen" w:hAnsi="Sylfaen" w:cs="Sylfaen"/>
          <w:lang w:val="ka-GE"/>
        </w:rPr>
        <w:t>მინისტრთა</w:t>
      </w:r>
      <w:r w:rsidRPr="00B2408B">
        <w:rPr>
          <w:rFonts w:ascii="Sylfaen" w:hAnsi="Sylfaen" w:cstheme="majorHAnsi"/>
          <w:lang w:val="ka-GE"/>
        </w:rPr>
        <w:t xml:space="preserve"> </w:t>
      </w:r>
      <w:r w:rsidRPr="00B2408B">
        <w:rPr>
          <w:rFonts w:ascii="Sylfaen" w:hAnsi="Sylfaen" w:cs="Sylfaen"/>
          <w:lang w:val="ka-GE"/>
        </w:rPr>
        <w:t>კომიტეტი</w:t>
      </w:r>
      <w:r w:rsidRPr="00B2408B">
        <w:rPr>
          <w:rFonts w:ascii="Sylfaen" w:hAnsi="Sylfaen" w:cstheme="majorHAnsi"/>
          <w:lang w:val="ka-GE"/>
        </w:rPr>
        <w:t xml:space="preserve"> </w:t>
      </w:r>
      <w:r w:rsidRPr="00B2408B">
        <w:rPr>
          <w:rFonts w:ascii="Sylfaen" w:hAnsi="Sylfaen" w:cs="Sylfaen"/>
          <w:lang w:val="ka-GE"/>
        </w:rPr>
        <w:t>ყოველწლიურად</w:t>
      </w:r>
      <w:r w:rsidRPr="00B2408B">
        <w:rPr>
          <w:rFonts w:ascii="Sylfaen" w:hAnsi="Sylfaen" w:cstheme="majorHAnsi"/>
          <w:lang w:val="ka-GE"/>
        </w:rPr>
        <w:t xml:space="preserve"> </w:t>
      </w:r>
      <w:r w:rsidRPr="00B2408B">
        <w:rPr>
          <w:rFonts w:ascii="Sylfaen" w:hAnsi="Sylfaen" w:cs="Sylfaen"/>
          <w:lang w:val="ka-GE"/>
        </w:rPr>
        <w:t>იღებს</w:t>
      </w:r>
      <w:r w:rsidRPr="00B2408B">
        <w:rPr>
          <w:rFonts w:ascii="Sylfaen" w:hAnsi="Sylfaen" w:cstheme="majorHAnsi"/>
          <w:lang w:val="ka-GE"/>
        </w:rPr>
        <w:t xml:space="preserve"> </w:t>
      </w:r>
      <w:r w:rsidRPr="00B2408B">
        <w:rPr>
          <w:rFonts w:ascii="Sylfaen" w:hAnsi="Sylfaen" w:cs="Sylfaen"/>
          <w:lang w:val="ka-GE"/>
        </w:rPr>
        <w:t>გადაწყვეტილებას</w:t>
      </w:r>
      <w:r w:rsidR="00C6275F">
        <w:rPr>
          <w:rFonts w:ascii="Sylfaen" w:hAnsi="Sylfaen" w:cstheme="majorHAnsi"/>
          <w:lang w:val="ka-GE"/>
        </w:rPr>
        <w:t xml:space="preserve"> −</w:t>
      </w:r>
      <w:r w:rsidRPr="00B2408B">
        <w:rPr>
          <w:rFonts w:ascii="Sylfaen" w:hAnsi="Sylfaen" w:cstheme="majorHAnsi"/>
          <w:lang w:val="ka-GE"/>
        </w:rPr>
        <w:t xml:space="preserve"> „</w:t>
      </w:r>
      <w:r w:rsidRPr="00B2408B">
        <w:rPr>
          <w:rFonts w:ascii="Sylfaen" w:hAnsi="Sylfaen" w:cs="Sylfaen"/>
          <w:lang w:val="ka-GE"/>
        </w:rPr>
        <w:t>ევროპის</w:t>
      </w:r>
      <w:r w:rsidRPr="00B2408B">
        <w:rPr>
          <w:rFonts w:ascii="Sylfaen" w:hAnsi="Sylfaen" w:cstheme="majorHAnsi"/>
          <w:lang w:val="ka-GE"/>
        </w:rPr>
        <w:t xml:space="preserve"> </w:t>
      </w:r>
      <w:r w:rsidRPr="00B2408B">
        <w:rPr>
          <w:rFonts w:ascii="Sylfaen" w:hAnsi="Sylfaen" w:cs="Sylfaen"/>
          <w:lang w:val="ka-GE"/>
        </w:rPr>
        <w:t>საბჭო</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კონფლიქტი</w:t>
      </w:r>
      <w:r w:rsidRPr="00B2408B">
        <w:rPr>
          <w:rFonts w:ascii="Sylfaen" w:hAnsi="Sylfaen" w:cstheme="majorHAnsi"/>
          <w:lang w:val="ka-GE"/>
        </w:rPr>
        <w:t xml:space="preserve"> </w:t>
      </w:r>
      <w:r w:rsidRPr="00B2408B">
        <w:rPr>
          <w:rFonts w:ascii="Sylfaen" w:hAnsi="Sylfaen" w:cs="Sylfaen"/>
          <w:lang w:val="ka-GE"/>
        </w:rPr>
        <w:t>საქართველოში</w:t>
      </w:r>
      <w:r w:rsidRPr="00B2408B">
        <w:rPr>
          <w:rFonts w:ascii="Sylfaen" w:hAnsi="Sylfaen" w:cstheme="majorHAnsi"/>
          <w:lang w:val="ka-GE"/>
        </w:rPr>
        <w:t xml:space="preserve">“. </w:t>
      </w:r>
      <w:r w:rsidR="00BF5A1C" w:rsidRPr="00B2408B">
        <w:rPr>
          <w:rFonts w:ascii="Sylfaen" w:hAnsi="Sylfaen" w:cstheme="majorHAnsi"/>
          <w:lang w:val="ka-GE" w:eastAsia="fr-FR"/>
        </w:rPr>
        <w:t xml:space="preserve">2021 </w:t>
      </w:r>
      <w:r w:rsidR="00BF5A1C" w:rsidRPr="00B2408B">
        <w:rPr>
          <w:rFonts w:ascii="Sylfaen" w:hAnsi="Sylfaen" w:cs="Sylfaen"/>
          <w:lang w:val="ka-GE" w:eastAsia="fr-FR"/>
        </w:rPr>
        <w:t>წლი</w:t>
      </w:r>
      <w:r w:rsidR="00DF3C76" w:rsidRPr="00B2408B">
        <w:rPr>
          <w:rFonts w:ascii="Sylfaen" w:hAnsi="Sylfaen" w:cs="Sylfaen"/>
          <w:lang w:val="ka-GE" w:eastAsia="fr-FR"/>
        </w:rPr>
        <w:t xml:space="preserve">დან </w:t>
      </w:r>
      <w:r w:rsidR="00BF5A1C" w:rsidRPr="00B2408B">
        <w:rPr>
          <w:rFonts w:ascii="Sylfaen" w:hAnsi="Sylfaen" w:cs="Sylfaen"/>
          <w:lang w:val="ka-GE"/>
        </w:rPr>
        <w:t>დოკუმენტში</w:t>
      </w:r>
      <w:r w:rsidR="00BF5A1C" w:rsidRPr="00B2408B">
        <w:rPr>
          <w:rFonts w:ascii="Sylfaen" w:hAnsi="Sylfaen" w:cstheme="majorHAnsi"/>
          <w:lang w:val="ka-GE"/>
        </w:rPr>
        <w:t xml:space="preserve">, </w:t>
      </w:r>
      <w:r w:rsidR="00BF5A1C" w:rsidRPr="00B2408B">
        <w:rPr>
          <w:rFonts w:ascii="Sylfaen" w:hAnsi="Sylfaen" w:cs="Sylfaen"/>
          <w:lang w:val="ka-GE"/>
        </w:rPr>
        <w:t>საერთაშორისო</w:t>
      </w:r>
      <w:r w:rsidR="00BF5A1C" w:rsidRPr="00B2408B">
        <w:rPr>
          <w:rFonts w:ascii="Sylfaen" w:hAnsi="Sylfaen" w:cstheme="majorHAnsi"/>
          <w:lang w:val="ka-GE"/>
        </w:rPr>
        <w:t xml:space="preserve"> </w:t>
      </w:r>
      <w:r w:rsidR="00BF5A1C" w:rsidRPr="00B2408B">
        <w:rPr>
          <w:rFonts w:ascii="Sylfaen" w:hAnsi="Sylfaen" w:cs="Sylfaen"/>
          <w:lang w:val="ka-GE"/>
        </w:rPr>
        <w:t>ორგანიზაციების</w:t>
      </w:r>
      <w:r w:rsidR="00BF5A1C" w:rsidRPr="00B2408B">
        <w:rPr>
          <w:rFonts w:ascii="Sylfaen" w:hAnsi="Sylfaen" w:cstheme="majorHAnsi"/>
          <w:lang w:val="ka-GE"/>
        </w:rPr>
        <w:t xml:space="preserve"> </w:t>
      </w:r>
      <w:r w:rsidR="00BF5A1C" w:rsidRPr="00B2408B">
        <w:rPr>
          <w:rFonts w:ascii="Sylfaen" w:hAnsi="Sylfaen" w:cs="Sylfaen"/>
          <w:lang w:val="ka-GE"/>
        </w:rPr>
        <w:t>ფარგლებში</w:t>
      </w:r>
      <w:r w:rsidR="00C6275F">
        <w:rPr>
          <w:rFonts w:ascii="Sylfaen" w:hAnsi="Sylfaen" w:cs="Sylfaen"/>
          <w:lang w:val="ka-GE"/>
        </w:rPr>
        <w:t>,</w:t>
      </w:r>
      <w:r w:rsidR="00BF5A1C" w:rsidRPr="00B2408B">
        <w:rPr>
          <w:rFonts w:ascii="Sylfaen" w:hAnsi="Sylfaen" w:cstheme="majorHAnsi"/>
          <w:lang w:val="ka-GE"/>
        </w:rPr>
        <w:t xml:space="preserve"> </w:t>
      </w:r>
      <w:r w:rsidR="00BF5A1C" w:rsidRPr="00B2408B">
        <w:rPr>
          <w:rFonts w:ascii="Sylfaen" w:hAnsi="Sylfaen" w:cs="Sylfaen"/>
          <w:lang w:val="ka-GE"/>
        </w:rPr>
        <w:t>პირველად</w:t>
      </w:r>
      <w:r w:rsidR="00BF5A1C" w:rsidRPr="00B2408B">
        <w:rPr>
          <w:rFonts w:ascii="Sylfaen" w:hAnsi="Sylfaen" w:cstheme="majorHAnsi"/>
          <w:lang w:val="ka-GE"/>
        </w:rPr>
        <w:t xml:space="preserve"> </w:t>
      </w:r>
      <w:r w:rsidR="00BF5A1C" w:rsidRPr="00B2408B">
        <w:rPr>
          <w:rFonts w:ascii="Sylfaen" w:hAnsi="Sylfaen" w:cs="Sylfaen"/>
          <w:lang w:val="ka-GE"/>
        </w:rPr>
        <w:t>დაფიქსირდა</w:t>
      </w:r>
      <w:r w:rsidR="00BF5A1C" w:rsidRPr="00B2408B">
        <w:rPr>
          <w:rFonts w:ascii="Sylfaen" w:hAnsi="Sylfaen" w:cstheme="majorHAnsi"/>
          <w:lang w:val="ka-GE"/>
        </w:rPr>
        <w:t xml:space="preserve"> (</w:t>
      </w:r>
      <w:r w:rsidR="00BF5A1C" w:rsidRPr="00B2408B">
        <w:rPr>
          <w:rFonts w:ascii="Sylfaen" w:hAnsi="Sylfaen" w:cs="Sylfaen"/>
          <w:lang w:val="ka-GE"/>
        </w:rPr>
        <w:t>არასაპარლამენტო</w:t>
      </w:r>
      <w:r w:rsidR="00BF5A1C" w:rsidRPr="00B2408B">
        <w:rPr>
          <w:rFonts w:ascii="Sylfaen" w:hAnsi="Sylfaen" w:cstheme="majorHAnsi"/>
          <w:lang w:val="ka-GE"/>
        </w:rPr>
        <w:t xml:space="preserve"> </w:t>
      </w:r>
      <w:r w:rsidR="00BF5A1C" w:rsidRPr="00B2408B">
        <w:rPr>
          <w:rFonts w:ascii="Sylfaen" w:hAnsi="Sylfaen" w:cs="Sylfaen"/>
          <w:lang w:val="ka-GE"/>
        </w:rPr>
        <w:t>დონეზე</w:t>
      </w:r>
      <w:r w:rsidR="00C6275F">
        <w:rPr>
          <w:rFonts w:ascii="Sylfaen" w:hAnsi="Sylfaen" w:cstheme="majorHAnsi"/>
          <w:lang w:val="ka-GE"/>
        </w:rPr>
        <w:t>)</w:t>
      </w:r>
      <w:r w:rsidR="00BF5A1C" w:rsidRPr="00B2408B">
        <w:rPr>
          <w:rFonts w:ascii="Sylfaen" w:hAnsi="Sylfaen" w:cstheme="majorHAnsi"/>
          <w:lang w:val="ka-GE"/>
        </w:rPr>
        <w:t xml:space="preserve"> </w:t>
      </w:r>
      <w:r w:rsidR="00BF5A1C" w:rsidRPr="00B2408B">
        <w:rPr>
          <w:rFonts w:ascii="Sylfaen" w:hAnsi="Sylfaen" w:cs="Sylfaen"/>
          <w:lang w:val="ka-GE"/>
        </w:rPr>
        <w:t>რუსეთის</w:t>
      </w:r>
      <w:r w:rsidR="00BF5A1C" w:rsidRPr="00B2408B">
        <w:rPr>
          <w:rFonts w:ascii="Sylfaen" w:hAnsi="Sylfaen" w:cstheme="majorHAnsi"/>
          <w:lang w:val="ka-GE"/>
        </w:rPr>
        <w:t xml:space="preserve"> </w:t>
      </w:r>
      <w:r w:rsidR="00BF5A1C" w:rsidRPr="00B2408B">
        <w:rPr>
          <w:rFonts w:ascii="Sylfaen" w:hAnsi="Sylfaen" w:cs="Sylfaen"/>
          <w:lang w:val="ka-GE"/>
        </w:rPr>
        <w:t>მიერ</w:t>
      </w:r>
      <w:r w:rsidR="00BF5A1C" w:rsidRPr="00B2408B">
        <w:rPr>
          <w:rFonts w:ascii="Sylfaen" w:hAnsi="Sylfaen" w:cstheme="majorHAnsi"/>
          <w:lang w:val="ka-GE"/>
        </w:rPr>
        <w:t xml:space="preserve"> </w:t>
      </w:r>
      <w:r w:rsidR="00BF5A1C" w:rsidRPr="00B2408B">
        <w:rPr>
          <w:rFonts w:ascii="Sylfaen" w:hAnsi="Sylfaen" w:cs="Sylfaen"/>
          <w:lang w:val="ka-GE"/>
        </w:rPr>
        <w:t>აფხაზეთისა</w:t>
      </w:r>
      <w:r w:rsidR="00BF5A1C" w:rsidRPr="00B2408B">
        <w:rPr>
          <w:rFonts w:ascii="Sylfaen" w:hAnsi="Sylfaen" w:cstheme="majorHAnsi"/>
          <w:lang w:val="ka-GE"/>
        </w:rPr>
        <w:t xml:space="preserve"> </w:t>
      </w:r>
      <w:r w:rsidR="00BF5A1C" w:rsidRPr="00B2408B">
        <w:rPr>
          <w:rFonts w:ascii="Sylfaen" w:hAnsi="Sylfaen" w:cs="Sylfaen"/>
          <w:lang w:val="ka-GE"/>
        </w:rPr>
        <w:t>და</w:t>
      </w:r>
      <w:r w:rsidR="00BF5A1C" w:rsidRPr="00B2408B">
        <w:rPr>
          <w:rFonts w:ascii="Sylfaen" w:hAnsi="Sylfaen" w:cstheme="majorHAnsi"/>
          <w:lang w:val="ka-GE"/>
        </w:rPr>
        <w:t xml:space="preserve"> </w:t>
      </w:r>
      <w:r w:rsidR="00BF5A1C" w:rsidRPr="00B2408B">
        <w:rPr>
          <w:rFonts w:ascii="Sylfaen" w:hAnsi="Sylfaen" w:cs="Sylfaen"/>
          <w:lang w:val="ka-GE"/>
        </w:rPr>
        <w:t>ცხინვალის</w:t>
      </w:r>
      <w:r w:rsidR="00BF5A1C" w:rsidRPr="00B2408B">
        <w:rPr>
          <w:rFonts w:ascii="Sylfaen" w:hAnsi="Sylfaen" w:cstheme="majorHAnsi"/>
          <w:lang w:val="ka-GE"/>
        </w:rPr>
        <w:t xml:space="preserve"> </w:t>
      </w:r>
      <w:r w:rsidR="00BF5A1C" w:rsidRPr="00B2408B">
        <w:rPr>
          <w:rFonts w:ascii="Sylfaen" w:hAnsi="Sylfaen" w:cs="Sylfaen"/>
          <w:lang w:val="ka-GE"/>
        </w:rPr>
        <w:t>რეგიონის</w:t>
      </w:r>
      <w:r w:rsidR="00BF5A1C" w:rsidRPr="00B2408B">
        <w:rPr>
          <w:rFonts w:ascii="Sylfaen" w:hAnsi="Sylfaen" w:cstheme="majorHAnsi"/>
          <w:lang w:val="ka-GE"/>
        </w:rPr>
        <w:t xml:space="preserve"> </w:t>
      </w:r>
      <w:r w:rsidR="00BF5A1C" w:rsidRPr="00B2408B">
        <w:rPr>
          <w:rFonts w:ascii="Sylfaen" w:hAnsi="Sylfaen" w:cs="Sylfaen"/>
          <w:lang w:val="ka-GE"/>
        </w:rPr>
        <w:t>ოკუპაცია</w:t>
      </w:r>
      <w:r w:rsidR="00BF5A1C" w:rsidRPr="00B2408B">
        <w:rPr>
          <w:rFonts w:ascii="Sylfaen" w:hAnsi="Sylfaen" w:cstheme="majorHAnsi"/>
          <w:lang w:val="ka-GE"/>
        </w:rPr>
        <w:t xml:space="preserve">. </w:t>
      </w:r>
      <w:r w:rsidRPr="00B2408B">
        <w:rPr>
          <w:rFonts w:ascii="Sylfaen" w:hAnsi="Sylfaen" w:cs="Sylfaen"/>
          <w:lang w:val="ka-GE"/>
        </w:rPr>
        <w:t>ევროპის</w:t>
      </w:r>
      <w:r w:rsidRPr="00B2408B">
        <w:rPr>
          <w:rFonts w:ascii="Sylfaen" w:hAnsi="Sylfaen" w:cstheme="majorHAnsi"/>
          <w:lang w:val="ka-GE"/>
        </w:rPr>
        <w:t xml:space="preserve"> </w:t>
      </w:r>
      <w:r w:rsidRPr="00B2408B">
        <w:rPr>
          <w:rFonts w:ascii="Sylfaen" w:hAnsi="Sylfaen" w:cs="Sylfaen"/>
          <w:lang w:val="ka-GE"/>
        </w:rPr>
        <w:t>საბჭოს</w:t>
      </w:r>
      <w:r w:rsidRPr="00B2408B">
        <w:rPr>
          <w:rFonts w:ascii="Sylfaen" w:hAnsi="Sylfaen" w:cstheme="majorHAnsi"/>
          <w:lang w:val="ka-GE"/>
        </w:rPr>
        <w:t xml:space="preserve"> </w:t>
      </w:r>
      <w:r w:rsidRPr="00B2408B">
        <w:rPr>
          <w:rFonts w:ascii="Sylfaen" w:hAnsi="Sylfaen" w:cs="Sylfaen"/>
          <w:lang w:val="ka-GE"/>
        </w:rPr>
        <w:t>მინისტრთა</w:t>
      </w:r>
      <w:r w:rsidRPr="00B2408B">
        <w:rPr>
          <w:rFonts w:ascii="Sylfaen" w:hAnsi="Sylfaen" w:cstheme="majorHAnsi"/>
          <w:lang w:val="ka-GE"/>
        </w:rPr>
        <w:t xml:space="preserve"> </w:t>
      </w:r>
      <w:r w:rsidRPr="00B2408B">
        <w:rPr>
          <w:rFonts w:ascii="Sylfaen" w:hAnsi="Sylfaen" w:cs="Sylfaen"/>
          <w:lang w:val="ka-GE"/>
        </w:rPr>
        <w:t>კომიტეტის</w:t>
      </w:r>
      <w:r w:rsidRPr="00B2408B">
        <w:rPr>
          <w:rFonts w:ascii="Sylfaen" w:hAnsi="Sylfaen" w:cstheme="majorHAnsi"/>
          <w:lang w:val="ka-GE"/>
        </w:rPr>
        <w:t xml:space="preserve"> 2010 </w:t>
      </w:r>
      <w:r w:rsidRPr="00B2408B">
        <w:rPr>
          <w:rFonts w:ascii="Sylfaen" w:hAnsi="Sylfaen" w:cs="Sylfaen"/>
          <w:lang w:val="ka-GE"/>
        </w:rPr>
        <w:t>წლის</w:t>
      </w:r>
      <w:r w:rsidRPr="00B2408B">
        <w:rPr>
          <w:rFonts w:ascii="Sylfaen" w:hAnsi="Sylfaen" w:cstheme="majorHAnsi"/>
          <w:lang w:val="ka-GE"/>
        </w:rPr>
        <w:t xml:space="preserve"> </w:t>
      </w:r>
      <w:r w:rsidRPr="00B2408B">
        <w:rPr>
          <w:rFonts w:ascii="Sylfaen" w:hAnsi="Sylfaen" w:cs="Sylfaen"/>
          <w:lang w:val="ka-GE"/>
        </w:rPr>
        <w:t>გადაწყვეტილებით</w:t>
      </w:r>
      <w:r w:rsidRPr="00B2408B">
        <w:rPr>
          <w:rFonts w:ascii="Sylfaen" w:hAnsi="Sylfaen" w:cstheme="majorHAnsi"/>
          <w:lang w:val="ka-GE"/>
        </w:rPr>
        <w:t xml:space="preserve">, </w:t>
      </w:r>
      <w:r w:rsidRPr="00B2408B">
        <w:rPr>
          <w:rFonts w:ascii="Sylfaen" w:hAnsi="Sylfaen" w:cs="Sylfaen"/>
          <w:lang w:val="ka-GE"/>
        </w:rPr>
        <w:t>წელიწადში</w:t>
      </w:r>
      <w:r w:rsidRPr="00B2408B">
        <w:rPr>
          <w:rFonts w:ascii="Sylfaen" w:hAnsi="Sylfaen" w:cstheme="majorHAnsi"/>
          <w:lang w:val="ka-GE"/>
        </w:rPr>
        <w:t xml:space="preserve"> </w:t>
      </w:r>
      <w:r w:rsidRPr="00B2408B">
        <w:rPr>
          <w:rFonts w:ascii="Sylfaen" w:hAnsi="Sylfaen" w:cs="Sylfaen"/>
          <w:lang w:val="ka-GE"/>
        </w:rPr>
        <w:t>ორჯერ</w:t>
      </w:r>
      <w:r w:rsidRPr="00B2408B">
        <w:rPr>
          <w:rFonts w:ascii="Sylfaen" w:hAnsi="Sylfaen" w:cstheme="majorHAnsi"/>
          <w:lang w:val="ka-GE"/>
        </w:rPr>
        <w:t xml:space="preserve"> </w:t>
      </w:r>
      <w:r w:rsidRPr="00B2408B">
        <w:rPr>
          <w:rFonts w:ascii="Sylfaen" w:hAnsi="Sylfaen" w:cs="Sylfaen"/>
          <w:lang w:val="ka-GE"/>
        </w:rPr>
        <w:t>მზადდება</w:t>
      </w:r>
      <w:r w:rsidRPr="00B2408B">
        <w:rPr>
          <w:rFonts w:ascii="Sylfaen" w:hAnsi="Sylfaen" w:cstheme="majorHAnsi"/>
          <w:lang w:val="ka-GE"/>
        </w:rPr>
        <w:t xml:space="preserve"> </w:t>
      </w:r>
      <w:r w:rsidRPr="00B2408B">
        <w:rPr>
          <w:rFonts w:ascii="Sylfaen" w:hAnsi="Sylfaen" w:cs="Sylfaen"/>
          <w:lang w:val="ka-GE"/>
        </w:rPr>
        <w:t>ევროპის</w:t>
      </w:r>
      <w:r w:rsidRPr="00B2408B">
        <w:rPr>
          <w:rFonts w:ascii="Sylfaen" w:hAnsi="Sylfaen" w:cstheme="majorHAnsi"/>
          <w:lang w:val="ka-GE"/>
        </w:rPr>
        <w:t xml:space="preserve"> </w:t>
      </w:r>
      <w:r w:rsidRPr="00B2408B">
        <w:rPr>
          <w:rFonts w:ascii="Sylfaen" w:hAnsi="Sylfaen" w:cs="Sylfaen"/>
          <w:lang w:val="ka-GE"/>
        </w:rPr>
        <w:t>საბჭოს</w:t>
      </w:r>
      <w:r w:rsidRPr="00B2408B">
        <w:rPr>
          <w:rFonts w:ascii="Sylfaen" w:hAnsi="Sylfaen" w:cstheme="majorHAnsi"/>
          <w:lang w:val="ka-GE"/>
        </w:rPr>
        <w:t xml:space="preserve"> </w:t>
      </w:r>
      <w:r w:rsidRPr="00B2408B">
        <w:rPr>
          <w:rFonts w:ascii="Sylfaen" w:hAnsi="Sylfaen" w:cs="Sylfaen"/>
          <w:lang w:val="ka-GE"/>
        </w:rPr>
        <w:t>გენერალური</w:t>
      </w:r>
      <w:r w:rsidRPr="00B2408B">
        <w:rPr>
          <w:rFonts w:ascii="Sylfaen" w:hAnsi="Sylfaen" w:cstheme="majorHAnsi"/>
          <w:lang w:val="ka-GE"/>
        </w:rPr>
        <w:t xml:space="preserve"> </w:t>
      </w:r>
      <w:r w:rsidRPr="00B2408B">
        <w:rPr>
          <w:rFonts w:ascii="Sylfaen" w:hAnsi="Sylfaen" w:cs="Sylfaen"/>
          <w:lang w:val="ka-GE"/>
        </w:rPr>
        <w:t>მდივნის</w:t>
      </w:r>
      <w:r w:rsidRPr="00B2408B">
        <w:rPr>
          <w:rFonts w:ascii="Sylfaen" w:hAnsi="Sylfaen" w:cstheme="majorHAnsi"/>
          <w:lang w:val="ka-GE"/>
        </w:rPr>
        <w:t xml:space="preserve"> </w:t>
      </w:r>
      <w:r w:rsidRPr="00B2408B">
        <w:rPr>
          <w:rFonts w:ascii="Sylfaen" w:hAnsi="Sylfaen" w:cs="Sylfaen"/>
          <w:lang w:val="ka-GE"/>
        </w:rPr>
        <w:t>კონსოლიდირებული</w:t>
      </w:r>
      <w:r w:rsidRPr="00B2408B">
        <w:rPr>
          <w:rFonts w:ascii="Sylfaen" w:hAnsi="Sylfaen" w:cstheme="majorHAnsi"/>
          <w:lang w:val="ka-GE"/>
        </w:rPr>
        <w:t xml:space="preserve"> </w:t>
      </w:r>
      <w:r w:rsidRPr="00B2408B">
        <w:rPr>
          <w:rFonts w:ascii="Sylfaen" w:hAnsi="Sylfaen" w:cs="Sylfaen"/>
          <w:lang w:val="ka-GE"/>
        </w:rPr>
        <w:t>ანგარიში</w:t>
      </w:r>
      <w:r w:rsidR="00A720BC">
        <w:rPr>
          <w:rFonts w:ascii="Sylfaen" w:hAnsi="Sylfaen" w:cstheme="majorHAnsi"/>
          <w:lang w:val="ka-GE"/>
        </w:rPr>
        <w:t xml:space="preserve"> −</w:t>
      </w:r>
      <w:r w:rsidRPr="00B2408B">
        <w:rPr>
          <w:rFonts w:ascii="Sylfaen" w:hAnsi="Sylfaen" w:cstheme="majorHAnsi"/>
          <w:lang w:val="ka-GE"/>
        </w:rPr>
        <w:t xml:space="preserve"> „</w:t>
      </w:r>
      <w:r w:rsidRPr="00B2408B">
        <w:rPr>
          <w:rFonts w:ascii="Sylfaen" w:hAnsi="Sylfaen" w:cs="Sylfaen"/>
          <w:lang w:val="ka-GE"/>
        </w:rPr>
        <w:t>კონფლიქტი</w:t>
      </w:r>
      <w:r w:rsidRPr="00B2408B">
        <w:rPr>
          <w:rFonts w:ascii="Sylfaen" w:hAnsi="Sylfaen" w:cstheme="majorHAnsi"/>
          <w:lang w:val="ka-GE"/>
        </w:rPr>
        <w:t xml:space="preserve"> </w:t>
      </w:r>
      <w:r w:rsidRPr="00B2408B">
        <w:rPr>
          <w:rFonts w:ascii="Sylfaen" w:hAnsi="Sylfaen" w:cs="Sylfaen"/>
          <w:lang w:val="ka-GE"/>
        </w:rPr>
        <w:t>საქართველოში</w:t>
      </w:r>
      <w:r w:rsidRPr="00B2408B">
        <w:rPr>
          <w:rFonts w:ascii="Sylfaen" w:hAnsi="Sylfaen" w:cstheme="majorHAnsi"/>
          <w:lang w:val="ka-GE"/>
        </w:rPr>
        <w:t>“</w:t>
      </w:r>
      <w:r w:rsidR="0033563A" w:rsidRPr="00B2408B">
        <w:rPr>
          <w:rFonts w:ascii="Sylfaen" w:hAnsi="Sylfaen" w:cstheme="majorHAnsi"/>
          <w:lang w:val="ka-GE"/>
        </w:rPr>
        <w:t xml:space="preserve">. </w:t>
      </w:r>
      <w:r w:rsidRPr="00B2408B">
        <w:rPr>
          <w:rFonts w:ascii="Sylfaen" w:hAnsi="Sylfaen" w:cs="Sylfaen"/>
          <w:lang w:val="ka-GE"/>
        </w:rPr>
        <w:t>აღსანიშნავია</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მიერ</w:t>
      </w:r>
      <w:r w:rsidRPr="00B2408B">
        <w:rPr>
          <w:rFonts w:ascii="Sylfaen" w:hAnsi="Sylfaen" w:cstheme="majorHAnsi"/>
          <w:lang w:val="ka-GE"/>
        </w:rPr>
        <w:t xml:space="preserve"> </w:t>
      </w:r>
      <w:r w:rsidRPr="00B2408B">
        <w:rPr>
          <w:rFonts w:ascii="Sylfaen" w:hAnsi="Sylfaen" w:cs="Sylfaen"/>
          <w:lang w:val="ka-GE"/>
        </w:rPr>
        <w:t>ევროპის</w:t>
      </w:r>
      <w:r w:rsidRPr="00B2408B">
        <w:rPr>
          <w:rFonts w:ascii="Sylfaen" w:hAnsi="Sylfaen" w:cstheme="majorHAnsi"/>
          <w:lang w:val="ka-GE"/>
        </w:rPr>
        <w:t xml:space="preserve"> </w:t>
      </w:r>
      <w:r w:rsidRPr="00B2408B">
        <w:rPr>
          <w:rFonts w:ascii="Sylfaen" w:hAnsi="Sylfaen" w:cs="Sylfaen"/>
          <w:lang w:val="ka-GE"/>
        </w:rPr>
        <w:t>საბჭოს</w:t>
      </w:r>
      <w:r w:rsidRPr="00B2408B">
        <w:rPr>
          <w:rFonts w:ascii="Sylfaen" w:hAnsi="Sylfaen" w:cstheme="majorHAnsi"/>
          <w:lang w:val="ka-GE"/>
        </w:rPr>
        <w:t xml:space="preserve"> </w:t>
      </w:r>
      <w:r w:rsidRPr="00B2408B">
        <w:rPr>
          <w:rFonts w:ascii="Sylfaen" w:hAnsi="Sylfaen" w:cs="Sylfaen"/>
          <w:lang w:val="ka-GE"/>
        </w:rPr>
        <w:t>მინისტრთა</w:t>
      </w:r>
      <w:r w:rsidRPr="00B2408B">
        <w:rPr>
          <w:rFonts w:ascii="Sylfaen" w:hAnsi="Sylfaen" w:cstheme="majorHAnsi"/>
          <w:lang w:val="ka-GE"/>
        </w:rPr>
        <w:t xml:space="preserve"> </w:t>
      </w:r>
      <w:r w:rsidRPr="00B2408B">
        <w:rPr>
          <w:rFonts w:ascii="Sylfaen" w:hAnsi="Sylfaen" w:cs="Sylfaen"/>
          <w:lang w:val="ka-GE"/>
        </w:rPr>
        <w:t>კომიტეტის</w:t>
      </w:r>
      <w:r w:rsidRPr="00B2408B">
        <w:rPr>
          <w:rFonts w:ascii="Sylfaen" w:hAnsi="Sylfaen" w:cstheme="majorHAnsi"/>
          <w:lang w:val="ka-GE"/>
        </w:rPr>
        <w:t xml:space="preserve"> </w:t>
      </w:r>
      <w:r w:rsidRPr="00B2408B">
        <w:rPr>
          <w:rFonts w:ascii="Sylfaen" w:hAnsi="Sylfaen" w:cs="Sylfaen"/>
          <w:lang w:val="ka-GE"/>
        </w:rPr>
        <w:t>წარმატებული</w:t>
      </w:r>
      <w:r w:rsidRPr="00B2408B">
        <w:rPr>
          <w:rFonts w:ascii="Sylfaen" w:hAnsi="Sylfaen" w:cstheme="majorHAnsi"/>
          <w:lang w:val="ka-GE"/>
        </w:rPr>
        <w:t xml:space="preserve"> </w:t>
      </w:r>
      <w:r w:rsidRPr="00B2408B">
        <w:rPr>
          <w:rFonts w:ascii="Sylfaen" w:hAnsi="Sylfaen" w:cs="Sylfaen"/>
          <w:lang w:val="ka-GE"/>
        </w:rPr>
        <w:t>თავმჯდომარეობა</w:t>
      </w:r>
      <w:r w:rsidR="0004582B" w:rsidRPr="00B2408B">
        <w:rPr>
          <w:rFonts w:ascii="Sylfaen" w:hAnsi="Sylfaen" w:cs="Sylfaen"/>
          <w:lang w:val="ka-GE"/>
        </w:rPr>
        <w:t xml:space="preserve"> (2019-2020)</w:t>
      </w:r>
      <w:r w:rsidR="0004582B" w:rsidRPr="00B2408B">
        <w:rPr>
          <w:rFonts w:ascii="Sylfaen" w:hAnsi="Sylfaen" w:cstheme="majorHAnsi"/>
          <w:lang w:val="ka-GE"/>
        </w:rPr>
        <w:t>.</w:t>
      </w:r>
    </w:p>
    <w:p w14:paraId="5EED2850" w14:textId="1553A766" w:rsidR="00DF3C76" w:rsidRPr="00B2408B" w:rsidRDefault="00DF3C76" w:rsidP="00B2408B">
      <w:pPr>
        <w:spacing w:line="276" w:lineRule="auto"/>
        <w:jc w:val="both"/>
        <w:rPr>
          <w:rFonts w:ascii="Sylfaen" w:hAnsi="Sylfaen" w:cs="Sylfaen"/>
          <w:lang w:val="ka-GE"/>
        </w:rPr>
      </w:pPr>
      <w:r w:rsidRPr="00B2408B">
        <w:rPr>
          <w:rFonts w:ascii="Sylfaen" w:hAnsi="Sylfaen" w:cs="Helvetica"/>
          <w:lang w:val="ka-GE"/>
        </w:rPr>
        <w:t>ბოლო</w:t>
      </w:r>
      <w:r w:rsidRPr="00B2408B">
        <w:rPr>
          <w:rFonts w:ascii="Sylfaen" w:hAnsi="Sylfaen" w:cstheme="majorHAnsi"/>
          <w:lang w:val="ka-GE"/>
        </w:rPr>
        <w:t xml:space="preserve"> </w:t>
      </w:r>
      <w:r w:rsidRPr="00B2408B">
        <w:rPr>
          <w:rFonts w:ascii="Sylfaen" w:hAnsi="Sylfaen" w:cs="Helvetica"/>
          <w:lang w:val="ka-GE"/>
        </w:rPr>
        <w:t>წლების</w:t>
      </w:r>
      <w:r w:rsidRPr="00B2408B">
        <w:rPr>
          <w:rFonts w:ascii="Sylfaen" w:hAnsi="Sylfaen" w:cstheme="majorHAnsi"/>
          <w:lang w:val="ka-GE"/>
        </w:rPr>
        <w:t xml:space="preserve"> </w:t>
      </w:r>
      <w:r w:rsidRPr="00B2408B">
        <w:rPr>
          <w:rFonts w:ascii="Sylfaen" w:hAnsi="Sylfaen" w:cs="Helvetica"/>
          <w:lang w:val="ka-GE"/>
        </w:rPr>
        <w:t>განმავლობაში</w:t>
      </w:r>
      <w:r w:rsidRPr="00B2408B">
        <w:rPr>
          <w:rFonts w:ascii="Sylfaen" w:hAnsi="Sylfaen" w:cstheme="majorHAnsi"/>
          <w:lang w:val="ka-GE"/>
        </w:rPr>
        <w:t xml:space="preserve"> </w:t>
      </w:r>
      <w:r w:rsidRPr="00B2408B">
        <w:rPr>
          <w:rFonts w:ascii="Sylfaen" w:hAnsi="Sylfaen" w:cs="Helvetica"/>
          <w:lang w:val="ka-GE"/>
        </w:rPr>
        <w:t>საქართველოს</w:t>
      </w:r>
      <w:r w:rsidRPr="00B2408B">
        <w:rPr>
          <w:rFonts w:ascii="Sylfaen" w:hAnsi="Sylfaen" w:cstheme="majorHAnsi"/>
          <w:lang w:val="ka-GE"/>
        </w:rPr>
        <w:t xml:space="preserve"> </w:t>
      </w:r>
      <w:r w:rsidRPr="00B2408B">
        <w:rPr>
          <w:rFonts w:ascii="Sylfaen" w:hAnsi="Sylfaen" w:cs="Helvetica"/>
          <w:lang w:val="ka-GE"/>
        </w:rPr>
        <w:t>კანდიდატები</w:t>
      </w:r>
      <w:r w:rsidRPr="00B2408B">
        <w:rPr>
          <w:rFonts w:ascii="Sylfaen" w:hAnsi="Sylfaen" w:cstheme="majorHAnsi"/>
          <w:lang w:val="ka-GE"/>
        </w:rPr>
        <w:t xml:space="preserve"> </w:t>
      </w:r>
      <w:r w:rsidRPr="00B2408B">
        <w:rPr>
          <w:rFonts w:ascii="Sylfaen" w:hAnsi="Sylfaen" w:cs="Helvetica"/>
          <w:lang w:val="ka-GE"/>
        </w:rPr>
        <w:t>არჩეულ</w:t>
      </w:r>
      <w:r w:rsidRPr="00B2408B">
        <w:rPr>
          <w:rFonts w:ascii="Sylfaen" w:hAnsi="Sylfaen" w:cstheme="majorHAnsi"/>
          <w:lang w:val="ka-GE"/>
        </w:rPr>
        <w:t xml:space="preserve"> </w:t>
      </w:r>
      <w:r w:rsidRPr="00B2408B">
        <w:rPr>
          <w:rFonts w:ascii="Sylfaen" w:hAnsi="Sylfaen" w:cs="Helvetica"/>
          <w:lang w:val="ka-GE"/>
        </w:rPr>
        <w:t>იქნენ</w:t>
      </w:r>
      <w:r w:rsidRPr="00B2408B">
        <w:rPr>
          <w:rFonts w:ascii="Sylfaen" w:hAnsi="Sylfaen" w:cstheme="majorHAnsi"/>
          <w:lang w:val="ka-GE"/>
        </w:rPr>
        <w:t xml:space="preserve"> </w:t>
      </w:r>
      <w:r w:rsidR="00C457E9" w:rsidRPr="00B2408B">
        <w:rPr>
          <w:rFonts w:ascii="Sylfaen" w:hAnsi="Sylfaen" w:cstheme="majorHAnsi"/>
          <w:lang w:val="ka-GE"/>
        </w:rPr>
        <w:t xml:space="preserve">სხვადასხვა </w:t>
      </w:r>
      <w:r w:rsidRPr="00B2408B">
        <w:rPr>
          <w:rFonts w:ascii="Sylfaen" w:hAnsi="Sylfaen" w:cs="Helvetica"/>
          <w:lang w:val="ka-GE"/>
        </w:rPr>
        <w:t>საერთაშორისო</w:t>
      </w:r>
      <w:r w:rsidRPr="00B2408B">
        <w:rPr>
          <w:rFonts w:ascii="Sylfaen" w:hAnsi="Sylfaen" w:cstheme="majorHAnsi"/>
          <w:lang w:val="ka-GE"/>
        </w:rPr>
        <w:t xml:space="preserve"> </w:t>
      </w:r>
      <w:r w:rsidR="00C6275F">
        <w:rPr>
          <w:rFonts w:ascii="Sylfaen" w:hAnsi="Sylfaen" w:cs="Helvetica"/>
          <w:lang w:val="ka-GE"/>
        </w:rPr>
        <w:t>ორგანიზაცია</w:t>
      </w:r>
      <w:r w:rsidRPr="00B2408B">
        <w:rPr>
          <w:rFonts w:ascii="Sylfaen" w:hAnsi="Sylfaen" w:cs="Helvetica"/>
          <w:lang w:val="ka-GE"/>
        </w:rPr>
        <w:t>ში</w:t>
      </w:r>
      <w:r w:rsidRPr="00B2408B">
        <w:rPr>
          <w:rFonts w:ascii="Sylfaen" w:hAnsi="Sylfaen" w:cstheme="majorHAnsi"/>
          <w:lang w:val="ka-GE"/>
        </w:rPr>
        <w:t xml:space="preserve">, </w:t>
      </w:r>
      <w:r w:rsidRPr="00B2408B">
        <w:rPr>
          <w:rFonts w:ascii="Sylfaen" w:hAnsi="Sylfaen" w:cs="Helvetica"/>
          <w:lang w:val="ka-GE"/>
        </w:rPr>
        <w:t>მათ</w:t>
      </w:r>
      <w:r w:rsidRPr="00B2408B">
        <w:rPr>
          <w:rFonts w:ascii="Sylfaen" w:hAnsi="Sylfaen" w:cstheme="majorHAnsi"/>
          <w:lang w:val="ka-GE"/>
        </w:rPr>
        <w:t xml:space="preserve"> </w:t>
      </w:r>
      <w:r w:rsidRPr="00B2408B">
        <w:rPr>
          <w:rFonts w:ascii="Sylfaen" w:hAnsi="Sylfaen" w:cs="Helvetica"/>
          <w:lang w:val="ka-GE"/>
        </w:rPr>
        <w:t>შორის</w:t>
      </w:r>
      <w:r w:rsidRPr="00B2408B">
        <w:rPr>
          <w:rFonts w:ascii="Sylfaen" w:hAnsi="Sylfaen" w:cstheme="majorHAnsi"/>
          <w:lang w:val="ka-GE"/>
        </w:rPr>
        <w:t xml:space="preserve">: </w:t>
      </w:r>
      <w:r w:rsidRPr="00B2408B">
        <w:rPr>
          <w:rFonts w:ascii="Sylfaen" w:hAnsi="Sylfaen" w:cs="Helvetica"/>
          <w:lang w:val="ka-GE"/>
        </w:rPr>
        <w:t>ტურიზმის</w:t>
      </w:r>
      <w:r w:rsidRPr="00B2408B">
        <w:rPr>
          <w:rFonts w:ascii="Sylfaen" w:hAnsi="Sylfaen" w:cstheme="majorHAnsi"/>
          <w:lang w:val="ka-GE"/>
        </w:rPr>
        <w:t xml:space="preserve"> </w:t>
      </w:r>
      <w:r w:rsidRPr="00B2408B">
        <w:rPr>
          <w:rFonts w:ascii="Sylfaen" w:hAnsi="Sylfaen" w:cs="Helvetica"/>
          <w:lang w:val="ka-GE"/>
        </w:rPr>
        <w:t>მსოფლიო</w:t>
      </w:r>
      <w:r w:rsidRPr="00B2408B">
        <w:rPr>
          <w:rFonts w:ascii="Sylfaen" w:hAnsi="Sylfaen" w:cstheme="majorHAnsi"/>
          <w:lang w:val="ka-GE"/>
        </w:rPr>
        <w:t xml:space="preserve"> </w:t>
      </w:r>
      <w:r w:rsidRPr="00B2408B">
        <w:rPr>
          <w:rFonts w:ascii="Sylfaen" w:hAnsi="Sylfaen" w:cs="Helvetica"/>
          <w:lang w:val="ka-GE"/>
        </w:rPr>
        <w:t>ორგანიზაციის</w:t>
      </w:r>
      <w:r w:rsidRPr="00B2408B">
        <w:rPr>
          <w:rFonts w:ascii="Sylfaen" w:hAnsi="Sylfaen" w:cstheme="majorHAnsi"/>
          <w:lang w:val="ka-GE"/>
        </w:rPr>
        <w:t xml:space="preserve"> (UNWTO) </w:t>
      </w:r>
      <w:r w:rsidRPr="00B2408B">
        <w:rPr>
          <w:rFonts w:ascii="Sylfaen" w:hAnsi="Sylfaen" w:cs="Helvetica"/>
          <w:lang w:val="ka-GE"/>
        </w:rPr>
        <w:t>გენერალურ</w:t>
      </w:r>
      <w:r w:rsidRPr="00B2408B">
        <w:rPr>
          <w:rFonts w:ascii="Sylfaen" w:hAnsi="Sylfaen" w:cstheme="majorHAnsi"/>
          <w:lang w:val="ka-GE"/>
        </w:rPr>
        <w:t xml:space="preserve"> </w:t>
      </w:r>
      <w:r w:rsidRPr="00B2408B">
        <w:rPr>
          <w:rFonts w:ascii="Sylfaen" w:hAnsi="Sylfaen" w:cs="Helvetica"/>
          <w:lang w:val="ka-GE"/>
        </w:rPr>
        <w:t>მდივნად</w:t>
      </w:r>
      <w:r w:rsidRPr="00B2408B">
        <w:rPr>
          <w:rFonts w:ascii="Sylfaen" w:hAnsi="Sylfaen" w:cstheme="majorHAnsi"/>
          <w:lang w:val="ka-GE"/>
        </w:rPr>
        <w:t xml:space="preserve">, </w:t>
      </w:r>
      <w:r w:rsidRPr="00B2408B">
        <w:rPr>
          <w:rFonts w:ascii="Sylfaen" w:hAnsi="Sylfaen" w:cs="Helvetica"/>
          <w:lang w:val="ka-GE"/>
        </w:rPr>
        <w:t>სისხლის</w:t>
      </w:r>
      <w:r w:rsidRPr="00B2408B">
        <w:rPr>
          <w:rFonts w:ascii="Sylfaen" w:hAnsi="Sylfaen" w:cstheme="majorHAnsi"/>
          <w:lang w:val="ka-GE"/>
        </w:rPr>
        <w:t xml:space="preserve"> </w:t>
      </w:r>
      <w:r w:rsidRPr="00B2408B">
        <w:rPr>
          <w:rFonts w:ascii="Sylfaen" w:hAnsi="Sylfaen" w:cs="Helvetica"/>
          <w:lang w:val="ka-GE"/>
        </w:rPr>
        <w:t>სამართლის</w:t>
      </w:r>
      <w:r w:rsidRPr="00B2408B">
        <w:rPr>
          <w:rFonts w:ascii="Sylfaen" w:hAnsi="Sylfaen" w:cstheme="majorHAnsi"/>
          <w:lang w:val="ka-GE"/>
        </w:rPr>
        <w:t xml:space="preserve"> </w:t>
      </w:r>
      <w:r w:rsidRPr="00B2408B">
        <w:rPr>
          <w:rFonts w:ascii="Sylfaen" w:hAnsi="Sylfaen" w:cs="Helvetica"/>
          <w:lang w:val="ka-GE"/>
        </w:rPr>
        <w:t>საერთაშორისო</w:t>
      </w:r>
      <w:r w:rsidRPr="00B2408B">
        <w:rPr>
          <w:rFonts w:ascii="Sylfaen" w:hAnsi="Sylfaen" w:cstheme="majorHAnsi"/>
          <w:lang w:val="ka-GE"/>
        </w:rPr>
        <w:t xml:space="preserve"> </w:t>
      </w:r>
      <w:r w:rsidRPr="00B2408B">
        <w:rPr>
          <w:rFonts w:ascii="Sylfaen" w:hAnsi="Sylfaen" w:cs="Helvetica"/>
          <w:lang w:val="ka-GE"/>
        </w:rPr>
        <w:t>სასამართლოს</w:t>
      </w:r>
      <w:r w:rsidRPr="00B2408B">
        <w:rPr>
          <w:rFonts w:ascii="Sylfaen" w:hAnsi="Sylfaen" w:cstheme="majorHAnsi"/>
          <w:lang w:val="ka-GE"/>
        </w:rPr>
        <w:t xml:space="preserve"> (ICC) </w:t>
      </w:r>
      <w:r w:rsidRPr="00B2408B">
        <w:rPr>
          <w:rFonts w:ascii="Sylfaen" w:hAnsi="Sylfaen" w:cs="Helvetica"/>
          <w:lang w:val="ka-GE"/>
        </w:rPr>
        <w:t>მოსამართლედ</w:t>
      </w:r>
      <w:r w:rsidRPr="00B2408B">
        <w:rPr>
          <w:rFonts w:ascii="Sylfaen" w:hAnsi="Sylfaen" w:cstheme="majorHAnsi"/>
          <w:lang w:val="ka-GE"/>
        </w:rPr>
        <w:t xml:space="preserve">, </w:t>
      </w:r>
      <w:r w:rsidRPr="00B2408B">
        <w:rPr>
          <w:rFonts w:ascii="Sylfaen" w:hAnsi="Sylfaen" w:cs="Helvetica"/>
          <w:lang w:val="ka-GE"/>
        </w:rPr>
        <w:t>გაეროს</w:t>
      </w:r>
      <w:r w:rsidRPr="00B2408B">
        <w:rPr>
          <w:rFonts w:ascii="Sylfaen" w:hAnsi="Sylfaen" w:cstheme="majorHAnsi"/>
          <w:lang w:val="ka-GE"/>
        </w:rPr>
        <w:t xml:space="preserve"> </w:t>
      </w:r>
      <w:r w:rsidRPr="00B2408B">
        <w:rPr>
          <w:rFonts w:ascii="Sylfaen" w:hAnsi="Sylfaen" w:cs="Helvetica"/>
          <w:lang w:val="ka-GE"/>
        </w:rPr>
        <w:t>ბავშვის</w:t>
      </w:r>
      <w:r w:rsidRPr="00B2408B">
        <w:rPr>
          <w:rFonts w:ascii="Sylfaen" w:hAnsi="Sylfaen" w:cstheme="majorHAnsi"/>
          <w:lang w:val="ka-GE"/>
        </w:rPr>
        <w:t xml:space="preserve"> </w:t>
      </w:r>
      <w:r w:rsidRPr="00B2408B">
        <w:rPr>
          <w:rFonts w:ascii="Sylfaen" w:hAnsi="Sylfaen" w:cs="Helvetica"/>
          <w:lang w:val="ka-GE"/>
        </w:rPr>
        <w:t>უფლებათა</w:t>
      </w:r>
      <w:r w:rsidRPr="00B2408B">
        <w:rPr>
          <w:rFonts w:ascii="Sylfaen" w:hAnsi="Sylfaen" w:cstheme="majorHAnsi"/>
          <w:lang w:val="ka-GE"/>
        </w:rPr>
        <w:t xml:space="preserve"> </w:t>
      </w:r>
      <w:r w:rsidRPr="00B2408B">
        <w:rPr>
          <w:rFonts w:ascii="Sylfaen" w:hAnsi="Sylfaen" w:cs="Helvetica"/>
          <w:lang w:val="ka-GE"/>
        </w:rPr>
        <w:t>კომიტეტის</w:t>
      </w:r>
      <w:r w:rsidRPr="00B2408B">
        <w:rPr>
          <w:rFonts w:ascii="Sylfaen" w:hAnsi="Sylfaen" w:cstheme="majorHAnsi"/>
          <w:lang w:val="ka-GE"/>
        </w:rPr>
        <w:t xml:space="preserve"> (CRC) </w:t>
      </w:r>
      <w:r w:rsidRPr="00B2408B">
        <w:rPr>
          <w:rFonts w:ascii="Sylfaen" w:hAnsi="Sylfaen" w:cs="Helvetica"/>
          <w:lang w:val="ka-GE"/>
        </w:rPr>
        <w:t>წევრად</w:t>
      </w:r>
      <w:r w:rsidRPr="00B2408B">
        <w:rPr>
          <w:rFonts w:ascii="Sylfaen" w:hAnsi="Sylfaen" w:cstheme="majorHAnsi"/>
          <w:lang w:val="ka-GE"/>
        </w:rPr>
        <w:t xml:space="preserve">, </w:t>
      </w:r>
      <w:r w:rsidRPr="00B2408B">
        <w:rPr>
          <w:rFonts w:ascii="Sylfaen" w:hAnsi="Sylfaen" w:cs="Helvetica"/>
          <w:lang w:val="ka-GE"/>
        </w:rPr>
        <w:t>გაეროს</w:t>
      </w:r>
      <w:r w:rsidRPr="00B2408B">
        <w:rPr>
          <w:rFonts w:ascii="Sylfaen" w:hAnsi="Sylfaen" w:cstheme="majorHAnsi"/>
          <w:lang w:val="ka-GE"/>
        </w:rPr>
        <w:t xml:space="preserve"> </w:t>
      </w:r>
      <w:r w:rsidRPr="00B2408B">
        <w:rPr>
          <w:rFonts w:ascii="Sylfaen" w:hAnsi="Sylfaen" w:cs="Helvetica"/>
          <w:lang w:val="ka-GE"/>
        </w:rPr>
        <w:t>ქალთა</w:t>
      </w:r>
      <w:r w:rsidRPr="00B2408B">
        <w:rPr>
          <w:rFonts w:ascii="Sylfaen" w:hAnsi="Sylfaen" w:cstheme="majorHAnsi"/>
          <w:lang w:val="ka-GE"/>
        </w:rPr>
        <w:t xml:space="preserve"> </w:t>
      </w:r>
      <w:r w:rsidRPr="00B2408B">
        <w:rPr>
          <w:rFonts w:ascii="Sylfaen" w:hAnsi="Sylfaen" w:cs="Helvetica"/>
          <w:lang w:val="ka-GE"/>
        </w:rPr>
        <w:t>დისკრიმინაციის</w:t>
      </w:r>
      <w:r w:rsidRPr="00B2408B">
        <w:rPr>
          <w:rFonts w:ascii="Sylfaen" w:hAnsi="Sylfaen" w:cstheme="majorHAnsi"/>
          <w:lang w:val="ka-GE"/>
        </w:rPr>
        <w:t xml:space="preserve"> </w:t>
      </w:r>
      <w:r w:rsidRPr="00B2408B">
        <w:rPr>
          <w:rFonts w:ascii="Sylfaen" w:hAnsi="Sylfaen" w:cs="Helvetica"/>
          <w:lang w:val="ka-GE"/>
        </w:rPr>
        <w:t>აღმოფხვრის</w:t>
      </w:r>
      <w:r w:rsidRPr="00B2408B">
        <w:rPr>
          <w:rFonts w:ascii="Sylfaen" w:hAnsi="Sylfaen" w:cstheme="majorHAnsi"/>
          <w:lang w:val="ka-GE"/>
        </w:rPr>
        <w:t xml:space="preserve"> </w:t>
      </w:r>
      <w:r w:rsidRPr="00B2408B">
        <w:rPr>
          <w:rFonts w:ascii="Sylfaen" w:hAnsi="Sylfaen" w:cs="Helvetica"/>
          <w:lang w:val="ka-GE"/>
        </w:rPr>
        <w:t>კომიტეტის</w:t>
      </w:r>
      <w:r w:rsidRPr="00B2408B">
        <w:rPr>
          <w:rFonts w:ascii="Sylfaen" w:hAnsi="Sylfaen" w:cstheme="majorHAnsi"/>
          <w:lang w:val="ka-GE"/>
        </w:rPr>
        <w:t xml:space="preserve"> (CEDAW) </w:t>
      </w:r>
      <w:r w:rsidRPr="00B2408B">
        <w:rPr>
          <w:rFonts w:ascii="Sylfaen" w:hAnsi="Sylfaen" w:cs="Helvetica"/>
          <w:lang w:val="ka-GE"/>
        </w:rPr>
        <w:t>წევრად</w:t>
      </w:r>
      <w:r w:rsidRPr="00B2408B">
        <w:rPr>
          <w:rFonts w:ascii="Sylfaen" w:hAnsi="Sylfaen" w:cs="Sylfaen"/>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სხვა</w:t>
      </w:r>
      <w:r w:rsidRPr="00B2408B">
        <w:rPr>
          <w:rFonts w:ascii="Sylfaen" w:hAnsi="Sylfaen" w:cstheme="majorHAnsi"/>
          <w:lang w:val="ka-GE"/>
        </w:rPr>
        <w:t xml:space="preserve">. </w:t>
      </w:r>
      <w:r w:rsidRPr="00B2408B">
        <w:rPr>
          <w:rFonts w:ascii="Sylfaen" w:hAnsi="Sylfaen" w:cs="Helvetica"/>
          <w:lang w:val="ka-GE"/>
        </w:rPr>
        <w:t>გარდა</w:t>
      </w:r>
      <w:r w:rsidRPr="00B2408B">
        <w:rPr>
          <w:rFonts w:ascii="Sylfaen" w:hAnsi="Sylfaen" w:cstheme="majorHAnsi"/>
          <w:lang w:val="ka-GE"/>
        </w:rPr>
        <w:t xml:space="preserve"> </w:t>
      </w:r>
      <w:r w:rsidRPr="00B2408B">
        <w:rPr>
          <w:rFonts w:ascii="Sylfaen" w:hAnsi="Sylfaen" w:cs="Helvetica"/>
          <w:lang w:val="ka-GE"/>
        </w:rPr>
        <w:t>ზემოაღნიშნულისა</w:t>
      </w:r>
      <w:r w:rsidRPr="00B2408B">
        <w:rPr>
          <w:rFonts w:ascii="Sylfaen" w:hAnsi="Sylfaen" w:cstheme="majorHAnsi"/>
          <w:lang w:val="ka-GE"/>
        </w:rPr>
        <w:t xml:space="preserve">, </w:t>
      </w:r>
      <w:r w:rsidRPr="00B2408B">
        <w:rPr>
          <w:rFonts w:ascii="Sylfaen" w:hAnsi="Sylfaen" w:cs="Helvetica"/>
          <w:lang w:val="ka-GE"/>
        </w:rPr>
        <w:t>მნიშვნელოვანია</w:t>
      </w:r>
      <w:r w:rsidRPr="00B2408B">
        <w:rPr>
          <w:rFonts w:ascii="Sylfaen" w:hAnsi="Sylfaen" w:cstheme="majorHAnsi"/>
          <w:lang w:val="ka-GE"/>
        </w:rPr>
        <w:t xml:space="preserve"> </w:t>
      </w:r>
      <w:r w:rsidRPr="00B2408B">
        <w:rPr>
          <w:rFonts w:ascii="Sylfaen" w:hAnsi="Sylfaen" w:cs="Helvetica"/>
          <w:lang w:val="ka-GE"/>
        </w:rPr>
        <w:t>საქართველოს</w:t>
      </w:r>
      <w:r w:rsidRPr="00B2408B">
        <w:rPr>
          <w:rFonts w:ascii="Sylfaen" w:hAnsi="Sylfaen" w:cstheme="majorHAnsi"/>
          <w:lang w:val="ka-GE"/>
        </w:rPr>
        <w:t xml:space="preserve"> </w:t>
      </w:r>
      <w:r w:rsidRPr="00B2408B">
        <w:rPr>
          <w:rFonts w:ascii="Sylfaen" w:hAnsi="Sylfaen" w:cs="Helvetica"/>
          <w:lang w:val="ka-GE"/>
        </w:rPr>
        <w:t>წევრობა</w:t>
      </w:r>
      <w:r w:rsidRPr="00B2408B">
        <w:rPr>
          <w:rFonts w:ascii="Sylfaen" w:hAnsi="Sylfaen" w:cstheme="majorHAnsi"/>
          <w:lang w:val="ka-GE"/>
        </w:rPr>
        <w:t xml:space="preserve"> </w:t>
      </w:r>
      <w:r w:rsidRPr="00B2408B">
        <w:rPr>
          <w:rFonts w:ascii="Sylfaen" w:hAnsi="Sylfaen" w:cs="Helvetica"/>
          <w:lang w:val="ka-GE"/>
        </w:rPr>
        <w:t>შემდეგ</w:t>
      </w:r>
      <w:r w:rsidRPr="00B2408B">
        <w:rPr>
          <w:rFonts w:ascii="Sylfaen" w:hAnsi="Sylfaen" w:cstheme="majorHAnsi"/>
          <w:lang w:val="ka-GE"/>
        </w:rPr>
        <w:t xml:space="preserve"> </w:t>
      </w:r>
      <w:r w:rsidRPr="00B2408B">
        <w:rPr>
          <w:rFonts w:ascii="Sylfaen" w:hAnsi="Sylfaen" w:cs="Helvetica"/>
          <w:lang w:val="ka-GE"/>
        </w:rPr>
        <w:t>არჩევით</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მმართველ</w:t>
      </w:r>
      <w:r w:rsidRPr="00B2408B">
        <w:rPr>
          <w:rFonts w:ascii="Sylfaen" w:hAnsi="Sylfaen" w:cstheme="majorHAnsi"/>
          <w:lang w:val="ka-GE"/>
        </w:rPr>
        <w:t xml:space="preserve"> </w:t>
      </w:r>
      <w:r w:rsidRPr="00B2408B">
        <w:rPr>
          <w:rFonts w:ascii="Sylfaen" w:hAnsi="Sylfaen" w:cs="Helvetica"/>
          <w:lang w:val="ka-GE"/>
        </w:rPr>
        <w:t>ორგანოებში</w:t>
      </w:r>
      <w:r w:rsidRPr="00B2408B">
        <w:rPr>
          <w:rFonts w:ascii="Sylfaen" w:hAnsi="Sylfaen" w:cstheme="majorHAnsi"/>
          <w:lang w:val="ka-GE"/>
        </w:rPr>
        <w:t xml:space="preserve">: </w:t>
      </w:r>
      <w:r w:rsidRPr="00B2408B">
        <w:rPr>
          <w:rFonts w:ascii="Sylfaen" w:hAnsi="Sylfaen" w:cs="Helvetica"/>
          <w:lang w:val="ka-GE"/>
        </w:rPr>
        <w:t>გაეროს</w:t>
      </w:r>
      <w:r w:rsidRPr="00B2408B">
        <w:rPr>
          <w:rFonts w:ascii="Sylfaen" w:hAnsi="Sylfaen" w:cstheme="majorHAnsi"/>
          <w:lang w:val="ka-GE"/>
        </w:rPr>
        <w:t xml:space="preserve"> </w:t>
      </w:r>
      <w:r w:rsidRPr="00B2408B">
        <w:rPr>
          <w:rFonts w:ascii="Sylfaen" w:hAnsi="Sylfaen" w:cs="Helvetica"/>
          <w:lang w:val="ka-GE"/>
        </w:rPr>
        <w:t>ადამიანის</w:t>
      </w:r>
      <w:r w:rsidRPr="00B2408B">
        <w:rPr>
          <w:rFonts w:ascii="Sylfaen" w:hAnsi="Sylfaen" w:cstheme="majorHAnsi"/>
          <w:lang w:val="ka-GE"/>
        </w:rPr>
        <w:t xml:space="preserve"> </w:t>
      </w:r>
      <w:r w:rsidRPr="00B2408B">
        <w:rPr>
          <w:rFonts w:ascii="Sylfaen" w:hAnsi="Sylfaen" w:cs="Helvetica"/>
          <w:lang w:val="ka-GE"/>
        </w:rPr>
        <w:t>უფლებათა</w:t>
      </w:r>
      <w:r w:rsidRPr="00B2408B">
        <w:rPr>
          <w:rFonts w:ascii="Sylfaen" w:hAnsi="Sylfaen" w:cstheme="majorHAnsi"/>
          <w:lang w:val="ka-GE"/>
        </w:rPr>
        <w:t xml:space="preserve"> </w:t>
      </w:r>
      <w:r w:rsidRPr="00B2408B">
        <w:rPr>
          <w:rFonts w:ascii="Sylfaen" w:hAnsi="Sylfaen" w:cs="Helvetica"/>
          <w:lang w:val="ka-GE"/>
        </w:rPr>
        <w:t>საბჭო</w:t>
      </w:r>
      <w:r w:rsidRPr="00B2408B">
        <w:rPr>
          <w:rFonts w:ascii="Sylfaen" w:hAnsi="Sylfaen" w:cstheme="majorHAnsi"/>
          <w:lang w:val="ka-GE"/>
        </w:rPr>
        <w:t xml:space="preserve"> (HRC), </w:t>
      </w:r>
      <w:r w:rsidRPr="00B2408B">
        <w:rPr>
          <w:rFonts w:ascii="Sylfaen" w:hAnsi="Sylfaen" w:cs="Helvetica"/>
          <w:lang w:val="ka-GE"/>
        </w:rPr>
        <w:t>გაეროს</w:t>
      </w:r>
      <w:r w:rsidRPr="00B2408B">
        <w:rPr>
          <w:rFonts w:ascii="Sylfaen" w:hAnsi="Sylfaen" w:cstheme="majorHAnsi"/>
          <w:lang w:val="ka-GE"/>
        </w:rPr>
        <w:t xml:space="preserve"> </w:t>
      </w:r>
      <w:r w:rsidRPr="00B2408B">
        <w:rPr>
          <w:rFonts w:ascii="Sylfaen" w:hAnsi="Sylfaen" w:cs="Helvetica"/>
          <w:lang w:val="ka-GE"/>
        </w:rPr>
        <w:t>მსოფლიო</w:t>
      </w:r>
      <w:r w:rsidRPr="00B2408B">
        <w:rPr>
          <w:rFonts w:ascii="Sylfaen" w:hAnsi="Sylfaen" w:cstheme="majorHAnsi"/>
          <w:lang w:val="ka-GE"/>
        </w:rPr>
        <w:t xml:space="preserve"> </w:t>
      </w:r>
      <w:r w:rsidRPr="00B2408B">
        <w:rPr>
          <w:rFonts w:ascii="Sylfaen" w:hAnsi="Sylfaen" w:cs="Helvetica"/>
          <w:lang w:val="ka-GE"/>
        </w:rPr>
        <w:t>ტურიზმის</w:t>
      </w:r>
      <w:r w:rsidRPr="00B2408B">
        <w:rPr>
          <w:rFonts w:ascii="Sylfaen" w:hAnsi="Sylfaen" w:cstheme="majorHAnsi"/>
          <w:lang w:val="ka-GE"/>
        </w:rPr>
        <w:t xml:space="preserve"> </w:t>
      </w:r>
      <w:r w:rsidRPr="00B2408B">
        <w:rPr>
          <w:rFonts w:ascii="Sylfaen" w:hAnsi="Sylfaen" w:cs="Helvetica"/>
          <w:lang w:val="ka-GE"/>
        </w:rPr>
        <w:t>ორგანიზაციის</w:t>
      </w:r>
      <w:r w:rsidRPr="00B2408B">
        <w:rPr>
          <w:rFonts w:ascii="Sylfaen" w:hAnsi="Sylfaen" w:cstheme="majorHAnsi"/>
          <w:lang w:val="ka-GE"/>
        </w:rPr>
        <w:t xml:space="preserve"> (UNWTO) </w:t>
      </w:r>
      <w:r w:rsidRPr="00B2408B">
        <w:rPr>
          <w:rFonts w:ascii="Sylfaen" w:hAnsi="Sylfaen" w:cs="Helvetica"/>
          <w:lang w:val="ka-GE"/>
        </w:rPr>
        <w:t>აღმასრულებელი</w:t>
      </w:r>
      <w:r w:rsidRPr="00B2408B">
        <w:rPr>
          <w:rFonts w:ascii="Sylfaen" w:hAnsi="Sylfaen" w:cstheme="majorHAnsi"/>
          <w:lang w:val="ka-GE"/>
        </w:rPr>
        <w:t xml:space="preserve"> </w:t>
      </w:r>
      <w:r w:rsidRPr="00B2408B">
        <w:rPr>
          <w:rFonts w:ascii="Sylfaen" w:hAnsi="Sylfaen" w:cs="Helvetica"/>
          <w:lang w:val="ka-GE"/>
        </w:rPr>
        <w:t>საბჭო</w:t>
      </w:r>
      <w:r w:rsidRPr="00B2408B">
        <w:rPr>
          <w:rFonts w:ascii="Sylfaen" w:hAnsi="Sylfaen" w:cstheme="majorHAnsi"/>
          <w:lang w:val="ka-GE"/>
        </w:rPr>
        <w:t xml:space="preserve">, </w:t>
      </w:r>
      <w:r w:rsidRPr="00B2408B">
        <w:rPr>
          <w:rFonts w:ascii="Sylfaen" w:hAnsi="Sylfaen" w:cs="Helvetica"/>
          <w:lang w:val="ka-GE"/>
        </w:rPr>
        <w:t>მსოფლიო</w:t>
      </w:r>
      <w:r w:rsidRPr="00B2408B">
        <w:rPr>
          <w:rFonts w:ascii="Sylfaen" w:hAnsi="Sylfaen" w:cstheme="majorHAnsi"/>
          <w:lang w:val="ka-GE"/>
        </w:rPr>
        <w:t xml:space="preserve"> </w:t>
      </w:r>
      <w:r w:rsidRPr="00B2408B">
        <w:rPr>
          <w:rFonts w:ascii="Sylfaen" w:hAnsi="Sylfaen" w:cs="Helvetica"/>
          <w:lang w:val="ka-GE"/>
        </w:rPr>
        <w:t>საფოსტო</w:t>
      </w:r>
      <w:r w:rsidRPr="00B2408B">
        <w:rPr>
          <w:rFonts w:ascii="Sylfaen" w:hAnsi="Sylfaen" w:cstheme="majorHAnsi"/>
          <w:lang w:val="ka-GE"/>
        </w:rPr>
        <w:t xml:space="preserve"> </w:t>
      </w:r>
      <w:r w:rsidRPr="00B2408B">
        <w:rPr>
          <w:rFonts w:ascii="Sylfaen" w:hAnsi="Sylfaen" w:cs="Helvetica"/>
          <w:lang w:val="ka-GE"/>
        </w:rPr>
        <w:t>კავშირის</w:t>
      </w:r>
      <w:r w:rsidRPr="00B2408B">
        <w:rPr>
          <w:rFonts w:ascii="Sylfaen" w:hAnsi="Sylfaen" w:cstheme="majorHAnsi"/>
          <w:lang w:val="ka-GE"/>
        </w:rPr>
        <w:t xml:space="preserve"> (UPU) </w:t>
      </w:r>
      <w:r w:rsidRPr="00B2408B">
        <w:rPr>
          <w:rFonts w:ascii="Sylfaen" w:hAnsi="Sylfaen" w:cs="Helvetica"/>
          <w:lang w:val="ka-GE"/>
        </w:rPr>
        <w:t>ადმინისტრაციული</w:t>
      </w:r>
      <w:r w:rsidRPr="00B2408B">
        <w:rPr>
          <w:rFonts w:ascii="Sylfaen" w:hAnsi="Sylfaen" w:cstheme="majorHAnsi"/>
          <w:lang w:val="ka-GE"/>
        </w:rPr>
        <w:t xml:space="preserve"> </w:t>
      </w:r>
      <w:r w:rsidRPr="00B2408B">
        <w:rPr>
          <w:rFonts w:ascii="Sylfaen" w:hAnsi="Sylfaen" w:cs="Helvetica"/>
          <w:lang w:val="ka-GE"/>
        </w:rPr>
        <w:t>საბჭო</w:t>
      </w:r>
      <w:r w:rsidRPr="00B2408B">
        <w:rPr>
          <w:rFonts w:ascii="Sylfaen" w:hAnsi="Sylfaen" w:cstheme="majorHAnsi"/>
          <w:lang w:val="ka-GE"/>
        </w:rPr>
        <w:t xml:space="preserve"> (CA), </w:t>
      </w:r>
      <w:r w:rsidRPr="00B2408B">
        <w:rPr>
          <w:rFonts w:ascii="Sylfaen" w:hAnsi="Sylfaen" w:cs="Helvetica"/>
          <w:lang w:val="ka-GE"/>
        </w:rPr>
        <w:t>საფოსტო</w:t>
      </w:r>
      <w:r w:rsidRPr="00B2408B">
        <w:rPr>
          <w:rFonts w:ascii="Sylfaen" w:hAnsi="Sylfaen" w:cstheme="majorHAnsi"/>
          <w:lang w:val="ka-GE"/>
        </w:rPr>
        <w:t xml:space="preserve"> </w:t>
      </w:r>
      <w:r w:rsidRPr="00B2408B">
        <w:rPr>
          <w:rFonts w:ascii="Sylfaen" w:hAnsi="Sylfaen" w:cs="Helvetica"/>
          <w:lang w:val="ka-GE"/>
        </w:rPr>
        <w:t>საექსპლუატაციო</w:t>
      </w:r>
      <w:r w:rsidRPr="00B2408B">
        <w:rPr>
          <w:rFonts w:ascii="Sylfaen" w:hAnsi="Sylfaen" w:cstheme="majorHAnsi"/>
          <w:lang w:val="ka-GE"/>
        </w:rPr>
        <w:t xml:space="preserve"> </w:t>
      </w:r>
      <w:r w:rsidRPr="00B2408B">
        <w:rPr>
          <w:rFonts w:ascii="Sylfaen" w:hAnsi="Sylfaen" w:cs="Helvetica"/>
          <w:lang w:val="ka-GE"/>
        </w:rPr>
        <w:t>საბჭო</w:t>
      </w:r>
      <w:r w:rsidRPr="00B2408B">
        <w:rPr>
          <w:rFonts w:ascii="Sylfaen" w:hAnsi="Sylfaen" w:cstheme="majorHAnsi"/>
          <w:lang w:val="ka-GE"/>
        </w:rPr>
        <w:t xml:space="preserve"> (POC)</w:t>
      </w:r>
      <w:r w:rsidR="003A2468" w:rsidRPr="00B2408B">
        <w:rPr>
          <w:rFonts w:ascii="Sylfaen" w:hAnsi="Sylfaen" w:cs="Helvetica"/>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სხვა</w:t>
      </w:r>
      <w:r w:rsidRPr="00B2408B">
        <w:rPr>
          <w:rFonts w:ascii="Sylfaen" w:hAnsi="Sylfaen" w:cstheme="majorHAnsi"/>
          <w:lang w:val="ka-GE"/>
        </w:rPr>
        <w:t xml:space="preserve">. </w:t>
      </w:r>
      <w:r w:rsidR="00C457E9" w:rsidRPr="00B2408B">
        <w:rPr>
          <w:rFonts w:ascii="Sylfaen" w:hAnsi="Sylfaen" w:cstheme="majorHAnsi"/>
          <w:lang w:val="ka-GE"/>
        </w:rPr>
        <w:t xml:space="preserve"> </w:t>
      </w:r>
    </w:p>
    <w:p w14:paraId="574B3960" w14:textId="6E5DE43A" w:rsidR="00E36A8F" w:rsidRPr="00B2408B" w:rsidRDefault="00E36A8F" w:rsidP="00B2408B">
      <w:pPr>
        <w:spacing w:after="120" w:line="276" w:lineRule="auto"/>
        <w:jc w:val="both"/>
        <w:rPr>
          <w:rFonts w:ascii="Sylfaen" w:hAnsi="Sylfaen" w:cstheme="majorHAnsi"/>
          <w:lang w:val="ka-GE"/>
        </w:rPr>
      </w:pPr>
      <w:r w:rsidRPr="00B2408B">
        <w:rPr>
          <w:rFonts w:ascii="Sylfaen" w:hAnsi="Sylfaen" w:cs="Sylfaen"/>
          <w:lang w:val="ka-GE"/>
        </w:rPr>
        <w:lastRenderedPageBreak/>
        <w:t>დღეისათვის</w:t>
      </w:r>
      <w:r w:rsidRPr="00B2408B">
        <w:rPr>
          <w:rFonts w:ascii="Sylfaen" w:hAnsi="Sylfaen" w:cstheme="majorHAnsi"/>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განვითარების</w:t>
      </w:r>
      <w:r w:rsidRPr="00B2408B">
        <w:rPr>
          <w:rFonts w:ascii="Sylfaen" w:hAnsi="Sylfaen" w:cstheme="majorHAnsi"/>
          <w:lang w:val="ka-GE"/>
        </w:rPr>
        <w:t xml:space="preserve"> </w:t>
      </w:r>
      <w:r w:rsidRPr="00B2408B">
        <w:rPr>
          <w:rFonts w:ascii="Sylfaen" w:hAnsi="Sylfaen" w:cs="Sylfaen"/>
          <w:lang w:val="ka-GE"/>
        </w:rPr>
        <w:t>პროცესში</w:t>
      </w:r>
      <w:r w:rsidRPr="00B2408B">
        <w:rPr>
          <w:rFonts w:ascii="Sylfaen" w:hAnsi="Sylfaen" w:cstheme="majorHAnsi"/>
          <w:lang w:val="ka-GE"/>
        </w:rPr>
        <w:t xml:space="preserve"> </w:t>
      </w:r>
      <w:r w:rsidRPr="00B2408B">
        <w:rPr>
          <w:rFonts w:ascii="Sylfaen" w:hAnsi="Sylfaen" w:cs="Sylfaen"/>
          <w:b/>
          <w:bCs/>
          <w:lang w:val="ka-GE"/>
        </w:rPr>
        <w:t>საზღვარგარეთ</w:t>
      </w:r>
      <w:r w:rsidRPr="00B2408B">
        <w:rPr>
          <w:rFonts w:ascii="Sylfaen" w:hAnsi="Sylfaen" w:cstheme="majorHAnsi"/>
          <w:b/>
          <w:bCs/>
          <w:lang w:val="ka-GE"/>
        </w:rPr>
        <w:t xml:space="preserve"> </w:t>
      </w:r>
      <w:r w:rsidRPr="00B2408B">
        <w:rPr>
          <w:rFonts w:ascii="Sylfaen" w:hAnsi="Sylfaen" w:cs="Sylfaen"/>
          <w:b/>
          <w:bCs/>
          <w:lang w:val="ka-GE"/>
        </w:rPr>
        <w:t>მცხოვრები</w:t>
      </w:r>
      <w:r w:rsidRPr="00B2408B">
        <w:rPr>
          <w:rFonts w:ascii="Sylfaen" w:hAnsi="Sylfaen" w:cstheme="majorHAnsi"/>
          <w:b/>
          <w:bCs/>
          <w:lang w:val="ka-GE"/>
        </w:rPr>
        <w:t xml:space="preserve">  </w:t>
      </w:r>
      <w:r w:rsidRPr="00B2408B">
        <w:rPr>
          <w:rFonts w:ascii="Sylfaen" w:hAnsi="Sylfaen" w:cs="Sylfaen"/>
          <w:b/>
          <w:bCs/>
          <w:lang w:val="ka-GE"/>
        </w:rPr>
        <w:t>თანამემამულეების</w:t>
      </w:r>
      <w:r w:rsidRPr="00B2408B">
        <w:rPr>
          <w:rFonts w:ascii="Sylfaen" w:hAnsi="Sylfaen" w:cstheme="majorHAnsi"/>
          <w:b/>
          <w:bCs/>
          <w:lang w:val="ka-GE"/>
        </w:rPr>
        <w:t xml:space="preserve"> </w:t>
      </w:r>
      <w:r w:rsidRPr="00B2408B">
        <w:rPr>
          <w:rFonts w:ascii="Sylfaen" w:hAnsi="Sylfaen" w:cs="Sylfaen"/>
          <w:lang w:val="ka-GE"/>
        </w:rPr>
        <w:t>ჩართულობა</w:t>
      </w:r>
      <w:r w:rsidRPr="00B2408B">
        <w:rPr>
          <w:rFonts w:ascii="Sylfaen" w:hAnsi="Sylfaen" w:cstheme="majorHAnsi"/>
          <w:b/>
          <w:bCs/>
          <w:lang w:val="ka-GE"/>
        </w:rPr>
        <w:t xml:space="preserve"> </w:t>
      </w:r>
      <w:r w:rsidRPr="00B2408B">
        <w:rPr>
          <w:rFonts w:ascii="Sylfaen" w:hAnsi="Sylfaen" w:cs="Sylfaen"/>
          <w:lang w:val="ka-GE"/>
        </w:rPr>
        <w:t>ხასიათდება</w:t>
      </w:r>
      <w:r w:rsidRPr="00B2408B">
        <w:rPr>
          <w:rFonts w:ascii="Sylfaen" w:hAnsi="Sylfaen" w:cstheme="majorHAnsi"/>
          <w:lang w:val="ka-GE"/>
        </w:rPr>
        <w:t xml:space="preserve"> </w:t>
      </w:r>
      <w:r w:rsidRPr="00B2408B">
        <w:rPr>
          <w:rFonts w:ascii="Sylfaen" w:hAnsi="Sylfaen" w:cs="Sylfaen"/>
          <w:lang w:val="ka-GE"/>
        </w:rPr>
        <w:t>ნაკლები</w:t>
      </w:r>
      <w:r w:rsidRPr="00B2408B">
        <w:rPr>
          <w:rFonts w:ascii="Sylfaen" w:hAnsi="Sylfaen" w:cstheme="majorHAnsi"/>
          <w:lang w:val="ka-GE"/>
        </w:rPr>
        <w:t xml:space="preserve"> </w:t>
      </w:r>
      <w:r w:rsidRPr="00B2408B">
        <w:rPr>
          <w:rFonts w:ascii="Sylfaen" w:hAnsi="Sylfaen" w:cs="Sylfaen"/>
          <w:lang w:val="ka-GE"/>
        </w:rPr>
        <w:t>აქტიურობით</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არასაკმარისი</w:t>
      </w:r>
      <w:r w:rsidRPr="00B2408B">
        <w:rPr>
          <w:rFonts w:ascii="Sylfaen" w:hAnsi="Sylfaen" w:cstheme="majorHAnsi"/>
          <w:lang w:val="ka-GE"/>
        </w:rPr>
        <w:t xml:space="preserve"> </w:t>
      </w:r>
      <w:r w:rsidRPr="00B2408B">
        <w:rPr>
          <w:rFonts w:ascii="Sylfaen" w:hAnsi="Sylfaen" w:cs="Sylfaen"/>
          <w:lang w:val="ka-GE"/>
        </w:rPr>
        <w:t>მონაწილეობით</w:t>
      </w:r>
      <w:r w:rsidRPr="00B2408B">
        <w:rPr>
          <w:rFonts w:ascii="Sylfaen" w:hAnsi="Sylfaen" w:cstheme="majorHAnsi"/>
          <w:lang w:val="ka-GE"/>
        </w:rPr>
        <w:t xml:space="preserve">. </w:t>
      </w:r>
      <w:r w:rsidR="00F74C0F" w:rsidRPr="00B2408B">
        <w:rPr>
          <w:rFonts w:ascii="Sylfaen" w:hAnsi="Sylfaen" w:cs="Sylfaen"/>
          <w:lang w:val="ka-GE"/>
        </w:rPr>
        <w:t>ერთი</w:t>
      </w:r>
      <w:r w:rsidRPr="00B2408B">
        <w:rPr>
          <w:rFonts w:ascii="Sylfaen" w:hAnsi="Sylfaen" w:cstheme="majorHAnsi"/>
          <w:lang w:val="ka-GE"/>
        </w:rPr>
        <w:t xml:space="preserve"> </w:t>
      </w:r>
      <w:r w:rsidRPr="00B2408B">
        <w:rPr>
          <w:rFonts w:ascii="Sylfaen" w:hAnsi="Sylfaen" w:cs="Sylfaen"/>
          <w:lang w:val="ka-GE"/>
        </w:rPr>
        <w:t>მხრივ</w:t>
      </w:r>
      <w:r w:rsidRPr="00B2408B">
        <w:rPr>
          <w:rFonts w:ascii="Sylfaen" w:hAnsi="Sylfaen" w:cstheme="majorHAnsi"/>
          <w:lang w:val="ka-GE"/>
        </w:rPr>
        <w:t xml:space="preserve">, </w:t>
      </w:r>
      <w:r w:rsidRPr="00B2408B">
        <w:rPr>
          <w:rFonts w:ascii="Sylfaen" w:hAnsi="Sylfaen" w:cs="Sylfaen"/>
          <w:lang w:val="ka-GE"/>
        </w:rPr>
        <w:t>ეს</w:t>
      </w:r>
      <w:r w:rsidRPr="00B2408B">
        <w:rPr>
          <w:rFonts w:ascii="Sylfaen" w:hAnsi="Sylfaen" w:cstheme="majorHAnsi"/>
          <w:lang w:val="ka-GE"/>
        </w:rPr>
        <w:t xml:space="preserve"> </w:t>
      </w:r>
      <w:r w:rsidRPr="00B2408B">
        <w:rPr>
          <w:rFonts w:ascii="Sylfaen" w:hAnsi="Sylfaen" w:cs="Sylfaen"/>
          <w:lang w:val="ka-GE"/>
        </w:rPr>
        <w:t>განპირობებულია</w:t>
      </w:r>
      <w:r w:rsidRPr="00B2408B">
        <w:rPr>
          <w:rFonts w:ascii="Sylfaen" w:hAnsi="Sylfaen" w:cstheme="majorHAnsi"/>
          <w:lang w:val="ka-GE"/>
        </w:rPr>
        <w:t xml:space="preserve"> </w:t>
      </w:r>
      <w:r w:rsidRPr="00B2408B">
        <w:rPr>
          <w:rFonts w:ascii="Sylfaen" w:hAnsi="Sylfaen" w:cs="Sylfaen"/>
          <w:lang w:val="ka-GE"/>
        </w:rPr>
        <w:t>შედარებით</w:t>
      </w:r>
      <w:r w:rsidRPr="00B2408B">
        <w:rPr>
          <w:rFonts w:ascii="Sylfaen" w:hAnsi="Sylfaen" w:cstheme="majorHAnsi"/>
          <w:lang w:val="ka-GE"/>
        </w:rPr>
        <w:t xml:space="preserve"> </w:t>
      </w:r>
      <w:r w:rsidRPr="00B2408B">
        <w:rPr>
          <w:rFonts w:ascii="Sylfaen" w:hAnsi="Sylfaen" w:cs="Sylfaen"/>
          <w:lang w:val="ka-GE"/>
        </w:rPr>
        <w:t>მცირემასშტაბიანი</w:t>
      </w:r>
      <w:r w:rsidRPr="00B2408B">
        <w:rPr>
          <w:rFonts w:ascii="Sylfaen" w:hAnsi="Sylfaen" w:cstheme="majorHAnsi"/>
          <w:lang w:val="ka-GE"/>
        </w:rPr>
        <w:t xml:space="preserve"> </w:t>
      </w:r>
      <w:r w:rsidRPr="00B2408B">
        <w:rPr>
          <w:rFonts w:ascii="Sylfaen" w:hAnsi="Sylfaen" w:cs="Sylfaen"/>
          <w:lang w:val="ka-GE"/>
        </w:rPr>
        <w:t>პროგრამებით</w:t>
      </w:r>
      <w:r w:rsidRPr="00B2408B">
        <w:rPr>
          <w:rFonts w:ascii="Sylfaen" w:hAnsi="Sylfaen" w:cstheme="majorHAnsi"/>
          <w:lang w:val="ka-GE"/>
        </w:rPr>
        <w:t xml:space="preserve">, </w:t>
      </w:r>
      <w:r w:rsidRPr="00B2408B">
        <w:rPr>
          <w:rFonts w:ascii="Sylfaen" w:hAnsi="Sylfaen" w:cs="Sylfaen"/>
          <w:lang w:val="ka-GE"/>
        </w:rPr>
        <w:t>რომელიც</w:t>
      </w:r>
      <w:r w:rsidRPr="00B2408B">
        <w:rPr>
          <w:rFonts w:ascii="Sylfaen" w:hAnsi="Sylfaen" w:cstheme="majorHAnsi"/>
          <w:lang w:val="ka-GE"/>
        </w:rPr>
        <w:t xml:space="preserve"> </w:t>
      </w:r>
      <w:r w:rsidRPr="00B2408B">
        <w:rPr>
          <w:rFonts w:ascii="Sylfaen" w:hAnsi="Sylfaen" w:cs="Sylfaen"/>
          <w:lang w:val="ka-GE"/>
        </w:rPr>
        <w:t>ვერ</w:t>
      </w:r>
      <w:r w:rsidRPr="00B2408B">
        <w:rPr>
          <w:rFonts w:ascii="Sylfaen" w:hAnsi="Sylfaen" w:cstheme="majorHAnsi"/>
          <w:lang w:val="ka-GE"/>
        </w:rPr>
        <w:t xml:space="preserve"> </w:t>
      </w:r>
      <w:r w:rsidRPr="00B2408B">
        <w:rPr>
          <w:rFonts w:ascii="Sylfaen" w:hAnsi="Sylfaen" w:cs="Sylfaen"/>
          <w:lang w:val="ka-GE"/>
        </w:rPr>
        <w:t>მოიცავს</w:t>
      </w:r>
      <w:r w:rsidRPr="00B2408B">
        <w:rPr>
          <w:rFonts w:ascii="Sylfaen" w:hAnsi="Sylfaen" w:cstheme="majorHAnsi"/>
          <w:lang w:val="ka-GE"/>
        </w:rPr>
        <w:t xml:space="preserve"> </w:t>
      </w:r>
      <w:r w:rsidRPr="00B2408B">
        <w:rPr>
          <w:rFonts w:ascii="Sylfaen" w:hAnsi="Sylfaen" w:cs="Sylfaen"/>
          <w:lang w:val="ka-GE"/>
        </w:rPr>
        <w:t>საზღვარგარეთ</w:t>
      </w:r>
      <w:r w:rsidRPr="00B2408B">
        <w:rPr>
          <w:rFonts w:ascii="Sylfaen" w:hAnsi="Sylfaen" w:cstheme="majorHAnsi"/>
          <w:lang w:val="ka-GE"/>
        </w:rPr>
        <w:t xml:space="preserve"> </w:t>
      </w:r>
      <w:r w:rsidRPr="00B2408B">
        <w:rPr>
          <w:rFonts w:ascii="Sylfaen" w:hAnsi="Sylfaen" w:cs="Sylfaen"/>
          <w:lang w:val="ka-GE"/>
        </w:rPr>
        <w:t>მცხოვრებ</w:t>
      </w:r>
      <w:r w:rsidRPr="00B2408B">
        <w:rPr>
          <w:rFonts w:ascii="Sylfaen" w:hAnsi="Sylfaen" w:cstheme="majorHAnsi"/>
          <w:lang w:val="ka-GE"/>
        </w:rPr>
        <w:t xml:space="preserve"> </w:t>
      </w:r>
      <w:r w:rsidRPr="00B2408B">
        <w:rPr>
          <w:rFonts w:ascii="Sylfaen" w:hAnsi="Sylfaen" w:cs="Sylfaen"/>
          <w:lang w:val="ka-GE"/>
        </w:rPr>
        <w:t>თანამემამულეთა</w:t>
      </w:r>
      <w:r w:rsidRPr="00B2408B">
        <w:rPr>
          <w:rFonts w:ascii="Sylfaen" w:hAnsi="Sylfaen" w:cstheme="majorHAnsi"/>
          <w:lang w:val="ka-GE"/>
        </w:rPr>
        <w:t xml:space="preserve"> </w:t>
      </w:r>
      <w:r w:rsidRPr="00B2408B">
        <w:rPr>
          <w:rFonts w:ascii="Sylfaen" w:hAnsi="Sylfaen" w:cs="Sylfaen"/>
          <w:lang w:val="ka-GE"/>
        </w:rPr>
        <w:t>სასურველ</w:t>
      </w:r>
      <w:r w:rsidRPr="00B2408B">
        <w:rPr>
          <w:rFonts w:ascii="Sylfaen" w:hAnsi="Sylfaen" w:cstheme="majorHAnsi"/>
          <w:lang w:val="ka-GE"/>
        </w:rPr>
        <w:t xml:space="preserve"> </w:t>
      </w:r>
      <w:r w:rsidRPr="00B2408B">
        <w:rPr>
          <w:rFonts w:ascii="Sylfaen" w:hAnsi="Sylfaen" w:cs="Sylfaen"/>
          <w:lang w:val="ka-GE"/>
        </w:rPr>
        <w:t>რაოდენობას</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სრულყოფილად</w:t>
      </w:r>
      <w:r w:rsidRPr="00B2408B">
        <w:rPr>
          <w:rFonts w:ascii="Sylfaen" w:hAnsi="Sylfaen" w:cstheme="majorHAnsi"/>
          <w:lang w:val="ka-GE"/>
        </w:rPr>
        <w:t xml:space="preserve"> </w:t>
      </w:r>
      <w:r w:rsidRPr="00B2408B">
        <w:rPr>
          <w:rFonts w:ascii="Sylfaen" w:hAnsi="Sylfaen" w:cs="Sylfaen"/>
          <w:lang w:val="ka-GE"/>
        </w:rPr>
        <w:t>ვერ</w:t>
      </w:r>
      <w:r w:rsidRPr="00B2408B">
        <w:rPr>
          <w:rFonts w:ascii="Sylfaen" w:hAnsi="Sylfaen" w:cstheme="majorHAnsi"/>
          <w:lang w:val="ka-GE"/>
        </w:rPr>
        <w:t xml:space="preserve"> </w:t>
      </w:r>
      <w:r w:rsidRPr="00B2408B">
        <w:rPr>
          <w:rFonts w:ascii="Sylfaen" w:hAnsi="Sylfaen" w:cs="Sylfaen"/>
          <w:lang w:val="ka-GE"/>
        </w:rPr>
        <w:t>პასუხობს</w:t>
      </w:r>
      <w:r w:rsidRPr="00B2408B">
        <w:rPr>
          <w:rFonts w:ascii="Sylfaen" w:hAnsi="Sylfaen" w:cstheme="majorHAnsi"/>
          <w:lang w:val="ka-GE"/>
        </w:rPr>
        <w:t xml:space="preserve"> </w:t>
      </w:r>
      <w:r w:rsidRPr="00B2408B">
        <w:rPr>
          <w:rFonts w:ascii="Sylfaen" w:hAnsi="Sylfaen" w:cs="Sylfaen"/>
          <w:lang w:val="ka-GE"/>
        </w:rPr>
        <w:t>დიასპორის</w:t>
      </w:r>
      <w:r w:rsidRPr="00B2408B">
        <w:rPr>
          <w:rFonts w:ascii="Sylfaen" w:hAnsi="Sylfaen" w:cstheme="majorHAnsi"/>
          <w:lang w:val="ka-GE"/>
        </w:rPr>
        <w:t xml:space="preserve"> </w:t>
      </w:r>
      <w:r w:rsidRPr="00B2408B">
        <w:rPr>
          <w:rFonts w:ascii="Sylfaen" w:hAnsi="Sylfaen" w:cs="Sylfaen"/>
          <w:lang w:val="ka-GE"/>
        </w:rPr>
        <w:t>სხვადასხვა</w:t>
      </w:r>
      <w:r w:rsidRPr="00B2408B">
        <w:rPr>
          <w:rFonts w:ascii="Sylfaen" w:hAnsi="Sylfaen" w:cstheme="majorHAnsi"/>
          <w:lang w:val="ka-GE"/>
        </w:rPr>
        <w:t xml:space="preserve"> </w:t>
      </w:r>
      <w:r w:rsidRPr="00B2408B">
        <w:rPr>
          <w:rFonts w:ascii="Sylfaen" w:hAnsi="Sylfaen" w:cs="Sylfaen"/>
          <w:lang w:val="ka-GE"/>
        </w:rPr>
        <w:t>ნაწილის</w:t>
      </w:r>
      <w:r w:rsidRPr="00B2408B">
        <w:rPr>
          <w:rFonts w:ascii="Sylfaen" w:hAnsi="Sylfaen" w:cstheme="majorHAnsi"/>
          <w:lang w:val="ka-GE"/>
        </w:rPr>
        <w:t xml:space="preserve"> </w:t>
      </w:r>
      <w:r w:rsidRPr="00B2408B">
        <w:rPr>
          <w:rFonts w:ascii="Sylfaen" w:hAnsi="Sylfaen" w:cs="Sylfaen"/>
          <w:lang w:val="ka-GE"/>
        </w:rPr>
        <w:t>საჭიროებებს</w:t>
      </w:r>
      <w:r w:rsidRPr="00B2408B">
        <w:rPr>
          <w:rFonts w:ascii="Sylfaen" w:hAnsi="Sylfaen" w:cstheme="majorHAnsi"/>
          <w:lang w:val="ka-GE"/>
        </w:rPr>
        <w:t xml:space="preserve">. </w:t>
      </w:r>
      <w:r w:rsidRPr="00B2408B">
        <w:rPr>
          <w:rFonts w:ascii="Sylfaen" w:hAnsi="Sylfaen" w:cs="Sylfaen"/>
          <w:lang w:val="ka-GE"/>
        </w:rPr>
        <w:t>ამასთან</w:t>
      </w:r>
      <w:r w:rsidRPr="00B2408B">
        <w:rPr>
          <w:rFonts w:ascii="Sylfaen" w:hAnsi="Sylfaen" w:cstheme="majorHAnsi"/>
          <w:lang w:val="ka-GE"/>
        </w:rPr>
        <w:t xml:space="preserve">, </w:t>
      </w:r>
      <w:r w:rsidRPr="00B2408B">
        <w:rPr>
          <w:rFonts w:ascii="Sylfaen" w:hAnsi="Sylfaen" w:cs="Sylfaen"/>
          <w:lang w:val="ka-GE"/>
        </w:rPr>
        <w:t>დღეს</w:t>
      </w:r>
      <w:r w:rsidRPr="00B2408B">
        <w:rPr>
          <w:rFonts w:ascii="Sylfaen" w:hAnsi="Sylfaen" w:cstheme="majorHAnsi"/>
          <w:lang w:val="ka-GE"/>
        </w:rPr>
        <w:t xml:space="preserve"> </w:t>
      </w: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lang w:val="ka-GE"/>
        </w:rPr>
        <w:t>საკანონმდებლო</w:t>
      </w:r>
      <w:r w:rsidRPr="00B2408B">
        <w:rPr>
          <w:rFonts w:ascii="Sylfaen" w:hAnsi="Sylfaen" w:cstheme="majorHAnsi"/>
          <w:lang w:val="ka-GE"/>
        </w:rPr>
        <w:t xml:space="preserve"> </w:t>
      </w:r>
      <w:r w:rsidRPr="00B2408B">
        <w:rPr>
          <w:rFonts w:ascii="Sylfaen" w:hAnsi="Sylfaen" w:cs="Sylfaen"/>
          <w:lang w:val="ka-GE"/>
        </w:rPr>
        <w:t>ჩარჩო</w:t>
      </w:r>
      <w:r w:rsidRPr="00B2408B">
        <w:rPr>
          <w:rFonts w:ascii="Sylfaen" w:hAnsi="Sylfaen" w:cstheme="majorHAnsi"/>
          <w:lang w:val="ka-GE"/>
        </w:rPr>
        <w:t xml:space="preserve">, </w:t>
      </w:r>
      <w:r w:rsidRPr="00B2408B">
        <w:rPr>
          <w:rFonts w:ascii="Sylfaen" w:hAnsi="Sylfaen" w:cs="Sylfaen"/>
          <w:lang w:val="ka-GE"/>
        </w:rPr>
        <w:t>მათ</w:t>
      </w:r>
      <w:r w:rsidRPr="00B2408B">
        <w:rPr>
          <w:rFonts w:ascii="Sylfaen" w:hAnsi="Sylfaen" w:cstheme="majorHAnsi"/>
          <w:lang w:val="ka-GE"/>
        </w:rPr>
        <w:t xml:space="preserve"> </w:t>
      </w:r>
      <w:r w:rsidRPr="00B2408B">
        <w:rPr>
          <w:rFonts w:ascii="Sylfaen" w:hAnsi="Sylfaen" w:cs="Sylfaen"/>
          <w:lang w:val="ka-GE"/>
        </w:rPr>
        <w:t>შორის</w:t>
      </w:r>
      <w:r w:rsidR="00C6275F">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უცხოეთში</w:t>
      </w:r>
      <w:r w:rsidRPr="00B2408B">
        <w:rPr>
          <w:rFonts w:ascii="Sylfaen" w:hAnsi="Sylfaen" w:cstheme="majorHAnsi"/>
          <w:lang w:val="ka-GE"/>
        </w:rPr>
        <w:t xml:space="preserve"> </w:t>
      </w:r>
      <w:r w:rsidRPr="00B2408B">
        <w:rPr>
          <w:rFonts w:ascii="Sylfaen" w:hAnsi="Sylfaen" w:cs="Sylfaen"/>
          <w:lang w:val="ka-GE"/>
        </w:rPr>
        <w:t>მცხოვრები</w:t>
      </w:r>
      <w:r w:rsidRPr="00B2408B">
        <w:rPr>
          <w:rFonts w:ascii="Sylfaen" w:hAnsi="Sylfaen" w:cstheme="majorHAnsi"/>
          <w:lang w:val="ka-GE"/>
        </w:rPr>
        <w:t xml:space="preserve"> </w:t>
      </w:r>
      <w:r w:rsidRPr="00B2408B">
        <w:rPr>
          <w:rFonts w:ascii="Sylfaen" w:hAnsi="Sylfaen" w:cs="Sylfaen"/>
          <w:lang w:val="ka-GE"/>
        </w:rPr>
        <w:t>თანამემამულეებისა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დიასპორული</w:t>
      </w:r>
      <w:r w:rsidRPr="00B2408B">
        <w:rPr>
          <w:rFonts w:ascii="Sylfaen" w:hAnsi="Sylfaen" w:cstheme="majorHAnsi"/>
          <w:lang w:val="ka-GE"/>
        </w:rPr>
        <w:t xml:space="preserve"> </w:t>
      </w:r>
      <w:r w:rsidRPr="00B2408B">
        <w:rPr>
          <w:rFonts w:ascii="Sylfaen" w:hAnsi="Sylfaen" w:cs="Sylfaen"/>
          <w:lang w:val="ka-GE"/>
        </w:rPr>
        <w:t>ორგანიზაციების</w:t>
      </w:r>
      <w:r w:rsidRPr="00B2408B">
        <w:rPr>
          <w:rFonts w:ascii="Sylfaen" w:hAnsi="Sylfaen" w:cstheme="majorHAnsi"/>
          <w:lang w:val="ka-GE"/>
        </w:rPr>
        <w:t xml:space="preserve"> </w:t>
      </w:r>
      <w:r w:rsidRPr="00B2408B">
        <w:rPr>
          <w:rFonts w:ascii="Sylfaen" w:hAnsi="Sylfaen" w:cs="Sylfaen"/>
          <w:lang w:val="ka-GE"/>
        </w:rPr>
        <w:t>შესახებ</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კანონი</w:t>
      </w:r>
      <w:r w:rsidRPr="00B2408B">
        <w:rPr>
          <w:rFonts w:ascii="Sylfaen" w:hAnsi="Sylfaen" w:cstheme="majorHAnsi"/>
          <w:lang w:val="ka-GE"/>
        </w:rPr>
        <w:t xml:space="preserve"> </w:t>
      </w:r>
      <w:r w:rsidRPr="00B2408B">
        <w:rPr>
          <w:rFonts w:ascii="Sylfaen" w:hAnsi="Sylfaen" w:cs="Sylfaen"/>
          <w:lang w:val="ka-GE"/>
        </w:rPr>
        <w:t>სათანადოდ</w:t>
      </w:r>
      <w:r w:rsidRPr="00B2408B">
        <w:rPr>
          <w:rFonts w:ascii="Sylfaen" w:hAnsi="Sylfaen" w:cstheme="majorHAnsi"/>
          <w:lang w:val="ka-GE"/>
        </w:rPr>
        <w:t xml:space="preserve"> </w:t>
      </w:r>
      <w:r w:rsidRPr="00B2408B">
        <w:rPr>
          <w:rFonts w:ascii="Sylfaen" w:hAnsi="Sylfaen" w:cs="Sylfaen"/>
          <w:lang w:val="ka-GE"/>
        </w:rPr>
        <w:t>ვერ</w:t>
      </w:r>
      <w:r w:rsidRPr="00B2408B">
        <w:rPr>
          <w:rFonts w:ascii="Sylfaen" w:hAnsi="Sylfaen" w:cstheme="majorHAnsi"/>
          <w:lang w:val="ka-GE"/>
        </w:rPr>
        <w:t xml:space="preserve"> </w:t>
      </w:r>
      <w:r w:rsidRPr="00B2408B">
        <w:rPr>
          <w:rFonts w:ascii="Sylfaen" w:hAnsi="Sylfaen" w:cs="Sylfaen"/>
          <w:lang w:val="ka-GE"/>
        </w:rPr>
        <w:t>პასუხობს</w:t>
      </w:r>
      <w:r w:rsidRPr="00B2408B">
        <w:rPr>
          <w:rFonts w:ascii="Sylfaen" w:hAnsi="Sylfaen" w:cstheme="majorHAnsi"/>
          <w:lang w:val="ka-GE"/>
        </w:rPr>
        <w:t xml:space="preserve"> </w:t>
      </w:r>
      <w:r w:rsidRPr="00B2408B">
        <w:rPr>
          <w:rFonts w:ascii="Sylfaen" w:hAnsi="Sylfaen" w:cs="Sylfaen"/>
          <w:lang w:val="ka-GE"/>
        </w:rPr>
        <w:t>სახელმწიფოს</w:t>
      </w:r>
      <w:r w:rsidRPr="00B2408B">
        <w:rPr>
          <w:rFonts w:ascii="Sylfaen" w:hAnsi="Sylfaen" w:cstheme="majorHAnsi"/>
          <w:lang w:val="ka-GE"/>
        </w:rPr>
        <w:t xml:space="preserve"> </w:t>
      </w:r>
      <w:r w:rsidRPr="00B2408B">
        <w:rPr>
          <w:rFonts w:ascii="Sylfaen" w:hAnsi="Sylfaen" w:cs="Sylfaen"/>
          <w:lang w:val="ka-GE"/>
        </w:rPr>
        <w:t>მიერ</w:t>
      </w:r>
      <w:r w:rsidRPr="00B2408B">
        <w:rPr>
          <w:rFonts w:ascii="Sylfaen" w:hAnsi="Sylfaen" w:cstheme="majorHAnsi"/>
          <w:lang w:val="ka-GE"/>
        </w:rPr>
        <w:t xml:space="preserve"> </w:t>
      </w:r>
      <w:r w:rsidRPr="00B2408B">
        <w:rPr>
          <w:rFonts w:ascii="Sylfaen" w:hAnsi="Sylfaen" w:cs="Sylfaen"/>
          <w:lang w:val="ka-GE"/>
        </w:rPr>
        <w:t>დიასპორასთან</w:t>
      </w:r>
      <w:r w:rsidRPr="00B2408B">
        <w:rPr>
          <w:rFonts w:ascii="Sylfaen" w:hAnsi="Sylfaen" w:cstheme="majorHAnsi"/>
          <w:lang w:val="ka-GE"/>
        </w:rPr>
        <w:t xml:space="preserve"> </w:t>
      </w:r>
      <w:r w:rsidRPr="00B2408B">
        <w:rPr>
          <w:rFonts w:ascii="Sylfaen" w:hAnsi="Sylfaen" w:cs="Sylfaen"/>
          <w:lang w:val="ka-GE"/>
        </w:rPr>
        <w:t>დაკავშირებით</w:t>
      </w:r>
      <w:r w:rsidRPr="00B2408B">
        <w:rPr>
          <w:rFonts w:ascii="Sylfaen" w:hAnsi="Sylfaen" w:cstheme="majorHAnsi"/>
          <w:lang w:val="ka-GE"/>
        </w:rPr>
        <w:t xml:space="preserve"> </w:t>
      </w:r>
      <w:r w:rsidRPr="00B2408B">
        <w:rPr>
          <w:rFonts w:ascii="Sylfaen" w:hAnsi="Sylfaen" w:cs="Sylfaen"/>
          <w:lang w:val="ka-GE"/>
        </w:rPr>
        <w:t>დასახულ</w:t>
      </w:r>
      <w:r w:rsidRPr="00B2408B">
        <w:rPr>
          <w:rFonts w:ascii="Sylfaen" w:hAnsi="Sylfaen" w:cstheme="majorHAnsi"/>
          <w:lang w:val="ka-GE"/>
        </w:rPr>
        <w:t xml:space="preserve"> </w:t>
      </w:r>
      <w:r w:rsidRPr="00B2408B">
        <w:rPr>
          <w:rFonts w:ascii="Sylfaen" w:hAnsi="Sylfaen" w:cs="Sylfaen"/>
          <w:lang w:val="ka-GE"/>
        </w:rPr>
        <w:t>მიზნებსა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ამოცანებს</w:t>
      </w:r>
      <w:r w:rsidRPr="00B2408B">
        <w:rPr>
          <w:rFonts w:ascii="Sylfaen" w:hAnsi="Sylfaen" w:cstheme="majorHAnsi"/>
          <w:lang w:val="ka-GE"/>
        </w:rPr>
        <w:t xml:space="preserve">. </w:t>
      </w:r>
    </w:p>
    <w:p w14:paraId="7BE50604" w14:textId="11066390" w:rsidR="00E36A8F" w:rsidRPr="00B2408B" w:rsidRDefault="00E36A8F" w:rsidP="00B2408B">
      <w:pPr>
        <w:spacing w:after="120" w:line="276" w:lineRule="auto"/>
        <w:jc w:val="both"/>
        <w:rPr>
          <w:rFonts w:ascii="Sylfaen" w:hAnsi="Sylfaen" w:cstheme="majorHAnsi"/>
          <w:lang w:val="ka-GE"/>
        </w:rPr>
      </w:pPr>
      <w:r w:rsidRPr="00B2408B">
        <w:rPr>
          <w:rFonts w:ascii="Sylfaen" w:hAnsi="Sylfaen" w:cs="Sylfaen"/>
          <w:lang w:val="ka-GE"/>
        </w:rPr>
        <w:t>მთავრობის</w:t>
      </w:r>
      <w:r w:rsidRPr="00B2408B">
        <w:rPr>
          <w:rFonts w:ascii="Sylfaen" w:hAnsi="Sylfaen" w:cstheme="majorHAnsi"/>
          <w:lang w:val="ka-GE"/>
        </w:rPr>
        <w:t xml:space="preserve"> </w:t>
      </w:r>
      <w:r w:rsidRPr="00B2408B">
        <w:rPr>
          <w:rFonts w:ascii="Sylfaen" w:hAnsi="Sylfaen" w:cs="Sylfaen"/>
          <w:lang w:val="ka-GE"/>
        </w:rPr>
        <w:t>მიერ</w:t>
      </w:r>
      <w:r w:rsidRPr="00B2408B">
        <w:rPr>
          <w:rFonts w:ascii="Sylfaen" w:hAnsi="Sylfaen" w:cstheme="majorHAnsi"/>
          <w:lang w:val="ka-GE"/>
        </w:rPr>
        <w:t xml:space="preserve"> </w:t>
      </w:r>
      <w:r w:rsidRPr="00B2408B">
        <w:rPr>
          <w:rFonts w:ascii="Sylfaen" w:hAnsi="Sylfaen" w:cs="Sylfaen"/>
          <w:lang w:val="ka-GE"/>
        </w:rPr>
        <w:t>შემუშავდა</w:t>
      </w:r>
      <w:r w:rsidRPr="00B2408B">
        <w:rPr>
          <w:rFonts w:ascii="Sylfaen" w:hAnsi="Sylfaen" w:cstheme="majorHAnsi"/>
          <w:lang w:val="ka-GE"/>
        </w:rPr>
        <w:t xml:space="preserve"> </w:t>
      </w:r>
      <w:r w:rsidRPr="00B2408B">
        <w:rPr>
          <w:rFonts w:ascii="Sylfaen" w:hAnsi="Sylfaen" w:cs="Sylfaen"/>
          <w:lang w:val="ka-GE"/>
        </w:rPr>
        <w:t>პროექტი</w:t>
      </w:r>
      <w:r w:rsidR="00A720BC">
        <w:rPr>
          <w:rFonts w:ascii="Sylfaen" w:hAnsi="Sylfaen" w:cstheme="majorHAnsi"/>
          <w:lang w:val="ka-GE"/>
        </w:rPr>
        <w:t xml:space="preserve"> −</w:t>
      </w:r>
      <w:r w:rsidRPr="00B2408B">
        <w:rPr>
          <w:rFonts w:ascii="Sylfaen" w:hAnsi="Sylfaen" w:cstheme="majorHAnsi"/>
          <w:lang w:val="ka-GE"/>
        </w:rPr>
        <w:t xml:space="preserve"> „</w:t>
      </w:r>
      <w:r w:rsidRPr="00B2408B">
        <w:rPr>
          <w:rFonts w:ascii="Sylfaen" w:hAnsi="Sylfaen" w:cs="Sylfaen"/>
          <w:lang w:val="ka-GE"/>
        </w:rPr>
        <w:t>საკვირაო</w:t>
      </w:r>
      <w:r w:rsidRPr="00B2408B">
        <w:rPr>
          <w:rFonts w:ascii="Sylfaen" w:hAnsi="Sylfaen" w:cstheme="majorHAnsi"/>
          <w:lang w:val="ka-GE"/>
        </w:rPr>
        <w:t xml:space="preserve"> </w:t>
      </w:r>
      <w:r w:rsidRPr="00B2408B">
        <w:rPr>
          <w:rFonts w:ascii="Sylfaen" w:hAnsi="Sylfaen" w:cs="Sylfaen"/>
          <w:lang w:val="ka-GE"/>
        </w:rPr>
        <w:t>სკოლების</w:t>
      </w:r>
      <w:r w:rsidRPr="00B2408B">
        <w:rPr>
          <w:rFonts w:ascii="Sylfaen" w:hAnsi="Sylfaen" w:cstheme="majorHAnsi"/>
          <w:lang w:val="ka-GE"/>
        </w:rPr>
        <w:t xml:space="preserve"> </w:t>
      </w:r>
      <w:r w:rsidRPr="00B2408B">
        <w:rPr>
          <w:rFonts w:ascii="Sylfaen" w:hAnsi="Sylfaen" w:cs="Sylfaen"/>
          <w:lang w:val="ka-GE"/>
        </w:rPr>
        <w:t>მხარდაჭერის</w:t>
      </w:r>
      <w:r w:rsidRPr="00B2408B">
        <w:rPr>
          <w:rFonts w:ascii="Sylfaen" w:hAnsi="Sylfaen" w:cstheme="majorHAnsi"/>
          <w:lang w:val="ka-GE"/>
        </w:rPr>
        <w:t xml:space="preserve"> </w:t>
      </w:r>
      <w:r w:rsidRPr="00B2408B">
        <w:rPr>
          <w:rFonts w:ascii="Sylfaen" w:hAnsi="Sylfaen" w:cs="Sylfaen"/>
          <w:lang w:val="ka-GE"/>
        </w:rPr>
        <w:t>პროგრამა</w:t>
      </w:r>
      <w:r w:rsidR="008C6124" w:rsidRPr="00B2408B">
        <w:rPr>
          <w:rFonts w:ascii="Sylfaen" w:hAnsi="Sylfaen" w:cstheme="majorHAnsi"/>
          <w:lang w:val="ka-GE"/>
        </w:rPr>
        <w:t>“</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შექმნილია</w:t>
      </w:r>
      <w:r w:rsidRPr="00B2408B">
        <w:rPr>
          <w:rFonts w:ascii="Sylfaen" w:hAnsi="Sylfaen" w:cstheme="majorHAnsi"/>
          <w:lang w:val="ka-GE"/>
        </w:rPr>
        <w:t xml:space="preserve"> </w:t>
      </w:r>
      <w:r w:rsidRPr="00B2408B">
        <w:rPr>
          <w:rFonts w:ascii="Sylfaen" w:hAnsi="Sylfaen" w:cs="Sylfaen"/>
          <w:lang w:val="ka-GE"/>
        </w:rPr>
        <w:t>სპეციალური</w:t>
      </w:r>
      <w:r w:rsidRPr="00B2408B">
        <w:rPr>
          <w:rFonts w:ascii="Sylfaen" w:hAnsi="Sylfaen" w:cstheme="majorHAnsi"/>
          <w:lang w:val="ka-GE"/>
        </w:rPr>
        <w:t xml:space="preserve"> </w:t>
      </w:r>
      <w:r w:rsidRPr="00B2408B">
        <w:rPr>
          <w:rFonts w:ascii="Sylfaen" w:hAnsi="Sylfaen" w:cs="Sylfaen"/>
          <w:lang w:val="ka-GE"/>
        </w:rPr>
        <w:t>სამსაფეხურიანი</w:t>
      </w:r>
      <w:r w:rsidRPr="00B2408B">
        <w:rPr>
          <w:rFonts w:ascii="Sylfaen" w:hAnsi="Sylfaen" w:cstheme="majorHAnsi"/>
          <w:lang w:val="ka-GE"/>
        </w:rPr>
        <w:t xml:space="preserve"> </w:t>
      </w:r>
      <w:r w:rsidRPr="00B2408B">
        <w:rPr>
          <w:rFonts w:ascii="Sylfaen" w:hAnsi="Sylfaen" w:cs="Sylfaen"/>
          <w:lang w:val="ka-GE"/>
        </w:rPr>
        <w:t>სახელმძღვანელო</w:t>
      </w:r>
      <w:r w:rsidRPr="00B2408B">
        <w:rPr>
          <w:rFonts w:ascii="Sylfaen" w:hAnsi="Sylfaen" w:cstheme="majorHAnsi"/>
          <w:lang w:val="ka-GE"/>
        </w:rPr>
        <w:t xml:space="preserve">, </w:t>
      </w:r>
      <w:r w:rsidRPr="00B2408B">
        <w:rPr>
          <w:rFonts w:ascii="Sylfaen" w:hAnsi="Sylfaen" w:cs="Sylfaen"/>
          <w:lang w:val="ka-GE"/>
        </w:rPr>
        <w:t>თუმცა</w:t>
      </w:r>
      <w:r w:rsidRPr="00B2408B">
        <w:rPr>
          <w:rFonts w:ascii="Sylfaen" w:hAnsi="Sylfaen" w:cstheme="majorHAnsi"/>
          <w:lang w:val="ka-GE"/>
        </w:rPr>
        <w:t xml:space="preserve"> </w:t>
      </w:r>
      <w:r w:rsidRPr="00B2408B">
        <w:rPr>
          <w:rFonts w:ascii="Sylfaen" w:hAnsi="Sylfaen" w:cs="Sylfaen"/>
          <w:lang w:val="ka-GE"/>
        </w:rPr>
        <w:t>აუცილებელ</w:t>
      </w:r>
      <w:r w:rsidRPr="00B2408B">
        <w:rPr>
          <w:rFonts w:ascii="Sylfaen" w:hAnsi="Sylfaen" w:cstheme="majorHAnsi"/>
          <w:lang w:val="ka-GE"/>
        </w:rPr>
        <w:t xml:space="preserve"> </w:t>
      </w:r>
      <w:r w:rsidRPr="00B2408B">
        <w:rPr>
          <w:rFonts w:ascii="Sylfaen" w:hAnsi="Sylfaen" w:cs="Sylfaen"/>
          <w:lang w:val="ka-GE"/>
        </w:rPr>
        <w:t>საჭიროებად</w:t>
      </w:r>
      <w:r w:rsidRPr="00B2408B">
        <w:rPr>
          <w:rFonts w:ascii="Sylfaen" w:hAnsi="Sylfaen" w:cstheme="majorHAnsi"/>
          <w:lang w:val="ka-GE"/>
        </w:rPr>
        <w:t xml:space="preserve"> </w:t>
      </w:r>
      <w:r w:rsidRPr="00B2408B">
        <w:rPr>
          <w:rFonts w:ascii="Sylfaen" w:hAnsi="Sylfaen" w:cs="Sylfaen"/>
          <w:lang w:val="ka-GE"/>
        </w:rPr>
        <w:t>რჩება</w:t>
      </w:r>
      <w:r w:rsidRPr="00B2408B">
        <w:rPr>
          <w:rFonts w:ascii="Sylfaen" w:hAnsi="Sylfaen" w:cstheme="majorHAnsi"/>
          <w:lang w:val="ka-GE"/>
        </w:rPr>
        <w:t xml:space="preserve"> </w:t>
      </w:r>
      <w:r w:rsidRPr="00B2408B">
        <w:rPr>
          <w:rFonts w:ascii="Sylfaen" w:hAnsi="Sylfaen" w:cs="Sylfaen"/>
          <w:lang w:val="ka-GE"/>
        </w:rPr>
        <w:t>საკვირაო</w:t>
      </w:r>
      <w:r w:rsidRPr="00B2408B">
        <w:rPr>
          <w:rFonts w:ascii="Sylfaen" w:hAnsi="Sylfaen" w:cstheme="majorHAnsi"/>
          <w:lang w:val="ka-GE"/>
        </w:rPr>
        <w:t xml:space="preserve"> </w:t>
      </w:r>
      <w:r w:rsidRPr="00B2408B">
        <w:rPr>
          <w:rFonts w:ascii="Sylfaen" w:hAnsi="Sylfaen" w:cs="Sylfaen"/>
          <w:lang w:val="ka-GE"/>
        </w:rPr>
        <w:t>სკოლების</w:t>
      </w:r>
      <w:r w:rsidRPr="00B2408B">
        <w:rPr>
          <w:rFonts w:ascii="Sylfaen" w:hAnsi="Sylfaen" w:cstheme="majorHAnsi"/>
          <w:lang w:val="ka-GE"/>
        </w:rPr>
        <w:t xml:space="preserve"> </w:t>
      </w:r>
      <w:r w:rsidRPr="00B2408B">
        <w:rPr>
          <w:rFonts w:ascii="Sylfaen" w:hAnsi="Sylfaen" w:cs="Sylfaen"/>
          <w:lang w:val="ka-GE"/>
        </w:rPr>
        <w:t>პედაგოგთა</w:t>
      </w:r>
      <w:r w:rsidRPr="00B2408B">
        <w:rPr>
          <w:rFonts w:ascii="Sylfaen" w:hAnsi="Sylfaen" w:cstheme="majorHAnsi"/>
          <w:lang w:val="ka-GE"/>
        </w:rPr>
        <w:t xml:space="preserve"> </w:t>
      </w:r>
      <w:r w:rsidR="006A7340" w:rsidRPr="00B2408B">
        <w:rPr>
          <w:rFonts w:ascii="Sylfaen" w:hAnsi="Sylfaen" w:cs="Sylfaen"/>
          <w:lang w:val="ka-GE"/>
        </w:rPr>
        <w:t>პერიოდული</w:t>
      </w:r>
      <w:r w:rsidRPr="00B2408B">
        <w:rPr>
          <w:rFonts w:ascii="Sylfaen" w:hAnsi="Sylfaen" w:cstheme="majorHAnsi"/>
          <w:lang w:val="ka-GE"/>
        </w:rPr>
        <w:t xml:space="preserve"> </w:t>
      </w:r>
      <w:r w:rsidRPr="00B2408B">
        <w:rPr>
          <w:rFonts w:ascii="Sylfaen" w:hAnsi="Sylfaen" w:cs="Sylfaen"/>
          <w:lang w:val="ka-GE"/>
        </w:rPr>
        <w:t>გადამზადება</w:t>
      </w:r>
      <w:r w:rsidRPr="00B2408B">
        <w:rPr>
          <w:rFonts w:ascii="Sylfaen" w:hAnsi="Sylfaen" w:cstheme="majorHAnsi"/>
          <w:lang w:val="ka-GE"/>
        </w:rPr>
        <w:t xml:space="preserve"> </w:t>
      </w:r>
      <w:r w:rsidRPr="00B2408B">
        <w:rPr>
          <w:rFonts w:ascii="Sylfaen" w:hAnsi="Sylfaen" w:cs="Sylfaen"/>
          <w:lang w:val="ka-GE"/>
        </w:rPr>
        <w:t>შემუშავებული</w:t>
      </w:r>
      <w:r w:rsidRPr="00B2408B">
        <w:rPr>
          <w:rFonts w:ascii="Sylfaen" w:hAnsi="Sylfaen" w:cstheme="majorHAnsi"/>
          <w:lang w:val="ka-GE"/>
        </w:rPr>
        <w:t xml:space="preserve"> </w:t>
      </w:r>
      <w:r w:rsidRPr="00B2408B">
        <w:rPr>
          <w:rFonts w:ascii="Sylfaen" w:hAnsi="Sylfaen" w:cs="Sylfaen"/>
          <w:lang w:val="ka-GE"/>
        </w:rPr>
        <w:t>სახელმძღვანელოების</w:t>
      </w:r>
      <w:r w:rsidRPr="00B2408B">
        <w:rPr>
          <w:rFonts w:ascii="Sylfaen" w:hAnsi="Sylfaen" w:cstheme="majorHAnsi"/>
          <w:lang w:val="ka-GE"/>
        </w:rPr>
        <w:t xml:space="preserve"> </w:t>
      </w:r>
      <w:r w:rsidRPr="00B2408B">
        <w:rPr>
          <w:rFonts w:ascii="Sylfaen" w:hAnsi="Sylfaen" w:cs="Sylfaen"/>
          <w:lang w:val="ka-GE"/>
        </w:rPr>
        <w:t>მეთოდოლოგიური</w:t>
      </w:r>
      <w:r w:rsidRPr="00B2408B">
        <w:rPr>
          <w:rFonts w:ascii="Sylfaen" w:hAnsi="Sylfaen" w:cstheme="majorHAnsi"/>
          <w:lang w:val="ka-GE"/>
        </w:rPr>
        <w:t xml:space="preserve"> </w:t>
      </w:r>
      <w:r w:rsidRPr="00B2408B">
        <w:rPr>
          <w:rFonts w:ascii="Sylfaen" w:hAnsi="Sylfaen" w:cs="Sylfaen"/>
          <w:lang w:val="ka-GE"/>
        </w:rPr>
        <w:t>მიდგომების</w:t>
      </w:r>
      <w:r w:rsidRPr="00B2408B">
        <w:rPr>
          <w:rFonts w:ascii="Sylfaen" w:hAnsi="Sylfaen" w:cstheme="majorHAnsi"/>
          <w:lang w:val="ka-GE"/>
        </w:rPr>
        <w:t xml:space="preserve"> </w:t>
      </w:r>
      <w:r w:rsidRPr="00B2408B">
        <w:rPr>
          <w:rFonts w:ascii="Sylfaen" w:hAnsi="Sylfaen" w:cs="Sylfaen"/>
          <w:lang w:val="ka-GE"/>
        </w:rPr>
        <w:t>გაცნობის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w:t>
      </w:r>
    </w:p>
    <w:p w14:paraId="4A1D8900" w14:textId="4E2EAA08" w:rsidR="00E36A8F" w:rsidRPr="00B2408B" w:rsidRDefault="00E36A8F" w:rsidP="00B2408B">
      <w:pPr>
        <w:spacing w:line="276" w:lineRule="auto"/>
        <w:jc w:val="both"/>
        <w:rPr>
          <w:rFonts w:ascii="Sylfaen" w:hAnsi="Sylfaen" w:cstheme="majorHAnsi"/>
          <w:lang w:val="ka-GE"/>
        </w:rPr>
      </w:pPr>
      <w:r w:rsidRPr="00B2408B">
        <w:rPr>
          <w:rFonts w:ascii="Sylfaen" w:hAnsi="Sylfaen" w:cs="Sylfaen"/>
          <w:lang w:val="ka-GE"/>
        </w:rPr>
        <w:t>მნიშვნელოვანია</w:t>
      </w:r>
      <w:r w:rsidRPr="00B2408B">
        <w:rPr>
          <w:rFonts w:ascii="Sylfaen" w:hAnsi="Sylfaen" w:cstheme="majorHAnsi"/>
          <w:b/>
          <w:bCs/>
          <w:lang w:val="ka-GE"/>
        </w:rPr>
        <w:t xml:space="preserve"> </w:t>
      </w:r>
      <w:r w:rsidRPr="00B2408B">
        <w:rPr>
          <w:rFonts w:ascii="Sylfaen" w:hAnsi="Sylfaen" w:cs="Sylfaen"/>
          <w:b/>
          <w:bCs/>
          <w:lang w:val="ka-GE"/>
        </w:rPr>
        <w:t>საკონსულო</w:t>
      </w:r>
      <w:r w:rsidRPr="00B2408B">
        <w:rPr>
          <w:rFonts w:ascii="Sylfaen" w:hAnsi="Sylfaen" w:cstheme="majorHAnsi"/>
          <w:b/>
          <w:bCs/>
          <w:lang w:val="ka-GE"/>
        </w:rPr>
        <w:t xml:space="preserve"> </w:t>
      </w:r>
      <w:r w:rsidRPr="00B2408B">
        <w:rPr>
          <w:rFonts w:ascii="Sylfaen" w:hAnsi="Sylfaen" w:cs="Sylfaen"/>
          <w:b/>
          <w:bCs/>
          <w:lang w:val="ka-GE"/>
        </w:rPr>
        <w:t>დაცვის</w:t>
      </w:r>
      <w:r w:rsidRPr="00B2408B">
        <w:rPr>
          <w:rFonts w:ascii="Sylfaen" w:hAnsi="Sylfaen" w:cstheme="majorHAnsi"/>
          <w:b/>
          <w:bCs/>
          <w:lang w:val="ka-GE"/>
        </w:rPr>
        <w:t xml:space="preserve"> </w:t>
      </w:r>
      <w:r w:rsidRPr="00B2408B">
        <w:rPr>
          <w:rFonts w:ascii="Sylfaen" w:hAnsi="Sylfaen" w:cs="Sylfaen"/>
          <w:b/>
          <w:bCs/>
          <w:lang w:val="ka-GE"/>
        </w:rPr>
        <w:t>ეფექტიანად</w:t>
      </w:r>
      <w:r w:rsidRPr="00B2408B">
        <w:rPr>
          <w:rFonts w:ascii="Sylfaen" w:hAnsi="Sylfaen" w:cstheme="majorHAnsi"/>
          <w:b/>
          <w:bCs/>
          <w:lang w:val="ka-GE"/>
        </w:rPr>
        <w:t xml:space="preserve"> </w:t>
      </w:r>
      <w:r w:rsidRPr="00B2408B">
        <w:rPr>
          <w:rFonts w:ascii="Sylfaen" w:hAnsi="Sylfaen" w:cs="Sylfaen"/>
          <w:b/>
          <w:bCs/>
          <w:lang w:val="ka-GE"/>
        </w:rPr>
        <w:t>განხორციელება</w:t>
      </w:r>
      <w:r w:rsidRPr="00B2408B">
        <w:rPr>
          <w:rFonts w:ascii="Sylfaen" w:hAnsi="Sylfaen" w:cstheme="majorHAnsi"/>
          <w:b/>
          <w:bCs/>
          <w:lang w:val="ka-GE"/>
        </w:rPr>
        <w:t xml:space="preserve">, </w:t>
      </w:r>
      <w:r w:rsidRPr="00B2408B">
        <w:rPr>
          <w:rFonts w:ascii="Sylfaen" w:hAnsi="Sylfaen" w:cs="Sylfaen"/>
          <w:b/>
          <w:bCs/>
          <w:lang w:val="ka-GE"/>
        </w:rPr>
        <w:t>რომლის</w:t>
      </w:r>
      <w:r w:rsidRPr="00B2408B">
        <w:rPr>
          <w:rFonts w:ascii="Sylfaen" w:hAnsi="Sylfaen" w:cstheme="majorHAnsi"/>
          <w:b/>
          <w:bCs/>
          <w:lang w:val="ka-GE"/>
        </w:rPr>
        <w:t xml:space="preserve"> </w:t>
      </w:r>
      <w:r w:rsidRPr="00B2408B">
        <w:rPr>
          <w:rFonts w:ascii="Sylfaen" w:hAnsi="Sylfaen" w:cs="Sylfaen"/>
          <w:b/>
          <w:bCs/>
          <w:lang w:val="ka-GE"/>
        </w:rPr>
        <w:t>ერთ</w:t>
      </w:r>
      <w:r w:rsidRPr="00B2408B">
        <w:rPr>
          <w:rFonts w:ascii="Sylfaen" w:hAnsi="Sylfaen" w:cstheme="majorHAnsi"/>
          <w:b/>
          <w:bCs/>
          <w:lang w:val="ka-GE"/>
        </w:rPr>
        <w:t>-</w:t>
      </w:r>
      <w:r w:rsidRPr="00B2408B">
        <w:rPr>
          <w:rFonts w:ascii="Sylfaen" w:hAnsi="Sylfaen" w:cs="Sylfaen"/>
          <w:b/>
          <w:bCs/>
          <w:lang w:val="ka-GE"/>
        </w:rPr>
        <w:t>ერთი</w:t>
      </w:r>
      <w:r w:rsidRPr="00B2408B">
        <w:rPr>
          <w:rFonts w:ascii="Sylfaen" w:hAnsi="Sylfaen" w:cstheme="majorHAnsi"/>
          <w:b/>
          <w:bCs/>
          <w:lang w:val="ka-GE"/>
        </w:rPr>
        <w:t xml:space="preserve"> </w:t>
      </w:r>
      <w:r w:rsidRPr="00B2408B">
        <w:rPr>
          <w:rFonts w:ascii="Sylfaen" w:hAnsi="Sylfaen" w:cs="Sylfaen"/>
          <w:b/>
          <w:bCs/>
          <w:lang w:val="ka-GE"/>
        </w:rPr>
        <w:t>ელემენტია</w:t>
      </w:r>
      <w:r w:rsidRPr="00B2408B">
        <w:rPr>
          <w:rFonts w:ascii="Sylfaen" w:hAnsi="Sylfaen" w:cstheme="majorHAnsi"/>
          <w:b/>
          <w:bCs/>
          <w:lang w:val="ka-GE"/>
        </w:rPr>
        <w:t xml:space="preserve"> </w:t>
      </w:r>
      <w:r w:rsidRPr="00B2408B">
        <w:rPr>
          <w:rFonts w:ascii="Sylfaen" w:hAnsi="Sylfaen" w:cs="Sylfaen"/>
          <w:b/>
          <w:bCs/>
          <w:lang w:val="ka-GE"/>
        </w:rPr>
        <w:t>საკონსულო</w:t>
      </w:r>
      <w:r w:rsidRPr="00B2408B">
        <w:rPr>
          <w:rFonts w:ascii="Sylfaen" w:hAnsi="Sylfaen" w:cstheme="majorHAnsi"/>
          <w:b/>
          <w:bCs/>
          <w:lang w:val="ka-GE"/>
        </w:rPr>
        <w:t xml:space="preserve"> </w:t>
      </w:r>
      <w:r w:rsidRPr="00B2408B">
        <w:rPr>
          <w:rFonts w:ascii="Sylfaen" w:hAnsi="Sylfaen" w:cs="Sylfaen"/>
          <w:b/>
          <w:bCs/>
          <w:lang w:val="ka-GE"/>
        </w:rPr>
        <w:t>სერვისების</w:t>
      </w:r>
      <w:r w:rsidRPr="00B2408B">
        <w:rPr>
          <w:rFonts w:ascii="Sylfaen" w:hAnsi="Sylfaen" w:cstheme="majorHAnsi"/>
          <w:b/>
          <w:bCs/>
          <w:lang w:val="ka-GE"/>
        </w:rPr>
        <w:t xml:space="preserve"> </w:t>
      </w:r>
      <w:r w:rsidRPr="00B2408B">
        <w:rPr>
          <w:rFonts w:ascii="Sylfaen" w:hAnsi="Sylfaen" w:cs="Sylfaen"/>
          <w:b/>
          <w:bCs/>
          <w:lang w:val="ka-GE"/>
        </w:rPr>
        <w:t>მაღალი</w:t>
      </w:r>
      <w:r w:rsidRPr="00B2408B">
        <w:rPr>
          <w:rFonts w:ascii="Sylfaen" w:hAnsi="Sylfaen" w:cstheme="majorHAnsi"/>
          <w:b/>
          <w:bCs/>
          <w:lang w:val="ka-GE"/>
        </w:rPr>
        <w:t xml:space="preserve"> </w:t>
      </w:r>
      <w:r w:rsidRPr="00B2408B">
        <w:rPr>
          <w:rFonts w:ascii="Sylfaen" w:hAnsi="Sylfaen" w:cs="Sylfaen"/>
          <w:b/>
          <w:bCs/>
          <w:lang w:val="ka-GE"/>
        </w:rPr>
        <w:t>ხელმისაწვდომობა</w:t>
      </w:r>
      <w:r w:rsidRPr="00B2408B">
        <w:rPr>
          <w:rFonts w:ascii="Sylfaen" w:hAnsi="Sylfaen" w:cstheme="majorHAnsi"/>
          <w:b/>
          <w:bCs/>
          <w:lang w:val="ka-GE"/>
        </w:rPr>
        <w:t>.</w:t>
      </w:r>
      <w:r w:rsidRPr="00B2408B">
        <w:rPr>
          <w:rFonts w:ascii="Sylfaen" w:hAnsi="Sylfaen" w:cstheme="majorHAnsi"/>
          <w:lang w:val="ka-GE"/>
        </w:rPr>
        <w:t xml:space="preserve"> </w:t>
      </w:r>
      <w:r w:rsidRPr="00B2408B">
        <w:rPr>
          <w:rFonts w:ascii="Sylfaen" w:hAnsi="Sylfaen" w:cs="Sylfaen"/>
          <w:lang w:val="ka-GE"/>
        </w:rPr>
        <w:t>ზოგიერთ</w:t>
      </w:r>
      <w:r w:rsidRPr="00B2408B">
        <w:rPr>
          <w:rFonts w:ascii="Sylfaen" w:hAnsi="Sylfaen" w:cstheme="majorHAnsi"/>
          <w:lang w:val="ka-GE"/>
        </w:rPr>
        <w:t xml:space="preserve"> </w:t>
      </w:r>
      <w:r w:rsidRPr="00B2408B">
        <w:rPr>
          <w:rFonts w:ascii="Sylfaen" w:hAnsi="Sylfaen" w:cs="Sylfaen"/>
          <w:lang w:val="ka-GE"/>
        </w:rPr>
        <w:t>ქვეყანაში</w:t>
      </w:r>
      <w:r w:rsidRPr="00B2408B">
        <w:rPr>
          <w:rFonts w:ascii="Sylfaen" w:hAnsi="Sylfaen" w:cstheme="majorHAnsi"/>
          <w:lang w:val="ka-GE"/>
        </w:rPr>
        <w:t xml:space="preserve">, </w:t>
      </w:r>
      <w:r w:rsidRPr="00B2408B">
        <w:rPr>
          <w:rFonts w:ascii="Sylfaen" w:hAnsi="Sylfaen" w:cs="Sylfaen"/>
          <w:lang w:val="ka-GE"/>
        </w:rPr>
        <w:t>გეოგრაფიული</w:t>
      </w:r>
      <w:r w:rsidRPr="00B2408B">
        <w:rPr>
          <w:rFonts w:ascii="Sylfaen" w:hAnsi="Sylfaen" w:cstheme="majorHAnsi"/>
          <w:lang w:val="ka-GE"/>
        </w:rPr>
        <w:t xml:space="preserve"> </w:t>
      </w:r>
      <w:r w:rsidRPr="00B2408B">
        <w:rPr>
          <w:rFonts w:ascii="Sylfaen" w:hAnsi="Sylfaen" w:cs="Sylfaen"/>
          <w:lang w:val="ka-GE"/>
        </w:rPr>
        <w:t>განფენილობიდან</w:t>
      </w:r>
      <w:r w:rsidRPr="00B2408B">
        <w:rPr>
          <w:rFonts w:ascii="Sylfaen" w:hAnsi="Sylfaen" w:cstheme="majorHAnsi"/>
          <w:lang w:val="ka-GE"/>
        </w:rPr>
        <w:t xml:space="preserve"> </w:t>
      </w:r>
      <w:r w:rsidRPr="00B2408B">
        <w:rPr>
          <w:rFonts w:ascii="Sylfaen" w:hAnsi="Sylfaen" w:cs="Sylfaen"/>
          <w:lang w:val="ka-GE"/>
        </w:rPr>
        <w:t>გამომდინარე</w:t>
      </w:r>
      <w:r w:rsidRPr="00B2408B">
        <w:rPr>
          <w:rFonts w:ascii="Sylfaen" w:hAnsi="Sylfaen" w:cstheme="majorHAnsi"/>
          <w:lang w:val="ka-GE"/>
        </w:rPr>
        <w:t xml:space="preserve">, </w:t>
      </w:r>
      <w:r w:rsidRPr="00B2408B">
        <w:rPr>
          <w:rFonts w:ascii="Sylfaen" w:hAnsi="Sylfaen" w:cs="Sylfaen"/>
          <w:lang w:val="ka-GE"/>
        </w:rPr>
        <w:t>საზღვარგარეთ</w:t>
      </w:r>
      <w:r w:rsidRPr="00B2408B">
        <w:rPr>
          <w:rFonts w:ascii="Sylfaen" w:hAnsi="Sylfaen" w:cstheme="majorHAnsi"/>
          <w:lang w:val="ka-GE"/>
        </w:rPr>
        <w:t xml:space="preserve"> </w:t>
      </w:r>
      <w:r w:rsidRPr="00B2408B">
        <w:rPr>
          <w:rFonts w:ascii="Sylfaen" w:hAnsi="Sylfaen" w:cs="Sylfaen"/>
          <w:lang w:val="ka-GE"/>
        </w:rPr>
        <w:t>მყოფ</w:t>
      </w:r>
      <w:r w:rsidR="006A7340" w:rsidRPr="00B2408B">
        <w:rPr>
          <w:rFonts w:ascii="Sylfaen" w:hAnsi="Sylfaen" w:cs="Sylfaen"/>
          <w:lang w:val="ka-GE"/>
        </w:rPr>
        <w:t>ი</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მოქალაქეებისათვის</w:t>
      </w:r>
      <w:r w:rsidRPr="00B2408B">
        <w:rPr>
          <w:rFonts w:ascii="Sylfaen" w:hAnsi="Sylfaen" w:cstheme="majorHAnsi"/>
          <w:lang w:val="ka-GE"/>
        </w:rPr>
        <w:t xml:space="preserve"> </w:t>
      </w:r>
      <w:r w:rsidRPr="00B2408B">
        <w:rPr>
          <w:rFonts w:ascii="Sylfaen" w:hAnsi="Sylfaen" w:cs="Sylfaen"/>
          <w:lang w:val="ka-GE"/>
        </w:rPr>
        <w:t>პრობლემას</w:t>
      </w:r>
      <w:r w:rsidRPr="00B2408B">
        <w:rPr>
          <w:rFonts w:ascii="Sylfaen" w:hAnsi="Sylfaen" w:cstheme="majorHAnsi"/>
          <w:lang w:val="ka-GE"/>
        </w:rPr>
        <w:t xml:space="preserve"> </w:t>
      </w:r>
      <w:r w:rsidRPr="00B2408B">
        <w:rPr>
          <w:rFonts w:ascii="Sylfaen" w:hAnsi="Sylfaen" w:cs="Sylfaen"/>
          <w:lang w:val="ka-GE"/>
        </w:rPr>
        <w:t>წარმოადგენს</w:t>
      </w:r>
      <w:r w:rsidRPr="00B2408B">
        <w:rPr>
          <w:rFonts w:ascii="Sylfaen" w:hAnsi="Sylfaen" w:cstheme="majorHAnsi"/>
          <w:lang w:val="ka-GE"/>
        </w:rPr>
        <w:t xml:space="preserve"> </w:t>
      </w:r>
      <w:r w:rsidRPr="00B2408B">
        <w:rPr>
          <w:rFonts w:ascii="Sylfaen" w:hAnsi="Sylfaen" w:cs="Sylfaen"/>
          <w:lang w:val="ka-GE"/>
        </w:rPr>
        <w:t>საელჩოებში</w:t>
      </w:r>
      <w:r w:rsidRPr="00B2408B">
        <w:rPr>
          <w:rFonts w:ascii="Sylfaen" w:hAnsi="Sylfaen" w:cstheme="majorHAnsi"/>
          <w:lang w:val="ka-GE"/>
        </w:rPr>
        <w:t>/</w:t>
      </w:r>
      <w:r w:rsidRPr="00B2408B">
        <w:rPr>
          <w:rFonts w:ascii="Sylfaen" w:hAnsi="Sylfaen" w:cs="Sylfaen"/>
          <w:lang w:val="ka-GE"/>
        </w:rPr>
        <w:t>საკონსულოებში</w:t>
      </w:r>
      <w:r w:rsidRPr="00B2408B">
        <w:rPr>
          <w:rFonts w:ascii="Sylfaen" w:hAnsi="Sylfaen" w:cstheme="majorHAnsi"/>
          <w:lang w:val="ka-GE"/>
        </w:rPr>
        <w:t xml:space="preserve"> </w:t>
      </w:r>
      <w:r w:rsidRPr="00B2408B">
        <w:rPr>
          <w:rFonts w:ascii="Sylfaen" w:hAnsi="Sylfaen" w:cs="Sylfaen"/>
          <w:lang w:val="ka-GE"/>
        </w:rPr>
        <w:t>ვიზიტი</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დაკავშირებულია</w:t>
      </w:r>
      <w:r w:rsidRPr="00B2408B">
        <w:rPr>
          <w:rFonts w:ascii="Sylfaen" w:hAnsi="Sylfaen" w:cstheme="majorHAnsi"/>
          <w:lang w:val="ka-GE"/>
        </w:rPr>
        <w:t xml:space="preserve"> </w:t>
      </w:r>
      <w:r w:rsidRPr="00B2408B">
        <w:rPr>
          <w:rFonts w:ascii="Sylfaen" w:hAnsi="Sylfaen" w:cs="Sylfaen"/>
          <w:lang w:val="ka-GE"/>
        </w:rPr>
        <w:t>შორ</w:t>
      </w:r>
      <w:r w:rsidRPr="00B2408B">
        <w:rPr>
          <w:rFonts w:ascii="Sylfaen" w:hAnsi="Sylfaen" w:cstheme="majorHAnsi"/>
          <w:lang w:val="ka-GE"/>
        </w:rPr>
        <w:t xml:space="preserve"> </w:t>
      </w:r>
      <w:r w:rsidRPr="00B2408B">
        <w:rPr>
          <w:rFonts w:ascii="Sylfaen" w:hAnsi="Sylfaen" w:cs="Sylfaen"/>
          <w:lang w:val="ka-GE"/>
        </w:rPr>
        <w:t>მანძილზე</w:t>
      </w:r>
      <w:r w:rsidRPr="00B2408B">
        <w:rPr>
          <w:rFonts w:ascii="Sylfaen" w:hAnsi="Sylfaen" w:cstheme="majorHAnsi"/>
          <w:lang w:val="ka-GE"/>
        </w:rPr>
        <w:t xml:space="preserve"> </w:t>
      </w:r>
      <w:r w:rsidRPr="00B2408B">
        <w:rPr>
          <w:rFonts w:ascii="Sylfaen" w:hAnsi="Sylfaen" w:cs="Sylfaen"/>
          <w:lang w:val="ka-GE"/>
        </w:rPr>
        <w:t>მგზავრობის</w:t>
      </w:r>
      <w:r w:rsidRPr="00B2408B">
        <w:rPr>
          <w:rFonts w:ascii="Sylfaen" w:hAnsi="Sylfaen" w:cstheme="majorHAnsi"/>
          <w:lang w:val="ka-GE"/>
        </w:rPr>
        <w:t xml:space="preserve"> </w:t>
      </w:r>
      <w:r w:rsidR="00C6275F">
        <w:rPr>
          <w:rFonts w:ascii="Sylfaen" w:hAnsi="Sylfaen" w:cs="Sylfaen"/>
          <w:lang w:val="ka-GE"/>
        </w:rPr>
        <w:t>დისკომფორტსა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ფინანსურ</w:t>
      </w:r>
      <w:r w:rsidRPr="00B2408B">
        <w:rPr>
          <w:rFonts w:ascii="Sylfaen" w:hAnsi="Sylfaen" w:cstheme="majorHAnsi"/>
          <w:lang w:val="ka-GE"/>
        </w:rPr>
        <w:t xml:space="preserve"> </w:t>
      </w:r>
      <w:r w:rsidRPr="00B2408B">
        <w:rPr>
          <w:rFonts w:ascii="Sylfaen" w:hAnsi="Sylfaen" w:cs="Sylfaen"/>
          <w:lang w:val="ka-GE"/>
        </w:rPr>
        <w:t>ხარჯთან</w:t>
      </w:r>
      <w:r w:rsidRPr="00B2408B">
        <w:rPr>
          <w:rFonts w:ascii="Sylfaen" w:hAnsi="Sylfaen" w:cstheme="majorHAnsi"/>
          <w:lang w:val="ka-GE"/>
        </w:rPr>
        <w:t xml:space="preserve">. </w:t>
      </w:r>
      <w:r w:rsidRPr="00B2408B">
        <w:rPr>
          <w:rFonts w:ascii="Sylfaen" w:hAnsi="Sylfaen" w:cs="Sylfaen"/>
          <w:lang w:val="ka-GE"/>
        </w:rPr>
        <w:t>თუმცა</w:t>
      </w:r>
      <w:r w:rsidR="007772B7" w:rsidRPr="00B2408B">
        <w:rPr>
          <w:rFonts w:ascii="Sylfaen" w:hAnsi="Sylfaen" w:cstheme="majorHAnsi"/>
          <w:lang w:val="ka-GE"/>
        </w:rPr>
        <w:t>,</w:t>
      </w:r>
      <w:r w:rsidRPr="00B2408B">
        <w:rPr>
          <w:rFonts w:ascii="Sylfaen" w:hAnsi="Sylfaen" w:cstheme="majorHAnsi"/>
          <w:lang w:val="ka-GE"/>
        </w:rPr>
        <w:t xml:space="preserve"> </w:t>
      </w:r>
      <w:r w:rsidRPr="00B2408B">
        <w:rPr>
          <w:rFonts w:ascii="Sylfaen" w:hAnsi="Sylfaen" w:cs="Sylfaen"/>
          <w:lang w:val="ka-GE"/>
        </w:rPr>
        <w:t>თავის</w:t>
      </w:r>
      <w:r w:rsidRPr="00B2408B">
        <w:rPr>
          <w:rFonts w:ascii="Sylfaen" w:hAnsi="Sylfaen" w:cstheme="majorHAnsi"/>
          <w:lang w:val="ka-GE"/>
        </w:rPr>
        <w:t xml:space="preserve"> </w:t>
      </w:r>
      <w:r w:rsidRPr="00B2408B">
        <w:rPr>
          <w:rFonts w:ascii="Sylfaen" w:hAnsi="Sylfaen" w:cs="Sylfaen"/>
          <w:lang w:val="ka-GE"/>
        </w:rPr>
        <w:t>მხრივ</w:t>
      </w:r>
      <w:r w:rsidR="00C6275F">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დამატებითი</w:t>
      </w:r>
      <w:r w:rsidRPr="00B2408B">
        <w:rPr>
          <w:rFonts w:ascii="Sylfaen" w:hAnsi="Sylfaen" w:cstheme="majorHAnsi"/>
          <w:lang w:val="ka-GE"/>
        </w:rPr>
        <w:t xml:space="preserve"> </w:t>
      </w:r>
      <w:r w:rsidRPr="00B2408B">
        <w:rPr>
          <w:rFonts w:ascii="Sylfaen" w:hAnsi="Sylfaen" w:cs="Sylfaen"/>
          <w:lang w:val="ka-GE"/>
        </w:rPr>
        <w:t>საკონსულო</w:t>
      </w:r>
      <w:r w:rsidRPr="00B2408B">
        <w:rPr>
          <w:rFonts w:ascii="Sylfaen" w:hAnsi="Sylfaen" w:cstheme="majorHAnsi"/>
          <w:lang w:val="ka-GE"/>
        </w:rPr>
        <w:t xml:space="preserve"> </w:t>
      </w:r>
      <w:r w:rsidRPr="00B2408B">
        <w:rPr>
          <w:rFonts w:ascii="Sylfaen" w:hAnsi="Sylfaen" w:cs="Sylfaen"/>
          <w:lang w:val="ka-GE"/>
        </w:rPr>
        <w:t>დაწესებულებების</w:t>
      </w:r>
      <w:r w:rsidRPr="00B2408B">
        <w:rPr>
          <w:rFonts w:ascii="Sylfaen" w:hAnsi="Sylfaen" w:cstheme="majorHAnsi"/>
          <w:lang w:val="ka-GE"/>
        </w:rPr>
        <w:t xml:space="preserve"> </w:t>
      </w:r>
      <w:r w:rsidRPr="00B2408B">
        <w:rPr>
          <w:rFonts w:ascii="Sylfaen" w:hAnsi="Sylfaen" w:cs="Sylfaen"/>
          <w:lang w:val="ka-GE"/>
        </w:rPr>
        <w:t>გახსნა</w:t>
      </w:r>
      <w:r w:rsidRPr="00B2408B">
        <w:rPr>
          <w:rFonts w:ascii="Sylfaen" w:hAnsi="Sylfaen" w:cstheme="majorHAnsi"/>
          <w:lang w:val="ka-GE"/>
        </w:rPr>
        <w:t xml:space="preserve"> </w:t>
      </w:r>
      <w:r w:rsidRPr="00B2408B">
        <w:rPr>
          <w:rFonts w:ascii="Sylfaen" w:hAnsi="Sylfaen" w:cs="Sylfaen"/>
          <w:lang w:val="ka-GE"/>
        </w:rPr>
        <w:t>მოითხოვს</w:t>
      </w:r>
      <w:r w:rsidRPr="00B2408B">
        <w:rPr>
          <w:rFonts w:ascii="Sylfaen" w:hAnsi="Sylfaen" w:cstheme="majorHAnsi"/>
          <w:lang w:val="ka-GE"/>
        </w:rPr>
        <w:t xml:space="preserve"> </w:t>
      </w:r>
      <w:r w:rsidRPr="00B2408B">
        <w:rPr>
          <w:rFonts w:ascii="Sylfaen" w:hAnsi="Sylfaen" w:cs="Sylfaen"/>
          <w:lang w:val="ka-GE"/>
        </w:rPr>
        <w:t>დამატებით</w:t>
      </w:r>
      <w:r w:rsidRPr="00B2408B">
        <w:rPr>
          <w:rFonts w:ascii="Sylfaen" w:hAnsi="Sylfaen" w:cstheme="majorHAnsi"/>
          <w:lang w:val="ka-GE"/>
        </w:rPr>
        <w:t xml:space="preserve"> </w:t>
      </w:r>
      <w:r w:rsidRPr="00B2408B">
        <w:rPr>
          <w:rFonts w:ascii="Sylfaen" w:hAnsi="Sylfaen" w:cs="Sylfaen"/>
          <w:lang w:val="ka-GE"/>
        </w:rPr>
        <w:t>ფინანსებს</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დამოკიდებულია</w:t>
      </w:r>
      <w:r w:rsidRPr="00B2408B">
        <w:rPr>
          <w:rFonts w:ascii="Sylfaen" w:hAnsi="Sylfaen" w:cstheme="majorHAnsi"/>
          <w:lang w:val="ka-GE"/>
        </w:rPr>
        <w:t xml:space="preserve"> </w:t>
      </w:r>
      <w:r w:rsidRPr="00B2408B">
        <w:rPr>
          <w:rFonts w:ascii="Sylfaen" w:hAnsi="Sylfaen" w:cs="Sylfaen"/>
          <w:lang w:val="ka-GE"/>
        </w:rPr>
        <w:t>მიმღები</w:t>
      </w:r>
      <w:r w:rsidRPr="00B2408B">
        <w:rPr>
          <w:rFonts w:ascii="Sylfaen" w:hAnsi="Sylfaen" w:cstheme="majorHAnsi"/>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თანხმობაზეც</w:t>
      </w:r>
      <w:r w:rsidRPr="00B2408B">
        <w:rPr>
          <w:rFonts w:ascii="Sylfaen" w:hAnsi="Sylfaen" w:cstheme="majorHAnsi"/>
          <w:lang w:val="ka-GE"/>
        </w:rPr>
        <w:t xml:space="preserve">. </w:t>
      </w:r>
      <w:r w:rsidR="00CF7889" w:rsidRPr="00B2408B">
        <w:rPr>
          <w:rFonts w:ascii="Sylfaen" w:hAnsi="Sylfaen" w:cs="Sylfaen"/>
          <w:lang w:val="ka-GE"/>
        </w:rPr>
        <w:t xml:space="preserve">გარდა ამისა, საკონსულო სერვისების ხელმისაწვდომობის გაზრდის კუთხით, პრიორიტეტულია </w:t>
      </w:r>
      <w:r w:rsidR="00CF7889" w:rsidRPr="00B2408B">
        <w:rPr>
          <w:rFonts w:ascii="Sylfaen" w:hAnsi="Sylfaen" w:cs="Helvetica"/>
          <w:lang w:val="ka-GE"/>
        </w:rPr>
        <w:t>თანამედროვე</w:t>
      </w:r>
      <w:r w:rsidR="00CF7889" w:rsidRPr="00B2408B">
        <w:rPr>
          <w:rFonts w:ascii="Sylfaen" w:hAnsi="Sylfaen" w:cstheme="majorHAnsi"/>
          <w:lang w:val="ka-GE"/>
        </w:rPr>
        <w:t xml:space="preserve"> </w:t>
      </w:r>
      <w:r w:rsidR="00CF7889" w:rsidRPr="00B2408B">
        <w:rPr>
          <w:rFonts w:ascii="Sylfaen" w:hAnsi="Sylfaen" w:cs="Helvetica"/>
          <w:lang w:val="ka-GE"/>
        </w:rPr>
        <w:t>ტექნოლოგიების</w:t>
      </w:r>
      <w:r w:rsidR="00CF7889" w:rsidRPr="00B2408B">
        <w:rPr>
          <w:rFonts w:ascii="Sylfaen" w:hAnsi="Sylfaen" w:cstheme="majorHAnsi"/>
          <w:lang w:val="ka-GE"/>
        </w:rPr>
        <w:t xml:space="preserve"> </w:t>
      </w:r>
      <w:r w:rsidR="00CF7889" w:rsidRPr="00B2408B">
        <w:rPr>
          <w:rFonts w:ascii="Sylfaen" w:hAnsi="Sylfaen" w:cs="Helvetica"/>
          <w:lang w:val="ka-GE"/>
        </w:rPr>
        <w:t>გაუმჯობესება</w:t>
      </w:r>
      <w:r w:rsidR="00CF7889" w:rsidRPr="00B2408B">
        <w:rPr>
          <w:rFonts w:ascii="Sylfaen" w:hAnsi="Sylfaen" w:cstheme="majorHAnsi"/>
          <w:lang w:val="ka-GE"/>
        </w:rPr>
        <w:t xml:space="preserve"> </w:t>
      </w:r>
      <w:r w:rsidR="00CF7889" w:rsidRPr="00B2408B">
        <w:rPr>
          <w:rFonts w:ascii="Sylfaen" w:hAnsi="Sylfaen" w:cs="Helvetica"/>
          <w:lang w:val="ka-GE"/>
        </w:rPr>
        <w:t>სერვისის</w:t>
      </w:r>
      <w:r w:rsidR="00CF7889" w:rsidRPr="00B2408B">
        <w:rPr>
          <w:rFonts w:ascii="Sylfaen" w:hAnsi="Sylfaen" w:cstheme="majorHAnsi"/>
          <w:lang w:val="ka-GE"/>
        </w:rPr>
        <w:t xml:space="preserve"> </w:t>
      </w:r>
      <w:r w:rsidR="00CF7889" w:rsidRPr="00B2408B">
        <w:rPr>
          <w:rFonts w:ascii="Sylfaen" w:hAnsi="Sylfaen" w:cs="Helvetica"/>
          <w:lang w:val="ka-GE"/>
        </w:rPr>
        <w:t>მიწოდების</w:t>
      </w:r>
      <w:r w:rsidR="00CF7889" w:rsidRPr="00B2408B">
        <w:rPr>
          <w:rFonts w:ascii="Sylfaen" w:hAnsi="Sylfaen" w:cstheme="majorHAnsi"/>
          <w:lang w:val="ka-GE"/>
        </w:rPr>
        <w:t xml:space="preserve"> </w:t>
      </w:r>
      <w:r w:rsidR="00CF7889" w:rsidRPr="00B2408B">
        <w:rPr>
          <w:rFonts w:ascii="Sylfaen" w:hAnsi="Sylfaen" w:cs="Helvetica"/>
          <w:lang w:val="ka-GE"/>
        </w:rPr>
        <w:t>პროცესში</w:t>
      </w:r>
      <w:r w:rsidR="00CF7889" w:rsidRPr="00B2408B">
        <w:rPr>
          <w:rFonts w:ascii="Sylfaen" w:hAnsi="Sylfaen" w:cstheme="majorHAnsi"/>
          <w:lang w:val="ka-GE"/>
        </w:rPr>
        <w:t xml:space="preserve">.  </w:t>
      </w:r>
    </w:p>
    <w:p w14:paraId="033E9459" w14:textId="46A05C29" w:rsidR="00E36A8F" w:rsidRPr="00B2408B" w:rsidRDefault="00DF3C76" w:rsidP="00B2408B">
      <w:pPr>
        <w:spacing w:line="276" w:lineRule="auto"/>
        <w:jc w:val="both"/>
        <w:rPr>
          <w:rFonts w:ascii="Sylfaen" w:hAnsi="Sylfaen" w:cstheme="majorHAnsi"/>
          <w:lang w:val="ka-GE"/>
        </w:rPr>
      </w:pPr>
      <w:r w:rsidRPr="00B2408B">
        <w:rPr>
          <w:rFonts w:ascii="Sylfaen" w:hAnsi="Sylfaen" w:cs="Helvetica"/>
          <w:b/>
          <w:lang w:val="ka-GE"/>
        </w:rPr>
        <w:t>ლეგალური</w:t>
      </w:r>
      <w:r w:rsidRPr="00B2408B">
        <w:rPr>
          <w:rFonts w:ascii="Sylfaen" w:hAnsi="Sylfaen" w:cstheme="majorHAnsi"/>
          <w:b/>
          <w:lang w:val="ka-GE"/>
        </w:rPr>
        <w:t xml:space="preserve"> </w:t>
      </w:r>
      <w:r w:rsidRPr="00B2408B">
        <w:rPr>
          <w:rFonts w:ascii="Sylfaen" w:hAnsi="Sylfaen" w:cs="Helvetica"/>
          <w:b/>
          <w:lang w:val="ka-GE"/>
        </w:rPr>
        <w:t>მიგრაციის</w:t>
      </w:r>
      <w:r w:rsidRPr="00B2408B">
        <w:rPr>
          <w:rFonts w:ascii="Sylfaen" w:hAnsi="Sylfaen" w:cstheme="majorHAnsi"/>
          <w:lang w:val="ka-GE"/>
        </w:rPr>
        <w:t xml:space="preserve"> </w:t>
      </w:r>
      <w:r w:rsidRPr="00B2408B">
        <w:rPr>
          <w:rFonts w:ascii="Sylfaen" w:hAnsi="Sylfaen" w:cs="Helvetica"/>
          <w:lang w:val="ka-GE"/>
        </w:rPr>
        <w:t>ხელშეწყობის</w:t>
      </w:r>
      <w:r w:rsidRPr="00B2408B">
        <w:rPr>
          <w:rFonts w:ascii="Sylfaen" w:hAnsi="Sylfaen" w:cstheme="majorHAnsi"/>
          <w:lang w:val="ka-GE"/>
        </w:rPr>
        <w:t xml:space="preserve"> </w:t>
      </w:r>
      <w:r w:rsidRPr="00B2408B">
        <w:rPr>
          <w:rFonts w:ascii="Sylfaen" w:hAnsi="Sylfaen" w:cs="Helvetica"/>
          <w:lang w:val="ka-GE"/>
        </w:rPr>
        <w:t>მხრივ</w:t>
      </w:r>
      <w:r w:rsidRPr="00B2408B">
        <w:rPr>
          <w:rFonts w:ascii="Sylfaen" w:hAnsi="Sylfaen" w:cstheme="majorHAnsi"/>
          <w:lang w:val="ka-GE"/>
        </w:rPr>
        <w:t xml:space="preserve">, </w:t>
      </w:r>
      <w:r w:rsidRPr="00B2408B">
        <w:rPr>
          <w:rFonts w:ascii="Sylfaen" w:hAnsi="Sylfaen" w:cs="Helvetica"/>
          <w:lang w:val="ka-GE"/>
        </w:rPr>
        <w:t>მთავრობის</w:t>
      </w:r>
      <w:r w:rsidRPr="00B2408B">
        <w:rPr>
          <w:rFonts w:ascii="Sylfaen" w:hAnsi="Sylfaen" w:cstheme="majorHAnsi"/>
          <w:lang w:val="ka-GE"/>
        </w:rPr>
        <w:t xml:space="preserve"> </w:t>
      </w:r>
      <w:r w:rsidRPr="00B2408B">
        <w:rPr>
          <w:rFonts w:ascii="Sylfaen" w:hAnsi="Sylfaen" w:cs="Helvetica"/>
          <w:lang w:val="ka-GE"/>
        </w:rPr>
        <w:t>ძალისხმევა</w:t>
      </w:r>
      <w:r w:rsidRPr="00B2408B">
        <w:rPr>
          <w:rFonts w:ascii="Sylfaen" w:hAnsi="Sylfaen" w:cstheme="majorHAnsi"/>
          <w:lang w:val="ka-GE"/>
        </w:rPr>
        <w:t xml:space="preserve"> </w:t>
      </w:r>
      <w:r w:rsidRPr="00B2408B">
        <w:rPr>
          <w:rFonts w:ascii="Sylfaen" w:hAnsi="Sylfaen" w:cs="Helvetica"/>
          <w:lang w:val="ka-GE"/>
        </w:rPr>
        <w:t>მიმართულია</w:t>
      </w:r>
      <w:r w:rsidRPr="00B2408B">
        <w:rPr>
          <w:rFonts w:ascii="Sylfaen" w:hAnsi="Sylfaen" w:cstheme="majorHAnsi"/>
          <w:lang w:val="ka-GE"/>
        </w:rPr>
        <w:t xml:space="preserve"> </w:t>
      </w:r>
      <w:r w:rsidRPr="00B2408B">
        <w:rPr>
          <w:rFonts w:ascii="Sylfaen" w:hAnsi="Sylfaen" w:cs="Helvetica"/>
          <w:lang w:val="ka-GE"/>
        </w:rPr>
        <w:t>საქართველოს</w:t>
      </w:r>
      <w:r w:rsidRPr="00B2408B">
        <w:rPr>
          <w:rFonts w:ascii="Sylfaen" w:hAnsi="Sylfaen" w:cstheme="majorHAnsi"/>
          <w:lang w:val="ka-GE"/>
        </w:rPr>
        <w:t xml:space="preserve"> </w:t>
      </w:r>
      <w:r w:rsidRPr="00B2408B">
        <w:rPr>
          <w:rFonts w:ascii="Sylfaen" w:hAnsi="Sylfaen" w:cs="Helvetica"/>
          <w:lang w:val="ka-GE"/>
        </w:rPr>
        <w:t>მოქალაქეებისათვის</w:t>
      </w:r>
      <w:r w:rsidR="007772B7" w:rsidRPr="00B2408B">
        <w:rPr>
          <w:rFonts w:ascii="Sylfaen" w:hAnsi="Sylfaen" w:cstheme="majorHAnsi"/>
          <w:lang w:val="ka-GE"/>
        </w:rPr>
        <w:t xml:space="preserve"> </w:t>
      </w:r>
      <w:r w:rsidRPr="00B2408B">
        <w:rPr>
          <w:rFonts w:ascii="Sylfaen" w:hAnsi="Sylfaen" w:cs="Helvetica"/>
          <w:lang w:val="ka-GE"/>
        </w:rPr>
        <w:t>თავისუფალი</w:t>
      </w:r>
      <w:r w:rsidRPr="00B2408B">
        <w:rPr>
          <w:rFonts w:ascii="Sylfaen" w:hAnsi="Sylfaen" w:cstheme="majorHAnsi"/>
          <w:lang w:val="ka-GE"/>
        </w:rPr>
        <w:t xml:space="preserve"> </w:t>
      </w:r>
      <w:r w:rsidRPr="00B2408B">
        <w:rPr>
          <w:rFonts w:ascii="Sylfaen" w:hAnsi="Sylfaen" w:cs="Helvetica"/>
          <w:lang w:val="ka-GE"/>
        </w:rPr>
        <w:t>გადაადგილების</w:t>
      </w:r>
      <w:r w:rsidRPr="00B2408B">
        <w:rPr>
          <w:rFonts w:ascii="Sylfaen" w:hAnsi="Sylfaen" w:cstheme="majorHAnsi"/>
          <w:lang w:val="ka-GE"/>
        </w:rPr>
        <w:t xml:space="preserve"> </w:t>
      </w:r>
      <w:r w:rsidRPr="00B2408B">
        <w:rPr>
          <w:rFonts w:ascii="Sylfaen" w:hAnsi="Sylfaen" w:cs="Helvetica"/>
          <w:lang w:val="ka-GE"/>
        </w:rPr>
        <w:t>არეალის</w:t>
      </w:r>
      <w:r w:rsidRPr="00B2408B">
        <w:rPr>
          <w:rFonts w:ascii="Sylfaen" w:hAnsi="Sylfaen" w:cstheme="majorHAnsi"/>
          <w:lang w:val="ka-GE"/>
        </w:rPr>
        <w:t xml:space="preserve"> </w:t>
      </w:r>
      <w:r w:rsidRPr="00B2408B">
        <w:rPr>
          <w:rFonts w:ascii="Sylfaen" w:hAnsi="Sylfaen" w:cs="Helvetica"/>
          <w:lang w:val="ka-GE"/>
        </w:rPr>
        <w:t>გაფართოებისაკენ</w:t>
      </w:r>
      <w:r w:rsidRPr="00B2408B">
        <w:rPr>
          <w:rFonts w:ascii="Sylfaen" w:hAnsi="Sylfaen" w:cstheme="majorHAnsi"/>
          <w:lang w:val="ka-GE"/>
        </w:rPr>
        <w:t xml:space="preserve">. </w:t>
      </w:r>
      <w:r w:rsidRPr="00B2408B">
        <w:rPr>
          <w:rFonts w:ascii="Sylfaen" w:hAnsi="Sylfaen" w:cs="Helvetica"/>
          <w:lang w:val="ka-GE"/>
        </w:rPr>
        <w:t>დღეის</w:t>
      </w:r>
      <w:r w:rsidRPr="00B2408B">
        <w:rPr>
          <w:rFonts w:ascii="Sylfaen" w:hAnsi="Sylfaen" w:cstheme="majorHAnsi"/>
          <w:lang w:val="ka-GE"/>
        </w:rPr>
        <w:t xml:space="preserve"> </w:t>
      </w:r>
      <w:r w:rsidRPr="00B2408B">
        <w:rPr>
          <w:rFonts w:ascii="Sylfaen" w:hAnsi="Sylfaen" w:cs="Helvetica"/>
          <w:lang w:val="ka-GE"/>
        </w:rPr>
        <w:t>მდგომარეობით</w:t>
      </w:r>
      <w:r w:rsidRPr="00B2408B">
        <w:rPr>
          <w:rFonts w:ascii="Sylfaen" w:hAnsi="Sylfaen" w:cs="Sylfaen"/>
          <w:lang w:val="ka-GE"/>
        </w:rPr>
        <w:t>,</w:t>
      </w:r>
      <w:r w:rsidRPr="00B2408B">
        <w:rPr>
          <w:rFonts w:ascii="Sylfaen" w:hAnsi="Sylfaen" w:cstheme="majorHAnsi"/>
          <w:lang w:val="ka-GE"/>
        </w:rPr>
        <w:t xml:space="preserve"> </w:t>
      </w:r>
      <w:r w:rsidRPr="00B2408B">
        <w:rPr>
          <w:rFonts w:ascii="Sylfaen" w:hAnsi="Sylfaen" w:cs="Helvetica"/>
          <w:lang w:val="ka-GE"/>
        </w:rPr>
        <w:t>მათ</w:t>
      </w:r>
      <w:r w:rsidRPr="00B2408B">
        <w:rPr>
          <w:rFonts w:ascii="Sylfaen" w:hAnsi="Sylfaen" w:cstheme="majorHAnsi"/>
          <w:lang w:val="ka-GE"/>
        </w:rPr>
        <w:t xml:space="preserve"> </w:t>
      </w:r>
      <w:r w:rsidRPr="00B2408B">
        <w:rPr>
          <w:rFonts w:ascii="Sylfaen" w:hAnsi="Sylfaen" w:cs="Helvetica"/>
          <w:lang w:val="ka-GE"/>
        </w:rPr>
        <w:t>შესაძლებლობა</w:t>
      </w:r>
      <w:r w:rsidRPr="00B2408B">
        <w:rPr>
          <w:rFonts w:ascii="Sylfaen" w:hAnsi="Sylfaen" w:cstheme="majorHAnsi"/>
          <w:lang w:val="ka-GE"/>
        </w:rPr>
        <w:t xml:space="preserve"> </w:t>
      </w:r>
      <w:r w:rsidRPr="00B2408B">
        <w:rPr>
          <w:rFonts w:ascii="Sylfaen" w:hAnsi="Sylfaen" w:cs="Helvetica"/>
          <w:lang w:val="ka-GE"/>
        </w:rPr>
        <w:t>აქვთ</w:t>
      </w:r>
      <w:r w:rsidR="00C6275F">
        <w:rPr>
          <w:rFonts w:ascii="Sylfaen" w:hAnsi="Sylfaen" w:cs="Helvetica"/>
          <w:lang w:val="ka-GE"/>
        </w:rPr>
        <w:t>,</w:t>
      </w:r>
      <w:r w:rsidRPr="00B2408B">
        <w:rPr>
          <w:rFonts w:ascii="Sylfaen" w:hAnsi="Sylfaen" w:cstheme="majorHAnsi"/>
          <w:lang w:val="ka-GE"/>
        </w:rPr>
        <w:t xml:space="preserve"> </w:t>
      </w:r>
      <w:r w:rsidRPr="00B2408B">
        <w:rPr>
          <w:rFonts w:ascii="Sylfaen" w:hAnsi="Sylfaen" w:cs="Helvetica"/>
          <w:lang w:val="ka-GE"/>
        </w:rPr>
        <w:t>უვიზოდ</w:t>
      </w:r>
      <w:r w:rsidRPr="00B2408B">
        <w:rPr>
          <w:rFonts w:ascii="Sylfaen" w:hAnsi="Sylfaen" w:cstheme="majorHAnsi"/>
          <w:lang w:val="ka-GE"/>
        </w:rPr>
        <w:t xml:space="preserve"> </w:t>
      </w:r>
      <w:r w:rsidRPr="00B2408B">
        <w:rPr>
          <w:rFonts w:ascii="Sylfaen" w:hAnsi="Sylfaen" w:cs="Helvetica"/>
          <w:lang w:val="ka-GE"/>
        </w:rPr>
        <w:t>იმოგზაურონ</w:t>
      </w:r>
      <w:r w:rsidRPr="00B2408B">
        <w:rPr>
          <w:rFonts w:ascii="Sylfaen" w:hAnsi="Sylfaen" w:cstheme="majorHAnsi"/>
          <w:lang w:val="ka-GE"/>
        </w:rPr>
        <w:t xml:space="preserve"> </w:t>
      </w:r>
      <w:r w:rsidRPr="00B2408B">
        <w:rPr>
          <w:rFonts w:ascii="Sylfaen" w:hAnsi="Sylfaen" w:cs="Helvetica"/>
          <w:lang w:val="ka-GE"/>
        </w:rPr>
        <w:t>მსოფლიოს</w:t>
      </w:r>
      <w:r w:rsidRPr="00B2408B">
        <w:rPr>
          <w:rFonts w:ascii="Sylfaen" w:hAnsi="Sylfaen" w:cstheme="majorHAnsi"/>
          <w:lang w:val="ka-GE"/>
        </w:rPr>
        <w:t xml:space="preserve"> 73 </w:t>
      </w:r>
      <w:r w:rsidRPr="00B2408B">
        <w:rPr>
          <w:rFonts w:ascii="Sylfaen" w:hAnsi="Sylfaen" w:cs="Helvetica"/>
          <w:lang w:val="ka-GE"/>
        </w:rPr>
        <w:t>ქვეყანაში</w:t>
      </w:r>
      <w:r w:rsidRPr="00B2408B">
        <w:rPr>
          <w:rFonts w:ascii="Sylfaen" w:hAnsi="Sylfaen" w:cstheme="majorHAnsi"/>
          <w:lang w:val="ka-GE"/>
        </w:rPr>
        <w:t xml:space="preserve">, </w:t>
      </w:r>
      <w:r w:rsidRPr="00B2408B">
        <w:rPr>
          <w:rFonts w:ascii="Sylfaen" w:hAnsi="Sylfaen" w:cs="Helvetica"/>
          <w:lang w:val="ka-GE"/>
        </w:rPr>
        <w:t>ხოლო</w:t>
      </w:r>
      <w:r w:rsidRPr="00B2408B">
        <w:rPr>
          <w:rFonts w:ascii="Sylfaen" w:hAnsi="Sylfaen" w:cstheme="majorHAnsi"/>
          <w:lang w:val="ka-GE"/>
        </w:rPr>
        <w:t xml:space="preserve"> </w:t>
      </w:r>
      <w:r w:rsidRPr="00B2408B">
        <w:rPr>
          <w:rFonts w:ascii="Sylfaen" w:hAnsi="Sylfaen" w:cs="Helvetica"/>
          <w:lang w:val="ka-GE"/>
        </w:rPr>
        <w:t>დიპლომატიური</w:t>
      </w:r>
      <w:r w:rsidRPr="00B2408B">
        <w:rPr>
          <w:rFonts w:ascii="Sylfaen" w:hAnsi="Sylfaen" w:cstheme="majorHAnsi"/>
          <w:lang w:val="ka-GE"/>
        </w:rPr>
        <w:t xml:space="preserve"> </w:t>
      </w:r>
      <w:r w:rsidRPr="00B2408B">
        <w:rPr>
          <w:rFonts w:ascii="Sylfaen" w:hAnsi="Sylfaen" w:cs="Helvetica"/>
          <w:lang w:val="ka-GE"/>
        </w:rPr>
        <w:t>ან</w:t>
      </w:r>
      <w:r w:rsidRPr="00B2408B">
        <w:rPr>
          <w:rFonts w:ascii="Sylfaen" w:hAnsi="Sylfaen" w:cstheme="majorHAnsi"/>
          <w:lang w:val="ka-GE"/>
        </w:rPr>
        <w:t xml:space="preserve"> </w:t>
      </w:r>
      <w:r w:rsidRPr="00B2408B">
        <w:rPr>
          <w:rFonts w:ascii="Sylfaen" w:hAnsi="Sylfaen" w:cs="Helvetica"/>
          <w:lang w:val="ka-GE"/>
        </w:rPr>
        <w:t>სამსახურებრივი</w:t>
      </w:r>
      <w:r w:rsidRPr="00B2408B">
        <w:rPr>
          <w:rFonts w:ascii="Sylfaen" w:hAnsi="Sylfaen" w:cstheme="majorHAnsi"/>
          <w:lang w:val="ka-GE"/>
        </w:rPr>
        <w:t xml:space="preserve"> </w:t>
      </w:r>
      <w:r w:rsidRPr="00B2408B">
        <w:rPr>
          <w:rFonts w:ascii="Sylfaen" w:hAnsi="Sylfaen" w:cs="Helvetica"/>
          <w:lang w:val="ka-GE"/>
        </w:rPr>
        <w:t>პასპორტის</w:t>
      </w:r>
      <w:r w:rsidRPr="00B2408B">
        <w:rPr>
          <w:rFonts w:ascii="Sylfaen" w:hAnsi="Sylfaen" w:cstheme="majorHAnsi"/>
          <w:lang w:val="ka-GE"/>
        </w:rPr>
        <w:t xml:space="preserve"> </w:t>
      </w:r>
      <w:r w:rsidRPr="00B2408B">
        <w:rPr>
          <w:rFonts w:ascii="Sylfaen" w:hAnsi="Sylfaen" w:cs="Helvetica"/>
          <w:lang w:val="ka-GE"/>
        </w:rPr>
        <w:t>მფლობელებს</w:t>
      </w:r>
      <w:r w:rsidR="00A9233B">
        <w:rPr>
          <w:rFonts w:ascii="Sylfaen" w:hAnsi="Sylfaen" w:cstheme="majorHAnsi"/>
          <w:lang w:val="ka-GE"/>
        </w:rPr>
        <w:t xml:space="preserve"> −</w:t>
      </w:r>
      <w:r w:rsidRPr="00B2408B">
        <w:rPr>
          <w:rFonts w:ascii="Sylfaen" w:hAnsi="Sylfaen" w:cstheme="majorHAnsi"/>
          <w:lang w:val="ka-GE"/>
        </w:rPr>
        <w:t xml:space="preserve"> 85 </w:t>
      </w:r>
      <w:r w:rsidRPr="00B2408B">
        <w:rPr>
          <w:rFonts w:ascii="Sylfaen" w:hAnsi="Sylfaen" w:cs="Helvetica"/>
          <w:lang w:val="ka-GE"/>
        </w:rPr>
        <w:t>ქვეყანაში</w:t>
      </w:r>
      <w:r w:rsidRPr="00B2408B">
        <w:rPr>
          <w:rFonts w:ascii="Sylfaen" w:hAnsi="Sylfaen" w:cstheme="majorHAnsi"/>
          <w:lang w:val="ka-GE"/>
        </w:rPr>
        <w:t xml:space="preserve">. </w:t>
      </w:r>
      <w:r w:rsidR="00E36A8F" w:rsidRPr="00B2408B">
        <w:rPr>
          <w:rFonts w:ascii="Sylfaen" w:hAnsi="Sylfaen" w:cs="Sylfaen"/>
          <w:lang w:val="ka-GE"/>
        </w:rPr>
        <w:t>არალეგალურ</w:t>
      </w:r>
      <w:r w:rsidR="00E36A8F" w:rsidRPr="00B2408B">
        <w:rPr>
          <w:rFonts w:ascii="Sylfaen" w:hAnsi="Sylfaen" w:cstheme="majorHAnsi"/>
          <w:lang w:val="ka-GE"/>
        </w:rPr>
        <w:t xml:space="preserve"> </w:t>
      </w:r>
      <w:r w:rsidR="00E36A8F" w:rsidRPr="00B2408B">
        <w:rPr>
          <w:rFonts w:ascii="Sylfaen" w:hAnsi="Sylfaen" w:cs="Sylfaen"/>
          <w:lang w:val="ka-GE"/>
        </w:rPr>
        <w:t>მიგრაციასთან</w:t>
      </w:r>
      <w:r w:rsidR="00E36A8F" w:rsidRPr="00B2408B">
        <w:rPr>
          <w:rFonts w:ascii="Sylfaen" w:hAnsi="Sylfaen" w:cstheme="majorHAnsi"/>
          <w:lang w:val="ka-GE"/>
        </w:rPr>
        <w:t xml:space="preserve"> </w:t>
      </w:r>
      <w:r w:rsidR="00E36A8F" w:rsidRPr="00B2408B">
        <w:rPr>
          <w:rFonts w:ascii="Sylfaen" w:hAnsi="Sylfaen" w:cs="Sylfaen"/>
          <w:lang w:val="ka-GE"/>
        </w:rPr>
        <w:t>ბრძოლის</w:t>
      </w:r>
      <w:r w:rsidR="00E36A8F" w:rsidRPr="00B2408B">
        <w:rPr>
          <w:rFonts w:ascii="Sylfaen" w:hAnsi="Sylfaen" w:cstheme="majorHAnsi"/>
          <w:lang w:val="ka-GE"/>
        </w:rPr>
        <w:t xml:space="preserve"> </w:t>
      </w:r>
      <w:r w:rsidR="00E36A8F" w:rsidRPr="00B2408B">
        <w:rPr>
          <w:rFonts w:ascii="Sylfaen" w:hAnsi="Sylfaen" w:cs="Sylfaen"/>
          <w:lang w:val="ka-GE"/>
        </w:rPr>
        <w:t>კუთხით</w:t>
      </w:r>
      <w:r w:rsidR="00E36A8F" w:rsidRPr="00B2408B">
        <w:rPr>
          <w:rFonts w:ascii="Sylfaen" w:hAnsi="Sylfaen" w:cstheme="majorHAnsi"/>
          <w:lang w:val="ka-GE"/>
        </w:rPr>
        <w:t xml:space="preserve"> </w:t>
      </w:r>
      <w:r w:rsidR="00E36A8F" w:rsidRPr="00B2408B">
        <w:rPr>
          <w:rFonts w:ascii="Sylfaen" w:hAnsi="Sylfaen" w:cs="Sylfaen"/>
          <w:lang w:val="ka-GE"/>
        </w:rPr>
        <w:t>პრიორიტეტულია</w:t>
      </w:r>
      <w:r w:rsidR="00E36A8F" w:rsidRPr="00B2408B">
        <w:rPr>
          <w:rFonts w:ascii="Sylfaen" w:hAnsi="Sylfaen" w:cstheme="majorHAnsi"/>
          <w:lang w:val="ka-GE"/>
        </w:rPr>
        <w:t xml:space="preserve"> </w:t>
      </w:r>
      <w:r w:rsidR="00E36A8F" w:rsidRPr="00B2408B">
        <w:rPr>
          <w:rFonts w:ascii="Sylfaen" w:hAnsi="Sylfaen" w:cs="Sylfaen"/>
          <w:lang w:val="ka-GE"/>
        </w:rPr>
        <w:t>რეადმისიის</w:t>
      </w:r>
      <w:r w:rsidR="00E36A8F" w:rsidRPr="00B2408B">
        <w:rPr>
          <w:rFonts w:ascii="Sylfaen" w:hAnsi="Sylfaen" w:cstheme="majorHAnsi"/>
          <w:lang w:val="ka-GE"/>
        </w:rPr>
        <w:t xml:space="preserve"> </w:t>
      </w:r>
      <w:r w:rsidR="00E36A8F" w:rsidRPr="00B2408B">
        <w:rPr>
          <w:rFonts w:ascii="Sylfaen" w:hAnsi="Sylfaen" w:cs="Sylfaen"/>
          <w:lang w:val="ka-GE"/>
        </w:rPr>
        <w:t>განაცხადების</w:t>
      </w:r>
      <w:r w:rsidR="00E36A8F" w:rsidRPr="00B2408B">
        <w:rPr>
          <w:rFonts w:ascii="Sylfaen" w:hAnsi="Sylfaen" w:cstheme="majorHAnsi"/>
          <w:lang w:val="ka-GE"/>
        </w:rPr>
        <w:t xml:space="preserve"> </w:t>
      </w:r>
      <w:r w:rsidR="00E36A8F" w:rsidRPr="00B2408B">
        <w:rPr>
          <w:rFonts w:ascii="Sylfaen" w:hAnsi="Sylfaen" w:cs="Sylfaen"/>
          <w:lang w:val="ka-GE"/>
        </w:rPr>
        <w:t>მართვის</w:t>
      </w:r>
      <w:r w:rsidR="00E36A8F" w:rsidRPr="00B2408B">
        <w:rPr>
          <w:rFonts w:ascii="Sylfaen" w:hAnsi="Sylfaen" w:cstheme="majorHAnsi"/>
          <w:lang w:val="ka-GE"/>
        </w:rPr>
        <w:t xml:space="preserve"> </w:t>
      </w:r>
      <w:r w:rsidR="00E36A8F" w:rsidRPr="00B2408B">
        <w:rPr>
          <w:rFonts w:ascii="Sylfaen" w:hAnsi="Sylfaen" w:cs="Sylfaen"/>
          <w:lang w:val="ka-GE"/>
        </w:rPr>
        <w:t>ელექტრონული</w:t>
      </w:r>
      <w:r w:rsidR="00E36A8F" w:rsidRPr="00B2408B">
        <w:rPr>
          <w:rFonts w:ascii="Sylfaen" w:hAnsi="Sylfaen" w:cstheme="majorHAnsi"/>
          <w:lang w:val="ka-GE"/>
        </w:rPr>
        <w:t xml:space="preserve"> </w:t>
      </w:r>
      <w:r w:rsidR="00E36A8F" w:rsidRPr="00B2408B">
        <w:rPr>
          <w:rFonts w:ascii="Sylfaen" w:hAnsi="Sylfaen" w:cs="Sylfaen"/>
          <w:lang w:val="ka-GE"/>
        </w:rPr>
        <w:t>სისტემის</w:t>
      </w:r>
      <w:r w:rsidR="00E36A8F" w:rsidRPr="00B2408B">
        <w:rPr>
          <w:rFonts w:ascii="Sylfaen" w:hAnsi="Sylfaen" w:cstheme="majorHAnsi"/>
          <w:lang w:val="ka-GE"/>
        </w:rPr>
        <w:t xml:space="preserve"> </w:t>
      </w:r>
      <w:r w:rsidR="00E36A8F" w:rsidRPr="00B2408B">
        <w:rPr>
          <w:rFonts w:ascii="Sylfaen" w:hAnsi="Sylfaen" w:cs="Sylfaen"/>
          <w:lang w:val="ka-GE"/>
        </w:rPr>
        <w:t>შეუფერხებელი</w:t>
      </w:r>
      <w:r w:rsidR="00E36A8F" w:rsidRPr="00B2408B">
        <w:rPr>
          <w:rFonts w:ascii="Sylfaen" w:hAnsi="Sylfaen" w:cstheme="majorHAnsi"/>
          <w:lang w:val="ka-GE"/>
        </w:rPr>
        <w:t xml:space="preserve"> </w:t>
      </w:r>
      <w:r w:rsidR="00E36A8F" w:rsidRPr="00B2408B">
        <w:rPr>
          <w:rFonts w:ascii="Sylfaen" w:hAnsi="Sylfaen" w:cs="Sylfaen"/>
          <w:lang w:val="ka-GE"/>
        </w:rPr>
        <w:t>მუშაობის</w:t>
      </w:r>
      <w:r w:rsidR="00E36A8F" w:rsidRPr="00B2408B">
        <w:rPr>
          <w:rFonts w:ascii="Sylfaen" w:hAnsi="Sylfaen" w:cstheme="majorHAnsi"/>
          <w:lang w:val="ka-GE"/>
        </w:rPr>
        <w:t xml:space="preserve"> </w:t>
      </w:r>
      <w:r w:rsidR="00E36A8F" w:rsidRPr="00B2408B">
        <w:rPr>
          <w:rFonts w:ascii="Sylfaen" w:hAnsi="Sylfaen" w:cs="Sylfaen"/>
          <w:lang w:val="ka-GE"/>
        </w:rPr>
        <w:t>უზრუნველყოფა</w:t>
      </w:r>
      <w:r w:rsidR="00E36A8F" w:rsidRPr="00B2408B">
        <w:rPr>
          <w:rFonts w:ascii="Sylfaen" w:hAnsi="Sylfaen" w:cstheme="majorHAnsi"/>
          <w:lang w:val="ka-GE"/>
        </w:rPr>
        <w:t xml:space="preserve"> </w:t>
      </w:r>
      <w:r w:rsidR="00E36A8F" w:rsidRPr="00B2408B">
        <w:rPr>
          <w:rFonts w:ascii="Sylfaen" w:hAnsi="Sylfaen" w:cs="Sylfaen"/>
          <w:lang w:val="ka-GE"/>
        </w:rPr>
        <w:t>და</w:t>
      </w:r>
      <w:r w:rsidR="00E36A8F" w:rsidRPr="00B2408B">
        <w:rPr>
          <w:rFonts w:ascii="Sylfaen" w:hAnsi="Sylfaen" w:cstheme="majorHAnsi"/>
          <w:lang w:val="ka-GE"/>
        </w:rPr>
        <w:t xml:space="preserve"> </w:t>
      </w:r>
      <w:r w:rsidR="00E36A8F" w:rsidRPr="00B2408B">
        <w:rPr>
          <w:rFonts w:ascii="Sylfaen" w:hAnsi="Sylfaen" w:cs="Sylfaen"/>
          <w:lang w:val="ka-GE"/>
        </w:rPr>
        <w:t>მისი</w:t>
      </w:r>
      <w:r w:rsidR="00E36A8F" w:rsidRPr="00B2408B">
        <w:rPr>
          <w:rFonts w:ascii="Sylfaen" w:hAnsi="Sylfaen" w:cstheme="majorHAnsi"/>
          <w:lang w:val="ka-GE"/>
        </w:rPr>
        <w:t xml:space="preserve"> </w:t>
      </w:r>
      <w:r w:rsidR="00E36A8F" w:rsidRPr="00B2408B">
        <w:rPr>
          <w:rFonts w:ascii="Sylfaen" w:hAnsi="Sylfaen" w:cs="Sylfaen"/>
          <w:lang w:val="ka-GE"/>
        </w:rPr>
        <w:t>პოპულარიზაცია</w:t>
      </w:r>
      <w:r w:rsidR="00E36A8F" w:rsidRPr="00B2408B">
        <w:rPr>
          <w:rFonts w:ascii="Sylfaen" w:hAnsi="Sylfaen" w:cstheme="majorHAnsi"/>
          <w:lang w:val="ka-GE"/>
        </w:rPr>
        <w:t xml:space="preserve">. </w:t>
      </w:r>
    </w:p>
    <w:p w14:paraId="4401A53F" w14:textId="0AC48B6B" w:rsidR="00DF3C76" w:rsidRPr="00B2408B" w:rsidRDefault="00DF3C76" w:rsidP="00B2408B">
      <w:pPr>
        <w:spacing w:line="276" w:lineRule="auto"/>
        <w:jc w:val="both"/>
        <w:rPr>
          <w:rFonts w:ascii="Sylfaen" w:hAnsi="Sylfaen" w:cstheme="majorHAnsi"/>
          <w:lang w:val="ka-GE"/>
        </w:rPr>
      </w:pPr>
      <w:r w:rsidRPr="00B2408B">
        <w:rPr>
          <w:rFonts w:ascii="Sylfaen" w:hAnsi="Sylfaen" w:cs="Helvetica"/>
          <w:lang w:val="ka-GE"/>
        </w:rPr>
        <w:t>საერთაშორისო</w:t>
      </w:r>
      <w:r w:rsidRPr="00B2408B">
        <w:rPr>
          <w:rFonts w:ascii="Sylfaen" w:hAnsi="Sylfaen" w:cstheme="majorHAnsi"/>
          <w:lang w:val="ka-GE"/>
        </w:rPr>
        <w:t xml:space="preserve"> </w:t>
      </w:r>
      <w:r w:rsidRPr="00B2408B">
        <w:rPr>
          <w:rFonts w:ascii="Sylfaen" w:hAnsi="Sylfaen" w:cs="Helvetica"/>
          <w:lang w:val="ka-GE"/>
        </w:rPr>
        <w:t>ურთიერთობებში</w:t>
      </w:r>
      <w:r w:rsidRPr="00B2408B">
        <w:rPr>
          <w:rFonts w:ascii="Sylfaen" w:hAnsi="Sylfaen" w:cstheme="majorHAnsi"/>
          <w:lang w:val="ka-GE"/>
        </w:rPr>
        <w:t xml:space="preserve">, </w:t>
      </w:r>
      <w:r w:rsidRPr="00B2408B">
        <w:rPr>
          <w:rFonts w:ascii="Sylfaen" w:hAnsi="Sylfaen" w:cs="Helvetica"/>
          <w:lang w:val="ka-GE"/>
        </w:rPr>
        <w:t>საგარეო</w:t>
      </w:r>
      <w:r w:rsidRPr="00B2408B">
        <w:rPr>
          <w:rFonts w:ascii="Sylfaen" w:hAnsi="Sylfaen" w:cstheme="majorHAnsi"/>
          <w:lang w:val="ka-GE"/>
        </w:rPr>
        <w:t xml:space="preserve"> </w:t>
      </w:r>
      <w:r w:rsidRPr="00B2408B">
        <w:rPr>
          <w:rFonts w:ascii="Sylfaen" w:hAnsi="Sylfaen" w:cs="Helvetica"/>
          <w:lang w:val="ka-GE"/>
        </w:rPr>
        <w:t>პოლიტიკური</w:t>
      </w:r>
      <w:r w:rsidRPr="00B2408B">
        <w:rPr>
          <w:rFonts w:ascii="Sylfaen" w:hAnsi="Sylfaen" w:cstheme="majorHAnsi"/>
          <w:lang w:val="ka-GE"/>
        </w:rPr>
        <w:t xml:space="preserve"> </w:t>
      </w:r>
      <w:r w:rsidRPr="00B2408B">
        <w:rPr>
          <w:rFonts w:ascii="Sylfaen" w:hAnsi="Sylfaen" w:cs="Helvetica"/>
          <w:lang w:val="ka-GE"/>
        </w:rPr>
        <w:t>პრიორიტეტების</w:t>
      </w:r>
      <w:r w:rsidRPr="00B2408B">
        <w:rPr>
          <w:rFonts w:ascii="Sylfaen" w:hAnsi="Sylfaen" w:cstheme="majorHAnsi"/>
          <w:lang w:val="ka-GE"/>
        </w:rPr>
        <w:t xml:space="preserve"> </w:t>
      </w:r>
      <w:r w:rsidRPr="00B2408B">
        <w:rPr>
          <w:rFonts w:ascii="Sylfaen" w:hAnsi="Sylfaen" w:cs="Helvetica"/>
          <w:lang w:val="ka-GE"/>
        </w:rPr>
        <w:t>გათვალისწინებით</w:t>
      </w:r>
      <w:r w:rsidRPr="00B2408B">
        <w:rPr>
          <w:rFonts w:ascii="Sylfaen" w:hAnsi="Sylfaen" w:cstheme="majorHAnsi"/>
          <w:lang w:val="ka-GE"/>
        </w:rPr>
        <w:t>,</w:t>
      </w:r>
      <w:r w:rsidR="00A9233B">
        <w:rPr>
          <w:rFonts w:ascii="Sylfaen" w:hAnsi="Sylfaen" w:cstheme="majorHAnsi"/>
          <w:b/>
          <w:bCs/>
          <w:lang w:val="ka-GE"/>
        </w:rPr>
        <w:t xml:space="preserve"> </w:t>
      </w:r>
      <w:r w:rsidRPr="00B2408B">
        <w:rPr>
          <w:rFonts w:ascii="Sylfaen" w:hAnsi="Sylfaen" w:cs="Helvetica"/>
          <w:b/>
          <w:bCs/>
          <w:lang w:val="ka-GE"/>
        </w:rPr>
        <w:t>კულტურის</w:t>
      </w:r>
      <w:r w:rsidRPr="00B2408B">
        <w:rPr>
          <w:rFonts w:ascii="Sylfaen" w:hAnsi="Sylfaen" w:cstheme="majorHAnsi"/>
          <w:b/>
          <w:bCs/>
          <w:lang w:val="ka-GE"/>
        </w:rPr>
        <w:t xml:space="preserve"> </w:t>
      </w:r>
      <w:r w:rsidRPr="00B2408B">
        <w:rPr>
          <w:rFonts w:ascii="Sylfaen" w:hAnsi="Sylfaen" w:cs="Helvetica"/>
          <w:b/>
          <w:bCs/>
          <w:lang w:val="ka-GE"/>
        </w:rPr>
        <w:t>კომპონენტის</w:t>
      </w:r>
      <w:r w:rsidRPr="00B2408B">
        <w:rPr>
          <w:rFonts w:ascii="Sylfaen" w:hAnsi="Sylfaen" w:cstheme="majorHAnsi"/>
          <w:b/>
          <w:bCs/>
          <w:lang w:val="ka-GE"/>
        </w:rPr>
        <w:t xml:space="preserve"> </w:t>
      </w:r>
      <w:r w:rsidRPr="00B2408B">
        <w:rPr>
          <w:rFonts w:ascii="Sylfaen" w:hAnsi="Sylfaen" w:cs="Helvetica"/>
          <w:b/>
          <w:bCs/>
          <w:lang w:val="ka-GE"/>
        </w:rPr>
        <w:t>აქტიური</w:t>
      </w:r>
      <w:r w:rsidRPr="00B2408B">
        <w:rPr>
          <w:rFonts w:ascii="Sylfaen" w:hAnsi="Sylfaen" w:cstheme="majorHAnsi"/>
          <w:b/>
          <w:bCs/>
          <w:lang w:val="ka-GE"/>
        </w:rPr>
        <w:t xml:space="preserve"> </w:t>
      </w:r>
      <w:r w:rsidRPr="00B2408B">
        <w:rPr>
          <w:rFonts w:ascii="Sylfaen" w:hAnsi="Sylfaen" w:cs="Helvetica"/>
          <w:b/>
          <w:bCs/>
          <w:lang w:val="ka-GE"/>
        </w:rPr>
        <w:t>ჩართვა</w:t>
      </w:r>
      <w:r w:rsidRPr="00B2408B">
        <w:rPr>
          <w:rFonts w:ascii="Sylfaen" w:hAnsi="Sylfaen" w:cstheme="majorHAnsi"/>
          <w:b/>
          <w:bCs/>
          <w:lang w:val="ka-GE"/>
        </w:rPr>
        <w:t xml:space="preserve"> </w:t>
      </w:r>
      <w:r w:rsidRPr="00B2408B">
        <w:rPr>
          <w:rFonts w:ascii="Sylfaen" w:hAnsi="Sylfaen" w:cs="Helvetica"/>
          <w:b/>
          <w:bCs/>
          <w:lang w:val="ka-GE"/>
        </w:rPr>
        <w:t>მნიშვნელოვნად</w:t>
      </w:r>
      <w:r w:rsidRPr="00B2408B">
        <w:rPr>
          <w:rFonts w:ascii="Sylfaen" w:hAnsi="Sylfaen" w:cstheme="majorHAnsi"/>
          <w:b/>
          <w:bCs/>
          <w:lang w:val="ka-GE"/>
        </w:rPr>
        <w:t xml:space="preserve"> </w:t>
      </w:r>
      <w:r w:rsidRPr="00B2408B">
        <w:rPr>
          <w:rFonts w:ascii="Sylfaen" w:hAnsi="Sylfaen" w:cs="Helvetica"/>
          <w:b/>
          <w:bCs/>
          <w:lang w:val="ka-GE"/>
        </w:rPr>
        <w:t>უწყობს</w:t>
      </w:r>
      <w:r w:rsidRPr="00B2408B">
        <w:rPr>
          <w:rFonts w:ascii="Sylfaen" w:hAnsi="Sylfaen" w:cstheme="majorHAnsi"/>
          <w:b/>
          <w:bCs/>
          <w:lang w:val="ka-GE"/>
        </w:rPr>
        <w:t xml:space="preserve"> </w:t>
      </w:r>
      <w:r w:rsidRPr="00B2408B">
        <w:rPr>
          <w:rFonts w:ascii="Sylfaen" w:hAnsi="Sylfaen" w:cs="Helvetica"/>
          <w:b/>
          <w:bCs/>
          <w:lang w:val="ka-GE"/>
        </w:rPr>
        <w:t>ხელს</w:t>
      </w:r>
      <w:r w:rsidRPr="00B2408B">
        <w:rPr>
          <w:rFonts w:ascii="Sylfaen" w:hAnsi="Sylfaen" w:cstheme="majorHAnsi"/>
          <w:b/>
          <w:bCs/>
          <w:lang w:val="ka-GE"/>
        </w:rPr>
        <w:t xml:space="preserve"> </w:t>
      </w:r>
      <w:r w:rsidRPr="00B2408B">
        <w:rPr>
          <w:rFonts w:ascii="Sylfaen" w:hAnsi="Sylfaen" w:cs="Helvetica"/>
          <w:b/>
          <w:bCs/>
          <w:lang w:val="ka-GE"/>
        </w:rPr>
        <w:t>ორმხრივი</w:t>
      </w:r>
      <w:r w:rsidRPr="00B2408B">
        <w:rPr>
          <w:rFonts w:ascii="Sylfaen" w:hAnsi="Sylfaen" w:cstheme="majorHAnsi"/>
          <w:b/>
          <w:bCs/>
          <w:lang w:val="ka-GE"/>
        </w:rPr>
        <w:t xml:space="preserve"> </w:t>
      </w:r>
      <w:r w:rsidRPr="00B2408B">
        <w:rPr>
          <w:rFonts w:ascii="Sylfaen" w:hAnsi="Sylfaen" w:cs="Helvetica"/>
          <w:b/>
          <w:bCs/>
          <w:lang w:val="ka-GE"/>
        </w:rPr>
        <w:t>პარტნიორული</w:t>
      </w:r>
      <w:r w:rsidRPr="00B2408B">
        <w:rPr>
          <w:rFonts w:ascii="Sylfaen" w:hAnsi="Sylfaen" w:cstheme="majorHAnsi"/>
          <w:b/>
          <w:bCs/>
          <w:lang w:val="ka-GE"/>
        </w:rPr>
        <w:t xml:space="preserve"> </w:t>
      </w:r>
      <w:r w:rsidRPr="00B2408B">
        <w:rPr>
          <w:rFonts w:ascii="Sylfaen" w:hAnsi="Sylfaen" w:cs="Helvetica"/>
          <w:b/>
          <w:bCs/>
          <w:lang w:val="ka-GE"/>
        </w:rPr>
        <w:t>ურთიერთობების</w:t>
      </w:r>
      <w:r w:rsidRPr="00B2408B">
        <w:rPr>
          <w:rFonts w:ascii="Sylfaen" w:hAnsi="Sylfaen" w:cstheme="majorHAnsi"/>
          <w:b/>
          <w:bCs/>
          <w:lang w:val="ka-GE"/>
        </w:rPr>
        <w:t xml:space="preserve"> </w:t>
      </w:r>
      <w:r w:rsidRPr="00B2408B">
        <w:rPr>
          <w:rFonts w:ascii="Sylfaen" w:hAnsi="Sylfaen" w:cs="Helvetica"/>
          <w:b/>
          <w:bCs/>
          <w:lang w:val="ka-GE"/>
        </w:rPr>
        <w:t>კიდევ</w:t>
      </w:r>
      <w:r w:rsidRPr="00B2408B">
        <w:rPr>
          <w:rFonts w:ascii="Sylfaen" w:hAnsi="Sylfaen" w:cstheme="majorHAnsi"/>
          <w:b/>
          <w:bCs/>
          <w:lang w:val="ka-GE"/>
        </w:rPr>
        <w:t xml:space="preserve"> </w:t>
      </w:r>
      <w:r w:rsidRPr="00B2408B">
        <w:rPr>
          <w:rFonts w:ascii="Sylfaen" w:hAnsi="Sylfaen" w:cs="Helvetica"/>
          <w:b/>
          <w:bCs/>
          <w:lang w:val="ka-GE"/>
        </w:rPr>
        <w:t>უფრო</w:t>
      </w:r>
      <w:r w:rsidRPr="00B2408B">
        <w:rPr>
          <w:rFonts w:ascii="Sylfaen" w:hAnsi="Sylfaen" w:cstheme="majorHAnsi"/>
          <w:b/>
          <w:bCs/>
          <w:lang w:val="ka-GE"/>
        </w:rPr>
        <w:t xml:space="preserve"> </w:t>
      </w:r>
      <w:r w:rsidRPr="00B2408B">
        <w:rPr>
          <w:rFonts w:ascii="Sylfaen" w:hAnsi="Sylfaen" w:cs="Helvetica"/>
          <w:b/>
          <w:bCs/>
          <w:lang w:val="ka-GE"/>
        </w:rPr>
        <w:t>მეტ</w:t>
      </w:r>
      <w:r w:rsidRPr="00B2408B">
        <w:rPr>
          <w:rFonts w:ascii="Sylfaen" w:hAnsi="Sylfaen" w:cstheme="majorHAnsi"/>
          <w:b/>
          <w:bCs/>
          <w:lang w:val="ka-GE"/>
        </w:rPr>
        <w:t xml:space="preserve"> </w:t>
      </w:r>
      <w:r w:rsidRPr="00B2408B">
        <w:rPr>
          <w:rFonts w:ascii="Sylfaen" w:hAnsi="Sylfaen" w:cs="Helvetica"/>
          <w:b/>
          <w:bCs/>
          <w:lang w:val="ka-GE"/>
        </w:rPr>
        <w:t>გაღრმავებას</w:t>
      </w:r>
      <w:r w:rsidRPr="00B2408B">
        <w:rPr>
          <w:rFonts w:ascii="Sylfaen" w:hAnsi="Sylfaen" w:cstheme="majorHAnsi"/>
          <w:b/>
          <w:bCs/>
          <w:lang w:val="ka-GE"/>
        </w:rPr>
        <w:t>,</w:t>
      </w:r>
      <w:r w:rsidRPr="00B2408B">
        <w:rPr>
          <w:rFonts w:ascii="Sylfaen" w:hAnsi="Sylfaen" w:cstheme="majorHAnsi"/>
          <w:lang w:val="ka-GE"/>
        </w:rPr>
        <w:t xml:space="preserve"> </w:t>
      </w:r>
      <w:r w:rsidRPr="00B2408B">
        <w:rPr>
          <w:rFonts w:ascii="Sylfaen" w:hAnsi="Sylfaen" w:cs="Helvetica"/>
          <w:lang w:val="ka-GE"/>
        </w:rPr>
        <w:t>საერთაშორისო</w:t>
      </w:r>
      <w:r w:rsidRPr="00B2408B">
        <w:rPr>
          <w:rFonts w:ascii="Sylfaen" w:hAnsi="Sylfaen" w:cstheme="majorHAnsi"/>
          <w:lang w:val="ka-GE"/>
        </w:rPr>
        <w:t xml:space="preserve"> </w:t>
      </w:r>
      <w:r w:rsidRPr="00B2408B">
        <w:rPr>
          <w:rFonts w:ascii="Sylfaen" w:hAnsi="Sylfaen" w:cs="Helvetica"/>
          <w:lang w:val="ka-GE"/>
        </w:rPr>
        <w:t>ორგანიზაციებში</w:t>
      </w:r>
      <w:r w:rsidRPr="00B2408B">
        <w:rPr>
          <w:rFonts w:ascii="Sylfaen" w:hAnsi="Sylfaen" w:cstheme="majorHAnsi"/>
          <w:lang w:val="ka-GE"/>
        </w:rPr>
        <w:t xml:space="preserve"> </w:t>
      </w:r>
      <w:r w:rsidRPr="00B2408B">
        <w:rPr>
          <w:rFonts w:ascii="Sylfaen" w:hAnsi="Sylfaen" w:cs="Helvetica"/>
          <w:lang w:val="ka-GE"/>
        </w:rPr>
        <w:t>საქართველოს</w:t>
      </w:r>
      <w:r w:rsidRPr="00B2408B">
        <w:rPr>
          <w:rFonts w:ascii="Sylfaen" w:hAnsi="Sylfaen" w:cstheme="majorHAnsi"/>
          <w:lang w:val="ka-GE"/>
        </w:rPr>
        <w:t xml:space="preserve"> </w:t>
      </w:r>
      <w:r w:rsidRPr="00B2408B">
        <w:rPr>
          <w:rFonts w:ascii="Sylfaen" w:hAnsi="Sylfaen" w:cs="Helvetica"/>
          <w:lang w:val="ka-GE"/>
        </w:rPr>
        <w:t>როლის</w:t>
      </w:r>
      <w:r w:rsidRPr="00B2408B">
        <w:rPr>
          <w:rFonts w:ascii="Sylfaen" w:hAnsi="Sylfaen" w:cstheme="majorHAnsi"/>
          <w:lang w:val="ka-GE"/>
        </w:rPr>
        <w:t xml:space="preserve"> </w:t>
      </w:r>
      <w:r w:rsidRPr="00B2408B">
        <w:rPr>
          <w:rFonts w:ascii="Sylfaen" w:hAnsi="Sylfaen" w:cs="Helvetica"/>
          <w:lang w:val="ka-GE"/>
        </w:rPr>
        <w:t>გაზრდას</w:t>
      </w:r>
      <w:r w:rsidR="00A9233B">
        <w:rPr>
          <w:rFonts w:ascii="Sylfaen" w:hAnsi="Sylfaen" w:cs="Helvetica"/>
          <w:lang w:val="ka-GE"/>
        </w:rPr>
        <w:t>ა</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აქტიური</w:t>
      </w:r>
      <w:r w:rsidRPr="00B2408B">
        <w:rPr>
          <w:rFonts w:ascii="Sylfaen" w:hAnsi="Sylfaen" w:cstheme="majorHAnsi"/>
          <w:lang w:val="ka-GE"/>
        </w:rPr>
        <w:t xml:space="preserve"> </w:t>
      </w:r>
      <w:r w:rsidRPr="00B2408B">
        <w:rPr>
          <w:rFonts w:ascii="Sylfaen" w:hAnsi="Sylfaen" w:cs="Helvetica"/>
          <w:lang w:val="ka-GE"/>
        </w:rPr>
        <w:t>ეკონომიკური</w:t>
      </w:r>
      <w:r w:rsidRPr="00B2408B">
        <w:rPr>
          <w:rFonts w:ascii="Sylfaen" w:hAnsi="Sylfaen" w:cstheme="majorHAnsi"/>
          <w:lang w:val="ka-GE"/>
        </w:rPr>
        <w:t xml:space="preserve"> </w:t>
      </w:r>
      <w:r w:rsidRPr="00B2408B">
        <w:rPr>
          <w:rFonts w:ascii="Sylfaen" w:hAnsi="Sylfaen" w:cs="Helvetica"/>
          <w:lang w:val="ka-GE"/>
        </w:rPr>
        <w:t>დიპლომატიის</w:t>
      </w:r>
      <w:r w:rsidRPr="00B2408B">
        <w:rPr>
          <w:rFonts w:ascii="Sylfaen" w:hAnsi="Sylfaen" w:cstheme="majorHAnsi"/>
          <w:lang w:val="ka-GE"/>
        </w:rPr>
        <w:t xml:space="preserve"> </w:t>
      </w:r>
      <w:r w:rsidRPr="00B2408B">
        <w:rPr>
          <w:rFonts w:ascii="Sylfaen" w:hAnsi="Sylfaen" w:cs="Helvetica"/>
          <w:lang w:val="ka-GE"/>
        </w:rPr>
        <w:t>წარმოებისათვის</w:t>
      </w:r>
      <w:r w:rsidRPr="00B2408B">
        <w:rPr>
          <w:rFonts w:ascii="Sylfaen" w:hAnsi="Sylfaen" w:cs="Sylfaen"/>
          <w:lang w:val="ka-GE"/>
        </w:rPr>
        <w:t xml:space="preserve">  </w:t>
      </w:r>
      <w:r w:rsidRPr="00B2408B">
        <w:rPr>
          <w:rFonts w:ascii="Sylfaen" w:hAnsi="Sylfaen" w:cs="Helvetica"/>
          <w:lang w:val="ka-GE"/>
        </w:rPr>
        <w:t>ხელსაყრელი</w:t>
      </w:r>
      <w:r w:rsidRPr="00B2408B">
        <w:rPr>
          <w:rFonts w:ascii="Sylfaen" w:hAnsi="Sylfaen" w:cs="Sylfaen"/>
          <w:lang w:val="ka-GE"/>
        </w:rPr>
        <w:t xml:space="preserve"> </w:t>
      </w:r>
      <w:r w:rsidRPr="00B2408B">
        <w:rPr>
          <w:rFonts w:ascii="Sylfaen" w:hAnsi="Sylfaen" w:cs="Helvetica"/>
          <w:lang w:val="ka-GE"/>
        </w:rPr>
        <w:t>გარემოს</w:t>
      </w:r>
      <w:r w:rsidRPr="00B2408B">
        <w:rPr>
          <w:rFonts w:ascii="Sylfaen" w:hAnsi="Sylfaen" w:cs="Sylfaen"/>
          <w:lang w:val="ka-GE"/>
        </w:rPr>
        <w:t xml:space="preserve"> </w:t>
      </w:r>
      <w:r w:rsidRPr="00B2408B">
        <w:rPr>
          <w:rFonts w:ascii="Sylfaen" w:hAnsi="Sylfaen" w:cs="Helvetica"/>
          <w:lang w:val="ka-GE"/>
        </w:rPr>
        <w:t>შექმნას</w:t>
      </w:r>
      <w:r w:rsidRPr="00B2408B">
        <w:rPr>
          <w:rFonts w:ascii="Sylfaen" w:hAnsi="Sylfaen" w:cs="Sylfaen"/>
          <w:lang w:val="ka-GE"/>
        </w:rPr>
        <w:t xml:space="preserve">. </w:t>
      </w:r>
      <w:r w:rsidRPr="00B2408B">
        <w:rPr>
          <w:rFonts w:ascii="Sylfaen" w:hAnsi="Sylfaen" w:cs="Helvetica"/>
          <w:lang w:val="ka-GE"/>
        </w:rPr>
        <w:t>ევროპული</w:t>
      </w:r>
      <w:r w:rsidRPr="00B2408B">
        <w:rPr>
          <w:rFonts w:ascii="Sylfaen" w:hAnsi="Sylfaen" w:cs="Sylfaen"/>
          <w:lang w:val="ka-GE"/>
        </w:rPr>
        <w:t xml:space="preserve"> </w:t>
      </w:r>
      <w:r w:rsidRPr="00B2408B">
        <w:rPr>
          <w:rFonts w:ascii="Sylfaen" w:hAnsi="Sylfaen" w:cs="Helvetica"/>
          <w:lang w:val="ka-GE"/>
        </w:rPr>
        <w:t>საბჭოს</w:t>
      </w:r>
      <w:r w:rsidRPr="00B2408B">
        <w:rPr>
          <w:rFonts w:ascii="Sylfaen" w:hAnsi="Sylfaen" w:cs="Sylfaen"/>
          <w:lang w:val="ka-GE"/>
        </w:rPr>
        <w:t xml:space="preserve"> 2022 </w:t>
      </w:r>
      <w:r w:rsidRPr="00B2408B">
        <w:rPr>
          <w:rFonts w:ascii="Sylfaen" w:hAnsi="Sylfaen" w:cs="Helvetica"/>
          <w:lang w:val="ka-GE"/>
        </w:rPr>
        <w:t>წლის</w:t>
      </w:r>
      <w:r w:rsidRPr="00B2408B">
        <w:rPr>
          <w:rFonts w:ascii="Sylfaen" w:hAnsi="Sylfaen" w:cs="Sylfaen"/>
          <w:lang w:val="ka-GE"/>
        </w:rPr>
        <w:t xml:space="preserve"> 23 </w:t>
      </w:r>
      <w:r w:rsidRPr="00B2408B">
        <w:rPr>
          <w:rFonts w:ascii="Sylfaen" w:hAnsi="Sylfaen" w:cs="Helvetica"/>
          <w:lang w:val="ka-GE"/>
        </w:rPr>
        <w:t>ივნისის</w:t>
      </w:r>
      <w:r w:rsidRPr="00B2408B">
        <w:rPr>
          <w:rFonts w:ascii="Sylfaen" w:hAnsi="Sylfaen" w:cs="Sylfaen"/>
          <w:lang w:val="ka-GE"/>
        </w:rPr>
        <w:t xml:space="preserve"> </w:t>
      </w:r>
      <w:r w:rsidRPr="00B2408B">
        <w:rPr>
          <w:rFonts w:ascii="Sylfaen" w:hAnsi="Sylfaen" w:cs="Helvetica"/>
          <w:lang w:val="ka-GE"/>
        </w:rPr>
        <w:t>გადაწყვეტილებამ</w:t>
      </w:r>
      <w:r w:rsidRPr="00B2408B">
        <w:rPr>
          <w:rFonts w:ascii="Sylfaen" w:hAnsi="Sylfaen" w:cs="Sylfaen"/>
          <w:lang w:val="ka-GE"/>
        </w:rPr>
        <w:t xml:space="preserve">  </w:t>
      </w:r>
      <w:r w:rsidRPr="00B2408B">
        <w:rPr>
          <w:rFonts w:ascii="Sylfaen" w:hAnsi="Sylfaen" w:cs="Helvetica"/>
          <w:lang w:val="ka-GE"/>
        </w:rPr>
        <w:t>წარმოქმნა</w:t>
      </w:r>
      <w:r w:rsidRPr="00B2408B">
        <w:rPr>
          <w:rFonts w:ascii="Sylfaen" w:hAnsi="Sylfaen" w:cs="Sylfaen"/>
          <w:lang w:val="ka-GE"/>
        </w:rPr>
        <w:t xml:space="preserve"> </w:t>
      </w:r>
      <w:r w:rsidRPr="00B2408B">
        <w:rPr>
          <w:rFonts w:ascii="Sylfaen" w:hAnsi="Sylfaen" w:cs="Helvetica"/>
          <w:lang w:val="ka-GE"/>
        </w:rPr>
        <w:t>დამატებითი</w:t>
      </w:r>
      <w:r w:rsidRPr="00B2408B">
        <w:rPr>
          <w:rFonts w:ascii="Sylfaen" w:hAnsi="Sylfaen" w:cs="Sylfaen"/>
          <w:lang w:val="ka-GE"/>
        </w:rPr>
        <w:t xml:space="preserve"> </w:t>
      </w:r>
      <w:r w:rsidRPr="00B2408B">
        <w:rPr>
          <w:rFonts w:ascii="Sylfaen" w:hAnsi="Sylfaen" w:cs="Helvetica"/>
          <w:lang w:val="ka-GE"/>
        </w:rPr>
        <w:t>ძალისხმევის</w:t>
      </w:r>
      <w:r w:rsidRPr="00B2408B">
        <w:rPr>
          <w:rFonts w:ascii="Sylfaen" w:hAnsi="Sylfaen" w:cs="Sylfaen"/>
          <w:lang w:val="ka-GE"/>
        </w:rPr>
        <w:t xml:space="preserve"> </w:t>
      </w:r>
      <w:r w:rsidRPr="00B2408B">
        <w:rPr>
          <w:rFonts w:ascii="Sylfaen" w:hAnsi="Sylfaen" w:cs="Helvetica"/>
          <w:lang w:val="ka-GE"/>
        </w:rPr>
        <w:t>გაწევის</w:t>
      </w:r>
      <w:r w:rsidRPr="00B2408B">
        <w:rPr>
          <w:rFonts w:ascii="Sylfaen" w:hAnsi="Sylfaen" w:cs="Sylfaen"/>
          <w:lang w:val="ka-GE"/>
        </w:rPr>
        <w:t xml:space="preserve"> </w:t>
      </w:r>
      <w:r w:rsidRPr="00B2408B">
        <w:rPr>
          <w:rFonts w:ascii="Sylfaen" w:hAnsi="Sylfaen" w:cs="Helvetica"/>
          <w:lang w:val="ka-GE"/>
        </w:rPr>
        <w:t>აუცილებლობა</w:t>
      </w:r>
      <w:r w:rsidRPr="00B2408B">
        <w:rPr>
          <w:rFonts w:ascii="Sylfaen" w:hAnsi="Sylfaen" w:cs="Sylfaen"/>
          <w:lang w:val="ka-GE"/>
        </w:rPr>
        <w:t xml:space="preserve">, </w:t>
      </w:r>
      <w:r w:rsidRPr="00B2408B">
        <w:rPr>
          <w:rFonts w:ascii="Sylfaen" w:hAnsi="Sylfaen" w:cs="Helvetica"/>
          <w:lang w:val="ka-GE"/>
        </w:rPr>
        <w:t>რაც</w:t>
      </w:r>
      <w:r w:rsidRPr="00B2408B">
        <w:rPr>
          <w:rFonts w:ascii="Sylfaen" w:hAnsi="Sylfaen" w:cs="Sylfaen"/>
          <w:lang w:val="ka-GE"/>
        </w:rPr>
        <w:t xml:space="preserve"> </w:t>
      </w:r>
      <w:r w:rsidRPr="00B2408B">
        <w:rPr>
          <w:rFonts w:ascii="Sylfaen" w:hAnsi="Sylfaen" w:cs="Helvetica"/>
          <w:lang w:val="ka-GE"/>
        </w:rPr>
        <w:t>მიმართული</w:t>
      </w:r>
      <w:r w:rsidRPr="00B2408B">
        <w:rPr>
          <w:rFonts w:ascii="Sylfaen" w:hAnsi="Sylfaen" w:cs="Sylfaen"/>
          <w:lang w:val="ka-GE"/>
        </w:rPr>
        <w:t xml:space="preserve"> </w:t>
      </w:r>
      <w:r w:rsidRPr="00B2408B">
        <w:rPr>
          <w:rFonts w:ascii="Sylfaen" w:hAnsi="Sylfaen" w:cs="Helvetica"/>
          <w:lang w:val="ka-GE"/>
        </w:rPr>
        <w:t>იქნება</w:t>
      </w:r>
      <w:r w:rsidRPr="00B2408B">
        <w:rPr>
          <w:rFonts w:ascii="Sylfaen" w:hAnsi="Sylfaen" w:cs="Sylfaen"/>
          <w:lang w:val="ka-GE"/>
        </w:rPr>
        <w:t xml:space="preserve"> </w:t>
      </w:r>
      <w:r w:rsidRPr="00B2408B">
        <w:rPr>
          <w:rFonts w:ascii="Sylfaen" w:hAnsi="Sylfaen" w:cs="Helvetica"/>
          <w:lang w:val="ka-GE"/>
        </w:rPr>
        <w:t>ევროპის</w:t>
      </w:r>
      <w:r w:rsidRPr="00B2408B">
        <w:rPr>
          <w:rFonts w:ascii="Sylfaen" w:hAnsi="Sylfaen" w:cs="Sylfaen"/>
          <w:lang w:val="ka-GE"/>
        </w:rPr>
        <w:t xml:space="preserve"> </w:t>
      </w:r>
      <w:r w:rsidRPr="00B2408B">
        <w:rPr>
          <w:rFonts w:ascii="Sylfaen" w:hAnsi="Sylfaen" w:cs="Helvetica"/>
          <w:lang w:val="ka-GE"/>
        </w:rPr>
        <w:t>ქვეყნებში</w:t>
      </w:r>
      <w:r w:rsidRPr="00B2408B">
        <w:rPr>
          <w:rFonts w:ascii="Sylfaen" w:hAnsi="Sylfaen" w:cs="Sylfaen"/>
          <w:lang w:val="ka-GE"/>
        </w:rPr>
        <w:t xml:space="preserve"> </w:t>
      </w:r>
      <w:r w:rsidRPr="00B2408B">
        <w:rPr>
          <w:rFonts w:ascii="Sylfaen" w:hAnsi="Sylfaen" w:cs="Helvetica"/>
          <w:lang w:val="ka-GE"/>
        </w:rPr>
        <w:t>კონკრეტული</w:t>
      </w:r>
      <w:r w:rsidRPr="00B2408B">
        <w:rPr>
          <w:rFonts w:ascii="Sylfaen" w:hAnsi="Sylfaen" w:cs="Sylfaen"/>
          <w:lang w:val="ka-GE"/>
        </w:rPr>
        <w:t xml:space="preserve"> </w:t>
      </w:r>
      <w:r w:rsidRPr="00B2408B">
        <w:rPr>
          <w:rFonts w:ascii="Sylfaen" w:hAnsi="Sylfaen" w:cs="Helvetica"/>
          <w:lang w:val="ka-GE"/>
        </w:rPr>
        <w:t>ღონისძიებების</w:t>
      </w:r>
      <w:r w:rsidRPr="00B2408B">
        <w:rPr>
          <w:rFonts w:ascii="Sylfaen" w:hAnsi="Sylfaen" w:cs="Sylfaen"/>
          <w:lang w:val="ka-GE"/>
        </w:rPr>
        <w:t xml:space="preserve"> </w:t>
      </w:r>
      <w:r w:rsidRPr="00B2408B">
        <w:rPr>
          <w:rFonts w:ascii="Sylfaen" w:hAnsi="Sylfaen" w:cs="Helvetica"/>
          <w:lang w:val="ka-GE"/>
        </w:rPr>
        <w:t>დაგეგმვისკენ</w:t>
      </w:r>
      <w:r w:rsidR="00D8526E" w:rsidRPr="00B2408B">
        <w:rPr>
          <w:rFonts w:ascii="Sylfaen" w:hAnsi="Sylfaen" w:cs="Sylfaen"/>
          <w:lang w:val="ka-GE"/>
        </w:rPr>
        <w:t>.</w:t>
      </w:r>
    </w:p>
    <w:p w14:paraId="710B1D70" w14:textId="7FAD1349" w:rsidR="00B37FCA" w:rsidRPr="00B2408B" w:rsidRDefault="00B37FCA" w:rsidP="00B37FCA">
      <w:pPr>
        <w:spacing w:line="276" w:lineRule="auto"/>
        <w:jc w:val="both"/>
        <w:rPr>
          <w:rFonts w:ascii="Sylfaen" w:eastAsia="Times New Roman" w:hAnsi="Sylfaen" w:cstheme="majorHAnsi"/>
          <w:color w:val="000000"/>
          <w:lang w:val="ka-GE"/>
        </w:rPr>
      </w:pPr>
      <w:r w:rsidRPr="00B2408B">
        <w:rPr>
          <w:rFonts w:ascii="Sylfaen" w:eastAsia="Calibri" w:hAnsi="Sylfaen" w:cs="Sylfaen"/>
          <w:bCs/>
          <w:lang w:val="ka-GE"/>
        </w:rPr>
        <w:lastRenderedPageBreak/>
        <w:t>საქართველოს</w:t>
      </w:r>
      <w:r w:rsidRPr="00B2408B">
        <w:rPr>
          <w:rFonts w:ascii="Sylfaen" w:eastAsia="Calibri" w:hAnsi="Sylfaen" w:cstheme="majorHAnsi"/>
          <w:bCs/>
          <w:lang w:val="ka-GE"/>
        </w:rPr>
        <w:t xml:space="preserve"> </w:t>
      </w:r>
      <w:r w:rsidRPr="00B2408B">
        <w:rPr>
          <w:rFonts w:ascii="Sylfaen" w:eastAsia="Calibri" w:hAnsi="Sylfaen" w:cs="Sylfaen"/>
          <w:bCs/>
          <w:lang w:val="ka-GE"/>
        </w:rPr>
        <w:t>კულტურული</w:t>
      </w:r>
      <w:r w:rsidRPr="00B2408B">
        <w:rPr>
          <w:rFonts w:ascii="Sylfaen" w:eastAsia="Calibri" w:hAnsi="Sylfaen" w:cstheme="majorHAnsi"/>
          <w:bCs/>
          <w:lang w:val="ka-GE"/>
        </w:rPr>
        <w:t xml:space="preserve"> </w:t>
      </w:r>
      <w:r w:rsidRPr="00B2408B">
        <w:rPr>
          <w:rFonts w:ascii="Sylfaen" w:eastAsia="Calibri" w:hAnsi="Sylfaen" w:cs="Sylfaen"/>
          <w:bCs/>
          <w:lang w:val="ka-GE"/>
        </w:rPr>
        <w:t>მემკვიდრეობის</w:t>
      </w:r>
      <w:r w:rsidRPr="00B2408B">
        <w:rPr>
          <w:rFonts w:ascii="Sylfaen" w:eastAsia="Calibri" w:hAnsi="Sylfaen" w:cstheme="majorHAnsi"/>
          <w:bCs/>
          <w:lang w:val="ka-GE"/>
        </w:rPr>
        <w:t xml:space="preserve">, </w:t>
      </w:r>
      <w:r w:rsidRPr="00B2408B">
        <w:rPr>
          <w:rFonts w:ascii="Sylfaen" w:eastAsia="Calibri" w:hAnsi="Sylfaen" w:cs="Sylfaen"/>
          <w:bCs/>
          <w:lang w:val="ka-GE"/>
        </w:rPr>
        <w:t>შემოქმედებითი</w:t>
      </w:r>
      <w:r w:rsidRPr="00B2408B">
        <w:rPr>
          <w:rFonts w:ascii="Sylfaen" w:eastAsia="Calibri" w:hAnsi="Sylfaen" w:cstheme="majorHAnsi"/>
          <w:bCs/>
          <w:lang w:val="ka-GE"/>
        </w:rPr>
        <w:t xml:space="preserve">, </w:t>
      </w:r>
      <w:r w:rsidRPr="00B2408B">
        <w:rPr>
          <w:rFonts w:ascii="Sylfaen" w:eastAsia="Calibri" w:hAnsi="Sylfaen" w:cs="Sylfaen"/>
          <w:bCs/>
          <w:lang w:val="ka-GE"/>
        </w:rPr>
        <w:t>სამეცნიერო</w:t>
      </w:r>
      <w:r w:rsidRPr="00B2408B">
        <w:rPr>
          <w:rFonts w:ascii="Sylfaen" w:eastAsia="Calibri" w:hAnsi="Sylfaen" w:cstheme="majorHAnsi"/>
          <w:bCs/>
          <w:lang w:val="ka-GE"/>
        </w:rPr>
        <w:t xml:space="preserve"> </w:t>
      </w:r>
      <w:r w:rsidRPr="00B2408B">
        <w:rPr>
          <w:rFonts w:ascii="Sylfaen" w:eastAsia="Calibri" w:hAnsi="Sylfaen" w:cs="Sylfaen"/>
          <w:bCs/>
          <w:lang w:val="ka-GE"/>
        </w:rPr>
        <w:t>და</w:t>
      </w:r>
      <w:r w:rsidRPr="00B2408B">
        <w:rPr>
          <w:rFonts w:ascii="Sylfaen" w:eastAsia="Calibri" w:hAnsi="Sylfaen" w:cstheme="majorHAnsi"/>
          <w:bCs/>
          <w:lang w:val="ka-GE"/>
        </w:rPr>
        <w:t xml:space="preserve"> </w:t>
      </w:r>
      <w:r w:rsidRPr="00B2408B">
        <w:rPr>
          <w:rFonts w:ascii="Sylfaen" w:eastAsia="Calibri" w:hAnsi="Sylfaen" w:cs="Sylfaen"/>
          <w:bCs/>
          <w:lang w:val="ka-GE"/>
        </w:rPr>
        <w:t>საგანმანათლებლო</w:t>
      </w:r>
      <w:r w:rsidRPr="00B2408B">
        <w:rPr>
          <w:rFonts w:ascii="Sylfaen" w:eastAsia="Calibri" w:hAnsi="Sylfaen" w:cstheme="majorHAnsi"/>
          <w:bCs/>
          <w:lang w:val="ka-GE"/>
        </w:rPr>
        <w:t xml:space="preserve"> </w:t>
      </w:r>
      <w:r w:rsidRPr="00B2408B">
        <w:rPr>
          <w:rFonts w:ascii="Sylfaen" w:eastAsia="Calibri" w:hAnsi="Sylfaen" w:cs="Sylfaen"/>
          <w:bCs/>
          <w:lang w:val="ka-GE"/>
        </w:rPr>
        <w:t>პოტენციალის</w:t>
      </w:r>
      <w:r w:rsidR="00A9233B">
        <w:rPr>
          <w:rFonts w:ascii="Sylfaen" w:eastAsia="Calibri" w:hAnsi="Sylfaen" w:cs="Sylfaen"/>
          <w:bCs/>
          <w:lang w:val="ka-GE"/>
        </w:rPr>
        <w:t>ა</w:t>
      </w:r>
      <w:r w:rsidRPr="00B2408B">
        <w:rPr>
          <w:rFonts w:ascii="Sylfaen" w:eastAsia="Calibri" w:hAnsi="Sylfaen" w:cstheme="majorHAnsi"/>
          <w:bCs/>
          <w:lang w:val="ka-GE"/>
        </w:rPr>
        <w:t xml:space="preserve"> </w:t>
      </w:r>
      <w:r w:rsidRPr="00B2408B">
        <w:rPr>
          <w:rFonts w:ascii="Sylfaen" w:eastAsia="Calibri" w:hAnsi="Sylfaen" w:cs="Sylfaen"/>
          <w:bCs/>
          <w:lang w:val="ka-GE"/>
        </w:rPr>
        <w:t>და</w:t>
      </w:r>
      <w:r w:rsidRPr="00B2408B">
        <w:rPr>
          <w:rFonts w:ascii="Sylfaen" w:eastAsia="Calibri" w:hAnsi="Sylfaen" w:cstheme="majorHAnsi"/>
          <w:bCs/>
          <w:lang w:val="ka-GE"/>
        </w:rPr>
        <w:t xml:space="preserve"> </w:t>
      </w:r>
      <w:r w:rsidRPr="00B2408B">
        <w:rPr>
          <w:rFonts w:ascii="Sylfaen" w:eastAsia="Calibri" w:hAnsi="Sylfaen" w:cs="Sylfaen"/>
          <w:bCs/>
          <w:lang w:val="ka-GE"/>
        </w:rPr>
        <w:t>ევროპული</w:t>
      </w:r>
      <w:r w:rsidRPr="00B2408B">
        <w:rPr>
          <w:rFonts w:ascii="Sylfaen" w:eastAsia="Calibri" w:hAnsi="Sylfaen" w:cstheme="majorHAnsi"/>
          <w:bCs/>
          <w:lang w:val="ka-GE"/>
        </w:rPr>
        <w:t xml:space="preserve"> </w:t>
      </w:r>
      <w:r w:rsidRPr="00B2408B">
        <w:rPr>
          <w:rFonts w:ascii="Sylfaen" w:eastAsia="Calibri" w:hAnsi="Sylfaen" w:cs="Sylfaen"/>
          <w:bCs/>
          <w:lang w:val="ka-GE"/>
        </w:rPr>
        <w:t>იდენტობის</w:t>
      </w:r>
      <w:r w:rsidRPr="00B2408B">
        <w:rPr>
          <w:rFonts w:ascii="Sylfaen" w:eastAsia="Calibri" w:hAnsi="Sylfaen" w:cstheme="majorHAnsi"/>
          <w:b/>
          <w:lang w:val="ka-GE"/>
        </w:rPr>
        <w:t xml:space="preserve"> </w:t>
      </w:r>
      <w:r w:rsidRPr="00B2408B">
        <w:rPr>
          <w:rFonts w:ascii="Sylfaen" w:eastAsia="Calibri" w:hAnsi="Sylfaen" w:cs="Sylfaen"/>
          <w:bCs/>
          <w:lang w:val="ka-GE"/>
        </w:rPr>
        <w:t>წარმოჩენის</w:t>
      </w:r>
      <w:r w:rsidRPr="00B2408B">
        <w:rPr>
          <w:rFonts w:ascii="Sylfaen" w:eastAsia="Calibri" w:hAnsi="Sylfaen" w:cstheme="majorHAnsi"/>
          <w:bCs/>
          <w:lang w:val="ka-GE"/>
        </w:rPr>
        <w:t xml:space="preserve"> </w:t>
      </w:r>
      <w:r w:rsidRPr="00B2408B">
        <w:rPr>
          <w:rFonts w:ascii="Sylfaen" w:eastAsia="Calibri" w:hAnsi="Sylfaen" w:cs="Sylfaen"/>
          <w:bCs/>
          <w:lang w:val="ka-GE"/>
        </w:rPr>
        <w:t>ერთ</w:t>
      </w:r>
      <w:r w:rsidRPr="00B2408B">
        <w:rPr>
          <w:rFonts w:ascii="Sylfaen" w:eastAsia="Calibri" w:hAnsi="Sylfaen" w:cstheme="majorHAnsi"/>
          <w:bCs/>
          <w:lang w:val="ka-GE"/>
        </w:rPr>
        <w:t>-</w:t>
      </w:r>
      <w:r w:rsidRPr="00B2408B">
        <w:rPr>
          <w:rFonts w:ascii="Sylfaen" w:eastAsia="Calibri" w:hAnsi="Sylfaen" w:cs="Sylfaen"/>
          <w:bCs/>
          <w:lang w:val="ka-GE"/>
        </w:rPr>
        <w:t>ერთი</w:t>
      </w:r>
      <w:r w:rsidRPr="00B2408B">
        <w:rPr>
          <w:rFonts w:ascii="Sylfaen" w:eastAsia="Calibri" w:hAnsi="Sylfaen" w:cstheme="majorHAnsi"/>
          <w:bCs/>
          <w:lang w:val="ka-GE"/>
        </w:rPr>
        <w:t xml:space="preserve"> </w:t>
      </w:r>
      <w:r w:rsidRPr="00B2408B">
        <w:rPr>
          <w:rFonts w:ascii="Sylfaen" w:eastAsia="Calibri" w:hAnsi="Sylfaen" w:cs="Sylfaen"/>
          <w:bCs/>
          <w:lang w:val="ka-GE"/>
        </w:rPr>
        <w:t>ქმედითი</w:t>
      </w:r>
      <w:r w:rsidRPr="00B2408B">
        <w:rPr>
          <w:rFonts w:ascii="Sylfaen" w:eastAsia="Calibri" w:hAnsi="Sylfaen" w:cstheme="majorHAnsi"/>
          <w:bCs/>
          <w:lang w:val="ka-GE"/>
        </w:rPr>
        <w:t xml:space="preserve"> </w:t>
      </w:r>
      <w:r w:rsidRPr="00B2408B">
        <w:rPr>
          <w:rFonts w:ascii="Sylfaen" w:eastAsia="Calibri" w:hAnsi="Sylfaen" w:cs="Sylfaen"/>
          <w:bCs/>
          <w:lang w:val="ka-GE"/>
        </w:rPr>
        <w:t>ინსტრუმენტია</w:t>
      </w:r>
      <w:r w:rsidRPr="00B2408B">
        <w:rPr>
          <w:rFonts w:ascii="Sylfaen" w:eastAsia="Calibri" w:hAnsi="Sylfaen" w:cstheme="majorHAnsi"/>
          <w:b/>
          <w:lang w:val="ka-GE"/>
        </w:rPr>
        <w:t xml:space="preserve"> </w:t>
      </w:r>
      <w:r w:rsidRPr="00B2408B">
        <w:rPr>
          <w:rFonts w:ascii="Sylfaen" w:eastAsia="Times New Roman" w:hAnsi="Sylfaen" w:cstheme="majorHAnsi"/>
          <w:color w:val="212121"/>
          <w:lang w:val="ka-GE"/>
        </w:rPr>
        <w:t>UNESCO-</w:t>
      </w:r>
      <w:r w:rsidR="00A9233B">
        <w:rPr>
          <w:rFonts w:ascii="Sylfaen" w:eastAsia="Times New Roman" w:hAnsi="Sylfaen" w:cstheme="majorHAnsi"/>
          <w:color w:val="212121"/>
          <w:lang w:val="ka-GE"/>
        </w:rPr>
        <w:t>ი</w:t>
      </w:r>
      <w:r w:rsidRPr="00B2408B">
        <w:rPr>
          <w:rFonts w:ascii="Sylfaen" w:eastAsia="Times New Roman" w:hAnsi="Sylfaen" w:cs="Sylfaen"/>
          <w:color w:val="212121"/>
          <w:lang w:val="ka-GE"/>
        </w:rPr>
        <w:t>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სიებსა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თუ</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ქსელებში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ქართული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ნომინაციების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შეტანის</w:t>
      </w:r>
      <w:r w:rsidRPr="00B2408B">
        <w:rPr>
          <w:rFonts w:ascii="Sylfaen" w:eastAsia="Times New Roman" w:hAnsi="Sylfaen" w:cstheme="majorHAnsi"/>
          <w:color w:val="212121"/>
          <w:lang w:val="ka-GE"/>
        </w:rPr>
        <w:t>/</w:t>
      </w:r>
      <w:r w:rsidRPr="00B2408B">
        <w:rPr>
          <w:rFonts w:ascii="Sylfaen" w:eastAsia="Times New Roman" w:hAnsi="Sylfaen" w:cs="Sylfaen"/>
          <w:color w:val="212121"/>
          <w:lang w:val="ka-GE"/>
        </w:rPr>
        <w:t>გაწევრიანების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წარმატებული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პრაქტიკა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000000"/>
          <w:lang w:val="ka-GE"/>
        </w:rPr>
        <w:t>ნომინაციების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სიაში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შეტანა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და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საერთაშორისო</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მსხვილ</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ფორმატებში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განსაკუთრებული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სტატუსების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მიღება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განსაკუთრებულ</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ვალდებულებებს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გულისხმობს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შესაბამისად</w:t>
      </w:r>
      <w:r>
        <w:rPr>
          <w:rFonts w:ascii="Sylfaen" w:eastAsia="Times New Roman" w:hAnsi="Sylfaen" w:cs="Sylfaen"/>
          <w:color w:val="000000"/>
          <w:lang w:val="ka-GE"/>
        </w:rPr>
        <w:t>, მნიშვნელოვანია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ქვეყნის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მხრიდან</w:t>
      </w:r>
      <w:r w:rsidRPr="00B2408B">
        <w:rPr>
          <w:rFonts w:ascii="Sylfaen" w:eastAsia="Times New Roman" w:hAnsi="Sylfaen" w:cstheme="majorHAnsi"/>
          <w:color w:val="000000"/>
          <w:lang w:val="ka-GE"/>
        </w:rPr>
        <w:t xml:space="preserve"> UNESCO-</w:t>
      </w:r>
      <w:r w:rsidR="00A9233B">
        <w:rPr>
          <w:rFonts w:ascii="Sylfaen" w:eastAsia="Times New Roman" w:hAnsi="Sylfaen" w:cstheme="majorHAnsi"/>
          <w:color w:val="000000"/>
          <w:lang w:val="ka-GE"/>
        </w:rPr>
        <w:t>ი</w:t>
      </w:r>
      <w:r w:rsidRPr="00B2408B">
        <w:rPr>
          <w:rFonts w:ascii="Sylfaen" w:eastAsia="Times New Roman" w:hAnsi="Sylfaen" w:cs="Sylfaen"/>
          <w:color w:val="000000"/>
          <w:lang w:val="ka-GE"/>
        </w:rPr>
        <w:t>სა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თუ</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სხვა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საერთაშორისო</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ორგანიზაციების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თუ</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პლატფორმების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რეკომენდაციების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ზედმიწევნით</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შესრულება</w:t>
      </w:r>
      <w:r w:rsidRPr="00B2408B">
        <w:rPr>
          <w:rFonts w:ascii="Sylfaen" w:eastAsia="Times New Roman" w:hAnsi="Sylfaen" w:cstheme="majorHAnsi"/>
          <w:color w:val="000000"/>
          <w:lang w:val="ka-GE"/>
        </w:rPr>
        <w:t xml:space="preserve">. </w:t>
      </w:r>
    </w:p>
    <w:p w14:paraId="32CFF271" w14:textId="77777777" w:rsidR="007772B7" w:rsidRPr="00B2408B" w:rsidRDefault="007772B7" w:rsidP="00B2408B">
      <w:pPr>
        <w:spacing w:line="276" w:lineRule="auto"/>
        <w:jc w:val="both"/>
        <w:rPr>
          <w:rFonts w:ascii="Sylfaen" w:eastAsia="Times New Roman" w:hAnsi="Sylfaen" w:cstheme="majorHAnsi"/>
          <w:color w:val="000000"/>
          <w:lang w:val="ka-GE"/>
        </w:rPr>
      </w:pPr>
    </w:p>
    <w:p w14:paraId="48473BCB" w14:textId="77777777" w:rsidR="00E36A8F" w:rsidRPr="004B3D03" w:rsidRDefault="00E36A8F" w:rsidP="00B2408B">
      <w:pPr>
        <w:spacing w:after="120" w:line="276" w:lineRule="auto"/>
        <w:jc w:val="both"/>
        <w:rPr>
          <w:rFonts w:ascii="Sylfaen" w:eastAsiaTheme="majorEastAsia" w:hAnsi="Sylfaen" w:cstheme="minorHAnsi"/>
          <w:b/>
          <w:color w:val="22346A"/>
          <w:sz w:val="28"/>
          <w:szCs w:val="28"/>
          <w:lang w:val="ka-GE"/>
        </w:rPr>
      </w:pPr>
      <w:r w:rsidRPr="004B3D03">
        <w:rPr>
          <w:rFonts w:ascii="Sylfaen" w:eastAsiaTheme="majorEastAsia" w:hAnsi="Sylfaen" w:cstheme="minorHAnsi"/>
          <w:b/>
          <w:color w:val="22346A"/>
          <w:sz w:val="28"/>
          <w:szCs w:val="28"/>
          <w:lang w:val="ka-GE"/>
        </w:rPr>
        <w:t xml:space="preserve">თავდაცვისუნარიანობა </w:t>
      </w:r>
    </w:p>
    <w:p w14:paraId="64C5C43B" w14:textId="3935EC01" w:rsidR="002D7253" w:rsidRPr="00B2408B" w:rsidRDefault="002D7253" w:rsidP="00B2408B">
      <w:pPr>
        <w:spacing w:line="276" w:lineRule="auto"/>
        <w:jc w:val="both"/>
        <w:rPr>
          <w:rFonts w:ascii="Sylfaen" w:eastAsia="Times New Roman" w:hAnsi="Sylfaen" w:cstheme="majorHAnsi"/>
          <w:color w:val="000000"/>
          <w:lang w:val="ka-GE"/>
        </w:rPr>
      </w:pPr>
      <w:r w:rsidRPr="00B2408B">
        <w:rPr>
          <w:rFonts w:ascii="Sylfaen" w:eastAsia="Times New Roman" w:hAnsi="Sylfaen" w:cs="Sylfaen"/>
          <w:color w:val="000000"/>
          <w:lang w:val="ka-GE"/>
        </w:rPr>
        <w:t>საქართველოს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ეროვნული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უსაფრთხოების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პოლიტიკის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ძირითადი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მიმართულებები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ეროვნული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ღირებულებები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და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ინტერესები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განისაზღვრება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ეროვნული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უსაფრთხოების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კონცეფციით</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ხოლო</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ქვეყნის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წინაშე</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მდგარი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საფრთხეები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მოცემულია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საფრთხეების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შეფასების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დოკუმენტში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აღნიშნულის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გათვალისწინებით</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სახელმწიფო</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თავდაცვის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დაგეგმვა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ხორციელდება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ეროვნული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თავდაცვის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სტრატეგიით</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და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ეფუძნება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ტოტალური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თავდაცვის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პრინციპს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ეროვნული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თავდაცვის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სტრატეგიის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მიზნების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მისაღწევად</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თავდაცვის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სამინისტრო</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უზრუნველყოფს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სისტემაში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შემავალი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ყველა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ელემენტის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განვითარებას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აღნიშნული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ეფუძნება</w:t>
      </w:r>
      <w:r w:rsidRPr="00B2408B">
        <w:rPr>
          <w:rFonts w:ascii="Sylfaen" w:eastAsia="Times New Roman" w:hAnsi="Sylfaen" w:cstheme="majorHAnsi"/>
          <w:color w:val="000000"/>
          <w:lang w:val="ka-GE"/>
        </w:rPr>
        <w:t xml:space="preserve"> </w:t>
      </w:r>
      <w:r w:rsidRPr="00B2408B">
        <w:rPr>
          <w:rFonts w:ascii="Sylfaen" w:eastAsia="Times New Roman" w:hAnsi="Sylfaen" w:cs="Calibri Light"/>
          <w:color w:val="000000"/>
          <w:lang w:val="ka-GE"/>
        </w:rPr>
        <w:t>„</w:t>
      </w:r>
      <w:r w:rsidRPr="00B2408B">
        <w:rPr>
          <w:rFonts w:ascii="Sylfaen" w:eastAsia="Times New Roman" w:hAnsi="Sylfaen" w:cs="Sylfaen"/>
          <w:color w:val="000000"/>
          <w:lang w:val="ka-GE"/>
        </w:rPr>
        <w:t>თავდაცვის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სამინისტროს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ხედვა</w:t>
      </w:r>
      <w:r w:rsidRPr="00B2408B">
        <w:rPr>
          <w:rFonts w:ascii="Sylfaen" w:eastAsia="Times New Roman" w:hAnsi="Sylfaen" w:cstheme="majorHAnsi"/>
          <w:color w:val="000000"/>
          <w:lang w:val="ka-GE"/>
        </w:rPr>
        <w:t xml:space="preserve"> 2030</w:t>
      </w:r>
      <w:r w:rsidRPr="00B2408B">
        <w:rPr>
          <w:rFonts w:ascii="Sylfaen" w:eastAsia="Times New Roman" w:hAnsi="Sylfaen" w:cs="Calibri Light"/>
          <w:color w:val="000000"/>
          <w:lang w:val="ka-GE"/>
        </w:rPr>
        <w:t>“</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დოკუმენტს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ხოლო</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აღსრულება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მიმდინარეობს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თავდაცვის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სტრატეგიული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მიმოხილვის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პროცესის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შედეგად</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შემუშავებული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კონკრეტული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რეკომენდაციების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საფუძველზე</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რომლებიც</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ასახულია</w:t>
      </w:r>
      <w:r w:rsidRPr="00B2408B">
        <w:rPr>
          <w:rFonts w:ascii="Sylfaen" w:eastAsia="Times New Roman" w:hAnsi="Sylfaen" w:cstheme="majorHAnsi"/>
          <w:color w:val="000000"/>
          <w:lang w:val="ka-GE"/>
        </w:rPr>
        <w:t xml:space="preserve"> </w:t>
      </w:r>
      <w:r w:rsidRPr="00B2408B">
        <w:rPr>
          <w:rFonts w:ascii="Sylfaen" w:eastAsia="Times New Roman" w:hAnsi="Sylfaen" w:cs="Calibri Light"/>
          <w:color w:val="000000"/>
          <w:lang w:val="ka-GE"/>
        </w:rPr>
        <w:t>„</w:t>
      </w:r>
      <w:r w:rsidRPr="00B2408B">
        <w:rPr>
          <w:rFonts w:ascii="Sylfaen" w:eastAsia="Times New Roman" w:hAnsi="Sylfaen" w:cs="Sylfaen"/>
          <w:color w:val="000000"/>
          <w:lang w:val="ka-GE"/>
        </w:rPr>
        <w:t>თავდაცვის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სტრატეგიული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მიმოხილვა</w:t>
      </w:r>
      <w:r w:rsidR="00CC2D04">
        <w:rPr>
          <w:rFonts w:ascii="Sylfaen" w:eastAsia="Times New Roman" w:hAnsi="Sylfaen" w:cstheme="majorHAnsi"/>
          <w:color w:val="000000"/>
          <w:lang w:val="ka-GE"/>
        </w:rPr>
        <w:t xml:space="preserve"> 2021 − </w:t>
      </w:r>
      <w:r w:rsidRPr="00B2408B">
        <w:rPr>
          <w:rFonts w:ascii="Sylfaen" w:eastAsia="Times New Roman" w:hAnsi="Sylfaen" w:cstheme="majorHAnsi"/>
          <w:color w:val="000000"/>
          <w:lang w:val="ka-GE"/>
        </w:rPr>
        <w:t>2025</w:t>
      </w:r>
      <w:r w:rsidRPr="00B2408B">
        <w:rPr>
          <w:rFonts w:ascii="Sylfaen" w:eastAsia="Times New Roman" w:hAnsi="Sylfaen" w:cs="Calibri Light"/>
          <w:color w:val="000000"/>
          <w:lang w:val="ka-GE"/>
        </w:rPr>
        <w:t>“</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დოკუმენტსა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და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სამოქმედო</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გეგმაში</w:t>
      </w:r>
      <w:r w:rsidRPr="00B2408B">
        <w:rPr>
          <w:rFonts w:ascii="Sylfaen" w:eastAsia="Times New Roman" w:hAnsi="Sylfaen" w:cstheme="majorHAnsi"/>
          <w:color w:val="000000"/>
          <w:lang w:val="ka-GE"/>
        </w:rPr>
        <w:t xml:space="preserve">. </w:t>
      </w:r>
    </w:p>
    <w:p w14:paraId="1205ED25" w14:textId="0F87421B" w:rsidR="002D7253" w:rsidRPr="00B2408B" w:rsidRDefault="002D7253" w:rsidP="00B2408B">
      <w:pPr>
        <w:spacing w:line="276" w:lineRule="auto"/>
        <w:jc w:val="both"/>
        <w:rPr>
          <w:rFonts w:ascii="Sylfaen" w:eastAsia="Times New Roman" w:hAnsi="Sylfaen" w:cstheme="majorHAnsi"/>
          <w:color w:val="000000"/>
          <w:lang w:val="ka-GE"/>
        </w:rPr>
      </w:pPr>
      <w:r w:rsidRPr="00B2408B">
        <w:rPr>
          <w:rFonts w:ascii="Sylfaen" w:eastAsia="Times New Roman" w:hAnsi="Sylfaen" w:cs="Sylfaen"/>
          <w:color w:val="000000"/>
          <w:lang w:val="ka-GE"/>
        </w:rPr>
        <w:t>თავდაცვის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შესაძლებლობების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განვითარება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ეფუძნება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ქვეყნის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წინაშე</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არსებული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საფრთხეების</w:t>
      </w:r>
      <w:r w:rsidR="00965AA9">
        <w:rPr>
          <w:rFonts w:ascii="Sylfaen" w:eastAsia="Times New Roman" w:hAnsi="Sylfaen" w:cs="Sylfaen"/>
          <w:color w:val="000000"/>
          <w:lang w:val="ka-GE"/>
        </w:rPr>
        <w:t>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და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რეგიონში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განვითარებული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მოვლენების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ანალიზს</w:t>
      </w:r>
      <w:r w:rsidR="00965AA9">
        <w:rPr>
          <w:rFonts w:ascii="Sylfaen" w:eastAsia="Times New Roman" w:hAnsi="Sylfaen" w:cstheme="majorHAnsi"/>
          <w:color w:val="000000"/>
          <w:lang w:val="ka-GE"/>
        </w:rPr>
        <w:t>,</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აგრეთვე</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ხელმისაწვდომ</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რესურსებს</w:t>
      </w:r>
      <w:r w:rsidR="00965AA9">
        <w:rPr>
          <w:rFonts w:ascii="Sylfaen" w:eastAsia="Times New Roman" w:hAnsi="Sylfaen" w:cs="Sylfaen"/>
          <w:color w:val="000000"/>
          <w:lang w:val="ka-GE"/>
        </w:rPr>
        <w:t>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და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სთძ</w:t>
      </w:r>
      <w:r w:rsidRPr="00B2408B">
        <w:rPr>
          <w:rFonts w:ascii="Sylfaen" w:eastAsia="Times New Roman" w:hAnsi="Sylfaen" w:cstheme="majorHAnsi"/>
          <w:color w:val="000000"/>
          <w:lang w:val="ka-GE"/>
        </w:rPr>
        <w:t>-</w:t>
      </w:r>
      <w:r w:rsidRPr="00B2408B">
        <w:rPr>
          <w:rFonts w:ascii="Sylfaen" w:eastAsia="Times New Roman" w:hAnsi="Sylfaen" w:cs="Sylfaen"/>
          <w:color w:val="000000"/>
          <w:lang w:val="ka-GE"/>
        </w:rPr>
        <w:t>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არსებული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შესაძლებლობების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შეფასებას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ქვეყნის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მშვიდობიანი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განვითარებისთვის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საფრთხეს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წარმოადგენს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ქვეყნის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ტერიტორიის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ოკუპაცია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ამასთან</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უკანასკნელ</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პერიოდში</w:t>
      </w:r>
      <w:r w:rsidR="003E5E94" w:rsidRPr="00B2408B">
        <w:rPr>
          <w:rFonts w:ascii="Sylfaen" w:eastAsia="Times New Roman" w:hAnsi="Sylfaen" w:cstheme="majorHAnsi"/>
          <w:color w:val="000000"/>
          <w:lang w:val="ka-GE"/>
        </w:rPr>
        <w:t xml:space="preserve"> </w:t>
      </w:r>
      <w:r w:rsidR="003E5E94" w:rsidRPr="00B2408B">
        <w:rPr>
          <w:rFonts w:ascii="Sylfaen" w:eastAsia="Times New Roman" w:hAnsi="Sylfaen" w:cs="Sylfaen"/>
          <w:color w:val="000000"/>
          <w:lang w:val="ka-GE"/>
        </w:rPr>
        <w:t>ფართო</w:t>
      </w:r>
      <w:r w:rsidR="003E5E94" w:rsidRPr="00B2408B">
        <w:rPr>
          <w:rFonts w:ascii="Sylfaen" w:eastAsia="Times New Roman" w:hAnsi="Sylfaen" w:cstheme="majorHAnsi"/>
          <w:color w:val="000000"/>
          <w:lang w:val="ka-GE"/>
        </w:rPr>
        <w:t xml:space="preserve"> </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შავი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ზღვის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რეგიონში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განვითარებულმა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მოვლენებმა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წამოწიეს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მოსალოდნელი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ფართომასშტაბიანი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სამხედრო</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აგრესიის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აქტუალობა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რუსეთის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ფედერაციის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აგრესიული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საგარეო</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პოლიტიკა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მეტყველებს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იმაზე</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რომ</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საქართველოს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წინა</w:t>
      </w:r>
      <w:r w:rsidR="00965AA9">
        <w:rPr>
          <w:rFonts w:ascii="Sylfaen" w:eastAsia="Times New Roman" w:hAnsi="Sylfaen" w:cs="Sylfaen"/>
          <w:color w:val="000000"/>
          <w:lang w:val="ka-GE"/>
        </w:rPr>
        <w:t>ა</w:t>
      </w:r>
      <w:r w:rsidRPr="00B2408B">
        <w:rPr>
          <w:rFonts w:ascii="Sylfaen" w:eastAsia="Times New Roman" w:hAnsi="Sylfaen" w:cs="Sylfaen"/>
          <w:color w:val="000000"/>
          <w:lang w:val="ka-GE"/>
        </w:rPr>
        <w:t>ღმდეგ</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სამხედრო</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ძალის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გამოყენების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საშიშროება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არ</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გამქრალა</w:t>
      </w:r>
      <w:r w:rsidRPr="00B2408B">
        <w:rPr>
          <w:rFonts w:ascii="Sylfaen" w:eastAsia="Times New Roman" w:hAnsi="Sylfaen" w:cstheme="majorHAnsi"/>
          <w:color w:val="000000"/>
          <w:lang w:val="ka-GE"/>
        </w:rPr>
        <w:t xml:space="preserve">. </w:t>
      </w:r>
    </w:p>
    <w:p w14:paraId="08676987" w14:textId="35A3D609" w:rsidR="002D7253" w:rsidRPr="00B2408B" w:rsidRDefault="002D7253" w:rsidP="00B2408B">
      <w:pPr>
        <w:spacing w:line="276" w:lineRule="auto"/>
        <w:jc w:val="both"/>
        <w:rPr>
          <w:rFonts w:ascii="Sylfaen" w:eastAsia="Times New Roman" w:hAnsi="Sylfaen" w:cstheme="majorHAnsi"/>
          <w:color w:val="000000"/>
          <w:lang w:val="ka-GE"/>
        </w:rPr>
      </w:pPr>
      <w:bookmarkStart w:id="4" w:name="_Hlk100958341"/>
      <w:r w:rsidRPr="00B2408B">
        <w:rPr>
          <w:rFonts w:ascii="Sylfaen" w:eastAsia="Times New Roman" w:hAnsi="Sylfaen" w:cs="Sylfaen"/>
          <w:color w:val="000000"/>
          <w:lang w:val="ka-GE"/>
        </w:rPr>
        <w:t>აღნიშნულ</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საფრთხეზე</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საპასუხოდ</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მნიშვნელოვანია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ერთი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მხრივ</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თავდაცვის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მართვის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სისტემის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ეფექტიანობის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ამაღლება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არსებული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მექანიზმების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დახვეწის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გზით</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ხოლო</w:t>
      </w:r>
      <w:r w:rsidR="00C6275F">
        <w:rPr>
          <w:rFonts w:ascii="Sylfaen" w:eastAsia="Times New Roman" w:hAnsi="Sylfaen" w:cs="Sylfaen"/>
          <w:color w:val="000000"/>
          <w:lang w:val="ka-GE"/>
        </w:rPr>
        <w:t>,</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მეორე</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მხრივ</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საქართველოს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თავდაცვისუნარიანობის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გაზრდა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კრიტიკული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შესაძლებლობების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განვითარებით</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ამ</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კუთხით</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ძირითადი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აქცენტი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სახმელეთო</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შესაძლებლობების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განვითარებაზე</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კეთდება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თუმცა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ყურადღება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ასევე</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ეთმობა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საჰაერო</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და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კიბერსივრცის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შესაძლებლობებისა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და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თავდაცვის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ინფრასტრუქტურის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განახლებას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აუცილებელია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საარტილერიო</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საცეცხლე</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საშუალებების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მართვისა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და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კონტროლის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სისტემის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lastRenderedPageBreak/>
        <w:t>შესაძლებლობების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შემდგომი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განვითარება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ავიაციის</w:t>
      </w:r>
      <w:r w:rsidR="00965AA9">
        <w:rPr>
          <w:rFonts w:ascii="Sylfaen" w:eastAsia="Times New Roman" w:hAnsi="Sylfaen" w:cs="Sylfaen"/>
          <w:color w:val="000000"/>
          <w:lang w:val="ka-GE"/>
        </w:rPr>
        <w:t>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და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საჰაერო</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თავდაცვის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საშუალებების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შემდგომი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გაძლიერება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და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სადაზვერვო</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შესაძლებლობების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შემდგომი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განვითარება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მოწინააღმდეგის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აღმოჩენის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თვალთვალის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მიზანჩვენების</w:t>
      </w:r>
      <w:r w:rsidR="00965AA9">
        <w:rPr>
          <w:rFonts w:ascii="Sylfaen" w:eastAsia="Times New Roman" w:hAnsi="Sylfaen" w:cs="Sylfaen"/>
          <w:color w:val="000000"/>
          <w:lang w:val="ka-GE"/>
        </w:rPr>
        <w:t>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და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ძალთა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დაცვის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შესაძლებლობების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გაზრდის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მიზნით</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მნიშვნელოვანი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იქნება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თავდაცვის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ძალების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ჯავშანსაწინააღმდეგო</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შესაძლებლობების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შემდგომი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გაძლიერება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და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სპეციალური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ოპერაციების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ძალების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შესაძლებლობების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ამაღლება</w:t>
      </w:r>
      <w:r w:rsidRPr="00B2408B">
        <w:rPr>
          <w:rFonts w:ascii="Sylfaen" w:eastAsia="Times New Roman" w:hAnsi="Sylfaen" w:cstheme="majorHAnsi"/>
          <w:color w:val="000000"/>
          <w:lang w:val="ka-GE"/>
        </w:rPr>
        <w:t xml:space="preserve">. </w:t>
      </w:r>
    </w:p>
    <w:bookmarkEnd w:id="4"/>
    <w:p w14:paraId="024825A8" w14:textId="4FAF48A3" w:rsidR="002D7253" w:rsidRPr="00B2408B" w:rsidRDefault="002D7253" w:rsidP="00B2408B">
      <w:pPr>
        <w:spacing w:line="276" w:lineRule="auto"/>
        <w:jc w:val="both"/>
        <w:rPr>
          <w:rFonts w:ascii="Sylfaen" w:eastAsia="Calibri" w:hAnsi="Sylfaen" w:cstheme="majorHAnsi"/>
          <w:lang w:val="ka-GE"/>
        </w:rPr>
      </w:pPr>
      <w:r w:rsidRPr="00B2408B">
        <w:rPr>
          <w:rFonts w:ascii="Sylfaen" w:eastAsia="Calibri" w:hAnsi="Sylfaen" w:cs="Sylfaen"/>
          <w:lang w:val="ka-GE"/>
        </w:rPr>
        <w:t>კრიტიკულ</w:t>
      </w:r>
      <w:r w:rsidR="00C6275F">
        <w:rPr>
          <w:rFonts w:ascii="Sylfaen" w:eastAsia="Calibri" w:hAnsi="Sylfaen" w:cs="Sylfaen"/>
          <w:lang w:val="ka-GE"/>
        </w:rPr>
        <w:t>ი</w:t>
      </w:r>
      <w:r w:rsidRPr="00B2408B">
        <w:rPr>
          <w:rFonts w:ascii="Sylfaen" w:eastAsia="Calibri" w:hAnsi="Sylfaen" w:cstheme="majorHAnsi"/>
          <w:lang w:val="ka-GE"/>
        </w:rPr>
        <w:t xml:space="preserve"> </w:t>
      </w:r>
      <w:r w:rsidRPr="00B2408B">
        <w:rPr>
          <w:rFonts w:ascii="Sylfaen" w:eastAsia="Calibri" w:hAnsi="Sylfaen" w:cs="Sylfaen"/>
          <w:lang w:val="ka-GE"/>
        </w:rPr>
        <w:t>შესაძლებლობების</w:t>
      </w:r>
      <w:r w:rsidRPr="00B2408B">
        <w:rPr>
          <w:rFonts w:ascii="Sylfaen" w:eastAsia="Calibri" w:hAnsi="Sylfaen" w:cstheme="majorHAnsi"/>
          <w:lang w:val="ka-GE"/>
        </w:rPr>
        <w:t xml:space="preserve"> </w:t>
      </w:r>
      <w:r w:rsidRPr="00B2408B">
        <w:rPr>
          <w:rFonts w:ascii="Sylfaen" w:eastAsia="Calibri" w:hAnsi="Sylfaen" w:cs="Sylfaen"/>
          <w:lang w:val="ka-GE"/>
        </w:rPr>
        <w:t>განვითარების</w:t>
      </w:r>
      <w:r w:rsidRPr="00B2408B">
        <w:rPr>
          <w:rFonts w:ascii="Sylfaen" w:eastAsia="Calibri" w:hAnsi="Sylfaen" w:cstheme="majorHAnsi"/>
          <w:lang w:val="ka-GE"/>
        </w:rPr>
        <w:t xml:space="preserve"> </w:t>
      </w:r>
      <w:r w:rsidRPr="00B2408B">
        <w:rPr>
          <w:rFonts w:ascii="Sylfaen" w:eastAsia="Calibri" w:hAnsi="Sylfaen" w:cs="Sylfaen"/>
          <w:lang w:val="ka-GE"/>
        </w:rPr>
        <w:t>პარალელურად</w:t>
      </w:r>
      <w:r w:rsidRPr="00B2408B">
        <w:rPr>
          <w:rFonts w:ascii="Sylfaen" w:eastAsia="Calibri" w:hAnsi="Sylfaen" w:cstheme="majorHAnsi"/>
          <w:lang w:val="ka-GE"/>
        </w:rPr>
        <w:t xml:space="preserve">, </w:t>
      </w:r>
      <w:r w:rsidRPr="00B2408B">
        <w:rPr>
          <w:rFonts w:ascii="Sylfaen" w:eastAsia="Calibri" w:hAnsi="Sylfaen" w:cs="Sylfaen"/>
          <w:lang w:val="ka-GE"/>
        </w:rPr>
        <w:t>მნიშვნელოვანია</w:t>
      </w:r>
      <w:r w:rsidRPr="00B2408B">
        <w:rPr>
          <w:rFonts w:ascii="Sylfaen" w:eastAsia="Calibri" w:hAnsi="Sylfaen" w:cstheme="majorHAnsi"/>
          <w:lang w:val="ka-GE"/>
        </w:rPr>
        <w:t xml:space="preserve"> </w:t>
      </w:r>
      <w:r w:rsidRPr="00B2408B">
        <w:rPr>
          <w:rFonts w:ascii="Sylfaen" w:eastAsia="Calibri" w:hAnsi="Sylfaen" w:cs="Sylfaen"/>
          <w:lang w:val="ka-GE"/>
        </w:rPr>
        <w:t>საბრძოლო</w:t>
      </w:r>
      <w:r w:rsidRPr="00B2408B">
        <w:rPr>
          <w:rFonts w:ascii="Sylfaen" w:eastAsia="Calibri" w:hAnsi="Sylfaen" w:cstheme="majorHAnsi"/>
          <w:lang w:val="ka-GE"/>
        </w:rPr>
        <w:t xml:space="preserve"> </w:t>
      </w:r>
      <w:r w:rsidRPr="00B2408B">
        <w:rPr>
          <w:rFonts w:ascii="Sylfaen" w:eastAsia="Calibri" w:hAnsi="Sylfaen" w:cs="Sylfaen"/>
          <w:lang w:val="ka-GE"/>
        </w:rPr>
        <w:t>მზადყოფნის</w:t>
      </w:r>
      <w:r w:rsidRPr="00B2408B">
        <w:rPr>
          <w:rFonts w:ascii="Sylfaen" w:eastAsia="Calibri" w:hAnsi="Sylfaen" w:cstheme="majorHAnsi"/>
          <w:lang w:val="ka-GE"/>
        </w:rPr>
        <w:t xml:space="preserve"> </w:t>
      </w:r>
      <w:r w:rsidRPr="00B2408B">
        <w:rPr>
          <w:rFonts w:ascii="Sylfaen" w:eastAsia="Calibri" w:hAnsi="Sylfaen" w:cs="Sylfaen"/>
          <w:lang w:val="ka-GE"/>
        </w:rPr>
        <w:t>დონის</w:t>
      </w:r>
      <w:r w:rsidRPr="00B2408B">
        <w:rPr>
          <w:rFonts w:ascii="Sylfaen" w:eastAsia="Calibri" w:hAnsi="Sylfaen" w:cstheme="majorHAnsi"/>
          <w:lang w:val="ka-GE"/>
        </w:rPr>
        <w:t xml:space="preserve"> </w:t>
      </w:r>
      <w:r w:rsidRPr="00B2408B">
        <w:rPr>
          <w:rFonts w:ascii="Sylfaen" w:eastAsia="Calibri" w:hAnsi="Sylfaen" w:cs="Sylfaen"/>
          <w:lang w:val="ka-GE"/>
        </w:rPr>
        <w:t>ამაღლება</w:t>
      </w:r>
      <w:r w:rsidRPr="00B2408B">
        <w:rPr>
          <w:rFonts w:ascii="Sylfaen" w:eastAsia="Calibri" w:hAnsi="Sylfaen" w:cstheme="majorHAnsi"/>
          <w:lang w:val="ka-GE"/>
        </w:rPr>
        <w:t xml:space="preserve">, </w:t>
      </w:r>
      <w:r w:rsidRPr="00B2408B">
        <w:rPr>
          <w:rFonts w:ascii="Sylfaen" w:eastAsia="Calibri" w:hAnsi="Sylfaen" w:cs="Sylfaen"/>
          <w:lang w:val="ka-GE"/>
        </w:rPr>
        <w:t>რაც</w:t>
      </w:r>
      <w:r w:rsidRPr="00B2408B">
        <w:rPr>
          <w:rFonts w:ascii="Sylfaen" w:eastAsia="Calibri" w:hAnsi="Sylfaen" w:cstheme="majorHAnsi"/>
          <w:lang w:val="ka-GE"/>
        </w:rPr>
        <w:t xml:space="preserve"> </w:t>
      </w:r>
      <w:r w:rsidRPr="00B2408B">
        <w:rPr>
          <w:rFonts w:ascii="Sylfaen" w:eastAsia="Calibri" w:hAnsi="Sylfaen" w:cs="Sylfaen"/>
          <w:lang w:val="ka-GE"/>
        </w:rPr>
        <w:t>გულისხმობს</w:t>
      </w:r>
      <w:r w:rsidRPr="00B2408B">
        <w:rPr>
          <w:rFonts w:ascii="Sylfaen" w:eastAsia="Calibri" w:hAnsi="Sylfaen" w:cstheme="majorHAnsi"/>
          <w:lang w:val="ka-GE"/>
        </w:rPr>
        <w:t xml:space="preserve"> </w:t>
      </w:r>
      <w:r w:rsidRPr="00B2408B">
        <w:rPr>
          <w:rFonts w:ascii="Sylfaen" w:eastAsia="Calibri" w:hAnsi="Sylfaen" w:cs="Sylfaen"/>
          <w:lang w:val="ka-GE"/>
        </w:rPr>
        <w:t>სამხედრო</w:t>
      </w:r>
      <w:r w:rsidRPr="00B2408B">
        <w:rPr>
          <w:rFonts w:ascii="Sylfaen" w:eastAsia="Calibri" w:hAnsi="Sylfaen" w:cstheme="majorHAnsi"/>
          <w:lang w:val="ka-GE"/>
        </w:rPr>
        <w:t xml:space="preserve"> </w:t>
      </w:r>
      <w:r w:rsidRPr="00B2408B">
        <w:rPr>
          <w:rFonts w:ascii="Sylfaen" w:eastAsia="Calibri" w:hAnsi="Sylfaen" w:cs="Sylfaen"/>
          <w:lang w:val="ka-GE"/>
        </w:rPr>
        <w:t>წვრთნისა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განათლების</w:t>
      </w:r>
      <w:r w:rsidRPr="00B2408B">
        <w:rPr>
          <w:rFonts w:ascii="Sylfaen" w:eastAsia="Calibri" w:hAnsi="Sylfaen" w:cstheme="majorHAnsi"/>
          <w:lang w:val="ka-GE"/>
        </w:rPr>
        <w:t xml:space="preserve"> </w:t>
      </w:r>
      <w:r w:rsidRPr="00B2408B">
        <w:rPr>
          <w:rFonts w:ascii="Sylfaen" w:eastAsia="Calibri" w:hAnsi="Sylfaen" w:cs="Sylfaen"/>
          <w:lang w:val="ka-GE"/>
        </w:rPr>
        <w:t>შესაძლებლობების</w:t>
      </w:r>
      <w:r w:rsidRPr="00B2408B">
        <w:rPr>
          <w:rFonts w:ascii="Sylfaen" w:eastAsia="Calibri" w:hAnsi="Sylfaen" w:cstheme="majorHAnsi"/>
          <w:lang w:val="ka-GE"/>
        </w:rPr>
        <w:t xml:space="preserve"> </w:t>
      </w:r>
      <w:r w:rsidRPr="00B2408B">
        <w:rPr>
          <w:rFonts w:ascii="Sylfaen" w:eastAsia="Calibri" w:hAnsi="Sylfaen" w:cs="Sylfaen"/>
          <w:lang w:val="ka-GE"/>
        </w:rPr>
        <w:t>შემდგომ</w:t>
      </w:r>
      <w:r w:rsidRPr="00B2408B">
        <w:rPr>
          <w:rFonts w:ascii="Sylfaen" w:eastAsia="Calibri" w:hAnsi="Sylfaen" w:cstheme="majorHAnsi"/>
          <w:lang w:val="ka-GE"/>
        </w:rPr>
        <w:t xml:space="preserve"> </w:t>
      </w:r>
      <w:r w:rsidRPr="00B2408B">
        <w:rPr>
          <w:rFonts w:ascii="Sylfaen" w:eastAsia="Calibri" w:hAnsi="Sylfaen" w:cs="Sylfaen"/>
          <w:lang w:val="ka-GE"/>
        </w:rPr>
        <w:t>განვითარებას</w:t>
      </w:r>
      <w:r w:rsidRPr="00B2408B">
        <w:rPr>
          <w:rFonts w:ascii="Sylfaen" w:eastAsia="Calibri" w:hAnsi="Sylfaen" w:cstheme="majorHAnsi"/>
          <w:lang w:val="ka-GE"/>
        </w:rPr>
        <w:t xml:space="preserve">, </w:t>
      </w:r>
      <w:r w:rsidRPr="00B2408B">
        <w:rPr>
          <w:rFonts w:ascii="Sylfaen" w:eastAsia="Calibri" w:hAnsi="Sylfaen" w:cs="Sylfaen"/>
          <w:lang w:val="ka-GE"/>
        </w:rPr>
        <w:t>რათა</w:t>
      </w:r>
      <w:r w:rsidRPr="00B2408B">
        <w:rPr>
          <w:rFonts w:ascii="Sylfaen" w:eastAsia="Calibri" w:hAnsi="Sylfaen" w:cstheme="majorHAnsi"/>
          <w:lang w:val="ka-GE"/>
        </w:rPr>
        <w:t xml:space="preserve"> </w:t>
      </w:r>
      <w:r w:rsidRPr="00B2408B">
        <w:rPr>
          <w:rFonts w:ascii="Sylfaen" w:eastAsia="Calibri" w:hAnsi="Sylfaen" w:cs="Sylfaen"/>
          <w:lang w:val="ka-GE"/>
        </w:rPr>
        <w:t>სამხედრო</w:t>
      </w:r>
      <w:r w:rsidRPr="00B2408B">
        <w:rPr>
          <w:rFonts w:ascii="Sylfaen" w:eastAsia="Calibri" w:hAnsi="Sylfaen" w:cstheme="majorHAnsi"/>
          <w:lang w:val="ka-GE"/>
        </w:rPr>
        <w:t xml:space="preserve"> </w:t>
      </w:r>
      <w:r w:rsidRPr="00B2408B">
        <w:rPr>
          <w:rFonts w:ascii="Sylfaen" w:eastAsia="Calibri" w:hAnsi="Sylfaen" w:cs="Sylfaen"/>
          <w:lang w:val="ka-GE"/>
        </w:rPr>
        <w:t>პერსონალის</w:t>
      </w:r>
      <w:r w:rsidRPr="00B2408B">
        <w:rPr>
          <w:rFonts w:ascii="Sylfaen" w:eastAsia="Calibri" w:hAnsi="Sylfaen" w:cstheme="majorHAnsi"/>
          <w:lang w:val="ka-GE"/>
        </w:rPr>
        <w:t xml:space="preserve"> </w:t>
      </w:r>
      <w:r w:rsidRPr="00B2408B">
        <w:rPr>
          <w:rFonts w:ascii="Sylfaen" w:eastAsia="Calibri" w:hAnsi="Sylfaen" w:cs="Sylfaen"/>
          <w:lang w:val="ka-GE"/>
        </w:rPr>
        <w:t>წვრთნების</w:t>
      </w:r>
      <w:r w:rsidRPr="00B2408B">
        <w:rPr>
          <w:rFonts w:ascii="Sylfaen" w:eastAsia="Calibri" w:hAnsi="Sylfaen" w:cstheme="majorHAnsi"/>
          <w:lang w:val="ka-GE"/>
        </w:rPr>
        <w:t xml:space="preserve"> </w:t>
      </w:r>
      <w:r w:rsidRPr="00B2408B">
        <w:rPr>
          <w:rFonts w:ascii="Sylfaen" w:eastAsia="Calibri" w:hAnsi="Sylfaen" w:cs="Sylfaen"/>
          <w:lang w:val="ka-GE"/>
        </w:rPr>
        <w:t>დაგეგმვის</w:t>
      </w:r>
      <w:r w:rsidRPr="00B2408B">
        <w:rPr>
          <w:rFonts w:ascii="Sylfaen" w:eastAsia="Calibri" w:hAnsi="Sylfaen" w:cstheme="majorHAnsi"/>
          <w:lang w:val="ka-GE"/>
        </w:rPr>
        <w:t xml:space="preserve">, </w:t>
      </w:r>
      <w:r w:rsidRPr="00B2408B">
        <w:rPr>
          <w:rFonts w:ascii="Sylfaen" w:eastAsia="Calibri" w:hAnsi="Sylfaen" w:cs="Sylfaen"/>
          <w:lang w:val="ka-GE"/>
        </w:rPr>
        <w:t>აღსრულების</w:t>
      </w:r>
      <w:r w:rsidR="00965AA9">
        <w:rPr>
          <w:rFonts w:ascii="Sylfaen" w:eastAsia="Calibri" w:hAnsi="Sylfaen" w:cs="Sylfaen"/>
          <w:lang w:val="ka-GE"/>
        </w:rPr>
        <w:t>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შეფასების</w:t>
      </w:r>
      <w:r w:rsidRPr="00B2408B">
        <w:rPr>
          <w:rFonts w:ascii="Sylfaen" w:eastAsia="Calibri" w:hAnsi="Sylfaen" w:cstheme="majorHAnsi"/>
          <w:lang w:val="ka-GE"/>
        </w:rPr>
        <w:t xml:space="preserve"> </w:t>
      </w:r>
      <w:r w:rsidRPr="00B2408B">
        <w:rPr>
          <w:rFonts w:ascii="Sylfaen" w:eastAsia="Calibri" w:hAnsi="Sylfaen" w:cs="Sylfaen"/>
          <w:lang w:val="ka-GE"/>
        </w:rPr>
        <w:t>სისტემა</w:t>
      </w:r>
      <w:r w:rsidRPr="00B2408B">
        <w:rPr>
          <w:rFonts w:ascii="Sylfaen" w:eastAsia="Calibri" w:hAnsi="Sylfaen" w:cstheme="majorHAnsi"/>
          <w:lang w:val="ka-GE"/>
        </w:rPr>
        <w:t xml:space="preserve"> </w:t>
      </w:r>
      <w:r w:rsidRPr="00B2408B">
        <w:rPr>
          <w:rFonts w:ascii="Sylfaen" w:eastAsia="Calibri" w:hAnsi="Sylfaen" w:cs="Sylfaen"/>
          <w:lang w:val="ka-GE"/>
        </w:rPr>
        <w:t>ბოლომდე</w:t>
      </w:r>
      <w:r w:rsidRPr="00B2408B">
        <w:rPr>
          <w:rFonts w:ascii="Sylfaen" w:eastAsia="Calibri" w:hAnsi="Sylfaen" w:cstheme="majorHAnsi"/>
          <w:lang w:val="ka-GE"/>
        </w:rPr>
        <w:t xml:space="preserve"> </w:t>
      </w:r>
      <w:r w:rsidRPr="00B2408B">
        <w:rPr>
          <w:rFonts w:ascii="Sylfaen" w:eastAsia="Calibri" w:hAnsi="Sylfaen" w:cs="Sylfaen"/>
          <w:lang w:val="ka-GE"/>
        </w:rPr>
        <w:t>აკმაყოფილებდეს</w:t>
      </w:r>
      <w:r w:rsidRPr="00B2408B">
        <w:rPr>
          <w:rFonts w:ascii="Sylfaen" w:eastAsia="Calibri" w:hAnsi="Sylfaen" w:cstheme="majorHAnsi"/>
          <w:lang w:val="ka-GE"/>
        </w:rPr>
        <w:t xml:space="preserve"> </w:t>
      </w:r>
      <w:r w:rsidRPr="00B2408B">
        <w:rPr>
          <w:rFonts w:ascii="Sylfaen" w:eastAsia="Calibri" w:hAnsi="Sylfaen" w:cs="Sylfaen"/>
          <w:lang w:val="ka-GE"/>
        </w:rPr>
        <w:t>თანამედროვე</w:t>
      </w:r>
      <w:r w:rsidRPr="00B2408B">
        <w:rPr>
          <w:rFonts w:ascii="Sylfaen" w:eastAsia="Calibri" w:hAnsi="Sylfaen" w:cstheme="majorHAnsi"/>
          <w:lang w:val="ka-GE"/>
        </w:rPr>
        <w:t xml:space="preserve"> </w:t>
      </w:r>
      <w:r w:rsidRPr="00B2408B">
        <w:rPr>
          <w:rFonts w:ascii="Sylfaen" w:eastAsia="Calibri" w:hAnsi="Sylfaen" w:cs="Sylfaen"/>
          <w:lang w:val="ka-GE"/>
        </w:rPr>
        <w:t>დასავლურ</w:t>
      </w:r>
      <w:r w:rsidRPr="00B2408B">
        <w:rPr>
          <w:rFonts w:ascii="Sylfaen" w:eastAsia="Calibri" w:hAnsi="Sylfaen" w:cstheme="majorHAnsi"/>
          <w:lang w:val="ka-GE"/>
        </w:rPr>
        <w:t xml:space="preserve"> </w:t>
      </w:r>
      <w:r w:rsidRPr="00B2408B">
        <w:rPr>
          <w:rFonts w:ascii="Sylfaen" w:eastAsia="Calibri" w:hAnsi="Sylfaen" w:cs="Sylfaen"/>
          <w:lang w:val="ka-GE"/>
        </w:rPr>
        <w:t>ქვეყნებში</w:t>
      </w:r>
      <w:r w:rsidRPr="00B2408B">
        <w:rPr>
          <w:rFonts w:ascii="Sylfaen" w:eastAsia="Calibri" w:hAnsi="Sylfaen" w:cstheme="majorHAnsi"/>
          <w:lang w:val="ka-GE"/>
        </w:rPr>
        <w:t xml:space="preserve"> </w:t>
      </w:r>
      <w:r w:rsidRPr="00B2408B">
        <w:rPr>
          <w:rFonts w:ascii="Sylfaen" w:eastAsia="Calibri" w:hAnsi="Sylfaen" w:cs="Sylfaen"/>
          <w:lang w:val="ka-GE"/>
        </w:rPr>
        <w:t>დანერგილ</w:t>
      </w:r>
      <w:r w:rsidRPr="00B2408B">
        <w:rPr>
          <w:rFonts w:ascii="Sylfaen" w:eastAsia="Calibri" w:hAnsi="Sylfaen" w:cstheme="majorHAnsi"/>
          <w:lang w:val="ka-GE"/>
        </w:rPr>
        <w:t xml:space="preserve"> </w:t>
      </w:r>
      <w:r w:rsidRPr="00B2408B">
        <w:rPr>
          <w:rFonts w:ascii="Sylfaen" w:eastAsia="Calibri" w:hAnsi="Sylfaen" w:cs="Sylfaen"/>
          <w:lang w:val="ka-GE"/>
        </w:rPr>
        <w:t>სტანდარტებს</w:t>
      </w:r>
      <w:r w:rsidRPr="00B2408B">
        <w:rPr>
          <w:rFonts w:ascii="Sylfaen" w:eastAsia="Calibri" w:hAnsi="Sylfaen" w:cstheme="majorHAnsi"/>
          <w:lang w:val="ka-GE"/>
        </w:rPr>
        <w:t>.</w:t>
      </w:r>
    </w:p>
    <w:p w14:paraId="24D947B2" w14:textId="504509DF" w:rsidR="002D7253" w:rsidRPr="00B2408B" w:rsidRDefault="002D7253" w:rsidP="00B2408B">
      <w:pPr>
        <w:spacing w:line="276" w:lineRule="auto"/>
        <w:jc w:val="both"/>
        <w:rPr>
          <w:rFonts w:ascii="Sylfaen" w:eastAsia="Times New Roman" w:hAnsi="Sylfaen" w:cstheme="majorHAnsi"/>
          <w:color w:val="000000"/>
          <w:lang w:val="ka-GE"/>
        </w:rPr>
      </w:pPr>
      <w:r w:rsidRPr="00B2408B">
        <w:rPr>
          <w:rFonts w:ascii="Sylfaen" w:eastAsia="Times New Roman" w:hAnsi="Sylfaen" w:cs="Sylfaen"/>
          <w:color w:val="000000"/>
          <w:lang w:val="ka-GE"/>
        </w:rPr>
        <w:t>უმჯობესდება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სამხედრო</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სავალდებულო</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სამსახურის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გავლისა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და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ჯარისკაცთა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და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ოფიცერთა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სოციალური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მხარდაჭერის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პირობები</w:t>
      </w:r>
      <w:r w:rsidR="00965AA9">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განსაკუთრებული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აქცენტი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კეთდება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სამხედრო</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მოსამსახურეთა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წვრთნებსა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და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განათლებაზე</w:t>
      </w:r>
      <w:r w:rsidR="00965AA9">
        <w:rPr>
          <w:rFonts w:ascii="Sylfaen" w:eastAsia="Times New Roman" w:hAnsi="Sylfaen" w:cstheme="majorHAnsi"/>
          <w:color w:val="000000"/>
          <w:lang w:val="ka-GE"/>
        </w:rPr>
        <w:t>,</w:t>
      </w:r>
      <w:r w:rsidRPr="00B2408B">
        <w:rPr>
          <w:rFonts w:ascii="Sylfaen" w:eastAsia="Times New Roman" w:hAnsi="Sylfaen" w:cstheme="majorHAnsi"/>
          <w:color w:val="000000"/>
          <w:lang w:val="ka-GE"/>
        </w:rPr>
        <w:t xml:space="preserve"> </w:t>
      </w:r>
      <w:r w:rsidR="00C6275F">
        <w:rPr>
          <w:rFonts w:ascii="Sylfaen" w:eastAsia="Times New Roman" w:hAnsi="Sylfaen" w:cs="Sylfaen"/>
          <w:color w:val="000000"/>
          <w:lang w:val="ka-GE"/>
        </w:rPr>
        <w:t>ასევე</w:t>
      </w:r>
      <w:r w:rsidR="000F4941" w:rsidRPr="00B2408B">
        <w:rPr>
          <w:rFonts w:ascii="Sylfaen" w:eastAsia="Times New Roman" w:hAnsi="Sylfaen" w:cs="Sylfaen"/>
          <w:color w:val="000000"/>
          <w:lang w:val="ka-GE"/>
        </w:rPr>
        <w:t xml:space="preserve"> </w:t>
      </w:r>
      <w:r w:rsidRPr="00B2408B">
        <w:rPr>
          <w:rFonts w:ascii="Sylfaen" w:eastAsia="Times New Roman" w:hAnsi="Sylfaen" w:cs="Sylfaen"/>
          <w:color w:val="000000"/>
          <w:lang w:val="ka-GE"/>
        </w:rPr>
        <w:t>სამეთაურო</w:t>
      </w:r>
      <w:r w:rsidRPr="00B2408B">
        <w:rPr>
          <w:rFonts w:ascii="Sylfaen" w:eastAsia="Times New Roman" w:hAnsi="Sylfaen" w:cstheme="majorHAnsi"/>
          <w:color w:val="000000"/>
          <w:lang w:val="ka-GE"/>
        </w:rPr>
        <w:t>-</w:t>
      </w:r>
      <w:r w:rsidRPr="00B2408B">
        <w:rPr>
          <w:rFonts w:ascii="Sylfaen" w:eastAsia="Times New Roman" w:hAnsi="Sylfaen" w:cs="Sylfaen"/>
          <w:color w:val="000000"/>
          <w:lang w:val="ka-GE"/>
        </w:rPr>
        <w:t>საშტაბო</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სწავლებების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ორგანიზებაზე</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უწყებათაშორისო</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კოორდინაციის</w:t>
      </w:r>
      <w:r w:rsidRPr="00B2408B">
        <w:rPr>
          <w:rFonts w:ascii="Sylfaen" w:eastAsia="Times New Roman" w:hAnsi="Sylfaen" w:cstheme="majorHAnsi"/>
          <w:color w:val="000000"/>
          <w:lang w:val="ka-GE"/>
        </w:rPr>
        <w:t xml:space="preserve"> </w:t>
      </w:r>
      <w:r w:rsidR="00C6275F">
        <w:rPr>
          <w:rFonts w:ascii="Sylfaen" w:eastAsia="Times New Roman" w:hAnsi="Sylfaen" w:cs="Sylfaen"/>
          <w:color w:val="000000"/>
          <w:lang w:val="ka-GE"/>
        </w:rPr>
        <w:t>გაღრმავებასა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და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საერთაშორისო</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წვრთნების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მასპინძლობაზე</w:t>
      </w:r>
      <w:r w:rsidRPr="00B2408B">
        <w:rPr>
          <w:rFonts w:ascii="Sylfaen" w:eastAsia="Times New Roman" w:hAnsi="Sylfaen" w:cstheme="majorHAnsi"/>
          <w:color w:val="000000"/>
          <w:lang w:val="ka-GE"/>
        </w:rPr>
        <w:t>.</w:t>
      </w:r>
    </w:p>
    <w:p w14:paraId="3EA02AD8" w14:textId="573965A7" w:rsidR="002D7253" w:rsidRPr="00B2408B" w:rsidRDefault="002D7253" w:rsidP="00B2408B">
      <w:pPr>
        <w:spacing w:line="276" w:lineRule="auto"/>
        <w:jc w:val="both"/>
        <w:rPr>
          <w:rFonts w:ascii="Sylfaen" w:eastAsia="Times New Roman" w:hAnsi="Sylfaen" w:cstheme="majorHAnsi"/>
          <w:color w:val="000000"/>
          <w:lang w:val="ka-GE"/>
        </w:rPr>
      </w:pPr>
      <w:bookmarkStart w:id="5" w:name="_Hlk100958519"/>
      <w:r w:rsidRPr="00B2408B">
        <w:rPr>
          <w:rFonts w:ascii="Sylfaen" w:eastAsia="Times New Roman" w:hAnsi="Sylfaen" w:cs="Sylfaen"/>
          <w:color w:val="000000"/>
          <w:lang w:val="ka-GE"/>
        </w:rPr>
        <w:t>თავდაცვის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ძალების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შესაძლებლობების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განვითარების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პარალელურად</w:t>
      </w:r>
      <w:r w:rsidR="00C6275F">
        <w:rPr>
          <w:rFonts w:ascii="Sylfaen" w:eastAsia="Times New Roman" w:hAnsi="Sylfaen" w:cs="Sylfaen"/>
          <w:color w:val="000000"/>
          <w:lang w:val="ka-GE"/>
        </w:rPr>
        <w:t>,</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ყურადღება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ეთმობა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თავდაცვითი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სამხედრო</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მრეწველობის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პოტენციალის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ამაღლებას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ამ</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კუთხით</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განსაკუთრებული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მნიშვნელობა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ენიჭება</w:t>
      </w:r>
      <w:r w:rsidRPr="00B2408B">
        <w:rPr>
          <w:rFonts w:ascii="Sylfaen" w:eastAsia="Times New Roman" w:hAnsi="Sylfaen" w:cstheme="majorHAnsi"/>
          <w:color w:val="000000"/>
          <w:lang w:val="ka-GE"/>
        </w:rPr>
        <w:t xml:space="preserve"> </w:t>
      </w:r>
      <w:r w:rsidRPr="00B2408B">
        <w:rPr>
          <w:rFonts w:ascii="Sylfaen" w:eastAsia="Calibri" w:hAnsi="Sylfaen" w:cs="Sylfaen"/>
          <w:lang w:val="ka-GE"/>
        </w:rPr>
        <w:t>სსიპ</w:t>
      </w:r>
      <w:r w:rsidRPr="00B2408B">
        <w:rPr>
          <w:rFonts w:ascii="Sylfaen" w:eastAsia="Calibri" w:hAnsi="Sylfaen" w:cstheme="majorHAnsi"/>
          <w:lang w:val="ka-GE"/>
        </w:rPr>
        <w:t xml:space="preserve"> </w:t>
      </w:r>
      <w:r w:rsidR="00C6275F">
        <w:rPr>
          <w:rFonts w:ascii="Sylfaen" w:eastAsia="Calibri" w:hAnsi="Sylfaen" w:cstheme="majorHAnsi"/>
          <w:lang w:val="ka-GE"/>
        </w:rPr>
        <w:t xml:space="preserve">− </w:t>
      </w:r>
      <w:r w:rsidRPr="00B2408B">
        <w:rPr>
          <w:rFonts w:ascii="Sylfaen" w:eastAsia="Calibri" w:hAnsi="Sylfaen" w:cs="Sylfaen"/>
          <w:lang w:val="ka-GE"/>
        </w:rPr>
        <w:t>სახელმწიფო</w:t>
      </w:r>
      <w:r w:rsidRPr="00B2408B">
        <w:rPr>
          <w:rFonts w:ascii="Sylfaen" w:eastAsia="Calibri" w:hAnsi="Sylfaen" w:cstheme="majorHAnsi"/>
          <w:lang w:val="ka-GE"/>
        </w:rPr>
        <w:t xml:space="preserve"> </w:t>
      </w:r>
      <w:r w:rsidRPr="00B2408B">
        <w:rPr>
          <w:rFonts w:ascii="Sylfaen" w:eastAsia="Calibri" w:hAnsi="Sylfaen" w:cs="Sylfaen"/>
          <w:lang w:val="ka-GE"/>
        </w:rPr>
        <w:t>სამხედრო</w:t>
      </w:r>
      <w:r w:rsidRPr="00B2408B">
        <w:rPr>
          <w:rFonts w:ascii="Sylfaen" w:eastAsia="Calibri" w:hAnsi="Sylfaen" w:cstheme="majorHAnsi"/>
          <w:lang w:val="ka-GE"/>
        </w:rPr>
        <w:t xml:space="preserve"> </w:t>
      </w:r>
      <w:r w:rsidRPr="00B2408B">
        <w:rPr>
          <w:rFonts w:ascii="Sylfaen" w:eastAsia="Calibri" w:hAnsi="Sylfaen" w:cs="Sylfaen"/>
          <w:lang w:val="ka-GE"/>
        </w:rPr>
        <w:t>სამეცნიერო</w:t>
      </w:r>
      <w:r w:rsidRPr="00B2408B">
        <w:rPr>
          <w:rFonts w:ascii="Sylfaen" w:eastAsia="Calibri" w:hAnsi="Sylfaen" w:cstheme="majorHAnsi"/>
          <w:lang w:val="ka-GE"/>
        </w:rPr>
        <w:t>-</w:t>
      </w:r>
      <w:r w:rsidR="00C6275F">
        <w:rPr>
          <w:rFonts w:ascii="Sylfaen" w:eastAsia="Calibri" w:hAnsi="Sylfaen" w:cs="Sylfaen"/>
          <w:lang w:val="ka-GE"/>
        </w:rPr>
        <w:t>ტექნიკურ</w:t>
      </w:r>
      <w:r w:rsidRPr="00B2408B">
        <w:rPr>
          <w:rFonts w:ascii="Sylfaen" w:eastAsia="Calibri" w:hAnsi="Sylfaen" w:cstheme="majorHAnsi"/>
          <w:lang w:val="ka-GE"/>
        </w:rPr>
        <w:t xml:space="preserve"> </w:t>
      </w:r>
      <w:r w:rsidR="00C6275F">
        <w:rPr>
          <w:rFonts w:ascii="Sylfaen" w:eastAsia="Calibri" w:hAnsi="Sylfaen" w:cs="Sylfaen"/>
          <w:lang w:val="ka-GE"/>
        </w:rPr>
        <w:t>ცენტრ</w:t>
      </w:r>
      <w:r w:rsidRPr="00B2408B">
        <w:rPr>
          <w:rFonts w:ascii="Sylfaen" w:eastAsia="Calibri" w:hAnsi="Sylfaen" w:cstheme="majorHAnsi"/>
          <w:lang w:val="ka-GE"/>
        </w:rPr>
        <w:t xml:space="preserve"> „</w:t>
      </w:r>
      <w:r w:rsidRPr="00B2408B">
        <w:rPr>
          <w:rFonts w:ascii="Sylfaen" w:eastAsia="Calibri" w:hAnsi="Sylfaen" w:cs="Sylfaen"/>
          <w:lang w:val="ka-GE"/>
        </w:rPr>
        <w:t>დელტას</w:t>
      </w:r>
      <w:r w:rsidRPr="00B2408B">
        <w:rPr>
          <w:rFonts w:ascii="Sylfaen" w:eastAsia="Calibri" w:hAnsi="Sylfaen" w:cstheme="majorHAnsi"/>
          <w:lang w:val="ka-GE"/>
        </w:rPr>
        <w:t xml:space="preserve">“ </w:t>
      </w:r>
      <w:r w:rsidRPr="00B2408B">
        <w:rPr>
          <w:rFonts w:ascii="Sylfaen" w:eastAsia="Calibri" w:hAnsi="Sylfaen" w:cs="Sylfaen"/>
          <w:lang w:val="ka-GE"/>
        </w:rPr>
        <w:t>შესაძლებლობების</w:t>
      </w:r>
      <w:r w:rsidRPr="00B2408B">
        <w:rPr>
          <w:rFonts w:ascii="Sylfaen" w:eastAsia="Calibri" w:hAnsi="Sylfaen" w:cstheme="majorHAnsi"/>
          <w:lang w:val="ka-GE"/>
        </w:rPr>
        <w:t xml:space="preserve"> </w:t>
      </w:r>
      <w:r w:rsidRPr="00B2408B">
        <w:rPr>
          <w:rFonts w:ascii="Sylfaen" w:eastAsia="Calibri" w:hAnsi="Sylfaen" w:cs="Sylfaen"/>
          <w:lang w:val="ka-GE"/>
        </w:rPr>
        <w:t>შემდგომ</w:t>
      </w:r>
      <w:r w:rsidRPr="00B2408B">
        <w:rPr>
          <w:rFonts w:ascii="Sylfaen" w:eastAsia="Calibri" w:hAnsi="Sylfaen" w:cstheme="majorHAnsi"/>
          <w:lang w:val="ka-GE"/>
        </w:rPr>
        <w:t xml:space="preserve"> </w:t>
      </w:r>
      <w:r w:rsidRPr="00B2408B">
        <w:rPr>
          <w:rFonts w:ascii="Sylfaen" w:eastAsia="Calibri" w:hAnsi="Sylfaen" w:cs="Sylfaen"/>
          <w:lang w:val="ka-GE"/>
        </w:rPr>
        <w:t>განვითარებას</w:t>
      </w:r>
      <w:r w:rsidRPr="00B2408B">
        <w:rPr>
          <w:rFonts w:ascii="Sylfaen" w:eastAsia="Calibri" w:hAnsi="Sylfaen" w:cstheme="majorHAnsi"/>
          <w:lang w:val="ka-GE"/>
        </w:rPr>
        <w:t xml:space="preserve">. </w:t>
      </w:r>
    </w:p>
    <w:bookmarkEnd w:id="5"/>
    <w:p w14:paraId="21986D46" w14:textId="328E33D5" w:rsidR="002D7253" w:rsidRPr="00B2408B" w:rsidRDefault="002D7253" w:rsidP="00B2408B">
      <w:pPr>
        <w:spacing w:line="276" w:lineRule="auto"/>
        <w:jc w:val="both"/>
        <w:rPr>
          <w:rFonts w:ascii="Sylfaen" w:eastAsia="Times New Roman" w:hAnsi="Sylfaen" w:cstheme="majorHAnsi"/>
          <w:color w:val="000000"/>
          <w:lang w:val="ka-GE"/>
        </w:rPr>
      </w:pPr>
      <w:r w:rsidRPr="00B2408B">
        <w:rPr>
          <w:rFonts w:ascii="Sylfaen" w:eastAsia="Times New Roman" w:hAnsi="Sylfaen" w:cs="Sylfaen"/>
          <w:color w:val="000000"/>
          <w:lang w:val="ka-GE"/>
        </w:rPr>
        <w:t>სთძ</w:t>
      </w:r>
      <w:r w:rsidRPr="00B2408B">
        <w:rPr>
          <w:rFonts w:ascii="Sylfaen" w:eastAsia="Times New Roman" w:hAnsi="Sylfaen" w:cstheme="majorHAnsi"/>
          <w:color w:val="000000"/>
          <w:lang w:val="ka-GE"/>
        </w:rPr>
        <w:t>-</w:t>
      </w:r>
      <w:r w:rsidRPr="00B2408B">
        <w:rPr>
          <w:rFonts w:ascii="Sylfaen" w:eastAsia="Times New Roman" w:hAnsi="Sylfaen" w:cs="Sylfaen"/>
          <w:color w:val="000000"/>
          <w:lang w:val="ka-GE"/>
        </w:rPr>
        <w:t>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ტრანსფორმაციის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პროცესს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აძლიერებს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საქართველოს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პარტნიორ</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და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მეგობარ</w:t>
      </w:r>
      <w:r w:rsidRPr="00B2408B">
        <w:rPr>
          <w:rFonts w:ascii="Sylfaen" w:eastAsia="Times New Roman" w:hAnsi="Sylfaen" w:cstheme="majorHAnsi"/>
          <w:color w:val="000000"/>
          <w:lang w:val="ka-GE"/>
        </w:rPr>
        <w:t xml:space="preserve"> </w:t>
      </w:r>
      <w:r w:rsidR="00965AA9">
        <w:rPr>
          <w:rFonts w:ascii="Sylfaen" w:eastAsia="Times New Roman" w:hAnsi="Sylfaen" w:cs="Sylfaen"/>
          <w:color w:val="000000"/>
          <w:lang w:val="ka-GE"/>
        </w:rPr>
        <w:t>ქვეყნებსა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და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ორგანიზაციებთან</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თანამშრომლობა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სთძ</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იღებს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კონკრეტულ</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სარგებელს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ორმხრივი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და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მრავალმხრივი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თანამშრომლობის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ფორმატებში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შესაბამის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პროგრამებსა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და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მექანიზმებში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ჩართულობით</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კიდევ</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უფრო</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გაღრმავდა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და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მრავალგანზომილებიანი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გახდა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აშშ</w:t>
      </w:r>
      <w:r w:rsidRPr="00B2408B">
        <w:rPr>
          <w:rFonts w:ascii="Sylfaen" w:eastAsia="Times New Roman" w:hAnsi="Sylfaen" w:cstheme="majorHAnsi"/>
          <w:color w:val="000000"/>
          <w:lang w:val="ka-GE"/>
        </w:rPr>
        <w:t>-</w:t>
      </w:r>
      <w:r w:rsidRPr="00B2408B">
        <w:rPr>
          <w:rFonts w:ascii="Sylfaen" w:eastAsia="Times New Roman" w:hAnsi="Sylfaen" w:cs="Sylfaen"/>
          <w:color w:val="000000"/>
          <w:lang w:val="ka-GE"/>
        </w:rPr>
        <w:t>საქართველოს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სტრატეგიული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თანამშრომლობა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თავდაცვის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სფეროში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აქტიური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მუშაობა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მიმდინარეობს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საქართველოს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სხვა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პარტნიორი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ქვეყნების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ჩართულობის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დონის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ასამაღლებლად</w:t>
      </w:r>
      <w:r w:rsidRPr="00B2408B">
        <w:rPr>
          <w:rFonts w:ascii="Sylfaen" w:eastAsia="Times New Roman" w:hAnsi="Sylfaen" w:cstheme="majorHAnsi"/>
          <w:color w:val="000000"/>
          <w:lang w:val="ka-GE"/>
        </w:rPr>
        <w:t xml:space="preserve">.  </w:t>
      </w:r>
      <w:r w:rsidRPr="00B2408B">
        <w:rPr>
          <w:rFonts w:ascii="Sylfaen" w:eastAsia="Times New Roman" w:hAnsi="Sylfaen" w:cs="Calibri Light"/>
          <w:color w:val="000000"/>
          <w:lang w:val="ka-GE"/>
        </w:rPr>
        <w:t>„</w:t>
      </w:r>
      <w:r w:rsidRPr="00B2408B">
        <w:rPr>
          <w:rFonts w:ascii="Sylfaen" w:eastAsia="Times New Roman" w:hAnsi="Sylfaen" w:cs="Sylfaen"/>
          <w:color w:val="000000"/>
          <w:lang w:val="ka-GE"/>
        </w:rPr>
        <w:t>ნატო</w:t>
      </w:r>
      <w:r w:rsidRPr="00B2408B">
        <w:rPr>
          <w:rFonts w:ascii="Sylfaen" w:eastAsia="Times New Roman" w:hAnsi="Sylfaen" w:cstheme="majorHAnsi"/>
          <w:color w:val="000000"/>
          <w:lang w:val="ka-GE"/>
        </w:rPr>
        <w:t>-</w:t>
      </w:r>
      <w:r w:rsidRPr="00B2408B">
        <w:rPr>
          <w:rFonts w:ascii="Sylfaen" w:eastAsia="Times New Roman" w:hAnsi="Sylfaen" w:cs="Sylfaen"/>
          <w:color w:val="000000"/>
          <w:lang w:val="ka-GE"/>
        </w:rPr>
        <w:t>საქართველოს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არსებითი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პაკეტის</w:t>
      </w:r>
      <w:r w:rsidRPr="00B2408B">
        <w:rPr>
          <w:rFonts w:ascii="Sylfaen" w:eastAsia="Times New Roman" w:hAnsi="Sylfaen" w:cs="Calibri Light"/>
          <w:color w:val="000000"/>
          <w:lang w:val="ka-GE"/>
        </w:rPr>
        <w:t>“</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მექანიზმის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შემოღებით</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ნატო</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მეტად</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არის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წარმოდგენილი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საქართველოს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თავდაცვისუნარიანობის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გაძლიერების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საქმეში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ასოცი</w:t>
      </w:r>
      <w:r w:rsidR="00C6275F">
        <w:rPr>
          <w:rFonts w:ascii="Sylfaen" w:eastAsia="Times New Roman" w:hAnsi="Sylfaen" w:cs="Sylfaen"/>
          <w:color w:val="000000"/>
          <w:lang w:val="ka-GE"/>
        </w:rPr>
        <w:t>ი</w:t>
      </w:r>
      <w:r w:rsidRPr="00B2408B">
        <w:rPr>
          <w:rFonts w:ascii="Sylfaen" w:eastAsia="Times New Roman" w:hAnsi="Sylfaen" w:cs="Sylfaen"/>
          <w:color w:val="000000"/>
          <w:lang w:val="ka-GE"/>
        </w:rPr>
        <w:t>რების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შეთანხმებითა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და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ასოცი</w:t>
      </w:r>
      <w:r w:rsidR="00C6275F">
        <w:rPr>
          <w:rFonts w:ascii="Sylfaen" w:eastAsia="Times New Roman" w:hAnsi="Sylfaen" w:cs="Sylfaen"/>
          <w:color w:val="000000"/>
          <w:lang w:val="ka-GE"/>
        </w:rPr>
        <w:t>ი</w:t>
      </w:r>
      <w:r w:rsidRPr="00B2408B">
        <w:rPr>
          <w:rFonts w:ascii="Sylfaen" w:eastAsia="Times New Roman" w:hAnsi="Sylfaen" w:cs="Sylfaen"/>
          <w:color w:val="000000"/>
          <w:lang w:val="ka-GE"/>
        </w:rPr>
        <w:t>რების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დღის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წესრიგით</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აღებული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ვალდებულებების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შესრულება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ევროკავშირთან</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თავდაცვის</w:t>
      </w:r>
      <w:r w:rsidR="00965AA9">
        <w:rPr>
          <w:rFonts w:ascii="Sylfaen" w:eastAsia="Times New Roman" w:hAnsi="Sylfaen" w:cs="Sylfaen"/>
          <w:color w:val="000000"/>
          <w:lang w:val="ka-GE"/>
        </w:rPr>
        <w:t>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და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უსაფრთხოების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მიმართულებით</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თანამშრომლობის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გაღრმავებას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უზრუნველყოფს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თავდაცვის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სამინისტრო</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აქტიურად</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მუშაობს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ისეთ</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მიმართულებებზე</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როგორიცაა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ევროპის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თავდაცვის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სააგენტოსთან</w:t>
      </w:r>
      <w:r w:rsidRPr="00B2408B">
        <w:rPr>
          <w:rFonts w:ascii="Sylfaen" w:eastAsia="Times New Roman" w:hAnsi="Sylfaen" w:cstheme="majorHAnsi"/>
          <w:color w:val="000000"/>
          <w:lang w:val="ka-GE"/>
        </w:rPr>
        <w:t xml:space="preserve"> (EDA) </w:t>
      </w:r>
      <w:r w:rsidRPr="00B2408B">
        <w:rPr>
          <w:rFonts w:ascii="Sylfaen" w:eastAsia="Times New Roman" w:hAnsi="Sylfaen" w:cs="Sylfaen"/>
          <w:color w:val="000000"/>
          <w:lang w:val="ka-GE"/>
        </w:rPr>
        <w:t>ადმინისტრაციული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შეთანხმების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გაფორმება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ევროპის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სამშვიდობო</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ინსტრუმენტის</w:t>
      </w:r>
      <w:r w:rsidRPr="00B2408B">
        <w:rPr>
          <w:rFonts w:ascii="Sylfaen" w:eastAsia="Times New Roman" w:hAnsi="Sylfaen" w:cstheme="majorHAnsi"/>
          <w:color w:val="000000"/>
          <w:lang w:val="ka-GE"/>
        </w:rPr>
        <w:t xml:space="preserve"> (European Peace Facility </w:t>
      </w:r>
      <w:r w:rsidRPr="00B2408B">
        <w:rPr>
          <w:rFonts w:ascii="Sylfaen" w:eastAsia="Times New Roman" w:hAnsi="Sylfaen" w:cs="Calibri Light"/>
          <w:color w:val="000000"/>
          <w:lang w:val="ka-GE"/>
        </w:rPr>
        <w:t>–</w:t>
      </w:r>
      <w:r w:rsidRPr="00B2408B">
        <w:rPr>
          <w:rFonts w:ascii="Sylfaen" w:eastAsia="Times New Roman" w:hAnsi="Sylfaen" w:cstheme="majorHAnsi"/>
          <w:color w:val="000000"/>
          <w:lang w:val="ka-GE"/>
        </w:rPr>
        <w:t xml:space="preserve"> EPF) </w:t>
      </w:r>
      <w:r w:rsidRPr="00B2408B">
        <w:rPr>
          <w:rFonts w:ascii="Sylfaen" w:eastAsia="Times New Roman" w:hAnsi="Sylfaen" w:cs="Sylfaen"/>
          <w:color w:val="000000"/>
          <w:lang w:val="ka-GE"/>
        </w:rPr>
        <w:t>ფარგლებში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თანამშრომლობის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გაღრმავება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ევროკავშირის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მუდმივი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სტრუქტურული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თანამშრომლობის</w:t>
      </w:r>
      <w:r w:rsidRPr="00B2408B">
        <w:rPr>
          <w:rFonts w:ascii="Sylfaen" w:eastAsia="Times New Roman" w:hAnsi="Sylfaen" w:cstheme="majorHAnsi"/>
          <w:color w:val="000000"/>
          <w:lang w:val="ka-GE"/>
        </w:rPr>
        <w:t xml:space="preserve"> (PESCO) </w:t>
      </w:r>
      <w:r w:rsidRPr="00B2408B">
        <w:rPr>
          <w:rFonts w:ascii="Sylfaen" w:eastAsia="Times New Roman" w:hAnsi="Sylfaen" w:cs="Sylfaen"/>
          <w:color w:val="000000"/>
          <w:lang w:val="ka-GE"/>
        </w:rPr>
        <w:t>პროექტებში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მონაწილეობა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და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ევროკავშირის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კიბერუსაფრთხოების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სააგენტოსთან</w:t>
      </w:r>
      <w:r w:rsidRPr="00B2408B">
        <w:rPr>
          <w:rFonts w:ascii="Sylfaen" w:eastAsia="Times New Roman" w:hAnsi="Sylfaen" w:cstheme="majorHAnsi"/>
          <w:color w:val="000000"/>
          <w:lang w:val="ka-GE"/>
        </w:rPr>
        <w:t xml:space="preserve"> (ENISA) </w:t>
      </w:r>
      <w:r w:rsidRPr="00B2408B">
        <w:rPr>
          <w:rFonts w:ascii="Sylfaen" w:eastAsia="Times New Roman" w:hAnsi="Sylfaen" w:cs="Sylfaen"/>
          <w:color w:val="000000"/>
          <w:lang w:val="ka-GE"/>
        </w:rPr>
        <w:t>თანამშრომლობა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რუსეთის</w:t>
      </w:r>
      <w:r w:rsidRPr="00B2408B">
        <w:rPr>
          <w:rFonts w:ascii="Sylfaen" w:eastAsia="Times New Roman" w:hAnsi="Sylfaen" w:cstheme="majorHAnsi"/>
          <w:color w:val="000000"/>
          <w:lang w:val="ka-GE"/>
        </w:rPr>
        <w:t xml:space="preserve"> </w:t>
      </w:r>
      <w:r w:rsidR="00965AA9">
        <w:rPr>
          <w:rFonts w:ascii="Sylfaen" w:eastAsia="Times New Roman" w:hAnsi="Sylfaen" w:cstheme="majorHAnsi"/>
          <w:color w:val="000000"/>
          <w:lang w:val="ka-GE"/>
        </w:rPr>
        <w:t xml:space="preserve">ფედერაციის </w:t>
      </w:r>
      <w:r w:rsidRPr="00B2408B">
        <w:rPr>
          <w:rFonts w:ascii="Sylfaen" w:eastAsia="Times New Roman" w:hAnsi="Sylfaen" w:cs="Sylfaen"/>
          <w:color w:val="000000"/>
          <w:lang w:val="ka-GE"/>
        </w:rPr>
        <w:t>მხრიდან</w:t>
      </w:r>
      <w:r w:rsidRPr="00B2408B">
        <w:rPr>
          <w:rFonts w:ascii="Sylfaen" w:eastAsia="Times New Roman" w:hAnsi="Sylfaen" w:cstheme="majorHAnsi"/>
          <w:color w:val="000000"/>
          <w:lang w:val="ka-GE"/>
        </w:rPr>
        <w:t xml:space="preserve"> </w:t>
      </w:r>
      <w:r w:rsidR="003E5E94" w:rsidRPr="00B2408B">
        <w:rPr>
          <w:rFonts w:ascii="Sylfaen" w:eastAsia="Calibri" w:hAnsi="Sylfaen" w:cs="Sylfaen"/>
          <w:lang w:val="ka-GE"/>
        </w:rPr>
        <w:t>ფართო</w:t>
      </w:r>
      <w:r w:rsidR="003E5E94" w:rsidRPr="00B2408B">
        <w:rPr>
          <w:rFonts w:ascii="Sylfaen" w:eastAsia="Calibri" w:hAnsi="Sylfaen" w:cstheme="majorHAnsi"/>
          <w:lang w:val="ka-GE"/>
        </w:rPr>
        <w:t xml:space="preserve"> </w:t>
      </w:r>
      <w:r w:rsidRPr="00B2408B">
        <w:rPr>
          <w:rFonts w:ascii="Sylfaen" w:eastAsia="Calibri" w:hAnsi="Sylfaen" w:cs="Sylfaen"/>
          <w:lang w:val="ka-GE"/>
        </w:rPr>
        <w:t>შავი</w:t>
      </w:r>
      <w:r w:rsidRPr="00B2408B">
        <w:rPr>
          <w:rFonts w:ascii="Sylfaen" w:eastAsia="Calibri" w:hAnsi="Sylfaen" w:cstheme="majorHAnsi"/>
          <w:lang w:val="ka-GE"/>
        </w:rPr>
        <w:t xml:space="preserve"> </w:t>
      </w:r>
      <w:r w:rsidRPr="00B2408B">
        <w:rPr>
          <w:rFonts w:ascii="Sylfaen" w:eastAsia="Calibri" w:hAnsi="Sylfaen" w:cs="Sylfaen"/>
          <w:lang w:val="ka-GE"/>
        </w:rPr>
        <w:t>ზღვის</w:t>
      </w:r>
      <w:r w:rsidRPr="00B2408B">
        <w:rPr>
          <w:rFonts w:ascii="Sylfaen" w:eastAsia="Calibri" w:hAnsi="Sylfaen" w:cstheme="majorHAnsi"/>
          <w:lang w:val="ka-GE"/>
        </w:rPr>
        <w:t xml:space="preserve"> </w:t>
      </w:r>
      <w:r w:rsidRPr="00B2408B">
        <w:rPr>
          <w:rFonts w:ascii="Sylfaen" w:eastAsia="Calibri" w:hAnsi="Sylfaen" w:cs="Sylfaen"/>
          <w:lang w:val="ka-GE"/>
        </w:rPr>
        <w:t>რეგიონში</w:t>
      </w:r>
      <w:r w:rsidRPr="00B2408B">
        <w:rPr>
          <w:rFonts w:ascii="Sylfaen" w:eastAsia="Calibri" w:hAnsi="Sylfaen" w:cstheme="majorHAnsi"/>
          <w:lang w:val="ka-GE"/>
        </w:rPr>
        <w:t xml:space="preserve"> </w:t>
      </w:r>
      <w:r w:rsidRPr="00B2408B">
        <w:rPr>
          <w:rFonts w:ascii="Sylfaen" w:eastAsia="Calibri" w:hAnsi="Sylfaen" w:cs="Sylfaen"/>
          <w:lang w:val="ka-GE"/>
        </w:rPr>
        <w:t>არსებული</w:t>
      </w:r>
      <w:r w:rsidRPr="00B2408B">
        <w:rPr>
          <w:rFonts w:ascii="Sylfaen" w:eastAsia="Calibri" w:hAnsi="Sylfaen" w:cstheme="majorHAnsi"/>
          <w:lang w:val="ka-GE"/>
        </w:rPr>
        <w:t xml:space="preserve"> </w:t>
      </w:r>
      <w:r w:rsidRPr="00B2408B">
        <w:rPr>
          <w:rFonts w:ascii="Sylfaen" w:eastAsia="Calibri" w:hAnsi="Sylfaen" w:cs="Sylfaen"/>
          <w:lang w:val="ka-GE"/>
        </w:rPr>
        <w:t>ძალთა</w:t>
      </w:r>
      <w:r w:rsidRPr="00B2408B">
        <w:rPr>
          <w:rFonts w:ascii="Sylfaen" w:eastAsia="Calibri" w:hAnsi="Sylfaen" w:cstheme="majorHAnsi"/>
          <w:lang w:val="ka-GE"/>
        </w:rPr>
        <w:t xml:space="preserve"> </w:t>
      </w:r>
      <w:r w:rsidRPr="00B2408B">
        <w:rPr>
          <w:rFonts w:ascii="Sylfaen" w:eastAsia="Calibri" w:hAnsi="Sylfaen" w:cs="Sylfaen"/>
          <w:lang w:val="ka-GE"/>
        </w:rPr>
        <w:t>ბალანსის</w:t>
      </w:r>
      <w:r w:rsidRPr="00B2408B">
        <w:rPr>
          <w:rFonts w:ascii="Sylfaen" w:eastAsia="Calibri" w:hAnsi="Sylfaen" w:cstheme="majorHAnsi"/>
          <w:lang w:val="ka-GE"/>
        </w:rPr>
        <w:t xml:space="preserve"> </w:t>
      </w:r>
      <w:r w:rsidRPr="00B2408B">
        <w:rPr>
          <w:rFonts w:ascii="Sylfaen" w:eastAsia="Calibri" w:hAnsi="Sylfaen" w:cs="Sylfaen"/>
          <w:lang w:val="ka-GE"/>
        </w:rPr>
        <w:t>ცვლილების</w:t>
      </w:r>
      <w:r w:rsidRPr="00B2408B">
        <w:rPr>
          <w:rFonts w:ascii="Sylfaen" w:eastAsia="Calibri" w:hAnsi="Sylfaen" w:cstheme="majorHAnsi"/>
          <w:lang w:val="ka-GE"/>
        </w:rPr>
        <w:t xml:space="preserve"> </w:t>
      </w:r>
      <w:r w:rsidRPr="00B2408B">
        <w:rPr>
          <w:rFonts w:ascii="Sylfaen" w:eastAsia="Calibri" w:hAnsi="Sylfaen" w:cs="Sylfaen"/>
          <w:lang w:val="ka-GE"/>
        </w:rPr>
        <w:lastRenderedPageBreak/>
        <w:t>პარალელურად</w:t>
      </w:r>
      <w:r w:rsidRPr="00B2408B">
        <w:rPr>
          <w:rFonts w:ascii="Sylfaen" w:eastAsia="Calibri" w:hAnsi="Sylfaen" w:cstheme="majorHAnsi"/>
          <w:lang w:val="ka-GE"/>
        </w:rPr>
        <w:t xml:space="preserve">, </w:t>
      </w:r>
      <w:r w:rsidRPr="00B2408B">
        <w:rPr>
          <w:rFonts w:ascii="Sylfaen" w:eastAsia="Times New Roman" w:hAnsi="Sylfaen" w:cs="Sylfaen"/>
          <w:color w:val="000000"/>
          <w:lang w:val="ka-GE"/>
        </w:rPr>
        <w:t>აუცილებელია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პარტნიორ</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და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მეგობარ</w:t>
      </w:r>
      <w:r w:rsidRPr="00B2408B">
        <w:rPr>
          <w:rFonts w:ascii="Sylfaen" w:eastAsia="Times New Roman" w:hAnsi="Sylfaen" w:cstheme="majorHAnsi"/>
          <w:color w:val="000000"/>
          <w:lang w:val="ka-GE"/>
        </w:rPr>
        <w:t xml:space="preserve"> </w:t>
      </w:r>
      <w:r w:rsidR="0088454C">
        <w:rPr>
          <w:rFonts w:ascii="Sylfaen" w:eastAsia="Times New Roman" w:hAnsi="Sylfaen" w:cs="Sylfaen"/>
          <w:color w:val="000000"/>
          <w:lang w:val="ka-GE"/>
        </w:rPr>
        <w:t>ქვეყნებსა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და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ორგანიზაციებთან</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თანამშრომლობის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შემდგომი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გაღრმავება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რაც</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მნიშვნელოვან</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წინაპირობას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წარმოადგენს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საქართველოს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შეკავების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პოტენციალის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გაზრდის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მიმართულებით</w:t>
      </w:r>
      <w:r w:rsidRPr="00B2408B">
        <w:rPr>
          <w:rFonts w:ascii="Sylfaen" w:eastAsia="Times New Roman" w:hAnsi="Sylfaen" w:cstheme="majorHAnsi"/>
          <w:color w:val="000000"/>
          <w:lang w:val="ka-GE"/>
        </w:rPr>
        <w:t xml:space="preserve">. </w:t>
      </w:r>
    </w:p>
    <w:p w14:paraId="6FA4D0DF" w14:textId="5AD77FFF" w:rsidR="002D7253" w:rsidRPr="00B2408B" w:rsidRDefault="002D7253" w:rsidP="00B2408B">
      <w:pPr>
        <w:spacing w:line="276" w:lineRule="auto"/>
        <w:jc w:val="both"/>
        <w:rPr>
          <w:rFonts w:ascii="Sylfaen" w:eastAsia="Times New Roman" w:hAnsi="Sylfaen" w:cstheme="majorHAnsi"/>
          <w:color w:val="000000"/>
          <w:lang w:val="ka-GE"/>
        </w:rPr>
      </w:pPr>
      <w:r w:rsidRPr="00B2408B">
        <w:rPr>
          <w:rFonts w:ascii="Sylfaen" w:eastAsia="Times New Roman" w:hAnsi="Sylfaen" w:cs="Sylfaen"/>
          <w:color w:val="000000"/>
          <w:lang w:val="ka-GE"/>
        </w:rPr>
        <w:t>საერთაშორისო</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თანამშრომლობის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გაღრმავების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კუთხით</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აღსანიშნავია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აქტიური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ჩართულობა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საერთაშორისო</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სწავლებებში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როგორც</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საქართველოს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ტერიტორიაზე</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ასევე</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ქვეყნის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ფარგლებს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გარეთ</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სთძ</w:t>
      </w:r>
      <w:r w:rsidRPr="00B2408B">
        <w:rPr>
          <w:rFonts w:ascii="Sylfaen" w:eastAsia="Times New Roman" w:hAnsi="Sylfaen" w:cstheme="majorHAnsi"/>
          <w:color w:val="000000"/>
          <w:lang w:val="ka-GE"/>
        </w:rPr>
        <w:t>-</w:t>
      </w:r>
      <w:r w:rsidRPr="00B2408B">
        <w:rPr>
          <w:rFonts w:ascii="Sylfaen" w:eastAsia="Times New Roman" w:hAnsi="Sylfaen" w:cs="Sylfaen"/>
          <w:color w:val="000000"/>
          <w:lang w:val="ka-GE"/>
        </w:rPr>
        <w:t>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შესაბამისი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ელემენტები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განაგრძობენ</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მონაწილეობას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ისეთ</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მნიშვნელოვან</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მრავალეროვნულ</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სწავლებებში</w:t>
      </w:r>
      <w:r w:rsidR="00B854F4">
        <w:rPr>
          <w:rFonts w:ascii="Sylfaen" w:eastAsia="Times New Roman" w:hAnsi="Sylfaen" w:cs="Sylfaen"/>
          <w:color w:val="000000"/>
          <w:lang w:val="ka-GE"/>
        </w:rPr>
        <w:t>,</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როგორიცაა</w:t>
      </w:r>
      <w:r w:rsidRPr="00B2408B">
        <w:rPr>
          <w:rFonts w:ascii="Sylfaen" w:eastAsia="Times New Roman" w:hAnsi="Sylfaen" w:cstheme="majorHAnsi"/>
          <w:color w:val="000000"/>
          <w:lang w:val="ka-GE"/>
        </w:rPr>
        <w:t>:</w:t>
      </w:r>
      <w:r w:rsidR="0036202B"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ნატო</w:t>
      </w:r>
      <w:r w:rsidRPr="00B2408B">
        <w:rPr>
          <w:rFonts w:ascii="Sylfaen" w:eastAsia="Times New Roman" w:hAnsi="Sylfaen" w:cstheme="majorHAnsi"/>
          <w:color w:val="000000"/>
          <w:lang w:val="ka-GE"/>
        </w:rPr>
        <w:t>-</w:t>
      </w:r>
      <w:r w:rsidRPr="00B2408B">
        <w:rPr>
          <w:rFonts w:ascii="Sylfaen" w:eastAsia="Times New Roman" w:hAnsi="Sylfaen" w:cs="Sylfaen"/>
          <w:color w:val="000000"/>
          <w:lang w:val="ka-GE"/>
        </w:rPr>
        <w:t>საქართველოს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სწავლება</w:t>
      </w:r>
      <w:r w:rsidRPr="00B2408B">
        <w:rPr>
          <w:rFonts w:ascii="Sylfaen" w:eastAsia="Times New Roman" w:hAnsi="Sylfaen" w:cstheme="majorHAnsi"/>
          <w:color w:val="000000"/>
          <w:lang w:val="ka-GE"/>
        </w:rPr>
        <w:t xml:space="preserve"> (</w:t>
      </w:r>
      <w:r w:rsidRPr="00B2408B">
        <w:rPr>
          <w:rFonts w:ascii="Sylfaen" w:eastAsia="Times New Roman" w:hAnsi="Sylfaen" w:cstheme="majorHAnsi"/>
          <w:bCs/>
          <w:color w:val="000000"/>
          <w:lang w:val="ka-GE"/>
        </w:rPr>
        <w:t xml:space="preserve">NATO-Georgia Ex), </w:t>
      </w:r>
      <w:r w:rsidRPr="00B2408B">
        <w:rPr>
          <w:rFonts w:ascii="Sylfaen" w:eastAsia="Times New Roman" w:hAnsi="Sylfaen" w:cs="Sylfaen"/>
          <w:bCs/>
          <w:color w:val="000000"/>
          <w:lang w:val="ka-GE"/>
        </w:rPr>
        <w:t>სწრაფი</w:t>
      </w:r>
      <w:r w:rsidRPr="00B2408B">
        <w:rPr>
          <w:rFonts w:ascii="Sylfaen" w:eastAsia="Times New Roman" w:hAnsi="Sylfaen" w:cstheme="majorHAnsi"/>
          <w:bCs/>
          <w:color w:val="000000"/>
          <w:lang w:val="ka-GE"/>
        </w:rPr>
        <w:t xml:space="preserve"> </w:t>
      </w:r>
      <w:r w:rsidRPr="00B2408B">
        <w:rPr>
          <w:rFonts w:ascii="Sylfaen" w:eastAsia="Times New Roman" w:hAnsi="Sylfaen" w:cs="Sylfaen"/>
          <w:bCs/>
          <w:color w:val="000000"/>
          <w:lang w:val="ka-GE"/>
        </w:rPr>
        <w:t>პასუხი</w:t>
      </w:r>
      <w:r w:rsidRPr="00B2408B">
        <w:rPr>
          <w:rFonts w:ascii="Sylfaen" w:eastAsia="Times New Roman" w:hAnsi="Sylfaen" w:cstheme="majorHAnsi"/>
          <w:bCs/>
          <w:color w:val="000000"/>
          <w:lang w:val="ka-GE"/>
        </w:rPr>
        <w:t xml:space="preserve"> (Swift Response), </w:t>
      </w:r>
      <w:r w:rsidRPr="00B2408B">
        <w:rPr>
          <w:rFonts w:ascii="Sylfaen" w:eastAsia="Times New Roman" w:hAnsi="Sylfaen" w:cs="Sylfaen"/>
          <w:bCs/>
          <w:color w:val="000000"/>
          <w:lang w:val="ka-GE"/>
        </w:rPr>
        <w:t>მტკიცე</w:t>
      </w:r>
      <w:r w:rsidRPr="00B2408B">
        <w:rPr>
          <w:rFonts w:ascii="Sylfaen" w:eastAsia="Times New Roman" w:hAnsi="Sylfaen" w:cstheme="majorHAnsi"/>
          <w:bCs/>
          <w:color w:val="000000"/>
          <w:lang w:val="ka-GE"/>
        </w:rPr>
        <w:t xml:space="preserve"> </w:t>
      </w:r>
      <w:r w:rsidRPr="00B2408B">
        <w:rPr>
          <w:rFonts w:ascii="Sylfaen" w:eastAsia="Times New Roman" w:hAnsi="Sylfaen" w:cs="Sylfaen"/>
          <w:bCs/>
          <w:color w:val="000000"/>
          <w:lang w:val="ka-GE"/>
        </w:rPr>
        <w:t>სული</w:t>
      </w:r>
      <w:r w:rsidRPr="00B2408B">
        <w:rPr>
          <w:rFonts w:ascii="Sylfaen" w:eastAsia="Times New Roman" w:hAnsi="Sylfaen" w:cstheme="majorHAnsi"/>
          <w:bCs/>
          <w:color w:val="000000"/>
          <w:lang w:val="ka-GE"/>
        </w:rPr>
        <w:t xml:space="preserve"> (Agile Spirit), </w:t>
      </w:r>
      <w:r w:rsidRPr="00B2408B">
        <w:rPr>
          <w:rFonts w:ascii="Sylfaen" w:eastAsia="Times New Roman" w:hAnsi="Sylfaen" w:cs="Sylfaen"/>
          <w:bCs/>
          <w:color w:val="000000"/>
          <w:lang w:val="ka-GE"/>
        </w:rPr>
        <w:t>ტროას</w:t>
      </w:r>
      <w:r w:rsidRPr="00B2408B">
        <w:rPr>
          <w:rFonts w:ascii="Sylfaen" w:eastAsia="Times New Roman" w:hAnsi="Sylfaen" w:cstheme="majorHAnsi"/>
          <w:bCs/>
          <w:color w:val="000000"/>
          <w:lang w:val="ka-GE"/>
        </w:rPr>
        <w:t xml:space="preserve"> </w:t>
      </w:r>
      <w:r w:rsidRPr="00B2408B">
        <w:rPr>
          <w:rFonts w:ascii="Sylfaen" w:eastAsia="Times New Roman" w:hAnsi="Sylfaen" w:cs="Sylfaen"/>
          <w:bCs/>
          <w:color w:val="000000"/>
          <w:lang w:val="ka-GE"/>
        </w:rPr>
        <w:t>ნაკვალევი</w:t>
      </w:r>
      <w:r w:rsidRPr="00B2408B">
        <w:rPr>
          <w:rFonts w:ascii="Sylfaen" w:eastAsia="Times New Roman" w:hAnsi="Sylfaen" w:cstheme="majorHAnsi"/>
          <w:bCs/>
          <w:color w:val="000000"/>
          <w:lang w:val="ka-GE"/>
        </w:rPr>
        <w:t xml:space="preserve"> (Trojan Footprint), </w:t>
      </w:r>
      <w:r w:rsidRPr="00B2408B">
        <w:rPr>
          <w:rFonts w:ascii="Sylfaen" w:eastAsia="Times New Roman" w:hAnsi="Sylfaen" w:cs="Sylfaen"/>
          <w:bCs/>
          <w:color w:val="000000"/>
          <w:lang w:val="ka-GE"/>
        </w:rPr>
        <w:t>ღირსეული</w:t>
      </w:r>
      <w:r w:rsidRPr="00B2408B">
        <w:rPr>
          <w:rFonts w:ascii="Sylfaen" w:eastAsia="Times New Roman" w:hAnsi="Sylfaen" w:cstheme="majorHAnsi"/>
          <w:bCs/>
          <w:color w:val="000000"/>
          <w:lang w:val="ka-GE"/>
        </w:rPr>
        <w:t xml:space="preserve"> </w:t>
      </w:r>
      <w:r w:rsidRPr="00B2408B">
        <w:rPr>
          <w:rFonts w:ascii="Sylfaen" w:eastAsia="Times New Roman" w:hAnsi="Sylfaen" w:cs="Sylfaen"/>
          <w:bCs/>
          <w:color w:val="000000"/>
          <w:lang w:val="ka-GE"/>
        </w:rPr>
        <w:t>პარტნიორი</w:t>
      </w:r>
      <w:r w:rsidRPr="00B2408B">
        <w:rPr>
          <w:rFonts w:ascii="Sylfaen" w:eastAsia="Times New Roman" w:hAnsi="Sylfaen" w:cstheme="majorHAnsi"/>
          <w:bCs/>
          <w:color w:val="000000"/>
          <w:lang w:val="ka-GE"/>
        </w:rPr>
        <w:t xml:space="preserve"> (Noble Partner), </w:t>
      </w:r>
      <w:r w:rsidRPr="00B2408B">
        <w:rPr>
          <w:rFonts w:ascii="Sylfaen" w:eastAsia="Times New Roman" w:hAnsi="Sylfaen" w:cs="Sylfaen"/>
          <w:bCs/>
          <w:color w:val="000000"/>
          <w:lang w:val="ka-GE"/>
        </w:rPr>
        <w:t>კავკასიის</w:t>
      </w:r>
      <w:r w:rsidRPr="00B2408B">
        <w:rPr>
          <w:rFonts w:ascii="Sylfaen" w:eastAsia="Times New Roman" w:hAnsi="Sylfaen" w:cstheme="majorHAnsi"/>
          <w:bCs/>
          <w:color w:val="000000"/>
          <w:lang w:val="ka-GE"/>
        </w:rPr>
        <w:t xml:space="preserve"> </w:t>
      </w:r>
      <w:r w:rsidRPr="00B2408B">
        <w:rPr>
          <w:rFonts w:ascii="Sylfaen" w:eastAsia="Times New Roman" w:hAnsi="Sylfaen" w:cs="Sylfaen"/>
          <w:bCs/>
          <w:color w:val="000000"/>
          <w:lang w:val="ka-GE"/>
        </w:rPr>
        <w:t>არწივი</w:t>
      </w:r>
      <w:r w:rsidRPr="00B2408B">
        <w:rPr>
          <w:rFonts w:ascii="Sylfaen" w:eastAsia="Times New Roman" w:hAnsi="Sylfaen" w:cstheme="majorHAnsi"/>
          <w:bCs/>
          <w:color w:val="000000"/>
          <w:lang w:val="ka-GE"/>
        </w:rPr>
        <w:t xml:space="preserve"> (Caucasian Eagle) </w:t>
      </w:r>
      <w:r w:rsidRPr="00B2408B">
        <w:rPr>
          <w:rFonts w:ascii="Sylfaen" w:eastAsia="Times New Roman" w:hAnsi="Sylfaen" w:cs="Sylfaen"/>
          <w:bCs/>
          <w:color w:val="000000"/>
          <w:lang w:val="ka-GE"/>
        </w:rPr>
        <w:t>და</w:t>
      </w:r>
      <w:r w:rsidRPr="00B2408B">
        <w:rPr>
          <w:rFonts w:ascii="Sylfaen" w:eastAsia="Times New Roman" w:hAnsi="Sylfaen" w:cstheme="majorHAnsi"/>
          <w:bCs/>
          <w:color w:val="000000"/>
          <w:lang w:val="ka-GE"/>
        </w:rPr>
        <w:t xml:space="preserve"> </w:t>
      </w:r>
      <w:r w:rsidRPr="00B2408B">
        <w:rPr>
          <w:rFonts w:ascii="Sylfaen" w:eastAsia="Times New Roman" w:hAnsi="Sylfaen" w:cs="Sylfaen"/>
          <w:bCs/>
          <w:color w:val="000000"/>
          <w:lang w:val="ka-GE"/>
        </w:rPr>
        <w:t>სხვა</w:t>
      </w:r>
      <w:r w:rsidRPr="00B2408B">
        <w:rPr>
          <w:rFonts w:ascii="Sylfaen" w:eastAsia="Times New Roman" w:hAnsi="Sylfaen" w:cstheme="majorHAnsi"/>
          <w:bCs/>
          <w:color w:val="000000"/>
          <w:lang w:val="ka-GE"/>
        </w:rPr>
        <w:t xml:space="preserve">. </w:t>
      </w:r>
    </w:p>
    <w:p w14:paraId="62C0AB15" w14:textId="77777777" w:rsidR="009148BE" w:rsidRPr="00B2408B" w:rsidRDefault="009148BE" w:rsidP="00B2408B">
      <w:pPr>
        <w:spacing w:line="276" w:lineRule="auto"/>
        <w:jc w:val="both"/>
        <w:rPr>
          <w:rFonts w:ascii="Sylfaen" w:eastAsia="Times New Roman" w:hAnsi="Sylfaen" w:cstheme="majorHAnsi"/>
          <w:color w:val="000000"/>
          <w:lang w:val="ka-GE"/>
        </w:rPr>
      </w:pPr>
    </w:p>
    <w:p w14:paraId="60B8B15D" w14:textId="41A04628" w:rsidR="009148BE" w:rsidRPr="004B3D03" w:rsidRDefault="00ED616B" w:rsidP="00B2408B">
      <w:pPr>
        <w:spacing w:line="276" w:lineRule="auto"/>
        <w:jc w:val="both"/>
        <w:rPr>
          <w:rFonts w:ascii="Sylfaen" w:eastAsiaTheme="majorEastAsia" w:hAnsi="Sylfaen" w:cstheme="minorHAnsi"/>
          <w:b/>
          <w:color w:val="22346A"/>
          <w:sz w:val="28"/>
          <w:szCs w:val="28"/>
          <w:lang w:val="ka-GE"/>
        </w:rPr>
      </w:pPr>
      <w:r w:rsidRPr="004B3D03">
        <w:rPr>
          <w:rFonts w:ascii="Sylfaen" w:eastAsiaTheme="majorEastAsia" w:hAnsi="Sylfaen" w:cstheme="minorHAnsi"/>
          <w:b/>
          <w:color w:val="22346A"/>
          <w:sz w:val="28"/>
          <w:szCs w:val="28"/>
          <w:lang w:val="ka-GE"/>
        </w:rPr>
        <w:t xml:space="preserve">საზოგადოებრივი </w:t>
      </w:r>
      <w:r w:rsidR="009148BE" w:rsidRPr="004B3D03">
        <w:rPr>
          <w:rFonts w:ascii="Sylfaen" w:eastAsiaTheme="majorEastAsia" w:hAnsi="Sylfaen" w:cstheme="minorHAnsi"/>
          <w:b/>
          <w:color w:val="22346A"/>
          <w:sz w:val="28"/>
          <w:szCs w:val="28"/>
          <w:lang w:val="ka-GE"/>
        </w:rPr>
        <w:t>უსაფრთხოება და მართლწესრიგი</w:t>
      </w:r>
    </w:p>
    <w:p w14:paraId="535D8B42" w14:textId="1CC86F2A" w:rsidR="009148BE" w:rsidRPr="00B2408B" w:rsidRDefault="009148BE" w:rsidP="00B2408B">
      <w:pPr>
        <w:spacing w:line="276" w:lineRule="auto"/>
        <w:jc w:val="both"/>
        <w:rPr>
          <w:rFonts w:ascii="Sylfaen" w:hAnsi="Sylfaen" w:cstheme="majorHAnsi"/>
          <w:lang w:val="ka-GE"/>
        </w:rPr>
      </w:pPr>
      <w:r w:rsidRPr="00B2408B">
        <w:rPr>
          <w:rFonts w:ascii="Sylfaen" w:hAnsi="Sylfaen" w:cs="Sylfaen"/>
          <w:lang w:val="ka-GE"/>
        </w:rPr>
        <w:t>ბოლო</w:t>
      </w:r>
      <w:r w:rsidRPr="00B2408B">
        <w:rPr>
          <w:rFonts w:ascii="Sylfaen" w:hAnsi="Sylfaen" w:cstheme="majorHAnsi"/>
          <w:lang w:val="ka-GE"/>
        </w:rPr>
        <w:t xml:space="preserve"> </w:t>
      </w:r>
      <w:r w:rsidRPr="00B2408B">
        <w:rPr>
          <w:rFonts w:ascii="Sylfaen" w:hAnsi="Sylfaen" w:cs="Sylfaen"/>
          <w:lang w:val="ka-GE"/>
        </w:rPr>
        <w:t>წლების</w:t>
      </w:r>
      <w:r w:rsidRPr="00B2408B">
        <w:rPr>
          <w:rFonts w:ascii="Sylfaen" w:hAnsi="Sylfaen" w:cstheme="majorHAnsi"/>
          <w:lang w:val="ka-GE"/>
        </w:rPr>
        <w:t xml:space="preserve"> </w:t>
      </w:r>
      <w:r w:rsidRPr="00B2408B">
        <w:rPr>
          <w:rFonts w:ascii="Sylfaen" w:hAnsi="Sylfaen" w:cs="Sylfaen"/>
          <w:lang w:val="ka-GE"/>
        </w:rPr>
        <w:t>განმავლობაში</w:t>
      </w:r>
      <w:r w:rsidRPr="00B2408B">
        <w:rPr>
          <w:rFonts w:ascii="Sylfaen" w:hAnsi="Sylfaen" w:cstheme="majorHAnsi"/>
          <w:lang w:val="ka-GE"/>
        </w:rPr>
        <w:t xml:space="preserve"> </w:t>
      </w:r>
      <w:r w:rsidRPr="00B2408B">
        <w:rPr>
          <w:rFonts w:ascii="Sylfaen" w:hAnsi="Sylfaen" w:cs="Sylfaen"/>
          <w:lang w:val="ka-GE"/>
        </w:rPr>
        <w:t>მნიშვნელოვანი</w:t>
      </w:r>
      <w:r w:rsidRPr="00B2408B">
        <w:rPr>
          <w:rFonts w:ascii="Sylfaen" w:hAnsi="Sylfaen" w:cstheme="majorHAnsi"/>
          <w:lang w:val="ka-GE"/>
        </w:rPr>
        <w:t xml:space="preserve"> </w:t>
      </w:r>
      <w:r w:rsidRPr="00B2408B">
        <w:rPr>
          <w:rFonts w:ascii="Sylfaen" w:hAnsi="Sylfaen" w:cs="Sylfaen"/>
          <w:lang w:val="ka-GE"/>
        </w:rPr>
        <w:t>ნაბიჯები</w:t>
      </w:r>
      <w:r w:rsidRPr="00B2408B">
        <w:rPr>
          <w:rFonts w:ascii="Sylfaen" w:hAnsi="Sylfaen" w:cstheme="majorHAnsi"/>
          <w:lang w:val="ka-GE"/>
        </w:rPr>
        <w:t xml:space="preserve"> </w:t>
      </w:r>
      <w:r w:rsidRPr="00B2408B">
        <w:rPr>
          <w:rFonts w:ascii="Sylfaen" w:hAnsi="Sylfaen" w:cs="Sylfaen"/>
          <w:lang w:val="ka-GE"/>
        </w:rPr>
        <w:t>გადაიდგა</w:t>
      </w:r>
      <w:r w:rsidRPr="00B2408B">
        <w:rPr>
          <w:rFonts w:ascii="Sylfaen" w:hAnsi="Sylfaen" w:cstheme="majorHAnsi"/>
          <w:lang w:val="ka-GE"/>
        </w:rPr>
        <w:t xml:space="preserve"> </w:t>
      </w:r>
      <w:r w:rsidRPr="00B2408B">
        <w:rPr>
          <w:rFonts w:ascii="Sylfaen" w:hAnsi="Sylfaen" w:cs="Sylfaen"/>
          <w:b/>
          <w:bCs/>
          <w:lang w:val="ka-GE"/>
        </w:rPr>
        <w:t>დანაშაულთან</w:t>
      </w:r>
      <w:r w:rsidRPr="00B2408B">
        <w:rPr>
          <w:rFonts w:ascii="Sylfaen" w:hAnsi="Sylfaen" w:cstheme="majorHAnsi"/>
          <w:b/>
          <w:bCs/>
          <w:lang w:val="ka-GE"/>
        </w:rPr>
        <w:t xml:space="preserve"> </w:t>
      </w:r>
      <w:r w:rsidRPr="00B2408B">
        <w:rPr>
          <w:rFonts w:ascii="Sylfaen" w:hAnsi="Sylfaen" w:cs="Sylfaen"/>
          <w:b/>
          <w:bCs/>
          <w:lang w:val="ka-GE"/>
        </w:rPr>
        <w:t>ბრძოლის</w:t>
      </w:r>
      <w:r w:rsidRPr="00B2408B">
        <w:rPr>
          <w:rFonts w:ascii="Sylfaen" w:hAnsi="Sylfaen" w:cstheme="majorHAnsi"/>
          <w:b/>
          <w:bCs/>
          <w:lang w:val="ka-GE"/>
        </w:rPr>
        <w:t xml:space="preserve"> </w:t>
      </w:r>
      <w:r w:rsidRPr="00B2408B">
        <w:rPr>
          <w:rFonts w:ascii="Sylfaen" w:hAnsi="Sylfaen" w:cs="Sylfaen"/>
          <w:b/>
          <w:bCs/>
          <w:lang w:val="ka-GE"/>
        </w:rPr>
        <w:t>გაუმჯობესების</w:t>
      </w:r>
      <w:r w:rsidR="00B854F4">
        <w:rPr>
          <w:rFonts w:ascii="Sylfaen" w:hAnsi="Sylfaen" w:cs="Sylfaen"/>
          <w:b/>
          <w:bCs/>
          <w:lang w:val="ka-GE"/>
        </w:rPr>
        <w:t>ა</w:t>
      </w:r>
      <w:r w:rsidRPr="00B2408B">
        <w:rPr>
          <w:rFonts w:ascii="Sylfaen" w:hAnsi="Sylfaen" w:cstheme="majorHAnsi"/>
          <w:b/>
          <w:bCs/>
          <w:lang w:val="ka-GE"/>
        </w:rPr>
        <w:t xml:space="preserve"> </w:t>
      </w:r>
      <w:r w:rsidRPr="00B2408B">
        <w:rPr>
          <w:rFonts w:ascii="Sylfaen" w:hAnsi="Sylfaen" w:cs="Sylfaen"/>
          <w:b/>
          <w:bCs/>
          <w:lang w:val="ka-GE"/>
        </w:rPr>
        <w:t>და</w:t>
      </w:r>
      <w:r w:rsidRPr="00B2408B">
        <w:rPr>
          <w:rFonts w:ascii="Sylfaen" w:hAnsi="Sylfaen" w:cstheme="majorHAnsi"/>
          <w:b/>
          <w:bCs/>
          <w:lang w:val="ka-GE"/>
        </w:rPr>
        <w:t xml:space="preserve"> </w:t>
      </w:r>
      <w:r w:rsidRPr="00B2408B">
        <w:rPr>
          <w:rFonts w:ascii="Sylfaen" w:hAnsi="Sylfaen" w:cs="Sylfaen"/>
          <w:b/>
          <w:bCs/>
          <w:lang w:val="ka-GE"/>
        </w:rPr>
        <w:t>უსაფრთხო</w:t>
      </w:r>
      <w:r w:rsidRPr="00B2408B">
        <w:rPr>
          <w:rFonts w:ascii="Sylfaen" w:hAnsi="Sylfaen" w:cstheme="majorHAnsi"/>
          <w:b/>
          <w:bCs/>
          <w:lang w:val="ka-GE"/>
        </w:rPr>
        <w:t xml:space="preserve"> </w:t>
      </w:r>
      <w:r w:rsidRPr="00B2408B">
        <w:rPr>
          <w:rFonts w:ascii="Sylfaen" w:hAnsi="Sylfaen" w:cs="Sylfaen"/>
          <w:b/>
          <w:bCs/>
          <w:lang w:val="ka-GE"/>
        </w:rPr>
        <w:t>გარემოს</w:t>
      </w:r>
      <w:r w:rsidRPr="00B2408B">
        <w:rPr>
          <w:rFonts w:ascii="Sylfaen" w:hAnsi="Sylfaen" w:cstheme="majorHAnsi"/>
          <w:lang w:val="ka-GE"/>
        </w:rPr>
        <w:t xml:space="preserve"> </w:t>
      </w:r>
      <w:r w:rsidRPr="00B2408B">
        <w:rPr>
          <w:rFonts w:ascii="Sylfaen" w:hAnsi="Sylfaen" w:cs="Sylfaen"/>
          <w:lang w:val="ka-GE"/>
        </w:rPr>
        <w:t>უზრუნველყოფის</w:t>
      </w:r>
      <w:r w:rsidRPr="00B2408B">
        <w:rPr>
          <w:rFonts w:ascii="Sylfaen" w:hAnsi="Sylfaen" w:cstheme="majorHAnsi"/>
          <w:lang w:val="ka-GE"/>
        </w:rPr>
        <w:t xml:space="preserve"> </w:t>
      </w:r>
      <w:r w:rsidRPr="00B2408B">
        <w:rPr>
          <w:rFonts w:ascii="Sylfaen" w:hAnsi="Sylfaen" w:cs="Sylfaen"/>
          <w:lang w:val="ka-GE"/>
        </w:rPr>
        <w:t>მიმართულებით</w:t>
      </w:r>
      <w:r w:rsidRPr="00B2408B">
        <w:rPr>
          <w:rFonts w:ascii="Sylfaen" w:hAnsi="Sylfaen" w:cstheme="majorHAnsi"/>
          <w:lang w:val="ka-GE"/>
        </w:rPr>
        <w:t>.</w:t>
      </w:r>
    </w:p>
    <w:p w14:paraId="04A1ADC1" w14:textId="0CEE422C" w:rsidR="00EE646B" w:rsidRPr="00B2408B" w:rsidRDefault="00EE646B" w:rsidP="00B2408B">
      <w:pPr>
        <w:spacing w:line="276" w:lineRule="auto"/>
        <w:jc w:val="both"/>
        <w:rPr>
          <w:rFonts w:ascii="Sylfaen" w:hAnsi="Sylfaen" w:cstheme="majorHAnsi"/>
          <w:lang w:val="ka-GE"/>
        </w:rPr>
      </w:pPr>
      <w:r w:rsidRPr="00B2408B">
        <w:rPr>
          <w:rFonts w:ascii="Sylfaen" w:hAnsi="Sylfaen" w:cs="Sylfaen"/>
          <w:lang w:val="ka-GE"/>
        </w:rPr>
        <w:t>საყურადღებოა</w:t>
      </w:r>
      <w:r w:rsidRPr="00B2408B">
        <w:rPr>
          <w:rFonts w:ascii="Sylfaen" w:hAnsi="Sylfaen" w:cstheme="majorHAnsi"/>
          <w:lang w:val="ka-GE"/>
        </w:rPr>
        <w:t xml:space="preserve">, </w:t>
      </w:r>
      <w:r w:rsidRPr="00B2408B">
        <w:rPr>
          <w:rFonts w:ascii="Sylfaen" w:hAnsi="Sylfaen" w:cs="Sylfaen"/>
          <w:lang w:val="ka-GE"/>
        </w:rPr>
        <w:t>რომ</w:t>
      </w:r>
      <w:r w:rsidRPr="00B2408B">
        <w:rPr>
          <w:rFonts w:ascii="Sylfaen" w:hAnsi="Sylfaen" w:cstheme="majorHAnsi"/>
          <w:lang w:val="ka-GE"/>
        </w:rPr>
        <w:t xml:space="preserve"> 2019 </w:t>
      </w:r>
      <w:r w:rsidRPr="00B2408B">
        <w:rPr>
          <w:rFonts w:ascii="Sylfaen" w:hAnsi="Sylfaen" w:cs="Sylfaen"/>
          <w:lang w:val="ka-GE"/>
        </w:rPr>
        <w:t>წელთან</w:t>
      </w:r>
      <w:r w:rsidRPr="00B2408B">
        <w:rPr>
          <w:rFonts w:ascii="Sylfaen" w:hAnsi="Sylfaen" w:cstheme="majorHAnsi"/>
          <w:lang w:val="ka-GE"/>
        </w:rPr>
        <w:t xml:space="preserve"> </w:t>
      </w:r>
      <w:r w:rsidRPr="00B2408B">
        <w:rPr>
          <w:rFonts w:ascii="Sylfaen" w:hAnsi="Sylfaen" w:cs="Sylfaen"/>
          <w:lang w:val="ka-GE"/>
        </w:rPr>
        <w:t>შედარებით</w:t>
      </w:r>
      <w:r w:rsidR="00215140">
        <w:rPr>
          <w:rFonts w:ascii="Sylfaen" w:hAnsi="Sylfaen" w:cs="Sylfaen"/>
          <w:lang w:val="ka-GE"/>
        </w:rPr>
        <w:t>,</w:t>
      </w:r>
      <w:r w:rsidRPr="00B2408B">
        <w:rPr>
          <w:rFonts w:ascii="Sylfaen" w:hAnsi="Sylfaen" w:cstheme="majorHAnsi"/>
          <w:lang w:val="ka-GE"/>
        </w:rPr>
        <w:t xml:space="preserve"> 2020-2021 </w:t>
      </w:r>
      <w:r w:rsidRPr="00B2408B">
        <w:rPr>
          <w:rFonts w:ascii="Sylfaen" w:hAnsi="Sylfaen" w:cs="Sylfaen"/>
          <w:lang w:val="ka-GE"/>
        </w:rPr>
        <w:t>წლებში წლიურად</w:t>
      </w:r>
      <w:r w:rsidRPr="00B2408B">
        <w:rPr>
          <w:rFonts w:ascii="Sylfaen" w:hAnsi="Sylfaen" w:cstheme="majorHAnsi"/>
          <w:lang w:val="ka-GE"/>
        </w:rPr>
        <w:t xml:space="preserve"> </w:t>
      </w:r>
      <w:r w:rsidRPr="00B2408B">
        <w:rPr>
          <w:rFonts w:ascii="Sylfaen" w:hAnsi="Sylfaen" w:cs="Sylfaen"/>
          <w:lang w:val="ka-GE"/>
        </w:rPr>
        <w:t>რეგისტრირებული</w:t>
      </w:r>
      <w:r w:rsidRPr="00B2408B">
        <w:rPr>
          <w:rFonts w:ascii="Sylfaen" w:hAnsi="Sylfaen" w:cstheme="majorHAnsi"/>
          <w:lang w:val="ka-GE"/>
        </w:rPr>
        <w:t xml:space="preserve"> </w:t>
      </w:r>
      <w:r w:rsidRPr="00B2408B">
        <w:rPr>
          <w:rFonts w:ascii="Sylfaen" w:hAnsi="Sylfaen" w:cs="Sylfaen"/>
          <w:lang w:val="ka-GE"/>
        </w:rPr>
        <w:t>დანაშაულის</w:t>
      </w:r>
      <w:r w:rsidRPr="00B2408B">
        <w:rPr>
          <w:rFonts w:ascii="Sylfaen" w:hAnsi="Sylfaen" w:cstheme="majorHAnsi"/>
          <w:lang w:val="ka-GE"/>
        </w:rPr>
        <w:t xml:space="preserve"> </w:t>
      </w:r>
      <w:r w:rsidRPr="00B2408B">
        <w:rPr>
          <w:rFonts w:ascii="Sylfaen" w:hAnsi="Sylfaen" w:cs="Sylfaen"/>
          <w:lang w:val="ka-GE"/>
        </w:rPr>
        <w:t>კლება</w:t>
      </w:r>
      <w:r w:rsidRPr="00B2408B">
        <w:rPr>
          <w:rFonts w:ascii="Sylfaen" w:hAnsi="Sylfaen" w:cstheme="majorHAnsi"/>
          <w:lang w:val="ka-GE"/>
        </w:rPr>
        <w:t xml:space="preserve"> </w:t>
      </w:r>
      <w:r w:rsidRPr="00B2408B">
        <w:rPr>
          <w:rFonts w:ascii="Sylfaen" w:hAnsi="Sylfaen" w:cs="Sylfaen"/>
          <w:lang w:val="ka-GE"/>
        </w:rPr>
        <w:t>დაფიქსირდა</w:t>
      </w:r>
      <w:r w:rsidRPr="00B2408B">
        <w:rPr>
          <w:rFonts w:ascii="Sylfaen" w:hAnsi="Sylfaen" w:cstheme="majorHAnsi"/>
          <w:lang w:val="ka-GE"/>
        </w:rPr>
        <w:t xml:space="preserve"> (2019 </w:t>
      </w:r>
      <w:r w:rsidRPr="00B2408B">
        <w:rPr>
          <w:rFonts w:ascii="Sylfaen" w:hAnsi="Sylfaen" w:cs="Sylfaen"/>
          <w:lang w:val="ka-GE"/>
        </w:rPr>
        <w:t>წელი</w:t>
      </w:r>
      <w:r w:rsidR="001F0544">
        <w:rPr>
          <w:rFonts w:ascii="Sylfaen" w:hAnsi="Sylfaen" w:cstheme="majorHAnsi"/>
          <w:lang w:val="ka-GE"/>
        </w:rPr>
        <w:t xml:space="preserve"> −</w:t>
      </w:r>
      <w:r w:rsidRPr="00B2408B">
        <w:rPr>
          <w:rFonts w:ascii="Sylfaen" w:hAnsi="Sylfaen" w:cstheme="majorHAnsi"/>
          <w:lang w:val="ka-GE"/>
        </w:rPr>
        <w:t xml:space="preserve"> 64 123;  2020 </w:t>
      </w:r>
      <w:r w:rsidRPr="00B2408B">
        <w:rPr>
          <w:rFonts w:ascii="Sylfaen" w:hAnsi="Sylfaen" w:cs="Sylfaen"/>
          <w:lang w:val="ka-GE"/>
        </w:rPr>
        <w:t>წელი</w:t>
      </w:r>
      <w:r w:rsidR="001F0544">
        <w:rPr>
          <w:rFonts w:ascii="Sylfaen" w:hAnsi="Sylfaen" w:cstheme="majorHAnsi"/>
          <w:lang w:val="ka-GE"/>
        </w:rPr>
        <w:t xml:space="preserve"> −</w:t>
      </w:r>
      <w:r w:rsidRPr="00B2408B">
        <w:rPr>
          <w:rFonts w:ascii="Sylfaen" w:hAnsi="Sylfaen" w:cstheme="majorHAnsi"/>
          <w:lang w:val="ka-GE"/>
        </w:rPr>
        <w:t xml:space="preserve"> 56 596; 2021</w:t>
      </w:r>
      <w:r w:rsidR="001F0544">
        <w:rPr>
          <w:rFonts w:ascii="Sylfaen" w:hAnsi="Sylfaen" w:cstheme="majorHAnsi"/>
          <w:lang w:val="ka-GE"/>
        </w:rPr>
        <w:t xml:space="preserve"> წელი</w:t>
      </w:r>
      <w:r w:rsidRPr="00B2408B">
        <w:rPr>
          <w:rFonts w:ascii="Sylfaen" w:hAnsi="Sylfaen" w:cstheme="majorHAnsi"/>
          <w:lang w:val="ka-GE"/>
        </w:rPr>
        <w:t xml:space="preserve"> – 56 343)</w:t>
      </w:r>
      <w:r w:rsidRPr="00B2408B">
        <w:rPr>
          <w:rStyle w:val="FootnoteReference"/>
          <w:rFonts w:ascii="Sylfaen" w:hAnsi="Sylfaen" w:cstheme="majorHAnsi"/>
          <w:lang w:val="ka-GE"/>
        </w:rPr>
        <w:footnoteReference w:id="1"/>
      </w:r>
      <w:r w:rsidR="001F0544">
        <w:rPr>
          <w:rFonts w:ascii="Sylfaen" w:hAnsi="Sylfaen" w:cstheme="majorHAnsi"/>
          <w:lang w:val="ka-GE"/>
        </w:rPr>
        <w:t>,</w:t>
      </w:r>
      <w:r w:rsidRPr="00B2408B">
        <w:rPr>
          <w:rFonts w:ascii="Sylfaen" w:hAnsi="Sylfaen" w:cstheme="majorHAnsi"/>
          <w:lang w:val="ka-GE"/>
        </w:rPr>
        <w:t xml:space="preserve"> </w:t>
      </w:r>
      <w:r w:rsidRPr="00B2408B">
        <w:rPr>
          <w:rFonts w:ascii="Sylfaen" w:hAnsi="Sylfaen" w:cs="Sylfaen"/>
          <w:lang w:val="ka-GE"/>
        </w:rPr>
        <w:t>თუმცა</w:t>
      </w:r>
      <w:r w:rsidRPr="00B2408B">
        <w:rPr>
          <w:rFonts w:ascii="Sylfaen" w:hAnsi="Sylfaen" w:cstheme="majorHAnsi"/>
          <w:lang w:val="ka-GE"/>
        </w:rPr>
        <w:t xml:space="preserve"> </w:t>
      </w:r>
      <w:r w:rsidRPr="00B2408B">
        <w:rPr>
          <w:rFonts w:ascii="Sylfaen" w:hAnsi="Sylfaen" w:cs="Sylfaen"/>
          <w:lang w:val="ka-GE"/>
        </w:rPr>
        <w:t>მნიშვნელოვანია</w:t>
      </w:r>
      <w:r w:rsidR="00215140">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გაგრძელდეს</w:t>
      </w:r>
      <w:r w:rsidRPr="00B2408B">
        <w:rPr>
          <w:rFonts w:ascii="Sylfaen" w:hAnsi="Sylfaen" w:cstheme="majorHAnsi"/>
          <w:lang w:val="ka-GE"/>
        </w:rPr>
        <w:t xml:space="preserve"> </w:t>
      </w:r>
      <w:r w:rsidRPr="00B2408B">
        <w:rPr>
          <w:rFonts w:ascii="Sylfaen" w:hAnsi="Sylfaen" w:cs="Sylfaen"/>
          <w:lang w:val="ka-GE"/>
        </w:rPr>
        <w:t>ეფექტიანი</w:t>
      </w:r>
      <w:r w:rsidRPr="00B2408B">
        <w:rPr>
          <w:rFonts w:ascii="Sylfaen" w:hAnsi="Sylfaen" w:cstheme="majorHAnsi"/>
          <w:lang w:val="ka-GE"/>
        </w:rPr>
        <w:t xml:space="preserve"> </w:t>
      </w:r>
      <w:r w:rsidRPr="00B2408B">
        <w:rPr>
          <w:rFonts w:ascii="Sylfaen" w:hAnsi="Sylfaen" w:cs="Sylfaen"/>
          <w:lang w:val="ka-GE"/>
        </w:rPr>
        <w:t>ბრძოლა</w:t>
      </w:r>
      <w:r w:rsidRPr="00B2408B">
        <w:rPr>
          <w:rFonts w:ascii="Sylfaen" w:hAnsi="Sylfaen" w:cstheme="majorHAnsi"/>
          <w:lang w:val="ka-GE"/>
        </w:rPr>
        <w:t xml:space="preserve"> </w:t>
      </w:r>
      <w:r w:rsidRPr="00B2408B">
        <w:rPr>
          <w:rFonts w:ascii="Sylfaen" w:hAnsi="Sylfaen" w:cs="Sylfaen"/>
          <w:lang w:val="ka-GE"/>
        </w:rPr>
        <w:t>დანაშაულთან</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კიდევ</w:t>
      </w:r>
      <w:r w:rsidRPr="00B2408B">
        <w:rPr>
          <w:rFonts w:ascii="Sylfaen" w:hAnsi="Sylfaen" w:cstheme="majorHAnsi"/>
          <w:lang w:val="ka-GE"/>
        </w:rPr>
        <w:t xml:space="preserve"> </w:t>
      </w:r>
      <w:r w:rsidRPr="00B2408B">
        <w:rPr>
          <w:rFonts w:ascii="Sylfaen" w:hAnsi="Sylfaen" w:cs="Sylfaen"/>
          <w:lang w:val="ka-GE"/>
        </w:rPr>
        <w:t>უფრო</w:t>
      </w:r>
      <w:r w:rsidRPr="00B2408B">
        <w:rPr>
          <w:rFonts w:ascii="Sylfaen" w:hAnsi="Sylfaen" w:cstheme="majorHAnsi"/>
          <w:lang w:val="ka-GE"/>
        </w:rPr>
        <w:t xml:space="preserve"> </w:t>
      </w:r>
      <w:r w:rsidRPr="00B2408B">
        <w:rPr>
          <w:rFonts w:ascii="Sylfaen" w:hAnsi="Sylfaen" w:cs="Sylfaen"/>
          <w:lang w:val="ka-GE"/>
        </w:rPr>
        <w:t>გაუმჯობესდეს</w:t>
      </w:r>
      <w:r w:rsidRPr="00B2408B">
        <w:rPr>
          <w:rFonts w:ascii="Sylfaen" w:hAnsi="Sylfaen" w:cstheme="majorHAnsi"/>
          <w:lang w:val="ka-GE"/>
        </w:rPr>
        <w:t xml:space="preserve"> </w:t>
      </w:r>
      <w:r w:rsidRPr="00B2408B">
        <w:rPr>
          <w:rFonts w:ascii="Sylfaen" w:hAnsi="Sylfaen" w:cs="Sylfaen"/>
          <w:lang w:val="ka-GE"/>
        </w:rPr>
        <w:t>დანაშაულის</w:t>
      </w:r>
      <w:r w:rsidRPr="00B2408B">
        <w:rPr>
          <w:rFonts w:ascii="Sylfaen" w:hAnsi="Sylfaen" w:cstheme="majorHAnsi"/>
          <w:lang w:val="ka-GE"/>
        </w:rPr>
        <w:t xml:space="preserve"> </w:t>
      </w:r>
      <w:r w:rsidRPr="00B2408B">
        <w:rPr>
          <w:rFonts w:ascii="Sylfaen" w:hAnsi="Sylfaen" w:cs="Sylfaen"/>
          <w:lang w:val="ka-GE"/>
        </w:rPr>
        <w:t>კლების</w:t>
      </w:r>
      <w:r w:rsidRPr="00B2408B">
        <w:rPr>
          <w:rFonts w:ascii="Sylfaen" w:hAnsi="Sylfaen" w:cstheme="majorHAnsi"/>
          <w:lang w:val="ka-GE"/>
        </w:rPr>
        <w:t xml:space="preserve"> </w:t>
      </w:r>
      <w:r w:rsidRPr="00B2408B">
        <w:rPr>
          <w:rFonts w:ascii="Sylfaen" w:hAnsi="Sylfaen" w:cs="Sylfaen"/>
          <w:lang w:val="ka-GE"/>
        </w:rPr>
        <w:t>მაჩვენებელი</w:t>
      </w:r>
      <w:r w:rsidRPr="00B2408B">
        <w:rPr>
          <w:rFonts w:ascii="Sylfaen" w:hAnsi="Sylfaen" w:cstheme="majorHAnsi"/>
          <w:lang w:val="ka-GE"/>
        </w:rPr>
        <w:t xml:space="preserve">. </w:t>
      </w:r>
    </w:p>
    <w:p w14:paraId="00FEC3B5" w14:textId="72449463" w:rsidR="00CF4385" w:rsidRPr="00B2408B" w:rsidRDefault="009148BE" w:rsidP="00B2408B">
      <w:pPr>
        <w:spacing w:line="276" w:lineRule="auto"/>
        <w:jc w:val="both"/>
        <w:rPr>
          <w:rFonts w:ascii="Sylfaen" w:hAnsi="Sylfaen" w:cstheme="majorHAnsi"/>
          <w:lang w:val="ka-GE"/>
        </w:rPr>
      </w:pPr>
      <w:r w:rsidRPr="00B2408B">
        <w:rPr>
          <w:rFonts w:ascii="Sylfaen" w:hAnsi="Sylfaen" w:cs="Sylfaen"/>
          <w:b/>
          <w:bCs/>
          <w:lang w:val="ka-GE"/>
        </w:rPr>
        <w:t>კრიმინალური</w:t>
      </w:r>
      <w:r w:rsidRPr="00B2408B">
        <w:rPr>
          <w:rFonts w:ascii="Sylfaen" w:hAnsi="Sylfaen" w:cstheme="majorHAnsi"/>
          <w:b/>
          <w:bCs/>
          <w:lang w:val="ka-GE"/>
        </w:rPr>
        <w:t xml:space="preserve"> </w:t>
      </w:r>
      <w:r w:rsidRPr="00B2408B">
        <w:rPr>
          <w:rFonts w:ascii="Sylfaen" w:hAnsi="Sylfaen" w:cs="Sylfaen"/>
          <w:b/>
          <w:bCs/>
          <w:lang w:val="ka-GE"/>
        </w:rPr>
        <w:t>პოლიციის</w:t>
      </w:r>
      <w:r w:rsidRPr="00B2408B">
        <w:rPr>
          <w:rFonts w:ascii="Sylfaen" w:hAnsi="Sylfaen" w:cstheme="majorHAnsi"/>
          <w:b/>
          <w:bCs/>
          <w:lang w:val="ka-GE"/>
        </w:rPr>
        <w:t xml:space="preserve"> </w:t>
      </w:r>
      <w:r w:rsidRPr="00B2408B">
        <w:rPr>
          <w:rFonts w:ascii="Sylfaen" w:hAnsi="Sylfaen" w:cs="Sylfaen"/>
          <w:b/>
          <w:bCs/>
          <w:lang w:val="ka-GE"/>
        </w:rPr>
        <w:t>რეფორმის</w:t>
      </w:r>
      <w:r w:rsidRPr="00B2408B">
        <w:rPr>
          <w:rFonts w:ascii="Sylfaen" w:hAnsi="Sylfaen" w:cstheme="majorHAnsi"/>
          <w:lang w:val="ka-GE"/>
        </w:rPr>
        <w:t xml:space="preserve"> </w:t>
      </w:r>
      <w:r w:rsidRPr="00B2408B">
        <w:rPr>
          <w:rFonts w:ascii="Sylfaen" w:hAnsi="Sylfaen" w:cs="Sylfaen"/>
          <w:lang w:val="ka-GE"/>
        </w:rPr>
        <w:t>ფარგლებში</w:t>
      </w:r>
      <w:r w:rsidRPr="00B2408B">
        <w:rPr>
          <w:rFonts w:ascii="Sylfaen" w:hAnsi="Sylfaen" w:cstheme="majorHAnsi"/>
          <w:lang w:val="ka-GE"/>
        </w:rPr>
        <w:t xml:space="preserve">, </w:t>
      </w:r>
      <w:r w:rsidRPr="00B2408B">
        <w:rPr>
          <w:rFonts w:ascii="Sylfaen" w:hAnsi="Sylfaen" w:cs="Sylfaen"/>
          <w:lang w:val="ka-GE"/>
        </w:rPr>
        <w:t>სპეციალიზაციისა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საქმიანობის</w:t>
      </w:r>
      <w:r w:rsidRPr="00B2408B">
        <w:rPr>
          <w:rFonts w:ascii="Sylfaen" w:hAnsi="Sylfaen" w:cstheme="majorHAnsi"/>
          <w:lang w:val="ka-GE"/>
        </w:rPr>
        <w:t xml:space="preserve"> </w:t>
      </w:r>
      <w:r w:rsidRPr="00B2408B">
        <w:rPr>
          <w:rFonts w:ascii="Sylfaen" w:hAnsi="Sylfaen" w:cs="Sylfaen"/>
          <w:lang w:val="ka-GE"/>
        </w:rPr>
        <w:t>ეფექტიანობის</w:t>
      </w:r>
      <w:r w:rsidRPr="00B2408B">
        <w:rPr>
          <w:rFonts w:ascii="Sylfaen" w:hAnsi="Sylfaen" w:cstheme="majorHAnsi"/>
          <w:lang w:val="ka-GE"/>
        </w:rPr>
        <w:t xml:space="preserve"> </w:t>
      </w:r>
      <w:r w:rsidRPr="00B2408B">
        <w:rPr>
          <w:rFonts w:ascii="Sylfaen" w:hAnsi="Sylfaen" w:cs="Sylfaen"/>
          <w:lang w:val="ka-GE"/>
        </w:rPr>
        <w:t>გაზრდის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მიმდინარეობს</w:t>
      </w:r>
      <w:r w:rsidRPr="00B2408B">
        <w:rPr>
          <w:rFonts w:ascii="Sylfaen" w:hAnsi="Sylfaen" w:cstheme="majorHAnsi"/>
          <w:lang w:val="ka-GE"/>
        </w:rPr>
        <w:t xml:space="preserve"> </w:t>
      </w:r>
      <w:r w:rsidRPr="00B2408B">
        <w:rPr>
          <w:rFonts w:ascii="Sylfaen" w:hAnsi="Sylfaen" w:cs="Sylfaen"/>
          <w:lang w:val="ka-GE"/>
        </w:rPr>
        <w:t>ოპერატიული</w:t>
      </w:r>
      <w:r w:rsidRPr="00B2408B">
        <w:rPr>
          <w:rFonts w:ascii="Sylfaen" w:hAnsi="Sylfaen" w:cstheme="majorHAnsi"/>
          <w:lang w:val="ka-GE"/>
        </w:rPr>
        <w:t xml:space="preserve">, </w:t>
      </w:r>
      <w:r w:rsidRPr="00B2408B">
        <w:rPr>
          <w:rFonts w:ascii="Sylfaen" w:hAnsi="Sylfaen" w:cs="Sylfaen"/>
          <w:lang w:val="ka-GE"/>
        </w:rPr>
        <w:t>საგამოძიებო</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საუბნო</w:t>
      </w:r>
      <w:r w:rsidRPr="00B2408B">
        <w:rPr>
          <w:rFonts w:ascii="Sylfaen" w:hAnsi="Sylfaen" w:cstheme="majorHAnsi"/>
          <w:lang w:val="ka-GE"/>
        </w:rPr>
        <w:t xml:space="preserve"> </w:t>
      </w:r>
      <w:r w:rsidRPr="00B2408B">
        <w:rPr>
          <w:rFonts w:ascii="Sylfaen" w:hAnsi="Sylfaen" w:cs="Sylfaen"/>
          <w:lang w:val="ka-GE"/>
        </w:rPr>
        <w:t>მიმართულებების</w:t>
      </w:r>
      <w:r w:rsidRPr="00B2408B">
        <w:rPr>
          <w:rFonts w:ascii="Sylfaen" w:hAnsi="Sylfaen" w:cstheme="majorHAnsi"/>
          <w:lang w:val="ka-GE"/>
        </w:rPr>
        <w:t xml:space="preserve"> </w:t>
      </w:r>
      <w:r w:rsidRPr="00B2408B">
        <w:rPr>
          <w:rFonts w:ascii="Sylfaen" w:hAnsi="Sylfaen" w:cs="Sylfaen"/>
          <w:lang w:val="ka-GE"/>
        </w:rPr>
        <w:t>მკაფიო</w:t>
      </w:r>
      <w:r w:rsidRPr="00B2408B">
        <w:rPr>
          <w:rFonts w:ascii="Sylfaen" w:hAnsi="Sylfaen" w:cstheme="majorHAnsi"/>
          <w:lang w:val="ka-GE"/>
        </w:rPr>
        <w:t xml:space="preserve"> </w:t>
      </w:r>
      <w:r w:rsidRPr="00B2408B">
        <w:rPr>
          <w:rFonts w:ascii="Sylfaen" w:hAnsi="Sylfaen" w:cs="Sylfaen"/>
          <w:lang w:val="ka-GE"/>
        </w:rPr>
        <w:t>გამიჯვნა</w:t>
      </w:r>
      <w:r w:rsidRPr="00B2408B">
        <w:rPr>
          <w:rFonts w:ascii="Sylfaen" w:hAnsi="Sylfaen" w:cstheme="majorHAnsi"/>
          <w:lang w:val="ka-GE"/>
        </w:rPr>
        <w:t xml:space="preserve">. </w:t>
      </w:r>
      <w:r w:rsidRPr="00B2408B">
        <w:rPr>
          <w:rFonts w:ascii="Sylfaen" w:hAnsi="Sylfaen" w:cs="Sylfaen"/>
          <w:lang w:val="ka-GE"/>
        </w:rPr>
        <w:t>თუმცა</w:t>
      </w:r>
      <w:r w:rsidRPr="00B2408B">
        <w:rPr>
          <w:rFonts w:ascii="Sylfaen" w:hAnsi="Sylfaen" w:cstheme="majorHAnsi"/>
          <w:lang w:val="ka-GE"/>
        </w:rPr>
        <w:t xml:space="preserve">, </w:t>
      </w: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lang w:val="ka-GE"/>
        </w:rPr>
        <w:t>მდგომარეობით</w:t>
      </w:r>
      <w:r w:rsidRPr="00B2408B">
        <w:rPr>
          <w:rFonts w:ascii="Sylfaen" w:hAnsi="Sylfaen" w:cstheme="majorHAnsi"/>
          <w:lang w:val="ka-GE"/>
        </w:rPr>
        <w:t xml:space="preserve">, </w:t>
      </w:r>
      <w:r w:rsidRPr="00B2408B">
        <w:rPr>
          <w:rFonts w:ascii="Sylfaen" w:hAnsi="Sylfaen" w:cs="Sylfaen"/>
          <w:lang w:val="ka-GE"/>
        </w:rPr>
        <w:t>კომპეტენციების</w:t>
      </w:r>
      <w:r w:rsidRPr="00B2408B">
        <w:rPr>
          <w:rFonts w:ascii="Sylfaen" w:hAnsi="Sylfaen" w:cstheme="majorHAnsi"/>
          <w:lang w:val="ka-GE"/>
        </w:rPr>
        <w:t xml:space="preserve"> </w:t>
      </w:r>
      <w:r w:rsidRPr="00B2408B">
        <w:rPr>
          <w:rFonts w:ascii="Sylfaen" w:hAnsi="Sylfaen" w:cs="Sylfaen"/>
          <w:lang w:val="ka-GE"/>
        </w:rPr>
        <w:t>გამიჯვნის</w:t>
      </w:r>
      <w:r w:rsidRPr="00B2408B">
        <w:rPr>
          <w:rFonts w:ascii="Sylfaen" w:hAnsi="Sylfaen" w:cstheme="majorHAnsi"/>
          <w:lang w:val="ka-GE"/>
        </w:rPr>
        <w:t xml:space="preserve"> </w:t>
      </w:r>
      <w:r w:rsidRPr="00B2408B">
        <w:rPr>
          <w:rFonts w:ascii="Sylfaen" w:hAnsi="Sylfaen" w:cs="Sylfaen"/>
          <w:lang w:val="ka-GE"/>
        </w:rPr>
        <w:t>პროცესი</w:t>
      </w:r>
      <w:r w:rsidRPr="00B2408B">
        <w:rPr>
          <w:rFonts w:ascii="Sylfaen" w:hAnsi="Sylfaen" w:cstheme="majorHAnsi"/>
          <w:lang w:val="ka-GE"/>
        </w:rPr>
        <w:t xml:space="preserve"> </w:t>
      </w:r>
      <w:r w:rsidRPr="00B2408B">
        <w:rPr>
          <w:rFonts w:ascii="Sylfaen" w:hAnsi="Sylfaen" w:cs="Sylfaen"/>
          <w:lang w:val="ka-GE"/>
        </w:rPr>
        <w:t>შეეხო</w:t>
      </w:r>
      <w:r w:rsidRPr="00B2408B">
        <w:rPr>
          <w:rFonts w:ascii="Sylfaen" w:hAnsi="Sylfaen" w:cstheme="majorHAnsi"/>
          <w:lang w:val="ka-GE"/>
        </w:rPr>
        <w:t xml:space="preserve"> </w:t>
      </w:r>
      <w:r w:rsidRPr="00B2408B">
        <w:rPr>
          <w:rFonts w:ascii="Sylfaen" w:hAnsi="Sylfaen" w:cs="Sylfaen"/>
          <w:lang w:val="ka-GE"/>
        </w:rPr>
        <w:t>მხოლოდ</w:t>
      </w:r>
      <w:r w:rsidRPr="00B2408B">
        <w:rPr>
          <w:rFonts w:ascii="Sylfaen" w:hAnsi="Sylfaen" w:cstheme="majorHAnsi"/>
          <w:lang w:val="ka-GE"/>
        </w:rPr>
        <w:t xml:space="preserve"> </w:t>
      </w:r>
      <w:r w:rsidRPr="00B2408B">
        <w:rPr>
          <w:rFonts w:ascii="Sylfaen" w:hAnsi="Sylfaen" w:cs="Sylfaen"/>
          <w:lang w:val="ka-GE"/>
        </w:rPr>
        <w:t>ცენტრალური</w:t>
      </w:r>
      <w:r w:rsidRPr="00B2408B">
        <w:rPr>
          <w:rFonts w:ascii="Sylfaen" w:hAnsi="Sylfaen" w:cstheme="majorHAnsi"/>
          <w:lang w:val="ka-GE"/>
        </w:rPr>
        <w:t xml:space="preserve"> </w:t>
      </w:r>
      <w:r w:rsidRPr="00B2408B">
        <w:rPr>
          <w:rFonts w:ascii="Sylfaen" w:hAnsi="Sylfaen" w:cs="Sylfaen"/>
          <w:lang w:val="ka-GE"/>
        </w:rPr>
        <w:t>კრიმინალური</w:t>
      </w:r>
      <w:r w:rsidRPr="00B2408B">
        <w:rPr>
          <w:rFonts w:ascii="Sylfaen" w:hAnsi="Sylfaen" w:cstheme="majorHAnsi"/>
          <w:lang w:val="ka-GE"/>
        </w:rPr>
        <w:t xml:space="preserve"> </w:t>
      </w:r>
      <w:r w:rsidRPr="00B2408B">
        <w:rPr>
          <w:rFonts w:ascii="Sylfaen" w:hAnsi="Sylfaen" w:cs="Sylfaen"/>
          <w:lang w:val="ka-GE"/>
        </w:rPr>
        <w:t>პოლიციის</w:t>
      </w:r>
      <w:r w:rsidRPr="00B2408B">
        <w:rPr>
          <w:rFonts w:ascii="Sylfaen" w:hAnsi="Sylfaen" w:cstheme="majorHAnsi"/>
          <w:lang w:val="ka-GE"/>
        </w:rPr>
        <w:t xml:space="preserve">, </w:t>
      </w:r>
      <w:r w:rsidRPr="00B2408B">
        <w:rPr>
          <w:rFonts w:ascii="Sylfaen" w:hAnsi="Sylfaen" w:cs="Sylfaen"/>
          <w:lang w:val="ka-GE"/>
        </w:rPr>
        <w:t>ქ</w:t>
      </w:r>
      <w:r w:rsidRPr="00B2408B">
        <w:rPr>
          <w:rFonts w:ascii="Sylfaen" w:hAnsi="Sylfaen" w:cstheme="majorHAnsi"/>
          <w:lang w:val="ka-GE"/>
        </w:rPr>
        <w:t xml:space="preserve">. </w:t>
      </w:r>
      <w:r w:rsidRPr="00B2408B">
        <w:rPr>
          <w:rFonts w:ascii="Sylfaen" w:hAnsi="Sylfaen" w:cs="Sylfaen"/>
          <w:lang w:val="ka-GE"/>
        </w:rPr>
        <w:t>თბილისის</w:t>
      </w:r>
      <w:r w:rsidRPr="00B2408B">
        <w:rPr>
          <w:rFonts w:ascii="Sylfaen" w:hAnsi="Sylfaen" w:cstheme="majorHAnsi"/>
          <w:lang w:val="ka-GE"/>
        </w:rPr>
        <w:t xml:space="preserve"> </w:t>
      </w:r>
      <w:r w:rsidRPr="00B2408B">
        <w:rPr>
          <w:rFonts w:ascii="Sylfaen" w:hAnsi="Sylfaen" w:cs="Sylfaen"/>
          <w:lang w:val="ka-GE"/>
        </w:rPr>
        <w:t>პოლიციისა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აფხაზეთის</w:t>
      </w:r>
      <w:r w:rsidRPr="00B2408B">
        <w:rPr>
          <w:rFonts w:ascii="Sylfaen" w:hAnsi="Sylfaen" w:cstheme="majorHAnsi"/>
          <w:lang w:val="ka-GE"/>
        </w:rPr>
        <w:t xml:space="preserve"> </w:t>
      </w:r>
      <w:r w:rsidRPr="00B2408B">
        <w:rPr>
          <w:rFonts w:ascii="Sylfaen" w:hAnsi="Sylfaen" w:cs="Sylfaen"/>
          <w:lang w:val="ka-GE"/>
        </w:rPr>
        <w:t>ავტონომიური</w:t>
      </w:r>
      <w:r w:rsidRPr="00B2408B">
        <w:rPr>
          <w:rFonts w:ascii="Sylfaen" w:hAnsi="Sylfaen" w:cstheme="majorHAnsi"/>
          <w:lang w:val="ka-GE"/>
        </w:rPr>
        <w:t xml:space="preserve"> </w:t>
      </w:r>
      <w:r w:rsidRPr="00B2408B">
        <w:rPr>
          <w:rFonts w:ascii="Sylfaen" w:hAnsi="Sylfaen" w:cs="Sylfaen"/>
          <w:lang w:val="ka-GE"/>
        </w:rPr>
        <w:t>რესპუბლიკის</w:t>
      </w:r>
      <w:r w:rsidRPr="00B2408B">
        <w:rPr>
          <w:rFonts w:ascii="Sylfaen" w:hAnsi="Sylfaen" w:cstheme="majorHAnsi"/>
          <w:lang w:val="ka-GE"/>
        </w:rPr>
        <w:t xml:space="preserve"> </w:t>
      </w:r>
      <w:r w:rsidRPr="00B2408B">
        <w:rPr>
          <w:rFonts w:ascii="Sylfaen" w:hAnsi="Sylfaen" w:cs="Sylfaen"/>
          <w:lang w:val="ka-GE"/>
        </w:rPr>
        <w:t>პოლიციის</w:t>
      </w:r>
      <w:r w:rsidRPr="00B2408B">
        <w:rPr>
          <w:rFonts w:ascii="Sylfaen" w:hAnsi="Sylfaen" w:cstheme="majorHAnsi"/>
          <w:lang w:val="ka-GE"/>
        </w:rPr>
        <w:t xml:space="preserve"> </w:t>
      </w:r>
      <w:r w:rsidRPr="00B2408B">
        <w:rPr>
          <w:rFonts w:ascii="Sylfaen" w:hAnsi="Sylfaen" w:cs="Sylfaen"/>
          <w:lang w:val="ka-GE"/>
        </w:rPr>
        <w:t>დეპარტამენტებს</w:t>
      </w:r>
      <w:r w:rsidR="00281DF1" w:rsidRPr="00B2408B">
        <w:rPr>
          <w:rFonts w:ascii="Sylfaen" w:hAnsi="Sylfaen" w:cstheme="majorHAnsi"/>
          <w:lang w:val="ka-GE"/>
        </w:rPr>
        <w:t xml:space="preserve"> </w:t>
      </w:r>
      <w:r w:rsidR="00281DF1" w:rsidRPr="00B2408B">
        <w:rPr>
          <w:rFonts w:ascii="Sylfaen" w:hAnsi="Sylfaen" w:cs="Sylfaen"/>
          <w:lang w:val="ka-GE"/>
        </w:rPr>
        <w:t>და</w:t>
      </w:r>
      <w:r w:rsidR="00281DF1" w:rsidRPr="00B2408B">
        <w:rPr>
          <w:rFonts w:ascii="Sylfaen" w:hAnsi="Sylfaen" w:cstheme="majorHAnsi"/>
          <w:lang w:val="ka-GE"/>
        </w:rPr>
        <w:t xml:space="preserve"> </w:t>
      </w:r>
      <w:r w:rsidR="00281DF1" w:rsidRPr="00B2408B">
        <w:rPr>
          <w:rFonts w:ascii="Sylfaen" w:hAnsi="Sylfaen" w:cs="Sylfaen"/>
          <w:lang w:val="ka-GE"/>
        </w:rPr>
        <w:t>არ</w:t>
      </w:r>
      <w:r w:rsidR="00281DF1" w:rsidRPr="00B2408B">
        <w:rPr>
          <w:rFonts w:ascii="Sylfaen" w:hAnsi="Sylfaen" w:cstheme="majorHAnsi"/>
          <w:lang w:val="ka-GE"/>
        </w:rPr>
        <w:t xml:space="preserve"> </w:t>
      </w:r>
      <w:r w:rsidR="00281DF1" w:rsidRPr="00B2408B">
        <w:rPr>
          <w:rFonts w:ascii="Sylfaen" w:hAnsi="Sylfaen" w:cs="Sylfaen"/>
          <w:lang w:val="ka-GE"/>
        </w:rPr>
        <w:t>განხორციელებულა</w:t>
      </w:r>
      <w:r w:rsidR="00281DF1" w:rsidRPr="00B2408B">
        <w:rPr>
          <w:rFonts w:ascii="Sylfaen" w:hAnsi="Sylfaen" w:cstheme="majorHAnsi"/>
          <w:lang w:val="ka-GE"/>
        </w:rPr>
        <w:t xml:space="preserve"> </w:t>
      </w:r>
      <w:r w:rsidR="00B91C52">
        <w:rPr>
          <w:rFonts w:ascii="Sylfaen" w:hAnsi="Sylfaen" w:cstheme="majorHAnsi"/>
          <w:lang w:val="ka-GE"/>
        </w:rPr>
        <w:t xml:space="preserve">სრულად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მასშტაბით</w:t>
      </w:r>
      <w:r w:rsidR="00D523F9" w:rsidRPr="00B2408B">
        <w:rPr>
          <w:rFonts w:ascii="Sylfaen" w:hAnsi="Sylfaen" w:cstheme="majorHAnsi"/>
          <w:lang w:val="ka-GE"/>
        </w:rPr>
        <w:t xml:space="preserve">. </w:t>
      </w:r>
      <w:r w:rsidR="00CF4385" w:rsidRPr="00B2408B">
        <w:rPr>
          <w:rFonts w:ascii="Sylfaen" w:hAnsi="Sylfaen" w:cs="Sylfaen"/>
          <w:lang w:val="ka-GE"/>
        </w:rPr>
        <w:t>გარდა</w:t>
      </w:r>
      <w:r w:rsidR="00CF4385" w:rsidRPr="00B2408B">
        <w:rPr>
          <w:rFonts w:ascii="Sylfaen" w:hAnsi="Sylfaen" w:cstheme="majorHAnsi"/>
          <w:lang w:val="ka-GE"/>
        </w:rPr>
        <w:t xml:space="preserve"> </w:t>
      </w:r>
      <w:r w:rsidR="00CF4385" w:rsidRPr="00B2408B">
        <w:rPr>
          <w:rFonts w:ascii="Sylfaen" w:hAnsi="Sylfaen" w:cs="Sylfaen"/>
          <w:lang w:val="ka-GE"/>
        </w:rPr>
        <w:t>ამისა</w:t>
      </w:r>
      <w:r w:rsidR="00CF4385" w:rsidRPr="00B2408B">
        <w:rPr>
          <w:rFonts w:ascii="Sylfaen" w:hAnsi="Sylfaen" w:cstheme="majorHAnsi"/>
          <w:lang w:val="ka-GE"/>
        </w:rPr>
        <w:t xml:space="preserve">, </w:t>
      </w:r>
      <w:r w:rsidR="00CF4385" w:rsidRPr="00B2408B">
        <w:rPr>
          <w:rFonts w:ascii="Sylfaen" w:hAnsi="Sylfaen" w:cs="Sylfaen"/>
          <w:lang w:val="ka-GE"/>
        </w:rPr>
        <w:t>გრძელდება</w:t>
      </w:r>
      <w:r w:rsidR="00CF4385" w:rsidRPr="00B2408B">
        <w:rPr>
          <w:rFonts w:ascii="Sylfaen" w:hAnsi="Sylfaen" w:cstheme="majorHAnsi"/>
          <w:lang w:val="ka-GE"/>
        </w:rPr>
        <w:t xml:space="preserve"> </w:t>
      </w:r>
      <w:r w:rsidR="00CF4385" w:rsidRPr="00B2408B">
        <w:rPr>
          <w:rFonts w:ascii="Sylfaen" w:hAnsi="Sylfaen" w:cs="Sylfaen"/>
          <w:lang w:val="ka-GE"/>
        </w:rPr>
        <w:t>საზოგადოებაზე</w:t>
      </w:r>
      <w:r w:rsidR="00CF4385" w:rsidRPr="00B2408B">
        <w:rPr>
          <w:rFonts w:ascii="Sylfaen" w:hAnsi="Sylfaen" w:cstheme="majorHAnsi"/>
          <w:lang w:val="ka-GE"/>
        </w:rPr>
        <w:t xml:space="preserve"> </w:t>
      </w:r>
      <w:r w:rsidR="00CF4385" w:rsidRPr="00B2408B">
        <w:rPr>
          <w:rFonts w:ascii="Sylfaen" w:hAnsi="Sylfaen" w:cs="Sylfaen"/>
          <w:lang w:val="ka-GE"/>
        </w:rPr>
        <w:t>ორიენტირებული</w:t>
      </w:r>
      <w:r w:rsidR="00CF4385" w:rsidRPr="00B2408B">
        <w:rPr>
          <w:rFonts w:ascii="Sylfaen" w:hAnsi="Sylfaen" w:cstheme="majorHAnsi"/>
          <w:lang w:val="ka-GE"/>
        </w:rPr>
        <w:t xml:space="preserve"> </w:t>
      </w:r>
      <w:r w:rsidR="00CF4385" w:rsidRPr="00B2408B">
        <w:rPr>
          <w:rFonts w:ascii="Sylfaen" w:hAnsi="Sylfaen" w:cs="Sylfaen"/>
          <w:lang w:val="ka-GE"/>
        </w:rPr>
        <w:t>საპოლიციო</w:t>
      </w:r>
      <w:r w:rsidR="00CF4385" w:rsidRPr="00B2408B">
        <w:rPr>
          <w:rFonts w:ascii="Sylfaen" w:hAnsi="Sylfaen" w:cstheme="majorHAnsi"/>
          <w:lang w:val="ka-GE"/>
        </w:rPr>
        <w:t xml:space="preserve"> </w:t>
      </w:r>
      <w:r w:rsidR="00CF4385" w:rsidRPr="00B2408B">
        <w:rPr>
          <w:rFonts w:ascii="Sylfaen" w:hAnsi="Sylfaen" w:cs="Sylfaen"/>
          <w:lang w:val="ka-GE"/>
        </w:rPr>
        <w:t>საქმიანობის</w:t>
      </w:r>
      <w:r w:rsidR="00CF4385" w:rsidRPr="00B2408B">
        <w:rPr>
          <w:rFonts w:ascii="Sylfaen" w:hAnsi="Sylfaen" w:cstheme="majorHAnsi"/>
          <w:lang w:val="ka-GE"/>
        </w:rPr>
        <w:t xml:space="preserve">  </w:t>
      </w:r>
      <w:r w:rsidR="00CF4385" w:rsidRPr="00B2408B">
        <w:rPr>
          <w:rFonts w:ascii="Sylfaen" w:hAnsi="Sylfaen" w:cs="Sylfaen"/>
          <w:lang w:val="ka-GE"/>
        </w:rPr>
        <w:t>პროექტი</w:t>
      </w:r>
      <w:r w:rsidR="00D523F9" w:rsidRPr="00B2408B">
        <w:rPr>
          <w:rFonts w:ascii="Sylfaen" w:hAnsi="Sylfaen" w:cs="Sylfaen"/>
          <w:lang w:val="ka-GE"/>
        </w:rPr>
        <w:t xml:space="preserve">, რომლის </w:t>
      </w:r>
      <w:r w:rsidR="00CF4385" w:rsidRPr="00B2408B">
        <w:rPr>
          <w:rFonts w:ascii="Sylfaen" w:hAnsi="Sylfaen" w:cs="Sylfaen"/>
          <w:lang w:val="ka-GE"/>
        </w:rPr>
        <w:t xml:space="preserve">ფარგლებში, </w:t>
      </w:r>
      <w:r w:rsidR="00EE646B" w:rsidRPr="00B2408B">
        <w:rPr>
          <w:rFonts w:ascii="Sylfaen" w:hAnsi="Sylfaen" w:cs="Sylfaen"/>
          <w:lang w:val="ka-GE"/>
        </w:rPr>
        <w:t>ქ. თბილისში</w:t>
      </w:r>
      <w:r w:rsidR="00EE646B" w:rsidRPr="00B2408B">
        <w:rPr>
          <w:rFonts w:ascii="Sylfaen" w:hAnsi="Sylfaen" w:cstheme="majorHAnsi"/>
          <w:lang w:val="ka-GE"/>
        </w:rPr>
        <w:t xml:space="preserve"> </w:t>
      </w:r>
      <w:r w:rsidR="00CF4385" w:rsidRPr="00B2408B">
        <w:rPr>
          <w:rFonts w:ascii="Sylfaen" w:hAnsi="Sylfaen" w:cs="Sylfaen"/>
          <w:lang w:val="ka-GE"/>
        </w:rPr>
        <w:t>დაინერგა</w:t>
      </w:r>
      <w:r w:rsidR="00CF4385" w:rsidRPr="00B2408B">
        <w:rPr>
          <w:rFonts w:ascii="Sylfaen" w:hAnsi="Sylfaen" w:cstheme="majorHAnsi"/>
          <w:lang w:val="ka-GE"/>
        </w:rPr>
        <w:t xml:space="preserve"> </w:t>
      </w:r>
      <w:r w:rsidR="00CF4385" w:rsidRPr="00B2408B">
        <w:rPr>
          <w:rFonts w:ascii="Sylfaen" w:hAnsi="Sylfaen" w:cs="Sylfaen"/>
          <w:lang w:val="ka-GE"/>
        </w:rPr>
        <w:t>მართლწესრიგის</w:t>
      </w:r>
      <w:r w:rsidR="00CF4385" w:rsidRPr="00B2408B">
        <w:rPr>
          <w:rFonts w:ascii="Sylfaen" w:hAnsi="Sylfaen" w:cstheme="majorHAnsi"/>
          <w:lang w:val="ka-GE"/>
        </w:rPr>
        <w:t xml:space="preserve"> </w:t>
      </w:r>
      <w:r w:rsidR="00CF4385" w:rsidRPr="00B2408B">
        <w:rPr>
          <w:rFonts w:ascii="Sylfaen" w:hAnsi="Sylfaen" w:cs="Sylfaen"/>
          <w:lang w:val="ka-GE"/>
        </w:rPr>
        <w:t>ოფიცრის</w:t>
      </w:r>
      <w:r w:rsidR="00CF4385" w:rsidRPr="00B2408B">
        <w:rPr>
          <w:rFonts w:ascii="Sylfaen" w:hAnsi="Sylfaen" w:cstheme="majorHAnsi"/>
          <w:lang w:val="ka-GE"/>
        </w:rPr>
        <w:t xml:space="preserve"> </w:t>
      </w:r>
      <w:r w:rsidR="00CF4385" w:rsidRPr="00B2408B">
        <w:rPr>
          <w:rFonts w:ascii="Sylfaen" w:hAnsi="Sylfaen" w:cs="Sylfaen"/>
          <w:lang w:val="ka-GE"/>
        </w:rPr>
        <w:t>ინსტიტუტი</w:t>
      </w:r>
      <w:r w:rsidR="00D523F9" w:rsidRPr="00B2408B">
        <w:rPr>
          <w:rFonts w:ascii="Sylfaen" w:hAnsi="Sylfaen" w:cstheme="majorHAnsi"/>
          <w:lang w:val="ka-GE"/>
        </w:rPr>
        <w:t xml:space="preserve">. </w:t>
      </w:r>
      <w:r w:rsidR="00CF4385" w:rsidRPr="00B2408B">
        <w:rPr>
          <w:rFonts w:ascii="Sylfaen" w:hAnsi="Sylfaen" w:cs="Sylfaen"/>
          <w:lang w:val="ka-GE"/>
        </w:rPr>
        <w:t>მნიშვნელოვანია</w:t>
      </w:r>
      <w:r w:rsidR="00CF4385" w:rsidRPr="00B2408B">
        <w:rPr>
          <w:rFonts w:ascii="Sylfaen" w:hAnsi="Sylfaen" w:cstheme="majorHAnsi"/>
          <w:lang w:val="ka-GE"/>
        </w:rPr>
        <w:t xml:space="preserve"> </w:t>
      </w:r>
      <w:r w:rsidR="00CF4385" w:rsidRPr="00B2408B">
        <w:rPr>
          <w:rFonts w:ascii="Sylfaen" w:hAnsi="Sylfaen" w:cs="Sylfaen"/>
          <w:lang w:val="ka-GE"/>
        </w:rPr>
        <w:t>მისი</w:t>
      </w:r>
      <w:r w:rsidR="00CF4385" w:rsidRPr="00B2408B">
        <w:rPr>
          <w:rFonts w:ascii="Sylfaen" w:hAnsi="Sylfaen" w:cstheme="majorHAnsi"/>
          <w:lang w:val="ka-GE"/>
        </w:rPr>
        <w:t xml:space="preserve"> </w:t>
      </w:r>
      <w:r w:rsidR="00CF4385" w:rsidRPr="00B2408B">
        <w:rPr>
          <w:rFonts w:ascii="Sylfaen" w:hAnsi="Sylfaen" w:cs="Sylfaen"/>
          <w:lang w:val="ka-GE"/>
        </w:rPr>
        <w:t>სრულად</w:t>
      </w:r>
      <w:r w:rsidR="00CF4385" w:rsidRPr="00B2408B">
        <w:rPr>
          <w:rFonts w:ascii="Sylfaen" w:hAnsi="Sylfaen" w:cstheme="majorHAnsi"/>
          <w:lang w:val="ka-GE"/>
        </w:rPr>
        <w:t xml:space="preserve"> </w:t>
      </w:r>
      <w:r w:rsidR="00EE646B" w:rsidRPr="00B2408B">
        <w:rPr>
          <w:rFonts w:ascii="Sylfaen" w:hAnsi="Sylfaen" w:cs="Sylfaen"/>
          <w:lang w:val="ka-GE"/>
        </w:rPr>
        <w:t>ამოქმედება</w:t>
      </w:r>
      <w:r w:rsidR="00CF4385" w:rsidRPr="00B2408B">
        <w:rPr>
          <w:rFonts w:ascii="Sylfaen" w:hAnsi="Sylfaen" w:cstheme="majorHAnsi"/>
          <w:lang w:val="ka-GE"/>
        </w:rPr>
        <w:t xml:space="preserve"> </w:t>
      </w:r>
      <w:r w:rsidR="00CF4385" w:rsidRPr="00B2408B">
        <w:rPr>
          <w:rFonts w:ascii="Sylfaen" w:hAnsi="Sylfaen" w:cs="Sylfaen"/>
          <w:lang w:val="ka-GE"/>
        </w:rPr>
        <w:t>ქვეყნის</w:t>
      </w:r>
      <w:r w:rsidR="00CF4385" w:rsidRPr="00B2408B">
        <w:rPr>
          <w:rFonts w:ascii="Sylfaen" w:hAnsi="Sylfaen" w:cstheme="majorHAnsi"/>
          <w:lang w:val="ka-GE"/>
        </w:rPr>
        <w:t xml:space="preserve"> </w:t>
      </w:r>
      <w:r w:rsidR="00CF4385" w:rsidRPr="00B2408B">
        <w:rPr>
          <w:rFonts w:ascii="Sylfaen" w:hAnsi="Sylfaen" w:cs="Sylfaen"/>
          <w:lang w:val="ka-GE"/>
        </w:rPr>
        <w:t>მასშტაბით</w:t>
      </w:r>
      <w:r w:rsidR="00CF4385" w:rsidRPr="00B2408B">
        <w:rPr>
          <w:rFonts w:ascii="Sylfaen" w:hAnsi="Sylfaen" w:cstheme="majorHAnsi"/>
          <w:lang w:val="ka-GE"/>
        </w:rPr>
        <w:t xml:space="preserve">. </w:t>
      </w:r>
    </w:p>
    <w:p w14:paraId="611A7AF1" w14:textId="24E8E872" w:rsidR="009148BE" w:rsidRPr="00B2408B" w:rsidRDefault="009148BE" w:rsidP="00B2408B">
      <w:pPr>
        <w:spacing w:line="276" w:lineRule="auto"/>
        <w:jc w:val="both"/>
        <w:rPr>
          <w:rFonts w:ascii="Sylfaen" w:hAnsi="Sylfaen" w:cstheme="majorHAnsi"/>
          <w:lang w:val="ka-GE"/>
        </w:rPr>
      </w:pPr>
      <w:r w:rsidRPr="00B2408B">
        <w:rPr>
          <w:rFonts w:ascii="Sylfaen" w:hAnsi="Sylfaen" w:cs="Sylfaen"/>
          <w:lang w:val="ka-GE"/>
        </w:rPr>
        <w:t>ეფექტიანი</w:t>
      </w:r>
      <w:r w:rsidRPr="00B2408B">
        <w:rPr>
          <w:rFonts w:ascii="Sylfaen" w:hAnsi="Sylfaen" w:cstheme="majorHAnsi"/>
          <w:lang w:val="ka-GE"/>
        </w:rPr>
        <w:t xml:space="preserve"> </w:t>
      </w:r>
      <w:r w:rsidRPr="00B2408B">
        <w:rPr>
          <w:rFonts w:ascii="Sylfaen" w:hAnsi="Sylfaen" w:cs="Sylfaen"/>
          <w:lang w:val="ka-GE"/>
        </w:rPr>
        <w:t>საპოლიციო</w:t>
      </w:r>
      <w:r w:rsidRPr="00B2408B">
        <w:rPr>
          <w:rFonts w:ascii="Sylfaen" w:hAnsi="Sylfaen" w:cstheme="majorHAnsi"/>
          <w:lang w:val="ka-GE"/>
        </w:rPr>
        <w:t xml:space="preserve"> </w:t>
      </w:r>
      <w:r w:rsidRPr="00B2408B">
        <w:rPr>
          <w:rFonts w:ascii="Sylfaen" w:hAnsi="Sylfaen" w:cs="Sylfaen"/>
          <w:lang w:val="ka-GE"/>
        </w:rPr>
        <w:t>საქმიანობის</w:t>
      </w:r>
      <w:r w:rsidRPr="00B2408B">
        <w:rPr>
          <w:rFonts w:ascii="Sylfaen" w:hAnsi="Sylfaen" w:cstheme="majorHAnsi"/>
          <w:lang w:val="ka-GE"/>
        </w:rPr>
        <w:t xml:space="preserve"> </w:t>
      </w:r>
      <w:r w:rsidRPr="00B2408B">
        <w:rPr>
          <w:rFonts w:ascii="Sylfaen" w:hAnsi="Sylfaen" w:cs="Sylfaen"/>
          <w:lang w:val="ka-GE"/>
        </w:rPr>
        <w:t>განხორციელების</w:t>
      </w:r>
      <w:r w:rsidRPr="00B2408B">
        <w:rPr>
          <w:rFonts w:ascii="Sylfaen" w:hAnsi="Sylfaen" w:cstheme="majorHAnsi"/>
          <w:lang w:val="ka-GE"/>
        </w:rPr>
        <w:t xml:space="preserve"> </w:t>
      </w:r>
      <w:r w:rsidRPr="00B2408B">
        <w:rPr>
          <w:rFonts w:ascii="Sylfaen" w:hAnsi="Sylfaen" w:cs="Sylfaen"/>
          <w:lang w:val="ka-GE"/>
        </w:rPr>
        <w:t>თვალსაზრისით</w:t>
      </w:r>
      <w:r w:rsidR="00F74C0F" w:rsidRPr="00B2408B">
        <w:rPr>
          <w:rFonts w:ascii="Sylfaen" w:hAnsi="Sylfaen" w:cstheme="majorHAnsi"/>
          <w:lang w:val="ka-GE"/>
        </w:rPr>
        <w:t>,</w:t>
      </w:r>
      <w:r w:rsidRPr="00B2408B">
        <w:rPr>
          <w:rFonts w:ascii="Sylfaen" w:hAnsi="Sylfaen" w:cstheme="majorHAnsi"/>
          <w:lang w:val="ka-GE"/>
        </w:rPr>
        <w:t xml:space="preserve"> </w:t>
      </w:r>
      <w:r w:rsidRPr="00B2408B">
        <w:rPr>
          <w:rFonts w:ascii="Sylfaen" w:hAnsi="Sylfaen" w:cs="Sylfaen"/>
          <w:lang w:val="ka-GE"/>
        </w:rPr>
        <w:t>მნიშვნელოვანი</w:t>
      </w:r>
      <w:r w:rsidRPr="00B2408B">
        <w:rPr>
          <w:rFonts w:ascii="Sylfaen" w:hAnsi="Sylfaen" w:cstheme="majorHAnsi"/>
          <w:lang w:val="ka-GE"/>
        </w:rPr>
        <w:t xml:space="preserve"> </w:t>
      </w:r>
      <w:r w:rsidRPr="00B2408B">
        <w:rPr>
          <w:rFonts w:ascii="Sylfaen" w:hAnsi="Sylfaen" w:cs="Sylfaen"/>
          <w:lang w:val="ka-GE"/>
        </w:rPr>
        <w:t>გამოწვევაა</w:t>
      </w:r>
      <w:r w:rsidRPr="00B2408B">
        <w:rPr>
          <w:rFonts w:ascii="Sylfaen" w:hAnsi="Sylfaen" w:cstheme="majorHAnsi"/>
          <w:lang w:val="ka-GE"/>
        </w:rPr>
        <w:t xml:space="preserve"> </w:t>
      </w:r>
      <w:r w:rsidRPr="00B2408B">
        <w:rPr>
          <w:rFonts w:ascii="Sylfaen" w:hAnsi="Sylfaen" w:cs="Sylfaen"/>
          <w:lang w:val="ka-GE"/>
        </w:rPr>
        <w:t>ოპერატიულ</w:t>
      </w:r>
      <w:r w:rsidRPr="00B2408B">
        <w:rPr>
          <w:rFonts w:ascii="Sylfaen" w:hAnsi="Sylfaen" w:cstheme="majorHAnsi"/>
          <w:lang w:val="ka-GE"/>
        </w:rPr>
        <w:t>-</w:t>
      </w:r>
      <w:r w:rsidRPr="00B2408B">
        <w:rPr>
          <w:rFonts w:ascii="Sylfaen" w:hAnsi="Sylfaen" w:cs="Sylfaen"/>
          <w:lang w:val="ka-GE"/>
        </w:rPr>
        <w:t>სამძებრო</w:t>
      </w:r>
      <w:r w:rsidRPr="00B2408B">
        <w:rPr>
          <w:rFonts w:ascii="Sylfaen" w:hAnsi="Sylfaen" w:cstheme="majorHAnsi"/>
          <w:lang w:val="ka-GE"/>
        </w:rPr>
        <w:t xml:space="preserve"> </w:t>
      </w:r>
      <w:r w:rsidRPr="00B2408B">
        <w:rPr>
          <w:rFonts w:ascii="Sylfaen" w:hAnsi="Sylfaen" w:cs="Sylfaen"/>
          <w:lang w:val="ka-GE"/>
        </w:rPr>
        <w:t>საქმიანობასთან</w:t>
      </w:r>
      <w:r w:rsidRPr="00B2408B">
        <w:rPr>
          <w:rFonts w:ascii="Sylfaen" w:hAnsi="Sylfaen" w:cstheme="majorHAnsi"/>
          <w:lang w:val="ka-GE"/>
        </w:rPr>
        <w:t xml:space="preserve"> </w:t>
      </w:r>
      <w:r w:rsidRPr="00B2408B">
        <w:rPr>
          <w:rFonts w:ascii="Sylfaen" w:hAnsi="Sylfaen" w:cs="Sylfaen"/>
          <w:lang w:val="ka-GE"/>
        </w:rPr>
        <w:t>დაკავშირებით</w:t>
      </w:r>
      <w:r w:rsidRPr="00B2408B">
        <w:rPr>
          <w:rFonts w:ascii="Sylfaen" w:hAnsi="Sylfaen" w:cstheme="majorHAnsi"/>
          <w:lang w:val="ka-GE"/>
        </w:rPr>
        <w:t xml:space="preserve"> </w:t>
      </w:r>
      <w:r w:rsidRPr="00B2408B">
        <w:rPr>
          <w:rFonts w:ascii="Sylfaen" w:hAnsi="Sylfaen" w:cs="Sylfaen"/>
          <w:lang w:val="ka-GE"/>
        </w:rPr>
        <w:t>საქართველოში</w:t>
      </w:r>
      <w:r w:rsidRPr="00B2408B">
        <w:rPr>
          <w:rFonts w:ascii="Sylfaen" w:hAnsi="Sylfaen" w:cstheme="majorHAnsi"/>
          <w:lang w:val="ka-GE"/>
        </w:rPr>
        <w:t xml:space="preserve"> </w:t>
      </w: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lang w:val="ka-GE"/>
        </w:rPr>
        <w:t>სამართლებრივი</w:t>
      </w:r>
      <w:r w:rsidRPr="00B2408B">
        <w:rPr>
          <w:rFonts w:ascii="Sylfaen" w:hAnsi="Sylfaen" w:cstheme="majorHAnsi"/>
          <w:lang w:val="ka-GE"/>
        </w:rPr>
        <w:t xml:space="preserve"> </w:t>
      </w:r>
      <w:r w:rsidRPr="00B2408B">
        <w:rPr>
          <w:rFonts w:ascii="Sylfaen" w:hAnsi="Sylfaen" w:cs="Sylfaen"/>
          <w:lang w:val="ka-GE"/>
        </w:rPr>
        <w:t>რეგულაციები</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წარმოადგენს</w:t>
      </w:r>
      <w:r w:rsidRPr="00B2408B">
        <w:rPr>
          <w:rFonts w:ascii="Sylfaen" w:hAnsi="Sylfaen" w:cstheme="majorHAnsi"/>
          <w:lang w:val="ka-GE"/>
        </w:rPr>
        <w:t xml:space="preserve"> </w:t>
      </w:r>
      <w:r w:rsidRPr="00B2408B">
        <w:rPr>
          <w:rFonts w:ascii="Sylfaen" w:hAnsi="Sylfaen" w:cs="Sylfaen"/>
          <w:lang w:val="ka-GE"/>
        </w:rPr>
        <w:t>საბჭოთა</w:t>
      </w:r>
      <w:r w:rsidRPr="00B2408B">
        <w:rPr>
          <w:rFonts w:ascii="Sylfaen" w:hAnsi="Sylfaen" w:cstheme="majorHAnsi"/>
          <w:lang w:val="ka-GE"/>
        </w:rPr>
        <w:t xml:space="preserve"> </w:t>
      </w:r>
      <w:r w:rsidRPr="00B2408B">
        <w:rPr>
          <w:rFonts w:ascii="Sylfaen" w:hAnsi="Sylfaen" w:cs="Sylfaen"/>
          <w:lang w:val="ka-GE"/>
        </w:rPr>
        <w:t>მოდელს</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არის</w:t>
      </w:r>
      <w:r w:rsidRPr="00B2408B">
        <w:rPr>
          <w:rFonts w:ascii="Sylfaen" w:hAnsi="Sylfaen" w:cstheme="majorHAnsi"/>
          <w:lang w:val="ka-GE"/>
        </w:rPr>
        <w:t xml:space="preserve"> </w:t>
      </w:r>
      <w:r w:rsidRPr="00B2408B">
        <w:rPr>
          <w:rFonts w:ascii="Sylfaen" w:hAnsi="Sylfaen" w:cs="Sylfaen"/>
          <w:lang w:val="ka-GE"/>
        </w:rPr>
        <w:t>მოძველებული</w:t>
      </w:r>
      <w:r w:rsidRPr="00B2408B">
        <w:rPr>
          <w:rFonts w:ascii="Sylfaen" w:hAnsi="Sylfaen" w:cstheme="majorHAnsi"/>
          <w:lang w:val="ka-GE"/>
        </w:rPr>
        <w:t xml:space="preserve">. </w:t>
      </w:r>
    </w:p>
    <w:p w14:paraId="1533DBE9" w14:textId="7B57AB4B" w:rsidR="009148BE" w:rsidRPr="00B2408B" w:rsidRDefault="009148BE" w:rsidP="00B2408B">
      <w:pPr>
        <w:spacing w:line="276" w:lineRule="auto"/>
        <w:jc w:val="both"/>
        <w:rPr>
          <w:rFonts w:ascii="Sylfaen" w:hAnsi="Sylfaen" w:cstheme="majorHAnsi"/>
          <w:lang w:val="ka-GE"/>
        </w:rPr>
      </w:pPr>
      <w:r w:rsidRPr="00B2408B">
        <w:rPr>
          <w:rFonts w:ascii="Sylfaen" w:hAnsi="Sylfaen" w:cs="Sylfaen"/>
          <w:lang w:val="ka-GE"/>
        </w:rPr>
        <w:t>განსაკუთრებით</w:t>
      </w:r>
      <w:r w:rsidRPr="00B2408B">
        <w:rPr>
          <w:rFonts w:ascii="Sylfaen" w:hAnsi="Sylfaen" w:cstheme="majorHAnsi"/>
          <w:lang w:val="ka-GE"/>
        </w:rPr>
        <w:t xml:space="preserve"> </w:t>
      </w:r>
      <w:r w:rsidRPr="00B2408B">
        <w:rPr>
          <w:rFonts w:ascii="Sylfaen" w:hAnsi="Sylfaen" w:cs="Sylfaen"/>
          <w:lang w:val="ka-GE"/>
        </w:rPr>
        <w:t>საყურადღებოა</w:t>
      </w:r>
      <w:r w:rsidRPr="00B2408B">
        <w:rPr>
          <w:rFonts w:ascii="Sylfaen" w:hAnsi="Sylfaen" w:cstheme="majorHAnsi"/>
          <w:lang w:val="ka-GE"/>
        </w:rPr>
        <w:t xml:space="preserve"> </w:t>
      </w:r>
      <w:r w:rsidRPr="00B2408B">
        <w:rPr>
          <w:rFonts w:ascii="Sylfaen" w:hAnsi="Sylfaen" w:cs="Sylfaen"/>
          <w:lang w:val="ka-GE"/>
        </w:rPr>
        <w:t>გამოძიების</w:t>
      </w:r>
      <w:r w:rsidRPr="00B2408B">
        <w:rPr>
          <w:rFonts w:ascii="Sylfaen" w:hAnsi="Sylfaen" w:cstheme="majorHAnsi"/>
          <w:lang w:val="ka-GE"/>
        </w:rPr>
        <w:t xml:space="preserve"> </w:t>
      </w:r>
      <w:r w:rsidRPr="00B2408B">
        <w:rPr>
          <w:rFonts w:ascii="Sylfaen" w:hAnsi="Sylfaen" w:cs="Sylfaen"/>
          <w:lang w:val="ka-GE"/>
        </w:rPr>
        <w:t>ხარისხის</w:t>
      </w:r>
      <w:r w:rsidRPr="00B2408B">
        <w:rPr>
          <w:rFonts w:ascii="Sylfaen" w:hAnsi="Sylfaen" w:cstheme="majorHAnsi"/>
          <w:lang w:val="ka-GE"/>
        </w:rPr>
        <w:t xml:space="preserve"> </w:t>
      </w:r>
      <w:r w:rsidRPr="00B2408B">
        <w:rPr>
          <w:rFonts w:ascii="Sylfaen" w:hAnsi="Sylfaen" w:cs="Sylfaen"/>
          <w:lang w:val="ka-GE"/>
        </w:rPr>
        <w:t>მონიტორინგის</w:t>
      </w:r>
      <w:r w:rsidRPr="00B2408B">
        <w:rPr>
          <w:rFonts w:ascii="Sylfaen" w:hAnsi="Sylfaen" w:cstheme="majorHAnsi"/>
          <w:lang w:val="ka-GE"/>
        </w:rPr>
        <w:t xml:space="preserve"> </w:t>
      </w:r>
      <w:r w:rsidRPr="00B2408B">
        <w:rPr>
          <w:rFonts w:ascii="Sylfaen" w:hAnsi="Sylfaen" w:cs="Sylfaen"/>
          <w:lang w:val="ka-GE"/>
        </w:rPr>
        <w:t>სისტემა</w:t>
      </w:r>
      <w:r w:rsidRPr="00B2408B">
        <w:rPr>
          <w:rFonts w:ascii="Sylfaen" w:hAnsi="Sylfaen" w:cstheme="majorHAnsi"/>
          <w:lang w:val="ka-GE"/>
        </w:rPr>
        <w:t xml:space="preserve">, </w:t>
      </w:r>
      <w:r w:rsidRPr="00B2408B">
        <w:rPr>
          <w:rFonts w:ascii="Sylfaen" w:hAnsi="Sylfaen" w:cs="Sylfaen"/>
          <w:lang w:val="ka-GE"/>
        </w:rPr>
        <w:t>მოწმისა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დაზარალებულის</w:t>
      </w:r>
      <w:r w:rsidRPr="00B2408B">
        <w:rPr>
          <w:rFonts w:ascii="Sylfaen" w:hAnsi="Sylfaen" w:cstheme="majorHAnsi"/>
          <w:lang w:val="ka-GE"/>
        </w:rPr>
        <w:t xml:space="preserve"> </w:t>
      </w:r>
      <w:r w:rsidRPr="00B2408B">
        <w:rPr>
          <w:rFonts w:ascii="Sylfaen" w:hAnsi="Sylfaen" w:cs="Sylfaen"/>
          <w:lang w:val="ka-GE"/>
        </w:rPr>
        <w:t>კოორდინატორის</w:t>
      </w:r>
      <w:r w:rsidRPr="00B2408B">
        <w:rPr>
          <w:rFonts w:ascii="Sylfaen" w:hAnsi="Sylfaen" w:cstheme="majorHAnsi"/>
          <w:lang w:val="ka-GE"/>
        </w:rPr>
        <w:t xml:space="preserve"> </w:t>
      </w:r>
      <w:r w:rsidRPr="00B2408B">
        <w:rPr>
          <w:rFonts w:ascii="Sylfaen" w:hAnsi="Sylfaen" w:cs="Sylfaen"/>
          <w:lang w:val="ka-GE"/>
        </w:rPr>
        <w:t>სამსახური</w:t>
      </w:r>
      <w:r w:rsidRPr="00B2408B">
        <w:rPr>
          <w:rFonts w:ascii="Sylfaen" w:hAnsi="Sylfaen" w:cstheme="majorHAnsi"/>
          <w:lang w:val="ka-GE"/>
        </w:rPr>
        <w:t xml:space="preserve">, </w:t>
      </w:r>
      <w:r w:rsidRPr="00B2408B">
        <w:rPr>
          <w:rFonts w:ascii="Sylfaen" w:hAnsi="Sylfaen" w:cs="Sylfaen"/>
          <w:lang w:val="ka-GE"/>
        </w:rPr>
        <w:t>ქალთა</w:t>
      </w:r>
      <w:r w:rsidRPr="00B2408B">
        <w:rPr>
          <w:rFonts w:ascii="Sylfaen" w:hAnsi="Sylfaen" w:cstheme="majorHAnsi"/>
          <w:lang w:val="ka-GE"/>
        </w:rPr>
        <w:t xml:space="preserve"> </w:t>
      </w:r>
      <w:r w:rsidRPr="00B2408B">
        <w:rPr>
          <w:rFonts w:ascii="Sylfaen" w:hAnsi="Sylfaen" w:cs="Sylfaen"/>
          <w:lang w:val="ka-GE"/>
        </w:rPr>
        <w:t>მიმართ</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ოჯახში</w:t>
      </w:r>
      <w:r w:rsidRPr="00B2408B">
        <w:rPr>
          <w:rFonts w:ascii="Sylfaen" w:hAnsi="Sylfaen" w:cstheme="majorHAnsi"/>
          <w:lang w:val="ka-GE"/>
        </w:rPr>
        <w:t xml:space="preserve"> </w:t>
      </w:r>
      <w:r w:rsidRPr="00B2408B">
        <w:rPr>
          <w:rFonts w:ascii="Sylfaen" w:hAnsi="Sylfaen" w:cs="Sylfaen"/>
          <w:lang w:val="ka-GE"/>
        </w:rPr>
        <w:t>ძალადობის</w:t>
      </w:r>
      <w:r w:rsidRPr="00B2408B">
        <w:rPr>
          <w:rFonts w:ascii="Sylfaen" w:hAnsi="Sylfaen" w:cstheme="majorHAnsi"/>
          <w:lang w:val="ka-GE"/>
        </w:rPr>
        <w:t xml:space="preserve"> </w:t>
      </w:r>
      <w:r w:rsidRPr="00B2408B">
        <w:rPr>
          <w:rFonts w:ascii="Sylfaen" w:hAnsi="Sylfaen" w:cs="Sylfaen"/>
          <w:lang w:val="ka-GE"/>
        </w:rPr>
        <w:t>შემთხვევებზე</w:t>
      </w:r>
      <w:r w:rsidRPr="00B2408B">
        <w:rPr>
          <w:rFonts w:ascii="Sylfaen" w:hAnsi="Sylfaen" w:cstheme="majorHAnsi"/>
          <w:lang w:val="ka-GE"/>
        </w:rPr>
        <w:t xml:space="preserve"> </w:t>
      </w:r>
      <w:r w:rsidRPr="00B2408B">
        <w:rPr>
          <w:rFonts w:ascii="Sylfaen" w:hAnsi="Sylfaen" w:cs="Sylfaen"/>
          <w:lang w:val="ka-GE"/>
        </w:rPr>
        <w:t>რეაგირების</w:t>
      </w:r>
      <w:r w:rsidRPr="00B2408B">
        <w:rPr>
          <w:rFonts w:ascii="Sylfaen" w:hAnsi="Sylfaen" w:cstheme="majorHAnsi"/>
          <w:lang w:val="ka-GE"/>
        </w:rPr>
        <w:t xml:space="preserve"> </w:t>
      </w:r>
      <w:r w:rsidRPr="00B2408B">
        <w:rPr>
          <w:rFonts w:ascii="Sylfaen" w:hAnsi="Sylfaen" w:cs="Sylfaen"/>
          <w:lang w:val="ka-GE"/>
        </w:rPr>
        <w:t>ეფექტიანი</w:t>
      </w:r>
      <w:r w:rsidRPr="00B2408B">
        <w:rPr>
          <w:rFonts w:ascii="Sylfaen" w:hAnsi="Sylfaen" w:cstheme="majorHAnsi"/>
          <w:lang w:val="ka-GE"/>
        </w:rPr>
        <w:t xml:space="preserve"> </w:t>
      </w:r>
      <w:r w:rsidRPr="00B2408B">
        <w:rPr>
          <w:rFonts w:ascii="Sylfaen" w:hAnsi="Sylfaen" w:cs="Sylfaen"/>
          <w:lang w:val="ka-GE"/>
        </w:rPr>
        <w:t>გამოძიების</w:t>
      </w:r>
      <w:r w:rsidRPr="00B2408B">
        <w:rPr>
          <w:rFonts w:ascii="Sylfaen" w:hAnsi="Sylfaen" w:cstheme="majorHAnsi"/>
          <w:lang w:val="ka-GE"/>
        </w:rPr>
        <w:t xml:space="preserve"> </w:t>
      </w:r>
      <w:r w:rsidRPr="00B2408B">
        <w:rPr>
          <w:rFonts w:ascii="Sylfaen" w:hAnsi="Sylfaen" w:cs="Sylfaen"/>
          <w:lang w:val="ka-GE"/>
        </w:rPr>
        <w:t>მექანიზმები</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ერთ</w:t>
      </w:r>
      <w:r w:rsidRPr="00B2408B">
        <w:rPr>
          <w:rFonts w:ascii="Sylfaen" w:hAnsi="Sylfaen" w:cstheme="majorHAnsi"/>
          <w:lang w:val="ka-GE"/>
        </w:rPr>
        <w:t>-</w:t>
      </w:r>
      <w:r w:rsidRPr="00B2408B">
        <w:rPr>
          <w:rFonts w:ascii="Sylfaen" w:hAnsi="Sylfaen" w:cs="Sylfaen"/>
          <w:lang w:val="ka-GE"/>
        </w:rPr>
        <w:t>ერთ</w:t>
      </w:r>
      <w:r w:rsidRPr="00B2408B">
        <w:rPr>
          <w:rFonts w:ascii="Sylfaen" w:hAnsi="Sylfaen" w:cstheme="majorHAnsi"/>
          <w:lang w:val="ka-GE"/>
        </w:rPr>
        <w:t xml:space="preserve"> </w:t>
      </w:r>
      <w:r w:rsidRPr="00B2408B">
        <w:rPr>
          <w:rFonts w:ascii="Sylfaen" w:hAnsi="Sylfaen" w:cs="Sylfaen"/>
          <w:lang w:val="ka-GE"/>
        </w:rPr>
        <w:t>ყურადსაღებ</w:t>
      </w:r>
      <w:r w:rsidRPr="00B2408B">
        <w:rPr>
          <w:rFonts w:ascii="Sylfaen" w:hAnsi="Sylfaen" w:cstheme="majorHAnsi"/>
          <w:lang w:val="ka-GE"/>
        </w:rPr>
        <w:t xml:space="preserve"> </w:t>
      </w:r>
      <w:r w:rsidRPr="00B2408B">
        <w:rPr>
          <w:rFonts w:ascii="Sylfaen" w:hAnsi="Sylfaen" w:cs="Sylfaen"/>
          <w:lang w:val="ka-GE"/>
        </w:rPr>
        <w:t>გამოწვევას</w:t>
      </w:r>
      <w:r w:rsidRPr="00B2408B">
        <w:rPr>
          <w:rFonts w:ascii="Sylfaen" w:hAnsi="Sylfaen" w:cstheme="majorHAnsi"/>
          <w:lang w:val="ka-GE"/>
        </w:rPr>
        <w:t xml:space="preserve"> </w:t>
      </w:r>
      <w:r w:rsidRPr="00B2408B">
        <w:rPr>
          <w:rFonts w:ascii="Sylfaen" w:hAnsi="Sylfaen" w:cs="Sylfaen"/>
          <w:lang w:val="ka-GE"/>
        </w:rPr>
        <w:t>წარმოადგენს</w:t>
      </w:r>
      <w:r w:rsidRPr="00B2408B">
        <w:rPr>
          <w:rFonts w:ascii="Sylfaen" w:hAnsi="Sylfaen" w:cstheme="majorHAnsi"/>
          <w:lang w:val="ka-GE"/>
        </w:rPr>
        <w:t xml:space="preserve"> </w:t>
      </w:r>
      <w:r w:rsidRPr="00B2408B">
        <w:rPr>
          <w:rFonts w:ascii="Sylfaen" w:hAnsi="Sylfaen" w:cs="Sylfaen"/>
          <w:lang w:val="ka-GE"/>
        </w:rPr>
        <w:t>არასრულწლოვანთა</w:t>
      </w:r>
      <w:r w:rsidRPr="00B2408B">
        <w:rPr>
          <w:rFonts w:ascii="Sylfaen" w:hAnsi="Sylfaen" w:cstheme="majorHAnsi"/>
          <w:lang w:val="ka-GE"/>
        </w:rPr>
        <w:t xml:space="preserve"> </w:t>
      </w:r>
      <w:r w:rsidRPr="00B2408B">
        <w:rPr>
          <w:rFonts w:ascii="Sylfaen" w:hAnsi="Sylfaen" w:cs="Sylfaen"/>
          <w:lang w:val="ka-GE"/>
        </w:rPr>
        <w:t>მიერ</w:t>
      </w:r>
      <w:r w:rsidRPr="00B2408B">
        <w:rPr>
          <w:rFonts w:ascii="Sylfaen" w:hAnsi="Sylfaen" w:cstheme="majorHAnsi"/>
          <w:lang w:val="ka-GE"/>
        </w:rPr>
        <w:t>/</w:t>
      </w:r>
      <w:r w:rsidRPr="00B2408B">
        <w:rPr>
          <w:rFonts w:ascii="Sylfaen" w:hAnsi="Sylfaen" w:cs="Sylfaen"/>
          <w:lang w:val="ka-GE"/>
        </w:rPr>
        <w:t>მიმართ</w:t>
      </w:r>
      <w:r w:rsidRPr="00B2408B">
        <w:rPr>
          <w:rFonts w:ascii="Sylfaen" w:hAnsi="Sylfaen" w:cstheme="majorHAnsi"/>
          <w:lang w:val="ka-GE"/>
        </w:rPr>
        <w:t xml:space="preserve"> </w:t>
      </w:r>
      <w:r w:rsidRPr="00B2408B">
        <w:rPr>
          <w:rFonts w:ascii="Sylfaen" w:hAnsi="Sylfaen" w:cs="Sylfaen"/>
          <w:lang w:val="ka-GE"/>
        </w:rPr>
        <w:t>ჩადენილი</w:t>
      </w:r>
      <w:r w:rsidRPr="00B2408B">
        <w:rPr>
          <w:rFonts w:ascii="Sylfaen" w:hAnsi="Sylfaen" w:cstheme="majorHAnsi"/>
          <w:lang w:val="ka-GE"/>
        </w:rPr>
        <w:t xml:space="preserve"> </w:t>
      </w:r>
      <w:r w:rsidRPr="00B2408B">
        <w:rPr>
          <w:rFonts w:ascii="Sylfaen" w:hAnsi="Sylfaen" w:cs="Sylfaen"/>
          <w:lang w:val="ka-GE"/>
        </w:rPr>
        <w:t>დანაშაულის</w:t>
      </w:r>
      <w:r w:rsidRPr="00B2408B">
        <w:rPr>
          <w:rFonts w:ascii="Sylfaen" w:hAnsi="Sylfaen" w:cstheme="majorHAnsi"/>
          <w:lang w:val="ka-GE"/>
        </w:rPr>
        <w:t xml:space="preserve"> </w:t>
      </w:r>
      <w:r w:rsidRPr="00B2408B">
        <w:rPr>
          <w:rFonts w:ascii="Sylfaen" w:hAnsi="Sylfaen" w:cs="Sylfaen"/>
          <w:lang w:val="ka-GE"/>
        </w:rPr>
        <w:lastRenderedPageBreak/>
        <w:t>ეფექტიანი</w:t>
      </w:r>
      <w:r w:rsidRPr="00B2408B">
        <w:rPr>
          <w:rFonts w:ascii="Sylfaen" w:hAnsi="Sylfaen" w:cstheme="majorHAnsi"/>
          <w:lang w:val="ka-GE"/>
        </w:rPr>
        <w:t xml:space="preserve"> </w:t>
      </w:r>
      <w:r w:rsidRPr="00B2408B">
        <w:rPr>
          <w:rFonts w:ascii="Sylfaen" w:hAnsi="Sylfaen" w:cs="Sylfaen"/>
          <w:lang w:val="ka-GE"/>
        </w:rPr>
        <w:t>გამოძიება</w:t>
      </w:r>
      <w:r w:rsidR="00FC03AF">
        <w:rPr>
          <w:rFonts w:ascii="Sylfaen" w:hAnsi="Sylfaen" w:cstheme="majorHAnsi"/>
          <w:lang w:val="ka-GE"/>
        </w:rPr>
        <w:t xml:space="preserve">, </w:t>
      </w:r>
      <w:r w:rsidRPr="00B2408B">
        <w:rPr>
          <w:rFonts w:ascii="Sylfaen" w:hAnsi="Sylfaen" w:cs="Sylfaen"/>
          <w:lang w:val="ka-GE"/>
        </w:rPr>
        <w:t>მათ</w:t>
      </w:r>
      <w:r w:rsidRPr="00B2408B">
        <w:rPr>
          <w:rFonts w:ascii="Sylfaen" w:hAnsi="Sylfaen" w:cstheme="majorHAnsi"/>
          <w:lang w:val="ka-GE"/>
        </w:rPr>
        <w:t xml:space="preserve"> </w:t>
      </w:r>
      <w:r w:rsidRPr="00B2408B">
        <w:rPr>
          <w:rFonts w:ascii="Sylfaen" w:hAnsi="Sylfaen" w:cs="Sylfaen"/>
          <w:lang w:val="ka-GE"/>
        </w:rPr>
        <w:t>მიმართ</w:t>
      </w:r>
      <w:r w:rsidRPr="00B2408B">
        <w:rPr>
          <w:rFonts w:ascii="Sylfaen" w:hAnsi="Sylfaen" w:cstheme="majorHAnsi"/>
          <w:lang w:val="ka-GE"/>
        </w:rPr>
        <w:t xml:space="preserve"> </w:t>
      </w:r>
      <w:r w:rsidRPr="00B2408B">
        <w:rPr>
          <w:rFonts w:ascii="Sylfaen" w:hAnsi="Sylfaen" w:cs="Sylfaen"/>
          <w:lang w:val="ka-GE"/>
        </w:rPr>
        <w:t>სპეციალური</w:t>
      </w:r>
      <w:r w:rsidRPr="00B2408B">
        <w:rPr>
          <w:rFonts w:ascii="Sylfaen" w:hAnsi="Sylfaen" w:cstheme="majorHAnsi"/>
          <w:lang w:val="ka-GE"/>
        </w:rPr>
        <w:t xml:space="preserve"> </w:t>
      </w:r>
      <w:r w:rsidRPr="00B2408B">
        <w:rPr>
          <w:rFonts w:ascii="Sylfaen" w:hAnsi="Sylfaen" w:cs="Sylfaen"/>
          <w:lang w:val="ka-GE"/>
        </w:rPr>
        <w:t>მიდგომების</w:t>
      </w:r>
      <w:r w:rsidRPr="00B2408B">
        <w:rPr>
          <w:rFonts w:ascii="Sylfaen" w:hAnsi="Sylfaen" w:cstheme="majorHAnsi"/>
          <w:lang w:val="ka-GE"/>
        </w:rPr>
        <w:t xml:space="preserve"> </w:t>
      </w:r>
      <w:r w:rsidRPr="00B2408B">
        <w:rPr>
          <w:rFonts w:ascii="Sylfaen" w:hAnsi="Sylfaen" w:cs="Sylfaen"/>
          <w:lang w:val="ka-GE"/>
        </w:rPr>
        <w:t>დანერგვა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მათზე</w:t>
      </w:r>
      <w:r w:rsidRPr="00B2408B">
        <w:rPr>
          <w:rFonts w:ascii="Sylfaen" w:hAnsi="Sylfaen" w:cstheme="majorHAnsi"/>
          <w:lang w:val="ka-GE"/>
        </w:rPr>
        <w:t xml:space="preserve"> </w:t>
      </w:r>
      <w:r w:rsidRPr="00B2408B">
        <w:rPr>
          <w:rFonts w:ascii="Sylfaen" w:hAnsi="Sylfaen" w:cs="Sylfaen"/>
          <w:lang w:val="ka-GE"/>
        </w:rPr>
        <w:t>მორგებული</w:t>
      </w:r>
      <w:r w:rsidRPr="00B2408B">
        <w:rPr>
          <w:rFonts w:ascii="Sylfaen" w:hAnsi="Sylfaen" w:cstheme="majorHAnsi"/>
          <w:lang w:val="ka-GE"/>
        </w:rPr>
        <w:t xml:space="preserve"> </w:t>
      </w:r>
      <w:r w:rsidRPr="00B2408B">
        <w:rPr>
          <w:rFonts w:ascii="Sylfaen" w:hAnsi="Sylfaen" w:cs="Sylfaen"/>
          <w:lang w:val="ka-GE"/>
        </w:rPr>
        <w:t>გარემოს</w:t>
      </w:r>
      <w:r w:rsidRPr="00B2408B">
        <w:rPr>
          <w:rFonts w:ascii="Sylfaen" w:hAnsi="Sylfaen" w:cstheme="majorHAnsi"/>
          <w:lang w:val="ka-GE"/>
        </w:rPr>
        <w:t xml:space="preserve"> </w:t>
      </w:r>
      <w:r w:rsidRPr="00B2408B">
        <w:rPr>
          <w:rFonts w:ascii="Sylfaen" w:hAnsi="Sylfaen" w:cs="Sylfaen"/>
          <w:lang w:val="ka-GE"/>
        </w:rPr>
        <w:t>ჩამოყალიბება</w:t>
      </w:r>
      <w:r w:rsidRPr="00B2408B">
        <w:rPr>
          <w:rFonts w:ascii="Sylfaen" w:hAnsi="Sylfaen" w:cstheme="majorHAnsi"/>
          <w:lang w:val="ka-GE"/>
        </w:rPr>
        <w:t xml:space="preserve">. </w:t>
      </w:r>
    </w:p>
    <w:p w14:paraId="018835D1" w14:textId="450A6343" w:rsidR="009148BE" w:rsidRPr="00B2408B" w:rsidRDefault="009148BE" w:rsidP="00B2408B">
      <w:pPr>
        <w:spacing w:line="276" w:lineRule="auto"/>
        <w:jc w:val="both"/>
        <w:rPr>
          <w:rFonts w:ascii="Sylfaen" w:hAnsi="Sylfaen" w:cstheme="majorHAnsi"/>
          <w:lang w:val="ka-GE"/>
        </w:rPr>
      </w:pPr>
      <w:r w:rsidRPr="00B2408B">
        <w:rPr>
          <w:rFonts w:ascii="Sylfaen" w:hAnsi="Sylfaen" w:cs="Sylfaen"/>
          <w:lang w:val="ka-GE"/>
        </w:rPr>
        <w:t>დანაშაულის</w:t>
      </w:r>
      <w:r w:rsidRPr="00B2408B">
        <w:rPr>
          <w:rFonts w:ascii="Sylfaen" w:hAnsi="Sylfaen" w:cstheme="majorHAnsi"/>
          <w:lang w:val="ka-GE"/>
        </w:rPr>
        <w:t xml:space="preserve"> </w:t>
      </w:r>
      <w:r w:rsidRPr="00B2408B">
        <w:rPr>
          <w:rFonts w:ascii="Sylfaen" w:hAnsi="Sylfaen" w:cs="Sylfaen"/>
          <w:lang w:val="ka-GE"/>
        </w:rPr>
        <w:t>წინააღმდეგ</w:t>
      </w:r>
      <w:r w:rsidRPr="00B2408B">
        <w:rPr>
          <w:rFonts w:ascii="Sylfaen" w:hAnsi="Sylfaen" w:cstheme="majorHAnsi"/>
          <w:lang w:val="ka-GE"/>
        </w:rPr>
        <w:t xml:space="preserve"> </w:t>
      </w:r>
      <w:r w:rsidRPr="00B2408B">
        <w:rPr>
          <w:rFonts w:ascii="Sylfaen" w:hAnsi="Sylfaen" w:cs="Sylfaen"/>
          <w:lang w:val="ka-GE"/>
        </w:rPr>
        <w:t>ეფექტიანად</w:t>
      </w:r>
      <w:r w:rsidRPr="00B2408B">
        <w:rPr>
          <w:rFonts w:ascii="Sylfaen" w:hAnsi="Sylfaen" w:cstheme="majorHAnsi"/>
          <w:lang w:val="ka-GE"/>
        </w:rPr>
        <w:t xml:space="preserve"> </w:t>
      </w:r>
      <w:r w:rsidRPr="00B2408B">
        <w:rPr>
          <w:rFonts w:ascii="Sylfaen" w:hAnsi="Sylfaen" w:cs="Sylfaen"/>
          <w:lang w:val="ka-GE"/>
        </w:rPr>
        <w:t>ბრძოლისა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გამოძიების</w:t>
      </w:r>
      <w:r w:rsidRPr="00B2408B">
        <w:rPr>
          <w:rFonts w:ascii="Sylfaen" w:hAnsi="Sylfaen" w:cstheme="majorHAnsi"/>
          <w:lang w:val="ka-GE"/>
        </w:rPr>
        <w:t xml:space="preserve"> </w:t>
      </w:r>
      <w:r w:rsidRPr="00B2408B">
        <w:rPr>
          <w:rFonts w:ascii="Sylfaen" w:hAnsi="Sylfaen" w:cs="Sylfaen"/>
          <w:lang w:val="ka-GE"/>
        </w:rPr>
        <w:t>პროცესის</w:t>
      </w:r>
      <w:r w:rsidRPr="00B2408B">
        <w:rPr>
          <w:rFonts w:ascii="Sylfaen" w:hAnsi="Sylfaen" w:cstheme="majorHAnsi"/>
          <w:lang w:val="ka-GE"/>
        </w:rPr>
        <w:t xml:space="preserve"> </w:t>
      </w:r>
      <w:r w:rsidRPr="00B2408B">
        <w:rPr>
          <w:rFonts w:ascii="Sylfaen" w:hAnsi="Sylfaen" w:cs="Sylfaen"/>
          <w:lang w:val="ka-GE"/>
        </w:rPr>
        <w:t>გაუმჯობესების</w:t>
      </w:r>
      <w:r w:rsidR="00244F99" w:rsidRPr="00B2408B">
        <w:rPr>
          <w:rFonts w:ascii="Sylfaen" w:hAnsi="Sylfaen" w:cs="Sylfaen"/>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საექსპერტო</w:t>
      </w:r>
      <w:r w:rsidRPr="00B2408B">
        <w:rPr>
          <w:rFonts w:ascii="Sylfaen" w:hAnsi="Sylfaen" w:cstheme="majorHAnsi"/>
          <w:lang w:val="ka-GE"/>
        </w:rPr>
        <w:t>-</w:t>
      </w:r>
      <w:r w:rsidRPr="00B2408B">
        <w:rPr>
          <w:rFonts w:ascii="Sylfaen" w:hAnsi="Sylfaen" w:cs="Sylfaen"/>
          <w:lang w:val="ka-GE"/>
        </w:rPr>
        <w:t>კრიმინალისტიკური</w:t>
      </w:r>
      <w:r w:rsidRPr="00B2408B">
        <w:rPr>
          <w:rFonts w:ascii="Sylfaen" w:hAnsi="Sylfaen" w:cstheme="majorHAnsi"/>
          <w:lang w:val="ka-GE"/>
        </w:rPr>
        <w:t xml:space="preserve"> </w:t>
      </w:r>
      <w:r w:rsidRPr="00B2408B">
        <w:rPr>
          <w:rFonts w:ascii="Sylfaen" w:hAnsi="Sylfaen" w:cs="Sylfaen"/>
          <w:lang w:val="ka-GE"/>
        </w:rPr>
        <w:t>დეპარტამენტის</w:t>
      </w:r>
      <w:r w:rsidRPr="00B2408B">
        <w:rPr>
          <w:rFonts w:ascii="Sylfaen" w:hAnsi="Sylfaen" w:cstheme="majorHAnsi"/>
          <w:lang w:val="ka-GE"/>
        </w:rPr>
        <w:t xml:space="preserve"> </w:t>
      </w:r>
      <w:r w:rsidRPr="00B2408B">
        <w:rPr>
          <w:rFonts w:ascii="Sylfaen" w:hAnsi="Sylfaen" w:cs="Sylfaen"/>
          <w:lang w:val="ka-GE"/>
        </w:rPr>
        <w:t>ბაზაზე</w:t>
      </w:r>
      <w:r w:rsidRPr="00B2408B">
        <w:rPr>
          <w:rFonts w:ascii="Sylfaen" w:hAnsi="Sylfaen" w:cstheme="majorHAnsi"/>
          <w:lang w:val="ka-GE"/>
        </w:rPr>
        <w:t xml:space="preserve"> </w:t>
      </w:r>
      <w:r w:rsidRPr="00B2408B">
        <w:rPr>
          <w:rFonts w:ascii="Sylfaen" w:hAnsi="Sylfaen" w:cs="Sylfaen"/>
          <w:lang w:val="ka-GE"/>
        </w:rPr>
        <w:t>პირველად</w:t>
      </w:r>
      <w:r w:rsidRPr="00B2408B">
        <w:rPr>
          <w:rFonts w:ascii="Sylfaen" w:hAnsi="Sylfaen" w:cstheme="majorHAnsi"/>
          <w:lang w:val="ka-GE"/>
        </w:rPr>
        <w:t xml:space="preserve"> </w:t>
      </w:r>
      <w:r w:rsidRPr="00B2408B">
        <w:rPr>
          <w:rFonts w:ascii="Sylfaen" w:hAnsi="Sylfaen" w:cs="Sylfaen"/>
          <w:lang w:val="ka-GE"/>
        </w:rPr>
        <w:t>შეიქმნა</w:t>
      </w:r>
      <w:r w:rsidRPr="00B2408B">
        <w:rPr>
          <w:rFonts w:ascii="Sylfaen" w:hAnsi="Sylfaen" w:cstheme="majorHAnsi"/>
          <w:lang w:val="ka-GE"/>
        </w:rPr>
        <w:t xml:space="preserve"> </w:t>
      </w:r>
      <w:r w:rsidRPr="00B2408B">
        <w:rPr>
          <w:rFonts w:ascii="Sylfaen" w:hAnsi="Sylfaen" w:cs="Sylfaen"/>
          <w:lang w:val="ka-GE"/>
        </w:rPr>
        <w:t>ბიოლოგიური</w:t>
      </w:r>
      <w:r w:rsidRPr="00B2408B">
        <w:rPr>
          <w:rFonts w:ascii="Sylfaen" w:hAnsi="Sylfaen" w:cstheme="majorHAnsi"/>
          <w:lang w:val="ka-GE"/>
        </w:rPr>
        <w:t xml:space="preserve"> </w:t>
      </w:r>
      <w:r w:rsidRPr="00B2408B">
        <w:rPr>
          <w:rFonts w:ascii="Sylfaen" w:hAnsi="Sylfaen" w:cs="Sylfaen"/>
          <w:lang w:val="ka-GE"/>
        </w:rPr>
        <w:t>ექსპერტიზის</w:t>
      </w:r>
      <w:r w:rsidRPr="00B2408B">
        <w:rPr>
          <w:rFonts w:ascii="Sylfaen" w:hAnsi="Sylfaen" w:cstheme="majorHAnsi"/>
          <w:lang w:val="ka-GE"/>
        </w:rPr>
        <w:t xml:space="preserve"> </w:t>
      </w:r>
      <w:r w:rsidRPr="00B2408B">
        <w:rPr>
          <w:rFonts w:ascii="Sylfaen" w:hAnsi="Sylfaen" w:cs="Sylfaen"/>
          <w:lang w:val="ka-GE"/>
        </w:rPr>
        <w:t>სამსახური</w:t>
      </w:r>
      <w:r w:rsidRPr="00B2408B">
        <w:rPr>
          <w:rFonts w:ascii="Sylfaen" w:hAnsi="Sylfaen" w:cstheme="majorHAnsi"/>
          <w:lang w:val="ka-GE"/>
        </w:rPr>
        <w:t xml:space="preserve">. </w:t>
      </w:r>
      <w:r w:rsidRPr="00B2408B">
        <w:rPr>
          <w:rFonts w:ascii="Sylfaen" w:hAnsi="Sylfaen" w:cs="Sylfaen"/>
          <w:lang w:val="ka-GE"/>
        </w:rPr>
        <w:t>თუმცა</w:t>
      </w:r>
      <w:r w:rsidRPr="00B2408B">
        <w:rPr>
          <w:rFonts w:ascii="Sylfaen" w:hAnsi="Sylfaen" w:cstheme="majorHAnsi"/>
          <w:lang w:val="ka-GE"/>
        </w:rPr>
        <w:t xml:space="preserve">, </w:t>
      </w:r>
      <w:r w:rsidRPr="00B2408B">
        <w:rPr>
          <w:rFonts w:ascii="Sylfaen" w:hAnsi="Sylfaen" w:cs="Sylfaen"/>
          <w:lang w:val="ka-GE"/>
        </w:rPr>
        <w:t>დეპარტამენტის</w:t>
      </w:r>
      <w:r w:rsidRPr="00B2408B">
        <w:rPr>
          <w:rFonts w:ascii="Sylfaen" w:hAnsi="Sylfaen" w:cstheme="majorHAnsi"/>
          <w:lang w:val="ka-GE"/>
        </w:rPr>
        <w:t xml:space="preserve"> </w:t>
      </w:r>
      <w:r w:rsidRPr="00B2408B">
        <w:rPr>
          <w:rFonts w:ascii="Sylfaen" w:hAnsi="Sylfaen" w:cs="Sylfaen"/>
          <w:lang w:val="ka-GE"/>
        </w:rPr>
        <w:t>ბაზაზე</w:t>
      </w:r>
      <w:r w:rsidRPr="00B2408B">
        <w:rPr>
          <w:rFonts w:ascii="Sylfaen" w:hAnsi="Sylfaen" w:cstheme="majorHAnsi"/>
          <w:lang w:val="ka-GE"/>
        </w:rPr>
        <w:t xml:space="preserve"> </w:t>
      </w: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lang w:val="ka-GE"/>
        </w:rPr>
        <w:t>აღჭურვილობა</w:t>
      </w:r>
      <w:r w:rsidRPr="00B2408B">
        <w:rPr>
          <w:rFonts w:ascii="Sylfaen" w:hAnsi="Sylfaen" w:cstheme="majorHAnsi"/>
          <w:lang w:val="ka-GE"/>
        </w:rPr>
        <w:t xml:space="preserve"> </w:t>
      </w:r>
      <w:r w:rsidRPr="00B2408B">
        <w:rPr>
          <w:rFonts w:ascii="Sylfaen" w:hAnsi="Sylfaen" w:cs="Sylfaen"/>
          <w:lang w:val="ka-GE"/>
        </w:rPr>
        <w:t>მუდმივად</w:t>
      </w:r>
      <w:r w:rsidRPr="00B2408B">
        <w:rPr>
          <w:rFonts w:ascii="Sylfaen" w:hAnsi="Sylfaen" w:cstheme="majorHAnsi"/>
          <w:lang w:val="ka-GE"/>
        </w:rPr>
        <w:t xml:space="preserve"> </w:t>
      </w:r>
      <w:r w:rsidRPr="00B2408B">
        <w:rPr>
          <w:rFonts w:ascii="Sylfaen" w:hAnsi="Sylfaen" w:cs="Sylfaen"/>
          <w:lang w:val="ka-GE"/>
        </w:rPr>
        <w:t>საჭიროებს</w:t>
      </w:r>
      <w:r w:rsidRPr="00B2408B">
        <w:rPr>
          <w:rFonts w:ascii="Sylfaen" w:hAnsi="Sylfaen" w:cstheme="majorHAnsi"/>
          <w:lang w:val="ka-GE"/>
        </w:rPr>
        <w:t xml:space="preserve"> </w:t>
      </w:r>
      <w:r w:rsidRPr="00B2408B">
        <w:rPr>
          <w:rFonts w:ascii="Sylfaen" w:hAnsi="Sylfaen" w:cs="Sylfaen"/>
          <w:lang w:val="ka-GE"/>
        </w:rPr>
        <w:t>განახლებას</w:t>
      </w:r>
      <w:r w:rsidRPr="00B2408B">
        <w:rPr>
          <w:rFonts w:ascii="Sylfaen" w:hAnsi="Sylfaen" w:cstheme="majorHAnsi"/>
          <w:lang w:val="ka-GE"/>
        </w:rPr>
        <w:t xml:space="preserve">, </w:t>
      </w:r>
      <w:r w:rsidRPr="00B2408B">
        <w:rPr>
          <w:rFonts w:ascii="Sylfaen" w:hAnsi="Sylfaen" w:cs="Sylfaen"/>
          <w:lang w:val="ka-GE"/>
        </w:rPr>
        <w:t>რათა</w:t>
      </w:r>
      <w:r w:rsidRPr="00B2408B">
        <w:rPr>
          <w:rFonts w:ascii="Sylfaen" w:hAnsi="Sylfaen" w:cstheme="majorHAnsi"/>
          <w:lang w:val="ka-GE"/>
        </w:rPr>
        <w:t xml:space="preserve"> </w:t>
      </w:r>
      <w:r w:rsidR="00215140">
        <w:rPr>
          <w:rFonts w:ascii="Sylfaen" w:hAnsi="Sylfaen" w:cs="Sylfaen"/>
          <w:lang w:val="ka-GE"/>
        </w:rPr>
        <w:t>უზრუნველყოფილ</w:t>
      </w:r>
      <w:r w:rsidRPr="00B2408B">
        <w:rPr>
          <w:rFonts w:ascii="Sylfaen" w:hAnsi="Sylfaen" w:cstheme="majorHAnsi"/>
          <w:lang w:val="ka-GE"/>
        </w:rPr>
        <w:t xml:space="preserve"> </w:t>
      </w:r>
      <w:r w:rsidR="00215140">
        <w:rPr>
          <w:rFonts w:ascii="Sylfaen" w:hAnsi="Sylfaen" w:cs="Sylfaen"/>
          <w:lang w:val="ka-GE"/>
        </w:rPr>
        <w:t>იქნე</w:t>
      </w:r>
      <w:r w:rsidRPr="00B2408B">
        <w:rPr>
          <w:rFonts w:ascii="Sylfaen" w:hAnsi="Sylfaen" w:cs="Sylfaen"/>
          <w:lang w:val="ka-GE"/>
        </w:rPr>
        <w:t>ს</w:t>
      </w:r>
      <w:r w:rsidRPr="00B2408B">
        <w:rPr>
          <w:rFonts w:ascii="Sylfaen" w:hAnsi="Sylfaen" w:cstheme="majorHAnsi"/>
          <w:lang w:val="ka-GE"/>
        </w:rPr>
        <w:t xml:space="preserve"> </w:t>
      </w:r>
      <w:r w:rsidRPr="00B2408B">
        <w:rPr>
          <w:rFonts w:ascii="Sylfaen" w:hAnsi="Sylfaen" w:cs="Sylfaen"/>
          <w:lang w:val="ka-GE"/>
        </w:rPr>
        <w:t>თანამედროვე</w:t>
      </w:r>
      <w:r w:rsidRPr="00B2408B">
        <w:rPr>
          <w:rFonts w:ascii="Sylfaen" w:hAnsi="Sylfaen" w:cstheme="majorHAnsi"/>
          <w:lang w:val="ka-GE"/>
        </w:rPr>
        <w:t xml:space="preserve"> </w:t>
      </w:r>
      <w:r w:rsidRPr="00B2408B">
        <w:rPr>
          <w:rFonts w:ascii="Sylfaen" w:hAnsi="Sylfaen" w:cs="Sylfaen"/>
          <w:lang w:val="ka-GE"/>
        </w:rPr>
        <w:t>სტანდარტებთან</w:t>
      </w:r>
      <w:r w:rsidRPr="00B2408B">
        <w:rPr>
          <w:rFonts w:ascii="Sylfaen" w:hAnsi="Sylfaen" w:cstheme="majorHAnsi"/>
          <w:lang w:val="ka-GE"/>
        </w:rPr>
        <w:t xml:space="preserve"> </w:t>
      </w:r>
      <w:r w:rsidRPr="00B2408B">
        <w:rPr>
          <w:rFonts w:ascii="Sylfaen" w:hAnsi="Sylfaen" w:cs="Sylfaen"/>
          <w:lang w:val="ka-GE"/>
        </w:rPr>
        <w:t>სრული</w:t>
      </w:r>
      <w:r w:rsidRPr="00B2408B">
        <w:rPr>
          <w:rFonts w:ascii="Sylfaen" w:hAnsi="Sylfaen" w:cstheme="majorHAnsi"/>
          <w:lang w:val="ka-GE"/>
        </w:rPr>
        <w:t xml:space="preserve"> </w:t>
      </w:r>
      <w:r w:rsidRPr="00B2408B">
        <w:rPr>
          <w:rFonts w:ascii="Sylfaen" w:hAnsi="Sylfaen" w:cs="Sylfaen"/>
          <w:lang w:val="ka-GE"/>
        </w:rPr>
        <w:t>შესაბამისობა</w:t>
      </w:r>
      <w:r w:rsidRPr="00B2408B">
        <w:rPr>
          <w:rFonts w:ascii="Sylfaen" w:hAnsi="Sylfaen" w:cstheme="majorHAnsi"/>
          <w:lang w:val="ka-GE"/>
        </w:rPr>
        <w:t>.</w:t>
      </w:r>
    </w:p>
    <w:p w14:paraId="618540EE" w14:textId="73A73C93" w:rsidR="009148BE" w:rsidRPr="00B2408B" w:rsidRDefault="009148BE" w:rsidP="00B2408B">
      <w:pPr>
        <w:spacing w:line="276" w:lineRule="auto"/>
        <w:jc w:val="both"/>
        <w:rPr>
          <w:rFonts w:ascii="Sylfaen" w:hAnsi="Sylfaen" w:cstheme="majorHAnsi"/>
          <w:lang w:val="ka-GE"/>
        </w:rPr>
      </w:pPr>
      <w:r w:rsidRPr="00B2408B">
        <w:rPr>
          <w:rFonts w:ascii="Sylfaen" w:hAnsi="Sylfaen" w:cs="Sylfaen"/>
          <w:lang w:val="ka-GE"/>
        </w:rPr>
        <w:t>გამოწვევას</w:t>
      </w:r>
      <w:r w:rsidRPr="00B2408B">
        <w:rPr>
          <w:rFonts w:ascii="Sylfaen" w:hAnsi="Sylfaen" w:cstheme="majorHAnsi"/>
          <w:lang w:val="ka-GE"/>
        </w:rPr>
        <w:t xml:space="preserve"> </w:t>
      </w:r>
      <w:r w:rsidRPr="00B2408B">
        <w:rPr>
          <w:rFonts w:ascii="Sylfaen" w:hAnsi="Sylfaen" w:cs="Sylfaen"/>
          <w:lang w:val="ka-GE"/>
        </w:rPr>
        <w:t>წარმოადგენს</w:t>
      </w:r>
      <w:r w:rsidRPr="00B2408B">
        <w:rPr>
          <w:rFonts w:ascii="Sylfaen" w:hAnsi="Sylfaen" w:cstheme="majorHAnsi"/>
          <w:lang w:val="ka-GE"/>
        </w:rPr>
        <w:t xml:space="preserve"> </w:t>
      </w:r>
      <w:r w:rsidRPr="00B2408B">
        <w:rPr>
          <w:rFonts w:ascii="Sylfaen" w:hAnsi="Sylfaen" w:cs="Sylfaen"/>
          <w:b/>
          <w:bCs/>
          <w:lang w:val="ka-GE"/>
        </w:rPr>
        <w:t>საგზაო</w:t>
      </w:r>
      <w:r w:rsidRPr="00B2408B">
        <w:rPr>
          <w:rFonts w:ascii="Sylfaen" w:hAnsi="Sylfaen" w:cstheme="majorHAnsi"/>
          <w:b/>
          <w:bCs/>
          <w:lang w:val="ka-GE"/>
        </w:rPr>
        <w:t xml:space="preserve"> </w:t>
      </w:r>
      <w:r w:rsidRPr="00B2408B">
        <w:rPr>
          <w:rFonts w:ascii="Sylfaen" w:hAnsi="Sylfaen" w:cs="Sylfaen"/>
          <w:b/>
          <w:bCs/>
          <w:lang w:val="ka-GE"/>
        </w:rPr>
        <w:t>მოძრაობის</w:t>
      </w:r>
      <w:r w:rsidRPr="00B2408B">
        <w:rPr>
          <w:rFonts w:ascii="Sylfaen" w:hAnsi="Sylfaen" w:cstheme="majorHAnsi"/>
          <w:b/>
          <w:bCs/>
          <w:lang w:val="ka-GE"/>
        </w:rPr>
        <w:t xml:space="preserve"> </w:t>
      </w:r>
      <w:r w:rsidRPr="00B2408B">
        <w:rPr>
          <w:rFonts w:ascii="Sylfaen" w:hAnsi="Sylfaen" w:cs="Sylfaen"/>
          <w:b/>
          <w:bCs/>
          <w:lang w:val="ka-GE"/>
        </w:rPr>
        <w:t>უსაფრთხოება</w:t>
      </w:r>
      <w:r w:rsidRPr="00B2408B">
        <w:rPr>
          <w:rFonts w:ascii="Sylfaen" w:hAnsi="Sylfaen" w:cstheme="majorHAnsi"/>
          <w:b/>
          <w:bCs/>
          <w:lang w:val="ka-GE"/>
        </w:rPr>
        <w:t>,</w:t>
      </w:r>
      <w:r w:rsidRPr="00B2408B">
        <w:rPr>
          <w:rFonts w:ascii="Sylfaen" w:hAnsi="Sylfaen" w:cstheme="majorHAnsi"/>
          <w:lang w:val="ka-GE"/>
        </w:rPr>
        <w:t xml:space="preserve"> </w:t>
      </w:r>
      <w:r w:rsidRPr="00B2408B">
        <w:rPr>
          <w:rFonts w:ascii="Sylfaen" w:hAnsi="Sylfaen" w:cs="Sylfaen"/>
          <w:lang w:val="ka-GE"/>
        </w:rPr>
        <w:t>საგზაო</w:t>
      </w:r>
      <w:r w:rsidRPr="00B2408B">
        <w:rPr>
          <w:rFonts w:ascii="Sylfaen" w:hAnsi="Sylfaen" w:cstheme="majorHAnsi"/>
          <w:lang w:val="ka-GE"/>
        </w:rPr>
        <w:t>-</w:t>
      </w:r>
      <w:r w:rsidRPr="00B2408B">
        <w:rPr>
          <w:rFonts w:ascii="Sylfaen" w:hAnsi="Sylfaen" w:cs="Sylfaen"/>
          <w:lang w:val="ka-GE"/>
        </w:rPr>
        <w:t>სატრანსპორტო</w:t>
      </w:r>
      <w:r w:rsidRPr="00B2408B">
        <w:rPr>
          <w:rFonts w:ascii="Sylfaen" w:hAnsi="Sylfaen" w:cstheme="majorHAnsi"/>
          <w:lang w:val="ka-GE"/>
        </w:rPr>
        <w:t xml:space="preserve"> </w:t>
      </w:r>
      <w:r w:rsidRPr="00B2408B">
        <w:rPr>
          <w:rFonts w:ascii="Sylfaen" w:hAnsi="Sylfaen" w:cs="Sylfaen"/>
          <w:lang w:val="ka-GE"/>
        </w:rPr>
        <w:t>შემთხვევების</w:t>
      </w:r>
      <w:r w:rsidR="00D557A6">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მათ</w:t>
      </w:r>
      <w:r w:rsidRPr="00B2408B">
        <w:rPr>
          <w:rFonts w:ascii="Sylfaen" w:hAnsi="Sylfaen" w:cstheme="majorHAnsi"/>
          <w:lang w:val="ka-GE"/>
        </w:rPr>
        <w:t xml:space="preserve"> </w:t>
      </w:r>
      <w:r w:rsidRPr="00B2408B">
        <w:rPr>
          <w:rFonts w:ascii="Sylfaen" w:hAnsi="Sylfaen" w:cs="Sylfaen"/>
          <w:lang w:val="ka-GE"/>
        </w:rPr>
        <w:t>შედეგად</w:t>
      </w:r>
      <w:r w:rsidRPr="00B2408B">
        <w:rPr>
          <w:rFonts w:ascii="Sylfaen" w:hAnsi="Sylfaen" w:cstheme="majorHAnsi"/>
          <w:lang w:val="ka-GE"/>
        </w:rPr>
        <w:t xml:space="preserve"> </w:t>
      </w:r>
      <w:r w:rsidRPr="00B2408B">
        <w:rPr>
          <w:rFonts w:ascii="Sylfaen" w:hAnsi="Sylfaen" w:cs="Sylfaen"/>
          <w:lang w:val="ka-GE"/>
        </w:rPr>
        <w:t>დაღუპულთა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დაშავებულთა</w:t>
      </w:r>
      <w:r w:rsidRPr="00B2408B">
        <w:rPr>
          <w:rFonts w:ascii="Sylfaen" w:hAnsi="Sylfaen" w:cstheme="majorHAnsi"/>
          <w:lang w:val="ka-GE"/>
        </w:rPr>
        <w:t xml:space="preserve"> </w:t>
      </w:r>
      <w:r w:rsidRPr="00B2408B">
        <w:rPr>
          <w:rFonts w:ascii="Sylfaen" w:hAnsi="Sylfaen" w:cs="Sylfaen"/>
          <w:lang w:val="ka-GE"/>
        </w:rPr>
        <w:t>მაღალი</w:t>
      </w:r>
      <w:r w:rsidRPr="00B2408B">
        <w:rPr>
          <w:rFonts w:ascii="Sylfaen" w:hAnsi="Sylfaen" w:cstheme="majorHAnsi"/>
          <w:lang w:val="ka-GE"/>
        </w:rPr>
        <w:t xml:space="preserve"> </w:t>
      </w:r>
      <w:r w:rsidRPr="00B2408B">
        <w:rPr>
          <w:rFonts w:ascii="Sylfaen" w:hAnsi="Sylfaen" w:cs="Sylfaen"/>
          <w:lang w:val="ka-GE"/>
        </w:rPr>
        <w:t>მაჩვენებელი</w:t>
      </w:r>
      <w:r w:rsidRPr="00B2408B">
        <w:rPr>
          <w:rFonts w:ascii="Sylfaen" w:hAnsi="Sylfaen" w:cstheme="majorHAnsi"/>
          <w:lang w:val="ka-GE"/>
        </w:rPr>
        <w:t xml:space="preserve">. </w:t>
      </w:r>
      <w:r w:rsidRPr="00B2408B">
        <w:rPr>
          <w:rFonts w:ascii="Sylfaen" w:hAnsi="Sylfaen" w:cs="Sylfaen"/>
          <w:lang w:val="ka-GE"/>
        </w:rPr>
        <w:t>მიუხედავად</w:t>
      </w:r>
      <w:r w:rsidRPr="00B2408B">
        <w:rPr>
          <w:rFonts w:ascii="Sylfaen" w:hAnsi="Sylfaen" w:cstheme="majorHAnsi"/>
          <w:lang w:val="ka-GE"/>
        </w:rPr>
        <w:t xml:space="preserve"> </w:t>
      </w:r>
      <w:r w:rsidRPr="00B2408B">
        <w:rPr>
          <w:rFonts w:ascii="Sylfaen" w:hAnsi="Sylfaen" w:cs="Sylfaen"/>
          <w:lang w:val="ka-GE"/>
        </w:rPr>
        <w:t>იმისა</w:t>
      </w:r>
      <w:r w:rsidRPr="00B2408B">
        <w:rPr>
          <w:rFonts w:ascii="Sylfaen" w:hAnsi="Sylfaen" w:cstheme="majorHAnsi"/>
          <w:lang w:val="ka-GE"/>
        </w:rPr>
        <w:t xml:space="preserve">, </w:t>
      </w:r>
      <w:r w:rsidRPr="00B2408B">
        <w:rPr>
          <w:rFonts w:ascii="Sylfaen" w:hAnsi="Sylfaen" w:cs="Sylfaen"/>
          <w:lang w:val="ka-GE"/>
        </w:rPr>
        <w:t>რომ</w:t>
      </w:r>
      <w:r w:rsidRPr="00B2408B">
        <w:rPr>
          <w:rFonts w:ascii="Sylfaen" w:hAnsi="Sylfaen" w:cstheme="majorHAnsi"/>
          <w:lang w:val="ka-GE"/>
        </w:rPr>
        <w:t xml:space="preserve"> </w:t>
      </w:r>
      <w:r w:rsidRPr="00B2408B">
        <w:rPr>
          <w:rFonts w:ascii="Sylfaen" w:hAnsi="Sylfaen" w:cs="Sylfaen"/>
          <w:lang w:val="ka-GE"/>
        </w:rPr>
        <w:t>აღნიშნული</w:t>
      </w:r>
      <w:r w:rsidRPr="00B2408B">
        <w:rPr>
          <w:rFonts w:ascii="Sylfaen" w:hAnsi="Sylfaen" w:cstheme="majorHAnsi"/>
          <w:lang w:val="ka-GE"/>
        </w:rPr>
        <w:t xml:space="preserve"> </w:t>
      </w:r>
      <w:r w:rsidRPr="00B2408B">
        <w:rPr>
          <w:rFonts w:ascii="Sylfaen" w:hAnsi="Sylfaen" w:cs="Sylfaen"/>
          <w:lang w:val="ka-GE"/>
        </w:rPr>
        <w:t>მიმართულებით</w:t>
      </w:r>
      <w:r w:rsidRPr="00B2408B">
        <w:rPr>
          <w:rFonts w:ascii="Sylfaen" w:hAnsi="Sylfaen" w:cstheme="majorHAnsi"/>
          <w:lang w:val="ka-GE"/>
        </w:rPr>
        <w:t xml:space="preserve"> </w:t>
      </w:r>
      <w:r w:rsidRPr="00B2408B">
        <w:rPr>
          <w:rFonts w:ascii="Sylfaen" w:hAnsi="Sylfaen" w:cs="Sylfaen"/>
          <w:lang w:val="ka-GE"/>
        </w:rPr>
        <w:t>არაერთი</w:t>
      </w:r>
      <w:r w:rsidRPr="00B2408B">
        <w:rPr>
          <w:rFonts w:ascii="Sylfaen" w:hAnsi="Sylfaen" w:cstheme="majorHAnsi"/>
          <w:lang w:val="ka-GE"/>
        </w:rPr>
        <w:t xml:space="preserve"> </w:t>
      </w:r>
      <w:r w:rsidRPr="00B2408B">
        <w:rPr>
          <w:rFonts w:ascii="Sylfaen" w:hAnsi="Sylfaen" w:cs="Sylfaen"/>
          <w:lang w:val="ka-GE"/>
        </w:rPr>
        <w:t>სოციალური</w:t>
      </w:r>
      <w:r w:rsidRPr="00B2408B">
        <w:rPr>
          <w:rFonts w:ascii="Sylfaen" w:hAnsi="Sylfaen" w:cstheme="majorHAnsi"/>
          <w:lang w:val="ka-GE"/>
        </w:rPr>
        <w:t xml:space="preserve"> </w:t>
      </w:r>
      <w:r w:rsidRPr="00B2408B">
        <w:rPr>
          <w:rFonts w:ascii="Sylfaen" w:hAnsi="Sylfaen" w:cs="Sylfaen"/>
          <w:lang w:val="ka-GE"/>
        </w:rPr>
        <w:t>კამპანია</w:t>
      </w:r>
      <w:r w:rsidRPr="00B2408B">
        <w:rPr>
          <w:rFonts w:ascii="Sylfaen" w:hAnsi="Sylfaen" w:cstheme="majorHAnsi"/>
          <w:lang w:val="ka-GE"/>
        </w:rPr>
        <w:t xml:space="preserve"> </w:t>
      </w:r>
      <w:r w:rsidRPr="00B2408B">
        <w:rPr>
          <w:rFonts w:ascii="Sylfaen" w:hAnsi="Sylfaen" w:cs="Sylfaen"/>
          <w:lang w:val="ka-GE"/>
        </w:rPr>
        <w:t>განხორციელდა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ხორციელდება</w:t>
      </w:r>
      <w:r w:rsidRPr="00B2408B">
        <w:rPr>
          <w:rFonts w:ascii="Sylfaen" w:hAnsi="Sylfaen" w:cstheme="majorHAnsi"/>
          <w:lang w:val="ka-GE"/>
        </w:rPr>
        <w:t xml:space="preserve">, </w:t>
      </w:r>
      <w:r w:rsidRPr="00B2408B">
        <w:rPr>
          <w:rFonts w:ascii="Sylfaen" w:hAnsi="Sylfaen" w:cs="Sylfaen"/>
          <w:lang w:val="ka-GE"/>
        </w:rPr>
        <w:t>საზოგადოების</w:t>
      </w:r>
      <w:r w:rsidRPr="00B2408B">
        <w:rPr>
          <w:rFonts w:ascii="Sylfaen" w:hAnsi="Sylfaen" w:cstheme="majorHAnsi"/>
          <w:lang w:val="ka-GE"/>
        </w:rPr>
        <w:t xml:space="preserve"> </w:t>
      </w:r>
      <w:r w:rsidRPr="00B2408B">
        <w:rPr>
          <w:rFonts w:ascii="Sylfaen" w:hAnsi="Sylfaen" w:cs="Sylfaen"/>
          <w:lang w:val="ka-GE"/>
        </w:rPr>
        <w:t>ცნობიერების</w:t>
      </w:r>
      <w:r w:rsidRPr="00B2408B">
        <w:rPr>
          <w:rFonts w:ascii="Sylfaen" w:hAnsi="Sylfaen" w:cstheme="majorHAnsi"/>
          <w:lang w:val="ka-GE"/>
        </w:rPr>
        <w:t xml:space="preserve"> </w:t>
      </w:r>
      <w:r w:rsidRPr="00B2408B">
        <w:rPr>
          <w:rFonts w:ascii="Sylfaen" w:hAnsi="Sylfaen" w:cs="Sylfaen"/>
          <w:lang w:val="ka-GE"/>
        </w:rPr>
        <w:t>დონე</w:t>
      </w:r>
      <w:r w:rsidRPr="00B2408B">
        <w:rPr>
          <w:rFonts w:ascii="Sylfaen" w:hAnsi="Sylfaen" w:cstheme="majorHAnsi"/>
          <w:lang w:val="ka-GE"/>
        </w:rPr>
        <w:t xml:space="preserve"> </w:t>
      </w:r>
      <w:r w:rsidRPr="00B2408B">
        <w:rPr>
          <w:rFonts w:ascii="Sylfaen" w:hAnsi="Sylfaen" w:cs="Sylfaen"/>
          <w:lang w:val="ka-GE"/>
        </w:rPr>
        <w:t>კვლავ</w:t>
      </w:r>
      <w:r w:rsidRPr="00B2408B">
        <w:rPr>
          <w:rFonts w:ascii="Sylfaen" w:hAnsi="Sylfaen" w:cstheme="majorHAnsi"/>
          <w:lang w:val="ka-GE"/>
        </w:rPr>
        <w:t xml:space="preserve"> </w:t>
      </w:r>
      <w:r w:rsidRPr="00B2408B">
        <w:rPr>
          <w:rFonts w:ascii="Sylfaen" w:hAnsi="Sylfaen" w:cs="Sylfaen"/>
          <w:lang w:val="ka-GE"/>
        </w:rPr>
        <w:t>არასაკმარისია</w:t>
      </w:r>
      <w:r w:rsidRPr="00B2408B">
        <w:rPr>
          <w:rFonts w:ascii="Sylfaen" w:hAnsi="Sylfaen" w:cstheme="majorHAnsi"/>
          <w:lang w:val="ka-GE"/>
        </w:rPr>
        <w:t>.</w:t>
      </w:r>
    </w:p>
    <w:p w14:paraId="23BDC1F9" w14:textId="588CF4F2" w:rsidR="00EE646B" w:rsidRPr="00B2408B" w:rsidRDefault="00EE646B" w:rsidP="00B2408B">
      <w:pPr>
        <w:spacing w:line="276" w:lineRule="auto"/>
        <w:jc w:val="both"/>
        <w:rPr>
          <w:rFonts w:ascii="Sylfaen" w:hAnsi="Sylfaen" w:cstheme="majorHAnsi"/>
          <w:lang w:val="ka-GE"/>
        </w:rPr>
      </w:pPr>
      <w:r w:rsidRPr="00B2408B">
        <w:rPr>
          <w:rFonts w:ascii="Sylfaen" w:hAnsi="Sylfaen" w:cs="Sylfaen"/>
          <w:lang w:val="ka-GE"/>
        </w:rPr>
        <w:t>საქართველოში</w:t>
      </w:r>
      <w:r w:rsidR="00D557A6">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ბოლო</w:t>
      </w:r>
      <w:r w:rsidRPr="00B2408B">
        <w:rPr>
          <w:rFonts w:ascii="Sylfaen" w:hAnsi="Sylfaen" w:cstheme="majorHAnsi"/>
          <w:lang w:val="ka-GE"/>
        </w:rPr>
        <w:t xml:space="preserve"> </w:t>
      </w:r>
      <w:r w:rsidRPr="00B2408B">
        <w:rPr>
          <w:rFonts w:ascii="Sylfaen" w:hAnsi="Sylfaen" w:cs="Sylfaen"/>
          <w:lang w:val="ka-GE"/>
        </w:rPr>
        <w:t>ათი</w:t>
      </w:r>
      <w:r w:rsidRPr="00B2408B">
        <w:rPr>
          <w:rFonts w:ascii="Sylfaen" w:hAnsi="Sylfaen" w:cstheme="majorHAnsi"/>
          <w:lang w:val="ka-GE"/>
        </w:rPr>
        <w:t xml:space="preserve"> </w:t>
      </w:r>
      <w:r w:rsidRPr="00B2408B">
        <w:rPr>
          <w:rFonts w:ascii="Sylfaen" w:hAnsi="Sylfaen" w:cs="Sylfaen"/>
          <w:lang w:val="ka-GE"/>
        </w:rPr>
        <w:t>წლის</w:t>
      </w:r>
      <w:r w:rsidRPr="00B2408B">
        <w:rPr>
          <w:rFonts w:ascii="Sylfaen" w:hAnsi="Sylfaen" w:cstheme="majorHAnsi"/>
          <w:lang w:val="ka-GE"/>
        </w:rPr>
        <w:t xml:space="preserve"> </w:t>
      </w:r>
      <w:r w:rsidRPr="00B2408B">
        <w:rPr>
          <w:rFonts w:ascii="Sylfaen" w:hAnsi="Sylfaen" w:cs="Sylfaen"/>
          <w:lang w:val="ka-GE"/>
        </w:rPr>
        <w:t>განმავლობაში</w:t>
      </w:r>
      <w:r w:rsidR="00D557A6">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სისხლის</w:t>
      </w:r>
      <w:r w:rsidRPr="00B2408B">
        <w:rPr>
          <w:rFonts w:ascii="Sylfaen" w:hAnsi="Sylfaen" w:cstheme="majorHAnsi"/>
          <w:lang w:val="ka-GE"/>
        </w:rPr>
        <w:t xml:space="preserve"> </w:t>
      </w:r>
      <w:r w:rsidRPr="00B2408B">
        <w:rPr>
          <w:rFonts w:ascii="Sylfaen" w:hAnsi="Sylfaen" w:cs="Sylfaen"/>
          <w:lang w:val="ka-GE"/>
        </w:rPr>
        <w:t>სამართლის</w:t>
      </w:r>
      <w:r w:rsidRPr="00B2408B">
        <w:rPr>
          <w:rFonts w:ascii="Sylfaen" w:hAnsi="Sylfaen" w:cstheme="majorHAnsi"/>
          <w:lang w:val="ka-GE"/>
        </w:rPr>
        <w:t xml:space="preserve"> </w:t>
      </w:r>
      <w:r w:rsidRPr="00B2408B">
        <w:rPr>
          <w:rFonts w:ascii="Sylfaen" w:hAnsi="Sylfaen" w:cs="Sylfaen"/>
          <w:lang w:val="ka-GE"/>
        </w:rPr>
        <w:t>კოდექსით</w:t>
      </w:r>
      <w:r w:rsidRPr="00B2408B">
        <w:rPr>
          <w:rFonts w:ascii="Sylfaen" w:hAnsi="Sylfaen" w:cstheme="majorHAnsi"/>
          <w:lang w:val="ka-GE"/>
        </w:rPr>
        <w:t xml:space="preserve"> </w:t>
      </w:r>
      <w:r w:rsidRPr="00B2408B">
        <w:rPr>
          <w:rFonts w:ascii="Sylfaen" w:hAnsi="Sylfaen" w:cs="Sylfaen"/>
          <w:lang w:val="ka-GE"/>
        </w:rPr>
        <w:t>წარმოებულ</w:t>
      </w:r>
      <w:r w:rsidRPr="00B2408B">
        <w:rPr>
          <w:rFonts w:ascii="Sylfaen" w:hAnsi="Sylfaen" w:cstheme="majorHAnsi"/>
          <w:lang w:val="ka-GE"/>
        </w:rPr>
        <w:t xml:space="preserve"> </w:t>
      </w:r>
      <w:r w:rsidRPr="00B2408B">
        <w:rPr>
          <w:rFonts w:ascii="Sylfaen" w:hAnsi="Sylfaen" w:cs="Sylfaen"/>
          <w:lang w:val="ka-GE"/>
        </w:rPr>
        <w:t>საგზაო</w:t>
      </w:r>
      <w:r w:rsidRPr="00B2408B">
        <w:rPr>
          <w:rFonts w:ascii="Sylfaen" w:hAnsi="Sylfaen" w:cstheme="majorHAnsi"/>
          <w:lang w:val="ka-GE"/>
        </w:rPr>
        <w:t>-</w:t>
      </w:r>
      <w:r w:rsidRPr="00B2408B">
        <w:rPr>
          <w:rFonts w:ascii="Sylfaen" w:hAnsi="Sylfaen" w:cs="Sylfaen"/>
          <w:lang w:val="ka-GE"/>
        </w:rPr>
        <w:t>სატრანსპორტო</w:t>
      </w:r>
      <w:r w:rsidRPr="00B2408B">
        <w:rPr>
          <w:rFonts w:ascii="Sylfaen" w:hAnsi="Sylfaen" w:cstheme="majorHAnsi"/>
          <w:lang w:val="ka-GE"/>
        </w:rPr>
        <w:t xml:space="preserve"> </w:t>
      </w:r>
      <w:r w:rsidRPr="00B2408B">
        <w:rPr>
          <w:rFonts w:ascii="Sylfaen" w:hAnsi="Sylfaen" w:cs="Sylfaen"/>
          <w:lang w:val="ka-GE"/>
        </w:rPr>
        <w:t>შემთხვევათა</w:t>
      </w:r>
      <w:r w:rsidRPr="00B2408B">
        <w:rPr>
          <w:rFonts w:ascii="Sylfaen" w:hAnsi="Sylfaen" w:cstheme="majorHAnsi"/>
          <w:lang w:val="ka-GE"/>
        </w:rPr>
        <w:t xml:space="preserve"> </w:t>
      </w:r>
      <w:r w:rsidRPr="00B2408B">
        <w:rPr>
          <w:rFonts w:ascii="Sylfaen" w:hAnsi="Sylfaen" w:cs="Sylfaen"/>
          <w:lang w:val="ka-GE"/>
        </w:rPr>
        <w:t>ყველაზე</w:t>
      </w:r>
      <w:r w:rsidRPr="00B2408B">
        <w:rPr>
          <w:rFonts w:ascii="Sylfaen" w:hAnsi="Sylfaen" w:cstheme="majorHAnsi"/>
          <w:lang w:val="ka-GE"/>
        </w:rPr>
        <w:t xml:space="preserve"> </w:t>
      </w:r>
      <w:r w:rsidRPr="00B2408B">
        <w:rPr>
          <w:rFonts w:ascii="Sylfaen" w:hAnsi="Sylfaen" w:cs="Sylfaen"/>
          <w:lang w:val="ka-GE"/>
        </w:rPr>
        <w:t>დიდი</w:t>
      </w:r>
      <w:r w:rsidRPr="00B2408B">
        <w:rPr>
          <w:rFonts w:ascii="Sylfaen" w:hAnsi="Sylfaen" w:cstheme="majorHAnsi"/>
          <w:lang w:val="ka-GE"/>
        </w:rPr>
        <w:t xml:space="preserve"> </w:t>
      </w:r>
      <w:r w:rsidRPr="00B2408B">
        <w:rPr>
          <w:rFonts w:ascii="Sylfaen" w:hAnsi="Sylfaen" w:cs="Sylfaen"/>
          <w:lang w:val="ka-GE"/>
        </w:rPr>
        <w:t>რაოდენობა</w:t>
      </w:r>
      <w:r w:rsidRPr="00B2408B">
        <w:rPr>
          <w:rFonts w:ascii="Sylfaen" w:hAnsi="Sylfaen" w:cstheme="majorHAnsi"/>
          <w:lang w:val="ka-GE"/>
        </w:rPr>
        <w:t xml:space="preserve"> 2016 </w:t>
      </w:r>
      <w:r w:rsidRPr="00B2408B">
        <w:rPr>
          <w:rFonts w:ascii="Sylfaen" w:hAnsi="Sylfaen" w:cs="Sylfaen"/>
          <w:lang w:val="ka-GE"/>
        </w:rPr>
        <w:t>წელს</w:t>
      </w:r>
      <w:r w:rsidRPr="00B2408B">
        <w:rPr>
          <w:rFonts w:ascii="Sylfaen" w:hAnsi="Sylfaen" w:cstheme="majorHAnsi"/>
          <w:lang w:val="ka-GE"/>
        </w:rPr>
        <w:t xml:space="preserve"> </w:t>
      </w:r>
      <w:r w:rsidRPr="00B2408B">
        <w:rPr>
          <w:rFonts w:ascii="Sylfaen" w:hAnsi="Sylfaen" w:cs="Sylfaen"/>
          <w:lang w:val="ka-GE"/>
        </w:rPr>
        <w:t>დაფიქსირდა</w:t>
      </w:r>
      <w:r w:rsidRPr="00B2408B">
        <w:rPr>
          <w:rFonts w:ascii="Sylfaen" w:hAnsi="Sylfaen" w:cstheme="majorHAnsi"/>
          <w:lang w:val="ka-GE"/>
        </w:rPr>
        <w:t xml:space="preserve">. 2021 </w:t>
      </w:r>
      <w:r w:rsidRPr="00B2408B">
        <w:rPr>
          <w:rFonts w:ascii="Sylfaen" w:hAnsi="Sylfaen" w:cs="Sylfaen"/>
          <w:lang w:val="ka-GE"/>
        </w:rPr>
        <w:t>წელს</w:t>
      </w:r>
      <w:r w:rsidRPr="00B2408B">
        <w:rPr>
          <w:rFonts w:ascii="Sylfaen" w:hAnsi="Sylfaen" w:cstheme="majorHAnsi"/>
          <w:lang w:val="ka-GE"/>
        </w:rPr>
        <w:t xml:space="preserve"> </w:t>
      </w:r>
      <w:r w:rsidRPr="00B2408B">
        <w:rPr>
          <w:rFonts w:ascii="Sylfaen" w:hAnsi="Sylfaen" w:cs="Sylfaen"/>
          <w:lang w:val="ka-GE"/>
        </w:rPr>
        <w:t>სისხლის</w:t>
      </w:r>
      <w:r w:rsidRPr="00B2408B">
        <w:rPr>
          <w:rFonts w:ascii="Sylfaen" w:hAnsi="Sylfaen" w:cstheme="majorHAnsi"/>
          <w:lang w:val="ka-GE"/>
        </w:rPr>
        <w:t xml:space="preserve"> </w:t>
      </w:r>
      <w:r w:rsidRPr="00B2408B">
        <w:rPr>
          <w:rFonts w:ascii="Sylfaen" w:hAnsi="Sylfaen" w:cs="Sylfaen"/>
          <w:lang w:val="ka-GE"/>
        </w:rPr>
        <w:t>სამართლის</w:t>
      </w:r>
      <w:r w:rsidRPr="00B2408B">
        <w:rPr>
          <w:rFonts w:ascii="Sylfaen" w:hAnsi="Sylfaen" w:cstheme="majorHAnsi"/>
          <w:lang w:val="ka-GE"/>
        </w:rPr>
        <w:t xml:space="preserve"> </w:t>
      </w:r>
      <w:r w:rsidRPr="00B2408B">
        <w:rPr>
          <w:rFonts w:ascii="Sylfaen" w:hAnsi="Sylfaen" w:cs="Sylfaen"/>
          <w:lang w:val="ka-GE"/>
        </w:rPr>
        <w:t>კოდექსით</w:t>
      </w:r>
      <w:r w:rsidRPr="00B2408B">
        <w:rPr>
          <w:rFonts w:ascii="Sylfaen" w:hAnsi="Sylfaen" w:cstheme="majorHAnsi"/>
          <w:lang w:val="ka-GE"/>
        </w:rPr>
        <w:t xml:space="preserve"> </w:t>
      </w:r>
      <w:r w:rsidRPr="00B2408B">
        <w:rPr>
          <w:rFonts w:ascii="Sylfaen" w:hAnsi="Sylfaen" w:cs="Sylfaen"/>
          <w:lang w:val="ka-GE"/>
        </w:rPr>
        <w:t>წარმოებულ</w:t>
      </w:r>
      <w:r w:rsidRPr="00B2408B">
        <w:rPr>
          <w:rFonts w:ascii="Sylfaen" w:hAnsi="Sylfaen" w:cstheme="majorHAnsi"/>
          <w:lang w:val="ka-GE"/>
        </w:rPr>
        <w:t xml:space="preserve"> </w:t>
      </w:r>
      <w:r w:rsidRPr="00B2408B">
        <w:rPr>
          <w:rFonts w:ascii="Sylfaen" w:hAnsi="Sylfaen" w:cs="Sylfaen"/>
          <w:lang w:val="ka-GE"/>
        </w:rPr>
        <w:t>საგზაო</w:t>
      </w:r>
      <w:r w:rsidRPr="00B2408B">
        <w:rPr>
          <w:rFonts w:ascii="Sylfaen" w:hAnsi="Sylfaen" w:cstheme="majorHAnsi"/>
          <w:lang w:val="ka-GE"/>
        </w:rPr>
        <w:t>-</w:t>
      </w:r>
      <w:r w:rsidRPr="00B2408B">
        <w:rPr>
          <w:rFonts w:ascii="Sylfaen" w:hAnsi="Sylfaen" w:cs="Sylfaen"/>
          <w:lang w:val="ka-GE"/>
        </w:rPr>
        <w:t>სატრანსპორტო</w:t>
      </w:r>
      <w:r w:rsidRPr="00B2408B">
        <w:rPr>
          <w:rFonts w:ascii="Sylfaen" w:hAnsi="Sylfaen" w:cstheme="majorHAnsi"/>
          <w:lang w:val="ka-GE"/>
        </w:rPr>
        <w:t xml:space="preserve"> </w:t>
      </w:r>
      <w:r w:rsidRPr="00B2408B">
        <w:rPr>
          <w:rFonts w:ascii="Sylfaen" w:hAnsi="Sylfaen" w:cs="Sylfaen"/>
          <w:lang w:val="ka-GE"/>
        </w:rPr>
        <w:t>შემთხვევათა</w:t>
      </w:r>
      <w:r w:rsidRPr="00B2408B">
        <w:rPr>
          <w:rFonts w:ascii="Sylfaen" w:hAnsi="Sylfaen" w:cstheme="majorHAnsi"/>
          <w:lang w:val="ka-GE"/>
        </w:rPr>
        <w:t xml:space="preserve"> </w:t>
      </w:r>
      <w:r w:rsidRPr="00B2408B">
        <w:rPr>
          <w:rFonts w:ascii="Sylfaen" w:hAnsi="Sylfaen" w:cs="Sylfaen"/>
          <w:lang w:val="ka-GE"/>
        </w:rPr>
        <w:t>რიცხვი</w:t>
      </w:r>
      <w:r w:rsidR="00D557A6">
        <w:rPr>
          <w:rFonts w:ascii="Sylfaen" w:hAnsi="Sylfaen" w:cs="Sylfaen"/>
          <w:lang w:val="ka-GE"/>
        </w:rPr>
        <w:t>,</w:t>
      </w:r>
      <w:r w:rsidRPr="00B2408B">
        <w:rPr>
          <w:rFonts w:ascii="Sylfaen" w:hAnsi="Sylfaen" w:cstheme="majorHAnsi"/>
          <w:lang w:val="ka-GE"/>
        </w:rPr>
        <w:t xml:space="preserve"> 2016 </w:t>
      </w:r>
      <w:r w:rsidRPr="00B2408B">
        <w:rPr>
          <w:rFonts w:ascii="Sylfaen" w:hAnsi="Sylfaen" w:cs="Sylfaen"/>
          <w:lang w:val="ka-GE"/>
        </w:rPr>
        <w:t>წელთან</w:t>
      </w:r>
      <w:r w:rsidRPr="00B2408B">
        <w:rPr>
          <w:rFonts w:ascii="Sylfaen" w:hAnsi="Sylfaen" w:cstheme="majorHAnsi"/>
          <w:lang w:val="ka-GE"/>
        </w:rPr>
        <w:t xml:space="preserve"> </w:t>
      </w:r>
      <w:r w:rsidR="00D557A6">
        <w:rPr>
          <w:rFonts w:ascii="Sylfaen" w:hAnsi="Sylfaen" w:cs="Sylfaen"/>
          <w:lang w:val="ka-GE"/>
        </w:rPr>
        <w:t>მიმართებით,</w:t>
      </w:r>
      <w:r w:rsidRPr="00B2408B">
        <w:rPr>
          <w:rFonts w:ascii="Sylfaen" w:hAnsi="Sylfaen" w:cstheme="majorHAnsi"/>
          <w:lang w:val="ka-GE"/>
        </w:rPr>
        <w:t xml:space="preserve"> </w:t>
      </w:r>
      <w:r w:rsidRPr="00B2408B">
        <w:rPr>
          <w:rFonts w:ascii="Sylfaen" w:hAnsi="Sylfaen" w:cs="Sylfaen"/>
          <w:lang w:val="ka-GE"/>
        </w:rPr>
        <w:t>შემცირდა</w:t>
      </w:r>
      <w:r w:rsidRPr="00B2408B">
        <w:rPr>
          <w:rFonts w:ascii="Sylfaen" w:hAnsi="Sylfaen" w:cstheme="majorHAnsi"/>
          <w:lang w:val="ka-GE"/>
        </w:rPr>
        <w:t xml:space="preserve"> 17%-</w:t>
      </w:r>
      <w:r w:rsidRPr="00B2408B">
        <w:rPr>
          <w:rFonts w:ascii="Sylfaen" w:hAnsi="Sylfaen" w:cs="Sylfaen"/>
          <w:lang w:val="ka-GE"/>
        </w:rPr>
        <w:t>ით</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შემცირებულია</w:t>
      </w:r>
      <w:r w:rsidRPr="00B2408B">
        <w:rPr>
          <w:rFonts w:ascii="Sylfaen" w:hAnsi="Sylfaen" w:cstheme="majorHAnsi"/>
          <w:lang w:val="ka-GE"/>
        </w:rPr>
        <w:t xml:space="preserve">, </w:t>
      </w:r>
      <w:r w:rsidRPr="00B2408B">
        <w:rPr>
          <w:rFonts w:ascii="Sylfaen" w:hAnsi="Sylfaen" w:cs="Sylfaen"/>
          <w:lang w:val="ka-GE"/>
        </w:rPr>
        <w:t>როგორც</w:t>
      </w:r>
      <w:r w:rsidRPr="00B2408B">
        <w:rPr>
          <w:rFonts w:ascii="Sylfaen" w:hAnsi="Sylfaen" w:cstheme="majorHAnsi"/>
          <w:lang w:val="ka-GE"/>
        </w:rPr>
        <w:t xml:space="preserve"> </w:t>
      </w:r>
      <w:r w:rsidRPr="00B2408B">
        <w:rPr>
          <w:rFonts w:ascii="Sylfaen" w:hAnsi="Sylfaen" w:cs="Sylfaen"/>
          <w:lang w:val="ka-GE"/>
        </w:rPr>
        <w:t>დაღუპულთა</w:t>
      </w:r>
      <w:r w:rsidRPr="00B2408B">
        <w:rPr>
          <w:rFonts w:ascii="Sylfaen" w:hAnsi="Sylfaen" w:cstheme="majorHAnsi"/>
          <w:lang w:val="ka-GE"/>
        </w:rPr>
        <w:t xml:space="preserve"> (23%-</w:t>
      </w:r>
      <w:r w:rsidRPr="00B2408B">
        <w:rPr>
          <w:rFonts w:ascii="Sylfaen" w:hAnsi="Sylfaen" w:cs="Sylfaen"/>
          <w:lang w:val="ka-GE"/>
        </w:rPr>
        <w:t>ით</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დაშავებულთა</w:t>
      </w:r>
      <w:r w:rsidRPr="00B2408B">
        <w:rPr>
          <w:rFonts w:ascii="Sylfaen" w:hAnsi="Sylfaen" w:cstheme="majorHAnsi"/>
          <w:lang w:val="ka-GE"/>
        </w:rPr>
        <w:t xml:space="preserve"> </w:t>
      </w:r>
      <w:r w:rsidRPr="00B2408B">
        <w:rPr>
          <w:rFonts w:ascii="Sylfaen" w:hAnsi="Sylfaen" w:cs="Sylfaen"/>
          <w:lang w:val="ka-GE"/>
        </w:rPr>
        <w:t>რიცხვი</w:t>
      </w:r>
      <w:r w:rsidRPr="00B2408B">
        <w:rPr>
          <w:rFonts w:ascii="Sylfaen" w:hAnsi="Sylfaen" w:cstheme="majorHAnsi"/>
          <w:lang w:val="ka-GE"/>
        </w:rPr>
        <w:t xml:space="preserve"> (23%-</w:t>
      </w:r>
      <w:r w:rsidRPr="00B2408B">
        <w:rPr>
          <w:rFonts w:ascii="Sylfaen" w:hAnsi="Sylfaen" w:cs="Sylfaen"/>
          <w:lang w:val="ka-GE"/>
        </w:rPr>
        <w:t>ით</w:t>
      </w:r>
      <w:r w:rsidRPr="00B2408B">
        <w:rPr>
          <w:rFonts w:ascii="Sylfaen" w:hAnsi="Sylfaen" w:cstheme="majorHAnsi"/>
          <w:lang w:val="ka-GE"/>
        </w:rPr>
        <w:t>)</w:t>
      </w:r>
      <w:r w:rsidRPr="00B2408B">
        <w:rPr>
          <w:rStyle w:val="FootnoteReference"/>
          <w:rFonts w:ascii="Sylfaen" w:hAnsi="Sylfaen" w:cstheme="majorHAnsi"/>
          <w:lang w:val="ka-GE"/>
        </w:rPr>
        <w:footnoteReference w:id="2"/>
      </w:r>
      <w:r w:rsidRPr="00B2408B">
        <w:rPr>
          <w:rFonts w:ascii="Sylfaen" w:hAnsi="Sylfaen" w:cstheme="majorHAnsi"/>
          <w:lang w:val="ka-GE"/>
        </w:rPr>
        <w:t xml:space="preserve">. </w:t>
      </w:r>
      <w:r w:rsidRPr="00B2408B">
        <w:rPr>
          <w:rFonts w:ascii="Sylfaen" w:hAnsi="Sylfaen" w:cs="Sylfaen"/>
          <w:lang w:val="ka-GE"/>
        </w:rPr>
        <w:t>აღნიშნული</w:t>
      </w:r>
      <w:r w:rsidRPr="00B2408B">
        <w:rPr>
          <w:rFonts w:ascii="Sylfaen" w:hAnsi="Sylfaen" w:cstheme="majorHAnsi"/>
          <w:lang w:val="ka-GE"/>
        </w:rPr>
        <w:t xml:space="preserve"> </w:t>
      </w:r>
      <w:r w:rsidRPr="00B2408B">
        <w:rPr>
          <w:rFonts w:ascii="Sylfaen" w:hAnsi="Sylfaen" w:cs="Sylfaen"/>
          <w:lang w:val="ka-GE"/>
        </w:rPr>
        <w:t>უკავშირდება</w:t>
      </w:r>
      <w:r w:rsidRPr="00B2408B">
        <w:rPr>
          <w:rFonts w:ascii="Sylfaen" w:hAnsi="Sylfaen" w:cstheme="majorHAnsi"/>
          <w:lang w:val="ka-GE"/>
        </w:rPr>
        <w:t xml:space="preserve"> </w:t>
      </w:r>
      <w:r w:rsidRPr="00B2408B">
        <w:rPr>
          <w:rFonts w:ascii="Sylfaen" w:hAnsi="Sylfaen" w:cs="Sylfaen"/>
          <w:lang w:val="ka-GE"/>
        </w:rPr>
        <w:t>იმ</w:t>
      </w:r>
      <w:r w:rsidRPr="00B2408B">
        <w:rPr>
          <w:rFonts w:ascii="Sylfaen" w:hAnsi="Sylfaen" w:cstheme="majorHAnsi"/>
          <w:lang w:val="ka-GE"/>
        </w:rPr>
        <w:t xml:space="preserve"> </w:t>
      </w:r>
      <w:r w:rsidRPr="00B2408B">
        <w:rPr>
          <w:rFonts w:ascii="Sylfaen" w:hAnsi="Sylfaen" w:cs="Sylfaen"/>
          <w:lang w:val="ka-GE"/>
        </w:rPr>
        <w:t>კომპლექსურ</w:t>
      </w:r>
      <w:r w:rsidRPr="00B2408B">
        <w:rPr>
          <w:rFonts w:ascii="Sylfaen" w:hAnsi="Sylfaen" w:cstheme="majorHAnsi"/>
          <w:lang w:val="ka-GE"/>
        </w:rPr>
        <w:t xml:space="preserve"> </w:t>
      </w:r>
      <w:r w:rsidRPr="00B2408B">
        <w:rPr>
          <w:rFonts w:ascii="Sylfaen" w:hAnsi="Sylfaen" w:cs="Sylfaen"/>
          <w:lang w:val="ka-GE"/>
        </w:rPr>
        <w:t>აქტივობებს</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ბოლო</w:t>
      </w:r>
      <w:r w:rsidRPr="00B2408B">
        <w:rPr>
          <w:rFonts w:ascii="Sylfaen" w:hAnsi="Sylfaen" w:cstheme="majorHAnsi"/>
          <w:lang w:val="ka-GE"/>
        </w:rPr>
        <w:t xml:space="preserve"> </w:t>
      </w:r>
      <w:r w:rsidRPr="00B2408B">
        <w:rPr>
          <w:rFonts w:ascii="Sylfaen" w:hAnsi="Sylfaen" w:cs="Sylfaen"/>
          <w:lang w:val="ka-GE"/>
        </w:rPr>
        <w:t>წლებში</w:t>
      </w:r>
      <w:r w:rsidRPr="00B2408B">
        <w:rPr>
          <w:rFonts w:ascii="Sylfaen" w:hAnsi="Sylfaen" w:cstheme="majorHAnsi"/>
          <w:lang w:val="ka-GE"/>
        </w:rPr>
        <w:t xml:space="preserve"> </w:t>
      </w:r>
      <w:r w:rsidRPr="00B2408B">
        <w:rPr>
          <w:rFonts w:ascii="Sylfaen" w:hAnsi="Sylfaen" w:cs="Sylfaen"/>
          <w:lang w:val="ka-GE"/>
        </w:rPr>
        <w:t>განხორციელდა</w:t>
      </w:r>
      <w:r w:rsidRPr="00B2408B">
        <w:rPr>
          <w:rFonts w:ascii="Sylfaen" w:hAnsi="Sylfaen" w:cstheme="majorHAnsi"/>
          <w:lang w:val="ka-GE"/>
        </w:rPr>
        <w:t xml:space="preserve"> </w:t>
      </w:r>
      <w:r w:rsidRPr="00B2408B">
        <w:rPr>
          <w:rFonts w:ascii="Sylfaen" w:hAnsi="Sylfaen" w:cs="Sylfaen"/>
          <w:lang w:val="ka-GE"/>
        </w:rPr>
        <w:t>საგზაო</w:t>
      </w:r>
      <w:r w:rsidRPr="00B2408B">
        <w:rPr>
          <w:rFonts w:ascii="Sylfaen" w:hAnsi="Sylfaen" w:cstheme="majorHAnsi"/>
          <w:lang w:val="ka-GE"/>
        </w:rPr>
        <w:t xml:space="preserve"> </w:t>
      </w:r>
      <w:r w:rsidRPr="00B2408B">
        <w:rPr>
          <w:rFonts w:ascii="Sylfaen" w:hAnsi="Sylfaen" w:cs="Sylfaen"/>
          <w:lang w:val="ka-GE"/>
        </w:rPr>
        <w:t>უსაფრთხოების</w:t>
      </w:r>
      <w:r w:rsidRPr="00B2408B">
        <w:rPr>
          <w:rFonts w:ascii="Sylfaen" w:hAnsi="Sylfaen" w:cstheme="majorHAnsi"/>
          <w:lang w:val="ka-GE"/>
        </w:rPr>
        <w:t xml:space="preserve"> </w:t>
      </w:r>
      <w:r w:rsidRPr="00B2408B">
        <w:rPr>
          <w:rFonts w:ascii="Sylfaen" w:hAnsi="Sylfaen" w:cs="Sylfaen"/>
          <w:lang w:val="ka-GE"/>
        </w:rPr>
        <w:t>მიმართულებით</w:t>
      </w:r>
      <w:r w:rsidRPr="00B2408B">
        <w:rPr>
          <w:rFonts w:ascii="Sylfaen" w:hAnsi="Sylfaen" w:cstheme="majorHAnsi"/>
          <w:lang w:val="ka-GE"/>
        </w:rPr>
        <w:t xml:space="preserve">. </w:t>
      </w:r>
    </w:p>
    <w:p w14:paraId="747F9321" w14:textId="4AC9D51E" w:rsidR="00EE646B" w:rsidRPr="00B2408B" w:rsidRDefault="00EE646B" w:rsidP="00B2408B">
      <w:pPr>
        <w:spacing w:line="276" w:lineRule="auto"/>
        <w:jc w:val="both"/>
        <w:rPr>
          <w:rFonts w:ascii="Sylfaen" w:hAnsi="Sylfaen" w:cstheme="majorHAnsi"/>
          <w:lang w:val="ka-GE"/>
        </w:rPr>
      </w:pPr>
      <w:r w:rsidRPr="00B2408B">
        <w:rPr>
          <w:rFonts w:ascii="Sylfaen" w:hAnsi="Sylfaen" w:cs="Sylfaen"/>
          <w:lang w:val="ka-GE"/>
        </w:rPr>
        <w:t>მიუხედავად</w:t>
      </w:r>
      <w:r w:rsidRPr="00B2408B">
        <w:rPr>
          <w:rFonts w:ascii="Sylfaen" w:hAnsi="Sylfaen" w:cstheme="majorHAnsi"/>
          <w:lang w:val="ka-GE"/>
        </w:rPr>
        <w:t xml:space="preserve"> </w:t>
      </w:r>
      <w:r w:rsidRPr="00B2408B">
        <w:rPr>
          <w:rFonts w:ascii="Sylfaen" w:hAnsi="Sylfaen" w:cs="Sylfaen"/>
          <w:lang w:val="ka-GE"/>
        </w:rPr>
        <w:t>ამისა</w:t>
      </w:r>
      <w:r w:rsidRPr="00B2408B">
        <w:rPr>
          <w:rFonts w:ascii="Sylfaen" w:hAnsi="Sylfaen" w:cstheme="majorHAnsi"/>
          <w:lang w:val="ka-GE"/>
        </w:rPr>
        <w:t xml:space="preserve">, </w:t>
      </w:r>
      <w:r w:rsidRPr="00B2408B">
        <w:rPr>
          <w:rFonts w:ascii="Sylfaen" w:hAnsi="Sylfaen" w:cs="Sylfaen"/>
          <w:lang w:val="ka-GE"/>
        </w:rPr>
        <w:t>გზებზე</w:t>
      </w:r>
      <w:r w:rsidRPr="00B2408B">
        <w:rPr>
          <w:rFonts w:ascii="Sylfaen" w:hAnsi="Sylfaen" w:cstheme="majorHAnsi"/>
          <w:lang w:val="ka-GE"/>
        </w:rPr>
        <w:t xml:space="preserve"> </w:t>
      </w: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lang w:val="ka-GE"/>
        </w:rPr>
        <w:t>მდგომარეობა</w:t>
      </w:r>
      <w:r w:rsidRPr="00B2408B">
        <w:rPr>
          <w:rFonts w:ascii="Sylfaen" w:hAnsi="Sylfaen" w:cstheme="majorHAnsi"/>
          <w:lang w:val="ka-GE"/>
        </w:rPr>
        <w:t xml:space="preserve"> </w:t>
      </w:r>
      <w:r w:rsidRPr="00B2408B">
        <w:rPr>
          <w:rFonts w:ascii="Sylfaen" w:hAnsi="Sylfaen" w:cs="Sylfaen"/>
          <w:lang w:val="ka-GE"/>
        </w:rPr>
        <w:t>კვლავ</w:t>
      </w:r>
      <w:r w:rsidRPr="00B2408B">
        <w:rPr>
          <w:rFonts w:ascii="Sylfaen" w:hAnsi="Sylfaen" w:cstheme="majorHAnsi"/>
          <w:lang w:val="ka-GE"/>
        </w:rPr>
        <w:t xml:space="preserve"> </w:t>
      </w:r>
      <w:r w:rsidRPr="00B2408B">
        <w:rPr>
          <w:rFonts w:ascii="Sylfaen" w:hAnsi="Sylfaen" w:cs="Sylfaen"/>
          <w:lang w:val="ka-GE"/>
        </w:rPr>
        <w:t>საყურადღებოა</w:t>
      </w:r>
      <w:r w:rsidRPr="00B2408B">
        <w:rPr>
          <w:rFonts w:ascii="Sylfaen" w:hAnsi="Sylfaen" w:cstheme="majorHAnsi"/>
          <w:lang w:val="ka-GE"/>
        </w:rPr>
        <w:t xml:space="preserve">. 2021 </w:t>
      </w:r>
      <w:r w:rsidRPr="00B2408B">
        <w:rPr>
          <w:rFonts w:ascii="Sylfaen" w:hAnsi="Sylfaen" w:cs="Sylfaen"/>
          <w:lang w:val="ka-GE"/>
        </w:rPr>
        <w:t>წლის</w:t>
      </w:r>
      <w:r w:rsidRPr="00B2408B">
        <w:rPr>
          <w:rFonts w:ascii="Sylfaen" w:hAnsi="Sylfaen" w:cstheme="majorHAnsi"/>
          <w:lang w:val="ka-GE"/>
        </w:rPr>
        <w:t xml:space="preserve"> </w:t>
      </w:r>
      <w:r w:rsidRPr="00B2408B">
        <w:rPr>
          <w:rFonts w:ascii="Sylfaen" w:hAnsi="Sylfaen" w:cs="Sylfaen"/>
          <w:lang w:val="ka-GE"/>
        </w:rPr>
        <w:t>მდგომარეობით</w:t>
      </w:r>
      <w:r w:rsidR="00215140">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საგზაო</w:t>
      </w:r>
      <w:r w:rsidRPr="00B2408B">
        <w:rPr>
          <w:rFonts w:ascii="Sylfaen" w:hAnsi="Sylfaen" w:cstheme="majorHAnsi"/>
          <w:lang w:val="ka-GE"/>
        </w:rPr>
        <w:t>-</w:t>
      </w:r>
      <w:r w:rsidRPr="00B2408B">
        <w:rPr>
          <w:rFonts w:ascii="Sylfaen" w:hAnsi="Sylfaen" w:cs="Sylfaen"/>
          <w:lang w:val="ka-GE"/>
        </w:rPr>
        <w:t>სატრანსპორტო</w:t>
      </w:r>
      <w:r w:rsidRPr="00B2408B">
        <w:rPr>
          <w:rFonts w:ascii="Sylfaen" w:hAnsi="Sylfaen" w:cstheme="majorHAnsi"/>
          <w:lang w:val="ka-GE"/>
        </w:rPr>
        <w:t xml:space="preserve"> </w:t>
      </w:r>
      <w:r w:rsidRPr="00B2408B">
        <w:rPr>
          <w:rFonts w:ascii="Sylfaen" w:hAnsi="Sylfaen" w:cs="Sylfaen"/>
          <w:lang w:val="ka-GE"/>
        </w:rPr>
        <w:t>შემთხვევებით</w:t>
      </w:r>
      <w:r w:rsidRPr="00B2408B">
        <w:rPr>
          <w:rFonts w:ascii="Sylfaen" w:hAnsi="Sylfaen" w:cstheme="majorHAnsi"/>
          <w:lang w:val="ka-GE"/>
        </w:rPr>
        <w:t xml:space="preserve"> </w:t>
      </w:r>
      <w:r w:rsidRPr="00B2408B">
        <w:rPr>
          <w:rFonts w:ascii="Sylfaen" w:hAnsi="Sylfaen" w:cs="Sylfaen"/>
          <w:lang w:val="ka-GE"/>
        </w:rPr>
        <w:t>გამოწვეული</w:t>
      </w:r>
      <w:r w:rsidRPr="00B2408B">
        <w:rPr>
          <w:rFonts w:ascii="Sylfaen" w:hAnsi="Sylfaen" w:cstheme="majorHAnsi"/>
          <w:lang w:val="ka-GE"/>
        </w:rPr>
        <w:t xml:space="preserve"> </w:t>
      </w:r>
      <w:r w:rsidRPr="00B2408B">
        <w:rPr>
          <w:rFonts w:ascii="Sylfaen" w:hAnsi="Sylfaen" w:cs="Sylfaen"/>
          <w:lang w:val="ka-GE"/>
        </w:rPr>
        <w:t>სიკვდილიანობის</w:t>
      </w:r>
      <w:r w:rsidRPr="00B2408B">
        <w:rPr>
          <w:rFonts w:ascii="Sylfaen" w:hAnsi="Sylfaen" w:cstheme="majorHAnsi"/>
          <w:lang w:val="ka-GE"/>
        </w:rPr>
        <w:t xml:space="preserve"> </w:t>
      </w:r>
      <w:r w:rsidRPr="00B2408B">
        <w:rPr>
          <w:rFonts w:ascii="Sylfaen" w:hAnsi="Sylfaen" w:cs="Sylfaen"/>
          <w:lang w:val="ka-GE"/>
        </w:rPr>
        <w:t xml:space="preserve">მაჩვენებელი </w:t>
      </w:r>
      <w:r w:rsidRPr="00B2408B">
        <w:rPr>
          <w:rFonts w:ascii="Sylfaen" w:hAnsi="Sylfaen" w:cstheme="majorHAnsi"/>
          <w:lang w:val="ka-GE"/>
        </w:rPr>
        <w:t xml:space="preserve">(12 </w:t>
      </w:r>
      <w:r w:rsidRPr="00B2408B">
        <w:rPr>
          <w:rFonts w:ascii="Sylfaen" w:hAnsi="Sylfaen" w:cs="Sylfaen"/>
          <w:lang w:val="ka-GE"/>
        </w:rPr>
        <w:t>გარდაცვალების</w:t>
      </w:r>
      <w:r w:rsidRPr="00B2408B">
        <w:rPr>
          <w:rFonts w:ascii="Sylfaen" w:hAnsi="Sylfaen" w:cstheme="majorHAnsi"/>
          <w:lang w:val="ka-GE"/>
        </w:rPr>
        <w:t xml:space="preserve"> </w:t>
      </w:r>
      <w:r w:rsidRPr="00B2408B">
        <w:rPr>
          <w:rFonts w:ascii="Sylfaen" w:hAnsi="Sylfaen" w:cs="Sylfaen"/>
          <w:lang w:val="ka-GE"/>
        </w:rPr>
        <w:t>შემთხვევა</w:t>
      </w:r>
      <w:r w:rsidRPr="00B2408B">
        <w:rPr>
          <w:rFonts w:ascii="Sylfaen" w:hAnsi="Sylfaen" w:cstheme="majorHAnsi"/>
          <w:lang w:val="ka-GE"/>
        </w:rPr>
        <w:t xml:space="preserve"> 100,000 </w:t>
      </w:r>
      <w:r w:rsidRPr="00B2408B">
        <w:rPr>
          <w:rFonts w:ascii="Sylfaen" w:hAnsi="Sylfaen" w:cs="Sylfaen"/>
          <w:lang w:val="ka-GE"/>
        </w:rPr>
        <w:t>მოსახლეზე</w:t>
      </w:r>
      <w:r w:rsidRPr="00B2408B">
        <w:rPr>
          <w:rFonts w:ascii="Sylfaen" w:hAnsi="Sylfaen" w:cstheme="majorHAnsi"/>
          <w:lang w:val="ka-GE"/>
        </w:rPr>
        <w:t>) 2.7-</w:t>
      </w:r>
      <w:r w:rsidRPr="00B2408B">
        <w:rPr>
          <w:rFonts w:ascii="Sylfaen" w:hAnsi="Sylfaen" w:cs="Sylfaen"/>
          <w:lang w:val="ka-GE"/>
        </w:rPr>
        <w:t>ჯერ</w:t>
      </w:r>
      <w:r w:rsidRPr="00B2408B">
        <w:rPr>
          <w:rFonts w:ascii="Sylfaen" w:hAnsi="Sylfaen" w:cstheme="majorHAnsi"/>
          <w:lang w:val="ka-GE"/>
        </w:rPr>
        <w:t xml:space="preserve"> </w:t>
      </w:r>
      <w:r w:rsidRPr="00B2408B">
        <w:rPr>
          <w:rFonts w:ascii="Sylfaen" w:hAnsi="Sylfaen" w:cs="Sylfaen"/>
          <w:lang w:val="ka-GE"/>
        </w:rPr>
        <w:t>აღემატებოდა</w:t>
      </w:r>
      <w:r w:rsidRPr="00B2408B">
        <w:rPr>
          <w:rFonts w:ascii="Sylfaen" w:hAnsi="Sylfaen" w:cstheme="majorHAnsi"/>
          <w:lang w:val="ka-GE"/>
        </w:rPr>
        <w:t xml:space="preserve"> </w:t>
      </w:r>
      <w:r w:rsidRPr="00B2408B">
        <w:rPr>
          <w:rFonts w:ascii="Sylfaen" w:hAnsi="Sylfaen" w:cs="Sylfaen"/>
          <w:lang w:val="ka-GE"/>
        </w:rPr>
        <w:t>ევროკავშირის</w:t>
      </w:r>
      <w:r w:rsidRPr="00B2408B">
        <w:rPr>
          <w:rFonts w:ascii="Sylfaen" w:hAnsi="Sylfaen" w:cstheme="majorHAnsi"/>
          <w:lang w:val="ka-GE"/>
        </w:rPr>
        <w:t xml:space="preserve"> </w:t>
      </w:r>
      <w:r w:rsidRPr="00B2408B">
        <w:rPr>
          <w:rFonts w:ascii="Sylfaen" w:hAnsi="Sylfaen" w:cs="Sylfaen"/>
          <w:lang w:val="ka-GE"/>
        </w:rPr>
        <w:t>წევრი</w:t>
      </w:r>
      <w:r w:rsidRPr="00B2408B">
        <w:rPr>
          <w:rFonts w:ascii="Sylfaen" w:hAnsi="Sylfaen" w:cstheme="majorHAnsi"/>
          <w:lang w:val="ka-GE"/>
        </w:rPr>
        <w:t xml:space="preserve"> </w:t>
      </w:r>
      <w:r w:rsidRPr="00B2408B">
        <w:rPr>
          <w:rFonts w:ascii="Sylfaen" w:hAnsi="Sylfaen" w:cs="Sylfaen"/>
          <w:lang w:val="ka-GE"/>
        </w:rPr>
        <w:t>ქვეყნების</w:t>
      </w:r>
      <w:r w:rsidRPr="00B2408B">
        <w:rPr>
          <w:rFonts w:ascii="Sylfaen" w:hAnsi="Sylfaen" w:cstheme="majorHAnsi"/>
          <w:lang w:val="ka-GE"/>
        </w:rPr>
        <w:t xml:space="preserve"> </w:t>
      </w:r>
      <w:r w:rsidRPr="00B2408B">
        <w:rPr>
          <w:rFonts w:ascii="Sylfaen" w:hAnsi="Sylfaen" w:cs="Sylfaen"/>
          <w:lang w:val="ka-GE"/>
        </w:rPr>
        <w:t>საშუალო</w:t>
      </w:r>
      <w:r w:rsidRPr="00B2408B">
        <w:rPr>
          <w:rFonts w:ascii="Sylfaen" w:hAnsi="Sylfaen" w:cstheme="majorHAnsi"/>
          <w:lang w:val="ka-GE"/>
        </w:rPr>
        <w:t xml:space="preserve"> </w:t>
      </w:r>
      <w:r w:rsidRPr="00B2408B">
        <w:rPr>
          <w:rFonts w:ascii="Sylfaen" w:hAnsi="Sylfaen" w:cs="Sylfaen"/>
          <w:lang w:val="ka-GE"/>
        </w:rPr>
        <w:t>საგზაო</w:t>
      </w:r>
      <w:r w:rsidRPr="00B2408B">
        <w:rPr>
          <w:rFonts w:ascii="Sylfaen" w:hAnsi="Sylfaen" w:cstheme="majorHAnsi"/>
          <w:lang w:val="ka-GE"/>
        </w:rPr>
        <w:t>-</w:t>
      </w:r>
      <w:r w:rsidRPr="00B2408B">
        <w:rPr>
          <w:rFonts w:ascii="Sylfaen" w:hAnsi="Sylfaen" w:cs="Sylfaen"/>
          <w:lang w:val="ka-GE"/>
        </w:rPr>
        <w:t>სატრანსპორტო</w:t>
      </w:r>
      <w:r w:rsidRPr="00B2408B">
        <w:rPr>
          <w:rFonts w:ascii="Sylfaen" w:hAnsi="Sylfaen" w:cstheme="majorHAnsi"/>
          <w:lang w:val="ka-GE"/>
        </w:rPr>
        <w:t xml:space="preserve"> </w:t>
      </w:r>
      <w:r w:rsidRPr="00B2408B">
        <w:rPr>
          <w:rFonts w:ascii="Sylfaen" w:hAnsi="Sylfaen" w:cs="Sylfaen"/>
          <w:lang w:val="ka-GE"/>
        </w:rPr>
        <w:t>შემთხვევებით</w:t>
      </w:r>
      <w:r w:rsidRPr="00B2408B">
        <w:rPr>
          <w:rFonts w:ascii="Sylfaen" w:hAnsi="Sylfaen" w:cstheme="majorHAnsi"/>
          <w:lang w:val="ka-GE"/>
        </w:rPr>
        <w:t xml:space="preserve"> </w:t>
      </w:r>
      <w:r w:rsidRPr="00B2408B">
        <w:rPr>
          <w:rFonts w:ascii="Sylfaen" w:hAnsi="Sylfaen" w:cs="Sylfaen"/>
          <w:lang w:val="ka-GE"/>
        </w:rPr>
        <w:t>გამოწვეულ</w:t>
      </w:r>
      <w:r w:rsidRPr="00B2408B">
        <w:rPr>
          <w:rFonts w:ascii="Sylfaen" w:hAnsi="Sylfaen" w:cstheme="majorHAnsi"/>
          <w:lang w:val="ka-GE"/>
        </w:rPr>
        <w:t xml:space="preserve"> </w:t>
      </w:r>
      <w:r w:rsidRPr="00B2408B">
        <w:rPr>
          <w:rFonts w:ascii="Sylfaen" w:hAnsi="Sylfaen" w:cs="Sylfaen"/>
          <w:lang w:val="ka-GE"/>
        </w:rPr>
        <w:t>სიკვდილიანობის</w:t>
      </w:r>
      <w:r w:rsidRPr="00B2408B">
        <w:rPr>
          <w:rFonts w:ascii="Sylfaen" w:hAnsi="Sylfaen" w:cstheme="majorHAnsi"/>
          <w:lang w:val="ka-GE"/>
        </w:rPr>
        <w:t xml:space="preserve"> </w:t>
      </w:r>
      <w:r w:rsidRPr="00B2408B">
        <w:rPr>
          <w:rFonts w:ascii="Sylfaen" w:hAnsi="Sylfaen" w:cs="Sylfaen"/>
          <w:lang w:val="ka-GE"/>
        </w:rPr>
        <w:t>მაჩვენებელს</w:t>
      </w:r>
      <w:r w:rsidRPr="00B2408B">
        <w:rPr>
          <w:rFonts w:ascii="Sylfaen" w:hAnsi="Sylfaen" w:cstheme="majorHAnsi"/>
          <w:lang w:val="ka-GE"/>
        </w:rPr>
        <w:t xml:space="preserve">, </w:t>
      </w:r>
      <w:r w:rsidRPr="00B2408B">
        <w:rPr>
          <w:rFonts w:ascii="Sylfaen" w:hAnsi="Sylfaen" w:cs="Sylfaen"/>
          <w:lang w:val="ka-GE"/>
        </w:rPr>
        <w:t>რომელიც</w:t>
      </w:r>
      <w:r w:rsidRPr="00B2408B">
        <w:rPr>
          <w:rFonts w:ascii="Sylfaen" w:hAnsi="Sylfaen" w:cstheme="majorHAnsi"/>
          <w:lang w:val="ka-GE"/>
        </w:rPr>
        <w:t xml:space="preserve"> </w:t>
      </w:r>
      <w:r w:rsidRPr="00B2408B">
        <w:rPr>
          <w:rFonts w:ascii="Sylfaen" w:hAnsi="Sylfaen" w:cs="Sylfaen"/>
          <w:lang w:val="ka-GE"/>
        </w:rPr>
        <w:t>შეადგენდა</w:t>
      </w:r>
      <w:r w:rsidRPr="00B2408B">
        <w:rPr>
          <w:rFonts w:ascii="Sylfaen" w:hAnsi="Sylfaen" w:cstheme="majorHAnsi"/>
          <w:lang w:val="ka-GE"/>
        </w:rPr>
        <w:t xml:space="preserve"> 4.4 </w:t>
      </w:r>
      <w:r w:rsidRPr="00B2408B">
        <w:rPr>
          <w:rFonts w:ascii="Sylfaen" w:hAnsi="Sylfaen" w:cs="Sylfaen"/>
          <w:lang w:val="ka-GE"/>
        </w:rPr>
        <w:t>გარდაცვალების</w:t>
      </w:r>
      <w:r w:rsidRPr="00B2408B">
        <w:rPr>
          <w:rFonts w:ascii="Sylfaen" w:hAnsi="Sylfaen" w:cstheme="majorHAnsi"/>
          <w:lang w:val="ka-GE"/>
        </w:rPr>
        <w:t xml:space="preserve"> </w:t>
      </w:r>
      <w:r w:rsidRPr="00B2408B">
        <w:rPr>
          <w:rFonts w:ascii="Sylfaen" w:hAnsi="Sylfaen" w:cs="Sylfaen"/>
          <w:lang w:val="ka-GE"/>
        </w:rPr>
        <w:t>შემთხვევას</w:t>
      </w:r>
      <w:r w:rsidRPr="00B2408B">
        <w:rPr>
          <w:rFonts w:ascii="Sylfaen" w:hAnsi="Sylfaen" w:cstheme="majorHAnsi"/>
          <w:lang w:val="ka-GE"/>
        </w:rPr>
        <w:t xml:space="preserve"> 100,000 </w:t>
      </w:r>
      <w:r w:rsidRPr="00B2408B">
        <w:rPr>
          <w:rFonts w:ascii="Sylfaen" w:hAnsi="Sylfaen" w:cs="Sylfaen"/>
          <w:lang w:val="ka-GE"/>
        </w:rPr>
        <w:t>მოსახლეზე</w:t>
      </w:r>
      <w:r w:rsidRPr="00B2408B">
        <w:rPr>
          <w:rStyle w:val="FootnoteReference"/>
          <w:rFonts w:ascii="Sylfaen" w:hAnsi="Sylfaen" w:cs="Sylfaen"/>
          <w:lang w:val="ka-GE"/>
        </w:rPr>
        <w:footnoteReference w:id="3"/>
      </w:r>
      <w:r w:rsidRPr="00B2408B">
        <w:rPr>
          <w:rFonts w:ascii="Sylfaen" w:hAnsi="Sylfaen" w:cstheme="majorHAnsi"/>
          <w:lang w:val="ka-GE"/>
        </w:rPr>
        <w:t>.</w:t>
      </w:r>
    </w:p>
    <w:p w14:paraId="5D3C3E5D" w14:textId="1EE08477" w:rsidR="00EE646B" w:rsidRPr="00B2408B" w:rsidRDefault="00EE646B" w:rsidP="00B2408B">
      <w:pPr>
        <w:spacing w:line="276" w:lineRule="auto"/>
        <w:jc w:val="both"/>
        <w:rPr>
          <w:rFonts w:ascii="Sylfaen" w:hAnsi="Sylfaen" w:cstheme="majorHAnsi"/>
          <w:lang w:val="ka-GE"/>
        </w:rPr>
      </w:pPr>
      <w:r w:rsidRPr="00B2408B">
        <w:rPr>
          <w:rFonts w:ascii="Sylfaen" w:hAnsi="Sylfaen" w:cstheme="majorHAnsi"/>
          <w:lang w:val="ka-GE"/>
        </w:rPr>
        <w:t xml:space="preserve">2016 </w:t>
      </w:r>
      <w:r w:rsidRPr="00B2408B">
        <w:rPr>
          <w:rFonts w:ascii="Sylfaen" w:hAnsi="Sylfaen" w:cs="Sylfaen"/>
          <w:lang w:val="ka-GE"/>
        </w:rPr>
        <w:t>წლიდან</w:t>
      </w:r>
      <w:r w:rsidRPr="00B2408B">
        <w:rPr>
          <w:rFonts w:ascii="Sylfaen" w:hAnsi="Sylfaen" w:cstheme="majorHAnsi"/>
          <w:lang w:val="ka-GE"/>
        </w:rPr>
        <w:t xml:space="preserve"> 2021 </w:t>
      </w:r>
      <w:r w:rsidRPr="00B2408B">
        <w:rPr>
          <w:rFonts w:ascii="Sylfaen" w:hAnsi="Sylfaen" w:cs="Sylfaen"/>
          <w:lang w:val="ka-GE"/>
        </w:rPr>
        <w:t>წლის</w:t>
      </w:r>
      <w:r w:rsidRPr="00B2408B">
        <w:rPr>
          <w:rFonts w:ascii="Sylfaen" w:hAnsi="Sylfaen" w:cstheme="majorHAnsi"/>
          <w:lang w:val="ka-GE"/>
        </w:rPr>
        <w:t xml:space="preserve"> </w:t>
      </w:r>
      <w:r w:rsidRPr="00B2408B">
        <w:rPr>
          <w:rFonts w:ascii="Sylfaen" w:hAnsi="Sylfaen" w:cs="Sylfaen"/>
          <w:lang w:val="ka-GE"/>
        </w:rPr>
        <w:t>ჩათვლით</w:t>
      </w:r>
      <w:r w:rsidRPr="00B2408B">
        <w:rPr>
          <w:rFonts w:ascii="Sylfaen" w:hAnsi="Sylfaen" w:cstheme="majorHAnsi"/>
          <w:lang w:val="ka-GE"/>
        </w:rPr>
        <w:t xml:space="preserve"> </w:t>
      </w:r>
      <w:r w:rsidRPr="00B2408B">
        <w:rPr>
          <w:rFonts w:ascii="Sylfaen" w:hAnsi="Sylfaen" w:cs="Sylfaen"/>
          <w:lang w:val="ka-GE"/>
        </w:rPr>
        <w:t>ფიქსირდება გამოვლენილ</w:t>
      </w:r>
      <w:r w:rsidRPr="00B2408B">
        <w:rPr>
          <w:rFonts w:ascii="Sylfaen" w:hAnsi="Sylfaen" w:cstheme="majorHAnsi"/>
          <w:lang w:val="ka-GE"/>
        </w:rPr>
        <w:t xml:space="preserve"> </w:t>
      </w:r>
      <w:r w:rsidRPr="00B2408B">
        <w:rPr>
          <w:rFonts w:ascii="Sylfaen" w:hAnsi="Sylfaen" w:cs="Sylfaen"/>
          <w:lang w:val="ka-GE"/>
        </w:rPr>
        <w:t>ადმინისტრაციულ</w:t>
      </w:r>
      <w:r w:rsidRPr="00B2408B">
        <w:rPr>
          <w:rFonts w:ascii="Sylfaen" w:hAnsi="Sylfaen" w:cstheme="majorHAnsi"/>
          <w:lang w:val="ka-GE"/>
        </w:rPr>
        <w:t xml:space="preserve"> </w:t>
      </w:r>
      <w:r w:rsidRPr="00B2408B">
        <w:rPr>
          <w:rFonts w:ascii="Sylfaen" w:hAnsi="Sylfaen" w:cs="Sylfaen"/>
          <w:lang w:val="ka-GE"/>
        </w:rPr>
        <w:t>სამართალდარღვევათა</w:t>
      </w:r>
      <w:r w:rsidRPr="00B2408B">
        <w:rPr>
          <w:rFonts w:ascii="Sylfaen" w:hAnsi="Sylfaen" w:cstheme="majorHAnsi"/>
          <w:lang w:val="ka-GE"/>
        </w:rPr>
        <w:t xml:space="preserve"> </w:t>
      </w:r>
      <w:r w:rsidRPr="00B2408B">
        <w:rPr>
          <w:rFonts w:ascii="Sylfaen" w:hAnsi="Sylfaen" w:cs="Sylfaen"/>
          <w:lang w:val="ka-GE"/>
        </w:rPr>
        <w:t>კოდექსით</w:t>
      </w:r>
      <w:r w:rsidRPr="00B2408B">
        <w:rPr>
          <w:rFonts w:ascii="Sylfaen" w:hAnsi="Sylfaen" w:cstheme="majorHAnsi"/>
          <w:lang w:val="ka-GE"/>
        </w:rPr>
        <w:t xml:space="preserve"> </w:t>
      </w:r>
      <w:r w:rsidRPr="00B2408B">
        <w:rPr>
          <w:rFonts w:ascii="Sylfaen" w:hAnsi="Sylfaen" w:cs="Sylfaen"/>
          <w:lang w:val="ka-GE"/>
        </w:rPr>
        <w:t>წარმოებულ საგზაო</w:t>
      </w:r>
      <w:r w:rsidRPr="00B2408B">
        <w:rPr>
          <w:rFonts w:ascii="Sylfaen" w:hAnsi="Sylfaen" w:cstheme="majorHAnsi"/>
          <w:lang w:val="ka-GE"/>
        </w:rPr>
        <w:t>-</w:t>
      </w:r>
      <w:r w:rsidRPr="00B2408B">
        <w:rPr>
          <w:rFonts w:ascii="Sylfaen" w:hAnsi="Sylfaen" w:cs="Sylfaen"/>
          <w:lang w:val="ka-GE"/>
        </w:rPr>
        <w:t>სატრანსპორტო</w:t>
      </w:r>
      <w:r w:rsidRPr="00B2408B">
        <w:rPr>
          <w:rFonts w:ascii="Sylfaen" w:hAnsi="Sylfaen" w:cstheme="majorHAnsi"/>
          <w:lang w:val="ka-GE"/>
        </w:rPr>
        <w:t xml:space="preserve"> </w:t>
      </w:r>
      <w:r w:rsidRPr="00B2408B">
        <w:rPr>
          <w:rFonts w:ascii="Sylfaen" w:hAnsi="Sylfaen" w:cs="Sylfaen"/>
          <w:lang w:val="ka-GE"/>
        </w:rPr>
        <w:t>შემთხვევათა</w:t>
      </w:r>
      <w:r w:rsidRPr="00B2408B">
        <w:rPr>
          <w:rFonts w:ascii="Sylfaen" w:hAnsi="Sylfaen" w:cstheme="majorHAnsi"/>
          <w:lang w:val="ka-GE"/>
        </w:rPr>
        <w:t xml:space="preserve"> </w:t>
      </w:r>
      <w:r w:rsidRPr="00B2408B">
        <w:rPr>
          <w:rFonts w:ascii="Sylfaen" w:hAnsi="Sylfaen" w:cs="Sylfaen"/>
          <w:lang w:val="ka-GE"/>
        </w:rPr>
        <w:t>სტატისტიკის</w:t>
      </w:r>
      <w:r w:rsidRPr="00B2408B">
        <w:rPr>
          <w:rFonts w:ascii="Sylfaen" w:hAnsi="Sylfaen" w:cstheme="majorHAnsi"/>
          <w:lang w:val="ka-GE"/>
        </w:rPr>
        <w:t xml:space="preserve"> </w:t>
      </w:r>
      <w:r w:rsidRPr="00B2408B">
        <w:rPr>
          <w:rFonts w:ascii="Sylfaen" w:hAnsi="Sylfaen" w:cs="Sylfaen"/>
          <w:lang w:val="ka-GE"/>
        </w:rPr>
        <w:t>არასტაბილური</w:t>
      </w:r>
      <w:r w:rsidRPr="00B2408B">
        <w:rPr>
          <w:rFonts w:ascii="Sylfaen" w:hAnsi="Sylfaen" w:cstheme="majorHAnsi"/>
          <w:lang w:val="ka-GE"/>
        </w:rPr>
        <w:t xml:space="preserve"> </w:t>
      </w:r>
      <w:r w:rsidRPr="00B2408B">
        <w:rPr>
          <w:rFonts w:ascii="Sylfaen" w:hAnsi="Sylfaen" w:cs="Sylfaen"/>
          <w:lang w:val="ka-GE"/>
        </w:rPr>
        <w:t>ტენდენცია</w:t>
      </w:r>
      <w:r w:rsidRPr="00B2408B">
        <w:rPr>
          <w:rFonts w:ascii="Sylfaen" w:hAnsi="Sylfaen" w:cstheme="majorHAnsi"/>
          <w:lang w:val="ka-GE"/>
        </w:rPr>
        <w:t xml:space="preserve">. </w:t>
      </w:r>
      <w:r w:rsidRPr="00B2408B">
        <w:rPr>
          <w:rFonts w:ascii="Sylfaen" w:hAnsi="Sylfaen" w:cs="Sylfaen"/>
          <w:lang w:val="ka-GE"/>
        </w:rPr>
        <w:t>საერთო</w:t>
      </w:r>
      <w:r w:rsidRPr="00B2408B">
        <w:rPr>
          <w:rFonts w:ascii="Sylfaen" w:hAnsi="Sylfaen" w:cstheme="majorHAnsi"/>
          <w:lang w:val="ka-GE"/>
        </w:rPr>
        <w:t xml:space="preserve"> </w:t>
      </w:r>
      <w:r w:rsidRPr="00B2408B">
        <w:rPr>
          <w:rFonts w:ascii="Sylfaen" w:hAnsi="Sylfaen" w:cs="Sylfaen"/>
          <w:lang w:val="ka-GE"/>
        </w:rPr>
        <w:t>ჯამში</w:t>
      </w:r>
      <w:r w:rsidRPr="00B2408B">
        <w:rPr>
          <w:rFonts w:ascii="Sylfaen" w:hAnsi="Sylfaen" w:cstheme="majorHAnsi"/>
          <w:lang w:val="ka-GE"/>
        </w:rPr>
        <w:t xml:space="preserve">, </w:t>
      </w:r>
      <w:r w:rsidRPr="00B2408B">
        <w:rPr>
          <w:rFonts w:ascii="Sylfaen" w:hAnsi="Sylfaen" w:cs="Sylfaen"/>
          <w:lang w:val="ka-GE"/>
        </w:rPr>
        <w:t>აღნიშნულ</w:t>
      </w:r>
      <w:r w:rsidRPr="00B2408B">
        <w:rPr>
          <w:rFonts w:ascii="Sylfaen" w:hAnsi="Sylfaen" w:cstheme="majorHAnsi"/>
          <w:lang w:val="ka-GE"/>
        </w:rPr>
        <w:t xml:space="preserve"> </w:t>
      </w:r>
      <w:r w:rsidRPr="00B2408B">
        <w:rPr>
          <w:rFonts w:ascii="Sylfaen" w:hAnsi="Sylfaen" w:cs="Sylfaen"/>
          <w:lang w:val="ka-GE"/>
        </w:rPr>
        <w:t>პერიოდში</w:t>
      </w:r>
      <w:r w:rsidRPr="00B2408B">
        <w:rPr>
          <w:rFonts w:ascii="Sylfaen" w:hAnsi="Sylfaen" w:cstheme="majorHAnsi"/>
          <w:lang w:val="ka-GE"/>
        </w:rPr>
        <w:t xml:space="preserve">  </w:t>
      </w:r>
      <w:r w:rsidRPr="00B2408B">
        <w:rPr>
          <w:rFonts w:ascii="Sylfaen" w:hAnsi="Sylfaen" w:cs="Sylfaen"/>
          <w:lang w:val="ka-GE"/>
        </w:rPr>
        <w:lastRenderedPageBreak/>
        <w:t>შემთხვევათა</w:t>
      </w:r>
      <w:r w:rsidR="00CC6916">
        <w:rPr>
          <w:rFonts w:ascii="Sylfaen" w:hAnsi="Sylfaen" w:cstheme="majorHAnsi"/>
          <w:lang w:val="ka-GE"/>
        </w:rPr>
        <w:t xml:space="preserve"> 36</w:t>
      </w:r>
      <w:r w:rsidRPr="00B2408B">
        <w:rPr>
          <w:rFonts w:ascii="Sylfaen" w:hAnsi="Sylfaen" w:cstheme="majorHAnsi"/>
          <w:lang w:val="ka-GE"/>
        </w:rPr>
        <w:t>%-</w:t>
      </w:r>
      <w:r w:rsidRPr="00B2408B">
        <w:rPr>
          <w:rFonts w:ascii="Sylfaen" w:hAnsi="Sylfaen" w:cs="Sylfaen"/>
          <w:lang w:val="ka-GE"/>
        </w:rPr>
        <w:t>იანი</w:t>
      </w:r>
      <w:r w:rsidRPr="00B2408B">
        <w:rPr>
          <w:rFonts w:ascii="Sylfaen" w:hAnsi="Sylfaen" w:cstheme="majorHAnsi"/>
          <w:lang w:val="ka-GE"/>
        </w:rPr>
        <w:t xml:space="preserve"> </w:t>
      </w:r>
      <w:r w:rsidRPr="00B2408B">
        <w:rPr>
          <w:rFonts w:ascii="Sylfaen" w:hAnsi="Sylfaen" w:cs="Sylfaen"/>
          <w:lang w:val="ka-GE"/>
        </w:rPr>
        <w:t>ზრდა</w:t>
      </w:r>
      <w:r w:rsidRPr="00B2408B">
        <w:rPr>
          <w:rFonts w:ascii="Sylfaen" w:hAnsi="Sylfaen" w:cstheme="majorHAnsi"/>
          <w:lang w:val="ka-GE"/>
        </w:rPr>
        <w:t xml:space="preserve"> </w:t>
      </w:r>
      <w:r w:rsidRPr="00B2408B">
        <w:rPr>
          <w:rFonts w:ascii="Sylfaen" w:hAnsi="Sylfaen" w:cs="Sylfaen"/>
          <w:lang w:val="ka-GE"/>
        </w:rPr>
        <w:t>დაფიქსირდა</w:t>
      </w:r>
      <w:r w:rsidRPr="00B2408B">
        <w:rPr>
          <w:rStyle w:val="FootnoteReference"/>
          <w:rFonts w:ascii="Sylfaen" w:hAnsi="Sylfaen" w:cs="Sylfaen"/>
          <w:lang w:val="ka-GE"/>
        </w:rPr>
        <w:footnoteReference w:id="4"/>
      </w:r>
      <w:r w:rsidR="00E85A1D">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ძირითადად</w:t>
      </w:r>
      <w:r w:rsidRPr="00B2408B">
        <w:rPr>
          <w:rFonts w:ascii="Sylfaen" w:hAnsi="Sylfaen" w:cstheme="majorHAnsi"/>
          <w:lang w:val="ka-GE"/>
        </w:rPr>
        <w:t xml:space="preserve"> </w:t>
      </w:r>
      <w:r w:rsidRPr="00B2408B">
        <w:rPr>
          <w:rFonts w:ascii="Sylfaen" w:hAnsi="Sylfaen" w:cs="Sylfaen"/>
          <w:lang w:val="ka-GE"/>
        </w:rPr>
        <w:t>განპირობებულია</w:t>
      </w:r>
      <w:r w:rsidRPr="00B2408B">
        <w:rPr>
          <w:rFonts w:ascii="Sylfaen" w:hAnsi="Sylfaen" w:cstheme="majorHAnsi"/>
          <w:lang w:val="ka-GE"/>
        </w:rPr>
        <w:t xml:space="preserve"> </w:t>
      </w:r>
      <w:r w:rsidRPr="00B2408B">
        <w:rPr>
          <w:rFonts w:ascii="Sylfaen" w:hAnsi="Sylfaen" w:cs="Sylfaen"/>
          <w:lang w:val="ka-GE"/>
        </w:rPr>
        <w:t>ადმინისტრირების</w:t>
      </w:r>
      <w:r w:rsidRPr="00B2408B">
        <w:rPr>
          <w:rFonts w:ascii="Sylfaen" w:hAnsi="Sylfaen" w:cstheme="majorHAnsi"/>
          <w:lang w:val="ka-GE"/>
        </w:rPr>
        <w:t xml:space="preserve"> </w:t>
      </w:r>
      <w:r w:rsidRPr="00B2408B">
        <w:rPr>
          <w:rFonts w:ascii="Sylfaen" w:hAnsi="Sylfaen" w:cs="Sylfaen"/>
          <w:lang w:val="ka-GE"/>
        </w:rPr>
        <w:t>გაუმჯობესებით</w:t>
      </w:r>
      <w:r w:rsidRPr="00B2408B">
        <w:rPr>
          <w:rFonts w:ascii="Sylfaen" w:hAnsi="Sylfaen" w:cstheme="majorHAnsi"/>
          <w:lang w:val="ka-GE"/>
        </w:rPr>
        <w:t xml:space="preserve">.  </w:t>
      </w:r>
    </w:p>
    <w:p w14:paraId="3BEF433A" w14:textId="26238980" w:rsidR="00EE646B" w:rsidRPr="00B2408B" w:rsidRDefault="00EE646B" w:rsidP="00B2408B">
      <w:pPr>
        <w:spacing w:line="276" w:lineRule="auto"/>
        <w:jc w:val="both"/>
        <w:rPr>
          <w:rFonts w:ascii="Sylfaen" w:hAnsi="Sylfaen" w:cstheme="majorHAnsi"/>
          <w:lang w:val="ka-GE"/>
        </w:rPr>
      </w:pPr>
      <w:r w:rsidRPr="00B2408B">
        <w:rPr>
          <w:rFonts w:ascii="Sylfaen" w:hAnsi="Sylfaen" w:cs="Sylfaen"/>
          <w:lang w:val="ka-GE"/>
        </w:rPr>
        <w:t>საგზაო</w:t>
      </w:r>
      <w:r w:rsidRPr="00B2408B">
        <w:rPr>
          <w:rFonts w:ascii="Sylfaen" w:hAnsi="Sylfaen" w:cstheme="majorHAnsi"/>
          <w:lang w:val="ka-GE"/>
        </w:rPr>
        <w:t>-</w:t>
      </w:r>
      <w:r w:rsidRPr="00B2408B">
        <w:rPr>
          <w:rFonts w:ascii="Sylfaen" w:hAnsi="Sylfaen" w:cs="Sylfaen"/>
          <w:lang w:val="ka-GE"/>
        </w:rPr>
        <w:t>სატრანსპორტო</w:t>
      </w:r>
      <w:r w:rsidRPr="00B2408B">
        <w:rPr>
          <w:rFonts w:ascii="Sylfaen" w:hAnsi="Sylfaen" w:cstheme="majorHAnsi"/>
          <w:lang w:val="ka-GE"/>
        </w:rPr>
        <w:t xml:space="preserve"> </w:t>
      </w:r>
      <w:r w:rsidRPr="00B2408B">
        <w:rPr>
          <w:rFonts w:ascii="Sylfaen" w:hAnsi="Sylfaen" w:cs="Sylfaen"/>
          <w:lang w:val="ka-GE"/>
        </w:rPr>
        <w:t>შემთხვევებზე</w:t>
      </w:r>
      <w:r w:rsidRPr="00B2408B">
        <w:rPr>
          <w:rFonts w:ascii="Sylfaen" w:hAnsi="Sylfaen" w:cstheme="majorHAnsi"/>
          <w:lang w:val="ka-GE"/>
        </w:rPr>
        <w:t xml:space="preserve"> </w:t>
      </w:r>
      <w:r w:rsidRPr="00B2408B">
        <w:rPr>
          <w:rFonts w:ascii="Sylfaen" w:hAnsi="Sylfaen" w:cs="Sylfaen"/>
          <w:lang w:val="ka-GE"/>
        </w:rPr>
        <w:t>შეგროვებული</w:t>
      </w:r>
      <w:r w:rsidRPr="00B2408B">
        <w:rPr>
          <w:rFonts w:ascii="Sylfaen" w:hAnsi="Sylfaen" w:cstheme="majorHAnsi"/>
          <w:lang w:val="ka-GE"/>
        </w:rPr>
        <w:t xml:space="preserve"> </w:t>
      </w:r>
      <w:r w:rsidRPr="00B2408B">
        <w:rPr>
          <w:rFonts w:ascii="Sylfaen" w:hAnsi="Sylfaen" w:cs="Sylfaen"/>
          <w:lang w:val="ka-GE"/>
        </w:rPr>
        <w:t>მონაცემები</w:t>
      </w:r>
      <w:r w:rsidRPr="00B2408B">
        <w:rPr>
          <w:rFonts w:ascii="Sylfaen" w:hAnsi="Sylfaen" w:cstheme="majorHAnsi"/>
          <w:lang w:val="ka-GE"/>
        </w:rPr>
        <w:t xml:space="preserve"> </w:t>
      </w:r>
      <w:r w:rsidRPr="00B2408B">
        <w:rPr>
          <w:rFonts w:ascii="Sylfaen" w:hAnsi="Sylfaen" w:cs="Sylfaen"/>
          <w:lang w:val="ka-GE"/>
        </w:rPr>
        <w:t>არასრულფასოვანია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არ</w:t>
      </w:r>
      <w:r w:rsidRPr="00B2408B">
        <w:rPr>
          <w:rFonts w:ascii="Sylfaen" w:hAnsi="Sylfaen" w:cstheme="majorHAnsi"/>
          <w:lang w:val="ka-GE"/>
        </w:rPr>
        <w:t xml:space="preserve"> </w:t>
      </w:r>
      <w:r w:rsidRPr="00B2408B">
        <w:rPr>
          <w:rFonts w:ascii="Sylfaen" w:hAnsi="Sylfaen" w:cs="Sylfaen"/>
          <w:lang w:val="ka-GE"/>
        </w:rPr>
        <w:t>იძლევა</w:t>
      </w:r>
      <w:r w:rsidRPr="00B2408B">
        <w:rPr>
          <w:rFonts w:ascii="Sylfaen" w:hAnsi="Sylfaen" w:cstheme="majorHAnsi"/>
          <w:lang w:val="ka-GE"/>
        </w:rPr>
        <w:t xml:space="preserve"> </w:t>
      </w:r>
      <w:r w:rsidRPr="00B2408B">
        <w:rPr>
          <w:rFonts w:ascii="Sylfaen" w:hAnsi="Sylfaen" w:cs="Sylfaen"/>
          <w:lang w:val="ka-GE"/>
        </w:rPr>
        <w:t>სიტუაციის</w:t>
      </w:r>
      <w:r w:rsidRPr="00B2408B">
        <w:rPr>
          <w:rFonts w:ascii="Sylfaen" w:hAnsi="Sylfaen" w:cstheme="majorHAnsi"/>
          <w:lang w:val="ka-GE"/>
        </w:rPr>
        <w:t xml:space="preserve"> </w:t>
      </w:r>
      <w:r w:rsidRPr="00B2408B">
        <w:rPr>
          <w:rFonts w:ascii="Sylfaen" w:hAnsi="Sylfaen" w:cs="Sylfaen"/>
          <w:lang w:val="ka-GE"/>
        </w:rPr>
        <w:t>რეალური</w:t>
      </w:r>
      <w:r w:rsidRPr="00B2408B">
        <w:rPr>
          <w:rFonts w:ascii="Sylfaen" w:hAnsi="Sylfaen" w:cstheme="majorHAnsi"/>
          <w:lang w:val="ka-GE"/>
        </w:rPr>
        <w:t xml:space="preserve"> </w:t>
      </w:r>
      <w:r w:rsidRPr="00B2408B">
        <w:rPr>
          <w:rFonts w:ascii="Sylfaen" w:hAnsi="Sylfaen" w:cs="Sylfaen"/>
          <w:lang w:val="ka-GE"/>
        </w:rPr>
        <w:t>სურათის</w:t>
      </w:r>
      <w:r w:rsidRPr="00B2408B">
        <w:rPr>
          <w:rFonts w:ascii="Sylfaen" w:hAnsi="Sylfaen" w:cstheme="majorHAnsi"/>
          <w:lang w:val="ka-GE"/>
        </w:rPr>
        <w:t xml:space="preserve"> </w:t>
      </w:r>
      <w:r w:rsidRPr="00B2408B">
        <w:rPr>
          <w:rFonts w:ascii="Sylfaen" w:hAnsi="Sylfaen" w:cs="Sylfaen"/>
          <w:lang w:val="ka-GE"/>
        </w:rPr>
        <w:t>აღქმის</w:t>
      </w:r>
      <w:r w:rsidRPr="00B2408B">
        <w:rPr>
          <w:rFonts w:ascii="Sylfaen" w:hAnsi="Sylfaen" w:cstheme="majorHAnsi"/>
          <w:lang w:val="ka-GE"/>
        </w:rPr>
        <w:t xml:space="preserve"> </w:t>
      </w:r>
      <w:r w:rsidRPr="00B2408B">
        <w:rPr>
          <w:rFonts w:ascii="Sylfaen" w:hAnsi="Sylfaen" w:cs="Sylfaen"/>
          <w:lang w:val="ka-GE"/>
        </w:rPr>
        <w:t>საშუალებას</w:t>
      </w:r>
      <w:r w:rsidRPr="00B2408B">
        <w:rPr>
          <w:rFonts w:ascii="Sylfaen" w:hAnsi="Sylfaen" w:cstheme="majorHAnsi"/>
          <w:lang w:val="ka-GE"/>
        </w:rPr>
        <w:t xml:space="preserve">. 2021 </w:t>
      </w:r>
      <w:r w:rsidRPr="00B2408B">
        <w:rPr>
          <w:rFonts w:ascii="Sylfaen" w:hAnsi="Sylfaen" w:cs="Sylfaen"/>
          <w:lang w:val="ka-GE"/>
        </w:rPr>
        <w:t>წლის</w:t>
      </w:r>
      <w:r w:rsidRPr="00B2408B">
        <w:rPr>
          <w:rFonts w:ascii="Sylfaen" w:hAnsi="Sylfaen" w:cstheme="majorHAnsi"/>
          <w:lang w:val="ka-GE"/>
        </w:rPr>
        <w:t xml:space="preserve"> </w:t>
      </w:r>
      <w:r w:rsidRPr="00B2408B">
        <w:rPr>
          <w:rFonts w:ascii="Sylfaen" w:hAnsi="Sylfaen" w:cs="Sylfaen"/>
          <w:lang w:val="ka-GE"/>
        </w:rPr>
        <w:t>სტატისტიკურ</w:t>
      </w:r>
      <w:r w:rsidRPr="00B2408B">
        <w:rPr>
          <w:rFonts w:ascii="Sylfaen" w:hAnsi="Sylfaen" w:cstheme="majorHAnsi"/>
          <w:lang w:val="ka-GE"/>
        </w:rPr>
        <w:t xml:space="preserve"> </w:t>
      </w:r>
      <w:r w:rsidRPr="00B2408B">
        <w:rPr>
          <w:rFonts w:ascii="Sylfaen" w:hAnsi="Sylfaen" w:cs="Sylfaen"/>
          <w:lang w:val="ka-GE"/>
        </w:rPr>
        <w:t>მონაცემებში</w:t>
      </w:r>
      <w:r w:rsidRPr="00B2408B">
        <w:rPr>
          <w:rFonts w:ascii="Sylfaen" w:hAnsi="Sylfaen" w:cstheme="majorHAnsi"/>
          <w:lang w:val="ka-GE"/>
        </w:rPr>
        <w:t xml:space="preserve"> </w:t>
      </w:r>
      <w:r w:rsidRPr="00B2408B">
        <w:rPr>
          <w:rFonts w:ascii="Sylfaen" w:hAnsi="Sylfaen" w:cs="Sylfaen"/>
          <w:lang w:val="ka-GE"/>
        </w:rPr>
        <w:t>ყველაზე</w:t>
      </w:r>
      <w:r w:rsidRPr="00B2408B">
        <w:rPr>
          <w:rFonts w:ascii="Sylfaen" w:hAnsi="Sylfaen" w:cstheme="majorHAnsi"/>
          <w:lang w:val="ka-GE"/>
        </w:rPr>
        <w:t xml:space="preserve"> </w:t>
      </w:r>
      <w:r w:rsidRPr="00B2408B">
        <w:rPr>
          <w:rFonts w:ascii="Sylfaen" w:hAnsi="Sylfaen" w:cs="Sylfaen"/>
          <w:lang w:val="ka-GE"/>
        </w:rPr>
        <w:t>დიდი</w:t>
      </w:r>
      <w:r w:rsidRPr="00B2408B">
        <w:rPr>
          <w:rFonts w:ascii="Sylfaen" w:hAnsi="Sylfaen" w:cstheme="majorHAnsi"/>
          <w:lang w:val="ka-GE"/>
        </w:rPr>
        <w:t xml:space="preserve"> </w:t>
      </w:r>
      <w:r w:rsidRPr="00B2408B">
        <w:rPr>
          <w:rFonts w:ascii="Sylfaen" w:hAnsi="Sylfaen" w:cs="Sylfaen"/>
          <w:lang w:val="ka-GE"/>
        </w:rPr>
        <w:t>პროცენტული</w:t>
      </w:r>
      <w:r w:rsidRPr="00B2408B">
        <w:rPr>
          <w:rFonts w:ascii="Sylfaen" w:hAnsi="Sylfaen" w:cstheme="majorHAnsi"/>
          <w:lang w:val="ka-GE"/>
        </w:rPr>
        <w:t xml:space="preserve"> </w:t>
      </w:r>
      <w:r w:rsidRPr="00B2408B">
        <w:rPr>
          <w:rFonts w:ascii="Sylfaen" w:hAnsi="Sylfaen" w:cs="Sylfaen"/>
          <w:lang w:val="ka-GE"/>
        </w:rPr>
        <w:t>წილი</w:t>
      </w:r>
      <w:r w:rsidRPr="00B2408B">
        <w:rPr>
          <w:rFonts w:ascii="Sylfaen" w:hAnsi="Sylfaen" w:cstheme="majorHAnsi"/>
          <w:lang w:val="ka-GE"/>
        </w:rPr>
        <w:t xml:space="preserve"> (59%) „</w:t>
      </w:r>
      <w:r w:rsidRPr="00B2408B">
        <w:rPr>
          <w:rFonts w:ascii="Sylfaen" w:hAnsi="Sylfaen" w:cs="Sylfaen"/>
          <w:lang w:val="ka-GE"/>
        </w:rPr>
        <w:t>სხვა</w:t>
      </w:r>
      <w:r w:rsidRPr="00B2408B">
        <w:rPr>
          <w:rFonts w:ascii="Sylfaen" w:hAnsi="Sylfaen" w:cstheme="majorHAnsi"/>
          <w:lang w:val="ka-GE"/>
        </w:rPr>
        <w:t xml:space="preserve"> </w:t>
      </w:r>
      <w:r w:rsidRPr="00B2408B">
        <w:rPr>
          <w:rFonts w:ascii="Sylfaen" w:hAnsi="Sylfaen" w:cs="Sylfaen"/>
          <w:lang w:val="ka-GE"/>
        </w:rPr>
        <w:t>სახის</w:t>
      </w:r>
      <w:r w:rsidRPr="00B2408B">
        <w:rPr>
          <w:rFonts w:ascii="Sylfaen" w:hAnsi="Sylfaen" w:cstheme="majorHAnsi"/>
          <w:lang w:val="ka-GE"/>
        </w:rPr>
        <w:t xml:space="preserve"> </w:t>
      </w:r>
      <w:r w:rsidRPr="00B2408B">
        <w:rPr>
          <w:rFonts w:ascii="Sylfaen" w:hAnsi="Sylfaen" w:cs="Sylfaen"/>
          <w:lang w:val="ka-GE"/>
        </w:rPr>
        <w:t>საგზაო</w:t>
      </w:r>
      <w:r w:rsidRPr="00B2408B">
        <w:rPr>
          <w:rFonts w:ascii="Sylfaen" w:hAnsi="Sylfaen" w:cstheme="majorHAnsi"/>
          <w:lang w:val="ka-GE"/>
        </w:rPr>
        <w:t xml:space="preserve"> </w:t>
      </w:r>
      <w:r w:rsidRPr="00B2408B">
        <w:rPr>
          <w:rFonts w:ascii="Sylfaen" w:hAnsi="Sylfaen" w:cs="Sylfaen"/>
          <w:lang w:val="ka-GE"/>
        </w:rPr>
        <w:t>მოძრაობის</w:t>
      </w:r>
      <w:r w:rsidRPr="00B2408B">
        <w:rPr>
          <w:rFonts w:ascii="Sylfaen" w:hAnsi="Sylfaen" w:cstheme="majorHAnsi"/>
          <w:lang w:val="ka-GE"/>
        </w:rPr>
        <w:t xml:space="preserve"> </w:t>
      </w:r>
      <w:r w:rsidRPr="00B2408B">
        <w:rPr>
          <w:rFonts w:ascii="Sylfaen" w:hAnsi="Sylfaen" w:cs="Sylfaen"/>
          <w:lang w:val="ka-GE"/>
        </w:rPr>
        <w:t>წესის</w:t>
      </w:r>
      <w:r w:rsidRPr="00B2408B">
        <w:rPr>
          <w:rFonts w:ascii="Sylfaen" w:hAnsi="Sylfaen" w:cstheme="majorHAnsi"/>
          <w:lang w:val="ka-GE"/>
        </w:rPr>
        <w:t xml:space="preserve"> </w:t>
      </w:r>
      <w:r w:rsidRPr="00B2408B">
        <w:rPr>
          <w:rFonts w:ascii="Sylfaen" w:hAnsi="Sylfaen" w:cs="Sylfaen"/>
          <w:lang w:val="ka-GE"/>
        </w:rPr>
        <w:t>დარღვევას</w:t>
      </w:r>
      <w:r w:rsidRPr="00B2408B">
        <w:rPr>
          <w:rFonts w:ascii="Sylfaen" w:hAnsi="Sylfaen" w:cstheme="majorHAnsi"/>
          <w:lang w:val="ka-GE"/>
        </w:rPr>
        <w:t xml:space="preserve">“ </w:t>
      </w:r>
      <w:r w:rsidRPr="00B2408B">
        <w:rPr>
          <w:rFonts w:ascii="Sylfaen" w:hAnsi="Sylfaen" w:cs="Sylfaen"/>
          <w:lang w:val="ka-GE"/>
        </w:rPr>
        <w:t>ეკავა</w:t>
      </w:r>
      <w:r w:rsidRPr="00B2408B">
        <w:rPr>
          <w:rStyle w:val="FootnoteReference"/>
          <w:rFonts w:ascii="Sylfaen" w:hAnsi="Sylfaen" w:cstheme="majorHAnsi"/>
          <w:lang w:val="ka-GE"/>
        </w:rPr>
        <w:footnoteReference w:id="5"/>
      </w:r>
      <w:r w:rsidRPr="00B2408B">
        <w:rPr>
          <w:rFonts w:ascii="Sylfaen" w:hAnsi="Sylfaen" w:cstheme="majorHAnsi"/>
          <w:lang w:val="ka-GE"/>
        </w:rPr>
        <w:t xml:space="preserve">. </w:t>
      </w:r>
      <w:r w:rsidRPr="00B2408B">
        <w:rPr>
          <w:rFonts w:ascii="Sylfaen" w:hAnsi="Sylfaen" w:cs="Sylfaen"/>
          <w:lang w:val="ka-GE"/>
        </w:rPr>
        <w:t>იმავდროულად</w:t>
      </w:r>
      <w:r w:rsidRPr="00B2408B">
        <w:rPr>
          <w:rFonts w:ascii="Sylfaen" w:hAnsi="Sylfaen" w:cstheme="majorHAnsi"/>
          <w:lang w:val="ka-GE"/>
        </w:rPr>
        <w:t xml:space="preserve">, </w:t>
      </w:r>
      <w:r w:rsidRPr="00B2408B">
        <w:rPr>
          <w:rFonts w:ascii="Sylfaen" w:hAnsi="Sylfaen" w:cs="Sylfaen"/>
          <w:lang w:val="ka-GE"/>
        </w:rPr>
        <w:t>სრულყოფილად</w:t>
      </w:r>
      <w:r w:rsidRPr="00B2408B">
        <w:rPr>
          <w:rFonts w:ascii="Sylfaen" w:hAnsi="Sylfaen" w:cstheme="majorHAnsi"/>
          <w:lang w:val="ka-GE"/>
        </w:rPr>
        <w:t xml:space="preserve"> </w:t>
      </w:r>
      <w:r w:rsidRPr="00B2408B">
        <w:rPr>
          <w:rFonts w:ascii="Sylfaen" w:hAnsi="Sylfaen" w:cs="Sylfaen"/>
          <w:lang w:val="ka-GE"/>
        </w:rPr>
        <w:t>ვერ</w:t>
      </w:r>
      <w:r w:rsidRPr="00B2408B">
        <w:rPr>
          <w:rFonts w:ascii="Sylfaen" w:hAnsi="Sylfaen" w:cstheme="majorHAnsi"/>
          <w:lang w:val="ka-GE"/>
        </w:rPr>
        <w:t xml:space="preserve"> </w:t>
      </w:r>
      <w:r w:rsidRPr="00B2408B">
        <w:rPr>
          <w:rFonts w:ascii="Sylfaen" w:hAnsi="Sylfaen" w:cs="Sylfaen"/>
          <w:lang w:val="ka-GE"/>
        </w:rPr>
        <w:t>ხერხდება</w:t>
      </w:r>
      <w:r w:rsidRPr="00B2408B">
        <w:rPr>
          <w:rFonts w:ascii="Sylfaen" w:hAnsi="Sylfaen" w:cstheme="majorHAnsi"/>
          <w:lang w:val="ka-GE"/>
        </w:rPr>
        <w:t xml:space="preserve"> </w:t>
      </w:r>
      <w:r w:rsidRPr="00B2408B">
        <w:rPr>
          <w:rFonts w:ascii="Sylfaen" w:hAnsi="Sylfaen" w:cs="Sylfaen"/>
          <w:lang w:val="ka-GE"/>
        </w:rPr>
        <w:t>გზებზე</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კანონმდებლობით</w:t>
      </w:r>
      <w:r w:rsidRPr="00B2408B">
        <w:rPr>
          <w:rFonts w:ascii="Sylfaen" w:hAnsi="Sylfaen" w:cstheme="majorHAnsi"/>
          <w:lang w:val="ka-GE"/>
        </w:rPr>
        <w:t xml:space="preserve"> </w:t>
      </w:r>
      <w:r w:rsidRPr="00B2408B">
        <w:rPr>
          <w:rFonts w:ascii="Sylfaen" w:hAnsi="Sylfaen" w:cs="Sylfaen"/>
          <w:lang w:val="ka-GE"/>
        </w:rPr>
        <w:t>გათვალისწინებული</w:t>
      </w:r>
      <w:r w:rsidRPr="00B2408B">
        <w:rPr>
          <w:rFonts w:ascii="Sylfaen" w:hAnsi="Sylfaen" w:cstheme="majorHAnsi"/>
          <w:lang w:val="ka-GE"/>
        </w:rPr>
        <w:t xml:space="preserve"> „</w:t>
      </w:r>
      <w:r w:rsidRPr="00B2408B">
        <w:rPr>
          <w:rFonts w:ascii="Sylfaen" w:hAnsi="Sylfaen" w:cs="Sylfaen"/>
          <w:lang w:val="ka-GE"/>
        </w:rPr>
        <w:t>შავი</w:t>
      </w:r>
      <w:r w:rsidRPr="00B2408B">
        <w:rPr>
          <w:rFonts w:ascii="Sylfaen" w:hAnsi="Sylfaen" w:cstheme="majorHAnsi"/>
          <w:lang w:val="ka-GE"/>
        </w:rPr>
        <w:t xml:space="preserve"> </w:t>
      </w:r>
      <w:r w:rsidRPr="00B2408B">
        <w:rPr>
          <w:rFonts w:ascii="Sylfaen" w:hAnsi="Sylfaen" w:cs="Sylfaen"/>
          <w:lang w:val="ka-GE"/>
        </w:rPr>
        <w:t>წერტილების</w:t>
      </w:r>
      <w:r w:rsidRPr="00B2408B">
        <w:rPr>
          <w:rFonts w:ascii="Sylfaen" w:hAnsi="Sylfaen" w:cstheme="majorHAnsi"/>
          <w:lang w:val="ka-GE"/>
        </w:rPr>
        <w:t xml:space="preserve">“ </w:t>
      </w:r>
      <w:r w:rsidRPr="00B2408B">
        <w:rPr>
          <w:rFonts w:ascii="Sylfaen" w:hAnsi="Sylfaen" w:cs="Sylfaen"/>
          <w:lang w:val="ka-GE"/>
        </w:rPr>
        <w:t>დადგენა</w:t>
      </w:r>
      <w:r w:rsidRPr="00B2408B">
        <w:rPr>
          <w:rFonts w:ascii="Sylfaen" w:hAnsi="Sylfaen" w:cstheme="majorHAnsi"/>
          <w:lang w:val="ka-GE"/>
        </w:rPr>
        <w:t xml:space="preserve">. </w:t>
      </w:r>
      <w:r w:rsidRPr="00B2408B">
        <w:rPr>
          <w:rFonts w:ascii="Sylfaen" w:hAnsi="Sylfaen" w:cs="Sylfaen"/>
          <w:lang w:val="ka-GE"/>
        </w:rPr>
        <w:t>აღნიშნული</w:t>
      </w:r>
      <w:r w:rsidRPr="00B2408B">
        <w:rPr>
          <w:rFonts w:ascii="Sylfaen" w:hAnsi="Sylfaen" w:cstheme="majorHAnsi"/>
          <w:lang w:val="ka-GE"/>
        </w:rPr>
        <w:t xml:space="preserve"> </w:t>
      </w:r>
      <w:r w:rsidRPr="00B2408B">
        <w:rPr>
          <w:rFonts w:ascii="Sylfaen" w:hAnsi="Sylfaen" w:cs="Sylfaen"/>
          <w:lang w:val="ka-GE"/>
        </w:rPr>
        <w:t>პრობლემების</w:t>
      </w:r>
      <w:r w:rsidRPr="00B2408B">
        <w:rPr>
          <w:rFonts w:ascii="Sylfaen" w:hAnsi="Sylfaen" w:cstheme="majorHAnsi"/>
          <w:lang w:val="ka-GE"/>
        </w:rPr>
        <w:t xml:space="preserve"> </w:t>
      </w:r>
      <w:r w:rsidRPr="00B2408B">
        <w:rPr>
          <w:rFonts w:ascii="Sylfaen" w:hAnsi="Sylfaen" w:cs="Sylfaen"/>
          <w:lang w:val="ka-GE"/>
        </w:rPr>
        <w:t>აღმოფხვრისა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ერთიანი</w:t>
      </w:r>
      <w:r w:rsidRPr="00B2408B">
        <w:rPr>
          <w:rFonts w:ascii="Sylfaen" w:hAnsi="Sylfaen" w:cstheme="majorHAnsi"/>
          <w:lang w:val="ka-GE"/>
        </w:rPr>
        <w:t xml:space="preserve"> </w:t>
      </w:r>
      <w:r w:rsidRPr="00B2408B">
        <w:rPr>
          <w:rFonts w:ascii="Sylfaen" w:hAnsi="Sylfaen" w:cs="Sylfaen"/>
          <w:lang w:val="ka-GE"/>
        </w:rPr>
        <w:t>ბაზის</w:t>
      </w:r>
      <w:r w:rsidRPr="00B2408B">
        <w:rPr>
          <w:rFonts w:ascii="Sylfaen" w:hAnsi="Sylfaen" w:cstheme="majorHAnsi"/>
          <w:lang w:val="ka-GE"/>
        </w:rPr>
        <w:t xml:space="preserve"> </w:t>
      </w:r>
      <w:r w:rsidRPr="00B2408B">
        <w:rPr>
          <w:rFonts w:ascii="Sylfaen" w:hAnsi="Sylfaen" w:cs="Sylfaen"/>
          <w:lang w:val="ka-GE"/>
        </w:rPr>
        <w:t>ამოქმედების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შეიქმნა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შსს</w:t>
      </w:r>
      <w:r w:rsidRPr="00B2408B">
        <w:rPr>
          <w:rFonts w:ascii="Sylfaen" w:hAnsi="Sylfaen" w:cstheme="majorHAnsi"/>
          <w:lang w:val="ka-GE"/>
        </w:rPr>
        <w:t xml:space="preserve"> </w:t>
      </w:r>
      <w:r w:rsidRPr="00B2408B">
        <w:rPr>
          <w:rFonts w:ascii="Sylfaen" w:hAnsi="Sylfaen" w:cs="Sylfaen"/>
          <w:lang w:val="ka-GE"/>
        </w:rPr>
        <w:t>საპატრულო</w:t>
      </w:r>
      <w:r w:rsidRPr="00B2408B">
        <w:rPr>
          <w:rFonts w:ascii="Sylfaen" w:hAnsi="Sylfaen" w:cstheme="majorHAnsi"/>
          <w:lang w:val="ka-GE"/>
        </w:rPr>
        <w:t xml:space="preserve"> </w:t>
      </w:r>
      <w:r w:rsidRPr="00B2408B">
        <w:rPr>
          <w:rFonts w:ascii="Sylfaen" w:hAnsi="Sylfaen" w:cs="Sylfaen"/>
          <w:lang w:val="ka-GE"/>
        </w:rPr>
        <w:t>პოლიციის</w:t>
      </w:r>
      <w:r w:rsidRPr="00B2408B">
        <w:rPr>
          <w:rFonts w:ascii="Sylfaen" w:hAnsi="Sylfaen" w:cstheme="majorHAnsi"/>
          <w:lang w:val="ka-GE"/>
        </w:rPr>
        <w:t xml:space="preserve"> </w:t>
      </w:r>
      <w:r w:rsidRPr="00B2408B">
        <w:rPr>
          <w:rFonts w:ascii="Sylfaen" w:hAnsi="Sylfaen" w:cs="Sylfaen"/>
          <w:lang w:val="ka-GE"/>
        </w:rPr>
        <w:t>დეპარტამენტის</w:t>
      </w:r>
      <w:r w:rsidRPr="00B2408B">
        <w:rPr>
          <w:rFonts w:ascii="Sylfaen" w:hAnsi="Sylfaen" w:cstheme="majorHAnsi"/>
          <w:lang w:val="ka-GE"/>
        </w:rPr>
        <w:t xml:space="preserve"> </w:t>
      </w:r>
      <w:r w:rsidRPr="00B2408B">
        <w:rPr>
          <w:rFonts w:ascii="Sylfaen" w:hAnsi="Sylfaen" w:cs="Sylfaen"/>
          <w:lang w:val="ka-GE"/>
        </w:rPr>
        <w:t>სამოქმედო</w:t>
      </w:r>
      <w:r w:rsidRPr="00B2408B">
        <w:rPr>
          <w:rFonts w:ascii="Sylfaen" w:hAnsi="Sylfaen" w:cstheme="majorHAnsi"/>
          <w:lang w:val="ka-GE"/>
        </w:rPr>
        <w:t xml:space="preserve"> </w:t>
      </w:r>
      <w:r w:rsidRPr="00B2408B">
        <w:rPr>
          <w:rFonts w:ascii="Sylfaen" w:hAnsi="Sylfaen" w:cs="Sylfaen"/>
          <w:lang w:val="ka-GE"/>
        </w:rPr>
        <w:t>ტერიტორიაზე</w:t>
      </w:r>
      <w:r w:rsidRPr="00B2408B">
        <w:rPr>
          <w:rFonts w:ascii="Sylfaen" w:hAnsi="Sylfaen" w:cstheme="majorHAnsi"/>
          <w:lang w:val="ka-GE"/>
        </w:rPr>
        <w:t xml:space="preserve"> </w:t>
      </w:r>
      <w:r w:rsidRPr="00B2408B">
        <w:rPr>
          <w:rFonts w:ascii="Sylfaen" w:hAnsi="Sylfaen" w:cs="Sylfaen"/>
          <w:lang w:val="ka-GE"/>
        </w:rPr>
        <w:t>ამოქმედებულია</w:t>
      </w:r>
      <w:r w:rsidRPr="00B2408B">
        <w:rPr>
          <w:rFonts w:ascii="Sylfaen" w:hAnsi="Sylfaen" w:cstheme="majorHAnsi"/>
          <w:lang w:val="ka-GE"/>
        </w:rPr>
        <w:t xml:space="preserve"> </w:t>
      </w:r>
      <w:r w:rsidRPr="00B2408B">
        <w:rPr>
          <w:rFonts w:ascii="Sylfaen" w:hAnsi="Sylfaen" w:cs="Sylfaen"/>
          <w:lang w:val="ka-GE"/>
        </w:rPr>
        <w:t>საგზაო</w:t>
      </w:r>
      <w:r w:rsidRPr="00B2408B">
        <w:rPr>
          <w:rFonts w:ascii="Sylfaen" w:hAnsi="Sylfaen" w:cstheme="majorHAnsi"/>
          <w:lang w:val="ka-GE"/>
        </w:rPr>
        <w:t>-</w:t>
      </w:r>
      <w:r w:rsidRPr="00B2408B">
        <w:rPr>
          <w:rFonts w:ascii="Sylfaen" w:hAnsi="Sylfaen" w:cs="Sylfaen"/>
          <w:lang w:val="ka-GE"/>
        </w:rPr>
        <w:t>სატრანსპორტო</w:t>
      </w:r>
      <w:r w:rsidRPr="00B2408B">
        <w:rPr>
          <w:rFonts w:ascii="Sylfaen" w:hAnsi="Sylfaen" w:cstheme="majorHAnsi"/>
          <w:lang w:val="ka-GE"/>
        </w:rPr>
        <w:t xml:space="preserve"> </w:t>
      </w:r>
      <w:r w:rsidRPr="00B2408B">
        <w:rPr>
          <w:rFonts w:ascii="Sylfaen" w:hAnsi="Sylfaen" w:cs="Sylfaen"/>
          <w:lang w:val="ka-GE"/>
        </w:rPr>
        <w:t>შემთხვევების</w:t>
      </w:r>
      <w:r w:rsidRPr="00B2408B">
        <w:rPr>
          <w:rFonts w:ascii="Sylfaen" w:hAnsi="Sylfaen" w:cstheme="majorHAnsi"/>
          <w:lang w:val="ka-GE"/>
        </w:rPr>
        <w:t xml:space="preserve"> </w:t>
      </w:r>
      <w:r w:rsidRPr="00B2408B">
        <w:rPr>
          <w:rFonts w:ascii="Sylfaen" w:hAnsi="Sylfaen" w:cs="Sylfaen"/>
          <w:lang w:val="ka-GE"/>
        </w:rPr>
        <w:t>აღრიცხვიანობის</w:t>
      </w:r>
      <w:r w:rsidRPr="00B2408B">
        <w:rPr>
          <w:rFonts w:ascii="Sylfaen" w:hAnsi="Sylfaen" w:cstheme="majorHAnsi"/>
          <w:lang w:val="ka-GE"/>
        </w:rPr>
        <w:t xml:space="preserve"> </w:t>
      </w:r>
      <w:r w:rsidRPr="00B2408B">
        <w:rPr>
          <w:rFonts w:ascii="Sylfaen" w:hAnsi="Sylfaen" w:cs="Sylfaen"/>
          <w:lang w:val="ka-GE"/>
        </w:rPr>
        <w:t>ახალი</w:t>
      </w:r>
      <w:r w:rsidRPr="00B2408B">
        <w:rPr>
          <w:rFonts w:ascii="Sylfaen" w:hAnsi="Sylfaen" w:cstheme="majorHAnsi"/>
          <w:lang w:val="ka-GE"/>
        </w:rPr>
        <w:t xml:space="preserve"> </w:t>
      </w:r>
      <w:r w:rsidRPr="00B2408B">
        <w:rPr>
          <w:rFonts w:ascii="Sylfaen" w:hAnsi="Sylfaen" w:cs="Sylfaen"/>
          <w:lang w:val="ka-GE"/>
        </w:rPr>
        <w:t>ელექტრონული</w:t>
      </w:r>
      <w:r w:rsidRPr="00B2408B">
        <w:rPr>
          <w:rFonts w:ascii="Sylfaen" w:hAnsi="Sylfaen" w:cstheme="majorHAnsi"/>
          <w:lang w:val="ka-GE"/>
        </w:rPr>
        <w:t xml:space="preserve"> </w:t>
      </w:r>
      <w:r w:rsidRPr="00B2408B">
        <w:rPr>
          <w:rFonts w:ascii="Sylfaen" w:hAnsi="Sylfaen" w:cs="Sylfaen"/>
          <w:lang w:val="ka-GE"/>
        </w:rPr>
        <w:t>პლატფორმა</w:t>
      </w:r>
      <w:r w:rsidRPr="00B2408B">
        <w:rPr>
          <w:rFonts w:ascii="Sylfaen" w:hAnsi="Sylfaen" w:cstheme="majorHAnsi"/>
          <w:lang w:val="ka-GE"/>
        </w:rPr>
        <w:t xml:space="preserve">. </w:t>
      </w:r>
      <w:r w:rsidRPr="00B2408B">
        <w:rPr>
          <w:rFonts w:ascii="Sylfaen" w:hAnsi="Sylfaen" w:cs="Sylfaen"/>
          <w:lang w:val="ka-GE"/>
        </w:rPr>
        <w:t>მნიშვნელოვანია</w:t>
      </w:r>
      <w:r w:rsidRPr="00B2408B">
        <w:rPr>
          <w:rFonts w:ascii="Sylfaen" w:hAnsi="Sylfaen" w:cstheme="majorHAnsi"/>
          <w:lang w:val="ka-GE"/>
        </w:rPr>
        <w:t xml:space="preserve"> </w:t>
      </w:r>
      <w:r w:rsidRPr="00B2408B">
        <w:rPr>
          <w:rFonts w:ascii="Sylfaen" w:hAnsi="Sylfaen" w:cs="Sylfaen"/>
          <w:lang w:val="ka-GE"/>
        </w:rPr>
        <w:t>აღნიშნული</w:t>
      </w:r>
      <w:r w:rsidRPr="00B2408B">
        <w:rPr>
          <w:rFonts w:ascii="Sylfaen" w:hAnsi="Sylfaen" w:cstheme="majorHAnsi"/>
          <w:lang w:val="ka-GE"/>
        </w:rPr>
        <w:t xml:space="preserve"> </w:t>
      </w:r>
      <w:r w:rsidRPr="00B2408B">
        <w:rPr>
          <w:rFonts w:ascii="Sylfaen" w:hAnsi="Sylfaen" w:cs="Sylfaen"/>
          <w:lang w:val="ka-GE"/>
        </w:rPr>
        <w:t>პლატფორმის</w:t>
      </w:r>
      <w:r w:rsidRPr="00B2408B">
        <w:rPr>
          <w:rFonts w:ascii="Sylfaen" w:hAnsi="Sylfaen" w:cstheme="majorHAnsi"/>
          <w:lang w:val="ka-GE"/>
        </w:rPr>
        <w:t xml:space="preserve"> </w:t>
      </w:r>
      <w:r w:rsidRPr="00B2408B">
        <w:rPr>
          <w:rFonts w:ascii="Sylfaen" w:hAnsi="Sylfaen" w:cs="Sylfaen"/>
          <w:lang w:val="ka-GE"/>
        </w:rPr>
        <w:t>სრულყოფილი</w:t>
      </w:r>
      <w:r w:rsidR="00DA0DBF">
        <w:rPr>
          <w:rFonts w:ascii="Sylfaen" w:hAnsi="Sylfaen" w:cstheme="majorHAnsi"/>
          <w:lang w:val="ka-GE"/>
        </w:rPr>
        <w:t xml:space="preserve"> </w:t>
      </w:r>
      <w:r w:rsidRPr="00B2408B">
        <w:rPr>
          <w:rFonts w:ascii="Sylfaen" w:hAnsi="Sylfaen" w:cs="Sylfaen"/>
          <w:lang w:val="ka-GE"/>
        </w:rPr>
        <w:t>დანერგვა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ამოქმედება</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დაკავშირებულია</w:t>
      </w:r>
      <w:r w:rsidRPr="00B2408B">
        <w:rPr>
          <w:rFonts w:ascii="Sylfaen" w:hAnsi="Sylfaen" w:cstheme="majorHAnsi"/>
          <w:lang w:val="ka-GE"/>
        </w:rPr>
        <w:t xml:space="preserve"> </w:t>
      </w:r>
      <w:r w:rsidRPr="00B2408B">
        <w:rPr>
          <w:rFonts w:ascii="Sylfaen" w:hAnsi="Sylfaen" w:cs="Sylfaen"/>
          <w:lang w:val="ka-GE"/>
        </w:rPr>
        <w:t>როგორც</w:t>
      </w:r>
      <w:r w:rsidRPr="00B2408B">
        <w:rPr>
          <w:rFonts w:ascii="Sylfaen" w:hAnsi="Sylfaen" w:cstheme="majorHAnsi"/>
          <w:lang w:val="ka-GE"/>
        </w:rPr>
        <w:t xml:space="preserve"> </w:t>
      </w:r>
      <w:r w:rsidRPr="00B2408B">
        <w:rPr>
          <w:rFonts w:ascii="Sylfaen" w:hAnsi="Sylfaen" w:cs="Sylfaen"/>
          <w:lang w:val="ka-GE"/>
        </w:rPr>
        <w:t>შესაბამის</w:t>
      </w:r>
      <w:r w:rsidRPr="00B2408B">
        <w:rPr>
          <w:rFonts w:ascii="Sylfaen" w:hAnsi="Sylfaen" w:cstheme="majorHAnsi"/>
          <w:lang w:val="ka-GE"/>
        </w:rPr>
        <w:t xml:space="preserve"> </w:t>
      </w:r>
      <w:r w:rsidRPr="00B2408B">
        <w:rPr>
          <w:rFonts w:ascii="Sylfaen" w:hAnsi="Sylfaen" w:cs="Sylfaen"/>
          <w:lang w:val="ka-GE"/>
        </w:rPr>
        <w:t>მატერიალურ</w:t>
      </w:r>
      <w:r w:rsidRPr="00B2408B">
        <w:rPr>
          <w:rFonts w:ascii="Sylfaen" w:hAnsi="Sylfaen" w:cstheme="majorHAnsi"/>
          <w:lang w:val="ka-GE"/>
        </w:rPr>
        <w:t>-</w:t>
      </w:r>
      <w:r w:rsidRPr="00B2408B">
        <w:rPr>
          <w:rFonts w:ascii="Sylfaen" w:hAnsi="Sylfaen" w:cs="Sylfaen"/>
          <w:lang w:val="ka-GE"/>
        </w:rPr>
        <w:t>ტექნიკურ</w:t>
      </w:r>
      <w:r w:rsidRPr="00B2408B">
        <w:rPr>
          <w:rFonts w:ascii="Sylfaen" w:hAnsi="Sylfaen" w:cstheme="majorHAnsi"/>
          <w:lang w:val="ka-GE"/>
        </w:rPr>
        <w:t xml:space="preserve"> </w:t>
      </w:r>
      <w:r w:rsidRPr="00B2408B">
        <w:rPr>
          <w:rFonts w:ascii="Sylfaen" w:hAnsi="Sylfaen" w:cs="Sylfaen"/>
          <w:lang w:val="ka-GE"/>
        </w:rPr>
        <w:t>შესაძლებლობებთან</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პროგრამული</w:t>
      </w:r>
      <w:r w:rsidRPr="00B2408B">
        <w:rPr>
          <w:rFonts w:ascii="Sylfaen" w:hAnsi="Sylfaen" w:cstheme="majorHAnsi"/>
          <w:lang w:val="ka-GE"/>
        </w:rPr>
        <w:t xml:space="preserve"> </w:t>
      </w:r>
      <w:r w:rsidRPr="00B2408B">
        <w:rPr>
          <w:rFonts w:ascii="Sylfaen" w:hAnsi="Sylfaen" w:cs="Sylfaen"/>
          <w:lang w:val="ka-GE"/>
        </w:rPr>
        <w:t>უზრუნველყოფის</w:t>
      </w:r>
      <w:r w:rsidRPr="00B2408B">
        <w:rPr>
          <w:rFonts w:ascii="Sylfaen" w:hAnsi="Sylfaen" w:cstheme="majorHAnsi"/>
          <w:lang w:val="ka-GE"/>
        </w:rPr>
        <w:t xml:space="preserve"> </w:t>
      </w:r>
      <w:r w:rsidRPr="00B2408B">
        <w:rPr>
          <w:rFonts w:ascii="Sylfaen" w:hAnsi="Sylfaen" w:cs="Sylfaen"/>
          <w:lang w:val="ka-GE"/>
        </w:rPr>
        <w:t>გამართულ</w:t>
      </w:r>
      <w:r w:rsidRPr="00B2408B">
        <w:rPr>
          <w:rFonts w:ascii="Sylfaen" w:hAnsi="Sylfaen" w:cstheme="majorHAnsi"/>
          <w:lang w:val="ka-GE"/>
        </w:rPr>
        <w:t xml:space="preserve"> </w:t>
      </w:r>
      <w:r w:rsidRPr="00B2408B">
        <w:rPr>
          <w:rFonts w:ascii="Sylfaen" w:hAnsi="Sylfaen" w:cs="Sylfaen"/>
          <w:lang w:val="ka-GE"/>
        </w:rPr>
        <w:t>ფუნქციონირებასთან</w:t>
      </w:r>
      <w:r w:rsidRPr="00B2408B">
        <w:rPr>
          <w:rFonts w:ascii="Sylfaen" w:hAnsi="Sylfaen" w:cstheme="majorHAnsi"/>
          <w:lang w:val="ka-GE"/>
        </w:rPr>
        <w:t xml:space="preserve">.  </w:t>
      </w:r>
    </w:p>
    <w:p w14:paraId="59E6A136" w14:textId="70915748" w:rsidR="009148BE" w:rsidRPr="00B2408B" w:rsidRDefault="00101D72" w:rsidP="00B2408B">
      <w:pPr>
        <w:spacing w:line="276" w:lineRule="auto"/>
        <w:jc w:val="both"/>
        <w:rPr>
          <w:rFonts w:ascii="Sylfaen" w:hAnsi="Sylfaen" w:cstheme="majorHAnsi"/>
          <w:lang w:val="ka-GE"/>
        </w:rPr>
      </w:pPr>
      <w:r w:rsidRPr="003E20CE">
        <w:rPr>
          <w:rFonts w:ascii="Sylfaen" w:hAnsi="Sylfaen" w:cs="Sylfaen"/>
          <w:lang w:val="ka-GE"/>
        </w:rPr>
        <w:t>უმნიშვნელოვანესია</w:t>
      </w:r>
      <w:r w:rsidRPr="003E20CE">
        <w:rPr>
          <w:rFonts w:asciiTheme="majorHAnsi" w:hAnsiTheme="majorHAnsi" w:cstheme="majorHAnsi"/>
          <w:lang w:val="ka-GE"/>
        </w:rPr>
        <w:t xml:space="preserve"> </w:t>
      </w:r>
      <w:r w:rsidRPr="003E20CE">
        <w:rPr>
          <w:rFonts w:ascii="Sylfaen" w:hAnsi="Sylfaen" w:cs="Sylfaen"/>
          <w:b/>
          <w:bCs/>
          <w:lang w:val="ka-GE"/>
        </w:rPr>
        <w:t>სსდ</w:t>
      </w:r>
      <w:r w:rsidR="00CC6916">
        <w:rPr>
          <w:rFonts w:ascii="Sylfaen" w:hAnsi="Sylfaen" w:cstheme="majorHAnsi"/>
          <w:b/>
          <w:bCs/>
          <w:lang w:val="ka-GE"/>
        </w:rPr>
        <w:t xml:space="preserve"> − </w:t>
      </w:r>
      <w:r w:rsidRPr="003E20CE">
        <w:rPr>
          <w:rFonts w:ascii="Sylfaen" w:hAnsi="Sylfaen" w:cs="Sylfaen"/>
          <w:b/>
          <w:bCs/>
          <w:lang w:val="ka-GE"/>
        </w:rPr>
        <w:t>საგანგებო</w:t>
      </w:r>
      <w:r w:rsidRPr="003E20CE">
        <w:rPr>
          <w:rFonts w:asciiTheme="majorHAnsi" w:hAnsiTheme="majorHAnsi" w:cstheme="majorHAnsi"/>
          <w:b/>
          <w:bCs/>
          <w:lang w:val="ka-GE"/>
        </w:rPr>
        <w:t xml:space="preserve"> </w:t>
      </w:r>
      <w:r w:rsidRPr="003E20CE">
        <w:rPr>
          <w:rFonts w:ascii="Sylfaen" w:hAnsi="Sylfaen" w:cs="Sylfaen"/>
          <w:b/>
          <w:bCs/>
          <w:lang w:val="ka-GE"/>
        </w:rPr>
        <w:t>სიტუაციების</w:t>
      </w:r>
      <w:r w:rsidRPr="003E20CE">
        <w:rPr>
          <w:rFonts w:asciiTheme="majorHAnsi" w:hAnsiTheme="majorHAnsi" w:cstheme="majorHAnsi"/>
          <w:b/>
          <w:bCs/>
          <w:lang w:val="ka-GE"/>
        </w:rPr>
        <w:t xml:space="preserve"> </w:t>
      </w:r>
      <w:r w:rsidRPr="003E20CE">
        <w:rPr>
          <w:rFonts w:ascii="Sylfaen" w:hAnsi="Sylfaen" w:cs="Sylfaen"/>
          <w:b/>
          <w:bCs/>
          <w:lang w:val="ka-GE"/>
        </w:rPr>
        <w:t>მართვის</w:t>
      </w:r>
      <w:r w:rsidRPr="003E20CE">
        <w:rPr>
          <w:rFonts w:asciiTheme="majorHAnsi" w:hAnsiTheme="majorHAnsi" w:cstheme="majorHAnsi"/>
          <w:lang w:val="ka-GE"/>
        </w:rPr>
        <w:t xml:space="preserve"> </w:t>
      </w:r>
      <w:r w:rsidRPr="003E20CE">
        <w:rPr>
          <w:rFonts w:ascii="Sylfaen" w:hAnsi="Sylfaen" w:cs="Sylfaen"/>
          <w:lang w:val="ka-GE"/>
        </w:rPr>
        <w:t>სამსახურის</w:t>
      </w:r>
      <w:r w:rsidRPr="003E20CE">
        <w:rPr>
          <w:rFonts w:asciiTheme="majorHAnsi" w:hAnsiTheme="majorHAnsi" w:cstheme="majorHAnsi"/>
          <w:lang w:val="ka-GE"/>
        </w:rPr>
        <w:t xml:space="preserve"> </w:t>
      </w:r>
      <w:r w:rsidRPr="003E20CE">
        <w:rPr>
          <w:rFonts w:ascii="Sylfaen" w:hAnsi="Sylfaen" w:cs="Sylfaen"/>
          <w:lang w:val="ka-GE"/>
        </w:rPr>
        <w:t>შესაძლებლობების</w:t>
      </w:r>
      <w:r w:rsidRPr="003E20CE">
        <w:rPr>
          <w:rFonts w:asciiTheme="majorHAnsi" w:hAnsiTheme="majorHAnsi" w:cstheme="majorHAnsi"/>
          <w:lang w:val="ka-GE"/>
        </w:rPr>
        <w:t xml:space="preserve"> </w:t>
      </w:r>
      <w:r w:rsidRPr="003E20CE">
        <w:rPr>
          <w:rFonts w:ascii="Sylfaen" w:hAnsi="Sylfaen" w:cs="Sylfaen"/>
          <w:lang w:val="ka-GE"/>
        </w:rPr>
        <w:t>გაუმჯობესება</w:t>
      </w:r>
      <w:r>
        <w:rPr>
          <w:rFonts w:asciiTheme="majorHAnsi" w:hAnsiTheme="majorHAnsi" w:cstheme="majorHAnsi"/>
          <w:lang w:val="ka-GE"/>
        </w:rPr>
        <w:t xml:space="preserve">. </w:t>
      </w:r>
      <w:r w:rsidR="009148BE" w:rsidRPr="00B2408B">
        <w:rPr>
          <w:rFonts w:ascii="Sylfaen" w:hAnsi="Sylfaen" w:cs="Sylfaen"/>
          <w:lang w:val="ka-GE"/>
        </w:rPr>
        <w:t>მიუხედავად</w:t>
      </w:r>
      <w:r w:rsidR="009148BE" w:rsidRPr="00B2408B">
        <w:rPr>
          <w:rFonts w:ascii="Sylfaen" w:hAnsi="Sylfaen" w:cstheme="majorHAnsi"/>
          <w:lang w:val="ka-GE"/>
        </w:rPr>
        <w:t xml:space="preserve"> </w:t>
      </w:r>
      <w:r w:rsidR="009148BE" w:rsidRPr="00B2408B">
        <w:rPr>
          <w:rFonts w:ascii="Sylfaen" w:hAnsi="Sylfaen" w:cs="Sylfaen"/>
          <w:lang w:val="ka-GE"/>
        </w:rPr>
        <w:t>განხორციელებული</w:t>
      </w:r>
      <w:r w:rsidR="009148BE" w:rsidRPr="00B2408B">
        <w:rPr>
          <w:rFonts w:ascii="Sylfaen" w:hAnsi="Sylfaen" w:cstheme="majorHAnsi"/>
          <w:lang w:val="ka-GE"/>
        </w:rPr>
        <w:t xml:space="preserve"> </w:t>
      </w:r>
      <w:r w:rsidR="009148BE" w:rsidRPr="00B2408B">
        <w:rPr>
          <w:rFonts w:ascii="Sylfaen" w:hAnsi="Sylfaen" w:cs="Sylfaen"/>
          <w:lang w:val="ka-GE"/>
        </w:rPr>
        <w:t>ინფრასტრუქტურული</w:t>
      </w:r>
      <w:r w:rsidR="009148BE" w:rsidRPr="00B2408B">
        <w:rPr>
          <w:rFonts w:ascii="Sylfaen" w:hAnsi="Sylfaen" w:cstheme="majorHAnsi"/>
          <w:lang w:val="ka-GE"/>
        </w:rPr>
        <w:t xml:space="preserve"> </w:t>
      </w:r>
      <w:r w:rsidR="009148BE" w:rsidRPr="00B2408B">
        <w:rPr>
          <w:rFonts w:ascii="Sylfaen" w:hAnsi="Sylfaen" w:cs="Sylfaen"/>
          <w:lang w:val="ka-GE"/>
        </w:rPr>
        <w:t>პროექტებისა</w:t>
      </w:r>
      <w:r w:rsidR="009148BE" w:rsidRPr="00B2408B">
        <w:rPr>
          <w:rFonts w:ascii="Sylfaen" w:hAnsi="Sylfaen" w:cstheme="majorHAnsi"/>
          <w:lang w:val="ka-GE"/>
        </w:rPr>
        <w:t xml:space="preserve"> </w:t>
      </w:r>
      <w:r w:rsidR="009148BE" w:rsidRPr="00B2408B">
        <w:rPr>
          <w:rFonts w:ascii="Sylfaen" w:hAnsi="Sylfaen" w:cs="Sylfaen"/>
          <w:lang w:val="ka-GE"/>
        </w:rPr>
        <w:t>და</w:t>
      </w:r>
      <w:r w:rsidR="009148BE" w:rsidRPr="00B2408B">
        <w:rPr>
          <w:rFonts w:ascii="Sylfaen" w:hAnsi="Sylfaen" w:cstheme="majorHAnsi"/>
          <w:lang w:val="ka-GE"/>
        </w:rPr>
        <w:t xml:space="preserve"> </w:t>
      </w:r>
      <w:r w:rsidR="009148BE" w:rsidRPr="00B2408B">
        <w:rPr>
          <w:rFonts w:ascii="Sylfaen" w:hAnsi="Sylfaen" w:cs="Sylfaen"/>
          <w:lang w:val="ka-GE"/>
        </w:rPr>
        <w:t>მატერიალურ</w:t>
      </w:r>
      <w:r w:rsidR="005A2B92" w:rsidRPr="00B2408B">
        <w:rPr>
          <w:rFonts w:ascii="Sylfaen" w:hAnsi="Sylfaen" w:cstheme="majorHAnsi"/>
          <w:lang w:val="ka-GE"/>
        </w:rPr>
        <w:t>-</w:t>
      </w:r>
      <w:r w:rsidR="009148BE" w:rsidRPr="00B2408B">
        <w:rPr>
          <w:rFonts w:ascii="Sylfaen" w:hAnsi="Sylfaen" w:cs="Sylfaen"/>
          <w:lang w:val="ka-GE"/>
        </w:rPr>
        <w:t>ტექნიკური</w:t>
      </w:r>
      <w:r w:rsidR="009148BE" w:rsidRPr="00B2408B">
        <w:rPr>
          <w:rFonts w:ascii="Sylfaen" w:hAnsi="Sylfaen" w:cstheme="majorHAnsi"/>
          <w:lang w:val="ka-GE"/>
        </w:rPr>
        <w:t xml:space="preserve"> </w:t>
      </w:r>
      <w:r w:rsidR="009148BE" w:rsidRPr="00B2408B">
        <w:rPr>
          <w:rFonts w:ascii="Sylfaen" w:hAnsi="Sylfaen" w:cs="Sylfaen"/>
          <w:lang w:val="ka-GE"/>
        </w:rPr>
        <w:t>ბაზის</w:t>
      </w:r>
      <w:r w:rsidR="009148BE" w:rsidRPr="00B2408B">
        <w:rPr>
          <w:rFonts w:ascii="Sylfaen" w:hAnsi="Sylfaen" w:cstheme="majorHAnsi"/>
          <w:lang w:val="ka-GE"/>
        </w:rPr>
        <w:t xml:space="preserve"> </w:t>
      </w:r>
      <w:r w:rsidR="009148BE" w:rsidRPr="00B2408B">
        <w:rPr>
          <w:rFonts w:ascii="Sylfaen" w:hAnsi="Sylfaen" w:cs="Sylfaen"/>
          <w:lang w:val="ka-GE"/>
        </w:rPr>
        <w:t>გაუმჯობესებისა</w:t>
      </w:r>
      <w:r w:rsidR="009148BE" w:rsidRPr="00B2408B">
        <w:rPr>
          <w:rFonts w:ascii="Sylfaen" w:hAnsi="Sylfaen" w:cstheme="majorHAnsi"/>
          <w:lang w:val="ka-GE"/>
        </w:rPr>
        <w:t xml:space="preserve">, </w:t>
      </w:r>
      <w:r w:rsidR="009148BE" w:rsidRPr="00B2408B">
        <w:rPr>
          <w:rFonts w:ascii="Sylfaen" w:hAnsi="Sylfaen" w:cs="Sylfaen"/>
          <w:lang w:val="ka-GE"/>
        </w:rPr>
        <w:t>კვლავ</w:t>
      </w:r>
      <w:r w:rsidR="009148BE" w:rsidRPr="00B2408B">
        <w:rPr>
          <w:rFonts w:ascii="Sylfaen" w:hAnsi="Sylfaen" w:cstheme="majorHAnsi"/>
          <w:lang w:val="ka-GE"/>
        </w:rPr>
        <w:t xml:space="preserve"> </w:t>
      </w:r>
      <w:r w:rsidR="009148BE" w:rsidRPr="00B2408B">
        <w:rPr>
          <w:rFonts w:ascii="Sylfaen" w:hAnsi="Sylfaen" w:cs="Sylfaen"/>
          <w:lang w:val="ka-GE"/>
        </w:rPr>
        <w:t>არასაკმარისია</w:t>
      </w:r>
      <w:r w:rsidR="009148BE" w:rsidRPr="00B2408B">
        <w:rPr>
          <w:rFonts w:ascii="Sylfaen" w:hAnsi="Sylfaen" w:cstheme="majorHAnsi"/>
          <w:lang w:val="ka-GE"/>
        </w:rPr>
        <w:t xml:space="preserve"> </w:t>
      </w:r>
      <w:r w:rsidR="009148BE" w:rsidRPr="00B2408B">
        <w:rPr>
          <w:rFonts w:ascii="Sylfaen" w:hAnsi="Sylfaen" w:cs="Sylfaen"/>
          <w:lang w:val="ka-GE"/>
        </w:rPr>
        <w:t>ინფრასტრუქტურული</w:t>
      </w:r>
      <w:r w:rsidR="009148BE" w:rsidRPr="00B2408B">
        <w:rPr>
          <w:rFonts w:ascii="Sylfaen" w:hAnsi="Sylfaen" w:cstheme="majorHAnsi"/>
          <w:lang w:val="ka-GE"/>
        </w:rPr>
        <w:t xml:space="preserve"> </w:t>
      </w:r>
      <w:r w:rsidR="009148BE" w:rsidRPr="00B2408B">
        <w:rPr>
          <w:rFonts w:ascii="Sylfaen" w:hAnsi="Sylfaen" w:cs="Sylfaen"/>
          <w:lang w:val="ka-GE"/>
        </w:rPr>
        <w:t>რესურსი</w:t>
      </w:r>
      <w:r w:rsidR="009148BE" w:rsidRPr="00B2408B">
        <w:rPr>
          <w:rFonts w:ascii="Sylfaen" w:hAnsi="Sylfaen" w:cstheme="majorHAnsi"/>
          <w:lang w:val="ka-GE"/>
        </w:rPr>
        <w:t xml:space="preserve"> </w:t>
      </w:r>
      <w:r w:rsidR="009148BE" w:rsidRPr="00101D72">
        <w:rPr>
          <w:rFonts w:ascii="Sylfaen" w:hAnsi="Sylfaen" w:cs="Sylfaen"/>
          <w:lang w:val="ka-GE"/>
        </w:rPr>
        <w:t>საგანგებო</w:t>
      </w:r>
      <w:r w:rsidR="009148BE" w:rsidRPr="00101D72">
        <w:rPr>
          <w:rFonts w:ascii="Sylfaen" w:hAnsi="Sylfaen" w:cstheme="majorHAnsi"/>
          <w:lang w:val="ka-GE"/>
        </w:rPr>
        <w:t xml:space="preserve"> </w:t>
      </w:r>
      <w:r w:rsidR="009148BE" w:rsidRPr="00101D72">
        <w:rPr>
          <w:rFonts w:ascii="Sylfaen" w:hAnsi="Sylfaen" w:cs="Sylfaen"/>
          <w:lang w:val="ka-GE"/>
        </w:rPr>
        <w:t>სიტუაციების</w:t>
      </w:r>
      <w:r w:rsidR="009148BE" w:rsidRPr="00101D72">
        <w:rPr>
          <w:rFonts w:ascii="Sylfaen" w:hAnsi="Sylfaen" w:cstheme="majorHAnsi"/>
          <w:lang w:val="ka-GE"/>
        </w:rPr>
        <w:t xml:space="preserve"> </w:t>
      </w:r>
      <w:r w:rsidR="009148BE" w:rsidRPr="00101D72">
        <w:rPr>
          <w:rFonts w:ascii="Sylfaen" w:hAnsi="Sylfaen" w:cs="Sylfaen"/>
          <w:lang w:val="ka-GE"/>
        </w:rPr>
        <w:t>მართვის</w:t>
      </w:r>
      <w:r w:rsidR="009148BE" w:rsidRPr="00B2408B">
        <w:rPr>
          <w:rFonts w:ascii="Sylfaen" w:hAnsi="Sylfaen" w:cstheme="majorHAnsi"/>
          <w:lang w:val="ka-GE"/>
        </w:rPr>
        <w:t xml:space="preserve"> </w:t>
      </w:r>
      <w:r w:rsidR="009148BE" w:rsidRPr="00B2408B">
        <w:rPr>
          <w:rFonts w:ascii="Sylfaen" w:hAnsi="Sylfaen" w:cs="Sylfaen"/>
          <w:lang w:val="ka-GE"/>
        </w:rPr>
        <w:t>მიმართულებით</w:t>
      </w:r>
      <w:r w:rsidR="009148BE" w:rsidRPr="00B2408B">
        <w:rPr>
          <w:rFonts w:ascii="Sylfaen" w:hAnsi="Sylfaen" w:cstheme="majorHAnsi"/>
          <w:lang w:val="ka-GE"/>
        </w:rPr>
        <w:t xml:space="preserve">, </w:t>
      </w:r>
      <w:r w:rsidR="009148BE" w:rsidRPr="00B2408B">
        <w:rPr>
          <w:rFonts w:ascii="Sylfaen" w:hAnsi="Sylfaen" w:cs="Sylfaen"/>
          <w:lang w:val="ka-GE"/>
        </w:rPr>
        <w:t>რაც</w:t>
      </w:r>
      <w:r w:rsidR="00215140">
        <w:rPr>
          <w:rFonts w:ascii="Sylfaen" w:hAnsi="Sylfaen" w:cs="Sylfaen"/>
          <w:lang w:val="ka-GE"/>
        </w:rPr>
        <w:t>,</w:t>
      </w:r>
      <w:r w:rsidR="009148BE" w:rsidRPr="00B2408B">
        <w:rPr>
          <w:rFonts w:ascii="Sylfaen" w:hAnsi="Sylfaen" w:cstheme="majorHAnsi"/>
          <w:lang w:val="ka-GE"/>
        </w:rPr>
        <w:t xml:space="preserve"> </w:t>
      </w:r>
      <w:r w:rsidR="009148BE" w:rsidRPr="00B2408B">
        <w:rPr>
          <w:rFonts w:ascii="Sylfaen" w:hAnsi="Sylfaen" w:cs="Sylfaen"/>
          <w:lang w:val="ka-GE"/>
        </w:rPr>
        <w:t>თავის</w:t>
      </w:r>
      <w:r w:rsidR="009148BE" w:rsidRPr="00B2408B">
        <w:rPr>
          <w:rFonts w:ascii="Sylfaen" w:hAnsi="Sylfaen" w:cstheme="majorHAnsi"/>
          <w:lang w:val="ka-GE"/>
        </w:rPr>
        <w:t xml:space="preserve"> </w:t>
      </w:r>
      <w:r w:rsidR="009148BE" w:rsidRPr="00B2408B">
        <w:rPr>
          <w:rFonts w:ascii="Sylfaen" w:hAnsi="Sylfaen" w:cs="Sylfaen"/>
          <w:lang w:val="ka-GE"/>
        </w:rPr>
        <w:t>მხრივ</w:t>
      </w:r>
      <w:r w:rsidR="00215140">
        <w:rPr>
          <w:rFonts w:ascii="Sylfaen" w:hAnsi="Sylfaen" w:cs="Sylfaen"/>
          <w:lang w:val="ka-GE"/>
        </w:rPr>
        <w:t>,</w:t>
      </w:r>
      <w:r w:rsidR="009148BE" w:rsidRPr="00B2408B">
        <w:rPr>
          <w:rFonts w:ascii="Sylfaen" w:hAnsi="Sylfaen" w:cstheme="majorHAnsi"/>
          <w:lang w:val="ka-GE"/>
        </w:rPr>
        <w:t xml:space="preserve"> </w:t>
      </w:r>
      <w:r w:rsidR="009148BE" w:rsidRPr="00B2408B">
        <w:rPr>
          <w:rFonts w:ascii="Sylfaen" w:hAnsi="Sylfaen" w:cs="Sylfaen"/>
          <w:lang w:val="ka-GE"/>
        </w:rPr>
        <w:t>ხელს</w:t>
      </w:r>
      <w:r w:rsidR="009148BE" w:rsidRPr="00B2408B">
        <w:rPr>
          <w:rFonts w:ascii="Sylfaen" w:hAnsi="Sylfaen" w:cstheme="majorHAnsi"/>
          <w:lang w:val="ka-GE"/>
        </w:rPr>
        <w:t xml:space="preserve"> </w:t>
      </w:r>
      <w:r w:rsidR="009148BE" w:rsidRPr="00B2408B">
        <w:rPr>
          <w:rFonts w:ascii="Sylfaen" w:hAnsi="Sylfaen" w:cs="Sylfaen"/>
          <w:lang w:val="ka-GE"/>
        </w:rPr>
        <w:t>უშლის</w:t>
      </w:r>
      <w:r w:rsidR="009148BE" w:rsidRPr="00B2408B">
        <w:rPr>
          <w:rFonts w:ascii="Sylfaen" w:hAnsi="Sylfaen" w:cstheme="majorHAnsi"/>
          <w:lang w:val="ka-GE"/>
        </w:rPr>
        <w:t xml:space="preserve"> </w:t>
      </w:r>
      <w:r w:rsidR="009148BE" w:rsidRPr="00B2408B">
        <w:rPr>
          <w:rFonts w:ascii="Sylfaen" w:hAnsi="Sylfaen" w:cs="Sylfaen"/>
          <w:lang w:val="ka-GE"/>
        </w:rPr>
        <w:t>საგანგებო</w:t>
      </w:r>
      <w:r w:rsidR="009148BE" w:rsidRPr="00B2408B">
        <w:rPr>
          <w:rFonts w:ascii="Sylfaen" w:hAnsi="Sylfaen" w:cstheme="majorHAnsi"/>
          <w:lang w:val="ka-GE"/>
        </w:rPr>
        <w:t xml:space="preserve"> </w:t>
      </w:r>
      <w:r w:rsidR="009148BE" w:rsidRPr="00B2408B">
        <w:rPr>
          <w:rFonts w:ascii="Sylfaen" w:hAnsi="Sylfaen" w:cs="Sylfaen"/>
          <w:lang w:val="ka-GE"/>
        </w:rPr>
        <w:t>სიტუაციების</w:t>
      </w:r>
      <w:r w:rsidR="009148BE" w:rsidRPr="00B2408B">
        <w:rPr>
          <w:rFonts w:ascii="Sylfaen" w:hAnsi="Sylfaen" w:cstheme="majorHAnsi"/>
          <w:lang w:val="ka-GE"/>
        </w:rPr>
        <w:t xml:space="preserve"> </w:t>
      </w:r>
      <w:r w:rsidR="009148BE" w:rsidRPr="00B2408B">
        <w:rPr>
          <w:rFonts w:ascii="Sylfaen" w:hAnsi="Sylfaen" w:cs="Sylfaen"/>
          <w:lang w:val="ka-GE"/>
        </w:rPr>
        <w:t>მართვის</w:t>
      </w:r>
      <w:r w:rsidR="009148BE" w:rsidRPr="00B2408B">
        <w:rPr>
          <w:rFonts w:ascii="Sylfaen" w:hAnsi="Sylfaen" w:cstheme="majorHAnsi"/>
          <w:lang w:val="ka-GE"/>
        </w:rPr>
        <w:t xml:space="preserve"> </w:t>
      </w:r>
      <w:r w:rsidR="009148BE" w:rsidRPr="00B2408B">
        <w:rPr>
          <w:rFonts w:ascii="Sylfaen" w:hAnsi="Sylfaen" w:cs="Sylfaen"/>
          <w:lang w:val="ka-GE"/>
        </w:rPr>
        <w:t>სამსახურს</w:t>
      </w:r>
      <w:r w:rsidR="009148BE" w:rsidRPr="00B2408B">
        <w:rPr>
          <w:rFonts w:ascii="Sylfaen" w:hAnsi="Sylfaen" w:cstheme="majorHAnsi"/>
          <w:lang w:val="ka-GE"/>
        </w:rPr>
        <w:t xml:space="preserve"> </w:t>
      </w:r>
      <w:r w:rsidR="009148BE" w:rsidRPr="00B2408B">
        <w:rPr>
          <w:rFonts w:ascii="Sylfaen" w:hAnsi="Sylfaen" w:cs="Sylfaen"/>
          <w:lang w:val="ka-GE"/>
        </w:rPr>
        <w:t>თანამედროვე</w:t>
      </w:r>
      <w:r w:rsidR="009148BE" w:rsidRPr="00B2408B">
        <w:rPr>
          <w:rFonts w:ascii="Sylfaen" w:hAnsi="Sylfaen" w:cstheme="majorHAnsi"/>
          <w:lang w:val="ka-GE"/>
        </w:rPr>
        <w:t xml:space="preserve"> </w:t>
      </w:r>
      <w:r w:rsidR="009148BE" w:rsidRPr="00B2408B">
        <w:rPr>
          <w:rFonts w:ascii="Sylfaen" w:hAnsi="Sylfaen" w:cs="Sylfaen"/>
          <w:lang w:val="ka-GE"/>
        </w:rPr>
        <w:t>სტანდარტების</w:t>
      </w:r>
      <w:r w:rsidR="009148BE" w:rsidRPr="00B2408B">
        <w:rPr>
          <w:rFonts w:ascii="Sylfaen" w:hAnsi="Sylfaen" w:cstheme="majorHAnsi"/>
          <w:lang w:val="ka-GE"/>
        </w:rPr>
        <w:t xml:space="preserve"> </w:t>
      </w:r>
      <w:r w:rsidR="009148BE" w:rsidRPr="00B2408B">
        <w:rPr>
          <w:rFonts w:ascii="Sylfaen" w:hAnsi="Sylfaen" w:cs="Sylfaen"/>
          <w:lang w:val="ka-GE"/>
        </w:rPr>
        <w:t>შესაბამისად</w:t>
      </w:r>
      <w:r w:rsidR="009148BE" w:rsidRPr="00B2408B">
        <w:rPr>
          <w:rFonts w:ascii="Sylfaen" w:hAnsi="Sylfaen" w:cstheme="majorHAnsi"/>
          <w:lang w:val="ka-GE"/>
        </w:rPr>
        <w:t xml:space="preserve"> </w:t>
      </w:r>
      <w:r w:rsidR="009148BE" w:rsidRPr="00B2408B">
        <w:rPr>
          <w:rFonts w:ascii="Sylfaen" w:hAnsi="Sylfaen" w:cs="Sylfaen"/>
          <w:lang w:val="ka-GE"/>
        </w:rPr>
        <w:t>ფუნქციონირებაში</w:t>
      </w:r>
      <w:r w:rsidR="009148BE" w:rsidRPr="00B2408B">
        <w:rPr>
          <w:rFonts w:ascii="Sylfaen" w:hAnsi="Sylfaen" w:cstheme="majorHAnsi"/>
          <w:lang w:val="ka-GE"/>
        </w:rPr>
        <w:t xml:space="preserve">. </w:t>
      </w:r>
      <w:r w:rsidR="00CC6916">
        <w:rPr>
          <w:rFonts w:ascii="Sylfaen" w:hAnsi="Sylfaen" w:cstheme="majorHAnsi"/>
          <w:lang w:val="ka-GE"/>
        </w:rPr>
        <w:t xml:space="preserve"> </w:t>
      </w:r>
    </w:p>
    <w:p w14:paraId="58621FC6" w14:textId="645C6916" w:rsidR="00EE646B" w:rsidRPr="00B2408B" w:rsidRDefault="00DA3845" w:rsidP="00B2408B">
      <w:pPr>
        <w:spacing w:line="276" w:lineRule="auto"/>
        <w:jc w:val="both"/>
        <w:rPr>
          <w:rFonts w:ascii="Sylfaen" w:hAnsi="Sylfaen" w:cstheme="majorHAnsi"/>
          <w:lang w:val="ka-GE"/>
        </w:rPr>
      </w:pPr>
      <w:r w:rsidRPr="00B2408B">
        <w:rPr>
          <w:rFonts w:ascii="Sylfaen" w:hAnsi="Sylfaen" w:cs="Sylfaen"/>
          <w:bCs/>
          <w:lang w:val="ka-GE"/>
        </w:rPr>
        <w:t>სამართალდაცვის</w:t>
      </w:r>
      <w:r w:rsidRPr="00B2408B">
        <w:rPr>
          <w:rFonts w:ascii="Sylfaen" w:hAnsi="Sylfaen" w:cstheme="majorHAnsi"/>
          <w:bCs/>
          <w:lang w:val="ka-GE"/>
        </w:rPr>
        <w:t xml:space="preserve"> </w:t>
      </w:r>
      <w:r w:rsidRPr="00B2408B">
        <w:rPr>
          <w:rFonts w:ascii="Sylfaen" w:hAnsi="Sylfaen" w:cs="Sylfaen"/>
          <w:bCs/>
          <w:lang w:val="ka-GE"/>
        </w:rPr>
        <w:t>სფეროში</w:t>
      </w:r>
      <w:r w:rsidRPr="00B2408B">
        <w:rPr>
          <w:rFonts w:ascii="Sylfaen" w:hAnsi="Sylfaen" w:cstheme="majorHAnsi"/>
          <w:bCs/>
          <w:lang w:val="ka-GE"/>
        </w:rPr>
        <w:t xml:space="preserve"> </w:t>
      </w:r>
      <w:r w:rsidRPr="00B2408B">
        <w:rPr>
          <w:rFonts w:ascii="Sylfaen" w:hAnsi="Sylfaen" w:cs="Sylfaen"/>
          <w:bCs/>
          <w:lang w:val="ka-GE"/>
        </w:rPr>
        <w:t>საერთაშორისო</w:t>
      </w:r>
      <w:r w:rsidRPr="00B2408B">
        <w:rPr>
          <w:rFonts w:ascii="Sylfaen" w:hAnsi="Sylfaen" w:cstheme="majorHAnsi"/>
          <w:bCs/>
          <w:lang w:val="ka-GE"/>
        </w:rPr>
        <w:t xml:space="preserve"> </w:t>
      </w:r>
      <w:r w:rsidRPr="00B2408B">
        <w:rPr>
          <w:rFonts w:ascii="Sylfaen" w:hAnsi="Sylfaen" w:cs="Sylfaen"/>
          <w:bCs/>
          <w:lang w:val="ka-GE"/>
        </w:rPr>
        <w:t>თანამშრომლობის</w:t>
      </w:r>
      <w:r w:rsidRPr="00B2408B">
        <w:rPr>
          <w:rFonts w:ascii="Sylfaen" w:hAnsi="Sylfaen" w:cstheme="majorHAnsi"/>
          <w:lang w:val="ka-GE"/>
        </w:rPr>
        <w:t xml:space="preserve"> მიმართულებით </w:t>
      </w:r>
      <w:r w:rsidR="0064382C" w:rsidRPr="00B2408B">
        <w:rPr>
          <w:rFonts w:ascii="Sylfaen" w:hAnsi="Sylfaen" w:cs="Sylfaen"/>
          <w:bCs/>
          <w:lang w:val="ka-GE"/>
        </w:rPr>
        <w:t>აღსანიშნავია, რომ</w:t>
      </w:r>
      <w:r w:rsidR="009148BE" w:rsidRPr="00B2408B">
        <w:rPr>
          <w:rFonts w:ascii="Sylfaen" w:hAnsi="Sylfaen" w:cstheme="majorHAnsi"/>
          <w:lang w:val="ka-GE"/>
        </w:rPr>
        <w:t xml:space="preserve"> </w:t>
      </w:r>
      <w:r w:rsidRPr="00B2408B">
        <w:rPr>
          <w:rFonts w:ascii="Sylfaen" w:hAnsi="Sylfaen" w:cs="Sylfaen"/>
          <w:lang w:val="ka-GE"/>
        </w:rPr>
        <w:t xml:space="preserve">ამ ეტაპზე </w:t>
      </w:r>
      <w:r w:rsidR="009148BE" w:rsidRPr="00B2408B">
        <w:rPr>
          <w:rFonts w:ascii="Sylfaen" w:hAnsi="Sylfaen" w:cs="Sylfaen"/>
          <w:lang w:val="ka-GE"/>
        </w:rPr>
        <w:t>პოლიციის</w:t>
      </w:r>
      <w:r w:rsidR="009148BE" w:rsidRPr="00B2408B">
        <w:rPr>
          <w:rFonts w:ascii="Sylfaen" w:hAnsi="Sylfaen" w:cstheme="majorHAnsi"/>
          <w:lang w:val="ka-GE"/>
        </w:rPr>
        <w:t xml:space="preserve"> </w:t>
      </w:r>
      <w:r w:rsidR="009148BE" w:rsidRPr="00B2408B">
        <w:rPr>
          <w:rFonts w:ascii="Sylfaen" w:hAnsi="Sylfaen" w:cs="Sylfaen"/>
          <w:b/>
          <w:lang w:val="ka-GE"/>
        </w:rPr>
        <w:t>ატაშეების</w:t>
      </w:r>
      <w:r w:rsidR="00CD6094" w:rsidRPr="00B2408B">
        <w:rPr>
          <w:rFonts w:ascii="Sylfaen" w:hAnsi="Sylfaen" w:cstheme="majorHAnsi"/>
          <w:b/>
          <w:bCs/>
          <w:lang w:val="ka-GE"/>
        </w:rPr>
        <w:t>/</w:t>
      </w:r>
      <w:r w:rsidR="00CD6094" w:rsidRPr="00B2408B">
        <w:rPr>
          <w:rFonts w:ascii="Sylfaen" w:hAnsi="Sylfaen" w:cs="Sylfaen"/>
          <w:b/>
          <w:bCs/>
          <w:lang w:val="ka-GE"/>
        </w:rPr>
        <w:t>მეკავშირე</w:t>
      </w:r>
      <w:r w:rsidR="00CD6094" w:rsidRPr="00B2408B">
        <w:rPr>
          <w:rFonts w:ascii="Sylfaen" w:hAnsi="Sylfaen" w:cstheme="majorHAnsi"/>
          <w:b/>
          <w:bCs/>
          <w:lang w:val="ka-GE"/>
        </w:rPr>
        <w:t xml:space="preserve"> </w:t>
      </w:r>
      <w:r w:rsidR="00CD6094" w:rsidRPr="00B2408B">
        <w:rPr>
          <w:rFonts w:ascii="Sylfaen" w:hAnsi="Sylfaen" w:cs="Sylfaen"/>
          <w:b/>
          <w:bCs/>
          <w:lang w:val="ka-GE"/>
        </w:rPr>
        <w:t>ოფიცრების</w:t>
      </w:r>
      <w:r w:rsidR="00CD6094" w:rsidRPr="00B2408B">
        <w:rPr>
          <w:rFonts w:ascii="Sylfaen" w:hAnsi="Sylfaen" w:cstheme="majorHAnsi"/>
          <w:b/>
          <w:bCs/>
          <w:lang w:val="ka-GE"/>
        </w:rPr>
        <w:t xml:space="preserve"> </w:t>
      </w:r>
      <w:r w:rsidR="009148BE" w:rsidRPr="00B2408B">
        <w:rPr>
          <w:rFonts w:ascii="Sylfaen" w:hAnsi="Sylfaen" w:cstheme="majorHAnsi"/>
          <w:lang w:val="ka-GE"/>
        </w:rPr>
        <w:t xml:space="preserve"> </w:t>
      </w:r>
      <w:r w:rsidR="009148BE" w:rsidRPr="00B2408B">
        <w:rPr>
          <w:rFonts w:ascii="Sylfaen" w:hAnsi="Sylfaen" w:cs="Sylfaen"/>
          <w:lang w:val="ka-GE"/>
        </w:rPr>
        <w:t>მიერ</w:t>
      </w:r>
      <w:r w:rsidR="009148BE" w:rsidRPr="00B2408B">
        <w:rPr>
          <w:rFonts w:ascii="Sylfaen" w:hAnsi="Sylfaen" w:cstheme="majorHAnsi"/>
          <w:lang w:val="ka-GE"/>
        </w:rPr>
        <w:t xml:space="preserve"> </w:t>
      </w:r>
      <w:r w:rsidR="009148BE" w:rsidRPr="00B2408B">
        <w:rPr>
          <w:rFonts w:ascii="Sylfaen" w:hAnsi="Sylfaen" w:cs="Sylfaen"/>
          <w:lang w:val="ka-GE"/>
        </w:rPr>
        <w:t>სრულად</w:t>
      </w:r>
      <w:r w:rsidR="009148BE" w:rsidRPr="00B2408B">
        <w:rPr>
          <w:rFonts w:ascii="Sylfaen" w:hAnsi="Sylfaen" w:cstheme="majorHAnsi"/>
          <w:lang w:val="ka-GE"/>
        </w:rPr>
        <w:t xml:space="preserve"> </w:t>
      </w:r>
      <w:r w:rsidR="009148BE" w:rsidRPr="00B2408B">
        <w:rPr>
          <w:rFonts w:ascii="Sylfaen" w:hAnsi="Sylfaen" w:cs="Sylfaen"/>
          <w:lang w:val="ka-GE"/>
        </w:rPr>
        <w:t>არის</w:t>
      </w:r>
      <w:r w:rsidR="009148BE" w:rsidRPr="00B2408B">
        <w:rPr>
          <w:rFonts w:ascii="Sylfaen" w:hAnsi="Sylfaen" w:cstheme="majorHAnsi"/>
          <w:lang w:val="ka-GE"/>
        </w:rPr>
        <w:t xml:space="preserve"> </w:t>
      </w:r>
      <w:r w:rsidR="009148BE" w:rsidRPr="00B2408B">
        <w:rPr>
          <w:rFonts w:ascii="Sylfaen" w:hAnsi="Sylfaen" w:cs="Sylfaen"/>
          <w:lang w:val="ka-GE"/>
        </w:rPr>
        <w:t>მოცული</w:t>
      </w:r>
      <w:r w:rsidR="009148BE" w:rsidRPr="00B2408B">
        <w:rPr>
          <w:rFonts w:ascii="Sylfaen" w:hAnsi="Sylfaen" w:cstheme="majorHAnsi"/>
          <w:lang w:val="ka-GE"/>
        </w:rPr>
        <w:t xml:space="preserve"> </w:t>
      </w:r>
      <w:r w:rsidR="009148BE" w:rsidRPr="00B2408B">
        <w:rPr>
          <w:rFonts w:ascii="Sylfaen" w:hAnsi="Sylfaen" w:cs="Sylfaen"/>
          <w:lang w:val="ka-GE"/>
        </w:rPr>
        <w:t>სტრატეგიულად</w:t>
      </w:r>
      <w:r w:rsidR="009148BE" w:rsidRPr="00B2408B">
        <w:rPr>
          <w:rFonts w:ascii="Sylfaen" w:hAnsi="Sylfaen" w:cstheme="majorHAnsi"/>
          <w:lang w:val="ka-GE"/>
        </w:rPr>
        <w:t xml:space="preserve"> </w:t>
      </w:r>
      <w:r w:rsidR="009148BE" w:rsidRPr="00B2408B">
        <w:rPr>
          <w:rFonts w:ascii="Sylfaen" w:hAnsi="Sylfaen" w:cs="Sylfaen"/>
          <w:lang w:val="ka-GE"/>
        </w:rPr>
        <w:t>მნიშვნელოვანი</w:t>
      </w:r>
      <w:r w:rsidR="009148BE" w:rsidRPr="00B2408B">
        <w:rPr>
          <w:rFonts w:ascii="Sylfaen" w:hAnsi="Sylfaen" w:cstheme="majorHAnsi"/>
          <w:lang w:val="ka-GE"/>
        </w:rPr>
        <w:t xml:space="preserve"> </w:t>
      </w:r>
      <w:r w:rsidR="009148BE" w:rsidRPr="00B2408B">
        <w:rPr>
          <w:rFonts w:ascii="Sylfaen" w:hAnsi="Sylfaen" w:cs="Sylfaen"/>
          <w:lang w:val="ka-GE"/>
        </w:rPr>
        <w:t>ქვეყნები</w:t>
      </w:r>
      <w:r w:rsidR="009148BE" w:rsidRPr="00B2408B">
        <w:rPr>
          <w:rFonts w:ascii="Sylfaen" w:hAnsi="Sylfaen" w:cstheme="majorHAnsi"/>
          <w:lang w:val="ka-GE"/>
        </w:rPr>
        <w:t xml:space="preserve">, </w:t>
      </w:r>
      <w:r w:rsidR="009148BE" w:rsidRPr="00B2408B">
        <w:rPr>
          <w:rFonts w:ascii="Sylfaen" w:hAnsi="Sylfaen" w:cs="Sylfaen"/>
          <w:lang w:val="ka-GE"/>
        </w:rPr>
        <w:t>თუმცა</w:t>
      </w:r>
      <w:r w:rsidR="00C725A8" w:rsidRPr="00B2408B">
        <w:rPr>
          <w:rFonts w:ascii="Sylfaen" w:hAnsi="Sylfaen" w:cstheme="majorHAnsi"/>
          <w:lang w:val="ka-GE"/>
        </w:rPr>
        <w:t xml:space="preserve"> </w:t>
      </w:r>
      <w:r w:rsidR="009148BE" w:rsidRPr="00B2408B">
        <w:rPr>
          <w:rFonts w:ascii="Sylfaen" w:hAnsi="Sylfaen" w:cs="Sylfaen"/>
          <w:lang w:val="ka-GE"/>
        </w:rPr>
        <w:t>მნიშნელოვანია</w:t>
      </w:r>
      <w:r w:rsidR="009148BE" w:rsidRPr="00B2408B">
        <w:rPr>
          <w:rFonts w:ascii="Sylfaen" w:hAnsi="Sylfaen" w:cstheme="majorHAnsi"/>
          <w:lang w:val="ka-GE"/>
        </w:rPr>
        <w:t xml:space="preserve"> </w:t>
      </w:r>
      <w:r w:rsidR="009148BE" w:rsidRPr="00B2408B">
        <w:rPr>
          <w:rFonts w:ascii="Sylfaen" w:hAnsi="Sylfaen" w:cs="Sylfaen"/>
          <w:lang w:val="ka-GE"/>
        </w:rPr>
        <w:t>მეტი</w:t>
      </w:r>
      <w:r w:rsidR="009148BE" w:rsidRPr="00B2408B">
        <w:rPr>
          <w:rFonts w:ascii="Sylfaen" w:hAnsi="Sylfaen" w:cstheme="majorHAnsi"/>
          <w:lang w:val="ka-GE"/>
        </w:rPr>
        <w:t xml:space="preserve"> </w:t>
      </w:r>
      <w:r w:rsidR="009148BE" w:rsidRPr="00B2408B">
        <w:rPr>
          <w:rFonts w:ascii="Sylfaen" w:hAnsi="Sylfaen" w:cs="Sylfaen"/>
          <w:lang w:val="ka-GE"/>
        </w:rPr>
        <w:t>რესურსის</w:t>
      </w:r>
      <w:r w:rsidR="009148BE" w:rsidRPr="00B2408B">
        <w:rPr>
          <w:rFonts w:ascii="Sylfaen" w:hAnsi="Sylfaen" w:cstheme="majorHAnsi"/>
          <w:lang w:val="ka-GE"/>
        </w:rPr>
        <w:t xml:space="preserve"> </w:t>
      </w:r>
      <w:r w:rsidR="009148BE" w:rsidRPr="00B2408B">
        <w:rPr>
          <w:rFonts w:ascii="Sylfaen" w:hAnsi="Sylfaen" w:cs="Sylfaen"/>
          <w:lang w:val="ka-GE"/>
        </w:rPr>
        <w:t>მობილიზება</w:t>
      </w:r>
      <w:r w:rsidR="009148BE" w:rsidRPr="00B2408B">
        <w:rPr>
          <w:rFonts w:ascii="Sylfaen" w:hAnsi="Sylfaen" w:cstheme="majorHAnsi"/>
          <w:lang w:val="ka-GE"/>
        </w:rPr>
        <w:t xml:space="preserve"> </w:t>
      </w:r>
      <w:r w:rsidR="009148BE" w:rsidRPr="00B2408B">
        <w:rPr>
          <w:rFonts w:ascii="Sylfaen" w:hAnsi="Sylfaen" w:cs="Sylfaen"/>
          <w:lang w:val="ka-GE"/>
        </w:rPr>
        <w:t>და</w:t>
      </w:r>
      <w:r w:rsidR="009148BE" w:rsidRPr="00B2408B">
        <w:rPr>
          <w:rFonts w:ascii="Sylfaen" w:hAnsi="Sylfaen" w:cstheme="majorHAnsi"/>
          <w:lang w:val="ka-GE"/>
        </w:rPr>
        <w:t xml:space="preserve"> </w:t>
      </w:r>
      <w:r w:rsidR="009148BE" w:rsidRPr="00B2408B">
        <w:rPr>
          <w:rFonts w:ascii="Sylfaen" w:hAnsi="Sylfaen" w:cs="Sylfaen"/>
          <w:lang w:val="ka-GE"/>
        </w:rPr>
        <w:t>ქსელის</w:t>
      </w:r>
      <w:r w:rsidR="009148BE" w:rsidRPr="00B2408B">
        <w:rPr>
          <w:rFonts w:ascii="Sylfaen" w:hAnsi="Sylfaen" w:cstheme="majorHAnsi"/>
          <w:lang w:val="ka-GE"/>
        </w:rPr>
        <w:t xml:space="preserve"> </w:t>
      </w:r>
      <w:r w:rsidR="009148BE" w:rsidRPr="00B2408B">
        <w:rPr>
          <w:rFonts w:ascii="Sylfaen" w:hAnsi="Sylfaen" w:cs="Sylfaen"/>
          <w:lang w:val="ka-GE"/>
        </w:rPr>
        <w:t>გაფართოება</w:t>
      </w:r>
      <w:r w:rsidR="009148BE" w:rsidRPr="00B2408B">
        <w:rPr>
          <w:rFonts w:ascii="Sylfaen" w:hAnsi="Sylfaen" w:cstheme="majorHAnsi"/>
          <w:lang w:val="ka-GE"/>
        </w:rPr>
        <w:t xml:space="preserve">, </w:t>
      </w:r>
      <w:r w:rsidR="009148BE" w:rsidRPr="00B2408B">
        <w:rPr>
          <w:rFonts w:ascii="Sylfaen" w:hAnsi="Sylfaen" w:cs="Sylfaen"/>
          <w:lang w:val="ka-GE"/>
        </w:rPr>
        <w:t>რათა</w:t>
      </w:r>
      <w:r w:rsidR="009148BE" w:rsidRPr="00B2408B">
        <w:rPr>
          <w:rFonts w:ascii="Sylfaen" w:hAnsi="Sylfaen" w:cstheme="majorHAnsi"/>
          <w:lang w:val="ka-GE"/>
        </w:rPr>
        <w:t xml:space="preserve"> </w:t>
      </w:r>
      <w:r w:rsidR="009148BE" w:rsidRPr="00B2408B">
        <w:rPr>
          <w:rFonts w:ascii="Sylfaen" w:hAnsi="Sylfaen" w:cs="Sylfaen"/>
          <w:lang w:val="ka-GE"/>
        </w:rPr>
        <w:t>არ</w:t>
      </w:r>
      <w:r w:rsidR="009148BE" w:rsidRPr="00B2408B">
        <w:rPr>
          <w:rFonts w:ascii="Sylfaen" w:hAnsi="Sylfaen" w:cstheme="majorHAnsi"/>
          <w:lang w:val="ka-GE"/>
        </w:rPr>
        <w:t xml:space="preserve"> </w:t>
      </w:r>
      <w:r w:rsidR="009148BE" w:rsidRPr="00B2408B">
        <w:rPr>
          <w:rFonts w:ascii="Sylfaen" w:hAnsi="Sylfaen" w:cs="Sylfaen"/>
          <w:lang w:val="ka-GE"/>
        </w:rPr>
        <w:t>შეფერხდეს</w:t>
      </w:r>
      <w:r w:rsidR="009148BE" w:rsidRPr="00B2408B">
        <w:rPr>
          <w:rFonts w:ascii="Sylfaen" w:hAnsi="Sylfaen" w:cstheme="majorHAnsi"/>
          <w:lang w:val="ka-GE"/>
        </w:rPr>
        <w:t xml:space="preserve"> </w:t>
      </w:r>
      <w:r w:rsidR="009148BE" w:rsidRPr="00B2408B">
        <w:rPr>
          <w:rFonts w:ascii="Sylfaen" w:hAnsi="Sylfaen" w:cs="Sylfaen"/>
          <w:lang w:val="ka-GE"/>
        </w:rPr>
        <w:t>ტრანსნაციონალურ</w:t>
      </w:r>
      <w:r w:rsidR="009148BE" w:rsidRPr="00B2408B">
        <w:rPr>
          <w:rFonts w:ascii="Sylfaen" w:hAnsi="Sylfaen" w:cstheme="majorHAnsi"/>
          <w:lang w:val="ka-GE"/>
        </w:rPr>
        <w:t xml:space="preserve"> </w:t>
      </w:r>
      <w:r w:rsidR="009148BE" w:rsidRPr="00B2408B">
        <w:rPr>
          <w:rFonts w:ascii="Sylfaen" w:hAnsi="Sylfaen" w:cs="Sylfaen"/>
          <w:lang w:val="ka-GE"/>
        </w:rPr>
        <w:t>და</w:t>
      </w:r>
      <w:r w:rsidR="009148BE" w:rsidRPr="00B2408B">
        <w:rPr>
          <w:rFonts w:ascii="Sylfaen" w:hAnsi="Sylfaen" w:cstheme="majorHAnsi"/>
          <w:lang w:val="ka-GE"/>
        </w:rPr>
        <w:t xml:space="preserve"> </w:t>
      </w:r>
      <w:r w:rsidR="009148BE" w:rsidRPr="00B2408B">
        <w:rPr>
          <w:rFonts w:ascii="Sylfaen" w:hAnsi="Sylfaen" w:cs="Sylfaen"/>
          <w:lang w:val="ka-GE"/>
        </w:rPr>
        <w:t>ორგანიზებულ</w:t>
      </w:r>
      <w:r w:rsidR="009148BE" w:rsidRPr="00B2408B">
        <w:rPr>
          <w:rFonts w:ascii="Sylfaen" w:hAnsi="Sylfaen" w:cstheme="majorHAnsi"/>
          <w:lang w:val="ka-GE"/>
        </w:rPr>
        <w:t xml:space="preserve"> </w:t>
      </w:r>
      <w:r w:rsidR="009148BE" w:rsidRPr="00B2408B">
        <w:rPr>
          <w:rFonts w:ascii="Sylfaen" w:hAnsi="Sylfaen" w:cs="Sylfaen"/>
          <w:lang w:val="ka-GE"/>
        </w:rPr>
        <w:t>დანაშაულთან</w:t>
      </w:r>
      <w:r w:rsidR="009148BE" w:rsidRPr="00B2408B">
        <w:rPr>
          <w:rFonts w:ascii="Sylfaen" w:hAnsi="Sylfaen" w:cstheme="majorHAnsi"/>
          <w:lang w:val="ka-GE"/>
        </w:rPr>
        <w:t xml:space="preserve"> </w:t>
      </w:r>
      <w:r w:rsidR="009148BE" w:rsidRPr="00B2408B">
        <w:rPr>
          <w:rFonts w:ascii="Sylfaen" w:hAnsi="Sylfaen" w:cs="Sylfaen"/>
          <w:lang w:val="ka-GE"/>
        </w:rPr>
        <w:t>ბრძოლის</w:t>
      </w:r>
      <w:r w:rsidR="009148BE" w:rsidRPr="00B2408B">
        <w:rPr>
          <w:rFonts w:ascii="Sylfaen" w:hAnsi="Sylfaen" w:cstheme="majorHAnsi"/>
          <w:lang w:val="ka-GE"/>
        </w:rPr>
        <w:t xml:space="preserve"> </w:t>
      </w:r>
      <w:r w:rsidR="009148BE" w:rsidRPr="00B2408B">
        <w:rPr>
          <w:rFonts w:ascii="Sylfaen" w:hAnsi="Sylfaen" w:cs="Sylfaen"/>
          <w:lang w:val="ka-GE"/>
        </w:rPr>
        <w:t>წინააღმდეგ</w:t>
      </w:r>
      <w:r w:rsidR="009148BE" w:rsidRPr="00B2408B">
        <w:rPr>
          <w:rFonts w:ascii="Sylfaen" w:hAnsi="Sylfaen" w:cstheme="majorHAnsi"/>
          <w:lang w:val="ka-GE"/>
        </w:rPr>
        <w:t xml:space="preserve"> </w:t>
      </w:r>
      <w:r w:rsidR="009148BE" w:rsidRPr="00B2408B">
        <w:rPr>
          <w:rFonts w:ascii="Sylfaen" w:hAnsi="Sylfaen" w:cs="Sylfaen"/>
          <w:lang w:val="ka-GE"/>
        </w:rPr>
        <w:t>ეფექტიანი</w:t>
      </w:r>
      <w:r w:rsidR="009148BE" w:rsidRPr="00B2408B">
        <w:rPr>
          <w:rFonts w:ascii="Sylfaen" w:hAnsi="Sylfaen" w:cstheme="majorHAnsi"/>
          <w:lang w:val="ka-GE"/>
        </w:rPr>
        <w:t xml:space="preserve"> </w:t>
      </w:r>
      <w:r w:rsidR="009148BE" w:rsidRPr="00B2408B">
        <w:rPr>
          <w:rFonts w:ascii="Sylfaen" w:hAnsi="Sylfaen" w:cs="Sylfaen"/>
          <w:lang w:val="ka-GE"/>
        </w:rPr>
        <w:t>კოორდინაცია</w:t>
      </w:r>
      <w:r w:rsidR="009148BE" w:rsidRPr="00B2408B">
        <w:rPr>
          <w:rFonts w:ascii="Sylfaen" w:hAnsi="Sylfaen" w:cstheme="majorHAnsi"/>
          <w:lang w:val="ka-GE"/>
        </w:rPr>
        <w:t xml:space="preserve"> </w:t>
      </w:r>
      <w:r w:rsidR="009148BE" w:rsidRPr="00B2408B">
        <w:rPr>
          <w:rFonts w:ascii="Sylfaen" w:hAnsi="Sylfaen" w:cs="Sylfaen"/>
          <w:lang w:val="ka-GE"/>
        </w:rPr>
        <w:t>საერთაშორისო</w:t>
      </w:r>
      <w:r w:rsidR="009148BE" w:rsidRPr="00B2408B">
        <w:rPr>
          <w:rFonts w:ascii="Sylfaen" w:hAnsi="Sylfaen" w:cstheme="majorHAnsi"/>
          <w:lang w:val="ka-GE"/>
        </w:rPr>
        <w:t xml:space="preserve"> </w:t>
      </w:r>
      <w:r w:rsidR="009148BE" w:rsidRPr="00B2408B">
        <w:rPr>
          <w:rFonts w:ascii="Sylfaen" w:hAnsi="Sylfaen" w:cs="Sylfaen"/>
          <w:lang w:val="ka-GE"/>
        </w:rPr>
        <w:t>დონეზე</w:t>
      </w:r>
      <w:r w:rsidR="0035104D" w:rsidRPr="00B2408B">
        <w:rPr>
          <w:rFonts w:ascii="Sylfaen" w:hAnsi="Sylfaen" w:cs="Sylfaen"/>
          <w:lang w:val="ka-GE"/>
        </w:rPr>
        <w:t>.</w:t>
      </w:r>
      <w:r w:rsidR="009148BE" w:rsidRPr="00B2408B">
        <w:rPr>
          <w:rFonts w:ascii="Sylfaen" w:hAnsi="Sylfaen" w:cs="Sylfaen"/>
          <w:lang w:val="ka-GE"/>
        </w:rPr>
        <w:t xml:space="preserve"> </w:t>
      </w:r>
      <w:r w:rsidR="00EE646B" w:rsidRPr="00611436">
        <w:rPr>
          <w:rFonts w:ascii="Sylfaen" w:hAnsi="Sylfaen" w:cs="Sylfaen"/>
          <w:lang w:val="ka-GE"/>
        </w:rPr>
        <w:t>გარდა ამისა, ამჟამად 34 პარტნიორ ქვეყანასთან, მათ შორის</w:t>
      </w:r>
      <w:r w:rsidR="00215140">
        <w:rPr>
          <w:rFonts w:ascii="Sylfaen" w:hAnsi="Sylfaen" w:cs="Sylfaen"/>
          <w:lang w:val="ka-GE"/>
        </w:rPr>
        <w:t>,</w:t>
      </w:r>
      <w:r w:rsidR="00EE646B" w:rsidRPr="00611436">
        <w:rPr>
          <w:rFonts w:ascii="Sylfaen" w:hAnsi="Sylfaen" w:cs="Sylfaen"/>
          <w:lang w:val="ka-GE"/>
        </w:rPr>
        <w:t xml:space="preserve"> ევროკავშირის წევრ 17 ქვეყანასთან გაფორმებულია შეთანხმებები/მემორანდუმები დანაშაულის წინააღმდეგ ბრძოლაში/სამართალდაცვით სფეროში თანამშრომლობის შესახებ</w:t>
      </w:r>
      <w:r w:rsidR="0035104D" w:rsidRPr="00611436">
        <w:rPr>
          <w:rFonts w:ascii="Sylfaen" w:hAnsi="Sylfaen" w:cs="Sylfaen"/>
          <w:lang w:val="ka-GE"/>
        </w:rPr>
        <w:t xml:space="preserve"> და </w:t>
      </w:r>
      <w:r w:rsidR="00EE646B" w:rsidRPr="00611436">
        <w:rPr>
          <w:rFonts w:ascii="Sylfaen" w:hAnsi="Sylfaen" w:cs="Sylfaen"/>
          <w:lang w:val="ka-GE"/>
        </w:rPr>
        <w:t>გრძელდება მოლაპარაკების პროცესი პარტნიორ ქვეყნებთან</w:t>
      </w:r>
      <w:r w:rsidR="0035104D" w:rsidRPr="00611436">
        <w:rPr>
          <w:rFonts w:ascii="Sylfaen" w:hAnsi="Sylfaen" w:cs="Sylfaen"/>
          <w:lang w:val="ka-GE"/>
        </w:rPr>
        <w:t xml:space="preserve"> </w:t>
      </w:r>
      <w:r w:rsidR="0035104D" w:rsidRPr="00611436">
        <w:rPr>
          <w:rFonts w:ascii="Sylfaen" w:hAnsi="Sylfaen" w:cstheme="majorHAnsi"/>
          <w:lang w:val="ka-GE"/>
        </w:rPr>
        <w:t>საერთაშორისო სამართლებრივი ბაზის განვითარების მიზნით.</w:t>
      </w:r>
    </w:p>
    <w:p w14:paraId="4F890FFA" w14:textId="2D287438" w:rsidR="00200ADE" w:rsidRPr="00B2408B" w:rsidRDefault="00200ADE" w:rsidP="00B2408B">
      <w:pPr>
        <w:spacing w:line="276" w:lineRule="auto"/>
        <w:jc w:val="both"/>
        <w:rPr>
          <w:rFonts w:ascii="Sylfaen" w:hAnsi="Sylfaen" w:cstheme="majorHAnsi"/>
          <w:lang w:val="ka-GE"/>
        </w:rPr>
      </w:pPr>
      <w:r w:rsidRPr="00B2408B">
        <w:rPr>
          <w:rFonts w:ascii="Sylfaen" w:hAnsi="Sylfaen" w:cs="Sylfaen"/>
          <w:lang w:val="ka-GE"/>
        </w:rPr>
        <w:t>უსაფრთხო</w:t>
      </w:r>
      <w:r w:rsidRPr="00B2408B">
        <w:rPr>
          <w:rFonts w:ascii="Sylfaen" w:hAnsi="Sylfaen" w:cstheme="majorHAnsi"/>
          <w:lang w:val="ka-GE"/>
        </w:rPr>
        <w:t xml:space="preserve"> </w:t>
      </w:r>
      <w:r w:rsidRPr="00B2408B">
        <w:rPr>
          <w:rFonts w:ascii="Sylfaen" w:hAnsi="Sylfaen" w:cs="Sylfaen"/>
          <w:lang w:val="ka-GE"/>
        </w:rPr>
        <w:t>გარემოს</w:t>
      </w:r>
      <w:r w:rsidRPr="00B2408B">
        <w:rPr>
          <w:rFonts w:ascii="Sylfaen" w:hAnsi="Sylfaen" w:cstheme="majorHAnsi"/>
          <w:lang w:val="ka-GE"/>
        </w:rPr>
        <w:t xml:space="preserve"> შენარჩუნებისთვის </w:t>
      </w:r>
      <w:r w:rsidRPr="00B2408B">
        <w:rPr>
          <w:rFonts w:ascii="Sylfaen" w:hAnsi="Sylfaen" w:cs="Sylfaen"/>
          <w:lang w:val="ka-GE"/>
        </w:rPr>
        <w:t>მნიშვნელოვანი</w:t>
      </w:r>
      <w:r w:rsidRPr="00B2408B">
        <w:rPr>
          <w:rFonts w:ascii="Sylfaen" w:hAnsi="Sylfaen" w:cstheme="majorHAnsi"/>
          <w:lang w:val="ka-GE"/>
        </w:rPr>
        <w:t xml:space="preserve"> </w:t>
      </w:r>
      <w:r w:rsidRPr="00B2408B">
        <w:rPr>
          <w:rFonts w:ascii="Sylfaen" w:hAnsi="Sylfaen" w:cs="Sylfaen"/>
          <w:lang w:val="ka-GE"/>
        </w:rPr>
        <w:t>წინაპირობაა</w:t>
      </w:r>
      <w:r w:rsidRPr="00B2408B">
        <w:rPr>
          <w:rFonts w:ascii="Sylfaen" w:hAnsi="Sylfaen" w:cstheme="majorHAnsi"/>
          <w:lang w:val="ka-GE"/>
        </w:rPr>
        <w:t xml:space="preserve"> </w:t>
      </w:r>
      <w:r w:rsidRPr="00B2408B">
        <w:rPr>
          <w:rFonts w:ascii="Sylfaen" w:hAnsi="Sylfaen" w:cs="Sylfaen"/>
          <w:b/>
          <w:bCs/>
          <w:lang w:val="ka-GE"/>
        </w:rPr>
        <w:t>სახელწიფო</w:t>
      </w:r>
      <w:r w:rsidRPr="00B2408B">
        <w:rPr>
          <w:rFonts w:ascii="Sylfaen" w:hAnsi="Sylfaen" w:cstheme="majorHAnsi"/>
          <w:b/>
          <w:bCs/>
          <w:lang w:val="ka-GE"/>
        </w:rPr>
        <w:t xml:space="preserve"> </w:t>
      </w:r>
      <w:r w:rsidRPr="00B2408B">
        <w:rPr>
          <w:rFonts w:ascii="Sylfaen" w:hAnsi="Sylfaen" w:cs="Sylfaen"/>
          <w:b/>
          <w:bCs/>
          <w:lang w:val="ka-GE"/>
        </w:rPr>
        <w:t>საზღვრის</w:t>
      </w:r>
      <w:r w:rsidRPr="00B2408B">
        <w:rPr>
          <w:rFonts w:ascii="Sylfaen" w:hAnsi="Sylfaen" w:cstheme="majorHAnsi"/>
          <w:b/>
          <w:bCs/>
          <w:lang w:val="ka-GE"/>
        </w:rPr>
        <w:t xml:space="preserve"> </w:t>
      </w:r>
      <w:r w:rsidRPr="00B2408B">
        <w:rPr>
          <w:rFonts w:ascii="Sylfaen" w:hAnsi="Sylfaen" w:cs="Sylfaen"/>
          <w:b/>
          <w:bCs/>
          <w:lang w:val="ka-GE"/>
        </w:rPr>
        <w:t>ეფექტიანი</w:t>
      </w:r>
      <w:r w:rsidRPr="00B2408B">
        <w:rPr>
          <w:rFonts w:ascii="Sylfaen" w:hAnsi="Sylfaen" w:cstheme="majorHAnsi"/>
          <w:b/>
          <w:bCs/>
          <w:lang w:val="ka-GE"/>
        </w:rPr>
        <w:t xml:space="preserve"> </w:t>
      </w:r>
      <w:r w:rsidRPr="00B2408B">
        <w:rPr>
          <w:rFonts w:ascii="Sylfaen" w:hAnsi="Sylfaen" w:cs="Sylfaen"/>
          <w:b/>
          <w:bCs/>
          <w:lang w:val="ka-GE"/>
        </w:rPr>
        <w:t>მართვა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ამ</w:t>
      </w:r>
      <w:r w:rsidRPr="00B2408B">
        <w:rPr>
          <w:rFonts w:ascii="Sylfaen" w:hAnsi="Sylfaen" w:cstheme="majorHAnsi"/>
          <w:lang w:val="ka-GE"/>
        </w:rPr>
        <w:t xml:space="preserve"> </w:t>
      </w:r>
      <w:r w:rsidRPr="00B2408B">
        <w:rPr>
          <w:rFonts w:ascii="Sylfaen" w:hAnsi="Sylfaen" w:cs="Sylfaen"/>
          <w:lang w:val="ka-GE"/>
        </w:rPr>
        <w:t>მიმართულებით</w:t>
      </w:r>
      <w:r w:rsidRPr="00B2408B">
        <w:rPr>
          <w:rFonts w:ascii="Sylfaen" w:hAnsi="Sylfaen" w:cstheme="majorHAnsi"/>
          <w:lang w:val="ka-GE"/>
        </w:rPr>
        <w:t xml:space="preserve"> </w:t>
      </w: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lang w:val="ka-GE"/>
        </w:rPr>
        <w:t>შესაძლებლობების</w:t>
      </w:r>
      <w:r w:rsidRPr="00B2408B">
        <w:rPr>
          <w:rFonts w:ascii="Sylfaen" w:hAnsi="Sylfaen" w:cstheme="majorHAnsi"/>
          <w:lang w:val="ka-GE"/>
        </w:rPr>
        <w:t xml:space="preserve"> </w:t>
      </w:r>
      <w:r w:rsidRPr="00B2408B">
        <w:rPr>
          <w:rFonts w:ascii="Sylfaen" w:hAnsi="Sylfaen" w:cs="Sylfaen"/>
          <w:lang w:val="ka-GE"/>
        </w:rPr>
        <w:t>განვითარება</w:t>
      </w:r>
      <w:r w:rsidRPr="00B2408B">
        <w:rPr>
          <w:rFonts w:ascii="Sylfaen" w:hAnsi="Sylfaen" w:cstheme="majorHAnsi"/>
          <w:lang w:val="ka-GE"/>
        </w:rPr>
        <w:t xml:space="preserve">. </w:t>
      </w:r>
      <w:r w:rsidRPr="00B2408B">
        <w:rPr>
          <w:rFonts w:ascii="Sylfaen" w:hAnsi="Sylfaen" w:cs="Sylfaen"/>
          <w:lang w:val="ka-GE"/>
        </w:rPr>
        <w:t>ამ</w:t>
      </w:r>
      <w:r w:rsidRPr="00B2408B">
        <w:rPr>
          <w:rFonts w:ascii="Sylfaen" w:hAnsi="Sylfaen" w:cstheme="majorHAnsi"/>
          <w:lang w:val="ka-GE"/>
        </w:rPr>
        <w:t xml:space="preserve"> </w:t>
      </w:r>
      <w:r w:rsidRPr="00B2408B">
        <w:rPr>
          <w:rFonts w:ascii="Sylfaen" w:hAnsi="Sylfaen" w:cs="Sylfaen"/>
          <w:lang w:val="ka-GE"/>
        </w:rPr>
        <w:lastRenderedPageBreak/>
        <w:t>კუთხით</w:t>
      </w:r>
      <w:r w:rsidRPr="00B2408B">
        <w:rPr>
          <w:rFonts w:ascii="Sylfaen" w:hAnsi="Sylfaen" w:cstheme="majorHAnsi"/>
          <w:lang w:val="ka-GE"/>
        </w:rPr>
        <w:t xml:space="preserve"> </w:t>
      </w: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lang w:val="ka-GE"/>
        </w:rPr>
        <w:t>ინფრასტრუქტურული</w:t>
      </w:r>
      <w:r w:rsidRPr="00B2408B">
        <w:rPr>
          <w:rFonts w:ascii="Sylfaen" w:hAnsi="Sylfaen" w:cstheme="majorHAnsi"/>
          <w:lang w:val="ka-GE"/>
        </w:rPr>
        <w:t xml:space="preserve"> </w:t>
      </w:r>
      <w:r w:rsidRPr="00B2408B">
        <w:rPr>
          <w:rFonts w:ascii="Sylfaen" w:hAnsi="Sylfaen" w:cs="Sylfaen"/>
          <w:lang w:val="ka-GE"/>
        </w:rPr>
        <w:t>რესურსი</w:t>
      </w:r>
      <w:r w:rsidRPr="00B2408B">
        <w:rPr>
          <w:rFonts w:ascii="Sylfaen" w:hAnsi="Sylfaen" w:cstheme="majorHAnsi"/>
          <w:lang w:val="ka-GE"/>
        </w:rPr>
        <w:t xml:space="preserve"> (</w:t>
      </w:r>
      <w:r w:rsidRPr="00B2408B">
        <w:rPr>
          <w:rFonts w:ascii="Sylfaen" w:hAnsi="Sylfaen" w:cs="Sylfaen"/>
          <w:lang w:val="ka-GE"/>
        </w:rPr>
        <w:t>მათ</w:t>
      </w:r>
      <w:r w:rsidRPr="00B2408B">
        <w:rPr>
          <w:rFonts w:ascii="Sylfaen" w:hAnsi="Sylfaen" w:cstheme="majorHAnsi"/>
          <w:lang w:val="ka-GE"/>
        </w:rPr>
        <w:t xml:space="preserve"> </w:t>
      </w:r>
      <w:r w:rsidRPr="00B2408B">
        <w:rPr>
          <w:rFonts w:ascii="Sylfaen" w:hAnsi="Sylfaen" w:cs="Sylfaen"/>
          <w:lang w:val="ka-GE"/>
        </w:rPr>
        <w:t>შორის</w:t>
      </w:r>
      <w:r w:rsidRPr="00B2408B">
        <w:rPr>
          <w:rFonts w:ascii="Sylfaen" w:hAnsi="Sylfaen" w:cstheme="majorHAnsi"/>
          <w:lang w:val="ka-GE"/>
        </w:rPr>
        <w:t xml:space="preserve">, </w:t>
      </w:r>
      <w:r w:rsidRPr="00B2408B">
        <w:rPr>
          <w:rFonts w:ascii="Sylfaen" w:hAnsi="Sylfaen" w:cs="Sylfaen"/>
          <w:lang w:val="ka-GE"/>
        </w:rPr>
        <w:t>ავტოპარკი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სპეციალური</w:t>
      </w:r>
      <w:r w:rsidRPr="00B2408B">
        <w:rPr>
          <w:rFonts w:ascii="Sylfaen" w:hAnsi="Sylfaen" w:cstheme="majorHAnsi"/>
          <w:lang w:val="ka-GE"/>
        </w:rPr>
        <w:t xml:space="preserve"> </w:t>
      </w:r>
      <w:r w:rsidRPr="00B2408B">
        <w:rPr>
          <w:rFonts w:ascii="Sylfaen" w:hAnsi="Sylfaen" w:cs="Sylfaen"/>
          <w:lang w:val="ka-GE"/>
        </w:rPr>
        <w:t>საშუალებები</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სასაზღვრო</w:t>
      </w:r>
      <w:r w:rsidRPr="00B2408B">
        <w:rPr>
          <w:rFonts w:ascii="Sylfaen" w:hAnsi="Sylfaen" w:cstheme="majorHAnsi"/>
          <w:lang w:val="ka-GE"/>
        </w:rPr>
        <w:t xml:space="preserve"> </w:t>
      </w:r>
      <w:r w:rsidRPr="00B2408B">
        <w:rPr>
          <w:rFonts w:ascii="Sylfaen" w:hAnsi="Sylfaen" w:cs="Sylfaen"/>
          <w:lang w:val="ka-GE"/>
        </w:rPr>
        <w:t>უსაფრთხოებისა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სასაზღვრო</w:t>
      </w:r>
      <w:r w:rsidRPr="00B2408B">
        <w:rPr>
          <w:rFonts w:ascii="Sylfaen" w:hAnsi="Sylfaen" w:cstheme="majorHAnsi"/>
          <w:lang w:val="ka-GE"/>
        </w:rPr>
        <w:t xml:space="preserve"> </w:t>
      </w:r>
      <w:r w:rsidRPr="00B2408B">
        <w:rPr>
          <w:rFonts w:ascii="Sylfaen" w:hAnsi="Sylfaen" w:cs="Sylfaen"/>
          <w:lang w:val="ka-GE"/>
        </w:rPr>
        <w:t>კონტროლის</w:t>
      </w:r>
      <w:r w:rsidRPr="00B2408B">
        <w:rPr>
          <w:rFonts w:ascii="Sylfaen" w:hAnsi="Sylfaen" w:cstheme="majorHAnsi"/>
          <w:lang w:val="ka-GE"/>
        </w:rPr>
        <w:t xml:space="preserve"> </w:t>
      </w:r>
      <w:r w:rsidRPr="00B2408B">
        <w:rPr>
          <w:rFonts w:ascii="Sylfaen" w:hAnsi="Sylfaen" w:cs="Sylfaen"/>
          <w:lang w:val="ka-GE"/>
        </w:rPr>
        <w:t>სისტემები</w:t>
      </w:r>
      <w:r w:rsidRPr="00B2408B">
        <w:rPr>
          <w:rFonts w:ascii="Sylfaen" w:hAnsi="Sylfaen" w:cstheme="majorHAnsi"/>
          <w:lang w:val="ka-GE"/>
        </w:rPr>
        <w:t xml:space="preserve"> </w:t>
      </w:r>
      <w:r w:rsidRPr="00B2408B">
        <w:rPr>
          <w:rFonts w:ascii="Sylfaen" w:hAnsi="Sylfaen" w:cs="Sylfaen"/>
          <w:lang w:val="ka-GE"/>
        </w:rPr>
        <w:t>არასაკმარისია</w:t>
      </w:r>
      <w:r w:rsidRPr="00B2408B">
        <w:rPr>
          <w:rFonts w:ascii="Sylfaen" w:hAnsi="Sylfaen" w:cstheme="majorHAnsi"/>
          <w:lang w:val="ka-GE"/>
        </w:rPr>
        <w:t xml:space="preserve">.  </w:t>
      </w:r>
    </w:p>
    <w:p w14:paraId="45FB4398" w14:textId="16EFD435" w:rsidR="009148BE" w:rsidRPr="00B2408B" w:rsidRDefault="009148BE" w:rsidP="00B2408B">
      <w:pPr>
        <w:spacing w:line="276" w:lineRule="auto"/>
        <w:jc w:val="both"/>
        <w:rPr>
          <w:rFonts w:ascii="Sylfaen" w:eastAsiaTheme="majorEastAsia" w:hAnsi="Sylfaen" w:cstheme="majorHAnsi"/>
          <w:lang w:val="ka-GE"/>
        </w:rPr>
      </w:pPr>
      <w:r w:rsidRPr="00B2408B">
        <w:rPr>
          <w:rFonts w:ascii="Sylfaen" w:eastAsiaTheme="majorEastAsia" w:hAnsi="Sylfaen" w:cs="Sylfaen"/>
          <w:lang w:val="ka-GE"/>
        </w:rPr>
        <w:t>აღსანიშნავია</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რომ</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თავშესაფრის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მაძიებელთა</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და</w:t>
      </w:r>
      <w:r w:rsidRPr="00B2408B">
        <w:rPr>
          <w:rFonts w:ascii="Sylfaen" w:eastAsiaTheme="majorEastAsia" w:hAnsi="Sylfaen" w:cstheme="majorHAnsi"/>
          <w:lang w:val="ka-GE"/>
        </w:rPr>
        <w:t xml:space="preserve"> </w:t>
      </w:r>
      <w:r w:rsidRPr="00B2408B">
        <w:rPr>
          <w:rFonts w:ascii="Sylfaen" w:eastAsiaTheme="majorEastAsia" w:hAnsi="Sylfaen" w:cs="Sylfaen"/>
          <w:b/>
          <w:bCs/>
          <w:lang w:val="ka-GE"/>
        </w:rPr>
        <w:t>საერთაშორისო</w:t>
      </w:r>
      <w:r w:rsidRPr="00B2408B">
        <w:rPr>
          <w:rFonts w:ascii="Sylfaen" w:eastAsiaTheme="majorEastAsia" w:hAnsi="Sylfaen" w:cstheme="majorHAnsi"/>
          <w:b/>
          <w:bCs/>
          <w:lang w:val="ka-GE"/>
        </w:rPr>
        <w:t xml:space="preserve"> </w:t>
      </w:r>
      <w:r w:rsidRPr="00B2408B">
        <w:rPr>
          <w:rFonts w:ascii="Sylfaen" w:eastAsiaTheme="majorEastAsia" w:hAnsi="Sylfaen" w:cs="Sylfaen"/>
          <w:b/>
          <w:bCs/>
          <w:lang w:val="ka-GE"/>
        </w:rPr>
        <w:t>დაცვის</w:t>
      </w:r>
      <w:r w:rsidRPr="00B2408B">
        <w:rPr>
          <w:rFonts w:ascii="Sylfaen" w:eastAsiaTheme="majorEastAsia" w:hAnsi="Sylfaen" w:cstheme="majorHAnsi"/>
          <w:b/>
          <w:bCs/>
          <w:lang w:val="ka-GE"/>
        </w:rPr>
        <w:t xml:space="preserve"> </w:t>
      </w:r>
      <w:r w:rsidRPr="00B2408B">
        <w:rPr>
          <w:rFonts w:ascii="Sylfaen" w:eastAsiaTheme="majorEastAsia" w:hAnsi="Sylfaen" w:cs="Sylfaen"/>
          <w:b/>
          <w:bCs/>
          <w:lang w:val="ka-GE"/>
        </w:rPr>
        <w:t>მქონე</w:t>
      </w:r>
      <w:r w:rsidRPr="00B2408B">
        <w:rPr>
          <w:rFonts w:ascii="Sylfaen" w:eastAsiaTheme="majorEastAsia" w:hAnsi="Sylfaen" w:cstheme="majorHAnsi"/>
          <w:b/>
          <w:bCs/>
          <w:lang w:val="ka-GE"/>
        </w:rPr>
        <w:t xml:space="preserve"> </w:t>
      </w:r>
      <w:r w:rsidRPr="00B2408B">
        <w:rPr>
          <w:rFonts w:ascii="Sylfaen" w:eastAsiaTheme="majorEastAsia" w:hAnsi="Sylfaen" w:cs="Sylfaen"/>
          <w:b/>
          <w:bCs/>
          <w:lang w:val="ka-GE"/>
        </w:rPr>
        <w:t>პირთა</w:t>
      </w:r>
      <w:r w:rsidRPr="00B2408B">
        <w:rPr>
          <w:rFonts w:ascii="Sylfaen" w:eastAsiaTheme="majorEastAsia" w:hAnsi="Sylfaen" w:cstheme="majorHAnsi"/>
          <w:b/>
          <w:bCs/>
          <w:lang w:val="ka-GE"/>
        </w:rPr>
        <w:t xml:space="preserve"> </w:t>
      </w:r>
      <w:r w:rsidRPr="00B2408B">
        <w:rPr>
          <w:rFonts w:ascii="Sylfaen" w:eastAsiaTheme="majorEastAsia" w:hAnsi="Sylfaen" w:cs="Sylfaen"/>
          <w:b/>
          <w:bCs/>
          <w:lang w:val="ka-GE"/>
        </w:rPr>
        <w:t>დაცვის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რეჟიმის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გაძლიერებისა</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და</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თავშესაფრის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საერთაშორისო</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დაცვის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სისტემის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ეფექტიანობის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გაზრდის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მიზნით</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საქართველოში</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მოქმედი</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თავშესაფრის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სისტემა</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საგრძნობლად</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გაძლიერდა</w:t>
      </w:r>
      <w:r w:rsidR="0035104D" w:rsidRPr="00B2408B">
        <w:rPr>
          <w:rFonts w:ascii="Sylfaen" w:eastAsiaTheme="majorEastAsia" w:hAnsi="Sylfaen" w:cstheme="majorHAnsi"/>
          <w:lang w:val="ka-GE"/>
        </w:rPr>
        <w:t>.</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საქართველოში</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თავშესაფრის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მაძიებელთა</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რაოდენობა</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წლების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მიხედვით</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განსხვავებულია</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და</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ზრდისა</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თუ</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კლების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ტენდენცია</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სხვადასხვა</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გარემოებას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უკავშირდება</w:t>
      </w:r>
      <w:r w:rsidRPr="00B2408B">
        <w:rPr>
          <w:rFonts w:ascii="Sylfaen" w:eastAsiaTheme="majorEastAsia" w:hAnsi="Sylfaen" w:cstheme="majorHAnsi"/>
          <w:lang w:val="ka-GE"/>
        </w:rPr>
        <w:t xml:space="preserve">. 2016-2018 </w:t>
      </w:r>
      <w:r w:rsidRPr="00B2408B">
        <w:rPr>
          <w:rFonts w:ascii="Sylfaen" w:eastAsiaTheme="majorEastAsia" w:hAnsi="Sylfaen" w:cs="Sylfaen"/>
          <w:lang w:val="ka-GE"/>
        </w:rPr>
        <w:t>წლებთან</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შედარებით</w:t>
      </w:r>
      <w:r w:rsidRPr="00B2408B">
        <w:rPr>
          <w:rFonts w:ascii="Sylfaen" w:eastAsiaTheme="majorEastAsia" w:hAnsi="Sylfaen" w:cstheme="majorHAnsi"/>
          <w:lang w:val="ka-GE"/>
        </w:rPr>
        <w:t xml:space="preserve">, 2019 </w:t>
      </w:r>
      <w:r w:rsidRPr="00B2408B">
        <w:rPr>
          <w:rFonts w:ascii="Sylfaen" w:eastAsiaTheme="majorEastAsia" w:hAnsi="Sylfaen" w:cs="Sylfaen"/>
          <w:lang w:val="ka-GE"/>
        </w:rPr>
        <w:t>წელს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დაახლოებით</w:t>
      </w:r>
      <w:r w:rsidRPr="00B2408B">
        <w:rPr>
          <w:rFonts w:ascii="Sylfaen" w:eastAsiaTheme="majorEastAsia" w:hAnsi="Sylfaen" w:cstheme="majorHAnsi"/>
          <w:lang w:val="ka-GE"/>
        </w:rPr>
        <w:t xml:space="preserve"> 25%-</w:t>
      </w:r>
      <w:r w:rsidRPr="00B2408B">
        <w:rPr>
          <w:rFonts w:ascii="Sylfaen" w:eastAsiaTheme="majorEastAsia" w:hAnsi="Sylfaen" w:cs="Sylfaen"/>
          <w:lang w:val="ka-GE"/>
        </w:rPr>
        <w:t>ით</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გაიზარდა</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თავშესაფრის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მაძიებელთა</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რაოდენობა</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საქართველოში</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და</w:t>
      </w:r>
      <w:r w:rsidRPr="00B2408B">
        <w:rPr>
          <w:rFonts w:ascii="Sylfaen" w:eastAsiaTheme="majorEastAsia" w:hAnsi="Sylfaen" w:cstheme="majorHAnsi"/>
          <w:lang w:val="ka-GE"/>
        </w:rPr>
        <w:t xml:space="preserve"> 1,237 </w:t>
      </w:r>
      <w:r w:rsidRPr="00B2408B">
        <w:rPr>
          <w:rFonts w:ascii="Sylfaen" w:eastAsiaTheme="majorEastAsia" w:hAnsi="Sylfaen" w:cs="Sylfaen"/>
          <w:lang w:val="ka-GE"/>
        </w:rPr>
        <w:t>პირი</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შეადგინა</w:t>
      </w:r>
      <w:r w:rsidRPr="00B2408B">
        <w:rPr>
          <w:rFonts w:ascii="Sylfaen" w:eastAsiaTheme="majorEastAsia" w:hAnsi="Sylfaen" w:cstheme="majorHAnsi"/>
          <w:lang w:val="ka-GE"/>
        </w:rPr>
        <w:t xml:space="preserve">. 2020 </w:t>
      </w:r>
      <w:r w:rsidRPr="00B2408B">
        <w:rPr>
          <w:rFonts w:ascii="Sylfaen" w:eastAsiaTheme="majorEastAsia" w:hAnsi="Sylfaen" w:cs="Sylfaen"/>
          <w:lang w:val="ka-GE"/>
        </w:rPr>
        <w:t>წელს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საქართველოში</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საერთაშორისო</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დაცვა</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მოითხოვა</w:t>
      </w:r>
      <w:r w:rsidRPr="00B2408B">
        <w:rPr>
          <w:rFonts w:ascii="Sylfaen" w:eastAsiaTheme="majorEastAsia" w:hAnsi="Sylfaen" w:cstheme="majorHAnsi"/>
          <w:lang w:val="ka-GE"/>
        </w:rPr>
        <w:t xml:space="preserve"> 864-</w:t>
      </w:r>
      <w:r w:rsidRPr="00B2408B">
        <w:rPr>
          <w:rFonts w:ascii="Sylfaen" w:eastAsiaTheme="majorEastAsia" w:hAnsi="Sylfaen" w:cs="Sylfaen"/>
          <w:lang w:val="ka-GE"/>
        </w:rPr>
        <w:t>მა</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პირმა</w:t>
      </w:r>
      <w:r w:rsidR="00EE646B" w:rsidRPr="00B2408B">
        <w:rPr>
          <w:rFonts w:ascii="Sylfaen" w:eastAsiaTheme="majorEastAsia" w:hAnsi="Sylfaen" w:cs="Sylfaen"/>
          <w:lang w:val="ka-GE"/>
        </w:rPr>
        <w:t xml:space="preserve">, ხოლო </w:t>
      </w:r>
      <w:r w:rsidR="00EE646B" w:rsidRPr="00B2408B">
        <w:rPr>
          <w:rFonts w:ascii="Sylfaen" w:eastAsiaTheme="majorEastAsia" w:hAnsi="Sylfaen" w:cstheme="majorHAnsi"/>
          <w:lang w:val="ka-GE"/>
        </w:rPr>
        <w:t>2021</w:t>
      </w:r>
      <w:r w:rsidR="00EE646B" w:rsidRPr="00B2408B">
        <w:rPr>
          <w:rFonts w:ascii="Sylfaen" w:eastAsiaTheme="majorEastAsia" w:hAnsi="Sylfaen" w:cs="Sylfaen"/>
          <w:lang w:val="ka-GE"/>
        </w:rPr>
        <w:t xml:space="preserve"> წელს </w:t>
      </w:r>
      <w:r w:rsidR="00215140">
        <w:rPr>
          <w:rFonts w:ascii="Sylfaen" w:eastAsiaTheme="majorEastAsia" w:hAnsi="Sylfaen" w:cs="Sylfaen"/>
          <w:lang w:val="ka-GE"/>
        </w:rPr>
        <w:t xml:space="preserve">− </w:t>
      </w:r>
      <w:r w:rsidR="00EE646B" w:rsidRPr="00B2408B">
        <w:rPr>
          <w:rFonts w:ascii="Sylfaen" w:eastAsiaTheme="majorEastAsia" w:hAnsi="Sylfaen" w:cstheme="majorHAnsi"/>
          <w:lang w:val="ka-GE"/>
        </w:rPr>
        <w:t>743</w:t>
      </w:r>
      <w:r w:rsidR="00EE646B" w:rsidRPr="00B2408B">
        <w:rPr>
          <w:rFonts w:ascii="Sylfaen" w:eastAsiaTheme="majorEastAsia" w:hAnsi="Sylfaen" w:cs="Sylfaen"/>
          <w:lang w:val="ka-GE"/>
        </w:rPr>
        <w:t xml:space="preserve">-მა პირმა. </w:t>
      </w:r>
      <w:r w:rsidR="00EE646B" w:rsidRPr="00B2408B">
        <w:rPr>
          <w:rFonts w:ascii="Sylfaen" w:eastAsiaTheme="majorEastAsia" w:hAnsi="Sylfaen" w:cstheme="majorHAnsi"/>
          <w:lang w:val="ka-GE"/>
        </w:rPr>
        <w:t>2022</w:t>
      </w:r>
      <w:r w:rsidR="00EE646B" w:rsidRPr="00B2408B">
        <w:rPr>
          <w:rFonts w:ascii="Sylfaen" w:eastAsiaTheme="majorEastAsia" w:hAnsi="Sylfaen" w:cs="Sylfaen"/>
          <w:lang w:val="ka-GE"/>
        </w:rPr>
        <w:t xml:space="preserve"> წლის პირველი ექვსი თვის განმავლობაში საქართველოში საერთაშორისო დაცვა მოითხოვა </w:t>
      </w:r>
      <w:r w:rsidR="00EE646B" w:rsidRPr="00B2408B">
        <w:rPr>
          <w:rFonts w:ascii="Sylfaen" w:eastAsiaTheme="majorEastAsia" w:hAnsi="Sylfaen" w:cstheme="majorHAnsi"/>
          <w:lang w:val="ka-GE"/>
        </w:rPr>
        <w:t>804</w:t>
      </w:r>
      <w:r w:rsidR="00EE646B" w:rsidRPr="00B2408B">
        <w:rPr>
          <w:rFonts w:ascii="Sylfaen" w:eastAsiaTheme="majorEastAsia" w:hAnsi="Sylfaen" w:cs="Sylfaen"/>
          <w:lang w:val="ka-GE"/>
        </w:rPr>
        <w:t>-მა პირმა</w:t>
      </w:r>
      <w:r w:rsidR="00EE646B" w:rsidRPr="00B2408B">
        <w:rPr>
          <w:rFonts w:ascii="Sylfaen" w:eastAsiaTheme="majorEastAsia" w:hAnsi="Sylfaen" w:cstheme="majorHAnsi"/>
          <w:lang w:val="ka-GE"/>
        </w:rPr>
        <w:t>.</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ბოლო</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წლების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განმავლობაში</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გაიზარდა</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მათი</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წარმოშობის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ქვეყნების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რაოდენობაც</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თავშესაფრის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მაძიებელთა</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რაოდენობის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ზრდის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ერთ</w:t>
      </w:r>
      <w:r w:rsidRPr="00B2408B">
        <w:rPr>
          <w:rFonts w:ascii="Sylfaen" w:eastAsiaTheme="majorEastAsia" w:hAnsi="Sylfaen" w:cstheme="majorHAnsi"/>
          <w:lang w:val="ka-GE"/>
        </w:rPr>
        <w:t>-</w:t>
      </w:r>
      <w:r w:rsidRPr="00B2408B">
        <w:rPr>
          <w:rFonts w:ascii="Sylfaen" w:eastAsiaTheme="majorEastAsia" w:hAnsi="Sylfaen" w:cs="Sylfaen"/>
          <w:lang w:val="ka-GE"/>
        </w:rPr>
        <w:t>ერთი</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ფაქტორი</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არის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როგორც</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რეგიონში</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მიმდინარე</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კონფლიქტები</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ასევე</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ქვეყანაში</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არალეგალურად</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მყოფი</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უცხო</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ქვეყნის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მოქალაქეების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გამოვლენის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ქმედითი</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მექანიზმების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დანერგვა</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გამოწვევების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საპასუხოდ</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დახვეწას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საჭიროებს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როგორც</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თავშესაფრის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მაძიებელთა</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პირველადი</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მიღების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ასევე</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თავშესაფრის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პროცედურის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მიმდინარეობისას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შესაბამის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სამართლებრივ</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გ</w:t>
      </w:r>
      <w:r w:rsidR="00DA0DBF">
        <w:rPr>
          <w:rFonts w:ascii="Sylfaen" w:eastAsiaTheme="majorEastAsia" w:hAnsi="Sylfaen" w:cs="Sylfaen"/>
          <w:lang w:val="ka-GE"/>
        </w:rPr>
        <w:t>არანტიებზე</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თუ</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სერვისებზე</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წვდომის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საკითხებიც</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მათ</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შორის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განსაკუთრებით</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აღსანიშნავია</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ზედაპირული</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სამედიცინო</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შემოწმების</w:t>
      </w:r>
      <w:r w:rsidR="00262AC1" w:rsidRPr="00B2408B">
        <w:rPr>
          <w:rFonts w:ascii="Sylfaen" w:eastAsiaTheme="majorEastAsia" w:hAnsi="Sylfaen" w:cs="Sylfaen"/>
          <w:lang w:val="ka-GE"/>
        </w:rPr>
        <w:t>ა</w:t>
      </w:r>
      <w:r w:rsidR="00262AC1" w:rsidRPr="00B2408B">
        <w:rPr>
          <w:rFonts w:ascii="Sylfaen" w:eastAsiaTheme="majorEastAsia" w:hAnsi="Sylfaen" w:cstheme="majorHAnsi"/>
          <w:lang w:val="ka-GE"/>
        </w:rPr>
        <w:t xml:space="preserve"> </w:t>
      </w:r>
      <w:r w:rsidR="00262AC1" w:rsidRPr="00B2408B">
        <w:rPr>
          <w:rFonts w:ascii="Sylfaen" w:eastAsiaTheme="majorEastAsia" w:hAnsi="Sylfaen" w:cs="Sylfaen"/>
          <w:lang w:val="ka-GE"/>
        </w:rPr>
        <w:t>და</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სპეციფიკური</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საჭიროების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მქონე</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პირების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ადრეული</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იდენტიფიცირების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მექანიზმის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შემუშავების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აუცილებლობა</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მნიშვნელოვანია</w:t>
      </w:r>
      <w:r w:rsidRPr="00B2408B">
        <w:rPr>
          <w:rFonts w:ascii="Sylfaen" w:eastAsiaTheme="majorEastAsia" w:hAnsi="Sylfaen" w:cstheme="majorHAnsi"/>
          <w:lang w:val="ka-GE"/>
        </w:rPr>
        <w:t xml:space="preserve"> </w:t>
      </w:r>
      <w:r w:rsidR="00FB24C3">
        <w:rPr>
          <w:rFonts w:ascii="Sylfaen" w:eastAsiaTheme="majorEastAsia" w:hAnsi="Sylfaen" w:cstheme="majorHAnsi"/>
          <w:lang w:val="ka-GE"/>
        </w:rPr>
        <w:t xml:space="preserve">თავშესაფართან მიმართებით </w:t>
      </w:r>
      <w:r w:rsidRPr="00B2408B">
        <w:rPr>
          <w:rFonts w:ascii="Sylfaen" w:eastAsiaTheme="majorEastAsia" w:hAnsi="Sylfaen" w:cs="Sylfaen"/>
          <w:lang w:val="ka-GE"/>
        </w:rPr>
        <w:t>საქართველოს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კანონმდებლობის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ევროკავშირის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კანონმდებლობასთან</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კიდევ</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უფრო</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დაახლოება</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და</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ევროკავშირის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შესაბამისი</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დირექტივების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დებულებების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ქართულ</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კანონმდებლობაში</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ტრანსპოზიცია</w:t>
      </w:r>
      <w:r w:rsidRPr="00B2408B">
        <w:rPr>
          <w:rFonts w:ascii="Sylfaen" w:eastAsiaTheme="majorEastAsia" w:hAnsi="Sylfaen" w:cstheme="majorHAnsi"/>
          <w:lang w:val="ka-GE"/>
        </w:rPr>
        <w:t>.</w:t>
      </w:r>
      <w:r w:rsidR="00DA0DBF">
        <w:rPr>
          <w:rFonts w:ascii="Sylfaen" w:eastAsiaTheme="majorEastAsia" w:hAnsi="Sylfaen" w:cstheme="majorHAnsi"/>
          <w:lang w:val="ka-GE"/>
        </w:rPr>
        <w:t xml:space="preserve"> </w:t>
      </w:r>
    </w:p>
    <w:p w14:paraId="2E29E5B4" w14:textId="3D5649F1" w:rsidR="009148BE" w:rsidRPr="00B2408B" w:rsidRDefault="009148BE" w:rsidP="00B2408B">
      <w:pPr>
        <w:spacing w:line="276" w:lineRule="auto"/>
        <w:jc w:val="both"/>
        <w:rPr>
          <w:rFonts w:ascii="Sylfaen" w:hAnsi="Sylfaen" w:cstheme="majorHAnsi"/>
          <w:lang w:val="ka-GE"/>
        </w:rPr>
      </w:pPr>
      <w:r w:rsidRPr="00B2408B">
        <w:rPr>
          <w:rFonts w:ascii="Sylfaen" w:eastAsiaTheme="majorEastAsia" w:hAnsi="Sylfaen" w:cs="Sylfaen"/>
          <w:lang w:val="ka-GE"/>
        </w:rPr>
        <w:t>მნიშვნელოვანი</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ნაბიჯები</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გადაიდგა</w:t>
      </w:r>
      <w:r w:rsidRPr="00B2408B">
        <w:rPr>
          <w:rFonts w:ascii="Sylfaen" w:eastAsiaTheme="majorEastAsia" w:hAnsi="Sylfaen" w:cstheme="majorHAnsi"/>
          <w:lang w:val="ka-GE"/>
        </w:rPr>
        <w:t xml:space="preserve"> </w:t>
      </w:r>
      <w:r w:rsidRPr="00B2408B">
        <w:rPr>
          <w:rFonts w:ascii="Sylfaen" w:eastAsiaTheme="majorEastAsia" w:hAnsi="Sylfaen" w:cs="Sylfaen"/>
          <w:b/>
          <w:bCs/>
          <w:lang w:val="ka-GE"/>
        </w:rPr>
        <w:t>საპოლიციო</w:t>
      </w:r>
      <w:r w:rsidRPr="00B2408B">
        <w:rPr>
          <w:rFonts w:ascii="Sylfaen" w:eastAsiaTheme="majorEastAsia" w:hAnsi="Sylfaen" w:cstheme="majorHAnsi"/>
          <w:b/>
          <w:bCs/>
          <w:lang w:val="ka-GE"/>
        </w:rPr>
        <w:t xml:space="preserve"> </w:t>
      </w:r>
      <w:r w:rsidRPr="00B2408B">
        <w:rPr>
          <w:rFonts w:ascii="Sylfaen" w:eastAsiaTheme="majorEastAsia" w:hAnsi="Sylfaen" w:cs="Sylfaen"/>
          <w:b/>
          <w:bCs/>
          <w:lang w:val="ka-GE"/>
        </w:rPr>
        <w:t>სერვისების</w:t>
      </w:r>
      <w:r w:rsidRPr="00B2408B">
        <w:rPr>
          <w:rFonts w:ascii="Sylfaen" w:eastAsiaTheme="majorEastAsia" w:hAnsi="Sylfaen" w:cstheme="majorHAnsi"/>
          <w:b/>
          <w:bCs/>
          <w:lang w:val="ka-GE"/>
        </w:rPr>
        <w:t xml:space="preserve"> </w:t>
      </w:r>
      <w:r w:rsidRPr="00B2408B">
        <w:rPr>
          <w:rFonts w:ascii="Sylfaen" w:eastAsiaTheme="majorEastAsia" w:hAnsi="Sylfaen" w:cs="Sylfaen"/>
          <w:b/>
          <w:bCs/>
          <w:lang w:val="ka-GE"/>
        </w:rPr>
        <w:t>განვითარებისა</w:t>
      </w:r>
      <w:r w:rsidRPr="00B2408B">
        <w:rPr>
          <w:rFonts w:ascii="Sylfaen" w:eastAsiaTheme="majorEastAsia" w:hAnsi="Sylfaen" w:cstheme="majorHAnsi"/>
          <w:b/>
          <w:bCs/>
          <w:lang w:val="ka-GE"/>
        </w:rPr>
        <w:t xml:space="preserve"> </w:t>
      </w:r>
      <w:r w:rsidRPr="00B2408B">
        <w:rPr>
          <w:rFonts w:ascii="Sylfaen" w:eastAsiaTheme="majorEastAsia" w:hAnsi="Sylfaen" w:cs="Sylfaen"/>
          <w:b/>
          <w:bCs/>
          <w:lang w:val="ka-GE"/>
        </w:rPr>
        <w:t>და</w:t>
      </w:r>
      <w:r w:rsidRPr="00B2408B">
        <w:rPr>
          <w:rFonts w:ascii="Sylfaen" w:eastAsiaTheme="majorEastAsia" w:hAnsi="Sylfaen" w:cstheme="majorHAnsi"/>
          <w:b/>
          <w:bCs/>
          <w:lang w:val="ka-GE"/>
        </w:rPr>
        <w:t xml:space="preserve"> </w:t>
      </w:r>
      <w:r w:rsidRPr="00B2408B">
        <w:rPr>
          <w:rFonts w:ascii="Sylfaen" w:eastAsiaTheme="majorEastAsia" w:hAnsi="Sylfaen" w:cs="Sylfaen"/>
          <w:b/>
          <w:bCs/>
          <w:lang w:val="ka-GE"/>
        </w:rPr>
        <w:t>მათი</w:t>
      </w:r>
      <w:r w:rsidRPr="00B2408B">
        <w:rPr>
          <w:rFonts w:ascii="Sylfaen" w:eastAsiaTheme="majorEastAsia" w:hAnsi="Sylfaen" w:cstheme="majorHAnsi"/>
          <w:b/>
          <w:bCs/>
          <w:lang w:val="ka-GE"/>
        </w:rPr>
        <w:t xml:space="preserve"> </w:t>
      </w:r>
      <w:r w:rsidRPr="00B2408B">
        <w:rPr>
          <w:rFonts w:ascii="Sylfaen" w:eastAsiaTheme="majorEastAsia" w:hAnsi="Sylfaen" w:cs="Sylfaen"/>
          <w:b/>
          <w:bCs/>
          <w:lang w:val="ka-GE"/>
        </w:rPr>
        <w:t>ხელმისაწვდომობის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მიმართულებით</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შსს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საპატრულო</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პოლიციის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დეპარტამენტის</w:t>
      </w:r>
      <w:r w:rsidRPr="00B2408B">
        <w:rPr>
          <w:rFonts w:ascii="Sylfaen" w:eastAsiaTheme="majorEastAsia" w:hAnsi="Sylfaen" w:cstheme="majorHAnsi"/>
          <w:lang w:val="ka-GE"/>
        </w:rPr>
        <w:t xml:space="preserve"> 2018 </w:t>
      </w:r>
      <w:r w:rsidRPr="00B2408B">
        <w:rPr>
          <w:rFonts w:ascii="Sylfaen" w:eastAsiaTheme="majorEastAsia" w:hAnsi="Sylfaen" w:cs="Sylfaen"/>
          <w:lang w:val="ka-GE"/>
        </w:rPr>
        <w:t>წლის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რეფორმის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ფარგლებში</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შემუშავდა</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ერთიანი</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მომსახურების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ცენტრის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კონცეფცია</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რომელიც</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გულისხმობს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საპატრულო</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პოლიციის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დეპარტამენტში</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არსებული</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სერვისების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ერთი</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სარკმლის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პრინციპით</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მიწოდებას</w:t>
      </w:r>
      <w:r w:rsidR="00262AC1" w:rsidRPr="00B2408B">
        <w:rPr>
          <w:rFonts w:ascii="Sylfaen" w:eastAsiaTheme="majorEastAsia" w:hAnsi="Sylfaen" w:cstheme="majorHAnsi"/>
          <w:lang w:val="ka-GE"/>
        </w:rPr>
        <w:t>,</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თუმცა</w:t>
      </w:r>
      <w:r w:rsidR="00215140">
        <w:rPr>
          <w:rFonts w:ascii="Sylfaen" w:eastAsiaTheme="majorEastAsia" w:hAnsi="Sylfaen" w:cs="Sylfaen"/>
          <w:lang w:val="ka-GE"/>
        </w:rPr>
        <w:t>,</w:t>
      </w:r>
      <w:r w:rsidR="00DA0DBF">
        <w:rPr>
          <w:rFonts w:ascii="Sylfaen" w:eastAsiaTheme="majorEastAsia" w:hAnsi="Sylfaen" w:cstheme="majorHAnsi"/>
          <w:lang w:val="ka-GE"/>
        </w:rPr>
        <w:t xml:space="preserve"> </w:t>
      </w:r>
      <w:r w:rsidR="00262AC1" w:rsidRPr="00B2408B">
        <w:rPr>
          <w:rFonts w:ascii="Sylfaen" w:eastAsiaTheme="majorEastAsia" w:hAnsi="Sylfaen" w:cs="Sylfaen"/>
          <w:lang w:val="ka-GE"/>
        </w:rPr>
        <w:t>ის</w:t>
      </w:r>
      <w:r w:rsidR="00262AC1" w:rsidRPr="00B2408B">
        <w:rPr>
          <w:rFonts w:ascii="Sylfaen" w:eastAsiaTheme="majorEastAsia" w:hAnsi="Sylfaen" w:cstheme="majorHAnsi"/>
          <w:lang w:val="ka-GE"/>
        </w:rPr>
        <w:t xml:space="preserve"> </w:t>
      </w:r>
      <w:r w:rsidR="00262AC1" w:rsidRPr="00B2408B">
        <w:rPr>
          <w:rFonts w:ascii="Sylfaen" w:eastAsiaTheme="majorEastAsia" w:hAnsi="Sylfaen" w:cs="Sylfaen"/>
          <w:lang w:val="ka-GE"/>
        </w:rPr>
        <w:t>მთელი</w:t>
      </w:r>
      <w:r w:rsidR="00262AC1" w:rsidRPr="00B2408B">
        <w:rPr>
          <w:rFonts w:ascii="Sylfaen" w:eastAsiaTheme="majorEastAsia" w:hAnsi="Sylfaen" w:cstheme="majorHAnsi"/>
          <w:lang w:val="ka-GE"/>
        </w:rPr>
        <w:t xml:space="preserve"> </w:t>
      </w:r>
      <w:r w:rsidR="00262AC1" w:rsidRPr="00B2408B">
        <w:rPr>
          <w:rFonts w:ascii="Sylfaen" w:eastAsiaTheme="majorEastAsia" w:hAnsi="Sylfaen" w:cs="Sylfaen"/>
          <w:lang w:val="ka-GE"/>
        </w:rPr>
        <w:t>ქვეყნის</w:t>
      </w:r>
      <w:r w:rsidR="00262AC1" w:rsidRPr="00B2408B">
        <w:rPr>
          <w:rFonts w:ascii="Sylfaen" w:eastAsiaTheme="majorEastAsia" w:hAnsi="Sylfaen" w:cstheme="majorHAnsi"/>
          <w:lang w:val="ka-GE"/>
        </w:rPr>
        <w:t xml:space="preserve"> </w:t>
      </w:r>
      <w:r w:rsidR="00262AC1" w:rsidRPr="00B2408B">
        <w:rPr>
          <w:rFonts w:ascii="Sylfaen" w:eastAsiaTheme="majorEastAsia" w:hAnsi="Sylfaen" w:cs="Sylfaen"/>
          <w:lang w:val="ka-GE"/>
        </w:rPr>
        <w:t>მასშტაბით</w:t>
      </w:r>
      <w:r w:rsidR="00262AC1" w:rsidRPr="00B2408B">
        <w:rPr>
          <w:rFonts w:ascii="Sylfaen" w:eastAsiaTheme="majorEastAsia" w:hAnsi="Sylfaen" w:cstheme="majorHAnsi"/>
          <w:lang w:val="ka-GE"/>
        </w:rPr>
        <w:t xml:space="preserve"> </w:t>
      </w:r>
      <w:r w:rsidR="00262AC1" w:rsidRPr="00B2408B">
        <w:rPr>
          <w:rFonts w:ascii="Sylfaen" w:eastAsiaTheme="majorEastAsia" w:hAnsi="Sylfaen" w:cs="Sylfaen"/>
          <w:lang w:val="ka-GE"/>
        </w:rPr>
        <w:t>არ</w:t>
      </w:r>
      <w:r w:rsidR="00262AC1" w:rsidRPr="00B2408B">
        <w:rPr>
          <w:rFonts w:ascii="Sylfaen" w:eastAsiaTheme="majorEastAsia" w:hAnsi="Sylfaen" w:cstheme="majorHAnsi"/>
          <w:lang w:val="ka-GE"/>
        </w:rPr>
        <w:t xml:space="preserve"> </w:t>
      </w:r>
      <w:r w:rsidR="00262AC1" w:rsidRPr="00B2408B">
        <w:rPr>
          <w:rFonts w:ascii="Sylfaen" w:eastAsiaTheme="majorEastAsia" w:hAnsi="Sylfaen" w:cs="Sylfaen"/>
          <w:lang w:val="ka-GE"/>
        </w:rPr>
        <w:t>არის</w:t>
      </w:r>
      <w:r w:rsidR="00262AC1" w:rsidRPr="00B2408B">
        <w:rPr>
          <w:rFonts w:ascii="Sylfaen" w:eastAsiaTheme="majorEastAsia" w:hAnsi="Sylfaen" w:cstheme="majorHAnsi"/>
          <w:lang w:val="ka-GE"/>
        </w:rPr>
        <w:t xml:space="preserve"> </w:t>
      </w:r>
      <w:r w:rsidR="00262AC1" w:rsidRPr="00B2408B">
        <w:rPr>
          <w:rFonts w:ascii="Sylfaen" w:eastAsiaTheme="majorEastAsia" w:hAnsi="Sylfaen" w:cs="Sylfaen"/>
          <w:lang w:val="ka-GE"/>
        </w:rPr>
        <w:t>დანერგილი</w:t>
      </w:r>
      <w:r w:rsidR="00262AC1" w:rsidRPr="00B2408B">
        <w:rPr>
          <w:rFonts w:ascii="Sylfaen" w:eastAsiaTheme="majorEastAsia" w:hAnsi="Sylfaen" w:cstheme="majorHAnsi"/>
          <w:lang w:val="ka-GE"/>
        </w:rPr>
        <w:t>.</w:t>
      </w:r>
      <w:r w:rsidR="00252F57" w:rsidRPr="00B2408B">
        <w:rPr>
          <w:rFonts w:ascii="Sylfaen" w:eastAsiaTheme="majorEastAsia" w:hAnsi="Sylfaen" w:cstheme="majorHAnsi"/>
          <w:lang w:val="ka-GE"/>
        </w:rPr>
        <w:t xml:space="preserve"> </w:t>
      </w:r>
      <w:r w:rsidR="00252F57" w:rsidRPr="00B2408B">
        <w:rPr>
          <w:rFonts w:ascii="Sylfaen" w:hAnsi="Sylfaen" w:cs="Sylfaen"/>
          <w:lang w:val="ka-GE"/>
        </w:rPr>
        <w:t xml:space="preserve">გარდა ამისა, </w:t>
      </w:r>
      <w:r w:rsidRPr="00B2408B">
        <w:rPr>
          <w:rFonts w:ascii="Sylfaen" w:hAnsi="Sylfaen" w:cs="Sylfaen"/>
          <w:lang w:val="ka-GE"/>
        </w:rPr>
        <w:t>გამოწვევას</w:t>
      </w:r>
      <w:r w:rsidRPr="00B2408B">
        <w:rPr>
          <w:rFonts w:ascii="Sylfaen" w:hAnsi="Sylfaen" w:cstheme="majorHAnsi"/>
          <w:lang w:val="ka-GE"/>
        </w:rPr>
        <w:t xml:space="preserve"> </w:t>
      </w:r>
      <w:r w:rsidRPr="00B2408B">
        <w:rPr>
          <w:rFonts w:ascii="Sylfaen" w:hAnsi="Sylfaen" w:cs="Sylfaen"/>
          <w:lang w:val="ka-GE"/>
        </w:rPr>
        <w:t>წარმოადგენს</w:t>
      </w:r>
      <w:r w:rsidRPr="00B2408B">
        <w:rPr>
          <w:rFonts w:ascii="Sylfaen" w:hAnsi="Sylfaen" w:cstheme="majorHAnsi"/>
          <w:lang w:val="ka-GE"/>
        </w:rPr>
        <w:t xml:space="preserve"> </w:t>
      </w:r>
      <w:r w:rsidRPr="00B2408B">
        <w:rPr>
          <w:rFonts w:ascii="Sylfaen" w:hAnsi="Sylfaen" w:cs="Sylfaen"/>
          <w:lang w:val="ka-GE"/>
        </w:rPr>
        <w:t>ციფრული</w:t>
      </w:r>
      <w:r w:rsidRPr="00B2408B">
        <w:rPr>
          <w:rFonts w:ascii="Sylfaen" w:hAnsi="Sylfaen" w:cstheme="majorHAnsi"/>
          <w:lang w:val="ka-GE"/>
        </w:rPr>
        <w:t xml:space="preserve"> </w:t>
      </w:r>
      <w:r w:rsidRPr="00B2408B">
        <w:rPr>
          <w:rFonts w:ascii="Sylfaen" w:hAnsi="Sylfaen" w:cs="Sylfaen"/>
          <w:lang w:val="ka-GE"/>
        </w:rPr>
        <w:t>სერვისების</w:t>
      </w:r>
      <w:r w:rsidRPr="00B2408B">
        <w:rPr>
          <w:rFonts w:ascii="Sylfaen" w:hAnsi="Sylfaen" w:cstheme="majorHAnsi"/>
          <w:lang w:val="ka-GE"/>
        </w:rPr>
        <w:t xml:space="preserve"> </w:t>
      </w:r>
      <w:r w:rsidRPr="00B2408B">
        <w:rPr>
          <w:rFonts w:ascii="Sylfaen" w:hAnsi="Sylfaen" w:cs="Sylfaen"/>
          <w:lang w:val="ka-GE"/>
        </w:rPr>
        <w:t>სიმცირე</w:t>
      </w:r>
      <w:r w:rsidRPr="00B2408B">
        <w:rPr>
          <w:rFonts w:ascii="Sylfaen" w:hAnsi="Sylfaen" w:cstheme="majorHAnsi"/>
          <w:lang w:val="ka-GE"/>
        </w:rPr>
        <w:t xml:space="preserve">. </w:t>
      </w:r>
    </w:p>
    <w:p w14:paraId="5C699BA5" w14:textId="0508A70A" w:rsidR="009148BE" w:rsidRDefault="009148BE" w:rsidP="00B2408B">
      <w:pPr>
        <w:spacing w:line="276" w:lineRule="auto"/>
        <w:jc w:val="both"/>
        <w:rPr>
          <w:rFonts w:ascii="Sylfaen" w:hAnsi="Sylfaen" w:cstheme="majorHAnsi"/>
          <w:lang w:val="ka-GE"/>
        </w:rPr>
      </w:pPr>
      <w:r w:rsidRPr="00B2408B">
        <w:rPr>
          <w:rFonts w:ascii="Sylfaen" w:hAnsi="Sylfaen" w:cs="Sylfaen"/>
          <w:lang w:val="ka-GE"/>
        </w:rPr>
        <w:t>გამოწვევად</w:t>
      </w:r>
      <w:r w:rsidRPr="00B2408B">
        <w:rPr>
          <w:rFonts w:ascii="Sylfaen" w:hAnsi="Sylfaen" w:cstheme="majorHAnsi"/>
          <w:lang w:val="ka-GE"/>
        </w:rPr>
        <w:t xml:space="preserve"> </w:t>
      </w:r>
      <w:r w:rsidRPr="00B2408B">
        <w:rPr>
          <w:rFonts w:ascii="Sylfaen" w:hAnsi="Sylfaen" w:cs="Sylfaen"/>
          <w:lang w:val="ka-GE"/>
        </w:rPr>
        <w:t>რჩება</w:t>
      </w:r>
      <w:r w:rsidRPr="00B2408B">
        <w:rPr>
          <w:rFonts w:ascii="Sylfaen" w:hAnsi="Sylfaen" w:cstheme="majorHAnsi"/>
          <w:lang w:val="ka-GE"/>
        </w:rPr>
        <w:t xml:space="preserve"> </w:t>
      </w:r>
      <w:r w:rsidRPr="00B2408B">
        <w:rPr>
          <w:rFonts w:ascii="Sylfaen" w:hAnsi="Sylfaen" w:cs="Sylfaen"/>
          <w:b/>
          <w:bCs/>
          <w:lang w:val="ka-GE"/>
        </w:rPr>
        <w:t>პროფესიონალი</w:t>
      </w:r>
      <w:r w:rsidRPr="00B2408B">
        <w:rPr>
          <w:rFonts w:ascii="Sylfaen" w:hAnsi="Sylfaen" w:cstheme="majorHAnsi"/>
          <w:b/>
          <w:bCs/>
          <w:lang w:val="ka-GE"/>
        </w:rPr>
        <w:t xml:space="preserve"> </w:t>
      </w:r>
      <w:r w:rsidRPr="00B2408B">
        <w:rPr>
          <w:rFonts w:ascii="Sylfaen" w:hAnsi="Sylfaen" w:cs="Sylfaen"/>
          <w:b/>
          <w:bCs/>
          <w:lang w:val="ka-GE"/>
        </w:rPr>
        <w:t>ადამიანური</w:t>
      </w:r>
      <w:r w:rsidRPr="00B2408B">
        <w:rPr>
          <w:rFonts w:ascii="Sylfaen" w:hAnsi="Sylfaen" w:cstheme="majorHAnsi"/>
          <w:b/>
          <w:bCs/>
          <w:lang w:val="ka-GE"/>
        </w:rPr>
        <w:t xml:space="preserve"> </w:t>
      </w:r>
      <w:r w:rsidRPr="00B2408B">
        <w:rPr>
          <w:rFonts w:ascii="Sylfaen" w:hAnsi="Sylfaen" w:cs="Sylfaen"/>
          <w:b/>
          <w:bCs/>
          <w:lang w:val="ka-GE"/>
        </w:rPr>
        <w:t>რესურსის</w:t>
      </w:r>
      <w:r w:rsidRPr="00B2408B">
        <w:rPr>
          <w:rFonts w:ascii="Sylfaen" w:hAnsi="Sylfaen" w:cstheme="majorHAnsi"/>
          <w:lang w:val="ka-GE"/>
        </w:rPr>
        <w:t xml:space="preserve"> </w:t>
      </w:r>
      <w:r w:rsidRPr="00B2408B">
        <w:rPr>
          <w:rFonts w:ascii="Sylfaen" w:hAnsi="Sylfaen" w:cs="Sylfaen"/>
          <w:lang w:val="ka-GE"/>
        </w:rPr>
        <w:t>გადინება</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გასათვალისწინებელია</w:t>
      </w:r>
      <w:r w:rsidRPr="00B2408B">
        <w:rPr>
          <w:rFonts w:ascii="Sylfaen" w:hAnsi="Sylfaen" w:cstheme="majorHAnsi"/>
          <w:lang w:val="ka-GE"/>
        </w:rPr>
        <w:t xml:space="preserve">, </w:t>
      </w:r>
      <w:r w:rsidRPr="00B2408B">
        <w:rPr>
          <w:rFonts w:ascii="Sylfaen" w:hAnsi="Sylfaen" w:cs="Sylfaen"/>
          <w:lang w:val="ka-GE"/>
        </w:rPr>
        <w:t>რომ</w:t>
      </w:r>
      <w:r w:rsidRPr="00B2408B">
        <w:rPr>
          <w:rFonts w:ascii="Sylfaen" w:hAnsi="Sylfaen" w:cstheme="majorHAnsi"/>
          <w:lang w:val="ka-GE"/>
        </w:rPr>
        <w:t xml:space="preserve"> </w:t>
      </w:r>
      <w:r w:rsidRPr="00B2408B">
        <w:rPr>
          <w:rFonts w:ascii="Sylfaen" w:hAnsi="Sylfaen" w:cs="Sylfaen"/>
          <w:lang w:val="ka-GE"/>
        </w:rPr>
        <w:t>შს</w:t>
      </w:r>
      <w:r w:rsidRPr="00B2408B">
        <w:rPr>
          <w:rFonts w:ascii="Sylfaen" w:hAnsi="Sylfaen" w:cstheme="majorHAnsi"/>
          <w:lang w:val="ka-GE"/>
        </w:rPr>
        <w:t xml:space="preserve"> </w:t>
      </w:r>
      <w:r w:rsidRPr="00B2408B">
        <w:rPr>
          <w:rFonts w:ascii="Sylfaen" w:hAnsi="Sylfaen" w:cs="Sylfaen"/>
          <w:lang w:val="ka-GE"/>
        </w:rPr>
        <w:t>სამინისტროს</w:t>
      </w:r>
      <w:r w:rsidRPr="00B2408B">
        <w:rPr>
          <w:rFonts w:ascii="Sylfaen" w:hAnsi="Sylfaen" w:cstheme="majorHAnsi"/>
          <w:lang w:val="ka-GE"/>
        </w:rPr>
        <w:t xml:space="preserve"> </w:t>
      </w:r>
      <w:r w:rsidRPr="00B2408B">
        <w:rPr>
          <w:rFonts w:ascii="Sylfaen" w:hAnsi="Sylfaen" w:cs="Sylfaen"/>
          <w:lang w:val="ka-GE"/>
        </w:rPr>
        <w:t>მასშტაბით</w:t>
      </w:r>
      <w:r w:rsidRPr="00B2408B">
        <w:rPr>
          <w:rFonts w:ascii="Sylfaen" w:hAnsi="Sylfaen" w:cstheme="majorHAnsi"/>
          <w:lang w:val="ka-GE"/>
        </w:rPr>
        <w:t xml:space="preserve"> </w:t>
      </w: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b/>
          <w:bCs/>
          <w:lang w:val="ka-GE"/>
        </w:rPr>
        <w:t>მატერიალურ</w:t>
      </w:r>
      <w:r w:rsidRPr="00B2408B">
        <w:rPr>
          <w:rFonts w:ascii="Sylfaen" w:hAnsi="Sylfaen" w:cstheme="majorHAnsi"/>
          <w:b/>
          <w:bCs/>
          <w:lang w:val="ka-GE"/>
        </w:rPr>
        <w:t>-</w:t>
      </w:r>
      <w:r w:rsidRPr="00B2408B">
        <w:rPr>
          <w:rFonts w:ascii="Sylfaen" w:hAnsi="Sylfaen" w:cs="Sylfaen"/>
          <w:b/>
          <w:bCs/>
          <w:lang w:val="ka-GE"/>
        </w:rPr>
        <w:t>ტექნიკური</w:t>
      </w:r>
      <w:r w:rsidRPr="00B2408B">
        <w:rPr>
          <w:rFonts w:ascii="Sylfaen" w:hAnsi="Sylfaen" w:cstheme="majorHAnsi"/>
          <w:b/>
          <w:bCs/>
          <w:lang w:val="ka-GE"/>
        </w:rPr>
        <w:t xml:space="preserve"> </w:t>
      </w:r>
      <w:r w:rsidRPr="00B2408B">
        <w:rPr>
          <w:rFonts w:ascii="Sylfaen" w:hAnsi="Sylfaen" w:cs="Sylfaen"/>
          <w:b/>
          <w:bCs/>
          <w:lang w:val="ka-GE"/>
        </w:rPr>
        <w:t>და</w:t>
      </w:r>
      <w:r w:rsidRPr="00B2408B">
        <w:rPr>
          <w:rFonts w:ascii="Sylfaen" w:hAnsi="Sylfaen" w:cstheme="majorHAnsi"/>
          <w:b/>
          <w:bCs/>
          <w:lang w:val="ka-GE"/>
        </w:rPr>
        <w:t xml:space="preserve"> </w:t>
      </w:r>
      <w:r w:rsidRPr="00B2408B">
        <w:rPr>
          <w:rFonts w:ascii="Sylfaen" w:hAnsi="Sylfaen" w:cs="Sylfaen"/>
          <w:b/>
          <w:bCs/>
          <w:lang w:val="ka-GE"/>
        </w:rPr>
        <w:t>ინფრასტრუქტურული</w:t>
      </w:r>
      <w:r w:rsidRPr="00B2408B">
        <w:rPr>
          <w:rFonts w:ascii="Sylfaen" w:hAnsi="Sylfaen" w:cstheme="majorHAnsi"/>
          <w:lang w:val="ka-GE"/>
        </w:rPr>
        <w:t xml:space="preserve"> </w:t>
      </w:r>
      <w:r w:rsidRPr="00B2408B">
        <w:rPr>
          <w:rFonts w:ascii="Sylfaen" w:hAnsi="Sylfaen" w:cs="Sylfaen"/>
          <w:lang w:val="ka-GE"/>
        </w:rPr>
        <w:t>ბაზა</w:t>
      </w:r>
      <w:r w:rsidRPr="00B2408B">
        <w:rPr>
          <w:rFonts w:ascii="Sylfaen" w:hAnsi="Sylfaen" w:cstheme="majorHAnsi"/>
          <w:lang w:val="ka-GE"/>
        </w:rPr>
        <w:t xml:space="preserve"> </w:t>
      </w:r>
      <w:r w:rsidRPr="00B2408B">
        <w:rPr>
          <w:rFonts w:ascii="Sylfaen" w:hAnsi="Sylfaen" w:cs="Sylfaen"/>
          <w:lang w:val="ka-GE"/>
        </w:rPr>
        <w:t>არასაკმარისია</w:t>
      </w:r>
      <w:r w:rsidRPr="00B2408B">
        <w:rPr>
          <w:rFonts w:ascii="Sylfaen" w:hAnsi="Sylfaen" w:cstheme="majorHAnsi"/>
          <w:lang w:val="ka-GE"/>
        </w:rPr>
        <w:t xml:space="preserve"> </w:t>
      </w:r>
      <w:r w:rsidRPr="00B2408B">
        <w:rPr>
          <w:rFonts w:ascii="Sylfaen" w:hAnsi="Sylfaen" w:cs="Sylfaen"/>
          <w:lang w:val="ka-GE"/>
        </w:rPr>
        <w:t>თანამედროვე</w:t>
      </w:r>
      <w:r w:rsidRPr="00B2408B">
        <w:rPr>
          <w:rFonts w:ascii="Sylfaen" w:hAnsi="Sylfaen" w:cstheme="majorHAnsi"/>
          <w:lang w:val="ka-GE"/>
        </w:rPr>
        <w:t xml:space="preserve"> </w:t>
      </w:r>
      <w:r w:rsidRPr="00B2408B">
        <w:rPr>
          <w:rFonts w:ascii="Sylfaen" w:hAnsi="Sylfaen" w:cs="Sylfaen"/>
          <w:lang w:val="ka-GE"/>
        </w:rPr>
        <w:t>გამოწვევებზე</w:t>
      </w:r>
      <w:r w:rsidRPr="00B2408B">
        <w:rPr>
          <w:rFonts w:ascii="Sylfaen" w:hAnsi="Sylfaen" w:cstheme="majorHAnsi"/>
          <w:lang w:val="ka-GE"/>
        </w:rPr>
        <w:t xml:space="preserve"> </w:t>
      </w:r>
      <w:r w:rsidRPr="00B2408B">
        <w:rPr>
          <w:rFonts w:ascii="Sylfaen" w:hAnsi="Sylfaen" w:cs="Sylfaen"/>
          <w:lang w:val="ka-GE"/>
        </w:rPr>
        <w:t>ეფექტიანად</w:t>
      </w:r>
      <w:r w:rsidRPr="00B2408B">
        <w:rPr>
          <w:rFonts w:ascii="Sylfaen" w:hAnsi="Sylfaen" w:cstheme="majorHAnsi"/>
          <w:lang w:val="ka-GE"/>
        </w:rPr>
        <w:t xml:space="preserve"> </w:t>
      </w:r>
      <w:r w:rsidRPr="00B2408B">
        <w:rPr>
          <w:rFonts w:ascii="Sylfaen" w:hAnsi="Sylfaen" w:cs="Sylfaen"/>
          <w:lang w:val="ka-GE"/>
        </w:rPr>
        <w:t>გამკლავებისთვის</w:t>
      </w:r>
      <w:r w:rsidRPr="00B2408B">
        <w:rPr>
          <w:rFonts w:ascii="Sylfaen" w:hAnsi="Sylfaen" w:cstheme="majorHAnsi"/>
          <w:lang w:val="ka-GE"/>
        </w:rPr>
        <w:t xml:space="preserve">. </w:t>
      </w:r>
    </w:p>
    <w:p w14:paraId="37FCE1A2" w14:textId="77777777" w:rsidR="00A329B6" w:rsidRPr="00B2408B" w:rsidRDefault="00A329B6" w:rsidP="00B2408B">
      <w:pPr>
        <w:spacing w:line="276" w:lineRule="auto"/>
        <w:jc w:val="both"/>
        <w:rPr>
          <w:rFonts w:ascii="Sylfaen" w:hAnsi="Sylfaen" w:cstheme="majorHAnsi"/>
          <w:lang w:val="ka-GE"/>
        </w:rPr>
      </w:pPr>
    </w:p>
    <w:p w14:paraId="4A3BDBFB" w14:textId="77777777" w:rsidR="00AE1BD5" w:rsidRPr="00B2408B" w:rsidRDefault="00AE1BD5" w:rsidP="00B2408B">
      <w:pPr>
        <w:spacing w:line="276" w:lineRule="auto"/>
        <w:jc w:val="both"/>
        <w:rPr>
          <w:rFonts w:ascii="Sylfaen" w:hAnsi="Sylfaen" w:cstheme="majorHAnsi"/>
          <w:lang w:val="ka-GE"/>
        </w:rPr>
      </w:pPr>
    </w:p>
    <w:p w14:paraId="0D4ACFDE" w14:textId="39EB4D2D" w:rsidR="008B5A89" w:rsidRPr="00DA0DBF" w:rsidRDefault="008B5A89" w:rsidP="00B2408B">
      <w:pPr>
        <w:spacing w:line="276" w:lineRule="auto"/>
        <w:jc w:val="both"/>
        <w:rPr>
          <w:rFonts w:ascii="Sylfaen" w:eastAsiaTheme="majorEastAsia" w:hAnsi="Sylfaen" w:cstheme="minorHAnsi"/>
          <w:b/>
          <w:color w:val="22346A"/>
          <w:sz w:val="28"/>
          <w:szCs w:val="28"/>
          <w:lang w:val="ka-GE"/>
        </w:rPr>
      </w:pPr>
      <w:r w:rsidRPr="00DA0DBF">
        <w:rPr>
          <w:rFonts w:ascii="Sylfaen" w:eastAsiaTheme="majorEastAsia" w:hAnsi="Sylfaen" w:cstheme="minorHAnsi"/>
          <w:b/>
          <w:color w:val="22346A"/>
          <w:sz w:val="28"/>
          <w:szCs w:val="28"/>
          <w:lang w:val="ka-GE"/>
        </w:rPr>
        <w:lastRenderedPageBreak/>
        <w:t>დანაშაულის პრევენცია</w:t>
      </w:r>
    </w:p>
    <w:p w14:paraId="7E2CB22D" w14:textId="1A29DEA9" w:rsidR="008B5A89" w:rsidRPr="00B2408B" w:rsidRDefault="008B5A89" w:rsidP="00B2408B">
      <w:pPr>
        <w:spacing w:line="276" w:lineRule="auto"/>
        <w:jc w:val="both"/>
        <w:rPr>
          <w:rFonts w:ascii="Sylfaen" w:hAnsi="Sylfaen" w:cstheme="majorHAnsi"/>
          <w:noProof/>
          <w:lang w:val="ka-GE"/>
        </w:rPr>
      </w:pPr>
      <w:r w:rsidRPr="00B2408B">
        <w:rPr>
          <w:rFonts w:ascii="Sylfaen" w:hAnsi="Sylfaen" w:cstheme="majorHAnsi"/>
          <w:noProof/>
          <w:lang w:val="ka-GE"/>
        </w:rPr>
        <w:t xml:space="preserve">2020 </w:t>
      </w:r>
      <w:r w:rsidRPr="00B2408B">
        <w:rPr>
          <w:rFonts w:ascii="Sylfaen" w:hAnsi="Sylfaen" w:cs="Sylfaen"/>
          <w:noProof/>
          <w:lang w:val="ka-GE"/>
        </w:rPr>
        <w:t>წლამდე</w:t>
      </w:r>
      <w:r w:rsidRPr="00B2408B">
        <w:rPr>
          <w:rFonts w:ascii="Sylfaen" w:hAnsi="Sylfaen" w:cstheme="majorHAnsi"/>
          <w:noProof/>
          <w:lang w:val="ka-GE"/>
        </w:rPr>
        <w:t xml:space="preserve">, </w:t>
      </w:r>
      <w:r w:rsidRPr="00B2408B">
        <w:rPr>
          <w:rFonts w:ascii="Sylfaen" w:hAnsi="Sylfaen" w:cs="Sylfaen"/>
          <w:b/>
          <w:bCs/>
          <w:noProof/>
          <w:lang w:val="ka-GE"/>
        </w:rPr>
        <w:t>სისხლის</w:t>
      </w:r>
      <w:r w:rsidRPr="00B2408B">
        <w:rPr>
          <w:rFonts w:ascii="Sylfaen" w:hAnsi="Sylfaen" w:cstheme="majorHAnsi"/>
          <w:b/>
          <w:bCs/>
          <w:noProof/>
          <w:lang w:val="ka-GE"/>
        </w:rPr>
        <w:t xml:space="preserve"> </w:t>
      </w:r>
      <w:r w:rsidRPr="00B2408B">
        <w:rPr>
          <w:rFonts w:ascii="Sylfaen" w:hAnsi="Sylfaen" w:cs="Sylfaen"/>
          <w:b/>
          <w:bCs/>
          <w:noProof/>
          <w:lang w:val="ka-GE"/>
        </w:rPr>
        <w:t>სამართლის</w:t>
      </w:r>
      <w:r w:rsidRPr="00B2408B">
        <w:rPr>
          <w:rFonts w:ascii="Sylfaen" w:hAnsi="Sylfaen" w:cstheme="majorHAnsi"/>
          <w:b/>
          <w:bCs/>
          <w:noProof/>
          <w:lang w:val="ka-GE"/>
        </w:rPr>
        <w:t xml:space="preserve"> </w:t>
      </w:r>
      <w:r w:rsidRPr="00B2408B">
        <w:rPr>
          <w:rFonts w:ascii="Sylfaen" w:hAnsi="Sylfaen" w:cs="Sylfaen"/>
          <w:b/>
          <w:bCs/>
          <w:noProof/>
          <w:lang w:val="ka-GE"/>
        </w:rPr>
        <w:t>პასუხისმგებლობის</w:t>
      </w:r>
      <w:r w:rsidRPr="00B2408B">
        <w:rPr>
          <w:rFonts w:ascii="Sylfaen" w:hAnsi="Sylfaen" w:cstheme="majorHAnsi"/>
          <w:b/>
          <w:bCs/>
          <w:noProof/>
          <w:lang w:val="ka-GE"/>
        </w:rPr>
        <w:t xml:space="preserve"> </w:t>
      </w:r>
      <w:r w:rsidRPr="00B2408B">
        <w:rPr>
          <w:rFonts w:ascii="Sylfaen" w:hAnsi="Sylfaen" w:cs="Sylfaen"/>
          <w:b/>
          <w:bCs/>
          <w:noProof/>
          <w:lang w:val="ka-GE"/>
        </w:rPr>
        <w:t>ასაკს</w:t>
      </w:r>
      <w:r w:rsidRPr="00B2408B">
        <w:rPr>
          <w:rFonts w:ascii="Sylfaen" w:hAnsi="Sylfaen" w:cstheme="majorHAnsi"/>
          <w:b/>
          <w:bCs/>
          <w:noProof/>
          <w:lang w:val="ka-GE"/>
        </w:rPr>
        <w:t xml:space="preserve"> </w:t>
      </w:r>
      <w:r w:rsidRPr="00B2408B">
        <w:rPr>
          <w:rFonts w:ascii="Sylfaen" w:hAnsi="Sylfaen" w:cs="Sylfaen"/>
          <w:b/>
          <w:bCs/>
          <w:noProof/>
          <w:lang w:val="ka-GE"/>
        </w:rPr>
        <w:t>მიუღწეველ</w:t>
      </w:r>
      <w:r w:rsidRPr="00B2408B">
        <w:rPr>
          <w:rFonts w:ascii="Sylfaen" w:hAnsi="Sylfaen" w:cstheme="majorHAnsi"/>
          <w:b/>
          <w:bCs/>
          <w:noProof/>
          <w:lang w:val="ka-GE"/>
        </w:rPr>
        <w:t xml:space="preserve"> </w:t>
      </w:r>
      <w:r w:rsidRPr="00B2408B">
        <w:rPr>
          <w:rFonts w:ascii="Sylfaen" w:hAnsi="Sylfaen" w:cs="Sylfaen"/>
          <w:b/>
          <w:bCs/>
          <w:noProof/>
          <w:lang w:val="ka-GE"/>
        </w:rPr>
        <w:t>კანონთან</w:t>
      </w:r>
      <w:r w:rsidRPr="00B2408B">
        <w:rPr>
          <w:rFonts w:ascii="Sylfaen" w:hAnsi="Sylfaen" w:cstheme="majorHAnsi"/>
          <w:b/>
          <w:bCs/>
          <w:noProof/>
          <w:lang w:val="ka-GE"/>
        </w:rPr>
        <w:t xml:space="preserve"> </w:t>
      </w:r>
      <w:r w:rsidRPr="00B2408B">
        <w:rPr>
          <w:rFonts w:ascii="Sylfaen" w:hAnsi="Sylfaen" w:cs="Sylfaen"/>
          <w:b/>
          <w:bCs/>
          <w:noProof/>
          <w:lang w:val="ka-GE"/>
        </w:rPr>
        <w:t>კონფლიქტში</w:t>
      </w:r>
      <w:r w:rsidRPr="00B2408B">
        <w:rPr>
          <w:rFonts w:ascii="Sylfaen" w:hAnsi="Sylfaen" w:cstheme="majorHAnsi"/>
          <w:b/>
          <w:bCs/>
          <w:noProof/>
          <w:lang w:val="ka-GE"/>
        </w:rPr>
        <w:t xml:space="preserve"> </w:t>
      </w:r>
      <w:r w:rsidRPr="00B2408B">
        <w:rPr>
          <w:rFonts w:ascii="Sylfaen" w:hAnsi="Sylfaen" w:cs="Sylfaen"/>
          <w:b/>
          <w:bCs/>
          <w:noProof/>
          <w:lang w:val="ka-GE"/>
        </w:rPr>
        <w:t>მყოფ</w:t>
      </w:r>
      <w:r w:rsidRPr="00B2408B">
        <w:rPr>
          <w:rFonts w:ascii="Sylfaen" w:hAnsi="Sylfaen" w:cstheme="majorHAnsi"/>
          <w:b/>
          <w:bCs/>
          <w:noProof/>
          <w:lang w:val="ka-GE"/>
        </w:rPr>
        <w:t xml:space="preserve"> </w:t>
      </w:r>
      <w:r w:rsidRPr="00B2408B">
        <w:rPr>
          <w:rFonts w:ascii="Sylfaen" w:hAnsi="Sylfaen" w:cs="Sylfaen"/>
          <w:b/>
          <w:bCs/>
          <w:noProof/>
          <w:lang w:val="ka-GE"/>
        </w:rPr>
        <w:t>არასრულწლოვანთა</w:t>
      </w:r>
      <w:r w:rsidRPr="00B2408B">
        <w:rPr>
          <w:rFonts w:ascii="Sylfaen" w:hAnsi="Sylfaen" w:cstheme="majorHAnsi"/>
          <w:b/>
          <w:bCs/>
          <w:noProof/>
          <w:lang w:val="ka-GE"/>
        </w:rPr>
        <w:t xml:space="preserve"> </w:t>
      </w:r>
      <w:r w:rsidRPr="00B2408B">
        <w:rPr>
          <w:rFonts w:ascii="Sylfaen" w:hAnsi="Sylfaen" w:cs="Sylfaen"/>
          <w:b/>
          <w:bCs/>
          <w:noProof/>
          <w:lang w:val="ka-GE"/>
        </w:rPr>
        <w:t>რესოციალიზაცია</w:t>
      </w:r>
      <w:r w:rsidRPr="00B2408B">
        <w:rPr>
          <w:rFonts w:ascii="Sylfaen" w:hAnsi="Sylfaen" w:cstheme="majorHAnsi"/>
          <w:b/>
          <w:bCs/>
          <w:noProof/>
          <w:lang w:val="ka-GE"/>
        </w:rPr>
        <w:t>-</w:t>
      </w:r>
      <w:r w:rsidRPr="00B2408B">
        <w:rPr>
          <w:rFonts w:ascii="Sylfaen" w:hAnsi="Sylfaen" w:cs="Sylfaen"/>
          <w:b/>
          <w:bCs/>
          <w:noProof/>
          <w:lang w:val="ka-GE"/>
        </w:rPr>
        <w:t>რეაბილიტაციის</w:t>
      </w:r>
      <w:r w:rsidRPr="00B2408B">
        <w:rPr>
          <w:rFonts w:ascii="Sylfaen" w:hAnsi="Sylfaen" w:cstheme="majorHAnsi"/>
          <w:noProof/>
          <w:lang w:val="ka-GE"/>
        </w:rPr>
        <w:t xml:space="preserve"> </w:t>
      </w:r>
      <w:r w:rsidRPr="00B2408B">
        <w:rPr>
          <w:rFonts w:ascii="Sylfaen" w:hAnsi="Sylfaen" w:cs="Sylfaen"/>
          <w:noProof/>
          <w:lang w:val="ka-GE"/>
        </w:rPr>
        <w:t>მიზნით</w:t>
      </w:r>
      <w:r w:rsidR="00DA0DBF">
        <w:rPr>
          <w:rFonts w:ascii="Sylfaen" w:hAnsi="Sylfaen" w:cs="Sylfaen"/>
          <w:noProof/>
          <w:lang w:val="ka-GE"/>
        </w:rPr>
        <w:t>,</w:t>
      </w:r>
      <w:r w:rsidRPr="00B2408B">
        <w:rPr>
          <w:rFonts w:ascii="Sylfaen" w:hAnsi="Sylfaen" w:cstheme="majorHAnsi"/>
          <w:noProof/>
          <w:lang w:val="ka-GE"/>
        </w:rPr>
        <w:t xml:space="preserve"> </w:t>
      </w:r>
      <w:r w:rsidRPr="00B2408B">
        <w:rPr>
          <w:rFonts w:ascii="Sylfaen" w:hAnsi="Sylfaen" w:cs="Sylfaen"/>
          <w:noProof/>
          <w:lang w:val="ka-GE"/>
        </w:rPr>
        <w:t>ქვეყანაში</w:t>
      </w:r>
      <w:r w:rsidRPr="00B2408B">
        <w:rPr>
          <w:rFonts w:ascii="Sylfaen" w:hAnsi="Sylfaen" w:cstheme="majorHAnsi"/>
          <w:noProof/>
          <w:lang w:val="ka-GE"/>
        </w:rPr>
        <w:t xml:space="preserve"> </w:t>
      </w:r>
      <w:r w:rsidRPr="00B2408B">
        <w:rPr>
          <w:rFonts w:ascii="Sylfaen" w:hAnsi="Sylfaen" w:cs="Sylfaen"/>
          <w:noProof/>
          <w:lang w:val="ka-GE"/>
        </w:rPr>
        <w:t>სპეციალური</w:t>
      </w:r>
      <w:r w:rsidRPr="00B2408B">
        <w:rPr>
          <w:rFonts w:ascii="Sylfaen" w:hAnsi="Sylfaen" w:cstheme="majorHAnsi"/>
          <w:noProof/>
          <w:lang w:val="ka-GE"/>
        </w:rPr>
        <w:t xml:space="preserve"> </w:t>
      </w:r>
      <w:r w:rsidRPr="00B2408B">
        <w:rPr>
          <w:rFonts w:ascii="Sylfaen" w:hAnsi="Sylfaen" w:cs="Sylfaen"/>
          <w:noProof/>
          <w:lang w:val="ka-GE"/>
        </w:rPr>
        <w:t>მიდგომები</w:t>
      </w:r>
      <w:r w:rsidRPr="00B2408B">
        <w:rPr>
          <w:rFonts w:ascii="Sylfaen" w:hAnsi="Sylfaen" w:cstheme="majorHAnsi"/>
          <w:noProof/>
          <w:lang w:val="ka-GE"/>
        </w:rPr>
        <w:t xml:space="preserve"> </w:t>
      </w:r>
      <w:r w:rsidRPr="00B2408B">
        <w:rPr>
          <w:rFonts w:ascii="Sylfaen" w:hAnsi="Sylfaen" w:cs="Sylfaen"/>
          <w:noProof/>
          <w:lang w:val="ka-GE"/>
        </w:rPr>
        <w:t>არ</w:t>
      </w:r>
      <w:r w:rsidRPr="00B2408B">
        <w:rPr>
          <w:rFonts w:ascii="Sylfaen" w:hAnsi="Sylfaen" w:cstheme="majorHAnsi"/>
          <w:noProof/>
          <w:lang w:val="ka-GE"/>
        </w:rPr>
        <w:t xml:space="preserve"> </w:t>
      </w:r>
      <w:r w:rsidRPr="00B2408B">
        <w:rPr>
          <w:rFonts w:ascii="Sylfaen" w:hAnsi="Sylfaen" w:cs="Sylfaen"/>
          <w:noProof/>
          <w:lang w:val="ka-GE"/>
        </w:rPr>
        <w:t>არსებობდა</w:t>
      </w:r>
      <w:r w:rsidRPr="00B2408B">
        <w:rPr>
          <w:rFonts w:ascii="Sylfaen" w:hAnsi="Sylfaen" w:cstheme="majorHAnsi"/>
          <w:noProof/>
          <w:lang w:val="ka-GE"/>
        </w:rPr>
        <w:t xml:space="preserve">. </w:t>
      </w:r>
      <w:r w:rsidRPr="00B2408B">
        <w:rPr>
          <w:rFonts w:ascii="Sylfaen" w:hAnsi="Sylfaen" w:cs="Sylfaen"/>
          <w:noProof/>
          <w:lang w:val="ka-GE"/>
        </w:rPr>
        <w:t>ამ</w:t>
      </w:r>
      <w:r w:rsidRPr="00B2408B">
        <w:rPr>
          <w:rFonts w:ascii="Sylfaen" w:hAnsi="Sylfaen" w:cstheme="majorHAnsi"/>
          <w:noProof/>
          <w:lang w:val="ka-GE"/>
        </w:rPr>
        <w:t xml:space="preserve"> </w:t>
      </w:r>
      <w:r w:rsidRPr="00B2408B">
        <w:rPr>
          <w:rFonts w:ascii="Sylfaen" w:hAnsi="Sylfaen" w:cs="Sylfaen"/>
          <w:noProof/>
          <w:lang w:val="ka-GE"/>
        </w:rPr>
        <w:t>მიზნით</w:t>
      </w:r>
      <w:r w:rsidRPr="00B2408B">
        <w:rPr>
          <w:rFonts w:ascii="Sylfaen" w:hAnsi="Sylfaen" w:cstheme="majorHAnsi"/>
          <w:noProof/>
          <w:lang w:val="ka-GE"/>
        </w:rPr>
        <w:t xml:space="preserve"> </w:t>
      </w:r>
      <w:r w:rsidRPr="00B2408B">
        <w:rPr>
          <w:rFonts w:ascii="Sylfaen" w:hAnsi="Sylfaen" w:cs="Sylfaen"/>
          <w:noProof/>
          <w:lang w:val="ka-GE"/>
        </w:rPr>
        <w:t>ჩამოყალიბდა</w:t>
      </w:r>
      <w:r w:rsidRPr="00B2408B">
        <w:rPr>
          <w:rFonts w:ascii="Sylfaen" w:hAnsi="Sylfaen" w:cstheme="majorHAnsi"/>
          <w:noProof/>
          <w:lang w:val="ka-GE"/>
        </w:rPr>
        <w:t xml:space="preserve"> </w:t>
      </w:r>
      <w:r w:rsidRPr="00B2408B">
        <w:rPr>
          <w:rFonts w:ascii="Sylfaen" w:hAnsi="Sylfaen" w:cs="Sylfaen"/>
          <w:noProof/>
          <w:lang w:val="ka-GE"/>
        </w:rPr>
        <w:t>არასრულწლოვანთა</w:t>
      </w:r>
      <w:r w:rsidRPr="00B2408B">
        <w:rPr>
          <w:rFonts w:ascii="Sylfaen" w:hAnsi="Sylfaen" w:cstheme="majorHAnsi"/>
          <w:noProof/>
          <w:lang w:val="ka-GE"/>
        </w:rPr>
        <w:t xml:space="preserve"> </w:t>
      </w:r>
      <w:r w:rsidRPr="00B2408B">
        <w:rPr>
          <w:rFonts w:ascii="Sylfaen" w:hAnsi="Sylfaen" w:cs="Sylfaen"/>
          <w:noProof/>
          <w:lang w:val="ka-GE"/>
        </w:rPr>
        <w:t>რეფერირების</w:t>
      </w:r>
      <w:r w:rsidRPr="00B2408B">
        <w:rPr>
          <w:rFonts w:ascii="Sylfaen" w:hAnsi="Sylfaen" w:cstheme="majorHAnsi"/>
          <w:noProof/>
          <w:lang w:val="ka-GE"/>
        </w:rPr>
        <w:t xml:space="preserve"> </w:t>
      </w:r>
      <w:r w:rsidRPr="00B2408B">
        <w:rPr>
          <w:rFonts w:ascii="Sylfaen" w:hAnsi="Sylfaen" w:cs="Sylfaen"/>
          <w:noProof/>
          <w:lang w:val="ka-GE"/>
        </w:rPr>
        <w:t>ცენტრ</w:t>
      </w:r>
      <w:r w:rsidR="00544B11" w:rsidRPr="00B2408B">
        <w:rPr>
          <w:rFonts w:ascii="Sylfaen" w:hAnsi="Sylfaen" w:cs="Sylfaen"/>
          <w:noProof/>
          <w:lang w:val="ka-GE"/>
        </w:rPr>
        <w:t xml:space="preserve">ი, რომლის ოფისები არის მხოლოდ </w:t>
      </w:r>
      <w:r w:rsidRPr="00B2408B">
        <w:rPr>
          <w:rFonts w:ascii="Sylfaen" w:hAnsi="Sylfaen" w:cs="Sylfaen"/>
          <w:noProof/>
          <w:lang w:val="ka-GE"/>
        </w:rPr>
        <w:t>თბილისსა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ქუთაისში</w:t>
      </w:r>
      <w:r w:rsidRPr="00B2408B">
        <w:rPr>
          <w:rFonts w:ascii="Sylfaen" w:hAnsi="Sylfaen" w:cstheme="majorHAnsi"/>
          <w:noProof/>
          <w:lang w:val="ka-GE"/>
        </w:rPr>
        <w:t xml:space="preserve">, </w:t>
      </w:r>
      <w:r w:rsidRPr="00B2408B">
        <w:rPr>
          <w:rFonts w:ascii="Sylfaen" w:hAnsi="Sylfaen" w:cs="Sylfaen"/>
          <w:noProof/>
          <w:lang w:val="ka-GE"/>
        </w:rPr>
        <w:t>თუმცა</w:t>
      </w:r>
      <w:r w:rsidRPr="00B2408B">
        <w:rPr>
          <w:rFonts w:ascii="Sylfaen" w:hAnsi="Sylfaen" w:cstheme="majorHAnsi"/>
          <w:noProof/>
          <w:lang w:val="ka-GE"/>
        </w:rPr>
        <w:t xml:space="preserve"> </w:t>
      </w:r>
      <w:r w:rsidRPr="00B2408B">
        <w:rPr>
          <w:rFonts w:ascii="Sylfaen" w:hAnsi="Sylfaen" w:cs="Sylfaen"/>
          <w:noProof/>
          <w:lang w:val="ka-GE"/>
        </w:rPr>
        <w:t>არასრულწლოვნების</w:t>
      </w:r>
      <w:r w:rsidRPr="00B2408B">
        <w:rPr>
          <w:rFonts w:ascii="Sylfaen" w:hAnsi="Sylfaen" w:cstheme="majorHAnsi"/>
          <w:noProof/>
          <w:lang w:val="ka-GE"/>
        </w:rPr>
        <w:t xml:space="preserve"> </w:t>
      </w:r>
      <w:r w:rsidRPr="00B2408B">
        <w:rPr>
          <w:rFonts w:ascii="Sylfaen" w:hAnsi="Sylfaen" w:cs="Sylfaen"/>
          <w:noProof/>
          <w:lang w:val="ka-GE"/>
        </w:rPr>
        <w:t>შემთხვევებზე</w:t>
      </w:r>
      <w:r w:rsidRPr="00B2408B">
        <w:rPr>
          <w:rFonts w:ascii="Sylfaen" w:hAnsi="Sylfaen" w:cstheme="majorHAnsi"/>
          <w:noProof/>
          <w:lang w:val="ka-GE"/>
        </w:rPr>
        <w:t xml:space="preserve"> </w:t>
      </w:r>
      <w:r w:rsidR="00DA0DBF">
        <w:rPr>
          <w:rFonts w:ascii="Sylfaen" w:hAnsi="Sylfaen" w:cs="Sylfaen"/>
          <w:noProof/>
          <w:lang w:val="ka-GE"/>
        </w:rPr>
        <w:t>მი</w:t>
      </w:r>
      <w:r w:rsidRPr="00B2408B">
        <w:rPr>
          <w:rFonts w:ascii="Sylfaen" w:hAnsi="Sylfaen" w:cs="Sylfaen"/>
          <w:noProof/>
          <w:lang w:val="ka-GE"/>
        </w:rPr>
        <w:t>მართვებს</w:t>
      </w:r>
      <w:r w:rsidRPr="00B2408B">
        <w:rPr>
          <w:rFonts w:ascii="Sylfaen" w:hAnsi="Sylfaen" w:cstheme="majorHAnsi"/>
          <w:noProof/>
          <w:lang w:val="ka-GE"/>
        </w:rPr>
        <w:t xml:space="preserve"> </w:t>
      </w:r>
      <w:r w:rsidRPr="00B2408B">
        <w:rPr>
          <w:rFonts w:ascii="Sylfaen" w:hAnsi="Sylfaen" w:cs="Sylfaen"/>
          <w:noProof/>
          <w:lang w:val="ka-GE"/>
        </w:rPr>
        <w:t>იღებს</w:t>
      </w:r>
      <w:r w:rsidRPr="00B2408B">
        <w:rPr>
          <w:rFonts w:ascii="Sylfaen" w:hAnsi="Sylfaen" w:cstheme="majorHAnsi"/>
          <w:noProof/>
          <w:lang w:val="ka-GE"/>
        </w:rPr>
        <w:t xml:space="preserve"> </w:t>
      </w:r>
      <w:r w:rsidRPr="00B2408B">
        <w:rPr>
          <w:rFonts w:ascii="Sylfaen" w:hAnsi="Sylfaen" w:cs="Sylfaen"/>
          <w:noProof/>
          <w:lang w:val="ka-GE"/>
        </w:rPr>
        <w:t>მთელი</w:t>
      </w:r>
      <w:r w:rsidRPr="00B2408B">
        <w:rPr>
          <w:rFonts w:ascii="Sylfaen" w:hAnsi="Sylfaen" w:cstheme="majorHAnsi"/>
          <w:noProof/>
          <w:lang w:val="ka-GE"/>
        </w:rPr>
        <w:t xml:space="preserve"> </w:t>
      </w:r>
      <w:r w:rsidRPr="00B2408B">
        <w:rPr>
          <w:rFonts w:ascii="Sylfaen" w:hAnsi="Sylfaen" w:cs="Sylfaen"/>
          <w:noProof/>
          <w:lang w:val="ka-GE"/>
        </w:rPr>
        <w:t>საქართველოს</w:t>
      </w:r>
      <w:r w:rsidRPr="00B2408B">
        <w:rPr>
          <w:rFonts w:ascii="Sylfaen" w:hAnsi="Sylfaen" w:cstheme="majorHAnsi"/>
          <w:noProof/>
          <w:lang w:val="ka-GE"/>
        </w:rPr>
        <w:t xml:space="preserve"> </w:t>
      </w:r>
      <w:r w:rsidRPr="00B2408B">
        <w:rPr>
          <w:rFonts w:ascii="Sylfaen" w:hAnsi="Sylfaen" w:cs="Sylfaen"/>
          <w:noProof/>
          <w:lang w:val="ka-GE"/>
        </w:rPr>
        <w:t>მასშტაბით</w:t>
      </w:r>
      <w:r w:rsidRPr="00B2408B">
        <w:rPr>
          <w:rFonts w:ascii="Sylfaen" w:hAnsi="Sylfaen" w:cstheme="majorHAnsi"/>
          <w:noProof/>
          <w:lang w:val="ka-GE"/>
        </w:rPr>
        <w:t xml:space="preserve">. </w:t>
      </w:r>
      <w:r w:rsidRPr="00B2408B">
        <w:rPr>
          <w:rFonts w:ascii="Sylfaen" w:hAnsi="Sylfaen" w:cs="Sylfaen"/>
          <w:noProof/>
          <w:lang w:val="ka-GE"/>
        </w:rPr>
        <w:t>შესაბამისად</w:t>
      </w:r>
      <w:r w:rsidRPr="00B2408B">
        <w:rPr>
          <w:rFonts w:ascii="Sylfaen" w:hAnsi="Sylfaen" w:cstheme="majorHAnsi"/>
          <w:noProof/>
          <w:lang w:val="ka-GE"/>
        </w:rPr>
        <w:t xml:space="preserve">, </w:t>
      </w:r>
      <w:r w:rsidRPr="00B2408B">
        <w:rPr>
          <w:rFonts w:ascii="Sylfaen" w:hAnsi="Sylfaen" w:cs="Sylfaen"/>
          <w:noProof/>
          <w:lang w:val="ka-GE"/>
        </w:rPr>
        <w:t>სრულფასოვნად</w:t>
      </w:r>
      <w:r w:rsidRPr="00B2408B">
        <w:rPr>
          <w:rFonts w:ascii="Sylfaen" w:hAnsi="Sylfaen" w:cstheme="majorHAnsi"/>
          <w:noProof/>
          <w:lang w:val="ka-GE"/>
        </w:rPr>
        <w:t xml:space="preserve"> </w:t>
      </w:r>
      <w:r w:rsidRPr="00B2408B">
        <w:rPr>
          <w:rFonts w:ascii="Sylfaen" w:hAnsi="Sylfaen" w:cs="Sylfaen"/>
          <w:noProof/>
          <w:lang w:val="ka-GE"/>
        </w:rPr>
        <w:t>ვერ</w:t>
      </w:r>
      <w:r w:rsidRPr="00B2408B">
        <w:rPr>
          <w:rFonts w:ascii="Sylfaen" w:hAnsi="Sylfaen" w:cstheme="majorHAnsi"/>
          <w:noProof/>
          <w:lang w:val="ka-GE"/>
        </w:rPr>
        <w:t xml:space="preserve"> </w:t>
      </w:r>
      <w:r w:rsidRPr="00B2408B">
        <w:rPr>
          <w:rFonts w:ascii="Sylfaen" w:hAnsi="Sylfaen" w:cs="Sylfaen"/>
          <w:noProof/>
          <w:lang w:val="ka-GE"/>
        </w:rPr>
        <w:t>ხდება</w:t>
      </w:r>
      <w:r w:rsidRPr="00B2408B">
        <w:rPr>
          <w:rFonts w:ascii="Sylfaen" w:hAnsi="Sylfaen" w:cstheme="majorHAnsi"/>
          <w:noProof/>
          <w:lang w:val="ka-GE"/>
        </w:rPr>
        <w:t xml:space="preserve"> </w:t>
      </w:r>
      <w:r w:rsidRPr="00B2408B">
        <w:rPr>
          <w:rFonts w:ascii="Sylfaen" w:hAnsi="Sylfaen" w:cs="Sylfaen"/>
          <w:noProof/>
          <w:lang w:val="ka-GE"/>
        </w:rPr>
        <w:t>ბენეფიციარებისათვის</w:t>
      </w:r>
      <w:r w:rsidRPr="00B2408B">
        <w:rPr>
          <w:rFonts w:ascii="Sylfaen" w:hAnsi="Sylfaen" w:cstheme="majorHAnsi"/>
          <w:noProof/>
          <w:lang w:val="ka-GE"/>
        </w:rPr>
        <w:t xml:space="preserve"> </w:t>
      </w:r>
      <w:r w:rsidRPr="00B2408B">
        <w:rPr>
          <w:rFonts w:ascii="Sylfaen" w:hAnsi="Sylfaen" w:cs="Sylfaen"/>
          <w:noProof/>
          <w:lang w:val="ka-GE"/>
        </w:rPr>
        <w:t>სერვისების</w:t>
      </w:r>
      <w:r w:rsidRPr="00B2408B">
        <w:rPr>
          <w:rFonts w:ascii="Sylfaen" w:hAnsi="Sylfaen" w:cstheme="majorHAnsi"/>
          <w:noProof/>
          <w:lang w:val="ka-GE"/>
        </w:rPr>
        <w:t xml:space="preserve"> </w:t>
      </w:r>
      <w:r w:rsidRPr="00B2408B">
        <w:rPr>
          <w:rFonts w:ascii="Sylfaen" w:hAnsi="Sylfaen" w:cs="Sylfaen"/>
          <w:noProof/>
          <w:lang w:val="ka-GE"/>
        </w:rPr>
        <w:t>ადგილზე</w:t>
      </w:r>
      <w:r w:rsidRPr="00B2408B">
        <w:rPr>
          <w:rFonts w:ascii="Sylfaen" w:hAnsi="Sylfaen" w:cstheme="majorHAnsi"/>
          <w:noProof/>
          <w:lang w:val="ka-GE"/>
        </w:rPr>
        <w:t xml:space="preserve"> </w:t>
      </w:r>
      <w:r w:rsidRPr="00B2408B">
        <w:rPr>
          <w:rFonts w:ascii="Sylfaen" w:hAnsi="Sylfaen" w:cs="Sylfaen"/>
          <w:noProof/>
          <w:lang w:val="ka-GE"/>
        </w:rPr>
        <w:t>მიწოდება</w:t>
      </w:r>
      <w:r w:rsidRPr="00B2408B">
        <w:rPr>
          <w:rFonts w:ascii="Sylfaen" w:hAnsi="Sylfaen" w:cstheme="majorHAnsi"/>
          <w:noProof/>
          <w:lang w:val="ka-GE"/>
        </w:rPr>
        <w:t xml:space="preserve">, </w:t>
      </w:r>
      <w:r w:rsidRPr="00B2408B">
        <w:rPr>
          <w:rFonts w:ascii="Sylfaen" w:hAnsi="Sylfaen" w:cs="Sylfaen"/>
          <w:noProof/>
          <w:lang w:val="ka-GE"/>
        </w:rPr>
        <w:t>რაც</w:t>
      </w:r>
      <w:r w:rsidRPr="00B2408B">
        <w:rPr>
          <w:rFonts w:ascii="Sylfaen" w:hAnsi="Sylfaen" w:cstheme="majorHAnsi"/>
          <w:noProof/>
          <w:lang w:val="ka-GE"/>
        </w:rPr>
        <w:t xml:space="preserve"> </w:t>
      </w:r>
      <w:r w:rsidRPr="00B2408B">
        <w:rPr>
          <w:rFonts w:ascii="Sylfaen" w:hAnsi="Sylfaen" w:cs="Sylfaen"/>
          <w:noProof/>
          <w:lang w:val="ka-GE"/>
        </w:rPr>
        <w:t>შემთხვევების</w:t>
      </w:r>
      <w:r w:rsidRPr="00B2408B">
        <w:rPr>
          <w:rFonts w:ascii="Sylfaen" w:hAnsi="Sylfaen" w:cstheme="majorHAnsi"/>
          <w:noProof/>
          <w:lang w:val="ka-GE"/>
        </w:rPr>
        <w:t xml:space="preserve"> </w:t>
      </w:r>
      <w:r w:rsidRPr="00B2408B">
        <w:rPr>
          <w:rFonts w:ascii="Sylfaen" w:hAnsi="Sylfaen" w:cs="Sylfaen"/>
          <w:noProof/>
          <w:lang w:val="ka-GE"/>
        </w:rPr>
        <w:t>მართვისას</w:t>
      </w:r>
      <w:r w:rsidRPr="00B2408B">
        <w:rPr>
          <w:rFonts w:ascii="Sylfaen" w:hAnsi="Sylfaen" w:cstheme="majorHAnsi"/>
          <w:noProof/>
          <w:lang w:val="ka-GE"/>
        </w:rPr>
        <w:t xml:space="preserve"> </w:t>
      </w:r>
      <w:r w:rsidRPr="00B2408B">
        <w:rPr>
          <w:rFonts w:ascii="Sylfaen" w:hAnsi="Sylfaen" w:cs="Sylfaen"/>
          <w:noProof/>
          <w:lang w:val="ka-GE"/>
        </w:rPr>
        <w:t>სირთულეებს</w:t>
      </w:r>
      <w:r w:rsidRPr="00B2408B">
        <w:rPr>
          <w:rFonts w:ascii="Sylfaen" w:hAnsi="Sylfaen" w:cstheme="majorHAnsi"/>
          <w:noProof/>
          <w:lang w:val="ka-GE"/>
        </w:rPr>
        <w:t xml:space="preserve"> </w:t>
      </w:r>
      <w:r w:rsidRPr="00B2408B">
        <w:rPr>
          <w:rFonts w:ascii="Sylfaen" w:hAnsi="Sylfaen" w:cs="Sylfaen"/>
          <w:noProof/>
          <w:lang w:val="ka-GE"/>
        </w:rPr>
        <w:t>წარმოშობს</w:t>
      </w:r>
      <w:r w:rsidRPr="00B2408B">
        <w:rPr>
          <w:rFonts w:ascii="Sylfaen" w:hAnsi="Sylfaen" w:cstheme="majorHAnsi"/>
          <w:noProof/>
          <w:lang w:val="ka-GE"/>
        </w:rPr>
        <w:t xml:space="preserve">. </w:t>
      </w:r>
      <w:r w:rsidRPr="00B2408B">
        <w:rPr>
          <w:rFonts w:ascii="Sylfaen" w:hAnsi="Sylfaen" w:cs="Sylfaen"/>
          <w:noProof/>
          <w:lang w:val="ka-GE"/>
        </w:rPr>
        <w:t>ასევე</w:t>
      </w:r>
      <w:r w:rsidRPr="00B2408B">
        <w:rPr>
          <w:rFonts w:ascii="Sylfaen" w:hAnsi="Sylfaen" w:cstheme="majorHAnsi"/>
          <w:noProof/>
          <w:lang w:val="ka-GE"/>
        </w:rPr>
        <w:t xml:space="preserve"> </w:t>
      </w:r>
      <w:r w:rsidRPr="00B2408B">
        <w:rPr>
          <w:rFonts w:ascii="Sylfaen" w:hAnsi="Sylfaen" w:cs="Sylfaen"/>
          <w:noProof/>
          <w:lang w:val="ka-GE"/>
        </w:rPr>
        <w:t>განსაკუთრებულ</w:t>
      </w:r>
      <w:r w:rsidR="00FE6331" w:rsidRPr="00B2408B">
        <w:rPr>
          <w:rFonts w:ascii="Sylfaen" w:hAnsi="Sylfaen" w:cs="Sylfaen"/>
          <w:noProof/>
          <w:lang w:val="ka-GE"/>
        </w:rPr>
        <w:t>ი</w:t>
      </w:r>
      <w:r w:rsidRPr="00B2408B">
        <w:rPr>
          <w:rFonts w:ascii="Sylfaen" w:hAnsi="Sylfaen" w:cstheme="majorHAnsi"/>
          <w:noProof/>
          <w:lang w:val="ka-GE"/>
        </w:rPr>
        <w:t xml:space="preserve"> </w:t>
      </w:r>
      <w:r w:rsidR="00FE6331" w:rsidRPr="00B2408B">
        <w:rPr>
          <w:rFonts w:ascii="Sylfaen" w:hAnsi="Sylfaen" w:cs="Sylfaen"/>
          <w:noProof/>
          <w:lang w:val="ka-GE"/>
        </w:rPr>
        <w:t>გამოწვევაა</w:t>
      </w:r>
      <w:r w:rsidRPr="00B2408B">
        <w:rPr>
          <w:rFonts w:ascii="Sylfaen" w:hAnsi="Sylfaen" w:cstheme="majorHAnsi"/>
          <w:noProof/>
          <w:lang w:val="ka-GE"/>
        </w:rPr>
        <w:t xml:space="preserve"> </w:t>
      </w:r>
      <w:r w:rsidRPr="00B2408B">
        <w:rPr>
          <w:rFonts w:ascii="Sylfaen" w:hAnsi="Sylfaen" w:cs="Sylfaen"/>
          <w:noProof/>
          <w:lang w:val="ka-GE"/>
        </w:rPr>
        <w:t>რეგიონებში</w:t>
      </w:r>
      <w:r w:rsidRPr="00B2408B">
        <w:rPr>
          <w:rFonts w:ascii="Sylfaen" w:hAnsi="Sylfaen" w:cstheme="majorHAnsi"/>
          <w:noProof/>
          <w:lang w:val="ka-GE"/>
        </w:rPr>
        <w:t xml:space="preserve"> </w:t>
      </w:r>
      <w:r w:rsidRPr="00B2408B">
        <w:rPr>
          <w:rFonts w:ascii="Sylfaen" w:hAnsi="Sylfaen" w:cs="Sylfaen"/>
          <w:noProof/>
          <w:lang w:val="ka-GE"/>
        </w:rPr>
        <w:t>არასრულწლოვანთა</w:t>
      </w:r>
      <w:r w:rsidRPr="00B2408B">
        <w:rPr>
          <w:rFonts w:ascii="Sylfaen" w:hAnsi="Sylfaen" w:cstheme="majorHAnsi"/>
          <w:noProof/>
          <w:lang w:val="ka-GE"/>
        </w:rPr>
        <w:t xml:space="preserve"> </w:t>
      </w:r>
      <w:r w:rsidRPr="00B2408B">
        <w:rPr>
          <w:rFonts w:ascii="Sylfaen" w:hAnsi="Sylfaen" w:cs="Sylfaen"/>
          <w:noProof/>
          <w:lang w:val="ka-GE"/>
        </w:rPr>
        <w:t>რესოციალიზაცია</w:t>
      </w:r>
      <w:r w:rsidRPr="00B2408B">
        <w:rPr>
          <w:rFonts w:ascii="Sylfaen" w:hAnsi="Sylfaen" w:cstheme="majorHAnsi"/>
          <w:noProof/>
          <w:lang w:val="ka-GE"/>
        </w:rPr>
        <w:t>-</w:t>
      </w:r>
      <w:r w:rsidRPr="00B2408B">
        <w:rPr>
          <w:rFonts w:ascii="Sylfaen" w:hAnsi="Sylfaen" w:cs="Sylfaen"/>
          <w:noProof/>
          <w:lang w:val="ka-GE"/>
        </w:rPr>
        <w:t>რეაბილიტაციისათვის</w:t>
      </w:r>
      <w:r w:rsidRPr="00B2408B">
        <w:rPr>
          <w:rFonts w:ascii="Sylfaen" w:hAnsi="Sylfaen" w:cstheme="majorHAnsi"/>
          <w:noProof/>
          <w:lang w:val="ka-GE"/>
        </w:rPr>
        <w:t xml:space="preserve"> </w:t>
      </w:r>
      <w:r w:rsidRPr="00B2408B">
        <w:rPr>
          <w:rFonts w:ascii="Sylfaen" w:hAnsi="Sylfaen" w:cs="Sylfaen"/>
          <w:noProof/>
          <w:lang w:val="ka-GE"/>
        </w:rPr>
        <w:t>საჭირო</w:t>
      </w:r>
      <w:r w:rsidRPr="00B2408B">
        <w:rPr>
          <w:rFonts w:ascii="Sylfaen" w:hAnsi="Sylfaen" w:cstheme="majorHAnsi"/>
          <w:noProof/>
          <w:lang w:val="ka-GE"/>
        </w:rPr>
        <w:t xml:space="preserve"> </w:t>
      </w:r>
      <w:r w:rsidRPr="00B2408B">
        <w:rPr>
          <w:rFonts w:ascii="Sylfaen" w:hAnsi="Sylfaen" w:cs="Sylfaen"/>
          <w:noProof/>
          <w:lang w:val="ka-GE"/>
        </w:rPr>
        <w:t>სერვისების</w:t>
      </w:r>
      <w:r w:rsidRPr="00B2408B">
        <w:rPr>
          <w:rFonts w:ascii="Sylfaen" w:hAnsi="Sylfaen" w:cstheme="majorHAnsi"/>
          <w:noProof/>
          <w:lang w:val="ka-GE"/>
        </w:rPr>
        <w:t xml:space="preserve"> </w:t>
      </w:r>
      <w:r w:rsidRPr="00B2408B">
        <w:rPr>
          <w:rFonts w:ascii="Sylfaen" w:hAnsi="Sylfaen" w:cs="Sylfaen"/>
          <w:noProof/>
          <w:lang w:val="ka-GE"/>
        </w:rPr>
        <w:t>სიმწირე</w:t>
      </w:r>
      <w:r w:rsidRPr="00B2408B">
        <w:rPr>
          <w:rFonts w:ascii="Sylfaen" w:hAnsi="Sylfaen" w:cstheme="majorHAnsi"/>
          <w:noProof/>
          <w:lang w:val="ka-GE"/>
        </w:rPr>
        <w:t xml:space="preserve">. </w:t>
      </w:r>
    </w:p>
    <w:p w14:paraId="13BC5D50" w14:textId="667953FC" w:rsidR="008B5A89" w:rsidRPr="00B2408B" w:rsidRDefault="008B5A89" w:rsidP="00B2408B">
      <w:pPr>
        <w:spacing w:line="276" w:lineRule="auto"/>
        <w:jc w:val="both"/>
        <w:rPr>
          <w:rFonts w:ascii="Sylfaen" w:hAnsi="Sylfaen" w:cstheme="majorHAnsi"/>
          <w:b/>
          <w:noProof/>
          <w:lang w:val="ka-GE"/>
        </w:rPr>
      </w:pPr>
      <w:r w:rsidRPr="00B2408B">
        <w:rPr>
          <w:rFonts w:ascii="Sylfaen" w:hAnsi="Sylfaen" w:cs="Sylfaen"/>
          <w:noProof/>
          <w:lang w:val="ka-GE"/>
        </w:rPr>
        <w:t>მნიშვნელოვან</w:t>
      </w:r>
      <w:r w:rsidRPr="00B2408B">
        <w:rPr>
          <w:rFonts w:ascii="Sylfaen" w:hAnsi="Sylfaen" w:cstheme="majorHAnsi"/>
          <w:noProof/>
          <w:lang w:val="ka-GE"/>
        </w:rPr>
        <w:t xml:space="preserve"> </w:t>
      </w:r>
      <w:r w:rsidRPr="00B2408B">
        <w:rPr>
          <w:rFonts w:ascii="Sylfaen" w:hAnsi="Sylfaen" w:cs="Sylfaen"/>
          <w:noProof/>
          <w:lang w:val="ka-GE"/>
        </w:rPr>
        <w:t>პრობლემას</w:t>
      </w:r>
      <w:r w:rsidRPr="00B2408B">
        <w:rPr>
          <w:rFonts w:ascii="Sylfaen" w:hAnsi="Sylfaen" w:cstheme="majorHAnsi"/>
          <w:noProof/>
          <w:lang w:val="ka-GE"/>
        </w:rPr>
        <w:t xml:space="preserve"> </w:t>
      </w:r>
      <w:r w:rsidRPr="00B2408B">
        <w:rPr>
          <w:rFonts w:ascii="Sylfaen" w:hAnsi="Sylfaen" w:cs="Sylfaen"/>
          <w:noProof/>
          <w:lang w:val="ka-GE"/>
        </w:rPr>
        <w:t>წარმოადგენს</w:t>
      </w:r>
      <w:r w:rsidRPr="00B2408B">
        <w:rPr>
          <w:rFonts w:ascii="Sylfaen" w:hAnsi="Sylfaen" w:cstheme="majorHAnsi"/>
          <w:noProof/>
          <w:lang w:val="ka-GE"/>
        </w:rPr>
        <w:t xml:space="preserve"> </w:t>
      </w:r>
      <w:r w:rsidRPr="00B2408B">
        <w:rPr>
          <w:rFonts w:ascii="Sylfaen" w:hAnsi="Sylfaen" w:cs="Sylfaen"/>
          <w:noProof/>
          <w:lang w:val="ka-GE"/>
        </w:rPr>
        <w:t>დელინქვენტური</w:t>
      </w:r>
      <w:r w:rsidRPr="00B2408B">
        <w:rPr>
          <w:rFonts w:ascii="Sylfaen" w:hAnsi="Sylfaen" w:cstheme="majorHAnsi"/>
          <w:noProof/>
          <w:lang w:val="ka-GE"/>
        </w:rPr>
        <w:t xml:space="preserve"> </w:t>
      </w:r>
      <w:r w:rsidRPr="00B2408B">
        <w:rPr>
          <w:rFonts w:ascii="Sylfaen" w:hAnsi="Sylfaen" w:cs="Sylfaen"/>
          <w:noProof/>
          <w:lang w:val="ka-GE"/>
        </w:rPr>
        <w:t>ქცევის</w:t>
      </w:r>
      <w:r w:rsidRPr="00B2408B">
        <w:rPr>
          <w:rFonts w:ascii="Sylfaen" w:hAnsi="Sylfaen" w:cstheme="majorHAnsi"/>
          <w:noProof/>
          <w:lang w:val="ka-GE"/>
        </w:rPr>
        <w:t xml:space="preserve"> </w:t>
      </w:r>
      <w:r w:rsidRPr="00B2408B">
        <w:rPr>
          <w:rFonts w:ascii="Sylfaen" w:hAnsi="Sylfaen" w:cs="Sylfaen"/>
          <w:noProof/>
          <w:lang w:val="ka-GE"/>
        </w:rPr>
        <w:t>ისეთი</w:t>
      </w:r>
      <w:r w:rsidRPr="00B2408B">
        <w:rPr>
          <w:rFonts w:ascii="Sylfaen" w:hAnsi="Sylfaen" w:cstheme="majorHAnsi"/>
          <w:noProof/>
          <w:lang w:val="ka-GE"/>
        </w:rPr>
        <w:t xml:space="preserve"> </w:t>
      </w:r>
      <w:r w:rsidRPr="00B2408B">
        <w:rPr>
          <w:rFonts w:ascii="Sylfaen" w:hAnsi="Sylfaen" w:cs="Sylfaen"/>
          <w:noProof/>
          <w:lang w:val="ka-GE"/>
        </w:rPr>
        <w:t>მწვავე</w:t>
      </w:r>
      <w:r w:rsidRPr="00B2408B">
        <w:rPr>
          <w:rFonts w:ascii="Sylfaen" w:hAnsi="Sylfaen" w:cstheme="majorHAnsi"/>
          <w:noProof/>
          <w:lang w:val="ka-GE"/>
        </w:rPr>
        <w:t xml:space="preserve"> </w:t>
      </w:r>
      <w:r w:rsidRPr="00B2408B">
        <w:rPr>
          <w:rFonts w:ascii="Sylfaen" w:hAnsi="Sylfaen" w:cs="Sylfaen"/>
          <w:noProof/>
          <w:lang w:val="ka-GE"/>
        </w:rPr>
        <w:t>შემთხვევები</w:t>
      </w:r>
      <w:r w:rsidRPr="00B2408B">
        <w:rPr>
          <w:rFonts w:ascii="Sylfaen" w:hAnsi="Sylfaen" w:cstheme="majorHAnsi"/>
          <w:noProof/>
          <w:lang w:val="ka-GE"/>
        </w:rPr>
        <w:t xml:space="preserve">, </w:t>
      </w:r>
      <w:r w:rsidRPr="00B2408B">
        <w:rPr>
          <w:rFonts w:ascii="Sylfaen" w:hAnsi="Sylfaen" w:cs="Sylfaen"/>
          <w:noProof/>
          <w:lang w:val="ka-GE"/>
        </w:rPr>
        <w:t>როდესაც</w:t>
      </w:r>
      <w:r w:rsidRPr="00B2408B">
        <w:rPr>
          <w:rFonts w:ascii="Sylfaen" w:hAnsi="Sylfaen" w:cstheme="majorHAnsi"/>
          <w:noProof/>
          <w:lang w:val="ka-GE"/>
        </w:rPr>
        <w:t xml:space="preserve"> </w:t>
      </w:r>
      <w:r w:rsidRPr="00B2408B">
        <w:rPr>
          <w:rFonts w:ascii="Sylfaen" w:hAnsi="Sylfaen" w:cs="Sylfaen"/>
          <w:noProof/>
          <w:lang w:val="ka-GE"/>
        </w:rPr>
        <w:t>არასრულწლოვნის</w:t>
      </w:r>
      <w:r w:rsidRPr="00B2408B">
        <w:rPr>
          <w:rFonts w:ascii="Sylfaen" w:hAnsi="Sylfaen" w:cstheme="majorHAnsi"/>
          <w:noProof/>
          <w:lang w:val="ka-GE"/>
        </w:rPr>
        <w:t xml:space="preserve"> </w:t>
      </w:r>
      <w:r w:rsidRPr="00B2408B">
        <w:rPr>
          <w:rFonts w:ascii="Sylfaen" w:hAnsi="Sylfaen" w:cs="Sylfaen"/>
          <w:noProof/>
          <w:lang w:val="ka-GE"/>
        </w:rPr>
        <w:t>დანაშაულის</w:t>
      </w:r>
      <w:r w:rsidRPr="00B2408B">
        <w:rPr>
          <w:rFonts w:ascii="Sylfaen" w:hAnsi="Sylfaen" w:cstheme="majorHAnsi"/>
          <w:noProof/>
          <w:lang w:val="ka-GE"/>
        </w:rPr>
        <w:t xml:space="preserve"> </w:t>
      </w:r>
      <w:r w:rsidRPr="00B2408B">
        <w:rPr>
          <w:rFonts w:ascii="Sylfaen" w:hAnsi="Sylfaen" w:cs="Sylfaen"/>
          <w:noProof/>
          <w:lang w:val="ka-GE"/>
        </w:rPr>
        <w:t>პრევენციის</w:t>
      </w:r>
      <w:r w:rsidRPr="00B2408B">
        <w:rPr>
          <w:rFonts w:ascii="Sylfaen" w:hAnsi="Sylfaen" w:cstheme="majorHAnsi"/>
          <w:noProof/>
          <w:lang w:val="ka-GE"/>
        </w:rPr>
        <w:t xml:space="preserve"> </w:t>
      </w:r>
      <w:r w:rsidRPr="00B2408B">
        <w:rPr>
          <w:rFonts w:ascii="Sylfaen" w:hAnsi="Sylfaen" w:cs="Sylfaen"/>
          <w:noProof/>
          <w:lang w:val="ka-GE"/>
        </w:rPr>
        <w:t>მიზნის</w:t>
      </w:r>
      <w:r w:rsidRPr="00B2408B">
        <w:rPr>
          <w:rFonts w:ascii="Sylfaen" w:hAnsi="Sylfaen" w:cstheme="majorHAnsi"/>
          <w:noProof/>
          <w:lang w:val="ka-GE"/>
        </w:rPr>
        <w:t xml:space="preserve"> </w:t>
      </w:r>
      <w:r w:rsidRPr="00B2408B">
        <w:rPr>
          <w:rFonts w:ascii="Sylfaen" w:hAnsi="Sylfaen" w:cs="Sylfaen"/>
          <w:noProof/>
          <w:lang w:val="ka-GE"/>
        </w:rPr>
        <w:t>მიღწევა</w:t>
      </w:r>
      <w:r w:rsidRPr="00B2408B">
        <w:rPr>
          <w:rFonts w:ascii="Sylfaen" w:hAnsi="Sylfaen" w:cstheme="majorHAnsi"/>
          <w:noProof/>
          <w:lang w:val="ka-GE"/>
        </w:rPr>
        <w:t xml:space="preserve"> </w:t>
      </w:r>
      <w:r w:rsidRPr="00B2408B">
        <w:rPr>
          <w:rFonts w:ascii="Sylfaen" w:hAnsi="Sylfaen" w:cs="Sylfaen"/>
          <w:noProof/>
          <w:lang w:val="ka-GE"/>
        </w:rPr>
        <w:t>ვერ</w:t>
      </w:r>
      <w:r w:rsidRPr="00B2408B">
        <w:rPr>
          <w:rFonts w:ascii="Sylfaen" w:hAnsi="Sylfaen" w:cstheme="majorHAnsi"/>
          <w:noProof/>
          <w:lang w:val="ka-GE"/>
        </w:rPr>
        <w:t xml:space="preserve"> </w:t>
      </w:r>
      <w:r w:rsidRPr="00B2408B">
        <w:rPr>
          <w:rFonts w:ascii="Sylfaen" w:hAnsi="Sylfaen" w:cs="Sylfaen"/>
          <w:noProof/>
          <w:lang w:val="ka-GE"/>
        </w:rPr>
        <w:t>ხერხდება</w:t>
      </w:r>
      <w:r w:rsidRPr="00B2408B">
        <w:rPr>
          <w:rFonts w:ascii="Sylfaen" w:hAnsi="Sylfaen" w:cstheme="majorHAnsi"/>
          <w:noProof/>
          <w:lang w:val="ka-GE"/>
        </w:rPr>
        <w:t xml:space="preserve"> </w:t>
      </w:r>
      <w:r w:rsidRPr="00B2408B">
        <w:rPr>
          <w:rFonts w:ascii="Sylfaen" w:hAnsi="Sylfaen" w:cs="Sylfaen"/>
          <w:noProof/>
          <w:lang w:val="ka-GE"/>
        </w:rPr>
        <w:t>გარე</w:t>
      </w:r>
      <w:r w:rsidRPr="00B2408B">
        <w:rPr>
          <w:rFonts w:ascii="Sylfaen" w:hAnsi="Sylfaen" w:cstheme="majorHAnsi"/>
          <w:noProof/>
          <w:lang w:val="ka-GE"/>
        </w:rPr>
        <w:t xml:space="preserve"> </w:t>
      </w:r>
      <w:r w:rsidRPr="00B2408B">
        <w:rPr>
          <w:rFonts w:ascii="Sylfaen" w:hAnsi="Sylfaen" w:cs="Sylfaen"/>
          <w:noProof/>
          <w:lang w:val="ka-GE"/>
        </w:rPr>
        <w:t>სერვისების</w:t>
      </w:r>
      <w:r w:rsidRPr="00B2408B">
        <w:rPr>
          <w:rFonts w:ascii="Sylfaen" w:hAnsi="Sylfaen" w:cstheme="majorHAnsi"/>
          <w:noProof/>
          <w:lang w:val="ka-GE"/>
        </w:rPr>
        <w:t xml:space="preserve"> </w:t>
      </w:r>
      <w:r w:rsidRPr="00B2408B">
        <w:rPr>
          <w:rFonts w:ascii="Sylfaen" w:hAnsi="Sylfaen" w:cs="Sylfaen"/>
          <w:noProof/>
          <w:lang w:val="ka-GE"/>
        </w:rPr>
        <w:t>მეშვეობით</w:t>
      </w:r>
      <w:r w:rsidRPr="00B2408B">
        <w:rPr>
          <w:rFonts w:ascii="Sylfaen" w:hAnsi="Sylfaen" w:cstheme="majorHAnsi"/>
          <w:noProof/>
          <w:lang w:val="ka-GE"/>
        </w:rPr>
        <w:t xml:space="preserve">. </w:t>
      </w:r>
      <w:r w:rsidRPr="00B2408B">
        <w:rPr>
          <w:rFonts w:ascii="Sylfaen" w:hAnsi="Sylfaen" w:cs="Sylfaen"/>
          <w:noProof/>
          <w:lang w:val="ka-GE"/>
        </w:rPr>
        <w:t>არასრულწლოვნები</w:t>
      </w:r>
      <w:r w:rsidRPr="00B2408B">
        <w:rPr>
          <w:rFonts w:ascii="Sylfaen" w:hAnsi="Sylfaen" w:cstheme="majorHAnsi"/>
          <w:noProof/>
          <w:lang w:val="ka-GE"/>
        </w:rPr>
        <w:t xml:space="preserve"> </w:t>
      </w:r>
      <w:r w:rsidRPr="00B2408B">
        <w:rPr>
          <w:rFonts w:ascii="Sylfaen" w:hAnsi="Sylfaen" w:cs="Sylfaen"/>
          <w:noProof/>
          <w:lang w:val="ka-GE"/>
        </w:rPr>
        <w:t>უმეტეს</w:t>
      </w:r>
      <w:r w:rsidRPr="00B2408B">
        <w:rPr>
          <w:rFonts w:ascii="Sylfaen" w:hAnsi="Sylfaen" w:cstheme="majorHAnsi"/>
          <w:noProof/>
          <w:lang w:val="ka-GE"/>
        </w:rPr>
        <w:t xml:space="preserve"> </w:t>
      </w:r>
      <w:r w:rsidRPr="00B2408B">
        <w:rPr>
          <w:rFonts w:ascii="Sylfaen" w:hAnsi="Sylfaen" w:cs="Sylfaen"/>
          <w:noProof/>
          <w:lang w:val="ka-GE"/>
        </w:rPr>
        <w:t>დროს</w:t>
      </w:r>
      <w:r w:rsidRPr="00B2408B">
        <w:rPr>
          <w:rFonts w:ascii="Sylfaen" w:hAnsi="Sylfaen" w:cstheme="majorHAnsi"/>
          <w:noProof/>
          <w:lang w:val="ka-GE"/>
        </w:rPr>
        <w:t xml:space="preserve"> </w:t>
      </w:r>
      <w:r w:rsidRPr="00B2408B">
        <w:rPr>
          <w:rFonts w:ascii="Sylfaen" w:hAnsi="Sylfaen" w:cs="Sylfaen"/>
          <w:noProof/>
          <w:lang w:val="ka-GE"/>
        </w:rPr>
        <w:t>ატარებენ</w:t>
      </w:r>
      <w:r w:rsidRPr="00B2408B">
        <w:rPr>
          <w:rFonts w:ascii="Sylfaen" w:hAnsi="Sylfaen" w:cstheme="majorHAnsi"/>
          <w:noProof/>
          <w:lang w:val="ka-GE"/>
        </w:rPr>
        <w:t xml:space="preserve"> </w:t>
      </w:r>
      <w:r w:rsidRPr="00B2408B">
        <w:rPr>
          <w:rFonts w:ascii="Sylfaen" w:hAnsi="Sylfaen" w:cs="Sylfaen"/>
          <w:noProof/>
          <w:lang w:val="ka-GE"/>
        </w:rPr>
        <w:t>ქუჩაში</w:t>
      </w:r>
      <w:r w:rsidRPr="00B2408B">
        <w:rPr>
          <w:rFonts w:ascii="Sylfaen" w:hAnsi="Sylfaen" w:cstheme="majorHAnsi"/>
          <w:noProof/>
          <w:lang w:val="ka-GE"/>
        </w:rPr>
        <w:t xml:space="preserve">, </w:t>
      </w:r>
      <w:r w:rsidRPr="00B2408B">
        <w:rPr>
          <w:rFonts w:ascii="Sylfaen" w:hAnsi="Sylfaen" w:cs="Sylfaen"/>
          <w:noProof/>
          <w:lang w:val="ka-GE"/>
        </w:rPr>
        <w:t>უარს</w:t>
      </w:r>
      <w:r w:rsidRPr="00B2408B">
        <w:rPr>
          <w:rFonts w:ascii="Sylfaen" w:hAnsi="Sylfaen" w:cstheme="majorHAnsi"/>
          <w:noProof/>
          <w:lang w:val="ka-GE"/>
        </w:rPr>
        <w:t xml:space="preserve"> </w:t>
      </w:r>
      <w:r w:rsidRPr="00B2408B">
        <w:rPr>
          <w:rFonts w:ascii="Sylfaen" w:hAnsi="Sylfaen" w:cs="Sylfaen"/>
          <w:noProof/>
          <w:lang w:val="ka-GE"/>
        </w:rPr>
        <w:t>ამბობენ</w:t>
      </w:r>
      <w:r w:rsidRPr="00B2408B">
        <w:rPr>
          <w:rFonts w:ascii="Sylfaen" w:hAnsi="Sylfaen" w:cstheme="majorHAnsi"/>
          <w:noProof/>
          <w:lang w:val="ka-GE"/>
        </w:rPr>
        <w:t xml:space="preserve"> </w:t>
      </w:r>
      <w:r w:rsidRPr="00B2408B">
        <w:rPr>
          <w:rFonts w:ascii="Sylfaen" w:hAnsi="Sylfaen" w:cs="Sylfaen"/>
          <w:noProof/>
          <w:lang w:val="ka-GE"/>
        </w:rPr>
        <w:t>ყოველგვარი</w:t>
      </w:r>
      <w:r w:rsidRPr="00B2408B">
        <w:rPr>
          <w:rFonts w:ascii="Sylfaen" w:hAnsi="Sylfaen" w:cstheme="majorHAnsi"/>
          <w:noProof/>
          <w:lang w:val="ka-GE"/>
        </w:rPr>
        <w:t xml:space="preserve"> </w:t>
      </w:r>
      <w:r w:rsidRPr="00B2408B">
        <w:rPr>
          <w:rFonts w:ascii="Sylfaen" w:hAnsi="Sylfaen" w:cs="Sylfaen"/>
          <w:noProof/>
          <w:lang w:val="ka-GE"/>
        </w:rPr>
        <w:t>მომსახურების</w:t>
      </w:r>
      <w:r w:rsidRPr="00B2408B">
        <w:rPr>
          <w:rFonts w:ascii="Sylfaen" w:hAnsi="Sylfaen" w:cstheme="majorHAnsi"/>
          <w:noProof/>
          <w:lang w:val="ka-GE"/>
        </w:rPr>
        <w:t xml:space="preserve"> </w:t>
      </w:r>
      <w:r w:rsidRPr="00B2408B">
        <w:rPr>
          <w:rFonts w:ascii="Sylfaen" w:hAnsi="Sylfaen" w:cs="Sylfaen"/>
          <w:noProof/>
          <w:lang w:val="ka-GE"/>
        </w:rPr>
        <w:t>მიღებასა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სპეციალისტებთან</w:t>
      </w:r>
      <w:r w:rsidRPr="00B2408B">
        <w:rPr>
          <w:rFonts w:ascii="Sylfaen" w:hAnsi="Sylfaen" w:cstheme="majorHAnsi"/>
          <w:noProof/>
          <w:lang w:val="ka-GE"/>
        </w:rPr>
        <w:t xml:space="preserve"> </w:t>
      </w:r>
      <w:r w:rsidRPr="00B2408B">
        <w:rPr>
          <w:rFonts w:ascii="Sylfaen" w:hAnsi="Sylfaen" w:cs="Sylfaen"/>
          <w:noProof/>
          <w:lang w:val="ka-GE"/>
        </w:rPr>
        <w:t>თანამშრომლობაზე</w:t>
      </w:r>
      <w:r w:rsidRPr="00B2408B">
        <w:rPr>
          <w:rFonts w:ascii="Sylfaen" w:hAnsi="Sylfaen" w:cstheme="majorHAnsi"/>
          <w:noProof/>
          <w:lang w:val="ka-GE"/>
        </w:rPr>
        <w:t xml:space="preserve">.  </w:t>
      </w:r>
      <w:r w:rsidRPr="00B2408B">
        <w:rPr>
          <w:rFonts w:ascii="Sylfaen" w:hAnsi="Sylfaen" w:cs="Sylfaen"/>
          <w:noProof/>
          <w:lang w:val="ka-GE"/>
        </w:rPr>
        <w:t>ასევე</w:t>
      </w:r>
      <w:r w:rsidRPr="00B2408B">
        <w:rPr>
          <w:rFonts w:ascii="Sylfaen" w:hAnsi="Sylfaen" w:cstheme="majorHAnsi"/>
          <w:noProof/>
          <w:lang w:val="ka-GE"/>
        </w:rPr>
        <w:t xml:space="preserve">, </w:t>
      </w:r>
      <w:r w:rsidRPr="00B2408B">
        <w:rPr>
          <w:rFonts w:ascii="Sylfaen" w:hAnsi="Sylfaen" w:cs="Sylfaen"/>
          <w:noProof/>
          <w:lang w:val="ka-GE"/>
        </w:rPr>
        <w:t>მნიშვნელოვან</w:t>
      </w:r>
      <w:r w:rsidR="009D61A5" w:rsidRPr="00B2408B">
        <w:rPr>
          <w:rFonts w:ascii="Sylfaen" w:hAnsi="Sylfaen" w:cs="Sylfaen"/>
          <w:noProof/>
          <w:lang w:val="ka-GE"/>
        </w:rPr>
        <w:t>ი</w:t>
      </w:r>
      <w:r w:rsidRPr="00B2408B">
        <w:rPr>
          <w:rFonts w:ascii="Sylfaen" w:hAnsi="Sylfaen" w:cstheme="majorHAnsi"/>
          <w:noProof/>
          <w:lang w:val="ka-GE"/>
        </w:rPr>
        <w:t xml:space="preserve"> </w:t>
      </w:r>
      <w:r w:rsidRPr="00B2408B">
        <w:rPr>
          <w:rFonts w:ascii="Sylfaen" w:hAnsi="Sylfaen" w:cs="Sylfaen"/>
          <w:noProof/>
          <w:lang w:val="ka-GE"/>
        </w:rPr>
        <w:t>პრობლემა</w:t>
      </w:r>
      <w:r w:rsidR="009D61A5" w:rsidRPr="00B2408B">
        <w:rPr>
          <w:rFonts w:ascii="Sylfaen" w:hAnsi="Sylfaen" w:cs="Sylfaen"/>
          <w:noProof/>
          <w:lang w:val="ka-GE"/>
        </w:rPr>
        <w:t>ა</w:t>
      </w:r>
      <w:r w:rsidRPr="00B2408B">
        <w:rPr>
          <w:rFonts w:ascii="Sylfaen" w:hAnsi="Sylfaen" w:cstheme="majorHAnsi"/>
          <w:noProof/>
          <w:lang w:val="ka-GE"/>
        </w:rPr>
        <w:t xml:space="preserve"> </w:t>
      </w:r>
      <w:r w:rsidRPr="00B2408B">
        <w:rPr>
          <w:rFonts w:ascii="Sylfaen" w:hAnsi="Sylfaen" w:cs="Sylfaen"/>
          <w:noProof/>
          <w:lang w:val="ka-GE"/>
        </w:rPr>
        <w:t>ქუჩაში</w:t>
      </w:r>
      <w:r w:rsidRPr="00B2408B">
        <w:rPr>
          <w:rFonts w:ascii="Sylfaen" w:hAnsi="Sylfaen" w:cstheme="majorHAnsi"/>
          <w:noProof/>
          <w:lang w:val="ka-GE"/>
        </w:rPr>
        <w:t xml:space="preserve"> </w:t>
      </w:r>
      <w:r w:rsidRPr="00B2408B">
        <w:rPr>
          <w:rFonts w:ascii="Sylfaen" w:hAnsi="Sylfaen" w:cs="Sylfaen"/>
          <w:noProof/>
          <w:lang w:val="ka-GE"/>
        </w:rPr>
        <w:t>მცხოვრები</w:t>
      </w:r>
      <w:r w:rsidRPr="00B2408B">
        <w:rPr>
          <w:rFonts w:ascii="Sylfaen" w:hAnsi="Sylfaen" w:cstheme="majorHAnsi"/>
          <w:noProof/>
          <w:lang w:val="ka-GE"/>
        </w:rPr>
        <w:t xml:space="preserve"> </w:t>
      </w:r>
      <w:r w:rsidRPr="00B2408B">
        <w:rPr>
          <w:rFonts w:ascii="Sylfaen" w:hAnsi="Sylfaen" w:cs="Sylfaen"/>
          <w:noProof/>
          <w:lang w:val="ka-GE"/>
        </w:rPr>
        <w:t>ან</w:t>
      </w:r>
      <w:r w:rsidRPr="00B2408B">
        <w:rPr>
          <w:rFonts w:ascii="Sylfaen" w:hAnsi="Sylfaen" w:cstheme="majorHAnsi"/>
          <w:noProof/>
          <w:lang w:val="ka-GE"/>
        </w:rPr>
        <w:t>/</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მომუშავე</w:t>
      </w:r>
      <w:r w:rsidRPr="00B2408B">
        <w:rPr>
          <w:rFonts w:ascii="Sylfaen" w:hAnsi="Sylfaen" w:cstheme="majorHAnsi"/>
          <w:noProof/>
          <w:lang w:val="ka-GE"/>
        </w:rPr>
        <w:t xml:space="preserve"> </w:t>
      </w:r>
      <w:r w:rsidRPr="00B2408B">
        <w:rPr>
          <w:rFonts w:ascii="Sylfaen" w:hAnsi="Sylfaen" w:cs="Sylfaen"/>
          <w:noProof/>
          <w:lang w:val="ka-GE"/>
        </w:rPr>
        <w:t>ბავშვების</w:t>
      </w:r>
      <w:r w:rsidRPr="00B2408B">
        <w:rPr>
          <w:rFonts w:ascii="Sylfaen" w:hAnsi="Sylfaen" w:cstheme="majorHAnsi"/>
          <w:noProof/>
          <w:lang w:val="ka-GE"/>
        </w:rPr>
        <w:t xml:space="preserve"> </w:t>
      </w:r>
      <w:r w:rsidRPr="00B2408B">
        <w:rPr>
          <w:rFonts w:ascii="Sylfaen" w:hAnsi="Sylfaen" w:cs="Sylfaen"/>
          <w:noProof/>
          <w:lang w:val="ka-GE"/>
        </w:rPr>
        <w:t>რესოციალიზაცია</w:t>
      </w:r>
      <w:r w:rsidRPr="00B2408B">
        <w:rPr>
          <w:rFonts w:ascii="Sylfaen" w:hAnsi="Sylfaen" w:cstheme="majorHAnsi"/>
          <w:noProof/>
          <w:lang w:val="ka-GE"/>
        </w:rPr>
        <w:t>-</w:t>
      </w:r>
      <w:r w:rsidRPr="00B2408B">
        <w:rPr>
          <w:rFonts w:ascii="Sylfaen" w:hAnsi="Sylfaen" w:cs="Sylfaen"/>
          <w:noProof/>
          <w:lang w:val="ka-GE"/>
        </w:rPr>
        <w:t>რეაბილიტაცია</w:t>
      </w:r>
      <w:r w:rsidR="005F3919" w:rsidRPr="00B2408B">
        <w:rPr>
          <w:rFonts w:ascii="Sylfaen" w:hAnsi="Sylfaen" w:cstheme="majorHAnsi"/>
          <w:noProof/>
          <w:lang w:val="ka-GE"/>
        </w:rPr>
        <w:t xml:space="preserve">. </w:t>
      </w:r>
    </w:p>
    <w:p w14:paraId="3C548E5E" w14:textId="6F5B7A33" w:rsidR="008B5A89" w:rsidRPr="00B2408B" w:rsidRDefault="008B5A89" w:rsidP="00B2408B">
      <w:pPr>
        <w:spacing w:line="276" w:lineRule="auto"/>
        <w:jc w:val="both"/>
        <w:rPr>
          <w:rFonts w:ascii="Sylfaen" w:hAnsi="Sylfaen" w:cstheme="majorHAnsi"/>
          <w:noProof/>
          <w:lang w:val="ka-GE"/>
        </w:rPr>
      </w:pPr>
      <w:r w:rsidRPr="00B2408B">
        <w:rPr>
          <w:rFonts w:ascii="Sylfaen" w:hAnsi="Sylfaen" w:cs="Sylfaen"/>
          <w:noProof/>
          <w:lang w:val="ka-GE"/>
        </w:rPr>
        <w:t>დღეისთვის</w:t>
      </w:r>
      <w:r w:rsidRPr="00B2408B">
        <w:rPr>
          <w:rFonts w:ascii="Sylfaen" w:hAnsi="Sylfaen" w:cstheme="majorHAnsi"/>
          <w:noProof/>
          <w:lang w:val="ka-GE"/>
        </w:rPr>
        <w:t xml:space="preserve"> </w:t>
      </w:r>
      <w:r w:rsidRPr="00B2408B">
        <w:rPr>
          <w:rFonts w:ascii="Sylfaen" w:hAnsi="Sylfaen" w:cs="Sylfaen"/>
          <w:noProof/>
          <w:lang w:val="ka-GE"/>
        </w:rPr>
        <w:t>აღდგენითი</w:t>
      </w:r>
      <w:r w:rsidRPr="00B2408B">
        <w:rPr>
          <w:rFonts w:ascii="Sylfaen" w:hAnsi="Sylfaen" w:cstheme="majorHAnsi"/>
          <w:noProof/>
          <w:lang w:val="ka-GE"/>
        </w:rPr>
        <w:t xml:space="preserve"> </w:t>
      </w:r>
      <w:r w:rsidRPr="00B2408B">
        <w:rPr>
          <w:rFonts w:ascii="Sylfaen" w:hAnsi="Sylfaen" w:cs="Sylfaen"/>
          <w:noProof/>
          <w:lang w:val="ka-GE"/>
        </w:rPr>
        <w:t>მართლმსაჯულების</w:t>
      </w:r>
      <w:r w:rsidRPr="00B2408B">
        <w:rPr>
          <w:rFonts w:ascii="Sylfaen" w:hAnsi="Sylfaen" w:cstheme="majorHAnsi"/>
          <w:noProof/>
          <w:lang w:val="ka-GE"/>
        </w:rPr>
        <w:t xml:space="preserve"> </w:t>
      </w:r>
      <w:r w:rsidRPr="00B2408B">
        <w:rPr>
          <w:rFonts w:ascii="Sylfaen" w:hAnsi="Sylfaen" w:cs="Sylfaen"/>
          <w:noProof/>
          <w:lang w:val="ka-GE"/>
        </w:rPr>
        <w:t>პროგრამა</w:t>
      </w:r>
      <w:r w:rsidR="00215140">
        <w:rPr>
          <w:rFonts w:ascii="Sylfaen" w:hAnsi="Sylfaen" w:cstheme="majorHAnsi"/>
          <w:noProof/>
          <w:lang w:val="ka-GE"/>
        </w:rPr>
        <w:t xml:space="preserve"> −</w:t>
      </w:r>
      <w:r w:rsidRPr="00B2408B">
        <w:rPr>
          <w:rFonts w:ascii="Sylfaen" w:hAnsi="Sylfaen" w:cstheme="majorHAnsi"/>
          <w:noProof/>
          <w:lang w:val="ka-GE"/>
        </w:rPr>
        <w:t xml:space="preserve"> </w:t>
      </w:r>
      <w:r w:rsidRPr="00B2408B">
        <w:rPr>
          <w:rFonts w:ascii="Sylfaen" w:hAnsi="Sylfaen" w:cs="Sylfaen"/>
          <w:b/>
          <w:bCs/>
          <w:noProof/>
          <w:lang w:val="ka-GE"/>
        </w:rPr>
        <w:t>სისხლის</w:t>
      </w:r>
      <w:r w:rsidRPr="00B2408B">
        <w:rPr>
          <w:rFonts w:ascii="Sylfaen" w:hAnsi="Sylfaen" w:cstheme="majorHAnsi"/>
          <w:b/>
          <w:bCs/>
          <w:noProof/>
          <w:lang w:val="ka-GE"/>
        </w:rPr>
        <w:t xml:space="preserve"> </w:t>
      </w:r>
      <w:r w:rsidRPr="00B2408B">
        <w:rPr>
          <w:rFonts w:ascii="Sylfaen" w:hAnsi="Sylfaen" w:cs="Sylfaen"/>
          <w:b/>
          <w:bCs/>
          <w:noProof/>
          <w:lang w:val="ka-GE"/>
        </w:rPr>
        <w:t>სამართლის</w:t>
      </w:r>
      <w:r w:rsidRPr="00B2408B">
        <w:rPr>
          <w:rFonts w:ascii="Sylfaen" w:hAnsi="Sylfaen" w:cstheme="majorHAnsi"/>
          <w:b/>
          <w:bCs/>
          <w:noProof/>
          <w:lang w:val="ka-GE"/>
        </w:rPr>
        <w:t xml:space="preserve"> </w:t>
      </w:r>
      <w:r w:rsidRPr="00B2408B">
        <w:rPr>
          <w:rFonts w:ascii="Sylfaen" w:hAnsi="Sylfaen" w:cs="Sylfaen"/>
          <w:b/>
          <w:bCs/>
          <w:noProof/>
          <w:lang w:val="ka-GE"/>
        </w:rPr>
        <w:t>მედიაცია</w:t>
      </w:r>
      <w:r w:rsidRPr="00B2408B">
        <w:rPr>
          <w:rFonts w:ascii="Sylfaen" w:hAnsi="Sylfaen" w:cstheme="majorHAnsi"/>
          <w:noProof/>
          <w:lang w:val="ka-GE"/>
        </w:rPr>
        <w:t xml:space="preserve"> </w:t>
      </w:r>
      <w:r w:rsidRPr="00B2408B">
        <w:rPr>
          <w:rFonts w:ascii="Sylfaen" w:hAnsi="Sylfaen" w:cs="Sylfaen"/>
          <w:noProof/>
          <w:lang w:val="ka-GE"/>
        </w:rPr>
        <w:t>აქტიურად</w:t>
      </w:r>
      <w:r w:rsidRPr="00B2408B">
        <w:rPr>
          <w:rFonts w:ascii="Sylfaen" w:hAnsi="Sylfaen" w:cstheme="majorHAnsi"/>
          <w:noProof/>
          <w:lang w:val="ka-GE"/>
        </w:rPr>
        <w:t xml:space="preserve"> </w:t>
      </w:r>
      <w:r w:rsidRPr="00B2408B">
        <w:rPr>
          <w:rFonts w:ascii="Sylfaen" w:hAnsi="Sylfaen" w:cs="Sylfaen"/>
          <w:noProof/>
          <w:lang w:val="ka-GE"/>
        </w:rPr>
        <w:t>გამოიყენება</w:t>
      </w:r>
      <w:r w:rsidRPr="00B2408B">
        <w:rPr>
          <w:rFonts w:ascii="Sylfaen" w:hAnsi="Sylfaen" w:cstheme="majorHAnsi"/>
          <w:noProof/>
          <w:lang w:val="ka-GE"/>
        </w:rPr>
        <w:t xml:space="preserve"> </w:t>
      </w:r>
      <w:r w:rsidRPr="00B2408B">
        <w:rPr>
          <w:rFonts w:ascii="Sylfaen" w:hAnsi="Sylfaen" w:cs="Sylfaen"/>
          <w:noProof/>
          <w:lang w:val="ka-GE"/>
        </w:rPr>
        <w:t>არასრულწლოვანთა</w:t>
      </w:r>
      <w:r w:rsidRPr="00B2408B">
        <w:rPr>
          <w:rFonts w:ascii="Sylfaen" w:hAnsi="Sylfaen" w:cstheme="majorHAnsi"/>
          <w:noProof/>
          <w:lang w:val="ka-GE"/>
        </w:rPr>
        <w:t xml:space="preserve"> </w:t>
      </w:r>
      <w:r w:rsidRPr="00B2408B">
        <w:rPr>
          <w:rFonts w:ascii="Sylfaen" w:hAnsi="Sylfaen" w:cs="Sylfaen"/>
          <w:noProof/>
          <w:lang w:val="ka-GE"/>
        </w:rPr>
        <w:t>განრიდებისა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მედიაციის</w:t>
      </w:r>
      <w:r w:rsidRPr="00B2408B">
        <w:rPr>
          <w:rFonts w:ascii="Sylfaen" w:hAnsi="Sylfaen" w:cstheme="majorHAnsi"/>
          <w:noProof/>
          <w:lang w:val="ka-GE"/>
        </w:rPr>
        <w:t xml:space="preserve"> </w:t>
      </w:r>
      <w:r w:rsidRPr="00B2408B">
        <w:rPr>
          <w:rFonts w:ascii="Sylfaen" w:hAnsi="Sylfaen" w:cs="Sylfaen"/>
          <w:noProof/>
          <w:lang w:val="ka-GE"/>
        </w:rPr>
        <w:t>საქმეებზე</w:t>
      </w:r>
      <w:r w:rsidRPr="00B2408B">
        <w:rPr>
          <w:rFonts w:ascii="Sylfaen" w:hAnsi="Sylfaen" w:cstheme="majorHAnsi"/>
          <w:noProof/>
          <w:lang w:val="ka-GE"/>
        </w:rPr>
        <w:t xml:space="preserve"> (2021 </w:t>
      </w:r>
      <w:r w:rsidRPr="00B2408B">
        <w:rPr>
          <w:rFonts w:ascii="Sylfaen" w:hAnsi="Sylfaen" w:cs="Sylfaen"/>
          <w:noProof/>
          <w:lang w:val="ka-GE"/>
        </w:rPr>
        <w:t>წლის</w:t>
      </w:r>
      <w:r w:rsidRPr="00B2408B">
        <w:rPr>
          <w:rFonts w:ascii="Sylfaen" w:hAnsi="Sylfaen" w:cstheme="majorHAnsi"/>
          <w:noProof/>
          <w:lang w:val="ka-GE"/>
        </w:rPr>
        <w:t xml:space="preserve"> </w:t>
      </w:r>
      <w:r w:rsidRPr="00B2408B">
        <w:rPr>
          <w:rFonts w:ascii="Sylfaen" w:hAnsi="Sylfaen" w:cs="Sylfaen"/>
          <w:noProof/>
          <w:lang w:val="ka-GE"/>
        </w:rPr>
        <w:t>მონაცემებით</w:t>
      </w:r>
      <w:r w:rsidRPr="00B2408B">
        <w:rPr>
          <w:rFonts w:ascii="Sylfaen" w:hAnsi="Sylfaen" w:cstheme="majorHAnsi"/>
          <w:noProof/>
          <w:lang w:val="ka-GE"/>
        </w:rPr>
        <w:t xml:space="preserve">, </w:t>
      </w:r>
      <w:r w:rsidRPr="00B2408B">
        <w:rPr>
          <w:rFonts w:ascii="Sylfaen" w:hAnsi="Sylfaen" w:cs="Sylfaen"/>
          <w:noProof/>
          <w:lang w:val="ka-GE"/>
        </w:rPr>
        <w:t>წარმატებული</w:t>
      </w:r>
      <w:r w:rsidRPr="00B2408B">
        <w:rPr>
          <w:rFonts w:ascii="Sylfaen" w:hAnsi="Sylfaen" w:cstheme="majorHAnsi"/>
          <w:noProof/>
          <w:lang w:val="ka-GE"/>
        </w:rPr>
        <w:t xml:space="preserve"> </w:t>
      </w:r>
      <w:r w:rsidRPr="00B2408B">
        <w:rPr>
          <w:rFonts w:ascii="Sylfaen" w:hAnsi="Sylfaen" w:cs="Sylfaen"/>
          <w:noProof/>
          <w:lang w:val="ka-GE"/>
        </w:rPr>
        <w:t>მედიაციის</w:t>
      </w:r>
      <w:r w:rsidRPr="00B2408B">
        <w:rPr>
          <w:rFonts w:ascii="Sylfaen" w:hAnsi="Sylfaen" w:cstheme="majorHAnsi"/>
          <w:noProof/>
          <w:lang w:val="ka-GE"/>
        </w:rPr>
        <w:t xml:space="preserve"> </w:t>
      </w:r>
      <w:r w:rsidRPr="00B2408B">
        <w:rPr>
          <w:rFonts w:ascii="Sylfaen" w:hAnsi="Sylfaen" w:cs="Sylfaen"/>
          <w:noProof/>
          <w:lang w:val="ka-GE"/>
        </w:rPr>
        <w:t>მაჩვენებელი</w:t>
      </w:r>
      <w:r w:rsidRPr="00B2408B">
        <w:rPr>
          <w:rFonts w:ascii="Sylfaen" w:hAnsi="Sylfaen" w:cstheme="majorHAnsi"/>
          <w:noProof/>
          <w:lang w:val="ka-GE"/>
        </w:rPr>
        <w:t xml:space="preserve"> </w:t>
      </w:r>
      <w:r w:rsidRPr="00B2408B">
        <w:rPr>
          <w:rFonts w:ascii="Sylfaen" w:hAnsi="Sylfaen" w:cs="Sylfaen"/>
          <w:noProof/>
          <w:lang w:val="ka-GE"/>
        </w:rPr>
        <w:t>შეადგენდა</w:t>
      </w:r>
      <w:r w:rsidRPr="00B2408B">
        <w:rPr>
          <w:rFonts w:ascii="Sylfaen" w:hAnsi="Sylfaen" w:cstheme="majorHAnsi"/>
          <w:noProof/>
          <w:lang w:val="ka-GE"/>
        </w:rPr>
        <w:t xml:space="preserve"> 65%</w:t>
      </w:r>
      <w:r w:rsidR="009D61A5" w:rsidRPr="00B2408B">
        <w:rPr>
          <w:rFonts w:ascii="Sylfaen" w:hAnsi="Sylfaen" w:cstheme="majorHAnsi"/>
          <w:noProof/>
          <w:lang w:val="ka-GE"/>
        </w:rPr>
        <w:t>-</w:t>
      </w:r>
      <w:r w:rsidR="009D61A5" w:rsidRPr="00B2408B">
        <w:rPr>
          <w:rFonts w:ascii="Sylfaen" w:hAnsi="Sylfaen" w:cs="Sylfaen"/>
          <w:noProof/>
          <w:lang w:val="ka-GE"/>
        </w:rPr>
        <w:t>ს</w:t>
      </w:r>
      <w:r w:rsidRPr="00B2408B">
        <w:rPr>
          <w:rFonts w:ascii="Sylfaen" w:hAnsi="Sylfaen" w:cstheme="majorHAnsi"/>
          <w:noProof/>
          <w:lang w:val="ka-GE"/>
        </w:rPr>
        <w:t xml:space="preserve">), 2018 </w:t>
      </w:r>
      <w:r w:rsidRPr="00B2408B">
        <w:rPr>
          <w:rFonts w:ascii="Sylfaen" w:hAnsi="Sylfaen" w:cs="Sylfaen"/>
          <w:noProof/>
          <w:lang w:val="ka-GE"/>
        </w:rPr>
        <w:t>წლიდან</w:t>
      </w:r>
      <w:r w:rsidRPr="00B2408B">
        <w:rPr>
          <w:rFonts w:ascii="Sylfaen" w:hAnsi="Sylfaen" w:cstheme="majorHAnsi"/>
          <w:noProof/>
          <w:lang w:val="ka-GE"/>
        </w:rPr>
        <w:t xml:space="preserve"> </w:t>
      </w:r>
      <w:r w:rsidRPr="00B2408B">
        <w:rPr>
          <w:rFonts w:ascii="Sylfaen" w:hAnsi="Sylfaen" w:cs="Sylfaen"/>
          <w:noProof/>
          <w:lang w:val="ka-GE"/>
        </w:rPr>
        <w:t>მოქმედებს</w:t>
      </w:r>
      <w:r w:rsidRPr="00B2408B">
        <w:rPr>
          <w:rFonts w:ascii="Sylfaen" w:hAnsi="Sylfaen" w:cstheme="majorHAnsi"/>
          <w:noProof/>
          <w:lang w:val="ka-GE"/>
        </w:rPr>
        <w:t xml:space="preserve"> </w:t>
      </w:r>
      <w:r w:rsidRPr="00B2408B">
        <w:rPr>
          <w:rFonts w:ascii="Sylfaen" w:hAnsi="Sylfaen" w:cs="Sylfaen"/>
          <w:noProof/>
          <w:lang w:val="ka-GE"/>
        </w:rPr>
        <w:t>სისხლის</w:t>
      </w:r>
      <w:r w:rsidRPr="00B2408B">
        <w:rPr>
          <w:rFonts w:ascii="Sylfaen" w:hAnsi="Sylfaen" w:cstheme="majorHAnsi"/>
          <w:noProof/>
          <w:lang w:val="ka-GE"/>
        </w:rPr>
        <w:t xml:space="preserve"> </w:t>
      </w:r>
      <w:r w:rsidRPr="00B2408B">
        <w:rPr>
          <w:rFonts w:ascii="Sylfaen" w:hAnsi="Sylfaen" w:cs="Sylfaen"/>
          <w:noProof/>
          <w:lang w:val="ka-GE"/>
        </w:rPr>
        <w:t>სამართლის</w:t>
      </w:r>
      <w:r w:rsidRPr="00B2408B">
        <w:rPr>
          <w:rFonts w:ascii="Sylfaen" w:hAnsi="Sylfaen" w:cstheme="majorHAnsi"/>
          <w:noProof/>
          <w:lang w:val="ka-GE"/>
        </w:rPr>
        <w:t xml:space="preserve"> </w:t>
      </w:r>
      <w:r w:rsidRPr="00B2408B">
        <w:rPr>
          <w:rFonts w:ascii="Sylfaen" w:hAnsi="Sylfaen" w:cs="Sylfaen"/>
          <w:noProof/>
          <w:lang w:val="ka-GE"/>
        </w:rPr>
        <w:t>მედიაციის</w:t>
      </w:r>
      <w:r w:rsidRPr="00B2408B">
        <w:rPr>
          <w:rFonts w:ascii="Sylfaen" w:hAnsi="Sylfaen" w:cstheme="majorHAnsi"/>
          <w:noProof/>
          <w:lang w:val="ka-GE"/>
        </w:rPr>
        <w:t xml:space="preserve"> </w:t>
      </w:r>
      <w:r w:rsidRPr="00B2408B">
        <w:rPr>
          <w:rFonts w:ascii="Sylfaen" w:hAnsi="Sylfaen" w:cs="Sylfaen"/>
          <w:noProof/>
          <w:lang w:val="ka-GE"/>
        </w:rPr>
        <w:t>საპილოტე</w:t>
      </w:r>
      <w:r w:rsidRPr="00B2408B">
        <w:rPr>
          <w:rFonts w:ascii="Sylfaen" w:hAnsi="Sylfaen" w:cstheme="majorHAnsi"/>
          <w:noProof/>
          <w:lang w:val="ka-GE"/>
        </w:rPr>
        <w:t xml:space="preserve"> </w:t>
      </w:r>
      <w:r w:rsidRPr="00B2408B">
        <w:rPr>
          <w:rFonts w:ascii="Sylfaen" w:hAnsi="Sylfaen" w:cs="Sylfaen"/>
          <w:noProof/>
          <w:lang w:val="ka-GE"/>
        </w:rPr>
        <w:t>პროგრამა</w:t>
      </w:r>
      <w:r w:rsidRPr="00B2408B">
        <w:rPr>
          <w:rFonts w:ascii="Sylfaen" w:hAnsi="Sylfaen" w:cstheme="majorHAnsi"/>
          <w:noProof/>
          <w:lang w:val="ka-GE"/>
        </w:rPr>
        <w:t xml:space="preserve">, </w:t>
      </w:r>
      <w:r w:rsidRPr="00B2408B">
        <w:rPr>
          <w:rFonts w:ascii="Sylfaen" w:hAnsi="Sylfaen" w:cs="Sylfaen"/>
          <w:noProof/>
          <w:lang w:val="ka-GE"/>
        </w:rPr>
        <w:t>რომლის</w:t>
      </w:r>
      <w:r w:rsidRPr="00B2408B">
        <w:rPr>
          <w:rFonts w:ascii="Sylfaen" w:hAnsi="Sylfaen" w:cstheme="majorHAnsi"/>
          <w:noProof/>
          <w:lang w:val="ka-GE"/>
        </w:rPr>
        <w:t xml:space="preserve"> </w:t>
      </w:r>
      <w:r w:rsidRPr="00B2408B">
        <w:rPr>
          <w:rFonts w:ascii="Sylfaen" w:hAnsi="Sylfaen" w:cs="Sylfaen"/>
          <w:noProof/>
          <w:lang w:val="ka-GE"/>
        </w:rPr>
        <w:t>ეფექტიან</w:t>
      </w:r>
      <w:r w:rsidRPr="00B2408B">
        <w:rPr>
          <w:rFonts w:ascii="Sylfaen" w:hAnsi="Sylfaen" w:cstheme="majorHAnsi"/>
          <w:noProof/>
          <w:lang w:val="ka-GE"/>
        </w:rPr>
        <w:t xml:space="preserve"> </w:t>
      </w:r>
      <w:r w:rsidRPr="00B2408B">
        <w:rPr>
          <w:rFonts w:ascii="Sylfaen" w:hAnsi="Sylfaen" w:cs="Sylfaen"/>
          <w:noProof/>
          <w:lang w:val="ka-GE"/>
        </w:rPr>
        <w:t>მუშაობას</w:t>
      </w:r>
      <w:r w:rsidRPr="00B2408B">
        <w:rPr>
          <w:rFonts w:ascii="Sylfaen" w:hAnsi="Sylfaen" w:cstheme="majorHAnsi"/>
          <w:noProof/>
          <w:lang w:val="ka-GE"/>
        </w:rPr>
        <w:t xml:space="preserve"> </w:t>
      </w:r>
      <w:r w:rsidRPr="00B2408B">
        <w:rPr>
          <w:rFonts w:ascii="Sylfaen" w:hAnsi="Sylfaen" w:cs="Sylfaen"/>
          <w:noProof/>
          <w:lang w:val="ka-GE"/>
        </w:rPr>
        <w:t>საკანონმდებლო</w:t>
      </w:r>
      <w:r w:rsidRPr="00B2408B">
        <w:rPr>
          <w:rFonts w:ascii="Sylfaen" w:hAnsi="Sylfaen" w:cstheme="majorHAnsi"/>
          <w:noProof/>
          <w:lang w:val="ka-GE"/>
        </w:rPr>
        <w:t>/</w:t>
      </w:r>
      <w:r w:rsidRPr="00B2408B">
        <w:rPr>
          <w:rFonts w:ascii="Sylfaen" w:hAnsi="Sylfaen" w:cs="Sylfaen"/>
          <w:noProof/>
          <w:lang w:val="ka-GE"/>
        </w:rPr>
        <w:t>კანონქვემდებარე</w:t>
      </w:r>
      <w:r w:rsidRPr="00B2408B">
        <w:rPr>
          <w:rFonts w:ascii="Sylfaen" w:hAnsi="Sylfaen" w:cstheme="majorHAnsi"/>
          <w:noProof/>
          <w:lang w:val="ka-GE"/>
        </w:rPr>
        <w:t xml:space="preserve"> </w:t>
      </w:r>
      <w:r w:rsidRPr="00B2408B">
        <w:rPr>
          <w:rFonts w:ascii="Sylfaen" w:hAnsi="Sylfaen" w:cs="Sylfaen"/>
          <w:noProof/>
          <w:lang w:val="ka-GE"/>
        </w:rPr>
        <w:t>სამართლებრივი</w:t>
      </w:r>
      <w:r w:rsidRPr="00B2408B">
        <w:rPr>
          <w:rFonts w:ascii="Sylfaen" w:hAnsi="Sylfaen" w:cstheme="majorHAnsi"/>
          <w:noProof/>
          <w:lang w:val="ka-GE"/>
        </w:rPr>
        <w:t xml:space="preserve"> </w:t>
      </w:r>
      <w:r w:rsidRPr="00B2408B">
        <w:rPr>
          <w:rFonts w:ascii="Sylfaen" w:hAnsi="Sylfaen" w:cs="Sylfaen"/>
          <w:noProof/>
          <w:lang w:val="ka-GE"/>
        </w:rPr>
        <w:t>საფუძვლების</w:t>
      </w:r>
      <w:r w:rsidRPr="00B2408B">
        <w:rPr>
          <w:rFonts w:ascii="Sylfaen" w:hAnsi="Sylfaen" w:cstheme="majorHAnsi"/>
          <w:noProof/>
          <w:lang w:val="ka-GE"/>
        </w:rPr>
        <w:t xml:space="preserve"> </w:t>
      </w:r>
      <w:r w:rsidRPr="00B2408B">
        <w:rPr>
          <w:rFonts w:ascii="Sylfaen" w:hAnsi="Sylfaen" w:cs="Sylfaen"/>
          <w:noProof/>
          <w:lang w:val="ka-GE"/>
        </w:rPr>
        <w:t>სიმწირე</w:t>
      </w:r>
      <w:r w:rsidRPr="00B2408B">
        <w:rPr>
          <w:rFonts w:ascii="Sylfaen" w:hAnsi="Sylfaen" w:cstheme="majorHAnsi"/>
          <w:noProof/>
          <w:lang w:val="ka-GE"/>
        </w:rPr>
        <w:t xml:space="preserve"> </w:t>
      </w:r>
      <w:r w:rsidRPr="00B2408B">
        <w:rPr>
          <w:rFonts w:ascii="Sylfaen" w:hAnsi="Sylfaen" w:cs="Sylfaen"/>
          <w:noProof/>
          <w:lang w:val="ka-GE"/>
        </w:rPr>
        <w:t>მნიშვნელოვნად</w:t>
      </w:r>
      <w:r w:rsidRPr="00B2408B">
        <w:rPr>
          <w:rFonts w:ascii="Sylfaen" w:hAnsi="Sylfaen" w:cstheme="majorHAnsi"/>
          <w:noProof/>
          <w:lang w:val="ka-GE"/>
        </w:rPr>
        <w:t xml:space="preserve"> </w:t>
      </w:r>
      <w:r w:rsidRPr="00B2408B">
        <w:rPr>
          <w:rFonts w:ascii="Sylfaen" w:hAnsi="Sylfaen" w:cs="Sylfaen"/>
          <w:noProof/>
          <w:lang w:val="ka-GE"/>
        </w:rPr>
        <w:t>აფერხებს</w:t>
      </w:r>
      <w:r w:rsidRPr="00B2408B">
        <w:rPr>
          <w:rFonts w:ascii="Sylfaen" w:hAnsi="Sylfaen" w:cstheme="majorHAnsi"/>
          <w:noProof/>
          <w:lang w:val="ka-GE"/>
        </w:rPr>
        <w:t xml:space="preserve">. </w:t>
      </w:r>
    </w:p>
    <w:p w14:paraId="324FD9D5" w14:textId="63773EFF" w:rsidR="008B5A89" w:rsidRPr="00B2408B" w:rsidRDefault="008B5A89" w:rsidP="00B2408B">
      <w:pPr>
        <w:spacing w:line="276" w:lineRule="auto"/>
        <w:jc w:val="both"/>
        <w:rPr>
          <w:rFonts w:ascii="Sylfaen" w:hAnsi="Sylfaen" w:cstheme="majorHAnsi"/>
          <w:noProof/>
          <w:lang w:val="ka-GE"/>
        </w:rPr>
      </w:pPr>
      <w:r w:rsidRPr="00B2408B">
        <w:rPr>
          <w:rFonts w:ascii="Sylfaen" w:hAnsi="Sylfaen" w:cs="Sylfaen"/>
          <w:noProof/>
          <w:lang w:val="ka-GE"/>
        </w:rPr>
        <w:t>აღსანიშნავია</w:t>
      </w:r>
      <w:r w:rsidRPr="00B2408B">
        <w:rPr>
          <w:rFonts w:ascii="Sylfaen" w:hAnsi="Sylfaen" w:cstheme="majorHAnsi"/>
          <w:noProof/>
          <w:lang w:val="ka-GE"/>
        </w:rPr>
        <w:t xml:space="preserve">, </w:t>
      </w:r>
      <w:r w:rsidRPr="00B2408B">
        <w:rPr>
          <w:rFonts w:ascii="Sylfaen" w:hAnsi="Sylfaen" w:cs="Sylfaen"/>
          <w:noProof/>
          <w:lang w:val="ka-GE"/>
        </w:rPr>
        <w:t>რომ</w:t>
      </w:r>
      <w:r w:rsidRPr="00B2408B">
        <w:rPr>
          <w:rFonts w:ascii="Sylfaen" w:hAnsi="Sylfaen" w:cstheme="majorHAnsi"/>
          <w:noProof/>
          <w:lang w:val="ka-GE"/>
        </w:rPr>
        <w:t xml:space="preserve"> 2021 </w:t>
      </w:r>
      <w:r w:rsidRPr="00B2408B">
        <w:rPr>
          <w:rFonts w:ascii="Sylfaen" w:hAnsi="Sylfaen" w:cs="Sylfaen"/>
          <w:noProof/>
          <w:lang w:val="ka-GE"/>
        </w:rPr>
        <w:t>წლიდან</w:t>
      </w:r>
      <w:r w:rsidRPr="00B2408B">
        <w:rPr>
          <w:rFonts w:ascii="Sylfaen" w:hAnsi="Sylfaen" w:cstheme="majorHAnsi"/>
          <w:noProof/>
          <w:lang w:val="ka-GE"/>
        </w:rPr>
        <w:t xml:space="preserve"> </w:t>
      </w:r>
      <w:r w:rsidRPr="00B2408B">
        <w:rPr>
          <w:rFonts w:ascii="Sylfaen" w:hAnsi="Sylfaen" w:cs="Sylfaen"/>
          <w:noProof/>
          <w:lang w:val="ka-GE"/>
        </w:rPr>
        <w:t>უვადო</w:t>
      </w:r>
      <w:r w:rsidRPr="00B2408B">
        <w:rPr>
          <w:rFonts w:ascii="Sylfaen" w:hAnsi="Sylfaen" w:cstheme="majorHAnsi"/>
          <w:noProof/>
          <w:lang w:val="ka-GE"/>
        </w:rPr>
        <w:t xml:space="preserve"> </w:t>
      </w:r>
      <w:r w:rsidRPr="00B2408B">
        <w:rPr>
          <w:rFonts w:ascii="Sylfaen" w:hAnsi="Sylfaen" w:cs="Sylfaen"/>
          <w:noProof/>
          <w:lang w:val="ka-GE"/>
        </w:rPr>
        <w:t>თავისუფლების</w:t>
      </w:r>
      <w:r w:rsidRPr="00B2408B">
        <w:rPr>
          <w:rFonts w:ascii="Sylfaen" w:hAnsi="Sylfaen" w:cstheme="majorHAnsi"/>
          <w:noProof/>
          <w:lang w:val="ka-GE"/>
        </w:rPr>
        <w:t xml:space="preserve"> </w:t>
      </w:r>
      <w:r w:rsidRPr="00B2408B">
        <w:rPr>
          <w:rFonts w:ascii="Sylfaen" w:hAnsi="Sylfaen" w:cs="Sylfaen"/>
          <w:noProof/>
          <w:lang w:val="ka-GE"/>
        </w:rPr>
        <w:t>აღკვეთით</w:t>
      </w:r>
      <w:r w:rsidRPr="00B2408B">
        <w:rPr>
          <w:rFonts w:ascii="Sylfaen" w:hAnsi="Sylfaen" w:cstheme="majorHAnsi"/>
          <w:noProof/>
          <w:lang w:val="ka-GE"/>
        </w:rPr>
        <w:t xml:space="preserve"> </w:t>
      </w:r>
      <w:r w:rsidRPr="00B2408B">
        <w:rPr>
          <w:rFonts w:ascii="Sylfaen" w:hAnsi="Sylfaen" w:cs="Sylfaen"/>
          <w:noProof/>
          <w:lang w:val="ka-GE"/>
        </w:rPr>
        <w:t>მსჯავრდებული</w:t>
      </w:r>
      <w:r w:rsidRPr="00B2408B">
        <w:rPr>
          <w:rFonts w:ascii="Sylfaen" w:hAnsi="Sylfaen" w:cstheme="majorHAnsi"/>
          <w:noProof/>
          <w:lang w:val="ka-GE"/>
        </w:rPr>
        <w:t xml:space="preserve"> </w:t>
      </w:r>
      <w:r w:rsidRPr="00B2408B">
        <w:rPr>
          <w:rFonts w:ascii="Sylfaen" w:hAnsi="Sylfaen" w:cs="Sylfaen"/>
          <w:noProof/>
          <w:lang w:val="ka-GE"/>
        </w:rPr>
        <w:t>პირების</w:t>
      </w:r>
      <w:r w:rsidRPr="00B2408B">
        <w:rPr>
          <w:rFonts w:ascii="Sylfaen" w:hAnsi="Sylfaen" w:cstheme="majorHAnsi"/>
          <w:noProof/>
          <w:lang w:val="ka-GE"/>
        </w:rPr>
        <w:t xml:space="preserve"> </w:t>
      </w:r>
      <w:r w:rsidRPr="00B2408B">
        <w:rPr>
          <w:rFonts w:ascii="Sylfaen" w:hAnsi="Sylfaen" w:cs="Sylfaen"/>
          <w:noProof/>
          <w:lang w:val="ka-GE"/>
        </w:rPr>
        <w:t>გათავისუფლებისათვის</w:t>
      </w:r>
      <w:r w:rsidRPr="00B2408B">
        <w:rPr>
          <w:rFonts w:ascii="Sylfaen" w:hAnsi="Sylfaen" w:cstheme="majorHAnsi"/>
          <w:noProof/>
          <w:lang w:val="ka-GE"/>
        </w:rPr>
        <w:t xml:space="preserve"> </w:t>
      </w:r>
      <w:r w:rsidRPr="00B2408B">
        <w:rPr>
          <w:rFonts w:ascii="Sylfaen" w:hAnsi="Sylfaen" w:cs="Sylfaen"/>
          <w:noProof/>
          <w:lang w:val="ka-GE"/>
        </w:rPr>
        <w:t>მომზადების</w:t>
      </w:r>
      <w:r w:rsidRPr="00B2408B">
        <w:rPr>
          <w:rFonts w:ascii="Sylfaen" w:hAnsi="Sylfaen" w:cstheme="majorHAnsi"/>
          <w:noProof/>
          <w:lang w:val="ka-GE"/>
        </w:rPr>
        <w:t xml:space="preserve"> </w:t>
      </w:r>
      <w:r w:rsidRPr="00B2408B">
        <w:rPr>
          <w:rFonts w:ascii="Sylfaen" w:hAnsi="Sylfaen" w:cs="Sylfaen"/>
          <w:noProof/>
          <w:lang w:val="ka-GE"/>
        </w:rPr>
        <w:t>პროგრამის</w:t>
      </w:r>
      <w:r w:rsidRPr="00B2408B">
        <w:rPr>
          <w:rFonts w:ascii="Sylfaen" w:hAnsi="Sylfaen" w:cstheme="majorHAnsi"/>
          <w:noProof/>
          <w:lang w:val="ka-GE"/>
        </w:rPr>
        <w:t xml:space="preserve"> </w:t>
      </w:r>
      <w:r w:rsidRPr="00B2408B">
        <w:rPr>
          <w:rFonts w:ascii="Sylfaen" w:hAnsi="Sylfaen" w:cs="Sylfaen"/>
          <w:noProof/>
          <w:lang w:val="ka-GE"/>
        </w:rPr>
        <w:t>ფარგლებში</w:t>
      </w:r>
      <w:r w:rsidRPr="00B2408B">
        <w:rPr>
          <w:rFonts w:ascii="Sylfaen" w:hAnsi="Sylfaen" w:cstheme="majorHAnsi"/>
          <w:noProof/>
          <w:lang w:val="ka-GE"/>
        </w:rPr>
        <w:t xml:space="preserve"> </w:t>
      </w:r>
      <w:r w:rsidRPr="00B2408B">
        <w:rPr>
          <w:rFonts w:ascii="Sylfaen" w:hAnsi="Sylfaen" w:cs="Sylfaen"/>
          <w:noProof/>
          <w:lang w:val="ka-GE"/>
        </w:rPr>
        <w:t>დაინერგა</w:t>
      </w:r>
      <w:r w:rsidRPr="00B2408B">
        <w:rPr>
          <w:rFonts w:ascii="Sylfaen" w:hAnsi="Sylfaen" w:cstheme="majorHAnsi"/>
          <w:noProof/>
          <w:lang w:val="ka-GE"/>
        </w:rPr>
        <w:t xml:space="preserve"> </w:t>
      </w:r>
      <w:r w:rsidRPr="00B2408B">
        <w:rPr>
          <w:rFonts w:ascii="Sylfaen" w:hAnsi="Sylfaen" w:cs="Sylfaen"/>
          <w:noProof/>
          <w:lang w:val="ka-GE"/>
        </w:rPr>
        <w:t>სისხლის</w:t>
      </w:r>
      <w:r w:rsidRPr="00B2408B">
        <w:rPr>
          <w:rFonts w:ascii="Sylfaen" w:hAnsi="Sylfaen" w:cstheme="majorHAnsi"/>
          <w:noProof/>
          <w:lang w:val="ka-GE"/>
        </w:rPr>
        <w:t xml:space="preserve"> </w:t>
      </w:r>
      <w:r w:rsidRPr="00B2408B">
        <w:rPr>
          <w:rFonts w:ascii="Sylfaen" w:hAnsi="Sylfaen" w:cs="Sylfaen"/>
          <w:noProof/>
          <w:lang w:val="ka-GE"/>
        </w:rPr>
        <w:t>სამართლის</w:t>
      </w:r>
      <w:r w:rsidRPr="00B2408B">
        <w:rPr>
          <w:rFonts w:ascii="Sylfaen" w:hAnsi="Sylfaen" w:cstheme="majorHAnsi"/>
          <w:noProof/>
          <w:lang w:val="ka-GE"/>
        </w:rPr>
        <w:t xml:space="preserve"> </w:t>
      </w:r>
      <w:r w:rsidRPr="00B2408B">
        <w:rPr>
          <w:rFonts w:ascii="Sylfaen" w:hAnsi="Sylfaen" w:cs="Sylfaen"/>
          <w:noProof/>
          <w:lang w:val="ka-GE"/>
        </w:rPr>
        <w:t>მედიაცია</w:t>
      </w:r>
      <w:r w:rsidRPr="00B2408B">
        <w:rPr>
          <w:rFonts w:ascii="Sylfaen" w:hAnsi="Sylfaen" w:cstheme="majorHAnsi"/>
          <w:noProof/>
          <w:lang w:val="ka-GE"/>
        </w:rPr>
        <w:t xml:space="preserve">, </w:t>
      </w:r>
      <w:r w:rsidRPr="00B2408B">
        <w:rPr>
          <w:rFonts w:ascii="Sylfaen" w:hAnsi="Sylfaen" w:cs="Sylfaen"/>
          <w:noProof/>
          <w:lang w:val="ka-GE"/>
        </w:rPr>
        <w:t>როგორც</w:t>
      </w:r>
      <w:r w:rsidRPr="00B2408B">
        <w:rPr>
          <w:rFonts w:ascii="Sylfaen" w:hAnsi="Sylfaen" w:cstheme="majorHAnsi"/>
          <w:noProof/>
          <w:lang w:val="ka-GE"/>
        </w:rPr>
        <w:t xml:space="preserve"> </w:t>
      </w:r>
      <w:r w:rsidRPr="00B2408B">
        <w:rPr>
          <w:rFonts w:ascii="Sylfaen" w:hAnsi="Sylfaen" w:cs="Sylfaen"/>
          <w:noProof/>
          <w:lang w:val="ka-GE"/>
        </w:rPr>
        <w:t>ერთ</w:t>
      </w:r>
      <w:r w:rsidRPr="00B2408B">
        <w:rPr>
          <w:rFonts w:ascii="Sylfaen" w:hAnsi="Sylfaen" w:cstheme="majorHAnsi"/>
          <w:noProof/>
          <w:lang w:val="ka-GE"/>
        </w:rPr>
        <w:t>-</w:t>
      </w:r>
      <w:r w:rsidRPr="00B2408B">
        <w:rPr>
          <w:rFonts w:ascii="Sylfaen" w:hAnsi="Sylfaen" w:cs="Sylfaen"/>
          <w:noProof/>
          <w:lang w:val="ka-GE"/>
        </w:rPr>
        <w:t>ერთი</w:t>
      </w:r>
      <w:r w:rsidRPr="00B2408B">
        <w:rPr>
          <w:rFonts w:ascii="Sylfaen" w:hAnsi="Sylfaen" w:cstheme="majorHAnsi"/>
          <w:noProof/>
          <w:lang w:val="ka-GE"/>
        </w:rPr>
        <w:t xml:space="preserve"> </w:t>
      </w:r>
      <w:r w:rsidRPr="00B2408B">
        <w:rPr>
          <w:rFonts w:ascii="Sylfaen" w:hAnsi="Sylfaen" w:cs="Sylfaen"/>
          <w:noProof/>
          <w:lang w:val="ka-GE"/>
        </w:rPr>
        <w:t>სერვისი</w:t>
      </w:r>
      <w:r w:rsidRPr="00B2408B">
        <w:rPr>
          <w:rFonts w:ascii="Sylfaen" w:hAnsi="Sylfaen" w:cstheme="majorHAnsi"/>
          <w:noProof/>
          <w:lang w:val="ka-GE"/>
        </w:rPr>
        <w:t xml:space="preserve">. </w:t>
      </w:r>
      <w:r w:rsidRPr="00B2408B">
        <w:rPr>
          <w:rFonts w:ascii="Sylfaen" w:hAnsi="Sylfaen" w:cs="Sylfaen"/>
          <w:noProof/>
          <w:lang w:val="ka-GE"/>
        </w:rPr>
        <w:t>ამ</w:t>
      </w:r>
      <w:r w:rsidRPr="00B2408B">
        <w:rPr>
          <w:rFonts w:ascii="Sylfaen" w:hAnsi="Sylfaen" w:cstheme="majorHAnsi"/>
          <w:noProof/>
          <w:lang w:val="ka-GE"/>
        </w:rPr>
        <w:t xml:space="preserve"> </w:t>
      </w:r>
      <w:r w:rsidRPr="00B2408B">
        <w:rPr>
          <w:rFonts w:ascii="Sylfaen" w:hAnsi="Sylfaen" w:cs="Sylfaen"/>
          <w:noProof/>
          <w:lang w:val="ka-GE"/>
        </w:rPr>
        <w:t>ეტაპზე</w:t>
      </w:r>
      <w:r w:rsidRPr="00B2408B">
        <w:rPr>
          <w:rFonts w:ascii="Sylfaen" w:hAnsi="Sylfaen" w:cstheme="majorHAnsi"/>
          <w:noProof/>
          <w:lang w:val="ka-GE"/>
        </w:rPr>
        <w:t xml:space="preserve"> </w:t>
      </w:r>
      <w:r w:rsidRPr="00B2408B">
        <w:rPr>
          <w:rFonts w:ascii="Sylfaen" w:hAnsi="Sylfaen" w:cs="Sylfaen"/>
          <w:noProof/>
          <w:lang w:val="ka-GE"/>
        </w:rPr>
        <w:t>დანაშაულის</w:t>
      </w:r>
      <w:r w:rsidRPr="00B2408B">
        <w:rPr>
          <w:rFonts w:ascii="Sylfaen" w:hAnsi="Sylfaen" w:cstheme="majorHAnsi"/>
          <w:noProof/>
          <w:lang w:val="ka-GE"/>
        </w:rPr>
        <w:t xml:space="preserve"> </w:t>
      </w:r>
      <w:r w:rsidRPr="00B2408B">
        <w:rPr>
          <w:rFonts w:ascii="Sylfaen" w:hAnsi="Sylfaen" w:cs="Sylfaen"/>
          <w:noProof/>
          <w:lang w:val="ka-GE"/>
        </w:rPr>
        <w:t>პრევენციის</w:t>
      </w:r>
      <w:r w:rsidRPr="00B2408B">
        <w:rPr>
          <w:rFonts w:ascii="Sylfaen" w:hAnsi="Sylfaen" w:cstheme="majorHAnsi"/>
          <w:noProof/>
          <w:lang w:val="ka-GE"/>
        </w:rPr>
        <w:t xml:space="preserve">, </w:t>
      </w:r>
      <w:r w:rsidRPr="00B2408B">
        <w:rPr>
          <w:rFonts w:ascii="Sylfaen" w:hAnsi="Sylfaen" w:cs="Sylfaen"/>
          <w:noProof/>
          <w:lang w:val="ka-GE"/>
        </w:rPr>
        <w:t>არასაპატიმრო</w:t>
      </w:r>
      <w:r w:rsidRPr="00B2408B">
        <w:rPr>
          <w:rFonts w:ascii="Sylfaen" w:hAnsi="Sylfaen" w:cstheme="majorHAnsi"/>
          <w:noProof/>
          <w:lang w:val="ka-GE"/>
        </w:rPr>
        <w:t xml:space="preserve"> </w:t>
      </w:r>
      <w:r w:rsidRPr="00B2408B">
        <w:rPr>
          <w:rFonts w:ascii="Sylfaen" w:hAnsi="Sylfaen" w:cs="Sylfaen"/>
          <w:noProof/>
          <w:lang w:val="ka-GE"/>
        </w:rPr>
        <w:t>სასჯელთა</w:t>
      </w:r>
      <w:r w:rsidRPr="00B2408B">
        <w:rPr>
          <w:rFonts w:ascii="Sylfaen" w:hAnsi="Sylfaen" w:cstheme="majorHAnsi"/>
          <w:noProof/>
          <w:lang w:val="ka-GE"/>
        </w:rPr>
        <w:t xml:space="preserve"> </w:t>
      </w:r>
      <w:r w:rsidRPr="00B2408B">
        <w:rPr>
          <w:rFonts w:ascii="Sylfaen" w:hAnsi="Sylfaen" w:cs="Sylfaen"/>
          <w:noProof/>
          <w:lang w:val="ka-GE"/>
        </w:rPr>
        <w:t>აღსრულებისა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პრობაციის</w:t>
      </w:r>
      <w:r w:rsidRPr="00B2408B">
        <w:rPr>
          <w:rFonts w:ascii="Sylfaen" w:hAnsi="Sylfaen" w:cstheme="majorHAnsi"/>
          <w:noProof/>
          <w:lang w:val="ka-GE"/>
        </w:rPr>
        <w:t xml:space="preserve"> </w:t>
      </w:r>
      <w:r w:rsidR="00FE6331" w:rsidRPr="00B2408B">
        <w:rPr>
          <w:rFonts w:ascii="Sylfaen" w:hAnsi="Sylfaen" w:cs="Sylfaen"/>
          <w:noProof/>
          <w:lang w:val="ka-GE"/>
        </w:rPr>
        <w:t>ეროვნულ</w:t>
      </w:r>
      <w:r w:rsidR="000F2708" w:rsidRPr="00B2408B">
        <w:rPr>
          <w:rFonts w:ascii="Sylfaen" w:hAnsi="Sylfaen" w:cstheme="majorHAnsi"/>
          <w:noProof/>
          <w:lang w:val="ka-GE"/>
        </w:rPr>
        <w:t xml:space="preserve"> </w:t>
      </w:r>
      <w:r w:rsidRPr="00B2408B">
        <w:rPr>
          <w:rFonts w:ascii="Sylfaen" w:hAnsi="Sylfaen" w:cs="Sylfaen"/>
          <w:noProof/>
          <w:lang w:val="ka-GE"/>
        </w:rPr>
        <w:t>სააგენტოს</w:t>
      </w:r>
      <w:r w:rsidRPr="00B2408B">
        <w:rPr>
          <w:rFonts w:ascii="Sylfaen" w:hAnsi="Sylfaen" w:cstheme="majorHAnsi"/>
          <w:noProof/>
          <w:lang w:val="ka-GE"/>
        </w:rPr>
        <w:t xml:space="preserve"> </w:t>
      </w:r>
      <w:r w:rsidRPr="00B2408B">
        <w:rPr>
          <w:rFonts w:ascii="Sylfaen" w:hAnsi="Sylfaen" w:cs="Sylfaen"/>
          <w:noProof/>
          <w:lang w:val="ka-GE"/>
        </w:rPr>
        <w:t>სულ</w:t>
      </w:r>
      <w:r w:rsidRPr="00B2408B">
        <w:rPr>
          <w:rFonts w:ascii="Sylfaen" w:hAnsi="Sylfaen" w:cstheme="majorHAnsi"/>
          <w:noProof/>
          <w:lang w:val="ka-GE"/>
        </w:rPr>
        <w:t xml:space="preserve"> 1</w:t>
      </w:r>
      <w:r w:rsidR="005F3919" w:rsidRPr="00B2408B">
        <w:rPr>
          <w:rFonts w:ascii="Sylfaen" w:hAnsi="Sylfaen" w:cstheme="majorHAnsi"/>
          <w:noProof/>
          <w:lang w:val="ka-GE"/>
        </w:rPr>
        <w:t>3</w:t>
      </w:r>
      <w:r w:rsidRPr="00B2408B">
        <w:rPr>
          <w:rFonts w:ascii="Sylfaen" w:hAnsi="Sylfaen" w:cstheme="majorHAnsi"/>
          <w:noProof/>
          <w:lang w:val="ka-GE"/>
        </w:rPr>
        <w:t xml:space="preserve"> </w:t>
      </w:r>
      <w:r w:rsidRPr="00B2408B">
        <w:rPr>
          <w:rFonts w:ascii="Sylfaen" w:hAnsi="Sylfaen" w:cs="Sylfaen"/>
          <w:noProof/>
          <w:lang w:val="ka-GE"/>
        </w:rPr>
        <w:t>მედიატორი</w:t>
      </w:r>
      <w:r w:rsidRPr="00B2408B">
        <w:rPr>
          <w:rFonts w:ascii="Sylfaen" w:hAnsi="Sylfaen" w:cstheme="majorHAnsi"/>
          <w:noProof/>
          <w:lang w:val="ka-GE"/>
        </w:rPr>
        <w:t xml:space="preserve"> </w:t>
      </w:r>
      <w:r w:rsidRPr="00B2408B">
        <w:rPr>
          <w:rFonts w:ascii="Sylfaen" w:hAnsi="Sylfaen" w:cs="Sylfaen"/>
          <w:noProof/>
          <w:lang w:val="ka-GE"/>
        </w:rPr>
        <w:t>ჰყავს</w:t>
      </w:r>
      <w:r w:rsidRPr="00B2408B">
        <w:rPr>
          <w:rFonts w:ascii="Sylfaen" w:hAnsi="Sylfaen" w:cstheme="majorHAnsi"/>
          <w:noProof/>
          <w:lang w:val="ka-GE"/>
        </w:rPr>
        <w:t xml:space="preserve">, </w:t>
      </w:r>
      <w:r w:rsidRPr="00B2408B">
        <w:rPr>
          <w:rFonts w:ascii="Sylfaen" w:hAnsi="Sylfaen" w:cs="Sylfaen"/>
          <w:noProof/>
          <w:lang w:val="ka-GE"/>
        </w:rPr>
        <w:t>რაც</w:t>
      </w:r>
      <w:r w:rsidRPr="00B2408B">
        <w:rPr>
          <w:rFonts w:ascii="Sylfaen" w:hAnsi="Sylfaen" w:cstheme="majorHAnsi"/>
          <w:noProof/>
          <w:lang w:val="ka-GE"/>
        </w:rPr>
        <w:t xml:space="preserve"> </w:t>
      </w:r>
      <w:r w:rsidRPr="00B2408B">
        <w:rPr>
          <w:rFonts w:ascii="Sylfaen" w:hAnsi="Sylfaen" w:cs="Sylfaen"/>
          <w:noProof/>
          <w:lang w:val="ka-GE"/>
        </w:rPr>
        <w:t>ამ</w:t>
      </w:r>
      <w:r w:rsidRPr="00B2408B">
        <w:rPr>
          <w:rFonts w:ascii="Sylfaen" w:hAnsi="Sylfaen" w:cstheme="majorHAnsi"/>
          <w:noProof/>
          <w:lang w:val="ka-GE"/>
        </w:rPr>
        <w:t xml:space="preserve"> </w:t>
      </w:r>
      <w:r w:rsidRPr="00B2408B">
        <w:rPr>
          <w:rFonts w:ascii="Sylfaen" w:hAnsi="Sylfaen" w:cs="Sylfaen"/>
          <w:noProof/>
          <w:lang w:val="ka-GE"/>
        </w:rPr>
        <w:t>მიმართულებით</w:t>
      </w:r>
      <w:r w:rsidRPr="00B2408B">
        <w:rPr>
          <w:rFonts w:ascii="Sylfaen" w:hAnsi="Sylfaen" w:cstheme="majorHAnsi"/>
          <w:noProof/>
          <w:lang w:val="ka-GE"/>
        </w:rPr>
        <w:t xml:space="preserve"> </w:t>
      </w:r>
      <w:r w:rsidRPr="00B2408B">
        <w:rPr>
          <w:rFonts w:ascii="Sylfaen" w:hAnsi="Sylfaen" w:cs="Sylfaen"/>
          <w:noProof/>
          <w:lang w:val="ka-GE"/>
        </w:rPr>
        <w:t>არსებული</w:t>
      </w:r>
      <w:r w:rsidRPr="00B2408B">
        <w:rPr>
          <w:rFonts w:ascii="Sylfaen" w:hAnsi="Sylfaen" w:cstheme="majorHAnsi"/>
          <w:noProof/>
          <w:lang w:val="ka-GE"/>
        </w:rPr>
        <w:t xml:space="preserve"> </w:t>
      </w:r>
      <w:r w:rsidRPr="00B2408B">
        <w:rPr>
          <w:rFonts w:ascii="Sylfaen" w:hAnsi="Sylfaen" w:cs="Sylfaen"/>
          <w:noProof/>
          <w:lang w:val="ka-GE"/>
        </w:rPr>
        <w:t>საერთაშორისო</w:t>
      </w:r>
      <w:r w:rsidRPr="00B2408B">
        <w:rPr>
          <w:rFonts w:ascii="Sylfaen" w:hAnsi="Sylfaen" w:cstheme="majorHAnsi"/>
          <w:noProof/>
          <w:lang w:val="ka-GE"/>
        </w:rPr>
        <w:t xml:space="preserve"> </w:t>
      </w:r>
      <w:r w:rsidRPr="00B2408B">
        <w:rPr>
          <w:rFonts w:ascii="Sylfaen" w:hAnsi="Sylfaen" w:cs="Sylfaen"/>
          <w:noProof/>
          <w:lang w:val="ka-GE"/>
        </w:rPr>
        <w:t>რეკომენდაციებისა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სტანდარტების</w:t>
      </w:r>
      <w:r w:rsidRPr="00B2408B">
        <w:rPr>
          <w:rFonts w:ascii="Sylfaen" w:hAnsi="Sylfaen" w:cstheme="majorHAnsi"/>
          <w:noProof/>
          <w:lang w:val="ka-GE"/>
        </w:rPr>
        <w:t xml:space="preserve"> </w:t>
      </w:r>
      <w:r w:rsidRPr="00B2408B">
        <w:rPr>
          <w:rFonts w:ascii="Sylfaen" w:hAnsi="Sylfaen" w:cs="Sylfaen"/>
          <w:noProof/>
          <w:lang w:val="ka-GE"/>
        </w:rPr>
        <w:t>დანერგვისთვის</w:t>
      </w:r>
      <w:r w:rsidRPr="00B2408B">
        <w:rPr>
          <w:rFonts w:ascii="Sylfaen" w:hAnsi="Sylfaen" w:cstheme="majorHAnsi"/>
          <w:noProof/>
          <w:lang w:val="ka-GE"/>
        </w:rPr>
        <w:t xml:space="preserve">, </w:t>
      </w:r>
      <w:r w:rsidRPr="00B2408B">
        <w:rPr>
          <w:rFonts w:ascii="Sylfaen" w:hAnsi="Sylfaen" w:cs="Sylfaen"/>
          <w:noProof/>
          <w:lang w:val="ka-GE"/>
        </w:rPr>
        <w:t>ასევე</w:t>
      </w:r>
      <w:r w:rsidRPr="00B2408B">
        <w:rPr>
          <w:rFonts w:ascii="Sylfaen" w:hAnsi="Sylfaen" w:cstheme="majorHAnsi"/>
          <w:noProof/>
          <w:lang w:val="ka-GE"/>
        </w:rPr>
        <w:t xml:space="preserve"> </w:t>
      </w:r>
      <w:r w:rsidRPr="00B2408B">
        <w:rPr>
          <w:rFonts w:ascii="Sylfaen" w:hAnsi="Sylfaen" w:cs="Sylfaen"/>
          <w:noProof/>
          <w:lang w:val="ka-GE"/>
        </w:rPr>
        <w:t>ყველა</w:t>
      </w:r>
      <w:r w:rsidRPr="00B2408B">
        <w:rPr>
          <w:rFonts w:ascii="Sylfaen" w:hAnsi="Sylfaen" w:cstheme="majorHAnsi"/>
          <w:noProof/>
          <w:lang w:val="ka-GE"/>
        </w:rPr>
        <w:t xml:space="preserve"> </w:t>
      </w:r>
      <w:r w:rsidRPr="00B2408B">
        <w:rPr>
          <w:rFonts w:ascii="Sylfaen" w:hAnsi="Sylfaen" w:cs="Sylfaen"/>
          <w:noProof/>
          <w:lang w:val="ka-GE"/>
        </w:rPr>
        <w:t>თვითმმართველი</w:t>
      </w:r>
      <w:r w:rsidRPr="00B2408B">
        <w:rPr>
          <w:rFonts w:ascii="Sylfaen" w:hAnsi="Sylfaen" w:cstheme="majorHAnsi"/>
          <w:noProof/>
          <w:lang w:val="ka-GE"/>
        </w:rPr>
        <w:t xml:space="preserve"> </w:t>
      </w:r>
      <w:r w:rsidRPr="00B2408B">
        <w:rPr>
          <w:rFonts w:ascii="Sylfaen" w:hAnsi="Sylfaen" w:cs="Sylfaen"/>
          <w:noProof/>
          <w:lang w:val="ka-GE"/>
        </w:rPr>
        <w:t>ქალაქისა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მუნიციპალიტეტის</w:t>
      </w:r>
      <w:r w:rsidRPr="00B2408B">
        <w:rPr>
          <w:rFonts w:ascii="Sylfaen" w:hAnsi="Sylfaen" w:cstheme="majorHAnsi"/>
          <w:noProof/>
          <w:lang w:val="ka-GE"/>
        </w:rPr>
        <w:t xml:space="preserve"> </w:t>
      </w:r>
      <w:r w:rsidRPr="00B2408B">
        <w:rPr>
          <w:rFonts w:ascii="Sylfaen" w:hAnsi="Sylfaen" w:cs="Sylfaen"/>
          <w:noProof/>
          <w:lang w:val="ka-GE"/>
        </w:rPr>
        <w:t>მოცვისთვის</w:t>
      </w:r>
      <w:r w:rsidRPr="00B2408B">
        <w:rPr>
          <w:rFonts w:ascii="Sylfaen" w:hAnsi="Sylfaen" w:cstheme="majorHAnsi"/>
          <w:noProof/>
          <w:lang w:val="ka-GE"/>
        </w:rPr>
        <w:t xml:space="preserve"> </w:t>
      </w:r>
      <w:r w:rsidRPr="00B2408B">
        <w:rPr>
          <w:rFonts w:ascii="Sylfaen" w:hAnsi="Sylfaen" w:cs="Sylfaen"/>
          <w:noProof/>
          <w:lang w:val="ka-GE"/>
        </w:rPr>
        <w:t>საკმარისი</w:t>
      </w:r>
      <w:r w:rsidRPr="00B2408B">
        <w:rPr>
          <w:rFonts w:ascii="Sylfaen" w:hAnsi="Sylfaen" w:cstheme="majorHAnsi"/>
          <w:noProof/>
          <w:lang w:val="ka-GE"/>
        </w:rPr>
        <w:t xml:space="preserve"> </w:t>
      </w:r>
      <w:r w:rsidRPr="00B2408B">
        <w:rPr>
          <w:rFonts w:ascii="Sylfaen" w:hAnsi="Sylfaen" w:cs="Sylfaen"/>
          <w:noProof/>
          <w:lang w:val="ka-GE"/>
        </w:rPr>
        <w:t>არ</w:t>
      </w:r>
      <w:r w:rsidRPr="00B2408B">
        <w:rPr>
          <w:rFonts w:ascii="Sylfaen" w:hAnsi="Sylfaen" w:cstheme="majorHAnsi"/>
          <w:noProof/>
          <w:lang w:val="ka-GE"/>
        </w:rPr>
        <w:t xml:space="preserve"> </w:t>
      </w:r>
      <w:r w:rsidRPr="00B2408B">
        <w:rPr>
          <w:rFonts w:ascii="Sylfaen" w:hAnsi="Sylfaen" w:cs="Sylfaen"/>
          <w:noProof/>
          <w:lang w:val="ka-GE"/>
        </w:rPr>
        <w:t>არის</w:t>
      </w:r>
      <w:r w:rsidRPr="00B2408B">
        <w:rPr>
          <w:rFonts w:ascii="Sylfaen" w:hAnsi="Sylfaen" w:cstheme="majorHAnsi"/>
          <w:noProof/>
          <w:lang w:val="ka-GE"/>
        </w:rPr>
        <w:t xml:space="preserve">. </w:t>
      </w:r>
    </w:p>
    <w:p w14:paraId="3C6483AA" w14:textId="00DB7EC0" w:rsidR="008B5A89" w:rsidRPr="004B3D03" w:rsidRDefault="008B5A89" w:rsidP="00CB41E6">
      <w:pPr>
        <w:rPr>
          <w:rFonts w:ascii="Sylfaen" w:eastAsiaTheme="majorEastAsia" w:hAnsi="Sylfaen" w:cstheme="minorHAnsi"/>
          <w:b/>
          <w:color w:val="22346A"/>
          <w:sz w:val="28"/>
          <w:szCs w:val="28"/>
          <w:lang w:val="ka-GE"/>
        </w:rPr>
      </w:pPr>
      <w:bookmarkStart w:id="6" w:name="_Toc96090082"/>
      <w:r w:rsidRPr="004B3D03">
        <w:rPr>
          <w:rFonts w:ascii="Sylfaen" w:eastAsiaTheme="majorEastAsia" w:hAnsi="Sylfaen" w:cstheme="minorHAnsi"/>
          <w:b/>
          <w:color w:val="22346A"/>
          <w:sz w:val="28"/>
          <w:szCs w:val="28"/>
          <w:lang w:val="ka-GE"/>
        </w:rPr>
        <w:t>პრობაცი</w:t>
      </w:r>
      <w:bookmarkEnd w:id="6"/>
      <w:r w:rsidR="00A112DB" w:rsidRPr="004B3D03">
        <w:rPr>
          <w:rFonts w:ascii="Sylfaen" w:eastAsiaTheme="majorEastAsia" w:hAnsi="Sylfaen" w:cstheme="minorHAnsi"/>
          <w:b/>
          <w:color w:val="22346A"/>
          <w:sz w:val="28"/>
          <w:szCs w:val="28"/>
          <w:lang w:val="ka-GE"/>
        </w:rPr>
        <w:t>ა</w:t>
      </w:r>
    </w:p>
    <w:p w14:paraId="109C2D8D" w14:textId="160919D2" w:rsidR="00101D72" w:rsidRPr="00101D72" w:rsidRDefault="00101D72" w:rsidP="00101D72">
      <w:pPr>
        <w:spacing w:line="276" w:lineRule="auto"/>
        <w:jc w:val="both"/>
        <w:rPr>
          <w:rFonts w:ascii="Sylfaen" w:hAnsi="Sylfaen" w:cstheme="majorHAnsi"/>
          <w:lang w:val="ka-GE"/>
        </w:rPr>
      </w:pPr>
      <w:r w:rsidRPr="00101D72">
        <w:rPr>
          <w:rFonts w:ascii="Sylfaen" w:hAnsi="Sylfaen" w:cstheme="majorHAnsi"/>
          <w:lang w:val="ka-GE"/>
        </w:rPr>
        <w:t xml:space="preserve">გამოცხადების რეჟიმის ფარგლებში, პრობაციონერად იდენტიფიცირების ალბათობა, პირობით </w:t>
      </w:r>
      <w:r w:rsidR="00215140">
        <w:rPr>
          <w:rFonts w:ascii="Sylfaen" w:hAnsi="Sylfaen" w:cstheme="majorHAnsi"/>
          <w:lang w:val="ka-GE"/>
        </w:rPr>
        <w:t>მსჯავრდებულებისა</w:t>
      </w:r>
      <w:r w:rsidRPr="00101D72">
        <w:rPr>
          <w:rFonts w:ascii="Sylfaen" w:hAnsi="Sylfaen" w:cstheme="majorHAnsi"/>
          <w:lang w:val="ka-GE"/>
        </w:rPr>
        <w:t xml:space="preserve"> და პირობით ვადამდე გათავისუფლებული მსჯავრდებულებისთვის არსებითი გამოწვევაა. ამასთან ერთად, გარკვეულ მუნიციპალურ ლოკაციებზე პრობაციის ბიუროს ოფისების არარსებობა, დროული გამოცხადების</w:t>
      </w:r>
      <w:r w:rsidR="00927454">
        <w:rPr>
          <w:rFonts w:ascii="Sylfaen" w:hAnsi="Sylfaen" w:cstheme="majorHAnsi"/>
          <w:lang w:val="ka-GE"/>
        </w:rPr>
        <w:t>ა</w:t>
      </w:r>
      <w:r w:rsidRPr="00101D72">
        <w:rPr>
          <w:rFonts w:ascii="Sylfaen" w:hAnsi="Sylfaen" w:cstheme="majorHAnsi"/>
          <w:lang w:val="ka-GE"/>
        </w:rPr>
        <w:t xml:space="preserve"> და </w:t>
      </w:r>
      <w:r w:rsidRPr="00101D72">
        <w:rPr>
          <w:rFonts w:ascii="Sylfaen" w:hAnsi="Sylfaen" w:cstheme="majorHAnsi"/>
          <w:lang w:val="ka-GE"/>
        </w:rPr>
        <w:lastRenderedPageBreak/>
        <w:t>სერვისებზე ხელმისაწვდომობის თვალსაზრისით, პრობაციონერისთვის მნიშვნელოვან დაბრკოლებას წარმოადგენს.</w:t>
      </w:r>
    </w:p>
    <w:p w14:paraId="05AA79C2" w14:textId="23E87761" w:rsidR="008B5A89" w:rsidRPr="00B2408B" w:rsidRDefault="00101D72" w:rsidP="00B2408B">
      <w:pPr>
        <w:spacing w:line="276" w:lineRule="auto"/>
        <w:jc w:val="both"/>
        <w:rPr>
          <w:rFonts w:ascii="Sylfaen" w:hAnsi="Sylfaen" w:cstheme="majorHAnsi"/>
          <w:lang w:val="ka-GE"/>
        </w:rPr>
      </w:pPr>
      <w:r w:rsidRPr="00101D72">
        <w:rPr>
          <w:rFonts w:ascii="Sylfaen" w:hAnsi="Sylfaen" w:cstheme="majorHAnsi"/>
          <w:lang w:val="ka-GE"/>
        </w:rPr>
        <w:t>აღნიშნული გამოწვევების დასაძლევად,</w:t>
      </w:r>
      <w:r>
        <w:rPr>
          <w:rFonts w:ascii="Sylfaen" w:hAnsi="Sylfaen" w:cstheme="majorHAnsi"/>
          <w:lang w:val="ka-GE"/>
        </w:rPr>
        <w:t xml:space="preserve"> </w:t>
      </w:r>
      <w:r w:rsidR="008B5A89" w:rsidRPr="00B2408B">
        <w:rPr>
          <w:rFonts w:ascii="Sylfaen" w:hAnsi="Sylfaen" w:cstheme="majorHAnsi"/>
          <w:lang w:val="ka-GE"/>
        </w:rPr>
        <w:t xml:space="preserve">2021 </w:t>
      </w:r>
      <w:r w:rsidR="008B5A89" w:rsidRPr="00B2408B">
        <w:rPr>
          <w:rFonts w:ascii="Sylfaen" w:hAnsi="Sylfaen" w:cs="Sylfaen"/>
          <w:lang w:val="ka-GE"/>
        </w:rPr>
        <w:t>წელს</w:t>
      </w:r>
      <w:r w:rsidR="008B5A89" w:rsidRPr="00B2408B">
        <w:rPr>
          <w:rFonts w:ascii="Sylfaen" w:hAnsi="Sylfaen" w:cstheme="majorHAnsi"/>
          <w:lang w:val="ka-GE"/>
        </w:rPr>
        <w:t xml:space="preserve">, </w:t>
      </w:r>
      <w:r w:rsidR="008B5A89" w:rsidRPr="00B2408B">
        <w:rPr>
          <w:rFonts w:ascii="Sylfaen" w:hAnsi="Sylfaen" w:cs="Sylfaen"/>
          <w:lang w:val="ka-GE"/>
        </w:rPr>
        <w:t>მთავრობამ</w:t>
      </w:r>
      <w:r w:rsidR="008B5A89" w:rsidRPr="00B2408B">
        <w:rPr>
          <w:rFonts w:ascii="Sylfaen" w:hAnsi="Sylfaen" w:cstheme="majorHAnsi"/>
          <w:lang w:val="ka-GE"/>
        </w:rPr>
        <w:t xml:space="preserve"> </w:t>
      </w:r>
      <w:r w:rsidR="008B5A89" w:rsidRPr="00B2408B">
        <w:rPr>
          <w:rFonts w:ascii="Sylfaen" w:hAnsi="Sylfaen" w:cs="Sylfaen"/>
          <w:lang w:val="ka-GE"/>
        </w:rPr>
        <w:t>დაიწყო</w:t>
      </w:r>
      <w:r w:rsidR="008B5A89" w:rsidRPr="00B2408B">
        <w:rPr>
          <w:rFonts w:ascii="Sylfaen" w:hAnsi="Sylfaen" w:cstheme="majorHAnsi"/>
          <w:lang w:val="ka-GE"/>
        </w:rPr>
        <w:t xml:space="preserve"> </w:t>
      </w:r>
      <w:r w:rsidR="008B5A89" w:rsidRPr="00B2408B">
        <w:rPr>
          <w:rFonts w:ascii="Sylfaen" w:hAnsi="Sylfaen" w:cs="Sylfaen"/>
          <w:b/>
          <w:bCs/>
          <w:lang w:val="ka-GE"/>
        </w:rPr>
        <w:t>პრობაციის</w:t>
      </w:r>
      <w:r w:rsidR="008B5A89" w:rsidRPr="00B2408B">
        <w:rPr>
          <w:rFonts w:ascii="Sylfaen" w:hAnsi="Sylfaen" w:cstheme="majorHAnsi"/>
          <w:b/>
          <w:bCs/>
          <w:lang w:val="ka-GE"/>
        </w:rPr>
        <w:t xml:space="preserve"> </w:t>
      </w:r>
      <w:r w:rsidR="008B5A89" w:rsidRPr="00B2408B">
        <w:rPr>
          <w:rFonts w:ascii="Sylfaen" w:hAnsi="Sylfaen" w:cs="Sylfaen"/>
          <w:b/>
          <w:bCs/>
          <w:lang w:val="ka-GE"/>
        </w:rPr>
        <w:t>სისტემის</w:t>
      </w:r>
      <w:r w:rsidR="008B5A89" w:rsidRPr="00B2408B">
        <w:rPr>
          <w:rFonts w:ascii="Sylfaen" w:hAnsi="Sylfaen" w:cstheme="majorHAnsi"/>
          <w:b/>
          <w:bCs/>
          <w:lang w:val="ka-GE"/>
        </w:rPr>
        <w:t xml:space="preserve"> </w:t>
      </w:r>
      <w:r w:rsidR="008B5A89" w:rsidRPr="00B2408B">
        <w:rPr>
          <w:rFonts w:ascii="Sylfaen" w:hAnsi="Sylfaen" w:cs="Sylfaen"/>
          <w:b/>
          <w:bCs/>
          <w:lang w:val="ka-GE"/>
        </w:rPr>
        <w:t>მართვის</w:t>
      </w:r>
      <w:r w:rsidR="008B5A89" w:rsidRPr="00B2408B">
        <w:rPr>
          <w:rFonts w:ascii="Sylfaen" w:hAnsi="Sylfaen" w:cstheme="majorHAnsi"/>
          <w:b/>
          <w:bCs/>
          <w:lang w:val="ka-GE"/>
        </w:rPr>
        <w:t xml:space="preserve"> </w:t>
      </w:r>
      <w:r w:rsidR="008B5A89" w:rsidRPr="00B2408B">
        <w:rPr>
          <w:rFonts w:ascii="Sylfaen" w:hAnsi="Sylfaen" w:cs="Sylfaen"/>
          <w:b/>
          <w:bCs/>
          <w:lang w:val="ka-GE"/>
        </w:rPr>
        <w:t>გაუმჯობესება</w:t>
      </w:r>
      <w:r w:rsidR="008B5A89" w:rsidRPr="00B2408B">
        <w:rPr>
          <w:rFonts w:ascii="Sylfaen" w:hAnsi="Sylfaen" w:cstheme="majorHAnsi"/>
          <w:lang w:val="ka-GE"/>
        </w:rPr>
        <w:t xml:space="preserve"> </w:t>
      </w:r>
      <w:r w:rsidR="008B5A89" w:rsidRPr="00B2408B">
        <w:rPr>
          <w:rFonts w:ascii="Sylfaen" w:hAnsi="Sylfaen" w:cs="Sylfaen"/>
          <w:lang w:val="ka-GE"/>
        </w:rPr>
        <w:t>და</w:t>
      </w:r>
      <w:r w:rsidR="00927454">
        <w:rPr>
          <w:rFonts w:ascii="Sylfaen" w:hAnsi="Sylfaen" w:cs="Sylfaen"/>
          <w:lang w:val="ka-GE"/>
        </w:rPr>
        <w:t>,</w:t>
      </w:r>
      <w:r w:rsidR="008B5A89" w:rsidRPr="00B2408B">
        <w:rPr>
          <w:rFonts w:ascii="Sylfaen" w:hAnsi="Sylfaen" w:cstheme="majorHAnsi"/>
          <w:lang w:val="ka-GE"/>
        </w:rPr>
        <w:t xml:space="preserve"> </w:t>
      </w:r>
      <w:r w:rsidR="008B5A89" w:rsidRPr="00B2408B">
        <w:rPr>
          <w:rFonts w:ascii="Sylfaen" w:hAnsi="Sylfaen" w:cs="Sylfaen"/>
          <w:lang w:val="ka-GE"/>
        </w:rPr>
        <w:t>ამ</w:t>
      </w:r>
      <w:r w:rsidR="008B5A89" w:rsidRPr="00B2408B">
        <w:rPr>
          <w:rFonts w:ascii="Sylfaen" w:hAnsi="Sylfaen" w:cstheme="majorHAnsi"/>
          <w:lang w:val="ka-GE"/>
        </w:rPr>
        <w:t xml:space="preserve"> </w:t>
      </w:r>
      <w:r w:rsidR="008B5A89" w:rsidRPr="00B2408B">
        <w:rPr>
          <w:rFonts w:ascii="Sylfaen" w:hAnsi="Sylfaen" w:cs="Sylfaen"/>
          <w:lang w:val="ka-GE"/>
        </w:rPr>
        <w:t>მიზნით</w:t>
      </w:r>
      <w:r w:rsidR="008B5A89" w:rsidRPr="00B2408B">
        <w:rPr>
          <w:rFonts w:ascii="Sylfaen" w:hAnsi="Sylfaen" w:cstheme="majorHAnsi"/>
          <w:lang w:val="ka-GE"/>
        </w:rPr>
        <w:t xml:space="preserve">, </w:t>
      </w:r>
      <w:r w:rsidR="008B5A89" w:rsidRPr="00B2408B">
        <w:rPr>
          <w:rFonts w:ascii="Sylfaen" w:hAnsi="Sylfaen" w:cs="Sylfaen"/>
          <w:lang w:val="ka-GE"/>
        </w:rPr>
        <w:t>თბილისის</w:t>
      </w:r>
      <w:r w:rsidR="008B5A89" w:rsidRPr="00B2408B">
        <w:rPr>
          <w:rFonts w:ascii="Sylfaen" w:hAnsi="Sylfaen" w:cstheme="majorHAnsi"/>
          <w:lang w:val="ka-GE"/>
        </w:rPr>
        <w:t xml:space="preserve">, </w:t>
      </w:r>
      <w:r w:rsidR="008B5A89" w:rsidRPr="00B2408B">
        <w:rPr>
          <w:rFonts w:ascii="Sylfaen" w:hAnsi="Sylfaen" w:cs="Sylfaen"/>
          <w:lang w:val="ka-GE"/>
        </w:rPr>
        <w:t>თელავის</w:t>
      </w:r>
      <w:r w:rsidR="008B5A89" w:rsidRPr="00B2408B">
        <w:rPr>
          <w:rFonts w:ascii="Sylfaen" w:hAnsi="Sylfaen" w:cstheme="majorHAnsi"/>
          <w:lang w:val="ka-GE"/>
        </w:rPr>
        <w:t xml:space="preserve">, </w:t>
      </w:r>
      <w:r w:rsidR="008B5A89" w:rsidRPr="00B2408B">
        <w:rPr>
          <w:rFonts w:ascii="Sylfaen" w:hAnsi="Sylfaen" w:cs="Sylfaen"/>
          <w:lang w:val="ka-GE"/>
        </w:rPr>
        <w:t>გორის</w:t>
      </w:r>
      <w:r w:rsidR="008B5A89" w:rsidRPr="00B2408B">
        <w:rPr>
          <w:rFonts w:ascii="Sylfaen" w:hAnsi="Sylfaen" w:cstheme="majorHAnsi"/>
          <w:lang w:val="ka-GE"/>
        </w:rPr>
        <w:t xml:space="preserve">, </w:t>
      </w:r>
      <w:r w:rsidR="008B5A89" w:rsidRPr="00B2408B">
        <w:rPr>
          <w:rFonts w:ascii="Sylfaen" w:hAnsi="Sylfaen" w:cs="Sylfaen"/>
          <w:lang w:val="ka-GE"/>
        </w:rPr>
        <w:t>ქუთაისის</w:t>
      </w:r>
      <w:r w:rsidR="008B5A89" w:rsidRPr="00B2408B">
        <w:rPr>
          <w:rFonts w:ascii="Sylfaen" w:hAnsi="Sylfaen" w:cstheme="majorHAnsi"/>
          <w:lang w:val="ka-GE"/>
        </w:rPr>
        <w:t xml:space="preserve">, </w:t>
      </w:r>
      <w:r w:rsidR="008B5A89" w:rsidRPr="00B2408B">
        <w:rPr>
          <w:rFonts w:ascii="Sylfaen" w:hAnsi="Sylfaen" w:cs="Sylfaen"/>
          <w:lang w:val="ka-GE"/>
        </w:rPr>
        <w:t>ზუგდიდისა</w:t>
      </w:r>
      <w:r w:rsidR="008B5A89" w:rsidRPr="00B2408B">
        <w:rPr>
          <w:rFonts w:ascii="Sylfaen" w:hAnsi="Sylfaen" w:cstheme="majorHAnsi"/>
          <w:lang w:val="ka-GE"/>
        </w:rPr>
        <w:t xml:space="preserve"> </w:t>
      </w:r>
      <w:r w:rsidR="008B5A89" w:rsidRPr="00B2408B">
        <w:rPr>
          <w:rFonts w:ascii="Sylfaen" w:hAnsi="Sylfaen" w:cs="Sylfaen"/>
          <w:lang w:val="ka-GE"/>
        </w:rPr>
        <w:t>და</w:t>
      </w:r>
      <w:r w:rsidR="008B5A89" w:rsidRPr="00B2408B">
        <w:rPr>
          <w:rFonts w:ascii="Sylfaen" w:hAnsi="Sylfaen" w:cstheme="majorHAnsi"/>
          <w:lang w:val="ka-GE"/>
        </w:rPr>
        <w:t xml:space="preserve"> </w:t>
      </w:r>
      <w:r w:rsidR="008B5A89" w:rsidRPr="00B2408B">
        <w:rPr>
          <w:rFonts w:ascii="Sylfaen" w:hAnsi="Sylfaen" w:cs="Sylfaen"/>
          <w:lang w:val="ka-GE"/>
        </w:rPr>
        <w:t>ბათუმის</w:t>
      </w:r>
      <w:r w:rsidR="008B5A89" w:rsidRPr="00B2408B">
        <w:rPr>
          <w:rFonts w:ascii="Sylfaen" w:hAnsi="Sylfaen" w:cstheme="majorHAnsi"/>
          <w:lang w:val="ka-GE"/>
        </w:rPr>
        <w:t xml:space="preserve"> </w:t>
      </w:r>
      <w:r w:rsidR="008B5A89" w:rsidRPr="00B2408B">
        <w:rPr>
          <w:rFonts w:ascii="Sylfaen" w:hAnsi="Sylfaen" w:cs="Sylfaen"/>
          <w:lang w:val="ka-GE"/>
        </w:rPr>
        <w:t>იუსტიციის</w:t>
      </w:r>
      <w:r w:rsidR="008B5A89" w:rsidRPr="00B2408B">
        <w:rPr>
          <w:rFonts w:ascii="Sylfaen" w:hAnsi="Sylfaen" w:cstheme="majorHAnsi"/>
          <w:lang w:val="ka-GE"/>
        </w:rPr>
        <w:t xml:space="preserve"> </w:t>
      </w:r>
      <w:r w:rsidR="008B5A89" w:rsidRPr="00B2408B">
        <w:rPr>
          <w:rFonts w:ascii="Sylfaen" w:hAnsi="Sylfaen" w:cs="Sylfaen"/>
          <w:lang w:val="ka-GE"/>
        </w:rPr>
        <w:t>სახლებში</w:t>
      </w:r>
      <w:r w:rsidR="008B5A89" w:rsidRPr="00B2408B">
        <w:rPr>
          <w:rFonts w:ascii="Sylfaen" w:hAnsi="Sylfaen" w:cstheme="majorHAnsi"/>
          <w:lang w:val="ka-GE"/>
        </w:rPr>
        <w:t>,</w:t>
      </w:r>
      <w:r w:rsidR="00A042C6" w:rsidRPr="00B2408B">
        <w:rPr>
          <w:rFonts w:ascii="Sylfaen" w:hAnsi="Sylfaen" w:cstheme="majorHAnsi"/>
          <w:lang w:val="ka-GE"/>
        </w:rPr>
        <w:t xml:space="preserve"> ხოლო 2022 წელს</w:t>
      </w:r>
      <w:r w:rsidR="00215140">
        <w:rPr>
          <w:rFonts w:ascii="Sylfaen" w:hAnsi="Sylfaen" w:cstheme="majorHAnsi"/>
          <w:lang w:val="ka-GE"/>
        </w:rPr>
        <w:t xml:space="preserve"> −</w:t>
      </w:r>
      <w:r w:rsidR="00A042C6" w:rsidRPr="00B2408B">
        <w:rPr>
          <w:rFonts w:ascii="Sylfaen" w:hAnsi="Sylfaen" w:cstheme="majorHAnsi"/>
          <w:lang w:val="ka-GE"/>
        </w:rPr>
        <w:t xml:space="preserve"> ხაშურის მერიაში, </w:t>
      </w:r>
      <w:r w:rsidR="008B5A89" w:rsidRPr="00B2408B">
        <w:rPr>
          <w:rFonts w:ascii="Sylfaen" w:hAnsi="Sylfaen" w:cstheme="majorHAnsi"/>
          <w:lang w:val="ka-GE"/>
        </w:rPr>
        <w:t xml:space="preserve"> </w:t>
      </w:r>
      <w:r w:rsidR="008B5A89" w:rsidRPr="00B2408B">
        <w:rPr>
          <w:rFonts w:ascii="Sylfaen" w:hAnsi="Sylfaen" w:cs="Sylfaen"/>
          <w:lang w:val="ka-GE"/>
        </w:rPr>
        <w:t>საპილოტე</w:t>
      </w:r>
      <w:r w:rsidR="008B5A89" w:rsidRPr="00B2408B">
        <w:rPr>
          <w:rFonts w:ascii="Sylfaen" w:hAnsi="Sylfaen" w:cstheme="majorHAnsi"/>
          <w:lang w:val="ka-GE"/>
        </w:rPr>
        <w:t xml:space="preserve"> </w:t>
      </w:r>
      <w:r w:rsidR="008B5A89" w:rsidRPr="00B2408B">
        <w:rPr>
          <w:rFonts w:ascii="Sylfaen" w:hAnsi="Sylfaen" w:cs="Sylfaen"/>
          <w:lang w:val="ka-GE"/>
        </w:rPr>
        <w:t>რეჟიმში</w:t>
      </w:r>
      <w:r w:rsidR="008B5A89" w:rsidRPr="00B2408B">
        <w:rPr>
          <w:rFonts w:ascii="Sylfaen" w:hAnsi="Sylfaen" w:cstheme="majorHAnsi"/>
          <w:lang w:val="ka-GE"/>
        </w:rPr>
        <w:t xml:space="preserve">, </w:t>
      </w:r>
      <w:r w:rsidR="008B5A89" w:rsidRPr="00B2408B">
        <w:rPr>
          <w:rFonts w:ascii="Sylfaen" w:hAnsi="Sylfaen" w:cs="Sylfaen"/>
          <w:lang w:val="ka-GE"/>
        </w:rPr>
        <w:t>დანერგა</w:t>
      </w:r>
      <w:r w:rsidR="008B5A89" w:rsidRPr="00B2408B">
        <w:rPr>
          <w:rFonts w:ascii="Sylfaen" w:hAnsi="Sylfaen" w:cstheme="majorHAnsi"/>
          <w:lang w:val="ka-GE"/>
        </w:rPr>
        <w:t xml:space="preserve"> </w:t>
      </w:r>
      <w:r w:rsidR="008B5A89" w:rsidRPr="00B2408B">
        <w:rPr>
          <w:rFonts w:ascii="Sylfaen" w:hAnsi="Sylfaen" w:cs="Sylfaen"/>
          <w:lang w:val="ka-GE"/>
        </w:rPr>
        <w:t>პრობაციონერთა</w:t>
      </w:r>
      <w:r w:rsidR="008B5A89" w:rsidRPr="00B2408B">
        <w:rPr>
          <w:rFonts w:ascii="Sylfaen" w:hAnsi="Sylfaen" w:cstheme="majorHAnsi"/>
          <w:lang w:val="ka-GE"/>
        </w:rPr>
        <w:t xml:space="preserve"> </w:t>
      </w:r>
      <w:r w:rsidR="008B5A89" w:rsidRPr="00B2408B">
        <w:rPr>
          <w:rFonts w:ascii="Sylfaen" w:hAnsi="Sylfaen" w:cs="Sylfaen"/>
          <w:lang w:val="ka-GE"/>
        </w:rPr>
        <w:t>ელექტრონული</w:t>
      </w:r>
      <w:r w:rsidR="008B5A89" w:rsidRPr="00B2408B">
        <w:rPr>
          <w:rFonts w:ascii="Sylfaen" w:hAnsi="Sylfaen" w:cstheme="majorHAnsi"/>
          <w:lang w:val="ka-GE"/>
        </w:rPr>
        <w:t xml:space="preserve"> </w:t>
      </w:r>
      <w:r w:rsidR="008B5A89" w:rsidRPr="00B2408B">
        <w:rPr>
          <w:rFonts w:ascii="Sylfaen" w:hAnsi="Sylfaen" w:cs="Sylfaen"/>
          <w:lang w:val="ka-GE"/>
        </w:rPr>
        <w:t>კონტროლის</w:t>
      </w:r>
      <w:r w:rsidR="00927454">
        <w:rPr>
          <w:rFonts w:ascii="Sylfaen" w:hAnsi="Sylfaen" w:cs="Sylfaen"/>
          <w:lang w:val="ka-GE"/>
        </w:rPr>
        <w:t>ა</w:t>
      </w:r>
      <w:r w:rsidR="008B5A89" w:rsidRPr="00B2408B">
        <w:rPr>
          <w:rFonts w:ascii="Sylfaen" w:hAnsi="Sylfaen" w:cstheme="majorHAnsi"/>
          <w:lang w:val="ka-GE"/>
        </w:rPr>
        <w:t xml:space="preserve"> </w:t>
      </w:r>
      <w:r w:rsidR="008B5A89" w:rsidRPr="00B2408B">
        <w:rPr>
          <w:rFonts w:ascii="Sylfaen" w:hAnsi="Sylfaen" w:cs="Sylfaen"/>
          <w:lang w:val="ka-GE"/>
        </w:rPr>
        <w:t>და</w:t>
      </w:r>
      <w:r w:rsidR="008B5A89" w:rsidRPr="00B2408B">
        <w:rPr>
          <w:rFonts w:ascii="Sylfaen" w:hAnsi="Sylfaen" w:cstheme="majorHAnsi"/>
          <w:lang w:val="ka-GE"/>
        </w:rPr>
        <w:t xml:space="preserve"> </w:t>
      </w:r>
      <w:r w:rsidR="008B5A89" w:rsidRPr="00B2408B">
        <w:rPr>
          <w:rFonts w:ascii="Sylfaen" w:hAnsi="Sylfaen" w:cs="Sylfaen"/>
          <w:lang w:val="ka-GE"/>
        </w:rPr>
        <w:t>მომსახურების</w:t>
      </w:r>
      <w:r w:rsidR="008B5A89" w:rsidRPr="00B2408B">
        <w:rPr>
          <w:rFonts w:ascii="Sylfaen" w:hAnsi="Sylfaen" w:cstheme="majorHAnsi"/>
          <w:lang w:val="ka-GE"/>
        </w:rPr>
        <w:t xml:space="preserve"> </w:t>
      </w:r>
      <w:r w:rsidR="008B5A89" w:rsidRPr="00B2408B">
        <w:rPr>
          <w:rFonts w:ascii="Sylfaen" w:hAnsi="Sylfaen" w:cs="Sylfaen"/>
          <w:lang w:val="ka-GE"/>
        </w:rPr>
        <w:t>ახალი</w:t>
      </w:r>
      <w:r w:rsidR="008B5A89" w:rsidRPr="00B2408B">
        <w:rPr>
          <w:rFonts w:ascii="Sylfaen" w:hAnsi="Sylfaen" w:cstheme="majorHAnsi"/>
          <w:lang w:val="ka-GE"/>
        </w:rPr>
        <w:t xml:space="preserve"> </w:t>
      </w:r>
      <w:r w:rsidR="008B5A89" w:rsidRPr="00B2408B">
        <w:rPr>
          <w:rFonts w:ascii="Sylfaen" w:hAnsi="Sylfaen" w:cs="Sylfaen"/>
          <w:lang w:val="ka-GE"/>
        </w:rPr>
        <w:t>მოწყობილობა</w:t>
      </w:r>
      <w:r w:rsidR="00927454">
        <w:rPr>
          <w:rFonts w:ascii="Sylfaen" w:hAnsi="Sylfaen" w:cstheme="majorHAnsi"/>
          <w:lang w:val="ka-GE"/>
        </w:rPr>
        <w:t xml:space="preserve"> −</w:t>
      </w:r>
      <w:r w:rsidR="009D61A5" w:rsidRPr="00B2408B">
        <w:rPr>
          <w:rFonts w:ascii="Sylfaen" w:hAnsi="Sylfaen" w:cstheme="majorHAnsi"/>
          <w:lang w:val="ka-GE"/>
        </w:rPr>
        <w:t xml:space="preserve"> PROBBOX</w:t>
      </w:r>
      <w:r w:rsidR="008B5A89" w:rsidRPr="00B2408B">
        <w:rPr>
          <w:rFonts w:ascii="Sylfaen" w:hAnsi="Sylfaen" w:cstheme="majorHAnsi"/>
          <w:lang w:val="ka-GE"/>
        </w:rPr>
        <w:t xml:space="preserve">. </w:t>
      </w:r>
      <w:r w:rsidR="008B5A89" w:rsidRPr="00B2408B">
        <w:rPr>
          <w:rFonts w:ascii="Sylfaen" w:hAnsi="Sylfaen" w:cs="Sylfaen"/>
          <w:lang w:val="ka-GE"/>
        </w:rPr>
        <w:t>აღნიშნული</w:t>
      </w:r>
      <w:r w:rsidR="008B5A89" w:rsidRPr="00B2408B">
        <w:rPr>
          <w:rFonts w:ascii="Sylfaen" w:hAnsi="Sylfaen" w:cstheme="majorHAnsi"/>
          <w:lang w:val="ka-GE"/>
        </w:rPr>
        <w:t xml:space="preserve"> </w:t>
      </w:r>
      <w:r w:rsidR="008B5A89" w:rsidRPr="00B2408B">
        <w:rPr>
          <w:rFonts w:ascii="Sylfaen" w:hAnsi="Sylfaen" w:cs="Sylfaen"/>
          <w:lang w:val="ka-GE"/>
        </w:rPr>
        <w:t>მოწყობილობების</w:t>
      </w:r>
      <w:r w:rsidR="008B5A89" w:rsidRPr="00B2408B">
        <w:rPr>
          <w:rFonts w:ascii="Sylfaen" w:hAnsi="Sylfaen" w:cstheme="majorHAnsi"/>
          <w:lang w:val="ka-GE"/>
        </w:rPr>
        <w:t xml:space="preserve"> </w:t>
      </w:r>
      <w:r w:rsidR="008B5A89" w:rsidRPr="00B2408B">
        <w:rPr>
          <w:rFonts w:ascii="Sylfaen" w:hAnsi="Sylfaen" w:cs="Sylfaen"/>
          <w:lang w:val="ka-GE"/>
        </w:rPr>
        <w:t>საშუალებით</w:t>
      </w:r>
      <w:r w:rsidR="008B5A89" w:rsidRPr="00B2408B">
        <w:rPr>
          <w:rFonts w:ascii="Sylfaen" w:hAnsi="Sylfaen" w:cstheme="majorHAnsi"/>
          <w:lang w:val="ka-GE"/>
        </w:rPr>
        <w:t xml:space="preserve">, </w:t>
      </w:r>
      <w:r w:rsidR="008B5A89" w:rsidRPr="00B2408B">
        <w:rPr>
          <w:rFonts w:ascii="Sylfaen" w:hAnsi="Sylfaen" w:cs="Sylfaen"/>
          <w:lang w:val="ka-GE"/>
        </w:rPr>
        <w:t>შესაძლებელი</w:t>
      </w:r>
      <w:r w:rsidR="008B5A89" w:rsidRPr="00B2408B">
        <w:rPr>
          <w:rFonts w:ascii="Sylfaen" w:hAnsi="Sylfaen" w:cstheme="majorHAnsi"/>
          <w:lang w:val="ka-GE"/>
        </w:rPr>
        <w:t xml:space="preserve"> </w:t>
      </w:r>
      <w:r w:rsidR="008B5A89" w:rsidRPr="00B2408B">
        <w:rPr>
          <w:rFonts w:ascii="Sylfaen" w:hAnsi="Sylfaen" w:cs="Sylfaen"/>
          <w:lang w:val="ka-GE"/>
        </w:rPr>
        <w:t>გახდა</w:t>
      </w:r>
      <w:r w:rsidR="008B5A89" w:rsidRPr="00B2408B">
        <w:rPr>
          <w:rFonts w:ascii="Sylfaen" w:hAnsi="Sylfaen" w:cstheme="majorHAnsi"/>
          <w:lang w:val="ka-GE"/>
        </w:rPr>
        <w:t xml:space="preserve"> </w:t>
      </w:r>
      <w:r w:rsidR="008B5A89" w:rsidRPr="00B2408B">
        <w:rPr>
          <w:rFonts w:ascii="Sylfaen" w:hAnsi="Sylfaen" w:cs="Sylfaen"/>
          <w:lang w:val="ka-GE"/>
        </w:rPr>
        <w:t>შესაბამისი</w:t>
      </w:r>
      <w:r w:rsidR="008B5A89" w:rsidRPr="00B2408B">
        <w:rPr>
          <w:rFonts w:ascii="Sylfaen" w:hAnsi="Sylfaen" w:cstheme="majorHAnsi"/>
          <w:lang w:val="ka-GE"/>
        </w:rPr>
        <w:t xml:space="preserve"> </w:t>
      </w:r>
      <w:r w:rsidR="008B5A89" w:rsidRPr="00B2408B">
        <w:rPr>
          <w:rFonts w:ascii="Sylfaen" w:hAnsi="Sylfaen" w:cs="Sylfaen"/>
          <w:lang w:val="ka-GE"/>
        </w:rPr>
        <w:t>ვალდებულებების</w:t>
      </w:r>
      <w:r w:rsidR="008B5A89" w:rsidRPr="00B2408B">
        <w:rPr>
          <w:rFonts w:ascii="Sylfaen" w:hAnsi="Sylfaen" w:cstheme="majorHAnsi"/>
          <w:lang w:val="ka-GE"/>
        </w:rPr>
        <w:t xml:space="preserve"> </w:t>
      </w:r>
      <w:r w:rsidR="008B5A89" w:rsidRPr="00B2408B">
        <w:rPr>
          <w:rFonts w:ascii="Sylfaen" w:hAnsi="Sylfaen" w:cs="Sylfaen"/>
          <w:lang w:val="ka-GE"/>
        </w:rPr>
        <w:t>მოხდისა</w:t>
      </w:r>
      <w:r w:rsidR="008B5A89" w:rsidRPr="00B2408B">
        <w:rPr>
          <w:rFonts w:ascii="Sylfaen" w:hAnsi="Sylfaen" w:cstheme="majorHAnsi"/>
          <w:lang w:val="ka-GE"/>
        </w:rPr>
        <w:t xml:space="preserve"> </w:t>
      </w:r>
      <w:r w:rsidR="008B5A89" w:rsidRPr="00B2408B">
        <w:rPr>
          <w:rFonts w:ascii="Sylfaen" w:hAnsi="Sylfaen" w:cs="Sylfaen"/>
          <w:lang w:val="ka-GE"/>
        </w:rPr>
        <w:t>და</w:t>
      </w:r>
      <w:r w:rsidR="008B5A89" w:rsidRPr="00B2408B">
        <w:rPr>
          <w:rFonts w:ascii="Sylfaen" w:hAnsi="Sylfaen" w:cstheme="majorHAnsi"/>
          <w:lang w:val="ka-GE"/>
        </w:rPr>
        <w:t xml:space="preserve"> </w:t>
      </w:r>
      <w:r w:rsidR="008B5A89" w:rsidRPr="00B2408B">
        <w:rPr>
          <w:rFonts w:ascii="Sylfaen" w:hAnsi="Sylfaen" w:cs="Sylfaen"/>
          <w:lang w:val="ka-GE"/>
        </w:rPr>
        <w:t>სერვისების</w:t>
      </w:r>
      <w:r w:rsidR="008B5A89" w:rsidRPr="00B2408B">
        <w:rPr>
          <w:rFonts w:ascii="Sylfaen" w:hAnsi="Sylfaen" w:cstheme="majorHAnsi"/>
          <w:lang w:val="ka-GE"/>
        </w:rPr>
        <w:t xml:space="preserve"> </w:t>
      </w:r>
      <w:r w:rsidR="008B5A89" w:rsidRPr="00B2408B">
        <w:rPr>
          <w:rFonts w:ascii="Sylfaen" w:hAnsi="Sylfaen" w:cs="Sylfaen"/>
          <w:lang w:val="ka-GE"/>
        </w:rPr>
        <w:t>უზრუნველყოფის</w:t>
      </w:r>
      <w:r w:rsidR="008B5A89" w:rsidRPr="00B2408B">
        <w:rPr>
          <w:rFonts w:ascii="Sylfaen" w:hAnsi="Sylfaen" w:cstheme="majorHAnsi"/>
          <w:lang w:val="ka-GE"/>
        </w:rPr>
        <w:t xml:space="preserve"> </w:t>
      </w:r>
      <w:r w:rsidR="008B5A89" w:rsidRPr="00B2408B">
        <w:rPr>
          <w:rFonts w:ascii="Sylfaen" w:hAnsi="Sylfaen" w:cs="Sylfaen"/>
          <w:lang w:val="ka-GE"/>
        </w:rPr>
        <w:t>დროს</w:t>
      </w:r>
      <w:r w:rsidR="008B5A89" w:rsidRPr="00B2408B">
        <w:rPr>
          <w:rFonts w:ascii="Sylfaen" w:hAnsi="Sylfaen" w:cstheme="majorHAnsi"/>
          <w:lang w:val="ka-GE"/>
        </w:rPr>
        <w:t xml:space="preserve"> </w:t>
      </w:r>
      <w:r w:rsidR="008B5A89" w:rsidRPr="00B2408B">
        <w:rPr>
          <w:rFonts w:ascii="Sylfaen" w:hAnsi="Sylfaen" w:cs="Sylfaen"/>
          <w:lang w:val="ka-GE"/>
        </w:rPr>
        <w:t>პრობაციონერთა</w:t>
      </w:r>
      <w:r w:rsidR="008B5A89" w:rsidRPr="00B2408B">
        <w:rPr>
          <w:rFonts w:ascii="Sylfaen" w:hAnsi="Sylfaen" w:cstheme="majorHAnsi"/>
          <w:lang w:val="ka-GE"/>
        </w:rPr>
        <w:t xml:space="preserve"> </w:t>
      </w:r>
      <w:r w:rsidR="008B5A89" w:rsidRPr="00B2408B">
        <w:rPr>
          <w:rFonts w:ascii="Sylfaen" w:hAnsi="Sylfaen" w:cs="Sylfaen"/>
          <w:lang w:val="ka-GE"/>
        </w:rPr>
        <w:t>მეტი</w:t>
      </w:r>
      <w:r w:rsidR="008B5A89" w:rsidRPr="00B2408B">
        <w:rPr>
          <w:rFonts w:ascii="Sylfaen" w:hAnsi="Sylfaen" w:cstheme="majorHAnsi"/>
          <w:lang w:val="ka-GE"/>
        </w:rPr>
        <w:t xml:space="preserve"> </w:t>
      </w:r>
      <w:r w:rsidR="008B5A89" w:rsidRPr="00B2408B">
        <w:rPr>
          <w:rFonts w:ascii="Sylfaen" w:hAnsi="Sylfaen" w:cs="Sylfaen"/>
          <w:lang w:val="ka-GE"/>
        </w:rPr>
        <w:t>ანონიმურობის</w:t>
      </w:r>
      <w:r w:rsidR="008B5A89" w:rsidRPr="00B2408B">
        <w:rPr>
          <w:rFonts w:ascii="Sylfaen" w:hAnsi="Sylfaen" w:cstheme="majorHAnsi"/>
          <w:lang w:val="ka-GE"/>
        </w:rPr>
        <w:t xml:space="preserve"> </w:t>
      </w:r>
      <w:r w:rsidR="008B5A89" w:rsidRPr="00B2408B">
        <w:rPr>
          <w:rFonts w:ascii="Sylfaen" w:hAnsi="Sylfaen" w:cs="Sylfaen"/>
          <w:lang w:val="ka-GE"/>
        </w:rPr>
        <w:t>დაცვა</w:t>
      </w:r>
      <w:r w:rsidR="008B5A89" w:rsidRPr="00B2408B">
        <w:rPr>
          <w:rFonts w:ascii="Sylfaen" w:hAnsi="Sylfaen" w:cstheme="majorHAnsi"/>
          <w:lang w:val="ka-GE"/>
        </w:rPr>
        <w:t xml:space="preserve"> </w:t>
      </w:r>
      <w:r w:rsidR="008B5A89" w:rsidRPr="00B2408B">
        <w:rPr>
          <w:rFonts w:ascii="Sylfaen" w:hAnsi="Sylfaen" w:cs="Sylfaen"/>
          <w:lang w:val="ka-GE"/>
        </w:rPr>
        <w:t>და</w:t>
      </w:r>
      <w:r w:rsidR="008B5A89" w:rsidRPr="00B2408B">
        <w:rPr>
          <w:rFonts w:ascii="Sylfaen" w:hAnsi="Sylfaen" w:cstheme="majorHAnsi"/>
          <w:lang w:val="ka-GE"/>
        </w:rPr>
        <w:t xml:space="preserve"> </w:t>
      </w:r>
      <w:r w:rsidR="008B5A89" w:rsidRPr="00B2408B">
        <w:rPr>
          <w:rFonts w:ascii="Sylfaen" w:hAnsi="Sylfaen" w:cs="Sylfaen"/>
          <w:lang w:val="ka-GE"/>
        </w:rPr>
        <w:t>მათი</w:t>
      </w:r>
      <w:r w:rsidR="008B5A89" w:rsidRPr="00B2408B">
        <w:rPr>
          <w:rFonts w:ascii="Sylfaen" w:hAnsi="Sylfaen" w:cstheme="majorHAnsi"/>
          <w:lang w:val="ka-GE"/>
        </w:rPr>
        <w:t xml:space="preserve"> </w:t>
      </w:r>
      <w:r w:rsidR="008B5A89" w:rsidRPr="00B2408B">
        <w:rPr>
          <w:rFonts w:ascii="Sylfaen" w:hAnsi="Sylfaen" w:cs="Sylfaen"/>
          <w:lang w:val="ka-GE"/>
        </w:rPr>
        <w:t>ელექტრონული</w:t>
      </w:r>
      <w:r w:rsidR="008B5A89" w:rsidRPr="00B2408B">
        <w:rPr>
          <w:rFonts w:ascii="Sylfaen" w:hAnsi="Sylfaen" w:cstheme="majorHAnsi"/>
          <w:lang w:val="ka-GE"/>
        </w:rPr>
        <w:t xml:space="preserve"> </w:t>
      </w:r>
      <w:r w:rsidR="008B5A89" w:rsidRPr="00B2408B">
        <w:rPr>
          <w:rFonts w:ascii="Sylfaen" w:hAnsi="Sylfaen" w:cs="Sylfaen"/>
          <w:lang w:val="ka-GE"/>
        </w:rPr>
        <w:t>კონტროლისა</w:t>
      </w:r>
      <w:r w:rsidR="008B5A89" w:rsidRPr="00B2408B">
        <w:rPr>
          <w:rFonts w:ascii="Sylfaen" w:hAnsi="Sylfaen" w:cstheme="majorHAnsi"/>
          <w:lang w:val="ka-GE"/>
        </w:rPr>
        <w:t xml:space="preserve"> </w:t>
      </w:r>
      <w:r w:rsidR="008B5A89" w:rsidRPr="00B2408B">
        <w:rPr>
          <w:rFonts w:ascii="Sylfaen" w:hAnsi="Sylfaen" w:cs="Sylfaen"/>
          <w:lang w:val="ka-GE"/>
        </w:rPr>
        <w:t>და</w:t>
      </w:r>
      <w:r w:rsidR="008B5A89" w:rsidRPr="00B2408B">
        <w:rPr>
          <w:rFonts w:ascii="Sylfaen" w:hAnsi="Sylfaen" w:cstheme="majorHAnsi"/>
          <w:lang w:val="ka-GE"/>
        </w:rPr>
        <w:t xml:space="preserve"> </w:t>
      </w:r>
      <w:r w:rsidR="008B5A89" w:rsidRPr="00B2408B">
        <w:rPr>
          <w:rFonts w:ascii="Sylfaen" w:hAnsi="Sylfaen" w:cs="Sylfaen"/>
          <w:lang w:val="ka-GE"/>
        </w:rPr>
        <w:t>სერვისებზე</w:t>
      </w:r>
      <w:r w:rsidR="008B5A89" w:rsidRPr="00B2408B">
        <w:rPr>
          <w:rFonts w:ascii="Sylfaen" w:hAnsi="Sylfaen" w:cstheme="majorHAnsi"/>
          <w:lang w:val="ka-GE"/>
        </w:rPr>
        <w:t xml:space="preserve"> </w:t>
      </w:r>
      <w:r w:rsidR="008B5A89" w:rsidRPr="00B2408B">
        <w:rPr>
          <w:rFonts w:ascii="Sylfaen" w:hAnsi="Sylfaen" w:cs="Sylfaen"/>
          <w:lang w:val="ka-GE"/>
        </w:rPr>
        <w:t>ხელმისაწვდომობის</w:t>
      </w:r>
      <w:r w:rsidR="008B5A89" w:rsidRPr="00B2408B">
        <w:rPr>
          <w:rFonts w:ascii="Sylfaen" w:hAnsi="Sylfaen" w:cstheme="majorHAnsi"/>
          <w:lang w:val="ka-GE"/>
        </w:rPr>
        <w:t xml:space="preserve"> </w:t>
      </w:r>
      <w:r w:rsidR="008B5A89" w:rsidRPr="00B2408B">
        <w:rPr>
          <w:rFonts w:ascii="Sylfaen" w:hAnsi="Sylfaen" w:cs="Sylfaen"/>
          <w:lang w:val="ka-GE"/>
        </w:rPr>
        <w:t>არეალის</w:t>
      </w:r>
      <w:r w:rsidR="008B5A89" w:rsidRPr="00B2408B">
        <w:rPr>
          <w:rFonts w:ascii="Sylfaen" w:hAnsi="Sylfaen" w:cstheme="majorHAnsi"/>
          <w:lang w:val="ka-GE"/>
        </w:rPr>
        <w:t xml:space="preserve"> </w:t>
      </w:r>
      <w:r w:rsidR="008B5A89" w:rsidRPr="00B2408B">
        <w:rPr>
          <w:rFonts w:ascii="Sylfaen" w:hAnsi="Sylfaen" w:cs="Sylfaen"/>
          <w:lang w:val="ka-GE"/>
        </w:rPr>
        <w:t>გაფართოება</w:t>
      </w:r>
      <w:r w:rsidR="008B5A89" w:rsidRPr="00B2408B">
        <w:rPr>
          <w:rFonts w:ascii="Sylfaen" w:hAnsi="Sylfaen" w:cstheme="majorHAnsi"/>
          <w:lang w:val="ka-GE"/>
        </w:rPr>
        <w:t>.</w:t>
      </w:r>
    </w:p>
    <w:p w14:paraId="780DB1A8" w14:textId="5886ADF2" w:rsidR="008B5A89" w:rsidRPr="00B2408B" w:rsidRDefault="008B5A89" w:rsidP="00B2408B">
      <w:pPr>
        <w:spacing w:line="276" w:lineRule="auto"/>
        <w:jc w:val="both"/>
        <w:rPr>
          <w:rFonts w:ascii="Sylfaen" w:hAnsi="Sylfaen" w:cstheme="majorHAnsi"/>
          <w:lang w:val="ka-GE"/>
        </w:rPr>
      </w:pPr>
      <w:r w:rsidRPr="00B2408B">
        <w:rPr>
          <w:rFonts w:ascii="Sylfaen" w:hAnsi="Sylfaen" w:cs="Sylfaen"/>
          <w:lang w:val="ka-GE"/>
        </w:rPr>
        <w:t>ამჟამად</w:t>
      </w:r>
      <w:r w:rsidRPr="00B2408B">
        <w:rPr>
          <w:rFonts w:ascii="Sylfaen" w:hAnsi="Sylfaen" w:cstheme="majorHAnsi"/>
          <w:lang w:val="ka-GE"/>
        </w:rPr>
        <w:t xml:space="preserve"> </w:t>
      </w:r>
      <w:r w:rsidRPr="00B2408B">
        <w:rPr>
          <w:rFonts w:ascii="Sylfaen" w:hAnsi="Sylfaen" w:cs="Sylfaen"/>
          <w:lang w:val="ka-GE"/>
        </w:rPr>
        <w:t>ფუნქციონირებს</w:t>
      </w:r>
      <w:r w:rsidRPr="00B2408B">
        <w:rPr>
          <w:rFonts w:ascii="Sylfaen" w:hAnsi="Sylfaen" w:cstheme="majorHAnsi"/>
          <w:lang w:val="ka-GE"/>
        </w:rPr>
        <w:t xml:space="preserve"> PROBBOX-</w:t>
      </w:r>
      <w:r w:rsidRPr="00B2408B">
        <w:rPr>
          <w:rFonts w:ascii="Sylfaen" w:hAnsi="Sylfaen" w:cs="Sylfaen"/>
          <w:lang w:val="ka-GE"/>
        </w:rPr>
        <w:t>ის</w:t>
      </w:r>
      <w:r w:rsidRPr="00B2408B">
        <w:rPr>
          <w:rFonts w:ascii="Sylfaen" w:hAnsi="Sylfaen" w:cstheme="majorHAnsi"/>
          <w:lang w:val="ka-GE"/>
        </w:rPr>
        <w:t xml:space="preserve"> </w:t>
      </w:r>
      <w:r w:rsidR="00A042C6" w:rsidRPr="00B2408B">
        <w:rPr>
          <w:rFonts w:ascii="Sylfaen" w:hAnsi="Sylfaen" w:cstheme="majorHAnsi"/>
          <w:lang w:val="ka-GE"/>
        </w:rPr>
        <w:t>7</w:t>
      </w:r>
      <w:r w:rsidRPr="00B2408B">
        <w:rPr>
          <w:rFonts w:ascii="Sylfaen" w:hAnsi="Sylfaen" w:cstheme="majorHAnsi"/>
          <w:lang w:val="ka-GE"/>
        </w:rPr>
        <w:t xml:space="preserve"> </w:t>
      </w:r>
      <w:r w:rsidRPr="00B2408B">
        <w:rPr>
          <w:rFonts w:ascii="Sylfaen" w:hAnsi="Sylfaen" w:cs="Sylfaen"/>
          <w:lang w:val="ka-GE"/>
        </w:rPr>
        <w:t>მოწყობილობა</w:t>
      </w:r>
      <w:r w:rsidRPr="00B2408B">
        <w:rPr>
          <w:rFonts w:ascii="Sylfaen" w:hAnsi="Sylfaen" w:cstheme="majorHAnsi"/>
          <w:lang w:val="ka-GE"/>
        </w:rPr>
        <w:t xml:space="preserve">, </w:t>
      </w:r>
      <w:r w:rsidRPr="00B2408B">
        <w:rPr>
          <w:rFonts w:ascii="Sylfaen" w:hAnsi="Sylfaen" w:cs="Sylfaen"/>
          <w:lang w:val="ka-GE"/>
        </w:rPr>
        <w:t>რომლითაც</w:t>
      </w:r>
      <w:r w:rsidRPr="00B2408B">
        <w:rPr>
          <w:rFonts w:ascii="Sylfaen" w:hAnsi="Sylfaen" w:cstheme="majorHAnsi"/>
          <w:lang w:val="ka-GE"/>
        </w:rPr>
        <w:t xml:space="preserve"> </w:t>
      </w:r>
      <w:r w:rsidRPr="00B2408B">
        <w:rPr>
          <w:rFonts w:ascii="Sylfaen" w:hAnsi="Sylfaen" w:cs="Sylfaen"/>
          <w:lang w:val="ka-GE"/>
        </w:rPr>
        <w:t>შესაბამის</w:t>
      </w:r>
      <w:r w:rsidRPr="00B2408B">
        <w:rPr>
          <w:rFonts w:ascii="Sylfaen" w:hAnsi="Sylfaen" w:cstheme="majorHAnsi"/>
          <w:lang w:val="ka-GE"/>
        </w:rPr>
        <w:t xml:space="preserve"> </w:t>
      </w:r>
      <w:r w:rsidRPr="00B2408B">
        <w:rPr>
          <w:rFonts w:ascii="Sylfaen" w:hAnsi="Sylfaen" w:cs="Sylfaen"/>
          <w:lang w:val="ka-GE"/>
        </w:rPr>
        <w:t>ქალაქებში</w:t>
      </w:r>
      <w:r w:rsidRPr="00B2408B">
        <w:rPr>
          <w:rFonts w:ascii="Sylfaen" w:hAnsi="Sylfaen" w:cstheme="majorHAnsi"/>
          <w:lang w:val="ka-GE"/>
        </w:rPr>
        <w:t xml:space="preserve"> </w:t>
      </w:r>
      <w:r w:rsidRPr="00B2408B">
        <w:rPr>
          <w:rFonts w:ascii="Sylfaen" w:hAnsi="Sylfaen" w:cs="Sylfaen"/>
          <w:lang w:val="ka-GE"/>
        </w:rPr>
        <w:t>პრობაციონერთა</w:t>
      </w:r>
      <w:r w:rsidRPr="00B2408B">
        <w:rPr>
          <w:rFonts w:ascii="Sylfaen" w:hAnsi="Sylfaen" w:cstheme="majorHAnsi"/>
          <w:lang w:val="ka-GE"/>
        </w:rPr>
        <w:t xml:space="preserve"> 50%-</w:t>
      </w:r>
      <w:r w:rsidR="00927454">
        <w:rPr>
          <w:rFonts w:ascii="Sylfaen" w:hAnsi="Sylfaen" w:cstheme="majorHAnsi"/>
          <w:lang w:val="ka-GE"/>
        </w:rPr>
        <w:t>ა</w:t>
      </w:r>
      <w:r w:rsidRPr="00B2408B">
        <w:rPr>
          <w:rFonts w:ascii="Sylfaen" w:hAnsi="Sylfaen" w:cs="Sylfaen"/>
          <w:lang w:val="ka-GE"/>
        </w:rPr>
        <w:t>მდე</w:t>
      </w:r>
      <w:r w:rsidRPr="00B2408B">
        <w:rPr>
          <w:rFonts w:ascii="Sylfaen" w:hAnsi="Sylfaen" w:cstheme="majorHAnsi"/>
          <w:lang w:val="ka-GE"/>
        </w:rPr>
        <w:t xml:space="preserve"> </w:t>
      </w:r>
      <w:r w:rsidRPr="00B2408B">
        <w:rPr>
          <w:rFonts w:ascii="Sylfaen" w:hAnsi="Sylfaen" w:cs="Sylfaen"/>
          <w:lang w:val="ka-GE"/>
        </w:rPr>
        <w:t>სარგებლობს</w:t>
      </w:r>
      <w:r w:rsidRPr="00B2408B">
        <w:rPr>
          <w:rFonts w:ascii="Sylfaen" w:hAnsi="Sylfaen" w:cstheme="majorHAnsi"/>
          <w:lang w:val="ka-GE"/>
        </w:rPr>
        <w:t xml:space="preserve">. </w:t>
      </w:r>
      <w:r w:rsidRPr="00B2408B">
        <w:rPr>
          <w:rFonts w:ascii="Sylfaen" w:hAnsi="Sylfaen" w:cs="Sylfaen"/>
          <w:lang w:val="ka-GE"/>
        </w:rPr>
        <w:t>მოწყობილობების</w:t>
      </w:r>
      <w:r w:rsidRPr="00B2408B">
        <w:rPr>
          <w:rFonts w:ascii="Sylfaen" w:hAnsi="Sylfaen" w:cstheme="majorHAnsi"/>
          <w:lang w:val="ka-GE"/>
        </w:rPr>
        <w:t xml:space="preserve"> </w:t>
      </w:r>
      <w:r w:rsidRPr="00B2408B">
        <w:rPr>
          <w:rFonts w:ascii="Sylfaen" w:hAnsi="Sylfaen" w:cs="Sylfaen"/>
          <w:lang w:val="ka-GE"/>
        </w:rPr>
        <w:t>აღნიშნული</w:t>
      </w:r>
      <w:r w:rsidRPr="00B2408B">
        <w:rPr>
          <w:rFonts w:ascii="Sylfaen" w:hAnsi="Sylfaen" w:cstheme="majorHAnsi"/>
          <w:lang w:val="ka-GE"/>
        </w:rPr>
        <w:t xml:space="preserve"> </w:t>
      </w:r>
      <w:r w:rsidRPr="00B2408B">
        <w:rPr>
          <w:rFonts w:ascii="Sylfaen" w:hAnsi="Sylfaen" w:cs="Sylfaen"/>
          <w:lang w:val="ka-GE"/>
        </w:rPr>
        <w:t>რაოდენობა</w:t>
      </w:r>
      <w:r w:rsidRPr="00B2408B">
        <w:rPr>
          <w:rFonts w:ascii="Sylfaen" w:hAnsi="Sylfaen" w:cstheme="majorHAnsi"/>
          <w:lang w:val="ka-GE"/>
        </w:rPr>
        <w:t xml:space="preserve"> </w:t>
      </w:r>
      <w:r w:rsidRPr="00B2408B">
        <w:rPr>
          <w:rFonts w:ascii="Sylfaen" w:hAnsi="Sylfaen" w:cs="Sylfaen"/>
          <w:lang w:val="ka-GE"/>
        </w:rPr>
        <w:t>არ</w:t>
      </w:r>
      <w:r w:rsidRPr="00B2408B">
        <w:rPr>
          <w:rFonts w:ascii="Sylfaen" w:hAnsi="Sylfaen" w:cstheme="majorHAnsi"/>
          <w:lang w:val="ka-GE"/>
        </w:rPr>
        <w:t xml:space="preserve"> </w:t>
      </w:r>
      <w:r w:rsidRPr="00B2408B">
        <w:rPr>
          <w:rFonts w:ascii="Sylfaen" w:hAnsi="Sylfaen" w:cs="Sylfaen"/>
          <w:lang w:val="ka-GE"/>
        </w:rPr>
        <w:t>არის</w:t>
      </w:r>
      <w:r w:rsidRPr="00B2408B">
        <w:rPr>
          <w:rFonts w:ascii="Sylfaen" w:hAnsi="Sylfaen" w:cstheme="majorHAnsi"/>
          <w:lang w:val="ka-GE"/>
        </w:rPr>
        <w:t xml:space="preserve"> </w:t>
      </w:r>
      <w:r w:rsidRPr="00B2408B">
        <w:rPr>
          <w:rFonts w:ascii="Sylfaen" w:hAnsi="Sylfaen" w:cs="Sylfaen"/>
          <w:lang w:val="ka-GE"/>
        </w:rPr>
        <w:t>საკმარისი</w:t>
      </w:r>
      <w:r w:rsidRPr="00B2408B">
        <w:rPr>
          <w:rFonts w:ascii="Sylfaen" w:hAnsi="Sylfaen" w:cstheme="majorHAnsi"/>
          <w:lang w:val="ka-GE"/>
        </w:rPr>
        <w:t xml:space="preserve"> </w:t>
      </w:r>
      <w:r w:rsidRPr="00B2408B">
        <w:rPr>
          <w:rFonts w:ascii="Sylfaen" w:hAnsi="Sylfaen" w:cs="Sylfaen"/>
          <w:lang w:val="ka-GE"/>
        </w:rPr>
        <w:t>პრობაციის</w:t>
      </w:r>
      <w:r w:rsidRPr="00B2408B">
        <w:rPr>
          <w:rFonts w:ascii="Sylfaen" w:hAnsi="Sylfaen" w:cstheme="majorHAnsi"/>
          <w:lang w:val="ka-GE"/>
        </w:rPr>
        <w:t xml:space="preserve"> </w:t>
      </w:r>
      <w:r w:rsidRPr="00B2408B">
        <w:rPr>
          <w:rFonts w:ascii="Sylfaen" w:hAnsi="Sylfaen" w:cs="Sylfaen"/>
          <w:lang w:val="ka-GE"/>
        </w:rPr>
        <w:t>სისტემის</w:t>
      </w:r>
      <w:r w:rsidRPr="00B2408B">
        <w:rPr>
          <w:rFonts w:ascii="Sylfaen" w:hAnsi="Sylfaen" w:cstheme="majorHAnsi"/>
          <w:lang w:val="ka-GE"/>
        </w:rPr>
        <w:t xml:space="preserve"> </w:t>
      </w:r>
      <w:r w:rsidRPr="00B2408B">
        <w:rPr>
          <w:rFonts w:ascii="Sylfaen" w:hAnsi="Sylfaen" w:cs="Sylfaen"/>
          <w:lang w:val="ka-GE"/>
        </w:rPr>
        <w:t>მართვის</w:t>
      </w:r>
      <w:r w:rsidRPr="00B2408B">
        <w:rPr>
          <w:rFonts w:ascii="Sylfaen" w:hAnsi="Sylfaen" w:cstheme="majorHAnsi"/>
          <w:lang w:val="ka-GE"/>
        </w:rPr>
        <w:t xml:space="preserve"> </w:t>
      </w:r>
      <w:r w:rsidRPr="00B2408B">
        <w:rPr>
          <w:rFonts w:ascii="Sylfaen" w:hAnsi="Sylfaen" w:cs="Sylfaen"/>
          <w:lang w:val="ka-GE"/>
        </w:rPr>
        <w:t>სრულად</w:t>
      </w:r>
      <w:r w:rsidRPr="00B2408B">
        <w:rPr>
          <w:rFonts w:ascii="Sylfaen" w:hAnsi="Sylfaen" w:cstheme="majorHAnsi"/>
          <w:lang w:val="ka-GE"/>
        </w:rPr>
        <w:t xml:space="preserve"> </w:t>
      </w:r>
      <w:r w:rsidRPr="00B2408B">
        <w:rPr>
          <w:rFonts w:ascii="Sylfaen" w:hAnsi="Sylfaen" w:cs="Sylfaen"/>
          <w:lang w:val="ka-GE"/>
        </w:rPr>
        <w:t>გაუმჯობესებისთვის</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00C46321" w:rsidRPr="00B2408B">
        <w:rPr>
          <w:rFonts w:ascii="Sylfaen" w:hAnsi="Sylfaen" w:cs="Sylfaen"/>
          <w:lang w:val="ka-GE"/>
        </w:rPr>
        <w:t>მნიშვნელოვანია</w:t>
      </w:r>
      <w:r w:rsidRPr="00B2408B">
        <w:rPr>
          <w:rFonts w:ascii="Sylfaen" w:hAnsi="Sylfaen" w:cstheme="majorHAnsi"/>
          <w:lang w:val="ka-GE"/>
        </w:rPr>
        <w:t xml:space="preserve">  PROBBOX-</w:t>
      </w:r>
      <w:r w:rsidRPr="00B2408B">
        <w:rPr>
          <w:rFonts w:ascii="Sylfaen" w:hAnsi="Sylfaen" w:cs="Sylfaen"/>
          <w:lang w:val="ka-GE"/>
        </w:rPr>
        <w:t>ის</w:t>
      </w:r>
      <w:r w:rsidRPr="00B2408B">
        <w:rPr>
          <w:rFonts w:ascii="Sylfaen" w:hAnsi="Sylfaen" w:cstheme="majorHAnsi"/>
          <w:lang w:val="ka-GE"/>
        </w:rPr>
        <w:t xml:space="preserve"> </w:t>
      </w:r>
      <w:r w:rsidRPr="00B2408B">
        <w:rPr>
          <w:rFonts w:ascii="Sylfaen" w:hAnsi="Sylfaen" w:cs="Sylfaen"/>
          <w:lang w:val="ka-GE"/>
        </w:rPr>
        <w:t>მოწყობილობების</w:t>
      </w:r>
      <w:r w:rsidRPr="00B2408B">
        <w:rPr>
          <w:rFonts w:ascii="Sylfaen" w:hAnsi="Sylfaen" w:cstheme="majorHAnsi"/>
          <w:lang w:val="ka-GE"/>
        </w:rPr>
        <w:t xml:space="preserve"> </w:t>
      </w:r>
      <w:r w:rsidRPr="00B2408B">
        <w:rPr>
          <w:rFonts w:ascii="Sylfaen" w:hAnsi="Sylfaen" w:cs="Sylfaen"/>
          <w:lang w:val="ka-GE"/>
        </w:rPr>
        <w:t>დანერგვის</w:t>
      </w:r>
      <w:r w:rsidRPr="00B2408B">
        <w:rPr>
          <w:rFonts w:ascii="Sylfaen" w:hAnsi="Sylfaen" w:cstheme="majorHAnsi"/>
          <w:lang w:val="ka-GE"/>
        </w:rPr>
        <w:t xml:space="preserve"> </w:t>
      </w:r>
      <w:r w:rsidRPr="00B2408B">
        <w:rPr>
          <w:rFonts w:ascii="Sylfaen" w:hAnsi="Sylfaen" w:cs="Sylfaen"/>
          <w:lang w:val="ka-GE"/>
        </w:rPr>
        <w:t>ეტაპობრივ</w:t>
      </w:r>
      <w:r w:rsidR="00C46321" w:rsidRPr="00B2408B">
        <w:rPr>
          <w:rFonts w:ascii="Sylfaen" w:hAnsi="Sylfaen" w:cs="Sylfaen"/>
          <w:lang w:val="ka-GE"/>
        </w:rPr>
        <w:t>ი</w:t>
      </w:r>
      <w:r w:rsidRPr="00B2408B">
        <w:rPr>
          <w:rFonts w:ascii="Sylfaen" w:hAnsi="Sylfaen" w:cstheme="majorHAnsi"/>
          <w:lang w:val="ka-GE"/>
        </w:rPr>
        <w:t xml:space="preserve"> </w:t>
      </w:r>
      <w:r w:rsidR="00C46321" w:rsidRPr="00B2408B">
        <w:rPr>
          <w:rFonts w:ascii="Sylfaen" w:hAnsi="Sylfaen" w:cs="Sylfaen"/>
          <w:lang w:val="ka-GE"/>
        </w:rPr>
        <w:t>გაგრძელება</w:t>
      </w:r>
      <w:r w:rsidRPr="00B2408B">
        <w:rPr>
          <w:rFonts w:ascii="Sylfaen" w:hAnsi="Sylfaen" w:cstheme="majorHAnsi"/>
          <w:lang w:val="ka-GE"/>
        </w:rPr>
        <w:t>.</w:t>
      </w:r>
    </w:p>
    <w:p w14:paraId="4D0B95F1" w14:textId="77777777" w:rsidR="008B5A89" w:rsidRPr="00B2408B" w:rsidRDefault="008B5A89" w:rsidP="00B2408B">
      <w:pPr>
        <w:spacing w:line="276" w:lineRule="auto"/>
        <w:jc w:val="both"/>
        <w:rPr>
          <w:rFonts w:ascii="Sylfaen" w:eastAsiaTheme="majorEastAsia" w:hAnsi="Sylfaen" w:cstheme="majorHAnsi"/>
          <w:color w:val="2E74B5" w:themeColor="accent1" w:themeShade="BF"/>
          <w:lang w:val="ka-GE"/>
        </w:rPr>
      </w:pPr>
    </w:p>
    <w:p w14:paraId="216BBB53" w14:textId="7F72DEBA" w:rsidR="00D7473D" w:rsidRPr="004B3D03" w:rsidRDefault="00D7473D" w:rsidP="00B2408B">
      <w:pPr>
        <w:spacing w:line="276" w:lineRule="auto"/>
        <w:jc w:val="both"/>
        <w:rPr>
          <w:rFonts w:ascii="Sylfaen" w:eastAsiaTheme="majorEastAsia" w:hAnsi="Sylfaen" w:cstheme="minorHAnsi"/>
          <w:b/>
          <w:color w:val="22346A"/>
          <w:sz w:val="28"/>
          <w:szCs w:val="28"/>
          <w:lang w:val="ka-GE"/>
        </w:rPr>
      </w:pPr>
      <w:r w:rsidRPr="004B3D03">
        <w:rPr>
          <w:rFonts w:ascii="Sylfaen" w:eastAsiaTheme="majorEastAsia" w:hAnsi="Sylfaen" w:cstheme="minorHAnsi"/>
          <w:b/>
          <w:color w:val="22346A"/>
          <w:sz w:val="28"/>
          <w:szCs w:val="28"/>
          <w:lang w:val="ka-GE"/>
        </w:rPr>
        <w:t>პენიტენციური სისტემა</w:t>
      </w:r>
    </w:p>
    <w:p w14:paraId="23F86452" w14:textId="789602A6" w:rsidR="002707E2" w:rsidRPr="00B2408B" w:rsidRDefault="009D61A5" w:rsidP="00B2408B">
      <w:pPr>
        <w:spacing w:line="276" w:lineRule="auto"/>
        <w:jc w:val="both"/>
        <w:rPr>
          <w:rFonts w:ascii="Sylfaen" w:hAnsi="Sylfaen" w:cstheme="majorHAnsi"/>
          <w:noProof/>
          <w:lang w:val="ka-GE"/>
        </w:rPr>
      </w:pPr>
      <w:r w:rsidRPr="00B2408B">
        <w:rPr>
          <w:rFonts w:ascii="Sylfaen" w:hAnsi="Sylfaen" w:cs="Sylfaen"/>
          <w:b/>
          <w:bCs/>
          <w:noProof/>
          <w:lang w:val="ka-GE"/>
        </w:rPr>
        <w:t>მსჯავრდებულთა</w:t>
      </w:r>
      <w:r w:rsidRPr="00B2408B">
        <w:rPr>
          <w:rFonts w:ascii="Sylfaen" w:hAnsi="Sylfaen" w:cstheme="majorHAnsi"/>
          <w:b/>
          <w:bCs/>
          <w:noProof/>
          <w:lang w:val="ka-GE"/>
        </w:rPr>
        <w:t xml:space="preserve"> </w:t>
      </w:r>
      <w:r w:rsidRPr="00B2408B">
        <w:rPr>
          <w:rFonts w:ascii="Sylfaen" w:hAnsi="Sylfaen" w:cs="Sylfaen"/>
          <w:b/>
          <w:bCs/>
          <w:noProof/>
          <w:lang w:val="ka-GE"/>
        </w:rPr>
        <w:t>რესოციალიზაციისა</w:t>
      </w:r>
      <w:r w:rsidRPr="00B2408B">
        <w:rPr>
          <w:rFonts w:ascii="Sylfaen" w:hAnsi="Sylfaen" w:cstheme="majorHAnsi"/>
          <w:b/>
          <w:bCs/>
          <w:noProof/>
          <w:lang w:val="ka-GE"/>
        </w:rPr>
        <w:t xml:space="preserve"> </w:t>
      </w:r>
      <w:r w:rsidRPr="00B2408B">
        <w:rPr>
          <w:rFonts w:ascii="Sylfaen" w:hAnsi="Sylfaen" w:cs="Sylfaen"/>
          <w:b/>
          <w:bCs/>
          <w:noProof/>
          <w:lang w:val="ka-GE"/>
        </w:rPr>
        <w:t>და</w:t>
      </w:r>
      <w:r w:rsidRPr="00B2408B">
        <w:rPr>
          <w:rFonts w:ascii="Sylfaen" w:hAnsi="Sylfaen" w:cstheme="majorHAnsi"/>
          <w:b/>
          <w:bCs/>
          <w:noProof/>
          <w:lang w:val="ka-GE"/>
        </w:rPr>
        <w:t xml:space="preserve"> </w:t>
      </w:r>
      <w:r w:rsidRPr="00B2408B">
        <w:rPr>
          <w:rFonts w:ascii="Sylfaen" w:hAnsi="Sylfaen" w:cs="Sylfaen"/>
          <w:b/>
          <w:bCs/>
          <w:noProof/>
          <w:lang w:val="ka-GE"/>
        </w:rPr>
        <w:t>რეაბილიტაციის</w:t>
      </w:r>
      <w:r w:rsidRPr="00B2408B">
        <w:rPr>
          <w:rFonts w:ascii="Sylfaen" w:hAnsi="Sylfaen" w:cstheme="majorHAnsi"/>
          <w:noProof/>
          <w:lang w:val="ka-GE"/>
        </w:rPr>
        <w:t xml:space="preserve"> </w:t>
      </w:r>
      <w:r w:rsidRPr="00B2408B">
        <w:rPr>
          <w:rFonts w:ascii="Sylfaen" w:hAnsi="Sylfaen" w:cs="Sylfaen"/>
          <w:noProof/>
          <w:lang w:val="ka-GE"/>
        </w:rPr>
        <w:t>მიმართულებით</w:t>
      </w:r>
      <w:r w:rsidRPr="00B2408B">
        <w:rPr>
          <w:rFonts w:ascii="Sylfaen" w:hAnsi="Sylfaen" w:cstheme="majorHAnsi"/>
          <w:noProof/>
          <w:lang w:val="ka-GE"/>
        </w:rPr>
        <w:t xml:space="preserve"> </w:t>
      </w:r>
      <w:r w:rsidR="002707E2" w:rsidRPr="00B2408B">
        <w:rPr>
          <w:rFonts w:ascii="Sylfaen" w:hAnsi="Sylfaen" w:cs="Sylfaen"/>
          <w:noProof/>
          <w:lang w:val="ka-GE"/>
        </w:rPr>
        <w:t>ამ</w:t>
      </w:r>
      <w:r w:rsidR="002707E2" w:rsidRPr="00B2408B">
        <w:rPr>
          <w:rFonts w:ascii="Sylfaen" w:hAnsi="Sylfaen" w:cstheme="majorHAnsi"/>
          <w:noProof/>
          <w:lang w:val="ka-GE"/>
        </w:rPr>
        <w:t xml:space="preserve"> </w:t>
      </w:r>
      <w:r w:rsidR="002707E2" w:rsidRPr="00B2408B">
        <w:rPr>
          <w:rFonts w:ascii="Sylfaen" w:hAnsi="Sylfaen" w:cs="Sylfaen"/>
          <w:noProof/>
          <w:lang w:val="ka-GE"/>
        </w:rPr>
        <w:t>ეტაპზე</w:t>
      </w:r>
      <w:r w:rsidR="002707E2" w:rsidRPr="00B2408B">
        <w:rPr>
          <w:rFonts w:ascii="Sylfaen" w:hAnsi="Sylfaen" w:cstheme="majorHAnsi"/>
          <w:noProof/>
          <w:lang w:val="ka-GE"/>
        </w:rPr>
        <w:t xml:space="preserve"> </w:t>
      </w:r>
      <w:r w:rsidR="002707E2" w:rsidRPr="00B2408B">
        <w:rPr>
          <w:rFonts w:ascii="Sylfaen" w:hAnsi="Sylfaen" w:cs="Sylfaen"/>
          <w:noProof/>
          <w:lang w:val="ka-GE"/>
        </w:rPr>
        <w:t>პენიტენციურ</w:t>
      </w:r>
      <w:r w:rsidR="002707E2" w:rsidRPr="00B2408B">
        <w:rPr>
          <w:rFonts w:ascii="Sylfaen" w:hAnsi="Sylfaen" w:cstheme="majorHAnsi"/>
          <w:noProof/>
          <w:lang w:val="ka-GE"/>
        </w:rPr>
        <w:t xml:space="preserve"> </w:t>
      </w:r>
      <w:r w:rsidR="002707E2" w:rsidRPr="00B2408B">
        <w:rPr>
          <w:rFonts w:ascii="Sylfaen" w:hAnsi="Sylfaen" w:cs="Sylfaen"/>
          <w:noProof/>
          <w:lang w:val="ka-GE"/>
        </w:rPr>
        <w:t>სისტემაში</w:t>
      </w:r>
      <w:r w:rsidR="002707E2" w:rsidRPr="00B2408B">
        <w:rPr>
          <w:rFonts w:ascii="Sylfaen" w:hAnsi="Sylfaen" w:cstheme="majorHAnsi"/>
          <w:noProof/>
          <w:lang w:val="ka-GE"/>
        </w:rPr>
        <w:t xml:space="preserve"> </w:t>
      </w:r>
      <w:r w:rsidR="002707E2" w:rsidRPr="00B2408B">
        <w:rPr>
          <w:rFonts w:ascii="Sylfaen" w:hAnsi="Sylfaen" w:cs="Sylfaen"/>
          <w:noProof/>
          <w:lang w:val="ka-GE"/>
        </w:rPr>
        <w:t>მიმდინარეობს</w:t>
      </w:r>
      <w:r w:rsidR="002707E2" w:rsidRPr="00B2408B">
        <w:rPr>
          <w:rFonts w:ascii="Sylfaen" w:hAnsi="Sylfaen" w:cstheme="majorHAnsi"/>
          <w:noProof/>
          <w:lang w:val="ka-GE"/>
        </w:rPr>
        <w:t xml:space="preserve"> </w:t>
      </w:r>
      <w:r w:rsidR="002707E2" w:rsidRPr="00B2408B">
        <w:rPr>
          <w:rFonts w:ascii="Sylfaen" w:hAnsi="Sylfaen" w:cs="Sylfaen"/>
          <w:noProof/>
          <w:lang w:val="ka-GE"/>
        </w:rPr>
        <w:t>როგორც</w:t>
      </w:r>
      <w:r w:rsidR="002707E2" w:rsidRPr="00B2408B">
        <w:rPr>
          <w:rFonts w:ascii="Sylfaen" w:hAnsi="Sylfaen" w:cstheme="majorHAnsi"/>
          <w:noProof/>
          <w:lang w:val="ka-GE"/>
        </w:rPr>
        <w:t xml:space="preserve"> </w:t>
      </w:r>
      <w:r w:rsidR="002707E2" w:rsidRPr="00B2408B">
        <w:rPr>
          <w:rFonts w:ascii="Sylfaen" w:hAnsi="Sylfaen" w:cs="Sylfaen"/>
          <w:noProof/>
          <w:lang w:val="ka-GE"/>
        </w:rPr>
        <w:t>პროფესიული</w:t>
      </w:r>
      <w:r w:rsidR="002707E2" w:rsidRPr="00B2408B">
        <w:rPr>
          <w:rFonts w:ascii="Sylfaen" w:hAnsi="Sylfaen" w:cstheme="majorHAnsi"/>
          <w:noProof/>
          <w:lang w:val="ka-GE"/>
        </w:rPr>
        <w:t xml:space="preserve"> </w:t>
      </w:r>
      <w:r w:rsidR="00215140">
        <w:rPr>
          <w:rFonts w:ascii="Sylfaen" w:hAnsi="Sylfaen" w:cs="Sylfaen"/>
          <w:noProof/>
          <w:lang w:val="ka-GE"/>
        </w:rPr>
        <w:t>მომზადების</w:t>
      </w:r>
      <w:r w:rsidR="002707E2" w:rsidRPr="00B2408B">
        <w:rPr>
          <w:rFonts w:ascii="Sylfaen" w:hAnsi="Sylfaen" w:cstheme="majorHAnsi"/>
          <w:noProof/>
          <w:lang w:val="ka-GE"/>
        </w:rPr>
        <w:t>/</w:t>
      </w:r>
      <w:r w:rsidR="002707E2" w:rsidRPr="00B2408B">
        <w:rPr>
          <w:rFonts w:ascii="Sylfaen" w:hAnsi="Sylfaen" w:cs="Sylfaen"/>
          <w:noProof/>
          <w:lang w:val="ka-GE"/>
        </w:rPr>
        <w:t>გადამზადების</w:t>
      </w:r>
      <w:r w:rsidR="002707E2" w:rsidRPr="00B2408B">
        <w:rPr>
          <w:rFonts w:ascii="Sylfaen" w:hAnsi="Sylfaen" w:cstheme="majorHAnsi"/>
          <w:noProof/>
          <w:lang w:val="ka-GE"/>
        </w:rPr>
        <w:t xml:space="preserve">, </w:t>
      </w:r>
      <w:r w:rsidR="002707E2" w:rsidRPr="00B2408B">
        <w:rPr>
          <w:rFonts w:ascii="Sylfaen" w:hAnsi="Sylfaen" w:cs="Sylfaen"/>
          <w:noProof/>
          <w:lang w:val="ka-GE"/>
        </w:rPr>
        <w:t>ისე</w:t>
      </w:r>
      <w:r w:rsidR="002707E2" w:rsidRPr="00B2408B">
        <w:rPr>
          <w:rFonts w:ascii="Sylfaen" w:hAnsi="Sylfaen" w:cstheme="majorHAnsi"/>
          <w:noProof/>
          <w:lang w:val="ka-GE"/>
        </w:rPr>
        <w:t xml:space="preserve"> </w:t>
      </w:r>
      <w:r w:rsidR="002707E2" w:rsidRPr="00B2408B">
        <w:rPr>
          <w:rFonts w:ascii="Sylfaen" w:hAnsi="Sylfaen" w:cs="Sylfaen"/>
          <w:noProof/>
          <w:lang w:val="ka-GE"/>
        </w:rPr>
        <w:t>დასაქმების</w:t>
      </w:r>
      <w:r w:rsidR="002707E2" w:rsidRPr="00B2408B">
        <w:rPr>
          <w:rFonts w:ascii="Sylfaen" w:hAnsi="Sylfaen" w:cstheme="majorHAnsi"/>
          <w:noProof/>
          <w:lang w:val="ka-GE"/>
        </w:rPr>
        <w:t xml:space="preserve"> </w:t>
      </w:r>
      <w:r w:rsidR="00EE6784" w:rsidRPr="00B2408B">
        <w:rPr>
          <w:rFonts w:ascii="Sylfaen" w:hAnsi="Sylfaen" w:cs="Sylfaen"/>
          <w:noProof/>
          <w:lang w:val="ka-GE"/>
        </w:rPr>
        <w:t>პროექტები</w:t>
      </w:r>
      <w:r w:rsidR="00EE6784" w:rsidRPr="00B2408B">
        <w:rPr>
          <w:rFonts w:ascii="Sylfaen" w:hAnsi="Sylfaen" w:cstheme="majorHAnsi"/>
          <w:noProof/>
          <w:lang w:val="ka-GE"/>
        </w:rPr>
        <w:t xml:space="preserve">, </w:t>
      </w:r>
      <w:r w:rsidR="00EE6784" w:rsidRPr="00B2408B">
        <w:rPr>
          <w:rFonts w:ascii="Sylfaen" w:hAnsi="Sylfaen" w:cs="Sylfaen"/>
          <w:noProof/>
          <w:lang w:val="ka-GE"/>
        </w:rPr>
        <w:t>თუმცა</w:t>
      </w:r>
      <w:r w:rsidR="00EE6784" w:rsidRPr="00B2408B">
        <w:rPr>
          <w:rFonts w:ascii="Sylfaen" w:hAnsi="Sylfaen" w:cstheme="majorHAnsi"/>
          <w:noProof/>
          <w:lang w:val="ka-GE"/>
        </w:rPr>
        <w:t xml:space="preserve"> </w:t>
      </w:r>
      <w:r w:rsidR="00EE6784" w:rsidRPr="00B2408B">
        <w:rPr>
          <w:rFonts w:ascii="Sylfaen" w:hAnsi="Sylfaen" w:cs="Sylfaen"/>
          <w:noProof/>
          <w:lang w:val="ka-GE"/>
        </w:rPr>
        <w:t>მათი</w:t>
      </w:r>
      <w:r w:rsidR="00EE6784" w:rsidRPr="00B2408B">
        <w:rPr>
          <w:rFonts w:ascii="Sylfaen" w:hAnsi="Sylfaen" w:cstheme="majorHAnsi"/>
          <w:noProof/>
          <w:lang w:val="ka-GE"/>
        </w:rPr>
        <w:t xml:space="preserve"> </w:t>
      </w:r>
      <w:r w:rsidR="00EE6784" w:rsidRPr="00B2408B">
        <w:rPr>
          <w:rFonts w:ascii="Sylfaen" w:hAnsi="Sylfaen" w:cs="Sylfaen"/>
          <w:noProof/>
          <w:lang w:val="ka-GE"/>
        </w:rPr>
        <w:t>ეფექტიანი</w:t>
      </w:r>
      <w:r w:rsidR="00EE6784" w:rsidRPr="00B2408B">
        <w:rPr>
          <w:rFonts w:ascii="Sylfaen" w:hAnsi="Sylfaen" w:cstheme="majorHAnsi"/>
          <w:noProof/>
          <w:lang w:val="ka-GE"/>
        </w:rPr>
        <w:t xml:space="preserve"> </w:t>
      </w:r>
      <w:r w:rsidR="00EE6784" w:rsidRPr="00B2408B">
        <w:rPr>
          <w:rFonts w:ascii="Sylfaen" w:hAnsi="Sylfaen" w:cs="Sylfaen"/>
          <w:noProof/>
          <w:lang w:val="ka-GE"/>
        </w:rPr>
        <w:t>განხორციელება</w:t>
      </w:r>
      <w:r w:rsidR="00EE6784" w:rsidRPr="00B2408B">
        <w:rPr>
          <w:rFonts w:ascii="Sylfaen" w:hAnsi="Sylfaen" w:cstheme="majorHAnsi"/>
          <w:noProof/>
          <w:lang w:val="ka-GE"/>
        </w:rPr>
        <w:t xml:space="preserve"> </w:t>
      </w:r>
      <w:r w:rsidR="00EE6784" w:rsidRPr="00B2408B">
        <w:rPr>
          <w:rFonts w:ascii="Sylfaen" w:hAnsi="Sylfaen" w:cs="Sylfaen"/>
          <w:noProof/>
          <w:lang w:val="ka-GE"/>
        </w:rPr>
        <w:t>რიგ</w:t>
      </w:r>
      <w:r w:rsidR="00EE6784" w:rsidRPr="00B2408B">
        <w:rPr>
          <w:rFonts w:ascii="Sylfaen" w:hAnsi="Sylfaen" w:cstheme="majorHAnsi"/>
          <w:noProof/>
          <w:lang w:val="ka-GE"/>
        </w:rPr>
        <w:t xml:space="preserve"> </w:t>
      </w:r>
      <w:r w:rsidR="00EE6784" w:rsidRPr="00B2408B">
        <w:rPr>
          <w:rFonts w:ascii="Sylfaen" w:hAnsi="Sylfaen" w:cs="Sylfaen"/>
          <w:noProof/>
          <w:lang w:val="ka-GE"/>
        </w:rPr>
        <w:t>გამოწვევებთან</w:t>
      </w:r>
      <w:r w:rsidR="00EE6784" w:rsidRPr="00B2408B">
        <w:rPr>
          <w:rFonts w:ascii="Sylfaen" w:hAnsi="Sylfaen" w:cstheme="majorHAnsi"/>
          <w:noProof/>
          <w:lang w:val="ka-GE"/>
        </w:rPr>
        <w:t xml:space="preserve"> </w:t>
      </w:r>
      <w:r w:rsidR="00EE6784" w:rsidRPr="00B2408B">
        <w:rPr>
          <w:rFonts w:ascii="Sylfaen" w:hAnsi="Sylfaen" w:cs="Sylfaen"/>
          <w:noProof/>
          <w:lang w:val="ka-GE"/>
        </w:rPr>
        <w:t>არის</w:t>
      </w:r>
      <w:r w:rsidR="00EE6784" w:rsidRPr="00B2408B">
        <w:rPr>
          <w:rFonts w:ascii="Sylfaen" w:hAnsi="Sylfaen" w:cstheme="majorHAnsi"/>
          <w:noProof/>
          <w:lang w:val="ka-GE"/>
        </w:rPr>
        <w:t xml:space="preserve"> </w:t>
      </w:r>
      <w:r w:rsidR="00EE6784" w:rsidRPr="00B2408B">
        <w:rPr>
          <w:rFonts w:ascii="Sylfaen" w:hAnsi="Sylfaen" w:cs="Sylfaen"/>
          <w:noProof/>
          <w:lang w:val="ka-GE"/>
        </w:rPr>
        <w:t>დაკავშირებული</w:t>
      </w:r>
      <w:r w:rsidR="00EE6784" w:rsidRPr="00B2408B">
        <w:rPr>
          <w:rFonts w:ascii="Sylfaen" w:hAnsi="Sylfaen" w:cstheme="majorHAnsi"/>
          <w:noProof/>
          <w:lang w:val="ka-GE"/>
        </w:rPr>
        <w:t xml:space="preserve">. </w:t>
      </w:r>
    </w:p>
    <w:p w14:paraId="0B2D7396" w14:textId="6578D51F" w:rsidR="002707E2" w:rsidRPr="00B2408B" w:rsidRDefault="009D0AFC" w:rsidP="00B2408B">
      <w:pPr>
        <w:spacing w:line="276" w:lineRule="auto"/>
        <w:jc w:val="both"/>
        <w:rPr>
          <w:rFonts w:ascii="Sylfaen" w:hAnsi="Sylfaen" w:cstheme="majorHAnsi"/>
          <w:noProof/>
          <w:lang w:val="ka-GE"/>
        </w:rPr>
      </w:pPr>
      <w:r w:rsidRPr="00B2408B">
        <w:rPr>
          <w:rFonts w:ascii="Sylfaen" w:hAnsi="Sylfaen" w:cs="Sylfaen"/>
          <w:noProof/>
          <w:lang w:val="ka-GE"/>
        </w:rPr>
        <w:t>მიუხედავად იმისა, რომ მსჯავრდებულების</w:t>
      </w:r>
      <w:r w:rsidRPr="00B2408B">
        <w:rPr>
          <w:rFonts w:ascii="Sylfaen" w:hAnsi="Sylfaen" w:cstheme="majorHAnsi"/>
          <w:noProof/>
          <w:lang w:val="ka-GE"/>
        </w:rPr>
        <w:t xml:space="preserve"> </w:t>
      </w:r>
      <w:r w:rsidRPr="00B2408B">
        <w:rPr>
          <w:rFonts w:ascii="Sylfaen" w:hAnsi="Sylfaen" w:cs="Sylfaen"/>
          <w:noProof/>
          <w:lang w:val="ka-GE"/>
        </w:rPr>
        <w:t>მხრიდან</w:t>
      </w:r>
      <w:r w:rsidRPr="00B2408B">
        <w:rPr>
          <w:rFonts w:ascii="Sylfaen" w:hAnsi="Sylfaen" w:cstheme="majorHAnsi"/>
          <w:noProof/>
          <w:lang w:val="ka-GE"/>
        </w:rPr>
        <w:t xml:space="preserve"> </w:t>
      </w:r>
      <w:r w:rsidRPr="00B2408B">
        <w:rPr>
          <w:rFonts w:ascii="Sylfaen" w:hAnsi="Sylfaen" w:cs="Sylfaen"/>
          <w:noProof/>
          <w:lang w:val="ka-GE"/>
        </w:rPr>
        <w:t>სხვადასხვა</w:t>
      </w:r>
      <w:r w:rsidRPr="00B2408B">
        <w:rPr>
          <w:rFonts w:ascii="Sylfaen" w:hAnsi="Sylfaen" w:cstheme="majorHAnsi"/>
          <w:noProof/>
          <w:lang w:val="ka-GE"/>
        </w:rPr>
        <w:t xml:space="preserve"> </w:t>
      </w:r>
      <w:r w:rsidRPr="00B2408B">
        <w:rPr>
          <w:rFonts w:ascii="Sylfaen" w:hAnsi="Sylfaen" w:cs="Sylfaen"/>
          <w:noProof/>
          <w:lang w:val="ka-GE"/>
        </w:rPr>
        <w:t>პროფესიულ</w:t>
      </w:r>
      <w:r w:rsidRPr="00B2408B">
        <w:rPr>
          <w:rFonts w:ascii="Sylfaen" w:hAnsi="Sylfaen" w:cstheme="majorHAnsi"/>
          <w:noProof/>
          <w:lang w:val="ka-GE"/>
        </w:rPr>
        <w:t xml:space="preserve"> </w:t>
      </w:r>
      <w:r w:rsidRPr="00B2408B">
        <w:rPr>
          <w:rFonts w:ascii="Sylfaen" w:hAnsi="Sylfaen" w:cs="Sylfaen"/>
          <w:noProof/>
          <w:lang w:val="ka-GE"/>
        </w:rPr>
        <w:t>კურსებზე</w:t>
      </w:r>
      <w:r w:rsidRPr="00B2408B">
        <w:rPr>
          <w:rFonts w:ascii="Sylfaen" w:hAnsi="Sylfaen" w:cstheme="majorHAnsi"/>
          <w:noProof/>
          <w:lang w:val="ka-GE"/>
        </w:rPr>
        <w:t xml:space="preserve"> </w:t>
      </w:r>
      <w:r w:rsidRPr="00B2408B">
        <w:rPr>
          <w:rFonts w:ascii="Sylfaen" w:hAnsi="Sylfaen" w:cs="Sylfaen"/>
          <w:noProof/>
          <w:lang w:val="ka-GE"/>
        </w:rPr>
        <w:t>მოთხოვნა არსებობს</w:t>
      </w:r>
      <w:r w:rsidRPr="00B2408B">
        <w:rPr>
          <w:rFonts w:ascii="Sylfaen" w:hAnsi="Sylfaen" w:cstheme="majorHAnsi"/>
          <w:noProof/>
          <w:lang w:val="ka-GE"/>
        </w:rPr>
        <w:t xml:space="preserve">, </w:t>
      </w:r>
      <w:r w:rsidRPr="00B2408B">
        <w:rPr>
          <w:rFonts w:ascii="Sylfaen" w:hAnsi="Sylfaen" w:cs="Sylfaen"/>
          <w:noProof/>
          <w:lang w:val="ka-GE"/>
        </w:rPr>
        <w:t>მისი</w:t>
      </w:r>
      <w:r w:rsidRPr="00B2408B">
        <w:rPr>
          <w:rFonts w:ascii="Sylfaen" w:hAnsi="Sylfaen" w:cstheme="majorHAnsi"/>
          <w:noProof/>
          <w:lang w:val="ka-GE"/>
        </w:rPr>
        <w:t xml:space="preserve"> </w:t>
      </w:r>
      <w:r w:rsidRPr="00B2408B">
        <w:rPr>
          <w:rFonts w:ascii="Sylfaen" w:hAnsi="Sylfaen" w:cs="Sylfaen"/>
          <w:noProof/>
          <w:lang w:val="ka-GE"/>
        </w:rPr>
        <w:t>მიწოდება რიგ შემთხვევებში</w:t>
      </w:r>
      <w:r w:rsidRPr="00B2408B">
        <w:rPr>
          <w:rFonts w:ascii="Sylfaen" w:hAnsi="Sylfaen" w:cstheme="majorHAnsi"/>
          <w:noProof/>
          <w:lang w:val="ka-GE"/>
        </w:rPr>
        <w:t xml:space="preserve"> </w:t>
      </w:r>
      <w:r w:rsidRPr="00B2408B">
        <w:rPr>
          <w:rFonts w:ascii="Sylfaen" w:hAnsi="Sylfaen" w:cs="Sylfaen"/>
          <w:noProof/>
          <w:lang w:val="ka-GE"/>
        </w:rPr>
        <w:t>ვერ ხერხდება</w:t>
      </w:r>
      <w:r w:rsidRPr="00B2408B">
        <w:rPr>
          <w:rFonts w:ascii="Sylfaen" w:hAnsi="Sylfaen" w:cstheme="majorHAnsi"/>
          <w:noProof/>
          <w:lang w:val="ka-GE"/>
        </w:rPr>
        <w:t xml:space="preserve"> </w:t>
      </w:r>
      <w:r w:rsidRPr="00B2408B">
        <w:rPr>
          <w:rFonts w:ascii="Sylfaen" w:hAnsi="Sylfaen" w:cs="Sylfaen"/>
          <w:noProof/>
          <w:lang w:val="ka-GE"/>
        </w:rPr>
        <w:t>ტექნიკური</w:t>
      </w:r>
      <w:r w:rsidRPr="00B2408B">
        <w:rPr>
          <w:rFonts w:ascii="Sylfaen" w:hAnsi="Sylfaen" w:cstheme="majorHAnsi"/>
          <w:noProof/>
          <w:lang w:val="ka-GE"/>
        </w:rPr>
        <w:t xml:space="preserve">, </w:t>
      </w:r>
      <w:r w:rsidRPr="00B2408B">
        <w:rPr>
          <w:rFonts w:ascii="Sylfaen" w:hAnsi="Sylfaen" w:cs="Sylfaen"/>
          <w:noProof/>
          <w:lang w:val="ka-GE"/>
        </w:rPr>
        <w:t>ინფრასტრუქტურული</w:t>
      </w:r>
      <w:r w:rsidRPr="00B2408B">
        <w:rPr>
          <w:rFonts w:ascii="Sylfaen" w:hAnsi="Sylfaen" w:cstheme="majorHAnsi"/>
          <w:noProof/>
          <w:lang w:val="ka-GE"/>
        </w:rPr>
        <w:t xml:space="preserve"> ან/</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ფინანსური</w:t>
      </w:r>
      <w:r w:rsidRPr="00B2408B">
        <w:rPr>
          <w:rFonts w:ascii="Sylfaen" w:hAnsi="Sylfaen" w:cstheme="majorHAnsi"/>
          <w:noProof/>
          <w:lang w:val="ka-GE"/>
        </w:rPr>
        <w:t xml:space="preserve"> </w:t>
      </w:r>
      <w:r w:rsidRPr="00B2408B">
        <w:rPr>
          <w:rFonts w:ascii="Sylfaen" w:hAnsi="Sylfaen" w:cs="Sylfaen"/>
          <w:noProof/>
          <w:lang w:val="ka-GE"/>
        </w:rPr>
        <w:t>რესურსების</w:t>
      </w:r>
      <w:r w:rsidRPr="00B2408B">
        <w:rPr>
          <w:rFonts w:ascii="Sylfaen" w:hAnsi="Sylfaen" w:cstheme="majorHAnsi"/>
          <w:noProof/>
          <w:lang w:val="ka-GE"/>
        </w:rPr>
        <w:t xml:space="preserve"> </w:t>
      </w:r>
      <w:r w:rsidRPr="00B2408B">
        <w:rPr>
          <w:rFonts w:ascii="Sylfaen" w:hAnsi="Sylfaen" w:cs="Sylfaen"/>
          <w:noProof/>
          <w:lang w:val="ka-GE"/>
        </w:rPr>
        <w:t>სიმწირის</w:t>
      </w:r>
      <w:r w:rsidRPr="00B2408B">
        <w:rPr>
          <w:rFonts w:ascii="Sylfaen" w:hAnsi="Sylfaen" w:cstheme="majorHAnsi"/>
          <w:noProof/>
          <w:lang w:val="ka-GE"/>
        </w:rPr>
        <w:t xml:space="preserve"> </w:t>
      </w:r>
      <w:r w:rsidRPr="00B2408B">
        <w:rPr>
          <w:rFonts w:ascii="Sylfaen" w:hAnsi="Sylfaen" w:cs="Sylfaen"/>
          <w:noProof/>
          <w:lang w:val="ka-GE"/>
        </w:rPr>
        <w:t>გამო</w:t>
      </w:r>
      <w:r w:rsidRPr="00B2408B">
        <w:rPr>
          <w:rFonts w:ascii="Sylfaen" w:hAnsi="Sylfaen" w:cstheme="majorHAnsi"/>
          <w:noProof/>
          <w:lang w:val="ka-GE"/>
        </w:rPr>
        <w:t xml:space="preserve">. </w:t>
      </w:r>
      <w:r w:rsidR="004D4032" w:rsidRPr="00B2408B">
        <w:rPr>
          <w:rFonts w:ascii="Sylfaen" w:hAnsi="Sylfaen" w:cs="Sylfaen"/>
          <w:noProof/>
          <w:lang w:val="ka-GE"/>
        </w:rPr>
        <w:t>ამასთან</w:t>
      </w:r>
      <w:r w:rsidR="00215140">
        <w:rPr>
          <w:rFonts w:ascii="Sylfaen" w:hAnsi="Sylfaen" w:cs="Sylfaen"/>
          <w:noProof/>
          <w:lang w:val="ka-GE"/>
        </w:rPr>
        <w:t>,</w:t>
      </w:r>
      <w:r w:rsidR="004D4032" w:rsidRPr="00B2408B">
        <w:rPr>
          <w:rFonts w:ascii="Sylfaen" w:hAnsi="Sylfaen" w:cs="Sylfaen"/>
          <w:noProof/>
          <w:lang w:val="ka-GE"/>
        </w:rPr>
        <w:t xml:space="preserve"> აღსანიშნავია, რომ</w:t>
      </w:r>
      <w:r w:rsidR="004D4032" w:rsidRPr="00B2408B">
        <w:rPr>
          <w:rFonts w:ascii="Sylfaen" w:hAnsi="Sylfaen" w:cstheme="majorHAnsi"/>
          <w:noProof/>
          <w:lang w:val="ka-GE"/>
        </w:rPr>
        <w:t xml:space="preserve">  </w:t>
      </w:r>
      <w:r w:rsidR="004D4032" w:rsidRPr="00B2408B">
        <w:rPr>
          <w:rFonts w:ascii="Sylfaen" w:hAnsi="Sylfaen" w:cs="Sylfaen"/>
          <w:noProof/>
          <w:lang w:val="ka-GE"/>
        </w:rPr>
        <w:t>განსაკუთრებული</w:t>
      </w:r>
      <w:r w:rsidR="004D4032" w:rsidRPr="00B2408B">
        <w:rPr>
          <w:rFonts w:ascii="Sylfaen" w:hAnsi="Sylfaen" w:cstheme="majorHAnsi"/>
          <w:noProof/>
          <w:lang w:val="ka-GE"/>
        </w:rPr>
        <w:t xml:space="preserve"> </w:t>
      </w:r>
      <w:r w:rsidR="004D4032" w:rsidRPr="00B2408B">
        <w:rPr>
          <w:rFonts w:ascii="Sylfaen" w:hAnsi="Sylfaen" w:cs="Sylfaen"/>
          <w:noProof/>
          <w:lang w:val="ka-GE"/>
        </w:rPr>
        <w:t>რისკის</w:t>
      </w:r>
      <w:r w:rsidR="004D4032" w:rsidRPr="00B2408B">
        <w:rPr>
          <w:rFonts w:ascii="Sylfaen" w:hAnsi="Sylfaen" w:cstheme="majorHAnsi"/>
          <w:noProof/>
          <w:lang w:val="ka-GE"/>
        </w:rPr>
        <w:t xml:space="preserve"> </w:t>
      </w:r>
      <w:r w:rsidR="004D4032" w:rsidRPr="00B2408B">
        <w:rPr>
          <w:rFonts w:ascii="Sylfaen" w:hAnsi="Sylfaen" w:cs="Sylfaen"/>
          <w:noProof/>
          <w:lang w:val="ka-GE"/>
        </w:rPr>
        <w:t>თავისუფლების</w:t>
      </w:r>
      <w:r w:rsidR="004D4032" w:rsidRPr="00B2408B">
        <w:rPr>
          <w:rFonts w:ascii="Sylfaen" w:hAnsi="Sylfaen" w:cstheme="majorHAnsi"/>
          <w:noProof/>
          <w:lang w:val="ka-GE"/>
        </w:rPr>
        <w:t xml:space="preserve"> </w:t>
      </w:r>
      <w:r w:rsidR="004D4032" w:rsidRPr="00B2408B">
        <w:rPr>
          <w:rFonts w:ascii="Sylfaen" w:hAnsi="Sylfaen" w:cs="Sylfaen"/>
          <w:noProof/>
          <w:lang w:val="ka-GE"/>
        </w:rPr>
        <w:t>აღკვეთის</w:t>
      </w:r>
      <w:r w:rsidR="004D4032" w:rsidRPr="00B2408B">
        <w:rPr>
          <w:rFonts w:ascii="Sylfaen" w:hAnsi="Sylfaen" w:cstheme="majorHAnsi"/>
          <w:noProof/>
          <w:lang w:val="ka-GE"/>
        </w:rPr>
        <w:t xml:space="preserve"> </w:t>
      </w:r>
      <w:r w:rsidR="004D4032" w:rsidRPr="00B2408B">
        <w:rPr>
          <w:rFonts w:ascii="Sylfaen" w:hAnsi="Sylfaen" w:cs="Sylfaen"/>
          <w:noProof/>
          <w:lang w:val="ka-GE"/>
        </w:rPr>
        <w:t>დაწესებულებებში ჯგუფური აქტივობების განხორციელება</w:t>
      </w:r>
      <w:r w:rsidR="00927454">
        <w:rPr>
          <w:rFonts w:ascii="Sylfaen" w:hAnsi="Sylfaen" w:cstheme="majorHAnsi"/>
          <w:noProof/>
          <w:lang w:val="ka-GE"/>
        </w:rPr>
        <w:t xml:space="preserve"> </w:t>
      </w:r>
      <w:r w:rsidR="004D4032" w:rsidRPr="00B2408B">
        <w:rPr>
          <w:rFonts w:ascii="Sylfaen" w:hAnsi="Sylfaen" w:cs="Sylfaen"/>
          <w:noProof/>
          <w:lang w:val="ka-GE"/>
        </w:rPr>
        <w:t>გართულებულია</w:t>
      </w:r>
      <w:r w:rsidR="004D4032" w:rsidRPr="00B2408B">
        <w:rPr>
          <w:rFonts w:ascii="Sylfaen" w:hAnsi="Sylfaen" w:cstheme="majorHAnsi"/>
          <w:noProof/>
          <w:lang w:val="ka-GE"/>
        </w:rPr>
        <w:t xml:space="preserve">. </w:t>
      </w:r>
      <w:r w:rsidRPr="00B2408B">
        <w:rPr>
          <w:rFonts w:ascii="Sylfaen" w:hAnsi="Sylfaen" w:cstheme="majorHAnsi"/>
          <w:noProof/>
          <w:lang w:val="ka-GE"/>
        </w:rPr>
        <w:t xml:space="preserve"> </w:t>
      </w:r>
      <w:r w:rsidR="004D4032" w:rsidRPr="00B2408B">
        <w:rPr>
          <w:rFonts w:ascii="Sylfaen" w:hAnsi="Sylfaen" w:cstheme="majorHAnsi"/>
          <w:noProof/>
          <w:lang w:val="ka-GE"/>
        </w:rPr>
        <w:t xml:space="preserve"> </w:t>
      </w:r>
    </w:p>
    <w:p w14:paraId="338E9C6A" w14:textId="03F3C40D" w:rsidR="00AD6319" w:rsidRPr="00B2408B" w:rsidRDefault="00AD6319" w:rsidP="00AD6319">
      <w:pPr>
        <w:spacing w:line="276" w:lineRule="auto"/>
        <w:jc w:val="both"/>
        <w:rPr>
          <w:rFonts w:ascii="Sylfaen" w:hAnsi="Sylfaen" w:cstheme="majorHAnsi"/>
          <w:noProof/>
          <w:lang w:val="ka-GE"/>
        </w:rPr>
      </w:pPr>
      <w:r w:rsidRPr="00B2408B">
        <w:rPr>
          <w:rFonts w:ascii="Sylfaen" w:hAnsi="Sylfaen" w:cstheme="majorHAnsi"/>
          <w:noProof/>
          <w:lang w:val="ka-GE"/>
        </w:rPr>
        <w:t xml:space="preserve">ასევე </w:t>
      </w:r>
      <w:r w:rsidRPr="00B2408B">
        <w:rPr>
          <w:rFonts w:ascii="Sylfaen" w:hAnsi="Sylfaen" w:cs="Sylfaen"/>
          <w:noProof/>
          <w:lang w:val="ka-GE"/>
        </w:rPr>
        <w:t>გამოწვევას წარმოადგენს წიგნადი ფონდისა და</w:t>
      </w:r>
      <w:r w:rsidRPr="00B2408B">
        <w:rPr>
          <w:rFonts w:ascii="Sylfaen" w:hAnsi="Sylfaen" w:cstheme="majorHAnsi"/>
          <w:noProof/>
          <w:lang w:val="ka-GE"/>
        </w:rPr>
        <w:t xml:space="preserve"> </w:t>
      </w:r>
      <w:r w:rsidRPr="00B2408B">
        <w:rPr>
          <w:rFonts w:ascii="Sylfaen" w:hAnsi="Sylfaen" w:cs="Sylfaen"/>
          <w:noProof/>
          <w:lang w:val="ka-GE"/>
        </w:rPr>
        <w:t>სასწავლო</w:t>
      </w:r>
      <w:r w:rsidRPr="00B2408B">
        <w:rPr>
          <w:rFonts w:ascii="Sylfaen" w:hAnsi="Sylfaen" w:cstheme="majorHAnsi"/>
          <w:noProof/>
          <w:lang w:val="ka-GE"/>
        </w:rPr>
        <w:t xml:space="preserve"> </w:t>
      </w:r>
      <w:r w:rsidRPr="00B2408B">
        <w:rPr>
          <w:rFonts w:ascii="Sylfaen" w:hAnsi="Sylfaen" w:cs="Sylfaen"/>
          <w:noProof/>
          <w:lang w:val="ka-GE"/>
        </w:rPr>
        <w:t>მასალების შევსება-განახლების</w:t>
      </w:r>
      <w:r w:rsidRPr="00B2408B">
        <w:rPr>
          <w:rFonts w:ascii="Sylfaen" w:hAnsi="Sylfaen" w:cstheme="majorHAnsi"/>
          <w:noProof/>
          <w:lang w:val="ka-GE"/>
        </w:rPr>
        <w:t xml:space="preserve"> </w:t>
      </w:r>
      <w:r w:rsidRPr="00B2408B">
        <w:rPr>
          <w:rFonts w:ascii="Sylfaen" w:hAnsi="Sylfaen" w:cs="Sylfaen"/>
          <w:noProof/>
          <w:lang w:val="ka-GE"/>
        </w:rPr>
        <w:t>საკითხიც</w:t>
      </w:r>
      <w:r w:rsidRPr="00B2408B">
        <w:rPr>
          <w:rFonts w:ascii="Sylfaen" w:hAnsi="Sylfaen" w:cstheme="majorHAnsi"/>
          <w:noProof/>
          <w:lang w:val="ka-GE"/>
        </w:rPr>
        <w:t xml:space="preserve">. </w:t>
      </w:r>
      <w:r w:rsidRPr="00B2408B">
        <w:rPr>
          <w:rFonts w:ascii="Sylfaen" w:hAnsi="Sylfaen" w:cs="Sylfaen"/>
          <w:noProof/>
          <w:lang w:val="ka-GE"/>
        </w:rPr>
        <w:t>ამჟამად</w:t>
      </w:r>
      <w:r w:rsidRPr="00B2408B">
        <w:rPr>
          <w:rFonts w:ascii="Sylfaen" w:hAnsi="Sylfaen" w:cstheme="majorHAnsi"/>
          <w:noProof/>
          <w:lang w:val="ka-GE"/>
        </w:rPr>
        <w:t xml:space="preserve"> </w:t>
      </w:r>
      <w:r w:rsidRPr="00B2408B">
        <w:rPr>
          <w:rFonts w:ascii="Sylfaen" w:hAnsi="Sylfaen" w:cs="Sylfaen"/>
          <w:noProof/>
          <w:lang w:val="ka-GE"/>
        </w:rPr>
        <w:t>დაწესებულებებში</w:t>
      </w:r>
      <w:r w:rsidRPr="00B2408B">
        <w:rPr>
          <w:rFonts w:ascii="Sylfaen" w:hAnsi="Sylfaen" w:cstheme="majorHAnsi"/>
          <w:noProof/>
          <w:lang w:val="ka-GE"/>
        </w:rPr>
        <w:t xml:space="preserve"> </w:t>
      </w:r>
      <w:r w:rsidRPr="00B2408B">
        <w:rPr>
          <w:rFonts w:ascii="Sylfaen" w:hAnsi="Sylfaen" w:cs="Sylfaen"/>
          <w:noProof/>
          <w:lang w:val="ka-GE"/>
        </w:rPr>
        <w:t>არსებული</w:t>
      </w:r>
      <w:r w:rsidRPr="00B2408B">
        <w:rPr>
          <w:rFonts w:ascii="Sylfaen" w:hAnsi="Sylfaen" w:cstheme="majorHAnsi"/>
          <w:noProof/>
          <w:lang w:val="ka-GE"/>
        </w:rPr>
        <w:t xml:space="preserve"> </w:t>
      </w:r>
      <w:r w:rsidRPr="00B2408B">
        <w:rPr>
          <w:rFonts w:ascii="Sylfaen" w:hAnsi="Sylfaen" w:cs="Sylfaen"/>
          <w:noProof/>
          <w:lang w:val="ka-GE"/>
        </w:rPr>
        <w:t>ბიბლიოთეკები</w:t>
      </w:r>
      <w:r w:rsidRPr="00B2408B">
        <w:rPr>
          <w:rFonts w:ascii="Sylfaen" w:hAnsi="Sylfaen" w:cstheme="majorHAnsi"/>
          <w:noProof/>
          <w:lang w:val="ka-GE"/>
        </w:rPr>
        <w:t xml:space="preserve"> </w:t>
      </w:r>
      <w:r>
        <w:rPr>
          <w:rFonts w:ascii="Sylfaen" w:hAnsi="Sylfaen" w:cstheme="majorHAnsi"/>
          <w:noProof/>
          <w:lang w:val="ka-GE"/>
        </w:rPr>
        <w:t xml:space="preserve">საჭიროებს განახლებას ინფრასტრუქტურული და ინვენტარიზაციის მიმართულებით. </w:t>
      </w:r>
      <w:r w:rsidR="00873331">
        <w:rPr>
          <w:rFonts w:ascii="Sylfaen" w:hAnsi="Sylfaen" w:cstheme="majorHAnsi"/>
          <w:noProof/>
          <w:lang w:val="ka-GE"/>
        </w:rPr>
        <w:t xml:space="preserve"> </w:t>
      </w:r>
    </w:p>
    <w:p w14:paraId="511E0130" w14:textId="6E07E371" w:rsidR="002707E2" w:rsidRPr="00B2408B" w:rsidRDefault="002707E2" w:rsidP="00B2408B">
      <w:pPr>
        <w:spacing w:line="276" w:lineRule="auto"/>
        <w:jc w:val="both"/>
        <w:rPr>
          <w:rFonts w:ascii="Sylfaen" w:hAnsi="Sylfaen" w:cstheme="majorHAnsi"/>
          <w:noProof/>
          <w:lang w:val="ka-GE"/>
        </w:rPr>
      </w:pPr>
      <w:r w:rsidRPr="00B2408B">
        <w:rPr>
          <w:rFonts w:ascii="Sylfaen" w:hAnsi="Sylfaen" w:cs="Sylfaen"/>
          <w:noProof/>
          <w:lang w:val="ka-GE"/>
        </w:rPr>
        <w:t>სხვადასხვა</w:t>
      </w:r>
      <w:r w:rsidRPr="00B2408B">
        <w:rPr>
          <w:rFonts w:ascii="Sylfaen" w:hAnsi="Sylfaen" w:cstheme="majorHAnsi"/>
          <w:noProof/>
          <w:lang w:val="ka-GE"/>
        </w:rPr>
        <w:t xml:space="preserve"> </w:t>
      </w:r>
      <w:r w:rsidRPr="00B2408B">
        <w:rPr>
          <w:rFonts w:ascii="Sylfaen" w:hAnsi="Sylfaen" w:cs="Sylfaen"/>
          <w:noProof/>
          <w:lang w:val="ka-GE"/>
        </w:rPr>
        <w:t>პენიტენციურ</w:t>
      </w:r>
      <w:r w:rsidRPr="00B2408B">
        <w:rPr>
          <w:rFonts w:ascii="Sylfaen" w:hAnsi="Sylfaen" w:cstheme="majorHAnsi"/>
          <w:noProof/>
          <w:lang w:val="ka-GE"/>
        </w:rPr>
        <w:t xml:space="preserve"> </w:t>
      </w:r>
      <w:r w:rsidR="00215140">
        <w:rPr>
          <w:rFonts w:ascii="Sylfaen" w:hAnsi="Sylfaen" w:cs="Sylfaen"/>
          <w:noProof/>
          <w:lang w:val="ka-GE"/>
        </w:rPr>
        <w:t>დაწესებულებაშ</w:t>
      </w:r>
      <w:r w:rsidRPr="00B2408B">
        <w:rPr>
          <w:rFonts w:ascii="Sylfaen" w:hAnsi="Sylfaen" w:cs="Sylfaen"/>
          <w:noProof/>
          <w:lang w:val="ka-GE"/>
        </w:rPr>
        <w:t>ი</w:t>
      </w:r>
      <w:r w:rsidRPr="00B2408B">
        <w:rPr>
          <w:rFonts w:ascii="Sylfaen" w:hAnsi="Sylfaen" w:cstheme="majorHAnsi"/>
          <w:noProof/>
          <w:lang w:val="ka-GE"/>
        </w:rPr>
        <w:t xml:space="preserve"> </w:t>
      </w:r>
      <w:r w:rsidRPr="00B2408B">
        <w:rPr>
          <w:rFonts w:ascii="Sylfaen" w:hAnsi="Sylfaen" w:cs="Sylfaen"/>
          <w:noProof/>
          <w:lang w:val="ka-GE"/>
        </w:rPr>
        <w:t>არსებობს</w:t>
      </w:r>
      <w:r w:rsidRPr="00B2408B">
        <w:rPr>
          <w:rFonts w:ascii="Sylfaen" w:hAnsi="Sylfaen" w:cstheme="majorHAnsi"/>
          <w:noProof/>
          <w:lang w:val="ka-GE"/>
        </w:rPr>
        <w:t xml:space="preserve"> </w:t>
      </w:r>
      <w:r w:rsidRPr="00B2408B">
        <w:rPr>
          <w:rFonts w:ascii="Sylfaen" w:hAnsi="Sylfaen" w:cs="Sylfaen"/>
          <w:noProof/>
          <w:lang w:val="ka-GE"/>
        </w:rPr>
        <w:t>მცირე</w:t>
      </w:r>
      <w:r w:rsidRPr="00B2408B">
        <w:rPr>
          <w:rFonts w:ascii="Sylfaen" w:hAnsi="Sylfaen" w:cstheme="majorHAnsi"/>
          <w:noProof/>
          <w:lang w:val="ka-GE"/>
        </w:rPr>
        <w:t xml:space="preserve"> </w:t>
      </w:r>
      <w:r w:rsidRPr="00B2408B">
        <w:rPr>
          <w:rFonts w:ascii="Sylfaen" w:hAnsi="Sylfaen" w:cs="Sylfaen"/>
          <w:noProof/>
          <w:lang w:val="ka-GE"/>
        </w:rPr>
        <w:t>შრომის</w:t>
      </w:r>
      <w:r w:rsidRPr="00B2408B">
        <w:rPr>
          <w:rFonts w:ascii="Sylfaen" w:hAnsi="Sylfaen" w:cstheme="majorHAnsi"/>
          <w:noProof/>
          <w:lang w:val="ka-GE"/>
        </w:rPr>
        <w:t xml:space="preserve"> </w:t>
      </w:r>
      <w:r w:rsidRPr="00B2408B">
        <w:rPr>
          <w:rFonts w:ascii="Sylfaen" w:hAnsi="Sylfaen" w:cs="Sylfaen"/>
          <w:noProof/>
          <w:lang w:val="ka-GE"/>
        </w:rPr>
        <w:t>კერები</w:t>
      </w:r>
      <w:r w:rsidRPr="00B2408B">
        <w:rPr>
          <w:rFonts w:ascii="Sylfaen" w:hAnsi="Sylfaen" w:cstheme="majorHAnsi"/>
          <w:noProof/>
          <w:lang w:val="ka-GE"/>
        </w:rPr>
        <w:t xml:space="preserve">, </w:t>
      </w:r>
      <w:r w:rsidRPr="00B2408B">
        <w:rPr>
          <w:rFonts w:ascii="Sylfaen" w:hAnsi="Sylfaen" w:cs="Sylfaen"/>
          <w:noProof/>
          <w:lang w:val="ka-GE"/>
        </w:rPr>
        <w:t>სადაც</w:t>
      </w:r>
      <w:r w:rsidRPr="00B2408B">
        <w:rPr>
          <w:rFonts w:ascii="Sylfaen" w:hAnsi="Sylfaen" w:cstheme="majorHAnsi"/>
          <w:noProof/>
          <w:lang w:val="ka-GE"/>
        </w:rPr>
        <w:t xml:space="preserve"> </w:t>
      </w:r>
      <w:r w:rsidRPr="00B2408B">
        <w:rPr>
          <w:rFonts w:ascii="Sylfaen" w:hAnsi="Sylfaen" w:cs="Sylfaen"/>
          <w:noProof/>
          <w:lang w:val="ka-GE"/>
        </w:rPr>
        <w:t>მსჯავრდებულები</w:t>
      </w:r>
      <w:r w:rsidRPr="00B2408B">
        <w:rPr>
          <w:rFonts w:ascii="Sylfaen" w:hAnsi="Sylfaen" w:cstheme="majorHAnsi"/>
          <w:noProof/>
          <w:lang w:val="ka-GE"/>
        </w:rPr>
        <w:t xml:space="preserve"> </w:t>
      </w:r>
      <w:r w:rsidRPr="00B2408B">
        <w:rPr>
          <w:rFonts w:ascii="Sylfaen" w:hAnsi="Sylfaen" w:cs="Sylfaen"/>
          <w:noProof/>
          <w:lang w:val="ka-GE"/>
        </w:rPr>
        <w:t>დაკავებულნი</w:t>
      </w:r>
      <w:r w:rsidRPr="00B2408B">
        <w:rPr>
          <w:rFonts w:ascii="Sylfaen" w:hAnsi="Sylfaen" w:cstheme="majorHAnsi"/>
          <w:noProof/>
          <w:lang w:val="ka-GE"/>
        </w:rPr>
        <w:t xml:space="preserve"> </w:t>
      </w:r>
      <w:r w:rsidRPr="00B2408B">
        <w:rPr>
          <w:rFonts w:ascii="Sylfaen" w:hAnsi="Sylfaen" w:cs="Sylfaen"/>
          <w:noProof/>
          <w:lang w:val="ka-GE"/>
        </w:rPr>
        <w:t>არიან</w:t>
      </w:r>
      <w:r w:rsidRPr="00B2408B">
        <w:rPr>
          <w:rFonts w:ascii="Sylfaen" w:hAnsi="Sylfaen" w:cstheme="majorHAnsi"/>
          <w:noProof/>
          <w:lang w:val="ka-GE"/>
        </w:rPr>
        <w:t xml:space="preserve"> </w:t>
      </w:r>
      <w:r w:rsidRPr="00B2408B">
        <w:rPr>
          <w:rFonts w:ascii="Sylfaen" w:hAnsi="Sylfaen" w:cs="Sylfaen"/>
          <w:noProof/>
          <w:lang w:val="ka-GE"/>
        </w:rPr>
        <w:t>ხელნაკეთი</w:t>
      </w:r>
      <w:r w:rsidRPr="00B2408B">
        <w:rPr>
          <w:rFonts w:ascii="Sylfaen" w:hAnsi="Sylfaen" w:cstheme="majorHAnsi"/>
          <w:noProof/>
          <w:lang w:val="ka-GE"/>
        </w:rPr>
        <w:t xml:space="preserve"> </w:t>
      </w:r>
      <w:r w:rsidRPr="00B2408B">
        <w:rPr>
          <w:rFonts w:ascii="Sylfaen" w:hAnsi="Sylfaen" w:cs="Sylfaen"/>
          <w:noProof/>
          <w:lang w:val="ka-GE"/>
        </w:rPr>
        <w:t>ნივთების</w:t>
      </w:r>
      <w:r w:rsidRPr="00B2408B">
        <w:rPr>
          <w:rFonts w:ascii="Sylfaen" w:hAnsi="Sylfaen" w:cstheme="majorHAnsi"/>
          <w:noProof/>
          <w:lang w:val="ka-GE"/>
        </w:rPr>
        <w:t xml:space="preserve"> </w:t>
      </w:r>
      <w:r w:rsidRPr="00B2408B">
        <w:rPr>
          <w:rFonts w:ascii="Sylfaen" w:hAnsi="Sylfaen" w:cs="Sylfaen"/>
          <w:noProof/>
          <w:lang w:val="ka-GE"/>
        </w:rPr>
        <w:t>შექმნით</w:t>
      </w:r>
      <w:r w:rsidRPr="00B2408B">
        <w:rPr>
          <w:rFonts w:ascii="Sylfaen" w:hAnsi="Sylfaen" w:cstheme="majorHAnsi"/>
          <w:noProof/>
          <w:lang w:val="ka-GE"/>
        </w:rPr>
        <w:t xml:space="preserve">, </w:t>
      </w:r>
      <w:r w:rsidRPr="00B2408B">
        <w:rPr>
          <w:rFonts w:ascii="Sylfaen" w:hAnsi="Sylfaen" w:cs="Sylfaen"/>
          <w:noProof/>
          <w:lang w:val="ka-GE"/>
        </w:rPr>
        <w:t>გარდა</w:t>
      </w:r>
      <w:r w:rsidRPr="00B2408B">
        <w:rPr>
          <w:rFonts w:ascii="Sylfaen" w:hAnsi="Sylfaen" w:cstheme="majorHAnsi"/>
          <w:noProof/>
          <w:lang w:val="ka-GE"/>
        </w:rPr>
        <w:t xml:space="preserve"> </w:t>
      </w:r>
      <w:r w:rsidRPr="00B2408B">
        <w:rPr>
          <w:rFonts w:ascii="Sylfaen" w:hAnsi="Sylfaen" w:cs="Sylfaen"/>
          <w:noProof/>
          <w:lang w:val="ka-GE"/>
        </w:rPr>
        <w:t>ამისა</w:t>
      </w:r>
      <w:r w:rsidRPr="00B2408B">
        <w:rPr>
          <w:rFonts w:ascii="Sylfaen" w:hAnsi="Sylfaen" w:cstheme="majorHAnsi"/>
          <w:noProof/>
          <w:lang w:val="ka-GE"/>
        </w:rPr>
        <w:t xml:space="preserve">, </w:t>
      </w:r>
      <w:r w:rsidR="003047AF" w:rsidRPr="00B2408B">
        <w:rPr>
          <w:rFonts w:ascii="Sylfaen" w:hAnsi="Sylfaen" w:cs="Sylfaen"/>
          <w:noProof/>
          <w:lang w:val="ka-GE"/>
        </w:rPr>
        <w:t>ისინი</w:t>
      </w:r>
      <w:r w:rsidR="009D61A5" w:rsidRPr="00B2408B">
        <w:rPr>
          <w:rFonts w:ascii="Sylfaen" w:hAnsi="Sylfaen" w:cstheme="majorHAnsi"/>
          <w:noProof/>
          <w:lang w:val="ka-GE"/>
        </w:rPr>
        <w:t xml:space="preserve"> </w:t>
      </w:r>
      <w:r w:rsidR="009D61A5" w:rsidRPr="00B2408B">
        <w:rPr>
          <w:rFonts w:ascii="Sylfaen" w:hAnsi="Sylfaen" w:cs="Sylfaen"/>
          <w:noProof/>
          <w:lang w:val="ka-GE"/>
        </w:rPr>
        <w:t>დასაქმებულები</w:t>
      </w:r>
      <w:r w:rsidR="009D61A5" w:rsidRPr="00B2408B">
        <w:rPr>
          <w:rFonts w:ascii="Sylfaen" w:hAnsi="Sylfaen" w:cstheme="majorHAnsi"/>
          <w:noProof/>
          <w:lang w:val="ka-GE"/>
        </w:rPr>
        <w:t xml:space="preserve"> </w:t>
      </w:r>
      <w:r w:rsidR="009D61A5" w:rsidRPr="00B2408B">
        <w:rPr>
          <w:rFonts w:ascii="Sylfaen" w:hAnsi="Sylfaen" w:cs="Sylfaen"/>
          <w:noProof/>
          <w:lang w:val="ka-GE"/>
        </w:rPr>
        <w:t>არიან</w:t>
      </w:r>
      <w:r w:rsidR="009D61A5" w:rsidRPr="00B2408B">
        <w:rPr>
          <w:rFonts w:ascii="Sylfaen" w:hAnsi="Sylfaen" w:cstheme="majorHAnsi"/>
          <w:noProof/>
          <w:lang w:val="ka-GE"/>
        </w:rPr>
        <w:t xml:space="preserve"> </w:t>
      </w:r>
      <w:r w:rsidRPr="00B2408B">
        <w:rPr>
          <w:rFonts w:ascii="Sylfaen" w:hAnsi="Sylfaen" w:cs="Sylfaen"/>
          <w:noProof/>
          <w:lang w:val="ka-GE"/>
        </w:rPr>
        <w:t>პენიტენციური</w:t>
      </w:r>
      <w:r w:rsidRPr="00B2408B">
        <w:rPr>
          <w:rFonts w:ascii="Sylfaen" w:hAnsi="Sylfaen" w:cstheme="majorHAnsi"/>
          <w:noProof/>
          <w:lang w:val="ka-GE"/>
        </w:rPr>
        <w:t xml:space="preserve"> </w:t>
      </w:r>
      <w:r w:rsidRPr="00B2408B">
        <w:rPr>
          <w:rFonts w:ascii="Sylfaen" w:hAnsi="Sylfaen" w:cs="Sylfaen"/>
          <w:noProof/>
          <w:lang w:val="ka-GE"/>
        </w:rPr>
        <w:t>დაწესებულების</w:t>
      </w:r>
      <w:r w:rsidRPr="00B2408B">
        <w:rPr>
          <w:rFonts w:ascii="Sylfaen" w:hAnsi="Sylfaen" w:cstheme="majorHAnsi"/>
          <w:noProof/>
          <w:lang w:val="ka-GE"/>
        </w:rPr>
        <w:t xml:space="preserve"> </w:t>
      </w:r>
      <w:r w:rsidRPr="00B2408B">
        <w:rPr>
          <w:rFonts w:ascii="Sylfaen" w:hAnsi="Sylfaen" w:cs="Sylfaen"/>
          <w:noProof/>
          <w:lang w:val="ka-GE"/>
        </w:rPr>
        <w:t>ტერიტორიაზე</w:t>
      </w:r>
      <w:r w:rsidRPr="00B2408B">
        <w:rPr>
          <w:rFonts w:ascii="Sylfaen" w:hAnsi="Sylfaen" w:cstheme="majorHAnsi"/>
          <w:noProof/>
          <w:lang w:val="ka-GE"/>
        </w:rPr>
        <w:t xml:space="preserve"> </w:t>
      </w:r>
      <w:r w:rsidRPr="00B2408B">
        <w:rPr>
          <w:rFonts w:ascii="Sylfaen" w:hAnsi="Sylfaen" w:cs="Sylfaen"/>
          <w:noProof/>
          <w:lang w:val="ka-GE"/>
        </w:rPr>
        <w:t>არსებულ</w:t>
      </w:r>
      <w:r w:rsidRPr="00B2408B">
        <w:rPr>
          <w:rFonts w:ascii="Sylfaen" w:hAnsi="Sylfaen" w:cstheme="majorHAnsi"/>
          <w:noProof/>
          <w:lang w:val="ka-GE"/>
        </w:rPr>
        <w:t xml:space="preserve"> </w:t>
      </w:r>
      <w:r w:rsidRPr="00B2408B">
        <w:rPr>
          <w:rFonts w:ascii="Sylfaen" w:hAnsi="Sylfaen" w:cs="Sylfaen"/>
          <w:noProof/>
          <w:lang w:val="ka-GE"/>
        </w:rPr>
        <w:t>მაღაზიასა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სასადილოში</w:t>
      </w:r>
      <w:r w:rsidRPr="00B2408B">
        <w:rPr>
          <w:rFonts w:ascii="Sylfaen" w:hAnsi="Sylfaen" w:cstheme="majorHAnsi"/>
          <w:noProof/>
          <w:lang w:val="ka-GE"/>
        </w:rPr>
        <w:t xml:space="preserve">, </w:t>
      </w:r>
      <w:r w:rsidRPr="00B2408B">
        <w:rPr>
          <w:rFonts w:ascii="Sylfaen" w:hAnsi="Sylfaen" w:cs="Sylfaen"/>
          <w:noProof/>
          <w:lang w:val="ka-GE"/>
        </w:rPr>
        <w:t>ასევე</w:t>
      </w:r>
      <w:r w:rsidRPr="00B2408B">
        <w:rPr>
          <w:rFonts w:ascii="Sylfaen" w:hAnsi="Sylfaen" w:cstheme="majorHAnsi"/>
          <w:noProof/>
          <w:lang w:val="ka-GE"/>
        </w:rPr>
        <w:t xml:space="preserve"> </w:t>
      </w:r>
      <w:r w:rsidRPr="00B2408B">
        <w:rPr>
          <w:rFonts w:ascii="Sylfaen" w:hAnsi="Sylfaen" w:cs="Sylfaen"/>
          <w:noProof/>
          <w:lang w:val="ka-GE"/>
        </w:rPr>
        <w:t>სამეურნეო</w:t>
      </w:r>
      <w:r w:rsidRPr="00B2408B">
        <w:rPr>
          <w:rFonts w:ascii="Sylfaen" w:hAnsi="Sylfaen" w:cstheme="majorHAnsi"/>
          <w:noProof/>
          <w:lang w:val="ka-GE"/>
        </w:rPr>
        <w:t xml:space="preserve"> </w:t>
      </w:r>
      <w:r w:rsidR="009D61A5" w:rsidRPr="00B2408B">
        <w:rPr>
          <w:rFonts w:ascii="Sylfaen" w:hAnsi="Sylfaen" w:cs="Sylfaen"/>
          <w:noProof/>
          <w:lang w:val="ka-GE"/>
        </w:rPr>
        <w:t>სამსახურებში</w:t>
      </w:r>
      <w:r w:rsidR="009D61A5" w:rsidRPr="00B2408B">
        <w:rPr>
          <w:rFonts w:ascii="Sylfaen" w:hAnsi="Sylfaen" w:cstheme="majorHAnsi"/>
          <w:noProof/>
          <w:lang w:val="ka-GE"/>
        </w:rPr>
        <w:t xml:space="preserve"> </w:t>
      </w:r>
      <w:r w:rsidR="009D61A5" w:rsidRPr="00B2408B">
        <w:rPr>
          <w:rFonts w:ascii="Sylfaen" w:hAnsi="Sylfaen" w:cs="Sylfaen"/>
          <w:noProof/>
          <w:lang w:val="ka-GE"/>
        </w:rPr>
        <w:t>და</w:t>
      </w:r>
      <w:r w:rsidR="009D61A5" w:rsidRPr="00B2408B">
        <w:rPr>
          <w:rFonts w:ascii="Sylfaen" w:hAnsi="Sylfaen" w:cstheme="majorHAnsi"/>
          <w:noProof/>
          <w:lang w:val="ka-GE"/>
        </w:rPr>
        <w:t xml:space="preserve"> </w:t>
      </w:r>
      <w:r w:rsidRPr="00B2408B">
        <w:rPr>
          <w:rFonts w:ascii="Sylfaen" w:hAnsi="Sylfaen" w:cs="Sylfaen"/>
          <w:noProof/>
          <w:lang w:val="ka-GE"/>
        </w:rPr>
        <w:t>იღებენ</w:t>
      </w:r>
      <w:r w:rsidRPr="00B2408B">
        <w:rPr>
          <w:rFonts w:ascii="Sylfaen" w:hAnsi="Sylfaen" w:cstheme="majorHAnsi"/>
          <w:noProof/>
          <w:lang w:val="ka-GE"/>
        </w:rPr>
        <w:t xml:space="preserve"> </w:t>
      </w:r>
      <w:r w:rsidR="009D61A5" w:rsidRPr="00B2408B">
        <w:rPr>
          <w:rFonts w:ascii="Sylfaen" w:hAnsi="Sylfaen" w:cs="Sylfaen"/>
          <w:noProof/>
          <w:lang w:val="ka-GE"/>
        </w:rPr>
        <w:t>სამუშაოს</w:t>
      </w:r>
      <w:r w:rsidR="009D61A5" w:rsidRPr="00B2408B">
        <w:rPr>
          <w:rFonts w:ascii="Sylfaen" w:hAnsi="Sylfaen" w:cstheme="majorHAnsi"/>
          <w:noProof/>
          <w:lang w:val="ka-GE"/>
        </w:rPr>
        <w:t xml:space="preserve"> </w:t>
      </w:r>
      <w:r w:rsidR="009D61A5" w:rsidRPr="00B2408B">
        <w:rPr>
          <w:rFonts w:ascii="Sylfaen" w:hAnsi="Sylfaen" w:cs="Sylfaen"/>
          <w:noProof/>
          <w:lang w:val="ka-GE"/>
        </w:rPr>
        <w:t>შესაბამის</w:t>
      </w:r>
      <w:r w:rsidR="009D61A5" w:rsidRPr="00B2408B">
        <w:rPr>
          <w:rFonts w:ascii="Sylfaen" w:hAnsi="Sylfaen" w:cstheme="majorHAnsi"/>
          <w:noProof/>
          <w:lang w:val="ka-GE"/>
        </w:rPr>
        <w:t xml:space="preserve"> </w:t>
      </w:r>
      <w:r w:rsidRPr="00B2408B">
        <w:rPr>
          <w:rFonts w:ascii="Sylfaen" w:hAnsi="Sylfaen" w:cs="Sylfaen"/>
          <w:noProof/>
          <w:lang w:val="ka-GE"/>
        </w:rPr>
        <w:t>ანაზღაურებას</w:t>
      </w:r>
      <w:r w:rsidRPr="00B2408B">
        <w:rPr>
          <w:rFonts w:ascii="Sylfaen" w:hAnsi="Sylfaen" w:cstheme="majorHAnsi"/>
          <w:noProof/>
          <w:lang w:val="ka-GE"/>
        </w:rPr>
        <w:t xml:space="preserve">.  </w:t>
      </w:r>
    </w:p>
    <w:p w14:paraId="10F06213" w14:textId="38F515A1" w:rsidR="008F2EBF" w:rsidRPr="00B2408B" w:rsidRDefault="008F2EBF" w:rsidP="00B2408B">
      <w:pPr>
        <w:spacing w:line="276" w:lineRule="auto"/>
        <w:jc w:val="both"/>
        <w:rPr>
          <w:rFonts w:ascii="Sylfaen" w:hAnsi="Sylfaen" w:cstheme="majorHAnsi"/>
          <w:noProof/>
          <w:lang w:val="ka-GE"/>
        </w:rPr>
      </w:pPr>
      <w:r w:rsidRPr="00B2408B">
        <w:rPr>
          <w:rFonts w:ascii="Sylfaen" w:hAnsi="Sylfaen" w:cs="Sylfaen"/>
          <w:noProof/>
          <w:lang w:val="ka-GE"/>
        </w:rPr>
        <w:lastRenderedPageBreak/>
        <w:t>მსჯავრდებულთა</w:t>
      </w:r>
      <w:r w:rsidRPr="00B2408B">
        <w:rPr>
          <w:rFonts w:ascii="Sylfaen" w:hAnsi="Sylfaen" w:cstheme="majorHAnsi"/>
          <w:noProof/>
          <w:lang w:val="ka-GE"/>
        </w:rPr>
        <w:t xml:space="preserve"> </w:t>
      </w:r>
      <w:r w:rsidRPr="00B2408B">
        <w:rPr>
          <w:rFonts w:ascii="Sylfaen" w:hAnsi="Sylfaen" w:cs="Sylfaen"/>
          <w:noProof/>
          <w:lang w:val="ka-GE"/>
        </w:rPr>
        <w:t>რესოციალიზაციის</w:t>
      </w:r>
      <w:r w:rsidRPr="00B2408B">
        <w:rPr>
          <w:rFonts w:ascii="Sylfaen" w:hAnsi="Sylfaen" w:cstheme="majorHAnsi"/>
          <w:noProof/>
          <w:lang w:val="ka-GE"/>
        </w:rPr>
        <w:t xml:space="preserve"> </w:t>
      </w:r>
      <w:r w:rsidRPr="00B2408B">
        <w:rPr>
          <w:rFonts w:ascii="Sylfaen" w:hAnsi="Sylfaen" w:cs="Sylfaen"/>
          <w:noProof/>
          <w:lang w:val="ka-GE"/>
        </w:rPr>
        <w:t>მიზნით</w:t>
      </w:r>
      <w:r w:rsidRPr="00B2408B">
        <w:rPr>
          <w:rFonts w:ascii="Sylfaen" w:hAnsi="Sylfaen" w:cstheme="majorHAnsi"/>
          <w:noProof/>
          <w:lang w:val="ka-GE"/>
        </w:rPr>
        <w:t xml:space="preserve">, </w:t>
      </w:r>
      <w:r w:rsidR="00215140">
        <w:rPr>
          <w:rFonts w:ascii="Sylfaen" w:hAnsi="Sylfaen" w:cstheme="majorHAnsi"/>
          <w:noProof/>
          <w:lang w:val="ka-GE"/>
        </w:rPr>
        <w:t>ასევე</w:t>
      </w:r>
      <w:r w:rsidRPr="00B2408B">
        <w:rPr>
          <w:rFonts w:ascii="Sylfaen" w:hAnsi="Sylfaen" w:cstheme="majorHAnsi"/>
          <w:noProof/>
          <w:lang w:val="ka-GE"/>
        </w:rPr>
        <w:t xml:space="preserve"> </w:t>
      </w:r>
      <w:r w:rsidRPr="00B2408B">
        <w:rPr>
          <w:rFonts w:ascii="Sylfaen" w:hAnsi="Sylfaen" w:cs="Sylfaen"/>
          <w:noProof/>
          <w:lang w:val="ka-GE"/>
        </w:rPr>
        <w:t>მიმდინარეობს</w:t>
      </w:r>
      <w:r w:rsidRPr="00B2408B">
        <w:rPr>
          <w:rFonts w:ascii="Sylfaen" w:hAnsi="Sylfaen" w:cstheme="majorHAnsi"/>
          <w:noProof/>
          <w:lang w:val="ka-GE"/>
        </w:rPr>
        <w:t xml:space="preserve"> </w:t>
      </w:r>
      <w:r w:rsidRPr="00B2408B">
        <w:rPr>
          <w:rFonts w:ascii="Sylfaen" w:hAnsi="Sylfaen" w:cs="Sylfaen"/>
          <w:noProof/>
          <w:lang w:val="ka-GE"/>
        </w:rPr>
        <w:t>იმ</w:t>
      </w:r>
      <w:r w:rsidRPr="00B2408B">
        <w:rPr>
          <w:rFonts w:ascii="Sylfaen" w:hAnsi="Sylfaen" w:cstheme="majorHAnsi"/>
          <w:noProof/>
          <w:lang w:val="ka-GE"/>
        </w:rPr>
        <w:t xml:space="preserve"> </w:t>
      </w:r>
      <w:r w:rsidRPr="00B2408B">
        <w:rPr>
          <w:rFonts w:ascii="Sylfaen" w:hAnsi="Sylfaen" w:cs="Sylfaen"/>
          <w:noProof/>
          <w:lang w:val="ka-GE"/>
        </w:rPr>
        <w:t>ბენეფიციართა</w:t>
      </w:r>
      <w:r w:rsidRPr="00B2408B">
        <w:rPr>
          <w:rFonts w:ascii="Sylfaen" w:hAnsi="Sylfaen" w:cstheme="majorHAnsi"/>
          <w:noProof/>
          <w:lang w:val="ka-GE"/>
        </w:rPr>
        <w:t xml:space="preserve"> </w:t>
      </w:r>
      <w:r w:rsidRPr="00B2408B">
        <w:rPr>
          <w:rFonts w:ascii="Sylfaen" w:hAnsi="Sylfaen" w:cs="Sylfaen"/>
          <w:noProof/>
          <w:lang w:val="ka-GE"/>
        </w:rPr>
        <w:t>მომზადება</w:t>
      </w:r>
      <w:r w:rsidR="00873331">
        <w:rPr>
          <w:rFonts w:ascii="Sylfaen" w:hAnsi="Sylfaen" w:cs="Sylfaen"/>
          <w:noProof/>
          <w:lang w:val="ka-GE"/>
        </w:rPr>
        <w:t>ც</w:t>
      </w:r>
      <w:r w:rsidRPr="00B2408B">
        <w:rPr>
          <w:rFonts w:ascii="Sylfaen" w:hAnsi="Sylfaen" w:cstheme="majorHAnsi"/>
          <w:noProof/>
          <w:lang w:val="ka-GE"/>
        </w:rPr>
        <w:t>/</w:t>
      </w:r>
      <w:r w:rsidRPr="00B2408B">
        <w:rPr>
          <w:rFonts w:ascii="Sylfaen" w:hAnsi="Sylfaen" w:cs="Sylfaen"/>
          <w:noProof/>
          <w:lang w:val="ka-GE"/>
        </w:rPr>
        <w:t>გადამზადებაც</w:t>
      </w:r>
      <w:r w:rsidRPr="00B2408B">
        <w:rPr>
          <w:rFonts w:ascii="Sylfaen" w:hAnsi="Sylfaen" w:cstheme="majorHAnsi"/>
          <w:noProof/>
          <w:lang w:val="ka-GE"/>
        </w:rPr>
        <w:t xml:space="preserve">, </w:t>
      </w:r>
      <w:r w:rsidRPr="00B2408B">
        <w:rPr>
          <w:rFonts w:ascii="Sylfaen" w:hAnsi="Sylfaen" w:cs="Sylfaen"/>
          <w:noProof/>
          <w:lang w:val="ka-GE"/>
        </w:rPr>
        <w:t>რომლებიც</w:t>
      </w:r>
      <w:r w:rsidRPr="00B2408B">
        <w:rPr>
          <w:rFonts w:ascii="Sylfaen" w:hAnsi="Sylfaen" w:cstheme="majorHAnsi"/>
          <w:noProof/>
          <w:lang w:val="ka-GE"/>
        </w:rPr>
        <w:t xml:space="preserve"> </w:t>
      </w:r>
      <w:r w:rsidRPr="00B2408B">
        <w:rPr>
          <w:rFonts w:ascii="Sylfaen" w:hAnsi="Sylfaen" w:cs="Sylfaen"/>
          <w:noProof/>
          <w:lang w:val="ka-GE"/>
        </w:rPr>
        <w:t>იმყოფებიან პენიტენციური</w:t>
      </w:r>
      <w:r w:rsidRPr="00B2408B">
        <w:rPr>
          <w:rFonts w:ascii="Sylfaen" w:hAnsi="Sylfaen" w:cstheme="majorHAnsi"/>
          <w:noProof/>
          <w:lang w:val="ka-GE"/>
        </w:rPr>
        <w:t xml:space="preserve"> </w:t>
      </w:r>
      <w:r w:rsidRPr="00B2408B">
        <w:rPr>
          <w:rFonts w:ascii="Sylfaen" w:hAnsi="Sylfaen" w:cs="Sylfaen"/>
          <w:noProof/>
          <w:lang w:val="ka-GE"/>
        </w:rPr>
        <w:t>დაწესებულების</w:t>
      </w:r>
      <w:r w:rsidRPr="00B2408B">
        <w:rPr>
          <w:rFonts w:ascii="Sylfaen" w:hAnsi="Sylfaen" w:cstheme="majorHAnsi"/>
          <w:noProof/>
          <w:lang w:val="ka-GE"/>
        </w:rPr>
        <w:t xml:space="preserve"> </w:t>
      </w:r>
      <w:r w:rsidRPr="00B2408B">
        <w:rPr>
          <w:rFonts w:ascii="Sylfaen" w:hAnsi="Sylfaen" w:cs="Sylfaen"/>
          <w:noProof/>
          <w:lang w:val="ka-GE"/>
        </w:rPr>
        <w:t>გარეთ</w:t>
      </w:r>
      <w:r w:rsidRPr="00B2408B">
        <w:rPr>
          <w:rFonts w:ascii="Sylfaen" w:hAnsi="Sylfaen" w:cstheme="majorHAnsi"/>
          <w:noProof/>
          <w:lang w:val="ka-GE"/>
        </w:rPr>
        <w:t xml:space="preserve">. </w:t>
      </w:r>
      <w:r w:rsidRPr="00B2408B">
        <w:rPr>
          <w:rFonts w:ascii="Sylfaen" w:hAnsi="Sylfaen" w:cs="Sylfaen"/>
          <w:noProof/>
          <w:lang w:val="ka-GE"/>
        </w:rPr>
        <w:t>უნდა აღინიშნოს</w:t>
      </w:r>
      <w:r w:rsidRPr="00B2408B">
        <w:rPr>
          <w:rFonts w:ascii="Sylfaen" w:hAnsi="Sylfaen" w:cstheme="majorHAnsi"/>
          <w:noProof/>
          <w:lang w:val="ka-GE"/>
        </w:rPr>
        <w:t xml:space="preserve">, </w:t>
      </w:r>
      <w:r w:rsidRPr="00B2408B">
        <w:rPr>
          <w:rFonts w:ascii="Sylfaen" w:hAnsi="Sylfaen" w:cs="Sylfaen"/>
          <w:noProof/>
          <w:lang w:val="ka-GE"/>
        </w:rPr>
        <w:t>რომ</w:t>
      </w:r>
      <w:r w:rsidRPr="00B2408B">
        <w:rPr>
          <w:rFonts w:ascii="Sylfaen" w:hAnsi="Sylfaen" w:cstheme="majorHAnsi"/>
          <w:noProof/>
          <w:lang w:val="ka-GE"/>
        </w:rPr>
        <w:t xml:space="preserve"> ამ </w:t>
      </w:r>
      <w:r w:rsidRPr="00B2408B">
        <w:rPr>
          <w:rFonts w:ascii="Sylfaen" w:hAnsi="Sylfaen" w:cs="Sylfaen"/>
          <w:noProof/>
          <w:lang w:val="ka-GE"/>
        </w:rPr>
        <w:t>ბენეფიციართა</w:t>
      </w:r>
      <w:r w:rsidRPr="00B2408B">
        <w:rPr>
          <w:rFonts w:ascii="Sylfaen" w:hAnsi="Sylfaen" w:cstheme="majorHAnsi"/>
          <w:noProof/>
          <w:lang w:val="ka-GE"/>
        </w:rPr>
        <w:t xml:space="preserve"> </w:t>
      </w:r>
      <w:r w:rsidRPr="00B2408B">
        <w:rPr>
          <w:rFonts w:ascii="Sylfaen" w:hAnsi="Sylfaen" w:cs="Sylfaen"/>
          <w:noProof/>
          <w:lang w:val="ka-GE"/>
        </w:rPr>
        <w:t>უმრავლესობა</w:t>
      </w:r>
      <w:r w:rsidRPr="00B2408B">
        <w:rPr>
          <w:rFonts w:ascii="Sylfaen" w:hAnsi="Sylfaen" w:cstheme="majorHAnsi"/>
          <w:noProof/>
          <w:lang w:val="ka-GE"/>
        </w:rPr>
        <w:t xml:space="preserve"> </w:t>
      </w:r>
      <w:r w:rsidRPr="00B2408B">
        <w:rPr>
          <w:rFonts w:ascii="Sylfaen" w:hAnsi="Sylfaen" w:cs="Sylfaen"/>
          <w:noProof/>
          <w:lang w:val="ka-GE"/>
        </w:rPr>
        <w:t>სასწავლო</w:t>
      </w:r>
      <w:r w:rsidRPr="00B2408B">
        <w:rPr>
          <w:rFonts w:ascii="Sylfaen" w:hAnsi="Sylfaen" w:cstheme="majorHAnsi"/>
          <w:noProof/>
          <w:lang w:val="ka-GE"/>
        </w:rPr>
        <w:t xml:space="preserve"> </w:t>
      </w:r>
      <w:r w:rsidRPr="00B2408B">
        <w:rPr>
          <w:rFonts w:ascii="Sylfaen" w:hAnsi="Sylfaen" w:cs="Sylfaen"/>
          <w:noProof/>
          <w:lang w:val="ka-GE"/>
        </w:rPr>
        <w:t>პროგრამებისა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დასაქმების</w:t>
      </w:r>
      <w:r w:rsidRPr="00B2408B">
        <w:rPr>
          <w:rFonts w:ascii="Sylfaen" w:hAnsi="Sylfaen" w:cstheme="majorHAnsi"/>
          <w:noProof/>
          <w:lang w:val="ka-GE"/>
        </w:rPr>
        <w:t xml:space="preserve"> </w:t>
      </w:r>
      <w:r w:rsidRPr="00B2408B">
        <w:rPr>
          <w:rFonts w:ascii="Sylfaen" w:hAnsi="Sylfaen" w:cs="Sylfaen"/>
          <w:noProof/>
          <w:lang w:val="ka-GE"/>
        </w:rPr>
        <w:t>პროექტების</w:t>
      </w:r>
      <w:r w:rsidRPr="00B2408B">
        <w:rPr>
          <w:rFonts w:ascii="Sylfaen" w:hAnsi="Sylfaen" w:cstheme="majorHAnsi"/>
          <w:noProof/>
          <w:lang w:val="ka-GE"/>
        </w:rPr>
        <w:t xml:space="preserve"> </w:t>
      </w:r>
      <w:r w:rsidRPr="00B2408B">
        <w:rPr>
          <w:rFonts w:ascii="Sylfaen" w:hAnsi="Sylfaen" w:cs="Sylfaen"/>
          <w:noProof/>
          <w:lang w:val="ka-GE"/>
        </w:rPr>
        <w:t>მიმართ</w:t>
      </w:r>
      <w:r w:rsidRPr="00B2408B">
        <w:rPr>
          <w:rFonts w:ascii="Sylfaen" w:hAnsi="Sylfaen" w:cstheme="majorHAnsi"/>
          <w:noProof/>
          <w:lang w:val="ka-GE"/>
        </w:rPr>
        <w:t xml:space="preserve"> </w:t>
      </w:r>
      <w:r w:rsidRPr="00B2408B">
        <w:rPr>
          <w:rFonts w:ascii="Sylfaen" w:hAnsi="Sylfaen" w:cs="Sylfaen"/>
          <w:noProof/>
          <w:lang w:val="ka-GE"/>
        </w:rPr>
        <w:t>ინტერესს</w:t>
      </w:r>
      <w:r w:rsidRPr="00B2408B">
        <w:rPr>
          <w:rFonts w:ascii="Sylfaen" w:hAnsi="Sylfaen" w:cstheme="majorHAnsi"/>
          <w:noProof/>
          <w:lang w:val="ka-GE"/>
        </w:rPr>
        <w:t xml:space="preserve"> </w:t>
      </w:r>
      <w:r w:rsidRPr="00B2408B">
        <w:rPr>
          <w:rFonts w:ascii="Sylfaen" w:hAnsi="Sylfaen" w:cs="Sylfaen"/>
          <w:noProof/>
          <w:lang w:val="ka-GE"/>
        </w:rPr>
        <w:t>არ</w:t>
      </w:r>
      <w:r w:rsidRPr="00B2408B">
        <w:rPr>
          <w:rFonts w:ascii="Sylfaen" w:hAnsi="Sylfaen" w:cstheme="majorHAnsi"/>
          <w:noProof/>
          <w:lang w:val="ka-GE"/>
        </w:rPr>
        <w:t xml:space="preserve"> </w:t>
      </w:r>
      <w:r w:rsidRPr="00B2408B">
        <w:rPr>
          <w:rFonts w:ascii="Sylfaen" w:hAnsi="Sylfaen" w:cs="Sylfaen"/>
          <w:noProof/>
          <w:lang w:val="ka-GE"/>
        </w:rPr>
        <w:t>გამოხატავს</w:t>
      </w:r>
      <w:r w:rsidRPr="00B2408B">
        <w:rPr>
          <w:rFonts w:ascii="Sylfaen" w:hAnsi="Sylfaen" w:cstheme="majorHAnsi"/>
          <w:noProof/>
          <w:lang w:val="ka-GE"/>
        </w:rPr>
        <w:t xml:space="preserve">.  </w:t>
      </w:r>
    </w:p>
    <w:p w14:paraId="0529D41D" w14:textId="45B645D6" w:rsidR="002707E2" w:rsidRPr="00B2408B" w:rsidRDefault="002707E2" w:rsidP="00B2408B">
      <w:pPr>
        <w:spacing w:line="276" w:lineRule="auto"/>
        <w:jc w:val="both"/>
        <w:rPr>
          <w:rFonts w:ascii="Sylfaen" w:hAnsi="Sylfaen" w:cstheme="majorHAnsi"/>
          <w:noProof/>
          <w:lang w:val="ka-GE"/>
        </w:rPr>
      </w:pPr>
      <w:r w:rsidRPr="00B2408B">
        <w:rPr>
          <w:rFonts w:ascii="Sylfaen" w:hAnsi="Sylfaen" w:cs="Sylfaen"/>
          <w:noProof/>
          <w:lang w:val="ka-GE"/>
        </w:rPr>
        <w:t>პენიტენციურ</w:t>
      </w:r>
      <w:r w:rsidRPr="00B2408B">
        <w:rPr>
          <w:rFonts w:ascii="Sylfaen" w:hAnsi="Sylfaen" w:cstheme="majorHAnsi"/>
          <w:noProof/>
          <w:lang w:val="ka-GE"/>
        </w:rPr>
        <w:t xml:space="preserve"> </w:t>
      </w:r>
      <w:r w:rsidRPr="00B2408B">
        <w:rPr>
          <w:rFonts w:ascii="Sylfaen" w:hAnsi="Sylfaen" w:cs="Sylfaen"/>
          <w:noProof/>
          <w:lang w:val="ka-GE"/>
        </w:rPr>
        <w:t>დაწესებულებებში</w:t>
      </w:r>
      <w:r w:rsidRPr="00B2408B">
        <w:rPr>
          <w:rFonts w:ascii="Sylfaen" w:hAnsi="Sylfaen" w:cstheme="majorHAnsi"/>
          <w:noProof/>
          <w:lang w:val="ka-GE"/>
        </w:rPr>
        <w:t xml:space="preserve"> </w:t>
      </w:r>
      <w:r w:rsidR="003047AF" w:rsidRPr="00B2408B">
        <w:rPr>
          <w:rFonts w:ascii="Sylfaen" w:hAnsi="Sylfaen" w:cs="Sylfaen"/>
          <w:noProof/>
          <w:lang w:val="ka-GE"/>
        </w:rPr>
        <w:t>გამოწვევას</w:t>
      </w:r>
      <w:r w:rsidR="003047AF" w:rsidRPr="00B2408B">
        <w:rPr>
          <w:rFonts w:ascii="Sylfaen" w:hAnsi="Sylfaen" w:cstheme="majorHAnsi"/>
          <w:noProof/>
          <w:lang w:val="ka-GE"/>
        </w:rPr>
        <w:t xml:space="preserve"> </w:t>
      </w:r>
      <w:r w:rsidR="003047AF" w:rsidRPr="00B2408B">
        <w:rPr>
          <w:rFonts w:ascii="Sylfaen" w:hAnsi="Sylfaen" w:cs="Sylfaen"/>
          <w:noProof/>
          <w:lang w:val="ka-GE"/>
        </w:rPr>
        <w:t>წარმოადგენს</w:t>
      </w:r>
      <w:r w:rsidRPr="00B2408B">
        <w:rPr>
          <w:rFonts w:ascii="Sylfaen" w:hAnsi="Sylfaen" w:cstheme="majorHAnsi"/>
          <w:noProof/>
          <w:lang w:val="ka-GE"/>
        </w:rPr>
        <w:t xml:space="preserve"> </w:t>
      </w:r>
      <w:r w:rsidRPr="00B2408B">
        <w:rPr>
          <w:rFonts w:ascii="Sylfaen" w:hAnsi="Sylfaen" w:cs="Sylfaen"/>
          <w:noProof/>
          <w:lang w:val="ka-GE"/>
        </w:rPr>
        <w:t>უმაღლესი</w:t>
      </w:r>
      <w:r w:rsidRPr="00B2408B">
        <w:rPr>
          <w:rFonts w:ascii="Sylfaen" w:hAnsi="Sylfaen" w:cstheme="majorHAnsi"/>
          <w:noProof/>
          <w:lang w:val="ka-GE"/>
        </w:rPr>
        <w:t xml:space="preserve"> </w:t>
      </w:r>
      <w:r w:rsidRPr="00B2408B">
        <w:rPr>
          <w:rFonts w:ascii="Sylfaen" w:hAnsi="Sylfaen" w:cs="Sylfaen"/>
          <w:noProof/>
          <w:lang w:val="ka-GE"/>
        </w:rPr>
        <w:t>განათლების</w:t>
      </w:r>
      <w:r w:rsidRPr="00B2408B">
        <w:rPr>
          <w:rFonts w:ascii="Sylfaen" w:hAnsi="Sylfaen" w:cstheme="majorHAnsi"/>
          <w:noProof/>
          <w:lang w:val="ka-GE"/>
        </w:rPr>
        <w:t xml:space="preserve"> </w:t>
      </w:r>
      <w:r w:rsidRPr="00B2408B">
        <w:rPr>
          <w:rFonts w:ascii="Sylfaen" w:hAnsi="Sylfaen" w:cs="Sylfaen"/>
          <w:noProof/>
          <w:lang w:val="ka-GE"/>
        </w:rPr>
        <w:t>ხელმისაწვდომობა</w:t>
      </w:r>
      <w:r w:rsidR="00873331">
        <w:rPr>
          <w:rFonts w:ascii="Sylfaen" w:hAnsi="Sylfaen" w:cstheme="majorHAnsi"/>
          <w:noProof/>
          <w:lang w:val="ka-GE"/>
        </w:rPr>
        <w:t xml:space="preserve">. 2017 − </w:t>
      </w:r>
      <w:r w:rsidRPr="00B2408B">
        <w:rPr>
          <w:rFonts w:ascii="Sylfaen" w:hAnsi="Sylfaen" w:cstheme="majorHAnsi"/>
          <w:noProof/>
          <w:lang w:val="ka-GE"/>
        </w:rPr>
        <w:t xml:space="preserve">2021 </w:t>
      </w:r>
      <w:r w:rsidRPr="00B2408B">
        <w:rPr>
          <w:rFonts w:ascii="Sylfaen" w:hAnsi="Sylfaen" w:cs="Sylfaen"/>
          <w:noProof/>
          <w:lang w:val="ka-GE"/>
        </w:rPr>
        <w:t>წლების</w:t>
      </w:r>
      <w:r w:rsidRPr="00B2408B">
        <w:rPr>
          <w:rFonts w:ascii="Sylfaen" w:hAnsi="Sylfaen" w:cstheme="majorHAnsi"/>
          <w:noProof/>
          <w:lang w:val="ka-GE"/>
        </w:rPr>
        <w:t xml:space="preserve"> </w:t>
      </w:r>
      <w:r w:rsidRPr="00B2408B">
        <w:rPr>
          <w:rFonts w:ascii="Sylfaen" w:hAnsi="Sylfaen" w:cs="Sylfaen"/>
          <w:noProof/>
          <w:lang w:val="ka-GE"/>
        </w:rPr>
        <w:t>მონაცემებით</w:t>
      </w:r>
      <w:r w:rsidRPr="00B2408B">
        <w:rPr>
          <w:rFonts w:ascii="Sylfaen" w:hAnsi="Sylfaen" w:cstheme="majorHAnsi"/>
          <w:noProof/>
          <w:lang w:val="ka-GE"/>
        </w:rPr>
        <w:t xml:space="preserve">, </w:t>
      </w:r>
      <w:r w:rsidRPr="00B2408B">
        <w:rPr>
          <w:rFonts w:ascii="Sylfaen" w:hAnsi="Sylfaen" w:cs="Sylfaen"/>
          <w:noProof/>
          <w:lang w:val="ka-GE"/>
        </w:rPr>
        <w:t>ბაკალავრიატსა</w:t>
      </w:r>
      <w:r w:rsidRPr="00B2408B">
        <w:rPr>
          <w:rFonts w:ascii="Sylfaen" w:hAnsi="Sylfaen" w:cstheme="majorHAnsi"/>
          <w:noProof/>
          <w:lang w:val="ka-GE"/>
        </w:rPr>
        <w:t xml:space="preserve"> </w:t>
      </w:r>
      <w:r w:rsidRPr="00B2408B">
        <w:rPr>
          <w:rFonts w:ascii="Sylfaen" w:hAnsi="Sylfaen" w:cs="Sylfaen"/>
          <w:noProof/>
          <w:lang w:val="ka-GE"/>
        </w:rPr>
        <w:t>თუ</w:t>
      </w:r>
      <w:r w:rsidRPr="00B2408B">
        <w:rPr>
          <w:rFonts w:ascii="Sylfaen" w:hAnsi="Sylfaen" w:cstheme="majorHAnsi"/>
          <w:noProof/>
          <w:lang w:val="ka-GE"/>
        </w:rPr>
        <w:t xml:space="preserve"> </w:t>
      </w:r>
      <w:r w:rsidRPr="00B2408B">
        <w:rPr>
          <w:rFonts w:ascii="Sylfaen" w:hAnsi="Sylfaen" w:cs="Sylfaen"/>
          <w:noProof/>
          <w:lang w:val="ka-GE"/>
        </w:rPr>
        <w:t>მაგისტრატურაზე</w:t>
      </w:r>
      <w:r w:rsidRPr="00B2408B">
        <w:rPr>
          <w:rFonts w:ascii="Sylfaen" w:hAnsi="Sylfaen" w:cstheme="majorHAnsi"/>
          <w:noProof/>
          <w:lang w:val="ka-GE"/>
        </w:rPr>
        <w:t xml:space="preserve"> </w:t>
      </w:r>
      <w:r w:rsidRPr="00B2408B">
        <w:rPr>
          <w:rFonts w:ascii="Sylfaen" w:hAnsi="Sylfaen" w:cs="Sylfaen"/>
          <w:noProof/>
          <w:lang w:val="ka-GE"/>
        </w:rPr>
        <w:t>სწავლა</w:t>
      </w:r>
      <w:r w:rsidRPr="00B2408B">
        <w:rPr>
          <w:rFonts w:ascii="Sylfaen" w:hAnsi="Sylfaen" w:cstheme="majorHAnsi"/>
          <w:noProof/>
          <w:lang w:val="ka-GE"/>
        </w:rPr>
        <w:t xml:space="preserve"> </w:t>
      </w:r>
      <w:r w:rsidRPr="00B2408B">
        <w:rPr>
          <w:rFonts w:ascii="Sylfaen" w:hAnsi="Sylfaen" w:cs="Sylfaen"/>
          <w:noProof/>
          <w:lang w:val="ka-GE"/>
        </w:rPr>
        <w:t>დაიწყო</w:t>
      </w:r>
      <w:r w:rsidRPr="00B2408B">
        <w:rPr>
          <w:rFonts w:ascii="Sylfaen" w:hAnsi="Sylfaen" w:cstheme="majorHAnsi"/>
          <w:noProof/>
          <w:lang w:val="ka-GE"/>
        </w:rPr>
        <w:t>/</w:t>
      </w:r>
      <w:r w:rsidRPr="00B2408B">
        <w:rPr>
          <w:rFonts w:ascii="Sylfaen" w:hAnsi="Sylfaen" w:cs="Sylfaen"/>
          <w:noProof/>
          <w:lang w:val="ka-GE"/>
        </w:rPr>
        <w:t>გააგრძელა</w:t>
      </w:r>
      <w:r w:rsidRPr="00B2408B">
        <w:rPr>
          <w:rFonts w:ascii="Sylfaen" w:hAnsi="Sylfaen" w:cstheme="majorHAnsi"/>
          <w:noProof/>
          <w:lang w:val="ka-GE"/>
        </w:rPr>
        <w:t xml:space="preserve"> </w:t>
      </w:r>
      <w:r w:rsidRPr="00B2408B">
        <w:rPr>
          <w:rFonts w:ascii="Sylfaen" w:hAnsi="Sylfaen" w:cs="Sylfaen"/>
          <w:noProof/>
          <w:lang w:val="ka-GE"/>
        </w:rPr>
        <w:t>ჯამში</w:t>
      </w:r>
      <w:r w:rsidRPr="00B2408B">
        <w:rPr>
          <w:rFonts w:ascii="Sylfaen" w:hAnsi="Sylfaen" w:cstheme="majorHAnsi"/>
          <w:noProof/>
          <w:lang w:val="ka-GE"/>
        </w:rPr>
        <w:t xml:space="preserve"> 180-</w:t>
      </w:r>
      <w:r w:rsidRPr="00B2408B">
        <w:rPr>
          <w:rFonts w:ascii="Sylfaen" w:hAnsi="Sylfaen" w:cs="Sylfaen"/>
          <w:noProof/>
          <w:lang w:val="ka-GE"/>
        </w:rPr>
        <w:t>მა</w:t>
      </w:r>
      <w:r w:rsidRPr="00B2408B">
        <w:rPr>
          <w:rFonts w:ascii="Sylfaen" w:hAnsi="Sylfaen" w:cstheme="majorHAnsi"/>
          <w:noProof/>
          <w:lang w:val="ka-GE"/>
        </w:rPr>
        <w:t xml:space="preserve"> </w:t>
      </w:r>
      <w:r w:rsidRPr="00B2408B">
        <w:rPr>
          <w:rFonts w:ascii="Sylfaen" w:hAnsi="Sylfaen" w:cs="Sylfaen"/>
          <w:noProof/>
          <w:lang w:val="ka-GE"/>
        </w:rPr>
        <w:t>სტუდენტმა</w:t>
      </w:r>
      <w:r w:rsidRPr="00B2408B">
        <w:rPr>
          <w:rFonts w:ascii="Sylfaen" w:hAnsi="Sylfaen" w:cstheme="majorHAnsi"/>
          <w:noProof/>
          <w:lang w:val="ka-GE"/>
        </w:rPr>
        <w:t xml:space="preserve">. 2021 </w:t>
      </w:r>
      <w:r w:rsidRPr="00B2408B">
        <w:rPr>
          <w:rFonts w:ascii="Sylfaen" w:hAnsi="Sylfaen" w:cs="Sylfaen"/>
          <w:noProof/>
          <w:lang w:val="ka-GE"/>
        </w:rPr>
        <w:t>წლის</w:t>
      </w:r>
      <w:r w:rsidRPr="00B2408B">
        <w:rPr>
          <w:rFonts w:ascii="Sylfaen" w:hAnsi="Sylfaen" w:cstheme="majorHAnsi"/>
          <w:noProof/>
          <w:lang w:val="ka-GE"/>
        </w:rPr>
        <w:t xml:space="preserve"> </w:t>
      </w:r>
      <w:r w:rsidRPr="00B2408B">
        <w:rPr>
          <w:rFonts w:ascii="Sylfaen" w:hAnsi="Sylfaen" w:cs="Sylfaen"/>
          <w:noProof/>
          <w:lang w:val="ka-GE"/>
        </w:rPr>
        <w:t>ერთიანი</w:t>
      </w:r>
      <w:r w:rsidRPr="00B2408B">
        <w:rPr>
          <w:rFonts w:ascii="Sylfaen" w:hAnsi="Sylfaen" w:cstheme="majorHAnsi"/>
          <w:noProof/>
          <w:lang w:val="ka-GE"/>
        </w:rPr>
        <w:t xml:space="preserve"> </w:t>
      </w:r>
      <w:r w:rsidRPr="00B2408B">
        <w:rPr>
          <w:rFonts w:ascii="Sylfaen" w:hAnsi="Sylfaen" w:cs="Sylfaen"/>
          <w:noProof/>
          <w:lang w:val="ka-GE"/>
        </w:rPr>
        <w:t>ეროვნული</w:t>
      </w:r>
      <w:r w:rsidRPr="00B2408B">
        <w:rPr>
          <w:rFonts w:ascii="Sylfaen" w:hAnsi="Sylfaen" w:cstheme="majorHAnsi"/>
          <w:noProof/>
          <w:lang w:val="ka-GE"/>
        </w:rPr>
        <w:t xml:space="preserve"> </w:t>
      </w:r>
      <w:r w:rsidRPr="00B2408B">
        <w:rPr>
          <w:rFonts w:ascii="Sylfaen" w:hAnsi="Sylfaen" w:cs="Sylfaen"/>
          <w:noProof/>
          <w:lang w:val="ka-GE"/>
        </w:rPr>
        <w:t>გამოცდები</w:t>
      </w:r>
      <w:r w:rsidRPr="00B2408B">
        <w:rPr>
          <w:rFonts w:ascii="Sylfaen" w:hAnsi="Sylfaen" w:cstheme="majorHAnsi"/>
          <w:noProof/>
          <w:lang w:val="ka-GE"/>
        </w:rPr>
        <w:t xml:space="preserve"> </w:t>
      </w:r>
      <w:r w:rsidRPr="00B2408B">
        <w:rPr>
          <w:rFonts w:ascii="Sylfaen" w:hAnsi="Sylfaen" w:cs="Sylfaen"/>
          <w:noProof/>
          <w:lang w:val="ka-GE"/>
        </w:rPr>
        <w:t>ჩააბარა</w:t>
      </w:r>
      <w:r w:rsidRPr="00B2408B">
        <w:rPr>
          <w:rFonts w:ascii="Sylfaen" w:hAnsi="Sylfaen" w:cstheme="majorHAnsi"/>
          <w:noProof/>
          <w:lang w:val="ka-GE"/>
        </w:rPr>
        <w:t xml:space="preserve"> 10-</w:t>
      </w:r>
      <w:r w:rsidRPr="00B2408B">
        <w:rPr>
          <w:rFonts w:ascii="Sylfaen" w:hAnsi="Sylfaen" w:cs="Sylfaen"/>
          <w:noProof/>
          <w:lang w:val="ka-GE"/>
        </w:rPr>
        <w:t>მა</w:t>
      </w:r>
      <w:r w:rsidRPr="00B2408B">
        <w:rPr>
          <w:rFonts w:ascii="Sylfaen" w:hAnsi="Sylfaen" w:cstheme="majorHAnsi"/>
          <w:noProof/>
          <w:lang w:val="ka-GE"/>
        </w:rPr>
        <w:t xml:space="preserve"> </w:t>
      </w:r>
      <w:r w:rsidRPr="00B2408B">
        <w:rPr>
          <w:rFonts w:ascii="Sylfaen" w:hAnsi="Sylfaen" w:cs="Sylfaen"/>
          <w:noProof/>
          <w:lang w:val="ka-GE"/>
        </w:rPr>
        <w:t>მსჯავრდებულმა</w:t>
      </w:r>
      <w:r w:rsidRPr="00B2408B">
        <w:rPr>
          <w:rFonts w:ascii="Sylfaen" w:hAnsi="Sylfaen" w:cstheme="majorHAnsi"/>
          <w:noProof/>
          <w:lang w:val="ka-GE"/>
        </w:rPr>
        <w:t xml:space="preserve">, </w:t>
      </w:r>
      <w:r w:rsidRPr="00B2408B">
        <w:rPr>
          <w:rFonts w:ascii="Sylfaen" w:hAnsi="Sylfaen" w:cs="Sylfaen"/>
          <w:noProof/>
          <w:lang w:val="ka-GE"/>
        </w:rPr>
        <w:t>რომლებმაც</w:t>
      </w:r>
      <w:r w:rsidRPr="00B2408B">
        <w:rPr>
          <w:rFonts w:ascii="Sylfaen" w:hAnsi="Sylfaen" w:cstheme="majorHAnsi"/>
          <w:noProof/>
          <w:lang w:val="ka-GE"/>
        </w:rPr>
        <w:t xml:space="preserve"> </w:t>
      </w:r>
      <w:r w:rsidRPr="00B2408B">
        <w:rPr>
          <w:rFonts w:ascii="Sylfaen" w:hAnsi="Sylfaen" w:cs="Sylfaen"/>
          <w:noProof/>
          <w:lang w:val="ka-GE"/>
        </w:rPr>
        <w:t>სწავლა</w:t>
      </w:r>
      <w:r w:rsidRPr="00B2408B">
        <w:rPr>
          <w:rFonts w:ascii="Sylfaen" w:hAnsi="Sylfaen" w:cstheme="majorHAnsi"/>
          <w:noProof/>
          <w:lang w:val="ka-GE"/>
        </w:rPr>
        <w:t xml:space="preserve"> </w:t>
      </w:r>
      <w:r w:rsidRPr="00B2408B">
        <w:rPr>
          <w:rFonts w:ascii="Sylfaen" w:hAnsi="Sylfaen" w:cs="Sylfaen"/>
          <w:noProof/>
          <w:lang w:val="ka-GE"/>
        </w:rPr>
        <w:t>დაიწყეს</w:t>
      </w:r>
      <w:r w:rsidRPr="00B2408B">
        <w:rPr>
          <w:rFonts w:ascii="Sylfaen" w:hAnsi="Sylfaen" w:cstheme="majorHAnsi"/>
          <w:noProof/>
          <w:lang w:val="ka-GE"/>
        </w:rPr>
        <w:t xml:space="preserve"> </w:t>
      </w:r>
      <w:r w:rsidRPr="00B2408B">
        <w:rPr>
          <w:rFonts w:ascii="Sylfaen" w:hAnsi="Sylfaen" w:cs="Sylfaen"/>
          <w:noProof/>
          <w:lang w:val="ka-GE"/>
        </w:rPr>
        <w:t>სხვადასხვა</w:t>
      </w:r>
      <w:r w:rsidRPr="00B2408B">
        <w:rPr>
          <w:rFonts w:ascii="Sylfaen" w:hAnsi="Sylfaen" w:cstheme="majorHAnsi"/>
          <w:noProof/>
          <w:lang w:val="ka-GE"/>
        </w:rPr>
        <w:t xml:space="preserve"> </w:t>
      </w:r>
      <w:r w:rsidRPr="00B2408B">
        <w:rPr>
          <w:rFonts w:ascii="Sylfaen" w:hAnsi="Sylfaen" w:cs="Sylfaen"/>
          <w:noProof/>
          <w:lang w:val="ka-GE"/>
        </w:rPr>
        <w:t>უმაღლეს</w:t>
      </w:r>
      <w:r w:rsidRPr="00B2408B">
        <w:rPr>
          <w:rFonts w:ascii="Sylfaen" w:hAnsi="Sylfaen" w:cstheme="majorHAnsi"/>
          <w:noProof/>
          <w:lang w:val="ka-GE"/>
        </w:rPr>
        <w:t xml:space="preserve"> </w:t>
      </w:r>
      <w:r w:rsidRPr="00B2408B">
        <w:rPr>
          <w:rFonts w:ascii="Sylfaen" w:hAnsi="Sylfaen" w:cs="Sylfaen"/>
          <w:noProof/>
          <w:lang w:val="ka-GE"/>
        </w:rPr>
        <w:t>სასწავლებელში</w:t>
      </w:r>
      <w:r w:rsidRPr="00B2408B">
        <w:rPr>
          <w:rFonts w:ascii="Sylfaen" w:hAnsi="Sylfaen" w:cstheme="majorHAnsi"/>
          <w:noProof/>
          <w:lang w:val="ka-GE"/>
        </w:rPr>
        <w:t xml:space="preserve">, </w:t>
      </w:r>
      <w:r w:rsidRPr="00B2408B">
        <w:rPr>
          <w:rFonts w:ascii="Sylfaen" w:hAnsi="Sylfaen" w:cs="Sylfaen"/>
          <w:noProof/>
          <w:lang w:val="ka-GE"/>
        </w:rPr>
        <w:t>ორმა</w:t>
      </w:r>
      <w:r w:rsidRPr="00B2408B">
        <w:rPr>
          <w:rFonts w:ascii="Sylfaen" w:hAnsi="Sylfaen" w:cstheme="majorHAnsi"/>
          <w:noProof/>
          <w:lang w:val="ka-GE"/>
        </w:rPr>
        <w:t xml:space="preserve"> </w:t>
      </w:r>
      <w:r w:rsidRPr="00B2408B">
        <w:rPr>
          <w:rFonts w:ascii="Sylfaen" w:hAnsi="Sylfaen" w:cs="Sylfaen"/>
          <w:noProof/>
          <w:lang w:val="ka-GE"/>
        </w:rPr>
        <w:t>მსჯავრდებულმა</w:t>
      </w:r>
      <w:r w:rsidRPr="00B2408B">
        <w:rPr>
          <w:rFonts w:ascii="Sylfaen" w:hAnsi="Sylfaen" w:cstheme="majorHAnsi"/>
          <w:noProof/>
          <w:lang w:val="ka-GE"/>
        </w:rPr>
        <w:t xml:space="preserve"> </w:t>
      </w:r>
      <w:r w:rsidRPr="00B2408B">
        <w:rPr>
          <w:rFonts w:ascii="Sylfaen" w:hAnsi="Sylfaen" w:cs="Sylfaen"/>
          <w:noProof/>
          <w:lang w:val="ka-GE"/>
        </w:rPr>
        <w:t>კი</w:t>
      </w:r>
      <w:r w:rsidRPr="00B2408B">
        <w:rPr>
          <w:rFonts w:ascii="Sylfaen" w:hAnsi="Sylfaen" w:cstheme="majorHAnsi"/>
          <w:noProof/>
          <w:lang w:val="ka-GE"/>
        </w:rPr>
        <w:t xml:space="preserve"> </w:t>
      </w:r>
      <w:r w:rsidRPr="00B2408B">
        <w:rPr>
          <w:rFonts w:ascii="Sylfaen" w:hAnsi="Sylfaen" w:cs="Sylfaen"/>
          <w:noProof/>
          <w:lang w:val="ka-GE"/>
        </w:rPr>
        <w:t>ჩააბარა</w:t>
      </w:r>
      <w:r w:rsidRPr="00B2408B">
        <w:rPr>
          <w:rFonts w:ascii="Sylfaen" w:hAnsi="Sylfaen" w:cstheme="majorHAnsi"/>
          <w:noProof/>
          <w:lang w:val="ka-GE"/>
        </w:rPr>
        <w:t xml:space="preserve"> </w:t>
      </w:r>
      <w:r w:rsidRPr="00B2408B">
        <w:rPr>
          <w:rFonts w:ascii="Sylfaen" w:hAnsi="Sylfaen" w:cs="Sylfaen"/>
          <w:noProof/>
          <w:lang w:val="ka-GE"/>
        </w:rPr>
        <w:t>საერთო</w:t>
      </w:r>
      <w:r w:rsidRPr="00B2408B">
        <w:rPr>
          <w:rFonts w:ascii="Sylfaen" w:hAnsi="Sylfaen" w:cstheme="majorHAnsi"/>
          <w:noProof/>
          <w:lang w:val="ka-GE"/>
        </w:rPr>
        <w:t xml:space="preserve"> </w:t>
      </w:r>
      <w:r w:rsidRPr="00B2408B">
        <w:rPr>
          <w:rFonts w:ascii="Sylfaen" w:hAnsi="Sylfaen" w:cs="Sylfaen"/>
          <w:noProof/>
          <w:lang w:val="ka-GE"/>
        </w:rPr>
        <w:t>სამაგისტრო</w:t>
      </w:r>
      <w:r w:rsidRPr="00B2408B">
        <w:rPr>
          <w:rFonts w:ascii="Sylfaen" w:hAnsi="Sylfaen" w:cstheme="majorHAnsi"/>
          <w:noProof/>
          <w:lang w:val="ka-GE"/>
        </w:rPr>
        <w:t xml:space="preserve"> </w:t>
      </w:r>
      <w:r w:rsidRPr="00B2408B">
        <w:rPr>
          <w:rFonts w:ascii="Sylfaen" w:hAnsi="Sylfaen" w:cs="Sylfaen"/>
          <w:noProof/>
          <w:lang w:val="ka-GE"/>
        </w:rPr>
        <w:t>გამოცდები</w:t>
      </w:r>
      <w:r w:rsidRPr="00B2408B">
        <w:rPr>
          <w:rFonts w:ascii="Sylfaen" w:hAnsi="Sylfaen" w:cstheme="majorHAnsi"/>
          <w:noProof/>
          <w:lang w:val="ka-GE"/>
        </w:rPr>
        <w:t xml:space="preserve">.  </w:t>
      </w:r>
      <w:r w:rsidRPr="00B2408B">
        <w:rPr>
          <w:rFonts w:ascii="Sylfaen" w:hAnsi="Sylfaen" w:cs="Sylfaen"/>
          <w:noProof/>
          <w:lang w:val="ka-GE"/>
        </w:rPr>
        <w:t>სისტემაში</w:t>
      </w:r>
      <w:r w:rsidRPr="00B2408B">
        <w:rPr>
          <w:rFonts w:ascii="Sylfaen" w:hAnsi="Sylfaen" w:cstheme="majorHAnsi"/>
          <w:noProof/>
          <w:lang w:val="ka-GE"/>
        </w:rPr>
        <w:t xml:space="preserve"> </w:t>
      </w:r>
      <w:r w:rsidRPr="00B2408B">
        <w:rPr>
          <w:rFonts w:ascii="Sylfaen" w:hAnsi="Sylfaen" w:cs="Sylfaen"/>
          <w:noProof/>
          <w:lang w:val="ka-GE"/>
        </w:rPr>
        <w:t>განთავსებულ</w:t>
      </w:r>
      <w:r w:rsidRPr="00B2408B">
        <w:rPr>
          <w:rFonts w:ascii="Sylfaen" w:hAnsi="Sylfaen" w:cstheme="majorHAnsi"/>
          <w:noProof/>
          <w:lang w:val="ka-GE"/>
        </w:rPr>
        <w:t xml:space="preserve"> </w:t>
      </w:r>
      <w:r w:rsidRPr="00B2408B">
        <w:rPr>
          <w:rFonts w:ascii="Sylfaen" w:hAnsi="Sylfaen" w:cs="Sylfaen"/>
          <w:noProof/>
          <w:lang w:val="ka-GE"/>
        </w:rPr>
        <w:t>მსჯავრდებულებს</w:t>
      </w:r>
      <w:r w:rsidRPr="00B2408B">
        <w:rPr>
          <w:rFonts w:ascii="Sylfaen" w:hAnsi="Sylfaen" w:cstheme="majorHAnsi"/>
          <w:noProof/>
          <w:lang w:val="ka-GE"/>
        </w:rPr>
        <w:t xml:space="preserve"> </w:t>
      </w:r>
      <w:r w:rsidRPr="00B2408B">
        <w:rPr>
          <w:rFonts w:ascii="Sylfaen" w:hAnsi="Sylfaen" w:cs="Sylfaen"/>
          <w:noProof/>
          <w:lang w:val="ka-GE"/>
        </w:rPr>
        <w:t>არ</w:t>
      </w:r>
      <w:r w:rsidRPr="00B2408B">
        <w:rPr>
          <w:rFonts w:ascii="Sylfaen" w:hAnsi="Sylfaen" w:cstheme="majorHAnsi"/>
          <w:noProof/>
          <w:lang w:val="ka-GE"/>
        </w:rPr>
        <w:t xml:space="preserve"> </w:t>
      </w:r>
      <w:r w:rsidRPr="00B2408B">
        <w:rPr>
          <w:rFonts w:ascii="Sylfaen" w:hAnsi="Sylfaen" w:cs="Sylfaen"/>
          <w:noProof/>
          <w:lang w:val="ka-GE"/>
        </w:rPr>
        <w:t>აქვთ</w:t>
      </w:r>
      <w:r w:rsidRPr="00B2408B">
        <w:rPr>
          <w:rFonts w:ascii="Sylfaen" w:hAnsi="Sylfaen" w:cstheme="majorHAnsi"/>
          <w:noProof/>
          <w:lang w:val="ka-GE"/>
        </w:rPr>
        <w:t xml:space="preserve"> </w:t>
      </w:r>
      <w:r w:rsidRPr="00B2408B">
        <w:rPr>
          <w:rFonts w:ascii="Sylfaen" w:hAnsi="Sylfaen" w:cs="Sylfaen"/>
          <w:noProof/>
          <w:lang w:val="ka-GE"/>
        </w:rPr>
        <w:t>შესაძლებლობა</w:t>
      </w:r>
      <w:r w:rsidR="00215140">
        <w:rPr>
          <w:rFonts w:ascii="Sylfaen" w:hAnsi="Sylfaen" w:cs="Sylfaen"/>
          <w:noProof/>
          <w:lang w:val="ka-GE"/>
        </w:rPr>
        <w:t>,</w:t>
      </w:r>
      <w:r w:rsidRPr="00B2408B">
        <w:rPr>
          <w:rFonts w:ascii="Sylfaen" w:hAnsi="Sylfaen" w:cstheme="majorHAnsi"/>
          <w:noProof/>
          <w:lang w:val="ka-GE"/>
        </w:rPr>
        <w:t xml:space="preserve"> </w:t>
      </w:r>
      <w:r w:rsidRPr="00B2408B">
        <w:rPr>
          <w:rFonts w:ascii="Sylfaen" w:hAnsi="Sylfaen" w:cs="Sylfaen"/>
          <w:noProof/>
          <w:lang w:val="ka-GE"/>
        </w:rPr>
        <w:t>ისარგებლონ</w:t>
      </w:r>
      <w:r w:rsidRPr="00B2408B">
        <w:rPr>
          <w:rFonts w:ascii="Sylfaen" w:hAnsi="Sylfaen" w:cstheme="majorHAnsi"/>
          <w:noProof/>
          <w:lang w:val="ka-GE"/>
        </w:rPr>
        <w:t xml:space="preserve"> </w:t>
      </w:r>
      <w:r w:rsidRPr="00B2408B">
        <w:rPr>
          <w:rFonts w:ascii="Sylfaen" w:hAnsi="Sylfaen" w:cs="Sylfaen"/>
          <w:noProof/>
          <w:lang w:val="ka-GE"/>
        </w:rPr>
        <w:t>კომპიუტერული</w:t>
      </w:r>
      <w:r w:rsidRPr="00B2408B">
        <w:rPr>
          <w:rFonts w:ascii="Sylfaen" w:hAnsi="Sylfaen" w:cstheme="majorHAnsi"/>
          <w:noProof/>
          <w:lang w:val="ka-GE"/>
        </w:rPr>
        <w:t xml:space="preserve"> </w:t>
      </w:r>
      <w:r w:rsidRPr="00B2408B">
        <w:rPr>
          <w:rFonts w:ascii="Sylfaen" w:hAnsi="Sylfaen" w:cs="Sylfaen"/>
          <w:noProof/>
          <w:lang w:val="ka-GE"/>
        </w:rPr>
        <w:t>სისტემით</w:t>
      </w:r>
      <w:r w:rsidRPr="00B2408B">
        <w:rPr>
          <w:rFonts w:ascii="Sylfaen" w:hAnsi="Sylfaen" w:cstheme="majorHAnsi"/>
          <w:noProof/>
          <w:lang w:val="ka-GE"/>
        </w:rPr>
        <w:t xml:space="preserve">, </w:t>
      </w:r>
      <w:r w:rsidRPr="00B2408B">
        <w:rPr>
          <w:rFonts w:ascii="Sylfaen" w:hAnsi="Sylfaen" w:cs="Sylfaen"/>
          <w:noProof/>
          <w:lang w:val="ka-GE"/>
        </w:rPr>
        <w:t>დისტანციურ</w:t>
      </w:r>
      <w:r w:rsidRPr="00B2408B">
        <w:rPr>
          <w:rFonts w:ascii="Sylfaen" w:hAnsi="Sylfaen" w:cstheme="majorHAnsi"/>
          <w:noProof/>
          <w:lang w:val="ka-GE"/>
        </w:rPr>
        <w:t xml:space="preserve"> </w:t>
      </w:r>
      <w:r w:rsidRPr="00B2408B">
        <w:rPr>
          <w:rFonts w:ascii="Sylfaen" w:hAnsi="Sylfaen" w:cs="Sylfaen"/>
          <w:noProof/>
          <w:lang w:val="ka-GE"/>
        </w:rPr>
        <w:t>რეჟიმში</w:t>
      </w:r>
      <w:r w:rsidRPr="00B2408B">
        <w:rPr>
          <w:rFonts w:ascii="Sylfaen" w:hAnsi="Sylfaen" w:cstheme="majorHAnsi"/>
          <w:noProof/>
          <w:lang w:val="ka-GE"/>
        </w:rPr>
        <w:t xml:space="preserve"> </w:t>
      </w:r>
      <w:r w:rsidRPr="00B2408B">
        <w:rPr>
          <w:rFonts w:ascii="Sylfaen" w:hAnsi="Sylfaen" w:cs="Sylfaen"/>
          <w:noProof/>
          <w:lang w:val="ka-GE"/>
        </w:rPr>
        <w:t>დაესწრონ</w:t>
      </w:r>
      <w:r w:rsidRPr="00B2408B">
        <w:rPr>
          <w:rFonts w:ascii="Sylfaen" w:hAnsi="Sylfaen" w:cstheme="majorHAnsi"/>
          <w:noProof/>
          <w:lang w:val="ka-GE"/>
        </w:rPr>
        <w:t xml:space="preserve"> </w:t>
      </w:r>
      <w:r w:rsidRPr="00B2408B">
        <w:rPr>
          <w:rFonts w:ascii="Sylfaen" w:hAnsi="Sylfaen" w:cs="Sylfaen"/>
          <w:noProof/>
          <w:lang w:val="ka-GE"/>
        </w:rPr>
        <w:t>ლექციებს</w:t>
      </w:r>
      <w:r w:rsidRPr="00B2408B">
        <w:rPr>
          <w:rFonts w:ascii="Sylfaen" w:hAnsi="Sylfaen" w:cstheme="majorHAnsi"/>
          <w:noProof/>
          <w:lang w:val="ka-GE"/>
        </w:rPr>
        <w:t xml:space="preserve">, </w:t>
      </w:r>
      <w:r w:rsidRPr="00B2408B">
        <w:rPr>
          <w:rFonts w:ascii="Sylfaen" w:hAnsi="Sylfaen" w:cs="Sylfaen"/>
          <w:noProof/>
          <w:lang w:val="ka-GE"/>
        </w:rPr>
        <w:t>გაეცნონ</w:t>
      </w:r>
      <w:r w:rsidRPr="00B2408B">
        <w:rPr>
          <w:rFonts w:ascii="Sylfaen" w:hAnsi="Sylfaen" w:cstheme="majorHAnsi"/>
          <w:noProof/>
          <w:lang w:val="ka-GE"/>
        </w:rPr>
        <w:t xml:space="preserve"> </w:t>
      </w:r>
      <w:r w:rsidRPr="00B2408B">
        <w:rPr>
          <w:rFonts w:ascii="Sylfaen" w:hAnsi="Sylfaen" w:cs="Sylfaen"/>
          <w:noProof/>
          <w:lang w:val="ka-GE"/>
        </w:rPr>
        <w:t>სასწავლო</w:t>
      </w:r>
      <w:r w:rsidRPr="00B2408B">
        <w:rPr>
          <w:rFonts w:ascii="Sylfaen" w:hAnsi="Sylfaen" w:cstheme="majorHAnsi"/>
          <w:noProof/>
          <w:lang w:val="ka-GE"/>
        </w:rPr>
        <w:t xml:space="preserve"> </w:t>
      </w:r>
      <w:r w:rsidRPr="00B2408B">
        <w:rPr>
          <w:rFonts w:ascii="Sylfaen" w:hAnsi="Sylfaen" w:cs="Sylfaen"/>
          <w:noProof/>
          <w:lang w:val="ka-GE"/>
        </w:rPr>
        <w:t>მასალას</w:t>
      </w:r>
      <w:r w:rsidRPr="00B2408B">
        <w:rPr>
          <w:rFonts w:ascii="Sylfaen" w:hAnsi="Sylfaen" w:cstheme="majorHAnsi"/>
          <w:noProof/>
          <w:lang w:val="ka-GE"/>
        </w:rPr>
        <w:t xml:space="preserve">, </w:t>
      </w:r>
      <w:r w:rsidRPr="00B2408B">
        <w:rPr>
          <w:rFonts w:ascii="Sylfaen" w:hAnsi="Sylfaen" w:cs="Sylfaen"/>
          <w:noProof/>
          <w:lang w:val="ka-GE"/>
        </w:rPr>
        <w:t>რაც</w:t>
      </w:r>
      <w:r w:rsidRPr="00B2408B">
        <w:rPr>
          <w:rFonts w:ascii="Sylfaen" w:hAnsi="Sylfaen" w:cstheme="majorHAnsi"/>
          <w:noProof/>
          <w:lang w:val="ka-GE"/>
        </w:rPr>
        <w:t xml:space="preserve"> </w:t>
      </w:r>
      <w:r w:rsidRPr="00B2408B">
        <w:rPr>
          <w:rFonts w:ascii="Sylfaen" w:hAnsi="Sylfaen" w:cs="Sylfaen"/>
          <w:noProof/>
          <w:lang w:val="ka-GE"/>
        </w:rPr>
        <w:t>პრობლემას</w:t>
      </w:r>
      <w:r w:rsidRPr="00B2408B">
        <w:rPr>
          <w:rFonts w:ascii="Sylfaen" w:hAnsi="Sylfaen" w:cstheme="majorHAnsi"/>
          <w:noProof/>
          <w:lang w:val="ka-GE"/>
        </w:rPr>
        <w:t xml:space="preserve"> </w:t>
      </w:r>
      <w:r w:rsidRPr="00B2408B">
        <w:rPr>
          <w:rFonts w:ascii="Sylfaen" w:hAnsi="Sylfaen" w:cs="Sylfaen"/>
          <w:noProof/>
          <w:lang w:val="ka-GE"/>
        </w:rPr>
        <w:t>ქმნის</w:t>
      </w:r>
      <w:r w:rsidRPr="00B2408B">
        <w:rPr>
          <w:rFonts w:ascii="Sylfaen" w:hAnsi="Sylfaen" w:cstheme="majorHAnsi"/>
          <w:noProof/>
          <w:lang w:val="ka-GE"/>
        </w:rPr>
        <w:t xml:space="preserve"> </w:t>
      </w:r>
      <w:r w:rsidRPr="00B2408B">
        <w:rPr>
          <w:rFonts w:ascii="Sylfaen" w:hAnsi="Sylfaen" w:cs="Sylfaen"/>
          <w:noProof/>
          <w:lang w:val="ka-GE"/>
        </w:rPr>
        <w:t>სასწავლო</w:t>
      </w:r>
      <w:r w:rsidRPr="00B2408B">
        <w:rPr>
          <w:rFonts w:ascii="Sylfaen" w:hAnsi="Sylfaen" w:cstheme="majorHAnsi"/>
          <w:noProof/>
          <w:lang w:val="ka-GE"/>
        </w:rPr>
        <w:t xml:space="preserve"> </w:t>
      </w:r>
      <w:r w:rsidRPr="00B2408B">
        <w:rPr>
          <w:rFonts w:ascii="Sylfaen" w:hAnsi="Sylfaen" w:cs="Sylfaen"/>
          <w:noProof/>
          <w:lang w:val="ka-GE"/>
        </w:rPr>
        <w:t>პროცესში</w:t>
      </w:r>
      <w:r w:rsidRPr="00B2408B">
        <w:rPr>
          <w:rFonts w:ascii="Sylfaen" w:hAnsi="Sylfaen" w:cstheme="majorHAnsi"/>
          <w:noProof/>
          <w:lang w:val="ka-GE"/>
        </w:rPr>
        <w:t xml:space="preserve"> </w:t>
      </w:r>
      <w:r w:rsidRPr="00B2408B">
        <w:rPr>
          <w:rFonts w:ascii="Sylfaen" w:hAnsi="Sylfaen" w:cs="Sylfaen"/>
          <w:noProof/>
          <w:lang w:val="ka-GE"/>
        </w:rPr>
        <w:t>მათი</w:t>
      </w:r>
      <w:r w:rsidRPr="00B2408B">
        <w:rPr>
          <w:rFonts w:ascii="Sylfaen" w:hAnsi="Sylfaen" w:cstheme="majorHAnsi"/>
          <w:noProof/>
          <w:lang w:val="ka-GE"/>
        </w:rPr>
        <w:t xml:space="preserve"> </w:t>
      </w:r>
      <w:r w:rsidRPr="00B2408B">
        <w:rPr>
          <w:rFonts w:ascii="Sylfaen" w:hAnsi="Sylfaen" w:cs="Sylfaen"/>
          <w:noProof/>
          <w:lang w:val="ka-GE"/>
        </w:rPr>
        <w:t>სრულფასოვანი</w:t>
      </w:r>
      <w:r w:rsidRPr="00B2408B">
        <w:rPr>
          <w:rFonts w:ascii="Sylfaen" w:hAnsi="Sylfaen" w:cstheme="majorHAnsi"/>
          <w:noProof/>
          <w:lang w:val="ka-GE"/>
        </w:rPr>
        <w:t xml:space="preserve"> </w:t>
      </w:r>
      <w:r w:rsidRPr="00B2408B">
        <w:rPr>
          <w:rFonts w:ascii="Sylfaen" w:hAnsi="Sylfaen" w:cs="Sylfaen"/>
          <w:noProof/>
          <w:lang w:val="ka-GE"/>
        </w:rPr>
        <w:t>ჩართულობის</w:t>
      </w:r>
      <w:r w:rsidRPr="00B2408B">
        <w:rPr>
          <w:rFonts w:ascii="Sylfaen" w:hAnsi="Sylfaen" w:cstheme="majorHAnsi"/>
          <w:noProof/>
          <w:lang w:val="ka-GE"/>
        </w:rPr>
        <w:t xml:space="preserve"> </w:t>
      </w:r>
      <w:r w:rsidRPr="00B2408B">
        <w:rPr>
          <w:rFonts w:ascii="Sylfaen" w:hAnsi="Sylfaen" w:cs="Sylfaen"/>
          <w:noProof/>
          <w:lang w:val="ka-GE"/>
        </w:rPr>
        <w:t>კუთხით</w:t>
      </w:r>
      <w:r w:rsidRPr="00B2408B">
        <w:rPr>
          <w:rFonts w:ascii="Sylfaen" w:hAnsi="Sylfaen" w:cstheme="majorHAnsi"/>
          <w:noProof/>
          <w:lang w:val="ka-GE"/>
        </w:rPr>
        <w:t xml:space="preserve">. </w:t>
      </w:r>
    </w:p>
    <w:p w14:paraId="30BAFEA2" w14:textId="7E4EAC47" w:rsidR="002707E2" w:rsidRDefault="002707E2" w:rsidP="00B2408B">
      <w:pPr>
        <w:spacing w:line="276" w:lineRule="auto"/>
        <w:jc w:val="both"/>
        <w:rPr>
          <w:rFonts w:ascii="Sylfaen" w:hAnsi="Sylfaen" w:cstheme="majorHAnsi"/>
          <w:noProof/>
          <w:lang w:val="ka-GE"/>
        </w:rPr>
      </w:pPr>
      <w:r w:rsidRPr="00B2408B">
        <w:rPr>
          <w:rFonts w:ascii="Sylfaen" w:hAnsi="Sylfaen" w:cs="Sylfaen"/>
          <w:noProof/>
          <w:lang w:val="ka-GE"/>
        </w:rPr>
        <w:t>აღსანიშნავია</w:t>
      </w:r>
      <w:r w:rsidRPr="00B2408B">
        <w:rPr>
          <w:rFonts w:ascii="Sylfaen" w:hAnsi="Sylfaen" w:cstheme="majorHAnsi"/>
          <w:noProof/>
          <w:lang w:val="ka-GE"/>
        </w:rPr>
        <w:t xml:space="preserve">, </w:t>
      </w:r>
      <w:r w:rsidRPr="00B2408B">
        <w:rPr>
          <w:rFonts w:ascii="Sylfaen" w:hAnsi="Sylfaen" w:cs="Sylfaen"/>
          <w:noProof/>
          <w:lang w:val="ka-GE"/>
        </w:rPr>
        <w:t>რომ</w:t>
      </w:r>
      <w:r w:rsidRPr="00B2408B">
        <w:rPr>
          <w:rFonts w:ascii="Sylfaen" w:hAnsi="Sylfaen" w:cstheme="majorHAnsi"/>
          <w:noProof/>
          <w:lang w:val="ka-GE"/>
        </w:rPr>
        <w:t xml:space="preserve"> </w:t>
      </w:r>
      <w:r w:rsidRPr="00611436">
        <w:rPr>
          <w:rFonts w:ascii="Sylfaen" w:hAnsi="Sylfaen" w:cs="Sylfaen"/>
          <w:noProof/>
          <w:lang w:val="ka-GE"/>
        </w:rPr>
        <w:t>არსებობს</w:t>
      </w:r>
      <w:r w:rsidRPr="00611436">
        <w:rPr>
          <w:rFonts w:ascii="Sylfaen" w:hAnsi="Sylfaen" w:cstheme="majorHAnsi"/>
          <w:noProof/>
          <w:lang w:val="ka-GE"/>
        </w:rPr>
        <w:t xml:space="preserve"> </w:t>
      </w:r>
      <w:r w:rsidRPr="00611436">
        <w:rPr>
          <w:rFonts w:ascii="Sylfaen" w:hAnsi="Sylfaen" w:cs="Sylfaen"/>
          <w:noProof/>
          <w:lang w:val="ka-GE"/>
        </w:rPr>
        <w:t>სპორტისა</w:t>
      </w:r>
      <w:r w:rsidRPr="00611436">
        <w:rPr>
          <w:rFonts w:ascii="Sylfaen" w:hAnsi="Sylfaen" w:cstheme="majorHAnsi"/>
          <w:noProof/>
          <w:lang w:val="ka-GE"/>
        </w:rPr>
        <w:t xml:space="preserve"> </w:t>
      </w:r>
      <w:r w:rsidRPr="00611436">
        <w:rPr>
          <w:rFonts w:ascii="Sylfaen" w:hAnsi="Sylfaen" w:cs="Sylfaen"/>
          <w:noProof/>
          <w:lang w:val="ka-GE"/>
        </w:rPr>
        <w:t>და</w:t>
      </w:r>
      <w:r w:rsidRPr="00611436">
        <w:rPr>
          <w:rFonts w:ascii="Sylfaen" w:hAnsi="Sylfaen" w:cstheme="majorHAnsi"/>
          <w:noProof/>
          <w:lang w:val="ka-GE"/>
        </w:rPr>
        <w:t xml:space="preserve"> </w:t>
      </w:r>
      <w:r w:rsidRPr="00611436">
        <w:rPr>
          <w:rFonts w:ascii="Sylfaen" w:hAnsi="Sylfaen" w:cs="Sylfaen"/>
          <w:noProof/>
          <w:lang w:val="ka-GE"/>
        </w:rPr>
        <w:t>ფიზიკური</w:t>
      </w:r>
      <w:r w:rsidRPr="00611436">
        <w:rPr>
          <w:rFonts w:ascii="Sylfaen" w:hAnsi="Sylfaen" w:cstheme="majorHAnsi"/>
          <w:noProof/>
          <w:lang w:val="ka-GE"/>
        </w:rPr>
        <w:t xml:space="preserve"> </w:t>
      </w:r>
      <w:r w:rsidRPr="00611436">
        <w:rPr>
          <w:rFonts w:ascii="Sylfaen" w:hAnsi="Sylfaen" w:cs="Sylfaen"/>
          <w:noProof/>
          <w:lang w:val="ka-GE"/>
        </w:rPr>
        <w:t>აქტივობის</w:t>
      </w:r>
      <w:r w:rsidRPr="00611436">
        <w:rPr>
          <w:rFonts w:ascii="Sylfaen" w:hAnsi="Sylfaen" w:cstheme="majorHAnsi"/>
          <w:noProof/>
          <w:lang w:val="ka-GE"/>
        </w:rPr>
        <w:t xml:space="preserve"> </w:t>
      </w:r>
      <w:r w:rsidRPr="00611436">
        <w:rPr>
          <w:rFonts w:ascii="Sylfaen" w:hAnsi="Sylfaen" w:cs="Sylfaen"/>
          <w:noProof/>
          <w:lang w:val="ka-GE"/>
        </w:rPr>
        <w:t>დანერგვის</w:t>
      </w:r>
      <w:r w:rsidRPr="00611436">
        <w:rPr>
          <w:rFonts w:ascii="Sylfaen" w:hAnsi="Sylfaen" w:cstheme="majorHAnsi"/>
          <w:noProof/>
          <w:lang w:val="ka-GE"/>
        </w:rPr>
        <w:t xml:space="preserve"> </w:t>
      </w:r>
      <w:r w:rsidRPr="00611436">
        <w:rPr>
          <w:rFonts w:ascii="Sylfaen" w:hAnsi="Sylfaen" w:cs="Sylfaen"/>
          <w:noProof/>
          <w:lang w:val="ka-GE"/>
        </w:rPr>
        <w:t>ინსტრუმენტები</w:t>
      </w:r>
      <w:r w:rsidRPr="00611436">
        <w:rPr>
          <w:rFonts w:ascii="Sylfaen" w:hAnsi="Sylfaen" w:cstheme="majorHAnsi"/>
          <w:noProof/>
          <w:lang w:val="ka-GE"/>
        </w:rPr>
        <w:t xml:space="preserve"> </w:t>
      </w:r>
      <w:r w:rsidRPr="00611436">
        <w:rPr>
          <w:rFonts w:ascii="Sylfaen" w:hAnsi="Sylfaen" w:cs="Sylfaen"/>
          <w:noProof/>
          <w:lang w:val="ka-GE"/>
        </w:rPr>
        <w:t>რამდენიმე</w:t>
      </w:r>
      <w:r w:rsidRPr="00611436">
        <w:rPr>
          <w:rFonts w:ascii="Sylfaen" w:hAnsi="Sylfaen" w:cstheme="majorHAnsi"/>
          <w:noProof/>
          <w:lang w:val="ka-GE"/>
        </w:rPr>
        <w:t xml:space="preserve"> </w:t>
      </w:r>
      <w:r w:rsidRPr="00611436">
        <w:rPr>
          <w:rFonts w:ascii="Sylfaen" w:hAnsi="Sylfaen" w:cs="Sylfaen"/>
          <w:noProof/>
          <w:lang w:val="ka-GE"/>
        </w:rPr>
        <w:t>მიმართულებით</w:t>
      </w:r>
      <w:r w:rsidRPr="00611436">
        <w:rPr>
          <w:rFonts w:ascii="Sylfaen" w:hAnsi="Sylfaen" w:cstheme="majorHAnsi"/>
          <w:noProof/>
          <w:lang w:val="ka-GE"/>
        </w:rPr>
        <w:t xml:space="preserve">, </w:t>
      </w:r>
      <w:r w:rsidRPr="00611436">
        <w:rPr>
          <w:rFonts w:ascii="Sylfaen" w:hAnsi="Sylfaen" w:cs="Sylfaen"/>
          <w:noProof/>
          <w:lang w:val="ka-GE"/>
        </w:rPr>
        <w:t>როგორც</w:t>
      </w:r>
      <w:r w:rsidRPr="00611436">
        <w:rPr>
          <w:rFonts w:ascii="Sylfaen" w:hAnsi="Sylfaen" w:cstheme="majorHAnsi"/>
          <w:noProof/>
          <w:lang w:val="ka-GE"/>
        </w:rPr>
        <w:t xml:space="preserve"> </w:t>
      </w:r>
      <w:r w:rsidRPr="00611436">
        <w:rPr>
          <w:rFonts w:ascii="Sylfaen" w:hAnsi="Sylfaen" w:cs="Sylfaen"/>
          <w:noProof/>
          <w:lang w:val="ka-GE"/>
        </w:rPr>
        <w:t>მატერიალურ</w:t>
      </w:r>
      <w:r w:rsidRPr="00611436">
        <w:rPr>
          <w:rFonts w:ascii="Sylfaen" w:hAnsi="Sylfaen" w:cstheme="majorHAnsi"/>
          <w:noProof/>
          <w:lang w:val="ka-GE"/>
        </w:rPr>
        <w:t>-</w:t>
      </w:r>
      <w:r w:rsidRPr="00611436">
        <w:rPr>
          <w:rFonts w:ascii="Sylfaen" w:hAnsi="Sylfaen" w:cs="Sylfaen"/>
          <w:noProof/>
          <w:lang w:val="ka-GE"/>
        </w:rPr>
        <w:t>ტექნიკური</w:t>
      </w:r>
      <w:r w:rsidRPr="00611436">
        <w:rPr>
          <w:rFonts w:ascii="Sylfaen" w:hAnsi="Sylfaen" w:cstheme="majorHAnsi"/>
          <w:noProof/>
          <w:lang w:val="ka-GE"/>
        </w:rPr>
        <w:t xml:space="preserve">, </w:t>
      </w:r>
      <w:r w:rsidRPr="00611436">
        <w:rPr>
          <w:rFonts w:ascii="Sylfaen" w:hAnsi="Sylfaen" w:cs="Sylfaen"/>
          <w:noProof/>
          <w:lang w:val="ka-GE"/>
        </w:rPr>
        <w:t>ასევე</w:t>
      </w:r>
      <w:r w:rsidRPr="00611436">
        <w:rPr>
          <w:rFonts w:ascii="Sylfaen" w:hAnsi="Sylfaen" w:cstheme="majorHAnsi"/>
          <w:noProof/>
          <w:lang w:val="ka-GE"/>
        </w:rPr>
        <w:t xml:space="preserve"> </w:t>
      </w:r>
      <w:r w:rsidRPr="00611436">
        <w:rPr>
          <w:rFonts w:ascii="Sylfaen" w:hAnsi="Sylfaen" w:cs="Sylfaen"/>
          <w:noProof/>
          <w:lang w:val="ka-GE"/>
        </w:rPr>
        <w:t>კვალიფიკაციისა</w:t>
      </w:r>
      <w:r w:rsidRPr="00611436">
        <w:rPr>
          <w:rFonts w:ascii="Sylfaen" w:hAnsi="Sylfaen" w:cstheme="majorHAnsi"/>
          <w:noProof/>
          <w:lang w:val="ka-GE"/>
        </w:rPr>
        <w:t xml:space="preserve"> </w:t>
      </w:r>
      <w:r w:rsidRPr="00611436">
        <w:rPr>
          <w:rFonts w:ascii="Sylfaen" w:hAnsi="Sylfaen" w:cs="Sylfaen"/>
          <w:noProof/>
          <w:lang w:val="ka-GE"/>
        </w:rPr>
        <w:t>და</w:t>
      </w:r>
      <w:r w:rsidRPr="00611436">
        <w:rPr>
          <w:rFonts w:ascii="Sylfaen" w:hAnsi="Sylfaen" w:cstheme="majorHAnsi"/>
          <w:noProof/>
          <w:lang w:val="ka-GE"/>
        </w:rPr>
        <w:t xml:space="preserve"> </w:t>
      </w:r>
      <w:r w:rsidRPr="00611436">
        <w:rPr>
          <w:rFonts w:ascii="Sylfaen" w:hAnsi="Sylfaen" w:cs="Sylfaen"/>
          <w:noProof/>
          <w:lang w:val="ka-GE"/>
        </w:rPr>
        <w:t>ადამიანური</w:t>
      </w:r>
      <w:r w:rsidRPr="00611436">
        <w:rPr>
          <w:rFonts w:ascii="Sylfaen" w:hAnsi="Sylfaen" w:cstheme="majorHAnsi"/>
          <w:noProof/>
          <w:lang w:val="ka-GE"/>
        </w:rPr>
        <w:t xml:space="preserve"> </w:t>
      </w:r>
      <w:r w:rsidRPr="00611436">
        <w:rPr>
          <w:rFonts w:ascii="Sylfaen" w:hAnsi="Sylfaen" w:cs="Sylfaen"/>
          <w:noProof/>
          <w:lang w:val="ka-GE"/>
        </w:rPr>
        <w:t>რესურსების</w:t>
      </w:r>
      <w:r w:rsidRPr="00611436">
        <w:rPr>
          <w:rFonts w:ascii="Sylfaen" w:hAnsi="Sylfaen" w:cstheme="majorHAnsi"/>
          <w:noProof/>
          <w:lang w:val="ka-GE"/>
        </w:rPr>
        <w:t xml:space="preserve"> </w:t>
      </w:r>
      <w:r w:rsidRPr="00611436">
        <w:rPr>
          <w:rFonts w:ascii="Sylfaen" w:hAnsi="Sylfaen" w:cs="Sylfaen"/>
          <w:noProof/>
          <w:lang w:val="ka-GE"/>
        </w:rPr>
        <w:t>მობილიზების</w:t>
      </w:r>
      <w:r w:rsidRPr="00611436">
        <w:rPr>
          <w:rFonts w:ascii="Sylfaen" w:hAnsi="Sylfaen" w:cstheme="majorHAnsi"/>
          <w:noProof/>
          <w:lang w:val="ka-GE"/>
        </w:rPr>
        <w:t xml:space="preserve"> </w:t>
      </w:r>
      <w:r w:rsidRPr="00611436">
        <w:rPr>
          <w:rFonts w:ascii="Sylfaen" w:hAnsi="Sylfaen" w:cs="Sylfaen"/>
          <w:noProof/>
          <w:lang w:val="ka-GE"/>
        </w:rPr>
        <w:t>კუთხით</w:t>
      </w:r>
      <w:r w:rsidRPr="00611436">
        <w:rPr>
          <w:rFonts w:ascii="Sylfaen" w:hAnsi="Sylfaen" w:cstheme="majorHAnsi"/>
          <w:noProof/>
          <w:lang w:val="ka-GE"/>
        </w:rPr>
        <w:t xml:space="preserve">, </w:t>
      </w:r>
      <w:r w:rsidRPr="00611436">
        <w:rPr>
          <w:rFonts w:ascii="Sylfaen" w:hAnsi="Sylfaen" w:cs="Sylfaen"/>
          <w:noProof/>
          <w:lang w:val="ka-GE"/>
        </w:rPr>
        <w:t>თუმცა</w:t>
      </w:r>
      <w:r w:rsidRPr="00B2408B">
        <w:rPr>
          <w:rFonts w:ascii="Sylfaen" w:hAnsi="Sylfaen" w:cstheme="majorHAnsi"/>
          <w:noProof/>
          <w:lang w:val="ka-GE"/>
        </w:rPr>
        <w:t xml:space="preserve"> </w:t>
      </w:r>
      <w:r w:rsidRPr="00B2408B">
        <w:rPr>
          <w:rFonts w:ascii="Sylfaen" w:hAnsi="Sylfaen" w:cs="Sylfaen"/>
          <w:noProof/>
          <w:lang w:val="ka-GE"/>
        </w:rPr>
        <w:t>პენიტენციური</w:t>
      </w:r>
      <w:r w:rsidRPr="00B2408B">
        <w:rPr>
          <w:rFonts w:ascii="Sylfaen" w:hAnsi="Sylfaen" w:cstheme="majorHAnsi"/>
          <w:noProof/>
          <w:lang w:val="ka-GE"/>
        </w:rPr>
        <w:t xml:space="preserve"> </w:t>
      </w:r>
      <w:r w:rsidRPr="00B2408B">
        <w:rPr>
          <w:rFonts w:ascii="Sylfaen" w:hAnsi="Sylfaen" w:cs="Sylfaen"/>
          <w:noProof/>
          <w:lang w:val="ka-GE"/>
        </w:rPr>
        <w:t>დაწესებულებების</w:t>
      </w:r>
      <w:r w:rsidRPr="00B2408B">
        <w:rPr>
          <w:rFonts w:ascii="Sylfaen" w:hAnsi="Sylfaen" w:cstheme="majorHAnsi"/>
          <w:noProof/>
          <w:lang w:val="ka-GE"/>
        </w:rPr>
        <w:t xml:space="preserve"> </w:t>
      </w:r>
      <w:r w:rsidRPr="00B2408B">
        <w:rPr>
          <w:rFonts w:ascii="Sylfaen" w:hAnsi="Sylfaen" w:cs="Sylfaen"/>
          <w:noProof/>
          <w:lang w:val="ka-GE"/>
        </w:rPr>
        <w:t>უმრავლესობას</w:t>
      </w:r>
      <w:r w:rsidRPr="00B2408B">
        <w:rPr>
          <w:rFonts w:ascii="Sylfaen" w:hAnsi="Sylfaen" w:cstheme="majorHAnsi"/>
          <w:noProof/>
          <w:lang w:val="ka-GE"/>
        </w:rPr>
        <w:t xml:space="preserve"> </w:t>
      </w:r>
      <w:r w:rsidRPr="00B2408B">
        <w:rPr>
          <w:rFonts w:ascii="Sylfaen" w:hAnsi="Sylfaen" w:cs="Sylfaen"/>
          <w:noProof/>
          <w:lang w:val="ka-GE"/>
        </w:rPr>
        <w:t>გააჩნია</w:t>
      </w:r>
      <w:r w:rsidRPr="00B2408B">
        <w:rPr>
          <w:rFonts w:ascii="Sylfaen" w:hAnsi="Sylfaen" w:cstheme="majorHAnsi"/>
          <w:noProof/>
          <w:lang w:val="ka-GE"/>
        </w:rPr>
        <w:t xml:space="preserve"> </w:t>
      </w:r>
      <w:r w:rsidRPr="00B2408B">
        <w:rPr>
          <w:rFonts w:ascii="Sylfaen" w:hAnsi="Sylfaen" w:cs="Sylfaen"/>
          <w:noProof/>
          <w:lang w:val="ka-GE"/>
        </w:rPr>
        <w:t>სპორტული</w:t>
      </w:r>
      <w:r w:rsidRPr="00B2408B">
        <w:rPr>
          <w:rFonts w:ascii="Sylfaen" w:hAnsi="Sylfaen" w:cstheme="majorHAnsi"/>
          <w:noProof/>
          <w:lang w:val="ka-GE"/>
        </w:rPr>
        <w:t xml:space="preserve"> </w:t>
      </w:r>
      <w:r w:rsidRPr="00B2408B">
        <w:rPr>
          <w:rFonts w:ascii="Sylfaen" w:hAnsi="Sylfaen" w:cs="Sylfaen"/>
          <w:noProof/>
          <w:lang w:val="ka-GE"/>
        </w:rPr>
        <w:t>ინფრასტრუქტურის</w:t>
      </w:r>
      <w:r w:rsidRPr="00B2408B">
        <w:rPr>
          <w:rFonts w:ascii="Sylfaen" w:hAnsi="Sylfaen" w:cstheme="majorHAnsi"/>
          <w:noProof/>
          <w:lang w:val="ka-GE"/>
        </w:rPr>
        <w:t xml:space="preserve"> </w:t>
      </w:r>
      <w:r w:rsidRPr="00B2408B">
        <w:rPr>
          <w:rFonts w:ascii="Sylfaen" w:hAnsi="Sylfaen" w:cs="Sylfaen"/>
          <w:noProof/>
          <w:lang w:val="ka-GE"/>
        </w:rPr>
        <w:t>დეფიციტი</w:t>
      </w:r>
      <w:r w:rsidRPr="00B2408B">
        <w:rPr>
          <w:rFonts w:ascii="Sylfaen" w:hAnsi="Sylfaen" w:cstheme="majorHAnsi"/>
          <w:noProof/>
          <w:lang w:val="ka-GE"/>
        </w:rPr>
        <w:t xml:space="preserve">, </w:t>
      </w:r>
      <w:r w:rsidRPr="00B2408B">
        <w:rPr>
          <w:rFonts w:ascii="Sylfaen" w:hAnsi="Sylfaen" w:cs="Sylfaen"/>
          <w:noProof/>
          <w:lang w:val="ka-GE"/>
        </w:rPr>
        <w:t>ასევე</w:t>
      </w:r>
      <w:r w:rsidRPr="00B2408B">
        <w:rPr>
          <w:rFonts w:ascii="Sylfaen" w:hAnsi="Sylfaen" w:cstheme="majorHAnsi"/>
          <w:noProof/>
          <w:lang w:val="ka-GE"/>
        </w:rPr>
        <w:t xml:space="preserve"> </w:t>
      </w:r>
      <w:r w:rsidRPr="00B2408B">
        <w:rPr>
          <w:rFonts w:ascii="Sylfaen" w:hAnsi="Sylfaen" w:cs="Sylfaen"/>
          <w:noProof/>
          <w:lang w:val="ka-GE"/>
        </w:rPr>
        <w:t>ხშირ</w:t>
      </w:r>
      <w:r w:rsidRPr="00B2408B">
        <w:rPr>
          <w:rFonts w:ascii="Sylfaen" w:hAnsi="Sylfaen" w:cstheme="majorHAnsi"/>
          <w:noProof/>
          <w:lang w:val="ka-GE"/>
        </w:rPr>
        <w:t xml:space="preserve"> </w:t>
      </w:r>
      <w:r w:rsidRPr="00B2408B">
        <w:rPr>
          <w:rFonts w:ascii="Sylfaen" w:hAnsi="Sylfaen" w:cs="Sylfaen"/>
          <w:noProof/>
          <w:lang w:val="ka-GE"/>
        </w:rPr>
        <w:t>შემთხვევაში</w:t>
      </w:r>
      <w:r w:rsidRPr="00B2408B">
        <w:rPr>
          <w:rFonts w:ascii="Sylfaen" w:hAnsi="Sylfaen" w:cstheme="majorHAnsi"/>
          <w:noProof/>
          <w:lang w:val="ka-GE"/>
        </w:rPr>
        <w:t xml:space="preserve"> </w:t>
      </w:r>
      <w:r w:rsidRPr="00B2408B">
        <w:rPr>
          <w:rFonts w:ascii="Sylfaen" w:hAnsi="Sylfaen" w:cs="Sylfaen"/>
          <w:noProof/>
          <w:lang w:val="ka-GE"/>
        </w:rPr>
        <w:t>არსებული</w:t>
      </w:r>
      <w:r w:rsidRPr="00B2408B">
        <w:rPr>
          <w:rFonts w:ascii="Sylfaen" w:hAnsi="Sylfaen" w:cstheme="majorHAnsi"/>
          <w:noProof/>
          <w:lang w:val="ka-GE"/>
        </w:rPr>
        <w:t xml:space="preserve"> </w:t>
      </w:r>
      <w:r w:rsidRPr="00B2408B">
        <w:rPr>
          <w:rFonts w:ascii="Sylfaen" w:hAnsi="Sylfaen" w:cs="Sylfaen"/>
          <w:noProof/>
          <w:lang w:val="ka-GE"/>
        </w:rPr>
        <w:t>ინფრასტრუქტურა</w:t>
      </w:r>
      <w:r w:rsidRPr="00B2408B">
        <w:rPr>
          <w:rFonts w:ascii="Sylfaen" w:hAnsi="Sylfaen" w:cstheme="majorHAnsi"/>
          <w:noProof/>
          <w:lang w:val="ka-GE"/>
        </w:rPr>
        <w:t xml:space="preserve"> </w:t>
      </w:r>
      <w:r w:rsidRPr="00B2408B">
        <w:rPr>
          <w:rFonts w:ascii="Sylfaen" w:hAnsi="Sylfaen" w:cs="Sylfaen"/>
          <w:noProof/>
          <w:lang w:val="ka-GE"/>
        </w:rPr>
        <w:t>არის</w:t>
      </w:r>
      <w:r w:rsidRPr="00B2408B">
        <w:rPr>
          <w:rFonts w:ascii="Sylfaen" w:hAnsi="Sylfaen" w:cstheme="majorHAnsi"/>
          <w:noProof/>
          <w:lang w:val="ka-GE"/>
        </w:rPr>
        <w:t xml:space="preserve"> </w:t>
      </w:r>
      <w:r w:rsidRPr="00B2408B">
        <w:rPr>
          <w:rFonts w:ascii="Sylfaen" w:hAnsi="Sylfaen" w:cs="Sylfaen"/>
          <w:noProof/>
          <w:lang w:val="ka-GE"/>
        </w:rPr>
        <w:t>გაუმართავი</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არ</w:t>
      </w:r>
      <w:r w:rsidRPr="00B2408B">
        <w:rPr>
          <w:rFonts w:ascii="Sylfaen" w:hAnsi="Sylfaen" w:cstheme="majorHAnsi"/>
          <w:noProof/>
          <w:lang w:val="ka-GE"/>
        </w:rPr>
        <w:t xml:space="preserve"> </w:t>
      </w:r>
      <w:r w:rsidRPr="00B2408B">
        <w:rPr>
          <w:rFonts w:ascii="Sylfaen" w:hAnsi="Sylfaen" w:cs="Sylfaen"/>
          <w:noProof/>
          <w:lang w:val="ka-GE"/>
        </w:rPr>
        <w:t>არის</w:t>
      </w:r>
      <w:r w:rsidRPr="00B2408B">
        <w:rPr>
          <w:rFonts w:ascii="Sylfaen" w:hAnsi="Sylfaen" w:cstheme="majorHAnsi"/>
          <w:noProof/>
          <w:lang w:val="ka-GE"/>
        </w:rPr>
        <w:t xml:space="preserve"> </w:t>
      </w:r>
      <w:r w:rsidRPr="00B2408B">
        <w:rPr>
          <w:rFonts w:ascii="Sylfaen" w:hAnsi="Sylfaen" w:cs="Sylfaen"/>
          <w:noProof/>
          <w:lang w:val="ka-GE"/>
        </w:rPr>
        <w:t>საკმარისი</w:t>
      </w:r>
      <w:r w:rsidRPr="00B2408B">
        <w:rPr>
          <w:rFonts w:ascii="Sylfaen" w:hAnsi="Sylfaen" w:cstheme="majorHAnsi"/>
          <w:noProof/>
          <w:lang w:val="ka-GE"/>
        </w:rPr>
        <w:t xml:space="preserve"> </w:t>
      </w:r>
      <w:r w:rsidRPr="00B2408B">
        <w:rPr>
          <w:rFonts w:ascii="Sylfaen" w:hAnsi="Sylfaen" w:cs="Sylfaen"/>
          <w:noProof/>
          <w:lang w:val="ka-GE"/>
        </w:rPr>
        <w:t>სპორტული</w:t>
      </w:r>
      <w:r w:rsidRPr="00B2408B">
        <w:rPr>
          <w:rFonts w:ascii="Sylfaen" w:hAnsi="Sylfaen" w:cstheme="majorHAnsi"/>
          <w:noProof/>
          <w:lang w:val="ka-GE"/>
        </w:rPr>
        <w:t xml:space="preserve"> </w:t>
      </w:r>
      <w:r w:rsidRPr="00B2408B">
        <w:rPr>
          <w:rFonts w:ascii="Sylfaen" w:hAnsi="Sylfaen" w:cs="Sylfaen"/>
          <w:noProof/>
          <w:lang w:val="ka-GE"/>
        </w:rPr>
        <w:t>ინვენტარი</w:t>
      </w:r>
      <w:r w:rsidRPr="00B2408B">
        <w:rPr>
          <w:rFonts w:ascii="Sylfaen" w:hAnsi="Sylfaen" w:cstheme="majorHAnsi"/>
          <w:noProof/>
          <w:lang w:val="ka-GE"/>
        </w:rPr>
        <w:t xml:space="preserve">. </w:t>
      </w:r>
    </w:p>
    <w:p w14:paraId="0B520FAE" w14:textId="77777777" w:rsidR="0090466C" w:rsidRPr="00B2408B" w:rsidRDefault="0090466C" w:rsidP="00B2408B">
      <w:pPr>
        <w:spacing w:line="276" w:lineRule="auto"/>
        <w:jc w:val="both"/>
        <w:rPr>
          <w:rFonts w:ascii="Sylfaen" w:hAnsi="Sylfaen" w:cstheme="majorHAnsi"/>
          <w:noProof/>
          <w:lang w:val="ka-GE"/>
        </w:rPr>
      </w:pPr>
    </w:p>
    <w:p w14:paraId="6F41A7D4" w14:textId="77777777" w:rsidR="008D63CD" w:rsidRPr="00890581" w:rsidRDefault="008D63CD" w:rsidP="00CB41E6">
      <w:pPr>
        <w:rPr>
          <w:rFonts w:ascii="Sylfaen" w:eastAsiaTheme="majorEastAsia" w:hAnsi="Sylfaen" w:cstheme="minorHAnsi"/>
          <w:b/>
          <w:color w:val="22346A"/>
          <w:sz w:val="28"/>
          <w:szCs w:val="28"/>
          <w:lang w:val="ka-GE"/>
        </w:rPr>
      </w:pPr>
      <w:bookmarkStart w:id="7" w:name="_Toc96090089"/>
      <w:bookmarkStart w:id="8" w:name="_Toc96090085"/>
      <w:r w:rsidRPr="00890581">
        <w:rPr>
          <w:rFonts w:ascii="Sylfaen" w:eastAsiaTheme="majorEastAsia" w:hAnsi="Sylfaen" w:cstheme="minorHAnsi"/>
          <w:b/>
          <w:color w:val="22346A"/>
          <w:sz w:val="28"/>
          <w:szCs w:val="28"/>
          <w:lang w:val="ka-GE"/>
        </w:rPr>
        <w:t>სამართლებრივ სფეროში საერთაშორისო ურთიერთობები</w:t>
      </w:r>
      <w:bookmarkEnd w:id="7"/>
    </w:p>
    <w:p w14:paraId="44D05A44" w14:textId="64D56B1A" w:rsidR="008D63CD" w:rsidRPr="00B2408B" w:rsidRDefault="00101D72" w:rsidP="00B2408B">
      <w:pPr>
        <w:spacing w:line="276" w:lineRule="auto"/>
        <w:jc w:val="both"/>
        <w:rPr>
          <w:rFonts w:ascii="Sylfaen" w:eastAsia="Calibri" w:hAnsi="Sylfaen" w:cstheme="majorHAnsi"/>
          <w:lang w:val="ka-GE"/>
        </w:rPr>
      </w:pPr>
      <w:r w:rsidRPr="00101D72">
        <w:rPr>
          <w:rFonts w:ascii="Sylfaen" w:eastAsia="Calibri" w:hAnsi="Sylfaen" w:cs="Sylfaen"/>
          <w:lang w:val="ka-GE"/>
        </w:rPr>
        <w:t>ს</w:t>
      </w:r>
      <w:r w:rsidR="000B1C73" w:rsidRPr="00B2408B">
        <w:rPr>
          <w:rFonts w:ascii="Sylfaen" w:eastAsia="Calibri" w:hAnsi="Sylfaen" w:cs="Sylfaen"/>
          <w:lang w:val="ka-GE"/>
        </w:rPr>
        <w:t>აგულისხმოა, რომ</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საქართველოს</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გაფორმებული</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აქვს</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არაერთი</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ორმხრივი</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თუ</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მრავალმხრივი</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შეთანხმება</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რომელიც</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არეგულირებს</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კონკრეტულ</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სახელმწიფოთა</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შორის</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სამოქალაქო</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კომერციულ</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და</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საოჯახო</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ურთიერთობებში</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სამართლებრივი</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ურთიერთდახმარების</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გაწევის</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წესებსა</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და</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პირობებს</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ამასთან</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მნიშვნელოვანი</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ყურადღება</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ენიჭება</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სამოქალაქო</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და</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კომერციულ</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საკითხებში</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სამართლებრივი</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თანამშრომლობის</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გაძლიერებას</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სამოქალაქო</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საქმეებზე</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სამართლებრივი</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თანამშრომლობის</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მრავალმხრივ</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კონვენციებთან</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კერძოდ</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კი</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სამართლებრივი</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თანამშრომლობის</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სფეროში</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ჰააგის</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საერთაშორისო</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კერძო</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სამართლის</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კონფერენციის</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ფარგლებში</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მიღებულ</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კონვენციებთან</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მიერთების</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გზით</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სწორედ</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ამ</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მიზნით</w:t>
      </w:r>
      <w:r w:rsidR="008D63CD" w:rsidRPr="00B2408B">
        <w:rPr>
          <w:rFonts w:ascii="Sylfaen" w:eastAsia="Calibri" w:hAnsi="Sylfaen" w:cstheme="majorHAnsi"/>
          <w:lang w:val="ka-GE"/>
        </w:rPr>
        <w:t xml:space="preserve">, 2021 </w:t>
      </w:r>
      <w:r w:rsidR="008D63CD" w:rsidRPr="00B2408B">
        <w:rPr>
          <w:rFonts w:ascii="Sylfaen" w:eastAsia="Calibri" w:hAnsi="Sylfaen" w:cs="Sylfaen"/>
          <w:lang w:val="ka-GE"/>
        </w:rPr>
        <w:t>წელს</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საქართველო</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მიუერთდა</w:t>
      </w:r>
      <w:r w:rsidR="008D63CD" w:rsidRPr="00B2408B">
        <w:rPr>
          <w:rFonts w:ascii="Sylfaen" w:eastAsia="Calibri" w:hAnsi="Sylfaen" w:cstheme="majorHAnsi"/>
          <w:lang w:val="ka-GE"/>
        </w:rPr>
        <w:t xml:space="preserve"> 1965 </w:t>
      </w:r>
      <w:r w:rsidR="008D63CD" w:rsidRPr="00B2408B">
        <w:rPr>
          <w:rFonts w:ascii="Sylfaen" w:eastAsia="Calibri" w:hAnsi="Sylfaen" w:cs="Sylfaen"/>
          <w:lang w:val="ka-GE"/>
        </w:rPr>
        <w:t>წლის</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კონვენციას</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სამოქალაქო</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და</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კომერციულ</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საკითხებში</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სასამართლო</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და</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არასასამართლო</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დოკუმენტებთან</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დაკავშირებით</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საზღვარგარეთ</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მომსახურების</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გაწევის</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შესახებ</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და</w:t>
      </w:r>
      <w:r w:rsidR="008D63CD" w:rsidRPr="00B2408B">
        <w:rPr>
          <w:rFonts w:ascii="Sylfaen" w:eastAsia="Calibri" w:hAnsi="Sylfaen" w:cstheme="majorHAnsi"/>
          <w:lang w:val="ka-GE"/>
        </w:rPr>
        <w:t xml:space="preserve"> 1970 </w:t>
      </w:r>
      <w:r w:rsidR="008D63CD" w:rsidRPr="00B2408B">
        <w:rPr>
          <w:rFonts w:ascii="Sylfaen" w:eastAsia="Calibri" w:hAnsi="Sylfaen" w:cs="Sylfaen"/>
          <w:lang w:val="ka-GE"/>
        </w:rPr>
        <w:t>წლის</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კონვენციას</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სამოქალაქო</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და</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კომერციულ</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საკითხებში</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მტკიცებულების</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უცხოეთში</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გატანის</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შესახებ</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ამასთან</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მიმდინარეობს</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მუშაობა</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სასამართლოს</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შერჩევის</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შეთანხმებების</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შესახებ</w:t>
      </w:r>
      <w:r w:rsidR="008D63CD" w:rsidRPr="00B2408B">
        <w:rPr>
          <w:rFonts w:ascii="Sylfaen" w:eastAsia="Calibri" w:hAnsi="Sylfaen" w:cstheme="majorHAnsi"/>
          <w:lang w:val="ka-GE"/>
        </w:rPr>
        <w:t xml:space="preserve">“ 2005 </w:t>
      </w:r>
      <w:r w:rsidR="008D63CD" w:rsidRPr="00B2408B">
        <w:rPr>
          <w:rFonts w:ascii="Sylfaen" w:eastAsia="Calibri" w:hAnsi="Sylfaen" w:cs="Sylfaen"/>
          <w:lang w:val="ka-GE"/>
        </w:rPr>
        <w:t>წლის</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და</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ბავშვთა</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მხარდაჭერისა</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და</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ოჯახის</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უზრუნველყოფის</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სხვა</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ფორმების</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შესახებ</w:t>
      </w:r>
      <w:r w:rsidR="008D63CD" w:rsidRPr="00B2408B">
        <w:rPr>
          <w:rFonts w:ascii="Sylfaen" w:eastAsia="Calibri" w:hAnsi="Sylfaen" w:cstheme="majorHAnsi"/>
          <w:lang w:val="ka-GE"/>
        </w:rPr>
        <w:t xml:space="preserve">“ 2007 </w:t>
      </w:r>
      <w:r w:rsidR="008D63CD" w:rsidRPr="00B2408B">
        <w:rPr>
          <w:rFonts w:ascii="Sylfaen" w:eastAsia="Calibri" w:hAnsi="Sylfaen" w:cs="Sylfaen"/>
          <w:lang w:val="ka-GE"/>
        </w:rPr>
        <w:t>წლის</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ჰააგის</w:t>
      </w:r>
      <w:r w:rsidR="008D63CD" w:rsidRPr="00B2408B">
        <w:rPr>
          <w:rFonts w:ascii="Sylfaen" w:eastAsia="Calibri" w:hAnsi="Sylfaen" w:cstheme="majorHAnsi"/>
          <w:lang w:val="ka-GE"/>
        </w:rPr>
        <w:t xml:space="preserve"> </w:t>
      </w:r>
      <w:r w:rsidR="00215140">
        <w:rPr>
          <w:rFonts w:ascii="Sylfaen" w:eastAsia="Calibri" w:hAnsi="Sylfaen" w:cs="Sylfaen"/>
          <w:lang w:val="ka-GE"/>
        </w:rPr>
        <w:t>კონვენციებსა</w:t>
      </w:r>
      <w:r w:rsidR="00C65622" w:rsidRPr="00B2408B">
        <w:rPr>
          <w:rFonts w:ascii="Sylfaen" w:eastAsia="Calibri" w:hAnsi="Sylfaen" w:cs="Sylfaen"/>
          <w:lang w:val="ka-GE"/>
        </w:rPr>
        <w:t xml:space="preserve"> და ამ უკანასკნელის დამატებით ოქმთან</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მიერთების</w:t>
      </w:r>
      <w:r w:rsidR="008D63CD" w:rsidRPr="00B2408B">
        <w:rPr>
          <w:rFonts w:ascii="Sylfaen" w:eastAsia="Calibri" w:hAnsi="Sylfaen" w:cstheme="majorHAnsi"/>
          <w:lang w:val="ka-GE"/>
        </w:rPr>
        <w:t xml:space="preserve"> </w:t>
      </w:r>
      <w:r w:rsidR="008D63CD" w:rsidRPr="00B2408B">
        <w:rPr>
          <w:rFonts w:ascii="Sylfaen" w:eastAsia="Calibri" w:hAnsi="Sylfaen" w:cs="Sylfaen"/>
          <w:lang w:val="ka-GE"/>
        </w:rPr>
        <w:t>მიზნით</w:t>
      </w:r>
      <w:r w:rsidR="008D63CD" w:rsidRPr="00B2408B">
        <w:rPr>
          <w:rFonts w:ascii="Sylfaen" w:eastAsia="Calibri" w:hAnsi="Sylfaen" w:cstheme="majorHAnsi"/>
          <w:lang w:val="ka-GE"/>
        </w:rPr>
        <w:t xml:space="preserve">. </w:t>
      </w:r>
    </w:p>
    <w:p w14:paraId="3CC479CC" w14:textId="1D5D2FBE" w:rsidR="00C65622" w:rsidRDefault="00C65622" w:rsidP="00B2408B">
      <w:pPr>
        <w:spacing w:line="276" w:lineRule="auto"/>
        <w:jc w:val="both"/>
        <w:rPr>
          <w:rFonts w:ascii="Sylfaen" w:hAnsi="Sylfaen" w:cstheme="majorHAnsi"/>
          <w:lang w:val="ka-GE"/>
        </w:rPr>
      </w:pPr>
      <w:r w:rsidRPr="00B2408B">
        <w:rPr>
          <w:rFonts w:ascii="Sylfaen" w:hAnsi="Sylfaen" w:cs="Sylfaen"/>
          <w:lang w:val="ka-GE"/>
        </w:rPr>
        <w:lastRenderedPageBreak/>
        <w:t>ძებნილ</w:t>
      </w:r>
      <w:r w:rsidRPr="00B2408B">
        <w:rPr>
          <w:rFonts w:ascii="Sylfaen" w:hAnsi="Sylfaen" w:cstheme="majorHAnsi"/>
          <w:lang w:val="ka-GE"/>
        </w:rPr>
        <w:t xml:space="preserve"> </w:t>
      </w:r>
      <w:r w:rsidRPr="00B2408B">
        <w:rPr>
          <w:rFonts w:ascii="Sylfaen" w:hAnsi="Sylfaen" w:cs="Sylfaen"/>
          <w:lang w:val="ka-GE"/>
        </w:rPr>
        <w:t>პირთა</w:t>
      </w:r>
      <w:r w:rsidRPr="00B2408B">
        <w:rPr>
          <w:rFonts w:ascii="Sylfaen" w:hAnsi="Sylfaen" w:cstheme="majorHAnsi"/>
          <w:lang w:val="ka-GE"/>
        </w:rPr>
        <w:t xml:space="preserve"> </w:t>
      </w:r>
      <w:r w:rsidRPr="00B2408B">
        <w:rPr>
          <w:rFonts w:ascii="Sylfaen" w:hAnsi="Sylfaen" w:cs="Sylfaen"/>
          <w:lang w:val="ka-GE"/>
        </w:rPr>
        <w:t>ექსტრადიციის</w:t>
      </w:r>
      <w:r w:rsidRPr="00B2408B">
        <w:rPr>
          <w:rFonts w:ascii="Sylfaen" w:hAnsi="Sylfaen" w:cstheme="majorHAnsi"/>
          <w:lang w:val="ka-GE"/>
        </w:rPr>
        <w:t xml:space="preserve"> </w:t>
      </w:r>
      <w:r w:rsidRPr="00B2408B">
        <w:rPr>
          <w:rFonts w:ascii="Sylfaen" w:hAnsi="Sylfaen" w:cs="Sylfaen"/>
          <w:lang w:val="ka-GE"/>
        </w:rPr>
        <w:t>მიმართულებით, ასევე</w:t>
      </w:r>
      <w:r w:rsidRPr="00B2408B">
        <w:rPr>
          <w:rFonts w:ascii="Sylfaen" w:hAnsi="Sylfaen" w:cstheme="majorHAnsi"/>
          <w:lang w:val="ka-GE"/>
        </w:rPr>
        <w:t xml:space="preserve"> </w:t>
      </w:r>
      <w:r w:rsidRPr="00B2408B">
        <w:rPr>
          <w:rFonts w:ascii="Sylfaen" w:hAnsi="Sylfaen" w:cs="Sylfaen"/>
          <w:lang w:val="ka-GE"/>
        </w:rPr>
        <w:t>უცხო</w:t>
      </w:r>
      <w:r w:rsidRPr="00B2408B">
        <w:rPr>
          <w:rFonts w:ascii="Sylfaen" w:hAnsi="Sylfaen" w:cstheme="majorHAnsi"/>
          <w:lang w:val="ka-GE"/>
        </w:rPr>
        <w:t xml:space="preserve"> </w:t>
      </w:r>
      <w:r w:rsidRPr="00B2408B">
        <w:rPr>
          <w:rFonts w:ascii="Sylfaen" w:hAnsi="Sylfaen" w:cs="Sylfaen"/>
          <w:lang w:val="ka-GE"/>
        </w:rPr>
        <w:t>ქვეყანაში</w:t>
      </w:r>
      <w:r w:rsidRPr="00B2408B">
        <w:rPr>
          <w:rFonts w:ascii="Sylfaen" w:hAnsi="Sylfaen" w:cstheme="majorHAnsi"/>
          <w:lang w:val="ka-GE"/>
        </w:rPr>
        <w:t xml:space="preserve"> </w:t>
      </w:r>
      <w:r w:rsidRPr="00B2408B">
        <w:rPr>
          <w:rFonts w:ascii="Sylfaen" w:hAnsi="Sylfaen" w:cs="Sylfaen"/>
          <w:lang w:val="ka-GE"/>
        </w:rPr>
        <w:t>მსჯავრდებულ</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მოქალაქეთა</w:t>
      </w:r>
      <w:r w:rsidRPr="00B2408B">
        <w:rPr>
          <w:rFonts w:ascii="Sylfaen" w:hAnsi="Sylfaen" w:cstheme="majorHAnsi"/>
          <w:lang w:val="ka-GE"/>
        </w:rPr>
        <w:t xml:space="preserve"> </w:t>
      </w:r>
      <w:r w:rsidRPr="00B2408B">
        <w:rPr>
          <w:rFonts w:ascii="Sylfaen" w:hAnsi="Sylfaen" w:cs="Sylfaen"/>
          <w:lang w:val="ka-GE"/>
        </w:rPr>
        <w:t>მიერ</w:t>
      </w:r>
      <w:r w:rsidRPr="00B2408B">
        <w:rPr>
          <w:rFonts w:ascii="Sylfaen" w:hAnsi="Sylfaen" w:cstheme="majorHAnsi"/>
          <w:lang w:val="ka-GE"/>
        </w:rPr>
        <w:t xml:space="preserve"> </w:t>
      </w:r>
      <w:r w:rsidRPr="00B2408B">
        <w:rPr>
          <w:rFonts w:ascii="Sylfaen" w:hAnsi="Sylfaen" w:cs="Sylfaen"/>
          <w:lang w:val="ka-GE"/>
        </w:rPr>
        <w:t>საქართველოში</w:t>
      </w:r>
      <w:r w:rsidRPr="00B2408B">
        <w:rPr>
          <w:rFonts w:ascii="Sylfaen" w:hAnsi="Sylfaen" w:cstheme="majorHAnsi"/>
          <w:lang w:val="ka-GE"/>
        </w:rPr>
        <w:t xml:space="preserve"> </w:t>
      </w:r>
      <w:r w:rsidRPr="00B2408B">
        <w:rPr>
          <w:rFonts w:ascii="Sylfaen" w:hAnsi="Sylfaen" w:cs="Sylfaen"/>
          <w:lang w:val="ka-GE"/>
        </w:rPr>
        <w:t>სასჯელის</w:t>
      </w:r>
      <w:r w:rsidRPr="00B2408B">
        <w:rPr>
          <w:rFonts w:ascii="Sylfaen" w:hAnsi="Sylfaen" w:cstheme="majorHAnsi"/>
          <w:lang w:val="ka-GE"/>
        </w:rPr>
        <w:t xml:space="preserve"> </w:t>
      </w:r>
      <w:r w:rsidRPr="00B2408B">
        <w:rPr>
          <w:rFonts w:ascii="Sylfaen" w:hAnsi="Sylfaen" w:cs="Sylfaen"/>
          <w:lang w:val="ka-GE"/>
        </w:rPr>
        <w:t>შემდგომი</w:t>
      </w:r>
      <w:r w:rsidRPr="00B2408B">
        <w:rPr>
          <w:rFonts w:ascii="Sylfaen" w:hAnsi="Sylfaen" w:cstheme="majorHAnsi"/>
          <w:lang w:val="ka-GE"/>
        </w:rPr>
        <w:t xml:space="preserve"> </w:t>
      </w:r>
      <w:r w:rsidRPr="00B2408B">
        <w:rPr>
          <w:rFonts w:ascii="Sylfaen" w:hAnsi="Sylfaen" w:cs="Sylfaen"/>
          <w:lang w:val="ka-GE"/>
        </w:rPr>
        <w:t>მოხდის</w:t>
      </w:r>
      <w:r w:rsidRPr="00B2408B">
        <w:rPr>
          <w:rFonts w:ascii="Sylfaen" w:hAnsi="Sylfaen" w:cstheme="majorHAnsi"/>
          <w:lang w:val="ka-GE"/>
        </w:rPr>
        <w:t xml:space="preserve"> </w:t>
      </w:r>
      <w:r w:rsidRPr="00B2408B">
        <w:rPr>
          <w:rFonts w:ascii="Sylfaen" w:hAnsi="Sylfaen" w:cs="Sylfaen"/>
          <w:lang w:val="ka-GE"/>
        </w:rPr>
        <w:t>მიზნითა და საქართველოში მსჯავრდებული უცხო ქვეყნის მოქალაქეების საკუთარ ქვეყანაში დარჩენილი სასჯელის მოსახდელად</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მთავრობა</w:t>
      </w:r>
      <w:r w:rsidRPr="00B2408B">
        <w:rPr>
          <w:rFonts w:ascii="Sylfaen" w:hAnsi="Sylfaen" w:cstheme="majorHAnsi"/>
          <w:lang w:val="ka-GE"/>
        </w:rPr>
        <w:t xml:space="preserve"> </w:t>
      </w:r>
      <w:r w:rsidRPr="00B2408B">
        <w:rPr>
          <w:rFonts w:ascii="Sylfaen" w:hAnsi="Sylfaen" w:cs="Sylfaen"/>
          <w:lang w:val="ka-GE"/>
        </w:rPr>
        <w:t>პარტნიორ</w:t>
      </w:r>
      <w:r w:rsidRPr="00B2408B">
        <w:rPr>
          <w:rFonts w:ascii="Sylfaen" w:hAnsi="Sylfaen" w:cstheme="majorHAnsi"/>
          <w:lang w:val="ka-GE"/>
        </w:rPr>
        <w:t xml:space="preserve"> </w:t>
      </w:r>
      <w:r w:rsidRPr="00B2408B">
        <w:rPr>
          <w:rFonts w:ascii="Sylfaen" w:hAnsi="Sylfaen" w:cs="Sylfaen"/>
          <w:lang w:val="ka-GE"/>
        </w:rPr>
        <w:t>სახელმწიფოთა</w:t>
      </w:r>
      <w:r w:rsidRPr="00B2408B">
        <w:rPr>
          <w:rFonts w:ascii="Sylfaen" w:hAnsi="Sylfaen" w:cstheme="majorHAnsi"/>
          <w:lang w:val="ka-GE"/>
        </w:rPr>
        <w:t xml:space="preserve"> </w:t>
      </w:r>
      <w:r w:rsidRPr="00B2408B">
        <w:rPr>
          <w:rFonts w:ascii="Sylfaen" w:hAnsi="Sylfaen" w:cs="Sylfaen"/>
          <w:lang w:val="ka-GE"/>
        </w:rPr>
        <w:t>კომპეტენტურ</w:t>
      </w:r>
      <w:r w:rsidRPr="00B2408B">
        <w:rPr>
          <w:rFonts w:ascii="Sylfaen" w:hAnsi="Sylfaen" w:cstheme="majorHAnsi"/>
          <w:lang w:val="ka-GE"/>
        </w:rPr>
        <w:t xml:space="preserve"> </w:t>
      </w:r>
      <w:r w:rsidRPr="00B2408B">
        <w:rPr>
          <w:rFonts w:ascii="Sylfaen" w:hAnsi="Sylfaen" w:cs="Sylfaen"/>
          <w:lang w:val="ka-GE"/>
        </w:rPr>
        <w:t>ორგანოებთან</w:t>
      </w:r>
      <w:r w:rsidRPr="00B2408B">
        <w:rPr>
          <w:rFonts w:ascii="Sylfaen" w:hAnsi="Sylfaen" w:cstheme="majorHAnsi"/>
          <w:lang w:val="ka-GE"/>
        </w:rPr>
        <w:t xml:space="preserve"> </w:t>
      </w:r>
      <w:r w:rsidRPr="00B2408B">
        <w:rPr>
          <w:rFonts w:ascii="Sylfaen" w:hAnsi="Sylfaen" w:cs="Sylfaen"/>
          <w:lang w:val="ka-GE"/>
        </w:rPr>
        <w:t>თანამშრომლობს</w:t>
      </w:r>
      <w:r w:rsidRPr="00B2408B">
        <w:rPr>
          <w:rFonts w:ascii="Sylfaen" w:hAnsi="Sylfaen" w:cstheme="majorHAnsi"/>
          <w:lang w:val="ka-GE"/>
        </w:rPr>
        <w:t xml:space="preserve"> </w:t>
      </w:r>
      <w:r w:rsidRPr="00B2408B">
        <w:rPr>
          <w:rFonts w:ascii="Sylfaen" w:hAnsi="Sylfaen" w:cs="Sylfaen"/>
          <w:lang w:val="ka-GE"/>
        </w:rPr>
        <w:t>ათამდე</w:t>
      </w:r>
      <w:r w:rsidRPr="00B2408B">
        <w:rPr>
          <w:rFonts w:ascii="Sylfaen" w:hAnsi="Sylfaen" w:cstheme="majorHAnsi"/>
          <w:lang w:val="ka-GE"/>
        </w:rPr>
        <w:t xml:space="preserve"> </w:t>
      </w:r>
      <w:r w:rsidRPr="00B2408B">
        <w:rPr>
          <w:rFonts w:ascii="Sylfaen" w:hAnsi="Sylfaen" w:cs="Sylfaen"/>
          <w:lang w:val="ka-GE"/>
        </w:rPr>
        <w:t>მრავალმხრივი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ორმხრივი</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შეთანხმებების</w:t>
      </w:r>
      <w:r w:rsidRPr="00B2408B">
        <w:rPr>
          <w:rFonts w:ascii="Sylfaen" w:hAnsi="Sylfaen" w:cstheme="majorHAnsi"/>
          <w:lang w:val="ka-GE"/>
        </w:rPr>
        <w:t xml:space="preserve"> </w:t>
      </w:r>
      <w:r w:rsidRPr="00B2408B">
        <w:rPr>
          <w:rFonts w:ascii="Sylfaen" w:hAnsi="Sylfaen" w:cs="Sylfaen"/>
          <w:lang w:val="ka-GE"/>
        </w:rPr>
        <w:t>ფარგლებში</w:t>
      </w:r>
      <w:r w:rsidRPr="00B2408B">
        <w:rPr>
          <w:rFonts w:ascii="Sylfaen" w:hAnsi="Sylfaen" w:cstheme="majorHAnsi"/>
          <w:lang w:val="ka-GE"/>
        </w:rPr>
        <w:t>, მათ შორის</w:t>
      </w:r>
      <w:r w:rsidR="00215140">
        <w:rPr>
          <w:rFonts w:ascii="Sylfaen" w:hAnsi="Sylfaen" w:cstheme="majorHAnsi"/>
          <w:lang w:val="ka-GE"/>
        </w:rPr>
        <w:t xml:space="preserve">, </w:t>
      </w:r>
      <w:r w:rsidRPr="00B2408B">
        <w:rPr>
          <w:rFonts w:ascii="Sylfaen" w:hAnsi="Sylfaen" w:cs="Sylfaen"/>
          <w:lang w:val="ka-GE"/>
        </w:rPr>
        <w:t>სისხლის</w:t>
      </w:r>
      <w:r w:rsidRPr="00B2408B">
        <w:rPr>
          <w:rFonts w:ascii="Sylfaen" w:hAnsi="Sylfaen" w:cstheme="majorHAnsi"/>
          <w:lang w:val="ka-GE"/>
        </w:rPr>
        <w:t xml:space="preserve"> </w:t>
      </w:r>
      <w:r w:rsidRPr="00B2408B">
        <w:rPr>
          <w:rFonts w:ascii="Sylfaen" w:hAnsi="Sylfaen" w:cs="Sylfaen"/>
          <w:lang w:val="ka-GE"/>
        </w:rPr>
        <w:t>სამართლის</w:t>
      </w:r>
      <w:r w:rsidRPr="00B2408B">
        <w:rPr>
          <w:rFonts w:ascii="Sylfaen" w:hAnsi="Sylfaen" w:cstheme="majorHAnsi"/>
          <w:lang w:val="ka-GE"/>
        </w:rPr>
        <w:t xml:space="preserve"> </w:t>
      </w:r>
      <w:r w:rsidRPr="00B2408B">
        <w:rPr>
          <w:rFonts w:ascii="Sylfaen" w:hAnsi="Sylfaen" w:cs="Sylfaen"/>
          <w:lang w:val="ka-GE"/>
        </w:rPr>
        <w:t>სფეროში</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თანამშრომლობის</w:t>
      </w:r>
      <w:r w:rsidRPr="00B2408B">
        <w:rPr>
          <w:rFonts w:ascii="Sylfaen" w:hAnsi="Sylfaen" w:cstheme="majorHAnsi"/>
          <w:lang w:val="ka-GE"/>
        </w:rPr>
        <w:t xml:space="preserve"> </w:t>
      </w:r>
      <w:r w:rsidRPr="00B2408B">
        <w:rPr>
          <w:rFonts w:ascii="Sylfaen" w:hAnsi="Sylfaen" w:cs="Sylfaen"/>
          <w:lang w:val="ka-GE"/>
        </w:rPr>
        <w:t>შესახებ</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კანონის</w:t>
      </w:r>
      <w:r w:rsidRPr="00B2408B">
        <w:rPr>
          <w:rFonts w:ascii="Sylfaen" w:hAnsi="Sylfaen" w:cstheme="majorHAnsi"/>
          <w:lang w:val="ka-GE"/>
        </w:rPr>
        <w:t xml:space="preserve"> </w:t>
      </w:r>
      <w:r w:rsidRPr="00B2408B">
        <w:rPr>
          <w:rFonts w:ascii="Sylfaen" w:hAnsi="Sylfaen" w:cs="Sylfaen"/>
          <w:lang w:val="ka-GE"/>
        </w:rPr>
        <w:t>შესაბამისად</w:t>
      </w:r>
      <w:r w:rsidR="00215140">
        <w:rPr>
          <w:rFonts w:ascii="Sylfaen" w:hAnsi="Sylfaen" w:cstheme="majorHAnsi"/>
          <w:lang w:val="ka-GE"/>
        </w:rPr>
        <w:t xml:space="preserve"> −</w:t>
      </w:r>
      <w:r w:rsidRPr="00B2408B">
        <w:rPr>
          <w:rFonts w:ascii="Sylfaen" w:hAnsi="Sylfaen" w:cstheme="majorHAnsi"/>
          <w:lang w:val="ka-GE"/>
        </w:rPr>
        <w:t xml:space="preserve"> </w:t>
      </w:r>
      <w:r w:rsidRPr="00B2408B">
        <w:rPr>
          <w:rFonts w:ascii="Sylfaen" w:hAnsi="Sylfaen" w:cs="Sylfaen"/>
          <w:lang w:val="ka-GE"/>
        </w:rPr>
        <w:t>ნაცვალგების</w:t>
      </w:r>
      <w:r w:rsidRPr="00B2408B">
        <w:rPr>
          <w:rFonts w:ascii="Sylfaen" w:hAnsi="Sylfaen" w:cstheme="majorHAnsi"/>
          <w:lang w:val="ka-GE"/>
        </w:rPr>
        <w:t xml:space="preserve"> </w:t>
      </w:r>
      <w:r w:rsidRPr="00B2408B">
        <w:rPr>
          <w:rFonts w:ascii="Sylfaen" w:hAnsi="Sylfaen" w:cs="Sylfaen"/>
          <w:lang w:val="ka-GE"/>
        </w:rPr>
        <w:t>პრინციპის</w:t>
      </w:r>
      <w:r w:rsidRPr="00B2408B">
        <w:rPr>
          <w:rFonts w:ascii="Sylfaen" w:hAnsi="Sylfaen" w:cstheme="majorHAnsi"/>
          <w:lang w:val="ka-GE"/>
        </w:rPr>
        <w:t xml:space="preserve"> </w:t>
      </w:r>
      <w:r w:rsidRPr="00B2408B">
        <w:rPr>
          <w:rFonts w:ascii="Sylfaen" w:hAnsi="Sylfaen" w:cs="Sylfaen"/>
          <w:lang w:val="ka-GE"/>
        </w:rPr>
        <w:t>საფუძველზე</w:t>
      </w:r>
      <w:r w:rsidRPr="00B2408B">
        <w:rPr>
          <w:rFonts w:ascii="Sylfaen" w:hAnsi="Sylfaen" w:cstheme="majorHAnsi"/>
          <w:lang w:val="ka-GE"/>
        </w:rPr>
        <w:t>.</w:t>
      </w:r>
    </w:p>
    <w:p w14:paraId="1AFD5648" w14:textId="77777777" w:rsidR="00A0133D" w:rsidRPr="00B2408B" w:rsidRDefault="00A0133D" w:rsidP="00B2408B">
      <w:pPr>
        <w:spacing w:line="276" w:lineRule="auto"/>
        <w:jc w:val="both"/>
        <w:rPr>
          <w:rFonts w:ascii="Sylfaen" w:hAnsi="Sylfaen" w:cstheme="majorHAnsi"/>
          <w:lang w:val="ka-GE"/>
        </w:rPr>
      </w:pPr>
    </w:p>
    <w:p w14:paraId="7AADCC2E" w14:textId="466A048E" w:rsidR="00883232" w:rsidRPr="00C76BD6" w:rsidRDefault="00883232" w:rsidP="00CB41E6">
      <w:pPr>
        <w:rPr>
          <w:rFonts w:ascii="Sylfaen" w:eastAsiaTheme="majorEastAsia" w:hAnsi="Sylfaen" w:cstheme="minorHAnsi"/>
          <w:b/>
          <w:color w:val="22346A"/>
          <w:sz w:val="28"/>
          <w:szCs w:val="28"/>
          <w:lang w:val="ka-GE"/>
        </w:rPr>
      </w:pPr>
      <w:r w:rsidRPr="00C76BD6">
        <w:rPr>
          <w:rFonts w:ascii="Sylfaen" w:eastAsiaTheme="majorEastAsia" w:hAnsi="Sylfaen" w:cstheme="minorHAnsi"/>
          <w:b/>
          <w:color w:val="22346A"/>
          <w:sz w:val="28"/>
          <w:szCs w:val="28"/>
          <w:lang w:val="ka-GE"/>
        </w:rPr>
        <w:t>კანონმდებლობა და სამართალშემოქმედებითი პროცესი</w:t>
      </w:r>
      <w:bookmarkEnd w:id="8"/>
    </w:p>
    <w:p w14:paraId="2B7BBE9C" w14:textId="6038E30D" w:rsidR="00D53C07" w:rsidRPr="00B2408B" w:rsidRDefault="00D53C07" w:rsidP="00B2408B">
      <w:pPr>
        <w:spacing w:line="276" w:lineRule="auto"/>
        <w:ind w:right="-360"/>
        <w:jc w:val="both"/>
        <w:rPr>
          <w:rFonts w:ascii="Sylfaen" w:hAnsi="Sylfaen" w:cstheme="majorHAnsi"/>
          <w:noProof/>
          <w:lang w:val="ka-GE"/>
        </w:rPr>
      </w:pPr>
      <w:r w:rsidRPr="00B2408B">
        <w:rPr>
          <w:rFonts w:ascii="Sylfaen" w:hAnsi="Sylfaen" w:cs="Sylfaen"/>
          <w:noProof/>
          <w:lang w:val="ka-GE"/>
        </w:rPr>
        <w:t>დღეისათვის</w:t>
      </w:r>
      <w:r w:rsidRPr="00B2408B">
        <w:rPr>
          <w:rFonts w:ascii="Sylfaen" w:hAnsi="Sylfaen" w:cstheme="majorHAnsi"/>
          <w:noProof/>
          <w:lang w:val="ka-GE"/>
        </w:rPr>
        <w:t xml:space="preserve"> </w:t>
      </w:r>
      <w:r w:rsidRPr="00B2408B">
        <w:rPr>
          <w:rFonts w:ascii="Sylfaen" w:hAnsi="Sylfaen" w:cs="Sylfaen"/>
          <w:noProof/>
          <w:lang w:val="ka-GE"/>
        </w:rPr>
        <w:t>საქართველოს</w:t>
      </w:r>
      <w:r w:rsidRPr="00B2408B">
        <w:rPr>
          <w:rFonts w:ascii="Sylfaen" w:hAnsi="Sylfaen" w:cstheme="majorHAnsi"/>
          <w:noProof/>
          <w:lang w:val="ka-GE"/>
        </w:rPr>
        <w:t xml:space="preserve"> </w:t>
      </w:r>
      <w:r w:rsidRPr="00B2408B">
        <w:rPr>
          <w:rFonts w:ascii="Sylfaen" w:hAnsi="Sylfaen" w:cs="Sylfaen"/>
          <w:noProof/>
          <w:lang w:val="ka-GE"/>
        </w:rPr>
        <w:t>საკანონმდებლო</w:t>
      </w:r>
      <w:r w:rsidRPr="00B2408B">
        <w:rPr>
          <w:rFonts w:ascii="Sylfaen" w:hAnsi="Sylfaen" w:cstheme="majorHAnsi"/>
          <w:noProof/>
          <w:lang w:val="ka-GE"/>
        </w:rPr>
        <w:t xml:space="preserve"> </w:t>
      </w:r>
      <w:r w:rsidRPr="00B2408B">
        <w:rPr>
          <w:rFonts w:ascii="Sylfaen" w:hAnsi="Sylfaen" w:cs="Sylfaen"/>
          <w:noProof/>
          <w:lang w:val="ka-GE"/>
        </w:rPr>
        <w:t>ბაზა</w:t>
      </w:r>
      <w:r w:rsidRPr="00B2408B">
        <w:rPr>
          <w:rFonts w:ascii="Sylfaen" w:hAnsi="Sylfaen" w:cstheme="majorHAnsi"/>
          <w:noProof/>
          <w:lang w:val="ka-GE"/>
        </w:rPr>
        <w:t xml:space="preserve"> 500-</w:t>
      </w:r>
      <w:r w:rsidR="004A71C0">
        <w:rPr>
          <w:rFonts w:ascii="Sylfaen" w:hAnsi="Sylfaen" w:cstheme="majorHAnsi"/>
          <w:noProof/>
          <w:lang w:val="ka-GE"/>
        </w:rPr>
        <w:t>ა</w:t>
      </w:r>
      <w:r w:rsidRPr="00B2408B">
        <w:rPr>
          <w:rFonts w:ascii="Sylfaen" w:hAnsi="Sylfaen" w:cs="Sylfaen"/>
          <w:noProof/>
          <w:lang w:val="ka-GE"/>
        </w:rPr>
        <w:t>მდე</w:t>
      </w:r>
      <w:r w:rsidRPr="00B2408B">
        <w:rPr>
          <w:rFonts w:ascii="Sylfaen" w:hAnsi="Sylfaen" w:cstheme="majorHAnsi"/>
          <w:noProof/>
          <w:lang w:val="ka-GE"/>
        </w:rPr>
        <w:t xml:space="preserve"> </w:t>
      </w:r>
      <w:r w:rsidRPr="00B2408B">
        <w:rPr>
          <w:rFonts w:ascii="Sylfaen" w:hAnsi="Sylfaen" w:cs="Sylfaen"/>
          <w:noProof/>
          <w:lang w:val="ka-GE"/>
        </w:rPr>
        <w:t>საკანონმდებლო</w:t>
      </w:r>
      <w:r w:rsidRPr="00B2408B">
        <w:rPr>
          <w:rFonts w:ascii="Sylfaen" w:hAnsi="Sylfaen" w:cstheme="majorHAnsi"/>
          <w:noProof/>
          <w:lang w:val="ka-GE"/>
        </w:rPr>
        <w:t xml:space="preserve"> </w:t>
      </w:r>
      <w:r w:rsidRPr="00B2408B">
        <w:rPr>
          <w:rFonts w:ascii="Sylfaen" w:hAnsi="Sylfaen" w:cs="Sylfaen"/>
          <w:noProof/>
          <w:lang w:val="ka-GE"/>
        </w:rPr>
        <w:t>აქტს</w:t>
      </w:r>
      <w:r w:rsidRPr="00B2408B">
        <w:rPr>
          <w:rFonts w:ascii="Sylfaen" w:hAnsi="Sylfaen" w:cstheme="majorHAnsi"/>
          <w:noProof/>
          <w:lang w:val="ka-GE"/>
        </w:rPr>
        <w:t xml:space="preserve"> </w:t>
      </w:r>
      <w:r w:rsidRPr="00B2408B">
        <w:rPr>
          <w:rFonts w:ascii="Sylfaen" w:hAnsi="Sylfaen" w:cs="Sylfaen"/>
          <w:noProof/>
          <w:lang w:val="ka-GE"/>
        </w:rPr>
        <w:t>მოიცავს</w:t>
      </w:r>
      <w:r w:rsidRPr="00B2408B">
        <w:rPr>
          <w:rFonts w:ascii="Sylfaen" w:hAnsi="Sylfaen" w:cstheme="majorHAnsi"/>
          <w:noProof/>
          <w:lang w:val="ka-GE"/>
        </w:rPr>
        <w:t xml:space="preserve">, </w:t>
      </w:r>
      <w:r w:rsidRPr="00B2408B">
        <w:rPr>
          <w:rFonts w:ascii="Sylfaen" w:hAnsi="Sylfaen" w:cs="Sylfaen"/>
          <w:noProof/>
          <w:lang w:val="ka-GE"/>
        </w:rPr>
        <w:t>რომლებიც</w:t>
      </w:r>
      <w:r w:rsidRPr="00B2408B">
        <w:rPr>
          <w:rFonts w:ascii="Sylfaen" w:hAnsi="Sylfaen" w:cstheme="majorHAnsi"/>
          <w:noProof/>
          <w:lang w:val="ka-GE"/>
        </w:rPr>
        <w:t xml:space="preserve"> </w:t>
      </w:r>
      <w:r w:rsidRPr="00B2408B">
        <w:rPr>
          <w:rFonts w:ascii="Sylfaen" w:hAnsi="Sylfaen" w:cs="Sylfaen"/>
          <w:noProof/>
          <w:lang w:val="ka-GE"/>
        </w:rPr>
        <w:t>მიღებულია</w:t>
      </w:r>
      <w:r w:rsidRPr="00B2408B">
        <w:rPr>
          <w:rFonts w:ascii="Sylfaen" w:hAnsi="Sylfaen" w:cstheme="majorHAnsi"/>
          <w:noProof/>
          <w:lang w:val="ka-GE"/>
        </w:rPr>
        <w:t xml:space="preserve"> </w:t>
      </w:r>
      <w:r w:rsidRPr="00B2408B">
        <w:rPr>
          <w:rFonts w:ascii="Sylfaen" w:hAnsi="Sylfaen" w:cs="Sylfaen"/>
          <w:noProof/>
          <w:lang w:val="ka-GE"/>
        </w:rPr>
        <w:t>სხვადასხვა</w:t>
      </w:r>
      <w:r w:rsidRPr="00B2408B">
        <w:rPr>
          <w:rFonts w:ascii="Sylfaen" w:hAnsi="Sylfaen" w:cstheme="majorHAnsi"/>
          <w:noProof/>
          <w:lang w:val="ka-GE"/>
        </w:rPr>
        <w:t xml:space="preserve"> </w:t>
      </w:r>
      <w:r w:rsidRPr="00B2408B">
        <w:rPr>
          <w:rFonts w:ascii="Sylfaen" w:hAnsi="Sylfaen" w:cs="Sylfaen"/>
          <w:noProof/>
          <w:lang w:val="ka-GE"/>
        </w:rPr>
        <w:t>დროს</w:t>
      </w:r>
      <w:r w:rsidRPr="00B2408B">
        <w:rPr>
          <w:rFonts w:ascii="Sylfaen" w:hAnsi="Sylfaen" w:cstheme="majorHAnsi"/>
          <w:noProof/>
          <w:lang w:val="ka-GE"/>
        </w:rPr>
        <w:t xml:space="preserve">, </w:t>
      </w:r>
      <w:r w:rsidRPr="00B2408B">
        <w:rPr>
          <w:rFonts w:ascii="Sylfaen" w:hAnsi="Sylfaen" w:cs="Sylfaen"/>
          <w:noProof/>
          <w:lang w:val="ka-GE"/>
        </w:rPr>
        <w:t>განსხვავებულ</w:t>
      </w:r>
      <w:r w:rsidRPr="00B2408B">
        <w:rPr>
          <w:rFonts w:ascii="Sylfaen" w:hAnsi="Sylfaen" w:cstheme="majorHAnsi"/>
          <w:noProof/>
          <w:lang w:val="ka-GE"/>
        </w:rPr>
        <w:t xml:space="preserve"> </w:t>
      </w:r>
      <w:r w:rsidRPr="00B2408B">
        <w:rPr>
          <w:rFonts w:ascii="Sylfaen" w:hAnsi="Sylfaen" w:cs="Sylfaen"/>
          <w:noProof/>
          <w:lang w:val="ka-GE"/>
        </w:rPr>
        <w:t>პოლიტიკურ</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სამართლებრივ</w:t>
      </w:r>
      <w:r w:rsidRPr="00B2408B">
        <w:rPr>
          <w:rFonts w:ascii="Sylfaen" w:hAnsi="Sylfaen" w:cstheme="majorHAnsi"/>
          <w:noProof/>
          <w:lang w:val="ka-GE"/>
        </w:rPr>
        <w:t xml:space="preserve"> </w:t>
      </w:r>
      <w:r w:rsidRPr="00B2408B">
        <w:rPr>
          <w:rFonts w:ascii="Sylfaen" w:hAnsi="Sylfaen" w:cs="Sylfaen"/>
          <w:noProof/>
          <w:lang w:val="ka-GE"/>
        </w:rPr>
        <w:t>რეალობაში</w:t>
      </w:r>
      <w:r w:rsidRPr="00B2408B">
        <w:rPr>
          <w:rFonts w:ascii="Sylfaen" w:hAnsi="Sylfaen" w:cstheme="majorHAnsi"/>
          <w:noProof/>
          <w:lang w:val="ka-GE"/>
        </w:rPr>
        <w:t xml:space="preserve">. </w:t>
      </w:r>
      <w:r w:rsidRPr="00B2408B">
        <w:rPr>
          <w:rFonts w:ascii="Sylfaen" w:hAnsi="Sylfaen" w:cs="Sylfaen"/>
          <w:noProof/>
          <w:lang w:val="ka-GE"/>
        </w:rPr>
        <w:t>მათი</w:t>
      </w:r>
      <w:r w:rsidRPr="00B2408B">
        <w:rPr>
          <w:rFonts w:ascii="Sylfaen" w:hAnsi="Sylfaen" w:cstheme="majorHAnsi"/>
          <w:noProof/>
          <w:lang w:val="ka-GE"/>
        </w:rPr>
        <w:t xml:space="preserve"> </w:t>
      </w:r>
      <w:r w:rsidRPr="00B2408B">
        <w:rPr>
          <w:rFonts w:ascii="Sylfaen" w:hAnsi="Sylfaen" w:cs="Sylfaen"/>
          <w:noProof/>
          <w:lang w:val="ka-GE"/>
        </w:rPr>
        <w:t>ანალიზისას</w:t>
      </w:r>
      <w:r w:rsidRPr="00B2408B">
        <w:rPr>
          <w:rFonts w:ascii="Sylfaen" w:hAnsi="Sylfaen" w:cstheme="majorHAnsi"/>
          <w:noProof/>
          <w:lang w:val="ka-GE"/>
        </w:rPr>
        <w:t xml:space="preserve"> </w:t>
      </w:r>
      <w:r w:rsidRPr="00B2408B">
        <w:rPr>
          <w:rFonts w:ascii="Sylfaen" w:hAnsi="Sylfaen" w:cs="Sylfaen"/>
          <w:noProof/>
          <w:lang w:val="ka-GE"/>
        </w:rPr>
        <w:t>არ</w:t>
      </w:r>
      <w:r w:rsidRPr="00B2408B">
        <w:rPr>
          <w:rFonts w:ascii="Sylfaen" w:hAnsi="Sylfaen" w:cstheme="majorHAnsi"/>
          <w:noProof/>
          <w:lang w:val="ka-GE"/>
        </w:rPr>
        <w:t xml:space="preserve"> </w:t>
      </w:r>
      <w:r w:rsidRPr="00B2408B">
        <w:rPr>
          <w:rFonts w:ascii="Sylfaen" w:hAnsi="Sylfaen" w:cs="Sylfaen"/>
          <w:noProof/>
          <w:lang w:val="ka-GE"/>
        </w:rPr>
        <w:t>ვლინდება</w:t>
      </w:r>
      <w:r w:rsidRPr="00B2408B">
        <w:rPr>
          <w:rFonts w:ascii="Sylfaen" w:hAnsi="Sylfaen" w:cstheme="majorHAnsi"/>
          <w:noProof/>
          <w:lang w:val="ka-GE"/>
        </w:rPr>
        <w:t xml:space="preserve"> </w:t>
      </w:r>
      <w:r w:rsidRPr="00B2408B">
        <w:rPr>
          <w:rFonts w:ascii="Sylfaen" w:hAnsi="Sylfaen" w:cs="Sylfaen"/>
          <w:noProof/>
          <w:lang w:val="ka-GE"/>
        </w:rPr>
        <w:t>ერთიანი</w:t>
      </w:r>
      <w:r w:rsidRPr="00B2408B">
        <w:rPr>
          <w:rFonts w:ascii="Sylfaen" w:hAnsi="Sylfaen" w:cstheme="majorHAnsi"/>
          <w:noProof/>
          <w:lang w:val="ka-GE"/>
        </w:rPr>
        <w:t xml:space="preserve"> </w:t>
      </w:r>
      <w:r w:rsidRPr="00B2408B">
        <w:rPr>
          <w:rFonts w:ascii="Sylfaen" w:hAnsi="Sylfaen" w:cs="Sylfaen"/>
          <w:noProof/>
          <w:lang w:val="ka-GE"/>
        </w:rPr>
        <w:t>მიდგომა</w:t>
      </w:r>
      <w:r w:rsidRPr="00B2408B">
        <w:rPr>
          <w:rFonts w:ascii="Sylfaen" w:hAnsi="Sylfaen" w:cstheme="majorHAnsi"/>
          <w:noProof/>
          <w:lang w:val="ka-GE"/>
        </w:rPr>
        <w:t xml:space="preserve">, </w:t>
      </w:r>
      <w:r w:rsidRPr="00B2408B">
        <w:rPr>
          <w:rFonts w:ascii="Sylfaen" w:hAnsi="Sylfaen" w:cs="Sylfaen"/>
          <w:noProof/>
          <w:lang w:val="ka-GE"/>
        </w:rPr>
        <w:t>რომელსაც</w:t>
      </w:r>
      <w:r w:rsidRPr="00B2408B">
        <w:rPr>
          <w:rFonts w:ascii="Sylfaen" w:hAnsi="Sylfaen" w:cstheme="majorHAnsi"/>
          <w:noProof/>
          <w:lang w:val="ka-GE"/>
        </w:rPr>
        <w:t xml:space="preserve">  </w:t>
      </w:r>
      <w:r w:rsidRPr="00B2408B">
        <w:rPr>
          <w:rFonts w:ascii="Sylfaen" w:hAnsi="Sylfaen" w:cs="Sylfaen"/>
          <w:noProof/>
          <w:lang w:val="ka-GE"/>
        </w:rPr>
        <w:t>კანონმდებელი</w:t>
      </w:r>
      <w:r w:rsidR="00215140">
        <w:rPr>
          <w:rFonts w:ascii="Sylfaen" w:hAnsi="Sylfaen" w:cs="Sylfaen"/>
          <w:noProof/>
          <w:lang w:val="ka-GE"/>
        </w:rPr>
        <w:t>,</w:t>
      </w:r>
      <w:r w:rsidRPr="00B2408B">
        <w:rPr>
          <w:rFonts w:ascii="Sylfaen" w:hAnsi="Sylfaen" w:cstheme="majorHAnsi"/>
          <w:noProof/>
          <w:lang w:val="ka-GE"/>
        </w:rPr>
        <w:t xml:space="preserve"> </w:t>
      </w:r>
      <w:r w:rsidRPr="00B2408B">
        <w:rPr>
          <w:rFonts w:ascii="Sylfaen" w:hAnsi="Sylfaen" w:cs="Sylfaen"/>
          <w:noProof/>
          <w:lang w:val="ka-GE"/>
        </w:rPr>
        <w:t>ყოველ</w:t>
      </w:r>
      <w:r w:rsidRPr="00B2408B">
        <w:rPr>
          <w:rFonts w:ascii="Sylfaen" w:hAnsi="Sylfaen" w:cstheme="majorHAnsi"/>
          <w:noProof/>
          <w:lang w:val="ka-GE"/>
        </w:rPr>
        <w:t xml:space="preserve"> </w:t>
      </w:r>
      <w:r w:rsidRPr="00B2408B">
        <w:rPr>
          <w:rFonts w:ascii="Sylfaen" w:hAnsi="Sylfaen" w:cs="Sylfaen"/>
          <w:noProof/>
          <w:lang w:val="ka-GE"/>
        </w:rPr>
        <w:t>კონკრეტულ</w:t>
      </w:r>
      <w:r w:rsidRPr="00B2408B">
        <w:rPr>
          <w:rFonts w:ascii="Sylfaen" w:hAnsi="Sylfaen" w:cstheme="majorHAnsi"/>
          <w:noProof/>
          <w:lang w:val="ka-GE"/>
        </w:rPr>
        <w:t xml:space="preserve"> </w:t>
      </w:r>
      <w:r w:rsidRPr="00B2408B">
        <w:rPr>
          <w:rFonts w:ascii="Sylfaen" w:hAnsi="Sylfaen" w:cs="Sylfaen"/>
          <w:noProof/>
          <w:lang w:val="ka-GE"/>
        </w:rPr>
        <w:t>შემთხვევაში</w:t>
      </w:r>
      <w:r w:rsidR="00215140">
        <w:rPr>
          <w:rFonts w:ascii="Sylfaen" w:hAnsi="Sylfaen" w:cs="Sylfaen"/>
          <w:noProof/>
          <w:lang w:val="ka-GE"/>
        </w:rPr>
        <w:t>,</w:t>
      </w:r>
      <w:r w:rsidRPr="00B2408B">
        <w:rPr>
          <w:rFonts w:ascii="Sylfaen" w:hAnsi="Sylfaen" w:cstheme="majorHAnsi"/>
          <w:noProof/>
          <w:lang w:val="ka-GE"/>
        </w:rPr>
        <w:t xml:space="preserve"> </w:t>
      </w:r>
      <w:r w:rsidRPr="00B2408B">
        <w:rPr>
          <w:rFonts w:ascii="Sylfaen" w:hAnsi="Sylfaen" w:cs="Sylfaen"/>
          <w:noProof/>
          <w:lang w:val="ka-GE"/>
        </w:rPr>
        <w:t>რეგულირების</w:t>
      </w:r>
      <w:r w:rsidRPr="00B2408B">
        <w:rPr>
          <w:rFonts w:ascii="Sylfaen" w:hAnsi="Sylfaen" w:cstheme="majorHAnsi"/>
          <w:noProof/>
          <w:lang w:val="ka-GE"/>
        </w:rPr>
        <w:t xml:space="preserve"> </w:t>
      </w:r>
      <w:r w:rsidRPr="00B2408B">
        <w:rPr>
          <w:rFonts w:ascii="Sylfaen" w:hAnsi="Sylfaen" w:cs="Sylfaen"/>
          <w:noProof/>
          <w:lang w:val="ka-GE"/>
        </w:rPr>
        <w:t>მეთოდის</w:t>
      </w:r>
      <w:r w:rsidRPr="00B2408B">
        <w:rPr>
          <w:rFonts w:ascii="Sylfaen" w:hAnsi="Sylfaen" w:cstheme="majorHAnsi"/>
          <w:noProof/>
          <w:lang w:val="ka-GE"/>
        </w:rPr>
        <w:t xml:space="preserve"> </w:t>
      </w:r>
      <w:r w:rsidRPr="00B2408B">
        <w:rPr>
          <w:rFonts w:ascii="Sylfaen" w:hAnsi="Sylfaen" w:cs="Sylfaen"/>
          <w:noProof/>
          <w:lang w:val="ka-GE"/>
        </w:rPr>
        <w:t>შერჩევის</w:t>
      </w:r>
      <w:r w:rsidRPr="00B2408B">
        <w:rPr>
          <w:rFonts w:ascii="Sylfaen" w:hAnsi="Sylfaen" w:cstheme="majorHAnsi"/>
          <w:noProof/>
          <w:lang w:val="ka-GE"/>
        </w:rPr>
        <w:t xml:space="preserve">, </w:t>
      </w:r>
      <w:r w:rsidRPr="00B2408B">
        <w:rPr>
          <w:rFonts w:ascii="Sylfaen" w:hAnsi="Sylfaen" w:cs="Sylfaen"/>
          <w:noProof/>
          <w:lang w:val="ka-GE"/>
        </w:rPr>
        <w:t>მისი</w:t>
      </w:r>
      <w:r w:rsidRPr="00B2408B">
        <w:rPr>
          <w:rFonts w:ascii="Sylfaen" w:hAnsi="Sylfaen" w:cstheme="majorHAnsi"/>
          <w:noProof/>
          <w:lang w:val="ka-GE"/>
        </w:rPr>
        <w:t xml:space="preserve"> </w:t>
      </w:r>
      <w:r w:rsidRPr="00B2408B">
        <w:rPr>
          <w:rFonts w:ascii="Sylfaen" w:hAnsi="Sylfaen" w:cs="Sylfaen"/>
          <w:noProof/>
          <w:lang w:val="ka-GE"/>
        </w:rPr>
        <w:t>ფორმის</w:t>
      </w:r>
      <w:r w:rsidRPr="00B2408B">
        <w:rPr>
          <w:rFonts w:ascii="Sylfaen" w:hAnsi="Sylfaen" w:cstheme="majorHAnsi"/>
          <w:noProof/>
          <w:lang w:val="ka-GE"/>
        </w:rPr>
        <w:t xml:space="preserve">, </w:t>
      </w:r>
      <w:r w:rsidRPr="00B2408B">
        <w:rPr>
          <w:rFonts w:ascii="Sylfaen" w:hAnsi="Sylfaen" w:cs="Sylfaen"/>
          <w:noProof/>
          <w:lang w:val="ka-GE"/>
        </w:rPr>
        <w:t>სტრუქტურისა</w:t>
      </w:r>
      <w:r w:rsidRPr="00B2408B">
        <w:rPr>
          <w:rFonts w:ascii="Sylfaen" w:hAnsi="Sylfaen" w:cstheme="majorHAnsi"/>
          <w:noProof/>
          <w:lang w:val="ka-GE"/>
        </w:rPr>
        <w:t xml:space="preserve"> </w:t>
      </w:r>
      <w:r w:rsidRPr="00B2408B">
        <w:rPr>
          <w:rFonts w:ascii="Sylfaen" w:hAnsi="Sylfaen" w:cs="Sylfaen"/>
          <w:noProof/>
          <w:lang w:val="ka-GE"/>
        </w:rPr>
        <w:t>თუ</w:t>
      </w:r>
      <w:r w:rsidRPr="00B2408B">
        <w:rPr>
          <w:rFonts w:ascii="Sylfaen" w:hAnsi="Sylfaen" w:cstheme="majorHAnsi"/>
          <w:noProof/>
          <w:lang w:val="ka-GE"/>
        </w:rPr>
        <w:t xml:space="preserve"> </w:t>
      </w:r>
      <w:r w:rsidRPr="00B2408B">
        <w:rPr>
          <w:rFonts w:ascii="Sylfaen" w:hAnsi="Sylfaen" w:cs="Sylfaen"/>
          <w:noProof/>
          <w:lang w:val="ka-GE"/>
        </w:rPr>
        <w:t>შინაარსის</w:t>
      </w:r>
      <w:r w:rsidRPr="00B2408B">
        <w:rPr>
          <w:rFonts w:ascii="Sylfaen" w:hAnsi="Sylfaen" w:cstheme="majorHAnsi"/>
          <w:noProof/>
          <w:lang w:val="ka-GE"/>
        </w:rPr>
        <w:t xml:space="preserve"> </w:t>
      </w:r>
      <w:r w:rsidRPr="00B2408B">
        <w:rPr>
          <w:rFonts w:ascii="Sylfaen" w:hAnsi="Sylfaen" w:cs="Sylfaen"/>
          <w:noProof/>
          <w:lang w:val="ka-GE"/>
        </w:rPr>
        <w:t>განსაზღვრისას</w:t>
      </w:r>
      <w:r w:rsidRPr="00B2408B">
        <w:rPr>
          <w:rFonts w:ascii="Sylfaen" w:hAnsi="Sylfaen" w:cstheme="majorHAnsi"/>
          <w:noProof/>
          <w:lang w:val="ka-GE"/>
        </w:rPr>
        <w:t xml:space="preserve"> </w:t>
      </w:r>
      <w:r w:rsidRPr="00B2408B">
        <w:rPr>
          <w:rFonts w:ascii="Sylfaen" w:hAnsi="Sylfaen" w:cs="Sylfaen"/>
          <w:noProof/>
          <w:lang w:val="ka-GE"/>
        </w:rPr>
        <w:t>ეყრდნობოდა</w:t>
      </w:r>
      <w:r w:rsidRPr="00B2408B">
        <w:rPr>
          <w:rFonts w:ascii="Sylfaen" w:hAnsi="Sylfaen" w:cstheme="majorHAnsi"/>
          <w:noProof/>
          <w:lang w:val="ka-GE"/>
        </w:rPr>
        <w:t>.</w:t>
      </w:r>
      <w:r w:rsidR="00A4072A" w:rsidRPr="00B2408B">
        <w:rPr>
          <w:rFonts w:ascii="Sylfaen" w:hAnsi="Sylfaen" w:cstheme="majorHAnsi"/>
          <w:noProof/>
          <w:lang w:val="ka-GE"/>
        </w:rPr>
        <w:t xml:space="preserve"> </w:t>
      </w:r>
      <w:r w:rsidRPr="00B2408B">
        <w:rPr>
          <w:rFonts w:ascii="Sylfaen" w:hAnsi="Sylfaen" w:cs="Sylfaen"/>
          <w:noProof/>
          <w:lang w:val="ka-GE"/>
        </w:rPr>
        <w:t>ამ</w:t>
      </w:r>
      <w:r w:rsidRPr="00B2408B">
        <w:rPr>
          <w:rFonts w:ascii="Sylfaen" w:hAnsi="Sylfaen" w:cstheme="majorHAnsi"/>
          <w:noProof/>
          <w:lang w:val="ka-GE"/>
        </w:rPr>
        <w:t xml:space="preserve"> </w:t>
      </w:r>
      <w:r w:rsidRPr="00B2408B">
        <w:rPr>
          <w:rFonts w:ascii="Sylfaen" w:hAnsi="Sylfaen" w:cs="Sylfaen"/>
          <w:noProof/>
          <w:lang w:val="ka-GE"/>
        </w:rPr>
        <w:t>წინაპირობებმა</w:t>
      </w:r>
      <w:r w:rsidRPr="00B2408B">
        <w:rPr>
          <w:rFonts w:ascii="Sylfaen" w:hAnsi="Sylfaen" w:cstheme="majorHAnsi"/>
          <w:noProof/>
          <w:lang w:val="ka-GE"/>
        </w:rPr>
        <w:t xml:space="preserve"> </w:t>
      </w:r>
      <w:r w:rsidRPr="00B2408B">
        <w:rPr>
          <w:rFonts w:ascii="Sylfaen" w:hAnsi="Sylfaen" w:cs="Sylfaen"/>
          <w:noProof/>
          <w:lang w:val="ka-GE"/>
        </w:rPr>
        <w:t>შექმნა</w:t>
      </w:r>
      <w:r w:rsidRPr="00B2408B">
        <w:rPr>
          <w:rFonts w:ascii="Sylfaen" w:hAnsi="Sylfaen" w:cstheme="majorHAnsi"/>
          <w:noProof/>
          <w:lang w:val="ka-GE"/>
        </w:rPr>
        <w:t xml:space="preserve"> </w:t>
      </w:r>
      <w:r w:rsidRPr="00B2408B">
        <w:rPr>
          <w:rFonts w:ascii="Sylfaen" w:hAnsi="Sylfaen" w:cs="Sylfaen"/>
          <w:noProof/>
          <w:lang w:val="ka-GE"/>
        </w:rPr>
        <w:t>ვითარება</w:t>
      </w:r>
      <w:r w:rsidRPr="00B2408B">
        <w:rPr>
          <w:rFonts w:ascii="Sylfaen" w:hAnsi="Sylfaen" w:cstheme="majorHAnsi"/>
          <w:noProof/>
          <w:lang w:val="ka-GE"/>
        </w:rPr>
        <w:t xml:space="preserve">, </w:t>
      </w:r>
      <w:r w:rsidRPr="00B2408B">
        <w:rPr>
          <w:rFonts w:ascii="Sylfaen" w:hAnsi="Sylfaen" w:cs="Sylfaen"/>
          <w:noProof/>
          <w:lang w:val="ka-GE"/>
        </w:rPr>
        <w:t>როდესაც</w:t>
      </w:r>
      <w:r w:rsidRPr="00B2408B">
        <w:rPr>
          <w:rFonts w:ascii="Sylfaen" w:hAnsi="Sylfaen" w:cstheme="majorHAnsi"/>
          <w:noProof/>
          <w:lang w:val="ka-GE"/>
        </w:rPr>
        <w:t xml:space="preserve"> </w:t>
      </w:r>
      <w:r w:rsidRPr="00B2408B">
        <w:rPr>
          <w:rFonts w:ascii="Sylfaen" w:hAnsi="Sylfaen" w:cs="Sylfaen"/>
          <w:noProof/>
          <w:lang w:val="ka-GE"/>
        </w:rPr>
        <w:t>ხშირ</w:t>
      </w:r>
      <w:r w:rsidRPr="00B2408B">
        <w:rPr>
          <w:rFonts w:ascii="Sylfaen" w:hAnsi="Sylfaen" w:cstheme="majorHAnsi"/>
          <w:noProof/>
          <w:lang w:val="ka-GE"/>
        </w:rPr>
        <w:t xml:space="preserve"> </w:t>
      </w:r>
      <w:r w:rsidRPr="00B2408B">
        <w:rPr>
          <w:rFonts w:ascii="Sylfaen" w:hAnsi="Sylfaen" w:cs="Sylfaen"/>
          <w:noProof/>
          <w:lang w:val="ka-GE"/>
        </w:rPr>
        <w:t>შემთხვევაში</w:t>
      </w:r>
      <w:r w:rsidRPr="00B2408B">
        <w:rPr>
          <w:rFonts w:ascii="Sylfaen" w:hAnsi="Sylfaen" w:cstheme="majorHAnsi"/>
          <w:noProof/>
          <w:lang w:val="ka-GE"/>
        </w:rPr>
        <w:t xml:space="preserve"> </w:t>
      </w:r>
      <w:r w:rsidRPr="00B2408B">
        <w:rPr>
          <w:rFonts w:ascii="Sylfaen" w:hAnsi="Sylfaen" w:cs="Sylfaen"/>
          <w:noProof/>
          <w:lang w:val="ka-GE"/>
        </w:rPr>
        <w:t>ერთსა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იმავე</w:t>
      </w:r>
      <w:r w:rsidRPr="00B2408B">
        <w:rPr>
          <w:rFonts w:ascii="Sylfaen" w:hAnsi="Sylfaen" w:cstheme="majorHAnsi"/>
          <w:noProof/>
          <w:lang w:val="ka-GE"/>
        </w:rPr>
        <w:t xml:space="preserve"> </w:t>
      </w:r>
      <w:r w:rsidRPr="00B2408B">
        <w:rPr>
          <w:rFonts w:ascii="Sylfaen" w:hAnsi="Sylfaen" w:cs="Sylfaen"/>
          <w:noProof/>
          <w:lang w:val="ka-GE"/>
        </w:rPr>
        <w:t>სფეროში</w:t>
      </w:r>
      <w:r w:rsidRPr="00B2408B">
        <w:rPr>
          <w:rFonts w:ascii="Sylfaen" w:hAnsi="Sylfaen" w:cstheme="majorHAnsi"/>
          <w:noProof/>
          <w:lang w:val="ka-GE"/>
        </w:rPr>
        <w:t xml:space="preserve"> </w:t>
      </w:r>
      <w:r w:rsidRPr="00B2408B">
        <w:rPr>
          <w:rFonts w:ascii="Sylfaen" w:hAnsi="Sylfaen" w:cs="Sylfaen"/>
          <w:noProof/>
          <w:lang w:val="ka-GE"/>
        </w:rPr>
        <w:t>მოქმედებს</w:t>
      </w:r>
      <w:r w:rsidRPr="00B2408B">
        <w:rPr>
          <w:rFonts w:ascii="Sylfaen" w:hAnsi="Sylfaen" w:cstheme="majorHAnsi"/>
          <w:noProof/>
          <w:lang w:val="ka-GE"/>
        </w:rPr>
        <w:t xml:space="preserve"> </w:t>
      </w:r>
      <w:r w:rsidRPr="00B2408B">
        <w:rPr>
          <w:rFonts w:ascii="Sylfaen" w:hAnsi="Sylfaen" w:cs="Sylfaen"/>
          <w:noProof/>
          <w:lang w:val="ka-GE"/>
        </w:rPr>
        <w:t>მონათესავე</w:t>
      </w:r>
      <w:r w:rsidRPr="00B2408B">
        <w:rPr>
          <w:rFonts w:ascii="Sylfaen" w:hAnsi="Sylfaen" w:cstheme="majorHAnsi"/>
          <w:noProof/>
          <w:lang w:val="ka-GE"/>
        </w:rPr>
        <w:t xml:space="preserve"> </w:t>
      </w:r>
      <w:r w:rsidRPr="00B2408B">
        <w:rPr>
          <w:rFonts w:ascii="Sylfaen" w:hAnsi="Sylfaen" w:cs="Sylfaen"/>
          <w:noProof/>
          <w:lang w:val="ka-GE"/>
        </w:rPr>
        <w:t>შინაარსის</w:t>
      </w:r>
      <w:r w:rsidRPr="00B2408B">
        <w:rPr>
          <w:rFonts w:ascii="Sylfaen" w:hAnsi="Sylfaen" w:cstheme="majorHAnsi"/>
          <w:noProof/>
          <w:lang w:val="ka-GE"/>
        </w:rPr>
        <w:t xml:space="preserve"> </w:t>
      </w:r>
      <w:r w:rsidRPr="00B2408B">
        <w:rPr>
          <w:rFonts w:ascii="Sylfaen" w:hAnsi="Sylfaen" w:cs="Sylfaen"/>
          <w:noProof/>
          <w:lang w:val="ka-GE"/>
        </w:rPr>
        <w:t>მქონე</w:t>
      </w:r>
      <w:r w:rsidRPr="00B2408B">
        <w:rPr>
          <w:rFonts w:ascii="Sylfaen" w:hAnsi="Sylfaen" w:cstheme="majorHAnsi"/>
          <w:noProof/>
          <w:lang w:val="ka-GE"/>
        </w:rPr>
        <w:t xml:space="preserve"> </w:t>
      </w:r>
      <w:r w:rsidRPr="00B2408B">
        <w:rPr>
          <w:rFonts w:ascii="Sylfaen" w:hAnsi="Sylfaen" w:cs="Sylfaen"/>
          <w:noProof/>
          <w:lang w:val="ka-GE"/>
        </w:rPr>
        <w:t>რამდენიმე</w:t>
      </w:r>
      <w:r w:rsidRPr="00B2408B">
        <w:rPr>
          <w:rFonts w:ascii="Sylfaen" w:hAnsi="Sylfaen" w:cstheme="majorHAnsi"/>
          <w:noProof/>
          <w:lang w:val="ka-GE"/>
        </w:rPr>
        <w:t xml:space="preserve"> </w:t>
      </w:r>
      <w:r w:rsidRPr="00B2408B">
        <w:rPr>
          <w:rFonts w:ascii="Sylfaen" w:hAnsi="Sylfaen" w:cs="Sylfaen"/>
          <w:noProof/>
          <w:lang w:val="ka-GE"/>
        </w:rPr>
        <w:t>საკანონმდებლო</w:t>
      </w:r>
      <w:r w:rsidRPr="00B2408B">
        <w:rPr>
          <w:rFonts w:ascii="Sylfaen" w:hAnsi="Sylfaen" w:cstheme="majorHAnsi"/>
          <w:noProof/>
          <w:lang w:val="ka-GE"/>
        </w:rPr>
        <w:t xml:space="preserve"> </w:t>
      </w:r>
      <w:r w:rsidRPr="00B2408B">
        <w:rPr>
          <w:rFonts w:ascii="Sylfaen" w:hAnsi="Sylfaen" w:cs="Sylfaen"/>
          <w:noProof/>
          <w:lang w:val="ka-GE"/>
        </w:rPr>
        <w:t>აქტი</w:t>
      </w:r>
      <w:r w:rsidR="00A4072A" w:rsidRPr="00B2408B">
        <w:rPr>
          <w:rFonts w:ascii="Sylfaen" w:hAnsi="Sylfaen" w:cstheme="majorHAnsi"/>
          <w:noProof/>
          <w:lang w:val="ka-GE"/>
        </w:rPr>
        <w:t>.</w:t>
      </w:r>
      <w:r w:rsidR="00415370">
        <w:rPr>
          <w:rFonts w:ascii="Sylfaen" w:hAnsi="Sylfaen" w:cstheme="majorHAnsi"/>
          <w:noProof/>
          <w:lang w:val="ka-GE"/>
        </w:rPr>
        <w:t xml:space="preserve"> </w:t>
      </w:r>
    </w:p>
    <w:p w14:paraId="59E57A20" w14:textId="7119AAAB" w:rsidR="00883232" w:rsidRPr="00B2408B" w:rsidRDefault="00883232" w:rsidP="00B2408B">
      <w:pPr>
        <w:spacing w:line="276" w:lineRule="auto"/>
        <w:ind w:right="-360"/>
        <w:jc w:val="both"/>
        <w:rPr>
          <w:rFonts w:ascii="Sylfaen" w:hAnsi="Sylfaen" w:cstheme="majorHAnsi"/>
          <w:noProof/>
          <w:lang w:val="ka-GE"/>
        </w:rPr>
      </w:pPr>
      <w:r w:rsidRPr="00B2408B">
        <w:rPr>
          <w:rFonts w:ascii="Sylfaen" w:hAnsi="Sylfaen" w:cs="Sylfaen"/>
          <w:noProof/>
          <w:lang w:val="ka-GE"/>
        </w:rPr>
        <w:t>აღსანიშნავია</w:t>
      </w:r>
      <w:r w:rsidRPr="00B2408B">
        <w:rPr>
          <w:rFonts w:ascii="Sylfaen" w:hAnsi="Sylfaen" w:cstheme="majorHAnsi"/>
          <w:noProof/>
          <w:lang w:val="ka-GE"/>
        </w:rPr>
        <w:t xml:space="preserve">, </w:t>
      </w:r>
      <w:r w:rsidRPr="00B2408B">
        <w:rPr>
          <w:rFonts w:ascii="Sylfaen" w:hAnsi="Sylfaen" w:cs="Sylfaen"/>
          <w:noProof/>
          <w:lang w:val="ka-GE"/>
        </w:rPr>
        <w:t>რომ</w:t>
      </w:r>
      <w:r w:rsidRPr="00B2408B">
        <w:rPr>
          <w:rFonts w:ascii="Sylfaen" w:hAnsi="Sylfaen" w:cstheme="majorHAnsi"/>
          <w:noProof/>
          <w:lang w:val="ka-GE"/>
        </w:rPr>
        <w:t xml:space="preserve"> 2019 </w:t>
      </w:r>
      <w:r w:rsidRPr="00B2408B">
        <w:rPr>
          <w:rFonts w:ascii="Sylfaen" w:hAnsi="Sylfaen" w:cs="Sylfaen"/>
          <w:noProof/>
          <w:lang w:val="ka-GE"/>
        </w:rPr>
        <w:t>წლის</w:t>
      </w:r>
      <w:r w:rsidRPr="00B2408B">
        <w:rPr>
          <w:rFonts w:ascii="Sylfaen" w:hAnsi="Sylfaen" w:cstheme="majorHAnsi"/>
          <w:noProof/>
          <w:lang w:val="ka-GE"/>
        </w:rPr>
        <w:t xml:space="preserve"> </w:t>
      </w:r>
      <w:r w:rsidRPr="00B2408B">
        <w:rPr>
          <w:rFonts w:ascii="Sylfaen" w:hAnsi="Sylfaen" w:cs="Sylfaen"/>
          <w:noProof/>
          <w:lang w:val="ka-GE"/>
        </w:rPr>
        <w:t>მაისში</w:t>
      </w:r>
      <w:r w:rsidRPr="00B2408B">
        <w:rPr>
          <w:rFonts w:ascii="Sylfaen" w:hAnsi="Sylfaen" w:cstheme="majorHAnsi"/>
          <w:noProof/>
          <w:lang w:val="ka-GE"/>
        </w:rPr>
        <w:t xml:space="preserve"> „</w:t>
      </w:r>
      <w:r w:rsidRPr="00B2408B">
        <w:rPr>
          <w:rFonts w:ascii="Sylfaen" w:hAnsi="Sylfaen" w:cs="Sylfaen"/>
          <w:noProof/>
          <w:lang w:val="ka-GE"/>
        </w:rPr>
        <w:t>ნორმატიული</w:t>
      </w:r>
      <w:r w:rsidRPr="00B2408B">
        <w:rPr>
          <w:rFonts w:ascii="Sylfaen" w:hAnsi="Sylfaen" w:cstheme="majorHAnsi"/>
          <w:noProof/>
          <w:lang w:val="ka-GE"/>
        </w:rPr>
        <w:t xml:space="preserve"> </w:t>
      </w:r>
      <w:r w:rsidRPr="00B2408B">
        <w:rPr>
          <w:rFonts w:ascii="Sylfaen" w:hAnsi="Sylfaen" w:cs="Sylfaen"/>
          <w:noProof/>
          <w:lang w:val="ka-GE"/>
        </w:rPr>
        <w:t>აქტების</w:t>
      </w:r>
      <w:r w:rsidRPr="00B2408B">
        <w:rPr>
          <w:rFonts w:ascii="Sylfaen" w:hAnsi="Sylfaen" w:cstheme="majorHAnsi"/>
          <w:noProof/>
          <w:lang w:val="ka-GE"/>
        </w:rPr>
        <w:t xml:space="preserve"> </w:t>
      </w:r>
      <w:r w:rsidRPr="00B2408B">
        <w:rPr>
          <w:rFonts w:ascii="Sylfaen" w:hAnsi="Sylfaen" w:cs="Sylfaen"/>
          <w:noProof/>
          <w:lang w:val="ka-GE"/>
        </w:rPr>
        <w:t>შესახებ</w:t>
      </w:r>
      <w:r w:rsidRPr="00B2408B">
        <w:rPr>
          <w:rFonts w:ascii="Sylfaen" w:hAnsi="Sylfaen" w:cstheme="majorHAnsi"/>
          <w:noProof/>
          <w:lang w:val="ka-GE"/>
        </w:rPr>
        <w:t xml:space="preserve">“ </w:t>
      </w:r>
      <w:r w:rsidRPr="00B2408B">
        <w:rPr>
          <w:rFonts w:ascii="Sylfaen" w:hAnsi="Sylfaen" w:cs="Sylfaen"/>
          <w:noProof/>
          <w:lang w:val="ka-GE"/>
        </w:rPr>
        <w:t>საქართველოს</w:t>
      </w:r>
      <w:r w:rsidRPr="00B2408B">
        <w:rPr>
          <w:rFonts w:ascii="Sylfaen" w:hAnsi="Sylfaen" w:cstheme="majorHAnsi"/>
          <w:noProof/>
          <w:lang w:val="ka-GE"/>
        </w:rPr>
        <w:t xml:space="preserve"> </w:t>
      </w:r>
      <w:r w:rsidR="002456A5">
        <w:rPr>
          <w:rFonts w:ascii="Sylfaen" w:hAnsi="Sylfaen" w:cstheme="majorHAnsi"/>
          <w:noProof/>
          <w:lang w:val="ka-GE"/>
        </w:rPr>
        <w:t xml:space="preserve">ორგანულ </w:t>
      </w:r>
      <w:r w:rsidRPr="00B2408B">
        <w:rPr>
          <w:rFonts w:ascii="Sylfaen" w:hAnsi="Sylfaen" w:cs="Sylfaen"/>
          <w:noProof/>
          <w:lang w:val="ka-GE"/>
        </w:rPr>
        <w:t>კანონში</w:t>
      </w:r>
      <w:r w:rsidRPr="00B2408B">
        <w:rPr>
          <w:rFonts w:ascii="Sylfaen" w:hAnsi="Sylfaen" w:cstheme="majorHAnsi"/>
          <w:noProof/>
          <w:lang w:val="ka-GE"/>
        </w:rPr>
        <w:t xml:space="preserve"> </w:t>
      </w:r>
      <w:r w:rsidRPr="00B2408B">
        <w:rPr>
          <w:rFonts w:ascii="Sylfaen" w:hAnsi="Sylfaen" w:cs="Sylfaen"/>
          <w:noProof/>
          <w:lang w:val="ka-GE"/>
        </w:rPr>
        <w:t>შევიდა</w:t>
      </w:r>
      <w:r w:rsidRPr="00B2408B">
        <w:rPr>
          <w:rFonts w:ascii="Sylfaen" w:hAnsi="Sylfaen" w:cstheme="majorHAnsi"/>
          <w:noProof/>
          <w:lang w:val="ka-GE"/>
        </w:rPr>
        <w:t xml:space="preserve"> </w:t>
      </w:r>
      <w:r w:rsidRPr="00B2408B">
        <w:rPr>
          <w:rFonts w:ascii="Sylfaen" w:hAnsi="Sylfaen" w:cs="Sylfaen"/>
          <w:noProof/>
          <w:lang w:val="ka-GE"/>
        </w:rPr>
        <w:t>ცვლილება</w:t>
      </w:r>
      <w:r w:rsidRPr="00B2408B">
        <w:rPr>
          <w:rFonts w:ascii="Sylfaen" w:hAnsi="Sylfaen" w:cstheme="majorHAnsi"/>
          <w:noProof/>
          <w:lang w:val="ka-GE"/>
        </w:rPr>
        <w:t>,</w:t>
      </w:r>
      <w:r w:rsidRPr="00B2408B">
        <w:rPr>
          <w:rFonts w:ascii="Sylfaen" w:hAnsi="Sylfaen" w:cstheme="majorHAnsi"/>
          <w:b/>
          <w:noProof/>
          <w:lang w:val="ka-GE"/>
        </w:rPr>
        <w:t xml:space="preserve"> </w:t>
      </w:r>
      <w:r w:rsidRPr="00B2408B">
        <w:rPr>
          <w:rFonts w:ascii="Sylfaen" w:hAnsi="Sylfaen" w:cs="Sylfaen"/>
          <w:noProof/>
          <w:lang w:val="ka-GE"/>
        </w:rPr>
        <w:t>რომლითაც</w:t>
      </w:r>
      <w:r w:rsidRPr="00B2408B">
        <w:rPr>
          <w:rFonts w:ascii="Sylfaen" w:hAnsi="Sylfaen" w:cstheme="majorHAnsi"/>
          <w:noProof/>
          <w:lang w:val="ka-GE"/>
        </w:rPr>
        <w:t xml:space="preserve"> </w:t>
      </w:r>
      <w:r w:rsidRPr="00B2408B">
        <w:rPr>
          <w:rFonts w:ascii="Sylfaen" w:hAnsi="Sylfaen" w:cs="Sylfaen"/>
          <w:noProof/>
          <w:lang w:val="ka-GE"/>
        </w:rPr>
        <w:t>საკანონმდებლო</w:t>
      </w:r>
      <w:r w:rsidRPr="00B2408B">
        <w:rPr>
          <w:rFonts w:ascii="Sylfaen" w:hAnsi="Sylfaen" w:cstheme="majorHAnsi"/>
          <w:noProof/>
          <w:lang w:val="ka-GE"/>
        </w:rPr>
        <w:t xml:space="preserve"> </w:t>
      </w:r>
      <w:r w:rsidRPr="00B2408B">
        <w:rPr>
          <w:rFonts w:ascii="Sylfaen" w:hAnsi="Sylfaen" w:cs="Sylfaen"/>
          <w:noProof/>
          <w:lang w:val="ka-GE"/>
        </w:rPr>
        <w:t>დონეზე</w:t>
      </w:r>
      <w:r w:rsidRPr="00B2408B">
        <w:rPr>
          <w:rFonts w:ascii="Sylfaen" w:hAnsi="Sylfaen" w:cstheme="majorHAnsi"/>
          <w:noProof/>
          <w:lang w:val="ka-GE"/>
        </w:rPr>
        <w:t xml:space="preserve"> </w:t>
      </w:r>
      <w:r w:rsidRPr="00B2408B">
        <w:rPr>
          <w:rFonts w:ascii="Sylfaen" w:hAnsi="Sylfaen" w:cs="Sylfaen"/>
          <w:noProof/>
          <w:lang w:val="ka-GE"/>
        </w:rPr>
        <w:t>განმტკიცდა</w:t>
      </w:r>
      <w:r w:rsidRPr="00B2408B">
        <w:rPr>
          <w:rFonts w:ascii="Sylfaen" w:hAnsi="Sylfaen" w:cstheme="majorHAnsi"/>
          <w:noProof/>
          <w:lang w:val="ka-GE"/>
        </w:rPr>
        <w:t xml:space="preserve"> </w:t>
      </w:r>
      <w:r w:rsidRPr="00B2408B">
        <w:rPr>
          <w:rFonts w:ascii="Sylfaen" w:hAnsi="Sylfaen" w:cs="Sylfaen"/>
          <w:b/>
          <w:bCs/>
          <w:noProof/>
          <w:lang w:val="ka-GE"/>
        </w:rPr>
        <w:t>რეგულირების</w:t>
      </w:r>
      <w:r w:rsidRPr="00B2408B">
        <w:rPr>
          <w:rFonts w:ascii="Sylfaen" w:hAnsi="Sylfaen" w:cstheme="majorHAnsi"/>
          <w:b/>
          <w:bCs/>
          <w:noProof/>
          <w:lang w:val="ka-GE"/>
        </w:rPr>
        <w:t xml:space="preserve"> </w:t>
      </w:r>
      <w:r w:rsidRPr="00B2408B">
        <w:rPr>
          <w:rFonts w:ascii="Sylfaen" w:hAnsi="Sylfaen" w:cs="Sylfaen"/>
          <w:b/>
          <w:bCs/>
          <w:noProof/>
          <w:lang w:val="ka-GE"/>
        </w:rPr>
        <w:t>ზეგავლენის</w:t>
      </w:r>
      <w:r w:rsidRPr="00B2408B">
        <w:rPr>
          <w:rFonts w:ascii="Sylfaen" w:hAnsi="Sylfaen" w:cstheme="majorHAnsi"/>
          <w:b/>
          <w:bCs/>
          <w:noProof/>
          <w:lang w:val="ka-GE"/>
        </w:rPr>
        <w:t xml:space="preserve"> </w:t>
      </w:r>
      <w:r w:rsidRPr="00B2408B">
        <w:rPr>
          <w:rFonts w:ascii="Sylfaen" w:hAnsi="Sylfaen" w:cs="Sylfaen"/>
          <w:b/>
          <w:bCs/>
          <w:noProof/>
          <w:lang w:val="ka-GE"/>
        </w:rPr>
        <w:t>შეფასების</w:t>
      </w:r>
      <w:r w:rsidRPr="00B2408B">
        <w:rPr>
          <w:rFonts w:ascii="Sylfaen" w:hAnsi="Sylfaen" w:cstheme="majorHAnsi"/>
          <w:b/>
          <w:bCs/>
          <w:noProof/>
          <w:lang w:val="ka-GE"/>
        </w:rPr>
        <w:t xml:space="preserve"> (RIA</w:t>
      </w:r>
      <w:r w:rsidRPr="00B2408B">
        <w:rPr>
          <w:rFonts w:ascii="Sylfaen" w:hAnsi="Sylfaen" w:cstheme="majorHAnsi"/>
          <w:noProof/>
          <w:lang w:val="ka-GE"/>
        </w:rPr>
        <w:t>)</w:t>
      </w:r>
      <w:r w:rsidRPr="00B2408B">
        <w:rPr>
          <w:rFonts w:ascii="Sylfaen" w:hAnsi="Sylfaen" w:cstheme="majorHAnsi"/>
          <w:i/>
          <w:noProof/>
          <w:lang w:val="ka-GE"/>
        </w:rPr>
        <w:t xml:space="preserve"> </w:t>
      </w:r>
      <w:r w:rsidR="00276FFA" w:rsidRPr="00B2408B">
        <w:rPr>
          <w:rFonts w:ascii="Sylfaen" w:hAnsi="Sylfaen" w:cs="Sylfaen"/>
          <w:noProof/>
          <w:lang w:val="ka-GE"/>
        </w:rPr>
        <w:t>ინსტრუმენტი.</w:t>
      </w:r>
      <w:r w:rsidR="002456A5">
        <w:rPr>
          <w:rFonts w:ascii="Sylfaen" w:hAnsi="Sylfaen" w:cstheme="majorHAnsi"/>
          <w:noProof/>
          <w:lang w:val="ka-GE"/>
        </w:rPr>
        <w:t xml:space="preserve"> </w:t>
      </w:r>
      <w:r w:rsidRPr="00B2408B">
        <w:rPr>
          <w:rFonts w:ascii="Sylfaen" w:hAnsi="Sylfaen" w:cs="Sylfaen"/>
          <w:noProof/>
          <w:lang w:val="ka-GE"/>
        </w:rPr>
        <w:t>ხოლო</w:t>
      </w:r>
      <w:r w:rsidRPr="00B2408B">
        <w:rPr>
          <w:rFonts w:ascii="Sylfaen" w:hAnsi="Sylfaen" w:cstheme="majorHAnsi"/>
          <w:noProof/>
          <w:lang w:val="ka-GE"/>
        </w:rPr>
        <w:t xml:space="preserve"> </w:t>
      </w:r>
      <w:r w:rsidR="002456A5">
        <w:rPr>
          <w:rFonts w:ascii="Sylfaen" w:hAnsi="Sylfaen" w:cs="Sylfaen"/>
          <w:noProof/>
          <w:lang w:val="ka-GE"/>
        </w:rPr>
        <w:t>2020 წელს</w:t>
      </w:r>
      <w:r w:rsidRPr="00B2408B">
        <w:rPr>
          <w:rFonts w:ascii="Sylfaen" w:hAnsi="Sylfaen" w:cstheme="majorHAnsi"/>
          <w:noProof/>
          <w:lang w:val="ka-GE"/>
        </w:rPr>
        <w:t xml:space="preserve"> </w:t>
      </w:r>
      <w:r w:rsidRPr="00B2408B">
        <w:rPr>
          <w:rFonts w:ascii="Sylfaen" w:hAnsi="Sylfaen" w:cs="Sylfaen"/>
          <w:noProof/>
          <w:lang w:val="ka-GE"/>
        </w:rPr>
        <w:t>საქართველოს</w:t>
      </w:r>
      <w:r w:rsidRPr="00B2408B">
        <w:rPr>
          <w:rFonts w:ascii="Sylfaen" w:hAnsi="Sylfaen" w:cstheme="majorHAnsi"/>
          <w:noProof/>
          <w:lang w:val="ka-GE"/>
        </w:rPr>
        <w:t xml:space="preserve"> </w:t>
      </w:r>
      <w:r w:rsidRPr="00B2408B">
        <w:rPr>
          <w:rFonts w:ascii="Sylfaen" w:hAnsi="Sylfaen" w:cs="Sylfaen"/>
          <w:noProof/>
          <w:lang w:val="ka-GE"/>
        </w:rPr>
        <w:t>მთავრობის</w:t>
      </w:r>
      <w:r w:rsidRPr="00B2408B">
        <w:rPr>
          <w:rFonts w:ascii="Sylfaen" w:hAnsi="Sylfaen" w:cstheme="majorHAnsi"/>
          <w:noProof/>
          <w:lang w:val="ka-GE"/>
        </w:rPr>
        <w:t xml:space="preserve"> </w:t>
      </w:r>
      <w:r w:rsidRPr="00B2408B">
        <w:rPr>
          <w:rFonts w:ascii="Sylfaen" w:hAnsi="Sylfaen" w:cs="Sylfaen"/>
          <w:noProof/>
          <w:lang w:val="ka-GE"/>
        </w:rPr>
        <w:t>დადგენილებით</w:t>
      </w:r>
      <w:r w:rsidRPr="00B2408B">
        <w:rPr>
          <w:rFonts w:ascii="Sylfaen" w:hAnsi="Sylfaen" w:cstheme="majorHAnsi"/>
          <w:noProof/>
          <w:lang w:val="ka-GE"/>
        </w:rPr>
        <w:t xml:space="preserve"> </w:t>
      </w:r>
      <w:r w:rsidRPr="00B2408B">
        <w:rPr>
          <w:rFonts w:ascii="Sylfaen" w:hAnsi="Sylfaen" w:cs="Sylfaen"/>
          <w:noProof/>
          <w:lang w:val="ka-GE"/>
        </w:rPr>
        <w:t>დამტკიცდა</w:t>
      </w:r>
      <w:r w:rsidRPr="00B2408B">
        <w:rPr>
          <w:rFonts w:ascii="Sylfaen" w:hAnsi="Sylfaen" w:cstheme="majorHAnsi"/>
          <w:noProof/>
          <w:lang w:val="ka-GE"/>
        </w:rPr>
        <w:t xml:space="preserve"> </w:t>
      </w:r>
      <w:r w:rsidRPr="00B2408B">
        <w:rPr>
          <w:rFonts w:ascii="Sylfaen" w:hAnsi="Sylfaen" w:cs="Sylfaen"/>
          <w:noProof/>
          <w:lang w:val="ka-GE"/>
        </w:rPr>
        <w:t>რეგულირების</w:t>
      </w:r>
      <w:r w:rsidRPr="00B2408B">
        <w:rPr>
          <w:rFonts w:ascii="Sylfaen" w:hAnsi="Sylfaen" w:cstheme="majorHAnsi"/>
          <w:noProof/>
          <w:lang w:val="ka-GE"/>
        </w:rPr>
        <w:t xml:space="preserve"> </w:t>
      </w:r>
      <w:r w:rsidRPr="00B2408B">
        <w:rPr>
          <w:rFonts w:ascii="Sylfaen" w:hAnsi="Sylfaen" w:cs="Sylfaen"/>
          <w:noProof/>
          <w:lang w:val="ka-GE"/>
        </w:rPr>
        <w:t>ზეგავლენის</w:t>
      </w:r>
      <w:r w:rsidRPr="00B2408B">
        <w:rPr>
          <w:rFonts w:ascii="Sylfaen" w:hAnsi="Sylfaen" w:cstheme="majorHAnsi"/>
          <w:noProof/>
          <w:lang w:val="ka-GE"/>
        </w:rPr>
        <w:t xml:space="preserve"> </w:t>
      </w:r>
      <w:r w:rsidRPr="00B2408B">
        <w:rPr>
          <w:rFonts w:ascii="Sylfaen" w:hAnsi="Sylfaen" w:cs="Sylfaen"/>
          <w:noProof/>
          <w:lang w:val="ka-GE"/>
        </w:rPr>
        <w:t>შეფასების</w:t>
      </w:r>
      <w:r w:rsidRPr="00B2408B">
        <w:rPr>
          <w:rFonts w:ascii="Sylfaen" w:hAnsi="Sylfaen" w:cstheme="majorHAnsi"/>
          <w:noProof/>
          <w:lang w:val="ka-GE"/>
        </w:rPr>
        <w:t xml:space="preserve"> </w:t>
      </w:r>
      <w:r w:rsidRPr="00B2408B">
        <w:rPr>
          <w:rFonts w:ascii="Sylfaen" w:hAnsi="Sylfaen" w:cs="Sylfaen"/>
          <w:noProof/>
          <w:lang w:val="ka-GE"/>
        </w:rPr>
        <w:t>მეთოდოლოგია</w:t>
      </w:r>
      <w:r w:rsidRPr="00B2408B">
        <w:rPr>
          <w:rFonts w:ascii="Sylfaen" w:hAnsi="Sylfaen" w:cstheme="majorHAnsi"/>
          <w:noProof/>
          <w:lang w:val="ka-GE"/>
        </w:rPr>
        <w:t xml:space="preserve">. </w:t>
      </w:r>
      <w:r w:rsidRPr="00B2408B">
        <w:rPr>
          <w:rFonts w:ascii="Sylfaen" w:hAnsi="Sylfaen" w:cs="Sylfaen"/>
          <w:noProof/>
          <w:lang w:val="ka-GE"/>
        </w:rPr>
        <w:t>საკანონმდებლო</w:t>
      </w:r>
      <w:r w:rsidRPr="00B2408B">
        <w:rPr>
          <w:rFonts w:ascii="Sylfaen" w:hAnsi="Sylfaen" w:cstheme="majorHAnsi"/>
          <w:noProof/>
          <w:lang w:val="ka-GE"/>
        </w:rPr>
        <w:t xml:space="preserve"> </w:t>
      </w:r>
      <w:r w:rsidRPr="00B2408B">
        <w:rPr>
          <w:rFonts w:ascii="Sylfaen" w:hAnsi="Sylfaen" w:cs="Sylfaen"/>
          <w:noProof/>
          <w:lang w:val="ka-GE"/>
        </w:rPr>
        <w:t>ბაზის</w:t>
      </w:r>
      <w:r w:rsidRPr="00B2408B">
        <w:rPr>
          <w:rFonts w:ascii="Sylfaen" w:hAnsi="Sylfaen" w:cstheme="majorHAnsi"/>
          <w:noProof/>
          <w:lang w:val="ka-GE"/>
        </w:rPr>
        <w:t xml:space="preserve"> </w:t>
      </w:r>
      <w:r w:rsidRPr="00B2408B">
        <w:rPr>
          <w:rFonts w:ascii="Sylfaen" w:hAnsi="Sylfaen" w:cs="Sylfaen"/>
          <w:noProof/>
          <w:lang w:val="ka-GE"/>
        </w:rPr>
        <w:t>მზადყოფნის</w:t>
      </w:r>
      <w:r w:rsidRPr="00B2408B">
        <w:rPr>
          <w:rFonts w:ascii="Sylfaen" w:hAnsi="Sylfaen" w:cstheme="majorHAnsi"/>
          <w:noProof/>
          <w:lang w:val="ka-GE"/>
        </w:rPr>
        <w:t xml:space="preserve"> </w:t>
      </w:r>
      <w:r w:rsidRPr="00B2408B">
        <w:rPr>
          <w:rFonts w:ascii="Sylfaen" w:hAnsi="Sylfaen" w:cs="Sylfaen"/>
          <w:noProof/>
          <w:lang w:val="ka-GE"/>
        </w:rPr>
        <w:t>მიუხედავად</w:t>
      </w:r>
      <w:r w:rsidRPr="00B2408B">
        <w:rPr>
          <w:rFonts w:ascii="Sylfaen" w:hAnsi="Sylfaen" w:cstheme="majorHAnsi"/>
          <w:noProof/>
          <w:lang w:val="ka-GE"/>
        </w:rPr>
        <w:t xml:space="preserve">, </w:t>
      </w:r>
      <w:r w:rsidRPr="00B2408B">
        <w:rPr>
          <w:rFonts w:ascii="Sylfaen" w:hAnsi="Sylfaen" w:cs="Sylfaen"/>
          <w:noProof/>
          <w:lang w:val="ka-GE"/>
        </w:rPr>
        <w:t>დღეისათვის</w:t>
      </w:r>
      <w:r w:rsidRPr="00B2408B">
        <w:rPr>
          <w:rFonts w:ascii="Sylfaen" w:hAnsi="Sylfaen" w:cstheme="majorHAnsi"/>
          <w:noProof/>
          <w:lang w:val="ka-GE"/>
        </w:rPr>
        <w:t xml:space="preserve"> </w:t>
      </w:r>
      <w:r w:rsidRPr="00B2408B">
        <w:rPr>
          <w:rFonts w:ascii="Sylfaen" w:hAnsi="Sylfaen" w:cs="Sylfaen"/>
          <w:noProof/>
          <w:lang w:val="ka-GE"/>
        </w:rPr>
        <w:t>შექმნილი</w:t>
      </w:r>
      <w:r w:rsidRPr="00B2408B">
        <w:rPr>
          <w:rFonts w:ascii="Sylfaen" w:hAnsi="Sylfaen" w:cstheme="majorHAnsi"/>
          <w:noProof/>
          <w:lang w:val="ka-GE"/>
        </w:rPr>
        <w:t xml:space="preserve"> </w:t>
      </w:r>
      <w:r w:rsidRPr="00B2408B">
        <w:rPr>
          <w:rFonts w:ascii="Sylfaen" w:hAnsi="Sylfaen" w:cs="Sylfaen"/>
          <w:noProof/>
          <w:lang w:val="ka-GE"/>
        </w:rPr>
        <w:t>არ</w:t>
      </w:r>
      <w:r w:rsidRPr="00B2408B">
        <w:rPr>
          <w:rFonts w:ascii="Sylfaen" w:hAnsi="Sylfaen" w:cstheme="majorHAnsi"/>
          <w:noProof/>
          <w:lang w:val="ka-GE"/>
        </w:rPr>
        <w:t xml:space="preserve"> </w:t>
      </w:r>
      <w:r w:rsidRPr="00B2408B">
        <w:rPr>
          <w:rFonts w:ascii="Sylfaen" w:hAnsi="Sylfaen" w:cs="Sylfaen"/>
          <w:noProof/>
          <w:lang w:val="ka-GE"/>
        </w:rPr>
        <w:t>არის</w:t>
      </w:r>
      <w:r w:rsidRPr="00B2408B">
        <w:rPr>
          <w:rFonts w:ascii="Sylfaen" w:hAnsi="Sylfaen" w:cstheme="majorHAnsi"/>
          <w:noProof/>
          <w:lang w:val="ka-GE"/>
        </w:rPr>
        <w:t xml:space="preserve"> </w:t>
      </w:r>
      <w:r w:rsidRPr="00B2408B">
        <w:rPr>
          <w:rFonts w:ascii="Sylfaen" w:hAnsi="Sylfaen" w:cs="Sylfaen"/>
          <w:noProof/>
          <w:lang w:val="ka-GE"/>
        </w:rPr>
        <w:t>უწყებათაშორისი</w:t>
      </w:r>
      <w:r w:rsidRPr="00B2408B">
        <w:rPr>
          <w:rFonts w:ascii="Sylfaen" w:hAnsi="Sylfaen" w:cstheme="majorHAnsi"/>
          <w:noProof/>
          <w:lang w:val="ka-GE"/>
        </w:rPr>
        <w:t xml:space="preserve"> </w:t>
      </w:r>
      <w:r w:rsidRPr="00B2408B">
        <w:rPr>
          <w:rFonts w:ascii="Sylfaen" w:hAnsi="Sylfaen" w:cs="Sylfaen"/>
          <w:noProof/>
          <w:lang w:val="ka-GE"/>
        </w:rPr>
        <w:t>კოორდინაციის</w:t>
      </w:r>
      <w:r w:rsidRPr="00B2408B">
        <w:rPr>
          <w:rFonts w:ascii="Sylfaen" w:hAnsi="Sylfaen" w:cstheme="majorHAnsi"/>
          <w:noProof/>
          <w:lang w:val="ka-GE"/>
        </w:rPr>
        <w:t xml:space="preserve"> </w:t>
      </w:r>
      <w:r w:rsidRPr="00B2408B">
        <w:rPr>
          <w:rFonts w:ascii="Sylfaen" w:hAnsi="Sylfaen" w:cs="Sylfaen"/>
          <w:noProof/>
          <w:lang w:val="ka-GE"/>
        </w:rPr>
        <w:t>მექანიზმი</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დასრულებული</w:t>
      </w:r>
      <w:r w:rsidRPr="00B2408B">
        <w:rPr>
          <w:rFonts w:ascii="Sylfaen" w:hAnsi="Sylfaen" w:cstheme="majorHAnsi"/>
          <w:noProof/>
          <w:lang w:val="ka-GE"/>
        </w:rPr>
        <w:t xml:space="preserve"> </w:t>
      </w:r>
      <w:r w:rsidRPr="00B2408B">
        <w:rPr>
          <w:rFonts w:ascii="Sylfaen" w:hAnsi="Sylfaen" w:cs="Sylfaen"/>
          <w:noProof/>
          <w:lang w:val="ka-GE"/>
        </w:rPr>
        <w:t>არ</w:t>
      </w:r>
      <w:r w:rsidRPr="00B2408B">
        <w:rPr>
          <w:rFonts w:ascii="Sylfaen" w:hAnsi="Sylfaen" w:cstheme="majorHAnsi"/>
          <w:noProof/>
          <w:lang w:val="ka-GE"/>
        </w:rPr>
        <w:t xml:space="preserve"> </w:t>
      </w:r>
      <w:r w:rsidRPr="00B2408B">
        <w:rPr>
          <w:rFonts w:ascii="Sylfaen" w:hAnsi="Sylfaen" w:cs="Sylfaen"/>
          <w:noProof/>
          <w:lang w:val="ka-GE"/>
        </w:rPr>
        <w:t>არის</w:t>
      </w:r>
      <w:r w:rsidRPr="00B2408B">
        <w:rPr>
          <w:rFonts w:ascii="Sylfaen" w:hAnsi="Sylfaen" w:cstheme="majorHAnsi"/>
          <w:noProof/>
          <w:lang w:val="ka-GE"/>
        </w:rPr>
        <w:t xml:space="preserve"> </w:t>
      </w:r>
      <w:r w:rsidRPr="00B2408B">
        <w:rPr>
          <w:rFonts w:ascii="Sylfaen" w:hAnsi="Sylfaen" w:cs="Sylfaen"/>
          <w:noProof/>
          <w:lang w:val="ka-GE"/>
        </w:rPr>
        <w:t>სამართალშემოქმედებაზე</w:t>
      </w:r>
      <w:r w:rsidRPr="00B2408B">
        <w:rPr>
          <w:rFonts w:ascii="Sylfaen" w:hAnsi="Sylfaen" w:cstheme="majorHAnsi"/>
          <w:noProof/>
          <w:lang w:val="ka-GE"/>
        </w:rPr>
        <w:t xml:space="preserve"> </w:t>
      </w:r>
      <w:r w:rsidRPr="00B2408B">
        <w:rPr>
          <w:rFonts w:ascii="Sylfaen" w:hAnsi="Sylfaen" w:cs="Sylfaen"/>
          <w:noProof/>
          <w:lang w:val="ka-GE"/>
        </w:rPr>
        <w:t>პასუხისმგებელ</w:t>
      </w:r>
      <w:r w:rsidRPr="00B2408B">
        <w:rPr>
          <w:rFonts w:ascii="Sylfaen" w:hAnsi="Sylfaen" w:cstheme="majorHAnsi"/>
          <w:noProof/>
          <w:lang w:val="ka-GE"/>
        </w:rPr>
        <w:t xml:space="preserve"> </w:t>
      </w:r>
      <w:r w:rsidRPr="00B2408B">
        <w:rPr>
          <w:rFonts w:ascii="Sylfaen" w:hAnsi="Sylfaen" w:cs="Sylfaen"/>
          <w:noProof/>
          <w:lang w:val="ka-GE"/>
        </w:rPr>
        <w:t>საჯარო</w:t>
      </w:r>
      <w:r w:rsidRPr="00B2408B">
        <w:rPr>
          <w:rFonts w:ascii="Sylfaen" w:hAnsi="Sylfaen" w:cstheme="majorHAnsi"/>
          <w:noProof/>
          <w:lang w:val="ka-GE"/>
        </w:rPr>
        <w:t xml:space="preserve"> </w:t>
      </w:r>
      <w:r w:rsidRPr="00B2408B">
        <w:rPr>
          <w:rFonts w:ascii="Sylfaen" w:hAnsi="Sylfaen" w:cs="Sylfaen"/>
          <w:noProof/>
          <w:lang w:val="ka-GE"/>
        </w:rPr>
        <w:t>მოსამსახურეთა</w:t>
      </w:r>
      <w:r w:rsidRPr="00B2408B">
        <w:rPr>
          <w:rFonts w:ascii="Sylfaen" w:hAnsi="Sylfaen" w:cstheme="majorHAnsi"/>
          <w:noProof/>
          <w:lang w:val="ka-GE"/>
        </w:rPr>
        <w:t xml:space="preserve"> </w:t>
      </w:r>
      <w:r w:rsidRPr="00B2408B">
        <w:rPr>
          <w:rFonts w:ascii="Sylfaen" w:hAnsi="Sylfaen" w:cs="Sylfaen"/>
          <w:noProof/>
          <w:lang w:val="ka-GE"/>
        </w:rPr>
        <w:t>გადამზადებისა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შესაბამისი</w:t>
      </w:r>
      <w:r w:rsidRPr="00B2408B">
        <w:rPr>
          <w:rFonts w:ascii="Sylfaen" w:hAnsi="Sylfaen" w:cstheme="majorHAnsi"/>
          <w:noProof/>
          <w:lang w:val="ka-GE"/>
        </w:rPr>
        <w:t xml:space="preserve"> </w:t>
      </w:r>
      <w:r w:rsidRPr="00B2408B">
        <w:rPr>
          <w:rFonts w:ascii="Sylfaen" w:hAnsi="Sylfaen" w:cs="Sylfaen"/>
          <w:noProof/>
          <w:lang w:val="ka-GE"/>
        </w:rPr>
        <w:t>ბაზის</w:t>
      </w:r>
      <w:r w:rsidRPr="00B2408B">
        <w:rPr>
          <w:rFonts w:ascii="Sylfaen" w:hAnsi="Sylfaen" w:cstheme="majorHAnsi"/>
          <w:noProof/>
          <w:lang w:val="ka-GE"/>
        </w:rPr>
        <w:t xml:space="preserve"> </w:t>
      </w:r>
      <w:r w:rsidRPr="00B2408B">
        <w:rPr>
          <w:rFonts w:ascii="Sylfaen" w:hAnsi="Sylfaen" w:cs="Sylfaen"/>
          <w:noProof/>
          <w:lang w:val="ka-GE"/>
        </w:rPr>
        <w:t>ჩამოყალიბების</w:t>
      </w:r>
      <w:r w:rsidRPr="00B2408B">
        <w:rPr>
          <w:rFonts w:ascii="Sylfaen" w:hAnsi="Sylfaen" w:cstheme="majorHAnsi"/>
          <w:noProof/>
          <w:lang w:val="ka-GE"/>
        </w:rPr>
        <w:t xml:space="preserve"> </w:t>
      </w:r>
      <w:r w:rsidRPr="00B2408B">
        <w:rPr>
          <w:rFonts w:ascii="Sylfaen" w:hAnsi="Sylfaen" w:cs="Sylfaen"/>
          <w:noProof/>
          <w:lang w:val="ka-GE"/>
        </w:rPr>
        <w:t>პროცესი</w:t>
      </w:r>
      <w:r w:rsidRPr="00B2408B">
        <w:rPr>
          <w:rFonts w:ascii="Sylfaen" w:hAnsi="Sylfaen" w:cstheme="majorHAnsi"/>
          <w:noProof/>
          <w:lang w:val="ka-GE"/>
        </w:rPr>
        <w:t xml:space="preserve">, </w:t>
      </w:r>
      <w:r w:rsidRPr="00B2408B">
        <w:rPr>
          <w:rFonts w:ascii="Sylfaen" w:hAnsi="Sylfaen" w:cs="Sylfaen"/>
          <w:noProof/>
          <w:lang w:val="ka-GE"/>
        </w:rPr>
        <w:t>რომლის</w:t>
      </w:r>
      <w:r w:rsidRPr="00B2408B">
        <w:rPr>
          <w:rFonts w:ascii="Sylfaen" w:hAnsi="Sylfaen" w:cstheme="majorHAnsi"/>
          <w:noProof/>
          <w:lang w:val="ka-GE"/>
        </w:rPr>
        <w:t xml:space="preserve"> </w:t>
      </w:r>
      <w:r w:rsidRPr="00B2408B">
        <w:rPr>
          <w:rFonts w:ascii="Sylfaen" w:hAnsi="Sylfaen" w:cs="Sylfaen"/>
          <w:noProof/>
          <w:lang w:val="ka-GE"/>
        </w:rPr>
        <w:t>ფარგლებშიც</w:t>
      </w:r>
      <w:r w:rsidRPr="00B2408B">
        <w:rPr>
          <w:rFonts w:ascii="Sylfaen" w:hAnsi="Sylfaen" w:cstheme="majorHAnsi"/>
          <w:noProof/>
          <w:lang w:val="ka-GE"/>
        </w:rPr>
        <w:t xml:space="preserve">, </w:t>
      </w:r>
      <w:r w:rsidRPr="00B2408B">
        <w:rPr>
          <w:rFonts w:ascii="Sylfaen" w:hAnsi="Sylfaen" w:cs="Sylfaen"/>
          <w:noProof/>
          <w:lang w:val="ka-GE"/>
        </w:rPr>
        <w:t>შესაძლებელი</w:t>
      </w:r>
      <w:r w:rsidRPr="00B2408B">
        <w:rPr>
          <w:rFonts w:ascii="Sylfaen" w:hAnsi="Sylfaen" w:cstheme="majorHAnsi"/>
          <w:noProof/>
          <w:lang w:val="ka-GE"/>
        </w:rPr>
        <w:t xml:space="preserve"> </w:t>
      </w:r>
      <w:r w:rsidRPr="00B2408B">
        <w:rPr>
          <w:rFonts w:ascii="Sylfaen" w:hAnsi="Sylfaen" w:cs="Sylfaen"/>
          <w:noProof/>
          <w:lang w:val="ka-GE"/>
        </w:rPr>
        <w:t>გახდება</w:t>
      </w:r>
      <w:r w:rsidRPr="00B2408B">
        <w:rPr>
          <w:rFonts w:ascii="Sylfaen" w:hAnsi="Sylfaen" w:cstheme="majorHAnsi"/>
          <w:noProof/>
          <w:lang w:val="ka-GE"/>
        </w:rPr>
        <w:t xml:space="preserve"> RIA-</w:t>
      </w:r>
      <w:r w:rsidRPr="00B2408B">
        <w:rPr>
          <w:rFonts w:ascii="Sylfaen" w:hAnsi="Sylfaen" w:cs="Sylfaen"/>
          <w:noProof/>
          <w:lang w:val="ka-GE"/>
        </w:rPr>
        <w:t>ს</w:t>
      </w:r>
      <w:r w:rsidRPr="00B2408B">
        <w:rPr>
          <w:rFonts w:ascii="Sylfaen" w:hAnsi="Sylfaen" w:cstheme="majorHAnsi"/>
          <w:noProof/>
          <w:lang w:val="ka-GE"/>
        </w:rPr>
        <w:t xml:space="preserve"> </w:t>
      </w:r>
      <w:r w:rsidRPr="00B2408B">
        <w:rPr>
          <w:rFonts w:ascii="Sylfaen" w:hAnsi="Sylfaen" w:cs="Sylfaen"/>
          <w:noProof/>
          <w:lang w:val="ka-GE"/>
        </w:rPr>
        <w:t>სტანდარტებთან</w:t>
      </w:r>
      <w:r w:rsidRPr="00B2408B">
        <w:rPr>
          <w:rFonts w:ascii="Sylfaen" w:hAnsi="Sylfaen" w:cstheme="majorHAnsi"/>
          <w:noProof/>
          <w:lang w:val="ka-GE"/>
        </w:rPr>
        <w:t xml:space="preserve"> </w:t>
      </w:r>
      <w:r w:rsidRPr="00B2408B">
        <w:rPr>
          <w:rFonts w:ascii="Sylfaen" w:hAnsi="Sylfaen" w:cs="Sylfaen"/>
          <w:noProof/>
          <w:lang w:val="ka-GE"/>
        </w:rPr>
        <w:t>დაკავშირებით</w:t>
      </w:r>
      <w:r w:rsidRPr="00B2408B">
        <w:rPr>
          <w:rFonts w:ascii="Sylfaen" w:hAnsi="Sylfaen" w:cstheme="majorHAnsi"/>
          <w:noProof/>
          <w:lang w:val="ka-GE"/>
        </w:rPr>
        <w:t xml:space="preserve"> </w:t>
      </w:r>
      <w:r w:rsidRPr="00B2408B">
        <w:rPr>
          <w:rFonts w:ascii="Sylfaen" w:hAnsi="Sylfaen" w:cs="Sylfaen"/>
          <w:noProof/>
          <w:lang w:val="ka-GE"/>
        </w:rPr>
        <w:t>საერთო</w:t>
      </w:r>
      <w:r w:rsidRPr="00B2408B">
        <w:rPr>
          <w:rFonts w:ascii="Sylfaen" w:hAnsi="Sylfaen" w:cstheme="majorHAnsi"/>
          <w:noProof/>
          <w:lang w:val="ka-GE"/>
        </w:rPr>
        <w:t xml:space="preserve"> </w:t>
      </w:r>
      <w:r w:rsidRPr="00B2408B">
        <w:rPr>
          <w:rFonts w:ascii="Sylfaen" w:hAnsi="Sylfaen" w:cs="Sylfaen"/>
          <w:noProof/>
          <w:lang w:val="ka-GE"/>
        </w:rPr>
        <w:t>მიდგომებზე</w:t>
      </w:r>
      <w:r w:rsidRPr="00B2408B">
        <w:rPr>
          <w:rFonts w:ascii="Sylfaen" w:hAnsi="Sylfaen" w:cstheme="majorHAnsi"/>
          <w:noProof/>
          <w:lang w:val="ka-GE"/>
        </w:rPr>
        <w:t xml:space="preserve"> </w:t>
      </w:r>
      <w:r w:rsidRPr="00B2408B">
        <w:rPr>
          <w:rFonts w:ascii="Sylfaen" w:hAnsi="Sylfaen" w:cs="Sylfaen"/>
          <w:noProof/>
          <w:lang w:val="ka-GE"/>
        </w:rPr>
        <w:t>შეჯერება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რეგულირების</w:t>
      </w:r>
      <w:r w:rsidRPr="00B2408B">
        <w:rPr>
          <w:rFonts w:ascii="Sylfaen" w:hAnsi="Sylfaen" w:cstheme="majorHAnsi"/>
          <w:noProof/>
          <w:lang w:val="ka-GE"/>
        </w:rPr>
        <w:t xml:space="preserve"> </w:t>
      </w:r>
      <w:r w:rsidRPr="00B2408B">
        <w:rPr>
          <w:rFonts w:ascii="Sylfaen" w:hAnsi="Sylfaen" w:cs="Sylfaen"/>
          <w:noProof/>
          <w:lang w:val="ka-GE"/>
        </w:rPr>
        <w:t>ზეგავლენის</w:t>
      </w:r>
      <w:r w:rsidRPr="00B2408B">
        <w:rPr>
          <w:rFonts w:ascii="Sylfaen" w:hAnsi="Sylfaen" w:cstheme="majorHAnsi"/>
          <w:noProof/>
          <w:lang w:val="ka-GE"/>
        </w:rPr>
        <w:t xml:space="preserve"> </w:t>
      </w:r>
      <w:r w:rsidRPr="00B2408B">
        <w:rPr>
          <w:rFonts w:ascii="Sylfaen" w:hAnsi="Sylfaen" w:cs="Sylfaen"/>
          <w:noProof/>
          <w:lang w:val="ka-GE"/>
        </w:rPr>
        <w:t>ი</w:t>
      </w:r>
      <w:r w:rsidR="001A2062" w:rsidRPr="00B2408B">
        <w:rPr>
          <w:rFonts w:ascii="Sylfaen" w:hAnsi="Sylfaen" w:cs="Sylfaen"/>
          <w:noProof/>
          <w:lang w:val="ka-GE"/>
        </w:rPr>
        <w:t>ნსტრუმენტის</w:t>
      </w:r>
      <w:r w:rsidRPr="00B2408B">
        <w:rPr>
          <w:rFonts w:ascii="Sylfaen" w:hAnsi="Sylfaen" w:cstheme="majorHAnsi"/>
          <w:noProof/>
          <w:lang w:val="ka-GE"/>
        </w:rPr>
        <w:t xml:space="preserve"> </w:t>
      </w:r>
      <w:r w:rsidRPr="00B2408B">
        <w:rPr>
          <w:rFonts w:ascii="Sylfaen" w:hAnsi="Sylfaen" w:cs="Sylfaen"/>
          <w:noProof/>
          <w:lang w:val="ka-GE"/>
        </w:rPr>
        <w:t>სრული</w:t>
      </w:r>
      <w:r w:rsidRPr="00B2408B">
        <w:rPr>
          <w:rFonts w:ascii="Sylfaen" w:hAnsi="Sylfaen" w:cstheme="majorHAnsi"/>
          <w:noProof/>
          <w:lang w:val="ka-GE"/>
        </w:rPr>
        <w:t xml:space="preserve"> </w:t>
      </w:r>
      <w:r w:rsidRPr="00B2408B">
        <w:rPr>
          <w:rFonts w:ascii="Sylfaen" w:hAnsi="Sylfaen" w:cs="Sylfaen"/>
          <w:noProof/>
          <w:lang w:val="ka-GE"/>
        </w:rPr>
        <w:t>მოცულობით</w:t>
      </w:r>
      <w:r w:rsidRPr="00B2408B">
        <w:rPr>
          <w:rFonts w:ascii="Sylfaen" w:hAnsi="Sylfaen" w:cstheme="majorHAnsi"/>
          <w:noProof/>
          <w:lang w:val="ka-GE"/>
        </w:rPr>
        <w:t xml:space="preserve"> </w:t>
      </w:r>
      <w:r w:rsidRPr="00B2408B">
        <w:rPr>
          <w:rFonts w:ascii="Sylfaen" w:hAnsi="Sylfaen" w:cs="Sylfaen"/>
          <w:noProof/>
          <w:lang w:val="ka-GE"/>
        </w:rPr>
        <w:t>ცხოვრებაში</w:t>
      </w:r>
      <w:r w:rsidRPr="00B2408B">
        <w:rPr>
          <w:rFonts w:ascii="Sylfaen" w:hAnsi="Sylfaen" w:cstheme="majorHAnsi"/>
          <w:noProof/>
          <w:lang w:val="ka-GE"/>
        </w:rPr>
        <w:t xml:space="preserve"> </w:t>
      </w:r>
      <w:r w:rsidRPr="00B2408B">
        <w:rPr>
          <w:rFonts w:ascii="Sylfaen" w:hAnsi="Sylfaen" w:cs="Sylfaen"/>
          <w:noProof/>
          <w:lang w:val="ka-GE"/>
        </w:rPr>
        <w:t>გატარება</w:t>
      </w:r>
      <w:r w:rsidRPr="00B2408B">
        <w:rPr>
          <w:rFonts w:ascii="Sylfaen" w:hAnsi="Sylfaen" w:cstheme="majorHAnsi"/>
          <w:noProof/>
          <w:lang w:val="ka-GE"/>
        </w:rPr>
        <w:t xml:space="preserve">. </w:t>
      </w:r>
    </w:p>
    <w:p w14:paraId="432840BF" w14:textId="08C5B7D5" w:rsidR="000B1C73" w:rsidRPr="00B2408B" w:rsidRDefault="000B1C73" w:rsidP="00B2408B">
      <w:pPr>
        <w:spacing w:before="120" w:line="276" w:lineRule="auto"/>
        <w:ind w:right="-360"/>
        <w:jc w:val="both"/>
        <w:rPr>
          <w:rFonts w:ascii="Sylfaen" w:hAnsi="Sylfaen" w:cs="Sylfaen"/>
          <w:noProof/>
          <w:lang w:val="ka-GE"/>
        </w:rPr>
      </w:pPr>
      <w:bookmarkStart w:id="9" w:name="_Toc95252122"/>
      <w:bookmarkStart w:id="10" w:name="_Toc96090076"/>
      <w:r w:rsidRPr="00B2408B">
        <w:rPr>
          <w:rFonts w:ascii="Sylfaen" w:hAnsi="Sylfaen" w:cs="Sylfaen"/>
          <w:noProof/>
          <w:lang w:val="ka-GE"/>
        </w:rPr>
        <w:t xml:space="preserve">გამოწვევას წარმოადგენს საქართველოს მოქმედი </w:t>
      </w:r>
      <w:r w:rsidRPr="00B2408B">
        <w:rPr>
          <w:rFonts w:ascii="Sylfaen" w:hAnsi="Sylfaen" w:cs="Sylfaen"/>
          <w:b/>
          <w:noProof/>
          <w:lang w:val="ka-GE"/>
        </w:rPr>
        <w:t>კანონმდებლობის ხელმისაწვდომობა</w:t>
      </w:r>
      <w:r w:rsidRPr="00B2408B">
        <w:rPr>
          <w:rFonts w:ascii="Sylfaen" w:hAnsi="Sylfaen" w:cs="Sylfaen"/>
          <w:noProof/>
          <w:lang w:val="ka-GE"/>
        </w:rPr>
        <w:t xml:space="preserve"> აფხაზურ ენაზე. ამჟამად, სსიპ</w:t>
      </w:r>
      <w:r w:rsidR="00215140">
        <w:rPr>
          <w:rFonts w:ascii="Sylfaen" w:hAnsi="Sylfaen" w:cs="Sylfaen"/>
          <w:noProof/>
          <w:lang w:val="ka-GE"/>
        </w:rPr>
        <w:t xml:space="preserve"> − </w:t>
      </w:r>
      <w:r w:rsidRPr="00B2408B">
        <w:rPr>
          <w:rFonts w:ascii="Sylfaen" w:hAnsi="Sylfaen" w:cs="Sylfaen"/>
          <w:noProof/>
          <w:lang w:val="ka-GE"/>
        </w:rPr>
        <w:t xml:space="preserve">საქართველოს საკანონმდებლო </w:t>
      </w:r>
      <w:r w:rsidR="00215140">
        <w:rPr>
          <w:rFonts w:ascii="Sylfaen" w:hAnsi="Sylfaen" w:cs="Sylfaen"/>
          <w:noProof/>
          <w:lang w:val="ka-GE"/>
        </w:rPr>
        <w:t>მაცნი</w:t>
      </w:r>
      <w:r w:rsidRPr="00B2408B">
        <w:rPr>
          <w:rFonts w:ascii="Sylfaen" w:hAnsi="Sylfaen" w:cs="Sylfaen"/>
          <w:noProof/>
          <w:lang w:val="ka-GE"/>
        </w:rPr>
        <w:t>ს ვებგვერდზე განთავსებულია რამდენიმე ნორმატიული აქტი აფხაზურად, რაც ნიშნავს, რომ აფხაზურენოვანი მოსახლეობისთვის საქართველოს მოქმედი კანონმდებლობა შეზღუდულადაა ხელმისაწვდომი. იგივე შეიძლება ითქვას ასევე საქართველოს ტერიტორიაზე მცხოვრებ ეთნიკურად ოს, სომეხ და აზერბაიჯანელ მოსახლეობაზე</w:t>
      </w:r>
      <w:r w:rsidR="00415370">
        <w:rPr>
          <w:rFonts w:ascii="Sylfaen" w:hAnsi="Sylfaen" w:cs="Sylfaen"/>
          <w:noProof/>
          <w:lang w:val="ka-GE"/>
        </w:rPr>
        <w:t xml:space="preserve"> −</w:t>
      </w:r>
      <w:r w:rsidRPr="00B2408B">
        <w:rPr>
          <w:rFonts w:ascii="Sylfaen" w:hAnsi="Sylfaen" w:cs="Sylfaen"/>
          <w:noProof/>
          <w:lang w:val="ka-GE"/>
        </w:rPr>
        <w:t xml:space="preserve"> ამ შემთხვევაშიც რამდენიმე საკანონმდებლო აქტია ნათარგმნი შესაბამის ენებზე. </w:t>
      </w:r>
    </w:p>
    <w:bookmarkEnd w:id="9"/>
    <w:bookmarkEnd w:id="10"/>
    <w:p w14:paraId="22C004FA" w14:textId="2B4A4178" w:rsidR="000B1C73" w:rsidRPr="00B2408B" w:rsidRDefault="000B1C73" w:rsidP="00B2408B">
      <w:pPr>
        <w:spacing w:line="276" w:lineRule="auto"/>
        <w:jc w:val="both"/>
        <w:rPr>
          <w:rFonts w:ascii="Sylfaen" w:hAnsi="Sylfaen" w:cstheme="majorHAnsi"/>
          <w:noProof/>
          <w:color w:val="000000" w:themeColor="text1"/>
          <w:lang w:val="ka-GE"/>
        </w:rPr>
      </w:pPr>
      <w:r w:rsidRPr="00B2408B">
        <w:rPr>
          <w:rFonts w:ascii="Sylfaen" w:hAnsi="Sylfaen" w:cs="Sylfaen"/>
          <w:noProof/>
          <w:color w:val="000000" w:themeColor="text1"/>
          <w:lang w:val="ka-GE"/>
        </w:rPr>
        <w:lastRenderedPageBreak/>
        <w:t>მოქმედ</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საკანონმდებლო</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აქტების ნაწილში</w:t>
      </w:r>
      <w:r w:rsidRPr="00B2408B" w:rsidDel="008B7908">
        <w:rPr>
          <w:rFonts w:ascii="Sylfaen" w:hAnsi="Sylfaen" w:cs="Sylfaen"/>
          <w:noProof/>
          <w:color w:val="000000" w:themeColor="text1"/>
          <w:lang w:val="ka-GE"/>
        </w:rPr>
        <w:t xml:space="preserve"> </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შემორჩენილია</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არარელევანტური</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თანამედროვე</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რეალობისთვის</w:t>
      </w:r>
      <w:r w:rsidRPr="00B2408B">
        <w:rPr>
          <w:rFonts w:ascii="Sylfaen" w:hAnsi="Sylfaen" w:cstheme="majorHAnsi"/>
          <w:noProof/>
          <w:color w:val="000000" w:themeColor="text1"/>
          <w:lang w:val="ka-GE"/>
        </w:rPr>
        <w:t xml:space="preserve"> </w:t>
      </w:r>
      <w:r w:rsidRPr="00B2408B">
        <w:rPr>
          <w:rFonts w:ascii="Sylfaen" w:hAnsi="Sylfaen" w:cs="Sylfaen"/>
          <w:bCs/>
          <w:noProof/>
          <w:color w:val="000000" w:themeColor="text1"/>
          <w:lang w:val="ka-GE"/>
        </w:rPr>
        <w:t>მოძველებული</w:t>
      </w:r>
      <w:r w:rsidRPr="00B2408B">
        <w:rPr>
          <w:rFonts w:ascii="Sylfaen" w:hAnsi="Sylfaen" w:cstheme="majorHAnsi"/>
          <w:bCs/>
          <w:noProof/>
          <w:color w:val="000000" w:themeColor="text1"/>
          <w:lang w:val="ka-GE"/>
        </w:rPr>
        <w:t xml:space="preserve"> </w:t>
      </w:r>
      <w:r w:rsidRPr="00B2408B">
        <w:rPr>
          <w:rFonts w:ascii="Sylfaen" w:hAnsi="Sylfaen" w:cs="Sylfaen"/>
          <w:bCs/>
          <w:noProof/>
          <w:color w:val="000000" w:themeColor="text1"/>
          <w:lang w:val="ka-GE"/>
        </w:rPr>
        <w:t xml:space="preserve">ტერმინები </w:t>
      </w:r>
      <w:r w:rsidR="00415370">
        <w:rPr>
          <w:rFonts w:ascii="Sylfaen" w:hAnsi="Sylfaen" w:cs="Sylfaen"/>
          <w:bCs/>
          <w:noProof/>
          <w:color w:val="000000" w:themeColor="text1"/>
          <w:lang w:val="ka-GE"/>
        </w:rPr>
        <w:t xml:space="preserve">− </w:t>
      </w:r>
      <w:r w:rsidRPr="00B2408B">
        <w:rPr>
          <w:rFonts w:ascii="Sylfaen" w:hAnsi="Sylfaen" w:cstheme="majorHAnsi"/>
          <w:bCs/>
          <w:noProof/>
          <w:color w:val="000000" w:themeColor="text1"/>
          <w:lang w:val="ka-GE"/>
        </w:rPr>
        <w:t>„</w:t>
      </w:r>
      <w:r w:rsidRPr="00B2408B">
        <w:rPr>
          <w:rFonts w:ascii="Sylfaen" w:hAnsi="Sylfaen" w:cs="Sylfaen"/>
          <w:bCs/>
          <w:noProof/>
          <w:color w:val="000000" w:themeColor="text1"/>
          <w:lang w:val="ka-GE"/>
        </w:rPr>
        <w:t>მკვდარი</w:t>
      </w:r>
      <w:r w:rsidRPr="00B2408B">
        <w:rPr>
          <w:rFonts w:ascii="Sylfaen" w:hAnsi="Sylfaen" w:cstheme="majorHAnsi"/>
          <w:bCs/>
          <w:noProof/>
          <w:color w:val="000000" w:themeColor="text1"/>
          <w:lang w:val="ka-GE"/>
        </w:rPr>
        <w:t xml:space="preserve"> </w:t>
      </w:r>
      <w:r w:rsidRPr="00B2408B">
        <w:rPr>
          <w:rFonts w:ascii="Sylfaen" w:hAnsi="Sylfaen" w:cs="Sylfaen"/>
          <w:bCs/>
          <w:noProof/>
          <w:color w:val="000000" w:themeColor="text1"/>
          <w:lang w:val="ka-GE"/>
        </w:rPr>
        <w:t>ნორმები</w:t>
      </w:r>
      <w:r w:rsidRPr="00B2408B">
        <w:rPr>
          <w:rFonts w:ascii="Sylfaen" w:hAnsi="Sylfaen" w:cstheme="majorHAnsi"/>
          <w:bCs/>
          <w:noProof/>
          <w:color w:val="000000" w:themeColor="text1"/>
          <w:lang w:val="ka-GE"/>
        </w:rPr>
        <w:t>“</w:t>
      </w:r>
      <w:r w:rsidRPr="00B2408B">
        <w:rPr>
          <w:rFonts w:ascii="Sylfaen" w:hAnsi="Sylfaen" w:cstheme="majorHAnsi"/>
          <w:noProof/>
          <w:color w:val="000000" w:themeColor="text1"/>
          <w:lang w:val="ka-GE"/>
        </w:rPr>
        <w:t>, მიდგომები</w:t>
      </w:r>
      <w:r w:rsidR="00215140">
        <w:rPr>
          <w:rFonts w:ascii="Sylfaen" w:hAnsi="Sylfaen" w:cstheme="majorHAnsi"/>
          <w:noProof/>
          <w:color w:val="000000" w:themeColor="text1"/>
          <w:lang w:val="ka-GE"/>
        </w:rPr>
        <w:t xml:space="preserve"> −</w:t>
      </w:r>
      <w:r w:rsidRPr="00B2408B">
        <w:rPr>
          <w:rFonts w:ascii="Sylfaen" w:hAnsi="Sylfaen" w:cstheme="majorHAnsi"/>
          <w:noProof/>
          <w:color w:val="000000" w:themeColor="text1"/>
          <w:lang w:val="ka-GE"/>
        </w:rPr>
        <w:t xml:space="preserve"> </w:t>
      </w:r>
      <w:r w:rsidRPr="00B2408B">
        <w:rPr>
          <w:rFonts w:ascii="Sylfaen" w:hAnsi="Sylfaen" w:cs="Sylfaen"/>
          <w:b/>
          <w:noProof/>
          <w:color w:val="000000" w:themeColor="text1"/>
          <w:lang w:val="ka-GE"/>
        </w:rPr>
        <w:t>საბჭოთა</w:t>
      </w:r>
      <w:r w:rsidRPr="00B2408B">
        <w:rPr>
          <w:rFonts w:ascii="Sylfaen" w:hAnsi="Sylfaen" w:cstheme="majorHAnsi"/>
          <w:b/>
          <w:noProof/>
          <w:color w:val="000000" w:themeColor="text1"/>
          <w:lang w:val="ka-GE"/>
        </w:rPr>
        <w:t xml:space="preserve"> </w:t>
      </w:r>
      <w:r w:rsidRPr="00B2408B">
        <w:rPr>
          <w:rFonts w:ascii="Sylfaen" w:hAnsi="Sylfaen" w:cs="Sylfaen"/>
          <w:b/>
          <w:noProof/>
          <w:color w:val="000000" w:themeColor="text1"/>
          <w:lang w:val="ka-GE"/>
        </w:rPr>
        <w:t>პერიოდის</w:t>
      </w:r>
      <w:r w:rsidRPr="00B2408B">
        <w:rPr>
          <w:rFonts w:ascii="Sylfaen" w:hAnsi="Sylfaen" w:cstheme="majorHAnsi"/>
          <w:b/>
          <w:noProof/>
          <w:color w:val="000000" w:themeColor="text1"/>
          <w:lang w:val="ka-GE"/>
        </w:rPr>
        <w:t xml:space="preserve"> </w:t>
      </w:r>
      <w:r w:rsidRPr="00B2408B">
        <w:rPr>
          <w:rFonts w:ascii="Sylfaen" w:hAnsi="Sylfaen" w:cs="Sylfaen"/>
          <w:b/>
          <w:noProof/>
          <w:color w:val="000000" w:themeColor="text1"/>
          <w:lang w:val="ka-GE"/>
        </w:rPr>
        <w:t>რუდიმენტები</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რომლებიც</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აღარ</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გამოიყენება</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ან</w:t>
      </w:r>
      <w:r w:rsidRPr="00B2408B">
        <w:rPr>
          <w:rFonts w:ascii="Sylfaen" w:hAnsi="Sylfaen" w:cstheme="majorHAnsi"/>
          <w:noProof/>
          <w:color w:val="000000" w:themeColor="text1"/>
          <w:lang w:val="ka-GE"/>
        </w:rPr>
        <w:t xml:space="preserve"> </w:t>
      </w:r>
      <w:r w:rsidR="00215140">
        <w:rPr>
          <w:rFonts w:ascii="Sylfaen" w:hAnsi="Sylfaen" w:cs="Sylfaen"/>
          <w:noProof/>
          <w:color w:val="000000" w:themeColor="text1"/>
          <w:lang w:val="ka-GE"/>
        </w:rPr>
        <w:t>დაკარგა</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აქტუალობა</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ჯერ</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კიდევ</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იძებნება</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ისეთი</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კანონები</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რომლებიც</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საკანონმდებლო</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ტექნიკის</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თვალსაზრისით</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გაუმართავია</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და</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საბჭოთა</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პერიოდის</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გავლენა</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აქვს</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ხსენებულ</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მოძველებულ</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საკანონმდებლო</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აქტებში</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ჩარჩენილი</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უსარგებლო</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ტერმინები</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და</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მიდგომები</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ხშირ</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შემთხვევაში</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იწვევს</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გაუგებრობას</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ორაზროვნებას</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და</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მიუღებელია</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დღევანდელი</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სამართლებრივი</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წყობილებისთვის</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მსგავსი</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საკანონმდებლო</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ჩარჩოს</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არსებობა</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სხვადასხვა</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მიმართულებით</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ხელს</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უშლის</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საბჭოთა</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სამართალმემკვიდრეობისგან</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ქვეყნის</w:t>
      </w:r>
      <w:r w:rsidRPr="00B2408B">
        <w:rPr>
          <w:rFonts w:ascii="Sylfaen" w:hAnsi="Sylfaen" w:cstheme="majorHAnsi"/>
          <w:noProof/>
          <w:color w:val="000000" w:themeColor="text1"/>
          <w:lang w:val="ka-GE"/>
        </w:rPr>
        <w:t xml:space="preserve"> სრულად </w:t>
      </w:r>
      <w:r w:rsidRPr="00B2408B">
        <w:rPr>
          <w:rFonts w:ascii="Sylfaen" w:hAnsi="Sylfaen" w:cs="Sylfaen"/>
          <w:noProof/>
          <w:color w:val="000000" w:themeColor="text1"/>
          <w:lang w:val="ka-GE"/>
        </w:rPr>
        <w:t>გათავისუფლებას და აფერხებს</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შესაბამის სფეროებში</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ეფექტიანი და პროგრესული</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ნაბიჯების</w:t>
      </w:r>
      <w:r w:rsidRPr="00B2408B">
        <w:rPr>
          <w:rFonts w:ascii="Sylfaen" w:hAnsi="Sylfaen" w:cstheme="majorHAnsi"/>
          <w:noProof/>
          <w:color w:val="000000" w:themeColor="text1"/>
          <w:lang w:val="ka-GE"/>
        </w:rPr>
        <w:t xml:space="preserve"> </w:t>
      </w:r>
      <w:r w:rsidRPr="00B2408B">
        <w:rPr>
          <w:rFonts w:ascii="Sylfaen" w:hAnsi="Sylfaen" w:cs="Sylfaen"/>
          <w:noProof/>
          <w:color w:val="000000" w:themeColor="text1"/>
          <w:lang w:val="ka-GE"/>
        </w:rPr>
        <w:t>გადადგმას</w:t>
      </w:r>
      <w:r w:rsidRPr="00B2408B">
        <w:rPr>
          <w:rFonts w:ascii="Sylfaen" w:hAnsi="Sylfaen" w:cstheme="majorHAnsi"/>
          <w:noProof/>
          <w:color w:val="000000" w:themeColor="text1"/>
          <w:lang w:val="ka-GE"/>
        </w:rPr>
        <w:t>.</w:t>
      </w:r>
    </w:p>
    <w:p w14:paraId="41FFA5DE" w14:textId="77777777" w:rsidR="00E36A8F" w:rsidRPr="00B2408B" w:rsidRDefault="00E36A8F" w:rsidP="00B2408B">
      <w:pPr>
        <w:spacing w:line="276" w:lineRule="auto"/>
        <w:jc w:val="both"/>
        <w:rPr>
          <w:rFonts w:ascii="Sylfaen" w:hAnsi="Sylfaen" w:cstheme="majorHAnsi"/>
          <w:lang w:val="ka-GE"/>
        </w:rPr>
      </w:pPr>
    </w:p>
    <w:p w14:paraId="078B1C3B" w14:textId="77777777" w:rsidR="00E36A8F" w:rsidRPr="00415370" w:rsidRDefault="00E36A8F" w:rsidP="00B2408B">
      <w:pPr>
        <w:spacing w:after="0" w:line="276" w:lineRule="auto"/>
        <w:jc w:val="both"/>
        <w:rPr>
          <w:rFonts w:ascii="Sylfaen" w:eastAsiaTheme="majorEastAsia" w:hAnsi="Sylfaen" w:cstheme="minorHAnsi"/>
          <w:b/>
          <w:bCs/>
          <w:color w:val="22346A"/>
          <w:sz w:val="28"/>
          <w:szCs w:val="28"/>
          <w:lang w:val="ka-GE"/>
        </w:rPr>
      </w:pPr>
      <w:r w:rsidRPr="00415370">
        <w:rPr>
          <w:rFonts w:ascii="Sylfaen" w:eastAsiaTheme="majorEastAsia" w:hAnsi="Sylfaen" w:cstheme="minorHAnsi"/>
          <w:b/>
          <w:bCs/>
          <w:color w:val="22346A"/>
          <w:sz w:val="28"/>
          <w:szCs w:val="28"/>
          <w:lang w:val="ka-GE"/>
        </w:rPr>
        <w:t>ეკონომიკური განვითარება</w:t>
      </w:r>
    </w:p>
    <w:p w14:paraId="5933E278" w14:textId="77777777" w:rsidR="009139A6" w:rsidRPr="00415370" w:rsidRDefault="009139A6" w:rsidP="00B2408B">
      <w:pPr>
        <w:spacing w:after="0" w:line="276" w:lineRule="auto"/>
        <w:jc w:val="both"/>
        <w:rPr>
          <w:rFonts w:ascii="Sylfaen" w:eastAsiaTheme="majorEastAsia" w:hAnsi="Sylfaen" w:cstheme="majorHAnsi"/>
          <w:b/>
          <w:bCs/>
          <w:color w:val="2E74B5" w:themeColor="accent1" w:themeShade="BF"/>
          <w:lang w:val="ka-GE"/>
        </w:rPr>
      </w:pPr>
    </w:p>
    <w:p w14:paraId="3683F43B" w14:textId="7F3D3EB7" w:rsidR="009139A6" w:rsidRPr="00415370" w:rsidRDefault="009139A6" w:rsidP="00B2408B">
      <w:pPr>
        <w:spacing w:after="0" w:line="276" w:lineRule="auto"/>
        <w:jc w:val="both"/>
        <w:rPr>
          <w:rFonts w:ascii="Sylfaen" w:eastAsiaTheme="majorEastAsia" w:hAnsi="Sylfaen" w:cstheme="minorHAnsi"/>
          <w:b/>
          <w:color w:val="22346A"/>
          <w:sz w:val="28"/>
          <w:szCs w:val="28"/>
          <w:lang w:val="ka-GE"/>
        </w:rPr>
      </w:pPr>
      <w:r w:rsidRPr="00415370">
        <w:rPr>
          <w:rFonts w:ascii="Sylfaen" w:eastAsiaTheme="majorEastAsia" w:hAnsi="Sylfaen" w:cstheme="minorHAnsi"/>
          <w:b/>
          <w:color w:val="22346A"/>
          <w:sz w:val="28"/>
          <w:szCs w:val="28"/>
          <w:lang w:val="ka-GE"/>
        </w:rPr>
        <w:t>მაკროეკონომიკური სტაბილურობა</w:t>
      </w:r>
    </w:p>
    <w:p w14:paraId="56C1BD15" w14:textId="77777777" w:rsidR="002174C5" w:rsidRPr="00B2408B" w:rsidRDefault="002174C5" w:rsidP="00B2408B">
      <w:pPr>
        <w:spacing w:after="120" w:line="276" w:lineRule="auto"/>
        <w:jc w:val="both"/>
        <w:rPr>
          <w:rFonts w:ascii="Sylfaen" w:eastAsiaTheme="majorEastAsia" w:hAnsi="Sylfaen" w:cstheme="majorHAnsi"/>
          <w:b/>
          <w:bCs/>
          <w:color w:val="2E74B5" w:themeColor="accent1" w:themeShade="BF"/>
          <w:lang w:val="ka-GE"/>
        </w:rPr>
      </w:pPr>
      <w:bookmarkStart w:id="11" w:name="_Toc95913263"/>
    </w:p>
    <w:p w14:paraId="2678506F" w14:textId="1D59A358" w:rsidR="00E36A8F" w:rsidRPr="00B2408B" w:rsidRDefault="00E36A8F" w:rsidP="00B2408B">
      <w:pPr>
        <w:spacing w:after="120" w:line="276" w:lineRule="auto"/>
        <w:jc w:val="both"/>
        <w:rPr>
          <w:rFonts w:ascii="Sylfaen" w:hAnsi="Sylfaen" w:cstheme="majorHAnsi"/>
          <w:bCs/>
          <w:lang w:val="ka-GE"/>
        </w:rPr>
      </w:pPr>
      <w:r w:rsidRPr="00B2408B">
        <w:rPr>
          <w:rFonts w:ascii="Sylfaen" w:eastAsia="Times New Roman" w:hAnsi="Sylfaen" w:cs="Sylfaen"/>
          <w:color w:val="212121"/>
          <w:lang w:val="ka-GE"/>
        </w:rPr>
        <w:t>ბოლო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წლებში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საქართველოში</w:t>
      </w:r>
      <w:r w:rsidRPr="00B2408B">
        <w:rPr>
          <w:rFonts w:ascii="Sylfaen" w:eastAsia="Times New Roman" w:hAnsi="Sylfaen" w:cstheme="majorHAnsi"/>
          <w:color w:val="212121"/>
          <w:lang w:val="ka-GE"/>
        </w:rPr>
        <w:t xml:space="preserve"> </w:t>
      </w:r>
      <w:r w:rsidRPr="00B2408B">
        <w:rPr>
          <w:rFonts w:ascii="Sylfaen" w:eastAsia="Times New Roman" w:hAnsi="Sylfaen" w:cs="Sylfaen"/>
          <w:b/>
          <w:bCs/>
          <w:color w:val="212121"/>
          <w:lang w:val="ka-GE"/>
        </w:rPr>
        <w:t>მნიშვნელოვანი</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პროგრესი</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დაფიქსირდა</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ეკონომიკური</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მდგრადობის</w:t>
      </w:r>
      <w:r w:rsidR="0071162E">
        <w:rPr>
          <w:rFonts w:ascii="Sylfaen" w:eastAsia="Times New Roman" w:hAnsi="Sylfaen" w:cs="Sylfaen"/>
          <w:b/>
          <w:bCs/>
          <w:color w:val="212121"/>
          <w:lang w:val="ka-GE"/>
        </w:rPr>
        <w:t>ა</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და</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მაკროეკონომიკური</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სტაბილურობის</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მიმართულებით</w:t>
      </w:r>
      <w:r w:rsidRPr="00B2408B">
        <w:rPr>
          <w:rFonts w:ascii="Sylfaen" w:eastAsia="Times New Roman" w:hAnsi="Sylfaen" w:cstheme="majorHAnsi"/>
          <w:b/>
          <w:bCs/>
          <w:color w:val="212121"/>
          <w:lang w:val="ka-GE"/>
        </w:rPr>
        <w:t>.</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ფუნდამენტური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ეკონომიკური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რეფორმების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ფონზე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მნიშვნელოვნად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გაუმჯობესდა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ეკონომიკის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სტრუქტურა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გაიზარდა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ინკლუზიურობა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ადეკვატური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ეკონომიკური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პოლიტიკის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ქვეყანაში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განხორციელებული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რეფორმების</w:t>
      </w:r>
      <w:r w:rsidR="0071162E">
        <w:rPr>
          <w:rFonts w:ascii="Sylfaen" w:eastAsia="Times New Roman" w:hAnsi="Sylfaen" w:cs="Sylfaen"/>
          <w:color w:val="212121"/>
          <w:lang w:val="ka-GE"/>
        </w:rPr>
        <w:t>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მაკროეკონომიკური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სტაბილურობის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უზრუნველყოფის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მიმართულებით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განხორციელებული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ღონისძიებების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შედეგად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ქვეყანა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წარმატებით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გაუმკლავდა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ყველა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საგარეო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შოკს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მსოფლიო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ბანკის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კლასიფიკაციით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საქართველო</w:t>
      </w:r>
      <w:r w:rsidRPr="00B2408B">
        <w:rPr>
          <w:rFonts w:ascii="Sylfaen" w:eastAsia="Times New Roman" w:hAnsi="Sylfaen" w:cstheme="majorHAnsi"/>
          <w:color w:val="212121"/>
          <w:lang w:val="ka-GE"/>
        </w:rPr>
        <w:t xml:space="preserve"> 2019 </w:t>
      </w:r>
      <w:r w:rsidRPr="00B2408B">
        <w:rPr>
          <w:rFonts w:ascii="Sylfaen" w:eastAsia="Times New Roman" w:hAnsi="Sylfaen" w:cs="Sylfaen"/>
          <w:color w:val="212121"/>
          <w:lang w:val="ka-GE"/>
        </w:rPr>
        <w:t>წლიდან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საშუალოზე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მაღალი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შემოსავლის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მქონე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ქვეყნებს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შორის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იმყოფება</w:t>
      </w:r>
      <w:r w:rsidRPr="00B2408B">
        <w:rPr>
          <w:rFonts w:ascii="Sylfaen" w:eastAsia="Times New Roman" w:hAnsi="Sylfaen" w:cstheme="majorHAnsi"/>
          <w:color w:val="212121"/>
          <w:lang w:val="ka-GE"/>
        </w:rPr>
        <w:t xml:space="preserve">. 2020 </w:t>
      </w:r>
      <w:r w:rsidRPr="00B2408B">
        <w:rPr>
          <w:rFonts w:ascii="Sylfaen" w:eastAsia="Times New Roman" w:hAnsi="Sylfaen" w:cs="Sylfaen"/>
          <w:color w:val="212121"/>
          <w:lang w:val="ka-GE"/>
        </w:rPr>
        <w:t>წლის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შემდეგაც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მიუხედავად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პანდემიასთან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დაკავშირებული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გამოწვევებისა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ქვეყანამ</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შეინარჩუნა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აღნიშნული</w:t>
      </w:r>
      <w:r w:rsidRPr="00B2408B">
        <w:rPr>
          <w:rFonts w:ascii="Sylfaen" w:eastAsia="Times New Roman" w:hAnsi="Sylfaen" w:cstheme="majorHAnsi"/>
          <w:color w:val="212121"/>
          <w:lang w:val="ka-GE"/>
        </w:rPr>
        <w:t xml:space="preserve"> </w:t>
      </w:r>
      <w:r w:rsidRPr="00B2408B">
        <w:rPr>
          <w:rFonts w:ascii="Sylfaen" w:hAnsi="Sylfaen" w:cs="Sylfaen"/>
          <w:bCs/>
          <w:lang w:val="ka-GE"/>
        </w:rPr>
        <w:t>ადგილი</w:t>
      </w:r>
      <w:r w:rsidRPr="00B2408B">
        <w:rPr>
          <w:rFonts w:ascii="Sylfaen" w:hAnsi="Sylfaen" w:cstheme="majorHAnsi"/>
          <w:bCs/>
          <w:lang w:val="ka-GE"/>
        </w:rPr>
        <w:t xml:space="preserve">.   </w:t>
      </w:r>
    </w:p>
    <w:p w14:paraId="70B27396" w14:textId="74930652" w:rsidR="00E36A8F" w:rsidRPr="00B2408B" w:rsidRDefault="00E36A8F" w:rsidP="00B2408B">
      <w:pPr>
        <w:spacing w:after="120" w:line="276" w:lineRule="auto"/>
        <w:jc w:val="both"/>
        <w:rPr>
          <w:rFonts w:ascii="Sylfaen" w:eastAsia="Times New Roman" w:hAnsi="Sylfaen" w:cstheme="majorHAnsi"/>
          <w:color w:val="212121"/>
          <w:lang w:val="ka-GE"/>
        </w:rPr>
      </w:pPr>
      <w:r w:rsidRPr="00B2408B">
        <w:rPr>
          <w:rFonts w:ascii="Sylfaen" w:hAnsi="Sylfaen" w:cs="Sylfaen"/>
          <w:b/>
          <w:lang w:val="ka-GE"/>
        </w:rPr>
        <w:t>პანდემიამ</w:t>
      </w:r>
      <w:r w:rsidRPr="00B2408B">
        <w:rPr>
          <w:rFonts w:ascii="Sylfaen" w:eastAsia="Times New Roman" w:hAnsi="Sylfaen" w:cstheme="majorHAnsi"/>
          <w:b/>
          <w:color w:val="212121"/>
          <w:lang w:val="ka-GE"/>
        </w:rPr>
        <w:t xml:space="preserve"> </w:t>
      </w:r>
      <w:r w:rsidRPr="00B2408B">
        <w:rPr>
          <w:rFonts w:ascii="Sylfaen" w:eastAsia="Times New Roman" w:hAnsi="Sylfaen" w:cs="Sylfaen"/>
          <w:b/>
          <w:color w:val="212121"/>
          <w:lang w:val="ka-GE"/>
        </w:rPr>
        <w:t>მნიშვნელოვანი</w:t>
      </w:r>
      <w:r w:rsidRPr="00B2408B">
        <w:rPr>
          <w:rFonts w:ascii="Sylfaen" w:eastAsia="Times New Roman" w:hAnsi="Sylfaen" w:cstheme="majorHAnsi"/>
          <w:b/>
          <w:color w:val="212121"/>
          <w:lang w:val="ka-GE"/>
        </w:rPr>
        <w:t xml:space="preserve"> </w:t>
      </w:r>
      <w:r w:rsidRPr="00B2408B">
        <w:rPr>
          <w:rFonts w:ascii="Sylfaen" w:eastAsia="Times New Roman" w:hAnsi="Sylfaen" w:cs="Sylfaen"/>
          <w:b/>
          <w:color w:val="212121"/>
          <w:lang w:val="ka-GE"/>
        </w:rPr>
        <w:t>ეკონომიკური</w:t>
      </w:r>
      <w:r w:rsidRPr="00B2408B">
        <w:rPr>
          <w:rFonts w:ascii="Sylfaen" w:eastAsia="Times New Roman" w:hAnsi="Sylfaen" w:cstheme="majorHAnsi"/>
          <w:b/>
          <w:color w:val="212121"/>
          <w:lang w:val="ka-GE"/>
        </w:rPr>
        <w:t xml:space="preserve"> </w:t>
      </w:r>
      <w:r w:rsidRPr="00B2408B">
        <w:rPr>
          <w:rFonts w:ascii="Sylfaen" w:eastAsia="Times New Roman" w:hAnsi="Sylfaen" w:cs="Sylfaen"/>
          <w:b/>
          <w:color w:val="212121"/>
          <w:lang w:val="ka-GE"/>
        </w:rPr>
        <w:t>ზიანი</w:t>
      </w:r>
      <w:r w:rsidRPr="00B2408B">
        <w:rPr>
          <w:rFonts w:ascii="Sylfaen" w:eastAsia="Times New Roman" w:hAnsi="Sylfaen" w:cstheme="majorHAnsi"/>
          <w:b/>
          <w:color w:val="212121"/>
          <w:lang w:val="ka-GE"/>
        </w:rPr>
        <w:t xml:space="preserve"> </w:t>
      </w:r>
      <w:r w:rsidRPr="00B2408B">
        <w:rPr>
          <w:rFonts w:ascii="Sylfaen" w:eastAsia="Times New Roman" w:hAnsi="Sylfaen" w:cs="Sylfaen"/>
          <w:b/>
          <w:color w:val="212121"/>
          <w:lang w:val="ka-GE"/>
        </w:rPr>
        <w:t>მიაყენა</w:t>
      </w:r>
      <w:r w:rsidRPr="00B2408B">
        <w:rPr>
          <w:rFonts w:ascii="Sylfaen" w:eastAsia="Times New Roman" w:hAnsi="Sylfaen" w:cstheme="majorHAnsi"/>
          <w:b/>
          <w:color w:val="212121"/>
          <w:lang w:val="ka-GE"/>
        </w:rPr>
        <w:t xml:space="preserve"> </w:t>
      </w:r>
      <w:r w:rsidRPr="00B2408B">
        <w:rPr>
          <w:rFonts w:ascii="Sylfaen" w:eastAsia="Times New Roman" w:hAnsi="Sylfaen" w:cs="Sylfaen"/>
          <w:b/>
          <w:color w:val="212121"/>
          <w:lang w:val="ka-GE"/>
        </w:rPr>
        <w:t>საქართველოს</w:t>
      </w:r>
      <w:r w:rsidRPr="00B2408B">
        <w:rPr>
          <w:rFonts w:ascii="Sylfaen" w:eastAsia="Times New Roman" w:hAnsi="Sylfaen" w:cstheme="majorHAnsi"/>
          <w:b/>
          <w:color w:val="212121"/>
          <w:lang w:val="ka-GE"/>
        </w:rPr>
        <w:t xml:space="preserve"> </w:t>
      </w:r>
      <w:r w:rsidRPr="00B2408B">
        <w:rPr>
          <w:rFonts w:ascii="Sylfaen" w:eastAsia="Times New Roman" w:hAnsi="Sylfaen" w:cs="Sylfaen"/>
          <w:b/>
          <w:color w:val="212121"/>
          <w:lang w:val="ka-GE"/>
        </w:rPr>
        <w:t>ეკონომიკას</w:t>
      </w:r>
      <w:r w:rsidRPr="00B2408B">
        <w:rPr>
          <w:rFonts w:ascii="Sylfaen" w:eastAsia="Times New Roman" w:hAnsi="Sylfaen" w:cstheme="majorHAnsi"/>
          <w:color w:val="212121"/>
          <w:lang w:val="ka-GE"/>
        </w:rPr>
        <w:t xml:space="preserve"> </w:t>
      </w:r>
      <w:r w:rsidRPr="00B2408B">
        <w:rPr>
          <w:rFonts w:ascii="Sylfaen" w:eastAsia="Times New Roman" w:hAnsi="Sylfaen" w:cs="Sylfaen"/>
          <w:b/>
          <w:bCs/>
          <w:color w:val="212121"/>
          <w:lang w:val="ka-GE"/>
        </w:rPr>
        <w:t>და</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შეანელა</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ის</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პოზიტიური</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ტენდენციები</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color w:val="212121"/>
          <w:lang w:val="ka-GE"/>
        </w:rPr>
        <w:t>რაც</w:t>
      </w:r>
      <w:r w:rsidRPr="00B2408B">
        <w:rPr>
          <w:rFonts w:ascii="Sylfaen" w:eastAsia="Times New Roman" w:hAnsi="Sylfaen" w:cstheme="majorHAnsi"/>
          <w:color w:val="212121"/>
          <w:lang w:val="ka-GE"/>
        </w:rPr>
        <w:t xml:space="preserve"> 2020 </w:t>
      </w:r>
      <w:r w:rsidRPr="00B2408B">
        <w:rPr>
          <w:rFonts w:ascii="Sylfaen" w:eastAsia="Times New Roman" w:hAnsi="Sylfaen" w:cs="Sylfaen"/>
          <w:color w:val="212121"/>
          <w:lang w:val="ka-GE"/>
        </w:rPr>
        <w:t>წლამდე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ფიქსირდებოდა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ეკონომიკის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ყველა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მიმართულებით</w:t>
      </w:r>
      <w:r w:rsidRPr="00B2408B">
        <w:rPr>
          <w:rFonts w:ascii="Sylfaen" w:eastAsia="Times New Roman" w:hAnsi="Sylfaen" w:cstheme="majorHAnsi"/>
          <w:color w:val="212121"/>
          <w:lang w:val="ka-GE"/>
        </w:rPr>
        <w:t xml:space="preserve">. 2020 </w:t>
      </w:r>
      <w:r w:rsidRPr="00B2408B">
        <w:rPr>
          <w:rFonts w:ascii="Sylfaen" w:eastAsia="Times New Roman" w:hAnsi="Sylfaen" w:cs="Sylfaen"/>
          <w:color w:val="212121"/>
          <w:lang w:val="ka-GE"/>
        </w:rPr>
        <w:t>წელს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ეკონომიკურმა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კლებამ</w:t>
      </w:r>
      <w:r w:rsidRPr="00B2408B">
        <w:rPr>
          <w:rFonts w:ascii="Sylfaen" w:eastAsia="Times New Roman" w:hAnsi="Sylfaen" w:cstheme="majorHAnsi"/>
          <w:color w:val="212121"/>
          <w:lang w:val="ka-GE"/>
        </w:rPr>
        <w:t xml:space="preserve"> 6.8% </w:t>
      </w:r>
      <w:r w:rsidRPr="00B2408B">
        <w:rPr>
          <w:rFonts w:ascii="Sylfaen" w:eastAsia="Times New Roman" w:hAnsi="Sylfaen" w:cs="Sylfaen"/>
          <w:color w:val="212121"/>
          <w:lang w:val="ka-GE"/>
        </w:rPr>
        <w:t>შეადგინა</w:t>
      </w:r>
      <w:r w:rsidRPr="00B2408B">
        <w:rPr>
          <w:rFonts w:ascii="Sylfaen" w:eastAsia="Times New Roman" w:hAnsi="Sylfaen" w:cstheme="majorHAnsi"/>
          <w:color w:val="212121"/>
          <w:lang w:val="ka-GE"/>
        </w:rPr>
        <w:t xml:space="preserve">. 2021 </w:t>
      </w:r>
      <w:r w:rsidRPr="00B2408B">
        <w:rPr>
          <w:rFonts w:ascii="Sylfaen" w:eastAsia="Times New Roman" w:hAnsi="Sylfaen" w:cs="Sylfaen"/>
          <w:color w:val="212121"/>
          <w:lang w:val="ka-GE"/>
        </w:rPr>
        <w:t>წლის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თებერვლიდან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ეკონომიკის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ყველა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სექტორში</w:t>
      </w:r>
      <w:r w:rsidRPr="00B2408B">
        <w:rPr>
          <w:rFonts w:ascii="Sylfaen" w:eastAsia="Times New Roman" w:hAnsi="Sylfaen" w:cstheme="majorHAnsi"/>
          <w:color w:val="212121"/>
          <w:lang w:val="ka-GE"/>
        </w:rPr>
        <w:t xml:space="preserve"> </w:t>
      </w:r>
      <w:r w:rsidR="008A6F9D" w:rsidRPr="00B2408B">
        <w:rPr>
          <w:rFonts w:ascii="Sylfaen" w:eastAsia="Times New Roman" w:hAnsi="Sylfaen" w:cs="Sylfaen"/>
          <w:color w:val="212121"/>
          <w:lang w:val="ka-GE"/>
        </w:rPr>
        <w:t>ფიქსირდებოდა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მნიშვნელოვანი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გაჯანსაღების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ტენდენციები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ეკონომიკური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აქტივობის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დონე</w:t>
      </w:r>
      <w:r w:rsidRPr="00B2408B">
        <w:rPr>
          <w:rFonts w:ascii="Sylfaen" w:eastAsia="Times New Roman" w:hAnsi="Sylfaen" w:cstheme="majorHAnsi"/>
          <w:color w:val="212121"/>
          <w:lang w:val="ka-GE"/>
        </w:rPr>
        <w:t xml:space="preserve">  </w:t>
      </w:r>
      <w:r w:rsidR="008A6F9D" w:rsidRPr="00B2408B">
        <w:rPr>
          <w:rFonts w:ascii="Sylfaen" w:eastAsia="Times New Roman" w:hAnsi="Sylfaen" w:cs="Sylfaen"/>
          <w:color w:val="212121"/>
          <w:lang w:val="ka-GE"/>
        </w:rPr>
        <w:t>გაიზარდა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როგორც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წინა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წელთან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ასევე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პანდემიამდე</w:t>
      </w:r>
      <w:r w:rsidR="0071162E">
        <w:rPr>
          <w:rFonts w:ascii="Sylfaen" w:eastAsia="Times New Roman" w:hAnsi="Sylfaen" w:cstheme="majorHAnsi"/>
          <w:color w:val="212121"/>
          <w:lang w:val="ka-GE"/>
        </w:rPr>
        <w:t xml:space="preserve"> −</w:t>
      </w:r>
      <w:r w:rsidRPr="00B2408B">
        <w:rPr>
          <w:rFonts w:ascii="Sylfaen" w:eastAsia="Times New Roman" w:hAnsi="Sylfaen" w:cstheme="majorHAnsi"/>
          <w:color w:val="212121"/>
          <w:lang w:val="ka-GE"/>
        </w:rPr>
        <w:t xml:space="preserve"> 2019 </w:t>
      </w:r>
      <w:r w:rsidRPr="00B2408B">
        <w:rPr>
          <w:rFonts w:ascii="Sylfaen" w:eastAsia="Times New Roman" w:hAnsi="Sylfaen" w:cs="Sylfaen"/>
          <w:color w:val="212121"/>
          <w:lang w:val="ka-GE"/>
        </w:rPr>
        <w:t>წელთან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შედარებით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თავის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მხრივ</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აისახება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დასაქმების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აღდგენასა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მოსახლეობის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შემოსავლების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ზრდაზე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საქართველოს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სტატისტიკის</w:t>
      </w:r>
      <w:r w:rsidRPr="00B2408B">
        <w:rPr>
          <w:rFonts w:ascii="Sylfaen" w:eastAsia="Times New Roman" w:hAnsi="Sylfaen" w:cstheme="majorHAnsi"/>
          <w:color w:val="212121"/>
          <w:lang w:val="ka-GE"/>
        </w:rPr>
        <w:t xml:space="preserve"> </w:t>
      </w:r>
      <w:r w:rsidR="00CB616F">
        <w:rPr>
          <w:rFonts w:ascii="Sylfaen" w:eastAsia="Times New Roman" w:hAnsi="Sylfaen" w:cstheme="majorHAnsi"/>
          <w:color w:val="212121"/>
          <w:lang w:val="ka-GE"/>
        </w:rPr>
        <w:t xml:space="preserve">ეროვნული </w:t>
      </w:r>
      <w:r w:rsidRPr="00B2408B">
        <w:rPr>
          <w:rFonts w:ascii="Sylfaen" w:eastAsia="Times New Roman" w:hAnsi="Sylfaen" w:cs="Sylfaen"/>
          <w:color w:val="212121"/>
          <w:lang w:val="ka-GE"/>
        </w:rPr>
        <w:t>სამსახურის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წინასწარ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მონაცემებზე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დაყრდნობით</w:t>
      </w:r>
      <w:r w:rsidR="00CC5CE9" w:rsidRPr="00B2408B">
        <w:rPr>
          <w:rStyle w:val="FootnoteReference"/>
          <w:rFonts w:ascii="Sylfaen" w:eastAsia="Times New Roman" w:hAnsi="Sylfaen" w:cstheme="majorHAnsi"/>
          <w:color w:val="212121"/>
          <w:lang w:val="ka-GE"/>
        </w:rPr>
        <w:footnoteReference w:id="6"/>
      </w:r>
      <w:r w:rsidR="002E640F">
        <w:rPr>
          <w:rFonts w:ascii="Sylfaen" w:eastAsia="Times New Roman" w:hAnsi="Sylfaen" w:cstheme="majorHAnsi"/>
          <w:color w:val="212121"/>
          <w:lang w:val="ka-GE"/>
        </w:rPr>
        <w:t xml:space="preserve">  </w:t>
      </w:r>
      <w:r w:rsidR="00E84051" w:rsidRPr="00B2408B">
        <w:rPr>
          <w:rFonts w:ascii="Sylfaen" w:eastAsia="Times New Roman" w:hAnsi="Sylfaen" w:cstheme="majorHAnsi"/>
          <w:color w:val="212121"/>
          <w:lang w:val="ka-GE"/>
        </w:rPr>
        <w:t xml:space="preserve">2021 </w:t>
      </w:r>
      <w:r w:rsidR="00E84051" w:rsidRPr="00B2408B">
        <w:rPr>
          <w:rFonts w:ascii="Sylfaen" w:eastAsia="Times New Roman" w:hAnsi="Sylfaen" w:cs="Sylfaen"/>
          <w:color w:val="212121"/>
          <w:lang w:val="ka-GE"/>
        </w:rPr>
        <w:t>წელს</w:t>
      </w:r>
      <w:r w:rsidR="00E84051" w:rsidRPr="00B2408B">
        <w:rPr>
          <w:rFonts w:ascii="Sylfaen" w:eastAsia="Times New Roman" w:hAnsi="Sylfaen" w:cstheme="majorHAnsi"/>
          <w:color w:val="212121"/>
          <w:lang w:val="ka-GE"/>
        </w:rPr>
        <w:t xml:space="preserve"> </w:t>
      </w:r>
      <w:r w:rsidR="00E84051" w:rsidRPr="00B2408B">
        <w:rPr>
          <w:rFonts w:ascii="Sylfaen" w:eastAsia="Times New Roman" w:hAnsi="Sylfaen" w:cs="Sylfaen"/>
          <w:color w:val="212121"/>
          <w:lang w:val="ka-GE"/>
        </w:rPr>
        <w:t>მთლიანი</w:t>
      </w:r>
      <w:r w:rsidR="00E84051" w:rsidRPr="00B2408B">
        <w:rPr>
          <w:rFonts w:ascii="Sylfaen" w:eastAsia="Times New Roman" w:hAnsi="Sylfaen" w:cstheme="majorHAnsi"/>
          <w:color w:val="212121"/>
          <w:lang w:val="ka-GE"/>
        </w:rPr>
        <w:t xml:space="preserve"> </w:t>
      </w:r>
      <w:r w:rsidR="00E84051" w:rsidRPr="00B2408B">
        <w:rPr>
          <w:rFonts w:ascii="Sylfaen" w:eastAsia="Times New Roman" w:hAnsi="Sylfaen" w:cs="Sylfaen"/>
          <w:color w:val="212121"/>
          <w:lang w:val="ka-GE"/>
        </w:rPr>
        <w:t>შიდა</w:t>
      </w:r>
      <w:r w:rsidR="00E84051" w:rsidRPr="00B2408B">
        <w:rPr>
          <w:rFonts w:ascii="Sylfaen" w:eastAsia="Times New Roman" w:hAnsi="Sylfaen" w:cstheme="majorHAnsi"/>
          <w:color w:val="212121"/>
          <w:lang w:val="ka-GE"/>
        </w:rPr>
        <w:t xml:space="preserve"> </w:t>
      </w:r>
      <w:r w:rsidR="00E84051" w:rsidRPr="00B2408B">
        <w:rPr>
          <w:rFonts w:ascii="Sylfaen" w:eastAsia="Times New Roman" w:hAnsi="Sylfaen" w:cs="Sylfaen"/>
          <w:color w:val="212121"/>
          <w:lang w:val="ka-GE"/>
        </w:rPr>
        <w:t>პროდუქტი</w:t>
      </w:r>
      <w:r w:rsidR="00E84051" w:rsidRPr="00B2408B">
        <w:rPr>
          <w:rFonts w:ascii="Sylfaen" w:eastAsia="Times New Roman" w:hAnsi="Sylfaen" w:cstheme="majorHAnsi"/>
          <w:color w:val="212121"/>
          <w:lang w:val="ka-GE"/>
        </w:rPr>
        <w:t xml:space="preserve"> </w:t>
      </w:r>
      <w:r w:rsidR="00E84051" w:rsidRPr="00B2408B">
        <w:rPr>
          <w:rFonts w:ascii="Sylfaen" w:eastAsia="Times New Roman" w:hAnsi="Sylfaen" w:cs="Sylfaen"/>
          <w:color w:val="212121"/>
          <w:lang w:val="ka-GE"/>
        </w:rPr>
        <w:t>რეალურ</w:t>
      </w:r>
      <w:r w:rsidR="00E84051" w:rsidRPr="00B2408B">
        <w:rPr>
          <w:rFonts w:ascii="Sylfaen" w:eastAsia="Times New Roman" w:hAnsi="Sylfaen" w:cstheme="majorHAnsi"/>
          <w:color w:val="212121"/>
          <w:lang w:val="ka-GE"/>
        </w:rPr>
        <w:t xml:space="preserve"> </w:t>
      </w:r>
      <w:r w:rsidR="00E84051" w:rsidRPr="00B2408B">
        <w:rPr>
          <w:rFonts w:ascii="Sylfaen" w:eastAsia="Times New Roman" w:hAnsi="Sylfaen" w:cs="Sylfaen"/>
          <w:color w:val="212121"/>
          <w:lang w:val="ka-GE"/>
        </w:rPr>
        <w:t>გამოხატულებაში</w:t>
      </w:r>
      <w:r w:rsidR="00E84051" w:rsidRPr="00B2408B">
        <w:rPr>
          <w:rFonts w:ascii="Sylfaen" w:eastAsia="Times New Roman" w:hAnsi="Sylfaen" w:cstheme="majorHAnsi"/>
          <w:color w:val="212121"/>
          <w:lang w:val="ka-GE"/>
        </w:rPr>
        <w:t xml:space="preserve"> </w:t>
      </w:r>
      <w:r w:rsidR="00E84051" w:rsidRPr="00B2408B">
        <w:rPr>
          <w:rFonts w:ascii="Sylfaen" w:eastAsia="Times New Roman" w:hAnsi="Sylfaen" w:cs="Sylfaen"/>
          <w:color w:val="212121"/>
          <w:lang w:val="ka-GE"/>
        </w:rPr>
        <w:t>წინა</w:t>
      </w:r>
      <w:r w:rsidR="00E84051" w:rsidRPr="00B2408B">
        <w:rPr>
          <w:rFonts w:ascii="Sylfaen" w:eastAsia="Times New Roman" w:hAnsi="Sylfaen" w:cstheme="majorHAnsi"/>
          <w:color w:val="212121"/>
          <w:lang w:val="ka-GE"/>
        </w:rPr>
        <w:t xml:space="preserve"> </w:t>
      </w:r>
      <w:r w:rsidR="00E84051" w:rsidRPr="00B2408B">
        <w:rPr>
          <w:rFonts w:ascii="Sylfaen" w:eastAsia="Times New Roman" w:hAnsi="Sylfaen" w:cs="Sylfaen"/>
          <w:color w:val="212121"/>
          <w:lang w:val="ka-GE"/>
        </w:rPr>
        <w:t>წელთან</w:t>
      </w:r>
      <w:r w:rsidR="00E84051" w:rsidRPr="00B2408B">
        <w:rPr>
          <w:rFonts w:ascii="Sylfaen" w:eastAsia="Times New Roman" w:hAnsi="Sylfaen" w:cstheme="majorHAnsi"/>
          <w:color w:val="212121"/>
          <w:lang w:val="ka-GE"/>
        </w:rPr>
        <w:t xml:space="preserve"> </w:t>
      </w:r>
      <w:r w:rsidR="00E84051" w:rsidRPr="00B2408B">
        <w:rPr>
          <w:rFonts w:ascii="Sylfaen" w:eastAsia="Times New Roman" w:hAnsi="Sylfaen" w:cs="Sylfaen"/>
          <w:color w:val="212121"/>
          <w:lang w:val="ka-GE"/>
        </w:rPr>
        <w:t>შედარებით</w:t>
      </w:r>
      <w:r w:rsidR="00E84051" w:rsidRPr="00B2408B">
        <w:rPr>
          <w:rFonts w:ascii="Sylfaen" w:eastAsia="Times New Roman" w:hAnsi="Sylfaen" w:cstheme="majorHAnsi"/>
          <w:color w:val="212121"/>
          <w:lang w:val="ka-GE"/>
        </w:rPr>
        <w:t xml:space="preserve"> 10.4%-</w:t>
      </w:r>
      <w:r w:rsidR="00E84051" w:rsidRPr="00B2408B">
        <w:rPr>
          <w:rFonts w:ascii="Sylfaen" w:eastAsia="Times New Roman" w:hAnsi="Sylfaen" w:cs="Sylfaen"/>
          <w:color w:val="212121"/>
          <w:lang w:val="ka-GE"/>
        </w:rPr>
        <w:t>ით</w:t>
      </w:r>
      <w:r w:rsidR="00E84051" w:rsidRPr="00B2408B">
        <w:rPr>
          <w:rFonts w:ascii="Sylfaen" w:eastAsia="Times New Roman" w:hAnsi="Sylfaen" w:cstheme="majorHAnsi"/>
          <w:color w:val="212121"/>
          <w:lang w:val="ka-GE"/>
        </w:rPr>
        <w:t xml:space="preserve"> </w:t>
      </w:r>
      <w:r w:rsidR="00E84051" w:rsidRPr="00B2408B">
        <w:rPr>
          <w:rFonts w:ascii="Sylfaen" w:eastAsia="Times New Roman" w:hAnsi="Sylfaen" w:cs="Sylfaen"/>
          <w:color w:val="212121"/>
          <w:lang w:val="ka-GE"/>
        </w:rPr>
        <w:t>გაიზარდა</w:t>
      </w:r>
      <w:r w:rsidR="00E84051" w:rsidRPr="00B2408B">
        <w:rPr>
          <w:rFonts w:ascii="Sylfaen" w:eastAsia="Times New Roman" w:hAnsi="Sylfaen" w:cstheme="majorHAnsi"/>
          <w:color w:val="212121"/>
          <w:lang w:val="ka-GE"/>
        </w:rPr>
        <w:t xml:space="preserve">, </w:t>
      </w:r>
      <w:r w:rsidR="00E84051" w:rsidRPr="00B2408B">
        <w:rPr>
          <w:rFonts w:ascii="Sylfaen" w:eastAsia="Times New Roman" w:hAnsi="Sylfaen" w:cs="Sylfaen"/>
          <w:color w:val="212121"/>
          <w:lang w:val="ka-GE"/>
        </w:rPr>
        <w:t>ხოლო</w:t>
      </w:r>
      <w:r w:rsidR="00E84051" w:rsidRPr="00B2408B">
        <w:rPr>
          <w:rFonts w:ascii="Sylfaen" w:eastAsia="Times New Roman" w:hAnsi="Sylfaen" w:cstheme="majorHAnsi"/>
          <w:color w:val="212121"/>
          <w:lang w:val="ka-GE"/>
        </w:rPr>
        <w:t xml:space="preserve"> </w:t>
      </w:r>
      <w:r w:rsidR="00E84051" w:rsidRPr="00B2408B">
        <w:rPr>
          <w:rFonts w:ascii="Sylfaen" w:eastAsia="Times New Roman" w:hAnsi="Sylfaen" w:cs="Sylfaen"/>
          <w:color w:val="212121"/>
          <w:lang w:val="ka-GE"/>
        </w:rPr>
        <w:t>პანდემიამდე</w:t>
      </w:r>
      <w:r w:rsidR="00E84051" w:rsidRPr="00B2408B">
        <w:rPr>
          <w:rFonts w:ascii="Sylfaen" w:eastAsia="Times New Roman" w:hAnsi="Sylfaen" w:cstheme="majorHAnsi"/>
          <w:color w:val="212121"/>
          <w:lang w:val="ka-GE"/>
        </w:rPr>
        <w:t xml:space="preserve"> </w:t>
      </w:r>
      <w:r w:rsidR="00E84051" w:rsidRPr="00B2408B">
        <w:rPr>
          <w:rFonts w:ascii="Sylfaen" w:eastAsia="Times New Roman" w:hAnsi="Sylfaen" w:cs="Sylfaen"/>
          <w:color w:val="212121"/>
          <w:lang w:val="ka-GE"/>
        </w:rPr>
        <w:t>პერიოდის</w:t>
      </w:r>
      <w:r w:rsidR="00E84051" w:rsidRPr="00B2408B">
        <w:rPr>
          <w:rFonts w:ascii="Sylfaen" w:eastAsia="Times New Roman" w:hAnsi="Sylfaen" w:cstheme="majorHAnsi"/>
          <w:color w:val="212121"/>
          <w:lang w:val="ka-GE"/>
        </w:rPr>
        <w:t xml:space="preserve"> (2019 </w:t>
      </w:r>
      <w:r w:rsidR="00E84051" w:rsidRPr="00B2408B">
        <w:rPr>
          <w:rFonts w:ascii="Sylfaen" w:eastAsia="Times New Roman" w:hAnsi="Sylfaen" w:cs="Sylfaen"/>
          <w:color w:val="212121"/>
          <w:lang w:val="ka-GE"/>
        </w:rPr>
        <w:t>წლის</w:t>
      </w:r>
      <w:r w:rsidR="00E84051" w:rsidRPr="00B2408B">
        <w:rPr>
          <w:rFonts w:ascii="Sylfaen" w:eastAsia="Times New Roman" w:hAnsi="Sylfaen" w:cstheme="majorHAnsi"/>
          <w:color w:val="212121"/>
          <w:lang w:val="ka-GE"/>
        </w:rPr>
        <w:t xml:space="preserve">) </w:t>
      </w:r>
      <w:r w:rsidR="00E84051" w:rsidRPr="00B2408B">
        <w:rPr>
          <w:rFonts w:ascii="Sylfaen" w:eastAsia="Times New Roman" w:hAnsi="Sylfaen" w:cs="Sylfaen"/>
          <w:color w:val="212121"/>
          <w:lang w:val="ka-GE"/>
        </w:rPr>
        <w:t>მაჩვენებელს</w:t>
      </w:r>
      <w:r w:rsidR="00E84051" w:rsidRPr="00B2408B">
        <w:rPr>
          <w:rFonts w:ascii="Sylfaen" w:eastAsia="Times New Roman" w:hAnsi="Sylfaen" w:cstheme="majorHAnsi"/>
          <w:color w:val="212121"/>
          <w:lang w:val="ka-GE"/>
        </w:rPr>
        <w:t xml:space="preserve"> 2.9%-</w:t>
      </w:r>
      <w:r w:rsidR="00E84051" w:rsidRPr="00B2408B">
        <w:rPr>
          <w:rFonts w:ascii="Sylfaen" w:eastAsia="Times New Roman" w:hAnsi="Sylfaen" w:cs="Sylfaen"/>
          <w:color w:val="212121"/>
          <w:lang w:val="ka-GE"/>
        </w:rPr>
        <w:t>ით</w:t>
      </w:r>
      <w:r w:rsidR="00E84051" w:rsidRPr="00B2408B">
        <w:rPr>
          <w:rFonts w:ascii="Sylfaen" w:eastAsia="Times New Roman" w:hAnsi="Sylfaen" w:cstheme="majorHAnsi"/>
          <w:color w:val="212121"/>
          <w:lang w:val="ka-GE"/>
        </w:rPr>
        <w:t xml:space="preserve"> </w:t>
      </w:r>
      <w:r w:rsidR="00E84051" w:rsidRPr="00B2408B">
        <w:rPr>
          <w:rFonts w:ascii="Sylfaen" w:eastAsia="Times New Roman" w:hAnsi="Sylfaen" w:cs="Sylfaen"/>
          <w:color w:val="212121"/>
          <w:lang w:val="ka-GE"/>
        </w:rPr>
        <w:t>გადააჭარბა</w:t>
      </w:r>
      <w:r w:rsidR="00E84051" w:rsidRPr="00B2408B">
        <w:rPr>
          <w:rFonts w:ascii="Sylfaen" w:eastAsia="Times New Roman" w:hAnsi="Sylfaen" w:cstheme="majorHAnsi"/>
          <w:color w:val="212121"/>
          <w:lang w:val="ka-GE"/>
        </w:rPr>
        <w:t xml:space="preserve">. </w:t>
      </w:r>
      <w:r w:rsidR="008A6F9D" w:rsidRPr="00B2408B">
        <w:rPr>
          <w:rFonts w:ascii="Sylfaen" w:eastAsia="Times New Roman" w:hAnsi="Sylfaen" w:cs="Sylfaen"/>
          <w:color w:val="212121"/>
          <w:lang w:val="ka-GE"/>
        </w:rPr>
        <w:t>რუსეთის</w:t>
      </w:r>
      <w:r w:rsidR="008A6F9D" w:rsidRPr="00B2408B">
        <w:rPr>
          <w:rFonts w:ascii="Sylfaen" w:eastAsia="Times New Roman" w:hAnsi="Sylfaen" w:cstheme="majorHAnsi"/>
          <w:color w:val="212121"/>
          <w:lang w:val="ka-GE"/>
        </w:rPr>
        <w:t xml:space="preserve"> </w:t>
      </w:r>
      <w:r w:rsidR="008A6F9D" w:rsidRPr="00B2408B">
        <w:rPr>
          <w:rFonts w:ascii="Sylfaen" w:eastAsia="Times New Roman" w:hAnsi="Sylfaen" w:cs="Sylfaen"/>
          <w:color w:val="212121"/>
          <w:lang w:val="ka-GE"/>
        </w:rPr>
        <w:t>მიერ</w:t>
      </w:r>
      <w:r w:rsidR="008A6F9D" w:rsidRPr="00B2408B">
        <w:rPr>
          <w:rFonts w:ascii="Sylfaen" w:eastAsia="Times New Roman" w:hAnsi="Sylfaen" w:cstheme="majorHAnsi"/>
          <w:color w:val="212121"/>
          <w:lang w:val="ka-GE"/>
        </w:rPr>
        <w:t xml:space="preserve"> </w:t>
      </w:r>
      <w:r w:rsidR="008A6F9D" w:rsidRPr="00B2408B">
        <w:rPr>
          <w:rFonts w:ascii="Sylfaen" w:eastAsia="Times New Roman" w:hAnsi="Sylfaen" w:cs="Sylfaen"/>
          <w:color w:val="212121"/>
          <w:lang w:val="ka-GE"/>
        </w:rPr>
        <w:t>უკრაინაში</w:t>
      </w:r>
      <w:r w:rsidR="008A6F9D" w:rsidRPr="00B2408B">
        <w:rPr>
          <w:rFonts w:ascii="Sylfaen" w:eastAsia="Times New Roman" w:hAnsi="Sylfaen" w:cstheme="majorHAnsi"/>
          <w:color w:val="212121"/>
          <w:lang w:val="ka-GE"/>
        </w:rPr>
        <w:t xml:space="preserve"> </w:t>
      </w:r>
      <w:r w:rsidR="008A6F9D" w:rsidRPr="00B2408B">
        <w:rPr>
          <w:rFonts w:ascii="Sylfaen" w:eastAsia="Times New Roman" w:hAnsi="Sylfaen" w:cstheme="majorHAnsi"/>
          <w:color w:val="212121"/>
          <w:lang w:val="ka-GE"/>
        </w:rPr>
        <w:lastRenderedPageBreak/>
        <w:t xml:space="preserve">მიმდინარე </w:t>
      </w:r>
      <w:r w:rsidR="008A6F9D" w:rsidRPr="00B2408B">
        <w:rPr>
          <w:rFonts w:ascii="Sylfaen" w:eastAsia="Times New Roman" w:hAnsi="Sylfaen" w:cs="Sylfaen"/>
          <w:color w:val="212121"/>
          <w:lang w:val="ka-GE"/>
        </w:rPr>
        <w:t>ომის</w:t>
      </w:r>
      <w:r w:rsidR="0071162E">
        <w:rPr>
          <w:rFonts w:ascii="Sylfaen" w:eastAsia="Times New Roman" w:hAnsi="Sylfaen" w:cs="Sylfaen"/>
          <w:color w:val="212121"/>
          <w:lang w:val="ka-GE"/>
        </w:rPr>
        <w:t>ა</w:t>
      </w:r>
      <w:r w:rsidR="008A6F9D" w:rsidRPr="00B2408B">
        <w:rPr>
          <w:rFonts w:ascii="Sylfaen" w:eastAsia="Times New Roman" w:hAnsi="Sylfaen" w:cstheme="majorHAnsi"/>
          <w:color w:val="212121"/>
          <w:lang w:val="ka-GE"/>
        </w:rPr>
        <w:t xml:space="preserve"> და დაძაბული გეოპოლიტიკური მდგომარეობის მიუხედავად, </w:t>
      </w:r>
      <w:r w:rsidR="008A6F9D" w:rsidRPr="00B2408B">
        <w:rPr>
          <w:rFonts w:ascii="Sylfaen" w:hAnsi="Sylfaen"/>
          <w:lang w:val="ka-GE"/>
        </w:rPr>
        <w:t xml:space="preserve">გლობალურად და რეგიონში </w:t>
      </w:r>
      <w:r w:rsidR="00957251" w:rsidRPr="00B2408B">
        <w:rPr>
          <w:rFonts w:ascii="Sylfaen" w:hAnsi="Sylfaen"/>
          <w:lang w:val="ka-GE"/>
        </w:rPr>
        <w:t>მიმდინარე წელს საქართველო გამორჩეულია ეკონომიკური აქტივობის ზრდის ტენდენციით, კერძოდ იანვარ-ივ</w:t>
      </w:r>
      <w:r w:rsidR="00957251">
        <w:rPr>
          <w:rFonts w:ascii="Sylfaen" w:hAnsi="Sylfaen"/>
          <w:lang w:val="ka-GE"/>
        </w:rPr>
        <w:t>ლ</w:t>
      </w:r>
      <w:r w:rsidR="00957251" w:rsidRPr="00B2408B">
        <w:rPr>
          <w:rFonts w:ascii="Sylfaen" w:hAnsi="Sylfaen"/>
          <w:lang w:val="ka-GE"/>
        </w:rPr>
        <w:t>ისის მდგომარეობით ფიქსირდება ორნიშნა ეკონომიკური ზრდა</w:t>
      </w:r>
      <w:r w:rsidR="00957251" w:rsidRPr="00B2408B">
        <w:rPr>
          <w:rFonts w:ascii="Sylfaen" w:hAnsi="Sylfaen"/>
        </w:rPr>
        <w:t xml:space="preserve"> (10.</w:t>
      </w:r>
      <w:r w:rsidR="00957251">
        <w:rPr>
          <w:rFonts w:ascii="Sylfaen" w:hAnsi="Sylfaen"/>
          <w:lang w:val="ka-GE"/>
        </w:rPr>
        <w:t>3</w:t>
      </w:r>
      <w:r w:rsidR="00957251" w:rsidRPr="00B2408B">
        <w:rPr>
          <w:rFonts w:ascii="Sylfaen" w:hAnsi="Sylfaen"/>
        </w:rPr>
        <w:t>%)</w:t>
      </w:r>
      <w:r w:rsidR="00957251" w:rsidRPr="00B2408B">
        <w:rPr>
          <w:rFonts w:ascii="Sylfaen" w:hAnsi="Sylfaen"/>
          <w:lang w:val="ka-GE"/>
        </w:rPr>
        <w:t>.</w:t>
      </w:r>
      <w:r w:rsidR="00957251" w:rsidRPr="00B2408B">
        <w:rPr>
          <w:rFonts w:ascii="Sylfaen" w:eastAsia="Times New Roman" w:hAnsi="Sylfaen" w:cstheme="majorHAnsi"/>
          <w:color w:val="212121"/>
          <w:lang w:val="ka-GE"/>
        </w:rPr>
        <w:t xml:space="preserve">  </w:t>
      </w:r>
      <w:r w:rsidR="00957251" w:rsidRPr="00B2408B">
        <w:rPr>
          <w:rFonts w:ascii="Sylfaen" w:eastAsia="Times New Roman" w:hAnsi="Sylfaen" w:cs="Sylfaen"/>
          <w:color w:val="212121"/>
          <w:lang w:val="ka-GE"/>
        </w:rPr>
        <w:t>საერთაშორისო</w:t>
      </w:r>
      <w:r w:rsidR="00957251" w:rsidRPr="00B2408B">
        <w:rPr>
          <w:rFonts w:ascii="Sylfaen" w:eastAsia="Times New Roman" w:hAnsi="Sylfaen" w:cstheme="majorHAnsi"/>
          <w:color w:val="212121"/>
          <w:lang w:val="ka-GE"/>
        </w:rPr>
        <w:t xml:space="preserve"> </w:t>
      </w:r>
      <w:r w:rsidR="00957251" w:rsidRPr="00B2408B">
        <w:rPr>
          <w:rFonts w:ascii="Sylfaen" w:eastAsia="Times New Roman" w:hAnsi="Sylfaen" w:cs="Sylfaen"/>
          <w:color w:val="212121"/>
          <w:lang w:val="ka-GE"/>
        </w:rPr>
        <w:t>სავალუტო</w:t>
      </w:r>
      <w:r w:rsidR="00957251" w:rsidRPr="00B2408B">
        <w:rPr>
          <w:rFonts w:ascii="Sylfaen" w:eastAsia="Times New Roman" w:hAnsi="Sylfaen" w:cstheme="majorHAnsi"/>
          <w:color w:val="212121"/>
          <w:lang w:val="ka-GE"/>
        </w:rPr>
        <w:t xml:space="preserve"> </w:t>
      </w:r>
      <w:r w:rsidR="00957251" w:rsidRPr="00B2408B">
        <w:rPr>
          <w:rFonts w:ascii="Sylfaen" w:eastAsia="Times New Roman" w:hAnsi="Sylfaen" w:cs="Sylfaen"/>
          <w:color w:val="212121"/>
          <w:lang w:val="ka-GE"/>
        </w:rPr>
        <w:t>ფონდის</w:t>
      </w:r>
      <w:r w:rsidR="00957251" w:rsidRPr="00B2408B">
        <w:rPr>
          <w:rFonts w:ascii="Sylfaen" w:eastAsia="Times New Roman" w:hAnsi="Sylfaen" w:cstheme="majorHAnsi"/>
          <w:color w:val="212121"/>
          <w:lang w:val="ka-GE"/>
        </w:rPr>
        <w:t xml:space="preserve"> </w:t>
      </w:r>
      <w:r w:rsidR="00957251" w:rsidRPr="00B2408B">
        <w:rPr>
          <w:rFonts w:ascii="Sylfaen" w:eastAsia="Times New Roman" w:hAnsi="Sylfaen" w:cs="Sylfaen"/>
          <w:color w:val="212121"/>
          <w:lang w:val="ka-GE"/>
        </w:rPr>
        <w:t>პროგნოზით</w:t>
      </w:r>
      <w:r w:rsidR="00957251" w:rsidRPr="00B2408B">
        <w:rPr>
          <w:rFonts w:ascii="Sylfaen" w:eastAsia="Times New Roman" w:hAnsi="Sylfaen" w:cstheme="majorHAnsi"/>
          <w:color w:val="212121"/>
          <w:lang w:val="ka-GE"/>
        </w:rPr>
        <w:t xml:space="preserve"> </w:t>
      </w:r>
      <w:r w:rsidR="00957251" w:rsidRPr="00B2408B">
        <w:rPr>
          <w:rFonts w:ascii="Sylfaen" w:eastAsia="Times New Roman" w:hAnsi="Sylfaen" w:cs="Sylfaen"/>
          <w:color w:val="212121"/>
          <w:lang w:val="ka-GE"/>
        </w:rPr>
        <w:t>საშუალოვადიან</w:t>
      </w:r>
      <w:r w:rsidR="00957251" w:rsidRPr="00B2408B">
        <w:rPr>
          <w:rFonts w:ascii="Sylfaen" w:eastAsia="Times New Roman" w:hAnsi="Sylfaen" w:cstheme="majorHAnsi"/>
          <w:color w:val="212121"/>
          <w:lang w:val="ka-GE"/>
        </w:rPr>
        <w:t xml:space="preserve"> </w:t>
      </w:r>
      <w:r w:rsidR="00957251" w:rsidRPr="00B2408B">
        <w:rPr>
          <w:rFonts w:ascii="Sylfaen" w:eastAsia="Times New Roman" w:hAnsi="Sylfaen" w:cs="Sylfaen"/>
          <w:color w:val="212121"/>
          <w:lang w:val="ka-GE"/>
        </w:rPr>
        <w:t>პერიოდში</w:t>
      </w:r>
      <w:r w:rsidR="00957251" w:rsidRPr="00B2408B">
        <w:rPr>
          <w:rFonts w:ascii="Sylfaen" w:eastAsia="Times New Roman" w:hAnsi="Sylfaen" w:cstheme="majorHAnsi"/>
          <w:color w:val="212121"/>
          <w:lang w:val="ka-GE"/>
        </w:rPr>
        <w:t xml:space="preserve"> </w:t>
      </w:r>
      <w:r w:rsidR="00957251" w:rsidRPr="00B2408B">
        <w:rPr>
          <w:rFonts w:ascii="Sylfaen" w:eastAsia="Times New Roman" w:hAnsi="Sylfaen" w:cs="Sylfaen"/>
          <w:color w:val="212121"/>
          <w:lang w:val="ka-GE"/>
        </w:rPr>
        <w:t>საქართველოს</w:t>
      </w:r>
      <w:r w:rsidR="00957251" w:rsidRPr="00B2408B">
        <w:rPr>
          <w:rFonts w:ascii="Sylfaen" w:eastAsia="Times New Roman" w:hAnsi="Sylfaen" w:cstheme="majorHAnsi"/>
          <w:color w:val="212121"/>
          <w:lang w:val="ka-GE"/>
        </w:rPr>
        <w:t xml:space="preserve"> </w:t>
      </w:r>
      <w:r w:rsidR="00957251" w:rsidRPr="00B2408B">
        <w:rPr>
          <w:rFonts w:ascii="Sylfaen" w:eastAsia="Times New Roman" w:hAnsi="Sylfaen" w:cs="Sylfaen"/>
          <w:color w:val="212121"/>
          <w:lang w:val="ka-GE"/>
        </w:rPr>
        <w:t>ექნება</w:t>
      </w:r>
      <w:r w:rsidR="00957251" w:rsidRPr="00B2408B">
        <w:rPr>
          <w:rFonts w:ascii="Sylfaen" w:eastAsia="Times New Roman" w:hAnsi="Sylfaen" w:cstheme="majorHAnsi"/>
          <w:color w:val="212121"/>
          <w:lang w:val="ka-GE"/>
        </w:rPr>
        <w:t xml:space="preserve"> </w:t>
      </w:r>
      <w:r w:rsidR="00957251" w:rsidRPr="00B2408B">
        <w:rPr>
          <w:rFonts w:ascii="Sylfaen" w:eastAsia="Times New Roman" w:hAnsi="Sylfaen" w:cs="Sylfaen"/>
          <w:color w:val="212121"/>
          <w:lang w:val="ka-GE"/>
        </w:rPr>
        <w:t>ყველაზე</w:t>
      </w:r>
      <w:r w:rsidR="00957251" w:rsidRPr="00B2408B">
        <w:rPr>
          <w:rFonts w:ascii="Sylfaen" w:eastAsia="Times New Roman" w:hAnsi="Sylfaen" w:cstheme="majorHAnsi"/>
          <w:color w:val="212121"/>
          <w:lang w:val="ka-GE"/>
        </w:rPr>
        <w:t xml:space="preserve"> </w:t>
      </w:r>
      <w:r w:rsidR="00957251" w:rsidRPr="00B2408B">
        <w:rPr>
          <w:rFonts w:ascii="Sylfaen" w:eastAsia="Times New Roman" w:hAnsi="Sylfaen" w:cs="Sylfaen"/>
          <w:color w:val="212121"/>
          <w:lang w:val="ka-GE"/>
        </w:rPr>
        <w:t>მაღალი</w:t>
      </w:r>
      <w:r w:rsidR="00957251" w:rsidRPr="00B2408B">
        <w:rPr>
          <w:rFonts w:ascii="Sylfaen" w:eastAsia="Times New Roman" w:hAnsi="Sylfaen" w:cstheme="majorHAnsi"/>
          <w:color w:val="212121"/>
          <w:lang w:val="ka-GE"/>
        </w:rPr>
        <w:t xml:space="preserve"> </w:t>
      </w:r>
      <w:r w:rsidR="00957251" w:rsidRPr="00B2408B">
        <w:rPr>
          <w:rFonts w:ascii="Sylfaen" w:eastAsia="Times New Roman" w:hAnsi="Sylfaen" w:cs="Sylfaen"/>
          <w:color w:val="212121"/>
          <w:lang w:val="ka-GE"/>
        </w:rPr>
        <w:t>ზრდა</w:t>
      </w:r>
      <w:r w:rsidR="00957251" w:rsidRPr="00B2408B">
        <w:rPr>
          <w:rFonts w:ascii="Sylfaen" w:eastAsia="Times New Roman" w:hAnsi="Sylfaen" w:cstheme="majorHAnsi"/>
          <w:color w:val="212121"/>
          <w:lang w:val="ka-GE"/>
        </w:rPr>
        <w:t xml:space="preserve"> </w:t>
      </w:r>
      <w:r w:rsidR="00957251" w:rsidRPr="00B2408B">
        <w:rPr>
          <w:rFonts w:ascii="Sylfaen" w:eastAsia="Times New Roman" w:hAnsi="Sylfaen" w:cs="Sylfaen"/>
          <w:color w:val="212121"/>
          <w:lang w:val="ka-GE"/>
        </w:rPr>
        <w:t>რეგიონის</w:t>
      </w:r>
      <w:r w:rsidR="0071162E">
        <w:rPr>
          <w:rFonts w:ascii="Sylfaen" w:eastAsia="Times New Roman" w:hAnsi="Sylfaen" w:cs="Sylfaen"/>
          <w:color w:val="212121"/>
          <w:lang w:val="ka-GE"/>
        </w:rPr>
        <w:t>ა</w:t>
      </w:r>
      <w:r w:rsidR="00957251" w:rsidRPr="00B2408B">
        <w:rPr>
          <w:rFonts w:ascii="Sylfaen" w:eastAsia="Times New Roman" w:hAnsi="Sylfaen" w:cstheme="majorHAnsi"/>
          <w:color w:val="212121"/>
          <w:lang w:val="ka-GE"/>
        </w:rPr>
        <w:t xml:space="preserve"> </w:t>
      </w:r>
      <w:r w:rsidR="00957251" w:rsidRPr="00B2408B">
        <w:rPr>
          <w:rFonts w:ascii="Sylfaen" w:eastAsia="Times New Roman" w:hAnsi="Sylfaen" w:cs="Sylfaen"/>
          <w:color w:val="212121"/>
          <w:lang w:val="ka-GE"/>
        </w:rPr>
        <w:t>და</w:t>
      </w:r>
      <w:r w:rsidR="00957251" w:rsidRPr="00B2408B">
        <w:rPr>
          <w:rFonts w:ascii="Sylfaen" w:eastAsia="Times New Roman" w:hAnsi="Sylfaen" w:cstheme="majorHAnsi"/>
          <w:color w:val="212121"/>
          <w:lang w:val="ka-GE"/>
        </w:rPr>
        <w:t xml:space="preserve"> </w:t>
      </w:r>
      <w:r w:rsidR="00957251" w:rsidRPr="00B2408B">
        <w:rPr>
          <w:rFonts w:ascii="Sylfaen" w:eastAsia="Times New Roman" w:hAnsi="Sylfaen" w:cs="Sylfaen"/>
          <w:color w:val="212121"/>
          <w:lang w:val="ka-GE"/>
        </w:rPr>
        <w:t>ევროპის</w:t>
      </w:r>
      <w:r w:rsidR="00957251" w:rsidRPr="00B2408B">
        <w:rPr>
          <w:rFonts w:ascii="Sylfaen" w:eastAsia="Times New Roman" w:hAnsi="Sylfaen" w:cstheme="majorHAnsi"/>
          <w:color w:val="212121"/>
          <w:lang w:val="ka-GE"/>
        </w:rPr>
        <w:t xml:space="preserve"> </w:t>
      </w:r>
      <w:r w:rsidR="00957251" w:rsidRPr="00B2408B">
        <w:rPr>
          <w:rFonts w:ascii="Sylfaen" w:eastAsia="Times New Roman" w:hAnsi="Sylfaen" w:cs="Sylfaen"/>
          <w:color w:val="212121"/>
          <w:lang w:val="ka-GE"/>
        </w:rPr>
        <w:t>ქვეყნებს</w:t>
      </w:r>
      <w:r w:rsidR="00957251" w:rsidRPr="00B2408B">
        <w:rPr>
          <w:rFonts w:ascii="Sylfaen" w:eastAsia="Times New Roman" w:hAnsi="Sylfaen" w:cstheme="majorHAnsi"/>
          <w:color w:val="212121"/>
          <w:lang w:val="ka-GE"/>
        </w:rPr>
        <w:t xml:space="preserve"> </w:t>
      </w:r>
      <w:r w:rsidR="00957251" w:rsidRPr="00B2408B">
        <w:rPr>
          <w:rFonts w:ascii="Sylfaen" w:eastAsia="Times New Roman" w:hAnsi="Sylfaen" w:cs="Sylfaen"/>
          <w:color w:val="212121"/>
          <w:lang w:val="ka-GE"/>
        </w:rPr>
        <w:t>შორის</w:t>
      </w:r>
      <w:r w:rsidR="0071162E">
        <w:rPr>
          <w:rFonts w:ascii="Sylfaen" w:eastAsia="Times New Roman" w:hAnsi="Sylfaen" w:cstheme="majorHAnsi"/>
          <w:color w:val="212121"/>
          <w:lang w:val="ka-GE"/>
        </w:rPr>
        <w:t xml:space="preserve">, 2022 − </w:t>
      </w:r>
      <w:r w:rsidR="00957251" w:rsidRPr="00B2408B">
        <w:rPr>
          <w:rFonts w:ascii="Sylfaen" w:eastAsia="Times New Roman" w:hAnsi="Sylfaen" w:cstheme="majorHAnsi"/>
          <w:color w:val="212121"/>
          <w:lang w:val="ka-GE"/>
        </w:rPr>
        <w:t xml:space="preserve">2026 </w:t>
      </w:r>
      <w:r w:rsidR="00957251" w:rsidRPr="00B2408B">
        <w:rPr>
          <w:rFonts w:ascii="Sylfaen" w:eastAsia="Times New Roman" w:hAnsi="Sylfaen" w:cs="Sylfaen"/>
          <w:color w:val="212121"/>
          <w:lang w:val="ka-GE"/>
        </w:rPr>
        <w:t>წლებში</w:t>
      </w:r>
      <w:r w:rsidR="00957251" w:rsidRPr="00B2408B">
        <w:rPr>
          <w:rFonts w:ascii="Sylfaen" w:eastAsia="Times New Roman" w:hAnsi="Sylfaen" w:cstheme="majorHAnsi"/>
          <w:color w:val="212121"/>
          <w:lang w:val="ka-GE"/>
        </w:rPr>
        <w:t xml:space="preserve"> </w:t>
      </w:r>
      <w:r w:rsidR="00957251" w:rsidRPr="00B2408B">
        <w:rPr>
          <w:rFonts w:ascii="Sylfaen" w:eastAsia="Times New Roman" w:hAnsi="Sylfaen" w:cs="Sylfaen"/>
          <w:color w:val="212121"/>
          <w:lang w:val="ka-GE"/>
        </w:rPr>
        <w:t>საშუალოდ</w:t>
      </w:r>
      <w:r w:rsidR="00957251" w:rsidRPr="00B2408B">
        <w:rPr>
          <w:rFonts w:ascii="Sylfaen" w:eastAsia="Times New Roman" w:hAnsi="Sylfaen" w:cstheme="majorHAnsi"/>
          <w:color w:val="212121"/>
          <w:lang w:val="ka-GE"/>
        </w:rPr>
        <w:t xml:space="preserve"> 5.4%-</w:t>
      </w:r>
      <w:r w:rsidR="00957251" w:rsidRPr="00B2408B">
        <w:rPr>
          <w:rFonts w:ascii="Sylfaen" w:eastAsia="Times New Roman" w:hAnsi="Sylfaen" w:cs="Sylfaen"/>
          <w:color w:val="212121"/>
          <w:lang w:val="ka-GE"/>
        </w:rPr>
        <w:t>ის</w:t>
      </w:r>
      <w:r w:rsidR="00957251" w:rsidRPr="00B2408B">
        <w:rPr>
          <w:rFonts w:ascii="Sylfaen" w:eastAsia="Times New Roman" w:hAnsi="Sylfaen" w:cstheme="majorHAnsi"/>
          <w:color w:val="212121"/>
          <w:lang w:val="ka-GE"/>
        </w:rPr>
        <w:t xml:space="preserve"> </w:t>
      </w:r>
      <w:r w:rsidR="00957251" w:rsidRPr="00B2408B">
        <w:rPr>
          <w:rFonts w:ascii="Sylfaen" w:eastAsia="Times New Roman" w:hAnsi="Sylfaen" w:cs="Sylfaen"/>
          <w:color w:val="212121"/>
          <w:lang w:val="ka-GE"/>
        </w:rPr>
        <w:t>ოდენობით</w:t>
      </w:r>
      <w:r w:rsidR="00957251" w:rsidRPr="00B2408B">
        <w:rPr>
          <w:rFonts w:ascii="Sylfaen" w:eastAsia="Times New Roman" w:hAnsi="Sylfaen" w:cstheme="majorHAnsi"/>
          <w:color w:val="212121"/>
          <w:vertAlign w:val="superscript"/>
          <w:lang w:val="ka-GE"/>
        </w:rPr>
        <w:footnoteReference w:id="7"/>
      </w:r>
      <w:r w:rsidR="00957251" w:rsidRPr="00B2408B">
        <w:rPr>
          <w:rFonts w:ascii="Sylfaen" w:eastAsia="Times New Roman" w:hAnsi="Sylfaen" w:cstheme="majorHAnsi"/>
          <w:color w:val="212121"/>
          <w:lang w:val="ka-GE"/>
        </w:rPr>
        <w:t>.</w:t>
      </w:r>
    </w:p>
    <w:p w14:paraId="3E9DEFDD" w14:textId="30C200CB" w:rsidR="00E36A8F" w:rsidRPr="00B2408B" w:rsidRDefault="00E36A8F" w:rsidP="00B2408B">
      <w:pPr>
        <w:spacing w:after="120" w:line="276" w:lineRule="auto"/>
        <w:jc w:val="both"/>
        <w:rPr>
          <w:rFonts w:ascii="Sylfaen" w:eastAsia="Times New Roman" w:hAnsi="Sylfaen" w:cs="Sylfaen"/>
          <w:color w:val="212121"/>
          <w:lang w:val="ka-GE"/>
        </w:rPr>
      </w:pPr>
      <w:r w:rsidRPr="00B2408B">
        <w:rPr>
          <w:rFonts w:ascii="Sylfaen" w:eastAsia="Times New Roman" w:hAnsi="Sylfaen" w:cs="Sylfaen"/>
          <w:color w:val="212121"/>
          <w:lang w:val="ka-GE"/>
        </w:rPr>
        <w:t>ჩვენი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ქვეყნის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ერთ</w:t>
      </w:r>
      <w:r w:rsidRPr="00B2408B">
        <w:rPr>
          <w:rFonts w:ascii="Sylfaen" w:eastAsia="Times New Roman" w:hAnsi="Sylfaen" w:cstheme="majorHAnsi"/>
          <w:color w:val="212121"/>
          <w:lang w:val="ka-GE"/>
        </w:rPr>
        <w:t>-</w:t>
      </w:r>
      <w:r w:rsidRPr="00B2408B">
        <w:rPr>
          <w:rFonts w:ascii="Sylfaen" w:eastAsia="Times New Roman" w:hAnsi="Sylfaen" w:cs="Sylfaen"/>
          <w:color w:val="212121"/>
          <w:lang w:val="ka-GE"/>
        </w:rPr>
        <w:t>ერთი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სტრუქტურული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პრობლემა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სიღარიბე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შემოსავლების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უთანასწორობის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მაღალი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დონე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მნიშვნელოვნად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აფერხებს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ეკონომიკის</w:t>
      </w:r>
      <w:r w:rsidRPr="00B2408B">
        <w:rPr>
          <w:rFonts w:ascii="Sylfaen" w:eastAsia="Times New Roman" w:hAnsi="Sylfaen" w:cstheme="majorHAnsi"/>
          <w:color w:val="212121"/>
          <w:lang w:val="ka-GE"/>
        </w:rPr>
        <w:t xml:space="preserve"> </w:t>
      </w:r>
      <w:r w:rsidR="00215140">
        <w:rPr>
          <w:rFonts w:ascii="Sylfaen" w:eastAsia="Times New Roman" w:hAnsi="Sylfaen" w:cs="Sylfaen"/>
          <w:color w:val="212121"/>
          <w:lang w:val="ka-GE"/>
        </w:rPr>
        <w:t>გაჯანსაღებისა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ეკონომიკური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აქტივობის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ზრდისგან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მიღებული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სარგებლის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გადანაწილებას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საზოგადოების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სხვადასხვა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ჯგუფს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შორის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ბოლო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პერიოდში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შემოსავლების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უთანასწორობის</w:t>
      </w:r>
      <w:r w:rsidR="00D84D1E" w:rsidRPr="00B2408B">
        <w:rPr>
          <w:rFonts w:ascii="Sylfaen" w:eastAsia="Times New Roman" w:hAnsi="Sylfaen" w:cs="Sylfaen"/>
          <w:color w:val="212121"/>
          <w:lang w:val="ka-GE"/>
        </w:rPr>
        <w:t>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სიღარიბის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შემცირების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მიმართულებით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მნიშვნელოვანი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პროგრესი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იქნა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მიღწეული</w:t>
      </w:r>
      <w:r w:rsidR="0071162E">
        <w:rPr>
          <w:rFonts w:ascii="Sylfaen" w:eastAsia="Times New Roman" w:hAnsi="Sylfaen" w:cstheme="majorHAnsi"/>
          <w:color w:val="212121"/>
          <w:lang w:val="ka-GE"/>
        </w:rPr>
        <w:t xml:space="preserve"> −</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ეკონომიკური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ზრდა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გახდა მეტად ინკლუზიური და გაიზარდა ხელმისაწვდომობა ეკონომიკურ შესაძლებლობებზე.</w:t>
      </w:r>
    </w:p>
    <w:p w14:paraId="236957C1" w14:textId="26BF499F" w:rsidR="008A2136" w:rsidRPr="00B2408B" w:rsidRDefault="0071162E" w:rsidP="00B2408B">
      <w:pPr>
        <w:spacing w:after="120" w:line="276" w:lineRule="auto"/>
        <w:jc w:val="both"/>
        <w:rPr>
          <w:rFonts w:ascii="Sylfaen" w:eastAsia="Times New Roman" w:hAnsi="Sylfaen" w:cs="Sylfaen"/>
          <w:color w:val="212121"/>
          <w:lang w:val="ka-GE"/>
        </w:rPr>
      </w:pPr>
      <w:r>
        <w:rPr>
          <w:rFonts w:ascii="Sylfaen" w:eastAsia="Times New Roman" w:hAnsi="Sylfaen" w:cs="Sylfaen"/>
          <w:color w:val="212121"/>
          <w:lang w:val="ka-GE"/>
        </w:rPr>
        <w:t>2019 წელს</w:t>
      </w:r>
      <w:r w:rsidR="00E36A8F" w:rsidRPr="00B2408B">
        <w:rPr>
          <w:rFonts w:ascii="Sylfaen" w:eastAsia="Times New Roman" w:hAnsi="Sylfaen" w:cs="Sylfaen"/>
          <w:color w:val="212121"/>
          <w:lang w:val="ka-GE"/>
        </w:rPr>
        <w:t xml:space="preserve"> საქართველოში აბსოლუტური სიღარიბის დონე 2012 წელთან შედარებით 10</w:t>
      </w:r>
      <w:r>
        <w:rPr>
          <w:rFonts w:ascii="Sylfaen" w:eastAsia="Times New Roman" w:hAnsi="Sylfaen" w:cs="Sylfaen"/>
          <w:color w:val="212121"/>
          <w:lang w:val="ka-GE"/>
        </w:rPr>
        <w:t>.5 პროცენტული პუნქტით შემცირდა − 30 პროცენტიდან</w:t>
      </w:r>
      <w:r w:rsidR="00E36A8F" w:rsidRPr="00B2408B">
        <w:rPr>
          <w:rFonts w:ascii="Sylfaen" w:eastAsia="Times New Roman" w:hAnsi="Sylfaen" w:cs="Sylfaen"/>
          <w:color w:val="212121"/>
          <w:lang w:val="ka-GE"/>
        </w:rPr>
        <w:t xml:space="preserve"> 19.5 პროცენტამდე. თუმცა, პანდემიამ და მასთან დაკავშირებულმა ეკონომიკურმა კრიზისმა მნიშვნელოვანი უარყოფითი გავლენა მოახდინა მოსახლეობის მსყიდველუნარიანობასა და შემოსავლებზე და</w:t>
      </w:r>
      <w:r w:rsidR="00215140">
        <w:rPr>
          <w:rFonts w:ascii="Sylfaen" w:eastAsia="Times New Roman" w:hAnsi="Sylfaen" w:cs="Sylfaen"/>
          <w:color w:val="212121"/>
          <w:lang w:val="ka-GE"/>
        </w:rPr>
        <w:t>,</w:t>
      </w:r>
      <w:r w:rsidR="00E36A8F" w:rsidRPr="00B2408B">
        <w:rPr>
          <w:rFonts w:ascii="Sylfaen" w:eastAsia="Times New Roman" w:hAnsi="Sylfaen" w:cs="Sylfaen"/>
          <w:color w:val="212121"/>
          <w:lang w:val="ka-GE"/>
        </w:rPr>
        <w:t xml:space="preserve"> შესაბამისად, გლობალურად სიღარიბის მაჩვენებლების მნიშვნელოვანი ზრდა დაფიქსირდა. </w:t>
      </w:r>
      <w:r w:rsidR="008A6F9D" w:rsidRPr="00B2408B">
        <w:rPr>
          <w:rFonts w:ascii="Sylfaen" w:eastAsia="Times New Roman" w:hAnsi="Sylfaen" w:cstheme="majorHAnsi"/>
          <w:color w:val="212121"/>
          <w:lang w:val="ka-GE"/>
        </w:rPr>
        <w:t>2021 წელს ეკონომიკის მნიშვნელოვანი გაჯანსაღების ფონზე სიღარიბის დონის მნიშვნელოვანი შემცირება დ</w:t>
      </w:r>
      <w:r>
        <w:rPr>
          <w:rFonts w:ascii="Sylfaen" w:eastAsia="Times New Roman" w:hAnsi="Sylfaen" w:cstheme="majorHAnsi"/>
          <w:color w:val="212121"/>
          <w:lang w:val="ka-GE"/>
        </w:rPr>
        <w:t>აფიქსირდა და ისტორიულ მინიმუმს −</w:t>
      </w:r>
      <w:r w:rsidR="008A6F9D" w:rsidRPr="00B2408B">
        <w:rPr>
          <w:rFonts w:ascii="Sylfaen" w:eastAsia="Times New Roman" w:hAnsi="Sylfaen" w:cstheme="majorHAnsi"/>
          <w:color w:val="212121"/>
          <w:lang w:val="ka-GE"/>
        </w:rPr>
        <w:t xml:space="preserve"> 17.5 პროცენტს მიაღწია, რაც 2020 წელთან შედარებით 3.8 პროცენტული პუნქტით ნაკლებია. </w:t>
      </w:r>
      <w:r w:rsidR="00E36A8F" w:rsidRPr="00B2408B">
        <w:rPr>
          <w:rFonts w:ascii="Sylfaen" w:eastAsia="Times New Roman" w:hAnsi="Sylfaen" w:cs="Sylfaen"/>
          <w:color w:val="212121"/>
          <w:lang w:val="ka-GE"/>
        </w:rPr>
        <w:t>ამას</w:t>
      </w:r>
      <w:r>
        <w:rPr>
          <w:rFonts w:ascii="Sylfaen" w:eastAsia="Times New Roman" w:hAnsi="Sylfaen" w:cs="Sylfaen"/>
          <w:color w:val="212121"/>
          <w:lang w:val="ka-GE"/>
        </w:rPr>
        <w:t>თან, შემოსავლების უთანასწორობა −</w:t>
      </w:r>
      <w:r w:rsidR="00E36A8F" w:rsidRPr="00B2408B">
        <w:rPr>
          <w:rFonts w:ascii="Sylfaen" w:eastAsia="Times New Roman" w:hAnsi="Sylfaen" w:cs="Sylfaen"/>
          <w:color w:val="212121"/>
          <w:lang w:val="ka-GE"/>
        </w:rPr>
        <w:t xml:space="preserve"> ე.წ</w:t>
      </w:r>
      <w:r w:rsidR="00215140">
        <w:rPr>
          <w:rFonts w:ascii="Sylfaen" w:eastAsia="Times New Roman" w:hAnsi="Sylfaen" w:cs="Sylfaen"/>
          <w:color w:val="212121"/>
          <w:lang w:val="ka-GE"/>
        </w:rPr>
        <w:t>.</w:t>
      </w:r>
      <w:r w:rsidR="00E36A8F" w:rsidRPr="00B2408B">
        <w:rPr>
          <w:rFonts w:ascii="Sylfaen" w:eastAsia="Times New Roman" w:hAnsi="Sylfaen" w:cs="Sylfaen"/>
          <w:color w:val="212121"/>
          <w:lang w:val="ka-GE"/>
        </w:rPr>
        <w:t xml:space="preserve"> ჯინის კოე</w:t>
      </w:r>
      <w:r>
        <w:rPr>
          <w:rFonts w:ascii="Sylfaen" w:eastAsia="Times New Roman" w:hAnsi="Sylfaen" w:cs="Sylfaen"/>
          <w:color w:val="212121"/>
          <w:lang w:val="ka-GE"/>
        </w:rPr>
        <w:t xml:space="preserve">ფიციენტი შემოსავლების მიხედვით </w:t>
      </w:r>
      <w:r w:rsidR="00E36A8F" w:rsidRPr="00B2408B">
        <w:rPr>
          <w:rFonts w:ascii="Sylfaen" w:eastAsia="Times New Roman" w:hAnsi="Sylfaen" w:cs="Sylfaen"/>
          <w:color w:val="212121"/>
          <w:lang w:val="ka-GE"/>
        </w:rPr>
        <w:t>ქვეყანაში, 202</w:t>
      </w:r>
      <w:r w:rsidR="008A6F9D" w:rsidRPr="00B2408B">
        <w:rPr>
          <w:rFonts w:ascii="Sylfaen" w:eastAsia="Times New Roman" w:hAnsi="Sylfaen" w:cs="Sylfaen"/>
          <w:color w:val="212121"/>
          <w:lang w:val="ka-GE"/>
        </w:rPr>
        <w:t>1</w:t>
      </w:r>
      <w:r w:rsidR="00E36A8F" w:rsidRPr="00B2408B">
        <w:rPr>
          <w:rFonts w:ascii="Sylfaen" w:eastAsia="Times New Roman" w:hAnsi="Sylfaen" w:cs="Sylfaen"/>
          <w:color w:val="212121"/>
          <w:lang w:val="ka-GE"/>
        </w:rPr>
        <w:t xml:space="preserve"> წლის მდგომარეობით</w:t>
      </w:r>
      <w:r w:rsidR="00215140">
        <w:rPr>
          <w:rFonts w:ascii="Sylfaen" w:eastAsia="Times New Roman" w:hAnsi="Sylfaen" w:cs="Sylfaen"/>
          <w:color w:val="212121"/>
          <w:lang w:val="ka-GE"/>
        </w:rPr>
        <w:t>,</w:t>
      </w:r>
      <w:r w:rsidR="00E36A8F" w:rsidRPr="00B2408B">
        <w:rPr>
          <w:rFonts w:ascii="Sylfaen" w:eastAsia="Times New Roman" w:hAnsi="Sylfaen" w:cs="Sylfaen"/>
          <w:color w:val="212121"/>
          <w:lang w:val="ka-GE"/>
        </w:rPr>
        <w:t xml:space="preserve"> ისტორიულ მინიმუმზეა და 0.37-ს შეადგენს. </w:t>
      </w:r>
    </w:p>
    <w:p w14:paraId="4C07C5A7" w14:textId="108BF717" w:rsidR="00E36A8F" w:rsidRPr="00B2408B" w:rsidRDefault="00215140" w:rsidP="00B2408B">
      <w:pPr>
        <w:spacing w:after="120" w:line="276" w:lineRule="auto"/>
        <w:jc w:val="both"/>
        <w:rPr>
          <w:rFonts w:ascii="Sylfaen" w:eastAsia="Times New Roman" w:hAnsi="Sylfaen" w:cs="Sylfaen"/>
          <w:color w:val="212121"/>
          <w:lang w:val="ka-GE"/>
        </w:rPr>
      </w:pPr>
      <w:r>
        <w:rPr>
          <w:rFonts w:ascii="Sylfaen" w:eastAsia="Times New Roman" w:hAnsi="Sylfaen" w:cs="Sylfaen"/>
          <w:color w:val="212121"/>
          <w:lang w:val="ka-GE"/>
        </w:rPr>
        <w:t>COVID-</w:t>
      </w:r>
      <w:r w:rsidR="00E36A8F" w:rsidRPr="00B2408B">
        <w:rPr>
          <w:rFonts w:ascii="Sylfaen" w:eastAsia="Times New Roman" w:hAnsi="Sylfaen" w:cs="Sylfaen"/>
          <w:color w:val="212121"/>
          <w:lang w:val="ka-GE"/>
        </w:rPr>
        <w:t>პანდემიის მიერ გამოწვეული ეკონომიკური კრიზისის გამო ბიუჯეტის დეფიციტი გასცდა მშპ-</w:t>
      </w:r>
      <w:r w:rsidR="0071162E">
        <w:rPr>
          <w:rFonts w:ascii="Sylfaen" w:eastAsia="Times New Roman" w:hAnsi="Sylfaen" w:cs="Sylfaen"/>
          <w:color w:val="212121"/>
          <w:lang w:val="ka-GE"/>
        </w:rPr>
        <w:t>ი</w:t>
      </w:r>
      <w:r w:rsidR="00E36A8F" w:rsidRPr="00B2408B">
        <w:rPr>
          <w:rFonts w:ascii="Sylfaen" w:eastAsia="Times New Roman" w:hAnsi="Sylfaen" w:cs="Sylfaen"/>
          <w:color w:val="212121"/>
          <w:lang w:val="ka-GE"/>
        </w:rPr>
        <w:t>ს 3%-იან ნიშნულს და 2020 წელს მშპ-</w:t>
      </w:r>
      <w:r w:rsidR="0071162E">
        <w:rPr>
          <w:rFonts w:ascii="Sylfaen" w:eastAsia="Times New Roman" w:hAnsi="Sylfaen" w:cs="Sylfaen"/>
          <w:color w:val="212121"/>
          <w:lang w:val="ka-GE"/>
        </w:rPr>
        <w:t>ი</w:t>
      </w:r>
      <w:r w:rsidR="00E36A8F" w:rsidRPr="00B2408B">
        <w:rPr>
          <w:rFonts w:ascii="Sylfaen" w:eastAsia="Times New Roman" w:hAnsi="Sylfaen" w:cs="Sylfaen"/>
          <w:color w:val="212121"/>
          <w:lang w:val="ka-GE"/>
        </w:rPr>
        <w:t xml:space="preserve">ს 9.3%-ს მიაღწია, </w:t>
      </w:r>
      <w:r w:rsidR="00966203" w:rsidRPr="00B2408B">
        <w:rPr>
          <w:rFonts w:ascii="Sylfaen" w:eastAsia="Times New Roman" w:hAnsi="Sylfaen" w:cs="Sylfaen"/>
          <w:color w:val="212121"/>
          <w:lang w:val="ka-GE"/>
        </w:rPr>
        <w:t xml:space="preserve">ხოლო 2021 წელს </w:t>
      </w:r>
      <w:r w:rsidR="00E84051" w:rsidRPr="00B2408B">
        <w:rPr>
          <w:rFonts w:ascii="Sylfaen" w:eastAsia="Times New Roman" w:hAnsi="Sylfaen" w:cs="Sylfaen"/>
          <w:color w:val="212121"/>
          <w:lang w:val="ka-GE"/>
        </w:rPr>
        <w:t>დეფიციტის მშპ-სთან ფარდობის მაჩვენებელი 6.1%-</w:t>
      </w:r>
      <w:r>
        <w:rPr>
          <w:rFonts w:ascii="Sylfaen" w:eastAsia="Times New Roman" w:hAnsi="Sylfaen" w:cs="Sylfaen"/>
          <w:color w:val="212121"/>
          <w:lang w:val="ka-GE"/>
        </w:rPr>
        <w:t>ა</w:t>
      </w:r>
      <w:r w:rsidR="00E84051" w:rsidRPr="00B2408B">
        <w:rPr>
          <w:rFonts w:ascii="Sylfaen" w:eastAsia="Times New Roman" w:hAnsi="Sylfaen" w:cs="Sylfaen"/>
          <w:color w:val="212121"/>
          <w:lang w:val="ka-GE"/>
        </w:rPr>
        <w:t>მდე შემცირდა.</w:t>
      </w:r>
      <w:r w:rsidR="00E36A8F" w:rsidRPr="00B2408B">
        <w:rPr>
          <w:rFonts w:ascii="Sylfaen" w:eastAsia="Times New Roman" w:hAnsi="Sylfaen" w:cs="Sylfaen"/>
          <w:color w:val="212121"/>
          <w:lang w:val="ka-GE"/>
        </w:rPr>
        <w:t xml:space="preserve"> 2021 წლის ეკონომიკური აღდგენის, ფისკალური ინდიკატორების მნიშვნელოვანი გაუმჯობესებისა და ზომიერი ფისკალური კონსოლიდაციის მეშვეობით შესაძლებელი გახდა არსებული დეფეციტის მნიშვნელოვანი შემცირება, რაც  შემდეგში კიდევ უფრო მეტი გაუმჯობესებისა და ბიუჯეტის მდგრადი დონის მიღწევის საშუალებას მოგვცემს. </w:t>
      </w:r>
    </w:p>
    <w:p w14:paraId="613685BC" w14:textId="77777777" w:rsidR="00E36A8F" w:rsidRPr="00B2408B" w:rsidRDefault="00E36A8F" w:rsidP="00B2408B">
      <w:pPr>
        <w:spacing w:line="276" w:lineRule="auto"/>
        <w:jc w:val="center"/>
        <w:rPr>
          <w:rFonts w:ascii="Sylfaen" w:eastAsia="Times New Roman" w:hAnsi="Sylfaen" w:cstheme="majorHAnsi"/>
          <w:color w:val="212121"/>
          <w:lang w:val="ka-GE"/>
        </w:rPr>
      </w:pPr>
      <w:r w:rsidRPr="00B2408B">
        <w:rPr>
          <w:rFonts w:ascii="Sylfaen" w:eastAsia="Times New Roman" w:hAnsi="Sylfaen" w:cstheme="majorHAnsi"/>
          <w:noProof/>
          <w:color w:val="212121"/>
        </w:rPr>
        <w:lastRenderedPageBreak/>
        <w:drawing>
          <wp:inline distT="0" distB="0" distL="0" distR="0" wp14:anchorId="47D90781" wp14:editId="0CC05816">
            <wp:extent cx="5755005" cy="2049780"/>
            <wp:effectExtent l="0" t="0" r="0" b="7620"/>
            <wp:docPr id="4" name="Chart 4">
              <a:extLst xmlns:a="http://schemas.openxmlformats.org/drawingml/2006/main">
                <a:ext uri="{FF2B5EF4-FFF2-40B4-BE49-F238E27FC236}">
                  <a16:creationId xmlns:a16="http://schemas.microsoft.com/office/drawing/2014/main" id="{00000000-0008-0000-1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1519391" w14:textId="4B2F9CD8" w:rsidR="006335E6" w:rsidRDefault="009C259A" w:rsidP="00180D45">
      <w:pPr>
        <w:spacing w:after="0" w:line="240" w:lineRule="auto"/>
        <w:rPr>
          <w:rFonts w:ascii="Sylfaen" w:eastAsia="Times New Roman" w:hAnsi="Sylfaen" w:cstheme="majorHAnsi"/>
          <w:i/>
          <w:iCs/>
          <w:color w:val="002060"/>
          <w:sz w:val="20"/>
          <w:szCs w:val="20"/>
          <w:lang w:val="ka-GE"/>
        </w:rPr>
      </w:pPr>
      <w:r>
        <w:rPr>
          <w:rFonts w:ascii="Sylfaen" w:eastAsia="Times New Roman" w:hAnsi="Sylfaen" w:cs="Sylfaen"/>
          <w:b/>
          <w:i/>
          <w:iCs/>
          <w:color w:val="002060"/>
          <w:sz w:val="20"/>
          <w:szCs w:val="20"/>
          <w:lang w:val="ka-GE"/>
        </w:rPr>
        <w:t>დიაგრამა</w:t>
      </w:r>
      <w:r w:rsidR="00E36A8F" w:rsidRPr="00927381">
        <w:rPr>
          <w:rFonts w:ascii="Sylfaen" w:eastAsia="Times New Roman" w:hAnsi="Sylfaen" w:cstheme="majorHAnsi"/>
          <w:b/>
          <w:i/>
          <w:iCs/>
          <w:color w:val="002060"/>
          <w:sz w:val="20"/>
          <w:szCs w:val="20"/>
          <w:lang w:val="ka-GE"/>
        </w:rPr>
        <w:t xml:space="preserve"> 1.</w:t>
      </w:r>
      <w:r w:rsidR="00E36A8F" w:rsidRPr="00927381">
        <w:rPr>
          <w:rFonts w:ascii="Sylfaen" w:eastAsia="Times New Roman" w:hAnsi="Sylfaen" w:cstheme="majorHAnsi"/>
          <w:i/>
          <w:iCs/>
          <w:color w:val="002060"/>
          <w:sz w:val="20"/>
          <w:szCs w:val="20"/>
          <w:lang w:val="ka-GE"/>
        </w:rPr>
        <w:t xml:space="preserve"> </w:t>
      </w:r>
      <w:r w:rsidR="00E36A8F" w:rsidRPr="00927381">
        <w:rPr>
          <w:rFonts w:ascii="Sylfaen" w:eastAsia="Times New Roman" w:hAnsi="Sylfaen" w:cs="Sylfaen"/>
          <w:i/>
          <w:iCs/>
          <w:color w:val="002060"/>
          <w:sz w:val="20"/>
          <w:szCs w:val="20"/>
          <w:lang w:val="ka-GE"/>
        </w:rPr>
        <w:t>ნაერთი</w:t>
      </w:r>
      <w:r w:rsidR="00E36A8F" w:rsidRPr="00927381">
        <w:rPr>
          <w:rFonts w:ascii="Sylfaen" w:eastAsia="Times New Roman" w:hAnsi="Sylfaen" w:cstheme="majorHAnsi"/>
          <w:i/>
          <w:iCs/>
          <w:color w:val="002060"/>
          <w:sz w:val="20"/>
          <w:szCs w:val="20"/>
          <w:lang w:val="ka-GE"/>
        </w:rPr>
        <w:t xml:space="preserve"> </w:t>
      </w:r>
      <w:r w:rsidR="00E36A8F" w:rsidRPr="00927381">
        <w:rPr>
          <w:rFonts w:ascii="Sylfaen" w:eastAsia="Times New Roman" w:hAnsi="Sylfaen" w:cs="Sylfaen"/>
          <w:i/>
          <w:iCs/>
          <w:color w:val="002060"/>
          <w:sz w:val="20"/>
          <w:szCs w:val="20"/>
          <w:lang w:val="ka-GE"/>
        </w:rPr>
        <w:t>ბიუჯეტის</w:t>
      </w:r>
      <w:r w:rsidR="00E36A8F" w:rsidRPr="00927381">
        <w:rPr>
          <w:rFonts w:ascii="Sylfaen" w:eastAsia="Times New Roman" w:hAnsi="Sylfaen" w:cstheme="majorHAnsi"/>
          <w:i/>
          <w:iCs/>
          <w:color w:val="002060"/>
          <w:sz w:val="20"/>
          <w:szCs w:val="20"/>
          <w:lang w:val="ka-GE"/>
        </w:rPr>
        <w:t xml:space="preserve"> </w:t>
      </w:r>
      <w:r w:rsidR="00E36A8F" w:rsidRPr="00927381">
        <w:rPr>
          <w:rFonts w:ascii="Sylfaen" w:eastAsia="Times New Roman" w:hAnsi="Sylfaen" w:cs="Sylfaen"/>
          <w:i/>
          <w:iCs/>
          <w:color w:val="002060"/>
          <w:sz w:val="20"/>
          <w:szCs w:val="20"/>
          <w:lang w:val="ka-GE"/>
        </w:rPr>
        <w:t>ბალანსი</w:t>
      </w:r>
      <w:r w:rsidR="00E36A8F" w:rsidRPr="00927381">
        <w:rPr>
          <w:rFonts w:ascii="Sylfaen" w:eastAsia="Times New Roman" w:hAnsi="Sylfaen" w:cstheme="majorHAnsi"/>
          <w:i/>
          <w:iCs/>
          <w:color w:val="002060"/>
          <w:sz w:val="20"/>
          <w:szCs w:val="20"/>
          <w:lang w:val="ka-GE"/>
        </w:rPr>
        <w:t xml:space="preserve"> </w:t>
      </w:r>
      <w:r w:rsidR="00E36A8F" w:rsidRPr="00927381">
        <w:rPr>
          <w:rFonts w:ascii="Sylfaen" w:eastAsia="Times New Roman" w:hAnsi="Sylfaen" w:cs="Sylfaen"/>
          <w:i/>
          <w:iCs/>
          <w:color w:val="002060"/>
          <w:sz w:val="20"/>
          <w:szCs w:val="20"/>
          <w:lang w:val="ka-GE"/>
        </w:rPr>
        <w:t>პროცენტულად</w:t>
      </w:r>
      <w:r w:rsidR="00E36A8F" w:rsidRPr="00927381">
        <w:rPr>
          <w:rFonts w:ascii="Sylfaen" w:eastAsia="Times New Roman" w:hAnsi="Sylfaen" w:cstheme="majorHAnsi"/>
          <w:i/>
          <w:iCs/>
          <w:color w:val="002060"/>
          <w:sz w:val="20"/>
          <w:szCs w:val="20"/>
          <w:lang w:val="ka-GE"/>
        </w:rPr>
        <w:t xml:space="preserve"> </w:t>
      </w:r>
      <w:r w:rsidR="00E36A8F" w:rsidRPr="00927381">
        <w:rPr>
          <w:rFonts w:ascii="Sylfaen" w:eastAsia="Times New Roman" w:hAnsi="Sylfaen" w:cs="Sylfaen"/>
          <w:i/>
          <w:iCs/>
          <w:color w:val="002060"/>
          <w:sz w:val="20"/>
          <w:szCs w:val="20"/>
          <w:lang w:val="ka-GE"/>
        </w:rPr>
        <w:t>მშპ</w:t>
      </w:r>
      <w:r w:rsidR="00E36A8F" w:rsidRPr="00927381">
        <w:rPr>
          <w:rFonts w:ascii="Sylfaen" w:eastAsia="Times New Roman" w:hAnsi="Sylfaen" w:cstheme="majorHAnsi"/>
          <w:i/>
          <w:iCs/>
          <w:color w:val="002060"/>
          <w:sz w:val="20"/>
          <w:szCs w:val="20"/>
          <w:lang w:val="ka-GE"/>
        </w:rPr>
        <w:t>-</w:t>
      </w:r>
      <w:r w:rsidR="00E36A8F" w:rsidRPr="00927381">
        <w:rPr>
          <w:rFonts w:ascii="Sylfaen" w:eastAsia="Times New Roman" w:hAnsi="Sylfaen" w:cs="Sylfaen"/>
          <w:i/>
          <w:iCs/>
          <w:color w:val="002060"/>
          <w:sz w:val="20"/>
          <w:szCs w:val="20"/>
          <w:lang w:val="ka-GE"/>
        </w:rPr>
        <w:t>სთან</w:t>
      </w:r>
    </w:p>
    <w:p w14:paraId="03B576FC" w14:textId="20564833" w:rsidR="00E36A8F" w:rsidRPr="00927381" w:rsidRDefault="00E36A8F" w:rsidP="00180D45">
      <w:pPr>
        <w:spacing w:after="0" w:line="240" w:lineRule="auto"/>
        <w:rPr>
          <w:rFonts w:ascii="Sylfaen" w:eastAsia="Times New Roman" w:hAnsi="Sylfaen" w:cstheme="majorHAnsi"/>
          <w:i/>
          <w:iCs/>
          <w:color w:val="002060"/>
          <w:sz w:val="20"/>
          <w:szCs w:val="20"/>
          <w:lang w:val="ka-GE"/>
        </w:rPr>
      </w:pPr>
      <w:r w:rsidRPr="006335E6">
        <w:rPr>
          <w:rFonts w:ascii="Sylfaen" w:eastAsia="Times New Roman" w:hAnsi="Sylfaen" w:cs="Sylfaen"/>
          <w:b/>
          <w:i/>
          <w:iCs/>
          <w:color w:val="002060"/>
          <w:sz w:val="20"/>
          <w:szCs w:val="20"/>
          <w:lang w:val="ka-GE"/>
        </w:rPr>
        <w:t>წყარო</w:t>
      </w:r>
      <w:r w:rsidRPr="006335E6">
        <w:rPr>
          <w:rFonts w:ascii="Sylfaen" w:eastAsia="Times New Roman" w:hAnsi="Sylfaen" w:cstheme="majorHAnsi"/>
          <w:b/>
          <w:i/>
          <w:iCs/>
          <w:color w:val="002060"/>
          <w:sz w:val="20"/>
          <w:szCs w:val="20"/>
          <w:lang w:val="ka-GE"/>
        </w:rPr>
        <w:t>:</w:t>
      </w:r>
      <w:r w:rsidRPr="00927381">
        <w:rPr>
          <w:rFonts w:ascii="Sylfaen" w:eastAsia="Times New Roman" w:hAnsi="Sylfaen" w:cstheme="majorHAnsi"/>
          <w:i/>
          <w:iCs/>
          <w:color w:val="002060"/>
          <w:sz w:val="20"/>
          <w:szCs w:val="20"/>
          <w:lang w:val="ka-GE"/>
        </w:rPr>
        <w:t xml:space="preserve">  </w:t>
      </w:r>
      <w:r w:rsidR="006335E6">
        <w:rPr>
          <w:rFonts w:ascii="Sylfaen" w:eastAsia="Times New Roman" w:hAnsi="Sylfaen" w:cstheme="majorHAnsi"/>
          <w:i/>
          <w:iCs/>
          <w:color w:val="002060"/>
          <w:sz w:val="20"/>
          <w:szCs w:val="20"/>
          <w:lang w:val="ka-GE"/>
        </w:rPr>
        <w:t xml:space="preserve">საქართველოს </w:t>
      </w:r>
      <w:r w:rsidRPr="00927381">
        <w:rPr>
          <w:rFonts w:ascii="Sylfaen" w:eastAsia="Times New Roman" w:hAnsi="Sylfaen" w:cs="Sylfaen"/>
          <w:i/>
          <w:iCs/>
          <w:color w:val="002060"/>
          <w:sz w:val="20"/>
          <w:szCs w:val="20"/>
          <w:lang w:val="ka-GE"/>
        </w:rPr>
        <w:t>ფინანსთა</w:t>
      </w:r>
      <w:r w:rsidRPr="00927381">
        <w:rPr>
          <w:rFonts w:ascii="Sylfaen" w:eastAsia="Times New Roman" w:hAnsi="Sylfaen" w:cstheme="majorHAnsi"/>
          <w:i/>
          <w:iCs/>
          <w:color w:val="002060"/>
          <w:sz w:val="20"/>
          <w:szCs w:val="20"/>
          <w:lang w:val="ka-GE"/>
        </w:rPr>
        <w:t xml:space="preserve"> </w:t>
      </w:r>
      <w:r w:rsidRPr="00927381">
        <w:rPr>
          <w:rFonts w:ascii="Sylfaen" w:eastAsia="Times New Roman" w:hAnsi="Sylfaen" w:cs="Sylfaen"/>
          <w:i/>
          <w:iCs/>
          <w:color w:val="002060"/>
          <w:sz w:val="20"/>
          <w:szCs w:val="20"/>
          <w:lang w:val="ka-GE"/>
        </w:rPr>
        <w:t>სამინისტრო</w:t>
      </w:r>
    </w:p>
    <w:p w14:paraId="06CD6B1A" w14:textId="77777777" w:rsidR="00927381" w:rsidRDefault="00927381" w:rsidP="00B2408B">
      <w:pPr>
        <w:spacing w:after="120" w:line="276" w:lineRule="auto"/>
        <w:jc w:val="both"/>
        <w:rPr>
          <w:rFonts w:ascii="Sylfaen" w:eastAsia="Times New Roman" w:hAnsi="Sylfaen" w:cs="Sylfaen"/>
          <w:color w:val="212121"/>
          <w:lang w:val="ka-GE"/>
        </w:rPr>
      </w:pPr>
    </w:p>
    <w:p w14:paraId="63A2546C" w14:textId="7A6C71FF" w:rsidR="00E36A8F" w:rsidRPr="00B2408B" w:rsidRDefault="008A2136" w:rsidP="00B2408B">
      <w:pPr>
        <w:spacing w:after="120" w:line="276" w:lineRule="auto"/>
        <w:jc w:val="both"/>
        <w:rPr>
          <w:rFonts w:ascii="Sylfaen" w:hAnsi="Sylfaen" w:cstheme="majorHAnsi"/>
          <w:bCs/>
          <w:lang w:val="ka-GE"/>
        </w:rPr>
      </w:pPr>
      <w:r w:rsidRPr="00B2408B">
        <w:rPr>
          <w:rFonts w:ascii="Sylfaen" w:eastAsia="Times New Roman" w:hAnsi="Sylfaen" w:cs="Sylfaen"/>
          <w:color w:val="212121"/>
          <w:lang w:val="ka-GE"/>
        </w:rPr>
        <w:t xml:space="preserve">აღსანიშნავია, რომ </w:t>
      </w:r>
      <w:r w:rsidR="00E36A8F" w:rsidRPr="00B2408B">
        <w:rPr>
          <w:rFonts w:ascii="Sylfaen" w:eastAsia="Times New Roman" w:hAnsi="Sylfaen" w:cs="Sylfaen"/>
          <w:color w:val="212121"/>
          <w:lang w:val="ka-GE"/>
        </w:rPr>
        <w:t>შემცირების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ტრენდის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მიუხედავად</w:t>
      </w:r>
      <w:r w:rsidR="00E36A8F" w:rsidRPr="00B2408B">
        <w:rPr>
          <w:rFonts w:ascii="Sylfaen" w:eastAsia="Times New Roman" w:hAnsi="Sylfaen" w:cstheme="majorHAnsi"/>
          <w:color w:val="212121"/>
          <w:lang w:val="ka-GE"/>
        </w:rPr>
        <w:t xml:space="preserve">, 2017 </w:t>
      </w:r>
      <w:r w:rsidR="00E36A8F" w:rsidRPr="00B2408B">
        <w:rPr>
          <w:rFonts w:ascii="Sylfaen" w:eastAsia="Times New Roman" w:hAnsi="Sylfaen" w:cs="Sylfaen"/>
          <w:color w:val="212121"/>
          <w:lang w:val="ka-GE"/>
        </w:rPr>
        <w:t>წლის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შემდეგ</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დოლარიზაციის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მაღალი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დონე</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კვლავ</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გამოწვევას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წარმოადგენს</w:t>
      </w:r>
      <w:r w:rsidR="008D24A5" w:rsidRPr="00B2408B">
        <w:rPr>
          <w:rFonts w:ascii="Sylfaen" w:eastAsia="Times New Roman" w:hAnsi="Sylfaen" w:cs="Sylfaen"/>
          <w:color w:val="212121"/>
          <w:lang w:val="ka-GE"/>
        </w:rPr>
        <w:t>.</w:t>
      </w:r>
      <w:r w:rsidR="00E36A8F" w:rsidRPr="00B2408B">
        <w:rPr>
          <w:rFonts w:ascii="Sylfaen" w:eastAsia="Times New Roman" w:hAnsi="Sylfaen" w:cstheme="majorHAnsi"/>
          <w:color w:val="212121"/>
          <w:lang w:val="ka-GE"/>
        </w:rPr>
        <w:t xml:space="preserve"> 2021 </w:t>
      </w:r>
      <w:r w:rsidR="00E36A8F" w:rsidRPr="00B2408B">
        <w:rPr>
          <w:rFonts w:ascii="Sylfaen" w:eastAsia="Times New Roman" w:hAnsi="Sylfaen" w:cs="Sylfaen"/>
          <w:color w:val="212121"/>
          <w:lang w:val="ka-GE"/>
        </w:rPr>
        <w:t>წლისთვის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სესხების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დოლარიზაცია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მის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ისტორიულ</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მინიმუმამდე</w:t>
      </w:r>
      <w:r w:rsidR="00E36A8F" w:rsidRPr="00B2408B">
        <w:rPr>
          <w:rFonts w:ascii="Sylfaen" w:eastAsia="Times New Roman" w:hAnsi="Sylfaen" w:cstheme="majorHAnsi"/>
          <w:color w:val="212121"/>
          <w:lang w:val="ka-GE"/>
        </w:rPr>
        <w:t xml:space="preserve"> </w:t>
      </w:r>
      <w:r w:rsidR="0002108F">
        <w:rPr>
          <w:rFonts w:ascii="Sylfaen" w:eastAsia="Times New Roman" w:hAnsi="Sylfaen" w:cstheme="majorHAnsi"/>
          <w:color w:val="212121"/>
          <w:lang w:val="ka-GE"/>
        </w:rPr>
        <w:t xml:space="preserve">− </w:t>
      </w:r>
      <w:r w:rsidR="00E36A8F" w:rsidRPr="00B2408B">
        <w:rPr>
          <w:rFonts w:ascii="Sylfaen" w:eastAsia="Times New Roman" w:hAnsi="Sylfaen" w:cstheme="majorHAnsi"/>
          <w:color w:val="212121"/>
          <w:lang w:val="ka-GE"/>
        </w:rPr>
        <w:t>50.</w:t>
      </w:r>
      <w:r w:rsidR="00966203" w:rsidRPr="00B2408B">
        <w:rPr>
          <w:rFonts w:ascii="Sylfaen" w:eastAsia="Times New Roman" w:hAnsi="Sylfaen" w:cstheme="majorHAnsi"/>
          <w:color w:val="212121"/>
          <w:lang w:val="ka-GE"/>
        </w:rPr>
        <w:t>9</w:t>
      </w:r>
      <w:r w:rsidR="00E36A8F" w:rsidRPr="00B2408B">
        <w:rPr>
          <w:rFonts w:ascii="Sylfaen" w:eastAsia="Times New Roman" w:hAnsi="Sylfaen" w:cstheme="majorHAnsi"/>
          <w:color w:val="212121"/>
          <w:lang w:val="ka-GE"/>
        </w:rPr>
        <w:t>%-</w:t>
      </w:r>
      <w:r w:rsidR="0002108F">
        <w:rPr>
          <w:rFonts w:ascii="Sylfaen" w:eastAsia="Times New Roman" w:hAnsi="Sylfaen" w:cstheme="majorHAnsi"/>
          <w:color w:val="212121"/>
          <w:lang w:val="ka-GE"/>
        </w:rPr>
        <w:t>ა</w:t>
      </w:r>
      <w:r w:rsidR="00E36A8F" w:rsidRPr="00B2408B">
        <w:rPr>
          <w:rFonts w:ascii="Sylfaen" w:eastAsia="Times New Roman" w:hAnsi="Sylfaen" w:cs="Sylfaen"/>
          <w:color w:val="212121"/>
          <w:lang w:val="ka-GE"/>
        </w:rPr>
        <w:t>მდე</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შემცირდა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ხოლო</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დეპოზიტების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დოლარიზაციის</w:t>
      </w:r>
      <w:r w:rsidR="00E36A8F" w:rsidRPr="00B2408B">
        <w:rPr>
          <w:rFonts w:ascii="Sylfaen" w:eastAsia="Times New Roman" w:hAnsi="Sylfaen" w:cstheme="majorHAnsi"/>
          <w:color w:val="212121"/>
          <w:lang w:val="ka-GE"/>
        </w:rPr>
        <w:t xml:space="preserve"> </w:t>
      </w:r>
      <w:r w:rsidR="00E36A8F" w:rsidRPr="00B2408B">
        <w:rPr>
          <w:rFonts w:ascii="Sylfaen" w:hAnsi="Sylfaen" w:cs="Sylfaen"/>
          <w:bCs/>
          <w:lang w:val="ka-GE"/>
        </w:rPr>
        <w:t>მაჩვენებელი</w:t>
      </w:r>
      <w:r w:rsidR="00E36A8F" w:rsidRPr="00B2408B">
        <w:rPr>
          <w:rFonts w:ascii="Sylfaen" w:hAnsi="Sylfaen" w:cstheme="majorHAnsi"/>
          <w:bCs/>
          <w:lang w:val="ka-GE"/>
        </w:rPr>
        <w:t xml:space="preserve"> 2021 </w:t>
      </w:r>
      <w:r w:rsidR="00E36A8F" w:rsidRPr="00B2408B">
        <w:rPr>
          <w:rFonts w:ascii="Sylfaen" w:hAnsi="Sylfaen" w:cs="Sylfaen"/>
          <w:bCs/>
          <w:lang w:val="ka-GE"/>
        </w:rPr>
        <w:t>წლის</w:t>
      </w:r>
      <w:r w:rsidR="00E36A8F" w:rsidRPr="00B2408B">
        <w:rPr>
          <w:rFonts w:ascii="Sylfaen" w:hAnsi="Sylfaen" w:cstheme="majorHAnsi"/>
          <w:bCs/>
          <w:lang w:val="ka-GE"/>
        </w:rPr>
        <w:t xml:space="preserve"> </w:t>
      </w:r>
      <w:r w:rsidR="00966203" w:rsidRPr="00B2408B">
        <w:rPr>
          <w:rFonts w:ascii="Sylfaen" w:hAnsi="Sylfaen" w:cs="Sylfaen"/>
          <w:bCs/>
          <w:lang w:val="ka-GE"/>
        </w:rPr>
        <w:t>ბოლოსთვის</w:t>
      </w:r>
      <w:r w:rsidR="00E36A8F" w:rsidRPr="00B2408B">
        <w:rPr>
          <w:rFonts w:ascii="Sylfaen" w:hAnsi="Sylfaen" w:cstheme="majorHAnsi"/>
          <w:bCs/>
          <w:lang w:val="ka-GE"/>
        </w:rPr>
        <w:t xml:space="preserve"> 60%-</w:t>
      </w:r>
      <w:r w:rsidR="00E36A8F" w:rsidRPr="00B2408B">
        <w:rPr>
          <w:rFonts w:ascii="Sylfaen" w:hAnsi="Sylfaen" w:cs="Sylfaen"/>
          <w:bCs/>
          <w:lang w:val="ka-GE"/>
        </w:rPr>
        <w:t>ის</w:t>
      </w:r>
      <w:r w:rsidR="00E36A8F" w:rsidRPr="00B2408B">
        <w:rPr>
          <w:rFonts w:ascii="Sylfaen" w:hAnsi="Sylfaen" w:cstheme="majorHAnsi"/>
          <w:bCs/>
          <w:lang w:val="ka-GE"/>
        </w:rPr>
        <w:t xml:space="preserve"> </w:t>
      </w:r>
      <w:r w:rsidR="00E36A8F" w:rsidRPr="00B2408B">
        <w:rPr>
          <w:rFonts w:ascii="Sylfaen" w:hAnsi="Sylfaen" w:cs="Sylfaen"/>
          <w:bCs/>
          <w:lang w:val="ka-GE"/>
        </w:rPr>
        <w:t>ფარგლებში</w:t>
      </w:r>
      <w:r w:rsidR="00E36A8F" w:rsidRPr="00B2408B">
        <w:rPr>
          <w:rFonts w:ascii="Sylfaen" w:hAnsi="Sylfaen" w:cstheme="majorHAnsi"/>
          <w:bCs/>
          <w:lang w:val="ka-GE"/>
        </w:rPr>
        <w:t xml:space="preserve"> </w:t>
      </w:r>
      <w:r w:rsidR="008A6F9D" w:rsidRPr="00B2408B">
        <w:rPr>
          <w:rFonts w:ascii="Sylfaen" w:hAnsi="Sylfaen" w:cs="Sylfaen"/>
          <w:bCs/>
          <w:lang w:val="ka-GE"/>
        </w:rPr>
        <w:t>ფიქსირდებოდა</w:t>
      </w:r>
      <w:r w:rsidR="00E36A8F" w:rsidRPr="00B2408B">
        <w:rPr>
          <w:rFonts w:ascii="Sylfaen" w:hAnsi="Sylfaen" w:cstheme="majorHAnsi"/>
          <w:bCs/>
          <w:lang w:val="ka-GE"/>
        </w:rPr>
        <w:t>.</w:t>
      </w:r>
    </w:p>
    <w:p w14:paraId="658D99E2" w14:textId="6D086974" w:rsidR="00E36A8F" w:rsidRPr="00B2408B" w:rsidRDefault="00E36A8F" w:rsidP="00B2408B">
      <w:pPr>
        <w:spacing w:after="120" w:line="276" w:lineRule="auto"/>
        <w:jc w:val="both"/>
        <w:rPr>
          <w:rFonts w:ascii="Sylfaen" w:hAnsi="Sylfaen" w:cstheme="majorHAnsi"/>
          <w:bCs/>
          <w:lang w:val="ka-GE"/>
        </w:rPr>
      </w:pPr>
      <w:r w:rsidRPr="00B2408B">
        <w:rPr>
          <w:rFonts w:ascii="Sylfaen" w:hAnsi="Sylfaen" w:cs="Sylfaen"/>
          <w:bCs/>
          <w:lang w:val="ka-GE"/>
        </w:rPr>
        <w:t>ა</w:t>
      </w:r>
      <w:r w:rsidRPr="00B2408B">
        <w:rPr>
          <w:rFonts w:ascii="Sylfaen" w:eastAsia="Times New Roman" w:hAnsi="Sylfaen" w:cs="Sylfaen"/>
          <w:color w:val="212121"/>
          <w:lang w:val="ka-GE"/>
        </w:rPr>
        <w:t>სევე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უცხოურ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ვალუტაში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დენომინირებული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ვალის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წილი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საქართველოს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მთავრობის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ვალში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ისტორიულად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მაღალია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რაც</w:t>
      </w:r>
      <w:r w:rsidRPr="00B2408B">
        <w:rPr>
          <w:rFonts w:ascii="Sylfaen" w:eastAsia="Times New Roman" w:hAnsi="Sylfaen" w:cstheme="majorHAnsi"/>
          <w:color w:val="212121"/>
          <w:lang w:val="ka-GE"/>
        </w:rPr>
        <w:t xml:space="preserve"> </w:t>
      </w:r>
      <w:r w:rsidRPr="00B2408B">
        <w:rPr>
          <w:rFonts w:ascii="Sylfaen" w:eastAsia="Times New Roman" w:hAnsi="Sylfaen" w:cs="Sylfaen"/>
          <w:b/>
          <w:bCs/>
          <w:color w:val="212121"/>
          <w:lang w:val="ka-GE"/>
        </w:rPr>
        <w:t>ვალის</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მართვის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უმთავრეს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პრობლემურ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საკითხს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წარმოადგენს</w:t>
      </w:r>
      <w:r w:rsidRPr="00B2408B">
        <w:rPr>
          <w:rFonts w:ascii="Sylfaen" w:eastAsia="Times New Roman" w:hAnsi="Sylfaen" w:cstheme="majorHAnsi"/>
          <w:color w:val="212121"/>
          <w:lang w:val="ka-GE"/>
        </w:rPr>
        <w:t xml:space="preserve">. 2020 </w:t>
      </w:r>
      <w:r w:rsidRPr="00B2408B">
        <w:rPr>
          <w:rFonts w:ascii="Sylfaen" w:eastAsia="Times New Roman" w:hAnsi="Sylfaen" w:cs="Sylfaen"/>
          <w:color w:val="212121"/>
          <w:lang w:val="ka-GE"/>
        </w:rPr>
        <w:t>წლის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მდგომარეობით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ადგილობრივ</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ვალუტაში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დენომინირებულმა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ვალმა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მთლიანი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ვალის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პორტფელის</w:t>
      </w:r>
      <w:r w:rsidRPr="00B2408B">
        <w:rPr>
          <w:rFonts w:ascii="Sylfaen" w:eastAsia="Times New Roman" w:hAnsi="Sylfaen" w:cstheme="majorHAnsi"/>
          <w:color w:val="212121"/>
          <w:lang w:val="ka-GE"/>
        </w:rPr>
        <w:t xml:space="preserve"> 20.9</w:t>
      </w:r>
      <w:r w:rsidR="008D24A5" w:rsidRPr="00B2408B">
        <w:rPr>
          <w:rFonts w:ascii="Sylfaen" w:eastAsia="Times New Roman" w:hAnsi="Sylfaen" w:cstheme="majorHAnsi"/>
          <w:color w:val="212121"/>
          <w:lang w:val="ka-GE"/>
        </w:rPr>
        <w:t>%</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შეადგინა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რაც</w:t>
      </w:r>
      <w:r w:rsidR="00BA23F1">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რეგიონის</w:t>
      </w:r>
      <w:r w:rsidR="0002108F">
        <w:rPr>
          <w:rFonts w:ascii="Sylfaen" w:eastAsia="Times New Roman" w:hAnsi="Sylfaen" w:cs="Sylfaen"/>
          <w:color w:val="212121"/>
          <w:lang w:val="ka-GE"/>
        </w:rPr>
        <w:t>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სხვა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შესადარი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ქვეყნების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შესაბამის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მაჩვენებელს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მკვეთრად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ჩამორჩება</w:t>
      </w:r>
      <w:r w:rsidRPr="00B2408B">
        <w:rPr>
          <w:rFonts w:ascii="Sylfaen" w:eastAsia="Times New Roman" w:hAnsi="Sylfaen" w:cstheme="majorHAnsi"/>
          <w:color w:val="212121"/>
          <w:lang w:val="ka-GE"/>
        </w:rPr>
        <w:t xml:space="preserve">. </w:t>
      </w:r>
    </w:p>
    <w:p w14:paraId="04556D77" w14:textId="3FA32DA9" w:rsidR="00E36A8F" w:rsidRPr="00B2408B" w:rsidRDefault="00E36A8F" w:rsidP="00B2408B">
      <w:pPr>
        <w:spacing w:after="120" w:line="276" w:lineRule="auto"/>
        <w:jc w:val="both"/>
        <w:rPr>
          <w:rFonts w:ascii="Sylfaen" w:hAnsi="Sylfaen" w:cstheme="majorHAnsi"/>
          <w:bCs/>
          <w:lang w:val="ka-GE"/>
        </w:rPr>
      </w:pPr>
      <w:r w:rsidRPr="00B2408B">
        <w:rPr>
          <w:rFonts w:ascii="Sylfaen" w:hAnsi="Sylfaen" w:cs="Sylfaen"/>
          <w:bCs/>
          <w:lang w:val="ka-GE"/>
        </w:rPr>
        <w:t>საქართველოს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მიმდინარე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ანგარიშის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ბალანსი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ისტორიულად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უარყოფითი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აქვს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დეფიციტი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რაც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როგორც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წესი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ფინანსდება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საგარეო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ვალით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ან</w:t>
      </w:r>
      <w:r w:rsidRPr="00B2408B">
        <w:rPr>
          <w:rFonts w:ascii="Sylfaen" w:eastAsia="Times New Roman" w:hAnsi="Sylfaen" w:cstheme="majorHAnsi"/>
          <w:color w:val="212121"/>
          <w:lang w:val="ka-GE"/>
        </w:rPr>
        <w:t>/</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უცხოური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ინვესტიციებით</w:t>
      </w:r>
      <w:r w:rsidRPr="00B2408B">
        <w:rPr>
          <w:rFonts w:ascii="Sylfaen" w:eastAsia="Times New Roman" w:hAnsi="Sylfaen" w:cstheme="majorHAnsi"/>
          <w:color w:val="212121"/>
          <w:lang w:val="ka-GE"/>
        </w:rPr>
        <w:t xml:space="preserve">. </w:t>
      </w:r>
    </w:p>
    <w:p w14:paraId="5C551318" w14:textId="67B74AC9" w:rsidR="00E36A8F" w:rsidRPr="00B2408B" w:rsidRDefault="00E36A8F" w:rsidP="00B2408B">
      <w:pPr>
        <w:spacing w:after="120" w:line="276" w:lineRule="auto"/>
        <w:jc w:val="both"/>
        <w:rPr>
          <w:rFonts w:ascii="Sylfaen" w:eastAsia="Times New Roman" w:hAnsi="Sylfaen" w:cstheme="majorHAnsi"/>
          <w:color w:val="212121"/>
          <w:lang w:val="ka-GE"/>
        </w:rPr>
      </w:pPr>
      <w:r w:rsidRPr="00B2408B">
        <w:rPr>
          <w:rFonts w:ascii="Sylfaen" w:hAnsi="Sylfaen" w:cs="Sylfaen"/>
          <w:bCs/>
          <w:lang w:val="ka-GE"/>
        </w:rPr>
        <w:t>მი</w:t>
      </w:r>
      <w:r w:rsidRPr="00B2408B">
        <w:rPr>
          <w:rFonts w:ascii="Sylfaen" w:eastAsia="Times New Roman" w:hAnsi="Sylfaen" w:cs="Sylfaen"/>
          <w:color w:val="212121"/>
          <w:lang w:val="ka-GE"/>
        </w:rPr>
        <w:t>მდინარე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ანგარიშის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დეფიციტი</w:t>
      </w:r>
      <w:r w:rsidRPr="00B2408B">
        <w:rPr>
          <w:rFonts w:ascii="Sylfaen" w:eastAsia="Times New Roman" w:hAnsi="Sylfaen" w:cstheme="majorHAnsi"/>
          <w:color w:val="212121"/>
          <w:lang w:val="ka-GE"/>
        </w:rPr>
        <w:t xml:space="preserve"> 2016 </w:t>
      </w:r>
      <w:r w:rsidRPr="00B2408B">
        <w:rPr>
          <w:rFonts w:ascii="Sylfaen" w:eastAsia="Times New Roman" w:hAnsi="Sylfaen" w:cs="Sylfaen"/>
          <w:color w:val="212121"/>
          <w:lang w:val="ka-GE"/>
        </w:rPr>
        <w:t>წლიდან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პერმანენტულად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უმჯობესდებოდა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თუმცა</w:t>
      </w:r>
      <w:r w:rsidR="00215140">
        <w:rPr>
          <w:rFonts w:ascii="Sylfaen" w:eastAsia="Times New Roman" w:hAnsi="Sylfaen" w:cs="Sylfaen"/>
          <w:color w:val="212121"/>
          <w:lang w:val="ka-GE"/>
        </w:rPr>
        <w:t>,</w:t>
      </w:r>
      <w:r w:rsidRPr="00B2408B">
        <w:rPr>
          <w:rFonts w:ascii="Sylfaen" w:eastAsia="Times New Roman" w:hAnsi="Sylfaen" w:cstheme="majorHAnsi"/>
          <w:color w:val="212121"/>
          <w:lang w:val="ka-GE"/>
        </w:rPr>
        <w:t xml:space="preserve"> 2020 </w:t>
      </w:r>
      <w:r w:rsidRPr="00B2408B">
        <w:rPr>
          <w:rFonts w:ascii="Sylfaen" w:eastAsia="Times New Roman" w:hAnsi="Sylfaen" w:cs="Sylfaen"/>
          <w:color w:val="212121"/>
          <w:lang w:val="ka-GE"/>
        </w:rPr>
        <w:t>წელს</w:t>
      </w:r>
      <w:r w:rsidRPr="00B2408B">
        <w:rPr>
          <w:rFonts w:ascii="Sylfaen" w:eastAsia="Times New Roman" w:hAnsi="Sylfaen" w:cstheme="majorHAnsi"/>
          <w:color w:val="212121"/>
          <w:lang w:val="ka-GE"/>
        </w:rPr>
        <w:t xml:space="preserve"> COVID </w:t>
      </w:r>
      <w:r w:rsidRPr="00B2408B">
        <w:rPr>
          <w:rFonts w:ascii="Sylfaen" w:eastAsia="Times New Roman" w:hAnsi="Sylfaen" w:cs="Sylfaen"/>
          <w:color w:val="212121"/>
          <w:lang w:val="ka-GE"/>
        </w:rPr>
        <w:t>პანდემიის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მიერ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გამოწვეული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კრიზისის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შედეგად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კვლავ</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გაუარესდა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0002108F">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მშპ</w:t>
      </w:r>
      <w:r w:rsidRPr="00B2408B">
        <w:rPr>
          <w:rFonts w:ascii="Sylfaen" w:eastAsia="Times New Roman" w:hAnsi="Sylfaen" w:cstheme="majorHAnsi"/>
          <w:color w:val="212121"/>
          <w:lang w:val="ka-GE"/>
        </w:rPr>
        <w:t>-</w:t>
      </w:r>
      <w:r w:rsidR="0002108F">
        <w:rPr>
          <w:rFonts w:ascii="Sylfaen" w:eastAsia="Times New Roman" w:hAnsi="Sylfaen" w:cstheme="majorHAnsi"/>
          <w:color w:val="212121"/>
          <w:lang w:val="ka-GE"/>
        </w:rPr>
        <w:t>ი</w:t>
      </w:r>
      <w:r w:rsidRPr="00B2408B">
        <w:rPr>
          <w:rFonts w:ascii="Sylfaen" w:eastAsia="Times New Roman" w:hAnsi="Sylfaen" w:cs="Sylfaen"/>
          <w:color w:val="212121"/>
          <w:lang w:val="ka-GE"/>
        </w:rPr>
        <w:t>ს</w:t>
      </w:r>
      <w:r w:rsidRPr="00B2408B">
        <w:rPr>
          <w:rFonts w:ascii="Sylfaen" w:eastAsia="Times New Roman" w:hAnsi="Sylfaen" w:cstheme="majorHAnsi"/>
          <w:color w:val="212121"/>
          <w:lang w:val="ka-GE"/>
        </w:rPr>
        <w:t xml:space="preserve"> 12.</w:t>
      </w:r>
      <w:r w:rsidR="00966203" w:rsidRPr="00B2408B">
        <w:rPr>
          <w:rFonts w:ascii="Sylfaen" w:eastAsia="Times New Roman" w:hAnsi="Sylfaen" w:cstheme="majorHAnsi"/>
          <w:color w:val="212121"/>
          <w:lang w:val="ka-GE"/>
        </w:rPr>
        <w:t>5</w:t>
      </w:r>
      <w:r w:rsidR="0002108F">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შეადგინა</w:t>
      </w:r>
      <w:r w:rsidRPr="00B2408B">
        <w:rPr>
          <w:rFonts w:ascii="Sylfaen" w:eastAsia="Times New Roman" w:hAnsi="Sylfaen" w:cstheme="majorHAnsi"/>
          <w:color w:val="212121"/>
          <w:lang w:val="ka-GE"/>
        </w:rPr>
        <w:t xml:space="preserve">. </w:t>
      </w:r>
      <w:r w:rsidR="00966203" w:rsidRPr="00B2408B">
        <w:rPr>
          <w:rFonts w:ascii="Sylfaen" w:eastAsia="Times New Roman" w:hAnsi="Sylfaen" w:cstheme="majorHAnsi"/>
          <w:color w:val="212121"/>
          <w:lang w:val="ka-GE"/>
        </w:rPr>
        <w:t>2021 წელს მიმდინარე ანგარიშის დეფიციტმა გაუმჯობესება დაიწყო და 10.1% შეადგინა.</w:t>
      </w:r>
    </w:p>
    <w:p w14:paraId="46CA67A5" w14:textId="2C62B8D5" w:rsidR="00E36A8F" w:rsidRPr="00B2408B" w:rsidRDefault="008E7818" w:rsidP="00B2408B">
      <w:pPr>
        <w:spacing w:line="276" w:lineRule="auto"/>
        <w:jc w:val="center"/>
        <w:rPr>
          <w:rFonts w:ascii="Sylfaen" w:eastAsia="Times New Roman" w:hAnsi="Sylfaen" w:cstheme="majorHAnsi"/>
          <w:color w:val="212121"/>
          <w:lang w:val="ka-GE"/>
        </w:rPr>
      </w:pPr>
      <w:r>
        <w:rPr>
          <w:noProof/>
        </w:rPr>
        <w:lastRenderedPageBreak/>
        <w:drawing>
          <wp:inline distT="0" distB="0" distL="0" distR="0" wp14:anchorId="75D4CA11" wp14:editId="32ED3D01">
            <wp:extent cx="5671185" cy="1958340"/>
            <wp:effectExtent l="0" t="0" r="5715" b="38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EE817F3" w14:textId="77777777" w:rsidR="00C44D48" w:rsidRDefault="00C44D48" w:rsidP="00180D45">
      <w:pPr>
        <w:spacing w:after="0" w:line="276" w:lineRule="auto"/>
        <w:rPr>
          <w:rFonts w:ascii="Sylfaen" w:eastAsia="Times New Roman" w:hAnsi="Sylfaen" w:cs="Sylfaen"/>
          <w:b/>
          <w:i/>
          <w:iCs/>
          <w:color w:val="002060"/>
          <w:sz w:val="20"/>
          <w:szCs w:val="20"/>
          <w:lang w:val="ka-GE"/>
        </w:rPr>
      </w:pPr>
    </w:p>
    <w:p w14:paraId="147692BE" w14:textId="746201B3" w:rsidR="006335E6" w:rsidRDefault="00D835BA" w:rsidP="00180D45">
      <w:pPr>
        <w:spacing w:after="0" w:line="276" w:lineRule="auto"/>
        <w:rPr>
          <w:rFonts w:ascii="Sylfaen" w:eastAsia="Times New Roman" w:hAnsi="Sylfaen" w:cstheme="majorHAnsi"/>
          <w:i/>
          <w:iCs/>
          <w:color w:val="002060"/>
          <w:sz w:val="20"/>
          <w:szCs w:val="20"/>
          <w:lang w:val="ka-GE"/>
        </w:rPr>
      </w:pPr>
      <w:r>
        <w:rPr>
          <w:rFonts w:ascii="Sylfaen" w:eastAsia="Times New Roman" w:hAnsi="Sylfaen" w:cs="Sylfaen"/>
          <w:b/>
          <w:i/>
          <w:iCs/>
          <w:color w:val="002060"/>
          <w:sz w:val="20"/>
          <w:szCs w:val="20"/>
          <w:lang w:val="ka-GE"/>
        </w:rPr>
        <w:t>დიაგრამა</w:t>
      </w:r>
      <w:r w:rsidR="00E36A8F" w:rsidRPr="006335E6">
        <w:rPr>
          <w:rFonts w:ascii="Sylfaen" w:eastAsia="Times New Roman" w:hAnsi="Sylfaen" w:cstheme="majorHAnsi"/>
          <w:b/>
          <w:i/>
          <w:iCs/>
          <w:color w:val="002060"/>
          <w:sz w:val="20"/>
          <w:szCs w:val="20"/>
          <w:lang w:val="ka-GE"/>
        </w:rPr>
        <w:t xml:space="preserve"> 2.</w:t>
      </w:r>
      <w:r w:rsidR="00E36A8F" w:rsidRPr="006335E6">
        <w:rPr>
          <w:rFonts w:ascii="Sylfaen" w:eastAsia="Times New Roman" w:hAnsi="Sylfaen" w:cstheme="majorHAnsi"/>
          <w:i/>
          <w:iCs/>
          <w:color w:val="002060"/>
          <w:sz w:val="20"/>
          <w:szCs w:val="20"/>
          <w:lang w:val="ka-GE"/>
        </w:rPr>
        <w:t xml:space="preserve"> </w:t>
      </w:r>
      <w:r w:rsidR="00E36A8F" w:rsidRPr="006335E6">
        <w:rPr>
          <w:rFonts w:ascii="Sylfaen" w:eastAsia="Times New Roman" w:hAnsi="Sylfaen" w:cs="Sylfaen"/>
          <w:i/>
          <w:iCs/>
          <w:color w:val="002060"/>
          <w:sz w:val="20"/>
          <w:szCs w:val="20"/>
          <w:lang w:val="ka-GE"/>
        </w:rPr>
        <w:t>მიმდინარე</w:t>
      </w:r>
      <w:r w:rsidR="00E36A8F" w:rsidRPr="006335E6">
        <w:rPr>
          <w:rFonts w:ascii="Sylfaen" w:eastAsia="Times New Roman" w:hAnsi="Sylfaen" w:cstheme="majorHAnsi"/>
          <w:i/>
          <w:iCs/>
          <w:color w:val="002060"/>
          <w:sz w:val="20"/>
          <w:szCs w:val="20"/>
          <w:lang w:val="ka-GE"/>
        </w:rPr>
        <w:t xml:space="preserve"> </w:t>
      </w:r>
      <w:r w:rsidR="00E36A8F" w:rsidRPr="006335E6">
        <w:rPr>
          <w:rFonts w:ascii="Sylfaen" w:eastAsia="Times New Roman" w:hAnsi="Sylfaen" w:cs="Sylfaen"/>
          <w:i/>
          <w:iCs/>
          <w:color w:val="002060"/>
          <w:sz w:val="20"/>
          <w:szCs w:val="20"/>
          <w:lang w:val="ka-GE"/>
        </w:rPr>
        <w:t>ანგარიშის</w:t>
      </w:r>
      <w:r w:rsidR="00E36A8F" w:rsidRPr="006335E6">
        <w:rPr>
          <w:rFonts w:ascii="Sylfaen" w:eastAsia="Times New Roman" w:hAnsi="Sylfaen" w:cstheme="majorHAnsi"/>
          <w:i/>
          <w:iCs/>
          <w:color w:val="002060"/>
          <w:sz w:val="20"/>
          <w:szCs w:val="20"/>
          <w:lang w:val="ka-GE"/>
        </w:rPr>
        <w:t xml:space="preserve"> </w:t>
      </w:r>
      <w:r w:rsidR="00E36A8F" w:rsidRPr="006335E6">
        <w:rPr>
          <w:rFonts w:ascii="Sylfaen" w:eastAsia="Times New Roman" w:hAnsi="Sylfaen" w:cs="Sylfaen"/>
          <w:i/>
          <w:iCs/>
          <w:color w:val="002060"/>
          <w:sz w:val="20"/>
          <w:szCs w:val="20"/>
          <w:lang w:val="ka-GE"/>
        </w:rPr>
        <w:t>ბალანსი</w:t>
      </w:r>
      <w:r w:rsidR="00E36A8F" w:rsidRPr="006335E6">
        <w:rPr>
          <w:rFonts w:ascii="Sylfaen" w:eastAsia="Times New Roman" w:hAnsi="Sylfaen" w:cstheme="majorHAnsi"/>
          <w:i/>
          <w:iCs/>
          <w:color w:val="002060"/>
          <w:sz w:val="20"/>
          <w:szCs w:val="20"/>
          <w:lang w:val="ka-GE"/>
        </w:rPr>
        <w:t xml:space="preserve"> </w:t>
      </w:r>
      <w:r w:rsidR="00E36A8F" w:rsidRPr="006335E6">
        <w:rPr>
          <w:rFonts w:ascii="Sylfaen" w:eastAsia="Times New Roman" w:hAnsi="Sylfaen" w:cs="Sylfaen"/>
          <w:i/>
          <w:iCs/>
          <w:color w:val="002060"/>
          <w:sz w:val="20"/>
          <w:szCs w:val="20"/>
          <w:lang w:val="ka-GE"/>
        </w:rPr>
        <w:t>მშპ</w:t>
      </w:r>
      <w:r w:rsidR="00E36A8F" w:rsidRPr="006335E6">
        <w:rPr>
          <w:rFonts w:ascii="Sylfaen" w:eastAsia="Times New Roman" w:hAnsi="Sylfaen" w:cstheme="majorHAnsi"/>
          <w:i/>
          <w:iCs/>
          <w:color w:val="002060"/>
          <w:sz w:val="20"/>
          <w:szCs w:val="20"/>
          <w:lang w:val="ka-GE"/>
        </w:rPr>
        <w:t>-</w:t>
      </w:r>
      <w:r w:rsidR="00E36A8F" w:rsidRPr="006335E6">
        <w:rPr>
          <w:rFonts w:ascii="Sylfaen" w:eastAsia="Times New Roman" w:hAnsi="Sylfaen" w:cs="Sylfaen"/>
          <w:i/>
          <w:iCs/>
          <w:color w:val="002060"/>
          <w:sz w:val="20"/>
          <w:szCs w:val="20"/>
          <w:lang w:val="ka-GE"/>
        </w:rPr>
        <w:t>სთნ</w:t>
      </w:r>
    </w:p>
    <w:p w14:paraId="5DF6FC4E" w14:textId="07CDC9DA" w:rsidR="00E36A8F" w:rsidRDefault="00E36A8F" w:rsidP="00180D45">
      <w:pPr>
        <w:spacing w:after="0" w:line="276" w:lineRule="auto"/>
        <w:rPr>
          <w:rFonts w:ascii="Sylfaen" w:eastAsia="Times New Roman" w:hAnsi="Sylfaen" w:cs="Sylfaen"/>
          <w:i/>
          <w:iCs/>
          <w:color w:val="002060"/>
          <w:sz w:val="20"/>
          <w:szCs w:val="20"/>
          <w:lang w:val="ka-GE"/>
        </w:rPr>
      </w:pPr>
      <w:r w:rsidRPr="006335E6">
        <w:rPr>
          <w:rFonts w:ascii="Sylfaen" w:eastAsia="Times New Roman" w:hAnsi="Sylfaen" w:cs="Sylfaen"/>
          <w:b/>
          <w:i/>
          <w:iCs/>
          <w:color w:val="002060"/>
          <w:sz w:val="20"/>
          <w:szCs w:val="20"/>
          <w:lang w:val="ka-GE"/>
        </w:rPr>
        <w:t>წყარო</w:t>
      </w:r>
      <w:r w:rsidRPr="006335E6">
        <w:rPr>
          <w:rFonts w:ascii="Sylfaen" w:eastAsia="Times New Roman" w:hAnsi="Sylfaen" w:cstheme="majorHAnsi"/>
          <w:b/>
          <w:i/>
          <w:iCs/>
          <w:color w:val="002060"/>
          <w:sz w:val="20"/>
          <w:szCs w:val="20"/>
          <w:lang w:val="ka-GE"/>
        </w:rPr>
        <w:t>:</w:t>
      </w:r>
      <w:r w:rsidRPr="006335E6">
        <w:rPr>
          <w:rFonts w:ascii="Sylfaen" w:eastAsia="Times New Roman" w:hAnsi="Sylfaen" w:cstheme="majorHAnsi"/>
          <w:i/>
          <w:iCs/>
          <w:color w:val="002060"/>
          <w:sz w:val="20"/>
          <w:szCs w:val="20"/>
          <w:lang w:val="ka-GE"/>
        </w:rPr>
        <w:t xml:space="preserve"> </w:t>
      </w:r>
      <w:r w:rsidR="00603989" w:rsidRPr="006335E6">
        <w:rPr>
          <w:rFonts w:ascii="Sylfaen" w:eastAsia="Times New Roman" w:hAnsi="Sylfaen" w:cstheme="majorHAnsi"/>
          <w:i/>
          <w:iCs/>
          <w:color w:val="002060"/>
          <w:sz w:val="20"/>
          <w:szCs w:val="20"/>
          <w:lang w:val="ka-GE"/>
        </w:rPr>
        <w:t>საქართველოს</w:t>
      </w:r>
      <w:r w:rsidRPr="006335E6">
        <w:rPr>
          <w:rFonts w:ascii="Sylfaen" w:eastAsia="Times New Roman" w:hAnsi="Sylfaen" w:cstheme="majorHAnsi"/>
          <w:i/>
          <w:iCs/>
          <w:color w:val="002060"/>
          <w:sz w:val="20"/>
          <w:szCs w:val="20"/>
          <w:lang w:val="ka-GE"/>
        </w:rPr>
        <w:t xml:space="preserve"> </w:t>
      </w:r>
      <w:r w:rsidRPr="006335E6">
        <w:rPr>
          <w:rFonts w:ascii="Sylfaen" w:eastAsia="Times New Roman" w:hAnsi="Sylfaen" w:cs="Sylfaen"/>
          <w:i/>
          <w:iCs/>
          <w:color w:val="002060"/>
          <w:sz w:val="20"/>
          <w:szCs w:val="20"/>
          <w:lang w:val="ka-GE"/>
        </w:rPr>
        <w:t>ეროვნული</w:t>
      </w:r>
      <w:r w:rsidRPr="006335E6">
        <w:rPr>
          <w:rFonts w:ascii="Sylfaen" w:eastAsia="Times New Roman" w:hAnsi="Sylfaen" w:cstheme="majorHAnsi"/>
          <w:i/>
          <w:iCs/>
          <w:color w:val="002060"/>
          <w:sz w:val="20"/>
          <w:szCs w:val="20"/>
          <w:lang w:val="ka-GE"/>
        </w:rPr>
        <w:t xml:space="preserve"> </w:t>
      </w:r>
      <w:r w:rsidRPr="006335E6">
        <w:rPr>
          <w:rFonts w:ascii="Sylfaen" w:eastAsia="Times New Roman" w:hAnsi="Sylfaen" w:cs="Sylfaen"/>
          <w:i/>
          <w:iCs/>
          <w:color w:val="002060"/>
          <w:sz w:val="20"/>
          <w:szCs w:val="20"/>
          <w:lang w:val="ka-GE"/>
        </w:rPr>
        <w:t>ბანკი</w:t>
      </w:r>
    </w:p>
    <w:p w14:paraId="7CC55834" w14:textId="77777777" w:rsidR="00180D45" w:rsidRPr="006335E6" w:rsidRDefault="00180D45" w:rsidP="00180D45">
      <w:pPr>
        <w:spacing w:after="0" w:line="276" w:lineRule="auto"/>
        <w:rPr>
          <w:rFonts w:ascii="Sylfaen" w:eastAsia="Times New Roman" w:hAnsi="Sylfaen" w:cstheme="majorHAnsi"/>
          <w:i/>
          <w:iCs/>
          <w:color w:val="002060"/>
          <w:sz w:val="20"/>
          <w:szCs w:val="20"/>
          <w:lang w:val="ka-GE"/>
        </w:rPr>
      </w:pPr>
    </w:p>
    <w:p w14:paraId="59C104CD" w14:textId="024F7E21" w:rsidR="00E36A8F" w:rsidRPr="00B2408B" w:rsidRDefault="00E36A8F" w:rsidP="00B2408B">
      <w:pPr>
        <w:spacing w:after="120" w:line="276" w:lineRule="auto"/>
        <w:jc w:val="both"/>
        <w:rPr>
          <w:rFonts w:ascii="Sylfaen" w:eastAsia="Times New Roman" w:hAnsi="Sylfaen" w:cstheme="majorHAnsi"/>
          <w:color w:val="212121"/>
          <w:lang w:val="ka-GE"/>
        </w:rPr>
      </w:pPr>
      <w:r w:rsidRPr="00B2408B">
        <w:rPr>
          <w:rFonts w:ascii="Sylfaen" w:hAnsi="Sylfaen" w:cs="Sylfaen"/>
          <w:bCs/>
          <w:lang w:val="ka-GE"/>
        </w:rPr>
        <w:t>აღსანიშნავია</w:t>
      </w:r>
      <w:r w:rsidRPr="00B2408B">
        <w:rPr>
          <w:rFonts w:ascii="Sylfaen" w:hAnsi="Sylfaen" w:cstheme="majorHAnsi"/>
          <w:bCs/>
          <w:lang w:val="ka-GE"/>
        </w:rPr>
        <w:t xml:space="preserve">, </w:t>
      </w:r>
      <w:r w:rsidRPr="00B2408B">
        <w:rPr>
          <w:rFonts w:ascii="Sylfaen" w:hAnsi="Sylfaen" w:cs="Sylfaen"/>
          <w:bCs/>
          <w:lang w:val="ka-GE"/>
        </w:rPr>
        <w:t>რომ</w:t>
      </w:r>
      <w:r w:rsidRPr="00B2408B">
        <w:rPr>
          <w:rFonts w:ascii="Sylfaen" w:hAnsi="Sylfaen" w:cstheme="majorHAnsi"/>
          <w:bCs/>
          <w:lang w:val="ka-GE"/>
        </w:rPr>
        <w:t xml:space="preserve"> </w:t>
      </w:r>
      <w:r w:rsidRPr="00B2408B">
        <w:rPr>
          <w:rFonts w:ascii="Sylfaen" w:hAnsi="Sylfaen" w:cs="Sylfaen"/>
          <w:bCs/>
          <w:lang w:val="ka-GE"/>
        </w:rPr>
        <w:t>ვალის</w:t>
      </w:r>
      <w:r w:rsidRPr="00B2408B">
        <w:rPr>
          <w:rFonts w:ascii="Sylfaen" w:hAnsi="Sylfaen" w:cstheme="majorHAnsi"/>
          <w:bCs/>
          <w:lang w:val="ka-GE"/>
        </w:rPr>
        <w:t xml:space="preserve"> </w:t>
      </w:r>
      <w:r w:rsidRPr="00B2408B">
        <w:rPr>
          <w:rFonts w:ascii="Sylfaen" w:hAnsi="Sylfaen" w:cs="Sylfaen"/>
          <w:bCs/>
          <w:lang w:val="ka-GE"/>
        </w:rPr>
        <w:t>მართვის</w:t>
      </w:r>
      <w:r w:rsidRPr="00B2408B">
        <w:rPr>
          <w:rFonts w:ascii="Sylfaen" w:hAnsi="Sylfaen" w:cstheme="majorHAnsi"/>
          <w:bCs/>
          <w:lang w:val="ka-GE"/>
        </w:rPr>
        <w:t xml:space="preserve"> </w:t>
      </w:r>
      <w:r w:rsidRPr="00B2408B">
        <w:rPr>
          <w:rFonts w:ascii="Sylfaen" w:hAnsi="Sylfaen" w:cs="Sylfaen"/>
          <w:bCs/>
          <w:lang w:val="ka-GE"/>
        </w:rPr>
        <w:t>ეფექტიანობის</w:t>
      </w:r>
      <w:r w:rsidRPr="00B2408B">
        <w:rPr>
          <w:rFonts w:ascii="Sylfaen" w:hAnsi="Sylfaen" w:cstheme="majorHAnsi"/>
          <w:bCs/>
          <w:lang w:val="ka-GE"/>
        </w:rPr>
        <w:t xml:space="preserve"> </w:t>
      </w:r>
      <w:r w:rsidRPr="00B2408B">
        <w:rPr>
          <w:rFonts w:ascii="Sylfaen" w:hAnsi="Sylfaen" w:cs="Sylfaen"/>
          <w:bCs/>
          <w:lang w:val="ka-GE"/>
        </w:rPr>
        <w:t>უზრუნველსაყოფად</w:t>
      </w:r>
      <w:r w:rsidR="00215140">
        <w:rPr>
          <w:rFonts w:ascii="Sylfaen" w:hAnsi="Sylfaen" w:cs="Sylfaen"/>
          <w:bCs/>
          <w:lang w:val="ka-GE"/>
        </w:rPr>
        <w:t>,</w:t>
      </w:r>
      <w:r w:rsidRPr="00B2408B">
        <w:rPr>
          <w:rFonts w:ascii="Sylfaen" w:hAnsi="Sylfaen" w:cstheme="majorHAnsi"/>
          <w:bCs/>
          <w:lang w:val="ka-GE"/>
        </w:rPr>
        <w:t xml:space="preserve"> </w:t>
      </w:r>
      <w:r w:rsidRPr="00B2408B">
        <w:rPr>
          <w:rFonts w:ascii="Sylfaen" w:hAnsi="Sylfaen" w:cs="Sylfaen"/>
          <w:bCs/>
          <w:lang w:val="ka-GE"/>
        </w:rPr>
        <w:t>მნიშვნელოვან</w:t>
      </w:r>
      <w:r w:rsidRPr="00B2408B">
        <w:rPr>
          <w:rFonts w:ascii="Sylfaen" w:hAnsi="Sylfaen" w:cstheme="majorHAnsi"/>
          <w:bCs/>
          <w:lang w:val="ka-GE"/>
        </w:rPr>
        <w:t xml:space="preserve"> </w:t>
      </w:r>
      <w:r w:rsidRPr="00B2408B">
        <w:rPr>
          <w:rFonts w:ascii="Sylfaen" w:hAnsi="Sylfaen" w:cs="Sylfaen"/>
          <w:bCs/>
          <w:lang w:val="ka-GE"/>
        </w:rPr>
        <w:t>გამოწვევას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წარმოადგენს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ახალი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სესხების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აღების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პრიორიტეტიზაციის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ერთიანი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ჩარჩოს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არარსებობა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რომელიც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აუმჯობესებს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სესხების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შეფასების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მექანიზმს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ეფექტიანი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ხარჯვის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გარკვეულ</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გარანტიას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იძლევა</w:t>
      </w:r>
      <w:r w:rsidRPr="00B2408B">
        <w:rPr>
          <w:rFonts w:ascii="Sylfaen" w:eastAsia="Times New Roman" w:hAnsi="Sylfaen" w:cstheme="majorHAnsi"/>
          <w:color w:val="212121"/>
          <w:lang w:val="ka-GE"/>
        </w:rPr>
        <w:t xml:space="preserve">. </w:t>
      </w:r>
      <w:r w:rsidR="00D84269">
        <w:rPr>
          <w:rFonts w:ascii="Sylfaen" w:eastAsia="Times New Roman" w:hAnsi="Sylfaen" w:cstheme="majorHAnsi"/>
          <w:color w:val="212121"/>
          <w:lang w:val="ka-GE"/>
        </w:rPr>
        <w:t xml:space="preserve"> </w:t>
      </w:r>
      <w:r w:rsidRPr="00B2408B">
        <w:rPr>
          <w:rFonts w:ascii="Sylfaen" w:eastAsia="Times New Roman" w:hAnsi="Sylfaen" w:cstheme="majorHAnsi"/>
          <w:color w:val="212121"/>
          <w:lang w:val="ka-GE"/>
        </w:rPr>
        <w:t xml:space="preserve"> </w:t>
      </w:r>
    </w:p>
    <w:p w14:paraId="5CE2143F" w14:textId="7E76821F" w:rsidR="00E36A8F" w:rsidRPr="00B2408B" w:rsidRDefault="00E36A8F" w:rsidP="00B2408B">
      <w:pPr>
        <w:spacing w:after="120" w:line="276" w:lineRule="auto"/>
        <w:jc w:val="both"/>
        <w:rPr>
          <w:rFonts w:ascii="Sylfaen" w:hAnsi="Sylfaen" w:cstheme="majorHAnsi"/>
          <w:bCs/>
          <w:lang w:val="ka-GE"/>
        </w:rPr>
      </w:pPr>
      <w:r w:rsidRPr="00B2408B">
        <w:rPr>
          <w:rFonts w:ascii="Sylfaen" w:eastAsia="Times New Roman" w:hAnsi="Sylfaen" w:cs="Sylfaen"/>
          <w:color w:val="212121"/>
          <w:lang w:val="ka-GE"/>
        </w:rPr>
        <w:t>ფისკალური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სისტემის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მდგრადობის</w:t>
      </w:r>
      <w:r w:rsidR="00A77DDE">
        <w:rPr>
          <w:rFonts w:ascii="Sylfaen" w:eastAsia="Times New Roman" w:hAnsi="Sylfaen" w:cs="Sylfaen"/>
          <w:color w:val="212121"/>
          <w:lang w:val="ka-GE"/>
        </w:rPr>
        <w:t>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საჯარო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ფინანსების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მართვის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ერთ</w:t>
      </w:r>
      <w:r w:rsidRPr="00B2408B">
        <w:rPr>
          <w:rFonts w:ascii="Sylfaen" w:eastAsia="Times New Roman" w:hAnsi="Sylfaen" w:cstheme="majorHAnsi"/>
          <w:color w:val="212121"/>
          <w:lang w:val="ka-GE"/>
        </w:rPr>
        <w:t>-</w:t>
      </w:r>
      <w:r w:rsidRPr="00B2408B">
        <w:rPr>
          <w:rFonts w:ascii="Sylfaen" w:eastAsia="Times New Roman" w:hAnsi="Sylfaen" w:cs="Sylfaen"/>
          <w:color w:val="212121"/>
          <w:lang w:val="ka-GE"/>
        </w:rPr>
        <w:t>ერთი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გამოწვევა</w:t>
      </w:r>
      <w:r w:rsidRPr="00B2408B">
        <w:rPr>
          <w:rFonts w:ascii="Sylfaen" w:eastAsia="Times New Roman" w:hAnsi="Sylfaen" w:cstheme="majorHAnsi"/>
          <w:color w:val="212121"/>
          <w:lang w:val="ka-GE"/>
        </w:rPr>
        <w:t xml:space="preserve"> </w:t>
      </w:r>
      <w:r w:rsidRPr="00B2408B">
        <w:rPr>
          <w:rFonts w:ascii="Sylfaen" w:eastAsia="Times New Roman" w:hAnsi="Sylfaen" w:cs="Sylfaen"/>
          <w:b/>
          <w:bCs/>
          <w:color w:val="212121"/>
          <w:lang w:val="ka-GE"/>
        </w:rPr>
        <w:t>სახელმწიფო</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საწარმოთა</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არაეფექტიანობაა</w:t>
      </w:r>
      <w:r w:rsidR="00B93375" w:rsidRPr="00B2408B">
        <w:rPr>
          <w:rFonts w:ascii="Sylfaen" w:eastAsia="Times New Roman" w:hAnsi="Sylfaen" w:cstheme="majorHAnsi"/>
          <w:color w:val="212121"/>
          <w:lang w:val="ka-GE"/>
        </w:rPr>
        <w:t xml:space="preserve">, რომლის </w:t>
      </w:r>
      <w:r w:rsidRPr="00B2408B">
        <w:rPr>
          <w:rFonts w:ascii="Sylfaen" w:eastAsia="Times New Roman" w:hAnsi="Sylfaen" w:cs="Sylfaen"/>
          <w:color w:val="212121"/>
          <w:lang w:val="ka-GE"/>
        </w:rPr>
        <w:t>ერთ</w:t>
      </w:r>
      <w:r w:rsidRPr="00B2408B">
        <w:rPr>
          <w:rFonts w:ascii="Sylfaen" w:eastAsia="Times New Roman" w:hAnsi="Sylfaen" w:cstheme="majorHAnsi"/>
          <w:color w:val="212121"/>
          <w:lang w:val="ka-GE"/>
        </w:rPr>
        <w:t>-</w:t>
      </w:r>
      <w:r w:rsidRPr="00B2408B">
        <w:rPr>
          <w:rFonts w:ascii="Sylfaen" w:eastAsia="Times New Roman" w:hAnsi="Sylfaen" w:cs="Sylfaen"/>
          <w:color w:val="212121"/>
          <w:lang w:val="ka-GE"/>
        </w:rPr>
        <w:t>ერთი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მიზეზია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სექტორში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კორპორაციული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მართვის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საუკეთესო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პრაქტიკების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არარსებობა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რაც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ხელს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უშლის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მართვის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თითოეული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რგოლის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ეფექტიანობის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მიღწევას</w:t>
      </w:r>
      <w:r w:rsidR="00A77DDE">
        <w:rPr>
          <w:rFonts w:ascii="Sylfaen" w:eastAsia="Times New Roman" w:hAnsi="Sylfaen" w:cs="Sylfaen"/>
          <w:color w:val="212121"/>
          <w:lang w:val="ka-GE"/>
        </w:rPr>
        <w:t>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საქმიანობის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ხარისხის</w:t>
      </w:r>
      <w:r w:rsidRPr="00B2408B">
        <w:rPr>
          <w:rFonts w:ascii="Sylfaen" w:eastAsia="Times New Roman" w:hAnsi="Sylfaen" w:cstheme="majorHAnsi"/>
          <w:color w:val="212121"/>
          <w:lang w:val="ka-GE"/>
        </w:rPr>
        <w:t xml:space="preserve"> </w:t>
      </w:r>
      <w:r w:rsidRPr="00B2408B">
        <w:rPr>
          <w:rFonts w:ascii="Sylfaen" w:hAnsi="Sylfaen" w:cs="Sylfaen"/>
          <w:bCs/>
          <w:lang w:val="ka-GE"/>
        </w:rPr>
        <w:t>გაუმჯობესებას</w:t>
      </w:r>
      <w:r w:rsidRPr="00B2408B">
        <w:rPr>
          <w:rFonts w:ascii="Sylfaen" w:hAnsi="Sylfaen" w:cstheme="majorHAnsi"/>
          <w:bCs/>
          <w:lang w:val="ka-GE"/>
        </w:rPr>
        <w:t xml:space="preserve">. </w:t>
      </w:r>
    </w:p>
    <w:p w14:paraId="682FA4AD" w14:textId="2748B1D3" w:rsidR="00E36A8F" w:rsidRPr="00B2408B" w:rsidRDefault="00E36A8F" w:rsidP="00B2408B">
      <w:pPr>
        <w:spacing w:after="120" w:line="276" w:lineRule="auto"/>
        <w:jc w:val="both"/>
        <w:rPr>
          <w:rFonts w:ascii="Sylfaen" w:eastAsia="Times New Roman" w:hAnsi="Sylfaen" w:cstheme="majorHAnsi"/>
          <w:color w:val="212121"/>
          <w:lang w:val="ka-GE"/>
        </w:rPr>
      </w:pPr>
      <w:r w:rsidRPr="00B2408B">
        <w:rPr>
          <w:rFonts w:ascii="Sylfaen" w:hAnsi="Sylfaen" w:cs="Sylfaen"/>
          <w:bCs/>
          <w:lang w:val="ka-GE"/>
        </w:rPr>
        <w:t>აღ</w:t>
      </w:r>
      <w:r w:rsidRPr="00B2408B">
        <w:rPr>
          <w:rFonts w:ascii="Sylfaen" w:eastAsia="Times New Roman" w:hAnsi="Sylfaen" w:cs="Sylfaen"/>
          <w:color w:val="212121"/>
          <w:lang w:val="ka-GE"/>
        </w:rPr>
        <w:t>სანიშნავია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რომ</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შემუშავებულია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სახელმწიფო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საწარმოთა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რეფორმის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სტრატეგიის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პროექტი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ასევე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საქართველოს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მთავრობამ</w:t>
      </w:r>
      <w:r w:rsidRPr="00B2408B">
        <w:rPr>
          <w:rFonts w:ascii="Sylfaen" w:eastAsia="Times New Roman" w:hAnsi="Sylfaen" w:cstheme="majorHAnsi"/>
          <w:color w:val="212121"/>
          <w:lang w:val="ka-GE"/>
        </w:rPr>
        <w:t xml:space="preserve"> 2021 </w:t>
      </w:r>
      <w:r w:rsidRPr="00B2408B">
        <w:rPr>
          <w:rFonts w:ascii="Sylfaen" w:eastAsia="Times New Roman" w:hAnsi="Sylfaen" w:cs="Sylfaen"/>
          <w:color w:val="212121"/>
          <w:lang w:val="ka-GE"/>
        </w:rPr>
        <w:t>წელს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დაამტკიცა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სახელმწიფო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საწარმოთა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კორპორაციული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მართვის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კოდექსი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რაც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საფუძველია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სახელმწიფო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საწარმოთა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რეფორმის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დანერგვის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ეტაპზე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გადასასვლელად</w:t>
      </w:r>
      <w:r w:rsidRPr="00B2408B">
        <w:rPr>
          <w:rFonts w:ascii="Sylfaen" w:eastAsia="Times New Roman" w:hAnsi="Sylfaen" w:cstheme="majorHAnsi"/>
          <w:color w:val="212121"/>
          <w:lang w:val="ka-GE"/>
        </w:rPr>
        <w:t>.</w:t>
      </w:r>
    </w:p>
    <w:p w14:paraId="3032F2C4" w14:textId="77777777" w:rsidR="00B32C45" w:rsidRPr="00B2408B" w:rsidRDefault="00B32C45" w:rsidP="00B2408B">
      <w:pPr>
        <w:spacing w:after="120" w:line="276" w:lineRule="auto"/>
        <w:jc w:val="both"/>
        <w:rPr>
          <w:rFonts w:ascii="Sylfaen" w:hAnsi="Sylfaen" w:cstheme="majorHAnsi"/>
          <w:bCs/>
          <w:color w:val="2F5496" w:themeColor="accent5" w:themeShade="BF"/>
          <w:lang w:val="ka-GE"/>
        </w:rPr>
      </w:pPr>
    </w:p>
    <w:p w14:paraId="6C247CCA" w14:textId="77777777" w:rsidR="00E36A8F" w:rsidRPr="003D7D0D" w:rsidRDefault="00E36A8F" w:rsidP="00B2408B">
      <w:pPr>
        <w:spacing w:after="120" w:line="276" w:lineRule="auto"/>
        <w:jc w:val="both"/>
        <w:rPr>
          <w:rFonts w:ascii="Sylfaen" w:hAnsi="Sylfaen" w:cstheme="minorHAnsi"/>
          <w:b/>
          <w:bCs/>
          <w:color w:val="22346A"/>
          <w:sz w:val="28"/>
          <w:lang w:val="ka-GE"/>
        </w:rPr>
      </w:pPr>
      <w:r w:rsidRPr="003D7D0D">
        <w:rPr>
          <w:rFonts w:ascii="Sylfaen" w:hAnsi="Sylfaen" w:cstheme="minorHAnsi"/>
          <w:b/>
          <w:bCs/>
          <w:color w:val="22346A"/>
          <w:sz w:val="28"/>
          <w:lang w:val="ka-GE"/>
        </w:rPr>
        <w:t>საგარეო ვაჭრობა</w:t>
      </w:r>
      <w:bookmarkEnd w:id="11"/>
    </w:p>
    <w:p w14:paraId="4ED441ED" w14:textId="421F23F7" w:rsidR="00E36A8F" w:rsidRPr="00B2408B" w:rsidRDefault="00E36A8F" w:rsidP="00B2408B">
      <w:pPr>
        <w:spacing w:after="120" w:line="276" w:lineRule="auto"/>
        <w:jc w:val="both"/>
        <w:rPr>
          <w:rFonts w:ascii="Sylfaen" w:hAnsi="Sylfaen" w:cstheme="majorHAnsi"/>
          <w:bCs/>
          <w:lang w:val="ka-GE"/>
        </w:rPr>
      </w:pPr>
      <w:r w:rsidRPr="00B2408B">
        <w:rPr>
          <w:rFonts w:ascii="Sylfaen" w:hAnsi="Sylfaen" w:cs="Sylfaen"/>
          <w:bCs/>
          <w:lang w:val="ka-GE"/>
        </w:rPr>
        <w:t>უ</w:t>
      </w:r>
      <w:r w:rsidRPr="00B2408B">
        <w:rPr>
          <w:rFonts w:ascii="Sylfaen" w:eastAsia="Times New Roman" w:hAnsi="Sylfaen" w:cs="Sylfaen"/>
          <w:color w:val="212121"/>
          <w:lang w:val="ka-GE"/>
        </w:rPr>
        <w:t>კანასკნელი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წლების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განმავლობაში</w:t>
      </w:r>
      <w:r w:rsidR="002D6B57">
        <w:rPr>
          <w:rFonts w:ascii="Sylfaen" w:eastAsia="Times New Roman" w:hAnsi="Sylfaen" w:cstheme="majorHAnsi"/>
          <w:color w:val="212121"/>
          <w:lang w:val="ka-GE"/>
        </w:rPr>
        <w:t xml:space="preserve"> </w:t>
      </w:r>
      <w:r w:rsidRPr="00B2408B">
        <w:rPr>
          <w:rFonts w:ascii="Sylfaen" w:eastAsia="Times New Roman" w:hAnsi="Sylfaen" w:cs="Sylfaen"/>
          <w:b/>
          <w:bCs/>
          <w:color w:val="212121"/>
          <w:lang w:val="ka-GE"/>
        </w:rPr>
        <w:t>საგარეო</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ვაჭრობის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b/>
          <w:bCs/>
          <w:color w:val="212121"/>
          <w:lang w:val="ka-GE"/>
        </w:rPr>
        <w:t>მიმართულებით</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მდგომარეობა</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მნიშვნელოვნად</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გაუმჯობესდა</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color w:val="212121"/>
          <w:lang w:val="ka-GE"/>
        </w:rPr>
        <w:t>განსაკუთრებით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აღსანიშნავია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ადგილობრივი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ექსპორ</w:t>
      </w:r>
      <w:r w:rsidR="00E26A1C" w:rsidRPr="00B2408B">
        <w:rPr>
          <w:rFonts w:ascii="Sylfaen" w:eastAsia="Times New Roman" w:hAnsi="Sylfaen" w:cs="Sylfaen"/>
          <w:color w:val="212121"/>
          <w:lang w:val="ka-GE"/>
        </w:rPr>
        <w:t>ტის</w:t>
      </w:r>
      <w:r w:rsidR="00E26A1C" w:rsidRPr="00B2408B">
        <w:rPr>
          <w:rFonts w:ascii="Sylfaen" w:eastAsia="Times New Roman" w:hAnsi="Sylfaen" w:cstheme="majorHAnsi"/>
          <w:color w:val="212121"/>
          <w:lang w:val="ka-GE"/>
        </w:rPr>
        <w:t xml:space="preserve"> </w:t>
      </w:r>
      <w:r w:rsidR="00E26A1C" w:rsidRPr="00B2408B">
        <w:rPr>
          <w:rFonts w:ascii="Sylfaen" w:eastAsia="Times New Roman" w:hAnsi="Sylfaen" w:cs="Sylfaen"/>
          <w:color w:val="212121"/>
          <w:lang w:val="ka-GE"/>
        </w:rPr>
        <w:t>მიმართულება</w:t>
      </w:r>
      <w:r w:rsidR="00E26A1C" w:rsidRPr="00B2408B">
        <w:rPr>
          <w:rFonts w:ascii="Sylfaen" w:eastAsia="Times New Roman" w:hAnsi="Sylfaen" w:cstheme="majorHAnsi"/>
          <w:color w:val="212121"/>
          <w:lang w:val="ka-GE"/>
        </w:rPr>
        <w:t xml:space="preserve">. </w:t>
      </w:r>
      <w:r w:rsidR="00E26A1C" w:rsidRPr="00B2408B">
        <w:rPr>
          <w:rFonts w:ascii="Sylfaen" w:eastAsia="Times New Roman" w:hAnsi="Sylfaen" w:cs="Sylfaen"/>
          <w:color w:val="212121"/>
          <w:lang w:val="ka-GE"/>
        </w:rPr>
        <w:t>კერძოდ</w:t>
      </w:r>
      <w:r w:rsidR="00E26A1C" w:rsidRPr="00B2408B">
        <w:rPr>
          <w:rFonts w:ascii="Sylfaen" w:eastAsia="Times New Roman" w:hAnsi="Sylfaen" w:cstheme="majorHAnsi"/>
          <w:color w:val="212121"/>
          <w:lang w:val="ka-GE"/>
        </w:rPr>
        <w:t xml:space="preserve">, </w:t>
      </w:r>
      <w:r w:rsidR="00E26A1C" w:rsidRPr="00B2408B">
        <w:rPr>
          <w:rFonts w:ascii="Sylfaen" w:eastAsia="Times New Roman" w:hAnsi="Sylfaen" w:cs="Sylfaen"/>
          <w:color w:val="212121"/>
          <w:lang w:val="ka-GE"/>
        </w:rPr>
        <w:t>თუ</w:t>
      </w:r>
      <w:r w:rsidR="00E26A1C" w:rsidRPr="00B2408B">
        <w:rPr>
          <w:rFonts w:ascii="Sylfaen" w:eastAsia="Times New Roman" w:hAnsi="Sylfaen" w:cstheme="majorHAnsi"/>
          <w:color w:val="212121"/>
          <w:lang w:val="ka-GE"/>
        </w:rPr>
        <w:t xml:space="preserve"> 2021</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წელს</w:t>
      </w:r>
      <w:r w:rsidRPr="00B2408B">
        <w:rPr>
          <w:rFonts w:ascii="Sylfaen" w:eastAsia="Times New Roman" w:hAnsi="Sylfaen" w:cstheme="majorHAnsi"/>
          <w:color w:val="212121"/>
          <w:lang w:val="ka-GE"/>
        </w:rPr>
        <w:t xml:space="preserve"> 2014 </w:t>
      </w:r>
      <w:r w:rsidRPr="00B2408B">
        <w:rPr>
          <w:rFonts w:ascii="Sylfaen" w:eastAsia="Times New Roman" w:hAnsi="Sylfaen" w:cs="Sylfaen"/>
          <w:color w:val="212121"/>
          <w:lang w:val="ka-GE"/>
        </w:rPr>
        <w:t>წელთან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შედარებით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ჯამურად</w:t>
      </w:r>
      <w:r w:rsidRPr="00B2408B">
        <w:rPr>
          <w:rFonts w:ascii="Sylfaen" w:eastAsia="Times New Roman" w:hAnsi="Sylfaen" w:cstheme="majorHAnsi"/>
          <w:color w:val="212121"/>
          <w:lang w:val="ka-GE"/>
        </w:rPr>
        <w:t xml:space="preserve"> </w:t>
      </w:r>
      <w:r w:rsidR="00E26A1C" w:rsidRPr="00B2408B">
        <w:rPr>
          <w:rFonts w:ascii="Sylfaen" w:eastAsia="Times New Roman" w:hAnsi="Sylfaen" w:cs="Sylfaen"/>
          <w:color w:val="212121"/>
          <w:lang w:val="ka-GE"/>
        </w:rPr>
        <w:t>ექსპორტი</w:t>
      </w:r>
      <w:r w:rsidR="00E26A1C" w:rsidRPr="00B2408B">
        <w:rPr>
          <w:rFonts w:ascii="Sylfaen" w:eastAsia="Times New Roman" w:hAnsi="Sylfaen" w:cstheme="majorHAnsi"/>
          <w:color w:val="212121"/>
          <w:lang w:val="ka-GE"/>
        </w:rPr>
        <w:t xml:space="preserve"> </w:t>
      </w:r>
      <w:r w:rsidR="00E26A1C" w:rsidRPr="00B2408B">
        <w:rPr>
          <w:rFonts w:ascii="Sylfaen" w:eastAsia="Times New Roman" w:hAnsi="Sylfaen" w:cs="Sylfaen"/>
          <w:color w:val="212121"/>
          <w:lang w:val="ka-GE"/>
        </w:rPr>
        <w:t>რეექსპორტის</w:t>
      </w:r>
      <w:r w:rsidR="00E26A1C" w:rsidRPr="00B2408B">
        <w:rPr>
          <w:rFonts w:ascii="Sylfaen" w:eastAsia="Times New Roman" w:hAnsi="Sylfaen" w:cstheme="majorHAnsi"/>
          <w:color w:val="212121"/>
          <w:lang w:val="ka-GE"/>
        </w:rPr>
        <w:t xml:space="preserve"> </w:t>
      </w:r>
      <w:r w:rsidR="00E26A1C" w:rsidRPr="00B2408B">
        <w:rPr>
          <w:rFonts w:ascii="Sylfaen" w:eastAsia="Times New Roman" w:hAnsi="Sylfaen" w:cs="Sylfaen"/>
          <w:color w:val="212121"/>
          <w:lang w:val="ka-GE"/>
        </w:rPr>
        <w:t>ჩათვლით</w:t>
      </w:r>
      <w:r w:rsidR="00E26A1C" w:rsidRPr="00B2408B">
        <w:rPr>
          <w:rFonts w:ascii="Sylfaen" w:eastAsia="Times New Roman" w:hAnsi="Sylfaen" w:cstheme="majorHAnsi"/>
          <w:color w:val="212121"/>
          <w:lang w:val="ka-GE"/>
        </w:rPr>
        <w:t xml:space="preserve"> 48</w:t>
      </w:r>
      <w:r w:rsidRPr="00B2408B">
        <w:rPr>
          <w:rFonts w:ascii="Sylfaen" w:eastAsia="Times New Roman" w:hAnsi="Sylfaen" w:cstheme="majorHAnsi"/>
          <w:color w:val="212121"/>
          <w:lang w:val="ka-GE"/>
        </w:rPr>
        <w:t>%-</w:t>
      </w:r>
      <w:r w:rsidRPr="00B2408B">
        <w:rPr>
          <w:rFonts w:ascii="Sylfaen" w:eastAsia="Times New Roman" w:hAnsi="Sylfaen" w:cs="Sylfaen"/>
          <w:color w:val="212121"/>
          <w:lang w:val="ka-GE"/>
        </w:rPr>
        <w:t>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გაიზარდა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აქედან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ადგილობრივი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ექსპ</w:t>
      </w:r>
      <w:r w:rsidR="00E26A1C" w:rsidRPr="00B2408B">
        <w:rPr>
          <w:rFonts w:ascii="Sylfaen" w:eastAsia="Times New Roman" w:hAnsi="Sylfaen" w:cs="Sylfaen"/>
          <w:color w:val="212121"/>
          <w:lang w:val="ka-GE"/>
        </w:rPr>
        <w:t>ორტი</w:t>
      </w:r>
      <w:r w:rsidR="00E26A1C" w:rsidRPr="00B2408B">
        <w:rPr>
          <w:rFonts w:ascii="Sylfaen" w:eastAsia="Times New Roman" w:hAnsi="Sylfaen" w:cstheme="majorHAnsi"/>
          <w:color w:val="212121"/>
          <w:lang w:val="ka-GE"/>
        </w:rPr>
        <w:t xml:space="preserve"> </w:t>
      </w:r>
      <w:r w:rsidR="00E26A1C" w:rsidRPr="00B2408B">
        <w:rPr>
          <w:rFonts w:ascii="Sylfaen" w:eastAsia="Times New Roman" w:hAnsi="Sylfaen" w:cs="Sylfaen"/>
          <w:color w:val="212121"/>
          <w:lang w:val="ka-GE"/>
        </w:rPr>
        <w:t>შედარებით</w:t>
      </w:r>
      <w:r w:rsidR="00E26A1C" w:rsidRPr="00B2408B">
        <w:rPr>
          <w:rFonts w:ascii="Sylfaen" w:eastAsia="Times New Roman" w:hAnsi="Sylfaen" w:cstheme="majorHAnsi"/>
          <w:color w:val="212121"/>
          <w:lang w:val="ka-GE"/>
        </w:rPr>
        <w:t xml:space="preserve"> </w:t>
      </w:r>
      <w:r w:rsidR="00E26A1C" w:rsidRPr="00B2408B">
        <w:rPr>
          <w:rFonts w:ascii="Sylfaen" w:eastAsia="Times New Roman" w:hAnsi="Sylfaen" w:cs="Sylfaen"/>
          <w:color w:val="212121"/>
          <w:lang w:val="ka-GE"/>
        </w:rPr>
        <w:t>მაღალი</w:t>
      </w:r>
      <w:r w:rsidR="00E26A1C" w:rsidRPr="00B2408B">
        <w:rPr>
          <w:rFonts w:ascii="Sylfaen" w:eastAsia="Times New Roman" w:hAnsi="Sylfaen" w:cstheme="majorHAnsi"/>
          <w:color w:val="212121"/>
          <w:lang w:val="ka-GE"/>
        </w:rPr>
        <w:t xml:space="preserve"> </w:t>
      </w:r>
      <w:r w:rsidR="00E26A1C" w:rsidRPr="00B2408B">
        <w:rPr>
          <w:rFonts w:ascii="Sylfaen" w:eastAsia="Times New Roman" w:hAnsi="Sylfaen" w:cs="Sylfaen"/>
          <w:color w:val="212121"/>
          <w:lang w:val="ka-GE"/>
        </w:rPr>
        <w:t>ზრდით</w:t>
      </w:r>
      <w:r w:rsidR="00215140">
        <w:rPr>
          <w:rFonts w:ascii="Sylfaen" w:eastAsia="Times New Roman" w:hAnsi="Sylfaen" w:cstheme="majorHAnsi"/>
          <w:color w:val="212121"/>
          <w:lang w:val="ka-GE"/>
        </w:rPr>
        <w:t xml:space="preserve"> −</w:t>
      </w:r>
      <w:r w:rsidR="00E26A1C" w:rsidRPr="00B2408B">
        <w:rPr>
          <w:rFonts w:ascii="Sylfaen" w:eastAsia="Times New Roman" w:hAnsi="Sylfaen" w:cstheme="majorHAnsi"/>
          <w:color w:val="212121"/>
          <w:lang w:val="ka-GE"/>
        </w:rPr>
        <w:t xml:space="preserve"> 72%-</w:t>
      </w:r>
      <w:r w:rsidR="00E26A1C" w:rsidRPr="00B2408B">
        <w:rPr>
          <w:rFonts w:ascii="Sylfaen" w:eastAsia="Times New Roman" w:hAnsi="Sylfaen" w:cs="Sylfaen"/>
          <w:color w:val="212121"/>
          <w:lang w:val="ka-GE"/>
        </w:rPr>
        <w:t>ით</w:t>
      </w:r>
      <w:r w:rsidR="00E26A1C" w:rsidRPr="00B2408B">
        <w:rPr>
          <w:rFonts w:ascii="Sylfaen" w:eastAsia="Times New Roman" w:hAnsi="Sylfaen" w:cstheme="majorHAnsi"/>
          <w:color w:val="212121"/>
          <w:lang w:val="ka-GE"/>
        </w:rPr>
        <w:t xml:space="preserve"> </w:t>
      </w:r>
      <w:r w:rsidR="00E26A1C" w:rsidRPr="00B2408B">
        <w:rPr>
          <w:rFonts w:ascii="Sylfaen" w:eastAsia="Times New Roman" w:hAnsi="Sylfaen" w:cs="Sylfaen"/>
          <w:color w:val="212121"/>
          <w:lang w:val="ka-GE"/>
        </w:rPr>
        <w:t>განისაზღვრა</w:t>
      </w:r>
      <w:r w:rsidR="00E26A1C" w:rsidRPr="00B2408B">
        <w:rPr>
          <w:rFonts w:ascii="Sylfaen" w:eastAsia="Times New Roman" w:hAnsi="Sylfaen" w:cstheme="majorHAnsi"/>
          <w:color w:val="212121"/>
          <w:lang w:val="ka-GE"/>
        </w:rPr>
        <w:t>.</w:t>
      </w:r>
      <w:r w:rsidRPr="00B2408B">
        <w:rPr>
          <w:rFonts w:ascii="Sylfaen" w:eastAsia="Times New Roman" w:hAnsi="Sylfaen" w:cstheme="majorHAnsi"/>
          <w:color w:val="212121"/>
          <w:lang w:val="ka-GE"/>
        </w:rPr>
        <w:t xml:space="preserve"> </w:t>
      </w:r>
      <w:r w:rsidR="004D270F" w:rsidRPr="00B2408B">
        <w:rPr>
          <w:rFonts w:ascii="Sylfaen" w:eastAsia="Times New Roman" w:hAnsi="Sylfaen" w:cs="Sylfaen"/>
          <w:color w:val="212121"/>
          <w:lang w:val="ka-GE"/>
        </w:rPr>
        <w:t>აქვე</w:t>
      </w:r>
      <w:r w:rsidR="004D270F" w:rsidRPr="00B2408B">
        <w:rPr>
          <w:rFonts w:ascii="Sylfaen" w:eastAsia="Times New Roman" w:hAnsi="Sylfaen" w:cstheme="majorHAnsi"/>
          <w:color w:val="212121"/>
          <w:lang w:val="ka-GE"/>
        </w:rPr>
        <w:t xml:space="preserve"> </w:t>
      </w:r>
      <w:r w:rsidR="004D270F" w:rsidRPr="00B2408B">
        <w:rPr>
          <w:rFonts w:ascii="Sylfaen" w:eastAsia="Times New Roman" w:hAnsi="Sylfaen" w:cs="Sylfaen"/>
          <w:color w:val="212121"/>
          <w:lang w:val="ka-GE"/>
        </w:rPr>
        <w:t>აღსანიშნავია</w:t>
      </w:r>
      <w:r w:rsidR="004D270F" w:rsidRPr="00B2408B">
        <w:rPr>
          <w:rFonts w:ascii="Sylfaen" w:eastAsia="Times New Roman" w:hAnsi="Sylfaen" w:cstheme="majorHAnsi"/>
          <w:color w:val="212121"/>
          <w:lang w:val="ka-GE"/>
        </w:rPr>
        <w:t xml:space="preserve">, </w:t>
      </w:r>
      <w:r w:rsidR="004D270F" w:rsidRPr="00B2408B">
        <w:rPr>
          <w:rFonts w:ascii="Sylfaen" w:eastAsia="Times New Roman" w:hAnsi="Sylfaen" w:cs="Sylfaen"/>
          <w:color w:val="212121"/>
          <w:lang w:val="ka-GE"/>
        </w:rPr>
        <w:t>რომ</w:t>
      </w:r>
      <w:r w:rsidR="004D270F" w:rsidRPr="00B2408B">
        <w:rPr>
          <w:rFonts w:ascii="Sylfaen" w:eastAsia="Times New Roman" w:hAnsi="Sylfaen" w:cstheme="majorHAnsi"/>
          <w:color w:val="212121"/>
          <w:lang w:val="ka-GE"/>
        </w:rPr>
        <w:t xml:space="preserve"> </w:t>
      </w:r>
      <w:r w:rsidR="004D270F" w:rsidRPr="00B2408B">
        <w:rPr>
          <w:rFonts w:ascii="Sylfaen" w:eastAsia="Times New Roman" w:hAnsi="Sylfaen" w:cs="Sylfaen"/>
          <w:color w:val="212121"/>
          <w:lang w:val="ka-GE"/>
        </w:rPr>
        <w:t>ამავე</w:t>
      </w:r>
      <w:r w:rsidR="004D270F" w:rsidRPr="00B2408B">
        <w:rPr>
          <w:rFonts w:ascii="Sylfaen" w:eastAsia="Times New Roman" w:hAnsi="Sylfaen" w:cstheme="majorHAnsi"/>
          <w:color w:val="212121"/>
          <w:lang w:val="ka-GE"/>
        </w:rPr>
        <w:t xml:space="preserve"> </w:t>
      </w:r>
      <w:r w:rsidR="004D270F" w:rsidRPr="00B2408B">
        <w:rPr>
          <w:rFonts w:ascii="Sylfaen" w:eastAsia="Times New Roman" w:hAnsi="Sylfaen" w:cs="Sylfaen"/>
          <w:color w:val="212121"/>
          <w:lang w:val="ka-GE"/>
        </w:rPr>
        <w:t>პერიოდში</w:t>
      </w:r>
      <w:r w:rsidR="00215140">
        <w:rPr>
          <w:rFonts w:ascii="Sylfaen" w:eastAsia="Times New Roman" w:hAnsi="Sylfaen" w:cstheme="majorHAnsi"/>
          <w:color w:val="212121"/>
          <w:lang w:val="ka-GE"/>
        </w:rPr>
        <w:t xml:space="preserve"> −</w:t>
      </w:r>
      <w:r w:rsidR="004D270F" w:rsidRPr="00B2408B">
        <w:rPr>
          <w:rFonts w:ascii="Sylfaen" w:eastAsia="Times New Roman" w:hAnsi="Sylfaen" w:cstheme="majorHAnsi"/>
          <w:color w:val="212121"/>
          <w:lang w:val="ka-GE"/>
        </w:rPr>
        <w:t xml:space="preserve"> 2021 </w:t>
      </w:r>
      <w:r w:rsidR="004D270F" w:rsidRPr="00B2408B">
        <w:rPr>
          <w:rFonts w:ascii="Sylfaen" w:eastAsia="Times New Roman" w:hAnsi="Sylfaen" w:cs="Sylfaen"/>
          <w:color w:val="212121"/>
          <w:lang w:val="ka-GE"/>
        </w:rPr>
        <w:t>წელს</w:t>
      </w:r>
      <w:r w:rsidR="004D270F" w:rsidRPr="00B2408B">
        <w:rPr>
          <w:rFonts w:ascii="Sylfaen" w:eastAsia="Times New Roman" w:hAnsi="Sylfaen" w:cstheme="majorHAnsi"/>
          <w:color w:val="212121"/>
          <w:lang w:val="ka-GE"/>
        </w:rPr>
        <w:t xml:space="preserve"> 2014 </w:t>
      </w:r>
      <w:r w:rsidR="004D270F" w:rsidRPr="00B2408B">
        <w:rPr>
          <w:rFonts w:ascii="Sylfaen" w:eastAsia="Times New Roman" w:hAnsi="Sylfaen" w:cs="Sylfaen"/>
          <w:color w:val="212121"/>
          <w:lang w:val="ka-GE"/>
        </w:rPr>
        <w:t>წელთან</w:t>
      </w:r>
      <w:r w:rsidR="004D270F" w:rsidRPr="00B2408B">
        <w:rPr>
          <w:rFonts w:ascii="Sylfaen" w:eastAsia="Times New Roman" w:hAnsi="Sylfaen" w:cstheme="majorHAnsi"/>
          <w:color w:val="212121"/>
          <w:lang w:val="ka-GE"/>
        </w:rPr>
        <w:t xml:space="preserve"> </w:t>
      </w:r>
      <w:r w:rsidR="004D270F" w:rsidRPr="00B2408B">
        <w:rPr>
          <w:rFonts w:ascii="Sylfaen" w:eastAsia="Times New Roman" w:hAnsi="Sylfaen" w:cs="Sylfaen"/>
          <w:color w:val="212121"/>
          <w:lang w:val="ka-GE"/>
        </w:rPr>
        <w:t>შედარებით</w:t>
      </w:r>
      <w:r w:rsidR="002D6B57">
        <w:rPr>
          <w:rFonts w:ascii="Sylfaen" w:eastAsia="Times New Roman" w:hAnsi="Sylfaen" w:cstheme="majorHAnsi"/>
          <w:color w:val="212121"/>
          <w:lang w:val="ka-GE"/>
        </w:rPr>
        <w:t xml:space="preserve"> </w:t>
      </w:r>
      <w:r w:rsidR="004D270F" w:rsidRPr="00B2408B">
        <w:rPr>
          <w:rFonts w:ascii="Sylfaen" w:eastAsia="Times New Roman" w:hAnsi="Sylfaen" w:cs="Sylfaen"/>
          <w:color w:val="212121"/>
          <w:lang w:val="ka-GE"/>
        </w:rPr>
        <w:t>იმპორტი</w:t>
      </w:r>
      <w:r w:rsidR="004D270F" w:rsidRPr="00B2408B">
        <w:rPr>
          <w:rFonts w:ascii="Sylfaen" w:eastAsia="Times New Roman" w:hAnsi="Sylfaen" w:cstheme="majorHAnsi"/>
          <w:color w:val="212121"/>
          <w:lang w:val="ka-GE"/>
        </w:rPr>
        <w:t xml:space="preserve"> 17%-</w:t>
      </w:r>
      <w:r w:rsidR="004D270F" w:rsidRPr="00B2408B">
        <w:rPr>
          <w:rFonts w:ascii="Sylfaen" w:eastAsia="Times New Roman" w:hAnsi="Sylfaen" w:cs="Sylfaen"/>
          <w:color w:val="212121"/>
          <w:lang w:val="ka-GE"/>
        </w:rPr>
        <w:t>ით</w:t>
      </w:r>
      <w:r w:rsidR="004D270F" w:rsidRPr="00B2408B">
        <w:rPr>
          <w:rFonts w:ascii="Sylfaen" w:eastAsia="Times New Roman" w:hAnsi="Sylfaen" w:cstheme="majorHAnsi"/>
          <w:color w:val="212121"/>
          <w:lang w:val="ka-GE"/>
        </w:rPr>
        <w:t xml:space="preserve">, </w:t>
      </w:r>
      <w:r w:rsidR="004D270F" w:rsidRPr="00B2408B">
        <w:rPr>
          <w:rFonts w:ascii="Sylfaen" w:eastAsia="Times New Roman" w:hAnsi="Sylfaen" w:cs="Sylfaen"/>
          <w:color w:val="212121"/>
          <w:lang w:val="ka-GE"/>
        </w:rPr>
        <w:t>ხოლო</w:t>
      </w:r>
      <w:r w:rsidR="004D270F" w:rsidRPr="00B2408B">
        <w:rPr>
          <w:rFonts w:ascii="Sylfaen" w:eastAsia="Times New Roman" w:hAnsi="Sylfaen" w:cstheme="majorHAnsi"/>
          <w:color w:val="212121"/>
          <w:lang w:val="ka-GE"/>
        </w:rPr>
        <w:t xml:space="preserve"> </w:t>
      </w:r>
      <w:r w:rsidR="004D270F" w:rsidRPr="00B2408B">
        <w:rPr>
          <w:rFonts w:ascii="Sylfaen" w:eastAsia="Times New Roman" w:hAnsi="Sylfaen" w:cs="Sylfaen"/>
          <w:color w:val="212121"/>
          <w:lang w:val="ka-GE"/>
        </w:rPr>
        <w:t>საგარეო</w:t>
      </w:r>
      <w:r w:rsidR="004D270F" w:rsidRPr="00B2408B">
        <w:rPr>
          <w:rFonts w:ascii="Sylfaen" w:eastAsia="Times New Roman" w:hAnsi="Sylfaen" w:cstheme="majorHAnsi"/>
          <w:color w:val="212121"/>
          <w:lang w:val="ka-GE"/>
        </w:rPr>
        <w:t xml:space="preserve"> </w:t>
      </w:r>
      <w:r w:rsidR="004D270F" w:rsidRPr="00B2408B">
        <w:rPr>
          <w:rFonts w:ascii="Sylfaen" w:eastAsia="Times New Roman" w:hAnsi="Sylfaen" w:cs="Sylfaen"/>
          <w:color w:val="212121"/>
          <w:lang w:val="ka-GE"/>
        </w:rPr>
        <w:t>სავაჭრო</w:t>
      </w:r>
      <w:r w:rsidR="004D270F" w:rsidRPr="00B2408B">
        <w:rPr>
          <w:rFonts w:ascii="Sylfaen" w:eastAsia="Times New Roman" w:hAnsi="Sylfaen" w:cstheme="majorHAnsi"/>
          <w:color w:val="212121"/>
          <w:lang w:val="ka-GE"/>
        </w:rPr>
        <w:t xml:space="preserve"> </w:t>
      </w:r>
      <w:r w:rsidR="004D270F" w:rsidRPr="00B2408B">
        <w:rPr>
          <w:rFonts w:ascii="Sylfaen" w:eastAsia="Times New Roman" w:hAnsi="Sylfaen" w:cs="Sylfaen"/>
          <w:color w:val="212121"/>
          <w:lang w:val="ka-GE"/>
        </w:rPr>
        <w:t>ბრუნვა</w:t>
      </w:r>
      <w:r w:rsidR="004D270F" w:rsidRPr="00B2408B">
        <w:rPr>
          <w:rFonts w:ascii="Sylfaen" w:eastAsia="Times New Roman" w:hAnsi="Sylfaen" w:cstheme="majorHAnsi"/>
          <w:color w:val="212121"/>
          <w:lang w:val="ka-GE"/>
        </w:rPr>
        <w:t xml:space="preserve"> 25%-</w:t>
      </w:r>
      <w:r w:rsidR="004D270F" w:rsidRPr="00B2408B">
        <w:rPr>
          <w:rFonts w:ascii="Sylfaen" w:eastAsia="Times New Roman" w:hAnsi="Sylfaen" w:cs="Sylfaen"/>
          <w:color w:val="212121"/>
          <w:lang w:val="ka-GE"/>
        </w:rPr>
        <w:t>ით</w:t>
      </w:r>
      <w:r w:rsidR="004D270F" w:rsidRPr="00B2408B">
        <w:rPr>
          <w:rFonts w:ascii="Sylfaen" w:eastAsia="Times New Roman" w:hAnsi="Sylfaen" w:cstheme="majorHAnsi"/>
          <w:color w:val="212121"/>
          <w:lang w:val="ka-GE"/>
        </w:rPr>
        <w:t xml:space="preserve"> </w:t>
      </w:r>
      <w:r w:rsidR="004D270F" w:rsidRPr="00B2408B">
        <w:rPr>
          <w:rFonts w:ascii="Sylfaen" w:eastAsia="Times New Roman" w:hAnsi="Sylfaen" w:cs="Sylfaen"/>
          <w:color w:val="212121"/>
          <w:lang w:val="ka-GE"/>
        </w:rPr>
        <w:t>გაიზარდა</w:t>
      </w:r>
      <w:r w:rsidR="004D270F" w:rsidRPr="00B2408B">
        <w:rPr>
          <w:rFonts w:ascii="Sylfaen" w:eastAsia="Times New Roman" w:hAnsi="Sylfaen" w:cstheme="majorHAnsi"/>
          <w:color w:val="212121"/>
          <w:lang w:val="ka-GE"/>
        </w:rPr>
        <w:t xml:space="preserve">. </w:t>
      </w:r>
      <w:r w:rsidRPr="00B2408B">
        <w:rPr>
          <w:rFonts w:ascii="Sylfaen" w:eastAsia="Times New Roman" w:hAnsi="Sylfaen" w:cstheme="majorHAnsi"/>
          <w:color w:val="212121"/>
          <w:lang w:val="ka-GE"/>
        </w:rPr>
        <w:t xml:space="preserve">2014 </w:t>
      </w:r>
      <w:r w:rsidRPr="00B2408B">
        <w:rPr>
          <w:rFonts w:ascii="Sylfaen" w:eastAsia="Times New Roman" w:hAnsi="Sylfaen" w:cs="Sylfaen"/>
          <w:color w:val="212121"/>
          <w:lang w:val="ka-GE"/>
        </w:rPr>
        <w:t>წლამდე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ქართული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წარმოშობის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პროდუქცია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თავისუფალი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ვაჭრობის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რეჟიმით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გადიოდა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მხოლოდ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დსთ</w:t>
      </w:r>
      <w:r w:rsidRPr="00B2408B">
        <w:rPr>
          <w:rFonts w:ascii="Sylfaen" w:eastAsia="Times New Roman" w:hAnsi="Sylfaen" w:cstheme="majorHAnsi"/>
          <w:color w:val="212121"/>
          <w:lang w:val="ka-GE"/>
        </w:rPr>
        <w:t>-</w:t>
      </w:r>
      <w:r w:rsidR="002D6B57">
        <w:rPr>
          <w:rFonts w:ascii="Sylfaen" w:eastAsia="Times New Roman" w:hAnsi="Sylfaen" w:cstheme="majorHAnsi"/>
          <w:color w:val="212121"/>
          <w:lang w:val="ka-GE"/>
        </w:rPr>
        <w:t>ი</w:t>
      </w:r>
      <w:r w:rsidRPr="00B2408B">
        <w:rPr>
          <w:rFonts w:ascii="Sylfaen" w:eastAsia="Times New Roman" w:hAnsi="Sylfaen" w:cs="Sylfaen"/>
          <w:color w:val="212121"/>
          <w:lang w:val="ka-GE"/>
        </w:rPr>
        <w:t>ს</w:t>
      </w:r>
      <w:r w:rsidRPr="00B2408B">
        <w:rPr>
          <w:rFonts w:ascii="Sylfaen" w:eastAsia="Times New Roman" w:hAnsi="Sylfaen" w:cstheme="majorHAnsi"/>
          <w:color w:val="212121"/>
          <w:lang w:val="ka-GE"/>
        </w:rPr>
        <w:t xml:space="preserve"> </w:t>
      </w:r>
      <w:r w:rsidR="00215140">
        <w:rPr>
          <w:rFonts w:ascii="Sylfaen" w:eastAsia="Times New Roman" w:hAnsi="Sylfaen" w:cs="Sylfaen"/>
          <w:color w:val="212121"/>
          <w:lang w:val="ka-GE"/>
        </w:rPr>
        <w:t>ქვეყნებსა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თურქეთში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ამ</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ქვეყნებს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ქართული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პროდუქციის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ექსპორტის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საშუალოდ</w:t>
      </w:r>
      <w:r w:rsidRPr="00B2408B">
        <w:rPr>
          <w:rFonts w:ascii="Sylfaen" w:eastAsia="Times New Roman" w:hAnsi="Sylfaen" w:cstheme="majorHAnsi"/>
          <w:color w:val="212121"/>
          <w:lang w:val="ka-GE"/>
        </w:rPr>
        <w:t xml:space="preserve"> 54% </w:t>
      </w:r>
      <w:r w:rsidRPr="00B2408B">
        <w:rPr>
          <w:rFonts w:ascii="Sylfaen" w:eastAsia="Times New Roman" w:hAnsi="Sylfaen" w:cs="Sylfaen"/>
          <w:color w:val="212121"/>
          <w:lang w:val="ka-GE"/>
        </w:rPr>
        <w:t>ეკავა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წლების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განმავლობაში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მონაცემი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lastRenderedPageBreak/>
        <w:t>უმნიშვნელოდ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იცვლებოდა</w:t>
      </w:r>
      <w:r w:rsidRPr="00B2408B">
        <w:rPr>
          <w:rFonts w:ascii="Sylfaen" w:eastAsia="Times New Roman" w:hAnsi="Sylfaen" w:cstheme="majorHAnsi"/>
          <w:color w:val="212121"/>
          <w:lang w:val="ka-GE"/>
        </w:rPr>
        <w:t xml:space="preserve">. 2014 </w:t>
      </w:r>
      <w:r w:rsidRPr="00B2408B">
        <w:rPr>
          <w:rFonts w:ascii="Sylfaen" w:eastAsia="Times New Roman" w:hAnsi="Sylfaen" w:cs="Sylfaen"/>
          <w:color w:val="212121"/>
          <w:lang w:val="ka-GE"/>
        </w:rPr>
        <w:t>წელს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ქვეყნის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მიერ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საექსპორტო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ბაზრების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დივერსიფიცირებისა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ვაჭრობის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რეჟიმების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განვითარების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კუთხით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გადადგმულ</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წარმატებულ</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ნაბიჯს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ევროკავშირთან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თავისუფალი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ვაჭრობის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რეჟიმის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ამოქმედებას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მოჰყვა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თავისუფალი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ვაჭრობის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შესახებ</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შეთანხმებები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ევროპის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თავისუფალი</w:t>
      </w:r>
      <w:r w:rsidRPr="00B2408B">
        <w:rPr>
          <w:rFonts w:ascii="Sylfaen" w:eastAsia="Times New Roman" w:hAnsi="Sylfaen" w:cstheme="majorHAnsi"/>
          <w:color w:val="212121"/>
          <w:lang w:val="ka-GE"/>
        </w:rPr>
        <w:t xml:space="preserve"> </w:t>
      </w:r>
      <w:r w:rsidRPr="00B2408B">
        <w:rPr>
          <w:rFonts w:ascii="Sylfaen" w:hAnsi="Sylfaen" w:cs="Sylfaen"/>
          <w:bCs/>
          <w:lang w:val="ka-GE"/>
        </w:rPr>
        <w:t>ვაჭრობის</w:t>
      </w:r>
      <w:r w:rsidRPr="00B2408B">
        <w:rPr>
          <w:rFonts w:ascii="Sylfaen" w:hAnsi="Sylfaen" w:cstheme="majorHAnsi"/>
          <w:bCs/>
          <w:lang w:val="ka-GE"/>
        </w:rPr>
        <w:t xml:space="preserve"> </w:t>
      </w:r>
      <w:r w:rsidRPr="00B2408B">
        <w:rPr>
          <w:rFonts w:ascii="Sylfaen" w:hAnsi="Sylfaen" w:cs="Sylfaen"/>
          <w:bCs/>
          <w:lang w:val="ka-GE"/>
        </w:rPr>
        <w:t>ასოციაციასთან</w:t>
      </w:r>
      <w:r w:rsidRPr="00B2408B">
        <w:rPr>
          <w:rFonts w:ascii="Sylfaen" w:hAnsi="Sylfaen" w:cstheme="majorHAnsi"/>
          <w:bCs/>
          <w:lang w:val="ka-GE"/>
        </w:rPr>
        <w:t xml:space="preserve"> (EFTA), </w:t>
      </w:r>
      <w:r w:rsidR="0001392B">
        <w:rPr>
          <w:rFonts w:ascii="Sylfaen" w:hAnsi="Sylfaen" w:cs="Sylfaen"/>
          <w:bCs/>
          <w:lang w:val="ka-GE"/>
        </w:rPr>
        <w:t>ჩინეთსა</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ჩინეთის</w:t>
      </w:r>
      <w:r w:rsidRPr="00B2408B">
        <w:rPr>
          <w:rFonts w:ascii="Sylfaen" w:hAnsi="Sylfaen" w:cstheme="majorHAnsi"/>
          <w:bCs/>
          <w:lang w:val="ka-GE"/>
        </w:rPr>
        <w:t xml:space="preserve"> </w:t>
      </w:r>
      <w:r w:rsidRPr="00B2408B">
        <w:rPr>
          <w:rFonts w:ascii="Sylfaen" w:hAnsi="Sylfaen" w:cs="Sylfaen"/>
          <w:bCs/>
          <w:lang w:val="ka-GE"/>
        </w:rPr>
        <w:t>სპეციალურ</w:t>
      </w:r>
      <w:r w:rsidRPr="00B2408B">
        <w:rPr>
          <w:rFonts w:ascii="Sylfaen" w:hAnsi="Sylfaen" w:cstheme="majorHAnsi"/>
          <w:bCs/>
          <w:lang w:val="ka-GE"/>
        </w:rPr>
        <w:t xml:space="preserve"> </w:t>
      </w:r>
      <w:r w:rsidRPr="00B2408B">
        <w:rPr>
          <w:rFonts w:ascii="Sylfaen" w:hAnsi="Sylfaen" w:cs="Sylfaen"/>
          <w:bCs/>
          <w:lang w:val="ka-GE"/>
        </w:rPr>
        <w:t>ადმინისტრაციულ</w:t>
      </w:r>
      <w:r w:rsidRPr="00B2408B">
        <w:rPr>
          <w:rFonts w:ascii="Sylfaen" w:hAnsi="Sylfaen" w:cstheme="majorHAnsi"/>
          <w:bCs/>
          <w:lang w:val="ka-GE"/>
        </w:rPr>
        <w:t xml:space="preserve"> </w:t>
      </w:r>
      <w:r w:rsidRPr="00B2408B">
        <w:rPr>
          <w:rFonts w:ascii="Sylfaen" w:hAnsi="Sylfaen" w:cs="Sylfaen"/>
          <w:bCs/>
          <w:lang w:val="ka-GE"/>
        </w:rPr>
        <w:t>რეგიონთან</w:t>
      </w:r>
      <w:r w:rsidRPr="00B2408B">
        <w:rPr>
          <w:rFonts w:ascii="Sylfaen" w:hAnsi="Sylfaen" w:cstheme="majorHAnsi"/>
          <w:bCs/>
          <w:lang w:val="ka-GE"/>
        </w:rPr>
        <w:t xml:space="preserve">, </w:t>
      </w:r>
      <w:r w:rsidRPr="00B2408B">
        <w:rPr>
          <w:rFonts w:ascii="Sylfaen" w:hAnsi="Sylfaen" w:cs="Sylfaen"/>
          <w:bCs/>
          <w:lang w:val="ka-GE"/>
        </w:rPr>
        <w:t>ჰონკონგთან</w:t>
      </w:r>
      <w:r w:rsidRPr="00B2408B">
        <w:rPr>
          <w:rFonts w:ascii="Sylfaen" w:hAnsi="Sylfaen" w:cstheme="majorHAnsi"/>
          <w:bCs/>
          <w:lang w:val="ka-GE"/>
        </w:rPr>
        <w:t xml:space="preserve">.  </w:t>
      </w:r>
    </w:p>
    <w:p w14:paraId="52521873" w14:textId="76A02B5C" w:rsidR="00E26A1C" w:rsidRPr="00B2408B" w:rsidRDefault="00E26A1C" w:rsidP="00B2408B">
      <w:pPr>
        <w:spacing w:after="120" w:line="276" w:lineRule="auto"/>
        <w:jc w:val="both"/>
        <w:rPr>
          <w:rFonts w:ascii="Sylfaen" w:eastAsia="Times New Roman" w:hAnsi="Sylfaen" w:cstheme="majorHAnsi"/>
          <w:color w:val="212121"/>
          <w:lang w:val="ka-GE"/>
        </w:rPr>
      </w:pPr>
      <w:r w:rsidRPr="00B2408B">
        <w:rPr>
          <w:rFonts w:ascii="Sylfaen" w:hAnsi="Sylfaen" w:cstheme="majorHAnsi"/>
          <w:bCs/>
          <w:lang w:val="ka-GE"/>
        </w:rPr>
        <w:t>2014</w:t>
      </w:r>
      <w:r w:rsidR="006B2583">
        <w:rPr>
          <w:rFonts w:ascii="Sylfaen" w:eastAsia="Times New Roman" w:hAnsi="Sylfaen" w:cstheme="majorHAnsi"/>
          <w:color w:val="212121"/>
          <w:lang w:val="ka-GE"/>
        </w:rPr>
        <w:t xml:space="preserve"> − </w:t>
      </w:r>
      <w:r w:rsidRPr="00B2408B">
        <w:rPr>
          <w:rFonts w:ascii="Sylfaen" w:eastAsia="Times New Roman" w:hAnsi="Sylfaen" w:cstheme="majorHAnsi"/>
          <w:color w:val="212121"/>
          <w:lang w:val="ka-GE"/>
        </w:rPr>
        <w:t xml:space="preserve">2021 </w:t>
      </w:r>
      <w:r w:rsidRPr="00B2408B">
        <w:rPr>
          <w:rFonts w:ascii="Sylfaen" w:eastAsia="Times New Roman" w:hAnsi="Sylfaen" w:cs="Sylfaen"/>
          <w:color w:val="212121"/>
          <w:lang w:val="ka-GE"/>
        </w:rPr>
        <w:t>წლებში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გაფორმებული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შეთანხმებების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გათვალისწინებით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ამჟამად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ქართული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წარმოშობის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პროდუქტებს</w:t>
      </w:r>
      <w:r w:rsidRPr="00B2408B">
        <w:rPr>
          <w:rFonts w:ascii="Sylfaen" w:eastAsia="Times New Roman" w:hAnsi="Sylfaen" w:cstheme="majorHAnsi"/>
          <w:color w:val="212121"/>
          <w:lang w:val="ka-GE"/>
        </w:rPr>
        <w:t xml:space="preserve"> </w:t>
      </w:r>
      <w:r w:rsidR="006B2583">
        <w:rPr>
          <w:rFonts w:ascii="Sylfaen" w:eastAsia="Times New Roman" w:hAnsi="Sylfaen" w:cs="Sylfaen"/>
          <w:color w:val="212121"/>
          <w:lang w:val="ka-GE"/>
        </w:rPr>
        <w:t>შეუძლია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თავისუფალი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ვაჭრობის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რეჟიმით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შესვლა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მსოფლიო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სამომხმარებლო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ბაზრის</w:t>
      </w:r>
      <w:r w:rsidRPr="00B2408B">
        <w:rPr>
          <w:rFonts w:ascii="Sylfaen" w:eastAsia="Times New Roman" w:hAnsi="Sylfaen" w:cstheme="majorHAnsi"/>
          <w:color w:val="212121"/>
          <w:lang w:val="ka-GE"/>
        </w:rPr>
        <w:t xml:space="preserve"> 1/3-</w:t>
      </w:r>
      <w:r w:rsidRPr="00B2408B">
        <w:rPr>
          <w:rFonts w:ascii="Sylfaen" w:eastAsia="Times New Roman" w:hAnsi="Sylfaen" w:cs="Sylfaen"/>
          <w:color w:val="212121"/>
          <w:lang w:val="ka-GE"/>
        </w:rPr>
        <w:t>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რაც</w:t>
      </w:r>
      <w:r w:rsidRPr="00B2408B">
        <w:rPr>
          <w:rFonts w:ascii="Sylfaen" w:eastAsia="Times New Roman" w:hAnsi="Sylfaen" w:cstheme="majorHAnsi"/>
          <w:color w:val="212121"/>
          <w:lang w:val="ka-GE"/>
        </w:rPr>
        <w:t xml:space="preserve"> 2.3 </w:t>
      </w:r>
      <w:r w:rsidRPr="00B2408B">
        <w:rPr>
          <w:rFonts w:ascii="Sylfaen" w:eastAsia="Times New Roman" w:hAnsi="Sylfaen" w:cs="Sylfaen"/>
          <w:color w:val="212121"/>
          <w:lang w:val="ka-GE"/>
        </w:rPr>
        <w:t>მილიარდიან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სამომხმარებლო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ბაზარს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წარმოადგენს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ადგილობრივი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პროდუქციის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ექსპორტი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ექსპორტი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რეექსპორტის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გარეშე</w:t>
      </w:r>
      <w:r w:rsidRPr="00B2408B">
        <w:rPr>
          <w:rFonts w:ascii="Sylfaen" w:eastAsia="Times New Roman" w:hAnsi="Sylfaen" w:cstheme="majorHAnsi"/>
          <w:color w:val="212121"/>
          <w:lang w:val="ka-GE"/>
        </w:rPr>
        <w:t>)</w:t>
      </w:r>
      <w:r w:rsidR="006B2583">
        <w:rPr>
          <w:rFonts w:ascii="Sylfaen" w:eastAsia="Times New Roman" w:hAnsi="Sylfaen" w:cstheme="majorHAnsi"/>
          <w:color w:val="212121"/>
          <w:lang w:val="ka-GE"/>
        </w:rPr>
        <w:t xml:space="preserve"> 2014 – </w:t>
      </w:r>
      <w:r w:rsidR="005B7F7F" w:rsidRPr="00B2408B">
        <w:rPr>
          <w:rFonts w:ascii="Sylfaen" w:eastAsia="Times New Roman" w:hAnsi="Sylfaen" w:cstheme="majorHAnsi"/>
          <w:color w:val="212121"/>
          <w:lang w:val="ka-GE"/>
        </w:rPr>
        <w:t>2021</w:t>
      </w:r>
      <w:r w:rsidR="006B2583">
        <w:rPr>
          <w:rFonts w:ascii="Sylfaen" w:eastAsia="Times New Roman" w:hAnsi="Sylfaen" w:cstheme="majorHAnsi"/>
          <w:color w:val="212121"/>
          <w:lang w:val="ka-GE"/>
        </w:rPr>
        <w:t xml:space="preserve"> </w:t>
      </w:r>
      <w:r w:rsidR="005B7F7F" w:rsidRPr="00B2408B">
        <w:rPr>
          <w:rFonts w:ascii="Sylfaen" w:eastAsia="Times New Roman" w:hAnsi="Sylfaen" w:cstheme="majorHAnsi"/>
          <w:color w:val="212121"/>
          <w:lang w:val="ka-GE"/>
        </w:rPr>
        <w:t xml:space="preserve"> </w:t>
      </w:r>
      <w:r w:rsidR="005B7F7F" w:rsidRPr="00B2408B">
        <w:rPr>
          <w:rFonts w:ascii="Sylfaen" w:eastAsia="Times New Roman" w:hAnsi="Sylfaen" w:cs="Sylfaen"/>
          <w:color w:val="212121"/>
          <w:lang w:val="ka-GE"/>
        </w:rPr>
        <w:t>წლებში</w:t>
      </w:r>
      <w:r w:rsidR="005B7F7F" w:rsidRPr="00B2408B">
        <w:rPr>
          <w:rFonts w:ascii="Sylfaen" w:eastAsia="Times New Roman" w:hAnsi="Sylfaen" w:cstheme="majorHAnsi"/>
          <w:color w:val="212121"/>
          <w:lang w:val="ka-GE"/>
        </w:rPr>
        <w:t xml:space="preserve"> 1 311 </w:t>
      </w:r>
      <w:r w:rsidR="005B7F7F" w:rsidRPr="00B2408B">
        <w:rPr>
          <w:rFonts w:ascii="Sylfaen" w:eastAsia="Times New Roman" w:hAnsi="Sylfaen" w:cs="Sylfaen"/>
          <w:color w:val="212121"/>
          <w:lang w:val="ka-GE"/>
        </w:rPr>
        <w:t>მილიონი</w:t>
      </w:r>
      <w:r w:rsidR="005B7F7F" w:rsidRPr="00B2408B">
        <w:rPr>
          <w:rFonts w:ascii="Sylfaen" w:eastAsia="Times New Roman" w:hAnsi="Sylfaen" w:cstheme="majorHAnsi"/>
          <w:color w:val="212121"/>
          <w:lang w:val="ka-GE"/>
        </w:rPr>
        <w:t xml:space="preserve"> </w:t>
      </w:r>
      <w:r w:rsidR="005B7F7F" w:rsidRPr="00B2408B">
        <w:rPr>
          <w:rFonts w:ascii="Sylfaen" w:eastAsia="Times New Roman" w:hAnsi="Sylfaen" w:cs="Sylfaen"/>
          <w:color w:val="212121"/>
          <w:lang w:val="ka-GE"/>
        </w:rPr>
        <w:t>აშშ</w:t>
      </w:r>
      <w:r w:rsidR="005B7F7F" w:rsidRPr="00B2408B">
        <w:rPr>
          <w:rFonts w:ascii="Sylfaen" w:eastAsia="Times New Roman" w:hAnsi="Sylfaen" w:cstheme="majorHAnsi"/>
          <w:color w:val="212121"/>
          <w:lang w:val="ka-GE"/>
        </w:rPr>
        <w:t xml:space="preserve"> </w:t>
      </w:r>
      <w:r w:rsidR="005B7F7F" w:rsidRPr="00B2408B">
        <w:rPr>
          <w:rFonts w:ascii="Sylfaen" w:eastAsia="Times New Roman" w:hAnsi="Sylfaen" w:cs="Sylfaen"/>
          <w:color w:val="212121"/>
          <w:lang w:val="ka-GE"/>
        </w:rPr>
        <w:t>დოლარით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გაიზარდა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3.1 </w:t>
      </w:r>
      <w:r w:rsidRPr="00B2408B">
        <w:rPr>
          <w:rFonts w:ascii="Sylfaen" w:eastAsia="Times New Roman" w:hAnsi="Sylfaen" w:cs="Sylfaen"/>
          <w:color w:val="212121"/>
          <w:lang w:val="ka-GE"/>
        </w:rPr>
        <w:t>მილიარდს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გადააჭარბა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ამ</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წლების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განმავლობაში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ექსპორტის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ზრდა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ძირითადად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ახალი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თავისუფალი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ვაჭრობის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რეჟიმების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მქონე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ქვეყნებთან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მოხდა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ჯამურად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ადგილობრივი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პროდუქციის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ექსპორტის</w:t>
      </w:r>
      <w:r w:rsidRPr="00B2408B">
        <w:rPr>
          <w:rFonts w:ascii="Sylfaen" w:eastAsia="Times New Roman" w:hAnsi="Sylfaen" w:cstheme="majorHAnsi"/>
          <w:color w:val="212121"/>
          <w:lang w:val="ka-GE"/>
        </w:rPr>
        <w:t xml:space="preserve"> 87% </w:t>
      </w:r>
      <w:r w:rsidRPr="00B2408B">
        <w:rPr>
          <w:rFonts w:ascii="Sylfaen" w:eastAsia="Times New Roman" w:hAnsi="Sylfaen" w:cs="Sylfaen"/>
          <w:color w:val="212121"/>
          <w:lang w:val="ka-GE"/>
        </w:rPr>
        <w:t>თავისუფალი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ვაჭრობის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რეჟიმის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მქონე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ქვეყნებში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გავიდა</w:t>
      </w:r>
      <w:r w:rsidRPr="00B2408B">
        <w:rPr>
          <w:rStyle w:val="FootnoteReference"/>
          <w:rFonts w:ascii="Sylfaen" w:eastAsia="Times New Roman" w:hAnsi="Sylfaen" w:cstheme="majorHAnsi"/>
          <w:color w:val="212121"/>
          <w:lang w:val="ka-GE"/>
        </w:rPr>
        <w:footnoteReference w:id="8"/>
      </w:r>
      <w:r w:rsidRPr="00B2408B">
        <w:rPr>
          <w:rFonts w:ascii="Sylfaen" w:eastAsia="Times New Roman" w:hAnsi="Sylfaen" w:cstheme="majorHAnsi"/>
          <w:color w:val="212121"/>
          <w:lang w:val="ka-GE"/>
        </w:rPr>
        <w:t xml:space="preserve">. </w:t>
      </w:r>
    </w:p>
    <w:p w14:paraId="7A7F1265" w14:textId="0AE86A4F" w:rsidR="000701DA" w:rsidRPr="00611436" w:rsidRDefault="00CC61BE" w:rsidP="00B2408B">
      <w:pPr>
        <w:spacing w:line="276" w:lineRule="auto"/>
        <w:jc w:val="both"/>
        <w:rPr>
          <w:rFonts w:ascii="Sylfaen" w:eastAsia="Times New Roman" w:hAnsi="Sylfaen" w:cstheme="majorHAnsi"/>
          <w:color w:val="212121"/>
          <w:sz w:val="16"/>
          <w:szCs w:val="16"/>
          <w:lang w:val="ka-GE"/>
        </w:rPr>
      </w:pPr>
      <w:r w:rsidRPr="00B2408B">
        <w:rPr>
          <w:rFonts w:ascii="Sylfaen" w:hAnsi="Sylfaen" w:cstheme="majorHAnsi"/>
          <w:noProof/>
        </w:rPr>
        <w:drawing>
          <wp:anchor distT="0" distB="0" distL="114300" distR="114300" simplePos="0" relativeHeight="251669504" behindDoc="1" locked="0" layoutInCell="1" allowOverlap="1" wp14:anchorId="2BAEE5CD" wp14:editId="33C72184">
            <wp:simplePos x="0" y="0"/>
            <wp:positionH relativeFrom="column">
              <wp:posOffset>167640</wp:posOffset>
            </wp:positionH>
            <wp:positionV relativeFrom="paragraph">
              <wp:posOffset>528320</wp:posOffset>
            </wp:positionV>
            <wp:extent cx="5654040" cy="2049780"/>
            <wp:effectExtent l="0" t="0" r="3810" b="7620"/>
            <wp:wrapTight wrapText="bothSides">
              <wp:wrapPolygon edited="0">
                <wp:start x="0" y="0"/>
                <wp:lineTo x="0" y="21480"/>
                <wp:lineTo x="21542" y="21480"/>
                <wp:lineTo x="21542" y="0"/>
                <wp:lineTo x="0" y="0"/>
              </wp:wrapPolygon>
            </wp:wrapTight>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E26A1C" w:rsidRPr="00B2408B">
        <w:rPr>
          <w:rFonts w:ascii="Sylfaen" w:eastAsia="Times New Roman" w:hAnsi="Sylfaen" w:cs="Sylfaen"/>
          <w:color w:val="212121"/>
          <w:lang w:val="ka-GE"/>
        </w:rPr>
        <w:t>საექსპორტო</w:t>
      </w:r>
      <w:r w:rsidR="00E26A1C" w:rsidRPr="00B2408B">
        <w:rPr>
          <w:rFonts w:ascii="Sylfaen" w:eastAsia="Times New Roman" w:hAnsi="Sylfaen" w:cstheme="majorHAnsi"/>
          <w:color w:val="212121"/>
          <w:lang w:val="ka-GE"/>
        </w:rPr>
        <w:t xml:space="preserve"> </w:t>
      </w:r>
      <w:r w:rsidR="00E26A1C" w:rsidRPr="00B2408B">
        <w:rPr>
          <w:rFonts w:ascii="Sylfaen" w:eastAsia="Times New Roman" w:hAnsi="Sylfaen" w:cs="Sylfaen"/>
          <w:color w:val="212121"/>
          <w:lang w:val="ka-GE"/>
        </w:rPr>
        <w:t>ბაზრების</w:t>
      </w:r>
      <w:r w:rsidR="00E26A1C" w:rsidRPr="00B2408B">
        <w:rPr>
          <w:rFonts w:ascii="Sylfaen" w:eastAsia="Times New Roman" w:hAnsi="Sylfaen" w:cstheme="majorHAnsi"/>
          <w:color w:val="212121"/>
          <w:lang w:val="ka-GE"/>
        </w:rPr>
        <w:t xml:space="preserve"> </w:t>
      </w:r>
      <w:r w:rsidR="00E26A1C" w:rsidRPr="00B2408B">
        <w:rPr>
          <w:rFonts w:ascii="Sylfaen" w:eastAsia="Times New Roman" w:hAnsi="Sylfaen" w:cs="Sylfaen"/>
          <w:color w:val="212121"/>
          <w:lang w:val="ka-GE"/>
        </w:rPr>
        <w:t>დივერსიფიცირების</w:t>
      </w:r>
      <w:r w:rsidR="00E26A1C" w:rsidRPr="00B2408B">
        <w:rPr>
          <w:rFonts w:ascii="Sylfaen" w:eastAsia="Times New Roman" w:hAnsi="Sylfaen" w:cstheme="majorHAnsi"/>
          <w:color w:val="212121"/>
          <w:lang w:val="ka-GE"/>
        </w:rPr>
        <w:t xml:space="preserve"> </w:t>
      </w:r>
      <w:r w:rsidR="00E26A1C" w:rsidRPr="00B2408B">
        <w:rPr>
          <w:rFonts w:ascii="Sylfaen" w:eastAsia="Times New Roman" w:hAnsi="Sylfaen" w:cs="Sylfaen"/>
          <w:color w:val="212121"/>
          <w:lang w:val="ka-GE"/>
        </w:rPr>
        <w:t>შედეგად</w:t>
      </w:r>
      <w:r w:rsidR="00E26A1C" w:rsidRPr="00B2408B">
        <w:rPr>
          <w:rFonts w:ascii="Sylfaen" w:eastAsia="Times New Roman" w:hAnsi="Sylfaen" w:cstheme="majorHAnsi"/>
          <w:color w:val="212121"/>
          <w:lang w:val="ka-GE"/>
        </w:rPr>
        <w:t xml:space="preserve"> </w:t>
      </w:r>
      <w:r w:rsidR="000065A9" w:rsidRPr="00B2408B">
        <w:rPr>
          <w:rFonts w:ascii="Sylfaen" w:eastAsia="Times New Roman" w:hAnsi="Sylfaen" w:cs="Sylfaen"/>
          <w:color w:val="212121"/>
          <w:lang w:val="ka-GE"/>
        </w:rPr>
        <w:t>საექსპორტო</w:t>
      </w:r>
      <w:r w:rsidR="000065A9" w:rsidRPr="00B2408B">
        <w:rPr>
          <w:rFonts w:ascii="Sylfaen" w:eastAsia="Times New Roman" w:hAnsi="Sylfaen" w:cstheme="majorHAnsi"/>
          <w:color w:val="212121"/>
          <w:lang w:val="ka-GE"/>
        </w:rPr>
        <w:t xml:space="preserve"> </w:t>
      </w:r>
      <w:r w:rsidR="000065A9" w:rsidRPr="00B2408B">
        <w:rPr>
          <w:rFonts w:ascii="Sylfaen" w:eastAsia="Times New Roman" w:hAnsi="Sylfaen" w:cs="Sylfaen"/>
          <w:color w:val="212121"/>
          <w:lang w:val="ka-GE"/>
        </w:rPr>
        <w:t>ბაზრების</w:t>
      </w:r>
      <w:r w:rsidR="000065A9" w:rsidRPr="00B2408B">
        <w:rPr>
          <w:rFonts w:ascii="Sylfaen" w:eastAsia="Times New Roman" w:hAnsi="Sylfaen" w:cstheme="majorHAnsi"/>
          <w:color w:val="212121"/>
          <w:lang w:val="ka-GE"/>
        </w:rPr>
        <w:t xml:space="preserve"> </w:t>
      </w:r>
      <w:r w:rsidR="000065A9" w:rsidRPr="00B2408B">
        <w:rPr>
          <w:rFonts w:ascii="Sylfaen" w:eastAsia="Times New Roman" w:hAnsi="Sylfaen" w:cs="Sylfaen"/>
          <w:color w:val="212121"/>
          <w:lang w:val="ka-GE"/>
        </w:rPr>
        <w:t>წილი</w:t>
      </w:r>
      <w:r w:rsidR="006B2583">
        <w:rPr>
          <w:rFonts w:ascii="Sylfaen" w:eastAsia="Times New Roman" w:hAnsi="Sylfaen" w:cstheme="majorHAnsi"/>
          <w:color w:val="212121"/>
          <w:lang w:val="ka-GE"/>
        </w:rPr>
        <w:t xml:space="preserve"> 2014 − </w:t>
      </w:r>
      <w:r w:rsidR="00E26A1C" w:rsidRPr="00B2408B">
        <w:rPr>
          <w:rFonts w:ascii="Sylfaen" w:eastAsia="Times New Roman" w:hAnsi="Sylfaen" w:cstheme="majorHAnsi"/>
          <w:color w:val="212121"/>
          <w:lang w:val="ka-GE"/>
        </w:rPr>
        <w:t xml:space="preserve">2021 </w:t>
      </w:r>
      <w:r w:rsidR="00E26A1C" w:rsidRPr="00B2408B">
        <w:rPr>
          <w:rFonts w:ascii="Sylfaen" w:eastAsia="Times New Roman" w:hAnsi="Sylfaen" w:cs="Sylfaen"/>
          <w:color w:val="212121"/>
          <w:lang w:val="ka-GE"/>
        </w:rPr>
        <w:t>წლებში</w:t>
      </w:r>
      <w:r w:rsidR="00E26A1C" w:rsidRPr="00B2408B">
        <w:rPr>
          <w:rFonts w:ascii="Sylfaen" w:eastAsia="Times New Roman" w:hAnsi="Sylfaen" w:cstheme="majorHAnsi"/>
          <w:color w:val="212121"/>
          <w:lang w:val="ka-GE"/>
        </w:rPr>
        <w:t xml:space="preserve"> </w:t>
      </w:r>
      <w:r w:rsidR="00E26A1C" w:rsidRPr="00B2408B">
        <w:rPr>
          <w:rFonts w:ascii="Sylfaen" w:eastAsia="Times New Roman" w:hAnsi="Sylfaen" w:cs="Sylfaen"/>
          <w:color w:val="212121"/>
          <w:lang w:val="ka-GE"/>
        </w:rPr>
        <w:t>გადანაწილდა</w:t>
      </w:r>
      <w:r w:rsidR="00E26A1C" w:rsidRPr="00B2408B">
        <w:rPr>
          <w:rFonts w:ascii="Sylfaen" w:eastAsia="Times New Roman" w:hAnsi="Sylfaen" w:cstheme="majorHAnsi"/>
          <w:color w:val="212121"/>
          <w:lang w:val="ka-GE"/>
        </w:rPr>
        <w:t xml:space="preserve"> </w:t>
      </w:r>
      <w:r w:rsidR="00E26A1C" w:rsidRPr="00B2408B">
        <w:rPr>
          <w:rFonts w:ascii="Sylfaen" w:eastAsia="Times New Roman" w:hAnsi="Sylfaen" w:cs="Sylfaen"/>
          <w:color w:val="212121"/>
          <w:lang w:val="ka-GE"/>
        </w:rPr>
        <w:t>გლობალური</w:t>
      </w:r>
      <w:r w:rsidR="00E26A1C" w:rsidRPr="00B2408B">
        <w:rPr>
          <w:rFonts w:ascii="Sylfaen" w:eastAsia="Times New Roman" w:hAnsi="Sylfaen" w:cstheme="majorHAnsi"/>
          <w:color w:val="212121"/>
          <w:lang w:val="ka-GE"/>
        </w:rPr>
        <w:t xml:space="preserve"> </w:t>
      </w:r>
      <w:r w:rsidR="00E26A1C" w:rsidRPr="00B2408B">
        <w:rPr>
          <w:rFonts w:ascii="Sylfaen" w:eastAsia="Times New Roman" w:hAnsi="Sylfaen" w:cs="Sylfaen"/>
          <w:color w:val="212121"/>
          <w:lang w:val="ka-GE"/>
        </w:rPr>
        <w:t>მასშტაბით</w:t>
      </w:r>
      <w:r w:rsidR="00E26A1C" w:rsidRPr="00B2408B">
        <w:rPr>
          <w:rFonts w:ascii="Sylfaen" w:eastAsia="Times New Roman" w:hAnsi="Sylfaen" w:cstheme="majorHAnsi"/>
          <w:color w:val="212121"/>
          <w:lang w:val="ka-GE"/>
        </w:rPr>
        <w:t xml:space="preserve">. </w:t>
      </w:r>
    </w:p>
    <w:p w14:paraId="29071F46" w14:textId="1104E6EA" w:rsidR="006335E6" w:rsidRDefault="00D835BA" w:rsidP="00226E7E">
      <w:pPr>
        <w:spacing w:after="0" w:line="276" w:lineRule="auto"/>
        <w:jc w:val="both"/>
        <w:rPr>
          <w:rFonts w:ascii="Sylfaen" w:eastAsia="Times New Roman" w:hAnsi="Sylfaen" w:cstheme="majorHAnsi"/>
          <w:i/>
          <w:iCs/>
          <w:color w:val="002060"/>
          <w:sz w:val="20"/>
          <w:szCs w:val="20"/>
          <w:lang w:val="ka-GE"/>
        </w:rPr>
      </w:pPr>
      <w:r>
        <w:rPr>
          <w:rFonts w:ascii="Sylfaen" w:eastAsia="Times New Roman" w:hAnsi="Sylfaen" w:cs="Sylfaen"/>
          <w:b/>
          <w:i/>
          <w:iCs/>
          <w:color w:val="002060"/>
          <w:sz w:val="20"/>
          <w:szCs w:val="20"/>
          <w:lang w:val="ka-GE"/>
        </w:rPr>
        <w:t>დიაგრამა</w:t>
      </w:r>
      <w:r w:rsidR="000701DA" w:rsidRPr="006335E6">
        <w:rPr>
          <w:rFonts w:ascii="Sylfaen" w:eastAsia="Times New Roman" w:hAnsi="Sylfaen" w:cstheme="majorHAnsi"/>
          <w:b/>
          <w:i/>
          <w:iCs/>
          <w:color w:val="002060"/>
          <w:sz w:val="20"/>
          <w:szCs w:val="20"/>
          <w:lang w:val="ka-GE"/>
        </w:rPr>
        <w:t xml:space="preserve"> 3.</w:t>
      </w:r>
      <w:r w:rsidR="000701DA" w:rsidRPr="006335E6">
        <w:rPr>
          <w:rFonts w:ascii="Sylfaen" w:eastAsia="Times New Roman" w:hAnsi="Sylfaen" w:cstheme="majorHAnsi"/>
          <w:i/>
          <w:iCs/>
          <w:color w:val="002060"/>
          <w:sz w:val="20"/>
          <w:szCs w:val="20"/>
          <w:lang w:val="ka-GE"/>
        </w:rPr>
        <w:t xml:space="preserve"> </w:t>
      </w:r>
      <w:r>
        <w:rPr>
          <w:rFonts w:ascii="Sylfaen" w:eastAsia="Times New Roman" w:hAnsi="Sylfaen" w:cstheme="majorHAnsi"/>
          <w:i/>
          <w:iCs/>
          <w:color w:val="002060"/>
          <w:sz w:val="20"/>
          <w:szCs w:val="20"/>
          <w:lang w:val="ka-GE"/>
        </w:rPr>
        <w:t xml:space="preserve">თავისუფალი ვაჭრობის რეჟიმის მქონე </w:t>
      </w:r>
      <w:r w:rsidR="000701DA" w:rsidRPr="006335E6">
        <w:rPr>
          <w:rFonts w:ascii="Sylfaen" w:eastAsia="Times New Roman" w:hAnsi="Sylfaen" w:cs="Sylfaen"/>
          <w:i/>
          <w:iCs/>
          <w:color w:val="002060"/>
          <w:sz w:val="20"/>
          <w:szCs w:val="20"/>
          <w:lang w:val="ka-GE"/>
        </w:rPr>
        <w:t>ქვეყნების</w:t>
      </w:r>
      <w:r w:rsidR="000701DA" w:rsidRPr="006335E6">
        <w:rPr>
          <w:rFonts w:ascii="Sylfaen" w:eastAsia="Times New Roman" w:hAnsi="Sylfaen" w:cstheme="majorHAnsi"/>
          <w:i/>
          <w:iCs/>
          <w:color w:val="002060"/>
          <w:sz w:val="20"/>
          <w:szCs w:val="20"/>
          <w:lang w:val="ka-GE"/>
        </w:rPr>
        <w:t xml:space="preserve"> </w:t>
      </w:r>
      <w:r w:rsidR="000701DA" w:rsidRPr="006335E6">
        <w:rPr>
          <w:rFonts w:ascii="Sylfaen" w:eastAsia="Times New Roman" w:hAnsi="Sylfaen" w:cs="Sylfaen"/>
          <w:i/>
          <w:iCs/>
          <w:color w:val="002060"/>
          <w:sz w:val="20"/>
          <w:szCs w:val="20"/>
          <w:lang w:val="ka-GE"/>
        </w:rPr>
        <w:t>წილი</w:t>
      </w:r>
      <w:r w:rsidR="000701DA" w:rsidRPr="006335E6">
        <w:rPr>
          <w:rFonts w:ascii="Sylfaen" w:eastAsia="Times New Roman" w:hAnsi="Sylfaen" w:cstheme="majorHAnsi"/>
          <w:i/>
          <w:iCs/>
          <w:color w:val="002060"/>
          <w:sz w:val="20"/>
          <w:szCs w:val="20"/>
          <w:lang w:val="ka-GE"/>
        </w:rPr>
        <w:t xml:space="preserve"> </w:t>
      </w:r>
      <w:r w:rsidR="000701DA" w:rsidRPr="006335E6">
        <w:rPr>
          <w:rFonts w:ascii="Sylfaen" w:eastAsia="Times New Roman" w:hAnsi="Sylfaen" w:cs="Sylfaen"/>
          <w:i/>
          <w:iCs/>
          <w:color w:val="002060"/>
          <w:sz w:val="20"/>
          <w:szCs w:val="20"/>
          <w:lang w:val="ka-GE"/>
        </w:rPr>
        <w:t>საქართველოს</w:t>
      </w:r>
      <w:r w:rsidR="000701DA" w:rsidRPr="006335E6">
        <w:rPr>
          <w:rFonts w:ascii="Sylfaen" w:eastAsia="Times New Roman" w:hAnsi="Sylfaen" w:cstheme="majorHAnsi"/>
          <w:i/>
          <w:iCs/>
          <w:color w:val="002060"/>
          <w:sz w:val="20"/>
          <w:szCs w:val="20"/>
          <w:lang w:val="ka-GE"/>
        </w:rPr>
        <w:t xml:space="preserve"> </w:t>
      </w:r>
      <w:r>
        <w:rPr>
          <w:rFonts w:ascii="Sylfaen" w:eastAsia="Times New Roman" w:hAnsi="Sylfaen" w:cstheme="majorHAnsi"/>
          <w:i/>
          <w:iCs/>
          <w:color w:val="002060"/>
          <w:sz w:val="20"/>
          <w:szCs w:val="20"/>
          <w:lang w:val="ka-GE"/>
        </w:rPr>
        <w:t xml:space="preserve">ადგილობრივ </w:t>
      </w:r>
      <w:r w:rsidR="000701DA" w:rsidRPr="006335E6">
        <w:rPr>
          <w:rFonts w:ascii="Sylfaen" w:eastAsia="Times New Roman" w:hAnsi="Sylfaen" w:cs="Sylfaen"/>
          <w:i/>
          <w:iCs/>
          <w:color w:val="002060"/>
          <w:sz w:val="20"/>
          <w:szCs w:val="20"/>
          <w:lang w:val="ka-GE"/>
        </w:rPr>
        <w:t>ექსპორტში</w:t>
      </w:r>
      <w:r w:rsidR="000701DA" w:rsidRPr="006335E6">
        <w:rPr>
          <w:rFonts w:ascii="Sylfaen" w:eastAsia="Times New Roman" w:hAnsi="Sylfaen" w:cstheme="majorHAnsi"/>
          <w:i/>
          <w:iCs/>
          <w:color w:val="002060"/>
          <w:sz w:val="20"/>
          <w:szCs w:val="20"/>
          <w:lang w:val="ka-GE"/>
        </w:rPr>
        <w:t xml:space="preserve"> </w:t>
      </w:r>
    </w:p>
    <w:p w14:paraId="77F1AB64" w14:textId="7EE72AD7" w:rsidR="000701DA" w:rsidRPr="00B2408B" w:rsidRDefault="000701DA" w:rsidP="00226E7E">
      <w:pPr>
        <w:spacing w:after="0" w:line="276" w:lineRule="auto"/>
        <w:jc w:val="both"/>
        <w:rPr>
          <w:rFonts w:ascii="Sylfaen" w:eastAsia="Times New Roman" w:hAnsi="Sylfaen" w:cstheme="majorHAnsi"/>
          <w:i/>
          <w:iCs/>
          <w:color w:val="212121"/>
          <w:sz w:val="20"/>
          <w:szCs w:val="20"/>
          <w:lang w:val="ka-GE"/>
        </w:rPr>
      </w:pPr>
      <w:r w:rsidRPr="006335E6">
        <w:rPr>
          <w:rFonts w:ascii="Sylfaen" w:eastAsia="Times New Roman" w:hAnsi="Sylfaen" w:cs="Sylfaen"/>
          <w:b/>
          <w:i/>
          <w:iCs/>
          <w:color w:val="002060"/>
          <w:sz w:val="20"/>
          <w:szCs w:val="20"/>
          <w:lang w:val="ka-GE"/>
        </w:rPr>
        <w:t>წყარო</w:t>
      </w:r>
      <w:r w:rsidRPr="006335E6">
        <w:rPr>
          <w:rFonts w:ascii="Sylfaen" w:eastAsia="Times New Roman" w:hAnsi="Sylfaen" w:cstheme="majorHAnsi"/>
          <w:b/>
          <w:i/>
          <w:iCs/>
          <w:color w:val="002060"/>
          <w:sz w:val="20"/>
          <w:szCs w:val="20"/>
          <w:lang w:val="ka-GE"/>
        </w:rPr>
        <w:t xml:space="preserve">: </w:t>
      </w:r>
      <w:r w:rsidR="006335E6" w:rsidRPr="006335E6">
        <w:rPr>
          <w:rFonts w:ascii="Sylfaen" w:eastAsia="Times New Roman" w:hAnsi="Sylfaen" w:cs="Sylfaen"/>
          <w:i/>
          <w:color w:val="002060"/>
          <w:sz w:val="20"/>
          <w:szCs w:val="20"/>
          <w:lang w:val="ka-GE"/>
        </w:rPr>
        <w:t>საქართველოს</w:t>
      </w:r>
      <w:r w:rsidR="006335E6" w:rsidRPr="006335E6">
        <w:rPr>
          <w:rFonts w:ascii="Sylfaen" w:eastAsia="Times New Roman" w:hAnsi="Sylfaen" w:cstheme="majorHAnsi"/>
          <w:i/>
          <w:color w:val="002060"/>
          <w:sz w:val="20"/>
          <w:szCs w:val="20"/>
          <w:lang w:val="ka-GE"/>
        </w:rPr>
        <w:t xml:space="preserve"> </w:t>
      </w:r>
      <w:r w:rsidR="006335E6" w:rsidRPr="006335E6">
        <w:rPr>
          <w:rFonts w:ascii="Sylfaen" w:eastAsia="Times New Roman" w:hAnsi="Sylfaen" w:cs="Sylfaen"/>
          <w:i/>
          <w:color w:val="002060"/>
          <w:sz w:val="20"/>
          <w:szCs w:val="20"/>
          <w:lang w:val="ka-GE"/>
        </w:rPr>
        <w:t>სტატისტიკის</w:t>
      </w:r>
      <w:r w:rsidR="006335E6" w:rsidRPr="006335E6">
        <w:rPr>
          <w:rFonts w:ascii="Sylfaen" w:eastAsia="Times New Roman" w:hAnsi="Sylfaen" w:cstheme="majorHAnsi"/>
          <w:i/>
          <w:color w:val="002060"/>
          <w:sz w:val="20"/>
          <w:szCs w:val="20"/>
          <w:lang w:val="ka-GE"/>
        </w:rPr>
        <w:t xml:space="preserve"> </w:t>
      </w:r>
      <w:r w:rsidR="006335E6" w:rsidRPr="006335E6">
        <w:rPr>
          <w:rFonts w:ascii="Sylfaen" w:eastAsia="Times New Roman" w:hAnsi="Sylfaen" w:cs="Sylfaen"/>
          <w:i/>
          <w:color w:val="002060"/>
          <w:sz w:val="20"/>
          <w:szCs w:val="20"/>
          <w:lang w:val="ka-GE"/>
        </w:rPr>
        <w:t>ეროვნული</w:t>
      </w:r>
      <w:r w:rsidR="006335E6" w:rsidRPr="006335E6">
        <w:rPr>
          <w:rFonts w:ascii="Sylfaen" w:eastAsia="Times New Roman" w:hAnsi="Sylfaen" w:cstheme="majorHAnsi"/>
          <w:i/>
          <w:color w:val="002060"/>
          <w:sz w:val="20"/>
          <w:szCs w:val="20"/>
          <w:lang w:val="ka-GE"/>
        </w:rPr>
        <w:t xml:space="preserve"> </w:t>
      </w:r>
      <w:r w:rsidR="006335E6" w:rsidRPr="006335E6">
        <w:rPr>
          <w:rFonts w:ascii="Sylfaen" w:eastAsia="Times New Roman" w:hAnsi="Sylfaen" w:cs="Sylfaen"/>
          <w:i/>
          <w:color w:val="002060"/>
          <w:sz w:val="20"/>
          <w:szCs w:val="20"/>
          <w:lang w:val="ka-GE"/>
        </w:rPr>
        <w:t>სამსახური</w:t>
      </w:r>
    </w:p>
    <w:p w14:paraId="3F4811CC" w14:textId="77777777" w:rsidR="000701DA" w:rsidRPr="00B2408B" w:rsidRDefault="000701DA" w:rsidP="00B2408B">
      <w:pPr>
        <w:spacing w:after="0" w:line="276" w:lineRule="auto"/>
        <w:jc w:val="both"/>
        <w:rPr>
          <w:rFonts w:ascii="Sylfaen" w:eastAsia="Times New Roman" w:hAnsi="Sylfaen" w:cstheme="majorHAnsi"/>
          <w:color w:val="212121"/>
          <w:lang w:val="ka-GE"/>
        </w:rPr>
      </w:pPr>
    </w:p>
    <w:p w14:paraId="300D01D3" w14:textId="7C38B725" w:rsidR="000701DA" w:rsidRPr="00B2408B" w:rsidRDefault="000701DA"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Sylfaen"/>
          <w:color w:val="212121"/>
          <w:lang w:val="ka-GE"/>
        </w:rPr>
        <w:t>საქართველოს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ადგილობრივ</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ექსპორტში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დსთ</w:t>
      </w:r>
      <w:r w:rsidRPr="00B2408B">
        <w:rPr>
          <w:rFonts w:ascii="Sylfaen" w:eastAsia="Times New Roman" w:hAnsi="Sylfaen" w:cstheme="majorHAnsi"/>
          <w:color w:val="212121"/>
          <w:lang w:val="ka-GE"/>
        </w:rPr>
        <w:t>-</w:t>
      </w:r>
      <w:r w:rsidR="0001392B">
        <w:rPr>
          <w:rFonts w:ascii="Sylfaen" w:eastAsia="Times New Roman" w:hAnsi="Sylfaen" w:cstheme="majorHAnsi"/>
          <w:color w:val="212121"/>
          <w:lang w:val="ka-GE"/>
        </w:rPr>
        <w:t>ი</w:t>
      </w:r>
      <w:r w:rsidRPr="00B2408B">
        <w:rPr>
          <w:rFonts w:ascii="Sylfaen" w:eastAsia="Times New Roman" w:hAnsi="Sylfaen" w:cs="Sylfaen"/>
          <w:color w:val="212121"/>
          <w:lang w:val="ka-GE"/>
        </w:rPr>
        <w:t>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ქვეყნების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წილი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შემცირდა</w:t>
      </w:r>
      <w:r w:rsidRPr="00B2408B">
        <w:rPr>
          <w:rFonts w:ascii="Sylfaen" w:eastAsia="Times New Roman" w:hAnsi="Sylfaen" w:cstheme="majorHAnsi"/>
          <w:color w:val="212121"/>
          <w:lang w:val="ka-GE"/>
        </w:rPr>
        <w:t xml:space="preserve"> 8</w:t>
      </w:r>
      <w:r w:rsidR="002454AB" w:rsidRPr="00B2408B">
        <w:rPr>
          <w:rFonts w:ascii="Sylfaen" w:eastAsia="Times New Roman" w:hAnsi="Sylfaen" w:cstheme="majorHAnsi"/>
          <w:color w:val="212121"/>
          <w:lang w:val="ka-GE"/>
        </w:rPr>
        <w:t xml:space="preserve"> პ.პ</w:t>
      </w:r>
      <w:r w:rsidRPr="00B2408B">
        <w:rPr>
          <w:rFonts w:ascii="Sylfaen" w:eastAsia="Times New Roman" w:hAnsi="Sylfaen" w:cstheme="majorHAnsi"/>
          <w:color w:val="212121"/>
          <w:lang w:val="ka-GE"/>
        </w:rPr>
        <w:t>-</w:t>
      </w:r>
      <w:r w:rsidRPr="00B2408B">
        <w:rPr>
          <w:rFonts w:ascii="Sylfaen" w:eastAsia="Times New Roman" w:hAnsi="Sylfaen" w:cs="Sylfaen"/>
          <w:color w:val="212121"/>
          <w:lang w:val="ka-GE"/>
        </w:rPr>
        <w:t>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36%  </w:t>
      </w:r>
      <w:r w:rsidRPr="00B2408B">
        <w:rPr>
          <w:rFonts w:ascii="Sylfaen" w:eastAsia="Times New Roman" w:hAnsi="Sylfaen" w:cs="Sylfaen"/>
          <w:color w:val="212121"/>
          <w:lang w:val="ka-GE"/>
        </w:rPr>
        <w:t>შეადგინა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თურქეთის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წილი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იგივე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დარჩა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10% </w:t>
      </w:r>
      <w:r w:rsidRPr="00B2408B">
        <w:rPr>
          <w:rFonts w:ascii="Sylfaen" w:eastAsia="Times New Roman" w:hAnsi="Sylfaen" w:cs="Sylfaen"/>
          <w:color w:val="212121"/>
          <w:lang w:val="ka-GE"/>
        </w:rPr>
        <w:t>შეადგინა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ასევე</w:t>
      </w:r>
      <w:r w:rsidRPr="00B2408B">
        <w:rPr>
          <w:rFonts w:ascii="Sylfaen" w:eastAsia="Times New Roman" w:hAnsi="Sylfaen" w:cstheme="majorHAnsi"/>
          <w:color w:val="212121"/>
          <w:lang w:val="ka-GE"/>
        </w:rPr>
        <w:t xml:space="preserve"> 9.2 </w:t>
      </w:r>
      <w:r w:rsidR="002454AB" w:rsidRPr="00B2408B">
        <w:rPr>
          <w:rFonts w:ascii="Sylfaen" w:eastAsia="Times New Roman" w:hAnsi="Sylfaen" w:cstheme="majorHAnsi"/>
          <w:color w:val="212121"/>
          <w:lang w:val="ka-GE"/>
        </w:rPr>
        <w:t>პ.პ-</w:t>
      </w:r>
      <w:r w:rsidRPr="00B2408B">
        <w:rPr>
          <w:rFonts w:ascii="Sylfaen" w:eastAsia="Times New Roman" w:hAnsi="Sylfaen" w:cs="Sylfaen"/>
          <w:color w:val="212121"/>
          <w:lang w:val="ka-GE"/>
        </w:rPr>
        <w:t>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შემცირდა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იმ</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ქვეყნების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წილი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ვისთანაც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საქართველოს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აქვს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გაფორმებული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თავისუფალი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ვაჭრობის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lastRenderedPageBreak/>
        <w:t>შესახებ</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შეთანხმებები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13% </w:t>
      </w:r>
      <w:r w:rsidRPr="00B2408B">
        <w:rPr>
          <w:rFonts w:ascii="Sylfaen" w:eastAsia="Times New Roman" w:hAnsi="Sylfaen" w:cs="Sylfaen"/>
          <w:color w:val="212121"/>
          <w:lang w:val="ka-GE"/>
        </w:rPr>
        <w:t>შე</w:t>
      </w:r>
      <w:r w:rsidR="000065A9" w:rsidRPr="00B2408B">
        <w:rPr>
          <w:rFonts w:ascii="Sylfaen" w:eastAsia="Times New Roman" w:hAnsi="Sylfaen" w:cs="Sylfaen"/>
          <w:color w:val="212121"/>
          <w:lang w:val="ka-GE"/>
        </w:rPr>
        <w:t>ადგინა</w:t>
      </w:r>
      <w:r w:rsidR="000065A9" w:rsidRPr="00B2408B">
        <w:rPr>
          <w:rFonts w:ascii="Sylfaen" w:eastAsia="Times New Roman" w:hAnsi="Sylfaen" w:cstheme="majorHAnsi"/>
          <w:color w:val="212121"/>
          <w:lang w:val="ka-GE"/>
        </w:rPr>
        <w:t xml:space="preserve"> (2014 </w:t>
      </w:r>
      <w:r w:rsidR="000065A9" w:rsidRPr="00B2408B">
        <w:rPr>
          <w:rFonts w:ascii="Sylfaen" w:eastAsia="Times New Roman" w:hAnsi="Sylfaen" w:cs="Sylfaen"/>
          <w:color w:val="212121"/>
          <w:lang w:val="ka-GE"/>
        </w:rPr>
        <w:t>წელი</w:t>
      </w:r>
      <w:r w:rsidR="000065A9" w:rsidRPr="00B2408B">
        <w:rPr>
          <w:rFonts w:ascii="Sylfaen" w:eastAsia="Times New Roman" w:hAnsi="Sylfaen" w:cstheme="majorHAnsi"/>
          <w:color w:val="212121"/>
          <w:lang w:val="ka-GE"/>
        </w:rPr>
        <w:t xml:space="preserve">: </w:t>
      </w:r>
      <w:r w:rsidRPr="00B2408B">
        <w:rPr>
          <w:rFonts w:ascii="Sylfaen" w:eastAsia="Times New Roman" w:hAnsi="Sylfaen" w:cstheme="majorHAnsi"/>
          <w:color w:val="212121"/>
          <w:lang w:val="ka-GE"/>
        </w:rPr>
        <w:t xml:space="preserve">22.2%). </w:t>
      </w:r>
      <w:r w:rsidRPr="00B2408B">
        <w:rPr>
          <w:rFonts w:ascii="Sylfaen" w:eastAsia="Times New Roman" w:hAnsi="Sylfaen" w:cs="Sylfaen"/>
          <w:color w:val="212121"/>
          <w:lang w:val="ka-GE"/>
        </w:rPr>
        <w:t>ჩინეთის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წილი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გაიზარდა</w:t>
      </w:r>
      <w:r w:rsidR="002454AB" w:rsidRPr="00B2408B">
        <w:rPr>
          <w:rFonts w:ascii="Sylfaen" w:eastAsia="Times New Roman" w:hAnsi="Sylfaen" w:cstheme="majorHAnsi"/>
          <w:color w:val="212121"/>
          <w:lang w:val="ka-GE"/>
        </w:rPr>
        <w:t xml:space="preserve"> 17.8 პ.პ</w:t>
      </w:r>
      <w:r w:rsidRPr="00B2408B">
        <w:rPr>
          <w:rFonts w:ascii="Sylfaen" w:eastAsia="Times New Roman" w:hAnsi="Sylfaen" w:cstheme="majorHAnsi"/>
          <w:color w:val="212121"/>
          <w:lang w:val="ka-GE"/>
        </w:rPr>
        <w:t>-</w:t>
      </w:r>
      <w:r w:rsidRPr="00B2408B">
        <w:rPr>
          <w:rFonts w:ascii="Sylfaen" w:eastAsia="Times New Roman" w:hAnsi="Sylfaen" w:cs="Sylfaen"/>
          <w:color w:val="212121"/>
          <w:lang w:val="ka-GE"/>
        </w:rPr>
        <w:t>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19%-</w:t>
      </w:r>
      <w:r w:rsidRPr="00B2408B">
        <w:rPr>
          <w:rFonts w:ascii="Sylfaen" w:eastAsia="Times New Roman" w:hAnsi="Sylfaen" w:cs="Sylfaen"/>
          <w:color w:val="212121"/>
          <w:lang w:val="ka-GE"/>
        </w:rPr>
        <w:t>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მიაღწია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ხოლო</w:t>
      </w:r>
      <w:r w:rsidRPr="00B2408B">
        <w:rPr>
          <w:rFonts w:ascii="Sylfaen" w:eastAsia="Times New Roman" w:hAnsi="Sylfaen" w:cstheme="majorHAnsi"/>
          <w:color w:val="212121"/>
          <w:lang w:val="ka-GE"/>
        </w:rPr>
        <w:t xml:space="preserve"> EFTA-</w:t>
      </w:r>
      <w:r w:rsidR="006B2583">
        <w:rPr>
          <w:rFonts w:ascii="Sylfaen" w:eastAsia="Times New Roman" w:hAnsi="Sylfaen" w:cstheme="majorHAnsi"/>
          <w:color w:val="212121"/>
          <w:lang w:val="ka-GE"/>
        </w:rPr>
        <w:t>ი</w:t>
      </w:r>
      <w:r w:rsidRPr="00B2408B">
        <w:rPr>
          <w:rFonts w:ascii="Sylfaen" w:eastAsia="Times New Roman" w:hAnsi="Sylfaen" w:cs="Sylfaen"/>
          <w:color w:val="212121"/>
          <w:lang w:val="ka-GE"/>
        </w:rPr>
        <w:t>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წილი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გაიზარდა</w:t>
      </w:r>
      <w:r w:rsidR="002454AB" w:rsidRPr="00B2408B">
        <w:rPr>
          <w:rFonts w:ascii="Sylfaen" w:eastAsia="Times New Roman" w:hAnsi="Sylfaen" w:cstheme="majorHAnsi"/>
          <w:color w:val="212121"/>
          <w:lang w:val="ka-GE"/>
        </w:rPr>
        <w:t xml:space="preserve"> 1.4 პ.პ</w:t>
      </w:r>
      <w:r w:rsidRPr="00B2408B">
        <w:rPr>
          <w:rFonts w:ascii="Sylfaen" w:eastAsia="Times New Roman" w:hAnsi="Sylfaen" w:cstheme="majorHAnsi"/>
          <w:color w:val="212121"/>
          <w:lang w:val="ka-GE"/>
        </w:rPr>
        <w:t>-</w:t>
      </w:r>
      <w:r w:rsidRPr="00B2408B">
        <w:rPr>
          <w:rFonts w:ascii="Sylfaen" w:eastAsia="Times New Roman" w:hAnsi="Sylfaen" w:cs="Sylfaen"/>
          <w:color w:val="212121"/>
          <w:lang w:val="ka-GE"/>
        </w:rPr>
        <w:t>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00647E5A">
        <w:rPr>
          <w:rFonts w:ascii="Sylfaen" w:eastAsia="Times New Roman" w:hAnsi="Sylfaen" w:cstheme="majorHAnsi"/>
          <w:color w:val="212121"/>
          <w:lang w:val="ka-GE"/>
        </w:rPr>
        <w:t xml:space="preserve"> 2%</w:t>
      </w:r>
      <w:r w:rsidRPr="00B2408B">
        <w:rPr>
          <w:rFonts w:ascii="Sylfaen" w:eastAsia="Times New Roman" w:hAnsi="Sylfaen" w:cstheme="majorHAnsi"/>
          <w:color w:val="212121"/>
          <w:lang w:val="ka-GE"/>
        </w:rPr>
        <w:t>-</w:t>
      </w:r>
      <w:r w:rsidRPr="00B2408B">
        <w:rPr>
          <w:rFonts w:ascii="Sylfaen" w:eastAsia="Times New Roman" w:hAnsi="Sylfaen" w:cs="Sylfaen"/>
          <w:color w:val="212121"/>
          <w:lang w:val="ka-GE"/>
        </w:rPr>
        <w:t>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განისაზღვრა</w:t>
      </w:r>
      <w:r w:rsidRPr="00B2408B">
        <w:rPr>
          <w:rStyle w:val="FootnoteReference"/>
          <w:rFonts w:ascii="Sylfaen" w:eastAsia="Times New Roman" w:hAnsi="Sylfaen" w:cstheme="majorHAnsi"/>
          <w:color w:val="212121"/>
          <w:lang w:val="ka-GE"/>
        </w:rPr>
        <w:footnoteReference w:id="9"/>
      </w:r>
      <w:r w:rsidRPr="00B2408B">
        <w:rPr>
          <w:rFonts w:ascii="Sylfaen" w:eastAsia="Times New Roman" w:hAnsi="Sylfaen" w:cstheme="majorHAnsi"/>
          <w:color w:val="212121"/>
          <w:lang w:val="ka-GE"/>
        </w:rPr>
        <w:t>.</w:t>
      </w:r>
      <w:r w:rsidR="00BD75F0" w:rsidRPr="00B2408B">
        <w:rPr>
          <w:rFonts w:ascii="Sylfaen" w:eastAsia="Times New Roman" w:hAnsi="Sylfaen" w:cstheme="majorHAnsi"/>
          <w:color w:val="212121"/>
          <w:lang w:val="ka-GE"/>
        </w:rPr>
        <w:t xml:space="preserve"> </w:t>
      </w:r>
    </w:p>
    <w:p w14:paraId="7E0BD531" w14:textId="79DB2DA5" w:rsidR="000701DA" w:rsidRPr="00B2408B" w:rsidRDefault="000701DA"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Sylfaen"/>
          <w:color w:val="212121"/>
          <w:lang w:val="ka-GE"/>
        </w:rPr>
        <w:t>მიუხედავად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ზემოაღნიშნულისა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ჯერ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კიდევ</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მაღალია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ზოგიერთი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პროდუქციის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ექსპორტდამოკიდებულება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ამა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თუ</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იმ</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ქვეყნის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ბაზარზე</w:t>
      </w:r>
      <w:r w:rsidR="006B2583">
        <w:rPr>
          <w:rFonts w:ascii="Sylfaen" w:eastAsia="Times New Roman" w:hAnsi="Sylfaen" w:cstheme="majorHAnsi"/>
          <w:color w:val="212121"/>
          <w:lang w:val="ka-GE"/>
        </w:rPr>
        <w:t>,</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შორის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როგორებიცაა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ღვინო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რუსეთი</w:t>
      </w:r>
      <w:r w:rsidRPr="00B2408B">
        <w:rPr>
          <w:rFonts w:ascii="Sylfaen" w:eastAsia="Times New Roman" w:hAnsi="Sylfaen" w:cstheme="majorHAnsi"/>
          <w:color w:val="212121"/>
          <w:lang w:val="ka-GE"/>
        </w:rPr>
        <w:t xml:space="preserve"> </w:t>
      </w:r>
      <w:r w:rsidR="006B2583">
        <w:rPr>
          <w:rFonts w:ascii="Sylfaen" w:eastAsia="Times New Roman" w:hAnsi="Sylfaen" w:cstheme="majorHAnsi"/>
          <w:color w:val="212121"/>
          <w:lang w:val="ka-GE"/>
        </w:rPr>
        <w:t xml:space="preserve">− </w:t>
      </w:r>
      <w:r w:rsidRPr="00B2408B">
        <w:rPr>
          <w:rFonts w:ascii="Sylfaen" w:eastAsia="Times New Roman" w:hAnsi="Sylfaen" w:cstheme="majorHAnsi"/>
          <w:color w:val="212121"/>
          <w:lang w:val="ka-GE"/>
        </w:rPr>
        <w:t xml:space="preserve">54,7%, </w:t>
      </w:r>
      <w:r w:rsidRPr="00B2408B">
        <w:rPr>
          <w:rFonts w:ascii="Sylfaen" w:eastAsia="Times New Roman" w:hAnsi="Sylfaen" w:cs="Sylfaen"/>
          <w:color w:val="212121"/>
          <w:lang w:val="ka-GE"/>
        </w:rPr>
        <w:t>უკრაინა</w:t>
      </w:r>
      <w:r w:rsidRPr="00B2408B">
        <w:rPr>
          <w:rFonts w:ascii="Sylfaen" w:eastAsia="Times New Roman" w:hAnsi="Sylfaen" w:cstheme="majorHAnsi"/>
          <w:color w:val="212121"/>
          <w:lang w:val="ka-GE"/>
        </w:rPr>
        <w:t xml:space="preserve"> </w:t>
      </w:r>
      <w:r w:rsidR="006B2583">
        <w:rPr>
          <w:rFonts w:ascii="Sylfaen" w:eastAsia="Times New Roman" w:hAnsi="Sylfaen" w:cstheme="majorHAnsi"/>
          <w:color w:val="212121"/>
          <w:lang w:val="ka-GE"/>
        </w:rPr>
        <w:t xml:space="preserve">− </w:t>
      </w:r>
      <w:r w:rsidRPr="00B2408B">
        <w:rPr>
          <w:rFonts w:ascii="Sylfaen" w:eastAsia="Times New Roman" w:hAnsi="Sylfaen" w:cstheme="majorHAnsi"/>
          <w:color w:val="212121"/>
          <w:lang w:val="ka-GE"/>
        </w:rPr>
        <w:t xml:space="preserve">10.5%, </w:t>
      </w:r>
      <w:r w:rsidRPr="00B2408B">
        <w:rPr>
          <w:rFonts w:ascii="Sylfaen" w:eastAsia="Times New Roman" w:hAnsi="Sylfaen" w:cs="Sylfaen"/>
          <w:color w:val="212121"/>
          <w:lang w:val="ka-GE"/>
        </w:rPr>
        <w:t>ჩინეთი</w:t>
      </w:r>
      <w:r w:rsidRPr="00B2408B">
        <w:rPr>
          <w:rFonts w:ascii="Sylfaen" w:eastAsia="Times New Roman" w:hAnsi="Sylfaen" w:cstheme="majorHAnsi"/>
          <w:color w:val="212121"/>
          <w:lang w:val="ka-GE"/>
        </w:rPr>
        <w:t xml:space="preserve"> </w:t>
      </w:r>
      <w:r w:rsidR="006B2583">
        <w:rPr>
          <w:rFonts w:ascii="Sylfaen" w:eastAsia="Times New Roman" w:hAnsi="Sylfaen" w:cstheme="majorHAnsi"/>
          <w:color w:val="212121"/>
          <w:lang w:val="ka-GE"/>
        </w:rPr>
        <w:t xml:space="preserve">− </w:t>
      </w:r>
      <w:r w:rsidRPr="00B2408B">
        <w:rPr>
          <w:rFonts w:ascii="Sylfaen" w:eastAsia="Times New Roman" w:hAnsi="Sylfaen" w:cstheme="majorHAnsi"/>
          <w:color w:val="212121"/>
          <w:lang w:val="ka-GE"/>
        </w:rPr>
        <w:t xml:space="preserve">6.8%, </w:t>
      </w:r>
      <w:r w:rsidRPr="00B2408B">
        <w:rPr>
          <w:rFonts w:ascii="Sylfaen" w:eastAsia="Times New Roman" w:hAnsi="Sylfaen" w:cs="Sylfaen"/>
          <w:color w:val="212121"/>
          <w:lang w:val="ka-GE"/>
        </w:rPr>
        <w:t>პოლონეთი</w:t>
      </w:r>
      <w:r w:rsidRPr="00B2408B">
        <w:rPr>
          <w:rFonts w:ascii="Sylfaen" w:eastAsia="Times New Roman" w:hAnsi="Sylfaen" w:cstheme="majorHAnsi"/>
          <w:color w:val="212121"/>
          <w:lang w:val="ka-GE"/>
        </w:rPr>
        <w:t xml:space="preserve"> </w:t>
      </w:r>
      <w:r w:rsidR="006B2583">
        <w:rPr>
          <w:rFonts w:ascii="Sylfaen" w:eastAsia="Times New Roman" w:hAnsi="Sylfaen" w:cstheme="majorHAnsi"/>
          <w:color w:val="212121"/>
          <w:lang w:val="ka-GE"/>
        </w:rPr>
        <w:t xml:space="preserve">− </w:t>
      </w:r>
      <w:r w:rsidRPr="00B2408B">
        <w:rPr>
          <w:rFonts w:ascii="Sylfaen" w:eastAsia="Times New Roman" w:hAnsi="Sylfaen" w:cstheme="majorHAnsi"/>
          <w:color w:val="212121"/>
          <w:lang w:val="ka-GE"/>
        </w:rPr>
        <w:t xml:space="preserve">5.8%, </w:t>
      </w:r>
      <w:r w:rsidRPr="00B2408B">
        <w:rPr>
          <w:rFonts w:ascii="Sylfaen" w:eastAsia="Times New Roman" w:hAnsi="Sylfaen" w:cs="Sylfaen"/>
          <w:color w:val="212121"/>
          <w:lang w:val="ka-GE"/>
        </w:rPr>
        <w:t>ბელარუსი</w:t>
      </w:r>
      <w:r w:rsidRPr="00B2408B">
        <w:rPr>
          <w:rFonts w:ascii="Sylfaen" w:eastAsia="Times New Roman" w:hAnsi="Sylfaen" w:cstheme="majorHAnsi"/>
          <w:color w:val="212121"/>
          <w:lang w:val="ka-GE"/>
        </w:rPr>
        <w:t xml:space="preserve"> </w:t>
      </w:r>
      <w:r w:rsidR="006B2583">
        <w:rPr>
          <w:rFonts w:ascii="Sylfaen" w:eastAsia="Times New Roman" w:hAnsi="Sylfaen" w:cstheme="majorHAnsi"/>
          <w:color w:val="212121"/>
          <w:lang w:val="ka-GE"/>
        </w:rPr>
        <w:t xml:space="preserve">− </w:t>
      </w:r>
      <w:r w:rsidRPr="00B2408B">
        <w:rPr>
          <w:rFonts w:ascii="Sylfaen" w:eastAsia="Times New Roman" w:hAnsi="Sylfaen" w:cstheme="majorHAnsi"/>
          <w:color w:val="212121"/>
          <w:lang w:val="ka-GE"/>
        </w:rPr>
        <w:t xml:space="preserve">4.6%), </w:t>
      </w:r>
      <w:r w:rsidRPr="00B2408B">
        <w:rPr>
          <w:rFonts w:ascii="Sylfaen" w:eastAsia="Times New Roman" w:hAnsi="Sylfaen" w:cs="Sylfaen"/>
          <w:color w:val="212121"/>
          <w:lang w:val="ka-GE"/>
        </w:rPr>
        <w:t>მინერალური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წყალი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რუსეთი</w:t>
      </w:r>
      <w:r w:rsidRPr="00B2408B">
        <w:rPr>
          <w:rFonts w:ascii="Sylfaen" w:eastAsia="Times New Roman" w:hAnsi="Sylfaen" w:cstheme="majorHAnsi"/>
          <w:color w:val="212121"/>
          <w:lang w:val="ka-GE"/>
        </w:rPr>
        <w:t xml:space="preserve"> </w:t>
      </w:r>
      <w:r w:rsidR="006B2583">
        <w:rPr>
          <w:rFonts w:ascii="Sylfaen" w:eastAsia="Times New Roman" w:hAnsi="Sylfaen" w:cstheme="majorHAnsi"/>
          <w:color w:val="212121"/>
          <w:lang w:val="ka-GE"/>
        </w:rPr>
        <w:t xml:space="preserve">− </w:t>
      </w:r>
      <w:r w:rsidRPr="00B2408B">
        <w:rPr>
          <w:rFonts w:ascii="Sylfaen" w:eastAsia="Times New Roman" w:hAnsi="Sylfaen" w:cstheme="majorHAnsi"/>
          <w:color w:val="212121"/>
          <w:lang w:val="ka-GE"/>
        </w:rPr>
        <w:t xml:space="preserve">43%, </w:t>
      </w:r>
      <w:r w:rsidRPr="00B2408B">
        <w:rPr>
          <w:rFonts w:ascii="Sylfaen" w:eastAsia="Times New Roman" w:hAnsi="Sylfaen" w:cs="Sylfaen"/>
          <w:color w:val="212121"/>
          <w:lang w:val="ka-GE"/>
        </w:rPr>
        <w:t>უკრაინა</w:t>
      </w:r>
      <w:r w:rsidRPr="00B2408B">
        <w:rPr>
          <w:rFonts w:ascii="Sylfaen" w:eastAsia="Times New Roman" w:hAnsi="Sylfaen" w:cstheme="majorHAnsi"/>
          <w:color w:val="212121"/>
          <w:lang w:val="ka-GE"/>
        </w:rPr>
        <w:t xml:space="preserve"> </w:t>
      </w:r>
      <w:r w:rsidR="006B2583">
        <w:rPr>
          <w:rFonts w:ascii="Sylfaen" w:eastAsia="Times New Roman" w:hAnsi="Sylfaen" w:cstheme="majorHAnsi"/>
          <w:color w:val="212121"/>
          <w:lang w:val="ka-GE"/>
        </w:rPr>
        <w:t xml:space="preserve">− </w:t>
      </w:r>
      <w:r w:rsidRPr="00B2408B">
        <w:rPr>
          <w:rFonts w:ascii="Sylfaen" w:eastAsia="Times New Roman" w:hAnsi="Sylfaen" w:cstheme="majorHAnsi"/>
          <w:color w:val="212121"/>
          <w:lang w:val="ka-GE"/>
        </w:rPr>
        <w:t xml:space="preserve">18.5%, </w:t>
      </w:r>
      <w:r w:rsidRPr="00B2408B">
        <w:rPr>
          <w:rFonts w:ascii="Sylfaen" w:eastAsia="Times New Roman" w:hAnsi="Sylfaen" w:cs="Sylfaen"/>
          <w:color w:val="212121"/>
          <w:lang w:val="ka-GE"/>
        </w:rPr>
        <w:t>ლიეტუვა</w:t>
      </w:r>
      <w:r w:rsidRPr="00B2408B">
        <w:rPr>
          <w:rFonts w:ascii="Sylfaen" w:eastAsia="Times New Roman" w:hAnsi="Sylfaen" w:cstheme="majorHAnsi"/>
          <w:color w:val="212121"/>
          <w:lang w:val="ka-GE"/>
        </w:rPr>
        <w:t xml:space="preserve"> </w:t>
      </w:r>
      <w:r w:rsidR="006B2583">
        <w:rPr>
          <w:rFonts w:ascii="Sylfaen" w:eastAsia="Times New Roman" w:hAnsi="Sylfaen" w:cstheme="majorHAnsi"/>
          <w:color w:val="212121"/>
          <w:lang w:val="ka-GE"/>
        </w:rPr>
        <w:t xml:space="preserve">− </w:t>
      </w:r>
      <w:r w:rsidRPr="00B2408B">
        <w:rPr>
          <w:rFonts w:ascii="Sylfaen" w:eastAsia="Times New Roman" w:hAnsi="Sylfaen" w:cstheme="majorHAnsi"/>
          <w:color w:val="212121"/>
          <w:lang w:val="ka-GE"/>
        </w:rPr>
        <w:t xml:space="preserve">13.2%, </w:t>
      </w:r>
      <w:r w:rsidRPr="00B2408B">
        <w:rPr>
          <w:rFonts w:ascii="Sylfaen" w:eastAsia="Times New Roman" w:hAnsi="Sylfaen" w:cs="Sylfaen"/>
          <w:color w:val="212121"/>
          <w:lang w:val="ka-GE"/>
        </w:rPr>
        <w:t>ყაზახეთი</w:t>
      </w:r>
      <w:r w:rsidRPr="00B2408B">
        <w:rPr>
          <w:rFonts w:ascii="Sylfaen" w:eastAsia="Times New Roman" w:hAnsi="Sylfaen" w:cstheme="majorHAnsi"/>
          <w:color w:val="212121"/>
          <w:lang w:val="ka-GE"/>
        </w:rPr>
        <w:t xml:space="preserve"> </w:t>
      </w:r>
      <w:r w:rsidR="006B2583">
        <w:rPr>
          <w:rFonts w:ascii="Sylfaen" w:eastAsia="Times New Roman" w:hAnsi="Sylfaen" w:cstheme="majorHAnsi"/>
          <w:color w:val="212121"/>
          <w:lang w:val="ka-GE"/>
        </w:rPr>
        <w:t xml:space="preserve">− </w:t>
      </w:r>
      <w:r w:rsidRPr="00B2408B">
        <w:rPr>
          <w:rFonts w:ascii="Sylfaen" w:eastAsia="Times New Roman" w:hAnsi="Sylfaen" w:cstheme="majorHAnsi"/>
          <w:color w:val="212121"/>
          <w:lang w:val="ka-GE"/>
        </w:rPr>
        <w:t xml:space="preserve">8.9%, </w:t>
      </w:r>
      <w:r w:rsidRPr="00B2408B">
        <w:rPr>
          <w:rFonts w:ascii="Sylfaen" w:eastAsia="Times New Roman" w:hAnsi="Sylfaen" w:cs="Sylfaen"/>
          <w:color w:val="212121"/>
          <w:lang w:val="ka-GE"/>
        </w:rPr>
        <w:t>ბელარუსი</w:t>
      </w:r>
      <w:r w:rsidRPr="00B2408B">
        <w:rPr>
          <w:rFonts w:ascii="Sylfaen" w:eastAsia="Times New Roman" w:hAnsi="Sylfaen" w:cstheme="majorHAnsi"/>
          <w:color w:val="212121"/>
          <w:lang w:val="ka-GE"/>
        </w:rPr>
        <w:t xml:space="preserve"> </w:t>
      </w:r>
      <w:r w:rsidR="006B2583">
        <w:rPr>
          <w:rFonts w:ascii="Sylfaen" w:eastAsia="Times New Roman" w:hAnsi="Sylfaen" w:cstheme="majorHAnsi"/>
          <w:color w:val="212121"/>
          <w:lang w:val="ka-GE"/>
        </w:rPr>
        <w:t xml:space="preserve">− </w:t>
      </w:r>
      <w:r w:rsidRPr="00B2408B">
        <w:rPr>
          <w:rFonts w:ascii="Sylfaen" w:eastAsia="Times New Roman" w:hAnsi="Sylfaen" w:cstheme="majorHAnsi"/>
          <w:color w:val="212121"/>
          <w:lang w:val="ka-GE"/>
        </w:rPr>
        <w:t>5.7</w:t>
      </w:r>
      <w:r w:rsidR="00BD75F0"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w:t>
      </w:r>
      <w:r w:rsidRPr="00B2408B">
        <w:rPr>
          <w:rFonts w:ascii="Sylfaen" w:eastAsia="Times New Roman" w:hAnsi="Sylfaen" w:cstheme="majorHAnsi"/>
          <w:color w:val="212121"/>
          <w:lang w:val="ka-GE"/>
        </w:rPr>
        <w:t>.</w:t>
      </w:r>
      <w:r w:rsidRPr="00B2408B">
        <w:rPr>
          <w:rFonts w:ascii="Sylfaen" w:eastAsia="Times New Roman" w:hAnsi="Sylfaen" w:cs="Sylfaen"/>
          <w:color w:val="212121"/>
          <w:lang w:val="ka-GE"/>
        </w:rPr>
        <w:t>შ</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გარდა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ამისა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საქართველოში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წარმოებული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ათი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ძირითადი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საექსპორტო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პროდუქციის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წილი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მთლიანი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ადგილობრივი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ექსპორტის</w:t>
      </w:r>
      <w:r w:rsidRPr="00B2408B">
        <w:rPr>
          <w:rFonts w:ascii="Sylfaen" w:eastAsia="Times New Roman" w:hAnsi="Sylfaen" w:cstheme="majorHAnsi"/>
          <w:color w:val="212121"/>
          <w:lang w:val="ka-GE"/>
        </w:rPr>
        <w:t xml:space="preserve"> 75.4%-</w:t>
      </w:r>
      <w:r w:rsidRPr="00B2408B">
        <w:rPr>
          <w:rFonts w:ascii="Sylfaen" w:eastAsia="Times New Roman" w:hAnsi="Sylfaen" w:cs="Sylfaen"/>
          <w:color w:val="212121"/>
          <w:lang w:val="ka-GE"/>
        </w:rPr>
        <w:t>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შეადგენს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მათი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ექსპორტი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კი</w:t>
      </w:r>
      <w:r w:rsidR="0001392B">
        <w:rPr>
          <w:rFonts w:ascii="Sylfaen" w:eastAsia="Times New Roman" w:hAnsi="Sylfaen" w:cs="Sylfaen"/>
          <w:color w:val="212121"/>
          <w:lang w:val="ka-GE"/>
        </w:rPr>
        <w:t>,</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ძირითადად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ხორციელდება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იმ</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ქვეყნებში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სადაც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ქართული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პროდუქციის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ცნობადობა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ისედაც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მაღალია</w:t>
      </w:r>
      <w:r w:rsidRPr="00B2408B">
        <w:rPr>
          <w:rFonts w:ascii="Sylfaen" w:eastAsia="Times New Roman" w:hAnsi="Sylfaen" w:cstheme="majorHAnsi"/>
          <w:color w:val="212121"/>
          <w:lang w:val="ka-GE"/>
        </w:rPr>
        <w:t xml:space="preserve">. </w:t>
      </w:r>
    </w:p>
    <w:p w14:paraId="49A2FA96" w14:textId="3F6756F0" w:rsidR="00E36A8F" w:rsidRPr="00B2408B" w:rsidRDefault="00E36A8F" w:rsidP="00B2408B">
      <w:pPr>
        <w:spacing w:line="276" w:lineRule="auto"/>
        <w:jc w:val="both"/>
        <w:rPr>
          <w:rFonts w:ascii="Sylfaen" w:eastAsia="Times New Roman" w:hAnsi="Sylfaen" w:cstheme="majorHAnsi"/>
          <w:color w:val="212121"/>
          <w:lang w:val="ka-GE"/>
        </w:rPr>
      </w:pPr>
      <w:r w:rsidRPr="00B2408B">
        <w:rPr>
          <w:rFonts w:ascii="Sylfaen" w:eastAsia="Times New Roman" w:hAnsi="Sylfaen" w:cs="Sylfaen"/>
          <w:b/>
          <w:bCs/>
          <w:color w:val="212121"/>
          <w:lang w:val="ka-GE"/>
        </w:rPr>
        <w:t>საგარეო</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ბაზრებზე</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სავაჭრო</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რეჟიმების</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განვითარების</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მიუხედევად</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კვლავ</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გამოწვევად</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რჩება</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საგარეო</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ვაჭრობის</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განვითარების</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დონე</w:t>
      </w:r>
      <w:r w:rsidRPr="00B2408B">
        <w:rPr>
          <w:rFonts w:ascii="Sylfaen" w:eastAsia="Times New Roman" w:hAnsi="Sylfaen" w:cstheme="majorHAnsi"/>
          <w:b/>
          <w:bCs/>
          <w:color w:val="212121"/>
          <w:lang w:val="ka-GE"/>
        </w:rPr>
        <w:t>,</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რაც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გამოწვეულია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საექსპორტო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პროდუქციისა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საექსპორტო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ბაზრების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არასაკმარისი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დივერსიფიკაციით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ჯერ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კიდევ</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მაღალია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ზოგიერთი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სახის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პროდუქციისა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საექსპორტო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ბაზრების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წილი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მთლიან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ადგილობრივ</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ექსპორტში</w:t>
      </w:r>
      <w:r w:rsidRPr="00B2408B">
        <w:rPr>
          <w:rFonts w:ascii="Sylfaen" w:eastAsia="Times New Roman" w:hAnsi="Sylfaen" w:cstheme="majorHAnsi"/>
          <w:color w:val="212121"/>
          <w:lang w:val="ka-GE"/>
        </w:rPr>
        <w:t xml:space="preserve">.   </w:t>
      </w:r>
    </w:p>
    <w:p w14:paraId="06019083" w14:textId="6F74A09A" w:rsidR="000701DA" w:rsidRPr="00B2408B" w:rsidRDefault="000701DA"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Sylfaen"/>
          <w:color w:val="212121"/>
          <w:lang w:val="ka-GE"/>
        </w:rPr>
        <w:t>ევროკავშირთან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ღრმა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ყოვლისმომცველი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თავისუფალი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სავაჭრო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სივრცის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შესახებ</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შეთანხმების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ამოქმედებამ</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იმპორტთან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შედარებით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ექსპორტის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ზრდის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კუთხით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მნიშვნელოვანი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დადებითი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შედეგები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მოიტანა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კერძოდ</w:t>
      </w:r>
      <w:r w:rsidRPr="00B2408B">
        <w:rPr>
          <w:rFonts w:ascii="Sylfaen" w:eastAsia="Times New Roman" w:hAnsi="Sylfaen" w:cstheme="majorHAnsi"/>
          <w:color w:val="212121"/>
          <w:lang w:val="ka-GE"/>
        </w:rPr>
        <w:t xml:space="preserve">, 2021 </w:t>
      </w:r>
      <w:r w:rsidRPr="00B2408B">
        <w:rPr>
          <w:rFonts w:ascii="Sylfaen" w:eastAsia="Times New Roman" w:hAnsi="Sylfaen" w:cs="Sylfaen"/>
          <w:color w:val="212121"/>
          <w:lang w:val="ka-GE"/>
        </w:rPr>
        <w:t>წელს</w:t>
      </w:r>
      <w:r w:rsidR="006B2583">
        <w:rPr>
          <w:rFonts w:ascii="Sylfaen" w:eastAsia="Times New Roman" w:hAnsi="Sylfaen" w:cs="Sylfaen"/>
          <w:color w:val="212121"/>
          <w:lang w:val="ka-GE"/>
        </w:rPr>
        <w:t>,</w:t>
      </w:r>
      <w:r w:rsidRPr="00B2408B">
        <w:rPr>
          <w:rFonts w:ascii="Sylfaen" w:eastAsia="Times New Roman" w:hAnsi="Sylfaen" w:cstheme="majorHAnsi"/>
          <w:color w:val="212121"/>
          <w:lang w:val="ka-GE"/>
        </w:rPr>
        <w:t xml:space="preserve"> 2014 </w:t>
      </w:r>
      <w:r w:rsidRPr="00B2408B">
        <w:rPr>
          <w:rFonts w:ascii="Sylfaen" w:eastAsia="Times New Roman" w:hAnsi="Sylfaen" w:cs="Sylfaen"/>
          <w:color w:val="212121"/>
          <w:lang w:val="ka-GE"/>
        </w:rPr>
        <w:t>წელთან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შედარებით</w:t>
      </w:r>
      <w:r w:rsidR="006B2583">
        <w:rPr>
          <w:rFonts w:ascii="Sylfaen" w:eastAsia="Times New Roman" w:hAnsi="Sylfaen" w:cs="Sylfaen"/>
          <w:color w:val="212121"/>
          <w:lang w:val="ka-GE"/>
        </w:rPr>
        <w:t>,</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საგარეო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სავაჭრო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ბრუნვა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ევროკავ</w:t>
      </w:r>
      <w:r w:rsidR="00AB5094" w:rsidRPr="00B2408B">
        <w:rPr>
          <w:rFonts w:ascii="Sylfaen" w:eastAsia="Times New Roman" w:hAnsi="Sylfaen" w:cs="Sylfaen"/>
          <w:color w:val="212121"/>
          <w:lang w:val="ka-GE"/>
        </w:rPr>
        <w:t>შირთან</w:t>
      </w:r>
      <w:r w:rsidR="00AB5094" w:rsidRPr="00B2408B">
        <w:rPr>
          <w:rFonts w:ascii="Sylfaen" w:eastAsia="Times New Roman" w:hAnsi="Sylfaen" w:cstheme="majorHAnsi"/>
          <w:color w:val="212121"/>
          <w:lang w:val="ka-GE"/>
        </w:rPr>
        <w:t xml:space="preserve"> 5.</w:t>
      </w:r>
      <w:r w:rsidR="002C4A23" w:rsidRPr="00B2408B">
        <w:rPr>
          <w:rFonts w:ascii="Sylfaen" w:eastAsia="Times New Roman" w:hAnsi="Sylfaen" w:cstheme="majorHAnsi"/>
          <w:color w:val="212121"/>
          <w:lang w:val="ka-GE"/>
        </w:rPr>
        <w:t>2</w:t>
      </w:r>
      <w:r w:rsidR="00AB5094" w:rsidRPr="00B2408B">
        <w:rPr>
          <w:rFonts w:ascii="Sylfaen" w:eastAsia="Times New Roman" w:hAnsi="Sylfaen" w:cstheme="majorHAnsi"/>
          <w:color w:val="212121"/>
          <w:lang w:val="ka-GE"/>
        </w:rPr>
        <w:t>%-</w:t>
      </w:r>
      <w:r w:rsidR="00AB5094" w:rsidRPr="00B2408B">
        <w:rPr>
          <w:rFonts w:ascii="Sylfaen" w:eastAsia="Times New Roman" w:hAnsi="Sylfaen" w:cs="Sylfaen"/>
          <w:color w:val="212121"/>
          <w:lang w:val="ka-GE"/>
        </w:rPr>
        <w:t>ით</w:t>
      </w:r>
      <w:r w:rsidR="00AB5094" w:rsidRPr="00B2408B">
        <w:rPr>
          <w:rFonts w:ascii="Sylfaen" w:eastAsia="Times New Roman" w:hAnsi="Sylfaen" w:cstheme="majorHAnsi"/>
          <w:color w:val="212121"/>
          <w:lang w:val="ka-GE"/>
        </w:rPr>
        <w:t xml:space="preserve"> </w:t>
      </w:r>
      <w:r w:rsidR="00AB5094" w:rsidRPr="00B2408B">
        <w:rPr>
          <w:rFonts w:ascii="Sylfaen" w:eastAsia="Times New Roman" w:hAnsi="Sylfaen" w:cs="Sylfaen"/>
          <w:color w:val="212121"/>
          <w:lang w:val="ka-GE"/>
        </w:rPr>
        <w:t>გაიზარდა</w:t>
      </w:r>
      <w:r w:rsidR="00AB5094" w:rsidRPr="00B2408B">
        <w:rPr>
          <w:rFonts w:ascii="Sylfaen" w:eastAsia="Times New Roman" w:hAnsi="Sylfaen" w:cstheme="majorHAnsi"/>
          <w:color w:val="212121"/>
          <w:lang w:val="ka-GE"/>
        </w:rPr>
        <w:t xml:space="preserve"> </w:t>
      </w:r>
      <w:r w:rsidR="00AB5094" w:rsidRPr="00B2408B">
        <w:rPr>
          <w:rFonts w:ascii="Sylfaen" w:eastAsia="Times New Roman" w:hAnsi="Sylfaen" w:cs="Sylfaen"/>
          <w:color w:val="212121"/>
          <w:lang w:val="ka-GE"/>
        </w:rPr>
        <w:t>და</w:t>
      </w:r>
      <w:r w:rsidR="00AB5094" w:rsidRPr="00B2408B">
        <w:rPr>
          <w:rFonts w:ascii="Sylfaen" w:eastAsia="Times New Roman" w:hAnsi="Sylfaen" w:cstheme="majorHAnsi"/>
          <w:color w:val="212121"/>
          <w:lang w:val="ka-GE"/>
        </w:rPr>
        <w:t xml:space="preserve"> 3 0</w:t>
      </w:r>
      <w:r w:rsidR="002C4A23" w:rsidRPr="00B2408B">
        <w:rPr>
          <w:rFonts w:ascii="Sylfaen" w:eastAsia="Times New Roman" w:hAnsi="Sylfaen" w:cstheme="majorHAnsi"/>
          <w:color w:val="212121"/>
          <w:lang w:val="ka-GE"/>
        </w:rPr>
        <w:t>26</w:t>
      </w:r>
      <w:r w:rsidR="00AB5094"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მლნ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აშშ</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დოლარი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შეადგინა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შორის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w:t>
      </w:r>
      <w:r w:rsidR="00AB5094" w:rsidRPr="00B2408B">
        <w:rPr>
          <w:rFonts w:ascii="Sylfaen" w:eastAsia="Times New Roman" w:hAnsi="Sylfaen" w:cs="Sylfaen"/>
          <w:color w:val="212121"/>
          <w:lang w:val="ka-GE"/>
        </w:rPr>
        <w:t>მპორტი</w:t>
      </w:r>
      <w:r w:rsidR="00AB5094" w:rsidRPr="00B2408B">
        <w:rPr>
          <w:rFonts w:ascii="Sylfaen" w:eastAsia="Times New Roman" w:hAnsi="Sylfaen" w:cstheme="majorHAnsi"/>
          <w:color w:val="212121"/>
          <w:lang w:val="ka-GE"/>
        </w:rPr>
        <w:t xml:space="preserve"> </w:t>
      </w:r>
      <w:r w:rsidR="00AB5094" w:rsidRPr="00B2408B">
        <w:rPr>
          <w:rFonts w:ascii="Sylfaen" w:eastAsia="Times New Roman" w:hAnsi="Sylfaen" w:cs="Sylfaen"/>
          <w:color w:val="212121"/>
          <w:lang w:val="ka-GE"/>
        </w:rPr>
        <w:t>გაიზარდა</w:t>
      </w:r>
      <w:r w:rsidR="00AB5094" w:rsidRPr="00B2408B">
        <w:rPr>
          <w:rFonts w:ascii="Sylfaen" w:eastAsia="Times New Roman" w:hAnsi="Sylfaen" w:cstheme="majorHAnsi"/>
          <w:color w:val="212121"/>
          <w:lang w:val="ka-GE"/>
        </w:rPr>
        <w:t xml:space="preserve"> 1,</w:t>
      </w:r>
      <w:r w:rsidR="002C4A23" w:rsidRPr="00B2408B">
        <w:rPr>
          <w:rFonts w:ascii="Sylfaen" w:eastAsia="Times New Roman" w:hAnsi="Sylfaen" w:cstheme="majorHAnsi"/>
          <w:color w:val="212121"/>
          <w:lang w:val="ka-GE"/>
        </w:rPr>
        <w:t>4</w:t>
      </w:r>
      <w:r w:rsidR="00AB5094" w:rsidRPr="00B2408B">
        <w:rPr>
          <w:rFonts w:ascii="Sylfaen" w:eastAsia="Times New Roman" w:hAnsi="Sylfaen" w:cstheme="majorHAnsi"/>
          <w:color w:val="212121"/>
          <w:lang w:val="ka-GE"/>
        </w:rPr>
        <w:t>%-</w:t>
      </w:r>
      <w:r w:rsidR="00AB5094" w:rsidRPr="00B2408B">
        <w:rPr>
          <w:rFonts w:ascii="Sylfaen" w:eastAsia="Times New Roman" w:hAnsi="Sylfaen" w:cs="Sylfaen"/>
          <w:color w:val="212121"/>
          <w:lang w:val="ka-GE"/>
        </w:rPr>
        <w:t>ით</w:t>
      </w:r>
      <w:r w:rsidR="00AB5094" w:rsidRPr="00B2408B">
        <w:rPr>
          <w:rFonts w:ascii="Sylfaen" w:eastAsia="Times New Roman" w:hAnsi="Sylfaen" w:cstheme="majorHAnsi"/>
          <w:color w:val="212121"/>
          <w:lang w:val="ka-GE"/>
        </w:rPr>
        <w:t xml:space="preserve"> </w:t>
      </w:r>
      <w:r w:rsidR="00AB5094" w:rsidRPr="00B2408B">
        <w:rPr>
          <w:rFonts w:ascii="Sylfaen" w:eastAsia="Times New Roman" w:hAnsi="Sylfaen" w:cs="Sylfaen"/>
          <w:color w:val="212121"/>
          <w:lang w:val="ka-GE"/>
        </w:rPr>
        <w:t>და</w:t>
      </w:r>
      <w:r w:rsidR="00AB5094" w:rsidRPr="00B2408B">
        <w:rPr>
          <w:rFonts w:ascii="Sylfaen" w:eastAsia="Times New Roman" w:hAnsi="Sylfaen" w:cstheme="majorHAnsi"/>
          <w:color w:val="212121"/>
          <w:lang w:val="ka-GE"/>
        </w:rPr>
        <w:t xml:space="preserve"> 2 3</w:t>
      </w:r>
      <w:r w:rsidR="002C4A23" w:rsidRPr="00B2408B">
        <w:rPr>
          <w:rFonts w:ascii="Sylfaen" w:eastAsia="Times New Roman" w:hAnsi="Sylfaen" w:cstheme="majorHAnsi"/>
          <w:color w:val="212121"/>
          <w:lang w:val="ka-GE"/>
        </w:rPr>
        <w:t>08</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მლნ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აშშ</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დოლარი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შეადგინა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ხოლო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ექსპორტი</w:t>
      </w:r>
      <w:r w:rsidRPr="00B2408B">
        <w:rPr>
          <w:rFonts w:ascii="Sylfaen" w:eastAsia="Times New Roman" w:hAnsi="Sylfaen" w:cstheme="majorHAnsi"/>
          <w:color w:val="212121"/>
          <w:lang w:val="ka-GE"/>
        </w:rPr>
        <w:t xml:space="preserve"> 20%-</w:t>
      </w:r>
      <w:r w:rsidRPr="00B2408B">
        <w:rPr>
          <w:rFonts w:ascii="Sylfaen" w:eastAsia="Times New Roman" w:hAnsi="Sylfaen" w:cs="Sylfaen"/>
          <w:color w:val="212121"/>
          <w:lang w:val="ka-GE"/>
        </w:rPr>
        <w:t>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გაიზარდა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717 </w:t>
      </w:r>
      <w:r w:rsidRPr="00B2408B">
        <w:rPr>
          <w:rFonts w:ascii="Sylfaen" w:eastAsia="Times New Roman" w:hAnsi="Sylfaen" w:cs="Sylfaen"/>
          <w:color w:val="212121"/>
          <w:lang w:val="ka-GE"/>
        </w:rPr>
        <w:t>მლნ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აშშ</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დოლარი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შეადგინა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მნიშვნელოვანია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რომ</w:t>
      </w:r>
      <w:r w:rsidRPr="00B2408B">
        <w:rPr>
          <w:rFonts w:ascii="Sylfaen" w:eastAsia="Times New Roman" w:hAnsi="Sylfaen" w:cstheme="majorHAnsi"/>
          <w:color w:val="212121"/>
          <w:lang w:val="ka-GE"/>
        </w:rPr>
        <w:t xml:space="preserve"> 2021 </w:t>
      </w:r>
      <w:r w:rsidRPr="00B2408B">
        <w:rPr>
          <w:rFonts w:ascii="Sylfaen" w:eastAsia="Times New Roman" w:hAnsi="Sylfaen" w:cs="Sylfaen"/>
          <w:color w:val="212121"/>
          <w:lang w:val="ka-GE"/>
        </w:rPr>
        <w:t>წელს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ევროკავშირში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ადგილობრივი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ექსპორტი</w:t>
      </w:r>
      <w:r w:rsidR="006B2583">
        <w:rPr>
          <w:rFonts w:ascii="Sylfaen" w:eastAsia="Times New Roman" w:hAnsi="Sylfaen" w:cs="Sylfaen"/>
          <w:color w:val="212121"/>
          <w:lang w:val="ka-GE"/>
        </w:rPr>
        <w:t>,</w:t>
      </w:r>
      <w:r w:rsidRPr="00B2408B">
        <w:rPr>
          <w:rFonts w:ascii="Sylfaen" w:eastAsia="Times New Roman" w:hAnsi="Sylfaen" w:cstheme="majorHAnsi"/>
          <w:color w:val="212121"/>
          <w:lang w:val="ka-GE"/>
        </w:rPr>
        <w:t xml:space="preserve"> 2014 </w:t>
      </w:r>
      <w:r w:rsidRPr="00B2408B">
        <w:rPr>
          <w:rFonts w:ascii="Sylfaen" w:eastAsia="Times New Roman" w:hAnsi="Sylfaen" w:cs="Sylfaen"/>
          <w:color w:val="212121"/>
          <w:lang w:val="ka-GE"/>
        </w:rPr>
        <w:t>წელთან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შედარებით</w:t>
      </w:r>
      <w:r w:rsidR="006B2583">
        <w:rPr>
          <w:rFonts w:ascii="Sylfaen" w:eastAsia="Times New Roman" w:hAnsi="Sylfaen" w:cs="Sylfaen"/>
          <w:color w:val="212121"/>
          <w:lang w:val="ka-GE"/>
        </w:rPr>
        <w:t>,</w:t>
      </w:r>
      <w:r w:rsidRPr="00B2408B">
        <w:rPr>
          <w:rFonts w:ascii="Sylfaen" w:eastAsia="Times New Roman" w:hAnsi="Sylfaen" w:cstheme="majorHAnsi"/>
          <w:color w:val="212121"/>
          <w:lang w:val="ka-GE"/>
        </w:rPr>
        <w:t xml:space="preserve"> 57%-</w:t>
      </w:r>
      <w:r w:rsidRPr="00B2408B">
        <w:rPr>
          <w:rFonts w:ascii="Sylfaen" w:eastAsia="Times New Roman" w:hAnsi="Sylfaen" w:cs="Sylfaen"/>
          <w:color w:val="212121"/>
          <w:lang w:val="ka-GE"/>
        </w:rPr>
        <w:t>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გაიზარდა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ამავე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პერიოდში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ადგილობრივი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ექსპორტის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წილი</w:t>
      </w:r>
      <w:r w:rsidR="002454AB" w:rsidRPr="00B2408B">
        <w:rPr>
          <w:rFonts w:ascii="Sylfaen" w:eastAsia="Times New Roman" w:hAnsi="Sylfaen" w:cstheme="majorHAnsi"/>
          <w:color w:val="212121"/>
          <w:lang w:val="ka-GE"/>
        </w:rPr>
        <w:t xml:space="preserve"> 21 პ.პ</w:t>
      </w:r>
      <w:r w:rsidRPr="00B2408B">
        <w:rPr>
          <w:rFonts w:ascii="Sylfaen" w:eastAsia="Times New Roman" w:hAnsi="Sylfaen" w:cstheme="majorHAnsi"/>
          <w:color w:val="212121"/>
          <w:lang w:val="ka-GE"/>
        </w:rPr>
        <w:t>-</w:t>
      </w:r>
      <w:r w:rsidRPr="00B2408B">
        <w:rPr>
          <w:rFonts w:ascii="Sylfaen" w:eastAsia="Times New Roman" w:hAnsi="Sylfaen" w:cs="Sylfaen"/>
          <w:color w:val="212121"/>
          <w:lang w:val="ka-GE"/>
        </w:rPr>
        <w:t>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გაიზარდა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საქართველოდან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ევროკავშირში</w:t>
      </w:r>
      <w:r w:rsidR="00647E5A">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განხორციელებულ</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სრულ</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ექსპორტში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89%-</w:t>
      </w:r>
      <w:r w:rsidRPr="00B2408B">
        <w:rPr>
          <w:rFonts w:ascii="Sylfaen" w:eastAsia="Times New Roman" w:hAnsi="Sylfaen" w:cs="Sylfaen"/>
          <w:color w:val="212121"/>
          <w:lang w:val="ka-GE"/>
        </w:rPr>
        <w:t>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განისაზღვრა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შესაბამისად</w:t>
      </w:r>
      <w:r w:rsidRPr="00B2408B">
        <w:rPr>
          <w:rFonts w:ascii="Sylfaen" w:eastAsia="Times New Roman" w:hAnsi="Sylfaen" w:cstheme="majorHAnsi"/>
          <w:color w:val="212121"/>
          <w:lang w:val="ka-GE"/>
        </w:rPr>
        <w:t>, 32%-</w:t>
      </w:r>
      <w:r w:rsidR="0001392B">
        <w:rPr>
          <w:rFonts w:ascii="Sylfaen" w:eastAsia="Times New Roman" w:hAnsi="Sylfaen" w:cstheme="majorHAnsi"/>
          <w:color w:val="212121"/>
          <w:lang w:val="ka-GE"/>
        </w:rPr>
        <w:t>ი</w:t>
      </w:r>
      <w:r w:rsidRPr="00B2408B">
        <w:rPr>
          <w:rFonts w:ascii="Sylfaen" w:eastAsia="Times New Roman" w:hAnsi="Sylfaen" w:cs="Sylfaen"/>
          <w:color w:val="212121"/>
          <w:lang w:val="ka-GE"/>
        </w:rPr>
        <w:t>დან</w:t>
      </w:r>
      <w:r w:rsidRPr="00B2408B">
        <w:rPr>
          <w:rFonts w:ascii="Sylfaen" w:eastAsia="Times New Roman" w:hAnsi="Sylfaen" w:cstheme="majorHAnsi"/>
          <w:color w:val="212121"/>
          <w:lang w:val="ka-GE"/>
        </w:rPr>
        <w:t xml:space="preserve"> 11%-</w:t>
      </w:r>
      <w:r w:rsidR="0001392B">
        <w:rPr>
          <w:rFonts w:ascii="Sylfaen" w:eastAsia="Times New Roman" w:hAnsi="Sylfaen" w:cstheme="majorHAnsi"/>
          <w:color w:val="212121"/>
          <w:lang w:val="ka-GE"/>
        </w:rPr>
        <w:t>ა</w:t>
      </w:r>
      <w:r w:rsidRPr="00B2408B">
        <w:rPr>
          <w:rFonts w:ascii="Sylfaen" w:eastAsia="Times New Roman" w:hAnsi="Sylfaen" w:cs="Sylfaen"/>
          <w:color w:val="212121"/>
          <w:lang w:val="ka-GE"/>
        </w:rPr>
        <w:t>მდე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შემცირდა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რეექსპორტის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წილი</w:t>
      </w:r>
      <w:r w:rsidRPr="00B2408B">
        <w:rPr>
          <w:rFonts w:ascii="Sylfaen" w:eastAsia="Times New Roman" w:hAnsi="Sylfaen" w:cstheme="majorHAnsi"/>
          <w:color w:val="212121"/>
          <w:lang w:val="ka-GE"/>
        </w:rPr>
        <w:t xml:space="preserve">. </w:t>
      </w:r>
    </w:p>
    <w:p w14:paraId="2D20AE5F" w14:textId="57976BAF" w:rsidR="000701DA" w:rsidRPr="00B2408B" w:rsidRDefault="000701DA" w:rsidP="00B2408B">
      <w:pPr>
        <w:spacing w:after="120" w:line="276" w:lineRule="auto"/>
        <w:jc w:val="both"/>
        <w:rPr>
          <w:rFonts w:ascii="Sylfaen" w:eastAsia="Times New Roman" w:hAnsi="Sylfaen" w:cs="Sylfaen"/>
          <w:color w:val="212121"/>
          <w:lang w:val="ka-GE"/>
        </w:rPr>
      </w:pPr>
      <w:r w:rsidRPr="00B2408B">
        <w:rPr>
          <w:rFonts w:ascii="Sylfaen" w:eastAsia="Times New Roman" w:hAnsi="Sylfaen" w:cs="Sylfaen"/>
          <w:color w:val="212121"/>
          <w:lang w:val="ka-GE"/>
        </w:rPr>
        <w:t>საქართველოს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კანონმდებლობა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უკვე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დაუახლოვდა</w:t>
      </w:r>
      <w:r w:rsidRPr="00B2408B">
        <w:rPr>
          <w:rFonts w:ascii="Sylfaen" w:eastAsia="Times New Roman" w:hAnsi="Sylfaen" w:cstheme="majorHAnsi"/>
          <w:color w:val="212121"/>
          <w:lang w:val="ka-GE"/>
        </w:rPr>
        <w:t xml:space="preserve"> DCFTA-</w:t>
      </w:r>
      <w:r w:rsidRPr="00B2408B">
        <w:rPr>
          <w:rFonts w:ascii="Sylfaen" w:eastAsia="Times New Roman" w:hAnsi="Sylfaen" w:cs="Sylfaen"/>
          <w:color w:val="212121"/>
          <w:lang w:val="ka-GE"/>
        </w:rPr>
        <w:t>ით</w:t>
      </w:r>
      <w:r w:rsidRPr="00B2408B">
        <w:rPr>
          <w:rFonts w:ascii="Sylfaen" w:eastAsia="Times New Roman" w:hAnsi="Sylfaen" w:cstheme="majorHAnsi"/>
          <w:color w:val="212121"/>
          <w:lang w:val="ka-GE"/>
        </w:rPr>
        <w:t xml:space="preserve"> 2027 </w:t>
      </w:r>
      <w:r w:rsidRPr="00B2408B">
        <w:rPr>
          <w:rFonts w:ascii="Sylfaen" w:eastAsia="Times New Roman" w:hAnsi="Sylfaen" w:cs="Sylfaen"/>
          <w:color w:val="212121"/>
          <w:lang w:val="ka-GE"/>
        </w:rPr>
        <w:t>წლამდე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გათვალისწინებული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ევროკავშირის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სამართლებრივი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აქტების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ნახევარს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ევროკავშირის</w:t>
      </w:r>
      <w:r w:rsidRPr="00B2408B">
        <w:rPr>
          <w:rFonts w:ascii="Sylfaen" w:eastAsia="Times New Roman" w:hAnsi="Sylfaen" w:cstheme="majorHAnsi"/>
          <w:color w:val="212121"/>
          <w:lang w:val="ka-GE"/>
        </w:rPr>
        <w:t xml:space="preserve"> 167 </w:t>
      </w:r>
      <w:r w:rsidRPr="00B2408B">
        <w:rPr>
          <w:rFonts w:ascii="Sylfaen" w:eastAsia="Times New Roman" w:hAnsi="Sylfaen" w:cs="Sylfaen"/>
          <w:color w:val="212121"/>
          <w:lang w:val="ka-GE"/>
        </w:rPr>
        <w:t>სამართლებრივი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აქტი</w:t>
      </w:r>
      <w:r w:rsidR="006B2583">
        <w:rPr>
          <w:rFonts w:ascii="Sylfaen" w:eastAsia="Times New Roman" w:hAnsi="Sylfaen" w:cstheme="majorHAnsi"/>
          <w:color w:val="212121"/>
          <w:lang w:val="ka-GE"/>
        </w:rPr>
        <w:t xml:space="preserve"> −</w:t>
      </w:r>
      <w:r w:rsidRPr="00B2408B">
        <w:rPr>
          <w:rFonts w:ascii="Sylfaen" w:eastAsia="Times New Roman" w:hAnsi="Sylfaen" w:cstheme="majorHAnsi"/>
          <w:color w:val="212121"/>
          <w:lang w:val="ka-GE"/>
        </w:rPr>
        <w:t xml:space="preserve"> 54%). </w:t>
      </w:r>
      <w:r w:rsidRPr="00B2408B">
        <w:rPr>
          <w:rFonts w:ascii="Sylfaen" w:eastAsia="Times New Roman" w:hAnsi="Sylfaen" w:cs="Sylfaen"/>
          <w:color w:val="212121"/>
          <w:lang w:val="ka-GE"/>
        </w:rPr>
        <w:t>შედეგად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ევროკავშირის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ბაზარი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კიდევ</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უფრო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ფართოვდება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ქართული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პროდუქციისათვის</w:t>
      </w:r>
      <w:r w:rsidRPr="00B2408B">
        <w:rPr>
          <w:rFonts w:ascii="Sylfaen" w:eastAsia="Times New Roman" w:hAnsi="Sylfaen" w:cstheme="majorHAnsi"/>
          <w:color w:val="212121"/>
          <w:lang w:val="ka-GE"/>
        </w:rPr>
        <w:t xml:space="preserve">. </w:t>
      </w:r>
      <w:r w:rsidR="003A5C85" w:rsidRPr="00753283">
        <w:rPr>
          <w:rFonts w:ascii="Sylfaen" w:eastAsia="Times New Roman" w:hAnsi="Sylfaen" w:cstheme="majorHAnsi"/>
          <w:color w:val="212121"/>
          <w:lang w:val="ka-GE"/>
        </w:rPr>
        <w:t xml:space="preserve">ამასთან, </w:t>
      </w:r>
      <w:r w:rsidR="003A5C85" w:rsidRPr="00753283">
        <w:rPr>
          <w:rFonts w:ascii="Sylfaen" w:eastAsia="Times New Roman" w:hAnsi="Sylfaen" w:cs="Sylfaen"/>
          <w:color w:val="212121"/>
          <w:lang w:val="ka-GE"/>
        </w:rPr>
        <w:t>აღსანიშნავია, რომ ადგილობრივი კომპანიებისთვის გაიხსნა ევროკავშირის შესყიდვების ბაზარი, რითაც ქართულ კომპანიებს საშუალება აქვთ</w:t>
      </w:r>
      <w:r w:rsidR="0001392B">
        <w:rPr>
          <w:rFonts w:ascii="Sylfaen" w:eastAsia="Times New Roman" w:hAnsi="Sylfaen" w:cs="Sylfaen"/>
          <w:color w:val="212121"/>
          <w:lang w:val="ka-GE"/>
        </w:rPr>
        <w:t>,</w:t>
      </w:r>
      <w:r w:rsidR="006B2583">
        <w:rPr>
          <w:rFonts w:ascii="Sylfaen" w:eastAsia="Times New Roman" w:hAnsi="Sylfaen" w:cs="Sylfaen"/>
          <w:color w:val="212121"/>
          <w:lang w:val="ka-GE"/>
        </w:rPr>
        <w:t xml:space="preserve"> მიიღონ მონაწილეობა </w:t>
      </w:r>
      <w:r w:rsidR="003A5C85" w:rsidRPr="00753283">
        <w:rPr>
          <w:rFonts w:ascii="Sylfaen" w:eastAsia="Times New Roman" w:hAnsi="Sylfaen" w:cs="Sylfaen"/>
          <w:color w:val="212121"/>
          <w:lang w:val="ka-GE"/>
        </w:rPr>
        <w:t>ევროკავშირის მიერ სახელმწიფო შესყიდვებში გამოცხადებულ ტენდერებში.</w:t>
      </w:r>
      <w:r w:rsidR="003A5C85" w:rsidRPr="00B2408B">
        <w:rPr>
          <w:rFonts w:ascii="Sylfaen" w:eastAsia="Times New Roman" w:hAnsi="Sylfaen" w:cs="Sylfaen"/>
          <w:color w:val="212121"/>
          <w:lang w:val="ka-GE"/>
        </w:rPr>
        <w:t xml:space="preserve"> </w:t>
      </w:r>
    </w:p>
    <w:p w14:paraId="66E86281" w14:textId="219320EF" w:rsidR="00E36A8F" w:rsidRPr="00B2408B" w:rsidRDefault="00E36A8F"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Sylfaen"/>
          <w:color w:val="212121"/>
          <w:lang w:val="ka-GE"/>
        </w:rPr>
        <w:t>საკანონმდებლო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დაახლოების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პროცესი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დაახლოებული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კანონმდებლობის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შემდგომი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აღსრულება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როგორც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მთავრობისთვის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ისე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კერძო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სექტორისთვის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რიგ</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გამოწვევებთანაა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დაკავშირებული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ევროკავშირის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რეგულაციებისა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დირექტივების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განხორციელება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შესაბამისი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სტანდარტების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დანერგვა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ზრდის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განმახორციელებელი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ინსტიტუტებისა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კერძო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lastRenderedPageBreak/>
        <w:t>სექტორის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ფინანსურ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ხარჯებს</w:t>
      </w:r>
      <w:r w:rsidRPr="00B2408B">
        <w:rPr>
          <w:rFonts w:ascii="Sylfaen" w:eastAsia="Times New Roman" w:hAnsi="Sylfaen" w:cstheme="majorHAnsi"/>
          <w:color w:val="212121"/>
          <w:lang w:val="ka-GE"/>
        </w:rPr>
        <w:t xml:space="preserve">. </w:t>
      </w:r>
      <w:r w:rsidR="000701DA" w:rsidRPr="00B2408B">
        <w:rPr>
          <w:rFonts w:ascii="Sylfaen" w:eastAsia="Times New Roman" w:hAnsi="Sylfaen" w:cs="Sylfaen"/>
          <w:color w:val="212121"/>
          <w:lang w:val="ka-GE"/>
        </w:rPr>
        <w:t>გარდა</w:t>
      </w:r>
      <w:r w:rsidR="000701DA" w:rsidRPr="00B2408B">
        <w:rPr>
          <w:rFonts w:ascii="Sylfaen" w:eastAsia="Times New Roman" w:hAnsi="Sylfaen" w:cstheme="majorHAnsi"/>
          <w:color w:val="212121"/>
          <w:lang w:val="ka-GE"/>
        </w:rPr>
        <w:t xml:space="preserve"> </w:t>
      </w:r>
      <w:r w:rsidR="000701DA" w:rsidRPr="00B2408B">
        <w:rPr>
          <w:rFonts w:ascii="Sylfaen" w:eastAsia="Times New Roman" w:hAnsi="Sylfaen" w:cs="Sylfaen"/>
          <w:color w:val="212121"/>
          <w:lang w:val="ka-GE"/>
        </w:rPr>
        <w:t>ამისა</w:t>
      </w:r>
      <w:r w:rsidR="000701DA" w:rsidRPr="00B2408B">
        <w:rPr>
          <w:rFonts w:ascii="Sylfaen" w:eastAsia="Times New Roman" w:hAnsi="Sylfaen" w:cstheme="majorHAnsi"/>
          <w:color w:val="212121"/>
          <w:lang w:val="ka-GE"/>
        </w:rPr>
        <w:t xml:space="preserve">, </w:t>
      </w:r>
      <w:r w:rsidR="000701DA" w:rsidRPr="00B2408B">
        <w:rPr>
          <w:rFonts w:ascii="Sylfaen" w:eastAsia="Times New Roman" w:hAnsi="Sylfaen" w:cs="Sylfaen"/>
          <w:color w:val="212121"/>
          <w:lang w:val="ka-GE"/>
        </w:rPr>
        <w:t>გამოწვევები</w:t>
      </w:r>
      <w:r w:rsidR="000701DA" w:rsidRPr="00B2408B">
        <w:rPr>
          <w:rFonts w:ascii="Sylfaen" w:eastAsia="Times New Roman" w:hAnsi="Sylfaen" w:cstheme="majorHAnsi"/>
          <w:color w:val="212121"/>
          <w:lang w:val="ka-GE"/>
        </w:rPr>
        <w:t xml:space="preserve"> </w:t>
      </w:r>
      <w:r w:rsidR="000701DA" w:rsidRPr="00B2408B">
        <w:rPr>
          <w:rFonts w:ascii="Sylfaen" w:eastAsia="Times New Roman" w:hAnsi="Sylfaen" w:cs="Sylfaen"/>
          <w:color w:val="212121"/>
          <w:lang w:val="ka-GE"/>
        </w:rPr>
        <w:t>დაკავშირებულია</w:t>
      </w:r>
      <w:r w:rsidR="000701DA" w:rsidRPr="00B2408B">
        <w:rPr>
          <w:rFonts w:ascii="Sylfaen" w:eastAsia="Times New Roman" w:hAnsi="Sylfaen" w:cstheme="majorHAnsi"/>
          <w:color w:val="212121"/>
          <w:lang w:val="ka-GE"/>
        </w:rPr>
        <w:t xml:space="preserve"> </w:t>
      </w:r>
      <w:r w:rsidR="000701DA" w:rsidRPr="00B2408B">
        <w:rPr>
          <w:rFonts w:ascii="Sylfaen" w:eastAsia="Times New Roman" w:hAnsi="Sylfaen" w:cs="Sylfaen"/>
          <w:color w:val="212121"/>
          <w:lang w:val="ka-GE"/>
        </w:rPr>
        <w:t>შესაბამისობის</w:t>
      </w:r>
      <w:r w:rsidR="000701DA" w:rsidRPr="00B2408B">
        <w:rPr>
          <w:rFonts w:ascii="Sylfaen" w:eastAsia="Times New Roman" w:hAnsi="Sylfaen" w:cstheme="majorHAnsi"/>
          <w:color w:val="212121"/>
          <w:lang w:val="ka-GE"/>
        </w:rPr>
        <w:t xml:space="preserve"> </w:t>
      </w:r>
      <w:r w:rsidR="000701DA" w:rsidRPr="00B2408B">
        <w:rPr>
          <w:rFonts w:ascii="Sylfaen" w:eastAsia="Times New Roman" w:hAnsi="Sylfaen" w:cs="Sylfaen"/>
          <w:color w:val="212121"/>
          <w:lang w:val="ka-GE"/>
        </w:rPr>
        <w:t>შეფასების</w:t>
      </w:r>
      <w:r w:rsidR="000701DA" w:rsidRPr="00B2408B">
        <w:rPr>
          <w:rFonts w:ascii="Sylfaen" w:eastAsia="Times New Roman" w:hAnsi="Sylfaen" w:cstheme="majorHAnsi"/>
          <w:color w:val="212121"/>
          <w:lang w:val="ka-GE"/>
        </w:rPr>
        <w:t xml:space="preserve"> </w:t>
      </w:r>
      <w:r w:rsidR="000701DA" w:rsidRPr="00B2408B">
        <w:rPr>
          <w:rFonts w:ascii="Sylfaen" w:eastAsia="Times New Roman" w:hAnsi="Sylfaen" w:cs="Sylfaen"/>
          <w:color w:val="212121"/>
          <w:lang w:val="ka-GE"/>
        </w:rPr>
        <w:t>ადგილობრივი</w:t>
      </w:r>
      <w:r w:rsidR="000701DA" w:rsidRPr="00B2408B">
        <w:rPr>
          <w:rFonts w:ascii="Sylfaen" w:eastAsia="Times New Roman" w:hAnsi="Sylfaen" w:cstheme="majorHAnsi"/>
          <w:color w:val="212121"/>
          <w:lang w:val="ka-GE"/>
        </w:rPr>
        <w:t xml:space="preserve"> </w:t>
      </w:r>
      <w:r w:rsidR="000701DA" w:rsidRPr="00B2408B">
        <w:rPr>
          <w:rFonts w:ascii="Sylfaen" w:eastAsia="Times New Roman" w:hAnsi="Sylfaen" w:cs="Sylfaen"/>
          <w:color w:val="212121"/>
          <w:lang w:val="ka-GE"/>
        </w:rPr>
        <w:t>ინფრასტრუქტურის</w:t>
      </w:r>
      <w:r w:rsidR="000701DA" w:rsidRPr="00B2408B">
        <w:rPr>
          <w:rFonts w:ascii="Sylfaen" w:eastAsia="Times New Roman" w:hAnsi="Sylfaen" w:cstheme="majorHAnsi"/>
          <w:color w:val="212121"/>
          <w:lang w:val="ka-GE"/>
        </w:rPr>
        <w:t xml:space="preserve"> </w:t>
      </w:r>
      <w:r w:rsidR="000701DA" w:rsidRPr="00B2408B">
        <w:rPr>
          <w:rFonts w:ascii="Sylfaen" w:eastAsia="Times New Roman" w:hAnsi="Sylfaen" w:cs="Sylfaen"/>
          <w:color w:val="212121"/>
          <w:lang w:val="ka-GE"/>
        </w:rPr>
        <w:t>განვითარებასთან</w:t>
      </w:r>
      <w:r w:rsidR="000701DA" w:rsidRPr="00B2408B">
        <w:rPr>
          <w:rFonts w:ascii="Sylfaen" w:eastAsia="Times New Roman" w:hAnsi="Sylfaen" w:cstheme="majorHAnsi"/>
          <w:color w:val="212121"/>
          <w:lang w:val="ka-GE"/>
        </w:rPr>
        <w:t xml:space="preserve">. </w:t>
      </w:r>
      <w:r w:rsidR="000701DA" w:rsidRPr="00B2408B">
        <w:rPr>
          <w:rFonts w:ascii="Sylfaen" w:eastAsia="Times New Roman" w:hAnsi="Sylfaen" w:cs="Sylfaen"/>
          <w:color w:val="212121"/>
          <w:lang w:val="ka-GE"/>
        </w:rPr>
        <w:t>საქართველოში</w:t>
      </w:r>
      <w:r w:rsidR="000701DA" w:rsidRPr="00B2408B">
        <w:rPr>
          <w:rFonts w:ascii="Sylfaen" w:eastAsia="Times New Roman" w:hAnsi="Sylfaen" w:cstheme="majorHAnsi"/>
          <w:color w:val="212121"/>
          <w:lang w:val="ka-GE"/>
        </w:rPr>
        <w:t xml:space="preserve"> </w:t>
      </w:r>
      <w:r w:rsidR="000701DA" w:rsidRPr="00B2408B">
        <w:rPr>
          <w:rFonts w:ascii="Sylfaen" w:eastAsia="Times New Roman" w:hAnsi="Sylfaen" w:cs="Sylfaen"/>
          <w:color w:val="212121"/>
          <w:lang w:val="ka-GE"/>
        </w:rPr>
        <w:t>ლაბორატორიების</w:t>
      </w:r>
      <w:r w:rsidR="000701DA" w:rsidRPr="00B2408B">
        <w:rPr>
          <w:rFonts w:ascii="Sylfaen" w:eastAsia="Times New Roman" w:hAnsi="Sylfaen" w:cstheme="majorHAnsi"/>
          <w:color w:val="212121"/>
          <w:lang w:val="ka-GE"/>
        </w:rPr>
        <w:t xml:space="preserve"> </w:t>
      </w:r>
      <w:r w:rsidR="000701DA" w:rsidRPr="00B2408B">
        <w:rPr>
          <w:rFonts w:ascii="Sylfaen" w:eastAsia="Times New Roman" w:hAnsi="Sylfaen" w:cs="Sylfaen"/>
          <w:color w:val="212121"/>
          <w:lang w:val="ka-GE"/>
        </w:rPr>
        <w:t>უმეტესობა</w:t>
      </w:r>
      <w:r w:rsidR="000701DA" w:rsidRPr="00B2408B">
        <w:rPr>
          <w:rFonts w:ascii="Sylfaen" w:eastAsia="Times New Roman" w:hAnsi="Sylfaen" w:cstheme="majorHAnsi"/>
          <w:color w:val="212121"/>
          <w:lang w:val="ka-GE"/>
        </w:rPr>
        <w:t xml:space="preserve"> </w:t>
      </w:r>
      <w:r w:rsidR="000701DA" w:rsidRPr="00B2408B">
        <w:rPr>
          <w:rFonts w:ascii="Sylfaen" w:eastAsia="Times New Roman" w:hAnsi="Sylfaen" w:cs="Sylfaen"/>
          <w:color w:val="212121"/>
          <w:lang w:val="ka-GE"/>
        </w:rPr>
        <w:t>ვერ</w:t>
      </w:r>
      <w:r w:rsidR="000701DA" w:rsidRPr="00B2408B">
        <w:rPr>
          <w:rFonts w:ascii="Sylfaen" w:eastAsia="Times New Roman" w:hAnsi="Sylfaen" w:cstheme="majorHAnsi"/>
          <w:color w:val="212121"/>
          <w:lang w:val="ka-GE"/>
        </w:rPr>
        <w:t xml:space="preserve"> </w:t>
      </w:r>
      <w:r w:rsidR="000701DA" w:rsidRPr="00B2408B">
        <w:rPr>
          <w:rFonts w:ascii="Sylfaen" w:eastAsia="Times New Roman" w:hAnsi="Sylfaen" w:cs="Sylfaen"/>
          <w:color w:val="212121"/>
          <w:lang w:val="ka-GE"/>
        </w:rPr>
        <w:t>ატარებს</w:t>
      </w:r>
      <w:r w:rsidR="000701DA" w:rsidRPr="00B2408B">
        <w:rPr>
          <w:rFonts w:ascii="Sylfaen" w:eastAsia="Times New Roman" w:hAnsi="Sylfaen" w:cstheme="majorHAnsi"/>
          <w:color w:val="212121"/>
          <w:lang w:val="ka-GE"/>
        </w:rPr>
        <w:t xml:space="preserve"> </w:t>
      </w:r>
      <w:r w:rsidR="000701DA" w:rsidRPr="00B2408B">
        <w:rPr>
          <w:rFonts w:ascii="Sylfaen" w:eastAsia="Times New Roman" w:hAnsi="Sylfaen" w:cs="Sylfaen"/>
          <w:color w:val="212121"/>
          <w:lang w:val="ka-GE"/>
        </w:rPr>
        <w:t>ტესტებს</w:t>
      </w:r>
      <w:r w:rsidR="000701DA" w:rsidRPr="00B2408B">
        <w:rPr>
          <w:rFonts w:ascii="Sylfaen" w:eastAsia="Times New Roman" w:hAnsi="Sylfaen" w:cstheme="majorHAnsi"/>
          <w:color w:val="212121"/>
          <w:lang w:val="ka-GE"/>
        </w:rPr>
        <w:t xml:space="preserve"> </w:t>
      </w:r>
      <w:r w:rsidR="000701DA" w:rsidRPr="00B2408B">
        <w:rPr>
          <w:rFonts w:ascii="Sylfaen" w:eastAsia="Times New Roman" w:hAnsi="Sylfaen" w:cs="Sylfaen"/>
          <w:color w:val="212121"/>
          <w:lang w:val="ka-GE"/>
        </w:rPr>
        <w:t>რეგულირებულ</w:t>
      </w:r>
      <w:r w:rsidR="000701DA" w:rsidRPr="00B2408B">
        <w:rPr>
          <w:rFonts w:ascii="Sylfaen" w:eastAsia="Times New Roman" w:hAnsi="Sylfaen" w:cstheme="majorHAnsi"/>
          <w:color w:val="212121"/>
          <w:lang w:val="ka-GE"/>
        </w:rPr>
        <w:t xml:space="preserve"> </w:t>
      </w:r>
      <w:r w:rsidR="000701DA" w:rsidRPr="00B2408B">
        <w:rPr>
          <w:rFonts w:ascii="Sylfaen" w:eastAsia="Times New Roman" w:hAnsi="Sylfaen" w:cs="Sylfaen"/>
          <w:color w:val="212121"/>
          <w:lang w:val="ka-GE"/>
        </w:rPr>
        <w:t>სფეროებში</w:t>
      </w:r>
      <w:r w:rsidR="000701DA" w:rsidRPr="00B2408B">
        <w:rPr>
          <w:rFonts w:ascii="Sylfaen" w:eastAsia="Times New Roman" w:hAnsi="Sylfaen" w:cstheme="majorHAnsi"/>
          <w:color w:val="212121"/>
          <w:lang w:val="ka-GE"/>
        </w:rPr>
        <w:t xml:space="preserve"> </w:t>
      </w:r>
      <w:r w:rsidR="000701DA" w:rsidRPr="00B2408B">
        <w:rPr>
          <w:rFonts w:ascii="Sylfaen" w:eastAsia="Times New Roman" w:hAnsi="Sylfaen" w:cs="Sylfaen"/>
          <w:color w:val="212121"/>
          <w:lang w:val="ka-GE"/>
        </w:rPr>
        <w:t>ევროპული</w:t>
      </w:r>
      <w:r w:rsidR="000701DA" w:rsidRPr="00B2408B">
        <w:rPr>
          <w:rFonts w:ascii="Sylfaen" w:eastAsia="Times New Roman" w:hAnsi="Sylfaen" w:cstheme="majorHAnsi"/>
          <w:color w:val="212121"/>
          <w:lang w:val="ka-GE"/>
        </w:rPr>
        <w:t xml:space="preserve"> </w:t>
      </w:r>
      <w:r w:rsidR="000701DA" w:rsidRPr="00B2408B">
        <w:rPr>
          <w:rFonts w:ascii="Sylfaen" w:eastAsia="Times New Roman" w:hAnsi="Sylfaen" w:cs="Sylfaen"/>
          <w:color w:val="212121"/>
          <w:lang w:val="ka-GE"/>
        </w:rPr>
        <w:t>ან</w:t>
      </w:r>
      <w:r w:rsidR="000701DA" w:rsidRPr="00B2408B">
        <w:rPr>
          <w:rFonts w:ascii="Sylfaen" w:eastAsia="Times New Roman" w:hAnsi="Sylfaen" w:cstheme="majorHAnsi"/>
          <w:color w:val="212121"/>
          <w:lang w:val="ka-GE"/>
        </w:rPr>
        <w:t xml:space="preserve"> </w:t>
      </w:r>
      <w:r w:rsidR="000701DA" w:rsidRPr="00B2408B">
        <w:rPr>
          <w:rFonts w:ascii="Sylfaen" w:eastAsia="Times New Roman" w:hAnsi="Sylfaen" w:cs="Sylfaen"/>
          <w:color w:val="212121"/>
          <w:lang w:val="ka-GE"/>
        </w:rPr>
        <w:t>საერთაშორისო</w:t>
      </w:r>
      <w:r w:rsidR="000701DA" w:rsidRPr="00B2408B">
        <w:rPr>
          <w:rFonts w:ascii="Sylfaen" w:eastAsia="Times New Roman" w:hAnsi="Sylfaen" w:cstheme="majorHAnsi"/>
          <w:color w:val="212121"/>
          <w:lang w:val="ka-GE"/>
        </w:rPr>
        <w:t xml:space="preserve"> </w:t>
      </w:r>
      <w:r w:rsidR="000701DA" w:rsidRPr="00B2408B">
        <w:rPr>
          <w:rFonts w:ascii="Sylfaen" w:eastAsia="Times New Roman" w:hAnsi="Sylfaen" w:cs="Sylfaen"/>
          <w:color w:val="212121"/>
          <w:lang w:val="ka-GE"/>
        </w:rPr>
        <w:t>სტანდარტების</w:t>
      </w:r>
      <w:r w:rsidR="000701DA" w:rsidRPr="00B2408B">
        <w:rPr>
          <w:rFonts w:ascii="Sylfaen" w:eastAsia="Times New Roman" w:hAnsi="Sylfaen" w:cstheme="majorHAnsi"/>
          <w:color w:val="212121"/>
          <w:lang w:val="ka-GE"/>
        </w:rPr>
        <w:t xml:space="preserve"> </w:t>
      </w:r>
      <w:r w:rsidR="000701DA" w:rsidRPr="00B2408B">
        <w:rPr>
          <w:rFonts w:ascii="Sylfaen" w:eastAsia="Times New Roman" w:hAnsi="Sylfaen" w:cs="Sylfaen"/>
          <w:color w:val="212121"/>
          <w:lang w:val="ka-GE"/>
        </w:rPr>
        <w:t>მიხედვით</w:t>
      </w:r>
      <w:r w:rsidR="000701DA" w:rsidRPr="00B2408B">
        <w:rPr>
          <w:rFonts w:ascii="Sylfaen" w:eastAsia="Times New Roman" w:hAnsi="Sylfaen" w:cstheme="majorHAnsi"/>
          <w:color w:val="212121"/>
          <w:lang w:val="ka-GE"/>
        </w:rPr>
        <w:t xml:space="preserve">. </w:t>
      </w:r>
      <w:r w:rsidR="000701DA" w:rsidRPr="00B2408B">
        <w:rPr>
          <w:rFonts w:ascii="Sylfaen" w:eastAsia="Times New Roman" w:hAnsi="Sylfaen" w:cs="Sylfaen"/>
          <w:color w:val="212121"/>
          <w:lang w:val="ka-GE"/>
        </w:rPr>
        <w:t>შესაბამისად</w:t>
      </w:r>
      <w:r w:rsidR="000701DA" w:rsidRPr="00B2408B">
        <w:rPr>
          <w:rFonts w:ascii="Sylfaen" w:eastAsia="Times New Roman" w:hAnsi="Sylfaen" w:cstheme="majorHAnsi"/>
          <w:color w:val="212121"/>
          <w:lang w:val="ka-GE"/>
        </w:rPr>
        <w:t xml:space="preserve">, </w:t>
      </w:r>
      <w:r w:rsidR="000701DA" w:rsidRPr="00B2408B">
        <w:rPr>
          <w:rFonts w:ascii="Sylfaen" w:eastAsia="Times New Roman" w:hAnsi="Sylfaen" w:cs="Sylfaen"/>
          <w:color w:val="212121"/>
          <w:lang w:val="ka-GE"/>
        </w:rPr>
        <w:t>ქართულ</w:t>
      </w:r>
      <w:r w:rsidR="000701DA" w:rsidRPr="00B2408B">
        <w:rPr>
          <w:rFonts w:ascii="Sylfaen" w:eastAsia="Times New Roman" w:hAnsi="Sylfaen" w:cstheme="majorHAnsi"/>
          <w:color w:val="212121"/>
          <w:lang w:val="ka-GE"/>
        </w:rPr>
        <w:t xml:space="preserve"> </w:t>
      </w:r>
      <w:r w:rsidR="000701DA" w:rsidRPr="00B2408B">
        <w:rPr>
          <w:rFonts w:ascii="Sylfaen" w:eastAsia="Times New Roman" w:hAnsi="Sylfaen" w:cs="Sylfaen"/>
          <w:color w:val="212121"/>
          <w:lang w:val="ka-GE"/>
        </w:rPr>
        <w:t>ეკონომიკურ</w:t>
      </w:r>
      <w:r w:rsidR="000701DA" w:rsidRPr="00B2408B">
        <w:rPr>
          <w:rFonts w:ascii="Sylfaen" w:eastAsia="Times New Roman" w:hAnsi="Sylfaen" w:cstheme="majorHAnsi"/>
          <w:color w:val="212121"/>
          <w:lang w:val="ka-GE"/>
        </w:rPr>
        <w:t xml:space="preserve"> </w:t>
      </w:r>
      <w:r w:rsidR="000701DA" w:rsidRPr="00B2408B">
        <w:rPr>
          <w:rFonts w:ascii="Sylfaen" w:eastAsia="Times New Roman" w:hAnsi="Sylfaen" w:cs="Sylfaen"/>
          <w:color w:val="212121"/>
          <w:lang w:val="ka-GE"/>
        </w:rPr>
        <w:t>ოპერატორებს</w:t>
      </w:r>
      <w:r w:rsidR="006B2583">
        <w:rPr>
          <w:rFonts w:ascii="Sylfaen" w:eastAsia="Times New Roman" w:hAnsi="Sylfaen" w:cs="Sylfaen"/>
          <w:color w:val="212121"/>
          <w:lang w:val="ka-GE"/>
        </w:rPr>
        <w:t>ა</w:t>
      </w:r>
      <w:r w:rsidR="000701DA" w:rsidRPr="00B2408B">
        <w:rPr>
          <w:rFonts w:ascii="Sylfaen" w:eastAsia="Times New Roman" w:hAnsi="Sylfaen" w:cstheme="majorHAnsi"/>
          <w:color w:val="212121"/>
          <w:lang w:val="ka-GE"/>
        </w:rPr>
        <w:t xml:space="preserve"> </w:t>
      </w:r>
      <w:r w:rsidR="000701DA" w:rsidRPr="00B2408B">
        <w:rPr>
          <w:rFonts w:ascii="Sylfaen" w:eastAsia="Times New Roman" w:hAnsi="Sylfaen" w:cs="Sylfaen"/>
          <w:color w:val="212121"/>
          <w:lang w:val="ka-GE"/>
        </w:rPr>
        <w:t>და</w:t>
      </w:r>
      <w:r w:rsidR="000701DA" w:rsidRPr="00B2408B">
        <w:rPr>
          <w:rFonts w:ascii="Sylfaen" w:eastAsia="Times New Roman" w:hAnsi="Sylfaen" w:cstheme="majorHAnsi"/>
          <w:color w:val="212121"/>
          <w:lang w:val="ka-GE"/>
        </w:rPr>
        <w:t xml:space="preserve"> </w:t>
      </w:r>
      <w:r w:rsidR="000701DA" w:rsidRPr="00B2408B">
        <w:rPr>
          <w:rFonts w:ascii="Sylfaen" w:eastAsia="Times New Roman" w:hAnsi="Sylfaen" w:cs="Sylfaen"/>
          <w:color w:val="212121"/>
          <w:lang w:val="ka-GE"/>
        </w:rPr>
        <w:t>სახელმწიფო</w:t>
      </w:r>
      <w:r w:rsidR="000701DA" w:rsidRPr="00B2408B">
        <w:rPr>
          <w:rFonts w:ascii="Sylfaen" w:eastAsia="Times New Roman" w:hAnsi="Sylfaen" w:cstheme="majorHAnsi"/>
          <w:color w:val="212121"/>
          <w:lang w:val="ka-GE"/>
        </w:rPr>
        <w:t xml:space="preserve"> </w:t>
      </w:r>
      <w:r w:rsidR="000701DA" w:rsidRPr="00B2408B">
        <w:rPr>
          <w:rFonts w:ascii="Sylfaen" w:eastAsia="Times New Roman" w:hAnsi="Sylfaen" w:cs="Sylfaen"/>
          <w:color w:val="212121"/>
          <w:lang w:val="ka-GE"/>
        </w:rPr>
        <w:t>ორგანოებს</w:t>
      </w:r>
      <w:r w:rsidR="000701DA" w:rsidRPr="00B2408B">
        <w:rPr>
          <w:rFonts w:ascii="Sylfaen" w:eastAsia="Times New Roman" w:hAnsi="Sylfaen" w:cstheme="majorHAnsi"/>
          <w:color w:val="212121"/>
          <w:lang w:val="ka-GE"/>
        </w:rPr>
        <w:t xml:space="preserve"> </w:t>
      </w:r>
      <w:r w:rsidR="000701DA" w:rsidRPr="00B2408B">
        <w:rPr>
          <w:rFonts w:ascii="Sylfaen" w:eastAsia="Times New Roman" w:hAnsi="Sylfaen" w:cs="Sylfaen"/>
          <w:color w:val="212121"/>
          <w:lang w:val="ka-GE"/>
        </w:rPr>
        <w:t>პროდუქციის</w:t>
      </w:r>
      <w:r w:rsidR="000701DA" w:rsidRPr="00B2408B">
        <w:rPr>
          <w:rFonts w:ascii="Sylfaen" w:eastAsia="Times New Roman" w:hAnsi="Sylfaen" w:cstheme="majorHAnsi"/>
          <w:color w:val="212121"/>
          <w:lang w:val="ka-GE"/>
        </w:rPr>
        <w:t xml:space="preserve"> </w:t>
      </w:r>
      <w:r w:rsidR="000701DA" w:rsidRPr="00B2408B">
        <w:rPr>
          <w:rFonts w:ascii="Sylfaen" w:eastAsia="Times New Roman" w:hAnsi="Sylfaen" w:cs="Sylfaen"/>
          <w:color w:val="212121"/>
          <w:lang w:val="ka-GE"/>
        </w:rPr>
        <w:t>შესამოწმებლად</w:t>
      </w:r>
      <w:r w:rsidR="000701DA" w:rsidRPr="00B2408B">
        <w:rPr>
          <w:rFonts w:ascii="Sylfaen" w:eastAsia="Times New Roman" w:hAnsi="Sylfaen" w:cstheme="majorHAnsi"/>
          <w:color w:val="212121"/>
          <w:lang w:val="ka-GE"/>
        </w:rPr>
        <w:t xml:space="preserve"> </w:t>
      </w:r>
      <w:r w:rsidR="000701DA" w:rsidRPr="00B2408B">
        <w:rPr>
          <w:rFonts w:ascii="Sylfaen" w:eastAsia="Times New Roman" w:hAnsi="Sylfaen" w:cs="Sylfaen"/>
          <w:color w:val="212121"/>
          <w:lang w:val="ka-GE"/>
        </w:rPr>
        <w:t>მათი</w:t>
      </w:r>
      <w:r w:rsidR="000701DA" w:rsidRPr="00B2408B">
        <w:rPr>
          <w:rFonts w:ascii="Sylfaen" w:eastAsia="Times New Roman" w:hAnsi="Sylfaen" w:cstheme="majorHAnsi"/>
          <w:color w:val="212121"/>
          <w:lang w:val="ka-GE"/>
        </w:rPr>
        <w:t xml:space="preserve"> </w:t>
      </w:r>
      <w:r w:rsidR="000701DA" w:rsidRPr="00B2408B">
        <w:rPr>
          <w:rFonts w:ascii="Sylfaen" w:eastAsia="Times New Roman" w:hAnsi="Sylfaen" w:cs="Sylfaen"/>
          <w:color w:val="212121"/>
          <w:lang w:val="ka-GE"/>
        </w:rPr>
        <w:t>უცხოურ</w:t>
      </w:r>
      <w:r w:rsidR="000701DA" w:rsidRPr="00B2408B">
        <w:rPr>
          <w:rFonts w:ascii="Sylfaen" w:eastAsia="Times New Roman" w:hAnsi="Sylfaen" w:cstheme="majorHAnsi"/>
          <w:color w:val="212121"/>
          <w:lang w:val="ka-GE"/>
        </w:rPr>
        <w:t xml:space="preserve"> </w:t>
      </w:r>
      <w:r w:rsidR="000701DA" w:rsidRPr="00B2408B">
        <w:rPr>
          <w:rFonts w:ascii="Sylfaen" w:eastAsia="Times New Roman" w:hAnsi="Sylfaen" w:cs="Sylfaen"/>
          <w:color w:val="212121"/>
          <w:lang w:val="ka-GE"/>
        </w:rPr>
        <w:t>ლაბორატორიებში</w:t>
      </w:r>
      <w:r w:rsidR="000701DA" w:rsidRPr="00B2408B">
        <w:rPr>
          <w:rFonts w:ascii="Sylfaen" w:eastAsia="Times New Roman" w:hAnsi="Sylfaen" w:cstheme="majorHAnsi"/>
          <w:color w:val="212121"/>
          <w:lang w:val="ka-GE"/>
        </w:rPr>
        <w:t xml:space="preserve"> </w:t>
      </w:r>
      <w:r w:rsidR="000701DA" w:rsidRPr="00B2408B">
        <w:rPr>
          <w:rFonts w:ascii="Sylfaen" w:eastAsia="Times New Roman" w:hAnsi="Sylfaen" w:cs="Sylfaen"/>
          <w:color w:val="212121"/>
          <w:lang w:val="ka-GE"/>
        </w:rPr>
        <w:t>გაგზავნა</w:t>
      </w:r>
      <w:r w:rsidR="000701DA" w:rsidRPr="00B2408B">
        <w:rPr>
          <w:rFonts w:ascii="Sylfaen" w:eastAsia="Times New Roman" w:hAnsi="Sylfaen" w:cstheme="majorHAnsi"/>
          <w:color w:val="212121"/>
          <w:lang w:val="ka-GE"/>
        </w:rPr>
        <w:t xml:space="preserve"> </w:t>
      </w:r>
      <w:r w:rsidR="000701DA" w:rsidRPr="00B2408B">
        <w:rPr>
          <w:rFonts w:ascii="Sylfaen" w:eastAsia="Times New Roman" w:hAnsi="Sylfaen" w:cs="Sylfaen"/>
          <w:color w:val="212121"/>
          <w:lang w:val="ka-GE"/>
        </w:rPr>
        <w:t>უწევთ</w:t>
      </w:r>
      <w:r w:rsidR="000701DA" w:rsidRPr="00B2408B">
        <w:rPr>
          <w:rFonts w:ascii="Sylfaen" w:eastAsia="Times New Roman" w:hAnsi="Sylfaen" w:cstheme="majorHAnsi"/>
          <w:color w:val="212121"/>
          <w:lang w:val="ka-GE"/>
        </w:rPr>
        <w:t xml:space="preserve">, </w:t>
      </w:r>
      <w:r w:rsidR="000701DA" w:rsidRPr="00B2408B">
        <w:rPr>
          <w:rFonts w:ascii="Sylfaen" w:eastAsia="Times New Roman" w:hAnsi="Sylfaen" w:cs="Sylfaen"/>
          <w:color w:val="212121"/>
          <w:lang w:val="ka-GE"/>
        </w:rPr>
        <w:t>რაც</w:t>
      </w:r>
      <w:r w:rsidR="000701DA" w:rsidRPr="00B2408B">
        <w:rPr>
          <w:rFonts w:ascii="Sylfaen" w:eastAsia="Times New Roman" w:hAnsi="Sylfaen" w:cstheme="majorHAnsi"/>
          <w:color w:val="212121"/>
          <w:lang w:val="ka-GE"/>
        </w:rPr>
        <w:t xml:space="preserve"> </w:t>
      </w:r>
      <w:r w:rsidR="000701DA" w:rsidRPr="00B2408B">
        <w:rPr>
          <w:rFonts w:ascii="Sylfaen" w:eastAsia="Times New Roman" w:hAnsi="Sylfaen" w:cs="Sylfaen"/>
          <w:color w:val="212121"/>
          <w:lang w:val="ka-GE"/>
        </w:rPr>
        <w:t>ფინანსური</w:t>
      </w:r>
      <w:r w:rsidR="000701DA" w:rsidRPr="00B2408B">
        <w:rPr>
          <w:rFonts w:ascii="Sylfaen" w:eastAsia="Times New Roman" w:hAnsi="Sylfaen" w:cstheme="majorHAnsi"/>
          <w:color w:val="212121"/>
          <w:lang w:val="ka-GE"/>
        </w:rPr>
        <w:t xml:space="preserve"> </w:t>
      </w:r>
      <w:r w:rsidR="000701DA" w:rsidRPr="00B2408B">
        <w:rPr>
          <w:rFonts w:ascii="Sylfaen" w:eastAsia="Times New Roman" w:hAnsi="Sylfaen" w:cs="Sylfaen"/>
          <w:color w:val="212121"/>
          <w:lang w:val="ka-GE"/>
        </w:rPr>
        <w:t>ტვირთია</w:t>
      </w:r>
      <w:r w:rsidR="000701DA" w:rsidRPr="00B2408B">
        <w:rPr>
          <w:rFonts w:ascii="Sylfaen" w:eastAsia="Times New Roman" w:hAnsi="Sylfaen" w:cstheme="majorHAnsi"/>
          <w:color w:val="212121"/>
          <w:lang w:val="ka-GE"/>
        </w:rPr>
        <w:t xml:space="preserve"> </w:t>
      </w:r>
      <w:r w:rsidR="000701DA" w:rsidRPr="00B2408B">
        <w:rPr>
          <w:rFonts w:ascii="Sylfaen" w:eastAsia="Times New Roman" w:hAnsi="Sylfaen" w:cs="Sylfaen"/>
          <w:color w:val="212121"/>
          <w:lang w:val="ka-GE"/>
        </w:rPr>
        <w:t>საჯარო</w:t>
      </w:r>
      <w:r w:rsidR="000701DA" w:rsidRPr="00B2408B">
        <w:rPr>
          <w:rFonts w:ascii="Sylfaen" w:eastAsia="Times New Roman" w:hAnsi="Sylfaen" w:cstheme="majorHAnsi"/>
          <w:color w:val="212121"/>
          <w:lang w:val="ka-GE"/>
        </w:rPr>
        <w:t xml:space="preserve"> </w:t>
      </w:r>
      <w:r w:rsidR="000701DA" w:rsidRPr="00B2408B">
        <w:rPr>
          <w:rFonts w:ascii="Sylfaen" w:eastAsia="Times New Roman" w:hAnsi="Sylfaen" w:cs="Sylfaen"/>
          <w:color w:val="212121"/>
          <w:lang w:val="ka-GE"/>
        </w:rPr>
        <w:t>და</w:t>
      </w:r>
      <w:r w:rsidR="000701DA" w:rsidRPr="00B2408B">
        <w:rPr>
          <w:rFonts w:ascii="Sylfaen" w:eastAsia="Times New Roman" w:hAnsi="Sylfaen" w:cstheme="majorHAnsi"/>
          <w:color w:val="212121"/>
          <w:lang w:val="ka-GE"/>
        </w:rPr>
        <w:t xml:space="preserve"> </w:t>
      </w:r>
      <w:r w:rsidR="000701DA" w:rsidRPr="00B2408B">
        <w:rPr>
          <w:rFonts w:ascii="Sylfaen" w:eastAsia="Times New Roman" w:hAnsi="Sylfaen" w:cs="Sylfaen"/>
          <w:color w:val="212121"/>
          <w:lang w:val="ka-GE"/>
        </w:rPr>
        <w:t>კერძო</w:t>
      </w:r>
      <w:r w:rsidR="000701DA" w:rsidRPr="00B2408B">
        <w:rPr>
          <w:rFonts w:ascii="Sylfaen" w:eastAsia="Times New Roman" w:hAnsi="Sylfaen" w:cstheme="majorHAnsi"/>
          <w:color w:val="212121"/>
          <w:lang w:val="ka-GE"/>
        </w:rPr>
        <w:t xml:space="preserve"> </w:t>
      </w:r>
      <w:r w:rsidR="000701DA" w:rsidRPr="00B2408B">
        <w:rPr>
          <w:rFonts w:ascii="Sylfaen" w:eastAsia="Times New Roman" w:hAnsi="Sylfaen" w:cs="Sylfaen"/>
          <w:color w:val="212121"/>
          <w:lang w:val="ka-GE"/>
        </w:rPr>
        <w:t>სტრუქტურებისთვის</w:t>
      </w:r>
      <w:r w:rsidR="000701DA" w:rsidRPr="00B2408B">
        <w:rPr>
          <w:rFonts w:ascii="Sylfaen" w:eastAsia="Times New Roman" w:hAnsi="Sylfaen" w:cstheme="majorHAnsi"/>
          <w:color w:val="212121"/>
          <w:lang w:val="ka-GE"/>
        </w:rPr>
        <w:t xml:space="preserve">.  </w:t>
      </w:r>
    </w:p>
    <w:p w14:paraId="0E57A21B" w14:textId="0AE6DD62" w:rsidR="00C7033F" w:rsidRDefault="004A26EE"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theme="majorHAnsi"/>
          <w:color w:val="212121"/>
          <w:lang w:val="ka-GE"/>
        </w:rPr>
        <w:t>მიუხედავა</w:t>
      </w:r>
      <w:r w:rsidR="001A2062" w:rsidRPr="00B2408B">
        <w:rPr>
          <w:rFonts w:ascii="Sylfaen" w:eastAsia="Times New Roman" w:hAnsi="Sylfaen" w:cstheme="majorHAnsi"/>
          <w:color w:val="212121"/>
          <w:lang w:val="ka-GE"/>
        </w:rPr>
        <w:t>დ</w:t>
      </w:r>
      <w:r w:rsidRPr="00B2408B">
        <w:rPr>
          <w:rFonts w:ascii="Sylfaen" w:eastAsia="Times New Roman" w:hAnsi="Sylfaen" w:cstheme="majorHAnsi"/>
          <w:color w:val="212121"/>
          <w:lang w:val="ka-GE"/>
        </w:rPr>
        <w:t xml:space="preserve"> იმისა, რომ </w:t>
      </w:r>
      <w:r w:rsidRPr="00B2408B">
        <w:rPr>
          <w:rFonts w:ascii="Sylfaen" w:eastAsia="Times New Roman" w:hAnsi="Sylfaen" w:cs="Sylfaen"/>
          <w:color w:val="212121"/>
          <w:lang w:val="ka-GE"/>
        </w:rPr>
        <w:t>სსიპ</w:t>
      </w:r>
      <w:r w:rsidRPr="00B2408B">
        <w:rPr>
          <w:rFonts w:ascii="Sylfaen" w:eastAsia="Times New Roman" w:hAnsi="Sylfaen" w:cstheme="majorHAnsi"/>
          <w:color w:val="212121"/>
          <w:lang w:val="ka-GE"/>
        </w:rPr>
        <w:t xml:space="preserve"> </w:t>
      </w:r>
      <w:r w:rsidR="0001392B">
        <w:rPr>
          <w:rFonts w:ascii="Sylfaen" w:eastAsia="Times New Roman" w:hAnsi="Sylfaen" w:cs="Calibri Light"/>
          <w:color w:val="212121"/>
          <w:lang w:val="ka-GE"/>
        </w:rPr>
        <w:t xml:space="preserve">− </w:t>
      </w:r>
      <w:r w:rsidRPr="00B2408B">
        <w:rPr>
          <w:rFonts w:ascii="Sylfaen" w:eastAsia="Times New Roman" w:hAnsi="Sylfaen" w:cs="Sylfaen"/>
          <w:color w:val="212121"/>
          <w:lang w:val="ka-GE"/>
        </w:rPr>
        <w:t>აწარმოე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საქართველოში</w:t>
      </w:r>
      <w:r w:rsidRPr="00B2408B">
        <w:rPr>
          <w:rFonts w:ascii="Sylfaen" w:eastAsia="Times New Roman" w:hAnsi="Sylfaen" w:cs="Calibri Light"/>
          <w:color w:val="212121"/>
          <w:lang w:val="ka-GE"/>
        </w:rPr>
        <w:t xml:space="preserve"> უზრუნველყოფს </w:t>
      </w:r>
      <w:r w:rsidRPr="00B2408B">
        <w:rPr>
          <w:rFonts w:ascii="Sylfaen" w:eastAsia="Times New Roman" w:hAnsi="Sylfaen" w:cs="Sylfaen"/>
          <w:color w:val="212121"/>
          <w:lang w:val="ka-GE"/>
        </w:rPr>
        <w:t>ექსპორტზე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ორიენტირებულ</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ქართული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 xml:space="preserve">კომპანიების </w:t>
      </w:r>
      <w:r w:rsidR="00EE4870" w:rsidRPr="00B2408B">
        <w:rPr>
          <w:rFonts w:ascii="Sylfaen" w:eastAsia="Times New Roman" w:hAnsi="Sylfaen" w:cs="Sylfaen"/>
          <w:color w:val="212121"/>
          <w:lang w:val="ka-GE"/>
        </w:rPr>
        <w:t>სხვადასხვა ტიპის</w:t>
      </w:r>
      <w:r w:rsidRPr="00B2408B">
        <w:rPr>
          <w:rFonts w:ascii="Sylfaen" w:eastAsia="Times New Roman" w:hAnsi="Sylfaen" w:cs="Sylfaen"/>
          <w:color w:val="212121"/>
          <w:lang w:val="ka-GE"/>
        </w:rPr>
        <w:t xml:space="preserve"> მხარდაჭერას</w:t>
      </w:r>
      <w:r w:rsidR="00EE4870" w:rsidRPr="00B2408B">
        <w:rPr>
          <w:rFonts w:ascii="Sylfaen" w:eastAsia="Times New Roman" w:hAnsi="Sylfaen" w:cs="Sylfaen"/>
          <w:color w:val="212121"/>
          <w:lang w:val="ka-GE"/>
        </w:rPr>
        <w:t>,</w:t>
      </w:r>
      <w:r w:rsidRPr="00B2408B">
        <w:rPr>
          <w:rFonts w:ascii="Sylfaen" w:eastAsia="Times New Roman" w:hAnsi="Sylfaen" w:cs="Sylfaen"/>
          <w:color w:val="212121"/>
          <w:lang w:val="ka-GE"/>
        </w:rPr>
        <w:t xml:space="preserve"> </w:t>
      </w:r>
      <w:r w:rsidR="00E36A8F" w:rsidRPr="00B2408B">
        <w:rPr>
          <w:rFonts w:ascii="Sylfaen" w:eastAsia="Times New Roman" w:hAnsi="Sylfaen" w:cs="Sylfaen"/>
          <w:color w:val="212121"/>
          <w:lang w:val="ka-GE"/>
        </w:rPr>
        <w:t>მეწარმეებისთვის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გამოწვევად</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რჩება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არასაკმარისი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ცნობადობა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საერთაშორისო</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ბაზრებზე</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რაც</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ართულებს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ლოიალური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მომხმარებლების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შეძენას</w:t>
      </w:r>
      <w:r w:rsidR="006B2583">
        <w:rPr>
          <w:rFonts w:ascii="Sylfaen" w:eastAsia="Times New Roman" w:hAnsi="Sylfaen" w:cs="Sylfaen"/>
          <w:color w:val="212121"/>
          <w:lang w:val="ka-GE"/>
        </w:rPr>
        <w:t>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და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მათ</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შენარჩუნებას</w:t>
      </w:r>
      <w:r w:rsidR="00E36A8F" w:rsidRPr="00B2408B">
        <w:rPr>
          <w:rFonts w:ascii="Sylfaen" w:eastAsia="Times New Roman" w:hAnsi="Sylfaen" w:cstheme="majorHAnsi"/>
          <w:color w:val="212121"/>
          <w:lang w:val="ka-GE"/>
        </w:rPr>
        <w:t xml:space="preserve">. </w:t>
      </w:r>
      <w:r w:rsidR="00EE4870" w:rsidRPr="00B2408B">
        <w:rPr>
          <w:rFonts w:ascii="Sylfaen" w:eastAsia="Times New Roman" w:hAnsi="Sylfaen" w:cstheme="majorHAnsi"/>
          <w:color w:val="212121"/>
          <w:lang w:val="ka-GE"/>
        </w:rPr>
        <w:t xml:space="preserve"> </w:t>
      </w:r>
      <w:bookmarkStart w:id="12" w:name="_Toc95913264"/>
    </w:p>
    <w:p w14:paraId="2300E731" w14:textId="77777777" w:rsidR="00C7033F" w:rsidRPr="00B2408B" w:rsidRDefault="00C7033F" w:rsidP="00B2408B">
      <w:pPr>
        <w:spacing w:after="120" w:line="276" w:lineRule="auto"/>
        <w:jc w:val="both"/>
        <w:rPr>
          <w:rFonts w:ascii="Sylfaen" w:eastAsia="Times New Roman" w:hAnsi="Sylfaen" w:cstheme="majorHAnsi"/>
          <w:color w:val="212121"/>
          <w:lang w:val="ka-GE"/>
        </w:rPr>
      </w:pPr>
    </w:p>
    <w:bookmarkEnd w:id="12"/>
    <w:p w14:paraId="5CA2246D" w14:textId="15091B49" w:rsidR="00E36A8F" w:rsidRPr="006B2583" w:rsidRDefault="00DF04F9" w:rsidP="00B2408B">
      <w:pPr>
        <w:spacing w:after="120" w:line="276" w:lineRule="auto"/>
        <w:jc w:val="both"/>
        <w:rPr>
          <w:rFonts w:ascii="Sylfaen" w:eastAsia="Times New Roman" w:hAnsi="Sylfaen" w:cstheme="minorHAnsi"/>
          <w:b/>
          <w:color w:val="22346A"/>
          <w:sz w:val="28"/>
          <w:lang w:val="ka-GE"/>
        </w:rPr>
      </w:pPr>
      <w:r w:rsidRPr="006B2583">
        <w:rPr>
          <w:rFonts w:ascii="Sylfaen" w:eastAsia="Times New Roman" w:hAnsi="Sylfaen" w:cstheme="minorHAnsi"/>
          <w:b/>
          <w:color w:val="22346A"/>
          <w:sz w:val="28"/>
          <w:lang w:val="ka-GE"/>
        </w:rPr>
        <w:t xml:space="preserve">სამეწარმეო და </w:t>
      </w:r>
      <w:r w:rsidR="00E36A8F" w:rsidRPr="006B2583">
        <w:rPr>
          <w:rFonts w:ascii="Sylfaen" w:eastAsia="Times New Roman" w:hAnsi="Sylfaen" w:cstheme="minorHAnsi"/>
          <w:b/>
          <w:color w:val="22346A"/>
          <w:sz w:val="28"/>
          <w:lang w:val="ka-GE"/>
        </w:rPr>
        <w:t>საინვესტიციო საქმიანობა</w:t>
      </w:r>
    </w:p>
    <w:p w14:paraId="6F4A843B" w14:textId="2C386D6A" w:rsidR="00CE3E57" w:rsidRPr="0012145A" w:rsidRDefault="00957251" w:rsidP="0012145A">
      <w:pPr>
        <w:spacing w:after="120" w:line="276" w:lineRule="auto"/>
        <w:jc w:val="both"/>
        <w:rPr>
          <w:rFonts w:ascii="Sylfaen" w:eastAsia="Times New Roman" w:hAnsi="Sylfaen" w:cstheme="majorHAnsi"/>
          <w:color w:val="212121"/>
          <w:lang w:val="ka-GE"/>
        </w:rPr>
      </w:pPr>
      <w:r w:rsidRPr="00B2408B">
        <w:rPr>
          <w:rFonts w:ascii="Sylfaen" w:eastAsia="Times New Roman" w:hAnsi="Sylfaen" w:cstheme="majorHAnsi"/>
          <w:color w:val="212121"/>
          <w:lang w:val="ka-GE"/>
        </w:rPr>
        <w:t xml:space="preserve">2021 </w:t>
      </w:r>
      <w:r w:rsidRPr="00B2408B">
        <w:rPr>
          <w:rFonts w:ascii="Sylfaen" w:eastAsia="Times New Roman" w:hAnsi="Sylfaen" w:cs="Sylfaen"/>
          <w:color w:val="212121"/>
          <w:lang w:val="ka-GE"/>
        </w:rPr>
        <w:t>წელს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საქართველოში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განხორციელებული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პირდაპირი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უცხოური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ინვესტიციები</w:t>
      </w:r>
      <w:r w:rsidR="00C7033F">
        <w:rPr>
          <w:rFonts w:ascii="Sylfaen" w:eastAsia="Times New Roman" w:hAnsi="Sylfaen" w:cstheme="majorHAnsi"/>
          <w:color w:val="212121"/>
          <w:lang w:val="ka-GE"/>
        </w:rPr>
        <w:t xml:space="preserve"> </w:t>
      </w:r>
      <w:r w:rsidRPr="00B2408B">
        <w:rPr>
          <w:rFonts w:ascii="Sylfaen" w:eastAsia="Times New Roman" w:hAnsi="Sylfaen" w:cstheme="majorHAnsi"/>
          <w:color w:val="212121"/>
          <w:lang w:val="ka-GE"/>
        </w:rPr>
        <w:t>1,</w:t>
      </w:r>
      <w:r>
        <w:rPr>
          <w:rFonts w:ascii="Sylfaen" w:eastAsia="Times New Roman" w:hAnsi="Sylfaen" w:cstheme="majorHAnsi"/>
          <w:color w:val="212121"/>
          <w:lang w:val="ka-GE"/>
        </w:rPr>
        <w:t>242</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მლნ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აშშ</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დოლარს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0001392B">
        <w:rPr>
          <w:rFonts w:ascii="Sylfaen" w:eastAsia="Times New Roman" w:hAnsi="Sylfaen" w:cs="Sylfaen"/>
          <w:color w:val="212121"/>
          <w:lang w:val="ka-GE"/>
        </w:rPr>
        <w:t>,</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შესაბამისად</w:t>
      </w:r>
      <w:r w:rsidR="0001392B">
        <w:rPr>
          <w:rFonts w:ascii="Sylfaen" w:eastAsia="Times New Roman" w:hAnsi="Sylfaen" w:cs="Sylfaen"/>
          <w:color w:val="212121"/>
          <w:lang w:val="ka-GE"/>
        </w:rPr>
        <w:t>,</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მთლიანი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შიდა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პროდუქტის</w:t>
      </w:r>
      <w:r w:rsidRPr="00B2408B">
        <w:rPr>
          <w:rFonts w:ascii="Sylfaen" w:eastAsia="Times New Roman" w:hAnsi="Sylfaen" w:cstheme="majorHAnsi"/>
          <w:color w:val="212121"/>
          <w:lang w:val="ka-GE"/>
        </w:rPr>
        <w:t xml:space="preserve"> 6</w:t>
      </w:r>
      <w:r>
        <w:rPr>
          <w:rFonts w:ascii="Sylfaen" w:eastAsia="Times New Roman" w:hAnsi="Sylfaen" w:cstheme="majorHAnsi"/>
          <w:color w:val="212121"/>
          <w:lang w:val="ka-GE"/>
        </w:rPr>
        <w:t>.6</w:t>
      </w:r>
      <w:r w:rsidRPr="00B2408B">
        <w:rPr>
          <w:rFonts w:ascii="Sylfaen" w:eastAsia="Times New Roman" w:hAnsi="Sylfaen" w:cstheme="majorHAnsi"/>
          <w:color w:val="212121"/>
          <w:lang w:val="ka-GE"/>
        </w:rPr>
        <w:t>%-</w:t>
      </w:r>
      <w:r w:rsidRPr="00B2408B">
        <w:rPr>
          <w:rFonts w:ascii="Sylfaen" w:eastAsia="Times New Roman" w:hAnsi="Sylfaen" w:cs="Sylfaen"/>
          <w:color w:val="212121"/>
          <w:lang w:val="ka-GE"/>
        </w:rPr>
        <w:t>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შეადგენს</w:t>
      </w:r>
      <w:r w:rsidRPr="00B2408B">
        <w:rPr>
          <w:rFonts w:ascii="Sylfaen" w:eastAsia="Times New Roman" w:hAnsi="Sylfaen" w:cstheme="majorHAnsi"/>
          <w:color w:val="212121"/>
          <w:lang w:val="ka-GE"/>
        </w:rPr>
        <w:t xml:space="preserve">.  2021 წელს </w:t>
      </w:r>
      <w:r w:rsidRPr="00B2408B">
        <w:rPr>
          <w:rFonts w:ascii="Sylfaen" w:eastAsia="Times New Roman" w:hAnsi="Sylfaen" w:cs="Sylfaen"/>
          <w:color w:val="212121"/>
          <w:lang w:val="ka-GE"/>
        </w:rPr>
        <w:t>რეინვესტიციის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წილი</w:t>
      </w:r>
      <w:r w:rsidR="00557138">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პირდაპირ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უცხოურ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ინვესტიციებში</w:t>
      </w:r>
      <w:r w:rsidRPr="00B2408B">
        <w:rPr>
          <w:rFonts w:ascii="Sylfaen" w:eastAsia="Times New Roman" w:hAnsi="Sylfaen" w:cstheme="majorHAnsi"/>
          <w:color w:val="212121"/>
          <w:lang w:val="ka-GE"/>
        </w:rPr>
        <w:t xml:space="preserve"> 6</w:t>
      </w:r>
      <w:r>
        <w:rPr>
          <w:rFonts w:ascii="Sylfaen" w:eastAsia="Times New Roman" w:hAnsi="Sylfaen" w:cstheme="majorHAnsi"/>
          <w:color w:val="212121"/>
          <w:lang w:val="ka-GE"/>
        </w:rPr>
        <w:t>2</w:t>
      </w:r>
      <w:r w:rsidRPr="00B2408B">
        <w:rPr>
          <w:rFonts w:ascii="Sylfaen" w:eastAsia="Times New Roman" w:hAnsi="Sylfaen" w:cstheme="majorHAnsi"/>
          <w:color w:val="212121"/>
          <w:lang w:val="ka-GE"/>
        </w:rPr>
        <w:t>%</w:t>
      </w:r>
      <w:r w:rsidRPr="00B2408B">
        <w:rPr>
          <w:rFonts w:ascii="Sylfaen" w:eastAsia="Times New Roman" w:hAnsi="Sylfaen" w:cs="Sylfaen"/>
          <w:color w:val="212121"/>
          <w:lang w:val="ka-GE"/>
        </w:rPr>
        <w:t>-ია</w:t>
      </w:r>
      <w:r w:rsidRPr="00B2408B">
        <w:rPr>
          <w:rFonts w:ascii="Sylfaen" w:eastAsia="Times New Roman" w:hAnsi="Sylfaen" w:cstheme="majorHAnsi"/>
          <w:color w:val="212121"/>
          <w:lang w:val="ka-GE"/>
        </w:rPr>
        <w:t>.</w:t>
      </w:r>
      <w:r w:rsidR="00557138">
        <w:rPr>
          <w:rFonts w:ascii="Sylfaen" w:eastAsia="Times New Roman" w:hAnsi="Sylfaen" w:cstheme="majorHAnsi"/>
          <w:color w:val="212121"/>
          <w:lang w:val="ka-GE"/>
        </w:rPr>
        <w:t xml:space="preserve"> </w:t>
      </w:r>
    </w:p>
    <w:p w14:paraId="33693BFC" w14:textId="384EA232" w:rsidR="00C7033F" w:rsidRPr="00226E7E" w:rsidRDefault="00324022" w:rsidP="00B2408B">
      <w:pPr>
        <w:spacing w:after="0" w:line="276" w:lineRule="auto"/>
        <w:rPr>
          <w:rFonts w:ascii="Sylfaen" w:eastAsia="Times New Roman" w:hAnsi="Sylfaen" w:cs="Sylfaen"/>
          <w:color w:val="212121"/>
          <w:lang w:val="ka-GE"/>
        </w:rPr>
      </w:pPr>
      <w:r>
        <w:rPr>
          <w:noProof/>
        </w:rPr>
        <w:drawing>
          <wp:anchor distT="0" distB="0" distL="114300" distR="114300" simplePos="0" relativeHeight="251670528" behindDoc="1" locked="0" layoutInCell="1" allowOverlap="1" wp14:anchorId="1C84B969" wp14:editId="35FB79EA">
            <wp:simplePos x="0" y="0"/>
            <wp:positionH relativeFrom="column">
              <wp:posOffset>22860</wp:posOffset>
            </wp:positionH>
            <wp:positionV relativeFrom="paragraph">
              <wp:posOffset>215900</wp:posOffset>
            </wp:positionV>
            <wp:extent cx="5844540" cy="2735580"/>
            <wp:effectExtent l="0" t="0" r="3810" b="7620"/>
            <wp:wrapTight wrapText="bothSides">
              <wp:wrapPolygon edited="0">
                <wp:start x="0" y="0"/>
                <wp:lineTo x="0" y="21510"/>
                <wp:lineTo x="21544" y="21510"/>
                <wp:lineTo x="21544" y="0"/>
                <wp:lineTo x="0" y="0"/>
              </wp:wrapPolygon>
            </wp:wrapTight>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7771E1DB" w14:textId="2B8549B4" w:rsidR="00E36A8F" w:rsidRPr="006335E6" w:rsidRDefault="00C7033F" w:rsidP="00B2408B">
      <w:pPr>
        <w:spacing w:after="0" w:line="276" w:lineRule="auto"/>
        <w:rPr>
          <w:rFonts w:ascii="Sylfaen" w:eastAsia="Times New Roman" w:hAnsi="Sylfaen" w:cstheme="majorHAnsi"/>
          <w:i/>
          <w:color w:val="002060"/>
          <w:sz w:val="20"/>
          <w:szCs w:val="20"/>
          <w:lang w:val="ka-GE"/>
        </w:rPr>
      </w:pPr>
      <w:r>
        <w:rPr>
          <w:rFonts w:ascii="Sylfaen" w:eastAsia="Times New Roman" w:hAnsi="Sylfaen" w:cs="Sylfaen"/>
          <w:b/>
          <w:i/>
          <w:color w:val="002060"/>
          <w:sz w:val="20"/>
          <w:szCs w:val="20"/>
          <w:lang w:val="ka-GE"/>
        </w:rPr>
        <w:t>დიაგრამა</w:t>
      </w:r>
      <w:r w:rsidR="00E36A8F" w:rsidRPr="006335E6">
        <w:rPr>
          <w:rFonts w:ascii="Sylfaen" w:eastAsia="Times New Roman" w:hAnsi="Sylfaen" w:cstheme="majorHAnsi"/>
          <w:b/>
          <w:i/>
          <w:color w:val="002060"/>
          <w:sz w:val="20"/>
          <w:szCs w:val="20"/>
          <w:lang w:val="ka-GE"/>
        </w:rPr>
        <w:t xml:space="preserve"> 4.</w:t>
      </w:r>
      <w:r w:rsidR="00E36A8F" w:rsidRPr="006335E6">
        <w:rPr>
          <w:rFonts w:ascii="Sylfaen" w:eastAsia="Times New Roman" w:hAnsi="Sylfaen" w:cstheme="majorHAnsi"/>
          <w:i/>
          <w:color w:val="002060"/>
          <w:sz w:val="20"/>
          <w:szCs w:val="20"/>
          <w:lang w:val="ka-GE"/>
        </w:rPr>
        <w:t xml:space="preserve"> </w:t>
      </w:r>
      <w:r w:rsidR="00E36A8F" w:rsidRPr="006335E6">
        <w:rPr>
          <w:rFonts w:ascii="Sylfaen" w:eastAsia="Times New Roman" w:hAnsi="Sylfaen" w:cs="Sylfaen"/>
          <w:i/>
          <w:color w:val="002060"/>
          <w:sz w:val="20"/>
          <w:szCs w:val="20"/>
          <w:lang w:val="ka-GE"/>
        </w:rPr>
        <w:t>პირდაპირი</w:t>
      </w:r>
      <w:r w:rsidR="00E36A8F" w:rsidRPr="006335E6">
        <w:rPr>
          <w:rFonts w:ascii="Sylfaen" w:eastAsia="Times New Roman" w:hAnsi="Sylfaen" w:cstheme="majorHAnsi"/>
          <w:i/>
          <w:color w:val="002060"/>
          <w:sz w:val="20"/>
          <w:szCs w:val="20"/>
          <w:lang w:val="ka-GE"/>
        </w:rPr>
        <w:t xml:space="preserve"> </w:t>
      </w:r>
      <w:r w:rsidR="00E36A8F" w:rsidRPr="006335E6">
        <w:rPr>
          <w:rFonts w:ascii="Sylfaen" w:eastAsia="Times New Roman" w:hAnsi="Sylfaen" w:cs="Sylfaen"/>
          <w:i/>
          <w:color w:val="002060"/>
          <w:sz w:val="20"/>
          <w:szCs w:val="20"/>
          <w:lang w:val="ka-GE"/>
        </w:rPr>
        <w:t>უცხოური</w:t>
      </w:r>
      <w:r w:rsidR="00E36A8F" w:rsidRPr="006335E6">
        <w:rPr>
          <w:rFonts w:ascii="Sylfaen" w:eastAsia="Times New Roman" w:hAnsi="Sylfaen" w:cstheme="majorHAnsi"/>
          <w:i/>
          <w:color w:val="002060"/>
          <w:sz w:val="20"/>
          <w:szCs w:val="20"/>
          <w:lang w:val="ka-GE"/>
        </w:rPr>
        <w:t xml:space="preserve"> </w:t>
      </w:r>
      <w:r w:rsidR="00E36A8F" w:rsidRPr="006335E6">
        <w:rPr>
          <w:rFonts w:ascii="Sylfaen" w:eastAsia="Times New Roman" w:hAnsi="Sylfaen" w:cs="Sylfaen"/>
          <w:i/>
          <w:color w:val="002060"/>
          <w:sz w:val="20"/>
          <w:szCs w:val="20"/>
          <w:lang w:val="ka-GE"/>
        </w:rPr>
        <w:t>ინვესტიციების</w:t>
      </w:r>
      <w:r w:rsidR="00E36A8F" w:rsidRPr="006335E6">
        <w:rPr>
          <w:rFonts w:ascii="Sylfaen" w:eastAsia="Times New Roman" w:hAnsi="Sylfaen" w:cstheme="majorHAnsi"/>
          <w:i/>
          <w:color w:val="002060"/>
          <w:sz w:val="20"/>
          <w:szCs w:val="20"/>
          <w:lang w:val="ka-GE"/>
        </w:rPr>
        <w:t xml:space="preserve"> </w:t>
      </w:r>
      <w:r w:rsidR="00E36A8F" w:rsidRPr="006335E6">
        <w:rPr>
          <w:rFonts w:ascii="Sylfaen" w:eastAsia="Times New Roman" w:hAnsi="Sylfaen" w:cs="Sylfaen"/>
          <w:i/>
          <w:color w:val="002060"/>
          <w:sz w:val="20"/>
          <w:szCs w:val="20"/>
          <w:lang w:val="ka-GE"/>
        </w:rPr>
        <w:t>დინამიკა</w:t>
      </w:r>
      <w:r w:rsidR="00E36A8F" w:rsidRPr="006335E6">
        <w:rPr>
          <w:rFonts w:ascii="Sylfaen" w:eastAsia="Times New Roman" w:hAnsi="Sylfaen" w:cstheme="majorHAnsi"/>
          <w:i/>
          <w:color w:val="002060"/>
          <w:sz w:val="20"/>
          <w:szCs w:val="20"/>
          <w:lang w:val="ka-GE"/>
        </w:rPr>
        <w:t xml:space="preserve"> </w:t>
      </w:r>
      <w:r w:rsidR="00E36A8F" w:rsidRPr="006335E6">
        <w:rPr>
          <w:rFonts w:ascii="Sylfaen" w:eastAsia="Times New Roman" w:hAnsi="Sylfaen" w:cs="Sylfaen"/>
          <w:i/>
          <w:color w:val="002060"/>
          <w:sz w:val="20"/>
          <w:szCs w:val="20"/>
          <w:lang w:val="ka-GE"/>
        </w:rPr>
        <w:t>წლების</w:t>
      </w:r>
      <w:r w:rsidR="00E36A8F" w:rsidRPr="006335E6">
        <w:rPr>
          <w:rFonts w:ascii="Sylfaen" w:eastAsia="Times New Roman" w:hAnsi="Sylfaen" w:cstheme="majorHAnsi"/>
          <w:i/>
          <w:color w:val="002060"/>
          <w:sz w:val="20"/>
          <w:szCs w:val="20"/>
          <w:lang w:val="ka-GE"/>
        </w:rPr>
        <w:t xml:space="preserve"> </w:t>
      </w:r>
      <w:r w:rsidR="00E36A8F" w:rsidRPr="006335E6">
        <w:rPr>
          <w:rFonts w:ascii="Sylfaen" w:eastAsia="Times New Roman" w:hAnsi="Sylfaen" w:cs="Sylfaen"/>
          <w:i/>
          <w:color w:val="002060"/>
          <w:sz w:val="20"/>
          <w:szCs w:val="20"/>
          <w:lang w:val="ka-GE"/>
        </w:rPr>
        <w:t>მიხედვით</w:t>
      </w:r>
    </w:p>
    <w:p w14:paraId="66F27549" w14:textId="0CD1065D" w:rsidR="00E36A8F" w:rsidRPr="006335E6" w:rsidRDefault="00E36A8F" w:rsidP="00B2408B">
      <w:pPr>
        <w:spacing w:after="0" w:line="276" w:lineRule="auto"/>
        <w:rPr>
          <w:rFonts w:ascii="Sylfaen" w:eastAsia="Times New Roman" w:hAnsi="Sylfaen" w:cstheme="majorHAnsi"/>
          <w:i/>
          <w:color w:val="002060"/>
          <w:sz w:val="20"/>
          <w:szCs w:val="20"/>
          <w:lang w:val="ka-GE"/>
        </w:rPr>
      </w:pPr>
      <w:r w:rsidRPr="006335E6">
        <w:rPr>
          <w:rFonts w:ascii="Sylfaen" w:eastAsia="Times New Roman" w:hAnsi="Sylfaen" w:cs="Sylfaen"/>
          <w:b/>
          <w:i/>
          <w:color w:val="002060"/>
          <w:sz w:val="20"/>
          <w:szCs w:val="20"/>
          <w:lang w:val="ka-GE"/>
        </w:rPr>
        <w:t>წყარო</w:t>
      </w:r>
      <w:r w:rsidRPr="006335E6">
        <w:rPr>
          <w:rFonts w:ascii="Sylfaen" w:eastAsia="Times New Roman" w:hAnsi="Sylfaen" w:cstheme="majorHAnsi"/>
          <w:b/>
          <w:i/>
          <w:color w:val="002060"/>
          <w:sz w:val="20"/>
          <w:szCs w:val="20"/>
          <w:lang w:val="ka-GE"/>
        </w:rPr>
        <w:t xml:space="preserve">: </w:t>
      </w:r>
      <w:r w:rsidRPr="006335E6">
        <w:rPr>
          <w:rFonts w:ascii="Sylfaen" w:eastAsia="Times New Roman" w:hAnsi="Sylfaen" w:cs="Sylfaen"/>
          <w:i/>
          <w:color w:val="002060"/>
          <w:sz w:val="20"/>
          <w:szCs w:val="20"/>
          <w:lang w:val="ka-GE"/>
        </w:rPr>
        <w:t>საქართველოს</w:t>
      </w:r>
      <w:r w:rsidRPr="006335E6">
        <w:rPr>
          <w:rFonts w:ascii="Sylfaen" w:eastAsia="Times New Roman" w:hAnsi="Sylfaen" w:cstheme="majorHAnsi"/>
          <w:i/>
          <w:color w:val="002060"/>
          <w:sz w:val="20"/>
          <w:szCs w:val="20"/>
          <w:lang w:val="ka-GE"/>
        </w:rPr>
        <w:t xml:space="preserve"> </w:t>
      </w:r>
      <w:r w:rsidRPr="006335E6">
        <w:rPr>
          <w:rFonts w:ascii="Sylfaen" w:eastAsia="Times New Roman" w:hAnsi="Sylfaen" w:cs="Sylfaen"/>
          <w:i/>
          <w:color w:val="002060"/>
          <w:sz w:val="20"/>
          <w:szCs w:val="20"/>
          <w:lang w:val="ka-GE"/>
        </w:rPr>
        <w:t>სტატისტიკის</w:t>
      </w:r>
      <w:r w:rsidRPr="006335E6">
        <w:rPr>
          <w:rFonts w:ascii="Sylfaen" w:eastAsia="Times New Roman" w:hAnsi="Sylfaen" w:cstheme="majorHAnsi"/>
          <w:i/>
          <w:color w:val="002060"/>
          <w:sz w:val="20"/>
          <w:szCs w:val="20"/>
          <w:lang w:val="ka-GE"/>
        </w:rPr>
        <w:t xml:space="preserve"> </w:t>
      </w:r>
      <w:r w:rsidRPr="006335E6">
        <w:rPr>
          <w:rFonts w:ascii="Sylfaen" w:eastAsia="Times New Roman" w:hAnsi="Sylfaen" w:cs="Sylfaen"/>
          <w:i/>
          <w:color w:val="002060"/>
          <w:sz w:val="20"/>
          <w:szCs w:val="20"/>
          <w:lang w:val="ka-GE"/>
        </w:rPr>
        <w:t>ეროვნული</w:t>
      </w:r>
      <w:r w:rsidRPr="006335E6">
        <w:rPr>
          <w:rFonts w:ascii="Sylfaen" w:eastAsia="Times New Roman" w:hAnsi="Sylfaen" w:cstheme="majorHAnsi"/>
          <w:i/>
          <w:color w:val="002060"/>
          <w:sz w:val="20"/>
          <w:szCs w:val="20"/>
          <w:lang w:val="ka-GE"/>
        </w:rPr>
        <w:t xml:space="preserve"> </w:t>
      </w:r>
      <w:r w:rsidRPr="006335E6">
        <w:rPr>
          <w:rFonts w:ascii="Sylfaen" w:eastAsia="Times New Roman" w:hAnsi="Sylfaen" w:cs="Sylfaen"/>
          <w:i/>
          <w:color w:val="002060"/>
          <w:sz w:val="20"/>
          <w:szCs w:val="20"/>
          <w:lang w:val="ka-GE"/>
        </w:rPr>
        <w:t>სამსახური</w:t>
      </w:r>
      <w:r w:rsidR="00C7033F">
        <w:rPr>
          <w:rFonts w:ascii="Sylfaen" w:eastAsia="Times New Roman" w:hAnsi="Sylfaen" w:cs="Sylfaen"/>
          <w:i/>
          <w:color w:val="002060"/>
          <w:sz w:val="20"/>
          <w:szCs w:val="20"/>
          <w:lang w:val="ka-GE"/>
        </w:rPr>
        <w:t xml:space="preserve"> </w:t>
      </w:r>
    </w:p>
    <w:p w14:paraId="7E8A4C8E" w14:textId="77777777" w:rsidR="00E36A8F" w:rsidRPr="00B2408B" w:rsidRDefault="00E36A8F" w:rsidP="00B2408B">
      <w:pPr>
        <w:spacing w:after="0" w:line="276" w:lineRule="auto"/>
        <w:jc w:val="both"/>
        <w:rPr>
          <w:rFonts w:ascii="Sylfaen" w:eastAsia="Times New Roman" w:hAnsi="Sylfaen" w:cstheme="majorHAnsi"/>
          <w:color w:val="212121"/>
          <w:lang w:val="ka-GE"/>
        </w:rPr>
      </w:pPr>
    </w:p>
    <w:p w14:paraId="1AA7D807" w14:textId="47D4FE09" w:rsidR="00E36A8F" w:rsidRPr="00B2408B" w:rsidRDefault="00FF65AD" w:rsidP="00B2408B">
      <w:pPr>
        <w:spacing w:after="120" w:line="276" w:lineRule="auto"/>
        <w:jc w:val="both"/>
        <w:rPr>
          <w:rFonts w:ascii="Sylfaen" w:eastAsia="Times New Roman" w:hAnsi="Sylfaen" w:cstheme="majorHAnsi"/>
          <w:color w:val="212121"/>
          <w:lang w:val="ka-GE"/>
        </w:rPr>
      </w:pPr>
      <w:r>
        <w:rPr>
          <w:rFonts w:ascii="Sylfaen" w:eastAsia="Times New Roman" w:hAnsi="Sylfaen" w:cstheme="majorHAnsi"/>
          <w:color w:val="212121"/>
          <w:lang w:val="ka-GE"/>
        </w:rPr>
        <w:t xml:space="preserve">2010 − </w:t>
      </w:r>
      <w:r w:rsidR="00E36A8F" w:rsidRPr="00B2408B">
        <w:rPr>
          <w:rFonts w:ascii="Sylfaen" w:eastAsia="Times New Roman" w:hAnsi="Sylfaen" w:cstheme="majorHAnsi"/>
          <w:color w:val="212121"/>
          <w:lang w:val="ka-GE"/>
        </w:rPr>
        <w:t>202</w:t>
      </w:r>
      <w:r w:rsidR="00CE3E57" w:rsidRPr="00B2408B">
        <w:rPr>
          <w:rFonts w:ascii="Sylfaen" w:eastAsia="Times New Roman" w:hAnsi="Sylfaen" w:cstheme="majorHAnsi"/>
          <w:color w:val="212121"/>
          <w:lang w:val="ka-GE"/>
        </w:rPr>
        <w:t>1</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წლებში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პირდაპირი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უცხოური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ინვესტიც</w:t>
      </w:r>
      <w:r w:rsidR="00AF7025" w:rsidRPr="00B2408B">
        <w:rPr>
          <w:rFonts w:ascii="Sylfaen" w:eastAsia="Times New Roman" w:hAnsi="Sylfaen" w:cs="Sylfaen"/>
          <w:color w:val="212121"/>
          <w:lang w:val="ka-GE"/>
        </w:rPr>
        <w:t>იების</w:t>
      </w:r>
      <w:r w:rsidR="00AF7025" w:rsidRPr="00B2408B">
        <w:rPr>
          <w:rFonts w:ascii="Sylfaen" w:eastAsia="Times New Roman" w:hAnsi="Sylfaen" w:cstheme="majorHAnsi"/>
          <w:color w:val="212121"/>
          <w:lang w:val="ka-GE"/>
        </w:rPr>
        <w:t xml:space="preserve"> </w:t>
      </w:r>
      <w:r w:rsidR="00AF7025" w:rsidRPr="00B2408B">
        <w:rPr>
          <w:rFonts w:ascii="Sylfaen" w:eastAsia="Times New Roman" w:hAnsi="Sylfaen" w:cs="Sylfaen"/>
          <w:color w:val="212121"/>
          <w:lang w:val="ka-GE"/>
        </w:rPr>
        <w:t>მოცულობა</w:t>
      </w:r>
      <w:r w:rsidR="00AF7025" w:rsidRPr="00B2408B">
        <w:rPr>
          <w:rFonts w:ascii="Sylfaen" w:eastAsia="Times New Roman" w:hAnsi="Sylfaen" w:cstheme="majorHAnsi"/>
          <w:color w:val="212121"/>
          <w:lang w:val="ka-GE"/>
        </w:rPr>
        <w:t xml:space="preserve"> </w:t>
      </w:r>
      <w:r w:rsidR="00AF7025" w:rsidRPr="00B2408B">
        <w:rPr>
          <w:rFonts w:ascii="Sylfaen" w:eastAsia="Times New Roman" w:hAnsi="Sylfaen" w:cs="Sylfaen"/>
          <w:color w:val="212121"/>
          <w:lang w:val="ka-GE"/>
        </w:rPr>
        <w:t>და</w:t>
      </w:r>
      <w:r w:rsidR="00AF7025" w:rsidRPr="00B2408B">
        <w:rPr>
          <w:rFonts w:ascii="Sylfaen" w:eastAsia="Times New Roman" w:hAnsi="Sylfaen" w:cstheme="majorHAnsi"/>
          <w:color w:val="212121"/>
          <w:lang w:val="ka-GE"/>
        </w:rPr>
        <w:t xml:space="preserve"> </w:t>
      </w:r>
      <w:r w:rsidR="00AF7025" w:rsidRPr="00B2408B">
        <w:rPr>
          <w:rFonts w:ascii="Sylfaen" w:eastAsia="Times New Roman" w:hAnsi="Sylfaen" w:cs="Sylfaen"/>
          <w:color w:val="212121"/>
          <w:lang w:val="ka-GE"/>
        </w:rPr>
        <w:t>ზრდის</w:t>
      </w:r>
      <w:r w:rsidR="00AF7025" w:rsidRPr="00B2408B">
        <w:rPr>
          <w:rFonts w:ascii="Sylfaen" w:eastAsia="Times New Roman" w:hAnsi="Sylfaen" w:cstheme="majorHAnsi"/>
          <w:color w:val="212121"/>
          <w:lang w:val="ka-GE"/>
        </w:rPr>
        <w:t xml:space="preserve"> </w:t>
      </w:r>
      <w:r w:rsidR="00AF7025" w:rsidRPr="00B2408B">
        <w:rPr>
          <w:rFonts w:ascii="Sylfaen" w:eastAsia="Times New Roman" w:hAnsi="Sylfaen" w:cs="Sylfaen"/>
          <w:color w:val="212121"/>
          <w:lang w:val="ka-GE"/>
        </w:rPr>
        <w:t>ტემპი</w:t>
      </w:r>
      <w:r w:rsidR="00AF7025"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აჩვენებს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რომ</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პირდაპირი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უცხოური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ინვესტიციები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არასტაბილური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ტენდენციით</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lastRenderedPageBreak/>
        <w:t>ხასიათდება</w:t>
      </w:r>
      <w:r>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გარდა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არასტაბილურობისა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პრობლემას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წარმოადგენს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ბოლო</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წლებში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პირდაპირი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უცხოური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ინვესტიციების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მოცულობის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შემცირებაც</w:t>
      </w:r>
      <w:r w:rsidR="00E36A8F" w:rsidRPr="00B2408B">
        <w:rPr>
          <w:rFonts w:ascii="Sylfaen" w:eastAsia="Times New Roman" w:hAnsi="Sylfaen" w:cstheme="majorHAnsi"/>
          <w:color w:val="212121"/>
          <w:lang w:val="ka-GE"/>
        </w:rPr>
        <w:t xml:space="preserve">. </w:t>
      </w:r>
    </w:p>
    <w:p w14:paraId="19EBB550" w14:textId="77405FDF" w:rsidR="00E36A8F" w:rsidRPr="00B2408B" w:rsidRDefault="000B0489" w:rsidP="000B0489">
      <w:pPr>
        <w:spacing w:after="120" w:line="276" w:lineRule="auto"/>
        <w:jc w:val="both"/>
        <w:rPr>
          <w:rFonts w:ascii="Sylfaen" w:eastAsia="Times New Roman" w:hAnsi="Sylfaen" w:cstheme="majorHAnsi"/>
          <w:color w:val="212121"/>
          <w:lang w:val="ka-GE"/>
        </w:rPr>
      </w:pPr>
      <w:r w:rsidRPr="00753283">
        <w:rPr>
          <w:rFonts w:ascii="Sylfaen" w:hAnsi="Sylfaen"/>
          <w:noProof/>
        </w:rPr>
        <w:drawing>
          <wp:anchor distT="0" distB="0" distL="114300" distR="114300" simplePos="0" relativeHeight="251665408" behindDoc="1" locked="0" layoutInCell="1" allowOverlap="1" wp14:anchorId="10151A8E" wp14:editId="30EDE4EB">
            <wp:simplePos x="0" y="0"/>
            <wp:positionH relativeFrom="margin">
              <wp:posOffset>38100</wp:posOffset>
            </wp:positionH>
            <wp:positionV relativeFrom="paragraph">
              <wp:posOffset>504190</wp:posOffset>
            </wp:positionV>
            <wp:extent cx="5859780" cy="2072640"/>
            <wp:effectExtent l="0" t="0" r="7620" b="3810"/>
            <wp:wrapTight wrapText="bothSides">
              <wp:wrapPolygon edited="0">
                <wp:start x="0" y="0"/>
                <wp:lineTo x="0" y="21441"/>
                <wp:lineTo x="21558" y="21441"/>
                <wp:lineTo x="21558" y="0"/>
                <wp:lineTo x="0" y="0"/>
              </wp:wrapPolygon>
            </wp:wrapTight>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E36A8F" w:rsidRPr="00753283">
        <w:rPr>
          <w:rFonts w:ascii="Sylfaen" w:eastAsia="Times New Roman" w:hAnsi="Sylfaen" w:cs="Sylfaen"/>
          <w:color w:val="212121"/>
          <w:lang w:val="ka-GE"/>
        </w:rPr>
        <w:t>აღსანიშნავია</w:t>
      </w:r>
      <w:r w:rsidR="00E36A8F" w:rsidRPr="00753283">
        <w:rPr>
          <w:rFonts w:ascii="Sylfaen" w:eastAsia="Times New Roman" w:hAnsi="Sylfaen" w:cstheme="majorHAnsi"/>
          <w:color w:val="212121"/>
          <w:lang w:val="ka-GE"/>
        </w:rPr>
        <w:t xml:space="preserve">, </w:t>
      </w:r>
      <w:r w:rsidR="00E36A8F" w:rsidRPr="00753283">
        <w:rPr>
          <w:rFonts w:ascii="Sylfaen" w:eastAsia="Times New Roman" w:hAnsi="Sylfaen" w:cs="Sylfaen"/>
          <w:color w:val="212121"/>
          <w:lang w:val="ka-GE"/>
        </w:rPr>
        <w:t>რომ</w:t>
      </w:r>
      <w:r w:rsidR="00E36A8F" w:rsidRPr="00753283">
        <w:rPr>
          <w:rFonts w:ascii="Sylfaen" w:eastAsia="Times New Roman" w:hAnsi="Sylfaen" w:cstheme="majorHAnsi"/>
          <w:color w:val="212121"/>
          <w:lang w:val="ka-GE"/>
        </w:rPr>
        <w:t xml:space="preserve"> </w:t>
      </w:r>
      <w:r w:rsidR="00E36A8F" w:rsidRPr="00753283">
        <w:rPr>
          <w:rFonts w:ascii="Sylfaen" w:eastAsia="Times New Roman" w:hAnsi="Sylfaen" w:cs="Sylfaen"/>
          <w:color w:val="212121"/>
          <w:lang w:val="ka-GE"/>
        </w:rPr>
        <w:t>აღმოსავლეთ</w:t>
      </w:r>
      <w:r w:rsidR="00E36A8F" w:rsidRPr="00753283">
        <w:rPr>
          <w:rFonts w:ascii="Sylfaen" w:eastAsia="Times New Roman" w:hAnsi="Sylfaen" w:cstheme="majorHAnsi"/>
          <w:color w:val="212121"/>
          <w:lang w:val="ka-GE"/>
        </w:rPr>
        <w:t xml:space="preserve"> </w:t>
      </w:r>
      <w:r w:rsidR="00E36A8F" w:rsidRPr="00753283">
        <w:rPr>
          <w:rFonts w:ascii="Sylfaen" w:eastAsia="Times New Roman" w:hAnsi="Sylfaen" w:cs="Sylfaen"/>
          <w:color w:val="212121"/>
          <w:lang w:val="ka-GE"/>
        </w:rPr>
        <w:t>ევროპაში</w:t>
      </w:r>
      <w:r w:rsidR="00E36A8F" w:rsidRPr="00753283">
        <w:rPr>
          <w:rFonts w:ascii="Sylfaen" w:eastAsia="Times New Roman" w:hAnsi="Sylfaen" w:cstheme="majorHAnsi"/>
          <w:color w:val="212121"/>
          <w:lang w:val="ka-GE"/>
        </w:rPr>
        <w:t xml:space="preserve"> </w:t>
      </w:r>
      <w:r w:rsidR="00E36A8F" w:rsidRPr="00753283">
        <w:rPr>
          <w:rFonts w:ascii="Sylfaen" w:eastAsia="Times New Roman" w:hAnsi="Sylfaen" w:cs="Sylfaen"/>
          <w:color w:val="212121"/>
          <w:lang w:val="ka-GE"/>
        </w:rPr>
        <w:t>საქართველო</w:t>
      </w:r>
      <w:r w:rsidR="00E36A8F" w:rsidRPr="00753283">
        <w:rPr>
          <w:rFonts w:ascii="Sylfaen" w:eastAsia="Times New Roman" w:hAnsi="Sylfaen" w:cstheme="majorHAnsi"/>
          <w:color w:val="212121"/>
          <w:lang w:val="ka-GE"/>
        </w:rPr>
        <w:t xml:space="preserve"> </w:t>
      </w:r>
      <w:r w:rsidR="00E36A8F" w:rsidRPr="00753283">
        <w:rPr>
          <w:rFonts w:ascii="Sylfaen" w:eastAsia="Times New Roman" w:hAnsi="Sylfaen" w:cs="Sylfaen"/>
          <w:color w:val="212121"/>
          <w:lang w:val="ka-GE"/>
        </w:rPr>
        <w:t>ერთ</w:t>
      </w:r>
      <w:r w:rsidR="00E36A8F" w:rsidRPr="00753283">
        <w:rPr>
          <w:rFonts w:ascii="Sylfaen" w:eastAsia="Times New Roman" w:hAnsi="Sylfaen" w:cstheme="majorHAnsi"/>
          <w:color w:val="212121"/>
          <w:lang w:val="ka-GE"/>
        </w:rPr>
        <w:t>-</w:t>
      </w:r>
      <w:r w:rsidR="00E36A8F" w:rsidRPr="00753283">
        <w:rPr>
          <w:rFonts w:ascii="Sylfaen" w:eastAsia="Times New Roman" w:hAnsi="Sylfaen" w:cs="Sylfaen"/>
          <w:color w:val="212121"/>
          <w:lang w:val="ka-GE"/>
        </w:rPr>
        <w:t>ერთი</w:t>
      </w:r>
      <w:r w:rsidR="00E36A8F" w:rsidRPr="00753283">
        <w:rPr>
          <w:rFonts w:ascii="Sylfaen" w:eastAsia="Times New Roman" w:hAnsi="Sylfaen" w:cstheme="majorHAnsi"/>
          <w:color w:val="212121"/>
          <w:lang w:val="ka-GE"/>
        </w:rPr>
        <w:t xml:space="preserve"> </w:t>
      </w:r>
      <w:r w:rsidR="00E36A8F" w:rsidRPr="00753283">
        <w:rPr>
          <w:rFonts w:ascii="Sylfaen" w:eastAsia="Times New Roman" w:hAnsi="Sylfaen" w:cs="Sylfaen"/>
          <w:color w:val="212121"/>
          <w:lang w:val="ka-GE"/>
        </w:rPr>
        <w:t>ლიდერია</w:t>
      </w:r>
      <w:r w:rsidR="00E36A8F" w:rsidRPr="00753283">
        <w:rPr>
          <w:rFonts w:ascii="Sylfaen" w:eastAsia="Times New Roman" w:hAnsi="Sylfaen" w:cstheme="majorHAnsi"/>
          <w:color w:val="212121"/>
          <w:lang w:val="ka-GE"/>
        </w:rPr>
        <w:t xml:space="preserve"> </w:t>
      </w:r>
      <w:r w:rsidR="00E36A8F" w:rsidRPr="00753283">
        <w:rPr>
          <w:rFonts w:ascii="Sylfaen" w:eastAsia="Times New Roman" w:hAnsi="Sylfaen" w:cs="Sylfaen"/>
          <w:color w:val="212121"/>
          <w:lang w:val="ka-GE"/>
        </w:rPr>
        <w:t>პირდაპირი</w:t>
      </w:r>
      <w:r w:rsidR="00E36A8F" w:rsidRPr="00753283">
        <w:rPr>
          <w:rFonts w:ascii="Sylfaen" w:eastAsia="Times New Roman" w:hAnsi="Sylfaen" w:cstheme="majorHAnsi"/>
          <w:color w:val="212121"/>
          <w:lang w:val="ka-GE"/>
        </w:rPr>
        <w:t xml:space="preserve"> </w:t>
      </w:r>
      <w:r w:rsidR="00E36A8F" w:rsidRPr="00753283">
        <w:rPr>
          <w:rFonts w:ascii="Sylfaen" w:eastAsia="Times New Roman" w:hAnsi="Sylfaen" w:cs="Sylfaen"/>
          <w:color w:val="212121"/>
          <w:lang w:val="ka-GE"/>
        </w:rPr>
        <w:t>უცხოური</w:t>
      </w:r>
      <w:r w:rsidR="00E36A8F" w:rsidRPr="00753283">
        <w:rPr>
          <w:rFonts w:ascii="Sylfaen" w:eastAsia="Times New Roman" w:hAnsi="Sylfaen" w:cstheme="majorHAnsi"/>
          <w:color w:val="212121"/>
          <w:lang w:val="ka-GE"/>
        </w:rPr>
        <w:t xml:space="preserve"> </w:t>
      </w:r>
      <w:r w:rsidR="00E36A8F" w:rsidRPr="00753283">
        <w:rPr>
          <w:rFonts w:ascii="Sylfaen" w:eastAsia="Times New Roman" w:hAnsi="Sylfaen" w:cs="Sylfaen"/>
          <w:color w:val="212121"/>
          <w:lang w:val="ka-GE"/>
        </w:rPr>
        <w:t>ინვესტიციების</w:t>
      </w:r>
      <w:r w:rsidR="00E36A8F" w:rsidRPr="00753283">
        <w:rPr>
          <w:rFonts w:ascii="Sylfaen" w:eastAsia="Times New Roman" w:hAnsi="Sylfaen" w:cstheme="majorHAnsi"/>
          <w:color w:val="212121"/>
          <w:lang w:val="ka-GE"/>
        </w:rPr>
        <w:t xml:space="preserve"> </w:t>
      </w:r>
      <w:r w:rsidR="00E36A8F" w:rsidRPr="00753283">
        <w:rPr>
          <w:rFonts w:ascii="Sylfaen" w:eastAsia="Times New Roman" w:hAnsi="Sylfaen" w:cs="Sylfaen"/>
          <w:color w:val="212121"/>
          <w:lang w:val="ka-GE"/>
        </w:rPr>
        <w:t>შეფარდებით</w:t>
      </w:r>
      <w:r w:rsidR="00E36A8F" w:rsidRPr="00753283">
        <w:rPr>
          <w:rFonts w:ascii="Sylfaen" w:eastAsia="Times New Roman" w:hAnsi="Sylfaen" w:cstheme="majorHAnsi"/>
          <w:color w:val="212121"/>
          <w:lang w:val="ka-GE"/>
        </w:rPr>
        <w:t xml:space="preserve"> </w:t>
      </w:r>
      <w:r w:rsidR="00E36A8F" w:rsidRPr="00753283">
        <w:rPr>
          <w:rFonts w:ascii="Sylfaen" w:eastAsia="Times New Roman" w:hAnsi="Sylfaen" w:cs="Sylfaen"/>
          <w:color w:val="212121"/>
          <w:lang w:val="ka-GE"/>
        </w:rPr>
        <w:t>როგორც</w:t>
      </w:r>
      <w:r w:rsidR="00E36A8F" w:rsidRPr="00753283">
        <w:rPr>
          <w:rFonts w:ascii="Sylfaen" w:eastAsia="Times New Roman" w:hAnsi="Sylfaen" w:cstheme="majorHAnsi"/>
          <w:color w:val="212121"/>
          <w:lang w:val="ka-GE"/>
        </w:rPr>
        <w:t xml:space="preserve"> </w:t>
      </w:r>
      <w:r w:rsidR="00E36A8F" w:rsidRPr="00753283">
        <w:rPr>
          <w:rFonts w:ascii="Sylfaen" w:eastAsia="Times New Roman" w:hAnsi="Sylfaen" w:cs="Sylfaen"/>
          <w:color w:val="212121"/>
          <w:lang w:val="ka-GE"/>
        </w:rPr>
        <w:t>მშპ</w:t>
      </w:r>
      <w:r w:rsidR="00E36A8F" w:rsidRPr="00753283">
        <w:rPr>
          <w:rFonts w:ascii="Sylfaen" w:eastAsia="Times New Roman" w:hAnsi="Sylfaen" w:cstheme="majorHAnsi"/>
          <w:color w:val="212121"/>
          <w:lang w:val="ka-GE"/>
        </w:rPr>
        <w:t>-</w:t>
      </w:r>
      <w:r w:rsidR="00E36A8F" w:rsidRPr="00753283">
        <w:rPr>
          <w:rFonts w:ascii="Sylfaen" w:eastAsia="Times New Roman" w:hAnsi="Sylfaen" w:cs="Sylfaen"/>
          <w:color w:val="212121"/>
          <w:lang w:val="ka-GE"/>
        </w:rPr>
        <w:t>სთან</w:t>
      </w:r>
      <w:r w:rsidR="00E36A8F" w:rsidRPr="00753283">
        <w:rPr>
          <w:rFonts w:ascii="Sylfaen" w:eastAsia="Times New Roman" w:hAnsi="Sylfaen" w:cstheme="majorHAnsi"/>
          <w:color w:val="212121"/>
          <w:lang w:val="ka-GE"/>
        </w:rPr>
        <w:t xml:space="preserve">, </w:t>
      </w:r>
      <w:r w:rsidR="00E36A8F" w:rsidRPr="00753283">
        <w:rPr>
          <w:rFonts w:ascii="Sylfaen" w:eastAsia="Times New Roman" w:hAnsi="Sylfaen" w:cs="Sylfaen"/>
          <w:color w:val="212121"/>
          <w:lang w:val="ka-GE"/>
        </w:rPr>
        <w:t>ასევე</w:t>
      </w:r>
      <w:r w:rsidR="00FF65AD">
        <w:rPr>
          <w:rFonts w:ascii="Sylfaen" w:eastAsia="Times New Roman" w:hAnsi="Sylfaen" w:cstheme="majorHAnsi"/>
          <w:color w:val="212121"/>
          <w:lang w:val="ka-GE"/>
        </w:rPr>
        <w:t xml:space="preserve"> − </w:t>
      </w:r>
      <w:r w:rsidR="00E36A8F" w:rsidRPr="00753283">
        <w:rPr>
          <w:rFonts w:ascii="Sylfaen" w:eastAsia="Times New Roman" w:hAnsi="Sylfaen" w:cs="Sylfaen"/>
          <w:color w:val="212121"/>
          <w:lang w:val="ka-GE"/>
        </w:rPr>
        <w:t>ერთ</w:t>
      </w:r>
      <w:r w:rsidR="00FF65AD">
        <w:rPr>
          <w:rFonts w:ascii="Sylfaen" w:eastAsia="Times New Roman" w:hAnsi="Sylfaen" w:cstheme="majorHAnsi"/>
          <w:color w:val="212121"/>
          <w:lang w:val="ka-GE"/>
        </w:rPr>
        <w:t xml:space="preserve"> </w:t>
      </w:r>
      <w:r w:rsidR="00E36A8F" w:rsidRPr="00753283">
        <w:rPr>
          <w:rFonts w:ascii="Sylfaen" w:eastAsia="Times New Roman" w:hAnsi="Sylfaen" w:cs="Sylfaen"/>
          <w:color w:val="212121"/>
          <w:lang w:val="ka-GE"/>
        </w:rPr>
        <w:t>სულ</w:t>
      </w:r>
      <w:r w:rsidR="00E36A8F" w:rsidRPr="00753283">
        <w:rPr>
          <w:rFonts w:ascii="Sylfaen" w:eastAsia="Times New Roman" w:hAnsi="Sylfaen" w:cstheme="majorHAnsi"/>
          <w:color w:val="212121"/>
          <w:lang w:val="ka-GE"/>
        </w:rPr>
        <w:t xml:space="preserve"> </w:t>
      </w:r>
      <w:r w:rsidR="00E36A8F" w:rsidRPr="00753283">
        <w:rPr>
          <w:rFonts w:ascii="Sylfaen" w:eastAsia="Times New Roman" w:hAnsi="Sylfaen" w:cs="Sylfaen"/>
          <w:color w:val="212121"/>
          <w:lang w:val="ka-GE"/>
        </w:rPr>
        <w:t>მოსახლეზე</w:t>
      </w:r>
      <w:r w:rsidR="000D674E" w:rsidRPr="00753283">
        <w:rPr>
          <w:rFonts w:ascii="Sylfaen" w:eastAsia="Times New Roman" w:hAnsi="Sylfaen" w:cstheme="majorHAnsi"/>
          <w:color w:val="212121"/>
          <w:lang w:val="ka-GE"/>
        </w:rPr>
        <w:t>.</w:t>
      </w:r>
    </w:p>
    <w:p w14:paraId="02977E6E" w14:textId="36ABD38D" w:rsidR="00E36A8F" w:rsidRPr="00744F89" w:rsidRDefault="00C7033F" w:rsidP="00B2408B">
      <w:pPr>
        <w:spacing w:after="0" w:line="276" w:lineRule="auto"/>
        <w:rPr>
          <w:rFonts w:ascii="Sylfaen" w:eastAsia="Times New Roman" w:hAnsi="Sylfaen" w:cstheme="majorHAnsi"/>
          <w:i/>
          <w:color w:val="002060"/>
          <w:sz w:val="20"/>
          <w:szCs w:val="20"/>
          <w:lang w:val="ka-GE"/>
        </w:rPr>
      </w:pPr>
      <w:r>
        <w:rPr>
          <w:rFonts w:ascii="Sylfaen" w:eastAsia="Times New Roman" w:hAnsi="Sylfaen" w:cs="Sylfaen"/>
          <w:b/>
          <w:i/>
          <w:color w:val="002060"/>
          <w:sz w:val="20"/>
          <w:szCs w:val="20"/>
          <w:lang w:val="ka-GE"/>
        </w:rPr>
        <w:t>დიაგრამა</w:t>
      </w:r>
      <w:r w:rsidR="00E36A8F" w:rsidRPr="00744F89">
        <w:rPr>
          <w:rFonts w:ascii="Sylfaen" w:eastAsia="Times New Roman" w:hAnsi="Sylfaen" w:cstheme="majorHAnsi"/>
          <w:b/>
          <w:i/>
          <w:color w:val="002060"/>
          <w:sz w:val="20"/>
          <w:szCs w:val="20"/>
          <w:lang w:val="ka-GE"/>
        </w:rPr>
        <w:t xml:space="preserve"> 5.</w:t>
      </w:r>
      <w:r w:rsidR="00E36A8F" w:rsidRPr="00744F89">
        <w:rPr>
          <w:rFonts w:ascii="Sylfaen" w:eastAsia="Times New Roman" w:hAnsi="Sylfaen" w:cstheme="majorHAnsi"/>
          <w:i/>
          <w:color w:val="002060"/>
          <w:sz w:val="20"/>
          <w:szCs w:val="20"/>
          <w:lang w:val="ka-GE"/>
        </w:rPr>
        <w:t xml:space="preserve"> </w:t>
      </w:r>
      <w:r w:rsidR="00E36A8F" w:rsidRPr="00744F89">
        <w:rPr>
          <w:rFonts w:ascii="Sylfaen" w:eastAsia="Times New Roman" w:hAnsi="Sylfaen" w:cs="Sylfaen"/>
          <w:i/>
          <w:color w:val="002060"/>
          <w:sz w:val="20"/>
          <w:szCs w:val="20"/>
          <w:lang w:val="ka-GE"/>
        </w:rPr>
        <w:t>პირდაპირი</w:t>
      </w:r>
      <w:r w:rsidR="00E36A8F" w:rsidRPr="00744F89">
        <w:rPr>
          <w:rFonts w:ascii="Sylfaen" w:eastAsia="Times New Roman" w:hAnsi="Sylfaen" w:cstheme="majorHAnsi"/>
          <w:i/>
          <w:color w:val="002060"/>
          <w:sz w:val="20"/>
          <w:szCs w:val="20"/>
          <w:lang w:val="ka-GE"/>
        </w:rPr>
        <w:t xml:space="preserve"> </w:t>
      </w:r>
      <w:r w:rsidR="00E36A8F" w:rsidRPr="00744F89">
        <w:rPr>
          <w:rFonts w:ascii="Sylfaen" w:eastAsia="Times New Roman" w:hAnsi="Sylfaen" w:cs="Sylfaen"/>
          <w:i/>
          <w:color w:val="002060"/>
          <w:sz w:val="20"/>
          <w:szCs w:val="20"/>
          <w:lang w:val="ka-GE"/>
        </w:rPr>
        <w:t>უცხოური</w:t>
      </w:r>
      <w:r w:rsidR="00E36A8F" w:rsidRPr="00744F89">
        <w:rPr>
          <w:rFonts w:ascii="Sylfaen" w:eastAsia="Times New Roman" w:hAnsi="Sylfaen" w:cstheme="majorHAnsi"/>
          <w:i/>
          <w:color w:val="002060"/>
          <w:sz w:val="20"/>
          <w:szCs w:val="20"/>
          <w:lang w:val="ka-GE"/>
        </w:rPr>
        <w:t xml:space="preserve"> </w:t>
      </w:r>
      <w:r w:rsidR="00E36A8F" w:rsidRPr="00744F89">
        <w:rPr>
          <w:rFonts w:ascii="Sylfaen" w:eastAsia="Times New Roman" w:hAnsi="Sylfaen" w:cs="Sylfaen"/>
          <w:i/>
          <w:color w:val="002060"/>
          <w:sz w:val="20"/>
          <w:szCs w:val="20"/>
          <w:lang w:val="ka-GE"/>
        </w:rPr>
        <w:t>ინვესტიციები</w:t>
      </w:r>
      <w:r w:rsidR="00E36A8F" w:rsidRPr="00744F89">
        <w:rPr>
          <w:rFonts w:ascii="Sylfaen" w:eastAsia="Times New Roman" w:hAnsi="Sylfaen" w:cstheme="majorHAnsi"/>
          <w:i/>
          <w:color w:val="002060"/>
          <w:sz w:val="20"/>
          <w:szCs w:val="20"/>
          <w:lang w:val="ka-GE"/>
        </w:rPr>
        <w:t xml:space="preserve"> </w:t>
      </w:r>
      <w:r w:rsidR="00E36A8F" w:rsidRPr="00744F89">
        <w:rPr>
          <w:rFonts w:ascii="Sylfaen" w:eastAsia="Times New Roman" w:hAnsi="Sylfaen" w:cs="Sylfaen"/>
          <w:i/>
          <w:color w:val="002060"/>
          <w:sz w:val="20"/>
          <w:szCs w:val="20"/>
          <w:lang w:val="ka-GE"/>
        </w:rPr>
        <w:t>ერთ</w:t>
      </w:r>
      <w:r w:rsidR="00E36A8F" w:rsidRPr="00744F89">
        <w:rPr>
          <w:rFonts w:ascii="Sylfaen" w:eastAsia="Times New Roman" w:hAnsi="Sylfaen" w:cstheme="majorHAnsi"/>
          <w:i/>
          <w:color w:val="002060"/>
          <w:sz w:val="20"/>
          <w:szCs w:val="20"/>
          <w:lang w:val="ka-GE"/>
        </w:rPr>
        <w:t xml:space="preserve"> </w:t>
      </w:r>
      <w:r w:rsidR="00E36A8F" w:rsidRPr="00744F89">
        <w:rPr>
          <w:rFonts w:ascii="Sylfaen" w:eastAsia="Times New Roman" w:hAnsi="Sylfaen" w:cs="Sylfaen"/>
          <w:i/>
          <w:color w:val="002060"/>
          <w:sz w:val="20"/>
          <w:szCs w:val="20"/>
          <w:lang w:val="ka-GE"/>
        </w:rPr>
        <w:t>სულ</w:t>
      </w:r>
      <w:r w:rsidR="00E36A8F" w:rsidRPr="00744F89">
        <w:rPr>
          <w:rFonts w:ascii="Sylfaen" w:eastAsia="Times New Roman" w:hAnsi="Sylfaen" w:cstheme="majorHAnsi"/>
          <w:i/>
          <w:color w:val="002060"/>
          <w:sz w:val="20"/>
          <w:szCs w:val="20"/>
          <w:lang w:val="ka-GE"/>
        </w:rPr>
        <w:t xml:space="preserve"> </w:t>
      </w:r>
      <w:r w:rsidR="00E36A8F" w:rsidRPr="00744F89">
        <w:rPr>
          <w:rFonts w:ascii="Sylfaen" w:eastAsia="Times New Roman" w:hAnsi="Sylfaen" w:cs="Sylfaen"/>
          <w:i/>
          <w:color w:val="002060"/>
          <w:sz w:val="20"/>
          <w:szCs w:val="20"/>
          <w:lang w:val="ka-GE"/>
        </w:rPr>
        <w:t>მოსახლეზე</w:t>
      </w:r>
      <w:r>
        <w:rPr>
          <w:rFonts w:ascii="Sylfaen" w:eastAsia="Times New Roman" w:hAnsi="Sylfaen" w:cs="Sylfaen"/>
          <w:i/>
          <w:color w:val="002060"/>
          <w:sz w:val="20"/>
          <w:szCs w:val="20"/>
          <w:lang w:val="ka-GE"/>
        </w:rPr>
        <w:t xml:space="preserve"> (2020 წელი, აშშ დოლარი)</w:t>
      </w:r>
    </w:p>
    <w:p w14:paraId="08D9F690" w14:textId="77777777" w:rsidR="00E36A8F" w:rsidRPr="00744F89" w:rsidRDefault="00E36A8F" w:rsidP="00B2408B">
      <w:pPr>
        <w:spacing w:after="0" w:line="276" w:lineRule="auto"/>
        <w:rPr>
          <w:rFonts w:ascii="Sylfaen" w:eastAsia="Times New Roman" w:hAnsi="Sylfaen" w:cstheme="majorHAnsi"/>
          <w:i/>
          <w:color w:val="002060"/>
          <w:sz w:val="20"/>
          <w:szCs w:val="20"/>
          <w:lang w:val="ka-GE"/>
        </w:rPr>
      </w:pPr>
      <w:r w:rsidRPr="00744F89">
        <w:rPr>
          <w:rFonts w:ascii="Sylfaen" w:eastAsia="Times New Roman" w:hAnsi="Sylfaen" w:cs="Sylfaen"/>
          <w:b/>
          <w:i/>
          <w:color w:val="002060"/>
          <w:sz w:val="20"/>
          <w:szCs w:val="20"/>
          <w:lang w:val="ka-GE"/>
        </w:rPr>
        <w:t>წყარო</w:t>
      </w:r>
      <w:r w:rsidRPr="00744F89">
        <w:rPr>
          <w:rFonts w:ascii="Sylfaen" w:eastAsia="Times New Roman" w:hAnsi="Sylfaen" w:cstheme="majorHAnsi"/>
          <w:b/>
          <w:i/>
          <w:color w:val="002060"/>
          <w:sz w:val="20"/>
          <w:szCs w:val="20"/>
          <w:lang w:val="ka-GE"/>
        </w:rPr>
        <w:t>:</w:t>
      </w:r>
      <w:r w:rsidRPr="00744F89">
        <w:rPr>
          <w:rFonts w:ascii="Sylfaen" w:eastAsia="Times New Roman" w:hAnsi="Sylfaen" w:cstheme="majorHAnsi"/>
          <w:i/>
          <w:color w:val="002060"/>
          <w:sz w:val="20"/>
          <w:szCs w:val="20"/>
          <w:lang w:val="ka-GE"/>
        </w:rPr>
        <w:t xml:space="preserve"> </w:t>
      </w:r>
      <w:r w:rsidRPr="00744F89">
        <w:rPr>
          <w:rFonts w:ascii="Sylfaen" w:eastAsia="Times New Roman" w:hAnsi="Sylfaen" w:cs="Sylfaen"/>
          <w:i/>
          <w:color w:val="002060"/>
          <w:sz w:val="20"/>
          <w:szCs w:val="20"/>
          <w:lang w:val="ka-GE"/>
        </w:rPr>
        <w:t>გაეროს</w:t>
      </w:r>
      <w:r w:rsidRPr="00744F89">
        <w:rPr>
          <w:rFonts w:ascii="Sylfaen" w:eastAsia="Times New Roman" w:hAnsi="Sylfaen" w:cstheme="majorHAnsi"/>
          <w:i/>
          <w:color w:val="002060"/>
          <w:sz w:val="20"/>
          <w:szCs w:val="20"/>
          <w:lang w:val="ka-GE"/>
        </w:rPr>
        <w:t xml:space="preserve"> </w:t>
      </w:r>
      <w:r w:rsidRPr="00744F89">
        <w:rPr>
          <w:rFonts w:ascii="Sylfaen" w:eastAsia="Times New Roman" w:hAnsi="Sylfaen" w:cs="Sylfaen"/>
          <w:i/>
          <w:color w:val="002060"/>
          <w:sz w:val="20"/>
          <w:szCs w:val="20"/>
          <w:lang w:val="ka-GE"/>
        </w:rPr>
        <w:t>ვაჭრობისა</w:t>
      </w:r>
      <w:r w:rsidRPr="00744F89">
        <w:rPr>
          <w:rFonts w:ascii="Sylfaen" w:eastAsia="Times New Roman" w:hAnsi="Sylfaen" w:cstheme="majorHAnsi"/>
          <w:i/>
          <w:color w:val="002060"/>
          <w:sz w:val="20"/>
          <w:szCs w:val="20"/>
          <w:lang w:val="ka-GE"/>
        </w:rPr>
        <w:t xml:space="preserve"> </w:t>
      </w:r>
      <w:r w:rsidRPr="00744F89">
        <w:rPr>
          <w:rFonts w:ascii="Sylfaen" w:eastAsia="Times New Roman" w:hAnsi="Sylfaen" w:cs="Sylfaen"/>
          <w:i/>
          <w:color w:val="002060"/>
          <w:sz w:val="20"/>
          <w:szCs w:val="20"/>
          <w:lang w:val="ka-GE"/>
        </w:rPr>
        <w:t>და</w:t>
      </w:r>
      <w:r w:rsidRPr="00744F89">
        <w:rPr>
          <w:rFonts w:ascii="Sylfaen" w:eastAsia="Times New Roman" w:hAnsi="Sylfaen" w:cstheme="majorHAnsi"/>
          <w:i/>
          <w:color w:val="002060"/>
          <w:sz w:val="20"/>
          <w:szCs w:val="20"/>
          <w:lang w:val="ka-GE"/>
        </w:rPr>
        <w:t xml:space="preserve"> </w:t>
      </w:r>
      <w:r w:rsidRPr="00744F89">
        <w:rPr>
          <w:rFonts w:ascii="Sylfaen" w:eastAsia="Times New Roman" w:hAnsi="Sylfaen" w:cs="Sylfaen"/>
          <w:i/>
          <w:color w:val="002060"/>
          <w:sz w:val="20"/>
          <w:szCs w:val="20"/>
          <w:lang w:val="ka-GE"/>
        </w:rPr>
        <w:t>განვითარების</w:t>
      </w:r>
      <w:r w:rsidRPr="00744F89">
        <w:rPr>
          <w:rFonts w:ascii="Sylfaen" w:eastAsia="Times New Roman" w:hAnsi="Sylfaen" w:cstheme="majorHAnsi"/>
          <w:i/>
          <w:color w:val="002060"/>
          <w:sz w:val="20"/>
          <w:szCs w:val="20"/>
          <w:lang w:val="ka-GE"/>
        </w:rPr>
        <w:t xml:space="preserve"> </w:t>
      </w:r>
      <w:r w:rsidRPr="00744F89">
        <w:rPr>
          <w:rFonts w:ascii="Sylfaen" w:eastAsia="Times New Roman" w:hAnsi="Sylfaen" w:cs="Sylfaen"/>
          <w:i/>
          <w:color w:val="002060"/>
          <w:sz w:val="20"/>
          <w:szCs w:val="20"/>
          <w:lang w:val="ka-GE"/>
        </w:rPr>
        <w:t>კონფერენცია</w:t>
      </w:r>
      <w:r w:rsidRPr="00744F89">
        <w:rPr>
          <w:rFonts w:ascii="Sylfaen" w:eastAsia="Times New Roman" w:hAnsi="Sylfaen" w:cstheme="majorHAnsi"/>
          <w:i/>
          <w:color w:val="002060"/>
          <w:sz w:val="20"/>
          <w:szCs w:val="20"/>
          <w:lang w:val="ka-GE"/>
        </w:rPr>
        <w:t xml:space="preserve"> (UNCTAD)</w:t>
      </w:r>
    </w:p>
    <w:p w14:paraId="2CD4B96C" w14:textId="7812A2A5" w:rsidR="00E36A8F" w:rsidRPr="000B0489" w:rsidRDefault="000B0489" w:rsidP="00B2408B">
      <w:pPr>
        <w:spacing w:after="0" w:line="276" w:lineRule="auto"/>
        <w:rPr>
          <w:rFonts w:ascii="Sylfaen" w:eastAsia="Times New Roman" w:hAnsi="Sylfaen" w:cstheme="majorHAnsi"/>
          <w:i/>
          <w:color w:val="212121"/>
          <w:sz w:val="20"/>
          <w:szCs w:val="20"/>
          <w:lang w:val="ka-GE"/>
        </w:rPr>
      </w:pPr>
      <w:r w:rsidRPr="00B2408B">
        <w:rPr>
          <w:rFonts w:ascii="Sylfaen" w:hAnsi="Sylfaen"/>
          <w:noProof/>
        </w:rPr>
        <w:drawing>
          <wp:anchor distT="0" distB="0" distL="114300" distR="114300" simplePos="0" relativeHeight="251667456" behindDoc="1" locked="0" layoutInCell="1" allowOverlap="1" wp14:anchorId="4F767BCC" wp14:editId="61F35765">
            <wp:simplePos x="0" y="0"/>
            <wp:positionH relativeFrom="margin">
              <wp:posOffset>30480</wp:posOffset>
            </wp:positionH>
            <wp:positionV relativeFrom="paragraph">
              <wp:posOffset>234315</wp:posOffset>
            </wp:positionV>
            <wp:extent cx="5875020" cy="2423160"/>
            <wp:effectExtent l="0" t="0" r="11430" b="15240"/>
            <wp:wrapTight wrapText="bothSides">
              <wp:wrapPolygon edited="0">
                <wp:start x="0" y="0"/>
                <wp:lineTo x="0" y="21566"/>
                <wp:lineTo x="21572" y="21566"/>
                <wp:lineTo x="21572" y="0"/>
                <wp:lineTo x="0" y="0"/>
              </wp:wrapPolygon>
            </wp:wrapTight>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77DA3D29" w14:textId="56059B5E" w:rsidR="00E36A8F" w:rsidRPr="00744F89" w:rsidRDefault="00C7033F" w:rsidP="000B0489">
      <w:pPr>
        <w:spacing w:after="0" w:line="240" w:lineRule="auto"/>
        <w:jc w:val="both"/>
        <w:rPr>
          <w:rFonts w:ascii="Sylfaen" w:eastAsia="Times New Roman" w:hAnsi="Sylfaen" w:cstheme="majorHAnsi"/>
          <w:i/>
          <w:color w:val="002060"/>
          <w:sz w:val="20"/>
          <w:szCs w:val="20"/>
          <w:lang w:val="ka-GE"/>
        </w:rPr>
      </w:pPr>
      <w:r>
        <w:rPr>
          <w:rFonts w:ascii="Sylfaen" w:eastAsia="Times New Roman" w:hAnsi="Sylfaen" w:cs="Sylfaen"/>
          <w:b/>
          <w:i/>
          <w:color w:val="002060"/>
          <w:sz w:val="20"/>
          <w:szCs w:val="20"/>
          <w:lang w:val="ka-GE"/>
        </w:rPr>
        <w:t>დიაგრამა</w:t>
      </w:r>
      <w:r w:rsidR="00E36A8F" w:rsidRPr="00744F89">
        <w:rPr>
          <w:rFonts w:ascii="Sylfaen" w:eastAsia="Times New Roman" w:hAnsi="Sylfaen" w:cstheme="majorHAnsi"/>
          <w:b/>
          <w:i/>
          <w:color w:val="002060"/>
          <w:sz w:val="20"/>
          <w:szCs w:val="20"/>
          <w:lang w:val="ka-GE"/>
        </w:rPr>
        <w:t xml:space="preserve"> 6.</w:t>
      </w:r>
      <w:r w:rsidR="00E36A8F" w:rsidRPr="00744F89">
        <w:rPr>
          <w:rFonts w:ascii="Sylfaen" w:eastAsia="Times New Roman" w:hAnsi="Sylfaen" w:cstheme="majorHAnsi"/>
          <w:i/>
          <w:color w:val="002060"/>
          <w:sz w:val="20"/>
          <w:szCs w:val="20"/>
          <w:lang w:val="ka-GE"/>
        </w:rPr>
        <w:t xml:space="preserve"> </w:t>
      </w:r>
      <w:r w:rsidR="00E36A8F" w:rsidRPr="00744F89">
        <w:rPr>
          <w:rFonts w:ascii="Sylfaen" w:eastAsia="Times New Roman" w:hAnsi="Sylfaen" w:cs="Sylfaen"/>
          <w:i/>
          <w:color w:val="002060"/>
          <w:sz w:val="20"/>
          <w:szCs w:val="20"/>
          <w:lang w:val="ka-GE"/>
        </w:rPr>
        <w:t>პირდაპირი</w:t>
      </w:r>
      <w:r w:rsidR="00E36A8F" w:rsidRPr="00744F89">
        <w:rPr>
          <w:rFonts w:ascii="Sylfaen" w:eastAsia="Times New Roman" w:hAnsi="Sylfaen" w:cstheme="majorHAnsi"/>
          <w:i/>
          <w:color w:val="002060"/>
          <w:sz w:val="20"/>
          <w:szCs w:val="20"/>
          <w:lang w:val="ka-GE"/>
        </w:rPr>
        <w:t xml:space="preserve"> </w:t>
      </w:r>
      <w:r w:rsidR="00E36A8F" w:rsidRPr="00744F89">
        <w:rPr>
          <w:rFonts w:ascii="Sylfaen" w:eastAsia="Times New Roman" w:hAnsi="Sylfaen" w:cs="Sylfaen"/>
          <w:i/>
          <w:color w:val="002060"/>
          <w:sz w:val="20"/>
          <w:szCs w:val="20"/>
          <w:lang w:val="ka-GE"/>
        </w:rPr>
        <w:t>უცხოური</w:t>
      </w:r>
      <w:r w:rsidR="00E36A8F" w:rsidRPr="00744F89">
        <w:rPr>
          <w:rFonts w:ascii="Sylfaen" w:eastAsia="Times New Roman" w:hAnsi="Sylfaen" w:cstheme="majorHAnsi"/>
          <w:i/>
          <w:color w:val="002060"/>
          <w:sz w:val="20"/>
          <w:szCs w:val="20"/>
          <w:lang w:val="ka-GE"/>
        </w:rPr>
        <w:t xml:space="preserve"> </w:t>
      </w:r>
      <w:r w:rsidR="00E36A8F" w:rsidRPr="00744F89">
        <w:rPr>
          <w:rFonts w:ascii="Sylfaen" w:eastAsia="Times New Roman" w:hAnsi="Sylfaen" w:cs="Sylfaen"/>
          <w:i/>
          <w:color w:val="002060"/>
          <w:sz w:val="20"/>
          <w:szCs w:val="20"/>
          <w:lang w:val="ka-GE"/>
        </w:rPr>
        <w:t>ინვესტიციების</w:t>
      </w:r>
      <w:r w:rsidR="00E36A8F" w:rsidRPr="00744F89">
        <w:rPr>
          <w:rFonts w:ascii="Sylfaen" w:eastAsia="Times New Roman" w:hAnsi="Sylfaen" w:cstheme="majorHAnsi"/>
          <w:i/>
          <w:color w:val="002060"/>
          <w:sz w:val="20"/>
          <w:szCs w:val="20"/>
          <w:lang w:val="ka-GE"/>
        </w:rPr>
        <w:t xml:space="preserve"> </w:t>
      </w:r>
      <w:r w:rsidR="00E36A8F" w:rsidRPr="00744F89">
        <w:rPr>
          <w:rFonts w:ascii="Sylfaen" w:eastAsia="Times New Roman" w:hAnsi="Sylfaen" w:cs="Sylfaen"/>
          <w:i/>
          <w:color w:val="002060"/>
          <w:sz w:val="20"/>
          <w:szCs w:val="20"/>
          <w:lang w:val="ka-GE"/>
        </w:rPr>
        <w:t>წილი</w:t>
      </w:r>
      <w:r w:rsidR="00E36A8F" w:rsidRPr="00744F89">
        <w:rPr>
          <w:rFonts w:ascii="Sylfaen" w:eastAsia="Times New Roman" w:hAnsi="Sylfaen" w:cstheme="majorHAnsi"/>
          <w:i/>
          <w:color w:val="002060"/>
          <w:sz w:val="20"/>
          <w:szCs w:val="20"/>
          <w:lang w:val="ka-GE"/>
        </w:rPr>
        <w:t xml:space="preserve"> </w:t>
      </w:r>
      <w:r w:rsidR="00E36A8F" w:rsidRPr="00744F89">
        <w:rPr>
          <w:rFonts w:ascii="Sylfaen" w:eastAsia="Times New Roman" w:hAnsi="Sylfaen" w:cs="Sylfaen"/>
          <w:i/>
          <w:color w:val="002060"/>
          <w:sz w:val="20"/>
          <w:szCs w:val="20"/>
          <w:lang w:val="ka-GE"/>
        </w:rPr>
        <w:t>მშპ</w:t>
      </w:r>
      <w:r w:rsidR="00E36A8F" w:rsidRPr="00744F89">
        <w:rPr>
          <w:rFonts w:ascii="Sylfaen" w:eastAsia="Times New Roman" w:hAnsi="Sylfaen" w:cstheme="majorHAnsi"/>
          <w:i/>
          <w:color w:val="002060"/>
          <w:sz w:val="20"/>
          <w:szCs w:val="20"/>
          <w:lang w:val="ka-GE"/>
        </w:rPr>
        <w:t>-</w:t>
      </w:r>
      <w:r w:rsidR="00E36A8F" w:rsidRPr="00744F89">
        <w:rPr>
          <w:rFonts w:ascii="Sylfaen" w:eastAsia="Times New Roman" w:hAnsi="Sylfaen" w:cs="Sylfaen"/>
          <w:i/>
          <w:color w:val="002060"/>
          <w:sz w:val="20"/>
          <w:szCs w:val="20"/>
          <w:lang w:val="ka-GE"/>
        </w:rPr>
        <w:t>ში</w:t>
      </w:r>
      <w:r w:rsidR="00E36A8F" w:rsidRPr="00744F89">
        <w:rPr>
          <w:rFonts w:ascii="Sylfaen" w:eastAsia="Times New Roman" w:hAnsi="Sylfaen" w:cstheme="majorHAnsi"/>
          <w:i/>
          <w:color w:val="002060"/>
          <w:sz w:val="20"/>
          <w:szCs w:val="20"/>
          <w:lang w:val="ka-GE"/>
        </w:rPr>
        <w:t xml:space="preserve"> </w:t>
      </w:r>
      <w:r w:rsidR="00E36A8F" w:rsidRPr="00744F89">
        <w:rPr>
          <w:rFonts w:ascii="Sylfaen" w:eastAsia="Times New Roman" w:hAnsi="Sylfaen" w:cs="Sylfaen"/>
          <w:i/>
          <w:color w:val="002060"/>
          <w:sz w:val="20"/>
          <w:szCs w:val="20"/>
          <w:lang w:val="ka-GE"/>
        </w:rPr>
        <w:t>ქვეყნების</w:t>
      </w:r>
      <w:r w:rsidR="00E36A8F" w:rsidRPr="00744F89">
        <w:rPr>
          <w:rFonts w:ascii="Sylfaen" w:eastAsia="Times New Roman" w:hAnsi="Sylfaen" w:cstheme="majorHAnsi"/>
          <w:i/>
          <w:color w:val="002060"/>
          <w:sz w:val="20"/>
          <w:szCs w:val="20"/>
          <w:lang w:val="ka-GE"/>
        </w:rPr>
        <w:t xml:space="preserve"> </w:t>
      </w:r>
      <w:r w:rsidR="00E36A8F" w:rsidRPr="00744F89">
        <w:rPr>
          <w:rFonts w:ascii="Sylfaen" w:eastAsia="Times New Roman" w:hAnsi="Sylfaen" w:cs="Sylfaen"/>
          <w:i/>
          <w:color w:val="002060"/>
          <w:sz w:val="20"/>
          <w:szCs w:val="20"/>
          <w:lang w:val="ka-GE"/>
        </w:rPr>
        <w:t>მიხედვით</w:t>
      </w:r>
    </w:p>
    <w:p w14:paraId="061AE8F8" w14:textId="38232B16" w:rsidR="00E36A8F" w:rsidRPr="00744F89" w:rsidRDefault="00957251" w:rsidP="000B0489">
      <w:pPr>
        <w:spacing w:after="0" w:line="240" w:lineRule="auto"/>
        <w:jc w:val="both"/>
        <w:rPr>
          <w:rFonts w:ascii="Sylfaen" w:eastAsia="Times New Roman" w:hAnsi="Sylfaen" w:cstheme="majorHAnsi"/>
          <w:i/>
          <w:color w:val="002060"/>
          <w:sz w:val="20"/>
          <w:szCs w:val="20"/>
          <w:lang w:val="ka-GE"/>
        </w:rPr>
      </w:pPr>
      <w:r w:rsidRPr="00744F89">
        <w:rPr>
          <w:rFonts w:ascii="Sylfaen" w:eastAsia="Times New Roman" w:hAnsi="Sylfaen" w:cs="Sylfaen"/>
          <w:b/>
          <w:i/>
          <w:color w:val="002060"/>
          <w:sz w:val="20"/>
          <w:szCs w:val="20"/>
          <w:lang w:val="ka-GE"/>
        </w:rPr>
        <w:t>წყარო</w:t>
      </w:r>
      <w:r w:rsidRPr="00744F89">
        <w:rPr>
          <w:rFonts w:ascii="Sylfaen" w:eastAsia="Times New Roman" w:hAnsi="Sylfaen" w:cstheme="majorHAnsi"/>
          <w:b/>
          <w:i/>
          <w:color w:val="002060"/>
          <w:sz w:val="20"/>
          <w:szCs w:val="20"/>
          <w:lang w:val="ka-GE"/>
        </w:rPr>
        <w:t>:</w:t>
      </w:r>
      <w:r w:rsidRPr="00744F89">
        <w:rPr>
          <w:rFonts w:ascii="Sylfaen" w:eastAsia="Times New Roman" w:hAnsi="Sylfaen" w:cstheme="majorHAnsi"/>
          <w:i/>
          <w:color w:val="002060"/>
          <w:sz w:val="20"/>
          <w:szCs w:val="20"/>
          <w:lang w:val="ka-GE"/>
        </w:rPr>
        <w:t xml:space="preserve"> </w:t>
      </w:r>
      <w:r w:rsidRPr="00744F89">
        <w:rPr>
          <w:rFonts w:ascii="Sylfaen" w:eastAsia="Times New Roman" w:hAnsi="Sylfaen" w:cs="Sylfaen"/>
          <w:i/>
          <w:color w:val="002060"/>
          <w:sz w:val="20"/>
          <w:szCs w:val="20"/>
          <w:lang w:val="ka-GE"/>
        </w:rPr>
        <w:t>გაეროს</w:t>
      </w:r>
      <w:r w:rsidRPr="00744F89">
        <w:rPr>
          <w:rFonts w:ascii="Sylfaen" w:eastAsia="Times New Roman" w:hAnsi="Sylfaen" w:cstheme="majorHAnsi"/>
          <w:i/>
          <w:color w:val="002060"/>
          <w:sz w:val="20"/>
          <w:szCs w:val="20"/>
          <w:lang w:val="ka-GE"/>
        </w:rPr>
        <w:t xml:space="preserve"> </w:t>
      </w:r>
      <w:r w:rsidRPr="00744F89">
        <w:rPr>
          <w:rFonts w:ascii="Sylfaen" w:eastAsia="Times New Roman" w:hAnsi="Sylfaen" w:cs="Sylfaen"/>
          <w:i/>
          <w:color w:val="002060"/>
          <w:sz w:val="20"/>
          <w:szCs w:val="20"/>
          <w:lang w:val="ka-GE"/>
        </w:rPr>
        <w:t>ვაჭრობისა</w:t>
      </w:r>
      <w:r w:rsidRPr="00744F89">
        <w:rPr>
          <w:rFonts w:ascii="Sylfaen" w:eastAsia="Times New Roman" w:hAnsi="Sylfaen" w:cstheme="majorHAnsi"/>
          <w:i/>
          <w:color w:val="002060"/>
          <w:sz w:val="20"/>
          <w:szCs w:val="20"/>
          <w:lang w:val="ka-GE"/>
        </w:rPr>
        <w:t xml:space="preserve"> </w:t>
      </w:r>
      <w:r w:rsidRPr="00744F89">
        <w:rPr>
          <w:rFonts w:ascii="Sylfaen" w:eastAsia="Times New Roman" w:hAnsi="Sylfaen" w:cs="Sylfaen"/>
          <w:i/>
          <w:color w:val="002060"/>
          <w:sz w:val="20"/>
          <w:szCs w:val="20"/>
          <w:lang w:val="ka-GE"/>
        </w:rPr>
        <w:t>და</w:t>
      </w:r>
      <w:r w:rsidRPr="00744F89">
        <w:rPr>
          <w:rFonts w:ascii="Sylfaen" w:eastAsia="Times New Roman" w:hAnsi="Sylfaen" w:cstheme="majorHAnsi"/>
          <w:i/>
          <w:color w:val="002060"/>
          <w:sz w:val="20"/>
          <w:szCs w:val="20"/>
          <w:lang w:val="ka-GE"/>
        </w:rPr>
        <w:t xml:space="preserve"> </w:t>
      </w:r>
      <w:r w:rsidRPr="00744F89">
        <w:rPr>
          <w:rFonts w:ascii="Sylfaen" w:eastAsia="Times New Roman" w:hAnsi="Sylfaen" w:cs="Sylfaen"/>
          <w:i/>
          <w:color w:val="002060"/>
          <w:sz w:val="20"/>
          <w:szCs w:val="20"/>
          <w:lang w:val="ka-GE"/>
        </w:rPr>
        <w:t>განვითარების</w:t>
      </w:r>
      <w:r w:rsidRPr="00744F89">
        <w:rPr>
          <w:rFonts w:ascii="Sylfaen" w:eastAsia="Times New Roman" w:hAnsi="Sylfaen" w:cstheme="majorHAnsi"/>
          <w:i/>
          <w:color w:val="002060"/>
          <w:sz w:val="20"/>
          <w:szCs w:val="20"/>
          <w:lang w:val="ka-GE"/>
        </w:rPr>
        <w:t xml:space="preserve"> </w:t>
      </w:r>
      <w:r w:rsidRPr="00744F89">
        <w:rPr>
          <w:rFonts w:ascii="Sylfaen" w:eastAsia="Times New Roman" w:hAnsi="Sylfaen" w:cs="Sylfaen"/>
          <w:i/>
          <w:color w:val="002060"/>
          <w:sz w:val="20"/>
          <w:szCs w:val="20"/>
          <w:lang w:val="ka-GE"/>
        </w:rPr>
        <w:t>კონფერენცია</w:t>
      </w:r>
      <w:r w:rsidRPr="00744F89">
        <w:rPr>
          <w:rFonts w:ascii="Sylfaen" w:eastAsia="Times New Roman" w:hAnsi="Sylfaen" w:cstheme="majorHAnsi"/>
          <w:i/>
          <w:color w:val="002060"/>
          <w:sz w:val="20"/>
          <w:szCs w:val="20"/>
          <w:lang w:val="ka-GE"/>
        </w:rPr>
        <w:t xml:space="preserve"> (UNCTAD)</w:t>
      </w:r>
    </w:p>
    <w:p w14:paraId="3838BD87" w14:textId="77777777" w:rsidR="00957251" w:rsidRPr="00957251" w:rsidRDefault="00957251" w:rsidP="00957251">
      <w:pPr>
        <w:spacing w:after="0" w:line="276" w:lineRule="auto"/>
        <w:rPr>
          <w:rFonts w:ascii="Sylfaen" w:eastAsia="Times New Roman" w:hAnsi="Sylfaen" w:cstheme="majorHAnsi"/>
          <w:i/>
          <w:color w:val="212121"/>
          <w:sz w:val="20"/>
          <w:szCs w:val="20"/>
          <w:lang w:val="ka-GE"/>
        </w:rPr>
      </w:pPr>
    </w:p>
    <w:p w14:paraId="21CF96B9" w14:textId="750822EE" w:rsidR="00E36A8F" w:rsidRPr="00B2408B" w:rsidRDefault="00E36A8F"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Sylfaen"/>
          <w:color w:val="212121"/>
          <w:lang w:val="ka-GE"/>
        </w:rPr>
        <w:t>ამ</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პერიოდამდე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საქართველოში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პირდაპირი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უცხოური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ინვესტიციების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უმეტესობა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მოდის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w:t>
      </w:r>
      <w:r w:rsidRPr="00B2408B">
        <w:rPr>
          <w:rFonts w:ascii="Sylfaen" w:eastAsia="Times New Roman" w:hAnsi="Sylfaen" w:cstheme="majorHAnsi"/>
          <w:color w:val="212121"/>
          <w:lang w:val="ka-GE"/>
        </w:rPr>
        <w:t>.</w:t>
      </w:r>
      <w:r w:rsidRPr="00B2408B">
        <w:rPr>
          <w:rFonts w:ascii="Sylfaen" w:eastAsia="Times New Roman" w:hAnsi="Sylfaen" w:cs="Sylfaen"/>
          <w:color w:val="212121"/>
          <w:lang w:val="ka-GE"/>
        </w:rPr>
        <w:t>წ</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ბუნებრივი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რესურსების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მაძიებელ</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ახალი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ბაზრის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მაძიებელ</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პირდაპირ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უცხოურ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ინვესტიციებზე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რომელიც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შეზღუდული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პროდუქტიულობითა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ტექნოლოგიების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გავრცელების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დაბალი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მაჩვენებლით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ხასიათდება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მნიშვნელოვანია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ქვეყანაში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ხარისხობრივი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ინვესტიციების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არსებობა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რაც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კვლავ</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რჩება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გამოწვევად</w:t>
      </w:r>
      <w:r w:rsidRPr="00B2408B">
        <w:rPr>
          <w:rFonts w:ascii="Sylfaen" w:eastAsia="Times New Roman" w:hAnsi="Sylfaen" w:cstheme="majorHAnsi"/>
          <w:color w:val="212121"/>
          <w:lang w:val="ka-GE"/>
        </w:rPr>
        <w:t>.</w:t>
      </w:r>
      <w:r w:rsidR="00682936"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ხა</w:t>
      </w:r>
      <w:r w:rsidR="000065A9" w:rsidRPr="00B2408B">
        <w:rPr>
          <w:rFonts w:ascii="Sylfaen" w:eastAsia="Times New Roman" w:hAnsi="Sylfaen" w:cs="Sylfaen"/>
          <w:color w:val="212121"/>
          <w:lang w:val="ka-GE"/>
        </w:rPr>
        <w:t>რისხობრივი</w:t>
      </w:r>
      <w:r w:rsidR="000065A9" w:rsidRPr="00B2408B">
        <w:rPr>
          <w:rFonts w:ascii="Sylfaen" w:eastAsia="Times New Roman" w:hAnsi="Sylfaen" w:cstheme="majorHAnsi"/>
          <w:color w:val="212121"/>
          <w:lang w:val="ka-GE"/>
        </w:rPr>
        <w:t xml:space="preserve"> </w:t>
      </w:r>
      <w:r w:rsidR="000065A9" w:rsidRPr="00B2408B">
        <w:rPr>
          <w:rFonts w:ascii="Sylfaen" w:eastAsia="Times New Roman" w:hAnsi="Sylfaen" w:cs="Sylfaen"/>
          <w:color w:val="212121"/>
          <w:lang w:val="ka-GE"/>
        </w:rPr>
        <w:t>ინვესტიციების</w:t>
      </w:r>
      <w:r w:rsidR="000065A9" w:rsidRPr="00B2408B">
        <w:rPr>
          <w:rFonts w:ascii="Sylfaen" w:eastAsia="Times New Roman" w:hAnsi="Sylfaen" w:cstheme="majorHAnsi"/>
          <w:color w:val="212121"/>
          <w:lang w:val="ka-GE"/>
        </w:rPr>
        <w:t xml:space="preserve"> </w:t>
      </w:r>
      <w:r w:rsidR="000065A9" w:rsidRPr="00B2408B">
        <w:rPr>
          <w:rFonts w:ascii="Sylfaen" w:eastAsia="Times New Roman" w:hAnsi="Sylfaen" w:cs="Sylfaen"/>
          <w:color w:val="212121"/>
          <w:lang w:val="ka-GE"/>
        </w:rPr>
        <w:t>ზრდას</w:t>
      </w:r>
      <w:r w:rsidR="000065A9" w:rsidRPr="00B2408B">
        <w:rPr>
          <w:rFonts w:ascii="Sylfaen" w:eastAsia="Times New Roman" w:hAnsi="Sylfaen" w:cstheme="majorHAnsi"/>
          <w:color w:val="212121"/>
          <w:lang w:val="ka-GE"/>
        </w:rPr>
        <w:t>,</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გარდა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პანდემიისა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კიდევ</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რამდენიმე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ფაქტორი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უშლის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ხელს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რომელთა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შორის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lastRenderedPageBreak/>
        <w:t>გამოსარჩევია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საქართველოს</w:t>
      </w:r>
      <w:r w:rsidR="008E0524">
        <w:rPr>
          <w:rFonts w:ascii="Sylfaen" w:eastAsia="Times New Roman" w:hAnsi="Sylfaen" w:cs="Sylfaen"/>
          <w:color w:val="212121"/>
          <w:lang w:val="ka-GE"/>
        </w:rPr>
        <w:t>,</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როგორც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საინვესტიციო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ლოკაციის</w:t>
      </w:r>
      <w:r w:rsidR="008E0524">
        <w:rPr>
          <w:rFonts w:ascii="Sylfaen" w:eastAsia="Times New Roman" w:hAnsi="Sylfaen" w:cs="Sylfaen"/>
          <w:color w:val="212121"/>
          <w:lang w:val="ka-GE"/>
        </w:rPr>
        <w:t>,</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შესახებ</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ინფორმაციის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ნაკლებობა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უცხოური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ინვესტიციების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მოპოვებისათვის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არსებული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მძაფრი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კონკურენცია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000065A9" w:rsidRPr="00B2408B">
        <w:rPr>
          <w:rFonts w:ascii="Sylfaen" w:eastAsia="Times New Roman" w:hAnsi="Sylfaen" w:cs="Sylfaen"/>
          <w:color w:val="212121"/>
          <w:lang w:val="ka-GE"/>
        </w:rPr>
        <w:t>არასტაბილური</w:t>
      </w:r>
      <w:r w:rsidR="000065A9" w:rsidRPr="00B2408B">
        <w:rPr>
          <w:rFonts w:ascii="Sylfaen" w:eastAsia="Times New Roman" w:hAnsi="Sylfaen" w:cstheme="majorHAnsi"/>
          <w:color w:val="212121"/>
          <w:lang w:val="ka-GE"/>
        </w:rPr>
        <w:t xml:space="preserve"> </w:t>
      </w:r>
      <w:r w:rsidR="000065A9" w:rsidRPr="00B2408B">
        <w:rPr>
          <w:rFonts w:ascii="Sylfaen" w:eastAsia="Times New Roman" w:hAnsi="Sylfaen" w:cs="Sylfaen"/>
          <w:color w:val="212121"/>
          <w:lang w:val="ka-GE"/>
        </w:rPr>
        <w:t>სიტუაცია</w:t>
      </w:r>
      <w:r w:rsidR="000065A9" w:rsidRPr="00B2408B">
        <w:rPr>
          <w:rFonts w:ascii="Sylfaen" w:eastAsia="Times New Roman" w:hAnsi="Sylfaen" w:cstheme="majorHAnsi"/>
          <w:color w:val="212121"/>
          <w:lang w:val="ka-GE"/>
        </w:rPr>
        <w:t xml:space="preserve"> </w:t>
      </w:r>
      <w:r w:rsidR="000065A9" w:rsidRPr="00B2408B">
        <w:rPr>
          <w:rFonts w:ascii="Sylfaen" w:eastAsia="Times New Roman" w:hAnsi="Sylfaen" w:cs="Sylfaen"/>
          <w:color w:val="212121"/>
          <w:lang w:val="ka-GE"/>
        </w:rPr>
        <w:t>რეგიონულ</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დონეზე</w:t>
      </w:r>
      <w:r w:rsidR="0008789E" w:rsidRPr="00B2408B">
        <w:rPr>
          <w:rFonts w:ascii="Sylfaen" w:eastAsia="Times New Roman" w:hAnsi="Sylfaen" w:cs="Sylfaen"/>
          <w:color w:val="212121"/>
          <w:lang w:val="ka-GE"/>
        </w:rPr>
        <w:t>.</w:t>
      </w:r>
      <w:r w:rsidRPr="00B2408B">
        <w:rPr>
          <w:rFonts w:ascii="Sylfaen" w:eastAsia="Times New Roman" w:hAnsi="Sylfaen" w:cstheme="majorHAnsi"/>
          <w:color w:val="212121"/>
          <w:lang w:val="ka-GE"/>
        </w:rPr>
        <w:t xml:space="preserve"> </w:t>
      </w:r>
    </w:p>
    <w:p w14:paraId="33D60895" w14:textId="0E361886" w:rsidR="00E36A8F" w:rsidRPr="00B2408B" w:rsidRDefault="00E36A8F"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Sylfaen"/>
          <w:color w:val="212121"/>
          <w:lang w:val="ka-GE"/>
        </w:rPr>
        <w:t>ასევე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საქართველოსათვის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გამოწვევას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წარმოადგენს</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ეფექტიანობაზე</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დაფუძნებული</w:t>
      </w:r>
      <w:r w:rsidRPr="00B2408B">
        <w:rPr>
          <w:rFonts w:ascii="Sylfaen" w:eastAsia="Times New Roman" w:hAnsi="Sylfaen" w:cstheme="majorHAnsi"/>
          <w:b/>
          <w:bCs/>
          <w:color w:val="212121"/>
          <w:lang w:val="ka-GE"/>
        </w:rPr>
        <w:t xml:space="preserve"> (efficiency-seeking) </w:t>
      </w:r>
      <w:r w:rsidRPr="00B2408B">
        <w:rPr>
          <w:rFonts w:ascii="Sylfaen" w:eastAsia="Times New Roman" w:hAnsi="Sylfaen" w:cs="Sylfaen"/>
          <w:b/>
          <w:bCs/>
          <w:color w:val="212121"/>
          <w:lang w:val="ka-GE"/>
        </w:rPr>
        <w:t>პირდაპირი</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უცხოური</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ინვესტიციების</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color w:val="212121"/>
          <w:lang w:val="ka-GE"/>
        </w:rPr>
        <w:t>წილის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ზრდა</w:t>
      </w:r>
      <w:r w:rsidRPr="00B2408B">
        <w:rPr>
          <w:rFonts w:ascii="Sylfaen" w:eastAsia="Times New Roman" w:hAnsi="Sylfaen" w:cstheme="majorHAnsi"/>
          <w:color w:val="212121"/>
          <w:lang w:val="ka-GE"/>
        </w:rPr>
        <w:t>,</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color w:val="212121"/>
          <w:lang w:val="ka-GE"/>
        </w:rPr>
        <w:t>რაც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გულისხმობს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ძირითადად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საექსპორტო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ბაზარზე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ორიენტირებული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საერთაშორისო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მულტინაციონალური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კომპანიების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საქართველოში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შემოყვანას</w:t>
      </w:r>
      <w:r w:rsidRPr="00B2408B">
        <w:rPr>
          <w:rFonts w:ascii="Sylfaen" w:eastAsia="Times New Roman" w:hAnsi="Sylfaen" w:cstheme="majorHAnsi"/>
          <w:color w:val="212121"/>
          <w:lang w:val="ka-GE"/>
        </w:rPr>
        <w:t xml:space="preserve">. </w:t>
      </w:r>
    </w:p>
    <w:p w14:paraId="68F6ED20" w14:textId="7BE9CD52" w:rsidR="00CE3E57" w:rsidRPr="00B2408B" w:rsidRDefault="00CE3E57"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Sylfaen"/>
          <w:color w:val="212121"/>
          <w:lang w:val="ka-GE"/>
        </w:rPr>
        <w:t>უცხოური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ინვესტიციების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მსგავსად</w:t>
      </w:r>
      <w:r w:rsidRPr="00B2408B">
        <w:rPr>
          <w:rFonts w:ascii="Sylfaen" w:eastAsia="Times New Roman" w:hAnsi="Sylfaen" w:cstheme="majorHAnsi"/>
          <w:color w:val="212121"/>
          <w:lang w:val="ka-GE"/>
        </w:rPr>
        <w:t xml:space="preserve">, </w:t>
      </w:r>
      <w:r w:rsidRPr="00B2408B">
        <w:rPr>
          <w:rFonts w:ascii="Sylfaen" w:eastAsia="Times New Roman" w:hAnsi="Sylfaen" w:cs="Sylfaen"/>
          <w:b/>
          <w:bCs/>
          <w:color w:val="212121"/>
          <w:lang w:val="ka-GE"/>
        </w:rPr>
        <w:t>მნიშვნელოვანია</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ადგილობრივი</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ინვესტიციების</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მოცულობისა</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და</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ხარისხის</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ზრდა</w:t>
      </w:r>
      <w:r w:rsidRPr="00B2408B">
        <w:rPr>
          <w:rFonts w:ascii="Sylfaen" w:eastAsia="Times New Roman" w:hAnsi="Sylfaen" w:cstheme="majorHAnsi"/>
          <w:b/>
          <w:bCs/>
          <w:color w:val="212121"/>
          <w:lang w:val="ka-GE"/>
        </w:rPr>
        <w:t>.</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მთავრობა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ერთი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მხრივ</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ხელს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უწყობს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სახელმწიფო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ინფრასტრუქტურული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პროექტების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დაჩქარებას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რაც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ამცირებს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კერძო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სექტორის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ხარჯებს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ასტიმულირებს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კერძო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ინვესტიციებს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ხოლო</w:t>
      </w:r>
      <w:r w:rsidR="00DD68D0">
        <w:rPr>
          <w:rFonts w:ascii="Sylfaen" w:eastAsia="Times New Roman" w:hAnsi="Sylfaen" w:cs="Sylfaen"/>
          <w:color w:val="212121"/>
          <w:lang w:val="ka-GE"/>
        </w:rPr>
        <w:t>,</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მეორე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მხრივ</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ბიზნესის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მხარდამჭერი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სახელმწიფო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პროგრამების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საშუალებით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ხელს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უწყობს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ფინანსებზე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ხელმისაწვდომობის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გაუმჯობესებას</w:t>
      </w:r>
      <w:r w:rsidR="00F97911">
        <w:rPr>
          <w:rFonts w:ascii="Sylfaen" w:eastAsia="Times New Roman" w:hAnsi="Sylfaen" w:cs="Sylfaen"/>
          <w:color w:val="212121"/>
          <w:lang w:val="ka-GE"/>
        </w:rPr>
        <w:t>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კაპიტალის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ფორმირებას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განსაკუთრებით</w:t>
      </w:r>
      <w:r w:rsidR="00F97911">
        <w:rPr>
          <w:rFonts w:ascii="Sylfaen" w:eastAsia="Times New Roman" w:hAnsi="Sylfaen" w:cs="Sylfaen"/>
          <w:color w:val="212121"/>
          <w:lang w:val="ka-GE"/>
        </w:rPr>
        <w:t>,</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მაღალპროდუქტიულ</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საექსპორტო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დარგებში</w:t>
      </w:r>
      <w:r w:rsidR="00F97911">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გარდა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ამისა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საქართველოს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მთავრობა</w:t>
      </w:r>
      <w:r w:rsidR="00F97911">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ახორციელებს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პროგრამებს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სესხების</w:t>
      </w:r>
      <w:r w:rsidRPr="00B2408B">
        <w:rPr>
          <w:rFonts w:ascii="Sylfaen" w:eastAsia="Times New Roman" w:hAnsi="Sylfaen" w:cstheme="majorHAnsi"/>
          <w:color w:val="212121"/>
          <w:lang w:val="ka-GE"/>
        </w:rPr>
        <w:t>/</w:t>
      </w:r>
      <w:r w:rsidRPr="00B2408B">
        <w:rPr>
          <w:rFonts w:ascii="Sylfaen" w:eastAsia="Times New Roman" w:hAnsi="Sylfaen" w:cs="Sylfaen"/>
          <w:color w:val="212121"/>
          <w:lang w:val="ka-GE"/>
        </w:rPr>
        <w:t>ლიზინგის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პროცენტის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თანადაფინანსების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საგარანტიო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უზრუნველყოფისა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გრანტების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მიმართულებით</w:t>
      </w:r>
      <w:r w:rsidRPr="00B2408B">
        <w:rPr>
          <w:rFonts w:ascii="Sylfaen" w:eastAsia="Times New Roman" w:hAnsi="Sylfaen" w:cstheme="majorHAnsi"/>
          <w:color w:val="212121"/>
          <w:lang w:val="ka-GE"/>
        </w:rPr>
        <w:t xml:space="preserve">. 2021 </w:t>
      </w:r>
      <w:r w:rsidRPr="00B2408B">
        <w:rPr>
          <w:rFonts w:ascii="Sylfaen" w:eastAsia="Times New Roman" w:hAnsi="Sylfaen" w:cs="Sylfaen"/>
          <w:color w:val="212121"/>
          <w:lang w:val="ka-GE"/>
        </w:rPr>
        <w:t>წლის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მონაცემებით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სსიპ</w:t>
      </w:r>
      <w:r w:rsidR="00DD68D0">
        <w:rPr>
          <w:rFonts w:ascii="Sylfaen" w:eastAsia="Times New Roman" w:hAnsi="Sylfaen" w:cs="Sylfaen"/>
          <w:color w:val="212121"/>
          <w:lang w:val="ka-GE"/>
        </w:rPr>
        <w:t>-ის</w:t>
      </w:r>
      <w:r w:rsidRPr="00B2408B">
        <w:rPr>
          <w:rFonts w:ascii="Sylfaen" w:eastAsia="Times New Roman" w:hAnsi="Sylfaen" w:cstheme="majorHAnsi"/>
          <w:color w:val="212121"/>
          <w:lang w:val="ka-GE"/>
        </w:rPr>
        <w:t xml:space="preserve"> </w:t>
      </w:r>
      <w:r w:rsidR="00DD68D0">
        <w:rPr>
          <w:rFonts w:ascii="Sylfaen" w:eastAsia="Times New Roman" w:hAnsi="Sylfaen" w:cs="Calibri Light"/>
          <w:color w:val="212121"/>
          <w:lang w:val="ka-GE"/>
        </w:rPr>
        <w:t xml:space="preserve">− </w:t>
      </w:r>
      <w:r w:rsidRPr="00B2408B">
        <w:rPr>
          <w:rFonts w:ascii="Sylfaen" w:eastAsia="Times New Roman" w:hAnsi="Sylfaen" w:cs="Sylfaen"/>
          <w:color w:val="212121"/>
          <w:lang w:val="ka-GE"/>
        </w:rPr>
        <w:t>აწარმოე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საქართველოში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მიერ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შემოთავაზებული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პროგრამების</w:t>
      </w:r>
      <w:r w:rsidRPr="00B2408B">
        <w:rPr>
          <w:rFonts w:ascii="Sylfaen" w:eastAsia="Times New Roman" w:hAnsi="Sylfaen" w:cstheme="majorHAnsi"/>
          <w:color w:val="212121"/>
          <w:lang w:val="ka-GE"/>
        </w:rPr>
        <w:t xml:space="preserve"> 1 </w:t>
      </w:r>
      <w:r w:rsidRPr="00B2408B">
        <w:rPr>
          <w:rFonts w:ascii="Sylfaen" w:eastAsia="Times New Roman" w:hAnsi="Sylfaen" w:cs="Sylfaen"/>
          <w:color w:val="212121"/>
          <w:lang w:val="ka-GE"/>
        </w:rPr>
        <w:t>ლარ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ინვესტიციაზე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მოზიდული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კერძო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ინვესტიცია</w:t>
      </w:r>
      <w:r w:rsidRPr="00B2408B">
        <w:rPr>
          <w:rFonts w:ascii="Sylfaen" w:eastAsia="Times New Roman" w:hAnsi="Sylfaen" w:cstheme="majorHAnsi"/>
          <w:color w:val="212121"/>
          <w:lang w:val="ka-GE"/>
        </w:rPr>
        <w:t xml:space="preserve"> 17 </w:t>
      </w:r>
      <w:r w:rsidRPr="00B2408B">
        <w:rPr>
          <w:rFonts w:ascii="Sylfaen" w:eastAsia="Times New Roman" w:hAnsi="Sylfaen" w:cs="Sylfaen"/>
          <w:color w:val="212121"/>
          <w:lang w:val="ka-GE"/>
        </w:rPr>
        <w:t>ლარს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შეადგენდა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ხოლო</w:t>
      </w:r>
      <w:r w:rsidRPr="00B2408B">
        <w:rPr>
          <w:rFonts w:ascii="Sylfaen" w:eastAsia="Times New Roman" w:hAnsi="Sylfaen" w:cstheme="majorHAnsi"/>
          <w:color w:val="212121"/>
          <w:lang w:val="ka-GE"/>
        </w:rPr>
        <w:t xml:space="preserve"> 6 </w:t>
      </w:r>
      <w:r w:rsidRPr="00B2408B">
        <w:rPr>
          <w:rFonts w:ascii="Sylfaen" w:eastAsia="Times New Roman" w:hAnsi="Sylfaen" w:cs="Sylfaen"/>
          <w:color w:val="212121"/>
          <w:lang w:val="ka-GE"/>
        </w:rPr>
        <w:t>პროგრამისთვის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კუმულაციური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ბიუჯეტი</w:t>
      </w:r>
      <w:r w:rsidRPr="00B2408B">
        <w:rPr>
          <w:rFonts w:ascii="Sylfaen" w:eastAsia="Times New Roman" w:hAnsi="Sylfaen" w:cstheme="majorHAnsi"/>
          <w:color w:val="212121"/>
          <w:lang w:val="ka-GE"/>
        </w:rPr>
        <w:t xml:space="preserve"> 370 </w:t>
      </w:r>
      <w:r w:rsidRPr="00B2408B">
        <w:rPr>
          <w:rFonts w:ascii="Sylfaen" w:eastAsia="Times New Roman" w:hAnsi="Sylfaen" w:cs="Sylfaen"/>
          <w:color w:val="212121"/>
          <w:lang w:val="ka-GE"/>
        </w:rPr>
        <w:t>მლნ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ლარი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იყო</w:t>
      </w:r>
      <w:r w:rsidRPr="00B2408B">
        <w:rPr>
          <w:rFonts w:ascii="Sylfaen" w:eastAsia="Times New Roman" w:hAnsi="Sylfaen" w:cstheme="majorHAnsi"/>
          <w:color w:val="212121"/>
          <w:lang w:val="ka-GE"/>
        </w:rPr>
        <w:t xml:space="preserve">. </w:t>
      </w:r>
    </w:p>
    <w:p w14:paraId="5A5D0DA6" w14:textId="222CC494" w:rsidR="00E36A8F" w:rsidRPr="00B2408B" w:rsidRDefault="00E36A8F"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Sylfaen"/>
          <w:color w:val="212121"/>
          <w:lang w:val="ka-GE"/>
        </w:rPr>
        <w:t>აღსანიშნავია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რომ</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საქართველოში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გვხ</w:t>
      </w:r>
      <w:r w:rsidR="000065A9" w:rsidRPr="00B2408B">
        <w:rPr>
          <w:rFonts w:ascii="Sylfaen" w:eastAsia="Times New Roman" w:hAnsi="Sylfaen" w:cs="Sylfaen"/>
          <w:color w:val="212121"/>
          <w:lang w:val="ka-GE"/>
        </w:rPr>
        <w:t>ვ</w:t>
      </w:r>
      <w:r w:rsidRPr="00B2408B">
        <w:rPr>
          <w:rFonts w:ascii="Sylfaen" w:eastAsia="Times New Roman" w:hAnsi="Sylfaen" w:cs="Sylfaen"/>
          <w:color w:val="212121"/>
          <w:lang w:val="ka-GE"/>
        </w:rPr>
        <w:t>დება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ფინანსებზე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ხელმისაწვდომობის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დივერსიფიცირებული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წყაროები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ბიზნესისათვის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მთავარ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წყაროდ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საბანკო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სესხი</w:t>
      </w:r>
      <w:r w:rsidR="0099554E">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რჩება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წლიური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საპროცენტო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განაკვეთი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სესხებსა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ლიზინგზე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საკმაოდ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მაღალია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იგივე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შეიძლება</w:t>
      </w:r>
      <w:r w:rsidR="0099554E">
        <w:rPr>
          <w:rFonts w:ascii="Sylfaen" w:eastAsia="Times New Roman" w:hAnsi="Sylfaen" w:cs="Sylfaen"/>
          <w:color w:val="212121"/>
          <w:lang w:val="ka-GE"/>
        </w:rPr>
        <w:t>,</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ითქვას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სესხის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უზრუნველყოფის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მოთხოვნაზე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შესაბამისად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ფინანსებზე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ხელმისაწვდომობა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მთავარ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გამოწვევას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წარმოადგენს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ბიზნესისათვის</w:t>
      </w:r>
      <w:r w:rsidRPr="00B2408B">
        <w:rPr>
          <w:rFonts w:ascii="Sylfaen" w:eastAsia="Times New Roman" w:hAnsi="Sylfaen" w:cstheme="majorHAnsi"/>
          <w:color w:val="212121"/>
          <w:lang w:val="ka-GE"/>
        </w:rPr>
        <w:t xml:space="preserve">. </w:t>
      </w:r>
      <w:r w:rsidR="00B63B26" w:rsidRPr="00B2408B">
        <w:rPr>
          <w:rFonts w:ascii="Sylfaen" w:eastAsia="Times New Roman" w:hAnsi="Sylfaen" w:cs="Sylfaen"/>
          <w:color w:val="212121"/>
          <w:lang w:val="ka-GE"/>
        </w:rPr>
        <w:t>ასევე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გამოწვევას</w:t>
      </w:r>
      <w:r w:rsidRPr="00B2408B">
        <w:rPr>
          <w:rFonts w:ascii="Sylfaen" w:eastAsia="Times New Roman" w:hAnsi="Sylfaen" w:cstheme="majorHAnsi"/>
          <w:color w:val="212121"/>
          <w:lang w:val="ka-GE"/>
        </w:rPr>
        <w:t xml:space="preserve"> </w:t>
      </w:r>
      <w:r w:rsidR="00B63B26" w:rsidRPr="00B2408B">
        <w:rPr>
          <w:rFonts w:ascii="Sylfaen" w:eastAsia="Times New Roman" w:hAnsi="Sylfaen" w:cs="Sylfaen"/>
          <w:color w:val="212121"/>
          <w:lang w:val="ka-GE"/>
        </w:rPr>
        <w:t>ქმნის</w:t>
      </w:r>
      <w:r w:rsidR="00B63B26"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თანამედროვე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ტექნოლოგიების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ნაკლებობა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განვითარებულ</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ქვეყნებში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მიღებული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ხარისხის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სტანდარტების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დანერგვა</w:t>
      </w:r>
      <w:r w:rsidRPr="00B2408B">
        <w:rPr>
          <w:rFonts w:ascii="Sylfaen" w:eastAsia="Times New Roman" w:hAnsi="Sylfaen" w:cstheme="majorHAnsi"/>
          <w:color w:val="212121"/>
          <w:lang w:val="ka-GE"/>
        </w:rPr>
        <w:t xml:space="preserve">. </w:t>
      </w:r>
    </w:p>
    <w:p w14:paraId="6D74FCCC" w14:textId="01EB03EE" w:rsidR="00E36A8F" w:rsidRPr="00B2408B" w:rsidRDefault="00E36A8F" w:rsidP="00B2408B">
      <w:pPr>
        <w:spacing w:after="120" w:line="276" w:lineRule="auto"/>
        <w:jc w:val="both"/>
        <w:rPr>
          <w:rFonts w:ascii="Sylfaen" w:eastAsia="Times New Roman" w:hAnsi="Sylfaen" w:cstheme="majorHAnsi"/>
          <w:color w:val="212121"/>
          <w:lang w:val="ka-GE"/>
        </w:rPr>
      </w:pPr>
      <w:r w:rsidRPr="00753283">
        <w:rPr>
          <w:rFonts w:ascii="Sylfaen" w:eastAsia="Times New Roman" w:hAnsi="Sylfaen" w:cs="Sylfaen"/>
          <w:color w:val="212121"/>
          <w:lang w:val="ka-GE"/>
        </w:rPr>
        <w:t>ქვეყანაში</w:t>
      </w:r>
      <w:r w:rsidRPr="00753283">
        <w:rPr>
          <w:rFonts w:ascii="Sylfaen" w:eastAsia="Times New Roman" w:hAnsi="Sylfaen" w:cstheme="majorHAnsi"/>
          <w:color w:val="212121"/>
          <w:lang w:val="ka-GE"/>
        </w:rPr>
        <w:t xml:space="preserve"> </w:t>
      </w:r>
      <w:r w:rsidRPr="00753283">
        <w:rPr>
          <w:rFonts w:ascii="Sylfaen" w:eastAsia="Times New Roman" w:hAnsi="Sylfaen" w:cs="Sylfaen"/>
          <w:color w:val="212121"/>
          <w:lang w:val="ka-GE"/>
        </w:rPr>
        <w:t>დამატებით</w:t>
      </w:r>
      <w:r w:rsidRPr="00753283">
        <w:rPr>
          <w:rFonts w:ascii="Sylfaen" w:eastAsia="Times New Roman" w:hAnsi="Sylfaen" w:cstheme="majorHAnsi"/>
          <w:color w:val="212121"/>
          <w:lang w:val="ka-GE"/>
        </w:rPr>
        <w:t xml:space="preserve"> </w:t>
      </w:r>
      <w:r w:rsidRPr="00753283">
        <w:rPr>
          <w:rFonts w:ascii="Sylfaen" w:eastAsia="Times New Roman" w:hAnsi="Sylfaen" w:cs="Sylfaen"/>
          <w:color w:val="212121"/>
          <w:lang w:val="ka-GE"/>
        </w:rPr>
        <w:t>პირდაპირი</w:t>
      </w:r>
      <w:r w:rsidRPr="00753283">
        <w:rPr>
          <w:rFonts w:ascii="Sylfaen" w:eastAsia="Times New Roman" w:hAnsi="Sylfaen" w:cstheme="majorHAnsi"/>
          <w:color w:val="212121"/>
          <w:lang w:val="ka-GE"/>
        </w:rPr>
        <w:t xml:space="preserve"> </w:t>
      </w:r>
      <w:r w:rsidRPr="00753283">
        <w:rPr>
          <w:rFonts w:ascii="Sylfaen" w:eastAsia="Times New Roman" w:hAnsi="Sylfaen" w:cs="Sylfaen"/>
          <w:color w:val="212121"/>
          <w:lang w:val="ka-GE"/>
        </w:rPr>
        <w:t>უცხოური</w:t>
      </w:r>
      <w:r w:rsidRPr="00753283">
        <w:rPr>
          <w:rFonts w:ascii="Sylfaen" w:eastAsia="Times New Roman" w:hAnsi="Sylfaen" w:cstheme="majorHAnsi"/>
          <w:color w:val="212121"/>
          <w:lang w:val="ka-GE"/>
        </w:rPr>
        <w:t xml:space="preserve"> </w:t>
      </w:r>
      <w:r w:rsidRPr="00753283">
        <w:rPr>
          <w:rFonts w:ascii="Sylfaen" w:eastAsia="Times New Roman" w:hAnsi="Sylfaen" w:cs="Sylfaen"/>
          <w:color w:val="212121"/>
          <w:lang w:val="ka-GE"/>
        </w:rPr>
        <w:t>ინვესტიციების</w:t>
      </w:r>
      <w:r w:rsidRPr="00753283">
        <w:rPr>
          <w:rFonts w:ascii="Sylfaen" w:eastAsia="Times New Roman" w:hAnsi="Sylfaen" w:cstheme="majorHAnsi"/>
          <w:color w:val="212121"/>
          <w:lang w:val="ka-GE"/>
        </w:rPr>
        <w:t xml:space="preserve"> </w:t>
      </w:r>
      <w:r w:rsidRPr="00753283">
        <w:rPr>
          <w:rFonts w:ascii="Sylfaen" w:eastAsia="Times New Roman" w:hAnsi="Sylfaen" w:cs="Sylfaen"/>
          <w:color w:val="212121"/>
          <w:lang w:val="ka-GE"/>
        </w:rPr>
        <w:t>მოზიდვასთან</w:t>
      </w:r>
      <w:r w:rsidRPr="00753283">
        <w:rPr>
          <w:rFonts w:ascii="Sylfaen" w:eastAsia="Times New Roman" w:hAnsi="Sylfaen" w:cstheme="majorHAnsi"/>
          <w:color w:val="212121"/>
          <w:lang w:val="ka-GE"/>
        </w:rPr>
        <w:t xml:space="preserve"> </w:t>
      </w:r>
      <w:r w:rsidRPr="00753283">
        <w:rPr>
          <w:rFonts w:ascii="Sylfaen" w:eastAsia="Times New Roman" w:hAnsi="Sylfaen" w:cs="Sylfaen"/>
          <w:color w:val="212121"/>
          <w:lang w:val="ka-GE"/>
        </w:rPr>
        <w:t>ერთად</w:t>
      </w:r>
      <w:r w:rsidR="00DD68D0">
        <w:rPr>
          <w:rFonts w:ascii="Sylfaen" w:eastAsia="Times New Roman" w:hAnsi="Sylfaen" w:cs="Sylfaen"/>
          <w:color w:val="212121"/>
          <w:lang w:val="ka-GE"/>
        </w:rPr>
        <w:t>,</w:t>
      </w:r>
      <w:r w:rsidRPr="00753283">
        <w:rPr>
          <w:rFonts w:ascii="Sylfaen" w:eastAsia="Times New Roman" w:hAnsi="Sylfaen" w:cstheme="majorHAnsi"/>
          <w:color w:val="212121"/>
          <w:lang w:val="ka-GE"/>
        </w:rPr>
        <w:t xml:space="preserve"> </w:t>
      </w:r>
      <w:r w:rsidRPr="00753283">
        <w:rPr>
          <w:rFonts w:ascii="Sylfaen" w:eastAsia="Times New Roman" w:hAnsi="Sylfaen" w:cs="Sylfaen"/>
          <w:color w:val="212121"/>
          <w:lang w:val="ka-GE"/>
        </w:rPr>
        <w:t>განსაკუთრებით</w:t>
      </w:r>
      <w:r w:rsidRPr="00753283">
        <w:rPr>
          <w:rFonts w:ascii="Sylfaen" w:eastAsia="Times New Roman" w:hAnsi="Sylfaen" w:cstheme="majorHAnsi"/>
          <w:color w:val="212121"/>
          <w:lang w:val="ka-GE"/>
        </w:rPr>
        <w:t xml:space="preserve"> </w:t>
      </w:r>
      <w:r w:rsidRPr="00753283">
        <w:rPr>
          <w:rFonts w:ascii="Sylfaen" w:eastAsia="Times New Roman" w:hAnsi="Sylfaen" w:cs="Sylfaen"/>
          <w:color w:val="212121"/>
          <w:lang w:val="ka-GE"/>
        </w:rPr>
        <w:t>აქტუალური</w:t>
      </w:r>
      <w:r w:rsidRPr="00753283">
        <w:rPr>
          <w:rFonts w:ascii="Sylfaen" w:eastAsia="Times New Roman" w:hAnsi="Sylfaen" w:cstheme="majorHAnsi"/>
          <w:color w:val="212121"/>
          <w:lang w:val="ka-GE"/>
        </w:rPr>
        <w:t xml:space="preserve"> </w:t>
      </w:r>
      <w:r w:rsidRPr="00753283">
        <w:rPr>
          <w:rFonts w:ascii="Sylfaen" w:eastAsia="Times New Roman" w:hAnsi="Sylfaen" w:cs="Sylfaen"/>
          <w:color w:val="212121"/>
          <w:lang w:val="ka-GE"/>
        </w:rPr>
        <w:t>გახდა</w:t>
      </w:r>
      <w:r w:rsidRPr="00753283">
        <w:rPr>
          <w:rFonts w:ascii="Sylfaen" w:eastAsia="Times New Roman" w:hAnsi="Sylfaen" w:cstheme="majorHAnsi"/>
          <w:color w:val="212121"/>
          <w:lang w:val="ka-GE"/>
        </w:rPr>
        <w:t xml:space="preserve"> </w:t>
      </w:r>
      <w:r w:rsidRPr="00753283">
        <w:rPr>
          <w:rFonts w:ascii="Sylfaen" w:eastAsia="Times New Roman" w:hAnsi="Sylfaen" w:cs="Sylfaen"/>
          <w:color w:val="212121"/>
          <w:lang w:val="ka-GE"/>
        </w:rPr>
        <w:t>სამუშაო</w:t>
      </w:r>
      <w:r w:rsidRPr="00753283">
        <w:rPr>
          <w:rFonts w:ascii="Sylfaen" w:eastAsia="Times New Roman" w:hAnsi="Sylfaen" w:cstheme="majorHAnsi"/>
          <w:color w:val="212121"/>
          <w:lang w:val="ka-GE"/>
        </w:rPr>
        <w:t xml:space="preserve"> </w:t>
      </w:r>
      <w:r w:rsidRPr="00753283">
        <w:rPr>
          <w:rFonts w:ascii="Sylfaen" w:eastAsia="Times New Roman" w:hAnsi="Sylfaen" w:cs="Sylfaen"/>
          <w:color w:val="212121"/>
          <w:lang w:val="ka-GE"/>
        </w:rPr>
        <w:t>ძალის</w:t>
      </w:r>
      <w:r w:rsidRPr="00753283">
        <w:rPr>
          <w:rFonts w:ascii="Sylfaen" w:eastAsia="Times New Roman" w:hAnsi="Sylfaen" w:cstheme="majorHAnsi"/>
          <w:color w:val="212121"/>
          <w:lang w:val="ka-GE"/>
        </w:rPr>
        <w:t xml:space="preserve"> </w:t>
      </w:r>
      <w:r w:rsidRPr="00753283">
        <w:rPr>
          <w:rFonts w:ascii="Sylfaen" w:eastAsia="Times New Roman" w:hAnsi="Sylfaen" w:cs="Sylfaen"/>
          <w:color w:val="212121"/>
          <w:lang w:val="ka-GE"/>
        </w:rPr>
        <w:t>კვალიფიკაციის</w:t>
      </w:r>
      <w:r w:rsidRPr="00753283">
        <w:rPr>
          <w:rFonts w:ascii="Sylfaen" w:eastAsia="Times New Roman" w:hAnsi="Sylfaen" w:cstheme="majorHAnsi"/>
          <w:color w:val="212121"/>
          <w:lang w:val="ka-GE"/>
        </w:rPr>
        <w:t xml:space="preserve"> </w:t>
      </w:r>
      <w:r w:rsidRPr="00753283">
        <w:rPr>
          <w:rFonts w:ascii="Sylfaen" w:eastAsia="Times New Roman" w:hAnsi="Sylfaen" w:cs="Sylfaen"/>
          <w:color w:val="212121"/>
          <w:lang w:val="ka-GE"/>
        </w:rPr>
        <w:t>ამაღლება</w:t>
      </w:r>
      <w:r w:rsidRPr="00753283">
        <w:rPr>
          <w:rFonts w:ascii="Sylfaen" w:eastAsia="Times New Roman" w:hAnsi="Sylfaen" w:cstheme="majorHAnsi"/>
          <w:color w:val="212121"/>
          <w:lang w:val="ka-GE"/>
        </w:rPr>
        <w:t xml:space="preserve">. </w:t>
      </w:r>
      <w:r w:rsidRPr="00753283">
        <w:rPr>
          <w:rFonts w:ascii="Sylfaen" w:eastAsia="Times New Roman" w:hAnsi="Sylfaen" w:cs="Sylfaen"/>
          <w:color w:val="212121"/>
          <w:lang w:val="ka-GE"/>
        </w:rPr>
        <w:t>ასევე</w:t>
      </w:r>
      <w:r w:rsidRPr="00753283">
        <w:rPr>
          <w:rFonts w:ascii="Sylfaen" w:eastAsia="Times New Roman" w:hAnsi="Sylfaen" w:cstheme="majorHAnsi"/>
          <w:color w:val="212121"/>
          <w:lang w:val="ka-GE"/>
        </w:rPr>
        <w:t xml:space="preserve"> </w:t>
      </w:r>
      <w:r w:rsidRPr="00753283">
        <w:rPr>
          <w:rFonts w:ascii="Sylfaen" w:eastAsia="Times New Roman" w:hAnsi="Sylfaen" w:cs="Sylfaen"/>
          <w:color w:val="212121"/>
          <w:lang w:val="ka-GE"/>
        </w:rPr>
        <w:t>ინვესტორი</w:t>
      </w:r>
      <w:r w:rsidRPr="00753283">
        <w:rPr>
          <w:rFonts w:ascii="Sylfaen" w:eastAsia="Times New Roman" w:hAnsi="Sylfaen" w:cstheme="majorHAnsi"/>
          <w:color w:val="212121"/>
          <w:lang w:val="ka-GE"/>
        </w:rPr>
        <w:t xml:space="preserve"> </w:t>
      </w:r>
      <w:r w:rsidRPr="00753283">
        <w:rPr>
          <w:rFonts w:ascii="Sylfaen" w:eastAsia="Times New Roman" w:hAnsi="Sylfaen" w:cs="Sylfaen"/>
          <w:color w:val="212121"/>
          <w:lang w:val="ka-GE"/>
        </w:rPr>
        <w:t>კომპანიებისთვის</w:t>
      </w:r>
      <w:r w:rsidRPr="00753283">
        <w:rPr>
          <w:rFonts w:ascii="Sylfaen" w:eastAsia="Times New Roman" w:hAnsi="Sylfaen" w:cstheme="majorHAnsi"/>
          <w:color w:val="212121"/>
          <w:lang w:val="ka-GE"/>
        </w:rPr>
        <w:t xml:space="preserve">  </w:t>
      </w:r>
      <w:r w:rsidRPr="00753283">
        <w:rPr>
          <w:rFonts w:ascii="Sylfaen" w:eastAsia="Times New Roman" w:hAnsi="Sylfaen" w:cs="Sylfaen"/>
          <w:color w:val="212121"/>
          <w:lang w:val="ka-GE"/>
        </w:rPr>
        <w:t>მნიშვნელოვანია</w:t>
      </w:r>
      <w:r w:rsidRPr="00753283">
        <w:rPr>
          <w:rFonts w:ascii="Sylfaen" w:eastAsia="Times New Roman" w:hAnsi="Sylfaen" w:cstheme="majorHAnsi"/>
          <w:color w:val="212121"/>
          <w:lang w:val="ka-GE"/>
        </w:rPr>
        <w:t xml:space="preserve"> </w:t>
      </w:r>
      <w:r w:rsidRPr="00753283">
        <w:rPr>
          <w:rFonts w:ascii="Sylfaen" w:eastAsia="Times New Roman" w:hAnsi="Sylfaen" w:cs="Sylfaen"/>
          <w:color w:val="212121"/>
          <w:lang w:val="ka-GE"/>
        </w:rPr>
        <w:t>გასაღების</w:t>
      </w:r>
      <w:r w:rsidRPr="00753283">
        <w:rPr>
          <w:rFonts w:ascii="Sylfaen" w:eastAsia="Times New Roman" w:hAnsi="Sylfaen" w:cstheme="majorHAnsi"/>
          <w:color w:val="212121"/>
          <w:lang w:val="ka-GE"/>
        </w:rPr>
        <w:t xml:space="preserve"> </w:t>
      </w:r>
      <w:r w:rsidRPr="00753283">
        <w:rPr>
          <w:rFonts w:ascii="Sylfaen" w:eastAsia="Times New Roman" w:hAnsi="Sylfaen" w:cs="Sylfaen"/>
          <w:color w:val="212121"/>
          <w:lang w:val="ka-GE"/>
        </w:rPr>
        <w:t>ბაზრებზე</w:t>
      </w:r>
      <w:r w:rsidRPr="00753283">
        <w:rPr>
          <w:rFonts w:ascii="Sylfaen" w:eastAsia="Times New Roman" w:hAnsi="Sylfaen" w:cstheme="majorHAnsi"/>
          <w:color w:val="212121"/>
          <w:lang w:val="ka-GE"/>
        </w:rPr>
        <w:t xml:space="preserve"> </w:t>
      </w:r>
      <w:r w:rsidRPr="00753283">
        <w:rPr>
          <w:rFonts w:ascii="Sylfaen" w:eastAsia="Times New Roman" w:hAnsi="Sylfaen" w:cs="Sylfaen"/>
          <w:color w:val="212121"/>
          <w:lang w:val="ka-GE"/>
        </w:rPr>
        <w:t>წვდომა</w:t>
      </w:r>
      <w:r w:rsidRPr="00753283">
        <w:rPr>
          <w:rFonts w:ascii="Sylfaen" w:eastAsia="Times New Roman" w:hAnsi="Sylfaen" w:cstheme="majorHAnsi"/>
          <w:color w:val="212121"/>
          <w:lang w:val="ka-GE"/>
        </w:rPr>
        <w:t xml:space="preserve">. </w:t>
      </w:r>
      <w:r w:rsidRPr="00753283">
        <w:rPr>
          <w:rFonts w:ascii="Sylfaen" w:eastAsia="Times New Roman" w:hAnsi="Sylfaen" w:cs="Sylfaen"/>
          <w:color w:val="212121"/>
          <w:lang w:val="ka-GE"/>
        </w:rPr>
        <w:t>ქვეყანაში</w:t>
      </w:r>
      <w:r w:rsidRPr="00753283">
        <w:rPr>
          <w:rFonts w:ascii="Sylfaen" w:eastAsia="Times New Roman" w:hAnsi="Sylfaen" w:cstheme="majorHAnsi"/>
          <w:color w:val="212121"/>
          <w:lang w:val="ka-GE"/>
        </w:rPr>
        <w:t xml:space="preserve"> </w:t>
      </w:r>
      <w:r w:rsidRPr="00753283">
        <w:rPr>
          <w:rFonts w:ascii="Sylfaen" w:eastAsia="Times New Roman" w:hAnsi="Sylfaen" w:cs="Sylfaen"/>
          <w:color w:val="212121"/>
          <w:lang w:val="ka-GE"/>
        </w:rPr>
        <w:t>არსებული</w:t>
      </w:r>
      <w:r w:rsidRPr="00753283">
        <w:rPr>
          <w:rFonts w:ascii="Sylfaen" w:eastAsia="Times New Roman" w:hAnsi="Sylfaen" w:cstheme="majorHAnsi"/>
          <w:color w:val="212121"/>
          <w:lang w:val="ka-GE"/>
        </w:rPr>
        <w:t xml:space="preserve"> </w:t>
      </w:r>
      <w:r w:rsidRPr="00753283">
        <w:rPr>
          <w:rFonts w:ascii="Sylfaen" w:eastAsia="Times New Roman" w:hAnsi="Sylfaen" w:cs="Sylfaen"/>
          <w:color w:val="212121"/>
          <w:lang w:val="ka-GE"/>
        </w:rPr>
        <w:t>სამომხმარებლო</w:t>
      </w:r>
      <w:r w:rsidRPr="00753283">
        <w:rPr>
          <w:rFonts w:ascii="Sylfaen" w:eastAsia="Times New Roman" w:hAnsi="Sylfaen" w:cstheme="majorHAnsi"/>
          <w:color w:val="212121"/>
          <w:lang w:val="ka-GE"/>
        </w:rPr>
        <w:t xml:space="preserve"> </w:t>
      </w:r>
      <w:r w:rsidRPr="00753283">
        <w:rPr>
          <w:rFonts w:ascii="Sylfaen" w:eastAsia="Times New Roman" w:hAnsi="Sylfaen" w:cs="Sylfaen"/>
          <w:color w:val="212121"/>
          <w:lang w:val="ka-GE"/>
        </w:rPr>
        <w:t>ბაზარი</w:t>
      </w:r>
      <w:r w:rsidRPr="00753283">
        <w:rPr>
          <w:rFonts w:ascii="Sylfaen" w:eastAsia="Times New Roman" w:hAnsi="Sylfaen" w:cstheme="majorHAnsi"/>
          <w:color w:val="212121"/>
          <w:lang w:val="ka-GE"/>
        </w:rPr>
        <w:t xml:space="preserve"> </w:t>
      </w:r>
      <w:r w:rsidRPr="00753283">
        <w:rPr>
          <w:rFonts w:ascii="Sylfaen" w:eastAsia="Times New Roman" w:hAnsi="Sylfaen" w:cs="Sylfaen"/>
          <w:color w:val="212121"/>
          <w:lang w:val="ka-GE"/>
        </w:rPr>
        <w:t>ვერ</w:t>
      </w:r>
      <w:r w:rsidRPr="00753283">
        <w:rPr>
          <w:rFonts w:ascii="Sylfaen" w:eastAsia="Times New Roman" w:hAnsi="Sylfaen" w:cstheme="majorHAnsi"/>
          <w:color w:val="212121"/>
          <w:lang w:val="ka-GE"/>
        </w:rPr>
        <w:t xml:space="preserve"> </w:t>
      </w:r>
      <w:r w:rsidRPr="00753283">
        <w:rPr>
          <w:rFonts w:ascii="Sylfaen" w:eastAsia="Times New Roman" w:hAnsi="Sylfaen" w:cs="Sylfaen"/>
          <w:color w:val="212121"/>
          <w:lang w:val="ka-GE"/>
        </w:rPr>
        <w:t>უზრუნველყოფს</w:t>
      </w:r>
      <w:r w:rsidRPr="00753283">
        <w:rPr>
          <w:rFonts w:ascii="Sylfaen" w:eastAsia="Times New Roman" w:hAnsi="Sylfaen" w:cstheme="majorHAnsi"/>
          <w:color w:val="212121"/>
          <w:lang w:val="ka-GE"/>
        </w:rPr>
        <w:t xml:space="preserve"> </w:t>
      </w:r>
      <w:r w:rsidRPr="00753283">
        <w:rPr>
          <w:rFonts w:ascii="Sylfaen" w:eastAsia="Times New Roman" w:hAnsi="Sylfaen" w:cs="Sylfaen"/>
          <w:color w:val="212121"/>
          <w:lang w:val="ka-GE"/>
        </w:rPr>
        <w:t>მსხვილი</w:t>
      </w:r>
      <w:r w:rsidRPr="00753283">
        <w:rPr>
          <w:rFonts w:ascii="Sylfaen" w:eastAsia="Times New Roman" w:hAnsi="Sylfaen" w:cstheme="majorHAnsi"/>
          <w:color w:val="212121"/>
          <w:lang w:val="ka-GE"/>
        </w:rPr>
        <w:t xml:space="preserve"> </w:t>
      </w:r>
      <w:r w:rsidRPr="00753283">
        <w:rPr>
          <w:rFonts w:ascii="Sylfaen" w:eastAsia="Times New Roman" w:hAnsi="Sylfaen" w:cs="Sylfaen"/>
          <w:color w:val="212121"/>
          <w:lang w:val="ka-GE"/>
        </w:rPr>
        <w:t>საერთაშორისო</w:t>
      </w:r>
      <w:r w:rsidRPr="00753283">
        <w:rPr>
          <w:rFonts w:ascii="Sylfaen" w:eastAsia="Times New Roman" w:hAnsi="Sylfaen" w:cstheme="majorHAnsi"/>
          <w:color w:val="212121"/>
          <w:lang w:val="ka-GE"/>
        </w:rPr>
        <w:t xml:space="preserve"> </w:t>
      </w:r>
      <w:r w:rsidRPr="00753283">
        <w:rPr>
          <w:rFonts w:ascii="Sylfaen" w:eastAsia="Times New Roman" w:hAnsi="Sylfaen" w:cs="Sylfaen"/>
          <w:color w:val="212121"/>
          <w:lang w:val="ka-GE"/>
        </w:rPr>
        <w:t>ინვესტორების</w:t>
      </w:r>
      <w:r w:rsidRPr="00753283">
        <w:rPr>
          <w:rFonts w:ascii="Sylfaen" w:eastAsia="Times New Roman" w:hAnsi="Sylfaen" w:cstheme="majorHAnsi"/>
          <w:color w:val="212121"/>
          <w:lang w:val="ka-GE"/>
        </w:rPr>
        <w:t xml:space="preserve"> </w:t>
      </w:r>
      <w:r w:rsidRPr="00753283">
        <w:rPr>
          <w:rFonts w:ascii="Sylfaen" w:eastAsia="Times New Roman" w:hAnsi="Sylfaen" w:cs="Sylfaen"/>
          <w:color w:val="212121"/>
          <w:lang w:val="ka-GE"/>
        </w:rPr>
        <w:t>მოზიდვას</w:t>
      </w:r>
      <w:r w:rsidRPr="00753283">
        <w:rPr>
          <w:rFonts w:ascii="Sylfaen" w:eastAsia="Times New Roman" w:hAnsi="Sylfaen" w:cstheme="majorHAnsi"/>
          <w:color w:val="212121"/>
          <w:lang w:val="ka-GE"/>
        </w:rPr>
        <w:t>.</w:t>
      </w:r>
      <w:r w:rsidRPr="00B2408B">
        <w:rPr>
          <w:rFonts w:ascii="Sylfaen" w:eastAsia="Times New Roman" w:hAnsi="Sylfaen" w:cstheme="majorHAnsi"/>
          <w:color w:val="212121"/>
          <w:lang w:val="ka-GE"/>
        </w:rPr>
        <w:t xml:space="preserve"> </w:t>
      </w:r>
    </w:p>
    <w:p w14:paraId="778ED617" w14:textId="57C766B0" w:rsidR="00E36A8F" w:rsidRPr="00B2408B" w:rsidRDefault="00B3337B"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Sylfaen"/>
          <w:color w:val="212121"/>
          <w:lang w:val="ka-GE"/>
        </w:rPr>
        <w:t>აღსანიშნავია, რომ</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დღეს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საქართველოში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b/>
          <w:color w:val="212121"/>
          <w:lang w:val="ka-GE"/>
        </w:rPr>
        <w:t>მცირე</w:t>
      </w:r>
      <w:r w:rsidR="00E36A8F" w:rsidRPr="00B2408B">
        <w:rPr>
          <w:rFonts w:ascii="Sylfaen" w:eastAsia="Times New Roman" w:hAnsi="Sylfaen" w:cstheme="majorHAnsi"/>
          <w:b/>
          <w:color w:val="212121"/>
          <w:lang w:val="ka-GE"/>
        </w:rPr>
        <w:t xml:space="preserve"> </w:t>
      </w:r>
      <w:r w:rsidR="00E36A8F" w:rsidRPr="00B2408B">
        <w:rPr>
          <w:rFonts w:ascii="Sylfaen" w:eastAsia="Times New Roman" w:hAnsi="Sylfaen" w:cs="Sylfaen"/>
          <w:b/>
          <w:color w:val="212121"/>
          <w:lang w:val="ka-GE"/>
        </w:rPr>
        <w:t>და</w:t>
      </w:r>
      <w:r w:rsidR="00E36A8F" w:rsidRPr="00B2408B">
        <w:rPr>
          <w:rFonts w:ascii="Sylfaen" w:eastAsia="Times New Roman" w:hAnsi="Sylfaen" w:cstheme="majorHAnsi"/>
          <w:b/>
          <w:color w:val="212121"/>
          <w:lang w:val="ka-GE"/>
        </w:rPr>
        <w:t xml:space="preserve"> </w:t>
      </w:r>
      <w:r w:rsidR="00E36A8F" w:rsidRPr="00B2408B">
        <w:rPr>
          <w:rFonts w:ascii="Sylfaen" w:eastAsia="Times New Roman" w:hAnsi="Sylfaen" w:cs="Sylfaen"/>
          <w:b/>
          <w:color w:val="212121"/>
          <w:lang w:val="ka-GE"/>
        </w:rPr>
        <w:t>საშუალო</w:t>
      </w:r>
      <w:r w:rsidR="00E36A8F" w:rsidRPr="00B2408B">
        <w:rPr>
          <w:rFonts w:ascii="Sylfaen" w:eastAsia="Times New Roman" w:hAnsi="Sylfaen" w:cstheme="majorHAnsi"/>
          <w:b/>
          <w:color w:val="212121"/>
          <w:lang w:val="ka-GE"/>
        </w:rPr>
        <w:t xml:space="preserve"> </w:t>
      </w:r>
      <w:r w:rsidR="00E36A8F" w:rsidRPr="00B2408B">
        <w:rPr>
          <w:rFonts w:ascii="Sylfaen" w:eastAsia="Times New Roman" w:hAnsi="Sylfaen" w:cs="Sylfaen"/>
          <w:b/>
          <w:color w:val="212121"/>
          <w:lang w:val="ka-GE"/>
        </w:rPr>
        <w:t>საწარმოთა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წილი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მოქმედ</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საწარმოთა</w:t>
      </w:r>
      <w:r w:rsidR="00E36A8F" w:rsidRPr="00B2408B">
        <w:rPr>
          <w:rFonts w:ascii="Sylfaen" w:eastAsia="Times New Roman" w:hAnsi="Sylfaen" w:cstheme="majorHAnsi"/>
          <w:color w:val="212121"/>
          <w:lang w:val="ka-GE"/>
        </w:rPr>
        <w:t xml:space="preserve"> 99.7%-</w:t>
      </w:r>
      <w:r w:rsidR="00E36A8F" w:rsidRPr="00B2408B">
        <w:rPr>
          <w:rFonts w:ascii="Sylfaen" w:eastAsia="Times New Roman" w:hAnsi="Sylfaen" w:cs="Sylfaen"/>
          <w:color w:val="212121"/>
          <w:lang w:val="ka-GE"/>
        </w:rPr>
        <w:t>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შეადგენს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რაც</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ნათლად</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წარმოაჩენს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მათ</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მნიშვნელობას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როგორც</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ეკონომიკური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ასევე</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სოციალური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თვალსაზრისით</w:t>
      </w:r>
      <w:r w:rsidR="0099554E">
        <w:rPr>
          <w:rFonts w:ascii="Sylfaen" w:eastAsia="Times New Roman" w:hAnsi="Sylfaen" w:cstheme="majorHAnsi"/>
          <w:color w:val="212121"/>
          <w:lang w:val="ka-GE"/>
        </w:rPr>
        <w:t xml:space="preserve">. 2015 − </w:t>
      </w:r>
      <w:r w:rsidR="00E36A8F" w:rsidRPr="00B2408B">
        <w:rPr>
          <w:rFonts w:ascii="Sylfaen" w:eastAsia="Times New Roman" w:hAnsi="Sylfaen" w:cstheme="majorHAnsi"/>
          <w:color w:val="212121"/>
          <w:lang w:val="ka-GE"/>
        </w:rPr>
        <w:t xml:space="preserve">2019 </w:t>
      </w:r>
      <w:r w:rsidR="00E36A8F" w:rsidRPr="00B2408B">
        <w:rPr>
          <w:rFonts w:ascii="Sylfaen" w:eastAsia="Times New Roman" w:hAnsi="Sylfaen" w:cs="Sylfaen"/>
          <w:color w:val="212121"/>
          <w:lang w:val="ka-GE"/>
        </w:rPr>
        <w:t>წლებში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სამეწარმეო</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საქმიანობის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ყველა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პარამეტრში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მნიშვნელოვანი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წინსვლა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დაფიქსირდა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კერძოდ</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ბიზნესსექტორის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ბრუნვა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გაიზ</w:t>
      </w:r>
      <w:r w:rsidR="000065A9" w:rsidRPr="00B2408B">
        <w:rPr>
          <w:rFonts w:ascii="Sylfaen" w:eastAsia="Times New Roman" w:hAnsi="Sylfaen" w:cs="Sylfaen"/>
          <w:color w:val="212121"/>
          <w:lang w:val="ka-GE"/>
        </w:rPr>
        <w:t>არდა</w:t>
      </w:r>
      <w:r w:rsidR="000065A9" w:rsidRPr="00B2408B">
        <w:rPr>
          <w:rFonts w:ascii="Sylfaen" w:eastAsia="Times New Roman" w:hAnsi="Sylfaen" w:cstheme="majorHAnsi"/>
          <w:color w:val="212121"/>
          <w:lang w:val="ka-GE"/>
        </w:rPr>
        <w:t xml:space="preserve"> 1.9-</w:t>
      </w:r>
      <w:r w:rsidR="000065A9" w:rsidRPr="00B2408B">
        <w:rPr>
          <w:rFonts w:ascii="Sylfaen" w:eastAsia="Times New Roman" w:hAnsi="Sylfaen" w:cs="Sylfaen"/>
          <w:color w:val="212121"/>
          <w:lang w:val="ka-GE"/>
        </w:rPr>
        <w:t>ჯერ</w:t>
      </w:r>
      <w:r w:rsidR="000065A9" w:rsidRPr="00B2408B">
        <w:rPr>
          <w:rFonts w:ascii="Sylfaen" w:eastAsia="Times New Roman" w:hAnsi="Sylfaen" w:cstheme="majorHAnsi"/>
          <w:color w:val="212121"/>
          <w:lang w:val="ka-GE"/>
        </w:rPr>
        <w:t xml:space="preserve">, </w:t>
      </w:r>
      <w:r w:rsidR="000065A9" w:rsidRPr="00B2408B">
        <w:rPr>
          <w:rFonts w:ascii="Sylfaen" w:eastAsia="Times New Roman" w:hAnsi="Sylfaen" w:cs="Sylfaen"/>
          <w:color w:val="212121"/>
          <w:lang w:val="ka-GE"/>
        </w:rPr>
        <w:t>გამოშვება</w:t>
      </w:r>
      <w:r w:rsidR="00E36A8F" w:rsidRPr="00B2408B">
        <w:rPr>
          <w:rFonts w:ascii="Sylfaen" w:eastAsia="Times New Roman" w:hAnsi="Sylfaen" w:cstheme="majorHAnsi"/>
          <w:color w:val="212121"/>
          <w:lang w:val="ka-GE"/>
        </w:rPr>
        <w:t xml:space="preserve"> 1.6-</w:t>
      </w:r>
      <w:r w:rsidR="00E36A8F" w:rsidRPr="00B2408B">
        <w:rPr>
          <w:rFonts w:ascii="Sylfaen" w:eastAsia="Times New Roman" w:hAnsi="Sylfaen" w:cs="Sylfaen"/>
          <w:color w:val="212121"/>
          <w:lang w:val="ka-GE"/>
        </w:rPr>
        <w:t>ჯერ</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ხოლო</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დასაქმებულთა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რაოდენობა</w:t>
      </w:r>
      <w:r w:rsidR="0099554E">
        <w:rPr>
          <w:rFonts w:ascii="Sylfaen" w:eastAsia="Times New Roman" w:hAnsi="Sylfaen" w:cstheme="majorHAnsi"/>
          <w:color w:val="212121"/>
          <w:lang w:val="ka-GE"/>
        </w:rPr>
        <w:t xml:space="preserve"> −</w:t>
      </w:r>
      <w:r w:rsidR="00E36A8F" w:rsidRPr="00B2408B">
        <w:rPr>
          <w:rFonts w:ascii="Sylfaen" w:eastAsia="Times New Roman" w:hAnsi="Sylfaen" w:cstheme="majorHAnsi"/>
          <w:color w:val="212121"/>
          <w:lang w:val="ka-GE"/>
        </w:rPr>
        <w:t xml:space="preserve"> 1.2-</w:t>
      </w:r>
      <w:r w:rsidR="00E36A8F" w:rsidRPr="00B2408B">
        <w:rPr>
          <w:rFonts w:ascii="Sylfaen" w:eastAsia="Times New Roman" w:hAnsi="Sylfaen" w:cs="Sylfaen"/>
          <w:color w:val="212121"/>
          <w:lang w:val="ka-GE"/>
        </w:rPr>
        <w:t>ჯერ</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bCs/>
          <w:color w:val="212121"/>
          <w:lang w:val="ka-GE"/>
        </w:rPr>
        <w:t>მზარდია</w:t>
      </w:r>
      <w:r w:rsidR="00E36A8F" w:rsidRPr="00B2408B">
        <w:rPr>
          <w:rFonts w:ascii="Sylfaen" w:eastAsia="Times New Roman" w:hAnsi="Sylfaen" w:cstheme="majorHAnsi"/>
          <w:bCs/>
          <w:color w:val="212121"/>
          <w:lang w:val="ka-GE"/>
        </w:rPr>
        <w:t xml:space="preserve"> </w:t>
      </w:r>
      <w:r w:rsidR="00E36A8F" w:rsidRPr="00B2408B">
        <w:rPr>
          <w:rFonts w:ascii="Sylfaen" w:eastAsia="Times New Roman" w:hAnsi="Sylfaen" w:cs="Sylfaen"/>
          <w:bCs/>
          <w:color w:val="212121"/>
          <w:lang w:val="ka-GE"/>
        </w:rPr>
        <w:t>მცირე</w:t>
      </w:r>
      <w:r w:rsidR="00E36A8F" w:rsidRPr="00B2408B">
        <w:rPr>
          <w:rFonts w:ascii="Sylfaen" w:eastAsia="Times New Roman" w:hAnsi="Sylfaen" w:cstheme="majorHAnsi"/>
          <w:bCs/>
          <w:color w:val="212121"/>
          <w:lang w:val="ka-GE"/>
        </w:rPr>
        <w:t xml:space="preserve"> </w:t>
      </w:r>
      <w:r w:rsidR="00E36A8F" w:rsidRPr="00B2408B">
        <w:rPr>
          <w:rFonts w:ascii="Sylfaen" w:eastAsia="Times New Roman" w:hAnsi="Sylfaen" w:cs="Sylfaen"/>
          <w:bCs/>
          <w:color w:val="212121"/>
          <w:lang w:val="ka-GE"/>
        </w:rPr>
        <w:t>და</w:t>
      </w:r>
      <w:r w:rsidR="00E36A8F" w:rsidRPr="00B2408B">
        <w:rPr>
          <w:rFonts w:ascii="Sylfaen" w:eastAsia="Times New Roman" w:hAnsi="Sylfaen" w:cstheme="majorHAnsi"/>
          <w:bCs/>
          <w:color w:val="212121"/>
          <w:lang w:val="ka-GE"/>
        </w:rPr>
        <w:t xml:space="preserve"> </w:t>
      </w:r>
      <w:r w:rsidR="00E36A8F" w:rsidRPr="00B2408B">
        <w:rPr>
          <w:rFonts w:ascii="Sylfaen" w:eastAsia="Times New Roman" w:hAnsi="Sylfaen" w:cs="Sylfaen"/>
          <w:bCs/>
          <w:color w:val="212121"/>
          <w:lang w:val="ka-GE"/>
        </w:rPr>
        <w:t>საშუალო</w:t>
      </w:r>
      <w:r w:rsidR="00E36A8F" w:rsidRPr="00B2408B">
        <w:rPr>
          <w:rFonts w:ascii="Sylfaen" w:eastAsia="Times New Roman" w:hAnsi="Sylfaen" w:cstheme="majorHAnsi"/>
          <w:bCs/>
          <w:color w:val="212121"/>
          <w:lang w:val="ka-GE"/>
        </w:rPr>
        <w:t xml:space="preserve"> </w:t>
      </w:r>
      <w:r w:rsidR="00E36A8F" w:rsidRPr="00B2408B">
        <w:rPr>
          <w:rFonts w:ascii="Sylfaen" w:eastAsia="Times New Roman" w:hAnsi="Sylfaen" w:cs="Sylfaen"/>
          <w:bCs/>
          <w:color w:val="212121"/>
          <w:lang w:val="ka-GE"/>
        </w:rPr>
        <w:t>ბიზნესის</w:t>
      </w:r>
      <w:r w:rsidR="00E36A8F" w:rsidRPr="00B2408B">
        <w:rPr>
          <w:rFonts w:ascii="Sylfaen" w:eastAsia="Times New Roman" w:hAnsi="Sylfaen" w:cstheme="majorHAnsi"/>
          <w:bCs/>
          <w:color w:val="212121"/>
          <w:lang w:val="ka-GE"/>
        </w:rPr>
        <w:t xml:space="preserve"> </w:t>
      </w:r>
      <w:r w:rsidR="00E36A8F" w:rsidRPr="00B2408B">
        <w:rPr>
          <w:rFonts w:ascii="Sylfaen" w:eastAsia="Times New Roman" w:hAnsi="Sylfaen" w:cs="Sylfaen"/>
          <w:bCs/>
          <w:color w:val="212121"/>
          <w:lang w:val="ka-GE"/>
        </w:rPr>
        <w:t>ბრუნვა</w:t>
      </w:r>
      <w:r w:rsidR="00E36A8F" w:rsidRPr="00B2408B">
        <w:rPr>
          <w:rFonts w:ascii="Sylfaen" w:eastAsia="Times New Roman" w:hAnsi="Sylfaen" w:cstheme="majorHAnsi"/>
          <w:bCs/>
          <w:color w:val="212121"/>
          <w:lang w:val="ka-GE"/>
        </w:rPr>
        <w:t>,</w:t>
      </w:r>
      <w:r w:rsidR="000065A9" w:rsidRPr="00B2408B">
        <w:rPr>
          <w:rFonts w:ascii="Sylfaen" w:eastAsia="Times New Roman" w:hAnsi="Sylfaen" w:cstheme="majorHAnsi"/>
          <w:color w:val="212121"/>
          <w:lang w:val="ka-GE"/>
        </w:rPr>
        <w:t xml:space="preserve"> </w:t>
      </w:r>
      <w:r w:rsidR="000065A9" w:rsidRPr="00B2408B">
        <w:rPr>
          <w:rFonts w:ascii="Sylfaen" w:eastAsia="Times New Roman" w:hAnsi="Sylfaen" w:cs="Sylfaen"/>
          <w:color w:val="212121"/>
          <w:lang w:val="ka-GE"/>
        </w:rPr>
        <w:t>რა</w:t>
      </w:r>
      <w:r w:rsidR="00E36A8F" w:rsidRPr="00B2408B">
        <w:rPr>
          <w:rFonts w:ascii="Sylfaen" w:eastAsia="Times New Roman" w:hAnsi="Sylfaen" w:cs="Sylfaen"/>
          <w:color w:val="212121"/>
          <w:lang w:val="ka-GE"/>
        </w:rPr>
        <w:t>ც</w:t>
      </w:r>
      <w:r w:rsidR="00E36A8F" w:rsidRPr="00B2408B">
        <w:rPr>
          <w:rFonts w:ascii="Sylfaen" w:eastAsia="Times New Roman" w:hAnsi="Sylfaen" w:cstheme="majorHAnsi"/>
          <w:color w:val="212121"/>
          <w:lang w:val="ka-GE"/>
        </w:rPr>
        <w:t xml:space="preserve"> 2019 </w:t>
      </w:r>
      <w:r w:rsidR="00E36A8F" w:rsidRPr="00B2408B">
        <w:rPr>
          <w:rFonts w:ascii="Sylfaen" w:eastAsia="Times New Roman" w:hAnsi="Sylfaen" w:cs="Sylfaen"/>
          <w:color w:val="212121"/>
          <w:lang w:val="ka-GE"/>
        </w:rPr>
        <w:t>წელს</w:t>
      </w:r>
      <w:r w:rsidR="00E36A8F" w:rsidRPr="00B2408B">
        <w:rPr>
          <w:rFonts w:ascii="Sylfaen" w:eastAsia="Times New Roman" w:hAnsi="Sylfaen" w:cstheme="majorHAnsi"/>
          <w:color w:val="212121"/>
          <w:lang w:val="ka-GE"/>
        </w:rPr>
        <w:t xml:space="preserve"> 48.5 </w:t>
      </w:r>
      <w:r w:rsidR="00E36A8F" w:rsidRPr="00B2408B">
        <w:rPr>
          <w:rFonts w:ascii="Sylfaen" w:eastAsia="Times New Roman" w:hAnsi="Sylfaen" w:cs="Sylfaen"/>
          <w:color w:val="212121"/>
          <w:lang w:val="ka-GE"/>
        </w:rPr>
        <w:lastRenderedPageBreak/>
        <w:t>მლრდ</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ლარი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შეადგინა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რაც</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მთლიანი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ბრუნვის</w:t>
      </w:r>
      <w:r w:rsidR="00E36A8F" w:rsidRPr="00B2408B">
        <w:rPr>
          <w:rFonts w:ascii="Sylfaen" w:eastAsia="Times New Roman" w:hAnsi="Sylfaen" w:cstheme="majorHAnsi"/>
          <w:color w:val="212121"/>
          <w:lang w:val="ka-GE"/>
        </w:rPr>
        <w:t xml:space="preserve"> 44.5%-</w:t>
      </w:r>
      <w:r w:rsidR="00E36A8F" w:rsidRPr="00B2408B">
        <w:rPr>
          <w:rFonts w:ascii="Sylfaen" w:eastAsia="Times New Roman" w:hAnsi="Sylfaen" w:cs="Sylfaen"/>
          <w:color w:val="212121"/>
          <w:lang w:val="ka-GE"/>
        </w:rPr>
        <w:t>ია</w:t>
      </w:r>
      <w:r w:rsidR="00E36A8F" w:rsidRPr="00B2408B">
        <w:rPr>
          <w:rFonts w:ascii="Sylfaen" w:eastAsia="Times New Roman" w:hAnsi="Sylfaen" w:cstheme="majorHAnsi"/>
          <w:color w:val="212121"/>
          <w:lang w:val="ka-GE"/>
        </w:rPr>
        <w:t>.</w:t>
      </w:r>
      <w:r w:rsidR="00854618" w:rsidRPr="00B2408B">
        <w:rPr>
          <w:rFonts w:ascii="Sylfaen" w:eastAsia="Times New Roman" w:hAnsi="Sylfaen" w:cstheme="majorHAnsi"/>
          <w:color w:val="212121"/>
          <w:lang w:val="ka-GE"/>
        </w:rPr>
        <w:t xml:space="preserve"> </w:t>
      </w:r>
      <w:r w:rsidR="00E36A8F" w:rsidRPr="00B2408B">
        <w:rPr>
          <w:rFonts w:ascii="Sylfaen" w:eastAsia="Times New Roman" w:hAnsi="Sylfaen" w:cstheme="majorHAnsi"/>
          <w:color w:val="212121"/>
          <w:lang w:val="ka-GE"/>
        </w:rPr>
        <w:t xml:space="preserve">2019 </w:t>
      </w:r>
      <w:r w:rsidR="00E36A8F" w:rsidRPr="00B2408B">
        <w:rPr>
          <w:rFonts w:ascii="Sylfaen" w:eastAsia="Times New Roman" w:hAnsi="Sylfaen" w:cs="Sylfaen"/>
          <w:color w:val="212121"/>
          <w:lang w:val="ka-GE"/>
        </w:rPr>
        <w:t>წელს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მცირე</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და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საშუალო</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ბიზნესის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გამოშვებამ</w:t>
      </w:r>
      <w:r w:rsidR="00E36A8F" w:rsidRPr="00B2408B">
        <w:rPr>
          <w:rFonts w:ascii="Sylfaen" w:eastAsia="Times New Roman" w:hAnsi="Sylfaen" w:cstheme="majorHAnsi"/>
          <w:color w:val="212121"/>
          <w:lang w:val="ka-GE"/>
        </w:rPr>
        <w:t xml:space="preserve"> 27.7 </w:t>
      </w:r>
      <w:r w:rsidR="00E36A8F" w:rsidRPr="00B2408B">
        <w:rPr>
          <w:rFonts w:ascii="Sylfaen" w:eastAsia="Times New Roman" w:hAnsi="Sylfaen" w:cs="Sylfaen"/>
          <w:color w:val="212121"/>
          <w:lang w:val="ka-GE"/>
        </w:rPr>
        <w:t>მლრდ</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ლარი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მთლიანი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გამოშვების</w:t>
      </w:r>
      <w:r w:rsidR="00E36A8F" w:rsidRPr="00B2408B">
        <w:rPr>
          <w:rFonts w:ascii="Sylfaen" w:eastAsia="Times New Roman" w:hAnsi="Sylfaen" w:cstheme="majorHAnsi"/>
          <w:color w:val="212121"/>
          <w:lang w:val="ka-GE"/>
        </w:rPr>
        <w:t xml:space="preserve"> 58% </w:t>
      </w:r>
      <w:r w:rsidR="00E36A8F" w:rsidRPr="00B2408B">
        <w:rPr>
          <w:rFonts w:ascii="Sylfaen" w:eastAsia="Times New Roman" w:hAnsi="Sylfaen" w:cs="Sylfaen"/>
          <w:color w:val="212121"/>
          <w:lang w:val="ka-GE"/>
        </w:rPr>
        <w:t>შეადგინა</w:t>
      </w:r>
      <w:r w:rsidR="00E36A8F" w:rsidRPr="00B2408B">
        <w:rPr>
          <w:rFonts w:ascii="Sylfaen" w:eastAsia="Times New Roman" w:hAnsi="Sylfaen" w:cstheme="majorHAnsi"/>
          <w:color w:val="212121"/>
          <w:lang w:val="ka-GE"/>
        </w:rPr>
        <w:t xml:space="preserve">. </w:t>
      </w:r>
    </w:p>
    <w:p w14:paraId="3DB81A4E" w14:textId="5CFAF1A5" w:rsidR="00E36A8F" w:rsidRPr="00B2408B" w:rsidRDefault="000065A9"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Sylfaen"/>
          <w:color w:val="212121"/>
          <w:lang w:val="ka-GE"/>
        </w:rPr>
        <w:t>ასევე</w:t>
      </w:r>
      <w:r w:rsidRPr="00B2408B">
        <w:rPr>
          <w:rFonts w:ascii="Sylfaen" w:eastAsia="Times New Roman" w:hAnsi="Sylfaen" w:cstheme="majorHAnsi"/>
          <w:color w:val="212121"/>
          <w:lang w:val="ka-GE"/>
        </w:rPr>
        <w:t xml:space="preserve">, </w:t>
      </w:r>
      <w:r w:rsidR="00E36A8F" w:rsidRPr="00B2408B">
        <w:rPr>
          <w:rFonts w:ascii="Sylfaen" w:eastAsia="Times New Roman" w:hAnsi="Sylfaen" w:cstheme="majorHAnsi"/>
          <w:color w:val="212121"/>
          <w:lang w:val="ka-GE"/>
        </w:rPr>
        <w:t xml:space="preserve">2019 </w:t>
      </w:r>
      <w:r w:rsidR="00E36A8F" w:rsidRPr="00B2408B">
        <w:rPr>
          <w:rFonts w:ascii="Sylfaen" w:eastAsia="Times New Roman" w:hAnsi="Sylfaen" w:cs="Sylfaen"/>
          <w:color w:val="212121"/>
          <w:lang w:val="ka-GE"/>
        </w:rPr>
        <w:t>წ</w:t>
      </w:r>
      <w:r w:rsidRPr="00B2408B">
        <w:rPr>
          <w:rFonts w:ascii="Sylfaen" w:eastAsia="Times New Roman" w:hAnsi="Sylfaen" w:cs="Sylfaen"/>
          <w:color w:val="212121"/>
          <w:lang w:val="ka-GE"/>
        </w:rPr>
        <w:t>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მონაცემებით</w:t>
      </w:r>
      <w:r w:rsidR="00D553FD">
        <w:rPr>
          <w:rFonts w:ascii="Sylfaen" w:eastAsia="Times New Roman" w:hAnsi="Sylfaen" w:cs="Sylfaen"/>
          <w:color w:val="212121"/>
          <w:lang w:val="ka-GE"/>
        </w:rPr>
        <w:t>,</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მცირე</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და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საშუალო</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საწარმოების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წილი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ბიზნესსექტორში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შექმნილ</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მთლიან</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დამატებულ</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ღირებულებაში</w:t>
      </w:r>
      <w:r w:rsidR="00E36A8F" w:rsidRPr="00B2408B">
        <w:rPr>
          <w:rFonts w:ascii="Sylfaen" w:eastAsia="Times New Roman" w:hAnsi="Sylfaen" w:cstheme="majorHAnsi"/>
          <w:color w:val="212121"/>
          <w:lang w:val="ka-GE"/>
        </w:rPr>
        <w:t xml:space="preserve"> (23.3 </w:t>
      </w:r>
      <w:r w:rsidR="00E36A8F" w:rsidRPr="00B2408B">
        <w:rPr>
          <w:rFonts w:ascii="Sylfaen" w:eastAsia="Times New Roman" w:hAnsi="Sylfaen" w:cs="Sylfaen"/>
          <w:color w:val="212121"/>
          <w:lang w:val="ka-GE"/>
        </w:rPr>
        <w:t>მლრდ</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ლარი</w:t>
      </w:r>
      <w:r w:rsidR="00E36A8F" w:rsidRPr="00B2408B">
        <w:rPr>
          <w:rFonts w:ascii="Sylfaen" w:eastAsia="Times New Roman" w:hAnsi="Sylfaen" w:cstheme="majorHAnsi"/>
          <w:color w:val="212121"/>
          <w:lang w:val="ka-GE"/>
        </w:rPr>
        <w:t>) 59%-</w:t>
      </w:r>
      <w:r w:rsidR="00E36A8F" w:rsidRPr="00B2408B">
        <w:rPr>
          <w:rFonts w:ascii="Sylfaen" w:eastAsia="Times New Roman" w:hAnsi="Sylfaen" w:cs="Sylfaen"/>
          <w:color w:val="212121"/>
          <w:lang w:val="ka-GE"/>
        </w:rPr>
        <w:t>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გაუტოლდა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და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ნომინალურ</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გამოხატულებაში</w:t>
      </w:r>
      <w:r w:rsidR="00E36A8F" w:rsidRPr="00B2408B">
        <w:rPr>
          <w:rFonts w:ascii="Sylfaen" w:eastAsia="Times New Roman" w:hAnsi="Sylfaen" w:cstheme="majorHAnsi"/>
          <w:color w:val="212121"/>
          <w:lang w:val="ka-GE"/>
        </w:rPr>
        <w:t xml:space="preserve"> 13.8 </w:t>
      </w:r>
      <w:r w:rsidR="00E36A8F" w:rsidRPr="00B2408B">
        <w:rPr>
          <w:rFonts w:ascii="Sylfaen" w:eastAsia="Times New Roman" w:hAnsi="Sylfaen" w:cs="Sylfaen"/>
          <w:color w:val="212121"/>
          <w:lang w:val="ka-GE"/>
        </w:rPr>
        <w:t>მლრდ</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ლარი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შეადგინა</w:t>
      </w:r>
      <w:r w:rsidR="00E36A8F" w:rsidRPr="00B2408B">
        <w:rPr>
          <w:rFonts w:ascii="Sylfaen" w:eastAsia="Times New Roman" w:hAnsi="Sylfaen" w:cstheme="majorHAnsi"/>
          <w:color w:val="212121"/>
          <w:lang w:val="ka-GE"/>
        </w:rPr>
        <w:t>.</w:t>
      </w:r>
    </w:p>
    <w:p w14:paraId="5D52265D" w14:textId="4997F516" w:rsidR="00E36A8F" w:rsidRPr="00B2408B" w:rsidRDefault="00E36A8F"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Sylfaen"/>
          <w:color w:val="212121"/>
          <w:lang w:val="ka-GE"/>
        </w:rPr>
        <w:t>მცირე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საშუალო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ბიზნესის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მწარმოებლურობამ</w:t>
      </w:r>
      <w:r w:rsidRPr="00B2408B">
        <w:rPr>
          <w:rFonts w:ascii="Sylfaen" w:eastAsia="Times New Roman" w:hAnsi="Sylfaen" w:cstheme="majorHAnsi"/>
          <w:color w:val="212121"/>
          <w:lang w:val="ka-GE"/>
        </w:rPr>
        <w:t xml:space="preserve"> 28,077 </w:t>
      </w:r>
      <w:r w:rsidRPr="00B2408B">
        <w:rPr>
          <w:rFonts w:ascii="Sylfaen" w:eastAsia="Times New Roman" w:hAnsi="Sylfaen" w:cs="Sylfaen"/>
          <w:color w:val="212121"/>
          <w:lang w:val="ka-GE"/>
        </w:rPr>
        <w:t>ლარი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შეადგინა</w:t>
      </w:r>
      <w:r w:rsidR="00854618" w:rsidRPr="00B2408B">
        <w:rPr>
          <w:rFonts w:ascii="Sylfaen" w:eastAsia="Times New Roman" w:hAnsi="Sylfaen" w:cs="Sylfaen"/>
          <w:color w:val="212121"/>
          <w:lang w:val="ka-GE"/>
        </w:rPr>
        <w:t xml:space="preserve"> (2019 წ.)</w:t>
      </w:r>
      <w:r w:rsidR="008303CF"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ბიზნესსექტორში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დასაქმების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თვალსაზრისით</w:t>
      </w:r>
      <w:r w:rsidR="00D553FD">
        <w:rPr>
          <w:rFonts w:ascii="Sylfaen" w:eastAsia="Times New Roman" w:hAnsi="Sylfaen" w:cs="Sylfaen"/>
          <w:color w:val="212121"/>
          <w:lang w:val="ka-GE"/>
        </w:rPr>
        <w:t>,</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ერთ</w:t>
      </w:r>
      <w:r w:rsidRPr="00B2408B">
        <w:rPr>
          <w:rFonts w:ascii="Sylfaen" w:eastAsia="Times New Roman" w:hAnsi="Sylfaen" w:cstheme="majorHAnsi"/>
          <w:color w:val="212121"/>
          <w:lang w:val="ka-GE"/>
        </w:rPr>
        <w:t>-</w:t>
      </w:r>
      <w:r w:rsidRPr="00B2408B">
        <w:rPr>
          <w:rFonts w:ascii="Sylfaen" w:eastAsia="Times New Roman" w:hAnsi="Sylfaen" w:cs="Sylfaen"/>
          <w:color w:val="212121"/>
          <w:lang w:val="ka-GE"/>
        </w:rPr>
        <w:t>ერთი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უმსხვილესია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მცირე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ზომის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საწარმოები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სადაც</w:t>
      </w:r>
      <w:r w:rsidRPr="00B2408B">
        <w:rPr>
          <w:rFonts w:ascii="Sylfaen" w:eastAsia="Times New Roman" w:hAnsi="Sylfaen" w:cstheme="majorHAnsi"/>
          <w:color w:val="212121"/>
          <w:lang w:val="ka-GE"/>
        </w:rPr>
        <w:t xml:space="preserve"> 2019 </w:t>
      </w:r>
      <w:r w:rsidRPr="00B2408B">
        <w:rPr>
          <w:rFonts w:ascii="Sylfaen" w:eastAsia="Times New Roman" w:hAnsi="Sylfaen" w:cs="Sylfaen"/>
          <w:color w:val="212121"/>
          <w:lang w:val="ka-GE"/>
        </w:rPr>
        <w:t>წელს</w:t>
      </w:r>
      <w:r w:rsidRPr="00B2408B">
        <w:rPr>
          <w:rFonts w:ascii="Sylfaen" w:eastAsia="Times New Roman" w:hAnsi="Sylfaen" w:cstheme="majorHAnsi"/>
          <w:color w:val="212121"/>
          <w:lang w:val="ka-GE"/>
        </w:rPr>
        <w:t xml:space="preserve"> 339.2 </w:t>
      </w:r>
      <w:r w:rsidRPr="00B2408B">
        <w:rPr>
          <w:rFonts w:ascii="Sylfaen" w:eastAsia="Times New Roman" w:hAnsi="Sylfaen" w:cs="Sylfaen"/>
          <w:color w:val="212121"/>
          <w:lang w:val="ka-GE"/>
        </w:rPr>
        <w:t>ათასი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ადამიანი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იყო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დასაქმებული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რაც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მთლიან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დასაქმებულთა</w:t>
      </w:r>
      <w:r w:rsidRPr="00B2408B">
        <w:rPr>
          <w:rFonts w:ascii="Sylfaen" w:eastAsia="Times New Roman" w:hAnsi="Sylfaen" w:cstheme="majorHAnsi"/>
          <w:color w:val="212121"/>
          <w:lang w:val="ka-GE"/>
        </w:rPr>
        <w:t xml:space="preserve"> 44.8%-</w:t>
      </w:r>
      <w:r w:rsidRPr="00B2408B">
        <w:rPr>
          <w:rFonts w:ascii="Sylfaen" w:eastAsia="Times New Roman" w:hAnsi="Sylfaen" w:cs="Sylfaen"/>
          <w:color w:val="212121"/>
          <w:lang w:val="ka-GE"/>
        </w:rPr>
        <w:t>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შეადგენს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ჯამში</w:t>
      </w:r>
      <w:r w:rsidR="003D6757">
        <w:rPr>
          <w:rFonts w:ascii="Sylfaen" w:eastAsia="Times New Roman" w:hAnsi="Sylfaen" w:cs="Sylfaen"/>
          <w:color w:val="212121"/>
          <w:lang w:val="ka-GE"/>
        </w:rPr>
        <w:t>,</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მცირე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საშუალო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ზომის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საწარმოებში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დასაქმებულთა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წილი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ბიზნესსექტორში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მთლიანი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დასაქმების</w:t>
      </w:r>
      <w:r w:rsidRPr="00B2408B">
        <w:rPr>
          <w:rFonts w:ascii="Sylfaen" w:eastAsia="Times New Roman" w:hAnsi="Sylfaen" w:cstheme="majorHAnsi"/>
          <w:color w:val="212121"/>
          <w:lang w:val="ka-GE"/>
        </w:rPr>
        <w:t xml:space="preserve"> 65%-</w:t>
      </w:r>
      <w:r w:rsidRPr="00B2408B">
        <w:rPr>
          <w:rFonts w:ascii="Sylfaen" w:eastAsia="Times New Roman" w:hAnsi="Sylfaen" w:cs="Sylfaen"/>
          <w:color w:val="212121"/>
          <w:lang w:val="ka-GE"/>
        </w:rPr>
        <w:t>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უტოლდება</w:t>
      </w:r>
      <w:r w:rsidRPr="00B2408B">
        <w:rPr>
          <w:rFonts w:ascii="Sylfaen" w:eastAsia="Times New Roman" w:hAnsi="Sylfaen" w:cstheme="majorHAnsi"/>
          <w:color w:val="212121"/>
          <w:lang w:val="ka-GE"/>
        </w:rPr>
        <w:t>.</w:t>
      </w:r>
    </w:p>
    <w:p w14:paraId="3396ADF4" w14:textId="3BC903BC" w:rsidR="00E36A8F" w:rsidRPr="00B2408B" w:rsidRDefault="00E36A8F" w:rsidP="00B2408B">
      <w:pPr>
        <w:spacing w:after="120" w:line="276" w:lineRule="auto"/>
        <w:jc w:val="both"/>
        <w:rPr>
          <w:rFonts w:ascii="Sylfaen" w:eastAsia="Times New Roman" w:hAnsi="Sylfaen" w:cs="Sylfaen"/>
          <w:color w:val="212121"/>
          <w:lang w:val="ka-GE"/>
        </w:rPr>
      </w:pPr>
      <w:r w:rsidRPr="00B2408B">
        <w:rPr>
          <w:rFonts w:ascii="Sylfaen" w:eastAsia="Times New Roman" w:hAnsi="Sylfaen" w:cstheme="majorHAnsi"/>
          <w:color w:val="212121"/>
          <w:lang w:val="ka-GE"/>
        </w:rPr>
        <w:t xml:space="preserve">2020 </w:t>
      </w:r>
      <w:r w:rsidRPr="00B2408B">
        <w:rPr>
          <w:rFonts w:ascii="Sylfaen" w:eastAsia="Times New Roman" w:hAnsi="Sylfaen" w:cs="Sylfaen"/>
          <w:color w:val="212121"/>
          <w:lang w:val="ka-GE"/>
        </w:rPr>
        <w:t>წელს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პანდემიისა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მასთან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დაკავშირებული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შეზღუდვების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შედეგად</w:t>
      </w:r>
      <w:r w:rsidR="000065A9" w:rsidRPr="00B2408B">
        <w:rPr>
          <w:rFonts w:ascii="Sylfaen" w:eastAsia="Times New Roman" w:hAnsi="Sylfaen" w:cstheme="majorHAnsi"/>
          <w:color w:val="212121"/>
          <w:lang w:val="ka-GE"/>
        </w:rPr>
        <w:t>,</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მცირე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საშუალო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საწარმოთა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ბრუნვის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გამოშვების</w:t>
      </w:r>
      <w:r w:rsidR="003D6757">
        <w:rPr>
          <w:rFonts w:ascii="Sylfaen" w:eastAsia="Times New Roman" w:hAnsi="Sylfaen" w:cs="Sylfaen"/>
          <w:color w:val="212121"/>
          <w:lang w:val="ka-GE"/>
        </w:rPr>
        <w:t>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დასაქმების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მნიშვნელოვანი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კლება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დაფიქსირდა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მცირე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საშუალო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საწარმოთა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ბრუნვა</w:t>
      </w:r>
      <w:r w:rsidRPr="00B2408B">
        <w:rPr>
          <w:rFonts w:ascii="Sylfaen" w:eastAsia="Times New Roman" w:hAnsi="Sylfaen" w:cstheme="majorHAnsi"/>
          <w:color w:val="212121"/>
          <w:lang w:val="ka-GE"/>
        </w:rPr>
        <w:t xml:space="preserve"> </w:t>
      </w:r>
      <w:r w:rsidR="00EF0853" w:rsidRPr="00B2408B">
        <w:rPr>
          <w:rFonts w:ascii="Sylfaen" w:eastAsia="Times New Roman" w:hAnsi="Sylfaen" w:cstheme="majorHAnsi"/>
          <w:color w:val="212121"/>
        </w:rPr>
        <w:t>1.</w:t>
      </w:r>
      <w:r w:rsidRPr="00B2408B">
        <w:rPr>
          <w:rFonts w:ascii="Sylfaen" w:eastAsia="Times New Roman" w:hAnsi="Sylfaen" w:cstheme="majorHAnsi"/>
          <w:color w:val="212121"/>
          <w:lang w:val="ka-GE"/>
        </w:rPr>
        <w:t>8%-</w:t>
      </w:r>
      <w:r w:rsidRPr="00B2408B">
        <w:rPr>
          <w:rFonts w:ascii="Sylfaen" w:eastAsia="Times New Roman" w:hAnsi="Sylfaen" w:cs="Sylfaen"/>
          <w:color w:val="212121"/>
          <w:lang w:val="ka-GE"/>
        </w:rPr>
        <w:t>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გამოშვება</w:t>
      </w:r>
      <w:r w:rsidRPr="00B2408B">
        <w:rPr>
          <w:rFonts w:ascii="Sylfaen" w:eastAsia="Times New Roman" w:hAnsi="Sylfaen" w:cstheme="majorHAnsi"/>
          <w:color w:val="212121"/>
          <w:lang w:val="ka-GE"/>
        </w:rPr>
        <w:t xml:space="preserve"> </w:t>
      </w:r>
      <w:r w:rsidR="00EF0853" w:rsidRPr="00B2408B">
        <w:rPr>
          <w:rFonts w:ascii="Sylfaen" w:eastAsia="Times New Roman" w:hAnsi="Sylfaen" w:cstheme="majorHAnsi"/>
          <w:color w:val="212121"/>
        </w:rPr>
        <w:t>0.5</w:t>
      </w:r>
      <w:r w:rsidRPr="00B2408B">
        <w:rPr>
          <w:rFonts w:ascii="Sylfaen" w:eastAsia="Times New Roman" w:hAnsi="Sylfaen" w:cstheme="majorHAnsi"/>
          <w:color w:val="212121"/>
          <w:lang w:val="ka-GE"/>
        </w:rPr>
        <w:t>%-</w:t>
      </w:r>
      <w:r w:rsidR="002469E3" w:rsidRPr="00B2408B">
        <w:rPr>
          <w:rFonts w:ascii="Sylfaen" w:eastAsia="Times New Roman" w:hAnsi="Sylfaen" w:cs="Sylfaen"/>
          <w:color w:val="212121"/>
          <w:lang w:val="ka-GE"/>
        </w:rPr>
        <w:t>ი</w:t>
      </w:r>
      <w:r w:rsidRPr="00B2408B">
        <w:rPr>
          <w:rFonts w:ascii="Sylfaen" w:eastAsia="Times New Roman" w:hAnsi="Sylfaen" w:cs="Sylfaen"/>
          <w:color w:val="212121"/>
          <w:lang w:val="ka-GE"/>
        </w:rPr>
        <w:t>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ხოლო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 xml:space="preserve">დასაქმება </w:t>
      </w:r>
      <w:r w:rsidR="00EF0853" w:rsidRPr="00B2408B">
        <w:rPr>
          <w:rFonts w:ascii="Sylfaen" w:eastAsia="Times New Roman" w:hAnsi="Sylfaen" w:cs="Sylfaen"/>
          <w:color w:val="212121"/>
          <w:lang w:val="ka-GE"/>
        </w:rPr>
        <w:t>10</w:t>
      </w:r>
      <w:r w:rsidRPr="00B2408B">
        <w:rPr>
          <w:rFonts w:ascii="Sylfaen" w:eastAsia="Times New Roman" w:hAnsi="Sylfaen" w:cs="Sylfaen"/>
          <w:color w:val="212121"/>
          <w:lang w:val="ka-GE"/>
        </w:rPr>
        <w:t xml:space="preserve">%-ით შემცირდა წინა წლის ანალოგიურ მონაცემებთან შედარებით. </w:t>
      </w:r>
    </w:p>
    <w:p w14:paraId="369C4042" w14:textId="4FFD234A" w:rsidR="00E36A8F" w:rsidRPr="00B2408B" w:rsidRDefault="00E36A8F"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Sylfaen"/>
          <w:color w:val="212121"/>
          <w:lang w:val="ka-GE"/>
        </w:rPr>
        <w:t>მცირე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საშუალო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საწარმოთა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განვითარების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პროცესში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მნიშვნელოვან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გამოწვევას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წარმოადგენს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ოპერაციული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გარემოს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გაუმჯობესება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რაც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ასევე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გულისხმობს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შესაბამისი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საკანონმდებლო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ბაზის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დახვეწასა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არსებული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მხარდამჭერი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ინსტიტუტების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გაძლიერებას</w:t>
      </w:r>
      <w:r w:rsidRPr="00B2408B">
        <w:rPr>
          <w:rFonts w:ascii="Sylfaen" w:eastAsia="Times New Roman" w:hAnsi="Sylfaen" w:cstheme="majorHAnsi"/>
          <w:color w:val="212121"/>
          <w:lang w:val="ka-GE"/>
        </w:rPr>
        <w:t xml:space="preserve">. </w:t>
      </w:r>
    </w:p>
    <w:p w14:paraId="4E488E26" w14:textId="31C793D5" w:rsidR="00E36A8F" w:rsidRPr="00B2408B" w:rsidRDefault="00E36A8F"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Sylfaen"/>
          <w:color w:val="212121"/>
          <w:lang w:val="ka-GE"/>
        </w:rPr>
        <w:t>ხელსაყრელი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ბიზნესგარემოს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არსებობის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ფონზე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კვლავ</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მნიშვნელოვან</w:t>
      </w:r>
      <w:r w:rsidRPr="00B2408B">
        <w:rPr>
          <w:rFonts w:ascii="Sylfaen" w:eastAsia="Times New Roman" w:hAnsi="Sylfaen" w:cstheme="majorHAnsi"/>
          <w:color w:val="212121"/>
          <w:lang w:val="ka-GE"/>
        </w:rPr>
        <w:t xml:space="preserve"> </w:t>
      </w:r>
      <w:r w:rsidR="002469E3" w:rsidRPr="00B2408B">
        <w:rPr>
          <w:rFonts w:ascii="Sylfaen" w:eastAsia="Times New Roman" w:hAnsi="Sylfaen" w:cs="Sylfaen"/>
          <w:color w:val="212121"/>
          <w:lang w:val="ka-GE"/>
        </w:rPr>
        <w:t>საკითხად</w:t>
      </w:r>
      <w:r w:rsidR="002469E3"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რჩება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კომერცი</w:t>
      </w:r>
      <w:r w:rsidR="002469E3" w:rsidRPr="00B2408B">
        <w:rPr>
          <w:rFonts w:ascii="Sylfaen" w:eastAsia="Times New Roman" w:hAnsi="Sylfaen" w:cs="Sylfaen"/>
          <w:color w:val="212121"/>
          <w:lang w:val="ka-GE"/>
        </w:rPr>
        <w:t>ული</w:t>
      </w:r>
      <w:r w:rsidR="002469E3" w:rsidRPr="00B2408B">
        <w:rPr>
          <w:rFonts w:ascii="Sylfaen" w:eastAsia="Times New Roman" w:hAnsi="Sylfaen" w:cstheme="majorHAnsi"/>
          <w:color w:val="212121"/>
          <w:lang w:val="ka-GE"/>
        </w:rPr>
        <w:t xml:space="preserve"> </w:t>
      </w:r>
      <w:r w:rsidR="002469E3" w:rsidRPr="00B2408B">
        <w:rPr>
          <w:rFonts w:ascii="Sylfaen" w:eastAsia="Times New Roman" w:hAnsi="Sylfaen" w:cs="Sylfaen"/>
          <w:color w:val="212121"/>
          <w:lang w:val="ka-GE"/>
        </w:rPr>
        <w:t>დავების</w:t>
      </w:r>
      <w:r w:rsidR="002469E3" w:rsidRPr="00B2408B">
        <w:rPr>
          <w:rFonts w:ascii="Sylfaen" w:eastAsia="Times New Roman" w:hAnsi="Sylfaen" w:cstheme="majorHAnsi"/>
          <w:color w:val="212121"/>
          <w:lang w:val="ka-GE"/>
        </w:rPr>
        <w:t xml:space="preserve"> </w:t>
      </w:r>
      <w:r w:rsidR="002469E3" w:rsidRPr="00B2408B">
        <w:rPr>
          <w:rFonts w:ascii="Sylfaen" w:eastAsia="Times New Roman" w:hAnsi="Sylfaen" w:cs="Sylfaen"/>
          <w:color w:val="212121"/>
          <w:lang w:val="ka-GE"/>
        </w:rPr>
        <w:t>ეფექტიანად</w:t>
      </w:r>
      <w:r w:rsidR="002469E3" w:rsidRPr="00B2408B">
        <w:rPr>
          <w:rFonts w:ascii="Sylfaen" w:eastAsia="Times New Roman" w:hAnsi="Sylfaen" w:cstheme="majorHAnsi"/>
          <w:color w:val="212121"/>
          <w:lang w:val="ka-GE"/>
        </w:rPr>
        <w:t xml:space="preserve"> </w:t>
      </w:r>
      <w:r w:rsidR="002469E3" w:rsidRPr="00B2408B">
        <w:rPr>
          <w:rFonts w:ascii="Sylfaen" w:eastAsia="Times New Roman" w:hAnsi="Sylfaen" w:cs="Sylfaen"/>
          <w:color w:val="212121"/>
          <w:lang w:val="ka-GE"/>
        </w:rPr>
        <w:t>მოგვარება</w:t>
      </w:r>
      <w:r w:rsidR="002469E3"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დავების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ალტერნატიული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მოგვარების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მექანიზმების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მედიაცია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არბიტრაჟი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ეფექტიანი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გამოყენება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აღნიშნული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მექანიზმები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ხელმისაწვდომია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საქართველოში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თუმცა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ჯერ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ისევ</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საკმაოდ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დაბალია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მათი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გამოყენების</w:t>
      </w:r>
      <w:r w:rsidR="003D6757">
        <w:rPr>
          <w:rFonts w:ascii="Sylfaen" w:eastAsia="Times New Roman" w:hAnsi="Sylfaen" w:cs="Sylfaen"/>
          <w:color w:val="212121"/>
          <w:lang w:val="ka-GE"/>
        </w:rPr>
        <w:t>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ამ</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მიმართულებით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მეწარმეთა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ცნობიერების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მაჩვენებელი</w:t>
      </w:r>
      <w:r w:rsidRPr="00B2408B">
        <w:rPr>
          <w:rFonts w:ascii="Sylfaen" w:eastAsia="Times New Roman" w:hAnsi="Sylfaen" w:cstheme="majorHAnsi"/>
          <w:color w:val="212121"/>
          <w:lang w:val="ka-GE"/>
        </w:rPr>
        <w:t xml:space="preserve">. </w:t>
      </w:r>
    </w:p>
    <w:p w14:paraId="50822C48" w14:textId="7D77E3B4" w:rsidR="00E36A8F" w:rsidRPr="00B2408B" w:rsidRDefault="00E36A8F"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Sylfaen"/>
          <w:color w:val="212121"/>
          <w:lang w:val="ka-GE"/>
        </w:rPr>
        <w:t>მიუხედავად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იმისა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რომ</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საქართველო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მსოფლიოში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ერთ</w:t>
      </w:r>
      <w:r w:rsidRPr="00B2408B">
        <w:rPr>
          <w:rFonts w:ascii="Sylfaen" w:eastAsia="Times New Roman" w:hAnsi="Sylfaen" w:cstheme="majorHAnsi"/>
          <w:color w:val="212121"/>
          <w:lang w:val="ka-GE"/>
        </w:rPr>
        <w:t>-</w:t>
      </w:r>
      <w:r w:rsidRPr="00B2408B">
        <w:rPr>
          <w:rFonts w:ascii="Sylfaen" w:eastAsia="Times New Roman" w:hAnsi="Sylfaen" w:cs="Sylfaen"/>
          <w:color w:val="212121"/>
          <w:lang w:val="ka-GE"/>
        </w:rPr>
        <w:t>ერთი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მოწინავე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სახელმწიფოა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ელექტრონული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სერვისების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ხელმისაწვდომობის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თვალსაზრისით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კვლავ</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პრობლემად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რჩება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სერვისების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ხელმისაწვდომობა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მცირე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საშუალო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მეწარმეებისთვის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განსაკუთრებით</w:t>
      </w:r>
      <w:r w:rsidR="002C38E2">
        <w:rPr>
          <w:rFonts w:ascii="Sylfaen" w:eastAsia="Times New Roman" w:hAnsi="Sylfaen" w:cs="Sylfaen"/>
          <w:color w:val="212121"/>
          <w:lang w:val="ka-GE"/>
        </w:rPr>
        <w:t xml:space="preserve"> −</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რეგიონებში</w:t>
      </w:r>
      <w:r w:rsidRPr="00B2408B">
        <w:rPr>
          <w:rFonts w:ascii="Sylfaen" w:eastAsia="Times New Roman" w:hAnsi="Sylfaen" w:cstheme="majorHAnsi"/>
          <w:color w:val="212121"/>
          <w:lang w:val="ka-GE"/>
        </w:rPr>
        <w:t xml:space="preserve">.  </w:t>
      </w:r>
    </w:p>
    <w:p w14:paraId="2CE9B640" w14:textId="5BC60D82" w:rsidR="00E36A8F" w:rsidRPr="00B2408B" w:rsidRDefault="00E36A8F"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Sylfaen"/>
          <w:color w:val="212121"/>
          <w:lang w:val="ka-GE"/>
        </w:rPr>
        <w:t>აღსანიშნავია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რომ</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პრობლემას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წარმოადგენს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შრომის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ბაზარზე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არსებული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მოთხოვნა</w:t>
      </w:r>
      <w:r w:rsidRPr="00B2408B">
        <w:rPr>
          <w:rFonts w:ascii="Sylfaen" w:eastAsia="Times New Roman" w:hAnsi="Sylfaen" w:cstheme="majorHAnsi"/>
          <w:color w:val="212121"/>
          <w:lang w:val="ka-GE"/>
        </w:rPr>
        <w:t>-</w:t>
      </w:r>
      <w:r w:rsidRPr="00B2408B">
        <w:rPr>
          <w:rFonts w:ascii="Sylfaen" w:eastAsia="Times New Roman" w:hAnsi="Sylfaen" w:cs="Sylfaen"/>
          <w:color w:val="212121"/>
          <w:lang w:val="ka-GE"/>
        </w:rPr>
        <w:t>მიწოდების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დისბალანსი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შრომის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ბაზრის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მოთხოვნების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შესაბამისი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სამუშაო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ძალის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მომზადება</w:t>
      </w:r>
      <w:r w:rsidRPr="00B2408B">
        <w:rPr>
          <w:rFonts w:ascii="Sylfaen" w:eastAsia="Times New Roman" w:hAnsi="Sylfaen" w:cstheme="majorHAnsi"/>
          <w:color w:val="212121"/>
          <w:lang w:val="ka-GE"/>
        </w:rPr>
        <w:t>-</w:t>
      </w:r>
      <w:r w:rsidRPr="00B2408B">
        <w:rPr>
          <w:rFonts w:ascii="Sylfaen" w:eastAsia="Times New Roman" w:hAnsi="Sylfaen" w:cs="Sylfaen"/>
          <w:color w:val="212121"/>
          <w:lang w:val="ka-GE"/>
        </w:rPr>
        <w:t>გადამზადება</w:t>
      </w:r>
      <w:r w:rsidRPr="00B2408B">
        <w:rPr>
          <w:rFonts w:ascii="Sylfaen" w:eastAsia="Times New Roman" w:hAnsi="Sylfaen" w:cstheme="majorHAnsi"/>
          <w:color w:val="212121"/>
          <w:lang w:val="ka-GE"/>
        </w:rPr>
        <w:t xml:space="preserve">. </w:t>
      </w:r>
    </w:p>
    <w:p w14:paraId="5E54489D" w14:textId="2CB00FAA" w:rsidR="00E36A8F" w:rsidRPr="00B2408B" w:rsidRDefault="00E36A8F"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Sylfaen"/>
          <w:color w:val="212121"/>
          <w:lang w:val="ka-GE"/>
        </w:rPr>
        <w:t>მცირე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საშუალო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მეწარმეობის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განვითარების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ერთ</w:t>
      </w:r>
      <w:r w:rsidRPr="00B2408B">
        <w:rPr>
          <w:rFonts w:ascii="Sylfaen" w:eastAsia="Times New Roman" w:hAnsi="Sylfaen" w:cstheme="majorHAnsi"/>
          <w:color w:val="212121"/>
          <w:lang w:val="ka-GE"/>
        </w:rPr>
        <w:t>-</w:t>
      </w:r>
      <w:r w:rsidRPr="00B2408B">
        <w:rPr>
          <w:rFonts w:ascii="Sylfaen" w:eastAsia="Times New Roman" w:hAnsi="Sylfaen" w:cs="Sylfaen"/>
          <w:color w:val="212121"/>
          <w:lang w:val="ka-GE"/>
        </w:rPr>
        <w:t>ერთ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მთავარ</w:t>
      </w:r>
      <w:r w:rsidR="00685F36" w:rsidRPr="00B2408B">
        <w:rPr>
          <w:rFonts w:ascii="Sylfaen" w:eastAsia="Times New Roman" w:hAnsi="Sylfaen" w:cs="Sylfaen"/>
          <w:color w:val="212121"/>
          <w:lang w:val="ka-GE"/>
        </w:rPr>
        <w:t>ი</w:t>
      </w:r>
      <w:r w:rsidRPr="00B2408B">
        <w:rPr>
          <w:rFonts w:ascii="Sylfaen" w:eastAsia="Times New Roman" w:hAnsi="Sylfaen" w:cstheme="majorHAnsi"/>
          <w:color w:val="212121"/>
          <w:lang w:val="ka-GE"/>
        </w:rPr>
        <w:t xml:space="preserve"> </w:t>
      </w:r>
      <w:r w:rsidR="00685F36" w:rsidRPr="00B2408B">
        <w:rPr>
          <w:rFonts w:ascii="Sylfaen" w:eastAsia="Times New Roman" w:hAnsi="Sylfaen" w:cs="Sylfaen"/>
          <w:color w:val="212121"/>
          <w:lang w:val="ka-GE"/>
        </w:rPr>
        <w:t>დაბრკოლება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ფინანსებზე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ხელმისაწვდომობა</w:t>
      </w:r>
      <w:r w:rsidR="00685F36" w:rsidRPr="00B2408B">
        <w:rPr>
          <w:rFonts w:ascii="Sylfaen" w:eastAsia="Times New Roman" w:hAnsi="Sylfaen" w:cstheme="majorHAnsi"/>
          <w:color w:val="212121"/>
          <w:lang w:val="ka-GE"/>
        </w:rPr>
        <w:t>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საქართველოს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საფინანსო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სისტემაში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დომინირებს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კომერციული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საბანკო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სისტემა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ხოლო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საფინანსო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ბაზრის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სხვა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მიმართულებები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ნაკლებად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განვითარებული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მსოფლიო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ბანკის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საწარმოთა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კვლევის</w:t>
      </w:r>
      <w:r w:rsidR="002469E3" w:rsidRPr="00B2408B">
        <w:rPr>
          <w:rStyle w:val="FootnoteReference"/>
          <w:rFonts w:ascii="Sylfaen" w:eastAsia="Times New Roman" w:hAnsi="Sylfaen" w:cstheme="majorHAnsi"/>
          <w:color w:val="212121"/>
          <w:lang w:val="ka-GE"/>
        </w:rPr>
        <w:footnoteReference w:id="10"/>
      </w:r>
      <w:r w:rsidRPr="00B2408B">
        <w:rPr>
          <w:rFonts w:ascii="Sylfaen" w:eastAsia="Times New Roman" w:hAnsi="Sylfaen" w:cstheme="majorHAnsi"/>
          <w:color w:val="212121"/>
          <w:lang w:val="ka-GE"/>
        </w:rPr>
        <w:t xml:space="preserve"> 2019 </w:t>
      </w:r>
      <w:r w:rsidRPr="00B2408B">
        <w:rPr>
          <w:rFonts w:ascii="Sylfaen" w:eastAsia="Times New Roman" w:hAnsi="Sylfaen" w:cs="Sylfaen"/>
          <w:color w:val="212121"/>
          <w:lang w:val="ka-GE"/>
        </w:rPr>
        <w:t>წლის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შედეგების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მიხედვით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ფინანსებზე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წვდომა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სახელდება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რიგით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მეორე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უმსხვილეს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დაბრკოლებად</w:t>
      </w:r>
      <w:r w:rsidR="00012137" w:rsidRPr="00B2408B">
        <w:rPr>
          <w:rFonts w:ascii="Sylfaen" w:eastAsia="Times New Roman" w:hAnsi="Sylfaen" w:cstheme="majorHAnsi"/>
          <w:color w:val="212121"/>
          <w:lang w:val="ka-GE"/>
        </w:rPr>
        <w:t>.</w:t>
      </w:r>
      <w:r w:rsidR="00685F36"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კვლევის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მიხედვით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მცირე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საწარმოთა</w:t>
      </w:r>
      <w:r w:rsidRPr="00B2408B">
        <w:rPr>
          <w:rFonts w:ascii="Sylfaen" w:eastAsia="Times New Roman" w:hAnsi="Sylfaen" w:cstheme="majorHAnsi"/>
          <w:color w:val="212121"/>
          <w:lang w:val="ka-GE"/>
        </w:rPr>
        <w:t xml:space="preserve"> </w:t>
      </w:r>
      <w:r w:rsidRPr="00B2408B">
        <w:rPr>
          <w:rFonts w:ascii="Sylfaen" w:eastAsia="Times New Roman" w:hAnsi="Sylfaen" w:cstheme="majorHAnsi"/>
          <w:color w:val="212121"/>
          <w:lang w:val="ka-GE"/>
        </w:rPr>
        <w:lastRenderedPageBreak/>
        <w:t>38%-</w:t>
      </w:r>
      <w:r w:rsidRPr="00B2408B">
        <w:rPr>
          <w:rFonts w:ascii="Sylfaen" w:eastAsia="Times New Roman" w:hAnsi="Sylfaen" w:cs="Sylfaen"/>
          <w:color w:val="212121"/>
          <w:lang w:val="ka-GE"/>
        </w:rPr>
        <w:t>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აქვს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საბანკო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კრედიტი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ხოლო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საშუალო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საწარმოების</w:t>
      </w:r>
      <w:r w:rsidR="003D6757">
        <w:rPr>
          <w:rFonts w:ascii="Sylfaen" w:eastAsia="Times New Roman" w:hAnsi="Sylfaen" w:cstheme="majorHAnsi"/>
          <w:color w:val="212121"/>
          <w:lang w:val="ka-GE"/>
        </w:rPr>
        <w:t xml:space="preserve"> − </w:t>
      </w:r>
      <w:r w:rsidRPr="00B2408B">
        <w:rPr>
          <w:rFonts w:ascii="Sylfaen" w:eastAsia="Times New Roman" w:hAnsi="Sylfaen" w:cstheme="majorHAnsi"/>
          <w:color w:val="212121"/>
          <w:lang w:val="ka-GE"/>
        </w:rPr>
        <w:t>48%-</w:t>
      </w:r>
      <w:r w:rsidRPr="00B2408B">
        <w:rPr>
          <w:rFonts w:ascii="Sylfaen" w:eastAsia="Times New Roman" w:hAnsi="Sylfaen" w:cs="Sylfaen"/>
          <w:color w:val="212121"/>
          <w:lang w:val="ka-GE"/>
        </w:rPr>
        <w:t>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აღსანიშნავია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რომ</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იგივე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მაჩვენებელი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მსხვილ</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საწარმოებში</w:t>
      </w:r>
      <w:r w:rsidRPr="00B2408B">
        <w:rPr>
          <w:rFonts w:ascii="Sylfaen" w:eastAsia="Times New Roman" w:hAnsi="Sylfaen" w:cstheme="majorHAnsi"/>
          <w:color w:val="212121"/>
          <w:lang w:val="ka-GE"/>
        </w:rPr>
        <w:t xml:space="preserve"> 58%-</w:t>
      </w:r>
      <w:r w:rsidRPr="00B2408B">
        <w:rPr>
          <w:rFonts w:ascii="Sylfaen" w:eastAsia="Times New Roman" w:hAnsi="Sylfaen" w:cs="Sylfaen"/>
          <w:color w:val="212121"/>
          <w:lang w:val="ka-GE"/>
        </w:rPr>
        <w:t>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შეადგენს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ამასთან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კვლავ</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მაღალია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გირაოს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მოთხოვნები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აღნიშნული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კვლევის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მიხედვით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მაჩვენებელი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მცირე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საწარმოებისთვის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საშუალოდ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სესხის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ოდენობის</w:t>
      </w:r>
      <w:r w:rsidRPr="00B2408B">
        <w:rPr>
          <w:rFonts w:ascii="Sylfaen" w:eastAsia="Times New Roman" w:hAnsi="Sylfaen" w:cstheme="majorHAnsi"/>
          <w:color w:val="212121"/>
          <w:lang w:val="ka-GE"/>
        </w:rPr>
        <w:t xml:space="preserve"> 191%-</w:t>
      </w:r>
      <w:r w:rsidRPr="00B2408B">
        <w:rPr>
          <w:rFonts w:ascii="Sylfaen" w:eastAsia="Times New Roman" w:hAnsi="Sylfaen" w:cs="Sylfaen"/>
          <w:color w:val="212121"/>
          <w:lang w:val="ka-GE"/>
        </w:rPr>
        <w:t>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ხოლო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საშუალო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საწარმოებისთვის</w:t>
      </w:r>
      <w:r w:rsidR="003D6757">
        <w:rPr>
          <w:rFonts w:ascii="Sylfaen" w:eastAsia="Times New Roman" w:hAnsi="Sylfaen" w:cstheme="majorHAnsi"/>
          <w:color w:val="212121"/>
          <w:lang w:val="ka-GE"/>
        </w:rPr>
        <w:t xml:space="preserve"> −</w:t>
      </w:r>
      <w:r w:rsidRPr="00B2408B">
        <w:rPr>
          <w:rFonts w:ascii="Sylfaen" w:eastAsia="Times New Roman" w:hAnsi="Sylfaen" w:cstheme="majorHAnsi"/>
          <w:color w:val="212121"/>
          <w:lang w:val="ka-GE"/>
        </w:rPr>
        <w:t xml:space="preserve"> 195%</w:t>
      </w:r>
      <w:r w:rsidR="00D55D71" w:rsidRPr="00B2408B">
        <w:rPr>
          <w:rFonts w:ascii="Sylfaen" w:eastAsia="Times New Roman" w:hAnsi="Sylfaen" w:cstheme="majorHAnsi"/>
          <w:color w:val="212121"/>
          <w:lang w:val="ka-GE"/>
        </w:rPr>
        <w:t>.</w:t>
      </w:r>
      <w:r w:rsidRPr="00B2408B">
        <w:rPr>
          <w:rFonts w:ascii="Sylfaen" w:eastAsia="Times New Roman" w:hAnsi="Sylfaen" w:cstheme="majorHAnsi"/>
          <w:color w:val="212121"/>
          <w:lang w:val="ka-GE"/>
        </w:rPr>
        <w:t xml:space="preserve"> </w:t>
      </w:r>
    </w:p>
    <w:p w14:paraId="62729FCD" w14:textId="26CB9F05" w:rsidR="00E36A8F" w:rsidRPr="00B2408B" w:rsidRDefault="00E36A8F"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Sylfaen"/>
          <w:color w:val="212121"/>
          <w:lang w:val="ka-GE"/>
        </w:rPr>
        <w:t>მცირე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საწარმოებთან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მიმართებით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კვლავ</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მაღალია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საბანკო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კრედიტზე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უარის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თქმის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მაჩვენებელი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თუ</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დიდ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საწარმოებში</w:t>
      </w:r>
      <w:r w:rsidRPr="00B2408B">
        <w:rPr>
          <w:rFonts w:ascii="Sylfaen" w:eastAsia="Times New Roman" w:hAnsi="Sylfaen" w:cstheme="majorHAnsi"/>
          <w:color w:val="212121"/>
          <w:lang w:val="ka-GE"/>
        </w:rPr>
        <w:t xml:space="preserve"> </w:t>
      </w:r>
      <w:r w:rsidR="004A3EA4" w:rsidRPr="00B2408B">
        <w:rPr>
          <w:rFonts w:ascii="Sylfaen" w:eastAsia="Times New Roman" w:hAnsi="Sylfaen" w:cs="Sylfaen"/>
          <w:color w:val="212121"/>
          <w:lang w:val="ka-GE"/>
        </w:rPr>
        <w:t>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მხოლოდ</w:t>
      </w:r>
      <w:r w:rsidRPr="00B2408B">
        <w:rPr>
          <w:rFonts w:ascii="Sylfaen" w:eastAsia="Times New Roman" w:hAnsi="Sylfaen" w:cstheme="majorHAnsi"/>
          <w:color w:val="212121"/>
          <w:lang w:val="ka-GE"/>
        </w:rPr>
        <w:t xml:space="preserve"> 2.6%-</w:t>
      </w:r>
      <w:r w:rsidRPr="00B2408B">
        <w:rPr>
          <w:rFonts w:ascii="Sylfaen" w:eastAsia="Times New Roman" w:hAnsi="Sylfaen" w:cs="Sylfaen"/>
          <w:color w:val="212121"/>
          <w:lang w:val="ka-GE"/>
        </w:rPr>
        <w:t>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მცირე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საწარმოებში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იგი</w:t>
      </w:r>
      <w:r w:rsidRPr="00B2408B">
        <w:rPr>
          <w:rFonts w:ascii="Sylfaen" w:eastAsia="Times New Roman" w:hAnsi="Sylfaen" w:cstheme="majorHAnsi"/>
          <w:color w:val="212121"/>
          <w:lang w:val="ka-GE"/>
        </w:rPr>
        <w:t xml:space="preserve"> 20.6%-</w:t>
      </w:r>
      <w:r w:rsidRPr="00B2408B">
        <w:rPr>
          <w:rFonts w:ascii="Sylfaen" w:eastAsia="Times New Roman" w:hAnsi="Sylfaen" w:cs="Sylfaen"/>
          <w:color w:val="212121"/>
          <w:lang w:val="ka-GE"/>
        </w:rPr>
        <w:t>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აღწევს</w:t>
      </w:r>
      <w:r w:rsidRPr="00B2408B">
        <w:rPr>
          <w:rFonts w:ascii="Sylfaen" w:eastAsia="Times New Roman" w:hAnsi="Sylfaen" w:cstheme="majorHAnsi"/>
          <w:color w:val="212121"/>
          <w:lang w:val="ka-GE"/>
        </w:rPr>
        <w:t xml:space="preserve">. </w:t>
      </w:r>
    </w:p>
    <w:p w14:paraId="3D76A779" w14:textId="2035EF80" w:rsidR="004A3EA4" w:rsidRPr="00B2408B" w:rsidRDefault="00E36A8F"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Sylfaen"/>
          <w:color w:val="212121"/>
          <w:lang w:val="ka-GE"/>
        </w:rPr>
        <w:t>ალტერნატიულ</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დაფინანსებაზე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წვდომას</w:t>
      </w:r>
      <w:r w:rsidRPr="00B2408B">
        <w:rPr>
          <w:rFonts w:ascii="Sylfaen" w:eastAsia="Times New Roman" w:hAnsi="Sylfaen" w:cstheme="majorHAnsi"/>
          <w:color w:val="212121"/>
          <w:lang w:val="ka-GE"/>
        </w:rPr>
        <w:t xml:space="preserve"> </w:t>
      </w:r>
      <w:r w:rsidR="00854618" w:rsidRPr="00B2408B">
        <w:rPr>
          <w:rFonts w:ascii="Sylfaen" w:eastAsia="Times New Roman" w:hAnsi="Sylfaen" w:cs="Sylfaen"/>
          <w:color w:val="212121"/>
          <w:lang w:val="ka-GE"/>
        </w:rPr>
        <w:t>სხვა ფაქტორებთან ერთად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აფერხებს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მცირე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საშუალო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საწარმოების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ფინანსური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განათლებისა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უნარების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დაბალი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დონე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შესაბამისად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მნიშვნელოვანი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გამოწვევაა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მეწარმეების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ფინანსური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განათლების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დონის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ამაღლება</w:t>
      </w:r>
      <w:r w:rsidRPr="00B2408B">
        <w:rPr>
          <w:rFonts w:ascii="Sylfaen" w:eastAsia="Times New Roman" w:hAnsi="Sylfaen" w:cstheme="majorHAnsi"/>
          <w:color w:val="212121"/>
          <w:lang w:val="ka-GE"/>
        </w:rPr>
        <w:t>.</w:t>
      </w:r>
    </w:p>
    <w:p w14:paraId="066DEC4F" w14:textId="77777777" w:rsidR="00C44D48" w:rsidRPr="00B2408B" w:rsidRDefault="00C44D48" w:rsidP="00B2408B">
      <w:pPr>
        <w:spacing w:after="120" w:line="276" w:lineRule="auto"/>
        <w:jc w:val="both"/>
        <w:rPr>
          <w:rFonts w:ascii="Sylfaen" w:eastAsia="Times New Roman" w:hAnsi="Sylfaen" w:cs="Sylfaen"/>
          <w:color w:val="2F5496" w:themeColor="accent5" w:themeShade="BF"/>
          <w:lang w:val="ka-GE"/>
        </w:rPr>
      </w:pPr>
      <w:bookmarkStart w:id="13" w:name="_Toc87282519"/>
      <w:bookmarkStart w:id="14" w:name="_Toc95913266"/>
    </w:p>
    <w:p w14:paraId="0D299C7E" w14:textId="27569847" w:rsidR="00E36A8F" w:rsidRPr="003D6757" w:rsidRDefault="00E36A8F" w:rsidP="00B2408B">
      <w:pPr>
        <w:spacing w:after="120" w:line="276" w:lineRule="auto"/>
        <w:jc w:val="both"/>
        <w:rPr>
          <w:rFonts w:ascii="Sylfaen" w:eastAsia="Times New Roman" w:hAnsi="Sylfaen" w:cstheme="minorHAnsi"/>
          <w:b/>
          <w:color w:val="22346A"/>
          <w:sz w:val="28"/>
          <w:lang w:val="ka-GE"/>
        </w:rPr>
      </w:pPr>
      <w:r w:rsidRPr="003D6757">
        <w:rPr>
          <w:rFonts w:ascii="Sylfaen" w:eastAsia="Times New Roman" w:hAnsi="Sylfaen" w:cstheme="minorHAnsi"/>
          <w:b/>
          <w:color w:val="22346A"/>
          <w:sz w:val="28"/>
          <w:lang w:val="ka-GE"/>
        </w:rPr>
        <w:t>კაპიტალის ბაზარი</w:t>
      </w:r>
      <w:bookmarkEnd w:id="13"/>
      <w:bookmarkEnd w:id="14"/>
    </w:p>
    <w:p w14:paraId="045C2D8B" w14:textId="62931DA7" w:rsidR="00957251" w:rsidRPr="00B2408B" w:rsidRDefault="00957251" w:rsidP="00957251">
      <w:pPr>
        <w:spacing w:after="120" w:line="276" w:lineRule="auto"/>
        <w:jc w:val="both"/>
        <w:rPr>
          <w:rFonts w:ascii="Sylfaen" w:eastAsia="Times New Roman" w:hAnsi="Sylfaen" w:cstheme="majorHAnsi"/>
          <w:color w:val="212121"/>
          <w:lang w:val="ka-GE"/>
        </w:rPr>
      </w:pPr>
      <w:bookmarkStart w:id="15" w:name="_Toc95913267"/>
      <w:r w:rsidRPr="00B2408B">
        <w:rPr>
          <w:rFonts w:ascii="Sylfaen" w:eastAsia="Times New Roman" w:hAnsi="Sylfaen" w:cs="Sylfaen"/>
          <w:color w:val="212121"/>
          <w:lang w:val="ka-GE"/>
        </w:rPr>
        <w:t>კაპიტალის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ბაზრის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განვითარების მიმართულებით გადაიდგა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მნიშვნელოვანი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ნაბიჯები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შორის</w:t>
      </w:r>
      <w:r w:rsidR="002C38E2">
        <w:rPr>
          <w:rFonts w:ascii="Sylfaen" w:eastAsia="Times New Roman" w:hAnsi="Sylfaen" w:cs="Sylfaen"/>
          <w:color w:val="212121"/>
          <w:lang w:val="ka-GE"/>
        </w:rPr>
        <w:t>,</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განხორციელდა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დაგროვებითი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საპენსიო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რეფორმა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განახლდა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ფასიანი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ქაღალდების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საკანონმდებლო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ჩარჩო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დამტკიცდა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საინვესტიციო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ფონდების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შესახებ</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ახალი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კანონი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მიუხედავად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აღნიშნულისა</w:t>
      </w:r>
      <w:r w:rsidRPr="00B2408B">
        <w:rPr>
          <w:rFonts w:ascii="Sylfaen" w:eastAsia="Times New Roman" w:hAnsi="Sylfaen" w:cstheme="majorHAnsi"/>
          <w:color w:val="212121"/>
          <w:lang w:val="ka-GE"/>
        </w:rPr>
        <w:t xml:space="preserve">, </w:t>
      </w:r>
      <w:r w:rsidRPr="00B2408B">
        <w:rPr>
          <w:rFonts w:ascii="Sylfaen" w:eastAsia="Times New Roman" w:hAnsi="Sylfaen" w:cs="Sylfaen"/>
          <w:b/>
          <w:bCs/>
          <w:color w:val="212121"/>
          <w:lang w:val="ka-GE"/>
        </w:rPr>
        <w:t>კაპიტალის</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ბაზრის</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განვითარების</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დონე</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color w:val="212121"/>
          <w:lang w:val="ka-GE"/>
        </w:rPr>
        <w:t>ქვეყანაში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ჯერ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კიდევ</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დაბალია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კერძოდ</w:t>
      </w:r>
      <w:r w:rsidR="003D6757">
        <w:rPr>
          <w:rFonts w:ascii="Sylfaen" w:eastAsia="Times New Roman" w:hAnsi="Sylfaen" w:cs="Sylfaen"/>
          <w:color w:val="212121"/>
          <w:lang w:val="ka-GE"/>
        </w:rPr>
        <w:t>,</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ეკონომიკაში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მსესხებლებსა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დამზოგველებს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შორის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კაპიტალის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ალოკაცია</w:t>
      </w:r>
      <w:r w:rsidRPr="00B2408B">
        <w:rPr>
          <w:rFonts w:ascii="Sylfaen" w:eastAsia="Times New Roman" w:hAnsi="Sylfaen" w:cstheme="majorHAnsi"/>
          <w:color w:val="212121"/>
          <w:lang w:val="ka-GE"/>
        </w:rPr>
        <w:t xml:space="preserve"> </w:t>
      </w:r>
      <w:r w:rsidR="002C38E2">
        <w:rPr>
          <w:rFonts w:ascii="Sylfaen" w:eastAsia="Times New Roman" w:hAnsi="Sylfaen" w:cs="Sylfaen"/>
          <w:color w:val="212121"/>
          <w:lang w:val="ka-GE"/>
        </w:rPr>
        <w:t>არაეფექტიან</w:t>
      </w:r>
      <w:r w:rsidRPr="00B2408B">
        <w:rPr>
          <w:rFonts w:ascii="Sylfaen" w:eastAsia="Times New Roman" w:hAnsi="Sylfaen" w:cs="Sylfaen"/>
          <w:color w:val="212121"/>
          <w:lang w:val="ka-GE"/>
        </w:rPr>
        <w:t>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შებოჭილია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ამის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გამომწვევი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მიზეზი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რეგულირებული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საბანკო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სექტორის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შეზღუდული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რისკი</w:t>
      </w:r>
      <w:r w:rsidRPr="00B2408B">
        <w:rPr>
          <w:rFonts w:ascii="Sylfaen" w:eastAsia="Times New Roman" w:hAnsi="Sylfaen" w:cstheme="majorHAnsi"/>
          <w:color w:val="212121"/>
          <w:lang w:val="ka-GE"/>
        </w:rPr>
        <w:t>-</w:t>
      </w:r>
      <w:r w:rsidRPr="00B2408B">
        <w:rPr>
          <w:rFonts w:ascii="Sylfaen" w:eastAsia="Times New Roman" w:hAnsi="Sylfaen" w:cs="Sylfaen"/>
          <w:color w:val="212121"/>
          <w:lang w:val="ka-GE"/>
        </w:rPr>
        <w:t>მომგებიანობის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პროფილი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დანაზოგებისა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სესხების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ბაზარზე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საბანკო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სექტორის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კონცენტრაციაა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აგრეთვე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კაპიტალის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ბაზრის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განვითარების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დაბალი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დონე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გამოწვეულია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ერთი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მხრივ</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მიწოდების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მხრიდან</w:t>
      </w:r>
      <w:r w:rsidR="003D6757">
        <w:rPr>
          <w:rFonts w:ascii="Sylfaen" w:eastAsia="Times New Roman" w:hAnsi="Sylfaen" w:cstheme="majorHAnsi"/>
          <w:color w:val="212121"/>
          <w:lang w:val="ka-GE"/>
        </w:rPr>
        <w:t xml:space="preserve"> −</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სახელმწიფო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ფასიანი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ქაღალდების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ბაზრის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არასაკმარისი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განვითარებით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კორპორაციული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სასესხო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ფასიანი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ქაღალდების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ბაზრის</w:t>
      </w:r>
      <w:r w:rsidR="003D6757">
        <w:rPr>
          <w:rFonts w:ascii="Sylfaen" w:eastAsia="Times New Roman" w:hAnsi="Sylfaen" w:cs="Sylfaen"/>
          <w:color w:val="212121"/>
          <w:lang w:val="ka-GE"/>
        </w:rPr>
        <w:t>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სააქციო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ბაზრის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განვითარების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დაბალი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დონით</w:t>
      </w:r>
      <w:r>
        <w:rPr>
          <w:rFonts w:ascii="Sylfaen" w:eastAsia="Times New Roman" w:hAnsi="Sylfaen" w:cs="Sylfaen"/>
          <w:color w:val="212121"/>
        </w:rPr>
        <w:t>,</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შორის</w:t>
      </w:r>
      <w:r w:rsidR="002C38E2">
        <w:rPr>
          <w:rFonts w:ascii="Sylfaen" w:eastAsia="Times New Roman" w:hAnsi="Sylfaen" w:cs="Sylfaen"/>
          <w:color w:val="212121"/>
          <w:lang w:val="ka-GE"/>
        </w:rPr>
        <w:t>,</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სახელმწიფო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საწარმოების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ჩაურთველობით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აღნიშნულ</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ბაზარზე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ხოლო</w:t>
      </w:r>
      <w:r w:rsidR="002C38E2">
        <w:rPr>
          <w:rFonts w:ascii="Sylfaen" w:eastAsia="Times New Roman" w:hAnsi="Sylfaen" w:cs="Sylfaen"/>
          <w:color w:val="212121"/>
          <w:lang w:val="ka-GE"/>
        </w:rPr>
        <w:t>,</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მეორე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მხრივ</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მოთხოვნის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მხრიდან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საცალო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ინსტიტუციური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ინვესტორების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ნაკლებობით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როგორც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მიწოდების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ასევე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მოთხოვნის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კუთხით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განვითარებული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რისკის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მართვის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ინსტრუმენტებიც</w:t>
      </w:r>
      <w:r w:rsidRPr="00B2408B">
        <w:rPr>
          <w:rFonts w:ascii="Sylfaen" w:eastAsia="Times New Roman" w:hAnsi="Sylfaen" w:cstheme="majorHAnsi"/>
          <w:color w:val="212121"/>
          <w:lang w:val="ka-GE"/>
        </w:rPr>
        <w:t>.</w:t>
      </w:r>
    </w:p>
    <w:p w14:paraId="5F4BD595" w14:textId="3096B3D0" w:rsidR="00957251" w:rsidRPr="00B2408B" w:rsidRDefault="00957251" w:rsidP="00957251">
      <w:pPr>
        <w:spacing w:after="120" w:line="276" w:lineRule="auto"/>
        <w:jc w:val="both"/>
        <w:rPr>
          <w:rFonts w:ascii="Sylfaen" w:eastAsia="Times New Roman" w:hAnsi="Sylfaen" w:cstheme="majorHAnsi"/>
          <w:color w:val="212121"/>
          <w:lang w:val="ka-GE"/>
        </w:rPr>
      </w:pPr>
      <w:r w:rsidRPr="00B2408B">
        <w:rPr>
          <w:rFonts w:ascii="Sylfaen" w:eastAsia="Times New Roman" w:hAnsi="Sylfaen" w:cs="Sylfaen"/>
          <w:color w:val="212121"/>
          <w:lang w:val="ka-GE"/>
        </w:rPr>
        <w:t>პანდემიის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დაწყებამდე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ორი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მნიშვნელოვანი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მაკროეკონომიკურ</w:t>
      </w:r>
      <w:r>
        <w:rPr>
          <w:rFonts w:ascii="Sylfaen" w:eastAsia="Times New Roman" w:hAnsi="Sylfaen" w:cs="Sylfaen"/>
          <w:color w:val="212121"/>
          <w:lang w:val="ka-GE"/>
        </w:rPr>
        <w:t>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ტრენდი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გამოიკვეთა</w:t>
      </w:r>
      <w:r w:rsidR="003D6757">
        <w:rPr>
          <w:rFonts w:ascii="Sylfaen" w:eastAsia="Times New Roman" w:hAnsi="Sylfaen" w:cstheme="majorHAnsi"/>
          <w:color w:val="212121"/>
          <w:lang w:val="ka-GE"/>
        </w:rPr>
        <w:t xml:space="preserve"> −</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რეალური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ეკონომიკის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ზრდიდან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გამომდინარე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დაფიქსირდა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მოთხოვნის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ზრდა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გრძელვადიან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კაპიტალზე</w:t>
      </w:r>
      <w:r>
        <w:rPr>
          <w:rFonts w:ascii="Sylfaen" w:eastAsia="Times New Roman" w:hAnsi="Sylfaen" w:cstheme="majorHAnsi"/>
          <w:color w:val="212121"/>
        </w:rPr>
        <w:t xml:space="preserve"> </w:t>
      </w:r>
      <w:r>
        <w:rPr>
          <w:rFonts w:ascii="Sylfaen" w:eastAsia="Times New Roman" w:hAnsi="Sylfaen" w:cstheme="majorHAnsi"/>
          <w:color w:val="212121"/>
          <w:lang w:val="ka-GE"/>
        </w:rPr>
        <w:t>და</w:t>
      </w:r>
      <w:r w:rsidR="002E640F">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დაგროვებითი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საპენსიო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სქემის</w:t>
      </w:r>
      <w:r>
        <w:rPr>
          <w:rFonts w:ascii="Sylfaen" w:eastAsia="Times New Roman" w:hAnsi="Sylfaen" w:cs="Sylfaen"/>
          <w:color w:val="212121"/>
          <w:lang w:val="ka-GE"/>
        </w:rPr>
        <w:t>ა</w:t>
      </w:r>
      <w:r w:rsidRPr="00B2408B">
        <w:rPr>
          <w:rFonts w:ascii="Sylfaen" w:eastAsia="Times New Roman" w:hAnsi="Sylfaen" w:cstheme="majorHAnsi"/>
          <w:color w:val="212121"/>
          <w:lang w:val="ka-GE"/>
        </w:rPr>
        <w:t xml:space="preserve"> </w:t>
      </w:r>
      <w:r>
        <w:rPr>
          <w:rFonts w:ascii="Sylfaen" w:eastAsia="Times New Roman" w:hAnsi="Sylfaen" w:cstheme="majorHAnsi"/>
          <w:color w:val="212121"/>
          <w:lang w:val="ka-GE"/>
        </w:rPr>
        <w:t xml:space="preserve">და საინვესტიციო ფონდების </w:t>
      </w:r>
      <w:r w:rsidRPr="00B2408B">
        <w:rPr>
          <w:rFonts w:ascii="Sylfaen" w:eastAsia="Times New Roman" w:hAnsi="Sylfaen" w:cs="Sylfaen"/>
          <w:color w:val="212121"/>
          <w:lang w:val="ka-GE"/>
        </w:rPr>
        <w:t>გააქტიურებით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გაჩნდა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უფრო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მეტი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გრძელვადიანი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ლარი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ორი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ტრენდი</w:t>
      </w:r>
      <w:r w:rsidRPr="00B2408B">
        <w:rPr>
          <w:rFonts w:ascii="Sylfaen" w:eastAsia="Times New Roman" w:hAnsi="Sylfaen" w:cstheme="majorHAnsi"/>
          <w:color w:val="212121"/>
          <w:lang w:val="ka-GE"/>
        </w:rPr>
        <w:t xml:space="preserve"> </w:t>
      </w:r>
      <w:r>
        <w:rPr>
          <w:rFonts w:ascii="Sylfaen" w:eastAsia="Times New Roman" w:hAnsi="Sylfaen" w:cstheme="majorHAnsi"/>
          <w:color w:val="212121"/>
          <w:lang w:val="ka-GE"/>
        </w:rPr>
        <w:t xml:space="preserve">ბუნებრივად </w:t>
      </w:r>
      <w:r w:rsidRPr="00B2408B">
        <w:rPr>
          <w:rFonts w:ascii="Sylfaen" w:eastAsia="Times New Roman" w:hAnsi="Sylfaen" w:cs="Sylfaen"/>
          <w:color w:val="212121"/>
          <w:lang w:val="ka-GE"/>
        </w:rPr>
        <w:t>მიდრეკილია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დაკავშირებისაკენ</w:t>
      </w:r>
      <w:r w:rsidR="003D6757">
        <w:rPr>
          <w:rFonts w:ascii="Sylfaen" w:eastAsia="Times New Roman" w:hAnsi="Sylfaen" w:cs="Sylfaen"/>
          <w:color w:val="212121"/>
          <w:lang w:val="ka-GE"/>
        </w:rPr>
        <w:t>,</w:t>
      </w:r>
      <w:r w:rsidRPr="00B2408B">
        <w:rPr>
          <w:rFonts w:ascii="Sylfaen" w:eastAsia="Times New Roman" w:hAnsi="Sylfaen" w:cstheme="majorHAnsi"/>
          <w:color w:val="212121"/>
          <w:lang w:val="ka-GE"/>
        </w:rPr>
        <w:t xml:space="preserve"> </w:t>
      </w:r>
      <w:r>
        <w:rPr>
          <w:rFonts w:ascii="Sylfaen" w:eastAsia="Times New Roman" w:hAnsi="Sylfaen" w:cs="Sylfaen"/>
          <w:color w:val="212121"/>
          <w:lang w:val="ka-GE"/>
        </w:rPr>
        <w:t xml:space="preserve">რაც </w:t>
      </w:r>
      <w:r>
        <w:rPr>
          <w:rFonts w:ascii="Sylfaen" w:eastAsia="Times New Roman" w:hAnsi="Sylfaen" w:cs="Sylfaen"/>
          <w:color w:val="212121"/>
        </w:rPr>
        <w:t>ი</w:t>
      </w:r>
      <w:r>
        <w:rPr>
          <w:rFonts w:ascii="Sylfaen" w:eastAsia="Times New Roman" w:hAnsi="Sylfaen" w:cs="Sylfaen"/>
          <w:color w:val="212121"/>
          <w:lang w:val="ka-GE"/>
        </w:rPr>
        <w:t>თარგმნება</w:t>
      </w:r>
      <w:r w:rsidRPr="00B2408B">
        <w:rPr>
          <w:rFonts w:ascii="Sylfaen" w:eastAsia="Times New Roman" w:hAnsi="Sylfaen" w:cstheme="majorHAnsi"/>
          <w:color w:val="212121"/>
          <w:lang w:val="ka-GE"/>
        </w:rPr>
        <w:t xml:space="preserve"> </w:t>
      </w:r>
      <w:r>
        <w:rPr>
          <w:rFonts w:ascii="Sylfaen" w:eastAsia="Times New Roman" w:hAnsi="Sylfaen" w:cstheme="majorHAnsi"/>
          <w:color w:val="212121"/>
          <w:lang w:val="ka-GE"/>
        </w:rPr>
        <w:t xml:space="preserve">კაპიტალის </w:t>
      </w:r>
      <w:r w:rsidR="002C38E2">
        <w:rPr>
          <w:rFonts w:ascii="Sylfaen" w:eastAsia="Times New Roman" w:hAnsi="Sylfaen" w:cs="Sylfaen"/>
          <w:color w:val="212121"/>
          <w:lang w:val="ka-GE"/>
        </w:rPr>
        <w:t>ეფექტიან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დაბანდება</w:t>
      </w:r>
      <w:r>
        <w:rPr>
          <w:rFonts w:ascii="Sylfaen" w:eastAsia="Times New Roman" w:hAnsi="Sylfaen" w:cs="Sylfaen"/>
          <w:color w:val="212121"/>
          <w:lang w:val="ka-GE"/>
        </w:rPr>
        <w:t>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თუმცა</w:t>
      </w:r>
      <w:r w:rsidRPr="00B2408B">
        <w:rPr>
          <w:rFonts w:ascii="Sylfaen" w:eastAsia="Times New Roman" w:hAnsi="Sylfaen" w:cstheme="majorHAnsi"/>
          <w:color w:val="212121"/>
          <w:lang w:val="ka-GE"/>
        </w:rPr>
        <w:t xml:space="preserve"> </w:t>
      </w:r>
      <w:r>
        <w:rPr>
          <w:rFonts w:ascii="Sylfaen" w:eastAsia="Times New Roman" w:hAnsi="Sylfaen" w:cs="Sylfaen"/>
          <w:color w:val="212121"/>
          <w:lang w:val="ka-GE"/>
        </w:rPr>
        <w:t>ამის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განხორციელებას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ხელს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უშლის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ღრმა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ლიკვიდობის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მქონე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ფინანსური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ინსტრუმენტების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არარსებობა</w:t>
      </w:r>
      <w:r w:rsidRPr="00B2408B">
        <w:rPr>
          <w:rFonts w:ascii="Sylfaen" w:eastAsia="Times New Roman" w:hAnsi="Sylfaen" w:cstheme="majorHAnsi"/>
          <w:color w:val="212121"/>
          <w:lang w:val="ka-GE"/>
        </w:rPr>
        <w:t xml:space="preserve">. </w:t>
      </w:r>
    </w:p>
    <w:p w14:paraId="1E5689B8" w14:textId="19F82496" w:rsidR="00957251" w:rsidRPr="00CD77B0" w:rsidRDefault="00957251" w:rsidP="00957251">
      <w:pPr>
        <w:spacing w:after="120" w:line="276" w:lineRule="auto"/>
        <w:jc w:val="both"/>
        <w:rPr>
          <w:rFonts w:ascii="Sylfaen" w:eastAsia="Times New Roman" w:hAnsi="Sylfaen" w:cstheme="majorHAnsi"/>
          <w:color w:val="212121"/>
          <w:lang w:val="ka-GE"/>
        </w:rPr>
      </w:pPr>
      <w:r w:rsidRPr="00C00F76">
        <w:rPr>
          <w:rFonts w:ascii="Sylfaen" w:eastAsia="Times New Roman" w:hAnsi="Sylfaen" w:cs="Sylfaen"/>
          <w:color w:val="212121"/>
          <w:lang w:val="ka-GE"/>
        </w:rPr>
        <w:t>კაპიტალის</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ბაზრის</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განვითარებისათვის</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მიწოდების</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მხრიდან</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ერთ</w:t>
      </w:r>
      <w:r w:rsidRPr="00C00F76">
        <w:rPr>
          <w:rFonts w:ascii="Sylfaen" w:eastAsia="Times New Roman" w:hAnsi="Sylfaen" w:cstheme="majorHAnsi"/>
          <w:color w:val="212121"/>
          <w:lang w:val="ka-GE"/>
        </w:rPr>
        <w:t>-</w:t>
      </w:r>
      <w:r w:rsidRPr="00C00F76">
        <w:rPr>
          <w:rFonts w:ascii="Sylfaen" w:eastAsia="Times New Roman" w:hAnsi="Sylfaen" w:cs="Sylfaen"/>
          <w:color w:val="212121"/>
          <w:lang w:val="ka-GE"/>
        </w:rPr>
        <w:t>ერთ</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მნიშვნელოვან</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ინსტრუმენტს</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სახელმწიფო</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სასესხო</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ფასიანი</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ქაღალდები</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წარმოადგენს</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ფინანსთა</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lastRenderedPageBreak/>
        <w:t>სამინისტროს</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მიერ</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წინასწარ</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დაგეგმილი</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გრაფიკითა</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და</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მოცულობით</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ხშირად</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გამოშვებული</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სასესხო</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ფასიანი</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ქაღალდები</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ქმნის</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ე</w:t>
      </w:r>
      <w:r w:rsidRPr="00C00F76">
        <w:rPr>
          <w:rFonts w:ascii="Sylfaen" w:eastAsia="Times New Roman" w:hAnsi="Sylfaen" w:cstheme="majorHAnsi"/>
          <w:color w:val="212121"/>
          <w:lang w:val="ka-GE"/>
        </w:rPr>
        <w:t>.</w:t>
      </w:r>
      <w:r w:rsidRPr="00C00F76">
        <w:rPr>
          <w:rFonts w:ascii="Sylfaen" w:eastAsia="Times New Roman" w:hAnsi="Sylfaen" w:cs="Sylfaen"/>
          <w:color w:val="212121"/>
          <w:lang w:val="ka-GE"/>
        </w:rPr>
        <w:t>წ</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ურისკო</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შემოსავლიანობის</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მრუდს</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რომლის</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საპროცენტო</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განაკვეთი</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წარმოადგენს</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ინვესტორთათვის</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საბაზისო</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შემოსავლიანობის</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ინდიკატორს</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კოვიდ</w:t>
      </w:r>
      <w:r w:rsidRPr="00C00F76">
        <w:rPr>
          <w:rFonts w:ascii="Sylfaen" w:eastAsia="Times New Roman" w:hAnsi="Sylfaen" w:cstheme="majorHAnsi"/>
          <w:color w:val="212121"/>
          <w:lang w:val="ka-GE"/>
        </w:rPr>
        <w:t>-19</w:t>
      </w:r>
      <w:r w:rsidR="002C38E2">
        <w:rPr>
          <w:rFonts w:ascii="Sylfaen" w:eastAsia="Times New Roman" w:hAnsi="Sylfaen" w:cstheme="majorHAnsi"/>
          <w:color w:val="212121"/>
          <w:lang w:val="ka-GE"/>
        </w:rPr>
        <w:t>-ის</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პანდემიით</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გამოწვეული</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ეკონომიკური</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კრიზისი</w:t>
      </w:r>
      <w:r>
        <w:rPr>
          <w:rFonts w:ascii="Sylfaen" w:eastAsia="Times New Roman" w:hAnsi="Sylfaen" w:cs="Sylfaen"/>
          <w:color w:val="212121"/>
          <w:lang w:val="ka-GE"/>
        </w:rPr>
        <w:t>ს შედეგად</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გაზრდილი</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სახელმწიფო</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ვალის</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ფარგლებში</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აღნიშნული</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ინსტრუმენტის</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გამოყენება</w:t>
      </w:r>
      <w:r w:rsidRPr="00C00F76">
        <w:rPr>
          <w:rFonts w:ascii="Sylfaen" w:eastAsia="Times New Roman" w:hAnsi="Sylfaen" w:cstheme="majorHAnsi"/>
          <w:color w:val="212121"/>
          <w:lang w:val="ka-GE"/>
        </w:rPr>
        <w:t xml:space="preserve"> </w:t>
      </w:r>
      <w:r>
        <w:rPr>
          <w:rFonts w:ascii="Sylfaen" w:eastAsia="Times New Roman" w:hAnsi="Sylfaen" w:cstheme="majorHAnsi"/>
          <w:color w:val="212121"/>
          <w:lang w:val="ka-GE"/>
        </w:rPr>
        <w:t xml:space="preserve">დროებით </w:t>
      </w:r>
      <w:r w:rsidRPr="00C00F76">
        <w:rPr>
          <w:rFonts w:ascii="Sylfaen" w:eastAsia="Times New Roman" w:hAnsi="Sylfaen" w:cs="Sylfaen"/>
          <w:color w:val="212121"/>
          <w:lang w:val="ka-GE"/>
        </w:rPr>
        <w:t>შეფერხ</w:t>
      </w:r>
      <w:r>
        <w:rPr>
          <w:rFonts w:ascii="Sylfaen" w:eastAsia="Times New Roman" w:hAnsi="Sylfaen" w:cs="Sylfaen"/>
          <w:color w:val="212121"/>
          <w:lang w:val="ka-GE"/>
        </w:rPr>
        <w:t>ებული იყო</w:t>
      </w:r>
      <w:r w:rsidR="00E64415">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კაპიტალი</w:t>
      </w:r>
      <w:r>
        <w:rPr>
          <w:rFonts w:ascii="Sylfaen" w:eastAsia="Times New Roman" w:hAnsi="Sylfaen" w:cs="Sylfaen"/>
          <w:color w:val="212121"/>
          <w:lang w:val="ka-GE"/>
        </w:rPr>
        <w:t>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ბაზრის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მიწოდების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მხარის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განვითარებას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ასევე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აფერხებს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კორპორაციული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დაფინანსების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საკმაოდ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მაღალი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კონცენტრაცია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საბანკო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სესხებში</w:t>
      </w:r>
      <w:r w:rsidRPr="00B2408B">
        <w:rPr>
          <w:rFonts w:ascii="Sylfaen" w:eastAsia="Times New Roman" w:hAnsi="Sylfaen" w:cstheme="majorHAnsi"/>
          <w:color w:val="212121"/>
          <w:lang w:val="ka-GE"/>
        </w:rPr>
        <w:t>.</w:t>
      </w:r>
      <w:r>
        <w:rPr>
          <w:rFonts w:ascii="Sylfaen" w:eastAsia="Times New Roman" w:hAnsi="Sylfaen" w:cs="Sylfaen"/>
          <w:color w:val="212121"/>
          <w:lang w:val="ka-GE"/>
        </w:rPr>
        <w:t xml:space="preserve"> </w:t>
      </w:r>
      <w:r w:rsidRPr="00B2408B">
        <w:rPr>
          <w:rFonts w:ascii="Sylfaen" w:eastAsia="Times New Roman" w:hAnsi="Sylfaen" w:cs="Sylfaen"/>
          <w:color w:val="212121"/>
          <w:lang w:val="ka-GE"/>
        </w:rPr>
        <w:t>დღეისათვის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ადგილობრივი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კორპორაციული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ობლიგაციების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ბაზარი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განვითარების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საკმაოდ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საწყის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ეტაპზეა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კორპორაციული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ობლიგაციების</w:t>
      </w:r>
      <w:r w:rsidRPr="00B2408B">
        <w:rPr>
          <w:rFonts w:ascii="Sylfaen" w:eastAsia="Times New Roman" w:hAnsi="Sylfaen" w:cstheme="majorHAnsi"/>
          <w:color w:val="212121"/>
          <w:lang w:val="ka-GE"/>
        </w:rPr>
        <w:t xml:space="preserve"> </w:t>
      </w:r>
      <w:r>
        <w:rPr>
          <w:rFonts w:ascii="Sylfaen" w:eastAsia="Times New Roman" w:hAnsi="Sylfaen" w:cstheme="majorHAnsi"/>
          <w:color w:val="212121"/>
          <w:lang w:val="ka-GE"/>
        </w:rPr>
        <w:t xml:space="preserve">წარმატებით </w:t>
      </w:r>
      <w:r w:rsidRPr="00B2408B">
        <w:rPr>
          <w:rFonts w:ascii="Sylfaen" w:eastAsia="Times New Roman" w:hAnsi="Sylfaen" w:cs="Sylfaen"/>
          <w:color w:val="212121"/>
          <w:lang w:val="ka-GE"/>
        </w:rPr>
        <w:t>გამოშვების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წინაპირობას</w:t>
      </w:r>
      <w:r w:rsidRPr="00B2408B">
        <w:rPr>
          <w:rFonts w:ascii="Sylfaen" w:eastAsia="Times New Roman" w:hAnsi="Sylfaen" w:cstheme="majorHAnsi"/>
          <w:color w:val="212121"/>
          <w:lang w:val="ka-GE"/>
        </w:rPr>
        <w:t xml:space="preserve"> </w:t>
      </w:r>
      <w:r>
        <w:rPr>
          <w:rFonts w:ascii="Sylfaen" w:eastAsia="Times New Roman" w:hAnsi="Sylfaen" w:cstheme="majorHAnsi"/>
          <w:color w:val="212121"/>
          <w:lang w:val="ka-GE"/>
        </w:rPr>
        <w:t xml:space="preserve">ხშირ შემთხვევაში </w:t>
      </w:r>
      <w:r w:rsidRPr="00B2408B">
        <w:rPr>
          <w:rFonts w:ascii="Sylfaen" w:eastAsia="Times New Roman" w:hAnsi="Sylfaen" w:cs="Sylfaen"/>
          <w:color w:val="212121"/>
          <w:lang w:val="ka-GE"/>
        </w:rPr>
        <w:t>წარმოადგენს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კომპანიის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მიერ</w:t>
      </w:r>
      <w:r w:rsidRPr="00B2408B">
        <w:rPr>
          <w:rFonts w:ascii="Sylfaen" w:eastAsia="Times New Roman" w:hAnsi="Sylfaen" w:cstheme="majorHAnsi"/>
          <w:color w:val="212121"/>
          <w:lang w:val="ka-GE"/>
        </w:rPr>
        <w:t xml:space="preserve"> </w:t>
      </w:r>
      <w:r>
        <w:rPr>
          <w:rFonts w:ascii="Sylfaen" w:eastAsia="Times New Roman" w:hAnsi="Sylfaen" w:cs="Sylfaen"/>
          <w:color w:val="212121"/>
        </w:rPr>
        <w:t>სა</w:t>
      </w:r>
      <w:r>
        <w:rPr>
          <w:rFonts w:ascii="Sylfaen" w:eastAsia="Times New Roman" w:hAnsi="Sylfaen" w:cs="Sylfaen"/>
          <w:color w:val="212121"/>
          <w:lang w:val="ka-GE"/>
        </w:rPr>
        <w:t>კრედიტო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რეიტინგის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მოხვეჭა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რაც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დაკავშირებულია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ხარჯების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გაწევასა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საერთაშორისო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სარეიტინგო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კომპანიებთან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თანამშრომლობასთან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ამასთან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ფასიანი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ქაღალდების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გამოშვება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დღეს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ხორციელდება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არაგარანტირებული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პირობებით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შესაბამისად</w:t>
      </w:r>
      <w:r w:rsidR="002C38E2">
        <w:rPr>
          <w:rFonts w:ascii="Sylfaen" w:eastAsia="Times New Roman" w:hAnsi="Sylfaen" w:cs="Sylfaen"/>
          <w:color w:val="212121"/>
          <w:lang w:val="ka-GE"/>
        </w:rPr>
        <w:t>,</w:t>
      </w:r>
      <w:r w:rsidRPr="00B2408B">
        <w:rPr>
          <w:rFonts w:ascii="Sylfaen" w:eastAsia="Times New Roman" w:hAnsi="Sylfaen" w:cstheme="majorHAnsi"/>
          <w:color w:val="212121"/>
          <w:lang w:val="ka-GE"/>
        </w:rPr>
        <w:t xml:space="preserve"> </w:t>
      </w:r>
      <w:r>
        <w:rPr>
          <w:rFonts w:ascii="Sylfaen" w:eastAsia="Times New Roman" w:hAnsi="Sylfaen" w:cstheme="majorHAnsi"/>
          <w:color w:val="212121"/>
          <w:lang w:val="ka-GE"/>
        </w:rPr>
        <w:t xml:space="preserve">ემიტენტი </w:t>
      </w:r>
      <w:r w:rsidRPr="00B2408B">
        <w:rPr>
          <w:rFonts w:ascii="Sylfaen" w:eastAsia="Times New Roman" w:hAnsi="Sylfaen" w:cs="Sylfaen"/>
          <w:color w:val="212121"/>
          <w:lang w:val="ka-GE"/>
        </w:rPr>
        <w:t>კომპანიის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მიერ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საბროკერო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კომპანიისათვის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გამოშვებ</w:t>
      </w:r>
      <w:r>
        <w:rPr>
          <w:rFonts w:ascii="Sylfaen" w:eastAsia="Times New Roman" w:hAnsi="Sylfaen" w:cs="Sylfaen"/>
          <w:color w:val="212121"/>
          <w:lang w:val="ka-GE"/>
        </w:rPr>
        <w:t>ა</w:t>
      </w:r>
      <w:r w:rsidR="003D6757">
        <w:rPr>
          <w:rFonts w:ascii="Sylfaen" w:eastAsia="Times New Roman" w:hAnsi="Sylfaen" w:cs="Sylfaen"/>
          <w:color w:val="212121"/>
          <w:lang w:val="ka-GE"/>
        </w:rPr>
        <w:t>ს</w:t>
      </w:r>
      <w:r w:rsidRPr="00B2408B">
        <w:rPr>
          <w:rFonts w:ascii="Sylfaen" w:eastAsia="Times New Roman" w:hAnsi="Sylfaen" w:cs="Sylfaen"/>
          <w:color w:val="212121"/>
          <w:lang w:val="ka-GE"/>
        </w:rPr>
        <w:t>თ</w:t>
      </w:r>
      <w:r>
        <w:rPr>
          <w:rFonts w:ascii="Sylfaen" w:eastAsia="Times New Roman" w:hAnsi="Sylfaen" w:cs="Sylfaen"/>
          <w:color w:val="212121"/>
          <w:lang w:val="ka-GE"/>
        </w:rPr>
        <w:t>ან დაკავშირებული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ხარჯები</w:t>
      </w:r>
      <w:r>
        <w:rPr>
          <w:rFonts w:ascii="Sylfaen" w:eastAsia="Times New Roman" w:hAnsi="Sylfaen" w:cs="Sylfaen"/>
          <w:color w:val="212121"/>
          <w:lang w:val="ka-GE"/>
        </w:rPr>
        <w:t>ს გაღება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როგორიცაა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რეიტინგის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მიღება</w:t>
      </w:r>
      <w:r w:rsidRPr="00B2408B">
        <w:rPr>
          <w:rFonts w:ascii="Sylfaen" w:eastAsia="Times New Roman" w:hAnsi="Sylfaen" w:cstheme="majorHAnsi"/>
          <w:color w:val="212121"/>
          <w:lang w:val="ka-GE"/>
        </w:rPr>
        <w:t xml:space="preserve">, </w:t>
      </w:r>
      <w:r w:rsidRPr="009C1294">
        <w:rPr>
          <w:rFonts w:ascii="Sylfaen" w:eastAsia="Times New Roman" w:hAnsi="Sylfaen" w:cs="Sylfaen"/>
          <w:color w:val="212121"/>
          <w:lang w:val="ka-GE"/>
        </w:rPr>
        <w:t>პროსპექტის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შედგენა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კონსულტაციები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სხვა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წარმოადგენს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კაპიტალის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მოზიდვის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გარანტიას</w:t>
      </w:r>
      <w:r>
        <w:rPr>
          <w:rFonts w:ascii="Sylfaen" w:eastAsia="Times New Roman" w:hAnsi="Sylfaen" w:cstheme="majorHAnsi"/>
          <w:color w:val="212121"/>
          <w:lang w:val="ka-GE"/>
        </w:rPr>
        <w:t xml:space="preserve">, ანუემიტენტმა კომპანიამ გაღებული ხარჯების მიუხედავად ფასიანი ქაღალდების </w:t>
      </w:r>
      <w:r w:rsidRPr="00B2408B">
        <w:rPr>
          <w:rFonts w:ascii="Sylfaen" w:eastAsia="Times New Roman" w:hAnsi="Sylfaen" w:cs="Sylfaen"/>
          <w:color w:val="212121"/>
          <w:lang w:val="ka-GE"/>
        </w:rPr>
        <w:t>განთავსება</w:t>
      </w:r>
      <w:r w:rsidRPr="00B2408B">
        <w:rPr>
          <w:rFonts w:ascii="Sylfaen" w:eastAsia="Times New Roman" w:hAnsi="Sylfaen" w:cstheme="majorHAnsi"/>
          <w:color w:val="212121"/>
          <w:lang w:val="ka-GE"/>
        </w:rPr>
        <w:t xml:space="preserve"> </w:t>
      </w:r>
      <w:r>
        <w:rPr>
          <w:rFonts w:ascii="Sylfaen" w:eastAsia="Times New Roman" w:hAnsi="Sylfaen" w:cstheme="majorHAnsi"/>
          <w:color w:val="212121"/>
          <w:lang w:val="ka-GE"/>
        </w:rPr>
        <w:t>შეიძლება</w:t>
      </w:r>
      <w:r w:rsidR="002C38E2">
        <w:rPr>
          <w:rFonts w:ascii="Sylfaen" w:eastAsia="Times New Roman" w:hAnsi="Sylfaen" w:cstheme="majorHAnsi"/>
          <w:color w:val="212121"/>
          <w:lang w:val="ka-GE"/>
        </w:rPr>
        <w:t>,</w:t>
      </w:r>
      <w:r>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ვერ</w:t>
      </w:r>
      <w:r>
        <w:rPr>
          <w:rFonts w:ascii="Sylfaen" w:eastAsia="Times New Roman" w:hAnsi="Sylfaen" w:cs="Sylfaen"/>
          <w:color w:val="212121"/>
          <w:lang w:val="ka-GE"/>
        </w:rPr>
        <w:t>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w:t>
      </w:r>
      <w:r>
        <w:rPr>
          <w:rFonts w:ascii="Sylfaen" w:eastAsia="Times New Roman" w:hAnsi="Sylfaen" w:cs="Sylfaen"/>
          <w:color w:val="212121"/>
          <w:lang w:val="ka-GE"/>
        </w:rPr>
        <w:t>ა</w:t>
      </w:r>
      <w:r w:rsidRPr="00B2408B">
        <w:rPr>
          <w:rFonts w:ascii="Sylfaen" w:eastAsia="Times New Roman" w:hAnsi="Sylfaen" w:cs="Sylfaen"/>
          <w:color w:val="212121"/>
          <w:lang w:val="ka-GE"/>
        </w:rPr>
        <w:t>ხდ</w:t>
      </w:r>
      <w:r>
        <w:rPr>
          <w:rFonts w:ascii="Sylfaen" w:eastAsia="Times New Roman" w:hAnsi="Sylfaen" w:cs="Sylfaen"/>
          <w:color w:val="212121"/>
          <w:lang w:val="ka-GE"/>
        </w:rPr>
        <w:t>ინოს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აღნიშნულიდან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გამომდინარე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საბანკო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სესხი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ხშირად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უფრო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მოსახერხებელი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ინსტრუმენტია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სადაც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კაპიტალის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მოზიდვის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სიცხადე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უფრო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მაღალია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ხოლო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ხარჯი</w:t>
      </w:r>
      <w:r w:rsidRPr="00B2408B">
        <w:rPr>
          <w:rFonts w:ascii="Sylfaen" w:eastAsia="Times New Roman" w:hAnsi="Sylfaen" w:cstheme="majorHAnsi"/>
          <w:color w:val="212121"/>
          <w:lang w:val="ka-GE"/>
        </w:rPr>
        <w:t xml:space="preserve"> </w:t>
      </w:r>
      <w:r w:rsidR="00A22825">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დაბალი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რაც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შეეხება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გარანტირებულ</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განთავსებას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აღნიშნული</w:t>
      </w:r>
      <w:r w:rsidR="00035265">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ბაზრის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მცირე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ზომიდან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გამომდინარე</w:t>
      </w:r>
      <w:r w:rsidR="00A22825">
        <w:rPr>
          <w:rFonts w:ascii="Sylfaen" w:eastAsia="Times New Roman" w:hAnsi="Sylfaen" w:cs="Sylfaen"/>
          <w:color w:val="212121"/>
          <w:lang w:val="ka-GE"/>
        </w:rPr>
        <w:t>,</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ხშირად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რისკიანია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თავად</w:t>
      </w:r>
      <w:r w:rsidRPr="00B2408B">
        <w:rPr>
          <w:rFonts w:ascii="Sylfaen" w:eastAsia="Times New Roman" w:hAnsi="Sylfaen" w:cstheme="majorHAnsi"/>
          <w:color w:val="212121"/>
          <w:lang w:val="ka-GE"/>
        </w:rPr>
        <w:t xml:space="preserve"> </w:t>
      </w:r>
      <w:r>
        <w:rPr>
          <w:rFonts w:ascii="Sylfaen" w:eastAsia="Times New Roman" w:hAnsi="Sylfaen" w:cstheme="majorHAnsi"/>
          <w:color w:val="212121"/>
          <w:lang w:val="ka-GE"/>
        </w:rPr>
        <w:t>საბროკერო კომპანიისათვის</w:t>
      </w:r>
      <w:r w:rsidRPr="00B2408B">
        <w:rPr>
          <w:rFonts w:ascii="Sylfaen" w:eastAsia="Times New Roman" w:hAnsi="Sylfaen" w:cstheme="majorHAnsi"/>
          <w:color w:val="212121"/>
          <w:lang w:val="ka-GE"/>
        </w:rPr>
        <w:t xml:space="preserve">. </w:t>
      </w:r>
      <w:r>
        <w:rPr>
          <w:rFonts w:ascii="Sylfaen" w:eastAsia="Times New Roman" w:hAnsi="Sylfaen" w:cstheme="majorHAnsi"/>
          <w:color w:val="212121"/>
          <w:lang w:val="ka-GE"/>
        </w:rPr>
        <w:t>გასათვალისწინებელია, რომ კომპანიის კაპიტალის მოზიდვაში კონკურენცია ძირითადად საბროკერო კომპანიებსა და კომერციულ ბანკებს შორისაა. თუ საბროკერო კომპანია ობლიგაციის გამოშვებაში იღებს საკომისიოს, კომერციული ბანკი სესხის გაცემიდან და მომსახურებიდან იღებს პროცენტს. მცირე ბაზრის შემთხვევაში</w:t>
      </w:r>
      <w:r w:rsidR="005A7F38">
        <w:rPr>
          <w:rFonts w:ascii="Sylfaen" w:eastAsia="Times New Roman" w:hAnsi="Sylfaen" w:cstheme="majorHAnsi"/>
          <w:color w:val="212121"/>
          <w:lang w:val="ka-GE"/>
        </w:rPr>
        <w:t>,</w:t>
      </w:r>
      <w:r>
        <w:rPr>
          <w:rFonts w:ascii="Sylfaen" w:eastAsia="Times New Roman" w:hAnsi="Sylfaen" w:cstheme="majorHAnsi"/>
          <w:color w:val="212121"/>
          <w:lang w:val="ka-GE"/>
        </w:rPr>
        <w:t xml:space="preserve"> თუ ეს ორი სუბიექტი დაკავშირებული საწარმოა და ბაზარზე დომინანტური პოზიციით სარგებლობს, ინტერესთა კონფლიქტის მართვის ინსტრუმენტების არარსებობის შემთხვევ</w:t>
      </w:r>
      <w:r w:rsidR="00A22825">
        <w:rPr>
          <w:rFonts w:ascii="Sylfaen" w:eastAsia="Times New Roman" w:hAnsi="Sylfaen" w:cstheme="majorHAnsi"/>
          <w:color w:val="212121"/>
          <w:lang w:val="ka-GE"/>
        </w:rPr>
        <w:t>აში, მუდმივად წახალისდება მაღალ</w:t>
      </w:r>
      <w:r>
        <w:rPr>
          <w:rFonts w:ascii="Sylfaen" w:eastAsia="Times New Roman" w:hAnsi="Sylfaen" w:cstheme="majorHAnsi"/>
          <w:color w:val="212121"/>
          <w:lang w:val="ka-GE"/>
        </w:rPr>
        <w:t>მარჟია</w:t>
      </w:r>
      <w:r w:rsidR="005A7F38">
        <w:rPr>
          <w:rFonts w:ascii="Sylfaen" w:eastAsia="Times New Roman" w:hAnsi="Sylfaen" w:cstheme="majorHAnsi"/>
          <w:color w:val="212121"/>
          <w:lang w:val="ka-GE"/>
        </w:rPr>
        <w:t>ნი პროდუქტით კაპიტალის მოზიდვა −</w:t>
      </w:r>
      <w:r>
        <w:rPr>
          <w:rFonts w:ascii="Sylfaen" w:eastAsia="Times New Roman" w:hAnsi="Sylfaen" w:cstheme="majorHAnsi"/>
          <w:color w:val="212121"/>
          <w:lang w:val="ka-GE"/>
        </w:rPr>
        <w:t xml:space="preserve"> ჩვენ შემთხვევაში სესხით.</w:t>
      </w:r>
    </w:p>
    <w:p w14:paraId="78EE28C3" w14:textId="4FA644AE" w:rsidR="00957251" w:rsidRPr="00B2408B" w:rsidRDefault="00957251" w:rsidP="00957251">
      <w:pPr>
        <w:spacing w:after="120" w:line="276" w:lineRule="auto"/>
        <w:jc w:val="both"/>
        <w:rPr>
          <w:rFonts w:ascii="Sylfaen" w:eastAsia="Times New Roman" w:hAnsi="Sylfaen" w:cstheme="majorHAnsi"/>
          <w:color w:val="212121"/>
          <w:lang w:val="ka-GE"/>
        </w:rPr>
      </w:pPr>
      <w:r w:rsidRPr="00B2408B">
        <w:rPr>
          <w:rFonts w:ascii="Sylfaen" w:eastAsia="Times New Roman" w:hAnsi="Sylfaen" w:cs="Sylfaen"/>
          <w:color w:val="212121"/>
          <w:lang w:val="ka-GE"/>
        </w:rPr>
        <w:t>მიუხედავად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იმისა</w:t>
      </w:r>
      <w:r w:rsidR="005A7F38">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რომ</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ბაზარზე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არსებობს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ლიცენზირებული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საფონდო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ბირჟა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სააქციო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ბაზარი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განვითარებული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რაც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კაპიტალის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ბაზრის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მიწოდების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მხარის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განვითარებაში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მნიშვნელოვან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როლს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თამაშობს</w:t>
      </w:r>
      <w:r w:rsidR="005A7F38">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ასევე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ძალზედ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დაბალია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ბაზარზე</w:t>
      </w:r>
      <w:r w:rsidRPr="00B2408B">
        <w:rPr>
          <w:rFonts w:ascii="Sylfaen" w:eastAsia="Times New Roman" w:hAnsi="Sylfaen" w:cstheme="majorHAnsi"/>
          <w:color w:val="212121"/>
          <w:lang w:val="ka-GE"/>
        </w:rPr>
        <w:t xml:space="preserve"> </w:t>
      </w:r>
      <w:r>
        <w:rPr>
          <w:rFonts w:ascii="Sylfaen" w:eastAsia="Times New Roman" w:hAnsi="Sylfaen" w:cstheme="majorHAnsi"/>
          <w:color w:val="212121"/>
          <w:lang w:val="ka-GE"/>
        </w:rPr>
        <w:t xml:space="preserve">როგორც პირველადი ემისიების, ასევე მეორადი </w:t>
      </w:r>
      <w:r w:rsidRPr="00B2408B">
        <w:rPr>
          <w:rFonts w:ascii="Sylfaen" w:eastAsia="Times New Roman" w:hAnsi="Sylfaen" w:cs="Sylfaen"/>
          <w:color w:val="212121"/>
          <w:lang w:val="ka-GE"/>
        </w:rPr>
        <w:t>გარიგებების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რაოდენობა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მათი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მოცულობა</w:t>
      </w:r>
      <w:r w:rsidRPr="00B2408B">
        <w:rPr>
          <w:rFonts w:ascii="Sylfaen" w:eastAsia="Times New Roman" w:hAnsi="Sylfaen" w:cstheme="majorHAnsi"/>
          <w:color w:val="212121"/>
          <w:lang w:val="ka-GE"/>
        </w:rPr>
        <w:t xml:space="preserve">. </w:t>
      </w:r>
      <w:r>
        <w:rPr>
          <w:rFonts w:ascii="Sylfaen" w:eastAsia="Times New Roman" w:hAnsi="Sylfaen" w:cstheme="majorHAnsi"/>
          <w:color w:val="212121"/>
          <w:lang w:val="ka-GE"/>
        </w:rPr>
        <w:t>მეორადი ბაზრის პრობლემა, ისევ მცირე ბაზრისა და ობლიგაციებთან მიმართებით</w:t>
      </w:r>
      <w:r w:rsidR="005A7F38">
        <w:rPr>
          <w:rFonts w:ascii="Sylfaen" w:eastAsia="Times New Roman" w:hAnsi="Sylfaen" w:cstheme="majorHAnsi"/>
          <w:color w:val="212121"/>
          <w:lang w:val="ka-GE"/>
        </w:rPr>
        <w:t>,</w:t>
      </w:r>
      <w:r>
        <w:rPr>
          <w:rFonts w:ascii="Sylfaen" w:eastAsia="Times New Roman" w:hAnsi="Sylfaen" w:cstheme="majorHAnsi"/>
          <w:color w:val="212121"/>
          <w:lang w:val="ka-GE"/>
        </w:rPr>
        <w:t xml:space="preserve"> კომერციული ბანკების კონცენტრირებით არის გამოწვეული. </w:t>
      </w:r>
      <w:r w:rsidRPr="00B2408B">
        <w:rPr>
          <w:rFonts w:ascii="Sylfaen" w:eastAsia="Times New Roman" w:hAnsi="Sylfaen" w:cstheme="majorHAnsi"/>
          <w:color w:val="212121"/>
          <w:lang w:val="ka-GE"/>
        </w:rPr>
        <w:t xml:space="preserve">2022 </w:t>
      </w:r>
      <w:r w:rsidRPr="00B2408B">
        <w:rPr>
          <w:rFonts w:ascii="Sylfaen" w:eastAsia="Times New Roman" w:hAnsi="Sylfaen" w:cs="Sylfaen"/>
          <w:color w:val="212121"/>
          <w:lang w:val="ka-GE"/>
        </w:rPr>
        <w:t>წლის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პირველი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კვარტ</w:t>
      </w:r>
      <w:r w:rsidR="005A7F38">
        <w:rPr>
          <w:rFonts w:ascii="Sylfaen" w:eastAsia="Times New Roman" w:hAnsi="Sylfaen" w:cs="Sylfaen"/>
          <w:color w:val="212121"/>
          <w:lang w:val="ka-GE"/>
        </w:rPr>
        <w:t>ა</w:t>
      </w:r>
      <w:r w:rsidRPr="00B2408B">
        <w:rPr>
          <w:rFonts w:ascii="Sylfaen" w:eastAsia="Times New Roman" w:hAnsi="Sylfaen" w:cs="Sylfaen"/>
          <w:color w:val="212121"/>
          <w:lang w:val="ka-GE"/>
        </w:rPr>
        <w:t>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განმავლობაში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ჯამში</w:t>
      </w:r>
      <w:r w:rsidRPr="00B2408B">
        <w:rPr>
          <w:rFonts w:ascii="Sylfaen" w:eastAsia="Times New Roman" w:hAnsi="Sylfaen" w:cstheme="majorHAnsi"/>
          <w:color w:val="212121"/>
          <w:lang w:val="ka-GE"/>
        </w:rPr>
        <w:t xml:space="preserve"> 20 </w:t>
      </w:r>
      <w:r w:rsidRPr="00B2408B">
        <w:rPr>
          <w:rFonts w:ascii="Sylfaen" w:eastAsia="Times New Roman" w:hAnsi="Sylfaen" w:cs="Sylfaen"/>
          <w:color w:val="212121"/>
          <w:lang w:val="ka-GE"/>
        </w:rPr>
        <w:t>საბირჟო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გარიგება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იყო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დადებული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w:t>
      </w:r>
      <w:r>
        <w:rPr>
          <w:rFonts w:ascii="Sylfaen" w:eastAsia="Times New Roman" w:hAnsi="Sylfaen" w:cs="Sylfaen"/>
          <w:color w:val="212121"/>
          <w:lang w:val="ka-GE"/>
        </w:rPr>
        <w:t>ი</w:t>
      </w:r>
      <w:r w:rsidRPr="00B2408B">
        <w:rPr>
          <w:rFonts w:ascii="Sylfaen" w:eastAsia="Times New Roman" w:hAnsi="Sylfaen" w:cs="Sylfaen"/>
          <w:color w:val="212121"/>
          <w:lang w:val="ka-GE"/>
        </w:rPr>
        <w:t>და</w:t>
      </w:r>
      <w:r>
        <w:rPr>
          <w:rFonts w:ascii="Sylfaen" w:eastAsia="Times New Roman" w:hAnsi="Sylfaen" w:cs="Sylfaen"/>
          <w:color w:val="212121"/>
          <w:lang w:val="ka-GE"/>
        </w:rPr>
        <w:t>ნა</w:t>
      </w:r>
      <w:r w:rsidRPr="00B2408B">
        <w:rPr>
          <w:rFonts w:ascii="Sylfaen" w:eastAsia="Times New Roman" w:hAnsi="Sylfaen" w:cs="Sylfaen"/>
          <w:color w:val="212121"/>
          <w:lang w:val="ka-GE"/>
        </w:rPr>
        <w:t>ც</w:t>
      </w:r>
      <w:r w:rsidRPr="00B2408B">
        <w:rPr>
          <w:rFonts w:ascii="Sylfaen" w:eastAsia="Times New Roman" w:hAnsi="Sylfaen" w:cstheme="majorHAnsi"/>
          <w:color w:val="212121"/>
          <w:lang w:val="ka-GE"/>
        </w:rPr>
        <w:t xml:space="preserve"> 5 </w:t>
      </w:r>
      <w:r w:rsidRPr="00B2408B">
        <w:rPr>
          <w:rFonts w:ascii="Sylfaen" w:eastAsia="Times New Roman" w:hAnsi="Sylfaen" w:cs="Sylfaen"/>
          <w:color w:val="212121"/>
          <w:lang w:val="ka-GE"/>
        </w:rPr>
        <w:t>აქციების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ხოლო</w:t>
      </w:r>
      <w:r w:rsidRPr="00B2408B">
        <w:rPr>
          <w:rFonts w:ascii="Sylfaen" w:eastAsia="Times New Roman" w:hAnsi="Sylfaen" w:cstheme="majorHAnsi"/>
          <w:color w:val="212121"/>
          <w:lang w:val="ka-GE"/>
        </w:rPr>
        <w:t xml:space="preserve"> 15 </w:t>
      </w:r>
      <w:r w:rsidRPr="00B2408B">
        <w:rPr>
          <w:rFonts w:ascii="Sylfaen" w:eastAsia="Times New Roman" w:hAnsi="Sylfaen" w:cs="Sylfaen"/>
          <w:color w:val="212121"/>
          <w:lang w:val="ka-GE"/>
        </w:rPr>
        <w:t>ობლიგაციების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გარიგებას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წარმოადგენდა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რაც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შეეხება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მოცულობას</w:t>
      </w:r>
      <w:r w:rsidR="00A22825">
        <w:rPr>
          <w:rFonts w:ascii="Sylfaen" w:eastAsia="Times New Roman" w:hAnsi="Sylfaen" w:cs="Sylfaen"/>
          <w:color w:val="212121"/>
          <w:lang w:val="ka-GE"/>
        </w:rPr>
        <w:t>,</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აქციათა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ჯამურმა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ვაჭრობამ</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ბირჟაზე</w:t>
      </w:r>
      <w:r w:rsidRPr="00B2408B">
        <w:rPr>
          <w:rFonts w:ascii="Sylfaen" w:eastAsia="Times New Roman" w:hAnsi="Sylfaen" w:cstheme="majorHAnsi"/>
          <w:color w:val="212121"/>
          <w:lang w:val="ka-GE"/>
        </w:rPr>
        <w:t xml:space="preserve"> 1,530 </w:t>
      </w:r>
      <w:r w:rsidRPr="00B2408B">
        <w:rPr>
          <w:rFonts w:ascii="Sylfaen" w:eastAsia="Times New Roman" w:hAnsi="Sylfaen" w:cs="Sylfaen"/>
          <w:color w:val="212121"/>
          <w:lang w:val="ka-GE"/>
        </w:rPr>
        <w:t>ლარი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ხოლო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ობლიგაციებით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ვაჭრობის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ჯამურმა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ღირებულებამ</w:t>
      </w:r>
      <w:r w:rsidRPr="00B2408B">
        <w:rPr>
          <w:rFonts w:ascii="Sylfaen" w:eastAsia="Times New Roman" w:hAnsi="Sylfaen" w:cstheme="majorHAnsi"/>
          <w:color w:val="212121"/>
          <w:lang w:val="ka-GE"/>
        </w:rPr>
        <w:t xml:space="preserve"> </w:t>
      </w:r>
      <w:r w:rsidRPr="00B2408B">
        <w:rPr>
          <w:rFonts w:ascii="Sylfaen" w:eastAsia="Times New Roman" w:hAnsi="Sylfaen" w:cstheme="majorHAnsi"/>
        </w:rPr>
        <w:t>2</w:t>
      </w:r>
      <w:r w:rsidRPr="00B2408B">
        <w:rPr>
          <w:rFonts w:ascii="Sylfaen" w:eastAsia="Times New Roman" w:hAnsi="Sylfaen" w:cstheme="majorHAnsi"/>
          <w:lang w:val="ka-GE"/>
        </w:rPr>
        <w:t>,</w:t>
      </w:r>
      <w:r w:rsidRPr="00B2408B">
        <w:rPr>
          <w:rFonts w:ascii="Sylfaen" w:eastAsia="Times New Roman" w:hAnsi="Sylfaen" w:cstheme="majorHAnsi"/>
        </w:rPr>
        <w:t>444</w:t>
      </w:r>
      <w:r w:rsidRPr="00B2408B">
        <w:rPr>
          <w:rFonts w:ascii="Sylfaen" w:eastAsia="Times New Roman" w:hAnsi="Sylfaen" w:cstheme="majorHAnsi"/>
          <w:lang w:val="ka-GE"/>
        </w:rPr>
        <w:t>,</w:t>
      </w:r>
      <w:r w:rsidRPr="00B2408B">
        <w:rPr>
          <w:rFonts w:ascii="Sylfaen" w:eastAsia="Times New Roman" w:hAnsi="Sylfaen" w:cstheme="majorHAnsi"/>
        </w:rPr>
        <w:t>61</w:t>
      </w:r>
      <w:r w:rsidRPr="00B2408B">
        <w:rPr>
          <w:rFonts w:ascii="Sylfaen" w:eastAsia="Times New Roman" w:hAnsi="Sylfaen" w:cstheme="majorHAnsi"/>
          <w:lang w:val="ka-GE"/>
        </w:rPr>
        <w:t xml:space="preserve">3 </w:t>
      </w:r>
      <w:r w:rsidRPr="00B2408B">
        <w:rPr>
          <w:rFonts w:ascii="Sylfaen" w:eastAsia="Times New Roman" w:hAnsi="Sylfaen" w:cs="Sylfaen"/>
          <w:lang w:val="ka-GE"/>
        </w:rPr>
        <w:t>აშშ</w:t>
      </w:r>
      <w:r w:rsidRPr="00B2408B">
        <w:rPr>
          <w:rFonts w:ascii="Sylfaen" w:eastAsia="Times New Roman" w:hAnsi="Sylfaen" w:cstheme="majorHAnsi"/>
          <w:lang w:val="ka-GE"/>
        </w:rPr>
        <w:t xml:space="preserve"> </w:t>
      </w:r>
      <w:r w:rsidRPr="00B2408B">
        <w:rPr>
          <w:rFonts w:ascii="Sylfaen" w:eastAsia="Times New Roman" w:hAnsi="Sylfaen" w:cs="Sylfaen"/>
          <w:lang w:val="ka-GE"/>
        </w:rPr>
        <w:t>დოლარი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შეადგინა</w:t>
      </w:r>
      <w:r w:rsidRPr="00B2408B">
        <w:rPr>
          <w:rFonts w:ascii="Sylfaen" w:eastAsia="Times New Roman" w:hAnsi="Sylfaen" w:cstheme="majorHAnsi"/>
          <w:lang w:val="ka-GE"/>
        </w:rPr>
        <w:t>.</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ბაზრის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სიმცირიდან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გამომდინარე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ასევე</w:t>
      </w:r>
      <w:r w:rsidR="00A22825">
        <w:rPr>
          <w:rFonts w:ascii="Sylfaen" w:eastAsia="Times New Roman" w:hAnsi="Sylfaen" w:cs="Sylfaen"/>
          <w:color w:val="212121"/>
          <w:lang w:val="ka-GE"/>
        </w:rPr>
        <w:t>,</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ვინაიდან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ემიტენტს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შეუძლია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საერთაშორისო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საფონდო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ბირჟებზე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უფრო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დიდი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მოცულობის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კაპიტალის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მოზიდვა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თანაც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lastRenderedPageBreak/>
        <w:t>უფრო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ლიკვიდურ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ბაზრებზე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ბირჟა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პირველადი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საჯარო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შეთავაზების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კუთხით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დატვირთული</w:t>
      </w:r>
      <w:r>
        <w:rPr>
          <w:rFonts w:ascii="Sylfaen" w:eastAsia="Times New Roman" w:hAnsi="Sylfaen" w:cs="Sylfaen"/>
          <w:color w:val="212121"/>
          <w:lang w:val="ka-GE"/>
        </w:rPr>
        <w:t xml:space="preserve">. </w:t>
      </w:r>
    </w:p>
    <w:p w14:paraId="41234620" w14:textId="0BCA57AC" w:rsidR="00744F89" w:rsidRDefault="00957251" w:rsidP="00957251">
      <w:pPr>
        <w:spacing w:after="120" w:line="276" w:lineRule="auto"/>
        <w:jc w:val="both"/>
        <w:rPr>
          <w:rFonts w:ascii="Sylfaen" w:eastAsia="Times New Roman" w:hAnsi="Sylfaen" w:cstheme="majorHAnsi"/>
          <w:color w:val="212121"/>
          <w:lang w:val="ka-GE"/>
        </w:rPr>
      </w:pPr>
      <w:r>
        <w:rPr>
          <w:rFonts w:ascii="Sylfaen" w:eastAsia="Times New Roman" w:hAnsi="Sylfaen" w:cs="Sylfaen"/>
          <w:color w:val="212121"/>
          <w:lang w:val="ka-GE"/>
        </w:rPr>
        <w:t xml:space="preserve">მოთხოვნის მხრივ, </w:t>
      </w:r>
      <w:r w:rsidRPr="00B2408B">
        <w:rPr>
          <w:rFonts w:ascii="Sylfaen" w:eastAsia="Times New Roman" w:hAnsi="Sylfaen" w:cs="Sylfaen"/>
          <w:color w:val="212121"/>
          <w:lang w:val="ka-GE"/>
        </w:rPr>
        <w:t>დღეს</w:t>
      </w:r>
      <w:r w:rsidRPr="00B2408B">
        <w:rPr>
          <w:rFonts w:ascii="Sylfaen" w:eastAsia="Times New Roman" w:hAnsi="Sylfaen" w:cstheme="majorHAnsi"/>
          <w:color w:val="212121"/>
          <w:lang w:val="ka-GE"/>
        </w:rPr>
        <w:t xml:space="preserve"> </w:t>
      </w:r>
      <w:r w:rsidRPr="00B2408B">
        <w:rPr>
          <w:rFonts w:ascii="Sylfaen" w:eastAsia="Times New Roman" w:hAnsi="Sylfaen" w:cs="Sylfaen"/>
          <w:bCs/>
          <w:color w:val="212121"/>
          <w:lang w:val="ka-GE"/>
        </w:rPr>
        <w:t>საქართველოში</w:t>
      </w:r>
      <w:r w:rsidRPr="00B2408B">
        <w:rPr>
          <w:rFonts w:ascii="Sylfaen" w:eastAsia="Times New Roman" w:hAnsi="Sylfaen" w:cstheme="majorHAnsi"/>
          <w:bCs/>
          <w:color w:val="212121"/>
          <w:lang w:val="ka-GE"/>
        </w:rPr>
        <w:t xml:space="preserve"> </w:t>
      </w:r>
      <w:r w:rsidRPr="00B2408B">
        <w:rPr>
          <w:rFonts w:ascii="Sylfaen" w:eastAsia="Times New Roman" w:hAnsi="Sylfaen" w:cs="Sylfaen"/>
          <w:bCs/>
          <w:color w:val="212121"/>
          <w:lang w:val="ka-GE"/>
        </w:rPr>
        <w:t>როგორც</w:t>
      </w:r>
      <w:r w:rsidRPr="00B2408B">
        <w:rPr>
          <w:rFonts w:ascii="Sylfaen" w:eastAsia="Times New Roman" w:hAnsi="Sylfaen" w:cstheme="majorHAnsi"/>
          <w:bCs/>
          <w:color w:val="212121"/>
          <w:lang w:val="ka-GE"/>
        </w:rPr>
        <w:t xml:space="preserve"> </w:t>
      </w:r>
      <w:r w:rsidRPr="00B2408B">
        <w:rPr>
          <w:rFonts w:ascii="Sylfaen" w:eastAsia="Times New Roman" w:hAnsi="Sylfaen" w:cs="Sylfaen"/>
          <w:bCs/>
          <w:color w:val="212121"/>
          <w:lang w:val="ka-GE"/>
        </w:rPr>
        <w:t>ინსტიტუციური</w:t>
      </w:r>
      <w:r w:rsidRPr="00B2408B">
        <w:rPr>
          <w:rFonts w:ascii="Sylfaen" w:eastAsia="Times New Roman" w:hAnsi="Sylfaen" w:cstheme="majorHAnsi"/>
          <w:bCs/>
          <w:color w:val="212121"/>
          <w:lang w:val="ka-GE"/>
        </w:rPr>
        <w:t xml:space="preserve">, </w:t>
      </w:r>
      <w:r w:rsidRPr="00B2408B">
        <w:rPr>
          <w:rFonts w:ascii="Sylfaen" w:eastAsia="Times New Roman" w:hAnsi="Sylfaen" w:cs="Sylfaen"/>
          <w:bCs/>
          <w:color w:val="212121"/>
          <w:lang w:val="ka-GE"/>
        </w:rPr>
        <w:t>ასევე</w:t>
      </w:r>
      <w:r w:rsidRPr="00B2408B">
        <w:rPr>
          <w:rFonts w:ascii="Sylfaen" w:eastAsia="Times New Roman" w:hAnsi="Sylfaen" w:cstheme="majorHAnsi"/>
          <w:bCs/>
          <w:color w:val="212121"/>
          <w:lang w:val="ka-GE"/>
        </w:rPr>
        <w:t xml:space="preserve"> </w:t>
      </w:r>
      <w:r w:rsidRPr="00B2408B">
        <w:rPr>
          <w:rFonts w:ascii="Sylfaen" w:eastAsia="Times New Roman" w:hAnsi="Sylfaen" w:cs="Sylfaen"/>
          <w:bCs/>
          <w:color w:val="212121"/>
          <w:lang w:val="ka-GE"/>
        </w:rPr>
        <w:t>საცალო</w:t>
      </w:r>
      <w:r w:rsidRPr="00B2408B">
        <w:rPr>
          <w:rFonts w:ascii="Sylfaen" w:eastAsia="Times New Roman" w:hAnsi="Sylfaen" w:cstheme="majorHAnsi"/>
          <w:bCs/>
          <w:color w:val="212121"/>
          <w:lang w:val="ka-GE"/>
        </w:rPr>
        <w:t xml:space="preserve"> </w:t>
      </w:r>
      <w:r w:rsidRPr="00B2408B">
        <w:rPr>
          <w:rFonts w:ascii="Sylfaen" w:eastAsia="Times New Roman" w:hAnsi="Sylfaen" w:cs="Sylfaen"/>
          <w:bCs/>
          <w:color w:val="212121"/>
          <w:lang w:val="ka-GE"/>
        </w:rPr>
        <w:t>ინვესტორების</w:t>
      </w:r>
      <w:r w:rsidRPr="00B2408B">
        <w:rPr>
          <w:rFonts w:ascii="Sylfaen" w:eastAsia="Times New Roman" w:hAnsi="Sylfaen" w:cstheme="majorHAnsi"/>
          <w:bCs/>
          <w:color w:val="212121"/>
          <w:lang w:val="ka-GE"/>
        </w:rPr>
        <w:t xml:space="preserve"> </w:t>
      </w:r>
      <w:r w:rsidRPr="00B2408B">
        <w:rPr>
          <w:rFonts w:ascii="Sylfaen" w:eastAsia="Times New Roman" w:hAnsi="Sylfaen" w:cs="Sylfaen"/>
          <w:bCs/>
          <w:color w:val="212121"/>
          <w:lang w:val="ka-GE"/>
        </w:rPr>
        <w:t>ნაკლებობაა</w:t>
      </w:r>
      <w:r w:rsidRPr="00B2408B">
        <w:rPr>
          <w:rFonts w:ascii="Sylfaen" w:eastAsia="Times New Roman" w:hAnsi="Sylfaen" w:cstheme="majorHAnsi"/>
          <w:bCs/>
          <w:color w:val="212121"/>
          <w:lang w:val="ka-GE"/>
        </w:rPr>
        <w:t>.</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ადგილობრივ</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ინსტიტუციურ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ინვესტორებში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მოიაზრებიან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დიდწილად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კომერციული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ბანკები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რაც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ზრდის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ინვესტორთა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კონკრეტული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ტიპის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კონცენტრაციას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თავის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მხრივ</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ბაზარზე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ავითარებს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მხოლოდ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შეზღუდულ</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ინსტრუმენტებს</w:t>
      </w:r>
      <w:r w:rsidRPr="00B2408B">
        <w:rPr>
          <w:rFonts w:ascii="Sylfaen" w:eastAsia="Times New Roman" w:hAnsi="Sylfaen" w:cstheme="majorHAnsi"/>
          <w:color w:val="212121"/>
          <w:lang w:val="ka-GE"/>
        </w:rPr>
        <w:t xml:space="preserve">. </w:t>
      </w:r>
      <w:r>
        <w:rPr>
          <w:rFonts w:ascii="Sylfaen" w:eastAsia="Times New Roman" w:hAnsi="Sylfaen" w:cstheme="majorHAnsi"/>
          <w:color w:val="212121"/>
          <w:lang w:val="ka-GE"/>
        </w:rPr>
        <w:t xml:space="preserve">გარდა ამისა, </w:t>
      </w:r>
      <w:r w:rsidRPr="00B2408B">
        <w:rPr>
          <w:rFonts w:ascii="Sylfaen" w:eastAsia="Times New Roman" w:hAnsi="Sylfaen" w:cs="Sylfaen"/>
          <w:color w:val="212121"/>
          <w:lang w:val="ka-GE"/>
        </w:rPr>
        <w:t>საცალო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ინვესტორების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შესახებ</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მონაცემები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მწირია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რაც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გამოწვეულია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ფასიანი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ქაღალდების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ფლობის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დანაწევრებული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ინფრასტრუქტურით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საჭიროებს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საერთაშორისო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სტანდარტებთან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მეტად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დაახლოებას</w:t>
      </w:r>
      <w:r w:rsidRPr="00B2408B">
        <w:rPr>
          <w:rFonts w:ascii="Sylfaen" w:eastAsia="Times New Roman" w:hAnsi="Sylfaen" w:cstheme="majorHAnsi"/>
          <w:color w:val="212121"/>
          <w:lang w:val="ka-GE"/>
        </w:rPr>
        <w:t xml:space="preserve">. </w:t>
      </w:r>
    </w:p>
    <w:p w14:paraId="308C1131" w14:textId="77777777" w:rsidR="00184557" w:rsidRPr="0087078D" w:rsidRDefault="00184557" w:rsidP="00957251">
      <w:pPr>
        <w:spacing w:after="120" w:line="276" w:lineRule="auto"/>
        <w:jc w:val="both"/>
        <w:rPr>
          <w:rFonts w:ascii="Sylfaen" w:eastAsia="Times New Roman" w:hAnsi="Sylfaen" w:cstheme="majorHAnsi"/>
          <w:color w:val="212121"/>
          <w:lang w:val="ka-GE"/>
        </w:rPr>
      </w:pPr>
    </w:p>
    <w:p w14:paraId="745B8335" w14:textId="77777777" w:rsidR="00E36A8F" w:rsidRPr="005A7F38" w:rsidRDefault="00E36A8F" w:rsidP="00CB41E6">
      <w:pPr>
        <w:rPr>
          <w:rFonts w:ascii="Sylfaen" w:eastAsia="Times New Roman" w:hAnsi="Sylfaen" w:cstheme="minorHAnsi"/>
          <w:b/>
          <w:color w:val="22346A"/>
          <w:sz w:val="28"/>
          <w:lang w:val="ka-GE"/>
        </w:rPr>
      </w:pPr>
      <w:r w:rsidRPr="005A7F38">
        <w:rPr>
          <w:rFonts w:ascii="Sylfaen" w:eastAsia="Times New Roman" w:hAnsi="Sylfaen" w:cstheme="minorHAnsi"/>
          <w:b/>
          <w:color w:val="22346A"/>
          <w:sz w:val="28"/>
          <w:lang w:val="ka-GE"/>
        </w:rPr>
        <w:t>სამთომოპოვებითი სექტორი</w:t>
      </w:r>
      <w:bookmarkEnd w:id="15"/>
    </w:p>
    <w:p w14:paraId="75C58F0C" w14:textId="7F5CDF0B" w:rsidR="00E36A8F" w:rsidRPr="00B2408B" w:rsidRDefault="00E36A8F" w:rsidP="00B2408B">
      <w:pPr>
        <w:spacing w:after="120" w:line="276" w:lineRule="auto"/>
        <w:jc w:val="both"/>
        <w:rPr>
          <w:rFonts w:ascii="Sylfaen" w:eastAsia="Times New Roman" w:hAnsi="Sylfaen" w:cstheme="majorHAnsi"/>
          <w:color w:val="212121"/>
          <w:lang w:val="ka-GE"/>
        </w:rPr>
      </w:pPr>
      <w:bookmarkStart w:id="16" w:name="_heading=h.gjdgxs" w:colFirst="0" w:colLast="0"/>
      <w:bookmarkEnd w:id="16"/>
      <w:r w:rsidRPr="00B2408B">
        <w:rPr>
          <w:rFonts w:ascii="Sylfaen" w:eastAsia="Times New Roman" w:hAnsi="Sylfaen" w:cs="Sylfaen"/>
          <w:color w:val="212121"/>
          <w:lang w:val="ka-GE"/>
        </w:rPr>
        <w:t>სამთომოპოვებითი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სექტორის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რეფორმის</w:t>
      </w:r>
      <w:r w:rsidRPr="00B2408B">
        <w:rPr>
          <w:rFonts w:ascii="Sylfaen" w:eastAsia="Times New Roman" w:hAnsi="Sylfaen" w:cstheme="majorHAnsi"/>
          <w:color w:val="212121"/>
          <w:lang w:val="ka-GE"/>
        </w:rPr>
        <w:t xml:space="preserve"> </w:t>
      </w:r>
      <w:r w:rsidR="007C7FE9" w:rsidRPr="00B2408B">
        <w:rPr>
          <w:rFonts w:ascii="Sylfaen" w:eastAsia="Times New Roman" w:hAnsi="Sylfaen" w:cs="Sylfaen"/>
          <w:color w:val="212121"/>
          <w:lang w:val="ka-GE"/>
        </w:rPr>
        <w:t>ფარგლებში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მიღწეული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პროგრესის</w:t>
      </w:r>
      <w:r w:rsidR="00C6072C" w:rsidRPr="00B2408B">
        <w:rPr>
          <w:rFonts w:ascii="Sylfaen" w:eastAsia="Times New Roman" w:hAnsi="Sylfaen" w:cstheme="majorHAnsi"/>
          <w:color w:val="212121"/>
          <w:lang w:val="ka-GE"/>
        </w:rPr>
        <w:t xml:space="preserve"> </w:t>
      </w:r>
      <w:r w:rsidR="00C6072C" w:rsidRPr="00B2408B">
        <w:rPr>
          <w:rFonts w:ascii="Sylfaen" w:eastAsia="Times New Roman" w:hAnsi="Sylfaen" w:cs="Sylfaen"/>
          <w:color w:val="212121"/>
          <w:lang w:val="ka-GE"/>
        </w:rPr>
        <w:t>მიუხედავად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ძირითად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გამოწვევას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დღეისათვის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კვლავ</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წარმოადგენს</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ბუნებრივი</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რესურსების</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რაციონალური</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და</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მდგრადი</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სარგებლობის</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color w:val="212121"/>
          <w:lang w:val="ka-GE"/>
        </w:rPr>
        <w:t>არასაკმარისი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პრაქტიკა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რაც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განპირობებულია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არსებული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სამთომოპოვებითი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საკანონმდებლო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სისტემით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რომელიც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ვერ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პასუხობს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საერთაშორისო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პრაქტიკასა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სტანდარტებს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გარდა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ამისა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სამთომოპოვებითი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სექტორის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მდგრად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განვითარებას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ხელს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უშლის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დარგში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სარგებლის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გაზიარებისა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სოციალური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პასუხისმგებლობის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პრინციპების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არარსებობა</w:t>
      </w:r>
      <w:r w:rsidR="00461B60">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აღნიშნული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ფაქტორები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აფერხებს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სექტორის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განვითარებას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გრძელვადიან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პერსპექტივაში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პასუხისმგებლიან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საერთაშორისო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ინვესტორთა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მოზიდვას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დასაქმების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ზრდასა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დამატებითი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ღირებულებათა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ჯაჭვის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შექმნას</w:t>
      </w:r>
      <w:r w:rsidRPr="00B2408B">
        <w:rPr>
          <w:rFonts w:ascii="Sylfaen" w:eastAsia="Times New Roman" w:hAnsi="Sylfaen" w:cstheme="majorHAnsi"/>
          <w:color w:val="212121"/>
          <w:lang w:val="ka-GE"/>
        </w:rPr>
        <w:t xml:space="preserve">. </w:t>
      </w:r>
      <w:bookmarkStart w:id="17" w:name="_heading=h.30j0zll" w:colFirst="0" w:colLast="0"/>
      <w:bookmarkEnd w:id="17"/>
    </w:p>
    <w:p w14:paraId="242D5810" w14:textId="28E5A741" w:rsidR="00E36A8F" w:rsidRPr="00B2408B" w:rsidRDefault="000B0489"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theme="majorHAnsi"/>
          <w:noProof/>
          <w:color w:val="212121"/>
        </w:rPr>
        <w:drawing>
          <wp:anchor distT="0" distB="0" distL="114300" distR="114300" simplePos="0" relativeHeight="251668480" behindDoc="1" locked="0" layoutInCell="1" allowOverlap="1" wp14:anchorId="5195E32A" wp14:editId="2D4EE1E7">
            <wp:simplePos x="0" y="0"/>
            <wp:positionH relativeFrom="margin">
              <wp:posOffset>83820</wp:posOffset>
            </wp:positionH>
            <wp:positionV relativeFrom="paragraph">
              <wp:posOffset>1112520</wp:posOffset>
            </wp:positionV>
            <wp:extent cx="5722620" cy="2278380"/>
            <wp:effectExtent l="0" t="0" r="11430" b="15240"/>
            <wp:wrapTight wrapText="bothSides">
              <wp:wrapPolygon edited="0">
                <wp:start x="0" y="0"/>
                <wp:lineTo x="0" y="21492"/>
                <wp:lineTo x="21571" y="21492"/>
                <wp:lineTo x="21571" y="0"/>
                <wp:lineTo x="0" y="0"/>
              </wp:wrapPolygon>
            </wp:wrapTight>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E36A8F" w:rsidRPr="00B2408B">
        <w:rPr>
          <w:rFonts w:ascii="Sylfaen" w:eastAsia="Times New Roman" w:hAnsi="Sylfaen" w:cstheme="majorHAnsi"/>
          <w:color w:val="212121"/>
          <w:lang w:val="ka-GE"/>
        </w:rPr>
        <w:t xml:space="preserve">2020 </w:t>
      </w:r>
      <w:r w:rsidR="00E36A8F" w:rsidRPr="00B2408B">
        <w:rPr>
          <w:rFonts w:ascii="Sylfaen" w:eastAsia="Times New Roman" w:hAnsi="Sylfaen" w:cs="Sylfaen"/>
          <w:color w:val="212121"/>
          <w:lang w:val="ka-GE"/>
        </w:rPr>
        <w:t>წელს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სამთომოპოვებით</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მრეწველობაში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პირდაპირი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უცხოური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ინვესტიციების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მნიშვნელოვანი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ზრდა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დაფიქსირდა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იგი</w:t>
      </w:r>
      <w:r w:rsidR="00E36A8F" w:rsidRPr="00B2408B">
        <w:rPr>
          <w:rFonts w:ascii="Sylfaen" w:eastAsia="Times New Roman" w:hAnsi="Sylfaen" w:cstheme="majorHAnsi"/>
          <w:color w:val="212121"/>
          <w:lang w:val="ka-GE"/>
        </w:rPr>
        <w:t xml:space="preserve"> 88.6%-</w:t>
      </w:r>
      <w:r w:rsidR="00E36A8F" w:rsidRPr="00B2408B">
        <w:rPr>
          <w:rFonts w:ascii="Sylfaen" w:eastAsia="Times New Roman" w:hAnsi="Sylfaen" w:cs="Sylfaen"/>
          <w:color w:val="212121"/>
          <w:lang w:val="ka-GE"/>
        </w:rPr>
        <w:t>ით</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აღემატებოდა</w:t>
      </w:r>
      <w:r w:rsidR="00E36A8F" w:rsidRPr="00B2408B">
        <w:rPr>
          <w:rFonts w:ascii="Sylfaen" w:eastAsia="Times New Roman" w:hAnsi="Sylfaen" w:cstheme="majorHAnsi"/>
          <w:color w:val="212121"/>
          <w:lang w:val="ka-GE"/>
        </w:rPr>
        <w:t xml:space="preserve"> 2019 </w:t>
      </w:r>
      <w:r w:rsidR="00E36A8F" w:rsidRPr="00B2408B">
        <w:rPr>
          <w:rFonts w:ascii="Sylfaen" w:eastAsia="Times New Roman" w:hAnsi="Sylfaen" w:cs="Sylfaen"/>
          <w:color w:val="212121"/>
          <w:lang w:val="ka-GE"/>
        </w:rPr>
        <w:t>წლის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მონაცემებს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და</w:t>
      </w:r>
      <w:r w:rsidR="00E36A8F" w:rsidRPr="00B2408B">
        <w:rPr>
          <w:rFonts w:ascii="Sylfaen" w:eastAsia="Times New Roman" w:hAnsi="Sylfaen" w:cstheme="majorHAnsi"/>
          <w:color w:val="212121"/>
          <w:lang w:val="ka-GE"/>
        </w:rPr>
        <w:t xml:space="preserve"> 98.8 </w:t>
      </w:r>
      <w:r w:rsidR="00E36A8F" w:rsidRPr="00B2408B">
        <w:rPr>
          <w:rFonts w:ascii="Sylfaen" w:eastAsia="Times New Roman" w:hAnsi="Sylfaen" w:cs="Sylfaen"/>
          <w:color w:val="212121"/>
          <w:lang w:val="ka-GE"/>
        </w:rPr>
        <w:t>მლნ</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აშშ</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დოლარს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შეადგენდა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რაც</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მთლიანი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პირდაპირი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უცხოური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ინვესტიციების</w:t>
      </w:r>
      <w:r w:rsidR="00E36A8F" w:rsidRPr="00B2408B">
        <w:rPr>
          <w:rFonts w:ascii="Sylfaen" w:eastAsia="Times New Roman" w:hAnsi="Sylfaen" w:cstheme="majorHAnsi"/>
          <w:color w:val="212121"/>
          <w:lang w:val="ka-GE"/>
        </w:rPr>
        <w:t xml:space="preserve"> 17.3%-</w:t>
      </w:r>
      <w:r w:rsidR="00E36A8F" w:rsidRPr="00B2408B">
        <w:rPr>
          <w:rFonts w:ascii="Sylfaen" w:eastAsia="Times New Roman" w:hAnsi="Sylfaen" w:cs="Sylfaen"/>
          <w:color w:val="212121"/>
          <w:lang w:val="ka-GE"/>
        </w:rPr>
        <w:t>ია</w:t>
      </w:r>
      <w:r w:rsidR="00E36A8F" w:rsidRPr="00B2408B">
        <w:rPr>
          <w:rFonts w:ascii="Sylfaen" w:eastAsia="Times New Roman" w:hAnsi="Sylfaen" w:cstheme="majorHAnsi"/>
          <w:color w:val="212121"/>
          <w:lang w:val="ka-GE"/>
        </w:rPr>
        <w:t xml:space="preserve">. </w:t>
      </w:r>
      <w:bookmarkStart w:id="18" w:name="_heading=h.1fob9te" w:colFirst="0" w:colLast="0"/>
      <w:bookmarkEnd w:id="18"/>
      <w:r w:rsidR="00CE3E57" w:rsidRPr="00B2408B">
        <w:rPr>
          <w:rFonts w:ascii="Sylfaen" w:eastAsia="Times New Roman" w:hAnsi="Sylfaen" w:cs="Sylfaen"/>
          <w:color w:val="212121"/>
          <w:lang w:val="ka-GE"/>
        </w:rPr>
        <w:t>2021  წლიდან სამთო-მოპოვებით სექტორში პირდაპირი უცხოური ინვესტიციების მნიშვნელოვანი კლება შეინიშნება.</w:t>
      </w:r>
      <w:bookmarkStart w:id="19" w:name="_heading=h.3znysh7" w:colFirst="0" w:colLast="0"/>
      <w:bookmarkEnd w:id="19"/>
    </w:p>
    <w:p w14:paraId="7A98297D" w14:textId="6A94BFA6" w:rsidR="00E36A8F" w:rsidRPr="00FA6796" w:rsidRDefault="009C1294" w:rsidP="001F2F38">
      <w:pPr>
        <w:spacing w:after="0" w:line="240" w:lineRule="auto"/>
        <w:rPr>
          <w:rFonts w:ascii="Sylfaen" w:eastAsia="Times New Roman" w:hAnsi="Sylfaen" w:cstheme="majorHAnsi"/>
          <w:i/>
          <w:iCs/>
          <w:color w:val="002060"/>
          <w:sz w:val="20"/>
          <w:szCs w:val="20"/>
          <w:lang w:val="ka-GE"/>
        </w:rPr>
      </w:pPr>
      <w:r>
        <w:rPr>
          <w:rFonts w:ascii="Sylfaen" w:eastAsia="Times New Roman" w:hAnsi="Sylfaen" w:cs="Sylfaen"/>
          <w:b/>
          <w:i/>
          <w:iCs/>
          <w:color w:val="002060"/>
          <w:sz w:val="20"/>
          <w:szCs w:val="20"/>
          <w:lang w:val="ka-GE"/>
        </w:rPr>
        <w:lastRenderedPageBreak/>
        <w:t xml:space="preserve">დიაგრამა </w:t>
      </w:r>
      <w:r w:rsidR="00E36A8F" w:rsidRPr="00FA6796">
        <w:rPr>
          <w:rFonts w:ascii="Sylfaen" w:eastAsia="Times New Roman" w:hAnsi="Sylfaen" w:cstheme="majorHAnsi"/>
          <w:b/>
          <w:i/>
          <w:iCs/>
          <w:color w:val="002060"/>
          <w:sz w:val="20"/>
          <w:szCs w:val="20"/>
          <w:lang w:val="ka-GE"/>
        </w:rPr>
        <w:t>7.</w:t>
      </w:r>
      <w:r w:rsidR="00E36A8F" w:rsidRPr="00FA6796">
        <w:rPr>
          <w:rFonts w:ascii="Sylfaen" w:eastAsia="Times New Roman" w:hAnsi="Sylfaen" w:cstheme="majorHAnsi"/>
          <w:i/>
          <w:iCs/>
          <w:color w:val="002060"/>
          <w:sz w:val="20"/>
          <w:szCs w:val="20"/>
          <w:lang w:val="ka-GE"/>
        </w:rPr>
        <w:t xml:space="preserve"> </w:t>
      </w:r>
      <w:r w:rsidR="00E36A8F" w:rsidRPr="00FA6796">
        <w:rPr>
          <w:rFonts w:ascii="Sylfaen" w:eastAsia="Times New Roman" w:hAnsi="Sylfaen" w:cs="Sylfaen"/>
          <w:i/>
          <w:iCs/>
          <w:color w:val="002060"/>
          <w:sz w:val="20"/>
          <w:szCs w:val="20"/>
          <w:lang w:val="ka-GE"/>
        </w:rPr>
        <w:t>პირდაპირი</w:t>
      </w:r>
      <w:r w:rsidR="00E36A8F" w:rsidRPr="00FA6796">
        <w:rPr>
          <w:rFonts w:ascii="Sylfaen" w:eastAsia="Times New Roman" w:hAnsi="Sylfaen" w:cstheme="majorHAnsi"/>
          <w:i/>
          <w:iCs/>
          <w:color w:val="002060"/>
          <w:sz w:val="20"/>
          <w:szCs w:val="20"/>
          <w:lang w:val="ka-GE"/>
        </w:rPr>
        <w:t xml:space="preserve"> </w:t>
      </w:r>
      <w:r w:rsidR="00E36A8F" w:rsidRPr="00FA6796">
        <w:rPr>
          <w:rFonts w:ascii="Sylfaen" w:eastAsia="Times New Roman" w:hAnsi="Sylfaen" w:cs="Sylfaen"/>
          <w:i/>
          <w:iCs/>
          <w:color w:val="002060"/>
          <w:sz w:val="20"/>
          <w:szCs w:val="20"/>
          <w:lang w:val="ka-GE"/>
        </w:rPr>
        <w:t>უცხოური</w:t>
      </w:r>
      <w:r w:rsidR="00E36A8F" w:rsidRPr="00FA6796">
        <w:rPr>
          <w:rFonts w:ascii="Sylfaen" w:eastAsia="Times New Roman" w:hAnsi="Sylfaen" w:cstheme="majorHAnsi"/>
          <w:i/>
          <w:iCs/>
          <w:color w:val="002060"/>
          <w:sz w:val="20"/>
          <w:szCs w:val="20"/>
          <w:lang w:val="ka-GE"/>
        </w:rPr>
        <w:t xml:space="preserve"> </w:t>
      </w:r>
      <w:r w:rsidR="00E36A8F" w:rsidRPr="00FA6796">
        <w:rPr>
          <w:rFonts w:ascii="Sylfaen" w:eastAsia="Times New Roman" w:hAnsi="Sylfaen" w:cs="Sylfaen"/>
          <w:i/>
          <w:iCs/>
          <w:color w:val="002060"/>
          <w:sz w:val="20"/>
          <w:szCs w:val="20"/>
          <w:lang w:val="ka-GE"/>
        </w:rPr>
        <w:t>ინვესტიციების</w:t>
      </w:r>
      <w:r w:rsidR="00E36A8F" w:rsidRPr="00FA6796">
        <w:rPr>
          <w:rFonts w:ascii="Sylfaen" w:eastAsia="Times New Roman" w:hAnsi="Sylfaen" w:cstheme="majorHAnsi"/>
          <w:i/>
          <w:iCs/>
          <w:color w:val="002060"/>
          <w:sz w:val="20"/>
          <w:szCs w:val="20"/>
          <w:lang w:val="ka-GE"/>
        </w:rPr>
        <w:t xml:space="preserve"> </w:t>
      </w:r>
      <w:r w:rsidR="00E36A8F" w:rsidRPr="00FA6796">
        <w:rPr>
          <w:rFonts w:ascii="Sylfaen" w:eastAsia="Times New Roman" w:hAnsi="Sylfaen" w:cs="Sylfaen"/>
          <w:i/>
          <w:iCs/>
          <w:color w:val="002060"/>
          <w:sz w:val="20"/>
          <w:szCs w:val="20"/>
          <w:lang w:val="ka-GE"/>
        </w:rPr>
        <w:t>მოცულობა</w:t>
      </w:r>
      <w:r w:rsidR="00E36A8F" w:rsidRPr="00FA6796">
        <w:rPr>
          <w:rFonts w:ascii="Sylfaen" w:eastAsia="Times New Roman" w:hAnsi="Sylfaen" w:cstheme="majorHAnsi"/>
          <w:i/>
          <w:iCs/>
          <w:color w:val="002060"/>
          <w:sz w:val="20"/>
          <w:szCs w:val="20"/>
          <w:lang w:val="ka-GE"/>
        </w:rPr>
        <w:t xml:space="preserve"> </w:t>
      </w:r>
      <w:r w:rsidR="00E36A8F" w:rsidRPr="00FA6796">
        <w:rPr>
          <w:rFonts w:ascii="Sylfaen" w:eastAsia="Times New Roman" w:hAnsi="Sylfaen" w:cs="Sylfaen"/>
          <w:i/>
          <w:iCs/>
          <w:color w:val="002060"/>
          <w:sz w:val="20"/>
          <w:szCs w:val="20"/>
          <w:lang w:val="ka-GE"/>
        </w:rPr>
        <w:t>სამოთომოპოვებით</w:t>
      </w:r>
      <w:r w:rsidR="00E36A8F" w:rsidRPr="00FA6796">
        <w:rPr>
          <w:rFonts w:ascii="Sylfaen" w:eastAsia="Times New Roman" w:hAnsi="Sylfaen" w:cstheme="majorHAnsi"/>
          <w:i/>
          <w:iCs/>
          <w:color w:val="002060"/>
          <w:sz w:val="20"/>
          <w:szCs w:val="20"/>
          <w:lang w:val="ka-GE"/>
        </w:rPr>
        <w:t xml:space="preserve"> </w:t>
      </w:r>
      <w:r w:rsidR="00E36A8F" w:rsidRPr="00FA6796">
        <w:rPr>
          <w:rFonts w:ascii="Sylfaen" w:eastAsia="Times New Roman" w:hAnsi="Sylfaen" w:cs="Sylfaen"/>
          <w:i/>
          <w:iCs/>
          <w:color w:val="002060"/>
          <w:sz w:val="20"/>
          <w:szCs w:val="20"/>
          <w:lang w:val="ka-GE"/>
        </w:rPr>
        <w:t>სექტორში</w:t>
      </w:r>
      <w:r w:rsidR="00E36A8F" w:rsidRPr="00FA6796">
        <w:rPr>
          <w:rFonts w:ascii="Sylfaen" w:eastAsia="Times New Roman" w:hAnsi="Sylfaen" w:cstheme="majorHAnsi"/>
          <w:i/>
          <w:iCs/>
          <w:color w:val="002060"/>
          <w:sz w:val="20"/>
          <w:szCs w:val="20"/>
          <w:lang w:val="ka-GE"/>
        </w:rPr>
        <w:t xml:space="preserve"> </w:t>
      </w:r>
    </w:p>
    <w:p w14:paraId="3A7C8BC8" w14:textId="784F8E47" w:rsidR="00E36A8F" w:rsidRPr="00FA6796" w:rsidRDefault="00E36A8F" w:rsidP="001F2F38">
      <w:pPr>
        <w:spacing w:after="0" w:line="240" w:lineRule="auto"/>
        <w:rPr>
          <w:rFonts w:ascii="Sylfaen" w:eastAsia="Times New Roman" w:hAnsi="Sylfaen" w:cstheme="majorHAnsi"/>
          <w:i/>
          <w:iCs/>
          <w:color w:val="002060"/>
          <w:sz w:val="20"/>
          <w:szCs w:val="20"/>
          <w:lang w:val="ka-GE"/>
        </w:rPr>
      </w:pPr>
      <w:r w:rsidRPr="00FA6796">
        <w:rPr>
          <w:rFonts w:ascii="Sylfaen" w:eastAsia="Times New Roman" w:hAnsi="Sylfaen" w:cs="Sylfaen"/>
          <w:b/>
          <w:i/>
          <w:iCs/>
          <w:color w:val="002060"/>
          <w:sz w:val="20"/>
          <w:szCs w:val="20"/>
          <w:lang w:val="ka-GE"/>
        </w:rPr>
        <w:t>წყარო</w:t>
      </w:r>
      <w:r w:rsidRPr="00FA6796">
        <w:rPr>
          <w:rFonts w:ascii="Sylfaen" w:eastAsia="Times New Roman" w:hAnsi="Sylfaen" w:cstheme="majorHAnsi"/>
          <w:b/>
          <w:i/>
          <w:iCs/>
          <w:color w:val="002060"/>
          <w:sz w:val="20"/>
          <w:szCs w:val="20"/>
          <w:lang w:val="ka-GE"/>
        </w:rPr>
        <w:t>:</w:t>
      </w:r>
      <w:r w:rsidRPr="00FA6796">
        <w:rPr>
          <w:rFonts w:ascii="Sylfaen" w:eastAsia="Times New Roman" w:hAnsi="Sylfaen" w:cstheme="majorHAnsi"/>
          <w:i/>
          <w:iCs/>
          <w:color w:val="002060"/>
          <w:sz w:val="20"/>
          <w:szCs w:val="20"/>
          <w:lang w:val="ka-GE"/>
        </w:rPr>
        <w:t xml:space="preserve"> </w:t>
      </w:r>
      <w:r w:rsidRPr="00FA6796">
        <w:rPr>
          <w:rFonts w:ascii="Sylfaen" w:eastAsia="Times New Roman" w:hAnsi="Sylfaen" w:cs="Sylfaen"/>
          <w:i/>
          <w:iCs/>
          <w:color w:val="002060"/>
          <w:sz w:val="20"/>
          <w:szCs w:val="20"/>
          <w:lang w:val="ka-GE"/>
        </w:rPr>
        <w:t>საქართველოს</w:t>
      </w:r>
      <w:r w:rsidRPr="00FA6796">
        <w:rPr>
          <w:rFonts w:ascii="Sylfaen" w:eastAsia="Times New Roman" w:hAnsi="Sylfaen" w:cstheme="majorHAnsi"/>
          <w:i/>
          <w:iCs/>
          <w:color w:val="002060"/>
          <w:sz w:val="20"/>
          <w:szCs w:val="20"/>
          <w:lang w:val="ka-GE"/>
        </w:rPr>
        <w:t xml:space="preserve"> </w:t>
      </w:r>
      <w:r w:rsidRPr="00FA6796">
        <w:rPr>
          <w:rFonts w:ascii="Sylfaen" w:eastAsia="Times New Roman" w:hAnsi="Sylfaen" w:cs="Sylfaen"/>
          <w:i/>
          <w:iCs/>
          <w:color w:val="002060"/>
          <w:sz w:val="20"/>
          <w:szCs w:val="20"/>
          <w:lang w:val="ka-GE"/>
        </w:rPr>
        <w:t>სტატისტიკის</w:t>
      </w:r>
      <w:r w:rsidRPr="00FA6796">
        <w:rPr>
          <w:rFonts w:ascii="Sylfaen" w:eastAsia="Times New Roman" w:hAnsi="Sylfaen" w:cstheme="majorHAnsi"/>
          <w:i/>
          <w:iCs/>
          <w:color w:val="002060"/>
          <w:sz w:val="20"/>
          <w:szCs w:val="20"/>
          <w:lang w:val="ka-GE"/>
        </w:rPr>
        <w:t xml:space="preserve"> </w:t>
      </w:r>
      <w:r w:rsidRPr="00FA6796">
        <w:rPr>
          <w:rFonts w:ascii="Sylfaen" w:eastAsia="Times New Roman" w:hAnsi="Sylfaen" w:cs="Sylfaen"/>
          <w:i/>
          <w:iCs/>
          <w:color w:val="002060"/>
          <w:sz w:val="20"/>
          <w:szCs w:val="20"/>
          <w:lang w:val="ka-GE"/>
        </w:rPr>
        <w:t>ეროვნული</w:t>
      </w:r>
      <w:r w:rsidRPr="00FA6796">
        <w:rPr>
          <w:rFonts w:ascii="Sylfaen" w:eastAsia="Times New Roman" w:hAnsi="Sylfaen" w:cstheme="majorHAnsi"/>
          <w:i/>
          <w:iCs/>
          <w:color w:val="002060"/>
          <w:sz w:val="20"/>
          <w:szCs w:val="20"/>
          <w:lang w:val="ka-GE"/>
        </w:rPr>
        <w:t xml:space="preserve"> </w:t>
      </w:r>
      <w:r w:rsidRPr="00FA6796">
        <w:rPr>
          <w:rFonts w:ascii="Sylfaen" w:eastAsia="Times New Roman" w:hAnsi="Sylfaen" w:cs="Sylfaen"/>
          <w:i/>
          <w:iCs/>
          <w:color w:val="002060"/>
          <w:sz w:val="20"/>
          <w:szCs w:val="20"/>
          <w:lang w:val="ka-GE"/>
        </w:rPr>
        <w:t>სამსახური</w:t>
      </w:r>
    </w:p>
    <w:p w14:paraId="570B5CBC" w14:textId="77777777" w:rsidR="00E36A8F" w:rsidRPr="00B2408B" w:rsidRDefault="00E36A8F" w:rsidP="00B2408B">
      <w:pPr>
        <w:spacing w:after="0" w:line="276" w:lineRule="auto"/>
        <w:rPr>
          <w:rFonts w:ascii="Sylfaen" w:eastAsia="Times New Roman" w:hAnsi="Sylfaen" w:cstheme="majorHAnsi"/>
          <w:color w:val="212121"/>
          <w:lang w:val="ka-GE"/>
        </w:rPr>
      </w:pPr>
    </w:p>
    <w:p w14:paraId="5272D8B5" w14:textId="0DA2B37C" w:rsidR="00957251" w:rsidRDefault="00957251" w:rsidP="00957251">
      <w:pPr>
        <w:spacing w:after="120" w:line="276" w:lineRule="auto"/>
        <w:jc w:val="both"/>
        <w:rPr>
          <w:rFonts w:ascii="Sylfaen" w:eastAsia="Times New Roman" w:hAnsi="Sylfaen" w:cs="Sylfaen"/>
          <w:color w:val="212121"/>
          <w:lang w:val="ka-GE"/>
        </w:rPr>
      </w:pPr>
      <w:bookmarkStart w:id="20" w:name="_heading=h.2et92p0" w:colFirst="0" w:colLast="0"/>
      <w:bookmarkStart w:id="21" w:name="_heading=h.3dy6vkm" w:colFirst="0" w:colLast="0"/>
      <w:bookmarkEnd w:id="20"/>
      <w:bookmarkEnd w:id="21"/>
      <w:r w:rsidRPr="00B2408B">
        <w:rPr>
          <w:rFonts w:ascii="Sylfaen" w:eastAsia="Times New Roman" w:hAnsi="Sylfaen" w:cs="Sylfaen"/>
          <w:color w:val="212121"/>
          <w:lang w:val="ka-GE"/>
        </w:rPr>
        <w:t>წიაღითსარგებლობის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უფლების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მინიჭების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არსებული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სააუქციონო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სისტემა ვერ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პასუხობს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საუკეთესო</w:t>
      </w:r>
      <w:r w:rsidRPr="00B2408B">
        <w:rPr>
          <w:rFonts w:ascii="Sylfaen" w:eastAsia="Times New Roman" w:hAnsi="Sylfaen" w:cstheme="majorHAnsi"/>
          <w:color w:val="212121"/>
          <w:lang w:val="ka-GE"/>
        </w:rPr>
        <w:t xml:space="preserve"> საერთაშორისო </w:t>
      </w:r>
      <w:r w:rsidRPr="00B2408B">
        <w:rPr>
          <w:rFonts w:ascii="Sylfaen" w:eastAsia="Times New Roman" w:hAnsi="Sylfaen" w:cs="Sylfaen"/>
          <w:color w:val="212121"/>
          <w:lang w:val="ka-GE"/>
        </w:rPr>
        <w:t>პრაქტიკას</w:t>
      </w:r>
      <w:r>
        <w:rPr>
          <w:rFonts w:ascii="Sylfaen" w:eastAsia="Times New Roman" w:hAnsi="Sylfaen" w:cstheme="majorHAnsi"/>
          <w:color w:val="212121"/>
          <w:lang w:val="ka-GE"/>
        </w:rPr>
        <w:t>. ამავდროულად,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აუქციონის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გამართვისას</w:t>
      </w:r>
      <w:r>
        <w:rPr>
          <w:rFonts w:ascii="Sylfaen" w:eastAsia="Times New Roman" w:hAnsi="Sylfaen" w:cs="Sylfaen"/>
          <w:color w:val="212121"/>
          <w:lang w:val="ka-GE"/>
        </w:rPr>
        <w:t xml:space="preserve"> არ ხდება ინვესტორის ტექნიკური, ფინანსური თუ სხვაგვარი კლასიფიკაციის შემოწმება და</w:t>
      </w:r>
      <w:r w:rsidRPr="00B2408B">
        <w:rPr>
          <w:rFonts w:ascii="Sylfaen" w:eastAsia="Times New Roman" w:hAnsi="Sylfaen" w:cs="Sylfaen"/>
          <w:color w:val="212121"/>
          <w:lang w:val="ka-GE"/>
        </w:rPr>
        <w:t xml:space="preserve"> არსებული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ლიცენზიის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სახეები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შეესაბამება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წიაღისეულის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განვითარების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ფაზებს</w:t>
      </w:r>
      <w:r w:rsidRPr="00B2408B">
        <w:rPr>
          <w:rFonts w:ascii="Sylfaen" w:eastAsia="Times New Roman" w:hAnsi="Sylfaen" w:cstheme="majorHAnsi"/>
          <w:color w:val="212121"/>
          <w:lang w:val="ka-GE"/>
        </w:rPr>
        <w:t xml:space="preserve">. </w:t>
      </w:r>
      <w:bookmarkStart w:id="22" w:name="_heading=h.1t3h5sf" w:colFirst="0" w:colLast="0"/>
      <w:bookmarkEnd w:id="22"/>
      <w:r w:rsidRPr="00B2408B">
        <w:rPr>
          <w:rFonts w:ascii="Sylfaen" w:eastAsia="Times New Roman" w:hAnsi="Sylfaen" w:cstheme="majorHAnsi"/>
          <w:color w:val="212121"/>
          <w:lang w:val="ka-GE"/>
        </w:rPr>
        <w:t xml:space="preserve">2019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2020 </w:t>
      </w:r>
      <w:r w:rsidRPr="00B2408B">
        <w:rPr>
          <w:rFonts w:ascii="Sylfaen" w:eastAsia="Times New Roman" w:hAnsi="Sylfaen" w:cs="Sylfaen"/>
          <w:color w:val="212121"/>
          <w:lang w:val="ka-GE"/>
        </w:rPr>
        <w:t>წლ</w:t>
      </w:r>
      <w:r w:rsidR="00A22825">
        <w:rPr>
          <w:rFonts w:ascii="Sylfaen" w:eastAsia="Times New Roman" w:hAnsi="Sylfaen" w:cs="Sylfaen"/>
          <w:color w:val="212121"/>
          <w:lang w:val="ka-GE"/>
        </w:rPr>
        <w:t>ებ</w:t>
      </w:r>
      <w:r w:rsidRPr="00B2408B">
        <w:rPr>
          <w:rFonts w:ascii="Sylfaen" w:eastAsia="Times New Roman" w:hAnsi="Sylfaen" w:cs="Sylfaen"/>
          <w:color w:val="212121"/>
          <w:lang w:val="ka-GE"/>
        </w:rPr>
        <w:t>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მონაცემებით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შეინიშნება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გაცემული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ლიცენზიების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რაოდენობის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შემცირების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ტენდენცია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თუმცა</w:t>
      </w:r>
      <w:r w:rsidR="00A22825">
        <w:rPr>
          <w:rFonts w:ascii="Sylfaen" w:eastAsia="Times New Roman" w:hAnsi="Sylfaen" w:cs="Sylfaen"/>
          <w:color w:val="212121"/>
          <w:lang w:val="ka-GE"/>
        </w:rPr>
        <w:t>,</w:t>
      </w:r>
      <w:r w:rsidRPr="00B2408B">
        <w:rPr>
          <w:rFonts w:ascii="Sylfaen" w:eastAsia="Times New Roman" w:hAnsi="Sylfaen" w:cs="Sylfaen"/>
          <w:color w:val="212121"/>
          <w:lang w:val="ka-GE"/>
        </w:rPr>
        <w:t xml:space="preserve"> 2021 წლიდან გაცემული ლიცენზიების რაოდენობა მზარდია. </w:t>
      </w:r>
      <w:bookmarkStart w:id="23" w:name="_heading=h.4d34og8" w:colFirst="0" w:colLast="0"/>
      <w:bookmarkStart w:id="24" w:name="_heading=h.2s8eyo1" w:colFirst="0" w:colLast="0"/>
      <w:bookmarkEnd w:id="23"/>
      <w:bookmarkEnd w:id="24"/>
    </w:p>
    <w:p w14:paraId="78819DBA" w14:textId="695A9608" w:rsidR="00923D0D" w:rsidRDefault="00923D0D" w:rsidP="001F2F38">
      <w:pPr>
        <w:spacing w:after="0" w:line="276" w:lineRule="auto"/>
        <w:jc w:val="both"/>
        <w:rPr>
          <w:rFonts w:ascii="Sylfaen" w:eastAsia="Times New Roman" w:hAnsi="Sylfaen" w:cs="Sylfaen"/>
          <w:color w:val="212121"/>
          <w:lang w:val="ka-GE"/>
        </w:rPr>
      </w:pPr>
      <w:r w:rsidRPr="00923D0D">
        <w:rPr>
          <w:rFonts w:asciiTheme="majorHAnsi" w:eastAsia="Times New Roman" w:hAnsiTheme="majorHAnsi" w:cstheme="majorHAnsi"/>
          <w:noProof/>
          <w:color w:val="212121"/>
        </w:rPr>
        <w:drawing>
          <wp:inline distT="0" distB="0" distL="0" distR="0" wp14:anchorId="79D9458B" wp14:editId="5ACCE159">
            <wp:extent cx="5897880" cy="2354580"/>
            <wp:effectExtent l="0" t="0" r="7620"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A0AE60D" w14:textId="436D59AD" w:rsidR="00923D0D" w:rsidRPr="001F2F38" w:rsidRDefault="009C1294" w:rsidP="001F2F38">
      <w:pPr>
        <w:spacing w:after="0" w:line="276" w:lineRule="auto"/>
        <w:rPr>
          <w:rFonts w:ascii="Sylfaen" w:eastAsia="Times New Roman" w:hAnsi="Sylfaen" w:cstheme="majorHAnsi"/>
          <w:i/>
          <w:iCs/>
          <w:color w:val="002060"/>
          <w:sz w:val="20"/>
          <w:szCs w:val="20"/>
          <w:lang w:val="ka-GE"/>
        </w:rPr>
      </w:pPr>
      <w:r>
        <w:rPr>
          <w:rFonts w:ascii="Sylfaen" w:eastAsia="Times New Roman" w:hAnsi="Sylfaen" w:cs="Sylfaen"/>
          <w:b/>
          <w:i/>
          <w:iCs/>
          <w:color w:val="002060"/>
          <w:sz w:val="20"/>
          <w:szCs w:val="20"/>
          <w:lang w:val="ka-GE"/>
        </w:rPr>
        <w:t>დიაგრამა</w:t>
      </w:r>
      <w:r w:rsidR="00923D0D" w:rsidRPr="001F2F38">
        <w:rPr>
          <w:rFonts w:ascii="Sylfaen" w:eastAsia="Times New Roman" w:hAnsi="Sylfaen" w:cstheme="majorHAnsi"/>
          <w:b/>
          <w:i/>
          <w:iCs/>
          <w:color w:val="002060"/>
          <w:sz w:val="20"/>
          <w:szCs w:val="20"/>
          <w:lang w:val="ka-GE"/>
        </w:rPr>
        <w:t xml:space="preserve"> 8.</w:t>
      </w:r>
      <w:r w:rsidR="00923D0D" w:rsidRPr="001F2F38">
        <w:rPr>
          <w:rFonts w:ascii="Sylfaen" w:eastAsia="Times New Roman" w:hAnsi="Sylfaen" w:cstheme="majorHAnsi"/>
          <w:i/>
          <w:iCs/>
          <w:color w:val="002060"/>
          <w:sz w:val="20"/>
          <w:szCs w:val="20"/>
          <w:lang w:val="ka-GE"/>
        </w:rPr>
        <w:t xml:space="preserve"> </w:t>
      </w:r>
      <w:r w:rsidR="00923D0D" w:rsidRPr="001F2F38">
        <w:rPr>
          <w:rFonts w:ascii="Sylfaen" w:eastAsia="Times New Roman" w:hAnsi="Sylfaen" w:cs="Sylfaen"/>
          <w:i/>
          <w:iCs/>
          <w:color w:val="002060"/>
          <w:sz w:val="20"/>
          <w:szCs w:val="20"/>
          <w:lang w:val="ka-GE"/>
        </w:rPr>
        <w:t>წიაღითსარგებლობის</w:t>
      </w:r>
      <w:r w:rsidR="00923D0D" w:rsidRPr="001F2F38">
        <w:rPr>
          <w:rFonts w:ascii="Sylfaen" w:eastAsia="Times New Roman" w:hAnsi="Sylfaen" w:cstheme="majorHAnsi"/>
          <w:i/>
          <w:iCs/>
          <w:color w:val="002060"/>
          <w:sz w:val="20"/>
          <w:szCs w:val="20"/>
          <w:lang w:val="ka-GE"/>
        </w:rPr>
        <w:t xml:space="preserve"> </w:t>
      </w:r>
      <w:r w:rsidR="00923D0D" w:rsidRPr="001F2F38">
        <w:rPr>
          <w:rFonts w:ascii="Sylfaen" w:eastAsia="Times New Roman" w:hAnsi="Sylfaen" w:cs="Sylfaen"/>
          <w:i/>
          <w:iCs/>
          <w:color w:val="002060"/>
          <w:sz w:val="20"/>
          <w:szCs w:val="20"/>
          <w:lang w:val="ka-GE"/>
        </w:rPr>
        <w:t>გაცემული</w:t>
      </w:r>
      <w:r w:rsidR="00923D0D" w:rsidRPr="001F2F38">
        <w:rPr>
          <w:rFonts w:ascii="Sylfaen" w:eastAsia="Times New Roman" w:hAnsi="Sylfaen" w:cstheme="majorHAnsi"/>
          <w:i/>
          <w:iCs/>
          <w:color w:val="002060"/>
          <w:sz w:val="20"/>
          <w:szCs w:val="20"/>
          <w:lang w:val="ka-GE"/>
        </w:rPr>
        <w:t xml:space="preserve"> </w:t>
      </w:r>
      <w:r w:rsidR="00923D0D" w:rsidRPr="001F2F38">
        <w:rPr>
          <w:rFonts w:ascii="Sylfaen" w:eastAsia="Times New Roman" w:hAnsi="Sylfaen" w:cs="Sylfaen"/>
          <w:i/>
          <w:iCs/>
          <w:color w:val="002060"/>
          <w:sz w:val="20"/>
          <w:szCs w:val="20"/>
          <w:lang w:val="ka-GE"/>
        </w:rPr>
        <w:t>ლიცენზიების</w:t>
      </w:r>
      <w:r w:rsidR="00923D0D" w:rsidRPr="001F2F38">
        <w:rPr>
          <w:rFonts w:ascii="Sylfaen" w:eastAsia="Times New Roman" w:hAnsi="Sylfaen" w:cstheme="majorHAnsi"/>
          <w:i/>
          <w:iCs/>
          <w:color w:val="002060"/>
          <w:sz w:val="20"/>
          <w:szCs w:val="20"/>
          <w:lang w:val="ka-GE"/>
        </w:rPr>
        <w:t xml:space="preserve"> </w:t>
      </w:r>
      <w:r w:rsidR="00923D0D" w:rsidRPr="001F2F38">
        <w:rPr>
          <w:rFonts w:ascii="Sylfaen" w:eastAsia="Times New Roman" w:hAnsi="Sylfaen" w:cs="Sylfaen"/>
          <w:i/>
          <w:iCs/>
          <w:color w:val="002060"/>
          <w:sz w:val="20"/>
          <w:szCs w:val="20"/>
          <w:lang w:val="ka-GE"/>
        </w:rPr>
        <w:t>რაოდენობა</w:t>
      </w:r>
      <w:r w:rsidR="00923D0D" w:rsidRPr="001F2F38">
        <w:rPr>
          <w:rFonts w:ascii="Sylfaen" w:eastAsia="Times New Roman" w:hAnsi="Sylfaen" w:cstheme="majorHAnsi"/>
          <w:i/>
          <w:iCs/>
          <w:color w:val="002060"/>
          <w:sz w:val="20"/>
          <w:szCs w:val="20"/>
          <w:lang w:val="ka-GE"/>
        </w:rPr>
        <w:t xml:space="preserve"> </w:t>
      </w:r>
      <w:r w:rsidR="00923D0D" w:rsidRPr="001F2F38">
        <w:rPr>
          <w:rFonts w:ascii="Sylfaen" w:eastAsia="Times New Roman" w:hAnsi="Sylfaen" w:cs="Sylfaen"/>
          <w:i/>
          <w:iCs/>
          <w:color w:val="002060"/>
          <w:sz w:val="20"/>
          <w:szCs w:val="20"/>
          <w:lang w:val="ka-GE"/>
        </w:rPr>
        <w:t>წლების</w:t>
      </w:r>
      <w:r w:rsidR="00923D0D" w:rsidRPr="001F2F38">
        <w:rPr>
          <w:rFonts w:ascii="Sylfaen" w:eastAsia="Times New Roman" w:hAnsi="Sylfaen" w:cstheme="majorHAnsi"/>
          <w:i/>
          <w:iCs/>
          <w:color w:val="002060"/>
          <w:sz w:val="20"/>
          <w:szCs w:val="20"/>
          <w:lang w:val="ka-GE"/>
        </w:rPr>
        <w:t xml:space="preserve"> </w:t>
      </w:r>
      <w:r w:rsidR="00923D0D" w:rsidRPr="001F2F38">
        <w:rPr>
          <w:rFonts w:ascii="Sylfaen" w:eastAsia="Times New Roman" w:hAnsi="Sylfaen" w:cs="Sylfaen"/>
          <w:i/>
          <w:iCs/>
          <w:color w:val="002060"/>
          <w:sz w:val="20"/>
          <w:szCs w:val="20"/>
          <w:lang w:val="ka-GE"/>
        </w:rPr>
        <w:t>მიხედვით</w:t>
      </w:r>
    </w:p>
    <w:p w14:paraId="7F2858C3" w14:textId="7F1AD082" w:rsidR="00923D0D" w:rsidRPr="001F2F38" w:rsidRDefault="00923D0D" w:rsidP="001F2F38">
      <w:pPr>
        <w:spacing w:after="0" w:line="276" w:lineRule="auto"/>
        <w:rPr>
          <w:rFonts w:ascii="Sylfaen" w:eastAsia="Times New Roman" w:hAnsi="Sylfaen" w:cstheme="majorHAnsi"/>
          <w:i/>
          <w:iCs/>
          <w:color w:val="002060"/>
          <w:sz w:val="20"/>
          <w:szCs w:val="20"/>
          <w:lang w:val="ka-GE"/>
        </w:rPr>
      </w:pPr>
      <w:r w:rsidRPr="001F2F38">
        <w:rPr>
          <w:rFonts w:ascii="Sylfaen" w:eastAsia="Times New Roman" w:hAnsi="Sylfaen" w:cs="Sylfaen"/>
          <w:b/>
          <w:i/>
          <w:iCs/>
          <w:color w:val="002060"/>
          <w:sz w:val="20"/>
          <w:szCs w:val="20"/>
          <w:lang w:val="ka-GE"/>
        </w:rPr>
        <w:t>წყარო</w:t>
      </w:r>
      <w:r w:rsidRPr="001F2F38">
        <w:rPr>
          <w:rFonts w:ascii="Sylfaen" w:eastAsia="Times New Roman" w:hAnsi="Sylfaen" w:cstheme="majorHAnsi"/>
          <w:b/>
          <w:i/>
          <w:iCs/>
          <w:color w:val="002060"/>
          <w:sz w:val="20"/>
          <w:szCs w:val="20"/>
          <w:lang w:val="ka-GE"/>
        </w:rPr>
        <w:t xml:space="preserve">: </w:t>
      </w:r>
      <w:r w:rsidR="00FA6796" w:rsidRPr="001F2F38">
        <w:rPr>
          <w:rFonts w:ascii="Sylfaen" w:eastAsia="Times New Roman" w:hAnsi="Sylfaen" w:cstheme="majorHAnsi"/>
          <w:i/>
          <w:iCs/>
          <w:color w:val="002060"/>
          <w:sz w:val="20"/>
          <w:szCs w:val="20"/>
          <w:lang w:val="ka-GE"/>
        </w:rPr>
        <w:t>სსიპ</w:t>
      </w:r>
      <w:r w:rsidR="00FA6796" w:rsidRPr="001F2F38">
        <w:rPr>
          <w:rFonts w:ascii="Sylfaen" w:eastAsia="Times New Roman" w:hAnsi="Sylfaen" w:cstheme="majorHAnsi"/>
          <w:b/>
          <w:i/>
          <w:iCs/>
          <w:color w:val="002060"/>
          <w:sz w:val="20"/>
          <w:szCs w:val="20"/>
          <w:lang w:val="ka-GE"/>
        </w:rPr>
        <w:t xml:space="preserve"> </w:t>
      </w:r>
      <w:r w:rsidR="009C1294">
        <w:rPr>
          <w:rFonts w:ascii="Sylfaen" w:eastAsia="Times New Roman" w:hAnsi="Sylfaen" w:cstheme="majorHAnsi"/>
          <w:b/>
          <w:i/>
          <w:iCs/>
          <w:color w:val="002060"/>
          <w:sz w:val="20"/>
          <w:szCs w:val="20"/>
          <w:lang w:val="ka-GE"/>
        </w:rPr>
        <w:t xml:space="preserve">− </w:t>
      </w:r>
      <w:r w:rsidRPr="001F2F38">
        <w:rPr>
          <w:rFonts w:ascii="Sylfaen" w:eastAsia="Times New Roman" w:hAnsi="Sylfaen" w:cs="Sylfaen"/>
          <w:i/>
          <w:iCs/>
          <w:color w:val="002060"/>
          <w:sz w:val="20"/>
          <w:szCs w:val="20"/>
          <w:lang w:val="ka-GE"/>
        </w:rPr>
        <w:t>მინერალური</w:t>
      </w:r>
      <w:r w:rsidRPr="001F2F38">
        <w:rPr>
          <w:rFonts w:ascii="Sylfaen" w:eastAsia="Times New Roman" w:hAnsi="Sylfaen" w:cstheme="majorHAnsi"/>
          <w:i/>
          <w:iCs/>
          <w:color w:val="002060"/>
          <w:sz w:val="20"/>
          <w:szCs w:val="20"/>
          <w:lang w:val="ka-GE"/>
        </w:rPr>
        <w:t xml:space="preserve"> </w:t>
      </w:r>
      <w:r w:rsidRPr="001F2F38">
        <w:rPr>
          <w:rFonts w:ascii="Sylfaen" w:eastAsia="Times New Roman" w:hAnsi="Sylfaen" w:cs="Sylfaen"/>
          <w:i/>
          <w:iCs/>
          <w:color w:val="002060"/>
          <w:sz w:val="20"/>
          <w:szCs w:val="20"/>
          <w:lang w:val="ka-GE"/>
        </w:rPr>
        <w:t>რესურსების</w:t>
      </w:r>
      <w:r w:rsidRPr="001F2F38">
        <w:rPr>
          <w:rFonts w:ascii="Sylfaen" w:eastAsia="Times New Roman" w:hAnsi="Sylfaen" w:cstheme="majorHAnsi"/>
          <w:i/>
          <w:iCs/>
          <w:color w:val="002060"/>
          <w:sz w:val="20"/>
          <w:szCs w:val="20"/>
          <w:lang w:val="ka-GE"/>
        </w:rPr>
        <w:t xml:space="preserve"> </w:t>
      </w:r>
      <w:r w:rsidRPr="001F2F38">
        <w:rPr>
          <w:rFonts w:ascii="Sylfaen" w:eastAsia="Times New Roman" w:hAnsi="Sylfaen" w:cs="Sylfaen"/>
          <w:i/>
          <w:iCs/>
          <w:color w:val="002060"/>
          <w:sz w:val="20"/>
          <w:szCs w:val="20"/>
          <w:lang w:val="ka-GE"/>
        </w:rPr>
        <w:t>ეროვნული</w:t>
      </w:r>
      <w:r w:rsidRPr="001F2F38">
        <w:rPr>
          <w:rFonts w:ascii="Sylfaen" w:eastAsia="Times New Roman" w:hAnsi="Sylfaen" w:cstheme="majorHAnsi"/>
          <w:i/>
          <w:iCs/>
          <w:color w:val="002060"/>
          <w:sz w:val="20"/>
          <w:szCs w:val="20"/>
          <w:lang w:val="ka-GE"/>
        </w:rPr>
        <w:t xml:space="preserve"> </w:t>
      </w:r>
      <w:r w:rsidRPr="001F2F38">
        <w:rPr>
          <w:rFonts w:ascii="Sylfaen" w:eastAsia="Times New Roman" w:hAnsi="Sylfaen" w:cs="Sylfaen"/>
          <w:i/>
          <w:iCs/>
          <w:color w:val="002060"/>
          <w:sz w:val="20"/>
          <w:szCs w:val="20"/>
          <w:lang w:val="ka-GE"/>
        </w:rPr>
        <w:t>სააგენტო</w:t>
      </w:r>
    </w:p>
    <w:p w14:paraId="12357B9A" w14:textId="77777777" w:rsidR="00923D0D" w:rsidRDefault="00923D0D" w:rsidP="00B2408B">
      <w:pPr>
        <w:spacing w:after="120" w:line="276" w:lineRule="auto"/>
        <w:jc w:val="both"/>
        <w:rPr>
          <w:rFonts w:ascii="Sylfaen" w:eastAsia="Times New Roman" w:hAnsi="Sylfaen" w:cs="Sylfaen"/>
          <w:color w:val="212121"/>
          <w:lang w:val="ka-GE"/>
        </w:rPr>
      </w:pPr>
    </w:p>
    <w:p w14:paraId="02954A76" w14:textId="675CEB3E" w:rsidR="00E36A8F" w:rsidRPr="00B2408B" w:rsidRDefault="00E36A8F" w:rsidP="00B2408B">
      <w:pPr>
        <w:spacing w:after="120" w:line="276" w:lineRule="auto"/>
        <w:jc w:val="both"/>
        <w:rPr>
          <w:rFonts w:ascii="Sylfaen" w:eastAsia="Times New Roman" w:hAnsi="Sylfaen" w:cs="Sylfaen"/>
          <w:color w:val="212121"/>
          <w:lang w:val="ka-GE"/>
        </w:rPr>
      </w:pPr>
      <w:r w:rsidRPr="00B2408B">
        <w:rPr>
          <w:rFonts w:ascii="Sylfaen" w:eastAsia="Times New Roman" w:hAnsi="Sylfaen" w:cs="Sylfaen"/>
          <w:color w:val="212121"/>
          <w:lang w:val="ka-GE"/>
        </w:rPr>
        <w:t>არსებული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ფისკალური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რეჟიმი</w:t>
      </w:r>
      <w:r w:rsidRPr="00B2408B">
        <w:rPr>
          <w:rFonts w:ascii="Sylfaen" w:eastAsia="Times New Roman" w:hAnsi="Sylfaen" w:cstheme="majorHAnsi"/>
          <w:color w:val="212121"/>
          <w:lang w:val="ka-GE"/>
        </w:rPr>
        <w:t xml:space="preserve"> </w:t>
      </w:r>
      <w:r w:rsidR="00830366" w:rsidRPr="00B2408B">
        <w:rPr>
          <w:rFonts w:ascii="Sylfaen" w:eastAsia="Times New Roman" w:hAnsi="Sylfaen" w:cstheme="majorHAnsi"/>
          <w:color w:val="212121"/>
          <w:lang w:val="ka-GE"/>
        </w:rPr>
        <w:t xml:space="preserve">არ </w:t>
      </w:r>
      <w:r w:rsidRPr="00B2408B">
        <w:rPr>
          <w:rFonts w:ascii="Sylfaen" w:eastAsia="Times New Roman" w:hAnsi="Sylfaen" w:cs="Sylfaen"/>
          <w:color w:val="212121"/>
          <w:lang w:val="ka-GE"/>
        </w:rPr>
        <w:t>შეესაბამება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საუკეთესო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საერთაშორისო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პრაქტიკას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ზღუდავს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ქვეყნის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შესაძლებლობას</w:t>
      </w:r>
      <w:r w:rsidR="00A22825">
        <w:rPr>
          <w:rFonts w:ascii="Sylfaen" w:eastAsia="Times New Roman" w:hAnsi="Sylfaen" w:cs="Sylfaen"/>
          <w:color w:val="212121"/>
          <w:lang w:val="ka-GE"/>
        </w:rPr>
        <w:t>,</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მიიღოს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მაქსიმალური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ფინანსური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სარგებელი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წიაღითსარგებლობისთვის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დადგენილი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გადასახდელები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ძირითადად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ეფუძნება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ათვისების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გეგმებს</w:t>
      </w:r>
      <w:r w:rsidR="00461B60">
        <w:rPr>
          <w:rFonts w:ascii="Sylfaen" w:eastAsia="Times New Roman" w:hAnsi="Sylfaen" w:cs="Sylfaen"/>
          <w:color w:val="212121"/>
          <w:lang w:val="ka-GE"/>
        </w:rPr>
        <w:t>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მოძველებულ</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ფორმულებს</w:t>
      </w:r>
      <w:r w:rsidRPr="00B2408B">
        <w:rPr>
          <w:rFonts w:ascii="Sylfaen" w:eastAsia="Times New Roman" w:hAnsi="Sylfaen" w:cstheme="majorHAnsi"/>
          <w:color w:val="212121"/>
          <w:lang w:val="ka-GE"/>
        </w:rPr>
        <w:t xml:space="preserve">. </w:t>
      </w:r>
      <w:r w:rsidR="00630AD1" w:rsidRPr="00B2408B">
        <w:rPr>
          <w:rFonts w:ascii="Sylfaen" w:eastAsia="Times New Roman" w:hAnsi="Sylfaen" w:cstheme="majorHAnsi"/>
          <w:color w:val="212121"/>
          <w:lang w:val="ka-GE"/>
        </w:rPr>
        <w:t xml:space="preserve"> </w:t>
      </w:r>
    </w:p>
    <w:p w14:paraId="34563BCD" w14:textId="6B6D3C65" w:rsidR="00E36A8F" w:rsidRPr="00B2408B" w:rsidRDefault="00E36A8F" w:rsidP="00B2408B">
      <w:pPr>
        <w:spacing w:after="120" w:line="276" w:lineRule="auto"/>
        <w:jc w:val="both"/>
        <w:rPr>
          <w:rFonts w:ascii="Sylfaen" w:eastAsia="Times New Roman" w:hAnsi="Sylfaen" w:cstheme="majorHAnsi"/>
          <w:color w:val="212121"/>
          <w:lang w:val="ka-GE"/>
        </w:rPr>
      </w:pPr>
      <w:r w:rsidRPr="00C00F76">
        <w:rPr>
          <w:rFonts w:ascii="Sylfaen" w:eastAsia="Times New Roman" w:hAnsi="Sylfaen" w:cs="Sylfaen"/>
          <w:color w:val="212121"/>
          <w:lang w:val="ka-GE"/>
        </w:rPr>
        <w:t>მიუხედავად</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იმისა</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რომ</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ბიუჯეტში</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მობილიზებული</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თანხების</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ოდენობა</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მზარდია</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არსებული</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საგადასახადო</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რეჟიმი</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ხისტია</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და</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არ</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იძლევა</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შემოსავლების</w:t>
      </w:r>
      <w:r w:rsidRPr="00C00F76">
        <w:rPr>
          <w:rFonts w:ascii="Sylfaen" w:eastAsia="Times New Roman" w:hAnsi="Sylfaen" w:cstheme="majorHAnsi"/>
          <w:color w:val="212121"/>
          <w:lang w:val="ka-GE"/>
        </w:rPr>
        <w:t xml:space="preserve"> </w:t>
      </w:r>
      <w:r w:rsidR="00A22825">
        <w:rPr>
          <w:rFonts w:ascii="Sylfaen" w:eastAsia="Times New Roman" w:hAnsi="Sylfaen" w:cs="Sylfaen"/>
          <w:color w:val="212121"/>
          <w:lang w:val="ka-GE"/>
        </w:rPr>
        <w:t>ეფექტიან</w:t>
      </w:r>
      <w:r w:rsidRPr="00C00F76">
        <w:rPr>
          <w:rFonts w:ascii="Sylfaen" w:eastAsia="Times New Roman" w:hAnsi="Sylfaen" w:cs="Sylfaen"/>
          <w:color w:val="212121"/>
          <w:lang w:val="ka-GE"/>
        </w:rPr>
        <w:t>ი</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გენერირების</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შესაძლებლობებს</w:t>
      </w:r>
      <w:r w:rsidRPr="00C00F76">
        <w:rPr>
          <w:rFonts w:ascii="Sylfaen" w:eastAsia="Times New Roman" w:hAnsi="Sylfaen" w:cstheme="majorHAnsi"/>
          <w:color w:val="212121"/>
          <w:lang w:val="ka-GE"/>
        </w:rPr>
        <w:t>.</w:t>
      </w:r>
      <w:r w:rsidR="000065A9" w:rsidRPr="00B2408B">
        <w:rPr>
          <w:rFonts w:ascii="Sylfaen" w:eastAsia="Times New Roman" w:hAnsi="Sylfaen" w:cstheme="majorHAnsi"/>
          <w:color w:val="212121"/>
          <w:lang w:val="ka-GE"/>
        </w:rPr>
        <w:t xml:space="preserve"> </w:t>
      </w:r>
    </w:p>
    <w:p w14:paraId="6B410462" w14:textId="3E57A0F8" w:rsidR="00E36A8F" w:rsidRPr="00B2408B" w:rsidRDefault="00E36A8F"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Sylfaen"/>
          <w:color w:val="212121"/>
          <w:lang w:val="ka-GE"/>
        </w:rPr>
        <w:t>საბადოს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აღდგენის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დახურვისა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რეაბილიტაციის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მიზნით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დღეს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არსებული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კანონმდებლობა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ვერ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ადგენს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თანამედროვე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მოთხოვნებსა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მიდგომებს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წიაღისეულის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მოპოვების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სფეროში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ისტორიულად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რეაბილიტაციისა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დახურვის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პრაქტიკის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არარსებობის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შედეგად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წიაღისეულის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ამოწურული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საბადოების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დიდი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ნაწილი</w:t>
      </w:r>
      <w:r w:rsidRPr="00B2408B">
        <w:rPr>
          <w:rFonts w:ascii="Sylfaen" w:eastAsia="Times New Roman" w:hAnsi="Sylfaen" w:cstheme="majorHAnsi"/>
          <w:color w:val="212121"/>
          <w:lang w:val="ka-GE"/>
        </w:rPr>
        <w:t xml:space="preserve"> </w:t>
      </w:r>
      <w:r w:rsidRPr="00A329B6">
        <w:rPr>
          <w:rFonts w:ascii="Sylfaen" w:eastAsia="Times New Roman" w:hAnsi="Sylfaen" w:cs="Sylfaen"/>
          <w:color w:val="212121"/>
          <w:lang w:val="ka-GE"/>
        </w:rPr>
        <w:t>ყოველგვარი</w:t>
      </w:r>
      <w:r w:rsidRPr="00A329B6">
        <w:rPr>
          <w:rFonts w:ascii="Sylfaen" w:eastAsia="Times New Roman" w:hAnsi="Sylfaen" w:cstheme="majorHAnsi"/>
          <w:color w:val="212121"/>
          <w:lang w:val="ka-GE"/>
        </w:rPr>
        <w:t xml:space="preserve"> </w:t>
      </w:r>
      <w:r w:rsidRPr="00A329B6">
        <w:rPr>
          <w:rFonts w:ascii="Sylfaen" w:eastAsia="Times New Roman" w:hAnsi="Sylfaen" w:cs="Sylfaen"/>
          <w:color w:val="212121"/>
          <w:lang w:val="ka-GE"/>
        </w:rPr>
        <w:t>აღდგენის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გარეშეა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მიტოვებული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რაც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იწვევს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ფლორისა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ფაუნის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დაკარგვას</w:t>
      </w:r>
      <w:r w:rsidRPr="00B2408B">
        <w:rPr>
          <w:rFonts w:ascii="Sylfaen" w:eastAsia="Times New Roman" w:hAnsi="Sylfaen" w:cstheme="majorHAnsi"/>
          <w:color w:val="212121"/>
          <w:lang w:val="ka-GE"/>
        </w:rPr>
        <w:t xml:space="preserve"> </w:t>
      </w:r>
      <w:r w:rsidR="00C67D19" w:rsidRPr="00B2408B">
        <w:rPr>
          <w:rFonts w:ascii="Sylfaen" w:eastAsia="Times New Roman" w:hAnsi="Sylfaen" w:cs="Sylfaen"/>
          <w:color w:val="212121"/>
          <w:lang w:val="ka-GE"/>
        </w:rPr>
        <w:t xml:space="preserve">ქვეყნის </w:t>
      </w:r>
      <w:r w:rsidRPr="00B2408B">
        <w:rPr>
          <w:rFonts w:ascii="Sylfaen" w:eastAsia="Times New Roman" w:hAnsi="Sylfaen" w:cs="Sylfaen"/>
          <w:color w:val="212121"/>
          <w:lang w:val="ka-GE"/>
        </w:rPr>
        <w:t>მასშტაბით</w:t>
      </w:r>
      <w:r w:rsidRPr="00B2408B">
        <w:rPr>
          <w:rFonts w:ascii="Sylfaen" w:eastAsia="Times New Roman" w:hAnsi="Sylfaen" w:cstheme="majorHAnsi"/>
          <w:color w:val="212121"/>
          <w:lang w:val="ka-GE"/>
        </w:rPr>
        <w:t xml:space="preserve">. </w:t>
      </w:r>
    </w:p>
    <w:p w14:paraId="414012A7" w14:textId="77777777" w:rsidR="00E36A8F" w:rsidRPr="00B2408B" w:rsidRDefault="00E36A8F" w:rsidP="00B2408B">
      <w:pPr>
        <w:spacing w:after="120" w:line="276" w:lineRule="auto"/>
        <w:jc w:val="both"/>
        <w:rPr>
          <w:rFonts w:ascii="Sylfaen" w:eastAsia="Times New Roman" w:hAnsi="Sylfaen" w:cstheme="majorHAnsi"/>
          <w:color w:val="212121"/>
          <w:lang w:val="ka-GE"/>
        </w:rPr>
      </w:pPr>
      <w:bookmarkStart w:id="25" w:name="_heading=h.3rdcrjn" w:colFirst="0" w:colLast="0"/>
      <w:bookmarkStart w:id="26" w:name="_Toc95913268"/>
      <w:bookmarkEnd w:id="25"/>
    </w:p>
    <w:p w14:paraId="521856A6" w14:textId="77777777" w:rsidR="00E36A8F" w:rsidRPr="009C1294" w:rsidRDefault="00E36A8F" w:rsidP="00B2408B">
      <w:pPr>
        <w:spacing w:after="120" w:line="276" w:lineRule="auto"/>
        <w:jc w:val="both"/>
        <w:rPr>
          <w:rFonts w:ascii="Sylfaen" w:eastAsia="Times New Roman" w:hAnsi="Sylfaen" w:cstheme="minorHAnsi"/>
          <w:b/>
          <w:color w:val="22346A"/>
          <w:sz w:val="28"/>
          <w:lang w:val="ka-GE"/>
        </w:rPr>
      </w:pPr>
      <w:r w:rsidRPr="009C1294">
        <w:rPr>
          <w:rFonts w:ascii="Sylfaen" w:eastAsia="Times New Roman" w:hAnsi="Sylfaen" w:cstheme="minorHAnsi"/>
          <w:b/>
          <w:color w:val="22346A"/>
          <w:sz w:val="28"/>
          <w:lang w:val="ka-GE"/>
        </w:rPr>
        <w:lastRenderedPageBreak/>
        <w:t>ენერგეტიკა</w:t>
      </w:r>
      <w:bookmarkEnd w:id="26"/>
    </w:p>
    <w:p w14:paraId="2BBC89EC" w14:textId="590A90AF" w:rsidR="00E36A8F" w:rsidRPr="00B2408B" w:rsidRDefault="00543AF1"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Sylfaen"/>
          <w:color w:val="212121"/>
          <w:lang w:val="ka-GE"/>
        </w:rPr>
        <w:t xml:space="preserve">მიუხედავად </w:t>
      </w:r>
      <w:r w:rsidR="00E36A8F" w:rsidRPr="00B2408B">
        <w:rPr>
          <w:rFonts w:ascii="Sylfaen" w:eastAsia="Times New Roman" w:hAnsi="Sylfaen" w:cs="Sylfaen"/>
          <w:color w:val="212121"/>
          <w:lang w:val="ka-GE"/>
        </w:rPr>
        <w:t>ბოლო</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წლებში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გატარებული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რეფორმებისა</w:t>
      </w:r>
      <w:r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რამაც</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მნიშვნელოვნად</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აამაღლა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ენერგომატარებლებზე</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ხელმისაწვდომობისა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და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ქვეყნის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ენერგოუსაფრთხოების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ხარისხი</w:t>
      </w:r>
      <w:r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ენერგეტიკის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დარგი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ახალი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გამოწვევების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წინაშე</w:t>
      </w:r>
      <w:r w:rsidR="00E36A8F"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დადგა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რაც</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დაკავშირებულია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ენერგეტიკული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სექტორის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მდგრადობის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უზრუნველყოფასთან</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სხვადასხვა</w:t>
      </w:r>
      <w:r w:rsidR="00E36A8F" w:rsidRPr="00B2408B">
        <w:rPr>
          <w:rFonts w:ascii="Sylfaen" w:eastAsia="Times New Roman" w:hAnsi="Sylfaen" w:cstheme="majorHAnsi"/>
          <w:color w:val="212121"/>
          <w:lang w:val="ka-GE"/>
        </w:rPr>
        <w:t xml:space="preserve"> </w:t>
      </w:r>
      <w:r w:rsidR="00A22825">
        <w:rPr>
          <w:rFonts w:ascii="Sylfaen" w:eastAsia="Times New Roman" w:hAnsi="Sylfaen" w:cs="Sylfaen"/>
          <w:color w:val="212121"/>
          <w:lang w:val="ka-GE"/>
        </w:rPr>
        <w:t>სცენარ</w:t>
      </w:r>
      <w:r w:rsidR="00E36A8F" w:rsidRPr="00B2408B">
        <w:rPr>
          <w:rFonts w:ascii="Sylfaen" w:eastAsia="Times New Roman" w:hAnsi="Sylfaen" w:cs="Sylfaen"/>
          <w:color w:val="212121"/>
          <w:lang w:val="ka-GE"/>
        </w:rPr>
        <w:t>სა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და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გათვლებზე</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დაყრდნობით</w:t>
      </w:r>
      <w:r w:rsidR="000065A9" w:rsidRPr="00B2408B">
        <w:rPr>
          <w:rFonts w:ascii="Sylfaen" w:eastAsia="Times New Roman" w:hAnsi="Sylfaen" w:cstheme="majorHAnsi"/>
          <w:color w:val="212121"/>
          <w:lang w:val="ka-GE"/>
        </w:rPr>
        <w:t>,</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ეკონომიკური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განვითარების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არსებული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ტემპი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უახლოეს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პერიოდში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მნიშვნელოვან</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ენერგოდეფიციტს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გამოიწვევს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რაც</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არსებული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გენერაციის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წყაროების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არასაკმარისი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სიმძლავრეებით</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იქნება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განპირობებული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მნიშვნელოვანი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გამოწვევაა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ქვეყანაში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არსებული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მოძველებული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არაენერგოეფექტური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ტექნოლოგიები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ასევე</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მოსახლეობის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თანამედროვე</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ენერგომომსახურებაზე</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წვდომის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უზრუნველყოფა</w:t>
      </w:r>
      <w:r w:rsidR="00E36A8F" w:rsidRPr="00B2408B">
        <w:rPr>
          <w:rFonts w:ascii="Sylfaen" w:eastAsia="Times New Roman" w:hAnsi="Sylfaen" w:cstheme="majorHAnsi"/>
          <w:color w:val="212121"/>
          <w:lang w:val="ka-GE"/>
        </w:rPr>
        <w:t xml:space="preserve">. </w:t>
      </w:r>
    </w:p>
    <w:p w14:paraId="7B03DA67" w14:textId="75D80111" w:rsidR="00E36A8F" w:rsidRPr="00B2408B" w:rsidRDefault="00E36A8F"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Sylfaen"/>
          <w:color w:val="212121"/>
          <w:lang w:val="ka-GE"/>
        </w:rPr>
        <w:t>აღსანიშნავია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რომ</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ელექტროენერგეტიკული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ბაზრის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დღევანდელი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სტრუქტურა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იძლევა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ელექტროენერგიის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ფასის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საბაზრო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ღირებულებაზე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რეალურ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წარმოდგენას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იგი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ძირითადად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რეგულირებულია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ასევე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ითვალისწინებს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უბალანსობაზე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პასუხისმგებლობას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რაც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შეუსაბამობაშია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ევროკავშირთან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ასოც</w:t>
      </w:r>
      <w:r w:rsidR="00A22825">
        <w:rPr>
          <w:rFonts w:ascii="Sylfaen" w:eastAsia="Times New Roman" w:hAnsi="Sylfaen" w:cs="Sylfaen"/>
          <w:color w:val="212121"/>
          <w:lang w:val="ka-GE"/>
        </w:rPr>
        <w:t>ი</w:t>
      </w:r>
      <w:r w:rsidRPr="00B2408B">
        <w:rPr>
          <w:rFonts w:ascii="Sylfaen" w:eastAsia="Times New Roman" w:hAnsi="Sylfaen" w:cs="Sylfaen"/>
          <w:color w:val="212121"/>
          <w:lang w:val="ka-GE"/>
        </w:rPr>
        <w:t>ირების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შეთანხმებით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გათვალისწინებულ</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ვალდებულებებთან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აღნიშნული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ვალდებულების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შესრულების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პროცესი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საქართველოში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დაწყებულია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განხორციელებულია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საქმიანობების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განცალკევების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მოთხოვნათა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უდიდესი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ნაწილი</w:t>
      </w:r>
      <w:r w:rsidRPr="00B2408B">
        <w:rPr>
          <w:rFonts w:ascii="Sylfaen" w:eastAsia="Times New Roman" w:hAnsi="Sylfaen" w:cstheme="majorHAnsi"/>
          <w:color w:val="212121"/>
          <w:lang w:val="ka-GE"/>
        </w:rPr>
        <w:t xml:space="preserve">. </w:t>
      </w:r>
    </w:p>
    <w:p w14:paraId="00804CF4" w14:textId="5F45FEED" w:rsidR="00B97473" w:rsidRPr="00B2408B" w:rsidRDefault="000701DA" w:rsidP="00B2408B">
      <w:pPr>
        <w:spacing w:after="0" w:line="276" w:lineRule="auto"/>
        <w:jc w:val="both"/>
        <w:rPr>
          <w:rFonts w:ascii="Sylfaen" w:eastAsia="Times New Roman" w:hAnsi="Sylfaen" w:cstheme="majorHAnsi"/>
          <w:color w:val="212121"/>
          <w:lang w:val="ka-GE"/>
        </w:rPr>
      </w:pPr>
      <w:r w:rsidRPr="00B2408B">
        <w:rPr>
          <w:rFonts w:ascii="Sylfaen" w:eastAsia="Times New Roman" w:hAnsi="Sylfaen" w:cstheme="majorHAnsi"/>
          <w:color w:val="212121"/>
          <w:lang w:val="ka-GE"/>
        </w:rPr>
        <w:t xml:space="preserve">2021 </w:t>
      </w:r>
      <w:r w:rsidRPr="00B2408B">
        <w:rPr>
          <w:rFonts w:ascii="Sylfaen" w:eastAsia="Times New Roman" w:hAnsi="Sylfaen" w:cs="Sylfaen"/>
          <w:color w:val="212121"/>
          <w:lang w:val="ka-GE"/>
        </w:rPr>
        <w:t>წლის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მდგომარეობით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საქართველოს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ენერგოსისტემის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დადგმული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სიმძლავრე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დაახლოებით</w:t>
      </w:r>
      <w:r w:rsidRPr="00B2408B">
        <w:rPr>
          <w:rFonts w:ascii="Sylfaen" w:eastAsia="Times New Roman" w:hAnsi="Sylfaen" w:cstheme="majorHAnsi"/>
          <w:color w:val="212121"/>
          <w:lang w:val="ka-GE"/>
        </w:rPr>
        <w:t xml:space="preserve"> 4 5</w:t>
      </w:r>
      <w:r w:rsidR="008B3498" w:rsidRPr="00B2408B">
        <w:rPr>
          <w:rFonts w:ascii="Sylfaen" w:eastAsia="Times New Roman" w:hAnsi="Sylfaen" w:cstheme="majorHAnsi"/>
          <w:color w:val="212121"/>
          <w:lang w:val="ka-GE"/>
        </w:rPr>
        <w:t>44</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მგვტ</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იყო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აქედან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მარეგულირებელი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ჰესები</w:t>
      </w:r>
      <w:r w:rsidR="00E9362A">
        <w:rPr>
          <w:rFonts w:ascii="Sylfaen" w:eastAsia="Times New Roman" w:hAnsi="Sylfaen" w:cstheme="majorHAnsi"/>
          <w:color w:val="212121"/>
          <w:lang w:val="ka-GE"/>
        </w:rPr>
        <w:t xml:space="preserve"> −</w:t>
      </w:r>
      <w:r w:rsidRPr="00B2408B">
        <w:rPr>
          <w:rFonts w:ascii="Sylfaen" w:eastAsia="Times New Roman" w:hAnsi="Sylfaen" w:cstheme="majorHAnsi"/>
          <w:color w:val="212121"/>
          <w:lang w:val="ka-GE"/>
        </w:rPr>
        <w:t xml:space="preserve"> </w:t>
      </w:r>
      <w:r w:rsidR="008B3498" w:rsidRPr="00B2408B">
        <w:rPr>
          <w:rFonts w:ascii="Sylfaen" w:eastAsia="Times New Roman" w:hAnsi="Sylfaen" w:cstheme="majorHAnsi"/>
          <w:color w:val="212121"/>
          <w:lang w:val="ka-GE"/>
        </w:rPr>
        <w:t>1993</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მგვტ</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სეზონური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დერეგულირებული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ჰესები</w:t>
      </w:r>
      <w:r w:rsidRPr="00B2408B">
        <w:rPr>
          <w:rFonts w:ascii="Sylfaen" w:eastAsia="Times New Roman" w:hAnsi="Sylfaen" w:cstheme="majorHAnsi"/>
          <w:color w:val="212121"/>
          <w:lang w:val="ka-GE"/>
        </w:rPr>
        <w:t xml:space="preserve"> </w:t>
      </w:r>
      <w:r w:rsidR="00E9362A">
        <w:rPr>
          <w:rFonts w:ascii="Sylfaen" w:eastAsia="Times New Roman" w:hAnsi="Sylfaen" w:cstheme="majorHAnsi"/>
          <w:color w:val="212121"/>
          <w:lang w:val="ka-GE"/>
        </w:rPr>
        <w:t xml:space="preserve">− </w:t>
      </w:r>
      <w:r w:rsidR="008B3498" w:rsidRPr="00B2408B">
        <w:rPr>
          <w:rFonts w:ascii="Sylfaen" w:eastAsia="Times New Roman" w:hAnsi="Sylfaen" w:cstheme="majorHAnsi"/>
          <w:color w:val="212121"/>
          <w:lang w:val="ka-GE"/>
        </w:rPr>
        <w:t>1376</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მგვტ</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ქარის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სადგური</w:t>
      </w:r>
      <w:r w:rsidR="00E9362A">
        <w:rPr>
          <w:rFonts w:ascii="Sylfaen" w:eastAsia="Times New Roman" w:hAnsi="Sylfaen" w:cstheme="majorHAnsi"/>
          <w:color w:val="212121"/>
          <w:lang w:val="ka-GE"/>
        </w:rPr>
        <w:t xml:space="preserve"> − </w:t>
      </w:r>
      <w:r w:rsidRPr="00B2408B">
        <w:rPr>
          <w:rFonts w:ascii="Sylfaen" w:eastAsia="Times New Roman" w:hAnsi="Sylfaen" w:cstheme="majorHAnsi"/>
          <w:color w:val="212121"/>
          <w:lang w:val="ka-GE"/>
        </w:rPr>
        <w:t xml:space="preserve">21 </w:t>
      </w:r>
      <w:r w:rsidRPr="00B2408B">
        <w:rPr>
          <w:rFonts w:ascii="Sylfaen" w:eastAsia="Times New Roman" w:hAnsi="Sylfaen" w:cs="Sylfaen"/>
          <w:color w:val="212121"/>
          <w:lang w:val="ka-GE"/>
        </w:rPr>
        <w:t>მგვტ</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თბოელექტროსადგურები</w:t>
      </w:r>
      <w:r w:rsidR="00E9362A">
        <w:rPr>
          <w:rFonts w:ascii="Sylfaen" w:eastAsia="Times New Roman" w:hAnsi="Sylfaen" w:cstheme="majorHAnsi"/>
          <w:color w:val="212121"/>
          <w:lang w:val="ka-GE"/>
        </w:rPr>
        <w:t xml:space="preserve"> −</w:t>
      </w:r>
      <w:r w:rsidRPr="00B2408B">
        <w:rPr>
          <w:rFonts w:ascii="Sylfaen" w:eastAsia="Times New Roman" w:hAnsi="Sylfaen" w:cstheme="majorHAnsi"/>
          <w:color w:val="212121"/>
          <w:lang w:val="ka-GE"/>
        </w:rPr>
        <w:t xml:space="preserve"> 1 154 </w:t>
      </w:r>
      <w:r w:rsidRPr="00B2408B">
        <w:rPr>
          <w:rFonts w:ascii="Sylfaen" w:eastAsia="Times New Roman" w:hAnsi="Sylfaen" w:cs="Sylfaen"/>
          <w:color w:val="212121"/>
          <w:lang w:val="ka-GE"/>
        </w:rPr>
        <w:t>მგვტ</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ჯამური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დადგმული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სიმძლავრის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დაახლოებით</w:t>
      </w:r>
      <w:r w:rsidRPr="00B2408B">
        <w:rPr>
          <w:rFonts w:ascii="Sylfaen" w:eastAsia="Times New Roman" w:hAnsi="Sylfaen" w:cstheme="majorHAnsi"/>
          <w:color w:val="212121"/>
          <w:lang w:val="ka-GE"/>
        </w:rPr>
        <w:t xml:space="preserve"> 74% </w:t>
      </w:r>
      <w:r w:rsidRPr="00B2408B">
        <w:rPr>
          <w:rFonts w:ascii="Sylfaen" w:eastAsia="Times New Roman" w:hAnsi="Sylfaen" w:cs="Sylfaen"/>
          <w:color w:val="212121"/>
          <w:lang w:val="ka-GE"/>
        </w:rPr>
        <w:t>მოდის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ჰესებზე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მარეგულირებელი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ჰესების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წილი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შეადგენს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დადგმული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სიმძლავრის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დაახლოებით</w:t>
      </w:r>
      <w:r w:rsidRPr="00B2408B">
        <w:rPr>
          <w:rFonts w:ascii="Sylfaen" w:eastAsia="Times New Roman" w:hAnsi="Sylfaen" w:cstheme="majorHAnsi"/>
          <w:color w:val="212121"/>
          <w:lang w:val="ka-GE"/>
        </w:rPr>
        <w:t xml:space="preserve"> 44%-</w:t>
      </w:r>
      <w:r w:rsidRPr="00B2408B">
        <w:rPr>
          <w:rFonts w:ascii="Sylfaen" w:eastAsia="Times New Roman" w:hAnsi="Sylfaen" w:cs="Sylfaen"/>
          <w:color w:val="212121"/>
          <w:lang w:val="ka-GE"/>
        </w:rPr>
        <w:t>ს</w:t>
      </w:r>
      <w:r w:rsidRPr="00B2408B">
        <w:rPr>
          <w:rFonts w:ascii="Sylfaen" w:eastAsia="Times New Roman" w:hAnsi="Sylfaen" w:cstheme="majorHAnsi"/>
          <w:color w:val="212121"/>
          <w:lang w:val="ka-GE"/>
        </w:rPr>
        <w:t>.</w:t>
      </w:r>
    </w:p>
    <w:p w14:paraId="5514D148" w14:textId="77777777" w:rsidR="00B97473" w:rsidRPr="00B2408B" w:rsidRDefault="00B97473" w:rsidP="00B2408B">
      <w:pPr>
        <w:spacing w:line="276" w:lineRule="auto"/>
        <w:jc w:val="center"/>
        <w:rPr>
          <w:rFonts w:ascii="Sylfaen" w:eastAsia="Times New Roman" w:hAnsi="Sylfaen" w:cstheme="majorHAnsi"/>
          <w:color w:val="212121"/>
          <w:lang w:val="ka-GE"/>
        </w:rPr>
      </w:pPr>
      <w:r w:rsidRPr="00B2408B">
        <w:rPr>
          <w:rFonts w:ascii="Sylfaen" w:eastAsia="Times New Roman" w:hAnsi="Sylfaen" w:cstheme="majorHAnsi"/>
          <w:noProof/>
          <w:color w:val="212121"/>
        </w:rPr>
        <w:drawing>
          <wp:inline distT="0" distB="0" distL="0" distR="0" wp14:anchorId="622DA853" wp14:editId="7F3D2D92">
            <wp:extent cx="4266079" cy="2400300"/>
            <wp:effectExtent l="0" t="0" r="127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0"/>
                    <a:srcRect r="2084" b="21383"/>
                    <a:stretch/>
                  </pic:blipFill>
                  <pic:spPr bwMode="auto">
                    <a:xfrm>
                      <a:off x="0" y="0"/>
                      <a:ext cx="4271622" cy="2403419"/>
                    </a:xfrm>
                    <a:prstGeom prst="rect">
                      <a:avLst/>
                    </a:prstGeom>
                    <a:ln>
                      <a:noFill/>
                    </a:ln>
                    <a:extLst>
                      <a:ext uri="{53640926-AAD7-44D8-BBD7-CCE9431645EC}">
                        <a14:shadowObscured xmlns:a14="http://schemas.microsoft.com/office/drawing/2010/main"/>
                      </a:ext>
                    </a:extLst>
                  </pic:spPr>
                </pic:pic>
              </a:graphicData>
            </a:graphic>
          </wp:inline>
        </w:drawing>
      </w:r>
    </w:p>
    <w:p w14:paraId="1AAD8A2E" w14:textId="7F442E8A" w:rsidR="00B97473" w:rsidRPr="00FA6796" w:rsidRDefault="009C1294" w:rsidP="001F2F38">
      <w:pPr>
        <w:spacing w:after="0" w:line="240" w:lineRule="auto"/>
        <w:rPr>
          <w:rFonts w:ascii="Sylfaen" w:eastAsia="Times New Roman" w:hAnsi="Sylfaen" w:cstheme="majorHAnsi"/>
          <w:i/>
          <w:iCs/>
          <w:color w:val="002060"/>
          <w:sz w:val="20"/>
          <w:szCs w:val="20"/>
          <w:lang w:val="ka-GE"/>
        </w:rPr>
      </w:pPr>
      <w:r>
        <w:rPr>
          <w:rFonts w:ascii="Sylfaen" w:eastAsia="Times New Roman" w:hAnsi="Sylfaen" w:cs="Sylfaen"/>
          <w:b/>
          <w:i/>
          <w:iCs/>
          <w:color w:val="002060"/>
          <w:sz w:val="20"/>
          <w:szCs w:val="20"/>
          <w:lang w:val="ka-GE"/>
        </w:rPr>
        <w:t>დიაგრამა</w:t>
      </w:r>
      <w:r w:rsidR="00B97473" w:rsidRPr="00FA6796">
        <w:rPr>
          <w:rFonts w:ascii="Sylfaen" w:eastAsia="Times New Roman" w:hAnsi="Sylfaen" w:cstheme="majorHAnsi"/>
          <w:b/>
          <w:i/>
          <w:iCs/>
          <w:color w:val="002060"/>
          <w:sz w:val="20"/>
          <w:szCs w:val="20"/>
          <w:lang w:val="ka-GE"/>
        </w:rPr>
        <w:t xml:space="preserve"> </w:t>
      </w:r>
      <w:r w:rsidR="00923D0D" w:rsidRPr="00FA6796">
        <w:rPr>
          <w:rFonts w:ascii="Sylfaen" w:eastAsia="Times New Roman" w:hAnsi="Sylfaen" w:cstheme="majorHAnsi"/>
          <w:b/>
          <w:i/>
          <w:iCs/>
          <w:color w:val="002060"/>
          <w:sz w:val="20"/>
          <w:szCs w:val="20"/>
        </w:rPr>
        <w:t>9</w:t>
      </w:r>
      <w:r w:rsidR="00B97473" w:rsidRPr="00FA6796">
        <w:rPr>
          <w:rFonts w:ascii="Sylfaen" w:eastAsia="Times New Roman" w:hAnsi="Sylfaen" w:cstheme="majorHAnsi"/>
          <w:b/>
          <w:i/>
          <w:iCs/>
          <w:color w:val="002060"/>
          <w:sz w:val="20"/>
          <w:szCs w:val="20"/>
          <w:lang w:val="ka-GE"/>
        </w:rPr>
        <w:t>.</w:t>
      </w:r>
      <w:r w:rsidR="00B97473" w:rsidRPr="00FA6796">
        <w:rPr>
          <w:rFonts w:ascii="Sylfaen" w:eastAsia="Times New Roman" w:hAnsi="Sylfaen" w:cstheme="majorHAnsi"/>
          <w:i/>
          <w:iCs/>
          <w:color w:val="002060"/>
          <w:sz w:val="20"/>
          <w:szCs w:val="20"/>
          <w:lang w:val="ka-GE"/>
        </w:rPr>
        <w:t xml:space="preserve"> </w:t>
      </w:r>
      <w:r w:rsidR="00B97473" w:rsidRPr="00FA6796">
        <w:rPr>
          <w:rFonts w:ascii="Sylfaen" w:eastAsia="Times New Roman" w:hAnsi="Sylfaen" w:cs="Sylfaen"/>
          <w:i/>
          <w:iCs/>
          <w:color w:val="002060"/>
          <w:sz w:val="20"/>
          <w:szCs w:val="20"/>
          <w:lang w:val="ka-GE"/>
        </w:rPr>
        <w:t>ელექტროენერგიის</w:t>
      </w:r>
      <w:r w:rsidR="00B97473" w:rsidRPr="00FA6796">
        <w:rPr>
          <w:rFonts w:ascii="Sylfaen" w:eastAsia="Times New Roman" w:hAnsi="Sylfaen" w:cstheme="majorHAnsi"/>
          <w:i/>
          <w:iCs/>
          <w:color w:val="002060"/>
          <w:sz w:val="20"/>
          <w:szCs w:val="20"/>
          <w:lang w:val="ka-GE"/>
        </w:rPr>
        <w:t xml:space="preserve"> </w:t>
      </w:r>
      <w:r w:rsidR="00B97473" w:rsidRPr="00FA6796">
        <w:rPr>
          <w:rFonts w:ascii="Sylfaen" w:eastAsia="Times New Roman" w:hAnsi="Sylfaen" w:cs="Sylfaen"/>
          <w:i/>
          <w:iCs/>
          <w:color w:val="002060"/>
          <w:sz w:val="20"/>
          <w:szCs w:val="20"/>
          <w:lang w:val="ka-GE"/>
        </w:rPr>
        <w:t>მიწოდების</w:t>
      </w:r>
      <w:r w:rsidR="00B97473" w:rsidRPr="00FA6796">
        <w:rPr>
          <w:rFonts w:ascii="Sylfaen" w:eastAsia="Times New Roman" w:hAnsi="Sylfaen" w:cstheme="majorHAnsi"/>
          <w:i/>
          <w:iCs/>
          <w:color w:val="002060"/>
          <w:sz w:val="20"/>
          <w:szCs w:val="20"/>
          <w:lang w:val="ka-GE"/>
        </w:rPr>
        <w:t xml:space="preserve"> </w:t>
      </w:r>
      <w:r w:rsidR="00B97473" w:rsidRPr="00FA6796">
        <w:rPr>
          <w:rFonts w:ascii="Sylfaen" w:eastAsia="Times New Roman" w:hAnsi="Sylfaen" w:cs="Sylfaen"/>
          <w:i/>
          <w:iCs/>
          <w:color w:val="002060"/>
          <w:sz w:val="20"/>
          <w:szCs w:val="20"/>
          <w:lang w:val="ka-GE"/>
        </w:rPr>
        <w:t>სტრუქტურა</w:t>
      </w:r>
      <w:r w:rsidR="00B97473" w:rsidRPr="00FA6796">
        <w:rPr>
          <w:rFonts w:ascii="Sylfaen" w:eastAsia="Times New Roman" w:hAnsi="Sylfaen" w:cstheme="majorHAnsi"/>
          <w:i/>
          <w:iCs/>
          <w:color w:val="002060"/>
          <w:sz w:val="20"/>
          <w:szCs w:val="20"/>
          <w:lang w:val="ka-GE"/>
        </w:rPr>
        <w:t xml:space="preserve"> 2021 </w:t>
      </w:r>
      <w:r w:rsidR="00B97473" w:rsidRPr="00FA6796">
        <w:rPr>
          <w:rFonts w:ascii="Sylfaen" w:eastAsia="Times New Roman" w:hAnsi="Sylfaen" w:cs="Sylfaen"/>
          <w:i/>
          <w:iCs/>
          <w:color w:val="002060"/>
          <w:sz w:val="20"/>
          <w:szCs w:val="20"/>
          <w:lang w:val="ka-GE"/>
        </w:rPr>
        <w:t>წლის</w:t>
      </w:r>
      <w:r w:rsidR="00B97473" w:rsidRPr="00FA6796">
        <w:rPr>
          <w:rFonts w:ascii="Sylfaen" w:eastAsia="Times New Roman" w:hAnsi="Sylfaen" w:cstheme="majorHAnsi"/>
          <w:i/>
          <w:iCs/>
          <w:color w:val="002060"/>
          <w:sz w:val="20"/>
          <w:szCs w:val="20"/>
          <w:lang w:val="ka-GE"/>
        </w:rPr>
        <w:t xml:space="preserve"> </w:t>
      </w:r>
      <w:r w:rsidR="00B97473" w:rsidRPr="00FA6796">
        <w:rPr>
          <w:rFonts w:ascii="Sylfaen" w:eastAsia="Times New Roman" w:hAnsi="Sylfaen" w:cs="Sylfaen"/>
          <w:i/>
          <w:iCs/>
          <w:color w:val="002060"/>
          <w:sz w:val="20"/>
          <w:szCs w:val="20"/>
          <w:lang w:val="ka-GE"/>
        </w:rPr>
        <w:t>მონაცემით</w:t>
      </w:r>
    </w:p>
    <w:p w14:paraId="0E9ACF8B" w14:textId="77777777" w:rsidR="00B97473" w:rsidRPr="00FA6796" w:rsidRDefault="00B97473" w:rsidP="001F2F38">
      <w:pPr>
        <w:spacing w:after="0" w:line="240" w:lineRule="auto"/>
        <w:rPr>
          <w:rFonts w:ascii="Sylfaen" w:eastAsia="Times New Roman" w:hAnsi="Sylfaen" w:cstheme="majorHAnsi"/>
          <w:i/>
          <w:iCs/>
          <w:color w:val="002060"/>
          <w:sz w:val="20"/>
          <w:szCs w:val="20"/>
          <w:lang w:val="ka-GE"/>
        </w:rPr>
      </w:pPr>
      <w:r w:rsidRPr="00FA6796">
        <w:rPr>
          <w:rFonts w:ascii="Sylfaen" w:eastAsia="Times New Roman" w:hAnsi="Sylfaen" w:cs="Sylfaen"/>
          <w:b/>
          <w:i/>
          <w:iCs/>
          <w:color w:val="002060"/>
          <w:sz w:val="20"/>
          <w:szCs w:val="20"/>
          <w:lang w:val="ka-GE"/>
        </w:rPr>
        <w:t>წყარო</w:t>
      </w:r>
      <w:r w:rsidRPr="00FA6796">
        <w:rPr>
          <w:rFonts w:ascii="Sylfaen" w:eastAsia="Times New Roman" w:hAnsi="Sylfaen" w:cstheme="majorHAnsi"/>
          <w:i/>
          <w:iCs/>
          <w:color w:val="002060"/>
          <w:sz w:val="20"/>
          <w:szCs w:val="20"/>
          <w:lang w:val="ka-GE"/>
        </w:rPr>
        <w:t xml:space="preserve">: </w:t>
      </w:r>
      <w:r w:rsidRPr="00FA6796">
        <w:rPr>
          <w:rFonts w:ascii="Sylfaen" w:eastAsia="Times New Roman" w:hAnsi="Sylfaen" w:cs="Sylfaen"/>
          <w:i/>
          <w:iCs/>
          <w:color w:val="002060"/>
          <w:sz w:val="20"/>
          <w:szCs w:val="20"/>
          <w:lang w:val="ka-GE"/>
        </w:rPr>
        <w:t>ელექტროენერგეტიკული</w:t>
      </w:r>
      <w:r w:rsidRPr="00FA6796">
        <w:rPr>
          <w:rFonts w:ascii="Sylfaen" w:eastAsia="Times New Roman" w:hAnsi="Sylfaen" w:cstheme="majorHAnsi"/>
          <w:i/>
          <w:iCs/>
          <w:color w:val="002060"/>
          <w:sz w:val="20"/>
          <w:szCs w:val="20"/>
          <w:lang w:val="ka-GE"/>
        </w:rPr>
        <w:t xml:space="preserve"> </w:t>
      </w:r>
      <w:r w:rsidRPr="00FA6796">
        <w:rPr>
          <w:rFonts w:ascii="Sylfaen" w:eastAsia="Times New Roman" w:hAnsi="Sylfaen" w:cs="Sylfaen"/>
          <w:i/>
          <w:iCs/>
          <w:color w:val="002060"/>
          <w:sz w:val="20"/>
          <w:szCs w:val="20"/>
          <w:lang w:val="ka-GE"/>
        </w:rPr>
        <w:t>ბაზრის</w:t>
      </w:r>
      <w:r w:rsidRPr="00FA6796">
        <w:rPr>
          <w:rFonts w:ascii="Sylfaen" w:eastAsia="Times New Roman" w:hAnsi="Sylfaen" w:cstheme="majorHAnsi"/>
          <w:i/>
          <w:iCs/>
          <w:color w:val="002060"/>
          <w:sz w:val="20"/>
          <w:szCs w:val="20"/>
          <w:lang w:val="ka-GE"/>
        </w:rPr>
        <w:t xml:space="preserve"> </w:t>
      </w:r>
      <w:r w:rsidRPr="00FA6796">
        <w:rPr>
          <w:rFonts w:ascii="Sylfaen" w:eastAsia="Times New Roman" w:hAnsi="Sylfaen" w:cs="Sylfaen"/>
          <w:i/>
          <w:iCs/>
          <w:color w:val="002060"/>
          <w:sz w:val="20"/>
          <w:szCs w:val="20"/>
          <w:lang w:val="ka-GE"/>
        </w:rPr>
        <w:t>ოპერატორი</w:t>
      </w:r>
    </w:p>
    <w:p w14:paraId="6418D040" w14:textId="77777777" w:rsidR="00B97473" w:rsidRPr="00B2408B" w:rsidRDefault="00B97473" w:rsidP="00B2408B">
      <w:pPr>
        <w:spacing w:after="0" w:line="276" w:lineRule="auto"/>
        <w:jc w:val="both"/>
        <w:rPr>
          <w:rFonts w:ascii="Sylfaen" w:eastAsia="Times New Roman" w:hAnsi="Sylfaen" w:cstheme="majorHAnsi"/>
          <w:color w:val="212121"/>
          <w:lang w:val="ka-GE"/>
        </w:rPr>
      </w:pPr>
    </w:p>
    <w:p w14:paraId="26FA0F67" w14:textId="3A78E70F" w:rsidR="00B97473" w:rsidRPr="00B2408B" w:rsidRDefault="00B97473"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Sylfaen"/>
          <w:color w:val="212121"/>
          <w:lang w:val="ka-GE"/>
        </w:rPr>
        <w:lastRenderedPageBreak/>
        <w:t>ბოლო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ათწლეულის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განმავლობაში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საქართველოში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გააქტიურდა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ჰიდროელექტროსადგურების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მშენებლობა</w:t>
      </w:r>
      <w:r w:rsidRPr="00B2408B">
        <w:rPr>
          <w:rFonts w:ascii="Sylfaen" w:eastAsia="Times New Roman" w:hAnsi="Sylfaen" w:cstheme="majorHAnsi"/>
          <w:color w:val="212121"/>
          <w:lang w:val="ka-GE"/>
        </w:rPr>
        <w:t xml:space="preserve">: </w:t>
      </w:r>
      <w:r w:rsidR="009C1294">
        <w:rPr>
          <w:rFonts w:ascii="Sylfaen" w:eastAsia="Times New Roman" w:hAnsi="Sylfaen" w:cstheme="majorHAnsi"/>
          <w:color w:val="212121"/>
          <w:lang w:val="ka-GE"/>
        </w:rPr>
        <w:t xml:space="preserve">2011 − </w:t>
      </w:r>
      <w:r w:rsidR="00CE3E57" w:rsidRPr="00B2408B">
        <w:rPr>
          <w:rFonts w:ascii="Sylfaen" w:eastAsia="Times New Roman" w:hAnsi="Sylfaen" w:cstheme="majorHAnsi"/>
          <w:color w:val="212121"/>
          <w:lang w:val="ka-GE"/>
        </w:rPr>
        <w:t xml:space="preserve">2021 </w:t>
      </w:r>
      <w:r w:rsidR="00CE3E57" w:rsidRPr="00B2408B">
        <w:rPr>
          <w:rFonts w:ascii="Sylfaen" w:eastAsia="Times New Roman" w:hAnsi="Sylfaen" w:cs="Sylfaen"/>
          <w:color w:val="212121"/>
          <w:lang w:val="ka-GE"/>
        </w:rPr>
        <w:t>წლებში</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ექსპლუატაციაში</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ეტაპობრივად</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შევიდა</w:t>
      </w:r>
      <w:r w:rsidR="00CE3E57" w:rsidRPr="00B2408B">
        <w:rPr>
          <w:rFonts w:ascii="Sylfaen" w:eastAsia="Times New Roman" w:hAnsi="Sylfaen" w:cstheme="majorHAnsi"/>
          <w:color w:val="212121"/>
          <w:lang w:val="ka-GE"/>
        </w:rPr>
        <w:t xml:space="preserve"> 47 </w:t>
      </w:r>
      <w:r w:rsidR="00CE3E57" w:rsidRPr="00B2408B">
        <w:rPr>
          <w:rFonts w:ascii="Sylfaen" w:eastAsia="Times New Roman" w:hAnsi="Sylfaen" w:cs="Sylfaen"/>
          <w:color w:val="212121"/>
          <w:lang w:val="ka-GE"/>
        </w:rPr>
        <w:t>ჰიდროელექტროსადგური</w:t>
      </w:r>
      <w:r w:rsidR="00A22825">
        <w:rPr>
          <w:rFonts w:ascii="Sylfaen" w:eastAsia="Times New Roman" w:hAnsi="Sylfaen" w:cs="Sylfaen"/>
          <w:color w:val="212121"/>
          <w:lang w:val="ka-GE"/>
        </w:rPr>
        <w:t>,</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ჯამური</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დადგმული</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სიმძლავრით</w:t>
      </w:r>
      <w:r w:rsidR="00A22825">
        <w:rPr>
          <w:rFonts w:ascii="Sylfaen" w:eastAsia="Times New Roman" w:hAnsi="Sylfaen" w:cstheme="majorHAnsi"/>
          <w:color w:val="212121"/>
          <w:lang w:val="ka-GE"/>
        </w:rPr>
        <w:t xml:space="preserve"> −</w:t>
      </w:r>
      <w:r w:rsidR="00CE3E57" w:rsidRPr="00B2408B">
        <w:rPr>
          <w:rFonts w:ascii="Sylfaen" w:eastAsia="Times New Roman" w:hAnsi="Sylfaen" w:cstheme="majorHAnsi"/>
          <w:color w:val="212121"/>
          <w:lang w:val="ka-GE"/>
        </w:rPr>
        <w:t xml:space="preserve"> 6</w:t>
      </w:r>
      <w:r w:rsidR="00CE3E57" w:rsidRPr="00B2408B">
        <w:rPr>
          <w:rFonts w:ascii="Sylfaen" w:eastAsia="Times New Roman" w:hAnsi="Sylfaen" w:cstheme="majorHAnsi"/>
          <w:color w:val="212121"/>
        </w:rPr>
        <w:t>94</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მგვტ</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გარდა</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ამისა</w:t>
      </w:r>
      <w:r w:rsidR="00CE3E57" w:rsidRPr="00B2408B">
        <w:rPr>
          <w:rFonts w:ascii="Sylfaen" w:eastAsia="Times New Roman" w:hAnsi="Sylfaen" w:cstheme="majorHAnsi"/>
          <w:color w:val="212121"/>
          <w:lang w:val="ka-GE"/>
        </w:rPr>
        <w:t xml:space="preserve">, 2016 </w:t>
      </w:r>
      <w:r w:rsidR="00CE3E57" w:rsidRPr="00B2408B">
        <w:rPr>
          <w:rFonts w:ascii="Sylfaen" w:eastAsia="Times New Roman" w:hAnsi="Sylfaen" w:cs="Sylfaen"/>
          <w:color w:val="212121"/>
          <w:lang w:val="ka-GE"/>
        </w:rPr>
        <w:t>წელს</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ექსპლუატაციაში</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შევიდა</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საქართველოში</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პირველი</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ქარის</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ელექტროსადგური</w:t>
      </w:r>
      <w:r w:rsidR="00A22825">
        <w:rPr>
          <w:rFonts w:ascii="Sylfaen" w:eastAsia="Times New Roman" w:hAnsi="Sylfaen" w:cs="Sylfaen"/>
          <w:color w:val="212121"/>
          <w:lang w:val="ka-GE"/>
        </w:rPr>
        <w:t>,</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დადგმული</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სიმძლავრით</w:t>
      </w:r>
      <w:r w:rsidR="00CE3E57" w:rsidRPr="00B2408B">
        <w:rPr>
          <w:rFonts w:ascii="Sylfaen" w:eastAsia="Times New Roman" w:hAnsi="Sylfaen" w:cstheme="majorHAnsi"/>
          <w:color w:val="212121"/>
          <w:lang w:val="ka-GE"/>
        </w:rPr>
        <w:t xml:space="preserve"> </w:t>
      </w:r>
      <w:r w:rsidR="00E9362A">
        <w:rPr>
          <w:rFonts w:ascii="Sylfaen" w:eastAsia="Times New Roman" w:hAnsi="Sylfaen" w:cstheme="majorHAnsi"/>
          <w:color w:val="212121"/>
          <w:lang w:val="ka-GE"/>
        </w:rPr>
        <w:t xml:space="preserve">− </w:t>
      </w:r>
      <w:r w:rsidR="00CE3E57" w:rsidRPr="00B2408B">
        <w:rPr>
          <w:rFonts w:ascii="Sylfaen" w:eastAsia="Times New Roman" w:hAnsi="Sylfaen" w:cstheme="majorHAnsi"/>
          <w:color w:val="212121"/>
          <w:lang w:val="ka-GE"/>
        </w:rPr>
        <w:t xml:space="preserve">20.7 </w:t>
      </w:r>
      <w:r w:rsidR="00CE3E57" w:rsidRPr="00B2408B">
        <w:rPr>
          <w:rFonts w:ascii="Sylfaen" w:eastAsia="Times New Roman" w:hAnsi="Sylfaen" w:cs="Sylfaen"/>
          <w:color w:val="212121"/>
          <w:lang w:val="ka-GE"/>
        </w:rPr>
        <w:t>მგვტ</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მიუხედავად</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ზემოაღნიშნულისა</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ადგილობრივი</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რესურსები</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ვერ</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აკმაყოფილებს</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მზარდ</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მოთხოვნას</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რაც</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იწვევს</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ელექტროენერგეტიკულ</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ბალანსში</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იმპორტის</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წილის</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ზრდას</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იმპორტირებული</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ელექტროენერგიის</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ფასი</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ქვეყანაში</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არსებული</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გენერაციის</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ობიექტების</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ძირითადი</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ნაწილის</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მიერ</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გამომუშავებული</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ელექტროენერგიის</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ფასს</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საკმაოდ</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აღემატება</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ამასთან</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აღინიშნება</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მისი</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ზრდის</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ტენდენცია</w:t>
      </w:r>
      <w:r w:rsidR="00CE3E57" w:rsidRPr="00B2408B">
        <w:rPr>
          <w:rFonts w:ascii="Sylfaen" w:eastAsia="Times New Roman" w:hAnsi="Sylfaen" w:cstheme="majorHAnsi"/>
          <w:color w:val="212121"/>
          <w:lang w:val="ka-GE"/>
        </w:rPr>
        <w:t>.</w:t>
      </w:r>
    </w:p>
    <w:p w14:paraId="46E2825B" w14:textId="4BAF7020" w:rsidR="000C6330" w:rsidRPr="00B2408B" w:rsidRDefault="000C6330" w:rsidP="000C6330">
      <w:pPr>
        <w:spacing w:after="120" w:line="276" w:lineRule="auto"/>
        <w:jc w:val="both"/>
        <w:rPr>
          <w:rFonts w:ascii="Sylfaen" w:eastAsia="Times New Roman" w:hAnsi="Sylfaen" w:cs="Sylfaen"/>
          <w:color w:val="212121"/>
          <w:lang w:val="ka-GE"/>
        </w:rPr>
      </w:pPr>
      <w:r w:rsidRPr="00B2408B">
        <w:rPr>
          <w:rFonts w:ascii="Sylfaen" w:eastAsia="Times New Roman" w:hAnsi="Sylfaen" w:cs="Sylfaen"/>
          <w:color w:val="212121"/>
          <w:lang w:val="ka-GE"/>
        </w:rPr>
        <w:t>ენერგიაზე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შიდა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მოთხოვნის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დაკმაყოფილებისთვის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ადგილობრივი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განახლებადი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ენერგიის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წყაროების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გამოყენების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წახალისებასთან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ერთად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მნიშვნელოვანი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როლი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აქვს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ენერგიის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მომხმარებელ</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სექტორებში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ენერგოეფექტურობის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დანერგვას</w:t>
      </w:r>
      <w:r w:rsidRPr="00B2408B">
        <w:rPr>
          <w:rFonts w:ascii="Sylfaen" w:eastAsia="Times New Roman" w:hAnsi="Sylfaen" w:cstheme="majorHAnsi"/>
          <w:color w:val="212121"/>
          <w:lang w:val="ka-GE"/>
        </w:rPr>
        <w:t xml:space="preserve">. </w:t>
      </w:r>
      <w:r>
        <w:rPr>
          <w:rFonts w:ascii="Sylfaen" w:eastAsia="Times New Roman" w:hAnsi="Sylfaen" w:cstheme="majorHAnsi"/>
          <w:color w:val="212121"/>
          <w:lang w:val="ka-GE"/>
        </w:rPr>
        <w:t xml:space="preserve">ვინაიდან, </w:t>
      </w:r>
      <w:r w:rsidRPr="00B2408B">
        <w:rPr>
          <w:rFonts w:ascii="Sylfaen" w:eastAsia="Times New Roman" w:hAnsi="Sylfaen" w:cs="Sylfaen"/>
          <w:color w:val="212121"/>
          <w:lang w:val="ka-GE"/>
        </w:rPr>
        <w:t>ენერგოეფექტურობის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ხელშემწყობი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საკანონმდებლო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ბაზა</w:t>
      </w:r>
      <w:r w:rsidRPr="00B2408B">
        <w:rPr>
          <w:rFonts w:ascii="Sylfaen" w:eastAsia="Times New Roman" w:hAnsi="Sylfaen" w:cstheme="majorHAnsi"/>
          <w:color w:val="212121"/>
          <w:lang w:val="ka-GE"/>
        </w:rPr>
        <w:t xml:space="preserve"> </w:t>
      </w:r>
      <w:r>
        <w:rPr>
          <w:rFonts w:ascii="Sylfaen" w:eastAsia="Times New Roman" w:hAnsi="Sylfaen" w:cstheme="majorHAnsi"/>
          <w:color w:val="212121"/>
          <w:lang w:val="ka-GE"/>
        </w:rPr>
        <w:t xml:space="preserve">ამჟამად </w:t>
      </w:r>
      <w:r w:rsidRPr="00B2408B">
        <w:rPr>
          <w:rFonts w:ascii="Sylfaen" w:eastAsia="Times New Roman" w:hAnsi="Sylfaen" w:cs="Sylfaen"/>
          <w:color w:val="212121"/>
          <w:lang w:val="ka-GE"/>
        </w:rPr>
        <w:t>განვითარების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ეტაპზეა</w:t>
      </w:r>
      <w:r w:rsidR="00A22825">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გამოწვევა</w:t>
      </w:r>
      <w:r>
        <w:rPr>
          <w:rFonts w:ascii="Sylfaen" w:eastAsia="Times New Roman" w:hAnsi="Sylfaen" w:cs="Sylfaen"/>
          <w:color w:val="212121"/>
          <w:lang w:val="ka-GE"/>
        </w:rPr>
        <w:t>დ რჩება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 xml:space="preserve">ენერგოეფექტურობის </w:t>
      </w:r>
      <w:r>
        <w:rPr>
          <w:rFonts w:ascii="Sylfaen" w:eastAsia="Times New Roman" w:hAnsi="Sylfaen" w:cs="Sylfaen"/>
          <w:color w:val="212121"/>
          <w:lang w:val="ka-GE"/>
        </w:rPr>
        <w:t xml:space="preserve">ღონისძიებების დანერგვა ენერგოინტენსიურ სექტორებში. </w:t>
      </w:r>
      <w:r w:rsidR="00B97D57">
        <w:rPr>
          <w:rFonts w:ascii="Sylfaen" w:eastAsia="Times New Roman" w:hAnsi="Sylfaen" w:cs="Sylfaen"/>
          <w:color w:val="212121"/>
          <w:lang w:val="ka-GE"/>
        </w:rPr>
        <w:t xml:space="preserve"> </w:t>
      </w:r>
    </w:p>
    <w:p w14:paraId="6046CDDF" w14:textId="3274379D" w:rsidR="00E36A8F" w:rsidRPr="00B2408B" w:rsidRDefault="00E36A8F"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Sylfaen"/>
          <w:color w:val="212121"/>
          <w:lang w:val="ka-GE"/>
        </w:rPr>
        <w:t>ქვეყნისთვის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გარანტირებული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ბაზისური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სიმძლავრის</w:t>
      </w:r>
      <w:r w:rsidRPr="00B2408B">
        <w:rPr>
          <w:rFonts w:ascii="Sylfaen" w:eastAsia="Times New Roman" w:hAnsi="Sylfaen" w:cstheme="majorHAnsi"/>
          <w:color w:val="212121"/>
          <w:lang w:val="ka-GE"/>
        </w:rPr>
        <w:t xml:space="preserve"> </w:t>
      </w:r>
      <w:r w:rsidR="00A22825">
        <w:rPr>
          <w:rFonts w:ascii="Sylfaen" w:eastAsia="Times New Roman" w:hAnsi="Sylfaen" w:cs="Sylfaen"/>
          <w:color w:val="212121"/>
          <w:lang w:val="ka-GE"/>
        </w:rPr>
        <w:t>ეფექტიან</w:t>
      </w:r>
      <w:r w:rsidRPr="00B2408B">
        <w:rPr>
          <w:rFonts w:ascii="Sylfaen" w:eastAsia="Times New Roman" w:hAnsi="Sylfaen" w:cs="Sylfaen"/>
          <w:color w:val="212121"/>
          <w:lang w:val="ka-GE"/>
        </w:rPr>
        <w:t>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საშუალებაა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თბოსადგურები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რომლებიც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დადებით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ზეგავლენას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ახდენს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სისტემის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საიმედოობაზე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ხელს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უწყობს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ცვლადი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განახლებადი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ენერგიების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ინტეგრირებას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სისტემაში</w:t>
      </w:r>
      <w:r w:rsidR="00B97D57">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ამ</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მიმართულებ</w:t>
      </w:r>
      <w:r w:rsidR="00B97D57">
        <w:rPr>
          <w:rFonts w:ascii="Sylfaen" w:eastAsia="Times New Roman" w:hAnsi="Sylfaen" w:cs="Sylfaen"/>
          <w:color w:val="212121"/>
          <w:lang w:val="ka-GE"/>
        </w:rPr>
        <w:t>ი</w:t>
      </w:r>
      <w:r w:rsidRPr="00B2408B">
        <w:rPr>
          <w:rFonts w:ascii="Sylfaen" w:eastAsia="Times New Roman" w:hAnsi="Sylfaen" w:cs="Sylfaen"/>
          <w:color w:val="212121"/>
          <w:lang w:val="ka-GE"/>
        </w:rPr>
        <w:t>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პრობლემურია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არსებული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თბოსადგურების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მდგომარეობა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მოქმედი</w:t>
      </w:r>
      <w:r w:rsidRPr="00B2408B">
        <w:rPr>
          <w:rFonts w:ascii="Sylfaen" w:eastAsia="Times New Roman" w:hAnsi="Sylfaen" w:cstheme="majorHAnsi"/>
          <w:color w:val="212121"/>
          <w:lang w:val="ka-GE"/>
        </w:rPr>
        <w:t xml:space="preserve"> 6 </w:t>
      </w:r>
      <w:r w:rsidRPr="00B2408B">
        <w:rPr>
          <w:rFonts w:ascii="Sylfaen" w:eastAsia="Times New Roman" w:hAnsi="Sylfaen" w:cs="Sylfaen"/>
          <w:color w:val="212121"/>
          <w:lang w:val="ka-GE"/>
        </w:rPr>
        <w:t>თბოელექტროსადგურიდან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სამის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აგრეგატები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მოძველებულია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აღსანიშნავია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რომ</w:t>
      </w:r>
      <w:r w:rsidRPr="00B2408B">
        <w:rPr>
          <w:rFonts w:ascii="Sylfaen" w:eastAsia="Times New Roman" w:hAnsi="Sylfaen" w:cstheme="majorHAnsi"/>
          <w:color w:val="212121"/>
          <w:lang w:val="ka-GE"/>
        </w:rPr>
        <w:t xml:space="preserve"> 2015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2020 </w:t>
      </w:r>
      <w:r w:rsidRPr="00B2408B">
        <w:rPr>
          <w:rFonts w:ascii="Sylfaen" w:eastAsia="Times New Roman" w:hAnsi="Sylfaen" w:cs="Sylfaen"/>
          <w:color w:val="212121"/>
          <w:lang w:val="ka-GE"/>
        </w:rPr>
        <w:t>წლებში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ექსპლუატაციაში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შევიდა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უახლესი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ტექნოლოგიებით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აღჭურვილი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გაზის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კომბინირებული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ციკლის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თბოელექტროსადგურები</w:t>
      </w:r>
      <w:r w:rsidR="00B97D57">
        <w:rPr>
          <w:rFonts w:ascii="Sylfaen" w:eastAsia="Times New Roman" w:hAnsi="Sylfaen" w:cstheme="majorHAnsi"/>
          <w:color w:val="212121"/>
          <w:lang w:val="ka-GE"/>
        </w:rPr>
        <w:t xml:space="preserve"> −</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გარდაბნის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თბოსადგური</w:t>
      </w:r>
      <w:r w:rsidRPr="00B2408B">
        <w:rPr>
          <w:rFonts w:ascii="Sylfaen" w:eastAsia="Times New Roman" w:hAnsi="Sylfaen" w:cstheme="majorHAnsi"/>
          <w:color w:val="212121"/>
          <w:lang w:val="ka-GE"/>
        </w:rPr>
        <w:t xml:space="preserve"> 1 (231,2 </w:t>
      </w:r>
      <w:r w:rsidRPr="00B2408B">
        <w:rPr>
          <w:rFonts w:ascii="Sylfaen" w:eastAsia="Times New Roman" w:hAnsi="Sylfaen" w:cs="Sylfaen"/>
          <w:color w:val="212121"/>
          <w:lang w:val="ka-GE"/>
        </w:rPr>
        <w:t>მგვტ</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გარდაბნის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თბოსადგური</w:t>
      </w:r>
      <w:r w:rsidRPr="00B2408B">
        <w:rPr>
          <w:rFonts w:ascii="Sylfaen" w:eastAsia="Times New Roman" w:hAnsi="Sylfaen" w:cstheme="majorHAnsi"/>
          <w:color w:val="212121"/>
          <w:lang w:val="ka-GE"/>
        </w:rPr>
        <w:t xml:space="preserve"> 2 (230 </w:t>
      </w:r>
      <w:r w:rsidRPr="00B2408B">
        <w:rPr>
          <w:rFonts w:ascii="Sylfaen" w:eastAsia="Times New Roman" w:hAnsi="Sylfaen" w:cs="Sylfaen"/>
          <w:color w:val="212121"/>
          <w:lang w:val="ka-GE"/>
        </w:rPr>
        <w:t>მგვტ</w:t>
      </w:r>
      <w:r w:rsidRPr="00B2408B">
        <w:rPr>
          <w:rFonts w:ascii="Sylfaen" w:eastAsia="Times New Roman" w:hAnsi="Sylfaen" w:cstheme="majorHAnsi"/>
          <w:color w:val="212121"/>
          <w:lang w:val="ka-GE"/>
        </w:rPr>
        <w:t xml:space="preserve">). </w:t>
      </w:r>
    </w:p>
    <w:p w14:paraId="1754D2AF" w14:textId="0E95BFCA" w:rsidR="00E36A8F" w:rsidRPr="00B2408B" w:rsidRDefault="00E36A8F"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Sylfaen"/>
          <w:color w:val="212121"/>
          <w:lang w:val="ka-GE"/>
        </w:rPr>
        <w:t>მიუხედავად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ელექტროგადამცემი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ქსელის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გაძლიერების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მიმართულებით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განხორციელებული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მიმდინარე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მნიშვნელოვანი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სამუშაოებისა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კვლავ</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არსებობს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გამოწვევები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ელექტროგადამცემი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ხაზების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ნაწილი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მოძველებულია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მათი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გამტარუნარიანობა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მნიშვნელოვნად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შემცირებული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ასევე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დაურეზერვებელია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არასაკმარისად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დარეზერვებულია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შიდა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სასისტემო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მნიშვნელობის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ხაზების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ნაწილი</w:t>
      </w:r>
      <w:r w:rsidRPr="00B2408B">
        <w:rPr>
          <w:rFonts w:ascii="Sylfaen" w:eastAsia="Times New Roman" w:hAnsi="Sylfaen" w:cstheme="majorHAnsi"/>
          <w:color w:val="212121"/>
          <w:lang w:val="ka-GE"/>
        </w:rPr>
        <w:t xml:space="preserve">. </w:t>
      </w:r>
    </w:p>
    <w:p w14:paraId="2080C670" w14:textId="3DE7F7CB" w:rsidR="002F0A02" w:rsidRPr="00B2408B" w:rsidRDefault="00E36A8F"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Sylfaen"/>
          <w:color w:val="212121"/>
          <w:lang w:val="ka-GE"/>
        </w:rPr>
        <w:t>ბუნებრივი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გაზი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საქართველოში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წარმოადგენს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ყველაზე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მაღალი</w:t>
      </w:r>
      <w:r w:rsidR="00E01F30" w:rsidRPr="00B2408B">
        <w:rPr>
          <w:rFonts w:ascii="Sylfaen" w:eastAsia="Times New Roman" w:hAnsi="Sylfaen" w:cstheme="majorHAnsi"/>
          <w:color w:val="212121"/>
          <w:lang w:val="ka-GE"/>
        </w:rPr>
        <w:t xml:space="preserve"> </w:t>
      </w:r>
      <w:r w:rsidR="00E01F30" w:rsidRPr="00B2408B">
        <w:rPr>
          <w:rFonts w:ascii="Sylfaen" w:eastAsia="Times New Roman" w:hAnsi="Sylfaen" w:cs="Sylfaen"/>
          <w:color w:val="212121"/>
          <w:lang w:val="ka-GE"/>
        </w:rPr>
        <w:t>მოხმარების</w:t>
      </w:r>
      <w:r w:rsidR="00E01F30" w:rsidRPr="00B2408B">
        <w:rPr>
          <w:rFonts w:ascii="Sylfaen" w:eastAsia="Times New Roman" w:hAnsi="Sylfaen" w:cstheme="majorHAnsi"/>
          <w:color w:val="212121"/>
          <w:lang w:val="ka-GE"/>
        </w:rPr>
        <w:t xml:space="preserve"> </w:t>
      </w:r>
      <w:r w:rsidR="00E01F30" w:rsidRPr="00B2408B">
        <w:rPr>
          <w:rFonts w:ascii="Sylfaen" w:eastAsia="Times New Roman" w:hAnsi="Sylfaen" w:cs="Sylfaen"/>
          <w:color w:val="212121"/>
          <w:lang w:val="ka-GE"/>
        </w:rPr>
        <w:t>ენერგეტიკულ</w:t>
      </w:r>
      <w:r w:rsidR="00E01F30" w:rsidRPr="00B2408B">
        <w:rPr>
          <w:rFonts w:ascii="Sylfaen" w:eastAsia="Times New Roman" w:hAnsi="Sylfaen" w:cstheme="majorHAnsi"/>
          <w:color w:val="212121"/>
          <w:lang w:val="ka-GE"/>
        </w:rPr>
        <w:t xml:space="preserve"> </w:t>
      </w:r>
      <w:r w:rsidR="00E01F30" w:rsidRPr="00B2408B">
        <w:rPr>
          <w:rFonts w:ascii="Sylfaen" w:eastAsia="Times New Roman" w:hAnsi="Sylfaen" w:cs="Sylfaen"/>
          <w:color w:val="212121"/>
          <w:lang w:val="ka-GE"/>
        </w:rPr>
        <w:t>რესურსს</w:t>
      </w:r>
      <w:r w:rsidR="00E01F30" w:rsidRPr="00B2408B">
        <w:rPr>
          <w:rFonts w:ascii="Sylfaen" w:eastAsia="Times New Roman" w:hAnsi="Sylfaen" w:cstheme="majorHAnsi"/>
          <w:color w:val="212121"/>
          <w:lang w:val="ka-GE"/>
        </w:rPr>
        <w:t>.</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იმ</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პირობებში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როდესაც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ქვეყნის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შიდა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მოპოვება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მოთხოვნის</w:t>
      </w:r>
      <w:r w:rsidRPr="00B2408B">
        <w:rPr>
          <w:rFonts w:ascii="Sylfaen" w:eastAsia="Times New Roman" w:hAnsi="Sylfaen" w:cstheme="majorHAnsi"/>
          <w:color w:val="212121"/>
          <w:lang w:val="ka-GE"/>
        </w:rPr>
        <w:t xml:space="preserve"> 1%-</w:t>
      </w:r>
      <w:r w:rsidRPr="00B2408B">
        <w:rPr>
          <w:rFonts w:ascii="Sylfaen" w:eastAsia="Times New Roman" w:hAnsi="Sylfaen" w:cs="Sylfaen"/>
          <w:color w:val="212121"/>
          <w:lang w:val="ka-GE"/>
        </w:rPr>
        <w:t>საც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ვერ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აკმაყოფილებს</w:t>
      </w:r>
      <w:r w:rsidRPr="00B2408B">
        <w:rPr>
          <w:rFonts w:ascii="Sylfaen" w:eastAsia="Times New Roman" w:hAnsi="Sylfaen" w:cstheme="majorHAnsi"/>
          <w:color w:val="212121"/>
          <w:lang w:val="ka-GE"/>
        </w:rPr>
        <w:t xml:space="preserve">. </w:t>
      </w:r>
    </w:p>
    <w:p w14:paraId="277A736C" w14:textId="70F23803" w:rsidR="002F0A02" w:rsidRPr="00B2408B" w:rsidRDefault="00FA0D4D" w:rsidP="00B2408B">
      <w:pPr>
        <w:spacing w:line="276" w:lineRule="auto"/>
        <w:jc w:val="center"/>
        <w:rPr>
          <w:rFonts w:ascii="Sylfaen" w:eastAsia="Times New Roman" w:hAnsi="Sylfaen" w:cstheme="majorHAnsi"/>
          <w:color w:val="212121"/>
          <w:lang w:val="ka-GE"/>
        </w:rPr>
      </w:pPr>
      <w:r w:rsidRPr="00B2408B">
        <w:rPr>
          <w:rFonts w:ascii="Sylfaen" w:hAnsi="Sylfaen" w:cstheme="majorHAnsi"/>
          <w:noProof/>
        </w:rPr>
        <w:lastRenderedPageBreak/>
        <w:drawing>
          <wp:inline distT="0" distB="0" distL="0" distR="0" wp14:anchorId="3B4AE9E3" wp14:editId="761D20AF">
            <wp:extent cx="5814060" cy="3063240"/>
            <wp:effectExtent l="0" t="0" r="15240" b="381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FAABA1F" w14:textId="0092568F" w:rsidR="002F0A02" w:rsidRPr="00C22F1C" w:rsidRDefault="009363C2" w:rsidP="001F2F38">
      <w:pPr>
        <w:spacing w:after="0" w:line="240" w:lineRule="auto"/>
        <w:rPr>
          <w:rFonts w:ascii="Sylfaen" w:eastAsia="Times New Roman" w:hAnsi="Sylfaen" w:cstheme="majorHAnsi"/>
          <w:i/>
          <w:iCs/>
          <w:color w:val="002060"/>
          <w:sz w:val="20"/>
          <w:szCs w:val="20"/>
          <w:lang w:val="ka-GE"/>
        </w:rPr>
      </w:pPr>
      <w:r>
        <w:rPr>
          <w:rFonts w:ascii="Sylfaen" w:eastAsia="Times New Roman" w:hAnsi="Sylfaen" w:cs="Sylfaen"/>
          <w:b/>
          <w:i/>
          <w:iCs/>
          <w:color w:val="002060"/>
          <w:sz w:val="20"/>
          <w:szCs w:val="20"/>
          <w:lang w:val="ka-GE"/>
        </w:rPr>
        <w:t>დიაგრამა</w:t>
      </w:r>
      <w:r w:rsidR="002F0A02" w:rsidRPr="00C22F1C">
        <w:rPr>
          <w:rFonts w:ascii="Sylfaen" w:eastAsia="Times New Roman" w:hAnsi="Sylfaen" w:cstheme="majorHAnsi"/>
          <w:b/>
          <w:i/>
          <w:iCs/>
          <w:color w:val="002060"/>
          <w:sz w:val="20"/>
          <w:szCs w:val="20"/>
          <w:lang w:val="ka-GE"/>
        </w:rPr>
        <w:t xml:space="preserve"> </w:t>
      </w:r>
      <w:r w:rsidR="00923D0D" w:rsidRPr="00C22F1C">
        <w:rPr>
          <w:rFonts w:ascii="Sylfaen" w:eastAsia="Times New Roman" w:hAnsi="Sylfaen" w:cstheme="majorHAnsi"/>
          <w:b/>
          <w:i/>
          <w:iCs/>
          <w:color w:val="002060"/>
          <w:sz w:val="20"/>
          <w:szCs w:val="20"/>
        </w:rPr>
        <w:t>10</w:t>
      </w:r>
      <w:r w:rsidR="002F0A02" w:rsidRPr="00C22F1C">
        <w:rPr>
          <w:rFonts w:ascii="Sylfaen" w:eastAsia="Times New Roman" w:hAnsi="Sylfaen" w:cstheme="majorHAnsi"/>
          <w:b/>
          <w:i/>
          <w:iCs/>
          <w:color w:val="002060"/>
          <w:sz w:val="20"/>
          <w:szCs w:val="20"/>
          <w:lang w:val="ka-GE"/>
        </w:rPr>
        <w:t>.</w:t>
      </w:r>
      <w:r w:rsidR="002F0A02" w:rsidRPr="00C22F1C">
        <w:rPr>
          <w:rFonts w:ascii="Sylfaen" w:eastAsia="Times New Roman" w:hAnsi="Sylfaen" w:cstheme="majorHAnsi"/>
          <w:i/>
          <w:iCs/>
          <w:color w:val="002060"/>
          <w:sz w:val="20"/>
          <w:szCs w:val="20"/>
          <w:lang w:val="ka-GE"/>
        </w:rPr>
        <w:t xml:space="preserve"> </w:t>
      </w:r>
      <w:r w:rsidR="002F0A02" w:rsidRPr="00C22F1C">
        <w:rPr>
          <w:rFonts w:ascii="Sylfaen" w:eastAsia="Times New Roman" w:hAnsi="Sylfaen" w:cs="Sylfaen"/>
          <w:i/>
          <w:iCs/>
          <w:color w:val="002060"/>
          <w:sz w:val="20"/>
          <w:szCs w:val="20"/>
          <w:lang w:val="ka-GE"/>
        </w:rPr>
        <w:t>ბუნებრივი</w:t>
      </w:r>
      <w:r w:rsidR="002F0A02" w:rsidRPr="00C22F1C">
        <w:rPr>
          <w:rFonts w:ascii="Sylfaen" w:eastAsia="Times New Roman" w:hAnsi="Sylfaen" w:cstheme="majorHAnsi"/>
          <w:i/>
          <w:iCs/>
          <w:color w:val="002060"/>
          <w:sz w:val="20"/>
          <w:szCs w:val="20"/>
          <w:lang w:val="ka-GE"/>
        </w:rPr>
        <w:t xml:space="preserve"> </w:t>
      </w:r>
      <w:r w:rsidR="002F0A02" w:rsidRPr="00C22F1C">
        <w:rPr>
          <w:rFonts w:ascii="Sylfaen" w:eastAsia="Times New Roman" w:hAnsi="Sylfaen" w:cs="Sylfaen"/>
          <w:i/>
          <w:iCs/>
          <w:color w:val="002060"/>
          <w:sz w:val="20"/>
          <w:szCs w:val="20"/>
          <w:lang w:val="ka-GE"/>
        </w:rPr>
        <w:t>გაზის</w:t>
      </w:r>
      <w:r w:rsidR="002F0A02" w:rsidRPr="00C22F1C">
        <w:rPr>
          <w:rFonts w:ascii="Sylfaen" w:eastAsia="Times New Roman" w:hAnsi="Sylfaen" w:cstheme="majorHAnsi"/>
          <w:i/>
          <w:iCs/>
          <w:color w:val="002060"/>
          <w:sz w:val="20"/>
          <w:szCs w:val="20"/>
          <w:lang w:val="ka-GE"/>
        </w:rPr>
        <w:t xml:space="preserve"> </w:t>
      </w:r>
      <w:r w:rsidR="002F0A02" w:rsidRPr="00C22F1C">
        <w:rPr>
          <w:rFonts w:ascii="Sylfaen" w:eastAsia="Times New Roman" w:hAnsi="Sylfaen" w:cs="Sylfaen"/>
          <w:i/>
          <w:iCs/>
          <w:color w:val="002060"/>
          <w:sz w:val="20"/>
          <w:szCs w:val="20"/>
          <w:lang w:val="ka-GE"/>
        </w:rPr>
        <w:t>მოთხოვნა</w:t>
      </w:r>
      <w:r w:rsidR="002F0A02" w:rsidRPr="00C22F1C">
        <w:rPr>
          <w:rFonts w:ascii="Sylfaen" w:eastAsia="Times New Roman" w:hAnsi="Sylfaen" w:cstheme="majorHAnsi"/>
          <w:i/>
          <w:iCs/>
          <w:color w:val="002060"/>
          <w:sz w:val="20"/>
          <w:szCs w:val="20"/>
          <w:lang w:val="ka-GE"/>
        </w:rPr>
        <w:t>-</w:t>
      </w:r>
      <w:r w:rsidR="002F0A02" w:rsidRPr="00C22F1C">
        <w:rPr>
          <w:rFonts w:ascii="Sylfaen" w:eastAsia="Times New Roman" w:hAnsi="Sylfaen" w:cs="Sylfaen"/>
          <w:i/>
          <w:iCs/>
          <w:color w:val="002060"/>
          <w:sz w:val="20"/>
          <w:szCs w:val="20"/>
          <w:lang w:val="ka-GE"/>
        </w:rPr>
        <w:t>მიწოდება</w:t>
      </w:r>
      <w:r>
        <w:rPr>
          <w:rFonts w:ascii="Sylfaen" w:eastAsia="Times New Roman" w:hAnsi="Sylfaen" w:cs="Sylfaen"/>
          <w:i/>
          <w:iCs/>
          <w:color w:val="002060"/>
          <w:sz w:val="20"/>
          <w:szCs w:val="20"/>
          <w:lang w:val="ka-GE"/>
        </w:rPr>
        <w:t xml:space="preserve"> (მლნ მ</w:t>
      </w:r>
      <w:r>
        <w:rPr>
          <w:rFonts w:ascii="Sylfaen" w:eastAsia="Times New Roman" w:hAnsi="Sylfaen" w:cs="Sylfaen"/>
          <w:i/>
          <w:iCs/>
          <w:color w:val="002060"/>
          <w:sz w:val="20"/>
          <w:szCs w:val="20"/>
          <w:vertAlign w:val="superscript"/>
          <w:lang w:val="ka-GE"/>
        </w:rPr>
        <w:t>3</w:t>
      </w:r>
      <w:r>
        <w:rPr>
          <w:rFonts w:ascii="Sylfaen" w:eastAsia="Times New Roman" w:hAnsi="Sylfaen" w:cs="Sylfaen"/>
          <w:i/>
          <w:iCs/>
          <w:color w:val="002060"/>
          <w:sz w:val="20"/>
          <w:szCs w:val="20"/>
          <w:lang w:val="ka-GE"/>
        </w:rPr>
        <w:t>)</w:t>
      </w:r>
      <w:r w:rsidR="002F0A02" w:rsidRPr="00C22F1C">
        <w:rPr>
          <w:rFonts w:ascii="Sylfaen" w:eastAsia="Times New Roman" w:hAnsi="Sylfaen" w:cstheme="majorHAnsi"/>
          <w:i/>
          <w:iCs/>
          <w:color w:val="002060"/>
          <w:sz w:val="20"/>
          <w:szCs w:val="20"/>
          <w:lang w:val="ka-GE"/>
        </w:rPr>
        <w:t xml:space="preserve"> </w:t>
      </w:r>
      <w:r w:rsidR="002F0A02" w:rsidRPr="00C22F1C">
        <w:rPr>
          <w:rFonts w:ascii="Sylfaen" w:eastAsia="Times New Roman" w:hAnsi="Sylfaen" w:cs="Sylfaen"/>
          <w:i/>
          <w:iCs/>
          <w:color w:val="002060"/>
          <w:sz w:val="20"/>
          <w:szCs w:val="20"/>
          <w:lang w:val="ka-GE"/>
        </w:rPr>
        <w:t>წლების</w:t>
      </w:r>
      <w:r w:rsidR="002F0A02" w:rsidRPr="00C22F1C">
        <w:rPr>
          <w:rFonts w:ascii="Sylfaen" w:eastAsia="Times New Roman" w:hAnsi="Sylfaen" w:cstheme="majorHAnsi"/>
          <w:i/>
          <w:iCs/>
          <w:color w:val="002060"/>
          <w:sz w:val="20"/>
          <w:szCs w:val="20"/>
          <w:lang w:val="ka-GE"/>
        </w:rPr>
        <w:t xml:space="preserve"> </w:t>
      </w:r>
      <w:r w:rsidR="002F0A02" w:rsidRPr="00C22F1C">
        <w:rPr>
          <w:rFonts w:ascii="Sylfaen" w:eastAsia="Times New Roman" w:hAnsi="Sylfaen" w:cs="Sylfaen"/>
          <w:i/>
          <w:iCs/>
          <w:color w:val="002060"/>
          <w:sz w:val="20"/>
          <w:szCs w:val="20"/>
          <w:lang w:val="ka-GE"/>
        </w:rPr>
        <w:t>მიხედვით</w:t>
      </w:r>
    </w:p>
    <w:p w14:paraId="73B30077" w14:textId="77777777" w:rsidR="002F0A02" w:rsidRPr="00C22F1C" w:rsidRDefault="002F0A02" w:rsidP="001F2F38">
      <w:pPr>
        <w:spacing w:after="0" w:line="240" w:lineRule="auto"/>
        <w:rPr>
          <w:rFonts w:ascii="Sylfaen" w:eastAsia="Times New Roman" w:hAnsi="Sylfaen" w:cstheme="majorHAnsi"/>
          <w:i/>
          <w:iCs/>
          <w:color w:val="002060"/>
          <w:sz w:val="20"/>
          <w:szCs w:val="20"/>
          <w:lang w:val="ka-GE"/>
        </w:rPr>
      </w:pPr>
      <w:r w:rsidRPr="00C22F1C">
        <w:rPr>
          <w:rFonts w:ascii="Sylfaen" w:eastAsia="Times New Roman" w:hAnsi="Sylfaen" w:cs="Sylfaen"/>
          <w:b/>
          <w:i/>
          <w:iCs/>
          <w:color w:val="002060"/>
          <w:sz w:val="20"/>
          <w:szCs w:val="20"/>
          <w:lang w:val="ka-GE"/>
        </w:rPr>
        <w:t>წყარო</w:t>
      </w:r>
      <w:r w:rsidRPr="00C22F1C">
        <w:rPr>
          <w:rFonts w:ascii="Sylfaen" w:eastAsia="Times New Roman" w:hAnsi="Sylfaen" w:cstheme="majorHAnsi"/>
          <w:b/>
          <w:i/>
          <w:iCs/>
          <w:color w:val="002060"/>
          <w:sz w:val="20"/>
          <w:szCs w:val="20"/>
          <w:lang w:val="ka-GE"/>
        </w:rPr>
        <w:t xml:space="preserve">: </w:t>
      </w:r>
      <w:r w:rsidRPr="00C22F1C">
        <w:rPr>
          <w:rFonts w:ascii="Sylfaen" w:eastAsia="Times New Roman" w:hAnsi="Sylfaen" w:cs="Sylfaen"/>
          <w:i/>
          <w:iCs/>
          <w:color w:val="002060"/>
          <w:sz w:val="20"/>
          <w:szCs w:val="20"/>
          <w:lang w:val="ka-GE"/>
        </w:rPr>
        <w:t>საქართველოს</w:t>
      </w:r>
      <w:r w:rsidRPr="00C22F1C">
        <w:rPr>
          <w:rFonts w:ascii="Sylfaen" w:eastAsia="Times New Roman" w:hAnsi="Sylfaen" w:cstheme="majorHAnsi"/>
          <w:i/>
          <w:iCs/>
          <w:color w:val="002060"/>
          <w:sz w:val="20"/>
          <w:szCs w:val="20"/>
          <w:lang w:val="ka-GE"/>
        </w:rPr>
        <w:t xml:space="preserve"> </w:t>
      </w:r>
      <w:r w:rsidRPr="00C22F1C">
        <w:rPr>
          <w:rFonts w:ascii="Sylfaen" w:eastAsia="Times New Roman" w:hAnsi="Sylfaen" w:cs="Sylfaen"/>
          <w:i/>
          <w:iCs/>
          <w:color w:val="002060"/>
          <w:sz w:val="20"/>
          <w:szCs w:val="20"/>
          <w:lang w:val="ka-GE"/>
        </w:rPr>
        <w:t>ეკონომიკისა</w:t>
      </w:r>
      <w:r w:rsidRPr="00C22F1C">
        <w:rPr>
          <w:rFonts w:ascii="Sylfaen" w:eastAsia="Times New Roman" w:hAnsi="Sylfaen" w:cstheme="majorHAnsi"/>
          <w:i/>
          <w:iCs/>
          <w:color w:val="002060"/>
          <w:sz w:val="20"/>
          <w:szCs w:val="20"/>
          <w:lang w:val="ka-GE"/>
        </w:rPr>
        <w:t xml:space="preserve"> </w:t>
      </w:r>
      <w:r w:rsidRPr="00C22F1C">
        <w:rPr>
          <w:rFonts w:ascii="Sylfaen" w:eastAsia="Times New Roman" w:hAnsi="Sylfaen" w:cs="Sylfaen"/>
          <w:i/>
          <w:iCs/>
          <w:color w:val="002060"/>
          <w:sz w:val="20"/>
          <w:szCs w:val="20"/>
          <w:lang w:val="ka-GE"/>
        </w:rPr>
        <w:t>და</w:t>
      </w:r>
      <w:r w:rsidRPr="00C22F1C">
        <w:rPr>
          <w:rFonts w:ascii="Sylfaen" w:eastAsia="Times New Roman" w:hAnsi="Sylfaen" w:cstheme="majorHAnsi"/>
          <w:i/>
          <w:iCs/>
          <w:color w:val="002060"/>
          <w:sz w:val="20"/>
          <w:szCs w:val="20"/>
          <w:lang w:val="ka-GE"/>
        </w:rPr>
        <w:t xml:space="preserve"> </w:t>
      </w:r>
      <w:r w:rsidRPr="00C22F1C">
        <w:rPr>
          <w:rFonts w:ascii="Sylfaen" w:eastAsia="Times New Roman" w:hAnsi="Sylfaen" w:cs="Sylfaen"/>
          <w:i/>
          <w:iCs/>
          <w:color w:val="002060"/>
          <w:sz w:val="20"/>
          <w:szCs w:val="20"/>
          <w:lang w:val="ka-GE"/>
        </w:rPr>
        <w:t>მდგრადი</w:t>
      </w:r>
      <w:r w:rsidRPr="00C22F1C">
        <w:rPr>
          <w:rFonts w:ascii="Sylfaen" w:eastAsia="Times New Roman" w:hAnsi="Sylfaen" w:cstheme="majorHAnsi"/>
          <w:i/>
          <w:iCs/>
          <w:color w:val="002060"/>
          <w:sz w:val="20"/>
          <w:szCs w:val="20"/>
          <w:lang w:val="ka-GE"/>
        </w:rPr>
        <w:t xml:space="preserve"> </w:t>
      </w:r>
      <w:r w:rsidRPr="00C22F1C">
        <w:rPr>
          <w:rFonts w:ascii="Sylfaen" w:eastAsia="Times New Roman" w:hAnsi="Sylfaen" w:cs="Sylfaen"/>
          <w:i/>
          <w:iCs/>
          <w:color w:val="002060"/>
          <w:sz w:val="20"/>
          <w:szCs w:val="20"/>
          <w:lang w:val="ka-GE"/>
        </w:rPr>
        <w:t>განვითარების</w:t>
      </w:r>
      <w:r w:rsidRPr="00C22F1C">
        <w:rPr>
          <w:rFonts w:ascii="Sylfaen" w:eastAsia="Times New Roman" w:hAnsi="Sylfaen" w:cstheme="majorHAnsi"/>
          <w:i/>
          <w:iCs/>
          <w:color w:val="002060"/>
          <w:sz w:val="20"/>
          <w:szCs w:val="20"/>
          <w:lang w:val="ka-GE"/>
        </w:rPr>
        <w:t xml:space="preserve"> </w:t>
      </w:r>
      <w:r w:rsidRPr="00C22F1C">
        <w:rPr>
          <w:rFonts w:ascii="Sylfaen" w:eastAsia="Times New Roman" w:hAnsi="Sylfaen" w:cs="Sylfaen"/>
          <w:i/>
          <w:iCs/>
          <w:color w:val="002060"/>
          <w:sz w:val="20"/>
          <w:szCs w:val="20"/>
          <w:lang w:val="ka-GE"/>
        </w:rPr>
        <w:t>სამინისტრო</w:t>
      </w:r>
    </w:p>
    <w:p w14:paraId="50255D79" w14:textId="3738FE4E" w:rsidR="00E36A8F" w:rsidRPr="00B2408B" w:rsidRDefault="00E36A8F" w:rsidP="00B2408B">
      <w:pPr>
        <w:spacing w:after="0" w:line="276" w:lineRule="auto"/>
        <w:contextualSpacing/>
        <w:jc w:val="both"/>
        <w:rPr>
          <w:rFonts w:ascii="Sylfaen" w:eastAsia="Times New Roman" w:hAnsi="Sylfaen" w:cstheme="majorHAnsi"/>
          <w:color w:val="212121"/>
          <w:lang w:val="ka-GE"/>
        </w:rPr>
      </w:pPr>
    </w:p>
    <w:p w14:paraId="69C68448" w14:textId="6A58DC5A" w:rsidR="00E36A8F" w:rsidRPr="00B2408B" w:rsidRDefault="00E36A8F"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Sylfaen"/>
          <w:color w:val="212121"/>
          <w:lang w:val="ka-GE"/>
        </w:rPr>
        <w:t>უკანასკნელ</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წლებში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განხორციელებული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მსხვილმასშტაბიანი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სამუშაოების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შედეგად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მნიშვნელოვნად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ამაღლდა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გაზმომარაგების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მაგისტრალური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სისტემების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ტექნოლოგიური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საიმედოობა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ასევე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აღინიშნება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ბუნებრივი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გაზის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დანაკარგების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შემცირების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დინამიკა</w:t>
      </w:r>
      <w:r w:rsidRPr="00B2408B">
        <w:rPr>
          <w:rFonts w:ascii="Sylfaen" w:eastAsia="Times New Roman" w:hAnsi="Sylfaen" w:cstheme="majorHAnsi"/>
          <w:color w:val="212121"/>
          <w:lang w:val="ka-GE"/>
        </w:rPr>
        <w:t>,</w:t>
      </w:r>
      <w:r w:rsidR="00E01F30" w:rsidRPr="00B2408B">
        <w:rPr>
          <w:rFonts w:ascii="Sylfaen" w:eastAsia="Times New Roman" w:hAnsi="Sylfaen" w:cstheme="majorHAnsi"/>
          <w:color w:val="212121"/>
          <w:lang w:val="ka-GE"/>
        </w:rPr>
        <w:t xml:space="preserve"> </w:t>
      </w:r>
      <w:r w:rsidR="00E01F30" w:rsidRPr="00B2408B">
        <w:rPr>
          <w:rFonts w:ascii="Sylfaen" w:eastAsia="Times New Roman" w:hAnsi="Sylfaen" w:cs="Sylfaen"/>
          <w:color w:val="212121"/>
          <w:lang w:val="ka-GE"/>
        </w:rPr>
        <w:t>თუმცა</w:t>
      </w:r>
      <w:r w:rsidR="007509BC">
        <w:rPr>
          <w:rFonts w:ascii="Sylfaen" w:eastAsia="Times New Roman" w:hAnsi="Sylfaen" w:cs="Sylfaen"/>
          <w:color w:val="212121"/>
          <w:lang w:val="ka-GE"/>
        </w:rPr>
        <w:t>,</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გაზის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განაწილების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პროცესში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ფიქსირებული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დანაკარგები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ჯერ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კიდევ</w:t>
      </w:r>
      <w:r w:rsidR="007932B7">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მაღალია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დანაკარგების</w:t>
      </w:r>
      <w:r w:rsidR="007932B7">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ძირითადი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განმაპირობებელი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ქსელის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მოძველებული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ნაწილის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არასაიმედოობა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აღრიცხვიანობის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სისტემის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არასათანადო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გამართულობაა</w:t>
      </w:r>
      <w:r w:rsidRPr="00B2408B">
        <w:rPr>
          <w:rFonts w:ascii="Sylfaen" w:eastAsia="Times New Roman" w:hAnsi="Sylfaen" w:cstheme="majorHAnsi"/>
          <w:color w:val="212121"/>
          <w:lang w:val="ka-GE"/>
        </w:rPr>
        <w:t>.</w:t>
      </w:r>
    </w:p>
    <w:p w14:paraId="7FCDBEF4" w14:textId="4EBE756C" w:rsidR="00E36A8F" w:rsidRPr="00B2408B" w:rsidRDefault="00D11596"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Sylfaen"/>
          <w:color w:val="212121"/>
          <w:lang w:val="ka-GE"/>
        </w:rPr>
        <w:t xml:space="preserve">აღსანიშნავია, რომ </w:t>
      </w:r>
      <w:r w:rsidR="00E36A8F" w:rsidRPr="00B2408B">
        <w:rPr>
          <w:rFonts w:ascii="Sylfaen" w:eastAsia="Times New Roman" w:hAnsi="Sylfaen" w:cs="Sylfaen"/>
          <w:color w:val="212121"/>
          <w:lang w:val="ka-GE"/>
        </w:rPr>
        <w:t>ქვეყნის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მასშტაბით</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ენერგეტიკულ</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რესურსებზე</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წვდომის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ხარისხის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ამაღლების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მიზნით</w:t>
      </w:r>
      <w:r w:rsidR="00E01F30" w:rsidRPr="00B2408B">
        <w:rPr>
          <w:rFonts w:ascii="Sylfaen" w:eastAsia="Times New Roman" w:hAnsi="Sylfaen" w:cstheme="majorHAnsi"/>
          <w:color w:val="212121"/>
          <w:lang w:val="ka-GE"/>
        </w:rPr>
        <w:t>,</w:t>
      </w:r>
      <w:r w:rsidR="00E36A8F" w:rsidRPr="00B2408B">
        <w:rPr>
          <w:rFonts w:ascii="Sylfaen" w:eastAsia="Times New Roman" w:hAnsi="Sylfaen" w:cstheme="majorHAnsi"/>
          <w:color w:val="212121"/>
          <w:lang w:val="ka-GE"/>
        </w:rPr>
        <w:t xml:space="preserve"> 2009-2021 </w:t>
      </w:r>
      <w:r w:rsidR="00E36A8F" w:rsidRPr="00B2408B">
        <w:rPr>
          <w:rFonts w:ascii="Sylfaen" w:eastAsia="Times New Roman" w:hAnsi="Sylfaen" w:cs="Sylfaen"/>
          <w:color w:val="212121"/>
          <w:lang w:val="ka-GE"/>
        </w:rPr>
        <w:t>წლების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გ</w:t>
      </w:r>
      <w:r w:rsidR="00551143" w:rsidRPr="00B2408B">
        <w:rPr>
          <w:rFonts w:ascii="Sylfaen" w:eastAsia="Times New Roman" w:hAnsi="Sylfaen" w:cs="Sylfaen"/>
          <w:color w:val="212121"/>
          <w:lang w:val="ka-GE"/>
        </w:rPr>
        <w:t>ანმავლობაში</w:t>
      </w:r>
      <w:r w:rsidR="00551143" w:rsidRPr="00B2408B">
        <w:rPr>
          <w:rFonts w:ascii="Sylfaen" w:eastAsia="Times New Roman" w:hAnsi="Sylfaen" w:cstheme="majorHAnsi"/>
          <w:color w:val="212121"/>
          <w:lang w:val="ka-GE"/>
        </w:rPr>
        <w:t xml:space="preserve"> </w:t>
      </w:r>
      <w:r w:rsidRPr="00B2408B">
        <w:rPr>
          <w:rFonts w:ascii="Sylfaen" w:eastAsia="Times New Roman" w:hAnsi="Sylfaen" w:cstheme="majorHAnsi"/>
          <w:color w:val="212121"/>
          <w:lang w:val="ka-GE"/>
        </w:rPr>
        <w:t xml:space="preserve">გაზიფიცირების </w:t>
      </w:r>
      <w:r w:rsidR="00551143" w:rsidRPr="00B2408B">
        <w:rPr>
          <w:rFonts w:ascii="Sylfaen" w:eastAsia="Times New Roman" w:hAnsi="Sylfaen" w:cs="Sylfaen"/>
          <w:color w:val="212121"/>
          <w:lang w:val="ka-GE"/>
        </w:rPr>
        <w:t>პროგრამის</w:t>
      </w:r>
      <w:r w:rsidR="00551143" w:rsidRPr="00B2408B">
        <w:rPr>
          <w:rFonts w:ascii="Sylfaen" w:eastAsia="Times New Roman" w:hAnsi="Sylfaen" w:cstheme="majorHAnsi"/>
          <w:color w:val="212121"/>
          <w:lang w:val="ka-GE"/>
        </w:rPr>
        <w:t xml:space="preserve"> </w:t>
      </w:r>
      <w:r w:rsidR="00551143" w:rsidRPr="00B2408B">
        <w:rPr>
          <w:rFonts w:ascii="Sylfaen" w:eastAsia="Times New Roman" w:hAnsi="Sylfaen" w:cs="Sylfaen"/>
          <w:color w:val="212121"/>
          <w:lang w:val="ka-GE"/>
        </w:rPr>
        <w:t>ფარგლებში</w:t>
      </w:r>
      <w:r w:rsidR="00E36A8F" w:rsidRPr="00B2408B">
        <w:rPr>
          <w:rFonts w:ascii="Sylfaen" w:eastAsia="Times New Roman" w:hAnsi="Sylfaen" w:cstheme="majorHAnsi"/>
          <w:color w:val="212121"/>
          <w:lang w:val="ka-GE"/>
        </w:rPr>
        <w:t xml:space="preserve"> 466 770 </w:t>
      </w:r>
      <w:r w:rsidR="00E36A8F" w:rsidRPr="00B2408B">
        <w:rPr>
          <w:rFonts w:ascii="Sylfaen" w:eastAsia="Times New Roman" w:hAnsi="Sylfaen" w:cs="Sylfaen"/>
          <w:color w:val="212121"/>
          <w:lang w:val="ka-GE"/>
        </w:rPr>
        <w:t>ოჯახს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მიეცა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ბუნებრივი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გაზის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მიწოდების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ქსელში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ჩართვის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შესაძლებლობა</w:t>
      </w:r>
      <w:r w:rsidR="00E36A8F" w:rsidRPr="00B2408B">
        <w:rPr>
          <w:rFonts w:ascii="Sylfaen" w:eastAsia="Times New Roman" w:hAnsi="Sylfaen" w:cstheme="majorHAnsi"/>
          <w:color w:val="212121"/>
          <w:lang w:val="ka-GE"/>
        </w:rPr>
        <w:t xml:space="preserve">. 2020 </w:t>
      </w:r>
      <w:r w:rsidR="00E36A8F" w:rsidRPr="00B2408B">
        <w:rPr>
          <w:rFonts w:ascii="Sylfaen" w:eastAsia="Times New Roman" w:hAnsi="Sylfaen" w:cs="Sylfaen"/>
          <w:color w:val="212121"/>
          <w:lang w:val="ka-GE"/>
        </w:rPr>
        <w:t>წელს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საქართველოს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მთავრობამ</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დაამტკიცა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გაზიფიცირების</w:t>
      </w:r>
      <w:r w:rsidR="007932B7">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მორიგი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სამწლია</w:t>
      </w:r>
      <w:r w:rsidR="00E01F30" w:rsidRPr="00B2408B">
        <w:rPr>
          <w:rFonts w:ascii="Sylfaen" w:eastAsia="Times New Roman" w:hAnsi="Sylfaen" w:cs="Sylfaen"/>
          <w:color w:val="212121"/>
          <w:lang w:val="ka-GE"/>
        </w:rPr>
        <w:t>ნი</w:t>
      </w:r>
      <w:r w:rsidR="007932B7">
        <w:rPr>
          <w:rFonts w:ascii="Sylfaen" w:eastAsia="Times New Roman" w:hAnsi="Sylfaen" w:cstheme="majorHAnsi"/>
          <w:color w:val="212121"/>
          <w:lang w:val="ka-GE"/>
        </w:rPr>
        <w:t xml:space="preserve"> 2022 − </w:t>
      </w:r>
      <w:r w:rsidR="00E01F30" w:rsidRPr="00B2408B">
        <w:rPr>
          <w:rFonts w:ascii="Sylfaen" w:eastAsia="Times New Roman" w:hAnsi="Sylfaen" w:cstheme="majorHAnsi"/>
          <w:color w:val="212121"/>
          <w:lang w:val="ka-GE"/>
        </w:rPr>
        <w:t xml:space="preserve">2024 </w:t>
      </w:r>
      <w:r w:rsidR="00E01F30" w:rsidRPr="00B2408B">
        <w:rPr>
          <w:rFonts w:ascii="Sylfaen" w:eastAsia="Times New Roman" w:hAnsi="Sylfaen" w:cs="Sylfaen"/>
          <w:color w:val="212121"/>
          <w:lang w:val="ka-GE"/>
        </w:rPr>
        <w:t>წლების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გეგმა</w:t>
      </w:r>
      <w:r w:rsidR="00E36A8F" w:rsidRPr="00B2408B">
        <w:rPr>
          <w:rFonts w:ascii="Sylfaen" w:eastAsia="Times New Roman" w:hAnsi="Sylfaen" w:cstheme="majorHAnsi"/>
          <w:color w:val="212121"/>
          <w:lang w:val="ka-GE"/>
        </w:rPr>
        <w:t xml:space="preserve">. </w:t>
      </w:r>
    </w:p>
    <w:p w14:paraId="1323A010" w14:textId="55C9A9F6" w:rsidR="00E36A8F" w:rsidRPr="00B2408B" w:rsidRDefault="00E36A8F" w:rsidP="00B2408B">
      <w:pPr>
        <w:spacing w:after="120" w:line="276" w:lineRule="auto"/>
        <w:jc w:val="both"/>
        <w:rPr>
          <w:rFonts w:ascii="Sylfaen" w:eastAsia="Times New Roman" w:hAnsi="Sylfaen" w:cstheme="majorHAnsi"/>
          <w:color w:val="212121"/>
          <w:lang w:val="ka-GE"/>
        </w:rPr>
      </w:pPr>
      <w:bookmarkStart w:id="27" w:name="_Toc87282537"/>
      <w:bookmarkStart w:id="28" w:name="_Toc95913269"/>
    </w:p>
    <w:bookmarkEnd w:id="27"/>
    <w:bookmarkEnd w:id="28"/>
    <w:p w14:paraId="58C03E62" w14:textId="29A88D72" w:rsidR="00E36A8F" w:rsidRPr="007932B7" w:rsidRDefault="00D66082" w:rsidP="00B2408B">
      <w:pPr>
        <w:spacing w:after="120" w:line="276" w:lineRule="auto"/>
        <w:jc w:val="both"/>
        <w:rPr>
          <w:rFonts w:ascii="Sylfaen" w:eastAsia="Times New Roman" w:hAnsi="Sylfaen" w:cstheme="minorHAnsi"/>
          <w:b/>
          <w:color w:val="22346A"/>
          <w:sz w:val="28"/>
          <w:lang w:val="ka-GE"/>
        </w:rPr>
      </w:pPr>
      <w:r w:rsidRPr="007932B7">
        <w:rPr>
          <w:rFonts w:ascii="Sylfaen" w:eastAsia="Times New Roman" w:hAnsi="Sylfaen" w:cstheme="minorHAnsi"/>
          <w:b/>
          <w:color w:val="22346A"/>
          <w:sz w:val="28"/>
          <w:lang w:val="ka-GE"/>
        </w:rPr>
        <w:t>ტრანსპორტი და ლოგისტიკა</w:t>
      </w:r>
    </w:p>
    <w:p w14:paraId="4EF377D5" w14:textId="0884F498" w:rsidR="00E36A8F" w:rsidRPr="00B2408B" w:rsidRDefault="00E36A8F"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Sylfaen"/>
          <w:color w:val="212121"/>
          <w:lang w:val="ka-GE"/>
        </w:rPr>
        <w:t>კონკურენტუნარიანი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ინტერმოდალური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ტრანსპორ</w:t>
      </w:r>
      <w:r w:rsidR="004A3EA4" w:rsidRPr="00B2408B">
        <w:rPr>
          <w:rFonts w:ascii="Sylfaen" w:eastAsia="Times New Roman" w:hAnsi="Sylfaen" w:cs="Sylfaen"/>
          <w:color w:val="212121"/>
          <w:lang w:val="ka-GE"/>
        </w:rPr>
        <w:t>ტ</w:t>
      </w:r>
      <w:r w:rsidRPr="00B2408B">
        <w:rPr>
          <w:rFonts w:ascii="Sylfaen" w:eastAsia="Times New Roman" w:hAnsi="Sylfaen" w:cs="Sylfaen"/>
          <w:color w:val="212121"/>
          <w:lang w:val="ka-GE"/>
        </w:rPr>
        <w:t>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განვითარების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ერთ</w:t>
      </w:r>
      <w:r w:rsidRPr="00B2408B">
        <w:rPr>
          <w:rFonts w:ascii="Sylfaen" w:eastAsia="Times New Roman" w:hAnsi="Sylfaen" w:cstheme="majorHAnsi"/>
          <w:color w:val="212121"/>
          <w:lang w:val="ka-GE"/>
        </w:rPr>
        <w:t>-</w:t>
      </w:r>
      <w:r w:rsidRPr="00B2408B">
        <w:rPr>
          <w:rFonts w:ascii="Sylfaen" w:eastAsia="Times New Roman" w:hAnsi="Sylfaen" w:cs="Sylfaen"/>
          <w:color w:val="212121"/>
          <w:lang w:val="ka-GE"/>
        </w:rPr>
        <w:t>ერთი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შემაფერხებელი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მიზეზია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ინვესტიციების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ნაკლებობა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ინტერმოდალურ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ინფრასტრუქტურაში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როგორიცაა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საზღვაო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ნავსადგურები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ლოგისტიკური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ცენტრები</w:t>
      </w:r>
      <w:r w:rsidRPr="00B2408B">
        <w:rPr>
          <w:rFonts w:ascii="Sylfaen" w:eastAsia="Times New Roman" w:hAnsi="Sylfaen" w:cstheme="majorHAnsi"/>
          <w:color w:val="212121"/>
          <w:lang w:val="ka-GE"/>
        </w:rPr>
        <w:t xml:space="preserve">. 2019 </w:t>
      </w:r>
      <w:r w:rsidRPr="00B2408B">
        <w:rPr>
          <w:rFonts w:ascii="Sylfaen" w:eastAsia="Times New Roman" w:hAnsi="Sylfaen" w:cs="Sylfaen"/>
          <w:color w:val="212121"/>
          <w:lang w:val="ka-GE"/>
        </w:rPr>
        <w:t>წლის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მონაცემებით</w:t>
      </w:r>
      <w:r w:rsidR="00236268" w:rsidRPr="00B2408B">
        <w:rPr>
          <w:rFonts w:ascii="Sylfaen" w:eastAsia="Times New Roman" w:hAnsi="Sylfaen" w:cstheme="majorHAnsi"/>
          <w:color w:val="212121"/>
          <w:lang w:val="ka-GE"/>
        </w:rPr>
        <w:t>,</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საქართველოში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გაქირავებადი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ინდუსტრიული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სასაწყობო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სივრცის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ფართი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დაახლოებით</w:t>
      </w:r>
      <w:r w:rsidRPr="00B2408B">
        <w:rPr>
          <w:rFonts w:ascii="Sylfaen" w:eastAsia="Times New Roman" w:hAnsi="Sylfaen" w:cstheme="majorHAnsi"/>
          <w:color w:val="212121"/>
          <w:lang w:val="ka-GE"/>
        </w:rPr>
        <w:t xml:space="preserve"> 1.16 </w:t>
      </w:r>
      <w:r w:rsidRPr="00B2408B">
        <w:rPr>
          <w:rFonts w:ascii="Sylfaen" w:eastAsia="Times New Roman" w:hAnsi="Sylfaen" w:cs="Sylfaen"/>
          <w:color w:val="212121"/>
          <w:lang w:val="ka-GE"/>
        </w:rPr>
        <w:t>მლნ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კვადრატული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მეტრია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ხოლო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ჯამური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ინდუსტრიული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სასაწყობო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ფართი</w:t>
      </w:r>
      <w:r w:rsidRPr="00B2408B">
        <w:rPr>
          <w:rFonts w:ascii="Sylfaen" w:eastAsia="Times New Roman" w:hAnsi="Sylfaen" w:cstheme="majorHAnsi"/>
          <w:color w:val="212121"/>
          <w:lang w:val="ka-GE"/>
        </w:rPr>
        <w:t xml:space="preserve"> </w:t>
      </w:r>
      <w:r w:rsidR="007932B7">
        <w:rPr>
          <w:rFonts w:ascii="Sylfaen" w:eastAsia="Times New Roman" w:hAnsi="Sylfaen" w:cstheme="majorHAnsi"/>
          <w:color w:val="212121"/>
          <w:lang w:val="ka-GE"/>
        </w:rPr>
        <w:t xml:space="preserve">− </w:t>
      </w:r>
      <w:r w:rsidRPr="00B2408B">
        <w:rPr>
          <w:rFonts w:ascii="Sylfaen" w:eastAsia="Times New Roman" w:hAnsi="Sylfaen" w:cstheme="majorHAnsi"/>
          <w:color w:val="212121"/>
          <w:lang w:val="ka-GE"/>
        </w:rPr>
        <w:t xml:space="preserve">2.5 </w:t>
      </w:r>
      <w:r w:rsidRPr="00B2408B">
        <w:rPr>
          <w:rFonts w:ascii="Sylfaen" w:eastAsia="Times New Roman" w:hAnsi="Sylfaen" w:cs="Sylfaen"/>
          <w:color w:val="212121"/>
          <w:lang w:val="ka-GE"/>
        </w:rPr>
        <w:lastRenderedPageBreak/>
        <w:t>მილიონი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კვადრატული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მეტრი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გაქირავებადი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საწყობებიდან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დაახლოებით</w:t>
      </w:r>
      <w:r w:rsidRPr="00B2408B">
        <w:rPr>
          <w:rFonts w:ascii="Sylfaen" w:eastAsia="Times New Roman" w:hAnsi="Sylfaen" w:cstheme="majorHAnsi"/>
          <w:color w:val="212121"/>
          <w:lang w:val="ka-GE"/>
        </w:rPr>
        <w:t xml:space="preserve"> 1-2% </w:t>
      </w:r>
      <w:r w:rsidRPr="00B2408B">
        <w:rPr>
          <w:rFonts w:ascii="Sylfaen" w:eastAsia="Times New Roman" w:hAnsi="Sylfaen" w:cs="Sylfaen"/>
          <w:color w:val="212121"/>
          <w:lang w:val="ka-GE"/>
        </w:rPr>
        <w:t>მიეკუთვნება</w:t>
      </w:r>
      <w:r w:rsidRPr="00B2408B">
        <w:rPr>
          <w:rFonts w:ascii="Sylfaen" w:eastAsia="Times New Roman" w:hAnsi="Sylfaen" w:cstheme="majorHAnsi"/>
          <w:color w:val="212121"/>
          <w:lang w:val="ka-GE"/>
        </w:rPr>
        <w:t xml:space="preserve"> A-</w:t>
      </w:r>
      <w:r w:rsidRPr="00B2408B">
        <w:rPr>
          <w:rFonts w:ascii="Sylfaen" w:eastAsia="Times New Roman" w:hAnsi="Sylfaen" w:cs="Sylfaen"/>
          <w:color w:val="212121"/>
          <w:lang w:val="ka-GE"/>
        </w:rPr>
        <w:t>კლასის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საწყობს</w:t>
      </w:r>
      <w:r w:rsidRPr="00B2408B">
        <w:rPr>
          <w:rFonts w:ascii="Sylfaen" w:eastAsia="Times New Roman" w:hAnsi="Sylfaen" w:cstheme="majorHAnsi"/>
          <w:color w:val="212121"/>
          <w:lang w:val="ka-GE"/>
        </w:rPr>
        <w:t xml:space="preserve">. </w:t>
      </w:r>
    </w:p>
    <w:p w14:paraId="6D490F33" w14:textId="197602F3" w:rsidR="00E36A8F" w:rsidRPr="00B2408B" w:rsidRDefault="00E36A8F"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Sylfaen"/>
          <w:color w:val="212121"/>
          <w:lang w:val="ka-GE"/>
        </w:rPr>
        <w:t>ქვეყნის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სატრანსპორტო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დერეფნის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განვითარების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კუთხით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მნიშვნელოვანი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როლი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გააჩნია</w:t>
      </w:r>
      <w:r w:rsidRPr="00B2408B">
        <w:rPr>
          <w:rFonts w:ascii="Sylfaen" w:eastAsia="Times New Roman" w:hAnsi="Sylfaen" w:cstheme="majorHAnsi"/>
          <w:color w:val="212121"/>
          <w:lang w:val="ka-GE"/>
        </w:rPr>
        <w:t xml:space="preserve"> </w:t>
      </w:r>
      <w:r w:rsidRPr="00B2408B">
        <w:rPr>
          <w:rFonts w:ascii="Sylfaen" w:eastAsia="Times New Roman" w:hAnsi="Sylfaen" w:cs="Sylfaen"/>
          <w:b/>
          <w:bCs/>
          <w:color w:val="212121"/>
          <w:lang w:val="ka-GE"/>
        </w:rPr>
        <w:t>საზღვაო</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ტრანსპორტს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საქართველოს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ნავსადგურებში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ტვირთების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ნაკადის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დიდი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ნაწილი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ტრანზიტულია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კერძო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მმართველების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მიერ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განხორციელებული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ინვესტიციების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მიუხედავად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ფოთისა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ბათუმის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ნავსადგურებს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მნიშვნელოვანი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საოპერაციო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შეზღუდვები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გააჩნიათ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მათი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კონფიგურაციის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გამო</w:t>
      </w:r>
      <w:r w:rsidRPr="00B2408B">
        <w:rPr>
          <w:rFonts w:ascii="Sylfaen" w:eastAsia="Times New Roman" w:hAnsi="Sylfaen" w:cstheme="majorHAnsi"/>
          <w:color w:val="212121"/>
          <w:lang w:val="ka-GE"/>
        </w:rPr>
        <w:t xml:space="preserve">. </w:t>
      </w:r>
      <w:r w:rsidR="00F65D39" w:rsidRPr="00B2408B">
        <w:rPr>
          <w:rFonts w:ascii="Sylfaen" w:eastAsia="Times New Roman" w:hAnsi="Sylfaen" w:cstheme="majorHAnsi"/>
          <w:color w:val="212121"/>
          <w:lang w:val="ka-GE"/>
        </w:rPr>
        <w:t xml:space="preserve"> </w:t>
      </w:r>
    </w:p>
    <w:p w14:paraId="26D91C27" w14:textId="14CD20BF" w:rsidR="00E36A8F" w:rsidRPr="00B2408B" w:rsidRDefault="00E36A8F"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Sylfaen"/>
          <w:color w:val="212121"/>
          <w:lang w:val="ka-GE"/>
        </w:rPr>
        <w:t>ამასთან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გარკვეულ</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გამოწვევებთან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დაკავშირებული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ფიქსირებული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გრაფიკის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დადგენა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შავ</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ზღვაზე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გემების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შემოსვლა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დამოკიდებულია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ბოსფორის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სრუტეზე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007509BC">
        <w:rPr>
          <w:rFonts w:ascii="Sylfaen" w:eastAsia="Times New Roman" w:hAnsi="Sylfaen" w:cs="Sylfaen"/>
          <w:color w:val="212121"/>
          <w:lang w:val="ka-GE"/>
        </w:rPr>
        <w:t>,</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შესაბამისად</w:t>
      </w:r>
      <w:r w:rsidR="007509BC">
        <w:rPr>
          <w:rFonts w:ascii="Sylfaen" w:eastAsia="Times New Roman" w:hAnsi="Sylfaen" w:cs="Sylfaen"/>
          <w:color w:val="212121"/>
          <w:lang w:val="ka-GE"/>
        </w:rPr>
        <w:t>,</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რთულად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პროგნოზირებადია</w:t>
      </w:r>
      <w:r w:rsidRPr="00B2408B">
        <w:rPr>
          <w:rFonts w:ascii="Sylfaen" w:eastAsia="Times New Roman" w:hAnsi="Sylfaen" w:cstheme="majorHAnsi"/>
          <w:color w:val="212121"/>
          <w:lang w:val="ka-GE"/>
        </w:rPr>
        <w:t xml:space="preserve">. </w:t>
      </w:r>
    </w:p>
    <w:p w14:paraId="629264FD" w14:textId="075A8929" w:rsidR="00E36A8F" w:rsidRPr="00B2408B" w:rsidRDefault="00E36A8F"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Sylfaen"/>
          <w:color w:val="212121"/>
          <w:lang w:val="ka-GE"/>
        </w:rPr>
        <w:t>გემების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მომსახურეობის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ხარჯების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მიხედვით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შავი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მარმარილოს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ზღვების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აუზში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ერთ</w:t>
      </w:r>
      <w:r w:rsidRPr="00B2408B">
        <w:rPr>
          <w:rFonts w:ascii="Sylfaen" w:eastAsia="Times New Roman" w:hAnsi="Sylfaen" w:cstheme="majorHAnsi"/>
          <w:color w:val="212121"/>
          <w:lang w:val="ka-GE"/>
        </w:rPr>
        <w:t>-</w:t>
      </w:r>
      <w:r w:rsidRPr="00B2408B">
        <w:rPr>
          <w:rFonts w:ascii="Sylfaen" w:eastAsia="Times New Roman" w:hAnsi="Sylfaen" w:cs="Sylfaen"/>
          <w:color w:val="212121"/>
          <w:lang w:val="ka-GE"/>
        </w:rPr>
        <w:t>ერთი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ყველაზე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ძვირი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ქართული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ნავსადგურებია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ამასთან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აღსანიშნავია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რომ</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არსებულ</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ნავსადგურებში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სატარიფო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პოლიტიკა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ექვემდებარება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სახელმწიფოს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მხრიდან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რეგულირებას</w:t>
      </w:r>
      <w:r w:rsidRPr="00B2408B">
        <w:rPr>
          <w:rFonts w:ascii="Sylfaen" w:eastAsia="Times New Roman" w:hAnsi="Sylfaen" w:cstheme="majorHAnsi"/>
          <w:color w:val="212121"/>
          <w:lang w:val="ka-GE"/>
        </w:rPr>
        <w:t>.</w:t>
      </w:r>
      <w:r w:rsidR="00D75F11" w:rsidRPr="00B2408B">
        <w:rPr>
          <w:rFonts w:ascii="Sylfaen" w:eastAsia="Times New Roman" w:hAnsi="Sylfaen" w:cstheme="majorHAnsi"/>
          <w:color w:val="212121"/>
          <w:lang w:val="ka-GE"/>
        </w:rPr>
        <w:t xml:space="preserve"> </w:t>
      </w:r>
    </w:p>
    <w:p w14:paraId="25391A26" w14:textId="754A1672" w:rsidR="00E36A8F" w:rsidRPr="00B2408B" w:rsidRDefault="00E36A8F"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Sylfaen"/>
          <w:color w:val="212121"/>
          <w:lang w:val="ka-GE"/>
        </w:rPr>
        <w:t>საქართველოს</w:t>
      </w:r>
      <w:r w:rsidRPr="00B2408B">
        <w:rPr>
          <w:rFonts w:ascii="Sylfaen" w:eastAsia="Times New Roman" w:hAnsi="Sylfaen" w:cstheme="majorHAnsi"/>
          <w:color w:val="212121"/>
          <w:lang w:val="ka-GE"/>
        </w:rPr>
        <w:t xml:space="preserve"> </w:t>
      </w:r>
      <w:r w:rsidRPr="00B2408B">
        <w:rPr>
          <w:rFonts w:ascii="Sylfaen" w:eastAsia="Times New Roman" w:hAnsi="Sylfaen" w:cs="Sylfaen"/>
          <w:b/>
          <w:bCs/>
          <w:color w:val="212121"/>
          <w:lang w:val="ka-GE"/>
        </w:rPr>
        <w:t>სარკინიგზო</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ტრანსპორტი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წარმოადგენს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თითქმის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სრულად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დაურეგულირებელ</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დარგს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სს</w:t>
      </w:r>
      <w:r w:rsidRPr="00B2408B">
        <w:rPr>
          <w:rFonts w:ascii="Sylfaen" w:eastAsia="Times New Roman" w:hAnsi="Sylfaen" w:cstheme="majorHAnsi"/>
          <w:color w:val="212121"/>
          <w:lang w:val="ka-GE"/>
        </w:rPr>
        <w:t xml:space="preserve"> </w:t>
      </w:r>
      <w:r w:rsidRPr="00B2408B">
        <w:rPr>
          <w:rFonts w:ascii="Sylfaen" w:eastAsia="Times New Roman" w:hAnsi="Sylfaen" w:cs="Calibri Light"/>
          <w:color w:val="212121"/>
          <w:lang w:val="ka-GE"/>
        </w:rPr>
        <w:t>„</w:t>
      </w:r>
      <w:r w:rsidRPr="00B2408B">
        <w:rPr>
          <w:rFonts w:ascii="Sylfaen" w:eastAsia="Times New Roman" w:hAnsi="Sylfaen" w:cs="Sylfaen"/>
          <w:color w:val="212121"/>
          <w:lang w:val="ka-GE"/>
        </w:rPr>
        <w:t>საქართველოს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რკინიგზას</w:t>
      </w:r>
      <w:r w:rsidRPr="00B2408B">
        <w:rPr>
          <w:rFonts w:ascii="Sylfaen" w:eastAsia="Times New Roman" w:hAnsi="Sylfaen" w:cs="Calibri Light"/>
          <w:color w:val="212121"/>
          <w:lang w:val="ka-GE"/>
        </w:rPr>
        <w:t>“</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აკისრია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რამდენიმე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ისეთი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ფუნქცია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მოვ</w:t>
      </w:r>
      <w:r w:rsidR="00E01F30" w:rsidRPr="00B2408B">
        <w:rPr>
          <w:rFonts w:ascii="Sylfaen" w:eastAsia="Times New Roman" w:hAnsi="Sylfaen" w:cs="Sylfaen"/>
          <w:color w:val="212121"/>
          <w:lang w:val="ka-GE"/>
        </w:rPr>
        <w:t>ალეობა</w:t>
      </w:r>
      <w:r w:rsidR="00E01F30" w:rsidRPr="00B2408B">
        <w:rPr>
          <w:rFonts w:ascii="Sylfaen" w:eastAsia="Times New Roman" w:hAnsi="Sylfaen" w:cstheme="majorHAnsi"/>
          <w:color w:val="212121"/>
          <w:lang w:val="ka-GE"/>
        </w:rPr>
        <w:t xml:space="preserve">, </w:t>
      </w:r>
      <w:r w:rsidR="00E01F30" w:rsidRPr="00B2408B">
        <w:rPr>
          <w:rFonts w:ascii="Sylfaen" w:eastAsia="Times New Roman" w:hAnsi="Sylfaen" w:cs="Sylfaen"/>
          <w:color w:val="212121"/>
          <w:lang w:val="ka-GE"/>
        </w:rPr>
        <w:t>რომელიც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თავისი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შინაარსით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უფრო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მეტად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განეკუთვნება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სახელმწიფოს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მიერ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განსახორციელებელ</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საჯარო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ვალდებულებას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ფუნქციას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აღნიშნული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ართულებს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სს</w:t>
      </w:r>
      <w:r w:rsidRPr="00B2408B">
        <w:rPr>
          <w:rFonts w:ascii="Sylfaen" w:eastAsia="Times New Roman" w:hAnsi="Sylfaen" w:cstheme="majorHAnsi"/>
          <w:color w:val="212121"/>
          <w:lang w:val="ka-GE"/>
        </w:rPr>
        <w:t xml:space="preserve"> </w:t>
      </w:r>
      <w:r w:rsidRPr="00B2408B">
        <w:rPr>
          <w:rFonts w:ascii="Sylfaen" w:eastAsia="Times New Roman" w:hAnsi="Sylfaen" w:cs="Calibri Light"/>
          <w:color w:val="212121"/>
          <w:lang w:val="ka-GE"/>
        </w:rPr>
        <w:t>„</w:t>
      </w:r>
      <w:r w:rsidRPr="00B2408B">
        <w:rPr>
          <w:rFonts w:ascii="Sylfaen" w:eastAsia="Times New Roman" w:hAnsi="Sylfaen" w:cs="Sylfaen"/>
          <w:color w:val="212121"/>
          <w:lang w:val="ka-GE"/>
        </w:rPr>
        <w:t>საქართველოს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რკინიგზის</w:t>
      </w:r>
      <w:r w:rsidRPr="00B2408B">
        <w:rPr>
          <w:rFonts w:ascii="Sylfaen" w:eastAsia="Times New Roman" w:hAnsi="Sylfaen" w:cs="Calibri Light"/>
          <w:color w:val="212121"/>
          <w:lang w:val="ka-GE"/>
        </w:rPr>
        <w:t>“</w:t>
      </w:r>
      <w:r w:rsidR="00E01F30" w:rsidRPr="00B2408B">
        <w:rPr>
          <w:rFonts w:ascii="Sylfaen" w:eastAsia="Times New Roman" w:hAnsi="Sylfaen" w:cstheme="majorHAnsi"/>
          <w:color w:val="212121"/>
          <w:lang w:val="ka-GE"/>
        </w:rPr>
        <w:t>,</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როგორც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კერძო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სამართლის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იურიდიული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პირის</w:t>
      </w:r>
      <w:r w:rsidR="007932B7">
        <w:rPr>
          <w:rFonts w:ascii="Sylfaen" w:eastAsia="Times New Roman" w:hAnsi="Sylfaen" w:cs="Sylfaen"/>
          <w:color w:val="212121"/>
          <w:lang w:val="ka-GE"/>
        </w:rPr>
        <w:t>,</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მიერ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თავისი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კომერციული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ინტერესების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სრულად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რეალიზებას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ამით</w:t>
      </w:r>
      <w:r w:rsidRPr="00B2408B">
        <w:rPr>
          <w:rFonts w:ascii="Sylfaen" w:eastAsia="Times New Roman" w:hAnsi="Sylfaen" w:cstheme="majorHAnsi"/>
          <w:color w:val="212121"/>
          <w:lang w:val="ka-GE"/>
        </w:rPr>
        <w:t xml:space="preserve"> </w:t>
      </w:r>
      <w:r w:rsidR="007509BC">
        <w:rPr>
          <w:rFonts w:ascii="Sylfaen" w:eastAsia="Times New Roman" w:hAnsi="Sylfaen" w:cs="Sylfaen"/>
          <w:color w:val="212121"/>
          <w:lang w:val="ka-GE"/>
        </w:rPr>
        <w:t>გადაყვანის</w:t>
      </w:r>
      <w:r w:rsidRPr="00B2408B">
        <w:rPr>
          <w:rFonts w:ascii="Sylfaen" w:eastAsia="Times New Roman" w:hAnsi="Sylfaen" w:cstheme="majorHAnsi"/>
          <w:color w:val="212121"/>
          <w:lang w:val="ka-GE"/>
        </w:rPr>
        <w:t>/</w:t>
      </w:r>
      <w:r w:rsidRPr="00B2408B">
        <w:rPr>
          <w:rFonts w:ascii="Sylfaen" w:eastAsia="Times New Roman" w:hAnsi="Sylfaen" w:cs="Sylfaen"/>
          <w:color w:val="212121"/>
          <w:lang w:val="ka-GE"/>
        </w:rPr>
        <w:t>გადაზიდვის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ოპერაციებზე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კონკურენტუნარიანობის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ამაღლებას</w:t>
      </w:r>
      <w:r w:rsidRPr="00B2408B">
        <w:rPr>
          <w:rFonts w:ascii="Sylfaen" w:eastAsia="Times New Roman" w:hAnsi="Sylfaen" w:cstheme="majorHAnsi"/>
          <w:color w:val="212121"/>
          <w:lang w:val="ka-GE"/>
        </w:rPr>
        <w:t xml:space="preserve">. </w:t>
      </w:r>
    </w:p>
    <w:p w14:paraId="773E2F1F" w14:textId="2DA106E1" w:rsidR="00E36A8F" w:rsidRPr="00B2408B" w:rsidRDefault="00E36A8F"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Sylfaen"/>
          <w:color w:val="212121"/>
          <w:lang w:val="ka-GE"/>
        </w:rPr>
        <w:t>რკინიგზაზე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დაფუძნებული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მულტიმოდალური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სატრანსპორტო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დერეფნის</w:t>
      </w:r>
      <w:r w:rsidR="007932B7">
        <w:rPr>
          <w:rFonts w:ascii="Sylfaen" w:eastAsia="Times New Roman" w:hAnsi="Sylfaen" w:cstheme="majorHAnsi"/>
          <w:color w:val="212121"/>
          <w:lang w:val="ka-GE"/>
        </w:rPr>
        <w:t xml:space="preserve"> −</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შუა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დერეფნის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ფარგლებში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ნაკლებად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ხელმისაწვდომია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ციფრული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პლატფორმა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რომელიც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მიმართული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იქნება</w:t>
      </w:r>
      <w:r w:rsidRPr="00B2408B">
        <w:rPr>
          <w:rFonts w:ascii="Sylfaen" w:eastAsia="Times New Roman" w:hAnsi="Sylfaen" w:cstheme="majorHAnsi"/>
          <w:color w:val="212121"/>
          <w:lang w:val="ka-GE"/>
        </w:rPr>
        <w:t xml:space="preserve"> </w:t>
      </w:r>
      <w:r w:rsidR="007509BC">
        <w:rPr>
          <w:rFonts w:ascii="Sylfaen" w:eastAsia="Times New Roman" w:hAnsi="Sylfaen" w:cs="Sylfaen"/>
          <w:color w:val="212121"/>
          <w:lang w:val="ka-GE"/>
        </w:rPr>
        <w:t>მთელ</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დერეფანზე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მარტივი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გამჭვირვალე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გადაზიდვების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ორგანიზებაზე</w:t>
      </w:r>
      <w:r w:rsidRPr="00B2408B">
        <w:rPr>
          <w:rFonts w:ascii="Sylfaen" w:eastAsia="Times New Roman" w:hAnsi="Sylfaen" w:cstheme="majorHAnsi"/>
          <w:color w:val="212121"/>
          <w:lang w:val="ka-GE"/>
        </w:rPr>
        <w:t xml:space="preserve">. </w:t>
      </w:r>
    </w:p>
    <w:p w14:paraId="27A2B8D7" w14:textId="3901FC9B" w:rsidR="00E36A8F" w:rsidRPr="00B2408B" w:rsidRDefault="00E36A8F"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Sylfaen"/>
          <w:color w:val="212121"/>
          <w:lang w:val="ka-GE"/>
        </w:rPr>
        <w:t>საქართველოს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რკინიგზის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განვითარებისათვის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ერთ</w:t>
      </w:r>
      <w:r w:rsidRPr="00B2408B">
        <w:rPr>
          <w:rFonts w:ascii="Sylfaen" w:eastAsia="Times New Roman" w:hAnsi="Sylfaen" w:cstheme="majorHAnsi"/>
          <w:color w:val="212121"/>
          <w:lang w:val="ka-GE"/>
        </w:rPr>
        <w:t>-</w:t>
      </w:r>
      <w:r w:rsidRPr="00B2408B">
        <w:rPr>
          <w:rFonts w:ascii="Sylfaen" w:eastAsia="Times New Roman" w:hAnsi="Sylfaen" w:cs="Sylfaen"/>
          <w:color w:val="212121"/>
          <w:lang w:val="ka-GE"/>
        </w:rPr>
        <w:t>ერთი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გამოწვევაა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საკონტრეილერო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გადაზიდვების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განვითარება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რომელიც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ახალი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ბაზრებიდან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ტვირთების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მოზიდვას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ემსახურება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გამჭვირვალე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კონკურენტუნარიანი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სატარიფო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პოლიტიკითა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დროში</w:t>
      </w:r>
      <w:r w:rsidRPr="00B2408B">
        <w:rPr>
          <w:rFonts w:ascii="Sylfaen" w:eastAsia="Times New Roman" w:hAnsi="Sylfaen" w:cstheme="majorHAnsi"/>
          <w:color w:val="212121"/>
          <w:lang w:val="ka-GE"/>
        </w:rPr>
        <w:t xml:space="preserve"> </w:t>
      </w:r>
      <w:r w:rsidR="007509BC">
        <w:rPr>
          <w:rFonts w:ascii="Sylfaen" w:eastAsia="Times New Roman" w:hAnsi="Sylfaen" w:cs="Sylfaen"/>
          <w:color w:val="212121"/>
          <w:lang w:val="ka-GE"/>
        </w:rPr>
        <w:t>ეფექტიან</w:t>
      </w:r>
      <w:r w:rsidRPr="00B2408B">
        <w:rPr>
          <w:rFonts w:ascii="Sylfaen" w:eastAsia="Times New Roman" w:hAnsi="Sylfaen" w:cs="Sylfaen"/>
          <w:color w:val="212121"/>
          <w:lang w:val="ka-GE"/>
        </w:rPr>
        <w:t>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მომსახურებით</w:t>
      </w:r>
      <w:r w:rsidRPr="00B2408B">
        <w:rPr>
          <w:rFonts w:ascii="Sylfaen" w:eastAsia="Times New Roman" w:hAnsi="Sylfaen" w:cstheme="majorHAnsi"/>
          <w:color w:val="212121"/>
          <w:lang w:val="ka-GE"/>
        </w:rPr>
        <w:t xml:space="preserve">. </w:t>
      </w:r>
    </w:p>
    <w:p w14:paraId="2E691A7D" w14:textId="1EA5FE0F" w:rsidR="007A3F91" w:rsidRPr="00B2408B" w:rsidRDefault="00CA05A8" w:rsidP="00B2408B">
      <w:pPr>
        <w:spacing w:after="120" w:line="276" w:lineRule="auto"/>
        <w:jc w:val="both"/>
        <w:rPr>
          <w:rFonts w:ascii="Sylfaen" w:eastAsia="Times New Roman" w:hAnsi="Sylfaen" w:cs="Sylfaen"/>
          <w:color w:val="212121"/>
          <w:lang w:val="ka-GE"/>
        </w:rPr>
      </w:pPr>
      <w:r w:rsidRPr="00B2408B">
        <w:rPr>
          <w:rFonts w:ascii="Sylfaen" w:eastAsia="Times New Roman" w:hAnsi="Sylfaen" w:cs="Sylfaen"/>
          <w:color w:val="212121"/>
          <w:lang w:val="ka-GE"/>
        </w:rPr>
        <w:t xml:space="preserve">აღსანიშნავია, რომ </w:t>
      </w:r>
      <w:r w:rsidR="00E36A8F" w:rsidRPr="00B2408B">
        <w:rPr>
          <w:rFonts w:ascii="Sylfaen" w:eastAsia="Times New Roman" w:hAnsi="Sylfaen" w:cs="Sylfaen"/>
          <w:color w:val="212121"/>
          <w:lang w:val="ka-GE"/>
        </w:rPr>
        <w:t>ქვეყანაში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საგზაო</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უსაფრთხოების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გაუმჯობესების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მიმართულებით</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მნიშვნელოვანი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ნაბიჯი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იქნა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გადადგმული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ავტოსატრანსპორტო</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საშუალების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სავალდებულო</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პერიოდული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ტექნიკური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ინსპექტირების</w:t>
      </w:r>
      <w:r w:rsidR="007932B7">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შემოღებით</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რაც</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წლების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განმავლობაში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არ</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ხორციელდებოდა</w:t>
      </w:r>
      <w:r w:rsidR="00E36A8F"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ამასთან, საქართველოს მთავრობის 2022 წლის 4 ივლისის №353 დადგენილ</w:t>
      </w:r>
      <w:r w:rsidR="007932B7">
        <w:rPr>
          <w:rFonts w:ascii="Sylfaen" w:eastAsia="Times New Roman" w:hAnsi="Sylfaen" w:cs="Sylfaen"/>
          <w:color w:val="212121"/>
          <w:lang w:val="ka-GE"/>
        </w:rPr>
        <w:t xml:space="preserve">ებით დამტკიცდა საქართველოს 2022 − </w:t>
      </w:r>
      <w:r w:rsidR="00CE3E57" w:rsidRPr="00B2408B">
        <w:rPr>
          <w:rFonts w:ascii="Sylfaen" w:eastAsia="Times New Roman" w:hAnsi="Sylfaen" w:cs="Sylfaen"/>
          <w:color w:val="212121"/>
          <w:lang w:val="ka-GE"/>
        </w:rPr>
        <w:t>2025 წლების საგზაო უსაფრთხოების ეროვნული სტრატეგია</w:t>
      </w:r>
      <w:r w:rsidR="007A3F91" w:rsidRPr="00B2408B">
        <w:rPr>
          <w:rFonts w:ascii="Sylfaen" w:eastAsia="Times New Roman" w:hAnsi="Sylfaen" w:cs="Sylfaen"/>
          <w:color w:val="212121"/>
          <w:lang w:val="ka-GE"/>
        </w:rPr>
        <w:t xml:space="preserve">. </w:t>
      </w:r>
    </w:p>
    <w:p w14:paraId="2899DE42" w14:textId="20572CD7" w:rsidR="00E36A8F" w:rsidRPr="00B2408B" w:rsidRDefault="007A3F91"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Sylfaen"/>
          <w:color w:val="212121"/>
          <w:lang w:val="ka-GE"/>
        </w:rPr>
        <w:t xml:space="preserve">მიუხედავად გადადგმული ნაბიჯებისა, </w:t>
      </w:r>
      <w:r w:rsidR="00CE3E57" w:rsidRPr="00B2408B">
        <w:rPr>
          <w:rFonts w:ascii="Sylfaen" w:eastAsia="Times New Roman" w:hAnsi="Sylfaen" w:cs="Sylfaen"/>
          <w:color w:val="212121"/>
          <w:lang w:val="ka-GE"/>
        </w:rPr>
        <w:t>საგზაო უსაფრთხოების ხ</w:t>
      </w:r>
      <w:r w:rsidR="007932B7">
        <w:rPr>
          <w:rFonts w:ascii="Sylfaen" w:eastAsia="Times New Roman" w:hAnsi="Sylfaen" w:cs="Sylfaen"/>
          <w:color w:val="212121"/>
          <w:lang w:val="ka-GE"/>
        </w:rPr>
        <w:t xml:space="preserve">არისხი კვლავ გამოწვევად რჩება. </w:t>
      </w:r>
      <w:r w:rsidR="00CE3E57" w:rsidRPr="00B2408B">
        <w:rPr>
          <w:rFonts w:ascii="Sylfaen" w:eastAsia="Times New Roman" w:hAnsi="Sylfaen" w:cs="Sylfaen"/>
          <w:color w:val="212121"/>
          <w:lang w:val="ka-GE"/>
        </w:rPr>
        <w:t xml:space="preserve">გარდა ამისა, საავტომობილო ტრანსპორტის დარგში გამოწვევას წარმოადგენს </w:t>
      </w:r>
      <w:r w:rsidR="00CE3E57" w:rsidRPr="00B2408B">
        <w:rPr>
          <w:rFonts w:ascii="Sylfaen" w:eastAsia="Times New Roman" w:hAnsi="Sylfaen" w:cs="Sylfaen"/>
          <w:color w:val="212121"/>
          <w:lang w:val="ka-GE"/>
        </w:rPr>
        <w:lastRenderedPageBreak/>
        <w:t>არასათანადო რეგულირება, როგორც კომპანიების (ბაზარზე წვდომა),</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ასევე</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გადაზიდვებში</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ჩართული</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ფიზიკური</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პირების</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დონეზე</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წვდომა</w:t>
      </w:r>
      <w:r w:rsidR="00CE3E57" w:rsidRPr="00B2408B">
        <w:rPr>
          <w:rFonts w:ascii="Sylfaen" w:eastAsia="Times New Roman" w:hAnsi="Sylfaen" w:cstheme="majorHAnsi"/>
          <w:color w:val="212121"/>
          <w:lang w:val="ka-GE"/>
        </w:rPr>
        <w:t xml:space="preserve"> </w:t>
      </w:r>
      <w:r w:rsidR="00CE3E57" w:rsidRPr="00B2408B">
        <w:rPr>
          <w:rFonts w:ascii="Sylfaen" w:eastAsia="Times New Roman" w:hAnsi="Sylfaen" w:cs="Sylfaen"/>
          <w:color w:val="212121"/>
          <w:lang w:val="ka-GE"/>
        </w:rPr>
        <w:t>პროფესიაზე</w:t>
      </w:r>
      <w:r w:rsidR="00CE3E57" w:rsidRPr="00B2408B">
        <w:rPr>
          <w:rFonts w:ascii="Sylfaen" w:eastAsia="Times New Roman" w:hAnsi="Sylfaen" w:cstheme="majorHAnsi"/>
          <w:color w:val="212121"/>
          <w:lang w:val="ka-GE"/>
        </w:rPr>
        <w:t>).</w:t>
      </w:r>
    </w:p>
    <w:p w14:paraId="31F04EC3" w14:textId="5288748A" w:rsidR="00E36A8F" w:rsidRPr="00B2408B" w:rsidRDefault="00E01F30"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Sylfaen"/>
          <w:color w:val="212121"/>
          <w:lang w:val="ka-GE"/>
        </w:rPr>
        <w:t>ასევე</w:t>
      </w:r>
      <w:r w:rsidR="00E36A8F"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გამოწვევაა</w:t>
      </w:r>
      <w:r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ქვეყნის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შიდა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საქალაქთაშორისო</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მგზავრთა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გადაყვანების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მიმართულებით</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არსებული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მდგომარეობა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რაც</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უმეტესწილად</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დაკავშირებულია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ავტოსადგურებისა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და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მგზავრთა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გადამყვანი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ოპერატორების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მხრიდან</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მომსახურებისა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და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უსაფრთხოების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დაბალ</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სტანდარტებთან</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ბაზარზე</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კონკურენტუნარიანი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გარემოს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არარსებობასთან</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სუსტ</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და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ლიბერალურ</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მარეგულირებელ</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კანონმდებლობასთან</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და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ა</w:t>
      </w:r>
      <w:r w:rsidR="00E36A8F" w:rsidRPr="00B2408B">
        <w:rPr>
          <w:rFonts w:ascii="Sylfaen" w:eastAsia="Times New Roman" w:hAnsi="Sylfaen" w:cstheme="majorHAnsi"/>
          <w:color w:val="212121"/>
          <w:lang w:val="ka-GE"/>
        </w:rPr>
        <w:t>.</w:t>
      </w:r>
      <w:r w:rsidR="00E36A8F" w:rsidRPr="00B2408B">
        <w:rPr>
          <w:rFonts w:ascii="Sylfaen" w:eastAsia="Times New Roman" w:hAnsi="Sylfaen" w:cs="Sylfaen"/>
          <w:color w:val="212121"/>
          <w:lang w:val="ka-GE"/>
        </w:rPr>
        <w:t>შ</w:t>
      </w:r>
      <w:r w:rsidR="00E36A8F" w:rsidRPr="00B2408B">
        <w:rPr>
          <w:rFonts w:ascii="Sylfaen" w:eastAsia="Times New Roman" w:hAnsi="Sylfaen" w:cstheme="majorHAnsi"/>
          <w:color w:val="212121"/>
          <w:lang w:val="ka-GE"/>
        </w:rPr>
        <w:t>.</w:t>
      </w:r>
    </w:p>
    <w:p w14:paraId="3D09F939" w14:textId="525088F1" w:rsidR="00810599" w:rsidRPr="00B2408B" w:rsidRDefault="00810599"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theme="majorHAnsi"/>
          <w:color w:val="212121"/>
          <w:lang w:val="ka-GE"/>
        </w:rPr>
        <w:t xml:space="preserve">2021 </w:t>
      </w:r>
      <w:r w:rsidRPr="00B2408B">
        <w:rPr>
          <w:rFonts w:ascii="Sylfaen" w:eastAsia="Times New Roman" w:hAnsi="Sylfaen" w:cs="Sylfaen"/>
          <w:color w:val="212121"/>
          <w:lang w:val="ka-GE"/>
        </w:rPr>
        <w:t>წლის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მონაცემებით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საქართველოს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საერთაშორისო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აეროპორტების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მიერ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გადაყვანილი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w:t>
      </w:r>
      <w:r w:rsidR="00E01F30" w:rsidRPr="00B2408B">
        <w:rPr>
          <w:rFonts w:ascii="Sylfaen" w:eastAsia="Times New Roman" w:hAnsi="Sylfaen" w:cs="Sylfaen"/>
          <w:color w:val="212121"/>
          <w:lang w:val="ka-GE"/>
        </w:rPr>
        <w:t>გზავრების</w:t>
      </w:r>
      <w:r w:rsidR="00E01F30" w:rsidRPr="00B2408B">
        <w:rPr>
          <w:rFonts w:ascii="Sylfaen" w:eastAsia="Times New Roman" w:hAnsi="Sylfaen" w:cstheme="majorHAnsi"/>
          <w:color w:val="212121"/>
          <w:lang w:val="ka-GE"/>
        </w:rPr>
        <w:t xml:space="preserve"> </w:t>
      </w:r>
      <w:r w:rsidR="00E01F30" w:rsidRPr="00B2408B">
        <w:rPr>
          <w:rFonts w:ascii="Sylfaen" w:eastAsia="Times New Roman" w:hAnsi="Sylfaen" w:cs="Sylfaen"/>
          <w:color w:val="212121"/>
          <w:lang w:val="ka-GE"/>
        </w:rPr>
        <w:t>რაოდენობამ</w:t>
      </w:r>
      <w:r w:rsidR="00E01F30" w:rsidRPr="00B2408B">
        <w:rPr>
          <w:rFonts w:ascii="Sylfaen" w:eastAsia="Times New Roman" w:hAnsi="Sylfaen" w:cstheme="majorHAnsi"/>
          <w:color w:val="212121"/>
          <w:lang w:val="ka-GE"/>
        </w:rPr>
        <w:t xml:space="preserve"> 2.5 </w:t>
      </w:r>
      <w:r w:rsidR="00E01F30" w:rsidRPr="00B2408B">
        <w:rPr>
          <w:rFonts w:ascii="Sylfaen" w:eastAsia="Times New Roman" w:hAnsi="Sylfaen" w:cs="Sylfaen"/>
          <w:color w:val="212121"/>
          <w:lang w:val="ka-GE"/>
        </w:rPr>
        <w:t>მილიონი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შეადგინა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რაც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წინა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წელს</w:t>
      </w:r>
      <w:r w:rsidRPr="00B2408B">
        <w:rPr>
          <w:rFonts w:ascii="Sylfaen" w:eastAsia="Times New Roman" w:hAnsi="Sylfaen" w:cstheme="majorHAnsi"/>
          <w:color w:val="212121"/>
          <w:lang w:val="ka-GE"/>
        </w:rPr>
        <w:t xml:space="preserve"> 199.7%-</w:t>
      </w:r>
      <w:r w:rsidRPr="00B2408B">
        <w:rPr>
          <w:rFonts w:ascii="Sylfaen" w:eastAsia="Times New Roman" w:hAnsi="Sylfaen" w:cs="Sylfaen"/>
          <w:color w:val="212121"/>
          <w:lang w:val="ka-GE"/>
        </w:rPr>
        <w:t>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აღემატებოდა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აღსანიშნავია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რომ</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მსოფლიოში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გავრცელებული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პანდემიის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ფონზე</w:t>
      </w:r>
      <w:r w:rsidRPr="00B2408B">
        <w:rPr>
          <w:rFonts w:ascii="Sylfaen" w:eastAsia="Times New Roman" w:hAnsi="Sylfaen" w:cstheme="majorHAnsi"/>
          <w:color w:val="212121"/>
          <w:lang w:val="ka-GE"/>
        </w:rPr>
        <w:t xml:space="preserve">, 2020 </w:t>
      </w:r>
      <w:r w:rsidRPr="00B2408B">
        <w:rPr>
          <w:rFonts w:ascii="Sylfaen" w:eastAsia="Times New Roman" w:hAnsi="Sylfaen" w:cs="Sylfaen"/>
          <w:color w:val="212121"/>
          <w:lang w:val="ka-GE"/>
        </w:rPr>
        <w:t>წლის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პერიოდში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სულ</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გადაყვანილ</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იქნა</w:t>
      </w:r>
      <w:r w:rsidRPr="00B2408B">
        <w:rPr>
          <w:rFonts w:ascii="Sylfaen" w:eastAsia="Times New Roman" w:hAnsi="Sylfaen" w:cstheme="majorHAnsi"/>
          <w:color w:val="212121"/>
          <w:lang w:val="ka-GE"/>
        </w:rPr>
        <w:t xml:space="preserve"> 0.8 </w:t>
      </w:r>
      <w:r w:rsidRPr="00B2408B">
        <w:rPr>
          <w:rFonts w:ascii="Sylfaen" w:eastAsia="Times New Roman" w:hAnsi="Sylfaen" w:cs="Sylfaen"/>
          <w:color w:val="212121"/>
          <w:lang w:val="ka-GE"/>
        </w:rPr>
        <w:t>მილიონი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მგზავრი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რაც</w:t>
      </w:r>
      <w:r w:rsidRPr="00B2408B">
        <w:rPr>
          <w:rFonts w:ascii="Sylfaen" w:eastAsia="Times New Roman" w:hAnsi="Sylfaen" w:cstheme="majorHAnsi"/>
          <w:color w:val="212121"/>
          <w:lang w:val="ka-GE"/>
        </w:rPr>
        <w:t xml:space="preserve"> 2019 </w:t>
      </w:r>
      <w:r w:rsidRPr="00B2408B">
        <w:rPr>
          <w:rFonts w:ascii="Sylfaen" w:eastAsia="Times New Roman" w:hAnsi="Sylfaen" w:cs="Sylfaen"/>
          <w:color w:val="212121"/>
          <w:lang w:val="ka-GE"/>
        </w:rPr>
        <w:t>წელთან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შედარებით</w:t>
      </w:r>
      <w:r w:rsidRPr="00B2408B">
        <w:rPr>
          <w:rFonts w:ascii="Sylfaen" w:eastAsia="Times New Roman" w:hAnsi="Sylfaen" w:cstheme="majorHAnsi"/>
          <w:color w:val="212121"/>
          <w:lang w:val="ka-GE"/>
        </w:rPr>
        <w:t xml:space="preserve"> 84.1%-</w:t>
      </w:r>
      <w:r w:rsidRPr="00B2408B">
        <w:rPr>
          <w:rFonts w:ascii="Sylfaen" w:eastAsia="Times New Roman" w:hAnsi="Sylfaen" w:cs="Sylfaen"/>
          <w:color w:val="212121"/>
          <w:lang w:val="ka-GE"/>
        </w:rPr>
        <w:t>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ნაკლებია</w:t>
      </w:r>
      <w:r w:rsidRPr="00B2408B">
        <w:rPr>
          <w:rStyle w:val="FootnoteReference"/>
          <w:rFonts w:ascii="Sylfaen" w:eastAsia="Times New Roman" w:hAnsi="Sylfaen" w:cstheme="majorHAnsi"/>
          <w:color w:val="212121"/>
          <w:lang w:val="ka-GE"/>
        </w:rPr>
        <w:footnoteReference w:id="11"/>
      </w:r>
      <w:r w:rsidRPr="00B2408B">
        <w:rPr>
          <w:rFonts w:ascii="Sylfaen" w:eastAsia="Times New Roman" w:hAnsi="Sylfaen" w:cstheme="majorHAnsi"/>
          <w:color w:val="212121"/>
          <w:lang w:val="ka-GE"/>
        </w:rPr>
        <w:t>.</w:t>
      </w:r>
    </w:p>
    <w:p w14:paraId="6B50604F" w14:textId="7387D7EB" w:rsidR="00080883" w:rsidRPr="00B2408B" w:rsidRDefault="00810599" w:rsidP="00B2408B">
      <w:pPr>
        <w:spacing w:after="120" w:line="276" w:lineRule="auto"/>
        <w:jc w:val="both"/>
        <w:rPr>
          <w:rFonts w:ascii="Sylfaen" w:eastAsia="Times New Roman" w:hAnsi="Sylfaen" w:cstheme="majorHAnsi"/>
          <w:color w:val="212121"/>
          <w:lang w:val="ru-RU"/>
        </w:rPr>
      </w:pPr>
      <w:r w:rsidRPr="00B2408B">
        <w:rPr>
          <w:rFonts w:ascii="Sylfaen" w:eastAsia="Times New Roman" w:hAnsi="Sylfaen" w:cs="Sylfaen"/>
          <w:color w:val="212121"/>
          <w:lang w:val="ka-GE"/>
        </w:rPr>
        <w:t>საქართველოში</w:t>
      </w:r>
      <w:r w:rsidRPr="00B2408B">
        <w:rPr>
          <w:rFonts w:ascii="Sylfaen" w:eastAsia="Times New Roman" w:hAnsi="Sylfaen" w:cstheme="majorHAnsi"/>
          <w:color w:val="212121"/>
          <w:lang w:val="ka-GE"/>
        </w:rPr>
        <w:t xml:space="preserve"> </w:t>
      </w:r>
      <w:r w:rsidRPr="00B2408B">
        <w:rPr>
          <w:rFonts w:ascii="Sylfaen" w:eastAsia="Times New Roman" w:hAnsi="Sylfaen" w:cs="Sylfaen"/>
          <w:b/>
          <w:bCs/>
          <w:color w:val="212121"/>
          <w:lang w:val="ka-GE"/>
        </w:rPr>
        <w:t>საჰაერო</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ტრანსპორტით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შემოსული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ტვირთნაკადის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მოცულობა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მცირეა</w:t>
      </w:r>
      <w:r w:rsidRPr="00B2408B">
        <w:rPr>
          <w:rFonts w:ascii="Sylfaen" w:eastAsia="Times New Roman" w:hAnsi="Sylfaen" w:cstheme="majorHAnsi"/>
          <w:color w:val="212121"/>
          <w:lang w:val="ka-GE"/>
        </w:rPr>
        <w:t xml:space="preserve">. 2021 </w:t>
      </w:r>
      <w:r w:rsidRPr="00B2408B">
        <w:rPr>
          <w:rFonts w:ascii="Sylfaen" w:eastAsia="Times New Roman" w:hAnsi="Sylfaen" w:cs="Sylfaen"/>
          <w:color w:val="212121"/>
          <w:lang w:val="ka-GE"/>
        </w:rPr>
        <w:t>წელს</w:t>
      </w:r>
      <w:r w:rsidRPr="00B2408B">
        <w:rPr>
          <w:rFonts w:ascii="Sylfaen" w:eastAsia="Times New Roman" w:hAnsi="Sylfaen" w:cstheme="majorHAnsi"/>
          <w:color w:val="212121"/>
          <w:lang w:val="ka-GE"/>
        </w:rPr>
        <w:t xml:space="preserve"> 18.0 </w:t>
      </w:r>
      <w:r w:rsidRPr="00B2408B">
        <w:rPr>
          <w:rFonts w:ascii="Sylfaen" w:eastAsia="Times New Roman" w:hAnsi="Sylfaen" w:cs="Sylfaen"/>
          <w:color w:val="212121"/>
          <w:lang w:val="ka-GE"/>
        </w:rPr>
        <w:t>ათასი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ტონ</w:t>
      </w:r>
      <w:r w:rsidR="00E01F30" w:rsidRPr="00B2408B">
        <w:rPr>
          <w:rFonts w:ascii="Sylfaen" w:eastAsia="Times New Roman" w:hAnsi="Sylfaen" w:cs="Sylfaen"/>
          <w:color w:val="212121"/>
          <w:lang w:val="ka-GE"/>
        </w:rPr>
        <w:t>ა</w:t>
      </w:r>
      <w:r w:rsidR="00E01F30" w:rsidRPr="00B2408B">
        <w:rPr>
          <w:rFonts w:ascii="Sylfaen" w:eastAsia="Times New Roman" w:hAnsi="Sylfaen" w:cstheme="majorHAnsi"/>
          <w:color w:val="212121"/>
          <w:lang w:val="ka-GE"/>
        </w:rPr>
        <w:t xml:space="preserve"> </w:t>
      </w:r>
      <w:r w:rsidR="00E01F30" w:rsidRPr="00B2408B">
        <w:rPr>
          <w:rFonts w:ascii="Sylfaen" w:eastAsia="Times New Roman" w:hAnsi="Sylfaen" w:cs="Sylfaen"/>
          <w:color w:val="212121"/>
          <w:lang w:val="ka-GE"/>
        </w:rPr>
        <w:t>ტვირთი</w:t>
      </w:r>
      <w:r w:rsidR="00E01F30" w:rsidRPr="00B2408B">
        <w:rPr>
          <w:rFonts w:ascii="Sylfaen" w:eastAsia="Times New Roman" w:hAnsi="Sylfaen" w:cstheme="majorHAnsi"/>
          <w:color w:val="212121"/>
          <w:lang w:val="ka-GE"/>
        </w:rPr>
        <w:t xml:space="preserve"> </w:t>
      </w:r>
      <w:r w:rsidR="00E01F30" w:rsidRPr="00B2408B">
        <w:rPr>
          <w:rFonts w:ascii="Sylfaen" w:eastAsia="Times New Roman" w:hAnsi="Sylfaen" w:cs="Sylfaen"/>
          <w:color w:val="212121"/>
          <w:lang w:val="ka-GE"/>
        </w:rPr>
        <w:t>იქნა</w:t>
      </w:r>
      <w:r w:rsidR="00E01F30" w:rsidRPr="00B2408B">
        <w:rPr>
          <w:rFonts w:ascii="Sylfaen" w:eastAsia="Times New Roman" w:hAnsi="Sylfaen" w:cstheme="majorHAnsi"/>
          <w:color w:val="212121"/>
          <w:lang w:val="ka-GE"/>
        </w:rPr>
        <w:t xml:space="preserve"> </w:t>
      </w:r>
      <w:r w:rsidR="00E01F30" w:rsidRPr="00B2408B">
        <w:rPr>
          <w:rFonts w:ascii="Sylfaen" w:eastAsia="Times New Roman" w:hAnsi="Sylfaen" w:cs="Sylfaen"/>
          <w:color w:val="212121"/>
          <w:lang w:val="ka-GE"/>
        </w:rPr>
        <w:t>გადაზიდული</w:t>
      </w:r>
      <w:r w:rsidR="00E01F30" w:rsidRPr="00B2408B">
        <w:rPr>
          <w:rFonts w:ascii="Sylfaen" w:eastAsia="Times New Roman" w:hAnsi="Sylfaen" w:cstheme="majorHAnsi"/>
          <w:color w:val="212121"/>
          <w:lang w:val="ka-GE"/>
        </w:rPr>
        <w:t xml:space="preserve">, </w:t>
      </w:r>
      <w:r w:rsidR="00E01F30" w:rsidRPr="00B2408B">
        <w:rPr>
          <w:rFonts w:ascii="Sylfaen" w:eastAsia="Times New Roman" w:hAnsi="Sylfaen" w:cs="Sylfaen"/>
          <w:color w:val="212121"/>
          <w:lang w:val="ka-GE"/>
        </w:rPr>
        <w:t>რა</w:t>
      </w:r>
      <w:r w:rsidRPr="00B2408B">
        <w:rPr>
          <w:rFonts w:ascii="Sylfaen" w:eastAsia="Times New Roman" w:hAnsi="Sylfaen" w:cs="Sylfaen"/>
          <w:color w:val="212121"/>
          <w:lang w:val="ka-GE"/>
        </w:rPr>
        <w:t>ც</w:t>
      </w:r>
      <w:r w:rsidRPr="00B2408B">
        <w:rPr>
          <w:rFonts w:ascii="Sylfaen" w:eastAsia="Times New Roman" w:hAnsi="Sylfaen" w:cstheme="majorHAnsi"/>
          <w:color w:val="212121"/>
          <w:lang w:val="ka-GE"/>
        </w:rPr>
        <w:t xml:space="preserve"> 2020 </w:t>
      </w:r>
      <w:r w:rsidRPr="00B2408B">
        <w:rPr>
          <w:rFonts w:ascii="Sylfaen" w:eastAsia="Times New Roman" w:hAnsi="Sylfaen" w:cs="Sylfaen"/>
          <w:color w:val="212121"/>
          <w:lang w:val="ka-GE"/>
        </w:rPr>
        <w:t>წლის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მაჩვენებელს</w:t>
      </w:r>
      <w:r w:rsidRPr="00B2408B">
        <w:rPr>
          <w:rFonts w:ascii="Sylfaen" w:eastAsia="Times New Roman" w:hAnsi="Sylfaen" w:cstheme="majorHAnsi"/>
          <w:color w:val="212121"/>
          <w:lang w:val="ka-GE"/>
        </w:rPr>
        <w:t xml:space="preserve"> (19.6 </w:t>
      </w:r>
      <w:r w:rsidRPr="00B2408B">
        <w:rPr>
          <w:rFonts w:ascii="Sylfaen" w:eastAsia="Times New Roman" w:hAnsi="Sylfaen" w:cs="Sylfaen"/>
          <w:color w:val="212121"/>
          <w:lang w:val="ka-GE"/>
        </w:rPr>
        <w:t>ათასი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ტონა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მცირედით</w:t>
      </w:r>
      <w:r w:rsidRPr="00B2408B">
        <w:rPr>
          <w:rFonts w:ascii="Sylfaen" w:eastAsia="Times New Roman" w:hAnsi="Sylfaen" w:cstheme="majorHAnsi"/>
          <w:color w:val="212121"/>
          <w:lang w:val="ka-GE"/>
        </w:rPr>
        <w:t>, 8.4%-</w:t>
      </w:r>
      <w:r w:rsidRPr="00B2408B">
        <w:rPr>
          <w:rFonts w:ascii="Sylfaen" w:eastAsia="Times New Roman" w:hAnsi="Sylfaen" w:cs="Sylfaen"/>
          <w:color w:val="212121"/>
          <w:lang w:val="ka-GE"/>
        </w:rPr>
        <w:t>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ჩამორჩება</w:t>
      </w:r>
      <w:r w:rsidR="007932B7">
        <w:rPr>
          <w:rFonts w:ascii="Sylfaen" w:eastAsia="Times New Roman" w:hAnsi="Sylfaen" w:cstheme="majorHAnsi"/>
          <w:color w:val="212121"/>
          <w:lang w:val="ka-GE"/>
        </w:rPr>
        <w:t>,</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ხოლო</w:t>
      </w:r>
      <w:r w:rsidRPr="00B2408B">
        <w:rPr>
          <w:rFonts w:ascii="Sylfaen" w:eastAsia="Times New Roman" w:hAnsi="Sylfaen" w:cstheme="majorHAnsi"/>
          <w:color w:val="212121"/>
          <w:lang w:val="ka-GE"/>
        </w:rPr>
        <w:t xml:space="preserve"> 2020 </w:t>
      </w:r>
      <w:r w:rsidRPr="00B2408B">
        <w:rPr>
          <w:rFonts w:ascii="Sylfaen" w:eastAsia="Times New Roman" w:hAnsi="Sylfaen" w:cs="Sylfaen"/>
          <w:color w:val="212121"/>
          <w:lang w:val="ka-GE"/>
        </w:rPr>
        <w:t>წელს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დაახლოებით</w:t>
      </w:r>
      <w:r w:rsidRPr="00B2408B">
        <w:rPr>
          <w:rFonts w:ascii="Sylfaen" w:eastAsia="Times New Roman" w:hAnsi="Sylfaen" w:cstheme="majorHAnsi"/>
          <w:color w:val="212121"/>
          <w:lang w:val="ka-GE"/>
        </w:rPr>
        <w:t xml:space="preserve"> 19.6 </w:t>
      </w:r>
      <w:r w:rsidRPr="00B2408B">
        <w:rPr>
          <w:rFonts w:ascii="Sylfaen" w:eastAsia="Times New Roman" w:hAnsi="Sylfaen" w:cs="Sylfaen"/>
          <w:color w:val="212121"/>
          <w:lang w:val="ka-GE"/>
        </w:rPr>
        <w:t>ათასი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ტონა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ტვირთი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დამუშავდა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რაც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წინა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წელთან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შედარებით</w:t>
      </w:r>
      <w:r w:rsidRPr="00B2408B">
        <w:rPr>
          <w:rFonts w:ascii="Sylfaen" w:eastAsia="Times New Roman" w:hAnsi="Sylfaen" w:cstheme="majorHAnsi"/>
          <w:color w:val="212121"/>
          <w:lang w:val="ka-GE"/>
        </w:rPr>
        <w:t xml:space="preserve"> 21.2%-</w:t>
      </w:r>
      <w:r w:rsidRPr="00B2408B">
        <w:rPr>
          <w:rFonts w:ascii="Sylfaen" w:eastAsia="Times New Roman" w:hAnsi="Sylfaen" w:cs="Sylfaen"/>
          <w:color w:val="212121"/>
          <w:lang w:val="ka-GE"/>
        </w:rPr>
        <w:t>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ნაკლებია</w:t>
      </w:r>
      <w:r w:rsidRPr="00B2408B">
        <w:rPr>
          <w:rFonts w:ascii="Sylfaen" w:eastAsia="Times New Roman" w:hAnsi="Sylfaen" w:cstheme="majorHAnsi"/>
          <w:color w:val="212121"/>
          <w:lang w:val="ka-GE"/>
        </w:rPr>
        <w:t>.</w:t>
      </w:r>
    </w:p>
    <w:p w14:paraId="0759CBD7" w14:textId="77777777" w:rsidR="002F0A02" w:rsidRPr="00B2408B" w:rsidRDefault="002F0A02" w:rsidP="00B2408B">
      <w:pPr>
        <w:spacing w:line="276" w:lineRule="auto"/>
        <w:jc w:val="center"/>
        <w:rPr>
          <w:rFonts w:ascii="Sylfaen" w:eastAsia="Times New Roman" w:hAnsi="Sylfaen" w:cstheme="majorHAnsi"/>
          <w:color w:val="212121"/>
          <w:lang w:val="ka-GE"/>
        </w:rPr>
      </w:pPr>
      <w:r w:rsidRPr="00B2408B">
        <w:rPr>
          <w:rFonts w:ascii="Sylfaen" w:hAnsi="Sylfaen" w:cstheme="majorHAnsi"/>
          <w:noProof/>
        </w:rPr>
        <w:drawing>
          <wp:inline distT="0" distB="0" distL="0" distR="0" wp14:anchorId="7DE1EC52" wp14:editId="52535BCC">
            <wp:extent cx="5989320" cy="2583180"/>
            <wp:effectExtent l="0" t="0" r="11430" b="762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A657231" w14:textId="70BD88CA" w:rsidR="007A3F91" w:rsidRPr="00C22F1C" w:rsidRDefault="00104049" w:rsidP="001F2F38">
      <w:pPr>
        <w:spacing w:after="0" w:line="240" w:lineRule="auto"/>
        <w:rPr>
          <w:rFonts w:ascii="Sylfaen" w:eastAsia="Times New Roman" w:hAnsi="Sylfaen" w:cstheme="majorHAnsi"/>
          <w:i/>
          <w:iCs/>
          <w:color w:val="002060"/>
          <w:sz w:val="20"/>
          <w:szCs w:val="20"/>
          <w:lang w:val="ka-GE"/>
        </w:rPr>
      </w:pPr>
      <w:r>
        <w:rPr>
          <w:rFonts w:ascii="Sylfaen" w:eastAsia="Times New Roman" w:hAnsi="Sylfaen" w:cs="Sylfaen"/>
          <w:b/>
          <w:i/>
          <w:iCs/>
          <w:color w:val="002060"/>
          <w:sz w:val="20"/>
          <w:szCs w:val="20"/>
          <w:lang w:val="ka-GE"/>
        </w:rPr>
        <w:t>დიაგრამა</w:t>
      </w:r>
      <w:r w:rsidR="002F0A02" w:rsidRPr="00C22F1C">
        <w:rPr>
          <w:rFonts w:ascii="Sylfaen" w:eastAsia="Times New Roman" w:hAnsi="Sylfaen" w:cstheme="majorHAnsi"/>
          <w:b/>
          <w:i/>
          <w:iCs/>
          <w:color w:val="002060"/>
          <w:sz w:val="20"/>
          <w:szCs w:val="20"/>
          <w:lang w:val="ka-GE"/>
        </w:rPr>
        <w:t xml:space="preserve"> 1</w:t>
      </w:r>
      <w:r w:rsidR="00923D0D" w:rsidRPr="00C22F1C">
        <w:rPr>
          <w:rFonts w:ascii="Sylfaen" w:eastAsia="Times New Roman" w:hAnsi="Sylfaen" w:cstheme="majorHAnsi"/>
          <w:b/>
          <w:i/>
          <w:iCs/>
          <w:color w:val="002060"/>
          <w:sz w:val="20"/>
          <w:szCs w:val="20"/>
        </w:rPr>
        <w:t>1</w:t>
      </w:r>
      <w:r w:rsidR="002F0A02" w:rsidRPr="00C22F1C">
        <w:rPr>
          <w:rFonts w:ascii="Sylfaen" w:eastAsia="Times New Roman" w:hAnsi="Sylfaen" w:cstheme="majorHAnsi"/>
          <w:b/>
          <w:i/>
          <w:iCs/>
          <w:color w:val="002060"/>
          <w:sz w:val="20"/>
          <w:szCs w:val="20"/>
          <w:lang w:val="ka-GE"/>
        </w:rPr>
        <w:t>.</w:t>
      </w:r>
      <w:r w:rsidR="002F0A02" w:rsidRPr="00C22F1C">
        <w:rPr>
          <w:rFonts w:ascii="Sylfaen" w:eastAsia="Times New Roman" w:hAnsi="Sylfaen" w:cstheme="majorHAnsi"/>
          <w:i/>
          <w:iCs/>
          <w:color w:val="002060"/>
          <w:sz w:val="20"/>
          <w:szCs w:val="20"/>
          <w:lang w:val="ka-GE"/>
        </w:rPr>
        <w:t xml:space="preserve"> </w:t>
      </w:r>
      <w:r>
        <w:rPr>
          <w:rFonts w:ascii="Sylfaen" w:eastAsia="Times New Roman" w:hAnsi="Sylfaen" w:cstheme="majorHAnsi"/>
          <w:i/>
          <w:iCs/>
          <w:color w:val="002060"/>
          <w:sz w:val="20"/>
          <w:szCs w:val="20"/>
          <w:lang w:val="ka-GE"/>
        </w:rPr>
        <w:t xml:space="preserve">საქართველოს საერთაშორისო აეროპორტში </w:t>
      </w:r>
      <w:r w:rsidR="002F0A02" w:rsidRPr="00C22F1C">
        <w:rPr>
          <w:rFonts w:ascii="Sylfaen" w:eastAsia="Times New Roman" w:hAnsi="Sylfaen" w:cs="Sylfaen"/>
          <w:i/>
          <w:iCs/>
          <w:color w:val="002060"/>
          <w:sz w:val="20"/>
          <w:szCs w:val="20"/>
          <w:lang w:val="ka-GE"/>
        </w:rPr>
        <w:t>სატვირთო</w:t>
      </w:r>
      <w:r w:rsidR="002F0A02" w:rsidRPr="00C22F1C">
        <w:rPr>
          <w:rFonts w:ascii="Sylfaen" w:eastAsia="Times New Roman" w:hAnsi="Sylfaen" w:cstheme="majorHAnsi"/>
          <w:i/>
          <w:iCs/>
          <w:color w:val="002060"/>
          <w:sz w:val="20"/>
          <w:szCs w:val="20"/>
          <w:lang w:val="ka-GE"/>
        </w:rPr>
        <w:t xml:space="preserve"> </w:t>
      </w:r>
      <w:r w:rsidR="002F0A02" w:rsidRPr="00C22F1C">
        <w:rPr>
          <w:rFonts w:ascii="Sylfaen" w:eastAsia="Times New Roman" w:hAnsi="Sylfaen" w:cs="Sylfaen"/>
          <w:i/>
          <w:iCs/>
          <w:color w:val="002060"/>
          <w:sz w:val="20"/>
          <w:szCs w:val="20"/>
          <w:lang w:val="ka-GE"/>
        </w:rPr>
        <w:t>და</w:t>
      </w:r>
      <w:r w:rsidR="002F0A02" w:rsidRPr="00C22F1C">
        <w:rPr>
          <w:rFonts w:ascii="Sylfaen" w:eastAsia="Times New Roman" w:hAnsi="Sylfaen" w:cstheme="majorHAnsi"/>
          <w:i/>
          <w:iCs/>
          <w:color w:val="002060"/>
          <w:sz w:val="20"/>
          <w:szCs w:val="20"/>
          <w:lang w:val="ka-GE"/>
        </w:rPr>
        <w:t xml:space="preserve"> </w:t>
      </w:r>
      <w:r w:rsidR="002F0A02" w:rsidRPr="00C22F1C">
        <w:rPr>
          <w:rFonts w:ascii="Sylfaen" w:eastAsia="Times New Roman" w:hAnsi="Sylfaen" w:cs="Sylfaen"/>
          <w:i/>
          <w:iCs/>
          <w:color w:val="002060"/>
          <w:sz w:val="20"/>
          <w:szCs w:val="20"/>
          <w:lang w:val="ka-GE"/>
        </w:rPr>
        <w:t>სამგზავრო</w:t>
      </w:r>
      <w:r w:rsidR="002F0A02" w:rsidRPr="00C22F1C">
        <w:rPr>
          <w:rFonts w:ascii="Sylfaen" w:eastAsia="Times New Roman" w:hAnsi="Sylfaen" w:cstheme="majorHAnsi"/>
          <w:i/>
          <w:iCs/>
          <w:color w:val="002060"/>
          <w:sz w:val="20"/>
          <w:szCs w:val="20"/>
          <w:lang w:val="ka-GE"/>
        </w:rPr>
        <w:t xml:space="preserve">  </w:t>
      </w:r>
      <w:r w:rsidR="002F0A02" w:rsidRPr="00C22F1C">
        <w:rPr>
          <w:rFonts w:ascii="Sylfaen" w:eastAsia="Times New Roman" w:hAnsi="Sylfaen" w:cs="Sylfaen"/>
          <w:i/>
          <w:iCs/>
          <w:color w:val="002060"/>
          <w:sz w:val="20"/>
          <w:szCs w:val="20"/>
          <w:lang w:val="ka-GE"/>
        </w:rPr>
        <w:t>რეისების</w:t>
      </w:r>
      <w:r w:rsidR="002F0A02" w:rsidRPr="00C22F1C">
        <w:rPr>
          <w:rFonts w:ascii="Sylfaen" w:eastAsia="Times New Roman" w:hAnsi="Sylfaen" w:cstheme="majorHAnsi"/>
          <w:i/>
          <w:iCs/>
          <w:color w:val="002060"/>
          <w:sz w:val="20"/>
          <w:szCs w:val="20"/>
          <w:lang w:val="ka-GE"/>
        </w:rPr>
        <w:t xml:space="preserve"> (</w:t>
      </w:r>
      <w:r w:rsidR="002F0A02" w:rsidRPr="00C22F1C">
        <w:rPr>
          <w:rFonts w:ascii="Sylfaen" w:eastAsia="Times New Roman" w:hAnsi="Sylfaen" w:cs="Sylfaen"/>
          <w:i/>
          <w:iCs/>
          <w:color w:val="002060"/>
          <w:sz w:val="20"/>
          <w:szCs w:val="20"/>
          <w:lang w:val="ka-GE"/>
        </w:rPr>
        <w:t>რეგულარული</w:t>
      </w:r>
      <w:r w:rsidR="002F0A02" w:rsidRPr="00C22F1C">
        <w:rPr>
          <w:rFonts w:ascii="Sylfaen" w:eastAsia="Times New Roman" w:hAnsi="Sylfaen" w:cstheme="majorHAnsi"/>
          <w:i/>
          <w:iCs/>
          <w:color w:val="002060"/>
          <w:sz w:val="20"/>
          <w:szCs w:val="20"/>
          <w:lang w:val="ka-GE"/>
        </w:rPr>
        <w:t xml:space="preserve"> </w:t>
      </w:r>
      <w:r w:rsidR="002F0A02" w:rsidRPr="00C22F1C">
        <w:rPr>
          <w:rFonts w:ascii="Sylfaen" w:eastAsia="Times New Roman" w:hAnsi="Sylfaen" w:cs="Sylfaen"/>
          <w:i/>
          <w:iCs/>
          <w:color w:val="002060"/>
          <w:sz w:val="20"/>
          <w:szCs w:val="20"/>
          <w:lang w:val="ka-GE"/>
        </w:rPr>
        <w:t>და</w:t>
      </w:r>
      <w:r w:rsidR="002F0A02" w:rsidRPr="00C22F1C">
        <w:rPr>
          <w:rFonts w:ascii="Sylfaen" w:eastAsia="Times New Roman" w:hAnsi="Sylfaen" w:cstheme="majorHAnsi"/>
          <w:i/>
          <w:iCs/>
          <w:color w:val="002060"/>
          <w:sz w:val="20"/>
          <w:szCs w:val="20"/>
          <w:lang w:val="ka-GE"/>
        </w:rPr>
        <w:t xml:space="preserve"> </w:t>
      </w:r>
      <w:r w:rsidR="002F0A02" w:rsidRPr="00C22F1C">
        <w:rPr>
          <w:rFonts w:ascii="Sylfaen" w:eastAsia="Times New Roman" w:hAnsi="Sylfaen" w:cs="Sylfaen"/>
          <w:i/>
          <w:iCs/>
          <w:color w:val="002060"/>
          <w:sz w:val="20"/>
          <w:szCs w:val="20"/>
          <w:lang w:val="ka-GE"/>
        </w:rPr>
        <w:t>ჩარტერული</w:t>
      </w:r>
      <w:r w:rsidR="002F0A02" w:rsidRPr="00C22F1C">
        <w:rPr>
          <w:rFonts w:ascii="Sylfaen" w:eastAsia="Times New Roman" w:hAnsi="Sylfaen" w:cstheme="majorHAnsi"/>
          <w:i/>
          <w:iCs/>
          <w:color w:val="002060"/>
          <w:sz w:val="20"/>
          <w:szCs w:val="20"/>
          <w:lang w:val="ka-GE"/>
        </w:rPr>
        <w:t xml:space="preserve">) </w:t>
      </w:r>
      <w:r w:rsidR="002F0A02" w:rsidRPr="00C22F1C">
        <w:rPr>
          <w:rFonts w:ascii="Sylfaen" w:eastAsia="Times New Roman" w:hAnsi="Sylfaen" w:cs="Sylfaen"/>
          <w:i/>
          <w:iCs/>
          <w:color w:val="002060"/>
          <w:sz w:val="20"/>
          <w:szCs w:val="20"/>
          <w:lang w:val="ka-GE"/>
        </w:rPr>
        <w:t>მიერ</w:t>
      </w:r>
      <w:r w:rsidR="002F0A02" w:rsidRPr="00C22F1C">
        <w:rPr>
          <w:rFonts w:ascii="Sylfaen" w:eastAsia="Times New Roman" w:hAnsi="Sylfaen" w:cstheme="majorHAnsi"/>
          <w:i/>
          <w:iCs/>
          <w:color w:val="002060"/>
          <w:sz w:val="20"/>
          <w:szCs w:val="20"/>
          <w:lang w:val="ka-GE"/>
        </w:rPr>
        <w:t xml:space="preserve"> </w:t>
      </w:r>
      <w:r w:rsidR="002F0A02" w:rsidRPr="00C22F1C">
        <w:rPr>
          <w:rFonts w:ascii="Sylfaen" w:eastAsia="Times New Roman" w:hAnsi="Sylfaen" w:cs="Sylfaen"/>
          <w:i/>
          <w:iCs/>
          <w:color w:val="002060"/>
          <w:sz w:val="20"/>
          <w:szCs w:val="20"/>
          <w:lang w:val="ka-GE"/>
        </w:rPr>
        <w:t>გადაზიდული</w:t>
      </w:r>
      <w:r w:rsidR="002F0A02" w:rsidRPr="00C22F1C">
        <w:rPr>
          <w:rFonts w:ascii="Sylfaen" w:eastAsia="Times New Roman" w:hAnsi="Sylfaen" w:cstheme="majorHAnsi"/>
          <w:i/>
          <w:iCs/>
          <w:color w:val="002060"/>
          <w:sz w:val="20"/>
          <w:szCs w:val="20"/>
          <w:lang w:val="ka-GE"/>
        </w:rPr>
        <w:t xml:space="preserve"> </w:t>
      </w:r>
      <w:r w:rsidR="002F0A02" w:rsidRPr="00C22F1C">
        <w:rPr>
          <w:rFonts w:ascii="Sylfaen" w:eastAsia="Times New Roman" w:hAnsi="Sylfaen" w:cs="Sylfaen"/>
          <w:i/>
          <w:iCs/>
          <w:color w:val="002060"/>
          <w:sz w:val="20"/>
          <w:szCs w:val="20"/>
          <w:lang w:val="ka-GE"/>
        </w:rPr>
        <w:t>ტვირთების</w:t>
      </w:r>
      <w:r w:rsidR="002F0A02" w:rsidRPr="00C22F1C">
        <w:rPr>
          <w:rFonts w:ascii="Sylfaen" w:eastAsia="Times New Roman" w:hAnsi="Sylfaen" w:cstheme="majorHAnsi"/>
          <w:i/>
          <w:iCs/>
          <w:color w:val="002060"/>
          <w:sz w:val="20"/>
          <w:szCs w:val="20"/>
          <w:lang w:val="ka-GE"/>
        </w:rPr>
        <w:t xml:space="preserve"> </w:t>
      </w:r>
      <w:r w:rsidR="002F0A02" w:rsidRPr="00C22F1C">
        <w:rPr>
          <w:rFonts w:ascii="Sylfaen" w:eastAsia="Times New Roman" w:hAnsi="Sylfaen" w:cs="Sylfaen"/>
          <w:i/>
          <w:iCs/>
          <w:color w:val="002060"/>
          <w:sz w:val="20"/>
          <w:szCs w:val="20"/>
          <w:lang w:val="ka-GE"/>
        </w:rPr>
        <w:t>რაოდენობა</w:t>
      </w:r>
      <w:r w:rsidR="002F0A02" w:rsidRPr="00C22F1C">
        <w:rPr>
          <w:rFonts w:ascii="Sylfaen" w:eastAsia="Times New Roman" w:hAnsi="Sylfaen" w:cstheme="majorHAnsi"/>
          <w:i/>
          <w:iCs/>
          <w:color w:val="002060"/>
          <w:sz w:val="20"/>
          <w:szCs w:val="20"/>
          <w:lang w:val="ka-GE"/>
        </w:rPr>
        <w:t xml:space="preserve"> (</w:t>
      </w:r>
      <w:r w:rsidR="002F0A02" w:rsidRPr="00C22F1C">
        <w:rPr>
          <w:rFonts w:ascii="Sylfaen" w:eastAsia="Times New Roman" w:hAnsi="Sylfaen" w:cs="Sylfaen"/>
          <w:i/>
          <w:iCs/>
          <w:color w:val="002060"/>
          <w:sz w:val="20"/>
          <w:szCs w:val="20"/>
          <w:lang w:val="ka-GE"/>
        </w:rPr>
        <w:t>ათასი</w:t>
      </w:r>
      <w:r w:rsidR="002F0A02" w:rsidRPr="00C22F1C">
        <w:rPr>
          <w:rFonts w:ascii="Sylfaen" w:eastAsia="Times New Roman" w:hAnsi="Sylfaen" w:cstheme="majorHAnsi"/>
          <w:i/>
          <w:iCs/>
          <w:color w:val="002060"/>
          <w:sz w:val="20"/>
          <w:szCs w:val="20"/>
          <w:lang w:val="ka-GE"/>
        </w:rPr>
        <w:t xml:space="preserve"> </w:t>
      </w:r>
      <w:r w:rsidR="002F0A02" w:rsidRPr="00C22F1C">
        <w:rPr>
          <w:rFonts w:ascii="Sylfaen" w:eastAsia="Times New Roman" w:hAnsi="Sylfaen" w:cs="Sylfaen"/>
          <w:i/>
          <w:iCs/>
          <w:color w:val="002060"/>
          <w:sz w:val="20"/>
          <w:szCs w:val="20"/>
          <w:lang w:val="ka-GE"/>
        </w:rPr>
        <w:t>ტონა</w:t>
      </w:r>
      <w:r w:rsidR="00F95488">
        <w:rPr>
          <w:rFonts w:ascii="Sylfaen" w:eastAsia="Times New Roman" w:hAnsi="Sylfaen" w:cstheme="majorHAnsi"/>
          <w:i/>
          <w:iCs/>
          <w:color w:val="002060"/>
          <w:sz w:val="20"/>
          <w:szCs w:val="20"/>
          <w:lang w:val="ka-GE"/>
        </w:rPr>
        <w:t>)</w:t>
      </w:r>
    </w:p>
    <w:p w14:paraId="1EC10D29" w14:textId="4A159E44" w:rsidR="00E36A8F" w:rsidRPr="00C22F1C" w:rsidRDefault="002F0A02" w:rsidP="001F2F38">
      <w:pPr>
        <w:spacing w:after="0" w:line="240" w:lineRule="auto"/>
        <w:rPr>
          <w:rFonts w:ascii="Sylfaen" w:eastAsia="Times New Roman" w:hAnsi="Sylfaen" w:cstheme="majorHAnsi"/>
          <w:i/>
          <w:iCs/>
          <w:color w:val="002060"/>
          <w:sz w:val="20"/>
          <w:szCs w:val="20"/>
          <w:lang w:val="ka-GE"/>
        </w:rPr>
      </w:pPr>
      <w:r w:rsidRPr="00C22F1C">
        <w:rPr>
          <w:rFonts w:ascii="Sylfaen" w:eastAsia="Times New Roman" w:hAnsi="Sylfaen" w:cs="Sylfaen"/>
          <w:b/>
          <w:i/>
          <w:iCs/>
          <w:color w:val="002060"/>
          <w:sz w:val="20"/>
          <w:szCs w:val="20"/>
          <w:lang w:val="ka-GE"/>
        </w:rPr>
        <w:t>წყარო</w:t>
      </w:r>
      <w:r w:rsidRPr="00C22F1C">
        <w:rPr>
          <w:rFonts w:ascii="Sylfaen" w:eastAsia="Times New Roman" w:hAnsi="Sylfaen" w:cstheme="majorHAnsi"/>
          <w:b/>
          <w:i/>
          <w:iCs/>
          <w:color w:val="002060"/>
          <w:sz w:val="20"/>
          <w:szCs w:val="20"/>
          <w:lang w:val="ka-GE"/>
        </w:rPr>
        <w:t xml:space="preserve">: </w:t>
      </w:r>
      <w:r w:rsidRPr="00C22F1C">
        <w:rPr>
          <w:rFonts w:ascii="Sylfaen" w:eastAsia="Times New Roman" w:hAnsi="Sylfaen" w:cs="Sylfaen"/>
          <w:i/>
          <w:iCs/>
          <w:color w:val="002060"/>
          <w:sz w:val="20"/>
          <w:szCs w:val="20"/>
          <w:lang w:val="ka-GE"/>
        </w:rPr>
        <w:t>საქართველოს</w:t>
      </w:r>
      <w:r w:rsidRPr="00C22F1C">
        <w:rPr>
          <w:rFonts w:ascii="Sylfaen" w:eastAsia="Times New Roman" w:hAnsi="Sylfaen" w:cstheme="majorHAnsi"/>
          <w:i/>
          <w:iCs/>
          <w:color w:val="002060"/>
          <w:sz w:val="20"/>
          <w:szCs w:val="20"/>
          <w:lang w:val="ka-GE"/>
        </w:rPr>
        <w:t xml:space="preserve"> </w:t>
      </w:r>
      <w:r w:rsidRPr="00C22F1C">
        <w:rPr>
          <w:rFonts w:ascii="Sylfaen" w:eastAsia="Times New Roman" w:hAnsi="Sylfaen" w:cs="Sylfaen"/>
          <w:i/>
          <w:iCs/>
          <w:color w:val="002060"/>
          <w:sz w:val="20"/>
          <w:szCs w:val="20"/>
          <w:lang w:val="ka-GE"/>
        </w:rPr>
        <w:t>ეკონომიკისა</w:t>
      </w:r>
      <w:r w:rsidRPr="00C22F1C">
        <w:rPr>
          <w:rFonts w:ascii="Sylfaen" w:eastAsia="Times New Roman" w:hAnsi="Sylfaen" w:cstheme="majorHAnsi"/>
          <w:i/>
          <w:iCs/>
          <w:color w:val="002060"/>
          <w:sz w:val="20"/>
          <w:szCs w:val="20"/>
          <w:lang w:val="ka-GE"/>
        </w:rPr>
        <w:t xml:space="preserve"> </w:t>
      </w:r>
      <w:r w:rsidRPr="00C22F1C">
        <w:rPr>
          <w:rFonts w:ascii="Sylfaen" w:eastAsia="Times New Roman" w:hAnsi="Sylfaen" w:cs="Sylfaen"/>
          <w:i/>
          <w:iCs/>
          <w:color w:val="002060"/>
          <w:sz w:val="20"/>
          <w:szCs w:val="20"/>
          <w:lang w:val="ka-GE"/>
        </w:rPr>
        <w:t>და</w:t>
      </w:r>
      <w:r w:rsidRPr="00C22F1C">
        <w:rPr>
          <w:rFonts w:ascii="Sylfaen" w:eastAsia="Times New Roman" w:hAnsi="Sylfaen" w:cstheme="majorHAnsi"/>
          <w:i/>
          <w:iCs/>
          <w:color w:val="002060"/>
          <w:sz w:val="20"/>
          <w:szCs w:val="20"/>
          <w:lang w:val="ka-GE"/>
        </w:rPr>
        <w:t xml:space="preserve"> </w:t>
      </w:r>
      <w:r w:rsidRPr="00C22F1C">
        <w:rPr>
          <w:rFonts w:ascii="Sylfaen" w:eastAsia="Times New Roman" w:hAnsi="Sylfaen" w:cs="Sylfaen"/>
          <w:i/>
          <w:iCs/>
          <w:color w:val="002060"/>
          <w:sz w:val="20"/>
          <w:szCs w:val="20"/>
          <w:lang w:val="ka-GE"/>
        </w:rPr>
        <w:t>მდგრადი</w:t>
      </w:r>
      <w:r w:rsidRPr="00C22F1C">
        <w:rPr>
          <w:rFonts w:ascii="Sylfaen" w:eastAsia="Times New Roman" w:hAnsi="Sylfaen" w:cstheme="majorHAnsi"/>
          <w:i/>
          <w:iCs/>
          <w:color w:val="002060"/>
          <w:sz w:val="20"/>
          <w:szCs w:val="20"/>
          <w:lang w:val="ka-GE"/>
        </w:rPr>
        <w:t xml:space="preserve"> </w:t>
      </w:r>
      <w:r w:rsidRPr="00C22F1C">
        <w:rPr>
          <w:rFonts w:ascii="Sylfaen" w:eastAsia="Times New Roman" w:hAnsi="Sylfaen" w:cs="Sylfaen"/>
          <w:i/>
          <w:iCs/>
          <w:color w:val="002060"/>
          <w:sz w:val="20"/>
          <w:szCs w:val="20"/>
          <w:lang w:val="ka-GE"/>
        </w:rPr>
        <w:t>განვითარების</w:t>
      </w:r>
      <w:r w:rsidRPr="00C22F1C">
        <w:rPr>
          <w:rFonts w:ascii="Sylfaen" w:eastAsia="Times New Roman" w:hAnsi="Sylfaen" w:cstheme="majorHAnsi"/>
          <w:i/>
          <w:iCs/>
          <w:color w:val="002060"/>
          <w:sz w:val="20"/>
          <w:szCs w:val="20"/>
          <w:lang w:val="ka-GE"/>
        </w:rPr>
        <w:t xml:space="preserve"> </w:t>
      </w:r>
      <w:r w:rsidRPr="00C22F1C">
        <w:rPr>
          <w:rFonts w:ascii="Sylfaen" w:eastAsia="Times New Roman" w:hAnsi="Sylfaen" w:cs="Sylfaen"/>
          <w:i/>
          <w:iCs/>
          <w:color w:val="002060"/>
          <w:sz w:val="20"/>
          <w:szCs w:val="20"/>
          <w:lang w:val="ka-GE"/>
        </w:rPr>
        <w:t>სამინისტრო</w:t>
      </w:r>
    </w:p>
    <w:p w14:paraId="6F22A5AC" w14:textId="77777777" w:rsidR="00E36A8F" w:rsidRPr="00B2408B" w:rsidRDefault="00E36A8F" w:rsidP="00B2408B">
      <w:pPr>
        <w:spacing w:after="0" w:line="276" w:lineRule="auto"/>
        <w:jc w:val="both"/>
        <w:rPr>
          <w:rFonts w:ascii="Sylfaen" w:eastAsia="Times New Roman" w:hAnsi="Sylfaen" w:cstheme="majorHAnsi"/>
          <w:color w:val="212121"/>
          <w:lang w:val="ka-GE"/>
        </w:rPr>
      </w:pPr>
    </w:p>
    <w:p w14:paraId="2AB6EBE9" w14:textId="416C8D82" w:rsidR="00E36A8F" w:rsidRPr="00B2408B" w:rsidRDefault="00E36A8F"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Sylfaen"/>
          <w:color w:val="212121"/>
          <w:lang w:val="ka-GE"/>
        </w:rPr>
        <w:t>სატრანსპორტო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გადაზიდვებში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ლოგისტიკის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მიმართულებით</w:t>
      </w:r>
      <w:r w:rsidRPr="00B2408B">
        <w:rPr>
          <w:rFonts w:ascii="Sylfaen" w:eastAsia="Times New Roman" w:hAnsi="Sylfaen" w:cstheme="majorHAnsi"/>
          <w:color w:val="212121"/>
          <w:lang w:val="ka-GE"/>
        </w:rPr>
        <w:t xml:space="preserve"> </w:t>
      </w:r>
      <w:r w:rsidR="00845339" w:rsidRPr="00B2408B">
        <w:rPr>
          <w:rFonts w:ascii="Sylfaen" w:eastAsia="Times New Roman" w:hAnsi="Sylfaen" w:cs="Sylfaen"/>
          <w:color w:val="212121"/>
          <w:lang w:val="ka-GE"/>
        </w:rPr>
        <w:t>გამოწვევას</w:t>
      </w:r>
      <w:r w:rsidR="00845339" w:rsidRPr="00B2408B">
        <w:rPr>
          <w:rFonts w:ascii="Sylfaen" w:eastAsia="Times New Roman" w:hAnsi="Sylfaen" w:cstheme="majorHAnsi"/>
          <w:color w:val="212121"/>
          <w:lang w:val="ka-GE"/>
        </w:rPr>
        <w:t xml:space="preserve"> </w:t>
      </w:r>
      <w:r w:rsidR="00845339" w:rsidRPr="00B2408B">
        <w:rPr>
          <w:rFonts w:ascii="Sylfaen" w:eastAsia="Times New Roman" w:hAnsi="Sylfaen" w:cs="Sylfaen"/>
          <w:color w:val="212121"/>
          <w:lang w:val="ka-GE"/>
        </w:rPr>
        <w:t>წარმოადგენს</w:t>
      </w:r>
      <w:r w:rsidR="00845339"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საგანმანათლებლო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ბაზარზე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არსებული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სტანდარტების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შეუსაბამობა</w:t>
      </w:r>
      <w:r w:rsidR="007932B7">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საერთაშორისო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სტანდარტებთან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არსებული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პროგრამების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უმეტესობა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პასუხობს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საერთაშორისო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lastRenderedPageBreak/>
        <w:t>არც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ადგილობრივი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ბაზრის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მოთხოვნებს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დაბალია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კერძო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სექტორის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ჩართულობა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როგორც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პროფესიული</w:t>
      </w:r>
      <w:r w:rsidR="00236268" w:rsidRPr="00B2408B">
        <w:rPr>
          <w:rFonts w:ascii="Sylfaen" w:eastAsia="Times New Roman" w:hAnsi="Sylfaen" w:cstheme="majorHAnsi"/>
          <w:color w:val="212121"/>
          <w:lang w:val="ka-GE"/>
        </w:rPr>
        <w:t>,</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ისე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უმაღლესი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განათლების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მიმართულებით</w:t>
      </w:r>
      <w:r w:rsidRPr="00B2408B">
        <w:rPr>
          <w:rFonts w:ascii="Sylfaen" w:eastAsia="Times New Roman" w:hAnsi="Sylfaen" w:cstheme="majorHAnsi"/>
          <w:color w:val="212121"/>
          <w:lang w:val="ka-GE"/>
        </w:rPr>
        <w:t xml:space="preserve">. </w:t>
      </w:r>
      <w:r w:rsidR="00845339" w:rsidRPr="00B2408B">
        <w:rPr>
          <w:rFonts w:ascii="Sylfaen" w:eastAsia="Times New Roman" w:hAnsi="Sylfaen" w:cstheme="majorHAnsi"/>
          <w:color w:val="212121"/>
          <w:lang w:val="ka-GE"/>
        </w:rPr>
        <w:t xml:space="preserve"> </w:t>
      </w:r>
      <w:r w:rsidR="00CA05A8" w:rsidRPr="00B2408B">
        <w:rPr>
          <w:rFonts w:ascii="Sylfaen" w:eastAsia="Times New Roman" w:hAnsi="Sylfaen" w:cstheme="majorHAnsi"/>
          <w:color w:val="212121"/>
          <w:lang w:val="ka-GE"/>
        </w:rPr>
        <w:t xml:space="preserve"> </w:t>
      </w:r>
    </w:p>
    <w:p w14:paraId="46851147" w14:textId="77777777" w:rsidR="00E36A8F" w:rsidRPr="00B2408B" w:rsidRDefault="00E36A8F" w:rsidP="00B2408B">
      <w:pPr>
        <w:spacing w:after="120" w:line="276" w:lineRule="auto"/>
        <w:jc w:val="both"/>
        <w:rPr>
          <w:rFonts w:ascii="Sylfaen" w:eastAsia="Times New Roman" w:hAnsi="Sylfaen" w:cstheme="majorHAnsi"/>
          <w:color w:val="212121"/>
          <w:lang w:val="ka-GE"/>
        </w:rPr>
      </w:pPr>
      <w:bookmarkStart w:id="29" w:name="_Toc87282541"/>
      <w:bookmarkStart w:id="30" w:name="_Toc95913270"/>
    </w:p>
    <w:p w14:paraId="79F49D24" w14:textId="77777777" w:rsidR="00E36A8F" w:rsidRPr="007932B7" w:rsidRDefault="00E36A8F" w:rsidP="00B2408B">
      <w:pPr>
        <w:spacing w:after="120" w:line="276" w:lineRule="auto"/>
        <w:jc w:val="both"/>
        <w:rPr>
          <w:rFonts w:ascii="Sylfaen" w:eastAsia="Times New Roman" w:hAnsi="Sylfaen" w:cstheme="minorHAnsi"/>
          <w:b/>
          <w:color w:val="22346A"/>
          <w:sz w:val="28"/>
          <w:lang w:val="ka-GE"/>
        </w:rPr>
      </w:pPr>
      <w:r w:rsidRPr="007932B7">
        <w:rPr>
          <w:rFonts w:ascii="Sylfaen" w:eastAsia="Times New Roman" w:hAnsi="Sylfaen" w:cstheme="minorHAnsi"/>
          <w:b/>
          <w:color w:val="22346A"/>
          <w:sz w:val="28"/>
          <w:lang w:val="ka-GE"/>
        </w:rPr>
        <w:t>ციფრული ეკონომიკა და საინფორმაციო საზოგადოება</w:t>
      </w:r>
      <w:bookmarkEnd w:id="29"/>
      <w:bookmarkEnd w:id="30"/>
    </w:p>
    <w:p w14:paraId="383D71CE" w14:textId="48D51002" w:rsidR="00E36A8F" w:rsidRPr="00B2408B" w:rsidRDefault="00CE43D7"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Sylfaen"/>
          <w:color w:val="212121"/>
          <w:lang w:val="ka-GE"/>
        </w:rPr>
        <w:t>მიუხედავად იმის</w:t>
      </w:r>
      <w:r w:rsidR="002A0596" w:rsidRPr="00B2408B">
        <w:rPr>
          <w:rFonts w:ascii="Sylfaen" w:eastAsia="Times New Roman" w:hAnsi="Sylfaen" w:cs="Sylfaen"/>
          <w:color w:val="212121"/>
          <w:lang w:val="ka-GE"/>
        </w:rPr>
        <w:t>ა</w:t>
      </w:r>
      <w:r w:rsidRPr="00B2408B">
        <w:rPr>
          <w:rFonts w:ascii="Sylfaen" w:eastAsia="Times New Roman" w:hAnsi="Sylfaen" w:cs="Sylfaen"/>
          <w:color w:val="212121"/>
          <w:lang w:val="ka-GE"/>
        </w:rPr>
        <w:t>, რომ</w:t>
      </w:r>
      <w:r w:rsidR="00E36A8F" w:rsidRPr="00B2408B">
        <w:rPr>
          <w:rFonts w:ascii="Sylfaen" w:eastAsia="Times New Roman" w:hAnsi="Sylfaen" w:cstheme="majorHAnsi"/>
          <w:color w:val="212121"/>
          <w:lang w:val="ka-GE"/>
        </w:rPr>
        <w:t xml:space="preserve"> </w:t>
      </w:r>
      <w:r w:rsidR="00A029BA" w:rsidRPr="00B2408B">
        <w:rPr>
          <w:rFonts w:ascii="Sylfaen" w:eastAsia="Times New Roman" w:hAnsi="Sylfaen" w:cs="Sylfaen"/>
          <w:color w:val="212121"/>
          <w:lang w:val="ka-GE"/>
        </w:rPr>
        <w:t>გასული</w:t>
      </w:r>
      <w:r w:rsidR="00A029BA" w:rsidRPr="00B2408B">
        <w:rPr>
          <w:rFonts w:ascii="Sylfaen" w:eastAsia="Times New Roman" w:hAnsi="Sylfaen" w:cstheme="majorHAnsi"/>
          <w:color w:val="212121"/>
          <w:lang w:val="ka-GE"/>
        </w:rPr>
        <w:t xml:space="preserve"> </w:t>
      </w:r>
      <w:r w:rsidR="00A029BA" w:rsidRPr="00B2408B">
        <w:rPr>
          <w:rFonts w:ascii="Sylfaen" w:eastAsia="Times New Roman" w:hAnsi="Sylfaen" w:cs="Sylfaen"/>
          <w:color w:val="212121"/>
          <w:lang w:val="ka-GE"/>
        </w:rPr>
        <w:t>ათწლეულის</w:t>
      </w:r>
      <w:r w:rsidR="00A029BA" w:rsidRPr="00B2408B">
        <w:rPr>
          <w:rFonts w:ascii="Sylfaen" w:eastAsia="Times New Roman" w:hAnsi="Sylfaen" w:cstheme="majorHAnsi"/>
          <w:color w:val="212121"/>
          <w:lang w:val="ka-GE"/>
        </w:rPr>
        <w:t xml:space="preserve"> </w:t>
      </w:r>
      <w:r w:rsidR="00A029BA" w:rsidRPr="00B2408B">
        <w:rPr>
          <w:rFonts w:ascii="Sylfaen" w:eastAsia="Times New Roman" w:hAnsi="Sylfaen" w:cs="Sylfaen"/>
          <w:color w:val="212121"/>
          <w:lang w:val="ka-GE"/>
        </w:rPr>
        <w:t>განმავლობაში</w:t>
      </w:r>
      <w:r w:rsidR="00A029BA"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შიდა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სატელეკომუნიკაციო</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ბაზარი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მნიშვნელოვნად</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გაფართოვდა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ქვეყანაში</w:t>
      </w:r>
      <w:r w:rsidR="007932B7">
        <w:rPr>
          <w:rFonts w:ascii="Sylfaen" w:eastAsia="Times New Roman" w:hAnsi="Sylfaen" w:cs="Sylfaen"/>
          <w:color w:val="212121"/>
          <w:lang w:val="ka-GE"/>
        </w:rPr>
        <w:t>,</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b/>
          <w:bCs/>
          <w:color w:val="212121"/>
          <w:lang w:val="ka-GE"/>
        </w:rPr>
        <w:t>ციფრული</w:t>
      </w:r>
      <w:r w:rsidR="00E36A8F" w:rsidRPr="00B2408B">
        <w:rPr>
          <w:rFonts w:ascii="Sylfaen" w:eastAsia="Times New Roman" w:hAnsi="Sylfaen" w:cstheme="majorHAnsi"/>
          <w:b/>
          <w:bCs/>
          <w:color w:val="212121"/>
          <w:lang w:val="ka-GE"/>
        </w:rPr>
        <w:t xml:space="preserve"> </w:t>
      </w:r>
      <w:r w:rsidR="00E36A8F" w:rsidRPr="00B2408B">
        <w:rPr>
          <w:rFonts w:ascii="Sylfaen" w:eastAsia="Times New Roman" w:hAnsi="Sylfaen" w:cs="Sylfaen"/>
          <w:b/>
          <w:bCs/>
          <w:color w:val="212121"/>
          <w:lang w:val="ka-GE"/>
        </w:rPr>
        <w:t>ეკონომიკის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განვითარების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დონე</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არც</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ისე</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მაღალია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რასაც</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განაპირობებს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ციფრული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უთანა</w:t>
      </w:r>
      <w:r w:rsidR="00236268" w:rsidRPr="00B2408B">
        <w:rPr>
          <w:rFonts w:ascii="Sylfaen" w:eastAsia="Times New Roman" w:hAnsi="Sylfaen" w:cs="Sylfaen"/>
          <w:color w:val="212121"/>
          <w:lang w:val="ka-GE"/>
        </w:rPr>
        <w:t>სწორობა</w:t>
      </w:r>
      <w:r w:rsidR="00236268" w:rsidRPr="00B2408B">
        <w:rPr>
          <w:rFonts w:ascii="Sylfaen" w:eastAsia="Times New Roman" w:hAnsi="Sylfaen" w:cstheme="majorHAnsi"/>
          <w:color w:val="212121"/>
          <w:lang w:val="ka-GE"/>
        </w:rPr>
        <w:t xml:space="preserve"> </w:t>
      </w:r>
      <w:r w:rsidR="00236268" w:rsidRPr="00B2408B">
        <w:rPr>
          <w:rFonts w:ascii="Sylfaen" w:eastAsia="Times New Roman" w:hAnsi="Sylfaen" w:cs="Sylfaen"/>
          <w:color w:val="212121"/>
          <w:lang w:val="ka-GE"/>
        </w:rPr>
        <w:t>ქალაქსა</w:t>
      </w:r>
      <w:r w:rsidR="00236268" w:rsidRPr="00B2408B">
        <w:rPr>
          <w:rFonts w:ascii="Sylfaen" w:eastAsia="Times New Roman" w:hAnsi="Sylfaen" w:cstheme="majorHAnsi"/>
          <w:color w:val="212121"/>
          <w:lang w:val="ka-GE"/>
        </w:rPr>
        <w:t xml:space="preserve"> </w:t>
      </w:r>
      <w:r w:rsidR="00236268" w:rsidRPr="00B2408B">
        <w:rPr>
          <w:rFonts w:ascii="Sylfaen" w:eastAsia="Times New Roman" w:hAnsi="Sylfaen" w:cs="Sylfaen"/>
          <w:color w:val="212121"/>
          <w:lang w:val="ka-GE"/>
        </w:rPr>
        <w:t>და</w:t>
      </w:r>
      <w:r w:rsidR="00236268" w:rsidRPr="00B2408B">
        <w:rPr>
          <w:rFonts w:ascii="Sylfaen" w:eastAsia="Times New Roman" w:hAnsi="Sylfaen" w:cstheme="majorHAnsi"/>
          <w:color w:val="212121"/>
          <w:lang w:val="ka-GE"/>
        </w:rPr>
        <w:t xml:space="preserve"> </w:t>
      </w:r>
      <w:r w:rsidR="00236268" w:rsidRPr="00B2408B">
        <w:rPr>
          <w:rFonts w:ascii="Sylfaen" w:eastAsia="Times New Roman" w:hAnsi="Sylfaen" w:cs="Sylfaen"/>
          <w:color w:val="212121"/>
          <w:lang w:val="ka-GE"/>
        </w:rPr>
        <w:t>სოფელს</w:t>
      </w:r>
      <w:r w:rsidR="00236268" w:rsidRPr="00B2408B">
        <w:rPr>
          <w:rFonts w:ascii="Sylfaen" w:eastAsia="Times New Roman" w:hAnsi="Sylfaen" w:cstheme="majorHAnsi"/>
          <w:color w:val="212121"/>
          <w:lang w:val="ka-GE"/>
        </w:rPr>
        <w:t xml:space="preserve"> </w:t>
      </w:r>
      <w:r w:rsidR="00236268" w:rsidRPr="00B2408B">
        <w:rPr>
          <w:rFonts w:ascii="Sylfaen" w:eastAsia="Times New Roman" w:hAnsi="Sylfaen" w:cs="Sylfaen"/>
          <w:color w:val="212121"/>
          <w:lang w:val="ka-GE"/>
        </w:rPr>
        <w:t>შორის</w:t>
      </w:r>
      <w:r w:rsidR="00236268" w:rsidRPr="00B2408B">
        <w:rPr>
          <w:rFonts w:ascii="Sylfaen" w:eastAsia="Times New Roman" w:hAnsi="Sylfaen" w:cstheme="majorHAnsi"/>
          <w:color w:val="212121"/>
          <w:lang w:val="ka-GE"/>
        </w:rPr>
        <w:t xml:space="preserve">, </w:t>
      </w:r>
      <w:r w:rsidR="00236268" w:rsidRPr="00B2408B">
        <w:rPr>
          <w:rFonts w:ascii="Sylfaen" w:eastAsia="Times New Roman" w:hAnsi="Sylfaen" w:cs="Sylfaen"/>
          <w:color w:val="212121"/>
          <w:lang w:val="ka-GE"/>
        </w:rPr>
        <w:t>მომსახურების</w:t>
      </w:r>
      <w:r w:rsidR="00236268" w:rsidRPr="00B2408B">
        <w:rPr>
          <w:rFonts w:ascii="Sylfaen" w:eastAsia="Times New Roman" w:hAnsi="Sylfaen" w:cstheme="majorHAnsi"/>
          <w:color w:val="212121"/>
          <w:lang w:val="ka-GE"/>
        </w:rPr>
        <w:t xml:space="preserve"> </w:t>
      </w:r>
      <w:r w:rsidR="00236268" w:rsidRPr="00B2408B">
        <w:rPr>
          <w:rFonts w:ascii="Sylfaen" w:eastAsia="Times New Roman" w:hAnsi="Sylfaen" w:cs="Sylfaen"/>
          <w:color w:val="212121"/>
          <w:lang w:val="ka-GE"/>
        </w:rPr>
        <w:t>მაღალი</w:t>
      </w:r>
      <w:r w:rsidR="00236268" w:rsidRPr="00B2408B">
        <w:rPr>
          <w:rFonts w:ascii="Sylfaen" w:eastAsia="Times New Roman" w:hAnsi="Sylfaen" w:cstheme="majorHAnsi"/>
          <w:color w:val="212121"/>
          <w:lang w:val="ka-GE"/>
        </w:rPr>
        <w:t xml:space="preserve"> </w:t>
      </w:r>
      <w:r w:rsidR="00236268" w:rsidRPr="00B2408B">
        <w:rPr>
          <w:rFonts w:ascii="Sylfaen" w:eastAsia="Times New Roman" w:hAnsi="Sylfaen" w:cs="Sylfaen"/>
          <w:color w:val="212121"/>
          <w:lang w:val="ka-GE"/>
        </w:rPr>
        <w:t>ფასები</w:t>
      </w:r>
      <w:r w:rsidR="00236268" w:rsidRPr="00B2408B">
        <w:rPr>
          <w:rFonts w:ascii="Sylfaen" w:eastAsia="Times New Roman" w:hAnsi="Sylfaen" w:cstheme="majorHAnsi"/>
          <w:color w:val="212121"/>
          <w:lang w:val="ka-GE"/>
        </w:rPr>
        <w:t>,</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მოსახლეო</w:t>
      </w:r>
      <w:r w:rsidR="00236268" w:rsidRPr="00B2408B">
        <w:rPr>
          <w:rFonts w:ascii="Sylfaen" w:eastAsia="Times New Roman" w:hAnsi="Sylfaen" w:cs="Sylfaen"/>
          <w:color w:val="212121"/>
          <w:lang w:val="ka-GE"/>
        </w:rPr>
        <w:t>ბაში</w:t>
      </w:r>
      <w:r w:rsidR="00236268" w:rsidRPr="00B2408B">
        <w:rPr>
          <w:rFonts w:ascii="Sylfaen" w:eastAsia="Times New Roman" w:hAnsi="Sylfaen" w:cstheme="majorHAnsi"/>
          <w:color w:val="212121"/>
          <w:lang w:val="ka-GE"/>
        </w:rPr>
        <w:t xml:space="preserve"> </w:t>
      </w:r>
      <w:r w:rsidR="00236268" w:rsidRPr="00B2408B">
        <w:rPr>
          <w:rFonts w:ascii="Sylfaen" w:eastAsia="Times New Roman" w:hAnsi="Sylfaen" w:cs="Sylfaen"/>
          <w:color w:val="212121"/>
          <w:lang w:val="ka-GE"/>
        </w:rPr>
        <w:t>ციფრული</w:t>
      </w:r>
      <w:r w:rsidR="00236268" w:rsidRPr="00B2408B">
        <w:rPr>
          <w:rFonts w:ascii="Sylfaen" w:eastAsia="Times New Roman" w:hAnsi="Sylfaen" w:cstheme="majorHAnsi"/>
          <w:color w:val="212121"/>
          <w:lang w:val="ka-GE"/>
        </w:rPr>
        <w:t xml:space="preserve"> </w:t>
      </w:r>
      <w:r w:rsidR="00236268" w:rsidRPr="00B2408B">
        <w:rPr>
          <w:rFonts w:ascii="Sylfaen" w:eastAsia="Times New Roman" w:hAnsi="Sylfaen" w:cs="Sylfaen"/>
          <w:color w:val="212121"/>
          <w:lang w:val="ka-GE"/>
        </w:rPr>
        <w:t>უნარების</w:t>
      </w:r>
      <w:r w:rsidR="00236268" w:rsidRPr="00B2408B">
        <w:rPr>
          <w:rFonts w:ascii="Sylfaen" w:eastAsia="Times New Roman" w:hAnsi="Sylfaen" w:cstheme="majorHAnsi"/>
          <w:color w:val="212121"/>
          <w:lang w:val="ka-GE"/>
        </w:rPr>
        <w:t xml:space="preserve"> </w:t>
      </w:r>
      <w:r w:rsidR="00236268" w:rsidRPr="00B2408B">
        <w:rPr>
          <w:rFonts w:ascii="Sylfaen" w:eastAsia="Times New Roman" w:hAnsi="Sylfaen" w:cs="Sylfaen"/>
          <w:color w:val="212121"/>
          <w:lang w:val="ka-GE"/>
        </w:rPr>
        <w:t>ნაკლებობა</w:t>
      </w:r>
      <w:r w:rsidR="00236268" w:rsidRPr="00B2408B">
        <w:rPr>
          <w:rFonts w:ascii="Sylfaen" w:eastAsia="Times New Roman" w:hAnsi="Sylfaen" w:cstheme="majorHAnsi"/>
          <w:color w:val="212121"/>
          <w:lang w:val="ka-GE"/>
        </w:rPr>
        <w:t>,</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გლობალური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ინტერნეტის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როუმინგისა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და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ამანათების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ტრანსპორტირების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მაღალი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ტარიფები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და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ინსტიტუციური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კოორდინაციის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მექანიზმის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ნაკლებობა</w:t>
      </w:r>
      <w:r w:rsidR="00E36A8F" w:rsidRPr="00B2408B">
        <w:rPr>
          <w:rFonts w:ascii="Sylfaen" w:eastAsia="Times New Roman" w:hAnsi="Sylfaen" w:cstheme="majorHAnsi"/>
          <w:color w:val="212121"/>
          <w:lang w:val="ka-GE"/>
        </w:rPr>
        <w:t xml:space="preserve">. </w:t>
      </w:r>
      <w:r w:rsidR="00A029BA" w:rsidRPr="00B2408B">
        <w:rPr>
          <w:rFonts w:ascii="Sylfaen" w:eastAsia="Times New Roman" w:hAnsi="Sylfaen" w:cstheme="majorHAnsi"/>
          <w:color w:val="212121"/>
          <w:lang w:val="ka-GE"/>
        </w:rPr>
        <w:t xml:space="preserve"> </w:t>
      </w:r>
    </w:p>
    <w:p w14:paraId="3C2CE8D7" w14:textId="2AC28C30" w:rsidR="00CE3E57" w:rsidRPr="00B2408B" w:rsidRDefault="00CE3E57"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theme="majorHAnsi"/>
          <w:color w:val="212121"/>
          <w:lang w:val="ka-GE"/>
        </w:rPr>
        <w:t xml:space="preserve">2021 </w:t>
      </w:r>
      <w:r w:rsidRPr="00B2408B">
        <w:rPr>
          <w:rFonts w:ascii="Sylfaen" w:eastAsia="Times New Roman" w:hAnsi="Sylfaen" w:cs="Sylfaen"/>
          <w:color w:val="212121"/>
          <w:lang w:val="ka-GE"/>
        </w:rPr>
        <w:t>წლის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მდგომარეობით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ფართოზოლოვანი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ინტერნეტმომსახურების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აბონენტების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სიმკვრივემ</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შინამეურნეობებში</w:t>
      </w:r>
      <w:r w:rsidRPr="00B2408B">
        <w:rPr>
          <w:rFonts w:ascii="Sylfaen" w:eastAsia="Times New Roman" w:hAnsi="Sylfaen" w:cstheme="majorHAnsi"/>
          <w:color w:val="212121"/>
          <w:lang w:val="ka-GE"/>
        </w:rPr>
        <w:t xml:space="preserve"> 86.7% </w:t>
      </w:r>
      <w:r w:rsidRPr="00B2408B">
        <w:rPr>
          <w:rFonts w:ascii="Sylfaen" w:eastAsia="Times New Roman" w:hAnsi="Sylfaen" w:cs="Sylfaen"/>
          <w:color w:val="212121"/>
          <w:lang w:val="ka-GE"/>
        </w:rPr>
        <w:t>შეადგინა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საიდანაც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ოპტიკურ</w:t>
      </w:r>
      <w:r w:rsidRPr="00B2408B">
        <w:rPr>
          <w:rFonts w:ascii="Sylfaen" w:eastAsia="Times New Roman" w:hAnsi="Sylfaen" w:cstheme="majorHAnsi"/>
          <w:color w:val="212121"/>
          <w:lang w:val="ka-GE"/>
        </w:rPr>
        <w:t>-</w:t>
      </w:r>
      <w:r w:rsidRPr="00B2408B">
        <w:rPr>
          <w:rFonts w:ascii="Sylfaen" w:eastAsia="Times New Roman" w:hAnsi="Sylfaen" w:cs="Sylfaen"/>
          <w:color w:val="212121"/>
          <w:lang w:val="ka-GE"/>
        </w:rPr>
        <w:t>ბოჭკოვანი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ტექნოლოგიის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აბონენტების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სიმკვრივე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შინამეურნეობებში</w:t>
      </w:r>
      <w:r w:rsidRPr="00B2408B">
        <w:rPr>
          <w:rFonts w:ascii="Sylfaen" w:eastAsia="Times New Roman" w:hAnsi="Sylfaen" w:cstheme="majorHAnsi"/>
          <w:color w:val="212121"/>
          <w:lang w:val="ka-GE"/>
        </w:rPr>
        <w:t xml:space="preserve"> 76%-</w:t>
      </w:r>
      <w:r w:rsidRPr="00B2408B">
        <w:rPr>
          <w:rFonts w:ascii="Sylfaen" w:eastAsia="Times New Roman" w:hAnsi="Sylfaen" w:cs="Sylfaen"/>
          <w:color w:val="212121"/>
          <w:lang w:val="ka-GE"/>
        </w:rPr>
        <w:t>ია</w:t>
      </w:r>
      <w:r w:rsidRPr="00B2408B">
        <w:rPr>
          <w:rStyle w:val="FootnoteReference"/>
          <w:rFonts w:ascii="Sylfaen" w:eastAsia="Times New Roman" w:hAnsi="Sylfaen" w:cstheme="majorHAnsi"/>
          <w:color w:val="212121"/>
          <w:lang w:val="ka-GE"/>
        </w:rPr>
        <w:footnoteReference w:id="12"/>
      </w:r>
      <w:r w:rsidRPr="00B2408B">
        <w:rPr>
          <w:rFonts w:ascii="Sylfaen" w:eastAsia="Times New Roman" w:hAnsi="Sylfaen" w:cstheme="majorHAnsi"/>
          <w:color w:val="212121"/>
          <w:lang w:val="ka-GE"/>
        </w:rPr>
        <w:t xml:space="preserve">. </w:t>
      </w:r>
    </w:p>
    <w:p w14:paraId="21ED63EA" w14:textId="5C50C8BF" w:rsidR="00CE3E57" w:rsidRPr="00B2408B" w:rsidRDefault="00CE3E57"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theme="majorHAnsi"/>
          <w:color w:val="212121"/>
          <w:lang w:val="ka-GE"/>
        </w:rPr>
        <w:t xml:space="preserve">2021 </w:t>
      </w:r>
      <w:r w:rsidRPr="00B2408B">
        <w:rPr>
          <w:rFonts w:ascii="Sylfaen" w:eastAsia="Times New Roman" w:hAnsi="Sylfaen" w:cs="Sylfaen"/>
          <w:color w:val="212121"/>
          <w:lang w:val="ka-GE"/>
        </w:rPr>
        <w:t>წლის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მდგომარეობით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ფიქსირებული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ფართოზოლოვანი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ინტერნეტმომსახურების</w:t>
      </w:r>
      <w:r w:rsidRPr="00B2408B">
        <w:rPr>
          <w:rFonts w:ascii="Sylfaen" w:eastAsia="Times New Roman" w:hAnsi="Sylfaen" w:cstheme="majorHAnsi"/>
          <w:color w:val="212121"/>
          <w:lang w:val="ka-GE"/>
        </w:rPr>
        <w:t xml:space="preserve"> 1009 </w:t>
      </w:r>
      <w:r w:rsidRPr="00B2408B">
        <w:rPr>
          <w:rFonts w:ascii="Sylfaen" w:eastAsia="Times New Roman" w:hAnsi="Sylfaen" w:cs="Sylfaen"/>
          <w:color w:val="212121"/>
          <w:lang w:val="ka-GE"/>
        </w:rPr>
        <w:t>მილიონი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აბონენტიდან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როგორც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ფიზიკური</w:t>
      </w:r>
      <w:r w:rsidR="007932B7">
        <w:rPr>
          <w:rFonts w:ascii="Sylfaen" w:eastAsia="Times New Roman" w:hAnsi="Sylfaen" w:cs="Sylfaen"/>
          <w:color w:val="212121"/>
          <w:lang w:val="ka-GE"/>
        </w:rPr>
        <w:t>,</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ასევე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იურიდიული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პირებიდან</w:t>
      </w:r>
      <w:r w:rsidRPr="00B2408B">
        <w:rPr>
          <w:rFonts w:ascii="Sylfaen" w:eastAsia="Times New Roman" w:hAnsi="Sylfaen" w:cstheme="majorHAnsi"/>
          <w:color w:val="212121"/>
          <w:lang w:val="ka-GE"/>
        </w:rPr>
        <w:t xml:space="preserve"> (44% </w:t>
      </w:r>
      <w:r w:rsidRPr="00B2408B">
        <w:rPr>
          <w:rFonts w:ascii="Sylfaen" w:eastAsia="Times New Roman" w:hAnsi="Sylfaen" w:cs="Sylfaen"/>
          <w:color w:val="212121"/>
          <w:lang w:val="ka-GE"/>
        </w:rPr>
        <w:t>თბილისშია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ხოლო</w:t>
      </w:r>
      <w:r w:rsidR="007932B7">
        <w:rPr>
          <w:rFonts w:ascii="Sylfaen" w:eastAsia="Times New Roman" w:hAnsi="Sylfaen" w:cstheme="majorHAnsi"/>
          <w:color w:val="212121"/>
          <w:lang w:val="ka-GE"/>
        </w:rPr>
        <w:t xml:space="preserve"> 56% −</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რეგიონებში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ოპტიკურ</w:t>
      </w:r>
      <w:r w:rsidRPr="00B2408B">
        <w:rPr>
          <w:rFonts w:ascii="Sylfaen" w:eastAsia="Times New Roman" w:hAnsi="Sylfaen" w:cstheme="majorHAnsi"/>
          <w:color w:val="212121"/>
          <w:lang w:val="ka-GE"/>
        </w:rPr>
        <w:t>-</w:t>
      </w:r>
      <w:r w:rsidRPr="00B2408B">
        <w:rPr>
          <w:rFonts w:ascii="Sylfaen" w:eastAsia="Times New Roman" w:hAnsi="Sylfaen" w:cs="Sylfaen"/>
          <w:color w:val="212121"/>
          <w:lang w:val="ka-GE"/>
        </w:rPr>
        <w:t>ბოჭკოვანი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ტექნოლოგიის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მომხმარებელია</w:t>
      </w:r>
      <w:r w:rsidRPr="00B2408B">
        <w:rPr>
          <w:rFonts w:ascii="Sylfaen" w:eastAsia="Times New Roman" w:hAnsi="Sylfaen" w:cstheme="majorHAnsi"/>
          <w:color w:val="212121"/>
          <w:lang w:val="ka-GE"/>
        </w:rPr>
        <w:t xml:space="preserve"> 878 </w:t>
      </w:r>
      <w:r w:rsidRPr="00B2408B">
        <w:rPr>
          <w:rFonts w:ascii="Sylfaen" w:eastAsia="Times New Roman" w:hAnsi="Sylfaen" w:cs="Sylfaen"/>
          <w:color w:val="212121"/>
          <w:lang w:val="ka-GE"/>
        </w:rPr>
        <w:t>ათასი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აბონენტი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რომელთა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უდიდესი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ნაწილი</w:t>
      </w:r>
      <w:r w:rsidR="007932B7">
        <w:rPr>
          <w:rFonts w:ascii="Sylfaen" w:eastAsia="Times New Roman" w:hAnsi="Sylfaen" w:cstheme="majorHAnsi"/>
          <w:color w:val="212121"/>
          <w:lang w:val="ka-GE"/>
        </w:rPr>
        <w:t xml:space="preserve"> −</w:t>
      </w:r>
      <w:r w:rsidRPr="00B2408B">
        <w:rPr>
          <w:rFonts w:ascii="Sylfaen" w:eastAsia="Times New Roman" w:hAnsi="Sylfaen" w:cstheme="majorHAnsi"/>
          <w:color w:val="212121"/>
          <w:lang w:val="ka-GE"/>
        </w:rPr>
        <w:t xml:space="preserve"> 49% </w:t>
      </w:r>
      <w:r w:rsidRPr="00B2408B">
        <w:rPr>
          <w:rFonts w:ascii="Sylfaen" w:eastAsia="Times New Roman" w:hAnsi="Sylfaen" w:cs="Sylfaen"/>
          <w:color w:val="212121"/>
          <w:lang w:val="ka-GE"/>
        </w:rPr>
        <w:t>თბილისშია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ამ</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ტექნოლოგიის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მომხმარებელთა</w:t>
      </w:r>
      <w:r w:rsidRPr="00B2408B">
        <w:rPr>
          <w:rFonts w:ascii="Sylfaen" w:eastAsia="Times New Roman" w:hAnsi="Sylfaen" w:cstheme="majorHAnsi"/>
          <w:color w:val="212121"/>
          <w:lang w:val="ka-GE"/>
        </w:rPr>
        <w:t xml:space="preserve"> 61% </w:t>
      </w:r>
      <w:r w:rsidRPr="00B2408B">
        <w:rPr>
          <w:rFonts w:ascii="Sylfaen" w:eastAsia="Times New Roman" w:hAnsi="Sylfaen" w:cs="Sylfaen"/>
          <w:color w:val="212121"/>
          <w:lang w:val="ka-GE"/>
        </w:rPr>
        <w:t>საქართველოს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ხუთ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დიდ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ქალაქზე</w:t>
      </w:r>
      <w:r w:rsidRPr="00B2408B">
        <w:rPr>
          <w:rFonts w:ascii="Sylfaen" w:eastAsia="Times New Roman" w:hAnsi="Sylfaen" w:cstheme="majorHAnsi"/>
          <w:color w:val="212121"/>
          <w:lang w:val="ka-GE"/>
        </w:rPr>
        <w:t xml:space="preserve"> (</w:t>
      </w:r>
      <w:r w:rsidR="007932B7">
        <w:rPr>
          <w:rFonts w:ascii="Sylfaen" w:eastAsia="Times New Roman" w:hAnsi="Sylfaen" w:cs="Sylfaen"/>
          <w:color w:val="212121"/>
          <w:lang w:val="ka-GE"/>
        </w:rPr>
        <w:t>თბილის</w:t>
      </w:r>
      <w:r w:rsidRPr="00B2408B">
        <w:rPr>
          <w:rFonts w:ascii="Sylfaen" w:eastAsia="Times New Roman" w:hAnsi="Sylfaen" w:cs="Sylfaen"/>
          <w:color w:val="212121"/>
          <w:lang w:val="ka-GE"/>
        </w:rPr>
        <w:t>ი</w:t>
      </w:r>
      <w:r w:rsidRPr="00B2408B">
        <w:rPr>
          <w:rFonts w:ascii="Sylfaen" w:eastAsia="Times New Roman" w:hAnsi="Sylfaen" w:cstheme="majorHAnsi"/>
          <w:color w:val="212121"/>
          <w:lang w:val="ka-GE"/>
        </w:rPr>
        <w:t xml:space="preserve">, </w:t>
      </w:r>
      <w:r w:rsidR="007932B7">
        <w:rPr>
          <w:rFonts w:ascii="Sylfaen" w:eastAsia="Times New Roman" w:hAnsi="Sylfaen" w:cs="Sylfaen"/>
          <w:color w:val="212121"/>
          <w:lang w:val="ka-GE"/>
        </w:rPr>
        <w:t>ქუთაის</w:t>
      </w:r>
      <w:r w:rsidRPr="00B2408B">
        <w:rPr>
          <w:rFonts w:ascii="Sylfaen" w:eastAsia="Times New Roman" w:hAnsi="Sylfaen" w:cs="Sylfaen"/>
          <w:color w:val="212121"/>
          <w:lang w:val="ka-GE"/>
        </w:rPr>
        <w:t>ი</w:t>
      </w:r>
      <w:r w:rsidRPr="00B2408B">
        <w:rPr>
          <w:rFonts w:ascii="Sylfaen" w:eastAsia="Times New Roman" w:hAnsi="Sylfaen" w:cstheme="majorHAnsi"/>
          <w:color w:val="212121"/>
          <w:lang w:val="ka-GE"/>
        </w:rPr>
        <w:t xml:space="preserve">, </w:t>
      </w:r>
      <w:r w:rsidR="007932B7">
        <w:rPr>
          <w:rFonts w:ascii="Sylfaen" w:eastAsia="Times New Roman" w:hAnsi="Sylfaen" w:cs="Sylfaen"/>
          <w:color w:val="212121"/>
          <w:lang w:val="ka-GE"/>
        </w:rPr>
        <w:t>ბათუმ</w:t>
      </w:r>
      <w:r w:rsidRPr="00B2408B">
        <w:rPr>
          <w:rFonts w:ascii="Sylfaen" w:eastAsia="Times New Roman" w:hAnsi="Sylfaen" w:cs="Sylfaen"/>
          <w:color w:val="212121"/>
          <w:lang w:val="ka-GE"/>
        </w:rPr>
        <w:t>ი</w:t>
      </w:r>
      <w:r w:rsidRPr="00B2408B">
        <w:rPr>
          <w:rFonts w:ascii="Sylfaen" w:eastAsia="Times New Roman" w:hAnsi="Sylfaen" w:cstheme="majorHAnsi"/>
          <w:color w:val="212121"/>
          <w:lang w:val="ka-GE"/>
        </w:rPr>
        <w:t xml:space="preserve">, </w:t>
      </w:r>
      <w:r w:rsidR="007932B7">
        <w:rPr>
          <w:rFonts w:ascii="Sylfaen" w:eastAsia="Times New Roman" w:hAnsi="Sylfaen" w:cs="Sylfaen"/>
          <w:color w:val="212121"/>
          <w:lang w:val="ka-GE"/>
        </w:rPr>
        <w:t>რუსთავი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007932B7">
        <w:rPr>
          <w:rFonts w:ascii="Sylfaen" w:eastAsia="Times New Roman" w:hAnsi="Sylfaen" w:cs="Sylfaen"/>
          <w:color w:val="212121"/>
          <w:lang w:val="ka-GE"/>
        </w:rPr>
        <w:t>ფოთ</w:t>
      </w:r>
      <w:r w:rsidRPr="00B2408B">
        <w:rPr>
          <w:rFonts w:ascii="Sylfaen" w:eastAsia="Times New Roman" w:hAnsi="Sylfaen" w:cs="Sylfaen"/>
          <w:color w:val="212121"/>
          <w:lang w:val="ka-GE"/>
        </w:rPr>
        <w:t>ი</w:t>
      </w:r>
      <w:r w:rsidR="007932B7">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მოდის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ხოლო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დანარჩენ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ქალაქებზე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დაბებსა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სოფლებზე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კი</w:t>
      </w:r>
      <w:r w:rsidR="007932B7">
        <w:rPr>
          <w:rFonts w:ascii="Sylfaen" w:eastAsia="Times New Roman" w:hAnsi="Sylfaen" w:cstheme="majorHAnsi"/>
          <w:color w:val="212121"/>
          <w:lang w:val="ka-GE"/>
        </w:rPr>
        <w:t xml:space="preserve"> − </w:t>
      </w:r>
      <w:r w:rsidRPr="00B2408B">
        <w:rPr>
          <w:rFonts w:ascii="Sylfaen" w:eastAsia="Times New Roman" w:hAnsi="Sylfaen" w:cstheme="majorHAnsi"/>
          <w:color w:val="212121"/>
          <w:lang w:val="ka-GE"/>
        </w:rPr>
        <w:t xml:space="preserve">39%. </w:t>
      </w:r>
      <w:r w:rsidRPr="00B2408B">
        <w:rPr>
          <w:rFonts w:ascii="Sylfaen" w:eastAsia="Times New Roman" w:hAnsi="Sylfaen" w:cs="Sylfaen"/>
          <w:color w:val="212121"/>
          <w:lang w:val="ka-GE"/>
        </w:rPr>
        <w:t>აღნიშნული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განაწილების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ძირითადი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მიზეზი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რეგიონებში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შესაბამისი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ინფრასტრუქტურის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შეზღუდული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ხელმისაწვდომობაა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საქართველოში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არსებული</w:t>
      </w:r>
      <w:r w:rsidRPr="00B2408B">
        <w:rPr>
          <w:rFonts w:ascii="Sylfaen" w:eastAsia="Times New Roman" w:hAnsi="Sylfaen" w:cstheme="majorHAnsi"/>
          <w:color w:val="212121"/>
          <w:lang w:val="ka-GE"/>
        </w:rPr>
        <w:t xml:space="preserve"> 3,385 </w:t>
      </w:r>
      <w:r w:rsidRPr="00B2408B">
        <w:rPr>
          <w:rFonts w:ascii="Sylfaen" w:eastAsia="Times New Roman" w:hAnsi="Sylfaen" w:cs="Sylfaen"/>
          <w:color w:val="212121"/>
          <w:lang w:val="ka-GE"/>
        </w:rPr>
        <w:t>სოფლიდან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ისეთი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სოფლების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რაოდენობა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სადაც</w:t>
      </w:r>
      <w:r w:rsidR="007932B7">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ფიქსირებულ</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ინტერნეტს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ერთი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აბონენტი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მაინც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მოიხმარს</w:t>
      </w:r>
      <w:r w:rsidRPr="00B2408B">
        <w:rPr>
          <w:rFonts w:ascii="Sylfaen" w:eastAsia="Times New Roman" w:hAnsi="Sylfaen" w:cstheme="majorHAnsi"/>
          <w:color w:val="212121"/>
          <w:lang w:val="ka-GE"/>
        </w:rPr>
        <w:t>, 69%-</w:t>
      </w:r>
      <w:r w:rsidRPr="00B2408B">
        <w:rPr>
          <w:rFonts w:ascii="Sylfaen" w:eastAsia="Times New Roman" w:hAnsi="Sylfaen" w:cs="Sylfaen"/>
          <w:color w:val="212121"/>
          <w:lang w:val="ka-GE"/>
        </w:rPr>
        <w:t>ია</w:t>
      </w:r>
      <w:r w:rsidRPr="00B2408B">
        <w:rPr>
          <w:rFonts w:ascii="Sylfaen" w:eastAsia="Times New Roman" w:hAnsi="Sylfaen" w:cstheme="majorHAnsi"/>
          <w:color w:val="212121"/>
          <w:lang w:val="ka-GE"/>
        </w:rPr>
        <w:t xml:space="preserve">. </w:t>
      </w:r>
    </w:p>
    <w:p w14:paraId="31D3FF34" w14:textId="2FA51672" w:rsidR="00CE3E57" w:rsidRPr="00B2408B" w:rsidRDefault="00CE3E57"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Sylfaen"/>
          <w:color w:val="212121"/>
          <w:lang w:val="ka-GE"/>
        </w:rPr>
        <w:t>საქართველოში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მოქმედი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ბიზნესსუბიექტების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რაოდენობა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დაახლოებით</w:t>
      </w:r>
      <w:r w:rsidRPr="00B2408B">
        <w:rPr>
          <w:rFonts w:ascii="Sylfaen" w:eastAsia="Times New Roman" w:hAnsi="Sylfaen" w:cstheme="majorHAnsi"/>
          <w:color w:val="212121"/>
          <w:lang w:val="ka-GE"/>
        </w:rPr>
        <w:t xml:space="preserve"> 202 </w:t>
      </w:r>
      <w:r w:rsidRPr="00B2408B">
        <w:rPr>
          <w:rFonts w:ascii="Sylfaen" w:eastAsia="Times New Roman" w:hAnsi="Sylfaen" w:cs="Sylfaen"/>
          <w:color w:val="212121"/>
          <w:lang w:val="ka-GE"/>
        </w:rPr>
        <w:t>ათასია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მაშინ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როცა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ფიქსირებული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ფართოზოლოვანი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ინტერნეტმომსახურების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იურიდიული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პირი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აბონენტების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რაოდენობა</w:t>
      </w:r>
      <w:r w:rsidRPr="00B2408B">
        <w:rPr>
          <w:rFonts w:ascii="Sylfaen" w:eastAsia="Times New Roman" w:hAnsi="Sylfaen" w:cstheme="majorHAnsi"/>
          <w:color w:val="212121"/>
          <w:lang w:val="ka-GE"/>
        </w:rPr>
        <w:t xml:space="preserve"> 47,3 </w:t>
      </w:r>
      <w:r w:rsidRPr="00B2408B">
        <w:rPr>
          <w:rFonts w:ascii="Sylfaen" w:eastAsia="Times New Roman" w:hAnsi="Sylfaen" w:cs="Sylfaen"/>
          <w:color w:val="212121"/>
          <w:lang w:val="ka-GE"/>
        </w:rPr>
        <w:t>ათასს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შეადგენს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რაც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ნიშნავს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რომ</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ბიზნესსუბიექტების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მხოლოდ</w:t>
      </w:r>
      <w:r w:rsidRPr="00B2408B">
        <w:rPr>
          <w:rFonts w:ascii="Sylfaen" w:eastAsia="Times New Roman" w:hAnsi="Sylfaen" w:cstheme="majorHAnsi"/>
          <w:color w:val="212121"/>
          <w:lang w:val="ka-GE"/>
        </w:rPr>
        <w:t xml:space="preserve"> 23%-</w:t>
      </w:r>
      <w:r w:rsidRPr="00B2408B">
        <w:rPr>
          <w:rFonts w:ascii="Sylfaen" w:eastAsia="Times New Roman" w:hAnsi="Sylfaen" w:cs="Sylfaen"/>
          <w:color w:val="212121"/>
          <w:lang w:val="ka-GE"/>
        </w:rPr>
        <w:t>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აქვს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ინტერნეტმომსახურება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აღნიშნული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მდგომარეობის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ერთ</w:t>
      </w:r>
      <w:r w:rsidRPr="00B2408B">
        <w:rPr>
          <w:rFonts w:ascii="Sylfaen" w:eastAsia="Times New Roman" w:hAnsi="Sylfaen" w:cstheme="majorHAnsi"/>
          <w:color w:val="212121"/>
          <w:lang w:val="ka-GE"/>
        </w:rPr>
        <w:t>-</w:t>
      </w:r>
      <w:r w:rsidRPr="00B2408B">
        <w:rPr>
          <w:rFonts w:ascii="Sylfaen" w:eastAsia="Times New Roman" w:hAnsi="Sylfaen" w:cs="Sylfaen"/>
          <w:color w:val="212121"/>
          <w:lang w:val="ka-GE"/>
        </w:rPr>
        <w:t>ერთი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მიზეზი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ისიც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რომ</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იურიდიული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პირებისათვის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განკუთვნილი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მომსახურება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გაცილებით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ძვირია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ვიდრე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მსგავსი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მომსახურება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ფიზიკური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პირებისთვის</w:t>
      </w:r>
      <w:r w:rsidRPr="00B2408B">
        <w:rPr>
          <w:rFonts w:ascii="Sylfaen" w:eastAsia="Times New Roman" w:hAnsi="Sylfaen" w:cstheme="majorHAnsi"/>
          <w:color w:val="212121"/>
          <w:lang w:val="ka-GE"/>
        </w:rPr>
        <w:t xml:space="preserve">. </w:t>
      </w:r>
    </w:p>
    <w:p w14:paraId="3DA79D8F" w14:textId="03615024" w:rsidR="00E01F30" w:rsidRPr="00B2408B" w:rsidRDefault="00E36A8F"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Sylfaen"/>
          <w:color w:val="212121"/>
          <w:lang w:val="ka-GE"/>
        </w:rPr>
        <w:t>ამასთან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გამოწვევად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რჩება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იმ</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დასახლებული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პუნქტების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დაფარვა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რომელიც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სახელმწიფო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ინტერნეტიზაციის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პროგრამის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სამიზნე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გეოგრაფიულ</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არეალში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შედის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კერძოდ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დასახლებული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პუნქტები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სადაც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მოსახლეობის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რაოდენობა</w:t>
      </w:r>
      <w:r w:rsidR="007932B7">
        <w:rPr>
          <w:rFonts w:ascii="Sylfaen" w:eastAsia="Times New Roman" w:hAnsi="Sylfaen" w:cstheme="majorHAnsi"/>
          <w:color w:val="212121"/>
          <w:lang w:val="ka-GE"/>
        </w:rPr>
        <w:t xml:space="preserve"> </w:t>
      </w:r>
      <w:r w:rsidRPr="00B2408B">
        <w:rPr>
          <w:rFonts w:ascii="Sylfaen" w:eastAsia="Times New Roman" w:hAnsi="Sylfaen" w:cstheme="majorHAnsi"/>
          <w:color w:val="212121"/>
          <w:lang w:val="ka-GE"/>
        </w:rPr>
        <w:t>200-</w:t>
      </w:r>
      <w:r w:rsidRPr="00B2408B">
        <w:rPr>
          <w:rFonts w:ascii="Sylfaen" w:eastAsia="Times New Roman" w:hAnsi="Sylfaen" w:cs="Sylfaen"/>
          <w:color w:val="212121"/>
          <w:lang w:val="ka-GE"/>
        </w:rPr>
        <w:t>ზე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ნაკლებია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კერძო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სექტორს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ფართოზოლოვანი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ინტერნეტქსელების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განვითარების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ინტერესი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აქვს</w:t>
      </w:r>
      <w:r w:rsidRPr="00B2408B">
        <w:rPr>
          <w:rFonts w:ascii="Sylfaen" w:eastAsia="Times New Roman" w:hAnsi="Sylfaen" w:cstheme="majorHAnsi"/>
          <w:color w:val="212121"/>
          <w:lang w:val="ka-GE"/>
        </w:rPr>
        <w:t xml:space="preserve">. </w:t>
      </w:r>
    </w:p>
    <w:p w14:paraId="202FE501" w14:textId="33A50869" w:rsidR="00E36A8F" w:rsidRPr="00B2408B" w:rsidRDefault="00E01F30"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Sylfaen"/>
          <w:color w:val="212121"/>
          <w:lang w:val="ka-GE"/>
        </w:rPr>
        <w:lastRenderedPageBreak/>
        <w:t>ასევე</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აღსანიშნავია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ფაქტიც</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რომ</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მსოფლიოს</w:t>
      </w:r>
      <w:r w:rsidR="007932B7">
        <w:rPr>
          <w:rFonts w:ascii="Sylfaen" w:eastAsia="Times New Roman" w:hAnsi="Sylfaen" w:cs="Sylfaen"/>
          <w:color w:val="212121"/>
          <w:lang w:val="ka-GE"/>
        </w:rPr>
        <w:t>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და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ევროპის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მობილურმა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ოპერატორებმა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უკვე</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დაიწყეს</w:t>
      </w:r>
      <w:r w:rsidR="00E36A8F" w:rsidRPr="00B2408B">
        <w:rPr>
          <w:rFonts w:ascii="Sylfaen" w:eastAsia="Times New Roman" w:hAnsi="Sylfaen" w:cstheme="majorHAnsi"/>
          <w:color w:val="212121"/>
          <w:lang w:val="ka-GE"/>
        </w:rPr>
        <w:t xml:space="preserve"> 5G </w:t>
      </w:r>
      <w:r w:rsidR="00E36A8F" w:rsidRPr="00B2408B">
        <w:rPr>
          <w:rFonts w:ascii="Sylfaen" w:eastAsia="Times New Roman" w:hAnsi="Sylfaen" w:cs="Sylfaen"/>
          <w:color w:val="212121"/>
          <w:lang w:val="ka-GE"/>
        </w:rPr>
        <w:t>ქსელების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ექსპლუატაციაში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გაშვება</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საქართველოში</w:t>
      </w:r>
      <w:r w:rsidR="007932B7">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კი</w:t>
      </w:r>
      <w:r w:rsidR="00C81D88">
        <w:rPr>
          <w:rFonts w:ascii="Sylfaen" w:eastAsia="Times New Roman" w:hAnsi="Sylfaen" w:cs="Sylfaen"/>
          <w:color w:val="212121"/>
          <w:lang w:val="ka-GE"/>
        </w:rPr>
        <w:t>,</w:t>
      </w:r>
      <w:r w:rsidR="007932B7">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ეს</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პროცესები</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ჯერ</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არ</w:t>
      </w:r>
      <w:r w:rsidR="00E36A8F" w:rsidRPr="00B2408B">
        <w:rPr>
          <w:rFonts w:ascii="Sylfaen" w:eastAsia="Times New Roman" w:hAnsi="Sylfaen" w:cstheme="majorHAnsi"/>
          <w:color w:val="212121"/>
          <w:lang w:val="ka-GE"/>
        </w:rPr>
        <w:t xml:space="preserve"> </w:t>
      </w:r>
      <w:r w:rsidR="00E36A8F" w:rsidRPr="00B2408B">
        <w:rPr>
          <w:rFonts w:ascii="Sylfaen" w:eastAsia="Times New Roman" w:hAnsi="Sylfaen" w:cs="Sylfaen"/>
          <w:color w:val="212121"/>
          <w:lang w:val="ka-GE"/>
        </w:rPr>
        <w:t>დაწყებულა</w:t>
      </w:r>
      <w:r w:rsidR="00E36A8F" w:rsidRPr="00B2408B">
        <w:rPr>
          <w:rFonts w:ascii="Sylfaen" w:eastAsia="Times New Roman" w:hAnsi="Sylfaen" w:cstheme="majorHAnsi"/>
          <w:color w:val="212121"/>
          <w:lang w:val="ka-GE"/>
        </w:rPr>
        <w:t xml:space="preserve">. </w:t>
      </w:r>
    </w:p>
    <w:p w14:paraId="2A68CE9C" w14:textId="40D8C1A1" w:rsidR="00E36A8F" w:rsidRDefault="00E36A8F"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Sylfaen"/>
          <w:color w:val="212121"/>
          <w:lang w:val="ka-GE"/>
        </w:rPr>
        <w:t>ქვეყანა</w:t>
      </w:r>
      <w:r w:rsidR="00C81D88">
        <w:rPr>
          <w:rFonts w:ascii="Sylfaen" w:eastAsia="Times New Roman" w:hAnsi="Sylfaen" w:cs="Sylfaen"/>
          <w:color w:val="212121"/>
          <w:lang w:val="ka-GE"/>
        </w:rPr>
        <w:t>,</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ციფრული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წიგნიერების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თვალსაზრისით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ჩამორჩება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რეგ</w:t>
      </w:r>
      <w:r w:rsidR="00236268" w:rsidRPr="00B2408B">
        <w:rPr>
          <w:rFonts w:ascii="Sylfaen" w:eastAsia="Times New Roman" w:hAnsi="Sylfaen" w:cs="Sylfaen"/>
          <w:color w:val="212121"/>
          <w:lang w:val="ka-GE"/>
        </w:rPr>
        <w:t>იონის</w:t>
      </w:r>
      <w:r w:rsidR="00C81D88">
        <w:rPr>
          <w:rFonts w:ascii="Sylfaen" w:eastAsia="Times New Roman" w:hAnsi="Sylfaen" w:cs="Sylfaen"/>
          <w:color w:val="212121"/>
          <w:lang w:val="ka-GE"/>
        </w:rPr>
        <w:t>ა</w:t>
      </w:r>
      <w:r w:rsidR="00236268" w:rsidRPr="00B2408B">
        <w:rPr>
          <w:rFonts w:ascii="Sylfaen" w:eastAsia="Times New Roman" w:hAnsi="Sylfaen" w:cstheme="majorHAnsi"/>
          <w:color w:val="212121"/>
          <w:lang w:val="ka-GE"/>
        </w:rPr>
        <w:t xml:space="preserve"> </w:t>
      </w:r>
      <w:r w:rsidR="00236268" w:rsidRPr="00B2408B">
        <w:rPr>
          <w:rFonts w:ascii="Sylfaen" w:eastAsia="Times New Roman" w:hAnsi="Sylfaen" w:cs="Sylfaen"/>
          <w:color w:val="212121"/>
          <w:lang w:val="ka-GE"/>
        </w:rPr>
        <w:t>და</w:t>
      </w:r>
      <w:r w:rsidR="00236268" w:rsidRPr="00B2408B">
        <w:rPr>
          <w:rFonts w:ascii="Sylfaen" w:eastAsia="Times New Roman" w:hAnsi="Sylfaen" w:cstheme="majorHAnsi"/>
          <w:color w:val="212121"/>
          <w:lang w:val="ka-GE"/>
        </w:rPr>
        <w:t xml:space="preserve"> </w:t>
      </w:r>
      <w:r w:rsidR="00236268" w:rsidRPr="00B2408B">
        <w:rPr>
          <w:rFonts w:ascii="Sylfaen" w:eastAsia="Times New Roman" w:hAnsi="Sylfaen" w:cs="Sylfaen"/>
          <w:color w:val="212121"/>
          <w:lang w:val="ka-GE"/>
        </w:rPr>
        <w:t>ევროპის</w:t>
      </w:r>
      <w:r w:rsidR="00236268" w:rsidRPr="00B2408B">
        <w:rPr>
          <w:rFonts w:ascii="Sylfaen" w:eastAsia="Times New Roman" w:hAnsi="Sylfaen" w:cstheme="majorHAnsi"/>
          <w:color w:val="212121"/>
          <w:lang w:val="ka-GE"/>
        </w:rPr>
        <w:t xml:space="preserve"> </w:t>
      </w:r>
      <w:r w:rsidR="00236268" w:rsidRPr="00B2408B">
        <w:rPr>
          <w:rFonts w:ascii="Sylfaen" w:eastAsia="Times New Roman" w:hAnsi="Sylfaen" w:cs="Sylfaen"/>
          <w:color w:val="212121"/>
          <w:lang w:val="ka-GE"/>
        </w:rPr>
        <w:t>ზოგიერთ</w:t>
      </w:r>
      <w:r w:rsidR="00236268" w:rsidRPr="00B2408B">
        <w:rPr>
          <w:rFonts w:ascii="Sylfaen" w:eastAsia="Times New Roman" w:hAnsi="Sylfaen" w:cstheme="majorHAnsi"/>
          <w:color w:val="212121"/>
          <w:lang w:val="ka-GE"/>
        </w:rPr>
        <w:t xml:space="preserve"> </w:t>
      </w:r>
      <w:r w:rsidR="00236268" w:rsidRPr="00B2408B">
        <w:rPr>
          <w:rFonts w:ascii="Sylfaen" w:eastAsia="Times New Roman" w:hAnsi="Sylfaen" w:cs="Sylfaen"/>
          <w:color w:val="212121"/>
          <w:lang w:val="ka-GE"/>
        </w:rPr>
        <w:t>ქვეყანა</w:t>
      </w:r>
      <w:r w:rsidRPr="00B2408B">
        <w:rPr>
          <w:rFonts w:ascii="Sylfaen" w:eastAsia="Times New Roman" w:hAnsi="Sylfaen" w:cs="Sylfaen"/>
          <w:color w:val="212121"/>
          <w:lang w:val="ka-GE"/>
        </w:rPr>
        <w:t>ს</w:t>
      </w:r>
      <w:r w:rsidR="00A029BA" w:rsidRPr="00B2408B">
        <w:rPr>
          <w:rFonts w:ascii="Sylfaen" w:eastAsia="Times New Roman" w:hAnsi="Sylfaen" w:cstheme="majorHAnsi"/>
          <w:color w:val="212121"/>
          <w:lang w:val="ka-GE"/>
        </w:rPr>
        <w:t xml:space="preserve">. </w:t>
      </w:r>
      <w:r w:rsidRPr="00B2408B">
        <w:rPr>
          <w:rFonts w:ascii="Sylfaen" w:eastAsia="Times New Roman" w:hAnsi="Sylfaen" w:cstheme="majorHAnsi"/>
          <w:color w:val="212121"/>
          <w:lang w:val="ka-GE"/>
        </w:rPr>
        <w:t xml:space="preserve">2019 </w:t>
      </w:r>
      <w:r w:rsidRPr="00B2408B">
        <w:rPr>
          <w:rFonts w:ascii="Sylfaen" w:eastAsia="Times New Roman" w:hAnsi="Sylfaen" w:cs="Sylfaen"/>
          <w:color w:val="212121"/>
          <w:lang w:val="ka-GE"/>
        </w:rPr>
        <w:t>წელს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საქართველოს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მოსახლეობის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მხოლოდ</w:t>
      </w:r>
      <w:r w:rsidRPr="00B2408B">
        <w:rPr>
          <w:rFonts w:ascii="Sylfaen" w:eastAsia="Times New Roman" w:hAnsi="Sylfaen" w:cstheme="majorHAnsi"/>
          <w:color w:val="212121"/>
          <w:lang w:val="ka-GE"/>
        </w:rPr>
        <w:t xml:space="preserve"> 31%</w:t>
      </w:r>
      <w:r w:rsidR="00302054">
        <w:rPr>
          <w:rFonts w:ascii="Sylfaen" w:eastAsia="Times New Roman" w:hAnsi="Sylfaen" w:cstheme="majorHAnsi"/>
          <w:color w:val="212121"/>
          <w:lang w:val="ka-GE"/>
        </w:rPr>
        <w:t>-ს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ჰქონდა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ძირითადი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ციფრული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უნარები</w:t>
      </w:r>
      <w:r w:rsidR="00236268" w:rsidRPr="00B2408B">
        <w:rPr>
          <w:rStyle w:val="FootnoteReference"/>
          <w:rFonts w:ascii="Sylfaen" w:eastAsia="Times New Roman" w:hAnsi="Sylfaen" w:cstheme="majorHAnsi"/>
          <w:color w:val="212121"/>
          <w:lang w:val="ka-GE"/>
        </w:rPr>
        <w:footnoteReference w:id="13"/>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მაშინ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როცა</w:t>
      </w:r>
      <w:r w:rsidRPr="00B2408B">
        <w:rPr>
          <w:rFonts w:ascii="Sylfaen" w:eastAsia="Times New Roman" w:hAnsi="Sylfaen" w:cstheme="majorHAnsi"/>
          <w:color w:val="212121"/>
          <w:lang w:val="ka-GE"/>
        </w:rPr>
        <w:t xml:space="preserve"> OECD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ევროკავშირის</w:t>
      </w:r>
      <w:r w:rsidRPr="00B2408B">
        <w:rPr>
          <w:rFonts w:ascii="Sylfaen" w:eastAsia="Times New Roman" w:hAnsi="Sylfaen" w:cstheme="majorHAnsi"/>
          <w:color w:val="212121"/>
          <w:lang w:val="ka-GE"/>
        </w:rPr>
        <w:t xml:space="preserve"> 8 </w:t>
      </w:r>
      <w:r w:rsidRPr="00B2408B">
        <w:rPr>
          <w:rFonts w:ascii="Sylfaen" w:eastAsia="Times New Roman" w:hAnsi="Sylfaen" w:cs="Sylfaen"/>
          <w:color w:val="212121"/>
          <w:lang w:val="ka-GE"/>
        </w:rPr>
        <w:t>ქვეყნის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მოსახლეობის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ნახევარზე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მეტს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w:t>
      </w:r>
      <w:r w:rsidR="00302054">
        <w:rPr>
          <w:rFonts w:ascii="Sylfaen" w:eastAsia="Times New Roman" w:hAnsi="Sylfaen" w:cs="Sylfaen"/>
          <w:color w:val="212121"/>
          <w:lang w:val="ka-GE"/>
        </w:rPr>
        <w:t>ა</w:t>
      </w:r>
      <w:r w:rsidRPr="00B2408B">
        <w:rPr>
          <w:rFonts w:ascii="Sylfaen" w:eastAsia="Times New Roman" w:hAnsi="Sylfaen" w:cs="Sylfaen"/>
          <w:color w:val="212121"/>
          <w:lang w:val="ka-GE"/>
        </w:rPr>
        <w:t>ჩნია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ძირითადი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ციფრული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უნარები</w:t>
      </w:r>
      <w:r w:rsidRPr="00B2408B">
        <w:rPr>
          <w:rFonts w:ascii="Sylfaen" w:eastAsia="Times New Roman" w:hAnsi="Sylfaen" w:cstheme="majorHAnsi"/>
          <w:color w:val="212121"/>
          <w:lang w:val="ka-GE"/>
        </w:rPr>
        <w:t xml:space="preserve">. </w:t>
      </w:r>
    </w:p>
    <w:p w14:paraId="227B487C" w14:textId="6E986F2C" w:rsidR="00923D0D" w:rsidRDefault="00923D0D" w:rsidP="001F2F38">
      <w:pPr>
        <w:spacing w:after="0" w:line="276" w:lineRule="auto"/>
        <w:jc w:val="both"/>
        <w:rPr>
          <w:rFonts w:ascii="Sylfaen" w:eastAsia="Times New Roman" w:hAnsi="Sylfaen" w:cs="Sylfaen"/>
          <w:color w:val="212121"/>
          <w:lang w:val="ka-GE"/>
        </w:rPr>
      </w:pPr>
      <w:r w:rsidRPr="003E20CE">
        <w:rPr>
          <w:rFonts w:asciiTheme="majorHAnsi" w:eastAsia="Times New Roman" w:hAnsiTheme="majorHAnsi" w:cstheme="majorHAnsi"/>
          <w:noProof/>
          <w:color w:val="212121"/>
        </w:rPr>
        <w:drawing>
          <wp:inline distT="0" distB="0" distL="0" distR="0" wp14:anchorId="68EDD8AD" wp14:editId="1A55ED80">
            <wp:extent cx="6042660" cy="2514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759" cy="2528790"/>
                    </a:xfrm>
                    <a:prstGeom prst="rect">
                      <a:avLst/>
                    </a:prstGeom>
                    <a:noFill/>
                  </pic:spPr>
                </pic:pic>
              </a:graphicData>
            </a:graphic>
          </wp:inline>
        </w:drawing>
      </w:r>
    </w:p>
    <w:p w14:paraId="43EC61B0" w14:textId="51969EEA" w:rsidR="00923D0D" w:rsidRPr="001F2F38" w:rsidRDefault="00FF0A7F" w:rsidP="001F2F38">
      <w:pPr>
        <w:spacing w:after="0" w:line="240" w:lineRule="auto"/>
        <w:rPr>
          <w:rFonts w:ascii="Sylfaen" w:eastAsia="Times New Roman" w:hAnsi="Sylfaen" w:cstheme="majorHAnsi"/>
          <w:i/>
          <w:iCs/>
          <w:color w:val="002060"/>
          <w:sz w:val="20"/>
          <w:szCs w:val="20"/>
          <w:lang w:val="ka-GE"/>
        </w:rPr>
      </w:pPr>
      <w:r>
        <w:rPr>
          <w:rFonts w:ascii="Sylfaen" w:eastAsia="Times New Roman" w:hAnsi="Sylfaen" w:cs="Sylfaen"/>
          <w:b/>
          <w:i/>
          <w:iCs/>
          <w:color w:val="002060"/>
          <w:sz w:val="20"/>
          <w:szCs w:val="20"/>
          <w:lang w:val="ka-GE"/>
        </w:rPr>
        <w:t>დიაგრამა</w:t>
      </w:r>
      <w:r w:rsidR="00923D0D" w:rsidRPr="001F2F38">
        <w:rPr>
          <w:rFonts w:ascii="Sylfaen" w:eastAsia="Times New Roman" w:hAnsi="Sylfaen" w:cstheme="majorHAnsi"/>
          <w:b/>
          <w:i/>
          <w:iCs/>
          <w:color w:val="002060"/>
          <w:sz w:val="20"/>
          <w:szCs w:val="20"/>
          <w:lang w:val="ka-GE"/>
        </w:rPr>
        <w:t xml:space="preserve"> 12.</w:t>
      </w:r>
      <w:r w:rsidR="00923D0D" w:rsidRPr="001F2F38">
        <w:rPr>
          <w:rFonts w:ascii="Sylfaen" w:eastAsia="Times New Roman" w:hAnsi="Sylfaen" w:cstheme="majorHAnsi"/>
          <w:i/>
          <w:iCs/>
          <w:color w:val="002060"/>
          <w:sz w:val="20"/>
          <w:szCs w:val="20"/>
          <w:lang w:val="ka-GE"/>
        </w:rPr>
        <w:t xml:space="preserve"> ICT </w:t>
      </w:r>
      <w:r w:rsidR="00923D0D" w:rsidRPr="001F2F38">
        <w:rPr>
          <w:rFonts w:ascii="Sylfaen" w:eastAsia="Times New Roman" w:hAnsi="Sylfaen" w:cs="Sylfaen"/>
          <w:i/>
          <w:iCs/>
          <w:color w:val="002060"/>
          <w:sz w:val="20"/>
          <w:szCs w:val="20"/>
          <w:lang w:val="ka-GE"/>
        </w:rPr>
        <w:t>უნარები</w:t>
      </w:r>
      <w:r w:rsidR="00923D0D" w:rsidRPr="001F2F38">
        <w:rPr>
          <w:rFonts w:ascii="Sylfaen" w:eastAsia="Times New Roman" w:hAnsi="Sylfaen" w:cstheme="majorHAnsi"/>
          <w:i/>
          <w:iCs/>
          <w:color w:val="002060"/>
          <w:sz w:val="20"/>
          <w:szCs w:val="20"/>
          <w:lang w:val="ka-GE"/>
        </w:rPr>
        <w:t xml:space="preserve"> EaP, OECD </w:t>
      </w:r>
      <w:r w:rsidR="00923D0D" w:rsidRPr="001F2F38">
        <w:rPr>
          <w:rFonts w:ascii="Sylfaen" w:eastAsia="Times New Roman" w:hAnsi="Sylfaen" w:cs="Sylfaen"/>
          <w:i/>
          <w:iCs/>
          <w:color w:val="002060"/>
          <w:sz w:val="20"/>
          <w:szCs w:val="20"/>
          <w:lang w:val="ka-GE"/>
        </w:rPr>
        <w:t>და</w:t>
      </w:r>
      <w:r w:rsidR="00923D0D" w:rsidRPr="001F2F38">
        <w:rPr>
          <w:rFonts w:ascii="Sylfaen" w:eastAsia="Times New Roman" w:hAnsi="Sylfaen" w:cstheme="majorHAnsi"/>
          <w:i/>
          <w:iCs/>
          <w:color w:val="002060"/>
          <w:sz w:val="20"/>
          <w:szCs w:val="20"/>
          <w:lang w:val="ka-GE"/>
        </w:rPr>
        <w:t xml:space="preserve"> </w:t>
      </w:r>
      <w:r w:rsidR="00923D0D" w:rsidRPr="001F2F38">
        <w:rPr>
          <w:rFonts w:ascii="Sylfaen" w:eastAsia="Times New Roman" w:hAnsi="Sylfaen" w:cs="Sylfaen"/>
          <w:i/>
          <w:iCs/>
          <w:color w:val="002060"/>
          <w:sz w:val="20"/>
          <w:szCs w:val="20"/>
          <w:lang w:val="ka-GE"/>
        </w:rPr>
        <w:t>ევროკავშირის</w:t>
      </w:r>
      <w:r w:rsidR="00923D0D" w:rsidRPr="001F2F38">
        <w:rPr>
          <w:rFonts w:ascii="Sylfaen" w:eastAsia="Times New Roman" w:hAnsi="Sylfaen" w:cstheme="majorHAnsi"/>
          <w:i/>
          <w:iCs/>
          <w:color w:val="002060"/>
          <w:sz w:val="20"/>
          <w:szCs w:val="20"/>
          <w:lang w:val="ka-GE"/>
        </w:rPr>
        <w:t xml:space="preserve"> 8 </w:t>
      </w:r>
      <w:r w:rsidR="00923D0D" w:rsidRPr="001F2F38">
        <w:rPr>
          <w:rFonts w:ascii="Sylfaen" w:eastAsia="Times New Roman" w:hAnsi="Sylfaen" w:cs="Sylfaen"/>
          <w:i/>
          <w:iCs/>
          <w:color w:val="002060"/>
          <w:sz w:val="20"/>
          <w:szCs w:val="20"/>
          <w:lang w:val="ka-GE"/>
        </w:rPr>
        <w:t>ქვეყანაში</w:t>
      </w:r>
    </w:p>
    <w:p w14:paraId="5E6C7101" w14:textId="77777777" w:rsidR="00923D0D" w:rsidRPr="001F2F38" w:rsidRDefault="00923D0D" w:rsidP="001F2F38">
      <w:pPr>
        <w:spacing w:after="0" w:line="240" w:lineRule="auto"/>
        <w:rPr>
          <w:rFonts w:asciiTheme="majorHAnsi" w:eastAsia="Times New Roman" w:hAnsiTheme="majorHAnsi" w:cstheme="majorHAnsi"/>
          <w:i/>
          <w:iCs/>
          <w:color w:val="002060"/>
          <w:sz w:val="20"/>
          <w:szCs w:val="20"/>
          <w:lang w:val="ka-GE"/>
        </w:rPr>
      </w:pPr>
      <w:r w:rsidRPr="001F2F38">
        <w:rPr>
          <w:rFonts w:ascii="Sylfaen" w:eastAsia="Times New Roman" w:hAnsi="Sylfaen" w:cs="Sylfaen"/>
          <w:b/>
          <w:i/>
          <w:iCs/>
          <w:color w:val="002060"/>
          <w:sz w:val="20"/>
          <w:szCs w:val="20"/>
          <w:lang w:val="ka-GE"/>
        </w:rPr>
        <w:t>წყარო</w:t>
      </w:r>
      <w:r w:rsidRPr="001F2F38">
        <w:rPr>
          <w:rFonts w:ascii="Sylfaen" w:eastAsia="Times New Roman" w:hAnsi="Sylfaen" w:cstheme="majorHAnsi"/>
          <w:b/>
          <w:i/>
          <w:iCs/>
          <w:color w:val="002060"/>
          <w:sz w:val="20"/>
          <w:szCs w:val="20"/>
          <w:lang w:val="ka-GE"/>
        </w:rPr>
        <w:t>:</w:t>
      </w:r>
      <w:r w:rsidRPr="001F2F38">
        <w:rPr>
          <w:rFonts w:ascii="Sylfaen" w:eastAsia="Times New Roman" w:hAnsi="Sylfaen" w:cstheme="majorHAnsi"/>
          <w:i/>
          <w:iCs/>
          <w:color w:val="002060"/>
          <w:sz w:val="20"/>
          <w:szCs w:val="20"/>
          <w:lang w:val="ka-GE"/>
        </w:rPr>
        <w:t xml:space="preserve"> </w:t>
      </w:r>
      <w:r w:rsidRPr="001F2F38">
        <w:rPr>
          <w:rFonts w:ascii="Sylfaen" w:eastAsia="Times New Roman" w:hAnsi="Sylfaen" w:cs="Sylfaen"/>
          <w:i/>
          <w:iCs/>
          <w:color w:val="002060"/>
          <w:sz w:val="20"/>
          <w:szCs w:val="20"/>
          <w:lang w:val="ka-GE"/>
        </w:rPr>
        <w:t>ტელეკომუნიკაციების</w:t>
      </w:r>
      <w:r w:rsidRPr="001F2F38">
        <w:rPr>
          <w:rFonts w:ascii="Sylfaen" w:eastAsia="Times New Roman" w:hAnsi="Sylfaen" w:cstheme="majorHAnsi"/>
          <w:i/>
          <w:iCs/>
          <w:color w:val="002060"/>
          <w:sz w:val="20"/>
          <w:szCs w:val="20"/>
          <w:lang w:val="ka-GE"/>
        </w:rPr>
        <w:t xml:space="preserve"> </w:t>
      </w:r>
      <w:r w:rsidRPr="001F2F38">
        <w:rPr>
          <w:rFonts w:ascii="Sylfaen" w:eastAsia="Times New Roman" w:hAnsi="Sylfaen" w:cs="Sylfaen"/>
          <w:i/>
          <w:iCs/>
          <w:color w:val="002060"/>
          <w:sz w:val="20"/>
          <w:szCs w:val="20"/>
          <w:lang w:val="ka-GE"/>
        </w:rPr>
        <w:t>საერთაშორისო</w:t>
      </w:r>
      <w:r w:rsidRPr="001F2F38">
        <w:rPr>
          <w:rFonts w:ascii="Sylfaen" w:eastAsia="Times New Roman" w:hAnsi="Sylfaen" w:cstheme="majorHAnsi"/>
          <w:i/>
          <w:iCs/>
          <w:color w:val="002060"/>
          <w:sz w:val="20"/>
          <w:szCs w:val="20"/>
          <w:lang w:val="ka-GE"/>
        </w:rPr>
        <w:t xml:space="preserve"> </w:t>
      </w:r>
      <w:r w:rsidRPr="001F2F38">
        <w:rPr>
          <w:rFonts w:ascii="Sylfaen" w:eastAsia="Times New Roman" w:hAnsi="Sylfaen" w:cs="Sylfaen"/>
          <w:i/>
          <w:iCs/>
          <w:color w:val="002060"/>
          <w:sz w:val="20"/>
          <w:szCs w:val="20"/>
          <w:lang w:val="ka-GE"/>
        </w:rPr>
        <w:t>კავშირი</w:t>
      </w:r>
      <w:r w:rsidRPr="001F2F38">
        <w:rPr>
          <w:rFonts w:ascii="Sylfaen" w:eastAsia="Times New Roman" w:hAnsi="Sylfaen" w:cstheme="majorHAnsi"/>
          <w:i/>
          <w:iCs/>
          <w:color w:val="002060"/>
          <w:sz w:val="20"/>
          <w:szCs w:val="20"/>
          <w:lang w:val="ka-GE"/>
        </w:rPr>
        <w:t xml:space="preserve"> (ITU</w:t>
      </w:r>
      <w:r w:rsidRPr="001F2F38">
        <w:rPr>
          <w:rFonts w:asciiTheme="majorHAnsi" w:eastAsia="Times New Roman" w:hAnsiTheme="majorHAnsi" w:cstheme="majorHAnsi"/>
          <w:i/>
          <w:iCs/>
          <w:color w:val="002060"/>
          <w:sz w:val="20"/>
          <w:szCs w:val="20"/>
          <w:lang w:val="ka-GE"/>
        </w:rPr>
        <w:t>)</w:t>
      </w:r>
    </w:p>
    <w:p w14:paraId="62247A91" w14:textId="77777777" w:rsidR="00923D0D" w:rsidRPr="00B2408B" w:rsidRDefault="00923D0D" w:rsidP="00B2408B">
      <w:pPr>
        <w:spacing w:after="120" w:line="276" w:lineRule="auto"/>
        <w:jc w:val="both"/>
        <w:rPr>
          <w:rFonts w:ascii="Sylfaen" w:eastAsia="Times New Roman" w:hAnsi="Sylfaen" w:cs="Sylfaen"/>
          <w:color w:val="212121"/>
          <w:lang w:val="ka-GE"/>
        </w:rPr>
      </w:pPr>
    </w:p>
    <w:p w14:paraId="11CAFBAF" w14:textId="767D5F2D" w:rsidR="00E36A8F" w:rsidRPr="00B2408B" w:rsidRDefault="00E36A8F"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Sylfaen"/>
          <w:color w:val="212121"/>
          <w:lang w:val="ka-GE"/>
        </w:rPr>
        <w:t>მსოფლიო ბანკის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ექსპერტების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კვლევის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მიხედვით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საქართველო</w:t>
      </w:r>
      <w:r w:rsidR="00FF0A7F">
        <w:rPr>
          <w:rFonts w:ascii="Sylfaen" w:eastAsia="Times New Roman" w:hAnsi="Sylfaen" w:cstheme="majorHAnsi"/>
          <w:color w:val="212121"/>
          <w:lang w:val="ka-GE"/>
        </w:rPr>
        <w:t xml:space="preserve">, ერთი მხრივ, </w:t>
      </w:r>
      <w:r w:rsidRPr="00B2408B">
        <w:rPr>
          <w:rFonts w:ascii="Sylfaen" w:eastAsia="Times New Roman" w:hAnsi="Sylfaen" w:cs="Sylfaen"/>
          <w:color w:val="212121"/>
          <w:lang w:val="ka-GE"/>
        </w:rPr>
        <w:t>მოკლებულია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რეგულარულად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განახლებულ</w:t>
      </w:r>
      <w:r w:rsidR="00E01F30" w:rsidRPr="00B2408B">
        <w:rPr>
          <w:rFonts w:ascii="Sylfaen" w:eastAsia="Times New Roman" w:hAnsi="Sylfaen" w:cstheme="majorHAnsi"/>
          <w:color w:val="212121"/>
          <w:lang w:val="ka-GE"/>
        </w:rPr>
        <w:t xml:space="preserve"> </w:t>
      </w:r>
      <w:r w:rsidR="00E01F30" w:rsidRPr="00B2408B">
        <w:rPr>
          <w:rFonts w:ascii="Sylfaen" w:eastAsia="Times New Roman" w:hAnsi="Sylfaen" w:cs="Sylfaen"/>
          <w:color w:val="212121"/>
          <w:lang w:val="ka-GE"/>
        </w:rPr>
        <w:t>შესაბამის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საგანმანათლებლო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პროგრამებს</w:t>
      </w:r>
      <w:r w:rsidR="00607BC2">
        <w:rPr>
          <w:rFonts w:ascii="Sylfaen" w:eastAsia="Times New Roman" w:hAnsi="Sylfaen" w:cs="Sylfaen"/>
          <w:color w:val="212121"/>
          <w:lang w:val="ka-GE"/>
        </w:rPr>
        <w:t>,</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როგორც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უ</w:t>
      </w:r>
      <w:r w:rsidR="00E01F30" w:rsidRPr="00B2408B">
        <w:rPr>
          <w:rFonts w:ascii="Sylfaen" w:eastAsia="Times New Roman" w:hAnsi="Sylfaen" w:cs="Sylfaen"/>
          <w:color w:val="212121"/>
          <w:lang w:val="ka-GE"/>
        </w:rPr>
        <w:t>ნივერსიტეტებში</w:t>
      </w:r>
      <w:r w:rsidR="00E01F30" w:rsidRPr="00B2408B">
        <w:rPr>
          <w:rFonts w:ascii="Sylfaen" w:eastAsia="Times New Roman" w:hAnsi="Sylfaen" w:cstheme="majorHAnsi"/>
          <w:color w:val="212121"/>
          <w:lang w:val="ka-GE"/>
        </w:rPr>
        <w:t xml:space="preserve">, </w:t>
      </w:r>
      <w:r w:rsidR="00E01F30" w:rsidRPr="00B2408B">
        <w:rPr>
          <w:rFonts w:ascii="Sylfaen" w:eastAsia="Times New Roman" w:hAnsi="Sylfaen" w:cs="Sylfaen"/>
          <w:color w:val="212121"/>
          <w:lang w:val="ka-GE"/>
        </w:rPr>
        <w:t>ასევე</w:t>
      </w:r>
      <w:r w:rsidR="00E01F30" w:rsidRPr="00B2408B">
        <w:rPr>
          <w:rFonts w:ascii="Sylfaen" w:eastAsia="Times New Roman" w:hAnsi="Sylfaen" w:cstheme="majorHAnsi"/>
          <w:color w:val="212121"/>
          <w:lang w:val="ka-GE"/>
        </w:rPr>
        <w:t xml:space="preserve"> </w:t>
      </w:r>
      <w:r w:rsidR="00E01F30" w:rsidRPr="00B2408B">
        <w:rPr>
          <w:rFonts w:ascii="Sylfaen" w:eastAsia="Times New Roman" w:hAnsi="Sylfaen" w:cs="Sylfaen"/>
          <w:color w:val="212121"/>
          <w:lang w:val="ka-GE"/>
        </w:rPr>
        <w:t>პროფესიულ</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საგანმანათლებლო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დაწესებულებებში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რაც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აუცილებელია</w:t>
      </w:r>
      <w:r w:rsidRPr="00B2408B">
        <w:rPr>
          <w:rFonts w:ascii="Sylfaen" w:eastAsia="Times New Roman" w:hAnsi="Sylfaen" w:cstheme="majorHAnsi"/>
          <w:color w:val="212121"/>
          <w:lang w:val="ka-GE"/>
        </w:rPr>
        <w:t xml:space="preserve"> ICT </w:t>
      </w:r>
      <w:r w:rsidRPr="00B2408B">
        <w:rPr>
          <w:rFonts w:ascii="Sylfaen" w:eastAsia="Times New Roman" w:hAnsi="Sylfaen" w:cs="Sylfaen"/>
          <w:color w:val="212121"/>
          <w:lang w:val="ka-GE"/>
        </w:rPr>
        <w:t>განვითარების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სწრაფ</w:t>
      </w:r>
      <w:r w:rsidR="00E01F30" w:rsidRPr="00B2408B">
        <w:rPr>
          <w:rFonts w:ascii="Sylfaen" w:eastAsia="Times New Roman" w:hAnsi="Sylfaen" w:cs="Sylfaen"/>
          <w:color w:val="212121"/>
          <w:lang w:val="ka-GE"/>
        </w:rPr>
        <w:t>ი</w:t>
      </w:r>
      <w:r w:rsidR="00E01F30" w:rsidRPr="00B2408B">
        <w:rPr>
          <w:rFonts w:ascii="Sylfaen" w:eastAsia="Times New Roman" w:hAnsi="Sylfaen" w:cstheme="majorHAnsi"/>
          <w:color w:val="212121"/>
          <w:lang w:val="ka-GE"/>
        </w:rPr>
        <w:t xml:space="preserve"> </w:t>
      </w:r>
      <w:r w:rsidR="00E01F30" w:rsidRPr="00B2408B">
        <w:rPr>
          <w:rFonts w:ascii="Sylfaen" w:eastAsia="Times New Roman" w:hAnsi="Sylfaen" w:cs="Sylfaen"/>
          <w:color w:val="212121"/>
          <w:lang w:val="ka-GE"/>
        </w:rPr>
        <w:t>ტემპის</w:t>
      </w:r>
      <w:r w:rsidR="00E01F30" w:rsidRPr="00B2408B">
        <w:rPr>
          <w:rFonts w:ascii="Sylfaen" w:eastAsia="Times New Roman" w:hAnsi="Sylfaen" w:cstheme="majorHAnsi"/>
          <w:color w:val="212121"/>
          <w:lang w:val="ka-GE"/>
        </w:rPr>
        <w:t xml:space="preserve"> </w:t>
      </w:r>
      <w:r w:rsidR="00E01F30" w:rsidRPr="00B2408B">
        <w:rPr>
          <w:rFonts w:ascii="Sylfaen" w:eastAsia="Times New Roman" w:hAnsi="Sylfaen" w:cs="Sylfaen"/>
          <w:color w:val="212121"/>
          <w:lang w:val="ka-GE"/>
        </w:rPr>
        <w:t>გათვალისწინებით</w:t>
      </w:r>
      <w:r w:rsidR="00FF0A7F">
        <w:rPr>
          <w:rFonts w:ascii="Sylfaen" w:eastAsia="Times New Roman" w:hAnsi="Sylfaen" w:cstheme="majorHAnsi"/>
          <w:color w:val="212121"/>
          <w:lang w:val="ka-GE"/>
        </w:rPr>
        <w:t>,</w:t>
      </w:r>
      <w:r w:rsidR="00E01F30" w:rsidRPr="00B2408B">
        <w:rPr>
          <w:rFonts w:ascii="Sylfaen" w:eastAsia="Times New Roman" w:hAnsi="Sylfaen" w:cstheme="majorHAnsi"/>
          <w:color w:val="212121"/>
          <w:lang w:val="ka-GE"/>
        </w:rPr>
        <w:t xml:space="preserve"> </w:t>
      </w:r>
      <w:r w:rsidR="00E01F30" w:rsidRPr="00FF0A7F">
        <w:rPr>
          <w:rFonts w:ascii="Sylfaen" w:eastAsia="Times New Roman" w:hAnsi="Sylfaen" w:cs="Sylfaen"/>
          <w:color w:val="212121"/>
          <w:lang w:val="ka-GE"/>
        </w:rPr>
        <w:t>მეორე</w:t>
      </w:r>
      <w:r w:rsidRPr="00FF0A7F">
        <w:rPr>
          <w:rFonts w:ascii="Sylfaen" w:eastAsia="Times New Roman" w:hAnsi="Sylfaen" w:cstheme="majorHAnsi"/>
          <w:color w:val="212121"/>
          <w:lang w:val="ka-GE"/>
        </w:rPr>
        <w:t xml:space="preserve"> </w:t>
      </w:r>
      <w:r w:rsidRPr="00FF0A7F">
        <w:rPr>
          <w:rFonts w:ascii="Sylfaen" w:eastAsia="Times New Roman" w:hAnsi="Sylfaen" w:cs="Sylfaen"/>
          <w:color w:val="212121"/>
          <w:lang w:val="ka-GE"/>
        </w:rPr>
        <w:t>მხრივ</w:t>
      </w:r>
      <w:r w:rsidRPr="00FF0A7F">
        <w:rPr>
          <w:rFonts w:ascii="Sylfaen" w:eastAsia="Times New Roman" w:hAnsi="Sylfaen" w:cstheme="majorHAnsi"/>
          <w:color w:val="212121"/>
          <w:lang w:val="ka-GE"/>
        </w:rPr>
        <w:t>,</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კვალიფიციურ</w:t>
      </w:r>
      <w:r w:rsidRPr="00B2408B">
        <w:rPr>
          <w:rFonts w:ascii="Sylfaen" w:eastAsia="Times New Roman" w:hAnsi="Sylfaen" w:cstheme="majorHAnsi"/>
          <w:color w:val="212121"/>
          <w:lang w:val="ka-GE"/>
        </w:rPr>
        <w:t xml:space="preserve"> IT </w:t>
      </w:r>
      <w:r w:rsidRPr="00B2408B">
        <w:rPr>
          <w:rFonts w:ascii="Sylfaen" w:eastAsia="Times New Roman" w:hAnsi="Sylfaen" w:cs="Sylfaen"/>
          <w:color w:val="212121"/>
          <w:lang w:val="ka-GE"/>
        </w:rPr>
        <w:t>სპეციალისტებზე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მაღალი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გლობალური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მოთხოვნის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გამო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ადგილობრივი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პროფესიონალები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ხშირად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ირჩევენ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მაღალანაზღაურებად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დასაქმებას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საერთაშორისო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ბაზარზე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რაც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იწვევს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ადგილობრივ</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სამუშაო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ბაზარზე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კვალიფიციური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მუშახელის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დეფიციტს</w:t>
      </w:r>
      <w:r w:rsidRPr="00B2408B">
        <w:rPr>
          <w:rFonts w:ascii="Sylfaen" w:eastAsia="Times New Roman" w:hAnsi="Sylfaen" w:cstheme="majorHAnsi"/>
          <w:color w:val="212121"/>
          <w:lang w:val="ka-GE"/>
        </w:rPr>
        <w:t xml:space="preserve">.  </w:t>
      </w:r>
    </w:p>
    <w:p w14:paraId="59BB3D20" w14:textId="38E5EE0F" w:rsidR="00E36A8F" w:rsidRPr="00B2408B" w:rsidRDefault="00E36A8F"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Sylfaen"/>
          <w:color w:val="212121"/>
          <w:lang w:val="ka-GE"/>
        </w:rPr>
        <w:t>დღეისათვის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საქართველოში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წარმოდგენილი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ტექნოლოგიური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გიგანტები</w:t>
      </w:r>
      <w:r w:rsidRPr="00B2408B">
        <w:rPr>
          <w:rFonts w:ascii="Sylfaen" w:eastAsia="Times New Roman" w:hAnsi="Sylfaen" w:cstheme="majorHAnsi"/>
          <w:color w:val="212121"/>
          <w:lang w:val="ka-GE"/>
        </w:rPr>
        <w:t xml:space="preserve">  (Google, Facebook, Amazon, Microsoft), </w:t>
      </w:r>
      <w:r w:rsidRPr="00B2408B">
        <w:rPr>
          <w:rFonts w:ascii="Sylfaen" w:eastAsia="Times New Roman" w:hAnsi="Sylfaen" w:cs="Sylfaen"/>
          <w:color w:val="212121"/>
          <w:lang w:val="ka-GE"/>
        </w:rPr>
        <w:t>რომლებიც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მნიშვნელოვან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როლს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ასრულებენ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გლობალურ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ინტერნეტბაზარზე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დებენ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დიდ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სახსრებს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ციფრული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ინფრასტრუქტურის</w:t>
      </w:r>
      <w:r w:rsidR="00607BC2">
        <w:rPr>
          <w:rFonts w:ascii="Sylfaen" w:eastAsia="Times New Roman" w:hAnsi="Sylfaen" w:cs="Sylfaen"/>
          <w:color w:val="212121"/>
          <w:lang w:val="ka-GE"/>
        </w:rPr>
        <w:t>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საკაბელო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ინფრასტრუქტურის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განვითარებაში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რათა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სულ</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უფრო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ახლოს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მივიდნენ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მომხმარებელთან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თავიანთი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მონაცემთა</w:t>
      </w:r>
      <w:r w:rsidR="00DC46F3">
        <w:rPr>
          <w:rFonts w:ascii="Sylfaen" w:eastAsia="Times New Roman" w:hAnsi="Sylfaen" w:cstheme="majorHAnsi"/>
          <w:color w:val="212121"/>
          <w:lang w:val="ka-GE"/>
        </w:rPr>
        <w:t xml:space="preserve"> (Data)</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ცენტრების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მეშვეობით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აღნიშნულის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მიზეზია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ევროპასთან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lastRenderedPageBreak/>
        <w:t>დამაკავშირებელი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შავი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ზღვის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არასაკმარისად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განვითარებული</w:t>
      </w:r>
      <w:r w:rsidRPr="00B2408B">
        <w:rPr>
          <w:rFonts w:ascii="Sylfaen" w:eastAsia="Times New Roman" w:hAnsi="Sylfaen" w:cstheme="majorHAnsi"/>
          <w:color w:val="212121"/>
          <w:lang w:val="ka-GE"/>
        </w:rPr>
        <w:t>/</w:t>
      </w:r>
      <w:r w:rsidRPr="00B2408B">
        <w:rPr>
          <w:rFonts w:ascii="Sylfaen" w:eastAsia="Times New Roman" w:hAnsi="Sylfaen" w:cs="Sylfaen"/>
          <w:color w:val="212121"/>
          <w:lang w:val="ka-GE"/>
        </w:rPr>
        <w:t>დივერსიფიცირებული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წყალქვეშა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ინფრასტრუქტურა</w:t>
      </w:r>
      <w:r w:rsidRPr="00B2408B">
        <w:rPr>
          <w:rFonts w:ascii="Sylfaen" w:eastAsia="Times New Roman" w:hAnsi="Sylfaen" w:cstheme="majorHAnsi"/>
          <w:color w:val="212121"/>
          <w:lang w:val="ka-GE"/>
        </w:rPr>
        <w:t xml:space="preserve">. </w:t>
      </w:r>
    </w:p>
    <w:p w14:paraId="7F24CDC9" w14:textId="2DC42B64" w:rsidR="00E36A8F" w:rsidRPr="00B2408B" w:rsidRDefault="00E36A8F" w:rsidP="00B2408B">
      <w:pPr>
        <w:spacing w:after="120" w:line="276" w:lineRule="auto"/>
        <w:jc w:val="both"/>
        <w:rPr>
          <w:rFonts w:ascii="Sylfaen" w:eastAsia="Times New Roman" w:hAnsi="Sylfaen" w:cstheme="majorHAnsi"/>
          <w:color w:val="212121"/>
          <w:lang w:val="ka-GE"/>
        </w:rPr>
      </w:pPr>
      <w:r w:rsidRPr="00C00F76">
        <w:rPr>
          <w:rFonts w:ascii="Sylfaen" w:eastAsia="Times New Roman" w:hAnsi="Sylfaen" w:cs="Sylfaen"/>
          <w:color w:val="212121"/>
          <w:lang w:val="ka-GE"/>
        </w:rPr>
        <w:t>ქვეყანაში</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იზრდება</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ციფრული</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მეწარმეობა</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და</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სწრაფი</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ტემპით</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ვითარდება</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ციფრული</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ეკონომიკა</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რაც</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აისახება</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სხვადასხვა</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გლობალურ</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ინდექსსა</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და</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რეიტინგში</w:t>
      </w:r>
      <w:r w:rsidRPr="00C00F76">
        <w:rPr>
          <w:rFonts w:ascii="Sylfaen" w:eastAsia="Times New Roman" w:hAnsi="Sylfaen" w:cstheme="majorHAnsi"/>
          <w:color w:val="212121"/>
          <w:lang w:val="ka-GE"/>
        </w:rPr>
        <w:t xml:space="preserve">. 2018 </w:t>
      </w:r>
      <w:r w:rsidRPr="00C00F76">
        <w:rPr>
          <w:rFonts w:ascii="Sylfaen" w:eastAsia="Times New Roman" w:hAnsi="Sylfaen" w:cs="Sylfaen"/>
          <w:color w:val="212121"/>
          <w:lang w:val="ka-GE"/>
        </w:rPr>
        <w:t>წელს</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საქართველო</w:t>
      </w:r>
      <w:r w:rsidRPr="00C00F76">
        <w:rPr>
          <w:rFonts w:ascii="Sylfaen" w:eastAsia="Times New Roman" w:hAnsi="Sylfaen" w:cstheme="majorHAnsi"/>
          <w:color w:val="212121"/>
          <w:lang w:val="ka-GE"/>
        </w:rPr>
        <w:t>, UNCTAD</w:t>
      </w:r>
      <w:r w:rsidRPr="00C00F76">
        <w:rPr>
          <w:rFonts w:ascii="Sylfaen" w:eastAsia="Times New Roman" w:hAnsi="Sylfaen" w:cs="Calibri Light"/>
          <w:color w:val="212121"/>
          <w:lang w:val="ka-GE"/>
        </w:rPr>
        <w:t>–</w:t>
      </w:r>
      <w:r w:rsidRPr="00C00F76">
        <w:rPr>
          <w:rFonts w:ascii="Sylfaen" w:eastAsia="Times New Roman" w:hAnsi="Sylfaen" w:cs="Sylfaen"/>
          <w:color w:val="212121"/>
          <w:lang w:val="ka-GE"/>
        </w:rPr>
        <w:t>ის</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ბიზნესმომხმარებელთან</w:t>
      </w:r>
      <w:r w:rsidRPr="00C00F76">
        <w:rPr>
          <w:rFonts w:ascii="Sylfaen" w:eastAsia="Times New Roman" w:hAnsi="Sylfaen" w:cstheme="majorHAnsi"/>
          <w:color w:val="212121"/>
          <w:lang w:val="ka-GE"/>
        </w:rPr>
        <w:t xml:space="preserve"> (B2C) </w:t>
      </w:r>
      <w:r w:rsidRPr="00C00F76">
        <w:rPr>
          <w:rFonts w:ascii="Sylfaen" w:eastAsia="Times New Roman" w:hAnsi="Sylfaen" w:cs="Sylfaen"/>
          <w:color w:val="212121"/>
          <w:lang w:val="ka-GE"/>
        </w:rPr>
        <w:t>ელექტრონული</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კომერციის</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ინდექსის</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მიხედვით</w:t>
      </w:r>
      <w:r w:rsidRPr="00C00F76">
        <w:rPr>
          <w:rFonts w:ascii="Sylfaen" w:eastAsia="Times New Roman" w:hAnsi="Sylfaen" w:cstheme="majorHAnsi"/>
          <w:color w:val="212121"/>
          <w:lang w:val="ka-GE"/>
        </w:rPr>
        <w:t xml:space="preserve">, 151 </w:t>
      </w:r>
      <w:r w:rsidRPr="00C00F76">
        <w:rPr>
          <w:rFonts w:ascii="Sylfaen" w:eastAsia="Times New Roman" w:hAnsi="Sylfaen" w:cs="Sylfaen"/>
          <w:color w:val="212121"/>
          <w:lang w:val="ka-GE"/>
        </w:rPr>
        <w:t>ქვეყნიდან</w:t>
      </w:r>
      <w:r w:rsidRPr="00C00F76">
        <w:rPr>
          <w:rFonts w:ascii="Sylfaen" w:eastAsia="Times New Roman" w:hAnsi="Sylfaen" w:cstheme="majorHAnsi"/>
          <w:color w:val="212121"/>
          <w:lang w:val="ka-GE"/>
        </w:rPr>
        <w:t xml:space="preserve"> 46-</w:t>
      </w:r>
      <w:r w:rsidRPr="00C00F76">
        <w:rPr>
          <w:rFonts w:ascii="Sylfaen" w:eastAsia="Times New Roman" w:hAnsi="Sylfaen" w:cs="Sylfaen"/>
          <w:color w:val="212121"/>
          <w:lang w:val="ka-GE"/>
        </w:rPr>
        <w:t>ე</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პოზიციაზე</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იმყოფებოდა</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რაც</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წინა</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წელთან</w:t>
      </w:r>
      <w:r w:rsidRPr="00C00F76">
        <w:rPr>
          <w:rFonts w:ascii="Sylfaen" w:eastAsia="Times New Roman" w:hAnsi="Sylfaen" w:cstheme="majorHAnsi"/>
          <w:color w:val="212121"/>
          <w:lang w:val="ka-GE"/>
        </w:rPr>
        <w:t xml:space="preserve"> </w:t>
      </w:r>
      <w:r w:rsidRPr="00C00F76">
        <w:rPr>
          <w:rFonts w:ascii="Sylfaen" w:eastAsia="Times New Roman" w:hAnsi="Sylfaen" w:cs="Sylfaen"/>
          <w:color w:val="212121"/>
          <w:lang w:val="ka-GE"/>
        </w:rPr>
        <w:t>შ</w:t>
      </w:r>
      <w:r w:rsidR="00542BB4" w:rsidRPr="00C00F76">
        <w:rPr>
          <w:rFonts w:ascii="Sylfaen" w:eastAsia="Times New Roman" w:hAnsi="Sylfaen" w:cs="Sylfaen"/>
          <w:color w:val="212121"/>
          <w:lang w:val="ka-GE"/>
        </w:rPr>
        <w:t>ედარებით</w:t>
      </w:r>
      <w:r w:rsidR="00542BB4" w:rsidRPr="00C00F76">
        <w:rPr>
          <w:rFonts w:ascii="Sylfaen" w:eastAsia="Times New Roman" w:hAnsi="Sylfaen" w:cstheme="majorHAnsi"/>
          <w:color w:val="212121"/>
          <w:lang w:val="ka-GE"/>
        </w:rPr>
        <w:t xml:space="preserve"> </w:t>
      </w:r>
      <w:r w:rsidR="00542BB4" w:rsidRPr="00C00F76">
        <w:rPr>
          <w:rFonts w:ascii="Sylfaen" w:eastAsia="Times New Roman" w:hAnsi="Sylfaen" w:cs="Sylfaen"/>
          <w:color w:val="212121"/>
          <w:lang w:val="ka-GE"/>
        </w:rPr>
        <w:t>ერთი</w:t>
      </w:r>
      <w:r w:rsidR="00542BB4" w:rsidRPr="00C00F76">
        <w:rPr>
          <w:rFonts w:ascii="Sylfaen" w:eastAsia="Times New Roman" w:hAnsi="Sylfaen" w:cstheme="majorHAnsi"/>
          <w:color w:val="212121"/>
          <w:lang w:val="ka-GE"/>
        </w:rPr>
        <w:t xml:space="preserve"> </w:t>
      </w:r>
      <w:r w:rsidR="00542BB4" w:rsidRPr="00C00F76">
        <w:rPr>
          <w:rFonts w:ascii="Sylfaen" w:eastAsia="Times New Roman" w:hAnsi="Sylfaen" w:cs="Sylfaen"/>
          <w:color w:val="212121"/>
          <w:lang w:val="ka-GE"/>
        </w:rPr>
        <w:t>პუნქტით</w:t>
      </w:r>
      <w:r w:rsidR="00542BB4" w:rsidRPr="00C00F76">
        <w:rPr>
          <w:rFonts w:ascii="Sylfaen" w:eastAsia="Times New Roman" w:hAnsi="Sylfaen" w:cstheme="majorHAnsi"/>
          <w:color w:val="212121"/>
          <w:lang w:val="ka-GE"/>
        </w:rPr>
        <w:t xml:space="preserve"> </w:t>
      </w:r>
      <w:r w:rsidR="00542BB4" w:rsidRPr="00C00F76">
        <w:rPr>
          <w:rFonts w:ascii="Sylfaen" w:eastAsia="Times New Roman" w:hAnsi="Sylfaen" w:cs="Sylfaen"/>
          <w:color w:val="212121"/>
          <w:lang w:val="ka-GE"/>
        </w:rPr>
        <w:t>გაუმჯობესებაა</w:t>
      </w:r>
      <w:r w:rsidRPr="00C00F76">
        <w:rPr>
          <w:rFonts w:ascii="Sylfaen" w:eastAsia="Times New Roman" w:hAnsi="Sylfaen" w:cstheme="majorHAnsi"/>
          <w:color w:val="212121"/>
          <w:lang w:val="ka-GE"/>
        </w:rPr>
        <w:t>.</w:t>
      </w:r>
      <w:r w:rsidRPr="00B2408B">
        <w:rPr>
          <w:rFonts w:ascii="Sylfaen" w:eastAsia="Times New Roman" w:hAnsi="Sylfaen" w:cstheme="majorHAnsi"/>
          <w:color w:val="212121"/>
          <w:lang w:val="ka-GE"/>
        </w:rPr>
        <w:t xml:space="preserve"> </w:t>
      </w:r>
    </w:p>
    <w:p w14:paraId="5377CA5E" w14:textId="71523747" w:rsidR="00E36A8F" w:rsidRDefault="00E36A8F"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Sylfaen"/>
          <w:color w:val="212121"/>
          <w:lang w:val="ka-GE"/>
        </w:rPr>
        <w:t>ციფრული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სერვისების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განვითარების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მიმართულებით</w:t>
      </w:r>
      <w:r w:rsidR="003F3398" w:rsidRPr="00B2408B">
        <w:rPr>
          <w:rFonts w:ascii="Sylfaen" w:eastAsia="Times New Roman" w:hAnsi="Sylfaen" w:cs="Sylfaen"/>
          <w:color w:val="212121"/>
          <w:lang w:val="ka-GE"/>
        </w:rPr>
        <w:t xml:space="preserve"> ქვეყანაში </w:t>
      </w:r>
      <w:r w:rsidR="00222F29">
        <w:rPr>
          <w:rFonts w:ascii="Sylfaen" w:eastAsia="Times New Roman" w:hAnsi="Sylfaen" w:cs="Sylfaen"/>
          <w:color w:val="212121"/>
          <w:lang w:val="ka-GE"/>
        </w:rPr>
        <w:t>ხორციელდება სხვადასხვა პროგრამა</w:t>
      </w:r>
      <w:r w:rsidR="003F3398" w:rsidRPr="00B2408B">
        <w:rPr>
          <w:rFonts w:ascii="Sylfaen" w:eastAsia="Times New Roman" w:hAnsi="Sylfaen" w:cstheme="majorHAnsi"/>
          <w:color w:val="212121"/>
          <w:lang w:val="ka-GE"/>
        </w:rPr>
        <w:t xml:space="preserve"> </w:t>
      </w:r>
      <w:r w:rsidR="003F3398" w:rsidRPr="00B2408B">
        <w:rPr>
          <w:rFonts w:ascii="Sylfaen" w:eastAsia="Times New Roman" w:hAnsi="Sylfaen" w:cs="Sylfaen"/>
          <w:color w:val="212121"/>
          <w:lang w:val="ka-GE"/>
        </w:rPr>
        <w:t>და</w:t>
      </w:r>
      <w:r w:rsidR="003F3398" w:rsidRPr="00B2408B">
        <w:rPr>
          <w:rFonts w:ascii="Sylfaen" w:eastAsia="Times New Roman" w:hAnsi="Sylfaen" w:cstheme="majorHAnsi"/>
          <w:color w:val="212121"/>
          <w:lang w:val="ka-GE"/>
        </w:rPr>
        <w:t xml:space="preserve"> </w:t>
      </w:r>
      <w:r w:rsidR="003F3398" w:rsidRPr="00B2408B">
        <w:rPr>
          <w:rFonts w:ascii="Sylfaen" w:eastAsia="Times New Roman" w:hAnsi="Sylfaen" w:cs="Sylfaen"/>
          <w:color w:val="212121"/>
          <w:lang w:val="ka-GE"/>
        </w:rPr>
        <w:t>აქტივობები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თუმცა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ძალისხმევა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დანაწევრებულია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არსებობს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ერთიანი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ყოვლისმომცველი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ხედვა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ინსტიტუციური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კოორდინაციის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მექანიზმი</w:t>
      </w:r>
      <w:r w:rsidRPr="00B2408B">
        <w:rPr>
          <w:rFonts w:ascii="Sylfaen" w:eastAsia="Times New Roman" w:hAnsi="Sylfaen" w:cstheme="majorHAnsi"/>
          <w:color w:val="212121"/>
          <w:lang w:val="ka-GE"/>
        </w:rPr>
        <w:t xml:space="preserve">. </w:t>
      </w:r>
      <w:bookmarkStart w:id="31" w:name="_Toc95913271"/>
    </w:p>
    <w:p w14:paraId="7A1F861E" w14:textId="77777777" w:rsidR="001F2F38" w:rsidRPr="00B2408B" w:rsidRDefault="001F2F38" w:rsidP="00B2408B">
      <w:pPr>
        <w:spacing w:after="120" w:line="276" w:lineRule="auto"/>
        <w:jc w:val="both"/>
        <w:rPr>
          <w:rFonts w:ascii="Sylfaen" w:eastAsia="Times New Roman" w:hAnsi="Sylfaen" w:cstheme="majorHAnsi"/>
          <w:color w:val="212121"/>
          <w:lang w:val="ka-GE"/>
        </w:rPr>
      </w:pPr>
    </w:p>
    <w:p w14:paraId="52226210" w14:textId="66BFBFE0" w:rsidR="00AE1BD5" w:rsidRPr="00EC4781" w:rsidRDefault="00E36A8F" w:rsidP="00B2408B">
      <w:pPr>
        <w:spacing w:after="120" w:line="276" w:lineRule="auto"/>
        <w:jc w:val="both"/>
        <w:rPr>
          <w:rFonts w:ascii="Sylfaen" w:eastAsia="Times New Roman" w:hAnsi="Sylfaen" w:cstheme="minorHAnsi"/>
          <w:b/>
          <w:color w:val="22346A"/>
          <w:sz w:val="28"/>
          <w:lang w:val="ka-GE"/>
        </w:rPr>
      </w:pPr>
      <w:r w:rsidRPr="00EC4781">
        <w:rPr>
          <w:rFonts w:ascii="Sylfaen" w:eastAsia="Times New Roman" w:hAnsi="Sylfaen" w:cstheme="minorHAnsi"/>
          <w:b/>
          <w:color w:val="22346A"/>
          <w:sz w:val="28"/>
          <w:lang w:val="ka-GE"/>
        </w:rPr>
        <w:t>ტურიზმი</w:t>
      </w:r>
      <w:bookmarkStart w:id="32" w:name="_Toc95913272"/>
      <w:bookmarkEnd w:id="31"/>
    </w:p>
    <w:p w14:paraId="48F0345B" w14:textId="12948571" w:rsidR="00E65B7E" w:rsidRPr="00B2408B" w:rsidRDefault="00E65B7E"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theme="majorHAnsi"/>
          <w:color w:val="212121"/>
          <w:lang w:val="ka-GE"/>
        </w:rPr>
        <w:t xml:space="preserve">2018 </w:t>
      </w:r>
      <w:r w:rsidRPr="00B2408B">
        <w:rPr>
          <w:rFonts w:ascii="Sylfaen" w:eastAsia="Times New Roman" w:hAnsi="Sylfaen" w:cs="Sylfaen"/>
          <w:color w:val="212121"/>
          <w:lang w:val="ka-GE"/>
        </w:rPr>
        <w:t>წელს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საერთაშორისო</w:t>
      </w:r>
      <w:r w:rsidRPr="00B2408B">
        <w:rPr>
          <w:rFonts w:ascii="Sylfaen" w:eastAsia="Times New Roman" w:hAnsi="Sylfaen" w:cstheme="majorHAnsi"/>
          <w:color w:val="212121"/>
          <w:lang w:val="ka-GE"/>
        </w:rPr>
        <w:t xml:space="preserve"> </w:t>
      </w:r>
      <w:r w:rsidRPr="00B2408B">
        <w:rPr>
          <w:rFonts w:ascii="Sylfaen" w:eastAsia="Times New Roman" w:hAnsi="Sylfaen" w:cs="Sylfaen"/>
          <w:b/>
          <w:bCs/>
          <w:color w:val="212121"/>
          <w:lang w:val="ka-GE"/>
        </w:rPr>
        <w:t>ტურისტული</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ვიზიტების</w:t>
      </w:r>
      <w:r w:rsidRPr="00B2408B">
        <w:rPr>
          <w:rFonts w:ascii="Sylfaen" w:eastAsia="Times New Roman" w:hAnsi="Sylfaen" w:cstheme="majorHAnsi"/>
          <w:b/>
          <w:bCs/>
          <w:color w:val="212121"/>
          <w:lang w:val="ka-GE"/>
        </w:rPr>
        <w:t xml:space="preserve"> 16.9%-</w:t>
      </w:r>
      <w:r w:rsidRPr="00B2408B">
        <w:rPr>
          <w:rFonts w:ascii="Sylfaen" w:eastAsia="Times New Roman" w:hAnsi="Sylfaen" w:cs="Sylfaen"/>
          <w:b/>
          <w:bCs/>
          <w:color w:val="212121"/>
          <w:lang w:val="ka-GE"/>
        </w:rPr>
        <w:t>ით</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ზრდის</w:t>
      </w:r>
      <w:r w:rsidRPr="00B2408B">
        <w:rPr>
          <w:rFonts w:ascii="Sylfaen" w:eastAsia="Times New Roman" w:hAnsi="Sylfaen" w:cstheme="majorHAnsi"/>
          <w:b/>
          <w:bCs/>
          <w:color w:val="212121"/>
          <w:lang w:val="ka-GE"/>
        </w:rPr>
        <w:t xml:space="preserve"> </w:t>
      </w:r>
      <w:r w:rsidR="00222F29">
        <w:rPr>
          <w:rFonts w:ascii="Sylfaen" w:eastAsia="Times New Roman" w:hAnsi="Sylfaen" w:cs="Sylfaen"/>
          <w:b/>
          <w:bCs/>
          <w:color w:val="212121"/>
          <w:lang w:val="ka-GE"/>
        </w:rPr>
        <w:t>მაჩვენებ</w:t>
      </w:r>
      <w:r w:rsidRPr="00B2408B">
        <w:rPr>
          <w:rFonts w:ascii="Sylfaen" w:eastAsia="Times New Roman" w:hAnsi="Sylfaen" w:cs="Sylfaen"/>
          <w:b/>
          <w:bCs/>
          <w:color w:val="212121"/>
          <w:lang w:val="ka-GE"/>
        </w:rPr>
        <w:t>ლით</w:t>
      </w:r>
      <w:r w:rsidRPr="00B2408B">
        <w:rPr>
          <w:rFonts w:ascii="Sylfaen" w:eastAsia="Times New Roman" w:hAnsi="Sylfaen" w:cstheme="majorHAnsi"/>
          <w:color w:val="212121"/>
          <w:lang w:val="ka-GE"/>
        </w:rPr>
        <w:t xml:space="preserve"> </w:t>
      </w:r>
      <w:r w:rsidRPr="00B2408B">
        <w:rPr>
          <w:rFonts w:ascii="Sylfaen" w:eastAsia="Times New Roman" w:hAnsi="Sylfaen" w:cs="Sylfaen"/>
          <w:b/>
          <w:bCs/>
          <w:color w:val="212121"/>
          <w:lang w:val="ka-GE"/>
        </w:rPr>
        <w:t>საქართველო</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მოხვდა</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მსოფლიოში</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ყველაზე</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სწრაფად</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მზარდი</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ტურიზმის</w:t>
      </w:r>
      <w:r w:rsidRPr="00B2408B">
        <w:rPr>
          <w:rFonts w:ascii="Sylfaen" w:eastAsia="Times New Roman" w:hAnsi="Sylfaen" w:cstheme="majorHAnsi"/>
          <w:b/>
          <w:bCs/>
          <w:color w:val="212121"/>
          <w:lang w:val="ka-GE"/>
        </w:rPr>
        <w:t xml:space="preserve"> </w:t>
      </w:r>
      <w:r w:rsidRPr="00B2408B">
        <w:rPr>
          <w:rFonts w:ascii="Sylfaen" w:eastAsia="Times New Roman" w:hAnsi="Sylfaen" w:cs="Sylfaen"/>
          <w:b/>
          <w:bCs/>
          <w:color w:val="212121"/>
          <w:lang w:val="ka-GE"/>
        </w:rPr>
        <w:t>ხუთეულში</w:t>
      </w:r>
      <w:r w:rsidRPr="00B2408B">
        <w:rPr>
          <w:rFonts w:ascii="Sylfaen" w:eastAsia="Times New Roman" w:hAnsi="Sylfaen" w:cstheme="majorHAnsi"/>
          <w:b/>
          <w:bCs/>
          <w:color w:val="212121"/>
          <w:lang w:val="ka-GE"/>
        </w:rPr>
        <w:t>.</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რუსეთიდან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მოგზაურობის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შეზღუდვების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მიუხედავად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საერთაშორისო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მოგზაურთა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ვიზიტების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მთლიანმა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რაოდენობამ</w:t>
      </w:r>
      <w:r w:rsidRPr="00B2408B">
        <w:rPr>
          <w:rFonts w:ascii="Sylfaen" w:eastAsia="Times New Roman" w:hAnsi="Sylfaen" w:cstheme="majorHAnsi"/>
          <w:color w:val="212121"/>
          <w:lang w:val="ka-GE"/>
        </w:rPr>
        <w:t xml:space="preserve"> 2019 </w:t>
      </w:r>
      <w:r w:rsidRPr="00B2408B">
        <w:rPr>
          <w:rFonts w:ascii="Sylfaen" w:eastAsia="Times New Roman" w:hAnsi="Sylfaen" w:cs="Sylfaen"/>
          <w:color w:val="212121"/>
          <w:lang w:val="ka-GE"/>
        </w:rPr>
        <w:t>წელს</w:t>
      </w:r>
      <w:r w:rsidRPr="00B2408B">
        <w:rPr>
          <w:rFonts w:ascii="Sylfaen" w:eastAsia="Times New Roman" w:hAnsi="Sylfaen" w:cstheme="majorHAnsi"/>
          <w:color w:val="212121"/>
          <w:lang w:val="ka-GE"/>
        </w:rPr>
        <w:t xml:space="preserve"> 9.4 </w:t>
      </w:r>
      <w:r w:rsidRPr="00B2408B">
        <w:rPr>
          <w:rFonts w:ascii="Sylfaen" w:eastAsia="Times New Roman" w:hAnsi="Sylfaen" w:cs="Sylfaen"/>
          <w:color w:val="212121"/>
          <w:lang w:val="ka-GE"/>
        </w:rPr>
        <w:t>მილიონი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ხოლო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შიდა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მოგზაურების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ვიზიტების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რაოდენობამ</w:t>
      </w:r>
      <w:r w:rsidRPr="00B2408B">
        <w:rPr>
          <w:rFonts w:ascii="Sylfaen" w:eastAsia="Times New Roman" w:hAnsi="Sylfaen" w:cstheme="majorHAnsi"/>
          <w:color w:val="212121"/>
          <w:lang w:val="ka-GE"/>
        </w:rPr>
        <w:t xml:space="preserve"> 14.3 </w:t>
      </w:r>
      <w:r w:rsidRPr="00B2408B">
        <w:rPr>
          <w:rFonts w:ascii="Sylfaen" w:eastAsia="Times New Roman" w:hAnsi="Sylfaen" w:cs="Sylfaen"/>
          <w:color w:val="212121"/>
          <w:lang w:val="ka-GE"/>
        </w:rPr>
        <w:t>მილიონი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შეადგინა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აღსანიშნავია</w:t>
      </w:r>
      <w:r w:rsidRPr="00B2408B">
        <w:rPr>
          <w:rFonts w:ascii="Sylfaen" w:eastAsia="Times New Roman" w:hAnsi="Sylfaen" w:cstheme="majorHAnsi"/>
          <w:color w:val="212121"/>
          <w:lang w:val="ka-GE"/>
        </w:rPr>
        <w:t xml:space="preserve"> 2019 </w:t>
      </w:r>
      <w:r w:rsidRPr="00B2408B">
        <w:rPr>
          <w:rFonts w:ascii="Sylfaen" w:eastAsia="Times New Roman" w:hAnsi="Sylfaen" w:cs="Sylfaen"/>
          <w:color w:val="212121"/>
          <w:lang w:val="ka-GE"/>
        </w:rPr>
        <w:t>წელს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განხორციელებული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საერთაშორისო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ტურისტული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ვიზიტების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რაოდენობა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რომელმაც</w:t>
      </w:r>
      <w:r w:rsidRPr="00B2408B">
        <w:rPr>
          <w:rFonts w:ascii="Sylfaen" w:eastAsia="Times New Roman" w:hAnsi="Sylfaen" w:cstheme="majorHAnsi"/>
          <w:color w:val="212121"/>
          <w:lang w:val="ka-GE"/>
        </w:rPr>
        <w:t xml:space="preserve"> 5 </w:t>
      </w:r>
      <w:r w:rsidRPr="00B2408B">
        <w:rPr>
          <w:rFonts w:ascii="Sylfaen" w:eastAsia="Times New Roman" w:hAnsi="Sylfaen" w:cs="Sylfaen"/>
          <w:color w:val="212121"/>
          <w:lang w:val="ka-GE"/>
        </w:rPr>
        <w:t>მილიონს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გადააჭარბა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რაც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წლიური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ვიზიტის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ზრდის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ტემპით</w:t>
      </w:r>
      <w:r w:rsidRPr="00B2408B">
        <w:rPr>
          <w:rFonts w:ascii="Sylfaen" w:eastAsia="Times New Roman" w:hAnsi="Sylfaen" w:cstheme="majorHAnsi"/>
          <w:color w:val="212121"/>
          <w:lang w:val="ka-GE"/>
        </w:rPr>
        <w:t xml:space="preserve"> 6.8%-</w:t>
      </w:r>
      <w:r w:rsidRPr="00B2408B">
        <w:rPr>
          <w:rFonts w:ascii="Sylfaen" w:eastAsia="Times New Roman" w:hAnsi="Sylfaen" w:cs="Sylfaen"/>
          <w:color w:val="212121"/>
          <w:lang w:val="ka-GE"/>
        </w:rPr>
        <w:t>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შეადგენს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მაშინ</w:t>
      </w:r>
      <w:r w:rsidR="00222F29">
        <w:rPr>
          <w:rFonts w:ascii="Sylfaen" w:eastAsia="Times New Roman" w:hAnsi="Sylfaen" w:cs="Sylfaen"/>
          <w:color w:val="212121"/>
          <w:lang w:val="ka-GE"/>
        </w:rPr>
        <w:t>,</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როდესაც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გლობალური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ტურიზმის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საშუალო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ზრდის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ტემპი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დაახლოებით</w:t>
      </w:r>
      <w:r w:rsidRPr="00B2408B">
        <w:rPr>
          <w:rFonts w:ascii="Sylfaen" w:eastAsia="Times New Roman" w:hAnsi="Sylfaen" w:cstheme="majorHAnsi"/>
          <w:color w:val="212121"/>
          <w:lang w:val="ka-GE"/>
        </w:rPr>
        <w:t xml:space="preserve"> 4%-</w:t>
      </w:r>
      <w:r w:rsidRPr="00B2408B">
        <w:rPr>
          <w:rFonts w:ascii="Sylfaen" w:eastAsia="Times New Roman" w:hAnsi="Sylfaen" w:cs="Sylfaen"/>
          <w:color w:val="212121"/>
          <w:lang w:val="ka-GE"/>
        </w:rPr>
        <w:t>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ტურიზმიდან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მიღებულმა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შემოსავლებმა</w:t>
      </w:r>
      <w:r w:rsidRPr="00B2408B">
        <w:rPr>
          <w:rFonts w:ascii="Sylfaen" w:eastAsia="Times New Roman" w:hAnsi="Sylfaen" w:cstheme="majorHAnsi"/>
          <w:color w:val="212121"/>
          <w:lang w:val="ka-GE"/>
        </w:rPr>
        <w:t xml:space="preserve"> 3.2 </w:t>
      </w:r>
      <w:r w:rsidRPr="00B2408B">
        <w:rPr>
          <w:rFonts w:ascii="Sylfaen" w:eastAsia="Times New Roman" w:hAnsi="Sylfaen" w:cs="Sylfaen"/>
          <w:color w:val="212121"/>
          <w:lang w:val="ka-GE"/>
        </w:rPr>
        <w:t>მილიარდი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ხოლო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ტურიზმთან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დაკავშირებული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ინდუსტრიების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წილმა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მშპ</w:t>
      </w:r>
      <w:r w:rsidRPr="00B2408B">
        <w:rPr>
          <w:rFonts w:ascii="Sylfaen" w:eastAsia="Times New Roman" w:hAnsi="Sylfaen" w:cstheme="majorHAnsi"/>
          <w:color w:val="212121"/>
          <w:lang w:val="ka-GE"/>
        </w:rPr>
        <w:t>-</w:t>
      </w:r>
      <w:r w:rsidRPr="00B2408B">
        <w:rPr>
          <w:rFonts w:ascii="Sylfaen" w:eastAsia="Times New Roman" w:hAnsi="Sylfaen" w:cs="Sylfaen"/>
          <w:color w:val="212121"/>
          <w:lang w:val="ka-GE"/>
        </w:rPr>
        <w:t>ში</w:t>
      </w:r>
      <w:r w:rsidRPr="00B2408B">
        <w:rPr>
          <w:rFonts w:ascii="Sylfaen" w:eastAsia="Times New Roman" w:hAnsi="Sylfaen" w:cstheme="majorHAnsi"/>
          <w:color w:val="212121"/>
          <w:lang w:val="ka-GE"/>
        </w:rPr>
        <w:t xml:space="preserve"> 8.</w:t>
      </w:r>
      <w:r w:rsidR="00EF0853" w:rsidRPr="00B2408B">
        <w:rPr>
          <w:rFonts w:ascii="Sylfaen" w:eastAsia="Times New Roman" w:hAnsi="Sylfaen" w:cstheme="majorHAnsi"/>
          <w:color w:val="212121"/>
          <w:lang w:val="ka-GE"/>
        </w:rPr>
        <w:t>4</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შეადგინა</w:t>
      </w:r>
      <w:r w:rsidRPr="00B2408B">
        <w:rPr>
          <w:rFonts w:ascii="Sylfaen" w:eastAsia="Times New Roman" w:hAnsi="Sylfaen" w:cstheme="majorHAnsi"/>
          <w:color w:val="212121"/>
          <w:lang w:val="ka-GE"/>
        </w:rPr>
        <w:t>.</w:t>
      </w:r>
      <w:r w:rsidRPr="00B2408B">
        <w:rPr>
          <w:rStyle w:val="FootnoteReference"/>
          <w:rFonts w:ascii="Sylfaen" w:eastAsia="Times New Roman" w:hAnsi="Sylfaen" w:cstheme="majorHAnsi"/>
          <w:color w:val="212121"/>
          <w:lang w:val="ka-GE"/>
        </w:rPr>
        <w:footnoteReference w:id="14"/>
      </w:r>
      <w:r w:rsidRPr="00B2408B">
        <w:rPr>
          <w:rFonts w:ascii="Sylfaen" w:eastAsia="Times New Roman" w:hAnsi="Sylfaen" w:cstheme="majorHAnsi"/>
          <w:color w:val="212121"/>
          <w:lang w:val="ka-GE"/>
        </w:rPr>
        <w:t xml:space="preserve"> </w:t>
      </w:r>
    </w:p>
    <w:p w14:paraId="421566D1" w14:textId="3CE44150" w:rsidR="00E65B7E" w:rsidRPr="00B2408B" w:rsidRDefault="00E65B7E"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Sylfaen"/>
          <w:bCs/>
          <w:color w:val="212121"/>
          <w:lang w:val="ka-GE"/>
        </w:rPr>
        <w:t>კოვიდ</w:t>
      </w:r>
      <w:r w:rsidRPr="00B2408B">
        <w:rPr>
          <w:rFonts w:ascii="Sylfaen" w:eastAsia="Times New Roman" w:hAnsi="Sylfaen" w:cstheme="majorHAnsi"/>
          <w:bCs/>
          <w:color w:val="212121"/>
          <w:lang w:val="ka-GE"/>
        </w:rPr>
        <w:t>-19-</w:t>
      </w:r>
      <w:r w:rsidRPr="00B2408B">
        <w:rPr>
          <w:rFonts w:ascii="Sylfaen" w:eastAsia="Times New Roman" w:hAnsi="Sylfaen" w:cs="Sylfaen"/>
          <w:bCs/>
          <w:color w:val="212121"/>
          <w:lang w:val="ka-GE"/>
        </w:rPr>
        <w:t>ის</w:t>
      </w:r>
      <w:r w:rsidRPr="00B2408B">
        <w:rPr>
          <w:rFonts w:ascii="Sylfaen" w:eastAsia="Times New Roman" w:hAnsi="Sylfaen" w:cstheme="majorHAnsi"/>
          <w:bCs/>
          <w:color w:val="212121"/>
          <w:lang w:val="ka-GE"/>
        </w:rPr>
        <w:t xml:space="preserve"> </w:t>
      </w:r>
      <w:r w:rsidRPr="00B2408B">
        <w:rPr>
          <w:rFonts w:ascii="Sylfaen" w:eastAsia="Times New Roman" w:hAnsi="Sylfaen" w:cs="Sylfaen"/>
          <w:bCs/>
          <w:color w:val="212121"/>
          <w:lang w:val="ka-GE"/>
        </w:rPr>
        <w:t>პანდემიამ</w:t>
      </w:r>
      <w:r w:rsidR="00542BB4" w:rsidRPr="00B2408B">
        <w:rPr>
          <w:rFonts w:ascii="Sylfaen" w:eastAsia="Times New Roman" w:hAnsi="Sylfaen" w:cstheme="majorHAnsi"/>
          <w:b/>
          <w:bCs/>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რთულმა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ეპიდემიოლოგიურმა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ვითარებამ</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გამოიწვია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საერთაშორისო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მოგზაურების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ნაკადებისა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ტურიზმიდან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მიღებული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შემოსავლების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მკვეთრი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კლება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პანდემიის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მნიშვნელოვანი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გავლენა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საქართველოში</w:t>
      </w:r>
      <w:r w:rsidRPr="00B2408B">
        <w:rPr>
          <w:rFonts w:ascii="Sylfaen" w:eastAsia="Times New Roman" w:hAnsi="Sylfaen" w:cstheme="majorHAnsi"/>
          <w:color w:val="212121"/>
          <w:lang w:val="ka-GE"/>
        </w:rPr>
        <w:t xml:space="preserve"> 2020 </w:t>
      </w:r>
      <w:r w:rsidRPr="00B2408B">
        <w:rPr>
          <w:rFonts w:ascii="Sylfaen" w:eastAsia="Times New Roman" w:hAnsi="Sylfaen" w:cs="Sylfaen"/>
          <w:color w:val="212121"/>
          <w:lang w:val="ka-GE"/>
        </w:rPr>
        <w:t>წლის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აპრილიდან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დაიწყო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როდესაც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საერთაშორისო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მოგზაურების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რაოდენობის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კლებამ</w:t>
      </w:r>
      <w:r w:rsidRPr="00B2408B">
        <w:rPr>
          <w:rFonts w:ascii="Sylfaen" w:eastAsia="Times New Roman" w:hAnsi="Sylfaen" w:cstheme="majorHAnsi"/>
          <w:color w:val="212121"/>
          <w:lang w:val="ka-GE"/>
        </w:rPr>
        <w:t xml:space="preserve"> 94.5% </w:t>
      </w:r>
      <w:r w:rsidRPr="00B2408B">
        <w:rPr>
          <w:rFonts w:ascii="Sylfaen" w:eastAsia="Times New Roman" w:hAnsi="Sylfaen" w:cs="Sylfaen"/>
          <w:color w:val="212121"/>
          <w:lang w:val="ka-GE"/>
        </w:rPr>
        <w:t>შეადგინა</w:t>
      </w:r>
      <w:r w:rsidRPr="00B2408B">
        <w:rPr>
          <w:rFonts w:ascii="Sylfaen" w:eastAsia="Times New Roman" w:hAnsi="Sylfaen" w:cstheme="majorHAnsi"/>
          <w:color w:val="212121"/>
          <w:lang w:val="ka-GE"/>
        </w:rPr>
        <w:t xml:space="preserve">. 2020 </w:t>
      </w:r>
      <w:r w:rsidRPr="00B2408B">
        <w:rPr>
          <w:rFonts w:ascii="Sylfaen" w:eastAsia="Times New Roman" w:hAnsi="Sylfaen" w:cs="Sylfaen"/>
          <w:color w:val="212121"/>
          <w:lang w:val="ka-GE"/>
        </w:rPr>
        <w:t>წლის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დარჩენილ</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თითოეულ</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თვეში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კლება</w:t>
      </w:r>
      <w:r w:rsidRPr="00B2408B">
        <w:rPr>
          <w:rFonts w:ascii="Sylfaen" w:eastAsia="Times New Roman" w:hAnsi="Sylfaen" w:cstheme="majorHAnsi"/>
          <w:color w:val="212121"/>
          <w:lang w:val="ka-GE"/>
        </w:rPr>
        <w:t xml:space="preserve"> 93%-</w:t>
      </w:r>
      <w:r w:rsidRPr="00B2408B">
        <w:rPr>
          <w:rFonts w:ascii="Sylfaen" w:eastAsia="Times New Roman" w:hAnsi="Sylfaen" w:cs="Sylfaen"/>
          <w:color w:val="212121"/>
          <w:lang w:val="ka-GE"/>
        </w:rPr>
        <w:t>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აღემატებოდა</w:t>
      </w:r>
      <w:r w:rsidRPr="00B2408B">
        <w:rPr>
          <w:rFonts w:ascii="Sylfaen" w:eastAsia="Times New Roman" w:hAnsi="Sylfaen" w:cstheme="majorHAnsi"/>
          <w:color w:val="212121"/>
          <w:lang w:val="ka-GE"/>
        </w:rPr>
        <w:t xml:space="preserve">. </w:t>
      </w:r>
    </w:p>
    <w:p w14:paraId="4A163F02" w14:textId="31ED0429" w:rsidR="00E65B7E" w:rsidRPr="00B2408B" w:rsidRDefault="00E65B7E" w:rsidP="00B2408B">
      <w:pPr>
        <w:spacing w:after="120" w:line="276" w:lineRule="auto"/>
        <w:jc w:val="both"/>
        <w:rPr>
          <w:rFonts w:ascii="Sylfaen" w:eastAsia="Times New Roman" w:hAnsi="Sylfaen" w:cs="Sylfaen"/>
          <w:color w:val="212121"/>
          <w:lang w:val="ka-GE"/>
        </w:rPr>
      </w:pPr>
      <w:r w:rsidRPr="00B2408B">
        <w:rPr>
          <w:rFonts w:ascii="Sylfaen" w:eastAsia="Times New Roman" w:hAnsi="Sylfaen" w:cs="Sylfaen"/>
          <w:color w:val="212121"/>
          <w:lang w:val="ka-GE"/>
        </w:rPr>
        <w:t>თუმცა</w:t>
      </w:r>
      <w:r w:rsidRPr="00B2408B">
        <w:rPr>
          <w:rFonts w:ascii="Sylfaen" w:eastAsia="Times New Roman" w:hAnsi="Sylfaen" w:cstheme="majorHAnsi"/>
          <w:color w:val="212121"/>
          <w:lang w:val="ka-GE"/>
        </w:rPr>
        <w:t xml:space="preserve">, 2021 </w:t>
      </w:r>
      <w:r w:rsidRPr="00B2408B">
        <w:rPr>
          <w:rFonts w:ascii="Sylfaen" w:eastAsia="Times New Roman" w:hAnsi="Sylfaen" w:cs="Sylfaen"/>
          <w:color w:val="212121"/>
          <w:lang w:val="ka-GE"/>
        </w:rPr>
        <w:t>წელს</w:t>
      </w:r>
      <w:r w:rsidR="005A506E">
        <w:rPr>
          <w:rFonts w:ascii="Sylfaen" w:eastAsia="Times New Roman" w:hAnsi="Sylfaen" w:cs="Sylfaen"/>
          <w:color w:val="212121"/>
          <w:lang w:val="ka-GE"/>
        </w:rPr>
        <w:t>,</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საჰაერო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მიმოსვლის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აღდგენასთან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ერთად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ავიაციის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აღდგენის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დინამიკა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საკმა</w:t>
      </w:r>
      <w:r w:rsidR="00754382" w:rsidRPr="00B2408B">
        <w:rPr>
          <w:rFonts w:ascii="Sylfaen" w:eastAsia="Times New Roman" w:hAnsi="Sylfaen" w:cs="Sylfaen"/>
          <w:color w:val="212121"/>
          <w:lang w:val="ka-GE"/>
        </w:rPr>
        <w:t>ოდ</w:t>
      </w:r>
      <w:r w:rsidR="00754382" w:rsidRPr="00B2408B">
        <w:rPr>
          <w:rFonts w:ascii="Sylfaen" w:eastAsia="Times New Roman" w:hAnsi="Sylfaen" w:cstheme="majorHAnsi"/>
          <w:color w:val="212121"/>
          <w:lang w:val="ka-GE"/>
        </w:rPr>
        <w:t xml:space="preserve"> </w:t>
      </w:r>
      <w:r w:rsidR="00754382" w:rsidRPr="00B2408B">
        <w:rPr>
          <w:rFonts w:ascii="Sylfaen" w:eastAsia="Times New Roman" w:hAnsi="Sylfaen" w:cs="Sylfaen"/>
          <w:color w:val="212121"/>
          <w:lang w:val="ka-GE"/>
        </w:rPr>
        <w:t>სწრაფი</w:t>
      </w:r>
      <w:r w:rsidR="00754382" w:rsidRPr="00B2408B">
        <w:rPr>
          <w:rFonts w:ascii="Sylfaen" w:eastAsia="Times New Roman" w:hAnsi="Sylfaen" w:cstheme="majorHAnsi"/>
          <w:color w:val="212121"/>
          <w:lang w:val="ka-GE"/>
        </w:rPr>
        <w:t xml:space="preserve"> </w:t>
      </w:r>
      <w:r w:rsidR="00754382" w:rsidRPr="00B2408B">
        <w:rPr>
          <w:rFonts w:ascii="Sylfaen" w:eastAsia="Times New Roman" w:hAnsi="Sylfaen" w:cs="Sylfaen"/>
          <w:color w:val="212121"/>
          <w:lang w:val="ka-GE"/>
        </w:rPr>
        <w:t>ტემპებით</w:t>
      </w:r>
      <w:r w:rsidR="00754382" w:rsidRPr="00B2408B">
        <w:rPr>
          <w:rFonts w:ascii="Sylfaen" w:eastAsia="Times New Roman" w:hAnsi="Sylfaen" w:cstheme="majorHAnsi"/>
          <w:color w:val="212121"/>
          <w:lang w:val="ka-GE"/>
        </w:rPr>
        <w:t xml:space="preserve"> </w:t>
      </w:r>
      <w:r w:rsidR="00754382" w:rsidRPr="00B2408B">
        <w:rPr>
          <w:rFonts w:ascii="Sylfaen" w:eastAsia="Times New Roman" w:hAnsi="Sylfaen" w:cs="Sylfaen"/>
          <w:color w:val="212121"/>
          <w:lang w:val="ka-GE"/>
        </w:rPr>
        <w:t>ხასიათდება</w:t>
      </w:r>
      <w:r w:rsidR="00754382" w:rsidRPr="00B2408B">
        <w:rPr>
          <w:rFonts w:ascii="Sylfaen" w:eastAsia="Times New Roman" w:hAnsi="Sylfaen" w:cstheme="majorHAnsi"/>
          <w:color w:val="212121"/>
          <w:lang w:val="ka-GE"/>
        </w:rPr>
        <w:t xml:space="preserve">. </w:t>
      </w:r>
      <w:r w:rsidRPr="00B2408B">
        <w:rPr>
          <w:rFonts w:ascii="Sylfaen" w:hAnsi="Sylfaen" w:cstheme="majorHAnsi"/>
          <w:lang w:val="ka-GE"/>
        </w:rPr>
        <w:t xml:space="preserve">2021 </w:t>
      </w:r>
      <w:r w:rsidRPr="00B2408B">
        <w:rPr>
          <w:rFonts w:ascii="Sylfaen" w:hAnsi="Sylfaen" w:cs="Sylfaen"/>
          <w:lang w:val="ka-GE"/>
        </w:rPr>
        <w:t>წლის</w:t>
      </w:r>
      <w:r w:rsidRPr="00B2408B">
        <w:rPr>
          <w:rFonts w:ascii="Sylfaen" w:hAnsi="Sylfaen" w:cstheme="majorHAnsi"/>
          <w:lang w:val="ka-GE"/>
        </w:rPr>
        <w:t xml:space="preserve"> </w:t>
      </w:r>
      <w:r w:rsidRPr="00B2408B">
        <w:rPr>
          <w:rFonts w:ascii="Sylfaen" w:hAnsi="Sylfaen" w:cs="Sylfaen"/>
          <w:lang w:val="ka-GE"/>
        </w:rPr>
        <w:t>ზაფხულის</w:t>
      </w:r>
      <w:r w:rsidRPr="00B2408B">
        <w:rPr>
          <w:rFonts w:ascii="Sylfaen" w:hAnsi="Sylfaen" w:cstheme="majorHAnsi"/>
          <w:lang w:val="ka-GE"/>
        </w:rPr>
        <w:t xml:space="preserve"> </w:t>
      </w:r>
      <w:r w:rsidRPr="00B2408B">
        <w:rPr>
          <w:rFonts w:ascii="Sylfaen" w:hAnsi="Sylfaen" w:cs="Sylfaen"/>
          <w:lang w:val="ka-GE"/>
        </w:rPr>
        <w:t>სეზონის</w:t>
      </w:r>
      <w:r w:rsidRPr="00B2408B">
        <w:rPr>
          <w:rFonts w:ascii="Sylfaen" w:hAnsi="Sylfaen" w:cstheme="majorHAnsi"/>
          <w:lang w:val="ka-GE"/>
        </w:rPr>
        <w:t xml:space="preserve"> </w:t>
      </w:r>
      <w:r w:rsidRPr="00B2408B">
        <w:rPr>
          <w:rFonts w:ascii="Sylfaen" w:hAnsi="Sylfaen" w:cs="Sylfaen"/>
          <w:lang w:val="ka-GE"/>
        </w:rPr>
        <w:t>პიკურ</w:t>
      </w:r>
      <w:r w:rsidRPr="00B2408B">
        <w:rPr>
          <w:rFonts w:ascii="Sylfaen" w:hAnsi="Sylfaen" w:cstheme="majorHAnsi"/>
          <w:lang w:val="ka-GE"/>
        </w:rPr>
        <w:t xml:space="preserve"> </w:t>
      </w:r>
      <w:r w:rsidRPr="00B2408B">
        <w:rPr>
          <w:rFonts w:ascii="Sylfaen" w:hAnsi="Sylfaen" w:cs="Sylfaen"/>
          <w:lang w:val="ka-GE"/>
        </w:rPr>
        <w:t>პერიოდში</w:t>
      </w:r>
      <w:r w:rsidRPr="00B2408B">
        <w:rPr>
          <w:rFonts w:ascii="Sylfaen" w:hAnsi="Sylfaen" w:cstheme="majorHAnsi"/>
          <w:lang w:val="ka-GE"/>
        </w:rPr>
        <w:t xml:space="preserve">, </w:t>
      </w:r>
      <w:r w:rsidRPr="00B2408B">
        <w:rPr>
          <w:rFonts w:ascii="Sylfaen" w:hAnsi="Sylfaen" w:cs="Sylfaen"/>
          <w:lang w:val="ka-GE"/>
        </w:rPr>
        <w:t>საჰაერო</w:t>
      </w:r>
      <w:r w:rsidRPr="00B2408B">
        <w:rPr>
          <w:rFonts w:ascii="Sylfaen" w:hAnsi="Sylfaen" w:cstheme="majorHAnsi"/>
          <w:lang w:val="ka-GE"/>
        </w:rPr>
        <w:t xml:space="preserve"> </w:t>
      </w:r>
      <w:r w:rsidRPr="00B2408B">
        <w:rPr>
          <w:rFonts w:ascii="Sylfaen" w:hAnsi="Sylfaen" w:cs="Sylfaen"/>
          <w:lang w:val="ka-GE"/>
        </w:rPr>
        <w:t>მიმართულებების</w:t>
      </w:r>
      <w:r w:rsidRPr="00B2408B">
        <w:rPr>
          <w:rFonts w:ascii="Sylfaen" w:hAnsi="Sylfaen" w:cstheme="majorHAnsi"/>
          <w:lang w:val="ka-GE"/>
        </w:rPr>
        <w:t xml:space="preserve"> </w:t>
      </w:r>
      <w:r w:rsidRPr="00B2408B">
        <w:rPr>
          <w:rFonts w:ascii="Sylfaen" w:hAnsi="Sylfaen" w:cs="Sylfaen"/>
          <w:lang w:val="ka-GE"/>
        </w:rPr>
        <w:t>აღდგენის</w:t>
      </w:r>
      <w:r w:rsidRPr="00B2408B">
        <w:rPr>
          <w:rFonts w:ascii="Sylfaen" w:hAnsi="Sylfaen" w:cstheme="majorHAnsi"/>
          <w:lang w:val="ka-GE"/>
        </w:rPr>
        <w:t xml:space="preserve"> </w:t>
      </w:r>
      <w:r w:rsidRPr="00B2408B">
        <w:rPr>
          <w:rFonts w:ascii="Sylfaen" w:hAnsi="Sylfaen" w:cs="Sylfaen"/>
          <w:lang w:val="ka-GE"/>
        </w:rPr>
        <w:t>მაჩვენებელი</w:t>
      </w:r>
      <w:r w:rsidRPr="00B2408B">
        <w:rPr>
          <w:rFonts w:ascii="Sylfaen" w:hAnsi="Sylfaen" w:cstheme="majorHAnsi"/>
          <w:lang w:val="ka-GE"/>
        </w:rPr>
        <w:t xml:space="preserve"> 96%-</w:t>
      </w:r>
      <w:r w:rsidRPr="00B2408B">
        <w:rPr>
          <w:rFonts w:ascii="Sylfaen" w:hAnsi="Sylfaen" w:cs="Sylfaen"/>
          <w:lang w:val="ka-GE"/>
        </w:rPr>
        <w:t>ს</w:t>
      </w:r>
      <w:r w:rsidRPr="00B2408B">
        <w:rPr>
          <w:rFonts w:ascii="Sylfaen" w:hAnsi="Sylfaen" w:cstheme="majorHAnsi"/>
          <w:lang w:val="ka-GE"/>
        </w:rPr>
        <w:t xml:space="preserve"> </w:t>
      </w:r>
      <w:r w:rsidRPr="00B2408B">
        <w:rPr>
          <w:rFonts w:ascii="Sylfaen" w:hAnsi="Sylfaen" w:cs="Sylfaen"/>
          <w:lang w:val="ka-GE"/>
        </w:rPr>
        <w:t>შეადგენდა</w:t>
      </w:r>
      <w:r w:rsidRPr="00B2408B">
        <w:rPr>
          <w:rFonts w:ascii="Sylfaen" w:hAnsi="Sylfaen" w:cstheme="majorHAnsi"/>
          <w:lang w:val="ka-GE"/>
        </w:rPr>
        <w:t xml:space="preserve">. </w:t>
      </w:r>
      <w:r w:rsidRPr="00B2408B">
        <w:rPr>
          <w:rFonts w:ascii="Sylfaen" w:hAnsi="Sylfaen" w:cs="Sylfaen"/>
          <w:lang w:val="ka-GE"/>
        </w:rPr>
        <w:t>ამავე</w:t>
      </w:r>
      <w:r w:rsidRPr="00B2408B">
        <w:rPr>
          <w:rFonts w:ascii="Sylfaen" w:hAnsi="Sylfaen" w:cstheme="majorHAnsi"/>
          <w:lang w:val="ka-GE"/>
        </w:rPr>
        <w:t xml:space="preserve"> </w:t>
      </w:r>
      <w:r w:rsidRPr="00B2408B">
        <w:rPr>
          <w:rFonts w:ascii="Sylfaen" w:hAnsi="Sylfaen" w:cs="Sylfaen"/>
          <w:lang w:val="ka-GE"/>
        </w:rPr>
        <w:t>სეზონზე</w:t>
      </w:r>
      <w:r w:rsidRPr="00B2408B">
        <w:rPr>
          <w:rFonts w:ascii="Sylfaen" w:hAnsi="Sylfaen" w:cstheme="majorHAnsi"/>
          <w:lang w:val="ka-GE"/>
        </w:rPr>
        <w:t xml:space="preserve"> </w:t>
      </w:r>
      <w:r w:rsidRPr="00B2408B">
        <w:rPr>
          <w:rFonts w:ascii="Sylfaen" w:hAnsi="Sylfaen" w:cs="Sylfaen"/>
          <w:lang w:val="ka-GE"/>
        </w:rPr>
        <w:t>აღდგენილი</w:t>
      </w:r>
      <w:r w:rsidRPr="00B2408B">
        <w:rPr>
          <w:rFonts w:ascii="Sylfaen" w:hAnsi="Sylfaen" w:cstheme="majorHAnsi"/>
          <w:lang w:val="ka-GE"/>
        </w:rPr>
        <w:t xml:space="preserve"> </w:t>
      </w:r>
      <w:r w:rsidRPr="00B2408B">
        <w:rPr>
          <w:rFonts w:ascii="Sylfaen" w:hAnsi="Sylfaen" w:cs="Sylfaen"/>
          <w:lang w:val="ka-GE"/>
        </w:rPr>
        <w:t>იყო</w:t>
      </w:r>
      <w:r w:rsidRPr="00B2408B">
        <w:rPr>
          <w:rFonts w:ascii="Sylfaen" w:hAnsi="Sylfaen" w:cstheme="majorHAnsi"/>
          <w:lang w:val="ka-GE"/>
        </w:rPr>
        <w:t xml:space="preserve"> </w:t>
      </w:r>
      <w:r w:rsidRPr="00B2408B">
        <w:rPr>
          <w:rFonts w:ascii="Sylfaen" w:hAnsi="Sylfaen" w:cs="Sylfaen"/>
          <w:lang w:val="ka-GE"/>
        </w:rPr>
        <w:t>ავიარეისების</w:t>
      </w:r>
      <w:r w:rsidRPr="00B2408B">
        <w:rPr>
          <w:rFonts w:ascii="Sylfaen" w:hAnsi="Sylfaen" w:cstheme="majorHAnsi"/>
          <w:lang w:val="ka-GE"/>
        </w:rPr>
        <w:t xml:space="preserve"> </w:t>
      </w:r>
      <w:r w:rsidR="00542BB4" w:rsidRPr="00B2408B">
        <w:rPr>
          <w:rFonts w:ascii="Sylfaen" w:hAnsi="Sylfaen" w:cstheme="majorHAnsi"/>
          <w:lang w:val="ka-GE"/>
        </w:rPr>
        <w:t>88%</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ხოლო</w:t>
      </w:r>
      <w:r w:rsidRPr="00B2408B">
        <w:rPr>
          <w:rFonts w:ascii="Sylfaen" w:eastAsia="Times New Roman" w:hAnsi="Sylfaen" w:cstheme="majorHAnsi"/>
          <w:color w:val="212121"/>
          <w:lang w:val="ka-GE"/>
        </w:rPr>
        <w:t xml:space="preserve"> 2021 </w:t>
      </w:r>
      <w:r w:rsidRPr="00B2408B">
        <w:rPr>
          <w:rFonts w:ascii="Sylfaen" w:eastAsia="Times New Roman" w:hAnsi="Sylfaen" w:cs="Sylfaen"/>
          <w:color w:val="212121"/>
          <w:lang w:val="ka-GE"/>
        </w:rPr>
        <w:t>წლის</w:t>
      </w:r>
      <w:r w:rsidR="005A506E">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მონაცემებით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საერთაშორისო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მოგზაურების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ვიზიტების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რაოდენობამ</w:t>
      </w:r>
      <w:r w:rsidRPr="00B2408B">
        <w:rPr>
          <w:rFonts w:ascii="Sylfaen" w:eastAsia="Times New Roman" w:hAnsi="Sylfaen" w:cstheme="majorHAnsi"/>
          <w:color w:val="212121"/>
          <w:lang w:val="ka-GE"/>
        </w:rPr>
        <w:t xml:space="preserve"> 1,881,271 </w:t>
      </w:r>
      <w:r w:rsidRPr="00B2408B">
        <w:rPr>
          <w:rFonts w:ascii="Sylfaen" w:eastAsia="Times New Roman" w:hAnsi="Sylfaen" w:cs="Sylfaen"/>
          <w:color w:val="212121"/>
          <w:lang w:val="ka-GE"/>
        </w:rPr>
        <w:t>შეადგინა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რაც</w:t>
      </w:r>
      <w:r w:rsidRPr="00B2408B">
        <w:rPr>
          <w:rFonts w:ascii="Sylfaen" w:eastAsia="Times New Roman" w:hAnsi="Sylfaen" w:cstheme="majorHAnsi"/>
          <w:color w:val="212121"/>
          <w:lang w:val="ka-GE"/>
        </w:rPr>
        <w:t xml:space="preserve"> 2019 </w:t>
      </w:r>
      <w:r w:rsidRPr="00B2408B">
        <w:rPr>
          <w:rFonts w:ascii="Sylfaen" w:eastAsia="Times New Roman" w:hAnsi="Sylfaen" w:cs="Sylfaen"/>
          <w:color w:val="212121"/>
          <w:lang w:val="ka-GE"/>
        </w:rPr>
        <w:t>წლის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 xml:space="preserve">20.1%-იანი აღდგენის მაჩვენებელია. </w:t>
      </w:r>
    </w:p>
    <w:p w14:paraId="7722E1DA" w14:textId="0FD5BBFE" w:rsidR="008C5783" w:rsidRPr="00B2408B" w:rsidRDefault="008C5783" w:rsidP="00B2408B">
      <w:pPr>
        <w:spacing w:after="120" w:line="276" w:lineRule="auto"/>
        <w:jc w:val="both"/>
        <w:rPr>
          <w:rFonts w:ascii="Sylfaen" w:eastAsia="Times New Roman" w:hAnsi="Sylfaen" w:cs="Sylfaen"/>
          <w:color w:val="212121"/>
          <w:lang w:val="ka-GE"/>
        </w:rPr>
      </w:pPr>
      <w:r w:rsidRPr="00B2408B">
        <w:rPr>
          <w:rFonts w:ascii="Sylfaen" w:eastAsia="Times New Roman" w:hAnsi="Sylfaen" w:cs="Sylfaen"/>
          <w:color w:val="212121"/>
          <w:lang w:val="ka-GE"/>
        </w:rPr>
        <w:lastRenderedPageBreak/>
        <w:t>ამასთან, 2022 წლის თებერვალში უკრაინაში დაწყებული სრულმასშტაბიანი ომისა და მისგან გამოწვეული რეგიონში არასტაბილური ტურისტული გარემოს მიუხედავად, საქართველოში ტურიზმის აღდგენის პოზიტიური დინამიკა შენარჩუნებული</w:t>
      </w:r>
      <w:r w:rsidR="00222F29">
        <w:rPr>
          <w:rFonts w:ascii="Sylfaen" w:eastAsia="Times New Roman" w:hAnsi="Sylfaen" w:cs="Sylfaen"/>
          <w:color w:val="212121"/>
          <w:lang w:val="ka-GE"/>
        </w:rPr>
        <w:t>ა. შესაბამისად</w:t>
      </w:r>
      <w:r w:rsidR="005A506E">
        <w:rPr>
          <w:rFonts w:ascii="Sylfaen" w:eastAsia="Times New Roman" w:hAnsi="Sylfaen" w:cs="Sylfaen"/>
          <w:color w:val="212121"/>
          <w:lang w:val="ka-GE"/>
        </w:rPr>
        <w:t>, 2022 წლის იანვარ</w:t>
      </w:r>
      <w:r w:rsidRPr="00B2408B">
        <w:rPr>
          <w:rFonts w:ascii="Sylfaen" w:eastAsia="Times New Roman" w:hAnsi="Sylfaen" w:cs="Sylfaen"/>
          <w:color w:val="212121"/>
          <w:lang w:val="ka-GE"/>
        </w:rPr>
        <w:t>-ივლისის მონაცემებით</w:t>
      </w:r>
      <w:r w:rsidR="00222F29">
        <w:rPr>
          <w:rFonts w:ascii="Sylfaen" w:eastAsia="Times New Roman" w:hAnsi="Sylfaen" w:cs="Sylfaen"/>
          <w:color w:val="212121"/>
          <w:lang w:val="ka-GE"/>
        </w:rPr>
        <w:t>,</w:t>
      </w:r>
      <w:r w:rsidRPr="00B2408B">
        <w:rPr>
          <w:rFonts w:ascii="Sylfaen" w:eastAsia="Times New Roman" w:hAnsi="Sylfaen" w:cs="Sylfaen"/>
          <w:color w:val="212121"/>
          <w:lang w:val="ka-GE"/>
        </w:rPr>
        <w:t xml:space="preserve"> ქვეყანაში 2,344,329 საერთაშორისო ვიზიტი განხორციელდა, აღდგენის მაჩვენებელი  2019 წლის ანალოგიური პერიოდის 47.2%</w:t>
      </w:r>
      <w:r w:rsidR="005A506E">
        <w:rPr>
          <w:rFonts w:ascii="Sylfaen" w:eastAsia="Times New Roman" w:hAnsi="Sylfaen" w:cs="Sylfaen"/>
          <w:color w:val="212121"/>
          <w:lang w:val="ka-GE"/>
        </w:rPr>
        <w:t>-ს</w:t>
      </w:r>
      <w:r w:rsidRPr="00B2408B">
        <w:rPr>
          <w:rFonts w:ascii="Sylfaen" w:eastAsia="Times New Roman" w:hAnsi="Sylfaen" w:cs="Sylfaen"/>
          <w:color w:val="212121"/>
          <w:lang w:val="ka-GE"/>
        </w:rPr>
        <w:t xml:space="preserve">  შეადგენს.  ტურისტული ვიზიტები 1,668,983-ით  განისაზღვრა, აღდგენა 2019 წელთან კი 61.9%-ია.</w:t>
      </w:r>
    </w:p>
    <w:p w14:paraId="7E6A901B" w14:textId="2F5ED6A6" w:rsidR="00E65B7E" w:rsidRPr="00B2408B" w:rsidRDefault="00E65B7E"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Sylfaen"/>
          <w:color w:val="212121"/>
          <w:lang w:val="ka-GE"/>
        </w:rPr>
        <w:t>ტურიზმის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სექტორში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გამოწვევად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რჩება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ქვეყნის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კიდევ</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უფრო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მეტი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პოპულარიზაცია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საზღვრებს</w:t>
      </w:r>
      <w:r w:rsidR="002E640F">
        <w:rPr>
          <w:rFonts w:ascii="Sylfaen" w:eastAsia="Times New Roman" w:hAnsi="Sylfaen" w:cs="Sylfaen"/>
          <w:color w:val="212121"/>
          <w:lang w:val="ka-GE"/>
        </w:rPr>
        <w:t xml:space="preserve"> </w:t>
      </w:r>
      <w:r w:rsidRPr="00B2408B">
        <w:rPr>
          <w:rFonts w:ascii="Sylfaen" w:eastAsia="Times New Roman" w:hAnsi="Sylfaen" w:cs="Sylfaen"/>
          <w:color w:val="212121"/>
          <w:lang w:val="ka-GE"/>
        </w:rPr>
        <w:t>გარეთ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შიდა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ტურიზმის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სტიმულირება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მომსახურების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ხარისხის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გაუმჯობესება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ტურისტული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პროდუქტების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განვითარება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მიუხედავად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იმისა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რომ</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საერთაშორისო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მოგზაურების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რაოდენობამ</w:t>
      </w:r>
      <w:r w:rsidRPr="00B2408B">
        <w:rPr>
          <w:rFonts w:ascii="Sylfaen" w:eastAsia="Times New Roman" w:hAnsi="Sylfaen" w:cstheme="majorHAnsi"/>
          <w:color w:val="212121"/>
          <w:lang w:val="ka-GE"/>
        </w:rPr>
        <w:t xml:space="preserve"> 2019 </w:t>
      </w:r>
      <w:r w:rsidRPr="00B2408B">
        <w:rPr>
          <w:rFonts w:ascii="Sylfaen" w:eastAsia="Times New Roman" w:hAnsi="Sylfaen" w:cs="Sylfaen"/>
          <w:color w:val="212121"/>
          <w:lang w:val="ka-GE"/>
        </w:rPr>
        <w:t>წელს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რეკორდულ</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ნიშნულს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მიაღწია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ვიზიტორის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მიერ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საშუალოდ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დახარჯული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თანხა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გლობალურ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საშუალო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მაჩვენებელს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ჯერ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კიდევ</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მნიშვნელოვნად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ჩამორჩება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ხარჯვის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დაბალი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ნიშნული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რაც</w:t>
      </w:r>
      <w:r w:rsidRPr="00B2408B">
        <w:rPr>
          <w:rFonts w:ascii="Sylfaen" w:eastAsia="Times New Roman" w:hAnsi="Sylfaen" w:cstheme="majorHAnsi"/>
          <w:color w:val="212121"/>
          <w:lang w:val="ka-GE"/>
        </w:rPr>
        <w:t xml:space="preserve"> 349 </w:t>
      </w:r>
      <w:r w:rsidRPr="00B2408B">
        <w:rPr>
          <w:rFonts w:ascii="Sylfaen" w:eastAsia="Times New Roman" w:hAnsi="Sylfaen" w:cs="Sylfaen"/>
          <w:color w:val="212121"/>
          <w:lang w:val="ka-GE"/>
        </w:rPr>
        <w:t>აშშ</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დოლარს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შეადგენდა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ძირითადად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განპირობებული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იყო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მეზობელი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ქვეყნებიდან</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შემოსული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ვიზიტების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მაღალი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წილით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აღსანიშნავია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რომ</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პანდემიამდე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სახმელეთო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გზით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შემოსული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ვიზიტორების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წილი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ჯამური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ვიზიტების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რაოდენობაში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საკმაოდ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მაღალი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იყო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თუმცა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პანდემიის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შემდგომ</w:t>
      </w:r>
      <w:r w:rsidRPr="00B2408B">
        <w:rPr>
          <w:rFonts w:ascii="Sylfaen" w:eastAsia="Times New Roman" w:hAnsi="Sylfaen" w:cstheme="majorHAnsi"/>
          <w:color w:val="212121"/>
          <w:lang w:val="ka-GE"/>
        </w:rPr>
        <w:t xml:space="preserve">, 2021 </w:t>
      </w:r>
      <w:r w:rsidRPr="00B2408B">
        <w:rPr>
          <w:rFonts w:ascii="Sylfaen" w:eastAsia="Times New Roman" w:hAnsi="Sylfaen" w:cs="Sylfaen"/>
          <w:color w:val="212121"/>
          <w:lang w:val="ka-GE"/>
        </w:rPr>
        <w:t>წლის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მონაცემებით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საჰაერო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სახმელეთო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გზით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განხორციელებული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ვიზიტების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წილი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ჯამურ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ვიზიტებში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ერთმანეთს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გაუთანაბრდა</w:t>
      </w:r>
      <w:r w:rsidRPr="00B2408B">
        <w:rPr>
          <w:rFonts w:ascii="Sylfaen" w:eastAsia="Times New Roman" w:hAnsi="Sylfaen" w:cstheme="majorHAnsi"/>
          <w:color w:val="212121"/>
          <w:lang w:val="ka-GE"/>
        </w:rPr>
        <w:t xml:space="preserve">. </w:t>
      </w:r>
    </w:p>
    <w:p w14:paraId="59276A9F" w14:textId="4BDD7C10" w:rsidR="00E65B7E" w:rsidRPr="00B2408B" w:rsidRDefault="00E65B7E"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Sylfaen"/>
          <w:color w:val="212121"/>
          <w:lang w:val="ka-GE"/>
        </w:rPr>
        <w:t>გამოწვევად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რჩება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მაღალმხარჯველუნარიანი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მოგზაურების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საქართველოში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გაჩერების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საშუალო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ხანგრძლივობის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ზრდა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აღსანიშნავია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რომ</w:t>
      </w:r>
      <w:r w:rsidR="005A506E">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შიდა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ვიზიტორების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ვიზიტების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რაოდენობამ</w:t>
      </w:r>
      <w:r w:rsidRPr="00B2408B">
        <w:rPr>
          <w:rFonts w:ascii="Sylfaen" w:eastAsia="Times New Roman" w:hAnsi="Sylfaen" w:cstheme="majorHAnsi"/>
          <w:color w:val="212121"/>
          <w:lang w:val="ka-GE"/>
        </w:rPr>
        <w:t xml:space="preserve"> 2021 </w:t>
      </w:r>
      <w:r w:rsidRPr="00B2408B">
        <w:rPr>
          <w:rFonts w:ascii="Sylfaen" w:eastAsia="Times New Roman" w:hAnsi="Sylfaen" w:cs="Sylfaen"/>
          <w:color w:val="212121"/>
          <w:lang w:val="ka-GE"/>
        </w:rPr>
        <w:t>წ</w:t>
      </w:r>
      <w:r w:rsidR="00051A94" w:rsidRPr="00B2408B">
        <w:rPr>
          <w:rFonts w:ascii="Sylfaen" w:eastAsia="Times New Roman" w:hAnsi="Sylfaen" w:cs="Sylfaen"/>
          <w:color w:val="212121"/>
          <w:lang w:val="ka-GE"/>
        </w:rPr>
        <w:t>ელს</w:t>
      </w:r>
      <w:r w:rsidR="00051A94" w:rsidRPr="00B2408B">
        <w:rPr>
          <w:rFonts w:ascii="Sylfaen" w:eastAsia="Times New Roman" w:hAnsi="Sylfaen" w:cstheme="majorHAnsi"/>
          <w:color w:val="212121"/>
          <w:lang w:val="ka-GE"/>
        </w:rPr>
        <w:t xml:space="preserve"> </w:t>
      </w:r>
      <w:r w:rsidRPr="00B2408B">
        <w:rPr>
          <w:rFonts w:ascii="Sylfaen" w:eastAsia="Times New Roman" w:hAnsi="Sylfaen" w:cstheme="majorHAnsi"/>
          <w:color w:val="212121"/>
          <w:lang w:val="ka-GE"/>
        </w:rPr>
        <w:t>1</w:t>
      </w:r>
      <w:r w:rsidR="00051A94" w:rsidRPr="00B2408B">
        <w:rPr>
          <w:rFonts w:ascii="Sylfaen" w:eastAsia="Times New Roman" w:hAnsi="Sylfaen" w:cstheme="majorHAnsi"/>
          <w:color w:val="212121"/>
          <w:lang w:val="ka-GE"/>
        </w:rPr>
        <w:t>6,943,820</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შეადგინა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რაც</w:t>
      </w:r>
      <w:r w:rsidRPr="00B2408B">
        <w:rPr>
          <w:rFonts w:ascii="Sylfaen" w:eastAsia="Times New Roman" w:hAnsi="Sylfaen" w:cstheme="majorHAnsi"/>
          <w:color w:val="212121"/>
          <w:lang w:val="ka-GE"/>
        </w:rPr>
        <w:t xml:space="preserve"> 2019 </w:t>
      </w:r>
      <w:r w:rsidR="00051A94" w:rsidRPr="00B2408B">
        <w:rPr>
          <w:rFonts w:ascii="Sylfaen" w:eastAsia="Times New Roman" w:hAnsi="Sylfaen" w:cs="Sylfaen"/>
          <w:color w:val="212121"/>
          <w:lang w:val="ka-GE"/>
        </w:rPr>
        <w:t>წელთან</w:t>
      </w:r>
      <w:r w:rsidR="00051A94" w:rsidRPr="00B2408B">
        <w:rPr>
          <w:rFonts w:ascii="Sylfaen" w:eastAsia="Times New Roman" w:hAnsi="Sylfaen" w:cstheme="majorHAnsi"/>
          <w:color w:val="212121"/>
          <w:lang w:val="ka-GE"/>
        </w:rPr>
        <w:t xml:space="preserve"> </w:t>
      </w:r>
      <w:r w:rsidR="00051A94" w:rsidRPr="00B2408B">
        <w:rPr>
          <w:rFonts w:ascii="Sylfaen" w:eastAsia="Times New Roman" w:hAnsi="Sylfaen" w:cs="Sylfaen"/>
          <w:color w:val="212121"/>
          <w:lang w:val="ka-GE"/>
        </w:rPr>
        <w:t>შედარებით</w:t>
      </w:r>
      <w:r w:rsidR="00051A94" w:rsidRPr="00B2408B">
        <w:rPr>
          <w:rFonts w:ascii="Sylfaen" w:eastAsia="Times New Roman" w:hAnsi="Sylfaen" w:cstheme="majorHAnsi"/>
          <w:color w:val="212121"/>
          <w:lang w:val="ka-GE"/>
        </w:rPr>
        <w:t xml:space="preserve"> 18.9</w:t>
      </w:r>
      <w:r w:rsidRPr="00B2408B">
        <w:rPr>
          <w:rFonts w:ascii="Sylfaen" w:eastAsia="Times New Roman" w:hAnsi="Sylfaen" w:cstheme="majorHAnsi"/>
          <w:color w:val="212121"/>
          <w:lang w:val="ka-GE"/>
        </w:rPr>
        <w:t>%-</w:t>
      </w:r>
      <w:r w:rsidRPr="00B2408B">
        <w:rPr>
          <w:rFonts w:ascii="Sylfaen" w:eastAsia="Times New Roman" w:hAnsi="Sylfaen" w:cs="Sylfaen"/>
          <w:color w:val="212121"/>
          <w:lang w:val="ka-GE"/>
        </w:rPr>
        <w:t>იანი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ზრდის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მაჩვენებელია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მიუხედავად</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ამისა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კვლავ</w:t>
      </w:r>
      <w:r w:rsidRPr="00B2408B">
        <w:rPr>
          <w:rFonts w:ascii="Sylfaen" w:eastAsia="Times New Roman" w:hAnsi="Sylfaen" w:cstheme="majorHAnsi"/>
          <w:color w:val="212121"/>
          <w:lang w:val="ka-GE"/>
        </w:rPr>
        <w:t xml:space="preserve"> </w:t>
      </w:r>
      <w:r w:rsidR="00542BB4" w:rsidRPr="00B2408B">
        <w:rPr>
          <w:rFonts w:ascii="Sylfaen" w:eastAsia="Times New Roman" w:hAnsi="Sylfaen" w:cs="Sylfaen"/>
          <w:color w:val="212121"/>
          <w:lang w:val="ka-GE"/>
        </w:rPr>
        <w:t>ფიქსირდება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შიდა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ვიზიტორე</w:t>
      </w:r>
      <w:r w:rsidR="00542BB4" w:rsidRPr="00B2408B">
        <w:rPr>
          <w:rFonts w:ascii="Sylfaen" w:eastAsia="Times New Roman" w:hAnsi="Sylfaen" w:cs="Sylfaen"/>
          <w:color w:val="212121"/>
          <w:lang w:val="ka-GE"/>
        </w:rPr>
        <w:t>ბის</w:t>
      </w:r>
      <w:r w:rsidR="00542BB4" w:rsidRPr="00B2408B">
        <w:rPr>
          <w:rFonts w:ascii="Sylfaen" w:eastAsia="Times New Roman" w:hAnsi="Sylfaen" w:cstheme="majorHAnsi"/>
          <w:color w:val="212121"/>
          <w:lang w:val="ka-GE"/>
        </w:rPr>
        <w:t xml:space="preserve"> </w:t>
      </w:r>
      <w:r w:rsidR="00542BB4" w:rsidRPr="00B2408B">
        <w:rPr>
          <w:rFonts w:ascii="Sylfaen" w:eastAsia="Times New Roman" w:hAnsi="Sylfaen" w:cs="Sylfaen"/>
          <w:color w:val="212121"/>
          <w:lang w:val="ka-GE"/>
        </w:rPr>
        <w:t>დაბალი</w:t>
      </w:r>
      <w:r w:rsidR="00542BB4" w:rsidRPr="00B2408B">
        <w:rPr>
          <w:rFonts w:ascii="Sylfaen" w:eastAsia="Times New Roman" w:hAnsi="Sylfaen" w:cstheme="majorHAnsi"/>
          <w:color w:val="212121"/>
          <w:lang w:val="ka-GE"/>
        </w:rPr>
        <w:t xml:space="preserve"> </w:t>
      </w:r>
      <w:r w:rsidR="00542BB4" w:rsidRPr="00B2408B">
        <w:rPr>
          <w:rFonts w:ascii="Sylfaen" w:eastAsia="Times New Roman" w:hAnsi="Sylfaen" w:cs="Sylfaen"/>
          <w:color w:val="212121"/>
          <w:lang w:val="ka-GE"/>
        </w:rPr>
        <w:t>საშუალო</w:t>
      </w:r>
      <w:r w:rsidR="00542BB4" w:rsidRPr="00B2408B">
        <w:rPr>
          <w:rFonts w:ascii="Sylfaen" w:eastAsia="Times New Roman" w:hAnsi="Sylfaen" w:cstheme="majorHAnsi"/>
          <w:color w:val="212121"/>
          <w:lang w:val="ka-GE"/>
        </w:rPr>
        <w:t xml:space="preserve"> </w:t>
      </w:r>
      <w:r w:rsidR="00542BB4" w:rsidRPr="00B2408B">
        <w:rPr>
          <w:rFonts w:ascii="Sylfaen" w:eastAsia="Times New Roman" w:hAnsi="Sylfaen" w:cs="Sylfaen"/>
          <w:color w:val="212121"/>
          <w:lang w:val="ka-GE"/>
        </w:rPr>
        <w:t>დანახარჯები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მოკლე</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ღამისთევის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საშუალო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ხანგრძლივობა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რაც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განპირობებულია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როგორც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მოსახლეობის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ეკონომიკური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მდგომარეობით</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ასევე</w:t>
      </w:r>
      <w:r w:rsidRPr="00B2408B">
        <w:rPr>
          <w:rFonts w:ascii="Sylfaen" w:eastAsia="Times New Roman" w:hAnsi="Sylfaen" w:cstheme="majorHAnsi"/>
          <w:color w:val="212121"/>
          <w:lang w:val="ka-GE"/>
        </w:rPr>
        <w:t xml:space="preserve"> </w:t>
      </w:r>
      <w:r w:rsidR="00222F29">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ქცევითი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მახასიათებლებით</w:t>
      </w:r>
      <w:r w:rsidRPr="00B2408B">
        <w:rPr>
          <w:rFonts w:ascii="Sylfaen" w:eastAsia="Times New Roman" w:hAnsi="Sylfaen" w:cstheme="majorHAnsi"/>
          <w:color w:val="212121"/>
          <w:lang w:val="ka-GE"/>
        </w:rPr>
        <w:t xml:space="preserve">. </w:t>
      </w:r>
    </w:p>
    <w:p w14:paraId="583237B1" w14:textId="528D150D" w:rsidR="00E65B7E" w:rsidRPr="00B2408B" w:rsidRDefault="00E65B7E" w:rsidP="00B2408B">
      <w:pPr>
        <w:spacing w:after="120" w:line="276" w:lineRule="auto"/>
        <w:jc w:val="both"/>
        <w:rPr>
          <w:rFonts w:ascii="Sylfaen" w:eastAsia="Times New Roman" w:hAnsi="Sylfaen" w:cstheme="majorHAnsi"/>
          <w:color w:val="212121"/>
          <w:lang w:val="ka-GE"/>
        </w:rPr>
      </w:pPr>
      <w:r w:rsidRPr="00B2408B">
        <w:rPr>
          <w:rFonts w:ascii="Sylfaen" w:eastAsia="Times New Roman" w:hAnsi="Sylfaen" w:cs="Sylfaen"/>
          <w:color w:val="212121"/>
          <w:lang w:val="ka-GE"/>
        </w:rPr>
        <w:t>ქვეყანაში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ჯერ</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კიდევ</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დგას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ინდუსტრიაში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კვალიფიციური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მუშახელის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ნაკლებობის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პრობლემა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რაც</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განაპირობებს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მომსახურების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ხარისხის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არასათანადო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დონეს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ამ</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ეტაპისთვის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ტურიზმის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განათლების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მიმართულებით</w:t>
      </w:r>
      <w:r w:rsidR="005A506E">
        <w:rPr>
          <w:rFonts w:ascii="Sylfaen" w:eastAsia="Times New Roman" w:hAnsi="Sylfaen" w:cstheme="majorHAnsi"/>
          <w:color w:val="212121"/>
          <w:lang w:val="ka-GE"/>
        </w:rPr>
        <w:t xml:space="preserve"> </w:t>
      </w:r>
      <w:r w:rsidR="00542BB4" w:rsidRPr="00B2408B">
        <w:rPr>
          <w:rFonts w:ascii="Sylfaen" w:eastAsia="Times New Roman" w:hAnsi="Sylfaen" w:cs="Sylfaen"/>
          <w:color w:val="212121"/>
          <w:lang w:val="ka-GE"/>
        </w:rPr>
        <w:t>ძირითადი</w:t>
      </w:r>
      <w:r w:rsidR="00542BB4" w:rsidRPr="00B2408B">
        <w:rPr>
          <w:rFonts w:ascii="Sylfaen" w:eastAsia="Times New Roman" w:hAnsi="Sylfaen" w:cstheme="majorHAnsi"/>
          <w:color w:val="212121"/>
          <w:lang w:val="ka-GE"/>
        </w:rPr>
        <w:t xml:space="preserve"> </w:t>
      </w:r>
      <w:r w:rsidR="00542BB4" w:rsidRPr="00B2408B">
        <w:rPr>
          <w:rFonts w:ascii="Sylfaen" w:eastAsia="Times New Roman" w:hAnsi="Sylfaen" w:cs="Sylfaen"/>
          <w:color w:val="212121"/>
          <w:lang w:val="ka-GE"/>
        </w:rPr>
        <w:t>გამოწვევებია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ტურიზმის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პროფესიული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სასწავლებლების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სუსტი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ქსელი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არასაკმარისი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არასათანადო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სასწავლო</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პროგრამები</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პედაგოგების</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ნაკლებობა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და</w:t>
      </w:r>
      <w:r w:rsidRPr="00B2408B">
        <w:rPr>
          <w:rFonts w:ascii="Sylfaen" w:eastAsia="Times New Roman" w:hAnsi="Sylfaen" w:cstheme="majorHAnsi"/>
          <w:color w:val="212121"/>
          <w:lang w:val="ka-GE"/>
        </w:rPr>
        <w:t xml:space="preserve"> </w:t>
      </w:r>
      <w:r w:rsidRPr="00B2408B">
        <w:rPr>
          <w:rFonts w:ascii="Sylfaen" w:eastAsia="Times New Roman" w:hAnsi="Sylfaen" w:cs="Sylfaen"/>
          <w:color w:val="212121"/>
          <w:lang w:val="ka-GE"/>
        </w:rPr>
        <w:t>სხვა</w:t>
      </w:r>
      <w:r w:rsidRPr="00B2408B">
        <w:rPr>
          <w:rFonts w:ascii="Sylfaen" w:eastAsia="Times New Roman" w:hAnsi="Sylfaen" w:cstheme="majorHAnsi"/>
          <w:color w:val="212121"/>
          <w:lang w:val="ka-GE"/>
        </w:rPr>
        <w:t>.</w:t>
      </w:r>
    </w:p>
    <w:bookmarkEnd w:id="32"/>
    <w:p w14:paraId="6FAC36C7" w14:textId="77777777" w:rsidR="00E36A8F" w:rsidRPr="00B2408B" w:rsidRDefault="00E36A8F" w:rsidP="00B2408B">
      <w:pPr>
        <w:spacing w:after="120" w:line="276" w:lineRule="auto"/>
        <w:jc w:val="both"/>
        <w:rPr>
          <w:rFonts w:ascii="Sylfaen" w:eastAsia="Times New Roman" w:hAnsi="Sylfaen" w:cstheme="majorHAnsi"/>
          <w:color w:val="212121"/>
          <w:lang w:val="ka-GE"/>
        </w:rPr>
      </w:pPr>
    </w:p>
    <w:p w14:paraId="3CBE5C31" w14:textId="77777777" w:rsidR="00E36A8F" w:rsidRPr="005A506E" w:rsidRDefault="00E36A8F" w:rsidP="00B2408B">
      <w:pPr>
        <w:spacing w:after="120" w:line="276" w:lineRule="auto"/>
        <w:jc w:val="both"/>
        <w:rPr>
          <w:rFonts w:ascii="Sylfaen" w:eastAsia="Times New Roman" w:hAnsi="Sylfaen" w:cstheme="majorHAnsi"/>
          <w:b/>
          <w:color w:val="22346A"/>
          <w:sz w:val="28"/>
          <w:szCs w:val="28"/>
          <w:lang w:val="ka-GE"/>
        </w:rPr>
      </w:pPr>
      <w:r w:rsidRPr="005A506E">
        <w:rPr>
          <w:rFonts w:ascii="Sylfaen" w:eastAsia="Times New Roman" w:hAnsi="Sylfaen" w:cs="Sylfaen"/>
          <w:b/>
          <w:color w:val="22346A"/>
          <w:sz w:val="28"/>
          <w:szCs w:val="28"/>
          <w:lang w:val="ka-GE"/>
        </w:rPr>
        <w:t>ინფრასტრუქტურა</w:t>
      </w:r>
    </w:p>
    <w:p w14:paraId="6DE38CDA" w14:textId="65FD55AA" w:rsidR="00E36A8F" w:rsidRPr="00B2408B" w:rsidRDefault="00E36A8F" w:rsidP="00B2408B">
      <w:pPr>
        <w:spacing w:after="120" w:line="276" w:lineRule="auto"/>
        <w:jc w:val="both"/>
        <w:rPr>
          <w:rFonts w:ascii="Sylfaen" w:hAnsi="Sylfaen" w:cstheme="majorHAnsi"/>
          <w:lang w:val="ka-GE"/>
        </w:rPr>
      </w:pPr>
      <w:r w:rsidRPr="00B2408B">
        <w:rPr>
          <w:rFonts w:ascii="Sylfaen" w:hAnsi="Sylfaen" w:cs="Sylfaen"/>
          <w:lang w:val="ka-GE"/>
        </w:rPr>
        <w:t>მიუხედავად</w:t>
      </w:r>
      <w:r w:rsidRPr="00B2408B">
        <w:rPr>
          <w:rFonts w:ascii="Sylfaen" w:hAnsi="Sylfaen" w:cstheme="majorHAnsi"/>
          <w:lang w:val="ka-GE"/>
        </w:rPr>
        <w:t xml:space="preserve"> </w:t>
      </w:r>
      <w:r w:rsidRPr="00B2408B">
        <w:rPr>
          <w:rFonts w:ascii="Sylfaen" w:hAnsi="Sylfaen" w:cs="Sylfaen"/>
          <w:lang w:val="ka-GE"/>
        </w:rPr>
        <w:t>ბოლო</w:t>
      </w:r>
      <w:r w:rsidRPr="00B2408B">
        <w:rPr>
          <w:rFonts w:ascii="Sylfaen" w:hAnsi="Sylfaen" w:cstheme="majorHAnsi"/>
          <w:lang w:val="ka-GE"/>
        </w:rPr>
        <w:t xml:space="preserve"> </w:t>
      </w:r>
      <w:r w:rsidRPr="00B2408B">
        <w:rPr>
          <w:rFonts w:ascii="Sylfaen" w:hAnsi="Sylfaen" w:cs="Sylfaen"/>
          <w:lang w:val="ka-GE"/>
        </w:rPr>
        <w:t>დროს</w:t>
      </w:r>
      <w:r w:rsidRPr="00B2408B">
        <w:rPr>
          <w:rFonts w:ascii="Sylfaen" w:hAnsi="Sylfaen" w:cstheme="majorHAnsi"/>
          <w:lang w:val="ka-GE"/>
        </w:rPr>
        <w:t xml:space="preserve"> </w:t>
      </w:r>
      <w:r w:rsidRPr="00B2408B">
        <w:rPr>
          <w:rFonts w:ascii="Sylfaen" w:hAnsi="Sylfaen" w:cs="Sylfaen"/>
          <w:lang w:val="ka-GE"/>
        </w:rPr>
        <w:t>განხორციელებული</w:t>
      </w:r>
      <w:r w:rsidRPr="00B2408B">
        <w:rPr>
          <w:rFonts w:ascii="Sylfaen" w:hAnsi="Sylfaen" w:cstheme="majorHAnsi"/>
          <w:lang w:val="ka-GE"/>
        </w:rPr>
        <w:t xml:space="preserve"> </w:t>
      </w:r>
      <w:r w:rsidRPr="00B2408B">
        <w:rPr>
          <w:rFonts w:ascii="Sylfaen" w:hAnsi="Sylfaen" w:cs="Sylfaen"/>
          <w:lang w:val="ka-GE"/>
        </w:rPr>
        <w:t>უამრავი</w:t>
      </w:r>
      <w:r w:rsidRPr="00B2408B">
        <w:rPr>
          <w:rFonts w:ascii="Sylfaen" w:hAnsi="Sylfaen" w:cstheme="majorHAnsi"/>
          <w:lang w:val="ka-GE"/>
        </w:rPr>
        <w:t xml:space="preserve"> </w:t>
      </w:r>
      <w:r w:rsidRPr="00B2408B">
        <w:rPr>
          <w:rFonts w:ascii="Sylfaen" w:hAnsi="Sylfaen" w:cs="Sylfaen"/>
          <w:lang w:val="ka-GE"/>
        </w:rPr>
        <w:t>ინფრასტრუქტურული</w:t>
      </w:r>
      <w:r w:rsidRPr="00B2408B">
        <w:rPr>
          <w:rFonts w:ascii="Sylfaen" w:hAnsi="Sylfaen" w:cstheme="majorHAnsi"/>
          <w:lang w:val="ka-GE"/>
        </w:rPr>
        <w:t xml:space="preserve"> </w:t>
      </w:r>
      <w:r w:rsidRPr="00B2408B">
        <w:rPr>
          <w:rFonts w:ascii="Sylfaen" w:hAnsi="Sylfaen" w:cs="Sylfaen"/>
          <w:lang w:val="ka-GE"/>
        </w:rPr>
        <w:t>პროექტისა</w:t>
      </w:r>
      <w:r w:rsidRPr="00B2408B">
        <w:rPr>
          <w:rFonts w:ascii="Sylfaen" w:hAnsi="Sylfaen" w:cstheme="majorHAnsi"/>
          <w:lang w:val="ka-GE"/>
        </w:rPr>
        <w:t xml:space="preserve">, </w:t>
      </w:r>
      <w:r w:rsidRPr="00B2408B">
        <w:rPr>
          <w:rFonts w:ascii="Sylfaen" w:hAnsi="Sylfaen" w:cs="Sylfaen"/>
          <w:lang w:val="ka-GE"/>
        </w:rPr>
        <w:t>ქვეყანაში</w:t>
      </w:r>
      <w:r w:rsidRPr="00B2408B">
        <w:rPr>
          <w:rFonts w:ascii="Sylfaen" w:hAnsi="Sylfaen" w:cstheme="majorHAnsi"/>
          <w:lang w:val="ka-GE"/>
        </w:rPr>
        <w:t xml:space="preserve"> </w:t>
      </w:r>
      <w:r w:rsidRPr="00B2408B">
        <w:rPr>
          <w:rFonts w:ascii="Sylfaen" w:hAnsi="Sylfaen" w:cs="Sylfaen"/>
          <w:lang w:val="ka-GE"/>
        </w:rPr>
        <w:t>საბაზისო</w:t>
      </w:r>
      <w:r w:rsidRPr="00B2408B">
        <w:rPr>
          <w:rFonts w:ascii="Sylfaen" w:hAnsi="Sylfaen" w:cstheme="majorHAnsi"/>
          <w:lang w:val="ka-GE"/>
        </w:rPr>
        <w:t xml:space="preserve"> </w:t>
      </w:r>
      <w:r w:rsidRPr="00B2408B">
        <w:rPr>
          <w:rFonts w:ascii="Sylfaen" w:hAnsi="Sylfaen" w:cs="Sylfaen"/>
          <w:lang w:val="ka-GE"/>
        </w:rPr>
        <w:t>ინფრასტრუქტურა</w:t>
      </w:r>
      <w:r w:rsidRPr="00B2408B">
        <w:rPr>
          <w:rFonts w:ascii="Sylfaen" w:hAnsi="Sylfaen" w:cstheme="majorHAnsi"/>
          <w:lang w:val="ka-GE"/>
        </w:rPr>
        <w:t xml:space="preserve"> </w:t>
      </w:r>
      <w:r w:rsidRPr="00B2408B">
        <w:rPr>
          <w:rFonts w:ascii="Sylfaen" w:hAnsi="Sylfaen" w:cs="Sylfaen"/>
          <w:lang w:val="ka-GE"/>
        </w:rPr>
        <w:t>სრულად</w:t>
      </w:r>
      <w:r w:rsidRPr="00B2408B">
        <w:rPr>
          <w:rFonts w:ascii="Sylfaen" w:hAnsi="Sylfaen" w:cstheme="majorHAnsi"/>
          <w:lang w:val="ka-GE"/>
        </w:rPr>
        <w:t xml:space="preserve"> </w:t>
      </w:r>
      <w:r w:rsidRPr="00B2408B">
        <w:rPr>
          <w:rFonts w:ascii="Sylfaen" w:hAnsi="Sylfaen" w:cs="Sylfaen"/>
          <w:lang w:val="ka-GE"/>
        </w:rPr>
        <w:t>ჯერ</w:t>
      </w:r>
      <w:r w:rsidRPr="00B2408B">
        <w:rPr>
          <w:rFonts w:ascii="Sylfaen" w:hAnsi="Sylfaen" w:cstheme="majorHAnsi"/>
          <w:lang w:val="ka-GE"/>
        </w:rPr>
        <w:t xml:space="preserve"> </w:t>
      </w:r>
      <w:r w:rsidRPr="00B2408B">
        <w:rPr>
          <w:rFonts w:ascii="Sylfaen" w:hAnsi="Sylfaen" w:cs="Sylfaen"/>
          <w:lang w:val="ka-GE"/>
        </w:rPr>
        <w:t>კიდევ</w:t>
      </w:r>
      <w:r w:rsidRPr="00B2408B">
        <w:rPr>
          <w:rFonts w:ascii="Sylfaen" w:hAnsi="Sylfaen" w:cstheme="majorHAnsi"/>
          <w:lang w:val="ka-GE"/>
        </w:rPr>
        <w:t xml:space="preserve"> </w:t>
      </w:r>
      <w:r w:rsidRPr="00B2408B">
        <w:rPr>
          <w:rFonts w:ascii="Sylfaen" w:hAnsi="Sylfaen" w:cs="Sylfaen"/>
          <w:lang w:val="ka-GE"/>
        </w:rPr>
        <w:t>არ</w:t>
      </w:r>
      <w:r w:rsidRPr="00B2408B">
        <w:rPr>
          <w:rFonts w:ascii="Sylfaen" w:hAnsi="Sylfaen" w:cstheme="majorHAnsi"/>
          <w:lang w:val="ka-GE"/>
        </w:rPr>
        <w:t xml:space="preserve"> </w:t>
      </w:r>
      <w:r w:rsidRPr="00B2408B">
        <w:rPr>
          <w:rFonts w:ascii="Sylfaen" w:hAnsi="Sylfaen" w:cs="Sylfaen"/>
          <w:lang w:val="ka-GE"/>
        </w:rPr>
        <w:t>არის</w:t>
      </w:r>
      <w:r w:rsidRPr="00B2408B">
        <w:rPr>
          <w:rFonts w:ascii="Sylfaen" w:hAnsi="Sylfaen" w:cstheme="majorHAnsi"/>
          <w:lang w:val="ka-GE"/>
        </w:rPr>
        <w:t xml:space="preserve"> </w:t>
      </w:r>
      <w:r w:rsidRPr="00B2408B">
        <w:rPr>
          <w:rFonts w:ascii="Sylfaen" w:hAnsi="Sylfaen" w:cs="Sylfaen"/>
          <w:lang w:val="ka-GE"/>
        </w:rPr>
        <w:t>განვითარებული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ამ</w:t>
      </w:r>
      <w:r w:rsidRPr="00B2408B">
        <w:rPr>
          <w:rFonts w:ascii="Sylfaen" w:hAnsi="Sylfaen" w:cstheme="majorHAnsi"/>
          <w:lang w:val="ka-GE"/>
        </w:rPr>
        <w:t xml:space="preserve"> </w:t>
      </w:r>
      <w:r w:rsidRPr="00B2408B">
        <w:rPr>
          <w:rFonts w:ascii="Sylfaen" w:hAnsi="Sylfaen" w:cs="Sylfaen"/>
          <w:lang w:val="ka-GE"/>
        </w:rPr>
        <w:t>მიმართულებით</w:t>
      </w:r>
      <w:r w:rsidRPr="00B2408B">
        <w:rPr>
          <w:rFonts w:ascii="Sylfaen" w:hAnsi="Sylfaen" w:cstheme="majorHAnsi"/>
          <w:lang w:val="ka-GE"/>
        </w:rPr>
        <w:t xml:space="preserve"> </w:t>
      </w:r>
      <w:r w:rsidRPr="00B2408B">
        <w:rPr>
          <w:rFonts w:ascii="Sylfaen" w:hAnsi="Sylfaen" w:cs="Sylfaen"/>
          <w:lang w:val="ka-GE"/>
        </w:rPr>
        <w:t>კიდევ</w:t>
      </w:r>
      <w:r w:rsidRPr="00B2408B">
        <w:rPr>
          <w:rFonts w:ascii="Sylfaen" w:hAnsi="Sylfaen" w:cstheme="majorHAnsi"/>
          <w:lang w:val="ka-GE"/>
        </w:rPr>
        <w:t xml:space="preserve"> </w:t>
      </w:r>
      <w:r w:rsidRPr="00B2408B">
        <w:rPr>
          <w:rFonts w:ascii="Sylfaen" w:hAnsi="Sylfaen" w:cs="Sylfaen"/>
          <w:lang w:val="ka-GE"/>
        </w:rPr>
        <w:t>ბევრი</w:t>
      </w:r>
      <w:r w:rsidRPr="00B2408B">
        <w:rPr>
          <w:rFonts w:ascii="Sylfaen" w:hAnsi="Sylfaen" w:cstheme="majorHAnsi"/>
          <w:lang w:val="ka-GE"/>
        </w:rPr>
        <w:t xml:space="preserve"> </w:t>
      </w:r>
      <w:r w:rsidRPr="00B2408B">
        <w:rPr>
          <w:rFonts w:ascii="Sylfaen" w:hAnsi="Sylfaen" w:cs="Sylfaen"/>
          <w:lang w:val="ka-GE"/>
        </w:rPr>
        <w:t>სამუშაოა</w:t>
      </w:r>
      <w:r w:rsidRPr="00B2408B">
        <w:rPr>
          <w:rFonts w:ascii="Sylfaen" w:hAnsi="Sylfaen" w:cstheme="majorHAnsi"/>
          <w:lang w:val="ka-GE"/>
        </w:rPr>
        <w:t xml:space="preserve"> </w:t>
      </w:r>
      <w:r w:rsidRPr="00B2408B">
        <w:rPr>
          <w:rFonts w:ascii="Sylfaen" w:hAnsi="Sylfaen" w:cs="Sylfaen"/>
          <w:lang w:val="ka-GE"/>
        </w:rPr>
        <w:t>გასაწევი</w:t>
      </w:r>
      <w:r w:rsidRPr="00B2408B">
        <w:rPr>
          <w:rFonts w:ascii="Sylfaen" w:hAnsi="Sylfaen" w:cstheme="majorHAnsi"/>
          <w:lang w:val="ka-GE"/>
        </w:rPr>
        <w:t xml:space="preserve">. </w:t>
      </w:r>
    </w:p>
    <w:p w14:paraId="4D9F8B38" w14:textId="6A3F3316" w:rsidR="00E36A8F" w:rsidRPr="00B2408B" w:rsidRDefault="00E36A8F" w:rsidP="00B2408B">
      <w:pPr>
        <w:spacing w:after="120" w:line="276" w:lineRule="auto"/>
        <w:jc w:val="both"/>
        <w:rPr>
          <w:rFonts w:ascii="Sylfaen" w:hAnsi="Sylfaen" w:cstheme="majorHAnsi"/>
          <w:lang w:val="ka-GE"/>
        </w:rPr>
      </w:pPr>
      <w:r w:rsidRPr="00B2408B">
        <w:rPr>
          <w:rFonts w:ascii="Sylfaen" w:hAnsi="Sylfaen" w:cs="Sylfaen"/>
          <w:lang w:val="ka-GE"/>
        </w:rPr>
        <w:lastRenderedPageBreak/>
        <w:t>ამჟამად</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შიდასახელმწიფოებრივი</w:t>
      </w:r>
      <w:r w:rsidRPr="00B2408B">
        <w:rPr>
          <w:rFonts w:ascii="Sylfaen" w:hAnsi="Sylfaen" w:cstheme="majorHAnsi"/>
          <w:lang w:val="ka-GE"/>
        </w:rPr>
        <w:t xml:space="preserve"> </w:t>
      </w:r>
      <w:r w:rsidRPr="00B2408B">
        <w:rPr>
          <w:rFonts w:ascii="Sylfaen" w:hAnsi="Sylfaen" w:cs="Sylfaen"/>
          <w:lang w:val="ka-GE"/>
        </w:rPr>
        <w:t>მნიშვნელობის</w:t>
      </w:r>
      <w:r w:rsidRPr="00B2408B">
        <w:rPr>
          <w:rFonts w:ascii="Sylfaen" w:hAnsi="Sylfaen" w:cstheme="majorHAnsi"/>
          <w:lang w:val="ka-GE"/>
        </w:rPr>
        <w:t xml:space="preserve"> </w:t>
      </w:r>
      <w:r w:rsidRPr="00B2408B">
        <w:rPr>
          <w:rFonts w:ascii="Sylfaen" w:hAnsi="Sylfaen" w:cs="Sylfaen"/>
          <w:lang w:val="ka-GE"/>
        </w:rPr>
        <w:t>საავტომობილო</w:t>
      </w:r>
      <w:r w:rsidRPr="00B2408B">
        <w:rPr>
          <w:rFonts w:ascii="Sylfaen" w:hAnsi="Sylfaen" w:cstheme="majorHAnsi"/>
          <w:lang w:val="ka-GE"/>
        </w:rPr>
        <w:t xml:space="preserve"> </w:t>
      </w:r>
      <w:r w:rsidRPr="00B2408B">
        <w:rPr>
          <w:rFonts w:ascii="Sylfaen" w:hAnsi="Sylfaen" w:cs="Sylfaen"/>
          <w:lang w:val="ka-GE"/>
        </w:rPr>
        <w:t>გზების</w:t>
      </w:r>
      <w:r w:rsidRPr="00B2408B">
        <w:rPr>
          <w:rFonts w:ascii="Sylfaen" w:hAnsi="Sylfaen" w:cstheme="majorHAnsi"/>
          <w:lang w:val="ka-GE"/>
        </w:rPr>
        <w:t xml:space="preserve"> </w:t>
      </w:r>
      <w:r w:rsidRPr="00B2408B">
        <w:rPr>
          <w:rFonts w:ascii="Sylfaen" w:hAnsi="Sylfaen" w:cs="Sylfaen"/>
          <w:lang w:val="ka-GE"/>
        </w:rPr>
        <w:t>სიგრძე</w:t>
      </w:r>
      <w:r w:rsidRPr="00B2408B">
        <w:rPr>
          <w:rFonts w:ascii="Sylfaen" w:hAnsi="Sylfaen" w:cstheme="majorHAnsi"/>
          <w:lang w:val="ka-GE"/>
        </w:rPr>
        <w:t xml:space="preserve"> </w:t>
      </w:r>
      <w:r w:rsidRPr="00B2408B">
        <w:rPr>
          <w:rFonts w:ascii="Sylfaen" w:hAnsi="Sylfaen" w:cs="Sylfaen"/>
          <w:lang w:val="ka-GE"/>
        </w:rPr>
        <w:t>შეადგენს</w:t>
      </w:r>
      <w:r w:rsidRPr="00B2408B">
        <w:rPr>
          <w:rFonts w:ascii="Sylfaen" w:hAnsi="Sylfaen" w:cstheme="majorHAnsi"/>
          <w:lang w:val="ka-GE"/>
        </w:rPr>
        <w:t xml:space="preserve"> 6967.6 </w:t>
      </w:r>
      <w:r w:rsidRPr="00B2408B">
        <w:rPr>
          <w:rFonts w:ascii="Sylfaen" w:hAnsi="Sylfaen" w:cs="Sylfaen"/>
          <w:lang w:val="ka-GE"/>
        </w:rPr>
        <w:t>კმ</w:t>
      </w:r>
      <w:r w:rsidRPr="00B2408B">
        <w:rPr>
          <w:rFonts w:ascii="Sylfaen" w:hAnsi="Sylfaen" w:cstheme="majorHAnsi"/>
          <w:lang w:val="ka-GE"/>
        </w:rPr>
        <w:t>-</w:t>
      </w:r>
      <w:r w:rsidRPr="00B2408B">
        <w:rPr>
          <w:rFonts w:ascii="Sylfaen" w:hAnsi="Sylfaen" w:cs="Sylfaen"/>
          <w:lang w:val="ka-GE"/>
        </w:rPr>
        <w:t>ს</w:t>
      </w:r>
      <w:r w:rsidRPr="00B2408B">
        <w:rPr>
          <w:rStyle w:val="FootnoteReference"/>
          <w:rFonts w:ascii="Sylfaen" w:hAnsi="Sylfaen" w:cstheme="majorHAnsi"/>
          <w:lang w:val="ka-GE"/>
        </w:rPr>
        <w:footnoteReference w:id="15"/>
      </w:r>
      <w:r w:rsidRPr="00B2408B">
        <w:rPr>
          <w:rFonts w:ascii="Sylfaen" w:hAnsi="Sylfaen" w:cstheme="majorHAnsi"/>
          <w:lang w:val="ka-GE"/>
        </w:rPr>
        <w:t>.</w:t>
      </w:r>
      <w:r w:rsidR="00481088">
        <w:rPr>
          <w:rFonts w:ascii="Sylfaen" w:hAnsi="Sylfaen" w:cstheme="majorHAnsi"/>
          <w:lang w:val="ka-GE"/>
        </w:rPr>
        <w:t xml:space="preserve"> </w:t>
      </w:r>
    </w:p>
    <w:p w14:paraId="7CACBF47" w14:textId="0EC7F8AB" w:rsidR="00E36A8F" w:rsidRPr="00B2408B" w:rsidRDefault="00E36A8F" w:rsidP="00B2408B">
      <w:pPr>
        <w:spacing w:after="120" w:line="276" w:lineRule="auto"/>
        <w:jc w:val="both"/>
        <w:rPr>
          <w:rFonts w:ascii="Sylfaen" w:hAnsi="Sylfaen" w:cstheme="majorHAnsi"/>
          <w:lang w:val="ka-GE"/>
        </w:rPr>
      </w:pPr>
      <w:r w:rsidRPr="00B2408B">
        <w:rPr>
          <w:rFonts w:ascii="Sylfaen" w:hAnsi="Sylfaen" w:cs="Sylfaen"/>
          <w:lang w:val="ka-GE"/>
        </w:rPr>
        <w:t>დღეის</w:t>
      </w:r>
      <w:r w:rsidRPr="00B2408B">
        <w:rPr>
          <w:rFonts w:ascii="Sylfaen" w:hAnsi="Sylfaen" w:cstheme="majorHAnsi"/>
          <w:lang w:val="ka-GE"/>
        </w:rPr>
        <w:t xml:space="preserve"> </w:t>
      </w:r>
      <w:r w:rsidRPr="00B2408B">
        <w:rPr>
          <w:rFonts w:ascii="Sylfaen" w:hAnsi="Sylfaen" w:cs="Sylfaen"/>
          <w:lang w:val="ka-GE"/>
        </w:rPr>
        <w:t>მდგომარეობით</w:t>
      </w:r>
      <w:r w:rsidRPr="00B2408B">
        <w:rPr>
          <w:rFonts w:ascii="Sylfaen" w:hAnsi="Sylfaen" w:cstheme="majorHAnsi"/>
          <w:lang w:val="ka-GE"/>
        </w:rPr>
        <w:t xml:space="preserve">, </w:t>
      </w:r>
      <w:r w:rsidRPr="00B2408B">
        <w:rPr>
          <w:rFonts w:ascii="Sylfaen" w:hAnsi="Sylfaen" w:cs="Sylfaen"/>
          <w:lang w:val="ka-GE"/>
        </w:rPr>
        <w:t>აღმოსავლეთ</w:t>
      </w:r>
      <w:r w:rsidRPr="00B2408B">
        <w:rPr>
          <w:rFonts w:ascii="Sylfaen" w:hAnsi="Sylfaen" w:cstheme="majorHAnsi"/>
          <w:lang w:val="ka-GE"/>
        </w:rPr>
        <w:t>-</w:t>
      </w:r>
      <w:r w:rsidRPr="00B2408B">
        <w:rPr>
          <w:rFonts w:ascii="Sylfaen" w:hAnsi="Sylfaen" w:cs="Sylfaen"/>
          <w:lang w:val="ka-GE"/>
        </w:rPr>
        <w:t>დასავლეთის</w:t>
      </w:r>
      <w:r w:rsidRPr="00B2408B">
        <w:rPr>
          <w:rFonts w:ascii="Sylfaen" w:hAnsi="Sylfaen" w:cstheme="majorHAnsi"/>
          <w:lang w:val="ka-GE"/>
        </w:rPr>
        <w:t xml:space="preserve"> </w:t>
      </w:r>
      <w:r w:rsidRPr="00B2408B">
        <w:rPr>
          <w:rFonts w:ascii="Sylfaen" w:hAnsi="Sylfaen" w:cs="Sylfaen"/>
          <w:lang w:val="ka-GE"/>
        </w:rPr>
        <w:t>ავტომაგისტრალის</w:t>
      </w:r>
      <w:r w:rsidRPr="00B2408B">
        <w:rPr>
          <w:rFonts w:ascii="Sylfaen" w:hAnsi="Sylfaen" w:cstheme="majorHAnsi"/>
          <w:lang w:val="ka-GE"/>
        </w:rPr>
        <w:t xml:space="preserve"> (European route E60/E70) 219 </w:t>
      </w:r>
      <w:r w:rsidRPr="00B2408B">
        <w:rPr>
          <w:rFonts w:ascii="Sylfaen" w:hAnsi="Sylfaen" w:cs="Sylfaen"/>
          <w:lang w:val="ka-GE"/>
        </w:rPr>
        <w:t>კმ</w:t>
      </w:r>
      <w:r w:rsidRPr="00B2408B">
        <w:rPr>
          <w:rFonts w:ascii="Sylfaen" w:hAnsi="Sylfaen" w:cstheme="majorHAnsi"/>
          <w:lang w:val="ka-GE"/>
        </w:rPr>
        <w:t>-</w:t>
      </w:r>
      <w:r w:rsidRPr="00B2408B">
        <w:rPr>
          <w:rFonts w:ascii="Sylfaen" w:hAnsi="Sylfaen" w:cs="Sylfaen"/>
          <w:lang w:val="ka-GE"/>
        </w:rPr>
        <w:t>მდე</w:t>
      </w:r>
      <w:r w:rsidRPr="00B2408B">
        <w:rPr>
          <w:rFonts w:ascii="Sylfaen" w:hAnsi="Sylfaen" w:cstheme="majorHAnsi"/>
          <w:lang w:val="ka-GE"/>
        </w:rPr>
        <w:t xml:space="preserve"> </w:t>
      </w:r>
      <w:r w:rsidRPr="00B2408B">
        <w:rPr>
          <w:rFonts w:ascii="Sylfaen" w:hAnsi="Sylfaen" w:cs="Sylfaen"/>
          <w:lang w:val="ka-GE"/>
        </w:rPr>
        <w:t>მონაკვეთის</w:t>
      </w:r>
      <w:r w:rsidRPr="00B2408B">
        <w:rPr>
          <w:rFonts w:ascii="Sylfaen" w:hAnsi="Sylfaen" w:cstheme="majorHAnsi"/>
          <w:lang w:val="ka-GE"/>
        </w:rPr>
        <w:t xml:space="preserve"> </w:t>
      </w:r>
      <w:r w:rsidRPr="00B2408B">
        <w:rPr>
          <w:rFonts w:ascii="Sylfaen" w:hAnsi="Sylfaen" w:cs="Sylfaen"/>
          <w:lang w:val="ka-GE"/>
        </w:rPr>
        <w:t>გზის</w:t>
      </w:r>
      <w:r w:rsidRPr="00B2408B">
        <w:rPr>
          <w:rFonts w:ascii="Sylfaen" w:hAnsi="Sylfaen" w:cstheme="majorHAnsi"/>
          <w:lang w:val="ka-GE"/>
        </w:rPr>
        <w:t xml:space="preserve"> </w:t>
      </w:r>
      <w:r w:rsidRPr="00B2408B">
        <w:rPr>
          <w:rFonts w:ascii="Sylfaen" w:hAnsi="Sylfaen" w:cs="Sylfaen"/>
          <w:lang w:val="ka-GE"/>
        </w:rPr>
        <w:t>მშენებლობა</w:t>
      </w:r>
      <w:r w:rsidRPr="00B2408B">
        <w:rPr>
          <w:rFonts w:ascii="Sylfaen" w:hAnsi="Sylfaen" w:cstheme="majorHAnsi"/>
          <w:lang w:val="ka-GE"/>
        </w:rPr>
        <w:t xml:space="preserve"> </w:t>
      </w:r>
      <w:r w:rsidRPr="00B2408B">
        <w:rPr>
          <w:rFonts w:ascii="Sylfaen" w:hAnsi="Sylfaen" w:cs="Sylfaen"/>
          <w:lang w:val="ka-GE"/>
        </w:rPr>
        <w:t>დასრულებულია</w:t>
      </w:r>
      <w:r w:rsidRPr="00B2408B">
        <w:rPr>
          <w:rFonts w:ascii="Sylfaen" w:hAnsi="Sylfaen" w:cstheme="majorHAnsi"/>
          <w:lang w:val="ka-GE"/>
        </w:rPr>
        <w:t xml:space="preserve">, </w:t>
      </w:r>
      <w:r w:rsidRPr="00B2408B">
        <w:rPr>
          <w:rFonts w:ascii="Sylfaen" w:hAnsi="Sylfaen" w:cs="Sylfaen"/>
          <w:lang w:val="ka-GE"/>
        </w:rPr>
        <w:t>რამაც</w:t>
      </w:r>
      <w:r w:rsidRPr="00B2408B">
        <w:rPr>
          <w:rFonts w:ascii="Sylfaen" w:hAnsi="Sylfaen" w:cstheme="majorHAnsi"/>
          <w:lang w:val="ka-GE"/>
        </w:rPr>
        <w:t xml:space="preserve"> </w:t>
      </w:r>
      <w:r w:rsidRPr="00B2408B">
        <w:rPr>
          <w:rFonts w:ascii="Sylfaen" w:hAnsi="Sylfaen" w:cs="Sylfaen"/>
          <w:lang w:val="ka-GE"/>
        </w:rPr>
        <w:t>საგრძნობლად</w:t>
      </w:r>
      <w:r w:rsidRPr="00B2408B">
        <w:rPr>
          <w:rFonts w:ascii="Sylfaen" w:hAnsi="Sylfaen" w:cstheme="majorHAnsi"/>
          <w:lang w:val="ka-GE"/>
        </w:rPr>
        <w:t xml:space="preserve"> </w:t>
      </w:r>
      <w:r w:rsidRPr="00B2408B">
        <w:rPr>
          <w:rFonts w:ascii="Sylfaen" w:hAnsi="Sylfaen" w:cs="Sylfaen"/>
          <w:lang w:val="ka-GE"/>
        </w:rPr>
        <w:t>შეამცირა</w:t>
      </w:r>
      <w:r w:rsidRPr="00B2408B">
        <w:rPr>
          <w:rFonts w:ascii="Sylfaen" w:hAnsi="Sylfaen" w:cstheme="majorHAnsi"/>
          <w:lang w:val="ka-GE"/>
        </w:rPr>
        <w:t xml:space="preserve"> </w:t>
      </w:r>
      <w:r w:rsidRPr="00B2408B">
        <w:rPr>
          <w:rFonts w:ascii="Sylfaen" w:hAnsi="Sylfaen" w:cs="Sylfaen"/>
          <w:lang w:val="ka-GE"/>
        </w:rPr>
        <w:t>გადაადგილების</w:t>
      </w:r>
      <w:r w:rsidRPr="00B2408B">
        <w:rPr>
          <w:rFonts w:ascii="Sylfaen" w:hAnsi="Sylfaen" w:cstheme="majorHAnsi"/>
          <w:lang w:val="ka-GE"/>
        </w:rPr>
        <w:t xml:space="preserve"> </w:t>
      </w:r>
      <w:r w:rsidRPr="00B2408B">
        <w:rPr>
          <w:rFonts w:ascii="Sylfaen" w:hAnsi="Sylfaen" w:cs="Sylfaen"/>
          <w:lang w:val="ka-GE"/>
        </w:rPr>
        <w:t>დრო</w:t>
      </w:r>
      <w:r w:rsidR="00BF3F54" w:rsidRPr="00B2408B">
        <w:rPr>
          <w:rFonts w:ascii="Sylfaen" w:hAnsi="Sylfaen" w:cstheme="majorHAnsi"/>
          <w:lang w:val="ka-GE"/>
        </w:rPr>
        <w:t>.</w:t>
      </w:r>
      <w:r w:rsidRPr="00B2408B">
        <w:rPr>
          <w:rFonts w:ascii="Sylfaen" w:hAnsi="Sylfaen" w:cstheme="majorHAnsi"/>
          <w:lang w:val="ka-GE"/>
        </w:rPr>
        <w:t xml:space="preserve"> 2021 </w:t>
      </w:r>
      <w:r w:rsidRPr="00B2408B">
        <w:rPr>
          <w:rFonts w:ascii="Sylfaen" w:hAnsi="Sylfaen" w:cs="Sylfaen"/>
          <w:lang w:val="ka-GE"/>
        </w:rPr>
        <w:t>წლის</w:t>
      </w:r>
      <w:r w:rsidRPr="00B2408B">
        <w:rPr>
          <w:rFonts w:ascii="Sylfaen" w:hAnsi="Sylfaen" w:cstheme="majorHAnsi"/>
          <w:lang w:val="ka-GE"/>
        </w:rPr>
        <w:t xml:space="preserve"> </w:t>
      </w:r>
      <w:r w:rsidRPr="00B2408B">
        <w:rPr>
          <w:rFonts w:ascii="Sylfaen" w:hAnsi="Sylfaen" w:cs="Sylfaen"/>
          <w:lang w:val="ka-GE"/>
        </w:rPr>
        <w:t>მდგომარეობით</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მნიშვნელობის</w:t>
      </w:r>
      <w:r w:rsidRPr="00B2408B">
        <w:rPr>
          <w:rFonts w:ascii="Sylfaen" w:hAnsi="Sylfaen" w:cstheme="majorHAnsi"/>
          <w:lang w:val="ka-GE"/>
        </w:rPr>
        <w:t xml:space="preserve"> </w:t>
      </w:r>
      <w:r w:rsidRPr="00B2408B">
        <w:rPr>
          <w:rFonts w:ascii="Sylfaen" w:hAnsi="Sylfaen" w:cs="Sylfaen"/>
          <w:lang w:val="ka-GE"/>
        </w:rPr>
        <w:t>საავტომობილო</w:t>
      </w:r>
      <w:r w:rsidRPr="00B2408B">
        <w:rPr>
          <w:rFonts w:ascii="Sylfaen" w:hAnsi="Sylfaen" w:cstheme="majorHAnsi"/>
          <w:lang w:val="ka-GE"/>
        </w:rPr>
        <w:t xml:space="preserve"> </w:t>
      </w:r>
      <w:r w:rsidRPr="00B2408B">
        <w:rPr>
          <w:rFonts w:ascii="Sylfaen" w:hAnsi="Sylfaen" w:cs="Sylfaen"/>
          <w:lang w:val="ka-GE"/>
        </w:rPr>
        <w:t>გზების</w:t>
      </w:r>
      <w:r w:rsidRPr="00B2408B">
        <w:rPr>
          <w:rFonts w:ascii="Sylfaen" w:hAnsi="Sylfaen" w:cstheme="majorHAnsi"/>
          <w:lang w:val="ka-GE"/>
        </w:rPr>
        <w:t xml:space="preserve"> 90.7%, </w:t>
      </w:r>
      <w:r w:rsidRPr="00B2408B">
        <w:rPr>
          <w:rFonts w:ascii="Sylfaen" w:hAnsi="Sylfaen" w:cs="Sylfaen"/>
          <w:lang w:val="ka-GE"/>
        </w:rPr>
        <w:t>ხოლო</w:t>
      </w:r>
      <w:r w:rsidRPr="00B2408B">
        <w:rPr>
          <w:rFonts w:ascii="Sylfaen" w:hAnsi="Sylfaen" w:cstheme="majorHAnsi"/>
          <w:lang w:val="ka-GE"/>
        </w:rPr>
        <w:t xml:space="preserve"> </w:t>
      </w:r>
      <w:r w:rsidRPr="00B2408B">
        <w:rPr>
          <w:rFonts w:ascii="Sylfaen" w:hAnsi="Sylfaen" w:cs="Sylfaen"/>
          <w:lang w:val="ka-GE"/>
        </w:rPr>
        <w:t>შიდასახელმწიფოებრივი</w:t>
      </w:r>
      <w:r w:rsidRPr="00B2408B">
        <w:rPr>
          <w:rFonts w:ascii="Sylfaen" w:hAnsi="Sylfaen" w:cstheme="majorHAnsi"/>
          <w:lang w:val="ka-GE"/>
        </w:rPr>
        <w:t xml:space="preserve"> </w:t>
      </w:r>
      <w:r w:rsidRPr="00B2408B">
        <w:rPr>
          <w:rFonts w:ascii="Sylfaen" w:hAnsi="Sylfaen" w:cs="Sylfaen"/>
          <w:lang w:val="ka-GE"/>
        </w:rPr>
        <w:t>მნიშვნელობის</w:t>
      </w:r>
      <w:r w:rsidRPr="00B2408B">
        <w:rPr>
          <w:rFonts w:ascii="Sylfaen" w:hAnsi="Sylfaen" w:cstheme="majorHAnsi"/>
          <w:lang w:val="ka-GE"/>
        </w:rPr>
        <w:t xml:space="preserve"> </w:t>
      </w:r>
      <w:r w:rsidRPr="00B2408B">
        <w:rPr>
          <w:rFonts w:ascii="Sylfaen" w:hAnsi="Sylfaen" w:cs="Sylfaen"/>
          <w:lang w:val="ka-GE"/>
        </w:rPr>
        <w:t>საავტომობილო</w:t>
      </w:r>
      <w:r w:rsidRPr="00B2408B">
        <w:rPr>
          <w:rFonts w:ascii="Sylfaen" w:hAnsi="Sylfaen" w:cstheme="majorHAnsi"/>
          <w:lang w:val="ka-GE"/>
        </w:rPr>
        <w:t xml:space="preserve"> </w:t>
      </w:r>
      <w:r w:rsidRPr="00B2408B">
        <w:rPr>
          <w:rFonts w:ascii="Sylfaen" w:hAnsi="Sylfaen" w:cs="Sylfaen"/>
          <w:lang w:val="ka-GE"/>
        </w:rPr>
        <w:t>გზების</w:t>
      </w:r>
      <w:r w:rsidRPr="00B2408B">
        <w:rPr>
          <w:rFonts w:ascii="Sylfaen" w:hAnsi="Sylfaen" w:cstheme="majorHAnsi"/>
          <w:lang w:val="ka-GE"/>
        </w:rPr>
        <w:t xml:space="preserve"> 67.04%-</w:t>
      </w:r>
      <w:r w:rsidRPr="00B2408B">
        <w:rPr>
          <w:rFonts w:ascii="Sylfaen" w:hAnsi="Sylfaen" w:cs="Sylfaen"/>
          <w:lang w:val="ka-GE"/>
        </w:rPr>
        <w:t>ია</w:t>
      </w:r>
      <w:r w:rsidRPr="00B2408B">
        <w:rPr>
          <w:rFonts w:ascii="Sylfaen" w:hAnsi="Sylfaen" w:cstheme="majorHAnsi"/>
          <w:lang w:val="ka-GE"/>
        </w:rPr>
        <w:t xml:space="preserve"> </w:t>
      </w:r>
      <w:r w:rsidRPr="00B2408B">
        <w:rPr>
          <w:rFonts w:ascii="Sylfaen" w:hAnsi="Sylfaen" w:cs="Sylfaen"/>
          <w:lang w:val="ka-GE"/>
        </w:rPr>
        <w:t>კარგ</w:t>
      </w:r>
      <w:r w:rsidRPr="00B2408B">
        <w:rPr>
          <w:rFonts w:ascii="Sylfaen" w:hAnsi="Sylfaen" w:cstheme="majorHAnsi"/>
          <w:lang w:val="ka-GE"/>
        </w:rPr>
        <w:t xml:space="preserve"> </w:t>
      </w:r>
      <w:r w:rsidRPr="00B2408B">
        <w:rPr>
          <w:rFonts w:ascii="Sylfaen" w:hAnsi="Sylfaen" w:cs="Sylfaen"/>
          <w:lang w:val="ka-GE"/>
        </w:rPr>
        <w:t>მდგომარეობაში</w:t>
      </w:r>
      <w:r w:rsidRPr="00B2408B">
        <w:rPr>
          <w:rFonts w:ascii="Sylfaen" w:hAnsi="Sylfaen" w:cstheme="majorHAnsi"/>
          <w:lang w:val="ka-GE"/>
        </w:rPr>
        <w:t>,</w:t>
      </w:r>
      <w:r w:rsidRPr="00B2408B">
        <w:rPr>
          <w:rStyle w:val="FootnoteReference"/>
          <w:rFonts w:ascii="Sylfaen" w:hAnsi="Sylfaen" w:cstheme="majorHAnsi"/>
          <w:lang w:val="ka-GE"/>
        </w:rPr>
        <w:footnoteReference w:id="16"/>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აჩენს</w:t>
      </w:r>
      <w:r w:rsidRPr="00B2408B">
        <w:rPr>
          <w:rFonts w:ascii="Sylfaen" w:hAnsi="Sylfaen" w:cstheme="majorHAnsi"/>
          <w:lang w:val="ka-GE"/>
        </w:rPr>
        <w:t xml:space="preserve"> </w:t>
      </w:r>
      <w:r w:rsidRPr="00B2408B">
        <w:rPr>
          <w:rFonts w:ascii="Sylfaen" w:hAnsi="Sylfaen" w:cs="Sylfaen"/>
          <w:lang w:val="ka-GE"/>
        </w:rPr>
        <w:t>დამატებითი</w:t>
      </w:r>
      <w:r w:rsidRPr="00B2408B">
        <w:rPr>
          <w:rFonts w:ascii="Sylfaen" w:hAnsi="Sylfaen" w:cstheme="majorHAnsi"/>
          <w:lang w:val="ka-GE"/>
        </w:rPr>
        <w:t xml:space="preserve"> </w:t>
      </w:r>
      <w:r w:rsidRPr="00B2408B">
        <w:rPr>
          <w:rFonts w:ascii="Sylfaen" w:hAnsi="Sylfaen" w:cs="Sylfaen"/>
          <w:lang w:val="ka-GE"/>
        </w:rPr>
        <w:t>პროექტების</w:t>
      </w:r>
      <w:r w:rsidRPr="00B2408B">
        <w:rPr>
          <w:rFonts w:ascii="Sylfaen" w:hAnsi="Sylfaen" w:cstheme="majorHAnsi"/>
          <w:lang w:val="ka-GE"/>
        </w:rPr>
        <w:t xml:space="preserve"> </w:t>
      </w:r>
      <w:r w:rsidRPr="00B2408B">
        <w:rPr>
          <w:rFonts w:ascii="Sylfaen" w:hAnsi="Sylfaen" w:cs="Sylfaen"/>
          <w:lang w:val="ka-GE"/>
        </w:rPr>
        <w:t>განხორციელების</w:t>
      </w:r>
      <w:r w:rsidRPr="00B2408B">
        <w:rPr>
          <w:rFonts w:ascii="Sylfaen" w:hAnsi="Sylfaen" w:cstheme="majorHAnsi"/>
          <w:lang w:val="ka-GE"/>
        </w:rPr>
        <w:t xml:space="preserve"> </w:t>
      </w:r>
      <w:r w:rsidRPr="00B2408B">
        <w:rPr>
          <w:rFonts w:ascii="Sylfaen" w:hAnsi="Sylfaen" w:cs="Sylfaen"/>
          <w:lang w:val="ka-GE"/>
        </w:rPr>
        <w:t>საჭიროებას</w:t>
      </w:r>
      <w:r w:rsidRPr="00B2408B">
        <w:rPr>
          <w:rFonts w:ascii="Sylfaen" w:hAnsi="Sylfaen" w:cstheme="majorHAnsi"/>
          <w:lang w:val="ka-GE"/>
        </w:rPr>
        <w:t xml:space="preserve">. </w:t>
      </w:r>
    </w:p>
    <w:p w14:paraId="0A330221" w14:textId="62584356" w:rsidR="00E36A8F" w:rsidRPr="00B2408B" w:rsidRDefault="00E36A8F" w:rsidP="00B2408B">
      <w:pPr>
        <w:spacing w:after="120" w:line="276" w:lineRule="auto"/>
        <w:jc w:val="both"/>
        <w:rPr>
          <w:rFonts w:ascii="Sylfaen" w:hAnsi="Sylfaen" w:cstheme="majorHAnsi"/>
          <w:lang w:val="ka-GE"/>
        </w:rPr>
      </w:pPr>
      <w:r w:rsidRPr="00B2408B">
        <w:rPr>
          <w:rFonts w:ascii="Sylfaen" w:hAnsi="Sylfaen" w:cs="Sylfaen"/>
          <w:lang w:val="ka-GE"/>
        </w:rPr>
        <w:t>გასათვალისწინებელია</w:t>
      </w:r>
      <w:r w:rsidRPr="00B2408B">
        <w:rPr>
          <w:rFonts w:ascii="Sylfaen" w:hAnsi="Sylfaen" w:cstheme="majorHAnsi"/>
          <w:lang w:val="ka-GE"/>
        </w:rPr>
        <w:t xml:space="preserve">, </w:t>
      </w:r>
      <w:r w:rsidRPr="00B2408B">
        <w:rPr>
          <w:rFonts w:ascii="Sylfaen" w:hAnsi="Sylfaen" w:cs="Sylfaen"/>
          <w:lang w:val="ka-GE"/>
        </w:rPr>
        <w:t>რომ</w:t>
      </w:r>
      <w:r w:rsidRPr="00B2408B">
        <w:rPr>
          <w:rFonts w:ascii="Sylfaen" w:hAnsi="Sylfaen" w:cstheme="majorHAnsi"/>
          <w:lang w:val="ka-GE"/>
        </w:rPr>
        <w:t xml:space="preserve"> </w:t>
      </w:r>
      <w:r w:rsidRPr="00B2408B">
        <w:rPr>
          <w:rFonts w:ascii="Sylfaen" w:hAnsi="Sylfaen" w:cs="Sylfaen"/>
          <w:b/>
          <w:bCs/>
          <w:lang w:val="ka-GE"/>
        </w:rPr>
        <w:t>წყალმომარაგების</w:t>
      </w:r>
      <w:r w:rsidRPr="00B2408B">
        <w:rPr>
          <w:rFonts w:ascii="Sylfaen" w:hAnsi="Sylfaen" w:cstheme="majorHAnsi"/>
          <w:b/>
          <w:bCs/>
          <w:lang w:val="ka-GE"/>
        </w:rPr>
        <w:t xml:space="preserve"> </w:t>
      </w:r>
      <w:r w:rsidRPr="00B2408B">
        <w:rPr>
          <w:rFonts w:ascii="Sylfaen" w:hAnsi="Sylfaen" w:cs="Sylfaen"/>
          <w:b/>
          <w:bCs/>
          <w:lang w:val="ka-GE"/>
        </w:rPr>
        <w:t>საკითხი</w:t>
      </w:r>
      <w:r w:rsidRPr="00B2408B">
        <w:rPr>
          <w:rFonts w:ascii="Sylfaen" w:hAnsi="Sylfaen" w:cstheme="majorHAnsi"/>
          <w:b/>
          <w:bCs/>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რეგიონებში</w:t>
      </w:r>
      <w:r w:rsidRPr="00B2408B">
        <w:rPr>
          <w:rFonts w:ascii="Sylfaen" w:hAnsi="Sylfaen" w:cstheme="majorHAnsi"/>
          <w:lang w:val="ka-GE"/>
        </w:rPr>
        <w:t xml:space="preserve"> </w:t>
      </w:r>
      <w:r w:rsidRPr="00B2408B">
        <w:rPr>
          <w:rFonts w:ascii="Sylfaen" w:hAnsi="Sylfaen" w:cs="Sylfaen"/>
          <w:lang w:val="ka-GE"/>
        </w:rPr>
        <w:t>ერთ</w:t>
      </w:r>
      <w:r w:rsidRPr="00B2408B">
        <w:rPr>
          <w:rFonts w:ascii="Sylfaen" w:hAnsi="Sylfaen" w:cstheme="majorHAnsi"/>
          <w:lang w:val="ka-GE"/>
        </w:rPr>
        <w:t>-</w:t>
      </w:r>
      <w:r w:rsidRPr="00B2408B">
        <w:rPr>
          <w:rFonts w:ascii="Sylfaen" w:hAnsi="Sylfaen" w:cs="Sylfaen"/>
          <w:lang w:val="ka-GE"/>
        </w:rPr>
        <w:t>ერთ</w:t>
      </w:r>
      <w:r w:rsidR="00542BB4" w:rsidRPr="00B2408B">
        <w:rPr>
          <w:rFonts w:ascii="Sylfaen" w:hAnsi="Sylfaen" w:cs="Sylfaen"/>
          <w:lang w:val="ka-GE"/>
        </w:rPr>
        <w:t>ი</w:t>
      </w:r>
      <w:r w:rsidRPr="00B2408B">
        <w:rPr>
          <w:rFonts w:ascii="Sylfaen" w:hAnsi="Sylfaen" w:cstheme="majorHAnsi"/>
          <w:lang w:val="ka-GE"/>
        </w:rPr>
        <w:t xml:space="preserve"> </w:t>
      </w:r>
      <w:r w:rsidRPr="00B2408B">
        <w:rPr>
          <w:rFonts w:ascii="Sylfaen" w:hAnsi="Sylfaen" w:cs="Sylfaen"/>
          <w:lang w:val="ka-GE"/>
        </w:rPr>
        <w:t>მნიშვნელოვან</w:t>
      </w:r>
      <w:r w:rsidR="00542BB4" w:rsidRPr="00B2408B">
        <w:rPr>
          <w:rFonts w:ascii="Sylfaen" w:hAnsi="Sylfaen" w:cs="Sylfaen"/>
          <w:lang w:val="ka-GE"/>
        </w:rPr>
        <w:t>ი</w:t>
      </w:r>
      <w:r w:rsidRPr="00B2408B">
        <w:rPr>
          <w:rFonts w:ascii="Sylfaen" w:hAnsi="Sylfaen" w:cstheme="majorHAnsi"/>
          <w:lang w:val="ka-GE"/>
        </w:rPr>
        <w:t xml:space="preserve"> </w:t>
      </w:r>
      <w:r w:rsidRPr="00B2408B">
        <w:rPr>
          <w:rFonts w:ascii="Sylfaen" w:hAnsi="Sylfaen" w:cs="Sylfaen"/>
          <w:lang w:val="ka-GE"/>
        </w:rPr>
        <w:t>გამოწვევა</w:t>
      </w:r>
      <w:r w:rsidR="00542BB4" w:rsidRPr="00B2408B">
        <w:rPr>
          <w:rFonts w:ascii="Sylfaen" w:hAnsi="Sylfaen" w:cs="Sylfaen"/>
          <w:lang w:val="ka-GE"/>
        </w:rPr>
        <w:t>ა</w:t>
      </w:r>
      <w:r w:rsidR="00542BB4" w:rsidRPr="00B2408B">
        <w:rPr>
          <w:rFonts w:ascii="Sylfaen" w:hAnsi="Sylfaen" w:cstheme="majorHAnsi"/>
          <w:lang w:val="ka-GE"/>
        </w:rPr>
        <w:t xml:space="preserve"> </w:t>
      </w:r>
      <w:r w:rsidRPr="00B2408B">
        <w:rPr>
          <w:rFonts w:ascii="Sylfaen" w:hAnsi="Sylfaen" w:cs="Sylfaen"/>
          <w:lang w:val="ka-GE"/>
        </w:rPr>
        <w:t>მწყობრიდან</w:t>
      </w:r>
      <w:r w:rsidRPr="00B2408B">
        <w:rPr>
          <w:rFonts w:ascii="Sylfaen" w:hAnsi="Sylfaen" w:cstheme="majorHAnsi"/>
          <w:lang w:val="ka-GE"/>
        </w:rPr>
        <w:t xml:space="preserve"> </w:t>
      </w:r>
      <w:r w:rsidRPr="00B2408B">
        <w:rPr>
          <w:rFonts w:ascii="Sylfaen" w:hAnsi="Sylfaen" w:cs="Sylfaen"/>
          <w:lang w:val="ka-GE"/>
        </w:rPr>
        <w:t>გამოსული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ზოგ</w:t>
      </w:r>
      <w:r w:rsidRPr="00B2408B">
        <w:rPr>
          <w:rFonts w:ascii="Sylfaen" w:hAnsi="Sylfaen" w:cstheme="majorHAnsi"/>
          <w:lang w:val="ka-GE"/>
        </w:rPr>
        <w:t xml:space="preserve"> </w:t>
      </w:r>
      <w:r w:rsidRPr="00B2408B">
        <w:rPr>
          <w:rFonts w:ascii="Sylfaen" w:hAnsi="Sylfaen" w:cs="Sylfaen"/>
          <w:lang w:val="ka-GE"/>
        </w:rPr>
        <w:t>შემთხვევაში</w:t>
      </w:r>
      <w:r w:rsidRPr="00B2408B">
        <w:rPr>
          <w:rFonts w:ascii="Sylfaen" w:hAnsi="Sylfaen" w:cstheme="majorHAnsi"/>
          <w:lang w:val="ka-GE"/>
        </w:rPr>
        <w:t xml:space="preserve">, </w:t>
      </w:r>
      <w:r w:rsidRPr="00B2408B">
        <w:rPr>
          <w:rFonts w:ascii="Sylfaen" w:hAnsi="Sylfaen" w:cs="Sylfaen"/>
          <w:lang w:val="ka-GE"/>
        </w:rPr>
        <w:t>არარსებული</w:t>
      </w:r>
      <w:r w:rsidRPr="00B2408B">
        <w:rPr>
          <w:rFonts w:ascii="Sylfaen" w:hAnsi="Sylfaen" w:cstheme="majorHAnsi"/>
          <w:lang w:val="ka-GE"/>
        </w:rPr>
        <w:t xml:space="preserve"> </w:t>
      </w:r>
      <w:r w:rsidRPr="00B2408B">
        <w:rPr>
          <w:rFonts w:ascii="Sylfaen" w:hAnsi="Sylfaen" w:cs="Sylfaen"/>
          <w:lang w:val="ka-GE"/>
        </w:rPr>
        <w:t>ინფრასტრუქტურის</w:t>
      </w:r>
      <w:r w:rsidRPr="00B2408B">
        <w:rPr>
          <w:rFonts w:ascii="Sylfaen" w:hAnsi="Sylfaen" w:cstheme="majorHAnsi"/>
          <w:lang w:val="ka-GE"/>
        </w:rPr>
        <w:t xml:space="preserve"> </w:t>
      </w:r>
      <w:r w:rsidRPr="00B2408B">
        <w:rPr>
          <w:rFonts w:ascii="Sylfaen" w:hAnsi="Sylfaen" w:cs="Sylfaen"/>
          <w:lang w:val="ka-GE"/>
        </w:rPr>
        <w:t>გამო</w:t>
      </w:r>
      <w:r w:rsidRPr="00B2408B">
        <w:rPr>
          <w:rFonts w:ascii="Sylfaen" w:hAnsi="Sylfaen" w:cstheme="majorHAnsi"/>
          <w:lang w:val="ka-GE"/>
        </w:rPr>
        <w:t xml:space="preserve">. </w:t>
      </w:r>
      <w:r w:rsidRPr="00B2408B">
        <w:rPr>
          <w:rFonts w:ascii="Sylfaen" w:hAnsi="Sylfaen" w:cs="Sylfaen"/>
          <w:lang w:val="ka-GE"/>
        </w:rPr>
        <w:t>ამჟამად</w:t>
      </w:r>
      <w:r w:rsidRPr="00B2408B">
        <w:rPr>
          <w:rFonts w:ascii="Sylfaen" w:hAnsi="Sylfaen" w:cstheme="majorHAnsi"/>
          <w:lang w:val="ka-GE"/>
        </w:rPr>
        <w:t xml:space="preserve">, </w:t>
      </w:r>
      <w:r w:rsidRPr="00B2408B">
        <w:rPr>
          <w:rFonts w:ascii="Sylfaen" w:hAnsi="Sylfaen" w:cs="Sylfaen"/>
          <w:lang w:val="ka-GE"/>
        </w:rPr>
        <w:t>ქვეყანაში</w:t>
      </w:r>
      <w:r w:rsidRPr="00B2408B">
        <w:rPr>
          <w:rFonts w:ascii="Sylfaen" w:hAnsi="Sylfaen" w:cstheme="majorHAnsi"/>
          <w:lang w:val="ka-GE"/>
        </w:rPr>
        <w:t xml:space="preserve"> </w:t>
      </w:r>
      <w:r w:rsidRPr="00B2408B">
        <w:rPr>
          <w:rFonts w:ascii="Sylfaen" w:hAnsi="Sylfaen" w:cs="Sylfaen"/>
          <w:lang w:val="ka-GE"/>
        </w:rPr>
        <w:t>ლიცენზირებული</w:t>
      </w:r>
      <w:r w:rsidRPr="00B2408B">
        <w:rPr>
          <w:rFonts w:ascii="Sylfaen" w:hAnsi="Sylfaen" w:cstheme="majorHAnsi"/>
          <w:lang w:val="ka-GE"/>
        </w:rPr>
        <w:t xml:space="preserve"> </w:t>
      </w:r>
      <w:r w:rsidRPr="00B2408B">
        <w:rPr>
          <w:rFonts w:ascii="Sylfaen" w:hAnsi="Sylfaen" w:cs="Sylfaen"/>
          <w:lang w:val="ka-GE"/>
        </w:rPr>
        <w:t>პროვაიდერების</w:t>
      </w:r>
      <w:r w:rsidRPr="00B2408B">
        <w:rPr>
          <w:rFonts w:ascii="Sylfaen" w:hAnsi="Sylfaen" w:cstheme="majorHAnsi"/>
          <w:lang w:val="ka-GE"/>
        </w:rPr>
        <w:t xml:space="preserve"> </w:t>
      </w:r>
      <w:r w:rsidRPr="00B2408B">
        <w:rPr>
          <w:rFonts w:ascii="Sylfaen" w:hAnsi="Sylfaen" w:cs="Sylfaen"/>
          <w:lang w:val="ka-GE"/>
        </w:rPr>
        <w:t>რაოდენობის</w:t>
      </w:r>
      <w:r w:rsidRPr="00B2408B">
        <w:rPr>
          <w:rFonts w:ascii="Sylfaen" w:hAnsi="Sylfaen" w:cstheme="majorHAnsi"/>
          <w:lang w:val="ka-GE"/>
        </w:rPr>
        <w:t xml:space="preserve"> </w:t>
      </w:r>
      <w:r w:rsidRPr="00B2408B">
        <w:rPr>
          <w:rFonts w:ascii="Sylfaen" w:hAnsi="Sylfaen" w:cs="Sylfaen"/>
          <w:lang w:val="ka-GE"/>
        </w:rPr>
        <w:t>გათვალისწინებით</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მოსახლეობის</w:t>
      </w:r>
      <w:r w:rsidRPr="00B2408B">
        <w:rPr>
          <w:rFonts w:ascii="Sylfaen" w:hAnsi="Sylfaen" w:cstheme="majorHAnsi"/>
          <w:lang w:val="ka-GE"/>
        </w:rPr>
        <w:t xml:space="preserve"> 66%-</w:t>
      </w:r>
      <w:r w:rsidRPr="00B2408B">
        <w:rPr>
          <w:rFonts w:ascii="Sylfaen" w:hAnsi="Sylfaen" w:cs="Sylfaen"/>
          <w:lang w:val="ka-GE"/>
        </w:rPr>
        <w:t>ს</w:t>
      </w:r>
      <w:r w:rsidRPr="00B2408B">
        <w:rPr>
          <w:rFonts w:ascii="Sylfaen" w:hAnsi="Sylfaen" w:cstheme="majorHAnsi"/>
          <w:lang w:val="ka-GE"/>
        </w:rPr>
        <w:t xml:space="preserve"> </w:t>
      </w:r>
      <w:r w:rsidRPr="00B2408B">
        <w:rPr>
          <w:rFonts w:ascii="Sylfaen" w:hAnsi="Sylfaen" w:cs="Sylfaen"/>
          <w:lang w:val="ka-GE"/>
        </w:rPr>
        <w:t>მიეწოდება</w:t>
      </w:r>
      <w:r w:rsidRPr="00B2408B">
        <w:rPr>
          <w:rFonts w:ascii="Sylfaen" w:hAnsi="Sylfaen" w:cstheme="majorHAnsi"/>
          <w:lang w:val="ka-GE"/>
        </w:rPr>
        <w:t xml:space="preserve"> </w:t>
      </w:r>
      <w:r w:rsidRPr="00B2408B">
        <w:rPr>
          <w:rFonts w:ascii="Sylfaen" w:hAnsi="Sylfaen" w:cs="Sylfaen"/>
          <w:lang w:val="ka-GE"/>
        </w:rPr>
        <w:t>წყალმომარაგება</w:t>
      </w:r>
      <w:r w:rsidRPr="00B2408B">
        <w:rPr>
          <w:rStyle w:val="FootnoteReference"/>
          <w:rFonts w:ascii="Sylfaen" w:hAnsi="Sylfaen" w:cstheme="majorHAnsi"/>
          <w:lang w:val="ka-GE"/>
        </w:rPr>
        <w:footnoteReference w:id="17"/>
      </w:r>
      <w:r w:rsidRPr="00B2408B">
        <w:rPr>
          <w:rFonts w:ascii="Sylfaen" w:hAnsi="Sylfaen" w:cstheme="majorHAnsi"/>
          <w:lang w:val="ka-GE"/>
        </w:rPr>
        <w:t xml:space="preserve">, </w:t>
      </w:r>
      <w:r w:rsidRPr="00B2408B">
        <w:rPr>
          <w:rFonts w:ascii="Sylfaen" w:hAnsi="Sylfaen" w:cs="Sylfaen"/>
          <w:lang w:val="ka-GE"/>
        </w:rPr>
        <w:t>რომელიც</w:t>
      </w:r>
      <w:r w:rsidRPr="00B2408B">
        <w:rPr>
          <w:rFonts w:ascii="Sylfaen" w:hAnsi="Sylfaen" w:cstheme="majorHAnsi"/>
          <w:lang w:val="ka-GE"/>
        </w:rPr>
        <w:t xml:space="preserve">, </w:t>
      </w:r>
      <w:r w:rsidRPr="00B2408B">
        <w:rPr>
          <w:rFonts w:ascii="Sylfaen" w:hAnsi="Sylfaen" w:cs="Sylfaen"/>
          <w:lang w:val="ka-GE"/>
        </w:rPr>
        <w:t>ხშირ</w:t>
      </w:r>
      <w:r w:rsidRPr="00B2408B">
        <w:rPr>
          <w:rFonts w:ascii="Sylfaen" w:hAnsi="Sylfaen" w:cstheme="majorHAnsi"/>
          <w:lang w:val="ka-GE"/>
        </w:rPr>
        <w:t xml:space="preserve"> </w:t>
      </w:r>
      <w:r w:rsidRPr="00B2408B">
        <w:rPr>
          <w:rFonts w:ascii="Sylfaen" w:hAnsi="Sylfaen" w:cs="Sylfaen"/>
          <w:lang w:val="ka-GE"/>
        </w:rPr>
        <w:t>შემთხვევაში</w:t>
      </w:r>
      <w:r w:rsidRPr="00B2408B">
        <w:rPr>
          <w:rFonts w:ascii="Sylfaen" w:hAnsi="Sylfaen" w:cstheme="majorHAnsi"/>
          <w:lang w:val="ka-GE"/>
        </w:rPr>
        <w:t xml:space="preserve">, </w:t>
      </w:r>
      <w:r w:rsidRPr="00B2408B">
        <w:rPr>
          <w:rFonts w:ascii="Sylfaen" w:hAnsi="Sylfaen" w:cs="Sylfaen"/>
          <w:lang w:val="ka-GE"/>
        </w:rPr>
        <w:t>შეფერხებებით</w:t>
      </w:r>
      <w:r w:rsidRPr="00B2408B">
        <w:rPr>
          <w:rFonts w:ascii="Sylfaen" w:hAnsi="Sylfaen" w:cstheme="majorHAnsi"/>
          <w:lang w:val="ka-GE"/>
        </w:rPr>
        <w:t xml:space="preserve"> </w:t>
      </w:r>
      <w:r w:rsidRPr="00B2408B">
        <w:rPr>
          <w:rFonts w:ascii="Sylfaen" w:hAnsi="Sylfaen" w:cs="Sylfaen"/>
          <w:lang w:val="ka-GE"/>
        </w:rPr>
        <w:t>ხასიათდება</w:t>
      </w:r>
      <w:r w:rsidRPr="00B2408B">
        <w:rPr>
          <w:rFonts w:ascii="Sylfaen" w:hAnsi="Sylfaen" w:cstheme="majorHAnsi"/>
          <w:lang w:val="ka-GE"/>
        </w:rPr>
        <w:t xml:space="preserve">. </w:t>
      </w:r>
      <w:r w:rsidRPr="00B2408B">
        <w:rPr>
          <w:rFonts w:ascii="Sylfaen" w:hAnsi="Sylfaen" w:cs="Sylfaen"/>
          <w:lang w:val="ka-GE"/>
        </w:rPr>
        <w:t>ყველა</w:t>
      </w:r>
      <w:r w:rsidRPr="00B2408B">
        <w:rPr>
          <w:rFonts w:ascii="Sylfaen" w:hAnsi="Sylfaen" w:cstheme="majorHAnsi"/>
          <w:lang w:val="ka-GE"/>
        </w:rPr>
        <w:t xml:space="preserve"> </w:t>
      </w:r>
      <w:r w:rsidRPr="00B2408B">
        <w:rPr>
          <w:rFonts w:ascii="Sylfaen" w:hAnsi="Sylfaen" w:cs="Sylfaen"/>
          <w:lang w:val="ka-GE"/>
        </w:rPr>
        <w:t>რეგიონში</w:t>
      </w:r>
      <w:r w:rsidRPr="00B2408B">
        <w:rPr>
          <w:rFonts w:ascii="Sylfaen" w:hAnsi="Sylfaen" w:cstheme="majorHAnsi"/>
          <w:lang w:val="ka-GE"/>
        </w:rPr>
        <w:t xml:space="preserve"> </w:t>
      </w:r>
      <w:r w:rsidRPr="00B2408B">
        <w:rPr>
          <w:rFonts w:ascii="Sylfaen" w:hAnsi="Sylfaen" w:cs="Sylfaen"/>
          <w:lang w:val="ka-GE"/>
        </w:rPr>
        <w:t>არ</w:t>
      </w:r>
      <w:r w:rsidRPr="00B2408B">
        <w:rPr>
          <w:rFonts w:ascii="Sylfaen" w:hAnsi="Sylfaen" w:cstheme="majorHAnsi"/>
          <w:lang w:val="ka-GE"/>
        </w:rPr>
        <w:t xml:space="preserve"> </w:t>
      </w:r>
      <w:r w:rsidRPr="00B2408B">
        <w:rPr>
          <w:rFonts w:ascii="Sylfaen" w:hAnsi="Sylfaen" w:cs="Sylfaen"/>
          <w:lang w:val="ka-GE"/>
        </w:rPr>
        <w:t>არსებობს</w:t>
      </w:r>
      <w:r w:rsidRPr="00B2408B">
        <w:rPr>
          <w:rFonts w:ascii="Sylfaen" w:hAnsi="Sylfaen" w:cstheme="majorHAnsi"/>
          <w:lang w:val="ka-GE"/>
        </w:rPr>
        <w:t xml:space="preserve"> </w:t>
      </w:r>
      <w:r w:rsidRPr="00B2408B">
        <w:rPr>
          <w:rFonts w:ascii="Sylfaen" w:hAnsi="Sylfaen" w:cs="Sylfaen"/>
          <w:lang w:val="ka-GE"/>
        </w:rPr>
        <w:t>გამართული</w:t>
      </w:r>
      <w:r w:rsidRPr="00B2408B">
        <w:rPr>
          <w:rFonts w:ascii="Sylfaen" w:hAnsi="Sylfaen" w:cstheme="majorHAnsi"/>
          <w:lang w:val="ka-GE"/>
        </w:rPr>
        <w:t xml:space="preserve"> </w:t>
      </w:r>
      <w:r w:rsidRPr="00B2408B">
        <w:rPr>
          <w:rFonts w:ascii="Sylfaen" w:hAnsi="Sylfaen" w:cs="Sylfaen"/>
          <w:lang w:val="ka-GE"/>
        </w:rPr>
        <w:t>ინფრასტრუქტურული</w:t>
      </w:r>
      <w:r w:rsidRPr="00B2408B">
        <w:rPr>
          <w:rFonts w:ascii="Sylfaen" w:hAnsi="Sylfaen" w:cstheme="majorHAnsi"/>
          <w:lang w:val="ka-GE"/>
        </w:rPr>
        <w:t xml:space="preserve"> </w:t>
      </w:r>
      <w:r w:rsidRPr="00B2408B">
        <w:rPr>
          <w:rFonts w:ascii="Sylfaen" w:hAnsi="Sylfaen" w:cs="Sylfaen"/>
          <w:lang w:val="ka-GE"/>
        </w:rPr>
        <w:t>ქსელი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წყლის</w:t>
      </w:r>
      <w:r w:rsidRPr="00B2408B">
        <w:rPr>
          <w:rFonts w:ascii="Sylfaen" w:hAnsi="Sylfaen" w:cstheme="majorHAnsi"/>
          <w:lang w:val="ka-GE"/>
        </w:rPr>
        <w:t xml:space="preserve"> </w:t>
      </w:r>
      <w:r w:rsidRPr="00B2408B">
        <w:rPr>
          <w:rFonts w:ascii="Sylfaen" w:hAnsi="Sylfaen" w:cs="Sylfaen"/>
          <w:lang w:val="ka-GE"/>
        </w:rPr>
        <w:t>ხარისხის</w:t>
      </w:r>
      <w:r w:rsidRPr="00B2408B">
        <w:rPr>
          <w:rFonts w:ascii="Sylfaen" w:hAnsi="Sylfaen" w:cstheme="majorHAnsi"/>
          <w:lang w:val="ka-GE"/>
        </w:rPr>
        <w:t xml:space="preserve"> </w:t>
      </w:r>
      <w:r w:rsidRPr="00B2408B">
        <w:rPr>
          <w:rFonts w:ascii="Sylfaen" w:hAnsi="Sylfaen" w:cs="Sylfaen"/>
          <w:lang w:val="ka-GE"/>
        </w:rPr>
        <w:t>შემოწმების</w:t>
      </w:r>
      <w:r w:rsidRPr="00B2408B">
        <w:rPr>
          <w:rFonts w:ascii="Sylfaen" w:hAnsi="Sylfaen" w:cstheme="majorHAnsi"/>
          <w:lang w:val="ka-GE"/>
        </w:rPr>
        <w:t xml:space="preserve"> </w:t>
      </w:r>
      <w:r w:rsidRPr="00B2408B">
        <w:rPr>
          <w:rFonts w:ascii="Sylfaen" w:hAnsi="Sylfaen" w:cs="Sylfaen"/>
          <w:lang w:val="ka-GE"/>
        </w:rPr>
        <w:t>მექანიზმი</w:t>
      </w:r>
      <w:r w:rsidRPr="00B2408B">
        <w:rPr>
          <w:rFonts w:ascii="Sylfaen" w:hAnsi="Sylfaen" w:cstheme="majorHAnsi"/>
          <w:lang w:val="ka-GE"/>
        </w:rPr>
        <w:t>.</w:t>
      </w:r>
      <w:r w:rsidRPr="00B2408B">
        <w:rPr>
          <w:rStyle w:val="FootnoteReference"/>
          <w:rFonts w:ascii="Sylfaen" w:hAnsi="Sylfaen" w:cstheme="majorHAnsi"/>
          <w:lang w:val="ka-GE"/>
        </w:rPr>
        <w:footnoteReference w:id="18"/>
      </w:r>
      <w:r w:rsidRPr="00B2408B">
        <w:rPr>
          <w:rFonts w:ascii="Sylfaen" w:hAnsi="Sylfaen" w:cstheme="majorHAnsi"/>
          <w:lang w:val="ka-GE"/>
        </w:rPr>
        <w:t xml:space="preserve"> </w:t>
      </w:r>
    </w:p>
    <w:p w14:paraId="61E55EDD" w14:textId="77777777" w:rsidR="00E36A8F" w:rsidRPr="00B2408B" w:rsidRDefault="00E36A8F" w:rsidP="00B2408B">
      <w:pPr>
        <w:spacing w:after="120" w:line="276" w:lineRule="auto"/>
        <w:jc w:val="both"/>
        <w:rPr>
          <w:rFonts w:ascii="Sylfaen" w:hAnsi="Sylfaen" w:cstheme="majorHAnsi"/>
          <w:lang w:val="ka-GE"/>
        </w:rPr>
      </w:pPr>
      <w:r w:rsidRPr="00B2408B">
        <w:rPr>
          <w:rFonts w:ascii="Sylfaen" w:hAnsi="Sylfaen" w:cs="Sylfaen"/>
          <w:lang w:val="ka-GE"/>
        </w:rPr>
        <w:t>შპს</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გაერთიანებული</w:t>
      </w:r>
      <w:r w:rsidRPr="00B2408B">
        <w:rPr>
          <w:rFonts w:ascii="Sylfaen" w:hAnsi="Sylfaen" w:cstheme="majorHAnsi"/>
          <w:lang w:val="ka-GE"/>
        </w:rPr>
        <w:t xml:space="preserve"> </w:t>
      </w:r>
      <w:r w:rsidRPr="00B2408B">
        <w:rPr>
          <w:rFonts w:ascii="Sylfaen" w:hAnsi="Sylfaen" w:cs="Sylfaen"/>
          <w:lang w:val="ka-GE"/>
        </w:rPr>
        <w:t>წყალმომარაგების</w:t>
      </w:r>
      <w:r w:rsidRPr="00B2408B">
        <w:rPr>
          <w:rFonts w:ascii="Sylfaen" w:hAnsi="Sylfaen" w:cstheme="majorHAnsi"/>
          <w:lang w:val="ka-GE"/>
        </w:rPr>
        <w:t xml:space="preserve"> </w:t>
      </w:r>
      <w:r w:rsidRPr="00B2408B">
        <w:rPr>
          <w:rFonts w:ascii="Sylfaen" w:hAnsi="Sylfaen" w:cs="Sylfaen"/>
          <w:lang w:val="ka-GE"/>
        </w:rPr>
        <w:t>კომპანიის</w:t>
      </w:r>
      <w:r w:rsidRPr="00B2408B">
        <w:rPr>
          <w:rFonts w:ascii="Sylfaen" w:hAnsi="Sylfaen" w:cstheme="majorHAnsi"/>
          <w:lang w:val="ka-GE"/>
        </w:rPr>
        <w:t xml:space="preserve">“ </w:t>
      </w:r>
      <w:r w:rsidRPr="00B2408B">
        <w:rPr>
          <w:rFonts w:ascii="Sylfaen" w:hAnsi="Sylfaen" w:cs="Sylfaen"/>
          <w:lang w:val="ka-GE"/>
        </w:rPr>
        <w:t>ოპერირების</w:t>
      </w:r>
      <w:r w:rsidRPr="00B2408B">
        <w:rPr>
          <w:rFonts w:ascii="Sylfaen" w:hAnsi="Sylfaen" w:cstheme="majorHAnsi"/>
          <w:lang w:val="ka-GE"/>
        </w:rPr>
        <w:t xml:space="preserve"> </w:t>
      </w:r>
      <w:r w:rsidRPr="00B2408B">
        <w:rPr>
          <w:rFonts w:ascii="Sylfaen" w:hAnsi="Sylfaen" w:cs="Sylfaen"/>
          <w:lang w:val="ka-GE"/>
        </w:rPr>
        <w:t>არეალში</w:t>
      </w:r>
      <w:r w:rsidRPr="00B2408B">
        <w:rPr>
          <w:rFonts w:ascii="Sylfaen" w:hAnsi="Sylfaen" w:cstheme="majorHAnsi"/>
          <w:lang w:val="ka-GE"/>
        </w:rPr>
        <w:t xml:space="preserve">, </w:t>
      </w:r>
      <w:r w:rsidRPr="00B2408B">
        <w:rPr>
          <w:rFonts w:ascii="Sylfaen" w:hAnsi="Sylfaen" w:cs="Sylfaen"/>
          <w:lang w:val="ka-GE"/>
        </w:rPr>
        <w:t>ურბანული</w:t>
      </w:r>
      <w:r w:rsidRPr="00B2408B">
        <w:rPr>
          <w:rFonts w:ascii="Sylfaen" w:hAnsi="Sylfaen" w:cstheme="majorHAnsi"/>
          <w:lang w:val="ka-GE"/>
        </w:rPr>
        <w:t xml:space="preserve"> </w:t>
      </w:r>
      <w:r w:rsidRPr="00B2408B">
        <w:rPr>
          <w:rFonts w:ascii="Sylfaen" w:hAnsi="Sylfaen" w:cs="Sylfaen"/>
          <w:lang w:val="ka-GE"/>
        </w:rPr>
        <w:t>დასახლებების</w:t>
      </w:r>
      <w:r w:rsidRPr="00B2408B">
        <w:rPr>
          <w:rFonts w:ascii="Sylfaen" w:hAnsi="Sylfaen" w:cstheme="majorHAnsi"/>
          <w:lang w:val="ka-GE"/>
        </w:rPr>
        <w:t xml:space="preserve"> 52%-</w:t>
      </w:r>
      <w:r w:rsidRPr="00B2408B">
        <w:rPr>
          <w:rFonts w:ascii="Sylfaen" w:hAnsi="Sylfaen" w:cs="Sylfaen"/>
          <w:lang w:val="ka-GE"/>
        </w:rPr>
        <w:t>ს</w:t>
      </w:r>
      <w:r w:rsidRPr="00B2408B">
        <w:rPr>
          <w:rFonts w:ascii="Sylfaen" w:hAnsi="Sylfaen" w:cstheme="majorHAnsi"/>
          <w:lang w:val="ka-GE"/>
        </w:rPr>
        <w:t xml:space="preserve"> </w:t>
      </w:r>
      <w:r w:rsidRPr="00B2408B">
        <w:rPr>
          <w:rFonts w:ascii="Sylfaen" w:hAnsi="Sylfaen" w:cs="Sylfaen"/>
          <w:lang w:val="ka-GE"/>
        </w:rPr>
        <w:t>მიეწოდება</w:t>
      </w:r>
      <w:r w:rsidRPr="00B2408B">
        <w:rPr>
          <w:rFonts w:ascii="Sylfaen" w:hAnsi="Sylfaen" w:cstheme="majorHAnsi"/>
          <w:lang w:val="ka-GE"/>
        </w:rPr>
        <w:t xml:space="preserve"> 24-</w:t>
      </w:r>
      <w:r w:rsidRPr="00B2408B">
        <w:rPr>
          <w:rFonts w:ascii="Sylfaen" w:hAnsi="Sylfaen" w:cs="Sylfaen"/>
          <w:lang w:val="ka-GE"/>
        </w:rPr>
        <w:t>საათიანი</w:t>
      </w:r>
      <w:r w:rsidRPr="00B2408B">
        <w:rPr>
          <w:rFonts w:ascii="Sylfaen" w:hAnsi="Sylfaen" w:cstheme="majorHAnsi"/>
          <w:lang w:val="ka-GE"/>
        </w:rPr>
        <w:t xml:space="preserve"> </w:t>
      </w:r>
      <w:r w:rsidRPr="00B2408B">
        <w:rPr>
          <w:rFonts w:ascii="Sylfaen" w:hAnsi="Sylfaen" w:cs="Sylfaen"/>
          <w:lang w:val="ka-GE"/>
        </w:rPr>
        <w:t>წყალმომარაგება</w:t>
      </w:r>
      <w:r w:rsidRPr="00B2408B">
        <w:rPr>
          <w:rStyle w:val="FootnoteReference"/>
          <w:rFonts w:ascii="Sylfaen" w:hAnsi="Sylfaen" w:cstheme="majorHAnsi"/>
          <w:lang w:val="ka-GE"/>
        </w:rPr>
        <w:footnoteReference w:id="19"/>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ის</w:t>
      </w:r>
      <w:r w:rsidRPr="00B2408B">
        <w:rPr>
          <w:rFonts w:ascii="Sylfaen" w:hAnsi="Sylfaen" w:cstheme="majorHAnsi"/>
          <w:lang w:val="ka-GE"/>
        </w:rPr>
        <w:t xml:space="preserve"> </w:t>
      </w:r>
      <w:r w:rsidRPr="00B2408B">
        <w:rPr>
          <w:rFonts w:ascii="Sylfaen" w:hAnsi="Sylfaen" w:cs="Sylfaen"/>
          <w:lang w:val="ka-GE"/>
        </w:rPr>
        <w:t>უზრუნველყოფს</w:t>
      </w:r>
      <w:r w:rsidRPr="00B2408B">
        <w:rPr>
          <w:rFonts w:ascii="Sylfaen" w:hAnsi="Sylfaen" w:cstheme="majorHAnsi"/>
          <w:lang w:val="ka-GE"/>
        </w:rPr>
        <w:t xml:space="preserve"> </w:t>
      </w:r>
      <w:r w:rsidRPr="00B2408B">
        <w:rPr>
          <w:rFonts w:ascii="Sylfaen" w:hAnsi="Sylfaen" w:cs="Sylfaen"/>
          <w:lang w:val="ka-GE"/>
        </w:rPr>
        <w:t>წყალმომარაგებისა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წყალარინების</w:t>
      </w:r>
      <w:r w:rsidRPr="00B2408B">
        <w:rPr>
          <w:rFonts w:ascii="Sylfaen" w:hAnsi="Sylfaen" w:cstheme="majorHAnsi"/>
          <w:lang w:val="ka-GE"/>
        </w:rPr>
        <w:t xml:space="preserve"> </w:t>
      </w:r>
      <w:r w:rsidRPr="00B2408B">
        <w:rPr>
          <w:rFonts w:ascii="Sylfaen" w:hAnsi="Sylfaen" w:cs="Sylfaen"/>
          <w:lang w:val="ka-GE"/>
        </w:rPr>
        <w:t>სერვისების</w:t>
      </w:r>
      <w:r w:rsidRPr="00B2408B">
        <w:rPr>
          <w:rFonts w:ascii="Sylfaen" w:hAnsi="Sylfaen" w:cstheme="majorHAnsi"/>
          <w:lang w:val="ka-GE"/>
        </w:rPr>
        <w:t xml:space="preserve"> </w:t>
      </w:r>
      <w:r w:rsidRPr="00B2408B">
        <w:rPr>
          <w:rFonts w:ascii="Sylfaen" w:hAnsi="Sylfaen" w:cs="Sylfaen"/>
          <w:lang w:val="ka-GE"/>
        </w:rPr>
        <w:t>მიწოდებას</w:t>
      </w:r>
      <w:r w:rsidRPr="00B2408B">
        <w:rPr>
          <w:rFonts w:ascii="Sylfaen" w:hAnsi="Sylfaen" w:cstheme="majorHAnsi"/>
          <w:lang w:val="ka-GE"/>
        </w:rPr>
        <w:t xml:space="preserve">, </w:t>
      </w:r>
      <w:r w:rsidRPr="00B2408B">
        <w:rPr>
          <w:rFonts w:ascii="Sylfaen" w:hAnsi="Sylfaen" w:cs="Sylfaen"/>
          <w:lang w:val="ka-GE"/>
        </w:rPr>
        <w:t>დაახლოებით</w:t>
      </w:r>
      <w:r w:rsidRPr="00B2408B">
        <w:rPr>
          <w:rFonts w:ascii="Sylfaen" w:hAnsi="Sylfaen" w:cstheme="majorHAnsi"/>
          <w:lang w:val="ka-GE"/>
        </w:rPr>
        <w:t xml:space="preserve">, 780 000 </w:t>
      </w:r>
      <w:r w:rsidRPr="00B2408B">
        <w:rPr>
          <w:rFonts w:ascii="Sylfaen" w:hAnsi="Sylfaen" w:cs="Sylfaen"/>
          <w:lang w:val="ka-GE"/>
        </w:rPr>
        <w:t>ადამიანისთვის</w:t>
      </w:r>
      <w:r w:rsidRPr="00B2408B">
        <w:rPr>
          <w:rFonts w:ascii="Sylfaen" w:hAnsi="Sylfaen" w:cstheme="majorHAnsi"/>
          <w:lang w:val="ka-GE"/>
        </w:rPr>
        <w:t>.</w:t>
      </w:r>
    </w:p>
    <w:p w14:paraId="37752AF0" w14:textId="6B574DF8" w:rsidR="00E36A8F" w:rsidRPr="00B2408B" w:rsidRDefault="00E36A8F" w:rsidP="00B2408B">
      <w:pPr>
        <w:spacing w:after="120" w:line="276" w:lineRule="auto"/>
        <w:jc w:val="both"/>
        <w:rPr>
          <w:rFonts w:ascii="Sylfaen" w:hAnsi="Sylfaen" w:cstheme="majorHAnsi"/>
          <w:lang w:val="ka-GE"/>
        </w:rPr>
      </w:pPr>
      <w:r w:rsidRPr="00B2408B">
        <w:rPr>
          <w:rFonts w:ascii="Sylfaen" w:hAnsi="Sylfaen" w:cs="Sylfaen"/>
          <w:lang w:val="ka-GE"/>
        </w:rPr>
        <w:t>რეგიონებში</w:t>
      </w:r>
      <w:r w:rsidRPr="00B2408B">
        <w:rPr>
          <w:rFonts w:ascii="Sylfaen" w:hAnsi="Sylfaen" w:cstheme="majorHAnsi"/>
          <w:lang w:val="ka-GE"/>
        </w:rPr>
        <w:t xml:space="preserve"> </w:t>
      </w:r>
      <w:r w:rsidRPr="00B2408B">
        <w:rPr>
          <w:rFonts w:ascii="Sylfaen" w:hAnsi="Sylfaen" w:cs="Sylfaen"/>
          <w:lang w:val="ka-GE"/>
        </w:rPr>
        <w:t>დაზიანებული</w:t>
      </w:r>
      <w:r w:rsidRPr="00B2408B">
        <w:rPr>
          <w:rFonts w:ascii="Sylfaen" w:hAnsi="Sylfaen" w:cstheme="majorHAnsi"/>
          <w:lang w:val="ka-GE"/>
        </w:rPr>
        <w:t xml:space="preserve"> </w:t>
      </w:r>
      <w:r w:rsidRPr="00B2408B">
        <w:rPr>
          <w:rFonts w:ascii="Sylfaen" w:hAnsi="Sylfaen" w:cs="Sylfaen"/>
          <w:lang w:val="ka-GE"/>
        </w:rPr>
        <w:t>ინფრასტრუქტურის</w:t>
      </w:r>
      <w:r w:rsidRPr="00B2408B">
        <w:rPr>
          <w:rFonts w:ascii="Sylfaen" w:hAnsi="Sylfaen" w:cstheme="majorHAnsi"/>
          <w:lang w:val="ka-GE"/>
        </w:rPr>
        <w:t xml:space="preserve"> </w:t>
      </w:r>
      <w:r w:rsidRPr="00B2408B">
        <w:rPr>
          <w:rFonts w:ascii="Sylfaen" w:hAnsi="Sylfaen" w:cs="Sylfaen"/>
          <w:lang w:val="ka-GE"/>
        </w:rPr>
        <w:t>გამო</w:t>
      </w:r>
      <w:r w:rsidRPr="00B2408B">
        <w:rPr>
          <w:rFonts w:ascii="Sylfaen" w:hAnsi="Sylfaen" w:cstheme="majorHAnsi"/>
          <w:lang w:val="ka-GE"/>
        </w:rPr>
        <w:t xml:space="preserve"> </w:t>
      </w:r>
      <w:r w:rsidRPr="00B2408B">
        <w:rPr>
          <w:rFonts w:ascii="Sylfaen" w:hAnsi="Sylfaen" w:cs="Sylfaen"/>
          <w:lang w:val="ka-GE"/>
        </w:rPr>
        <w:t>დიდია</w:t>
      </w:r>
      <w:r w:rsidRPr="00B2408B">
        <w:rPr>
          <w:rFonts w:ascii="Sylfaen" w:hAnsi="Sylfaen" w:cstheme="majorHAnsi"/>
          <w:lang w:val="ka-GE"/>
        </w:rPr>
        <w:t xml:space="preserve"> </w:t>
      </w:r>
      <w:r w:rsidRPr="00B2408B">
        <w:rPr>
          <w:rFonts w:ascii="Sylfaen" w:hAnsi="Sylfaen" w:cs="Sylfaen"/>
          <w:lang w:val="ka-GE"/>
        </w:rPr>
        <w:t>მოპოვებული</w:t>
      </w:r>
      <w:r w:rsidRPr="00B2408B">
        <w:rPr>
          <w:rFonts w:ascii="Sylfaen" w:hAnsi="Sylfaen" w:cstheme="majorHAnsi"/>
          <w:lang w:val="ka-GE"/>
        </w:rPr>
        <w:t xml:space="preserve"> </w:t>
      </w:r>
      <w:r w:rsidRPr="00B2408B">
        <w:rPr>
          <w:rFonts w:ascii="Sylfaen" w:hAnsi="Sylfaen" w:cs="Sylfaen"/>
          <w:lang w:val="ka-GE"/>
        </w:rPr>
        <w:t>წყლის</w:t>
      </w:r>
      <w:r w:rsidRPr="00B2408B">
        <w:rPr>
          <w:rFonts w:ascii="Sylfaen" w:hAnsi="Sylfaen" w:cstheme="majorHAnsi"/>
          <w:lang w:val="ka-GE"/>
        </w:rPr>
        <w:t xml:space="preserve"> </w:t>
      </w:r>
      <w:r w:rsidRPr="00B2408B">
        <w:rPr>
          <w:rFonts w:ascii="Sylfaen" w:hAnsi="Sylfaen" w:cs="Sylfaen"/>
          <w:lang w:val="ka-GE"/>
        </w:rPr>
        <w:t>დანაკარგები</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ხშირია</w:t>
      </w:r>
      <w:r w:rsidRPr="00B2408B">
        <w:rPr>
          <w:rFonts w:ascii="Sylfaen" w:hAnsi="Sylfaen" w:cstheme="majorHAnsi"/>
          <w:lang w:val="ka-GE"/>
        </w:rPr>
        <w:t xml:space="preserve"> </w:t>
      </w:r>
      <w:r w:rsidRPr="00B2408B">
        <w:rPr>
          <w:rFonts w:ascii="Sylfaen" w:hAnsi="Sylfaen" w:cs="Sylfaen"/>
          <w:lang w:val="ka-GE"/>
        </w:rPr>
        <w:t>ქსელზე</w:t>
      </w:r>
      <w:r w:rsidRPr="00B2408B">
        <w:rPr>
          <w:rFonts w:ascii="Sylfaen" w:hAnsi="Sylfaen" w:cstheme="majorHAnsi"/>
          <w:lang w:val="ka-GE"/>
        </w:rPr>
        <w:t xml:space="preserve"> </w:t>
      </w:r>
      <w:r w:rsidRPr="00B2408B">
        <w:rPr>
          <w:rFonts w:ascii="Sylfaen" w:hAnsi="Sylfaen" w:cs="Sylfaen"/>
          <w:lang w:val="ka-GE"/>
        </w:rPr>
        <w:t>ავარიები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მისგან</w:t>
      </w:r>
      <w:r w:rsidRPr="00B2408B">
        <w:rPr>
          <w:rFonts w:ascii="Sylfaen" w:hAnsi="Sylfaen" w:cstheme="majorHAnsi"/>
          <w:lang w:val="ka-GE"/>
        </w:rPr>
        <w:t xml:space="preserve"> </w:t>
      </w:r>
      <w:r w:rsidRPr="00B2408B">
        <w:rPr>
          <w:rFonts w:ascii="Sylfaen" w:hAnsi="Sylfaen" w:cs="Sylfaen"/>
          <w:lang w:val="ka-GE"/>
        </w:rPr>
        <w:t>გამოწვეული</w:t>
      </w:r>
      <w:r w:rsidRPr="00B2408B">
        <w:rPr>
          <w:rFonts w:ascii="Sylfaen" w:hAnsi="Sylfaen" w:cstheme="majorHAnsi"/>
          <w:lang w:val="ka-GE"/>
        </w:rPr>
        <w:t xml:space="preserve"> </w:t>
      </w:r>
      <w:r w:rsidRPr="00B2408B">
        <w:rPr>
          <w:rFonts w:ascii="Sylfaen" w:hAnsi="Sylfaen" w:cs="Sylfaen"/>
          <w:lang w:val="ka-GE"/>
        </w:rPr>
        <w:t>მიწოდების</w:t>
      </w:r>
      <w:r w:rsidRPr="00B2408B">
        <w:rPr>
          <w:rFonts w:ascii="Sylfaen" w:hAnsi="Sylfaen" w:cstheme="majorHAnsi"/>
          <w:lang w:val="ka-GE"/>
        </w:rPr>
        <w:t xml:space="preserve"> </w:t>
      </w:r>
      <w:r w:rsidRPr="00B2408B">
        <w:rPr>
          <w:rFonts w:ascii="Sylfaen" w:hAnsi="Sylfaen" w:cs="Sylfaen"/>
          <w:lang w:val="ka-GE"/>
        </w:rPr>
        <w:t>წყვეტები</w:t>
      </w:r>
      <w:r w:rsidRPr="00B2408B">
        <w:rPr>
          <w:rFonts w:ascii="Sylfaen" w:hAnsi="Sylfaen" w:cstheme="majorHAnsi"/>
          <w:lang w:val="ka-GE"/>
        </w:rPr>
        <w:t xml:space="preserve">. </w:t>
      </w:r>
      <w:r w:rsidRPr="00B2408B">
        <w:rPr>
          <w:rFonts w:ascii="Sylfaen" w:hAnsi="Sylfaen" w:cs="Sylfaen"/>
          <w:lang w:val="ka-GE"/>
        </w:rPr>
        <w:t>გამოწვევას</w:t>
      </w:r>
      <w:r w:rsidRPr="00B2408B">
        <w:rPr>
          <w:rFonts w:ascii="Sylfaen" w:hAnsi="Sylfaen" w:cstheme="majorHAnsi"/>
          <w:lang w:val="ka-GE"/>
        </w:rPr>
        <w:t xml:space="preserve"> </w:t>
      </w:r>
      <w:r w:rsidRPr="00B2408B">
        <w:rPr>
          <w:rFonts w:ascii="Sylfaen" w:hAnsi="Sylfaen" w:cs="Sylfaen"/>
          <w:lang w:val="ka-GE"/>
        </w:rPr>
        <w:t>წარმოადგენს</w:t>
      </w:r>
      <w:r w:rsidRPr="00B2408B">
        <w:rPr>
          <w:rFonts w:ascii="Sylfaen" w:hAnsi="Sylfaen" w:cstheme="majorHAnsi"/>
          <w:lang w:val="ka-GE"/>
        </w:rPr>
        <w:t xml:space="preserve"> </w:t>
      </w:r>
      <w:r w:rsidRPr="00B2408B">
        <w:rPr>
          <w:rFonts w:ascii="Sylfaen" w:hAnsi="Sylfaen" w:cs="Sylfaen"/>
          <w:lang w:val="ka-GE"/>
        </w:rPr>
        <w:t>უმრიცხველო</w:t>
      </w:r>
      <w:r w:rsidRPr="00B2408B">
        <w:rPr>
          <w:rFonts w:ascii="Sylfaen" w:hAnsi="Sylfaen" w:cstheme="majorHAnsi"/>
          <w:lang w:val="ka-GE"/>
        </w:rPr>
        <w:t xml:space="preserve"> </w:t>
      </w:r>
      <w:r w:rsidRPr="00B2408B">
        <w:rPr>
          <w:rFonts w:ascii="Sylfaen" w:hAnsi="Sylfaen" w:cs="Sylfaen"/>
          <w:lang w:val="ka-GE"/>
        </w:rPr>
        <w:t>აბონენტების</w:t>
      </w:r>
      <w:r w:rsidRPr="00B2408B">
        <w:rPr>
          <w:rFonts w:ascii="Sylfaen" w:hAnsi="Sylfaen" w:cstheme="majorHAnsi"/>
          <w:lang w:val="ka-GE"/>
        </w:rPr>
        <w:t xml:space="preserve"> </w:t>
      </w:r>
      <w:r w:rsidRPr="00B2408B">
        <w:rPr>
          <w:rFonts w:ascii="Sylfaen" w:hAnsi="Sylfaen" w:cs="Sylfaen"/>
          <w:lang w:val="ka-GE"/>
        </w:rPr>
        <w:t>რაოდენობაც</w:t>
      </w:r>
      <w:r w:rsidRPr="00B2408B">
        <w:rPr>
          <w:rFonts w:ascii="Sylfaen" w:hAnsi="Sylfaen" w:cstheme="majorHAnsi"/>
          <w:lang w:val="ka-GE"/>
        </w:rPr>
        <w:t xml:space="preserve"> (37%),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აისახება</w:t>
      </w:r>
      <w:r w:rsidRPr="00B2408B">
        <w:rPr>
          <w:rFonts w:ascii="Sylfaen" w:hAnsi="Sylfaen" w:cstheme="majorHAnsi"/>
          <w:lang w:val="ka-GE"/>
        </w:rPr>
        <w:t xml:space="preserve"> </w:t>
      </w:r>
      <w:r w:rsidRPr="00B2408B">
        <w:rPr>
          <w:rFonts w:ascii="Sylfaen" w:hAnsi="Sylfaen" w:cs="Sylfaen"/>
          <w:lang w:val="ka-GE"/>
        </w:rPr>
        <w:t>წყლის</w:t>
      </w:r>
      <w:r w:rsidRPr="00B2408B">
        <w:rPr>
          <w:rFonts w:ascii="Sylfaen" w:hAnsi="Sylfaen" w:cstheme="majorHAnsi"/>
          <w:lang w:val="ka-GE"/>
        </w:rPr>
        <w:t xml:space="preserve"> </w:t>
      </w:r>
      <w:r w:rsidRPr="00B2408B">
        <w:rPr>
          <w:rFonts w:ascii="Sylfaen" w:hAnsi="Sylfaen" w:cs="Sylfaen"/>
          <w:lang w:val="ka-GE"/>
        </w:rPr>
        <w:t>უყაირათო</w:t>
      </w:r>
      <w:r w:rsidRPr="00B2408B">
        <w:rPr>
          <w:rFonts w:ascii="Sylfaen" w:hAnsi="Sylfaen" w:cstheme="majorHAnsi"/>
          <w:lang w:val="ka-GE"/>
        </w:rPr>
        <w:t xml:space="preserve"> </w:t>
      </w:r>
      <w:r w:rsidRPr="00B2408B">
        <w:rPr>
          <w:rFonts w:ascii="Sylfaen" w:hAnsi="Sylfaen" w:cs="Sylfaen"/>
          <w:lang w:val="ka-GE"/>
        </w:rPr>
        <w:t>მოხმარებაზე</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ამასთან</w:t>
      </w:r>
      <w:r w:rsidR="00222F29">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ვერ</w:t>
      </w:r>
      <w:r w:rsidRPr="00B2408B">
        <w:rPr>
          <w:rFonts w:ascii="Sylfaen" w:hAnsi="Sylfaen" w:cstheme="majorHAnsi"/>
          <w:lang w:val="ka-GE"/>
        </w:rPr>
        <w:t xml:space="preserve"> </w:t>
      </w:r>
      <w:r w:rsidRPr="00B2408B">
        <w:rPr>
          <w:rFonts w:ascii="Sylfaen" w:hAnsi="Sylfaen" w:cs="Sylfaen"/>
          <w:lang w:val="ka-GE"/>
        </w:rPr>
        <w:t>ხერხდება</w:t>
      </w:r>
      <w:r w:rsidRPr="00B2408B">
        <w:rPr>
          <w:rFonts w:ascii="Sylfaen" w:hAnsi="Sylfaen" w:cstheme="majorHAnsi"/>
          <w:lang w:val="ka-GE"/>
        </w:rPr>
        <w:t xml:space="preserve"> </w:t>
      </w:r>
      <w:r w:rsidRPr="00B2408B">
        <w:rPr>
          <w:rFonts w:ascii="Sylfaen" w:hAnsi="Sylfaen" w:cs="Sylfaen"/>
          <w:lang w:val="ka-GE"/>
        </w:rPr>
        <w:t>უმრიცხველო</w:t>
      </w:r>
      <w:r w:rsidRPr="00B2408B">
        <w:rPr>
          <w:rFonts w:ascii="Sylfaen" w:hAnsi="Sylfaen" w:cstheme="majorHAnsi"/>
          <w:lang w:val="ka-GE"/>
        </w:rPr>
        <w:t xml:space="preserve"> </w:t>
      </w:r>
      <w:r w:rsidRPr="00B2408B">
        <w:rPr>
          <w:rFonts w:ascii="Sylfaen" w:hAnsi="Sylfaen" w:cs="Sylfaen"/>
          <w:lang w:val="ka-GE"/>
        </w:rPr>
        <w:t>აბონენტების</w:t>
      </w:r>
      <w:r w:rsidRPr="00B2408B">
        <w:rPr>
          <w:rFonts w:ascii="Sylfaen" w:hAnsi="Sylfaen" w:cstheme="majorHAnsi"/>
          <w:lang w:val="ka-GE"/>
        </w:rPr>
        <w:t xml:space="preserve"> </w:t>
      </w:r>
      <w:r w:rsidRPr="00B2408B">
        <w:rPr>
          <w:rFonts w:ascii="Sylfaen" w:hAnsi="Sylfaen" w:cs="Sylfaen"/>
          <w:lang w:val="ka-GE"/>
        </w:rPr>
        <w:t>მიერ</w:t>
      </w:r>
      <w:r w:rsidRPr="00B2408B">
        <w:rPr>
          <w:rFonts w:ascii="Sylfaen" w:hAnsi="Sylfaen" w:cstheme="majorHAnsi"/>
          <w:lang w:val="ka-GE"/>
        </w:rPr>
        <w:t xml:space="preserve"> </w:t>
      </w:r>
      <w:r w:rsidRPr="00B2408B">
        <w:rPr>
          <w:rFonts w:ascii="Sylfaen" w:hAnsi="Sylfaen" w:cs="Sylfaen"/>
          <w:lang w:val="ka-GE"/>
        </w:rPr>
        <w:t>მოხმარებული</w:t>
      </w:r>
      <w:r w:rsidRPr="00B2408B">
        <w:rPr>
          <w:rFonts w:ascii="Sylfaen" w:hAnsi="Sylfaen" w:cstheme="majorHAnsi"/>
          <w:lang w:val="ka-GE"/>
        </w:rPr>
        <w:t xml:space="preserve"> </w:t>
      </w:r>
      <w:r w:rsidRPr="00B2408B">
        <w:rPr>
          <w:rFonts w:ascii="Sylfaen" w:hAnsi="Sylfaen" w:cs="Sylfaen"/>
          <w:lang w:val="ka-GE"/>
        </w:rPr>
        <w:t>წყლის</w:t>
      </w:r>
      <w:r w:rsidRPr="00B2408B">
        <w:rPr>
          <w:rFonts w:ascii="Sylfaen" w:hAnsi="Sylfaen" w:cstheme="majorHAnsi"/>
          <w:lang w:val="ka-GE"/>
        </w:rPr>
        <w:t xml:space="preserve"> </w:t>
      </w:r>
      <w:r w:rsidRPr="00B2408B">
        <w:rPr>
          <w:rFonts w:ascii="Sylfaen" w:hAnsi="Sylfaen" w:cs="Sylfaen"/>
          <w:lang w:val="ka-GE"/>
        </w:rPr>
        <w:t>ზუსტი</w:t>
      </w:r>
      <w:r w:rsidRPr="00B2408B">
        <w:rPr>
          <w:rFonts w:ascii="Sylfaen" w:hAnsi="Sylfaen" w:cstheme="majorHAnsi"/>
          <w:lang w:val="ka-GE"/>
        </w:rPr>
        <w:t xml:space="preserve"> </w:t>
      </w:r>
      <w:r w:rsidRPr="00B2408B">
        <w:rPr>
          <w:rFonts w:ascii="Sylfaen" w:hAnsi="Sylfaen" w:cs="Sylfaen"/>
          <w:lang w:val="ka-GE"/>
        </w:rPr>
        <w:t>აღრიცხვა</w:t>
      </w:r>
      <w:r w:rsidRPr="00B2408B">
        <w:rPr>
          <w:rFonts w:ascii="Sylfaen" w:hAnsi="Sylfaen" w:cstheme="majorHAnsi"/>
          <w:lang w:val="ka-GE"/>
        </w:rPr>
        <w:t>.</w:t>
      </w:r>
    </w:p>
    <w:p w14:paraId="6C28DCC0" w14:textId="242794EC" w:rsidR="00432A08" w:rsidRPr="00B2408B" w:rsidRDefault="00305A8E" w:rsidP="00B2408B">
      <w:pPr>
        <w:spacing w:after="120" w:line="276" w:lineRule="auto"/>
        <w:jc w:val="both"/>
        <w:rPr>
          <w:rFonts w:ascii="Sylfaen" w:hAnsi="Sylfaen" w:cstheme="majorHAnsi"/>
        </w:rPr>
      </w:pP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მთავრობის</w:t>
      </w:r>
      <w:r w:rsidRPr="00B2408B">
        <w:rPr>
          <w:rFonts w:ascii="Sylfaen" w:hAnsi="Sylfaen" w:cstheme="majorHAnsi"/>
        </w:rPr>
        <w:t xml:space="preserve"> </w:t>
      </w:r>
      <w:r w:rsidRPr="00B2408B">
        <w:rPr>
          <w:rFonts w:ascii="Sylfaen" w:hAnsi="Sylfaen" w:cs="Sylfaen"/>
        </w:rPr>
        <w:t>მხრიდან</w:t>
      </w:r>
      <w:r w:rsidRPr="00B2408B">
        <w:rPr>
          <w:rFonts w:ascii="Sylfaen" w:hAnsi="Sylfaen" w:cstheme="majorHAnsi"/>
        </w:rPr>
        <w:t xml:space="preserve"> </w:t>
      </w:r>
      <w:r w:rsidRPr="00B2408B">
        <w:rPr>
          <w:rFonts w:ascii="Sylfaen" w:hAnsi="Sylfaen" w:cs="Sylfaen"/>
        </w:rPr>
        <w:t>არაერთი</w:t>
      </w:r>
      <w:r w:rsidRPr="00B2408B">
        <w:rPr>
          <w:rFonts w:ascii="Sylfaen" w:hAnsi="Sylfaen" w:cstheme="majorHAnsi"/>
        </w:rPr>
        <w:t xml:space="preserve"> </w:t>
      </w:r>
      <w:r w:rsidRPr="00B2408B">
        <w:rPr>
          <w:rFonts w:ascii="Sylfaen" w:hAnsi="Sylfaen" w:cs="Sylfaen"/>
        </w:rPr>
        <w:t>ნაბიჯი</w:t>
      </w:r>
      <w:r w:rsidRPr="00B2408B">
        <w:rPr>
          <w:rFonts w:ascii="Sylfaen" w:hAnsi="Sylfaen" w:cstheme="majorHAnsi"/>
          <w:lang w:val="ka-GE"/>
        </w:rPr>
        <w:t xml:space="preserve"> </w:t>
      </w:r>
      <w:r w:rsidRPr="00B2408B">
        <w:rPr>
          <w:rFonts w:ascii="Sylfaen" w:hAnsi="Sylfaen" w:cs="Sylfaen"/>
          <w:lang w:val="ka-GE"/>
        </w:rPr>
        <w:t>იქნ</w:t>
      </w:r>
      <w:r w:rsidRPr="00B2408B">
        <w:rPr>
          <w:rFonts w:ascii="Sylfaen" w:hAnsi="Sylfaen" w:cs="Sylfaen"/>
        </w:rPr>
        <w:t>ა</w:t>
      </w:r>
      <w:r w:rsidRPr="00B2408B">
        <w:rPr>
          <w:rFonts w:ascii="Sylfaen" w:hAnsi="Sylfaen" w:cstheme="majorHAnsi"/>
        </w:rPr>
        <w:t xml:space="preserve"> </w:t>
      </w:r>
      <w:r w:rsidRPr="00B2408B">
        <w:rPr>
          <w:rFonts w:ascii="Sylfaen" w:hAnsi="Sylfaen" w:cs="Sylfaen"/>
        </w:rPr>
        <w:t>გადადგმული</w:t>
      </w:r>
      <w:r w:rsidRPr="00B2408B">
        <w:rPr>
          <w:rFonts w:ascii="Sylfaen" w:hAnsi="Sylfaen" w:cstheme="majorHAnsi"/>
          <w:lang w:val="ka-GE"/>
        </w:rPr>
        <w:t xml:space="preserve"> </w:t>
      </w:r>
      <w:r w:rsidRPr="00B2408B">
        <w:rPr>
          <w:rFonts w:ascii="Sylfaen" w:hAnsi="Sylfaen" w:cs="Sylfaen"/>
          <w:b/>
          <w:bCs/>
          <w:lang w:val="ka-GE"/>
        </w:rPr>
        <w:t>მყარი</w:t>
      </w:r>
      <w:r w:rsidRPr="00B2408B">
        <w:rPr>
          <w:rFonts w:ascii="Sylfaen" w:hAnsi="Sylfaen" w:cstheme="majorHAnsi"/>
          <w:b/>
          <w:bCs/>
          <w:lang w:val="ka-GE"/>
        </w:rPr>
        <w:t xml:space="preserve"> </w:t>
      </w:r>
      <w:r w:rsidRPr="00B2408B">
        <w:rPr>
          <w:rFonts w:ascii="Sylfaen" w:hAnsi="Sylfaen" w:cs="Sylfaen"/>
          <w:b/>
          <w:bCs/>
          <w:lang w:val="ka-GE"/>
        </w:rPr>
        <w:t>არასახიფათო</w:t>
      </w:r>
      <w:r w:rsidRPr="00B2408B">
        <w:rPr>
          <w:rFonts w:ascii="Sylfaen" w:hAnsi="Sylfaen" w:cstheme="majorHAnsi"/>
          <w:b/>
          <w:bCs/>
          <w:lang w:val="ka-GE"/>
        </w:rPr>
        <w:t xml:space="preserve"> </w:t>
      </w:r>
      <w:r w:rsidRPr="00B2408B">
        <w:rPr>
          <w:rFonts w:ascii="Sylfaen" w:hAnsi="Sylfaen" w:cs="Sylfaen"/>
          <w:b/>
          <w:bCs/>
          <w:lang w:val="ka-GE"/>
        </w:rPr>
        <w:t>ნარჩენების</w:t>
      </w:r>
      <w:r w:rsidRPr="00B2408B">
        <w:rPr>
          <w:rFonts w:ascii="Sylfaen" w:hAnsi="Sylfaen" w:cstheme="majorHAnsi"/>
          <w:b/>
          <w:bCs/>
          <w:lang w:val="ka-GE"/>
        </w:rPr>
        <w:t xml:space="preserve"> </w:t>
      </w:r>
      <w:r w:rsidRPr="00B2408B">
        <w:rPr>
          <w:rFonts w:ascii="Sylfaen" w:hAnsi="Sylfaen" w:cs="Sylfaen"/>
          <w:b/>
          <w:bCs/>
          <w:lang w:val="ka-GE"/>
        </w:rPr>
        <w:t>მართვასთან</w:t>
      </w:r>
      <w:r w:rsidRPr="00B2408B">
        <w:rPr>
          <w:rFonts w:ascii="Sylfaen" w:hAnsi="Sylfaen" w:cstheme="majorHAnsi"/>
          <w:lang w:val="ka-GE"/>
        </w:rPr>
        <w:t xml:space="preserve"> </w:t>
      </w:r>
      <w:r w:rsidRPr="00B2408B">
        <w:rPr>
          <w:rFonts w:ascii="Sylfaen" w:hAnsi="Sylfaen" w:cs="Sylfaen"/>
          <w:lang w:val="ka-GE"/>
        </w:rPr>
        <w:t>დაკავშირებით</w:t>
      </w:r>
      <w:r w:rsidRPr="00B2408B">
        <w:rPr>
          <w:rFonts w:ascii="Sylfaen" w:hAnsi="Sylfaen" w:cstheme="majorHAnsi"/>
          <w:lang w:val="ka-GE"/>
        </w:rPr>
        <w:t xml:space="preserve">. </w:t>
      </w:r>
      <w:r w:rsidR="00432A08" w:rsidRPr="00B2408B">
        <w:rPr>
          <w:rFonts w:ascii="Sylfaen" w:hAnsi="Sylfaen" w:cstheme="majorHAnsi"/>
          <w:lang w:val="ka-GE"/>
        </w:rPr>
        <w:t xml:space="preserve">2012 </w:t>
      </w:r>
      <w:r w:rsidR="00432A08" w:rsidRPr="00B2408B">
        <w:rPr>
          <w:rFonts w:ascii="Sylfaen" w:hAnsi="Sylfaen" w:cs="Sylfaen"/>
          <w:lang w:val="ka-GE"/>
        </w:rPr>
        <w:t>წელს</w:t>
      </w:r>
      <w:r w:rsidR="00CA1E06" w:rsidRPr="00B2408B">
        <w:rPr>
          <w:rFonts w:ascii="Sylfaen" w:hAnsi="Sylfaen" w:cs="Sylfaen"/>
          <w:lang w:val="ka-GE"/>
        </w:rPr>
        <w:t xml:space="preserve"> </w:t>
      </w:r>
      <w:r w:rsidR="00432A08" w:rsidRPr="00B2408B">
        <w:rPr>
          <w:rFonts w:ascii="Sylfaen" w:hAnsi="Sylfaen" w:cs="Sylfaen"/>
          <w:lang w:val="ka-GE"/>
        </w:rPr>
        <w:t>დაფუძნდა</w:t>
      </w:r>
      <w:r w:rsidR="00432A08" w:rsidRPr="00B2408B">
        <w:rPr>
          <w:rFonts w:ascii="Sylfaen" w:hAnsi="Sylfaen" w:cstheme="majorHAnsi"/>
          <w:lang w:val="ka-GE"/>
        </w:rPr>
        <w:t xml:space="preserve"> </w:t>
      </w:r>
      <w:r w:rsidR="00432A08" w:rsidRPr="00B2408B">
        <w:rPr>
          <w:rFonts w:ascii="Sylfaen" w:hAnsi="Sylfaen" w:cs="Sylfaen"/>
          <w:lang w:val="ka-GE"/>
        </w:rPr>
        <w:t>შპს</w:t>
      </w:r>
      <w:r w:rsidR="00432A08" w:rsidRPr="00B2408B">
        <w:rPr>
          <w:rFonts w:ascii="Sylfaen" w:hAnsi="Sylfaen" w:cstheme="majorHAnsi"/>
          <w:lang w:val="ka-GE"/>
        </w:rPr>
        <w:t xml:space="preserve"> „</w:t>
      </w:r>
      <w:r w:rsidR="00432A08" w:rsidRPr="00B2408B">
        <w:rPr>
          <w:rFonts w:ascii="Sylfaen" w:hAnsi="Sylfaen" w:cs="Sylfaen"/>
          <w:lang w:val="ka-GE"/>
        </w:rPr>
        <w:t>საქართველოს</w:t>
      </w:r>
      <w:r w:rsidR="00432A08" w:rsidRPr="00B2408B">
        <w:rPr>
          <w:rFonts w:ascii="Sylfaen" w:hAnsi="Sylfaen" w:cstheme="majorHAnsi"/>
          <w:lang w:val="ka-GE"/>
        </w:rPr>
        <w:t xml:space="preserve"> </w:t>
      </w:r>
      <w:r w:rsidR="00432A08" w:rsidRPr="00B2408B">
        <w:rPr>
          <w:rFonts w:ascii="Sylfaen" w:hAnsi="Sylfaen" w:cs="Sylfaen"/>
          <w:lang w:val="ka-GE"/>
        </w:rPr>
        <w:t>მყარი</w:t>
      </w:r>
      <w:r w:rsidR="00432A08" w:rsidRPr="00B2408B">
        <w:rPr>
          <w:rFonts w:ascii="Sylfaen" w:hAnsi="Sylfaen" w:cstheme="majorHAnsi"/>
          <w:lang w:val="ka-GE"/>
        </w:rPr>
        <w:t xml:space="preserve"> </w:t>
      </w:r>
      <w:r w:rsidR="00432A08" w:rsidRPr="00B2408B">
        <w:rPr>
          <w:rFonts w:ascii="Sylfaen" w:hAnsi="Sylfaen" w:cs="Sylfaen"/>
          <w:lang w:val="ka-GE"/>
        </w:rPr>
        <w:lastRenderedPageBreak/>
        <w:t>ნარჩენების</w:t>
      </w:r>
      <w:r w:rsidR="00432A08" w:rsidRPr="00B2408B">
        <w:rPr>
          <w:rFonts w:ascii="Sylfaen" w:hAnsi="Sylfaen" w:cstheme="majorHAnsi"/>
          <w:lang w:val="ka-GE"/>
        </w:rPr>
        <w:t xml:space="preserve"> </w:t>
      </w:r>
      <w:r w:rsidR="00432A08" w:rsidRPr="00B2408B">
        <w:rPr>
          <w:rFonts w:ascii="Sylfaen" w:hAnsi="Sylfaen" w:cs="Sylfaen"/>
          <w:lang w:val="ka-GE"/>
        </w:rPr>
        <w:t>მართვის</w:t>
      </w:r>
      <w:r w:rsidR="00432A08" w:rsidRPr="00B2408B">
        <w:rPr>
          <w:rFonts w:ascii="Sylfaen" w:hAnsi="Sylfaen" w:cstheme="majorHAnsi"/>
          <w:lang w:val="ka-GE"/>
        </w:rPr>
        <w:t xml:space="preserve"> </w:t>
      </w:r>
      <w:r w:rsidR="00432A08" w:rsidRPr="00B2408B">
        <w:rPr>
          <w:rFonts w:ascii="Sylfaen" w:hAnsi="Sylfaen" w:cs="Sylfaen"/>
          <w:lang w:val="ka-GE"/>
        </w:rPr>
        <w:t>კომპანია</w:t>
      </w:r>
      <w:r w:rsidR="00432A08" w:rsidRPr="00B2408B">
        <w:rPr>
          <w:rFonts w:ascii="Sylfaen" w:hAnsi="Sylfaen" w:cstheme="majorHAnsi"/>
          <w:lang w:val="ka-GE"/>
        </w:rPr>
        <w:t>“</w:t>
      </w:r>
      <w:r w:rsidR="00545B39" w:rsidRPr="00B2408B">
        <w:rPr>
          <w:rStyle w:val="FootnoteReference"/>
          <w:rFonts w:ascii="Sylfaen" w:hAnsi="Sylfaen" w:cstheme="majorHAnsi"/>
          <w:lang w:val="ka-GE"/>
        </w:rPr>
        <w:footnoteReference w:id="20"/>
      </w:r>
      <w:r w:rsidR="00CA1E06" w:rsidRPr="00B2408B">
        <w:rPr>
          <w:rFonts w:ascii="Sylfaen" w:hAnsi="Sylfaen" w:cstheme="majorHAnsi"/>
          <w:lang w:val="ka-GE"/>
        </w:rPr>
        <w:t xml:space="preserve">, </w:t>
      </w:r>
      <w:r w:rsidR="00CA1E06" w:rsidRPr="00B2408B">
        <w:rPr>
          <w:rFonts w:ascii="Sylfaen" w:hAnsi="Sylfaen" w:cs="Sylfaen"/>
          <w:lang w:val="ka-GE"/>
        </w:rPr>
        <w:t>რომელც პასუხისმგებელია</w:t>
      </w:r>
      <w:r w:rsidR="00432A08" w:rsidRPr="00B2408B">
        <w:rPr>
          <w:rFonts w:ascii="Sylfaen" w:hAnsi="Sylfaen" w:cstheme="majorHAnsi"/>
          <w:lang w:val="ka-GE"/>
        </w:rPr>
        <w:t xml:space="preserve"> </w:t>
      </w:r>
      <w:r w:rsidR="00432A08" w:rsidRPr="00B2408B">
        <w:rPr>
          <w:rFonts w:ascii="Sylfaen" w:hAnsi="Sylfaen" w:cs="Sylfaen"/>
          <w:lang w:val="ka-GE"/>
        </w:rPr>
        <w:t>საქართველოს</w:t>
      </w:r>
      <w:r w:rsidR="00432A08" w:rsidRPr="00B2408B">
        <w:rPr>
          <w:rFonts w:ascii="Sylfaen" w:hAnsi="Sylfaen" w:cstheme="majorHAnsi"/>
          <w:lang w:val="ka-GE"/>
        </w:rPr>
        <w:t xml:space="preserve"> </w:t>
      </w:r>
      <w:r w:rsidR="00432A08" w:rsidRPr="00B2408B">
        <w:rPr>
          <w:rFonts w:ascii="Sylfaen" w:hAnsi="Sylfaen" w:cs="Sylfaen"/>
          <w:lang w:val="ka-GE"/>
        </w:rPr>
        <w:t>რეგიონებში</w:t>
      </w:r>
      <w:r w:rsidR="00432A08" w:rsidRPr="00B2408B">
        <w:rPr>
          <w:rFonts w:ascii="Sylfaen" w:hAnsi="Sylfaen" w:cstheme="majorHAnsi"/>
          <w:lang w:val="ka-GE"/>
        </w:rPr>
        <w:t xml:space="preserve"> (</w:t>
      </w:r>
      <w:r w:rsidR="00432A08" w:rsidRPr="00B2408B">
        <w:rPr>
          <w:rFonts w:ascii="Sylfaen" w:hAnsi="Sylfaen" w:cs="Sylfaen"/>
          <w:lang w:val="ka-GE"/>
        </w:rPr>
        <w:t>გარდა</w:t>
      </w:r>
      <w:r w:rsidR="00432A08" w:rsidRPr="00B2408B">
        <w:rPr>
          <w:rFonts w:ascii="Sylfaen" w:hAnsi="Sylfaen" w:cstheme="majorHAnsi"/>
          <w:lang w:val="ka-GE"/>
        </w:rPr>
        <w:t xml:space="preserve"> </w:t>
      </w:r>
      <w:r w:rsidR="00432A08" w:rsidRPr="00B2408B">
        <w:rPr>
          <w:rFonts w:ascii="Sylfaen" w:hAnsi="Sylfaen" w:cs="Sylfaen"/>
          <w:lang w:val="ka-GE"/>
        </w:rPr>
        <w:t>აჭარის</w:t>
      </w:r>
      <w:r w:rsidR="00432A08" w:rsidRPr="00B2408B">
        <w:rPr>
          <w:rFonts w:ascii="Sylfaen" w:hAnsi="Sylfaen" w:cstheme="majorHAnsi"/>
          <w:lang w:val="ka-GE"/>
        </w:rPr>
        <w:t xml:space="preserve"> </w:t>
      </w:r>
      <w:r w:rsidR="00432A08" w:rsidRPr="00B2408B">
        <w:rPr>
          <w:rFonts w:ascii="Sylfaen" w:hAnsi="Sylfaen" w:cs="Sylfaen"/>
          <w:lang w:val="ka-GE"/>
        </w:rPr>
        <w:t>ა</w:t>
      </w:r>
      <w:r w:rsidR="00432A08" w:rsidRPr="00B2408B">
        <w:rPr>
          <w:rFonts w:ascii="Sylfaen" w:hAnsi="Sylfaen" w:cstheme="majorHAnsi"/>
          <w:lang w:val="ka-GE"/>
        </w:rPr>
        <w:t>/</w:t>
      </w:r>
      <w:r w:rsidR="00432A08" w:rsidRPr="00B2408B">
        <w:rPr>
          <w:rFonts w:ascii="Sylfaen" w:hAnsi="Sylfaen" w:cs="Sylfaen"/>
          <w:lang w:val="ka-GE"/>
        </w:rPr>
        <w:t>რ</w:t>
      </w:r>
      <w:r w:rsidR="00432A08" w:rsidRPr="00B2408B">
        <w:rPr>
          <w:rFonts w:ascii="Sylfaen" w:hAnsi="Sylfaen" w:cstheme="majorHAnsi"/>
          <w:lang w:val="ka-GE"/>
        </w:rPr>
        <w:t>-</w:t>
      </w:r>
      <w:r w:rsidR="005A506E">
        <w:rPr>
          <w:rFonts w:ascii="Sylfaen" w:hAnsi="Sylfaen" w:cstheme="majorHAnsi"/>
          <w:lang w:val="ka-GE"/>
        </w:rPr>
        <w:t>ი</w:t>
      </w:r>
      <w:r w:rsidR="00432A08" w:rsidRPr="00B2408B">
        <w:rPr>
          <w:rFonts w:ascii="Sylfaen" w:hAnsi="Sylfaen" w:cs="Sylfaen"/>
          <w:lang w:val="ka-GE"/>
        </w:rPr>
        <w:t>სა</w:t>
      </w:r>
      <w:r w:rsidR="00432A08" w:rsidRPr="00B2408B">
        <w:rPr>
          <w:rFonts w:ascii="Sylfaen" w:hAnsi="Sylfaen" w:cstheme="majorHAnsi"/>
          <w:lang w:val="ka-GE"/>
        </w:rPr>
        <w:t xml:space="preserve"> </w:t>
      </w:r>
      <w:r w:rsidR="00432A08" w:rsidRPr="00B2408B">
        <w:rPr>
          <w:rFonts w:ascii="Sylfaen" w:hAnsi="Sylfaen" w:cs="Sylfaen"/>
          <w:lang w:val="ka-GE"/>
        </w:rPr>
        <w:t>და</w:t>
      </w:r>
      <w:r w:rsidR="00432A08" w:rsidRPr="00B2408B">
        <w:rPr>
          <w:rFonts w:ascii="Sylfaen" w:hAnsi="Sylfaen" w:cstheme="majorHAnsi"/>
          <w:lang w:val="ka-GE"/>
        </w:rPr>
        <w:t xml:space="preserve"> </w:t>
      </w:r>
      <w:r w:rsidR="00432A08" w:rsidRPr="00B2408B">
        <w:rPr>
          <w:rFonts w:ascii="Sylfaen" w:hAnsi="Sylfaen" w:cs="Sylfaen"/>
          <w:lang w:val="ka-GE"/>
        </w:rPr>
        <w:t>ქალაქ</w:t>
      </w:r>
      <w:r w:rsidR="00432A08" w:rsidRPr="00B2408B">
        <w:rPr>
          <w:rFonts w:ascii="Sylfaen" w:hAnsi="Sylfaen" w:cstheme="majorHAnsi"/>
          <w:lang w:val="ka-GE"/>
        </w:rPr>
        <w:t xml:space="preserve"> </w:t>
      </w:r>
      <w:r w:rsidR="00432A08" w:rsidRPr="00B2408B">
        <w:rPr>
          <w:rFonts w:ascii="Sylfaen" w:hAnsi="Sylfaen" w:cs="Sylfaen"/>
          <w:lang w:val="ka-GE"/>
        </w:rPr>
        <w:t>თბილისის</w:t>
      </w:r>
      <w:r w:rsidR="00432A08" w:rsidRPr="00B2408B">
        <w:rPr>
          <w:rFonts w:ascii="Sylfaen" w:hAnsi="Sylfaen" w:cstheme="majorHAnsi"/>
          <w:lang w:val="ka-GE"/>
        </w:rPr>
        <w:t xml:space="preserve"> </w:t>
      </w:r>
      <w:r w:rsidR="00432A08" w:rsidRPr="00B2408B">
        <w:rPr>
          <w:rFonts w:ascii="Sylfaen" w:hAnsi="Sylfaen" w:cs="Sylfaen"/>
          <w:lang w:val="ka-GE"/>
        </w:rPr>
        <w:t>მუნიციპალიტეტის</w:t>
      </w:r>
      <w:r w:rsidR="00432A08" w:rsidRPr="00B2408B">
        <w:rPr>
          <w:rFonts w:ascii="Sylfaen" w:hAnsi="Sylfaen" w:cstheme="majorHAnsi"/>
          <w:lang w:val="ka-GE"/>
        </w:rPr>
        <w:t xml:space="preserve"> </w:t>
      </w:r>
      <w:r w:rsidR="00432A08" w:rsidRPr="00B2408B">
        <w:rPr>
          <w:rFonts w:ascii="Sylfaen" w:hAnsi="Sylfaen" w:cs="Sylfaen"/>
          <w:lang w:val="ka-GE"/>
        </w:rPr>
        <w:t>ადმინისტრაციულ</w:t>
      </w:r>
      <w:r w:rsidR="00432A08" w:rsidRPr="00B2408B">
        <w:rPr>
          <w:rFonts w:ascii="Sylfaen" w:hAnsi="Sylfaen" w:cstheme="majorHAnsi"/>
          <w:lang w:val="ka-GE"/>
        </w:rPr>
        <w:t xml:space="preserve"> </w:t>
      </w:r>
      <w:r w:rsidR="00432A08" w:rsidRPr="00B2408B">
        <w:rPr>
          <w:rFonts w:ascii="Sylfaen" w:hAnsi="Sylfaen" w:cs="Sylfaen"/>
          <w:lang w:val="ka-GE"/>
        </w:rPr>
        <w:t>საზღვრებში</w:t>
      </w:r>
      <w:r w:rsidR="00432A08" w:rsidRPr="00B2408B">
        <w:rPr>
          <w:rFonts w:ascii="Sylfaen" w:hAnsi="Sylfaen" w:cstheme="majorHAnsi"/>
          <w:lang w:val="ka-GE"/>
        </w:rPr>
        <w:t xml:space="preserve"> </w:t>
      </w:r>
      <w:r w:rsidR="00432A08" w:rsidRPr="00B2408B">
        <w:rPr>
          <w:rFonts w:ascii="Sylfaen" w:hAnsi="Sylfaen" w:cs="Sylfaen"/>
          <w:lang w:val="ka-GE"/>
        </w:rPr>
        <w:t>მოქცეული</w:t>
      </w:r>
      <w:r w:rsidR="00432A08" w:rsidRPr="00B2408B">
        <w:rPr>
          <w:rFonts w:ascii="Sylfaen" w:hAnsi="Sylfaen" w:cstheme="majorHAnsi"/>
          <w:lang w:val="ka-GE"/>
        </w:rPr>
        <w:t xml:space="preserve"> </w:t>
      </w:r>
      <w:r w:rsidR="00432A08" w:rsidRPr="00B2408B">
        <w:rPr>
          <w:rFonts w:ascii="Sylfaen" w:hAnsi="Sylfaen" w:cs="Sylfaen"/>
          <w:lang w:val="ka-GE"/>
        </w:rPr>
        <w:t>ტერიტორიისა</w:t>
      </w:r>
      <w:r w:rsidR="00432A08" w:rsidRPr="00B2408B">
        <w:rPr>
          <w:rFonts w:ascii="Sylfaen" w:hAnsi="Sylfaen" w:cstheme="majorHAnsi"/>
          <w:lang w:val="ka-GE"/>
        </w:rPr>
        <w:t xml:space="preserve">) </w:t>
      </w:r>
      <w:r w:rsidR="00432A08" w:rsidRPr="00B2408B">
        <w:rPr>
          <w:rFonts w:ascii="Sylfaen" w:hAnsi="Sylfaen" w:cs="Sylfaen"/>
          <w:lang w:val="ka-GE"/>
        </w:rPr>
        <w:t>არასახიფათო</w:t>
      </w:r>
      <w:r w:rsidR="00432A08" w:rsidRPr="00B2408B">
        <w:rPr>
          <w:rFonts w:ascii="Sylfaen" w:hAnsi="Sylfaen" w:cstheme="majorHAnsi"/>
          <w:lang w:val="ka-GE"/>
        </w:rPr>
        <w:t xml:space="preserve"> </w:t>
      </w:r>
      <w:r w:rsidR="00432A08" w:rsidRPr="00B2408B">
        <w:rPr>
          <w:rFonts w:ascii="Sylfaen" w:hAnsi="Sylfaen" w:cs="Sylfaen"/>
          <w:lang w:val="ka-GE"/>
        </w:rPr>
        <w:t>ნარჩენების</w:t>
      </w:r>
      <w:r w:rsidR="00432A08" w:rsidRPr="00B2408B">
        <w:rPr>
          <w:rFonts w:ascii="Sylfaen" w:hAnsi="Sylfaen" w:cstheme="majorHAnsi"/>
          <w:lang w:val="ka-GE"/>
        </w:rPr>
        <w:t xml:space="preserve"> </w:t>
      </w:r>
      <w:r w:rsidR="00432A08" w:rsidRPr="00B2408B">
        <w:rPr>
          <w:rFonts w:ascii="Sylfaen" w:hAnsi="Sylfaen" w:cs="Sylfaen"/>
          <w:lang w:val="ka-GE"/>
        </w:rPr>
        <w:t>განთავსების</w:t>
      </w:r>
      <w:r w:rsidR="00432A08" w:rsidRPr="00B2408B">
        <w:rPr>
          <w:rFonts w:ascii="Sylfaen" w:hAnsi="Sylfaen" w:cstheme="majorHAnsi"/>
          <w:lang w:val="ka-GE"/>
        </w:rPr>
        <w:t xml:space="preserve"> </w:t>
      </w:r>
      <w:r w:rsidR="00432A08" w:rsidRPr="00B2408B">
        <w:rPr>
          <w:rFonts w:ascii="Sylfaen" w:hAnsi="Sylfaen" w:cs="Sylfaen"/>
          <w:lang w:val="ka-GE"/>
        </w:rPr>
        <w:t>ობიექტების</w:t>
      </w:r>
      <w:r w:rsidR="00432A08" w:rsidRPr="00B2408B">
        <w:rPr>
          <w:rFonts w:ascii="Sylfaen" w:hAnsi="Sylfaen" w:cstheme="majorHAnsi"/>
          <w:lang w:val="ka-GE"/>
        </w:rPr>
        <w:t xml:space="preserve"> (</w:t>
      </w:r>
      <w:r w:rsidR="00432A08" w:rsidRPr="00B2408B">
        <w:rPr>
          <w:rFonts w:ascii="Sylfaen" w:hAnsi="Sylfaen" w:cs="Sylfaen"/>
          <w:lang w:val="ka-GE"/>
        </w:rPr>
        <w:t>ნაგავსაყრელების</w:t>
      </w:r>
      <w:r w:rsidR="00432A08" w:rsidRPr="00B2408B">
        <w:rPr>
          <w:rFonts w:ascii="Sylfaen" w:hAnsi="Sylfaen" w:cstheme="majorHAnsi"/>
          <w:lang w:val="ka-GE"/>
        </w:rPr>
        <w:t xml:space="preserve">) </w:t>
      </w:r>
      <w:r w:rsidR="00432A08" w:rsidRPr="00B2408B">
        <w:rPr>
          <w:rFonts w:ascii="Sylfaen" w:hAnsi="Sylfaen" w:cs="Sylfaen"/>
          <w:lang w:val="ka-GE"/>
        </w:rPr>
        <w:t>მოწყობაზე</w:t>
      </w:r>
      <w:r w:rsidR="00432A08" w:rsidRPr="00B2408B">
        <w:rPr>
          <w:rFonts w:ascii="Sylfaen" w:hAnsi="Sylfaen" w:cstheme="majorHAnsi"/>
          <w:lang w:val="ka-GE"/>
        </w:rPr>
        <w:t xml:space="preserve">, </w:t>
      </w:r>
      <w:r w:rsidR="00432A08" w:rsidRPr="00B2408B">
        <w:rPr>
          <w:rFonts w:ascii="Sylfaen" w:hAnsi="Sylfaen" w:cs="Sylfaen"/>
          <w:lang w:val="ka-GE"/>
        </w:rPr>
        <w:t>მართვასა</w:t>
      </w:r>
      <w:r w:rsidR="00432A08" w:rsidRPr="00B2408B">
        <w:rPr>
          <w:rFonts w:ascii="Sylfaen" w:hAnsi="Sylfaen" w:cstheme="majorHAnsi"/>
          <w:lang w:val="ka-GE"/>
        </w:rPr>
        <w:t xml:space="preserve"> </w:t>
      </w:r>
      <w:r w:rsidR="00432A08" w:rsidRPr="00B2408B">
        <w:rPr>
          <w:rFonts w:ascii="Sylfaen" w:hAnsi="Sylfaen" w:cs="Sylfaen"/>
          <w:lang w:val="ka-GE"/>
        </w:rPr>
        <w:t>და</w:t>
      </w:r>
      <w:r w:rsidR="00432A08" w:rsidRPr="00B2408B">
        <w:rPr>
          <w:rFonts w:ascii="Sylfaen" w:hAnsi="Sylfaen" w:cstheme="majorHAnsi"/>
          <w:lang w:val="ka-GE"/>
        </w:rPr>
        <w:t xml:space="preserve"> </w:t>
      </w:r>
      <w:r w:rsidR="00432A08" w:rsidRPr="00B2408B">
        <w:rPr>
          <w:rFonts w:ascii="Sylfaen" w:hAnsi="Sylfaen" w:cs="Sylfaen"/>
          <w:lang w:val="ka-GE"/>
        </w:rPr>
        <w:t>დახურვაზე</w:t>
      </w:r>
      <w:r w:rsidR="00432A08" w:rsidRPr="00B2408B">
        <w:rPr>
          <w:rFonts w:ascii="Sylfaen" w:hAnsi="Sylfaen" w:cstheme="majorHAnsi"/>
          <w:lang w:val="ka-GE"/>
        </w:rPr>
        <w:t xml:space="preserve"> </w:t>
      </w:r>
      <w:r w:rsidR="00432A08" w:rsidRPr="00B2408B">
        <w:rPr>
          <w:rFonts w:ascii="Sylfaen" w:hAnsi="Sylfaen" w:cs="Sylfaen"/>
          <w:lang w:val="ka-GE"/>
        </w:rPr>
        <w:t>და</w:t>
      </w:r>
      <w:r w:rsidR="00432A08" w:rsidRPr="00B2408B">
        <w:rPr>
          <w:rFonts w:ascii="Sylfaen" w:hAnsi="Sylfaen" w:cstheme="majorHAnsi"/>
          <w:lang w:val="ka-GE"/>
        </w:rPr>
        <w:t xml:space="preserve"> </w:t>
      </w:r>
      <w:r w:rsidR="00432A08" w:rsidRPr="00B2408B">
        <w:rPr>
          <w:rFonts w:ascii="Sylfaen" w:hAnsi="Sylfaen" w:cs="Sylfaen"/>
          <w:lang w:val="ka-GE"/>
        </w:rPr>
        <w:t>ნარჩენების</w:t>
      </w:r>
      <w:r w:rsidR="00432A08" w:rsidRPr="00B2408B">
        <w:rPr>
          <w:rFonts w:ascii="Sylfaen" w:hAnsi="Sylfaen" w:cstheme="majorHAnsi"/>
          <w:lang w:val="ka-GE"/>
        </w:rPr>
        <w:t xml:space="preserve"> </w:t>
      </w:r>
      <w:r w:rsidR="00432A08" w:rsidRPr="00B2408B">
        <w:rPr>
          <w:rFonts w:ascii="Sylfaen" w:hAnsi="Sylfaen" w:cs="Sylfaen"/>
          <w:lang w:val="ka-GE"/>
        </w:rPr>
        <w:t>გადამტვირთავი</w:t>
      </w:r>
      <w:r w:rsidR="00432A08" w:rsidRPr="00B2408B">
        <w:rPr>
          <w:rFonts w:ascii="Sylfaen" w:hAnsi="Sylfaen" w:cstheme="majorHAnsi"/>
          <w:lang w:val="ka-GE"/>
        </w:rPr>
        <w:t xml:space="preserve"> </w:t>
      </w:r>
      <w:r w:rsidR="00432A08" w:rsidRPr="00B2408B">
        <w:rPr>
          <w:rFonts w:ascii="Sylfaen" w:hAnsi="Sylfaen" w:cs="Sylfaen"/>
          <w:lang w:val="ka-GE"/>
        </w:rPr>
        <w:t>სადგურების</w:t>
      </w:r>
      <w:r w:rsidR="00432A08" w:rsidRPr="00B2408B">
        <w:rPr>
          <w:rFonts w:ascii="Sylfaen" w:hAnsi="Sylfaen" w:cstheme="majorHAnsi"/>
          <w:lang w:val="ka-GE"/>
        </w:rPr>
        <w:t xml:space="preserve"> </w:t>
      </w:r>
      <w:r w:rsidR="00432A08" w:rsidRPr="00B2408B">
        <w:rPr>
          <w:rFonts w:ascii="Sylfaen" w:hAnsi="Sylfaen" w:cs="Sylfaen"/>
          <w:lang w:val="ka-GE"/>
        </w:rPr>
        <w:t>მოწყობასა</w:t>
      </w:r>
      <w:r w:rsidR="00432A08" w:rsidRPr="00B2408B">
        <w:rPr>
          <w:rFonts w:ascii="Sylfaen" w:hAnsi="Sylfaen" w:cstheme="majorHAnsi"/>
          <w:lang w:val="ka-GE"/>
        </w:rPr>
        <w:t xml:space="preserve"> </w:t>
      </w:r>
      <w:r w:rsidR="00432A08" w:rsidRPr="00B2408B">
        <w:rPr>
          <w:rFonts w:ascii="Sylfaen" w:hAnsi="Sylfaen" w:cs="Sylfaen"/>
          <w:lang w:val="ka-GE"/>
        </w:rPr>
        <w:t>და</w:t>
      </w:r>
      <w:r w:rsidR="00432A08" w:rsidRPr="00B2408B">
        <w:rPr>
          <w:rFonts w:ascii="Sylfaen" w:hAnsi="Sylfaen" w:cstheme="majorHAnsi"/>
          <w:lang w:val="ka-GE"/>
        </w:rPr>
        <w:t xml:space="preserve"> </w:t>
      </w:r>
      <w:r w:rsidR="00432A08" w:rsidRPr="00B2408B">
        <w:rPr>
          <w:rFonts w:ascii="Sylfaen" w:hAnsi="Sylfaen" w:cs="Sylfaen"/>
          <w:lang w:val="ka-GE"/>
        </w:rPr>
        <w:t>მართვაზე</w:t>
      </w:r>
      <w:r w:rsidR="00CA1E06" w:rsidRPr="00B2408B">
        <w:rPr>
          <w:rFonts w:ascii="Sylfaen" w:hAnsi="Sylfaen" w:cstheme="majorHAnsi"/>
          <w:lang w:val="ka-GE"/>
        </w:rPr>
        <w:t xml:space="preserve">. </w:t>
      </w:r>
    </w:p>
    <w:p w14:paraId="745FF0D8" w14:textId="5B6B2D07" w:rsidR="00745C62" w:rsidRPr="003E20CE" w:rsidRDefault="00745C62" w:rsidP="00745C62">
      <w:pPr>
        <w:spacing w:after="120" w:line="276" w:lineRule="auto"/>
        <w:jc w:val="both"/>
        <w:rPr>
          <w:rFonts w:asciiTheme="majorHAnsi" w:hAnsiTheme="majorHAnsi" w:cstheme="majorHAnsi"/>
          <w:lang w:val="ka-GE"/>
        </w:rPr>
      </w:pPr>
      <w:r w:rsidRPr="003E20CE">
        <w:rPr>
          <w:rFonts w:ascii="Sylfaen" w:hAnsi="Sylfaen" w:cs="Sylfaen"/>
          <w:lang w:val="ka-GE"/>
        </w:rPr>
        <w:t>აღსანიშნავია</w:t>
      </w:r>
      <w:r w:rsidRPr="003E20CE">
        <w:rPr>
          <w:rFonts w:asciiTheme="majorHAnsi" w:hAnsiTheme="majorHAnsi" w:cstheme="majorHAnsi"/>
          <w:lang w:val="ka-GE"/>
        </w:rPr>
        <w:t xml:space="preserve">, </w:t>
      </w:r>
      <w:r w:rsidRPr="003E20CE">
        <w:rPr>
          <w:rFonts w:ascii="Sylfaen" w:hAnsi="Sylfaen" w:cs="Sylfaen"/>
          <w:lang w:val="ka-GE"/>
        </w:rPr>
        <w:t>რომ</w:t>
      </w:r>
      <w:r w:rsidRPr="003E20CE">
        <w:rPr>
          <w:rFonts w:asciiTheme="majorHAnsi" w:hAnsiTheme="majorHAnsi" w:cstheme="majorHAnsi"/>
          <w:lang w:val="ka-GE"/>
        </w:rPr>
        <w:t xml:space="preserve"> </w:t>
      </w:r>
      <w:r w:rsidRPr="003E20CE">
        <w:rPr>
          <w:rFonts w:ascii="Sylfaen" w:hAnsi="Sylfaen" w:cs="Sylfaen"/>
          <w:lang w:val="ka-GE"/>
        </w:rPr>
        <w:t>მაღალი</w:t>
      </w:r>
      <w:r w:rsidRPr="003E20CE">
        <w:rPr>
          <w:rFonts w:asciiTheme="majorHAnsi" w:hAnsiTheme="majorHAnsi" w:cstheme="majorHAnsi"/>
          <w:lang w:val="ka-GE"/>
        </w:rPr>
        <w:t xml:space="preserve"> </w:t>
      </w:r>
      <w:r w:rsidRPr="003E20CE">
        <w:rPr>
          <w:rFonts w:ascii="Sylfaen" w:hAnsi="Sylfaen" w:cs="Sylfaen"/>
          <w:lang w:val="ka-GE"/>
        </w:rPr>
        <w:t>რისკის</w:t>
      </w:r>
      <w:r w:rsidRPr="003E20CE">
        <w:rPr>
          <w:rFonts w:asciiTheme="majorHAnsi" w:hAnsiTheme="majorHAnsi" w:cstheme="majorHAnsi"/>
          <w:lang w:val="ka-GE"/>
        </w:rPr>
        <w:t xml:space="preserve"> </w:t>
      </w:r>
      <w:r w:rsidRPr="003E20CE">
        <w:rPr>
          <w:rFonts w:ascii="Sylfaen" w:hAnsi="Sylfaen" w:cs="Sylfaen"/>
          <w:lang w:val="ka-GE"/>
        </w:rPr>
        <w:t>ნაგავსაყრელები</w:t>
      </w:r>
      <w:r w:rsidRPr="003E20CE">
        <w:rPr>
          <w:rFonts w:asciiTheme="majorHAnsi" w:hAnsiTheme="majorHAnsi" w:cstheme="majorHAnsi"/>
          <w:lang w:val="ka-GE"/>
        </w:rPr>
        <w:t xml:space="preserve"> </w:t>
      </w:r>
      <w:r w:rsidRPr="003E20CE">
        <w:rPr>
          <w:rFonts w:ascii="Sylfaen" w:hAnsi="Sylfaen" w:cs="Sylfaen"/>
          <w:lang w:val="ka-GE"/>
        </w:rPr>
        <w:t>ეტაპობრივად</w:t>
      </w:r>
      <w:r w:rsidRPr="003E20CE">
        <w:rPr>
          <w:rFonts w:asciiTheme="majorHAnsi" w:hAnsiTheme="majorHAnsi" w:cstheme="majorHAnsi"/>
          <w:lang w:val="ka-GE"/>
        </w:rPr>
        <w:t xml:space="preserve"> </w:t>
      </w:r>
      <w:r w:rsidRPr="003E20CE">
        <w:rPr>
          <w:rFonts w:ascii="Sylfaen" w:hAnsi="Sylfaen" w:cs="Sylfaen"/>
          <w:lang w:val="ka-GE"/>
        </w:rPr>
        <w:t>დაიხურა</w:t>
      </w:r>
      <w:r w:rsidRPr="003E20CE">
        <w:rPr>
          <w:rFonts w:asciiTheme="majorHAnsi" w:hAnsiTheme="majorHAnsi" w:cstheme="majorHAnsi"/>
          <w:lang w:val="ka-GE"/>
        </w:rPr>
        <w:t xml:space="preserve">, </w:t>
      </w:r>
      <w:r w:rsidRPr="003E20CE">
        <w:rPr>
          <w:rFonts w:ascii="Sylfaen" w:hAnsi="Sylfaen" w:cs="Sylfaen"/>
          <w:lang w:val="ka-GE"/>
        </w:rPr>
        <w:t>დარჩენილ</w:t>
      </w:r>
      <w:r w:rsidRPr="003E20CE">
        <w:rPr>
          <w:rFonts w:asciiTheme="majorHAnsi" w:hAnsiTheme="majorHAnsi" w:cstheme="majorHAnsi"/>
          <w:lang w:val="ka-GE"/>
        </w:rPr>
        <w:t xml:space="preserve"> </w:t>
      </w:r>
      <w:r w:rsidRPr="003E20CE">
        <w:rPr>
          <w:rFonts w:ascii="Sylfaen" w:hAnsi="Sylfaen" w:cs="Sylfaen"/>
          <w:lang w:val="ka-GE"/>
        </w:rPr>
        <w:t>ნაგავსაყრელებზე</w:t>
      </w:r>
      <w:r w:rsidRPr="003E20CE">
        <w:rPr>
          <w:rFonts w:asciiTheme="majorHAnsi" w:hAnsiTheme="majorHAnsi" w:cstheme="majorHAnsi"/>
        </w:rPr>
        <w:t xml:space="preserve">, </w:t>
      </w:r>
      <w:r w:rsidRPr="003E20CE">
        <w:rPr>
          <w:rFonts w:ascii="Sylfaen" w:hAnsi="Sylfaen" w:cs="Sylfaen"/>
          <w:lang w:val="ka-GE"/>
        </w:rPr>
        <w:t>რომელთა</w:t>
      </w:r>
      <w:r w:rsidRPr="003E20CE">
        <w:rPr>
          <w:rFonts w:asciiTheme="majorHAnsi" w:hAnsiTheme="majorHAnsi" w:cstheme="majorHAnsi"/>
          <w:lang w:val="ka-GE"/>
        </w:rPr>
        <w:t xml:space="preserve"> </w:t>
      </w:r>
      <w:r w:rsidRPr="003E20CE">
        <w:rPr>
          <w:rFonts w:ascii="Sylfaen" w:hAnsi="Sylfaen" w:cs="Sylfaen"/>
          <w:lang w:val="ka-GE"/>
        </w:rPr>
        <w:t>დროებითი</w:t>
      </w:r>
      <w:r w:rsidRPr="003E20CE">
        <w:rPr>
          <w:rFonts w:asciiTheme="majorHAnsi" w:hAnsiTheme="majorHAnsi" w:cstheme="majorHAnsi"/>
          <w:lang w:val="ka-GE"/>
        </w:rPr>
        <w:t xml:space="preserve"> </w:t>
      </w:r>
      <w:r w:rsidRPr="003E20CE">
        <w:rPr>
          <w:rFonts w:ascii="Sylfaen" w:hAnsi="Sylfaen" w:cs="Sylfaen"/>
          <w:lang w:val="ka-GE"/>
        </w:rPr>
        <w:t>ფუნქციონირება</w:t>
      </w:r>
      <w:r w:rsidRPr="003E20CE">
        <w:rPr>
          <w:rFonts w:asciiTheme="majorHAnsi" w:hAnsiTheme="majorHAnsi" w:cstheme="majorHAnsi"/>
          <w:lang w:val="ka-GE"/>
        </w:rPr>
        <w:t xml:space="preserve"> </w:t>
      </w:r>
      <w:r w:rsidRPr="003E20CE">
        <w:rPr>
          <w:rFonts w:ascii="Sylfaen" w:hAnsi="Sylfaen" w:cs="Sylfaen"/>
          <w:lang w:val="ka-GE"/>
        </w:rPr>
        <w:t>აუცილებელია</w:t>
      </w:r>
      <w:r w:rsidRPr="003E20CE">
        <w:rPr>
          <w:rFonts w:asciiTheme="majorHAnsi" w:hAnsiTheme="majorHAnsi" w:cstheme="majorHAnsi"/>
          <w:lang w:val="ka-GE"/>
        </w:rPr>
        <w:t xml:space="preserve"> </w:t>
      </w:r>
      <w:r w:rsidRPr="003E20CE">
        <w:rPr>
          <w:rFonts w:ascii="Sylfaen" w:hAnsi="Sylfaen" w:cs="Sylfaen"/>
          <w:lang w:val="ka-GE"/>
        </w:rPr>
        <w:t>გარდამავალ</w:t>
      </w:r>
      <w:r w:rsidRPr="003E20CE">
        <w:rPr>
          <w:rFonts w:asciiTheme="majorHAnsi" w:hAnsiTheme="majorHAnsi" w:cstheme="majorHAnsi"/>
          <w:lang w:val="ka-GE"/>
        </w:rPr>
        <w:t xml:space="preserve"> </w:t>
      </w:r>
      <w:r w:rsidRPr="003E20CE">
        <w:rPr>
          <w:rFonts w:ascii="Sylfaen" w:hAnsi="Sylfaen" w:cs="Sylfaen"/>
          <w:lang w:val="ka-GE"/>
        </w:rPr>
        <w:t>ეტაპზე</w:t>
      </w:r>
      <w:r w:rsidRPr="003E20CE">
        <w:rPr>
          <w:rFonts w:asciiTheme="majorHAnsi" w:hAnsiTheme="majorHAnsi" w:cstheme="majorHAnsi"/>
          <w:lang w:val="ka-GE"/>
        </w:rPr>
        <w:t xml:space="preserve">, </w:t>
      </w:r>
      <w:r w:rsidRPr="003E20CE">
        <w:rPr>
          <w:rFonts w:ascii="Sylfaen" w:hAnsi="Sylfaen" w:cs="Sylfaen"/>
          <w:lang w:val="ka-GE"/>
        </w:rPr>
        <w:t>ჩატარდა</w:t>
      </w:r>
      <w:r w:rsidRPr="003E20CE">
        <w:rPr>
          <w:rFonts w:asciiTheme="majorHAnsi" w:hAnsiTheme="majorHAnsi" w:cstheme="majorHAnsi"/>
          <w:lang w:val="ka-GE"/>
        </w:rPr>
        <w:t xml:space="preserve"> </w:t>
      </w:r>
      <w:r w:rsidRPr="003E20CE">
        <w:rPr>
          <w:rFonts w:ascii="Sylfaen" w:hAnsi="Sylfaen" w:cs="Sylfaen"/>
          <w:lang w:val="ka-GE"/>
        </w:rPr>
        <w:t>კეთილმოწყობა</w:t>
      </w:r>
      <w:r w:rsidRPr="003E20CE">
        <w:rPr>
          <w:rFonts w:asciiTheme="majorHAnsi" w:hAnsiTheme="majorHAnsi" w:cstheme="majorHAnsi"/>
          <w:lang w:val="ka-GE"/>
        </w:rPr>
        <w:t>-</w:t>
      </w:r>
      <w:r w:rsidRPr="003E20CE">
        <w:rPr>
          <w:rFonts w:ascii="Sylfaen" w:hAnsi="Sylfaen" w:cs="Sylfaen"/>
          <w:lang w:val="ka-GE"/>
        </w:rPr>
        <w:t>რეაბილიტაციის</w:t>
      </w:r>
      <w:r w:rsidRPr="003E20CE">
        <w:rPr>
          <w:rFonts w:asciiTheme="majorHAnsi" w:hAnsiTheme="majorHAnsi" w:cstheme="majorHAnsi"/>
          <w:lang w:val="ka-GE"/>
        </w:rPr>
        <w:t xml:space="preserve"> </w:t>
      </w:r>
      <w:r w:rsidRPr="003E20CE">
        <w:rPr>
          <w:rFonts w:ascii="Sylfaen" w:hAnsi="Sylfaen" w:cs="Sylfaen"/>
          <w:lang w:val="ka-GE"/>
        </w:rPr>
        <w:t>სამუშაოები</w:t>
      </w:r>
      <w:r w:rsidRPr="003E20CE">
        <w:rPr>
          <w:rFonts w:asciiTheme="majorHAnsi" w:hAnsiTheme="majorHAnsi" w:cstheme="majorHAnsi"/>
          <w:lang w:val="ka-GE"/>
        </w:rPr>
        <w:t xml:space="preserve">. </w:t>
      </w:r>
      <w:r w:rsidRPr="003E20CE">
        <w:rPr>
          <w:rFonts w:ascii="Sylfaen" w:hAnsi="Sylfaen" w:cs="Sylfaen"/>
          <w:lang w:val="ka-GE"/>
        </w:rPr>
        <w:t>დღეის</w:t>
      </w:r>
      <w:r w:rsidRPr="003E20CE">
        <w:rPr>
          <w:rFonts w:asciiTheme="majorHAnsi" w:hAnsiTheme="majorHAnsi" w:cstheme="majorHAnsi"/>
          <w:lang w:val="ka-GE"/>
        </w:rPr>
        <w:t xml:space="preserve"> </w:t>
      </w:r>
      <w:r w:rsidRPr="003E20CE">
        <w:rPr>
          <w:rFonts w:ascii="Sylfaen" w:hAnsi="Sylfaen" w:cs="Sylfaen"/>
          <w:lang w:val="ka-GE"/>
        </w:rPr>
        <w:t>მდგომარეობით</w:t>
      </w:r>
      <w:r w:rsidRPr="003E20CE">
        <w:rPr>
          <w:rFonts w:asciiTheme="majorHAnsi" w:hAnsiTheme="majorHAnsi" w:cstheme="majorHAnsi"/>
          <w:lang w:val="ka-GE"/>
        </w:rPr>
        <w:t xml:space="preserve">, </w:t>
      </w:r>
      <w:r w:rsidRPr="003E20CE">
        <w:rPr>
          <w:rFonts w:ascii="Sylfaen" w:hAnsi="Sylfaen" w:cs="Sylfaen"/>
          <w:lang w:val="ka-GE"/>
        </w:rPr>
        <w:t>მუნიციპალიტეტებში</w:t>
      </w:r>
      <w:r w:rsidRPr="003E20CE">
        <w:rPr>
          <w:rFonts w:asciiTheme="majorHAnsi" w:hAnsiTheme="majorHAnsi" w:cstheme="majorHAnsi"/>
          <w:lang w:val="ka-GE"/>
        </w:rPr>
        <w:t xml:space="preserve"> </w:t>
      </w:r>
      <w:r w:rsidRPr="003E20CE">
        <w:rPr>
          <w:rFonts w:ascii="Sylfaen" w:hAnsi="Sylfaen" w:cs="Sylfaen"/>
          <w:lang w:val="ka-GE"/>
        </w:rPr>
        <w:t>წარმოქმნილი</w:t>
      </w:r>
      <w:r w:rsidRPr="003E20CE">
        <w:rPr>
          <w:rFonts w:asciiTheme="majorHAnsi" w:hAnsiTheme="majorHAnsi" w:cstheme="majorHAnsi"/>
          <w:lang w:val="ka-GE"/>
        </w:rPr>
        <w:t xml:space="preserve"> </w:t>
      </w:r>
      <w:r w:rsidRPr="003E20CE">
        <w:rPr>
          <w:rFonts w:ascii="Sylfaen" w:hAnsi="Sylfaen" w:cs="Sylfaen"/>
          <w:lang w:val="ka-GE"/>
        </w:rPr>
        <w:t>ნარჩენები</w:t>
      </w:r>
      <w:r w:rsidRPr="003E20CE">
        <w:rPr>
          <w:rFonts w:asciiTheme="majorHAnsi" w:hAnsiTheme="majorHAnsi" w:cstheme="majorHAnsi"/>
          <w:lang w:val="ka-GE"/>
        </w:rPr>
        <w:t xml:space="preserve"> </w:t>
      </w:r>
      <w:r w:rsidRPr="003E20CE">
        <w:rPr>
          <w:rFonts w:ascii="Sylfaen" w:hAnsi="Sylfaen" w:cs="Sylfaen"/>
          <w:lang w:val="ka-GE"/>
        </w:rPr>
        <w:t>ნაგავსაყრელებზე</w:t>
      </w:r>
      <w:r w:rsidRPr="003E20CE">
        <w:rPr>
          <w:rFonts w:asciiTheme="majorHAnsi" w:hAnsiTheme="majorHAnsi" w:cstheme="majorHAnsi"/>
          <w:lang w:val="ka-GE"/>
        </w:rPr>
        <w:t xml:space="preserve"> </w:t>
      </w:r>
      <w:r w:rsidRPr="003E20CE">
        <w:rPr>
          <w:rFonts w:ascii="Sylfaen" w:hAnsi="Sylfaen" w:cs="Sylfaen"/>
          <w:lang w:val="ka-GE"/>
        </w:rPr>
        <w:t>თავსდება</w:t>
      </w:r>
      <w:r w:rsidRPr="003E20CE">
        <w:rPr>
          <w:rFonts w:asciiTheme="majorHAnsi" w:hAnsiTheme="majorHAnsi" w:cstheme="majorHAnsi"/>
          <w:lang w:val="ka-GE"/>
        </w:rPr>
        <w:t xml:space="preserve">, </w:t>
      </w:r>
      <w:r w:rsidRPr="003E20CE">
        <w:rPr>
          <w:rFonts w:ascii="Sylfaen" w:hAnsi="Sylfaen" w:cs="Sylfaen"/>
          <w:lang w:val="ka-GE"/>
        </w:rPr>
        <w:t>თუმცა</w:t>
      </w:r>
      <w:r w:rsidRPr="003E20CE">
        <w:rPr>
          <w:rFonts w:asciiTheme="majorHAnsi" w:hAnsiTheme="majorHAnsi" w:cstheme="majorHAnsi"/>
          <w:lang w:val="ka-GE"/>
        </w:rPr>
        <w:t xml:space="preserve"> </w:t>
      </w:r>
      <w:r w:rsidRPr="003E20CE">
        <w:rPr>
          <w:rFonts w:ascii="Sylfaen" w:hAnsi="Sylfaen" w:cs="Sylfaen"/>
          <w:lang w:val="ka-GE"/>
        </w:rPr>
        <w:t>არსებული</w:t>
      </w:r>
      <w:r w:rsidRPr="003E20CE">
        <w:rPr>
          <w:rFonts w:asciiTheme="majorHAnsi" w:hAnsiTheme="majorHAnsi" w:cstheme="majorHAnsi"/>
          <w:lang w:val="ka-GE"/>
        </w:rPr>
        <w:t xml:space="preserve"> </w:t>
      </w:r>
      <w:r w:rsidRPr="003E20CE">
        <w:rPr>
          <w:rFonts w:ascii="Sylfaen" w:hAnsi="Sylfaen" w:cs="Sylfaen"/>
          <w:lang w:val="ka-GE"/>
        </w:rPr>
        <w:t>ნაგავსაყრელების</w:t>
      </w:r>
      <w:r w:rsidRPr="003E20CE">
        <w:rPr>
          <w:rFonts w:asciiTheme="majorHAnsi" w:hAnsiTheme="majorHAnsi" w:cstheme="majorHAnsi"/>
          <w:lang w:val="ka-GE"/>
        </w:rPr>
        <w:t xml:space="preserve"> </w:t>
      </w:r>
      <w:r w:rsidRPr="003E20CE">
        <w:rPr>
          <w:rFonts w:ascii="Sylfaen" w:hAnsi="Sylfaen" w:cs="Sylfaen"/>
          <w:lang w:val="ka-GE"/>
        </w:rPr>
        <w:t>უმეტესობას</w:t>
      </w:r>
      <w:r w:rsidRPr="003E20CE">
        <w:rPr>
          <w:rFonts w:asciiTheme="majorHAnsi" w:hAnsiTheme="majorHAnsi" w:cstheme="majorHAnsi"/>
          <w:lang w:val="ka-GE"/>
        </w:rPr>
        <w:t xml:space="preserve"> </w:t>
      </w:r>
      <w:r w:rsidRPr="003E20CE">
        <w:rPr>
          <w:rFonts w:ascii="Sylfaen" w:hAnsi="Sylfaen" w:cs="Sylfaen"/>
          <w:lang w:val="ka-GE"/>
        </w:rPr>
        <w:t>აღარ</w:t>
      </w:r>
      <w:r w:rsidRPr="003E20CE">
        <w:rPr>
          <w:rFonts w:asciiTheme="majorHAnsi" w:hAnsiTheme="majorHAnsi" w:cstheme="majorHAnsi"/>
          <w:lang w:val="ka-GE"/>
        </w:rPr>
        <w:t xml:space="preserve"> </w:t>
      </w:r>
      <w:r w:rsidRPr="003E20CE">
        <w:rPr>
          <w:rFonts w:ascii="Sylfaen" w:hAnsi="Sylfaen" w:cs="Sylfaen"/>
          <w:lang w:val="ka-GE"/>
        </w:rPr>
        <w:t>აქვს</w:t>
      </w:r>
      <w:r w:rsidRPr="003E20CE">
        <w:rPr>
          <w:rFonts w:asciiTheme="majorHAnsi" w:hAnsiTheme="majorHAnsi" w:cstheme="majorHAnsi"/>
          <w:lang w:val="ka-GE"/>
        </w:rPr>
        <w:t xml:space="preserve"> </w:t>
      </w:r>
      <w:r w:rsidRPr="003E20CE">
        <w:rPr>
          <w:rFonts w:ascii="Sylfaen" w:hAnsi="Sylfaen" w:cs="Sylfaen"/>
          <w:lang w:val="ka-GE"/>
        </w:rPr>
        <w:t>ნარჩენების</w:t>
      </w:r>
      <w:r w:rsidRPr="003E20CE">
        <w:rPr>
          <w:rFonts w:asciiTheme="majorHAnsi" w:hAnsiTheme="majorHAnsi" w:cstheme="majorHAnsi"/>
          <w:lang w:val="ka-GE"/>
        </w:rPr>
        <w:t xml:space="preserve"> </w:t>
      </w:r>
      <w:r w:rsidRPr="003E20CE">
        <w:rPr>
          <w:rFonts w:ascii="Sylfaen" w:hAnsi="Sylfaen" w:cs="Sylfaen"/>
          <w:lang w:val="ka-GE"/>
        </w:rPr>
        <w:t>განთავსების</w:t>
      </w:r>
      <w:r w:rsidRPr="003E20CE">
        <w:rPr>
          <w:rFonts w:asciiTheme="majorHAnsi" w:hAnsiTheme="majorHAnsi" w:cstheme="majorHAnsi"/>
          <w:lang w:val="ka-GE"/>
        </w:rPr>
        <w:t xml:space="preserve"> </w:t>
      </w:r>
      <w:r w:rsidRPr="003E20CE">
        <w:rPr>
          <w:rFonts w:ascii="Sylfaen" w:hAnsi="Sylfaen" w:cs="Sylfaen"/>
          <w:lang w:val="ka-GE"/>
        </w:rPr>
        <w:t>რესურსი</w:t>
      </w:r>
      <w:r w:rsidRPr="003E20CE">
        <w:rPr>
          <w:rFonts w:asciiTheme="majorHAnsi" w:hAnsiTheme="majorHAnsi" w:cstheme="majorHAnsi"/>
          <w:lang w:val="ka-GE"/>
        </w:rPr>
        <w:t xml:space="preserve"> </w:t>
      </w:r>
      <w:r w:rsidRPr="003E20CE">
        <w:rPr>
          <w:rFonts w:ascii="Sylfaen" w:hAnsi="Sylfaen" w:cs="Sylfaen"/>
          <w:lang w:val="ka-GE"/>
        </w:rPr>
        <w:t>და</w:t>
      </w:r>
      <w:r w:rsidRPr="003E20CE">
        <w:rPr>
          <w:rFonts w:asciiTheme="majorHAnsi" w:hAnsiTheme="majorHAnsi" w:cstheme="majorHAnsi"/>
          <w:lang w:val="ka-GE"/>
        </w:rPr>
        <w:t xml:space="preserve"> </w:t>
      </w:r>
      <w:r w:rsidRPr="003E20CE">
        <w:rPr>
          <w:rFonts w:ascii="Sylfaen" w:hAnsi="Sylfaen" w:cs="Sylfaen"/>
          <w:lang w:val="ka-GE"/>
        </w:rPr>
        <w:t>საჭიროებს</w:t>
      </w:r>
      <w:r w:rsidRPr="003E20CE">
        <w:rPr>
          <w:rFonts w:asciiTheme="majorHAnsi" w:hAnsiTheme="majorHAnsi" w:cstheme="majorHAnsi"/>
          <w:lang w:val="ka-GE"/>
        </w:rPr>
        <w:t xml:space="preserve"> </w:t>
      </w:r>
      <w:r w:rsidRPr="003E20CE">
        <w:rPr>
          <w:rFonts w:ascii="Sylfaen" w:hAnsi="Sylfaen" w:cs="Sylfaen"/>
          <w:lang w:val="ka-GE"/>
        </w:rPr>
        <w:t>დახურვას</w:t>
      </w:r>
      <w:r w:rsidRPr="003E20CE">
        <w:rPr>
          <w:rFonts w:asciiTheme="majorHAnsi" w:hAnsiTheme="majorHAnsi" w:cstheme="majorHAnsi"/>
          <w:lang w:val="ka-GE"/>
        </w:rPr>
        <w:t xml:space="preserve">. </w:t>
      </w:r>
    </w:p>
    <w:p w14:paraId="735964E5" w14:textId="5E55186F" w:rsidR="00E36A8F" w:rsidRPr="00B2408B" w:rsidRDefault="00E36A8F" w:rsidP="00B2408B">
      <w:pPr>
        <w:spacing w:after="120" w:line="276" w:lineRule="auto"/>
        <w:jc w:val="both"/>
        <w:rPr>
          <w:rFonts w:ascii="Sylfaen" w:hAnsi="Sylfaen" w:cstheme="majorHAnsi"/>
          <w:color w:val="000000" w:themeColor="text1"/>
          <w:lang w:val="ka-GE"/>
        </w:rPr>
      </w:pPr>
      <w:r w:rsidRPr="00B2408B">
        <w:rPr>
          <w:rFonts w:ascii="Sylfaen" w:hAnsi="Sylfaen" w:cs="Sylfaen"/>
          <w:lang w:val="ka-GE"/>
        </w:rPr>
        <w:t>გამოწვევებით</w:t>
      </w:r>
      <w:r w:rsidRPr="00B2408B">
        <w:rPr>
          <w:rFonts w:ascii="Sylfaen" w:hAnsi="Sylfaen" w:cstheme="majorHAnsi"/>
          <w:lang w:val="ka-GE"/>
        </w:rPr>
        <w:t xml:space="preserve"> </w:t>
      </w:r>
      <w:r w:rsidRPr="00B2408B">
        <w:rPr>
          <w:rFonts w:ascii="Sylfaen" w:hAnsi="Sylfaen" w:cs="Sylfaen"/>
          <w:lang w:val="ka-GE"/>
        </w:rPr>
        <w:t>ხასიათდება</w:t>
      </w:r>
      <w:r w:rsidRPr="00B2408B">
        <w:rPr>
          <w:rFonts w:ascii="Sylfaen" w:hAnsi="Sylfaen" w:cstheme="majorHAnsi"/>
          <w:lang w:val="ka-GE"/>
        </w:rPr>
        <w:t xml:space="preserve"> </w:t>
      </w:r>
      <w:r w:rsidRPr="00B2408B">
        <w:rPr>
          <w:rFonts w:ascii="Sylfaen" w:hAnsi="Sylfaen" w:cs="Sylfaen"/>
          <w:lang w:val="ka-GE"/>
        </w:rPr>
        <w:t>მუნიციპალიტეტებში</w:t>
      </w:r>
      <w:r w:rsidRPr="00B2408B">
        <w:rPr>
          <w:rFonts w:ascii="Sylfaen" w:hAnsi="Sylfaen" w:cstheme="majorHAnsi"/>
          <w:lang w:val="ka-GE"/>
        </w:rPr>
        <w:t xml:space="preserve"> </w:t>
      </w: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b/>
          <w:lang w:val="ka-GE"/>
        </w:rPr>
        <w:t>ინფრასტრუქტურის</w:t>
      </w:r>
      <w:r w:rsidRPr="00B2408B">
        <w:rPr>
          <w:rFonts w:ascii="Sylfaen" w:hAnsi="Sylfaen" w:cstheme="majorHAnsi"/>
          <w:b/>
          <w:lang w:val="ka-GE"/>
        </w:rPr>
        <w:t xml:space="preserve"> </w:t>
      </w:r>
      <w:r w:rsidRPr="00B2408B">
        <w:rPr>
          <w:rFonts w:ascii="Sylfaen" w:hAnsi="Sylfaen" w:cs="Sylfaen"/>
          <w:b/>
          <w:lang w:val="ka-GE"/>
        </w:rPr>
        <w:t>მდგომარეობა</w:t>
      </w:r>
      <w:r w:rsidRPr="00B2408B">
        <w:rPr>
          <w:rFonts w:ascii="Sylfaen" w:hAnsi="Sylfaen" w:cstheme="majorHAnsi"/>
          <w:lang w:val="ka-GE"/>
        </w:rPr>
        <w:t xml:space="preserve">. </w:t>
      </w:r>
      <w:r w:rsidRPr="00B2408B">
        <w:rPr>
          <w:rFonts w:ascii="Sylfaen" w:hAnsi="Sylfaen" w:cs="Sylfaen"/>
          <w:lang w:val="ka-GE"/>
        </w:rPr>
        <w:t>მიუხედავად</w:t>
      </w:r>
      <w:r w:rsidRPr="00B2408B">
        <w:rPr>
          <w:rFonts w:ascii="Sylfaen" w:hAnsi="Sylfaen" w:cstheme="majorHAnsi"/>
          <w:lang w:val="ka-GE"/>
        </w:rPr>
        <w:t xml:space="preserve"> </w:t>
      </w:r>
      <w:r w:rsidRPr="00B2408B">
        <w:rPr>
          <w:rFonts w:ascii="Sylfaen" w:hAnsi="Sylfaen" w:cs="Sylfaen"/>
          <w:lang w:val="ka-GE"/>
        </w:rPr>
        <w:t>ბოლო</w:t>
      </w:r>
      <w:r w:rsidRPr="00B2408B">
        <w:rPr>
          <w:rFonts w:ascii="Sylfaen" w:hAnsi="Sylfaen" w:cstheme="majorHAnsi"/>
          <w:lang w:val="ka-GE"/>
        </w:rPr>
        <w:t xml:space="preserve"> </w:t>
      </w:r>
      <w:r w:rsidRPr="00B2408B">
        <w:rPr>
          <w:rFonts w:ascii="Sylfaen" w:hAnsi="Sylfaen" w:cs="Sylfaen"/>
          <w:lang w:val="ka-GE"/>
        </w:rPr>
        <w:t>წლებში</w:t>
      </w:r>
      <w:r w:rsidRPr="00B2408B">
        <w:rPr>
          <w:rFonts w:ascii="Sylfaen" w:hAnsi="Sylfaen" w:cstheme="majorHAnsi"/>
          <w:lang w:val="ka-GE"/>
        </w:rPr>
        <w:t xml:space="preserve"> </w:t>
      </w:r>
      <w:r w:rsidRPr="00B2408B">
        <w:rPr>
          <w:rFonts w:ascii="Sylfaen" w:hAnsi="Sylfaen" w:cs="Sylfaen"/>
          <w:lang w:val="ka-GE"/>
        </w:rPr>
        <w:t>განხორციელებული</w:t>
      </w:r>
      <w:r w:rsidRPr="00B2408B">
        <w:rPr>
          <w:rFonts w:ascii="Sylfaen" w:hAnsi="Sylfaen" w:cstheme="majorHAnsi"/>
          <w:lang w:val="ka-GE"/>
        </w:rPr>
        <w:t xml:space="preserve"> </w:t>
      </w:r>
      <w:r w:rsidRPr="00B2408B">
        <w:rPr>
          <w:rFonts w:ascii="Sylfaen" w:hAnsi="Sylfaen" w:cs="Sylfaen"/>
          <w:lang w:val="ka-GE"/>
        </w:rPr>
        <w:t>ინფრასტრუქტურული</w:t>
      </w:r>
      <w:r w:rsidRPr="00B2408B">
        <w:rPr>
          <w:rFonts w:ascii="Sylfaen" w:hAnsi="Sylfaen" w:cstheme="majorHAnsi"/>
          <w:lang w:val="ka-GE"/>
        </w:rPr>
        <w:t xml:space="preserve"> </w:t>
      </w:r>
      <w:r w:rsidRPr="00B2408B">
        <w:rPr>
          <w:rFonts w:ascii="Sylfaen" w:hAnsi="Sylfaen" w:cs="Sylfaen"/>
          <w:lang w:val="ka-GE"/>
        </w:rPr>
        <w:t>პროექტებისა</w:t>
      </w:r>
      <w:r w:rsidRPr="00B2408B">
        <w:rPr>
          <w:rFonts w:ascii="Sylfaen" w:hAnsi="Sylfaen" w:cstheme="majorHAnsi"/>
          <w:lang w:val="ka-GE"/>
        </w:rPr>
        <w:t xml:space="preserve">, </w:t>
      </w:r>
      <w:r w:rsidRPr="00B2408B">
        <w:rPr>
          <w:rFonts w:ascii="Sylfaen" w:hAnsi="Sylfaen" w:cs="Sylfaen"/>
          <w:lang w:val="ka-GE"/>
        </w:rPr>
        <w:t>მუნიციპალიტეტებში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საბაზისო</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ინფრასტრუქტურა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სრულად</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ჯერ</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ისევ</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არაა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განვითარებული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დახმარების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საჭიროება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დგინდება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საგანმანათლებლო</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სპორტული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ინფრასტრუქტურის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მიმართულებით</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კულტურული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თუ</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ისტორიული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მემკვიდრეობის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ობიექტები</w:t>
      </w:r>
      <w:r w:rsidR="005A506E">
        <w:rPr>
          <w:rFonts w:ascii="Sylfaen" w:hAnsi="Sylfaen" w:cstheme="majorHAnsi"/>
          <w:color w:val="000000" w:themeColor="text1"/>
          <w:lang w:val="ka-GE"/>
        </w:rPr>
        <w:t>,</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ისევე</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როგორც</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მუნიციპალიტეტების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ადმინისტრაციული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ცენტრები</w:t>
      </w:r>
      <w:r w:rsidR="005A506E">
        <w:rPr>
          <w:rFonts w:ascii="Sylfaen" w:hAnsi="Sylfaen" w:cs="Sylfaen"/>
          <w:color w:val="000000" w:themeColor="text1"/>
          <w:lang w:val="ka-GE"/>
        </w:rPr>
        <w:t>,</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სრულად</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არ</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არის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რეაბილიტირებული</w:t>
      </w:r>
      <w:r w:rsidR="005A506E">
        <w:rPr>
          <w:rFonts w:ascii="Sylfaen" w:hAnsi="Sylfaen" w:cstheme="majorHAnsi"/>
          <w:color w:val="000000" w:themeColor="text1"/>
          <w:lang w:val="ka-GE"/>
        </w:rPr>
        <w:t>,</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აგრეთვე</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განვითარებას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საჭიროებს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რეკრეაციული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სივრცეები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მნიშვნელოვანი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საზოგადოებრივი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ობიექტები</w:t>
      </w:r>
      <w:r w:rsidRPr="00B2408B">
        <w:rPr>
          <w:rFonts w:ascii="Sylfaen" w:hAnsi="Sylfaen" w:cstheme="majorHAnsi"/>
          <w:color w:val="000000" w:themeColor="text1"/>
          <w:lang w:val="ka-GE"/>
        </w:rPr>
        <w:t>.</w:t>
      </w:r>
    </w:p>
    <w:p w14:paraId="2CF709C8" w14:textId="77777777" w:rsidR="00E36A8F" w:rsidRPr="00B2408B" w:rsidRDefault="00E36A8F" w:rsidP="00B2408B">
      <w:pPr>
        <w:spacing w:after="120" w:line="276" w:lineRule="auto"/>
        <w:jc w:val="both"/>
        <w:rPr>
          <w:rFonts w:ascii="Sylfaen" w:hAnsi="Sylfaen" w:cstheme="majorHAnsi"/>
          <w:color w:val="000000" w:themeColor="text1"/>
          <w:lang w:val="ka-GE"/>
        </w:rPr>
      </w:pPr>
    </w:p>
    <w:p w14:paraId="1C3F1387" w14:textId="77777777" w:rsidR="00E36A8F" w:rsidRPr="005A506E" w:rsidRDefault="00E36A8F" w:rsidP="00B2408B">
      <w:pPr>
        <w:spacing w:after="120" w:line="276" w:lineRule="auto"/>
        <w:jc w:val="both"/>
        <w:rPr>
          <w:rFonts w:ascii="Sylfaen" w:hAnsi="Sylfaen" w:cstheme="minorHAnsi"/>
          <w:b/>
          <w:color w:val="22346A"/>
          <w:sz w:val="28"/>
          <w:szCs w:val="28"/>
          <w:lang w:val="ka-GE"/>
        </w:rPr>
      </w:pPr>
      <w:r w:rsidRPr="005A506E">
        <w:rPr>
          <w:rFonts w:ascii="Sylfaen" w:hAnsi="Sylfaen" w:cstheme="minorHAnsi"/>
          <w:b/>
          <w:color w:val="22346A"/>
          <w:sz w:val="28"/>
          <w:szCs w:val="28"/>
          <w:lang w:val="ka-GE"/>
        </w:rPr>
        <w:t xml:space="preserve">რეგიონული განვითარება </w:t>
      </w:r>
    </w:p>
    <w:p w14:paraId="3ADCDBAA" w14:textId="431E0050" w:rsidR="00E36A8F" w:rsidRPr="00B2408B" w:rsidRDefault="00E36A8F" w:rsidP="00B2408B">
      <w:pPr>
        <w:spacing w:after="120" w:line="276" w:lineRule="auto"/>
        <w:jc w:val="both"/>
        <w:rPr>
          <w:rFonts w:ascii="Sylfaen" w:hAnsi="Sylfaen" w:cstheme="majorHAnsi"/>
          <w:lang w:val="ka-GE"/>
        </w:rPr>
      </w:pPr>
      <w:r w:rsidRPr="00B2408B">
        <w:rPr>
          <w:rFonts w:ascii="Sylfaen" w:hAnsi="Sylfaen" w:cs="Sylfaen"/>
          <w:color w:val="000000" w:themeColor="text1"/>
          <w:lang w:val="ka-GE"/>
        </w:rPr>
        <w:t>ბოლო</w:t>
      </w:r>
      <w:r w:rsidRPr="00B2408B">
        <w:rPr>
          <w:rFonts w:ascii="Sylfaen" w:hAnsi="Sylfaen" w:cstheme="majorHAnsi"/>
          <w:lang w:val="ka-GE"/>
        </w:rPr>
        <w:t xml:space="preserve"> </w:t>
      </w:r>
      <w:r w:rsidRPr="00B2408B">
        <w:rPr>
          <w:rFonts w:ascii="Sylfaen" w:hAnsi="Sylfaen" w:cs="Sylfaen"/>
          <w:lang w:val="ka-GE"/>
        </w:rPr>
        <w:t>წლების</w:t>
      </w:r>
      <w:r w:rsidRPr="00B2408B">
        <w:rPr>
          <w:rFonts w:ascii="Sylfaen" w:hAnsi="Sylfaen" w:cstheme="majorHAnsi"/>
          <w:lang w:val="ka-GE"/>
        </w:rPr>
        <w:t xml:space="preserve"> </w:t>
      </w:r>
      <w:r w:rsidRPr="00B2408B">
        <w:rPr>
          <w:rFonts w:ascii="Sylfaen" w:hAnsi="Sylfaen" w:cs="Sylfaen"/>
          <w:lang w:val="ka-GE"/>
        </w:rPr>
        <w:t>განმავლობაში</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რეგიონებში</w:t>
      </w:r>
      <w:r w:rsidRPr="00B2408B">
        <w:rPr>
          <w:rFonts w:ascii="Sylfaen" w:hAnsi="Sylfaen" w:cstheme="majorHAnsi"/>
          <w:lang w:val="ka-GE"/>
        </w:rPr>
        <w:t xml:space="preserve"> </w:t>
      </w:r>
      <w:r w:rsidRPr="00B2408B">
        <w:rPr>
          <w:rFonts w:ascii="Sylfaen" w:hAnsi="Sylfaen" w:cs="Sylfaen"/>
          <w:lang w:val="ka-GE"/>
        </w:rPr>
        <w:t>სოციალური</w:t>
      </w:r>
      <w:r w:rsidRPr="00B2408B">
        <w:rPr>
          <w:rFonts w:ascii="Sylfaen" w:hAnsi="Sylfaen" w:cstheme="majorHAnsi"/>
          <w:lang w:val="ka-GE"/>
        </w:rPr>
        <w:t xml:space="preserve">, </w:t>
      </w:r>
      <w:r w:rsidRPr="00B2408B">
        <w:rPr>
          <w:rFonts w:ascii="Sylfaen" w:hAnsi="Sylfaen" w:cs="Sylfaen"/>
          <w:lang w:val="ka-GE"/>
        </w:rPr>
        <w:t>ეკონომიკური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ინფრასტრუქტურული</w:t>
      </w:r>
      <w:r w:rsidRPr="00B2408B">
        <w:rPr>
          <w:rFonts w:ascii="Sylfaen" w:hAnsi="Sylfaen" w:cstheme="majorHAnsi"/>
          <w:lang w:val="ka-GE"/>
        </w:rPr>
        <w:t xml:space="preserve"> </w:t>
      </w:r>
      <w:r w:rsidRPr="00B2408B">
        <w:rPr>
          <w:rFonts w:ascii="Sylfaen" w:hAnsi="Sylfaen" w:cs="Sylfaen"/>
          <w:lang w:val="ka-GE"/>
        </w:rPr>
        <w:t>უთანასწორობის</w:t>
      </w:r>
      <w:r w:rsidRPr="00B2408B">
        <w:rPr>
          <w:rFonts w:ascii="Sylfaen" w:hAnsi="Sylfaen" w:cstheme="majorHAnsi"/>
          <w:lang w:val="ka-GE"/>
        </w:rPr>
        <w:t xml:space="preserve"> </w:t>
      </w:r>
      <w:r w:rsidRPr="00B2408B">
        <w:rPr>
          <w:rFonts w:ascii="Sylfaen" w:hAnsi="Sylfaen" w:cs="Sylfaen"/>
          <w:lang w:val="ka-GE"/>
        </w:rPr>
        <w:t>აღმოფხვრის</w:t>
      </w:r>
      <w:r w:rsidRPr="00B2408B">
        <w:rPr>
          <w:rFonts w:ascii="Sylfaen" w:hAnsi="Sylfaen" w:cstheme="majorHAnsi"/>
          <w:lang w:val="ka-GE"/>
        </w:rPr>
        <w:t xml:space="preserve"> </w:t>
      </w:r>
      <w:r w:rsidRPr="00B2408B">
        <w:rPr>
          <w:rFonts w:ascii="Sylfaen" w:hAnsi="Sylfaen" w:cs="Sylfaen"/>
          <w:lang w:val="ka-GE"/>
        </w:rPr>
        <w:t>მიმარულებით</w:t>
      </w:r>
      <w:r w:rsidRPr="00B2408B">
        <w:rPr>
          <w:rFonts w:ascii="Sylfaen" w:hAnsi="Sylfaen" w:cstheme="majorHAnsi"/>
          <w:lang w:val="ka-GE"/>
        </w:rPr>
        <w:t xml:space="preserve"> </w:t>
      </w:r>
      <w:r w:rsidRPr="00B2408B">
        <w:rPr>
          <w:rFonts w:ascii="Sylfaen" w:hAnsi="Sylfaen" w:cs="Sylfaen"/>
          <w:lang w:val="ka-GE"/>
        </w:rPr>
        <w:t>დაიგეგმა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განხორციელდა</w:t>
      </w:r>
      <w:r w:rsidRPr="00B2408B">
        <w:rPr>
          <w:rFonts w:ascii="Sylfaen" w:hAnsi="Sylfaen" w:cstheme="majorHAnsi"/>
          <w:lang w:val="ka-GE"/>
        </w:rPr>
        <w:t xml:space="preserve"> </w:t>
      </w:r>
      <w:r w:rsidRPr="00B2408B">
        <w:rPr>
          <w:rFonts w:ascii="Sylfaen" w:hAnsi="Sylfaen" w:cs="Sylfaen"/>
          <w:lang w:val="ka-GE"/>
        </w:rPr>
        <w:t>რეგიონული</w:t>
      </w:r>
      <w:r w:rsidRPr="00B2408B">
        <w:rPr>
          <w:rFonts w:ascii="Sylfaen" w:hAnsi="Sylfaen" w:cstheme="majorHAnsi"/>
          <w:lang w:val="ka-GE"/>
        </w:rPr>
        <w:t xml:space="preserve"> </w:t>
      </w:r>
      <w:r w:rsidRPr="00B2408B">
        <w:rPr>
          <w:rFonts w:ascii="Sylfaen" w:hAnsi="Sylfaen" w:cs="Sylfaen"/>
          <w:lang w:val="ka-GE"/>
        </w:rPr>
        <w:t>განვითარების</w:t>
      </w:r>
      <w:r w:rsidRPr="00B2408B">
        <w:rPr>
          <w:rFonts w:ascii="Sylfaen" w:hAnsi="Sylfaen" w:cstheme="majorHAnsi"/>
          <w:lang w:val="ka-GE"/>
        </w:rPr>
        <w:t xml:space="preserve"> </w:t>
      </w:r>
      <w:r w:rsidRPr="00B2408B">
        <w:rPr>
          <w:rFonts w:ascii="Sylfaen" w:hAnsi="Sylfaen" w:cs="Sylfaen"/>
          <w:lang w:val="ka-GE"/>
        </w:rPr>
        <w:t>პროგრამები</w:t>
      </w:r>
      <w:r w:rsidRPr="00B2408B">
        <w:rPr>
          <w:rFonts w:ascii="Sylfaen" w:hAnsi="Sylfaen" w:cstheme="majorHAnsi"/>
          <w:lang w:val="ka-GE"/>
        </w:rPr>
        <w:t xml:space="preserve">. </w:t>
      </w:r>
    </w:p>
    <w:p w14:paraId="45E3D662" w14:textId="68E8872D" w:rsidR="00E36A8F" w:rsidRPr="00B2408B" w:rsidRDefault="00E36A8F" w:rsidP="00B2408B">
      <w:pPr>
        <w:spacing w:after="120" w:line="276" w:lineRule="auto"/>
        <w:jc w:val="both"/>
        <w:rPr>
          <w:rFonts w:ascii="Sylfaen" w:hAnsi="Sylfaen" w:cstheme="majorHAnsi"/>
          <w:lang w:val="ka-GE"/>
        </w:rPr>
      </w:pPr>
      <w:r w:rsidRPr="00B2408B">
        <w:rPr>
          <w:rFonts w:ascii="Sylfaen" w:hAnsi="Sylfaen" w:cs="Sylfaen"/>
          <w:lang w:val="ka-GE"/>
        </w:rPr>
        <w:t>გასული</w:t>
      </w:r>
      <w:r w:rsidRPr="00B2408B">
        <w:rPr>
          <w:rFonts w:ascii="Sylfaen" w:hAnsi="Sylfaen" w:cstheme="majorHAnsi"/>
          <w:lang w:val="ka-GE"/>
        </w:rPr>
        <w:t xml:space="preserve"> </w:t>
      </w:r>
      <w:r w:rsidRPr="00B2408B">
        <w:rPr>
          <w:rFonts w:ascii="Sylfaen" w:hAnsi="Sylfaen" w:cs="Sylfaen"/>
          <w:lang w:val="ka-GE"/>
        </w:rPr>
        <w:t>წლების</w:t>
      </w:r>
      <w:r w:rsidRPr="00B2408B">
        <w:rPr>
          <w:rFonts w:ascii="Sylfaen" w:hAnsi="Sylfaen" w:cstheme="majorHAnsi"/>
          <w:lang w:val="ka-GE"/>
        </w:rPr>
        <w:t xml:space="preserve"> </w:t>
      </w:r>
      <w:r w:rsidRPr="00B2408B">
        <w:rPr>
          <w:rFonts w:ascii="Sylfaen" w:hAnsi="Sylfaen" w:cs="Sylfaen"/>
          <w:lang w:val="ka-GE"/>
        </w:rPr>
        <w:t>მონაცემების</w:t>
      </w:r>
      <w:r w:rsidRPr="00B2408B">
        <w:rPr>
          <w:rFonts w:ascii="Sylfaen" w:hAnsi="Sylfaen" w:cstheme="majorHAnsi"/>
          <w:lang w:val="ka-GE"/>
        </w:rPr>
        <w:t xml:space="preserve"> </w:t>
      </w:r>
      <w:r w:rsidRPr="00B2408B">
        <w:rPr>
          <w:rFonts w:ascii="Sylfaen" w:hAnsi="Sylfaen" w:cs="Sylfaen"/>
          <w:lang w:val="ka-GE"/>
        </w:rPr>
        <w:t>გათვალისწინებით</w:t>
      </w:r>
      <w:r w:rsidRPr="00B2408B">
        <w:rPr>
          <w:rFonts w:ascii="Sylfaen" w:hAnsi="Sylfaen" w:cstheme="majorHAnsi"/>
          <w:lang w:val="ka-GE"/>
        </w:rPr>
        <w:t xml:space="preserve">, </w:t>
      </w:r>
      <w:r w:rsidRPr="00B2408B">
        <w:rPr>
          <w:rFonts w:ascii="Sylfaen" w:hAnsi="Sylfaen" w:cs="Sylfaen"/>
          <w:lang w:val="ka-GE"/>
        </w:rPr>
        <w:t>როგორც</w:t>
      </w:r>
      <w:r w:rsidRPr="00B2408B">
        <w:rPr>
          <w:rFonts w:ascii="Sylfaen" w:hAnsi="Sylfaen" w:cstheme="majorHAnsi"/>
          <w:lang w:val="ka-GE"/>
        </w:rPr>
        <w:t xml:space="preserve"> </w:t>
      </w:r>
      <w:r w:rsidR="007D7B7B" w:rsidRPr="00B2408B">
        <w:rPr>
          <w:rFonts w:ascii="Sylfaen" w:hAnsi="Sylfaen" w:cs="Sylfaen"/>
          <w:lang w:val="ka-GE"/>
        </w:rPr>
        <w:t>ბიზ</w:t>
      </w:r>
      <w:r w:rsidRPr="00B2408B">
        <w:rPr>
          <w:rFonts w:ascii="Sylfaen" w:hAnsi="Sylfaen" w:cs="Sylfaen"/>
          <w:lang w:val="ka-GE"/>
        </w:rPr>
        <w:t>ნესსექტორში</w:t>
      </w:r>
      <w:r w:rsidRPr="00B2408B">
        <w:rPr>
          <w:rFonts w:ascii="Sylfaen" w:hAnsi="Sylfaen" w:cstheme="majorHAnsi"/>
          <w:lang w:val="ka-GE"/>
        </w:rPr>
        <w:t xml:space="preserve">, </w:t>
      </w:r>
      <w:r w:rsidRPr="00B2408B">
        <w:rPr>
          <w:rFonts w:ascii="Sylfaen" w:hAnsi="Sylfaen" w:cs="Sylfaen"/>
          <w:lang w:val="ka-GE"/>
        </w:rPr>
        <w:t>ისე</w:t>
      </w:r>
      <w:r w:rsidRPr="00B2408B">
        <w:rPr>
          <w:rFonts w:ascii="Sylfaen" w:hAnsi="Sylfaen" w:cstheme="majorHAnsi"/>
          <w:lang w:val="ka-GE"/>
        </w:rPr>
        <w:t xml:space="preserve"> </w:t>
      </w:r>
      <w:r w:rsidRPr="00B2408B">
        <w:rPr>
          <w:rFonts w:ascii="Sylfaen" w:hAnsi="Sylfaen" w:cs="Sylfaen"/>
          <w:lang w:val="ka-GE"/>
        </w:rPr>
        <w:t>დაქირავებით</w:t>
      </w:r>
      <w:r w:rsidRPr="00B2408B">
        <w:rPr>
          <w:rFonts w:ascii="Sylfaen" w:hAnsi="Sylfaen" w:cstheme="majorHAnsi"/>
          <w:lang w:val="ka-GE"/>
        </w:rPr>
        <w:t xml:space="preserve"> </w:t>
      </w:r>
      <w:r w:rsidRPr="00B2408B">
        <w:rPr>
          <w:rFonts w:ascii="Sylfaen" w:hAnsi="Sylfaen" w:cs="Sylfaen"/>
          <w:lang w:val="ka-GE"/>
        </w:rPr>
        <w:t>დასაქმებულების</w:t>
      </w:r>
      <w:r w:rsidRPr="00B2408B">
        <w:rPr>
          <w:rFonts w:ascii="Sylfaen" w:hAnsi="Sylfaen" w:cstheme="majorHAnsi"/>
          <w:lang w:val="ka-GE"/>
        </w:rPr>
        <w:t xml:space="preserve"> </w:t>
      </w:r>
      <w:r w:rsidRPr="00B2408B">
        <w:rPr>
          <w:rFonts w:ascii="Sylfaen" w:hAnsi="Sylfaen" w:cs="Sylfaen"/>
          <w:lang w:val="ka-GE"/>
        </w:rPr>
        <w:t>წილით</w:t>
      </w:r>
      <w:r w:rsidRPr="00B2408B">
        <w:rPr>
          <w:rFonts w:ascii="Sylfaen" w:hAnsi="Sylfaen" w:cstheme="majorHAnsi"/>
          <w:lang w:val="ka-GE"/>
        </w:rPr>
        <w:t xml:space="preserve"> </w:t>
      </w:r>
      <w:r w:rsidRPr="00B2408B">
        <w:rPr>
          <w:rFonts w:ascii="Sylfaen" w:hAnsi="Sylfaen" w:cs="Sylfaen"/>
          <w:lang w:val="ka-GE"/>
        </w:rPr>
        <w:t>სამუშაო</w:t>
      </w:r>
      <w:r w:rsidRPr="00B2408B">
        <w:rPr>
          <w:rFonts w:ascii="Sylfaen" w:hAnsi="Sylfaen" w:cstheme="majorHAnsi"/>
          <w:lang w:val="ka-GE"/>
        </w:rPr>
        <w:t xml:space="preserve"> </w:t>
      </w:r>
      <w:r w:rsidRPr="00B2408B">
        <w:rPr>
          <w:rFonts w:ascii="Sylfaen" w:hAnsi="Sylfaen" w:cs="Sylfaen"/>
          <w:lang w:val="ka-GE"/>
        </w:rPr>
        <w:t>ძალაში</w:t>
      </w:r>
      <w:r w:rsidRPr="00B2408B">
        <w:rPr>
          <w:rStyle w:val="FootnoteReference"/>
          <w:rFonts w:ascii="Sylfaen" w:hAnsi="Sylfaen" w:cstheme="majorHAnsi"/>
          <w:lang w:val="ka-GE"/>
        </w:rPr>
        <w:footnoteReference w:id="21"/>
      </w:r>
      <w:r w:rsidR="001E7AB6">
        <w:rPr>
          <w:rFonts w:ascii="Sylfaen" w:hAnsi="Sylfaen" w:cstheme="majorHAnsi"/>
          <w:lang w:val="ka-GE"/>
        </w:rPr>
        <w:t xml:space="preserve"> </w:t>
      </w:r>
      <w:r w:rsidRPr="00B2408B">
        <w:rPr>
          <w:rFonts w:ascii="Sylfaen" w:hAnsi="Sylfaen" w:cs="Sylfaen"/>
          <w:lang w:val="ka-GE"/>
        </w:rPr>
        <w:t>არსებობდა</w:t>
      </w:r>
      <w:r w:rsidRPr="00B2408B">
        <w:rPr>
          <w:rFonts w:ascii="Sylfaen" w:hAnsi="Sylfaen" w:cstheme="majorHAnsi"/>
          <w:lang w:val="ka-GE"/>
        </w:rPr>
        <w:t xml:space="preserve"> </w:t>
      </w:r>
      <w:r w:rsidRPr="00B2408B">
        <w:rPr>
          <w:rFonts w:ascii="Sylfaen" w:hAnsi="Sylfaen" w:cs="Sylfaen"/>
          <w:lang w:val="ka-GE"/>
        </w:rPr>
        <w:t>უთანაბრობა</w:t>
      </w:r>
      <w:r w:rsidRPr="00B2408B">
        <w:rPr>
          <w:rFonts w:ascii="Sylfaen" w:hAnsi="Sylfaen" w:cstheme="majorHAnsi"/>
          <w:lang w:val="ka-GE"/>
        </w:rPr>
        <w:t xml:space="preserve"> </w:t>
      </w:r>
      <w:r w:rsidRPr="00B2408B">
        <w:rPr>
          <w:rFonts w:ascii="Sylfaen" w:hAnsi="Sylfaen" w:cs="Sylfaen"/>
          <w:lang w:val="ka-GE"/>
        </w:rPr>
        <w:t>თბილისსა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სხვა</w:t>
      </w:r>
      <w:r w:rsidRPr="00B2408B">
        <w:rPr>
          <w:rFonts w:ascii="Sylfaen" w:hAnsi="Sylfaen" w:cstheme="majorHAnsi"/>
          <w:lang w:val="ka-GE"/>
        </w:rPr>
        <w:t xml:space="preserve"> </w:t>
      </w:r>
      <w:r w:rsidRPr="00B2408B">
        <w:rPr>
          <w:rFonts w:ascii="Sylfaen" w:hAnsi="Sylfaen" w:cs="Sylfaen"/>
          <w:lang w:val="ka-GE"/>
        </w:rPr>
        <w:t>რეგიონებს</w:t>
      </w:r>
      <w:r w:rsidRPr="00B2408B">
        <w:rPr>
          <w:rFonts w:ascii="Sylfaen" w:hAnsi="Sylfaen" w:cstheme="majorHAnsi"/>
          <w:lang w:val="ka-GE"/>
        </w:rPr>
        <w:t xml:space="preserve"> </w:t>
      </w:r>
      <w:r w:rsidRPr="00B2408B">
        <w:rPr>
          <w:rFonts w:ascii="Sylfaen" w:hAnsi="Sylfaen" w:cs="Sylfaen"/>
          <w:lang w:val="ka-GE"/>
        </w:rPr>
        <w:t>შორის</w:t>
      </w:r>
      <w:r w:rsidRPr="00B2408B">
        <w:rPr>
          <w:rFonts w:ascii="Sylfaen" w:hAnsi="Sylfaen" w:cstheme="majorHAnsi"/>
          <w:lang w:val="ka-GE"/>
        </w:rPr>
        <w:t xml:space="preserve">. </w:t>
      </w:r>
      <w:r w:rsidRPr="00B2408B">
        <w:rPr>
          <w:rFonts w:ascii="Sylfaen" w:hAnsi="Sylfaen" w:cs="Sylfaen"/>
          <w:lang w:val="ka-GE"/>
        </w:rPr>
        <w:t>ამასთან</w:t>
      </w:r>
      <w:r w:rsidR="00305A8E" w:rsidRPr="00B2408B">
        <w:rPr>
          <w:rFonts w:ascii="Sylfaen" w:hAnsi="Sylfaen" w:cstheme="majorHAnsi"/>
          <w:lang w:val="ka-GE"/>
        </w:rPr>
        <w:t>,</w:t>
      </w:r>
      <w:r w:rsidRPr="00B2408B">
        <w:rPr>
          <w:rFonts w:ascii="Sylfaen" w:hAnsi="Sylfaen" w:cstheme="majorHAnsi"/>
        </w:rPr>
        <w:t xml:space="preserve"> </w:t>
      </w:r>
      <w:r w:rsidRPr="00B2408B">
        <w:rPr>
          <w:rFonts w:ascii="Sylfaen" w:hAnsi="Sylfaen" w:cs="Sylfaen"/>
        </w:rPr>
        <w:t>თბილისის</w:t>
      </w:r>
      <w:r w:rsidRPr="00B2408B">
        <w:rPr>
          <w:rFonts w:ascii="Sylfaen" w:hAnsi="Sylfaen" w:cstheme="majorHAnsi"/>
        </w:rPr>
        <w:t xml:space="preserve"> </w:t>
      </w:r>
      <w:r w:rsidRPr="00B2408B">
        <w:rPr>
          <w:rFonts w:ascii="Sylfaen" w:hAnsi="Sylfaen" w:cs="Sylfaen"/>
        </w:rPr>
        <w:t>გარდა</w:t>
      </w:r>
      <w:r w:rsidRPr="00B2408B">
        <w:rPr>
          <w:rFonts w:ascii="Sylfaen" w:hAnsi="Sylfaen" w:cstheme="majorHAnsi"/>
        </w:rPr>
        <w:t xml:space="preserve">, </w:t>
      </w:r>
      <w:r w:rsidRPr="00B2408B">
        <w:rPr>
          <w:rFonts w:ascii="Sylfaen" w:hAnsi="Sylfaen" w:cs="Sylfaen"/>
        </w:rPr>
        <w:t>ყველა</w:t>
      </w:r>
      <w:r w:rsidRPr="00B2408B">
        <w:rPr>
          <w:rFonts w:ascii="Sylfaen" w:hAnsi="Sylfaen" w:cstheme="majorHAnsi"/>
        </w:rPr>
        <w:t xml:space="preserve"> </w:t>
      </w:r>
      <w:r w:rsidRPr="00B2408B">
        <w:rPr>
          <w:rFonts w:ascii="Sylfaen" w:hAnsi="Sylfaen" w:cs="Sylfaen"/>
        </w:rPr>
        <w:t>რეგიონში</w:t>
      </w:r>
      <w:r w:rsidRPr="00B2408B">
        <w:rPr>
          <w:rFonts w:ascii="Sylfaen" w:hAnsi="Sylfaen" w:cstheme="majorHAnsi"/>
        </w:rPr>
        <w:t xml:space="preserve">, </w:t>
      </w:r>
      <w:r w:rsidRPr="00B2408B">
        <w:rPr>
          <w:rFonts w:ascii="Sylfaen" w:hAnsi="Sylfaen" w:cs="Sylfaen"/>
        </w:rPr>
        <w:t>ძირითადად</w:t>
      </w:r>
      <w:r w:rsidRPr="00B2408B">
        <w:rPr>
          <w:rFonts w:ascii="Sylfaen" w:hAnsi="Sylfaen" w:cstheme="majorHAnsi"/>
        </w:rPr>
        <w:t xml:space="preserve">, </w:t>
      </w:r>
      <w:r w:rsidRPr="00B2408B">
        <w:rPr>
          <w:rFonts w:ascii="Sylfaen" w:hAnsi="Sylfaen" w:cs="Sylfaen"/>
        </w:rPr>
        <w:t>სოფლის</w:t>
      </w:r>
      <w:r w:rsidRPr="00B2408B">
        <w:rPr>
          <w:rFonts w:ascii="Sylfaen" w:hAnsi="Sylfaen" w:cstheme="majorHAnsi"/>
        </w:rPr>
        <w:t xml:space="preserve"> </w:t>
      </w:r>
      <w:r w:rsidRPr="00B2408B">
        <w:rPr>
          <w:rFonts w:ascii="Sylfaen" w:hAnsi="Sylfaen" w:cs="Sylfaen"/>
        </w:rPr>
        <w:t>ტიპის</w:t>
      </w:r>
      <w:r w:rsidRPr="00B2408B">
        <w:rPr>
          <w:rFonts w:ascii="Sylfaen" w:hAnsi="Sylfaen" w:cstheme="majorHAnsi"/>
        </w:rPr>
        <w:t xml:space="preserve"> </w:t>
      </w:r>
      <w:r w:rsidRPr="00B2408B">
        <w:rPr>
          <w:rFonts w:ascii="Sylfaen" w:hAnsi="Sylfaen" w:cs="Sylfaen"/>
        </w:rPr>
        <w:t>დასახლებები</w:t>
      </w:r>
      <w:r w:rsidRPr="00B2408B">
        <w:rPr>
          <w:rFonts w:ascii="Sylfaen" w:hAnsi="Sylfaen" w:cstheme="majorHAnsi"/>
        </w:rPr>
        <w:t xml:space="preserve"> </w:t>
      </w:r>
      <w:r w:rsidRPr="00B2408B">
        <w:rPr>
          <w:rFonts w:ascii="Sylfaen" w:hAnsi="Sylfaen" w:cs="Sylfaen"/>
        </w:rPr>
        <w:t>ჭარბობს</w:t>
      </w:r>
      <w:r w:rsidRPr="00B2408B">
        <w:rPr>
          <w:rFonts w:ascii="Sylfaen" w:hAnsi="Sylfaen" w:cstheme="majorHAnsi"/>
        </w:rPr>
        <w:t xml:space="preserve"> </w:t>
      </w:r>
      <w:r w:rsidRPr="00B2408B">
        <w:rPr>
          <w:rFonts w:ascii="Sylfaen" w:hAnsi="Sylfaen" w:cs="Sylfaen"/>
        </w:rPr>
        <w:t>და</w:t>
      </w:r>
      <w:r w:rsidRPr="00B2408B">
        <w:rPr>
          <w:rFonts w:ascii="Sylfaen" w:hAnsi="Sylfaen" w:cstheme="majorHAnsi"/>
        </w:rPr>
        <w:t xml:space="preserve"> </w:t>
      </w:r>
      <w:r w:rsidRPr="00B2408B">
        <w:rPr>
          <w:rFonts w:ascii="Sylfaen" w:hAnsi="Sylfaen" w:cs="Sylfaen"/>
        </w:rPr>
        <w:t>ქალაქსა</w:t>
      </w:r>
      <w:r w:rsidRPr="00B2408B">
        <w:rPr>
          <w:rFonts w:ascii="Sylfaen" w:hAnsi="Sylfaen" w:cstheme="majorHAnsi"/>
        </w:rPr>
        <w:t xml:space="preserve"> </w:t>
      </w:r>
      <w:r w:rsidRPr="00B2408B">
        <w:rPr>
          <w:rFonts w:ascii="Sylfaen" w:hAnsi="Sylfaen" w:cs="Sylfaen"/>
        </w:rPr>
        <w:t>და</w:t>
      </w:r>
      <w:r w:rsidRPr="00B2408B">
        <w:rPr>
          <w:rFonts w:ascii="Sylfaen" w:hAnsi="Sylfaen" w:cstheme="majorHAnsi"/>
        </w:rPr>
        <w:t xml:space="preserve"> </w:t>
      </w:r>
      <w:r w:rsidRPr="00B2408B">
        <w:rPr>
          <w:rFonts w:ascii="Sylfaen" w:hAnsi="Sylfaen" w:cs="Sylfaen"/>
        </w:rPr>
        <w:t>სოფელს</w:t>
      </w:r>
      <w:r w:rsidRPr="00B2408B">
        <w:rPr>
          <w:rFonts w:ascii="Sylfaen" w:hAnsi="Sylfaen" w:cstheme="majorHAnsi"/>
        </w:rPr>
        <w:t xml:space="preserve"> </w:t>
      </w:r>
      <w:r w:rsidRPr="00B2408B">
        <w:rPr>
          <w:rFonts w:ascii="Sylfaen" w:hAnsi="Sylfaen" w:cs="Sylfaen"/>
        </w:rPr>
        <w:t>შორის</w:t>
      </w:r>
      <w:r w:rsidRPr="00B2408B">
        <w:rPr>
          <w:rFonts w:ascii="Sylfaen" w:hAnsi="Sylfaen" w:cstheme="majorHAnsi"/>
        </w:rPr>
        <w:t xml:space="preserve"> </w:t>
      </w:r>
      <w:r w:rsidRPr="00B2408B">
        <w:rPr>
          <w:rFonts w:ascii="Sylfaen" w:hAnsi="Sylfaen" w:cs="Sylfaen"/>
        </w:rPr>
        <w:t>არსებული</w:t>
      </w:r>
      <w:r w:rsidRPr="00B2408B">
        <w:rPr>
          <w:rFonts w:ascii="Sylfaen" w:hAnsi="Sylfaen" w:cstheme="majorHAnsi"/>
        </w:rPr>
        <w:t xml:space="preserve"> </w:t>
      </w:r>
      <w:r w:rsidRPr="00B2408B">
        <w:rPr>
          <w:rFonts w:ascii="Sylfaen" w:hAnsi="Sylfaen" w:cs="Sylfaen"/>
        </w:rPr>
        <w:t>ფარდობითი</w:t>
      </w:r>
      <w:r w:rsidRPr="00B2408B">
        <w:rPr>
          <w:rFonts w:ascii="Sylfaen" w:hAnsi="Sylfaen" w:cstheme="majorHAnsi"/>
        </w:rPr>
        <w:t xml:space="preserve"> </w:t>
      </w:r>
      <w:r w:rsidRPr="00B2408B">
        <w:rPr>
          <w:rFonts w:ascii="Sylfaen" w:hAnsi="Sylfaen" w:cs="Sylfaen"/>
        </w:rPr>
        <w:t>სიღარიბის</w:t>
      </w:r>
      <w:r w:rsidRPr="00B2408B">
        <w:rPr>
          <w:rFonts w:ascii="Sylfaen" w:hAnsi="Sylfaen" w:cstheme="majorHAnsi"/>
        </w:rPr>
        <w:t xml:space="preserve"> </w:t>
      </w:r>
      <w:r w:rsidRPr="00B2408B">
        <w:rPr>
          <w:rFonts w:ascii="Sylfaen" w:hAnsi="Sylfaen" w:cs="Sylfaen"/>
        </w:rPr>
        <w:t>დონეებს</w:t>
      </w:r>
      <w:r w:rsidRPr="00B2408B">
        <w:rPr>
          <w:rFonts w:ascii="Sylfaen" w:hAnsi="Sylfaen" w:cstheme="majorHAnsi"/>
        </w:rPr>
        <w:t xml:space="preserve"> </w:t>
      </w:r>
      <w:r w:rsidRPr="00B2408B">
        <w:rPr>
          <w:rFonts w:ascii="Sylfaen" w:hAnsi="Sylfaen" w:cs="Sylfaen"/>
        </w:rPr>
        <w:t>შორის</w:t>
      </w:r>
      <w:r w:rsidRPr="00B2408B">
        <w:rPr>
          <w:rFonts w:ascii="Sylfaen" w:hAnsi="Sylfaen" w:cstheme="majorHAnsi"/>
        </w:rPr>
        <w:t xml:space="preserve"> </w:t>
      </w:r>
      <w:r w:rsidRPr="00B2408B">
        <w:rPr>
          <w:rFonts w:ascii="Sylfaen" w:hAnsi="Sylfaen" w:cs="Sylfaen"/>
        </w:rPr>
        <w:t>ვლინდება</w:t>
      </w:r>
      <w:r w:rsidRPr="00B2408B">
        <w:rPr>
          <w:rFonts w:ascii="Sylfaen" w:hAnsi="Sylfaen" w:cstheme="majorHAnsi"/>
        </w:rPr>
        <w:t xml:space="preserve"> </w:t>
      </w:r>
      <w:r w:rsidRPr="00B2408B">
        <w:rPr>
          <w:rFonts w:ascii="Sylfaen" w:hAnsi="Sylfaen" w:cs="Sylfaen"/>
        </w:rPr>
        <w:t>უთანასწორობა</w:t>
      </w:r>
      <w:r w:rsidRPr="00B2408B">
        <w:rPr>
          <w:rStyle w:val="FootnoteReference"/>
          <w:rFonts w:ascii="Sylfaen" w:hAnsi="Sylfaen" w:cstheme="majorHAnsi"/>
        </w:rPr>
        <w:footnoteReference w:id="22"/>
      </w:r>
      <w:r w:rsidRPr="00B2408B">
        <w:rPr>
          <w:rFonts w:ascii="Sylfaen" w:hAnsi="Sylfaen" w:cstheme="majorHAnsi"/>
        </w:rPr>
        <w:t xml:space="preserve"> </w:t>
      </w:r>
      <w:r w:rsidRPr="00B2408B">
        <w:rPr>
          <w:rFonts w:ascii="Sylfaen" w:hAnsi="Sylfaen" w:cstheme="majorHAnsi"/>
          <w:lang w:val="ka-GE"/>
        </w:rPr>
        <w:t>.</w:t>
      </w:r>
    </w:p>
    <w:p w14:paraId="50A44E55" w14:textId="186B90B2" w:rsidR="00E36A8F" w:rsidRPr="00B2408B" w:rsidRDefault="00E36A8F" w:rsidP="00B2408B">
      <w:pPr>
        <w:spacing w:after="120" w:line="276" w:lineRule="auto"/>
        <w:jc w:val="both"/>
        <w:rPr>
          <w:rFonts w:ascii="Sylfaen" w:hAnsi="Sylfaen" w:cstheme="majorHAnsi"/>
          <w:lang w:val="ka-GE"/>
        </w:rPr>
      </w:pPr>
      <w:r w:rsidRPr="00B2408B">
        <w:rPr>
          <w:rFonts w:ascii="Sylfaen" w:hAnsi="Sylfaen" w:cs="Sylfaen"/>
          <w:lang w:val="ka-GE"/>
        </w:rPr>
        <w:lastRenderedPageBreak/>
        <w:t>სათანადო</w:t>
      </w:r>
      <w:r w:rsidRPr="00B2408B">
        <w:rPr>
          <w:rFonts w:ascii="Sylfaen" w:hAnsi="Sylfaen" w:cstheme="majorHAnsi"/>
          <w:lang w:val="ka-GE"/>
        </w:rPr>
        <w:t xml:space="preserve"> </w:t>
      </w:r>
      <w:r w:rsidRPr="00B2408B">
        <w:rPr>
          <w:rFonts w:ascii="Sylfaen" w:hAnsi="Sylfaen" w:cs="Sylfaen"/>
          <w:lang w:val="ka-GE"/>
        </w:rPr>
        <w:t>საცხოვრებელი</w:t>
      </w:r>
      <w:r w:rsidRPr="00B2408B">
        <w:rPr>
          <w:rFonts w:ascii="Sylfaen" w:hAnsi="Sylfaen" w:cstheme="majorHAnsi"/>
          <w:lang w:val="ka-GE"/>
        </w:rPr>
        <w:t xml:space="preserve"> </w:t>
      </w:r>
      <w:r w:rsidRPr="00B2408B">
        <w:rPr>
          <w:rFonts w:ascii="Sylfaen" w:hAnsi="Sylfaen" w:cs="Sylfaen"/>
          <w:lang w:val="ka-GE"/>
        </w:rPr>
        <w:t>პირობების</w:t>
      </w:r>
      <w:r w:rsidRPr="00B2408B">
        <w:rPr>
          <w:rFonts w:ascii="Sylfaen" w:hAnsi="Sylfaen" w:cstheme="majorHAnsi"/>
          <w:lang w:val="ka-GE"/>
        </w:rPr>
        <w:t xml:space="preserve"> </w:t>
      </w:r>
      <w:r w:rsidRPr="00B2408B">
        <w:rPr>
          <w:rFonts w:ascii="Sylfaen" w:hAnsi="Sylfaen" w:cs="Sylfaen"/>
          <w:lang w:val="ka-GE"/>
        </w:rPr>
        <w:t>ან</w:t>
      </w:r>
      <w:r w:rsidRPr="00B2408B">
        <w:rPr>
          <w:rFonts w:ascii="Sylfaen" w:hAnsi="Sylfaen" w:cstheme="majorHAnsi"/>
          <w:lang w:val="ka-GE"/>
        </w:rPr>
        <w:t xml:space="preserve"> </w:t>
      </w:r>
      <w:r w:rsidRPr="00B2408B">
        <w:rPr>
          <w:rFonts w:ascii="Sylfaen" w:hAnsi="Sylfaen" w:cs="Sylfaen"/>
          <w:lang w:val="ka-GE"/>
        </w:rPr>
        <w:t>სამუშაო</w:t>
      </w:r>
      <w:r w:rsidRPr="00B2408B">
        <w:rPr>
          <w:rFonts w:ascii="Sylfaen" w:hAnsi="Sylfaen" w:cstheme="majorHAnsi"/>
          <w:lang w:val="ka-GE"/>
        </w:rPr>
        <w:t xml:space="preserve"> </w:t>
      </w:r>
      <w:r w:rsidRPr="00B2408B">
        <w:rPr>
          <w:rFonts w:ascii="Sylfaen" w:hAnsi="Sylfaen" w:cs="Sylfaen"/>
          <w:lang w:val="ka-GE"/>
        </w:rPr>
        <w:t>ადგილების</w:t>
      </w:r>
      <w:r w:rsidRPr="00B2408B">
        <w:rPr>
          <w:rFonts w:ascii="Sylfaen" w:hAnsi="Sylfaen" w:cstheme="majorHAnsi"/>
          <w:lang w:val="ka-GE"/>
        </w:rPr>
        <w:t xml:space="preserve"> </w:t>
      </w:r>
      <w:r w:rsidRPr="00B2408B">
        <w:rPr>
          <w:rFonts w:ascii="Sylfaen" w:hAnsi="Sylfaen" w:cs="Sylfaen"/>
          <w:lang w:val="ka-GE"/>
        </w:rPr>
        <w:t>არარსებობის</w:t>
      </w:r>
      <w:r w:rsidRPr="00B2408B">
        <w:rPr>
          <w:rFonts w:ascii="Sylfaen" w:hAnsi="Sylfaen" w:cstheme="majorHAnsi"/>
          <w:lang w:val="ka-GE"/>
        </w:rPr>
        <w:t xml:space="preserve"> </w:t>
      </w:r>
      <w:r w:rsidRPr="00B2408B">
        <w:rPr>
          <w:rFonts w:ascii="Sylfaen" w:hAnsi="Sylfaen" w:cs="Sylfaen"/>
          <w:lang w:val="ka-GE"/>
        </w:rPr>
        <w:t>გამო</w:t>
      </w:r>
      <w:r w:rsidRPr="00B2408B">
        <w:rPr>
          <w:rFonts w:ascii="Sylfaen" w:hAnsi="Sylfaen" w:cstheme="majorHAnsi"/>
          <w:lang w:val="ka-GE"/>
        </w:rPr>
        <w:t xml:space="preserve">, </w:t>
      </w:r>
      <w:r w:rsidRPr="00B2408B">
        <w:rPr>
          <w:rFonts w:ascii="Sylfaen" w:hAnsi="Sylfaen" w:cs="Sylfaen"/>
          <w:lang w:val="ka-GE"/>
        </w:rPr>
        <w:t>მაღალმთიან</w:t>
      </w:r>
      <w:r w:rsidRPr="00B2408B">
        <w:rPr>
          <w:rFonts w:ascii="Sylfaen" w:hAnsi="Sylfaen" w:cstheme="majorHAnsi"/>
          <w:lang w:val="ka-GE"/>
        </w:rPr>
        <w:t xml:space="preserve"> </w:t>
      </w:r>
      <w:r w:rsidRPr="00B2408B">
        <w:rPr>
          <w:rFonts w:ascii="Sylfaen" w:hAnsi="Sylfaen" w:cs="Sylfaen"/>
          <w:lang w:val="ka-GE"/>
        </w:rPr>
        <w:t>დასახლებათა</w:t>
      </w:r>
      <w:r w:rsidRPr="00B2408B">
        <w:rPr>
          <w:rFonts w:ascii="Sylfaen" w:hAnsi="Sylfaen" w:cstheme="majorHAnsi"/>
          <w:lang w:val="ka-GE"/>
        </w:rPr>
        <w:t xml:space="preserve"> </w:t>
      </w:r>
      <w:r w:rsidRPr="00B2408B">
        <w:rPr>
          <w:rFonts w:ascii="Sylfaen" w:hAnsi="Sylfaen" w:cs="Sylfaen"/>
          <w:lang w:val="ka-GE"/>
        </w:rPr>
        <w:t>ნაწილისათვის</w:t>
      </w:r>
      <w:r w:rsidRPr="00B2408B">
        <w:rPr>
          <w:rFonts w:ascii="Sylfaen" w:hAnsi="Sylfaen" w:cstheme="majorHAnsi"/>
          <w:lang w:val="ka-GE"/>
        </w:rPr>
        <w:t xml:space="preserve"> </w:t>
      </w:r>
      <w:r w:rsidRPr="00B2408B">
        <w:rPr>
          <w:rFonts w:ascii="Sylfaen" w:hAnsi="Sylfaen" w:cs="Sylfaen"/>
          <w:lang w:val="ka-GE"/>
        </w:rPr>
        <w:t>დამახასიათებელია</w:t>
      </w:r>
      <w:r w:rsidRPr="00B2408B">
        <w:rPr>
          <w:rFonts w:ascii="Sylfaen" w:hAnsi="Sylfaen" w:cstheme="majorHAnsi"/>
          <w:lang w:val="ka-GE"/>
        </w:rPr>
        <w:t xml:space="preserve"> </w:t>
      </w:r>
      <w:r w:rsidRPr="00B2408B">
        <w:rPr>
          <w:rFonts w:ascii="Sylfaen" w:hAnsi="Sylfaen" w:cs="Sylfaen"/>
          <w:lang w:val="ka-GE"/>
        </w:rPr>
        <w:t>სეზონური</w:t>
      </w:r>
      <w:r w:rsidRPr="00B2408B">
        <w:rPr>
          <w:rFonts w:ascii="Sylfaen" w:hAnsi="Sylfaen" w:cstheme="majorHAnsi"/>
          <w:lang w:val="ka-GE"/>
        </w:rPr>
        <w:t xml:space="preserve"> </w:t>
      </w:r>
      <w:r w:rsidRPr="00B2408B">
        <w:rPr>
          <w:rFonts w:ascii="Sylfaen" w:hAnsi="Sylfaen" w:cs="Sylfaen"/>
          <w:lang w:val="ka-GE"/>
        </w:rPr>
        <w:t>შრომითი</w:t>
      </w:r>
      <w:r w:rsidRPr="00B2408B">
        <w:rPr>
          <w:rFonts w:ascii="Sylfaen" w:hAnsi="Sylfaen" w:cstheme="majorHAnsi"/>
          <w:lang w:val="ka-GE"/>
        </w:rPr>
        <w:t xml:space="preserve"> </w:t>
      </w:r>
      <w:r w:rsidRPr="00B2408B">
        <w:rPr>
          <w:rFonts w:ascii="Sylfaen" w:hAnsi="Sylfaen" w:cs="Sylfaen"/>
          <w:lang w:val="ka-GE"/>
        </w:rPr>
        <w:t>მიგრაცია</w:t>
      </w:r>
      <w:r w:rsidRPr="00B2408B">
        <w:rPr>
          <w:rStyle w:val="FootnoteReference"/>
          <w:rFonts w:ascii="Sylfaen" w:hAnsi="Sylfaen" w:cstheme="majorHAnsi"/>
          <w:lang w:val="ka-GE"/>
        </w:rPr>
        <w:footnoteReference w:id="23"/>
      </w:r>
      <w:r w:rsidRPr="00B2408B">
        <w:rPr>
          <w:rFonts w:ascii="Sylfaen" w:hAnsi="Sylfaen" w:cstheme="majorHAnsi"/>
          <w:lang w:val="ka-GE"/>
        </w:rPr>
        <w:t xml:space="preserve">. </w:t>
      </w:r>
      <w:r w:rsidRPr="00B2408B">
        <w:rPr>
          <w:rFonts w:ascii="Sylfaen" w:hAnsi="Sylfaen" w:cs="Sylfaen"/>
          <w:lang w:val="ka-GE"/>
        </w:rPr>
        <w:t>მცირე</w:t>
      </w:r>
      <w:r w:rsidRPr="00B2408B">
        <w:rPr>
          <w:rFonts w:ascii="Sylfaen" w:hAnsi="Sylfaen" w:cstheme="majorHAnsi"/>
          <w:lang w:val="ka-GE"/>
        </w:rPr>
        <w:t xml:space="preserve"> </w:t>
      </w:r>
      <w:r w:rsidRPr="00B2408B">
        <w:rPr>
          <w:rFonts w:ascii="Sylfaen" w:hAnsi="Sylfaen" w:cs="Sylfaen"/>
          <w:lang w:val="ka-GE"/>
        </w:rPr>
        <w:t>დასახლებათა</w:t>
      </w:r>
      <w:r w:rsidRPr="00B2408B">
        <w:rPr>
          <w:rFonts w:ascii="Sylfaen" w:hAnsi="Sylfaen" w:cstheme="majorHAnsi"/>
          <w:lang w:val="ka-GE"/>
        </w:rPr>
        <w:t xml:space="preserve"> </w:t>
      </w:r>
      <w:r w:rsidRPr="00B2408B">
        <w:rPr>
          <w:rFonts w:ascii="Sylfaen" w:hAnsi="Sylfaen" w:cs="Sylfaen"/>
          <w:lang w:val="ka-GE"/>
        </w:rPr>
        <w:t>მოსახლეობა</w:t>
      </w:r>
      <w:r w:rsidRPr="00B2408B">
        <w:rPr>
          <w:rFonts w:ascii="Sylfaen" w:hAnsi="Sylfaen" w:cstheme="majorHAnsi"/>
          <w:lang w:val="ka-GE"/>
        </w:rPr>
        <w:t xml:space="preserve"> </w:t>
      </w:r>
      <w:r w:rsidRPr="00B2408B">
        <w:rPr>
          <w:rFonts w:ascii="Sylfaen" w:hAnsi="Sylfaen" w:cs="Sylfaen"/>
          <w:lang w:val="ka-GE"/>
        </w:rPr>
        <w:t>ეკონომიკურად</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სერვისებზე</w:t>
      </w:r>
      <w:r w:rsidRPr="00B2408B">
        <w:rPr>
          <w:rFonts w:ascii="Sylfaen" w:hAnsi="Sylfaen" w:cstheme="majorHAnsi"/>
          <w:lang w:val="ka-GE"/>
        </w:rPr>
        <w:t xml:space="preserve"> </w:t>
      </w:r>
      <w:r w:rsidRPr="00B2408B">
        <w:rPr>
          <w:rFonts w:ascii="Sylfaen" w:hAnsi="Sylfaen" w:cs="Sylfaen"/>
          <w:lang w:val="ka-GE"/>
        </w:rPr>
        <w:t>ხელმისაწვდომობის</w:t>
      </w:r>
      <w:r w:rsidR="001E7AB6">
        <w:rPr>
          <w:rFonts w:ascii="Sylfaen" w:hAnsi="Sylfaen" w:cstheme="majorHAnsi"/>
          <w:lang w:val="ka-GE"/>
        </w:rPr>
        <w:t xml:space="preserve"> </w:t>
      </w:r>
      <w:r w:rsidRPr="00B2408B">
        <w:rPr>
          <w:rFonts w:ascii="Sylfaen" w:hAnsi="Sylfaen" w:cs="Sylfaen"/>
          <w:lang w:val="ka-GE"/>
        </w:rPr>
        <w:t>მხრივ</w:t>
      </w:r>
      <w:r w:rsidRPr="00B2408B">
        <w:rPr>
          <w:rFonts w:ascii="Sylfaen" w:hAnsi="Sylfaen" w:cstheme="majorHAnsi"/>
          <w:lang w:val="ka-GE"/>
        </w:rPr>
        <w:t xml:space="preserve"> </w:t>
      </w:r>
      <w:r w:rsidRPr="00B2408B">
        <w:rPr>
          <w:rFonts w:ascii="Sylfaen" w:hAnsi="Sylfaen" w:cs="Sylfaen"/>
          <w:lang w:val="ka-GE"/>
        </w:rPr>
        <w:t>დამოკიდებულია</w:t>
      </w:r>
      <w:r w:rsidRPr="00B2408B">
        <w:rPr>
          <w:rFonts w:ascii="Sylfaen" w:hAnsi="Sylfaen" w:cstheme="majorHAnsi"/>
          <w:lang w:val="ka-GE"/>
        </w:rPr>
        <w:t xml:space="preserve"> </w:t>
      </w:r>
      <w:r w:rsidRPr="00B2408B">
        <w:rPr>
          <w:rFonts w:ascii="Sylfaen" w:hAnsi="Sylfaen" w:cs="Sylfaen"/>
          <w:lang w:val="ka-GE"/>
        </w:rPr>
        <w:t>ახლომდებარე</w:t>
      </w:r>
      <w:r w:rsidRPr="00B2408B">
        <w:rPr>
          <w:rFonts w:ascii="Sylfaen" w:hAnsi="Sylfaen" w:cstheme="majorHAnsi"/>
          <w:lang w:val="ka-GE"/>
        </w:rPr>
        <w:t xml:space="preserve"> </w:t>
      </w:r>
      <w:r w:rsidRPr="00B2408B">
        <w:rPr>
          <w:rFonts w:ascii="Sylfaen" w:hAnsi="Sylfaen" w:cs="Sylfaen"/>
          <w:lang w:val="ka-GE"/>
        </w:rPr>
        <w:t>ურბანულ</w:t>
      </w:r>
      <w:r w:rsidRPr="00B2408B">
        <w:rPr>
          <w:rFonts w:ascii="Sylfaen" w:hAnsi="Sylfaen" w:cstheme="majorHAnsi"/>
          <w:lang w:val="ka-GE"/>
        </w:rPr>
        <w:t xml:space="preserve"> </w:t>
      </w:r>
      <w:r w:rsidRPr="00B2408B">
        <w:rPr>
          <w:rFonts w:ascii="Sylfaen" w:hAnsi="Sylfaen" w:cs="Sylfaen"/>
          <w:lang w:val="ka-GE"/>
        </w:rPr>
        <w:t>დასახლებებსა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კურორტებზე</w:t>
      </w:r>
      <w:r w:rsidRPr="00B2408B">
        <w:rPr>
          <w:rFonts w:ascii="Sylfaen" w:hAnsi="Sylfaen" w:cstheme="majorHAnsi"/>
          <w:lang w:val="ka-GE"/>
        </w:rPr>
        <w:t xml:space="preserve">. </w:t>
      </w:r>
      <w:r w:rsidRPr="00B2408B">
        <w:rPr>
          <w:rFonts w:ascii="Sylfaen" w:hAnsi="Sylfaen" w:cs="Sylfaen"/>
          <w:lang w:val="ka-GE"/>
        </w:rPr>
        <w:t>მაღალმთიან</w:t>
      </w:r>
      <w:r w:rsidRPr="00B2408B">
        <w:rPr>
          <w:rFonts w:ascii="Sylfaen" w:hAnsi="Sylfaen" w:cstheme="majorHAnsi"/>
          <w:lang w:val="ka-GE"/>
        </w:rPr>
        <w:t xml:space="preserve"> </w:t>
      </w:r>
      <w:r w:rsidRPr="00B2408B">
        <w:rPr>
          <w:rFonts w:ascii="Sylfaen" w:hAnsi="Sylfaen" w:cs="Sylfaen"/>
          <w:lang w:val="ka-GE"/>
        </w:rPr>
        <w:t>დასახლებებში</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მუნიციპალური</w:t>
      </w:r>
      <w:r w:rsidRPr="00B2408B">
        <w:rPr>
          <w:rFonts w:ascii="Sylfaen" w:hAnsi="Sylfaen" w:cstheme="majorHAnsi"/>
          <w:lang w:val="ka-GE"/>
        </w:rPr>
        <w:t xml:space="preserve"> </w:t>
      </w:r>
      <w:r w:rsidRPr="00B2408B">
        <w:rPr>
          <w:rFonts w:ascii="Sylfaen" w:hAnsi="Sylfaen" w:cs="Sylfaen"/>
          <w:lang w:val="ka-GE"/>
        </w:rPr>
        <w:t>სერვისებიც</w:t>
      </w:r>
      <w:r w:rsidRPr="00B2408B">
        <w:rPr>
          <w:rFonts w:ascii="Sylfaen" w:hAnsi="Sylfaen" w:cstheme="majorHAnsi"/>
          <w:lang w:val="ka-GE"/>
        </w:rPr>
        <w:t xml:space="preserve"> </w:t>
      </w:r>
      <w:r w:rsidRPr="00B2408B">
        <w:rPr>
          <w:rFonts w:ascii="Sylfaen" w:hAnsi="Sylfaen" w:cs="Sylfaen"/>
          <w:lang w:val="ka-GE"/>
        </w:rPr>
        <w:t>რეგიონის</w:t>
      </w:r>
      <w:r w:rsidRPr="00B2408B">
        <w:rPr>
          <w:rFonts w:ascii="Sylfaen" w:hAnsi="Sylfaen" w:cstheme="majorHAnsi"/>
          <w:lang w:val="ka-GE"/>
        </w:rPr>
        <w:t>/</w:t>
      </w:r>
      <w:r w:rsidRPr="00B2408B">
        <w:rPr>
          <w:rFonts w:ascii="Sylfaen" w:hAnsi="Sylfaen" w:cs="Sylfaen"/>
          <w:lang w:val="ka-GE"/>
        </w:rPr>
        <w:t>მუნიციპალიტეტის</w:t>
      </w:r>
      <w:r w:rsidRPr="00B2408B">
        <w:rPr>
          <w:rFonts w:ascii="Sylfaen" w:hAnsi="Sylfaen" w:cstheme="majorHAnsi"/>
          <w:lang w:val="ka-GE"/>
        </w:rPr>
        <w:t xml:space="preserve"> </w:t>
      </w:r>
      <w:r w:rsidRPr="00B2408B">
        <w:rPr>
          <w:rFonts w:ascii="Sylfaen" w:hAnsi="Sylfaen" w:cs="Sylfaen"/>
          <w:lang w:val="ka-GE"/>
        </w:rPr>
        <w:t>ადმინისტრაციულ</w:t>
      </w:r>
      <w:r w:rsidRPr="00B2408B">
        <w:rPr>
          <w:rFonts w:ascii="Sylfaen" w:hAnsi="Sylfaen" w:cstheme="majorHAnsi"/>
          <w:lang w:val="ka-GE"/>
        </w:rPr>
        <w:t xml:space="preserve"> </w:t>
      </w:r>
      <w:r w:rsidRPr="00B2408B">
        <w:rPr>
          <w:rFonts w:ascii="Sylfaen" w:hAnsi="Sylfaen" w:cs="Sylfaen"/>
          <w:lang w:val="ka-GE"/>
        </w:rPr>
        <w:t>ცენტრებშია</w:t>
      </w:r>
      <w:r w:rsidRPr="00B2408B">
        <w:rPr>
          <w:rFonts w:ascii="Sylfaen" w:hAnsi="Sylfaen" w:cstheme="majorHAnsi"/>
          <w:lang w:val="ka-GE"/>
        </w:rPr>
        <w:t xml:space="preserve"> </w:t>
      </w:r>
      <w:r w:rsidRPr="00B2408B">
        <w:rPr>
          <w:rFonts w:ascii="Sylfaen" w:hAnsi="Sylfaen" w:cs="Sylfaen"/>
          <w:lang w:val="ka-GE"/>
        </w:rPr>
        <w:t>კონცენტრირებული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სოფლის</w:t>
      </w:r>
      <w:r w:rsidRPr="00B2408B">
        <w:rPr>
          <w:rFonts w:ascii="Sylfaen" w:hAnsi="Sylfaen" w:cstheme="majorHAnsi"/>
          <w:lang w:val="ka-GE"/>
        </w:rPr>
        <w:t xml:space="preserve"> </w:t>
      </w:r>
      <w:r w:rsidRPr="00B2408B">
        <w:rPr>
          <w:rFonts w:ascii="Sylfaen" w:hAnsi="Sylfaen" w:cs="Sylfaen"/>
          <w:lang w:val="ka-GE"/>
        </w:rPr>
        <w:t>კატეგორიის</w:t>
      </w:r>
      <w:r w:rsidRPr="00B2408B">
        <w:rPr>
          <w:rFonts w:ascii="Sylfaen" w:hAnsi="Sylfaen" w:cstheme="majorHAnsi"/>
          <w:lang w:val="ka-GE"/>
        </w:rPr>
        <w:t xml:space="preserve"> </w:t>
      </w:r>
      <w:r w:rsidR="00305A8E" w:rsidRPr="00B2408B">
        <w:rPr>
          <w:rFonts w:ascii="Sylfaen" w:hAnsi="Sylfaen" w:cs="Sylfaen"/>
          <w:lang w:val="ka-GE"/>
        </w:rPr>
        <w:t>მაღალმთიან</w:t>
      </w:r>
      <w:r w:rsidRPr="00B2408B">
        <w:rPr>
          <w:rFonts w:ascii="Sylfaen" w:hAnsi="Sylfaen" w:cstheme="majorHAnsi"/>
          <w:lang w:val="ka-GE"/>
        </w:rPr>
        <w:t xml:space="preserve"> </w:t>
      </w:r>
      <w:r w:rsidRPr="00B2408B">
        <w:rPr>
          <w:rFonts w:ascii="Sylfaen" w:hAnsi="Sylfaen" w:cs="Sylfaen"/>
          <w:lang w:val="ka-GE"/>
        </w:rPr>
        <w:t>დასახლებებში</w:t>
      </w:r>
      <w:r w:rsidRPr="00B2408B">
        <w:rPr>
          <w:rFonts w:ascii="Sylfaen" w:hAnsi="Sylfaen" w:cstheme="majorHAnsi"/>
          <w:lang w:val="ka-GE"/>
        </w:rPr>
        <w:t xml:space="preserve"> </w:t>
      </w:r>
      <w:r w:rsidRPr="00B2408B">
        <w:rPr>
          <w:rFonts w:ascii="Sylfaen" w:hAnsi="Sylfaen" w:cs="Sylfaen"/>
          <w:lang w:val="ka-GE"/>
        </w:rPr>
        <w:t>მოსახლეობის</w:t>
      </w:r>
      <w:r w:rsidRPr="00B2408B">
        <w:rPr>
          <w:rFonts w:ascii="Sylfaen" w:hAnsi="Sylfaen" w:cstheme="majorHAnsi"/>
          <w:lang w:val="ka-GE"/>
        </w:rPr>
        <w:t xml:space="preserve"> </w:t>
      </w:r>
      <w:r w:rsidRPr="00B2408B">
        <w:rPr>
          <w:rFonts w:ascii="Sylfaen" w:hAnsi="Sylfaen" w:cs="Sylfaen"/>
          <w:lang w:val="ka-GE"/>
        </w:rPr>
        <w:t>ნაწილი</w:t>
      </w:r>
      <w:r w:rsidRPr="00B2408B">
        <w:rPr>
          <w:rFonts w:ascii="Sylfaen" w:hAnsi="Sylfaen" w:cstheme="majorHAnsi"/>
          <w:lang w:val="ka-GE"/>
        </w:rPr>
        <w:t xml:space="preserve"> </w:t>
      </w:r>
      <w:r w:rsidRPr="00B2408B">
        <w:rPr>
          <w:rFonts w:ascii="Sylfaen" w:hAnsi="Sylfaen" w:cs="Sylfaen"/>
          <w:lang w:val="ka-GE"/>
        </w:rPr>
        <w:t>ვერ</w:t>
      </w:r>
      <w:r w:rsidRPr="00B2408B">
        <w:rPr>
          <w:rFonts w:ascii="Sylfaen" w:hAnsi="Sylfaen" w:cstheme="majorHAnsi"/>
          <w:lang w:val="ka-GE"/>
        </w:rPr>
        <w:t xml:space="preserve"> </w:t>
      </w:r>
      <w:r w:rsidRPr="00B2408B">
        <w:rPr>
          <w:rFonts w:ascii="Sylfaen" w:hAnsi="Sylfaen" w:cs="Sylfaen"/>
          <w:lang w:val="ka-GE"/>
        </w:rPr>
        <w:t>ახერხებს</w:t>
      </w:r>
      <w:r w:rsidRPr="00B2408B">
        <w:rPr>
          <w:rFonts w:ascii="Sylfaen" w:hAnsi="Sylfaen" w:cstheme="majorHAnsi"/>
          <w:lang w:val="ka-GE"/>
        </w:rPr>
        <w:t xml:space="preserve"> </w:t>
      </w:r>
      <w:r w:rsidRPr="00B2408B">
        <w:rPr>
          <w:rFonts w:ascii="Sylfaen" w:hAnsi="Sylfaen" w:cs="Sylfaen"/>
          <w:lang w:val="ka-GE"/>
        </w:rPr>
        <w:t>ამ</w:t>
      </w:r>
      <w:r w:rsidRPr="00B2408B">
        <w:rPr>
          <w:rFonts w:ascii="Sylfaen" w:hAnsi="Sylfaen" w:cstheme="majorHAnsi"/>
          <w:lang w:val="ka-GE"/>
        </w:rPr>
        <w:t xml:space="preserve"> </w:t>
      </w:r>
      <w:r w:rsidRPr="00B2408B">
        <w:rPr>
          <w:rFonts w:ascii="Sylfaen" w:hAnsi="Sylfaen" w:cs="Sylfaen"/>
          <w:lang w:val="ka-GE"/>
        </w:rPr>
        <w:t>სერვისებით</w:t>
      </w:r>
      <w:r w:rsidRPr="00B2408B">
        <w:rPr>
          <w:rFonts w:ascii="Sylfaen" w:hAnsi="Sylfaen" w:cstheme="majorHAnsi"/>
          <w:lang w:val="ka-GE"/>
        </w:rPr>
        <w:t xml:space="preserve"> </w:t>
      </w:r>
      <w:r w:rsidRPr="00B2408B">
        <w:rPr>
          <w:rFonts w:ascii="Sylfaen" w:hAnsi="Sylfaen" w:cs="Sylfaen"/>
          <w:lang w:val="ka-GE"/>
        </w:rPr>
        <w:t>სარგებლობას</w:t>
      </w:r>
      <w:r w:rsidRPr="00B2408B">
        <w:rPr>
          <w:rFonts w:ascii="Sylfaen" w:hAnsi="Sylfaen" w:cstheme="majorHAnsi"/>
          <w:lang w:val="ka-GE"/>
        </w:rPr>
        <w:t xml:space="preserve">. </w:t>
      </w:r>
      <w:r w:rsidRPr="00B2408B">
        <w:rPr>
          <w:rFonts w:ascii="Sylfaen" w:hAnsi="Sylfaen" w:cs="Sylfaen"/>
          <w:lang w:val="ka-GE"/>
        </w:rPr>
        <w:t>ამას</w:t>
      </w:r>
      <w:r w:rsidRPr="00B2408B">
        <w:rPr>
          <w:rFonts w:ascii="Sylfaen" w:hAnsi="Sylfaen" w:cstheme="majorHAnsi"/>
          <w:lang w:val="ka-GE"/>
        </w:rPr>
        <w:t xml:space="preserve"> </w:t>
      </w:r>
      <w:r w:rsidRPr="00B2408B">
        <w:rPr>
          <w:rFonts w:ascii="Sylfaen" w:hAnsi="Sylfaen" w:cs="Sylfaen"/>
          <w:lang w:val="ka-GE"/>
        </w:rPr>
        <w:t>ემატება</w:t>
      </w:r>
      <w:r w:rsidRPr="00B2408B">
        <w:rPr>
          <w:rFonts w:ascii="Sylfaen" w:hAnsi="Sylfaen" w:cstheme="majorHAnsi"/>
        </w:rPr>
        <w:t xml:space="preserve"> </w:t>
      </w:r>
      <w:r w:rsidRPr="00B2408B">
        <w:rPr>
          <w:rFonts w:ascii="Sylfaen" w:hAnsi="Sylfaen" w:cs="Sylfaen"/>
        </w:rPr>
        <w:t>სატრანსპორტო</w:t>
      </w:r>
      <w:r w:rsidRPr="00B2408B">
        <w:rPr>
          <w:rFonts w:ascii="Sylfaen" w:hAnsi="Sylfaen" w:cstheme="majorHAnsi"/>
        </w:rPr>
        <w:t xml:space="preserve"> </w:t>
      </w:r>
      <w:r w:rsidRPr="00B2408B">
        <w:rPr>
          <w:rFonts w:ascii="Sylfaen" w:hAnsi="Sylfaen" w:cs="Sylfaen"/>
        </w:rPr>
        <w:t>ინფრასტრუქტურის</w:t>
      </w:r>
      <w:r w:rsidRPr="00B2408B">
        <w:rPr>
          <w:rFonts w:ascii="Sylfaen" w:hAnsi="Sylfaen" w:cstheme="majorHAnsi"/>
        </w:rPr>
        <w:t xml:space="preserve"> </w:t>
      </w:r>
      <w:r w:rsidRPr="00B2408B">
        <w:rPr>
          <w:rFonts w:ascii="Sylfaen" w:hAnsi="Sylfaen" w:cs="Sylfaen"/>
        </w:rPr>
        <w:t>არასახარბიელო</w:t>
      </w:r>
      <w:r w:rsidRPr="00B2408B">
        <w:rPr>
          <w:rFonts w:ascii="Sylfaen" w:hAnsi="Sylfaen" w:cstheme="majorHAnsi"/>
        </w:rPr>
        <w:t xml:space="preserve"> </w:t>
      </w:r>
      <w:r w:rsidRPr="00B2408B">
        <w:rPr>
          <w:rFonts w:ascii="Sylfaen" w:hAnsi="Sylfaen" w:cs="Sylfaen"/>
        </w:rPr>
        <w:t>მდგომარეობა</w:t>
      </w:r>
      <w:r w:rsidRPr="00B2408B">
        <w:rPr>
          <w:rFonts w:ascii="Sylfaen" w:hAnsi="Sylfaen" w:cstheme="majorHAnsi"/>
        </w:rPr>
        <w:t xml:space="preserve">, </w:t>
      </w:r>
      <w:r w:rsidRPr="00B2408B">
        <w:rPr>
          <w:rFonts w:ascii="Sylfaen" w:hAnsi="Sylfaen" w:cs="Sylfaen"/>
        </w:rPr>
        <w:t>რიგ</w:t>
      </w:r>
      <w:r w:rsidRPr="00B2408B">
        <w:rPr>
          <w:rFonts w:ascii="Sylfaen" w:hAnsi="Sylfaen" w:cstheme="majorHAnsi"/>
        </w:rPr>
        <w:t xml:space="preserve"> </w:t>
      </w:r>
      <w:r w:rsidRPr="00B2408B">
        <w:rPr>
          <w:rFonts w:ascii="Sylfaen" w:hAnsi="Sylfaen" w:cs="Sylfaen"/>
        </w:rPr>
        <w:t>შემთხვევებში</w:t>
      </w:r>
      <w:r w:rsidRPr="00B2408B">
        <w:rPr>
          <w:rFonts w:ascii="Sylfaen" w:hAnsi="Sylfaen" w:cstheme="majorHAnsi"/>
        </w:rPr>
        <w:t xml:space="preserve"> </w:t>
      </w:r>
      <w:r w:rsidRPr="00B2408B">
        <w:rPr>
          <w:rFonts w:ascii="Sylfaen" w:hAnsi="Sylfaen" w:cs="Sylfaen"/>
        </w:rPr>
        <w:t>კი</w:t>
      </w:r>
      <w:r w:rsidR="001E7AB6">
        <w:rPr>
          <w:rFonts w:ascii="Sylfaen" w:hAnsi="Sylfaen" w:cstheme="majorHAnsi"/>
        </w:rPr>
        <w:t xml:space="preserve"> −</w:t>
      </w:r>
      <w:r w:rsidR="001E7AB6">
        <w:rPr>
          <w:rFonts w:ascii="Sylfaen" w:hAnsi="Sylfaen" w:cstheme="majorHAnsi"/>
          <w:lang w:val="ka-GE"/>
        </w:rPr>
        <w:t xml:space="preserve"> </w:t>
      </w:r>
      <w:r w:rsidRPr="00B2408B">
        <w:rPr>
          <w:rFonts w:ascii="Sylfaen" w:hAnsi="Sylfaen" w:cstheme="majorHAnsi"/>
        </w:rPr>
        <w:t xml:space="preserve"> </w:t>
      </w:r>
      <w:r w:rsidRPr="00B2408B">
        <w:rPr>
          <w:rFonts w:ascii="Sylfaen" w:hAnsi="Sylfaen" w:cs="Sylfaen"/>
          <w:lang w:val="ka-GE"/>
        </w:rPr>
        <w:t>არარსებობა</w:t>
      </w:r>
      <w:r w:rsidRPr="00B2408B">
        <w:rPr>
          <w:rFonts w:ascii="Sylfaen" w:hAnsi="Sylfaen" w:cstheme="majorHAnsi"/>
          <w:lang w:val="ka-GE"/>
        </w:rPr>
        <w:t xml:space="preserve">. </w:t>
      </w:r>
      <w:r w:rsidRPr="00B2408B">
        <w:rPr>
          <w:rFonts w:ascii="Sylfaen" w:hAnsi="Sylfaen" w:cs="Sylfaen"/>
          <w:lang w:val="ka-GE"/>
        </w:rPr>
        <w:t>აღნიშნულ</w:t>
      </w:r>
      <w:r w:rsidRPr="00B2408B">
        <w:rPr>
          <w:rFonts w:ascii="Sylfaen" w:hAnsi="Sylfaen" w:cstheme="majorHAnsi"/>
          <w:lang w:val="ka-GE"/>
        </w:rPr>
        <w:t xml:space="preserve"> </w:t>
      </w:r>
      <w:r w:rsidRPr="00B2408B">
        <w:rPr>
          <w:rFonts w:ascii="Sylfaen" w:hAnsi="Sylfaen" w:cs="Sylfaen"/>
          <w:lang w:val="ka-GE"/>
        </w:rPr>
        <w:t>დასახლებებში</w:t>
      </w:r>
      <w:r w:rsidRPr="00B2408B">
        <w:rPr>
          <w:rFonts w:ascii="Sylfaen" w:hAnsi="Sylfaen" w:cstheme="majorHAnsi"/>
          <w:lang w:val="ka-GE"/>
        </w:rPr>
        <w:t xml:space="preserve"> </w:t>
      </w:r>
      <w:r w:rsidRPr="00B2408B">
        <w:rPr>
          <w:rFonts w:ascii="Sylfaen" w:hAnsi="Sylfaen" w:cs="Sylfaen"/>
          <w:lang w:val="ka-GE"/>
        </w:rPr>
        <w:t>ინტერნეტ</w:t>
      </w:r>
      <w:r w:rsidRPr="00B2408B">
        <w:rPr>
          <w:rFonts w:ascii="Sylfaen" w:hAnsi="Sylfaen" w:cstheme="majorHAnsi"/>
          <w:lang w:val="ka-GE"/>
        </w:rPr>
        <w:t>-</w:t>
      </w:r>
      <w:r w:rsidRPr="00B2408B">
        <w:rPr>
          <w:rFonts w:ascii="Sylfaen" w:hAnsi="Sylfaen" w:cs="Sylfaen"/>
          <w:lang w:val="ka-GE"/>
        </w:rPr>
        <w:t>ინფრასტრუქტურის</w:t>
      </w:r>
      <w:r w:rsidRPr="00B2408B">
        <w:rPr>
          <w:rFonts w:ascii="Sylfaen" w:hAnsi="Sylfaen" w:cstheme="majorHAnsi"/>
          <w:lang w:val="ka-GE"/>
        </w:rPr>
        <w:t xml:space="preserve"> </w:t>
      </w:r>
      <w:r w:rsidRPr="00B2408B">
        <w:rPr>
          <w:rFonts w:ascii="Sylfaen" w:hAnsi="Sylfaen" w:cs="Sylfaen"/>
          <w:lang w:val="ka-GE"/>
        </w:rPr>
        <w:t>არასათანადო</w:t>
      </w:r>
      <w:r w:rsidRPr="00B2408B">
        <w:rPr>
          <w:rFonts w:ascii="Sylfaen" w:hAnsi="Sylfaen" w:cstheme="majorHAnsi"/>
          <w:lang w:val="ka-GE"/>
        </w:rPr>
        <w:t xml:space="preserve"> </w:t>
      </w:r>
      <w:r w:rsidRPr="00B2408B">
        <w:rPr>
          <w:rFonts w:ascii="Sylfaen" w:hAnsi="Sylfaen" w:cs="Sylfaen"/>
          <w:lang w:val="ka-GE"/>
        </w:rPr>
        <w:t>დონეზე</w:t>
      </w:r>
      <w:r w:rsidRPr="00B2408B">
        <w:rPr>
          <w:rFonts w:ascii="Sylfaen" w:hAnsi="Sylfaen" w:cstheme="majorHAnsi"/>
          <w:lang w:val="ka-GE"/>
        </w:rPr>
        <w:t xml:space="preserve"> </w:t>
      </w:r>
      <w:r w:rsidRPr="00B2408B">
        <w:rPr>
          <w:rFonts w:ascii="Sylfaen" w:hAnsi="Sylfaen" w:cs="Sylfaen"/>
          <w:lang w:val="ka-GE"/>
        </w:rPr>
        <w:t>განვითარებისა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შესაბამისი</w:t>
      </w:r>
      <w:r w:rsidRPr="00B2408B">
        <w:rPr>
          <w:rFonts w:ascii="Sylfaen" w:hAnsi="Sylfaen" w:cstheme="majorHAnsi"/>
          <w:lang w:val="ka-GE"/>
        </w:rPr>
        <w:t xml:space="preserve"> </w:t>
      </w:r>
      <w:r w:rsidRPr="00B2408B">
        <w:rPr>
          <w:rFonts w:ascii="Sylfaen" w:hAnsi="Sylfaen" w:cs="Sylfaen"/>
          <w:lang w:val="ka-GE"/>
        </w:rPr>
        <w:t>ცოდნის</w:t>
      </w:r>
      <w:r w:rsidRPr="00B2408B">
        <w:rPr>
          <w:rFonts w:ascii="Sylfaen" w:hAnsi="Sylfaen" w:cstheme="majorHAnsi"/>
          <w:lang w:val="ka-GE"/>
        </w:rPr>
        <w:t xml:space="preserve"> </w:t>
      </w:r>
      <w:r w:rsidRPr="00B2408B">
        <w:rPr>
          <w:rFonts w:ascii="Sylfaen" w:hAnsi="Sylfaen" w:cs="Sylfaen"/>
          <w:lang w:val="ka-GE"/>
        </w:rPr>
        <w:t>არქონის</w:t>
      </w:r>
      <w:r w:rsidRPr="00B2408B">
        <w:rPr>
          <w:rFonts w:ascii="Sylfaen" w:hAnsi="Sylfaen" w:cstheme="majorHAnsi"/>
          <w:lang w:val="ka-GE"/>
        </w:rPr>
        <w:t xml:space="preserve"> </w:t>
      </w:r>
      <w:r w:rsidRPr="00B2408B">
        <w:rPr>
          <w:rFonts w:ascii="Sylfaen" w:hAnsi="Sylfaen" w:cs="Sylfaen"/>
          <w:lang w:val="ka-GE"/>
        </w:rPr>
        <w:t>გამო</w:t>
      </w:r>
      <w:r w:rsidRPr="00B2408B">
        <w:rPr>
          <w:rFonts w:ascii="Sylfaen" w:hAnsi="Sylfaen" w:cstheme="majorHAnsi"/>
          <w:lang w:val="ka-GE"/>
        </w:rPr>
        <w:t xml:space="preserve">, </w:t>
      </w:r>
      <w:r w:rsidRPr="00B2408B">
        <w:rPr>
          <w:rFonts w:ascii="Sylfaen" w:hAnsi="Sylfaen" w:cs="Sylfaen"/>
          <w:lang w:val="ka-GE"/>
        </w:rPr>
        <w:t>აგრეთვე</w:t>
      </w:r>
      <w:r w:rsidRPr="00B2408B">
        <w:rPr>
          <w:rFonts w:ascii="Sylfaen" w:hAnsi="Sylfaen" w:cstheme="majorHAnsi"/>
          <w:lang w:val="ka-GE"/>
        </w:rPr>
        <w:t xml:space="preserve"> </w:t>
      </w:r>
      <w:r w:rsidRPr="00B2408B">
        <w:rPr>
          <w:rFonts w:ascii="Sylfaen" w:hAnsi="Sylfaen" w:cs="Sylfaen"/>
          <w:lang w:val="ka-GE"/>
        </w:rPr>
        <w:t>დაბალია</w:t>
      </w:r>
      <w:r w:rsidRPr="00B2408B">
        <w:rPr>
          <w:rFonts w:ascii="Sylfaen" w:hAnsi="Sylfaen" w:cstheme="majorHAnsi"/>
          <w:lang w:val="ka-GE"/>
        </w:rPr>
        <w:t xml:space="preserve"> </w:t>
      </w:r>
      <w:r w:rsidRPr="00B2408B">
        <w:rPr>
          <w:rFonts w:ascii="Sylfaen" w:hAnsi="Sylfaen" w:cs="Sylfaen"/>
          <w:lang w:val="ka-GE"/>
        </w:rPr>
        <w:t>ელექტრონული</w:t>
      </w:r>
      <w:r w:rsidRPr="00B2408B">
        <w:rPr>
          <w:rFonts w:ascii="Sylfaen" w:hAnsi="Sylfaen" w:cstheme="majorHAnsi"/>
          <w:lang w:val="ka-GE"/>
        </w:rPr>
        <w:t xml:space="preserve"> </w:t>
      </w:r>
      <w:r w:rsidRPr="00B2408B">
        <w:rPr>
          <w:rFonts w:ascii="Sylfaen" w:hAnsi="Sylfaen" w:cs="Sylfaen"/>
          <w:lang w:val="ka-GE"/>
        </w:rPr>
        <w:t>სერვისებით</w:t>
      </w:r>
      <w:r w:rsidRPr="00B2408B">
        <w:rPr>
          <w:rFonts w:ascii="Sylfaen" w:hAnsi="Sylfaen" w:cstheme="majorHAnsi"/>
          <w:lang w:val="ka-GE"/>
        </w:rPr>
        <w:t xml:space="preserve"> </w:t>
      </w:r>
      <w:r w:rsidRPr="00B2408B">
        <w:rPr>
          <w:rFonts w:ascii="Sylfaen" w:hAnsi="Sylfaen" w:cs="Sylfaen"/>
          <w:lang w:val="ka-GE"/>
        </w:rPr>
        <w:t>სარგებლობისა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მომსახურების</w:t>
      </w:r>
      <w:r w:rsidRPr="00B2408B">
        <w:rPr>
          <w:rFonts w:ascii="Sylfaen" w:hAnsi="Sylfaen" w:cstheme="majorHAnsi"/>
          <w:lang w:val="ka-GE"/>
        </w:rPr>
        <w:t xml:space="preserve"> </w:t>
      </w:r>
      <w:r w:rsidRPr="00B2408B">
        <w:rPr>
          <w:rFonts w:ascii="Sylfaen" w:hAnsi="Sylfaen" w:cs="Sylfaen"/>
          <w:lang w:val="ka-GE"/>
        </w:rPr>
        <w:t>დონეც</w:t>
      </w:r>
      <w:r w:rsidRPr="00B2408B">
        <w:rPr>
          <w:rFonts w:ascii="Sylfaen" w:hAnsi="Sylfaen" w:cstheme="majorHAnsi"/>
          <w:lang w:val="ka-GE"/>
        </w:rPr>
        <w:t>.</w:t>
      </w:r>
    </w:p>
    <w:p w14:paraId="4A5DFFD3" w14:textId="78D1A22C" w:rsidR="00E36A8F" w:rsidRPr="00B2408B" w:rsidRDefault="00E36A8F" w:rsidP="00B2408B">
      <w:pPr>
        <w:spacing w:after="120" w:line="276" w:lineRule="auto"/>
        <w:jc w:val="both"/>
        <w:rPr>
          <w:rFonts w:ascii="Sylfaen" w:hAnsi="Sylfaen" w:cstheme="majorHAnsi"/>
          <w:lang w:val="ka-GE"/>
        </w:rPr>
      </w:pPr>
      <w:r w:rsidRPr="00B2408B">
        <w:rPr>
          <w:rFonts w:ascii="Sylfaen" w:hAnsi="Sylfaen" w:cs="Sylfaen"/>
          <w:lang w:val="ka-GE"/>
        </w:rPr>
        <w:t>ბიზნესსექტორის</w:t>
      </w:r>
      <w:r w:rsidRPr="00B2408B">
        <w:rPr>
          <w:rFonts w:ascii="Sylfaen" w:hAnsi="Sylfaen" w:cstheme="majorHAnsi"/>
          <w:lang w:val="ka-GE"/>
        </w:rPr>
        <w:t xml:space="preserve"> </w:t>
      </w:r>
      <w:r w:rsidRPr="00B2408B">
        <w:rPr>
          <w:rFonts w:ascii="Sylfaen" w:hAnsi="Sylfaen" w:cs="Sylfaen"/>
          <w:lang w:val="ka-GE"/>
        </w:rPr>
        <w:t>მაჩვენებლები</w:t>
      </w:r>
      <w:r w:rsidRPr="00B2408B">
        <w:rPr>
          <w:rFonts w:ascii="Sylfaen" w:hAnsi="Sylfaen" w:cstheme="majorHAnsi"/>
          <w:lang w:val="ka-GE"/>
        </w:rPr>
        <w:t xml:space="preserve"> </w:t>
      </w:r>
      <w:r w:rsidRPr="00B2408B">
        <w:rPr>
          <w:rFonts w:ascii="Sylfaen" w:hAnsi="Sylfaen" w:cs="Sylfaen"/>
          <w:lang w:val="ka-GE"/>
        </w:rPr>
        <w:t>მაღალმთიან</w:t>
      </w:r>
      <w:r w:rsidRPr="00B2408B">
        <w:rPr>
          <w:rFonts w:ascii="Sylfaen" w:hAnsi="Sylfaen" w:cstheme="majorHAnsi"/>
          <w:lang w:val="ka-GE"/>
        </w:rPr>
        <w:t xml:space="preserve"> </w:t>
      </w:r>
      <w:r w:rsidRPr="00B2408B">
        <w:rPr>
          <w:rFonts w:ascii="Sylfaen" w:hAnsi="Sylfaen" w:cs="Sylfaen"/>
          <w:lang w:val="ka-GE"/>
        </w:rPr>
        <w:t>დასახლებებში</w:t>
      </w:r>
      <w:r w:rsidRPr="00B2408B">
        <w:rPr>
          <w:rFonts w:ascii="Sylfaen" w:hAnsi="Sylfaen" w:cstheme="majorHAnsi"/>
          <w:lang w:val="ka-GE"/>
        </w:rPr>
        <w:t xml:space="preserve"> </w:t>
      </w:r>
      <w:r w:rsidRPr="00B2408B">
        <w:rPr>
          <w:rFonts w:ascii="Sylfaen" w:hAnsi="Sylfaen" w:cs="Sylfaen"/>
          <w:lang w:val="ka-GE"/>
        </w:rPr>
        <w:t>მნიშვნელოვნად</w:t>
      </w:r>
      <w:r w:rsidRPr="00B2408B">
        <w:rPr>
          <w:rFonts w:ascii="Sylfaen" w:hAnsi="Sylfaen" w:cstheme="majorHAnsi"/>
          <w:lang w:val="ka-GE"/>
        </w:rPr>
        <w:t xml:space="preserve"> </w:t>
      </w:r>
      <w:r w:rsidRPr="00B2408B">
        <w:rPr>
          <w:rFonts w:ascii="Sylfaen" w:hAnsi="Sylfaen" w:cs="Sylfaen"/>
          <w:lang w:val="ka-GE"/>
        </w:rPr>
        <w:t>ჩამორჩება</w:t>
      </w:r>
      <w:r w:rsidRPr="00B2408B">
        <w:rPr>
          <w:rFonts w:ascii="Sylfaen" w:hAnsi="Sylfaen" w:cstheme="majorHAnsi"/>
          <w:lang w:val="ka-GE"/>
        </w:rPr>
        <w:t xml:space="preserve"> </w:t>
      </w:r>
      <w:r w:rsidRPr="00B2408B">
        <w:rPr>
          <w:rFonts w:ascii="Sylfaen" w:hAnsi="Sylfaen" w:cs="Sylfaen"/>
          <w:lang w:val="ka-GE"/>
        </w:rPr>
        <w:t>ანალოგიურ</w:t>
      </w:r>
      <w:r w:rsidRPr="00B2408B">
        <w:rPr>
          <w:rFonts w:ascii="Sylfaen" w:hAnsi="Sylfaen" w:cstheme="majorHAnsi"/>
          <w:lang w:val="ka-GE"/>
        </w:rPr>
        <w:t xml:space="preserve"> </w:t>
      </w:r>
      <w:r w:rsidRPr="00B2408B">
        <w:rPr>
          <w:rFonts w:ascii="Sylfaen" w:hAnsi="Sylfaen" w:cs="Sylfaen"/>
          <w:lang w:val="ka-GE"/>
        </w:rPr>
        <w:t>მაჩვენებლებს</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დანარჩენ</w:t>
      </w:r>
      <w:r w:rsidRPr="00B2408B">
        <w:rPr>
          <w:rFonts w:ascii="Sylfaen" w:hAnsi="Sylfaen" w:cstheme="majorHAnsi"/>
          <w:lang w:val="ka-GE"/>
        </w:rPr>
        <w:t xml:space="preserve"> </w:t>
      </w:r>
      <w:r w:rsidRPr="00B2408B">
        <w:rPr>
          <w:rFonts w:ascii="Sylfaen" w:hAnsi="Sylfaen" w:cs="Sylfaen"/>
          <w:lang w:val="ka-GE"/>
        </w:rPr>
        <w:t>ტერიტორიებზე</w:t>
      </w:r>
      <w:r w:rsidRPr="00B2408B">
        <w:rPr>
          <w:rFonts w:ascii="Sylfaen" w:hAnsi="Sylfaen" w:cstheme="majorHAnsi"/>
          <w:lang w:val="ka-GE"/>
        </w:rPr>
        <w:t xml:space="preserve">, </w:t>
      </w:r>
      <w:r w:rsidRPr="00B2408B">
        <w:rPr>
          <w:rFonts w:ascii="Sylfaen" w:hAnsi="Sylfaen" w:cs="Sylfaen"/>
          <w:lang w:val="ka-GE"/>
        </w:rPr>
        <w:t>ხოლო</w:t>
      </w:r>
      <w:r w:rsidRPr="00B2408B">
        <w:rPr>
          <w:rFonts w:ascii="Sylfaen" w:hAnsi="Sylfaen" w:cstheme="majorHAnsi"/>
          <w:lang w:val="ka-GE"/>
        </w:rPr>
        <w:t xml:space="preserve"> </w:t>
      </w:r>
      <w:r w:rsidRPr="00B2408B">
        <w:rPr>
          <w:rFonts w:ascii="Sylfaen" w:hAnsi="Sylfaen" w:cs="Sylfaen"/>
          <w:lang w:val="ka-GE"/>
        </w:rPr>
        <w:t>მთლიანი</w:t>
      </w:r>
      <w:r w:rsidRPr="00B2408B">
        <w:rPr>
          <w:rFonts w:ascii="Sylfaen" w:hAnsi="Sylfaen" w:cstheme="majorHAnsi"/>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შესაბამის</w:t>
      </w:r>
      <w:r w:rsidRPr="00B2408B">
        <w:rPr>
          <w:rFonts w:ascii="Sylfaen" w:hAnsi="Sylfaen" w:cstheme="majorHAnsi"/>
          <w:lang w:val="ka-GE"/>
        </w:rPr>
        <w:t xml:space="preserve"> </w:t>
      </w:r>
      <w:r w:rsidRPr="00B2408B">
        <w:rPr>
          <w:rFonts w:ascii="Sylfaen" w:hAnsi="Sylfaen" w:cs="Sylfaen"/>
          <w:lang w:val="ka-GE"/>
        </w:rPr>
        <w:t>მაჩვენებლებში</w:t>
      </w:r>
      <w:r w:rsidRPr="00B2408B">
        <w:rPr>
          <w:rFonts w:ascii="Sylfaen" w:hAnsi="Sylfaen" w:cstheme="majorHAnsi"/>
          <w:lang w:val="ka-GE"/>
        </w:rPr>
        <w:t xml:space="preserve"> </w:t>
      </w:r>
      <w:r w:rsidRPr="00B2408B">
        <w:rPr>
          <w:rFonts w:ascii="Sylfaen" w:hAnsi="Sylfaen" w:cs="Sylfaen"/>
          <w:lang w:val="ka-GE"/>
        </w:rPr>
        <w:t>უმნიშვნელო</w:t>
      </w:r>
      <w:r w:rsidRPr="00B2408B">
        <w:rPr>
          <w:rFonts w:ascii="Sylfaen" w:hAnsi="Sylfaen" w:cstheme="majorHAnsi"/>
          <w:lang w:val="ka-GE"/>
        </w:rPr>
        <w:t xml:space="preserve"> </w:t>
      </w:r>
      <w:r w:rsidRPr="00B2408B">
        <w:rPr>
          <w:rFonts w:ascii="Sylfaen" w:hAnsi="Sylfaen" w:cs="Sylfaen"/>
          <w:lang w:val="ka-GE"/>
        </w:rPr>
        <w:t>წილი</w:t>
      </w:r>
      <w:r w:rsidRPr="00B2408B">
        <w:rPr>
          <w:rFonts w:ascii="Sylfaen" w:hAnsi="Sylfaen" w:cstheme="majorHAnsi"/>
          <w:lang w:val="ka-GE"/>
        </w:rPr>
        <w:t xml:space="preserve"> </w:t>
      </w:r>
      <w:r w:rsidRPr="00B2408B">
        <w:rPr>
          <w:rFonts w:ascii="Sylfaen" w:hAnsi="Sylfaen" w:cs="Sylfaen"/>
          <w:lang w:val="ka-GE"/>
        </w:rPr>
        <w:t>უკავია</w:t>
      </w:r>
      <w:r w:rsidR="001E7AB6">
        <w:rPr>
          <w:rFonts w:ascii="Sylfaen" w:hAnsi="Sylfaen" w:cstheme="majorHAnsi"/>
          <w:lang w:val="ka-GE"/>
        </w:rPr>
        <w:t xml:space="preserve">. </w:t>
      </w:r>
      <w:r w:rsidRPr="00B2408B">
        <w:rPr>
          <w:rFonts w:ascii="Sylfaen" w:hAnsi="Sylfaen" w:cs="Sylfaen"/>
          <w:lang w:val="ka-GE"/>
        </w:rPr>
        <w:t>მაღალმთიან</w:t>
      </w:r>
      <w:r w:rsidRPr="00B2408B">
        <w:rPr>
          <w:rFonts w:ascii="Sylfaen" w:hAnsi="Sylfaen" w:cstheme="majorHAnsi"/>
          <w:lang w:val="ka-GE"/>
        </w:rPr>
        <w:t xml:space="preserve"> </w:t>
      </w:r>
      <w:r w:rsidRPr="00B2408B">
        <w:rPr>
          <w:rFonts w:ascii="Sylfaen" w:hAnsi="Sylfaen" w:cs="Sylfaen"/>
          <w:lang w:val="ka-GE"/>
        </w:rPr>
        <w:t>დასახლებებში</w:t>
      </w:r>
      <w:r w:rsidRPr="00B2408B">
        <w:rPr>
          <w:rFonts w:ascii="Sylfaen" w:hAnsi="Sylfaen" w:cstheme="majorHAnsi"/>
          <w:lang w:val="ka-GE"/>
        </w:rPr>
        <w:t xml:space="preserve"> </w:t>
      </w:r>
      <w:r w:rsidRPr="00B2408B">
        <w:rPr>
          <w:rFonts w:ascii="Sylfaen" w:hAnsi="Sylfaen" w:cs="Sylfaen"/>
          <w:lang w:val="ka-GE"/>
        </w:rPr>
        <w:t>არსებულ</w:t>
      </w:r>
      <w:r w:rsidRPr="00B2408B">
        <w:rPr>
          <w:rFonts w:ascii="Sylfaen" w:hAnsi="Sylfaen" w:cstheme="majorHAnsi"/>
          <w:lang w:val="ka-GE"/>
        </w:rPr>
        <w:t xml:space="preserve"> </w:t>
      </w:r>
      <w:r w:rsidRPr="00B2408B">
        <w:rPr>
          <w:rFonts w:ascii="Sylfaen" w:hAnsi="Sylfaen" w:cs="Sylfaen"/>
          <w:lang w:val="ka-GE"/>
        </w:rPr>
        <w:t>საწარმოთა</w:t>
      </w:r>
      <w:r w:rsidRPr="00B2408B">
        <w:rPr>
          <w:rFonts w:ascii="Sylfaen" w:hAnsi="Sylfaen" w:cstheme="majorHAnsi"/>
          <w:lang w:val="ka-GE"/>
        </w:rPr>
        <w:t xml:space="preserve"> </w:t>
      </w:r>
      <w:r w:rsidRPr="00B2408B">
        <w:rPr>
          <w:rFonts w:ascii="Sylfaen" w:hAnsi="Sylfaen" w:cs="Sylfaen"/>
          <w:lang w:val="ka-GE"/>
        </w:rPr>
        <w:t>ბრუნვა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გამოშვება</w:t>
      </w:r>
      <w:r w:rsidRPr="00B2408B">
        <w:rPr>
          <w:rFonts w:ascii="Sylfaen" w:hAnsi="Sylfaen" w:cstheme="majorHAnsi"/>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მასშტაბით</w:t>
      </w:r>
      <w:r w:rsidRPr="00B2408B">
        <w:rPr>
          <w:rFonts w:ascii="Sylfaen" w:hAnsi="Sylfaen" w:cstheme="majorHAnsi"/>
          <w:lang w:val="ka-GE"/>
        </w:rPr>
        <w:t xml:space="preserve"> </w:t>
      </w:r>
      <w:r w:rsidRPr="00B2408B">
        <w:rPr>
          <w:rFonts w:ascii="Sylfaen" w:hAnsi="Sylfaen" w:cs="Sylfaen"/>
          <w:lang w:val="ka-GE"/>
        </w:rPr>
        <w:t>ანალოგიური</w:t>
      </w:r>
      <w:r w:rsidRPr="00B2408B">
        <w:rPr>
          <w:rFonts w:ascii="Sylfaen" w:hAnsi="Sylfaen" w:cstheme="majorHAnsi"/>
          <w:lang w:val="ka-GE"/>
        </w:rPr>
        <w:t xml:space="preserve"> </w:t>
      </w:r>
      <w:r w:rsidRPr="00B2408B">
        <w:rPr>
          <w:rFonts w:ascii="Sylfaen" w:hAnsi="Sylfaen" w:cs="Sylfaen"/>
          <w:lang w:val="ka-GE"/>
        </w:rPr>
        <w:t>მონაცემების</w:t>
      </w:r>
      <w:r w:rsidRPr="00B2408B">
        <w:rPr>
          <w:rFonts w:ascii="Sylfaen" w:hAnsi="Sylfaen" w:cstheme="majorHAnsi"/>
          <w:lang w:val="ka-GE"/>
        </w:rPr>
        <w:t xml:space="preserve"> 5-5%-</w:t>
      </w:r>
      <w:r w:rsidRPr="00B2408B">
        <w:rPr>
          <w:rFonts w:ascii="Sylfaen" w:hAnsi="Sylfaen" w:cs="Sylfaen"/>
          <w:lang w:val="ka-GE"/>
        </w:rPr>
        <w:t>ს</w:t>
      </w:r>
      <w:r w:rsidRPr="00B2408B">
        <w:rPr>
          <w:rFonts w:ascii="Sylfaen" w:hAnsi="Sylfaen" w:cstheme="majorHAnsi"/>
          <w:lang w:val="ka-GE"/>
        </w:rPr>
        <w:t xml:space="preserve"> </w:t>
      </w:r>
      <w:r w:rsidRPr="00B2408B">
        <w:rPr>
          <w:rFonts w:ascii="Sylfaen" w:hAnsi="Sylfaen" w:cs="Sylfaen"/>
          <w:lang w:val="ka-GE"/>
        </w:rPr>
        <w:t>არ</w:t>
      </w:r>
      <w:r w:rsidRPr="00B2408B">
        <w:rPr>
          <w:rFonts w:ascii="Sylfaen" w:hAnsi="Sylfaen" w:cstheme="majorHAnsi"/>
          <w:lang w:val="ka-GE"/>
        </w:rPr>
        <w:t xml:space="preserve"> </w:t>
      </w:r>
      <w:r w:rsidRPr="00B2408B">
        <w:rPr>
          <w:rFonts w:ascii="Sylfaen" w:hAnsi="Sylfaen" w:cs="Sylfaen"/>
          <w:lang w:val="ka-GE"/>
        </w:rPr>
        <w:t>აღემატება</w:t>
      </w:r>
      <w:r w:rsidRPr="00B2408B">
        <w:rPr>
          <w:rFonts w:ascii="Sylfaen" w:hAnsi="Sylfaen" w:cstheme="majorHAnsi"/>
          <w:lang w:val="ka-GE"/>
        </w:rPr>
        <w:t xml:space="preserve">. </w:t>
      </w:r>
      <w:r w:rsidRPr="00B2408B">
        <w:rPr>
          <w:rFonts w:ascii="Sylfaen" w:hAnsi="Sylfaen" w:cs="Sylfaen"/>
          <w:lang w:val="ka-GE"/>
        </w:rPr>
        <w:t>გამონაკლისია</w:t>
      </w:r>
      <w:r w:rsidRPr="00B2408B">
        <w:rPr>
          <w:rFonts w:ascii="Sylfaen" w:hAnsi="Sylfaen" w:cstheme="majorHAnsi"/>
          <w:lang w:val="ka-GE"/>
        </w:rPr>
        <w:t xml:space="preserve"> </w:t>
      </w:r>
      <w:r w:rsidRPr="00B2408B">
        <w:rPr>
          <w:rFonts w:ascii="Sylfaen" w:hAnsi="Sylfaen" w:cs="Sylfaen"/>
          <w:lang w:val="ka-GE"/>
        </w:rPr>
        <w:t>ტურისტული</w:t>
      </w:r>
      <w:r w:rsidRPr="00B2408B">
        <w:rPr>
          <w:rFonts w:ascii="Sylfaen" w:hAnsi="Sylfaen" w:cstheme="majorHAnsi"/>
          <w:lang w:val="ka-GE"/>
        </w:rPr>
        <w:t xml:space="preserve"> </w:t>
      </w:r>
      <w:r w:rsidRPr="00B2408B">
        <w:rPr>
          <w:rFonts w:ascii="Sylfaen" w:hAnsi="Sylfaen" w:cs="Sylfaen"/>
          <w:lang w:val="ka-GE"/>
        </w:rPr>
        <w:t>თვალსაზრისით</w:t>
      </w:r>
      <w:r w:rsidRPr="00B2408B">
        <w:rPr>
          <w:rFonts w:ascii="Sylfaen" w:hAnsi="Sylfaen" w:cstheme="majorHAnsi"/>
          <w:lang w:val="ka-GE"/>
        </w:rPr>
        <w:t xml:space="preserve"> </w:t>
      </w:r>
      <w:r w:rsidRPr="00B2408B">
        <w:rPr>
          <w:rFonts w:ascii="Sylfaen" w:hAnsi="Sylfaen" w:cs="Sylfaen"/>
          <w:lang w:val="ka-GE"/>
        </w:rPr>
        <w:t>პოპულარული</w:t>
      </w:r>
      <w:r w:rsidRPr="00B2408B">
        <w:rPr>
          <w:rFonts w:ascii="Sylfaen" w:hAnsi="Sylfaen" w:cstheme="majorHAnsi"/>
          <w:lang w:val="ka-GE"/>
        </w:rPr>
        <w:t xml:space="preserve"> </w:t>
      </w:r>
      <w:r w:rsidRPr="00B2408B">
        <w:rPr>
          <w:rFonts w:ascii="Sylfaen" w:hAnsi="Sylfaen" w:cs="Sylfaen"/>
          <w:lang w:val="ka-GE"/>
        </w:rPr>
        <w:t>მაღალმთიანი</w:t>
      </w:r>
      <w:r w:rsidRPr="00B2408B">
        <w:rPr>
          <w:rFonts w:ascii="Sylfaen" w:hAnsi="Sylfaen" w:cstheme="majorHAnsi"/>
          <w:lang w:val="ka-GE"/>
        </w:rPr>
        <w:t xml:space="preserve"> </w:t>
      </w:r>
      <w:r w:rsidRPr="00B2408B">
        <w:rPr>
          <w:rFonts w:ascii="Sylfaen" w:hAnsi="Sylfaen" w:cs="Sylfaen"/>
          <w:lang w:val="ka-GE"/>
        </w:rPr>
        <w:t>დასახლებები</w:t>
      </w:r>
      <w:r w:rsidRPr="00B2408B">
        <w:rPr>
          <w:rFonts w:ascii="Sylfaen" w:hAnsi="Sylfaen" w:cstheme="majorHAnsi"/>
          <w:lang w:val="ka-GE"/>
        </w:rPr>
        <w:t xml:space="preserve">. </w:t>
      </w:r>
      <w:r w:rsidRPr="00B2408B">
        <w:rPr>
          <w:rFonts w:ascii="Sylfaen" w:hAnsi="Sylfaen" w:cs="Sylfaen"/>
          <w:lang w:val="ka-GE"/>
        </w:rPr>
        <w:t>მაღალმთიან</w:t>
      </w:r>
      <w:r w:rsidRPr="00B2408B">
        <w:rPr>
          <w:rFonts w:ascii="Sylfaen" w:hAnsi="Sylfaen" w:cstheme="majorHAnsi"/>
          <w:lang w:val="ka-GE"/>
        </w:rPr>
        <w:t xml:space="preserve"> </w:t>
      </w:r>
      <w:r w:rsidRPr="00B2408B">
        <w:rPr>
          <w:rFonts w:ascii="Sylfaen" w:hAnsi="Sylfaen" w:cs="Sylfaen"/>
          <w:lang w:val="ka-GE"/>
        </w:rPr>
        <w:t>ტერიტორიებზე</w:t>
      </w:r>
      <w:r w:rsidRPr="00B2408B">
        <w:rPr>
          <w:rFonts w:ascii="Sylfaen" w:hAnsi="Sylfaen" w:cstheme="majorHAnsi"/>
          <w:lang w:val="ka-GE"/>
        </w:rPr>
        <w:t xml:space="preserve"> </w:t>
      </w:r>
      <w:r w:rsidRPr="00B2408B">
        <w:rPr>
          <w:rFonts w:ascii="Sylfaen" w:hAnsi="Sylfaen" w:cs="Sylfaen"/>
          <w:lang w:val="ka-GE"/>
        </w:rPr>
        <w:t>სამეწარმეო</w:t>
      </w:r>
      <w:r w:rsidRPr="00B2408B">
        <w:rPr>
          <w:rFonts w:ascii="Sylfaen" w:hAnsi="Sylfaen" w:cstheme="majorHAnsi"/>
          <w:lang w:val="ka-GE"/>
        </w:rPr>
        <w:t xml:space="preserve"> </w:t>
      </w:r>
      <w:r w:rsidRPr="00B2408B">
        <w:rPr>
          <w:rFonts w:ascii="Sylfaen" w:hAnsi="Sylfaen" w:cs="Sylfaen"/>
          <w:lang w:val="ka-GE"/>
        </w:rPr>
        <w:t>სექტორში</w:t>
      </w:r>
      <w:r w:rsidRPr="00B2408B">
        <w:rPr>
          <w:rFonts w:ascii="Sylfaen" w:hAnsi="Sylfaen" w:cstheme="majorHAnsi"/>
          <w:lang w:val="ka-GE"/>
        </w:rPr>
        <w:t xml:space="preserve"> </w:t>
      </w:r>
      <w:r w:rsidRPr="00B2408B">
        <w:rPr>
          <w:rFonts w:ascii="Sylfaen" w:hAnsi="Sylfaen" w:cs="Sylfaen"/>
          <w:lang w:val="ka-GE"/>
        </w:rPr>
        <w:t>დასაქმებულთა</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დაქირავებით</w:t>
      </w:r>
      <w:r w:rsidRPr="00B2408B">
        <w:rPr>
          <w:rFonts w:ascii="Sylfaen" w:hAnsi="Sylfaen" w:cstheme="majorHAnsi"/>
          <w:lang w:val="ka-GE"/>
        </w:rPr>
        <w:t xml:space="preserve"> </w:t>
      </w:r>
      <w:r w:rsidRPr="00B2408B">
        <w:rPr>
          <w:rFonts w:ascii="Sylfaen" w:hAnsi="Sylfaen" w:cs="Sylfaen"/>
          <w:lang w:val="ka-GE"/>
        </w:rPr>
        <w:t>დასაქმებულთა</w:t>
      </w:r>
      <w:r w:rsidRPr="00B2408B">
        <w:rPr>
          <w:rFonts w:ascii="Sylfaen" w:hAnsi="Sylfaen" w:cstheme="majorHAnsi"/>
          <w:lang w:val="ka-GE"/>
        </w:rPr>
        <w:t xml:space="preserve"> </w:t>
      </w:r>
      <w:r w:rsidRPr="00B2408B">
        <w:rPr>
          <w:rFonts w:ascii="Sylfaen" w:hAnsi="Sylfaen" w:cs="Sylfaen"/>
          <w:lang w:val="ka-GE"/>
        </w:rPr>
        <w:t>რაოდენობა</w:t>
      </w:r>
      <w:r w:rsidRPr="00B2408B">
        <w:rPr>
          <w:rFonts w:ascii="Sylfaen" w:hAnsi="Sylfaen" w:cstheme="majorHAnsi"/>
          <w:lang w:val="ka-GE"/>
        </w:rPr>
        <w:t xml:space="preserve"> </w:t>
      </w:r>
      <w:r w:rsidRPr="00B2408B">
        <w:rPr>
          <w:rFonts w:ascii="Sylfaen" w:hAnsi="Sylfaen" w:cs="Sylfaen"/>
          <w:lang w:val="ka-GE"/>
        </w:rPr>
        <w:t>მცირეა</w:t>
      </w:r>
      <w:r w:rsidRPr="00B2408B">
        <w:rPr>
          <w:rFonts w:ascii="Sylfaen" w:hAnsi="Sylfaen" w:cstheme="majorHAnsi"/>
          <w:lang w:val="ka-GE"/>
        </w:rPr>
        <w:t xml:space="preserve">, </w:t>
      </w:r>
      <w:r w:rsidRPr="00B2408B">
        <w:rPr>
          <w:rFonts w:ascii="Sylfaen" w:hAnsi="Sylfaen" w:cs="Sylfaen"/>
          <w:lang w:val="ka-GE"/>
        </w:rPr>
        <w:t>ანალოგიურ</w:t>
      </w:r>
      <w:r w:rsidRPr="00B2408B">
        <w:rPr>
          <w:rFonts w:ascii="Sylfaen" w:hAnsi="Sylfaen" w:cstheme="majorHAnsi"/>
          <w:lang w:val="ka-GE"/>
        </w:rPr>
        <w:t xml:space="preserve"> </w:t>
      </w:r>
      <w:r w:rsidRPr="00B2408B">
        <w:rPr>
          <w:rFonts w:ascii="Sylfaen" w:hAnsi="Sylfaen" w:cs="Sylfaen"/>
          <w:lang w:val="ka-GE"/>
        </w:rPr>
        <w:t>მაჩვენებლებში</w:t>
      </w:r>
      <w:r w:rsidRPr="00B2408B">
        <w:rPr>
          <w:rFonts w:ascii="Sylfaen" w:hAnsi="Sylfaen" w:cstheme="majorHAnsi"/>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მასშტაბით</w:t>
      </w:r>
      <w:r w:rsidRPr="00B2408B">
        <w:rPr>
          <w:rFonts w:ascii="Sylfaen" w:hAnsi="Sylfaen" w:cstheme="majorHAnsi"/>
          <w:lang w:val="ka-GE"/>
        </w:rPr>
        <w:t xml:space="preserve"> </w:t>
      </w:r>
      <w:r w:rsidRPr="00B2408B">
        <w:rPr>
          <w:rFonts w:ascii="Sylfaen" w:hAnsi="Sylfaen" w:cs="Sylfaen"/>
          <w:lang w:val="ka-GE"/>
        </w:rPr>
        <w:t>უმნიშვნელო</w:t>
      </w:r>
      <w:r w:rsidRPr="00B2408B">
        <w:rPr>
          <w:rFonts w:ascii="Sylfaen" w:hAnsi="Sylfaen" w:cstheme="majorHAnsi"/>
          <w:lang w:val="ka-GE"/>
        </w:rPr>
        <w:t xml:space="preserve"> </w:t>
      </w:r>
      <w:r w:rsidRPr="00B2408B">
        <w:rPr>
          <w:rFonts w:ascii="Sylfaen" w:hAnsi="Sylfaen" w:cs="Sylfaen"/>
          <w:lang w:val="ka-GE"/>
        </w:rPr>
        <w:t>ადგილი</w:t>
      </w:r>
      <w:r w:rsidRPr="00B2408B">
        <w:rPr>
          <w:rFonts w:ascii="Sylfaen" w:hAnsi="Sylfaen" w:cstheme="majorHAnsi"/>
          <w:lang w:val="ka-GE"/>
        </w:rPr>
        <w:t xml:space="preserve"> </w:t>
      </w:r>
      <w:r w:rsidRPr="00B2408B">
        <w:rPr>
          <w:rFonts w:ascii="Sylfaen" w:hAnsi="Sylfaen" w:cs="Sylfaen"/>
          <w:lang w:val="ka-GE"/>
        </w:rPr>
        <w:t>უკავია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5%-</w:t>
      </w:r>
      <w:r w:rsidRPr="00B2408B">
        <w:rPr>
          <w:rFonts w:ascii="Sylfaen" w:hAnsi="Sylfaen" w:cs="Sylfaen"/>
          <w:lang w:val="ka-GE"/>
        </w:rPr>
        <w:t>ს</w:t>
      </w:r>
      <w:r w:rsidRPr="00B2408B">
        <w:rPr>
          <w:rFonts w:ascii="Sylfaen" w:hAnsi="Sylfaen" w:cstheme="majorHAnsi"/>
          <w:lang w:val="ka-GE"/>
        </w:rPr>
        <w:t xml:space="preserve"> </w:t>
      </w:r>
      <w:r w:rsidRPr="00B2408B">
        <w:rPr>
          <w:rFonts w:ascii="Sylfaen" w:hAnsi="Sylfaen" w:cs="Sylfaen"/>
          <w:lang w:val="ka-GE"/>
        </w:rPr>
        <w:t>არ</w:t>
      </w:r>
      <w:r w:rsidRPr="00B2408B">
        <w:rPr>
          <w:rFonts w:ascii="Sylfaen" w:hAnsi="Sylfaen" w:cstheme="majorHAnsi"/>
          <w:lang w:val="ka-GE"/>
        </w:rPr>
        <w:t xml:space="preserve"> </w:t>
      </w:r>
      <w:r w:rsidRPr="00B2408B">
        <w:rPr>
          <w:rFonts w:ascii="Sylfaen" w:hAnsi="Sylfaen" w:cs="Sylfaen"/>
          <w:lang w:val="ka-GE"/>
        </w:rPr>
        <w:t>აღემატება</w:t>
      </w:r>
      <w:r w:rsidRPr="00B2408B">
        <w:rPr>
          <w:rStyle w:val="FootnoteReference"/>
          <w:rFonts w:ascii="Sylfaen" w:hAnsi="Sylfaen" w:cstheme="majorHAnsi"/>
          <w:lang w:val="ka-GE"/>
        </w:rPr>
        <w:footnoteReference w:id="24"/>
      </w:r>
      <w:r w:rsidRPr="00B2408B">
        <w:rPr>
          <w:rFonts w:ascii="Sylfaen" w:hAnsi="Sylfaen" w:cstheme="majorHAnsi"/>
          <w:lang w:val="ka-GE"/>
        </w:rPr>
        <w:t>.</w:t>
      </w:r>
    </w:p>
    <w:p w14:paraId="132C1F8A" w14:textId="77777777" w:rsidR="00E36A8F" w:rsidRPr="00B2408B" w:rsidRDefault="00E36A8F" w:rsidP="00B2408B">
      <w:pPr>
        <w:spacing w:after="120" w:line="276" w:lineRule="auto"/>
        <w:jc w:val="both"/>
        <w:rPr>
          <w:rFonts w:ascii="Sylfaen" w:eastAsia="Times New Roman" w:hAnsi="Sylfaen" w:cstheme="majorHAnsi"/>
          <w:color w:val="212121"/>
          <w:lang w:val="ka-GE"/>
        </w:rPr>
      </w:pPr>
      <w:r w:rsidRPr="00B2408B">
        <w:rPr>
          <w:rFonts w:ascii="Sylfaen" w:hAnsi="Sylfaen" w:cs="Sylfaen"/>
          <w:lang w:val="ka-GE"/>
        </w:rPr>
        <w:t>მაღალმთიანი</w:t>
      </w:r>
      <w:r w:rsidRPr="00B2408B">
        <w:rPr>
          <w:rFonts w:ascii="Sylfaen" w:hAnsi="Sylfaen" w:cstheme="majorHAnsi"/>
          <w:lang w:val="ka-GE"/>
        </w:rPr>
        <w:t xml:space="preserve"> </w:t>
      </w:r>
      <w:r w:rsidRPr="00B2408B">
        <w:rPr>
          <w:rFonts w:ascii="Sylfaen" w:hAnsi="Sylfaen" w:cs="Sylfaen"/>
          <w:lang w:val="ka-GE"/>
        </w:rPr>
        <w:t>დასახლებების</w:t>
      </w:r>
      <w:r w:rsidRPr="00B2408B">
        <w:rPr>
          <w:rFonts w:ascii="Sylfaen" w:hAnsi="Sylfaen" w:cstheme="majorHAnsi"/>
          <w:lang w:val="ka-GE"/>
        </w:rPr>
        <w:t xml:space="preserve"> </w:t>
      </w:r>
      <w:r w:rsidRPr="00B2408B">
        <w:rPr>
          <w:rFonts w:ascii="Sylfaen" w:hAnsi="Sylfaen" w:cs="Sylfaen"/>
          <w:lang w:val="ka-GE"/>
        </w:rPr>
        <w:t>მოსახლეობის</w:t>
      </w:r>
      <w:r w:rsidRPr="00B2408B">
        <w:rPr>
          <w:rFonts w:ascii="Sylfaen" w:hAnsi="Sylfaen" w:cstheme="majorHAnsi"/>
          <w:lang w:val="ka-GE"/>
        </w:rPr>
        <w:t xml:space="preserve"> </w:t>
      </w:r>
      <w:r w:rsidRPr="00B2408B">
        <w:rPr>
          <w:rFonts w:ascii="Sylfaen" w:hAnsi="Sylfaen" w:cs="Sylfaen"/>
          <w:lang w:val="ka-GE"/>
        </w:rPr>
        <w:t>ყველაზე</w:t>
      </w:r>
      <w:r w:rsidRPr="00B2408B">
        <w:rPr>
          <w:rFonts w:ascii="Sylfaen" w:hAnsi="Sylfaen" w:cstheme="majorHAnsi"/>
          <w:lang w:val="ka-GE"/>
        </w:rPr>
        <w:t xml:space="preserve"> </w:t>
      </w:r>
      <w:r w:rsidRPr="00B2408B">
        <w:rPr>
          <w:rFonts w:ascii="Sylfaen" w:hAnsi="Sylfaen" w:cs="Sylfaen"/>
          <w:lang w:val="ka-GE"/>
        </w:rPr>
        <w:t>მწვავე</w:t>
      </w:r>
      <w:r w:rsidRPr="00B2408B">
        <w:rPr>
          <w:rFonts w:ascii="Sylfaen" w:hAnsi="Sylfaen" w:cstheme="majorHAnsi"/>
          <w:lang w:val="ka-GE"/>
        </w:rPr>
        <w:t xml:space="preserve"> </w:t>
      </w:r>
      <w:r w:rsidRPr="00B2408B">
        <w:rPr>
          <w:rFonts w:ascii="Sylfaen" w:hAnsi="Sylfaen" w:cs="Sylfaen"/>
          <w:lang w:val="ka-GE"/>
        </w:rPr>
        <w:t>პრობლემა</w:t>
      </w:r>
      <w:r w:rsidRPr="00B2408B">
        <w:rPr>
          <w:rFonts w:ascii="Sylfaen" w:hAnsi="Sylfaen" w:cstheme="majorHAnsi"/>
          <w:lang w:val="ka-GE"/>
        </w:rPr>
        <w:t xml:space="preserve"> </w:t>
      </w:r>
      <w:r w:rsidRPr="00B2408B">
        <w:rPr>
          <w:rFonts w:ascii="Sylfaen" w:hAnsi="Sylfaen" w:cs="Sylfaen"/>
          <w:lang w:val="ka-GE"/>
        </w:rPr>
        <w:t>დაბალი</w:t>
      </w:r>
      <w:r w:rsidRPr="00B2408B">
        <w:rPr>
          <w:rFonts w:ascii="Sylfaen" w:hAnsi="Sylfaen" w:cstheme="majorHAnsi"/>
          <w:lang w:val="ka-GE"/>
        </w:rPr>
        <w:t xml:space="preserve"> </w:t>
      </w:r>
      <w:r w:rsidRPr="00B2408B">
        <w:rPr>
          <w:rFonts w:ascii="Sylfaen" w:hAnsi="Sylfaen" w:cs="Sylfaen"/>
          <w:lang w:val="ka-GE"/>
        </w:rPr>
        <w:t>შემოსავლები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უმუშევრობაა</w:t>
      </w:r>
      <w:r w:rsidRPr="00B2408B">
        <w:rPr>
          <w:rFonts w:ascii="Sylfaen" w:hAnsi="Sylfaen" w:cstheme="majorHAnsi"/>
          <w:lang w:val="ka-GE"/>
        </w:rPr>
        <w:t xml:space="preserve">. </w:t>
      </w:r>
      <w:r w:rsidRPr="00B2408B">
        <w:rPr>
          <w:rFonts w:ascii="Sylfaen" w:hAnsi="Sylfaen" w:cs="Sylfaen"/>
          <w:lang w:val="ka-GE"/>
        </w:rPr>
        <w:t>შინამეურნეობების</w:t>
      </w:r>
      <w:r w:rsidRPr="00B2408B">
        <w:rPr>
          <w:rFonts w:ascii="Sylfaen" w:hAnsi="Sylfaen" w:cstheme="majorHAnsi"/>
          <w:lang w:val="ka-GE"/>
        </w:rPr>
        <w:t xml:space="preserve"> </w:t>
      </w:r>
      <w:r w:rsidRPr="00B2408B">
        <w:rPr>
          <w:rFonts w:ascii="Sylfaen" w:hAnsi="Sylfaen" w:cs="Sylfaen"/>
          <w:lang w:val="ka-GE"/>
        </w:rPr>
        <w:t>შემოსავლების</w:t>
      </w:r>
      <w:r w:rsidRPr="00B2408B">
        <w:rPr>
          <w:rFonts w:ascii="Sylfaen" w:hAnsi="Sylfaen" w:cstheme="majorHAnsi"/>
          <w:lang w:val="ka-GE"/>
        </w:rPr>
        <w:t xml:space="preserve"> </w:t>
      </w:r>
      <w:r w:rsidRPr="00B2408B">
        <w:rPr>
          <w:rFonts w:ascii="Sylfaen" w:hAnsi="Sylfaen" w:cs="Sylfaen"/>
          <w:lang w:val="ka-GE"/>
        </w:rPr>
        <w:t>ძირითადი</w:t>
      </w:r>
      <w:r w:rsidRPr="00B2408B">
        <w:rPr>
          <w:rFonts w:ascii="Sylfaen" w:hAnsi="Sylfaen" w:cstheme="majorHAnsi"/>
          <w:lang w:val="ka-GE"/>
        </w:rPr>
        <w:t xml:space="preserve"> </w:t>
      </w:r>
      <w:r w:rsidRPr="00B2408B">
        <w:rPr>
          <w:rFonts w:ascii="Sylfaen" w:hAnsi="Sylfaen" w:cs="Sylfaen"/>
          <w:lang w:val="ka-GE"/>
        </w:rPr>
        <w:t>წყარო</w:t>
      </w:r>
      <w:r w:rsidRPr="00B2408B">
        <w:rPr>
          <w:rFonts w:ascii="Sylfaen" w:hAnsi="Sylfaen" w:cstheme="majorHAnsi"/>
          <w:lang w:val="ka-GE"/>
        </w:rPr>
        <w:t xml:space="preserve"> </w:t>
      </w:r>
      <w:r w:rsidRPr="00B2408B">
        <w:rPr>
          <w:rFonts w:ascii="Sylfaen" w:hAnsi="Sylfaen" w:cs="Sylfaen"/>
          <w:lang w:val="ka-GE"/>
        </w:rPr>
        <w:t>პენსია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დახმარებაა</w:t>
      </w:r>
      <w:r w:rsidRPr="00B2408B">
        <w:rPr>
          <w:rFonts w:ascii="Sylfaen" w:hAnsi="Sylfaen" w:cstheme="majorHAnsi"/>
          <w:lang w:val="ka-GE"/>
        </w:rPr>
        <w:t xml:space="preserve">. </w:t>
      </w:r>
      <w:r w:rsidRPr="00B2408B">
        <w:rPr>
          <w:rFonts w:ascii="Sylfaen" w:hAnsi="Sylfaen" w:cs="Sylfaen"/>
          <w:lang w:val="ka-GE"/>
        </w:rPr>
        <w:t>მაღალმთიანი</w:t>
      </w:r>
      <w:r w:rsidRPr="00B2408B">
        <w:rPr>
          <w:rFonts w:ascii="Sylfaen" w:hAnsi="Sylfaen" w:cstheme="majorHAnsi"/>
          <w:lang w:val="ka-GE"/>
        </w:rPr>
        <w:t xml:space="preserve"> </w:t>
      </w:r>
      <w:r w:rsidRPr="00B2408B">
        <w:rPr>
          <w:rFonts w:ascii="Sylfaen" w:hAnsi="Sylfaen" w:cs="Sylfaen"/>
          <w:lang w:val="ka-GE"/>
        </w:rPr>
        <w:t>დასახლებების</w:t>
      </w:r>
      <w:r w:rsidRPr="00B2408B">
        <w:rPr>
          <w:rFonts w:ascii="Sylfaen" w:hAnsi="Sylfaen" w:cstheme="majorHAnsi"/>
          <w:lang w:val="ka-GE"/>
        </w:rPr>
        <w:t xml:space="preserve"> </w:t>
      </w:r>
      <w:r w:rsidRPr="00B2408B">
        <w:rPr>
          <w:rFonts w:ascii="Sylfaen" w:hAnsi="Sylfaen" w:cs="Sylfaen"/>
          <w:lang w:val="ka-GE"/>
        </w:rPr>
        <w:t>უმრავლესობაში</w:t>
      </w:r>
      <w:r w:rsidRPr="00B2408B">
        <w:rPr>
          <w:rFonts w:ascii="Sylfaen" w:hAnsi="Sylfaen" w:cstheme="majorHAnsi"/>
        </w:rPr>
        <w:t xml:space="preserve"> </w:t>
      </w:r>
      <w:r w:rsidRPr="00B2408B">
        <w:rPr>
          <w:rFonts w:ascii="Sylfaen" w:hAnsi="Sylfaen" w:cs="Sylfaen"/>
        </w:rPr>
        <w:t>მოსახლეობის</w:t>
      </w:r>
      <w:r w:rsidRPr="00B2408B">
        <w:rPr>
          <w:rFonts w:ascii="Sylfaen" w:hAnsi="Sylfaen" w:cstheme="majorHAnsi"/>
        </w:rPr>
        <w:t xml:space="preserve"> </w:t>
      </w:r>
      <w:r w:rsidRPr="00B2408B">
        <w:rPr>
          <w:rFonts w:ascii="Sylfaen" w:hAnsi="Sylfaen" w:cs="Sylfaen"/>
        </w:rPr>
        <w:t>საქმიანობის</w:t>
      </w:r>
      <w:r w:rsidRPr="00B2408B">
        <w:rPr>
          <w:rFonts w:ascii="Sylfaen" w:hAnsi="Sylfaen" w:cstheme="majorHAnsi"/>
        </w:rPr>
        <w:t xml:space="preserve"> </w:t>
      </w:r>
      <w:r w:rsidRPr="00B2408B">
        <w:rPr>
          <w:rFonts w:ascii="Sylfaen" w:hAnsi="Sylfaen" w:cs="Sylfaen"/>
        </w:rPr>
        <w:t>და</w:t>
      </w:r>
      <w:r w:rsidRPr="00B2408B">
        <w:rPr>
          <w:rFonts w:ascii="Sylfaen" w:hAnsi="Sylfaen" w:cstheme="majorHAnsi"/>
        </w:rPr>
        <w:t xml:space="preserve">, </w:t>
      </w:r>
      <w:r w:rsidRPr="00B2408B">
        <w:rPr>
          <w:rFonts w:ascii="Sylfaen" w:hAnsi="Sylfaen" w:cs="Sylfaen"/>
          <w:lang w:val="ka-GE"/>
        </w:rPr>
        <w:t>შესაბამისად</w:t>
      </w:r>
      <w:r w:rsidRPr="00B2408B">
        <w:rPr>
          <w:rFonts w:ascii="Sylfaen" w:hAnsi="Sylfaen" w:cstheme="majorHAnsi"/>
          <w:lang w:val="ka-GE"/>
        </w:rPr>
        <w:t xml:space="preserve">, </w:t>
      </w:r>
      <w:r w:rsidRPr="00B2408B">
        <w:rPr>
          <w:rFonts w:ascii="Sylfaen" w:hAnsi="Sylfaen" w:cs="Sylfaen"/>
          <w:lang w:val="ka-GE"/>
        </w:rPr>
        <w:t>შემოსავლების</w:t>
      </w:r>
      <w:r w:rsidRPr="00B2408B">
        <w:rPr>
          <w:rFonts w:ascii="Sylfaen" w:hAnsi="Sylfaen" w:cstheme="majorHAnsi"/>
          <w:lang w:val="ka-GE"/>
        </w:rPr>
        <w:t xml:space="preserve"> </w:t>
      </w:r>
      <w:r w:rsidRPr="00B2408B">
        <w:rPr>
          <w:rFonts w:ascii="Sylfaen" w:hAnsi="Sylfaen" w:cs="Sylfaen"/>
          <w:lang w:val="ka-GE"/>
        </w:rPr>
        <w:t>ძირითადი</w:t>
      </w:r>
      <w:r w:rsidRPr="00B2408B">
        <w:rPr>
          <w:rFonts w:ascii="Sylfaen" w:hAnsi="Sylfaen" w:cstheme="majorHAnsi"/>
          <w:lang w:val="ka-GE"/>
        </w:rPr>
        <w:t xml:space="preserve"> </w:t>
      </w:r>
      <w:r w:rsidRPr="00B2408B">
        <w:rPr>
          <w:rFonts w:ascii="Sylfaen" w:hAnsi="Sylfaen" w:cs="Sylfaen"/>
          <w:lang w:val="ka-GE"/>
        </w:rPr>
        <w:t>წყარო</w:t>
      </w:r>
      <w:r w:rsidRPr="00B2408B">
        <w:rPr>
          <w:rFonts w:ascii="Sylfaen" w:hAnsi="Sylfaen" w:cstheme="majorHAnsi"/>
          <w:lang w:val="ka-GE"/>
        </w:rPr>
        <w:t xml:space="preserve"> </w:t>
      </w:r>
      <w:r w:rsidRPr="00B2408B">
        <w:rPr>
          <w:rFonts w:ascii="Sylfaen" w:hAnsi="Sylfaen" w:cs="Sylfaen"/>
          <w:lang w:val="ka-GE"/>
        </w:rPr>
        <w:t>სოფლის</w:t>
      </w:r>
      <w:r w:rsidRPr="00B2408B">
        <w:rPr>
          <w:rFonts w:ascii="Sylfaen" w:hAnsi="Sylfaen" w:cstheme="majorHAnsi"/>
          <w:lang w:val="ka-GE"/>
        </w:rPr>
        <w:t xml:space="preserve"> </w:t>
      </w:r>
      <w:r w:rsidRPr="00B2408B">
        <w:rPr>
          <w:rFonts w:ascii="Sylfaen" w:eastAsia="Times New Roman" w:hAnsi="Sylfaen" w:cs="Sylfaen"/>
          <w:color w:val="212121"/>
          <w:lang w:val="ka-GE"/>
        </w:rPr>
        <w:t>მეურნეობაა</w:t>
      </w:r>
      <w:r w:rsidRPr="00B2408B">
        <w:rPr>
          <w:rFonts w:ascii="Sylfaen" w:eastAsia="Times New Roman" w:hAnsi="Sylfaen" w:cstheme="majorHAnsi"/>
          <w:color w:val="212121"/>
          <w:lang w:val="ka-GE"/>
        </w:rPr>
        <w:t>.</w:t>
      </w:r>
    </w:p>
    <w:p w14:paraId="2F9E7EE7" w14:textId="77777777" w:rsidR="00E36A8F" w:rsidRPr="00B2408B" w:rsidRDefault="00E36A8F" w:rsidP="00B2408B">
      <w:pPr>
        <w:spacing w:after="0" w:line="276" w:lineRule="auto"/>
        <w:jc w:val="both"/>
        <w:rPr>
          <w:rFonts w:ascii="Sylfaen" w:hAnsi="Sylfaen" w:cstheme="majorHAnsi"/>
        </w:rPr>
      </w:pPr>
    </w:p>
    <w:p w14:paraId="6E772002" w14:textId="007A52ED" w:rsidR="00E36A8F" w:rsidRPr="001E7AB6" w:rsidRDefault="006F4ECB" w:rsidP="00B2408B">
      <w:pPr>
        <w:spacing w:line="276" w:lineRule="auto"/>
        <w:rPr>
          <w:rFonts w:ascii="Sylfaen" w:hAnsi="Sylfaen" w:cstheme="minorHAnsi"/>
          <w:b/>
          <w:color w:val="22346A"/>
          <w:sz w:val="28"/>
          <w:szCs w:val="28"/>
          <w:lang w:val="ka-GE"/>
        </w:rPr>
      </w:pPr>
      <w:r w:rsidRPr="001E7AB6">
        <w:rPr>
          <w:rFonts w:ascii="Sylfaen" w:hAnsi="Sylfaen" w:cstheme="minorHAnsi"/>
          <w:b/>
          <w:color w:val="22346A"/>
          <w:sz w:val="28"/>
          <w:szCs w:val="28"/>
          <w:lang w:val="ka-GE"/>
        </w:rPr>
        <w:t xml:space="preserve">სოფელი და </w:t>
      </w:r>
      <w:r w:rsidR="00E36A8F" w:rsidRPr="001E7AB6">
        <w:rPr>
          <w:rFonts w:ascii="Sylfaen" w:hAnsi="Sylfaen" w:cstheme="minorHAnsi"/>
          <w:b/>
          <w:color w:val="22346A"/>
          <w:sz w:val="28"/>
          <w:szCs w:val="28"/>
          <w:lang w:val="ka-GE"/>
        </w:rPr>
        <w:t xml:space="preserve">სოფლის მეურნეობა </w:t>
      </w:r>
    </w:p>
    <w:p w14:paraId="74980DAC" w14:textId="7F1ED081" w:rsidR="00E36A8F" w:rsidRPr="00B2408B" w:rsidRDefault="00D71F7F" w:rsidP="00B2408B">
      <w:pPr>
        <w:spacing w:after="120" w:line="276" w:lineRule="auto"/>
        <w:jc w:val="both"/>
        <w:rPr>
          <w:rFonts w:ascii="Sylfaen" w:hAnsi="Sylfaen" w:cstheme="majorHAnsi"/>
          <w:lang w:val="ka-GE"/>
        </w:rPr>
      </w:pPr>
      <w:r w:rsidRPr="00B2408B">
        <w:rPr>
          <w:rFonts w:ascii="Sylfaen" w:hAnsi="Sylfaen" w:cs="Sylfaen"/>
          <w:lang w:val="ka-GE"/>
        </w:rPr>
        <w:t>სოფლის</w:t>
      </w:r>
      <w:r w:rsidRPr="00B2408B">
        <w:rPr>
          <w:rFonts w:ascii="Sylfaen" w:hAnsi="Sylfaen" w:cstheme="majorHAnsi"/>
          <w:lang w:val="ka-GE"/>
        </w:rPr>
        <w:t xml:space="preserve"> </w:t>
      </w:r>
      <w:r w:rsidRPr="00B2408B">
        <w:rPr>
          <w:rFonts w:ascii="Sylfaen" w:hAnsi="Sylfaen" w:cs="Sylfaen"/>
          <w:lang w:val="ka-GE"/>
        </w:rPr>
        <w:t>მეურნეობის</w:t>
      </w:r>
      <w:r w:rsidRPr="00B2408B">
        <w:rPr>
          <w:rFonts w:ascii="Sylfaen" w:hAnsi="Sylfaen" w:cstheme="majorHAnsi"/>
          <w:lang w:val="ka-GE"/>
        </w:rPr>
        <w:t xml:space="preserve"> </w:t>
      </w:r>
      <w:r w:rsidRPr="00B2408B">
        <w:rPr>
          <w:rFonts w:ascii="Sylfaen" w:hAnsi="Sylfaen" w:cs="Sylfaen"/>
          <w:lang w:val="ka-GE"/>
        </w:rPr>
        <w:t>ღირებულებათა</w:t>
      </w:r>
      <w:r w:rsidRPr="00B2408B">
        <w:rPr>
          <w:rFonts w:ascii="Sylfaen" w:hAnsi="Sylfaen" w:cstheme="majorHAnsi"/>
          <w:lang w:val="ka-GE"/>
        </w:rPr>
        <w:t xml:space="preserve"> </w:t>
      </w:r>
      <w:r w:rsidRPr="00B2408B">
        <w:rPr>
          <w:rFonts w:ascii="Sylfaen" w:hAnsi="Sylfaen" w:cs="Sylfaen"/>
          <w:lang w:val="ka-GE"/>
        </w:rPr>
        <w:t>ჯაჭვის</w:t>
      </w:r>
      <w:r w:rsidRPr="00B2408B">
        <w:rPr>
          <w:rFonts w:ascii="Sylfaen" w:hAnsi="Sylfaen" w:cstheme="majorHAnsi"/>
          <w:lang w:val="ka-GE"/>
        </w:rPr>
        <w:t xml:space="preserve"> </w:t>
      </w:r>
      <w:r w:rsidRPr="00B2408B">
        <w:rPr>
          <w:rFonts w:ascii="Sylfaen" w:hAnsi="Sylfaen" w:cs="Sylfaen"/>
          <w:lang w:val="ka-GE"/>
        </w:rPr>
        <w:t>ყველა</w:t>
      </w:r>
      <w:r w:rsidRPr="00B2408B">
        <w:rPr>
          <w:rFonts w:ascii="Sylfaen" w:hAnsi="Sylfaen" w:cstheme="majorHAnsi"/>
          <w:lang w:val="ka-GE"/>
        </w:rPr>
        <w:t xml:space="preserve"> </w:t>
      </w:r>
      <w:r w:rsidRPr="00B2408B">
        <w:rPr>
          <w:rFonts w:ascii="Sylfaen" w:hAnsi="Sylfaen" w:cs="Sylfaen"/>
          <w:lang w:val="ka-GE"/>
        </w:rPr>
        <w:t>კომპონენტის</w:t>
      </w:r>
      <w:r w:rsidRPr="00B2408B">
        <w:rPr>
          <w:rFonts w:ascii="Sylfaen" w:hAnsi="Sylfaen" w:cstheme="majorHAnsi"/>
          <w:lang w:val="ka-GE"/>
        </w:rPr>
        <w:t xml:space="preserve"> </w:t>
      </w:r>
      <w:r w:rsidRPr="00B2408B">
        <w:rPr>
          <w:rFonts w:ascii="Sylfaen" w:hAnsi="Sylfaen" w:cs="Sylfaen"/>
          <w:lang w:val="ka-GE"/>
        </w:rPr>
        <w:t>მხარდასაჭერად</w:t>
      </w:r>
      <w:r w:rsidR="00222F29">
        <w:rPr>
          <w:rFonts w:ascii="Sylfaen" w:hAnsi="Sylfaen" w:cs="Sylfaen"/>
          <w:lang w:val="ka-GE"/>
        </w:rPr>
        <w:t>,</w:t>
      </w:r>
      <w:r w:rsidRPr="00B2408B">
        <w:rPr>
          <w:rFonts w:ascii="Sylfaen" w:hAnsi="Sylfaen" w:cs="Sylfaen"/>
          <w:lang w:val="ka-GE"/>
        </w:rPr>
        <w:t xml:space="preserve"> </w:t>
      </w:r>
      <w:r w:rsidR="00E36A8F" w:rsidRPr="00B2408B">
        <w:rPr>
          <w:rFonts w:ascii="Sylfaen" w:hAnsi="Sylfaen" w:cs="Sylfaen"/>
          <w:lang w:val="ka-GE"/>
        </w:rPr>
        <w:t>მთავრობა</w:t>
      </w:r>
      <w:r w:rsidR="00E36A8F" w:rsidRPr="00B2408B">
        <w:rPr>
          <w:rFonts w:ascii="Sylfaen" w:hAnsi="Sylfaen" w:cstheme="majorHAnsi"/>
          <w:lang w:val="ka-GE"/>
        </w:rPr>
        <w:t xml:space="preserve"> </w:t>
      </w:r>
      <w:r w:rsidR="00E36A8F" w:rsidRPr="00B2408B">
        <w:rPr>
          <w:rFonts w:ascii="Sylfaen" w:hAnsi="Sylfaen" w:cs="Sylfaen"/>
          <w:lang w:val="ka-GE"/>
        </w:rPr>
        <w:t>ახორციელებს</w:t>
      </w:r>
      <w:r w:rsidR="00E36A8F" w:rsidRPr="00B2408B">
        <w:rPr>
          <w:rFonts w:ascii="Sylfaen" w:hAnsi="Sylfaen" w:cstheme="majorHAnsi"/>
          <w:lang w:val="ka-GE"/>
        </w:rPr>
        <w:t xml:space="preserve"> </w:t>
      </w:r>
      <w:r w:rsidR="00E36A8F" w:rsidRPr="00B2408B">
        <w:rPr>
          <w:rFonts w:ascii="Sylfaen" w:hAnsi="Sylfaen" w:cs="Sylfaen"/>
          <w:lang w:val="ka-GE"/>
        </w:rPr>
        <w:t>მიზნობრივ</w:t>
      </w:r>
      <w:r w:rsidR="00E36A8F" w:rsidRPr="00B2408B">
        <w:rPr>
          <w:rFonts w:ascii="Sylfaen" w:hAnsi="Sylfaen" w:cstheme="majorHAnsi"/>
          <w:lang w:val="ka-GE"/>
        </w:rPr>
        <w:t xml:space="preserve"> </w:t>
      </w:r>
      <w:r w:rsidR="00E36A8F" w:rsidRPr="00B2408B">
        <w:rPr>
          <w:rFonts w:ascii="Sylfaen" w:hAnsi="Sylfaen" w:cs="Sylfaen"/>
          <w:lang w:val="ka-GE"/>
        </w:rPr>
        <w:t>პროგრამებსა</w:t>
      </w:r>
      <w:r w:rsidR="00E36A8F" w:rsidRPr="00B2408B">
        <w:rPr>
          <w:rFonts w:ascii="Sylfaen" w:hAnsi="Sylfaen" w:cstheme="majorHAnsi"/>
          <w:lang w:val="ka-GE"/>
        </w:rPr>
        <w:t xml:space="preserve"> </w:t>
      </w:r>
      <w:r w:rsidR="00E36A8F" w:rsidRPr="00B2408B">
        <w:rPr>
          <w:rFonts w:ascii="Sylfaen" w:hAnsi="Sylfaen" w:cs="Sylfaen"/>
          <w:lang w:val="ka-GE"/>
        </w:rPr>
        <w:t>და</w:t>
      </w:r>
      <w:r w:rsidR="00E36A8F" w:rsidRPr="00B2408B">
        <w:rPr>
          <w:rFonts w:ascii="Sylfaen" w:hAnsi="Sylfaen" w:cstheme="majorHAnsi"/>
          <w:lang w:val="ka-GE"/>
        </w:rPr>
        <w:t xml:space="preserve"> </w:t>
      </w:r>
      <w:r w:rsidR="00E36A8F" w:rsidRPr="00B2408B">
        <w:rPr>
          <w:rFonts w:ascii="Sylfaen" w:hAnsi="Sylfaen" w:cs="Sylfaen"/>
          <w:lang w:val="ka-GE"/>
        </w:rPr>
        <w:t>პროექტებს</w:t>
      </w:r>
      <w:r w:rsidRPr="00B2408B">
        <w:rPr>
          <w:rFonts w:ascii="Sylfaen" w:hAnsi="Sylfaen" w:cstheme="majorHAnsi"/>
          <w:lang w:val="ka-GE"/>
        </w:rPr>
        <w:t xml:space="preserve">, რაც </w:t>
      </w:r>
      <w:r w:rsidR="00E36A8F" w:rsidRPr="00B2408B">
        <w:rPr>
          <w:rFonts w:ascii="Sylfaen" w:hAnsi="Sylfaen" w:cs="Sylfaen"/>
          <w:lang w:val="ka-GE"/>
        </w:rPr>
        <w:t>გულისხმობს</w:t>
      </w:r>
      <w:r w:rsidR="00E36A8F" w:rsidRPr="00B2408B">
        <w:rPr>
          <w:rFonts w:ascii="Sylfaen" w:hAnsi="Sylfaen" w:cstheme="majorHAnsi"/>
          <w:lang w:val="ka-GE"/>
        </w:rPr>
        <w:t xml:space="preserve">, </w:t>
      </w:r>
      <w:r w:rsidR="00E36A8F" w:rsidRPr="00B2408B">
        <w:rPr>
          <w:rFonts w:ascii="Sylfaen" w:hAnsi="Sylfaen" w:cs="Sylfaen"/>
          <w:lang w:val="ka-GE"/>
        </w:rPr>
        <w:t>როგორც</w:t>
      </w:r>
      <w:r w:rsidR="00E36A8F" w:rsidRPr="00B2408B">
        <w:rPr>
          <w:rFonts w:ascii="Sylfaen" w:hAnsi="Sylfaen" w:cstheme="majorHAnsi"/>
          <w:lang w:val="ka-GE"/>
        </w:rPr>
        <w:t xml:space="preserve"> </w:t>
      </w:r>
      <w:r w:rsidR="00E36A8F" w:rsidRPr="00B2408B">
        <w:rPr>
          <w:rFonts w:ascii="Sylfaen" w:hAnsi="Sylfaen" w:cs="Sylfaen"/>
          <w:lang w:val="ka-GE"/>
        </w:rPr>
        <w:t>ფერმერთა</w:t>
      </w:r>
      <w:r w:rsidR="00E36A8F" w:rsidRPr="00B2408B">
        <w:rPr>
          <w:rFonts w:ascii="Sylfaen" w:hAnsi="Sylfaen" w:cstheme="majorHAnsi"/>
          <w:lang w:val="ka-GE"/>
        </w:rPr>
        <w:t xml:space="preserve"> </w:t>
      </w:r>
      <w:r w:rsidR="00E36A8F" w:rsidRPr="00B2408B">
        <w:rPr>
          <w:rFonts w:ascii="Sylfaen" w:hAnsi="Sylfaen" w:cs="Sylfaen"/>
          <w:lang w:val="ka-GE"/>
        </w:rPr>
        <w:t>და</w:t>
      </w:r>
      <w:r w:rsidR="00E36A8F" w:rsidRPr="00B2408B">
        <w:rPr>
          <w:rFonts w:ascii="Sylfaen" w:hAnsi="Sylfaen" w:cstheme="majorHAnsi"/>
          <w:lang w:val="ka-GE"/>
        </w:rPr>
        <w:t xml:space="preserve"> </w:t>
      </w:r>
      <w:r w:rsidR="00E36A8F" w:rsidRPr="00B2408B">
        <w:rPr>
          <w:rFonts w:ascii="Sylfaen" w:hAnsi="Sylfaen" w:cs="Sylfaen"/>
          <w:lang w:val="ka-GE"/>
        </w:rPr>
        <w:t>აგრობიზნესით</w:t>
      </w:r>
      <w:r w:rsidR="00E36A8F" w:rsidRPr="00B2408B">
        <w:rPr>
          <w:rFonts w:ascii="Sylfaen" w:hAnsi="Sylfaen" w:cstheme="majorHAnsi"/>
          <w:lang w:val="ka-GE"/>
        </w:rPr>
        <w:t xml:space="preserve"> </w:t>
      </w:r>
      <w:r w:rsidR="00E36A8F" w:rsidRPr="00B2408B">
        <w:rPr>
          <w:rFonts w:ascii="Sylfaen" w:hAnsi="Sylfaen" w:cs="Sylfaen"/>
          <w:lang w:val="ka-GE"/>
        </w:rPr>
        <w:t>დაინტერესებულ</w:t>
      </w:r>
      <w:r w:rsidR="00E36A8F" w:rsidRPr="00B2408B">
        <w:rPr>
          <w:rFonts w:ascii="Sylfaen" w:hAnsi="Sylfaen" w:cstheme="majorHAnsi"/>
          <w:lang w:val="ka-GE"/>
        </w:rPr>
        <w:t xml:space="preserve"> </w:t>
      </w:r>
      <w:r w:rsidR="00E36A8F" w:rsidRPr="00B2408B">
        <w:rPr>
          <w:rFonts w:ascii="Sylfaen" w:hAnsi="Sylfaen" w:cs="Sylfaen"/>
          <w:lang w:val="ka-GE"/>
        </w:rPr>
        <w:t>პირთა</w:t>
      </w:r>
      <w:r w:rsidR="00E36A8F" w:rsidRPr="00B2408B">
        <w:rPr>
          <w:rFonts w:ascii="Sylfaen" w:hAnsi="Sylfaen" w:cstheme="majorHAnsi"/>
          <w:lang w:val="ka-GE"/>
        </w:rPr>
        <w:t xml:space="preserve"> </w:t>
      </w:r>
      <w:r w:rsidR="00E36A8F" w:rsidRPr="00B2408B">
        <w:rPr>
          <w:rFonts w:ascii="Sylfaen" w:hAnsi="Sylfaen" w:cs="Sylfaen"/>
          <w:lang w:val="ka-GE"/>
        </w:rPr>
        <w:t>პირდაპირ</w:t>
      </w:r>
      <w:r w:rsidR="00E36A8F" w:rsidRPr="00B2408B">
        <w:rPr>
          <w:rFonts w:ascii="Sylfaen" w:hAnsi="Sylfaen" w:cstheme="majorHAnsi"/>
          <w:lang w:val="ka-GE"/>
        </w:rPr>
        <w:t xml:space="preserve">, </w:t>
      </w:r>
      <w:r w:rsidR="00E36A8F" w:rsidRPr="00B2408B">
        <w:rPr>
          <w:rFonts w:ascii="Sylfaen" w:hAnsi="Sylfaen" w:cs="Sylfaen"/>
          <w:lang w:val="ka-GE"/>
        </w:rPr>
        <w:t>საგრანტო</w:t>
      </w:r>
      <w:r w:rsidR="00E36A8F" w:rsidRPr="00B2408B">
        <w:rPr>
          <w:rFonts w:ascii="Sylfaen" w:hAnsi="Sylfaen" w:cstheme="majorHAnsi"/>
          <w:lang w:val="ka-GE"/>
        </w:rPr>
        <w:t xml:space="preserve"> </w:t>
      </w:r>
      <w:r w:rsidR="00E36A8F" w:rsidRPr="00B2408B">
        <w:rPr>
          <w:rFonts w:ascii="Sylfaen" w:hAnsi="Sylfaen" w:cs="Sylfaen"/>
          <w:lang w:val="ka-GE"/>
        </w:rPr>
        <w:t>დახმარებას</w:t>
      </w:r>
      <w:r w:rsidR="00E36A8F" w:rsidRPr="00B2408B">
        <w:rPr>
          <w:rFonts w:ascii="Sylfaen" w:hAnsi="Sylfaen" w:cstheme="majorHAnsi"/>
          <w:lang w:val="ka-GE"/>
        </w:rPr>
        <w:t xml:space="preserve">, </w:t>
      </w:r>
      <w:r w:rsidR="00E36A8F" w:rsidRPr="00B2408B">
        <w:rPr>
          <w:rFonts w:ascii="Sylfaen" w:hAnsi="Sylfaen" w:cs="Sylfaen"/>
          <w:lang w:val="ka-GE"/>
        </w:rPr>
        <w:t>ასევე</w:t>
      </w:r>
      <w:r w:rsidR="00E36A8F" w:rsidRPr="00B2408B">
        <w:rPr>
          <w:rFonts w:ascii="Sylfaen" w:hAnsi="Sylfaen" w:cstheme="majorHAnsi"/>
          <w:lang w:val="ka-GE"/>
        </w:rPr>
        <w:t xml:space="preserve"> </w:t>
      </w:r>
      <w:r w:rsidR="00E36A8F" w:rsidRPr="00B2408B">
        <w:rPr>
          <w:rFonts w:ascii="Sylfaen" w:hAnsi="Sylfaen" w:cs="Sylfaen"/>
          <w:lang w:val="ka-GE"/>
        </w:rPr>
        <w:t>სტრატეგიული</w:t>
      </w:r>
      <w:r w:rsidR="00E36A8F" w:rsidRPr="00B2408B">
        <w:rPr>
          <w:rFonts w:ascii="Sylfaen" w:hAnsi="Sylfaen" w:cstheme="majorHAnsi"/>
          <w:lang w:val="ka-GE"/>
        </w:rPr>
        <w:t xml:space="preserve"> </w:t>
      </w:r>
      <w:r w:rsidR="00E36A8F" w:rsidRPr="00B2408B">
        <w:rPr>
          <w:rFonts w:ascii="Sylfaen" w:hAnsi="Sylfaen" w:cs="Sylfaen"/>
          <w:lang w:val="ka-GE"/>
        </w:rPr>
        <w:t>მიმართულებების</w:t>
      </w:r>
      <w:r w:rsidR="00E36A8F" w:rsidRPr="00B2408B">
        <w:rPr>
          <w:rFonts w:ascii="Sylfaen" w:hAnsi="Sylfaen" w:cstheme="majorHAnsi"/>
          <w:lang w:val="ka-GE"/>
        </w:rPr>
        <w:t xml:space="preserve"> </w:t>
      </w:r>
      <w:r w:rsidR="00E36A8F" w:rsidRPr="00B2408B">
        <w:rPr>
          <w:rFonts w:ascii="Sylfaen" w:hAnsi="Sylfaen" w:cs="Sylfaen"/>
          <w:lang w:val="ka-GE"/>
        </w:rPr>
        <w:t>მხარდაჭერას</w:t>
      </w:r>
      <w:r w:rsidR="00E36A8F" w:rsidRPr="00B2408B">
        <w:rPr>
          <w:rFonts w:ascii="Sylfaen" w:hAnsi="Sylfaen" w:cstheme="majorHAnsi"/>
          <w:lang w:val="ka-GE"/>
        </w:rPr>
        <w:t xml:space="preserve"> </w:t>
      </w:r>
      <w:r w:rsidR="00E36A8F" w:rsidRPr="00B2408B">
        <w:rPr>
          <w:rFonts w:ascii="Sylfaen" w:hAnsi="Sylfaen" w:cs="Sylfaen"/>
          <w:lang w:val="ka-GE"/>
        </w:rPr>
        <w:t>სისტემური</w:t>
      </w:r>
      <w:r w:rsidR="00E36A8F" w:rsidRPr="00B2408B">
        <w:rPr>
          <w:rFonts w:ascii="Sylfaen" w:hAnsi="Sylfaen" w:cstheme="majorHAnsi"/>
          <w:lang w:val="ka-GE"/>
        </w:rPr>
        <w:t xml:space="preserve"> </w:t>
      </w:r>
      <w:r w:rsidR="00E36A8F" w:rsidRPr="00B2408B">
        <w:rPr>
          <w:rFonts w:ascii="Sylfaen" w:hAnsi="Sylfaen" w:cs="Sylfaen"/>
          <w:lang w:val="ka-GE"/>
        </w:rPr>
        <w:t>პროგრამების</w:t>
      </w:r>
      <w:r w:rsidR="00E36A8F" w:rsidRPr="00B2408B">
        <w:rPr>
          <w:rFonts w:ascii="Sylfaen" w:hAnsi="Sylfaen" w:cstheme="majorHAnsi"/>
          <w:lang w:val="ka-GE"/>
        </w:rPr>
        <w:t xml:space="preserve"> </w:t>
      </w:r>
      <w:r w:rsidR="00E36A8F" w:rsidRPr="00B2408B">
        <w:rPr>
          <w:rFonts w:ascii="Sylfaen" w:hAnsi="Sylfaen" w:cs="Sylfaen"/>
          <w:lang w:val="ka-GE"/>
        </w:rPr>
        <w:t>განხორციელების</w:t>
      </w:r>
      <w:r w:rsidR="00E36A8F" w:rsidRPr="00B2408B">
        <w:rPr>
          <w:rFonts w:ascii="Sylfaen" w:hAnsi="Sylfaen" w:cstheme="majorHAnsi"/>
          <w:lang w:val="ka-GE"/>
        </w:rPr>
        <w:t xml:space="preserve"> </w:t>
      </w:r>
      <w:r w:rsidR="00E36A8F" w:rsidRPr="00B2408B">
        <w:rPr>
          <w:rFonts w:ascii="Sylfaen" w:hAnsi="Sylfaen" w:cs="Sylfaen"/>
          <w:lang w:val="ka-GE"/>
        </w:rPr>
        <w:t>გზით</w:t>
      </w:r>
      <w:r w:rsidR="00E36A8F" w:rsidRPr="00B2408B">
        <w:rPr>
          <w:rFonts w:ascii="Sylfaen" w:hAnsi="Sylfaen" w:cstheme="majorHAnsi"/>
          <w:lang w:val="ka-GE"/>
        </w:rPr>
        <w:t>.</w:t>
      </w:r>
      <w:r w:rsidRPr="00B2408B">
        <w:rPr>
          <w:rFonts w:ascii="Sylfaen" w:hAnsi="Sylfaen" w:cstheme="majorHAnsi"/>
          <w:lang w:val="ka-GE"/>
        </w:rPr>
        <w:t xml:space="preserve"> </w:t>
      </w:r>
      <w:r w:rsidR="005F1B25" w:rsidRPr="00B2408B">
        <w:rPr>
          <w:rFonts w:ascii="Sylfaen" w:hAnsi="Sylfaen" w:cstheme="majorHAnsi"/>
          <w:lang w:val="ka-GE"/>
        </w:rPr>
        <w:t xml:space="preserve"> </w:t>
      </w:r>
    </w:p>
    <w:p w14:paraId="0CD9BD52" w14:textId="68185194" w:rsidR="00343B37" w:rsidRPr="00B2408B" w:rsidRDefault="00343B37" w:rsidP="00B2408B">
      <w:pPr>
        <w:spacing w:after="120" w:line="276" w:lineRule="auto"/>
        <w:jc w:val="both"/>
        <w:rPr>
          <w:rFonts w:ascii="Sylfaen" w:hAnsi="Sylfaen" w:cstheme="majorHAnsi"/>
        </w:rPr>
      </w:pPr>
      <w:r w:rsidRPr="00B2408B">
        <w:rPr>
          <w:rFonts w:ascii="Sylfaen" w:hAnsi="Sylfaen" w:cs="Sylfaen"/>
          <w:lang w:val="ka-GE"/>
        </w:rPr>
        <w:t>ა</w:t>
      </w:r>
      <w:r w:rsidRPr="00B2408B">
        <w:rPr>
          <w:rFonts w:ascii="Sylfaen" w:hAnsi="Sylfaen" w:cstheme="majorHAnsi"/>
          <w:lang w:val="ka-GE"/>
        </w:rPr>
        <w:t>(</w:t>
      </w:r>
      <w:r w:rsidRPr="00B2408B">
        <w:rPr>
          <w:rFonts w:ascii="Sylfaen" w:hAnsi="Sylfaen" w:cs="Sylfaen"/>
          <w:lang w:val="ka-GE"/>
        </w:rPr>
        <w:t>ა</w:t>
      </w:r>
      <w:r w:rsidRPr="00B2408B">
        <w:rPr>
          <w:rFonts w:ascii="Sylfaen" w:hAnsi="Sylfaen" w:cstheme="majorHAnsi"/>
          <w:lang w:val="ka-GE"/>
        </w:rPr>
        <w:t>)</w:t>
      </w:r>
      <w:r w:rsidRPr="00B2408B">
        <w:rPr>
          <w:rFonts w:ascii="Sylfaen" w:hAnsi="Sylfaen" w:cs="Sylfaen"/>
          <w:lang w:val="ka-GE"/>
        </w:rPr>
        <w:t>იპ</w:t>
      </w:r>
      <w:r w:rsidRPr="00B2408B">
        <w:rPr>
          <w:rFonts w:ascii="Sylfaen" w:hAnsi="Sylfaen" w:cstheme="majorHAnsi"/>
          <w:lang w:val="ka-GE"/>
        </w:rPr>
        <w:t xml:space="preserve"> </w:t>
      </w:r>
      <w:r w:rsidR="00222F29">
        <w:rPr>
          <w:rFonts w:ascii="Sylfaen" w:hAnsi="Sylfaen" w:cstheme="majorHAnsi"/>
          <w:lang w:val="ka-GE"/>
        </w:rPr>
        <w:t xml:space="preserve">− </w:t>
      </w:r>
      <w:r w:rsidRPr="00B2408B">
        <w:rPr>
          <w:rFonts w:ascii="Sylfaen" w:hAnsi="Sylfaen" w:cs="Sylfaen"/>
          <w:lang w:val="ka-GE"/>
        </w:rPr>
        <w:t>სოფლის</w:t>
      </w:r>
      <w:r w:rsidRPr="00B2408B">
        <w:rPr>
          <w:rFonts w:ascii="Sylfaen" w:hAnsi="Sylfaen" w:cstheme="majorHAnsi"/>
          <w:lang w:val="ka-GE"/>
        </w:rPr>
        <w:t xml:space="preserve"> </w:t>
      </w:r>
      <w:r w:rsidRPr="00B2408B">
        <w:rPr>
          <w:rFonts w:ascii="Sylfaen" w:hAnsi="Sylfaen" w:cs="Sylfaen"/>
          <w:lang w:val="ka-GE"/>
        </w:rPr>
        <w:t>განვითარების</w:t>
      </w:r>
      <w:r w:rsidRPr="00B2408B">
        <w:rPr>
          <w:rFonts w:ascii="Sylfaen" w:hAnsi="Sylfaen" w:cstheme="majorHAnsi"/>
          <w:lang w:val="ka-GE"/>
        </w:rPr>
        <w:t xml:space="preserve"> </w:t>
      </w:r>
      <w:r w:rsidRPr="00B2408B">
        <w:rPr>
          <w:rFonts w:ascii="Sylfaen" w:hAnsi="Sylfaen" w:cs="Sylfaen"/>
          <w:lang w:val="ka-GE"/>
        </w:rPr>
        <w:t>სააგენტოს</w:t>
      </w:r>
      <w:r w:rsidRPr="00B2408B">
        <w:rPr>
          <w:rFonts w:ascii="Sylfaen" w:hAnsi="Sylfaen" w:cstheme="majorHAnsi"/>
          <w:lang w:val="ka-GE"/>
        </w:rPr>
        <w:t xml:space="preserve"> </w:t>
      </w:r>
      <w:r w:rsidRPr="00B2408B">
        <w:rPr>
          <w:rFonts w:ascii="Sylfaen" w:hAnsi="Sylfaen" w:cs="Sylfaen"/>
          <w:lang w:val="ka-GE"/>
        </w:rPr>
        <w:t>მიერ</w:t>
      </w:r>
      <w:r w:rsidRPr="00B2408B">
        <w:rPr>
          <w:rFonts w:ascii="Sylfaen" w:hAnsi="Sylfaen" w:cstheme="majorHAnsi"/>
          <w:lang w:val="ka-GE"/>
        </w:rPr>
        <w:t xml:space="preserve"> </w:t>
      </w:r>
      <w:r w:rsidRPr="00B2408B">
        <w:rPr>
          <w:rFonts w:ascii="Sylfaen" w:hAnsi="Sylfaen" w:cs="Sylfaen"/>
          <w:lang w:val="ka-GE"/>
        </w:rPr>
        <w:t>განხორციელებული</w:t>
      </w:r>
      <w:r w:rsidRPr="00B2408B">
        <w:rPr>
          <w:rFonts w:ascii="Sylfaen" w:hAnsi="Sylfaen" w:cstheme="majorHAnsi"/>
          <w:lang w:val="ka-GE"/>
        </w:rPr>
        <w:t xml:space="preserve"> </w:t>
      </w:r>
      <w:r w:rsidRPr="00B2408B">
        <w:rPr>
          <w:rFonts w:ascii="Sylfaen" w:hAnsi="Sylfaen" w:cs="Sylfaen"/>
          <w:lang w:val="ka-GE"/>
        </w:rPr>
        <w:t>პროექტების</w:t>
      </w:r>
      <w:r w:rsidRPr="00B2408B">
        <w:rPr>
          <w:rFonts w:ascii="Sylfaen" w:hAnsi="Sylfaen" w:cstheme="majorHAnsi"/>
          <w:lang w:val="ka-GE"/>
        </w:rPr>
        <w:t>/</w:t>
      </w:r>
      <w:r w:rsidRPr="00B2408B">
        <w:rPr>
          <w:rFonts w:ascii="Sylfaen" w:hAnsi="Sylfaen" w:cs="Sylfaen"/>
          <w:lang w:val="ka-GE"/>
        </w:rPr>
        <w:t>პროგრამების</w:t>
      </w:r>
      <w:r w:rsidRPr="00B2408B">
        <w:rPr>
          <w:rFonts w:ascii="Sylfaen" w:hAnsi="Sylfaen" w:cstheme="majorHAnsi"/>
          <w:lang w:val="ka-GE"/>
        </w:rPr>
        <w:t xml:space="preserve"> </w:t>
      </w:r>
      <w:r w:rsidRPr="00B2408B">
        <w:rPr>
          <w:rFonts w:ascii="Sylfaen" w:hAnsi="Sylfaen" w:cs="Sylfaen"/>
          <w:lang w:val="ka-GE"/>
        </w:rPr>
        <w:t>ფარგლებში</w:t>
      </w:r>
      <w:r w:rsidR="00222F29">
        <w:rPr>
          <w:rFonts w:ascii="Sylfaen" w:hAnsi="Sylfaen" w:cs="Sylfaen"/>
          <w:lang w:val="ka-GE"/>
        </w:rPr>
        <w:t>,</w:t>
      </w:r>
      <w:r w:rsidRPr="00B2408B">
        <w:rPr>
          <w:rFonts w:ascii="Sylfaen" w:hAnsi="Sylfaen" w:cstheme="majorHAnsi"/>
          <w:lang w:val="ka-GE"/>
        </w:rPr>
        <w:t xml:space="preserve"> </w:t>
      </w:r>
      <w:r w:rsidRPr="00B2408B">
        <w:rPr>
          <w:rFonts w:ascii="Sylfaen" w:hAnsi="Sylfaen" w:cstheme="majorHAnsi"/>
          <w:b/>
          <w:lang w:val="ka-GE"/>
        </w:rPr>
        <w:t xml:space="preserve">2021 </w:t>
      </w:r>
      <w:r w:rsidRPr="00B2408B">
        <w:rPr>
          <w:rFonts w:ascii="Sylfaen" w:hAnsi="Sylfaen" w:cs="Sylfaen"/>
          <w:b/>
          <w:lang w:val="ka-GE"/>
        </w:rPr>
        <w:t>წლის</w:t>
      </w:r>
      <w:r w:rsidRPr="00B2408B">
        <w:rPr>
          <w:rFonts w:ascii="Sylfaen" w:hAnsi="Sylfaen" w:cstheme="majorHAnsi"/>
          <w:b/>
          <w:lang w:val="ka-GE"/>
        </w:rPr>
        <w:t xml:space="preserve"> </w:t>
      </w:r>
      <w:r w:rsidRPr="00B2408B">
        <w:rPr>
          <w:rFonts w:ascii="Sylfaen" w:hAnsi="Sylfaen" w:cs="Sylfaen"/>
          <w:b/>
          <w:lang w:val="ka-GE"/>
        </w:rPr>
        <w:t>მდგომარეობით</w:t>
      </w:r>
      <w:r w:rsidR="00222F29">
        <w:rPr>
          <w:rFonts w:ascii="Sylfaen" w:hAnsi="Sylfaen" w:cs="Sylfaen"/>
          <w:b/>
          <w:lang w:val="ka-GE"/>
        </w:rPr>
        <w:t>,</w:t>
      </w:r>
      <w:r w:rsidRPr="00B2408B">
        <w:rPr>
          <w:rFonts w:ascii="Sylfaen" w:hAnsi="Sylfaen" w:cstheme="majorHAnsi"/>
          <w:bCs/>
          <w:lang w:val="ka-GE"/>
        </w:rPr>
        <w:t xml:space="preserve"> </w:t>
      </w:r>
      <w:r w:rsidRPr="00B2408B">
        <w:rPr>
          <w:rFonts w:ascii="Sylfaen" w:hAnsi="Sylfaen" w:cs="Sylfaen"/>
          <w:b/>
          <w:bCs/>
          <w:lang w:val="ka-GE"/>
        </w:rPr>
        <w:t>ინვესტიციის</w:t>
      </w:r>
      <w:r w:rsidRPr="00B2408B">
        <w:rPr>
          <w:rFonts w:ascii="Sylfaen" w:hAnsi="Sylfaen" w:cstheme="majorHAnsi"/>
          <w:b/>
          <w:bCs/>
          <w:lang w:val="ka-GE"/>
        </w:rPr>
        <w:t xml:space="preserve"> </w:t>
      </w:r>
      <w:r w:rsidRPr="00B2408B">
        <w:rPr>
          <w:rFonts w:ascii="Sylfaen" w:hAnsi="Sylfaen" w:cs="Sylfaen"/>
          <w:b/>
          <w:bCs/>
          <w:lang w:val="ka-GE"/>
        </w:rPr>
        <w:t>ჯამური</w:t>
      </w:r>
      <w:r w:rsidRPr="00B2408B">
        <w:rPr>
          <w:rFonts w:ascii="Sylfaen" w:hAnsi="Sylfaen" w:cstheme="majorHAnsi"/>
          <w:b/>
          <w:bCs/>
          <w:lang w:val="ka-GE"/>
        </w:rPr>
        <w:t xml:space="preserve"> </w:t>
      </w:r>
      <w:r w:rsidRPr="00B2408B">
        <w:rPr>
          <w:rFonts w:ascii="Sylfaen" w:hAnsi="Sylfaen" w:cs="Sylfaen"/>
          <w:b/>
          <w:bCs/>
          <w:lang w:val="ka-GE"/>
        </w:rPr>
        <w:lastRenderedPageBreak/>
        <w:t>მოცულობა</w:t>
      </w:r>
      <w:r w:rsidRPr="00B2408B">
        <w:rPr>
          <w:rFonts w:ascii="Sylfaen" w:hAnsi="Sylfaen" w:cstheme="majorHAnsi"/>
          <w:b/>
          <w:bCs/>
          <w:lang w:val="ka-GE"/>
        </w:rPr>
        <w:t xml:space="preserve"> </w:t>
      </w:r>
      <w:r w:rsidRPr="00B2408B">
        <w:rPr>
          <w:rFonts w:ascii="Sylfaen" w:hAnsi="Sylfaen" w:cs="Sylfaen"/>
          <w:b/>
          <w:bCs/>
          <w:lang w:val="ka-GE"/>
        </w:rPr>
        <w:t>შეადგენს</w:t>
      </w:r>
      <w:r w:rsidR="00B343C1">
        <w:rPr>
          <w:rFonts w:ascii="Sylfaen" w:hAnsi="Sylfaen" w:cstheme="majorHAnsi"/>
          <w:b/>
          <w:bCs/>
          <w:lang w:val="ka-GE"/>
        </w:rPr>
        <w:t xml:space="preserve"> </w:t>
      </w:r>
      <w:r w:rsidRPr="00B2408B">
        <w:rPr>
          <w:rFonts w:ascii="Sylfaen" w:hAnsi="Sylfaen" w:cstheme="majorHAnsi"/>
          <w:b/>
          <w:bCs/>
          <w:lang w:val="ka-GE"/>
        </w:rPr>
        <w:t xml:space="preserve">3,99 </w:t>
      </w:r>
      <w:r w:rsidRPr="00B2408B">
        <w:rPr>
          <w:rFonts w:ascii="Sylfaen" w:hAnsi="Sylfaen" w:cs="Sylfaen"/>
          <w:b/>
          <w:bCs/>
          <w:lang w:val="ka-GE"/>
        </w:rPr>
        <w:t>მილიარდ</w:t>
      </w:r>
      <w:r w:rsidRPr="00B2408B">
        <w:rPr>
          <w:rFonts w:ascii="Sylfaen" w:hAnsi="Sylfaen" w:cstheme="majorHAnsi"/>
          <w:b/>
          <w:bCs/>
          <w:lang w:val="ka-GE"/>
        </w:rPr>
        <w:t xml:space="preserve"> </w:t>
      </w:r>
      <w:r w:rsidRPr="00B2408B">
        <w:rPr>
          <w:rFonts w:ascii="Sylfaen" w:hAnsi="Sylfaen" w:cs="Sylfaen"/>
          <w:b/>
          <w:bCs/>
          <w:lang w:val="ka-GE"/>
        </w:rPr>
        <w:t>ლარს</w:t>
      </w:r>
      <w:r w:rsidRPr="00B2408B">
        <w:rPr>
          <w:rFonts w:ascii="Sylfaen" w:hAnsi="Sylfaen" w:cstheme="majorHAnsi"/>
          <w:b/>
          <w:bCs/>
          <w:lang w:val="ka-GE"/>
        </w:rPr>
        <w:t>,</w:t>
      </w:r>
      <w:r w:rsidRPr="00B2408B">
        <w:rPr>
          <w:rFonts w:ascii="Sylfaen" w:hAnsi="Sylfaen" w:cstheme="majorHAnsi"/>
          <w:bCs/>
          <w:lang w:val="ka-GE"/>
        </w:rPr>
        <w:t xml:space="preserve"> </w:t>
      </w:r>
      <w:r w:rsidRPr="00B2408B">
        <w:rPr>
          <w:rFonts w:ascii="Sylfaen" w:hAnsi="Sylfaen" w:cs="Sylfaen"/>
          <w:b/>
          <w:lang w:val="ka-GE"/>
        </w:rPr>
        <w:t>საიდანაც</w:t>
      </w:r>
      <w:r w:rsidRPr="00B2408B">
        <w:rPr>
          <w:rFonts w:ascii="Sylfaen" w:hAnsi="Sylfaen" w:cstheme="majorHAnsi"/>
          <w:b/>
          <w:lang w:val="ka-GE"/>
        </w:rPr>
        <w:t xml:space="preserve"> </w:t>
      </w:r>
      <w:r w:rsidRPr="00B2408B">
        <w:rPr>
          <w:rFonts w:ascii="Sylfaen" w:hAnsi="Sylfaen" w:cs="Sylfaen"/>
          <w:b/>
          <w:lang w:val="ka-GE"/>
        </w:rPr>
        <w:t>სახელმწიფო</w:t>
      </w:r>
      <w:r w:rsidRPr="00B2408B">
        <w:rPr>
          <w:rFonts w:ascii="Sylfaen" w:hAnsi="Sylfaen" w:cstheme="majorHAnsi"/>
          <w:b/>
          <w:lang w:val="ka-GE"/>
        </w:rPr>
        <w:t xml:space="preserve"> </w:t>
      </w:r>
      <w:r w:rsidRPr="00B2408B">
        <w:rPr>
          <w:rFonts w:ascii="Sylfaen" w:hAnsi="Sylfaen" w:cs="Sylfaen"/>
          <w:b/>
          <w:lang w:val="ka-GE"/>
        </w:rPr>
        <w:t>თანადაფინანსებაა</w:t>
      </w:r>
      <w:r w:rsidR="00B343C1">
        <w:rPr>
          <w:rFonts w:ascii="Sylfaen" w:hAnsi="Sylfaen" w:cstheme="majorHAnsi"/>
          <w:b/>
          <w:lang w:val="ka-GE"/>
        </w:rPr>
        <w:t xml:space="preserve"> </w:t>
      </w:r>
      <w:r w:rsidRPr="00B2408B">
        <w:rPr>
          <w:rFonts w:ascii="Sylfaen" w:hAnsi="Sylfaen" w:cstheme="majorHAnsi"/>
          <w:b/>
          <w:lang w:val="ka-GE"/>
        </w:rPr>
        <w:t xml:space="preserve">845,9 </w:t>
      </w:r>
      <w:r w:rsidRPr="00B2408B">
        <w:rPr>
          <w:rFonts w:ascii="Sylfaen" w:hAnsi="Sylfaen" w:cs="Sylfaen"/>
          <w:b/>
          <w:lang w:val="ka-GE"/>
        </w:rPr>
        <w:t>მილიონი</w:t>
      </w:r>
      <w:r w:rsidRPr="00B2408B">
        <w:rPr>
          <w:rFonts w:ascii="Sylfaen" w:hAnsi="Sylfaen" w:cstheme="majorHAnsi"/>
          <w:b/>
          <w:lang w:val="ka-GE"/>
        </w:rPr>
        <w:t xml:space="preserve"> </w:t>
      </w:r>
      <w:r w:rsidRPr="00B2408B">
        <w:rPr>
          <w:rFonts w:ascii="Sylfaen" w:hAnsi="Sylfaen" w:cs="Sylfaen"/>
          <w:b/>
          <w:lang w:val="ka-GE"/>
        </w:rPr>
        <w:t>ლარი</w:t>
      </w:r>
      <w:r w:rsidRPr="00B2408B">
        <w:rPr>
          <w:rFonts w:ascii="Sylfaen" w:hAnsi="Sylfaen" w:cstheme="majorHAnsi"/>
          <w:b/>
          <w:lang w:val="ka-GE"/>
        </w:rPr>
        <w:t xml:space="preserve">. </w:t>
      </w:r>
      <w:r w:rsidRPr="00B2408B">
        <w:rPr>
          <w:rFonts w:ascii="Sylfaen" w:hAnsi="Sylfaen" w:cstheme="majorHAnsi"/>
          <w:b/>
        </w:rPr>
        <w:t xml:space="preserve"> </w:t>
      </w:r>
    </w:p>
    <w:p w14:paraId="626ACA21" w14:textId="77777777" w:rsidR="00142DE7" w:rsidRPr="00B2408B" w:rsidRDefault="00142DE7" w:rsidP="00B2408B">
      <w:pPr>
        <w:spacing w:line="276" w:lineRule="auto"/>
        <w:jc w:val="both"/>
        <w:rPr>
          <w:rFonts w:ascii="Sylfaen" w:hAnsi="Sylfaen" w:cstheme="majorHAnsi"/>
          <w:lang w:val="ka-GE"/>
        </w:rPr>
      </w:pPr>
      <w:r w:rsidRPr="00B2408B">
        <w:rPr>
          <w:rFonts w:ascii="Sylfaen" w:hAnsi="Sylfaen" w:cs="Sylfaen"/>
          <w:lang w:val="ka-GE"/>
        </w:rPr>
        <w:t>სახელმწიფოს</w:t>
      </w:r>
      <w:r w:rsidRPr="00B2408B">
        <w:rPr>
          <w:rFonts w:ascii="Sylfaen" w:hAnsi="Sylfaen" w:cstheme="majorHAnsi"/>
          <w:lang w:val="ka-GE"/>
        </w:rPr>
        <w:t xml:space="preserve"> </w:t>
      </w:r>
      <w:r w:rsidRPr="00B2408B">
        <w:rPr>
          <w:rFonts w:ascii="Sylfaen" w:hAnsi="Sylfaen" w:cs="Sylfaen"/>
          <w:lang w:val="ka-GE"/>
        </w:rPr>
        <w:t>მხრიდან</w:t>
      </w:r>
      <w:r w:rsidRPr="00B2408B">
        <w:rPr>
          <w:rFonts w:ascii="Sylfaen" w:hAnsi="Sylfaen" w:cstheme="majorHAnsi"/>
          <w:lang w:val="ka-GE"/>
        </w:rPr>
        <w:t xml:space="preserve"> </w:t>
      </w:r>
      <w:r w:rsidRPr="00B2408B">
        <w:rPr>
          <w:rFonts w:ascii="Sylfaen" w:hAnsi="Sylfaen" w:cs="Sylfaen"/>
          <w:lang w:val="ka-GE"/>
        </w:rPr>
        <w:t>უკანასკნელ</w:t>
      </w:r>
      <w:r w:rsidRPr="00B2408B">
        <w:rPr>
          <w:rFonts w:ascii="Sylfaen" w:hAnsi="Sylfaen" w:cstheme="majorHAnsi"/>
          <w:lang w:val="ka-GE"/>
        </w:rPr>
        <w:t xml:space="preserve"> </w:t>
      </w:r>
      <w:r w:rsidRPr="00B2408B">
        <w:rPr>
          <w:rFonts w:ascii="Sylfaen" w:hAnsi="Sylfaen" w:cs="Sylfaen"/>
          <w:lang w:val="ka-GE"/>
        </w:rPr>
        <w:t>წლებში</w:t>
      </w:r>
      <w:r w:rsidRPr="00B2408B">
        <w:rPr>
          <w:rFonts w:ascii="Sylfaen" w:hAnsi="Sylfaen" w:cstheme="majorHAnsi"/>
          <w:lang w:val="ka-GE"/>
        </w:rPr>
        <w:t xml:space="preserve"> </w:t>
      </w:r>
      <w:r w:rsidRPr="00B2408B">
        <w:rPr>
          <w:rFonts w:ascii="Sylfaen" w:hAnsi="Sylfaen" w:cs="Sylfaen"/>
          <w:b/>
          <w:bCs/>
          <w:lang w:val="ka-GE"/>
        </w:rPr>
        <w:t>მევენახეობა</w:t>
      </w:r>
      <w:r w:rsidRPr="00B2408B">
        <w:rPr>
          <w:rFonts w:ascii="Sylfaen" w:hAnsi="Sylfaen" w:cstheme="majorHAnsi"/>
          <w:b/>
          <w:bCs/>
          <w:lang w:val="ka-GE"/>
        </w:rPr>
        <w:t>-</w:t>
      </w:r>
      <w:r w:rsidRPr="00B2408B">
        <w:rPr>
          <w:rFonts w:ascii="Sylfaen" w:hAnsi="Sylfaen" w:cs="Sylfaen"/>
          <w:b/>
          <w:bCs/>
          <w:lang w:val="ka-GE"/>
        </w:rPr>
        <w:t>მეღვინეობის</w:t>
      </w:r>
      <w:r w:rsidRPr="00B2408B">
        <w:rPr>
          <w:rFonts w:ascii="Sylfaen" w:hAnsi="Sylfaen" w:cstheme="majorHAnsi"/>
          <w:b/>
          <w:bCs/>
          <w:lang w:val="ka-GE"/>
        </w:rPr>
        <w:t xml:space="preserve"> </w:t>
      </w:r>
      <w:r w:rsidRPr="00B2408B">
        <w:rPr>
          <w:rFonts w:ascii="Sylfaen" w:hAnsi="Sylfaen" w:cs="Sylfaen"/>
          <w:b/>
          <w:bCs/>
          <w:lang w:val="ka-GE"/>
        </w:rPr>
        <w:t>მიმართულებით</w:t>
      </w:r>
      <w:r w:rsidRPr="00B2408B">
        <w:rPr>
          <w:rFonts w:ascii="Sylfaen" w:hAnsi="Sylfaen" w:cstheme="majorHAnsi"/>
          <w:b/>
          <w:bCs/>
          <w:lang w:val="ka-GE"/>
        </w:rPr>
        <w:t xml:space="preserve"> </w:t>
      </w:r>
      <w:r w:rsidRPr="00B2408B">
        <w:rPr>
          <w:rFonts w:ascii="Sylfaen" w:hAnsi="Sylfaen" w:cs="Sylfaen"/>
          <w:b/>
          <w:bCs/>
          <w:lang w:val="ka-GE"/>
        </w:rPr>
        <w:t>განხორციელებულმა</w:t>
      </w:r>
      <w:r w:rsidRPr="00B2408B">
        <w:rPr>
          <w:rFonts w:ascii="Sylfaen" w:hAnsi="Sylfaen" w:cstheme="majorHAnsi"/>
          <w:b/>
          <w:bCs/>
          <w:lang w:val="ka-GE"/>
        </w:rPr>
        <w:t xml:space="preserve"> </w:t>
      </w:r>
      <w:r w:rsidRPr="00B2408B">
        <w:rPr>
          <w:rFonts w:ascii="Sylfaen" w:hAnsi="Sylfaen" w:cs="Sylfaen"/>
          <w:b/>
          <w:bCs/>
          <w:lang w:val="ka-GE"/>
        </w:rPr>
        <w:t>საკანონმდებლო</w:t>
      </w:r>
      <w:r w:rsidRPr="00B2408B">
        <w:rPr>
          <w:rFonts w:ascii="Sylfaen" w:hAnsi="Sylfaen" w:cstheme="majorHAnsi"/>
          <w:b/>
          <w:bCs/>
          <w:lang w:val="ka-GE"/>
        </w:rPr>
        <w:t xml:space="preserve"> </w:t>
      </w:r>
      <w:r w:rsidRPr="00B2408B">
        <w:rPr>
          <w:rFonts w:ascii="Sylfaen" w:hAnsi="Sylfaen" w:cs="Sylfaen"/>
          <w:b/>
          <w:bCs/>
          <w:lang w:val="ka-GE"/>
        </w:rPr>
        <w:t>და</w:t>
      </w:r>
      <w:r w:rsidRPr="00B2408B">
        <w:rPr>
          <w:rFonts w:ascii="Sylfaen" w:hAnsi="Sylfaen" w:cstheme="majorHAnsi"/>
          <w:b/>
          <w:bCs/>
          <w:lang w:val="ka-GE"/>
        </w:rPr>
        <w:t xml:space="preserve"> </w:t>
      </w:r>
      <w:r w:rsidRPr="00B2408B">
        <w:rPr>
          <w:rFonts w:ascii="Sylfaen" w:hAnsi="Sylfaen" w:cs="Sylfaen"/>
          <w:b/>
          <w:bCs/>
          <w:lang w:val="ka-GE"/>
        </w:rPr>
        <w:t>სტრუქტურულმა</w:t>
      </w:r>
      <w:r w:rsidRPr="00B2408B">
        <w:rPr>
          <w:rFonts w:ascii="Sylfaen" w:hAnsi="Sylfaen" w:cstheme="majorHAnsi"/>
          <w:b/>
          <w:bCs/>
          <w:lang w:val="ka-GE"/>
        </w:rPr>
        <w:t xml:space="preserve"> </w:t>
      </w:r>
      <w:r w:rsidRPr="00B2408B">
        <w:rPr>
          <w:rFonts w:ascii="Sylfaen" w:hAnsi="Sylfaen" w:cs="Sylfaen"/>
          <w:b/>
          <w:bCs/>
          <w:lang w:val="ka-GE"/>
        </w:rPr>
        <w:t>რეფორმებმა</w:t>
      </w:r>
      <w:r w:rsidRPr="00B2408B">
        <w:rPr>
          <w:rFonts w:ascii="Sylfaen" w:hAnsi="Sylfaen" w:cstheme="majorHAnsi"/>
          <w:b/>
          <w:bCs/>
          <w:lang w:val="ka-GE"/>
        </w:rPr>
        <w:t xml:space="preserve">, </w:t>
      </w:r>
      <w:r w:rsidRPr="00B2408B">
        <w:rPr>
          <w:rFonts w:ascii="Sylfaen" w:hAnsi="Sylfaen" w:cs="Sylfaen"/>
          <w:b/>
          <w:bCs/>
          <w:lang w:val="ka-GE"/>
        </w:rPr>
        <w:t>დარგი</w:t>
      </w:r>
      <w:r w:rsidRPr="00B2408B">
        <w:rPr>
          <w:rFonts w:ascii="Sylfaen" w:hAnsi="Sylfaen" w:cstheme="majorHAnsi"/>
          <w:b/>
          <w:bCs/>
          <w:lang w:val="ka-GE"/>
        </w:rPr>
        <w:t xml:space="preserve"> </w:t>
      </w:r>
      <w:r w:rsidRPr="00B2408B">
        <w:rPr>
          <w:rFonts w:ascii="Sylfaen" w:hAnsi="Sylfaen" w:cs="Sylfaen"/>
          <w:b/>
          <w:bCs/>
          <w:lang w:val="ka-GE"/>
        </w:rPr>
        <w:t>მნიშვნელოვნად</w:t>
      </w:r>
      <w:r w:rsidRPr="00B2408B">
        <w:rPr>
          <w:rFonts w:ascii="Sylfaen" w:hAnsi="Sylfaen" w:cstheme="majorHAnsi"/>
          <w:b/>
          <w:bCs/>
          <w:lang w:val="ka-GE"/>
        </w:rPr>
        <w:t xml:space="preserve"> </w:t>
      </w:r>
      <w:r w:rsidRPr="00B2408B">
        <w:rPr>
          <w:rFonts w:ascii="Sylfaen" w:hAnsi="Sylfaen" w:cs="Sylfaen"/>
          <w:b/>
          <w:bCs/>
          <w:lang w:val="ka-GE"/>
        </w:rPr>
        <w:t>გააძლიერა</w:t>
      </w:r>
      <w:r w:rsidRPr="00B2408B">
        <w:rPr>
          <w:rFonts w:ascii="Sylfaen" w:hAnsi="Sylfaen" w:cstheme="majorHAnsi"/>
          <w:lang w:val="ka-GE"/>
        </w:rPr>
        <w:t xml:space="preserve">: </w:t>
      </w:r>
      <w:r w:rsidRPr="00B2408B">
        <w:rPr>
          <w:rFonts w:ascii="Sylfaen" w:hAnsi="Sylfaen" w:cs="Sylfaen"/>
          <w:bCs/>
          <w:lang w:val="ka-GE"/>
        </w:rPr>
        <w:t>გაშენდა</w:t>
      </w:r>
      <w:r w:rsidRPr="00B2408B">
        <w:rPr>
          <w:rFonts w:ascii="Sylfaen" w:hAnsi="Sylfaen" w:cstheme="majorHAnsi"/>
          <w:bCs/>
          <w:lang w:val="ka-GE"/>
        </w:rPr>
        <w:t xml:space="preserve"> </w:t>
      </w:r>
      <w:r w:rsidRPr="00B2408B">
        <w:rPr>
          <w:rFonts w:ascii="Sylfaen" w:hAnsi="Sylfaen" w:cs="Sylfaen"/>
          <w:bCs/>
          <w:lang w:val="ka-GE"/>
        </w:rPr>
        <w:t>ახალი</w:t>
      </w:r>
      <w:r w:rsidRPr="00B2408B">
        <w:rPr>
          <w:rFonts w:ascii="Sylfaen" w:hAnsi="Sylfaen" w:cstheme="majorHAnsi"/>
          <w:bCs/>
          <w:lang w:val="ka-GE"/>
        </w:rPr>
        <w:t xml:space="preserve"> </w:t>
      </w:r>
      <w:r w:rsidRPr="00B2408B">
        <w:rPr>
          <w:rFonts w:ascii="Sylfaen" w:hAnsi="Sylfaen" w:cs="Sylfaen"/>
          <w:bCs/>
          <w:lang w:val="ka-GE"/>
        </w:rPr>
        <w:t>ვენახები</w:t>
      </w:r>
      <w:r w:rsidRPr="00B2408B">
        <w:rPr>
          <w:rFonts w:ascii="Sylfaen" w:hAnsi="Sylfaen" w:cstheme="majorHAnsi"/>
          <w:bCs/>
          <w:lang w:val="ka-GE"/>
        </w:rPr>
        <w:t xml:space="preserve">, </w:t>
      </w:r>
      <w:r w:rsidRPr="00B2408B">
        <w:rPr>
          <w:rFonts w:ascii="Sylfaen" w:hAnsi="Sylfaen" w:cs="Sylfaen"/>
          <w:bCs/>
          <w:lang w:val="ka-GE"/>
        </w:rPr>
        <w:t>შეიქმნა</w:t>
      </w:r>
      <w:r w:rsidRPr="00B2408B">
        <w:rPr>
          <w:rFonts w:ascii="Sylfaen" w:hAnsi="Sylfaen" w:cstheme="majorHAnsi"/>
          <w:bCs/>
          <w:lang w:val="ka-GE"/>
        </w:rPr>
        <w:t xml:space="preserve"> </w:t>
      </w:r>
      <w:r w:rsidRPr="00B2408B">
        <w:rPr>
          <w:rFonts w:ascii="Sylfaen" w:hAnsi="Sylfaen" w:cs="Sylfaen"/>
          <w:bCs/>
          <w:lang w:val="ka-GE"/>
        </w:rPr>
        <w:t>ახალი</w:t>
      </w:r>
      <w:r w:rsidRPr="00B2408B">
        <w:rPr>
          <w:rFonts w:ascii="Sylfaen" w:hAnsi="Sylfaen" w:cstheme="majorHAnsi"/>
          <w:bCs/>
          <w:lang w:val="ka-GE"/>
        </w:rPr>
        <w:t xml:space="preserve"> </w:t>
      </w:r>
      <w:r w:rsidRPr="00B2408B">
        <w:rPr>
          <w:rFonts w:ascii="Sylfaen" w:hAnsi="Sylfaen" w:cs="Sylfaen"/>
          <w:bCs/>
          <w:lang w:val="ka-GE"/>
        </w:rPr>
        <w:t>საწარმოები</w:t>
      </w:r>
      <w:r w:rsidRPr="00B2408B">
        <w:rPr>
          <w:rFonts w:ascii="Sylfaen" w:hAnsi="Sylfaen" w:cstheme="majorHAnsi"/>
          <w:bCs/>
          <w:lang w:val="ka-GE"/>
        </w:rPr>
        <w:t xml:space="preserve"> </w:t>
      </w:r>
      <w:r w:rsidRPr="00B2408B">
        <w:rPr>
          <w:rFonts w:ascii="Sylfaen" w:hAnsi="Sylfaen" w:cs="Sylfaen"/>
          <w:bCs/>
          <w:lang w:val="ka-GE"/>
        </w:rPr>
        <w:t>მეღვინეობის</w:t>
      </w:r>
      <w:r w:rsidRPr="00B2408B">
        <w:rPr>
          <w:rFonts w:ascii="Sylfaen" w:hAnsi="Sylfaen" w:cstheme="majorHAnsi"/>
          <w:bCs/>
          <w:lang w:val="ka-GE"/>
        </w:rPr>
        <w:t xml:space="preserve"> </w:t>
      </w:r>
      <w:r w:rsidRPr="00B2408B">
        <w:rPr>
          <w:rFonts w:ascii="Sylfaen" w:hAnsi="Sylfaen" w:cs="Sylfaen"/>
          <w:bCs/>
          <w:lang w:val="ka-GE"/>
        </w:rPr>
        <w:t>მიმართულებით</w:t>
      </w:r>
      <w:r w:rsidRPr="00B2408B">
        <w:rPr>
          <w:rFonts w:ascii="Sylfaen" w:hAnsi="Sylfaen" w:cstheme="majorHAnsi"/>
          <w:bCs/>
          <w:lang w:val="ka-GE"/>
        </w:rPr>
        <w:t xml:space="preserve">, </w:t>
      </w:r>
      <w:r w:rsidRPr="00B2408B">
        <w:rPr>
          <w:rFonts w:ascii="Sylfaen" w:hAnsi="Sylfaen" w:cs="Sylfaen"/>
          <w:bCs/>
          <w:lang w:val="ka-GE"/>
        </w:rPr>
        <w:t>გაუმჯობესებულია</w:t>
      </w:r>
      <w:r w:rsidRPr="00B2408B">
        <w:rPr>
          <w:rFonts w:ascii="Sylfaen" w:hAnsi="Sylfaen" w:cstheme="majorHAnsi"/>
          <w:bCs/>
          <w:lang w:val="ka-GE"/>
        </w:rPr>
        <w:t xml:space="preserve"> </w:t>
      </w:r>
      <w:r w:rsidRPr="00B2408B">
        <w:rPr>
          <w:rFonts w:ascii="Sylfaen" w:hAnsi="Sylfaen" w:cs="Sylfaen"/>
          <w:bCs/>
          <w:lang w:val="ka-GE"/>
        </w:rPr>
        <w:t>ღვინის</w:t>
      </w:r>
      <w:r w:rsidRPr="00B2408B">
        <w:rPr>
          <w:rFonts w:ascii="Sylfaen" w:hAnsi="Sylfaen" w:cstheme="majorHAnsi"/>
          <w:bCs/>
          <w:lang w:val="ka-GE"/>
        </w:rPr>
        <w:t xml:space="preserve"> </w:t>
      </w:r>
      <w:r w:rsidRPr="00B2408B">
        <w:rPr>
          <w:rFonts w:ascii="Sylfaen" w:hAnsi="Sylfaen" w:cs="Sylfaen"/>
          <w:bCs/>
          <w:lang w:val="ka-GE"/>
        </w:rPr>
        <w:t>ხარისხი</w:t>
      </w:r>
      <w:r w:rsidRPr="00B2408B">
        <w:rPr>
          <w:rFonts w:ascii="Sylfaen" w:hAnsi="Sylfaen" w:cstheme="majorHAnsi"/>
          <w:bCs/>
          <w:lang w:val="ka-GE"/>
        </w:rPr>
        <w:t xml:space="preserve">, </w:t>
      </w:r>
      <w:r w:rsidRPr="00B2408B">
        <w:rPr>
          <w:rFonts w:ascii="Sylfaen" w:hAnsi="Sylfaen" w:cs="Sylfaen"/>
          <w:bCs/>
          <w:lang w:val="ka-GE"/>
        </w:rPr>
        <w:t>გაფართოვდა</w:t>
      </w:r>
      <w:r w:rsidRPr="00B2408B">
        <w:rPr>
          <w:rFonts w:ascii="Sylfaen" w:hAnsi="Sylfaen" w:cstheme="majorHAnsi"/>
          <w:bCs/>
          <w:lang w:val="ka-GE"/>
        </w:rPr>
        <w:t xml:space="preserve"> </w:t>
      </w:r>
      <w:r w:rsidRPr="00B2408B">
        <w:rPr>
          <w:rFonts w:ascii="Sylfaen" w:hAnsi="Sylfaen" w:cs="Sylfaen"/>
          <w:bCs/>
          <w:lang w:val="ka-GE"/>
        </w:rPr>
        <w:t>საექსპორტო</w:t>
      </w:r>
      <w:r w:rsidRPr="00B2408B">
        <w:rPr>
          <w:rFonts w:ascii="Sylfaen" w:hAnsi="Sylfaen" w:cstheme="majorHAnsi"/>
          <w:bCs/>
          <w:lang w:val="ka-GE"/>
        </w:rPr>
        <w:t xml:space="preserve"> </w:t>
      </w:r>
      <w:r w:rsidRPr="00B2408B">
        <w:rPr>
          <w:rFonts w:ascii="Sylfaen" w:hAnsi="Sylfaen" w:cs="Sylfaen"/>
          <w:bCs/>
          <w:lang w:val="ka-GE"/>
        </w:rPr>
        <w:t>ბაზრების</w:t>
      </w:r>
      <w:r w:rsidRPr="00B2408B">
        <w:rPr>
          <w:rFonts w:ascii="Sylfaen" w:hAnsi="Sylfaen" w:cstheme="majorHAnsi"/>
          <w:bCs/>
          <w:lang w:val="ka-GE"/>
        </w:rPr>
        <w:t xml:space="preserve"> </w:t>
      </w:r>
      <w:r w:rsidRPr="00B2408B">
        <w:rPr>
          <w:rFonts w:ascii="Sylfaen" w:hAnsi="Sylfaen" w:cs="Sylfaen"/>
          <w:bCs/>
          <w:lang w:val="ka-GE"/>
        </w:rPr>
        <w:t>არეალი</w:t>
      </w:r>
      <w:r w:rsidRPr="00B2408B">
        <w:rPr>
          <w:rFonts w:ascii="Sylfaen" w:hAnsi="Sylfaen" w:cstheme="majorHAnsi"/>
          <w:bCs/>
          <w:lang w:val="ka-GE"/>
        </w:rPr>
        <w:t>.</w:t>
      </w:r>
      <w:r w:rsidRPr="00B2408B">
        <w:rPr>
          <w:rFonts w:ascii="Sylfaen" w:hAnsi="Sylfaen" w:cstheme="majorHAnsi"/>
          <w:lang w:val="ka-GE"/>
        </w:rPr>
        <w:t xml:space="preserve"> </w:t>
      </w:r>
    </w:p>
    <w:p w14:paraId="35D94B80" w14:textId="53F125FC" w:rsidR="00142DE7" w:rsidRPr="00B2408B" w:rsidRDefault="00142DE7" w:rsidP="00B2408B">
      <w:pPr>
        <w:spacing w:line="276" w:lineRule="auto"/>
        <w:jc w:val="both"/>
        <w:rPr>
          <w:rFonts w:ascii="Sylfaen" w:eastAsia="Times New Roman" w:hAnsi="Sylfaen" w:cstheme="majorHAnsi"/>
          <w:noProof/>
          <w:color w:val="000000" w:themeColor="text1"/>
          <w:lang w:val="ka-GE"/>
        </w:rPr>
      </w:pPr>
      <w:r w:rsidRPr="00B2408B">
        <w:rPr>
          <w:rFonts w:ascii="Sylfaen" w:eastAsia="Times New Roman" w:hAnsi="Sylfaen" w:cs="Sylfaen"/>
          <w:b/>
          <w:bCs/>
          <w:noProof/>
          <w:color w:val="000000" w:themeColor="text1"/>
          <w:lang w:val="ka-GE"/>
        </w:rPr>
        <w:t>პროგრესი</w:t>
      </w:r>
      <w:r w:rsidRPr="00B2408B">
        <w:rPr>
          <w:rFonts w:ascii="Sylfaen" w:eastAsia="Times New Roman" w:hAnsi="Sylfaen" w:cstheme="majorHAnsi"/>
          <w:b/>
          <w:bCs/>
          <w:noProof/>
          <w:color w:val="000000" w:themeColor="text1"/>
          <w:lang w:val="ka-GE"/>
        </w:rPr>
        <w:t xml:space="preserve"> </w:t>
      </w:r>
      <w:r w:rsidRPr="00B2408B">
        <w:rPr>
          <w:rFonts w:ascii="Sylfaen" w:eastAsia="Times New Roman" w:hAnsi="Sylfaen" w:cs="Sylfaen"/>
          <w:b/>
          <w:bCs/>
          <w:noProof/>
          <w:color w:val="000000" w:themeColor="text1"/>
          <w:lang w:val="ka-GE"/>
        </w:rPr>
        <w:t>შეინიშნება</w:t>
      </w:r>
      <w:r w:rsidRPr="00B2408B">
        <w:rPr>
          <w:rFonts w:ascii="Sylfaen" w:eastAsia="Times New Roman" w:hAnsi="Sylfaen" w:cstheme="majorHAnsi"/>
          <w:b/>
          <w:bCs/>
          <w:noProof/>
          <w:color w:val="000000" w:themeColor="text1"/>
          <w:lang w:val="ka-GE"/>
        </w:rPr>
        <w:t xml:space="preserve"> </w:t>
      </w:r>
      <w:r w:rsidRPr="00B2408B">
        <w:rPr>
          <w:rFonts w:ascii="Sylfaen" w:eastAsia="Times New Roman" w:hAnsi="Sylfaen" w:cs="Sylfaen"/>
          <w:b/>
          <w:bCs/>
          <w:noProof/>
          <w:color w:val="000000" w:themeColor="text1"/>
          <w:lang w:val="ka-GE"/>
        </w:rPr>
        <w:t>საირიგაციო</w:t>
      </w:r>
      <w:r w:rsidRPr="00B2408B">
        <w:rPr>
          <w:rFonts w:ascii="Sylfaen" w:eastAsia="Times New Roman" w:hAnsi="Sylfaen" w:cstheme="majorHAnsi"/>
          <w:b/>
          <w:bCs/>
          <w:noProof/>
          <w:color w:val="000000" w:themeColor="text1"/>
          <w:lang w:val="ka-GE"/>
        </w:rPr>
        <w:t xml:space="preserve"> </w:t>
      </w:r>
      <w:r w:rsidRPr="00B2408B">
        <w:rPr>
          <w:rFonts w:ascii="Sylfaen" w:eastAsia="Times New Roman" w:hAnsi="Sylfaen" w:cs="Sylfaen"/>
          <w:b/>
          <w:bCs/>
          <w:noProof/>
          <w:color w:val="000000" w:themeColor="text1"/>
          <w:lang w:val="ka-GE"/>
        </w:rPr>
        <w:t>სისტემების</w:t>
      </w:r>
      <w:r w:rsidRPr="00B2408B">
        <w:rPr>
          <w:rFonts w:ascii="Sylfaen" w:eastAsia="Times New Roman" w:hAnsi="Sylfaen" w:cstheme="majorHAnsi"/>
          <w:b/>
          <w:bCs/>
          <w:noProof/>
          <w:color w:val="000000" w:themeColor="text1"/>
          <w:lang w:val="ka-GE"/>
        </w:rPr>
        <w:t xml:space="preserve"> </w:t>
      </w:r>
      <w:r w:rsidRPr="00B2408B">
        <w:rPr>
          <w:rFonts w:ascii="Sylfaen" w:eastAsia="Times New Roman" w:hAnsi="Sylfaen" w:cs="Sylfaen"/>
          <w:b/>
          <w:bCs/>
          <w:noProof/>
          <w:color w:val="000000" w:themeColor="text1"/>
          <w:lang w:val="ka-GE"/>
        </w:rPr>
        <w:t>გაუმჯობესების</w:t>
      </w:r>
      <w:r w:rsidRPr="00B2408B">
        <w:rPr>
          <w:rFonts w:ascii="Sylfaen" w:eastAsia="Times New Roman" w:hAnsi="Sylfaen" w:cstheme="majorHAnsi"/>
          <w:bCs/>
          <w:noProof/>
          <w:color w:val="000000" w:themeColor="text1"/>
          <w:lang w:val="ka-GE"/>
        </w:rPr>
        <w:t xml:space="preserve"> </w:t>
      </w:r>
      <w:r w:rsidRPr="00B2408B">
        <w:rPr>
          <w:rFonts w:ascii="Sylfaen" w:eastAsia="Times New Roman" w:hAnsi="Sylfaen" w:cs="Sylfaen"/>
          <w:bCs/>
          <w:noProof/>
          <w:color w:val="000000" w:themeColor="text1"/>
          <w:lang w:val="ka-GE"/>
        </w:rPr>
        <w:t>კუთხითაც</w:t>
      </w:r>
      <w:r w:rsidRPr="00B2408B">
        <w:rPr>
          <w:rFonts w:ascii="Sylfaen" w:eastAsia="Times New Roman" w:hAnsi="Sylfaen" w:cstheme="majorHAnsi"/>
          <w:bCs/>
          <w:noProof/>
          <w:color w:val="000000" w:themeColor="text1"/>
          <w:lang w:val="ka-GE"/>
        </w:rPr>
        <w:t xml:space="preserve">. 2012-2021 </w:t>
      </w:r>
      <w:r w:rsidRPr="00B2408B">
        <w:rPr>
          <w:rFonts w:ascii="Sylfaen" w:eastAsia="Times New Roman" w:hAnsi="Sylfaen" w:cs="Sylfaen"/>
          <w:bCs/>
          <w:noProof/>
          <w:color w:val="000000" w:themeColor="text1"/>
          <w:lang w:val="ka-GE"/>
        </w:rPr>
        <w:t>წლებში</w:t>
      </w:r>
      <w:r w:rsidRPr="00B2408B">
        <w:rPr>
          <w:rFonts w:ascii="Sylfaen" w:eastAsia="Times New Roman" w:hAnsi="Sylfaen" w:cstheme="majorHAnsi"/>
          <w:bCs/>
          <w:lang w:val="ka-GE"/>
        </w:rPr>
        <w:t xml:space="preserve"> </w:t>
      </w:r>
      <w:r w:rsidRPr="00B2408B">
        <w:rPr>
          <w:rFonts w:ascii="Sylfaen" w:eastAsia="Calibri" w:hAnsi="Sylfaen" w:cs="Sylfaen"/>
          <w:bCs/>
          <w:noProof/>
          <w:lang w:val="ka-GE" w:eastAsia="x-none"/>
        </w:rPr>
        <w:t>საქართველოს</w:t>
      </w:r>
      <w:r w:rsidRPr="00B2408B">
        <w:rPr>
          <w:rFonts w:ascii="Sylfaen" w:eastAsia="Calibri" w:hAnsi="Sylfaen" w:cstheme="majorHAnsi"/>
          <w:bCs/>
          <w:noProof/>
          <w:lang w:val="ka-GE" w:eastAsia="x-none"/>
        </w:rPr>
        <w:t xml:space="preserve"> </w:t>
      </w:r>
      <w:r w:rsidRPr="00B2408B">
        <w:rPr>
          <w:rFonts w:ascii="Sylfaen" w:eastAsia="Calibri" w:hAnsi="Sylfaen" w:cs="Sylfaen"/>
          <w:bCs/>
          <w:noProof/>
          <w:lang w:val="ka-GE" w:eastAsia="x-none"/>
        </w:rPr>
        <w:t>სხვადასხვა</w:t>
      </w:r>
      <w:r w:rsidRPr="00B2408B">
        <w:rPr>
          <w:rFonts w:ascii="Sylfaen" w:eastAsia="Calibri" w:hAnsi="Sylfaen" w:cstheme="majorHAnsi"/>
          <w:bCs/>
          <w:noProof/>
          <w:lang w:val="ka-GE" w:eastAsia="x-none"/>
        </w:rPr>
        <w:t xml:space="preserve"> </w:t>
      </w:r>
      <w:r w:rsidR="00222F29">
        <w:rPr>
          <w:rFonts w:ascii="Sylfaen" w:eastAsia="Calibri" w:hAnsi="Sylfaen" w:cs="Sylfaen"/>
          <w:bCs/>
          <w:noProof/>
          <w:lang w:val="ka-GE" w:eastAsia="x-none"/>
        </w:rPr>
        <w:t>რეგიონ</w:t>
      </w:r>
      <w:r w:rsidRPr="00B2408B">
        <w:rPr>
          <w:rFonts w:ascii="Sylfaen" w:eastAsia="Calibri" w:hAnsi="Sylfaen" w:cs="Sylfaen"/>
          <w:bCs/>
          <w:noProof/>
          <w:lang w:val="ka-GE" w:eastAsia="x-none"/>
        </w:rPr>
        <w:t>ში</w:t>
      </w:r>
      <w:r w:rsidRPr="00B2408B">
        <w:rPr>
          <w:rFonts w:ascii="Sylfaen" w:eastAsia="Calibri" w:hAnsi="Sylfaen" w:cstheme="majorHAnsi"/>
          <w:bCs/>
          <w:noProof/>
          <w:lang w:val="ka-GE" w:eastAsia="x-none"/>
        </w:rPr>
        <w:t xml:space="preserve"> </w:t>
      </w:r>
      <w:r w:rsidRPr="00B2408B">
        <w:rPr>
          <w:rFonts w:ascii="Sylfaen" w:eastAsia="Calibri" w:hAnsi="Sylfaen" w:cs="Sylfaen"/>
          <w:bCs/>
          <w:noProof/>
          <w:lang w:val="ka-GE" w:eastAsia="x-none"/>
        </w:rPr>
        <w:t>განხორციელდა</w:t>
      </w:r>
      <w:r w:rsidRPr="00B2408B">
        <w:rPr>
          <w:rFonts w:ascii="Sylfaen" w:eastAsia="Calibri" w:hAnsi="Sylfaen" w:cstheme="majorHAnsi"/>
          <w:bCs/>
          <w:noProof/>
          <w:lang w:val="ka-GE" w:eastAsia="x-none"/>
        </w:rPr>
        <w:t xml:space="preserve"> </w:t>
      </w:r>
      <w:r w:rsidRPr="00B2408B">
        <w:rPr>
          <w:rFonts w:ascii="Sylfaen" w:eastAsia="Calibri" w:hAnsi="Sylfaen" w:cs="Sylfaen"/>
          <w:bCs/>
          <w:noProof/>
          <w:lang w:val="ka-GE" w:eastAsia="x-none"/>
        </w:rPr>
        <w:t>ამორტიზებული</w:t>
      </w:r>
      <w:r w:rsidRPr="00B2408B">
        <w:rPr>
          <w:rFonts w:ascii="Sylfaen" w:eastAsia="Calibri" w:hAnsi="Sylfaen" w:cstheme="majorHAnsi"/>
          <w:bCs/>
          <w:noProof/>
          <w:lang w:val="ka-GE" w:eastAsia="x-none"/>
        </w:rPr>
        <w:t xml:space="preserve"> </w:t>
      </w:r>
      <w:r w:rsidRPr="00B2408B">
        <w:rPr>
          <w:rFonts w:ascii="Sylfaen" w:eastAsia="Calibri" w:hAnsi="Sylfaen" w:cs="Sylfaen"/>
          <w:bCs/>
          <w:noProof/>
          <w:lang w:val="ka-GE" w:eastAsia="x-none"/>
        </w:rPr>
        <w:t>და</w:t>
      </w:r>
      <w:r w:rsidRPr="00B2408B">
        <w:rPr>
          <w:rFonts w:ascii="Sylfaen" w:eastAsia="Calibri" w:hAnsi="Sylfaen" w:cstheme="majorHAnsi"/>
          <w:bCs/>
          <w:noProof/>
          <w:lang w:val="ka-GE" w:eastAsia="x-none"/>
        </w:rPr>
        <w:t xml:space="preserve"> </w:t>
      </w:r>
      <w:r w:rsidRPr="00B2408B">
        <w:rPr>
          <w:rFonts w:ascii="Sylfaen" w:eastAsia="Calibri" w:hAnsi="Sylfaen" w:cs="Sylfaen"/>
          <w:bCs/>
          <w:noProof/>
          <w:lang w:val="ka-GE" w:eastAsia="x-none"/>
        </w:rPr>
        <w:t>მწყობრიდან</w:t>
      </w:r>
      <w:r w:rsidRPr="00B2408B">
        <w:rPr>
          <w:rFonts w:ascii="Sylfaen" w:eastAsia="Calibri" w:hAnsi="Sylfaen" w:cstheme="majorHAnsi"/>
          <w:bCs/>
          <w:noProof/>
          <w:lang w:val="ka-GE" w:eastAsia="x-none"/>
        </w:rPr>
        <w:t xml:space="preserve"> </w:t>
      </w:r>
      <w:r w:rsidRPr="00B2408B">
        <w:rPr>
          <w:rFonts w:ascii="Sylfaen" w:eastAsia="Calibri" w:hAnsi="Sylfaen" w:cs="Sylfaen"/>
          <w:bCs/>
          <w:noProof/>
          <w:lang w:val="ka-GE" w:eastAsia="x-none"/>
        </w:rPr>
        <w:t>გამოსული</w:t>
      </w:r>
      <w:r w:rsidR="004474FE">
        <w:rPr>
          <w:rFonts w:ascii="Sylfaen" w:eastAsia="Calibri" w:hAnsi="Sylfaen" w:cstheme="majorHAnsi"/>
          <w:bCs/>
          <w:noProof/>
          <w:lang w:val="ka-GE" w:eastAsia="x-none"/>
        </w:rPr>
        <w:t xml:space="preserve"> </w:t>
      </w:r>
      <w:r w:rsidRPr="00B2408B">
        <w:rPr>
          <w:rFonts w:ascii="Sylfaen" w:eastAsia="Calibri" w:hAnsi="Sylfaen" w:cs="Sylfaen"/>
          <w:bCs/>
          <w:noProof/>
          <w:lang w:val="ka-GE" w:eastAsia="x-none"/>
        </w:rPr>
        <w:t>სარწყავი</w:t>
      </w:r>
      <w:r w:rsidRPr="00B2408B">
        <w:rPr>
          <w:rFonts w:ascii="Sylfaen" w:eastAsia="Calibri" w:hAnsi="Sylfaen" w:cstheme="majorHAnsi"/>
          <w:bCs/>
          <w:noProof/>
          <w:lang w:val="ka-GE" w:eastAsia="x-none"/>
        </w:rPr>
        <w:t xml:space="preserve"> </w:t>
      </w:r>
      <w:r w:rsidRPr="00B2408B">
        <w:rPr>
          <w:rFonts w:ascii="Sylfaen" w:eastAsia="Calibri" w:hAnsi="Sylfaen" w:cs="Sylfaen"/>
          <w:bCs/>
          <w:noProof/>
          <w:lang w:val="ka-GE" w:eastAsia="x-none"/>
        </w:rPr>
        <w:t>და</w:t>
      </w:r>
      <w:r w:rsidRPr="00B2408B">
        <w:rPr>
          <w:rFonts w:ascii="Sylfaen" w:eastAsia="Calibri" w:hAnsi="Sylfaen" w:cstheme="majorHAnsi"/>
          <w:bCs/>
          <w:noProof/>
          <w:lang w:val="ka-GE" w:eastAsia="x-none"/>
        </w:rPr>
        <w:t xml:space="preserve"> </w:t>
      </w:r>
      <w:r w:rsidRPr="00B2408B">
        <w:rPr>
          <w:rFonts w:ascii="Sylfaen" w:eastAsia="Calibri" w:hAnsi="Sylfaen" w:cs="Sylfaen"/>
          <w:bCs/>
          <w:noProof/>
          <w:lang w:val="ka-GE" w:eastAsia="x-none"/>
        </w:rPr>
        <w:t>დამშრობი</w:t>
      </w:r>
      <w:r w:rsidRPr="00B2408B">
        <w:rPr>
          <w:rFonts w:ascii="Sylfaen" w:eastAsia="Calibri" w:hAnsi="Sylfaen" w:cstheme="majorHAnsi"/>
          <w:bCs/>
          <w:noProof/>
          <w:lang w:val="ka-GE" w:eastAsia="x-none"/>
        </w:rPr>
        <w:t xml:space="preserve"> </w:t>
      </w:r>
      <w:r w:rsidRPr="00B2408B">
        <w:rPr>
          <w:rFonts w:ascii="Sylfaen" w:eastAsia="Calibri" w:hAnsi="Sylfaen" w:cs="Sylfaen"/>
          <w:bCs/>
          <w:noProof/>
          <w:lang w:val="ka-GE" w:eastAsia="x-none"/>
        </w:rPr>
        <w:t>სისტემების</w:t>
      </w:r>
      <w:r w:rsidRPr="00B2408B">
        <w:rPr>
          <w:rFonts w:ascii="Sylfaen" w:eastAsia="Calibri" w:hAnsi="Sylfaen" w:cstheme="majorHAnsi"/>
          <w:bCs/>
          <w:noProof/>
          <w:lang w:val="ka-GE" w:eastAsia="x-none"/>
        </w:rPr>
        <w:t xml:space="preserve"> </w:t>
      </w:r>
      <w:r w:rsidRPr="00B2408B">
        <w:rPr>
          <w:rFonts w:ascii="Sylfaen" w:eastAsia="Calibri" w:hAnsi="Sylfaen" w:cs="Sylfaen"/>
          <w:bCs/>
          <w:noProof/>
          <w:lang w:val="ka-GE" w:eastAsia="x-none"/>
        </w:rPr>
        <w:t>აღდგენა</w:t>
      </w:r>
      <w:r w:rsidRPr="00B2408B">
        <w:rPr>
          <w:rFonts w:ascii="Sylfaen" w:eastAsia="Calibri" w:hAnsi="Sylfaen" w:cstheme="majorHAnsi"/>
          <w:bCs/>
          <w:noProof/>
          <w:lang w:val="ka-GE" w:eastAsia="x-none"/>
        </w:rPr>
        <w:t>-</w:t>
      </w:r>
      <w:r w:rsidRPr="00B2408B">
        <w:rPr>
          <w:rFonts w:ascii="Sylfaen" w:eastAsia="Calibri" w:hAnsi="Sylfaen" w:cs="Sylfaen"/>
          <w:bCs/>
          <w:noProof/>
          <w:lang w:val="ka-GE" w:eastAsia="x-none"/>
        </w:rPr>
        <w:t>რეაბილიტაციის</w:t>
      </w:r>
      <w:r w:rsidRPr="00B2408B">
        <w:rPr>
          <w:rFonts w:ascii="Sylfaen" w:eastAsia="Calibri" w:hAnsi="Sylfaen" w:cstheme="majorHAnsi"/>
          <w:bCs/>
          <w:noProof/>
          <w:lang w:val="ka-GE" w:eastAsia="x-none"/>
        </w:rPr>
        <w:t xml:space="preserve"> 384 </w:t>
      </w:r>
      <w:r w:rsidRPr="00B2408B">
        <w:rPr>
          <w:rFonts w:ascii="Sylfaen" w:eastAsia="Calibri" w:hAnsi="Sylfaen" w:cs="Sylfaen"/>
          <w:bCs/>
          <w:noProof/>
          <w:lang w:val="ka-GE" w:eastAsia="x-none"/>
        </w:rPr>
        <w:t>პროექტი</w:t>
      </w:r>
      <w:r w:rsidRPr="00B2408B">
        <w:rPr>
          <w:rFonts w:ascii="Sylfaen" w:eastAsia="Calibri" w:hAnsi="Sylfaen" w:cstheme="majorHAnsi"/>
          <w:bCs/>
          <w:noProof/>
          <w:lang w:val="ka-GE" w:eastAsia="x-none"/>
        </w:rPr>
        <w:t xml:space="preserve">. </w:t>
      </w:r>
      <w:r w:rsidRPr="00B2408B">
        <w:rPr>
          <w:rFonts w:ascii="Sylfaen" w:eastAsia="Calibri" w:hAnsi="Sylfaen" w:cs="Sylfaen"/>
          <w:bCs/>
          <w:noProof/>
          <w:lang w:val="ka-GE" w:eastAsia="x-none"/>
        </w:rPr>
        <w:t>შედეგად</w:t>
      </w:r>
      <w:r w:rsidRPr="00B2408B">
        <w:rPr>
          <w:rFonts w:ascii="Sylfaen" w:eastAsia="Calibri" w:hAnsi="Sylfaen" w:cstheme="majorHAnsi"/>
          <w:bCs/>
          <w:noProof/>
          <w:lang w:val="ka-GE" w:eastAsia="x-none"/>
        </w:rPr>
        <w:t>,</w:t>
      </w:r>
      <w:r w:rsidRPr="00B2408B">
        <w:rPr>
          <w:rFonts w:ascii="Sylfaen" w:eastAsia="Calibri" w:hAnsi="Sylfaen" w:cstheme="majorHAnsi"/>
          <w:noProof/>
          <w:lang w:val="ka-GE" w:eastAsia="x-none"/>
        </w:rPr>
        <w:t xml:space="preserve"> 2021 წლის ბოლოსთვის,</w:t>
      </w:r>
      <w:r w:rsidRPr="00B2408B">
        <w:rPr>
          <w:rFonts w:ascii="Sylfaen" w:eastAsia="Times New Roman" w:hAnsi="Sylfaen" w:cstheme="majorHAnsi"/>
          <w:bCs/>
          <w:noProof/>
          <w:color w:val="000000" w:themeColor="text1"/>
          <w:lang w:val="ka-GE"/>
        </w:rPr>
        <w:t xml:space="preserve"> </w:t>
      </w:r>
      <w:r w:rsidRPr="00B2408B">
        <w:rPr>
          <w:rFonts w:ascii="Sylfaen" w:eastAsia="Times New Roman" w:hAnsi="Sylfaen" w:cs="Sylfaen"/>
          <w:bCs/>
          <w:noProof/>
          <w:color w:val="000000" w:themeColor="text1"/>
          <w:lang w:val="ka-GE"/>
        </w:rPr>
        <w:t>წყალუზრუნველყოფილმა</w:t>
      </w:r>
      <w:r w:rsidRPr="00B2408B">
        <w:rPr>
          <w:rFonts w:ascii="Sylfaen" w:eastAsia="Times New Roman" w:hAnsi="Sylfaen" w:cstheme="majorHAnsi"/>
          <w:bCs/>
          <w:noProof/>
          <w:color w:val="000000" w:themeColor="text1"/>
          <w:lang w:val="ka-GE"/>
        </w:rPr>
        <w:t xml:space="preserve"> </w:t>
      </w:r>
      <w:r w:rsidRPr="00B2408B">
        <w:rPr>
          <w:rFonts w:ascii="Sylfaen" w:eastAsia="Times New Roman" w:hAnsi="Sylfaen" w:cs="Sylfaen"/>
          <w:bCs/>
          <w:noProof/>
          <w:color w:val="000000" w:themeColor="text1"/>
          <w:lang w:val="ka-GE"/>
        </w:rPr>
        <w:t>ფართობებმა</w:t>
      </w:r>
      <w:r w:rsidRPr="00B2408B">
        <w:rPr>
          <w:rFonts w:ascii="Sylfaen" w:eastAsia="Times New Roman" w:hAnsi="Sylfaen" w:cstheme="majorHAnsi"/>
          <w:bCs/>
          <w:noProof/>
          <w:color w:val="000000" w:themeColor="text1"/>
          <w:lang w:val="ka-GE"/>
        </w:rPr>
        <w:t xml:space="preserve"> 160,153 </w:t>
      </w:r>
      <w:r w:rsidRPr="00B2408B">
        <w:rPr>
          <w:rFonts w:ascii="Sylfaen" w:eastAsia="Times New Roman" w:hAnsi="Sylfaen" w:cs="Sylfaen"/>
          <w:bCs/>
          <w:noProof/>
          <w:color w:val="000000" w:themeColor="text1"/>
          <w:lang w:val="ka-GE"/>
        </w:rPr>
        <w:t>ჰა</w:t>
      </w:r>
      <w:r w:rsidRPr="00B2408B">
        <w:rPr>
          <w:rFonts w:ascii="Sylfaen" w:eastAsia="Times New Roman" w:hAnsi="Sylfaen" w:cstheme="majorHAnsi"/>
          <w:bCs/>
          <w:noProof/>
          <w:color w:val="000000" w:themeColor="text1"/>
          <w:lang w:val="ka-GE"/>
        </w:rPr>
        <w:t>,</w:t>
      </w:r>
      <w:r w:rsidRPr="00B2408B">
        <w:rPr>
          <w:rFonts w:ascii="Sylfaen" w:eastAsia="Times New Roman" w:hAnsi="Sylfaen" w:cstheme="majorHAnsi"/>
          <w:noProof/>
          <w:color w:val="000000" w:themeColor="text1"/>
          <w:lang w:val="ka-GE"/>
        </w:rPr>
        <w:t xml:space="preserve"> </w:t>
      </w:r>
      <w:r w:rsidRPr="00B2408B">
        <w:rPr>
          <w:rFonts w:ascii="Sylfaen" w:eastAsia="Times New Roman" w:hAnsi="Sylfaen" w:cs="Sylfaen"/>
          <w:noProof/>
          <w:color w:val="000000" w:themeColor="text1"/>
          <w:lang w:val="ka-GE"/>
        </w:rPr>
        <w:t>ხოლო</w:t>
      </w:r>
      <w:r w:rsidRPr="00B2408B">
        <w:rPr>
          <w:rFonts w:ascii="Sylfaen" w:eastAsia="Times New Roman" w:hAnsi="Sylfaen" w:cstheme="majorHAnsi"/>
          <w:noProof/>
          <w:color w:val="000000" w:themeColor="text1"/>
          <w:lang w:val="ka-GE"/>
        </w:rPr>
        <w:t xml:space="preserve"> </w:t>
      </w:r>
      <w:r w:rsidRPr="00B2408B">
        <w:rPr>
          <w:rFonts w:ascii="Sylfaen" w:eastAsia="Times New Roman" w:hAnsi="Sylfaen" w:cs="Sylfaen"/>
          <w:noProof/>
          <w:color w:val="000000" w:themeColor="text1"/>
          <w:lang w:val="ka-GE"/>
        </w:rPr>
        <w:t>დრენირებულმა</w:t>
      </w:r>
      <w:r w:rsidRPr="00B2408B">
        <w:rPr>
          <w:rFonts w:ascii="Sylfaen" w:eastAsia="Times New Roman" w:hAnsi="Sylfaen" w:cstheme="majorHAnsi"/>
          <w:noProof/>
          <w:color w:val="000000" w:themeColor="text1"/>
          <w:lang w:val="ka-GE"/>
        </w:rPr>
        <w:t xml:space="preserve"> </w:t>
      </w:r>
      <w:r w:rsidRPr="00B2408B">
        <w:rPr>
          <w:rFonts w:ascii="Sylfaen" w:eastAsia="Times New Roman" w:hAnsi="Sylfaen" w:cs="Sylfaen"/>
          <w:noProof/>
          <w:color w:val="000000" w:themeColor="text1"/>
          <w:lang w:val="ka-GE"/>
        </w:rPr>
        <w:t>ფართობებმა</w:t>
      </w:r>
      <w:r w:rsidRPr="00B2408B">
        <w:rPr>
          <w:rFonts w:ascii="Sylfaen" w:eastAsia="Times New Roman" w:hAnsi="Sylfaen" w:cstheme="majorHAnsi"/>
          <w:noProof/>
          <w:color w:val="000000" w:themeColor="text1"/>
          <w:lang w:val="ka-GE"/>
        </w:rPr>
        <w:t xml:space="preserve"> 43,469 </w:t>
      </w:r>
      <w:r w:rsidRPr="00B2408B">
        <w:rPr>
          <w:rFonts w:ascii="Sylfaen" w:eastAsia="Times New Roman" w:hAnsi="Sylfaen" w:cs="Sylfaen"/>
          <w:noProof/>
          <w:color w:val="000000" w:themeColor="text1"/>
          <w:lang w:val="ka-GE"/>
        </w:rPr>
        <w:t>ჰა</w:t>
      </w:r>
      <w:r w:rsidRPr="00B2408B">
        <w:rPr>
          <w:rFonts w:ascii="Sylfaen" w:eastAsia="Times New Roman" w:hAnsi="Sylfaen" w:cstheme="majorHAnsi"/>
          <w:noProof/>
          <w:color w:val="000000" w:themeColor="text1"/>
          <w:lang w:val="ka-GE"/>
        </w:rPr>
        <w:t xml:space="preserve"> </w:t>
      </w:r>
      <w:r w:rsidRPr="00B2408B">
        <w:rPr>
          <w:rFonts w:ascii="Sylfaen" w:eastAsia="Times New Roman" w:hAnsi="Sylfaen" w:cs="Sylfaen"/>
          <w:noProof/>
          <w:color w:val="000000" w:themeColor="text1"/>
          <w:lang w:val="ka-GE"/>
        </w:rPr>
        <w:t>შეადგინა</w:t>
      </w:r>
      <w:r w:rsidRPr="00B2408B">
        <w:rPr>
          <w:rFonts w:ascii="Sylfaen" w:eastAsia="Times New Roman" w:hAnsi="Sylfaen" w:cstheme="majorHAnsi"/>
          <w:noProof/>
          <w:color w:val="000000" w:themeColor="text1"/>
          <w:lang w:val="ka-GE"/>
        </w:rPr>
        <w:t xml:space="preserve">. </w:t>
      </w:r>
      <w:r w:rsidRPr="00B2408B">
        <w:rPr>
          <w:rFonts w:ascii="Sylfaen" w:eastAsia="Times New Roman" w:hAnsi="Sylfaen" w:cs="Sylfaen"/>
          <w:noProof/>
          <w:color w:val="000000" w:themeColor="text1"/>
          <w:lang w:val="ka-GE"/>
        </w:rPr>
        <w:t>სულ</w:t>
      </w:r>
      <w:r w:rsidR="004474FE">
        <w:rPr>
          <w:rFonts w:ascii="Sylfaen" w:eastAsia="Times New Roman" w:hAnsi="Sylfaen" w:cs="Sylfaen"/>
          <w:noProof/>
          <w:color w:val="000000" w:themeColor="text1"/>
          <w:lang w:val="ka-GE"/>
        </w:rPr>
        <w:t>,</w:t>
      </w:r>
      <w:r w:rsidRPr="00B2408B">
        <w:rPr>
          <w:rFonts w:ascii="Sylfaen" w:eastAsia="Times New Roman" w:hAnsi="Sylfaen" w:cstheme="majorHAnsi"/>
          <w:noProof/>
          <w:color w:val="000000" w:themeColor="text1"/>
          <w:lang w:val="ka-GE"/>
        </w:rPr>
        <w:t xml:space="preserve"> </w:t>
      </w:r>
      <w:r w:rsidRPr="00B2408B">
        <w:rPr>
          <w:rFonts w:ascii="Sylfaen" w:eastAsia="Times New Roman" w:hAnsi="Sylfaen" w:cs="Sylfaen"/>
          <w:noProof/>
          <w:color w:val="000000" w:themeColor="text1"/>
          <w:lang w:val="ka-GE"/>
        </w:rPr>
        <w:t>მელიორირებულმა</w:t>
      </w:r>
      <w:r w:rsidRPr="00B2408B">
        <w:rPr>
          <w:rFonts w:ascii="Sylfaen" w:eastAsia="Times New Roman" w:hAnsi="Sylfaen" w:cstheme="majorHAnsi"/>
          <w:noProof/>
          <w:color w:val="000000" w:themeColor="text1"/>
          <w:lang w:val="ka-GE"/>
        </w:rPr>
        <w:t xml:space="preserve"> </w:t>
      </w:r>
      <w:r w:rsidRPr="00B2408B">
        <w:rPr>
          <w:rFonts w:ascii="Sylfaen" w:eastAsia="Times New Roman" w:hAnsi="Sylfaen" w:cs="Sylfaen"/>
          <w:noProof/>
          <w:color w:val="000000" w:themeColor="text1"/>
          <w:lang w:val="ka-GE"/>
        </w:rPr>
        <w:t>მიწის</w:t>
      </w:r>
      <w:r w:rsidRPr="00B2408B">
        <w:rPr>
          <w:rFonts w:ascii="Sylfaen" w:eastAsia="Times New Roman" w:hAnsi="Sylfaen" w:cstheme="majorHAnsi"/>
          <w:noProof/>
          <w:color w:val="000000" w:themeColor="text1"/>
          <w:lang w:val="ka-GE"/>
        </w:rPr>
        <w:t xml:space="preserve"> </w:t>
      </w:r>
      <w:r w:rsidRPr="00B2408B">
        <w:rPr>
          <w:rFonts w:ascii="Sylfaen" w:eastAsia="Times New Roman" w:hAnsi="Sylfaen" w:cs="Sylfaen"/>
          <w:noProof/>
          <w:color w:val="000000" w:themeColor="text1"/>
          <w:lang w:val="ka-GE"/>
        </w:rPr>
        <w:t>ფართობმა</w:t>
      </w:r>
      <w:r w:rsidRPr="00B2408B">
        <w:rPr>
          <w:rFonts w:ascii="Sylfaen" w:eastAsia="Times New Roman" w:hAnsi="Sylfaen" w:cstheme="majorHAnsi"/>
          <w:noProof/>
          <w:color w:val="000000" w:themeColor="text1"/>
          <w:lang w:val="ka-GE"/>
        </w:rPr>
        <w:t xml:space="preserve"> </w:t>
      </w:r>
      <w:r w:rsidRPr="00B2408B">
        <w:rPr>
          <w:rFonts w:ascii="Sylfaen" w:eastAsia="Times New Roman" w:hAnsi="Sylfaen" w:cs="Sylfaen"/>
          <w:noProof/>
          <w:color w:val="000000" w:themeColor="text1"/>
          <w:lang w:val="ka-GE"/>
        </w:rPr>
        <w:t>ჯამში</w:t>
      </w:r>
      <w:r w:rsidRPr="00B2408B">
        <w:rPr>
          <w:rFonts w:ascii="Sylfaen" w:eastAsia="Times New Roman" w:hAnsi="Sylfaen" w:cstheme="majorHAnsi"/>
          <w:noProof/>
          <w:color w:val="000000" w:themeColor="text1"/>
          <w:lang w:val="ka-GE"/>
        </w:rPr>
        <w:t xml:space="preserve"> 203,622 </w:t>
      </w:r>
      <w:r w:rsidRPr="00B2408B">
        <w:rPr>
          <w:rFonts w:ascii="Sylfaen" w:eastAsia="Times New Roman" w:hAnsi="Sylfaen" w:cs="Sylfaen"/>
          <w:noProof/>
          <w:color w:val="000000" w:themeColor="text1"/>
          <w:lang w:val="ka-GE"/>
        </w:rPr>
        <w:t>ჰა</w:t>
      </w:r>
      <w:r w:rsidRPr="00B2408B">
        <w:rPr>
          <w:rFonts w:ascii="Sylfaen" w:eastAsia="Times New Roman" w:hAnsi="Sylfaen" w:cstheme="majorHAnsi"/>
          <w:noProof/>
          <w:color w:val="000000" w:themeColor="text1"/>
          <w:lang w:val="ka-GE"/>
        </w:rPr>
        <w:t xml:space="preserve"> </w:t>
      </w:r>
      <w:r w:rsidRPr="00B2408B">
        <w:rPr>
          <w:rFonts w:ascii="Sylfaen" w:eastAsia="Times New Roman" w:hAnsi="Sylfaen" w:cs="Sylfaen"/>
          <w:noProof/>
          <w:color w:val="000000" w:themeColor="text1"/>
          <w:lang w:val="ka-GE"/>
        </w:rPr>
        <w:t>შეადგინა</w:t>
      </w:r>
      <w:r w:rsidRPr="00B2408B">
        <w:rPr>
          <w:rFonts w:ascii="Sylfaen" w:eastAsia="Times New Roman" w:hAnsi="Sylfaen" w:cstheme="majorHAnsi"/>
          <w:noProof/>
          <w:color w:val="000000" w:themeColor="text1"/>
          <w:lang w:val="ka-GE"/>
        </w:rPr>
        <w:t xml:space="preserve">, </w:t>
      </w:r>
      <w:r w:rsidRPr="00B2408B">
        <w:rPr>
          <w:rFonts w:ascii="Sylfaen" w:eastAsia="Times New Roman" w:hAnsi="Sylfaen" w:cs="Sylfaen"/>
          <w:noProof/>
          <w:color w:val="000000" w:themeColor="text1"/>
          <w:lang w:val="ka-GE"/>
        </w:rPr>
        <w:t>რაც</w:t>
      </w:r>
      <w:r w:rsidRPr="00B2408B">
        <w:rPr>
          <w:rFonts w:ascii="Sylfaen" w:eastAsia="Times New Roman" w:hAnsi="Sylfaen" w:cstheme="majorHAnsi"/>
          <w:noProof/>
          <w:color w:val="000000" w:themeColor="text1"/>
          <w:lang w:val="ka-GE"/>
        </w:rPr>
        <w:t xml:space="preserve"> 2012 </w:t>
      </w:r>
      <w:r w:rsidRPr="00B2408B">
        <w:rPr>
          <w:rFonts w:ascii="Sylfaen" w:eastAsia="Times New Roman" w:hAnsi="Sylfaen" w:cs="Sylfaen"/>
          <w:noProof/>
          <w:color w:val="000000" w:themeColor="text1"/>
          <w:lang w:val="ka-GE"/>
        </w:rPr>
        <w:t>წელთან</w:t>
      </w:r>
      <w:r w:rsidRPr="00B2408B">
        <w:rPr>
          <w:rFonts w:ascii="Sylfaen" w:eastAsia="Times New Roman" w:hAnsi="Sylfaen" w:cstheme="majorHAnsi"/>
          <w:noProof/>
          <w:color w:val="000000" w:themeColor="text1"/>
          <w:lang w:val="ka-GE"/>
        </w:rPr>
        <w:t xml:space="preserve"> </w:t>
      </w:r>
      <w:r w:rsidRPr="00B2408B">
        <w:rPr>
          <w:rFonts w:ascii="Sylfaen" w:eastAsia="Times New Roman" w:hAnsi="Sylfaen" w:cs="Sylfaen"/>
          <w:noProof/>
          <w:color w:val="000000" w:themeColor="text1"/>
          <w:lang w:val="ka-GE"/>
        </w:rPr>
        <w:t>შედარებით</w:t>
      </w:r>
      <w:r w:rsidRPr="00B2408B">
        <w:rPr>
          <w:rFonts w:ascii="Sylfaen" w:eastAsia="Times New Roman" w:hAnsi="Sylfaen" w:cstheme="majorHAnsi"/>
          <w:noProof/>
          <w:color w:val="000000" w:themeColor="text1"/>
          <w:lang w:val="ka-GE"/>
        </w:rPr>
        <w:t xml:space="preserve"> </w:t>
      </w:r>
      <w:r w:rsidRPr="00B2408B">
        <w:rPr>
          <w:rFonts w:ascii="Sylfaen" w:eastAsia="Times New Roman" w:hAnsi="Sylfaen" w:cs="Sylfaen"/>
          <w:noProof/>
          <w:color w:val="000000" w:themeColor="text1"/>
          <w:lang w:val="ka-GE"/>
        </w:rPr>
        <w:t>გაიზარდა</w:t>
      </w:r>
      <w:r w:rsidRPr="00B2408B">
        <w:rPr>
          <w:rFonts w:ascii="Sylfaen" w:eastAsia="Times New Roman" w:hAnsi="Sylfaen" w:cstheme="majorHAnsi"/>
          <w:noProof/>
          <w:color w:val="000000" w:themeColor="text1"/>
          <w:lang w:val="ka-GE"/>
        </w:rPr>
        <w:t xml:space="preserve"> 144,410 (</w:t>
      </w:r>
      <w:r w:rsidRPr="00B2408B">
        <w:rPr>
          <w:rFonts w:ascii="Sylfaen" w:eastAsia="Times New Roman" w:hAnsi="Sylfaen" w:cs="Sylfaen"/>
          <w:noProof/>
          <w:color w:val="000000" w:themeColor="text1"/>
          <w:lang w:val="ka-GE"/>
        </w:rPr>
        <w:t>გაზრდილია</w:t>
      </w:r>
      <w:r w:rsidRPr="00B2408B">
        <w:rPr>
          <w:rFonts w:ascii="Sylfaen" w:eastAsia="Times New Roman" w:hAnsi="Sylfaen" w:cstheme="majorHAnsi"/>
          <w:noProof/>
          <w:color w:val="000000" w:themeColor="text1"/>
          <w:lang w:val="ka-GE"/>
        </w:rPr>
        <w:t xml:space="preserve"> </w:t>
      </w:r>
      <w:r w:rsidRPr="00B2408B">
        <w:rPr>
          <w:rFonts w:ascii="Sylfaen" w:eastAsia="Times New Roman" w:hAnsi="Sylfaen" w:cs="Sylfaen"/>
          <w:noProof/>
          <w:color w:val="000000" w:themeColor="text1"/>
          <w:lang w:val="ka-GE"/>
        </w:rPr>
        <w:t>დაახლოებით</w:t>
      </w:r>
      <w:r w:rsidRPr="00B2408B">
        <w:rPr>
          <w:rFonts w:ascii="Sylfaen" w:eastAsia="Times New Roman" w:hAnsi="Sylfaen" w:cstheme="majorHAnsi"/>
          <w:noProof/>
          <w:color w:val="000000" w:themeColor="text1"/>
          <w:lang w:val="ka-GE"/>
        </w:rPr>
        <w:t xml:space="preserve"> 3-</w:t>
      </w:r>
      <w:r w:rsidRPr="00B2408B">
        <w:rPr>
          <w:rFonts w:ascii="Sylfaen" w:eastAsia="Times New Roman" w:hAnsi="Sylfaen" w:cs="Sylfaen"/>
          <w:noProof/>
          <w:color w:val="000000" w:themeColor="text1"/>
          <w:lang w:val="ka-GE"/>
        </w:rPr>
        <w:t>ჯერ</w:t>
      </w:r>
      <w:r w:rsidRPr="00B2408B">
        <w:rPr>
          <w:rFonts w:ascii="Sylfaen" w:eastAsia="Times New Roman" w:hAnsi="Sylfaen" w:cstheme="majorHAnsi"/>
          <w:noProof/>
          <w:color w:val="000000" w:themeColor="text1"/>
          <w:lang w:val="ka-GE"/>
        </w:rPr>
        <w:t xml:space="preserve">) </w:t>
      </w:r>
      <w:r w:rsidRPr="00B2408B">
        <w:rPr>
          <w:rFonts w:ascii="Sylfaen" w:eastAsia="Times New Roman" w:hAnsi="Sylfaen" w:cs="Sylfaen"/>
          <w:noProof/>
          <w:color w:val="000000" w:themeColor="text1"/>
          <w:lang w:val="ka-GE"/>
        </w:rPr>
        <w:t>ჰექტრით</w:t>
      </w:r>
      <w:r w:rsidRPr="00B2408B">
        <w:rPr>
          <w:rFonts w:ascii="Sylfaen" w:eastAsia="Times New Roman" w:hAnsi="Sylfaen" w:cstheme="majorHAnsi"/>
          <w:noProof/>
          <w:color w:val="000000" w:themeColor="text1"/>
          <w:lang w:val="ka-GE"/>
        </w:rPr>
        <w:t>.</w:t>
      </w:r>
    </w:p>
    <w:p w14:paraId="7BA1C81F" w14:textId="46FA0773" w:rsidR="00E36A8F" w:rsidRPr="00B2408B" w:rsidRDefault="00E36A8F" w:rsidP="00B2408B">
      <w:pPr>
        <w:spacing w:line="276" w:lineRule="auto"/>
        <w:jc w:val="both"/>
        <w:rPr>
          <w:rFonts w:ascii="Sylfaen" w:hAnsi="Sylfaen" w:cstheme="majorHAnsi"/>
          <w:noProof/>
          <w:lang w:val="ka-GE"/>
        </w:rPr>
      </w:pPr>
      <w:r w:rsidRPr="00B2408B">
        <w:rPr>
          <w:rFonts w:ascii="Sylfaen" w:hAnsi="Sylfaen" w:cs="Sylfaen"/>
          <w:noProof/>
          <w:lang w:val="ka-GE"/>
        </w:rPr>
        <w:t>მიწის</w:t>
      </w:r>
      <w:r w:rsidRPr="00B2408B">
        <w:rPr>
          <w:rFonts w:ascii="Sylfaen" w:hAnsi="Sylfaen" w:cstheme="majorHAnsi"/>
          <w:noProof/>
          <w:lang w:val="ka-GE"/>
        </w:rPr>
        <w:t xml:space="preserve"> </w:t>
      </w:r>
      <w:r w:rsidRPr="00B2408B">
        <w:rPr>
          <w:rFonts w:ascii="Sylfaen" w:hAnsi="Sylfaen" w:cs="Sylfaen"/>
          <w:noProof/>
          <w:lang w:val="ka-GE"/>
        </w:rPr>
        <w:t>რეფორმის</w:t>
      </w:r>
      <w:r w:rsidRPr="00B2408B">
        <w:rPr>
          <w:rFonts w:ascii="Sylfaen" w:hAnsi="Sylfaen" w:cstheme="majorHAnsi"/>
          <w:noProof/>
          <w:lang w:val="ka-GE"/>
        </w:rPr>
        <w:t xml:space="preserve"> </w:t>
      </w:r>
      <w:r w:rsidRPr="00B2408B">
        <w:rPr>
          <w:rFonts w:ascii="Sylfaen" w:hAnsi="Sylfaen" w:cs="Sylfaen"/>
          <w:noProof/>
          <w:lang w:val="ka-GE"/>
        </w:rPr>
        <w:t>ფარგლებში</w:t>
      </w:r>
      <w:r w:rsidRPr="00B2408B">
        <w:rPr>
          <w:rFonts w:ascii="Sylfaen" w:hAnsi="Sylfaen" w:cstheme="majorHAnsi"/>
          <w:noProof/>
          <w:lang w:val="ka-GE"/>
        </w:rPr>
        <w:t xml:space="preserve">, </w:t>
      </w:r>
      <w:r w:rsidRPr="00B2408B">
        <w:rPr>
          <w:rFonts w:ascii="Sylfaen" w:hAnsi="Sylfaen" w:cs="Sylfaen"/>
          <w:b/>
          <w:noProof/>
          <w:lang w:val="ka-GE"/>
        </w:rPr>
        <w:t>ჩამოყალიბდა</w:t>
      </w:r>
      <w:r w:rsidRPr="00B2408B">
        <w:rPr>
          <w:rFonts w:ascii="Sylfaen" w:hAnsi="Sylfaen" w:cstheme="majorHAnsi"/>
          <w:b/>
          <w:noProof/>
          <w:lang w:val="ka-GE"/>
        </w:rPr>
        <w:t xml:space="preserve"> </w:t>
      </w:r>
      <w:r w:rsidRPr="00B2408B">
        <w:rPr>
          <w:rFonts w:ascii="Sylfaen" w:hAnsi="Sylfaen" w:cs="Sylfaen"/>
          <w:b/>
          <w:noProof/>
          <w:lang w:val="ka-GE"/>
        </w:rPr>
        <w:t>სსიპ</w:t>
      </w:r>
      <w:r w:rsidR="00222F29">
        <w:rPr>
          <w:rFonts w:ascii="Sylfaen" w:hAnsi="Sylfaen" w:cstheme="majorHAnsi"/>
          <w:b/>
          <w:noProof/>
          <w:lang w:val="ka-GE"/>
        </w:rPr>
        <w:t xml:space="preserve"> − </w:t>
      </w:r>
      <w:r w:rsidRPr="00B2408B">
        <w:rPr>
          <w:rFonts w:ascii="Sylfaen" w:hAnsi="Sylfaen" w:cs="Sylfaen"/>
          <w:b/>
          <w:bCs/>
          <w:noProof/>
          <w:lang w:val="ka-GE"/>
        </w:rPr>
        <w:t>მიწის</w:t>
      </w:r>
      <w:r w:rsidRPr="00B2408B">
        <w:rPr>
          <w:rFonts w:ascii="Sylfaen" w:hAnsi="Sylfaen" w:cstheme="majorHAnsi"/>
          <w:b/>
          <w:bCs/>
          <w:noProof/>
          <w:lang w:val="ka-GE"/>
        </w:rPr>
        <w:t> </w:t>
      </w:r>
      <w:r w:rsidRPr="00B2408B">
        <w:rPr>
          <w:rFonts w:ascii="Sylfaen" w:hAnsi="Sylfaen" w:cs="Sylfaen"/>
          <w:b/>
          <w:bCs/>
          <w:noProof/>
          <w:lang w:val="ka-GE"/>
        </w:rPr>
        <w:t>მდგრადი</w:t>
      </w:r>
      <w:r w:rsidRPr="00B2408B">
        <w:rPr>
          <w:rFonts w:ascii="Sylfaen" w:hAnsi="Sylfaen" w:cstheme="majorHAnsi"/>
          <w:b/>
          <w:bCs/>
          <w:noProof/>
          <w:lang w:val="ka-GE"/>
        </w:rPr>
        <w:t xml:space="preserve"> </w:t>
      </w:r>
      <w:r w:rsidRPr="00B2408B">
        <w:rPr>
          <w:rFonts w:ascii="Sylfaen" w:hAnsi="Sylfaen" w:cs="Sylfaen"/>
          <w:b/>
          <w:bCs/>
          <w:noProof/>
          <w:lang w:val="ka-GE"/>
        </w:rPr>
        <w:t>მართვისა</w:t>
      </w:r>
      <w:r w:rsidRPr="00B2408B">
        <w:rPr>
          <w:rFonts w:ascii="Sylfaen" w:hAnsi="Sylfaen" w:cstheme="majorHAnsi"/>
          <w:b/>
          <w:bCs/>
          <w:noProof/>
          <w:lang w:val="ka-GE"/>
        </w:rPr>
        <w:t xml:space="preserve"> </w:t>
      </w:r>
      <w:r w:rsidRPr="00B2408B">
        <w:rPr>
          <w:rFonts w:ascii="Sylfaen" w:hAnsi="Sylfaen" w:cs="Sylfaen"/>
          <w:b/>
          <w:bCs/>
          <w:noProof/>
          <w:lang w:val="ka-GE"/>
        </w:rPr>
        <w:t>და</w:t>
      </w:r>
      <w:r w:rsidRPr="00B2408B">
        <w:rPr>
          <w:rFonts w:ascii="Sylfaen" w:hAnsi="Sylfaen" w:cstheme="majorHAnsi"/>
          <w:b/>
          <w:bCs/>
          <w:noProof/>
          <w:lang w:val="ka-GE"/>
        </w:rPr>
        <w:t xml:space="preserve"> </w:t>
      </w:r>
      <w:r w:rsidRPr="00B2408B">
        <w:rPr>
          <w:rFonts w:ascii="Sylfaen" w:hAnsi="Sylfaen" w:cs="Sylfaen"/>
          <w:b/>
          <w:bCs/>
          <w:noProof/>
          <w:lang w:val="ka-GE"/>
        </w:rPr>
        <w:t>მიწათსარგებლობის</w:t>
      </w:r>
      <w:r w:rsidRPr="00B2408B">
        <w:rPr>
          <w:rFonts w:ascii="Sylfaen" w:hAnsi="Sylfaen" w:cstheme="majorHAnsi"/>
          <w:b/>
          <w:bCs/>
          <w:noProof/>
          <w:lang w:val="ka-GE"/>
        </w:rPr>
        <w:t xml:space="preserve"> </w:t>
      </w:r>
      <w:r w:rsidRPr="00B2408B">
        <w:rPr>
          <w:rFonts w:ascii="Sylfaen" w:hAnsi="Sylfaen" w:cs="Sylfaen"/>
          <w:b/>
          <w:bCs/>
          <w:noProof/>
          <w:lang w:val="ka-GE"/>
        </w:rPr>
        <w:t>მონიტორინგის</w:t>
      </w:r>
      <w:r w:rsidRPr="00B2408B">
        <w:rPr>
          <w:rFonts w:ascii="Sylfaen" w:hAnsi="Sylfaen" w:cstheme="majorHAnsi"/>
          <w:b/>
          <w:noProof/>
          <w:lang w:val="ka-GE"/>
        </w:rPr>
        <w:t xml:space="preserve"> </w:t>
      </w:r>
      <w:r w:rsidRPr="00B2408B">
        <w:rPr>
          <w:rFonts w:ascii="Sylfaen" w:hAnsi="Sylfaen" w:cs="Sylfaen"/>
          <w:b/>
          <w:noProof/>
          <w:lang w:val="ka-GE"/>
        </w:rPr>
        <w:t>ეროვნული</w:t>
      </w:r>
      <w:r w:rsidRPr="00B2408B">
        <w:rPr>
          <w:rFonts w:ascii="Sylfaen" w:hAnsi="Sylfaen" w:cstheme="majorHAnsi"/>
          <w:b/>
          <w:noProof/>
          <w:lang w:val="ka-GE"/>
        </w:rPr>
        <w:t xml:space="preserve"> </w:t>
      </w:r>
      <w:r w:rsidRPr="00B2408B">
        <w:rPr>
          <w:rFonts w:ascii="Sylfaen" w:hAnsi="Sylfaen" w:cs="Sylfaen"/>
          <w:b/>
          <w:noProof/>
          <w:lang w:val="ka-GE"/>
        </w:rPr>
        <w:t>სააგენტო</w:t>
      </w:r>
      <w:r w:rsidRPr="00B2408B">
        <w:rPr>
          <w:rFonts w:ascii="Sylfaen" w:hAnsi="Sylfaen" w:cstheme="majorHAnsi"/>
          <w:b/>
          <w:noProof/>
          <w:lang w:val="ka-GE"/>
        </w:rPr>
        <w:t>,</w:t>
      </w:r>
      <w:r w:rsidRPr="00B2408B">
        <w:rPr>
          <w:rFonts w:ascii="Sylfaen" w:hAnsi="Sylfaen" w:cstheme="majorHAnsi"/>
          <w:noProof/>
          <w:lang w:val="ka-GE"/>
        </w:rPr>
        <w:t xml:space="preserve"> </w:t>
      </w:r>
      <w:r w:rsidRPr="00B2408B">
        <w:rPr>
          <w:rFonts w:ascii="Sylfaen" w:hAnsi="Sylfaen" w:cs="Sylfaen"/>
          <w:noProof/>
          <w:lang w:val="ka-GE"/>
        </w:rPr>
        <w:t>რომელმაც</w:t>
      </w:r>
      <w:r w:rsidRPr="00B2408B">
        <w:rPr>
          <w:rFonts w:ascii="Sylfaen" w:hAnsi="Sylfaen" w:cstheme="majorHAnsi"/>
          <w:noProof/>
          <w:lang w:val="ka-GE"/>
        </w:rPr>
        <w:t xml:space="preserve"> </w:t>
      </w:r>
      <w:r w:rsidRPr="00B2408B">
        <w:rPr>
          <w:rFonts w:ascii="Sylfaen" w:hAnsi="Sylfaen" w:cs="Sylfaen"/>
          <w:noProof/>
          <w:lang w:val="ka-GE"/>
        </w:rPr>
        <w:t>უნდა</w:t>
      </w:r>
      <w:r w:rsidRPr="00B2408B">
        <w:rPr>
          <w:rFonts w:ascii="Sylfaen" w:hAnsi="Sylfaen" w:cstheme="majorHAnsi"/>
          <w:noProof/>
          <w:lang w:val="ka-GE"/>
        </w:rPr>
        <w:t xml:space="preserve"> </w:t>
      </w:r>
      <w:r w:rsidRPr="00B2408B">
        <w:rPr>
          <w:rFonts w:ascii="Sylfaen" w:hAnsi="Sylfaen" w:cs="Sylfaen"/>
          <w:noProof/>
          <w:lang w:val="ka-GE"/>
        </w:rPr>
        <w:t>უზრუნველყოს</w:t>
      </w:r>
      <w:r w:rsidRPr="00B2408B">
        <w:rPr>
          <w:rFonts w:ascii="Sylfaen" w:hAnsi="Sylfaen" w:cstheme="majorHAnsi"/>
          <w:noProof/>
          <w:lang w:val="ka-GE"/>
        </w:rPr>
        <w:t xml:space="preserve"> </w:t>
      </w:r>
      <w:r w:rsidRPr="00B2408B">
        <w:rPr>
          <w:rFonts w:ascii="Sylfaen" w:hAnsi="Sylfaen" w:cs="Sylfaen"/>
          <w:noProof/>
          <w:lang w:val="ka-GE"/>
        </w:rPr>
        <w:t>მიწის</w:t>
      </w:r>
      <w:r w:rsidRPr="00B2408B">
        <w:rPr>
          <w:rFonts w:ascii="Sylfaen" w:hAnsi="Sylfaen" w:cstheme="majorHAnsi"/>
          <w:noProof/>
          <w:lang w:val="ka-GE"/>
        </w:rPr>
        <w:t xml:space="preserve"> </w:t>
      </w:r>
      <w:r w:rsidRPr="00B2408B">
        <w:rPr>
          <w:rFonts w:ascii="Sylfaen" w:hAnsi="Sylfaen" w:cs="Sylfaen"/>
          <w:noProof/>
          <w:lang w:val="ka-GE"/>
        </w:rPr>
        <w:t>ბალანსის</w:t>
      </w:r>
      <w:r w:rsidRPr="00B2408B">
        <w:rPr>
          <w:rFonts w:ascii="Sylfaen" w:hAnsi="Sylfaen" w:cstheme="majorHAnsi"/>
          <w:noProof/>
          <w:lang w:val="ka-GE"/>
        </w:rPr>
        <w:t xml:space="preserve"> </w:t>
      </w:r>
      <w:r w:rsidRPr="00B2408B">
        <w:rPr>
          <w:rFonts w:ascii="Sylfaen" w:hAnsi="Sylfaen" w:cs="Sylfaen"/>
          <w:noProof/>
          <w:lang w:val="ka-GE"/>
        </w:rPr>
        <w:t>შედგენა</w:t>
      </w:r>
      <w:r w:rsidRPr="00B2408B">
        <w:rPr>
          <w:rFonts w:ascii="Sylfaen" w:hAnsi="Sylfaen" w:cstheme="majorHAnsi"/>
          <w:noProof/>
          <w:lang w:val="ka-GE"/>
        </w:rPr>
        <w:t xml:space="preserve">,  </w:t>
      </w:r>
      <w:r w:rsidRPr="00B2408B">
        <w:rPr>
          <w:rFonts w:ascii="Sylfaen" w:hAnsi="Sylfaen" w:cs="Sylfaen"/>
          <w:noProof/>
          <w:lang w:val="ka-GE"/>
        </w:rPr>
        <w:t>სასოფლო</w:t>
      </w:r>
      <w:r w:rsidRPr="00B2408B">
        <w:rPr>
          <w:rFonts w:ascii="Sylfaen" w:hAnsi="Sylfaen" w:cstheme="majorHAnsi"/>
          <w:noProof/>
          <w:lang w:val="ka-GE"/>
        </w:rPr>
        <w:t>-</w:t>
      </w:r>
      <w:r w:rsidRPr="00B2408B">
        <w:rPr>
          <w:rFonts w:ascii="Sylfaen" w:hAnsi="Sylfaen" w:cs="Sylfaen"/>
          <w:noProof/>
          <w:lang w:val="ka-GE"/>
        </w:rPr>
        <w:t>სამეურნეო</w:t>
      </w:r>
      <w:r w:rsidRPr="00B2408B">
        <w:rPr>
          <w:rFonts w:ascii="Sylfaen" w:hAnsi="Sylfaen" w:cstheme="majorHAnsi"/>
          <w:noProof/>
          <w:lang w:val="ka-GE"/>
        </w:rPr>
        <w:t xml:space="preserve"> </w:t>
      </w:r>
      <w:r w:rsidRPr="00B2408B">
        <w:rPr>
          <w:rFonts w:ascii="Sylfaen" w:hAnsi="Sylfaen" w:cs="Sylfaen"/>
          <w:noProof/>
          <w:lang w:val="ka-GE"/>
        </w:rPr>
        <w:t>დანიშნულების</w:t>
      </w:r>
      <w:r w:rsidRPr="00B2408B">
        <w:rPr>
          <w:rFonts w:ascii="Sylfaen" w:hAnsi="Sylfaen" w:cstheme="majorHAnsi"/>
          <w:noProof/>
          <w:lang w:val="ka-GE"/>
        </w:rPr>
        <w:t xml:space="preserve"> </w:t>
      </w:r>
      <w:r w:rsidRPr="00B2408B">
        <w:rPr>
          <w:rFonts w:ascii="Sylfaen" w:hAnsi="Sylfaen" w:cs="Sylfaen"/>
          <w:noProof/>
          <w:lang w:val="ka-GE"/>
        </w:rPr>
        <w:t>მიწის</w:t>
      </w:r>
      <w:r w:rsidRPr="00B2408B">
        <w:rPr>
          <w:rFonts w:ascii="Sylfaen" w:hAnsi="Sylfaen" w:cstheme="majorHAnsi"/>
          <w:noProof/>
          <w:lang w:val="ka-GE"/>
        </w:rPr>
        <w:t xml:space="preserve"> </w:t>
      </w:r>
      <w:r w:rsidRPr="00B2408B">
        <w:rPr>
          <w:rFonts w:ascii="Sylfaen" w:hAnsi="Sylfaen" w:cs="Sylfaen"/>
          <w:noProof/>
          <w:lang w:val="ka-GE"/>
        </w:rPr>
        <w:t>რესურსების</w:t>
      </w:r>
      <w:r w:rsidRPr="00B2408B">
        <w:rPr>
          <w:rFonts w:ascii="Sylfaen" w:hAnsi="Sylfaen" w:cstheme="majorHAnsi"/>
          <w:noProof/>
          <w:lang w:val="ka-GE"/>
        </w:rPr>
        <w:t xml:space="preserve"> </w:t>
      </w:r>
      <w:r w:rsidRPr="00B2408B">
        <w:rPr>
          <w:rFonts w:ascii="Sylfaen" w:hAnsi="Sylfaen" w:cs="Sylfaen"/>
          <w:noProof/>
          <w:lang w:val="ka-GE"/>
        </w:rPr>
        <w:t>აღრიცხვა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მონაცემთა</w:t>
      </w:r>
      <w:r w:rsidRPr="00B2408B">
        <w:rPr>
          <w:rFonts w:ascii="Sylfaen" w:hAnsi="Sylfaen" w:cstheme="majorHAnsi"/>
          <w:noProof/>
          <w:lang w:val="ka-GE"/>
        </w:rPr>
        <w:t xml:space="preserve"> </w:t>
      </w:r>
      <w:r w:rsidRPr="00B2408B">
        <w:rPr>
          <w:rFonts w:ascii="Sylfaen" w:hAnsi="Sylfaen" w:cs="Sylfaen"/>
          <w:noProof/>
          <w:lang w:val="ka-GE"/>
        </w:rPr>
        <w:t>ერთიანი</w:t>
      </w:r>
      <w:r w:rsidRPr="00B2408B">
        <w:rPr>
          <w:rFonts w:ascii="Sylfaen" w:hAnsi="Sylfaen" w:cstheme="majorHAnsi"/>
          <w:noProof/>
          <w:lang w:val="ka-GE"/>
        </w:rPr>
        <w:t xml:space="preserve"> </w:t>
      </w:r>
      <w:r w:rsidRPr="00B2408B">
        <w:rPr>
          <w:rFonts w:ascii="Sylfaen" w:hAnsi="Sylfaen" w:cs="Sylfaen"/>
          <w:noProof/>
          <w:lang w:val="ka-GE"/>
        </w:rPr>
        <w:t>ბაზის</w:t>
      </w:r>
      <w:r w:rsidRPr="00B2408B">
        <w:rPr>
          <w:rFonts w:ascii="Sylfaen" w:hAnsi="Sylfaen" w:cstheme="majorHAnsi"/>
          <w:noProof/>
          <w:lang w:val="ka-GE"/>
        </w:rPr>
        <w:t> </w:t>
      </w:r>
      <w:r w:rsidRPr="00B2408B">
        <w:rPr>
          <w:rFonts w:ascii="Sylfaen" w:hAnsi="Sylfaen" w:cs="Sylfaen"/>
          <w:noProof/>
          <w:lang w:val="ka-GE"/>
        </w:rPr>
        <w:t>შექმნა</w:t>
      </w:r>
      <w:r w:rsidRPr="00B2408B">
        <w:rPr>
          <w:rFonts w:ascii="Sylfaen" w:hAnsi="Sylfaen" w:cstheme="majorHAnsi"/>
          <w:noProof/>
          <w:lang w:val="ka-GE"/>
        </w:rPr>
        <w:t xml:space="preserve">, </w:t>
      </w:r>
      <w:r w:rsidRPr="00B2408B">
        <w:rPr>
          <w:rFonts w:ascii="Sylfaen" w:hAnsi="Sylfaen" w:cs="Sylfaen"/>
          <w:noProof/>
          <w:lang w:val="ka-GE"/>
        </w:rPr>
        <w:t>მიწათსარგებლობის</w:t>
      </w:r>
      <w:r w:rsidRPr="00B2408B">
        <w:rPr>
          <w:rFonts w:ascii="Sylfaen" w:hAnsi="Sylfaen" w:cstheme="majorHAnsi"/>
          <w:noProof/>
          <w:lang w:val="ka-GE"/>
        </w:rPr>
        <w:t xml:space="preserve"> </w:t>
      </w:r>
      <w:r w:rsidRPr="00B2408B">
        <w:rPr>
          <w:rFonts w:ascii="Sylfaen" w:hAnsi="Sylfaen" w:cs="Sylfaen"/>
          <w:noProof/>
          <w:lang w:val="ka-GE"/>
        </w:rPr>
        <w:t>სახელმწიფო</w:t>
      </w:r>
      <w:r w:rsidRPr="00B2408B">
        <w:rPr>
          <w:rFonts w:ascii="Sylfaen" w:hAnsi="Sylfaen" w:cstheme="majorHAnsi"/>
          <w:noProof/>
          <w:lang w:val="ka-GE"/>
        </w:rPr>
        <w:t xml:space="preserve"> </w:t>
      </w:r>
      <w:r w:rsidRPr="00B2408B">
        <w:rPr>
          <w:rFonts w:ascii="Sylfaen" w:hAnsi="Sylfaen" w:cs="Sylfaen"/>
          <w:noProof/>
          <w:lang w:val="ka-GE"/>
        </w:rPr>
        <w:t>მონიტორინგი</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შესაბამისი</w:t>
      </w:r>
      <w:r w:rsidRPr="00B2408B">
        <w:rPr>
          <w:rFonts w:ascii="Sylfaen" w:hAnsi="Sylfaen" w:cstheme="majorHAnsi"/>
          <w:noProof/>
          <w:lang w:val="ka-GE"/>
        </w:rPr>
        <w:t xml:space="preserve"> </w:t>
      </w:r>
      <w:r w:rsidRPr="00B2408B">
        <w:rPr>
          <w:rFonts w:ascii="Sylfaen" w:hAnsi="Sylfaen" w:cs="Sylfaen"/>
          <w:noProof/>
          <w:lang w:val="ka-GE"/>
        </w:rPr>
        <w:t>ინფორმაციის</w:t>
      </w:r>
      <w:r w:rsidRPr="00B2408B">
        <w:rPr>
          <w:rFonts w:ascii="Sylfaen" w:hAnsi="Sylfaen" w:cstheme="majorHAnsi"/>
          <w:noProof/>
          <w:lang w:val="ka-GE"/>
        </w:rPr>
        <w:t xml:space="preserve"> </w:t>
      </w:r>
      <w:r w:rsidRPr="00B2408B">
        <w:rPr>
          <w:rFonts w:ascii="Sylfaen" w:hAnsi="Sylfaen" w:cs="Sylfaen"/>
          <w:noProof/>
          <w:lang w:val="ka-GE"/>
        </w:rPr>
        <w:t>ხელმისაწვდომობა</w:t>
      </w:r>
      <w:r w:rsidRPr="00B2408B">
        <w:rPr>
          <w:rFonts w:ascii="Sylfaen" w:hAnsi="Sylfaen" w:cstheme="majorHAnsi"/>
          <w:noProof/>
          <w:lang w:val="ka-GE"/>
        </w:rPr>
        <w:t xml:space="preserve">. </w:t>
      </w:r>
    </w:p>
    <w:p w14:paraId="1D020AA2" w14:textId="6F48AFF8" w:rsidR="00E36A8F" w:rsidRPr="00B2408B" w:rsidRDefault="00E36A8F" w:rsidP="00B2408B">
      <w:pPr>
        <w:spacing w:line="276" w:lineRule="auto"/>
        <w:jc w:val="both"/>
        <w:rPr>
          <w:rFonts w:ascii="Sylfaen" w:hAnsi="Sylfaen" w:cstheme="majorHAnsi"/>
          <w:noProof/>
          <w:kern w:val="24"/>
          <w:lang w:val="ka-GE"/>
        </w:rPr>
      </w:pPr>
      <w:r w:rsidRPr="00B2408B">
        <w:rPr>
          <w:rFonts w:ascii="Sylfaen" w:hAnsi="Sylfaen" w:cstheme="majorHAnsi"/>
          <w:noProof/>
          <w:kern w:val="24"/>
          <w:lang w:val="ka-GE"/>
        </w:rPr>
        <w:t xml:space="preserve">2020 </w:t>
      </w:r>
      <w:r w:rsidRPr="00B2408B">
        <w:rPr>
          <w:rFonts w:ascii="Sylfaen" w:hAnsi="Sylfaen" w:cs="Sylfaen"/>
          <w:noProof/>
          <w:kern w:val="24"/>
          <w:lang w:val="ka-GE"/>
        </w:rPr>
        <w:t>წლის</w:t>
      </w:r>
      <w:r w:rsidRPr="00B2408B">
        <w:rPr>
          <w:rFonts w:ascii="Sylfaen" w:hAnsi="Sylfaen" w:cstheme="majorHAnsi"/>
          <w:noProof/>
          <w:kern w:val="24"/>
          <w:lang w:val="ka-GE"/>
        </w:rPr>
        <w:t xml:space="preserve"> </w:t>
      </w:r>
      <w:r w:rsidRPr="00B2408B">
        <w:rPr>
          <w:rFonts w:ascii="Sylfaen" w:hAnsi="Sylfaen" w:cs="Sylfaen"/>
          <w:noProof/>
          <w:kern w:val="24"/>
          <w:lang w:val="ka-GE"/>
        </w:rPr>
        <w:t>მონაცემებით</w:t>
      </w:r>
      <w:r w:rsidRPr="00B2408B">
        <w:rPr>
          <w:rFonts w:ascii="Sylfaen" w:hAnsi="Sylfaen" w:cstheme="majorHAnsi"/>
          <w:noProof/>
          <w:kern w:val="24"/>
          <w:lang w:val="ka-GE"/>
        </w:rPr>
        <w:t xml:space="preserve">, </w:t>
      </w:r>
      <w:r w:rsidRPr="00B2408B">
        <w:rPr>
          <w:rFonts w:ascii="Sylfaen" w:hAnsi="Sylfaen" w:cs="Sylfaen"/>
          <w:noProof/>
          <w:kern w:val="24"/>
          <w:lang w:val="ka-GE"/>
        </w:rPr>
        <w:t>სოფლის</w:t>
      </w:r>
      <w:r w:rsidRPr="00B2408B">
        <w:rPr>
          <w:rFonts w:ascii="Sylfaen" w:hAnsi="Sylfaen" w:cstheme="majorHAnsi"/>
          <w:noProof/>
          <w:kern w:val="24"/>
          <w:lang w:val="ka-GE"/>
        </w:rPr>
        <w:t xml:space="preserve">, </w:t>
      </w:r>
      <w:r w:rsidRPr="00B2408B">
        <w:rPr>
          <w:rFonts w:ascii="Sylfaen" w:hAnsi="Sylfaen" w:cs="Sylfaen"/>
          <w:noProof/>
          <w:kern w:val="24"/>
          <w:lang w:val="ka-GE"/>
        </w:rPr>
        <w:t>სატყეო</w:t>
      </w:r>
      <w:r w:rsidRPr="00B2408B">
        <w:rPr>
          <w:rFonts w:ascii="Sylfaen" w:hAnsi="Sylfaen" w:cstheme="majorHAnsi"/>
          <w:noProof/>
          <w:kern w:val="24"/>
          <w:lang w:val="ka-GE"/>
        </w:rPr>
        <w:t xml:space="preserve"> </w:t>
      </w:r>
      <w:r w:rsidRPr="00B2408B">
        <w:rPr>
          <w:rFonts w:ascii="Sylfaen" w:hAnsi="Sylfaen" w:cs="Sylfaen"/>
          <w:noProof/>
          <w:kern w:val="24"/>
          <w:lang w:val="ka-GE"/>
        </w:rPr>
        <w:t>და</w:t>
      </w:r>
      <w:r w:rsidRPr="00B2408B">
        <w:rPr>
          <w:rFonts w:ascii="Sylfaen" w:hAnsi="Sylfaen" w:cstheme="majorHAnsi"/>
          <w:noProof/>
          <w:kern w:val="24"/>
          <w:lang w:val="ka-GE"/>
        </w:rPr>
        <w:t xml:space="preserve"> </w:t>
      </w:r>
      <w:r w:rsidRPr="00B2408B">
        <w:rPr>
          <w:rFonts w:ascii="Sylfaen" w:hAnsi="Sylfaen" w:cs="Sylfaen"/>
          <w:noProof/>
          <w:kern w:val="24"/>
          <w:lang w:val="ka-GE"/>
        </w:rPr>
        <w:t>თევზის</w:t>
      </w:r>
      <w:r w:rsidRPr="00B2408B">
        <w:rPr>
          <w:rFonts w:ascii="Sylfaen" w:hAnsi="Sylfaen" w:cstheme="majorHAnsi"/>
          <w:noProof/>
          <w:kern w:val="24"/>
          <w:lang w:val="ka-GE"/>
        </w:rPr>
        <w:t xml:space="preserve"> </w:t>
      </w:r>
      <w:r w:rsidR="00305A8E" w:rsidRPr="00B2408B">
        <w:rPr>
          <w:rFonts w:ascii="Sylfaen" w:hAnsi="Sylfaen" w:cs="Sylfaen"/>
          <w:noProof/>
          <w:kern w:val="24"/>
          <w:lang w:val="ka-GE"/>
        </w:rPr>
        <w:t>მეურნ</w:t>
      </w:r>
      <w:r w:rsidRPr="00B2408B">
        <w:rPr>
          <w:rFonts w:ascii="Sylfaen" w:hAnsi="Sylfaen" w:cs="Sylfaen"/>
          <w:noProof/>
          <w:kern w:val="24"/>
          <w:lang w:val="ka-GE"/>
        </w:rPr>
        <w:t>ეობაში</w:t>
      </w:r>
      <w:r w:rsidRPr="00B2408B">
        <w:rPr>
          <w:rFonts w:ascii="Sylfaen" w:hAnsi="Sylfaen" w:cstheme="majorHAnsi"/>
          <w:noProof/>
          <w:kern w:val="24"/>
          <w:lang w:val="ka-GE"/>
        </w:rPr>
        <w:t xml:space="preserve"> </w:t>
      </w:r>
      <w:r w:rsidRPr="00B2408B">
        <w:rPr>
          <w:rFonts w:ascii="Sylfaen" w:hAnsi="Sylfaen" w:cs="Sylfaen"/>
          <w:b/>
          <w:noProof/>
          <w:kern w:val="24"/>
          <w:lang w:val="ka-GE"/>
        </w:rPr>
        <w:t>პროდუქციის</w:t>
      </w:r>
      <w:r w:rsidRPr="00B2408B">
        <w:rPr>
          <w:rFonts w:ascii="Sylfaen" w:hAnsi="Sylfaen" w:cstheme="majorHAnsi"/>
          <w:b/>
          <w:noProof/>
          <w:kern w:val="24"/>
          <w:lang w:val="ka-GE"/>
        </w:rPr>
        <w:t xml:space="preserve"> </w:t>
      </w:r>
      <w:r w:rsidRPr="00B2408B">
        <w:rPr>
          <w:rFonts w:ascii="Sylfaen" w:hAnsi="Sylfaen" w:cs="Sylfaen"/>
          <w:b/>
          <w:noProof/>
          <w:kern w:val="24"/>
          <w:lang w:val="ka-GE"/>
        </w:rPr>
        <w:t>გამოშვების</w:t>
      </w:r>
      <w:r w:rsidRPr="00B2408B">
        <w:rPr>
          <w:rFonts w:ascii="Sylfaen" w:hAnsi="Sylfaen" w:cstheme="majorHAnsi"/>
          <w:b/>
          <w:noProof/>
          <w:kern w:val="24"/>
          <w:lang w:val="ka-GE"/>
        </w:rPr>
        <w:t xml:space="preserve"> </w:t>
      </w:r>
      <w:r w:rsidRPr="00B2408B">
        <w:rPr>
          <w:rFonts w:ascii="Sylfaen" w:hAnsi="Sylfaen" w:cs="Sylfaen"/>
          <w:b/>
          <w:noProof/>
          <w:kern w:val="24"/>
          <w:lang w:val="ka-GE"/>
        </w:rPr>
        <w:t>მაჩვენებელმა</w:t>
      </w:r>
      <w:r w:rsidRPr="00B2408B">
        <w:rPr>
          <w:rFonts w:ascii="Sylfaen" w:hAnsi="Sylfaen" w:cstheme="majorHAnsi"/>
          <w:noProof/>
          <w:kern w:val="24"/>
          <w:lang w:val="ka-GE"/>
        </w:rPr>
        <w:t xml:space="preserve"> 5.8 </w:t>
      </w:r>
      <w:r w:rsidRPr="00B2408B">
        <w:rPr>
          <w:rFonts w:ascii="Sylfaen" w:hAnsi="Sylfaen" w:cs="Sylfaen"/>
          <w:noProof/>
          <w:kern w:val="24"/>
          <w:lang w:val="ka-GE"/>
        </w:rPr>
        <w:t>მილიარდი</w:t>
      </w:r>
      <w:r w:rsidRPr="00B2408B">
        <w:rPr>
          <w:rFonts w:ascii="Sylfaen" w:hAnsi="Sylfaen" w:cstheme="majorHAnsi"/>
          <w:noProof/>
          <w:kern w:val="24"/>
          <w:lang w:val="ka-GE"/>
        </w:rPr>
        <w:t xml:space="preserve"> </w:t>
      </w:r>
      <w:r w:rsidRPr="00B2408B">
        <w:rPr>
          <w:rFonts w:ascii="Sylfaen" w:hAnsi="Sylfaen" w:cs="Sylfaen"/>
          <w:noProof/>
          <w:kern w:val="24"/>
          <w:lang w:val="ka-GE"/>
        </w:rPr>
        <w:t>ლარი</w:t>
      </w:r>
      <w:r w:rsidRPr="00B2408B">
        <w:rPr>
          <w:rFonts w:ascii="Sylfaen" w:hAnsi="Sylfaen" w:cstheme="majorHAnsi"/>
          <w:noProof/>
          <w:kern w:val="24"/>
          <w:lang w:val="ka-GE"/>
        </w:rPr>
        <w:t xml:space="preserve"> </w:t>
      </w:r>
      <w:r w:rsidRPr="00B2408B">
        <w:rPr>
          <w:rFonts w:ascii="Sylfaen" w:hAnsi="Sylfaen" w:cs="Sylfaen"/>
          <w:noProof/>
          <w:kern w:val="24"/>
          <w:lang w:val="ka-GE"/>
        </w:rPr>
        <w:t>შეადგინა</w:t>
      </w:r>
      <w:r w:rsidRPr="00B2408B">
        <w:rPr>
          <w:rFonts w:ascii="Sylfaen" w:hAnsi="Sylfaen" w:cstheme="majorHAnsi"/>
          <w:noProof/>
          <w:kern w:val="24"/>
          <w:lang w:val="ka-GE"/>
        </w:rPr>
        <w:t xml:space="preserve">, </w:t>
      </w:r>
      <w:r w:rsidRPr="00B2408B">
        <w:rPr>
          <w:rFonts w:ascii="Sylfaen" w:hAnsi="Sylfaen" w:cs="Sylfaen"/>
          <w:noProof/>
          <w:kern w:val="24"/>
          <w:lang w:val="ka-GE"/>
        </w:rPr>
        <w:t>რაც</w:t>
      </w:r>
      <w:r w:rsidRPr="00B2408B">
        <w:rPr>
          <w:rFonts w:ascii="Sylfaen" w:hAnsi="Sylfaen" w:cstheme="majorHAnsi"/>
          <w:noProof/>
          <w:kern w:val="24"/>
          <w:lang w:val="ka-GE"/>
        </w:rPr>
        <w:t xml:space="preserve"> 2019 </w:t>
      </w:r>
      <w:r w:rsidRPr="00B2408B">
        <w:rPr>
          <w:rFonts w:ascii="Sylfaen" w:hAnsi="Sylfaen" w:cs="Sylfaen"/>
          <w:noProof/>
          <w:kern w:val="24"/>
          <w:lang w:val="ka-GE"/>
        </w:rPr>
        <w:t>წლის</w:t>
      </w:r>
      <w:r w:rsidRPr="00B2408B">
        <w:rPr>
          <w:rFonts w:ascii="Sylfaen" w:hAnsi="Sylfaen" w:cstheme="majorHAnsi"/>
          <w:noProof/>
          <w:kern w:val="24"/>
          <w:lang w:val="ka-GE"/>
        </w:rPr>
        <w:t xml:space="preserve"> </w:t>
      </w:r>
      <w:r w:rsidRPr="00B2408B">
        <w:rPr>
          <w:rFonts w:ascii="Sylfaen" w:hAnsi="Sylfaen" w:cs="Sylfaen"/>
          <w:noProof/>
          <w:kern w:val="24"/>
          <w:lang w:val="ka-GE"/>
        </w:rPr>
        <w:t>მაჩვენებელს</w:t>
      </w:r>
      <w:r w:rsidRPr="00B2408B">
        <w:rPr>
          <w:rFonts w:ascii="Sylfaen" w:hAnsi="Sylfaen" w:cstheme="majorHAnsi"/>
          <w:noProof/>
          <w:kern w:val="24"/>
          <w:lang w:val="ka-GE"/>
        </w:rPr>
        <w:t xml:space="preserve"> 11.3%-</w:t>
      </w:r>
      <w:r w:rsidRPr="00B2408B">
        <w:rPr>
          <w:rFonts w:ascii="Sylfaen" w:hAnsi="Sylfaen" w:cs="Sylfaen"/>
          <w:noProof/>
          <w:kern w:val="24"/>
          <w:lang w:val="ka-GE"/>
        </w:rPr>
        <w:t>ით</w:t>
      </w:r>
      <w:r w:rsidR="000175ED" w:rsidRPr="00B2408B">
        <w:rPr>
          <w:rFonts w:ascii="Sylfaen" w:hAnsi="Sylfaen" w:cstheme="majorHAnsi"/>
          <w:noProof/>
          <w:kern w:val="24"/>
          <w:lang w:val="ka-GE"/>
        </w:rPr>
        <w:t xml:space="preserve"> </w:t>
      </w:r>
      <w:r w:rsidRPr="00B2408B">
        <w:rPr>
          <w:rFonts w:ascii="Sylfaen" w:hAnsi="Sylfaen" w:cs="Sylfaen"/>
          <w:noProof/>
          <w:kern w:val="24"/>
          <w:lang w:val="ka-GE"/>
        </w:rPr>
        <w:t>აღემატება</w:t>
      </w:r>
      <w:r w:rsidRPr="00B2408B">
        <w:rPr>
          <w:rFonts w:ascii="Sylfaen" w:hAnsi="Sylfaen" w:cstheme="majorHAnsi"/>
          <w:noProof/>
          <w:kern w:val="24"/>
          <w:lang w:val="ka-GE"/>
        </w:rPr>
        <w:t xml:space="preserve">. </w:t>
      </w:r>
      <w:r w:rsidRPr="00B2408B">
        <w:rPr>
          <w:rFonts w:ascii="Sylfaen" w:hAnsi="Sylfaen" w:cstheme="majorHAnsi"/>
          <w:noProof/>
          <w:kern w:val="24"/>
        </w:rPr>
        <w:t xml:space="preserve"> </w:t>
      </w:r>
      <w:r w:rsidRPr="00B2408B">
        <w:rPr>
          <w:rFonts w:ascii="Sylfaen" w:hAnsi="Sylfaen" w:cstheme="majorHAnsi"/>
          <w:noProof/>
          <w:kern w:val="24"/>
          <w:lang w:val="ka-GE"/>
        </w:rPr>
        <w:t xml:space="preserve">2020 </w:t>
      </w:r>
      <w:r w:rsidRPr="00B2408B">
        <w:rPr>
          <w:rFonts w:ascii="Sylfaen" w:hAnsi="Sylfaen" w:cs="Sylfaen"/>
          <w:noProof/>
          <w:kern w:val="24"/>
          <w:lang w:val="ka-GE"/>
        </w:rPr>
        <w:t>წლის</w:t>
      </w:r>
      <w:r w:rsidRPr="00B2408B">
        <w:rPr>
          <w:rFonts w:ascii="Sylfaen" w:hAnsi="Sylfaen" w:cstheme="majorHAnsi"/>
          <w:noProof/>
          <w:kern w:val="24"/>
          <w:lang w:val="ka-GE"/>
        </w:rPr>
        <w:t xml:space="preserve"> </w:t>
      </w:r>
      <w:r w:rsidRPr="00B2408B">
        <w:rPr>
          <w:rFonts w:ascii="Sylfaen" w:hAnsi="Sylfaen" w:cs="Sylfaen"/>
          <w:noProof/>
          <w:kern w:val="24"/>
          <w:lang w:val="ka-GE"/>
        </w:rPr>
        <w:t>მონაცემებით</w:t>
      </w:r>
      <w:r w:rsidRPr="00B2408B">
        <w:rPr>
          <w:rFonts w:ascii="Sylfaen" w:hAnsi="Sylfaen" w:cstheme="majorHAnsi"/>
          <w:noProof/>
          <w:kern w:val="24"/>
          <w:lang w:val="ka-GE"/>
        </w:rPr>
        <w:t xml:space="preserve">, </w:t>
      </w:r>
      <w:r w:rsidRPr="00B2408B">
        <w:rPr>
          <w:rFonts w:ascii="Sylfaen" w:hAnsi="Sylfaen" w:cs="Sylfaen"/>
          <w:b/>
          <w:noProof/>
          <w:kern w:val="24"/>
          <w:lang w:val="ka-GE"/>
        </w:rPr>
        <w:t>სოფლის</w:t>
      </w:r>
      <w:r w:rsidRPr="00B2408B">
        <w:rPr>
          <w:rFonts w:ascii="Sylfaen" w:hAnsi="Sylfaen" w:cstheme="majorHAnsi"/>
          <w:b/>
          <w:noProof/>
          <w:kern w:val="24"/>
          <w:lang w:val="ka-GE"/>
        </w:rPr>
        <w:t xml:space="preserve"> </w:t>
      </w:r>
      <w:r w:rsidRPr="00B2408B">
        <w:rPr>
          <w:rFonts w:ascii="Sylfaen" w:hAnsi="Sylfaen" w:cs="Sylfaen"/>
          <w:b/>
          <w:noProof/>
          <w:kern w:val="24"/>
          <w:lang w:val="ka-GE"/>
        </w:rPr>
        <w:t>მეურნეობის</w:t>
      </w:r>
      <w:r w:rsidRPr="00B2408B">
        <w:rPr>
          <w:rFonts w:ascii="Sylfaen" w:hAnsi="Sylfaen" w:cstheme="majorHAnsi"/>
          <w:b/>
          <w:noProof/>
          <w:kern w:val="24"/>
          <w:lang w:val="ka-GE"/>
        </w:rPr>
        <w:t xml:space="preserve"> </w:t>
      </w:r>
      <w:r w:rsidRPr="00B2408B">
        <w:rPr>
          <w:rFonts w:ascii="Sylfaen" w:hAnsi="Sylfaen" w:cs="Sylfaen"/>
          <w:b/>
          <w:noProof/>
          <w:kern w:val="24"/>
          <w:lang w:val="ka-GE"/>
        </w:rPr>
        <w:t>პროდუქტების</w:t>
      </w:r>
      <w:r w:rsidRPr="00B2408B">
        <w:rPr>
          <w:rFonts w:ascii="Sylfaen" w:hAnsi="Sylfaen" w:cstheme="majorHAnsi"/>
          <w:b/>
          <w:noProof/>
          <w:kern w:val="24"/>
          <w:lang w:val="ka-GE"/>
        </w:rPr>
        <w:t xml:space="preserve"> </w:t>
      </w:r>
      <w:r w:rsidRPr="00B2408B">
        <w:rPr>
          <w:rFonts w:ascii="Sylfaen" w:hAnsi="Sylfaen" w:cs="Sylfaen"/>
          <w:b/>
          <w:noProof/>
          <w:kern w:val="24"/>
          <w:lang w:val="ka-GE"/>
        </w:rPr>
        <w:t>გადამუშავების</w:t>
      </w:r>
      <w:r w:rsidRPr="00B2408B">
        <w:rPr>
          <w:rFonts w:ascii="Sylfaen" w:hAnsi="Sylfaen" w:cstheme="majorHAnsi"/>
          <w:b/>
          <w:noProof/>
          <w:kern w:val="24"/>
          <w:lang w:val="ka-GE"/>
        </w:rPr>
        <w:t xml:space="preserve"> </w:t>
      </w:r>
      <w:r w:rsidRPr="00B2408B">
        <w:rPr>
          <w:rFonts w:ascii="Sylfaen" w:hAnsi="Sylfaen" w:cs="Sylfaen"/>
          <w:b/>
          <w:noProof/>
          <w:kern w:val="24"/>
          <w:lang w:val="ka-GE"/>
        </w:rPr>
        <w:t>შედეგად</w:t>
      </w:r>
      <w:r w:rsidRPr="00B2408B">
        <w:rPr>
          <w:rFonts w:ascii="Sylfaen" w:hAnsi="Sylfaen" w:cstheme="majorHAnsi"/>
          <w:b/>
          <w:noProof/>
          <w:kern w:val="24"/>
          <w:lang w:val="ka-GE"/>
        </w:rPr>
        <w:t xml:space="preserve"> </w:t>
      </w:r>
      <w:r w:rsidRPr="00B2408B">
        <w:rPr>
          <w:rFonts w:ascii="Sylfaen" w:hAnsi="Sylfaen" w:cs="Sylfaen"/>
          <w:b/>
          <w:noProof/>
          <w:kern w:val="24"/>
          <w:lang w:val="ka-GE"/>
        </w:rPr>
        <w:t>მიღებული</w:t>
      </w:r>
      <w:r w:rsidRPr="00B2408B">
        <w:rPr>
          <w:rFonts w:ascii="Sylfaen" w:hAnsi="Sylfaen" w:cstheme="majorHAnsi"/>
          <w:b/>
          <w:noProof/>
          <w:kern w:val="24"/>
          <w:lang w:val="ka-GE"/>
        </w:rPr>
        <w:t xml:space="preserve"> </w:t>
      </w:r>
      <w:r w:rsidRPr="00B2408B">
        <w:rPr>
          <w:rFonts w:ascii="Sylfaen" w:hAnsi="Sylfaen" w:cs="Sylfaen"/>
          <w:b/>
          <w:noProof/>
          <w:kern w:val="24"/>
          <w:lang w:val="ka-GE"/>
        </w:rPr>
        <w:t>პროდუქციის</w:t>
      </w:r>
      <w:r w:rsidRPr="00B2408B">
        <w:rPr>
          <w:rFonts w:ascii="Sylfaen" w:hAnsi="Sylfaen" w:cstheme="majorHAnsi"/>
          <w:b/>
          <w:noProof/>
          <w:kern w:val="24"/>
          <w:lang w:val="ka-GE"/>
        </w:rPr>
        <w:t xml:space="preserve"> </w:t>
      </w:r>
      <w:r w:rsidRPr="00B2408B">
        <w:rPr>
          <w:rFonts w:ascii="Sylfaen" w:hAnsi="Sylfaen" w:cs="Sylfaen"/>
          <w:b/>
          <w:noProof/>
          <w:kern w:val="24"/>
          <w:lang w:val="ka-GE"/>
        </w:rPr>
        <w:t>მთლიანმა</w:t>
      </w:r>
      <w:r w:rsidRPr="00B2408B">
        <w:rPr>
          <w:rFonts w:ascii="Sylfaen" w:hAnsi="Sylfaen" w:cstheme="majorHAnsi"/>
          <w:b/>
          <w:noProof/>
          <w:kern w:val="24"/>
          <w:lang w:val="ka-GE"/>
        </w:rPr>
        <w:t xml:space="preserve"> </w:t>
      </w:r>
      <w:r w:rsidRPr="00B2408B">
        <w:rPr>
          <w:rFonts w:ascii="Sylfaen" w:hAnsi="Sylfaen" w:cs="Sylfaen"/>
          <w:b/>
          <w:noProof/>
          <w:kern w:val="24"/>
          <w:lang w:val="ka-GE"/>
        </w:rPr>
        <w:t>გამოშვებამ</w:t>
      </w:r>
      <w:r w:rsidRPr="00B2408B">
        <w:rPr>
          <w:rFonts w:ascii="Sylfaen" w:hAnsi="Sylfaen" w:cstheme="majorHAnsi"/>
          <w:noProof/>
          <w:kern w:val="24"/>
          <w:lang w:val="ka-GE"/>
        </w:rPr>
        <w:t xml:space="preserve"> 6.3 </w:t>
      </w:r>
      <w:r w:rsidRPr="00B2408B">
        <w:rPr>
          <w:rFonts w:ascii="Sylfaen" w:hAnsi="Sylfaen" w:cs="Sylfaen"/>
          <w:noProof/>
          <w:kern w:val="24"/>
          <w:lang w:val="ka-GE"/>
        </w:rPr>
        <w:t>მლრდ</w:t>
      </w:r>
      <w:r w:rsidRPr="00B2408B">
        <w:rPr>
          <w:rFonts w:ascii="Sylfaen" w:hAnsi="Sylfaen" w:cstheme="majorHAnsi"/>
          <w:noProof/>
          <w:kern w:val="24"/>
          <w:lang w:val="ka-GE"/>
        </w:rPr>
        <w:t xml:space="preserve"> </w:t>
      </w:r>
      <w:r w:rsidRPr="00B2408B">
        <w:rPr>
          <w:rFonts w:ascii="Sylfaen" w:hAnsi="Sylfaen" w:cs="Sylfaen"/>
          <w:noProof/>
          <w:kern w:val="24"/>
          <w:lang w:val="ka-GE"/>
        </w:rPr>
        <w:t>ლარი</w:t>
      </w:r>
      <w:r w:rsidRPr="00B2408B">
        <w:rPr>
          <w:rFonts w:ascii="Sylfaen" w:hAnsi="Sylfaen" w:cstheme="majorHAnsi"/>
          <w:noProof/>
          <w:kern w:val="24"/>
          <w:lang w:val="ka-GE"/>
        </w:rPr>
        <w:t xml:space="preserve"> </w:t>
      </w:r>
      <w:r w:rsidRPr="00B2408B">
        <w:rPr>
          <w:rFonts w:ascii="Sylfaen" w:hAnsi="Sylfaen" w:cs="Sylfaen"/>
          <w:noProof/>
          <w:kern w:val="24"/>
          <w:lang w:val="ka-GE"/>
        </w:rPr>
        <w:t>შეადგინა</w:t>
      </w:r>
      <w:r w:rsidRPr="00B2408B">
        <w:rPr>
          <w:rFonts w:ascii="Sylfaen" w:hAnsi="Sylfaen" w:cstheme="majorHAnsi"/>
          <w:noProof/>
          <w:kern w:val="24"/>
          <w:lang w:val="ka-GE"/>
        </w:rPr>
        <w:t xml:space="preserve">, </w:t>
      </w:r>
      <w:r w:rsidRPr="00B2408B">
        <w:rPr>
          <w:rFonts w:ascii="Sylfaen" w:hAnsi="Sylfaen" w:cs="Sylfaen"/>
          <w:noProof/>
          <w:kern w:val="24"/>
          <w:lang w:val="ka-GE"/>
        </w:rPr>
        <w:t>რაც</w:t>
      </w:r>
      <w:r w:rsidRPr="00B2408B">
        <w:rPr>
          <w:rFonts w:ascii="Sylfaen" w:hAnsi="Sylfaen" w:cstheme="majorHAnsi"/>
          <w:noProof/>
          <w:kern w:val="24"/>
          <w:lang w:val="ka-GE"/>
        </w:rPr>
        <w:t xml:space="preserve"> 2019 </w:t>
      </w:r>
      <w:r w:rsidRPr="00B2408B">
        <w:rPr>
          <w:rFonts w:ascii="Sylfaen" w:hAnsi="Sylfaen" w:cs="Sylfaen"/>
          <w:noProof/>
          <w:kern w:val="24"/>
          <w:lang w:val="ka-GE"/>
        </w:rPr>
        <w:t>წლის</w:t>
      </w:r>
      <w:r w:rsidRPr="00B2408B">
        <w:rPr>
          <w:rFonts w:ascii="Sylfaen" w:hAnsi="Sylfaen" w:cstheme="majorHAnsi"/>
          <w:noProof/>
          <w:kern w:val="24"/>
          <w:lang w:val="ka-GE"/>
        </w:rPr>
        <w:t xml:space="preserve"> </w:t>
      </w:r>
      <w:r w:rsidR="00305A8E" w:rsidRPr="00B2408B">
        <w:rPr>
          <w:rFonts w:ascii="Sylfaen" w:hAnsi="Sylfaen" w:cs="Sylfaen"/>
          <w:noProof/>
          <w:kern w:val="24"/>
          <w:lang w:val="ka-GE"/>
        </w:rPr>
        <w:t>მაჩვენებ</w:t>
      </w:r>
      <w:r w:rsidRPr="00B2408B">
        <w:rPr>
          <w:rFonts w:ascii="Sylfaen" w:hAnsi="Sylfaen" w:cs="Sylfaen"/>
          <w:noProof/>
          <w:kern w:val="24"/>
          <w:lang w:val="ka-GE"/>
        </w:rPr>
        <w:t>ე</w:t>
      </w:r>
      <w:r w:rsidR="00305A8E" w:rsidRPr="00B2408B">
        <w:rPr>
          <w:rFonts w:ascii="Sylfaen" w:hAnsi="Sylfaen" w:cs="Sylfaen"/>
          <w:noProof/>
          <w:kern w:val="24"/>
          <w:lang w:val="ka-GE"/>
        </w:rPr>
        <w:t>ლ</w:t>
      </w:r>
      <w:r w:rsidRPr="00B2408B">
        <w:rPr>
          <w:rFonts w:ascii="Sylfaen" w:hAnsi="Sylfaen" w:cs="Sylfaen"/>
          <w:noProof/>
          <w:kern w:val="24"/>
          <w:lang w:val="ka-GE"/>
        </w:rPr>
        <w:t>ზე</w:t>
      </w:r>
      <w:r w:rsidRPr="00B2408B">
        <w:rPr>
          <w:rFonts w:ascii="Sylfaen" w:hAnsi="Sylfaen" w:cstheme="majorHAnsi"/>
          <w:noProof/>
          <w:kern w:val="24"/>
          <w:lang w:val="ka-GE"/>
        </w:rPr>
        <w:t xml:space="preserve"> 10.4%-</w:t>
      </w:r>
      <w:r w:rsidRPr="00B2408B">
        <w:rPr>
          <w:rFonts w:ascii="Sylfaen" w:hAnsi="Sylfaen" w:cs="Sylfaen"/>
          <w:noProof/>
          <w:kern w:val="24"/>
          <w:lang w:val="ka-GE"/>
        </w:rPr>
        <w:t>ით</w:t>
      </w:r>
      <w:r w:rsidR="00305A8E" w:rsidRPr="00B2408B">
        <w:rPr>
          <w:rFonts w:ascii="Sylfaen" w:hAnsi="Sylfaen" w:cstheme="majorHAnsi"/>
          <w:noProof/>
          <w:kern w:val="24"/>
          <w:lang w:val="ka-GE"/>
        </w:rPr>
        <w:t xml:space="preserve"> </w:t>
      </w:r>
      <w:r w:rsidR="00305A8E" w:rsidRPr="00B2408B">
        <w:rPr>
          <w:rFonts w:ascii="Sylfaen" w:hAnsi="Sylfaen" w:cs="Sylfaen"/>
          <w:noProof/>
          <w:kern w:val="24"/>
          <w:lang w:val="ka-GE"/>
        </w:rPr>
        <w:t>მეტია</w:t>
      </w:r>
      <w:r w:rsidR="000175ED" w:rsidRPr="00B2408B">
        <w:rPr>
          <w:rFonts w:ascii="Sylfaen" w:hAnsi="Sylfaen" w:cstheme="majorHAnsi"/>
          <w:noProof/>
          <w:kern w:val="24"/>
          <w:lang w:val="ka-GE"/>
        </w:rPr>
        <w:t>.</w:t>
      </w:r>
    </w:p>
    <w:p w14:paraId="67E6E447" w14:textId="113FFBC7" w:rsidR="00036707" w:rsidRPr="00226E7E" w:rsidRDefault="00E36A8F" w:rsidP="00226E7E">
      <w:pPr>
        <w:spacing w:after="0" w:line="276" w:lineRule="auto"/>
        <w:jc w:val="both"/>
        <w:rPr>
          <w:rFonts w:ascii="Sylfaen" w:hAnsi="Sylfaen" w:cstheme="majorHAnsi"/>
          <w:noProof/>
          <w:kern w:val="24"/>
          <w:lang w:val="ka-GE"/>
        </w:rPr>
      </w:pPr>
      <w:r w:rsidRPr="00B2408B">
        <w:rPr>
          <w:rFonts w:ascii="Sylfaen" w:hAnsi="Sylfaen" w:cstheme="majorHAnsi"/>
          <w:noProof/>
        </w:rPr>
        <w:lastRenderedPageBreak/>
        <w:drawing>
          <wp:inline distT="0" distB="0" distL="0" distR="0" wp14:anchorId="33C52AD3" wp14:editId="2B7BA56F">
            <wp:extent cx="6035040" cy="2987040"/>
            <wp:effectExtent l="0" t="0" r="3810" b="3810"/>
            <wp:docPr id="6" name="Chart 6">
              <a:extLst xmlns:a="http://schemas.openxmlformats.org/drawingml/2006/main">
                <a:ext uri="{FF2B5EF4-FFF2-40B4-BE49-F238E27FC236}">
                  <a16:creationId xmlns:a16="http://schemas.microsoft.com/office/drawing/2014/main" id="{9B400F8B-69E2-467C-8F94-36342D3D03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A892DD6" w14:textId="53365EFD" w:rsidR="00C22F1C" w:rsidRPr="001F2F38" w:rsidRDefault="00922AAB" w:rsidP="001F2F38">
      <w:pPr>
        <w:spacing w:after="0" w:line="240" w:lineRule="auto"/>
        <w:jc w:val="both"/>
        <w:rPr>
          <w:rFonts w:ascii="Sylfaen" w:hAnsi="Sylfaen" w:cstheme="majorHAnsi"/>
          <w:i/>
          <w:iCs/>
          <w:noProof/>
          <w:color w:val="002060"/>
          <w:kern w:val="24"/>
          <w:sz w:val="20"/>
          <w:szCs w:val="20"/>
          <w:lang w:val="ka-GE"/>
        </w:rPr>
      </w:pPr>
      <w:r>
        <w:rPr>
          <w:rFonts w:ascii="Sylfaen" w:hAnsi="Sylfaen" w:cs="Sylfaen"/>
          <w:b/>
          <w:i/>
          <w:iCs/>
          <w:noProof/>
          <w:color w:val="002060"/>
          <w:kern w:val="24"/>
          <w:sz w:val="20"/>
          <w:szCs w:val="20"/>
          <w:lang w:val="ka-GE"/>
        </w:rPr>
        <w:t>დიაგრამა</w:t>
      </w:r>
      <w:r w:rsidR="00E36A8F" w:rsidRPr="001F2F38">
        <w:rPr>
          <w:rFonts w:ascii="Sylfaen" w:hAnsi="Sylfaen" w:cstheme="majorHAnsi"/>
          <w:b/>
          <w:i/>
          <w:iCs/>
          <w:noProof/>
          <w:color w:val="002060"/>
          <w:kern w:val="24"/>
          <w:sz w:val="20"/>
          <w:szCs w:val="20"/>
          <w:lang w:val="ka-GE"/>
        </w:rPr>
        <w:t xml:space="preserve"> 13.</w:t>
      </w:r>
      <w:r w:rsidR="00E36A8F" w:rsidRPr="001F2F38">
        <w:rPr>
          <w:rFonts w:ascii="Sylfaen" w:hAnsi="Sylfaen" w:cstheme="majorHAnsi"/>
          <w:i/>
          <w:iCs/>
          <w:noProof/>
          <w:color w:val="002060"/>
          <w:kern w:val="24"/>
          <w:sz w:val="20"/>
          <w:szCs w:val="20"/>
          <w:lang w:val="ka-GE"/>
        </w:rPr>
        <w:t xml:space="preserve"> </w:t>
      </w:r>
      <w:r w:rsidR="00E36A8F" w:rsidRPr="001F2F38">
        <w:rPr>
          <w:rFonts w:ascii="Sylfaen" w:hAnsi="Sylfaen" w:cs="Sylfaen"/>
          <w:i/>
          <w:iCs/>
          <w:noProof/>
          <w:color w:val="002060"/>
          <w:kern w:val="24"/>
          <w:sz w:val="20"/>
          <w:szCs w:val="20"/>
          <w:lang w:val="ka-GE"/>
        </w:rPr>
        <w:t>აგრობიზნესის</w:t>
      </w:r>
      <w:r w:rsidR="00E36A8F" w:rsidRPr="001F2F38">
        <w:rPr>
          <w:rFonts w:ascii="Sylfaen" w:hAnsi="Sylfaen" w:cstheme="majorHAnsi"/>
          <w:i/>
          <w:iCs/>
          <w:noProof/>
          <w:color w:val="002060"/>
          <w:kern w:val="24"/>
          <w:sz w:val="20"/>
          <w:szCs w:val="20"/>
          <w:lang w:val="ka-GE"/>
        </w:rPr>
        <w:t xml:space="preserve"> </w:t>
      </w:r>
      <w:r w:rsidR="00E36A8F" w:rsidRPr="001F2F38">
        <w:rPr>
          <w:rFonts w:ascii="Sylfaen" w:hAnsi="Sylfaen" w:cs="Sylfaen"/>
          <w:i/>
          <w:iCs/>
          <w:noProof/>
          <w:color w:val="002060"/>
          <w:kern w:val="24"/>
          <w:sz w:val="20"/>
          <w:szCs w:val="20"/>
          <w:lang w:val="ka-GE"/>
        </w:rPr>
        <w:t>გამოშვება</w:t>
      </w:r>
      <w:r w:rsidR="000F6B7F" w:rsidRPr="001F2F38">
        <w:rPr>
          <w:rFonts w:ascii="Sylfaen" w:hAnsi="Sylfaen" w:cstheme="majorHAnsi"/>
          <w:i/>
          <w:iCs/>
          <w:noProof/>
          <w:color w:val="002060"/>
          <w:kern w:val="24"/>
          <w:sz w:val="20"/>
          <w:szCs w:val="20"/>
          <w:lang w:val="ka-GE"/>
        </w:rPr>
        <w:t xml:space="preserve"> </w:t>
      </w:r>
      <w:r>
        <w:rPr>
          <w:rFonts w:ascii="Sylfaen" w:hAnsi="Sylfaen" w:cstheme="majorHAnsi"/>
          <w:i/>
          <w:iCs/>
          <w:noProof/>
          <w:color w:val="002060"/>
          <w:kern w:val="24"/>
          <w:sz w:val="20"/>
          <w:szCs w:val="20"/>
          <w:lang w:val="ka-GE"/>
        </w:rPr>
        <w:t>(მლნ ლარი)</w:t>
      </w:r>
    </w:p>
    <w:p w14:paraId="35073883" w14:textId="377D3779" w:rsidR="00E36A8F" w:rsidRPr="001F2F38" w:rsidRDefault="000F6B7F" w:rsidP="001F2F38">
      <w:pPr>
        <w:spacing w:after="0" w:line="240" w:lineRule="auto"/>
        <w:jc w:val="both"/>
        <w:rPr>
          <w:rFonts w:ascii="Sylfaen" w:hAnsi="Sylfaen" w:cstheme="majorHAnsi"/>
          <w:i/>
          <w:color w:val="002060"/>
          <w:sz w:val="20"/>
          <w:szCs w:val="20"/>
          <w:lang w:val="ka-GE"/>
        </w:rPr>
      </w:pPr>
      <w:r w:rsidRPr="001F2F38">
        <w:rPr>
          <w:rFonts w:ascii="Sylfaen" w:hAnsi="Sylfaen" w:cs="Sylfaen"/>
          <w:b/>
          <w:i/>
          <w:color w:val="002060"/>
          <w:sz w:val="20"/>
          <w:szCs w:val="20"/>
          <w:lang w:val="ka-GE"/>
        </w:rPr>
        <w:t>წყარო</w:t>
      </w:r>
      <w:r w:rsidRPr="001F2F38">
        <w:rPr>
          <w:rFonts w:ascii="Sylfaen" w:hAnsi="Sylfaen" w:cstheme="majorHAnsi"/>
          <w:b/>
          <w:i/>
          <w:color w:val="002060"/>
          <w:sz w:val="20"/>
          <w:szCs w:val="20"/>
          <w:lang w:val="ka-GE"/>
        </w:rPr>
        <w:t xml:space="preserve">: </w:t>
      </w:r>
      <w:r w:rsidRPr="001F2F38">
        <w:rPr>
          <w:rFonts w:ascii="Sylfaen" w:hAnsi="Sylfaen" w:cs="Sylfaen"/>
          <w:i/>
          <w:color w:val="002060"/>
          <w:sz w:val="20"/>
          <w:szCs w:val="20"/>
          <w:lang w:val="ka-GE"/>
        </w:rPr>
        <w:t>საქართველოს</w:t>
      </w:r>
      <w:r w:rsidRPr="001F2F38">
        <w:rPr>
          <w:rFonts w:ascii="Sylfaen" w:hAnsi="Sylfaen" w:cstheme="majorHAnsi"/>
          <w:i/>
          <w:color w:val="002060"/>
          <w:sz w:val="20"/>
          <w:szCs w:val="20"/>
          <w:lang w:val="ka-GE"/>
        </w:rPr>
        <w:t xml:space="preserve"> </w:t>
      </w:r>
      <w:r w:rsidRPr="001F2F38">
        <w:rPr>
          <w:rFonts w:ascii="Sylfaen" w:hAnsi="Sylfaen" w:cs="Sylfaen"/>
          <w:i/>
          <w:color w:val="002060"/>
          <w:sz w:val="20"/>
          <w:szCs w:val="20"/>
          <w:lang w:val="ka-GE"/>
        </w:rPr>
        <w:t>სტატისტიკის</w:t>
      </w:r>
      <w:r w:rsidRPr="001F2F38">
        <w:rPr>
          <w:rFonts w:ascii="Sylfaen" w:hAnsi="Sylfaen" w:cstheme="majorHAnsi"/>
          <w:i/>
          <w:color w:val="002060"/>
          <w:sz w:val="20"/>
          <w:szCs w:val="20"/>
          <w:lang w:val="ka-GE"/>
        </w:rPr>
        <w:t xml:space="preserve"> </w:t>
      </w:r>
      <w:r w:rsidRPr="001F2F38">
        <w:rPr>
          <w:rFonts w:ascii="Sylfaen" w:hAnsi="Sylfaen" w:cs="Sylfaen"/>
          <w:i/>
          <w:color w:val="002060"/>
          <w:sz w:val="20"/>
          <w:szCs w:val="20"/>
          <w:lang w:val="ka-GE"/>
        </w:rPr>
        <w:t>ეროვნული</w:t>
      </w:r>
      <w:r w:rsidRPr="001F2F38">
        <w:rPr>
          <w:rFonts w:ascii="Sylfaen" w:hAnsi="Sylfaen" w:cstheme="majorHAnsi"/>
          <w:i/>
          <w:color w:val="002060"/>
          <w:sz w:val="20"/>
          <w:szCs w:val="20"/>
          <w:lang w:val="ka-GE"/>
        </w:rPr>
        <w:t xml:space="preserve"> </w:t>
      </w:r>
      <w:r w:rsidRPr="001F2F38">
        <w:rPr>
          <w:rFonts w:ascii="Sylfaen" w:hAnsi="Sylfaen" w:cs="Sylfaen"/>
          <w:i/>
          <w:color w:val="002060"/>
          <w:sz w:val="20"/>
          <w:szCs w:val="20"/>
          <w:lang w:val="ka-GE"/>
        </w:rPr>
        <w:t>სამსახური</w:t>
      </w:r>
      <w:r w:rsidR="00243C8A" w:rsidRPr="001F2F38">
        <w:rPr>
          <w:rFonts w:ascii="Sylfaen" w:hAnsi="Sylfaen" w:cstheme="majorHAnsi"/>
          <w:i/>
          <w:color w:val="002060"/>
          <w:sz w:val="20"/>
          <w:szCs w:val="20"/>
          <w:lang w:val="ka-GE"/>
        </w:rPr>
        <w:t xml:space="preserve"> </w:t>
      </w:r>
    </w:p>
    <w:p w14:paraId="59C5F78B" w14:textId="77777777" w:rsidR="00C22F1C" w:rsidRPr="00B2408B" w:rsidRDefault="00C22F1C" w:rsidP="00C22F1C">
      <w:pPr>
        <w:spacing w:line="240" w:lineRule="auto"/>
        <w:jc w:val="both"/>
        <w:rPr>
          <w:rFonts w:ascii="Sylfaen" w:hAnsi="Sylfaen" w:cstheme="majorHAnsi"/>
          <w:i/>
          <w:iCs/>
          <w:noProof/>
          <w:kern w:val="24"/>
          <w:lang w:val="ka-GE"/>
        </w:rPr>
      </w:pPr>
    </w:p>
    <w:p w14:paraId="710FD36D" w14:textId="06D9D4FE" w:rsidR="00E36A8F" w:rsidRPr="00B2408B" w:rsidRDefault="00E36A8F" w:rsidP="00B2408B">
      <w:pPr>
        <w:spacing w:line="276" w:lineRule="auto"/>
        <w:jc w:val="both"/>
        <w:rPr>
          <w:rFonts w:ascii="Sylfaen" w:hAnsi="Sylfaen" w:cstheme="majorHAnsi"/>
          <w:noProof/>
          <w:kern w:val="24"/>
          <w:lang w:val="ka-GE"/>
        </w:rPr>
      </w:pPr>
      <w:r w:rsidRPr="00B2408B">
        <w:rPr>
          <w:rFonts w:ascii="Sylfaen" w:hAnsi="Sylfaen" w:cstheme="majorHAnsi"/>
          <w:noProof/>
          <w:kern w:val="24"/>
          <w:lang w:val="ka-GE"/>
        </w:rPr>
        <w:t xml:space="preserve">2020 </w:t>
      </w:r>
      <w:r w:rsidRPr="00B2408B">
        <w:rPr>
          <w:rFonts w:ascii="Sylfaen" w:hAnsi="Sylfaen" w:cs="Sylfaen"/>
          <w:noProof/>
          <w:kern w:val="24"/>
          <w:lang w:val="ka-GE"/>
        </w:rPr>
        <w:t>წლის</w:t>
      </w:r>
      <w:r w:rsidRPr="00B2408B">
        <w:rPr>
          <w:rFonts w:ascii="Sylfaen" w:hAnsi="Sylfaen" w:cstheme="majorHAnsi"/>
          <w:noProof/>
          <w:kern w:val="24"/>
          <w:lang w:val="ka-GE"/>
        </w:rPr>
        <w:t xml:space="preserve"> </w:t>
      </w:r>
      <w:r w:rsidRPr="00B2408B">
        <w:rPr>
          <w:rFonts w:ascii="Sylfaen" w:hAnsi="Sylfaen" w:cs="Sylfaen"/>
          <w:noProof/>
          <w:kern w:val="24"/>
          <w:lang w:val="ka-GE"/>
        </w:rPr>
        <w:t>მონაცემებით</w:t>
      </w:r>
      <w:r w:rsidRPr="00B2408B">
        <w:rPr>
          <w:rFonts w:ascii="Sylfaen" w:hAnsi="Sylfaen" w:cstheme="majorHAnsi"/>
          <w:noProof/>
          <w:kern w:val="24"/>
          <w:lang w:val="ka-GE"/>
        </w:rPr>
        <w:t xml:space="preserve">, </w:t>
      </w:r>
      <w:r w:rsidRPr="00B2408B">
        <w:rPr>
          <w:rFonts w:ascii="Sylfaen" w:hAnsi="Sylfaen" w:cs="Sylfaen"/>
          <w:b/>
          <w:noProof/>
          <w:kern w:val="24"/>
          <w:lang w:val="ka-GE"/>
        </w:rPr>
        <w:t>დამატებული</w:t>
      </w:r>
      <w:r w:rsidRPr="00B2408B">
        <w:rPr>
          <w:rFonts w:ascii="Sylfaen" w:hAnsi="Sylfaen" w:cstheme="majorHAnsi"/>
          <w:b/>
          <w:noProof/>
          <w:kern w:val="24"/>
          <w:lang w:val="ka-GE"/>
        </w:rPr>
        <w:t xml:space="preserve"> </w:t>
      </w:r>
      <w:r w:rsidRPr="00B2408B">
        <w:rPr>
          <w:rFonts w:ascii="Sylfaen" w:hAnsi="Sylfaen" w:cs="Sylfaen"/>
          <w:b/>
          <w:noProof/>
          <w:kern w:val="24"/>
          <w:lang w:val="ka-GE"/>
        </w:rPr>
        <w:t>ღირებულების</w:t>
      </w:r>
      <w:r w:rsidRPr="00B2408B">
        <w:rPr>
          <w:rFonts w:ascii="Sylfaen" w:hAnsi="Sylfaen" w:cstheme="majorHAnsi"/>
          <w:b/>
          <w:noProof/>
          <w:kern w:val="24"/>
          <w:lang w:val="ka-GE"/>
        </w:rPr>
        <w:t xml:space="preserve"> </w:t>
      </w:r>
      <w:r w:rsidRPr="00B2408B">
        <w:rPr>
          <w:rFonts w:ascii="Sylfaen" w:hAnsi="Sylfaen" w:cs="Sylfaen"/>
          <w:b/>
          <w:noProof/>
          <w:kern w:val="24"/>
          <w:lang w:val="ka-GE"/>
        </w:rPr>
        <w:t>მაჩვენებელმა</w:t>
      </w:r>
      <w:r w:rsidRPr="00B2408B">
        <w:rPr>
          <w:rFonts w:ascii="Sylfaen" w:hAnsi="Sylfaen" w:cstheme="majorHAnsi"/>
          <w:noProof/>
          <w:kern w:val="24"/>
          <w:lang w:val="ka-GE"/>
        </w:rPr>
        <w:t xml:space="preserve"> 3.6  </w:t>
      </w:r>
      <w:r w:rsidRPr="00B2408B">
        <w:rPr>
          <w:rFonts w:ascii="Sylfaen" w:hAnsi="Sylfaen" w:cs="Sylfaen"/>
          <w:noProof/>
          <w:kern w:val="24"/>
          <w:lang w:val="ka-GE"/>
        </w:rPr>
        <w:t>მლრდ</w:t>
      </w:r>
      <w:r w:rsidRPr="00B2408B">
        <w:rPr>
          <w:rFonts w:ascii="Sylfaen" w:hAnsi="Sylfaen" w:cstheme="majorHAnsi"/>
          <w:noProof/>
          <w:kern w:val="24"/>
          <w:lang w:val="ka-GE"/>
        </w:rPr>
        <w:t xml:space="preserve"> </w:t>
      </w:r>
      <w:r w:rsidRPr="00B2408B">
        <w:rPr>
          <w:rFonts w:ascii="Sylfaen" w:hAnsi="Sylfaen" w:cs="Sylfaen"/>
          <w:noProof/>
          <w:kern w:val="24"/>
          <w:lang w:val="ka-GE"/>
        </w:rPr>
        <w:t>ლარი</w:t>
      </w:r>
      <w:r w:rsidRPr="00B2408B">
        <w:rPr>
          <w:rFonts w:ascii="Sylfaen" w:hAnsi="Sylfaen" w:cstheme="majorHAnsi"/>
          <w:noProof/>
          <w:kern w:val="24"/>
          <w:lang w:val="ka-GE"/>
        </w:rPr>
        <w:t xml:space="preserve"> </w:t>
      </w:r>
      <w:r w:rsidRPr="00B2408B">
        <w:rPr>
          <w:rFonts w:ascii="Sylfaen" w:hAnsi="Sylfaen" w:cs="Sylfaen"/>
          <w:noProof/>
          <w:kern w:val="24"/>
          <w:lang w:val="ka-GE"/>
        </w:rPr>
        <w:t>შეადგინა</w:t>
      </w:r>
      <w:r w:rsidRPr="00B2408B">
        <w:rPr>
          <w:rFonts w:ascii="Sylfaen" w:hAnsi="Sylfaen" w:cstheme="majorHAnsi"/>
          <w:noProof/>
          <w:kern w:val="24"/>
          <w:lang w:val="ka-GE"/>
        </w:rPr>
        <w:t xml:space="preserve">, </w:t>
      </w:r>
      <w:r w:rsidRPr="00B2408B">
        <w:rPr>
          <w:rFonts w:ascii="Sylfaen" w:hAnsi="Sylfaen" w:cs="Sylfaen"/>
          <w:noProof/>
          <w:kern w:val="24"/>
          <w:lang w:val="ka-GE"/>
        </w:rPr>
        <w:t>რაც</w:t>
      </w:r>
      <w:r w:rsidRPr="00B2408B">
        <w:rPr>
          <w:rFonts w:ascii="Sylfaen" w:hAnsi="Sylfaen" w:cstheme="majorHAnsi"/>
          <w:noProof/>
          <w:kern w:val="24"/>
          <w:lang w:val="ka-GE"/>
        </w:rPr>
        <w:t xml:space="preserve"> 2019 </w:t>
      </w:r>
      <w:r w:rsidRPr="00B2408B">
        <w:rPr>
          <w:rFonts w:ascii="Sylfaen" w:hAnsi="Sylfaen" w:cs="Sylfaen"/>
          <w:noProof/>
          <w:kern w:val="24"/>
          <w:lang w:val="ka-GE"/>
        </w:rPr>
        <w:t>წლის</w:t>
      </w:r>
      <w:r w:rsidRPr="00B2408B">
        <w:rPr>
          <w:rFonts w:ascii="Sylfaen" w:hAnsi="Sylfaen" w:cstheme="majorHAnsi"/>
          <w:noProof/>
          <w:kern w:val="24"/>
          <w:lang w:val="ka-GE"/>
        </w:rPr>
        <w:t xml:space="preserve"> </w:t>
      </w:r>
      <w:r w:rsidRPr="00B2408B">
        <w:rPr>
          <w:rFonts w:ascii="Sylfaen" w:hAnsi="Sylfaen" w:cs="Sylfaen"/>
          <w:noProof/>
          <w:kern w:val="24"/>
          <w:lang w:val="ka-GE"/>
        </w:rPr>
        <w:t>მაჩვენებე</w:t>
      </w:r>
      <w:r w:rsidR="00305A8E" w:rsidRPr="00B2408B">
        <w:rPr>
          <w:rFonts w:ascii="Sylfaen" w:hAnsi="Sylfaen" w:cs="Sylfaen"/>
          <w:noProof/>
          <w:kern w:val="24"/>
          <w:lang w:val="ka-GE"/>
        </w:rPr>
        <w:t>ლ</w:t>
      </w:r>
      <w:r w:rsidR="00222F29">
        <w:rPr>
          <w:rFonts w:ascii="Sylfaen" w:hAnsi="Sylfaen" w:cs="Sylfaen"/>
          <w:noProof/>
          <w:kern w:val="24"/>
          <w:lang w:val="ka-GE"/>
        </w:rPr>
        <w:t>ს</w:t>
      </w:r>
      <w:r w:rsidRPr="00B2408B">
        <w:rPr>
          <w:rFonts w:ascii="Sylfaen" w:hAnsi="Sylfaen" w:cstheme="majorHAnsi"/>
          <w:noProof/>
          <w:kern w:val="24"/>
          <w:lang w:val="ka-GE"/>
        </w:rPr>
        <w:t xml:space="preserve"> 1</w:t>
      </w:r>
      <w:r w:rsidRPr="00B2408B">
        <w:rPr>
          <w:rFonts w:ascii="Sylfaen" w:hAnsi="Sylfaen" w:cstheme="majorHAnsi"/>
          <w:noProof/>
          <w:kern w:val="24"/>
        </w:rPr>
        <w:t>2</w:t>
      </w:r>
      <w:r w:rsidRPr="00B2408B">
        <w:rPr>
          <w:rFonts w:ascii="Sylfaen" w:hAnsi="Sylfaen" w:cstheme="majorHAnsi"/>
          <w:noProof/>
          <w:kern w:val="24"/>
          <w:lang w:val="ka-GE"/>
        </w:rPr>
        <w:t>.</w:t>
      </w:r>
      <w:r w:rsidRPr="00B2408B">
        <w:rPr>
          <w:rFonts w:ascii="Sylfaen" w:hAnsi="Sylfaen" w:cstheme="majorHAnsi"/>
          <w:noProof/>
          <w:kern w:val="24"/>
        </w:rPr>
        <w:t>1</w:t>
      </w:r>
      <w:r w:rsidRPr="00B2408B">
        <w:rPr>
          <w:rFonts w:ascii="Sylfaen" w:hAnsi="Sylfaen" w:cstheme="majorHAnsi"/>
          <w:noProof/>
          <w:kern w:val="24"/>
          <w:lang w:val="ka-GE"/>
        </w:rPr>
        <w:t>%-</w:t>
      </w:r>
      <w:r w:rsidRPr="00B2408B">
        <w:rPr>
          <w:rFonts w:ascii="Sylfaen" w:hAnsi="Sylfaen" w:cs="Sylfaen"/>
          <w:noProof/>
          <w:kern w:val="24"/>
          <w:lang w:val="ka-GE"/>
        </w:rPr>
        <w:t>ით</w:t>
      </w:r>
      <w:r w:rsidR="000175ED" w:rsidRPr="00B2408B">
        <w:rPr>
          <w:rFonts w:ascii="Sylfaen" w:hAnsi="Sylfaen" w:cstheme="majorHAnsi"/>
          <w:noProof/>
          <w:kern w:val="24"/>
          <w:lang w:val="ka-GE"/>
        </w:rPr>
        <w:t xml:space="preserve"> </w:t>
      </w:r>
      <w:r w:rsidRPr="00B2408B">
        <w:rPr>
          <w:rFonts w:ascii="Sylfaen" w:hAnsi="Sylfaen" w:cs="Sylfaen"/>
          <w:noProof/>
          <w:kern w:val="24"/>
          <w:lang w:val="ka-GE"/>
        </w:rPr>
        <w:t>აღემატება</w:t>
      </w:r>
      <w:r w:rsidRPr="00B2408B">
        <w:rPr>
          <w:rFonts w:ascii="Sylfaen" w:hAnsi="Sylfaen" w:cstheme="majorHAnsi"/>
          <w:noProof/>
          <w:kern w:val="24"/>
          <w:lang w:val="ka-GE"/>
        </w:rPr>
        <w:t xml:space="preserve">. </w:t>
      </w:r>
    </w:p>
    <w:p w14:paraId="072EF4A3" w14:textId="07F0028E" w:rsidR="00E36A8F" w:rsidRPr="00B2408B" w:rsidRDefault="00E36A8F" w:rsidP="00B2408B">
      <w:pPr>
        <w:spacing w:line="276" w:lineRule="auto"/>
        <w:jc w:val="both"/>
        <w:rPr>
          <w:rFonts w:ascii="Sylfaen" w:hAnsi="Sylfaen" w:cstheme="majorHAnsi"/>
          <w:lang w:val="ka-GE"/>
        </w:rPr>
      </w:pPr>
      <w:r w:rsidRPr="00B2408B">
        <w:rPr>
          <w:rFonts w:ascii="Sylfaen" w:hAnsi="Sylfaen" w:cstheme="majorHAnsi"/>
          <w:bCs/>
          <w:lang w:val="ka-GE"/>
        </w:rPr>
        <w:t>202</w:t>
      </w:r>
      <w:r w:rsidRPr="00B2408B">
        <w:rPr>
          <w:rFonts w:ascii="Sylfaen" w:hAnsi="Sylfaen" w:cstheme="majorHAnsi"/>
          <w:bCs/>
        </w:rPr>
        <w:t>1</w:t>
      </w:r>
      <w:r w:rsidRPr="00B2408B">
        <w:rPr>
          <w:rFonts w:ascii="Sylfaen" w:hAnsi="Sylfaen" w:cstheme="majorHAnsi"/>
          <w:bCs/>
          <w:lang w:val="ka-GE"/>
        </w:rPr>
        <w:t xml:space="preserve"> </w:t>
      </w:r>
      <w:r w:rsidRPr="00B2408B">
        <w:rPr>
          <w:rFonts w:ascii="Sylfaen" w:hAnsi="Sylfaen" w:cs="Sylfaen"/>
          <w:bCs/>
          <w:lang w:val="ka-GE"/>
        </w:rPr>
        <w:t>წელს</w:t>
      </w:r>
      <w:r w:rsidRPr="00B2408B">
        <w:rPr>
          <w:rFonts w:ascii="Sylfaen" w:hAnsi="Sylfaen" w:cstheme="majorHAnsi"/>
          <w:b/>
          <w:lang w:val="ka-GE"/>
        </w:rPr>
        <w:t xml:space="preserve"> </w:t>
      </w:r>
      <w:r w:rsidRPr="00B2408B">
        <w:rPr>
          <w:rFonts w:ascii="Sylfaen" w:hAnsi="Sylfaen" w:cs="Sylfaen"/>
          <w:b/>
          <w:lang w:val="ka-GE"/>
        </w:rPr>
        <w:t>აგროსასურსათო</w:t>
      </w:r>
      <w:r w:rsidRPr="00B2408B">
        <w:rPr>
          <w:rFonts w:ascii="Sylfaen" w:hAnsi="Sylfaen" w:cstheme="majorHAnsi"/>
          <w:b/>
          <w:lang w:val="ka-GE"/>
        </w:rPr>
        <w:t xml:space="preserve"> </w:t>
      </w:r>
      <w:r w:rsidRPr="00B2408B">
        <w:rPr>
          <w:rFonts w:ascii="Sylfaen" w:hAnsi="Sylfaen" w:cs="Sylfaen"/>
          <w:b/>
          <w:lang w:val="ka-GE"/>
        </w:rPr>
        <w:t>პროდუქციის</w:t>
      </w:r>
      <w:r w:rsidRPr="00B2408B">
        <w:rPr>
          <w:rFonts w:ascii="Sylfaen" w:hAnsi="Sylfaen" w:cstheme="majorHAnsi"/>
          <w:b/>
          <w:lang w:val="ka-GE"/>
        </w:rPr>
        <w:t xml:space="preserve"> </w:t>
      </w:r>
      <w:r w:rsidRPr="00B2408B">
        <w:rPr>
          <w:rFonts w:ascii="Sylfaen" w:hAnsi="Sylfaen" w:cs="Sylfaen"/>
          <w:b/>
          <w:lang w:val="ka-GE"/>
        </w:rPr>
        <w:t>ექსპორტის</w:t>
      </w:r>
      <w:r w:rsidRPr="00B2408B">
        <w:rPr>
          <w:rFonts w:ascii="Sylfaen" w:hAnsi="Sylfaen" w:cstheme="majorHAnsi"/>
          <w:b/>
          <w:lang w:val="ka-GE"/>
        </w:rPr>
        <w:t xml:space="preserve"> </w:t>
      </w:r>
      <w:r w:rsidRPr="00B2408B">
        <w:rPr>
          <w:rFonts w:ascii="Sylfaen" w:hAnsi="Sylfaen" w:cs="Sylfaen"/>
          <w:b/>
          <w:lang w:val="ka-GE"/>
        </w:rPr>
        <w:t>ღირებულებამ</w:t>
      </w:r>
      <w:r w:rsidRPr="00B2408B">
        <w:rPr>
          <w:rFonts w:ascii="Sylfaen" w:hAnsi="Sylfaen" w:cstheme="majorHAnsi"/>
          <w:b/>
          <w:lang w:val="ka-GE"/>
        </w:rPr>
        <w:t xml:space="preserve"> </w:t>
      </w:r>
      <w:r w:rsidRPr="00B2408B">
        <w:rPr>
          <w:rFonts w:ascii="Sylfaen" w:hAnsi="Sylfaen" w:cstheme="majorHAnsi"/>
          <w:bCs/>
          <w:lang w:val="ka-GE"/>
        </w:rPr>
        <w:t xml:space="preserve">1 142 </w:t>
      </w:r>
      <w:r w:rsidRPr="00B2408B">
        <w:rPr>
          <w:rFonts w:ascii="Sylfaen" w:hAnsi="Sylfaen" w:cs="Sylfaen"/>
          <w:bCs/>
          <w:lang w:val="ka-GE"/>
        </w:rPr>
        <w:t>მლნ</w:t>
      </w:r>
      <w:r w:rsidRPr="00B2408B">
        <w:rPr>
          <w:rFonts w:ascii="Sylfaen" w:hAnsi="Sylfaen" w:cstheme="majorHAnsi"/>
          <w:lang w:val="ka-GE"/>
        </w:rPr>
        <w:t xml:space="preserve"> </w:t>
      </w:r>
      <w:r w:rsidRPr="00B2408B">
        <w:rPr>
          <w:rFonts w:ascii="Sylfaen" w:hAnsi="Sylfaen" w:cs="Sylfaen"/>
          <w:lang w:val="ka-GE"/>
        </w:rPr>
        <w:t>აშშ</w:t>
      </w:r>
      <w:r w:rsidRPr="00B2408B">
        <w:rPr>
          <w:rFonts w:ascii="Sylfaen" w:hAnsi="Sylfaen" w:cstheme="majorHAnsi"/>
          <w:lang w:val="ka-GE"/>
        </w:rPr>
        <w:t xml:space="preserve"> </w:t>
      </w:r>
      <w:r w:rsidRPr="00B2408B">
        <w:rPr>
          <w:rFonts w:ascii="Sylfaen" w:hAnsi="Sylfaen" w:cs="Sylfaen"/>
          <w:lang w:val="ka-GE"/>
        </w:rPr>
        <w:t>დოლარი</w:t>
      </w:r>
      <w:r w:rsidRPr="00B2408B">
        <w:rPr>
          <w:rFonts w:ascii="Sylfaen" w:hAnsi="Sylfaen" w:cstheme="majorHAnsi"/>
          <w:lang w:val="ka-GE"/>
        </w:rPr>
        <w:t xml:space="preserve"> </w:t>
      </w:r>
      <w:r w:rsidRPr="00B2408B">
        <w:rPr>
          <w:rFonts w:ascii="Sylfaen" w:hAnsi="Sylfaen" w:cs="Sylfaen"/>
          <w:lang w:val="ka-GE"/>
        </w:rPr>
        <w:t>შეადგინა</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theme="majorHAnsi"/>
        </w:rPr>
        <w:t>200</w:t>
      </w:r>
      <w:r w:rsidRPr="00B2408B">
        <w:rPr>
          <w:rFonts w:ascii="Sylfaen" w:hAnsi="Sylfaen" w:cstheme="majorHAnsi"/>
          <w:lang w:val="ka-GE"/>
        </w:rPr>
        <w:t xml:space="preserve"> </w:t>
      </w:r>
      <w:r w:rsidRPr="00B2408B">
        <w:rPr>
          <w:rFonts w:ascii="Sylfaen" w:hAnsi="Sylfaen" w:cs="Sylfaen"/>
          <w:lang w:val="ka-GE"/>
        </w:rPr>
        <w:t>მლნ</w:t>
      </w:r>
      <w:r w:rsidRPr="00B2408B">
        <w:rPr>
          <w:rFonts w:ascii="Sylfaen" w:hAnsi="Sylfaen" w:cstheme="majorHAnsi"/>
          <w:lang w:val="ka-GE"/>
        </w:rPr>
        <w:t xml:space="preserve"> </w:t>
      </w:r>
      <w:r w:rsidRPr="00B2408B">
        <w:rPr>
          <w:rFonts w:ascii="Sylfaen" w:hAnsi="Sylfaen" w:cs="Sylfaen"/>
          <w:lang w:val="ka-GE"/>
        </w:rPr>
        <w:t>აშშ</w:t>
      </w:r>
      <w:r w:rsidRPr="00B2408B">
        <w:rPr>
          <w:rFonts w:ascii="Sylfaen" w:hAnsi="Sylfaen" w:cstheme="majorHAnsi"/>
          <w:lang w:val="ka-GE"/>
        </w:rPr>
        <w:t xml:space="preserve"> </w:t>
      </w:r>
      <w:r w:rsidRPr="00B2408B">
        <w:rPr>
          <w:rFonts w:ascii="Sylfaen" w:hAnsi="Sylfaen" w:cs="Sylfaen"/>
          <w:lang w:val="ka-GE"/>
        </w:rPr>
        <w:t>დოლარით</w:t>
      </w:r>
      <w:r w:rsidRPr="00B2408B">
        <w:rPr>
          <w:rFonts w:ascii="Sylfaen" w:hAnsi="Sylfaen" w:cstheme="majorHAnsi"/>
          <w:lang w:val="ka-GE"/>
        </w:rPr>
        <w:t xml:space="preserve"> (</w:t>
      </w:r>
      <w:r w:rsidRPr="00B2408B">
        <w:rPr>
          <w:rFonts w:ascii="Sylfaen" w:hAnsi="Sylfaen" w:cstheme="majorHAnsi"/>
        </w:rPr>
        <w:t>21</w:t>
      </w:r>
      <w:r w:rsidRPr="00B2408B">
        <w:rPr>
          <w:rFonts w:ascii="Sylfaen" w:hAnsi="Sylfaen" w:cstheme="majorHAnsi"/>
          <w:lang w:val="ka-GE"/>
        </w:rPr>
        <w:t>.</w:t>
      </w:r>
      <w:r w:rsidRPr="00B2408B">
        <w:rPr>
          <w:rFonts w:ascii="Sylfaen" w:hAnsi="Sylfaen" w:cstheme="majorHAnsi"/>
        </w:rPr>
        <w:t>2</w:t>
      </w:r>
      <w:r w:rsidRPr="00B2408B">
        <w:rPr>
          <w:rFonts w:ascii="Sylfaen" w:hAnsi="Sylfaen" w:cstheme="majorHAnsi"/>
          <w:lang w:val="ka-GE"/>
        </w:rPr>
        <w:t xml:space="preserve">%) </w:t>
      </w:r>
      <w:r w:rsidRPr="00B2408B">
        <w:rPr>
          <w:rFonts w:ascii="Sylfaen" w:hAnsi="Sylfaen" w:cs="Sylfaen"/>
          <w:lang w:val="ka-GE"/>
        </w:rPr>
        <w:t>აღემატება</w:t>
      </w:r>
      <w:r w:rsidRPr="00B2408B">
        <w:rPr>
          <w:rFonts w:ascii="Sylfaen" w:hAnsi="Sylfaen" w:cstheme="majorHAnsi"/>
          <w:lang w:val="ka-GE"/>
        </w:rPr>
        <w:t xml:space="preserve"> 20</w:t>
      </w:r>
      <w:r w:rsidRPr="00B2408B">
        <w:rPr>
          <w:rFonts w:ascii="Sylfaen" w:hAnsi="Sylfaen" w:cstheme="majorHAnsi"/>
        </w:rPr>
        <w:t>20</w:t>
      </w:r>
      <w:r w:rsidRPr="00B2408B">
        <w:rPr>
          <w:rFonts w:ascii="Sylfaen" w:hAnsi="Sylfaen" w:cstheme="majorHAnsi"/>
          <w:lang w:val="ka-GE"/>
        </w:rPr>
        <w:t xml:space="preserve"> </w:t>
      </w:r>
      <w:r w:rsidRPr="00B2408B">
        <w:rPr>
          <w:rFonts w:ascii="Sylfaen" w:hAnsi="Sylfaen" w:cs="Sylfaen"/>
          <w:lang w:val="ka-GE"/>
        </w:rPr>
        <w:t>წლის</w:t>
      </w:r>
      <w:r w:rsidR="000175ED" w:rsidRPr="00B2408B">
        <w:rPr>
          <w:rFonts w:ascii="Sylfaen" w:hAnsi="Sylfaen" w:cs="Sylfaen"/>
          <w:lang w:val="ka-GE"/>
        </w:rPr>
        <w:t xml:space="preserve"> მაჩვენებელს</w:t>
      </w:r>
      <w:r w:rsidR="000175ED" w:rsidRPr="00B2408B">
        <w:rPr>
          <w:rFonts w:ascii="Sylfaen" w:hAnsi="Sylfaen" w:cstheme="majorHAnsi"/>
          <w:lang w:val="ka-GE"/>
        </w:rPr>
        <w:t>.</w:t>
      </w:r>
    </w:p>
    <w:p w14:paraId="2F6BC464" w14:textId="385E4619" w:rsidR="00E36A8F" w:rsidRPr="00B2408B" w:rsidRDefault="00E36A8F" w:rsidP="00B2408B">
      <w:pPr>
        <w:spacing w:line="276" w:lineRule="auto"/>
        <w:jc w:val="both"/>
        <w:rPr>
          <w:rFonts w:ascii="Sylfaen" w:hAnsi="Sylfaen" w:cstheme="majorHAnsi"/>
          <w:lang w:val="ka-GE"/>
        </w:rPr>
      </w:pPr>
      <w:r w:rsidRPr="00B2408B">
        <w:rPr>
          <w:rFonts w:ascii="Sylfaen" w:hAnsi="Sylfaen" w:cstheme="majorHAnsi"/>
          <w:lang w:val="ka-GE"/>
        </w:rPr>
        <w:t>202</w:t>
      </w:r>
      <w:r w:rsidRPr="00B2408B">
        <w:rPr>
          <w:rFonts w:ascii="Sylfaen" w:hAnsi="Sylfaen" w:cstheme="majorHAnsi"/>
        </w:rPr>
        <w:t>1</w:t>
      </w:r>
      <w:r w:rsidRPr="00B2408B">
        <w:rPr>
          <w:rFonts w:ascii="Sylfaen" w:hAnsi="Sylfaen" w:cstheme="majorHAnsi"/>
          <w:lang w:val="ka-GE"/>
        </w:rPr>
        <w:t xml:space="preserve"> </w:t>
      </w:r>
      <w:r w:rsidRPr="00B2408B">
        <w:rPr>
          <w:rFonts w:ascii="Sylfaen" w:hAnsi="Sylfaen" w:cs="Sylfaen"/>
          <w:lang w:val="ka-GE"/>
        </w:rPr>
        <w:t>წელს</w:t>
      </w:r>
      <w:r w:rsidRPr="00B2408B">
        <w:rPr>
          <w:rFonts w:ascii="Sylfaen" w:hAnsi="Sylfaen" w:cstheme="majorHAnsi"/>
          <w:lang w:val="ka-GE"/>
        </w:rPr>
        <w:t xml:space="preserve"> </w:t>
      </w:r>
      <w:r w:rsidRPr="00B2408B">
        <w:rPr>
          <w:rFonts w:ascii="Sylfaen" w:hAnsi="Sylfaen" w:cs="Sylfaen"/>
          <w:lang w:val="ka-GE"/>
        </w:rPr>
        <w:t>აგროსასურსათო</w:t>
      </w:r>
      <w:r w:rsidRPr="00B2408B">
        <w:rPr>
          <w:rFonts w:ascii="Sylfaen" w:hAnsi="Sylfaen" w:cstheme="majorHAnsi"/>
          <w:lang w:val="ka-GE"/>
        </w:rPr>
        <w:t xml:space="preserve"> </w:t>
      </w:r>
      <w:r w:rsidRPr="00B2408B">
        <w:rPr>
          <w:rFonts w:ascii="Sylfaen" w:hAnsi="Sylfaen" w:cs="Sylfaen"/>
          <w:lang w:val="ka-GE"/>
        </w:rPr>
        <w:t>პროდუქციით</w:t>
      </w:r>
      <w:r w:rsidRPr="00B2408B">
        <w:rPr>
          <w:rFonts w:ascii="Sylfaen" w:hAnsi="Sylfaen" w:cstheme="majorHAnsi"/>
          <w:lang w:val="ka-GE"/>
        </w:rPr>
        <w:t xml:space="preserve"> </w:t>
      </w:r>
      <w:r w:rsidRPr="00B2408B">
        <w:rPr>
          <w:rFonts w:ascii="Sylfaen" w:hAnsi="Sylfaen" w:cs="Sylfaen"/>
          <w:lang w:val="ka-GE"/>
        </w:rPr>
        <w:t>საგარეო</w:t>
      </w:r>
      <w:r w:rsidRPr="00B2408B">
        <w:rPr>
          <w:rFonts w:ascii="Sylfaen" w:hAnsi="Sylfaen" w:cstheme="majorHAnsi"/>
          <w:lang w:val="ka-GE"/>
        </w:rPr>
        <w:t xml:space="preserve"> </w:t>
      </w:r>
      <w:r w:rsidRPr="00B2408B">
        <w:rPr>
          <w:rFonts w:ascii="Sylfaen" w:hAnsi="Sylfaen" w:cs="Sylfaen"/>
          <w:b/>
          <w:lang w:val="ka-GE"/>
        </w:rPr>
        <w:t>ვაჭრობაში</w:t>
      </w:r>
      <w:r w:rsidRPr="00B2408B">
        <w:rPr>
          <w:rFonts w:ascii="Sylfaen" w:hAnsi="Sylfaen" w:cstheme="majorHAnsi"/>
          <w:b/>
          <w:lang w:val="ka-GE"/>
        </w:rPr>
        <w:t xml:space="preserve"> </w:t>
      </w:r>
      <w:r w:rsidRPr="00B2408B">
        <w:rPr>
          <w:rFonts w:ascii="Sylfaen" w:hAnsi="Sylfaen" w:cs="Sylfaen"/>
          <w:b/>
          <w:lang w:val="ka-GE"/>
        </w:rPr>
        <w:t>უარყოფითმა</w:t>
      </w:r>
      <w:r w:rsidRPr="00B2408B">
        <w:rPr>
          <w:rFonts w:ascii="Sylfaen" w:hAnsi="Sylfaen" w:cstheme="majorHAnsi"/>
          <w:b/>
          <w:lang w:val="ka-GE"/>
        </w:rPr>
        <w:t xml:space="preserve"> </w:t>
      </w:r>
      <w:r w:rsidRPr="00B2408B">
        <w:rPr>
          <w:rFonts w:ascii="Sylfaen" w:hAnsi="Sylfaen" w:cs="Sylfaen"/>
          <w:b/>
          <w:lang w:val="ka-GE"/>
        </w:rPr>
        <w:t>სავაჭრო</w:t>
      </w:r>
      <w:r w:rsidRPr="00B2408B">
        <w:rPr>
          <w:rFonts w:ascii="Sylfaen" w:hAnsi="Sylfaen" w:cstheme="majorHAnsi"/>
          <w:b/>
          <w:lang w:val="ka-GE"/>
        </w:rPr>
        <w:t xml:space="preserve"> </w:t>
      </w:r>
      <w:r w:rsidRPr="00B2408B">
        <w:rPr>
          <w:rFonts w:ascii="Sylfaen" w:hAnsi="Sylfaen" w:cs="Sylfaen"/>
          <w:b/>
          <w:lang w:val="ka-GE"/>
        </w:rPr>
        <w:t>სალდომ</w:t>
      </w:r>
      <w:r w:rsidRPr="00B2408B">
        <w:rPr>
          <w:rFonts w:ascii="Sylfaen" w:hAnsi="Sylfaen" w:cstheme="majorHAnsi"/>
          <w:b/>
          <w:lang w:val="ka-GE"/>
        </w:rPr>
        <w:t xml:space="preserve"> 2</w:t>
      </w:r>
      <w:r w:rsidRPr="00B2408B">
        <w:rPr>
          <w:rFonts w:ascii="Sylfaen" w:hAnsi="Sylfaen" w:cstheme="majorHAnsi"/>
          <w:b/>
        </w:rPr>
        <w:t>07</w:t>
      </w:r>
      <w:r w:rsidRPr="00B2408B">
        <w:rPr>
          <w:rFonts w:ascii="Sylfaen" w:hAnsi="Sylfaen" w:cstheme="majorHAnsi"/>
          <w:b/>
          <w:lang w:val="ka-GE"/>
        </w:rPr>
        <w:t>.</w:t>
      </w:r>
      <w:r w:rsidRPr="00B2408B">
        <w:rPr>
          <w:rFonts w:ascii="Sylfaen" w:hAnsi="Sylfaen" w:cstheme="majorHAnsi"/>
          <w:b/>
        </w:rPr>
        <w:t>3</w:t>
      </w:r>
      <w:r w:rsidRPr="00B2408B">
        <w:rPr>
          <w:rFonts w:ascii="Sylfaen" w:hAnsi="Sylfaen" w:cstheme="majorHAnsi"/>
          <w:b/>
          <w:lang w:val="ka-GE"/>
        </w:rPr>
        <w:t xml:space="preserve"> </w:t>
      </w:r>
      <w:r w:rsidRPr="00B2408B">
        <w:rPr>
          <w:rFonts w:ascii="Sylfaen" w:hAnsi="Sylfaen" w:cs="Sylfaen"/>
          <w:b/>
          <w:lang w:val="ka-GE"/>
        </w:rPr>
        <w:t>მლნ</w:t>
      </w:r>
      <w:r w:rsidRPr="00B2408B">
        <w:rPr>
          <w:rFonts w:ascii="Sylfaen" w:hAnsi="Sylfaen" w:cstheme="majorHAnsi"/>
          <w:b/>
          <w:lang w:val="ka-GE"/>
        </w:rPr>
        <w:t xml:space="preserve"> </w:t>
      </w:r>
      <w:r w:rsidRPr="00B2408B">
        <w:rPr>
          <w:rFonts w:ascii="Sylfaen" w:hAnsi="Sylfaen" w:cs="Sylfaen"/>
          <w:b/>
          <w:lang w:val="ka-GE"/>
        </w:rPr>
        <w:t>აშშ</w:t>
      </w:r>
      <w:r w:rsidRPr="00B2408B">
        <w:rPr>
          <w:rFonts w:ascii="Sylfaen" w:hAnsi="Sylfaen" w:cstheme="majorHAnsi"/>
          <w:b/>
          <w:lang w:val="ka-GE"/>
        </w:rPr>
        <w:t xml:space="preserve"> </w:t>
      </w:r>
      <w:r w:rsidRPr="00B2408B">
        <w:rPr>
          <w:rFonts w:ascii="Sylfaen" w:hAnsi="Sylfaen" w:cs="Sylfaen"/>
          <w:b/>
          <w:lang w:val="ka-GE"/>
        </w:rPr>
        <w:t>დოლარი</w:t>
      </w:r>
      <w:r w:rsidRPr="00B2408B">
        <w:rPr>
          <w:rFonts w:ascii="Sylfaen" w:hAnsi="Sylfaen" w:cstheme="majorHAnsi"/>
          <w:b/>
          <w:lang w:val="ka-GE"/>
        </w:rPr>
        <w:t xml:space="preserve"> </w:t>
      </w:r>
      <w:r w:rsidRPr="00B2408B">
        <w:rPr>
          <w:rFonts w:ascii="Sylfaen" w:hAnsi="Sylfaen" w:cs="Sylfaen"/>
          <w:b/>
          <w:lang w:val="ka-GE"/>
        </w:rPr>
        <w:t>შეადგინ</w:t>
      </w:r>
      <w:r w:rsidRPr="00B2408B">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2</w:t>
      </w:r>
      <w:r w:rsidRPr="00B2408B">
        <w:rPr>
          <w:rFonts w:ascii="Sylfaen" w:hAnsi="Sylfaen" w:cstheme="majorHAnsi"/>
        </w:rPr>
        <w:t>2</w:t>
      </w:r>
      <w:r w:rsidRPr="00B2408B">
        <w:rPr>
          <w:rFonts w:ascii="Sylfaen" w:hAnsi="Sylfaen" w:cstheme="majorHAnsi"/>
          <w:lang w:val="ka-GE"/>
        </w:rPr>
        <w:t>%-</w:t>
      </w:r>
      <w:r w:rsidRPr="00B2408B">
        <w:rPr>
          <w:rFonts w:ascii="Sylfaen" w:hAnsi="Sylfaen" w:cs="Sylfaen"/>
          <w:lang w:val="ka-GE"/>
        </w:rPr>
        <w:t>ით</w:t>
      </w:r>
      <w:r w:rsidRPr="00B2408B">
        <w:rPr>
          <w:rFonts w:ascii="Sylfaen" w:hAnsi="Sylfaen" w:cstheme="majorHAnsi"/>
          <w:lang w:val="ka-GE"/>
        </w:rPr>
        <w:t xml:space="preserve"> </w:t>
      </w:r>
      <w:r w:rsidRPr="00B2408B">
        <w:rPr>
          <w:rFonts w:ascii="Sylfaen" w:hAnsi="Sylfaen" w:cs="Sylfaen"/>
          <w:lang w:val="ka-GE"/>
        </w:rPr>
        <w:t>ნაკლებია</w:t>
      </w:r>
      <w:r w:rsidRPr="00B2408B">
        <w:rPr>
          <w:rFonts w:ascii="Sylfaen" w:hAnsi="Sylfaen" w:cstheme="majorHAnsi"/>
          <w:lang w:val="ka-GE"/>
        </w:rPr>
        <w:t xml:space="preserve"> 20</w:t>
      </w:r>
      <w:r w:rsidRPr="00B2408B">
        <w:rPr>
          <w:rFonts w:ascii="Sylfaen" w:hAnsi="Sylfaen" w:cstheme="majorHAnsi"/>
        </w:rPr>
        <w:t>20</w:t>
      </w:r>
      <w:r w:rsidRPr="00B2408B">
        <w:rPr>
          <w:rFonts w:ascii="Sylfaen" w:hAnsi="Sylfaen" w:cstheme="majorHAnsi"/>
          <w:lang w:val="ka-GE"/>
        </w:rPr>
        <w:t xml:space="preserve"> </w:t>
      </w:r>
      <w:r w:rsidRPr="00B2408B">
        <w:rPr>
          <w:rFonts w:ascii="Sylfaen" w:hAnsi="Sylfaen" w:cs="Sylfaen"/>
          <w:lang w:val="ka-GE"/>
        </w:rPr>
        <w:t>წლის</w:t>
      </w:r>
      <w:r w:rsidR="000175ED" w:rsidRPr="00B2408B">
        <w:rPr>
          <w:rFonts w:ascii="Sylfaen" w:hAnsi="Sylfaen" w:cstheme="majorHAnsi"/>
          <w:lang w:val="ka-GE"/>
        </w:rPr>
        <w:t xml:space="preserve"> </w:t>
      </w:r>
      <w:r w:rsidRPr="00B2408B">
        <w:rPr>
          <w:rFonts w:ascii="Sylfaen" w:hAnsi="Sylfaen" w:cs="Sylfaen"/>
          <w:lang w:val="ka-GE"/>
        </w:rPr>
        <w:t>მაჩვენებელზე</w:t>
      </w:r>
      <w:r w:rsidR="000175ED" w:rsidRPr="00B2408B">
        <w:rPr>
          <w:rFonts w:ascii="Sylfaen" w:hAnsi="Sylfaen" w:cstheme="majorHAnsi"/>
          <w:lang w:val="ka-GE"/>
        </w:rPr>
        <w:t>.</w:t>
      </w:r>
    </w:p>
    <w:p w14:paraId="6560146D" w14:textId="5EAAB751" w:rsidR="00E0465E" w:rsidRPr="00226E7E" w:rsidRDefault="00E36A8F" w:rsidP="00226E7E">
      <w:pPr>
        <w:spacing w:after="0" w:line="276" w:lineRule="auto"/>
        <w:jc w:val="both"/>
        <w:rPr>
          <w:rFonts w:ascii="Sylfaen" w:hAnsi="Sylfaen" w:cstheme="majorHAnsi"/>
          <w:lang w:val="ka-GE"/>
        </w:rPr>
      </w:pPr>
      <w:r w:rsidRPr="00B2408B">
        <w:rPr>
          <w:rFonts w:ascii="Sylfaen" w:hAnsi="Sylfaen" w:cstheme="majorHAnsi"/>
          <w:noProof/>
        </w:rPr>
        <w:drawing>
          <wp:inline distT="0" distB="0" distL="0" distR="0" wp14:anchorId="1EF01092" wp14:editId="1EC7F7D3">
            <wp:extent cx="5890260" cy="2293620"/>
            <wp:effectExtent l="0" t="0" r="15240" b="114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90D59D4" w14:textId="5F99CFB8" w:rsidR="00C22F1C" w:rsidRPr="001F2F38" w:rsidRDefault="00E0465E" w:rsidP="001F2F38">
      <w:pPr>
        <w:spacing w:after="0" w:line="240" w:lineRule="auto"/>
        <w:rPr>
          <w:rFonts w:ascii="Sylfaen" w:hAnsi="Sylfaen" w:cstheme="majorHAnsi"/>
          <w:i/>
          <w:color w:val="002060"/>
          <w:sz w:val="20"/>
          <w:szCs w:val="20"/>
          <w:lang w:val="ka-GE"/>
        </w:rPr>
      </w:pPr>
      <w:r>
        <w:rPr>
          <w:rFonts w:ascii="Sylfaen" w:hAnsi="Sylfaen" w:cs="Sylfaen"/>
          <w:b/>
          <w:i/>
          <w:color w:val="002060"/>
          <w:sz w:val="20"/>
          <w:szCs w:val="20"/>
          <w:lang w:val="ka-GE"/>
        </w:rPr>
        <w:t>დიაგრამა</w:t>
      </w:r>
      <w:r w:rsidR="00E36A8F" w:rsidRPr="001F2F38">
        <w:rPr>
          <w:rFonts w:ascii="Sylfaen" w:hAnsi="Sylfaen" w:cstheme="majorHAnsi"/>
          <w:b/>
          <w:i/>
          <w:color w:val="002060"/>
          <w:sz w:val="20"/>
          <w:szCs w:val="20"/>
          <w:lang w:val="ka-GE"/>
        </w:rPr>
        <w:t xml:space="preserve"> 14.</w:t>
      </w:r>
      <w:r w:rsidR="00E36A8F" w:rsidRPr="001F2F38">
        <w:rPr>
          <w:rFonts w:ascii="Sylfaen" w:hAnsi="Sylfaen" w:cstheme="majorHAnsi"/>
          <w:i/>
          <w:color w:val="002060"/>
          <w:sz w:val="20"/>
          <w:szCs w:val="20"/>
          <w:lang w:val="ka-GE"/>
        </w:rPr>
        <w:t xml:space="preserve"> </w:t>
      </w:r>
      <w:r w:rsidR="00432085" w:rsidRPr="001F2F38">
        <w:rPr>
          <w:rFonts w:ascii="Sylfaen" w:hAnsi="Sylfaen" w:cs="Sylfaen"/>
          <w:i/>
          <w:color w:val="002060"/>
          <w:sz w:val="20"/>
          <w:szCs w:val="20"/>
          <w:lang w:val="ka-GE"/>
        </w:rPr>
        <w:t>საგარეო</w:t>
      </w:r>
      <w:r w:rsidR="00432085" w:rsidRPr="001F2F38">
        <w:rPr>
          <w:rFonts w:ascii="Sylfaen" w:hAnsi="Sylfaen" w:cstheme="majorHAnsi"/>
          <w:i/>
          <w:color w:val="002060"/>
          <w:sz w:val="20"/>
          <w:szCs w:val="20"/>
          <w:lang w:val="ka-GE"/>
        </w:rPr>
        <w:t xml:space="preserve"> </w:t>
      </w:r>
      <w:r w:rsidR="00432085" w:rsidRPr="001F2F38">
        <w:rPr>
          <w:rFonts w:ascii="Sylfaen" w:hAnsi="Sylfaen" w:cs="Sylfaen"/>
          <w:i/>
          <w:color w:val="002060"/>
          <w:sz w:val="20"/>
          <w:szCs w:val="20"/>
          <w:lang w:val="ka-GE"/>
        </w:rPr>
        <w:t>ვაჭრობა</w:t>
      </w:r>
      <w:r>
        <w:rPr>
          <w:rFonts w:ascii="Sylfaen" w:hAnsi="Sylfaen" w:cs="Sylfaen"/>
          <w:i/>
          <w:color w:val="002060"/>
          <w:sz w:val="20"/>
          <w:szCs w:val="20"/>
          <w:lang w:val="ka-GE"/>
        </w:rPr>
        <w:t xml:space="preserve"> (მლნ აშშ დოლარი) </w:t>
      </w:r>
    </w:p>
    <w:p w14:paraId="1D9E0149" w14:textId="56B3106A" w:rsidR="00E36A8F" w:rsidRPr="001F2F38" w:rsidRDefault="00E36A8F" w:rsidP="001F2F38">
      <w:pPr>
        <w:spacing w:after="0" w:line="240" w:lineRule="auto"/>
        <w:rPr>
          <w:rFonts w:ascii="Sylfaen" w:hAnsi="Sylfaen" w:cs="Sylfaen"/>
          <w:i/>
          <w:color w:val="002060"/>
          <w:sz w:val="20"/>
          <w:szCs w:val="20"/>
          <w:lang w:val="ka-GE"/>
        </w:rPr>
      </w:pPr>
      <w:r w:rsidRPr="001F2F38">
        <w:rPr>
          <w:rFonts w:ascii="Sylfaen" w:hAnsi="Sylfaen" w:cs="Sylfaen"/>
          <w:b/>
          <w:i/>
          <w:color w:val="002060"/>
          <w:sz w:val="20"/>
          <w:szCs w:val="20"/>
          <w:lang w:val="ka-GE"/>
        </w:rPr>
        <w:t>წყარო</w:t>
      </w:r>
      <w:r w:rsidRPr="001F2F38">
        <w:rPr>
          <w:rFonts w:ascii="Sylfaen" w:hAnsi="Sylfaen" w:cstheme="majorHAnsi"/>
          <w:b/>
          <w:i/>
          <w:color w:val="002060"/>
          <w:sz w:val="20"/>
          <w:szCs w:val="20"/>
          <w:lang w:val="ka-GE"/>
        </w:rPr>
        <w:t>:</w:t>
      </w:r>
      <w:r w:rsidRPr="001F2F38">
        <w:rPr>
          <w:rFonts w:ascii="Sylfaen" w:hAnsi="Sylfaen" w:cstheme="majorHAnsi"/>
          <w:i/>
          <w:color w:val="002060"/>
          <w:sz w:val="20"/>
          <w:szCs w:val="20"/>
          <w:lang w:val="ka-GE"/>
        </w:rPr>
        <w:t xml:space="preserve"> </w:t>
      </w:r>
      <w:r w:rsidRPr="001F2F38">
        <w:rPr>
          <w:rFonts w:ascii="Sylfaen" w:hAnsi="Sylfaen" w:cs="Sylfaen"/>
          <w:i/>
          <w:color w:val="002060"/>
          <w:sz w:val="20"/>
          <w:szCs w:val="20"/>
          <w:lang w:val="ka-GE"/>
        </w:rPr>
        <w:t>საქართველოს</w:t>
      </w:r>
      <w:r w:rsidRPr="001F2F38">
        <w:rPr>
          <w:rFonts w:ascii="Sylfaen" w:hAnsi="Sylfaen" w:cstheme="majorHAnsi"/>
          <w:i/>
          <w:color w:val="002060"/>
          <w:sz w:val="20"/>
          <w:szCs w:val="20"/>
          <w:lang w:val="ka-GE"/>
        </w:rPr>
        <w:t xml:space="preserve"> </w:t>
      </w:r>
      <w:r w:rsidRPr="001F2F38">
        <w:rPr>
          <w:rFonts w:ascii="Sylfaen" w:hAnsi="Sylfaen" w:cs="Sylfaen"/>
          <w:i/>
          <w:color w:val="002060"/>
          <w:sz w:val="20"/>
          <w:szCs w:val="20"/>
          <w:lang w:val="ka-GE"/>
        </w:rPr>
        <w:t>სტატისტიკის</w:t>
      </w:r>
      <w:r w:rsidRPr="001F2F38">
        <w:rPr>
          <w:rFonts w:ascii="Sylfaen" w:hAnsi="Sylfaen" w:cstheme="majorHAnsi"/>
          <w:i/>
          <w:color w:val="002060"/>
          <w:sz w:val="20"/>
          <w:szCs w:val="20"/>
          <w:lang w:val="ka-GE"/>
        </w:rPr>
        <w:t xml:space="preserve"> </w:t>
      </w:r>
      <w:r w:rsidRPr="001F2F38">
        <w:rPr>
          <w:rFonts w:ascii="Sylfaen" w:hAnsi="Sylfaen" w:cs="Sylfaen"/>
          <w:i/>
          <w:color w:val="002060"/>
          <w:sz w:val="20"/>
          <w:szCs w:val="20"/>
          <w:lang w:val="ka-GE"/>
        </w:rPr>
        <w:t>ეროვნული</w:t>
      </w:r>
      <w:r w:rsidRPr="001F2F38">
        <w:rPr>
          <w:rFonts w:ascii="Sylfaen" w:hAnsi="Sylfaen" w:cstheme="majorHAnsi"/>
          <w:i/>
          <w:color w:val="002060"/>
          <w:sz w:val="20"/>
          <w:szCs w:val="20"/>
          <w:lang w:val="ka-GE"/>
        </w:rPr>
        <w:t xml:space="preserve"> </w:t>
      </w:r>
      <w:r w:rsidRPr="001F2F38">
        <w:rPr>
          <w:rFonts w:ascii="Sylfaen" w:hAnsi="Sylfaen" w:cs="Sylfaen"/>
          <w:i/>
          <w:color w:val="002060"/>
          <w:sz w:val="20"/>
          <w:szCs w:val="20"/>
          <w:lang w:val="ka-GE"/>
        </w:rPr>
        <w:t>სამსახური</w:t>
      </w:r>
    </w:p>
    <w:p w14:paraId="2E89A3BA" w14:textId="77777777" w:rsidR="00C22F1C" w:rsidRPr="00B2408B" w:rsidRDefault="00C22F1C" w:rsidP="00C22F1C">
      <w:pPr>
        <w:spacing w:line="240" w:lineRule="auto"/>
        <w:rPr>
          <w:rFonts w:ascii="Sylfaen" w:hAnsi="Sylfaen" w:cstheme="majorHAnsi"/>
          <w:i/>
          <w:lang w:val="ka-GE"/>
        </w:rPr>
      </w:pPr>
    </w:p>
    <w:p w14:paraId="51A41A3F" w14:textId="71392A6F" w:rsidR="00E36A8F" w:rsidRPr="00B2408B" w:rsidRDefault="00E36A8F" w:rsidP="00B2408B">
      <w:pPr>
        <w:spacing w:line="276" w:lineRule="auto"/>
        <w:jc w:val="both"/>
        <w:rPr>
          <w:rFonts w:ascii="Sylfaen" w:eastAsia="DejaVuSans" w:hAnsi="Sylfaen" w:cstheme="majorHAnsi"/>
          <w:lang w:val="ka-GE"/>
        </w:rPr>
      </w:pPr>
      <w:r w:rsidRPr="00B2408B">
        <w:rPr>
          <w:rFonts w:ascii="Sylfaen" w:eastAsia="DejaVuSans" w:hAnsi="Sylfaen" w:cs="Sylfaen"/>
          <w:lang w:val="ka-GE"/>
        </w:rPr>
        <w:lastRenderedPageBreak/>
        <w:t>უკანასკნელ</w:t>
      </w:r>
      <w:r w:rsidR="005E3D45">
        <w:rPr>
          <w:rFonts w:ascii="Sylfaen" w:eastAsia="DejaVuSans" w:hAnsi="Sylfaen" w:cstheme="majorHAnsi"/>
          <w:lang w:val="ka-GE"/>
        </w:rPr>
        <w:t xml:space="preserve"> </w:t>
      </w:r>
      <w:r w:rsidRPr="00B2408B">
        <w:rPr>
          <w:rFonts w:ascii="Sylfaen" w:eastAsia="DejaVuSans" w:hAnsi="Sylfaen" w:cs="Sylfaen"/>
          <w:lang w:val="ka-GE"/>
        </w:rPr>
        <w:t>წლებში</w:t>
      </w:r>
      <w:r w:rsidRPr="00B2408B">
        <w:rPr>
          <w:rFonts w:ascii="Sylfaen" w:eastAsia="DejaVuSans" w:hAnsi="Sylfaen" w:cstheme="majorHAnsi"/>
          <w:lang w:val="ka-GE"/>
        </w:rPr>
        <w:t xml:space="preserve"> </w:t>
      </w:r>
      <w:r w:rsidRPr="00B2408B">
        <w:rPr>
          <w:rFonts w:ascii="Sylfaen" w:eastAsia="DejaVuSans" w:hAnsi="Sylfaen" w:cs="Sylfaen"/>
          <w:lang w:val="ka-GE"/>
        </w:rPr>
        <w:t>განხორციელებული</w:t>
      </w:r>
      <w:r w:rsidRPr="00B2408B">
        <w:rPr>
          <w:rFonts w:ascii="Sylfaen" w:eastAsia="DejaVuSans" w:hAnsi="Sylfaen" w:cstheme="majorHAnsi"/>
          <w:lang w:val="ka-GE"/>
        </w:rPr>
        <w:t xml:space="preserve"> </w:t>
      </w:r>
      <w:r w:rsidRPr="00B2408B">
        <w:rPr>
          <w:rFonts w:ascii="Sylfaen" w:eastAsia="DejaVuSans" w:hAnsi="Sylfaen" w:cs="Sylfaen"/>
          <w:lang w:val="ka-GE"/>
        </w:rPr>
        <w:t>და</w:t>
      </w:r>
      <w:r w:rsidRPr="00B2408B">
        <w:rPr>
          <w:rFonts w:ascii="Sylfaen" w:eastAsia="DejaVuSans" w:hAnsi="Sylfaen" w:cstheme="majorHAnsi"/>
          <w:lang w:val="ka-GE"/>
        </w:rPr>
        <w:t xml:space="preserve"> </w:t>
      </w:r>
      <w:r w:rsidRPr="00B2408B">
        <w:rPr>
          <w:rFonts w:ascii="Sylfaen" w:eastAsia="DejaVuSans" w:hAnsi="Sylfaen" w:cs="Sylfaen"/>
          <w:lang w:val="ka-GE"/>
        </w:rPr>
        <w:t>მიმდინარე</w:t>
      </w:r>
      <w:r w:rsidRPr="00B2408B">
        <w:rPr>
          <w:rFonts w:ascii="Sylfaen" w:eastAsia="DejaVuSans" w:hAnsi="Sylfaen" w:cstheme="majorHAnsi"/>
          <w:lang w:val="ka-GE"/>
        </w:rPr>
        <w:t xml:space="preserve"> </w:t>
      </w:r>
      <w:r w:rsidRPr="00B2408B">
        <w:rPr>
          <w:rFonts w:ascii="Sylfaen" w:eastAsia="DejaVuSans" w:hAnsi="Sylfaen" w:cs="Sylfaen"/>
          <w:lang w:val="ka-GE"/>
        </w:rPr>
        <w:t>რეფორმებისა</w:t>
      </w:r>
      <w:r w:rsidRPr="00B2408B">
        <w:rPr>
          <w:rFonts w:ascii="Sylfaen" w:eastAsia="DejaVuSans" w:hAnsi="Sylfaen" w:cstheme="majorHAnsi"/>
          <w:lang w:val="ka-GE"/>
        </w:rPr>
        <w:t xml:space="preserve"> </w:t>
      </w:r>
      <w:r w:rsidRPr="00B2408B">
        <w:rPr>
          <w:rFonts w:ascii="Sylfaen" w:eastAsia="DejaVuSans" w:hAnsi="Sylfaen" w:cs="Sylfaen"/>
          <w:lang w:val="ka-GE"/>
        </w:rPr>
        <w:t>და</w:t>
      </w:r>
      <w:r w:rsidRPr="00B2408B">
        <w:rPr>
          <w:rFonts w:ascii="Sylfaen" w:eastAsia="DejaVuSans" w:hAnsi="Sylfaen" w:cstheme="majorHAnsi"/>
          <w:lang w:val="ka-GE"/>
        </w:rPr>
        <w:t xml:space="preserve"> </w:t>
      </w:r>
      <w:r w:rsidRPr="00B2408B">
        <w:rPr>
          <w:rFonts w:ascii="Sylfaen" w:eastAsia="DejaVuSans" w:hAnsi="Sylfaen" w:cs="Sylfaen"/>
          <w:lang w:val="ka-GE"/>
        </w:rPr>
        <w:t>განვითარებაზე</w:t>
      </w:r>
      <w:r w:rsidRPr="00B2408B">
        <w:rPr>
          <w:rFonts w:ascii="Sylfaen" w:eastAsia="DejaVuSans" w:hAnsi="Sylfaen" w:cstheme="majorHAnsi"/>
          <w:lang w:val="ka-GE"/>
        </w:rPr>
        <w:t xml:space="preserve"> </w:t>
      </w:r>
      <w:r w:rsidRPr="00B2408B">
        <w:rPr>
          <w:rFonts w:ascii="Sylfaen" w:eastAsia="DejaVuSans" w:hAnsi="Sylfaen" w:cs="Sylfaen"/>
          <w:lang w:val="ka-GE"/>
        </w:rPr>
        <w:t>ორიენტირებული</w:t>
      </w:r>
      <w:r w:rsidRPr="00B2408B">
        <w:rPr>
          <w:rFonts w:ascii="Sylfaen" w:eastAsia="DejaVuSans" w:hAnsi="Sylfaen" w:cstheme="majorHAnsi"/>
          <w:lang w:val="ka-GE"/>
        </w:rPr>
        <w:t xml:space="preserve"> </w:t>
      </w:r>
      <w:r w:rsidRPr="00B2408B">
        <w:rPr>
          <w:rFonts w:ascii="Sylfaen" w:eastAsia="DejaVuSans" w:hAnsi="Sylfaen" w:cs="Sylfaen"/>
          <w:lang w:val="ka-GE"/>
        </w:rPr>
        <w:t>პროგრამების</w:t>
      </w:r>
      <w:r w:rsidRPr="00B2408B">
        <w:rPr>
          <w:rFonts w:ascii="Sylfaen" w:eastAsia="DejaVuSans" w:hAnsi="Sylfaen" w:cstheme="majorHAnsi"/>
          <w:lang w:val="ka-GE"/>
        </w:rPr>
        <w:t xml:space="preserve"> </w:t>
      </w:r>
      <w:r w:rsidRPr="00B2408B">
        <w:rPr>
          <w:rFonts w:ascii="Sylfaen" w:eastAsia="DejaVuSans" w:hAnsi="Sylfaen" w:cs="Sylfaen"/>
          <w:lang w:val="ka-GE"/>
        </w:rPr>
        <w:t>მიუხედავად</w:t>
      </w:r>
      <w:r w:rsidRPr="00B2408B">
        <w:rPr>
          <w:rFonts w:ascii="Sylfaen" w:eastAsia="DejaVuSans" w:hAnsi="Sylfaen" w:cstheme="majorHAnsi"/>
          <w:lang w:val="ka-GE"/>
        </w:rPr>
        <w:t xml:space="preserve">, </w:t>
      </w:r>
      <w:r w:rsidRPr="00B2408B">
        <w:rPr>
          <w:rFonts w:ascii="Sylfaen" w:eastAsia="DejaVuSans" w:hAnsi="Sylfaen" w:cs="Sylfaen"/>
          <w:b/>
          <w:bCs/>
          <w:lang w:val="ka-GE"/>
        </w:rPr>
        <w:t>აგროსასურსათო</w:t>
      </w:r>
      <w:r w:rsidRPr="00B2408B">
        <w:rPr>
          <w:rFonts w:ascii="Sylfaen" w:eastAsia="DejaVuSans" w:hAnsi="Sylfaen" w:cstheme="majorHAnsi"/>
          <w:b/>
          <w:bCs/>
          <w:lang w:val="ka-GE"/>
        </w:rPr>
        <w:t xml:space="preserve"> </w:t>
      </w:r>
      <w:r w:rsidRPr="00B2408B">
        <w:rPr>
          <w:rFonts w:ascii="Sylfaen" w:eastAsia="DejaVuSans" w:hAnsi="Sylfaen" w:cs="Sylfaen"/>
          <w:b/>
          <w:bCs/>
          <w:lang w:val="ka-GE"/>
        </w:rPr>
        <w:t>სექტორში</w:t>
      </w:r>
      <w:r w:rsidRPr="00B2408B">
        <w:rPr>
          <w:rFonts w:ascii="Sylfaen" w:eastAsia="DejaVuSans" w:hAnsi="Sylfaen" w:cstheme="majorHAnsi"/>
          <w:lang w:val="ka-GE"/>
        </w:rPr>
        <w:t xml:space="preserve"> </w:t>
      </w:r>
      <w:r w:rsidRPr="00B2408B">
        <w:rPr>
          <w:rFonts w:ascii="Sylfaen" w:eastAsia="DejaVuSans" w:hAnsi="Sylfaen" w:cs="Sylfaen"/>
          <w:lang w:val="ka-GE"/>
        </w:rPr>
        <w:t>კვლავ</w:t>
      </w:r>
      <w:r w:rsidRPr="00B2408B">
        <w:rPr>
          <w:rFonts w:ascii="Sylfaen" w:eastAsia="DejaVuSans" w:hAnsi="Sylfaen" w:cstheme="majorHAnsi"/>
          <w:lang w:val="ka-GE"/>
        </w:rPr>
        <w:t xml:space="preserve"> </w:t>
      </w:r>
      <w:r w:rsidRPr="00B2408B">
        <w:rPr>
          <w:rFonts w:ascii="Sylfaen" w:eastAsia="DejaVuSans" w:hAnsi="Sylfaen" w:cs="Sylfaen"/>
          <w:lang w:val="ka-GE"/>
        </w:rPr>
        <w:t>რჩება</w:t>
      </w:r>
      <w:r w:rsidRPr="00B2408B">
        <w:rPr>
          <w:rFonts w:ascii="Sylfaen" w:eastAsia="DejaVuSans" w:hAnsi="Sylfaen" w:cstheme="majorHAnsi"/>
          <w:lang w:val="ka-GE"/>
        </w:rPr>
        <w:t xml:space="preserve"> </w:t>
      </w:r>
      <w:r w:rsidRPr="00B2408B">
        <w:rPr>
          <w:rFonts w:ascii="Sylfaen" w:eastAsia="DejaVuSans" w:hAnsi="Sylfaen" w:cs="Sylfaen"/>
          <w:lang w:val="ka-GE"/>
        </w:rPr>
        <w:t>ისეთი</w:t>
      </w:r>
      <w:r w:rsidRPr="00B2408B">
        <w:rPr>
          <w:rFonts w:ascii="Sylfaen" w:eastAsia="DejaVuSans" w:hAnsi="Sylfaen" w:cstheme="majorHAnsi"/>
          <w:lang w:val="ka-GE"/>
        </w:rPr>
        <w:t xml:space="preserve"> </w:t>
      </w:r>
      <w:r w:rsidRPr="00B2408B">
        <w:rPr>
          <w:rFonts w:ascii="Sylfaen" w:eastAsia="DejaVuSans" w:hAnsi="Sylfaen" w:cs="Sylfaen"/>
          <w:lang w:val="ka-GE"/>
        </w:rPr>
        <w:t>გამოწვევები</w:t>
      </w:r>
      <w:r w:rsidRPr="00B2408B">
        <w:rPr>
          <w:rFonts w:ascii="Sylfaen" w:eastAsia="DejaVuSans" w:hAnsi="Sylfaen" w:cstheme="majorHAnsi"/>
          <w:lang w:val="ka-GE"/>
        </w:rPr>
        <w:t xml:space="preserve">, </w:t>
      </w:r>
      <w:r w:rsidRPr="00B2408B">
        <w:rPr>
          <w:rFonts w:ascii="Sylfaen" w:eastAsia="DejaVuSans" w:hAnsi="Sylfaen" w:cs="Sylfaen"/>
          <w:lang w:val="ka-GE"/>
        </w:rPr>
        <w:t>რომელთა</w:t>
      </w:r>
      <w:r w:rsidRPr="00B2408B">
        <w:rPr>
          <w:rFonts w:ascii="Sylfaen" w:eastAsia="DejaVuSans" w:hAnsi="Sylfaen" w:cstheme="majorHAnsi"/>
          <w:lang w:val="ka-GE"/>
        </w:rPr>
        <w:t xml:space="preserve"> </w:t>
      </w:r>
      <w:r w:rsidRPr="00B2408B">
        <w:rPr>
          <w:rFonts w:ascii="Sylfaen" w:eastAsia="DejaVuSans" w:hAnsi="Sylfaen" w:cs="Sylfaen"/>
          <w:lang w:val="ka-GE"/>
        </w:rPr>
        <w:t>სწრაფი</w:t>
      </w:r>
      <w:r w:rsidRPr="00B2408B">
        <w:rPr>
          <w:rFonts w:ascii="Sylfaen" w:eastAsia="DejaVuSans" w:hAnsi="Sylfaen" w:cstheme="majorHAnsi"/>
          <w:lang w:val="ka-GE"/>
        </w:rPr>
        <w:t xml:space="preserve"> </w:t>
      </w:r>
      <w:r w:rsidRPr="00B2408B">
        <w:rPr>
          <w:rFonts w:ascii="Sylfaen" w:eastAsia="DejaVuSans" w:hAnsi="Sylfaen" w:cs="Sylfaen"/>
          <w:lang w:val="ka-GE"/>
        </w:rPr>
        <w:t>გადაწყვეტა</w:t>
      </w:r>
      <w:r w:rsidRPr="00B2408B">
        <w:rPr>
          <w:rFonts w:ascii="Sylfaen" w:eastAsia="DejaVuSans" w:hAnsi="Sylfaen" w:cstheme="majorHAnsi"/>
          <w:lang w:val="ka-GE"/>
        </w:rPr>
        <w:t xml:space="preserve"> </w:t>
      </w:r>
      <w:r w:rsidRPr="00B2408B">
        <w:rPr>
          <w:rFonts w:ascii="Sylfaen" w:eastAsia="DejaVuSans" w:hAnsi="Sylfaen" w:cs="Sylfaen"/>
          <w:lang w:val="ka-GE"/>
        </w:rPr>
        <w:t>აუცილებელ</w:t>
      </w:r>
      <w:r w:rsidRPr="00B2408B">
        <w:rPr>
          <w:rFonts w:ascii="Sylfaen" w:eastAsia="DejaVuSans" w:hAnsi="Sylfaen" w:cstheme="majorHAnsi"/>
          <w:lang w:val="ka-GE"/>
        </w:rPr>
        <w:t xml:space="preserve"> </w:t>
      </w:r>
      <w:r w:rsidRPr="00B2408B">
        <w:rPr>
          <w:rFonts w:ascii="Sylfaen" w:eastAsia="DejaVuSans" w:hAnsi="Sylfaen" w:cs="Sylfaen"/>
          <w:lang w:val="ka-GE"/>
        </w:rPr>
        <w:t>წინაპირობას</w:t>
      </w:r>
      <w:r w:rsidRPr="00B2408B">
        <w:rPr>
          <w:rFonts w:ascii="Sylfaen" w:eastAsia="DejaVuSans" w:hAnsi="Sylfaen" w:cstheme="majorHAnsi"/>
          <w:lang w:val="ka-GE"/>
        </w:rPr>
        <w:t xml:space="preserve"> </w:t>
      </w:r>
      <w:r w:rsidRPr="00B2408B">
        <w:rPr>
          <w:rFonts w:ascii="Sylfaen" w:eastAsia="DejaVuSans" w:hAnsi="Sylfaen" w:cs="Sylfaen"/>
          <w:lang w:val="ka-GE"/>
        </w:rPr>
        <w:t>წარმოადგენს</w:t>
      </w:r>
      <w:r w:rsidRPr="00B2408B">
        <w:rPr>
          <w:rFonts w:ascii="Sylfaen" w:eastAsia="DejaVuSans" w:hAnsi="Sylfaen" w:cstheme="majorHAnsi"/>
          <w:lang w:val="ka-GE"/>
        </w:rPr>
        <w:t xml:space="preserve"> </w:t>
      </w:r>
      <w:r w:rsidRPr="00B2408B">
        <w:rPr>
          <w:rFonts w:ascii="Sylfaen" w:eastAsia="DejaVuSans" w:hAnsi="Sylfaen" w:cs="Sylfaen"/>
          <w:lang w:val="ka-GE"/>
        </w:rPr>
        <w:t>ქვეყნის</w:t>
      </w:r>
      <w:r w:rsidRPr="00B2408B">
        <w:rPr>
          <w:rFonts w:ascii="Sylfaen" w:eastAsia="DejaVuSans" w:hAnsi="Sylfaen" w:cstheme="majorHAnsi"/>
          <w:lang w:val="ka-GE"/>
        </w:rPr>
        <w:t xml:space="preserve"> </w:t>
      </w:r>
      <w:r w:rsidRPr="00B2408B">
        <w:rPr>
          <w:rFonts w:ascii="Sylfaen" w:eastAsia="DejaVuSans" w:hAnsi="Sylfaen" w:cs="Sylfaen"/>
          <w:lang w:val="ka-GE"/>
        </w:rPr>
        <w:t>სოციალურ</w:t>
      </w:r>
      <w:r w:rsidRPr="00B2408B">
        <w:rPr>
          <w:rFonts w:ascii="Sylfaen" w:eastAsia="DejaVuSans" w:hAnsi="Sylfaen" w:cstheme="majorHAnsi"/>
          <w:lang w:val="ka-GE"/>
        </w:rPr>
        <w:t>-</w:t>
      </w:r>
      <w:r w:rsidRPr="00B2408B">
        <w:rPr>
          <w:rFonts w:ascii="Sylfaen" w:eastAsia="DejaVuSans" w:hAnsi="Sylfaen" w:cs="Sylfaen"/>
          <w:lang w:val="ka-GE"/>
        </w:rPr>
        <w:t>ეკონომიკური</w:t>
      </w:r>
      <w:r w:rsidRPr="00B2408B">
        <w:rPr>
          <w:rFonts w:ascii="Sylfaen" w:eastAsia="DejaVuSans" w:hAnsi="Sylfaen" w:cstheme="majorHAnsi"/>
          <w:lang w:val="ka-GE"/>
        </w:rPr>
        <w:t xml:space="preserve"> </w:t>
      </w:r>
      <w:r w:rsidRPr="00B2408B">
        <w:rPr>
          <w:rFonts w:ascii="Sylfaen" w:eastAsia="DejaVuSans" w:hAnsi="Sylfaen" w:cs="Sylfaen"/>
          <w:lang w:val="ka-GE"/>
        </w:rPr>
        <w:t>განვითარებისათვის</w:t>
      </w:r>
      <w:r w:rsidRPr="00B2408B">
        <w:rPr>
          <w:rFonts w:ascii="Sylfaen" w:eastAsia="DejaVuSans" w:hAnsi="Sylfaen" w:cstheme="majorHAnsi"/>
          <w:lang w:val="ka-GE"/>
        </w:rPr>
        <w:t xml:space="preserve">. </w:t>
      </w:r>
    </w:p>
    <w:p w14:paraId="4C7C943C" w14:textId="0CE15394" w:rsidR="00416373" w:rsidRPr="00416373" w:rsidRDefault="00416373" w:rsidP="00416373">
      <w:pPr>
        <w:spacing w:line="276" w:lineRule="auto"/>
        <w:jc w:val="both"/>
        <w:rPr>
          <w:rFonts w:ascii="Sylfaen" w:hAnsi="Sylfaen" w:cstheme="majorHAnsi"/>
          <w:lang w:val="ka-GE"/>
        </w:rPr>
      </w:pPr>
      <w:r w:rsidRPr="003E20CE">
        <w:rPr>
          <w:rFonts w:ascii="Sylfaen" w:hAnsi="Sylfaen" w:cs="Sylfaen"/>
          <w:lang w:val="ka-GE"/>
        </w:rPr>
        <w:t>აგროსასურსათო</w:t>
      </w:r>
      <w:r w:rsidRPr="003E20CE">
        <w:rPr>
          <w:rFonts w:asciiTheme="majorHAnsi" w:hAnsiTheme="majorHAnsi" w:cstheme="majorHAnsi"/>
          <w:lang w:val="ka-GE"/>
        </w:rPr>
        <w:t xml:space="preserve"> </w:t>
      </w:r>
      <w:r w:rsidRPr="003E20CE">
        <w:rPr>
          <w:rFonts w:ascii="Sylfaen" w:hAnsi="Sylfaen" w:cs="Sylfaen"/>
          <w:lang w:val="ka-GE"/>
        </w:rPr>
        <w:t>სექტორში</w:t>
      </w:r>
      <w:r w:rsidRPr="003E20CE">
        <w:rPr>
          <w:rFonts w:asciiTheme="majorHAnsi" w:hAnsiTheme="majorHAnsi" w:cstheme="majorHAnsi"/>
          <w:lang w:val="ka-GE"/>
        </w:rPr>
        <w:t xml:space="preserve"> </w:t>
      </w:r>
      <w:r w:rsidRPr="003E20CE">
        <w:rPr>
          <w:rFonts w:ascii="Sylfaen" w:hAnsi="Sylfaen" w:cs="Sylfaen"/>
          <w:lang w:val="ka-GE"/>
        </w:rPr>
        <w:t>ღირებულებათა</w:t>
      </w:r>
      <w:r w:rsidRPr="003E20CE">
        <w:rPr>
          <w:rFonts w:asciiTheme="majorHAnsi" w:hAnsiTheme="majorHAnsi" w:cstheme="majorHAnsi"/>
          <w:lang w:val="ka-GE"/>
        </w:rPr>
        <w:t xml:space="preserve"> </w:t>
      </w:r>
      <w:r w:rsidRPr="003E20CE">
        <w:rPr>
          <w:rFonts w:ascii="Sylfaen" w:hAnsi="Sylfaen" w:cs="Sylfaen"/>
          <w:lang w:val="ka-GE"/>
        </w:rPr>
        <w:t>ჯაჭვის</w:t>
      </w:r>
      <w:r w:rsidRPr="003E20CE">
        <w:rPr>
          <w:rFonts w:asciiTheme="majorHAnsi" w:hAnsiTheme="majorHAnsi" w:cstheme="majorHAnsi"/>
          <w:lang w:val="ka-GE"/>
        </w:rPr>
        <w:t xml:space="preserve"> </w:t>
      </w:r>
      <w:r w:rsidRPr="003E20CE">
        <w:rPr>
          <w:rFonts w:ascii="Sylfaen" w:hAnsi="Sylfaen" w:cs="Sylfaen"/>
          <w:lang w:val="ka-GE"/>
        </w:rPr>
        <w:t>განვითარება</w:t>
      </w:r>
      <w:r w:rsidR="005E3D45">
        <w:rPr>
          <w:rFonts w:asciiTheme="majorHAnsi" w:hAnsiTheme="majorHAnsi" w:cstheme="majorHAnsi"/>
          <w:lang w:val="ka-GE"/>
        </w:rPr>
        <w:t xml:space="preserve"> </w:t>
      </w:r>
      <w:r w:rsidRPr="003E20CE">
        <w:rPr>
          <w:rFonts w:ascii="Sylfaen" w:hAnsi="Sylfaen" w:cs="Sylfaen"/>
          <w:lang w:val="ka-GE"/>
        </w:rPr>
        <w:t>მოიცავს</w:t>
      </w:r>
      <w:r w:rsidRPr="003E20CE">
        <w:rPr>
          <w:rFonts w:asciiTheme="majorHAnsi" w:hAnsiTheme="majorHAnsi" w:cstheme="majorHAnsi"/>
          <w:lang w:val="ka-GE"/>
        </w:rPr>
        <w:t xml:space="preserve"> </w:t>
      </w:r>
      <w:r w:rsidRPr="003E20CE">
        <w:rPr>
          <w:rFonts w:ascii="Sylfaen" w:hAnsi="Sylfaen" w:cs="Sylfaen"/>
          <w:bCs/>
          <w:lang w:val="ka-GE"/>
        </w:rPr>
        <w:t>წარმოების</w:t>
      </w:r>
      <w:r w:rsidRPr="003E20CE">
        <w:rPr>
          <w:rFonts w:asciiTheme="majorHAnsi" w:hAnsiTheme="majorHAnsi" w:cstheme="majorHAnsi"/>
          <w:bCs/>
          <w:lang w:val="ka-GE"/>
        </w:rPr>
        <w:t xml:space="preserve"> </w:t>
      </w:r>
      <w:r w:rsidRPr="003E20CE">
        <w:rPr>
          <w:rFonts w:ascii="Sylfaen" w:hAnsi="Sylfaen" w:cs="Sylfaen"/>
          <w:bCs/>
          <w:lang w:val="ka-GE"/>
        </w:rPr>
        <w:t>საშუალებების</w:t>
      </w:r>
      <w:r w:rsidRPr="003E20CE">
        <w:rPr>
          <w:rFonts w:asciiTheme="majorHAnsi" w:hAnsiTheme="majorHAnsi" w:cstheme="majorHAnsi"/>
          <w:bCs/>
          <w:lang w:val="ka-GE"/>
        </w:rPr>
        <w:t xml:space="preserve"> </w:t>
      </w:r>
      <w:r w:rsidRPr="003E20CE">
        <w:rPr>
          <w:rFonts w:ascii="Sylfaen" w:hAnsi="Sylfaen" w:cs="Sylfaen"/>
          <w:bCs/>
          <w:lang w:val="ka-GE"/>
        </w:rPr>
        <w:t>ხელმისაწვდომობის</w:t>
      </w:r>
      <w:r w:rsidRPr="003E20CE">
        <w:rPr>
          <w:rFonts w:asciiTheme="majorHAnsi" w:hAnsiTheme="majorHAnsi" w:cstheme="majorHAnsi"/>
          <w:bCs/>
          <w:lang w:val="ka-GE"/>
        </w:rPr>
        <w:t xml:space="preserve"> </w:t>
      </w:r>
      <w:r w:rsidRPr="003E20CE">
        <w:rPr>
          <w:rFonts w:ascii="Sylfaen" w:hAnsi="Sylfaen" w:cs="Sylfaen"/>
          <w:bCs/>
          <w:lang w:val="ka-GE"/>
        </w:rPr>
        <w:t>უზრუნველყოფას</w:t>
      </w:r>
      <w:r w:rsidRPr="003E20CE">
        <w:rPr>
          <w:rFonts w:asciiTheme="majorHAnsi" w:hAnsiTheme="majorHAnsi" w:cstheme="majorHAnsi"/>
          <w:bCs/>
          <w:lang w:val="ka-GE"/>
        </w:rPr>
        <w:t xml:space="preserve"> </w:t>
      </w:r>
      <w:r w:rsidRPr="003E20CE">
        <w:rPr>
          <w:rFonts w:ascii="Sylfaen" w:hAnsi="Sylfaen" w:cs="Sylfaen"/>
          <w:bCs/>
          <w:lang w:val="ka-GE"/>
        </w:rPr>
        <w:t>თანამედროვე</w:t>
      </w:r>
      <w:r w:rsidRPr="003E20CE">
        <w:rPr>
          <w:rFonts w:asciiTheme="majorHAnsi" w:hAnsiTheme="majorHAnsi" w:cstheme="majorHAnsi"/>
          <w:bCs/>
          <w:lang w:val="ka-GE"/>
        </w:rPr>
        <w:t xml:space="preserve"> </w:t>
      </w:r>
      <w:r w:rsidRPr="003E20CE">
        <w:rPr>
          <w:rFonts w:ascii="Sylfaen" w:hAnsi="Sylfaen" w:cs="Sylfaen"/>
          <w:bCs/>
          <w:lang w:val="ka-GE"/>
        </w:rPr>
        <w:t>ტექნოლოგიების</w:t>
      </w:r>
      <w:r w:rsidRPr="003E20CE">
        <w:rPr>
          <w:rFonts w:asciiTheme="majorHAnsi" w:hAnsiTheme="majorHAnsi" w:cstheme="majorHAnsi"/>
          <w:bCs/>
          <w:lang w:val="ka-GE"/>
        </w:rPr>
        <w:t xml:space="preserve"> </w:t>
      </w:r>
      <w:r w:rsidRPr="003E20CE">
        <w:rPr>
          <w:rFonts w:ascii="Sylfaen" w:hAnsi="Sylfaen" w:cs="Sylfaen"/>
          <w:bCs/>
          <w:lang w:val="ka-GE"/>
        </w:rPr>
        <w:t>შესაბამისად</w:t>
      </w:r>
      <w:r w:rsidRPr="003E20CE">
        <w:rPr>
          <w:rFonts w:asciiTheme="majorHAnsi" w:hAnsiTheme="majorHAnsi" w:cstheme="majorHAnsi"/>
          <w:bCs/>
          <w:lang w:val="ka-GE"/>
        </w:rPr>
        <w:t xml:space="preserve">, </w:t>
      </w:r>
      <w:r w:rsidRPr="003E20CE">
        <w:rPr>
          <w:rFonts w:ascii="Sylfaen" w:hAnsi="Sylfaen" w:cs="Sylfaen"/>
          <w:bCs/>
          <w:lang w:val="ka-GE"/>
        </w:rPr>
        <w:t>პირველადი</w:t>
      </w:r>
      <w:r w:rsidRPr="003E20CE">
        <w:rPr>
          <w:rFonts w:asciiTheme="majorHAnsi" w:hAnsiTheme="majorHAnsi" w:cstheme="majorHAnsi"/>
          <w:bCs/>
          <w:lang w:val="ka-GE"/>
        </w:rPr>
        <w:t xml:space="preserve"> </w:t>
      </w:r>
      <w:r w:rsidRPr="003E20CE">
        <w:rPr>
          <w:rFonts w:ascii="Sylfaen" w:hAnsi="Sylfaen" w:cs="Sylfaen"/>
          <w:bCs/>
          <w:lang w:val="ka-GE"/>
        </w:rPr>
        <w:t>წარმოების</w:t>
      </w:r>
      <w:r w:rsidRPr="003E20CE">
        <w:rPr>
          <w:rFonts w:asciiTheme="majorHAnsi" w:hAnsiTheme="majorHAnsi" w:cstheme="majorHAnsi"/>
          <w:bCs/>
          <w:lang w:val="ka-GE"/>
        </w:rPr>
        <w:t xml:space="preserve"> </w:t>
      </w:r>
      <w:r w:rsidRPr="003E20CE">
        <w:rPr>
          <w:rFonts w:ascii="Sylfaen" w:hAnsi="Sylfaen" w:cs="Sylfaen"/>
          <w:bCs/>
          <w:lang w:val="ka-GE"/>
        </w:rPr>
        <w:t>განვითარებას</w:t>
      </w:r>
      <w:r w:rsidRPr="003E20CE">
        <w:rPr>
          <w:rFonts w:asciiTheme="majorHAnsi" w:hAnsiTheme="majorHAnsi" w:cstheme="majorHAnsi"/>
          <w:bCs/>
          <w:lang w:val="ka-GE"/>
        </w:rPr>
        <w:t xml:space="preserve">, </w:t>
      </w:r>
      <w:r w:rsidRPr="003E20CE">
        <w:rPr>
          <w:rFonts w:ascii="Sylfaen" w:hAnsi="Sylfaen" w:cs="Sylfaen"/>
          <w:bCs/>
          <w:lang w:val="ka-GE"/>
        </w:rPr>
        <w:t>მოსავლის</w:t>
      </w:r>
      <w:r w:rsidRPr="003E20CE">
        <w:rPr>
          <w:rFonts w:asciiTheme="majorHAnsi" w:hAnsiTheme="majorHAnsi" w:cstheme="majorHAnsi"/>
          <w:bCs/>
          <w:lang w:val="ka-GE"/>
        </w:rPr>
        <w:t xml:space="preserve"> </w:t>
      </w:r>
      <w:r w:rsidRPr="003E20CE">
        <w:rPr>
          <w:rFonts w:ascii="Sylfaen" w:hAnsi="Sylfaen" w:cs="Sylfaen"/>
          <w:bCs/>
          <w:lang w:val="ka-GE"/>
        </w:rPr>
        <w:t>აღების</w:t>
      </w:r>
      <w:r w:rsidRPr="003E20CE">
        <w:rPr>
          <w:rFonts w:asciiTheme="majorHAnsi" w:hAnsiTheme="majorHAnsi" w:cstheme="majorHAnsi"/>
          <w:bCs/>
          <w:lang w:val="ka-GE"/>
        </w:rPr>
        <w:t xml:space="preserve"> </w:t>
      </w:r>
      <w:r w:rsidRPr="003E20CE">
        <w:rPr>
          <w:rFonts w:ascii="Sylfaen" w:hAnsi="Sylfaen" w:cs="Sylfaen"/>
          <w:bCs/>
          <w:lang w:val="ka-GE"/>
        </w:rPr>
        <w:t>შემდგომი</w:t>
      </w:r>
      <w:r w:rsidRPr="003E20CE">
        <w:rPr>
          <w:rFonts w:asciiTheme="majorHAnsi" w:hAnsiTheme="majorHAnsi" w:cstheme="majorHAnsi"/>
          <w:bCs/>
          <w:lang w:val="ka-GE"/>
        </w:rPr>
        <w:t xml:space="preserve"> </w:t>
      </w:r>
      <w:r w:rsidRPr="003E20CE">
        <w:rPr>
          <w:rFonts w:ascii="Sylfaen" w:hAnsi="Sylfaen" w:cs="Sylfaen"/>
          <w:bCs/>
          <w:lang w:val="ka-GE"/>
        </w:rPr>
        <w:t>ტექნოლოგიების</w:t>
      </w:r>
      <w:r w:rsidRPr="003E20CE">
        <w:rPr>
          <w:rFonts w:asciiTheme="majorHAnsi" w:hAnsiTheme="majorHAnsi" w:cstheme="majorHAnsi"/>
          <w:bCs/>
          <w:lang w:val="ka-GE"/>
        </w:rPr>
        <w:t xml:space="preserve"> </w:t>
      </w:r>
      <w:r w:rsidRPr="003E20CE">
        <w:rPr>
          <w:rFonts w:ascii="Sylfaen" w:hAnsi="Sylfaen" w:cs="Sylfaen"/>
          <w:bCs/>
          <w:lang w:val="ka-GE"/>
        </w:rPr>
        <w:t>განვითარებას</w:t>
      </w:r>
      <w:r w:rsidRPr="003E20CE">
        <w:rPr>
          <w:rFonts w:asciiTheme="majorHAnsi" w:hAnsiTheme="majorHAnsi" w:cstheme="majorHAnsi"/>
          <w:bCs/>
          <w:lang w:val="ka-GE"/>
        </w:rPr>
        <w:t xml:space="preserve">, </w:t>
      </w:r>
      <w:r w:rsidRPr="003E20CE">
        <w:rPr>
          <w:rFonts w:ascii="Sylfaen" w:hAnsi="Sylfaen" w:cs="Sylfaen"/>
          <w:bCs/>
          <w:lang w:val="ka-GE"/>
        </w:rPr>
        <w:t>შემნახველი</w:t>
      </w:r>
      <w:r w:rsidRPr="003E20CE">
        <w:rPr>
          <w:rFonts w:asciiTheme="majorHAnsi" w:hAnsiTheme="majorHAnsi" w:cstheme="majorHAnsi"/>
          <w:bCs/>
          <w:lang w:val="ka-GE"/>
        </w:rPr>
        <w:t xml:space="preserve"> </w:t>
      </w:r>
      <w:r w:rsidRPr="003E20CE">
        <w:rPr>
          <w:rFonts w:ascii="Sylfaen" w:hAnsi="Sylfaen" w:cs="Sylfaen"/>
          <w:bCs/>
          <w:lang w:val="ka-GE"/>
        </w:rPr>
        <w:t>და</w:t>
      </w:r>
      <w:r w:rsidRPr="003E20CE">
        <w:rPr>
          <w:rFonts w:asciiTheme="majorHAnsi" w:hAnsiTheme="majorHAnsi" w:cstheme="majorHAnsi"/>
          <w:bCs/>
          <w:lang w:val="ka-GE"/>
        </w:rPr>
        <w:t xml:space="preserve"> </w:t>
      </w:r>
      <w:r w:rsidRPr="003E20CE">
        <w:rPr>
          <w:rFonts w:ascii="Sylfaen" w:hAnsi="Sylfaen" w:cs="Sylfaen"/>
          <w:bCs/>
          <w:lang w:val="ka-GE"/>
        </w:rPr>
        <w:t>გადამამუშავებელი</w:t>
      </w:r>
      <w:r w:rsidRPr="003E20CE">
        <w:rPr>
          <w:rFonts w:asciiTheme="majorHAnsi" w:hAnsiTheme="majorHAnsi" w:cstheme="majorHAnsi"/>
          <w:bCs/>
          <w:lang w:val="ka-GE"/>
        </w:rPr>
        <w:t xml:space="preserve"> </w:t>
      </w:r>
      <w:r w:rsidRPr="003E20CE">
        <w:rPr>
          <w:rFonts w:ascii="Sylfaen" w:hAnsi="Sylfaen" w:cs="Sylfaen"/>
          <w:bCs/>
          <w:lang w:val="ka-GE"/>
        </w:rPr>
        <w:t>სიმძლავრეების</w:t>
      </w:r>
      <w:r w:rsidRPr="003E20CE">
        <w:rPr>
          <w:rFonts w:asciiTheme="majorHAnsi" w:hAnsiTheme="majorHAnsi" w:cstheme="majorHAnsi"/>
          <w:bCs/>
          <w:lang w:val="ka-GE"/>
        </w:rPr>
        <w:t xml:space="preserve"> </w:t>
      </w:r>
      <w:r w:rsidRPr="003E20CE">
        <w:rPr>
          <w:rFonts w:ascii="Sylfaen" w:hAnsi="Sylfaen" w:cs="Sylfaen"/>
          <w:bCs/>
          <w:lang w:val="ka-GE"/>
        </w:rPr>
        <w:t>განვითარებას</w:t>
      </w:r>
      <w:r w:rsidRPr="003E20CE">
        <w:rPr>
          <w:rFonts w:asciiTheme="majorHAnsi" w:hAnsiTheme="majorHAnsi" w:cstheme="majorHAnsi"/>
          <w:bCs/>
          <w:lang w:val="ka-GE"/>
        </w:rPr>
        <w:t xml:space="preserve">, </w:t>
      </w:r>
      <w:r w:rsidRPr="003E20CE">
        <w:rPr>
          <w:rFonts w:ascii="Sylfaen" w:hAnsi="Sylfaen" w:cs="Sylfaen"/>
          <w:bCs/>
          <w:lang w:val="ka-GE"/>
        </w:rPr>
        <w:t>ფინანსებზე</w:t>
      </w:r>
      <w:r w:rsidRPr="003E20CE">
        <w:rPr>
          <w:rFonts w:asciiTheme="majorHAnsi" w:hAnsiTheme="majorHAnsi" w:cstheme="majorHAnsi"/>
          <w:bCs/>
          <w:lang w:val="ka-GE"/>
        </w:rPr>
        <w:t xml:space="preserve"> </w:t>
      </w:r>
      <w:r w:rsidRPr="003E20CE">
        <w:rPr>
          <w:rFonts w:ascii="Sylfaen" w:hAnsi="Sylfaen" w:cs="Sylfaen"/>
          <w:bCs/>
          <w:lang w:val="ka-GE"/>
        </w:rPr>
        <w:t>ხელმისაწვდომობას</w:t>
      </w:r>
      <w:r w:rsidR="000E10CC">
        <w:rPr>
          <w:rFonts w:ascii="Sylfaen" w:hAnsi="Sylfaen" w:cs="Sylfaen"/>
          <w:bCs/>
          <w:lang w:val="ka-GE"/>
        </w:rPr>
        <w:t>ა</w:t>
      </w:r>
      <w:r w:rsidRPr="003E20CE">
        <w:rPr>
          <w:rFonts w:asciiTheme="majorHAnsi" w:hAnsiTheme="majorHAnsi" w:cstheme="majorHAnsi"/>
          <w:bCs/>
          <w:lang w:val="ka-GE"/>
        </w:rPr>
        <w:t xml:space="preserve"> </w:t>
      </w:r>
      <w:r w:rsidRPr="003E20CE">
        <w:rPr>
          <w:rFonts w:ascii="Sylfaen" w:hAnsi="Sylfaen" w:cs="Sylfaen"/>
          <w:bCs/>
          <w:lang w:val="ka-GE"/>
        </w:rPr>
        <w:t>და</w:t>
      </w:r>
      <w:r w:rsidRPr="003E20CE">
        <w:rPr>
          <w:rFonts w:asciiTheme="majorHAnsi" w:hAnsiTheme="majorHAnsi" w:cstheme="majorHAnsi"/>
          <w:bCs/>
          <w:lang w:val="ka-GE"/>
        </w:rPr>
        <w:t xml:space="preserve"> </w:t>
      </w:r>
      <w:r w:rsidRPr="003E20CE">
        <w:rPr>
          <w:rFonts w:ascii="Sylfaen" w:hAnsi="Sylfaen" w:cs="Sylfaen"/>
          <w:bCs/>
          <w:lang w:val="ka-GE"/>
        </w:rPr>
        <w:t>ბაზარზე</w:t>
      </w:r>
      <w:r w:rsidRPr="003E20CE">
        <w:rPr>
          <w:rFonts w:asciiTheme="majorHAnsi" w:hAnsiTheme="majorHAnsi" w:cstheme="majorHAnsi"/>
          <w:bCs/>
          <w:lang w:val="ka-GE"/>
        </w:rPr>
        <w:t xml:space="preserve"> </w:t>
      </w:r>
      <w:r w:rsidRPr="003E20CE">
        <w:rPr>
          <w:rFonts w:ascii="Sylfaen" w:hAnsi="Sylfaen" w:cs="Sylfaen"/>
          <w:bCs/>
          <w:lang w:val="ka-GE"/>
        </w:rPr>
        <w:t>წვდომის</w:t>
      </w:r>
      <w:r w:rsidRPr="003E20CE">
        <w:rPr>
          <w:rFonts w:asciiTheme="majorHAnsi" w:hAnsiTheme="majorHAnsi" w:cstheme="majorHAnsi"/>
          <w:bCs/>
          <w:lang w:val="ka-GE"/>
        </w:rPr>
        <w:t xml:space="preserve"> </w:t>
      </w:r>
      <w:r w:rsidRPr="003E20CE">
        <w:rPr>
          <w:rFonts w:ascii="Sylfaen" w:hAnsi="Sylfaen" w:cs="Sylfaen"/>
          <w:bCs/>
          <w:lang w:val="ka-GE"/>
        </w:rPr>
        <w:t>გაუმჯობესებას</w:t>
      </w:r>
      <w:r w:rsidRPr="003E20CE">
        <w:rPr>
          <w:rFonts w:asciiTheme="majorHAnsi" w:hAnsiTheme="majorHAnsi" w:cstheme="majorHAnsi"/>
          <w:bCs/>
          <w:lang w:val="ka-GE"/>
        </w:rPr>
        <w:t xml:space="preserve">. </w:t>
      </w:r>
      <w:r w:rsidRPr="003E20CE">
        <w:rPr>
          <w:rFonts w:ascii="Sylfaen" w:hAnsi="Sylfaen" w:cs="Sylfaen"/>
          <w:bCs/>
          <w:lang w:val="ka-GE"/>
        </w:rPr>
        <w:t>საქართველოს</w:t>
      </w:r>
      <w:r w:rsidRPr="003E20CE">
        <w:rPr>
          <w:rFonts w:asciiTheme="majorHAnsi" w:hAnsiTheme="majorHAnsi" w:cstheme="majorHAnsi"/>
          <w:bCs/>
          <w:lang w:val="ka-GE"/>
        </w:rPr>
        <w:t xml:space="preserve"> </w:t>
      </w:r>
      <w:r w:rsidRPr="003E20CE">
        <w:rPr>
          <w:rFonts w:ascii="Sylfaen" w:hAnsi="Sylfaen" w:cs="Sylfaen"/>
          <w:bCs/>
          <w:lang w:val="ka-GE"/>
        </w:rPr>
        <w:t>აგროსასურსათო</w:t>
      </w:r>
      <w:r w:rsidRPr="003E20CE">
        <w:rPr>
          <w:rFonts w:asciiTheme="majorHAnsi" w:hAnsiTheme="majorHAnsi" w:cstheme="majorHAnsi"/>
          <w:bCs/>
          <w:lang w:val="ka-GE"/>
        </w:rPr>
        <w:t xml:space="preserve"> </w:t>
      </w:r>
      <w:r w:rsidRPr="003E20CE">
        <w:rPr>
          <w:rFonts w:ascii="Sylfaen" w:hAnsi="Sylfaen" w:cs="Sylfaen"/>
          <w:bCs/>
          <w:lang w:val="ka-GE"/>
        </w:rPr>
        <w:t>სექტორისთვის</w:t>
      </w:r>
      <w:r w:rsidRPr="003E20CE">
        <w:rPr>
          <w:rFonts w:asciiTheme="majorHAnsi" w:hAnsiTheme="majorHAnsi" w:cstheme="majorHAnsi"/>
          <w:bCs/>
          <w:lang w:val="ka-GE"/>
        </w:rPr>
        <w:t xml:space="preserve"> </w:t>
      </w:r>
      <w:r w:rsidRPr="003E20CE">
        <w:rPr>
          <w:rFonts w:ascii="Sylfaen" w:hAnsi="Sylfaen" w:cs="Sylfaen"/>
          <w:bCs/>
          <w:lang w:val="ka-GE"/>
        </w:rPr>
        <w:t>ზემოაღნიშნული</w:t>
      </w:r>
      <w:r w:rsidRPr="003E20CE">
        <w:rPr>
          <w:rFonts w:asciiTheme="majorHAnsi" w:hAnsiTheme="majorHAnsi" w:cstheme="majorHAnsi"/>
          <w:bCs/>
          <w:lang w:val="ka-GE"/>
        </w:rPr>
        <w:t xml:space="preserve"> </w:t>
      </w:r>
      <w:r w:rsidRPr="003E20CE">
        <w:rPr>
          <w:rFonts w:ascii="Sylfaen" w:hAnsi="Sylfaen" w:cs="Sylfaen"/>
          <w:bCs/>
          <w:lang w:val="ka-GE"/>
        </w:rPr>
        <w:t>სისტემა</w:t>
      </w:r>
      <w:r w:rsidRPr="003E20CE">
        <w:rPr>
          <w:rFonts w:asciiTheme="majorHAnsi" w:hAnsiTheme="majorHAnsi" w:cstheme="majorHAnsi"/>
          <w:bCs/>
          <w:lang w:val="ka-GE"/>
        </w:rPr>
        <w:t xml:space="preserve">, </w:t>
      </w:r>
      <w:r w:rsidRPr="003E20CE">
        <w:rPr>
          <w:rFonts w:ascii="Sylfaen" w:hAnsi="Sylfaen" w:cs="Sylfaen"/>
          <w:bCs/>
          <w:lang w:val="ka-GE"/>
        </w:rPr>
        <w:t>ხშირ</w:t>
      </w:r>
      <w:r w:rsidRPr="003E20CE">
        <w:rPr>
          <w:rFonts w:asciiTheme="majorHAnsi" w:hAnsiTheme="majorHAnsi" w:cstheme="majorHAnsi"/>
          <w:bCs/>
          <w:lang w:val="ka-GE"/>
        </w:rPr>
        <w:t xml:space="preserve"> </w:t>
      </w:r>
      <w:r w:rsidRPr="003E20CE">
        <w:rPr>
          <w:rFonts w:ascii="Sylfaen" w:hAnsi="Sylfaen" w:cs="Sylfaen"/>
          <w:bCs/>
          <w:lang w:val="ka-GE"/>
        </w:rPr>
        <w:t>შემთხვევაში</w:t>
      </w:r>
      <w:r w:rsidRPr="003E20CE">
        <w:rPr>
          <w:rFonts w:asciiTheme="majorHAnsi" w:hAnsiTheme="majorHAnsi" w:cstheme="majorHAnsi"/>
          <w:bCs/>
          <w:lang w:val="ka-GE"/>
        </w:rPr>
        <w:t xml:space="preserve">, </w:t>
      </w:r>
      <w:r w:rsidRPr="003E20CE">
        <w:rPr>
          <w:rFonts w:ascii="Sylfaen" w:hAnsi="Sylfaen" w:cs="Sylfaen"/>
          <w:bCs/>
          <w:lang w:val="ka-GE"/>
        </w:rPr>
        <w:t>გამოწვევას</w:t>
      </w:r>
      <w:r w:rsidRPr="003E20CE">
        <w:rPr>
          <w:rFonts w:asciiTheme="majorHAnsi" w:hAnsiTheme="majorHAnsi" w:cstheme="majorHAnsi"/>
          <w:bCs/>
          <w:lang w:val="ka-GE"/>
        </w:rPr>
        <w:t xml:space="preserve"> </w:t>
      </w:r>
      <w:r w:rsidRPr="003E20CE">
        <w:rPr>
          <w:rFonts w:ascii="Sylfaen" w:hAnsi="Sylfaen" w:cs="Sylfaen"/>
          <w:bCs/>
          <w:lang w:val="ka-GE"/>
        </w:rPr>
        <w:t>წარმოადგენს</w:t>
      </w:r>
      <w:r w:rsidR="00DF34E8">
        <w:rPr>
          <w:rFonts w:ascii="Sylfaen" w:hAnsi="Sylfaen" w:cs="Sylfaen"/>
          <w:bCs/>
          <w:lang w:val="ka-GE"/>
        </w:rPr>
        <w:t>,</w:t>
      </w:r>
      <w:r w:rsidRPr="003E20CE">
        <w:rPr>
          <w:rFonts w:asciiTheme="majorHAnsi" w:hAnsiTheme="majorHAnsi" w:cstheme="majorHAnsi"/>
          <w:lang w:val="ka-GE"/>
        </w:rPr>
        <w:t xml:space="preserve"> </w:t>
      </w:r>
      <w:r w:rsidRPr="003E20CE">
        <w:rPr>
          <w:rFonts w:ascii="Sylfaen" w:hAnsi="Sylfaen" w:cs="Sylfaen"/>
          <w:lang w:val="ka-GE"/>
        </w:rPr>
        <w:t>მით</w:t>
      </w:r>
      <w:r w:rsidR="00222F29">
        <w:rPr>
          <w:rFonts w:ascii="Sylfaen" w:hAnsi="Sylfaen" w:cs="Sylfaen"/>
          <w:lang w:val="ka-GE"/>
        </w:rPr>
        <w:t xml:space="preserve"> </w:t>
      </w:r>
      <w:r w:rsidRPr="003E20CE">
        <w:rPr>
          <w:rFonts w:ascii="Sylfaen" w:hAnsi="Sylfaen" w:cs="Sylfaen"/>
          <w:lang w:val="ka-GE"/>
        </w:rPr>
        <w:t>უმეტეს</w:t>
      </w:r>
      <w:r w:rsidR="00222F29">
        <w:rPr>
          <w:rFonts w:ascii="Sylfaen" w:hAnsi="Sylfaen" w:cs="Sylfaen"/>
          <w:lang w:val="ka-GE"/>
        </w:rPr>
        <w:t>,</w:t>
      </w:r>
      <w:r w:rsidRPr="003E20CE">
        <w:rPr>
          <w:rFonts w:asciiTheme="majorHAnsi" w:hAnsiTheme="majorHAnsi" w:cstheme="majorHAnsi"/>
          <w:lang w:val="ka-GE"/>
        </w:rPr>
        <w:t xml:space="preserve"> </w:t>
      </w:r>
      <w:r w:rsidRPr="003E20CE">
        <w:rPr>
          <w:rFonts w:ascii="Sylfaen" w:hAnsi="Sylfaen" w:cs="Sylfaen"/>
          <w:lang w:val="ka-GE"/>
        </w:rPr>
        <w:t>თუ</w:t>
      </w:r>
      <w:r w:rsidRPr="003E20CE">
        <w:rPr>
          <w:rFonts w:asciiTheme="majorHAnsi" w:hAnsiTheme="majorHAnsi" w:cstheme="majorHAnsi"/>
          <w:lang w:val="ka-GE"/>
        </w:rPr>
        <w:t xml:space="preserve"> </w:t>
      </w:r>
      <w:r w:rsidRPr="003E20CE">
        <w:rPr>
          <w:rFonts w:ascii="Sylfaen" w:hAnsi="Sylfaen" w:cs="Sylfaen"/>
          <w:lang w:val="ka-GE"/>
        </w:rPr>
        <w:t>გავითვალისწინებთ</w:t>
      </w:r>
      <w:r w:rsidRPr="003E20CE">
        <w:rPr>
          <w:rFonts w:asciiTheme="majorHAnsi" w:hAnsiTheme="majorHAnsi" w:cstheme="majorHAnsi"/>
          <w:lang w:val="ka-GE"/>
        </w:rPr>
        <w:t xml:space="preserve"> </w:t>
      </w:r>
      <w:r w:rsidRPr="003E20CE">
        <w:rPr>
          <w:rFonts w:ascii="Sylfaen" w:hAnsi="Sylfaen" w:cs="Sylfaen"/>
          <w:lang w:val="ka-GE"/>
        </w:rPr>
        <w:t>იმასაც</w:t>
      </w:r>
      <w:r w:rsidRPr="003E20CE">
        <w:rPr>
          <w:rFonts w:asciiTheme="majorHAnsi" w:hAnsiTheme="majorHAnsi" w:cstheme="majorHAnsi"/>
          <w:lang w:val="ka-GE"/>
        </w:rPr>
        <w:t xml:space="preserve">, </w:t>
      </w:r>
      <w:r w:rsidRPr="003E20CE">
        <w:rPr>
          <w:rFonts w:ascii="Sylfaen" w:hAnsi="Sylfaen" w:cs="Sylfaen"/>
          <w:lang w:val="ka-GE"/>
        </w:rPr>
        <w:t>რომ</w:t>
      </w:r>
      <w:r w:rsidRPr="003E20CE">
        <w:rPr>
          <w:rFonts w:asciiTheme="majorHAnsi" w:hAnsiTheme="majorHAnsi" w:cstheme="majorHAnsi"/>
          <w:lang w:val="ka-GE"/>
        </w:rPr>
        <w:t xml:space="preserve"> </w:t>
      </w:r>
      <w:r w:rsidRPr="003E20CE">
        <w:rPr>
          <w:rFonts w:ascii="Sylfaen" w:hAnsi="Sylfaen" w:cs="Sylfaen"/>
          <w:lang w:val="ka-GE"/>
        </w:rPr>
        <w:t>მსოფლიოში</w:t>
      </w:r>
      <w:r w:rsidRPr="003E20CE">
        <w:rPr>
          <w:rFonts w:asciiTheme="majorHAnsi" w:hAnsiTheme="majorHAnsi" w:cstheme="majorHAnsi"/>
          <w:lang w:val="ka-GE"/>
        </w:rPr>
        <w:t xml:space="preserve"> </w:t>
      </w:r>
      <w:r w:rsidRPr="003E20CE">
        <w:rPr>
          <w:rFonts w:ascii="Sylfaen" w:hAnsi="Sylfaen" w:cs="Sylfaen"/>
          <w:lang w:val="ka-GE"/>
        </w:rPr>
        <w:t>აგროსასურსათო</w:t>
      </w:r>
      <w:r w:rsidRPr="003E20CE">
        <w:rPr>
          <w:rFonts w:asciiTheme="majorHAnsi" w:hAnsiTheme="majorHAnsi" w:cstheme="majorHAnsi"/>
          <w:lang w:val="ka-GE"/>
        </w:rPr>
        <w:t xml:space="preserve"> </w:t>
      </w:r>
      <w:r w:rsidRPr="003E20CE">
        <w:rPr>
          <w:rFonts w:ascii="Sylfaen" w:hAnsi="Sylfaen" w:cs="Sylfaen"/>
          <w:lang w:val="ka-GE"/>
        </w:rPr>
        <w:t>ბაზარი</w:t>
      </w:r>
      <w:r w:rsidRPr="003E20CE">
        <w:rPr>
          <w:rFonts w:asciiTheme="majorHAnsi" w:hAnsiTheme="majorHAnsi" w:cstheme="majorHAnsi"/>
          <w:lang w:val="ka-GE"/>
        </w:rPr>
        <w:t xml:space="preserve"> </w:t>
      </w:r>
      <w:r w:rsidRPr="003E20CE">
        <w:rPr>
          <w:rFonts w:ascii="Sylfaen" w:hAnsi="Sylfaen" w:cs="Sylfaen"/>
          <w:lang w:val="ka-GE"/>
        </w:rPr>
        <w:t>გლობალიზაციის</w:t>
      </w:r>
      <w:r w:rsidRPr="003E20CE">
        <w:rPr>
          <w:rFonts w:asciiTheme="majorHAnsi" w:hAnsiTheme="majorHAnsi" w:cstheme="majorHAnsi"/>
          <w:lang w:val="ka-GE"/>
        </w:rPr>
        <w:t xml:space="preserve"> </w:t>
      </w:r>
      <w:r w:rsidRPr="003E20CE">
        <w:rPr>
          <w:rFonts w:ascii="Sylfaen" w:hAnsi="Sylfaen" w:cs="Sylfaen"/>
          <w:lang w:val="ka-GE"/>
        </w:rPr>
        <w:t>ფონზე</w:t>
      </w:r>
      <w:r w:rsidRPr="003E20CE">
        <w:rPr>
          <w:rFonts w:asciiTheme="majorHAnsi" w:hAnsiTheme="majorHAnsi" w:cstheme="majorHAnsi"/>
          <w:lang w:val="ka-GE"/>
        </w:rPr>
        <w:t xml:space="preserve">, </w:t>
      </w:r>
      <w:r w:rsidRPr="003E20CE">
        <w:rPr>
          <w:rFonts w:ascii="Sylfaen" w:hAnsi="Sylfaen" w:cs="Sylfaen"/>
          <w:lang w:val="ka-GE"/>
        </w:rPr>
        <w:t>სწრაფად</w:t>
      </w:r>
      <w:r w:rsidRPr="003E20CE">
        <w:rPr>
          <w:rFonts w:asciiTheme="majorHAnsi" w:hAnsiTheme="majorHAnsi" w:cstheme="majorHAnsi"/>
          <w:lang w:val="ka-GE"/>
        </w:rPr>
        <w:t xml:space="preserve"> </w:t>
      </w:r>
      <w:r w:rsidRPr="003E20CE">
        <w:rPr>
          <w:rFonts w:ascii="Sylfaen" w:hAnsi="Sylfaen" w:cs="Sylfaen"/>
          <w:lang w:val="ka-GE"/>
        </w:rPr>
        <w:t>ვითარდება</w:t>
      </w:r>
      <w:r w:rsidRPr="003E20CE">
        <w:rPr>
          <w:rFonts w:asciiTheme="majorHAnsi" w:hAnsiTheme="majorHAnsi" w:cstheme="majorHAnsi"/>
          <w:lang w:val="ka-GE"/>
        </w:rPr>
        <w:t xml:space="preserve"> </w:t>
      </w:r>
      <w:r w:rsidRPr="003E20CE">
        <w:rPr>
          <w:rFonts w:ascii="Sylfaen" w:hAnsi="Sylfaen" w:cs="Sylfaen"/>
          <w:lang w:val="ka-GE"/>
        </w:rPr>
        <w:t>და</w:t>
      </w:r>
      <w:r w:rsidRPr="003E20CE">
        <w:rPr>
          <w:rFonts w:asciiTheme="majorHAnsi" w:hAnsiTheme="majorHAnsi" w:cstheme="majorHAnsi"/>
          <w:lang w:val="ka-GE"/>
        </w:rPr>
        <w:t xml:space="preserve"> </w:t>
      </w:r>
      <w:r w:rsidRPr="003E20CE">
        <w:rPr>
          <w:rFonts w:ascii="Sylfaen" w:hAnsi="Sylfaen" w:cs="Sylfaen"/>
          <w:lang w:val="ka-GE"/>
        </w:rPr>
        <w:t>მუდმივად</w:t>
      </w:r>
      <w:r w:rsidRPr="003E20CE">
        <w:rPr>
          <w:rFonts w:asciiTheme="majorHAnsi" w:hAnsiTheme="majorHAnsi" w:cstheme="majorHAnsi"/>
          <w:lang w:val="ka-GE"/>
        </w:rPr>
        <w:t xml:space="preserve"> </w:t>
      </w:r>
      <w:r w:rsidRPr="003E20CE">
        <w:rPr>
          <w:rFonts w:ascii="Sylfaen" w:hAnsi="Sylfaen" w:cs="Sylfaen"/>
          <w:lang w:val="ka-GE"/>
        </w:rPr>
        <w:t>იხვეწება</w:t>
      </w:r>
      <w:r w:rsidRPr="003E20CE">
        <w:rPr>
          <w:rFonts w:asciiTheme="majorHAnsi" w:hAnsiTheme="majorHAnsi" w:cstheme="majorHAnsi"/>
          <w:lang w:val="ka-GE"/>
        </w:rPr>
        <w:t xml:space="preserve"> </w:t>
      </w:r>
      <w:r w:rsidRPr="003E20CE">
        <w:rPr>
          <w:rFonts w:ascii="Sylfaen" w:hAnsi="Sylfaen" w:cs="Sylfaen"/>
          <w:lang w:val="ka-GE"/>
        </w:rPr>
        <w:t>პროდუქციის</w:t>
      </w:r>
      <w:r w:rsidRPr="003E20CE">
        <w:rPr>
          <w:rFonts w:asciiTheme="majorHAnsi" w:hAnsiTheme="majorHAnsi" w:cstheme="majorHAnsi"/>
          <w:lang w:val="ka-GE"/>
        </w:rPr>
        <w:t xml:space="preserve"> </w:t>
      </w:r>
      <w:r w:rsidRPr="003E20CE">
        <w:rPr>
          <w:rFonts w:ascii="Sylfaen" w:hAnsi="Sylfaen" w:cs="Sylfaen"/>
          <w:lang w:val="ka-GE"/>
        </w:rPr>
        <w:t>წარმოების</w:t>
      </w:r>
      <w:r w:rsidRPr="003E20CE">
        <w:rPr>
          <w:rFonts w:asciiTheme="majorHAnsi" w:hAnsiTheme="majorHAnsi" w:cstheme="majorHAnsi"/>
          <w:lang w:val="ka-GE"/>
        </w:rPr>
        <w:t xml:space="preserve">, </w:t>
      </w:r>
      <w:r w:rsidRPr="003E20CE">
        <w:rPr>
          <w:rFonts w:ascii="Sylfaen" w:hAnsi="Sylfaen" w:cs="Sylfaen"/>
          <w:lang w:val="ka-GE"/>
        </w:rPr>
        <w:t>განაწილებისა</w:t>
      </w:r>
      <w:r w:rsidRPr="003E20CE">
        <w:rPr>
          <w:rFonts w:asciiTheme="majorHAnsi" w:hAnsiTheme="majorHAnsi" w:cstheme="majorHAnsi"/>
          <w:lang w:val="ka-GE"/>
        </w:rPr>
        <w:t xml:space="preserve"> </w:t>
      </w:r>
      <w:r w:rsidRPr="003E20CE">
        <w:rPr>
          <w:rFonts w:ascii="Sylfaen" w:hAnsi="Sylfaen" w:cs="Sylfaen"/>
          <w:lang w:val="ka-GE"/>
        </w:rPr>
        <w:t>და</w:t>
      </w:r>
      <w:r w:rsidRPr="003E20CE">
        <w:rPr>
          <w:rFonts w:asciiTheme="majorHAnsi" w:hAnsiTheme="majorHAnsi" w:cstheme="majorHAnsi"/>
          <w:lang w:val="ka-GE"/>
        </w:rPr>
        <w:t xml:space="preserve"> </w:t>
      </w:r>
      <w:r w:rsidRPr="003E20CE">
        <w:rPr>
          <w:rFonts w:ascii="Sylfaen" w:hAnsi="Sylfaen" w:cs="Sylfaen"/>
          <w:lang w:val="ka-GE"/>
        </w:rPr>
        <w:t>მოხმარების</w:t>
      </w:r>
      <w:r w:rsidRPr="003E20CE">
        <w:rPr>
          <w:rFonts w:asciiTheme="majorHAnsi" w:hAnsiTheme="majorHAnsi" w:cstheme="majorHAnsi"/>
          <w:lang w:val="ka-GE"/>
        </w:rPr>
        <w:t xml:space="preserve"> </w:t>
      </w:r>
      <w:r w:rsidRPr="003E20CE">
        <w:rPr>
          <w:rFonts w:ascii="Sylfaen" w:hAnsi="Sylfaen" w:cs="Sylfaen"/>
          <w:lang w:val="ka-GE"/>
        </w:rPr>
        <w:t>სისტემები</w:t>
      </w:r>
      <w:r w:rsidRPr="003E20CE">
        <w:rPr>
          <w:rFonts w:asciiTheme="majorHAnsi" w:hAnsiTheme="majorHAnsi" w:cstheme="majorHAnsi"/>
          <w:lang w:val="ka-GE"/>
        </w:rPr>
        <w:t xml:space="preserve">. </w:t>
      </w:r>
    </w:p>
    <w:p w14:paraId="6847FD3D" w14:textId="264B7026" w:rsidR="00E36A8F" w:rsidRPr="00B2408B" w:rsidRDefault="00E36A8F" w:rsidP="00B2408B">
      <w:pPr>
        <w:pStyle w:val="Default"/>
        <w:spacing w:after="160" w:line="276" w:lineRule="auto"/>
        <w:jc w:val="both"/>
        <w:rPr>
          <w:rFonts w:cstheme="majorHAnsi"/>
          <w:color w:val="000000" w:themeColor="text1"/>
          <w:sz w:val="22"/>
          <w:szCs w:val="22"/>
          <w:lang w:val="ka-GE"/>
        </w:rPr>
      </w:pPr>
      <w:r w:rsidRPr="00B2408B">
        <w:rPr>
          <w:sz w:val="22"/>
          <w:szCs w:val="22"/>
          <w:lang w:val="ka-GE"/>
        </w:rPr>
        <w:t>ჯერ</w:t>
      </w:r>
      <w:r w:rsidRPr="00B2408B">
        <w:rPr>
          <w:rFonts w:cstheme="majorHAnsi"/>
          <w:sz w:val="22"/>
          <w:szCs w:val="22"/>
          <w:lang w:val="ka-GE"/>
        </w:rPr>
        <w:t xml:space="preserve"> </w:t>
      </w:r>
      <w:r w:rsidRPr="00B2408B">
        <w:rPr>
          <w:sz w:val="22"/>
          <w:szCs w:val="22"/>
          <w:lang w:val="ka-GE"/>
        </w:rPr>
        <w:t>კიდევ</w:t>
      </w:r>
      <w:r w:rsidRPr="00B2408B">
        <w:rPr>
          <w:rFonts w:cstheme="majorHAnsi"/>
          <w:sz w:val="22"/>
          <w:szCs w:val="22"/>
          <w:lang w:val="ka-GE"/>
        </w:rPr>
        <w:t xml:space="preserve"> </w:t>
      </w:r>
      <w:r w:rsidRPr="00B2408B">
        <w:rPr>
          <w:sz w:val="22"/>
          <w:szCs w:val="22"/>
          <w:lang w:val="ka-GE"/>
        </w:rPr>
        <w:t>არსებობს</w:t>
      </w:r>
      <w:r w:rsidRPr="00B2408B">
        <w:rPr>
          <w:rFonts w:cstheme="majorHAnsi"/>
          <w:sz w:val="22"/>
          <w:szCs w:val="22"/>
          <w:lang w:val="ka-GE"/>
        </w:rPr>
        <w:t xml:space="preserve"> </w:t>
      </w:r>
      <w:r w:rsidRPr="00B2408B">
        <w:rPr>
          <w:sz w:val="22"/>
          <w:szCs w:val="22"/>
          <w:lang w:val="ka-GE"/>
        </w:rPr>
        <w:t>პრობლემები</w:t>
      </w:r>
      <w:r w:rsidRPr="00B2408B">
        <w:rPr>
          <w:rFonts w:cstheme="majorHAnsi"/>
          <w:sz w:val="22"/>
          <w:szCs w:val="22"/>
          <w:lang w:val="ka-GE"/>
        </w:rPr>
        <w:t xml:space="preserve">, </w:t>
      </w:r>
      <w:r w:rsidR="00305A8E" w:rsidRPr="00B2408B">
        <w:rPr>
          <w:sz w:val="22"/>
          <w:szCs w:val="22"/>
          <w:lang w:val="ka-GE"/>
        </w:rPr>
        <w:t>რომელიც</w:t>
      </w:r>
      <w:r w:rsidR="00305A8E" w:rsidRPr="00B2408B">
        <w:rPr>
          <w:rFonts w:cstheme="majorHAnsi"/>
          <w:sz w:val="22"/>
          <w:szCs w:val="22"/>
          <w:lang w:val="ka-GE"/>
        </w:rPr>
        <w:t xml:space="preserve"> </w:t>
      </w:r>
      <w:r w:rsidR="00305A8E" w:rsidRPr="00B2408B">
        <w:rPr>
          <w:sz w:val="22"/>
          <w:szCs w:val="22"/>
          <w:lang w:val="ka-GE"/>
        </w:rPr>
        <w:t>იწვევს</w:t>
      </w:r>
      <w:r w:rsidRPr="00B2408B">
        <w:rPr>
          <w:rFonts w:cstheme="majorHAnsi"/>
          <w:sz w:val="22"/>
          <w:szCs w:val="22"/>
          <w:lang w:val="ka-GE"/>
        </w:rPr>
        <w:t xml:space="preserve"> </w:t>
      </w:r>
      <w:r w:rsidRPr="00B2408B">
        <w:rPr>
          <w:sz w:val="22"/>
          <w:szCs w:val="22"/>
          <w:lang w:val="ka-GE"/>
        </w:rPr>
        <w:t>წარმოების</w:t>
      </w:r>
      <w:r w:rsidRPr="00B2408B">
        <w:rPr>
          <w:rFonts w:cstheme="majorHAnsi"/>
          <w:sz w:val="22"/>
          <w:szCs w:val="22"/>
          <w:lang w:val="ka-GE"/>
        </w:rPr>
        <w:t xml:space="preserve"> </w:t>
      </w:r>
      <w:r w:rsidRPr="00B2408B">
        <w:rPr>
          <w:sz w:val="22"/>
          <w:szCs w:val="22"/>
          <w:lang w:val="ka-GE"/>
        </w:rPr>
        <w:t>მასშტაბების</w:t>
      </w:r>
      <w:r w:rsidRPr="00B2408B">
        <w:rPr>
          <w:rFonts w:cstheme="majorHAnsi"/>
          <w:sz w:val="22"/>
          <w:szCs w:val="22"/>
          <w:lang w:val="ka-GE"/>
        </w:rPr>
        <w:t xml:space="preserve"> </w:t>
      </w:r>
      <w:r w:rsidRPr="00B2408B">
        <w:rPr>
          <w:sz w:val="22"/>
          <w:szCs w:val="22"/>
          <w:lang w:val="ka-GE"/>
        </w:rPr>
        <w:t>სიმცირეს</w:t>
      </w:r>
      <w:r w:rsidR="00DF34E8">
        <w:rPr>
          <w:sz w:val="22"/>
          <w:szCs w:val="22"/>
          <w:lang w:val="ka-GE"/>
        </w:rPr>
        <w:t>ა</w:t>
      </w:r>
      <w:r w:rsidRPr="00B2408B">
        <w:rPr>
          <w:rFonts w:cstheme="majorHAnsi"/>
          <w:sz w:val="22"/>
          <w:szCs w:val="22"/>
          <w:lang w:val="ka-GE"/>
        </w:rPr>
        <w:t xml:space="preserve"> </w:t>
      </w:r>
      <w:r w:rsidRPr="00B2408B">
        <w:rPr>
          <w:sz w:val="22"/>
          <w:szCs w:val="22"/>
          <w:lang w:val="ka-GE"/>
        </w:rPr>
        <w:t>და</w:t>
      </w:r>
      <w:r w:rsidRPr="00B2408B">
        <w:rPr>
          <w:rFonts w:cstheme="majorHAnsi"/>
          <w:sz w:val="22"/>
          <w:szCs w:val="22"/>
          <w:lang w:val="ka-GE"/>
        </w:rPr>
        <w:t xml:space="preserve"> </w:t>
      </w:r>
      <w:r w:rsidRPr="00B2408B">
        <w:rPr>
          <w:sz w:val="22"/>
          <w:szCs w:val="22"/>
          <w:lang w:val="ka-GE"/>
        </w:rPr>
        <w:t>დაბალკონკურენტუნარიანობას</w:t>
      </w:r>
      <w:r w:rsidRPr="00B2408B">
        <w:rPr>
          <w:rFonts w:cstheme="majorHAnsi"/>
          <w:sz w:val="22"/>
          <w:szCs w:val="22"/>
          <w:lang w:val="ka-GE"/>
        </w:rPr>
        <w:t>.</w:t>
      </w:r>
      <w:r w:rsidRPr="00B2408B">
        <w:rPr>
          <w:rFonts w:cstheme="majorHAnsi"/>
          <w:color w:val="auto"/>
          <w:sz w:val="22"/>
          <w:szCs w:val="22"/>
          <w:lang w:val="ka-GE"/>
        </w:rPr>
        <w:t xml:space="preserve"> </w:t>
      </w:r>
    </w:p>
    <w:p w14:paraId="2CCB0CEA" w14:textId="243A8C26" w:rsidR="00E36A8F" w:rsidRPr="00B2408B" w:rsidRDefault="00E36A8F" w:rsidP="00B2408B">
      <w:pPr>
        <w:spacing w:line="276" w:lineRule="auto"/>
        <w:jc w:val="both"/>
        <w:rPr>
          <w:rFonts w:ascii="Sylfaen" w:hAnsi="Sylfaen" w:cstheme="majorHAnsi"/>
          <w:b/>
          <w:lang w:val="ka-GE"/>
        </w:rPr>
      </w:pPr>
      <w:r w:rsidRPr="00B2408B">
        <w:rPr>
          <w:rFonts w:ascii="Sylfaen" w:hAnsi="Sylfaen" w:cs="Sylfaen"/>
          <w:b/>
          <w:lang w:val="ka-GE"/>
        </w:rPr>
        <w:t>მეცხოველეობის</w:t>
      </w:r>
      <w:r w:rsidRPr="00B2408B">
        <w:rPr>
          <w:rFonts w:ascii="Sylfaen" w:hAnsi="Sylfaen" w:cstheme="majorHAnsi"/>
          <w:b/>
          <w:lang w:val="ka-GE"/>
        </w:rPr>
        <w:t xml:space="preserve"> </w:t>
      </w:r>
      <w:r w:rsidRPr="00B2408B">
        <w:rPr>
          <w:rFonts w:ascii="Sylfaen" w:hAnsi="Sylfaen" w:cs="Sylfaen"/>
          <w:b/>
          <w:lang w:val="ka-GE"/>
        </w:rPr>
        <w:t>მიმართულებით</w:t>
      </w:r>
      <w:r w:rsidRPr="00B2408B">
        <w:rPr>
          <w:rFonts w:ascii="Sylfaen" w:hAnsi="Sylfaen" w:cstheme="majorHAnsi"/>
          <w:bCs/>
          <w:color w:val="000000" w:themeColor="text1"/>
          <w:lang w:val="ka-GE"/>
        </w:rPr>
        <w:t xml:space="preserve"> </w:t>
      </w:r>
      <w:r w:rsidRPr="00B2408B">
        <w:rPr>
          <w:rFonts w:ascii="Sylfaen" w:hAnsi="Sylfaen" w:cs="Sylfaen"/>
          <w:bCs/>
          <w:color w:val="000000" w:themeColor="text1"/>
          <w:lang w:val="ka-GE"/>
        </w:rPr>
        <w:t>ძირითად</w:t>
      </w:r>
      <w:r w:rsidRPr="00B2408B">
        <w:rPr>
          <w:rFonts w:ascii="Sylfaen" w:hAnsi="Sylfaen" w:cstheme="majorHAnsi"/>
          <w:bCs/>
          <w:color w:val="000000" w:themeColor="text1"/>
          <w:lang w:val="ka-GE"/>
        </w:rPr>
        <w:t xml:space="preserve"> </w:t>
      </w:r>
      <w:r w:rsidRPr="00B2408B">
        <w:rPr>
          <w:rFonts w:ascii="Sylfaen" w:hAnsi="Sylfaen" w:cs="Sylfaen"/>
          <w:bCs/>
          <w:color w:val="000000" w:themeColor="text1"/>
          <w:lang w:val="ka-GE"/>
        </w:rPr>
        <w:t>გამოწვევებს</w:t>
      </w:r>
      <w:r w:rsidRPr="00B2408B">
        <w:rPr>
          <w:rFonts w:ascii="Sylfaen" w:hAnsi="Sylfaen" w:cstheme="majorHAnsi"/>
          <w:bCs/>
          <w:color w:val="000000" w:themeColor="text1"/>
          <w:lang w:val="ka-GE"/>
        </w:rPr>
        <w:t xml:space="preserve"> </w:t>
      </w:r>
      <w:r w:rsidRPr="00B2408B">
        <w:rPr>
          <w:rFonts w:ascii="Sylfaen" w:hAnsi="Sylfaen" w:cs="Sylfaen"/>
          <w:bCs/>
          <w:color w:val="000000" w:themeColor="text1"/>
          <w:lang w:val="ka-GE"/>
        </w:rPr>
        <w:t>წარმოადგენს</w:t>
      </w:r>
      <w:r w:rsidRPr="00B2408B">
        <w:rPr>
          <w:rFonts w:ascii="Sylfaen" w:hAnsi="Sylfaen" w:cstheme="majorHAnsi"/>
          <w:bCs/>
          <w:color w:val="000000" w:themeColor="text1"/>
          <w:lang w:val="ka-GE"/>
        </w:rPr>
        <w:t xml:space="preserve"> </w:t>
      </w:r>
      <w:r w:rsidRPr="00B2408B">
        <w:rPr>
          <w:rFonts w:ascii="Sylfaen" w:hAnsi="Sylfaen" w:cs="Sylfaen"/>
          <w:bCs/>
          <w:color w:val="000000" w:themeColor="text1"/>
          <w:lang w:val="ka-GE"/>
        </w:rPr>
        <w:t>დაბალი</w:t>
      </w:r>
      <w:r w:rsidRPr="00B2408B">
        <w:rPr>
          <w:rFonts w:ascii="Sylfaen" w:hAnsi="Sylfaen" w:cstheme="majorHAnsi"/>
          <w:b/>
          <w:color w:val="000000" w:themeColor="text1"/>
          <w:lang w:val="ka-GE"/>
        </w:rPr>
        <w:t xml:space="preserve"> </w:t>
      </w:r>
      <w:r w:rsidRPr="00B2408B">
        <w:rPr>
          <w:rFonts w:ascii="Sylfaen" w:hAnsi="Sylfaen" w:cs="Sylfaen"/>
          <w:bCs/>
          <w:lang w:val="ka-GE"/>
        </w:rPr>
        <w:t>პროდუქტიულობა</w:t>
      </w:r>
      <w:r w:rsidR="00DF34E8">
        <w:rPr>
          <w:rFonts w:ascii="Sylfaen" w:hAnsi="Sylfaen" w:cstheme="majorHAnsi"/>
          <w:bCs/>
          <w:lang w:val="ka-GE"/>
        </w:rPr>
        <w:t xml:space="preserve">, </w:t>
      </w:r>
      <w:r w:rsidRPr="00B2408B">
        <w:rPr>
          <w:rFonts w:ascii="Sylfaen" w:hAnsi="Sylfaen" w:cs="Sylfaen"/>
          <w:bCs/>
          <w:lang w:val="ka-GE"/>
        </w:rPr>
        <w:t>სანაშენე</w:t>
      </w:r>
      <w:r w:rsidRPr="00B2408B">
        <w:rPr>
          <w:rFonts w:ascii="Sylfaen" w:hAnsi="Sylfaen" w:cstheme="majorHAnsi"/>
          <w:bCs/>
          <w:lang w:val="ka-GE"/>
        </w:rPr>
        <w:t xml:space="preserve"> </w:t>
      </w:r>
      <w:r w:rsidRPr="00B2408B">
        <w:rPr>
          <w:rFonts w:ascii="Sylfaen" w:hAnsi="Sylfaen" w:cs="Sylfaen"/>
          <w:bCs/>
          <w:lang w:val="ka-GE"/>
        </w:rPr>
        <w:t>საქმიანობის</w:t>
      </w:r>
      <w:r w:rsidRPr="00B2408B">
        <w:rPr>
          <w:rFonts w:ascii="Sylfaen" w:hAnsi="Sylfaen" w:cstheme="majorHAnsi"/>
          <w:bCs/>
          <w:lang w:val="ka-GE"/>
        </w:rPr>
        <w:t xml:space="preserve"> </w:t>
      </w:r>
      <w:r w:rsidRPr="00B2408B">
        <w:rPr>
          <w:rFonts w:ascii="Sylfaen" w:hAnsi="Sylfaen" w:cs="Sylfaen"/>
          <w:bCs/>
          <w:lang w:val="ka-GE"/>
        </w:rPr>
        <w:t>განვითარების</w:t>
      </w:r>
      <w:r w:rsidRPr="00B2408B">
        <w:rPr>
          <w:rFonts w:ascii="Sylfaen" w:hAnsi="Sylfaen" w:cstheme="majorHAnsi"/>
          <w:bCs/>
          <w:lang w:val="ka-GE"/>
        </w:rPr>
        <w:t xml:space="preserve"> </w:t>
      </w:r>
      <w:r w:rsidRPr="00B2408B">
        <w:rPr>
          <w:rFonts w:ascii="Sylfaen" w:hAnsi="Sylfaen" w:cs="Sylfaen"/>
          <w:bCs/>
          <w:lang w:val="ka-GE"/>
        </w:rPr>
        <w:t>დაბალი</w:t>
      </w:r>
      <w:r w:rsidRPr="00B2408B">
        <w:rPr>
          <w:rFonts w:ascii="Sylfaen" w:hAnsi="Sylfaen" w:cstheme="majorHAnsi"/>
          <w:bCs/>
          <w:lang w:val="ka-GE"/>
        </w:rPr>
        <w:t xml:space="preserve"> </w:t>
      </w:r>
      <w:r w:rsidRPr="00B2408B">
        <w:rPr>
          <w:rFonts w:ascii="Sylfaen" w:hAnsi="Sylfaen" w:cs="Sylfaen"/>
          <w:bCs/>
          <w:lang w:val="ka-GE"/>
        </w:rPr>
        <w:t>დონე</w:t>
      </w:r>
      <w:r w:rsidRPr="00B2408B">
        <w:rPr>
          <w:rFonts w:ascii="Sylfaen" w:hAnsi="Sylfaen" w:cstheme="majorHAnsi"/>
          <w:bCs/>
          <w:lang w:val="ka-GE"/>
        </w:rPr>
        <w:t xml:space="preserve">, </w:t>
      </w:r>
      <w:r w:rsidRPr="00B2408B">
        <w:rPr>
          <w:rFonts w:ascii="Sylfaen" w:hAnsi="Sylfaen" w:cs="Sylfaen"/>
          <w:bCs/>
          <w:lang w:val="ka-GE"/>
        </w:rPr>
        <w:t>პრობლემები</w:t>
      </w:r>
      <w:r w:rsidRPr="00B2408B">
        <w:rPr>
          <w:rFonts w:ascii="Sylfaen" w:hAnsi="Sylfaen" w:cstheme="majorHAnsi"/>
          <w:bCs/>
          <w:lang w:val="ka-GE"/>
        </w:rPr>
        <w:t xml:space="preserve"> </w:t>
      </w:r>
      <w:r w:rsidRPr="00B2408B">
        <w:rPr>
          <w:rFonts w:ascii="Sylfaen" w:hAnsi="Sylfaen" w:cs="Sylfaen"/>
          <w:bCs/>
          <w:lang w:val="ka-GE"/>
        </w:rPr>
        <w:t>საკვებწარმოებაში</w:t>
      </w:r>
      <w:r w:rsidRPr="00B2408B">
        <w:rPr>
          <w:rFonts w:ascii="Sylfaen" w:hAnsi="Sylfaen" w:cstheme="majorHAnsi"/>
          <w:bCs/>
          <w:lang w:val="ka-GE"/>
        </w:rPr>
        <w:t xml:space="preserve">, </w:t>
      </w:r>
      <w:r w:rsidRPr="00B2408B">
        <w:rPr>
          <w:rFonts w:ascii="Sylfaen" w:hAnsi="Sylfaen" w:cs="Sylfaen"/>
          <w:bCs/>
          <w:lang w:val="ka-GE"/>
        </w:rPr>
        <w:t>თანამედროვე</w:t>
      </w:r>
      <w:r w:rsidRPr="00B2408B">
        <w:rPr>
          <w:rFonts w:ascii="Sylfaen" w:hAnsi="Sylfaen" w:cstheme="majorHAnsi"/>
          <w:bCs/>
          <w:lang w:val="ka-GE"/>
        </w:rPr>
        <w:t xml:space="preserve"> </w:t>
      </w:r>
      <w:r w:rsidRPr="00B2408B">
        <w:rPr>
          <w:rFonts w:ascii="Sylfaen" w:hAnsi="Sylfaen" w:cs="Sylfaen"/>
          <w:bCs/>
          <w:lang w:val="ka-GE"/>
        </w:rPr>
        <w:t>ტექნოლოგიებისა</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მექანიზაციის</w:t>
      </w:r>
      <w:r w:rsidRPr="00B2408B">
        <w:rPr>
          <w:rFonts w:ascii="Sylfaen" w:hAnsi="Sylfaen" w:cstheme="majorHAnsi"/>
          <w:bCs/>
          <w:lang w:val="ka-GE"/>
        </w:rPr>
        <w:t xml:space="preserve"> </w:t>
      </w:r>
      <w:r w:rsidRPr="00B2408B">
        <w:rPr>
          <w:rFonts w:ascii="Sylfaen" w:hAnsi="Sylfaen" w:cs="Sylfaen"/>
          <w:bCs/>
          <w:lang w:val="ka-GE"/>
        </w:rPr>
        <w:t>ნაკლებობა</w:t>
      </w:r>
      <w:r w:rsidRPr="00B2408B">
        <w:rPr>
          <w:rFonts w:ascii="Sylfaen" w:hAnsi="Sylfaen" w:cstheme="majorHAnsi"/>
          <w:bCs/>
          <w:lang w:val="ka-GE"/>
        </w:rPr>
        <w:t xml:space="preserve">, </w:t>
      </w:r>
      <w:r w:rsidRPr="00B2408B">
        <w:rPr>
          <w:rFonts w:ascii="Sylfaen" w:hAnsi="Sylfaen" w:cs="Sylfaen"/>
          <w:bCs/>
          <w:lang w:val="ka-GE"/>
        </w:rPr>
        <w:t>წარმოების</w:t>
      </w:r>
      <w:r w:rsidRPr="00B2408B">
        <w:rPr>
          <w:rFonts w:ascii="Sylfaen" w:hAnsi="Sylfaen" w:cstheme="majorHAnsi"/>
          <w:bCs/>
          <w:lang w:val="ka-GE"/>
        </w:rPr>
        <w:t xml:space="preserve"> </w:t>
      </w:r>
      <w:r w:rsidRPr="00B2408B">
        <w:rPr>
          <w:rFonts w:ascii="Sylfaen" w:hAnsi="Sylfaen" w:cs="Sylfaen"/>
          <w:bCs/>
          <w:lang w:val="ka-GE"/>
        </w:rPr>
        <w:t>სტანდარტების</w:t>
      </w:r>
      <w:r w:rsidRPr="00B2408B">
        <w:rPr>
          <w:rFonts w:ascii="Sylfaen" w:hAnsi="Sylfaen" w:cstheme="majorHAnsi"/>
          <w:bCs/>
          <w:lang w:val="ka-GE"/>
        </w:rPr>
        <w:t xml:space="preserve"> </w:t>
      </w:r>
      <w:r w:rsidRPr="00B2408B">
        <w:rPr>
          <w:rFonts w:ascii="Sylfaen" w:hAnsi="Sylfaen" w:cs="Sylfaen"/>
          <w:bCs/>
          <w:lang w:val="ka-GE"/>
        </w:rPr>
        <w:t>გაუთვალისწინებლობა</w:t>
      </w:r>
      <w:r w:rsidRPr="00B2408B">
        <w:rPr>
          <w:rFonts w:ascii="Sylfaen" w:hAnsi="Sylfaen" w:cstheme="majorHAnsi"/>
          <w:bCs/>
          <w:lang w:val="ka-GE"/>
        </w:rPr>
        <w:t xml:space="preserve">, </w:t>
      </w:r>
      <w:r w:rsidRPr="00B2408B">
        <w:rPr>
          <w:rFonts w:ascii="Sylfaen" w:hAnsi="Sylfaen" w:cs="Sylfaen"/>
          <w:bCs/>
          <w:lang w:val="ka-GE"/>
        </w:rPr>
        <w:t>ასევე</w:t>
      </w:r>
      <w:r w:rsidRPr="00B2408B">
        <w:rPr>
          <w:rFonts w:ascii="Sylfaen" w:hAnsi="Sylfaen" w:cstheme="majorHAnsi"/>
          <w:bCs/>
          <w:lang w:val="ka-GE"/>
        </w:rPr>
        <w:t xml:space="preserve"> </w:t>
      </w:r>
      <w:r w:rsidRPr="00B2408B">
        <w:rPr>
          <w:rFonts w:ascii="Sylfaen" w:hAnsi="Sylfaen" w:cs="Sylfaen"/>
          <w:bCs/>
          <w:lang w:val="ka-GE"/>
        </w:rPr>
        <w:t>არანაკლებ</w:t>
      </w:r>
      <w:r w:rsidRPr="00B2408B">
        <w:rPr>
          <w:rFonts w:ascii="Sylfaen" w:hAnsi="Sylfaen" w:cstheme="majorHAnsi"/>
          <w:bCs/>
          <w:lang w:val="ka-GE"/>
        </w:rPr>
        <w:t xml:space="preserve"> </w:t>
      </w:r>
      <w:r w:rsidRPr="00B2408B">
        <w:rPr>
          <w:rFonts w:ascii="Sylfaen" w:hAnsi="Sylfaen" w:cs="Sylfaen"/>
          <w:bCs/>
          <w:lang w:val="ka-GE"/>
        </w:rPr>
        <w:t>მნიშვნელოვანია</w:t>
      </w:r>
      <w:r w:rsidRPr="00B2408B">
        <w:rPr>
          <w:rFonts w:ascii="Sylfaen" w:hAnsi="Sylfaen" w:cstheme="majorHAnsi"/>
          <w:bCs/>
          <w:lang w:val="ka-GE"/>
        </w:rPr>
        <w:t xml:space="preserve"> </w:t>
      </w:r>
      <w:r w:rsidRPr="00B2408B">
        <w:rPr>
          <w:rFonts w:ascii="Sylfaen" w:hAnsi="Sylfaen" w:cs="Sylfaen"/>
          <w:bCs/>
          <w:lang w:val="ka-GE"/>
        </w:rPr>
        <w:t>საჭირო</w:t>
      </w:r>
      <w:r w:rsidRPr="00B2408B">
        <w:rPr>
          <w:rFonts w:ascii="Sylfaen" w:hAnsi="Sylfaen" w:cstheme="majorHAnsi"/>
          <w:bCs/>
          <w:lang w:val="ka-GE"/>
        </w:rPr>
        <w:t xml:space="preserve"> </w:t>
      </w:r>
      <w:r w:rsidRPr="00B2408B">
        <w:rPr>
          <w:rFonts w:ascii="Sylfaen" w:hAnsi="Sylfaen" w:cs="Sylfaen"/>
          <w:bCs/>
          <w:lang w:val="ka-GE"/>
        </w:rPr>
        <w:t>მცირე</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საშუალო</w:t>
      </w:r>
      <w:r w:rsidRPr="00B2408B">
        <w:rPr>
          <w:rFonts w:ascii="Sylfaen" w:hAnsi="Sylfaen" w:cstheme="majorHAnsi"/>
          <w:bCs/>
          <w:lang w:val="ka-GE"/>
        </w:rPr>
        <w:t xml:space="preserve"> </w:t>
      </w:r>
      <w:r w:rsidRPr="00B2408B">
        <w:rPr>
          <w:rFonts w:ascii="Sylfaen" w:hAnsi="Sylfaen" w:cs="Sylfaen"/>
          <w:bCs/>
          <w:lang w:val="ka-GE"/>
        </w:rPr>
        <w:t>გადამამუშავებელი</w:t>
      </w:r>
      <w:r w:rsidRPr="00B2408B">
        <w:rPr>
          <w:rFonts w:ascii="Sylfaen" w:hAnsi="Sylfaen" w:cstheme="majorHAnsi"/>
          <w:bCs/>
          <w:lang w:val="ka-GE"/>
        </w:rPr>
        <w:t xml:space="preserve"> </w:t>
      </w:r>
      <w:r w:rsidRPr="00B2408B">
        <w:rPr>
          <w:rFonts w:ascii="Sylfaen" w:hAnsi="Sylfaen" w:cs="Sylfaen"/>
          <w:bCs/>
          <w:lang w:val="ka-GE"/>
        </w:rPr>
        <w:t>ინფრასტრუქტურის</w:t>
      </w:r>
      <w:r w:rsidRPr="00B2408B">
        <w:rPr>
          <w:rFonts w:ascii="Sylfaen" w:hAnsi="Sylfaen" w:cstheme="majorHAnsi"/>
          <w:bCs/>
          <w:lang w:val="ka-GE"/>
        </w:rPr>
        <w:t xml:space="preserve"> </w:t>
      </w:r>
      <w:r w:rsidRPr="00B2408B">
        <w:rPr>
          <w:rFonts w:ascii="Sylfaen" w:hAnsi="Sylfaen" w:cs="Sylfaen"/>
          <w:bCs/>
          <w:lang w:val="ka-GE"/>
        </w:rPr>
        <w:t>არსებობა</w:t>
      </w:r>
      <w:r w:rsidRPr="00B2408B">
        <w:rPr>
          <w:rFonts w:ascii="Sylfaen" w:hAnsi="Sylfaen" w:cstheme="majorHAnsi"/>
          <w:bCs/>
          <w:lang w:val="ka-GE"/>
        </w:rPr>
        <w:t>.</w:t>
      </w:r>
      <w:r w:rsidRPr="00B2408B">
        <w:rPr>
          <w:rFonts w:ascii="Sylfaen" w:hAnsi="Sylfaen" w:cstheme="majorHAnsi"/>
          <w:b/>
          <w:lang w:val="ka-GE"/>
        </w:rPr>
        <w:t xml:space="preserve"> </w:t>
      </w:r>
    </w:p>
    <w:p w14:paraId="04BB3B3D" w14:textId="22BECEE3" w:rsidR="00E36A8F" w:rsidRPr="00B2408B" w:rsidRDefault="00E36A8F" w:rsidP="00B2408B">
      <w:pPr>
        <w:spacing w:line="276" w:lineRule="auto"/>
        <w:jc w:val="both"/>
        <w:textAlignment w:val="baseline"/>
        <w:rPr>
          <w:rFonts w:ascii="Sylfaen" w:eastAsia="Sylfaen" w:hAnsi="Sylfaen" w:cstheme="majorHAnsi"/>
          <w:lang w:val="ka-GE"/>
        </w:rPr>
      </w:pPr>
      <w:r w:rsidRPr="00B2408B">
        <w:rPr>
          <w:rFonts w:ascii="Sylfaen" w:hAnsi="Sylfaen" w:cs="Sylfaen"/>
          <w:lang w:val="ka-GE"/>
        </w:rPr>
        <w:t>მნიშვნელოვანი</w:t>
      </w:r>
      <w:r w:rsidRPr="00B2408B">
        <w:rPr>
          <w:rFonts w:ascii="Sylfaen" w:hAnsi="Sylfaen" w:cstheme="majorHAnsi"/>
          <w:lang w:val="ka-GE"/>
        </w:rPr>
        <w:t xml:space="preserve"> </w:t>
      </w:r>
      <w:r w:rsidRPr="00B2408B">
        <w:rPr>
          <w:rFonts w:ascii="Sylfaen" w:hAnsi="Sylfaen" w:cs="Sylfaen"/>
          <w:lang w:val="ka-GE"/>
        </w:rPr>
        <w:t>გამოწვევებია</w:t>
      </w:r>
      <w:r w:rsidRPr="00B2408B">
        <w:rPr>
          <w:rFonts w:ascii="Sylfaen" w:hAnsi="Sylfaen" w:cstheme="majorHAnsi"/>
          <w:lang w:val="ka-GE"/>
        </w:rPr>
        <w:t xml:space="preserve"> </w:t>
      </w:r>
      <w:r w:rsidRPr="00B2408B">
        <w:rPr>
          <w:rFonts w:ascii="Sylfaen" w:hAnsi="Sylfaen" w:cs="Sylfaen"/>
          <w:b/>
          <w:bCs/>
          <w:lang w:val="ka-GE"/>
        </w:rPr>
        <w:t>აკვაკულტურის</w:t>
      </w:r>
      <w:r w:rsidRPr="00B2408B">
        <w:rPr>
          <w:rFonts w:ascii="Sylfaen" w:hAnsi="Sylfaen" w:cstheme="majorHAnsi"/>
          <w:lang w:val="ka-GE"/>
        </w:rPr>
        <w:t xml:space="preserve"> </w:t>
      </w:r>
      <w:r w:rsidRPr="00B2408B">
        <w:rPr>
          <w:rFonts w:ascii="Sylfaen" w:hAnsi="Sylfaen" w:cs="Sylfaen"/>
          <w:lang w:val="ka-GE"/>
        </w:rPr>
        <w:t>განვითარების</w:t>
      </w:r>
      <w:r w:rsidRPr="00B2408B">
        <w:rPr>
          <w:rFonts w:ascii="Sylfaen" w:hAnsi="Sylfaen" w:cstheme="majorHAnsi"/>
          <w:lang w:val="ka-GE"/>
        </w:rPr>
        <w:t xml:space="preserve"> </w:t>
      </w:r>
      <w:r w:rsidRPr="00B2408B">
        <w:rPr>
          <w:rFonts w:ascii="Sylfaen" w:hAnsi="Sylfaen" w:cs="Sylfaen"/>
          <w:lang w:val="ka-GE"/>
        </w:rPr>
        <w:t>მიმართულებით</w:t>
      </w:r>
      <w:r w:rsidRPr="00B2408B">
        <w:rPr>
          <w:rFonts w:ascii="Sylfaen" w:hAnsi="Sylfaen" w:cstheme="majorHAnsi"/>
          <w:lang w:val="ka-GE"/>
        </w:rPr>
        <w:t xml:space="preserve">.  </w:t>
      </w:r>
      <w:r w:rsidRPr="00B2408B">
        <w:rPr>
          <w:rFonts w:ascii="Sylfaen" w:hAnsi="Sylfaen" w:cstheme="majorHAnsi"/>
          <w:bCs/>
          <w:lang w:val="ka-GE"/>
        </w:rPr>
        <w:t xml:space="preserve"> </w:t>
      </w:r>
      <w:r w:rsidRPr="00B2408B">
        <w:rPr>
          <w:rFonts w:ascii="Sylfaen" w:hAnsi="Sylfaen" w:cs="Sylfaen"/>
          <w:lang w:val="ka-GE"/>
        </w:rPr>
        <w:t>დღესდღეობით</w:t>
      </w:r>
      <w:r w:rsidRPr="00B2408B">
        <w:rPr>
          <w:rFonts w:ascii="Sylfaen" w:hAnsi="Sylfaen" w:cstheme="majorHAnsi"/>
          <w:lang w:val="ka-GE"/>
        </w:rPr>
        <w:t xml:space="preserve"> </w:t>
      </w:r>
      <w:r w:rsidRPr="00B2408B">
        <w:rPr>
          <w:rFonts w:ascii="Sylfaen" w:hAnsi="Sylfaen" w:cs="Sylfaen"/>
          <w:lang w:val="ka-GE"/>
        </w:rPr>
        <w:t>ქვეყანა</w:t>
      </w:r>
      <w:r w:rsidRPr="00B2408B">
        <w:rPr>
          <w:rFonts w:ascii="Sylfaen" w:hAnsi="Sylfaen" w:cstheme="majorHAnsi"/>
          <w:lang w:val="ka-GE"/>
        </w:rPr>
        <w:t xml:space="preserve"> </w:t>
      </w:r>
      <w:r w:rsidRPr="00B2408B">
        <w:rPr>
          <w:rFonts w:ascii="Sylfaen" w:hAnsi="Sylfaen" w:cs="Sylfaen"/>
          <w:lang w:val="ka-GE"/>
        </w:rPr>
        <w:t>განიცდის</w:t>
      </w:r>
      <w:r w:rsidRPr="00B2408B">
        <w:rPr>
          <w:rFonts w:ascii="Sylfaen" w:hAnsi="Sylfaen" w:cstheme="majorHAnsi"/>
          <w:lang w:val="ka-GE"/>
        </w:rPr>
        <w:t xml:space="preserve"> </w:t>
      </w:r>
      <w:r w:rsidRPr="00B2408B">
        <w:rPr>
          <w:rFonts w:ascii="Sylfaen" w:hAnsi="Sylfaen" w:cs="Sylfaen"/>
          <w:lang w:val="ka-GE"/>
        </w:rPr>
        <w:t>მაღალი</w:t>
      </w:r>
      <w:r w:rsidRPr="00B2408B">
        <w:rPr>
          <w:rFonts w:ascii="Sylfaen" w:hAnsi="Sylfaen" w:cstheme="majorHAnsi"/>
          <w:lang w:val="ka-GE"/>
        </w:rPr>
        <w:t xml:space="preserve"> </w:t>
      </w:r>
      <w:r w:rsidRPr="00B2408B">
        <w:rPr>
          <w:rFonts w:ascii="Sylfaen" w:hAnsi="Sylfaen" w:cs="Sylfaen"/>
          <w:lang w:val="ka-GE"/>
        </w:rPr>
        <w:t>ხარისხის</w:t>
      </w:r>
      <w:r w:rsidRPr="00B2408B">
        <w:rPr>
          <w:rFonts w:ascii="Sylfaen" w:hAnsi="Sylfaen" w:cstheme="majorHAnsi"/>
          <w:lang w:val="ka-GE"/>
        </w:rPr>
        <w:t xml:space="preserve"> </w:t>
      </w:r>
      <w:r w:rsidRPr="00B2408B">
        <w:rPr>
          <w:rFonts w:ascii="Sylfaen" w:hAnsi="Sylfaen" w:cs="Sylfaen"/>
          <w:lang w:val="ka-GE"/>
        </w:rPr>
        <w:t>ჩასასმელი</w:t>
      </w:r>
      <w:r w:rsidRPr="00B2408B">
        <w:rPr>
          <w:rFonts w:ascii="Sylfaen" w:hAnsi="Sylfaen" w:cstheme="majorHAnsi"/>
          <w:lang w:val="ka-GE"/>
        </w:rPr>
        <w:t xml:space="preserve"> </w:t>
      </w:r>
      <w:r w:rsidRPr="00B2408B">
        <w:rPr>
          <w:rFonts w:ascii="Sylfaen" w:hAnsi="Sylfaen" w:cs="Sylfaen"/>
          <w:lang w:val="ka-GE"/>
        </w:rPr>
        <w:t>მასალის</w:t>
      </w:r>
      <w:r w:rsidRPr="00B2408B">
        <w:rPr>
          <w:rFonts w:ascii="Sylfaen" w:hAnsi="Sylfaen" w:cstheme="majorHAnsi"/>
          <w:lang w:val="ka-GE"/>
        </w:rPr>
        <w:t xml:space="preserve"> </w:t>
      </w:r>
      <w:r w:rsidRPr="00B2408B">
        <w:rPr>
          <w:rFonts w:ascii="Sylfaen" w:hAnsi="Sylfaen" w:cs="Sylfaen"/>
          <w:lang w:val="ka-GE"/>
        </w:rPr>
        <w:t>ნაკლებობას</w:t>
      </w:r>
      <w:r w:rsidRPr="00B2408B">
        <w:rPr>
          <w:rFonts w:ascii="Sylfaen" w:hAnsi="Sylfaen" w:cstheme="majorHAnsi"/>
          <w:lang w:val="ka-GE"/>
        </w:rPr>
        <w:t xml:space="preserve">, </w:t>
      </w:r>
      <w:r w:rsidRPr="00B2408B">
        <w:rPr>
          <w:rFonts w:ascii="Sylfaen" w:hAnsi="Sylfaen" w:cs="Sylfaen"/>
          <w:lang w:val="ka-GE"/>
        </w:rPr>
        <w:t>სასელექციო</w:t>
      </w:r>
      <w:r w:rsidRPr="00B2408B">
        <w:rPr>
          <w:rFonts w:ascii="Sylfaen" w:hAnsi="Sylfaen" w:cstheme="majorHAnsi"/>
          <w:lang w:val="ka-GE"/>
        </w:rPr>
        <w:t>-</w:t>
      </w:r>
      <w:r w:rsidRPr="00B2408B">
        <w:rPr>
          <w:rFonts w:ascii="Sylfaen" w:hAnsi="Sylfaen" w:cs="Sylfaen"/>
          <w:lang w:val="ka-GE"/>
        </w:rPr>
        <w:t>საჯიშე</w:t>
      </w:r>
      <w:r w:rsidRPr="00B2408B">
        <w:rPr>
          <w:rFonts w:ascii="Sylfaen" w:hAnsi="Sylfaen" w:cstheme="majorHAnsi"/>
          <w:lang w:val="ka-GE"/>
        </w:rPr>
        <w:t xml:space="preserve"> </w:t>
      </w:r>
      <w:r w:rsidRPr="00B2408B">
        <w:rPr>
          <w:rFonts w:ascii="Sylfaen" w:hAnsi="Sylfaen" w:cs="Sylfaen"/>
          <w:lang w:val="ka-GE"/>
        </w:rPr>
        <w:t>საქმიანობის</w:t>
      </w:r>
      <w:r w:rsidRPr="00B2408B">
        <w:rPr>
          <w:rFonts w:ascii="Sylfaen" w:hAnsi="Sylfaen" w:cstheme="majorHAnsi"/>
          <w:lang w:val="ka-GE"/>
        </w:rPr>
        <w:t xml:space="preserve">  </w:t>
      </w:r>
      <w:r w:rsidRPr="00B2408B">
        <w:rPr>
          <w:rFonts w:ascii="Sylfaen" w:hAnsi="Sylfaen" w:cs="Sylfaen"/>
          <w:lang w:val="ka-GE"/>
        </w:rPr>
        <w:t>სისუსტეს</w:t>
      </w:r>
      <w:r w:rsidRPr="00B2408B">
        <w:rPr>
          <w:rFonts w:ascii="Sylfaen" w:hAnsi="Sylfaen" w:cstheme="majorHAnsi"/>
          <w:lang w:val="ka-GE"/>
        </w:rPr>
        <w:t xml:space="preserve">. </w:t>
      </w:r>
      <w:r w:rsidR="00766F14" w:rsidRPr="00B2408B">
        <w:rPr>
          <w:rFonts w:ascii="Sylfaen" w:hAnsi="Sylfaen" w:cstheme="majorHAnsi"/>
          <w:lang w:val="ka-GE"/>
        </w:rPr>
        <w:t xml:space="preserve"> </w:t>
      </w:r>
    </w:p>
    <w:p w14:paraId="1DDC388D" w14:textId="14724BB6" w:rsidR="00E36A8F" w:rsidRPr="00B2408B" w:rsidRDefault="00E36A8F" w:rsidP="00B2408B">
      <w:pPr>
        <w:spacing w:line="276" w:lineRule="auto"/>
        <w:jc w:val="both"/>
        <w:rPr>
          <w:rFonts w:ascii="Sylfaen" w:hAnsi="Sylfaen" w:cstheme="majorHAnsi"/>
          <w:lang w:val="ka-GE"/>
        </w:rPr>
      </w:pPr>
      <w:r w:rsidRPr="00B2408B">
        <w:rPr>
          <w:rFonts w:ascii="Sylfaen" w:hAnsi="Sylfaen" w:cs="Sylfaen"/>
          <w:lang w:val="ka-GE"/>
        </w:rPr>
        <w:t>მიუხედავად</w:t>
      </w:r>
      <w:r w:rsidRPr="00B2408B">
        <w:rPr>
          <w:rFonts w:ascii="Sylfaen" w:hAnsi="Sylfaen" w:cstheme="majorHAnsi"/>
          <w:lang w:val="ka-GE"/>
        </w:rPr>
        <w:t xml:space="preserve"> </w:t>
      </w:r>
      <w:r w:rsidRPr="00B2408B">
        <w:rPr>
          <w:rFonts w:ascii="Sylfaen" w:hAnsi="Sylfaen" w:cs="Sylfaen"/>
          <w:lang w:val="ka-GE"/>
        </w:rPr>
        <w:t>იმისა</w:t>
      </w:r>
      <w:r w:rsidRPr="00B2408B">
        <w:rPr>
          <w:rFonts w:ascii="Sylfaen" w:hAnsi="Sylfaen" w:cstheme="majorHAnsi"/>
          <w:lang w:val="ka-GE"/>
        </w:rPr>
        <w:t xml:space="preserve">, </w:t>
      </w:r>
      <w:r w:rsidRPr="00B2408B">
        <w:rPr>
          <w:rFonts w:ascii="Sylfaen" w:hAnsi="Sylfaen" w:cs="Sylfaen"/>
          <w:lang w:val="ka-GE"/>
        </w:rPr>
        <w:t>რომ</w:t>
      </w:r>
      <w:r w:rsidRPr="00B2408B">
        <w:rPr>
          <w:rFonts w:ascii="Sylfaen" w:hAnsi="Sylfaen" w:cstheme="majorHAnsi"/>
          <w:lang w:val="ka-GE"/>
        </w:rPr>
        <w:t xml:space="preserve"> </w:t>
      </w:r>
      <w:r w:rsidR="00DF34E8">
        <w:rPr>
          <w:rFonts w:ascii="Sylfaen" w:hAnsi="Sylfaen" w:cstheme="majorHAnsi"/>
          <w:lang w:val="ka-GE"/>
        </w:rPr>
        <w:t xml:space="preserve">2014 − </w:t>
      </w:r>
      <w:r w:rsidR="00225948" w:rsidRPr="00B2408B">
        <w:rPr>
          <w:rFonts w:ascii="Sylfaen" w:hAnsi="Sylfaen" w:cstheme="majorHAnsi"/>
          <w:lang w:val="ka-GE"/>
        </w:rPr>
        <w:t xml:space="preserve">2020 </w:t>
      </w:r>
      <w:r w:rsidR="00225948" w:rsidRPr="00B2408B">
        <w:rPr>
          <w:rFonts w:ascii="Sylfaen" w:hAnsi="Sylfaen" w:cs="Sylfaen"/>
          <w:lang w:val="ka-GE"/>
        </w:rPr>
        <w:t>წლებში</w:t>
      </w:r>
      <w:r w:rsidRPr="00B2408B">
        <w:rPr>
          <w:rFonts w:ascii="Sylfaen" w:hAnsi="Sylfaen" w:cstheme="majorHAnsi"/>
          <w:lang w:val="ka-GE"/>
        </w:rPr>
        <w:t xml:space="preserve"> </w:t>
      </w:r>
      <w:r w:rsidRPr="00B2408B">
        <w:rPr>
          <w:rFonts w:ascii="Sylfaen" w:hAnsi="Sylfaen" w:cs="Sylfaen"/>
          <w:b/>
          <w:bCs/>
          <w:lang w:val="ka-GE"/>
        </w:rPr>
        <w:t>ხორბლის</w:t>
      </w:r>
      <w:r w:rsidRPr="00B2408B">
        <w:rPr>
          <w:rFonts w:ascii="Sylfaen" w:hAnsi="Sylfaen" w:cstheme="majorHAnsi"/>
          <w:b/>
          <w:bCs/>
          <w:lang w:val="ka-GE"/>
        </w:rPr>
        <w:t xml:space="preserve"> </w:t>
      </w:r>
      <w:r w:rsidRPr="00B2408B">
        <w:rPr>
          <w:rFonts w:ascii="Sylfaen" w:hAnsi="Sylfaen" w:cs="Sylfaen"/>
          <w:b/>
          <w:bCs/>
          <w:lang w:val="ka-GE"/>
        </w:rPr>
        <w:t>ნათესი</w:t>
      </w:r>
      <w:r w:rsidRPr="00B2408B">
        <w:rPr>
          <w:rFonts w:ascii="Sylfaen" w:hAnsi="Sylfaen" w:cstheme="majorHAnsi"/>
          <w:lang w:val="ka-GE"/>
        </w:rPr>
        <w:t xml:space="preserve"> </w:t>
      </w:r>
      <w:r w:rsidRPr="00B2408B">
        <w:rPr>
          <w:rFonts w:ascii="Sylfaen" w:hAnsi="Sylfaen" w:cs="Sylfaen"/>
          <w:lang w:val="ka-GE"/>
        </w:rPr>
        <w:t>ფართობები</w:t>
      </w:r>
      <w:r w:rsidRPr="00B2408B">
        <w:rPr>
          <w:rFonts w:ascii="Sylfaen" w:hAnsi="Sylfaen" w:cstheme="majorHAnsi"/>
          <w:lang w:val="ka-GE"/>
        </w:rPr>
        <w:t xml:space="preserve"> 2%-</w:t>
      </w:r>
      <w:r w:rsidRPr="00B2408B">
        <w:rPr>
          <w:rFonts w:ascii="Sylfaen" w:hAnsi="Sylfaen" w:cs="Sylfaen"/>
          <w:lang w:val="ka-GE"/>
        </w:rPr>
        <w:t>ით</w:t>
      </w:r>
      <w:r w:rsidRPr="00B2408B">
        <w:rPr>
          <w:rFonts w:ascii="Sylfaen" w:hAnsi="Sylfaen" w:cstheme="majorHAnsi"/>
          <w:lang w:val="ka-GE"/>
        </w:rPr>
        <w:t xml:space="preserve"> </w:t>
      </w:r>
      <w:r w:rsidRPr="00B2408B">
        <w:rPr>
          <w:rFonts w:ascii="Sylfaen" w:hAnsi="Sylfaen" w:cs="Sylfaen"/>
          <w:lang w:val="ka-GE"/>
        </w:rPr>
        <w:t>შემცირდა</w:t>
      </w:r>
      <w:r w:rsidRPr="00B2408B">
        <w:rPr>
          <w:rFonts w:ascii="Sylfaen" w:hAnsi="Sylfaen" w:cstheme="majorHAnsi"/>
          <w:lang w:val="ka-GE"/>
        </w:rPr>
        <w:t xml:space="preserve">, </w:t>
      </w:r>
      <w:r w:rsidRPr="00B2408B">
        <w:rPr>
          <w:rFonts w:ascii="Sylfaen" w:hAnsi="Sylfaen" w:cs="Sylfaen"/>
          <w:lang w:val="ka-GE"/>
        </w:rPr>
        <w:t>აღნიშნული</w:t>
      </w:r>
      <w:r w:rsidRPr="00B2408B">
        <w:rPr>
          <w:rFonts w:ascii="Sylfaen" w:hAnsi="Sylfaen" w:cstheme="majorHAnsi"/>
          <w:lang w:val="ka-GE"/>
        </w:rPr>
        <w:t xml:space="preserve"> </w:t>
      </w:r>
      <w:r w:rsidRPr="00B2408B">
        <w:rPr>
          <w:rFonts w:ascii="Sylfaen" w:hAnsi="Sylfaen" w:cs="Sylfaen"/>
          <w:lang w:val="ka-GE"/>
        </w:rPr>
        <w:t>კულტურის</w:t>
      </w:r>
      <w:r w:rsidRPr="00B2408B">
        <w:rPr>
          <w:rFonts w:ascii="Sylfaen" w:hAnsi="Sylfaen" w:cstheme="majorHAnsi"/>
          <w:lang w:val="ka-GE"/>
        </w:rPr>
        <w:t xml:space="preserve"> </w:t>
      </w:r>
      <w:r w:rsidRPr="00B2408B">
        <w:rPr>
          <w:rFonts w:ascii="Sylfaen" w:hAnsi="Sylfaen" w:cs="Sylfaen"/>
          <w:lang w:val="ka-GE"/>
        </w:rPr>
        <w:t>წარმოება</w:t>
      </w:r>
      <w:r w:rsidR="00766F14" w:rsidRPr="00B2408B">
        <w:rPr>
          <w:rFonts w:ascii="Sylfaen" w:hAnsi="Sylfaen" w:cstheme="majorHAnsi"/>
          <w:lang w:val="ka-GE"/>
        </w:rPr>
        <w:t xml:space="preserve"> </w:t>
      </w:r>
      <w:r w:rsidRPr="00B2408B">
        <w:rPr>
          <w:rFonts w:ascii="Sylfaen" w:hAnsi="Sylfaen" w:cstheme="majorHAnsi"/>
          <w:lang w:val="ka-GE"/>
        </w:rPr>
        <w:t>116%-</w:t>
      </w:r>
      <w:r w:rsidRPr="00B2408B">
        <w:rPr>
          <w:rFonts w:ascii="Sylfaen" w:hAnsi="Sylfaen" w:cs="Sylfaen"/>
          <w:lang w:val="ka-GE"/>
        </w:rPr>
        <w:t>ით</w:t>
      </w:r>
      <w:r w:rsidRPr="00B2408B">
        <w:rPr>
          <w:rFonts w:ascii="Sylfaen" w:hAnsi="Sylfaen" w:cstheme="majorHAnsi"/>
          <w:lang w:val="ka-GE"/>
        </w:rPr>
        <w:t xml:space="preserve"> </w:t>
      </w:r>
      <w:r w:rsidRPr="00B2408B">
        <w:rPr>
          <w:rFonts w:ascii="Sylfaen" w:hAnsi="Sylfaen" w:cs="Sylfaen"/>
          <w:lang w:val="ka-GE"/>
        </w:rPr>
        <w:t>გაიზარდა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102 </w:t>
      </w:r>
      <w:r w:rsidRPr="00B2408B">
        <w:rPr>
          <w:rFonts w:ascii="Sylfaen" w:hAnsi="Sylfaen" w:cs="Sylfaen"/>
          <w:lang w:val="ka-GE"/>
        </w:rPr>
        <w:t>ათასი</w:t>
      </w:r>
      <w:r w:rsidRPr="00B2408B">
        <w:rPr>
          <w:rFonts w:ascii="Sylfaen" w:hAnsi="Sylfaen" w:cstheme="majorHAnsi"/>
          <w:lang w:val="ka-GE"/>
        </w:rPr>
        <w:t xml:space="preserve"> </w:t>
      </w:r>
      <w:r w:rsidRPr="00B2408B">
        <w:rPr>
          <w:rFonts w:ascii="Sylfaen" w:hAnsi="Sylfaen" w:cs="Sylfaen"/>
          <w:lang w:val="ka-GE"/>
        </w:rPr>
        <w:t>ტონა</w:t>
      </w:r>
      <w:r w:rsidRPr="00B2408B">
        <w:rPr>
          <w:rFonts w:ascii="Sylfaen" w:hAnsi="Sylfaen" w:cstheme="majorHAnsi"/>
          <w:lang w:val="ka-GE"/>
        </w:rPr>
        <w:t xml:space="preserve"> </w:t>
      </w:r>
      <w:r w:rsidRPr="00B2408B">
        <w:rPr>
          <w:rFonts w:ascii="Sylfaen" w:hAnsi="Sylfaen" w:cs="Sylfaen"/>
          <w:lang w:val="ka-GE"/>
        </w:rPr>
        <w:t>შეადგინა</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აღნიშნულ</w:t>
      </w:r>
      <w:r w:rsidRPr="00B2408B">
        <w:rPr>
          <w:rFonts w:ascii="Sylfaen" w:hAnsi="Sylfaen" w:cstheme="majorHAnsi"/>
          <w:lang w:val="ka-GE"/>
        </w:rPr>
        <w:t xml:space="preserve"> </w:t>
      </w:r>
      <w:r w:rsidRPr="00B2408B">
        <w:rPr>
          <w:rFonts w:ascii="Sylfaen" w:hAnsi="Sylfaen" w:cs="Sylfaen"/>
          <w:lang w:val="ka-GE"/>
        </w:rPr>
        <w:t>პერიოდში</w:t>
      </w:r>
      <w:r w:rsidRPr="00B2408B">
        <w:rPr>
          <w:rFonts w:ascii="Sylfaen" w:hAnsi="Sylfaen" w:cstheme="majorHAnsi"/>
          <w:lang w:val="ka-GE"/>
        </w:rPr>
        <w:t xml:space="preserve"> </w:t>
      </w:r>
      <w:r w:rsidRPr="00B2408B">
        <w:rPr>
          <w:rFonts w:ascii="Sylfaen" w:hAnsi="Sylfaen" w:cs="Sylfaen"/>
          <w:lang w:val="ka-GE"/>
        </w:rPr>
        <w:t>საშუალო</w:t>
      </w:r>
      <w:r w:rsidRPr="00B2408B">
        <w:rPr>
          <w:rFonts w:ascii="Sylfaen" w:hAnsi="Sylfaen" w:cstheme="majorHAnsi"/>
          <w:lang w:val="ka-GE"/>
        </w:rPr>
        <w:t xml:space="preserve"> </w:t>
      </w:r>
      <w:r w:rsidR="00222F29">
        <w:rPr>
          <w:rFonts w:ascii="Sylfaen" w:hAnsi="Sylfaen" w:cs="Sylfaen"/>
          <w:lang w:val="ka-GE"/>
        </w:rPr>
        <w:t>საჰექტა</w:t>
      </w:r>
      <w:r w:rsidRPr="00B2408B">
        <w:rPr>
          <w:rFonts w:ascii="Sylfaen" w:hAnsi="Sylfaen" w:cs="Sylfaen"/>
          <w:lang w:val="ka-GE"/>
        </w:rPr>
        <w:t>რო</w:t>
      </w:r>
      <w:r w:rsidRPr="00B2408B">
        <w:rPr>
          <w:rFonts w:ascii="Sylfaen" w:hAnsi="Sylfaen" w:cstheme="majorHAnsi"/>
          <w:lang w:val="ka-GE"/>
        </w:rPr>
        <w:t xml:space="preserve"> </w:t>
      </w:r>
      <w:r w:rsidRPr="00B2408B">
        <w:rPr>
          <w:rFonts w:ascii="Sylfaen" w:hAnsi="Sylfaen" w:cs="Sylfaen"/>
          <w:lang w:val="ka-GE"/>
        </w:rPr>
        <w:t>მოსავლიანობის</w:t>
      </w:r>
      <w:r w:rsidRPr="00B2408B">
        <w:rPr>
          <w:rFonts w:ascii="Sylfaen" w:hAnsi="Sylfaen" w:cstheme="majorHAnsi"/>
          <w:lang w:val="ka-GE"/>
        </w:rPr>
        <w:t xml:space="preserve"> </w:t>
      </w:r>
      <w:r w:rsidRPr="00B2408B">
        <w:rPr>
          <w:rFonts w:ascii="Sylfaen" w:hAnsi="Sylfaen" w:cs="Sylfaen"/>
          <w:lang w:val="ka-GE"/>
        </w:rPr>
        <w:t>ზრდითაა</w:t>
      </w:r>
      <w:r w:rsidRPr="00B2408B">
        <w:rPr>
          <w:rFonts w:ascii="Sylfaen" w:hAnsi="Sylfaen" w:cstheme="majorHAnsi"/>
          <w:lang w:val="ka-GE"/>
        </w:rPr>
        <w:t xml:space="preserve"> </w:t>
      </w:r>
      <w:r w:rsidRPr="00B2408B">
        <w:rPr>
          <w:rFonts w:ascii="Sylfaen" w:hAnsi="Sylfaen" w:cs="Sylfaen"/>
          <w:lang w:val="ka-GE"/>
        </w:rPr>
        <w:t>განპირობებული</w:t>
      </w:r>
      <w:r w:rsidRPr="00B2408B">
        <w:rPr>
          <w:rFonts w:ascii="Sylfaen" w:hAnsi="Sylfaen" w:cstheme="majorHAnsi"/>
          <w:lang w:val="ka-GE"/>
        </w:rPr>
        <w:t xml:space="preserve">. </w:t>
      </w:r>
      <w:r w:rsidRPr="00B2408B">
        <w:rPr>
          <w:rFonts w:ascii="Sylfaen" w:hAnsi="Sylfaen" w:cs="Sylfaen"/>
          <w:lang w:val="ka-GE"/>
        </w:rPr>
        <w:t>წარმოების</w:t>
      </w:r>
      <w:r w:rsidRPr="00B2408B">
        <w:rPr>
          <w:rFonts w:ascii="Sylfaen" w:hAnsi="Sylfaen" w:cstheme="majorHAnsi"/>
          <w:lang w:val="ka-GE"/>
        </w:rPr>
        <w:t xml:space="preserve"> </w:t>
      </w:r>
      <w:r w:rsidRPr="00B2408B">
        <w:rPr>
          <w:rFonts w:ascii="Sylfaen" w:hAnsi="Sylfaen" w:cs="Sylfaen"/>
          <w:lang w:val="ka-GE"/>
        </w:rPr>
        <w:t>ზრდის</w:t>
      </w:r>
      <w:r w:rsidRPr="00B2408B">
        <w:rPr>
          <w:rFonts w:ascii="Sylfaen" w:hAnsi="Sylfaen" w:cstheme="majorHAnsi"/>
          <w:lang w:val="ka-GE"/>
        </w:rPr>
        <w:t xml:space="preserve"> </w:t>
      </w:r>
      <w:r w:rsidRPr="00B2408B">
        <w:rPr>
          <w:rFonts w:ascii="Sylfaen" w:hAnsi="Sylfaen" w:cs="Sylfaen"/>
          <w:lang w:val="ka-GE"/>
        </w:rPr>
        <w:t>ფონზე</w:t>
      </w:r>
      <w:r w:rsidRPr="00B2408B">
        <w:rPr>
          <w:rFonts w:ascii="Sylfaen" w:hAnsi="Sylfaen" w:cstheme="majorHAnsi"/>
          <w:lang w:val="ka-GE"/>
        </w:rPr>
        <w:t xml:space="preserve"> </w:t>
      </w:r>
      <w:r w:rsidRPr="00B2408B">
        <w:rPr>
          <w:rFonts w:ascii="Sylfaen" w:hAnsi="Sylfaen" w:cs="Sylfaen"/>
          <w:lang w:val="ka-GE"/>
        </w:rPr>
        <w:t>საქართველოში</w:t>
      </w:r>
      <w:r w:rsidRPr="00B2408B">
        <w:rPr>
          <w:rFonts w:ascii="Sylfaen" w:hAnsi="Sylfaen" w:cstheme="majorHAnsi"/>
          <w:lang w:val="ka-GE"/>
        </w:rPr>
        <w:t xml:space="preserve"> </w:t>
      </w:r>
      <w:r w:rsidRPr="00B2408B">
        <w:rPr>
          <w:rFonts w:ascii="Sylfaen" w:hAnsi="Sylfaen" w:cs="Sylfaen"/>
          <w:lang w:val="ka-GE"/>
        </w:rPr>
        <w:t>ხორბლის</w:t>
      </w:r>
      <w:r w:rsidRPr="00B2408B">
        <w:rPr>
          <w:rFonts w:ascii="Sylfaen" w:hAnsi="Sylfaen" w:cstheme="majorHAnsi"/>
          <w:lang w:val="ka-GE"/>
        </w:rPr>
        <w:t xml:space="preserve"> </w:t>
      </w:r>
      <w:r w:rsidRPr="00B2408B">
        <w:rPr>
          <w:rFonts w:ascii="Sylfaen" w:hAnsi="Sylfaen" w:cs="Sylfaen"/>
          <w:lang w:val="ka-GE"/>
        </w:rPr>
        <w:t>თვითუზრუნველყოფის</w:t>
      </w:r>
      <w:r w:rsidRPr="00B2408B">
        <w:rPr>
          <w:rFonts w:ascii="Sylfaen" w:hAnsi="Sylfaen" w:cstheme="majorHAnsi"/>
          <w:lang w:val="ka-GE"/>
        </w:rPr>
        <w:t xml:space="preserve"> </w:t>
      </w:r>
      <w:r w:rsidRPr="00B2408B">
        <w:rPr>
          <w:rFonts w:ascii="Sylfaen" w:hAnsi="Sylfaen" w:cs="Sylfaen"/>
          <w:lang w:val="ka-GE"/>
        </w:rPr>
        <w:t>კოეფიციენტი</w:t>
      </w:r>
      <w:r w:rsidRPr="00B2408B">
        <w:rPr>
          <w:rFonts w:ascii="Sylfaen" w:hAnsi="Sylfaen" w:cstheme="majorHAnsi"/>
          <w:lang w:val="ka-GE"/>
        </w:rPr>
        <w:t xml:space="preserve"> </w:t>
      </w:r>
      <w:r w:rsidRPr="00B2408B">
        <w:rPr>
          <w:rFonts w:ascii="Sylfaen" w:hAnsi="Sylfaen" w:cs="Sylfaen"/>
          <w:lang w:val="ka-GE"/>
        </w:rPr>
        <w:t>დაბალია</w:t>
      </w:r>
      <w:r w:rsidR="007D7B7B" w:rsidRPr="00B2408B">
        <w:rPr>
          <w:rFonts w:ascii="Sylfaen" w:hAnsi="Sylfaen" w:cstheme="majorHAnsi"/>
          <w:lang w:val="ka-GE"/>
        </w:rPr>
        <w:t xml:space="preserve"> </w:t>
      </w:r>
      <w:r w:rsidR="007D7B7B"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უკანასკნელი</w:t>
      </w:r>
      <w:r w:rsidRPr="00B2408B">
        <w:rPr>
          <w:rFonts w:ascii="Sylfaen" w:hAnsi="Sylfaen" w:cstheme="majorHAnsi"/>
          <w:lang w:val="ka-GE"/>
        </w:rPr>
        <w:t xml:space="preserve"> 5 </w:t>
      </w:r>
      <w:r w:rsidRPr="00B2408B">
        <w:rPr>
          <w:rFonts w:ascii="Sylfaen" w:hAnsi="Sylfaen" w:cs="Sylfaen"/>
          <w:lang w:val="ka-GE"/>
        </w:rPr>
        <w:t>წლის</w:t>
      </w:r>
      <w:r w:rsidRPr="00B2408B">
        <w:rPr>
          <w:rFonts w:ascii="Sylfaen" w:hAnsi="Sylfaen" w:cstheme="majorHAnsi"/>
          <w:lang w:val="ka-GE"/>
        </w:rPr>
        <w:t xml:space="preserve"> </w:t>
      </w:r>
      <w:r w:rsidRPr="00B2408B">
        <w:rPr>
          <w:rFonts w:ascii="Sylfaen" w:hAnsi="Sylfaen" w:cs="Sylfaen"/>
          <w:lang w:val="ka-GE"/>
        </w:rPr>
        <w:t>განმავლობაში</w:t>
      </w:r>
      <w:r w:rsidRPr="00B2408B">
        <w:rPr>
          <w:rFonts w:ascii="Sylfaen" w:hAnsi="Sylfaen" w:cstheme="majorHAnsi"/>
          <w:lang w:val="ka-GE"/>
        </w:rPr>
        <w:t xml:space="preserve"> </w:t>
      </w:r>
      <w:r w:rsidRPr="00B2408B">
        <w:rPr>
          <w:rFonts w:ascii="Sylfaen" w:hAnsi="Sylfaen" w:cs="Sylfaen"/>
          <w:lang w:val="ka-GE"/>
        </w:rPr>
        <w:t>საშუალოდ</w:t>
      </w:r>
      <w:r w:rsidRPr="00B2408B">
        <w:rPr>
          <w:rFonts w:ascii="Sylfaen" w:hAnsi="Sylfaen" w:cstheme="majorHAnsi"/>
          <w:lang w:val="ka-GE"/>
        </w:rPr>
        <w:t xml:space="preserve"> 15%-</w:t>
      </w:r>
      <w:r w:rsidRPr="00B2408B">
        <w:rPr>
          <w:rFonts w:ascii="Sylfaen" w:hAnsi="Sylfaen" w:cs="Sylfaen"/>
          <w:lang w:val="ka-GE"/>
        </w:rPr>
        <w:t>ს</w:t>
      </w:r>
      <w:r w:rsidRPr="00B2408B">
        <w:rPr>
          <w:rFonts w:ascii="Sylfaen" w:hAnsi="Sylfaen" w:cstheme="majorHAnsi"/>
          <w:lang w:val="ka-GE"/>
        </w:rPr>
        <w:t xml:space="preserve"> </w:t>
      </w:r>
      <w:r w:rsidRPr="00B2408B">
        <w:rPr>
          <w:rFonts w:ascii="Sylfaen" w:hAnsi="Sylfaen" w:cs="Sylfaen"/>
          <w:lang w:val="ka-GE"/>
        </w:rPr>
        <w:t>შეადგენს</w:t>
      </w:r>
      <w:r w:rsidR="00766F14" w:rsidRPr="00B2408B">
        <w:rPr>
          <w:rFonts w:ascii="Sylfaen" w:hAnsi="Sylfaen" w:cstheme="majorHAnsi"/>
          <w:lang w:val="ka-GE"/>
        </w:rPr>
        <w:t xml:space="preserve">. </w:t>
      </w:r>
    </w:p>
    <w:p w14:paraId="04B7EC19" w14:textId="7902F109" w:rsidR="00305A8E" w:rsidRPr="00B2408B" w:rsidRDefault="00305A8E" w:rsidP="00B2408B">
      <w:pPr>
        <w:pStyle w:val="Default"/>
        <w:spacing w:after="160" w:line="276" w:lineRule="auto"/>
        <w:jc w:val="both"/>
        <w:rPr>
          <w:rFonts w:cstheme="majorHAnsi"/>
          <w:color w:val="auto"/>
          <w:sz w:val="22"/>
          <w:szCs w:val="22"/>
          <w:lang w:val="ka-GE"/>
        </w:rPr>
      </w:pPr>
      <w:r w:rsidRPr="00B2408B">
        <w:rPr>
          <w:b/>
          <w:bCs/>
          <w:color w:val="auto"/>
          <w:sz w:val="22"/>
          <w:szCs w:val="22"/>
          <w:lang w:val="ka-GE"/>
        </w:rPr>
        <w:t>ბოსტნეულის</w:t>
      </w:r>
      <w:r w:rsidRPr="00B2408B">
        <w:rPr>
          <w:rFonts w:cstheme="majorHAnsi"/>
          <w:b/>
          <w:bCs/>
          <w:color w:val="auto"/>
          <w:sz w:val="22"/>
          <w:szCs w:val="22"/>
          <w:lang w:val="ka-GE"/>
        </w:rPr>
        <w:t xml:space="preserve"> </w:t>
      </w:r>
      <w:r w:rsidRPr="00B2408B">
        <w:rPr>
          <w:b/>
          <w:bCs/>
          <w:color w:val="auto"/>
          <w:sz w:val="22"/>
          <w:szCs w:val="22"/>
          <w:lang w:val="ka-GE"/>
        </w:rPr>
        <w:t>წარმოება</w:t>
      </w:r>
      <w:r w:rsidRPr="00B2408B">
        <w:rPr>
          <w:rFonts w:cstheme="majorHAnsi"/>
          <w:color w:val="auto"/>
          <w:sz w:val="22"/>
          <w:szCs w:val="22"/>
          <w:lang w:val="ka-GE"/>
        </w:rPr>
        <w:t xml:space="preserve"> </w:t>
      </w:r>
      <w:r w:rsidR="00DF34E8">
        <w:rPr>
          <w:rFonts w:cstheme="majorHAnsi"/>
          <w:color w:val="auto"/>
          <w:sz w:val="22"/>
          <w:szCs w:val="22"/>
          <w:lang w:val="ka-GE"/>
        </w:rPr>
        <w:t xml:space="preserve">2014 − </w:t>
      </w:r>
      <w:r w:rsidR="00225948" w:rsidRPr="00B2408B">
        <w:rPr>
          <w:rFonts w:cstheme="majorHAnsi"/>
          <w:color w:val="auto"/>
          <w:sz w:val="22"/>
          <w:szCs w:val="22"/>
          <w:lang w:val="ka-GE"/>
        </w:rPr>
        <w:t xml:space="preserve">2020 </w:t>
      </w:r>
      <w:r w:rsidR="00225948" w:rsidRPr="00B2408B">
        <w:rPr>
          <w:color w:val="auto"/>
          <w:sz w:val="22"/>
          <w:szCs w:val="22"/>
          <w:lang w:val="ka-GE"/>
        </w:rPr>
        <w:t>წლებში</w:t>
      </w:r>
      <w:r w:rsidRPr="00B2408B">
        <w:rPr>
          <w:rStyle w:val="CommentReference"/>
          <w:rFonts w:cstheme="majorHAnsi"/>
          <w:color w:val="auto"/>
          <w:sz w:val="22"/>
          <w:szCs w:val="22"/>
          <w:lang w:val="ka-GE"/>
        </w:rPr>
        <w:t xml:space="preserve"> </w:t>
      </w:r>
      <w:r w:rsidRPr="00B2408B">
        <w:rPr>
          <w:rFonts w:cstheme="majorHAnsi"/>
          <w:color w:val="auto"/>
          <w:sz w:val="22"/>
          <w:szCs w:val="22"/>
          <w:lang w:val="ka-GE"/>
        </w:rPr>
        <w:t>15%-</w:t>
      </w:r>
      <w:r w:rsidRPr="00B2408B">
        <w:rPr>
          <w:color w:val="auto"/>
          <w:sz w:val="22"/>
          <w:szCs w:val="22"/>
          <w:lang w:val="ka-GE"/>
        </w:rPr>
        <w:t>ით</w:t>
      </w:r>
      <w:r w:rsidRPr="00B2408B">
        <w:rPr>
          <w:rFonts w:cstheme="majorHAnsi"/>
          <w:color w:val="auto"/>
          <w:sz w:val="22"/>
          <w:szCs w:val="22"/>
          <w:lang w:val="ka-GE"/>
        </w:rPr>
        <w:t xml:space="preserve"> </w:t>
      </w:r>
      <w:r w:rsidRPr="00B2408B">
        <w:rPr>
          <w:color w:val="auto"/>
          <w:sz w:val="22"/>
          <w:szCs w:val="22"/>
          <w:lang w:val="ka-GE"/>
        </w:rPr>
        <w:t>გაიზარდა</w:t>
      </w:r>
      <w:r w:rsidRPr="00B2408B">
        <w:rPr>
          <w:rFonts w:cstheme="majorHAnsi"/>
          <w:color w:val="auto"/>
          <w:sz w:val="22"/>
          <w:szCs w:val="22"/>
          <w:lang w:val="ka-GE"/>
        </w:rPr>
        <w:t xml:space="preserve"> </w:t>
      </w:r>
      <w:r w:rsidRPr="00B2408B">
        <w:rPr>
          <w:color w:val="auto"/>
          <w:sz w:val="22"/>
          <w:szCs w:val="22"/>
          <w:lang w:val="ka-GE"/>
        </w:rPr>
        <w:t>და</w:t>
      </w:r>
      <w:r w:rsidRPr="00B2408B">
        <w:rPr>
          <w:rFonts w:cstheme="majorHAnsi"/>
          <w:color w:val="auto"/>
          <w:sz w:val="22"/>
          <w:szCs w:val="22"/>
          <w:lang w:val="ka-GE"/>
        </w:rPr>
        <w:t xml:space="preserve"> 176.1 </w:t>
      </w:r>
      <w:r w:rsidRPr="00B2408B">
        <w:rPr>
          <w:color w:val="auto"/>
          <w:sz w:val="22"/>
          <w:szCs w:val="22"/>
          <w:lang w:val="ka-GE"/>
        </w:rPr>
        <w:t>ათასი</w:t>
      </w:r>
      <w:r w:rsidRPr="00B2408B">
        <w:rPr>
          <w:rFonts w:cstheme="majorHAnsi"/>
          <w:color w:val="auto"/>
          <w:sz w:val="22"/>
          <w:szCs w:val="22"/>
          <w:lang w:val="ka-GE"/>
        </w:rPr>
        <w:t xml:space="preserve"> </w:t>
      </w:r>
      <w:r w:rsidRPr="00B2408B">
        <w:rPr>
          <w:color w:val="auto"/>
          <w:sz w:val="22"/>
          <w:szCs w:val="22"/>
          <w:lang w:val="ka-GE"/>
        </w:rPr>
        <w:t>ტონა</w:t>
      </w:r>
      <w:r w:rsidRPr="00B2408B">
        <w:rPr>
          <w:rFonts w:cstheme="majorHAnsi"/>
          <w:color w:val="auto"/>
          <w:sz w:val="22"/>
          <w:szCs w:val="22"/>
          <w:lang w:val="ka-GE"/>
        </w:rPr>
        <w:t xml:space="preserve"> </w:t>
      </w:r>
      <w:r w:rsidRPr="00B2408B">
        <w:rPr>
          <w:color w:val="auto"/>
          <w:sz w:val="22"/>
          <w:szCs w:val="22"/>
          <w:lang w:val="ka-GE"/>
        </w:rPr>
        <w:t>შეადგინა</w:t>
      </w:r>
      <w:r w:rsidRPr="00B2408B">
        <w:rPr>
          <w:rFonts w:cstheme="majorHAnsi"/>
          <w:color w:val="auto"/>
          <w:sz w:val="22"/>
          <w:szCs w:val="22"/>
          <w:lang w:val="ka-GE"/>
        </w:rPr>
        <w:t xml:space="preserve">. </w:t>
      </w:r>
      <w:r w:rsidRPr="00B2408B">
        <w:rPr>
          <w:color w:val="auto"/>
          <w:sz w:val="22"/>
          <w:szCs w:val="22"/>
          <w:lang w:val="ka-GE"/>
        </w:rPr>
        <w:t>ეს</w:t>
      </w:r>
      <w:r w:rsidRPr="00B2408B">
        <w:rPr>
          <w:rFonts w:cstheme="majorHAnsi"/>
          <w:color w:val="auto"/>
          <w:sz w:val="22"/>
          <w:szCs w:val="22"/>
          <w:lang w:val="ka-GE"/>
        </w:rPr>
        <w:t xml:space="preserve"> </w:t>
      </w:r>
      <w:r w:rsidRPr="00B2408B">
        <w:rPr>
          <w:color w:val="auto"/>
          <w:sz w:val="22"/>
          <w:szCs w:val="22"/>
          <w:lang w:val="ka-GE"/>
        </w:rPr>
        <w:t>ძირითადად</w:t>
      </w:r>
      <w:r w:rsidRPr="00B2408B">
        <w:rPr>
          <w:rFonts w:cstheme="majorHAnsi"/>
          <w:color w:val="auto"/>
          <w:sz w:val="22"/>
          <w:szCs w:val="22"/>
          <w:lang w:val="ka-GE"/>
        </w:rPr>
        <w:t xml:space="preserve"> </w:t>
      </w:r>
      <w:r w:rsidRPr="00B2408B">
        <w:rPr>
          <w:color w:val="auto"/>
          <w:sz w:val="22"/>
          <w:szCs w:val="22"/>
          <w:lang w:val="ka-GE"/>
        </w:rPr>
        <w:t>უკავშირდება</w:t>
      </w:r>
      <w:r w:rsidRPr="00B2408B">
        <w:rPr>
          <w:rFonts w:cstheme="majorHAnsi"/>
          <w:color w:val="auto"/>
          <w:sz w:val="22"/>
          <w:szCs w:val="22"/>
          <w:lang w:val="ka-GE"/>
        </w:rPr>
        <w:t xml:space="preserve"> </w:t>
      </w:r>
      <w:r w:rsidRPr="00B2408B">
        <w:rPr>
          <w:color w:val="auto"/>
          <w:sz w:val="22"/>
          <w:szCs w:val="22"/>
          <w:lang w:val="ka-GE"/>
        </w:rPr>
        <w:t>მოსავლიანობას</w:t>
      </w:r>
      <w:r w:rsidR="00DF34E8">
        <w:rPr>
          <w:rFonts w:cstheme="majorHAnsi"/>
          <w:color w:val="auto"/>
          <w:sz w:val="22"/>
          <w:szCs w:val="22"/>
          <w:lang w:val="ka-GE"/>
        </w:rPr>
        <w:t xml:space="preserve">, </w:t>
      </w:r>
      <w:r w:rsidRPr="00B2408B">
        <w:rPr>
          <w:color w:val="auto"/>
          <w:sz w:val="22"/>
          <w:szCs w:val="22"/>
          <w:lang w:val="ka-GE"/>
        </w:rPr>
        <w:t>რომელიც</w:t>
      </w:r>
      <w:r w:rsidRPr="00B2408B">
        <w:rPr>
          <w:rFonts w:cstheme="majorHAnsi"/>
          <w:color w:val="auto"/>
          <w:sz w:val="22"/>
          <w:szCs w:val="22"/>
          <w:lang w:val="ka-GE"/>
        </w:rPr>
        <w:t xml:space="preserve"> </w:t>
      </w:r>
      <w:r w:rsidRPr="00B2408B">
        <w:rPr>
          <w:color w:val="auto"/>
          <w:sz w:val="22"/>
          <w:szCs w:val="22"/>
          <w:lang w:val="ka-GE"/>
        </w:rPr>
        <w:t>მზარდი</w:t>
      </w:r>
      <w:r w:rsidRPr="00B2408B">
        <w:rPr>
          <w:rFonts w:cstheme="majorHAnsi"/>
          <w:color w:val="auto"/>
          <w:sz w:val="22"/>
          <w:szCs w:val="22"/>
          <w:lang w:val="ka-GE"/>
        </w:rPr>
        <w:t xml:space="preserve"> </w:t>
      </w:r>
      <w:r w:rsidRPr="00B2408B">
        <w:rPr>
          <w:color w:val="auto"/>
          <w:sz w:val="22"/>
          <w:szCs w:val="22"/>
          <w:lang w:val="ka-GE"/>
        </w:rPr>
        <w:t>ტენდენციით</w:t>
      </w:r>
      <w:r w:rsidRPr="00B2408B">
        <w:rPr>
          <w:rFonts w:cstheme="majorHAnsi"/>
          <w:color w:val="auto"/>
          <w:sz w:val="22"/>
          <w:szCs w:val="22"/>
          <w:lang w:val="ka-GE"/>
        </w:rPr>
        <w:t xml:space="preserve"> </w:t>
      </w:r>
      <w:r w:rsidRPr="00B2408B">
        <w:rPr>
          <w:color w:val="auto"/>
          <w:sz w:val="22"/>
          <w:szCs w:val="22"/>
          <w:lang w:val="ka-GE"/>
        </w:rPr>
        <w:t>ხასიათდება</w:t>
      </w:r>
      <w:r w:rsidRPr="00B2408B">
        <w:rPr>
          <w:rFonts w:cstheme="majorHAnsi"/>
          <w:color w:val="auto"/>
          <w:sz w:val="22"/>
          <w:szCs w:val="22"/>
          <w:lang w:val="ka-GE"/>
        </w:rPr>
        <w:t xml:space="preserve"> </w:t>
      </w:r>
      <w:r w:rsidRPr="00B2408B">
        <w:rPr>
          <w:color w:val="auto"/>
          <w:sz w:val="22"/>
          <w:szCs w:val="22"/>
          <w:lang w:val="ka-GE"/>
        </w:rPr>
        <w:t>და</w:t>
      </w:r>
      <w:r w:rsidRPr="00B2408B">
        <w:rPr>
          <w:rFonts w:cstheme="majorHAnsi"/>
          <w:color w:val="auto"/>
          <w:sz w:val="22"/>
          <w:szCs w:val="22"/>
          <w:lang w:val="ka-GE"/>
        </w:rPr>
        <w:t xml:space="preserve"> 6.6 </w:t>
      </w:r>
      <w:r w:rsidRPr="00B2408B">
        <w:rPr>
          <w:color w:val="auto"/>
          <w:sz w:val="22"/>
          <w:szCs w:val="22"/>
          <w:lang w:val="ka-GE"/>
        </w:rPr>
        <w:t>ტონა</w:t>
      </w:r>
      <w:r w:rsidRPr="00B2408B">
        <w:rPr>
          <w:rFonts w:cstheme="majorHAnsi"/>
          <w:color w:val="auto"/>
          <w:sz w:val="22"/>
          <w:szCs w:val="22"/>
          <w:lang w:val="ka-GE"/>
        </w:rPr>
        <w:t>/</w:t>
      </w:r>
      <w:r w:rsidRPr="00B2408B">
        <w:rPr>
          <w:color w:val="auto"/>
          <w:sz w:val="22"/>
          <w:szCs w:val="22"/>
          <w:lang w:val="ka-GE"/>
        </w:rPr>
        <w:t>ჰა</w:t>
      </w:r>
      <w:r w:rsidRPr="00B2408B">
        <w:rPr>
          <w:rFonts w:cstheme="majorHAnsi"/>
          <w:color w:val="auto"/>
          <w:sz w:val="22"/>
          <w:szCs w:val="22"/>
          <w:lang w:val="ka-GE"/>
        </w:rPr>
        <w:t>-</w:t>
      </w:r>
      <w:r w:rsidRPr="00B2408B">
        <w:rPr>
          <w:color w:val="auto"/>
          <w:sz w:val="22"/>
          <w:szCs w:val="22"/>
          <w:lang w:val="ka-GE"/>
        </w:rPr>
        <w:t>დან</w:t>
      </w:r>
      <w:r w:rsidRPr="00B2408B">
        <w:rPr>
          <w:rFonts w:cstheme="majorHAnsi"/>
          <w:color w:val="auto"/>
          <w:sz w:val="22"/>
          <w:szCs w:val="22"/>
          <w:lang w:val="ka-GE"/>
        </w:rPr>
        <w:t xml:space="preserve"> 11.1 </w:t>
      </w:r>
      <w:r w:rsidRPr="00B2408B">
        <w:rPr>
          <w:color w:val="auto"/>
          <w:sz w:val="22"/>
          <w:szCs w:val="22"/>
          <w:lang w:val="ka-GE"/>
        </w:rPr>
        <w:t>ტონა</w:t>
      </w:r>
      <w:r w:rsidRPr="00B2408B">
        <w:rPr>
          <w:rFonts w:cstheme="majorHAnsi"/>
          <w:color w:val="auto"/>
          <w:sz w:val="22"/>
          <w:szCs w:val="22"/>
          <w:lang w:val="ka-GE"/>
        </w:rPr>
        <w:t>/</w:t>
      </w:r>
      <w:r w:rsidRPr="00B2408B">
        <w:rPr>
          <w:color w:val="auto"/>
          <w:sz w:val="22"/>
          <w:szCs w:val="22"/>
          <w:lang w:val="ka-GE"/>
        </w:rPr>
        <w:t>ჰა</w:t>
      </w:r>
      <w:r w:rsidRPr="00B2408B">
        <w:rPr>
          <w:rFonts w:cstheme="majorHAnsi"/>
          <w:color w:val="auto"/>
          <w:sz w:val="22"/>
          <w:szCs w:val="22"/>
          <w:lang w:val="ka-GE"/>
        </w:rPr>
        <w:t>-</w:t>
      </w:r>
      <w:r w:rsidRPr="00B2408B">
        <w:rPr>
          <w:color w:val="auto"/>
          <w:sz w:val="22"/>
          <w:szCs w:val="22"/>
          <w:lang w:val="ka-GE"/>
        </w:rPr>
        <w:t>ს</w:t>
      </w:r>
      <w:r w:rsidRPr="00B2408B">
        <w:rPr>
          <w:rFonts w:cstheme="majorHAnsi"/>
          <w:color w:val="auto"/>
          <w:sz w:val="22"/>
          <w:szCs w:val="22"/>
          <w:lang w:val="ka-GE"/>
        </w:rPr>
        <w:t xml:space="preserve"> </w:t>
      </w:r>
      <w:r w:rsidRPr="00B2408B">
        <w:rPr>
          <w:color w:val="auto"/>
          <w:sz w:val="22"/>
          <w:szCs w:val="22"/>
          <w:lang w:val="ka-GE"/>
        </w:rPr>
        <w:t>მიაღწია</w:t>
      </w:r>
      <w:r w:rsidRPr="00B2408B">
        <w:rPr>
          <w:rFonts w:cstheme="majorHAnsi"/>
          <w:color w:val="auto"/>
          <w:sz w:val="22"/>
          <w:szCs w:val="22"/>
          <w:lang w:val="ka-GE"/>
        </w:rPr>
        <w:t xml:space="preserve"> (68%-</w:t>
      </w:r>
      <w:r w:rsidRPr="00B2408B">
        <w:rPr>
          <w:color w:val="auto"/>
          <w:sz w:val="22"/>
          <w:szCs w:val="22"/>
          <w:lang w:val="ka-GE"/>
        </w:rPr>
        <w:t>ით</w:t>
      </w:r>
      <w:r w:rsidRPr="00B2408B">
        <w:rPr>
          <w:rFonts w:cstheme="majorHAnsi"/>
          <w:color w:val="auto"/>
          <w:sz w:val="22"/>
          <w:szCs w:val="22"/>
          <w:lang w:val="ka-GE"/>
        </w:rPr>
        <w:t xml:space="preserve">). </w:t>
      </w:r>
      <w:r w:rsidRPr="00B2408B">
        <w:rPr>
          <w:rFonts w:eastAsia="Sylfaen"/>
          <w:bCs/>
          <w:color w:val="auto"/>
          <w:sz w:val="22"/>
          <w:szCs w:val="22"/>
          <w:lang w:val="ka-GE"/>
        </w:rPr>
        <w:t>ბოსტნეულის</w:t>
      </w:r>
      <w:r w:rsidRPr="00B2408B">
        <w:rPr>
          <w:rFonts w:eastAsia="Sylfaen" w:cstheme="majorHAnsi"/>
          <w:bCs/>
          <w:color w:val="auto"/>
          <w:sz w:val="22"/>
          <w:szCs w:val="22"/>
          <w:lang w:val="ka-GE"/>
        </w:rPr>
        <w:t xml:space="preserve"> </w:t>
      </w:r>
      <w:r w:rsidRPr="00B2408B">
        <w:rPr>
          <w:rFonts w:eastAsia="Sylfaen"/>
          <w:bCs/>
          <w:color w:val="auto"/>
          <w:sz w:val="22"/>
          <w:szCs w:val="22"/>
          <w:lang w:val="ka-GE"/>
        </w:rPr>
        <w:t>იმპორტის</w:t>
      </w:r>
      <w:r w:rsidRPr="00B2408B">
        <w:rPr>
          <w:rFonts w:eastAsia="Sylfaen" w:cstheme="majorHAnsi"/>
          <w:bCs/>
          <w:color w:val="auto"/>
          <w:sz w:val="22"/>
          <w:szCs w:val="22"/>
          <w:lang w:val="ka-GE"/>
        </w:rPr>
        <w:t xml:space="preserve"> </w:t>
      </w:r>
      <w:r w:rsidRPr="00B2408B">
        <w:rPr>
          <w:rFonts w:eastAsia="Sylfaen"/>
          <w:bCs/>
          <w:color w:val="auto"/>
          <w:sz w:val="22"/>
          <w:szCs w:val="22"/>
          <w:lang w:val="ka-GE"/>
        </w:rPr>
        <w:t>ძირითადი</w:t>
      </w:r>
      <w:r w:rsidRPr="00B2408B">
        <w:rPr>
          <w:rFonts w:eastAsia="Sylfaen" w:cstheme="majorHAnsi"/>
          <w:bCs/>
          <w:color w:val="auto"/>
          <w:sz w:val="22"/>
          <w:szCs w:val="22"/>
          <w:lang w:val="ka-GE"/>
        </w:rPr>
        <w:t xml:space="preserve"> </w:t>
      </w:r>
      <w:r w:rsidRPr="00B2408B">
        <w:rPr>
          <w:rFonts w:eastAsia="Sylfaen"/>
          <w:bCs/>
          <w:color w:val="auto"/>
          <w:sz w:val="22"/>
          <w:szCs w:val="22"/>
          <w:lang w:val="ka-GE"/>
        </w:rPr>
        <w:t>ნაწილი</w:t>
      </w:r>
      <w:r w:rsidRPr="00B2408B">
        <w:rPr>
          <w:rFonts w:eastAsia="Sylfaen" w:cstheme="majorHAnsi"/>
          <w:bCs/>
          <w:color w:val="auto"/>
          <w:sz w:val="22"/>
          <w:szCs w:val="22"/>
          <w:lang w:val="ka-GE"/>
        </w:rPr>
        <w:t xml:space="preserve"> </w:t>
      </w:r>
      <w:r w:rsidRPr="00B2408B">
        <w:rPr>
          <w:rFonts w:eastAsia="Sylfaen"/>
          <w:bCs/>
          <w:color w:val="auto"/>
          <w:sz w:val="22"/>
          <w:szCs w:val="22"/>
          <w:lang w:val="ka-GE"/>
        </w:rPr>
        <w:t>მოდის</w:t>
      </w:r>
      <w:r w:rsidRPr="00B2408B">
        <w:rPr>
          <w:rFonts w:eastAsia="Sylfaen" w:cstheme="majorHAnsi"/>
          <w:bCs/>
          <w:color w:val="auto"/>
          <w:sz w:val="22"/>
          <w:szCs w:val="22"/>
          <w:lang w:val="ka-GE"/>
        </w:rPr>
        <w:t xml:space="preserve"> </w:t>
      </w:r>
      <w:r w:rsidRPr="00B2408B">
        <w:rPr>
          <w:rFonts w:eastAsia="Sylfaen"/>
          <w:bCs/>
          <w:color w:val="auto"/>
          <w:sz w:val="22"/>
          <w:szCs w:val="22"/>
          <w:lang w:val="ka-GE"/>
        </w:rPr>
        <w:t>არასეზონზე</w:t>
      </w:r>
      <w:r w:rsidRPr="00B2408B">
        <w:rPr>
          <w:rFonts w:eastAsia="Sylfaen" w:cstheme="majorHAnsi"/>
          <w:bCs/>
          <w:color w:val="auto"/>
          <w:sz w:val="22"/>
          <w:szCs w:val="22"/>
          <w:lang w:val="ka-GE"/>
        </w:rPr>
        <w:t xml:space="preserve">, </w:t>
      </w:r>
      <w:r w:rsidRPr="00B2408B">
        <w:rPr>
          <w:rFonts w:eastAsia="Sylfaen"/>
          <w:bCs/>
          <w:color w:val="auto"/>
          <w:sz w:val="22"/>
          <w:szCs w:val="22"/>
          <w:lang w:val="ka-GE"/>
        </w:rPr>
        <w:t>რაც</w:t>
      </w:r>
      <w:r w:rsidRPr="00B2408B">
        <w:rPr>
          <w:rFonts w:eastAsia="Sylfaen" w:cstheme="majorHAnsi"/>
          <w:bCs/>
          <w:color w:val="auto"/>
          <w:sz w:val="22"/>
          <w:szCs w:val="22"/>
          <w:lang w:val="ka-GE"/>
        </w:rPr>
        <w:t xml:space="preserve"> </w:t>
      </w:r>
      <w:r w:rsidRPr="00B2408B">
        <w:rPr>
          <w:rFonts w:eastAsia="Sylfaen"/>
          <w:bCs/>
          <w:color w:val="auto"/>
          <w:sz w:val="22"/>
          <w:szCs w:val="22"/>
          <w:lang w:val="ka-GE"/>
        </w:rPr>
        <w:t>გამოწვეულია</w:t>
      </w:r>
      <w:r w:rsidRPr="00B2408B">
        <w:rPr>
          <w:rFonts w:eastAsia="Sylfaen" w:cstheme="majorHAnsi"/>
          <w:bCs/>
          <w:color w:val="auto"/>
          <w:sz w:val="22"/>
          <w:szCs w:val="22"/>
          <w:lang w:val="ka-GE"/>
        </w:rPr>
        <w:t xml:space="preserve"> </w:t>
      </w:r>
      <w:r w:rsidRPr="00B2408B">
        <w:rPr>
          <w:rFonts w:eastAsia="Sylfaen"/>
          <w:bCs/>
          <w:color w:val="auto"/>
          <w:sz w:val="22"/>
          <w:szCs w:val="22"/>
          <w:lang w:val="ka-GE"/>
        </w:rPr>
        <w:t>სეზონზე</w:t>
      </w:r>
      <w:r w:rsidRPr="00B2408B">
        <w:rPr>
          <w:rFonts w:eastAsia="Sylfaen" w:cstheme="majorHAnsi"/>
          <w:bCs/>
          <w:color w:val="auto"/>
          <w:sz w:val="22"/>
          <w:szCs w:val="22"/>
          <w:lang w:val="ka-GE"/>
        </w:rPr>
        <w:t xml:space="preserve"> </w:t>
      </w:r>
      <w:r w:rsidRPr="00B2408B">
        <w:rPr>
          <w:rFonts w:eastAsia="Sylfaen"/>
          <w:bCs/>
          <w:color w:val="auto"/>
          <w:sz w:val="22"/>
          <w:szCs w:val="22"/>
          <w:lang w:val="ka-GE"/>
        </w:rPr>
        <w:t>მოყვანილი</w:t>
      </w:r>
      <w:r w:rsidRPr="00B2408B">
        <w:rPr>
          <w:rFonts w:eastAsia="Sylfaen" w:cstheme="majorHAnsi"/>
          <w:bCs/>
          <w:color w:val="auto"/>
          <w:sz w:val="22"/>
          <w:szCs w:val="22"/>
          <w:lang w:val="ka-GE"/>
        </w:rPr>
        <w:t xml:space="preserve"> </w:t>
      </w:r>
      <w:r w:rsidRPr="00B2408B">
        <w:rPr>
          <w:rFonts w:eastAsia="Sylfaen"/>
          <w:bCs/>
          <w:color w:val="auto"/>
          <w:sz w:val="22"/>
          <w:szCs w:val="22"/>
          <w:lang w:val="ka-GE"/>
        </w:rPr>
        <w:t>ბოსტნეულის</w:t>
      </w:r>
      <w:r w:rsidRPr="00B2408B">
        <w:rPr>
          <w:rFonts w:eastAsia="Sylfaen" w:cstheme="majorHAnsi"/>
          <w:bCs/>
          <w:color w:val="auto"/>
          <w:sz w:val="22"/>
          <w:szCs w:val="22"/>
          <w:lang w:val="ka-GE"/>
        </w:rPr>
        <w:t xml:space="preserve"> </w:t>
      </w:r>
      <w:r w:rsidRPr="00B2408B">
        <w:rPr>
          <w:rFonts w:eastAsia="Sylfaen"/>
          <w:bCs/>
          <w:color w:val="auto"/>
          <w:sz w:val="22"/>
          <w:szCs w:val="22"/>
          <w:lang w:val="ka-GE"/>
        </w:rPr>
        <w:t>შესანახი</w:t>
      </w:r>
      <w:r w:rsidRPr="00B2408B">
        <w:rPr>
          <w:rFonts w:eastAsia="Sylfaen" w:cstheme="majorHAnsi"/>
          <w:bCs/>
          <w:color w:val="auto"/>
          <w:sz w:val="22"/>
          <w:szCs w:val="22"/>
          <w:lang w:val="ka-GE"/>
        </w:rPr>
        <w:t xml:space="preserve"> </w:t>
      </w:r>
      <w:r w:rsidRPr="00B2408B">
        <w:rPr>
          <w:rFonts w:eastAsia="Sylfaen"/>
          <w:bCs/>
          <w:color w:val="auto"/>
          <w:sz w:val="22"/>
          <w:szCs w:val="22"/>
          <w:lang w:val="ka-GE"/>
        </w:rPr>
        <w:t>საჭირო</w:t>
      </w:r>
      <w:r w:rsidRPr="00B2408B">
        <w:rPr>
          <w:rFonts w:eastAsia="Sylfaen" w:cstheme="majorHAnsi"/>
          <w:bCs/>
          <w:color w:val="auto"/>
          <w:sz w:val="22"/>
          <w:szCs w:val="22"/>
          <w:lang w:val="ka-GE"/>
        </w:rPr>
        <w:t xml:space="preserve"> </w:t>
      </w:r>
      <w:r w:rsidRPr="00B2408B">
        <w:rPr>
          <w:rFonts w:eastAsia="Sylfaen"/>
          <w:bCs/>
          <w:color w:val="auto"/>
          <w:sz w:val="22"/>
          <w:szCs w:val="22"/>
          <w:lang w:val="ka-GE"/>
        </w:rPr>
        <w:t>ინფრასტრუქტურის</w:t>
      </w:r>
      <w:r w:rsidRPr="00B2408B">
        <w:rPr>
          <w:rFonts w:eastAsia="Sylfaen" w:cstheme="majorHAnsi"/>
          <w:bCs/>
          <w:color w:val="auto"/>
          <w:sz w:val="22"/>
          <w:szCs w:val="22"/>
          <w:lang w:val="ka-GE"/>
        </w:rPr>
        <w:t xml:space="preserve">, </w:t>
      </w:r>
      <w:r w:rsidRPr="00B2408B">
        <w:rPr>
          <w:rFonts w:eastAsia="Sylfaen"/>
          <w:bCs/>
          <w:color w:val="auto"/>
          <w:sz w:val="22"/>
          <w:szCs w:val="22"/>
          <w:lang w:val="ka-GE"/>
        </w:rPr>
        <w:t>თანამედროვე</w:t>
      </w:r>
      <w:r w:rsidRPr="00B2408B">
        <w:rPr>
          <w:rFonts w:eastAsia="Sylfaen" w:cstheme="majorHAnsi"/>
          <w:bCs/>
          <w:color w:val="auto"/>
          <w:sz w:val="22"/>
          <w:szCs w:val="22"/>
          <w:lang w:val="ka-GE"/>
        </w:rPr>
        <w:t xml:space="preserve"> </w:t>
      </w:r>
      <w:r w:rsidRPr="00B2408B">
        <w:rPr>
          <w:rFonts w:eastAsia="Sylfaen"/>
          <w:bCs/>
          <w:color w:val="auto"/>
          <w:sz w:val="22"/>
          <w:szCs w:val="22"/>
          <w:lang w:val="ka-GE"/>
        </w:rPr>
        <w:t>სტანდარტებისა</w:t>
      </w:r>
      <w:r w:rsidRPr="00B2408B">
        <w:rPr>
          <w:rFonts w:eastAsia="Sylfaen" w:cstheme="majorHAnsi"/>
          <w:bCs/>
          <w:color w:val="auto"/>
          <w:sz w:val="22"/>
          <w:szCs w:val="22"/>
          <w:lang w:val="ka-GE"/>
        </w:rPr>
        <w:t xml:space="preserve"> </w:t>
      </w:r>
      <w:r w:rsidRPr="00B2408B">
        <w:rPr>
          <w:rFonts w:eastAsia="Sylfaen"/>
          <w:bCs/>
          <w:color w:val="auto"/>
          <w:sz w:val="22"/>
          <w:szCs w:val="22"/>
          <w:lang w:val="ka-GE"/>
        </w:rPr>
        <w:t>და</w:t>
      </w:r>
      <w:r w:rsidRPr="00B2408B">
        <w:rPr>
          <w:rFonts w:eastAsia="Sylfaen" w:cstheme="majorHAnsi"/>
          <w:bCs/>
          <w:color w:val="auto"/>
          <w:sz w:val="22"/>
          <w:szCs w:val="22"/>
          <w:lang w:val="ka-GE"/>
        </w:rPr>
        <w:t xml:space="preserve"> </w:t>
      </w:r>
      <w:r w:rsidRPr="00B2408B">
        <w:rPr>
          <w:rFonts w:eastAsia="Sylfaen"/>
          <w:bCs/>
          <w:color w:val="auto"/>
          <w:sz w:val="22"/>
          <w:szCs w:val="22"/>
          <w:lang w:val="ka-GE"/>
        </w:rPr>
        <w:t>ტექნოლოგიების</w:t>
      </w:r>
      <w:r w:rsidRPr="00B2408B">
        <w:rPr>
          <w:rFonts w:eastAsia="Sylfaen" w:cstheme="majorHAnsi"/>
          <w:bCs/>
          <w:color w:val="auto"/>
          <w:sz w:val="22"/>
          <w:szCs w:val="22"/>
          <w:lang w:val="ka-GE"/>
        </w:rPr>
        <w:t xml:space="preserve">, </w:t>
      </w:r>
      <w:r w:rsidRPr="00B2408B">
        <w:rPr>
          <w:rFonts w:eastAsia="Sylfaen"/>
          <w:bCs/>
          <w:color w:val="auto"/>
          <w:sz w:val="22"/>
          <w:szCs w:val="22"/>
          <w:lang w:val="ka-GE"/>
        </w:rPr>
        <w:t>სასათბურე</w:t>
      </w:r>
      <w:r w:rsidRPr="00B2408B">
        <w:rPr>
          <w:rFonts w:eastAsia="Sylfaen" w:cstheme="majorHAnsi"/>
          <w:bCs/>
          <w:color w:val="auto"/>
          <w:sz w:val="22"/>
          <w:szCs w:val="22"/>
          <w:lang w:val="ka-GE"/>
        </w:rPr>
        <w:t xml:space="preserve"> </w:t>
      </w:r>
      <w:r w:rsidRPr="00B2408B">
        <w:rPr>
          <w:rFonts w:eastAsia="Sylfaen"/>
          <w:bCs/>
          <w:color w:val="auto"/>
          <w:sz w:val="22"/>
          <w:szCs w:val="22"/>
          <w:lang w:val="ka-GE"/>
        </w:rPr>
        <w:t>მეურნეობების</w:t>
      </w:r>
      <w:r w:rsidRPr="00B2408B">
        <w:rPr>
          <w:rFonts w:eastAsia="Sylfaen" w:cstheme="majorHAnsi"/>
          <w:bCs/>
          <w:color w:val="auto"/>
          <w:sz w:val="22"/>
          <w:szCs w:val="22"/>
          <w:lang w:val="ka-GE"/>
        </w:rPr>
        <w:t xml:space="preserve"> </w:t>
      </w:r>
      <w:r w:rsidRPr="00B2408B">
        <w:rPr>
          <w:rFonts w:eastAsia="Sylfaen"/>
          <w:bCs/>
          <w:color w:val="auto"/>
          <w:sz w:val="22"/>
          <w:szCs w:val="22"/>
          <w:lang w:val="ka-GE"/>
        </w:rPr>
        <w:t>სიმცირით</w:t>
      </w:r>
      <w:r w:rsidRPr="00B2408B">
        <w:rPr>
          <w:rFonts w:eastAsia="Sylfaen" w:cstheme="majorHAnsi"/>
          <w:bCs/>
          <w:color w:val="auto"/>
          <w:sz w:val="22"/>
          <w:szCs w:val="22"/>
          <w:lang w:val="ka-GE"/>
        </w:rPr>
        <w:t>.</w:t>
      </w:r>
      <w:r w:rsidRPr="00B2408B">
        <w:rPr>
          <w:rFonts w:eastAsia="Sylfaen" w:cstheme="majorHAnsi"/>
          <w:color w:val="auto"/>
          <w:sz w:val="22"/>
          <w:szCs w:val="22"/>
          <w:lang w:val="ka-GE"/>
        </w:rPr>
        <w:t xml:space="preserve"> </w:t>
      </w:r>
    </w:p>
    <w:p w14:paraId="4ED59669" w14:textId="02A111F6" w:rsidR="00E36A8F" w:rsidRPr="00B2408B" w:rsidRDefault="00E36A8F" w:rsidP="00B2408B">
      <w:pPr>
        <w:spacing w:line="276" w:lineRule="auto"/>
        <w:jc w:val="both"/>
        <w:rPr>
          <w:rFonts w:ascii="Sylfaen" w:eastAsia="Sylfaen" w:hAnsi="Sylfaen" w:cstheme="majorHAnsi"/>
          <w:bCs/>
          <w:lang w:val="ka-GE"/>
        </w:rPr>
      </w:pPr>
      <w:r w:rsidRPr="00B2408B">
        <w:rPr>
          <w:rFonts w:ascii="Sylfaen" w:hAnsi="Sylfaen" w:cs="Sylfaen"/>
          <w:b/>
          <w:bCs/>
          <w:lang w:val="ka-GE"/>
        </w:rPr>
        <w:lastRenderedPageBreak/>
        <w:t>მრ</w:t>
      </w:r>
      <w:r w:rsidR="00142DE7" w:rsidRPr="00B2408B">
        <w:rPr>
          <w:rFonts w:ascii="Sylfaen" w:hAnsi="Sylfaen" w:cs="Sylfaen"/>
          <w:b/>
          <w:bCs/>
          <w:lang w:val="ka-GE"/>
        </w:rPr>
        <w:t>ა</w:t>
      </w:r>
      <w:r w:rsidRPr="00B2408B">
        <w:rPr>
          <w:rFonts w:ascii="Sylfaen" w:hAnsi="Sylfaen" w:cs="Sylfaen"/>
          <w:b/>
          <w:bCs/>
          <w:lang w:val="ka-GE"/>
        </w:rPr>
        <w:t>ვალწლოვანი</w:t>
      </w:r>
      <w:r w:rsidRPr="00B2408B">
        <w:rPr>
          <w:rFonts w:ascii="Sylfaen" w:hAnsi="Sylfaen" w:cstheme="majorHAnsi"/>
          <w:b/>
          <w:bCs/>
          <w:lang w:val="ka-GE"/>
        </w:rPr>
        <w:t xml:space="preserve"> </w:t>
      </w:r>
      <w:r w:rsidRPr="00B2408B">
        <w:rPr>
          <w:rFonts w:ascii="Sylfaen" w:hAnsi="Sylfaen" w:cs="Sylfaen"/>
          <w:b/>
          <w:bCs/>
          <w:lang w:val="ka-GE"/>
        </w:rPr>
        <w:t>კულტურების</w:t>
      </w:r>
      <w:r w:rsidRPr="00B2408B">
        <w:rPr>
          <w:rFonts w:ascii="Sylfaen" w:hAnsi="Sylfaen" w:cstheme="majorHAnsi"/>
          <w:lang w:val="ka-GE"/>
        </w:rPr>
        <w:t xml:space="preserve"> </w:t>
      </w:r>
      <w:r w:rsidRPr="00B2408B">
        <w:rPr>
          <w:rFonts w:ascii="Sylfaen" w:hAnsi="Sylfaen" w:cs="Sylfaen"/>
          <w:lang w:val="ka-GE"/>
        </w:rPr>
        <w:t>წარმოება</w:t>
      </w:r>
      <w:r w:rsidR="00DF34E8">
        <w:rPr>
          <w:rFonts w:ascii="Sylfaen" w:hAnsi="Sylfaen" w:cstheme="majorHAnsi"/>
          <w:lang w:val="ka-GE"/>
        </w:rPr>
        <w:t xml:space="preserve"> 2014 − </w:t>
      </w:r>
      <w:r w:rsidRPr="00B2408B">
        <w:rPr>
          <w:rFonts w:ascii="Sylfaen" w:hAnsi="Sylfaen" w:cstheme="majorHAnsi"/>
          <w:lang w:val="ka-GE"/>
        </w:rPr>
        <w:t xml:space="preserve">2020 </w:t>
      </w:r>
      <w:r w:rsidRPr="00B2408B">
        <w:rPr>
          <w:rFonts w:ascii="Sylfaen" w:hAnsi="Sylfaen" w:cs="Sylfaen"/>
          <w:lang w:val="ka-GE"/>
        </w:rPr>
        <w:t>წლებში</w:t>
      </w:r>
      <w:r w:rsidRPr="00B2408B">
        <w:rPr>
          <w:rFonts w:ascii="Sylfaen" w:hAnsi="Sylfaen" w:cstheme="majorHAnsi"/>
          <w:lang w:val="ka-GE"/>
        </w:rPr>
        <w:t xml:space="preserve"> </w:t>
      </w:r>
      <w:r w:rsidRPr="00B2408B">
        <w:rPr>
          <w:rFonts w:ascii="Sylfaen" w:hAnsi="Sylfaen" w:cs="Sylfaen"/>
          <w:lang w:val="ka-GE"/>
        </w:rPr>
        <w:t>საქართველოში</w:t>
      </w:r>
      <w:r w:rsidRPr="00B2408B">
        <w:rPr>
          <w:rFonts w:ascii="Sylfaen" w:hAnsi="Sylfaen" w:cstheme="majorHAnsi"/>
          <w:lang w:val="ka-GE"/>
        </w:rPr>
        <w:t xml:space="preserve"> 33%-</w:t>
      </w:r>
      <w:r w:rsidRPr="00B2408B">
        <w:rPr>
          <w:rFonts w:ascii="Sylfaen" w:hAnsi="Sylfaen" w:cs="Sylfaen"/>
          <w:lang w:val="ka-GE"/>
        </w:rPr>
        <w:t>ით</w:t>
      </w:r>
      <w:r w:rsidRPr="00B2408B">
        <w:rPr>
          <w:rFonts w:ascii="Sylfaen" w:hAnsi="Sylfaen" w:cstheme="majorHAnsi"/>
          <w:lang w:val="ka-GE"/>
        </w:rPr>
        <w:t xml:space="preserve"> </w:t>
      </w:r>
      <w:r w:rsidRPr="00B2408B">
        <w:rPr>
          <w:rFonts w:ascii="Sylfaen" w:hAnsi="Sylfaen" w:cs="Sylfaen"/>
          <w:lang w:val="ka-GE"/>
        </w:rPr>
        <w:t>გაიზარდა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602.3 </w:t>
      </w:r>
      <w:r w:rsidRPr="00B2408B">
        <w:rPr>
          <w:rFonts w:ascii="Sylfaen" w:hAnsi="Sylfaen" w:cs="Sylfaen"/>
          <w:lang w:val="ka-GE"/>
        </w:rPr>
        <w:t>ათას</w:t>
      </w:r>
      <w:r w:rsidR="00DF34E8">
        <w:rPr>
          <w:rFonts w:ascii="Sylfaen" w:hAnsi="Sylfaen" w:cs="Sylfaen"/>
          <w:lang w:val="ka-GE"/>
        </w:rPr>
        <w:t>ი</w:t>
      </w:r>
      <w:r w:rsidRPr="00B2408B">
        <w:rPr>
          <w:rFonts w:ascii="Sylfaen" w:hAnsi="Sylfaen" w:cstheme="majorHAnsi"/>
          <w:lang w:val="ka-GE"/>
        </w:rPr>
        <w:t xml:space="preserve"> </w:t>
      </w:r>
      <w:r w:rsidRPr="00B2408B">
        <w:rPr>
          <w:rFonts w:ascii="Sylfaen" w:hAnsi="Sylfaen" w:cs="Sylfaen"/>
          <w:lang w:val="ka-GE"/>
        </w:rPr>
        <w:t>ტონა</w:t>
      </w:r>
      <w:r w:rsidRPr="00B2408B">
        <w:rPr>
          <w:rFonts w:ascii="Sylfaen" w:hAnsi="Sylfaen" w:cstheme="majorHAnsi"/>
          <w:lang w:val="ka-GE"/>
        </w:rPr>
        <w:t xml:space="preserve"> </w:t>
      </w:r>
      <w:r w:rsidRPr="00B2408B">
        <w:rPr>
          <w:rFonts w:ascii="Sylfaen" w:hAnsi="Sylfaen" w:cs="Sylfaen"/>
          <w:lang w:val="ka-GE"/>
        </w:rPr>
        <w:t>შეადგინა</w:t>
      </w:r>
      <w:r w:rsidR="005A1F18" w:rsidRPr="00B2408B">
        <w:rPr>
          <w:rFonts w:ascii="Sylfaen" w:hAnsi="Sylfaen" w:cstheme="majorHAnsi"/>
          <w:lang w:val="ka-GE"/>
        </w:rPr>
        <w:t xml:space="preserve">. </w:t>
      </w:r>
      <w:r w:rsidRPr="00B2408B">
        <w:rPr>
          <w:rFonts w:ascii="Sylfaen" w:eastAsia="Sylfaen" w:hAnsi="Sylfaen" w:cs="Sylfaen"/>
          <w:lang w:val="ka-GE"/>
        </w:rPr>
        <w:t>ქვეყანაში</w:t>
      </w:r>
      <w:r w:rsidRPr="00B2408B">
        <w:rPr>
          <w:rFonts w:ascii="Sylfaen" w:eastAsia="Sylfaen" w:hAnsi="Sylfaen" w:cstheme="majorHAnsi"/>
          <w:lang w:val="ka-GE"/>
        </w:rPr>
        <w:t xml:space="preserve"> </w:t>
      </w:r>
      <w:r w:rsidRPr="00B2408B">
        <w:rPr>
          <w:rFonts w:ascii="Sylfaen" w:eastAsia="Sylfaen" w:hAnsi="Sylfaen" w:cs="Sylfaen"/>
          <w:lang w:val="ka-GE"/>
        </w:rPr>
        <w:t>მეხილეობის</w:t>
      </w:r>
      <w:r w:rsidRPr="00B2408B">
        <w:rPr>
          <w:rFonts w:ascii="Sylfaen" w:eastAsia="Sylfaen" w:hAnsi="Sylfaen" w:cstheme="majorHAnsi"/>
          <w:lang w:val="ka-GE"/>
        </w:rPr>
        <w:t xml:space="preserve"> </w:t>
      </w:r>
      <w:r w:rsidRPr="00B2408B">
        <w:rPr>
          <w:rFonts w:ascii="Sylfaen" w:eastAsia="Sylfaen" w:hAnsi="Sylfaen" w:cs="Sylfaen"/>
          <w:lang w:val="ka-GE"/>
        </w:rPr>
        <w:t>მიმართულებით</w:t>
      </w:r>
      <w:r w:rsidRPr="00B2408B">
        <w:rPr>
          <w:rFonts w:ascii="Sylfaen" w:eastAsia="Sylfaen" w:hAnsi="Sylfaen" w:cstheme="majorHAnsi"/>
          <w:lang w:val="ka-GE"/>
        </w:rPr>
        <w:t xml:space="preserve"> </w:t>
      </w:r>
      <w:r w:rsidRPr="00B2408B">
        <w:rPr>
          <w:rFonts w:ascii="Sylfaen" w:eastAsia="Sylfaen" w:hAnsi="Sylfaen" w:cs="Sylfaen"/>
          <w:lang w:val="ka-GE"/>
        </w:rPr>
        <w:t>დაბალი</w:t>
      </w:r>
      <w:r w:rsidRPr="00B2408B">
        <w:rPr>
          <w:rFonts w:ascii="Sylfaen" w:eastAsia="Sylfaen" w:hAnsi="Sylfaen" w:cstheme="majorHAnsi"/>
          <w:lang w:val="ka-GE"/>
        </w:rPr>
        <w:t xml:space="preserve"> </w:t>
      </w:r>
      <w:r w:rsidRPr="00B2408B">
        <w:rPr>
          <w:rFonts w:ascii="Sylfaen" w:eastAsia="Sylfaen" w:hAnsi="Sylfaen" w:cs="Sylfaen"/>
          <w:lang w:val="ka-GE"/>
        </w:rPr>
        <w:t>მოსავლიანობა</w:t>
      </w:r>
      <w:r w:rsidR="005A1F18" w:rsidRPr="00B2408B">
        <w:rPr>
          <w:rFonts w:ascii="Sylfaen" w:eastAsia="Sylfaen" w:hAnsi="Sylfaen" w:cs="Sylfaen"/>
          <w:lang w:val="ka-GE"/>
        </w:rPr>
        <w:t>ა</w:t>
      </w:r>
      <w:r w:rsidRPr="00B2408B">
        <w:rPr>
          <w:rFonts w:ascii="Sylfaen" w:eastAsia="Sylfaen" w:hAnsi="Sylfaen" w:cstheme="majorHAnsi"/>
          <w:lang w:val="ka-GE"/>
        </w:rPr>
        <w:t xml:space="preserve">, </w:t>
      </w:r>
      <w:r w:rsidRPr="00B2408B">
        <w:rPr>
          <w:rFonts w:ascii="Sylfaen" w:eastAsia="Sylfaen" w:hAnsi="Sylfaen" w:cs="Sylfaen"/>
          <w:lang w:val="ka-GE"/>
        </w:rPr>
        <w:t>რაც</w:t>
      </w:r>
      <w:r w:rsidRPr="00B2408B">
        <w:rPr>
          <w:rFonts w:ascii="Sylfaen" w:eastAsia="Sylfaen" w:hAnsi="Sylfaen" w:cstheme="majorHAnsi"/>
          <w:lang w:val="ka-GE"/>
        </w:rPr>
        <w:t xml:space="preserve"> </w:t>
      </w:r>
      <w:r w:rsidRPr="00B2408B">
        <w:rPr>
          <w:rFonts w:ascii="Sylfaen" w:eastAsia="Sylfaen" w:hAnsi="Sylfaen" w:cs="Sylfaen"/>
          <w:lang w:val="ka-GE"/>
        </w:rPr>
        <w:t>გამოწვეულია</w:t>
      </w:r>
      <w:r w:rsidRPr="00B2408B">
        <w:rPr>
          <w:rFonts w:ascii="Sylfaen" w:eastAsia="Sylfaen" w:hAnsi="Sylfaen" w:cstheme="majorHAnsi"/>
          <w:lang w:val="ka-GE"/>
        </w:rPr>
        <w:t xml:space="preserve"> </w:t>
      </w:r>
      <w:r w:rsidRPr="00B2408B">
        <w:rPr>
          <w:rFonts w:ascii="Sylfaen" w:eastAsia="Sylfaen" w:hAnsi="Sylfaen" w:cs="Sylfaen"/>
          <w:lang w:val="ka-GE"/>
        </w:rPr>
        <w:t>წარმოების</w:t>
      </w:r>
      <w:r w:rsidRPr="00B2408B">
        <w:rPr>
          <w:rFonts w:ascii="Sylfaen" w:eastAsia="Sylfaen" w:hAnsi="Sylfaen" w:cstheme="majorHAnsi"/>
          <w:lang w:val="ka-GE"/>
        </w:rPr>
        <w:t xml:space="preserve"> </w:t>
      </w:r>
      <w:r w:rsidRPr="00B2408B">
        <w:rPr>
          <w:rFonts w:ascii="Sylfaen" w:eastAsia="Sylfaen" w:hAnsi="Sylfaen" w:cs="Sylfaen"/>
          <w:lang w:val="ka-GE"/>
        </w:rPr>
        <w:t>ტექნოლოგიების</w:t>
      </w:r>
      <w:r w:rsidRPr="00B2408B">
        <w:rPr>
          <w:rFonts w:ascii="Sylfaen" w:eastAsia="Sylfaen" w:hAnsi="Sylfaen" w:cstheme="majorHAnsi"/>
          <w:lang w:val="ka-GE"/>
        </w:rPr>
        <w:t xml:space="preserve"> </w:t>
      </w:r>
      <w:r w:rsidRPr="00B2408B">
        <w:rPr>
          <w:rFonts w:ascii="Sylfaen" w:eastAsia="Sylfaen" w:hAnsi="Sylfaen" w:cs="Sylfaen"/>
          <w:lang w:val="ka-GE"/>
        </w:rPr>
        <w:t>დაუცველობით</w:t>
      </w:r>
      <w:r w:rsidRPr="00B2408B">
        <w:rPr>
          <w:rFonts w:ascii="Sylfaen" w:eastAsia="Sylfaen" w:hAnsi="Sylfaen" w:cstheme="majorHAnsi"/>
          <w:lang w:val="ka-GE"/>
        </w:rPr>
        <w:t xml:space="preserve">. </w:t>
      </w:r>
      <w:r w:rsidRPr="00B2408B">
        <w:rPr>
          <w:rFonts w:ascii="Sylfaen" w:eastAsia="Sylfaen" w:hAnsi="Sylfaen" w:cs="Sylfaen"/>
          <w:lang w:val="ka-GE"/>
        </w:rPr>
        <w:t>დიდია</w:t>
      </w:r>
      <w:r w:rsidRPr="00B2408B">
        <w:rPr>
          <w:rFonts w:ascii="Sylfaen" w:eastAsia="Sylfaen" w:hAnsi="Sylfaen" w:cstheme="majorHAnsi"/>
          <w:lang w:val="ka-GE"/>
        </w:rPr>
        <w:t xml:space="preserve"> </w:t>
      </w:r>
      <w:r w:rsidRPr="00B2408B">
        <w:rPr>
          <w:rFonts w:ascii="Sylfaen" w:eastAsia="Sylfaen" w:hAnsi="Sylfaen" w:cs="Sylfaen"/>
          <w:lang w:val="ka-GE"/>
        </w:rPr>
        <w:t>მოძველებული</w:t>
      </w:r>
      <w:r w:rsidRPr="00B2408B">
        <w:rPr>
          <w:rFonts w:ascii="Sylfaen" w:eastAsia="Sylfaen" w:hAnsi="Sylfaen" w:cstheme="majorHAnsi"/>
          <w:lang w:val="ka-GE"/>
        </w:rPr>
        <w:t xml:space="preserve"> </w:t>
      </w:r>
      <w:r w:rsidRPr="00B2408B">
        <w:rPr>
          <w:rFonts w:ascii="Sylfaen" w:eastAsia="Sylfaen" w:hAnsi="Sylfaen" w:cs="Sylfaen"/>
          <w:lang w:val="ka-GE"/>
        </w:rPr>
        <w:t>ბაღების</w:t>
      </w:r>
      <w:r w:rsidRPr="00B2408B">
        <w:rPr>
          <w:rFonts w:ascii="Sylfaen" w:eastAsia="Sylfaen" w:hAnsi="Sylfaen" w:cstheme="majorHAnsi"/>
          <w:lang w:val="ka-GE"/>
        </w:rPr>
        <w:t xml:space="preserve"> </w:t>
      </w:r>
      <w:r w:rsidRPr="00B2408B">
        <w:rPr>
          <w:rFonts w:ascii="Sylfaen" w:eastAsia="Sylfaen" w:hAnsi="Sylfaen" w:cs="Sylfaen"/>
          <w:lang w:val="ka-GE"/>
        </w:rPr>
        <w:t>წილი</w:t>
      </w:r>
      <w:r w:rsidRPr="00B2408B">
        <w:rPr>
          <w:rFonts w:ascii="Sylfaen" w:eastAsia="Sylfaen" w:hAnsi="Sylfaen" w:cstheme="majorHAnsi"/>
          <w:lang w:val="ka-GE"/>
        </w:rPr>
        <w:t xml:space="preserve">, </w:t>
      </w:r>
      <w:r w:rsidRPr="00B2408B">
        <w:rPr>
          <w:rFonts w:ascii="Sylfaen" w:eastAsia="Sylfaen" w:hAnsi="Sylfaen" w:cs="Sylfaen"/>
          <w:lang w:val="ka-GE"/>
        </w:rPr>
        <w:t>სერ</w:t>
      </w:r>
      <w:r w:rsidR="007D7B7B" w:rsidRPr="00B2408B">
        <w:rPr>
          <w:rFonts w:ascii="Sylfaen" w:eastAsia="Sylfaen" w:hAnsi="Sylfaen" w:cs="Sylfaen"/>
          <w:lang w:val="ka-GE"/>
        </w:rPr>
        <w:t>ტ</w:t>
      </w:r>
      <w:r w:rsidRPr="00B2408B">
        <w:rPr>
          <w:rFonts w:ascii="Sylfaen" w:eastAsia="Sylfaen" w:hAnsi="Sylfaen" w:cs="Sylfaen"/>
          <w:lang w:val="ka-GE"/>
        </w:rPr>
        <w:t>იფიცირებული</w:t>
      </w:r>
      <w:r w:rsidRPr="00B2408B">
        <w:rPr>
          <w:rFonts w:ascii="Sylfaen" w:eastAsia="Sylfaen" w:hAnsi="Sylfaen" w:cstheme="majorHAnsi"/>
          <w:lang w:val="ka-GE"/>
        </w:rPr>
        <w:t xml:space="preserve"> </w:t>
      </w:r>
      <w:r w:rsidRPr="00B2408B">
        <w:rPr>
          <w:rFonts w:ascii="Sylfaen" w:eastAsia="Sylfaen" w:hAnsi="Sylfaen" w:cs="Sylfaen"/>
          <w:lang w:val="ka-GE"/>
        </w:rPr>
        <w:t>სანერგე</w:t>
      </w:r>
      <w:r w:rsidRPr="00B2408B">
        <w:rPr>
          <w:rFonts w:ascii="Sylfaen" w:eastAsia="Sylfaen" w:hAnsi="Sylfaen" w:cstheme="majorHAnsi"/>
          <w:lang w:val="ka-GE"/>
        </w:rPr>
        <w:t xml:space="preserve"> </w:t>
      </w:r>
      <w:r w:rsidRPr="00B2408B">
        <w:rPr>
          <w:rFonts w:ascii="Sylfaen" w:eastAsia="Sylfaen" w:hAnsi="Sylfaen" w:cs="Sylfaen"/>
          <w:lang w:val="ka-GE"/>
        </w:rPr>
        <w:t>მასალისა</w:t>
      </w:r>
      <w:r w:rsidRPr="00B2408B">
        <w:rPr>
          <w:rFonts w:ascii="Sylfaen" w:eastAsia="Sylfaen" w:hAnsi="Sylfaen" w:cstheme="majorHAnsi"/>
          <w:lang w:val="ka-GE"/>
        </w:rPr>
        <w:t xml:space="preserve"> </w:t>
      </w:r>
      <w:r w:rsidRPr="00B2408B">
        <w:rPr>
          <w:rFonts w:ascii="Sylfaen" w:eastAsia="Sylfaen" w:hAnsi="Sylfaen" w:cs="Sylfaen"/>
          <w:lang w:val="ka-GE"/>
        </w:rPr>
        <w:t>და</w:t>
      </w:r>
      <w:r w:rsidRPr="00B2408B">
        <w:rPr>
          <w:rFonts w:ascii="Sylfaen" w:eastAsia="Sylfaen" w:hAnsi="Sylfaen" w:cstheme="majorHAnsi"/>
          <w:lang w:val="ka-GE"/>
        </w:rPr>
        <w:t xml:space="preserve"> </w:t>
      </w:r>
      <w:r w:rsidRPr="00B2408B">
        <w:rPr>
          <w:rFonts w:ascii="Sylfaen" w:eastAsia="Sylfaen" w:hAnsi="Sylfaen" w:cs="Sylfaen"/>
          <w:lang w:val="ka-GE"/>
        </w:rPr>
        <w:t>შესანახი</w:t>
      </w:r>
      <w:r w:rsidRPr="00B2408B">
        <w:rPr>
          <w:rFonts w:ascii="Sylfaen" w:eastAsia="Sylfaen" w:hAnsi="Sylfaen" w:cstheme="majorHAnsi"/>
          <w:lang w:val="ka-GE"/>
        </w:rPr>
        <w:t xml:space="preserve"> </w:t>
      </w:r>
      <w:r w:rsidRPr="00B2408B">
        <w:rPr>
          <w:rFonts w:ascii="Sylfaen" w:eastAsia="Sylfaen" w:hAnsi="Sylfaen" w:cs="Sylfaen"/>
          <w:lang w:val="ka-GE"/>
        </w:rPr>
        <w:t>ინფრასტრუქტურის</w:t>
      </w:r>
      <w:r w:rsidRPr="00B2408B">
        <w:rPr>
          <w:rFonts w:ascii="Sylfaen" w:eastAsia="Sylfaen" w:hAnsi="Sylfaen" w:cstheme="majorHAnsi"/>
          <w:lang w:val="ka-GE"/>
        </w:rPr>
        <w:t xml:space="preserve"> </w:t>
      </w:r>
      <w:r w:rsidRPr="00B2408B">
        <w:rPr>
          <w:rFonts w:ascii="Sylfaen" w:eastAsia="Sylfaen" w:hAnsi="Sylfaen" w:cs="Sylfaen"/>
          <w:lang w:val="ka-GE"/>
        </w:rPr>
        <w:t>ნაკლებობა</w:t>
      </w:r>
      <w:r w:rsidRPr="00B2408B">
        <w:rPr>
          <w:rFonts w:ascii="Sylfaen" w:eastAsia="Sylfaen" w:hAnsi="Sylfaen" w:cstheme="majorHAnsi"/>
          <w:lang w:val="ka-GE"/>
        </w:rPr>
        <w:t xml:space="preserve">, </w:t>
      </w:r>
      <w:r w:rsidRPr="00B2408B">
        <w:rPr>
          <w:rFonts w:ascii="Sylfaen" w:eastAsia="Sylfaen" w:hAnsi="Sylfaen" w:cs="Sylfaen"/>
          <w:lang w:val="ka-GE"/>
        </w:rPr>
        <w:t>მოსავლის</w:t>
      </w:r>
      <w:r w:rsidRPr="00B2408B">
        <w:rPr>
          <w:rFonts w:ascii="Sylfaen" w:eastAsia="Sylfaen" w:hAnsi="Sylfaen" w:cstheme="majorHAnsi"/>
          <w:lang w:val="ka-GE"/>
        </w:rPr>
        <w:t xml:space="preserve"> </w:t>
      </w:r>
      <w:r w:rsidRPr="00B2408B">
        <w:rPr>
          <w:rFonts w:ascii="Sylfaen" w:eastAsia="Sylfaen" w:hAnsi="Sylfaen" w:cs="Sylfaen"/>
          <w:lang w:val="ka-GE"/>
        </w:rPr>
        <w:t>აღების</w:t>
      </w:r>
      <w:r w:rsidRPr="00B2408B">
        <w:rPr>
          <w:rFonts w:ascii="Sylfaen" w:eastAsia="Sylfaen" w:hAnsi="Sylfaen" w:cstheme="majorHAnsi"/>
          <w:lang w:val="ka-GE"/>
        </w:rPr>
        <w:t xml:space="preserve"> </w:t>
      </w:r>
      <w:r w:rsidRPr="00B2408B">
        <w:rPr>
          <w:rFonts w:ascii="Sylfaen" w:eastAsia="Sylfaen" w:hAnsi="Sylfaen" w:cs="Sylfaen"/>
          <w:lang w:val="ka-GE"/>
        </w:rPr>
        <w:t>შემდგომი</w:t>
      </w:r>
      <w:r w:rsidRPr="00B2408B">
        <w:rPr>
          <w:rFonts w:ascii="Sylfaen" w:eastAsia="Sylfaen" w:hAnsi="Sylfaen" w:cstheme="majorHAnsi"/>
          <w:lang w:val="ka-GE"/>
        </w:rPr>
        <w:t xml:space="preserve"> </w:t>
      </w:r>
      <w:r w:rsidRPr="00B2408B">
        <w:rPr>
          <w:rFonts w:ascii="Sylfaen" w:eastAsia="Sylfaen" w:hAnsi="Sylfaen" w:cs="Sylfaen"/>
          <w:lang w:val="ka-GE"/>
        </w:rPr>
        <w:t>დამუშავებისა</w:t>
      </w:r>
      <w:r w:rsidRPr="00B2408B">
        <w:rPr>
          <w:rFonts w:ascii="Sylfaen" w:eastAsia="Sylfaen" w:hAnsi="Sylfaen" w:cstheme="majorHAnsi"/>
          <w:b/>
          <w:lang w:val="ka-GE"/>
        </w:rPr>
        <w:t xml:space="preserve"> </w:t>
      </w:r>
      <w:r w:rsidRPr="00B2408B">
        <w:rPr>
          <w:rFonts w:ascii="Sylfaen" w:eastAsia="Sylfaen" w:hAnsi="Sylfaen" w:cs="Sylfaen"/>
          <w:bCs/>
          <w:lang w:val="ka-GE"/>
        </w:rPr>
        <w:t>და</w:t>
      </w:r>
      <w:r w:rsidRPr="00B2408B">
        <w:rPr>
          <w:rFonts w:ascii="Sylfaen" w:eastAsia="Sylfaen" w:hAnsi="Sylfaen" w:cstheme="majorHAnsi"/>
          <w:bCs/>
          <w:lang w:val="ka-GE"/>
        </w:rPr>
        <w:t xml:space="preserve"> </w:t>
      </w:r>
      <w:r w:rsidRPr="00B2408B">
        <w:rPr>
          <w:rFonts w:ascii="Sylfaen" w:eastAsia="Sylfaen" w:hAnsi="Sylfaen" w:cs="Sylfaen"/>
          <w:bCs/>
          <w:lang w:val="ka-GE"/>
        </w:rPr>
        <w:t>შენახვის</w:t>
      </w:r>
      <w:r w:rsidRPr="00B2408B">
        <w:rPr>
          <w:rFonts w:ascii="Sylfaen" w:eastAsia="Sylfaen" w:hAnsi="Sylfaen" w:cstheme="majorHAnsi"/>
          <w:bCs/>
          <w:lang w:val="ka-GE"/>
        </w:rPr>
        <w:t xml:space="preserve"> </w:t>
      </w:r>
      <w:r w:rsidRPr="00B2408B">
        <w:rPr>
          <w:rFonts w:ascii="Sylfaen" w:eastAsia="Sylfaen" w:hAnsi="Sylfaen" w:cs="Sylfaen"/>
          <w:bCs/>
          <w:lang w:val="ka-GE"/>
        </w:rPr>
        <w:t>არასათანადო</w:t>
      </w:r>
      <w:r w:rsidRPr="00B2408B">
        <w:rPr>
          <w:rFonts w:ascii="Sylfaen" w:eastAsia="Sylfaen" w:hAnsi="Sylfaen" w:cstheme="majorHAnsi"/>
          <w:bCs/>
          <w:lang w:val="ka-GE"/>
        </w:rPr>
        <w:t xml:space="preserve"> </w:t>
      </w:r>
      <w:r w:rsidRPr="00B2408B">
        <w:rPr>
          <w:rFonts w:ascii="Sylfaen" w:eastAsia="Sylfaen" w:hAnsi="Sylfaen" w:cs="Sylfaen"/>
          <w:bCs/>
          <w:lang w:val="ka-GE"/>
        </w:rPr>
        <w:t>პრაქტიკა</w:t>
      </w:r>
      <w:r w:rsidRPr="00B2408B">
        <w:rPr>
          <w:rFonts w:ascii="Sylfaen" w:eastAsia="Sylfaen" w:hAnsi="Sylfaen" w:cstheme="majorHAnsi"/>
          <w:bCs/>
          <w:lang w:val="ka-GE"/>
        </w:rPr>
        <w:t xml:space="preserve">, </w:t>
      </w:r>
      <w:r w:rsidRPr="00B2408B">
        <w:rPr>
          <w:rFonts w:ascii="Sylfaen" w:eastAsia="Sylfaen" w:hAnsi="Sylfaen" w:cs="Sylfaen"/>
          <w:bCs/>
          <w:lang w:val="ka-GE"/>
        </w:rPr>
        <w:t>რაც</w:t>
      </w:r>
      <w:r w:rsidRPr="00B2408B">
        <w:rPr>
          <w:rFonts w:ascii="Sylfaen" w:eastAsia="Sylfaen" w:hAnsi="Sylfaen" w:cstheme="majorHAnsi"/>
          <w:bCs/>
          <w:lang w:val="ka-GE"/>
        </w:rPr>
        <w:t xml:space="preserve"> </w:t>
      </w:r>
      <w:r w:rsidRPr="00B2408B">
        <w:rPr>
          <w:rFonts w:ascii="Sylfaen" w:eastAsia="Sylfaen" w:hAnsi="Sylfaen" w:cs="Sylfaen"/>
          <w:bCs/>
          <w:lang w:val="ka-GE"/>
        </w:rPr>
        <w:t>იწვევს</w:t>
      </w:r>
      <w:r w:rsidRPr="00B2408B">
        <w:rPr>
          <w:rFonts w:ascii="Sylfaen" w:eastAsia="Sylfaen" w:hAnsi="Sylfaen" w:cstheme="majorHAnsi"/>
          <w:bCs/>
          <w:lang w:val="ka-GE"/>
        </w:rPr>
        <w:t xml:space="preserve"> </w:t>
      </w:r>
      <w:r w:rsidRPr="00B2408B">
        <w:rPr>
          <w:rFonts w:ascii="Sylfaen" w:eastAsia="Sylfaen" w:hAnsi="Sylfaen" w:cs="Sylfaen"/>
          <w:bCs/>
          <w:lang w:val="ka-GE"/>
        </w:rPr>
        <w:t>მაღალ</w:t>
      </w:r>
      <w:r w:rsidRPr="00B2408B">
        <w:rPr>
          <w:rFonts w:ascii="Sylfaen" w:eastAsia="Sylfaen" w:hAnsi="Sylfaen" w:cstheme="majorHAnsi"/>
          <w:bCs/>
          <w:lang w:val="ka-GE"/>
        </w:rPr>
        <w:t xml:space="preserve"> </w:t>
      </w:r>
      <w:r w:rsidRPr="00B2408B">
        <w:rPr>
          <w:rFonts w:ascii="Sylfaen" w:eastAsia="Sylfaen" w:hAnsi="Sylfaen" w:cs="Sylfaen"/>
          <w:bCs/>
          <w:lang w:val="ka-GE"/>
        </w:rPr>
        <w:t>დანაკარგებს</w:t>
      </w:r>
      <w:r w:rsidRPr="00B2408B">
        <w:rPr>
          <w:rFonts w:ascii="Sylfaen" w:eastAsia="Sylfaen" w:hAnsi="Sylfaen" w:cstheme="majorHAnsi"/>
          <w:bCs/>
          <w:lang w:val="ka-GE"/>
        </w:rPr>
        <w:t xml:space="preserve"> </w:t>
      </w:r>
      <w:r w:rsidRPr="00B2408B">
        <w:rPr>
          <w:rFonts w:ascii="Sylfaen" w:eastAsia="Sylfaen" w:hAnsi="Sylfaen" w:cs="Sylfaen"/>
          <w:bCs/>
          <w:lang w:val="ka-GE"/>
        </w:rPr>
        <w:t>მეხილეობაში</w:t>
      </w:r>
      <w:r w:rsidRPr="00B2408B">
        <w:rPr>
          <w:rFonts w:ascii="Sylfaen" w:eastAsia="Sylfaen" w:hAnsi="Sylfaen" w:cstheme="majorHAnsi"/>
          <w:bCs/>
          <w:lang w:val="ka-GE"/>
        </w:rPr>
        <w:t xml:space="preserve">. </w:t>
      </w:r>
      <w:r w:rsidR="00305A8E" w:rsidRPr="00B2408B">
        <w:rPr>
          <w:rFonts w:ascii="Sylfaen" w:eastAsia="Sylfaen" w:hAnsi="Sylfaen" w:cstheme="majorHAnsi"/>
          <w:bCs/>
          <w:lang w:val="ka-GE"/>
        </w:rPr>
        <w:t xml:space="preserve"> </w:t>
      </w:r>
    </w:p>
    <w:p w14:paraId="72F80EA9" w14:textId="125A37D7" w:rsidR="00E36A8F" w:rsidRPr="00B2408B" w:rsidRDefault="00E36A8F" w:rsidP="00B2408B">
      <w:pPr>
        <w:spacing w:line="276" w:lineRule="auto"/>
        <w:jc w:val="both"/>
        <w:rPr>
          <w:rFonts w:ascii="Sylfaen" w:eastAsia="Sylfaen" w:hAnsi="Sylfaen" w:cstheme="majorHAnsi"/>
          <w:bCs/>
          <w:lang w:val="ka-GE"/>
        </w:rPr>
      </w:pPr>
      <w:r w:rsidRPr="00B2408B">
        <w:rPr>
          <w:rFonts w:ascii="Sylfaen" w:eastAsia="Sylfaen" w:hAnsi="Sylfaen" w:cs="Sylfaen"/>
          <w:b/>
          <w:lang w:val="ka-GE"/>
        </w:rPr>
        <w:t>მევენახეობა</w:t>
      </w:r>
      <w:r w:rsidRPr="00B2408B">
        <w:rPr>
          <w:rFonts w:ascii="Sylfaen" w:eastAsia="Sylfaen" w:hAnsi="Sylfaen" w:cstheme="majorHAnsi"/>
          <w:b/>
          <w:lang w:val="ka-GE"/>
        </w:rPr>
        <w:t>-</w:t>
      </w:r>
      <w:r w:rsidRPr="00B2408B">
        <w:rPr>
          <w:rFonts w:ascii="Sylfaen" w:eastAsia="Sylfaen" w:hAnsi="Sylfaen" w:cs="Sylfaen"/>
          <w:b/>
          <w:lang w:val="ka-GE"/>
        </w:rPr>
        <w:t>მეღვინეობის</w:t>
      </w:r>
      <w:r w:rsidRPr="00B2408B">
        <w:rPr>
          <w:rFonts w:ascii="Sylfaen" w:eastAsia="Sylfaen" w:hAnsi="Sylfaen" w:cstheme="majorHAnsi"/>
          <w:bCs/>
          <w:lang w:val="ka-GE"/>
        </w:rPr>
        <w:t xml:space="preserve"> </w:t>
      </w:r>
      <w:r w:rsidRPr="00B2408B">
        <w:rPr>
          <w:rFonts w:ascii="Sylfaen" w:eastAsia="Sylfaen" w:hAnsi="Sylfaen" w:cs="Sylfaen"/>
          <w:bCs/>
          <w:lang w:val="ka-GE"/>
        </w:rPr>
        <w:t>მიმართულებით</w:t>
      </w:r>
      <w:r w:rsidRPr="00B2408B">
        <w:rPr>
          <w:rFonts w:ascii="Sylfaen" w:eastAsia="Sylfaen" w:hAnsi="Sylfaen" w:cstheme="majorHAnsi"/>
          <w:bCs/>
          <w:lang w:val="ka-GE"/>
        </w:rPr>
        <w:t xml:space="preserve"> </w:t>
      </w:r>
      <w:r w:rsidRPr="00B2408B">
        <w:rPr>
          <w:rFonts w:ascii="Sylfaen" w:eastAsia="Sylfaen" w:hAnsi="Sylfaen" w:cs="Sylfaen"/>
          <w:bCs/>
          <w:lang w:val="ka-GE"/>
        </w:rPr>
        <w:t>მნიშვნელოვან</w:t>
      </w:r>
      <w:r w:rsidRPr="00B2408B">
        <w:rPr>
          <w:rFonts w:ascii="Sylfaen" w:eastAsia="Sylfaen" w:hAnsi="Sylfaen" w:cstheme="majorHAnsi"/>
          <w:bCs/>
          <w:lang w:val="ka-GE"/>
        </w:rPr>
        <w:t xml:space="preserve"> </w:t>
      </w:r>
      <w:r w:rsidR="007D7B7B" w:rsidRPr="00B2408B">
        <w:rPr>
          <w:rFonts w:ascii="Sylfaen" w:eastAsia="Sylfaen" w:hAnsi="Sylfaen" w:cs="Sylfaen"/>
          <w:bCs/>
          <w:lang w:val="ka-GE"/>
        </w:rPr>
        <w:t>საკითხებს</w:t>
      </w:r>
      <w:r w:rsidRPr="00B2408B">
        <w:rPr>
          <w:rFonts w:ascii="Sylfaen" w:eastAsia="Sylfaen" w:hAnsi="Sylfaen" w:cstheme="majorHAnsi"/>
          <w:bCs/>
          <w:lang w:val="ka-GE"/>
        </w:rPr>
        <w:t xml:space="preserve"> </w:t>
      </w:r>
      <w:r w:rsidRPr="00B2408B">
        <w:rPr>
          <w:rFonts w:ascii="Sylfaen" w:eastAsia="Sylfaen" w:hAnsi="Sylfaen" w:cs="Sylfaen"/>
          <w:bCs/>
          <w:lang w:val="ka-GE"/>
        </w:rPr>
        <w:t>წარმოადგენს</w:t>
      </w:r>
      <w:r w:rsidRPr="00B2408B">
        <w:rPr>
          <w:rFonts w:ascii="Sylfaen" w:eastAsia="Sylfaen" w:hAnsi="Sylfaen" w:cstheme="majorHAnsi"/>
          <w:bCs/>
          <w:lang w:val="ka-GE"/>
        </w:rPr>
        <w:t xml:space="preserve"> </w:t>
      </w:r>
      <w:r w:rsidRPr="00B2408B">
        <w:rPr>
          <w:rFonts w:ascii="Sylfaen" w:eastAsia="Sylfaen" w:hAnsi="Sylfaen" w:cs="Sylfaen"/>
          <w:bCs/>
          <w:lang w:val="ka-GE"/>
        </w:rPr>
        <w:t>სერ</w:t>
      </w:r>
      <w:r w:rsidR="007D7B7B" w:rsidRPr="00B2408B">
        <w:rPr>
          <w:rFonts w:ascii="Sylfaen" w:eastAsia="Sylfaen" w:hAnsi="Sylfaen" w:cs="Sylfaen"/>
          <w:bCs/>
          <w:lang w:val="ka-GE"/>
        </w:rPr>
        <w:t>ტ</w:t>
      </w:r>
      <w:r w:rsidRPr="00B2408B">
        <w:rPr>
          <w:rFonts w:ascii="Sylfaen" w:eastAsia="Sylfaen" w:hAnsi="Sylfaen" w:cs="Sylfaen"/>
          <w:bCs/>
          <w:lang w:val="ka-GE"/>
        </w:rPr>
        <w:t>იფიცირებული</w:t>
      </w:r>
      <w:r w:rsidRPr="00B2408B">
        <w:rPr>
          <w:rFonts w:ascii="Sylfaen" w:eastAsia="Sylfaen" w:hAnsi="Sylfaen" w:cstheme="majorHAnsi"/>
          <w:bCs/>
          <w:lang w:val="ka-GE"/>
        </w:rPr>
        <w:t xml:space="preserve"> </w:t>
      </w:r>
      <w:r w:rsidRPr="00B2408B">
        <w:rPr>
          <w:rFonts w:ascii="Sylfaen" w:eastAsia="Sylfaen" w:hAnsi="Sylfaen" w:cs="Sylfaen"/>
          <w:bCs/>
          <w:lang w:val="ka-GE"/>
        </w:rPr>
        <w:t>ვაზის</w:t>
      </w:r>
      <w:r w:rsidRPr="00B2408B">
        <w:rPr>
          <w:rFonts w:ascii="Sylfaen" w:eastAsia="Sylfaen" w:hAnsi="Sylfaen" w:cstheme="majorHAnsi"/>
          <w:bCs/>
          <w:lang w:val="ka-GE"/>
        </w:rPr>
        <w:t xml:space="preserve"> </w:t>
      </w:r>
      <w:r w:rsidRPr="00B2408B">
        <w:rPr>
          <w:rFonts w:ascii="Sylfaen" w:eastAsia="Sylfaen" w:hAnsi="Sylfaen" w:cs="Sylfaen"/>
          <w:bCs/>
          <w:lang w:val="ka-GE"/>
        </w:rPr>
        <w:t>ნერგებით</w:t>
      </w:r>
      <w:r w:rsidRPr="00B2408B">
        <w:rPr>
          <w:rFonts w:ascii="Sylfaen" w:eastAsia="Sylfaen" w:hAnsi="Sylfaen" w:cstheme="majorHAnsi"/>
          <w:bCs/>
          <w:lang w:val="ka-GE"/>
        </w:rPr>
        <w:t xml:space="preserve"> </w:t>
      </w:r>
      <w:r w:rsidRPr="00B2408B">
        <w:rPr>
          <w:rFonts w:ascii="Sylfaen" w:eastAsia="Sylfaen" w:hAnsi="Sylfaen" w:cs="Sylfaen"/>
          <w:bCs/>
          <w:lang w:val="ka-GE"/>
        </w:rPr>
        <w:t>ვენახების</w:t>
      </w:r>
      <w:r w:rsidRPr="00B2408B">
        <w:rPr>
          <w:rFonts w:ascii="Sylfaen" w:eastAsia="Sylfaen" w:hAnsi="Sylfaen" w:cstheme="majorHAnsi"/>
          <w:bCs/>
          <w:lang w:val="ka-GE"/>
        </w:rPr>
        <w:t xml:space="preserve"> </w:t>
      </w:r>
      <w:r w:rsidRPr="00B2408B">
        <w:rPr>
          <w:rFonts w:ascii="Sylfaen" w:eastAsia="Sylfaen" w:hAnsi="Sylfaen" w:cs="Sylfaen"/>
          <w:bCs/>
          <w:lang w:val="ka-GE"/>
        </w:rPr>
        <w:t>გაშენება</w:t>
      </w:r>
      <w:r w:rsidRPr="00B2408B">
        <w:rPr>
          <w:rFonts w:ascii="Sylfaen" w:eastAsia="Sylfaen" w:hAnsi="Sylfaen" w:cstheme="majorHAnsi"/>
          <w:bCs/>
          <w:lang w:val="ka-GE"/>
        </w:rPr>
        <w:t xml:space="preserve">, </w:t>
      </w:r>
      <w:r w:rsidRPr="00B2408B">
        <w:rPr>
          <w:rFonts w:ascii="Sylfaen" w:eastAsia="Sylfaen" w:hAnsi="Sylfaen" w:cs="Sylfaen"/>
          <w:bCs/>
          <w:lang w:val="ka-GE"/>
        </w:rPr>
        <w:t>ვენახების</w:t>
      </w:r>
      <w:r w:rsidRPr="00B2408B">
        <w:rPr>
          <w:rFonts w:ascii="Sylfaen" w:eastAsia="Sylfaen" w:hAnsi="Sylfaen" w:cstheme="majorHAnsi"/>
          <w:bCs/>
          <w:lang w:val="ka-GE"/>
        </w:rPr>
        <w:t xml:space="preserve"> </w:t>
      </w:r>
      <w:r w:rsidRPr="00B2408B">
        <w:rPr>
          <w:rFonts w:ascii="Sylfaen" w:eastAsia="Sylfaen" w:hAnsi="Sylfaen" w:cs="Sylfaen"/>
          <w:bCs/>
          <w:lang w:val="ka-GE"/>
        </w:rPr>
        <w:t>კადასტრის</w:t>
      </w:r>
      <w:r w:rsidRPr="00B2408B">
        <w:rPr>
          <w:rFonts w:ascii="Sylfaen" w:eastAsia="Sylfaen" w:hAnsi="Sylfaen" w:cstheme="majorHAnsi"/>
          <w:bCs/>
          <w:lang w:val="ka-GE"/>
        </w:rPr>
        <w:t xml:space="preserve"> </w:t>
      </w:r>
      <w:r w:rsidRPr="00B2408B">
        <w:rPr>
          <w:rFonts w:ascii="Sylfaen" w:eastAsia="Sylfaen" w:hAnsi="Sylfaen" w:cs="Sylfaen"/>
          <w:bCs/>
          <w:lang w:val="ka-GE"/>
        </w:rPr>
        <w:t>სისტემის</w:t>
      </w:r>
      <w:r w:rsidRPr="00B2408B">
        <w:rPr>
          <w:rFonts w:ascii="Sylfaen" w:eastAsia="Sylfaen" w:hAnsi="Sylfaen" w:cstheme="majorHAnsi"/>
          <w:bCs/>
          <w:lang w:val="ka-GE"/>
        </w:rPr>
        <w:t xml:space="preserve"> </w:t>
      </w:r>
      <w:r w:rsidRPr="00B2408B">
        <w:rPr>
          <w:rFonts w:ascii="Sylfaen" w:eastAsia="Sylfaen" w:hAnsi="Sylfaen" w:cs="Sylfaen"/>
          <w:bCs/>
          <w:lang w:val="ka-GE"/>
        </w:rPr>
        <w:t>გამართვა</w:t>
      </w:r>
      <w:r w:rsidRPr="00B2408B">
        <w:rPr>
          <w:rFonts w:ascii="Sylfaen" w:eastAsia="Sylfaen" w:hAnsi="Sylfaen" w:cstheme="majorHAnsi"/>
          <w:bCs/>
          <w:lang w:val="ka-GE"/>
        </w:rPr>
        <w:t xml:space="preserve"> </w:t>
      </w:r>
      <w:r w:rsidRPr="00B2408B">
        <w:rPr>
          <w:rFonts w:ascii="Sylfaen" w:eastAsia="Sylfaen" w:hAnsi="Sylfaen" w:cs="Sylfaen"/>
          <w:bCs/>
          <w:lang w:val="ka-GE"/>
        </w:rPr>
        <w:t>საქართველოს</w:t>
      </w:r>
      <w:r w:rsidRPr="00B2408B">
        <w:rPr>
          <w:rFonts w:ascii="Sylfaen" w:eastAsia="Sylfaen" w:hAnsi="Sylfaen" w:cstheme="majorHAnsi"/>
          <w:bCs/>
          <w:lang w:val="ka-GE"/>
        </w:rPr>
        <w:t xml:space="preserve"> </w:t>
      </w:r>
      <w:r w:rsidRPr="00B2408B">
        <w:rPr>
          <w:rFonts w:ascii="Sylfaen" w:eastAsia="Sylfaen" w:hAnsi="Sylfaen" w:cs="Sylfaen"/>
          <w:bCs/>
          <w:lang w:val="ka-GE"/>
        </w:rPr>
        <w:t>მევენახეობის</w:t>
      </w:r>
      <w:r w:rsidRPr="00B2408B">
        <w:rPr>
          <w:rFonts w:ascii="Sylfaen" w:eastAsia="Sylfaen" w:hAnsi="Sylfaen" w:cstheme="majorHAnsi"/>
          <w:bCs/>
          <w:lang w:val="ka-GE"/>
        </w:rPr>
        <w:t xml:space="preserve"> </w:t>
      </w:r>
      <w:r w:rsidRPr="00B2408B">
        <w:rPr>
          <w:rFonts w:ascii="Sylfaen" w:eastAsia="Sylfaen" w:hAnsi="Sylfaen" w:cs="Sylfaen"/>
          <w:bCs/>
          <w:lang w:val="ka-GE"/>
        </w:rPr>
        <w:t>ზონებში</w:t>
      </w:r>
      <w:r w:rsidRPr="00B2408B">
        <w:rPr>
          <w:rFonts w:ascii="Sylfaen" w:eastAsia="Sylfaen" w:hAnsi="Sylfaen" w:cstheme="majorHAnsi"/>
          <w:bCs/>
          <w:lang w:val="ka-GE"/>
        </w:rPr>
        <w:t xml:space="preserve">, </w:t>
      </w:r>
      <w:r w:rsidRPr="00B2408B">
        <w:rPr>
          <w:rFonts w:ascii="Sylfaen" w:eastAsia="Sylfaen" w:hAnsi="Sylfaen" w:cs="Sylfaen"/>
          <w:bCs/>
          <w:lang w:val="ka-GE"/>
        </w:rPr>
        <w:t>სახელმწიფოს</w:t>
      </w:r>
      <w:r w:rsidRPr="00B2408B">
        <w:rPr>
          <w:rFonts w:ascii="Sylfaen" w:eastAsia="Sylfaen" w:hAnsi="Sylfaen" w:cstheme="majorHAnsi"/>
          <w:bCs/>
          <w:lang w:val="ka-GE"/>
        </w:rPr>
        <w:t xml:space="preserve"> </w:t>
      </w:r>
      <w:r w:rsidRPr="00B2408B">
        <w:rPr>
          <w:rFonts w:ascii="Sylfaen" w:eastAsia="Sylfaen" w:hAnsi="Sylfaen" w:cs="Sylfaen"/>
          <w:bCs/>
          <w:lang w:val="ka-GE"/>
        </w:rPr>
        <w:t>გამოსვლა</w:t>
      </w:r>
      <w:r w:rsidRPr="00B2408B">
        <w:rPr>
          <w:rFonts w:ascii="Sylfaen" w:eastAsia="Sylfaen" w:hAnsi="Sylfaen" w:cstheme="majorHAnsi"/>
          <w:bCs/>
          <w:lang w:val="ka-GE"/>
        </w:rPr>
        <w:t xml:space="preserve"> </w:t>
      </w:r>
      <w:r w:rsidRPr="00B2408B">
        <w:rPr>
          <w:rFonts w:ascii="Sylfaen" w:eastAsia="Sylfaen" w:hAnsi="Sylfaen" w:cs="Sylfaen"/>
          <w:bCs/>
          <w:lang w:val="ka-GE"/>
        </w:rPr>
        <w:t>ყურძნის</w:t>
      </w:r>
      <w:r w:rsidRPr="00B2408B">
        <w:rPr>
          <w:rFonts w:ascii="Sylfaen" w:eastAsia="Sylfaen" w:hAnsi="Sylfaen" w:cstheme="majorHAnsi"/>
          <w:bCs/>
          <w:lang w:val="ka-GE"/>
        </w:rPr>
        <w:t xml:space="preserve"> </w:t>
      </w:r>
      <w:r w:rsidRPr="00B2408B">
        <w:rPr>
          <w:rFonts w:ascii="Sylfaen" w:eastAsia="Sylfaen" w:hAnsi="Sylfaen" w:cs="Sylfaen"/>
          <w:bCs/>
          <w:lang w:val="ka-GE"/>
        </w:rPr>
        <w:t>სუბსიდირებიდან</w:t>
      </w:r>
      <w:r w:rsidRPr="00B2408B">
        <w:rPr>
          <w:rFonts w:ascii="Sylfaen" w:eastAsia="Sylfaen" w:hAnsi="Sylfaen" w:cstheme="majorHAnsi"/>
          <w:bCs/>
          <w:lang w:val="ka-GE"/>
        </w:rPr>
        <w:t xml:space="preserve">, </w:t>
      </w:r>
      <w:r w:rsidRPr="00B2408B">
        <w:rPr>
          <w:rFonts w:ascii="Sylfaen" w:eastAsia="Sylfaen" w:hAnsi="Sylfaen" w:cs="Sylfaen"/>
          <w:bCs/>
          <w:lang w:val="ka-GE"/>
        </w:rPr>
        <w:t>მევენახეთა</w:t>
      </w:r>
      <w:r w:rsidRPr="00B2408B">
        <w:rPr>
          <w:rFonts w:ascii="Sylfaen" w:eastAsia="Sylfaen" w:hAnsi="Sylfaen" w:cstheme="majorHAnsi"/>
          <w:bCs/>
          <w:lang w:val="ka-GE"/>
        </w:rPr>
        <w:t xml:space="preserve"> </w:t>
      </w:r>
      <w:r w:rsidRPr="00B2408B">
        <w:rPr>
          <w:rFonts w:ascii="Sylfaen" w:eastAsia="Sylfaen" w:hAnsi="Sylfaen" w:cs="Sylfaen"/>
          <w:bCs/>
          <w:lang w:val="ka-GE"/>
        </w:rPr>
        <w:t>ასოციაციების</w:t>
      </w:r>
      <w:r w:rsidRPr="00B2408B">
        <w:rPr>
          <w:rFonts w:ascii="Sylfaen" w:eastAsia="Sylfaen" w:hAnsi="Sylfaen" w:cstheme="majorHAnsi"/>
          <w:bCs/>
          <w:lang w:val="ka-GE"/>
        </w:rPr>
        <w:t xml:space="preserve"> </w:t>
      </w:r>
      <w:r w:rsidRPr="00B2408B">
        <w:rPr>
          <w:rFonts w:ascii="Sylfaen" w:eastAsia="Sylfaen" w:hAnsi="Sylfaen" w:cs="Sylfaen"/>
          <w:bCs/>
          <w:lang w:val="ka-GE"/>
        </w:rPr>
        <w:t>როლის</w:t>
      </w:r>
      <w:r w:rsidRPr="00B2408B">
        <w:rPr>
          <w:rFonts w:ascii="Sylfaen" w:eastAsia="Sylfaen" w:hAnsi="Sylfaen" w:cstheme="majorHAnsi"/>
          <w:bCs/>
          <w:lang w:val="ka-GE"/>
        </w:rPr>
        <w:t xml:space="preserve"> </w:t>
      </w:r>
      <w:r w:rsidRPr="00B2408B">
        <w:rPr>
          <w:rFonts w:ascii="Sylfaen" w:eastAsia="Sylfaen" w:hAnsi="Sylfaen" w:cs="Sylfaen"/>
          <w:bCs/>
          <w:lang w:val="ka-GE"/>
        </w:rPr>
        <w:t>ზრდა</w:t>
      </w:r>
      <w:r w:rsidRPr="00B2408B">
        <w:rPr>
          <w:rFonts w:ascii="Sylfaen" w:eastAsia="Sylfaen" w:hAnsi="Sylfaen" w:cstheme="majorHAnsi"/>
          <w:bCs/>
          <w:lang w:val="ka-GE"/>
        </w:rPr>
        <w:t xml:space="preserve"> </w:t>
      </w:r>
      <w:r w:rsidRPr="00B2408B">
        <w:rPr>
          <w:rFonts w:ascii="Sylfaen" w:eastAsia="Sylfaen" w:hAnsi="Sylfaen" w:cs="Sylfaen"/>
          <w:bCs/>
          <w:lang w:val="ka-GE"/>
        </w:rPr>
        <w:t>ადგილწარმოშობის</w:t>
      </w:r>
      <w:r w:rsidRPr="00B2408B">
        <w:rPr>
          <w:rFonts w:ascii="Sylfaen" w:eastAsia="Sylfaen" w:hAnsi="Sylfaen" w:cstheme="majorHAnsi"/>
          <w:bCs/>
          <w:lang w:val="ka-GE"/>
        </w:rPr>
        <w:t xml:space="preserve"> </w:t>
      </w:r>
      <w:r w:rsidRPr="00B2408B">
        <w:rPr>
          <w:rFonts w:ascii="Sylfaen" w:eastAsia="Sylfaen" w:hAnsi="Sylfaen" w:cs="Sylfaen"/>
          <w:bCs/>
          <w:lang w:val="ka-GE"/>
        </w:rPr>
        <w:t>მიკროზონების</w:t>
      </w:r>
      <w:r w:rsidRPr="00B2408B">
        <w:rPr>
          <w:rFonts w:ascii="Sylfaen" w:eastAsia="Sylfaen" w:hAnsi="Sylfaen" w:cstheme="majorHAnsi"/>
          <w:bCs/>
          <w:lang w:val="ka-GE"/>
        </w:rPr>
        <w:t xml:space="preserve"> </w:t>
      </w:r>
      <w:r w:rsidR="00B47B8D">
        <w:rPr>
          <w:rFonts w:ascii="Sylfaen" w:eastAsia="Sylfaen" w:hAnsi="Sylfaen" w:cs="Sylfaen"/>
          <w:bCs/>
          <w:lang w:val="ka-GE"/>
        </w:rPr>
        <w:t>ეფექტიან</w:t>
      </w:r>
      <w:r w:rsidRPr="00B2408B">
        <w:rPr>
          <w:rFonts w:ascii="Sylfaen" w:eastAsia="Sylfaen" w:hAnsi="Sylfaen" w:cs="Sylfaen"/>
          <w:bCs/>
          <w:lang w:val="ka-GE"/>
        </w:rPr>
        <w:t>ი</w:t>
      </w:r>
      <w:r w:rsidRPr="00B2408B">
        <w:rPr>
          <w:rFonts w:ascii="Sylfaen" w:eastAsia="Sylfaen" w:hAnsi="Sylfaen" w:cstheme="majorHAnsi"/>
          <w:bCs/>
          <w:lang w:val="ka-GE"/>
        </w:rPr>
        <w:t xml:space="preserve"> </w:t>
      </w:r>
      <w:r w:rsidRPr="00B2408B">
        <w:rPr>
          <w:rFonts w:ascii="Sylfaen" w:eastAsia="Sylfaen" w:hAnsi="Sylfaen" w:cs="Sylfaen"/>
          <w:bCs/>
          <w:lang w:val="ka-GE"/>
        </w:rPr>
        <w:t>კონტროლისთვის</w:t>
      </w:r>
      <w:r w:rsidRPr="00B2408B">
        <w:rPr>
          <w:rFonts w:ascii="Sylfaen" w:eastAsia="Sylfaen" w:hAnsi="Sylfaen" w:cstheme="majorHAnsi"/>
          <w:bCs/>
          <w:lang w:val="ka-GE"/>
        </w:rPr>
        <w:t xml:space="preserve">, </w:t>
      </w:r>
      <w:r w:rsidRPr="00B2408B">
        <w:rPr>
          <w:rFonts w:ascii="Sylfaen" w:eastAsia="Sylfaen" w:hAnsi="Sylfaen" w:cs="Sylfaen"/>
          <w:bCs/>
          <w:lang w:val="ka-GE"/>
        </w:rPr>
        <w:t>მსოფლიოში</w:t>
      </w:r>
      <w:r w:rsidRPr="00B2408B">
        <w:rPr>
          <w:rFonts w:ascii="Sylfaen" w:eastAsia="Sylfaen" w:hAnsi="Sylfaen" w:cstheme="majorHAnsi"/>
          <w:bCs/>
          <w:lang w:val="ka-GE"/>
        </w:rPr>
        <w:t xml:space="preserve"> </w:t>
      </w:r>
      <w:r w:rsidRPr="00B2408B">
        <w:rPr>
          <w:rFonts w:ascii="Sylfaen" w:eastAsia="Sylfaen" w:hAnsi="Sylfaen" w:cs="Sylfaen"/>
          <w:bCs/>
          <w:lang w:val="ka-GE"/>
        </w:rPr>
        <w:t>ქართული</w:t>
      </w:r>
      <w:r w:rsidRPr="00B2408B">
        <w:rPr>
          <w:rFonts w:ascii="Sylfaen" w:eastAsia="Sylfaen" w:hAnsi="Sylfaen" w:cstheme="majorHAnsi"/>
          <w:bCs/>
          <w:lang w:val="ka-GE"/>
        </w:rPr>
        <w:t xml:space="preserve"> </w:t>
      </w:r>
      <w:r w:rsidRPr="00B2408B">
        <w:rPr>
          <w:rFonts w:ascii="Sylfaen" w:eastAsia="Sylfaen" w:hAnsi="Sylfaen" w:cs="Sylfaen"/>
          <w:bCs/>
          <w:lang w:val="ka-GE"/>
        </w:rPr>
        <w:t>ღვინის</w:t>
      </w:r>
      <w:r w:rsidRPr="00B2408B">
        <w:rPr>
          <w:rFonts w:ascii="Sylfaen" w:eastAsia="Sylfaen" w:hAnsi="Sylfaen" w:cstheme="majorHAnsi"/>
          <w:bCs/>
          <w:lang w:val="ka-GE"/>
        </w:rPr>
        <w:t xml:space="preserve"> </w:t>
      </w:r>
      <w:r w:rsidRPr="00B2408B">
        <w:rPr>
          <w:rFonts w:ascii="Sylfaen" w:eastAsia="Sylfaen" w:hAnsi="Sylfaen" w:cs="Sylfaen"/>
          <w:bCs/>
          <w:lang w:val="ka-GE"/>
        </w:rPr>
        <w:t>ცნობადობის</w:t>
      </w:r>
      <w:r w:rsidRPr="00B2408B">
        <w:rPr>
          <w:rFonts w:ascii="Sylfaen" w:eastAsia="Sylfaen" w:hAnsi="Sylfaen" w:cstheme="majorHAnsi"/>
          <w:bCs/>
          <w:lang w:val="ka-GE"/>
        </w:rPr>
        <w:t xml:space="preserve"> </w:t>
      </w:r>
      <w:r w:rsidRPr="00B2408B">
        <w:rPr>
          <w:rFonts w:ascii="Sylfaen" w:eastAsia="Sylfaen" w:hAnsi="Sylfaen" w:cs="Sylfaen"/>
          <w:bCs/>
          <w:lang w:val="ka-GE"/>
        </w:rPr>
        <w:t>ამაღლება</w:t>
      </w:r>
      <w:r w:rsidRPr="00B2408B">
        <w:rPr>
          <w:rFonts w:ascii="Sylfaen" w:eastAsia="Sylfaen" w:hAnsi="Sylfaen" w:cstheme="majorHAnsi"/>
          <w:bCs/>
          <w:lang w:val="ka-GE"/>
        </w:rPr>
        <w:t xml:space="preserve"> </w:t>
      </w:r>
      <w:r w:rsidRPr="00B2408B">
        <w:rPr>
          <w:rFonts w:ascii="Sylfaen" w:eastAsia="Sylfaen" w:hAnsi="Sylfaen" w:cs="Sylfaen"/>
          <w:bCs/>
          <w:lang w:val="ka-GE"/>
        </w:rPr>
        <w:t>და</w:t>
      </w:r>
      <w:r w:rsidRPr="00B2408B">
        <w:rPr>
          <w:rFonts w:ascii="Sylfaen" w:eastAsia="Sylfaen" w:hAnsi="Sylfaen" w:cstheme="majorHAnsi"/>
          <w:bCs/>
          <w:lang w:val="ka-GE"/>
        </w:rPr>
        <w:t xml:space="preserve"> </w:t>
      </w:r>
      <w:r w:rsidRPr="00B2408B">
        <w:rPr>
          <w:rFonts w:ascii="Sylfaen" w:eastAsia="Sylfaen" w:hAnsi="Sylfaen" w:cs="Sylfaen"/>
          <w:bCs/>
          <w:lang w:val="ka-GE"/>
        </w:rPr>
        <w:t>ქართული</w:t>
      </w:r>
      <w:r w:rsidRPr="00B2408B">
        <w:rPr>
          <w:rFonts w:ascii="Sylfaen" w:eastAsia="Sylfaen" w:hAnsi="Sylfaen" w:cstheme="majorHAnsi"/>
          <w:bCs/>
          <w:lang w:val="ka-GE"/>
        </w:rPr>
        <w:t xml:space="preserve"> </w:t>
      </w:r>
      <w:r w:rsidRPr="00B2408B">
        <w:rPr>
          <w:rFonts w:ascii="Sylfaen" w:eastAsia="Sylfaen" w:hAnsi="Sylfaen" w:cs="Sylfaen"/>
          <w:bCs/>
          <w:lang w:val="ka-GE"/>
        </w:rPr>
        <w:t>ღვინის</w:t>
      </w:r>
      <w:r w:rsidRPr="00B2408B">
        <w:rPr>
          <w:rFonts w:ascii="Sylfaen" w:eastAsia="Sylfaen" w:hAnsi="Sylfaen" w:cstheme="majorHAnsi"/>
          <w:bCs/>
          <w:lang w:val="ka-GE"/>
        </w:rPr>
        <w:t xml:space="preserve"> </w:t>
      </w:r>
      <w:r w:rsidRPr="00B2408B">
        <w:rPr>
          <w:rFonts w:ascii="Sylfaen" w:eastAsia="Sylfaen" w:hAnsi="Sylfaen" w:cs="Sylfaen"/>
          <w:bCs/>
          <w:lang w:val="ka-GE"/>
        </w:rPr>
        <w:t>საექსპორტო</w:t>
      </w:r>
      <w:r w:rsidRPr="00B2408B">
        <w:rPr>
          <w:rFonts w:ascii="Sylfaen" w:eastAsia="Sylfaen" w:hAnsi="Sylfaen" w:cstheme="majorHAnsi"/>
          <w:bCs/>
          <w:lang w:val="ka-GE"/>
        </w:rPr>
        <w:t xml:space="preserve"> </w:t>
      </w:r>
      <w:r w:rsidRPr="00B2408B">
        <w:rPr>
          <w:rFonts w:ascii="Sylfaen" w:eastAsia="Sylfaen" w:hAnsi="Sylfaen" w:cs="Sylfaen"/>
          <w:bCs/>
          <w:lang w:val="ka-GE"/>
        </w:rPr>
        <w:t>ბაზრების</w:t>
      </w:r>
      <w:r w:rsidRPr="00B2408B">
        <w:rPr>
          <w:rFonts w:ascii="Sylfaen" w:eastAsia="Sylfaen" w:hAnsi="Sylfaen" w:cstheme="majorHAnsi"/>
          <w:bCs/>
          <w:lang w:val="ka-GE"/>
        </w:rPr>
        <w:t xml:space="preserve"> </w:t>
      </w:r>
      <w:r w:rsidRPr="00B2408B">
        <w:rPr>
          <w:rFonts w:ascii="Sylfaen" w:eastAsia="Sylfaen" w:hAnsi="Sylfaen" w:cs="Sylfaen"/>
          <w:bCs/>
          <w:lang w:val="ka-GE"/>
        </w:rPr>
        <w:t>დივერსიფიცირება</w:t>
      </w:r>
      <w:r w:rsidRPr="00B2408B">
        <w:rPr>
          <w:rFonts w:ascii="Sylfaen" w:eastAsia="Sylfaen" w:hAnsi="Sylfaen" w:cstheme="majorHAnsi"/>
          <w:bCs/>
          <w:lang w:val="ka-GE"/>
        </w:rPr>
        <w:t xml:space="preserve">. </w:t>
      </w:r>
    </w:p>
    <w:p w14:paraId="31576567" w14:textId="04D1CA7D" w:rsidR="00E36A8F" w:rsidRPr="00B2408B" w:rsidRDefault="00E36A8F" w:rsidP="00B2408B">
      <w:pPr>
        <w:spacing w:line="276" w:lineRule="auto"/>
        <w:jc w:val="both"/>
        <w:textAlignment w:val="baseline"/>
        <w:rPr>
          <w:rFonts w:ascii="Sylfaen" w:eastAsiaTheme="minorHAnsi" w:hAnsi="Sylfaen" w:cstheme="majorHAnsi"/>
          <w:bCs/>
          <w:lang w:val="ka-GE"/>
        </w:rPr>
      </w:pPr>
      <w:r w:rsidRPr="00B2408B">
        <w:rPr>
          <w:rFonts w:ascii="Sylfaen" w:eastAsia="Sylfaen" w:hAnsi="Sylfaen" w:cs="Sylfaen"/>
          <w:b/>
          <w:lang w:val="ka-GE"/>
        </w:rPr>
        <w:t>მეღვინეობის</w:t>
      </w:r>
      <w:r w:rsidRPr="00B2408B">
        <w:rPr>
          <w:rFonts w:ascii="Sylfaen" w:eastAsia="Sylfaen" w:hAnsi="Sylfaen" w:cstheme="majorHAnsi"/>
          <w:b/>
          <w:lang w:val="ka-GE"/>
        </w:rPr>
        <w:t xml:space="preserve"> </w:t>
      </w:r>
      <w:r w:rsidRPr="00B2408B">
        <w:rPr>
          <w:rFonts w:ascii="Sylfaen" w:eastAsia="Sylfaen" w:hAnsi="Sylfaen" w:cs="Sylfaen"/>
          <w:b/>
          <w:lang w:val="ka-GE"/>
        </w:rPr>
        <w:t>დარგში</w:t>
      </w:r>
      <w:r w:rsidRPr="00B2408B">
        <w:rPr>
          <w:rFonts w:ascii="Sylfaen" w:eastAsia="Sylfaen" w:hAnsi="Sylfaen" w:cstheme="majorHAnsi"/>
          <w:bCs/>
          <w:lang w:val="ka-GE"/>
        </w:rPr>
        <w:t xml:space="preserve"> </w:t>
      </w:r>
      <w:r w:rsidRPr="00B2408B">
        <w:rPr>
          <w:rFonts w:ascii="Sylfaen" w:eastAsia="Sylfaen" w:hAnsi="Sylfaen" w:cs="Sylfaen"/>
          <w:bCs/>
          <w:lang w:val="ka-GE"/>
        </w:rPr>
        <w:t>ერთ</w:t>
      </w:r>
      <w:r w:rsidRPr="00B2408B">
        <w:rPr>
          <w:rFonts w:ascii="Sylfaen" w:eastAsia="Sylfaen" w:hAnsi="Sylfaen" w:cstheme="majorHAnsi"/>
          <w:bCs/>
          <w:lang w:val="ka-GE"/>
        </w:rPr>
        <w:t>-</w:t>
      </w:r>
      <w:r w:rsidRPr="00B2408B">
        <w:rPr>
          <w:rFonts w:ascii="Sylfaen" w:eastAsia="Sylfaen" w:hAnsi="Sylfaen" w:cs="Sylfaen"/>
          <w:bCs/>
          <w:lang w:val="ka-GE"/>
        </w:rPr>
        <w:t>ერთ</w:t>
      </w:r>
      <w:r w:rsidRPr="00B2408B">
        <w:rPr>
          <w:rFonts w:ascii="Sylfaen" w:eastAsia="Sylfaen" w:hAnsi="Sylfaen" w:cstheme="majorHAnsi"/>
          <w:bCs/>
          <w:lang w:val="ka-GE"/>
        </w:rPr>
        <w:t xml:space="preserve"> </w:t>
      </w:r>
      <w:r w:rsidRPr="00B2408B">
        <w:rPr>
          <w:rFonts w:ascii="Sylfaen" w:eastAsia="Sylfaen" w:hAnsi="Sylfaen" w:cs="Sylfaen"/>
          <w:bCs/>
          <w:lang w:val="ka-GE"/>
        </w:rPr>
        <w:t>უმთავრეს</w:t>
      </w:r>
      <w:r w:rsidRPr="00B2408B">
        <w:rPr>
          <w:rFonts w:ascii="Sylfaen" w:eastAsia="Sylfaen" w:hAnsi="Sylfaen" w:cstheme="majorHAnsi"/>
          <w:bCs/>
          <w:lang w:val="ka-GE"/>
        </w:rPr>
        <w:t xml:space="preserve"> </w:t>
      </w:r>
      <w:r w:rsidRPr="00B2408B">
        <w:rPr>
          <w:rFonts w:ascii="Sylfaen" w:eastAsia="Sylfaen" w:hAnsi="Sylfaen" w:cs="Sylfaen"/>
          <w:bCs/>
          <w:lang w:val="ka-GE"/>
        </w:rPr>
        <w:t>გამოწვევად</w:t>
      </w:r>
      <w:r w:rsidRPr="00B2408B">
        <w:rPr>
          <w:rFonts w:ascii="Sylfaen" w:eastAsia="Sylfaen" w:hAnsi="Sylfaen" w:cstheme="majorHAnsi"/>
          <w:bCs/>
          <w:lang w:val="ka-GE"/>
        </w:rPr>
        <w:t xml:space="preserve"> </w:t>
      </w:r>
      <w:r w:rsidRPr="00B2408B">
        <w:rPr>
          <w:rFonts w:ascii="Sylfaen" w:eastAsia="Sylfaen" w:hAnsi="Sylfaen" w:cs="Sylfaen"/>
          <w:bCs/>
          <w:lang w:val="ka-GE"/>
        </w:rPr>
        <w:t>რჩება</w:t>
      </w:r>
      <w:r w:rsidRPr="00B2408B">
        <w:rPr>
          <w:rFonts w:ascii="Sylfaen" w:eastAsia="Sylfaen" w:hAnsi="Sylfaen" w:cstheme="majorHAnsi"/>
          <w:bCs/>
          <w:lang w:val="ka-GE"/>
        </w:rPr>
        <w:t xml:space="preserve"> </w:t>
      </w:r>
      <w:r w:rsidRPr="00B2408B">
        <w:rPr>
          <w:rFonts w:ascii="Sylfaen" w:eastAsia="Sylfaen" w:hAnsi="Sylfaen" w:cs="Sylfaen"/>
          <w:bCs/>
          <w:lang w:val="ka-GE"/>
        </w:rPr>
        <w:t>ბაზრების</w:t>
      </w:r>
      <w:r w:rsidRPr="00B2408B">
        <w:rPr>
          <w:rFonts w:ascii="Sylfaen" w:eastAsia="Sylfaen" w:hAnsi="Sylfaen" w:cstheme="majorHAnsi"/>
          <w:bCs/>
          <w:lang w:val="ka-GE"/>
        </w:rPr>
        <w:t xml:space="preserve"> </w:t>
      </w:r>
      <w:r w:rsidRPr="00B2408B">
        <w:rPr>
          <w:rFonts w:ascii="Sylfaen" w:eastAsia="Sylfaen" w:hAnsi="Sylfaen" w:cs="Sylfaen"/>
          <w:bCs/>
          <w:lang w:val="ka-GE"/>
        </w:rPr>
        <w:t>დივერსიფიკაცია</w:t>
      </w:r>
      <w:r w:rsidRPr="00B2408B">
        <w:rPr>
          <w:rFonts w:ascii="Sylfaen" w:eastAsia="Sylfaen" w:hAnsi="Sylfaen" w:cstheme="majorHAnsi"/>
          <w:bCs/>
          <w:lang w:val="ka-GE"/>
        </w:rPr>
        <w:t xml:space="preserve">. </w:t>
      </w:r>
      <w:r w:rsidRPr="00B2408B">
        <w:rPr>
          <w:rFonts w:ascii="Sylfaen" w:eastAsia="Sylfaen" w:hAnsi="Sylfaen" w:cs="Sylfaen"/>
          <w:lang w:val="ka-GE"/>
        </w:rPr>
        <w:t>ქართული</w:t>
      </w:r>
      <w:r w:rsidRPr="00B2408B">
        <w:rPr>
          <w:rFonts w:ascii="Sylfaen" w:eastAsia="Sylfaen" w:hAnsi="Sylfaen" w:cstheme="majorHAnsi"/>
          <w:lang w:val="ka-GE"/>
        </w:rPr>
        <w:t xml:space="preserve"> </w:t>
      </w:r>
      <w:r w:rsidRPr="00B2408B">
        <w:rPr>
          <w:rFonts w:ascii="Sylfaen" w:eastAsia="Sylfaen" w:hAnsi="Sylfaen" w:cs="Sylfaen"/>
          <w:lang w:val="ka-GE"/>
        </w:rPr>
        <w:t>ღვინის</w:t>
      </w:r>
      <w:r w:rsidRPr="00B2408B">
        <w:rPr>
          <w:rFonts w:ascii="Sylfaen" w:eastAsia="Sylfaen" w:hAnsi="Sylfaen" w:cstheme="majorHAnsi"/>
          <w:lang w:val="ka-GE"/>
        </w:rPr>
        <w:t xml:space="preserve"> </w:t>
      </w:r>
      <w:r w:rsidRPr="00B2408B">
        <w:rPr>
          <w:rFonts w:ascii="Sylfaen" w:eastAsia="Sylfaen" w:hAnsi="Sylfaen" w:cs="Sylfaen"/>
          <w:lang w:val="ka-GE"/>
        </w:rPr>
        <w:t>ექსპორტი</w:t>
      </w:r>
      <w:r w:rsidRPr="00B2408B">
        <w:rPr>
          <w:rFonts w:ascii="Sylfaen" w:eastAsia="Sylfaen" w:hAnsi="Sylfaen" w:cstheme="majorHAnsi"/>
          <w:lang w:val="ka-GE"/>
        </w:rPr>
        <w:t xml:space="preserve"> </w:t>
      </w:r>
      <w:r w:rsidRPr="00B2408B">
        <w:rPr>
          <w:rFonts w:ascii="Sylfaen" w:eastAsia="Sylfaen" w:hAnsi="Sylfaen" w:cs="Sylfaen"/>
          <w:lang w:val="ka-GE"/>
        </w:rPr>
        <w:t>კვლავ</w:t>
      </w:r>
      <w:r w:rsidRPr="00B2408B">
        <w:rPr>
          <w:rFonts w:ascii="Sylfaen" w:eastAsia="Sylfaen" w:hAnsi="Sylfaen" w:cstheme="majorHAnsi"/>
          <w:lang w:val="ka-GE"/>
        </w:rPr>
        <w:t xml:space="preserve"> </w:t>
      </w:r>
      <w:r w:rsidRPr="00B2408B">
        <w:rPr>
          <w:rFonts w:ascii="Sylfaen" w:eastAsia="Sylfaen" w:hAnsi="Sylfaen" w:cs="Sylfaen"/>
          <w:lang w:val="ka-GE"/>
        </w:rPr>
        <w:t>მნიშვნელოვნად</w:t>
      </w:r>
      <w:r w:rsidRPr="00B2408B">
        <w:rPr>
          <w:rFonts w:ascii="Sylfaen" w:eastAsia="Sylfaen" w:hAnsi="Sylfaen" w:cstheme="majorHAnsi"/>
          <w:lang w:val="ka-GE"/>
        </w:rPr>
        <w:t xml:space="preserve"> </w:t>
      </w:r>
      <w:r w:rsidRPr="00B2408B">
        <w:rPr>
          <w:rFonts w:ascii="Sylfaen" w:eastAsia="Sylfaen" w:hAnsi="Sylfaen" w:cs="Sylfaen"/>
          <w:lang w:val="ka-GE"/>
        </w:rPr>
        <w:t>არის</w:t>
      </w:r>
      <w:r w:rsidRPr="00B2408B">
        <w:rPr>
          <w:rFonts w:ascii="Sylfaen" w:eastAsia="Sylfaen" w:hAnsi="Sylfaen" w:cstheme="majorHAnsi"/>
          <w:lang w:val="ka-GE"/>
        </w:rPr>
        <w:t xml:space="preserve"> </w:t>
      </w:r>
      <w:r w:rsidRPr="00B2408B">
        <w:rPr>
          <w:rFonts w:ascii="Sylfaen" w:eastAsia="Sylfaen" w:hAnsi="Sylfaen" w:cs="Sylfaen"/>
          <w:lang w:val="ka-GE"/>
        </w:rPr>
        <w:t>დამოკიდებული</w:t>
      </w:r>
      <w:r w:rsidRPr="00B2408B">
        <w:rPr>
          <w:rFonts w:ascii="Sylfaen" w:eastAsia="Sylfaen" w:hAnsi="Sylfaen" w:cstheme="majorHAnsi"/>
          <w:lang w:val="ka-GE"/>
        </w:rPr>
        <w:t xml:space="preserve"> </w:t>
      </w:r>
      <w:r w:rsidRPr="00B2408B">
        <w:rPr>
          <w:rFonts w:ascii="Sylfaen" w:eastAsia="Sylfaen" w:hAnsi="Sylfaen" w:cs="Sylfaen"/>
          <w:lang w:val="ka-GE"/>
        </w:rPr>
        <w:t>რუსეთის</w:t>
      </w:r>
      <w:r w:rsidRPr="00B2408B">
        <w:rPr>
          <w:rFonts w:ascii="Sylfaen" w:eastAsia="Sylfaen" w:hAnsi="Sylfaen" w:cstheme="majorHAnsi"/>
          <w:lang w:val="ka-GE"/>
        </w:rPr>
        <w:t xml:space="preserve"> </w:t>
      </w:r>
      <w:r w:rsidRPr="00B2408B">
        <w:rPr>
          <w:rFonts w:ascii="Sylfaen" w:eastAsia="Sylfaen" w:hAnsi="Sylfaen" w:cs="Sylfaen"/>
          <w:lang w:val="ka-GE"/>
        </w:rPr>
        <w:t>ბაზარზე</w:t>
      </w:r>
      <w:r w:rsidRPr="00B2408B">
        <w:rPr>
          <w:rFonts w:ascii="Sylfaen" w:eastAsia="Sylfaen" w:hAnsi="Sylfaen" w:cstheme="majorHAnsi"/>
          <w:lang w:val="ka-GE"/>
        </w:rPr>
        <w:t xml:space="preserve">, </w:t>
      </w:r>
      <w:r w:rsidRPr="00B2408B">
        <w:rPr>
          <w:rFonts w:ascii="Sylfaen" w:eastAsia="Sylfaen" w:hAnsi="Sylfaen" w:cs="Sylfaen"/>
          <w:lang w:val="ka-GE"/>
        </w:rPr>
        <w:t>თუმცა</w:t>
      </w:r>
      <w:r w:rsidRPr="00B2408B">
        <w:rPr>
          <w:rFonts w:ascii="Sylfaen" w:eastAsia="Sylfaen" w:hAnsi="Sylfaen" w:cstheme="majorHAnsi"/>
          <w:lang w:val="ka-GE"/>
        </w:rPr>
        <w:t xml:space="preserve">, </w:t>
      </w:r>
      <w:r w:rsidRPr="00B2408B">
        <w:rPr>
          <w:rFonts w:ascii="Sylfaen" w:eastAsia="Sylfaen" w:hAnsi="Sylfaen" w:cs="Sylfaen"/>
          <w:lang w:val="ka-GE"/>
        </w:rPr>
        <w:t>სხვა</w:t>
      </w:r>
      <w:r w:rsidRPr="00B2408B">
        <w:rPr>
          <w:rFonts w:ascii="Sylfaen" w:eastAsia="Sylfaen" w:hAnsi="Sylfaen" w:cstheme="majorHAnsi"/>
          <w:lang w:val="ka-GE"/>
        </w:rPr>
        <w:t xml:space="preserve"> </w:t>
      </w:r>
      <w:r w:rsidRPr="00B2408B">
        <w:rPr>
          <w:rFonts w:ascii="Sylfaen" w:eastAsia="Sylfaen" w:hAnsi="Sylfaen" w:cs="Sylfaen"/>
          <w:lang w:val="ka-GE"/>
        </w:rPr>
        <w:t>ქვეყნებში</w:t>
      </w:r>
      <w:r w:rsidRPr="00B2408B">
        <w:rPr>
          <w:rFonts w:ascii="Sylfaen" w:eastAsia="Sylfaen" w:hAnsi="Sylfaen" w:cstheme="majorHAnsi"/>
          <w:lang w:val="ka-GE"/>
        </w:rPr>
        <w:t xml:space="preserve"> </w:t>
      </w:r>
      <w:r w:rsidRPr="00B2408B">
        <w:rPr>
          <w:rFonts w:ascii="Sylfaen" w:eastAsia="Sylfaen" w:hAnsi="Sylfaen" w:cs="Sylfaen"/>
          <w:lang w:val="ka-GE"/>
        </w:rPr>
        <w:t>ექსპორტის</w:t>
      </w:r>
      <w:r w:rsidRPr="00B2408B">
        <w:rPr>
          <w:rFonts w:ascii="Sylfaen" w:eastAsia="Sylfaen" w:hAnsi="Sylfaen" w:cstheme="majorHAnsi"/>
          <w:lang w:val="ka-GE"/>
        </w:rPr>
        <w:t xml:space="preserve"> </w:t>
      </w:r>
      <w:r w:rsidRPr="00B2408B">
        <w:rPr>
          <w:rFonts w:ascii="Sylfaen" w:eastAsia="Sylfaen" w:hAnsi="Sylfaen" w:cs="Sylfaen"/>
          <w:lang w:val="ka-GE"/>
        </w:rPr>
        <w:t>ზრდის</w:t>
      </w:r>
      <w:r w:rsidRPr="00B2408B">
        <w:rPr>
          <w:rFonts w:ascii="Sylfaen" w:eastAsia="Sylfaen" w:hAnsi="Sylfaen" w:cstheme="majorHAnsi"/>
          <w:lang w:val="ka-GE"/>
        </w:rPr>
        <w:t xml:space="preserve"> </w:t>
      </w:r>
      <w:r w:rsidRPr="00B2408B">
        <w:rPr>
          <w:rFonts w:ascii="Sylfaen" w:eastAsia="Sylfaen" w:hAnsi="Sylfaen" w:cs="Sylfaen"/>
          <w:lang w:val="ka-GE"/>
        </w:rPr>
        <w:t>ხარჯზე</w:t>
      </w:r>
      <w:r w:rsidRPr="00B2408B">
        <w:rPr>
          <w:rFonts w:ascii="Sylfaen" w:eastAsia="Sylfaen" w:hAnsi="Sylfaen" w:cstheme="majorHAnsi"/>
          <w:lang w:val="ka-GE"/>
        </w:rPr>
        <w:t xml:space="preserve"> </w:t>
      </w:r>
      <w:r w:rsidRPr="00B2408B">
        <w:rPr>
          <w:rFonts w:ascii="Sylfaen" w:eastAsia="Sylfaen" w:hAnsi="Sylfaen" w:cs="Sylfaen"/>
          <w:lang w:val="ka-GE"/>
        </w:rPr>
        <w:t>წლიდან</w:t>
      </w:r>
      <w:r w:rsidRPr="00B2408B">
        <w:rPr>
          <w:rFonts w:ascii="Sylfaen" w:eastAsia="Sylfaen" w:hAnsi="Sylfaen" w:cstheme="majorHAnsi"/>
          <w:lang w:val="ka-GE"/>
        </w:rPr>
        <w:t xml:space="preserve"> </w:t>
      </w:r>
      <w:r w:rsidRPr="00B2408B">
        <w:rPr>
          <w:rFonts w:ascii="Sylfaen" w:eastAsia="Sylfaen" w:hAnsi="Sylfaen" w:cs="Sylfaen"/>
          <w:lang w:val="ka-GE"/>
        </w:rPr>
        <w:t>წლამდე</w:t>
      </w:r>
      <w:r w:rsidRPr="00B2408B">
        <w:rPr>
          <w:rFonts w:ascii="Sylfaen" w:eastAsia="Sylfaen" w:hAnsi="Sylfaen" w:cstheme="majorHAnsi"/>
          <w:lang w:val="ka-GE"/>
        </w:rPr>
        <w:t xml:space="preserve"> </w:t>
      </w:r>
      <w:r w:rsidRPr="00B2408B">
        <w:rPr>
          <w:rFonts w:ascii="Sylfaen" w:eastAsia="Sylfaen" w:hAnsi="Sylfaen" w:cs="Sylfaen"/>
          <w:lang w:val="ka-GE"/>
        </w:rPr>
        <w:t>მცირდება</w:t>
      </w:r>
      <w:r w:rsidRPr="00B2408B">
        <w:rPr>
          <w:rFonts w:ascii="Sylfaen" w:eastAsia="Sylfaen" w:hAnsi="Sylfaen" w:cstheme="majorHAnsi"/>
          <w:lang w:val="ka-GE"/>
        </w:rPr>
        <w:t xml:space="preserve"> </w:t>
      </w:r>
      <w:r w:rsidRPr="00B2408B">
        <w:rPr>
          <w:rFonts w:ascii="Sylfaen" w:eastAsia="Sylfaen" w:hAnsi="Sylfaen" w:cs="Sylfaen"/>
          <w:lang w:val="ka-GE"/>
        </w:rPr>
        <w:t>რუსეთის</w:t>
      </w:r>
      <w:r w:rsidRPr="00B2408B">
        <w:rPr>
          <w:rFonts w:ascii="Sylfaen" w:eastAsia="Sylfaen" w:hAnsi="Sylfaen" w:cstheme="majorHAnsi"/>
          <w:lang w:val="ka-GE"/>
        </w:rPr>
        <w:t xml:space="preserve"> </w:t>
      </w:r>
      <w:r w:rsidRPr="00B2408B">
        <w:rPr>
          <w:rFonts w:ascii="Sylfaen" w:eastAsia="Sylfaen" w:hAnsi="Sylfaen" w:cs="Sylfaen"/>
          <w:lang w:val="ka-GE"/>
        </w:rPr>
        <w:t>წილი</w:t>
      </w:r>
      <w:r w:rsidRPr="00B2408B">
        <w:rPr>
          <w:rFonts w:ascii="Sylfaen" w:eastAsia="Sylfaen" w:hAnsi="Sylfaen" w:cstheme="majorHAnsi"/>
          <w:lang w:val="ka-GE"/>
        </w:rPr>
        <w:t xml:space="preserve"> </w:t>
      </w:r>
      <w:r w:rsidRPr="00B2408B">
        <w:rPr>
          <w:rFonts w:ascii="Sylfaen" w:eastAsia="Sylfaen" w:hAnsi="Sylfaen" w:cs="Sylfaen"/>
          <w:lang w:val="ka-GE"/>
        </w:rPr>
        <w:t>საერთო</w:t>
      </w:r>
      <w:r w:rsidRPr="00B2408B">
        <w:rPr>
          <w:rFonts w:ascii="Sylfaen" w:eastAsia="Sylfaen" w:hAnsi="Sylfaen" w:cstheme="majorHAnsi"/>
          <w:lang w:val="ka-GE"/>
        </w:rPr>
        <w:t xml:space="preserve"> </w:t>
      </w:r>
      <w:r w:rsidRPr="00B2408B">
        <w:rPr>
          <w:rFonts w:ascii="Sylfaen" w:eastAsia="Sylfaen" w:hAnsi="Sylfaen" w:cs="Sylfaen"/>
          <w:lang w:val="ka-GE"/>
        </w:rPr>
        <w:t>ექსპორტში</w:t>
      </w:r>
      <w:r w:rsidRPr="00B2408B">
        <w:rPr>
          <w:rFonts w:ascii="Sylfaen" w:eastAsia="Sylfaen" w:hAnsi="Sylfaen" w:cstheme="majorHAnsi"/>
          <w:lang w:val="ka-GE"/>
        </w:rPr>
        <w:t xml:space="preserve">. 2012 </w:t>
      </w:r>
      <w:r w:rsidRPr="00B2408B">
        <w:rPr>
          <w:rFonts w:ascii="Sylfaen" w:eastAsia="Sylfaen" w:hAnsi="Sylfaen" w:cs="Sylfaen"/>
          <w:lang w:val="ka-GE"/>
        </w:rPr>
        <w:t>წლის</w:t>
      </w:r>
      <w:r w:rsidRPr="00B2408B">
        <w:rPr>
          <w:rFonts w:ascii="Sylfaen" w:eastAsia="Sylfaen" w:hAnsi="Sylfaen" w:cstheme="majorHAnsi"/>
          <w:lang w:val="ka-GE"/>
        </w:rPr>
        <w:t xml:space="preserve"> </w:t>
      </w:r>
      <w:r w:rsidRPr="00B2408B">
        <w:rPr>
          <w:rFonts w:ascii="Sylfaen" w:eastAsia="Sylfaen" w:hAnsi="Sylfaen" w:cs="Sylfaen"/>
          <w:lang w:val="ka-GE"/>
        </w:rPr>
        <w:t>შემდეგ</w:t>
      </w:r>
      <w:r w:rsidRPr="00B2408B">
        <w:rPr>
          <w:rFonts w:ascii="Sylfaen" w:eastAsia="Sylfaen" w:hAnsi="Sylfaen" w:cstheme="majorHAnsi"/>
          <w:lang w:val="ka-GE"/>
        </w:rPr>
        <w:t xml:space="preserve"> 40-</w:t>
      </w:r>
      <w:r w:rsidR="00B47B8D">
        <w:rPr>
          <w:rFonts w:ascii="Sylfaen" w:eastAsia="Sylfaen" w:hAnsi="Sylfaen" w:cstheme="majorHAnsi"/>
          <w:lang w:val="ka-GE"/>
        </w:rPr>
        <w:t>ი</w:t>
      </w:r>
      <w:r w:rsidRPr="00B2408B">
        <w:rPr>
          <w:rFonts w:ascii="Sylfaen" w:eastAsia="Sylfaen" w:hAnsi="Sylfaen" w:cs="Sylfaen"/>
          <w:lang w:val="ka-GE"/>
        </w:rPr>
        <w:t>დან</w:t>
      </w:r>
      <w:r w:rsidRPr="00B2408B">
        <w:rPr>
          <w:rFonts w:ascii="Sylfaen" w:eastAsia="Sylfaen" w:hAnsi="Sylfaen" w:cstheme="majorHAnsi"/>
          <w:lang w:val="ka-GE"/>
        </w:rPr>
        <w:t xml:space="preserve"> 60-</w:t>
      </w:r>
      <w:r w:rsidR="00B47B8D">
        <w:rPr>
          <w:rFonts w:ascii="Sylfaen" w:eastAsia="Sylfaen" w:hAnsi="Sylfaen" w:cstheme="majorHAnsi"/>
          <w:lang w:val="ka-GE"/>
        </w:rPr>
        <w:t>ა</w:t>
      </w:r>
      <w:r w:rsidRPr="00B2408B">
        <w:rPr>
          <w:rFonts w:ascii="Sylfaen" w:eastAsia="Sylfaen" w:hAnsi="Sylfaen" w:cs="Sylfaen"/>
          <w:lang w:val="ka-GE"/>
        </w:rPr>
        <w:t>მდე</w:t>
      </w:r>
      <w:r w:rsidRPr="00B2408B">
        <w:rPr>
          <w:rFonts w:ascii="Sylfaen" w:eastAsia="Sylfaen" w:hAnsi="Sylfaen" w:cstheme="majorHAnsi"/>
          <w:lang w:val="ka-GE"/>
        </w:rPr>
        <w:t xml:space="preserve"> </w:t>
      </w:r>
      <w:r w:rsidRPr="00B2408B">
        <w:rPr>
          <w:rFonts w:ascii="Sylfaen" w:eastAsia="Sylfaen" w:hAnsi="Sylfaen" w:cs="Sylfaen"/>
          <w:lang w:val="ka-GE"/>
        </w:rPr>
        <w:t>გაიზარდა</w:t>
      </w:r>
      <w:r w:rsidRPr="00B2408B">
        <w:rPr>
          <w:rFonts w:ascii="Sylfaen" w:eastAsia="Sylfaen" w:hAnsi="Sylfaen" w:cstheme="majorHAnsi"/>
          <w:lang w:val="ka-GE"/>
        </w:rPr>
        <w:t xml:space="preserve"> </w:t>
      </w:r>
      <w:r w:rsidRPr="00B2408B">
        <w:rPr>
          <w:rFonts w:ascii="Sylfaen" w:eastAsia="Sylfaen" w:hAnsi="Sylfaen" w:cs="Sylfaen"/>
          <w:lang w:val="ka-GE"/>
        </w:rPr>
        <w:t>საექსპორტო</w:t>
      </w:r>
      <w:r w:rsidRPr="00B2408B">
        <w:rPr>
          <w:rFonts w:ascii="Sylfaen" w:eastAsia="Sylfaen" w:hAnsi="Sylfaen" w:cstheme="majorHAnsi"/>
          <w:lang w:val="ka-GE"/>
        </w:rPr>
        <w:t xml:space="preserve"> </w:t>
      </w:r>
      <w:r w:rsidRPr="00B2408B">
        <w:rPr>
          <w:rFonts w:ascii="Sylfaen" w:eastAsia="Sylfaen" w:hAnsi="Sylfaen" w:cs="Sylfaen"/>
          <w:lang w:val="ka-GE"/>
        </w:rPr>
        <w:t>ქვეყნების</w:t>
      </w:r>
      <w:r w:rsidRPr="00B2408B">
        <w:rPr>
          <w:rFonts w:ascii="Sylfaen" w:eastAsia="Sylfaen" w:hAnsi="Sylfaen" w:cstheme="majorHAnsi"/>
          <w:lang w:val="ka-GE"/>
        </w:rPr>
        <w:t xml:space="preserve"> </w:t>
      </w:r>
      <w:r w:rsidRPr="00B2408B">
        <w:rPr>
          <w:rFonts w:ascii="Sylfaen" w:eastAsia="Sylfaen" w:hAnsi="Sylfaen" w:cs="Sylfaen"/>
          <w:lang w:val="ka-GE"/>
        </w:rPr>
        <w:t>გეოგრაფია</w:t>
      </w:r>
      <w:r w:rsidRPr="00B2408B">
        <w:rPr>
          <w:rFonts w:ascii="Sylfaen" w:eastAsia="Sylfaen" w:hAnsi="Sylfaen" w:cstheme="majorHAnsi"/>
          <w:lang w:val="ka-GE"/>
        </w:rPr>
        <w:t xml:space="preserve"> </w:t>
      </w:r>
      <w:r w:rsidRPr="00B2408B">
        <w:rPr>
          <w:rFonts w:ascii="Sylfaen" w:eastAsia="Sylfaen" w:hAnsi="Sylfaen" w:cs="Sylfaen"/>
          <w:lang w:val="ka-GE"/>
        </w:rPr>
        <w:t>და</w:t>
      </w:r>
      <w:r w:rsidRPr="00B2408B">
        <w:rPr>
          <w:rFonts w:ascii="Sylfaen" w:eastAsia="Sylfaen" w:hAnsi="Sylfaen" w:cstheme="majorHAnsi"/>
          <w:lang w:val="ka-GE"/>
        </w:rPr>
        <w:t xml:space="preserve"> </w:t>
      </w:r>
      <w:r w:rsidRPr="00B2408B">
        <w:rPr>
          <w:rFonts w:ascii="Sylfaen" w:eastAsia="Sylfaen" w:hAnsi="Sylfaen" w:cs="Sylfaen"/>
          <w:lang w:val="ka-GE"/>
        </w:rPr>
        <w:t>ექსპორტიორი</w:t>
      </w:r>
      <w:r w:rsidRPr="00B2408B">
        <w:rPr>
          <w:rFonts w:ascii="Sylfaen" w:eastAsia="Sylfaen" w:hAnsi="Sylfaen" w:cstheme="majorHAnsi"/>
          <w:lang w:val="ka-GE"/>
        </w:rPr>
        <w:t xml:space="preserve"> </w:t>
      </w:r>
      <w:r w:rsidRPr="00B2408B">
        <w:rPr>
          <w:rFonts w:ascii="Sylfaen" w:eastAsia="Sylfaen" w:hAnsi="Sylfaen" w:cs="Sylfaen"/>
          <w:lang w:val="ka-GE"/>
        </w:rPr>
        <w:t>ქვეყნების</w:t>
      </w:r>
      <w:r w:rsidRPr="00B2408B">
        <w:rPr>
          <w:rFonts w:ascii="Sylfaen" w:eastAsia="Sylfaen" w:hAnsi="Sylfaen" w:cstheme="majorHAnsi"/>
          <w:lang w:val="ka-GE"/>
        </w:rPr>
        <w:t xml:space="preserve"> </w:t>
      </w:r>
      <w:r w:rsidRPr="00B2408B">
        <w:rPr>
          <w:rFonts w:ascii="Sylfaen" w:eastAsia="Sylfaen" w:hAnsi="Sylfaen" w:cs="Sylfaen"/>
          <w:lang w:val="ka-GE"/>
        </w:rPr>
        <w:t>ათეულში</w:t>
      </w:r>
      <w:r w:rsidRPr="00B2408B">
        <w:rPr>
          <w:rFonts w:ascii="Sylfaen" w:eastAsia="Sylfaen" w:hAnsi="Sylfaen" w:cstheme="majorHAnsi"/>
          <w:lang w:val="ka-GE"/>
        </w:rPr>
        <w:t xml:space="preserve"> </w:t>
      </w:r>
      <w:r w:rsidRPr="00B2408B">
        <w:rPr>
          <w:rFonts w:ascii="Sylfaen" w:eastAsia="Sylfaen" w:hAnsi="Sylfaen" w:cs="Sylfaen"/>
          <w:lang w:val="ka-GE"/>
        </w:rPr>
        <w:t>სტაბილურად</w:t>
      </w:r>
      <w:r w:rsidRPr="00B2408B">
        <w:rPr>
          <w:rFonts w:ascii="Sylfaen" w:eastAsia="Sylfaen" w:hAnsi="Sylfaen" w:cstheme="majorHAnsi"/>
          <w:lang w:val="ka-GE"/>
        </w:rPr>
        <w:t xml:space="preserve"> </w:t>
      </w:r>
      <w:r w:rsidRPr="00B2408B">
        <w:rPr>
          <w:rFonts w:ascii="Sylfaen" w:eastAsia="Sylfaen" w:hAnsi="Sylfaen" w:cs="Sylfaen"/>
          <w:lang w:val="ka-GE"/>
        </w:rPr>
        <w:t>დამკვიდრდა</w:t>
      </w:r>
      <w:r w:rsidRPr="00B2408B">
        <w:rPr>
          <w:rFonts w:ascii="Sylfaen" w:eastAsia="Sylfaen" w:hAnsi="Sylfaen" w:cstheme="majorHAnsi"/>
          <w:lang w:val="ka-GE"/>
        </w:rPr>
        <w:t xml:space="preserve"> </w:t>
      </w:r>
      <w:r w:rsidRPr="00B2408B">
        <w:rPr>
          <w:rFonts w:ascii="Sylfaen" w:eastAsia="Sylfaen" w:hAnsi="Sylfaen" w:cs="Sylfaen"/>
          <w:lang w:val="ka-GE"/>
        </w:rPr>
        <w:t>აშშ</w:t>
      </w:r>
      <w:r w:rsidRPr="00B2408B">
        <w:rPr>
          <w:rFonts w:ascii="Sylfaen" w:eastAsia="Sylfaen" w:hAnsi="Sylfaen" w:cstheme="majorHAnsi"/>
          <w:lang w:val="ka-GE"/>
        </w:rPr>
        <w:t xml:space="preserve">, </w:t>
      </w:r>
      <w:r w:rsidRPr="00B2408B">
        <w:rPr>
          <w:rFonts w:ascii="Sylfaen" w:eastAsia="Sylfaen" w:hAnsi="Sylfaen" w:cs="Sylfaen"/>
          <w:lang w:val="ka-GE"/>
        </w:rPr>
        <w:t>პოლონეთი</w:t>
      </w:r>
      <w:r w:rsidRPr="00B2408B">
        <w:rPr>
          <w:rFonts w:ascii="Sylfaen" w:eastAsia="Sylfaen" w:hAnsi="Sylfaen" w:cstheme="majorHAnsi"/>
          <w:lang w:val="ka-GE"/>
        </w:rPr>
        <w:t xml:space="preserve">, </w:t>
      </w:r>
      <w:r w:rsidRPr="00B2408B">
        <w:rPr>
          <w:rFonts w:ascii="Sylfaen" w:eastAsia="Sylfaen" w:hAnsi="Sylfaen" w:cs="Sylfaen"/>
          <w:lang w:val="ka-GE"/>
        </w:rPr>
        <w:t>გერმანია</w:t>
      </w:r>
      <w:r w:rsidRPr="00B2408B">
        <w:rPr>
          <w:rFonts w:ascii="Sylfaen" w:eastAsia="Sylfaen" w:hAnsi="Sylfaen" w:cstheme="majorHAnsi"/>
          <w:lang w:val="ka-GE"/>
        </w:rPr>
        <w:t xml:space="preserve">, </w:t>
      </w:r>
      <w:r w:rsidRPr="00B2408B">
        <w:rPr>
          <w:rFonts w:ascii="Sylfaen" w:eastAsia="Sylfaen" w:hAnsi="Sylfaen" w:cs="Sylfaen"/>
          <w:lang w:val="ka-GE"/>
        </w:rPr>
        <w:t>ჩინეთი</w:t>
      </w:r>
      <w:r w:rsidRPr="00B2408B">
        <w:rPr>
          <w:rFonts w:ascii="Sylfaen" w:eastAsia="Sylfaen" w:hAnsi="Sylfaen" w:cstheme="majorHAnsi"/>
          <w:lang w:val="ka-GE"/>
        </w:rPr>
        <w:t xml:space="preserve"> </w:t>
      </w:r>
      <w:r w:rsidRPr="00B2408B">
        <w:rPr>
          <w:rFonts w:ascii="Sylfaen" w:eastAsia="Sylfaen" w:hAnsi="Sylfaen" w:cs="Sylfaen"/>
          <w:lang w:val="ka-GE"/>
        </w:rPr>
        <w:t>და</w:t>
      </w:r>
      <w:r w:rsidRPr="00B2408B">
        <w:rPr>
          <w:rFonts w:ascii="Sylfaen" w:eastAsia="Sylfaen" w:hAnsi="Sylfaen" w:cstheme="majorHAnsi"/>
          <w:lang w:val="ka-GE"/>
        </w:rPr>
        <w:t xml:space="preserve"> </w:t>
      </w:r>
      <w:r w:rsidRPr="00B2408B">
        <w:rPr>
          <w:rFonts w:ascii="Sylfaen" w:eastAsia="Sylfaen" w:hAnsi="Sylfaen" w:cs="Sylfaen"/>
          <w:lang w:val="ka-GE"/>
        </w:rPr>
        <w:t>ბალტიისპირეთის</w:t>
      </w:r>
      <w:r w:rsidRPr="00B2408B">
        <w:rPr>
          <w:rFonts w:ascii="Sylfaen" w:eastAsia="Sylfaen" w:hAnsi="Sylfaen" w:cstheme="majorHAnsi"/>
          <w:lang w:val="ka-GE"/>
        </w:rPr>
        <w:t xml:space="preserve"> </w:t>
      </w:r>
      <w:r w:rsidRPr="00B2408B">
        <w:rPr>
          <w:rFonts w:ascii="Sylfaen" w:eastAsia="Sylfaen" w:hAnsi="Sylfaen" w:cs="Sylfaen"/>
          <w:lang w:val="ka-GE"/>
        </w:rPr>
        <w:t>ქვეყნები</w:t>
      </w:r>
      <w:r w:rsidR="00AE6A25" w:rsidRPr="00B2408B">
        <w:rPr>
          <w:rFonts w:ascii="Sylfaen" w:eastAsia="Sylfaen" w:hAnsi="Sylfaen" w:cstheme="majorHAnsi"/>
          <w:lang w:val="ka-GE"/>
        </w:rPr>
        <w:t>.</w:t>
      </w:r>
      <w:r w:rsidRPr="00B2408B">
        <w:rPr>
          <w:rFonts w:ascii="Sylfaen" w:eastAsia="Sylfaen" w:hAnsi="Sylfaen" w:cstheme="majorHAnsi"/>
          <w:lang w:val="ka-GE"/>
        </w:rPr>
        <w:t xml:space="preserve"> </w:t>
      </w:r>
      <w:r w:rsidR="00F51885" w:rsidRPr="00B2408B">
        <w:rPr>
          <w:rFonts w:ascii="Sylfaen" w:eastAsia="Sylfaen" w:hAnsi="Sylfaen" w:cstheme="majorHAnsi"/>
          <w:lang w:val="ka-GE"/>
        </w:rPr>
        <w:t xml:space="preserve">2021 </w:t>
      </w:r>
      <w:r w:rsidR="00F51885" w:rsidRPr="00B2408B">
        <w:rPr>
          <w:rFonts w:ascii="Sylfaen" w:eastAsia="Sylfaen" w:hAnsi="Sylfaen" w:cs="Sylfaen"/>
          <w:lang w:val="ka-GE"/>
        </w:rPr>
        <w:t>წელს</w:t>
      </w:r>
      <w:r w:rsidR="00F51885" w:rsidRPr="00B2408B">
        <w:rPr>
          <w:rFonts w:ascii="Sylfaen" w:eastAsia="Sylfaen" w:hAnsi="Sylfaen" w:cstheme="majorHAnsi"/>
          <w:lang w:val="ka-GE"/>
        </w:rPr>
        <w:t xml:space="preserve"> </w:t>
      </w:r>
      <w:r w:rsidR="00F51885" w:rsidRPr="00B2408B">
        <w:rPr>
          <w:rFonts w:ascii="Sylfaen" w:eastAsia="Sylfaen" w:hAnsi="Sylfaen" w:cs="Sylfaen"/>
          <w:lang w:val="ka-GE"/>
        </w:rPr>
        <w:t>ღვინის</w:t>
      </w:r>
      <w:r w:rsidR="00F51885" w:rsidRPr="00B2408B">
        <w:rPr>
          <w:rFonts w:ascii="Sylfaen" w:eastAsia="Sylfaen" w:hAnsi="Sylfaen" w:cstheme="majorHAnsi"/>
          <w:lang w:val="ka-GE"/>
        </w:rPr>
        <w:t xml:space="preserve"> </w:t>
      </w:r>
      <w:r w:rsidR="00F51885" w:rsidRPr="00B2408B">
        <w:rPr>
          <w:rFonts w:ascii="Sylfaen" w:eastAsia="Sylfaen" w:hAnsi="Sylfaen" w:cs="Sylfaen"/>
          <w:lang w:val="ka-GE"/>
        </w:rPr>
        <w:t>წარმოების</w:t>
      </w:r>
      <w:r w:rsidR="00F51885" w:rsidRPr="00B2408B">
        <w:rPr>
          <w:rFonts w:ascii="Sylfaen" w:eastAsia="Sylfaen" w:hAnsi="Sylfaen" w:cstheme="majorHAnsi"/>
          <w:lang w:val="ka-GE"/>
        </w:rPr>
        <w:t xml:space="preserve"> </w:t>
      </w:r>
      <w:r w:rsidR="00F51885" w:rsidRPr="00B2408B">
        <w:rPr>
          <w:rFonts w:ascii="Sylfaen" w:eastAsia="Sylfaen" w:hAnsi="Sylfaen" w:cs="Sylfaen"/>
          <w:lang w:val="ka-GE"/>
        </w:rPr>
        <w:t>მიმართულებით</w:t>
      </w:r>
      <w:r w:rsidR="00F51885" w:rsidRPr="00B2408B">
        <w:rPr>
          <w:rFonts w:ascii="Sylfaen" w:eastAsia="Sylfaen" w:hAnsi="Sylfaen" w:cstheme="majorHAnsi"/>
          <w:lang w:val="ka-GE"/>
        </w:rPr>
        <w:t xml:space="preserve"> </w:t>
      </w:r>
      <w:r w:rsidR="00F51885" w:rsidRPr="00B2408B">
        <w:rPr>
          <w:rFonts w:ascii="Sylfaen" w:eastAsia="Sylfaen" w:hAnsi="Sylfaen" w:cs="Sylfaen"/>
          <w:lang w:val="ka-GE"/>
        </w:rPr>
        <w:t>ისტორიული</w:t>
      </w:r>
      <w:r w:rsidR="00F51885" w:rsidRPr="00B2408B">
        <w:rPr>
          <w:rFonts w:ascii="Sylfaen" w:eastAsia="Sylfaen" w:hAnsi="Sylfaen" w:cstheme="majorHAnsi"/>
          <w:lang w:val="ka-GE"/>
        </w:rPr>
        <w:t xml:space="preserve"> </w:t>
      </w:r>
      <w:r w:rsidR="00F51885" w:rsidRPr="00B2408B">
        <w:rPr>
          <w:rFonts w:ascii="Sylfaen" w:eastAsia="Sylfaen" w:hAnsi="Sylfaen" w:cs="Sylfaen"/>
          <w:lang w:val="ka-GE"/>
        </w:rPr>
        <w:t>შედეგები</w:t>
      </w:r>
      <w:r w:rsidR="00F51885" w:rsidRPr="00B2408B">
        <w:rPr>
          <w:rFonts w:ascii="Sylfaen" w:eastAsia="Sylfaen" w:hAnsi="Sylfaen" w:cstheme="majorHAnsi"/>
          <w:lang w:val="ka-GE"/>
        </w:rPr>
        <w:t xml:space="preserve"> </w:t>
      </w:r>
      <w:r w:rsidR="00F51885" w:rsidRPr="00B2408B">
        <w:rPr>
          <w:rFonts w:ascii="Sylfaen" w:eastAsia="Sylfaen" w:hAnsi="Sylfaen" w:cs="Sylfaen"/>
          <w:lang w:val="ka-GE"/>
        </w:rPr>
        <w:t>დაფიქსირდა</w:t>
      </w:r>
      <w:r w:rsidR="00F51885" w:rsidRPr="00B2408B">
        <w:rPr>
          <w:rFonts w:ascii="Sylfaen" w:eastAsia="Sylfaen" w:hAnsi="Sylfaen" w:cstheme="majorHAnsi"/>
          <w:lang w:val="ka-GE"/>
        </w:rPr>
        <w:t xml:space="preserve">. </w:t>
      </w:r>
      <w:r w:rsidR="00F51885" w:rsidRPr="00B2408B">
        <w:rPr>
          <w:rFonts w:ascii="Sylfaen" w:eastAsia="Sylfaen" w:hAnsi="Sylfaen" w:cs="Sylfaen"/>
          <w:lang w:val="ka-GE"/>
        </w:rPr>
        <w:t>საქართველოდან</w:t>
      </w:r>
      <w:r w:rsidR="00F51885" w:rsidRPr="00B2408B">
        <w:rPr>
          <w:rFonts w:ascii="Sylfaen" w:eastAsia="Sylfaen" w:hAnsi="Sylfaen" w:cstheme="majorHAnsi"/>
          <w:lang w:val="ka-GE"/>
        </w:rPr>
        <w:t xml:space="preserve"> </w:t>
      </w:r>
      <w:r w:rsidR="00F51885" w:rsidRPr="00B2408B">
        <w:rPr>
          <w:rFonts w:ascii="Sylfaen" w:eastAsia="Sylfaen" w:hAnsi="Sylfaen" w:cs="Sylfaen"/>
          <w:lang w:val="ka-GE"/>
        </w:rPr>
        <w:t>მსოფლიოს</w:t>
      </w:r>
      <w:r w:rsidR="00F51885" w:rsidRPr="00B2408B">
        <w:rPr>
          <w:rFonts w:ascii="Sylfaen" w:eastAsia="Sylfaen" w:hAnsi="Sylfaen" w:cstheme="majorHAnsi"/>
          <w:lang w:val="ka-GE"/>
        </w:rPr>
        <w:t xml:space="preserve"> 62 </w:t>
      </w:r>
      <w:r w:rsidR="00F51885" w:rsidRPr="00B2408B">
        <w:rPr>
          <w:rFonts w:ascii="Sylfaen" w:eastAsia="Sylfaen" w:hAnsi="Sylfaen" w:cs="Sylfaen"/>
          <w:lang w:val="ka-GE"/>
        </w:rPr>
        <w:t>ქვეყანაში</w:t>
      </w:r>
      <w:r w:rsidR="00F51885" w:rsidRPr="00B2408B">
        <w:rPr>
          <w:rFonts w:ascii="Sylfaen" w:eastAsia="Sylfaen" w:hAnsi="Sylfaen" w:cstheme="majorHAnsi"/>
          <w:lang w:val="ka-GE"/>
        </w:rPr>
        <w:t xml:space="preserve"> </w:t>
      </w:r>
      <w:r w:rsidR="00F51885" w:rsidRPr="00B2408B">
        <w:rPr>
          <w:rFonts w:ascii="Sylfaen" w:eastAsia="Sylfaen" w:hAnsi="Sylfaen" w:cs="Sylfaen"/>
          <w:lang w:val="ka-GE"/>
        </w:rPr>
        <w:t>ექსპორტირებული</w:t>
      </w:r>
      <w:r w:rsidR="00F51885" w:rsidRPr="00B2408B">
        <w:rPr>
          <w:rFonts w:ascii="Sylfaen" w:eastAsia="Sylfaen" w:hAnsi="Sylfaen" w:cstheme="majorHAnsi"/>
          <w:lang w:val="ka-GE"/>
        </w:rPr>
        <w:t xml:space="preserve"> </w:t>
      </w:r>
      <w:r w:rsidR="00F51885" w:rsidRPr="00B2408B">
        <w:rPr>
          <w:rFonts w:ascii="Sylfaen" w:eastAsia="Sylfaen" w:hAnsi="Sylfaen" w:cs="Sylfaen"/>
          <w:lang w:val="ka-GE"/>
        </w:rPr>
        <w:t>იყო</w:t>
      </w:r>
      <w:r w:rsidR="00F51885" w:rsidRPr="00B2408B">
        <w:rPr>
          <w:rFonts w:ascii="Sylfaen" w:eastAsia="Sylfaen" w:hAnsi="Sylfaen" w:cstheme="majorHAnsi"/>
          <w:lang w:val="ka-GE"/>
        </w:rPr>
        <w:t xml:space="preserve"> 107 </w:t>
      </w:r>
      <w:r w:rsidR="00F51885" w:rsidRPr="00B2408B">
        <w:rPr>
          <w:rFonts w:ascii="Sylfaen" w:eastAsia="Sylfaen" w:hAnsi="Sylfaen" w:cs="Sylfaen"/>
          <w:lang w:val="ka-GE"/>
        </w:rPr>
        <w:t>მილიონი</w:t>
      </w:r>
      <w:r w:rsidR="00F51885" w:rsidRPr="00B2408B">
        <w:rPr>
          <w:rFonts w:ascii="Sylfaen" w:eastAsia="Sylfaen" w:hAnsi="Sylfaen" w:cstheme="majorHAnsi"/>
          <w:lang w:val="ka-GE"/>
        </w:rPr>
        <w:t xml:space="preserve"> </w:t>
      </w:r>
      <w:r w:rsidR="00F51885" w:rsidRPr="00B2408B">
        <w:rPr>
          <w:rFonts w:ascii="Sylfaen" w:eastAsia="Sylfaen" w:hAnsi="Sylfaen" w:cs="Sylfaen"/>
          <w:lang w:val="ka-GE"/>
        </w:rPr>
        <w:t>ბოთლი</w:t>
      </w:r>
      <w:r w:rsidR="00F51885" w:rsidRPr="00B2408B">
        <w:rPr>
          <w:rFonts w:ascii="Sylfaen" w:eastAsia="Sylfaen" w:hAnsi="Sylfaen" w:cstheme="majorHAnsi"/>
          <w:lang w:val="ka-GE"/>
        </w:rPr>
        <w:t xml:space="preserve"> </w:t>
      </w:r>
      <w:r w:rsidR="00F51885" w:rsidRPr="00B2408B">
        <w:rPr>
          <w:rFonts w:ascii="Sylfaen" w:eastAsia="Sylfaen" w:hAnsi="Sylfaen" w:cs="Sylfaen"/>
          <w:lang w:val="ka-GE"/>
        </w:rPr>
        <w:t>ღვინო</w:t>
      </w:r>
      <w:r w:rsidR="00F51885" w:rsidRPr="00B2408B">
        <w:rPr>
          <w:rFonts w:ascii="Sylfaen" w:eastAsia="Sylfaen" w:hAnsi="Sylfaen" w:cstheme="majorHAnsi"/>
          <w:lang w:val="ka-GE"/>
        </w:rPr>
        <w:t xml:space="preserve">, </w:t>
      </w:r>
      <w:r w:rsidR="00F51885" w:rsidRPr="00B2408B">
        <w:rPr>
          <w:rFonts w:ascii="Sylfaen" w:eastAsia="Sylfaen" w:hAnsi="Sylfaen" w:cs="Sylfaen"/>
          <w:lang w:val="ka-GE"/>
        </w:rPr>
        <w:t>რაც</w:t>
      </w:r>
      <w:r w:rsidR="00F51885" w:rsidRPr="00B2408B">
        <w:rPr>
          <w:rFonts w:ascii="Sylfaen" w:eastAsia="Sylfaen" w:hAnsi="Sylfaen" w:cstheme="majorHAnsi"/>
          <w:lang w:val="ka-GE"/>
        </w:rPr>
        <w:t xml:space="preserve"> </w:t>
      </w:r>
      <w:r w:rsidR="00F51885" w:rsidRPr="00B2408B">
        <w:rPr>
          <w:rFonts w:ascii="Sylfaen" w:eastAsia="Sylfaen" w:hAnsi="Sylfaen" w:cs="Sylfaen"/>
          <w:lang w:val="ka-GE"/>
        </w:rPr>
        <w:t>დამოუკიდებელი</w:t>
      </w:r>
      <w:r w:rsidR="00F51885" w:rsidRPr="00B2408B">
        <w:rPr>
          <w:rFonts w:ascii="Sylfaen" w:eastAsia="Sylfaen" w:hAnsi="Sylfaen" w:cstheme="majorHAnsi"/>
          <w:lang w:val="ka-GE"/>
        </w:rPr>
        <w:t xml:space="preserve"> </w:t>
      </w:r>
      <w:r w:rsidR="00F51885" w:rsidRPr="00B2408B">
        <w:rPr>
          <w:rFonts w:ascii="Sylfaen" w:eastAsia="Sylfaen" w:hAnsi="Sylfaen" w:cs="Sylfaen"/>
          <w:lang w:val="ka-GE"/>
        </w:rPr>
        <w:t>საქართველოს</w:t>
      </w:r>
      <w:r w:rsidR="00F51885" w:rsidRPr="00B2408B">
        <w:rPr>
          <w:rFonts w:ascii="Sylfaen" w:eastAsia="Sylfaen" w:hAnsi="Sylfaen" w:cstheme="majorHAnsi"/>
          <w:lang w:val="ka-GE"/>
        </w:rPr>
        <w:t xml:space="preserve"> </w:t>
      </w:r>
      <w:r w:rsidR="00F51885" w:rsidRPr="00B2408B">
        <w:rPr>
          <w:rFonts w:ascii="Sylfaen" w:eastAsia="Sylfaen" w:hAnsi="Sylfaen" w:cs="Sylfaen"/>
          <w:lang w:val="ka-GE"/>
        </w:rPr>
        <w:t>პერიოდში</w:t>
      </w:r>
      <w:r w:rsidR="00F51885" w:rsidRPr="00B2408B">
        <w:rPr>
          <w:rFonts w:ascii="Sylfaen" w:eastAsia="Sylfaen" w:hAnsi="Sylfaen" w:cstheme="majorHAnsi"/>
          <w:lang w:val="ka-GE"/>
        </w:rPr>
        <w:t xml:space="preserve"> </w:t>
      </w:r>
      <w:r w:rsidR="00F51885" w:rsidRPr="00B2408B">
        <w:rPr>
          <w:rFonts w:ascii="Sylfaen" w:eastAsia="Sylfaen" w:hAnsi="Sylfaen" w:cs="Sylfaen"/>
          <w:lang w:val="ka-GE"/>
        </w:rPr>
        <w:t>ყველაზე</w:t>
      </w:r>
      <w:r w:rsidR="00F51885" w:rsidRPr="00B2408B">
        <w:rPr>
          <w:rFonts w:ascii="Sylfaen" w:eastAsia="Sylfaen" w:hAnsi="Sylfaen" w:cstheme="majorHAnsi"/>
          <w:lang w:val="ka-GE"/>
        </w:rPr>
        <w:t xml:space="preserve"> </w:t>
      </w:r>
      <w:r w:rsidR="00F51885" w:rsidRPr="00B2408B">
        <w:rPr>
          <w:rFonts w:ascii="Sylfaen" w:eastAsia="Sylfaen" w:hAnsi="Sylfaen" w:cs="Sylfaen"/>
          <w:lang w:val="ka-GE"/>
        </w:rPr>
        <w:t>მაღალი</w:t>
      </w:r>
      <w:r w:rsidR="00F51885" w:rsidRPr="00B2408B">
        <w:rPr>
          <w:rFonts w:ascii="Sylfaen" w:eastAsia="Sylfaen" w:hAnsi="Sylfaen" w:cstheme="majorHAnsi"/>
          <w:lang w:val="ka-GE"/>
        </w:rPr>
        <w:t xml:space="preserve"> </w:t>
      </w:r>
      <w:r w:rsidR="00F51885" w:rsidRPr="00B2408B">
        <w:rPr>
          <w:rFonts w:ascii="Sylfaen" w:eastAsia="Sylfaen" w:hAnsi="Sylfaen" w:cs="Sylfaen"/>
          <w:lang w:val="ka-GE"/>
        </w:rPr>
        <w:t>მაჩვენებელია</w:t>
      </w:r>
      <w:r w:rsidR="00F51885" w:rsidRPr="00B2408B">
        <w:rPr>
          <w:rFonts w:ascii="Sylfaen" w:eastAsia="Sylfaen" w:hAnsi="Sylfaen" w:cstheme="majorHAnsi"/>
          <w:lang w:val="ka-GE"/>
        </w:rPr>
        <w:t xml:space="preserve"> </w:t>
      </w:r>
      <w:r w:rsidR="00F51885" w:rsidRPr="00B2408B">
        <w:rPr>
          <w:rFonts w:ascii="Sylfaen" w:eastAsia="Sylfaen" w:hAnsi="Sylfaen" w:cs="Sylfaen"/>
          <w:lang w:val="ka-GE"/>
        </w:rPr>
        <w:t>და</w:t>
      </w:r>
      <w:r w:rsidR="00F51885" w:rsidRPr="00B2408B">
        <w:rPr>
          <w:rFonts w:ascii="Sylfaen" w:eastAsia="Sylfaen" w:hAnsi="Sylfaen" w:cstheme="majorHAnsi"/>
          <w:lang w:val="ka-GE"/>
        </w:rPr>
        <w:t xml:space="preserve"> 359%-</w:t>
      </w:r>
      <w:r w:rsidR="00F51885" w:rsidRPr="00B2408B">
        <w:rPr>
          <w:rFonts w:ascii="Sylfaen" w:eastAsia="Sylfaen" w:hAnsi="Sylfaen" w:cs="Sylfaen"/>
          <w:lang w:val="ka-GE"/>
        </w:rPr>
        <w:t>ით</w:t>
      </w:r>
      <w:r w:rsidR="00F51885" w:rsidRPr="00B2408B">
        <w:rPr>
          <w:rFonts w:ascii="Sylfaen" w:eastAsia="Sylfaen" w:hAnsi="Sylfaen" w:cstheme="majorHAnsi"/>
          <w:lang w:val="ka-GE"/>
        </w:rPr>
        <w:t xml:space="preserve"> </w:t>
      </w:r>
      <w:r w:rsidR="00F51885" w:rsidRPr="00B2408B">
        <w:rPr>
          <w:rFonts w:ascii="Sylfaen" w:eastAsia="Sylfaen" w:hAnsi="Sylfaen" w:cs="Sylfaen"/>
          <w:lang w:val="ka-GE"/>
        </w:rPr>
        <w:t>აღემატება</w:t>
      </w:r>
      <w:r w:rsidR="00F51885" w:rsidRPr="00B2408B">
        <w:rPr>
          <w:rFonts w:ascii="Sylfaen" w:eastAsia="Sylfaen" w:hAnsi="Sylfaen" w:cstheme="majorHAnsi"/>
          <w:lang w:val="ka-GE"/>
        </w:rPr>
        <w:t xml:space="preserve"> 2012 </w:t>
      </w:r>
      <w:r w:rsidR="00F51885" w:rsidRPr="00B2408B">
        <w:rPr>
          <w:rFonts w:ascii="Sylfaen" w:eastAsia="Sylfaen" w:hAnsi="Sylfaen" w:cs="Sylfaen"/>
          <w:lang w:val="ka-GE"/>
        </w:rPr>
        <w:t>წლის</w:t>
      </w:r>
      <w:r w:rsidR="00F51885" w:rsidRPr="00B2408B">
        <w:rPr>
          <w:rFonts w:ascii="Sylfaen" w:eastAsia="Sylfaen" w:hAnsi="Sylfaen" w:cstheme="majorHAnsi"/>
          <w:lang w:val="ka-GE"/>
        </w:rPr>
        <w:t xml:space="preserve"> </w:t>
      </w:r>
      <w:r w:rsidR="00F51885" w:rsidRPr="00B2408B">
        <w:rPr>
          <w:rFonts w:ascii="Sylfaen" w:eastAsia="Sylfaen" w:hAnsi="Sylfaen" w:cs="Sylfaen"/>
          <w:lang w:val="ka-GE"/>
        </w:rPr>
        <w:t>ექსპორტის</w:t>
      </w:r>
      <w:r w:rsidR="00F51885" w:rsidRPr="00B2408B">
        <w:rPr>
          <w:rFonts w:ascii="Sylfaen" w:eastAsia="Sylfaen" w:hAnsi="Sylfaen" w:cstheme="majorHAnsi"/>
          <w:lang w:val="ka-GE"/>
        </w:rPr>
        <w:t xml:space="preserve"> </w:t>
      </w:r>
      <w:r w:rsidR="00F51885" w:rsidRPr="00B2408B">
        <w:rPr>
          <w:rFonts w:ascii="Sylfaen" w:eastAsia="Sylfaen" w:hAnsi="Sylfaen" w:cs="Sylfaen"/>
          <w:lang w:val="ka-GE"/>
        </w:rPr>
        <w:t>მაჩვენებელს</w:t>
      </w:r>
      <w:r w:rsidR="00F51885" w:rsidRPr="00B2408B">
        <w:rPr>
          <w:rFonts w:ascii="Sylfaen" w:eastAsia="Sylfaen" w:hAnsi="Sylfaen" w:cstheme="majorHAnsi"/>
          <w:lang w:val="ka-GE"/>
        </w:rPr>
        <w:t>.</w:t>
      </w:r>
    </w:p>
    <w:p w14:paraId="61E8DEEE" w14:textId="039C6509" w:rsidR="00C11E39" w:rsidRPr="00B2408B" w:rsidRDefault="00C11E39" w:rsidP="00C11E39">
      <w:pPr>
        <w:spacing w:line="276" w:lineRule="auto"/>
        <w:jc w:val="both"/>
        <w:rPr>
          <w:rFonts w:ascii="Sylfaen" w:hAnsi="Sylfaen" w:cstheme="majorHAnsi"/>
          <w:lang w:val="ka-GE"/>
        </w:rPr>
      </w:pPr>
      <w:r w:rsidRPr="00B2408B">
        <w:rPr>
          <w:rFonts w:ascii="Sylfaen" w:eastAsia="Sylfaen" w:hAnsi="Sylfaen" w:cs="Sylfaen"/>
          <w:lang w:val="ka-GE"/>
        </w:rPr>
        <w:t>მნიშვნელოვან</w:t>
      </w:r>
      <w:r w:rsidRPr="00B2408B">
        <w:rPr>
          <w:rFonts w:ascii="Sylfaen" w:eastAsia="Sylfaen" w:hAnsi="Sylfaen" w:cstheme="majorHAnsi"/>
          <w:b/>
          <w:lang w:val="ka-GE"/>
        </w:rPr>
        <w:t xml:space="preserve"> </w:t>
      </w:r>
      <w:r w:rsidRPr="00B2408B">
        <w:rPr>
          <w:rFonts w:ascii="Sylfaen" w:eastAsia="Sylfaen" w:hAnsi="Sylfaen" w:cs="Sylfaen"/>
          <w:bCs/>
          <w:lang w:val="ka-GE"/>
        </w:rPr>
        <w:t>გამოწვევებს</w:t>
      </w:r>
      <w:r w:rsidRPr="00B2408B">
        <w:rPr>
          <w:rFonts w:ascii="Sylfaen" w:eastAsia="Sylfaen" w:hAnsi="Sylfaen" w:cstheme="majorHAnsi"/>
          <w:bCs/>
          <w:lang w:val="ka-GE"/>
        </w:rPr>
        <w:t xml:space="preserve"> </w:t>
      </w:r>
      <w:r w:rsidRPr="00B2408B">
        <w:rPr>
          <w:rFonts w:ascii="Sylfaen" w:eastAsia="Sylfaen" w:hAnsi="Sylfaen" w:cs="Sylfaen"/>
          <w:bCs/>
          <w:lang w:val="ka-GE"/>
        </w:rPr>
        <w:t>წარმოადგენს</w:t>
      </w:r>
      <w:r w:rsidRPr="00B2408B">
        <w:rPr>
          <w:rFonts w:ascii="Sylfaen" w:eastAsia="Sylfaen" w:hAnsi="Sylfaen" w:cstheme="majorHAnsi"/>
          <w:bCs/>
          <w:lang w:val="ka-GE"/>
        </w:rPr>
        <w:t xml:space="preserve"> </w:t>
      </w:r>
      <w:r w:rsidRPr="00B2408B">
        <w:rPr>
          <w:rFonts w:ascii="Sylfaen" w:hAnsi="Sylfaen" w:cs="Sylfaen"/>
          <w:b/>
          <w:lang w:val="ka-GE"/>
        </w:rPr>
        <w:t>სურსათის</w:t>
      </w:r>
      <w:r w:rsidRPr="00B2408B">
        <w:rPr>
          <w:rFonts w:ascii="Sylfaen" w:hAnsi="Sylfaen" w:cstheme="majorHAnsi"/>
          <w:b/>
          <w:lang w:val="ka-GE"/>
        </w:rPr>
        <w:t xml:space="preserve"> </w:t>
      </w:r>
      <w:r w:rsidRPr="00B2408B">
        <w:rPr>
          <w:rFonts w:ascii="Sylfaen" w:hAnsi="Sylfaen" w:cs="Sylfaen"/>
          <w:b/>
          <w:lang w:val="ka-GE"/>
        </w:rPr>
        <w:t>უვნებლობის</w:t>
      </w:r>
      <w:r w:rsidRPr="00B2408B">
        <w:rPr>
          <w:rFonts w:ascii="Sylfaen" w:hAnsi="Sylfaen" w:cstheme="majorHAnsi"/>
          <w:bCs/>
          <w:lang w:val="ka-GE"/>
        </w:rPr>
        <w:t xml:space="preserve"> </w:t>
      </w:r>
      <w:r w:rsidRPr="00B2408B">
        <w:rPr>
          <w:rFonts w:ascii="Sylfaen" w:hAnsi="Sylfaen" w:cs="Sylfaen"/>
          <w:bCs/>
          <w:lang w:val="ka-GE"/>
        </w:rPr>
        <w:t>ეფექტიანი</w:t>
      </w:r>
      <w:r w:rsidRPr="00B2408B">
        <w:rPr>
          <w:rFonts w:ascii="Sylfaen" w:hAnsi="Sylfaen" w:cstheme="majorHAnsi"/>
          <w:bCs/>
          <w:lang w:val="ka-GE"/>
        </w:rPr>
        <w:t xml:space="preserve"> </w:t>
      </w:r>
      <w:r w:rsidRPr="00B2408B">
        <w:rPr>
          <w:rFonts w:ascii="Sylfaen" w:hAnsi="Sylfaen" w:cs="Sylfaen"/>
          <w:bCs/>
          <w:lang w:val="ka-GE"/>
        </w:rPr>
        <w:t>სახელმწიფო</w:t>
      </w:r>
      <w:r w:rsidRPr="00B2408B">
        <w:rPr>
          <w:rFonts w:ascii="Sylfaen" w:hAnsi="Sylfaen" w:cstheme="majorHAnsi"/>
          <w:bCs/>
          <w:lang w:val="ka-GE"/>
        </w:rPr>
        <w:t xml:space="preserve"> </w:t>
      </w:r>
      <w:r w:rsidRPr="00B2408B">
        <w:rPr>
          <w:rFonts w:ascii="Sylfaen" w:hAnsi="Sylfaen" w:cs="Sylfaen"/>
          <w:bCs/>
          <w:lang w:val="ka-GE"/>
        </w:rPr>
        <w:t>კონტროლი</w:t>
      </w:r>
      <w:r w:rsidRPr="00B2408B">
        <w:rPr>
          <w:rFonts w:ascii="Sylfaen" w:hAnsi="Sylfaen" w:cstheme="majorHAnsi"/>
          <w:bCs/>
          <w:lang w:val="ka-GE"/>
        </w:rPr>
        <w:t xml:space="preserve">, </w:t>
      </w:r>
      <w:r w:rsidRPr="00B2408B">
        <w:rPr>
          <w:rFonts w:ascii="Sylfaen" w:hAnsi="Sylfaen" w:cs="Sylfaen"/>
          <w:bCs/>
          <w:lang w:val="ka-GE"/>
        </w:rPr>
        <w:t>ეპიზოოტიური</w:t>
      </w:r>
      <w:r w:rsidRPr="00B2408B">
        <w:rPr>
          <w:rFonts w:ascii="Sylfaen" w:hAnsi="Sylfaen" w:cstheme="majorHAnsi"/>
          <w:bCs/>
          <w:lang w:val="ka-GE"/>
        </w:rPr>
        <w:t xml:space="preserve"> </w:t>
      </w:r>
      <w:r w:rsidRPr="00B2408B">
        <w:rPr>
          <w:rFonts w:ascii="Sylfaen" w:hAnsi="Sylfaen" w:cs="Sylfaen"/>
          <w:bCs/>
          <w:lang w:val="ka-GE"/>
        </w:rPr>
        <w:t>კეთილსაიმედოობის</w:t>
      </w:r>
      <w:r w:rsidRPr="00B2408B">
        <w:rPr>
          <w:rFonts w:ascii="Sylfaen" w:hAnsi="Sylfaen" w:cstheme="majorHAnsi"/>
          <w:bCs/>
          <w:lang w:val="ka-GE"/>
        </w:rPr>
        <w:t xml:space="preserve"> </w:t>
      </w:r>
      <w:r w:rsidRPr="00B2408B">
        <w:rPr>
          <w:rFonts w:ascii="Sylfaen" w:hAnsi="Sylfaen" w:cs="Sylfaen"/>
          <w:bCs/>
          <w:lang w:val="ka-GE"/>
        </w:rPr>
        <w:t>მიღწევა</w:t>
      </w:r>
      <w:r w:rsidRPr="00B2408B">
        <w:rPr>
          <w:rFonts w:ascii="Sylfaen" w:hAnsi="Sylfaen" w:cstheme="majorHAnsi"/>
          <w:bCs/>
          <w:lang w:val="ka-GE"/>
        </w:rPr>
        <w:t>/</w:t>
      </w:r>
      <w:r w:rsidRPr="00B2408B">
        <w:rPr>
          <w:rFonts w:ascii="Sylfaen" w:hAnsi="Sylfaen" w:cs="Sylfaen"/>
          <w:bCs/>
          <w:lang w:val="ka-GE"/>
        </w:rPr>
        <w:t>შენარჩუნება</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მცენარეთა</w:t>
      </w:r>
      <w:r w:rsidRPr="00B2408B">
        <w:rPr>
          <w:rFonts w:ascii="Sylfaen" w:hAnsi="Sylfaen" w:cstheme="majorHAnsi"/>
          <w:bCs/>
          <w:lang w:val="ka-GE"/>
        </w:rPr>
        <w:t xml:space="preserve"> </w:t>
      </w:r>
      <w:r w:rsidRPr="00B2408B">
        <w:rPr>
          <w:rFonts w:ascii="Sylfaen" w:hAnsi="Sylfaen" w:cs="Sylfaen"/>
          <w:bCs/>
          <w:lang w:val="ka-GE"/>
        </w:rPr>
        <w:t>დაცვისა</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ფიტოსანიტარული</w:t>
      </w:r>
      <w:r w:rsidRPr="00B2408B">
        <w:rPr>
          <w:rFonts w:ascii="Sylfaen" w:hAnsi="Sylfaen" w:cstheme="majorHAnsi"/>
          <w:bCs/>
          <w:lang w:val="ka-GE"/>
        </w:rPr>
        <w:t xml:space="preserve"> </w:t>
      </w:r>
      <w:r w:rsidRPr="00B2408B">
        <w:rPr>
          <w:rFonts w:ascii="Sylfaen" w:hAnsi="Sylfaen" w:cs="Sylfaen"/>
          <w:bCs/>
          <w:lang w:val="ka-GE"/>
        </w:rPr>
        <w:t>კეთილსაიმედოობის</w:t>
      </w:r>
      <w:r w:rsidRPr="00B2408B">
        <w:rPr>
          <w:rFonts w:ascii="Sylfaen" w:hAnsi="Sylfaen" w:cstheme="majorHAnsi"/>
          <w:bCs/>
          <w:lang w:val="ka-GE"/>
        </w:rPr>
        <w:t xml:space="preserve"> </w:t>
      </w:r>
      <w:r w:rsidRPr="00B2408B">
        <w:rPr>
          <w:rFonts w:ascii="Sylfaen" w:hAnsi="Sylfaen" w:cs="Sylfaen"/>
          <w:bCs/>
          <w:lang w:val="ka-GE"/>
        </w:rPr>
        <w:t>შენარჩუნება</w:t>
      </w:r>
      <w:r w:rsidRPr="00B2408B">
        <w:rPr>
          <w:rFonts w:ascii="Sylfaen" w:hAnsi="Sylfaen" w:cstheme="majorHAnsi"/>
          <w:bCs/>
          <w:lang w:val="ka-GE"/>
        </w:rPr>
        <w:t>.</w:t>
      </w:r>
      <w:r w:rsidRPr="00B2408B">
        <w:rPr>
          <w:rFonts w:ascii="Sylfaen" w:hAnsi="Sylfaen" w:cstheme="majorHAnsi"/>
          <w:b/>
          <w:lang w:val="ka-GE"/>
        </w:rPr>
        <w:t xml:space="preserve"> </w:t>
      </w:r>
      <w:r w:rsidRPr="00C00F76">
        <w:rPr>
          <w:rFonts w:ascii="Sylfaen" w:hAnsi="Sylfaen" w:cs="Sylfaen"/>
          <w:lang w:val="ka-GE"/>
        </w:rPr>
        <w:t>სახელმწიფო</w:t>
      </w:r>
      <w:r w:rsidRPr="00C00F76">
        <w:rPr>
          <w:rFonts w:ascii="Sylfaen" w:hAnsi="Sylfaen" w:cstheme="majorHAnsi"/>
          <w:lang w:val="ka-GE"/>
        </w:rPr>
        <w:t xml:space="preserve"> </w:t>
      </w:r>
      <w:r w:rsidRPr="00C00F76">
        <w:rPr>
          <w:rFonts w:ascii="Sylfaen" w:hAnsi="Sylfaen" w:cs="Sylfaen"/>
          <w:lang w:val="ka-GE"/>
        </w:rPr>
        <w:t>კონტროლის</w:t>
      </w:r>
      <w:r w:rsidRPr="00C00F76">
        <w:rPr>
          <w:rFonts w:ascii="Sylfaen" w:hAnsi="Sylfaen" w:cstheme="majorHAnsi"/>
          <w:lang w:val="ka-GE"/>
        </w:rPr>
        <w:t xml:space="preserve"> </w:t>
      </w:r>
      <w:r w:rsidRPr="00C00F76">
        <w:rPr>
          <w:rFonts w:ascii="Sylfaen" w:hAnsi="Sylfaen" w:cs="Sylfaen"/>
          <w:lang w:val="ka-GE"/>
        </w:rPr>
        <w:t>მატებასთან</w:t>
      </w:r>
      <w:r w:rsidRPr="00C00F76">
        <w:rPr>
          <w:rFonts w:ascii="Sylfaen" w:hAnsi="Sylfaen" w:cstheme="majorHAnsi"/>
          <w:lang w:val="ka-GE"/>
        </w:rPr>
        <w:t xml:space="preserve"> </w:t>
      </w:r>
      <w:r w:rsidRPr="00C00F76">
        <w:rPr>
          <w:rFonts w:ascii="Sylfaen" w:hAnsi="Sylfaen" w:cs="Sylfaen"/>
          <w:lang w:val="ka-GE"/>
        </w:rPr>
        <w:t>ერთად</w:t>
      </w:r>
      <w:r w:rsidRPr="00C00F76">
        <w:rPr>
          <w:rFonts w:ascii="Sylfaen" w:hAnsi="Sylfaen" w:cstheme="majorHAnsi"/>
          <w:lang w:val="ka-GE"/>
        </w:rPr>
        <w:t xml:space="preserve">, </w:t>
      </w:r>
      <w:r w:rsidRPr="00C00F76">
        <w:rPr>
          <w:rFonts w:ascii="Sylfaen" w:hAnsi="Sylfaen" w:cs="Sylfaen"/>
          <w:lang w:val="ka-GE"/>
        </w:rPr>
        <w:t>ყოველწლიურად</w:t>
      </w:r>
      <w:r w:rsidRPr="00C00F76">
        <w:rPr>
          <w:rFonts w:ascii="Sylfaen" w:hAnsi="Sylfaen" w:cstheme="majorHAnsi"/>
          <w:lang w:val="ka-GE"/>
        </w:rPr>
        <w:t xml:space="preserve"> </w:t>
      </w:r>
      <w:r w:rsidRPr="00C00F76">
        <w:rPr>
          <w:rFonts w:ascii="Sylfaen" w:hAnsi="Sylfaen" w:cs="Sylfaen"/>
          <w:lang w:val="ka-GE"/>
        </w:rPr>
        <w:t>იზრდება</w:t>
      </w:r>
      <w:r w:rsidRPr="00C00F76">
        <w:rPr>
          <w:rFonts w:ascii="Sylfaen" w:hAnsi="Sylfaen" w:cstheme="majorHAnsi"/>
          <w:lang w:val="ka-GE"/>
        </w:rPr>
        <w:t xml:space="preserve"> </w:t>
      </w:r>
      <w:r w:rsidRPr="00C00F76">
        <w:rPr>
          <w:rFonts w:ascii="Sylfaen" w:hAnsi="Sylfaen" w:cs="Sylfaen"/>
          <w:lang w:val="ka-GE"/>
        </w:rPr>
        <w:t>ბიზნესოპერატორთა</w:t>
      </w:r>
      <w:r w:rsidRPr="00C00F76">
        <w:rPr>
          <w:rFonts w:ascii="Sylfaen" w:hAnsi="Sylfaen" w:cstheme="majorHAnsi"/>
          <w:lang w:val="ka-GE"/>
        </w:rPr>
        <w:t xml:space="preserve"> </w:t>
      </w:r>
      <w:r w:rsidRPr="00C00F76">
        <w:rPr>
          <w:rFonts w:ascii="Sylfaen" w:hAnsi="Sylfaen" w:cs="Sylfaen"/>
          <w:lang w:val="ka-GE"/>
        </w:rPr>
        <w:t>ცნობიერებაც</w:t>
      </w:r>
      <w:r w:rsidRPr="00C00F76">
        <w:rPr>
          <w:rFonts w:ascii="Sylfaen" w:hAnsi="Sylfaen" w:cstheme="majorHAnsi"/>
          <w:lang w:val="ka-GE"/>
        </w:rPr>
        <w:t xml:space="preserve">. 2019 </w:t>
      </w:r>
      <w:r w:rsidRPr="00C00F76">
        <w:rPr>
          <w:rFonts w:ascii="Sylfaen" w:hAnsi="Sylfaen" w:cs="Sylfaen"/>
          <w:lang w:val="ka-GE"/>
        </w:rPr>
        <w:t>წელს</w:t>
      </w:r>
      <w:r w:rsidRPr="00C00F76">
        <w:rPr>
          <w:rFonts w:ascii="Sylfaen" w:hAnsi="Sylfaen" w:cstheme="majorHAnsi"/>
          <w:lang w:val="ka-GE"/>
        </w:rPr>
        <w:t xml:space="preserve"> </w:t>
      </w:r>
      <w:r w:rsidRPr="00C00F76">
        <w:rPr>
          <w:rFonts w:ascii="Sylfaen" w:hAnsi="Sylfaen" w:cs="Sylfaen"/>
          <w:lang w:val="ka-GE"/>
        </w:rPr>
        <w:t>ჩატარდა</w:t>
      </w:r>
      <w:r w:rsidRPr="00C00F76">
        <w:rPr>
          <w:rFonts w:ascii="Sylfaen" w:hAnsi="Sylfaen" w:cstheme="majorHAnsi"/>
          <w:lang w:val="ka-GE"/>
        </w:rPr>
        <w:t xml:space="preserve"> 6,798 </w:t>
      </w:r>
      <w:r w:rsidRPr="00C00F76">
        <w:rPr>
          <w:rFonts w:ascii="Sylfaen" w:hAnsi="Sylfaen" w:cs="Sylfaen"/>
          <w:lang w:val="ka-GE"/>
        </w:rPr>
        <w:t>გეგმური</w:t>
      </w:r>
      <w:r w:rsidRPr="00C00F76">
        <w:rPr>
          <w:rFonts w:ascii="Sylfaen" w:hAnsi="Sylfaen" w:cstheme="majorHAnsi"/>
          <w:lang w:val="ka-GE"/>
        </w:rPr>
        <w:t xml:space="preserve"> </w:t>
      </w:r>
      <w:r w:rsidRPr="00C00F76">
        <w:rPr>
          <w:rFonts w:ascii="Sylfaen" w:hAnsi="Sylfaen" w:cs="Sylfaen"/>
          <w:lang w:val="ka-GE"/>
        </w:rPr>
        <w:t>ინსპექტირება</w:t>
      </w:r>
      <w:r w:rsidRPr="00C00F76">
        <w:rPr>
          <w:rFonts w:ascii="Sylfaen" w:hAnsi="Sylfaen" w:cstheme="majorHAnsi"/>
          <w:lang w:val="ka-GE"/>
        </w:rPr>
        <w:t xml:space="preserve">, </w:t>
      </w:r>
      <w:r w:rsidRPr="00C00F76">
        <w:rPr>
          <w:rFonts w:ascii="Sylfaen" w:hAnsi="Sylfaen" w:cs="Sylfaen"/>
          <w:lang w:val="ka-GE"/>
        </w:rPr>
        <w:t>შეუსაბამობები</w:t>
      </w:r>
      <w:r w:rsidRPr="00C00F76">
        <w:rPr>
          <w:rFonts w:ascii="Sylfaen" w:hAnsi="Sylfaen" w:cstheme="majorHAnsi"/>
          <w:lang w:val="ka-GE"/>
        </w:rPr>
        <w:t xml:space="preserve"> </w:t>
      </w:r>
      <w:r w:rsidRPr="00C00F76">
        <w:rPr>
          <w:rFonts w:ascii="Sylfaen" w:hAnsi="Sylfaen" w:cs="Sylfaen"/>
          <w:lang w:val="ka-GE"/>
        </w:rPr>
        <w:t>არ</w:t>
      </w:r>
      <w:r w:rsidRPr="00C00F76">
        <w:rPr>
          <w:rFonts w:ascii="Sylfaen" w:hAnsi="Sylfaen" w:cstheme="majorHAnsi"/>
          <w:lang w:val="ka-GE"/>
        </w:rPr>
        <w:t xml:space="preserve"> </w:t>
      </w:r>
      <w:r w:rsidRPr="00C00F76">
        <w:rPr>
          <w:rFonts w:ascii="Sylfaen" w:hAnsi="Sylfaen" w:cs="Sylfaen"/>
          <w:lang w:val="ka-GE"/>
        </w:rPr>
        <w:t>დაფიქსირდა</w:t>
      </w:r>
      <w:r w:rsidRPr="00C00F76">
        <w:rPr>
          <w:rFonts w:ascii="Sylfaen" w:hAnsi="Sylfaen" w:cstheme="majorHAnsi"/>
          <w:lang w:val="ka-GE"/>
        </w:rPr>
        <w:t xml:space="preserve"> </w:t>
      </w:r>
      <w:r>
        <w:rPr>
          <w:rFonts w:ascii="Sylfaen" w:hAnsi="Sylfaen" w:cstheme="majorHAnsi"/>
          <w:lang w:val="ka-GE"/>
        </w:rPr>
        <w:t xml:space="preserve">1116 </w:t>
      </w:r>
      <w:r w:rsidRPr="00C00F76">
        <w:rPr>
          <w:rFonts w:ascii="Sylfaen" w:hAnsi="Sylfaen" w:cs="Sylfaen"/>
          <w:lang w:val="ka-GE"/>
        </w:rPr>
        <w:t>შემთხვევაში</w:t>
      </w:r>
      <w:r w:rsidRPr="00C00F76">
        <w:rPr>
          <w:rFonts w:ascii="Sylfaen" w:hAnsi="Sylfaen" w:cstheme="majorHAnsi"/>
          <w:lang w:val="ka-GE"/>
        </w:rPr>
        <w:t xml:space="preserve"> (</w:t>
      </w:r>
      <w:r>
        <w:rPr>
          <w:rFonts w:ascii="Sylfaen" w:hAnsi="Sylfaen" w:cstheme="majorHAnsi"/>
          <w:lang w:val="ka-GE"/>
        </w:rPr>
        <w:t>16.4</w:t>
      </w:r>
      <w:r w:rsidRPr="00C00F76">
        <w:rPr>
          <w:rFonts w:ascii="Sylfaen" w:hAnsi="Sylfaen" w:cstheme="majorHAnsi"/>
          <w:lang w:val="ka-GE"/>
        </w:rPr>
        <w:t xml:space="preserve">%), </w:t>
      </w:r>
      <w:r w:rsidRPr="00C00F76">
        <w:rPr>
          <w:rFonts w:ascii="Sylfaen" w:hAnsi="Sylfaen" w:cs="Sylfaen"/>
          <w:lang w:val="ka-GE"/>
        </w:rPr>
        <w:t>ხოლო</w:t>
      </w:r>
      <w:r w:rsidRPr="00C00F76">
        <w:rPr>
          <w:rFonts w:ascii="Sylfaen" w:hAnsi="Sylfaen" w:cstheme="majorHAnsi"/>
          <w:lang w:val="ka-GE"/>
        </w:rPr>
        <w:t xml:space="preserve"> 2021 </w:t>
      </w:r>
      <w:r w:rsidRPr="00C00F76">
        <w:rPr>
          <w:rFonts w:ascii="Sylfaen" w:hAnsi="Sylfaen" w:cs="Sylfaen"/>
          <w:lang w:val="ka-GE"/>
        </w:rPr>
        <w:t>წელს</w:t>
      </w:r>
      <w:r w:rsidRPr="00C00F76">
        <w:rPr>
          <w:rFonts w:ascii="Sylfaen" w:hAnsi="Sylfaen" w:cstheme="majorHAnsi"/>
          <w:lang w:val="ka-GE"/>
        </w:rPr>
        <w:t xml:space="preserve"> </w:t>
      </w:r>
      <w:r w:rsidRPr="00C00F76">
        <w:rPr>
          <w:rFonts w:ascii="Sylfaen" w:hAnsi="Sylfaen" w:cs="Sylfaen"/>
          <w:lang w:val="ka-GE"/>
        </w:rPr>
        <w:t>ჩატარდა</w:t>
      </w:r>
      <w:r w:rsidRPr="00C00F76">
        <w:rPr>
          <w:rFonts w:ascii="Sylfaen" w:hAnsi="Sylfaen" w:cstheme="majorHAnsi"/>
          <w:lang w:val="ka-GE"/>
        </w:rPr>
        <w:t xml:space="preserve"> 7,740 </w:t>
      </w:r>
      <w:r w:rsidRPr="00C00F76">
        <w:rPr>
          <w:rFonts w:ascii="Sylfaen" w:hAnsi="Sylfaen" w:cs="Sylfaen"/>
          <w:lang w:val="ka-GE"/>
        </w:rPr>
        <w:t>გეგმური</w:t>
      </w:r>
      <w:r w:rsidRPr="00C00F76">
        <w:rPr>
          <w:rFonts w:ascii="Sylfaen" w:hAnsi="Sylfaen" w:cstheme="majorHAnsi"/>
          <w:lang w:val="ka-GE"/>
        </w:rPr>
        <w:t xml:space="preserve"> </w:t>
      </w:r>
      <w:r w:rsidRPr="00C00F76">
        <w:rPr>
          <w:rFonts w:ascii="Sylfaen" w:hAnsi="Sylfaen" w:cs="Sylfaen"/>
          <w:lang w:val="ka-GE"/>
        </w:rPr>
        <w:t>ინსპექტირება</w:t>
      </w:r>
      <w:r w:rsidRPr="00C00F76">
        <w:rPr>
          <w:rFonts w:ascii="Sylfaen" w:hAnsi="Sylfaen" w:cstheme="majorHAnsi"/>
          <w:lang w:val="ka-GE"/>
        </w:rPr>
        <w:t xml:space="preserve"> </w:t>
      </w:r>
      <w:r w:rsidRPr="00C00F76">
        <w:rPr>
          <w:rFonts w:ascii="Sylfaen" w:hAnsi="Sylfaen" w:cs="Sylfaen"/>
          <w:lang w:val="ka-GE"/>
        </w:rPr>
        <w:t>და</w:t>
      </w:r>
      <w:r w:rsidRPr="00C00F76">
        <w:rPr>
          <w:rFonts w:ascii="Sylfaen" w:hAnsi="Sylfaen" w:cstheme="majorHAnsi"/>
          <w:lang w:val="ka-GE"/>
        </w:rPr>
        <w:t xml:space="preserve"> </w:t>
      </w:r>
      <w:r w:rsidRPr="00C00F76">
        <w:rPr>
          <w:rFonts w:ascii="Sylfaen" w:hAnsi="Sylfaen" w:cs="Sylfaen"/>
          <w:lang w:val="ka-GE"/>
        </w:rPr>
        <w:t>შეუსაბამობები</w:t>
      </w:r>
      <w:r w:rsidRPr="00C00F76">
        <w:rPr>
          <w:rFonts w:ascii="Sylfaen" w:hAnsi="Sylfaen" w:cstheme="majorHAnsi"/>
          <w:lang w:val="ka-GE"/>
        </w:rPr>
        <w:t xml:space="preserve"> </w:t>
      </w:r>
      <w:r w:rsidRPr="00C00F76">
        <w:rPr>
          <w:rFonts w:ascii="Sylfaen" w:hAnsi="Sylfaen" w:cs="Sylfaen"/>
          <w:lang w:val="ka-GE"/>
        </w:rPr>
        <w:t>არ</w:t>
      </w:r>
      <w:r w:rsidRPr="00C00F76">
        <w:rPr>
          <w:rFonts w:ascii="Sylfaen" w:hAnsi="Sylfaen" w:cstheme="majorHAnsi"/>
          <w:lang w:val="ka-GE"/>
        </w:rPr>
        <w:t xml:space="preserve"> </w:t>
      </w:r>
      <w:r w:rsidRPr="00C00F76">
        <w:rPr>
          <w:rFonts w:ascii="Sylfaen" w:hAnsi="Sylfaen" w:cs="Sylfaen"/>
          <w:lang w:val="ka-GE"/>
        </w:rPr>
        <w:t>დაფიქსირდა</w:t>
      </w:r>
      <w:r w:rsidR="000051A1">
        <w:rPr>
          <w:rFonts w:ascii="Sylfaen" w:hAnsi="Sylfaen" w:cstheme="majorHAnsi"/>
          <w:lang w:val="ka-GE"/>
        </w:rPr>
        <w:t xml:space="preserve"> </w:t>
      </w:r>
      <w:r w:rsidRPr="00C00F76">
        <w:rPr>
          <w:rFonts w:ascii="Sylfaen" w:hAnsi="Sylfaen" w:cstheme="majorHAnsi"/>
          <w:lang w:val="ka-GE"/>
        </w:rPr>
        <w:t xml:space="preserve"> 1,</w:t>
      </w:r>
      <w:r>
        <w:rPr>
          <w:rFonts w:ascii="Sylfaen" w:hAnsi="Sylfaen" w:cstheme="majorHAnsi"/>
          <w:lang w:val="ka-GE"/>
        </w:rPr>
        <w:t>479</w:t>
      </w:r>
      <w:r w:rsidRPr="00C00F76">
        <w:rPr>
          <w:rFonts w:ascii="Sylfaen" w:hAnsi="Sylfaen" w:cstheme="majorHAnsi"/>
          <w:lang w:val="ka-GE"/>
        </w:rPr>
        <w:t xml:space="preserve"> </w:t>
      </w:r>
      <w:r w:rsidRPr="00C00F76">
        <w:rPr>
          <w:rFonts w:ascii="Sylfaen" w:hAnsi="Sylfaen" w:cs="Sylfaen"/>
          <w:lang w:val="ka-GE"/>
        </w:rPr>
        <w:t>შემთხვევაში</w:t>
      </w:r>
      <w:r w:rsidRPr="00C00F76">
        <w:rPr>
          <w:rFonts w:ascii="Sylfaen" w:hAnsi="Sylfaen" w:cstheme="majorHAnsi"/>
          <w:lang w:val="ka-GE"/>
        </w:rPr>
        <w:t xml:space="preserve"> (</w:t>
      </w:r>
      <w:r>
        <w:rPr>
          <w:rFonts w:ascii="Sylfaen" w:hAnsi="Sylfaen" w:cstheme="majorHAnsi"/>
          <w:lang w:val="ka-GE"/>
        </w:rPr>
        <w:t>19.1</w:t>
      </w:r>
      <w:r w:rsidRPr="00C00F76">
        <w:rPr>
          <w:rFonts w:ascii="Sylfaen" w:hAnsi="Sylfaen" w:cstheme="majorHAnsi"/>
          <w:lang w:val="ka-GE"/>
        </w:rPr>
        <w:t>%).</w:t>
      </w:r>
      <w:r w:rsidRPr="00B2408B">
        <w:rPr>
          <w:rFonts w:ascii="Sylfaen" w:hAnsi="Sylfaen" w:cstheme="majorHAnsi"/>
          <w:lang w:val="ka-GE"/>
        </w:rPr>
        <w:t xml:space="preserve">   </w:t>
      </w:r>
    </w:p>
    <w:p w14:paraId="7BEB529C" w14:textId="093FB168" w:rsidR="00E36A8F" w:rsidRPr="00B2408B" w:rsidRDefault="00E36A8F" w:rsidP="00B2408B">
      <w:pPr>
        <w:spacing w:line="276" w:lineRule="auto"/>
        <w:jc w:val="both"/>
        <w:rPr>
          <w:rFonts w:ascii="Sylfaen" w:hAnsi="Sylfaen" w:cstheme="majorHAnsi"/>
          <w:lang w:val="ka-GE"/>
        </w:rPr>
      </w:pPr>
      <w:r w:rsidRPr="00B2408B">
        <w:rPr>
          <w:rFonts w:ascii="Sylfaen" w:hAnsi="Sylfaen" w:cs="Sylfaen"/>
          <w:bCs/>
          <w:lang w:val="ka-GE"/>
        </w:rPr>
        <w:t>ქვეყანაში</w:t>
      </w:r>
      <w:r w:rsidRPr="00B2408B">
        <w:rPr>
          <w:rFonts w:ascii="Sylfaen" w:hAnsi="Sylfaen" w:cstheme="majorHAnsi"/>
          <w:bCs/>
          <w:lang w:val="ka-GE"/>
        </w:rPr>
        <w:t xml:space="preserve"> </w:t>
      </w:r>
      <w:r w:rsidRPr="00B2408B">
        <w:rPr>
          <w:rFonts w:ascii="Sylfaen" w:hAnsi="Sylfaen" w:cs="Sylfaen"/>
          <w:bCs/>
          <w:lang w:val="ka-GE"/>
        </w:rPr>
        <w:t>ერთ</w:t>
      </w:r>
      <w:r w:rsidRPr="00B2408B">
        <w:rPr>
          <w:rFonts w:ascii="Sylfaen" w:hAnsi="Sylfaen" w:cstheme="majorHAnsi"/>
          <w:bCs/>
          <w:lang w:val="ka-GE"/>
        </w:rPr>
        <w:t>-</w:t>
      </w:r>
      <w:r w:rsidRPr="00B2408B">
        <w:rPr>
          <w:rFonts w:ascii="Sylfaen" w:hAnsi="Sylfaen" w:cs="Sylfaen"/>
          <w:bCs/>
          <w:lang w:val="ka-GE"/>
        </w:rPr>
        <w:t>ერთ</w:t>
      </w:r>
      <w:r w:rsidRPr="00B2408B">
        <w:rPr>
          <w:rFonts w:ascii="Sylfaen" w:hAnsi="Sylfaen" w:cstheme="majorHAnsi"/>
          <w:bCs/>
          <w:lang w:val="ka-GE"/>
        </w:rPr>
        <w:t xml:space="preserve"> </w:t>
      </w:r>
      <w:r w:rsidRPr="00B2408B">
        <w:rPr>
          <w:rFonts w:ascii="Sylfaen" w:hAnsi="Sylfaen" w:cs="Sylfaen"/>
          <w:bCs/>
          <w:lang w:val="ka-GE"/>
        </w:rPr>
        <w:t>გამოწვევას</w:t>
      </w:r>
      <w:r w:rsidRPr="00B2408B">
        <w:rPr>
          <w:rFonts w:ascii="Sylfaen" w:hAnsi="Sylfaen" w:cstheme="majorHAnsi"/>
          <w:bCs/>
          <w:lang w:val="ka-GE"/>
        </w:rPr>
        <w:t xml:space="preserve"> </w:t>
      </w:r>
      <w:r w:rsidRPr="00B2408B">
        <w:rPr>
          <w:rFonts w:ascii="Sylfaen" w:hAnsi="Sylfaen" w:cs="Sylfaen"/>
          <w:bCs/>
          <w:lang w:val="ka-GE"/>
        </w:rPr>
        <w:t>წარმოადგენს</w:t>
      </w:r>
      <w:r w:rsidRPr="00B2408B">
        <w:rPr>
          <w:rFonts w:ascii="Sylfaen" w:hAnsi="Sylfaen" w:cstheme="majorHAnsi"/>
          <w:bCs/>
          <w:lang w:val="ka-GE"/>
        </w:rPr>
        <w:t xml:space="preserve"> </w:t>
      </w:r>
      <w:r w:rsidRPr="00B2408B">
        <w:rPr>
          <w:rFonts w:ascii="Sylfaen" w:hAnsi="Sylfaen" w:cs="Sylfaen"/>
          <w:bCs/>
          <w:lang w:val="ka-GE"/>
        </w:rPr>
        <w:t>ცხოველთა</w:t>
      </w:r>
      <w:r w:rsidRPr="00B2408B">
        <w:rPr>
          <w:rFonts w:ascii="Sylfaen" w:hAnsi="Sylfaen" w:cstheme="majorHAnsi"/>
          <w:bCs/>
          <w:lang w:val="ka-GE"/>
        </w:rPr>
        <w:t xml:space="preserve"> </w:t>
      </w:r>
      <w:r w:rsidRPr="00B2408B">
        <w:rPr>
          <w:rFonts w:ascii="Sylfaen" w:hAnsi="Sylfaen" w:cs="Sylfaen"/>
          <w:bCs/>
          <w:lang w:val="ka-GE"/>
        </w:rPr>
        <w:t>ეპიზოოტიური</w:t>
      </w:r>
      <w:r w:rsidRPr="00B2408B">
        <w:rPr>
          <w:rFonts w:ascii="Sylfaen" w:hAnsi="Sylfaen" w:cstheme="majorHAnsi"/>
          <w:bCs/>
          <w:lang w:val="ka-GE"/>
        </w:rPr>
        <w:t xml:space="preserve"> </w:t>
      </w:r>
      <w:r w:rsidRPr="00B2408B">
        <w:rPr>
          <w:rFonts w:ascii="Sylfaen" w:hAnsi="Sylfaen" w:cs="Sylfaen"/>
          <w:bCs/>
          <w:lang w:val="ka-GE"/>
        </w:rPr>
        <w:t>კეთილსაიმედოობის</w:t>
      </w:r>
      <w:r w:rsidRPr="00B2408B">
        <w:rPr>
          <w:rFonts w:ascii="Sylfaen" w:hAnsi="Sylfaen" w:cstheme="majorHAnsi"/>
          <w:bCs/>
          <w:lang w:val="ka-GE"/>
        </w:rPr>
        <w:t xml:space="preserve"> </w:t>
      </w:r>
      <w:r w:rsidRPr="00B2408B">
        <w:rPr>
          <w:rFonts w:ascii="Sylfaen" w:hAnsi="Sylfaen" w:cs="Sylfaen"/>
          <w:bCs/>
          <w:lang w:val="ka-GE"/>
        </w:rPr>
        <w:t>მიღწევა</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შენარჩუნება</w:t>
      </w:r>
      <w:r w:rsidR="007D7B7B" w:rsidRPr="00B2408B">
        <w:rPr>
          <w:rFonts w:ascii="Sylfaen" w:hAnsi="Sylfaen" w:cstheme="majorHAnsi"/>
          <w:bCs/>
          <w:lang w:val="ka-GE"/>
        </w:rPr>
        <w:t xml:space="preserve">. </w:t>
      </w:r>
      <w:r w:rsidR="007D7B7B" w:rsidRPr="00B2408B">
        <w:rPr>
          <w:rFonts w:ascii="Sylfaen" w:hAnsi="Sylfaen" w:cs="Sylfaen"/>
          <w:bCs/>
          <w:lang w:val="ka-GE"/>
        </w:rPr>
        <w:t>ეს</w:t>
      </w:r>
      <w:r w:rsidRPr="00B2408B">
        <w:rPr>
          <w:rFonts w:ascii="Sylfaen" w:hAnsi="Sylfaen" w:cstheme="majorHAnsi"/>
          <w:bCs/>
          <w:lang w:val="ka-GE"/>
        </w:rPr>
        <w:t xml:space="preserve"> </w:t>
      </w:r>
      <w:r w:rsidRPr="00B2408B">
        <w:rPr>
          <w:rFonts w:ascii="Sylfaen" w:hAnsi="Sylfaen" w:cs="Sylfaen"/>
          <w:bCs/>
          <w:lang w:val="ka-GE"/>
        </w:rPr>
        <w:t>შესაძლებელია</w:t>
      </w:r>
      <w:r w:rsidRPr="00B2408B">
        <w:rPr>
          <w:rFonts w:ascii="Sylfaen" w:hAnsi="Sylfaen" w:cstheme="majorHAnsi"/>
          <w:b/>
          <w:lang w:val="ka-GE"/>
        </w:rPr>
        <w:t xml:space="preserve"> </w:t>
      </w:r>
      <w:r w:rsidRPr="00B2408B">
        <w:rPr>
          <w:rFonts w:ascii="Sylfaen" w:hAnsi="Sylfaen" w:cs="Sylfaen"/>
          <w:lang w:val="ka-GE"/>
        </w:rPr>
        <w:t>ცხოველთათვის</w:t>
      </w:r>
      <w:r w:rsidRPr="00B2408B">
        <w:rPr>
          <w:rFonts w:ascii="Sylfaen" w:hAnsi="Sylfaen" w:cstheme="majorHAnsi"/>
          <w:lang w:val="ka-GE"/>
        </w:rPr>
        <w:t xml:space="preserve"> </w:t>
      </w:r>
      <w:r w:rsidRPr="00B2408B">
        <w:rPr>
          <w:rFonts w:ascii="Sylfaen" w:hAnsi="Sylfaen" w:cs="Sylfaen"/>
          <w:lang w:val="ka-GE"/>
        </w:rPr>
        <w:t>მანიპულაციების</w:t>
      </w:r>
      <w:r w:rsidRPr="00B2408B">
        <w:rPr>
          <w:rFonts w:ascii="Sylfaen" w:hAnsi="Sylfaen" w:cstheme="majorHAnsi"/>
          <w:lang w:val="ka-GE"/>
        </w:rPr>
        <w:t xml:space="preserve"> </w:t>
      </w:r>
      <w:r w:rsidRPr="00B2408B">
        <w:rPr>
          <w:rFonts w:ascii="Sylfaen" w:hAnsi="Sylfaen" w:cs="Sylfaen"/>
          <w:lang w:val="ka-GE"/>
        </w:rPr>
        <w:t>ჩატარებით</w:t>
      </w:r>
      <w:r w:rsidRPr="00B2408B">
        <w:rPr>
          <w:rFonts w:ascii="Sylfaen" w:hAnsi="Sylfaen" w:cstheme="majorHAnsi"/>
          <w:lang w:val="ka-GE"/>
        </w:rPr>
        <w:t xml:space="preserve">, </w:t>
      </w:r>
      <w:r w:rsidRPr="00B2408B">
        <w:rPr>
          <w:rFonts w:ascii="Sylfaen" w:hAnsi="Sylfaen" w:cs="Sylfaen"/>
          <w:lang w:val="ka-GE"/>
        </w:rPr>
        <w:t>რომელთა</w:t>
      </w:r>
      <w:r w:rsidRPr="00B2408B">
        <w:rPr>
          <w:rFonts w:ascii="Sylfaen" w:hAnsi="Sylfaen" w:cstheme="majorHAnsi"/>
          <w:lang w:val="ka-GE"/>
        </w:rPr>
        <w:t xml:space="preserve"> </w:t>
      </w:r>
      <w:r w:rsidRPr="00B2408B">
        <w:rPr>
          <w:rFonts w:ascii="Sylfaen" w:hAnsi="Sylfaen" w:cs="Sylfaen"/>
          <w:lang w:val="ka-GE"/>
        </w:rPr>
        <w:t>რაოდენობა</w:t>
      </w:r>
      <w:r w:rsidRPr="00B2408B">
        <w:rPr>
          <w:rFonts w:ascii="Sylfaen" w:hAnsi="Sylfaen" w:cstheme="majorHAnsi"/>
          <w:lang w:val="ka-GE"/>
        </w:rPr>
        <w:t xml:space="preserve"> </w:t>
      </w:r>
      <w:r w:rsidRPr="00B2408B">
        <w:rPr>
          <w:rFonts w:ascii="Sylfaen" w:hAnsi="Sylfaen" w:cs="Sylfaen"/>
          <w:lang w:val="ka-GE"/>
        </w:rPr>
        <w:t>წლების</w:t>
      </w:r>
      <w:r w:rsidRPr="00B2408B">
        <w:rPr>
          <w:rFonts w:ascii="Sylfaen" w:hAnsi="Sylfaen" w:cstheme="majorHAnsi"/>
          <w:lang w:val="ka-GE"/>
        </w:rPr>
        <w:t xml:space="preserve"> </w:t>
      </w:r>
      <w:r w:rsidRPr="00B2408B">
        <w:rPr>
          <w:rFonts w:ascii="Sylfaen" w:hAnsi="Sylfaen" w:cs="Sylfaen"/>
          <w:lang w:val="ka-GE"/>
        </w:rPr>
        <w:t>მიხედვით</w:t>
      </w:r>
      <w:r w:rsidRPr="00B2408B">
        <w:rPr>
          <w:rFonts w:ascii="Sylfaen" w:hAnsi="Sylfaen" w:cstheme="majorHAnsi"/>
          <w:lang w:val="ka-GE"/>
        </w:rPr>
        <w:t xml:space="preserve"> </w:t>
      </w:r>
      <w:r w:rsidRPr="00B2408B">
        <w:rPr>
          <w:rFonts w:ascii="Sylfaen" w:hAnsi="Sylfaen" w:cs="Sylfaen"/>
          <w:lang w:val="ka-GE"/>
        </w:rPr>
        <w:t>ცვალებადია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დამოკიდებულია</w:t>
      </w:r>
      <w:r w:rsidRPr="00B2408B">
        <w:rPr>
          <w:rFonts w:ascii="Sylfaen" w:hAnsi="Sylfaen" w:cstheme="majorHAnsi"/>
          <w:lang w:val="ka-GE"/>
        </w:rPr>
        <w:t xml:space="preserve"> </w:t>
      </w:r>
      <w:r w:rsidRPr="00B2408B">
        <w:rPr>
          <w:rFonts w:ascii="Sylfaen" w:hAnsi="Sylfaen" w:cs="Sylfaen"/>
          <w:lang w:val="ka-GE"/>
        </w:rPr>
        <w:t>ეპიზოოტიური</w:t>
      </w:r>
      <w:r w:rsidRPr="00B2408B">
        <w:rPr>
          <w:rFonts w:ascii="Sylfaen" w:hAnsi="Sylfaen" w:cstheme="majorHAnsi"/>
          <w:lang w:val="ka-GE"/>
        </w:rPr>
        <w:t xml:space="preserve"> </w:t>
      </w:r>
      <w:r w:rsidRPr="00B2408B">
        <w:rPr>
          <w:rFonts w:ascii="Sylfaen" w:hAnsi="Sylfaen" w:cs="Sylfaen"/>
          <w:lang w:val="ka-GE"/>
        </w:rPr>
        <w:t>მდგომარეობის</w:t>
      </w:r>
      <w:r w:rsidR="00D3194F">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ცხოველთა</w:t>
      </w:r>
      <w:r w:rsidRPr="00B2408B">
        <w:rPr>
          <w:rFonts w:ascii="Sylfaen" w:hAnsi="Sylfaen" w:cstheme="majorHAnsi"/>
          <w:lang w:val="ka-GE"/>
        </w:rPr>
        <w:t xml:space="preserve"> </w:t>
      </w:r>
      <w:r w:rsidRPr="00B2408B">
        <w:rPr>
          <w:rFonts w:ascii="Sylfaen" w:hAnsi="Sylfaen" w:cs="Sylfaen"/>
          <w:lang w:val="ka-GE"/>
        </w:rPr>
        <w:t>სულადობის</w:t>
      </w:r>
      <w:r w:rsidRPr="00B2408B">
        <w:rPr>
          <w:rFonts w:ascii="Sylfaen" w:hAnsi="Sylfaen" w:cstheme="majorHAnsi"/>
          <w:lang w:val="ka-GE"/>
        </w:rPr>
        <w:t xml:space="preserve"> </w:t>
      </w:r>
      <w:r w:rsidRPr="00B2408B">
        <w:rPr>
          <w:rFonts w:ascii="Sylfaen" w:hAnsi="Sylfaen" w:cs="Sylfaen"/>
          <w:lang w:val="ka-GE"/>
        </w:rPr>
        <w:t>მკვეთრ</w:t>
      </w:r>
      <w:r w:rsidRPr="00B2408B">
        <w:rPr>
          <w:rFonts w:ascii="Sylfaen" w:hAnsi="Sylfaen" w:cstheme="majorHAnsi"/>
          <w:lang w:val="ka-GE"/>
        </w:rPr>
        <w:t xml:space="preserve"> </w:t>
      </w:r>
      <w:r w:rsidRPr="00B2408B">
        <w:rPr>
          <w:rFonts w:ascii="Sylfaen" w:hAnsi="Sylfaen" w:cs="Sylfaen"/>
          <w:lang w:val="ka-GE"/>
        </w:rPr>
        <w:t>ცვლილებაზე</w:t>
      </w:r>
      <w:r w:rsidRPr="00B2408B">
        <w:rPr>
          <w:rFonts w:ascii="Sylfaen" w:hAnsi="Sylfaen" w:cstheme="majorHAnsi"/>
          <w:lang w:val="ka-GE"/>
        </w:rPr>
        <w:t>.</w:t>
      </w:r>
    </w:p>
    <w:p w14:paraId="0DCD147A" w14:textId="07AF9D7F" w:rsidR="00E36A8F" w:rsidRPr="00B2408B" w:rsidRDefault="00E36A8F" w:rsidP="00B2408B">
      <w:pPr>
        <w:spacing w:line="276" w:lineRule="auto"/>
        <w:jc w:val="both"/>
        <w:rPr>
          <w:rFonts w:ascii="Sylfaen" w:hAnsi="Sylfaen" w:cstheme="majorHAnsi"/>
          <w:b/>
          <w:lang w:val="ka-GE"/>
        </w:rPr>
      </w:pPr>
      <w:r w:rsidRPr="00B2408B">
        <w:rPr>
          <w:rFonts w:ascii="Sylfaen" w:hAnsi="Sylfaen" w:cs="Sylfaen"/>
          <w:lang w:val="ka-GE"/>
        </w:rPr>
        <w:t>სასოფლო</w:t>
      </w:r>
      <w:r w:rsidRPr="00B2408B">
        <w:rPr>
          <w:rFonts w:ascii="Sylfaen" w:hAnsi="Sylfaen" w:cstheme="majorHAnsi"/>
          <w:lang w:val="ka-GE"/>
        </w:rPr>
        <w:t>-</w:t>
      </w:r>
      <w:r w:rsidRPr="00B2408B">
        <w:rPr>
          <w:rFonts w:ascii="Sylfaen" w:hAnsi="Sylfaen" w:cs="Sylfaen"/>
          <w:lang w:val="ka-GE"/>
        </w:rPr>
        <w:t>სამეურნეო</w:t>
      </w:r>
      <w:r w:rsidRPr="00B2408B">
        <w:rPr>
          <w:rFonts w:ascii="Sylfaen" w:hAnsi="Sylfaen" w:cstheme="majorHAnsi"/>
          <w:lang w:val="ka-GE"/>
        </w:rPr>
        <w:t xml:space="preserve"> </w:t>
      </w:r>
      <w:r w:rsidRPr="00B2408B">
        <w:rPr>
          <w:rFonts w:ascii="Sylfaen" w:hAnsi="Sylfaen" w:cs="Sylfaen"/>
          <w:lang w:val="ka-GE"/>
        </w:rPr>
        <w:t>კულტურების</w:t>
      </w:r>
      <w:r w:rsidRPr="00B2408B">
        <w:rPr>
          <w:rFonts w:ascii="Sylfaen" w:hAnsi="Sylfaen" w:cstheme="majorHAnsi"/>
          <w:lang w:val="ka-GE"/>
        </w:rPr>
        <w:t xml:space="preserve"> </w:t>
      </w:r>
      <w:r w:rsidRPr="00B2408B">
        <w:rPr>
          <w:rFonts w:ascii="Sylfaen" w:hAnsi="Sylfaen" w:cs="Sylfaen"/>
          <w:lang w:val="ka-GE"/>
        </w:rPr>
        <w:t>დაზიანების</w:t>
      </w:r>
      <w:r w:rsidRPr="00B2408B">
        <w:rPr>
          <w:rFonts w:ascii="Sylfaen" w:hAnsi="Sylfaen" w:cstheme="majorHAnsi"/>
          <w:lang w:val="ka-GE"/>
        </w:rPr>
        <w:t xml:space="preserve"> </w:t>
      </w:r>
      <w:r w:rsidRPr="00B2408B">
        <w:rPr>
          <w:rFonts w:ascii="Sylfaen" w:hAnsi="Sylfaen" w:cs="Sylfaen"/>
          <w:lang w:val="ka-GE"/>
        </w:rPr>
        <w:t>მინიმუმამდე</w:t>
      </w:r>
      <w:r w:rsidRPr="00B2408B">
        <w:rPr>
          <w:rFonts w:ascii="Sylfaen" w:hAnsi="Sylfaen" w:cstheme="majorHAnsi"/>
          <w:lang w:val="ka-GE"/>
        </w:rPr>
        <w:t xml:space="preserve"> </w:t>
      </w:r>
      <w:r w:rsidRPr="00B2408B">
        <w:rPr>
          <w:rFonts w:ascii="Sylfaen" w:hAnsi="Sylfaen" w:cs="Sylfaen"/>
          <w:lang w:val="ka-GE"/>
        </w:rPr>
        <w:t>შემცირებისა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მოსავლის</w:t>
      </w:r>
      <w:r w:rsidRPr="00B2408B">
        <w:rPr>
          <w:rFonts w:ascii="Sylfaen" w:hAnsi="Sylfaen" w:cstheme="majorHAnsi"/>
          <w:lang w:val="ka-GE"/>
        </w:rPr>
        <w:t xml:space="preserve"> </w:t>
      </w:r>
      <w:r w:rsidRPr="00B2408B">
        <w:rPr>
          <w:rFonts w:ascii="Sylfaen" w:hAnsi="Sylfaen" w:cs="Sylfaen"/>
          <w:lang w:val="ka-GE"/>
        </w:rPr>
        <w:t>შესანარჩუნებლად</w:t>
      </w:r>
      <w:r w:rsidRPr="00B2408B">
        <w:rPr>
          <w:rFonts w:ascii="Sylfaen" w:hAnsi="Sylfaen" w:cstheme="majorHAnsi"/>
          <w:lang w:val="ka-GE"/>
        </w:rPr>
        <w:t xml:space="preserve"> </w:t>
      </w:r>
      <w:r w:rsidRPr="00B2408B">
        <w:rPr>
          <w:rFonts w:ascii="Sylfaen" w:hAnsi="Sylfaen" w:cs="Sylfaen"/>
          <w:bCs/>
          <w:lang w:val="ka-GE"/>
        </w:rPr>
        <w:t>მნიშვნელოვან</w:t>
      </w:r>
      <w:r w:rsidRPr="00B2408B">
        <w:rPr>
          <w:rFonts w:ascii="Sylfaen" w:hAnsi="Sylfaen" w:cstheme="majorHAnsi"/>
          <w:bCs/>
          <w:lang w:val="ka-GE"/>
        </w:rPr>
        <w:t xml:space="preserve"> </w:t>
      </w:r>
      <w:r w:rsidRPr="00B2408B">
        <w:rPr>
          <w:rFonts w:ascii="Sylfaen" w:hAnsi="Sylfaen" w:cs="Sylfaen"/>
          <w:bCs/>
          <w:lang w:val="ka-GE"/>
        </w:rPr>
        <w:t>გამოწვევას</w:t>
      </w:r>
      <w:r w:rsidRPr="00B2408B">
        <w:rPr>
          <w:rFonts w:ascii="Sylfaen" w:hAnsi="Sylfaen" w:cstheme="majorHAnsi"/>
          <w:bCs/>
          <w:lang w:val="ka-GE"/>
        </w:rPr>
        <w:t xml:space="preserve"> </w:t>
      </w:r>
      <w:r w:rsidRPr="00B2408B">
        <w:rPr>
          <w:rFonts w:ascii="Sylfaen" w:hAnsi="Sylfaen" w:cs="Sylfaen"/>
          <w:bCs/>
          <w:lang w:val="ka-GE"/>
        </w:rPr>
        <w:t>წარმოადგენს</w:t>
      </w:r>
      <w:r w:rsidRPr="00B2408B">
        <w:rPr>
          <w:rFonts w:ascii="Sylfaen" w:hAnsi="Sylfaen" w:cstheme="majorHAnsi"/>
          <w:bCs/>
          <w:lang w:val="ka-GE"/>
        </w:rPr>
        <w:t xml:space="preserve"> </w:t>
      </w:r>
      <w:r w:rsidRPr="00B2408B">
        <w:rPr>
          <w:rFonts w:ascii="Sylfaen" w:hAnsi="Sylfaen" w:cs="Sylfaen"/>
          <w:bCs/>
          <w:lang w:val="ka-GE"/>
        </w:rPr>
        <w:t>საკარანტინო</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განსაკუთრებით</w:t>
      </w:r>
      <w:r w:rsidRPr="00B2408B">
        <w:rPr>
          <w:rFonts w:ascii="Sylfaen" w:hAnsi="Sylfaen" w:cstheme="majorHAnsi"/>
          <w:bCs/>
          <w:lang w:val="ka-GE"/>
        </w:rPr>
        <w:t xml:space="preserve"> </w:t>
      </w:r>
      <w:r w:rsidRPr="00B2408B">
        <w:rPr>
          <w:rFonts w:ascii="Sylfaen" w:hAnsi="Sylfaen" w:cs="Sylfaen"/>
          <w:bCs/>
          <w:lang w:val="ka-GE"/>
        </w:rPr>
        <w:lastRenderedPageBreak/>
        <w:t>საშიში</w:t>
      </w:r>
      <w:r w:rsidRPr="00B2408B">
        <w:rPr>
          <w:rFonts w:ascii="Sylfaen" w:hAnsi="Sylfaen" w:cstheme="majorHAnsi"/>
          <w:bCs/>
          <w:lang w:val="ka-GE"/>
        </w:rPr>
        <w:t xml:space="preserve"> </w:t>
      </w:r>
      <w:r w:rsidRPr="00B2408B">
        <w:rPr>
          <w:rFonts w:ascii="Sylfaen" w:hAnsi="Sylfaen" w:cs="Sylfaen"/>
          <w:bCs/>
          <w:lang w:val="ka-GE"/>
        </w:rPr>
        <w:t>მავნე</w:t>
      </w:r>
      <w:r w:rsidRPr="00B2408B">
        <w:rPr>
          <w:rFonts w:ascii="Sylfaen" w:hAnsi="Sylfaen" w:cstheme="majorHAnsi"/>
          <w:bCs/>
          <w:lang w:val="ka-GE"/>
        </w:rPr>
        <w:t xml:space="preserve"> </w:t>
      </w:r>
      <w:r w:rsidRPr="00B2408B">
        <w:rPr>
          <w:rFonts w:ascii="Sylfaen" w:hAnsi="Sylfaen" w:cs="Sylfaen"/>
          <w:bCs/>
          <w:lang w:val="ka-GE"/>
        </w:rPr>
        <w:t>ორგანიზმების</w:t>
      </w:r>
      <w:r w:rsidRPr="00B2408B">
        <w:rPr>
          <w:rFonts w:ascii="Sylfaen" w:hAnsi="Sylfaen" w:cstheme="majorHAnsi"/>
          <w:bCs/>
          <w:lang w:val="ka-GE"/>
        </w:rPr>
        <w:t xml:space="preserve"> </w:t>
      </w:r>
      <w:r w:rsidRPr="00B2408B">
        <w:rPr>
          <w:rFonts w:ascii="Sylfaen" w:hAnsi="Sylfaen" w:cs="Sylfaen"/>
          <w:bCs/>
          <w:lang w:val="ka-GE"/>
        </w:rPr>
        <w:t>რიცხოვნობის</w:t>
      </w:r>
      <w:r w:rsidRPr="00B2408B">
        <w:rPr>
          <w:rFonts w:ascii="Sylfaen" w:hAnsi="Sylfaen" w:cstheme="majorHAnsi"/>
          <w:bCs/>
          <w:lang w:val="ka-GE"/>
        </w:rPr>
        <w:t xml:space="preserve"> </w:t>
      </w:r>
      <w:r w:rsidRPr="00B2408B">
        <w:rPr>
          <w:rFonts w:ascii="Sylfaen" w:hAnsi="Sylfaen" w:cs="Sylfaen"/>
          <w:bCs/>
          <w:lang w:val="ka-GE"/>
        </w:rPr>
        <w:t>კონტროლი</w:t>
      </w:r>
      <w:r w:rsidRPr="00B2408B">
        <w:rPr>
          <w:rFonts w:ascii="Sylfaen" w:hAnsi="Sylfaen" w:cstheme="majorHAnsi"/>
          <w:bCs/>
          <w:lang w:val="ka-GE"/>
        </w:rPr>
        <w:t xml:space="preserve">, </w:t>
      </w:r>
      <w:r w:rsidRPr="00B2408B">
        <w:rPr>
          <w:rFonts w:ascii="Sylfaen" w:hAnsi="Sylfaen" w:cs="Sylfaen"/>
          <w:bCs/>
          <w:lang w:val="ka-GE"/>
        </w:rPr>
        <w:t>პრევენცია</w:t>
      </w:r>
      <w:r w:rsidRPr="00B2408B">
        <w:rPr>
          <w:rFonts w:ascii="Sylfaen" w:hAnsi="Sylfaen" w:cstheme="majorHAnsi"/>
          <w:bCs/>
          <w:lang w:val="ka-GE"/>
        </w:rPr>
        <w:t xml:space="preserve">, </w:t>
      </w:r>
      <w:r w:rsidRPr="00B2408B">
        <w:rPr>
          <w:rFonts w:ascii="Sylfaen" w:hAnsi="Sylfaen" w:cs="Sylfaen"/>
          <w:bCs/>
          <w:lang w:val="ka-GE"/>
        </w:rPr>
        <w:t>ბრძოლის</w:t>
      </w:r>
      <w:r w:rsidRPr="00B2408B">
        <w:rPr>
          <w:rFonts w:ascii="Sylfaen" w:hAnsi="Sylfaen" w:cstheme="majorHAnsi"/>
          <w:bCs/>
          <w:lang w:val="ka-GE"/>
        </w:rPr>
        <w:t xml:space="preserve"> </w:t>
      </w:r>
      <w:r w:rsidRPr="00B2408B">
        <w:rPr>
          <w:rFonts w:ascii="Sylfaen" w:hAnsi="Sylfaen" w:cs="Sylfaen"/>
          <w:bCs/>
          <w:lang w:val="ka-GE"/>
        </w:rPr>
        <w:t>ღონისძიებების</w:t>
      </w:r>
      <w:r w:rsidRPr="00B2408B">
        <w:rPr>
          <w:rFonts w:ascii="Sylfaen" w:hAnsi="Sylfaen" w:cstheme="majorHAnsi"/>
          <w:bCs/>
          <w:lang w:val="ka-GE"/>
        </w:rPr>
        <w:t xml:space="preserve"> </w:t>
      </w:r>
      <w:r w:rsidRPr="00B2408B">
        <w:rPr>
          <w:rFonts w:ascii="Sylfaen" w:hAnsi="Sylfaen" w:cs="Sylfaen"/>
          <w:bCs/>
          <w:lang w:val="ka-GE"/>
        </w:rPr>
        <w:t>დაგეგმვა</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განხორციელება</w:t>
      </w:r>
      <w:r w:rsidRPr="00B2408B">
        <w:rPr>
          <w:rFonts w:ascii="Sylfaen" w:hAnsi="Sylfaen" w:cstheme="majorHAnsi"/>
          <w:bCs/>
          <w:lang w:val="ka-GE"/>
        </w:rPr>
        <w:t>.</w:t>
      </w:r>
      <w:r w:rsidRPr="00B2408B">
        <w:rPr>
          <w:rFonts w:ascii="Sylfaen" w:hAnsi="Sylfaen" w:cstheme="majorHAnsi"/>
          <w:b/>
          <w:lang w:val="ka-GE"/>
        </w:rPr>
        <w:t xml:space="preserve"> </w:t>
      </w:r>
    </w:p>
    <w:p w14:paraId="5780224A" w14:textId="54F3C1FA" w:rsidR="00D77DEC" w:rsidRPr="00B2408B" w:rsidRDefault="00E36A8F" w:rsidP="00B2408B">
      <w:pPr>
        <w:spacing w:line="276" w:lineRule="auto"/>
        <w:jc w:val="both"/>
        <w:rPr>
          <w:rFonts w:ascii="Sylfaen" w:eastAsia="Times New Roman" w:hAnsi="Sylfaen" w:cstheme="majorHAnsi"/>
          <w:bCs/>
          <w:noProof/>
          <w:color w:val="000000" w:themeColor="text1"/>
          <w:lang w:val="ka-GE"/>
        </w:rPr>
      </w:pPr>
      <w:r w:rsidRPr="00B2408B">
        <w:rPr>
          <w:rFonts w:ascii="Sylfaen" w:hAnsi="Sylfaen" w:cs="Sylfaen"/>
          <w:lang w:val="ka-GE"/>
        </w:rPr>
        <w:t>ქვეყნისთვის</w:t>
      </w:r>
      <w:r w:rsidRPr="00B2408B">
        <w:rPr>
          <w:rFonts w:ascii="Sylfaen" w:hAnsi="Sylfaen" w:cstheme="majorHAnsi"/>
          <w:lang w:val="ka-GE"/>
        </w:rPr>
        <w:t xml:space="preserve"> </w:t>
      </w:r>
      <w:r w:rsidRPr="00B2408B">
        <w:rPr>
          <w:rFonts w:ascii="Sylfaen" w:hAnsi="Sylfaen" w:cs="Sylfaen"/>
          <w:lang w:val="ka-GE"/>
        </w:rPr>
        <w:t>მნიშვნელოვანია</w:t>
      </w:r>
      <w:r w:rsidRPr="00B2408B">
        <w:rPr>
          <w:rFonts w:ascii="Sylfaen" w:hAnsi="Sylfaen" w:cstheme="majorHAnsi"/>
          <w:lang w:val="ka-GE"/>
        </w:rPr>
        <w:t xml:space="preserve"> </w:t>
      </w:r>
      <w:r w:rsidRPr="00B2408B">
        <w:rPr>
          <w:rFonts w:ascii="Sylfaen" w:hAnsi="Sylfaen" w:cs="Sylfaen"/>
          <w:lang w:val="ka-GE"/>
        </w:rPr>
        <w:t>სასოფლო</w:t>
      </w:r>
      <w:r w:rsidRPr="00B2408B">
        <w:rPr>
          <w:rFonts w:ascii="Sylfaen" w:hAnsi="Sylfaen" w:cstheme="majorHAnsi"/>
          <w:lang w:val="ka-GE"/>
        </w:rPr>
        <w:t>-</w:t>
      </w:r>
      <w:r w:rsidRPr="00B2408B">
        <w:rPr>
          <w:rFonts w:ascii="Sylfaen" w:hAnsi="Sylfaen" w:cs="Sylfaen"/>
          <w:lang w:val="ka-GE"/>
        </w:rPr>
        <w:t>სამეურნეო</w:t>
      </w:r>
      <w:r w:rsidRPr="00B2408B">
        <w:rPr>
          <w:rFonts w:ascii="Sylfaen" w:hAnsi="Sylfaen" w:cstheme="majorHAnsi"/>
          <w:lang w:val="ka-GE"/>
        </w:rPr>
        <w:t xml:space="preserve"> </w:t>
      </w:r>
      <w:r w:rsidRPr="00B2408B">
        <w:rPr>
          <w:rFonts w:ascii="Sylfaen" w:hAnsi="Sylfaen" w:cs="Sylfaen"/>
          <w:lang w:val="ka-GE"/>
        </w:rPr>
        <w:t>კულტურების</w:t>
      </w:r>
      <w:r w:rsidRPr="00B2408B">
        <w:rPr>
          <w:rFonts w:ascii="Sylfaen" w:hAnsi="Sylfaen" w:cstheme="majorHAnsi"/>
          <w:lang w:val="ka-GE"/>
        </w:rPr>
        <w:t xml:space="preserve"> </w:t>
      </w:r>
      <w:r w:rsidRPr="00B2408B">
        <w:rPr>
          <w:rFonts w:ascii="Sylfaen" w:hAnsi="Sylfaen" w:cs="Sylfaen"/>
          <w:lang w:val="ka-GE"/>
        </w:rPr>
        <w:t>წარმოების</w:t>
      </w:r>
      <w:r w:rsidRPr="00B2408B">
        <w:rPr>
          <w:rFonts w:ascii="Sylfaen" w:hAnsi="Sylfaen" w:cstheme="majorHAnsi"/>
          <w:lang w:val="ka-GE"/>
        </w:rPr>
        <w:t xml:space="preserve"> </w:t>
      </w:r>
      <w:r w:rsidRPr="00B2408B">
        <w:rPr>
          <w:rFonts w:ascii="Sylfaen" w:hAnsi="Sylfaen" w:cs="Sylfaen"/>
          <w:lang w:val="ka-GE"/>
        </w:rPr>
        <w:t>კლიმატურ</w:t>
      </w:r>
      <w:r w:rsidRPr="00B2408B">
        <w:rPr>
          <w:rFonts w:ascii="Sylfaen" w:hAnsi="Sylfaen" w:cstheme="majorHAnsi"/>
          <w:lang w:val="ka-GE"/>
        </w:rPr>
        <w:t xml:space="preserve"> </w:t>
      </w:r>
      <w:r w:rsidRPr="00B2408B">
        <w:rPr>
          <w:rFonts w:ascii="Sylfaen" w:hAnsi="Sylfaen" w:cs="Sylfaen"/>
          <w:lang w:val="ka-GE"/>
        </w:rPr>
        <w:t>პირობებზე</w:t>
      </w:r>
      <w:r w:rsidRPr="00B2408B">
        <w:rPr>
          <w:rFonts w:ascii="Sylfaen" w:hAnsi="Sylfaen" w:cstheme="majorHAnsi"/>
          <w:lang w:val="ka-GE"/>
        </w:rPr>
        <w:t xml:space="preserve"> </w:t>
      </w:r>
      <w:r w:rsidRPr="00B2408B">
        <w:rPr>
          <w:rFonts w:ascii="Sylfaen" w:hAnsi="Sylfaen" w:cs="Sylfaen"/>
          <w:lang w:val="ka-GE"/>
        </w:rPr>
        <w:t>დამოკიდებულების</w:t>
      </w:r>
      <w:r w:rsidRPr="00B2408B">
        <w:rPr>
          <w:rFonts w:ascii="Sylfaen" w:hAnsi="Sylfaen" w:cstheme="majorHAnsi"/>
          <w:lang w:val="ka-GE"/>
        </w:rPr>
        <w:t xml:space="preserve"> </w:t>
      </w:r>
      <w:r w:rsidRPr="00B2408B">
        <w:rPr>
          <w:rFonts w:ascii="Sylfaen" w:hAnsi="Sylfaen" w:cs="Sylfaen"/>
          <w:lang w:val="ka-GE"/>
        </w:rPr>
        <w:t>მინიმუმამდე</w:t>
      </w:r>
      <w:r w:rsidRPr="00B2408B">
        <w:rPr>
          <w:rFonts w:ascii="Sylfaen" w:hAnsi="Sylfaen" w:cstheme="majorHAnsi"/>
          <w:lang w:val="ka-GE"/>
        </w:rPr>
        <w:t xml:space="preserve"> </w:t>
      </w:r>
      <w:r w:rsidRPr="00B2408B">
        <w:rPr>
          <w:rFonts w:ascii="Sylfaen" w:hAnsi="Sylfaen" w:cs="Sylfaen"/>
          <w:lang w:val="ka-GE"/>
        </w:rPr>
        <w:t>შემცირება</w:t>
      </w:r>
      <w:r w:rsidRPr="00B2408B">
        <w:rPr>
          <w:rFonts w:ascii="Sylfaen" w:hAnsi="Sylfaen" w:cstheme="majorHAnsi"/>
          <w:lang w:val="ka-GE"/>
        </w:rPr>
        <w:t xml:space="preserve">, </w:t>
      </w:r>
      <w:r w:rsidRPr="00B2408B">
        <w:rPr>
          <w:rFonts w:ascii="Sylfaen" w:hAnsi="Sylfaen" w:cs="Sylfaen"/>
          <w:lang w:val="ka-GE"/>
        </w:rPr>
        <w:t>სამელიორაციო</w:t>
      </w:r>
      <w:r w:rsidRPr="00B2408B">
        <w:rPr>
          <w:rFonts w:ascii="Sylfaen" w:hAnsi="Sylfaen" w:cstheme="majorHAnsi"/>
          <w:lang w:val="ka-GE"/>
        </w:rPr>
        <w:t xml:space="preserve"> </w:t>
      </w:r>
      <w:r w:rsidRPr="00B2408B">
        <w:rPr>
          <w:rFonts w:ascii="Sylfaen" w:hAnsi="Sylfaen" w:cs="Sylfaen"/>
          <w:lang w:val="ka-GE"/>
        </w:rPr>
        <w:t>მომსახურების</w:t>
      </w:r>
      <w:r w:rsidRPr="00B2408B">
        <w:rPr>
          <w:rFonts w:ascii="Sylfaen" w:hAnsi="Sylfaen" w:cstheme="majorHAnsi"/>
          <w:lang w:val="ka-GE"/>
        </w:rPr>
        <w:t xml:space="preserve"> </w:t>
      </w:r>
      <w:r w:rsidRPr="00B2408B">
        <w:rPr>
          <w:rFonts w:ascii="Sylfaen" w:hAnsi="Sylfaen" w:cs="Sylfaen"/>
          <w:lang w:val="ka-GE"/>
        </w:rPr>
        <w:t>არეალის</w:t>
      </w:r>
      <w:r w:rsidRPr="00B2408B">
        <w:rPr>
          <w:rFonts w:ascii="Sylfaen" w:hAnsi="Sylfaen" w:cstheme="majorHAnsi"/>
          <w:lang w:val="ka-GE"/>
        </w:rPr>
        <w:t xml:space="preserve"> </w:t>
      </w:r>
      <w:r w:rsidRPr="00B2408B">
        <w:rPr>
          <w:rFonts w:ascii="Sylfaen" w:hAnsi="Sylfaen" w:cs="Sylfaen"/>
          <w:lang w:val="ka-GE"/>
        </w:rPr>
        <w:t>გაზრდა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ბენეფიციართა</w:t>
      </w:r>
      <w:r w:rsidRPr="00B2408B">
        <w:rPr>
          <w:rFonts w:ascii="Sylfaen" w:hAnsi="Sylfaen" w:cstheme="majorHAnsi"/>
          <w:lang w:val="ka-GE"/>
        </w:rPr>
        <w:t xml:space="preserve"> </w:t>
      </w:r>
      <w:r w:rsidRPr="00B2408B">
        <w:rPr>
          <w:rFonts w:ascii="Sylfaen" w:hAnsi="Sylfaen" w:cs="Sylfaen"/>
          <w:lang w:val="ka-GE"/>
        </w:rPr>
        <w:t>სამელიორაციო</w:t>
      </w:r>
      <w:r w:rsidRPr="00B2408B">
        <w:rPr>
          <w:rFonts w:ascii="Sylfaen" w:hAnsi="Sylfaen" w:cstheme="majorHAnsi"/>
          <w:lang w:val="ka-GE"/>
        </w:rPr>
        <w:t xml:space="preserve"> </w:t>
      </w:r>
      <w:r w:rsidRPr="00B2408B">
        <w:rPr>
          <w:rFonts w:ascii="Sylfaen" w:hAnsi="Sylfaen" w:cs="Sylfaen"/>
          <w:lang w:val="ka-GE"/>
        </w:rPr>
        <w:t>მომსახურების</w:t>
      </w:r>
      <w:r w:rsidRPr="00B2408B">
        <w:rPr>
          <w:rFonts w:ascii="Sylfaen" w:hAnsi="Sylfaen" w:cstheme="majorHAnsi"/>
          <w:lang w:val="ka-GE"/>
        </w:rPr>
        <w:t xml:space="preserve"> </w:t>
      </w:r>
      <w:r w:rsidRPr="00B2408B">
        <w:rPr>
          <w:rFonts w:ascii="Sylfaen" w:hAnsi="Sylfaen" w:cs="Sylfaen"/>
          <w:lang w:val="ka-GE"/>
        </w:rPr>
        <w:t>გაუმჯობესება</w:t>
      </w:r>
      <w:r w:rsidRPr="00B2408B">
        <w:rPr>
          <w:rFonts w:ascii="Sylfaen" w:hAnsi="Sylfaen" w:cstheme="majorHAnsi"/>
          <w:lang w:val="ka-GE"/>
        </w:rPr>
        <w:t xml:space="preserve">. </w:t>
      </w:r>
      <w:r w:rsidRPr="00B2408B">
        <w:rPr>
          <w:rFonts w:ascii="Sylfaen" w:hAnsi="Sylfaen" w:cs="Sylfaen"/>
          <w:lang w:val="ka-GE"/>
        </w:rPr>
        <w:t>შპს</w:t>
      </w:r>
      <w:r w:rsidR="00D3194F">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მელიორაციის</w:t>
      </w:r>
      <w:r w:rsidRPr="00B2408B">
        <w:rPr>
          <w:rFonts w:ascii="Sylfaen" w:hAnsi="Sylfaen" w:cstheme="majorHAnsi"/>
          <w:lang w:val="ka-GE"/>
        </w:rPr>
        <w:t xml:space="preserve">“ </w:t>
      </w:r>
      <w:r w:rsidRPr="00B2408B">
        <w:rPr>
          <w:rFonts w:ascii="Sylfaen" w:hAnsi="Sylfaen" w:cs="Sylfaen"/>
          <w:lang w:val="ka-GE"/>
        </w:rPr>
        <w:t>მომსახურებაში</w:t>
      </w:r>
      <w:r w:rsidRPr="00B2408B">
        <w:rPr>
          <w:rFonts w:ascii="Sylfaen" w:hAnsi="Sylfaen" w:cstheme="majorHAnsi"/>
          <w:lang w:val="ka-GE"/>
        </w:rPr>
        <w:t xml:space="preserve"> </w:t>
      </w:r>
      <w:r w:rsidRPr="00B2408B">
        <w:rPr>
          <w:rFonts w:ascii="Sylfaen" w:hAnsi="Sylfaen" w:cs="Sylfaen"/>
          <w:lang w:val="ka-GE"/>
        </w:rPr>
        <w:t>იმყოფება</w:t>
      </w:r>
      <w:r w:rsidRPr="00B2408B">
        <w:rPr>
          <w:rFonts w:ascii="Sylfaen" w:hAnsi="Sylfaen" w:cstheme="majorHAnsi"/>
          <w:lang w:val="ka-GE"/>
        </w:rPr>
        <w:t xml:space="preserve"> 138 </w:t>
      </w:r>
      <w:r w:rsidRPr="00B2408B">
        <w:rPr>
          <w:rFonts w:ascii="Sylfaen" w:hAnsi="Sylfaen" w:cs="Sylfaen"/>
          <w:lang w:val="ka-GE"/>
        </w:rPr>
        <w:t>სარწყავი</w:t>
      </w:r>
      <w:r w:rsidRPr="00B2408B">
        <w:rPr>
          <w:rFonts w:ascii="Sylfaen" w:hAnsi="Sylfaen" w:cstheme="majorHAnsi"/>
          <w:lang w:val="ka-GE"/>
        </w:rPr>
        <w:t xml:space="preserve"> </w:t>
      </w:r>
      <w:r w:rsidRPr="00B2408B">
        <w:rPr>
          <w:rFonts w:ascii="Sylfaen" w:hAnsi="Sylfaen" w:cs="Sylfaen"/>
          <w:lang w:val="ka-GE"/>
        </w:rPr>
        <w:t>სისტემა</w:t>
      </w:r>
      <w:r w:rsidRPr="00B2408B">
        <w:rPr>
          <w:rFonts w:ascii="Sylfaen" w:hAnsi="Sylfaen" w:cstheme="majorHAnsi"/>
          <w:lang w:val="ka-GE"/>
        </w:rPr>
        <w:t xml:space="preserve">, </w:t>
      </w:r>
      <w:r w:rsidRPr="00B2408B">
        <w:rPr>
          <w:rFonts w:ascii="Sylfaen" w:hAnsi="Sylfaen" w:cs="Sylfaen"/>
          <w:lang w:val="ka-GE"/>
        </w:rPr>
        <w:t>საიდანაც</w:t>
      </w:r>
      <w:r w:rsidRPr="00B2408B">
        <w:rPr>
          <w:rFonts w:ascii="Sylfaen" w:hAnsi="Sylfaen" w:cstheme="majorHAnsi"/>
          <w:lang w:val="ka-GE"/>
        </w:rPr>
        <w:t xml:space="preserve"> 74 </w:t>
      </w:r>
      <w:r w:rsidRPr="00B2408B">
        <w:rPr>
          <w:rFonts w:ascii="Sylfaen" w:hAnsi="Sylfaen" w:cs="Sylfaen"/>
          <w:lang w:val="ka-GE"/>
        </w:rPr>
        <w:t>არის</w:t>
      </w:r>
      <w:r w:rsidRPr="00B2408B">
        <w:rPr>
          <w:rFonts w:ascii="Sylfaen" w:hAnsi="Sylfaen" w:cstheme="majorHAnsi"/>
          <w:lang w:val="ka-GE"/>
        </w:rPr>
        <w:t xml:space="preserve"> </w:t>
      </w:r>
      <w:r w:rsidRPr="00B2408B">
        <w:rPr>
          <w:rFonts w:ascii="Sylfaen" w:hAnsi="Sylfaen" w:cs="Sylfaen"/>
          <w:lang w:val="ka-GE"/>
        </w:rPr>
        <w:t>საინჟინრო</w:t>
      </w:r>
      <w:r w:rsidRPr="00B2408B">
        <w:rPr>
          <w:rFonts w:ascii="Sylfaen" w:hAnsi="Sylfaen" w:cstheme="majorHAnsi"/>
          <w:lang w:val="ka-GE"/>
        </w:rPr>
        <w:t xml:space="preserve">, 56 </w:t>
      </w:r>
      <w:r w:rsidR="00B47B8D">
        <w:rPr>
          <w:rFonts w:ascii="Sylfaen" w:hAnsi="Sylfaen" w:cstheme="majorHAnsi"/>
          <w:lang w:val="ka-GE"/>
        </w:rPr>
        <w:t xml:space="preserve">− </w:t>
      </w:r>
      <w:r w:rsidRPr="00B2408B">
        <w:rPr>
          <w:rFonts w:ascii="Sylfaen" w:hAnsi="Sylfaen" w:cs="Sylfaen"/>
          <w:lang w:val="ka-GE"/>
        </w:rPr>
        <w:t>ნახევრად</w:t>
      </w:r>
      <w:r w:rsidRPr="00B2408B">
        <w:rPr>
          <w:rFonts w:ascii="Sylfaen" w:hAnsi="Sylfaen" w:cstheme="majorHAnsi"/>
          <w:lang w:val="ka-GE"/>
        </w:rPr>
        <w:t xml:space="preserve"> </w:t>
      </w:r>
      <w:r w:rsidRPr="00B2408B">
        <w:rPr>
          <w:rFonts w:ascii="Sylfaen" w:hAnsi="Sylfaen" w:cs="Sylfaen"/>
          <w:lang w:val="ka-GE"/>
        </w:rPr>
        <w:t>საინჟინრო</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ლოკალური</w:t>
      </w:r>
      <w:r w:rsidRPr="00B2408B">
        <w:rPr>
          <w:rFonts w:ascii="Sylfaen" w:hAnsi="Sylfaen" w:cstheme="majorHAnsi"/>
          <w:lang w:val="ka-GE"/>
        </w:rPr>
        <w:t xml:space="preserve"> </w:t>
      </w:r>
      <w:r w:rsidRPr="00B2408B">
        <w:rPr>
          <w:rFonts w:ascii="Sylfaen" w:hAnsi="Sylfaen" w:cs="Sylfaen"/>
          <w:lang w:val="ka-GE"/>
        </w:rPr>
        <w:t>დანიშნულების</w:t>
      </w:r>
      <w:r w:rsidRPr="00B2408B">
        <w:rPr>
          <w:rFonts w:ascii="Sylfaen" w:hAnsi="Sylfaen" w:cstheme="majorHAnsi"/>
          <w:lang w:val="ka-GE"/>
        </w:rPr>
        <w:t xml:space="preserve">, </w:t>
      </w:r>
      <w:r w:rsidRPr="00B2408B">
        <w:rPr>
          <w:rFonts w:ascii="Sylfaen" w:hAnsi="Sylfaen" w:cs="Sylfaen"/>
          <w:bCs/>
          <w:lang w:val="ka-GE"/>
        </w:rPr>
        <w:t>ხოლო</w:t>
      </w:r>
      <w:r w:rsidRPr="00B2408B">
        <w:rPr>
          <w:rFonts w:ascii="Sylfaen" w:hAnsi="Sylfaen" w:cstheme="majorHAnsi"/>
          <w:bCs/>
          <w:lang w:val="ka-GE"/>
        </w:rPr>
        <w:t xml:space="preserve"> 8 </w:t>
      </w:r>
      <w:r w:rsidRPr="00B2408B">
        <w:rPr>
          <w:rFonts w:ascii="Sylfaen" w:hAnsi="Sylfaen" w:cs="Sylfaen"/>
          <w:bCs/>
          <w:lang w:val="ka-GE"/>
        </w:rPr>
        <w:t>სისტემა</w:t>
      </w:r>
      <w:r w:rsidRPr="00B2408B">
        <w:rPr>
          <w:rFonts w:ascii="Sylfaen" w:hAnsi="Sylfaen" w:cstheme="majorHAnsi"/>
          <w:bCs/>
          <w:lang w:val="ka-GE"/>
        </w:rPr>
        <w:t xml:space="preserve"> </w:t>
      </w:r>
      <w:r w:rsidR="00D3194F">
        <w:rPr>
          <w:rFonts w:ascii="Sylfaen" w:hAnsi="Sylfaen" w:cs="Sylfaen"/>
          <w:bCs/>
          <w:lang w:val="ka-GE"/>
        </w:rPr>
        <w:t>ფაქტობრივ</w:t>
      </w:r>
      <w:r w:rsidRPr="00B2408B">
        <w:rPr>
          <w:rFonts w:ascii="Sylfaen" w:hAnsi="Sylfaen" w:cs="Sylfaen"/>
          <w:bCs/>
          <w:lang w:val="ka-GE"/>
        </w:rPr>
        <w:t>ად</w:t>
      </w:r>
      <w:r w:rsidRPr="00B2408B">
        <w:rPr>
          <w:rFonts w:ascii="Sylfaen" w:hAnsi="Sylfaen" w:cstheme="majorHAnsi"/>
          <w:bCs/>
          <w:lang w:val="ka-GE"/>
        </w:rPr>
        <w:t xml:space="preserve"> </w:t>
      </w:r>
      <w:r w:rsidRPr="00B2408B">
        <w:rPr>
          <w:rFonts w:ascii="Sylfaen" w:hAnsi="Sylfaen" w:cs="Sylfaen"/>
          <w:bCs/>
          <w:lang w:val="ka-GE"/>
        </w:rPr>
        <w:t>არ</w:t>
      </w:r>
      <w:r w:rsidRPr="00B2408B">
        <w:rPr>
          <w:rFonts w:ascii="Sylfaen" w:hAnsi="Sylfaen" w:cstheme="majorHAnsi"/>
          <w:bCs/>
          <w:lang w:val="ka-GE"/>
        </w:rPr>
        <w:t xml:space="preserve"> </w:t>
      </w:r>
      <w:r w:rsidRPr="00B2408B">
        <w:rPr>
          <w:rFonts w:ascii="Sylfaen" w:hAnsi="Sylfaen" w:cs="Sylfaen"/>
          <w:bCs/>
          <w:lang w:val="ka-GE"/>
        </w:rPr>
        <w:t>ფუნქციონირებს</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ექვემდებარება</w:t>
      </w:r>
      <w:r w:rsidRPr="00B2408B">
        <w:rPr>
          <w:rFonts w:ascii="Sylfaen" w:hAnsi="Sylfaen" w:cstheme="majorHAnsi"/>
          <w:bCs/>
          <w:lang w:val="ka-GE"/>
        </w:rPr>
        <w:t xml:space="preserve"> </w:t>
      </w:r>
      <w:r w:rsidRPr="00B2408B">
        <w:rPr>
          <w:rFonts w:ascii="Sylfaen" w:hAnsi="Sylfaen" w:cs="Sylfaen"/>
          <w:bCs/>
          <w:lang w:val="ka-GE"/>
        </w:rPr>
        <w:t>რეაბილიტაცია</w:t>
      </w:r>
      <w:r w:rsidRPr="00B2408B">
        <w:rPr>
          <w:rFonts w:ascii="Sylfaen" w:hAnsi="Sylfaen" w:cstheme="majorHAnsi"/>
          <w:bCs/>
          <w:lang w:val="ka-GE"/>
        </w:rPr>
        <w:t>-</w:t>
      </w:r>
      <w:r w:rsidRPr="00B2408B">
        <w:rPr>
          <w:rFonts w:ascii="Sylfaen" w:hAnsi="Sylfaen" w:cs="Sylfaen"/>
          <w:bCs/>
          <w:lang w:val="ka-GE"/>
        </w:rPr>
        <w:t>რეკონსტრუქციას</w:t>
      </w:r>
      <w:r w:rsidRPr="00B2408B">
        <w:rPr>
          <w:rFonts w:ascii="Sylfaen" w:hAnsi="Sylfaen" w:cstheme="majorHAnsi"/>
          <w:bCs/>
          <w:lang w:val="ka-GE"/>
        </w:rPr>
        <w:t xml:space="preserve">, </w:t>
      </w:r>
      <w:r w:rsidRPr="00B2408B">
        <w:rPr>
          <w:rFonts w:ascii="Sylfaen" w:hAnsi="Sylfaen" w:cs="Sylfaen"/>
          <w:bCs/>
          <w:lang w:val="ka-GE"/>
        </w:rPr>
        <w:t>რაც</w:t>
      </w:r>
      <w:r w:rsidRPr="00B2408B">
        <w:rPr>
          <w:rFonts w:ascii="Sylfaen" w:hAnsi="Sylfaen" w:cstheme="majorHAnsi"/>
          <w:bCs/>
          <w:lang w:val="ka-GE"/>
        </w:rPr>
        <w:t xml:space="preserve"> </w:t>
      </w:r>
      <w:r w:rsidRPr="00B2408B">
        <w:rPr>
          <w:rFonts w:ascii="Sylfaen" w:hAnsi="Sylfaen" w:cs="Sylfaen"/>
          <w:bCs/>
          <w:lang w:val="ka-GE"/>
        </w:rPr>
        <w:t>გამოწვევას</w:t>
      </w:r>
      <w:r w:rsidRPr="00B2408B">
        <w:rPr>
          <w:rFonts w:ascii="Sylfaen" w:hAnsi="Sylfaen" w:cstheme="majorHAnsi"/>
          <w:bCs/>
          <w:lang w:val="ka-GE"/>
        </w:rPr>
        <w:t xml:space="preserve"> </w:t>
      </w:r>
      <w:r w:rsidRPr="00B2408B">
        <w:rPr>
          <w:rFonts w:ascii="Sylfaen" w:hAnsi="Sylfaen" w:cs="Sylfaen"/>
          <w:bCs/>
          <w:lang w:val="ka-GE"/>
        </w:rPr>
        <w:t>წარმოადგენს</w:t>
      </w:r>
      <w:r w:rsidRPr="00B2408B">
        <w:rPr>
          <w:rFonts w:ascii="Sylfaen" w:hAnsi="Sylfaen" w:cstheme="majorHAnsi"/>
          <w:bCs/>
          <w:lang w:val="ka-GE"/>
        </w:rPr>
        <w:t>.</w:t>
      </w:r>
      <w:r w:rsidR="006B1EEF" w:rsidRPr="00B2408B">
        <w:rPr>
          <w:rFonts w:ascii="Sylfaen" w:hAnsi="Sylfaen" w:cstheme="majorHAnsi"/>
          <w:bCs/>
          <w:lang w:val="ka-GE"/>
        </w:rPr>
        <w:t xml:space="preserve"> </w:t>
      </w:r>
      <w:r w:rsidRPr="00B2408B">
        <w:rPr>
          <w:rFonts w:ascii="Sylfaen" w:hAnsi="Sylfaen" w:cs="Sylfaen"/>
          <w:bCs/>
          <w:lang w:val="ka-GE"/>
        </w:rPr>
        <w:t>სამელიორაციო</w:t>
      </w:r>
      <w:r w:rsidRPr="00B2408B">
        <w:rPr>
          <w:rFonts w:ascii="Sylfaen" w:hAnsi="Sylfaen" w:cstheme="majorHAnsi"/>
          <w:bCs/>
          <w:lang w:val="ka-GE"/>
        </w:rPr>
        <w:t xml:space="preserve"> </w:t>
      </w:r>
      <w:r w:rsidRPr="00B2408B">
        <w:rPr>
          <w:rFonts w:ascii="Sylfaen" w:hAnsi="Sylfaen" w:cs="Sylfaen"/>
          <w:bCs/>
          <w:lang w:val="ka-GE"/>
        </w:rPr>
        <w:t>ინფრასტრუქტურა</w:t>
      </w:r>
      <w:r w:rsidRPr="00B2408B">
        <w:rPr>
          <w:rFonts w:ascii="Sylfaen" w:hAnsi="Sylfaen" w:cstheme="majorHAnsi"/>
          <w:bCs/>
          <w:lang w:val="ka-GE"/>
        </w:rPr>
        <w:t xml:space="preserve"> </w:t>
      </w:r>
      <w:r w:rsidR="00B47B8D">
        <w:rPr>
          <w:rFonts w:ascii="Sylfaen" w:hAnsi="Sylfaen" w:cs="Sylfaen"/>
          <w:bCs/>
          <w:lang w:val="ka-GE"/>
        </w:rPr>
        <w:t>ამორტიზ</w:t>
      </w:r>
      <w:r w:rsidRPr="00B2408B">
        <w:rPr>
          <w:rFonts w:ascii="Sylfaen" w:hAnsi="Sylfaen" w:cs="Sylfaen"/>
          <w:bCs/>
          <w:lang w:val="ka-GE"/>
        </w:rPr>
        <w:t>ებულია</w:t>
      </w:r>
      <w:r w:rsidRPr="00B2408B">
        <w:rPr>
          <w:rFonts w:ascii="Sylfaen" w:hAnsi="Sylfaen" w:cstheme="majorHAnsi"/>
          <w:bCs/>
          <w:lang w:val="ka-GE"/>
        </w:rPr>
        <w:t xml:space="preserve">, </w:t>
      </w:r>
      <w:r w:rsidRPr="00B2408B">
        <w:rPr>
          <w:rFonts w:ascii="Sylfaen" w:hAnsi="Sylfaen" w:cs="Sylfaen"/>
          <w:bCs/>
          <w:lang w:val="ka-GE"/>
        </w:rPr>
        <w:t>ჰიდროტექნიკური</w:t>
      </w:r>
      <w:r w:rsidRPr="00B2408B">
        <w:rPr>
          <w:rFonts w:ascii="Sylfaen" w:hAnsi="Sylfaen" w:cstheme="majorHAnsi"/>
          <w:bCs/>
          <w:lang w:val="ka-GE"/>
        </w:rPr>
        <w:t xml:space="preserve"> </w:t>
      </w:r>
      <w:r w:rsidRPr="00B2408B">
        <w:rPr>
          <w:rFonts w:ascii="Sylfaen" w:hAnsi="Sylfaen" w:cs="Sylfaen"/>
          <w:bCs/>
          <w:lang w:val="ka-GE"/>
        </w:rPr>
        <w:t>ნაგებობები</w:t>
      </w:r>
      <w:r w:rsidRPr="00B2408B">
        <w:rPr>
          <w:rFonts w:ascii="Sylfaen" w:hAnsi="Sylfaen" w:cstheme="majorHAnsi"/>
          <w:bCs/>
          <w:lang w:val="ka-GE"/>
        </w:rPr>
        <w:t xml:space="preserve"> </w:t>
      </w:r>
      <w:r w:rsidRPr="00B2408B">
        <w:rPr>
          <w:rFonts w:ascii="Sylfaen" w:hAnsi="Sylfaen" w:cs="Sylfaen"/>
          <w:bCs/>
          <w:lang w:val="ka-GE"/>
        </w:rPr>
        <w:t>ფუნქციონირებენ</w:t>
      </w:r>
      <w:r w:rsidRPr="00B2408B">
        <w:rPr>
          <w:rFonts w:ascii="Sylfaen" w:hAnsi="Sylfaen" w:cstheme="majorHAnsi"/>
          <w:bCs/>
          <w:lang w:val="ka-GE"/>
        </w:rPr>
        <w:t xml:space="preserve"> </w:t>
      </w:r>
      <w:r w:rsidRPr="00B2408B">
        <w:rPr>
          <w:rFonts w:ascii="Sylfaen" w:hAnsi="Sylfaen" w:cs="Sylfaen"/>
          <w:bCs/>
          <w:lang w:val="ka-GE"/>
        </w:rPr>
        <w:t>ავარიის</w:t>
      </w:r>
      <w:r w:rsidRPr="00B2408B">
        <w:rPr>
          <w:rFonts w:ascii="Sylfaen" w:hAnsi="Sylfaen" w:cstheme="majorHAnsi"/>
          <w:bCs/>
          <w:lang w:val="ka-GE"/>
        </w:rPr>
        <w:t xml:space="preserve"> </w:t>
      </w:r>
      <w:r w:rsidRPr="00B2408B">
        <w:rPr>
          <w:rFonts w:ascii="Sylfaen" w:hAnsi="Sylfaen" w:cs="Sylfaen"/>
          <w:bCs/>
          <w:lang w:val="ka-GE"/>
        </w:rPr>
        <w:t>ზღვარზე</w:t>
      </w:r>
      <w:r w:rsidRPr="00B2408B">
        <w:rPr>
          <w:rFonts w:ascii="Sylfaen" w:hAnsi="Sylfaen" w:cstheme="majorHAnsi"/>
          <w:bCs/>
          <w:lang w:val="ka-GE"/>
        </w:rPr>
        <w:t xml:space="preserve">, </w:t>
      </w:r>
      <w:r w:rsidRPr="00B2408B">
        <w:rPr>
          <w:rFonts w:ascii="Sylfaen" w:hAnsi="Sylfaen" w:cs="Sylfaen"/>
          <w:bCs/>
          <w:lang w:val="ka-GE"/>
        </w:rPr>
        <w:t>დამშრობი</w:t>
      </w:r>
      <w:r w:rsidRPr="00B2408B">
        <w:rPr>
          <w:rFonts w:ascii="Sylfaen" w:hAnsi="Sylfaen" w:cstheme="majorHAnsi"/>
          <w:bCs/>
          <w:lang w:val="ka-GE"/>
        </w:rPr>
        <w:t xml:space="preserve"> </w:t>
      </w:r>
      <w:r w:rsidRPr="00B2408B">
        <w:rPr>
          <w:rFonts w:ascii="Sylfaen" w:hAnsi="Sylfaen" w:cs="Sylfaen"/>
          <w:bCs/>
          <w:lang w:val="ka-GE"/>
        </w:rPr>
        <w:t>არხები</w:t>
      </w:r>
      <w:r w:rsidRPr="00B2408B">
        <w:rPr>
          <w:rFonts w:ascii="Sylfaen" w:hAnsi="Sylfaen" w:cstheme="majorHAnsi"/>
          <w:bCs/>
          <w:lang w:val="ka-GE"/>
        </w:rPr>
        <w:t xml:space="preserve"> </w:t>
      </w:r>
      <w:r w:rsidRPr="00B2408B">
        <w:rPr>
          <w:rFonts w:ascii="Sylfaen" w:hAnsi="Sylfaen" w:cs="Sylfaen"/>
          <w:bCs/>
          <w:lang w:val="ka-GE"/>
        </w:rPr>
        <w:t>ამოვსებულია</w:t>
      </w:r>
      <w:r w:rsidRPr="00B2408B">
        <w:rPr>
          <w:rFonts w:ascii="Sylfaen" w:hAnsi="Sylfaen" w:cstheme="majorHAnsi"/>
          <w:bCs/>
          <w:lang w:val="ka-GE"/>
        </w:rPr>
        <w:t xml:space="preserve"> </w:t>
      </w:r>
      <w:r w:rsidRPr="00B2408B">
        <w:rPr>
          <w:rFonts w:ascii="Sylfaen" w:hAnsi="Sylfaen" w:cs="Sylfaen"/>
          <w:bCs/>
          <w:lang w:val="ka-GE"/>
        </w:rPr>
        <w:t>ნატანით</w:t>
      </w:r>
      <w:r w:rsidRPr="00B2408B">
        <w:rPr>
          <w:rFonts w:ascii="Sylfaen" w:hAnsi="Sylfaen" w:cstheme="majorHAnsi"/>
          <w:bCs/>
          <w:lang w:val="ka-GE"/>
        </w:rPr>
        <w:t xml:space="preserve">, </w:t>
      </w:r>
      <w:r w:rsidRPr="00B2408B">
        <w:rPr>
          <w:rFonts w:ascii="Sylfaen" w:hAnsi="Sylfaen" w:cs="Sylfaen"/>
          <w:bCs/>
          <w:lang w:val="ka-GE"/>
        </w:rPr>
        <w:t>რაც</w:t>
      </w:r>
      <w:r w:rsidRPr="00B2408B">
        <w:rPr>
          <w:rFonts w:ascii="Sylfaen" w:hAnsi="Sylfaen" w:cstheme="majorHAnsi"/>
          <w:bCs/>
          <w:lang w:val="ka-GE"/>
        </w:rPr>
        <w:t xml:space="preserve"> </w:t>
      </w:r>
      <w:r w:rsidRPr="00B2408B">
        <w:rPr>
          <w:rFonts w:ascii="Sylfaen" w:hAnsi="Sylfaen" w:cs="Sylfaen"/>
          <w:bCs/>
          <w:lang w:val="ka-GE"/>
        </w:rPr>
        <w:t>საბოლოოდ</w:t>
      </w:r>
      <w:r w:rsidRPr="00B2408B">
        <w:rPr>
          <w:rFonts w:ascii="Sylfaen" w:hAnsi="Sylfaen" w:cstheme="majorHAnsi"/>
          <w:bCs/>
          <w:lang w:val="ka-GE"/>
        </w:rPr>
        <w:t xml:space="preserve"> </w:t>
      </w:r>
      <w:r w:rsidRPr="00B2408B">
        <w:rPr>
          <w:rFonts w:ascii="Sylfaen" w:hAnsi="Sylfaen" w:cs="Sylfaen"/>
          <w:bCs/>
          <w:lang w:val="ka-GE"/>
        </w:rPr>
        <w:t>განაპირობებს</w:t>
      </w:r>
      <w:r w:rsidRPr="00B2408B">
        <w:rPr>
          <w:rFonts w:ascii="Sylfaen" w:hAnsi="Sylfaen" w:cstheme="majorHAnsi"/>
          <w:bCs/>
          <w:lang w:val="ka-GE"/>
        </w:rPr>
        <w:t xml:space="preserve"> </w:t>
      </w:r>
      <w:r w:rsidRPr="00B2408B">
        <w:rPr>
          <w:rFonts w:ascii="Sylfaen" w:hAnsi="Sylfaen" w:cs="Sylfaen"/>
          <w:bCs/>
          <w:lang w:val="ka-GE"/>
        </w:rPr>
        <w:t>სისტემების</w:t>
      </w:r>
      <w:r w:rsidRPr="00B2408B">
        <w:rPr>
          <w:rFonts w:ascii="Sylfaen" w:hAnsi="Sylfaen" w:cstheme="majorHAnsi"/>
          <w:bCs/>
          <w:lang w:val="ka-GE"/>
        </w:rPr>
        <w:t xml:space="preserve"> </w:t>
      </w:r>
      <w:r w:rsidRPr="00B2408B">
        <w:rPr>
          <w:rFonts w:ascii="Sylfaen" w:hAnsi="Sylfaen" w:cs="Sylfaen"/>
          <w:bCs/>
          <w:lang w:val="ka-GE"/>
        </w:rPr>
        <w:t>არადამაკმაყოფილებელ</w:t>
      </w:r>
      <w:r w:rsidRPr="00B2408B">
        <w:rPr>
          <w:rFonts w:ascii="Sylfaen" w:hAnsi="Sylfaen" w:cstheme="majorHAnsi"/>
          <w:bCs/>
          <w:lang w:val="ka-GE"/>
        </w:rPr>
        <w:t xml:space="preserve"> </w:t>
      </w:r>
      <w:r w:rsidRPr="00B2408B">
        <w:rPr>
          <w:rFonts w:ascii="Sylfaen" w:hAnsi="Sylfaen" w:cs="Sylfaen"/>
          <w:bCs/>
          <w:lang w:val="ka-GE"/>
        </w:rPr>
        <w:t>ტექნიკურ</w:t>
      </w:r>
      <w:r w:rsidRPr="00B2408B">
        <w:rPr>
          <w:rFonts w:ascii="Sylfaen" w:hAnsi="Sylfaen" w:cstheme="majorHAnsi"/>
          <w:bCs/>
          <w:lang w:val="ka-GE"/>
        </w:rPr>
        <w:t xml:space="preserve"> </w:t>
      </w:r>
      <w:r w:rsidRPr="00B2408B">
        <w:rPr>
          <w:rFonts w:ascii="Sylfaen" w:hAnsi="Sylfaen" w:cs="Sylfaen"/>
          <w:bCs/>
          <w:lang w:val="ka-GE"/>
        </w:rPr>
        <w:t>მდგომარეობას</w:t>
      </w:r>
      <w:r w:rsidR="007D7B7B" w:rsidRPr="00B2408B">
        <w:rPr>
          <w:rFonts w:ascii="Sylfaen" w:hAnsi="Sylfaen" w:cstheme="majorHAnsi"/>
          <w:bCs/>
          <w:lang w:val="ka-GE"/>
        </w:rPr>
        <w:t xml:space="preserve">. </w:t>
      </w:r>
      <w:r w:rsidR="00D77DEC" w:rsidRPr="00B2408B">
        <w:rPr>
          <w:rFonts w:ascii="Sylfaen" w:hAnsi="Sylfaen" w:cs="Sylfaen"/>
          <w:bCs/>
          <w:lang w:val="ka-GE"/>
        </w:rPr>
        <w:t>ხანდაზმული</w:t>
      </w:r>
      <w:r w:rsidR="00D77DEC" w:rsidRPr="00B2408B">
        <w:rPr>
          <w:rFonts w:ascii="Sylfaen" w:hAnsi="Sylfaen" w:cstheme="majorHAnsi"/>
          <w:bCs/>
          <w:lang w:val="ka-GE"/>
        </w:rPr>
        <w:t xml:space="preserve"> </w:t>
      </w:r>
      <w:r w:rsidR="00D77DEC" w:rsidRPr="00B2408B">
        <w:rPr>
          <w:rFonts w:ascii="Sylfaen" w:hAnsi="Sylfaen" w:cs="Sylfaen"/>
          <w:bCs/>
          <w:lang w:val="ka-GE"/>
        </w:rPr>
        <w:t>და</w:t>
      </w:r>
      <w:r w:rsidR="00D77DEC" w:rsidRPr="00B2408B">
        <w:rPr>
          <w:rFonts w:ascii="Sylfaen" w:hAnsi="Sylfaen" w:cstheme="majorHAnsi"/>
          <w:bCs/>
          <w:lang w:val="ka-GE"/>
        </w:rPr>
        <w:t xml:space="preserve"> </w:t>
      </w:r>
      <w:r w:rsidR="00B47B8D">
        <w:rPr>
          <w:rFonts w:ascii="Sylfaen" w:hAnsi="Sylfaen" w:cs="Sylfaen"/>
          <w:bCs/>
          <w:lang w:val="ka-GE"/>
        </w:rPr>
        <w:t>ამორტიზ</w:t>
      </w:r>
      <w:r w:rsidR="00D77DEC" w:rsidRPr="00B2408B">
        <w:rPr>
          <w:rFonts w:ascii="Sylfaen" w:hAnsi="Sylfaen" w:cs="Sylfaen"/>
          <w:bCs/>
          <w:lang w:val="ka-GE"/>
        </w:rPr>
        <w:t>ებული</w:t>
      </w:r>
      <w:r w:rsidR="00D77DEC" w:rsidRPr="00B2408B">
        <w:rPr>
          <w:rFonts w:ascii="Sylfaen" w:hAnsi="Sylfaen" w:cstheme="majorHAnsi"/>
          <w:bCs/>
          <w:lang w:val="ka-GE"/>
        </w:rPr>
        <w:t xml:space="preserve"> </w:t>
      </w:r>
      <w:r w:rsidR="00D77DEC" w:rsidRPr="00B2408B">
        <w:rPr>
          <w:rFonts w:ascii="Sylfaen" w:hAnsi="Sylfaen" w:cs="Sylfaen"/>
          <w:bCs/>
          <w:lang w:val="ka-GE"/>
        </w:rPr>
        <w:t>სარწყავი</w:t>
      </w:r>
      <w:r w:rsidR="00D77DEC" w:rsidRPr="00B2408B">
        <w:rPr>
          <w:rFonts w:ascii="Sylfaen" w:hAnsi="Sylfaen" w:cstheme="majorHAnsi"/>
          <w:bCs/>
          <w:lang w:val="ka-GE"/>
        </w:rPr>
        <w:t xml:space="preserve"> </w:t>
      </w:r>
      <w:r w:rsidR="00D77DEC" w:rsidRPr="00B2408B">
        <w:rPr>
          <w:rFonts w:ascii="Sylfaen" w:hAnsi="Sylfaen" w:cs="Sylfaen"/>
          <w:bCs/>
          <w:lang w:val="ka-GE"/>
        </w:rPr>
        <w:t>სამელიორაციო</w:t>
      </w:r>
      <w:r w:rsidR="00D77DEC" w:rsidRPr="00B2408B">
        <w:rPr>
          <w:rFonts w:ascii="Sylfaen" w:hAnsi="Sylfaen" w:cstheme="majorHAnsi"/>
          <w:bCs/>
          <w:lang w:val="ka-GE"/>
        </w:rPr>
        <w:t xml:space="preserve"> </w:t>
      </w:r>
      <w:r w:rsidR="00D77DEC" w:rsidRPr="00B2408B">
        <w:rPr>
          <w:rFonts w:ascii="Sylfaen" w:hAnsi="Sylfaen" w:cs="Sylfaen"/>
          <w:bCs/>
          <w:lang w:val="ka-GE"/>
        </w:rPr>
        <w:t>ინფრასტრუქტურის</w:t>
      </w:r>
      <w:r w:rsidR="00D77DEC" w:rsidRPr="00B2408B">
        <w:rPr>
          <w:rFonts w:ascii="Sylfaen" w:hAnsi="Sylfaen" w:cstheme="majorHAnsi"/>
          <w:bCs/>
          <w:lang w:val="ka-GE"/>
        </w:rPr>
        <w:t xml:space="preserve"> </w:t>
      </w:r>
      <w:r w:rsidR="00D77DEC" w:rsidRPr="00B2408B">
        <w:rPr>
          <w:rFonts w:ascii="Sylfaen" w:hAnsi="Sylfaen" w:cs="Sylfaen"/>
          <w:bCs/>
          <w:lang w:val="ka-GE"/>
        </w:rPr>
        <w:t>ტექნიკური</w:t>
      </w:r>
      <w:r w:rsidR="00D77DEC" w:rsidRPr="00B2408B">
        <w:rPr>
          <w:rFonts w:ascii="Sylfaen" w:hAnsi="Sylfaen" w:cstheme="majorHAnsi"/>
          <w:bCs/>
          <w:lang w:val="ka-GE"/>
        </w:rPr>
        <w:t xml:space="preserve"> </w:t>
      </w:r>
      <w:r w:rsidR="00D77DEC" w:rsidRPr="00B2408B">
        <w:rPr>
          <w:rFonts w:ascii="Sylfaen" w:hAnsi="Sylfaen" w:cs="Sylfaen"/>
          <w:bCs/>
          <w:lang w:val="ka-GE"/>
        </w:rPr>
        <w:t>გაუმართაობის</w:t>
      </w:r>
      <w:r w:rsidR="00D77DEC" w:rsidRPr="00B2408B">
        <w:rPr>
          <w:rFonts w:ascii="Sylfaen" w:hAnsi="Sylfaen" w:cstheme="majorHAnsi"/>
          <w:lang w:val="ka-GE"/>
        </w:rPr>
        <w:t xml:space="preserve"> </w:t>
      </w:r>
      <w:r w:rsidR="00D77DEC" w:rsidRPr="00B2408B">
        <w:rPr>
          <w:rFonts w:ascii="Sylfaen" w:hAnsi="Sylfaen" w:cs="Sylfaen"/>
          <w:lang w:val="ka-GE"/>
        </w:rPr>
        <w:t>შედეგად</w:t>
      </w:r>
      <w:r w:rsidR="00D77DEC" w:rsidRPr="00B2408B">
        <w:rPr>
          <w:rFonts w:ascii="Sylfaen" w:hAnsi="Sylfaen" w:cstheme="majorHAnsi"/>
          <w:lang w:val="ka-GE"/>
        </w:rPr>
        <w:t xml:space="preserve"> </w:t>
      </w:r>
      <w:r w:rsidR="00D77DEC" w:rsidRPr="00B2408B">
        <w:rPr>
          <w:rFonts w:ascii="Sylfaen" w:hAnsi="Sylfaen" w:cs="Sylfaen"/>
          <w:lang w:val="ka-GE"/>
        </w:rPr>
        <w:t>კვლავ</w:t>
      </w:r>
      <w:r w:rsidR="00D77DEC" w:rsidRPr="00B2408B">
        <w:rPr>
          <w:rFonts w:ascii="Sylfaen" w:hAnsi="Sylfaen" w:cstheme="majorHAnsi"/>
          <w:lang w:val="ka-GE"/>
        </w:rPr>
        <w:t xml:space="preserve"> </w:t>
      </w:r>
      <w:r w:rsidR="00D77DEC" w:rsidRPr="00B2408B">
        <w:rPr>
          <w:rFonts w:ascii="Sylfaen" w:hAnsi="Sylfaen" w:cs="Sylfaen"/>
          <w:lang w:val="ka-GE"/>
        </w:rPr>
        <w:t>სარწყავი</w:t>
      </w:r>
      <w:r w:rsidR="00D77DEC" w:rsidRPr="00B2408B">
        <w:rPr>
          <w:rFonts w:ascii="Sylfaen" w:hAnsi="Sylfaen" w:cstheme="majorHAnsi"/>
          <w:lang w:val="ka-GE"/>
        </w:rPr>
        <w:t xml:space="preserve"> </w:t>
      </w:r>
      <w:r w:rsidR="00D77DEC" w:rsidRPr="00B2408B">
        <w:rPr>
          <w:rFonts w:ascii="Sylfaen" w:hAnsi="Sylfaen" w:cs="Sylfaen"/>
          <w:lang w:val="ka-GE"/>
        </w:rPr>
        <w:t>წყლის</w:t>
      </w:r>
      <w:r w:rsidR="00D77DEC" w:rsidRPr="00B2408B">
        <w:rPr>
          <w:rFonts w:ascii="Sylfaen" w:hAnsi="Sylfaen" w:cstheme="majorHAnsi"/>
          <w:lang w:val="ka-GE"/>
        </w:rPr>
        <w:t xml:space="preserve"> </w:t>
      </w:r>
      <w:r w:rsidR="00D77DEC" w:rsidRPr="00B2408B">
        <w:rPr>
          <w:rFonts w:ascii="Sylfaen" w:hAnsi="Sylfaen" w:cs="Sylfaen"/>
          <w:lang w:val="ka-GE"/>
        </w:rPr>
        <w:t>გარეშე</w:t>
      </w:r>
      <w:r w:rsidR="00D77DEC" w:rsidRPr="00B2408B">
        <w:rPr>
          <w:rFonts w:ascii="Sylfaen" w:hAnsi="Sylfaen" w:cstheme="majorHAnsi"/>
          <w:lang w:val="ka-GE"/>
        </w:rPr>
        <w:t xml:space="preserve"> </w:t>
      </w:r>
      <w:r w:rsidR="00D77DEC" w:rsidRPr="00B2408B">
        <w:rPr>
          <w:rFonts w:ascii="Sylfaen" w:hAnsi="Sylfaen" w:cs="Sylfaen"/>
          <w:lang w:val="ka-GE"/>
        </w:rPr>
        <w:t>რჩება</w:t>
      </w:r>
      <w:r w:rsidR="00D77DEC" w:rsidRPr="00B2408B">
        <w:rPr>
          <w:rFonts w:ascii="Sylfaen" w:hAnsi="Sylfaen" w:cstheme="majorHAnsi"/>
          <w:lang w:val="ka-GE"/>
        </w:rPr>
        <w:t xml:space="preserve"> 204,202 </w:t>
      </w:r>
      <w:r w:rsidR="00D77DEC" w:rsidRPr="00B2408B">
        <w:rPr>
          <w:rFonts w:ascii="Sylfaen" w:hAnsi="Sylfaen" w:cs="Sylfaen"/>
          <w:lang w:val="ka-GE"/>
        </w:rPr>
        <w:t>ჰექტარი</w:t>
      </w:r>
      <w:r w:rsidR="00D77DEC" w:rsidRPr="00B2408B">
        <w:rPr>
          <w:rFonts w:ascii="Sylfaen" w:hAnsi="Sylfaen" w:cstheme="majorHAnsi"/>
          <w:lang w:val="ka-GE"/>
        </w:rPr>
        <w:t xml:space="preserve"> </w:t>
      </w:r>
      <w:r w:rsidR="00D77DEC" w:rsidRPr="00B2408B">
        <w:rPr>
          <w:rFonts w:ascii="Sylfaen" w:hAnsi="Sylfaen" w:cs="Sylfaen"/>
          <w:lang w:val="ka-GE"/>
        </w:rPr>
        <w:t>სავარგული</w:t>
      </w:r>
      <w:r w:rsidR="00D77DEC" w:rsidRPr="00B2408B">
        <w:rPr>
          <w:rFonts w:ascii="Sylfaen" w:hAnsi="Sylfaen" w:cstheme="majorHAnsi"/>
          <w:lang w:val="ka-GE"/>
        </w:rPr>
        <w:t xml:space="preserve">, </w:t>
      </w:r>
      <w:r w:rsidR="00D77DEC" w:rsidRPr="00B2408B">
        <w:rPr>
          <w:rFonts w:ascii="Sylfaen" w:hAnsi="Sylfaen" w:cs="Sylfaen"/>
          <w:lang w:val="ka-GE"/>
        </w:rPr>
        <w:t>ხოლო</w:t>
      </w:r>
      <w:r w:rsidR="00D77DEC" w:rsidRPr="00B2408B">
        <w:rPr>
          <w:rFonts w:ascii="Sylfaen" w:hAnsi="Sylfaen" w:cstheme="majorHAnsi"/>
          <w:lang w:val="ka-GE"/>
        </w:rPr>
        <w:t xml:space="preserve"> </w:t>
      </w:r>
      <w:r w:rsidR="00D77DEC" w:rsidRPr="00B2408B">
        <w:rPr>
          <w:rFonts w:ascii="Sylfaen" w:hAnsi="Sylfaen" w:cs="Sylfaen"/>
          <w:lang w:val="ka-GE"/>
        </w:rPr>
        <w:t>დაშრობა</w:t>
      </w:r>
      <w:r w:rsidR="00D77DEC" w:rsidRPr="00B2408B">
        <w:rPr>
          <w:rFonts w:ascii="Sylfaen" w:hAnsi="Sylfaen" w:cstheme="majorHAnsi"/>
          <w:lang w:val="ka-GE"/>
        </w:rPr>
        <w:t xml:space="preserve"> </w:t>
      </w:r>
      <w:r w:rsidR="00D77DEC" w:rsidRPr="00B2408B">
        <w:rPr>
          <w:rFonts w:ascii="Sylfaen" w:hAnsi="Sylfaen" w:cs="Sylfaen"/>
          <w:lang w:val="ka-GE"/>
        </w:rPr>
        <w:t>და</w:t>
      </w:r>
      <w:r w:rsidR="00D77DEC" w:rsidRPr="00B2408B">
        <w:rPr>
          <w:rFonts w:ascii="Sylfaen" w:hAnsi="Sylfaen" w:cstheme="majorHAnsi"/>
          <w:lang w:val="ka-GE"/>
        </w:rPr>
        <w:t xml:space="preserve"> </w:t>
      </w:r>
      <w:r w:rsidR="00D77DEC" w:rsidRPr="00B2408B">
        <w:rPr>
          <w:rFonts w:ascii="Sylfaen" w:hAnsi="Sylfaen" w:cs="Sylfaen"/>
          <w:lang w:val="ka-GE"/>
        </w:rPr>
        <w:t>ჭარბი</w:t>
      </w:r>
      <w:r w:rsidR="00D77DEC" w:rsidRPr="00B2408B">
        <w:rPr>
          <w:rFonts w:ascii="Sylfaen" w:hAnsi="Sylfaen" w:cstheme="majorHAnsi"/>
          <w:lang w:val="ka-GE"/>
        </w:rPr>
        <w:t xml:space="preserve"> </w:t>
      </w:r>
      <w:r w:rsidR="00D77DEC" w:rsidRPr="00B2408B">
        <w:rPr>
          <w:rFonts w:ascii="Sylfaen" w:hAnsi="Sylfaen" w:cs="Sylfaen"/>
          <w:lang w:val="ka-GE"/>
        </w:rPr>
        <w:t>წყლების</w:t>
      </w:r>
      <w:r w:rsidR="00D77DEC" w:rsidRPr="00B2408B">
        <w:rPr>
          <w:rFonts w:ascii="Sylfaen" w:hAnsi="Sylfaen" w:cstheme="majorHAnsi"/>
          <w:lang w:val="ka-GE"/>
        </w:rPr>
        <w:t xml:space="preserve"> </w:t>
      </w:r>
      <w:r w:rsidR="00D77DEC" w:rsidRPr="00B2408B">
        <w:rPr>
          <w:rFonts w:ascii="Sylfaen" w:hAnsi="Sylfaen" w:cs="Sylfaen"/>
          <w:lang w:val="ka-GE"/>
        </w:rPr>
        <w:t>მოცილება</w:t>
      </w:r>
      <w:r w:rsidR="00D77DEC" w:rsidRPr="00B2408B">
        <w:rPr>
          <w:rFonts w:ascii="Sylfaen" w:hAnsi="Sylfaen" w:cstheme="majorHAnsi"/>
          <w:lang w:val="ka-GE"/>
        </w:rPr>
        <w:t xml:space="preserve"> </w:t>
      </w:r>
      <w:r w:rsidR="00D77DEC" w:rsidRPr="00B2408B">
        <w:rPr>
          <w:rFonts w:ascii="Sylfaen" w:hAnsi="Sylfaen" w:cs="Sylfaen"/>
          <w:lang w:val="ka-GE"/>
        </w:rPr>
        <w:t>ვერ</w:t>
      </w:r>
      <w:r w:rsidR="00D77DEC" w:rsidRPr="00B2408B">
        <w:rPr>
          <w:rFonts w:ascii="Sylfaen" w:hAnsi="Sylfaen" w:cstheme="majorHAnsi"/>
          <w:lang w:val="ka-GE"/>
        </w:rPr>
        <w:t xml:space="preserve"> </w:t>
      </w:r>
      <w:r w:rsidR="00D77DEC" w:rsidRPr="00B2408B">
        <w:rPr>
          <w:rFonts w:ascii="Sylfaen" w:hAnsi="Sylfaen" w:cs="Sylfaen"/>
          <w:lang w:val="ka-GE"/>
        </w:rPr>
        <w:t>ხორციელდება</w:t>
      </w:r>
      <w:r w:rsidR="00D77DEC" w:rsidRPr="00B2408B">
        <w:rPr>
          <w:rFonts w:ascii="Sylfaen" w:hAnsi="Sylfaen" w:cstheme="majorHAnsi"/>
          <w:lang w:val="ka-GE"/>
        </w:rPr>
        <w:t xml:space="preserve"> 71,695 </w:t>
      </w:r>
      <w:r w:rsidR="00D77DEC" w:rsidRPr="00B2408B">
        <w:rPr>
          <w:rFonts w:ascii="Sylfaen" w:hAnsi="Sylfaen" w:cs="Sylfaen"/>
          <w:lang w:val="ka-GE"/>
        </w:rPr>
        <w:t>ჰექტარზე</w:t>
      </w:r>
      <w:r w:rsidR="00D77DEC" w:rsidRPr="00B2408B">
        <w:rPr>
          <w:rFonts w:ascii="Sylfaen" w:hAnsi="Sylfaen" w:cstheme="majorHAnsi"/>
          <w:lang w:val="ka-GE"/>
        </w:rPr>
        <w:t xml:space="preserve">. </w:t>
      </w:r>
      <w:r w:rsidR="00D77DEC" w:rsidRPr="00B2408B">
        <w:rPr>
          <w:rFonts w:ascii="Sylfaen" w:eastAsia="Times New Roman" w:hAnsi="Sylfaen" w:cs="Sylfaen"/>
          <w:bCs/>
          <w:noProof/>
          <w:color w:val="000000" w:themeColor="text1"/>
          <w:lang w:val="ka-GE"/>
        </w:rPr>
        <w:t>მიუხედავად</w:t>
      </w:r>
      <w:r w:rsidR="00D77DEC" w:rsidRPr="00B2408B">
        <w:rPr>
          <w:rFonts w:ascii="Sylfaen" w:eastAsia="Times New Roman" w:hAnsi="Sylfaen" w:cstheme="majorHAnsi"/>
          <w:bCs/>
          <w:noProof/>
          <w:color w:val="000000" w:themeColor="text1"/>
          <w:lang w:val="ka-GE"/>
        </w:rPr>
        <w:t xml:space="preserve"> </w:t>
      </w:r>
      <w:r w:rsidR="00D77DEC" w:rsidRPr="00B2408B">
        <w:rPr>
          <w:rFonts w:ascii="Sylfaen" w:eastAsia="Times New Roman" w:hAnsi="Sylfaen" w:cs="Sylfaen"/>
          <w:bCs/>
          <w:noProof/>
          <w:color w:val="000000" w:themeColor="text1"/>
          <w:lang w:val="ka-GE"/>
        </w:rPr>
        <w:t>იმისა</w:t>
      </w:r>
      <w:r w:rsidR="00D77DEC" w:rsidRPr="00B2408B">
        <w:rPr>
          <w:rFonts w:ascii="Sylfaen" w:eastAsia="Times New Roman" w:hAnsi="Sylfaen" w:cstheme="majorHAnsi"/>
          <w:bCs/>
          <w:noProof/>
          <w:color w:val="000000" w:themeColor="text1"/>
          <w:lang w:val="ka-GE"/>
        </w:rPr>
        <w:t xml:space="preserve">, </w:t>
      </w:r>
      <w:r w:rsidR="00D77DEC" w:rsidRPr="00B2408B">
        <w:rPr>
          <w:rFonts w:ascii="Sylfaen" w:eastAsia="Times New Roman" w:hAnsi="Sylfaen" w:cs="Sylfaen"/>
          <w:bCs/>
          <w:noProof/>
          <w:color w:val="000000" w:themeColor="text1"/>
          <w:lang w:val="ka-GE"/>
        </w:rPr>
        <w:t>რომ</w:t>
      </w:r>
      <w:r w:rsidR="00D77DEC" w:rsidRPr="00B2408B">
        <w:rPr>
          <w:rFonts w:ascii="Sylfaen" w:eastAsia="Times New Roman" w:hAnsi="Sylfaen" w:cstheme="majorHAnsi"/>
          <w:bCs/>
          <w:noProof/>
          <w:color w:val="000000" w:themeColor="text1"/>
          <w:lang w:val="ka-GE"/>
        </w:rPr>
        <w:t xml:space="preserve"> </w:t>
      </w:r>
      <w:r w:rsidR="00D77DEC" w:rsidRPr="00B2408B">
        <w:rPr>
          <w:rFonts w:ascii="Sylfaen" w:eastAsia="Times New Roman" w:hAnsi="Sylfaen" w:cs="Sylfaen"/>
          <w:bCs/>
          <w:noProof/>
          <w:color w:val="000000" w:themeColor="text1"/>
          <w:lang w:val="ka-GE"/>
        </w:rPr>
        <w:t>გადადგმულია</w:t>
      </w:r>
      <w:r w:rsidR="00D77DEC" w:rsidRPr="00B2408B">
        <w:rPr>
          <w:rFonts w:ascii="Sylfaen" w:eastAsia="Times New Roman" w:hAnsi="Sylfaen" w:cstheme="majorHAnsi"/>
          <w:bCs/>
          <w:noProof/>
          <w:color w:val="000000" w:themeColor="text1"/>
          <w:lang w:val="ka-GE"/>
        </w:rPr>
        <w:t xml:space="preserve"> </w:t>
      </w:r>
      <w:r w:rsidR="00D77DEC" w:rsidRPr="00B2408B">
        <w:rPr>
          <w:rFonts w:ascii="Sylfaen" w:eastAsia="Times New Roman" w:hAnsi="Sylfaen" w:cs="Sylfaen"/>
          <w:bCs/>
          <w:noProof/>
          <w:color w:val="000000" w:themeColor="text1"/>
          <w:lang w:val="ka-GE"/>
        </w:rPr>
        <w:t>მნიშნელოვანი</w:t>
      </w:r>
      <w:r w:rsidR="00D77DEC" w:rsidRPr="00B2408B">
        <w:rPr>
          <w:rFonts w:ascii="Sylfaen" w:eastAsia="Times New Roman" w:hAnsi="Sylfaen" w:cstheme="majorHAnsi"/>
          <w:bCs/>
          <w:noProof/>
          <w:color w:val="000000" w:themeColor="text1"/>
          <w:lang w:val="ka-GE"/>
        </w:rPr>
        <w:t xml:space="preserve"> </w:t>
      </w:r>
      <w:r w:rsidR="00D77DEC" w:rsidRPr="00B2408B">
        <w:rPr>
          <w:rFonts w:ascii="Sylfaen" w:eastAsia="Times New Roman" w:hAnsi="Sylfaen" w:cs="Sylfaen"/>
          <w:bCs/>
          <w:noProof/>
          <w:color w:val="000000" w:themeColor="text1"/>
          <w:lang w:val="ka-GE"/>
        </w:rPr>
        <w:t>ნაბიჯები</w:t>
      </w:r>
      <w:r w:rsidR="00D77DEC" w:rsidRPr="00B2408B">
        <w:rPr>
          <w:rFonts w:ascii="Sylfaen" w:eastAsia="Times New Roman" w:hAnsi="Sylfaen" w:cstheme="majorHAnsi"/>
          <w:bCs/>
          <w:noProof/>
          <w:color w:val="000000" w:themeColor="text1"/>
          <w:lang w:val="ka-GE"/>
        </w:rPr>
        <w:t xml:space="preserve">, </w:t>
      </w:r>
      <w:r w:rsidR="00D77DEC" w:rsidRPr="00B2408B">
        <w:rPr>
          <w:rFonts w:ascii="Sylfaen" w:eastAsia="Times New Roman" w:hAnsi="Sylfaen" w:cs="Sylfaen"/>
          <w:bCs/>
          <w:noProof/>
          <w:color w:val="000000" w:themeColor="text1"/>
          <w:lang w:val="ka-GE"/>
        </w:rPr>
        <w:t>ჯერ</w:t>
      </w:r>
      <w:r w:rsidR="00D77DEC" w:rsidRPr="00B2408B">
        <w:rPr>
          <w:rFonts w:ascii="Sylfaen" w:eastAsia="Times New Roman" w:hAnsi="Sylfaen" w:cstheme="majorHAnsi"/>
          <w:bCs/>
          <w:noProof/>
          <w:color w:val="000000" w:themeColor="text1"/>
          <w:lang w:val="ka-GE"/>
        </w:rPr>
        <w:t xml:space="preserve"> </w:t>
      </w:r>
      <w:r w:rsidR="00D77DEC" w:rsidRPr="00B2408B">
        <w:rPr>
          <w:rFonts w:ascii="Sylfaen" w:eastAsia="Times New Roman" w:hAnsi="Sylfaen" w:cs="Sylfaen"/>
          <w:bCs/>
          <w:noProof/>
          <w:color w:val="000000" w:themeColor="text1"/>
          <w:lang w:val="ka-GE"/>
        </w:rPr>
        <w:t>კიდევ</w:t>
      </w:r>
      <w:r w:rsidR="00D77DEC" w:rsidRPr="00B2408B">
        <w:rPr>
          <w:rFonts w:ascii="Sylfaen" w:eastAsia="Times New Roman" w:hAnsi="Sylfaen" w:cstheme="majorHAnsi"/>
          <w:bCs/>
          <w:noProof/>
          <w:color w:val="000000" w:themeColor="text1"/>
          <w:lang w:val="ka-GE"/>
        </w:rPr>
        <w:t xml:space="preserve"> </w:t>
      </w:r>
      <w:r w:rsidR="00D77DEC" w:rsidRPr="00B2408B">
        <w:rPr>
          <w:rFonts w:ascii="Sylfaen" w:eastAsia="Times New Roman" w:hAnsi="Sylfaen" w:cs="Sylfaen"/>
          <w:bCs/>
          <w:noProof/>
          <w:color w:val="000000" w:themeColor="text1"/>
          <w:lang w:val="ka-GE"/>
        </w:rPr>
        <w:t>პრობლემას</w:t>
      </w:r>
      <w:r w:rsidR="00D77DEC" w:rsidRPr="00B2408B">
        <w:rPr>
          <w:rFonts w:ascii="Sylfaen" w:eastAsia="Times New Roman" w:hAnsi="Sylfaen" w:cstheme="majorHAnsi"/>
          <w:bCs/>
          <w:noProof/>
          <w:color w:val="000000" w:themeColor="text1"/>
          <w:lang w:val="ka-GE"/>
        </w:rPr>
        <w:t xml:space="preserve"> </w:t>
      </w:r>
      <w:r w:rsidR="00D77DEC" w:rsidRPr="00B2408B">
        <w:rPr>
          <w:rFonts w:ascii="Sylfaen" w:eastAsia="Times New Roman" w:hAnsi="Sylfaen" w:cs="Sylfaen"/>
          <w:bCs/>
          <w:noProof/>
          <w:color w:val="000000" w:themeColor="text1"/>
          <w:lang w:val="ka-GE"/>
        </w:rPr>
        <w:t>წარმოადგენს</w:t>
      </w:r>
      <w:r w:rsidR="00D77DEC" w:rsidRPr="00B2408B">
        <w:rPr>
          <w:rFonts w:ascii="Sylfaen" w:eastAsia="Times New Roman" w:hAnsi="Sylfaen" w:cstheme="majorHAnsi"/>
          <w:bCs/>
          <w:noProof/>
          <w:color w:val="000000" w:themeColor="text1"/>
          <w:lang w:val="ka-GE"/>
        </w:rPr>
        <w:t xml:space="preserve"> </w:t>
      </w:r>
      <w:r w:rsidR="00B47B8D">
        <w:rPr>
          <w:rFonts w:ascii="Sylfaen" w:eastAsia="Times New Roman" w:hAnsi="Sylfaen" w:cs="Sylfaen"/>
          <w:bCs/>
          <w:noProof/>
          <w:color w:val="000000" w:themeColor="text1"/>
          <w:lang w:val="ka-GE"/>
        </w:rPr>
        <w:t>ირიგ</w:t>
      </w:r>
      <w:r w:rsidR="00D77DEC" w:rsidRPr="00B2408B">
        <w:rPr>
          <w:rFonts w:ascii="Sylfaen" w:eastAsia="Times New Roman" w:hAnsi="Sylfaen" w:cs="Sylfaen"/>
          <w:bCs/>
          <w:noProof/>
          <w:color w:val="000000" w:themeColor="text1"/>
          <w:lang w:val="ka-GE"/>
        </w:rPr>
        <w:t>აციისა</w:t>
      </w:r>
      <w:r w:rsidR="00D77DEC" w:rsidRPr="00B2408B">
        <w:rPr>
          <w:rFonts w:ascii="Sylfaen" w:eastAsia="Times New Roman" w:hAnsi="Sylfaen" w:cstheme="majorHAnsi"/>
          <w:bCs/>
          <w:noProof/>
          <w:color w:val="000000" w:themeColor="text1"/>
          <w:lang w:val="ka-GE"/>
        </w:rPr>
        <w:t xml:space="preserve"> </w:t>
      </w:r>
      <w:r w:rsidR="00D77DEC" w:rsidRPr="00B2408B">
        <w:rPr>
          <w:rFonts w:ascii="Sylfaen" w:eastAsia="Times New Roman" w:hAnsi="Sylfaen" w:cs="Sylfaen"/>
          <w:bCs/>
          <w:noProof/>
          <w:color w:val="000000" w:themeColor="text1"/>
          <w:lang w:val="ka-GE"/>
        </w:rPr>
        <w:t>და</w:t>
      </w:r>
      <w:r w:rsidR="00D77DEC" w:rsidRPr="00B2408B">
        <w:rPr>
          <w:rFonts w:ascii="Sylfaen" w:eastAsia="Times New Roman" w:hAnsi="Sylfaen" w:cstheme="majorHAnsi"/>
          <w:bCs/>
          <w:noProof/>
          <w:color w:val="000000" w:themeColor="text1"/>
          <w:lang w:val="ka-GE"/>
        </w:rPr>
        <w:t xml:space="preserve"> </w:t>
      </w:r>
      <w:r w:rsidR="00D77DEC" w:rsidRPr="00B2408B">
        <w:rPr>
          <w:rFonts w:ascii="Sylfaen" w:eastAsia="Times New Roman" w:hAnsi="Sylfaen" w:cs="Sylfaen"/>
          <w:bCs/>
          <w:noProof/>
          <w:color w:val="000000" w:themeColor="text1"/>
          <w:lang w:val="ka-GE"/>
        </w:rPr>
        <w:t>დრენაჟის</w:t>
      </w:r>
      <w:r w:rsidR="00D77DEC" w:rsidRPr="00B2408B">
        <w:rPr>
          <w:rFonts w:ascii="Sylfaen" w:eastAsia="Times New Roman" w:hAnsi="Sylfaen" w:cstheme="majorHAnsi"/>
          <w:bCs/>
          <w:noProof/>
          <w:color w:val="000000" w:themeColor="text1"/>
          <w:lang w:val="ka-GE"/>
        </w:rPr>
        <w:t xml:space="preserve"> </w:t>
      </w:r>
      <w:r w:rsidR="00D77DEC" w:rsidRPr="00B2408B">
        <w:rPr>
          <w:rFonts w:ascii="Sylfaen" w:eastAsia="Times New Roman" w:hAnsi="Sylfaen" w:cs="Sylfaen"/>
          <w:bCs/>
          <w:noProof/>
          <w:color w:val="000000" w:themeColor="text1"/>
          <w:lang w:val="ka-GE"/>
        </w:rPr>
        <w:t>სისტემების</w:t>
      </w:r>
      <w:r w:rsidR="00D77DEC" w:rsidRPr="00B2408B">
        <w:rPr>
          <w:rFonts w:ascii="Sylfaen" w:eastAsia="Times New Roman" w:hAnsi="Sylfaen" w:cstheme="majorHAnsi"/>
          <w:bCs/>
          <w:noProof/>
          <w:color w:val="000000" w:themeColor="text1"/>
          <w:lang w:val="ka-GE"/>
        </w:rPr>
        <w:t xml:space="preserve"> </w:t>
      </w:r>
      <w:r w:rsidR="00D77DEC" w:rsidRPr="00B2408B">
        <w:rPr>
          <w:rFonts w:ascii="Sylfaen" w:eastAsia="Times New Roman" w:hAnsi="Sylfaen" w:cs="Sylfaen"/>
          <w:bCs/>
          <w:noProof/>
          <w:color w:val="000000" w:themeColor="text1"/>
          <w:lang w:val="ka-GE"/>
        </w:rPr>
        <w:t>გაუმართაობა</w:t>
      </w:r>
      <w:r w:rsidR="00D77DEC" w:rsidRPr="00B2408B">
        <w:rPr>
          <w:rFonts w:ascii="Sylfaen" w:eastAsia="Times New Roman" w:hAnsi="Sylfaen" w:cstheme="majorHAnsi"/>
          <w:bCs/>
          <w:noProof/>
          <w:color w:val="000000" w:themeColor="text1"/>
          <w:lang w:val="ka-GE"/>
        </w:rPr>
        <w:t>.</w:t>
      </w:r>
    </w:p>
    <w:p w14:paraId="04EB6F9C" w14:textId="6BBE931C" w:rsidR="007D684A" w:rsidRPr="00B2408B" w:rsidRDefault="007D684A" w:rsidP="00B2408B">
      <w:pPr>
        <w:spacing w:line="276" w:lineRule="auto"/>
        <w:jc w:val="both"/>
        <w:rPr>
          <w:rFonts w:ascii="Sylfaen" w:hAnsi="Sylfaen" w:cstheme="majorHAnsi"/>
          <w:lang w:val="ka-GE"/>
        </w:rPr>
      </w:pPr>
      <w:r w:rsidRPr="00B2408B">
        <w:rPr>
          <w:rFonts w:ascii="Sylfaen" w:hAnsi="Sylfaen" w:cs="Sylfaen"/>
          <w:lang w:val="ka-GE"/>
        </w:rPr>
        <w:t>არ</w:t>
      </w:r>
      <w:r w:rsidRPr="00B2408B">
        <w:rPr>
          <w:rFonts w:ascii="Sylfaen" w:hAnsi="Sylfaen" w:cstheme="majorHAnsi"/>
          <w:lang w:val="ka-GE"/>
        </w:rPr>
        <w:t xml:space="preserve"> </w:t>
      </w:r>
      <w:r w:rsidRPr="00B2408B">
        <w:rPr>
          <w:rFonts w:ascii="Sylfaen" w:hAnsi="Sylfaen" w:cs="Sylfaen"/>
          <w:lang w:val="ka-GE"/>
        </w:rPr>
        <w:t>არსებობს</w:t>
      </w:r>
      <w:r w:rsidRPr="00B2408B">
        <w:rPr>
          <w:rFonts w:ascii="Sylfaen" w:hAnsi="Sylfaen" w:cstheme="majorHAnsi"/>
          <w:lang w:val="ka-GE"/>
        </w:rPr>
        <w:t xml:space="preserve"> </w:t>
      </w:r>
      <w:r w:rsidRPr="00B2408B">
        <w:rPr>
          <w:rFonts w:ascii="Sylfaen" w:hAnsi="Sylfaen" w:cs="Sylfaen"/>
          <w:b/>
          <w:bCs/>
          <w:lang w:val="ka-GE"/>
        </w:rPr>
        <w:t>სასოფლო</w:t>
      </w:r>
      <w:r w:rsidRPr="00B2408B">
        <w:rPr>
          <w:rFonts w:ascii="Sylfaen" w:hAnsi="Sylfaen" w:cstheme="majorHAnsi"/>
          <w:b/>
          <w:bCs/>
          <w:lang w:val="ka-GE"/>
        </w:rPr>
        <w:t>-</w:t>
      </w:r>
      <w:r w:rsidRPr="00B2408B">
        <w:rPr>
          <w:rFonts w:ascii="Sylfaen" w:hAnsi="Sylfaen" w:cs="Sylfaen"/>
          <w:b/>
          <w:bCs/>
          <w:lang w:val="ka-GE"/>
        </w:rPr>
        <w:t>სამეურნეო</w:t>
      </w:r>
      <w:r w:rsidRPr="00B2408B">
        <w:rPr>
          <w:rFonts w:ascii="Sylfaen" w:hAnsi="Sylfaen" w:cstheme="majorHAnsi"/>
          <w:b/>
          <w:bCs/>
          <w:lang w:val="ka-GE"/>
        </w:rPr>
        <w:t xml:space="preserve"> </w:t>
      </w:r>
      <w:r w:rsidRPr="00B2408B">
        <w:rPr>
          <w:rFonts w:ascii="Sylfaen" w:hAnsi="Sylfaen" w:cs="Sylfaen"/>
          <w:b/>
          <w:bCs/>
          <w:lang w:val="ka-GE"/>
        </w:rPr>
        <w:t>დანიშნულების</w:t>
      </w:r>
      <w:r w:rsidRPr="00B2408B">
        <w:rPr>
          <w:rFonts w:ascii="Sylfaen" w:hAnsi="Sylfaen" w:cstheme="majorHAnsi"/>
          <w:b/>
          <w:bCs/>
          <w:lang w:val="ka-GE"/>
        </w:rPr>
        <w:t xml:space="preserve"> </w:t>
      </w:r>
      <w:r w:rsidRPr="00B2408B">
        <w:rPr>
          <w:rFonts w:ascii="Sylfaen" w:hAnsi="Sylfaen" w:cs="Sylfaen"/>
          <w:b/>
          <w:bCs/>
          <w:lang w:val="ka-GE"/>
        </w:rPr>
        <w:t>მიწის</w:t>
      </w:r>
      <w:r w:rsidRPr="00B2408B">
        <w:rPr>
          <w:rFonts w:ascii="Sylfaen" w:hAnsi="Sylfaen" w:cstheme="majorHAnsi"/>
          <w:b/>
          <w:bCs/>
          <w:lang w:val="ka-GE"/>
        </w:rPr>
        <w:t xml:space="preserve"> </w:t>
      </w:r>
      <w:r w:rsidRPr="00B2408B">
        <w:rPr>
          <w:rFonts w:ascii="Sylfaen" w:hAnsi="Sylfaen" w:cs="Sylfaen"/>
          <w:b/>
          <w:bCs/>
          <w:lang w:val="ka-GE"/>
        </w:rPr>
        <w:t>რესურსების</w:t>
      </w:r>
      <w:r w:rsidRPr="00B2408B">
        <w:rPr>
          <w:rFonts w:ascii="Sylfaen" w:hAnsi="Sylfaen" w:cstheme="majorHAnsi"/>
          <w:lang w:val="ka-GE"/>
        </w:rPr>
        <w:t xml:space="preserve"> </w:t>
      </w:r>
      <w:r w:rsidRPr="00B2408B">
        <w:rPr>
          <w:rFonts w:ascii="Sylfaen" w:hAnsi="Sylfaen" w:cs="Sylfaen"/>
          <w:lang w:val="ka-GE"/>
        </w:rPr>
        <w:t>აღრიცხვის</w:t>
      </w:r>
      <w:r w:rsidRPr="00B2408B">
        <w:rPr>
          <w:rFonts w:ascii="Sylfaen" w:hAnsi="Sylfaen" w:cstheme="majorHAnsi"/>
          <w:lang w:val="ka-GE"/>
        </w:rPr>
        <w:t xml:space="preserve">,  </w:t>
      </w:r>
      <w:r w:rsidRPr="00B2408B">
        <w:rPr>
          <w:rFonts w:ascii="Sylfaen" w:hAnsi="Sylfaen" w:cs="Sylfaen"/>
          <w:lang w:val="ka-GE"/>
        </w:rPr>
        <w:t>მიზნობრივი</w:t>
      </w:r>
      <w:r w:rsidRPr="00B2408B">
        <w:rPr>
          <w:rFonts w:ascii="Sylfaen" w:hAnsi="Sylfaen" w:cstheme="majorHAnsi"/>
          <w:lang w:val="ka-GE"/>
        </w:rPr>
        <w:t xml:space="preserve"> </w:t>
      </w:r>
      <w:r w:rsidRPr="00B2408B">
        <w:rPr>
          <w:rFonts w:ascii="Sylfaen" w:hAnsi="Sylfaen" w:cs="Sylfaen"/>
          <w:lang w:val="ka-GE"/>
        </w:rPr>
        <w:t>გამოყენების</w:t>
      </w:r>
      <w:r w:rsidR="00D3194F">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დაცვის</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მონიტორინგის</w:t>
      </w:r>
      <w:r w:rsidRPr="00B2408B">
        <w:rPr>
          <w:rFonts w:ascii="Sylfaen" w:hAnsi="Sylfaen" w:cstheme="majorHAnsi"/>
          <w:lang w:val="ka-GE"/>
        </w:rPr>
        <w:t xml:space="preserve"> </w:t>
      </w:r>
      <w:r w:rsidRPr="00B2408B">
        <w:rPr>
          <w:rFonts w:ascii="Sylfaen" w:hAnsi="Sylfaen" w:cs="Sylfaen"/>
          <w:lang w:val="ka-GE"/>
        </w:rPr>
        <w:t>სისტემა</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მიწის</w:t>
      </w:r>
      <w:r w:rsidRPr="00B2408B">
        <w:rPr>
          <w:rFonts w:ascii="Sylfaen" w:hAnsi="Sylfaen" w:cstheme="majorHAnsi"/>
          <w:lang w:val="ka-GE"/>
        </w:rPr>
        <w:t xml:space="preserve"> </w:t>
      </w:r>
      <w:r w:rsidRPr="00B2408B">
        <w:rPr>
          <w:rFonts w:ascii="Sylfaen" w:hAnsi="Sylfaen" w:cs="Sylfaen"/>
          <w:lang w:val="ka-GE"/>
        </w:rPr>
        <w:t>ფონდის</w:t>
      </w:r>
      <w:r w:rsidRPr="00B2408B">
        <w:rPr>
          <w:rFonts w:ascii="Sylfaen" w:hAnsi="Sylfaen" w:cstheme="majorHAnsi"/>
          <w:lang w:val="ka-GE"/>
        </w:rPr>
        <w:t xml:space="preserve"> </w:t>
      </w:r>
      <w:r w:rsidRPr="00B2408B">
        <w:rPr>
          <w:rFonts w:ascii="Sylfaen" w:hAnsi="Sylfaen" w:cs="Sylfaen"/>
          <w:lang w:val="ka-GE"/>
        </w:rPr>
        <w:t>სრულყოფილი</w:t>
      </w:r>
      <w:r w:rsidRPr="00B2408B">
        <w:rPr>
          <w:rFonts w:ascii="Sylfaen" w:hAnsi="Sylfaen" w:cstheme="majorHAnsi"/>
          <w:lang w:val="ka-GE"/>
        </w:rPr>
        <w:t xml:space="preserve"> </w:t>
      </w:r>
      <w:r w:rsidRPr="00B2408B">
        <w:rPr>
          <w:rFonts w:ascii="Sylfaen" w:hAnsi="Sylfaen" w:cs="Sylfaen"/>
          <w:lang w:val="ka-GE"/>
        </w:rPr>
        <w:t>ინვენტარიზაციისა</w:t>
      </w:r>
      <w:r w:rsidRPr="00B2408B">
        <w:rPr>
          <w:rFonts w:ascii="Sylfaen" w:hAnsi="Sylfaen" w:cstheme="majorHAnsi"/>
          <w:lang w:val="ka-GE"/>
        </w:rPr>
        <w:t xml:space="preserve"> </w:t>
      </w:r>
      <w:r w:rsidRPr="00B2408B">
        <w:rPr>
          <w:rFonts w:ascii="Sylfaen" w:hAnsi="Sylfaen" w:cs="Sylfaen"/>
          <w:lang w:val="ka-GE"/>
        </w:rPr>
        <w:t>და</w:t>
      </w:r>
      <w:r w:rsidR="00D3194F">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შესაბამისად</w:t>
      </w:r>
      <w:r w:rsidR="00D3194F">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მიწის</w:t>
      </w:r>
      <w:r w:rsidRPr="00B2408B">
        <w:rPr>
          <w:rFonts w:ascii="Sylfaen" w:hAnsi="Sylfaen" w:cstheme="majorHAnsi"/>
          <w:lang w:val="ka-GE"/>
        </w:rPr>
        <w:t xml:space="preserve"> </w:t>
      </w:r>
      <w:r w:rsidRPr="00B2408B">
        <w:rPr>
          <w:rFonts w:ascii="Sylfaen" w:hAnsi="Sylfaen" w:cs="Sylfaen"/>
          <w:lang w:val="ka-GE"/>
        </w:rPr>
        <w:t>რესურსების</w:t>
      </w:r>
      <w:r w:rsidRPr="00B2408B">
        <w:rPr>
          <w:rFonts w:ascii="Sylfaen" w:hAnsi="Sylfaen" w:cstheme="majorHAnsi"/>
          <w:lang w:val="ka-GE"/>
        </w:rPr>
        <w:t xml:space="preserve"> </w:t>
      </w:r>
      <w:r w:rsidRPr="00B2408B">
        <w:rPr>
          <w:rFonts w:ascii="Sylfaen" w:hAnsi="Sylfaen" w:cs="Sylfaen"/>
          <w:lang w:val="ka-GE"/>
        </w:rPr>
        <w:t>შესახებ</w:t>
      </w:r>
      <w:r w:rsidRPr="00B2408B">
        <w:rPr>
          <w:rFonts w:ascii="Sylfaen" w:hAnsi="Sylfaen" w:cstheme="majorHAnsi"/>
          <w:lang w:val="ka-GE"/>
        </w:rPr>
        <w:t xml:space="preserve"> </w:t>
      </w:r>
      <w:r w:rsidRPr="00B2408B">
        <w:rPr>
          <w:rFonts w:ascii="Sylfaen" w:hAnsi="Sylfaen" w:cs="Sylfaen"/>
          <w:lang w:val="ka-GE"/>
        </w:rPr>
        <w:t>მონაცემთა</w:t>
      </w:r>
      <w:r w:rsidRPr="00B2408B">
        <w:rPr>
          <w:rFonts w:ascii="Sylfaen" w:hAnsi="Sylfaen" w:cstheme="majorHAnsi"/>
          <w:lang w:val="ka-GE"/>
        </w:rPr>
        <w:t xml:space="preserve"> </w:t>
      </w:r>
      <w:r w:rsidRPr="00B2408B">
        <w:rPr>
          <w:rFonts w:ascii="Sylfaen" w:hAnsi="Sylfaen" w:cs="Sylfaen"/>
          <w:lang w:val="ka-GE"/>
        </w:rPr>
        <w:t>ერთიანი</w:t>
      </w:r>
      <w:r w:rsidRPr="00B2408B">
        <w:rPr>
          <w:rFonts w:ascii="Sylfaen" w:hAnsi="Sylfaen" w:cstheme="majorHAnsi"/>
          <w:lang w:val="ka-GE"/>
        </w:rPr>
        <w:t xml:space="preserve"> </w:t>
      </w:r>
      <w:r w:rsidRPr="00B2408B">
        <w:rPr>
          <w:rFonts w:ascii="Sylfaen" w:hAnsi="Sylfaen" w:cs="Sylfaen"/>
          <w:lang w:val="ka-GE"/>
        </w:rPr>
        <w:t>ელექტრონული</w:t>
      </w:r>
      <w:r w:rsidRPr="00B2408B">
        <w:rPr>
          <w:rFonts w:ascii="Sylfaen" w:hAnsi="Sylfaen" w:cstheme="majorHAnsi"/>
          <w:lang w:val="ka-GE"/>
        </w:rPr>
        <w:t xml:space="preserve"> </w:t>
      </w:r>
      <w:r w:rsidRPr="00B2408B">
        <w:rPr>
          <w:rFonts w:ascii="Sylfaen" w:hAnsi="Sylfaen" w:cs="Sylfaen"/>
          <w:lang w:val="ka-GE"/>
        </w:rPr>
        <w:t>ბაზა</w:t>
      </w:r>
      <w:r w:rsidRPr="00B2408B">
        <w:rPr>
          <w:rFonts w:ascii="Sylfaen" w:hAnsi="Sylfaen" w:cstheme="majorHAnsi"/>
          <w:lang w:val="ka-GE"/>
        </w:rPr>
        <w:t xml:space="preserve">, </w:t>
      </w:r>
      <w:r w:rsidRPr="00B2408B">
        <w:rPr>
          <w:rFonts w:ascii="Sylfaen" w:hAnsi="Sylfaen" w:cs="Sylfaen"/>
          <w:lang w:val="ka-GE"/>
        </w:rPr>
        <w:t>რის</w:t>
      </w:r>
      <w:r w:rsidRPr="00B2408B">
        <w:rPr>
          <w:rFonts w:ascii="Sylfaen" w:hAnsi="Sylfaen" w:cstheme="majorHAnsi"/>
          <w:lang w:val="ka-GE"/>
        </w:rPr>
        <w:t xml:space="preserve"> </w:t>
      </w:r>
      <w:r w:rsidRPr="00B2408B">
        <w:rPr>
          <w:rFonts w:ascii="Sylfaen" w:hAnsi="Sylfaen" w:cs="Sylfaen"/>
          <w:lang w:val="ka-GE"/>
        </w:rPr>
        <w:t>გამოც</w:t>
      </w:r>
      <w:r w:rsidRPr="00B2408B">
        <w:rPr>
          <w:rFonts w:ascii="Sylfaen" w:hAnsi="Sylfaen" w:cstheme="majorHAnsi"/>
          <w:lang w:val="ka-GE"/>
        </w:rPr>
        <w:t xml:space="preserve"> </w:t>
      </w:r>
      <w:r w:rsidRPr="00B2408B">
        <w:rPr>
          <w:rFonts w:ascii="Sylfaen" w:hAnsi="Sylfaen" w:cs="Sylfaen"/>
          <w:lang w:val="ka-GE"/>
        </w:rPr>
        <w:t>სრულფასოვნად</w:t>
      </w:r>
      <w:r w:rsidRPr="00B2408B">
        <w:rPr>
          <w:rFonts w:ascii="Sylfaen" w:hAnsi="Sylfaen" w:cstheme="majorHAnsi"/>
          <w:lang w:val="ka-GE"/>
        </w:rPr>
        <w:t xml:space="preserve"> </w:t>
      </w:r>
      <w:r w:rsidRPr="00B2408B">
        <w:rPr>
          <w:rFonts w:ascii="Sylfaen" w:hAnsi="Sylfaen" w:cs="Sylfaen"/>
          <w:lang w:val="ka-GE"/>
        </w:rPr>
        <w:t>ვერ</w:t>
      </w:r>
      <w:r w:rsidRPr="00B2408B">
        <w:rPr>
          <w:rFonts w:ascii="Sylfaen" w:hAnsi="Sylfaen" w:cstheme="majorHAnsi"/>
          <w:lang w:val="ka-GE"/>
        </w:rPr>
        <w:t xml:space="preserve"> </w:t>
      </w:r>
      <w:r w:rsidRPr="00B2408B">
        <w:rPr>
          <w:rFonts w:ascii="Sylfaen" w:hAnsi="Sylfaen" w:cs="Sylfaen"/>
          <w:lang w:val="ka-GE"/>
        </w:rPr>
        <w:t>ხორციელდება</w:t>
      </w:r>
      <w:r w:rsidRPr="00B2408B">
        <w:rPr>
          <w:rFonts w:ascii="Sylfaen" w:hAnsi="Sylfaen" w:cstheme="majorHAnsi"/>
          <w:lang w:val="ka-GE"/>
        </w:rPr>
        <w:t xml:space="preserve"> </w:t>
      </w:r>
      <w:r w:rsidRPr="00B2408B">
        <w:rPr>
          <w:rFonts w:ascii="Sylfaen" w:hAnsi="Sylfaen" w:cs="Sylfaen"/>
          <w:lang w:val="ka-GE"/>
        </w:rPr>
        <w:t>სასოფლო</w:t>
      </w:r>
      <w:r w:rsidRPr="00B2408B">
        <w:rPr>
          <w:rFonts w:ascii="Sylfaen" w:hAnsi="Sylfaen" w:cstheme="majorHAnsi"/>
          <w:lang w:val="ka-GE"/>
        </w:rPr>
        <w:t>-</w:t>
      </w:r>
      <w:r w:rsidRPr="00B2408B">
        <w:rPr>
          <w:rFonts w:ascii="Sylfaen" w:hAnsi="Sylfaen" w:cs="Sylfaen"/>
          <w:lang w:val="ka-GE"/>
        </w:rPr>
        <w:t>სამეურნეო</w:t>
      </w:r>
      <w:r w:rsidRPr="00B2408B">
        <w:rPr>
          <w:rFonts w:ascii="Sylfaen" w:hAnsi="Sylfaen" w:cstheme="majorHAnsi"/>
          <w:lang w:val="ka-GE"/>
        </w:rPr>
        <w:t xml:space="preserve"> </w:t>
      </w:r>
      <w:r w:rsidRPr="00B2408B">
        <w:rPr>
          <w:rFonts w:ascii="Sylfaen" w:hAnsi="Sylfaen" w:cs="Sylfaen"/>
          <w:lang w:val="ka-GE"/>
        </w:rPr>
        <w:t>დანიშნულების</w:t>
      </w:r>
      <w:r w:rsidRPr="00B2408B">
        <w:rPr>
          <w:rFonts w:ascii="Sylfaen" w:hAnsi="Sylfaen" w:cstheme="majorHAnsi"/>
          <w:lang w:val="ka-GE"/>
        </w:rPr>
        <w:t xml:space="preserve"> </w:t>
      </w:r>
      <w:r w:rsidRPr="00B2408B">
        <w:rPr>
          <w:rFonts w:ascii="Sylfaen" w:hAnsi="Sylfaen" w:cs="Sylfaen"/>
          <w:lang w:val="ka-GE"/>
        </w:rPr>
        <w:t>მიწის</w:t>
      </w:r>
      <w:r w:rsidRPr="00B2408B">
        <w:rPr>
          <w:rFonts w:ascii="Sylfaen" w:hAnsi="Sylfaen" w:cstheme="majorHAnsi"/>
          <w:lang w:val="ka-GE"/>
        </w:rPr>
        <w:t xml:space="preserve"> </w:t>
      </w:r>
      <w:r w:rsidRPr="00B2408B">
        <w:rPr>
          <w:rFonts w:ascii="Sylfaen" w:hAnsi="Sylfaen" w:cs="Sylfaen"/>
          <w:lang w:val="ka-GE"/>
        </w:rPr>
        <w:t>რესურსების</w:t>
      </w:r>
      <w:r w:rsidRPr="00B2408B">
        <w:rPr>
          <w:rFonts w:ascii="Sylfaen" w:hAnsi="Sylfaen" w:cstheme="majorHAnsi"/>
          <w:lang w:val="ka-GE"/>
        </w:rPr>
        <w:t xml:space="preserve"> </w:t>
      </w:r>
      <w:r w:rsidRPr="00B2408B">
        <w:rPr>
          <w:rFonts w:ascii="Sylfaen" w:hAnsi="Sylfaen" w:cs="Sylfaen"/>
          <w:lang w:val="ka-GE"/>
        </w:rPr>
        <w:t>დაცვა</w:t>
      </w:r>
      <w:r w:rsidRPr="00B2408B">
        <w:rPr>
          <w:rFonts w:ascii="Sylfaen" w:hAnsi="Sylfaen" w:cstheme="majorHAnsi"/>
          <w:lang w:val="ka-GE"/>
        </w:rPr>
        <w:t xml:space="preserve">. </w:t>
      </w:r>
    </w:p>
    <w:p w14:paraId="05AAE938" w14:textId="4BE27F63" w:rsidR="00E36A8F" w:rsidRPr="00B2408B" w:rsidRDefault="007D684A" w:rsidP="00B2408B">
      <w:pPr>
        <w:spacing w:line="276" w:lineRule="auto"/>
        <w:jc w:val="both"/>
        <w:rPr>
          <w:rFonts w:ascii="Sylfaen" w:hAnsi="Sylfaen" w:cstheme="majorHAnsi"/>
          <w:lang w:val="ka-GE"/>
        </w:rPr>
      </w:pPr>
      <w:r w:rsidRPr="00B2408B">
        <w:rPr>
          <w:rFonts w:ascii="Sylfaen" w:eastAsia="Arial Unicode MS" w:hAnsi="Sylfaen" w:cs="Sylfaen"/>
          <w:noProof/>
          <w:lang w:val="ka-GE"/>
        </w:rPr>
        <w:t>დღეისათვის</w:t>
      </w:r>
      <w:r w:rsidRPr="00B2408B">
        <w:rPr>
          <w:rFonts w:ascii="Sylfaen" w:eastAsia="Arial Unicode MS" w:hAnsi="Sylfaen" w:cstheme="majorHAnsi"/>
          <w:noProof/>
          <w:lang w:val="ka-GE"/>
        </w:rPr>
        <w:t xml:space="preserve"> </w:t>
      </w:r>
      <w:r w:rsidRPr="00B2408B">
        <w:rPr>
          <w:rFonts w:ascii="Sylfaen" w:eastAsia="Arial Unicode MS" w:hAnsi="Sylfaen" w:cs="Sylfaen"/>
          <w:noProof/>
          <w:lang w:val="ka-GE"/>
        </w:rPr>
        <w:t>საქართველოში</w:t>
      </w:r>
      <w:r w:rsidRPr="00B2408B">
        <w:rPr>
          <w:rFonts w:ascii="Sylfaen" w:eastAsia="Arial Unicode MS" w:hAnsi="Sylfaen" w:cstheme="majorHAnsi"/>
          <w:noProof/>
          <w:lang w:val="ka-GE"/>
        </w:rPr>
        <w:t xml:space="preserve"> </w:t>
      </w:r>
      <w:r w:rsidRPr="00B2408B">
        <w:rPr>
          <w:rFonts w:ascii="Sylfaen" w:eastAsia="Arial Unicode MS" w:hAnsi="Sylfaen" w:cs="Sylfaen"/>
          <w:noProof/>
          <w:lang w:val="ka-GE"/>
        </w:rPr>
        <w:t>კანონმდებლობით</w:t>
      </w:r>
      <w:r w:rsidRPr="00B2408B">
        <w:rPr>
          <w:rFonts w:ascii="Sylfaen" w:eastAsia="Arial Unicode MS" w:hAnsi="Sylfaen" w:cstheme="majorHAnsi"/>
          <w:noProof/>
          <w:lang w:val="ka-GE"/>
        </w:rPr>
        <w:t xml:space="preserve"> </w:t>
      </w:r>
      <w:r w:rsidRPr="00B2408B">
        <w:rPr>
          <w:rFonts w:ascii="Sylfaen" w:eastAsia="Arial Unicode MS" w:hAnsi="Sylfaen" w:cs="Sylfaen"/>
          <w:noProof/>
          <w:lang w:val="ka-GE"/>
        </w:rPr>
        <w:t>არ</w:t>
      </w:r>
      <w:r w:rsidRPr="00B2408B">
        <w:rPr>
          <w:rFonts w:ascii="Sylfaen" w:eastAsia="Arial Unicode MS" w:hAnsi="Sylfaen" w:cstheme="majorHAnsi"/>
          <w:noProof/>
          <w:lang w:val="ka-GE"/>
        </w:rPr>
        <w:t xml:space="preserve"> </w:t>
      </w:r>
      <w:r w:rsidRPr="00B2408B">
        <w:rPr>
          <w:rFonts w:ascii="Sylfaen" w:eastAsia="Arial Unicode MS" w:hAnsi="Sylfaen" w:cs="Sylfaen"/>
          <w:noProof/>
          <w:lang w:val="ka-GE"/>
        </w:rPr>
        <w:t>რეგულირდება</w:t>
      </w:r>
      <w:r w:rsidRPr="00B2408B">
        <w:rPr>
          <w:rFonts w:ascii="Sylfaen" w:eastAsia="Arial Unicode MS" w:hAnsi="Sylfaen" w:cstheme="majorHAnsi"/>
          <w:noProof/>
          <w:lang w:val="ka-GE"/>
        </w:rPr>
        <w:t xml:space="preserve"> </w:t>
      </w:r>
      <w:r w:rsidRPr="00B2408B">
        <w:rPr>
          <w:rFonts w:ascii="Sylfaen" w:eastAsia="Arial Unicode MS" w:hAnsi="Sylfaen" w:cs="Sylfaen"/>
          <w:noProof/>
          <w:lang w:val="ka-GE"/>
        </w:rPr>
        <w:t>საძოვრების</w:t>
      </w:r>
      <w:r w:rsidRPr="00B2408B">
        <w:rPr>
          <w:rFonts w:ascii="Sylfaen" w:eastAsia="Arial Unicode MS" w:hAnsi="Sylfaen" w:cstheme="majorHAnsi"/>
          <w:noProof/>
          <w:lang w:val="ka-GE"/>
        </w:rPr>
        <w:t xml:space="preserve"> </w:t>
      </w:r>
      <w:r w:rsidRPr="00B2408B">
        <w:rPr>
          <w:rFonts w:ascii="Sylfaen" w:eastAsia="Arial Unicode MS" w:hAnsi="Sylfaen" w:cs="Sylfaen"/>
          <w:noProof/>
          <w:lang w:val="ka-GE"/>
        </w:rPr>
        <w:t>რესურსების</w:t>
      </w:r>
      <w:r w:rsidRPr="00B2408B">
        <w:rPr>
          <w:rFonts w:ascii="Sylfaen" w:eastAsia="Arial Unicode MS" w:hAnsi="Sylfaen" w:cstheme="majorHAnsi"/>
          <w:noProof/>
          <w:lang w:val="ka-GE"/>
        </w:rPr>
        <w:t xml:space="preserve"> </w:t>
      </w:r>
      <w:r w:rsidRPr="00B2408B">
        <w:rPr>
          <w:rFonts w:ascii="Sylfaen" w:eastAsia="Arial Unicode MS" w:hAnsi="Sylfaen" w:cs="Sylfaen"/>
          <w:noProof/>
          <w:lang w:val="ka-GE"/>
        </w:rPr>
        <w:t>სრულყოფილი</w:t>
      </w:r>
      <w:r w:rsidRPr="00B2408B">
        <w:rPr>
          <w:rFonts w:ascii="Sylfaen" w:eastAsia="Arial Unicode MS" w:hAnsi="Sylfaen" w:cstheme="majorHAnsi"/>
          <w:noProof/>
          <w:lang w:val="ka-GE"/>
        </w:rPr>
        <w:t xml:space="preserve"> </w:t>
      </w:r>
      <w:r w:rsidRPr="00B2408B">
        <w:rPr>
          <w:rFonts w:ascii="Sylfaen" w:eastAsia="Arial Unicode MS" w:hAnsi="Sylfaen" w:cs="Sylfaen"/>
          <w:noProof/>
          <w:lang w:val="ka-GE"/>
        </w:rPr>
        <w:t>მართვა</w:t>
      </w:r>
      <w:r w:rsidRPr="00B2408B">
        <w:rPr>
          <w:rFonts w:ascii="Sylfaen" w:eastAsia="Arial Unicode MS" w:hAnsi="Sylfaen" w:cstheme="majorHAnsi"/>
          <w:noProof/>
          <w:lang w:val="ka-GE"/>
        </w:rPr>
        <w:t xml:space="preserve"> </w:t>
      </w:r>
      <w:r w:rsidRPr="00B2408B">
        <w:rPr>
          <w:rFonts w:ascii="Sylfaen" w:eastAsia="Arial Unicode MS" w:hAnsi="Sylfaen" w:cs="Sylfaen"/>
          <w:noProof/>
          <w:lang w:val="ka-GE"/>
        </w:rPr>
        <w:t>და</w:t>
      </w:r>
      <w:r w:rsidRPr="00B2408B">
        <w:rPr>
          <w:rFonts w:ascii="Sylfaen" w:eastAsia="Arial Unicode MS" w:hAnsi="Sylfaen" w:cstheme="majorHAnsi"/>
          <w:noProof/>
          <w:lang w:val="ka-GE"/>
        </w:rPr>
        <w:t xml:space="preserve"> </w:t>
      </w:r>
      <w:r w:rsidRPr="00B2408B">
        <w:rPr>
          <w:rFonts w:ascii="Sylfaen" w:eastAsia="Arial Unicode MS" w:hAnsi="Sylfaen" w:cs="Sylfaen"/>
          <w:noProof/>
          <w:lang w:val="ka-GE"/>
        </w:rPr>
        <w:t>საძოვრებით</w:t>
      </w:r>
      <w:r w:rsidRPr="00B2408B">
        <w:rPr>
          <w:rFonts w:ascii="Sylfaen" w:eastAsia="Arial Unicode MS" w:hAnsi="Sylfaen" w:cstheme="majorHAnsi"/>
          <w:noProof/>
          <w:lang w:val="ka-GE"/>
        </w:rPr>
        <w:t xml:space="preserve"> </w:t>
      </w:r>
      <w:r w:rsidRPr="00B2408B">
        <w:rPr>
          <w:rFonts w:ascii="Sylfaen" w:eastAsia="Arial Unicode MS" w:hAnsi="Sylfaen" w:cs="Sylfaen"/>
          <w:noProof/>
          <w:lang w:val="ka-GE"/>
        </w:rPr>
        <w:t>სარგებლობა</w:t>
      </w:r>
      <w:r w:rsidRPr="00B2408B">
        <w:rPr>
          <w:rFonts w:ascii="Sylfaen" w:eastAsia="Arial Unicode MS" w:hAnsi="Sylfaen" w:cstheme="majorHAnsi"/>
          <w:noProof/>
          <w:lang w:val="ka-GE"/>
        </w:rPr>
        <w:t xml:space="preserve">. </w:t>
      </w:r>
      <w:r w:rsidR="00E36A8F" w:rsidRPr="00B2408B">
        <w:rPr>
          <w:rFonts w:ascii="Sylfaen" w:eastAsia="Arial Unicode MS" w:hAnsi="Sylfaen" w:cs="Sylfaen"/>
          <w:noProof/>
          <w:lang w:val="ka-GE"/>
        </w:rPr>
        <w:t>ამასთან</w:t>
      </w:r>
      <w:r w:rsidR="00E36A8F" w:rsidRPr="00B2408B">
        <w:rPr>
          <w:rFonts w:ascii="Sylfaen" w:eastAsia="Arial Unicode MS" w:hAnsi="Sylfaen" w:cstheme="majorHAnsi"/>
          <w:noProof/>
          <w:lang w:val="ka-GE"/>
        </w:rPr>
        <w:t xml:space="preserve">, </w:t>
      </w:r>
      <w:r w:rsidR="00E36A8F" w:rsidRPr="00B2408B">
        <w:rPr>
          <w:rFonts w:ascii="Sylfaen" w:eastAsia="Arial Unicode MS" w:hAnsi="Sylfaen" w:cs="Sylfaen"/>
          <w:noProof/>
          <w:lang w:val="ka-GE"/>
        </w:rPr>
        <w:t>სხვადასხვა</w:t>
      </w:r>
      <w:r w:rsidR="00E36A8F" w:rsidRPr="00B2408B">
        <w:rPr>
          <w:rFonts w:ascii="Sylfaen" w:eastAsia="Arial Unicode MS" w:hAnsi="Sylfaen" w:cstheme="majorHAnsi"/>
          <w:noProof/>
          <w:lang w:val="ka-GE"/>
        </w:rPr>
        <w:t xml:space="preserve"> </w:t>
      </w:r>
      <w:r w:rsidR="00E36A8F" w:rsidRPr="00B2408B">
        <w:rPr>
          <w:rFonts w:ascii="Sylfaen" w:eastAsia="Arial Unicode MS" w:hAnsi="Sylfaen" w:cs="Sylfaen"/>
          <w:noProof/>
          <w:lang w:val="ka-GE"/>
        </w:rPr>
        <w:t>კანონი</w:t>
      </w:r>
      <w:r w:rsidR="00E36A8F" w:rsidRPr="00B2408B">
        <w:rPr>
          <w:rFonts w:ascii="Sylfaen" w:eastAsia="Arial Unicode MS" w:hAnsi="Sylfaen" w:cstheme="majorHAnsi"/>
          <w:noProof/>
          <w:lang w:val="ka-GE"/>
        </w:rPr>
        <w:t xml:space="preserve"> </w:t>
      </w:r>
      <w:r w:rsidR="00E36A8F" w:rsidRPr="00B2408B">
        <w:rPr>
          <w:rFonts w:ascii="Sylfaen" w:eastAsia="Arial Unicode MS" w:hAnsi="Sylfaen" w:cs="Sylfaen"/>
          <w:noProof/>
          <w:lang w:val="ka-GE"/>
        </w:rPr>
        <w:t>არაპირდაპირ</w:t>
      </w:r>
      <w:r w:rsidR="00E36A8F" w:rsidRPr="00B2408B">
        <w:rPr>
          <w:rFonts w:ascii="Sylfaen" w:eastAsia="Arial Unicode MS" w:hAnsi="Sylfaen" w:cstheme="majorHAnsi"/>
          <w:noProof/>
          <w:lang w:val="ka-GE"/>
        </w:rPr>
        <w:t xml:space="preserve"> </w:t>
      </w:r>
      <w:r w:rsidR="00E36A8F" w:rsidRPr="00B2408B">
        <w:rPr>
          <w:rFonts w:ascii="Sylfaen" w:eastAsia="Arial Unicode MS" w:hAnsi="Sylfaen" w:cs="Sylfaen"/>
          <w:noProof/>
          <w:lang w:val="ka-GE"/>
        </w:rPr>
        <w:t>ეხება</w:t>
      </w:r>
      <w:r w:rsidR="00E36A8F" w:rsidRPr="00B2408B">
        <w:rPr>
          <w:rFonts w:ascii="Sylfaen" w:eastAsia="Arial Unicode MS" w:hAnsi="Sylfaen" w:cstheme="majorHAnsi"/>
          <w:noProof/>
          <w:lang w:val="ka-GE"/>
        </w:rPr>
        <w:t xml:space="preserve"> </w:t>
      </w:r>
      <w:r w:rsidR="00E36A8F" w:rsidRPr="00B2408B">
        <w:rPr>
          <w:rFonts w:ascii="Sylfaen" w:eastAsia="Arial Unicode MS" w:hAnsi="Sylfaen" w:cs="Sylfaen"/>
          <w:noProof/>
          <w:lang w:val="ka-GE"/>
        </w:rPr>
        <w:t>და</w:t>
      </w:r>
      <w:r w:rsidR="00E36A8F" w:rsidRPr="00B2408B">
        <w:rPr>
          <w:rFonts w:ascii="Sylfaen" w:eastAsia="Arial Unicode MS" w:hAnsi="Sylfaen" w:cstheme="majorHAnsi"/>
          <w:noProof/>
          <w:lang w:val="ka-GE"/>
        </w:rPr>
        <w:t xml:space="preserve"> </w:t>
      </w:r>
      <w:r w:rsidR="00E36A8F" w:rsidRPr="00B2408B">
        <w:rPr>
          <w:rFonts w:ascii="Sylfaen" w:eastAsia="Arial Unicode MS" w:hAnsi="Sylfaen" w:cs="Sylfaen"/>
          <w:noProof/>
          <w:lang w:val="ka-GE"/>
        </w:rPr>
        <w:t>არეგულირებს</w:t>
      </w:r>
      <w:r w:rsidR="00E36A8F" w:rsidRPr="00B2408B">
        <w:rPr>
          <w:rFonts w:ascii="Sylfaen" w:eastAsia="Arial Unicode MS" w:hAnsi="Sylfaen" w:cstheme="majorHAnsi"/>
          <w:noProof/>
          <w:lang w:val="ka-GE"/>
        </w:rPr>
        <w:t xml:space="preserve"> </w:t>
      </w:r>
      <w:r w:rsidR="00E36A8F" w:rsidRPr="00B2408B">
        <w:rPr>
          <w:rFonts w:ascii="Sylfaen" w:eastAsia="Arial Unicode MS" w:hAnsi="Sylfaen" w:cs="Sylfaen"/>
          <w:noProof/>
          <w:lang w:val="ka-GE"/>
        </w:rPr>
        <w:t>საძოვრებით</w:t>
      </w:r>
      <w:r w:rsidR="00E36A8F" w:rsidRPr="00B2408B">
        <w:rPr>
          <w:rFonts w:ascii="Sylfaen" w:eastAsia="Arial Unicode MS" w:hAnsi="Sylfaen" w:cstheme="majorHAnsi"/>
          <w:noProof/>
          <w:lang w:val="ka-GE"/>
        </w:rPr>
        <w:t xml:space="preserve"> </w:t>
      </w:r>
      <w:r w:rsidR="00E36A8F" w:rsidRPr="00B2408B">
        <w:rPr>
          <w:rFonts w:ascii="Sylfaen" w:eastAsia="Arial Unicode MS" w:hAnsi="Sylfaen" w:cs="Sylfaen"/>
          <w:noProof/>
          <w:lang w:val="ka-GE"/>
        </w:rPr>
        <w:t>სარგებლობას</w:t>
      </w:r>
      <w:r w:rsidR="00E36A8F" w:rsidRPr="00B2408B">
        <w:rPr>
          <w:rFonts w:ascii="Sylfaen" w:eastAsia="Arial Unicode MS" w:hAnsi="Sylfaen" w:cstheme="majorHAnsi"/>
          <w:noProof/>
          <w:lang w:val="ka-GE"/>
        </w:rPr>
        <w:t xml:space="preserve">, </w:t>
      </w:r>
      <w:r w:rsidR="00E36A8F" w:rsidRPr="00B2408B">
        <w:rPr>
          <w:rFonts w:ascii="Sylfaen" w:eastAsia="Arial Unicode MS" w:hAnsi="Sylfaen" w:cs="Sylfaen"/>
          <w:noProof/>
          <w:lang w:val="ka-GE"/>
        </w:rPr>
        <w:t>თუმცა</w:t>
      </w:r>
      <w:r w:rsidR="00D3194F">
        <w:rPr>
          <w:rFonts w:ascii="Sylfaen" w:eastAsia="Arial Unicode MS" w:hAnsi="Sylfaen" w:cs="Sylfaen"/>
          <w:noProof/>
          <w:lang w:val="ka-GE"/>
        </w:rPr>
        <w:t xml:space="preserve"> −</w:t>
      </w:r>
      <w:r w:rsidR="00E36A8F" w:rsidRPr="00B2408B">
        <w:rPr>
          <w:rFonts w:ascii="Sylfaen" w:eastAsia="Arial Unicode MS" w:hAnsi="Sylfaen" w:cstheme="majorHAnsi"/>
          <w:noProof/>
          <w:lang w:val="ka-GE"/>
        </w:rPr>
        <w:t xml:space="preserve"> </w:t>
      </w:r>
      <w:r w:rsidR="00E36A8F" w:rsidRPr="00B2408B">
        <w:rPr>
          <w:rFonts w:ascii="Sylfaen" w:eastAsia="Arial Unicode MS" w:hAnsi="Sylfaen" w:cs="Sylfaen"/>
          <w:noProof/>
          <w:lang w:val="ka-GE"/>
        </w:rPr>
        <w:t>არასრულყოფილად</w:t>
      </w:r>
      <w:r w:rsidR="00E36A8F" w:rsidRPr="00B2408B">
        <w:rPr>
          <w:rFonts w:ascii="Sylfaen" w:eastAsia="Arial Unicode MS" w:hAnsi="Sylfaen" w:cstheme="majorHAnsi"/>
          <w:noProof/>
          <w:lang w:val="ka-GE"/>
        </w:rPr>
        <w:t xml:space="preserve">. </w:t>
      </w:r>
      <w:r w:rsidR="00E36A8F" w:rsidRPr="00B2408B">
        <w:rPr>
          <w:rFonts w:ascii="Sylfaen" w:eastAsia="Arial Unicode MS" w:hAnsi="Sylfaen" w:cs="Sylfaen"/>
          <w:noProof/>
          <w:lang w:val="ka-GE"/>
        </w:rPr>
        <w:t>ზედამხედველობის</w:t>
      </w:r>
      <w:r w:rsidR="00E36A8F" w:rsidRPr="00B2408B">
        <w:rPr>
          <w:rFonts w:ascii="Sylfaen" w:eastAsia="Arial Unicode MS" w:hAnsi="Sylfaen" w:cstheme="majorHAnsi"/>
          <w:noProof/>
          <w:lang w:val="ka-GE"/>
        </w:rPr>
        <w:t xml:space="preserve"> </w:t>
      </w:r>
      <w:r w:rsidR="00E36A8F" w:rsidRPr="00B2408B">
        <w:rPr>
          <w:rFonts w:ascii="Sylfaen" w:eastAsia="Arial Unicode MS" w:hAnsi="Sylfaen" w:cs="Sylfaen"/>
          <w:noProof/>
          <w:lang w:val="ka-GE"/>
        </w:rPr>
        <w:t>არარსებობის</w:t>
      </w:r>
      <w:r w:rsidR="00E36A8F" w:rsidRPr="00B2408B">
        <w:rPr>
          <w:rFonts w:ascii="Sylfaen" w:eastAsia="Arial Unicode MS" w:hAnsi="Sylfaen" w:cstheme="majorHAnsi"/>
          <w:noProof/>
          <w:lang w:val="ka-GE"/>
        </w:rPr>
        <w:t xml:space="preserve"> </w:t>
      </w:r>
      <w:r w:rsidR="00E36A8F" w:rsidRPr="00B2408B">
        <w:rPr>
          <w:rFonts w:ascii="Sylfaen" w:eastAsia="Arial Unicode MS" w:hAnsi="Sylfaen" w:cs="Sylfaen"/>
          <w:noProof/>
          <w:lang w:val="ka-GE"/>
        </w:rPr>
        <w:t>პირობებში</w:t>
      </w:r>
      <w:r w:rsidR="00E36A8F" w:rsidRPr="00B2408B">
        <w:rPr>
          <w:rFonts w:ascii="Sylfaen" w:eastAsia="Arial Unicode MS" w:hAnsi="Sylfaen" w:cstheme="majorHAnsi"/>
          <w:noProof/>
          <w:lang w:val="ka-GE"/>
        </w:rPr>
        <w:t xml:space="preserve"> </w:t>
      </w:r>
      <w:r w:rsidR="00E36A8F" w:rsidRPr="00B2408B">
        <w:rPr>
          <w:rFonts w:ascii="Sylfaen" w:eastAsia="Arial Unicode MS" w:hAnsi="Sylfaen" w:cs="Sylfaen"/>
          <w:noProof/>
          <w:lang w:val="ka-GE"/>
        </w:rPr>
        <w:t>ადგილი</w:t>
      </w:r>
      <w:r w:rsidR="00E36A8F" w:rsidRPr="00B2408B">
        <w:rPr>
          <w:rFonts w:ascii="Sylfaen" w:eastAsia="Arial Unicode MS" w:hAnsi="Sylfaen" w:cstheme="majorHAnsi"/>
          <w:noProof/>
          <w:lang w:val="ka-GE"/>
        </w:rPr>
        <w:t xml:space="preserve"> </w:t>
      </w:r>
      <w:r w:rsidR="00E36A8F" w:rsidRPr="00B2408B">
        <w:rPr>
          <w:rFonts w:ascii="Sylfaen" w:eastAsia="Arial Unicode MS" w:hAnsi="Sylfaen" w:cs="Sylfaen"/>
          <w:noProof/>
          <w:lang w:val="ka-GE"/>
        </w:rPr>
        <w:t>აქვს</w:t>
      </w:r>
      <w:r w:rsidR="00E36A8F" w:rsidRPr="00B2408B">
        <w:rPr>
          <w:rFonts w:ascii="Sylfaen" w:eastAsia="Arial Unicode MS" w:hAnsi="Sylfaen" w:cstheme="majorHAnsi"/>
          <w:noProof/>
          <w:lang w:val="ka-GE"/>
        </w:rPr>
        <w:t xml:space="preserve"> </w:t>
      </w:r>
      <w:r w:rsidR="00E36A8F" w:rsidRPr="00B2408B">
        <w:rPr>
          <w:rFonts w:ascii="Sylfaen" w:eastAsia="Arial Unicode MS" w:hAnsi="Sylfaen" w:cs="Sylfaen"/>
          <w:noProof/>
          <w:lang w:val="ka-GE"/>
        </w:rPr>
        <w:t>გადაძოვებას</w:t>
      </w:r>
      <w:r w:rsidR="00E36A8F" w:rsidRPr="00B2408B">
        <w:rPr>
          <w:rFonts w:ascii="Sylfaen" w:eastAsia="Arial Unicode MS" w:hAnsi="Sylfaen" w:cstheme="majorHAnsi"/>
          <w:noProof/>
          <w:lang w:val="ka-GE"/>
        </w:rPr>
        <w:t xml:space="preserve">, </w:t>
      </w:r>
      <w:r w:rsidR="00E36A8F" w:rsidRPr="00B2408B">
        <w:rPr>
          <w:rFonts w:ascii="Sylfaen" w:eastAsia="Arial Unicode MS" w:hAnsi="Sylfaen" w:cs="Sylfaen"/>
          <w:noProof/>
          <w:lang w:val="ka-GE"/>
        </w:rPr>
        <w:t>რის</w:t>
      </w:r>
      <w:r w:rsidR="00E36A8F" w:rsidRPr="00B2408B">
        <w:rPr>
          <w:rFonts w:ascii="Sylfaen" w:eastAsia="Arial Unicode MS" w:hAnsi="Sylfaen" w:cstheme="majorHAnsi"/>
          <w:noProof/>
          <w:lang w:val="ka-GE"/>
        </w:rPr>
        <w:t xml:space="preserve"> </w:t>
      </w:r>
      <w:r w:rsidR="00E36A8F" w:rsidRPr="00B2408B">
        <w:rPr>
          <w:rFonts w:ascii="Sylfaen" w:eastAsia="Arial Unicode MS" w:hAnsi="Sylfaen" w:cs="Sylfaen"/>
          <w:noProof/>
          <w:lang w:val="ka-GE"/>
        </w:rPr>
        <w:t>გამოც</w:t>
      </w:r>
      <w:r w:rsidR="00E36A8F" w:rsidRPr="00B2408B">
        <w:rPr>
          <w:rFonts w:ascii="Sylfaen" w:eastAsia="Arial Unicode MS" w:hAnsi="Sylfaen" w:cstheme="majorHAnsi"/>
          <w:noProof/>
          <w:lang w:val="ka-GE"/>
        </w:rPr>
        <w:t xml:space="preserve">, </w:t>
      </w:r>
      <w:r w:rsidR="00E36A8F" w:rsidRPr="00B2408B">
        <w:rPr>
          <w:rFonts w:ascii="Sylfaen" w:eastAsia="Arial Unicode MS" w:hAnsi="Sylfaen" w:cs="Sylfaen"/>
          <w:noProof/>
          <w:lang w:val="ka-GE"/>
        </w:rPr>
        <w:t>საძოვრების</w:t>
      </w:r>
      <w:r w:rsidR="00E36A8F" w:rsidRPr="00B2408B">
        <w:rPr>
          <w:rFonts w:ascii="Sylfaen" w:eastAsia="Arial Unicode MS" w:hAnsi="Sylfaen" w:cstheme="majorHAnsi"/>
          <w:noProof/>
          <w:lang w:val="ka-GE"/>
        </w:rPr>
        <w:t xml:space="preserve"> </w:t>
      </w:r>
      <w:r w:rsidR="00E36A8F" w:rsidRPr="00B2408B">
        <w:rPr>
          <w:rFonts w:ascii="Sylfaen" w:eastAsia="Arial Unicode MS" w:hAnsi="Sylfaen" w:cs="Sylfaen"/>
          <w:noProof/>
          <w:lang w:val="ka-GE"/>
        </w:rPr>
        <w:t>დიდი</w:t>
      </w:r>
      <w:r w:rsidR="00E36A8F" w:rsidRPr="00B2408B">
        <w:rPr>
          <w:rFonts w:ascii="Sylfaen" w:eastAsia="Arial Unicode MS" w:hAnsi="Sylfaen" w:cstheme="majorHAnsi"/>
          <w:noProof/>
          <w:lang w:val="ka-GE"/>
        </w:rPr>
        <w:t xml:space="preserve"> </w:t>
      </w:r>
      <w:r w:rsidR="00E36A8F" w:rsidRPr="00B2408B">
        <w:rPr>
          <w:rFonts w:ascii="Sylfaen" w:eastAsia="Arial Unicode MS" w:hAnsi="Sylfaen" w:cs="Sylfaen"/>
          <w:noProof/>
          <w:lang w:val="ka-GE"/>
        </w:rPr>
        <w:t>ნაწილი</w:t>
      </w:r>
      <w:r w:rsidR="00E36A8F" w:rsidRPr="00B2408B">
        <w:rPr>
          <w:rFonts w:ascii="Sylfaen" w:eastAsia="Arial Unicode MS" w:hAnsi="Sylfaen" w:cstheme="majorHAnsi"/>
          <w:noProof/>
          <w:lang w:val="ka-GE"/>
        </w:rPr>
        <w:t xml:space="preserve"> </w:t>
      </w:r>
      <w:r w:rsidR="00E36A8F" w:rsidRPr="00B2408B">
        <w:rPr>
          <w:rFonts w:ascii="Sylfaen" w:eastAsia="Arial Unicode MS" w:hAnsi="Sylfaen" w:cs="Sylfaen"/>
          <w:noProof/>
          <w:lang w:val="ka-GE"/>
        </w:rPr>
        <w:t>დეგრადირებულია</w:t>
      </w:r>
      <w:r w:rsidR="00E36A8F" w:rsidRPr="00B2408B">
        <w:rPr>
          <w:rFonts w:ascii="Sylfaen" w:eastAsia="Arial Unicode MS" w:hAnsi="Sylfaen" w:cstheme="majorHAnsi"/>
          <w:noProof/>
          <w:lang w:val="ka-GE"/>
        </w:rPr>
        <w:t xml:space="preserve"> </w:t>
      </w:r>
      <w:r w:rsidR="00E36A8F" w:rsidRPr="00B2408B">
        <w:rPr>
          <w:rFonts w:ascii="Sylfaen" w:eastAsia="Arial Unicode MS" w:hAnsi="Sylfaen" w:cs="Sylfaen"/>
          <w:noProof/>
          <w:lang w:val="ka-GE"/>
        </w:rPr>
        <w:t>და</w:t>
      </w:r>
      <w:r w:rsidR="00E36A8F" w:rsidRPr="00B2408B">
        <w:rPr>
          <w:rFonts w:ascii="Sylfaen" w:eastAsia="Arial Unicode MS" w:hAnsi="Sylfaen" w:cstheme="majorHAnsi"/>
          <w:noProof/>
          <w:lang w:val="ka-GE"/>
        </w:rPr>
        <w:t xml:space="preserve"> </w:t>
      </w:r>
      <w:r w:rsidR="00E36A8F" w:rsidRPr="00B2408B">
        <w:rPr>
          <w:rFonts w:ascii="Sylfaen" w:eastAsia="Arial Unicode MS" w:hAnsi="Sylfaen" w:cs="Sylfaen"/>
          <w:noProof/>
          <w:lang w:val="ka-GE"/>
        </w:rPr>
        <w:t>მათი</w:t>
      </w:r>
      <w:r w:rsidR="00E36A8F" w:rsidRPr="00B2408B">
        <w:rPr>
          <w:rFonts w:ascii="Sylfaen" w:eastAsia="Arial Unicode MS" w:hAnsi="Sylfaen" w:cstheme="majorHAnsi"/>
          <w:noProof/>
          <w:lang w:val="ka-GE"/>
        </w:rPr>
        <w:t xml:space="preserve"> </w:t>
      </w:r>
      <w:r w:rsidR="00E36A8F" w:rsidRPr="00B2408B">
        <w:rPr>
          <w:rFonts w:ascii="Sylfaen" w:eastAsia="Arial Unicode MS" w:hAnsi="Sylfaen" w:cs="Sylfaen"/>
          <w:noProof/>
          <w:lang w:val="ka-GE"/>
        </w:rPr>
        <w:t>ნაყოფიერება</w:t>
      </w:r>
      <w:r w:rsidR="00E36A8F" w:rsidRPr="00B2408B">
        <w:rPr>
          <w:rFonts w:ascii="Sylfaen" w:eastAsia="Arial Unicode MS" w:hAnsi="Sylfaen" w:cstheme="majorHAnsi"/>
          <w:noProof/>
          <w:lang w:val="ka-GE"/>
        </w:rPr>
        <w:t xml:space="preserve"> </w:t>
      </w:r>
      <w:r w:rsidR="00E36A8F" w:rsidRPr="00B2408B">
        <w:rPr>
          <w:rFonts w:ascii="Sylfaen" w:eastAsia="Arial Unicode MS" w:hAnsi="Sylfaen" w:cs="Sylfaen"/>
          <w:noProof/>
          <w:lang w:val="ka-GE"/>
        </w:rPr>
        <w:t>შემცირებულია</w:t>
      </w:r>
      <w:r w:rsidR="00E36A8F" w:rsidRPr="00B2408B">
        <w:rPr>
          <w:rFonts w:ascii="Sylfaen" w:eastAsia="Arial Unicode MS" w:hAnsi="Sylfaen" w:cstheme="majorHAnsi"/>
          <w:noProof/>
          <w:lang w:val="ka-GE"/>
        </w:rPr>
        <w:t xml:space="preserve">. </w:t>
      </w:r>
      <w:r w:rsidRPr="00B2408B">
        <w:rPr>
          <w:rFonts w:ascii="Sylfaen" w:eastAsia="Calibri" w:hAnsi="Sylfaen" w:cs="Sylfaen"/>
          <w:lang w:val="ka-GE"/>
        </w:rPr>
        <w:t>საქართველოს</w:t>
      </w:r>
      <w:r w:rsidRPr="00B2408B">
        <w:rPr>
          <w:rFonts w:ascii="Sylfaen" w:eastAsia="Calibri" w:hAnsi="Sylfaen" w:cstheme="majorHAnsi"/>
          <w:lang w:val="ka-GE"/>
        </w:rPr>
        <w:t xml:space="preserve"> </w:t>
      </w:r>
      <w:r w:rsidRPr="00B2408B">
        <w:rPr>
          <w:rFonts w:ascii="Sylfaen" w:eastAsia="Calibri" w:hAnsi="Sylfaen" w:cs="Sylfaen"/>
          <w:lang w:val="ka-GE"/>
        </w:rPr>
        <w:t>მთავრობამ</w:t>
      </w:r>
      <w:r w:rsidRPr="00B2408B">
        <w:rPr>
          <w:rFonts w:ascii="Sylfaen" w:eastAsia="Calibri" w:hAnsi="Sylfaen" w:cstheme="majorHAnsi"/>
          <w:lang w:val="ka-GE"/>
        </w:rPr>
        <w:t xml:space="preserve"> 2021 </w:t>
      </w:r>
      <w:r w:rsidRPr="00B2408B">
        <w:rPr>
          <w:rFonts w:ascii="Sylfaen" w:eastAsia="Calibri" w:hAnsi="Sylfaen" w:cs="Sylfaen"/>
          <w:lang w:val="ka-GE"/>
        </w:rPr>
        <w:t>წლის</w:t>
      </w:r>
      <w:r w:rsidRPr="00B2408B">
        <w:rPr>
          <w:rFonts w:ascii="Sylfaen" w:eastAsia="Calibri" w:hAnsi="Sylfaen" w:cstheme="majorHAnsi"/>
          <w:lang w:val="ka-GE"/>
        </w:rPr>
        <w:t xml:space="preserve"> 6 </w:t>
      </w:r>
      <w:r w:rsidR="00D3194F">
        <w:rPr>
          <w:rFonts w:ascii="Sylfaen" w:eastAsia="Calibri" w:hAnsi="Sylfaen" w:cs="Sylfaen"/>
          <w:lang w:val="ka-GE"/>
        </w:rPr>
        <w:t>ოქტომბ</w:t>
      </w:r>
      <w:r w:rsidRPr="00B2408B">
        <w:rPr>
          <w:rFonts w:ascii="Sylfaen" w:eastAsia="Calibri" w:hAnsi="Sylfaen" w:cs="Sylfaen"/>
          <w:lang w:val="ka-GE"/>
        </w:rPr>
        <w:t>რ</w:t>
      </w:r>
      <w:r w:rsidR="00D3194F">
        <w:rPr>
          <w:rFonts w:ascii="Sylfaen" w:eastAsia="Calibri" w:hAnsi="Sylfaen" w:cs="Sylfaen"/>
          <w:lang w:val="ka-GE"/>
        </w:rPr>
        <w:t>ი</w:t>
      </w:r>
      <w:r w:rsidRPr="00B2408B">
        <w:rPr>
          <w:rFonts w:ascii="Sylfaen" w:eastAsia="Calibri" w:hAnsi="Sylfaen" w:cs="Sylfaen"/>
          <w:lang w:val="ka-GE"/>
        </w:rPr>
        <w:t>ს</w:t>
      </w:r>
      <w:r w:rsidR="00B47B8D">
        <w:rPr>
          <w:rFonts w:ascii="Sylfaen" w:eastAsia="Calibri" w:hAnsi="Sylfaen" w:cstheme="majorHAnsi"/>
          <w:lang w:val="ka-GE"/>
        </w:rPr>
        <w:t xml:space="preserve"> №</w:t>
      </w:r>
      <w:r w:rsidRPr="00B2408B">
        <w:rPr>
          <w:rFonts w:ascii="Sylfaen" w:eastAsia="Calibri" w:hAnsi="Sylfaen" w:cstheme="majorHAnsi"/>
          <w:lang w:val="ka-GE"/>
        </w:rPr>
        <w:t xml:space="preserve">497 </w:t>
      </w:r>
      <w:r w:rsidRPr="00B2408B">
        <w:rPr>
          <w:rFonts w:ascii="Sylfaen" w:eastAsia="Calibri" w:hAnsi="Sylfaen" w:cs="Sylfaen"/>
          <w:lang w:val="ka-GE"/>
        </w:rPr>
        <w:t>დადგენილებით</w:t>
      </w:r>
      <w:r w:rsidRPr="00B2408B">
        <w:rPr>
          <w:rFonts w:ascii="Sylfaen" w:eastAsia="Calibri" w:hAnsi="Sylfaen" w:cstheme="majorHAnsi"/>
          <w:lang w:val="ka-GE"/>
        </w:rPr>
        <w:t xml:space="preserve"> </w:t>
      </w:r>
      <w:r w:rsidRPr="00B2408B">
        <w:rPr>
          <w:rFonts w:ascii="Sylfaen" w:eastAsia="Calibri" w:hAnsi="Sylfaen" w:cs="Sylfaen"/>
          <w:lang w:val="ka-GE"/>
        </w:rPr>
        <w:t>დაამტკიცა</w:t>
      </w:r>
      <w:r w:rsidR="00B47B8D">
        <w:rPr>
          <w:rFonts w:ascii="Sylfaen" w:eastAsia="Calibri" w:hAnsi="Sylfaen" w:cstheme="majorHAnsi"/>
          <w:lang w:val="ka-GE"/>
        </w:rPr>
        <w:t xml:space="preserve"> „</w:t>
      </w:r>
      <w:r w:rsidRPr="00B2408B">
        <w:rPr>
          <w:rFonts w:ascii="Sylfaen" w:eastAsia="Calibri" w:hAnsi="Sylfaen" w:cs="Sylfaen"/>
          <w:lang w:val="ka-GE"/>
        </w:rPr>
        <w:t>სახელმწიფო</w:t>
      </w:r>
      <w:r w:rsidRPr="00B2408B">
        <w:rPr>
          <w:rFonts w:ascii="Sylfaen" w:eastAsia="Calibri" w:hAnsi="Sylfaen" w:cstheme="majorHAnsi"/>
          <w:lang w:val="ka-GE"/>
        </w:rPr>
        <w:t xml:space="preserve"> </w:t>
      </w:r>
      <w:r w:rsidRPr="00B2408B">
        <w:rPr>
          <w:rFonts w:ascii="Sylfaen" w:eastAsia="Calibri" w:hAnsi="Sylfaen" w:cs="Sylfaen"/>
          <w:lang w:val="ka-GE"/>
        </w:rPr>
        <w:t>საკუთრებაში</w:t>
      </w:r>
      <w:r w:rsidRPr="00B2408B">
        <w:rPr>
          <w:rFonts w:ascii="Sylfaen" w:eastAsia="Calibri" w:hAnsi="Sylfaen" w:cstheme="majorHAnsi"/>
          <w:lang w:val="ka-GE"/>
        </w:rPr>
        <w:t xml:space="preserve"> </w:t>
      </w:r>
      <w:r w:rsidRPr="00B2408B">
        <w:rPr>
          <w:rFonts w:ascii="Sylfaen" w:eastAsia="Calibri" w:hAnsi="Sylfaen" w:cs="Sylfaen"/>
          <w:lang w:val="ka-GE"/>
        </w:rPr>
        <w:t>არსებული</w:t>
      </w:r>
      <w:r w:rsidRPr="00B2408B">
        <w:rPr>
          <w:rFonts w:ascii="Sylfaen" w:eastAsia="Calibri" w:hAnsi="Sylfaen" w:cstheme="majorHAnsi"/>
          <w:lang w:val="ka-GE"/>
        </w:rPr>
        <w:t xml:space="preserve"> </w:t>
      </w:r>
      <w:r w:rsidRPr="00B2408B">
        <w:rPr>
          <w:rFonts w:ascii="Sylfaen" w:eastAsia="Calibri" w:hAnsi="Sylfaen" w:cs="Sylfaen"/>
          <w:lang w:val="ka-GE"/>
        </w:rPr>
        <w:t>საძოვრების</w:t>
      </w:r>
      <w:r w:rsidRPr="00B2408B">
        <w:rPr>
          <w:rFonts w:ascii="Sylfaen" w:eastAsia="Calibri" w:hAnsi="Sylfaen" w:cstheme="majorHAnsi"/>
          <w:lang w:val="ka-GE"/>
        </w:rPr>
        <w:t xml:space="preserve"> </w:t>
      </w:r>
      <w:r w:rsidRPr="00B2408B">
        <w:rPr>
          <w:rFonts w:ascii="Sylfaen" w:eastAsia="Calibri" w:hAnsi="Sylfaen" w:cs="Sylfaen"/>
          <w:lang w:val="ka-GE"/>
        </w:rPr>
        <w:t>ხელმისაწვდომობის</w:t>
      </w:r>
      <w:r w:rsidRPr="00B2408B">
        <w:rPr>
          <w:rFonts w:ascii="Sylfaen" w:eastAsia="Calibri" w:hAnsi="Sylfaen" w:cstheme="majorHAnsi"/>
          <w:lang w:val="ka-GE"/>
        </w:rPr>
        <w:t xml:space="preserve"> </w:t>
      </w:r>
      <w:r w:rsidRPr="00B2408B">
        <w:rPr>
          <w:rFonts w:ascii="Sylfaen" w:eastAsia="Calibri" w:hAnsi="Sylfaen" w:cs="Sylfaen"/>
          <w:lang w:val="ka-GE"/>
        </w:rPr>
        <w:t>სახელმწიფო</w:t>
      </w:r>
      <w:r w:rsidRPr="00B2408B">
        <w:rPr>
          <w:rFonts w:ascii="Sylfaen" w:eastAsia="Calibri" w:hAnsi="Sylfaen" w:cstheme="majorHAnsi"/>
          <w:lang w:val="ka-GE"/>
        </w:rPr>
        <w:t xml:space="preserve"> </w:t>
      </w:r>
      <w:r w:rsidRPr="00B2408B">
        <w:rPr>
          <w:rFonts w:ascii="Sylfaen" w:eastAsia="Calibri" w:hAnsi="Sylfaen" w:cs="Sylfaen"/>
          <w:lang w:val="ka-GE"/>
        </w:rPr>
        <w:t>პროგრამა</w:t>
      </w:r>
      <w:r w:rsidR="002E640F">
        <w:rPr>
          <w:rFonts w:ascii="Sylfaen" w:eastAsia="Calibri" w:hAnsi="Sylfaen" w:cs="Sylfaen"/>
          <w:lang w:val="ka-GE"/>
        </w:rPr>
        <w:t>“</w:t>
      </w:r>
      <w:r w:rsidRPr="00B2408B">
        <w:rPr>
          <w:rFonts w:ascii="Sylfaen" w:eastAsia="Calibri" w:hAnsi="Sylfaen" w:cstheme="majorHAnsi"/>
          <w:lang w:val="ka-GE"/>
        </w:rPr>
        <w:t xml:space="preserve">, </w:t>
      </w:r>
      <w:r w:rsidRPr="00B2408B">
        <w:rPr>
          <w:rFonts w:ascii="Sylfaen" w:eastAsia="Calibri" w:hAnsi="Sylfaen" w:cs="Sylfaen"/>
          <w:lang w:val="ka-GE"/>
        </w:rPr>
        <w:t>რომელიც</w:t>
      </w:r>
      <w:r w:rsidRPr="00B2408B">
        <w:rPr>
          <w:rFonts w:ascii="Sylfaen" w:eastAsia="Calibri" w:hAnsi="Sylfaen" w:cstheme="majorHAnsi"/>
          <w:lang w:val="ka-GE"/>
        </w:rPr>
        <w:t xml:space="preserve"> </w:t>
      </w:r>
      <w:r w:rsidRPr="00B2408B">
        <w:rPr>
          <w:rFonts w:ascii="Sylfaen" w:eastAsia="Calibri" w:hAnsi="Sylfaen" w:cs="Sylfaen"/>
          <w:lang w:val="ka-GE"/>
        </w:rPr>
        <w:t>ხელს</w:t>
      </w:r>
      <w:r w:rsidRPr="00B2408B">
        <w:rPr>
          <w:rFonts w:ascii="Sylfaen" w:eastAsia="Calibri" w:hAnsi="Sylfaen" w:cstheme="majorHAnsi"/>
          <w:lang w:val="ka-GE"/>
        </w:rPr>
        <w:t xml:space="preserve"> </w:t>
      </w:r>
      <w:r w:rsidRPr="00B2408B">
        <w:rPr>
          <w:rFonts w:ascii="Sylfaen" w:eastAsia="Calibri" w:hAnsi="Sylfaen" w:cs="Sylfaen"/>
          <w:lang w:val="ka-GE"/>
        </w:rPr>
        <w:t>შეუწყობს</w:t>
      </w:r>
      <w:r w:rsidRPr="00B2408B">
        <w:rPr>
          <w:rFonts w:ascii="Sylfaen" w:eastAsia="Calibri" w:hAnsi="Sylfaen" w:cstheme="majorHAnsi"/>
          <w:lang w:val="ka-GE"/>
        </w:rPr>
        <w:t xml:space="preserve"> </w:t>
      </w:r>
      <w:r w:rsidRPr="00B2408B">
        <w:rPr>
          <w:rFonts w:ascii="Sylfaen" w:eastAsia="Arial Unicode MS" w:hAnsi="Sylfaen" w:cs="Sylfaen"/>
          <w:noProof/>
          <w:lang w:val="ka-GE"/>
        </w:rPr>
        <w:t>საძოვრების</w:t>
      </w:r>
      <w:r w:rsidRPr="00B2408B">
        <w:rPr>
          <w:rFonts w:ascii="Sylfaen" w:eastAsia="Arial Unicode MS" w:hAnsi="Sylfaen" w:cstheme="majorHAnsi"/>
          <w:noProof/>
          <w:lang w:val="ka-GE"/>
        </w:rPr>
        <w:t xml:space="preserve">  </w:t>
      </w:r>
      <w:r w:rsidRPr="00B2408B">
        <w:rPr>
          <w:rFonts w:ascii="Sylfaen" w:eastAsia="Arial Unicode MS" w:hAnsi="Sylfaen" w:cs="Sylfaen"/>
          <w:noProof/>
          <w:lang w:val="ka-GE"/>
        </w:rPr>
        <w:t>მართვისა</w:t>
      </w:r>
      <w:r w:rsidRPr="00B2408B">
        <w:rPr>
          <w:rFonts w:ascii="Sylfaen" w:eastAsia="Arial Unicode MS" w:hAnsi="Sylfaen" w:cstheme="majorHAnsi"/>
          <w:noProof/>
          <w:lang w:val="ka-GE"/>
        </w:rPr>
        <w:t xml:space="preserve"> </w:t>
      </w:r>
      <w:r w:rsidRPr="00B2408B">
        <w:rPr>
          <w:rFonts w:ascii="Sylfaen" w:eastAsia="Arial Unicode MS" w:hAnsi="Sylfaen" w:cs="Sylfaen"/>
          <w:noProof/>
          <w:lang w:val="ka-GE"/>
        </w:rPr>
        <w:t>და</w:t>
      </w:r>
      <w:r w:rsidRPr="00B2408B">
        <w:rPr>
          <w:rFonts w:ascii="Sylfaen" w:eastAsia="Arial Unicode MS" w:hAnsi="Sylfaen" w:cstheme="majorHAnsi"/>
          <w:noProof/>
          <w:lang w:val="ka-GE"/>
        </w:rPr>
        <w:t xml:space="preserve"> </w:t>
      </w:r>
      <w:r w:rsidRPr="00B2408B">
        <w:rPr>
          <w:rFonts w:ascii="Sylfaen" w:eastAsia="Arial Unicode MS" w:hAnsi="Sylfaen" w:cs="Sylfaen"/>
          <w:noProof/>
          <w:lang w:val="ka-GE"/>
        </w:rPr>
        <w:t>სარგებლობის</w:t>
      </w:r>
      <w:r w:rsidRPr="00B2408B">
        <w:rPr>
          <w:rFonts w:ascii="Sylfaen" w:eastAsia="Arial Unicode MS" w:hAnsi="Sylfaen" w:cstheme="majorHAnsi"/>
          <w:noProof/>
          <w:lang w:val="ka-GE"/>
        </w:rPr>
        <w:t xml:space="preserve"> </w:t>
      </w:r>
      <w:r w:rsidRPr="00B2408B">
        <w:rPr>
          <w:rFonts w:ascii="Sylfaen" w:eastAsia="Arial Unicode MS" w:hAnsi="Sylfaen" w:cs="Sylfaen"/>
          <w:noProof/>
          <w:lang w:val="ka-GE"/>
        </w:rPr>
        <w:t>მოწესრიგებას</w:t>
      </w:r>
      <w:r w:rsidRPr="00B2408B">
        <w:rPr>
          <w:rFonts w:ascii="Sylfaen" w:eastAsia="Arial Unicode MS" w:hAnsi="Sylfaen" w:cstheme="majorHAnsi"/>
          <w:noProof/>
          <w:lang w:val="ka-GE"/>
        </w:rPr>
        <w:t xml:space="preserve">, </w:t>
      </w:r>
      <w:r w:rsidRPr="00B2408B">
        <w:rPr>
          <w:rFonts w:ascii="Sylfaen" w:eastAsia="Arial Unicode MS" w:hAnsi="Sylfaen" w:cs="Sylfaen"/>
          <w:noProof/>
          <w:lang w:val="ka-GE"/>
        </w:rPr>
        <w:t>მათ</w:t>
      </w:r>
      <w:r w:rsidRPr="00B2408B">
        <w:rPr>
          <w:rFonts w:ascii="Sylfaen" w:eastAsia="Arial Unicode MS" w:hAnsi="Sylfaen" w:cstheme="majorHAnsi"/>
          <w:noProof/>
          <w:lang w:val="ka-GE"/>
        </w:rPr>
        <w:t xml:space="preserve"> </w:t>
      </w:r>
      <w:r w:rsidRPr="00B2408B">
        <w:rPr>
          <w:rFonts w:ascii="Sylfaen" w:eastAsia="Arial Unicode MS" w:hAnsi="Sylfaen" w:cs="Sylfaen"/>
          <w:noProof/>
          <w:lang w:val="ka-GE"/>
        </w:rPr>
        <w:t>რაციონალურ</w:t>
      </w:r>
      <w:r w:rsidRPr="00B2408B">
        <w:rPr>
          <w:rFonts w:ascii="Sylfaen" w:eastAsia="Arial Unicode MS" w:hAnsi="Sylfaen" w:cstheme="majorHAnsi"/>
          <w:noProof/>
          <w:lang w:val="ka-GE"/>
        </w:rPr>
        <w:t xml:space="preserve"> </w:t>
      </w:r>
      <w:r w:rsidRPr="00B2408B">
        <w:rPr>
          <w:rFonts w:ascii="Sylfaen" w:eastAsia="Arial Unicode MS" w:hAnsi="Sylfaen" w:cs="Sylfaen"/>
          <w:noProof/>
          <w:lang w:val="ka-GE"/>
        </w:rPr>
        <w:t>გამოყენებასა</w:t>
      </w:r>
      <w:r w:rsidRPr="00B2408B">
        <w:rPr>
          <w:rFonts w:ascii="Sylfaen" w:eastAsia="Arial Unicode MS" w:hAnsi="Sylfaen" w:cstheme="majorHAnsi"/>
          <w:noProof/>
          <w:lang w:val="ka-GE"/>
        </w:rPr>
        <w:t xml:space="preserve"> </w:t>
      </w:r>
      <w:r w:rsidRPr="00B2408B">
        <w:rPr>
          <w:rFonts w:ascii="Sylfaen" w:eastAsia="Arial Unicode MS" w:hAnsi="Sylfaen" w:cs="Sylfaen"/>
          <w:noProof/>
          <w:lang w:val="ka-GE"/>
        </w:rPr>
        <w:t>და</w:t>
      </w:r>
      <w:r w:rsidRPr="00B2408B">
        <w:rPr>
          <w:rFonts w:ascii="Sylfaen" w:eastAsia="Arial Unicode MS" w:hAnsi="Sylfaen" w:cstheme="majorHAnsi"/>
          <w:noProof/>
          <w:lang w:val="ka-GE"/>
        </w:rPr>
        <w:t xml:space="preserve"> </w:t>
      </w:r>
      <w:r w:rsidRPr="00B2408B">
        <w:rPr>
          <w:rFonts w:ascii="Sylfaen" w:eastAsia="Arial Unicode MS" w:hAnsi="Sylfaen" w:cs="Sylfaen"/>
          <w:noProof/>
          <w:lang w:val="ka-GE"/>
        </w:rPr>
        <w:t>დეგრადაციისგან</w:t>
      </w:r>
      <w:r w:rsidRPr="00B2408B">
        <w:rPr>
          <w:rFonts w:ascii="Sylfaen" w:eastAsia="Arial Unicode MS" w:hAnsi="Sylfaen" w:cstheme="majorHAnsi"/>
          <w:noProof/>
          <w:lang w:val="ka-GE"/>
        </w:rPr>
        <w:t xml:space="preserve"> </w:t>
      </w:r>
      <w:r w:rsidRPr="00B2408B">
        <w:rPr>
          <w:rFonts w:ascii="Sylfaen" w:eastAsia="Arial Unicode MS" w:hAnsi="Sylfaen" w:cs="Sylfaen"/>
          <w:noProof/>
          <w:lang w:val="ka-GE"/>
        </w:rPr>
        <w:t>დაცვას</w:t>
      </w:r>
      <w:r w:rsidR="004B37A0" w:rsidRPr="00B2408B">
        <w:rPr>
          <w:rFonts w:ascii="Sylfaen" w:eastAsia="Arial Unicode MS" w:hAnsi="Sylfaen" w:cstheme="majorHAnsi"/>
          <w:noProof/>
          <w:lang w:val="ka-GE"/>
        </w:rPr>
        <w:t>.</w:t>
      </w:r>
    </w:p>
    <w:p w14:paraId="03D8AC50" w14:textId="77777777" w:rsidR="005066D1" w:rsidRPr="00B2408B" w:rsidRDefault="005066D1" w:rsidP="00B2408B">
      <w:pPr>
        <w:spacing w:line="276" w:lineRule="auto"/>
        <w:jc w:val="both"/>
        <w:rPr>
          <w:rFonts w:ascii="Sylfaen" w:hAnsi="Sylfaen" w:cstheme="majorHAnsi"/>
          <w:lang w:val="ka-GE"/>
        </w:rPr>
      </w:pPr>
    </w:p>
    <w:p w14:paraId="08C1CBF5" w14:textId="77777777" w:rsidR="00E36A8F" w:rsidRPr="00325374" w:rsidRDefault="00E36A8F" w:rsidP="00B2408B">
      <w:pPr>
        <w:spacing w:line="276" w:lineRule="auto"/>
        <w:jc w:val="both"/>
        <w:rPr>
          <w:rFonts w:ascii="Sylfaen" w:hAnsi="Sylfaen" w:cstheme="minorHAnsi"/>
          <w:b/>
          <w:color w:val="22346A"/>
          <w:sz w:val="28"/>
          <w:szCs w:val="28"/>
          <w:lang w:val="ka-GE"/>
        </w:rPr>
      </w:pPr>
      <w:r w:rsidRPr="00325374">
        <w:rPr>
          <w:rFonts w:ascii="Sylfaen" w:hAnsi="Sylfaen" w:cstheme="minorHAnsi"/>
          <w:b/>
          <w:color w:val="22346A"/>
          <w:sz w:val="28"/>
          <w:szCs w:val="28"/>
          <w:lang w:val="ka-GE"/>
        </w:rPr>
        <w:t>გარემოს დაცვა</w:t>
      </w:r>
    </w:p>
    <w:p w14:paraId="0DBA3BD7" w14:textId="42628992" w:rsidR="00E36A8F" w:rsidRPr="00B2408B" w:rsidRDefault="007346C5" w:rsidP="00B2408B">
      <w:pPr>
        <w:spacing w:line="276" w:lineRule="auto"/>
        <w:jc w:val="both"/>
        <w:rPr>
          <w:rFonts w:ascii="Sylfaen" w:hAnsi="Sylfaen" w:cstheme="majorHAnsi"/>
          <w:noProof/>
          <w:lang w:val="ka-GE"/>
        </w:rPr>
      </w:pPr>
      <w:r w:rsidRPr="00B2408B">
        <w:rPr>
          <w:rFonts w:ascii="Sylfaen" w:hAnsi="Sylfaen" w:cs="Sylfaen"/>
          <w:noProof/>
          <w:lang w:val="ka-GE"/>
        </w:rPr>
        <w:t xml:space="preserve">ქვეყანაში </w:t>
      </w:r>
      <w:r w:rsidR="00E36A8F" w:rsidRPr="00B2408B">
        <w:rPr>
          <w:rFonts w:ascii="Sylfaen" w:hAnsi="Sylfaen" w:cs="Sylfaen"/>
          <w:noProof/>
          <w:lang w:val="ka-GE"/>
        </w:rPr>
        <w:t>გარემოს</w:t>
      </w:r>
      <w:r w:rsidR="00E36A8F" w:rsidRPr="00B2408B">
        <w:rPr>
          <w:rFonts w:ascii="Sylfaen" w:hAnsi="Sylfaen" w:cstheme="majorHAnsi"/>
          <w:noProof/>
          <w:lang w:val="ka-GE"/>
        </w:rPr>
        <w:t xml:space="preserve"> </w:t>
      </w:r>
      <w:r w:rsidR="00E36A8F" w:rsidRPr="00B2408B">
        <w:rPr>
          <w:rFonts w:ascii="Sylfaen" w:hAnsi="Sylfaen" w:cs="Sylfaen"/>
          <w:noProof/>
          <w:lang w:val="ka-GE"/>
        </w:rPr>
        <w:t>დაცვა</w:t>
      </w:r>
      <w:r w:rsidR="00E36A8F" w:rsidRPr="00B2408B">
        <w:rPr>
          <w:rFonts w:ascii="Sylfaen" w:hAnsi="Sylfaen" w:cstheme="majorHAnsi"/>
          <w:noProof/>
          <w:lang w:val="ka-GE"/>
        </w:rPr>
        <w:t xml:space="preserve">, </w:t>
      </w:r>
      <w:r w:rsidR="00E36A8F" w:rsidRPr="00B2408B">
        <w:rPr>
          <w:rFonts w:ascii="Sylfaen" w:hAnsi="Sylfaen" w:cs="Sylfaen"/>
          <w:noProof/>
          <w:lang w:val="ka-GE"/>
        </w:rPr>
        <w:t>მისი</w:t>
      </w:r>
      <w:r w:rsidR="00E36A8F" w:rsidRPr="00B2408B">
        <w:rPr>
          <w:rFonts w:ascii="Sylfaen" w:hAnsi="Sylfaen" w:cstheme="majorHAnsi"/>
          <w:noProof/>
          <w:lang w:val="ka-GE"/>
        </w:rPr>
        <w:t xml:space="preserve"> </w:t>
      </w:r>
      <w:r w:rsidR="00E36A8F" w:rsidRPr="00B2408B">
        <w:rPr>
          <w:rFonts w:ascii="Sylfaen" w:hAnsi="Sylfaen" w:cs="Sylfaen"/>
          <w:noProof/>
          <w:lang w:val="ka-GE"/>
        </w:rPr>
        <w:t>მდგრადობის</w:t>
      </w:r>
      <w:r w:rsidR="00E36A8F" w:rsidRPr="00B2408B">
        <w:rPr>
          <w:rFonts w:ascii="Sylfaen" w:hAnsi="Sylfaen" w:cstheme="majorHAnsi"/>
          <w:noProof/>
          <w:lang w:val="ka-GE"/>
        </w:rPr>
        <w:t xml:space="preserve"> </w:t>
      </w:r>
      <w:r w:rsidR="00E36A8F" w:rsidRPr="00B2408B">
        <w:rPr>
          <w:rFonts w:ascii="Sylfaen" w:hAnsi="Sylfaen" w:cs="Sylfaen"/>
          <w:noProof/>
          <w:lang w:val="ka-GE"/>
        </w:rPr>
        <w:t>შენარჩუნება</w:t>
      </w:r>
      <w:r w:rsidR="00E36A8F" w:rsidRPr="00B2408B">
        <w:rPr>
          <w:rFonts w:ascii="Sylfaen" w:hAnsi="Sylfaen" w:cstheme="majorHAnsi"/>
          <w:noProof/>
          <w:lang w:val="ka-GE"/>
        </w:rPr>
        <w:t xml:space="preserve"> </w:t>
      </w:r>
      <w:r w:rsidR="00E36A8F" w:rsidRPr="00B2408B">
        <w:rPr>
          <w:rFonts w:ascii="Sylfaen" w:hAnsi="Sylfaen" w:cs="Sylfaen"/>
          <w:noProof/>
          <w:lang w:val="ka-GE"/>
        </w:rPr>
        <w:t>და</w:t>
      </w:r>
      <w:r w:rsidR="00E36A8F" w:rsidRPr="00B2408B">
        <w:rPr>
          <w:rFonts w:ascii="Sylfaen" w:hAnsi="Sylfaen" w:cstheme="majorHAnsi"/>
          <w:noProof/>
          <w:lang w:val="ka-GE"/>
        </w:rPr>
        <w:t xml:space="preserve"> </w:t>
      </w:r>
      <w:r w:rsidR="00E36A8F" w:rsidRPr="00B2408B">
        <w:rPr>
          <w:rFonts w:ascii="Sylfaen" w:hAnsi="Sylfaen" w:cs="Sylfaen"/>
          <w:noProof/>
          <w:lang w:val="ka-GE"/>
        </w:rPr>
        <w:t>ბუნებრივი</w:t>
      </w:r>
      <w:r w:rsidR="00E36A8F" w:rsidRPr="00B2408B">
        <w:rPr>
          <w:rFonts w:ascii="Sylfaen" w:hAnsi="Sylfaen" w:cstheme="majorHAnsi"/>
          <w:noProof/>
          <w:lang w:val="ka-GE"/>
        </w:rPr>
        <w:t xml:space="preserve"> </w:t>
      </w:r>
      <w:r w:rsidR="00E36A8F" w:rsidRPr="00B2408B">
        <w:rPr>
          <w:rFonts w:ascii="Sylfaen" w:hAnsi="Sylfaen" w:cs="Sylfaen"/>
          <w:noProof/>
          <w:lang w:val="ka-GE"/>
        </w:rPr>
        <w:t>რესურსების</w:t>
      </w:r>
      <w:r w:rsidR="00E36A8F" w:rsidRPr="00B2408B">
        <w:rPr>
          <w:rFonts w:ascii="Sylfaen" w:hAnsi="Sylfaen" w:cstheme="majorHAnsi"/>
          <w:noProof/>
          <w:lang w:val="ka-GE"/>
        </w:rPr>
        <w:t xml:space="preserve"> </w:t>
      </w:r>
      <w:r w:rsidR="00E36A8F" w:rsidRPr="00B2408B">
        <w:rPr>
          <w:rFonts w:ascii="Sylfaen" w:hAnsi="Sylfaen" w:cs="Sylfaen"/>
          <w:noProof/>
          <w:lang w:val="ka-GE"/>
        </w:rPr>
        <w:t>რაციონალური</w:t>
      </w:r>
      <w:r w:rsidR="00E36A8F" w:rsidRPr="00B2408B">
        <w:rPr>
          <w:rFonts w:ascii="Sylfaen" w:hAnsi="Sylfaen" w:cstheme="majorHAnsi"/>
          <w:noProof/>
          <w:lang w:val="ka-GE"/>
        </w:rPr>
        <w:t xml:space="preserve"> </w:t>
      </w:r>
      <w:r w:rsidR="00E36A8F" w:rsidRPr="00B2408B">
        <w:rPr>
          <w:rFonts w:ascii="Sylfaen" w:hAnsi="Sylfaen" w:cs="Sylfaen"/>
          <w:noProof/>
          <w:lang w:val="ka-GE"/>
        </w:rPr>
        <w:t>გამოყენება</w:t>
      </w:r>
      <w:r w:rsidR="00E36A8F" w:rsidRPr="00B2408B">
        <w:rPr>
          <w:rFonts w:ascii="Sylfaen" w:hAnsi="Sylfaen" w:cstheme="majorHAnsi"/>
          <w:noProof/>
          <w:lang w:val="ka-GE"/>
        </w:rPr>
        <w:t xml:space="preserve"> </w:t>
      </w:r>
      <w:r w:rsidR="00E36A8F" w:rsidRPr="00B2408B">
        <w:rPr>
          <w:rFonts w:ascii="Sylfaen" w:hAnsi="Sylfaen" w:cs="Sylfaen"/>
          <w:noProof/>
          <w:lang w:val="ka-GE"/>
        </w:rPr>
        <w:t>მნიშვნელოვან</w:t>
      </w:r>
      <w:r w:rsidR="00E36A8F" w:rsidRPr="00B2408B">
        <w:rPr>
          <w:rFonts w:ascii="Sylfaen" w:hAnsi="Sylfaen" w:cstheme="majorHAnsi"/>
          <w:noProof/>
          <w:lang w:val="ka-GE"/>
        </w:rPr>
        <w:t xml:space="preserve"> </w:t>
      </w:r>
      <w:r w:rsidR="00E36A8F" w:rsidRPr="00B2408B">
        <w:rPr>
          <w:rFonts w:ascii="Sylfaen" w:hAnsi="Sylfaen" w:cs="Sylfaen"/>
          <w:noProof/>
          <w:lang w:val="ka-GE"/>
        </w:rPr>
        <w:t>გამოწვევას</w:t>
      </w:r>
      <w:r w:rsidR="00E36A8F" w:rsidRPr="00B2408B">
        <w:rPr>
          <w:rFonts w:ascii="Sylfaen" w:hAnsi="Sylfaen" w:cstheme="majorHAnsi"/>
          <w:noProof/>
          <w:lang w:val="ka-GE"/>
        </w:rPr>
        <w:t xml:space="preserve"> </w:t>
      </w:r>
      <w:r w:rsidR="00E36A8F" w:rsidRPr="00B2408B">
        <w:rPr>
          <w:rFonts w:ascii="Sylfaen" w:hAnsi="Sylfaen" w:cs="Sylfaen"/>
          <w:noProof/>
          <w:lang w:val="ka-GE"/>
        </w:rPr>
        <w:t>წარმოადგენს</w:t>
      </w:r>
      <w:r w:rsidR="00E36A8F" w:rsidRPr="00B2408B">
        <w:rPr>
          <w:rFonts w:ascii="Sylfaen" w:hAnsi="Sylfaen" w:cstheme="majorHAnsi"/>
          <w:noProof/>
          <w:lang w:val="ka-GE"/>
        </w:rPr>
        <w:t xml:space="preserve">. </w:t>
      </w:r>
    </w:p>
    <w:p w14:paraId="477A98F1" w14:textId="0191CB7B" w:rsidR="00953C1E" w:rsidRPr="00953C1E" w:rsidRDefault="00953C1E" w:rsidP="00953C1E">
      <w:pPr>
        <w:spacing w:line="276" w:lineRule="auto"/>
        <w:jc w:val="both"/>
        <w:rPr>
          <w:rFonts w:ascii="Sylfaen" w:eastAsia="Arial Unicode MS" w:hAnsi="Sylfaen" w:cstheme="majorHAnsi"/>
          <w:color w:val="000000"/>
          <w:lang w:val="ka-GE"/>
        </w:rPr>
      </w:pPr>
      <w:bookmarkStart w:id="33" w:name="_heading=h.xfbxqt3pwvil" w:colFirst="0" w:colLast="0"/>
      <w:bookmarkEnd w:id="33"/>
      <w:r w:rsidRPr="00953C1E">
        <w:rPr>
          <w:rFonts w:ascii="Sylfaen" w:hAnsi="Sylfaen" w:cs="Sylfaen"/>
          <w:noProof/>
          <w:lang w:val="ka-GE"/>
        </w:rPr>
        <w:lastRenderedPageBreak/>
        <w:t>საგულისხმოა, რომ ეროვნული</w:t>
      </w:r>
      <w:r w:rsidRPr="00953C1E">
        <w:rPr>
          <w:rFonts w:ascii="Sylfaen" w:hAnsi="Sylfaen" w:cstheme="majorHAnsi"/>
          <w:noProof/>
          <w:lang w:val="ka-GE"/>
        </w:rPr>
        <w:t xml:space="preserve"> </w:t>
      </w:r>
      <w:r w:rsidRPr="00953C1E">
        <w:rPr>
          <w:rFonts w:ascii="Sylfaen" w:hAnsi="Sylfaen" w:cs="Sylfaen"/>
          <w:noProof/>
          <w:lang w:val="ka-GE"/>
        </w:rPr>
        <w:t>კანონმდებლობის</w:t>
      </w:r>
      <w:r w:rsidRPr="00953C1E">
        <w:rPr>
          <w:rFonts w:ascii="Sylfaen" w:hAnsi="Sylfaen" w:cstheme="majorHAnsi"/>
          <w:noProof/>
          <w:lang w:val="ka-GE"/>
        </w:rPr>
        <w:t xml:space="preserve"> </w:t>
      </w:r>
      <w:r w:rsidRPr="00953C1E">
        <w:rPr>
          <w:rFonts w:ascii="Sylfaen" w:hAnsi="Sylfaen" w:cs="Sylfaen"/>
          <w:noProof/>
          <w:lang w:val="ka-GE"/>
        </w:rPr>
        <w:t>სრულყოფისა</w:t>
      </w:r>
      <w:r w:rsidRPr="00953C1E">
        <w:rPr>
          <w:rFonts w:ascii="Sylfaen" w:hAnsi="Sylfaen" w:cstheme="majorHAnsi"/>
          <w:noProof/>
          <w:lang w:val="ka-GE"/>
        </w:rPr>
        <w:t xml:space="preserve"> </w:t>
      </w:r>
      <w:r w:rsidRPr="00953C1E">
        <w:rPr>
          <w:rFonts w:ascii="Sylfaen" w:hAnsi="Sylfaen" w:cs="Sylfaen"/>
          <w:noProof/>
          <w:lang w:val="ka-GE"/>
        </w:rPr>
        <w:t>და</w:t>
      </w:r>
      <w:r w:rsidRPr="00953C1E">
        <w:rPr>
          <w:rFonts w:ascii="Sylfaen" w:hAnsi="Sylfaen" w:cstheme="majorHAnsi"/>
          <w:noProof/>
          <w:lang w:val="ka-GE"/>
        </w:rPr>
        <w:t xml:space="preserve"> </w:t>
      </w:r>
      <w:r w:rsidRPr="00953C1E">
        <w:rPr>
          <w:rFonts w:ascii="Sylfaen" w:hAnsi="Sylfaen" w:cs="Sylfaen"/>
          <w:noProof/>
          <w:lang w:val="ka-GE"/>
        </w:rPr>
        <w:t>ევროკავშირის</w:t>
      </w:r>
      <w:r w:rsidRPr="00953C1E">
        <w:rPr>
          <w:rFonts w:ascii="Sylfaen" w:hAnsi="Sylfaen" w:cstheme="majorHAnsi"/>
          <w:noProof/>
          <w:lang w:val="ka-GE"/>
        </w:rPr>
        <w:t xml:space="preserve"> </w:t>
      </w:r>
      <w:r w:rsidRPr="00953C1E">
        <w:rPr>
          <w:rFonts w:ascii="Sylfaen" w:hAnsi="Sylfaen" w:cs="Sylfaen"/>
          <w:noProof/>
          <w:lang w:val="ka-GE"/>
        </w:rPr>
        <w:t>დირექტივებთან</w:t>
      </w:r>
      <w:r w:rsidRPr="00953C1E">
        <w:rPr>
          <w:rFonts w:ascii="Sylfaen" w:hAnsi="Sylfaen" w:cstheme="majorHAnsi"/>
          <w:noProof/>
          <w:lang w:val="ka-GE"/>
        </w:rPr>
        <w:t xml:space="preserve"> </w:t>
      </w:r>
      <w:r w:rsidRPr="00953C1E">
        <w:rPr>
          <w:rFonts w:ascii="Sylfaen" w:hAnsi="Sylfaen" w:cs="Sylfaen"/>
          <w:noProof/>
          <w:lang w:val="ka-GE"/>
        </w:rPr>
        <w:t>შესაბამისობაში</w:t>
      </w:r>
      <w:r w:rsidRPr="00953C1E">
        <w:rPr>
          <w:rFonts w:ascii="Sylfaen" w:hAnsi="Sylfaen" w:cstheme="majorHAnsi"/>
          <w:noProof/>
          <w:lang w:val="ka-GE"/>
        </w:rPr>
        <w:t xml:space="preserve"> </w:t>
      </w:r>
      <w:r w:rsidRPr="00953C1E">
        <w:rPr>
          <w:rFonts w:ascii="Sylfaen" w:hAnsi="Sylfaen" w:cs="Sylfaen"/>
          <w:noProof/>
          <w:lang w:val="ka-GE"/>
        </w:rPr>
        <w:t>მოყვანის</w:t>
      </w:r>
      <w:r w:rsidRPr="00953C1E">
        <w:rPr>
          <w:rFonts w:ascii="Sylfaen" w:hAnsi="Sylfaen" w:cstheme="majorHAnsi"/>
          <w:noProof/>
          <w:lang w:val="ka-GE"/>
        </w:rPr>
        <w:t xml:space="preserve"> </w:t>
      </w:r>
      <w:r w:rsidRPr="00953C1E">
        <w:rPr>
          <w:rFonts w:ascii="Sylfaen" w:hAnsi="Sylfaen" w:cs="Sylfaen"/>
          <w:noProof/>
          <w:lang w:val="ka-GE"/>
        </w:rPr>
        <w:t>მიზნით</w:t>
      </w:r>
      <w:r w:rsidRPr="00953C1E">
        <w:rPr>
          <w:rFonts w:ascii="Sylfaen" w:hAnsi="Sylfaen" w:cstheme="majorHAnsi"/>
          <w:noProof/>
          <w:lang w:val="ka-GE"/>
        </w:rPr>
        <w:t xml:space="preserve">, </w:t>
      </w:r>
      <w:r w:rsidRPr="00953C1E">
        <w:rPr>
          <w:rFonts w:ascii="Sylfaen" w:hAnsi="Sylfaen" w:cs="Sylfaen"/>
          <w:noProof/>
          <w:lang w:val="ka-GE"/>
        </w:rPr>
        <w:t>მიღებულ</w:t>
      </w:r>
      <w:r w:rsidRPr="00953C1E">
        <w:rPr>
          <w:rFonts w:ascii="Sylfaen" w:hAnsi="Sylfaen" w:cstheme="majorHAnsi"/>
          <w:noProof/>
          <w:lang w:val="ka-GE"/>
        </w:rPr>
        <w:t xml:space="preserve"> </w:t>
      </w:r>
      <w:r w:rsidRPr="00953C1E">
        <w:rPr>
          <w:rFonts w:ascii="Sylfaen" w:hAnsi="Sylfaen" w:cs="Sylfaen"/>
          <w:noProof/>
          <w:lang w:val="ka-GE"/>
        </w:rPr>
        <w:t>იქნა</w:t>
      </w:r>
      <w:r w:rsidRPr="00953C1E">
        <w:rPr>
          <w:rFonts w:ascii="Sylfaen" w:hAnsi="Sylfaen" w:cstheme="majorHAnsi"/>
          <w:noProof/>
          <w:lang w:val="ka-GE"/>
        </w:rPr>
        <w:t xml:space="preserve"> </w:t>
      </w:r>
      <w:r w:rsidRPr="00953C1E">
        <w:rPr>
          <w:rFonts w:ascii="Sylfaen" w:hAnsi="Sylfaen" w:cs="Sylfaen"/>
          <w:b/>
          <w:noProof/>
          <w:lang w:val="ka-GE"/>
        </w:rPr>
        <w:t>გარემოსდაცვითი</w:t>
      </w:r>
      <w:r w:rsidRPr="00953C1E">
        <w:rPr>
          <w:rFonts w:ascii="Sylfaen" w:hAnsi="Sylfaen" w:cstheme="majorHAnsi"/>
          <w:b/>
          <w:noProof/>
          <w:lang w:val="ka-GE"/>
        </w:rPr>
        <w:t xml:space="preserve"> </w:t>
      </w:r>
      <w:r w:rsidRPr="00953C1E">
        <w:rPr>
          <w:rFonts w:ascii="Sylfaen" w:hAnsi="Sylfaen" w:cs="Sylfaen"/>
          <w:b/>
          <w:noProof/>
          <w:lang w:val="ka-GE"/>
        </w:rPr>
        <w:t>შეფასების</w:t>
      </w:r>
      <w:r w:rsidRPr="00953C1E">
        <w:rPr>
          <w:rFonts w:ascii="Sylfaen" w:hAnsi="Sylfaen" w:cstheme="majorHAnsi"/>
          <w:b/>
          <w:noProof/>
          <w:lang w:val="ka-GE"/>
        </w:rPr>
        <w:t xml:space="preserve"> </w:t>
      </w:r>
      <w:r w:rsidRPr="00953C1E">
        <w:rPr>
          <w:rFonts w:ascii="Sylfaen" w:hAnsi="Sylfaen" w:cs="Sylfaen"/>
          <w:b/>
          <w:noProof/>
          <w:lang w:val="ka-GE"/>
        </w:rPr>
        <w:t>კოდექსი</w:t>
      </w:r>
      <w:r w:rsidRPr="00953C1E">
        <w:rPr>
          <w:rFonts w:ascii="Sylfaen" w:hAnsi="Sylfaen" w:cstheme="majorHAnsi"/>
          <w:b/>
          <w:noProof/>
          <w:lang w:val="ka-GE"/>
        </w:rPr>
        <w:t xml:space="preserve">. </w:t>
      </w:r>
      <w:r w:rsidRPr="00953C1E">
        <w:rPr>
          <w:rFonts w:ascii="Sylfaen" w:eastAsia="Arial Unicode MS" w:hAnsi="Sylfaen" w:cstheme="majorHAnsi"/>
          <w:color w:val="000000"/>
          <w:lang w:val="ka-GE"/>
        </w:rPr>
        <w:t xml:space="preserve">2021 </w:t>
      </w:r>
      <w:r w:rsidRPr="00953C1E">
        <w:rPr>
          <w:rFonts w:ascii="Sylfaen" w:eastAsia="Arial Unicode MS" w:hAnsi="Sylfaen" w:cs="Sylfaen"/>
          <w:color w:val="000000"/>
          <w:lang w:val="ka-GE"/>
        </w:rPr>
        <w:t>წელს</w:t>
      </w:r>
      <w:r w:rsidRPr="00953C1E">
        <w:rPr>
          <w:rFonts w:ascii="Sylfaen" w:eastAsia="Arial Unicode MS" w:hAnsi="Sylfaen" w:cstheme="majorHAnsi"/>
          <w:color w:val="000000"/>
          <w:lang w:val="ka-GE"/>
        </w:rPr>
        <w:t xml:space="preserve"> </w:t>
      </w:r>
      <w:r w:rsidRPr="00953C1E">
        <w:rPr>
          <w:rFonts w:ascii="Sylfaen" w:eastAsia="Arial Unicode MS" w:hAnsi="Sylfaen" w:cs="Sylfaen"/>
          <w:color w:val="000000"/>
          <w:lang w:val="ka-GE"/>
        </w:rPr>
        <w:t>დამტკიცდა</w:t>
      </w:r>
      <w:r w:rsidR="00635A23">
        <w:rPr>
          <w:rFonts w:ascii="Sylfaen" w:eastAsia="Arial Unicode MS" w:hAnsi="Sylfaen" w:cstheme="majorHAnsi"/>
          <w:color w:val="000000"/>
          <w:lang w:val="ka-GE"/>
        </w:rPr>
        <w:t xml:space="preserve"> </w:t>
      </w:r>
      <w:r w:rsidRPr="00953C1E">
        <w:rPr>
          <w:rFonts w:ascii="Sylfaen" w:eastAsia="Arial Unicode MS" w:hAnsi="Sylfaen" w:cstheme="majorHAnsi"/>
          <w:b/>
          <w:color w:val="000000"/>
          <w:lang w:val="ka-GE"/>
        </w:rPr>
        <w:t>„</w:t>
      </w:r>
      <w:r w:rsidRPr="00953C1E">
        <w:rPr>
          <w:rFonts w:ascii="Sylfaen" w:eastAsia="Arial Unicode MS" w:hAnsi="Sylfaen" w:cs="Sylfaen"/>
          <w:b/>
          <w:color w:val="000000"/>
          <w:lang w:val="ka-GE"/>
        </w:rPr>
        <w:t>ეროვნულ</w:t>
      </w:r>
      <w:r w:rsidRPr="00953C1E">
        <w:rPr>
          <w:rFonts w:ascii="Sylfaen" w:eastAsia="Arial Unicode MS" w:hAnsi="Sylfaen" w:cstheme="majorHAnsi"/>
          <w:b/>
          <w:color w:val="000000"/>
          <w:lang w:val="ka-GE"/>
        </w:rPr>
        <w:t xml:space="preserve"> </w:t>
      </w:r>
      <w:r w:rsidRPr="00953C1E">
        <w:rPr>
          <w:rFonts w:ascii="Sylfaen" w:eastAsia="Arial Unicode MS" w:hAnsi="Sylfaen" w:cs="Sylfaen"/>
          <w:b/>
          <w:color w:val="000000"/>
          <w:lang w:val="ka-GE"/>
        </w:rPr>
        <w:t>დონეზე</w:t>
      </w:r>
      <w:r w:rsidRPr="00953C1E">
        <w:rPr>
          <w:rFonts w:ascii="Sylfaen" w:eastAsia="Arial Unicode MS" w:hAnsi="Sylfaen" w:cstheme="majorHAnsi"/>
          <w:b/>
          <w:color w:val="000000"/>
          <w:lang w:val="ka-GE"/>
        </w:rPr>
        <w:t xml:space="preserve"> </w:t>
      </w:r>
      <w:r w:rsidRPr="00953C1E">
        <w:rPr>
          <w:rFonts w:ascii="Sylfaen" w:eastAsia="Arial Unicode MS" w:hAnsi="Sylfaen" w:cs="Sylfaen"/>
          <w:b/>
          <w:color w:val="000000"/>
          <w:lang w:val="ka-GE"/>
        </w:rPr>
        <w:t>განსაზღვრული</w:t>
      </w:r>
      <w:r w:rsidRPr="00953C1E">
        <w:rPr>
          <w:rFonts w:ascii="Sylfaen" w:eastAsia="Arial Unicode MS" w:hAnsi="Sylfaen" w:cstheme="majorHAnsi"/>
          <w:b/>
          <w:color w:val="000000"/>
          <w:lang w:val="ka-GE"/>
        </w:rPr>
        <w:t xml:space="preserve"> </w:t>
      </w:r>
      <w:r w:rsidRPr="00953C1E">
        <w:rPr>
          <w:rFonts w:ascii="Sylfaen" w:eastAsia="Arial Unicode MS" w:hAnsi="Sylfaen" w:cs="Sylfaen"/>
          <w:b/>
          <w:color w:val="000000"/>
          <w:lang w:val="ka-GE"/>
        </w:rPr>
        <w:t>წვლილის</w:t>
      </w:r>
      <w:r w:rsidRPr="00953C1E">
        <w:rPr>
          <w:rFonts w:ascii="Sylfaen" w:eastAsia="Arial Unicode MS" w:hAnsi="Sylfaen" w:cstheme="majorHAnsi"/>
          <w:b/>
          <w:color w:val="000000"/>
          <w:lang w:val="ka-GE"/>
        </w:rPr>
        <w:t xml:space="preserve"> (NDC)“ </w:t>
      </w:r>
      <w:r w:rsidRPr="00953C1E">
        <w:rPr>
          <w:rFonts w:ascii="Sylfaen" w:eastAsia="Arial Unicode MS" w:hAnsi="Sylfaen" w:cs="Sylfaen"/>
          <w:b/>
          <w:color w:val="000000"/>
          <w:lang w:val="ka-GE"/>
        </w:rPr>
        <w:t>განახლებული</w:t>
      </w:r>
      <w:r w:rsidRPr="00953C1E">
        <w:rPr>
          <w:rFonts w:ascii="Sylfaen" w:eastAsia="Arial Unicode MS" w:hAnsi="Sylfaen" w:cstheme="majorHAnsi"/>
          <w:b/>
          <w:color w:val="000000"/>
          <w:lang w:val="ka-GE"/>
        </w:rPr>
        <w:t xml:space="preserve"> </w:t>
      </w:r>
      <w:r w:rsidRPr="00953C1E">
        <w:rPr>
          <w:rFonts w:ascii="Sylfaen" w:eastAsia="Arial Unicode MS" w:hAnsi="Sylfaen" w:cs="Sylfaen"/>
          <w:b/>
          <w:color w:val="000000"/>
          <w:lang w:val="ka-GE"/>
        </w:rPr>
        <w:t>დოკუმენტი</w:t>
      </w:r>
      <w:r w:rsidRPr="00953C1E">
        <w:rPr>
          <w:rFonts w:ascii="Sylfaen" w:eastAsia="Arial Unicode MS" w:hAnsi="Sylfaen" w:cstheme="majorHAnsi"/>
          <w:b/>
          <w:color w:val="000000"/>
          <w:lang w:val="ka-GE"/>
        </w:rPr>
        <w:t xml:space="preserve">. </w:t>
      </w:r>
      <w:r w:rsidRPr="00953C1E">
        <w:rPr>
          <w:rFonts w:ascii="Sylfaen" w:eastAsia="Arial Unicode MS" w:hAnsi="Sylfaen" w:cstheme="majorHAnsi"/>
          <w:color w:val="000000"/>
          <w:lang w:val="ka-GE"/>
        </w:rPr>
        <w:t xml:space="preserve">ასევე </w:t>
      </w:r>
      <w:r w:rsidRPr="00953C1E">
        <w:rPr>
          <w:rFonts w:ascii="Sylfaen" w:hAnsi="Sylfaen" w:cs="Sylfaen"/>
          <w:lang w:val="ka-GE"/>
        </w:rPr>
        <w:t>დამტკიცდა</w:t>
      </w:r>
      <w:r w:rsidRPr="00953C1E">
        <w:rPr>
          <w:rFonts w:ascii="Sylfaen" w:hAnsi="Sylfaen" w:cstheme="majorHAnsi"/>
          <w:lang w:val="ka-GE"/>
        </w:rPr>
        <w:t xml:space="preserve"> </w:t>
      </w:r>
      <w:r w:rsidRPr="00953C1E">
        <w:rPr>
          <w:rFonts w:ascii="Sylfaen" w:hAnsi="Sylfaen" w:cs="Sylfaen"/>
          <w:b/>
          <w:bCs/>
          <w:lang w:val="ka-GE"/>
        </w:rPr>
        <w:t>კლიმატის</w:t>
      </w:r>
      <w:r w:rsidRPr="00953C1E">
        <w:rPr>
          <w:rFonts w:ascii="Sylfaen" w:hAnsi="Sylfaen" w:cstheme="majorHAnsi"/>
          <w:b/>
          <w:bCs/>
          <w:lang w:val="ka-GE"/>
        </w:rPr>
        <w:t xml:space="preserve"> </w:t>
      </w:r>
      <w:r w:rsidRPr="00953C1E">
        <w:rPr>
          <w:rFonts w:ascii="Sylfaen" w:hAnsi="Sylfaen" w:cs="Sylfaen"/>
          <w:b/>
          <w:bCs/>
          <w:lang w:val="ka-GE"/>
        </w:rPr>
        <w:t>ცვლილების</w:t>
      </w:r>
      <w:r w:rsidRPr="00953C1E">
        <w:rPr>
          <w:rFonts w:ascii="Sylfaen" w:hAnsi="Sylfaen" w:cstheme="majorHAnsi"/>
          <w:b/>
          <w:bCs/>
          <w:lang w:val="ka-GE"/>
        </w:rPr>
        <w:t xml:space="preserve"> 2030 </w:t>
      </w:r>
      <w:r w:rsidRPr="00953C1E">
        <w:rPr>
          <w:rFonts w:ascii="Sylfaen" w:hAnsi="Sylfaen" w:cs="Sylfaen"/>
          <w:b/>
          <w:bCs/>
          <w:lang w:val="ka-GE"/>
        </w:rPr>
        <w:t>წლის</w:t>
      </w:r>
      <w:r w:rsidRPr="00953C1E">
        <w:rPr>
          <w:rFonts w:ascii="Sylfaen" w:hAnsi="Sylfaen" w:cstheme="majorHAnsi"/>
          <w:b/>
          <w:bCs/>
          <w:lang w:val="ka-GE"/>
        </w:rPr>
        <w:t xml:space="preserve"> </w:t>
      </w:r>
      <w:r w:rsidRPr="00953C1E">
        <w:rPr>
          <w:rFonts w:ascii="Sylfaen" w:hAnsi="Sylfaen" w:cs="Sylfaen"/>
          <w:b/>
          <w:bCs/>
          <w:lang w:val="ka-GE"/>
        </w:rPr>
        <w:t>სტრატეგია</w:t>
      </w:r>
      <w:r w:rsidRPr="00953C1E">
        <w:rPr>
          <w:rFonts w:ascii="Sylfaen" w:hAnsi="Sylfaen" w:cstheme="majorHAnsi"/>
          <w:b/>
          <w:bCs/>
          <w:lang w:val="ka-GE"/>
        </w:rPr>
        <w:t>.</w:t>
      </w:r>
      <w:r w:rsidRPr="00953C1E">
        <w:rPr>
          <w:rFonts w:ascii="Sylfaen" w:hAnsi="Sylfaen" w:cstheme="majorHAnsi"/>
          <w:lang w:val="ka-GE"/>
        </w:rPr>
        <w:t xml:space="preserve"> </w:t>
      </w:r>
      <w:r w:rsidRPr="00953C1E">
        <w:rPr>
          <w:rFonts w:ascii="Sylfaen" w:hAnsi="Sylfaen" w:cs="Sylfaen"/>
          <w:noProof/>
          <w:lang w:val="ka-GE"/>
        </w:rPr>
        <w:t>განხორციელდა</w:t>
      </w:r>
      <w:r w:rsidRPr="00953C1E">
        <w:rPr>
          <w:rFonts w:ascii="Sylfaen" w:hAnsi="Sylfaen" w:cstheme="majorHAnsi"/>
          <w:noProof/>
          <w:lang w:val="ka-GE"/>
        </w:rPr>
        <w:t xml:space="preserve"> </w:t>
      </w:r>
      <w:r w:rsidR="00B47B8D">
        <w:rPr>
          <w:rFonts w:ascii="Sylfaen" w:hAnsi="Sylfaen" w:cstheme="majorHAnsi"/>
          <w:b/>
          <w:noProof/>
          <w:lang w:val="ka-GE"/>
        </w:rPr>
        <w:t>„</w:t>
      </w:r>
      <w:r w:rsidRPr="00953C1E">
        <w:rPr>
          <w:rFonts w:ascii="Sylfaen" w:hAnsi="Sylfaen" w:cs="Sylfaen"/>
          <w:b/>
          <w:noProof/>
          <w:lang w:val="ka-GE"/>
        </w:rPr>
        <w:t>ატმოსფერული</w:t>
      </w:r>
      <w:r w:rsidRPr="00953C1E">
        <w:rPr>
          <w:rFonts w:ascii="Sylfaen" w:hAnsi="Sylfaen" w:cstheme="majorHAnsi"/>
          <w:b/>
          <w:noProof/>
          <w:lang w:val="ka-GE"/>
        </w:rPr>
        <w:t xml:space="preserve"> </w:t>
      </w:r>
      <w:r w:rsidRPr="00953C1E">
        <w:rPr>
          <w:rFonts w:ascii="Sylfaen" w:hAnsi="Sylfaen" w:cs="Sylfaen"/>
          <w:b/>
          <w:noProof/>
          <w:lang w:val="ka-GE"/>
        </w:rPr>
        <w:t>ჰაერის</w:t>
      </w:r>
      <w:r w:rsidRPr="00953C1E">
        <w:rPr>
          <w:rFonts w:ascii="Sylfaen" w:hAnsi="Sylfaen" w:cstheme="majorHAnsi"/>
          <w:b/>
          <w:noProof/>
          <w:lang w:val="ka-GE"/>
        </w:rPr>
        <w:t xml:space="preserve"> </w:t>
      </w:r>
      <w:r w:rsidRPr="00953C1E">
        <w:rPr>
          <w:rFonts w:ascii="Sylfaen" w:hAnsi="Sylfaen" w:cs="Sylfaen"/>
          <w:b/>
          <w:noProof/>
          <w:lang w:val="ka-GE"/>
        </w:rPr>
        <w:t>დაცვის</w:t>
      </w:r>
      <w:r w:rsidRPr="00953C1E">
        <w:rPr>
          <w:rFonts w:ascii="Sylfaen" w:hAnsi="Sylfaen" w:cstheme="majorHAnsi"/>
          <w:b/>
          <w:noProof/>
          <w:lang w:val="ka-GE"/>
        </w:rPr>
        <w:t xml:space="preserve"> </w:t>
      </w:r>
      <w:r w:rsidRPr="00953C1E">
        <w:rPr>
          <w:rFonts w:ascii="Sylfaen" w:hAnsi="Sylfaen" w:cs="Sylfaen"/>
          <w:b/>
          <w:noProof/>
          <w:lang w:val="ka-GE"/>
        </w:rPr>
        <w:t>შესახებ</w:t>
      </w:r>
      <w:r w:rsidR="00B47B8D">
        <w:rPr>
          <w:rFonts w:ascii="Sylfaen" w:hAnsi="Sylfaen" w:cstheme="majorHAnsi"/>
          <w:b/>
          <w:noProof/>
          <w:lang w:val="ka-GE"/>
        </w:rPr>
        <w:t>“</w:t>
      </w:r>
      <w:r w:rsidRPr="00953C1E">
        <w:rPr>
          <w:rFonts w:ascii="Sylfaen" w:hAnsi="Sylfaen" w:cstheme="majorHAnsi"/>
          <w:noProof/>
          <w:lang w:val="ka-GE"/>
        </w:rPr>
        <w:t xml:space="preserve"> </w:t>
      </w:r>
      <w:r w:rsidR="00B47B8D">
        <w:rPr>
          <w:rFonts w:ascii="Sylfaen" w:hAnsi="Sylfaen" w:cstheme="majorHAnsi"/>
          <w:noProof/>
          <w:lang w:val="ka-GE"/>
        </w:rPr>
        <w:t xml:space="preserve">საქართველოს </w:t>
      </w:r>
      <w:r w:rsidRPr="00953C1E">
        <w:rPr>
          <w:rFonts w:ascii="Sylfaen" w:hAnsi="Sylfaen" w:cs="Sylfaen"/>
          <w:noProof/>
          <w:lang w:val="ka-GE"/>
        </w:rPr>
        <w:t>კანონის</w:t>
      </w:r>
      <w:r w:rsidRPr="00953C1E">
        <w:rPr>
          <w:rFonts w:ascii="Sylfaen" w:hAnsi="Sylfaen" w:cstheme="majorHAnsi"/>
          <w:noProof/>
          <w:lang w:val="ka-GE"/>
        </w:rPr>
        <w:t xml:space="preserve"> </w:t>
      </w:r>
      <w:r w:rsidRPr="00953C1E">
        <w:rPr>
          <w:rFonts w:ascii="Sylfaen" w:hAnsi="Sylfaen" w:cs="Sylfaen"/>
          <w:noProof/>
          <w:lang w:val="ka-GE"/>
        </w:rPr>
        <w:t>ჰარმონიზება</w:t>
      </w:r>
      <w:r w:rsidRPr="00953C1E">
        <w:rPr>
          <w:rFonts w:ascii="Sylfaen" w:hAnsi="Sylfaen" w:cstheme="majorHAnsi"/>
          <w:noProof/>
          <w:lang w:val="ka-GE"/>
        </w:rPr>
        <w:t xml:space="preserve"> </w:t>
      </w:r>
      <w:r w:rsidRPr="00953C1E">
        <w:rPr>
          <w:rFonts w:ascii="Sylfaen" w:hAnsi="Sylfaen" w:cs="Sylfaen"/>
          <w:noProof/>
          <w:lang w:val="ka-GE"/>
        </w:rPr>
        <w:t>ევროკავშირის</w:t>
      </w:r>
      <w:r w:rsidRPr="00953C1E">
        <w:rPr>
          <w:rFonts w:ascii="Sylfaen" w:hAnsi="Sylfaen" w:cstheme="majorHAnsi"/>
          <w:noProof/>
          <w:lang w:val="ka-GE"/>
        </w:rPr>
        <w:t xml:space="preserve"> </w:t>
      </w:r>
      <w:r w:rsidRPr="00953C1E">
        <w:rPr>
          <w:rFonts w:ascii="Sylfaen" w:hAnsi="Sylfaen" w:cs="Sylfaen"/>
          <w:noProof/>
          <w:lang w:val="ka-GE"/>
        </w:rPr>
        <w:t xml:space="preserve">კანონმდებლობასთან. </w:t>
      </w:r>
      <w:bookmarkStart w:id="34" w:name="_gjdgxs" w:colFirst="0" w:colLast="0"/>
      <w:bookmarkEnd w:id="34"/>
      <w:r w:rsidRPr="00953C1E">
        <w:rPr>
          <w:rFonts w:ascii="Sylfaen" w:hAnsi="Sylfaen" w:cs="Sylfaen"/>
          <w:noProof/>
          <w:lang w:val="ka-GE"/>
        </w:rPr>
        <w:t>მიღებულ</w:t>
      </w:r>
      <w:r w:rsidRPr="00953C1E">
        <w:rPr>
          <w:rFonts w:ascii="Sylfaen" w:hAnsi="Sylfaen" w:cstheme="majorHAnsi"/>
          <w:noProof/>
          <w:lang w:val="ka-GE"/>
        </w:rPr>
        <w:t xml:space="preserve"> </w:t>
      </w:r>
      <w:r w:rsidRPr="00953C1E">
        <w:rPr>
          <w:rFonts w:ascii="Sylfaen" w:hAnsi="Sylfaen" w:cs="Sylfaen"/>
          <w:noProof/>
          <w:lang w:val="ka-GE"/>
        </w:rPr>
        <w:t>იქნა</w:t>
      </w:r>
      <w:r w:rsidRPr="00953C1E">
        <w:rPr>
          <w:rFonts w:ascii="Sylfaen" w:hAnsi="Sylfaen" w:cstheme="majorHAnsi"/>
          <w:noProof/>
          <w:lang w:val="ka-GE"/>
        </w:rPr>
        <w:t xml:space="preserve"> </w:t>
      </w:r>
      <w:r w:rsidRPr="00953C1E">
        <w:rPr>
          <w:rFonts w:ascii="Sylfaen" w:hAnsi="Sylfaen" w:cstheme="majorHAnsi"/>
          <w:b/>
          <w:noProof/>
          <w:lang w:val="ka-GE"/>
        </w:rPr>
        <w:t>ნარჩენების მართვის კოდექსი</w:t>
      </w:r>
      <w:r w:rsidRPr="00953C1E">
        <w:rPr>
          <w:rFonts w:ascii="Sylfaen" w:hAnsi="Sylfaen" w:cstheme="majorHAnsi"/>
          <w:noProof/>
          <w:lang w:val="ka-GE"/>
        </w:rPr>
        <w:t xml:space="preserve"> და მისგან გამომდინარე 20 </w:t>
      </w:r>
      <w:r w:rsidRPr="00953C1E">
        <w:rPr>
          <w:rFonts w:ascii="Sylfaen" w:hAnsi="Sylfaen" w:cs="Sylfaen"/>
          <w:noProof/>
          <w:lang w:val="ka-GE"/>
        </w:rPr>
        <w:t>კანონქვემდებარე</w:t>
      </w:r>
      <w:r w:rsidRPr="00953C1E">
        <w:rPr>
          <w:rFonts w:ascii="Sylfaen" w:hAnsi="Sylfaen" w:cstheme="majorHAnsi"/>
          <w:noProof/>
          <w:lang w:val="ka-GE"/>
        </w:rPr>
        <w:t xml:space="preserve"> </w:t>
      </w:r>
      <w:r w:rsidRPr="00953C1E">
        <w:rPr>
          <w:rFonts w:ascii="Sylfaen" w:hAnsi="Sylfaen" w:cs="Sylfaen"/>
          <w:noProof/>
          <w:lang w:val="ka-GE"/>
        </w:rPr>
        <w:t>ნორმატიული</w:t>
      </w:r>
      <w:r w:rsidRPr="00953C1E">
        <w:rPr>
          <w:rFonts w:ascii="Sylfaen" w:hAnsi="Sylfaen" w:cstheme="majorHAnsi"/>
          <w:noProof/>
          <w:lang w:val="ka-GE"/>
        </w:rPr>
        <w:t xml:space="preserve"> </w:t>
      </w:r>
      <w:r w:rsidRPr="00953C1E">
        <w:rPr>
          <w:rFonts w:ascii="Sylfaen" w:hAnsi="Sylfaen" w:cs="Sylfaen"/>
          <w:noProof/>
          <w:lang w:val="ka-GE"/>
        </w:rPr>
        <w:t>აქტი</w:t>
      </w:r>
      <w:r w:rsidRPr="00953C1E">
        <w:rPr>
          <w:rFonts w:ascii="Sylfaen" w:hAnsi="Sylfaen" w:cstheme="majorHAnsi"/>
          <w:noProof/>
          <w:lang w:val="ka-GE"/>
        </w:rPr>
        <w:t xml:space="preserve">. </w:t>
      </w:r>
      <w:r w:rsidRPr="00953C1E">
        <w:rPr>
          <w:rFonts w:ascii="Sylfaen" w:hAnsi="Sylfaen" w:cs="Sylfaen"/>
          <w:noProof/>
          <w:lang w:val="ka-GE"/>
        </w:rPr>
        <w:t>საქართველოს</w:t>
      </w:r>
      <w:r w:rsidRPr="00953C1E">
        <w:rPr>
          <w:rFonts w:asciiTheme="majorHAnsi" w:hAnsiTheme="majorHAnsi" w:cstheme="majorHAnsi"/>
          <w:noProof/>
          <w:lang w:val="ka-GE"/>
        </w:rPr>
        <w:t xml:space="preserve"> </w:t>
      </w:r>
      <w:r w:rsidRPr="00953C1E">
        <w:rPr>
          <w:rFonts w:ascii="Sylfaen" w:hAnsi="Sylfaen" w:cs="Sylfaen"/>
          <w:noProof/>
          <w:lang w:val="ka-GE"/>
        </w:rPr>
        <w:t>მთავრობის</w:t>
      </w:r>
      <w:r w:rsidRPr="00953C1E">
        <w:rPr>
          <w:rFonts w:asciiTheme="majorHAnsi" w:hAnsiTheme="majorHAnsi" w:cstheme="majorHAnsi"/>
          <w:noProof/>
          <w:lang w:val="ka-GE"/>
        </w:rPr>
        <w:t xml:space="preserve"> </w:t>
      </w:r>
      <w:r w:rsidRPr="00953C1E">
        <w:rPr>
          <w:rFonts w:ascii="Sylfaen" w:hAnsi="Sylfaen" w:cs="Sylfaen"/>
          <w:noProof/>
          <w:lang w:val="ka-GE"/>
        </w:rPr>
        <w:t>მიერ</w:t>
      </w:r>
      <w:r w:rsidRPr="00953C1E">
        <w:rPr>
          <w:rFonts w:asciiTheme="majorHAnsi" w:hAnsiTheme="majorHAnsi" w:cstheme="majorHAnsi"/>
          <w:noProof/>
          <w:lang w:val="ka-GE"/>
        </w:rPr>
        <w:t xml:space="preserve"> </w:t>
      </w:r>
      <w:r w:rsidRPr="00953C1E">
        <w:rPr>
          <w:rFonts w:ascii="Sylfaen" w:hAnsi="Sylfaen" w:cs="Sylfaen"/>
          <w:noProof/>
          <w:lang w:val="ka-GE"/>
        </w:rPr>
        <w:t>დამტკიცებულია</w:t>
      </w:r>
      <w:r w:rsidRPr="00953C1E">
        <w:rPr>
          <w:rFonts w:asciiTheme="majorHAnsi" w:hAnsiTheme="majorHAnsi" w:cstheme="majorHAnsi"/>
          <w:noProof/>
          <w:lang w:val="ka-GE"/>
        </w:rPr>
        <w:t xml:space="preserve"> </w:t>
      </w:r>
      <w:r w:rsidRPr="00953C1E">
        <w:rPr>
          <w:rFonts w:ascii="Sylfaen" w:hAnsi="Sylfaen" w:cs="Sylfaen"/>
          <w:noProof/>
          <w:lang w:val="ka-GE"/>
        </w:rPr>
        <w:t>ნარჩენების</w:t>
      </w:r>
      <w:r w:rsidRPr="00953C1E">
        <w:rPr>
          <w:rFonts w:asciiTheme="majorHAnsi" w:hAnsiTheme="majorHAnsi" w:cstheme="majorHAnsi"/>
          <w:noProof/>
          <w:lang w:val="ka-GE"/>
        </w:rPr>
        <w:t xml:space="preserve"> </w:t>
      </w:r>
      <w:r w:rsidRPr="00953C1E">
        <w:rPr>
          <w:rFonts w:ascii="Sylfaen" w:hAnsi="Sylfaen" w:cs="Sylfaen"/>
          <w:noProof/>
          <w:lang w:val="ka-GE"/>
        </w:rPr>
        <w:t>მართვის</w:t>
      </w:r>
      <w:r w:rsidRPr="00953C1E">
        <w:rPr>
          <w:rFonts w:asciiTheme="majorHAnsi" w:hAnsiTheme="majorHAnsi" w:cstheme="majorHAnsi"/>
          <w:noProof/>
          <w:lang w:val="ka-GE"/>
        </w:rPr>
        <w:t xml:space="preserve"> </w:t>
      </w:r>
      <w:r w:rsidRPr="00953C1E">
        <w:rPr>
          <w:rFonts w:ascii="Sylfaen" w:hAnsi="Sylfaen" w:cs="Sylfaen"/>
          <w:noProof/>
          <w:lang w:val="ka-GE"/>
        </w:rPr>
        <w:t>ეროვნული</w:t>
      </w:r>
      <w:r w:rsidRPr="00953C1E">
        <w:rPr>
          <w:rFonts w:asciiTheme="majorHAnsi" w:hAnsiTheme="majorHAnsi" w:cstheme="majorHAnsi"/>
          <w:noProof/>
          <w:lang w:val="ka-GE"/>
        </w:rPr>
        <w:t xml:space="preserve"> </w:t>
      </w:r>
      <w:r w:rsidRPr="00953C1E">
        <w:rPr>
          <w:rFonts w:ascii="Sylfaen" w:hAnsi="Sylfaen" w:cs="Sylfaen"/>
          <w:noProof/>
          <w:lang w:val="ka-GE"/>
        </w:rPr>
        <w:t>სტრატეგია</w:t>
      </w:r>
      <w:r w:rsidR="00635A23">
        <w:rPr>
          <w:rFonts w:asciiTheme="majorHAnsi" w:hAnsiTheme="majorHAnsi" w:cstheme="majorHAnsi"/>
          <w:noProof/>
          <w:lang w:val="ka-GE"/>
        </w:rPr>
        <w:t xml:space="preserve"> (2016 −</w:t>
      </w:r>
      <w:r w:rsidR="00635A23">
        <w:rPr>
          <w:rFonts w:ascii="Sylfaen" w:hAnsi="Sylfaen" w:cstheme="majorHAnsi"/>
          <w:noProof/>
          <w:lang w:val="ka-GE"/>
        </w:rPr>
        <w:t xml:space="preserve"> </w:t>
      </w:r>
      <w:r w:rsidRPr="00953C1E">
        <w:rPr>
          <w:rFonts w:asciiTheme="majorHAnsi" w:hAnsiTheme="majorHAnsi" w:cstheme="majorHAnsi"/>
          <w:noProof/>
          <w:lang w:val="ka-GE"/>
        </w:rPr>
        <w:t xml:space="preserve">2030) </w:t>
      </w:r>
      <w:r w:rsidRPr="00953C1E">
        <w:rPr>
          <w:rFonts w:ascii="Sylfaen" w:hAnsi="Sylfaen" w:cs="Sylfaen"/>
          <w:noProof/>
          <w:lang w:val="ka-GE"/>
        </w:rPr>
        <w:t>და</w:t>
      </w:r>
      <w:r w:rsidRPr="00953C1E">
        <w:rPr>
          <w:rFonts w:asciiTheme="majorHAnsi" w:hAnsiTheme="majorHAnsi" w:cstheme="majorHAnsi"/>
          <w:noProof/>
          <w:lang w:val="ka-GE"/>
        </w:rPr>
        <w:t xml:space="preserve"> </w:t>
      </w:r>
      <w:r w:rsidRPr="00953C1E">
        <w:rPr>
          <w:rFonts w:ascii="Sylfaen" w:hAnsi="Sylfaen" w:cs="Sylfaen"/>
          <w:noProof/>
          <w:lang w:val="ka-GE"/>
        </w:rPr>
        <w:t>ნარჩენების</w:t>
      </w:r>
      <w:r w:rsidRPr="00953C1E">
        <w:rPr>
          <w:rFonts w:asciiTheme="majorHAnsi" w:hAnsiTheme="majorHAnsi" w:cstheme="majorHAnsi"/>
          <w:noProof/>
          <w:lang w:val="ka-GE"/>
        </w:rPr>
        <w:t xml:space="preserve"> </w:t>
      </w:r>
      <w:r w:rsidRPr="00953C1E">
        <w:rPr>
          <w:rFonts w:ascii="Sylfaen" w:hAnsi="Sylfaen" w:cs="Sylfaen"/>
          <w:noProof/>
          <w:lang w:val="ka-GE"/>
        </w:rPr>
        <w:t>მართვის</w:t>
      </w:r>
      <w:r w:rsidRPr="00953C1E">
        <w:rPr>
          <w:rFonts w:asciiTheme="majorHAnsi" w:hAnsiTheme="majorHAnsi" w:cstheme="majorHAnsi"/>
          <w:noProof/>
          <w:lang w:val="ka-GE"/>
        </w:rPr>
        <w:t xml:space="preserve"> </w:t>
      </w:r>
      <w:r w:rsidRPr="00953C1E">
        <w:rPr>
          <w:rFonts w:ascii="Sylfaen" w:hAnsi="Sylfaen" w:cs="Sylfaen"/>
          <w:noProof/>
          <w:lang w:val="ka-GE"/>
        </w:rPr>
        <w:t>ეროვნული</w:t>
      </w:r>
      <w:r w:rsidRPr="00953C1E">
        <w:rPr>
          <w:rFonts w:asciiTheme="majorHAnsi" w:hAnsiTheme="majorHAnsi" w:cstheme="majorHAnsi"/>
          <w:noProof/>
          <w:lang w:val="ka-GE"/>
        </w:rPr>
        <w:t xml:space="preserve"> </w:t>
      </w:r>
      <w:r w:rsidRPr="00953C1E">
        <w:rPr>
          <w:rFonts w:ascii="Sylfaen" w:hAnsi="Sylfaen" w:cs="Sylfaen"/>
          <w:noProof/>
          <w:lang w:val="ka-GE"/>
        </w:rPr>
        <w:t>სამოქმედო</w:t>
      </w:r>
      <w:r w:rsidRPr="00953C1E">
        <w:rPr>
          <w:rFonts w:asciiTheme="majorHAnsi" w:hAnsiTheme="majorHAnsi" w:cstheme="majorHAnsi"/>
          <w:noProof/>
          <w:lang w:val="ka-GE"/>
        </w:rPr>
        <w:t xml:space="preserve"> </w:t>
      </w:r>
      <w:r w:rsidRPr="00953C1E">
        <w:rPr>
          <w:rFonts w:ascii="Sylfaen" w:hAnsi="Sylfaen" w:cs="Sylfaen"/>
          <w:noProof/>
          <w:lang w:val="ka-GE"/>
        </w:rPr>
        <w:t>გეგმა</w:t>
      </w:r>
      <w:r w:rsidR="00635A23">
        <w:rPr>
          <w:rFonts w:asciiTheme="majorHAnsi" w:hAnsiTheme="majorHAnsi" w:cstheme="majorHAnsi"/>
          <w:noProof/>
          <w:lang w:val="ka-GE"/>
        </w:rPr>
        <w:t xml:space="preserve"> (2022</w:t>
      </w:r>
      <w:r w:rsidR="00635A23">
        <w:rPr>
          <w:rFonts w:ascii="Sylfaen" w:hAnsi="Sylfaen" w:cstheme="majorHAnsi"/>
          <w:noProof/>
          <w:lang w:val="ka-GE"/>
        </w:rPr>
        <w:t xml:space="preserve"> − </w:t>
      </w:r>
      <w:r w:rsidRPr="00953C1E">
        <w:rPr>
          <w:rFonts w:asciiTheme="majorHAnsi" w:hAnsiTheme="majorHAnsi" w:cstheme="majorHAnsi"/>
          <w:noProof/>
          <w:lang w:val="ka-GE"/>
        </w:rPr>
        <w:t>2026)</w:t>
      </w:r>
      <w:r w:rsidRPr="00953C1E">
        <w:rPr>
          <w:rFonts w:ascii="Sylfaen" w:hAnsi="Sylfaen" w:cstheme="majorHAnsi"/>
          <w:noProof/>
          <w:lang w:val="ka-GE"/>
        </w:rPr>
        <w:t xml:space="preserve">. </w:t>
      </w:r>
      <w:r w:rsidRPr="00953C1E">
        <w:rPr>
          <w:rFonts w:ascii="Sylfaen" w:hAnsi="Sylfaen" w:cs="Sylfaen"/>
          <w:b/>
          <w:bCs/>
          <w:noProof/>
          <w:lang w:val="ka-GE"/>
        </w:rPr>
        <w:t>წარმატებით</w:t>
      </w:r>
      <w:r w:rsidRPr="00953C1E">
        <w:rPr>
          <w:rFonts w:ascii="Sylfaen" w:hAnsi="Sylfaen" w:cstheme="majorHAnsi"/>
          <w:b/>
          <w:bCs/>
          <w:noProof/>
          <w:lang w:val="ka-GE"/>
        </w:rPr>
        <w:t xml:space="preserve"> </w:t>
      </w:r>
      <w:r w:rsidRPr="00953C1E">
        <w:rPr>
          <w:rFonts w:ascii="Sylfaen" w:hAnsi="Sylfaen" w:cs="Sylfaen"/>
          <w:b/>
          <w:bCs/>
          <w:noProof/>
          <w:lang w:val="ka-GE"/>
        </w:rPr>
        <w:t>მიმდინარეობს</w:t>
      </w:r>
      <w:r w:rsidRPr="00953C1E">
        <w:rPr>
          <w:rFonts w:ascii="Sylfaen" w:hAnsi="Sylfaen" w:cstheme="majorHAnsi"/>
          <w:b/>
          <w:bCs/>
          <w:noProof/>
          <w:lang w:val="ka-GE"/>
        </w:rPr>
        <w:t xml:space="preserve"> </w:t>
      </w:r>
      <w:r w:rsidRPr="00953C1E">
        <w:rPr>
          <w:rFonts w:ascii="Sylfaen" w:hAnsi="Sylfaen" w:cs="Sylfaen"/>
          <w:b/>
          <w:bCs/>
          <w:noProof/>
          <w:lang w:val="ka-GE"/>
        </w:rPr>
        <w:t>დაცული</w:t>
      </w:r>
      <w:r w:rsidRPr="00953C1E">
        <w:rPr>
          <w:rFonts w:ascii="Sylfaen" w:hAnsi="Sylfaen" w:cstheme="majorHAnsi"/>
          <w:b/>
          <w:bCs/>
          <w:noProof/>
          <w:lang w:val="ka-GE"/>
        </w:rPr>
        <w:t xml:space="preserve"> </w:t>
      </w:r>
      <w:r w:rsidRPr="00953C1E">
        <w:rPr>
          <w:rFonts w:ascii="Sylfaen" w:hAnsi="Sylfaen" w:cs="Sylfaen"/>
          <w:b/>
          <w:bCs/>
          <w:noProof/>
          <w:lang w:val="ka-GE"/>
        </w:rPr>
        <w:t>ტერიტორიების</w:t>
      </w:r>
      <w:r w:rsidRPr="00953C1E">
        <w:rPr>
          <w:rFonts w:ascii="Sylfaen" w:hAnsi="Sylfaen" w:cstheme="majorHAnsi"/>
          <w:b/>
          <w:bCs/>
          <w:noProof/>
          <w:lang w:val="ka-GE"/>
        </w:rPr>
        <w:t xml:space="preserve"> </w:t>
      </w:r>
      <w:r w:rsidRPr="00953C1E">
        <w:rPr>
          <w:rFonts w:ascii="Sylfaen" w:hAnsi="Sylfaen" w:cs="Sylfaen"/>
          <w:b/>
          <w:bCs/>
          <w:noProof/>
          <w:lang w:val="ka-GE"/>
        </w:rPr>
        <w:t>სისტემის</w:t>
      </w:r>
      <w:r w:rsidRPr="00953C1E">
        <w:rPr>
          <w:rFonts w:ascii="Sylfaen" w:hAnsi="Sylfaen" w:cstheme="majorHAnsi"/>
          <w:b/>
          <w:bCs/>
          <w:noProof/>
          <w:lang w:val="ka-GE"/>
        </w:rPr>
        <w:t xml:space="preserve"> </w:t>
      </w:r>
      <w:r w:rsidRPr="00953C1E">
        <w:rPr>
          <w:rFonts w:ascii="Sylfaen" w:hAnsi="Sylfaen" w:cs="Sylfaen"/>
          <w:b/>
          <w:bCs/>
          <w:noProof/>
          <w:lang w:val="ka-GE"/>
        </w:rPr>
        <w:t>გაფართოება</w:t>
      </w:r>
      <w:r w:rsidR="00635A23">
        <w:rPr>
          <w:rFonts w:ascii="Sylfaen" w:hAnsi="Sylfaen" w:cstheme="majorHAnsi"/>
          <w:noProof/>
          <w:lang w:val="ka-GE"/>
        </w:rPr>
        <w:t xml:space="preserve"> − 2016 −</w:t>
      </w:r>
      <w:r w:rsidRPr="00953C1E">
        <w:rPr>
          <w:rFonts w:ascii="Sylfaen" w:hAnsi="Sylfaen" w:cstheme="majorHAnsi"/>
          <w:noProof/>
          <w:lang w:val="ka-GE"/>
        </w:rPr>
        <w:t xml:space="preserve"> 2021</w:t>
      </w:r>
      <w:r w:rsidRPr="00953C1E">
        <w:rPr>
          <w:rFonts w:ascii="Sylfaen" w:hAnsi="Sylfaen" w:cstheme="majorHAnsi"/>
          <w:lang w:val="ka-GE"/>
        </w:rPr>
        <w:t xml:space="preserve"> </w:t>
      </w:r>
      <w:r w:rsidRPr="00953C1E">
        <w:rPr>
          <w:rFonts w:ascii="Sylfaen" w:hAnsi="Sylfaen" w:cs="Sylfaen"/>
          <w:lang w:val="ka-GE"/>
        </w:rPr>
        <w:t>წლებში</w:t>
      </w:r>
      <w:r w:rsidRPr="00953C1E">
        <w:rPr>
          <w:rFonts w:ascii="Sylfaen" w:hAnsi="Sylfaen" w:cstheme="majorHAnsi"/>
          <w:lang w:val="ka-GE"/>
        </w:rPr>
        <w:t xml:space="preserve"> </w:t>
      </w:r>
      <w:r w:rsidRPr="00953C1E">
        <w:rPr>
          <w:rFonts w:ascii="Sylfaen" w:hAnsi="Sylfaen" w:cs="Sylfaen"/>
          <w:lang w:val="ka-GE"/>
        </w:rPr>
        <w:t>შეიქმნა</w:t>
      </w:r>
      <w:r w:rsidRPr="00953C1E">
        <w:rPr>
          <w:rFonts w:ascii="Sylfaen" w:hAnsi="Sylfaen" w:cstheme="majorHAnsi"/>
          <w:lang w:val="ka-GE"/>
        </w:rPr>
        <w:t xml:space="preserve"> 8 </w:t>
      </w:r>
      <w:r w:rsidRPr="00953C1E">
        <w:rPr>
          <w:rFonts w:ascii="Sylfaen" w:hAnsi="Sylfaen" w:cs="Sylfaen"/>
          <w:lang w:val="ka-GE"/>
        </w:rPr>
        <w:t>ახალი</w:t>
      </w:r>
      <w:r w:rsidRPr="00953C1E">
        <w:rPr>
          <w:rFonts w:ascii="Sylfaen" w:hAnsi="Sylfaen" w:cstheme="majorHAnsi"/>
          <w:lang w:val="ka-GE"/>
        </w:rPr>
        <w:t xml:space="preserve"> (5 </w:t>
      </w:r>
      <w:r w:rsidRPr="00953C1E">
        <w:rPr>
          <w:rFonts w:ascii="Sylfaen" w:hAnsi="Sylfaen" w:cs="Sylfaen"/>
          <w:lang w:val="ka-GE"/>
        </w:rPr>
        <w:t>აღკვეთილი</w:t>
      </w:r>
      <w:r w:rsidRPr="00953C1E">
        <w:rPr>
          <w:rFonts w:ascii="Sylfaen" w:hAnsi="Sylfaen" w:cstheme="majorHAnsi"/>
          <w:lang w:val="ka-GE"/>
        </w:rPr>
        <w:t xml:space="preserve">, 1 </w:t>
      </w:r>
      <w:r w:rsidRPr="00953C1E">
        <w:rPr>
          <w:rFonts w:ascii="Sylfaen" w:hAnsi="Sylfaen" w:cs="Sylfaen"/>
          <w:lang w:val="ka-GE"/>
        </w:rPr>
        <w:t>ეროვნული</w:t>
      </w:r>
      <w:r w:rsidRPr="00953C1E">
        <w:rPr>
          <w:rFonts w:ascii="Sylfaen" w:hAnsi="Sylfaen" w:cstheme="majorHAnsi"/>
          <w:lang w:val="ka-GE"/>
        </w:rPr>
        <w:t xml:space="preserve"> </w:t>
      </w:r>
      <w:r w:rsidRPr="00953C1E">
        <w:rPr>
          <w:rFonts w:ascii="Sylfaen" w:hAnsi="Sylfaen" w:cs="Sylfaen"/>
          <w:lang w:val="ka-GE"/>
        </w:rPr>
        <w:t>პარკი</w:t>
      </w:r>
      <w:r w:rsidRPr="00953C1E">
        <w:rPr>
          <w:rFonts w:ascii="Sylfaen" w:hAnsi="Sylfaen" w:cstheme="majorHAnsi"/>
          <w:lang w:val="ka-GE"/>
        </w:rPr>
        <w:t xml:space="preserve">, 2 </w:t>
      </w:r>
      <w:r w:rsidRPr="00953C1E">
        <w:rPr>
          <w:rFonts w:ascii="Sylfaen" w:hAnsi="Sylfaen" w:cs="Sylfaen"/>
          <w:lang w:val="ka-GE"/>
        </w:rPr>
        <w:t>დაცული</w:t>
      </w:r>
      <w:r w:rsidRPr="00953C1E">
        <w:rPr>
          <w:rFonts w:ascii="Sylfaen" w:hAnsi="Sylfaen" w:cstheme="majorHAnsi"/>
          <w:lang w:val="ka-GE"/>
        </w:rPr>
        <w:t xml:space="preserve"> </w:t>
      </w:r>
      <w:r w:rsidRPr="00953C1E">
        <w:rPr>
          <w:rFonts w:ascii="Sylfaen" w:hAnsi="Sylfaen" w:cs="Sylfaen"/>
          <w:lang w:val="ka-GE"/>
        </w:rPr>
        <w:t>ლანდშაფტი</w:t>
      </w:r>
      <w:r w:rsidRPr="00953C1E">
        <w:rPr>
          <w:rFonts w:ascii="Sylfaen" w:hAnsi="Sylfaen" w:cstheme="majorHAnsi"/>
          <w:lang w:val="ka-GE"/>
        </w:rPr>
        <w:t xml:space="preserve">) </w:t>
      </w:r>
      <w:r w:rsidRPr="00953C1E">
        <w:rPr>
          <w:rFonts w:ascii="Sylfaen" w:hAnsi="Sylfaen" w:cs="Sylfaen"/>
          <w:lang w:val="ka-GE"/>
        </w:rPr>
        <w:t>და</w:t>
      </w:r>
      <w:r w:rsidRPr="00953C1E">
        <w:rPr>
          <w:rFonts w:ascii="Sylfaen" w:hAnsi="Sylfaen" w:cstheme="majorHAnsi"/>
          <w:lang w:val="ka-GE"/>
        </w:rPr>
        <w:t xml:space="preserve"> </w:t>
      </w:r>
      <w:r w:rsidRPr="00953C1E">
        <w:rPr>
          <w:rFonts w:ascii="Sylfaen" w:hAnsi="Sylfaen" w:cs="Sylfaen"/>
          <w:lang w:val="ka-GE"/>
        </w:rPr>
        <w:t>გაფართოვდა</w:t>
      </w:r>
      <w:r w:rsidRPr="00953C1E">
        <w:rPr>
          <w:rFonts w:ascii="Sylfaen" w:hAnsi="Sylfaen" w:cstheme="majorHAnsi"/>
          <w:lang w:val="ka-GE"/>
        </w:rPr>
        <w:t xml:space="preserve"> 3 (</w:t>
      </w:r>
      <w:r w:rsidRPr="00953C1E">
        <w:rPr>
          <w:rFonts w:ascii="Sylfaen" w:hAnsi="Sylfaen" w:cs="Sylfaen"/>
          <w:lang w:val="ka-GE"/>
        </w:rPr>
        <w:t>ეროვნული</w:t>
      </w:r>
      <w:r w:rsidRPr="00953C1E">
        <w:rPr>
          <w:rFonts w:ascii="Sylfaen" w:hAnsi="Sylfaen" w:cstheme="majorHAnsi"/>
          <w:lang w:val="ka-GE"/>
        </w:rPr>
        <w:t xml:space="preserve"> </w:t>
      </w:r>
      <w:r w:rsidRPr="00953C1E">
        <w:rPr>
          <w:rFonts w:ascii="Sylfaen" w:hAnsi="Sylfaen" w:cs="Sylfaen"/>
          <w:lang w:val="ka-GE"/>
        </w:rPr>
        <w:t>პარკი</w:t>
      </w:r>
      <w:r w:rsidRPr="00953C1E">
        <w:rPr>
          <w:rFonts w:ascii="Sylfaen" w:hAnsi="Sylfaen" w:cstheme="majorHAnsi"/>
          <w:lang w:val="ka-GE"/>
        </w:rPr>
        <w:t xml:space="preserve">) </w:t>
      </w:r>
      <w:r w:rsidRPr="00953C1E">
        <w:rPr>
          <w:rFonts w:ascii="Sylfaen" w:hAnsi="Sylfaen" w:cs="Sylfaen"/>
          <w:lang w:val="ka-GE"/>
        </w:rPr>
        <w:t>დაცული</w:t>
      </w:r>
      <w:r w:rsidRPr="00953C1E">
        <w:rPr>
          <w:rFonts w:ascii="Sylfaen" w:hAnsi="Sylfaen" w:cstheme="majorHAnsi"/>
          <w:lang w:val="ka-GE"/>
        </w:rPr>
        <w:t xml:space="preserve"> </w:t>
      </w:r>
      <w:r w:rsidRPr="00953C1E">
        <w:rPr>
          <w:rFonts w:ascii="Sylfaen" w:hAnsi="Sylfaen" w:cs="Sylfaen"/>
          <w:lang w:val="ka-GE"/>
        </w:rPr>
        <w:t>ტერიტორია</w:t>
      </w:r>
      <w:r w:rsidRPr="00953C1E">
        <w:rPr>
          <w:rFonts w:ascii="Sylfaen" w:hAnsi="Sylfaen" w:cstheme="majorHAnsi"/>
          <w:lang w:val="ka-GE"/>
        </w:rPr>
        <w:t xml:space="preserve">. </w:t>
      </w:r>
      <w:r w:rsidRPr="00953C1E">
        <w:rPr>
          <w:rFonts w:ascii="Sylfaen" w:eastAsia="Arial Unicode MS" w:hAnsi="Sylfaen" w:cs="Sylfaen"/>
          <w:color w:val="000000"/>
          <w:lang w:val="ka-GE"/>
        </w:rPr>
        <w:t>ტყის</w:t>
      </w:r>
      <w:r w:rsidRPr="00953C1E">
        <w:rPr>
          <w:rFonts w:ascii="Sylfaen" w:eastAsia="Arial Unicode MS" w:hAnsi="Sylfaen" w:cstheme="majorHAnsi"/>
          <w:color w:val="000000"/>
          <w:lang w:val="ka-GE"/>
        </w:rPr>
        <w:t xml:space="preserve"> </w:t>
      </w:r>
      <w:r w:rsidRPr="00953C1E">
        <w:rPr>
          <w:rFonts w:ascii="Sylfaen" w:eastAsia="Arial Unicode MS" w:hAnsi="Sylfaen" w:cs="Sylfaen"/>
          <w:color w:val="000000"/>
          <w:lang w:val="ka-GE"/>
        </w:rPr>
        <w:t>სექტორის</w:t>
      </w:r>
      <w:r w:rsidRPr="00953C1E">
        <w:rPr>
          <w:rFonts w:ascii="Sylfaen" w:eastAsia="Arial Unicode MS" w:hAnsi="Sylfaen" w:cstheme="majorHAnsi"/>
          <w:color w:val="000000"/>
          <w:lang w:val="ka-GE"/>
        </w:rPr>
        <w:t xml:space="preserve"> </w:t>
      </w:r>
      <w:r w:rsidRPr="00953C1E">
        <w:rPr>
          <w:rFonts w:ascii="Sylfaen" w:eastAsia="Arial Unicode MS" w:hAnsi="Sylfaen" w:cs="Sylfaen"/>
          <w:color w:val="000000"/>
          <w:lang w:val="ka-GE"/>
        </w:rPr>
        <w:t>მართვის</w:t>
      </w:r>
      <w:r w:rsidRPr="00953C1E">
        <w:rPr>
          <w:rFonts w:ascii="Sylfaen" w:eastAsia="Arial Unicode MS" w:hAnsi="Sylfaen" w:cstheme="majorHAnsi"/>
          <w:color w:val="000000"/>
          <w:lang w:val="ka-GE"/>
        </w:rPr>
        <w:t xml:space="preserve"> </w:t>
      </w:r>
      <w:r w:rsidRPr="00953C1E">
        <w:rPr>
          <w:rFonts w:ascii="Sylfaen" w:eastAsia="Arial Unicode MS" w:hAnsi="Sylfaen" w:cs="Sylfaen"/>
          <w:color w:val="000000"/>
          <w:lang w:val="ka-GE"/>
        </w:rPr>
        <w:t>გაუმჯობესების</w:t>
      </w:r>
      <w:r w:rsidRPr="00953C1E">
        <w:rPr>
          <w:rFonts w:ascii="Sylfaen" w:eastAsia="Arial Unicode MS" w:hAnsi="Sylfaen" w:cstheme="majorHAnsi"/>
          <w:color w:val="000000"/>
          <w:lang w:val="ka-GE"/>
        </w:rPr>
        <w:t xml:space="preserve"> </w:t>
      </w:r>
      <w:r w:rsidRPr="00953C1E">
        <w:rPr>
          <w:rFonts w:ascii="Sylfaen" w:eastAsia="Arial Unicode MS" w:hAnsi="Sylfaen" w:cs="Sylfaen"/>
          <w:color w:val="000000"/>
          <w:lang w:val="ka-GE"/>
        </w:rPr>
        <w:t>მიზნით</w:t>
      </w:r>
      <w:r w:rsidRPr="00953C1E">
        <w:rPr>
          <w:rFonts w:ascii="Sylfaen" w:eastAsia="Arial Unicode MS" w:hAnsi="Sylfaen" w:cstheme="majorHAnsi"/>
          <w:color w:val="000000"/>
          <w:lang w:val="ka-GE"/>
        </w:rPr>
        <w:t xml:space="preserve">, 2020 </w:t>
      </w:r>
      <w:r w:rsidRPr="00953C1E">
        <w:rPr>
          <w:rFonts w:ascii="Sylfaen" w:eastAsia="Arial Unicode MS" w:hAnsi="Sylfaen" w:cs="Sylfaen"/>
          <w:color w:val="000000"/>
          <w:lang w:val="ka-GE"/>
        </w:rPr>
        <w:t>წელს</w:t>
      </w:r>
      <w:r w:rsidRPr="00953C1E">
        <w:rPr>
          <w:rFonts w:ascii="Sylfaen" w:eastAsia="Arial Unicode MS" w:hAnsi="Sylfaen" w:cstheme="majorHAnsi"/>
          <w:color w:val="000000"/>
          <w:lang w:val="ka-GE"/>
        </w:rPr>
        <w:t xml:space="preserve"> </w:t>
      </w:r>
      <w:r w:rsidRPr="00953C1E">
        <w:rPr>
          <w:rFonts w:ascii="Sylfaen" w:eastAsia="Arial Unicode MS" w:hAnsi="Sylfaen" w:cs="Sylfaen"/>
          <w:color w:val="000000"/>
          <w:lang w:val="ka-GE"/>
        </w:rPr>
        <w:t>საქართველოს</w:t>
      </w:r>
      <w:r w:rsidRPr="00953C1E">
        <w:rPr>
          <w:rFonts w:ascii="Sylfaen" w:eastAsia="Arial Unicode MS" w:hAnsi="Sylfaen" w:cstheme="majorHAnsi"/>
          <w:color w:val="000000"/>
          <w:lang w:val="ka-GE"/>
        </w:rPr>
        <w:t xml:space="preserve"> </w:t>
      </w:r>
      <w:r w:rsidRPr="00953C1E">
        <w:rPr>
          <w:rFonts w:ascii="Sylfaen" w:eastAsia="Arial Unicode MS" w:hAnsi="Sylfaen" w:cs="Sylfaen"/>
          <w:color w:val="000000"/>
          <w:lang w:val="ka-GE"/>
        </w:rPr>
        <w:t>პარლამენტმა</w:t>
      </w:r>
      <w:r w:rsidRPr="00953C1E">
        <w:rPr>
          <w:rFonts w:ascii="Sylfaen" w:eastAsia="Arial Unicode MS" w:hAnsi="Sylfaen" w:cstheme="majorHAnsi"/>
          <w:color w:val="000000"/>
          <w:lang w:val="ka-GE"/>
        </w:rPr>
        <w:t xml:space="preserve"> </w:t>
      </w:r>
      <w:r w:rsidRPr="00953C1E">
        <w:rPr>
          <w:rFonts w:ascii="Sylfaen" w:eastAsia="Arial Unicode MS" w:hAnsi="Sylfaen" w:cs="Sylfaen"/>
          <w:color w:val="000000"/>
          <w:lang w:val="ka-GE"/>
        </w:rPr>
        <w:t>მიიღო</w:t>
      </w:r>
      <w:r w:rsidRPr="00953C1E">
        <w:rPr>
          <w:rFonts w:ascii="Sylfaen" w:eastAsia="Arial Unicode MS" w:hAnsi="Sylfaen" w:cstheme="majorHAnsi"/>
          <w:color w:val="000000"/>
          <w:lang w:val="ka-GE"/>
        </w:rPr>
        <w:t xml:space="preserve"> </w:t>
      </w:r>
      <w:r w:rsidRPr="00953C1E">
        <w:rPr>
          <w:rFonts w:ascii="Sylfaen" w:eastAsia="Arial Unicode MS" w:hAnsi="Sylfaen" w:cs="Sylfaen"/>
          <w:b/>
          <w:color w:val="000000"/>
          <w:lang w:val="ka-GE"/>
        </w:rPr>
        <w:t>კანონი</w:t>
      </w:r>
      <w:r w:rsidR="00635A23">
        <w:rPr>
          <w:rFonts w:ascii="Sylfaen" w:eastAsia="Arial Unicode MS" w:hAnsi="Sylfaen" w:cstheme="majorHAnsi"/>
          <w:b/>
          <w:color w:val="000000"/>
          <w:lang w:val="ka-GE"/>
        </w:rPr>
        <w:t xml:space="preserve"> −</w:t>
      </w:r>
      <w:r w:rsidR="00B47B8D">
        <w:rPr>
          <w:rFonts w:ascii="Sylfaen" w:eastAsia="Arial Unicode MS" w:hAnsi="Sylfaen" w:cstheme="majorHAnsi"/>
          <w:b/>
          <w:color w:val="000000"/>
          <w:lang w:val="ka-GE"/>
        </w:rPr>
        <w:t xml:space="preserve"> </w:t>
      </w:r>
      <w:r w:rsidRPr="00953C1E">
        <w:rPr>
          <w:rFonts w:ascii="Sylfaen" w:eastAsia="Arial Unicode MS" w:hAnsi="Sylfaen" w:cs="Sylfaen"/>
          <w:b/>
          <w:color w:val="000000"/>
          <w:lang w:val="ka-GE"/>
        </w:rPr>
        <w:t>ტყის</w:t>
      </w:r>
      <w:r w:rsidRPr="00953C1E">
        <w:rPr>
          <w:rFonts w:ascii="Sylfaen" w:eastAsia="Arial Unicode MS" w:hAnsi="Sylfaen" w:cstheme="majorHAnsi"/>
          <w:b/>
          <w:color w:val="000000"/>
          <w:lang w:val="ka-GE"/>
        </w:rPr>
        <w:t xml:space="preserve"> </w:t>
      </w:r>
      <w:r w:rsidRPr="00953C1E">
        <w:rPr>
          <w:rFonts w:ascii="Sylfaen" w:eastAsia="Arial Unicode MS" w:hAnsi="Sylfaen" w:cs="Sylfaen"/>
          <w:b/>
          <w:color w:val="000000"/>
          <w:lang w:val="ka-GE"/>
        </w:rPr>
        <w:t>კოდექსი</w:t>
      </w:r>
      <w:r w:rsidRPr="00953C1E">
        <w:rPr>
          <w:rFonts w:ascii="Sylfaen" w:eastAsia="Arial Unicode MS" w:hAnsi="Sylfaen" w:cstheme="majorHAnsi"/>
          <w:b/>
          <w:color w:val="000000"/>
          <w:lang w:val="ka-GE"/>
        </w:rPr>
        <w:t>,</w:t>
      </w:r>
      <w:r w:rsidRPr="00953C1E">
        <w:rPr>
          <w:rFonts w:ascii="Sylfaen" w:eastAsia="Arial Unicode MS" w:hAnsi="Sylfaen" w:cstheme="majorHAnsi"/>
          <w:color w:val="000000"/>
          <w:lang w:val="ka-GE"/>
        </w:rPr>
        <w:t xml:space="preserve"> </w:t>
      </w:r>
      <w:r w:rsidRPr="00953C1E">
        <w:rPr>
          <w:rFonts w:ascii="Sylfaen" w:eastAsia="Arial Unicode MS" w:hAnsi="Sylfaen" w:cs="Sylfaen"/>
          <w:color w:val="000000"/>
          <w:lang w:val="ka-GE"/>
        </w:rPr>
        <w:t>რომელიც</w:t>
      </w:r>
      <w:r w:rsidRPr="00953C1E">
        <w:rPr>
          <w:rFonts w:ascii="Sylfaen" w:eastAsia="Arial Unicode MS" w:hAnsi="Sylfaen" w:cstheme="majorHAnsi"/>
          <w:color w:val="000000"/>
          <w:lang w:val="ka-GE"/>
        </w:rPr>
        <w:t xml:space="preserve"> </w:t>
      </w:r>
      <w:r w:rsidRPr="00953C1E">
        <w:rPr>
          <w:rFonts w:ascii="Sylfaen" w:eastAsia="Arial Unicode MS" w:hAnsi="Sylfaen" w:cs="Sylfaen"/>
          <w:color w:val="000000"/>
          <w:lang w:val="ka-GE"/>
        </w:rPr>
        <w:t>შეიცავს</w:t>
      </w:r>
      <w:r w:rsidRPr="00953C1E">
        <w:rPr>
          <w:rFonts w:ascii="Sylfaen" w:eastAsia="Arial Unicode MS" w:hAnsi="Sylfaen" w:cstheme="majorHAnsi"/>
          <w:color w:val="000000"/>
          <w:lang w:val="ka-GE"/>
        </w:rPr>
        <w:t xml:space="preserve"> </w:t>
      </w:r>
      <w:r w:rsidRPr="00953C1E">
        <w:rPr>
          <w:rFonts w:ascii="Sylfaen" w:eastAsia="Arial Unicode MS" w:hAnsi="Sylfaen" w:cs="Sylfaen"/>
          <w:color w:val="000000"/>
          <w:lang w:val="ka-GE"/>
        </w:rPr>
        <w:t>მნიშვნელოვან</w:t>
      </w:r>
      <w:r w:rsidRPr="00953C1E">
        <w:rPr>
          <w:rFonts w:ascii="Sylfaen" w:eastAsia="Arial Unicode MS" w:hAnsi="Sylfaen" w:cstheme="majorHAnsi"/>
          <w:color w:val="000000"/>
          <w:lang w:val="ka-GE"/>
        </w:rPr>
        <w:t xml:space="preserve"> </w:t>
      </w:r>
      <w:r w:rsidRPr="00953C1E">
        <w:rPr>
          <w:rFonts w:ascii="Sylfaen" w:eastAsia="Arial Unicode MS" w:hAnsi="Sylfaen" w:cs="Sylfaen"/>
          <w:color w:val="000000"/>
          <w:lang w:val="ka-GE"/>
        </w:rPr>
        <w:t>საფუძვლებს</w:t>
      </w:r>
      <w:r w:rsidRPr="00953C1E">
        <w:rPr>
          <w:rFonts w:ascii="Sylfaen" w:eastAsia="Arial Unicode MS" w:hAnsi="Sylfaen" w:cstheme="majorHAnsi"/>
          <w:color w:val="000000"/>
          <w:lang w:val="ka-GE"/>
        </w:rPr>
        <w:t xml:space="preserve"> </w:t>
      </w:r>
      <w:r w:rsidRPr="00953C1E">
        <w:rPr>
          <w:rFonts w:ascii="Sylfaen" w:eastAsia="Arial Unicode MS" w:hAnsi="Sylfaen" w:cs="Sylfaen"/>
          <w:color w:val="000000"/>
          <w:lang w:val="ka-GE"/>
        </w:rPr>
        <w:t>ტყის</w:t>
      </w:r>
      <w:r w:rsidRPr="00953C1E">
        <w:rPr>
          <w:rFonts w:ascii="Sylfaen" w:eastAsia="Arial Unicode MS" w:hAnsi="Sylfaen" w:cstheme="majorHAnsi"/>
          <w:color w:val="000000"/>
          <w:lang w:val="ka-GE"/>
        </w:rPr>
        <w:t xml:space="preserve"> </w:t>
      </w:r>
      <w:r w:rsidRPr="00953C1E">
        <w:rPr>
          <w:rFonts w:ascii="Sylfaen" w:hAnsi="Sylfaen" w:cs="Sylfaen"/>
          <w:lang w:val="ka-GE"/>
        </w:rPr>
        <w:t>ეკოსისტემური</w:t>
      </w:r>
      <w:r w:rsidRPr="00953C1E">
        <w:rPr>
          <w:rFonts w:ascii="Sylfaen" w:hAnsi="Sylfaen" w:cstheme="majorHAnsi"/>
          <w:lang w:val="ka-GE"/>
        </w:rPr>
        <w:t xml:space="preserve"> </w:t>
      </w:r>
      <w:r w:rsidRPr="00953C1E">
        <w:rPr>
          <w:rFonts w:ascii="Sylfaen" w:hAnsi="Sylfaen" w:cs="Sylfaen"/>
          <w:lang w:val="ka-GE"/>
        </w:rPr>
        <w:t>სერვისების</w:t>
      </w:r>
      <w:r w:rsidRPr="00953C1E">
        <w:rPr>
          <w:rFonts w:ascii="Sylfaen" w:hAnsi="Sylfaen" w:cstheme="majorHAnsi"/>
          <w:lang w:val="ka-GE"/>
        </w:rPr>
        <w:t xml:space="preserve"> </w:t>
      </w:r>
      <w:r w:rsidRPr="00953C1E">
        <w:rPr>
          <w:rFonts w:ascii="Sylfaen" w:hAnsi="Sylfaen" w:cs="Sylfaen"/>
          <w:lang w:val="ka-GE"/>
        </w:rPr>
        <w:t>ათვისებისა</w:t>
      </w:r>
      <w:r w:rsidRPr="00953C1E">
        <w:rPr>
          <w:rFonts w:ascii="Sylfaen" w:hAnsi="Sylfaen" w:cstheme="majorHAnsi"/>
          <w:lang w:val="ka-GE"/>
        </w:rPr>
        <w:t xml:space="preserve"> </w:t>
      </w:r>
      <w:r w:rsidRPr="00953C1E">
        <w:rPr>
          <w:rFonts w:ascii="Sylfaen" w:hAnsi="Sylfaen" w:cs="Sylfaen"/>
          <w:lang w:val="ka-GE"/>
        </w:rPr>
        <w:t>და</w:t>
      </w:r>
      <w:r w:rsidRPr="00953C1E">
        <w:rPr>
          <w:rFonts w:ascii="Sylfaen" w:hAnsi="Sylfaen" w:cstheme="majorHAnsi"/>
          <w:lang w:val="ka-GE"/>
        </w:rPr>
        <w:t xml:space="preserve"> </w:t>
      </w:r>
      <w:r w:rsidRPr="00953C1E">
        <w:rPr>
          <w:rFonts w:ascii="Sylfaen" w:hAnsi="Sylfaen" w:cs="Sylfaen"/>
          <w:lang w:val="ka-GE"/>
        </w:rPr>
        <w:t>გამოყენებისათვის</w:t>
      </w:r>
      <w:r w:rsidRPr="00953C1E">
        <w:rPr>
          <w:rFonts w:ascii="Sylfaen" w:hAnsi="Sylfaen" w:cstheme="majorHAnsi"/>
          <w:lang w:val="ka-GE"/>
        </w:rPr>
        <w:t xml:space="preserve">. </w:t>
      </w:r>
      <w:r w:rsidRPr="00953C1E">
        <w:rPr>
          <w:rFonts w:ascii="Sylfaen" w:hAnsi="Sylfaen" w:cs="Sylfaen"/>
          <w:lang w:val="ka-GE"/>
        </w:rPr>
        <w:t>მ</w:t>
      </w:r>
      <w:r w:rsidRPr="00953C1E">
        <w:rPr>
          <w:rFonts w:ascii="Sylfaen" w:eastAsia="Arial Unicode MS" w:hAnsi="Sylfaen" w:cs="Sylfaen"/>
          <w:color w:val="000000"/>
          <w:lang w:val="ka-GE"/>
        </w:rPr>
        <w:t>ნიშვნელოვნად</w:t>
      </w:r>
      <w:r w:rsidRPr="00953C1E">
        <w:rPr>
          <w:rFonts w:asciiTheme="majorHAnsi" w:eastAsia="Arial Unicode MS" w:hAnsiTheme="majorHAnsi" w:cstheme="majorHAnsi"/>
          <w:color w:val="000000"/>
          <w:lang w:val="ka-GE"/>
        </w:rPr>
        <w:t xml:space="preserve"> </w:t>
      </w:r>
      <w:r w:rsidRPr="00953C1E">
        <w:rPr>
          <w:rFonts w:ascii="Sylfaen" w:eastAsia="Arial Unicode MS" w:hAnsi="Sylfaen" w:cs="Sylfaen"/>
          <w:color w:val="000000"/>
          <w:lang w:val="ka-GE"/>
        </w:rPr>
        <w:t>გაუმჯობესდა</w:t>
      </w:r>
      <w:r w:rsidRPr="00953C1E">
        <w:rPr>
          <w:rFonts w:asciiTheme="majorHAnsi" w:eastAsia="Arial Unicode MS" w:hAnsiTheme="majorHAnsi" w:cstheme="majorHAnsi"/>
          <w:color w:val="000000"/>
          <w:lang w:val="ka-GE"/>
        </w:rPr>
        <w:t xml:space="preserve"> </w:t>
      </w:r>
      <w:r w:rsidRPr="00953C1E">
        <w:rPr>
          <w:rFonts w:ascii="Sylfaen" w:eastAsia="Arial Unicode MS" w:hAnsi="Sylfaen" w:cs="Sylfaen"/>
          <w:color w:val="000000"/>
          <w:lang w:val="ka-GE"/>
        </w:rPr>
        <w:t>უსაფრთხოებისა</w:t>
      </w:r>
      <w:r w:rsidRPr="00953C1E">
        <w:rPr>
          <w:rFonts w:asciiTheme="majorHAnsi" w:eastAsia="Arial Unicode MS" w:hAnsiTheme="majorHAnsi" w:cstheme="majorHAnsi"/>
          <w:color w:val="000000"/>
          <w:lang w:val="ka-GE"/>
        </w:rPr>
        <w:t xml:space="preserve"> </w:t>
      </w:r>
      <w:r w:rsidRPr="00953C1E">
        <w:rPr>
          <w:rFonts w:ascii="Sylfaen" w:eastAsia="Arial Unicode MS" w:hAnsi="Sylfaen" w:cs="Sylfaen"/>
          <w:color w:val="000000"/>
          <w:lang w:val="ka-GE"/>
        </w:rPr>
        <w:t>და</w:t>
      </w:r>
      <w:r w:rsidRPr="00953C1E">
        <w:rPr>
          <w:rFonts w:asciiTheme="majorHAnsi" w:eastAsia="Arial Unicode MS" w:hAnsiTheme="majorHAnsi" w:cstheme="majorHAnsi"/>
          <w:color w:val="000000"/>
          <w:lang w:val="ka-GE"/>
        </w:rPr>
        <w:t xml:space="preserve"> </w:t>
      </w:r>
      <w:r w:rsidRPr="00953C1E">
        <w:rPr>
          <w:rFonts w:ascii="Sylfaen" w:eastAsia="Arial Unicode MS" w:hAnsi="Sylfaen" w:cs="Sylfaen"/>
          <w:color w:val="000000"/>
          <w:lang w:val="ka-GE"/>
        </w:rPr>
        <w:t>დაცულობის</w:t>
      </w:r>
      <w:r w:rsidRPr="00953C1E">
        <w:rPr>
          <w:rFonts w:asciiTheme="majorHAnsi" w:eastAsia="Arial Unicode MS" w:hAnsiTheme="majorHAnsi" w:cstheme="majorHAnsi"/>
          <w:color w:val="000000"/>
          <w:lang w:val="ka-GE"/>
        </w:rPr>
        <w:t xml:space="preserve"> </w:t>
      </w:r>
      <w:r w:rsidRPr="00953C1E">
        <w:rPr>
          <w:rFonts w:ascii="Sylfaen" w:eastAsia="Arial Unicode MS" w:hAnsi="Sylfaen" w:cs="Sylfaen"/>
          <w:color w:val="000000"/>
          <w:lang w:val="ka-GE"/>
        </w:rPr>
        <w:t>სისტემები</w:t>
      </w:r>
      <w:r w:rsidRPr="00953C1E">
        <w:rPr>
          <w:rFonts w:asciiTheme="majorHAnsi" w:eastAsia="Arial Unicode MS" w:hAnsiTheme="majorHAnsi" w:cstheme="majorHAnsi"/>
          <w:color w:val="000000"/>
          <w:lang w:val="ka-GE"/>
        </w:rPr>
        <w:t xml:space="preserve"> </w:t>
      </w:r>
      <w:r w:rsidRPr="00953C1E">
        <w:rPr>
          <w:rFonts w:ascii="Sylfaen" w:eastAsia="Arial Unicode MS" w:hAnsi="Sylfaen" w:cs="Sylfaen"/>
          <w:color w:val="000000"/>
          <w:lang w:val="ka-GE"/>
        </w:rPr>
        <w:t>საქართველოში</w:t>
      </w:r>
      <w:r w:rsidRPr="00953C1E">
        <w:rPr>
          <w:rFonts w:asciiTheme="majorHAnsi" w:eastAsia="Arial Unicode MS" w:hAnsiTheme="majorHAnsi" w:cstheme="majorHAnsi"/>
          <w:color w:val="000000"/>
          <w:lang w:val="ka-GE"/>
        </w:rPr>
        <w:t xml:space="preserve"> </w:t>
      </w:r>
      <w:r w:rsidRPr="00953C1E">
        <w:rPr>
          <w:rFonts w:ascii="Sylfaen" w:eastAsia="Arial Unicode MS" w:hAnsi="Sylfaen" w:cs="Sylfaen"/>
          <w:color w:val="000000"/>
          <w:lang w:val="ka-GE"/>
        </w:rPr>
        <w:t>არსებულ</w:t>
      </w:r>
      <w:r w:rsidRPr="00953C1E">
        <w:rPr>
          <w:rFonts w:asciiTheme="majorHAnsi" w:eastAsia="Arial Unicode MS" w:hAnsiTheme="majorHAnsi" w:cstheme="majorHAnsi"/>
          <w:color w:val="000000"/>
          <w:lang w:val="ka-GE"/>
        </w:rPr>
        <w:t xml:space="preserve"> </w:t>
      </w:r>
      <w:r w:rsidRPr="00953C1E">
        <w:rPr>
          <w:rFonts w:ascii="Sylfaen" w:eastAsia="Arial Unicode MS" w:hAnsi="Sylfaen" w:cs="Sylfaen"/>
          <w:b/>
          <w:color w:val="000000"/>
          <w:lang w:val="ka-GE"/>
        </w:rPr>
        <w:t>რადიოაქტიური</w:t>
      </w:r>
      <w:r w:rsidRPr="00953C1E">
        <w:rPr>
          <w:rFonts w:asciiTheme="majorHAnsi" w:eastAsia="Arial Unicode MS" w:hAnsiTheme="majorHAnsi" w:cstheme="majorHAnsi"/>
          <w:b/>
          <w:color w:val="000000"/>
          <w:lang w:val="ka-GE"/>
        </w:rPr>
        <w:t xml:space="preserve"> </w:t>
      </w:r>
      <w:r w:rsidRPr="00953C1E">
        <w:rPr>
          <w:rFonts w:ascii="Sylfaen" w:eastAsia="Arial Unicode MS" w:hAnsi="Sylfaen" w:cs="Sylfaen"/>
          <w:b/>
          <w:color w:val="000000"/>
          <w:lang w:val="ka-GE"/>
        </w:rPr>
        <w:t>ნარჩენების</w:t>
      </w:r>
      <w:r w:rsidRPr="00953C1E">
        <w:rPr>
          <w:rFonts w:asciiTheme="majorHAnsi" w:eastAsia="Arial Unicode MS" w:hAnsiTheme="majorHAnsi" w:cstheme="majorHAnsi"/>
          <w:b/>
          <w:color w:val="000000"/>
          <w:lang w:val="ka-GE"/>
        </w:rPr>
        <w:t xml:space="preserve"> </w:t>
      </w:r>
      <w:r w:rsidRPr="00953C1E">
        <w:rPr>
          <w:rFonts w:ascii="Sylfaen" w:eastAsia="Arial Unicode MS" w:hAnsi="Sylfaen" w:cs="Sylfaen"/>
          <w:b/>
          <w:color w:val="000000"/>
          <w:lang w:val="ka-GE"/>
        </w:rPr>
        <w:t>საცავსა</w:t>
      </w:r>
      <w:r w:rsidRPr="00953C1E">
        <w:rPr>
          <w:rFonts w:asciiTheme="majorHAnsi" w:eastAsia="Arial Unicode MS" w:hAnsiTheme="majorHAnsi" w:cstheme="majorHAnsi"/>
          <w:b/>
          <w:color w:val="000000"/>
          <w:lang w:val="ka-GE"/>
        </w:rPr>
        <w:t xml:space="preserve"> </w:t>
      </w:r>
      <w:r w:rsidRPr="00953C1E">
        <w:rPr>
          <w:rFonts w:ascii="Sylfaen" w:eastAsia="Arial Unicode MS" w:hAnsi="Sylfaen" w:cs="Sylfaen"/>
          <w:b/>
          <w:color w:val="000000"/>
          <w:lang w:val="ka-GE"/>
        </w:rPr>
        <w:t>და</w:t>
      </w:r>
      <w:r w:rsidRPr="00953C1E">
        <w:rPr>
          <w:rFonts w:asciiTheme="majorHAnsi" w:eastAsia="Arial Unicode MS" w:hAnsiTheme="majorHAnsi" w:cstheme="majorHAnsi"/>
          <w:b/>
          <w:color w:val="000000"/>
          <w:lang w:val="ka-GE"/>
        </w:rPr>
        <w:t xml:space="preserve"> </w:t>
      </w:r>
      <w:r w:rsidRPr="00953C1E">
        <w:rPr>
          <w:rFonts w:ascii="Sylfaen" w:eastAsia="Arial Unicode MS" w:hAnsi="Sylfaen" w:cs="Sylfaen"/>
          <w:b/>
          <w:color w:val="000000"/>
          <w:lang w:val="ka-GE"/>
        </w:rPr>
        <w:t>რადიოაქტიური</w:t>
      </w:r>
      <w:r w:rsidRPr="00953C1E">
        <w:rPr>
          <w:rFonts w:asciiTheme="majorHAnsi" w:eastAsia="Arial Unicode MS" w:hAnsiTheme="majorHAnsi" w:cstheme="majorHAnsi"/>
          <w:b/>
          <w:color w:val="000000"/>
          <w:lang w:val="ka-GE"/>
        </w:rPr>
        <w:t xml:space="preserve"> </w:t>
      </w:r>
      <w:r w:rsidRPr="00953C1E">
        <w:rPr>
          <w:rFonts w:ascii="Sylfaen" w:eastAsia="Arial Unicode MS" w:hAnsi="Sylfaen" w:cs="Sylfaen"/>
          <w:b/>
          <w:color w:val="000000"/>
          <w:lang w:val="ka-GE"/>
        </w:rPr>
        <w:t>ნარჩენების</w:t>
      </w:r>
      <w:r w:rsidRPr="00953C1E">
        <w:rPr>
          <w:rFonts w:asciiTheme="majorHAnsi" w:eastAsia="Arial Unicode MS" w:hAnsiTheme="majorHAnsi" w:cstheme="majorHAnsi"/>
          <w:b/>
          <w:color w:val="000000"/>
          <w:lang w:val="ka-GE"/>
        </w:rPr>
        <w:t xml:space="preserve"> </w:t>
      </w:r>
      <w:r w:rsidRPr="00953C1E">
        <w:rPr>
          <w:rFonts w:ascii="Sylfaen" w:eastAsia="Arial Unicode MS" w:hAnsi="Sylfaen" w:cs="Sylfaen"/>
          <w:b/>
          <w:color w:val="000000"/>
          <w:lang w:val="ka-GE"/>
        </w:rPr>
        <w:t>სამარხზე</w:t>
      </w:r>
      <w:r w:rsidRPr="00953C1E">
        <w:rPr>
          <w:rFonts w:asciiTheme="majorHAnsi" w:eastAsia="Arial Unicode MS" w:hAnsiTheme="majorHAnsi" w:cstheme="majorHAnsi"/>
          <w:b/>
          <w:color w:val="000000"/>
          <w:lang w:val="ka-GE"/>
        </w:rPr>
        <w:t>.</w:t>
      </w:r>
      <w:r w:rsidRPr="00953C1E">
        <w:rPr>
          <w:rFonts w:asciiTheme="majorHAnsi" w:eastAsia="Arial Unicode MS" w:hAnsiTheme="majorHAnsi" w:cstheme="majorHAnsi"/>
          <w:color w:val="000000"/>
          <w:lang w:val="ka-GE"/>
        </w:rPr>
        <w:t xml:space="preserve">  </w:t>
      </w:r>
    </w:p>
    <w:p w14:paraId="3521DA27" w14:textId="5104B886" w:rsidR="00E36A8F" w:rsidRPr="00B2408B" w:rsidRDefault="004F5817" w:rsidP="00B2408B">
      <w:pPr>
        <w:pStyle w:val="Default"/>
        <w:spacing w:before="120" w:line="276" w:lineRule="auto"/>
        <w:ind w:right="118"/>
        <w:jc w:val="both"/>
        <w:rPr>
          <w:rFonts w:cstheme="majorHAnsi"/>
          <w:color w:val="auto"/>
          <w:sz w:val="22"/>
          <w:szCs w:val="22"/>
          <w:lang w:val="ka-GE"/>
        </w:rPr>
      </w:pPr>
      <w:r w:rsidRPr="00B2408B">
        <w:rPr>
          <w:bCs/>
          <w:color w:val="auto"/>
          <w:sz w:val="22"/>
          <w:szCs w:val="22"/>
          <w:lang w:val="ka-GE"/>
        </w:rPr>
        <w:t>აღსანიშნავია, რომ</w:t>
      </w:r>
      <w:r w:rsidRPr="00B2408B">
        <w:rPr>
          <w:b/>
          <w:bCs/>
          <w:color w:val="auto"/>
          <w:sz w:val="22"/>
          <w:szCs w:val="22"/>
          <w:lang w:val="ka-GE"/>
        </w:rPr>
        <w:t xml:space="preserve"> </w:t>
      </w:r>
      <w:r w:rsidR="00E36A8F" w:rsidRPr="00B2408B">
        <w:rPr>
          <w:b/>
          <w:bCs/>
          <w:color w:val="auto"/>
          <w:sz w:val="22"/>
          <w:szCs w:val="22"/>
          <w:lang w:val="ka-GE"/>
        </w:rPr>
        <w:t>კლიმატის</w:t>
      </w:r>
      <w:r w:rsidR="00E36A8F" w:rsidRPr="00B2408B">
        <w:rPr>
          <w:rFonts w:cstheme="majorHAnsi"/>
          <w:b/>
          <w:bCs/>
          <w:color w:val="auto"/>
          <w:sz w:val="22"/>
          <w:szCs w:val="22"/>
          <w:lang w:val="ka-GE"/>
        </w:rPr>
        <w:t xml:space="preserve"> </w:t>
      </w:r>
      <w:r w:rsidR="00E36A8F" w:rsidRPr="00B2408B">
        <w:rPr>
          <w:b/>
          <w:bCs/>
          <w:color w:val="auto"/>
          <w:sz w:val="22"/>
          <w:szCs w:val="22"/>
          <w:lang w:val="ka-GE"/>
        </w:rPr>
        <w:t>ცვლილება</w:t>
      </w:r>
      <w:r w:rsidR="00E36A8F" w:rsidRPr="00B2408B">
        <w:rPr>
          <w:rFonts w:cstheme="majorHAnsi"/>
          <w:b/>
          <w:bCs/>
          <w:color w:val="auto"/>
          <w:sz w:val="22"/>
          <w:szCs w:val="22"/>
          <w:lang w:val="ka-GE"/>
        </w:rPr>
        <w:t xml:space="preserve"> </w:t>
      </w:r>
      <w:r w:rsidR="00E36A8F" w:rsidRPr="00B2408B">
        <w:rPr>
          <w:b/>
          <w:bCs/>
          <w:color w:val="auto"/>
          <w:sz w:val="22"/>
          <w:szCs w:val="22"/>
          <w:lang w:val="ka-GE"/>
        </w:rPr>
        <w:t>და</w:t>
      </w:r>
      <w:r w:rsidR="00E36A8F" w:rsidRPr="00B2408B">
        <w:rPr>
          <w:rFonts w:cstheme="majorHAnsi"/>
          <w:b/>
          <w:bCs/>
          <w:color w:val="auto"/>
          <w:sz w:val="22"/>
          <w:szCs w:val="22"/>
          <w:lang w:val="ka-GE"/>
        </w:rPr>
        <w:t xml:space="preserve"> </w:t>
      </w:r>
      <w:r w:rsidR="00E36A8F" w:rsidRPr="00B2408B">
        <w:rPr>
          <w:b/>
          <w:bCs/>
          <w:color w:val="auto"/>
          <w:sz w:val="22"/>
          <w:szCs w:val="22"/>
          <w:lang w:val="ka-GE"/>
        </w:rPr>
        <w:t>მისი</w:t>
      </w:r>
      <w:r w:rsidR="00E36A8F" w:rsidRPr="00B2408B">
        <w:rPr>
          <w:rFonts w:cstheme="majorHAnsi"/>
          <w:b/>
          <w:bCs/>
          <w:color w:val="auto"/>
          <w:sz w:val="22"/>
          <w:szCs w:val="22"/>
          <w:lang w:val="ka-GE"/>
        </w:rPr>
        <w:t xml:space="preserve"> </w:t>
      </w:r>
      <w:r w:rsidR="00E36A8F" w:rsidRPr="00B2408B">
        <w:rPr>
          <w:b/>
          <w:bCs/>
          <w:color w:val="auto"/>
          <w:sz w:val="22"/>
          <w:szCs w:val="22"/>
          <w:lang w:val="ka-GE"/>
        </w:rPr>
        <w:t>მავნე</w:t>
      </w:r>
      <w:r w:rsidR="00E36A8F" w:rsidRPr="00B2408B">
        <w:rPr>
          <w:rFonts w:cstheme="majorHAnsi"/>
          <w:b/>
          <w:bCs/>
          <w:color w:val="auto"/>
          <w:sz w:val="22"/>
          <w:szCs w:val="22"/>
          <w:lang w:val="ka-GE"/>
        </w:rPr>
        <w:t xml:space="preserve"> </w:t>
      </w:r>
      <w:r w:rsidR="00E36A8F" w:rsidRPr="00B2408B">
        <w:rPr>
          <w:b/>
          <w:bCs/>
          <w:color w:val="auto"/>
          <w:sz w:val="22"/>
          <w:szCs w:val="22"/>
          <w:lang w:val="ka-GE"/>
        </w:rPr>
        <w:t>ზეგავლენა</w:t>
      </w:r>
      <w:r w:rsidR="00E36A8F" w:rsidRPr="00B2408B">
        <w:rPr>
          <w:rFonts w:cstheme="majorHAnsi"/>
          <w:color w:val="auto"/>
          <w:sz w:val="22"/>
          <w:szCs w:val="22"/>
          <w:lang w:val="ka-GE"/>
        </w:rPr>
        <w:t xml:space="preserve"> </w:t>
      </w:r>
      <w:r w:rsidR="00B47B8D">
        <w:rPr>
          <w:color w:val="auto"/>
          <w:sz w:val="22"/>
          <w:szCs w:val="22"/>
          <w:lang w:val="ka-GE"/>
        </w:rPr>
        <w:t>ეკოსისტემებსა</w:t>
      </w:r>
      <w:r w:rsidR="00E36A8F" w:rsidRPr="00B2408B">
        <w:rPr>
          <w:rFonts w:cstheme="majorHAnsi"/>
          <w:color w:val="auto"/>
          <w:sz w:val="22"/>
          <w:szCs w:val="22"/>
          <w:lang w:val="ka-GE"/>
        </w:rPr>
        <w:t xml:space="preserve"> </w:t>
      </w:r>
      <w:r w:rsidR="00E36A8F" w:rsidRPr="00B2408B">
        <w:rPr>
          <w:color w:val="auto"/>
          <w:sz w:val="22"/>
          <w:szCs w:val="22"/>
          <w:lang w:val="ka-GE"/>
        </w:rPr>
        <w:t>და</w:t>
      </w:r>
      <w:r w:rsidR="00E36A8F" w:rsidRPr="00B2408B">
        <w:rPr>
          <w:rFonts w:cstheme="majorHAnsi"/>
          <w:color w:val="auto"/>
          <w:sz w:val="22"/>
          <w:szCs w:val="22"/>
          <w:lang w:val="ka-GE"/>
        </w:rPr>
        <w:t xml:space="preserve"> </w:t>
      </w:r>
      <w:r w:rsidR="00E36A8F" w:rsidRPr="00B2408B">
        <w:rPr>
          <w:color w:val="auto"/>
          <w:sz w:val="22"/>
          <w:szCs w:val="22"/>
          <w:lang w:val="ka-GE"/>
        </w:rPr>
        <w:t>ეკონომიკაზე</w:t>
      </w:r>
      <w:r w:rsidR="00E36A8F" w:rsidRPr="00B2408B">
        <w:rPr>
          <w:rFonts w:cstheme="majorHAnsi"/>
          <w:color w:val="auto"/>
          <w:sz w:val="22"/>
          <w:szCs w:val="22"/>
          <w:lang w:val="ka-GE"/>
        </w:rPr>
        <w:t xml:space="preserve"> </w:t>
      </w:r>
      <w:r w:rsidR="00E36A8F" w:rsidRPr="00B2408B">
        <w:rPr>
          <w:color w:val="auto"/>
          <w:sz w:val="22"/>
          <w:szCs w:val="22"/>
          <w:lang w:val="ka-GE"/>
        </w:rPr>
        <w:t>მძიმე</w:t>
      </w:r>
      <w:r w:rsidR="00E36A8F" w:rsidRPr="00B2408B">
        <w:rPr>
          <w:rFonts w:cstheme="majorHAnsi"/>
          <w:color w:val="auto"/>
          <w:sz w:val="22"/>
          <w:szCs w:val="22"/>
          <w:lang w:val="ka-GE"/>
        </w:rPr>
        <w:t xml:space="preserve"> </w:t>
      </w:r>
      <w:r w:rsidR="00E36A8F" w:rsidRPr="00B2408B">
        <w:rPr>
          <w:color w:val="auto"/>
          <w:sz w:val="22"/>
          <w:szCs w:val="22"/>
          <w:lang w:val="ka-GE"/>
        </w:rPr>
        <w:t>საფრთხეს</w:t>
      </w:r>
      <w:r w:rsidR="00E36A8F" w:rsidRPr="00B2408B">
        <w:rPr>
          <w:rFonts w:cstheme="majorHAnsi"/>
          <w:color w:val="auto"/>
          <w:sz w:val="22"/>
          <w:szCs w:val="22"/>
          <w:lang w:val="ka-GE"/>
        </w:rPr>
        <w:t xml:space="preserve"> </w:t>
      </w:r>
      <w:r w:rsidR="00E36A8F" w:rsidRPr="00B2408B">
        <w:rPr>
          <w:color w:val="auto"/>
          <w:sz w:val="22"/>
          <w:szCs w:val="22"/>
          <w:lang w:val="ka-GE"/>
        </w:rPr>
        <w:t>უქმნის</w:t>
      </w:r>
      <w:r w:rsidR="00E36A8F" w:rsidRPr="00B2408B">
        <w:rPr>
          <w:rFonts w:cstheme="majorHAnsi"/>
          <w:color w:val="auto"/>
          <w:sz w:val="22"/>
          <w:szCs w:val="22"/>
          <w:lang w:val="ka-GE"/>
        </w:rPr>
        <w:t xml:space="preserve"> </w:t>
      </w:r>
      <w:r w:rsidR="00E36A8F" w:rsidRPr="00B2408B">
        <w:rPr>
          <w:color w:val="auto"/>
          <w:sz w:val="22"/>
          <w:szCs w:val="22"/>
          <w:lang w:val="ka-GE"/>
        </w:rPr>
        <w:t>საქართველოს</w:t>
      </w:r>
      <w:r w:rsidR="00E36A8F" w:rsidRPr="00B2408B">
        <w:rPr>
          <w:rFonts w:cstheme="majorHAnsi"/>
          <w:color w:val="auto"/>
          <w:sz w:val="22"/>
          <w:szCs w:val="22"/>
          <w:lang w:val="ka-GE"/>
        </w:rPr>
        <w:t xml:space="preserve"> </w:t>
      </w:r>
      <w:r w:rsidR="00E36A8F" w:rsidRPr="00B2408B">
        <w:rPr>
          <w:color w:val="auto"/>
          <w:sz w:val="22"/>
          <w:szCs w:val="22"/>
          <w:lang w:val="ka-GE"/>
        </w:rPr>
        <w:t>მდგრად</w:t>
      </w:r>
      <w:r w:rsidR="00E36A8F" w:rsidRPr="00B2408B">
        <w:rPr>
          <w:rFonts w:cstheme="majorHAnsi"/>
          <w:color w:val="auto"/>
          <w:sz w:val="22"/>
          <w:szCs w:val="22"/>
          <w:lang w:val="ka-GE"/>
        </w:rPr>
        <w:t xml:space="preserve"> </w:t>
      </w:r>
      <w:r w:rsidR="00E36A8F" w:rsidRPr="00B2408B">
        <w:rPr>
          <w:color w:val="auto"/>
          <w:sz w:val="22"/>
          <w:szCs w:val="22"/>
          <w:lang w:val="ka-GE"/>
        </w:rPr>
        <w:t>განვითარებას</w:t>
      </w:r>
      <w:r w:rsidR="00E36A8F" w:rsidRPr="00B2408B">
        <w:rPr>
          <w:rFonts w:cstheme="majorHAnsi"/>
          <w:color w:val="auto"/>
          <w:sz w:val="22"/>
          <w:szCs w:val="22"/>
          <w:lang w:val="ka-GE"/>
        </w:rPr>
        <w:t xml:space="preserve">. </w:t>
      </w:r>
      <w:r w:rsidR="00E36A8F" w:rsidRPr="00B2408B">
        <w:rPr>
          <w:color w:val="auto"/>
          <w:sz w:val="22"/>
          <w:szCs w:val="22"/>
          <w:lang w:val="ka-GE"/>
        </w:rPr>
        <w:t>თავისი</w:t>
      </w:r>
      <w:r w:rsidR="00E36A8F" w:rsidRPr="00B2408B">
        <w:rPr>
          <w:rFonts w:cstheme="majorHAnsi"/>
          <w:color w:val="auto"/>
          <w:sz w:val="22"/>
          <w:szCs w:val="22"/>
          <w:lang w:val="ka-GE"/>
        </w:rPr>
        <w:t xml:space="preserve"> </w:t>
      </w:r>
      <w:r w:rsidR="00E36A8F" w:rsidRPr="00B2408B">
        <w:rPr>
          <w:color w:val="auto"/>
          <w:sz w:val="22"/>
          <w:szCs w:val="22"/>
          <w:lang w:val="ka-GE"/>
        </w:rPr>
        <w:t>გეოგრაფიული</w:t>
      </w:r>
      <w:r w:rsidR="00E36A8F" w:rsidRPr="00B2408B">
        <w:rPr>
          <w:rFonts w:cstheme="majorHAnsi"/>
          <w:color w:val="auto"/>
          <w:sz w:val="22"/>
          <w:szCs w:val="22"/>
          <w:lang w:val="ka-GE"/>
        </w:rPr>
        <w:t xml:space="preserve"> </w:t>
      </w:r>
      <w:r w:rsidR="00E36A8F" w:rsidRPr="00B2408B">
        <w:rPr>
          <w:color w:val="auto"/>
          <w:sz w:val="22"/>
          <w:szCs w:val="22"/>
          <w:lang w:val="ka-GE"/>
        </w:rPr>
        <w:t>მდებარეობის</w:t>
      </w:r>
      <w:r w:rsidR="00E36A8F" w:rsidRPr="00B2408B">
        <w:rPr>
          <w:rFonts w:cstheme="majorHAnsi"/>
          <w:color w:val="auto"/>
          <w:sz w:val="22"/>
          <w:szCs w:val="22"/>
          <w:lang w:val="ka-GE"/>
        </w:rPr>
        <w:t xml:space="preserve">, </w:t>
      </w:r>
      <w:r w:rsidR="00E36A8F" w:rsidRPr="00B2408B">
        <w:rPr>
          <w:color w:val="auto"/>
          <w:sz w:val="22"/>
          <w:szCs w:val="22"/>
          <w:lang w:val="ka-GE"/>
        </w:rPr>
        <w:t>რთული</w:t>
      </w:r>
      <w:r w:rsidR="00E36A8F" w:rsidRPr="00B2408B">
        <w:rPr>
          <w:rFonts w:cstheme="majorHAnsi"/>
          <w:color w:val="auto"/>
          <w:sz w:val="22"/>
          <w:szCs w:val="22"/>
          <w:lang w:val="ka-GE"/>
        </w:rPr>
        <w:t xml:space="preserve"> </w:t>
      </w:r>
      <w:r w:rsidR="00E36A8F" w:rsidRPr="00B2408B">
        <w:rPr>
          <w:color w:val="auto"/>
          <w:sz w:val="22"/>
          <w:szCs w:val="22"/>
          <w:lang w:val="ka-GE"/>
        </w:rPr>
        <w:t>რელიეფის</w:t>
      </w:r>
      <w:r w:rsidR="00E36A8F" w:rsidRPr="00B2408B">
        <w:rPr>
          <w:rFonts w:cstheme="majorHAnsi"/>
          <w:color w:val="auto"/>
          <w:sz w:val="22"/>
          <w:szCs w:val="22"/>
          <w:lang w:val="ka-GE"/>
        </w:rPr>
        <w:t xml:space="preserve">, </w:t>
      </w:r>
      <w:r w:rsidR="00E36A8F" w:rsidRPr="00B2408B">
        <w:rPr>
          <w:color w:val="auto"/>
          <w:sz w:val="22"/>
          <w:szCs w:val="22"/>
          <w:lang w:val="ka-GE"/>
        </w:rPr>
        <w:t>კლიმატური</w:t>
      </w:r>
      <w:r w:rsidR="00E36A8F" w:rsidRPr="00B2408B">
        <w:rPr>
          <w:rFonts w:cstheme="majorHAnsi"/>
          <w:color w:val="auto"/>
          <w:sz w:val="22"/>
          <w:szCs w:val="22"/>
          <w:lang w:val="ka-GE"/>
        </w:rPr>
        <w:t xml:space="preserve"> </w:t>
      </w:r>
      <w:r w:rsidR="00E36A8F" w:rsidRPr="00B2408B">
        <w:rPr>
          <w:color w:val="auto"/>
          <w:sz w:val="22"/>
          <w:szCs w:val="22"/>
          <w:lang w:val="ka-GE"/>
        </w:rPr>
        <w:t>ზონების</w:t>
      </w:r>
      <w:r w:rsidR="00E36A8F" w:rsidRPr="00B2408B">
        <w:rPr>
          <w:rFonts w:cstheme="majorHAnsi"/>
          <w:color w:val="auto"/>
          <w:sz w:val="22"/>
          <w:szCs w:val="22"/>
          <w:lang w:val="ka-GE"/>
        </w:rPr>
        <w:t xml:space="preserve"> </w:t>
      </w:r>
      <w:r w:rsidR="00E36A8F" w:rsidRPr="00B2408B">
        <w:rPr>
          <w:color w:val="auto"/>
          <w:sz w:val="22"/>
          <w:szCs w:val="22"/>
          <w:lang w:val="ka-GE"/>
        </w:rPr>
        <w:t>მრავალფეროვნების</w:t>
      </w:r>
      <w:r w:rsidR="00E36A8F" w:rsidRPr="00B2408B">
        <w:rPr>
          <w:rFonts w:cstheme="majorHAnsi"/>
          <w:color w:val="auto"/>
          <w:sz w:val="22"/>
          <w:szCs w:val="22"/>
          <w:lang w:val="ka-GE"/>
        </w:rPr>
        <w:t xml:space="preserve"> </w:t>
      </w:r>
      <w:r w:rsidR="00E36A8F" w:rsidRPr="00B2408B">
        <w:rPr>
          <w:color w:val="auto"/>
          <w:sz w:val="22"/>
          <w:szCs w:val="22"/>
          <w:lang w:val="ka-GE"/>
        </w:rPr>
        <w:t>გამო</w:t>
      </w:r>
      <w:r w:rsidR="00E36A8F" w:rsidRPr="00B2408B">
        <w:rPr>
          <w:rFonts w:cstheme="majorHAnsi"/>
          <w:color w:val="auto"/>
          <w:sz w:val="22"/>
          <w:szCs w:val="22"/>
          <w:lang w:val="ka-GE"/>
        </w:rPr>
        <w:t xml:space="preserve">, </w:t>
      </w:r>
      <w:r w:rsidR="00E36A8F" w:rsidRPr="00B2408B">
        <w:rPr>
          <w:color w:val="auto"/>
          <w:sz w:val="22"/>
          <w:szCs w:val="22"/>
          <w:lang w:val="ka-GE"/>
        </w:rPr>
        <w:t>საქართველოს</w:t>
      </w:r>
      <w:r w:rsidR="00E36A8F" w:rsidRPr="00B2408B">
        <w:rPr>
          <w:rFonts w:cstheme="majorHAnsi"/>
          <w:color w:val="auto"/>
          <w:sz w:val="22"/>
          <w:szCs w:val="22"/>
          <w:lang w:val="ka-GE"/>
        </w:rPr>
        <w:t xml:space="preserve"> </w:t>
      </w:r>
      <w:r w:rsidR="00E36A8F" w:rsidRPr="00B2408B">
        <w:rPr>
          <w:color w:val="auto"/>
          <w:sz w:val="22"/>
          <w:szCs w:val="22"/>
          <w:lang w:val="ka-GE"/>
        </w:rPr>
        <w:t>ახასიათებს</w:t>
      </w:r>
      <w:r w:rsidR="00E36A8F" w:rsidRPr="00B2408B">
        <w:rPr>
          <w:rFonts w:cstheme="majorHAnsi"/>
          <w:color w:val="auto"/>
          <w:sz w:val="22"/>
          <w:szCs w:val="22"/>
          <w:lang w:val="ka-GE"/>
        </w:rPr>
        <w:t xml:space="preserve"> </w:t>
      </w:r>
      <w:r w:rsidR="00E36A8F" w:rsidRPr="00B2408B">
        <w:rPr>
          <w:color w:val="auto"/>
          <w:sz w:val="22"/>
          <w:szCs w:val="22"/>
          <w:lang w:val="ka-GE"/>
        </w:rPr>
        <w:t>კლიმატის</w:t>
      </w:r>
      <w:r w:rsidR="00E36A8F" w:rsidRPr="00B2408B">
        <w:rPr>
          <w:rFonts w:cstheme="majorHAnsi"/>
          <w:color w:val="auto"/>
          <w:sz w:val="22"/>
          <w:szCs w:val="22"/>
          <w:lang w:val="ka-GE"/>
        </w:rPr>
        <w:t xml:space="preserve"> </w:t>
      </w:r>
      <w:r w:rsidR="00E36A8F" w:rsidRPr="00B2408B">
        <w:rPr>
          <w:color w:val="auto"/>
          <w:sz w:val="22"/>
          <w:szCs w:val="22"/>
          <w:lang w:val="ka-GE"/>
        </w:rPr>
        <w:t>ცვლილების</w:t>
      </w:r>
      <w:r w:rsidR="00E36A8F" w:rsidRPr="00B2408B">
        <w:rPr>
          <w:rFonts w:cstheme="majorHAnsi"/>
          <w:color w:val="auto"/>
          <w:sz w:val="22"/>
          <w:szCs w:val="22"/>
          <w:lang w:val="ka-GE"/>
        </w:rPr>
        <w:t xml:space="preserve"> </w:t>
      </w:r>
      <w:r w:rsidR="00E36A8F" w:rsidRPr="00B2408B">
        <w:rPr>
          <w:color w:val="auto"/>
          <w:sz w:val="22"/>
          <w:szCs w:val="22"/>
          <w:lang w:val="ka-GE"/>
        </w:rPr>
        <w:t>მავნე</w:t>
      </w:r>
      <w:r w:rsidR="00E36A8F" w:rsidRPr="00B2408B">
        <w:rPr>
          <w:rFonts w:cstheme="majorHAnsi"/>
          <w:color w:val="auto"/>
          <w:sz w:val="22"/>
          <w:szCs w:val="22"/>
          <w:lang w:val="ka-GE"/>
        </w:rPr>
        <w:t xml:space="preserve"> </w:t>
      </w:r>
      <w:r w:rsidR="00E36A8F" w:rsidRPr="00B2408B">
        <w:rPr>
          <w:color w:val="auto"/>
          <w:sz w:val="22"/>
          <w:szCs w:val="22"/>
          <w:lang w:val="ka-GE"/>
        </w:rPr>
        <w:t>შედეგების</w:t>
      </w:r>
      <w:r w:rsidR="00E36A8F" w:rsidRPr="00B2408B">
        <w:rPr>
          <w:rFonts w:cstheme="majorHAnsi"/>
          <w:color w:val="auto"/>
          <w:sz w:val="22"/>
          <w:szCs w:val="22"/>
          <w:lang w:val="ka-GE"/>
        </w:rPr>
        <w:t xml:space="preserve"> </w:t>
      </w:r>
      <w:r w:rsidR="00E36A8F" w:rsidRPr="00B2408B">
        <w:rPr>
          <w:color w:val="auto"/>
          <w:sz w:val="22"/>
          <w:szCs w:val="22"/>
          <w:lang w:val="ka-GE"/>
        </w:rPr>
        <w:t>ფართო</w:t>
      </w:r>
      <w:r w:rsidR="00E36A8F" w:rsidRPr="00B2408B">
        <w:rPr>
          <w:rFonts w:cstheme="majorHAnsi"/>
          <w:color w:val="auto"/>
          <w:sz w:val="22"/>
          <w:szCs w:val="22"/>
          <w:lang w:val="ka-GE"/>
        </w:rPr>
        <w:t xml:space="preserve"> </w:t>
      </w:r>
      <w:r w:rsidR="00E36A8F" w:rsidRPr="00B2408B">
        <w:rPr>
          <w:color w:val="auto"/>
          <w:sz w:val="22"/>
          <w:szCs w:val="22"/>
          <w:lang w:val="ka-GE"/>
        </w:rPr>
        <w:t>სპექტრი</w:t>
      </w:r>
      <w:r w:rsidR="00142DE7" w:rsidRPr="00B2408B">
        <w:rPr>
          <w:rFonts w:cstheme="majorHAnsi"/>
          <w:color w:val="auto"/>
          <w:sz w:val="22"/>
          <w:szCs w:val="22"/>
          <w:lang w:val="ka-GE"/>
        </w:rPr>
        <w:t xml:space="preserve">: </w:t>
      </w:r>
      <w:r w:rsidR="00142DE7" w:rsidRPr="00B2408B">
        <w:rPr>
          <w:color w:val="auto"/>
          <w:sz w:val="22"/>
          <w:szCs w:val="22"/>
          <w:lang w:val="ka-GE"/>
        </w:rPr>
        <w:t>სანაპირო</w:t>
      </w:r>
      <w:r w:rsidR="00142DE7" w:rsidRPr="00B2408B">
        <w:rPr>
          <w:rFonts w:cstheme="majorHAnsi"/>
          <w:color w:val="auto"/>
          <w:sz w:val="22"/>
          <w:szCs w:val="22"/>
          <w:lang w:val="ka-GE"/>
        </w:rPr>
        <w:t xml:space="preserve"> </w:t>
      </w:r>
      <w:r w:rsidR="00142DE7" w:rsidRPr="00B2408B">
        <w:rPr>
          <w:color w:val="auto"/>
          <w:sz w:val="22"/>
          <w:szCs w:val="22"/>
          <w:lang w:val="ka-GE"/>
        </w:rPr>
        <w:t>ზოლის</w:t>
      </w:r>
      <w:r w:rsidR="00142DE7" w:rsidRPr="00B2408B">
        <w:rPr>
          <w:rFonts w:cstheme="majorHAnsi"/>
          <w:color w:val="auto"/>
          <w:sz w:val="22"/>
          <w:szCs w:val="22"/>
          <w:lang w:val="ka-GE"/>
        </w:rPr>
        <w:t xml:space="preserve"> </w:t>
      </w:r>
      <w:r w:rsidR="00142DE7" w:rsidRPr="00B2408B">
        <w:rPr>
          <w:color w:val="auto"/>
          <w:sz w:val="22"/>
          <w:szCs w:val="22"/>
          <w:lang w:val="ka-GE"/>
        </w:rPr>
        <w:t>დაზიანება</w:t>
      </w:r>
      <w:r w:rsidR="00142DE7" w:rsidRPr="00B2408B">
        <w:rPr>
          <w:rFonts w:cstheme="majorHAnsi"/>
          <w:color w:val="auto"/>
          <w:sz w:val="22"/>
          <w:szCs w:val="22"/>
          <w:lang w:val="ka-GE"/>
        </w:rPr>
        <w:t>/</w:t>
      </w:r>
      <w:r w:rsidR="00142DE7" w:rsidRPr="00B2408B">
        <w:rPr>
          <w:color w:val="auto"/>
          <w:sz w:val="22"/>
          <w:szCs w:val="22"/>
          <w:lang w:val="ka-GE"/>
        </w:rPr>
        <w:t>ეროზია</w:t>
      </w:r>
      <w:r w:rsidR="00142DE7" w:rsidRPr="00B2408B">
        <w:rPr>
          <w:rFonts w:cstheme="majorHAnsi"/>
          <w:color w:val="auto"/>
          <w:sz w:val="22"/>
          <w:szCs w:val="22"/>
          <w:lang w:val="ka-GE"/>
        </w:rPr>
        <w:t xml:space="preserve"> </w:t>
      </w:r>
      <w:r w:rsidR="00142DE7" w:rsidRPr="00B2408B">
        <w:rPr>
          <w:color w:val="auto"/>
          <w:sz w:val="22"/>
          <w:szCs w:val="22"/>
          <w:lang w:val="ka-GE"/>
        </w:rPr>
        <w:t>შავი</w:t>
      </w:r>
      <w:r w:rsidR="00142DE7" w:rsidRPr="00B2408B">
        <w:rPr>
          <w:rFonts w:cstheme="majorHAnsi"/>
          <w:color w:val="auto"/>
          <w:sz w:val="22"/>
          <w:szCs w:val="22"/>
          <w:lang w:val="ka-GE"/>
        </w:rPr>
        <w:t xml:space="preserve"> </w:t>
      </w:r>
      <w:r w:rsidR="00142DE7" w:rsidRPr="00B2408B">
        <w:rPr>
          <w:color w:val="auto"/>
          <w:sz w:val="22"/>
          <w:szCs w:val="22"/>
          <w:lang w:val="ka-GE"/>
        </w:rPr>
        <w:t>ზღვის</w:t>
      </w:r>
      <w:r w:rsidR="00142DE7" w:rsidRPr="00B2408B">
        <w:rPr>
          <w:rFonts w:cstheme="majorHAnsi"/>
          <w:color w:val="auto"/>
          <w:sz w:val="22"/>
          <w:szCs w:val="22"/>
          <w:lang w:val="ka-GE"/>
        </w:rPr>
        <w:t xml:space="preserve"> </w:t>
      </w:r>
      <w:r w:rsidR="00142DE7" w:rsidRPr="00B2408B">
        <w:rPr>
          <w:color w:val="auto"/>
          <w:sz w:val="22"/>
          <w:szCs w:val="22"/>
          <w:lang w:val="ka-GE"/>
        </w:rPr>
        <w:t>დონის</w:t>
      </w:r>
      <w:r w:rsidR="00142DE7" w:rsidRPr="00B2408B">
        <w:rPr>
          <w:rFonts w:cstheme="majorHAnsi"/>
          <w:color w:val="auto"/>
          <w:sz w:val="22"/>
          <w:szCs w:val="22"/>
          <w:lang w:val="ka-GE"/>
        </w:rPr>
        <w:t xml:space="preserve"> </w:t>
      </w:r>
      <w:r w:rsidR="00142DE7" w:rsidRPr="00B2408B">
        <w:rPr>
          <w:color w:val="auto"/>
          <w:sz w:val="22"/>
          <w:szCs w:val="22"/>
          <w:lang w:val="ka-GE"/>
        </w:rPr>
        <w:t>აწევის</w:t>
      </w:r>
      <w:r w:rsidR="00142DE7" w:rsidRPr="00B2408B">
        <w:rPr>
          <w:rFonts w:cstheme="majorHAnsi"/>
          <w:color w:val="auto"/>
          <w:sz w:val="22"/>
          <w:szCs w:val="22"/>
          <w:lang w:val="ka-GE"/>
        </w:rPr>
        <w:t xml:space="preserve"> </w:t>
      </w:r>
      <w:r w:rsidR="00142DE7" w:rsidRPr="00B2408B">
        <w:rPr>
          <w:color w:val="auto"/>
          <w:sz w:val="22"/>
          <w:szCs w:val="22"/>
          <w:lang w:val="ka-GE"/>
        </w:rPr>
        <w:t>გამო</w:t>
      </w:r>
      <w:r w:rsidR="00142DE7" w:rsidRPr="00B2408B">
        <w:rPr>
          <w:rFonts w:cstheme="majorHAnsi"/>
          <w:color w:val="auto"/>
          <w:sz w:val="22"/>
          <w:szCs w:val="22"/>
          <w:lang w:val="ka-GE"/>
        </w:rPr>
        <w:t xml:space="preserve">; </w:t>
      </w:r>
      <w:r w:rsidR="00142DE7" w:rsidRPr="00B2408B">
        <w:rPr>
          <w:color w:val="auto"/>
          <w:sz w:val="22"/>
          <w:szCs w:val="22"/>
          <w:lang w:val="ka-GE"/>
        </w:rPr>
        <w:t>წყალდიდობების</w:t>
      </w:r>
      <w:r w:rsidR="00142DE7" w:rsidRPr="00B2408B">
        <w:rPr>
          <w:rFonts w:cstheme="majorHAnsi"/>
          <w:color w:val="auto"/>
          <w:sz w:val="22"/>
          <w:szCs w:val="22"/>
          <w:lang w:val="ka-GE"/>
        </w:rPr>
        <w:t xml:space="preserve">, </w:t>
      </w:r>
      <w:r w:rsidR="00142DE7" w:rsidRPr="00B2408B">
        <w:rPr>
          <w:color w:val="auto"/>
          <w:sz w:val="22"/>
          <w:szCs w:val="22"/>
          <w:lang w:val="ka-GE"/>
        </w:rPr>
        <w:t>წყალმოვარდნების</w:t>
      </w:r>
      <w:r w:rsidR="00142DE7" w:rsidRPr="00B2408B">
        <w:rPr>
          <w:rFonts w:cstheme="majorHAnsi"/>
          <w:color w:val="auto"/>
          <w:sz w:val="22"/>
          <w:szCs w:val="22"/>
          <w:lang w:val="ka-GE"/>
        </w:rPr>
        <w:t xml:space="preserve">, </w:t>
      </w:r>
      <w:r w:rsidR="00142DE7" w:rsidRPr="00B2408B">
        <w:rPr>
          <w:color w:val="auto"/>
          <w:sz w:val="22"/>
          <w:szCs w:val="22"/>
          <w:lang w:val="ka-GE"/>
        </w:rPr>
        <w:t>მეწყრების</w:t>
      </w:r>
      <w:r w:rsidR="00635A23">
        <w:rPr>
          <w:color w:val="auto"/>
          <w:sz w:val="22"/>
          <w:szCs w:val="22"/>
          <w:lang w:val="ka-GE"/>
        </w:rPr>
        <w:t>ა</w:t>
      </w:r>
      <w:r w:rsidR="00142DE7" w:rsidRPr="00B2408B">
        <w:rPr>
          <w:rFonts w:cstheme="majorHAnsi"/>
          <w:color w:val="auto"/>
          <w:sz w:val="22"/>
          <w:szCs w:val="22"/>
          <w:lang w:val="ka-GE"/>
        </w:rPr>
        <w:t xml:space="preserve"> </w:t>
      </w:r>
      <w:r w:rsidR="00142DE7" w:rsidRPr="00B2408B">
        <w:rPr>
          <w:color w:val="auto"/>
          <w:sz w:val="22"/>
          <w:szCs w:val="22"/>
          <w:lang w:val="ka-GE"/>
        </w:rPr>
        <w:t>და</w:t>
      </w:r>
      <w:r w:rsidR="00142DE7" w:rsidRPr="00B2408B">
        <w:rPr>
          <w:rFonts w:cstheme="majorHAnsi"/>
          <w:color w:val="auto"/>
          <w:sz w:val="22"/>
          <w:szCs w:val="22"/>
          <w:lang w:val="ka-GE"/>
        </w:rPr>
        <w:t xml:space="preserve"> </w:t>
      </w:r>
      <w:r w:rsidR="00142DE7" w:rsidRPr="00B2408B">
        <w:rPr>
          <w:color w:val="auto"/>
          <w:sz w:val="22"/>
          <w:szCs w:val="22"/>
          <w:lang w:val="ka-GE"/>
        </w:rPr>
        <w:t>ღვარცოფების</w:t>
      </w:r>
      <w:r w:rsidR="00142DE7" w:rsidRPr="00B2408B">
        <w:rPr>
          <w:rFonts w:cstheme="majorHAnsi"/>
          <w:color w:val="auto"/>
          <w:sz w:val="22"/>
          <w:szCs w:val="22"/>
          <w:lang w:val="ka-GE"/>
        </w:rPr>
        <w:t xml:space="preserve"> </w:t>
      </w:r>
      <w:r w:rsidR="00142DE7" w:rsidRPr="00B2408B">
        <w:rPr>
          <w:color w:val="auto"/>
          <w:sz w:val="22"/>
          <w:szCs w:val="22"/>
          <w:lang w:val="ka-GE"/>
        </w:rPr>
        <w:t>სიხშირისა</w:t>
      </w:r>
      <w:r w:rsidR="00142DE7" w:rsidRPr="00B2408B">
        <w:rPr>
          <w:rFonts w:cstheme="majorHAnsi"/>
          <w:color w:val="auto"/>
          <w:sz w:val="22"/>
          <w:szCs w:val="22"/>
          <w:lang w:val="ka-GE"/>
        </w:rPr>
        <w:t xml:space="preserve"> </w:t>
      </w:r>
      <w:r w:rsidR="00142DE7" w:rsidRPr="00B2408B">
        <w:rPr>
          <w:color w:val="auto"/>
          <w:sz w:val="22"/>
          <w:szCs w:val="22"/>
          <w:lang w:val="ka-GE"/>
        </w:rPr>
        <w:t>და</w:t>
      </w:r>
      <w:r w:rsidR="00142DE7" w:rsidRPr="00B2408B">
        <w:rPr>
          <w:rFonts w:cstheme="majorHAnsi"/>
          <w:color w:val="auto"/>
          <w:sz w:val="22"/>
          <w:szCs w:val="22"/>
          <w:lang w:val="ka-GE"/>
        </w:rPr>
        <w:t xml:space="preserve"> </w:t>
      </w:r>
      <w:r w:rsidR="00142DE7" w:rsidRPr="00B2408B">
        <w:rPr>
          <w:color w:val="auto"/>
          <w:sz w:val="22"/>
          <w:szCs w:val="22"/>
          <w:lang w:val="ka-GE"/>
        </w:rPr>
        <w:t>ინტენსივობის</w:t>
      </w:r>
      <w:r w:rsidR="00142DE7" w:rsidRPr="00B2408B">
        <w:rPr>
          <w:rFonts w:cstheme="majorHAnsi"/>
          <w:color w:val="auto"/>
          <w:sz w:val="22"/>
          <w:szCs w:val="22"/>
          <w:lang w:val="ka-GE"/>
        </w:rPr>
        <w:t xml:space="preserve"> </w:t>
      </w:r>
      <w:r w:rsidR="00142DE7" w:rsidRPr="00B2408B">
        <w:rPr>
          <w:color w:val="auto"/>
          <w:sz w:val="22"/>
          <w:szCs w:val="22"/>
          <w:lang w:val="ka-GE"/>
        </w:rPr>
        <w:t>ზრდა</w:t>
      </w:r>
      <w:r w:rsidR="00142DE7" w:rsidRPr="00B2408B">
        <w:rPr>
          <w:rFonts w:cstheme="majorHAnsi"/>
          <w:color w:val="auto"/>
          <w:sz w:val="22"/>
          <w:szCs w:val="22"/>
          <w:lang w:val="ka-GE"/>
        </w:rPr>
        <w:t xml:space="preserve">; </w:t>
      </w:r>
      <w:r w:rsidR="00142DE7" w:rsidRPr="00B2408B">
        <w:rPr>
          <w:color w:val="auto"/>
          <w:sz w:val="22"/>
          <w:szCs w:val="22"/>
          <w:lang w:val="ka-GE"/>
        </w:rPr>
        <w:t>გვალვიანობის</w:t>
      </w:r>
      <w:r w:rsidR="00142DE7" w:rsidRPr="00B2408B">
        <w:rPr>
          <w:rFonts w:cstheme="majorHAnsi"/>
          <w:color w:val="auto"/>
          <w:sz w:val="22"/>
          <w:szCs w:val="22"/>
          <w:lang w:val="ka-GE"/>
        </w:rPr>
        <w:t xml:space="preserve"> </w:t>
      </w:r>
      <w:r w:rsidR="00142DE7" w:rsidRPr="00B2408B">
        <w:rPr>
          <w:color w:val="auto"/>
          <w:sz w:val="22"/>
          <w:szCs w:val="22"/>
          <w:lang w:val="ka-GE"/>
        </w:rPr>
        <w:t>ზრდა</w:t>
      </w:r>
      <w:r w:rsidR="00142DE7" w:rsidRPr="00B2408B">
        <w:rPr>
          <w:rFonts w:cstheme="majorHAnsi"/>
          <w:color w:val="auto"/>
          <w:sz w:val="22"/>
          <w:szCs w:val="22"/>
          <w:lang w:val="ka-GE"/>
        </w:rPr>
        <w:t xml:space="preserve">, </w:t>
      </w:r>
      <w:r w:rsidR="00142DE7" w:rsidRPr="00B2408B">
        <w:rPr>
          <w:color w:val="auto"/>
          <w:sz w:val="22"/>
          <w:szCs w:val="22"/>
          <w:lang w:val="ka-GE"/>
        </w:rPr>
        <w:t>აღმოსავლეთ</w:t>
      </w:r>
      <w:r w:rsidR="00142DE7" w:rsidRPr="00B2408B">
        <w:rPr>
          <w:rFonts w:cstheme="majorHAnsi"/>
          <w:color w:val="auto"/>
          <w:sz w:val="22"/>
          <w:szCs w:val="22"/>
          <w:lang w:val="ka-GE"/>
        </w:rPr>
        <w:t xml:space="preserve"> </w:t>
      </w:r>
      <w:r w:rsidR="00142DE7" w:rsidRPr="00B2408B">
        <w:rPr>
          <w:color w:val="auto"/>
          <w:sz w:val="22"/>
          <w:szCs w:val="22"/>
          <w:lang w:val="ka-GE"/>
        </w:rPr>
        <w:t>საქართველოს</w:t>
      </w:r>
      <w:r w:rsidR="00142DE7" w:rsidRPr="00B2408B">
        <w:rPr>
          <w:rFonts w:cstheme="majorHAnsi"/>
          <w:color w:val="auto"/>
          <w:sz w:val="22"/>
          <w:szCs w:val="22"/>
          <w:lang w:val="ka-GE"/>
        </w:rPr>
        <w:t xml:space="preserve"> </w:t>
      </w:r>
      <w:r w:rsidR="00142DE7" w:rsidRPr="00B2408B">
        <w:rPr>
          <w:color w:val="auto"/>
          <w:sz w:val="22"/>
          <w:szCs w:val="22"/>
          <w:lang w:val="ka-GE"/>
        </w:rPr>
        <w:t>ნახევარუდაბნოების</w:t>
      </w:r>
      <w:r w:rsidR="00142DE7" w:rsidRPr="00B2408B">
        <w:rPr>
          <w:rFonts w:cstheme="majorHAnsi"/>
          <w:color w:val="auto"/>
          <w:sz w:val="22"/>
          <w:szCs w:val="22"/>
          <w:lang w:val="ka-GE"/>
        </w:rPr>
        <w:t xml:space="preserve"> </w:t>
      </w:r>
      <w:r w:rsidR="00142DE7" w:rsidRPr="00B2408B">
        <w:rPr>
          <w:color w:val="auto"/>
          <w:sz w:val="22"/>
          <w:szCs w:val="22"/>
          <w:lang w:val="ka-GE"/>
        </w:rPr>
        <w:t>გაუდაბნოების</w:t>
      </w:r>
      <w:r w:rsidR="00142DE7" w:rsidRPr="00B2408B">
        <w:rPr>
          <w:rFonts w:cstheme="majorHAnsi"/>
          <w:color w:val="auto"/>
          <w:sz w:val="22"/>
          <w:szCs w:val="22"/>
          <w:lang w:val="ka-GE"/>
        </w:rPr>
        <w:t xml:space="preserve"> </w:t>
      </w:r>
      <w:r w:rsidR="00142DE7" w:rsidRPr="00B2408B">
        <w:rPr>
          <w:color w:val="auto"/>
          <w:sz w:val="22"/>
          <w:szCs w:val="22"/>
          <w:lang w:val="ka-GE"/>
        </w:rPr>
        <w:t>პროცესის</w:t>
      </w:r>
      <w:r w:rsidR="00142DE7" w:rsidRPr="00B2408B">
        <w:rPr>
          <w:rFonts w:cstheme="majorHAnsi"/>
          <w:color w:val="auto"/>
          <w:sz w:val="22"/>
          <w:szCs w:val="22"/>
          <w:lang w:val="ka-GE"/>
        </w:rPr>
        <w:t xml:space="preserve"> </w:t>
      </w:r>
      <w:r w:rsidR="00142DE7" w:rsidRPr="00B2408B">
        <w:rPr>
          <w:color w:val="auto"/>
          <w:sz w:val="22"/>
          <w:szCs w:val="22"/>
          <w:lang w:val="ka-GE"/>
        </w:rPr>
        <w:t>დაჩქარებით</w:t>
      </w:r>
      <w:r w:rsidR="00142DE7" w:rsidRPr="00B2408B">
        <w:rPr>
          <w:rFonts w:cstheme="majorHAnsi"/>
          <w:color w:val="auto"/>
          <w:sz w:val="22"/>
          <w:szCs w:val="22"/>
          <w:lang w:val="ka-GE"/>
        </w:rPr>
        <w:t xml:space="preserve">; </w:t>
      </w:r>
      <w:r w:rsidR="00142DE7" w:rsidRPr="00B2408B">
        <w:rPr>
          <w:color w:val="auto"/>
          <w:sz w:val="22"/>
          <w:szCs w:val="22"/>
          <w:lang w:val="ka-GE"/>
        </w:rPr>
        <w:t>ტემპერატურების</w:t>
      </w:r>
      <w:r w:rsidR="00142DE7" w:rsidRPr="00B2408B">
        <w:rPr>
          <w:rFonts w:cstheme="majorHAnsi"/>
          <w:color w:val="auto"/>
          <w:sz w:val="22"/>
          <w:szCs w:val="22"/>
          <w:lang w:val="ka-GE"/>
        </w:rPr>
        <w:t xml:space="preserve"> </w:t>
      </w:r>
      <w:r w:rsidR="00142DE7" w:rsidRPr="00B2408B">
        <w:rPr>
          <w:color w:val="auto"/>
          <w:sz w:val="22"/>
          <w:szCs w:val="22"/>
          <w:lang w:val="ka-GE"/>
        </w:rPr>
        <w:t>აწევა</w:t>
      </w:r>
      <w:r w:rsidR="00142DE7" w:rsidRPr="00B2408B">
        <w:rPr>
          <w:rFonts w:cstheme="majorHAnsi"/>
          <w:color w:val="auto"/>
          <w:sz w:val="22"/>
          <w:szCs w:val="22"/>
          <w:lang w:val="ka-GE"/>
        </w:rPr>
        <w:t xml:space="preserve">, </w:t>
      </w:r>
      <w:r w:rsidR="00142DE7" w:rsidRPr="00B2408B">
        <w:rPr>
          <w:color w:val="auto"/>
          <w:sz w:val="22"/>
          <w:szCs w:val="22"/>
          <w:lang w:val="ka-GE"/>
        </w:rPr>
        <w:t>ექსტრემალური</w:t>
      </w:r>
      <w:r w:rsidR="00142DE7" w:rsidRPr="00B2408B">
        <w:rPr>
          <w:rFonts w:cstheme="majorHAnsi"/>
          <w:color w:val="auto"/>
          <w:sz w:val="22"/>
          <w:szCs w:val="22"/>
          <w:lang w:val="ka-GE"/>
        </w:rPr>
        <w:t xml:space="preserve"> </w:t>
      </w:r>
      <w:r w:rsidR="00142DE7" w:rsidRPr="00B2408B">
        <w:rPr>
          <w:color w:val="auto"/>
          <w:sz w:val="22"/>
          <w:szCs w:val="22"/>
          <w:lang w:val="ka-GE"/>
        </w:rPr>
        <w:t>ტემპერატურები</w:t>
      </w:r>
      <w:r w:rsidR="00142DE7" w:rsidRPr="00B2408B">
        <w:rPr>
          <w:rFonts w:cstheme="majorHAnsi"/>
          <w:color w:val="auto"/>
          <w:sz w:val="22"/>
          <w:szCs w:val="22"/>
          <w:lang w:val="ka-GE"/>
        </w:rPr>
        <w:t xml:space="preserve">, </w:t>
      </w:r>
      <w:r w:rsidR="00142DE7" w:rsidRPr="00B2408B">
        <w:rPr>
          <w:color w:val="auto"/>
          <w:sz w:val="22"/>
          <w:szCs w:val="22"/>
          <w:lang w:val="ka-GE"/>
        </w:rPr>
        <w:t>ნალექიანობის</w:t>
      </w:r>
      <w:r w:rsidR="00142DE7" w:rsidRPr="00B2408B">
        <w:rPr>
          <w:rFonts w:cstheme="majorHAnsi"/>
          <w:color w:val="auto"/>
          <w:sz w:val="22"/>
          <w:szCs w:val="22"/>
          <w:lang w:val="ka-GE"/>
        </w:rPr>
        <w:t xml:space="preserve"> </w:t>
      </w:r>
      <w:r w:rsidR="00142DE7" w:rsidRPr="00B2408B">
        <w:rPr>
          <w:color w:val="auto"/>
          <w:sz w:val="22"/>
          <w:szCs w:val="22"/>
          <w:lang w:val="ka-GE"/>
        </w:rPr>
        <w:t>რეჟიმების</w:t>
      </w:r>
      <w:r w:rsidR="00142DE7" w:rsidRPr="00B2408B">
        <w:rPr>
          <w:rFonts w:cstheme="majorHAnsi"/>
          <w:color w:val="auto"/>
          <w:sz w:val="22"/>
          <w:szCs w:val="22"/>
          <w:lang w:val="ka-GE"/>
        </w:rPr>
        <w:t xml:space="preserve"> </w:t>
      </w:r>
      <w:r w:rsidR="00142DE7" w:rsidRPr="00B2408B">
        <w:rPr>
          <w:color w:val="auto"/>
          <w:sz w:val="22"/>
          <w:szCs w:val="22"/>
          <w:lang w:val="ka-GE"/>
        </w:rPr>
        <w:t>ცვლილება</w:t>
      </w:r>
      <w:r w:rsidR="00142DE7" w:rsidRPr="00B2408B">
        <w:rPr>
          <w:rFonts w:cstheme="majorHAnsi"/>
          <w:color w:val="auto"/>
          <w:sz w:val="22"/>
          <w:szCs w:val="22"/>
          <w:lang w:val="ka-GE"/>
        </w:rPr>
        <w:t xml:space="preserve">, </w:t>
      </w:r>
      <w:r w:rsidR="00142DE7" w:rsidRPr="00B2408B">
        <w:rPr>
          <w:color w:val="auto"/>
          <w:sz w:val="22"/>
          <w:szCs w:val="22"/>
          <w:lang w:val="ka-GE"/>
        </w:rPr>
        <w:t>წლის</w:t>
      </w:r>
      <w:r w:rsidR="00142DE7" w:rsidRPr="00B2408B">
        <w:rPr>
          <w:rFonts w:cstheme="majorHAnsi"/>
          <w:color w:val="auto"/>
          <w:sz w:val="22"/>
          <w:szCs w:val="22"/>
          <w:lang w:val="ka-GE"/>
        </w:rPr>
        <w:t xml:space="preserve"> </w:t>
      </w:r>
      <w:r w:rsidR="00142DE7" w:rsidRPr="00B2408B">
        <w:rPr>
          <w:color w:val="auto"/>
          <w:sz w:val="22"/>
          <w:szCs w:val="22"/>
          <w:lang w:val="ka-GE"/>
        </w:rPr>
        <w:t>რესურსების</w:t>
      </w:r>
      <w:r w:rsidR="00142DE7" w:rsidRPr="00B2408B">
        <w:rPr>
          <w:rFonts w:cstheme="majorHAnsi"/>
          <w:color w:val="auto"/>
          <w:sz w:val="22"/>
          <w:szCs w:val="22"/>
          <w:lang w:val="ka-GE"/>
        </w:rPr>
        <w:t xml:space="preserve"> </w:t>
      </w:r>
      <w:r w:rsidR="00142DE7" w:rsidRPr="00B2408B">
        <w:rPr>
          <w:color w:val="auto"/>
          <w:sz w:val="22"/>
          <w:szCs w:val="22"/>
          <w:lang w:val="ka-GE"/>
        </w:rPr>
        <w:t>შემცირება</w:t>
      </w:r>
      <w:r w:rsidR="00142DE7" w:rsidRPr="00B2408B">
        <w:rPr>
          <w:rFonts w:cstheme="majorHAnsi"/>
          <w:color w:val="auto"/>
          <w:sz w:val="22"/>
          <w:szCs w:val="22"/>
          <w:lang w:val="ka-GE"/>
        </w:rPr>
        <w:t xml:space="preserve">, </w:t>
      </w:r>
      <w:r w:rsidR="00142DE7" w:rsidRPr="00B2408B">
        <w:rPr>
          <w:color w:val="auto"/>
          <w:sz w:val="22"/>
          <w:szCs w:val="22"/>
          <w:lang w:val="ka-GE"/>
        </w:rPr>
        <w:t>ტყის</w:t>
      </w:r>
      <w:r w:rsidR="00142DE7" w:rsidRPr="00B2408B">
        <w:rPr>
          <w:rFonts w:cstheme="majorHAnsi"/>
          <w:color w:val="auto"/>
          <w:sz w:val="22"/>
          <w:szCs w:val="22"/>
          <w:lang w:val="ka-GE"/>
        </w:rPr>
        <w:t xml:space="preserve"> </w:t>
      </w:r>
      <w:r w:rsidR="00142DE7" w:rsidRPr="00B2408B">
        <w:rPr>
          <w:color w:val="auto"/>
          <w:sz w:val="22"/>
          <w:szCs w:val="22"/>
          <w:lang w:val="ka-GE"/>
        </w:rPr>
        <w:t>ხანძრები</w:t>
      </w:r>
      <w:r w:rsidR="00142DE7" w:rsidRPr="00B2408B">
        <w:rPr>
          <w:rFonts w:cstheme="majorHAnsi"/>
          <w:color w:val="auto"/>
          <w:sz w:val="22"/>
          <w:szCs w:val="22"/>
          <w:lang w:val="ka-GE"/>
        </w:rPr>
        <w:t xml:space="preserve">,  </w:t>
      </w:r>
      <w:r w:rsidR="00142DE7" w:rsidRPr="00B2408B">
        <w:rPr>
          <w:color w:val="auto"/>
          <w:sz w:val="22"/>
          <w:szCs w:val="22"/>
          <w:lang w:val="ka-GE"/>
        </w:rPr>
        <w:t>რომლებიც</w:t>
      </w:r>
      <w:r w:rsidR="00142DE7" w:rsidRPr="00B2408B">
        <w:rPr>
          <w:rFonts w:cstheme="majorHAnsi"/>
          <w:color w:val="auto"/>
          <w:sz w:val="22"/>
          <w:szCs w:val="22"/>
          <w:lang w:val="ka-GE"/>
        </w:rPr>
        <w:t xml:space="preserve"> </w:t>
      </w:r>
      <w:r w:rsidR="00142DE7" w:rsidRPr="00B2408B">
        <w:rPr>
          <w:color w:val="auto"/>
          <w:sz w:val="22"/>
          <w:szCs w:val="22"/>
          <w:lang w:val="ka-GE"/>
        </w:rPr>
        <w:t>ამცირებენ</w:t>
      </w:r>
      <w:r w:rsidR="00142DE7" w:rsidRPr="00B2408B">
        <w:rPr>
          <w:rFonts w:cstheme="majorHAnsi"/>
          <w:color w:val="auto"/>
          <w:sz w:val="22"/>
          <w:szCs w:val="22"/>
          <w:lang w:val="ka-GE"/>
        </w:rPr>
        <w:t xml:space="preserve"> </w:t>
      </w:r>
      <w:r w:rsidR="00142DE7" w:rsidRPr="00B2408B">
        <w:rPr>
          <w:color w:val="auto"/>
          <w:sz w:val="22"/>
          <w:szCs w:val="22"/>
          <w:lang w:val="ka-GE"/>
        </w:rPr>
        <w:t>ტყის</w:t>
      </w:r>
      <w:r w:rsidR="00142DE7" w:rsidRPr="00B2408B">
        <w:rPr>
          <w:rFonts w:cstheme="majorHAnsi"/>
          <w:color w:val="auto"/>
          <w:sz w:val="22"/>
          <w:szCs w:val="22"/>
          <w:lang w:val="ka-GE"/>
        </w:rPr>
        <w:t xml:space="preserve"> </w:t>
      </w:r>
      <w:r w:rsidR="00142DE7" w:rsidRPr="00B2408B">
        <w:rPr>
          <w:color w:val="auto"/>
          <w:sz w:val="22"/>
          <w:szCs w:val="22"/>
          <w:lang w:val="ka-GE"/>
        </w:rPr>
        <w:t>საფარს</w:t>
      </w:r>
      <w:r w:rsidR="00635A23">
        <w:rPr>
          <w:color w:val="auto"/>
          <w:sz w:val="22"/>
          <w:szCs w:val="22"/>
          <w:lang w:val="ka-GE"/>
        </w:rPr>
        <w:t>ა</w:t>
      </w:r>
      <w:r w:rsidR="00142DE7" w:rsidRPr="00B2408B">
        <w:rPr>
          <w:rFonts w:cstheme="majorHAnsi"/>
          <w:color w:val="auto"/>
          <w:sz w:val="22"/>
          <w:szCs w:val="22"/>
          <w:lang w:val="ka-GE"/>
        </w:rPr>
        <w:t xml:space="preserve"> </w:t>
      </w:r>
      <w:r w:rsidR="00142DE7" w:rsidRPr="00B2408B">
        <w:rPr>
          <w:color w:val="auto"/>
          <w:sz w:val="22"/>
          <w:szCs w:val="22"/>
          <w:lang w:val="ka-GE"/>
        </w:rPr>
        <w:t>და</w:t>
      </w:r>
      <w:r w:rsidR="00142DE7" w:rsidRPr="00B2408B">
        <w:rPr>
          <w:rFonts w:cstheme="majorHAnsi"/>
          <w:color w:val="auto"/>
          <w:sz w:val="22"/>
          <w:szCs w:val="22"/>
          <w:lang w:val="ka-GE"/>
        </w:rPr>
        <w:t xml:space="preserve"> </w:t>
      </w:r>
      <w:r w:rsidR="00142DE7" w:rsidRPr="00B2408B">
        <w:rPr>
          <w:color w:val="auto"/>
          <w:sz w:val="22"/>
          <w:szCs w:val="22"/>
          <w:lang w:val="ka-GE"/>
        </w:rPr>
        <w:t>მის</w:t>
      </w:r>
      <w:r w:rsidR="00142DE7" w:rsidRPr="00B2408B">
        <w:rPr>
          <w:rFonts w:cstheme="majorHAnsi"/>
          <w:color w:val="auto"/>
          <w:sz w:val="22"/>
          <w:szCs w:val="22"/>
          <w:lang w:val="ka-GE"/>
        </w:rPr>
        <w:t xml:space="preserve"> </w:t>
      </w:r>
      <w:r w:rsidR="00142DE7" w:rsidRPr="00B2408B">
        <w:rPr>
          <w:color w:val="auto"/>
          <w:sz w:val="22"/>
          <w:szCs w:val="22"/>
          <w:lang w:val="ka-GE"/>
        </w:rPr>
        <w:t>პროდუქტიულობას</w:t>
      </w:r>
      <w:r w:rsidR="00142DE7" w:rsidRPr="00B2408B">
        <w:rPr>
          <w:rFonts w:cstheme="majorHAnsi"/>
          <w:color w:val="auto"/>
          <w:sz w:val="22"/>
          <w:szCs w:val="22"/>
          <w:lang w:val="ka-GE"/>
        </w:rPr>
        <w:t xml:space="preserve">; </w:t>
      </w:r>
      <w:r w:rsidR="00142DE7" w:rsidRPr="00B2408B">
        <w:rPr>
          <w:color w:val="auto"/>
          <w:sz w:val="22"/>
          <w:szCs w:val="22"/>
          <w:lang w:val="ka-GE"/>
        </w:rPr>
        <w:t>მყინვარების</w:t>
      </w:r>
      <w:r w:rsidR="00142DE7" w:rsidRPr="00B2408B">
        <w:rPr>
          <w:rFonts w:cstheme="majorHAnsi"/>
          <w:color w:val="auto"/>
          <w:sz w:val="22"/>
          <w:szCs w:val="22"/>
          <w:lang w:val="ka-GE"/>
        </w:rPr>
        <w:t xml:space="preserve"> </w:t>
      </w:r>
      <w:r w:rsidR="00142DE7" w:rsidRPr="00B2408B">
        <w:rPr>
          <w:color w:val="auto"/>
          <w:sz w:val="22"/>
          <w:szCs w:val="22"/>
          <w:lang w:val="ka-GE"/>
        </w:rPr>
        <w:t>დაჩქარებული</w:t>
      </w:r>
      <w:r w:rsidR="00142DE7" w:rsidRPr="00B2408B">
        <w:rPr>
          <w:rFonts w:cstheme="majorHAnsi"/>
          <w:color w:val="auto"/>
          <w:sz w:val="22"/>
          <w:szCs w:val="22"/>
          <w:lang w:val="ka-GE"/>
        </w:rPr>
        <w:t xml:space="preserve"> </w:t>
      </w:r>
      <w:r w:rsidR="00142DE7" w:rsidRPr="00B2408B">
        <w:rPr>
          <w:color w:val="auto"/>
          <w:sz w:val="22"/>
          <w:szCs w:val="22"/>
          <w:lang w:val="ka-GE"/>
        </w:rPr>
        <w:t>დნობა</w:t>
      </w:r>
      <w:r w:rsidR="00142DE7" w:rsidRPr="00B2408B">
        <w:rPr>
          <w:rFonts w:cstheme="majorHAnsi"/>
          <w:color w:val="auto"/>
          <w:sz w:val="22"/>
          <w:szCs w:val="22"/>
          <w:lang w:val="ka-GE"/>
        </w:rPr>
        <w:t xml:space="preserve">, </w:t>
      </w:r>
      <w:r w:rsidR="00142DE7" w:rsidRPr="00B2408B">
        <w:rPr>
          <w:color w:val="auto"/>
          <w:sz w:val="22"/>
          <w:szCs w:val="22"/>
          <w:lang w:val="ka-GE"/>
        </w:rPr>
        <w:t>რაც</w:t>
      </w:r>
      <w:r w:rsidR="00142DE7" w:rsidRPr="00B2408B">
        <w:rPr>
          <w:rFonts w:cstheme="majorHAnsi"/>
          <w:color w:val="auto"/>
          <w:sz w:val="22"/>
          <w:szCs w:val="22"/>
          <w:lang w:val="ka-GE"/>
        </w:rPr>
        <w:t xml:space="preserve"> </w:t>
      </w:r>
      <w:r w:rsidR="00142DE7" w:rsidRPr="00B2408B">
        <w:rPr>
          <w:color w:val="auto"/>
          <w:sz w:val="22"/>
          <w:szCs w:val="22"/>
          <w:lang w:val="ka-GE"/>
        </w:rPr>
        <w:t>ხელს</w:t>
      </w:r>
      <w:r w:rsidR="00142DE7" w:rsidRPr="00B2408B">
        <w:rPr>
          <w:rFonts w:cstheme="majorHAnsi"/>
          <w:color w:val="auto"/>
          <w:sz w:val="22"/>
          <w:szCs w:val="22"/>
          <w:lang w:val="ka-GE"/>
        </w:rPr>
        <w:t xml:space="preserve"> </w:t>
      </w:r>
      <w:r w:rsidR="00142DE7" w:rsidRPr="00B2408B">
        <w:rPr>
          <w:color w:val="auto"/>
          <w:sz w:val="22"/>
          <w:szCs w:val="22"/>
          <w:lang w:val="ka-GE"/>
        </w:rPr>
        <w:t>უწყობს</w:t>
      </w:r>
      <w:r w:rsidR="00142DE7" w:rsidRPr="00B2408B">
        <w:rPr>
          <w:rFonts w:cstheme="majorHAnsi"/>
          <w:color w:val="auto"/>
          <w:sz w:val="22"/>
          <w:szCs w:val="22"/>
          <w:lang w:val="ka-GE"/>
        </w:rPr>
        <w:t xml:space="preserve"> </w:t>
      </w:r>
      <w:r w:rsidR="00142DE7" w:rsidRPr="00B2408B">
        <w:rPr>
          <w:color w:val="auto"/>
          <w:sz w:val="22"/>
          <w:szCs w:val="22"/>
          <w:lang w:val="ka-GE"/>
        </w:rPr>
        <w:t>ძლიერ</w:t>
      </w:r>
      <w:r w:rsidR="00142DE7" w:rsidRPr="00B2408B">
        <w:rPr>
          <w:rFonts w:cstheme="majorHAnsi"/>
          <w:color w:val="auto"/>
          <w:sz w:val="22"/>
          <w:szCs w:val="22"/>
          <w:lang w:val="ka-GE"/>
        </w:rPr>
        <w:t xml:space="preserve"> </w:t>
      </w:r>
      <w:r w:rsidR="00142DE7" w:rsidRPr="00B2408B">
        <w:rPr>
          <w:color w:val="auto"/>
          <w:sz w:val="22"/>
          <w:szCs w:val="22"/>
          <w:lang w:val="ka-GE"/>
        </w:rPr>
        <w:t>წყალმოვარდნებსა</w:t>
      </w:r>
      <w:r w:rsidR="00142DE7" w:rsidRPr="00B2408B">
        <w:rPr>
          <w:rFonts w:cstheme="majorHAnsi"/>
          <w:color w:val="auto"/>
          <w:sz w:val="22"/>
          <w:szCs w:val="22"/>
          <w:lang w:val="ka-GE"/>
        </w:rPr>
        <w:t xml:space="preserve"> </w:t>
      </w:r>
      <w:r w:rsidR="00142DE7" w:rsidRPr="00B2408B">
        <w:rPr>
          <w:color w:val="auto"/>
          <w:sz w:val="22"/>
          <w:szCs w:val="22"/>
          <w:lang w:val="ka-GE"/>
        </w:rPr>
        <w:t>და</w:t>
      </w:r>
      <w:r w:rsidR="00142DE7" w:rsidRPr="00B2408B">
        <w:rPr>
          <w:rFonts w:cstheme="majorHAnsi"/>
          <w:color w:val="auto"/>
          <w:sz w:val="22"/>
          <w:szCs w:val="22"/>
          <w:lang w:val="ka-GE"/>
        </w:rPr>
        <w:t xml:space="preserve"> </w:t>
      </w:r>
      <w:r w:rsidR="00142DE7" w:rsidRPr="00B2408B">
        <w:rPr>
          <w:color w:val="auto"/>
          <w:sz w:val="22"/>
          <w:szCs w:val="22"/>
          <w:lang w:val="ka-GE"/>
        </w:rPr>
        <w:t>წყლის</w:t>
      </w:r>
      <w:r w:rsidR="00142DE7" w:rsidRPr="00B2408B">
        <w:rPr>
          <w:rFonts w:cstheme="majorHAnsi"/>
          <w:color w:val="auto"/>
          <w:sz w:val="22"/>
          <w:szCs w:val="22"/>
          <w:lang w:val="ka-GE"/>
        </w:rPr>
        <w:t xml:space="preserve"> </w:t>
      </w:r>
      <w:r w:rsidR="00142DE7" w:rsidRPr="00B2408B">
        <w:rPr>
          <w:color w:val="auto"/>
          <w:sz w:val="22"/>
          <w:szCs w:val="22"/>
          <w:lang w:val="ka-GE"/>
        </w:rPr>
        <w:t>რესურსების</w:t>
      </w:r>
      <w:r w:rsidR="00142DE7" w:rsidRPr="00B2408B">
        <w:rPr>
          <w:rFonts w:cstheme="majorHAnsi"/>
          <w:color w:val="auto"/>
          <w:sz w:val="22"/>
          <w:szCs w:val="22"/>
          <w:lang w:val="ka-GE"/>
        </w:rPr>
        <w:t xml:space="preserve"> </w:t>
      </w:r>
      <w:r w:rsidR="00142DE7" w:rsidRPr="00B2408B">
        <w:rPr>
          <w:color w:val="auto"/>
          <w:sz w:val="22"/>
          <w:szCs w:val="22"/>
          <w:lang w:val="ka-GE"/>
        </w:rPr>
        <w:t>კარგვას</w:t>
      </w:r>
      <w:r w:rsidR="00142DE7" w:rsidRPr="00B2408B">
        <w:rPr>
          <w:rFonts w:cstheme="majorHAnsi"/>
          <w:color w:val="auto"/>
          <w:sz w:val="22"/>
          <w:szCs w:val="22"/>
          <w:lang w:val="ka-GE"/>
        </w:rPr>
        <w:t>.</w:t>
      </w:r>
      <w:r w:rsidR="006676CB">
        <w:rPr>
          <w:rFonts w:cstheme="majorHAnsi"/>
          <w:color w:val="auto"/>
          <w:sz w:val="22"/>
          <w:szCs w:val="22"/>
          <w:lang w:val="ka-GE"/>
        </w:rPr>
        <w:t xml:space="preserve"> </w:t>
      </w:r>
      <w:r w:rsidR="006676CB" w:rsidRPr="003E20CE">
        <w:rPr>
          <w:sz w:val="22"/>
          <w:szCs w:val="22"/>
          <w:lang w:val="ka-GE"/>
        </w:rPr>
        <w:t>მოსალოდნელია</w:t>
      </w:r>
      <w:r w:rsidR="006676CB" w:rsidRPr="003E20CE">
        <w:rPr>
          <w:rFonts w:asciiTheme="majorHAnsi" w:hAnsiTheme="majorHAnsi" w:cstheme="majorHAnsi"/>
          <w:sz w:val="22"/>
          <w:szCs w:val="22"/>
          <w:lang w:val="ka-GE"/>
        </w:rPr>
        <w:t xml:space="preserve">, </w:t>
      </w:r>
      <w:r w:rsidR="006676CB" w:rsidRPr="003E20CE">
        <w:rPr>
          <w:sz w:val="22"/>
          <w:szCs w:val="22"/>
          <w:lang w:val="ka-GE"/>
        </w:rPr>
        <w:t>რომ</w:t>
      </w:r>
      <w:r w:rsidR="006676CB" w:rsidRPr="003E20CE">
        <w:rPr>
          <w:rFonts w:asciiTheme="majorHAnsi" w:hAnsiTheme="majorHAnsi" w:cstheme="majorHAnsi"/>
          <w:sz w:val="22"/>
          <w:szCs w:val="22"/>
          <w:lang w:val="ka-GE"/>
        </w:rPr>
        <w:t xml:space="preserve"> </w:t>
      </w:r>
      <w:r w:rsidR="006676CB" w:rsidRPr="003E20CE">
        <w:rPr>
          <w:sz w:val="22"/>
          <w:szCs w:val="22"/>
          <w:lang w:val="ka-GE"/>
        </w:rPr>
        <w:t>გლობალური</w:t>
      </w:r>
      <w:r w:rsidR="006676CB" w:rsidRPr="003E20CE">
        <w:rPr>
          <w:rFonts w:asciiTheme="majorHAnsi" w:hAnsiTheme="majorHAnsi" w:cstheme="majorHAnsi"/>
          <w:sz w:val="22"/>
          <w:szCs w:val="22"/>
          <w:lang w:val="ka-GE"/>
        </w:rPr>
        <w:t xml:space="preserve"> </w:t>
      </w:r>
      <w:r w:rsidR="006676CB" w:rsidRPr="003E20CE">
        <w:rPr>
          <w:sz w:val="22"/>
          <w:szCs w:val="22"/>
          <w:lang w:val="ka-GE"/>
        </w:rPr>
        <w:t>დათბობის</w:t>
      </w:r>
      <w:r w:rsidR="006676CB" w:rsidRPr="003E20CE">
        <w:rPr>
          <w:rFonts w:asciiTheme="majorHAnsi" w:hAnsiTheme="majorHAnsi" w:cstheme="majorHAnsi"/>
          <w:sz w:val="22"/>
          <w:szCs w:val="22"/>
          <w:lang w:val="ka-GE"/>
        </w:rPr>
        <w:t xml:space="preserve"> </w:t>
      </w:r>
      <w:r w:rsidR="006676CB" w:rsidRPr="003E20CE">
        <w:rPr>
          <w:sz w:val="22"/>
          <w:szCs w:val="22"/>
          <w:lang w:val="ka-GE"/>
        </w:rPr>
        <w:t>კვალდაკვალ</w:t>
      </w:r>
      <w:r w:rsidR="006676CB" w:rsidRPr="003E20CE">
        <w:rPr>
          <w:rFonts w:asciiTheme="majorHAnsi" w:hAnsiTheme="majorHAnsi" w:cstheme="majorHAnsi"/>
          <w:sz w:val="22"/>
          <w:szCs w:val="22"/>
          <w:lang w:val="ka-GE"/>
        </w:rPr>
        <w:t xml:space="preserve">, </w:t>
      </w:r>
      <w:r w:rsidR="006676CB" w:rsidRPr="003E20CE">
        <w:rPr>
          <w:sz w:val="22"/>
          <w:szCs w:val="22"/>
          <w:lang w:val="ka-GE"/>
        </w:rPr>
        <w:t>ზეგავლენა</w:t>
      </w:r>
      <w:r w:rsidR="006676CB" w:rsidRPr="003E20CE">
        <w:rPr>
          <w:rFonts w:asciiTheme="majorHAnsi" w:hAnsiTheme="majorHAnsi" w:cstheme="majorHAnsi"/>
          <w:sz w:val="22"/>
          <w:szCs w:val="22"/>
          <w:lang w:val="ka-GE"/>
        </w:rPr>
        <w:t xml:space="preserve"> </w:t>
      </w:r>
      <w:r w:rsidR="006676CB" w:rsidRPr="003E20CE">
        <w:rPr>
          <w:sz w:val="22"/>
          <w:szCs w:val="22"/>
          <w:lang w:val="ka-GE"/>
        </w:rPr>
        <w:t>უფრო</w:t>
      </w:r>
      <w:r w:rsidR="006676CB" w:rsidRPr="003E20CE">
        <w:rPr>
          <w:rFonts w:asciiTheme="majorHAnsi" w:hAnsiTheme="majorHAnsi" w:cstheme="majorHAnsi"/>
          <w:sz w:val="22"/>
          <w:szCs w:val="22"/>
          <w:lang w:val="ka-GE"/>
        </w:rPr>
        <w:t xml:space="preserve"> </w:t>
      </w:r>
      <w:r w:rsidR="006676CB" w:rsidRPr="003E20CE">
        <w:rPr>
          <w:sz w:val="22"/>
          <w:szCs w:val="22"/>
          <w:lang w:val="ka-GE"/>
        </w:rPr>
        <w:t>გაფართოვდება</w:t>
      </w:r>
      <w:r w:rsidR="006676CB" w:rsidRPr="003E20CE">
        <w:rPr>
          <w:rFonts w:asciiTheme="majorHAnsi" w:hAnsiTheme="majorHAnsi" w:cstheme="majorHAnsi"/>
          <w:sz w:val="22"/>
          <w:szCs w:val="22"/>
          <w:lang w:val="ka-GE"/>
        </w:rPr>
        <w:t xml:space="preserve"> </w:t>
      </w:r>
      <w:r w:rsidR="006676CB" w:rsidRPr="003E20CE">
        <w:rPr>
          <w:sz w:val="22"/>
          <w:szCs w:val="22"/>
          <w:lang w:val="ka-GE"/>
        </w:rPr>
        <w:t>და</w:t>
      </w:r>
      <w:r w:rsidR="006676CB" w:rsidRPr="003E20CE">
        <w:rPr>
          <w:rFonts w:asciiTheme="majorHAnsi" w:hAnsiTheme="majorHAnsi" w:cstheme="majorHAnsi"/>
          <w:sz w:val="22"/>
          <w:szCs w:val="22"/>
          <w:lang w:val="ka-GE"/>
        </w:rPr>
        <w:t xml:space="preserve"> </w:t>
      </w:r>
      <w:r w:rsidR="006676CB" w:rsidRPr="003E20CE">
        <w:rPr>
          <w:sz w:val="22"/>
          <w:szCs w:val="22"/>
          <w:lang w:val="ka-GE"/>
        </w:rPr>
        <w:t>გაძლიერდება</w:t>
      </w:r>
      <w:r w:rsidR="006676CB" w:rsidRPr="003E20CE">
        <w:rPr>
          <w:rFonts w:asciiTheme="majorHAnsi" w:hAnsiTheme="majorHAnsi" w:cstheme="majorHAnsi"/>
          <w:sz w:val="22"/>
          <w:szCs w:val="22"/>
          <w:lang w:val="ka-GE"/>
        </w:rPr>
        <w:t>.</w:t>
      </w:r>
    </w:p>
    <w:p w14:paraId="454F379F" w14:textId="3FABD7FD" w:rsidR="00E36A8F" w:rsidRPr="00B2408B" w:rsidRDefault="00D77DEC" w:rsidP="00B2408B">
      <w:pPr>
        <w:pStyle w:val="Default"/>
        <w:spacing w:before="120" w:line="276" w:lineRule="auto"/>
        <w:ind w:right="118"/>
        <w:jc w:val="both"/>
        <w:rPr>
          <w:rFonts w:eastAsia="Arial Unicode MS" w:cstheme="majorHAnsi"/>
          <w:noProof/>
          <w:sz w:val="22"/>
          <w:szCs w:val="22"/>
          <w:lang w:val="ka-GE"/>
        </w:rPr>
      </w:pPr>
      <w:bookmarkStart w:id="35" w:name="_Hlk94523012"/>
      <w:r w:rsidRPr="00B2408B">
        <w:rPr>
          <w:color w:val="auto"/>
          <w:sz w:val="22"/>
          <w:szCs w:val="22"/>
          <w:lang w:val="ka-GE"/>
        </w:rPr>
        <w:t>საქ</w:t>
      </w:r>
      <w:r w:rsidRPr="00B2408B">
        <w:rPr>
          <w:noProof/>
          <w:sz w:val="22"/>
          <w:szCs w:val="22"/>
          <w:lang w:val="ka-GE"/>
        </w:rPr>
        <w:t>ართველოში</w:t>
      </w:r>
      <w:r w:rsidRPr="00B2408B">
        <w:rPr>
          <w:rFonts w:cstheme="majorHAnsi"/>
          <w:noProof/>
          <w:sz w:val="22"/>
          <w:szCs w:val="22"/>
          <w:lang w:val="ka-GE"/>
        </w:rPr>
        <w:t xml:space="preserve"> </w:t>
      </w:r>
      <w:r w:rsidRPr="00B2408B">
        <w:rPr>
          <w:noProof/>
          <w:sz w:val="22"/>
          <w:szCs w:val="22"/>
          <w:lang w:val="ka-GE"/>
        </w:rPr>
        <w:t>გამოწვევად</w:t>
      </w:r>
      <w:r w:rsidRPr="00B2408B">
        <w:rPr>
          <w:rFonts w:cstheme="majorHAnsi"/>
          <w:noProof/>
          <w:sz w:val="22"/>
          <w:szCs w:val="22"/>
          <w:lang w:val="ka-GE"/>
        </w:rPr>
        <w:t xml:space="preserve"> </w:t>
      </w:r>
      <w:r w:rsidRPr="00B2408B">
        <w:rPr>
          <w:noProof/>
          <w:sz w:val="22"/>
          <w:szCs w:val="22"/>
          <w:lang w:val="ka-GE"/>
        </w:rPr>
        <w:t>რჩება</w:t>
      </w:r>
      <w:r w:rsidRPr="00B2408B">
        <w:rPr>
          <w:rFonts w:cstheme="majorHAnsi"/>
          <w:noProof/>
          <w:sz w:val="22"/>
          <w:szCs w:val="22"/>
          <w:lang w:val="ka-GE"/>
        </w:rPr>
        <w:t xml:space="preserve"> ანთროპოგენური </w:t>
      </w:r>
      <w:r w:rsidRPr="00B2408B">
        <w:rPr>
          <w:bCs/>
          <w:noProof/>
          <w:sz w:val="22"/>
          <w:szCs w:val="22"/>
          <w:lang w:val="ka-GE"/>
        </w:rPr>
        <w:t>ზეწოლა</w:t>
      </w:r>
      <w:r w:rsidRPr="00B2408B">
        <w:rPr>
          <w:rFonts w:cstheme="majorHAnsi"/>
          <w:bCs/>
          <w:noProof/>
          <w:sz w:val="22"/>
          <w:szCs w:val="22"/>
          <w:lang w:val="ka-GE"/>
        </w:rPr>
        <w:t xml:space="preserve"> </w:t>
      </w:r>
      <w:r w:rsidRPr="00B2408B">
        <w:rPr>
          <w:b/>
          <w:noProof/>
          <w:sz w:val="22"/>
          <w:szCs w:val="22"/>
          <w:lang w:val="ka-GE"/>
        </w:rPr>
        <w:t>ზედაპირული</w:t>
      </w:r>
      <w:r w:rsidRPr="00B2408B">
        <w:rPr>
          <w:rFonts w:cstheme="majorHAnsi"/>
          <w:b/>
          <w:noProof/>
          <w:sz w:val="22"/>
          <w:szCs w:val="22"/>
          <w:lang w:val="ka-GE"/>
        </w:rPr>
        <w:t xml:space="preserve"> </w:t>
      </w:r>
      <w:r w:rsidRPr="00B2408B">
        <w:rPr>
          <w:b/>
          <w:noProof/>
          <w:sz w:val="22"/>
          <w:szCs w:val="22"/>
          <w:lang w:val="ka-GE"/>
        </w:rPr>
        <w:t>და</w:t>
      </w:r>
      <w:r w:rsidRPr="00B2408B">
        <w:rPr>
          <w:rFonts w:cstheme="majorHAnsi"/>
          <w:b/>
          <w:noProof/>
          <w:sz w:val="22"/>
          <w:szCs w:val="22"/>
          <w:lang w:val="ka-GE"/>
        </w:rPr>
        <w:t xml:space="preserve"> </w:t>
      </w:r>
      <w:r w:rsidRPr="00B2408B">
        <w:rPr>
          <w:b/>
          <w:noProof/>
          <w:sz w:val="22"/>
          <w:szCs w:val="22"/>
          <w:lang w:val="ka-GE"/>
        </w:rPr>
        <w:t>მიწისქვეშა</w:t>
      </w:r>
      <w:r w:rsidRPr="00B2408B">
        <w:rPr>
          <w:rFonts w:cstheme="majorHAnsi"/>
          <w:b/>
          <w:noProof/>
          <w:sz w:val="22"/>
          <w:szCs w:val="22"/>
          <w:lang w:val="ka-GE"/>
        </w:rPr>
        <w:t xml:space="preserve"> </w:t>
      </w:r>
      <w:r w:rsidRPr="00B2408B">
        <w:rPr>
          <w:b/>
          <w:noProof/>
          <w:sz w:val="22"/>
          <w:szCs w:val="22"/>
          <w:lang w:val="ka-GE"/>
        </w:rPr>
        <w:t>წყლების</w:t>
      </w:r>
      <w:r w:rsidRPr="00B2408B">
        <w:rPr>
          <w:rFonts w:cstheme="majorHAnsi"/>
          <w:b/>
          <w:noProof/>
          <w:sz w:val="22"/>
          <w:szCs w:val="22"/>
          <w:lang w:val="ka-GE"/>
        </w:rPr>
        <w:t xml:space="preserve"> </w:t>
      </w:r>
      <w:r w:rsidR="00CA5137">
        <w:rPr>
          <w:bCs/>
          <w:noProof/>
          <w:sz w:val="22"/>
          <w:szCs w:val="22"/>
          <w:lang w:val="ka-GE"/>
        </w:rPr>
        <w:t>ხარისხსა</w:t>
      </w:r>
      <w:r w:rsidRPr="00B2408B">
        <w:rPr>
          <w:rFonts w:cstheme="majorHAnsi"/>
          <w:bCs/>
          <w:noProof/>
          <w:sz w:val="22"/>
          <w:szCs w:val="22"/>
          <w:lang w:val="ka-GE"/>
        </w:rPr>
        <w:t xml:space="preserve"> </w:t>
      </w:r>
      <w:r w:rsidRPr="00B2408B">
        <w:rPr>
          <w:bCs/>
          <w:noProof/>
          <w:sz w:val="22"/>
          <w:szCs w:val="22"/>
          <w:lang w:val="ka-GE"/>
        </w:rPr>
        <w:t>და</w:t>
      </w:r>
      <w:r w:rsidRPr="00B2408B">
        <w:rPr>
          <w:rFonts w:cstheme="majorHAnsi"/>
          <w:bCs/>
          <w:noProof/>
          <w:sz w:val="22"/>
          <w:szCs w:val="22"/>
          <w:lang w:val="ka-GE"/>
        </w:rPr>
        <w:t xml:space="preserve"> </w:t>
      </w:r>
      <w:r w:rsidRPr="00B2408B">
        <w:rPr>
          <w:bCs/>
          <w:noProof/>
          <w:sz w:val="22"/>
          <w:szCs w:val="22"/>
          <w:lang w:val="ka-GE"/>
        </w:rPr>
        <w:t>რაოდენობაზე</w:t>
      </w:r>
      <w:r w:rsidRPr="00B2408B">
        <w:rPr>
          <w:rFonts w:cstheme="majorHAnsi"/>
          <w:bCs/>
          <w:noProof/>
          <w:sz w:val="22"/>
          <w:szCs w:val="22"/>
          <w:lang w:val="ka-GE"/>
        </w:rPr>
        <w:t xml:space="preserve">, </w:t>
      </w:r>
      <w:r w:rsidRPr="00B2408B">
        <w:rPr>
          <w:noProof/>
          <w:sz w:val="22"/>
          <w:szCs w:val="22"/>
          <w:lang w:val="ka-GE"/>
        </w:rPr>
        <w:t>რაც</w:t>
      </w:r>
      <w:r w:rsidRPr="00B2408B">
        <w:rPr>
          <w:rFonts w:cstheme="majorHAnsi"/>
          <w:noProof/>
          <w:sz w:val="22"/>
          <w:szCs w:val="22"/>
          <w:lang w:val="ka-GE"/>
        </w:rPr>
        <w:t xml:space="preserve"> </w:t>
      </w:r>
      <w:r w:rsidRPr="00B2408B">
        <w:rPr>
          <w:noProof/>
          <w:sz w:val="22"/>
          <w:szCs w:val="22"/>
          <w:lang w:val="ka-GE"/>
        </w:rPr>
        <w:t>იწვევს</w:t>
      </w:r>
      <w:r w:rsidRPr="00B2408B">
        <w:rPr>
          <w:rFonts w:cstheme="majorHAnsi"/>
          <w:noProof/>
          <w:sz w:val="22"/>
          <w:szCs w:val="22"/>
          <w:lang w:val="ka-GE"/>
        </w:rPr>
        <w:t xml:space="preserve"> </w:t>
      </w:r>
      <w:r w:rsidRPr="00B2408B">
        <w:rPr>
          <w:noProof/>
          <w:sz w:val="22"/>
          <w:szCs w:val="22"/>
          <w:lang w:val="ka-GE"/>
        </w:rPr>
        <w:t>მათ</w:t>
      </w:r>
      <w:r w:rsidRPr="00B2408B">
        <w:rPr>
          <w:rFonts w:cstheme="majorHAnsi"/>
          <w:noProof/>
          <w:sz w:val="22"/>
          <w:szCs w:val="22"/>
          <w:lang w:val="ka-GE"/>
        </w:rPr>
        <w:t xml:space="preserve"> </w:t>
      </w:r>
      <w:r w:rsidRPr="00B2408B">
        <w:rPr>
          <w:noProof/>
          <w:sz w:val="22"/>
          <w:szCs w:val="22"/>
          <w:lang w:val="ka-GE"/>
        </w:rPr>
        <w:t>დაბინძურებას და</w:t>
      </w:r>
      <w:r w:rsidRPr="00B2408B">
        <w:rPr>
          <w:rFonts w:cstheme="majorHAnsi"/>
          <w:noProof/>
          <w:sz w:val="22"/>
          <w:szCs w:val="22"/>
          <w:lang w:val="ka-GE"/>
        </w:rPr>
        <w:t xml:space="preserve"> </w:t>
      </w:r>
      <w:r w:rsidRPr="00B2408B">
        <w:rPr>
          <w:noProof/>
          <w:sz w:val="22"/>
          <w:szCs w:val="22"/>
          <w:lang w:val="ka-GE"/>
        </w:rPr>
        <w:t>ასევე</w:t>
      </w:r>
      <w:r w:rsidRPr="00B2408B">
        <w:rPr>
          <w:rFonts w:cstheme="majorHAnsi"/>
          <w:noProof/>
          <w:sz w:val="22"/>
          <w:szCs w:val="22"/>
          <w:lang w:val="ka-GE"/>
        </w:rPr>
        <w:t xml:space="preserve"> </w:t>
      </w:r>
      <w:r w:rsidRPr="00B2408B">
        <w:rPr>
          <w:noProof/>
          <w:sz w:val="22"/>
          <w:szCs w:val="22"/>
          <w:lang w:val="ka-GE"/>
        </w:rPr>
        <w:t>გრძელვადიან</w:t>
      </w:r>
      <w:r w:rsidRPr="00B2408B">
        <w:rPr>
          <w:rFonts w:cstheme="majorHAnsi"/>
          <w:noProof/>
          <w:sz w:val="22"/>
          <w:szCs w:val="22"/>
          <w:lang w:val="ka-GE"/>
        </w:rPr>
        <w:t xml:space="preserve"> </w:t>
      </w:r>
      <w:r w:rsidRPr="00B2408B">
        <w:rPr>
          <w:noProof/>
          <w:sz w:val="22"/>
          <w:szCs w:val="22"/>
          <w:lang w:val="ka-GE"/>
        </w:rPr>
        <w:t>პერსპექტივაში</w:t>
      </w:r>
      <w:r w:rsidRPr="00B2408B">
        <w:rPr>
          <w:rFonts w:cstheme="majorHAnsi"/>
          <w:noProof/>
          <w:sz w:val="22"/>
          <w:szCs w:val="22"/>
          <w:lang w:val="ka-GE"/>
        </w:rPr>
        <w:t xml:space="preserve"> </w:t>
      </w:r>
      <w:r w:rsidRPr="00B2408B">
        <w:rPr>
          <w:noProof/>
          <w:sz w:val="22"/>
          <w:szCs w:val="22"/>
          <w:lang w:val="ka-GE"/>
        </w:rPr>
        <w:t>იწვევს</w:t>
      </w:r>
      <w:r w:rsidRPr="00B2408B">
        <w:rPr>
          <w:rFonts w:cstheme="majorHAnsi"/>
          <w:noProof/>
          <w:sz w:val="22"/>
          <w:szCs w:val="22"/>
          <w:lang w:val="ka-GE"/>
        </w:rPr>
        <w:t xml:space="preserve"> </w:t>
      </w:r>
      <w:r w:rsidRPr="00B2408B">
        <w:rPr>
          <w:bCs/>
          <w:noProof/>
          <w:sz w:val="22"/>
          <w:szCs w:val="22"/>
          <w:lang w:val="ka-GE"/>
        </w:rPr>
        <w:t>წყლის</w:t>
      </w:r>
      <w:r w:rsidRPr="00B2408B">
        <w:rPr>
          <w:rFonts w:cstheme="majorHAnsi"/>
          <w:bCs/>
          <w:noProof/>
          <w:sz w:val="22"/>
          <w:szCs w:val="22"/>
          <w:lang w:val="ka-GE"/>
        </w:rPr>
        <w:t xml:space="preserve"> </w:t>
      </w:r>
      <w:r w:rsidRPr="00B2408B">
        <w:rPr>
          <w:bCs/>
          <w:noProof/>
          <w:sz w:val="22"/>
          <w:szCs w:val="22"/>
          <w:lang w:val="ka-GE"/>
        </w:rPr>
        <w:t>რესურსების</w:t>
      </w:r>
      <w:r w:rsidRPr="00B2408B">
        <w:rPr>
          <w:rFonts w:cstheme="majorHAnsi"/>
          <w:bCs/>
          <w:noProof/>
          <w:sz w:val="22"/>
          <w:szCs w:val="22"/>
          <w:lang w:val="ka-GE"/>
        </w:rPr>
        <w:t xml:space="preserve"> </w:t>
      </w:r>
      <w:r w:rsidRPr="00B2408B">
        <w:rPr>
          <w:bCs/>
          <w:noProof/>
          <w:sz w:val="22"/>
          <w:szCs w:val="22"/>
          <w:lang w:val="ka-GE"/>
        </w:rPr>
        <w:t>შემცირების</w:t>
      </w:r>
      <w:r w:rsidRPr="00B2408B">
        <w:rPr>
          <w:rFonts w:cstheme="majorHAnsi"/>
          <w:noProof/>
          <w:sz w:val="22"/>
          <w:szCs w:val="22"/>
          <w:lang w:val="ka-GE"/>
        </w:rPr>
        <w:t xml:space="preserve"> </w:t>
      </w:r>
      <w:r w:rsidRPr="00B2408B">
        <w:rPr>
          <w:noProof/>
          <w:sz w:val="22"/>
          <w:szCs w:val="22"/>
          <w:lang w:val="ka-GE"/>
        </w:rPr>
        <w:t>რისკს</w:t>
      </w:r>
      <w:r w:rsidRPr="00B2408B">
        <w:rPr>
          <w:rFonts w:cstheme="majorHAnsi"/>
          <w:noProof/>
          <w:sz w:val="22"/>
          <w:szCs w:val="22"/>
          <w:lang w:val="ka-GE"/>
        </w:rPr>
        <w:t xml:space="preserve"> </w:t>
      </w:r>
      <w:r w:rsidRPr="00B2408B">
        <w:rPr>
          <w:noProof/>
          <w:sz w:val="22"/>
          <w:szCs w:val="22"/>
          <w:lang w:val="ka-GE"/>
        </w:rPr>
        <w:t>და</w:t>
      </w:r>
      <w:r w:rsidRPr="00B2408B">
        <w:rPr>
          <w:rFonts w:cstheme="majorHAnsi"/>
          <w:noProof/>
          <w:sz w:val="22"/>
          <w:szCs w:val="22"/>
          <w:lang w:val="ka-GE"/>
        </w:rPr>
        <w:t xml:space="preserve"> </w:t>
      </w:r>
      <w:r w:rsidRPr="00B2408B">
        <w:rPr>
          <w:noProof/>
          <w:sz w:val="22"/>
          <w:szCs w:val="22"/>
          <w:lang w:val="ka-GE"/>
        </w:rPr>
        <w:t>საფრთხის</w:t>
      </w:r>
      <w:r w:rsidRPr="00B2408B">
        <w:rPr>
          <w:rFonts w:cstheme="majorHAnsi"/>
          <w:noProof/>
          <w:sz w:val="22"/>
          <w:szCs w:val="22"/>
          <w:lang w:val="ka-GE"/>
        </w:rPr>
        <w:t xml:space="preserve"> </w:t>
      </w:r>
      <w:r w:rsidRPr="00B2408B">
        <w:rPr>
          <w:noProof/>
          <w:sz w:val="22"/>
          <w:szCs w:val="22"/>
          <w:lang w:val="ka-GE"/>
        </w:rPr>
        <w:t>ქვეშ</w:t>
      </w:r>
      <w:r w:rsidRPr="00B2408B">
        <w:rPr>
          <w:rFonts w:cstheme="majorHAnsi"/>
          <w:noProof/>
          <w:sz w:val="22"/>
          <w:szCs w:val="22"/>
          <w:lang w:val="ka-GE"/>
        </w:rPr>
        <w:t xml:space="preserve"> </w:t>
      </w:r>
      <w:r w:rsidRPr="00B2408B">
        <w:rPr>
          <w:noProof/>
          <w:sz w:val="22"/>
          <w:szCs w:val="22"/>
          <w:lang w:val="ka-GE"/>
        </w:rPr>
        <w:t>აყენებს</w:t>
      </w:r>
      <w:r w:rsidRPr="00B2408B">
        <w:rPr>
          <w:rFonts w:cstheme="majorHAnsi"/>
          <w:noProof/>
          <w:sz w:val="22"/>
          <w:szCs w:val="22"/>
          <w:lang w:val="ka-GE"/>
        </w:rPr>
        <w:t xml:space="preserve"> </w:t>
      </w:r>
      <w:r w:rsidRPr="00B2408B">
        <w:rPr>
          <w:noProof/>
          <w:sz w:val="22"/>
          <w:szCs w:val="22"/>
          <w:lang w:val="ka-GE"/>
        </w:rPr>
        <w:t>მის</w:t>
      </w:r>
      <w:r w:rsidRPr="00B2408B">
        <w:rPr>
          <w:rFonts w:cstheme="majorHAnsi"/>
          <w:noProof/>
          <w:sz w:val="22"/>
          <w:szCs w:val="22"/>
          <w:lang w:val="ka-GE"/>
        </w:rPr>
        <w:t xml:space="preserve"> </w:t>
      </w:r>
      <w:r w:rsidRPr="00B2408B">
        <w:rPr>
          <w:color w:val="auto"/>
          <w:sz w:val="22"/>
          <w:szCs w:val="22"/>
          <w:lang w:val="ka-GE"/>
        </w:rPr>
        <w:t>ხელმისაწვდომობას</w:t>
      </w:r>
      <w:r w:rsidRPr="00B2408B">
        <w:rPr>
          <w:rFonts w:cstheme="majorHAnsi"/>
          <w:color w:val="auto"/>
          <w:sz w:val="22"/>
          <w:szCs w:val="22"/>
          <w:lang w:val="ka-GE"/>
        </w:rPr>
        <w:t xml:space="preserve">. </w:t>
      </w:r>
      <w:r w:rsidR="00E36A8F" w:rsidRPr="00B2408B">
        <w:rPr>
          <w:rFonts w:eastAsia="Arial Unicode MS"/>
          <w:noProof/>
          <w:sz w:val="22"/>
          <w:szCs w:val="22"/>
          <w:lang w:val="ka-GE"/>
        </w:rPr>
        <w:t>კვლავ</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პრობლემას</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წარმოადგენს</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წყლის</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ობიექტებში</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გაუწმენდავი</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ურბანული</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და</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სოფლის</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მეურნეობის</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ობიექტების</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მიერ</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ჩამდინარე</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წყლების</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ჩაშვება</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რასაც</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შედეგად</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მოყვება</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ამონიუმის</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აზოტით</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დაბინძურება</w:t>
      </w:r>
      <w:r w:rsidR="00E36A8F" w:rsidRPr="00B2408B">
        <w:rPr>
          <w:rFonts w:eastAsia="Arial Unicode MS" w:cstheme="majorHAnsi"/>
          <w:noProof/>
          <w:sz w:val="22"/>
          <w:szCs w:val="22"/>
          <w:lang w:val="ka-GE"/>
        </w:rPr>
        <w:t xml:space="preserve">. </w:t>
      </w:r>
    </w:p>
    <w:p w14:paraId="0B15A861" w14:textId="304C7FBC" w:rsidR="00E36A8F" w:rsidRPr="00B2408B" w:rsidRDefault="00814F09" w:rsidP="00B2408B">
      <w:pPr>
        <w:pStyle w:val="Default"/>
        <w:spacing w:before="120" w:line="276" w:lineRule="auto"/>
        <w:ind w:right="118"/>
        <w:jc w:val="both"/>
        <w:rPr>
          <w:rFonts w:cstheme="majorHAnsi"/>
          <w:color w:val="auto"/>
          <w:sz w:val="22"/>
          <w:szCs w:val="22"/>
          <w:lang w:val="ka-GE"/>
        </w:rPr>
      </w:pPr>
      <w:r w:rsidRPr="00B2408B">
        <w:rPr>
          <w:rFonts w:eastAsia="Arial Unicode MS"/>
          <w:noProof/>
          <w:sz w:val="22"/>
          <w:szCs w:val="22"/>
          <w:lang w:val="ka-GE"/>
        </w:rPr>
        <w:lastRenderedPageBreak/>
        <w:t>მიუხედავად იმისა</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რომ</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ყოველწლიურად</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ფართოვდება</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მონიტორინგის</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ქსელი</w:t>
      </w:r>
      <w:r w:rsidR="007346C5" w:rsidRPr="00B2408B">
        <w:rPr>
          <w:rFonts w:eastAsia="Arial Unicode MS"/>
          <w:noProof/>
          <w:sz w:val="22"/>
          <w:szCs w:val="22"/>
          <w:lang w:val="ka-GE"/>
        </w:rPr>
        <w:t xml:space="preserve">, </w:t>
      </w:r>
      <w:r w:rsidR="00E36A8F" w:rsidRPr="00B2408B">
        <w:rPr>
          <w:rFonts w:eastAsia="Arial Unicode MS"/>
          <w:bCs/>
          <w:noProof/>
          <w:sz w:val="22"/>
          <w:szCs w:val="22"/>
          <w:lang w:val="ka-GE"/>
        </w:rPr>
        <w:t>არსებული</w:t>
      </w:r>
      <w:r w:rsidR="00E36A8F" w:rsidRPr="00B2408B">
        <w:rPr>
          <w:rFonts w:eastAsia="Arial Unicode MS" w:cstheme="majorHAnsi"/>
          <w:bCs/>
          <w:noProof/>
          <w:sz w:val="22"/>
          <w:szCs w:val="22"/>
          <w:lang w:val="ka-GE"/>
        </w:rPr>
        <w:t xml:space="preserve"> </w:t>
      </w:r>
      <w:r w:rsidR="00E36A8F" w:rsidRPr="00B2408B">
        <w:rPr>
          <w:rFonts w:eastAsia="Arial Unicode MS"/>
          <w:bCs/>
          <w:noProof/>
          <w:sz w:val="22"/>
          <w:szCs w:val="22"/>
          <w:lang w:val="ka-GE"/>
        </w:rPr>
        <w:t>მონიტორინგის</w:t>
      </w:r>
      <w:r w:rsidR="00E36A8F" w:rsidRPr="00B2408B">
        <w:rPr>
          <w:rFonts w:eastAsia="Arial Unicode MS" w:cstheme="majorHAnsi"/>
          <w:bCs/>
          <w:noProof/>
          <w:sz w:val="22"/>
          <w:szCs w:val="22"/>
          <w:lang w:val="ka-GE"/>
        </w:rPr>
        <w:t xml:space="preserve"> </w:t>
      </w:r>
      <w:r w:rsidR="00E36A8F" w:rsidRPr="00B2408B">
        <w:rPr>
          <w:rFonts w:eastAsia="Arial Unicode MS"/>
          <w:bCs/>
          <w:noProof/>
          <w:sz w:val="22"/>
          <w:szCs w:val="22"/>
          <w:lang w:val="ka-GE"/>
        </w:rPr>
        <w:t>წერტილების</w:t>
      </w:r>
      <w:r w:rsidR="00E36A8F" w:rsidRPr="00B2408B">
        <w:rPr>
          <w:rFonts w:eastAsia="Arial Unicode MS" w:cstheme="majorHAnsi"/>
          <w:bCs/>
          <w:noProof/>
          <w:sz w:val="22"/>
          <w:szCs w:val="22"/>
          <w:lang w:val="ka-GE"/>
        </w:rPr>
        <w:t xml:space="preserve"> </w:t>
      </w:r>
      <w:r w:rsidR="00E36A8F" w:rsidRPr="00B2408B">
        <w:rPr>
          <w:rFonts w:eastAsia="Arial Unicode MS"/>
          <w:bCs/>
          <w:noProof/>
          <w:sz w:val="22"/>
          <w:szCs w:val="22"/>
          <w:lang w:val="ka-GE"/>
        </w:rPr>
        <w:t>რაოდენობა</w:t>
      </w:r>
      <w:r w:rsidR="00E36A8F" w:rsidRPr="00B2408B">
        <w:rPr>
          <w:rFonts w:eastAsia="Arial Unicode MS" w:cstheme="majorHAnsi"/>
          <w:bCs/>
          <w:noProof/>
          <w:sz w:val="22"/>
          <w:szCs w:val="22"/>
          <w:lang w:val="ka-GE"/>
        </w:rPr>
        <w:t xml:space="preserve"> </w:t>
      </w:r>
      <w:r w:rsidR="00E36A8F" w:rsidRPr="00B2408B">
        <w:rPr>
          <w:rFonts w:eastAsia="Arial Unicode MS"/>
          <w:bCs/>
          <w:noProof/>
          <w:sz w:val="22"/>
          <w:szCs w:val="22"/>
          <w:lang w:val="ka-GE"/>
        </w:rPr>
        <w:t>არ</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არის</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საკმარისი</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საქართველოს</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წყლის</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ობიექტების</w:t>
      </w:r>
      <w:r w:rsidR="00E36A8F" w:rsidRPr="00B2408B">
        <w:rPr>
          <w:rFonts w:eastAsia="Arial Unicode MS" w:cstheme="majorHAnsi"/>
          <w:noProof/>
          <w:sz w:val="22"/>
          <w:szCs w:val="22"/>
          <w:lang w:val="ka-GE"/>
        </w:rPr>
        <w:t xml:space="preserve"> </w:t>
      </w:r>
      <w:r w:rsidR="00E36A8F" w:rsidRPr="00B2408B">
        <w:rPr>
          <w:color w:val="auto"/>
          <w:sz w:val="22"/>
          <w:szCs w:val="22"/>
          <w:lang w:val="ka-GE"/>
        </w:rPr>
        <w:t>მდგომარეობის</w:t>
      </w:r>
      <w:r w:rsidR="00E36A8F" w:rsidRPr="00B2408B">
        <w:rPr>
          <w:rFonts w:cstheme="majorHAnsi"/>
          <w:color w:val="auto"/>
          <w:sz w:val="22"/>
          <w:szCs w:val="22"/>
          <w:lang w:val="ka-GE"/>
        </w:rPr>
        <w:t xml:space="preserve"> </w:t>
      </w:r>
      <w:r w:rsidR="00E36A8F" w:rsidRPr="00B2408B">
        <w:rPr>
          <w:color w:val="auto"/>
          <w:sz w:val="22"/>
          <w:szCs w:val="22"/>
          <w:lang w:val="ka-GE"/>
        </w:rPr>
        <w:t>სრულყოფილად</w:t>
      </w:r>
      <w:r w:rsidR="00E36A8F" w:rsidRPr="00B2408B">
        <w:rPr>
          <w:rFonts w:cstheme="majorHAnsi"/>
          <w:color w:val="auto"/>
          <w:sz w:val="22"/>
          <w:szCs w:val="22"/>
          <w:lang w:val="ka-GE"/>
        </w:rPr>
        <w:t xml:space="preserve"> </w:t>
      </w:r>
      <w:r w:rsidR="00E36A8F" w:rsidRPr="00B2408B">
        <w:rPr>
          <w:color w:val="auto"/>
          <w:sz w:val="22"/>
          <w:szCs w:val="22"/>
          <w:lang w:val="ka-GE"/>
        </w:rPr>
        <w:t>შესაფასებლად</w:t>
      </w:r>
      <w:r w:rsidR="00E36A8F" w:rsidRPr="00B2408B">
        <w:rPr>
          <w:rFonts w:cstheme="majorHAnsi"/>
          <w:color w:val="auto"/>
          <w:sz w:val="22"/>
          <w:szCs w:val="22"/>
          <w:lang w:val="ka-GE"/>
        </w:rPr>
        <w:t xml:space="preserve">. </w:t>
      </w:r>
      <w:r w:rsidRPr="00B2408B">
        <w:rPr>
          <w:rFonts w:cstheme="majorHAnsi"/>
          <w:color w:val="auto"/>
          <w:sz w:val="22"/>
          <w:szCs w:val="22"/>
          <w:lang w:val="ka-GE"/>
        </w:rPr>
        <w:t xml:space="preserve"> </w:t>
      </w:r>
    </w:p>
    <w:p w14:paraId="2E088B73" w14:textId="60B21BD1" w:rsidR="00D77DEC" w:rsidRDefault="00D77DEC" w:rsidP="00B2408B">
      <w:pPr>
        <w:pStyle w:val="Default"/>
        <w:spacing w:before="120" w:line="276" w:lineRule="auto"/>
        <w:ind w:right="118"/>
        <w:jc w:val="both"/>
        <w:rPr>
          <w:rFonts w:eastAsia="Arial Unicode MS" w:cstheme="majorHAnsi"/>
          <w:noProof/>
          <w:sz w:val="22"/>
          <w:szCs w:val="22"/>
          <w:lang w:val="ka-GE"/>
        </w:rPr>
      </w:pPr>
      <w:r w:rsidRPr="00B2408B">
        <w:rPr>
          <w:color w:val="auto"/>
          <w:sz w:val="22"/>
          <w:szCs w:val="22"/>
          <w:lang w:val="ka-GE"/>
        </w:rPr>
        <w:t>წყ</w:t>
      </w:r>
      <w:r w:rsidRPr="00B2408B">
        <w:rPr>
          <w:rFonts w:eastAsia="Arial Unicode MS"/>
          <w:noProof/>
          <w:sz w:val="22"/>
          <w:szCs w:val="22"/>
          <w:lang w:val="ka-GE"/>
        </w:rPr>
        <w:t>ლის</w:t>
      </w:r>
      <w:r w:rsidRPr="00B2408B">
        <w:rPr>
          <w:rFonts w:eastAsia="Arial Unicode MS" w:cstheme="majorHAnsi"/>
          <w:noProof/>
          <w:sz w:val="22"/>
          <w:szCs w:val="22"/>
          <w:lang w:val="ka-GE"/>
        </w:rPr>
        <w:t xml:space="preserve"> </w:t>
      </w:r>
      <w:r w:rsidRPr="00B2408B">
        <w:rPr>
          <w:rFonts w:eastAsia="Arial Unicode MS"/>
          <w:noProof/>
          <w:sz w:val="22"/>
          <w:szCs w:val="22"/>
          <w:lang w:val="ka-GE"/>
        </w:rPr>
        <w:t>რაოდენობის</w:t>
      </w:r>
      <w:r w:rsidRPr="00B2408B">
        <w:rPr>
          <w:rFonts w:eastAsia="Arial Unicode MS" w:cstheme="majorHAnsi"/>
          <w:noProof/>
          <w:sz w:val="22"/>
          <w:szCs w:val="22"/>
          <w:lang w:val="ka-GE"/>
        </w:rPr>
        <w:t xml:space="preserve"> </w:t>
      </w:r>
      <w:r w:rsidRPr="00B2408B">
        <w:rPr>
          <w:rFonts w:eastAsia="Arial Unicode MS"/>
          <w:noProof/>
          <w:sz w:val="22"/>
          <w:szCs w:val="22"/>
          <w:lang w:val="ka-GE"/>
        </w:rPr>
        <w:t>მართვის</w:t>
      </w:r>
      <w:r w:rsidRPr="00B2408B">
        <w:rPr>
          <w:rFonts w:eastAsia="Arial Unicode MS" w:cstheme="majorHAnsi"/>
          <w:noProof/>
          <w:sz w:val="22"/>
          <w:szCs w:val="22"/>
          <w:lang w:val="ka-GE"/>
        </w:rPr>
        <w:t xml:space="preserve"> </w:t>
      </w:r>
      <w:r w:rsidR="00CA5137">
        <w:rPr>
          <w:rFonts w:eastAsia="Arial Unicode MS"/>
          <w:noProof/>
          <w:sz w:val="22"/>
          <w:szCs w:val="22"/>
          <w:lang w:val="ka-GE"/>
        </w:rPr>
        <w:t>ეფექტიან</w:t>
      </w:r>
      <w:r w:rsidRPr="00B2408B">
        <w:rPr>
          <w:rFonts w:eastAsia="Arial Unicode MS"/>
          <w:noProof/>
          <w:sz w:val="22"/>
          <w:szCs w:val="22"/>
          <w:lang w:val="ka-GE"/>
        </w:rPr>
        <w:t>ი</w:t>
      </w:r>
      <w:r w:rsidRPr="00B2408B">
        <w:rPr>
          <w:rFonts w:eastAsia="Arial Unicode MS" w:cstheme="majorHAnsi"/>
          <w:noProof/>
          <w:sz w:val="22"/>
          <w:szCs w:val="22"/>
          <w:lang w:val="ka-GE"/>
        </w:rPr>
        <w:t xml:space="preserve"> პოლიტიკური </w:t>
      </w:r>
      <w:r w:rsidRPr="00B2408B">
        <w:rPr>
          <w:rFonts w:eastAsia="Arial Unicode MS"/>
          <w:noProof/>
          <w:sz w:val="22"/>
          <w:szCs w:val="22"/>
          <w:lang w:val="ka-GE"/>
        </w:rPr>
        <w:t>მექანიზმების</w:t>
      </w:r>
      <w:r w:rsidRPr="00B2408B">
        <w:rPr>
          <w:rFonts w:eastAsia="Arial Unicode MS" w:cstheme="majorHAnsi"/>
          <w:noProof/>
          <w:sz w:val="22"/>
          <w:szCs w:val="22"/>
          <w:lang w:val="ka-GE"/>
        </w:rPr>
        <w:t xml:space="preserve"> </w:t>
      </w:r>
      <w:r w:rsidRPr="00B2408B">
        <w:rPr>
          <w:rFonts w:eastAsia="Arial Unicode MS"/>
          <w:noProof/>
          <w:sz w:val="22"/>
          <w:szCs w:val="22"/>
          <w:lang w:val="ka-GE"/>
        </w:rPr>
        <w:t>არარსებობის გამო</w:t>
      </w:r>
      <w:r w:rsidR="00635A23">
        <w:rPr>
          <w:rFonts w:eastAsia="Arial Unicode MS"/>
          <w:noProof/>
          <w:sz w:val="22"/>
          <w:szCs w:val="22"/>
          <w:lang w:val="ka-GE"/>
        </w:rPr>
        <w:t>,</w:t>
      </w:r>
      <w:r w:rsidRPr="00B2408B">
        <w:rPr>
          <w:rFonts w:eastAsia="Arial Unicode MS" w:cstheme="majorHAnsi"/>
          <w:noProof/>
          <w:sz w:val="22"/>
          <w:szCs w:val="22"/>
          <w:lang w:val="ka-GE"/>
        </w:rPr>
        <w:t xml:space="preserve"> </w:t>
      </w:r>
      <w:r w:rsidRPr="00B2408B">
        <w:rPr>
          <w:rFonts w:eastAsia="Arial Unicode MS"/>
          <w:noProof/>
          <w:sz w:val="22"/>
          <w:szCs w:val="22"/>
          <w:lang w:val="ka-GE"/>
        </w:rPr>
        <w:t xml:space="preserve"> წყალმომხმარებლების მიერ ხდება</w:t>
      </w:r>
      <w:r w:rsidRPr="00B2408B">
        <w:rPr>
          <w:rFonts w:eastAsia="Arial Unicode MS" w:cstheme="majorHAnsi"/>
          <w:noProof/>
          <w:sz w:val="22"/>
          <w:szCs w:val="22"/>
          <w:lang w:val="ka-GE"/>
        </w:rPr>
        <w:t xml:space="preserve"> </w:t>
      </w:r>
      <w:r w:rsidRPr="00B2408B">
        <w:rPr>
          <w:rFonts w:eastAsia="Arial Unicode MS"/>
          <w:noProof/>
          <w:sz w:val="22"/>
          <w:szCs w:val="22"/>
          <w:lang w:val="ka-GE"/>
        </w:rPr>
        <w:t>წყლის</w:t>
      </w:r>
      <w:r w:rsidRPr="00B2408B">
        <w:rPr>
          <w:rFonts w:eastAsia="Arial Unicode MS" w:cstheme="majorHAnsi"/>
          <w:noProof/>
          <w:sz w:val="22"/>
          <w:szCs w:val="22"/>
          <w:lang w:val="ka-GE"/>
        </w:rPr>
        <w:t xml:space="preserve"> </w:t>
      </w:r>
      <w:r w:rsidRPr="00B2408B">
        <w:rPr>
          <w:rFonts w:eastAsia="Arial Unicode MS"/>
          <w:noProof/>
          <w:sz w:val="22"/>
          <w:szCs w:val="22"/>
          <w:lang w:val="ka-GE"/>
        </w:rPr>
        <w:t>არარაციონალური</w:t>
      </w:r>
      <w:r w:rsidRPr="00B2408B">
        <w:rPr>
          <w:rFonts w:eastAsia="Arial Unicode MS" w:cstheme="majorHAnsi"/>
          <w:noProof/>
          <w:sz w:val="22"/>
          <w:szCs w:val="22"/>
          <w:lang w:val="ka-GE"/>
        </w:rPr>
        <w:t xml:space="preserve"> </w:t>
      </w:r>
      <w:r w:rsidRPr="00B2408B">
        <w:rPr>
          <w:rFonts w:eastAsia="Arial Unicode MS"/>
          <w:noProof/>
          <w:sz w:val="22"/>
          <w:szCs w:val="22"/>
          <w:lang w:val="ka-GE"/>
        </w:rPr>
        <w:t>მოხმარება</w:t>
      </w:r>
      <w:r w:rsidRPr="00B2408B">
        <w:rPr>
          <w:rFonts w:eastAsia="Arial Unicode MS" w:cstheme="majorHAnsi"/>
          <w:noProof/>
          <w:sz w:val="22"/>
          <w:szCs w:val="22"/>
          <w:lang w:val="ka-GE"/>
        </w:rPr>
        <w:t xml:space="preserve">, </w:t>
      </w:r>
      <w:r w:rsidRPr="00B2408B">
        <w:rPr>
          <w:rFonts w:eastAsia="Arial Unicode MS"/>
          <w:noProof/>
          <w:sz w:val="22"/>
          <w:szCs w:val="22"/>
          <w:lang w:val="ka-GE"/>
        </w:rPr>
        <w:t>რასაც</w:t>
      </w:r>
      <w:r w:rsidRPr="00B2408B">
        <w:rPr>
          <w:rFonts w:eastAsia="Arial Unicode MS" w:cstheme="majorHAnsi"/>
          <w:noProof/>
          <w:sz w:val="22"/>
          <w:szCs w:val="22"/>
          <w:lang w:val="ka-GE"/>
        </w:rPr>
        <w:t xml:space="preserve"> </w:t>
      </w:r>
      <w:r w:rsidRPr="00B2408B">
        <w:rPr>
          <w:rFonts w:eastAsia="Arial Unicode MS"/>
          <w:noProof/>
          <w:sz w:val="22"/>
          <w:szCs w:val="22"/>
          <w:lang w:val="ka-GE"/>
        </w:rPr>
        <w:t>თან</w:t>
      </w:r>
      <w:r w:rsidRPr="00B2408B">
        <w:rPr>
          <w:rFonts w:eastAsia="Arial Unicode MS" w:cstheme="majorHAnsi"/>
          <w:noProof/>
          <w:sz w:val="22"/>
          <w:szCs w:val="22"/>
          <w:lang w:val="ka-GE"/>
        </w:rPr>
        <w:t xml:space="preserve"> </w:t>
      </w:r>
      <w:r w:rsidRPr="00B2408B">
        <w:rPr>
          <w:rFonts w:eastAsia="Arial Unicode MS"/>
          <w:noProof/>
          <w:sz w:val="22"/>
          <w:szCs w:val="22"/>
          <w:lang w:val="ka-GE"/>
        </w:rPr>
        <w:t>ახლავს</w:t>
      </w:r>
      <w:r w:rsidRPr="00B2408B">
        <w:rPr>
          <w:rFonts w:eastAsia="Arial Unicode MS" w:cstheme="majorHAnsi"/>
          <w:noProof/>
          <w:sz w:val="22"/>
          <w:szCs w:val="22"/>
          <w:lang w:val="ka-GE"/>
        </w:rPr>
        <w:t xml:space="preserve"> </w:t>
      </w:r>
      <w:r w:rsidRPr="00B2408B">
        <w:rPr>
          <w:rFonts w:eastAsia="Arial Unicode MS"/>
          <w:noProof/>
          <w:sz w:val="22"/>
          <w:szCs w:val="22"/>
          <w:lang w:val="ka-GE"/>
        </w:rPr>
        <w:t>წყლის</w:t>
      </w:r>
      <w:r w:rsidRPr="00B2408B">
        <w:rPr>
          <w:rFonts w:eastAsia="Arial Unicode MS" w:cstheme="majorHAnsi"/>
          <w:noProof/>
          <w:sz w:val="22"/>
          <w:szCs w:val="22"/>
          <w:lang w:val="ka-GE"/>
        </w:rPr>
        <w:t xml:space="preserve"> </w:t>
      </w:r>
      <w:r w:rsidRPr="00B2408B">
        <w:rPr>
          <w:rFonts w:eastAsia="Arial Unicode MS"/>
          <w:noProof/>
          <w:sz w:val="22"/>
          <w:szCs w:val="22"/>
          <w:lang w:val="ka-GE"/>
        </w:rPr>
        <w:t>მნიშვნელოვანი</w:t>
      </w:r>
      <w:r w:rsidRPr="00B2408B">
        <w:rPr>
          <w:rFonts w:eastAsia="Arial Unicode MS" w:cstheme="majorHAnsi"/>
          <w:noProof/>
          <w:sz w:val="22"/>
          <w:szCs w:val="22"/>
          <w:lang w:val="ka-GE"/>
        </w:rPr>
        <w:t xml:space="preserve"> </w:t>
      </w:r>
      <w:r w:rsidRPr="00B2408B">
        <w:rPr>
          <w:rFonts w:eastAsia="Arial Unicode MS"/>
          <w:noProof/>
          <w:sz w:val="22"/>
          <w:szCs w:val="22"/>
          <w:lang w:val="ka-GE"/>
        </w:rPr>
        <w:t>დანაკარგები</w:t>
      </w:r>
      <w:r w:rsidRPr="00B2408B">
        <w:rPr>
          <w:rFonts w:eastAsia="Arial Unicode MS" w:cstheme="majorHAnsi"/>
          <w:noProof/>
          <w:sz w:val="22"/>
          <w:szCs w:val="22"/>
          <w:lang w:val="ka-GE"/>
        </w:rPr>
        <w:t xml:space="preserve">. 2020 </w:t>
      </w:r>
      <w:r w:rsidRPr="00B2408B">
        <w:rPr>
          <w:rFonts w:eastAsia="Arial Unicode MS"/>
          <w:noProof/>
          <w:sz w:val="22"/>
          <w:szCs w:val="22"/>
          <w:lang w:val="ka-GE"/>
        </w:rPr>
        <w:t>წელს</w:t>
      </w:r>
      <w:r w:rsidRPr="00B2408B">
        <w:rPr>
          <w:rFonts w:eastAsia="Arial Unicode MS" w:cstheme="majorHAnsi"/>
          <w:noProof/>
          <w:sz w:val="22"/>
          <w:szCs w:val="22"/>
          <w:lang w:val="ka-GE"/>
        </w:rPr>
        <w:t xml:space="preserve">, </w:t>
      </w:r>
      <w:r w:rsidRPr="00B2408B">
        <w:rPr>
          <w:rFonts w:eastAsia="Arial Unicode MS"/>
          <w:noProof/>
          <w:sz w:val="22"/>
          <w:szCs w:val="22"/>
          <w:lang w:val="ka-GE"/>
        </w:rPr>
        <w:t>სასმელი</w:t>
      </w:r>
      <w:r w:rsidRPr="00B2408B">
        <w:rPr>
          <w:rFonts w:eastAsia="Arial Unicode MS" w:cstheme="majorHAnsi"/>
          <w:noProof/>
          <w:sz w:val="22"/>
          <w:szCs w:val="22"/>
          <w:lang w:val="ka-GE"/>
        </w:rPr>
        <w:t xml:space="preserve"> </w:t>
      </w:r>
      <w:r w:rsidRPr="00B2408B">
        <w:rPr>
          <w:rFonts w:eastAsia="Arial Unicode MS"/>
          <w:noProof/>
          <w:sz w:val="22"/>
          <w:szCs w:val="22"/>
          <w:lang w:val="ka-GE"/>
        </w:rPr>
        <w:t>წყალმომარაგების</w:t>
      </w:r>
      <w:r w:rsidRPr="00B2408B">
        <w:rPr>
          <w:rFonts w:eastAsia="Arial Unicode MS" w:cstheme="majorHAnsi"/>
          <w:noProof/>
          <w:sz w:val="22"/>
          <w:szCs w:val="22"/>
          <w:lang w:val="ka-GE"/>
        </w:rPr>
        <w:t xml:space="preserve"> </w:t>
      </w:r>
      <w:r w:rsidRPr="00B2408B">
        <w:rPr>
          <w:rFonts w:eastAsia="Arial Unicode MS"/>
          <w:noProof/>
          <w:sz w:val="22"/>
          <w:szCs w:val="22"/>
          <w:lang w:val="ka-GE"/>
        </w:rPr>
        <w:t>საწარმოების</w:t>
      </w:r>
      <w:r w:rsidRPr="00B2408B">
        <w:rPr>
          <w:rFonts w:eastAsia="Arial Unicode MS" w:cstheme="majorHAnsi"/>
          <w:noProof/>
          <w:sz w:val="22"/>
          <w:szCs w:val="22"/>
          <w:lang w:val="ka-GE"/>
        </w:rPr>
        <w:t xml:space="preserve"> </w:t>
      </w:r>
      <w:r w:rsidRPr="00B2408B">
        <w:rPr>
          <w:rFonts w:eastAsia="Arial Unicode MS"/>
          <w:noProof/>
          <w:sz w:val="22"/>
          <w:szCs w:val="22"/>
          <w:lang w:val="ka-GE"/>
        </w:rPr>
        <w:t>მიერ</w:t>
      </w:r>
      <w:r w:rsidRPr="00B2408B">
        <w:rPr>
          <w:rFonts w:eastAsia="Arial Unicode MS" w:cstheme="majorHAnsi"/>
          <w:noProof/>
          <w:sz w:val="22"/>
          <w:szCs w:val="22"/>
          <w:lang w:val="ka-GE"/>
        </w:rPr>
        <w:t xml:space="preserve"> </w:t>
      </w:r>
      <w:r w:rsidRPr="00B2408B">
        <w:rPr>
          <w:rFonts w:eastAsia="Arial Unicode MS"/>
          <w:noProof/>
          <w:sz w:val="22"/>
          <w:szCs w:val="22"/>
          <w:lang w:val="ka-GE"/>
        </w:rPr>
        <w:t>წყალმომარაგების</w:t>
      </w:r>
      <w:r w:rsidRPr="00B2408B">
        <w:rPr>
          <w:rFonts w:eastAsia="Arial Unicode MS" w:cstheme="majorHAnsi"/>
          <w:noProof/>
          <w:sz w:val="22"/>
          <w:szCs w:val="22"/>
          <w:lang w:val="ka-GE"/>
        </w:rPr>
        <w:t xml:space="preserve"> </w:t>
      </w:r>
      <w:r w:rsidRPr="00B2408B">
        <w:rPr>
          <w:rFonts w:eastAsia="Arial Unicode MS"/>
          <w:noProof/>
          <w:sz w:val="22"/>
          <w:szCs w:val="22"/>
          <w:lang w:val="ka-GE"/>
        </w:rPr>
        <w:t>სისტემაში</w:t>
      </w:r>
      <w:r w:rsidRPr="00B2408B">
        <w:rPr>
          <w:rFonts w:eastAsia="Arial Unicode MS" w:cstheme="majorHAnsi"/>
          <w:noProof/>
          <w:sz w:val="22"/>
          <w:szCs w:val="22"/>
          <w:lang w:val="ka-GE"/>
        </w:rPr>
        <w:t xml:space="preserve"> </w:t>
      </w:r>
      <w:r w:rsidRPr="00B2408B">
        <w:rPr>
          <w:rFonts w:eastAsia="Arial Unicode MS"/>
          <w:noProof/>
          <w:sz w:val="22"/>
          <w:szCs w:val="22"/>
          <w:lang w:val="ka-GE"/>
        </w:rPr>
        <w:t>გაშვებული</w:t>
      </w:r>
      <w:r w:rsidRPr="00B2408B">
        <w:rPr>
          <w:rFonts w:eastAsia="Arial Unicode MS" w:cstheme="majorHAnsi"/>
          <w:noProof/>
          <w:sz w:val="22"/>
          <w:szCs w:val="22"/>
          <w:lang w:val="ka-GE"/>
        </w:rPr>
        <w:t xml:space="preserve"> </w:t>
      </w:r>
      <w:r w:rsidRPr="00B2408B">
        <w:rPr>
          <w:rFonts w:eastAsia="Arial Unicode MS"/>
          <w:noProof/>
          <w:sz w:val="22"/>
          <w:szCs w:val="22"/>
          <w:lang w:val="ka-GE"/>
        </w:rPr>
        <w:t>წყლის</w:t>
      </w:r>
      <w:r w:rsidRPr="00B2408B">
        <w:rPr>
          <w:rFonts w:eastAsia="Arial Unicode MS" w:cstheme="majorHAnsi"/>
          <w:noProof/>
          <w:sz w:val="22"/>
          <w:szCs w:val="22"/>
          <w:lang w:val="ka-GE"/>
        </w:rPr>
        <w:t xml:space="preserve"> </w:t>
      </w:r>
      <w:r w:rsidRPr="00B2408B">
        <w:rPr>
          <w:rFonts w:eastAsia="Arial Unicode MS"/>
          <w:noProof/>
          <w:sz w:val="22"/>
          <w:szCs w:val="22"/>
          <w:lang w:val="ka-GE"/>
        </w:rPr>
        <w:t>მოცულობამ</w:t>
      </w:r>
      <w:r w:rsidRPr="00B2408B">
        <w:rPr>
          <w:rFonts w:eastAsia="Arial Unicode MS" w:cstheme="majorHAnsi"/>
          <w:noProof/>
          <w:sz w:val="22"/>
          <w:szCs w:val="22"/>
          <w:lang w:val="ka-GE"/>
        </w:rPr>
        <w:t xml:space="preserve"> </w:t>
      </w:r>
      <w:r w:rsidRPr="00B2408B">
        <w:rPr>
          <w:rFonts w:eastAsia="Arial Unicode MS"/>
          <w:noProof/>
          <w:sz w:val="22"/>
          <w:szCs w:val="22"/>
          <w:lang w:val="ka-GE"/>
        </w:rPr>
        <w:t>შეადგინა</w:t>
      </w:r>
      <w:r w:rsidRPr="00B2408B">
        <w:rPr>
          <w:rFonts w:eastAsia="Arial Unicode MS" w:cstheme="majorHAnsi"/>
          <w:noProof/>
          <w:sz w:val="22"/>
          <w:szCs w:val="22"/>
          <w:lang w:val="ka-GE"/>
        </w:rPr>
        <w:t xml:space="preserve"> 760 </w:t>
      </w:r>
      <w:r w:rsidRPr="00B2408B">
        <w:rPr>
          <w:rFonts w:eastAsia="Arial Unicode MS"/>
          <w:noProof/>
          <w:sz w:val="22"/>
          <w:szCs w:val="22"/>
          <w:lang w:val="ka-GE"/>
        </w:rPr>
        <w:t>მილიონი</w:t>
      </w:r>
      <w:r w:rsidRPr="00B2408B">
        <w:rPr>
          <w:rFonts w:eastAsia="Arial Unicode MS" w:cstheme="majorHAnsi"/>
          <w:noProof/>
          <w:sz w:val="22"/>
          <w:szCs w:val="22"/>
          <w:lang w:val="ka-GE"/>
        </w:rPr>
        <w:t xml:space="preserve"> </w:t>
      </w:r>
      <w:r w:rsidRPr="00B2408B">
        <w:rPr>
          <w:rFonts w:eastAsia="Arial Unicode MS"/>
          <w:noProof/>
          <w:sz w:val="22"/>
          <w:szCs w:val="22"/>
          <w:lang w:val="ka-GE"/>
        </w:rPr>
        <w:t>მ</w:t>
      </w:r>
      <w:r w:rsidRPr="00B2408B">
        <w:rPr>
          <w:rFonts w:eastAsia="Merriweather" w:cstheme="majorHAnsi"/>
          <w:noProof/>
          <w:sz w:val="22"/>
          <w:szCs w:val="22"/>
          <w:vertAlign w:val="superscript"/>
          <w:lang w:val="ka-GE"/>
        </w:rPr>
        <w:t>3</w:t>
      </w:r>
      <w:r w:rsidRPr="00B2408B">
        <w:rPr>
          <w:rFonts w:eastAsia="Arial Unicode MS" w:cstheme="majorHAnsi"/>
          <w:noProof/>
          <w:sz w:val="22"/>
          <w:szCs w:val="22"/>
          <w:lang w:val="ka-GE"/>
        </w:rPr>
        <w:t xml:space="preserve">, </w:t>
      </w:r>
      <w:r w:rsidRPr="00B2408B">
        <w:rPr>
          <w:rFonts w:eastAsia="Arial Unicode MS"/>
          <w:noProof/>
          <w:sz w:val="22"/>
          <w:szCs w:val="22"/>
          <w:lang w:val="ka-GE"/>
        </w:rPr>
        <w:t>საიდანაც</w:t>
      </w:r>
      <w:r w:rsidRPr="00B2408B">
        <w:rPr>
          <w:rFonts w:eastAsia="Arial Unicode MS" w:cstheme="majorHAnsi"/>
          <w:noProof/>
          <w:sz w:val="22"/>
          <w:szCs w:val="22"/>
          <w:lang w:val="ka-GE"/>
        </w:rPr>
        <w:t xml:space="preserve"> 492 </w:t>
      </w:r>
      <w:r w:rsidRPr="00B2408B">
        <w:rPr>
          <w:rFonts w:eastAsia="Arial Unicode MS"/>
          <w:noProof/>
          <w:sz w:val="22"/>
          <w:szCs w:val="22"/>
          <w:lang w:val="ka-GE"/>
        </w:rPr>
        <w:t>მილიონი</w:t>
      </w:r>
      <w:r w:rsidRPr="00B2408B">
        <w:rPr>
          <w:rFonts w:eastAsia="Arial Unicode MS" w:cstheme="majorHAnsi"/>
          <w:noProof/>
          <w:sz w:val="22"/>
          <w:szCs w:val="22"/>
          <w:lang w:val="ka-GE"/>
        </w:rPr>
        <w:t xml:space="preserve"> </w:t>
      </w:r>
      <w:r w:rsidRPr="00B2408B">
        <w:rPr>
          <w:rFonts w:eastAsia="Arial Unicode MS"/>
          <w:noProof/>
          <w:sz w:val="22"/>
          <w:szCs w:val="22"/>
          <w:lang w:val="ka-GE"/>
        </w:rPr>
        <w:t>მ</w:t>
      </w:r>
      <w:r w:rsidRPr="00B2408B">
        <w:rPr>
          <w:rFonts w:eastAsia="Merriweather" w:cstheme="majorHAnsi"/>
          <w:noProof/>
          <w:sz w:val="22"/>
          <w:szCs w:val="22"/>
          <w:vertAlign w:val="superscript"/>
          <w:lang w:val="ka-GE"/>
        </w:rPr>
        <w:t>3</w:t>
      </w:r>
      <w:r w:rsidRPr="00B2408B">
        <w:rPr>
          <w:rFonts w:eastAsia="Arial Unicode MS" w:cstheme="majorHAnsi"/>
          <w:noProof/>
          <w:sz w:val="22"/>
          <w:szCs w:val="22"/>
          <w:lang w:val="ka-GE"/>
        </w:rPr>
        <w:t xml:space="preserve"> </w:t>
      </w:r>
      <w:r w:rsidRPr="00B2408B">
        <w:rPr>
          <w:rFonts w:eastAsia="Arial Unicode MS"/>
          <w:noProof/>
          <w:sz w:val="22"/>
          <w:szCs w:val="22"/>
          <w:lang w:val="ka-GE"/>
        </w:rPr>
        <w:t>წყალი</w:t>
      </w:r>
      <w:r w:rsidRPr="00B2408B">
        <w:rPr>
          <w:rFonts w:eastAsia="Arial Unicode MS" w:cstheme="majorHAnsi"/>
          <w:noProof/>
          <w:sz w:val="22"/>
          <w:szCs w:val="22"/>
          <w:lang w:val="ka-GE"/>
        </w:rPr>
        <w:t xml:space="preserve"> </w:t>
      </w:r>
      <w:r w:rsidRPr="00B2408B">
        <w:rPr>
          <w:rFonts w:eastAsia="Arial Unicode MS"/>
          <w:noProof/>
          <w:sz w:val="22"/>
          <w:szCs w:val="22"/>
          <w:lang w:val="ka-GE"/>
        </w:rPr>
        <w:t>დაიკარგა</w:t>
      </w:r>
      <w:r w:rsidRPr="00B2408B">
        <w:rPr>
          <w:rFonts w:eastAsia="Arial Unicode MS" w:cstheme="majorHAnsi"/>
          <w:noProof/>
          <w:sz w:val="22"/>
          <w:szCs w:val="22"/>
          <w:lang w:val="ka-GE"/>
        </w:rPr>
        <w:t xml:space="preserve"> </w:t>
      </w:r>
      <w:r w:rsidRPr="00B2408B">
        <w:rPr>
          <w:rFonts w:eastAsia="Arial Unicode MS"/>
          <w:noProof/>
          <w:sz w:val="22"/>
          <w:szCs w:val="22"/>
          <w:lang w:val="ka-GE"/>
        </w:rPr>
        <w:t>ქსელში</w:t>
      </w:r>
      <w:r w:rsidRPr="00B2408B">
        <w:rPr>
          <w:rFonts w:eastAsia="Arial Unicode MS" w:cstheme="majorHAnsi"/>
          <w:noProof/>
          <w:sz w:val="22"/>
          <w:szCs w:val="22"/>
          <w:lang w:val="ka-GE"/>
        </w:rPr>
        <w:t xml:space="preserve">, </w:t>
      </w:r>
      <w:r w:rsidRPr="00B2408B">
        <w:rPr>
          <w:rFonts w:eastAsia="Arial Unicode MS"/>
          <w:noProof/>
          <w:sz w:val="22"/>
          <w:szCs w:val="22"/>
          <w:lang w:val="ka-GE"/>
        </w:rPr>
        <w:t>ეს</w:t>
      </w:r>
      <w:r w:rsidRPr="00B2408B">
        <w:rPr>
          <w:rFonts w:eastAsia="Arial Unicode MS" w:cstheme="majorHAnsi"/>
          <w:noProof/>
          <w:sz w:val="22"/>
          <w:szCs w:val="22"/>
          <w:lang w:val="ka-GE"/>
        </w:rPr>
        <w:t xml:space="preserve"> </w:t>
      </w:r>
      <w:r w:rsidRPr="00B2408B">
        <w:rPr>
          <w:rFonts w:eastAsia="Arial Unicode MS"/>
          <w:noProof/>
          <w:sz w:val="22"/>
          <w:szCs w:val="22"/>
          <w:lang w:val="ka-GE"/>
        </w:rPr>
        <w:t>უკანასკნელი</w:t>
      </w:r>
      <w:r w:rsidRPr="00B2408B">
        <w:rPr>
          <w:rFonts w:eastAsia="Arial Unicode MS" w:cstheme="majorHAnsi"/>
          <w:noProof/>
          <w:sz w:val="22"/>
          <w:szCs w:val="22"/>
          <w:lang w:val="ka-GE"/>
        </w:rPr>
        <w:t xml:space="preserve"> </w:t>
      </w:r>
      <w:r w:rsidRPr="00B2408B">
        <w:rPr>
          <w:rFonts w:eastAsia="Arial Unicode MS"/>
          <w:noProof/>
          <w:sz w:val="22"/>
          <w:szCs w:val="22"/>
          <w:lang w:val="ka-GE"/>
        </w:rPr>
        <w:t>წარმოადგენს</w:t>
      </w:r>
      <w:r w:rsidRPr="00B2408B">
        <w:rPr>
          <w:rFonts w:eastAsia="Arial Unicode MS" w:cstheme="majorHAnsi"/>
          <w:noProof/>
          <w:sz w:val="22"/>
          <w:szCs w:val="22"/>
          <w:lang w:val="ka-GE"/>
        </w:rPr>
        <w:t xml:space="preserve"> </w:t>
      </w:r>
      <w:r w:rsidRPr="00B2408B">
        <w:rPr>
          <w:rFonts w:eastAsia="Arial Unicode MS"/>
          <w:noProof/>
          <w:sz w:val="22"/>
          <w:szCs w:val="22"/>
          <w:lang w:val="ka-GE"/>
        </w:rPr>
        <w:t>სისტემაში</w:t>
      </w:r>
      <w:r w:rsidRPr="00B2408B">
        <w:rPr>
          <w:rFonts w:eastAsia="Arial Unicode MS" w:cstheme="majorHAnsi"/>
          <w:noProof/>
          <w:sz w:val="22"/>
          <w:szCs w:val="22"/>
          <w:lang w:val="ka-GE"/>
        </w:rPr>
        <w:t xml:space="preserve"> </w:t>
      </w:r>
      <w:r w:rsidRPr="00B2408B">
        <w:rPr>
          <w:rFonts w:eastAsia="Arial Unicode MS"/>
          <w:noProof/>
          <w:sz w:val="22"/>
          <w:szCs w:val="22"/>
          <w:lang w:val="ka-GE"/>
        </w:rPr>
        <w:t>გაშვებული</w:t>
      </w:r>
      <w:r w:rsidRPr="00B2408B">
        <w:rPr>
          <w:rFonts w:eastAsia="Arial Unicode MS" w:cstheme="majorHAnsi"/>
          <w:noProof/>
          <w:sz w:val="22"/>
          <w:szCs w:val="22"/>
          <w:lang w:val="ka-GE"/>
        </w:rPr>
        <w:t xml:space="preserve"> </w:t>
      </w:r>
      <w:r w:rsidRPr="00B2408B">
        <w:rPr>
          <w:rFonts w:eastAsia="Arial Unicode MS"/>
          <w:noProof/>
          <w:sz w:val="22"/>
          <w:szCs w:val="22"/>
          <w:lang w:val="ka-GE"/>
        </w:rPr>
        <w:t>წყლის</w:t>
      </w:r>
      <w:r w:rsidRPr="00B2408B">
        <w:rPr>
          <w:rFonts w:eastAsia="Arial Unicode MS" w:cstheme="majorHAnsi"/>
          <w:noProof/>
          <w:sz w:val="22"/>
          <w:szCs w:val="22"/>
          <w:lang w:val="ka-GE"/>
        </w:rPr>
        <w:t xml:space="preserve"> 65%-</w:t>
      </w:r>
      <w:r w:rsidRPr="00B2408B">
        <w:rPr>
          <w:rFonts w:eastAsia="Arial Unicode MS"/>
          <w:noProof/>
          <w:sz w:val="22"/>
          <w:szCs w:val="22"/>
          <w:lang w:val="ka-GE"/>
        </w:rPr>
        <w:t>ს</w:t>
      </w:r>
      <w:r w:rsidRPr="00B2408B">
        <w:rPr>
          <w:rFonts w:eastAsia="Arial Unicode MS" w:cstheme="majorHAnsi"/>
          <w:noProof/>
          <w:sz w:val="22"/>
          <w:szCs w:val="22"/>
          <w:lang w:val="ka-GE"/>
        </w:rPr>
        <w:t>.</w:t>
      </w:r>
      <w:r w:rsidRPr="00B2408B">
        <w:rPr>
          <w:rStyle w:val="FootnoteReference"/>
          <w:rFonts w:eastAsia="Arial Unicode MS" w:cstheme="majorHAnsi"/>
          <w:noProof/>
          <w:sz w:val="22"/>
          <w:szCs w:val="22"/>
        </w:rPr>
        <w:footnoteReference w:id="25"/>
      </w:r>
      <w:r w:rsidRPr="00B2408B">
        <w:rPr>
          <w:rFonts w:eastAsia="Arial Unicode MS" w:cstheme="majorHAnsi"/>
          <w:noProof/>
          <w:sz w:val="22"/>
          <w:szCs w:val="22"/>
          <w:lang w:val="ka-GE"/>
        </w:rPr>
        <w:t xml:space="preserve"> </w:t>
      </w:r>
    </w:p>
    <w:p w14:paraId="53C23BA9" w14:textId="0AB05D7B" w:rsidR="004110C7" w:rsidRPr="004110C7" w:rsidRDefault="004110C7" w:rsidP="00B2408B">
      <w:pPr>
        <w:pStyle w:val="Default"/>
        <w:spacing w:before="120" w:line="276" w:lineRule="auto"/>
        <w:ind w:right="118"/>
        <w:jc w:val="both"/>
        <w:rPr>
          <w:rFonts w:eastAsia="Arial Unicode MS"/>
          <w:noProof/>
          <w:sz w:val="22"/>
          <w:szCs w:val="22"/>
          <w:lang w:val="ka-GE"/>
        </w:rPr>
      </w:pPr>
      <w:r w:rsidRPr="004110C7">
        <w:rPr>
          <w:rFonts w:eastAsia="Arial Unicode MS"/>
          <w:noProof/>
          <w:sz w:val="22"/>
          <w:szCs w:val="22"/>
          <w:lang w:val="ka-GE"/>
        </w:rPr>
        <w:t>გამოწვევები</w:t>
      </w:r>
      <w:r w:rsidR="00F87B12">
        <w:rPr>
          <w:rFonts w:eastAsia="Arial Unicode MS"/>
          <w:noProof/>
          <w:sz w:val="22"/>
          <w:szCs w:val="22"/>
          <w:lang w:val="ka-GE"/>
        </w:rPr>
        <w:t>ა</w:t>
      </w:r>
      <w:r>
        <w:rPr>
          <w:rFonts w:eastAsia="Arial Unicode MS"/>
          <w:noProof/>
          <w:sz w:val="22"/>
          <w:szCs w:val="22"/>
          <w:lang w:val="ka-GE"/>
        </w:rPr>
        <w:t xml:space="preserve"> </w:t>
      </w:r>
      <w:r w:rsidRPr="004110C7">
        <w:rPr>
          <w:rFonts w:eastAsia="Arial Unicode MS"/>
          <w:b/>
          <w:noProof/>
          <w:sz w:val="22"/>
          <w:szCs w:val="22"/>
          <w:lang w:val="ka-GE"/>
        </w:rPr>
        <w:t xml:space="preserve">შავის ზღვის დაცვასა და ზღვის გარემოს კარგ ხარისხობრივ </w:t>
      </w:r>
      <w:r w:rsidR="00F87B12">
        <w:rPr>
          <w:rFonts w:eastAsia="Arial Unicode MS"/>
          <w:b/>
          <w:noProof/>
          <w:sz w:val="22"/>
          <w:szCs w:val="22"/>
          <w:lang w:val="ka-GE"/>
        </w:rPr>
        <w:t>მდგომარეობასთან</w:t>
      </w:r>
      <w:r w:rsidRPr="004110C7">
        <w:rPr>
          <w:rFonts w:eastAsia="Arial Unicode MS"/>
          <w:noProof/>
          <w:sz w:val="22"/>
          <w:szCs w:val="22"/>
          <w:lang w:val="ka-GE"/>
        </w:rPr>
        <w:t xml:space="preserve"> </w:t>
      </w:r>
      <w:r w:rsidR="00F87B12">
        <w:rPr>
          <w:rFonts w:eastAsia="Arial Unicode MS"/>
          <w:noProof/>
          <w:sz w:val="22"/>
          <w:szCs w:val="22"/>
          <w:lang w:val="ka-GE"/>
        </w:rPr>
        <w:t>დაკავშირებით</w:t>
      </w:r>
      <w:r w:rsidRPr="004110C7">
        <w:rPr>
          <w:rFonts w:eastAsia="Arial Unicode MS"/>
          <w:noProof/>
          <w:sz w:val="22"/>
          <w:szCs w:val="22"/>
          <w:lang w:val="ka-GE"/>
        </w:rPr>
        <w:t>. გარემოსდაცვით გამოწვევებს წარმოადგენს ევტროფიკაცია, ცვლილებები ზღვის ცოცხალ სამყაროში, დაბინძურება და ბიომრავალფეროვნებისა და ჰაბიტატების ცვლილება, მათ შორის</w:t>
      </w:r>
      <w:r w:rsidR="00635A23">
        <w:rPr>
          <w:rFonts w:eastAsia="Arial Unicode MS"/>
          <w:noProof/>
          <w:sz w:val="22"/>
          <w:szCs w:val="22"/>
          <w:lang w:val="ka-GE"/>
        </w:rPr>
        <w:t>,</w:t>
      </w:r>
      <w:r w:rsidRPr="004110C7">
        <w:rPr>
          <w:rFonts w:eastAsia="Arial Unicode MS"/>
          <w:noProof/>
          <w:sz w:val="22"/>
          <w:szCs w:val="22"/>
          <w:lang w:val="ka-GE"/>
        </w:rPr>
        <w:t xml:space="preserve"> უცხო სახეობების შემოსვლა. ზემოაღნიშნული გამოწვევების ძირითადი მიზეზები მოიცავს სამეწარმეო საქმიანობას, სოფლის მეურნეობას, საკანალიზაციო წყლების ჩაშვებას, საზღვაო ტრანსპორტს</w:t>
      </w:r>
      <w:r w:rsidR="00635A23">
        <w:rPr>
          <w:rFonts w:eastAsia="Arial Unicode MS"/>
          <w:noProof/>
          <w:sz w:val="22"/>
          <w:szCs w:val="22"/>
          <w:lang w:val="ka-GE"/>
        </w:rPr>
        <w:t>ა</w:t>
      </w:r>
      <w:r w:rsidRPr="004110C7">
        <w:rPr>
          <w:rFonts w:eastAsia="Arial Unicode MS"/>
          <w:noProof/>
          <w:sz w:val="22"/>
          <w:szCs w:val="22"/>
          <w:lang w:val="ka-GE"/>
        </w:rPr>
        <w:t xml:space="preserve"> და მის შედეგებს, ასევე კლიმატის ცვლილებით გამოწვეულ შედეგებს. საზღვაო გარემოზე ზეწოლა მოიცავს ზღვის ბუნებრივი რესურსების ჭარბ მოხმარებას, რაც გამოწვეულია არამდგრადი თევზჭერითა და ბუნებრივი სისტემის ცვლილებით. ჭარბი თევზჭერა მნიშვნელოვან საფრთხეს წარმოადგენს შავი ზღვის წყლის რესურსებისთვის.</w:t>
      </w:r>
    </w:p>
    <w:bookmarkEnd w:id="35"/>
    <w:p w14:paraId="059EB4B0" w14:textId="37D75DAF" w:rsidR="00953C1E" w:rsidRPr="00953C1E" w:rsidRDefault="00953C1E" w:rsidP="00953C1E">
      <w:pPr>
        <w:pStyle w:val="Default"/>
        <w:spacing w:before="120" w:line="276" w:lineRule="auto"/>
        <w:ind w:right="118"/>
        <w:jc w:val="both"/>
        <w:rPr>
          <w:iCs/>
          <w:noProof/>
          <w:sz w:val="22"/>
          <w:szCs w:val="22"/>
          <w:lang w:val="ka-GE"/>
        </w:rPr>
      </w:pPr>
      <w:r w:rsidRPr="00953C1E">
        <w:rPr>
          <w:rFonts w:eastAsia="Arial Unicode MS"/>
          <w:noProof/>
          <w:sz w:val="22"/>
          <w:szCs w:val="22"/>
          <w:lang w:val="ka-GE"/>
        </w:rPr>
        <w:t xml:space="preserve">ერთ-ერთ </w:t>
      </w:r>
      <w:r w:rsidRPr="00953C1E">
        <w:rPr>
          <w:iCs/>
          <w:noProof/>
          <w:sz w:val="22"/>
          <w:szCs w:val="22"/>
          <w:lang w:val="ka-GE"/>
        </w:rPr>
        <w:t xml:space="preserve">მნიშვნელოვან გარემოსდაცვით გამოწვევად რჩება საქართველოს უმსხვილეს ქალაქებში, ასევე მსხვილ სამრეწველო ზონებთან/ობიექტებთან </w:t>
      </w:r>
      <w:r w:rsidRPr="00953C1E">
        <w:rPr>
          <w:b/>
          <w:iCs/>
          <w:noProof/>
          <w:sz w:val="22"/>
          <w:szCs w:val="22"/>
          <w:lang w:val="ka-GE"/>
        </w:rPr>
        <w:t>დაბინძურებული ატმოსფერული ჰაერი.</w:t>
      </w:r>
      <w:r w:rsidRPr="00953C1E">
        <w:rPr>
          <w:iCs/>
          <w:noProof/>
          <w:sz w:val="22"/>
          <w:szCs w:val="22"/>
          <w:lang w:val="ka-GE"/>
        </w:rPr>
        <w:t xml:space="preserve"> პრაქტიკულად ყველგან პრობლემურ დამბინძურებლებს უმცირესი ზომის მყარი ნაწილაკები (PM) და აზოტის დიოქსიდი (NO</w:t>
      </w:r>
      <w:r w:rsidRPr="00953C1E">
        <w:rPr>
          <w:iCs/>
          <w:noProof/>
          <w:sz w:val="22"/>
          <w:szCs w:val="22"/>
          <w:vertAlign w:val="subscript"/>
          <w:lang w:val="ka-GE"/>
        </w:rPr>
        <w:t>2</w:t>
      </w:r>
      <w:r w:rsidRPr="00953C1E">
        <w:rPr>
          <w:iCs/>
          <w:noProof/>
          <w:sz w:val="22"/>
          <w:szCs w:val="22"/>
          <w:lang w:val="ka-GE"/>
        </w:rPr>
        <w:t>) წარმოადგენს.</w:t>
      </w:r>
      <w:r w:rsidRPr="00953C1E">
        <w:rPr>
          <w:iCs/>
          <w:noProof/>
          <w:sz w:val="22"/>
          <w:szCs w:val="22"/>
          <w:vertAlign w:val="superscript"/>
          <w:lang w:val="ka-GE"/>
        </w:rPr>
        <w:footnoteReference w:id="26"/>
      </w:r>
      <w:r w:rsidRPr="00953C1E">
        <w:rPr>
          <w:iCs/>
          <w:noProof/>
          <w:sz w:val="22"/>
          <w:szCs w:val="22"/>
          <w:lang w:val="ka-GE"/>
        </w:rPr>
        <w:t xml:space="preserve"> აზოტის ოქსიდების მთლიანი გაფრქვევების 41.3% ავტოტრანსპორტზე მოდის, რომელიც არის ატმოსფერული ჰაერის დაბინძურების ძირითადი წყარო ურბანული ტიპის მსხვილ დასახლებებში, სადაც სატრანსპორტო</w:t>
      </w:r>
      <w:r w:rsidR="00635A23">
        <w:rPr>
          <w:iCs/>
          <w:noProof/>
          <w:sz w:val="22"/>
          <w:szCs w:val="22"/>
          <w:lang w:val="ka-GE"/>
        </w:rPr>
        <w:t xml:space="preserve"> </w:t>
      </w:r>
      <w:r w:rsidRPr="00953C1E">
        <w:rPr>
          <w:iCs/>
          <w:noProof/>
          <w:sz w:val="22"/>
          <w:szCs w:val="22"/>
          <w:lang w:val="ka-GE"/>
        </w:rPr>
        <w:t>ნაკადების უდიდესი ნაწილის კონცენტრაციაა.</w:t>
      </w:r>
      <w:r w:rsidRPr="00953C1E">
        <w:rPr>
          <w:iCs/>
          <w:noProof/>
          <w:sz w:val="22"/>
          <w:szCs w:val="22"/>
          <w:vertAlign w:val="superscript"/>
          <w:lang w:val="ka-GE"/>
        </w:rPr>
        <w:footnoteReference w:id="27"/>
      </w:r>
      <w:r w:rsidRPr="00953C1E">
        <w:rPr>
          <w:iCs/>
          <w:noProof/>
          <w:sz w:val="22"/>
          <w:szCs w:val="22"/>
          <w:lang w:val="ka-GE"/>
        </w:rPr>
        <w:t xml:space="preserve">  სამრეწველო სექტორი PM-ების გაფრქვევების უმთავრესი წყაროა ინდუსტრიულ ქალაქებსა და ზონებში. არაურბანულ დასახლებებში PM-ების გაფრქვევების მთავარი წყაროა გათბობისა და საკვების მომზადების მიზნით შინამეურნეობებში შეშის ფართოდ გამოყენება.</w:t>
      </w:r>
    </w:p>
    <w:p w14:paraId="34866F3F" w14:textId="1D0445A6" w:rsidR="00953C1E" w:rsidRPr="00953C1E" w:rsidRDefault="00953C1E" w:rsidP="00953C1E">
      <w:pPr>
        <w:spacing w:line="276" w:lineRule="auto"/>
        <w:jc w:val="both"/>
        <w:rPr>
          <w:rFonts w:ascii="Sylfaen" w:hAnsi="Sylfaen"/>
          <w:iCs/>
          <w:noProof/>
          <w:lang w:val="ka-GE"/>
        </w:rPr>
      </w:pPr>
      <w:bookmarkStart w:id="36" w:name="_Hlk113032943"/>
      <w:r w:rsidRPr="00953C1E">
        <w:rPr>
          <w:rFonts w:ascii="Sylfaen" w:hAnsi="Sylfaen"/>
          <w:iCs/>
          <w:noProof/>
          <w:lang w:val="ka-GE"/>
        </w:rPr>
        <w:t xml:space="preserve">2021 წლის მდგომარეობით, საქართველოში რვა ავტომატური სადგურის საშუალებით ხორციელდება ატმოსფერული ჰაერის ხარისხის მონიტორინგი, რაც არასაკმარისია, რადგან </w:t>
      </w:r>
      <w:r w:rsidRPr="00953C1E">
        <w:rPr>
          <w:rFonts w:ascii="Sylfaen" w:hAnsi="Sylfaen"/>
          <w:iCs/>
          <w:noProof/>
          <w:lang w:val="ka-GE"/>
        </w:rPr>
        <w:lastRenderedPageBreak/>
        <w:t>ქვეყნის მასშტაბით ჰაერის ხარისხის შესახებ სრულყოფილი ინფორმაციის მისაღებად საჭიროა მინიმუმ 27 სადგური</w:t>
      </w:r>
      <w:r w:rsidRPr="00953C1E">
        <w:rPr>
          <w:rFonts w:ascii="Sylfaen" w:hAnsi="Sylfaen"/>
          <w:iCs/>
          <w:noProof/>
          <w:vertAlign w:val="superscript"/>
          <w:lang w:val="ka-GE"/>
        </w:rPr>
        <w:footnoteReference w:id="28"/>
      </w:r>
      <w:r w:rsidRPr="00953C1E">
        <w:rPr>
          <w:rFonts w:ascii="Sylfaen" w:hAnsi="Sylfaen"/>
          <w:iCs/>
          <w:noProof/>
          <w:lang w:val="ka-GE"/>
        </w:rPr>
        <w:t>.</w:t>
      </w:r>
      <w:bookmarkEnd w:id="36"/>
      <w:r w:rsidR="00332253">
        <w:rPr>
          <w:rFonts w:ascii="Sylfaen" w:hAnsi="Sylfaen"/>
          <w:iCs/>
          <w:noProof/>
          <w:lang w:val="ka-GE"/>
        </w:rPr>
        <w:t xml:space="preserve">  </w:t>
      </w:r>
    </w:p>
    <w:p w14:paraId="0457B273" w14:textId="594A5EFB" w:rsidR="00E36A8F" w:rsidRPr="00B2408B" w:rsidRDefault="00DB1942" w:rsidP="00B2408B">
      <w:pPr>
        <w:pStyle w:val="Default"/>
        <w:spacing w:before="120" w:line="276" w:lineRule="auto"/>
        <w:ind w:right="118"/>
        <w:jc w:val="both"/>
        <w:rPr>
          <w:rFonts w:eastAsia="Arial Unicode MS" w:cstheme="majorHAnsi"/>
          <w:noProof/>
          <w:sz w:val="22"/>
          <w:szCs w:val="22"/>
          <w:lang w:val="ka-GE"/>
        </w:rPr>
      </w:pPr>
      <w:r w:rsidRPr="00B2408B">
        <w:rPr>
          <w:rFonts w:eastAsia="Arial Unicode MS"/>
          <w:noProof/>
          <w:sz w:val="22"/>
          <w:szCs w:val="22"/>
          <w:lang w:val="ka-GE"/>
        </w:rPr>
        <w:t>კვლავ</w:t>
      </w:r>
      <w:r w:rsidRPr="00B2408B">
        <w:rPr>
          <w:rFonts w:eastAsia="Arial Unicode MS" w:cstheme="majorHAnsi"/>
          <w:noProof/>
          <w:sz w:val="22"/>
          <w:szCs w:val="22"/>
          <w:lang w:val="ka-GE"/>
        </w:rPr>
        <w:t xml:space="preserve"> </w:t>
      </w:r>
      <w:r w:rsidRPr="00B2408B">
        <w:rPr>
          <w:rFonts w:eastAsia="Arial Unicode MS"/>
          <w:noProof/>
          <w:sz w:val="22"/>
          <w:szCs w:val="22"/>
          <w:lang w:val="ka-GE"/>
        </w:rPr>
        <w:t>პრობლემად</w:t>
      </w:r>
      <w:r w:rsidRPr="00B2408B">
        <w:rPr>
          <w:rFonts w:eastAsia="Arial Unicode MS" w:cstheme="majorHAnsi"/>
          <w:noProof/>
          <w:sz w:val="22"/>
          <w:szCs w:val="22"/>
          <w:lang w:val="ka-GE"/>
        </w:rPr>
        <w:t xml:space="preserve"> </w:t>
      </w:r>
      <w:r w:rsidRPr="00B2408B">
        <w:rPr>
          <w:rFonts w:eastAsia="Arial Unicode MS"/>
          <w:noProof/>
          <w:sz w:val="22"/>
          <w:szCs w:val="22"/>
          <w:lang w:val="ka-GE"/>
        </w:rPr>
        <w:t>რჩება</w:t>
      </w:r>
      <w:r w:rsidRPr="00B2408B">
        <w:rPr>
          <w:rFonts w:eastAsia="Arial Unicode MS" w:cstheme="majorHAnsi"/>
          <w:noProof/>
          <w:sz w:val="22"/>
          <w:szCs w:val="22"/>
          <w:lang w:val="ka-GE"/>
        </w:rPr>
        <w:t xml:space="preserve"> </w:t>
      </w:r>
      <w:r w:rsidRPr="00B2408B">
        <w:rPr>
          <w:rFonts w:eastAsia="Arial Unicode MS"/>
          <w:b/>
          <w:bCs/>
          <w:noProof/>
          <w:sz w:val="22"/>
          <w:szCs w:val="22"/>
          <w:lang w:val="ka-GE"/>
        </w:rPr>
        <w:t>ნარჩენებით</w:t>
      </w:r>
      <w:r w:rsidRPr="00B2408B">
        <w:rPr>
          <w:rFonts w:eastAsia="Arial Unicode MS" w:cstheme="majorHAnsi"/>
          <w:bCs/>
          <w:noProof/>
          <w:sz w:val="22"/>
          <w:szCs w:val="22"/>
          <w:lang w:val="ka-GE"/>
        </w:rPr>
        <w:t xml:space="preserve"> </w:t>
      </w:r>
      <w:r w:rsidRPr="00B2408B">
        <w:rPr>
          <w:rFonts w:eastAsia="Arial Unicode MS"/>
          <w:bCs/>
          <w:noProof/>
          <w:sz w:val="22"/>
          <w:szCs w:val="22"/>
          <w:lang w:val="ka-GE"/>
        </w:rPr>
        <w:t>გამოწვეული</w:t>
      </w:r>
      <w:r w:rsidRPr="00B2408B">
        <w:rPr>
          <w:rFonts w:eastAsia="Arial Unicode MS" w:cstheme="majorHAnsi"/>
          <w:bCs/>
          <w:noProof/>
          <w:sz w:val="22"/>
          <w:szCs w:val="22"/>
          <w:lang w:val="ka-GE"/>
        </w:rPr>
        <w:t xml:space="preserve"> </w:t>
      </w:r>
      <w:r w:rsidRPr="00B2408B">
        <w:rPr>
          <w:rFonts w:eastAsia="Arial Unicode MS"/>
          <w:bCs/>
          <w:noProof/>
          <w:sz w:val="22"/>
          <w:szCs w:val="22"/>
          <w:lang w:val="ka-GE"/>
        </w:rPr>
        <w:t>გარემოს</w:t>
      </w:r>
      <w:r w:rsidRPr="00B2408B">
        <w:rPr>
          <w:rFonts w:eastAsia="Arial Unicode MS" w:cstheme="majorHAnsi"/>
          <w:bCs/>
          <w:noProof/>
          <w:sz w:val="22"/>
          <w:szCs w:val="22"/>
          <w:lang w:val="ka-GE"/>
        </w:rPr>
        <w:t xml:space="preserve"> </w:t>
      </w:r>
      <w:r w:rsidRPr="00B2408B">
        <w:rPr>
          <w:rFonts w:eastAsia="Arial Unicode MS"/>
          <w:bCs/>
          <w:noProof/>
          <w:sz w:val="22"/>
          <w:szCs w:val="22"/>
          <w:lang w:val="ka-GE"/>
        </w:rPr>
        <w:t>დაბინძურება</w:t>
      </w:r>
      <w:r w:rsidRPr="00B2408B">
        <w:rPr>
          <w:rFonts w:eastAsia="Arial Unicode MS" w:cstheme="majorHAnsi"/>
          <w:noProof/>
          <w:sz w:val="22"/>
          <w:szCs w:val="22"/>
          <w:lang w:val="ka-GE"/>
        </w:rPr>
        <w:t xml:space="preserve">. </w:t>
      </w:r>
      <w:r w:rsidRPr="00B2408B">
        <w:rPr>
          <w:rFonts w:eastAsia="Arial Unicode MS"/>
          <w:noProof/>
          <w:sz w:val="22"/>
          <w:szCs w:val="22"/>
          <w:lang w:val="ka-GE"/>
        </w:rPr>
        <w:t>ეს</w:t>
      </w:r>
      <w:r w:rsidRPr="00B2408B">
        <w:rPr>
          <w:rFonts w:eastAsia="Arial Unicode MS" w:cstheme="majorHAnsi"/>
          <w:noProof/>
          <w:sz w:val="22"/>
          <w:szCs w:val="22"/>
          <w:lang w:val="ka-GE"/>
        </w:rPr>
        <w:t xml:space="preserve"> </w:t>
      </w:r>
      <w:r w:rsidRPr="00B2408B">
        <w:rPr>
          <w:rFonts w:eastAsia="Arial Unicode MS"/>
          <w:noProof/>
          <w:sz w:val="22"/>
          <w:szCs w:val="22"/>
          <w:lang w:val="ka-GE"/>
        </w:rPr>
        <w:t>უკავშირდება</w:t>
      </w:r>
      <w:r w:rsidRPr="00B2408B">
        <w:rPr>
          <w:rFonts w:eastAsia="Arial Unicode MS" w:cstheme="majorHAnsi"/>
          <w:noProof/>
          <w:sz w:val="22"/>
          <w:szCs w:val="22"/>
          <w:lang w:val="ka-GE"/>
        </w:rPr>
        <w:t xml:space="preserve"> </w:t>
      </w:r>
      <w:r w:rsidRPr="00B2408B">
        <w:rPr>
          <w:rFonts w:eastAsia="Arial Unicode MS"/>
          <w:noProof/>
          <w:sz w:val="22"/>
          <w:szCs w:val="22"/>
          <w:lang w:val="ka-GE"/>
        </w:rPr>
        <w:t>როგორც</w:t>
      </w:r>
      <w:r w:rsidRPr="00B2408B">
        <w:rPr>
          <w:rFonts w:eastAsia="Arial Unicode MS" w:cstheme="majorHAnsi"/>
          <w:noProof/>
          <w:sz w:val="22"/>
          <w:szCs w:val="22"/>
          <w:lang w:val="ka-GE"/>
        </w:rPr>
        <w:t xml:space="preserve"> </w:t>
      </w:r>
      <w:r w:rsidRPr="00B2408B">
        <w:rPr>
          <w:rFonts w:eastAsia="Arial Unicode MS"/>
          <w:noProof/>
          <w:sz w:val="22"/>
          <w:szCs w:val="22"/>
          <w:lang w:val="ka-GE"/>
        </w:rPr>
        <w:t>მუნიციპალური</w:t>
      </w:r>
      <w:r w:rsidRPr="00B2408B">
        <w:rPr>
          <w:rFonts w:eastAsia="Arial Unicode MS" w:cstheme="majorHAnsi"/>
          <w:noProof/>
          <w:sz w:val="22"/>
          <w:szCs w:val="22"/>
          <w:lang w:val="ka-GE"/>
        </w:rPr>
        <w:t xml:space="preserve"> </w:t>
      </w:r>
      <w:r w:rsidRPr="00B2408B">
        <w:rPr>
          <w:rFonts w:eastAsia="Arial Unicode MS"/>
          <w:noProof/>
          <w:sz w:val="22"/>
          <w:szCs w:val="22"/>
          <w:lang w:val="ka-GE"/>
        </w:rPr>
        <w:t>ნარჩენების</w:t>
      </w:r>
      <w:r w:rsidRPr="00B2408B">
        <w:rPr>
          <w:rFonts w:eastAsia="Arial Unicode MS" w:cstheme="majorHAnsi"/>
          <w:noProof/>
          <w:sz w:val="22"/>
          <w:szCs w:val="22"/>
          <w:lang w:val="ka-GE"/>
        </w:rPr>
        <w:t xml:space="preserve">, </w:t>
      </w:r>
      <w:r w:rsidRPr="00B2408B">
        <w:rPr>
          <w:rFonts w:eastAsia="Arial Unicode MS"/>
          <w:noProof/>
          <w:sz w:val="22"/>
          <w:szCs w:val="22"/>
          <w:lang w:val="ka-GE"/>
        </w:rPr>
        <w:t>ასევე</w:t>
      </w:r>
      <w:r w:rsidRPr="00B2408B">
        <w:rPr>
          <w:rFonts w:eastAsia="Arial Unicode MS" w:cstheme="majorHAnsi"/>
          <w:noProof/>
          <w:sz w:val="22"/>
          <w:szCs w:val="22"/>
          <w:lang w:val="ka-GE"/>
        </w:rPr>
        <w:t xml:space="preserve"> </w:t>
      </w:r>
      <w:r w:rsidRPr="00B2408B">
        <w:rPr>
          <w:rFonts w:eastAsia="Arial Unicode MS"/>
          <w:noProof/>
          <w:sz w:val="22"/>
          <w:szCs w:val="22"/>
          <w:lang w:val="ka-GE"/>
        </w:rPr>
        <w:t>სპეციფიკური</w:t>
      </w:r>
      <w:r w:rsidRPr="00B2408B">
        <w:rPr>
          <w:rFonts w:eastAsia="Arial Unicode MS" w:cstheme="majorHAnsi"/>
          <w:noProof/>
          <w:sz w:val="22"/>
          <w:szCs w:val="22"/>
          <w:lang w:val="ka-GE"/>
        </w:rPr>
        <w:t xml:space="preserve"> </w:t>
      </w:r>
      <w:r w:rsidRPr="00B2408B">
        <w:rPr>
          <w:rFonts w:eastAsia="Arial Unicode MS"/>
          <w:noProof/>
          <w:sz w:val="22"/>
          <w:szCs w:val="22"/>
          <w:lang w:val="ka-GE"/>
        </w:rPr>
        <w:t>ნარჩენების</w:t>
      </w:r>
      <w:r w:rsidRPr="00B2408B">
        <w:rPr>
          <w:rFonts w:eastAsia="Arial Unicode MS" w:cstheme="majorHAnsi"/>
          <w:noProof/>
          <w:sz w:val="22"/>
          <w:szCs w:val="22"/>
          <w:lang w:val="ka-GE"/>
        </w:rPr>
        <w:t xml:space="preserve"> </w:t>
      </w:r>
      <w:r w:rsidRPr="00B2408B">
        <w:rPr>
          <w:rFonts w:eastAsia="Arial Unicode MS"/>
          <w:noProof/>
          <w:sz w:val="22"/>
          <w:szCs w:val="22"/>
          <w:lang w:val="ka-GE"/>
        </w:rPr>
        <w:t>ნაკადების</w:t>
      </w:r>
      <w:r w:rsidRPr="00B2408B">
        <w:rPr>
          <w:rFonts w:eastAsia="Arial Unicode MS" w:cstheme="majorHAnsi"/>
          <w:noProof/>
          <w:sz w:val="22"/>
          <w:szCs w:val="22"/>
          <w:lang w:val="ka-GE"/>
        </w:rPr>
        <w:t xml:space="preserve"> </w:t>
      </w:r>
      <w:r w:rsidRPr="00B2408B">
        <w:rPr>
          <w:rFonts w:eastAsia="Arial Unicode MS"/>
          <w:noProof/>
          <w:sz w:val="22"/>
          <w:szCs w:val="22"/>
          <w:lang w:val="ka-GE"/>
        </w:rPr>
        <w:t>მართვის</w:t>
      </w:r>
      <w:r w:rsidRPr="00B2408B">
        <w:rPr>
          <w:rFonts w:eastAsia="Arial Unicode MS" w:cstheme="majorHAnsi"/>
          <w:noProof/>
          <w:sz w:val="22"/>
          <w:szCs w:val="22"/>
          <w:lang w:val="ka-GE"/>
        </w:rPr>
        <w:t xml:space="preserve"> </w:t>
      </w:r>
      <w:r w:rsidRPr="00B2408B">
        <w:rPr>
          <w:rFonts w:eastAsia="Arial Unicode MS"/>
          <w:noProof/>
          <w:sz w:val="22"/>
          <w:szCs w:val="22"/>
          <w:lang w:val="ka-GE"/>
        </w:rPr>
        <w:t>პრობლემებს</w:t>
      </w:r>
      <w:r w:rsidRPr="00B2408B">
        <w:rPr>
          <w:rFonts w:eastAsia="Arial Unicode MS" w:cstheme="majorHAnsi"/>
          <w:noProof/>
          <w:sz w:val="22"/>
          <w:szCs w:val="22"/>
          <w:lang w:val="ka-GE"/>
        </w:rPr>
        <w:t xml:space="preserve">. </w:t>
      </w:r>
      <w:r w:rsidRPr="00B2408B">
        <w:rPr>
          <w:rFonts w:eastAsia="Arial Unicode MS"/>
          <w:noProof/>
          <w:sz w:val="22"/>
          <w:szCs w:val="22"/>
          <w:lang w:val="ka-GE"/>
        </w:rPr>
        <w:t>დღეისათვის</w:t>
      </w:r>
      <w:r w:rsidRPr="00B2408B">
        <w:rPr>
          <w:rFonts w:eastAsia="Arial Unicode MS" w:cstheme="majorHAnsi"/>
          <w:noProof/>
          <w:sz w:val="22"/>
          <w:szCs w:val="22"/>
          <w:lang w:val="ka-GE"/>
        </w:rPr>
        <w:t xml:space="preserve"> </w:t>
      </w:r>
      <w:r w:rsidRPr="00B2408B">
        <w:rPr>
          <w:rFonts w:eastAsia="Arial Unicode MS"/>
          <w:noProof/>
          <w:sz w:val="22"/>
          <w:szCs w:val="22"/>
          <w:lang w:val="ka-GE"/>
        </w:rPr>
        <w:t>საქართველოში</w:t>
      </w:r>
      <w:r w:rsidRPr="00B2408B">
        <w:rPr>
          <w:rFonts w:eastAsia="Arial Unicode MS" w:cstheme="majorHAnsi"/>
          <w:noProof/>
          <w:sz w:val="22"/>
          <w:szCs w:val="22"/>
          <w:lang w:val="ka-GE"/>
        </w:rPr>
        <w:t xml:space="preserve"> </w:t>
      </w:r>
      <w:r w:rsidRPr="00B2408B">
        <w:rPr>
          <w:rFonts w:eastAsia="Arial Unicode MS"/>
          <w:noProof/>
          <w:sz w:val="22"/>
          <w:szCs w:val="22"/>
          <w:lang w:val="ka-GE"/>
        </w:rPr>
        <w:t>სრულად</w:t>
      </w:r>
      <w:r w:rsidRPr="00B2408B">
        <w:rPr>
          <w:rFonts w:eastAsia="Arial Unicode MS" w:cstheme="majorHAnsi"/>
          <w:noProof/>
          <w:sz w:val="22"/>
          <w:szCs w:val="22"/>
          <w:lang w:val="ka-GE"/>
        </w:rPr>
        <w:t xml:space="preserve"> </w:t>
      </w:r>
      <w:r w:rsidRPr="00B2408B">
        <w:rPr>
          <w:rFonts w:eastAsia="Arial Unicode MS"/>
          <w:noProof/>
          <w:sz w:val="22"/>
          <w:szCs w:val="22"/>
          <w:lang w:val="ka-GE"/>
        </w:rPr>
        <w:t>არ</w:t>
      </w:r>
      <w:r w:rsidRPr="00B2408B">
        <w:rPr>
          <w:rFonts w:eastAsia="Arial Unicode MS" w:cstheme="majorHAnsi"/>
          <w:noProof/>
          <w:sz w:val="22"/>
          <w:szCs w:val="22"/>
          <w:lang w:val="ka-GE"/>
        </w:rPr>
        <w:t xml:space="preserve"> </w:t>
      </w:r>
      <w:r w:rsidRPr="00B2408B">
        <w:rPr>
          <w:rFonts w:eastAsia="Arial Unicode MS"/>
          <w:noProof/>
          <w:sz w:val="22"/>
          <w:szCs w:val="22"/>
          <w:lang w:val="ka-GE"/>
        </w:rPr>
        <w:t>ხდება</w:t>
      </w:r>
      <w:r w:rsidRPr="00B2408B">
        <w:rPr>
          <w:rFonts w:eastAsia="Arial Unicode MS" w:cstheme="majorHAnsi"/>
          <w:noProof/>
          <w:sz w:val="22"/>
          <w:szCs w:val="22"/>
          <w:lang w:val="ka-GE"/>
        </w:rPr>
        <w:t xml:space="preserve"> </w:t>
      </w:r>
      <w:r w:rsidRPr="00B2408B">
        <w:rPr>
          <w:rFonts w:eastAsia="Arial Unicode MS"/>
          <w:noProof/>
          <w:sz w:val="22"/>
          <w:szCs w:val="22"/>
          <w:lang w:val="ka-GE"/>
        </w:rPr>
        <w:t>სპეციფიკური</w:t>
      </w:r>
      <w:r w:rsidRPr="00B2408B">
        <w:rPr>
          <w:rFonts w:eastAsia="Arial Unicode MS" w:cstheme="majorHAnsi"/>
          <w:noProof/>
          <w:sz w:val="22"/>
          <w:szCs w:val="22"/>
          <w:lang w:val="ka-GE"/>
        </w:rPr>
        <w:t xml:space="preserve"> </w:t>
      </w:r>
      <w:r w:rsidRPr="00B2408B">
        <w:rPr>
          <w:rFonts w:eastAsia="Arial Unicode MS"/>
          <w:noProof/>
          <w:sz w:val="22"/>
          <w:szCs w:val="22"/>
          <w:lang w:val="ka-GE"/>
        </w:rPr>
        <w:t>ნარჩენების</w:t>
      </w:r>
      <w:r w:rsidRPr="00B2408B">
        <w:rPr>
          <w:rFonts w:eastAsia="Arial Unicode MS" w:cstheme="majorHAnsi"/>
          <w:noProof/>
          <w:sz w:val="22"/>
          <w:szCs w:val="22"/>
          <w:lang w:val="ka-GE"/>
        </w:rPr>
        <w:t xml:space="preserve"> </w:t>
      </w:r>
      <w:r w:rsidRPr="00B2408B">
        <w:rPr>
          <w:rFonts w:eastAsia="Arial Unicode MS"/>
          <w:noProof/>
          <w:sz w:val="22"/>
          <w:szCs w:val="22"/>
          <w:lang w:val="ka-GE"/>
        </w:rPr>
        <w:t>სათანადო</w:t>
      </w:r>
      <w:r w:rsidRPr="00B2408B">
        <w:rPr>
          <w:rFonts w:eastAsia="Arial Unicode MS" w:cstheme="majorHAnsi"/>
          <w:noProof/>
          <w:sz w:val="22"/>
          <w:szCs w:val="22"/>
          <w:lang w:val="ka-GE"/>
        </w:rPr>
        <w:t xml:space="preserve"> </w:t>
      </w:r>
      <w:r w:rsidRPr="00B2408B">
        <w:rPr>
          <w:rFonts w:eastAsia="Arial Unicode MS"/>
          <w:noProof/>
          <w:sz w:val="22"/>
          <w:szCs w:val="22"/>
          <w:lang w:val="ka-GE"/>
        </w:rPr>
        <w:t>წესით</w:t>
      </w:r>
      <w:r w:rsidRPr="00B2408B">
        <w:rPr>
          <w:rFonts w:eastAsia="Arial Unicode MS" w:cstheme="majorHAnsi"/>
          <w:noProof/>
          <w:sz w:val="22"/>
          <w:szCs w:val="22"/>
          <w:lang w:val="ka-GE"/>
        </w:rPr>
        <w:t xml:space="preserve"> </w:t>
      </w:r>
      <w:r w:rsidRPr="00B2408B">
        <w:rPr>
          <w:rFonts w:eastAsia="Arial Unicode MS"/>
          <w:noProof/>
          <w:sz w:val="22"/>
          <w:szCs w:val="22"/>
          <w:lang w:val="ka-GE"/>
        </w:rPr>
        <w:t>შეგროვება</w:t>
      </w:r>
      <w:r w:rsidRPr="00B2408B">
        <w:rPr>
          <w:rFonts w:eastAsia="Arial Unicode MS" w:cstheme="majorHAnsi"/>
          <w:noProof/>
          <w:sz w:val="22"/>
          <w:szCs w:val="22"/>
          <w:lang w:val="ka-GE"/>
        </w:rPr>
        <w:t xml:space="preserve"> </w:t>
      </w:r>
      <w:r w:rsidRPr="00B2408B">
        <w:rPr>
          <w:rFonts w:eastAsia="Arial Unicode MS"/>
          <w:noProof/>
          <w:sz w:val="22"/>
          <w:szCs w:val="22"/>
          <w:lang w:val="ka-GE"/>
        </w:rPr>
        <w:t>და</w:t>
      </w:r>
      <w:r w:rsidRPr="00B2408B">
        <w:rPr>
          <w:rFonts w:eastAsia="Arial Unicode MS" w:cstheme="majorHAnsi"/>
          <w:noProof/>
          <w:sz w:val="22"/>
          <w:szCs w:val="22"/>
          <w:lang w:val="ka-GE"/>
        </w:rPr>
        <w:t xml:space="preserve"> </w:t>
      </w:r>
      <w:r w:rsidRPr="00B2408B">
        <w:rPr>
          <w:rFonts w:eastAsia="Arial Unicode MS"/>
          <w:noProof/>
          <w:sz w:val="22"/>
          <w:szCs w:val="22"/>
          <w:lang w:val="ka-GE"/>
        </w:rPr>
        <w:t>გარემოსდაცვითი</w:t>
      </w:r>
      <w:r w:rsidRPr="00B2408B">
        <w:rPr>
          <w:rFonts w:eastAsia="Arial Unicode MS" w:cstheme="majorHAnsi"/>
          <w:noProof/>
          <w:sz w:val="22"/>
          <w:szCs w:val="22"/>
          <w:lang w:val="ka-GE"/>
        </w:rPr>
        <w:t xml:space="preserve"> </w:t>
      </w:r>
      <w:r w:rsidRPr="00B2408B">
        <w:rPr>
          <w:rFonts w:eastAsia="Arial Unicode MS"/>
          <w:noProof/>
          <w:sz w:val="22"/>
          <w:szCs w:val="22"/>
          <w:lang w:val="ka-GE"/>
        </w:rPr>
        <w:t>მოთხოვნების</w:t>
      </w:r>
      <w:r w:rsidRPr="00B2408B">
        <w:rPr>
          <w:rFonts w:eastAsia="Arial Unicode MS" w:cstheme="majorHAnsi"/>
          <w:noProof/>
          <w:sz w:val="22"/>
          <w:szCs w:val="22"/>
          <w:lang w:val="ka-GE"/>
        </w:rPr>
        <w:t xml:space="preserve"> </w:t>
      </w:r>
      <w:r w:rsidRPr="00B2408B">
        <w:rPr>
          <w:rFonts w:eastAsia="Arial Unicode MS"/>
          <w:noProof/>
          <w:sz w:val="22"/>
          <w:szCs w:val="22"/>
          <w:lang w:val="ka-GE"/>
        </w:rPr>
        <w:t>შესაბამისად</w:t>
      </w:r>
      <w:r w:rsidRPr="00B2408B">
        <w:rPr>
          <w:rFonts w:eastAsia="Arial Unicode MS" w:cstheme="majorHAnsi"/>
          <w:noProof/>
          <w:sz w:val="22"/>
          <w:szCs w:val="22"/>
          <w:lang w:val="ka-GE"/>
        </w:rPr>
        <w:t xml:space="preserve"> </w:t>
      </w:r>
      <w:r w:rsidRPr="00B2408B">
        <w:rPr>
          <w:rFonts w:eastAsia="Arial Unicode MS"/>
          <w:noProof/>
          <w:sz w:val="22"/>
          <w:szCs w:val="22"/>
          <w:lang w:val="ka-GE"/>
        </w:rPr>
        <w:t>დამუშავება</w:t>
      </w:r>
      <w:r w:rsidR="007B3DEC"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დღესდღეობით</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ქვეყნის</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მასშტაბით</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შეგროვებული</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მუნიციპალური</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ნარჩენები</w:t>
      </w:r>
      <w:r w:rsidR="00E36A8F" w:rsidRPr="00B2408B">
        <w:rPr>
          <w:rFonts w:eastAsia="Arial Unicode MS" w:cstheme="majorHAnsi"/>
          <w:noProof/>
          <w:sz w:val="22"/>
          <w:szCs w:val="22"/>
          <w:lang w:val="ka-GE"/>
        </w:rPr>
        <w:t xml:space="preserve"> </w:t>
      </w:r>
      <w:r w:rsidR="009A0933" w:rsidRPr="00B2408B">
        <w:rPr>
          <w:rFonts w:eastAsia="Arial Unicode MS"/>
          <w:noProof/>
          <w:sz w:val="22"/>
          <w:szCs w:val="22"/>
          <w:lang w:val="ka-GE"/>
        </w:rPr>
        <w:t>ძირითადად</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ნაგავსაყრელებზე</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განთავსდება</w:t>
      </w:r>
      <w:r w:rsidR="00E36A8F" w:rsidRPr="00B2408B">
        <w:rPr>
          <w:rFonts w:eastAsia="Arial Unicode MS" w:cstheme="majorHAnsi"/>
          <w:noProof/>
          <w:sz w:val="22"/>
          <w:szCs w:val="22"/>
          <w:lang w:val="ka-GE"/>
        </w:rPr>
        <w:t>.</w:t>
      </w:r>
      <w:r w:rsidR="00E36A8F" w:rsidRPr="00B2408B">
        <w:rPr>
          <w:rStyle w:val="FootnoteReference"/>
          <w:rFonts w:eastAsia="Arial Unicode MS" w:cstheme="majorHAnsi"/>
          <w:noProof/>
          <w:sz w:val="22"/>
          <w:szCs w:val="22"/>
        </w:rPr>
        <w:footnoteReference w:id="29"/>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ქვეყანაში</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არსებობს</w:t>
      </w:r>
      <w:r w:rsidR="00E36A8F" w:rsidRPr="00B2408B">
        <w:rPr>
          <w:rFonts w:eastAsia="Arial Unicode MS" w:cstheme="majorHAnsi"/>
          <w:noProof/>
          <w:sz w:val="22"/>
          <w:szCs w:val="22"/>
          <w:lang w:val="ka-GE"/>
        </w:rPr>
        <w:t xml:space="preserve"> 100-</w:t>
      </w:r>
      <w:r w:rsidR="00CA5137">
        <w:rPr>
          <w:rFonts w:eastAsia="Arial Unicode MS" w:cstheme="majorHAnsi"/>
          <w:noProof/>
          <w:sz w:val="22"/>
          <w:szCs w:val="22"/>
          <w:lang w:val="ka-GE"/>
        </w:rPr>
        <w:t>ა</w:t>
      </w:r>
      <w:r w:rsidR="00E36A8F" w:rsidRPr="00B2408B">
        <w:rPr>
          <w:rFonts w:eastAsia="Arial Unicode MS"/>
          <w:noProof/>
          <w:sz w:val="22"/>
          <w:szCs w:val="22"/>
          <w:lang w:val="ka-GE"/>
        </w:rPr>
        <w:t>მდე</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ნარჩენების</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გადამამუშავებელი</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საწარმო</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თუმცა</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მათი</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ტექნოლოგიები</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ხშირ</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შემთხვევაში</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ვერ</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აკმაყოფილებს</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თანამედროვე</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გარემოსდაცვით</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მოთხოვნებსა</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და</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სტანდარტებს</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არ</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არსებობს</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ბიოდეგრადირებადი</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ნარჩენების</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გადამუშავების</w:t>
      </w:r>
      <w:r w:rsidR="00E36A8F" w:rsidRPr="00B2408B">
        <w:rPr>
          <w:rFonts w:eastAsia="Arial Unicode MS" w:cstheme="majorHAnsi"/>
          <w:noProof/>
          <w:sz w:val="22"/>
          <w:szCs w:val="22"/>
          <w:lang w:val="ka-GE"/>
        </w:rPr>
        <w:t xml:space="preserve"> </w:t>
      </w:r>
      <w:r w:rsidR="00E36A8F" w:rsidRPr="00B2408B">
        <w:rPr>
          <w:rFonts w:eastAsia="Arial Unicode MS"/>
          <w:noProof/>
          <w:sz w:val="22"/>
          <w:szCs w:val="22"/>
          <w:lang w:val="ka-GE"/>
        </w:rPr>
        <w:t>ინფრასტრუქტურა</w:t>
      </w:r>
      <w:r w:rsidR="00E36A8F" w:rsidRPr="00B2408B">
        <w:rPr>
          <w:rFonts w:eastAsia="Arial Unicode MS" w:cstheme="majorHAnsi"/>
          <w:noProof/>
          <w:sz w:val="22"/>
          <w:szCs w:val="22"/>
          <w:lang w:val="ka-GE"/>
        </w:rPr>
        <w:t xml:space="preserve">. </w:t>
      </w:r>
    </w:p>
    <w:p w14:paraId="551ABB74" w14:textId="60F3FEAD" w:rsidR="00AE1BD5" w:rsidRPr="00B2408B" w:rsidRDefault="00AE1BD5" w:rsidP="00B2408B">
      <w:pPr>
        <w:pStyle w:val="Default"/>
        <w:spacing w:before="120" w:line="276" w:lineRule="auto"/>
        <w:ind w:right="118"/>
        <w:jc w:val="both"/>
        <w:rPr>
          <w:rFonts w:eastAsia="Arial Unicode MS"/>
          <w:noProof/>
          <w:sz w:val="22"/>
          <w:szCs w:val="22"/>
          <w:lang w:val="ka-GE"/>
        </w:rPr>
      </w:pPr>
      <w:r w:rsidRPr="00B2408B">
        <w:rPr>
          <w:noProof/>
          <w:sz w:val="22"/>
          <w:szCs w:val="22"/>
          <w:lang w:val="ka-GE"/>
        </w:rPr>
        <w:t>საქართველოში</w:t>
      </w:r>
      <w:r w:rsidRPr="00B2408B">
        <w:rPr>
          <w:rFonts w:cstheme="majorHAnsi"/>
          <w:noProof/>
          <w:sz w:val="22"/>
          <w:szCs w:val="22"/>
          <w:lang w:val="ka-GE"/>
        </w:rPr>
        <w:t xml:space="preserve"> </w:t>
      </w:r>
      <w:r w:rsidRPr="00B2408B">
        <w:rPr>
          <w:b/>
          <w:bCs/>
          <w:noProof/>
          <w:sz w:val="22"/>
          <w:szCs w:val="22"/>
          <w:lang w:val="ka-GE"/>
        </w:rPr>
        <w:t>ქიმიური</w:t>
      </w:r>
      <w:r w:rsidRPr="00B2408B">
        <w:rPr>
          <w:rFonts w:cstheme="majorHAnsi"/>
          <w:b/>
          <w:bCs/>
          <w:noProof/>
          <w:sz w:val="22"/>
          <w:szCs w:val="22"/>
          <w:lang w:val="ka-GE"/>
        </w:rPr>
        <w:t xml:space="preserve"> </w:t>
      </w:r>
      <w:r w:rsidRPr="00B2408B">
        <w:rPr>
          <w:b/>
          <w:bCs/>
          <w:noProof/>
          <w:sz w:val="22"/>
          <w:szCs w:val="22"/>
          <w:lang w:val="ka-GE"/>
        </w:rPr>
        <w:t>ნივთიერებების</w:t>
      </w:r>
      <w:r w:rsidRPr="00B2408B">
        <w:rPr>
          <w:rFonts w:cstheme="majorHAnsi"/>
          <w:b/>
          <w:bCs/>
          <w:noProof/>
          <w:sz w:val="22"/>
          <w:szCs w:val="22"/>
          <w:lang w:val="ka-GE"/>
        </w:rPr>
        <w:t xml:space="preserve"> </w:t>
      </w:r>
      <w:r w:rsidRPr="00B2408B">
        <w:rPr>
          <w:b/>
          <w:bCs/>
          <w:noProof/>
          <w:sz w:val="22"/>
          <w:szCs w:val="22"/>
          <w:lang w:val="ka-GE"/>
        </w:rPr>
        <w:t>მართვის</w:t>
      </w:r>
      <w:r w:rsidRPr="00B2408B">
        <w:rPr>
          <w:rFonts w:cstheme="majorHAnsi"/>
          <w:noProof/>
          <w:sz w:val="22"/>
          <w:szCs w:val="22"/>
          <w:lang w:val="ka-GE"/>
        </w:rPr>
        <w:t xml:space="preserve"> </w:t>
      </w:r>
      <w:r w:rsidRPr="00B2408B">
        <w:rPr>
          <w:noProof/>
          <w:sz w:val="22"/>
          <w:szCs w:val="22"/>
          <w:lang w:val="ka-GE"/>
        </w:rPr>
        <w:t>სფეროში</w:t>
      </w:r>
      <w:r w:rsidRPr="00B2408B">
        <w:rPr>
          <w:rFonts w:cstheme="majorHAnsi"/>
          <w:noProof/>
          <w:sz w:val="22"/>
          <w:szCs w:val="22"/>
          <w:lang w:val="ka-GE"/>
        </w:rPr>
        <w:t xml:space="preserve"> </w:t>
      </w:r>
      <w:r w:rsidRPr="00B2408B">
        <w:rPr>
          <w:noProof/>
          <w:sz w:val="22"/>
          <w:szCs w:val="22"/>
          <w:lang w:val="ka-GE"/>
        </w:rPr>
        <w:t>მთავარ</w:t>
      </w:r>
      <w:r w:rsidRPr="00B2408B">
        <w:rPr>
          <w:rFonts w:cstheme="majorHAnsi"/>
          <w:noProof/>
          <w:sz w:val="22"/>
          <w:szCs w:val="22"/>
          <w:lang w:val="ka-GE"/>
        </w:rPr>
        <w:t xml:space="preserve"> </w:t>
      </w:r>
      <w:r w:rsidRPr="00B2408B">
        <w:rPr>
          <w:noProof/>
          <w:sz w:val="22"/>
          <w:szCs w:val="22"/>
          <w:lang w:val="ka-GE"/>
        </w:rPr>
        <w:t>გამოწვევას</w:t>
      </w:r>
      <w:r w:rsidRPr="00B2408B">
        <w:rPr>
          <w:rFonts w:cstheme="majorHAnsi"/>
          <w:noProof/>
          <w:sz w:val="22"/>
          <w:szCs w:val="22"/>
          <w:lang w:val="ka-GE"/>
        </w:rPr>
        <w:t xml:space="preserve"> </w:t>
      </w:r>
      <w:r w:rsidRPr="00B2408B">
        <w:rPr>
          <w:noProof/>
          <w:sz w:val="22"/>
          <w:szCs w:val="22"/>
          <w:lang w:val="ka-GE"/>
        </w:rPr>
        <w:t>წარმოადგენს</w:t>
      </w:r>
      <w:r w:rsidRPr="00B2408B">
        <w:rPr>
          <w:rFonts w:cstheme="majorHAnsi"/>
          <w:noProof/>
          <w:sz w:val="22"/>
          <w:szCs w:val="22"/>
          <w:lang w:val="ka-GE"/>
        </w:rPr>
        <w:t xml:space="preserve"> </w:t>
      </w:r>
      <w:r w:rsidRPr="00B2408B">
        <w:rPr>
          <w:noProof/>
          <w:sz w:val="22"/>
          <w:szCs w:val="22"/>
          <w:lang w:val="ka-GE"/>
        </w:rPr>
        <w:t>ქიმიური</w:t>
      </w:r>
      <w:r w:rsidRPr="00B2408B">
        <w:rPr>
          <w:rFonts w:cstheme="majorHAnsi"/>
          <w:noProof/>
          <w:sz w:val="22"/>
          <w:szCs w:val="22"/>
          <w:lang w:val="ka-GE"/>
        </w:rPr>
        <w:t xml:space="preserve"> </w:t>
      </w:r>
      <w:r w:rsidRPr="00B2408B">
        <w:rPr>
          <w:noProof/>
          <w:sz w:val="22"/>
          <w:szCs w:val="22"/>
          <w:lang w:val="ka-GE"/>
        </w:rPr>
        <w:t>ნივთიერებებით</w:t>
      </w:r>
      <w:r w:rsidRPr="00B2408B">
        <w:rPr>
          <w:rFonts w:cstheme="majorHAnsi"/>
          <w:noProof/>
          <w:sz w:val="22"/>
          <w:szCs w:val="22"/>
          <w:lang w:val="ka-GE"/>
        </w:rPr>
        <w:t xml:space="preserve"> </w:t>
      </w:r>
      <w:r w:rsidRPr="00B2408B">
        <w:rPr>
          <w:noProof/>
          <w:sz w:val="22"/>
          <w:szCs w:val="22"/>
          <w:lang w:val="ka-GE"/>
        </w:rPr>
        <w:t>გამოწვეული</w:t>
      </w:r>
      <w:r w:rsidRPr="00B2408B">
        <w:rPr>
          <w:rFonts w:cstheme="majorHAnsi"/>
          <w:noProof/>
          <w:sz w:val="22"/>
          <w:szCs w:val="22"/>
          <w:lang w:val="ka-GE"/>
        </w:rPr>
        <w:t xml:space="preserve"> </w:t>
      </w:r>
      <w:r w:rsidR="00CA5137">
        <w:rPr>
          <w:noProof/>
          <w:sz w:val="22"/>
          <w:szCs w:val="22"/>
          <w:lang w:val="ka-GE"/>
        </w:rPr>
        <w:t>გარემოსა</w:t>
      </w:r>
      <w:r w:rsidRPr="00B2408B">
        <w:rPr>
          <w:rFonts w:cstheme="majorHAnsi"/>
          <w:noProof/>
          <w:sz w:val="22"/>
          <w:szCs w:val="22"/>
          <w:lang w:val="ka-GE"/>
        </w:rPr>
        <w:t xml:space="preserve"> </w:t>
      </w:r>
      <w:r w:rsidRPr="00B2408B">
        <w:rPr>
          <w:noProof/>
          <w:sz w:val="22"/>
          <w:szCs w:val="22"/>
          <w:lang w:val="ka-GE"/>
        </w:rPr>
        <w:t>და</w:t>
      </w:r>
      <w:r w:rsidRPr="00B2408B">
        <w:rPr>
          <w:rFonts w:cstheme="majorHAnsi"/>
          <w:noProof/>
          <w:sz w:val="22"/>
          <w:szCs w:val="22"/>
          <w:lang w:val="ka-GE"/>
        </w:rPr>
        <w:t xml:space="preserve"> </w:t>
      </w:r>
      <w:r w:rsidRPr="00B2408B">
        <w:rPr>
          <w:noProof/>
          <w:sz w:val="22"/>
          <w:szCs w:val="22"/>
          <w:lang w:val="ka-GE"/>
        </w:rPr>
        <w:t>ადამიანის</w:t>
      </w:r>
      <w:r w:rsidRPr="00B2408B">
        <w:rPr>
          <w:rFonts w:cstheme="majorHAnsi"/>
          <w:noProof/>
          <w:sz w:val="22"/>
          <w:szCs w:val="22"/>
          <w:lang w:val="ka-GE"/>
        </w:rPr>
        <w:t xml:space="preserve"> </w:t>
      </w:r>
      <w:r w:rsidRPr="00B2408B">
        <w:rPr>
          <w:noProof/>
          <w:sz w:val="22"/>
          <w:szCs w:val="22"/>
          <w:lang w:val="ka-GE"/>
        </w:rPr>
        <w:t>ჯანმრთელობაზე</w:t>
      </w:r>
      <w:r w:rsidRPr="00B2408B">
        <w:rPr>
          <w:rFonts w:cstheme="majorHAnsi"/>
          <w:noProof/>
          <w:sz w:val="22"/>
          <w:szCs w:val="22"/>
          <w:lang w:val="ka-GE"/>
        </w:rPr>
        <w:t xml:space="preserve"> </w:t>
      </w:r>
      <w:r w:rsidRPr="00B2408B">
        <w:rPr>
          <w:noProof/>
          <w:sz w:val="22"/>
          <w:szCs w:val="22"/>
          <w:lang w:val="ka-GE"/>
        </w:rPr>
        <w:t>ზემოქმედების</w:t>
      </w:r>
      <w:r w:rsidRPr="00B2408B">
        <w:rPr>
          <w:rFonts w:cstheme="majorHAnsi"/>
          <w:noProof/>
          <w:sz w:val="22"/>
          <w:szCs w:val="22"/>
          <w:lang w:val="ka-GE"/>
        </w:rPr>
        <w:t xml:space="preserve"> </w:t>
      </w:r>
      <w:r w:rsidRPr="00B2408B">
        <w:rPr>
          <w:noProof/>
          <w:sz w:val="22"/>
          <w:szCs w:val="22"/>
          <w:lang w:val="ka-GE"/>
        </w:rPr>
        <w:t>რისკი</w:t>
      </w:r>
      <w:r w:rsidRPr="00B2408B">
        <w:rPr>
          <w:rFonts w:cstheme="majorHAnsi"/>
          <w:noProof/>
          <w:sz w:val="22"/>
          <w:szCs w:val="22"/>
          <w:lang w:val="ka-GE"/>
        </w:rPr>
        <w:t xml:space="preserve">.  </w:t>
      </w:r>
      <w:r w:rsidRPr="00B2408B">
        <w:rPr>
          <w:noProof/>
          <w:sz w:val="22"/>
          <w:szCs w:val="22"/>
          <w:lang w:val="ka-GE"/>
        </w:rPr>
        <w:t>არასრულყოფილი</w:t>
      </w:r>
      <w:r w:rsidRPr="00B2408B">
        <w:rPr>
          <w:rFonts w:cstheme="majorHAnsi"/>
          <w:noProof/>
          <w:sz w:val="22"/>
          <w:szCs w:val="22"/>
          <w:lang w:val="ka-GE"/>
        </w:rPr>
        <w:t xml:space="preserve"> </w:t>
      </w:r>
      <w:r w:rsidRPr="00B2408B">
        <w:rPr>
          <w:noProof/>
          <w:sz w:val="22"/>
          <w:szCs w:val="22"/>
          <w:lang w:val="ka-GE"/>
        </w:rPr>
        <w:t>საკანონმდებლო</w:t>
      </w:r>
      <w:r w:rsidRPr="00B2408B">
        <w:rPr>
          <w:rFonts w:cstheme="majorHAnsi"/>
          <w:noProof/>
          <w:sz w:val="22"/>
          <w:szCs w:val="22"/>
          <w:lang w:val="ka-GE"/>
        </w:rPr>
        <w:t xml:space="preserve"> </w:t>
      </w:r>
      <w:r w:rsidRPr="00B2408B">
        <w:rPr>
          <w:noProof/>
          <w:sz w:val="22"/>
          <w:szCs w:val="22"/>
          <w:lang w:val="ka-GE"/>
        </w:rPr>
        <w:t>ბაზა</w:t>
      </w:r>
      <w:r w:rsidRPr="00B2408B">
        <w:rPr>
          <w:rFonts w:cstheme="majorHAnsi"/>
          <w:noProof/>
          <w:sz w:val="22"/>
          <w:szCs w:val="22"/>
          <w:lang w:val="ka-GE"/>
        </w:rPr>
        <w:t xml:space="preserve"> </w:t>
      </w:r>
      <w:r w:rsidRPr="00B2408B">
        <w:rPr>
          <w:noProof/>
          <w:sz w:val="22"/>
          <w:szCs w:val="22"/>
          <w:lang w:val="ka-GE"/>
        </w:rPr>
        <w:t>და</w:t>
      </w:r>
      <w:r w:rsidRPr="00B2408B">
        <w:rPr>
          <w:rFonts w:cstheme="majorHAnsi"/>
          <w:noProof/>
          <w:sz w:val="22"/>
          <w:szCs w:val="22"/>
          <w:lang w:val="ka-GE"/>
        </w:rPr>
        <w:t xml:space="preserve"> </w:t>
      </w:r>
      <w:r w:rsidRPr="00B2408B">
        <w:rPr>
          <w:noProof/>
          <w:sz w:val="22"/>
          <w:szCs w:val="22"/>
          <w:lang w:val="ka-GE"/>
        </w:rPr>
        <w:t>ინფორმაციის</w:t>
      </w:r>
      <w:r w:rsidRPr="00B2408B">
        <w:rPr>
          <w:rFonts w:cstheme="majorHAnsi"/>
          <w:noProof/>
          <w:sz w:val="22"/>
          <w:szCs w:val="22"/>
          <w:lang w:val="ka-GE"/>
        </w:rPr>
        <w:t xml:space="preserve"> </w:t>
      </w:r>
      <w:r w:rsidRPr="00B2408B">
        <w:rPr>
          <w:noProof/>
          <w:sz w:val="22"/>
          <w:szCs w:val="22"/>
          <w:lang w:val="ka-GE"/>
        </w:rPr>
        <w:t>ნაკლებობა</w:t>
      </w:r>
      <w:r w:rsidRPr="00B2408B">
        <w:rPr>
          <w:rFonts w:cstheme="majorHAnsi"/>
          <w:noProof/>
          <w:sz w:val="22"/>
          <w:szCs w:val="22"/>
          <w:lang w:val="ka-GE"/>
        </w:rPr>
        <w:t xml:space="preserve"> </w:t>
      </w:r>
      <w:r w:rsidRPr="00B2408B">
        <w:rPr>
          <w:noProof/>
          <w:sz w:val="22"/>
          <w:szCs w:val="22"/>
          <w:lang w:val="ka-GE"/>
        </w:rPr>
        <w:t>წარმოადგენს</w:t>
      </w:r>
      <w:r w:rsidRPr="00B2408B">
        <w:rPr>
          <w:rFonts w:cstheme="majorHAnsi"/>
          <w:noProof/>
          <w:sz w:val="22"/>
          <w:szCs w:val="22"/>
          <w:lang w:val="ka-GE"/>
        </w:rPr>
        <w:t xml:space="preserve"> </w:t>
      </w:r>
      <w:r w:rsidRPr="00B2408B">
        <w:rPr>
          <w:noProof/>
          <w:sz w:val="22"/>
          <w:szCs w:val="22"/>
          <w:lang w:val="ka-GE"/>
        </w:rPr>
        <w:t>იმ</w:t>
      </w:r>
      <w:r w:rsidRPr="00B2408B">
        <w:rPr>
          <w:rFonts w:cstheme="majorHAnsi"/>
          <w:noProof/>
          <w:sz w:val="22"/>
          <w:szCs w:val="22"/>
          <w:lang w:val="ka-GE"/>
        </w:rPr>
        <w:t xml:space="preserve"> </w:t>
      </w:r>
      <w:r w:rsidRPr="00B2408B">
        <w:rPr>
          <w:noProof/>
          <w:sz w:val="22"/>
          <w:szCs w:val="22"/>
          <w:lang w:val="ka-GE"/>
        </w:rPr>
        <w:t>მთავარ</w:t>
      </w:r>
      <w:r w:rsidRPr="00B2408B">
        <w:rPr>
          <w:rFonts w:cstheme="majorHAnsi"/>
          <w:noProof/>
          <w:sz w:val="22"/>
          <w:szCs w:val="22"/>
          <w:lang w:val="ka-GE"/>
        </w:rPr>
        <w:t xml:space="preserve"> </w:t>
      </w:r>
      <w:r w:rsidRPr="00B2408B">
        <w:rPr>
          <w:noProof/>
          <w:sz w:val="22"/>
          <w:szCs w:val="22"/>
          <w:lang w:val="ka-GE"/>
        </w:rPr>
        <w:t>ფაქტორებს</w:t>
      </w:r>
      <w:r w:rsidRPr="00B2408B">
        <w:rPr>
          <w:rFonts w:cstheme="majorHAnsi"/>
          <w:noProof/>
          <w:sz w:val="22"/>
          <w:szCs w:val="22"/>
          <w:lang w:val="ka-GE"/>
        </w:rPr>
        <w:t xml:space="preserve">, </w:t>
      </w:r>
      <w:r w:rsidRPr="00B2408B">
        <w:rPr>
          <w:noProof/>
          <w:sz w:val="22"/>
          <w:szCs w:val="22"/>
          <w:lang w:val="ka-GE"/>
        </w:rPr>
        <w:t>რომლებიც</w:t>
      </w:r>
      <w:r w:rsidRPr="00B2408B">
        <w:rPr>
          <w:rFonts w:cstheme="majorHAnsi"/>
          <w:noProof/>
          <w:sz w:val="22"/>
          <w:szCs w:val="22"/>
          <w:lang w:val="ka-GE"/>
        </w:rPr>
        <w:t xml:space="preserve"> </w:t>
      </w:r>
      <w:r w:rsidRPr="00B2408B">
        <w:rPr>
          <w:noProof/>
          <w:sz w:val="22"/>
          <w:szCs w:val="22"/>
          <w:lang w:val="ka-GE"/>
        </w:rPr>
        <w:t>აფერხებს</w:t>
      </w:r>
      <w:r w:rsidRPr="00B2408B">
        <w:rPr>
          <w:rFonts w:cstheme="majorHAnsi"/>
          <w:noProof/>
          <w:sz w:val="22"/>
          <w:szCs w:val="22"/>
          <w:lang w:val="ka-GE"/>
        </w:rPr>
        <w:t xml:space="preserve"> </w:t>
      </w:r>
      <w:r w:rsidRPr="00B2408B">
        <w:rPr>
          <w:noProof/>
          <w:sz w:val="22"/>
          <w:szCs w:val="22"/>
          <w:lang w:val="ka-GE"/>
        </w:rPr>
        <w:t>საქართველოში</w:t>
      </w:r>
      <w:r w:rsidRPr="00B2408B">
        <w:rPr>
          <w:rFonts w:cstheme="majorHAnsi"/>
          <w:noProof/>
          <w:sz w:val="22"/>
          <w:szCs w:val="22"/>
          <w:lang w:val="ka-GE"/>
        </w:rPr>
        <w:t xml:space="preserve"> </w:t>
      </w:r>
      <w:r w:rsidRPr="00B2408B">
        <w:rPr>
          <w:noProof/>
          <w:sz w:val="22"/>
          <w:szCs w:val="22"/>
          <w:lang w:val="ka-GE"/>
        </w:rPr>
        <w:t>ქიმიური</w:t>
      </w:r>
      <w:r w:rsidRPr="00B2408B">
        <w:rPr>
          <w:rFonts w:cstheme="majorHAnsi"/>
          <w:noProof/>
          <w:sz w:val="22"/>
          <w:szCs w:val="22"/>
          <w:lang w:val="ka-GE"/>
        </w:rPr>
        <w:t xml:space="preserve"> </w:t>
      </w:r>
      <w:r w:rsidRPr="00B2408B">
        <w:rPr>
          <w:noProof/>
          <w:sz w:val="22"/>
          <w:szCs w:val="22"/>
          <w:lang w:val="ka-GE"/>
        </w:rPr>
        <w:t>ნივთიერებების</w:t>
      </w:r>
      <w:r w:rsidRPr="00B2408B">
        <w:rPr>
          <w:rFonts w:cstheme="majorHAnsi"/>
          <w:noProof/>
          <w:sz w:val="22"/>
          <w:szCs w:val="22"/>
          <w:lang w:val="ka-GE"/>
        </w:rPr>
        <w:t xml:space="preserve"> </w:t>
      </w:r>
      <w:r w:rsidRPr="00B2408B">
        <w:rPr>
          <w:noProof/>
          <w:sz w:val="22"/>
          <w:szCs w:val="22"/>
          <w:lang w:val="ka-GE"/>
        </w:rPr>
        <w:t>მართვის</w:t>
      </w:r>
      <w:r w:rsidRPr="00B2408B">
        <w:rPr>
          <w:rFonts w:cstheme="majorHAnsi"/>
          <w:noProof/>
          <w:sz w:val="22"/>
          <w:szCs w:val="22"/>
          <w:lang w:val="ka-GE"/>
        </w:rPr>
        <w:t xml:space="preserve"> </w:t>
      </w:r>
      <w:r w:rsidRPr="00B2408B">
        <w:rPr>
          <w:noProof/>
          <w:sz w:val="22"/>
          <w:szCs w:val="22"/>
          <w:lang w:val="ka-GE"/>
        </w:rPr>
        <w:t>ევროპული</w:t>
      </w:r>
      <w:r w:rsidRPr="00B2408B">
        <w:rPr>
          <w:rFonts w:cstheme="majorHAnsi"/>
          <w:noProof/>
          <w:sz w:val="22"/>
          <w:szCs w:val="22"/>
          <w:lang w:val="ka-GE"/>
        </w:rPr>
        <w:t xml:space="preserve"> </w:t>
      </w:r>
      <w:r w:rsidRPr="00B2408B">
        <w:rPr>
          <w:noProof/>
          <w:sz w:val="22"/>
          <w:szCs w:val="22"/>
          <w:lang w:val="ka-GE"/>
        </w:rPr>
        <w:t>პრაქტიკის</w:t>
      </w:r>
      <w:r w:rsidRPr="00B2408B">
        <w:rPr>
          <w:rFonts w:cstheme="majorHAnsi"/>
          <w:noProof/>
          <w:sz w:val="22"/>
          <w:szCs w:val="22"/>
          <w:lang w:val="ka-GE"/>
        </w:rPr>
        <w:t xml:space="preserve"> </w:t>
      </w:r>
      <w:r w:rsidRPr="00B2408B">
        <w:rPr>
          <w:noProof/>
          <w:sz w:val="22"/>
          <w:szCs w:val="22"/>
          <w:lang w:val="ka-GE"/>
        </w:rPr>
        <w:t>დანერგვის</w:t>
      </w:r>
      <w:r w:rsidRPr="00B2408B">
        <w:rPr>
          <w:rFonts w:cstheme="majorHAnsi"/>
          <w:noProof/>
          <w:sz w:val="22"/>
          <w:szCs w:val="22"/>
          <w:lang w:val="ka-GE"/>
        </w:rPr>
        <w:t xml:space="preserve"> </w:t>
      </w:r>
      <w:r w:rsidRPr="00B2408B">
        <w:rPr>
          <w:noProof/>
          <w:sz w:val="22"/>
          <w:szCs w:val="22"/>
          <w:lang w:val="ka-GE"/>
        </w:rPr>
        <w:t>პროცესს</w:t>
      </w:r>
      <w:r w:rsidRPr="00B2408B">
        <w:rPr>
          <w:rFonts w:cstheme="majorHAnsi"/>
          <w:noProof/>
          <w:sz w:val="22"/>
          <w:szCs w:val="22"/>
          <w:lang w:val="ka-GE"/>
        </w:rPr>
        <w:t xml:space="preserve">. </w:t>
      </w:r>
    </w:p>
    <w:p w14:paraId="5B114BA8" w14:textId="4D7D1AAD" w:rsidR="00E36A8F" w:rsidRPr="00B2408B" w:rsidRDefault="00E36A8F" w:rsidP="00B2408B">
      <w:pPr>
        <w:pStyle w:val="Default"/>
        <w:spacing w:before="120" w:line="276" w:lineRule="auto"/>
        <w:ind w:right="118"/>
        <w:jc w:val="both"/>
        <w:rPr>
          <w:rFonts w:eastAsia="Arial Unicode MS" w:cstheme="majorHAnsi"/>
          <w:sz w:val="22"/>
          <w:szCs w:val="22"/>
          <w:lang w:val="ka-GE"/>
        </w:rPr>
      </w:pPr>
      <w:r w:rsidRPr="00B2408B">
        <w:rPr>
          <w:rFonts w:eastAsia="Arial Unicode MS"/>
          <w:noProof/>
          <w:sz w:val="22"/>
          <w:szCs w:val="22"/>
          <w:lang w:val="ka-GE"/>
        </w:rPr>
        <w:t>აღ</w:t>
      </w:r>
      <w:r w:rsidRPr="00B2408B">
        <w:rPr>
          <w:rFonts w:eastAsia="Arial Unicode MS"/>
          <w:sz w:val="22"/>
          <w:szCs w:val="22"/>
          <w:lang w:val="ka-GE"/>
        </w:rPr>
        <w:t>სანიშნავია</w:t>
      </w:r>
      <w:r w:rsidRPr="00B2408B">
        <w:rPr>
          <w:rFonts w:eastAsia="Arial Unicode MS" w:cstheme="majorHAnsi"/>
          <w:sz w:val="22"/>
          <w:szCs w:val="22"/>
          <w:lang w:val="ka-GE"/>
        </w:rPr>
        <w:t xml:space="preserve">, </w:t>
      </w:r>
      <w:r w:rsidRPr="00B2408B">
        <w:rPr>
          <w:rFonts w:eastAsia="Arial Unicode MS"/>
          <w:sz w:val="22"/>
          <w:szCs w:val="22"/>
          <w:lang w:val="ka-GE"/>
        </w:rPr>
        <w:t>რომ</w:t>
      </w:r>
      <w:r w:rsidRPr="00B2408B">
        <w:rPr>
          <w:rFonts w:eastAsia="Arial Unicode MS" w:cstheme="majorHAnsi"/>
          <w:sz w:val="22"/>
          <w:szCs w:val="22"/>
          <w:lang w:val="ka-GE"/>
        </w:rPr>
        <w:t xml:space="preserve"> </w:t>
      </w:r>
      <w:r w:rsidRPr="00B2408B">
        <w:rPr>
          <w:rFonts w:eastAsia="Arial Unicode MS"/>
          <w:sz w:val="22"/>
          <w:szCs w:val="22"/>
          <w:lang w:val="ka-GE"/>
        </w:rPr>
        <w:t>მოქმედი</w:t>
      </w:r>
      <w:r w:rsidRPr="00B2408B">
        <w:rPr>
          <w:rFonts w:eastAsia="Arial Unicode MS" w:cstheme="majorHAnsi"/>
          <w:sz w:val="22"/>
          <w:szCs w:val="22"/>
          <w:lang w:val="ka-GE"/>
        </w:rPr>
        <w:t xml:space="preserve"> </w:t>
      </w:r>
      <w:r w:rsidRPr="00B2408B">
        <w:rPr>
          <w:rFonts w:eastAsia="Arial Unicode MS"/>
          <w:sz w:val="22"/>
          <w:szCs w:val="22"/>
          <w:lang w:val="ka-GE"/>
        </w:rPr>
        <w:t>კანონმდებლობა</w:t>
      </w:r>
      <w:r w:rsidRPr="00B2408B">
        <w:rPr>
          <w:rFonts w:eastAsia="Arial Unicode MS" w:cstheme="majorHAnsi"/>
          <w:sz w:val="22"/>
          <w:szCs w:val="22"/>
          <w:lang w:val="ka-GE"/>
        </w:rPr>
        <w:t xml:space="preserve"> </w:t>
      </w:r>
      <w:r w:rsidRPr="00B2408B">
        <w:rPr>
          <w:rFonts w:eastAsia="Arial Unicode MS"/>
          <w:sz w:val="22"/>
          <w:szCs w:val="22"/>
          <w:lang w:val="ka-GE"/>
        </w:rPr>
        <w:t>სრულად</w:t>
      </w:r>
      <w:r w:rsidRPr="00B2408B">
        <w:rPr>
          <w:rFonts w:eastAsia="Arial Unicode MS" w:cstheme="majorHAnsi"/>
          <w:sz w:val="22"/>
          <w:szCs w:val="22"/>
          <w:lang w:val="ka-GE"/>
        </w:rPr>
        <w:t xml:space="preserve"> </w:t>
      </w:r>
      <w:r w:rsidRPr="00B2408B">
        <w:rPr>
          <w:rFonts w:eastAsia="Arial Unicode MS"/>
          <w:sz w:val="22"/>
          <w:szCs w:val="22"/>
          <w:lang w:val="ka-GE"/>
        </w:rPr>
        <w:t>ვერ</w:t>
      </w:r>
      <w:r w:rsidRPr="00B2408B">
        <w:rPr>
          <w:rFonts w:eastAsia="Arial Unicode MS" w:cstheme="majorHAnsi"/>
          <w:sz w:val="22"/>
          <w:szCs w:val="22"/>
          <w:lang w:val="ka-GE"/>
        </w:rPr>
        <w:t xml:space="preserve"> </w:t>
      </w:r>
      <w:r w:rsidRPr="00B2408B">
        <w:rPr>
          <w:rFonts w:eastAsia="Arial Unicode MS"/>
          <w:sz w:val="22"/>
          <w:szCs w:val="22"/>
          <w:lang w:val="ka-GE"/>
        </w:rPr>
        <w:t>პასუხობს</w:t>
      </w:r>
      <w:r w:rsidRPr="00B2408B">
        <w:rPr>
          <w:rFonts w:eastAsia="Arial Unicode MS" w:cstheme="majorHAnsi"/>
          <w:sz w:val="22"/>
          <w:szCs w:val="22"/>
          <w:lang w:val="ka-GE"/>
        </w:rPr>
        <w:t xml:space="preserve"> </w:t>
      </w:r>
      <w:r w:rsidRPr="00B2408B">
        <w:rPr>
          <w:rFonts w:eastAsia="Arial Unicode MS"/>
          <w:b/>
          <w:bCs/>
          <w:sz w:val="22"/>
          <w:szCs w:val="22"/>
          <w:lang w:val="ka-GE"/>
        </w:rPr>
        <w:t>ბიომრავალფეროვნების</w:t>
      </w:r>
      <w:r w:rsidRPr="00B2408B">
        <w:rPr>
          <w:rFonts w:eastAsia="Arial Unicode MS" w:cstheme="majorHAnsi"/>
          <w:b/>
          <w:bCs/>
          <w:sz w:val="22"/>
          <w:szCs w:val="22"/>
          <w:lang w:val="ka-GE"/>
        </w:rPr>
        <w:t xml:space="preserve"> </w:t>
      </w:r>
      <w:r w:rsidRPr="00B2408B">
        <w:rPr>
          <w:rFonts w:eastAsia="Arial Unicode MS"/>
          <w:b/>
          <w:bCs/>
          <w:sz w:val="22"/>
          <w:szCs w:val="22"/>
          <w:lang w:val="ka-GE"/>
        </w:rPr>
        <w:t>დაცვის</w:t>
      </w:r>
      <w:r w:rsidRPr="00B2408B">
        <w:rPr>
          <w:rFonts w:eastAsia="Arial Unicode MS" w:cstheme="majorHAnsi"/>
          <w:bCs/>
          <w:sz w:val="22"/>
          <w:szCs w:val="22"/>
          <w:lang w:val="ka-GE"/>
        </w:rPr>
        <w:t xml:space="preserve"> </w:t>
      </w:r>
      <w:r w:rsidRPr="00B2408B">
        <w:rPr>
          <w:rFonts w:eastAsia="Arial Unicode MS"/>
          <w:bCs/>
          <w:sz w:val="22"/>
          <w:szCs w:val="22"/>
          <w:lang w:val="ka-GE"/>
        </w:rPr>
        <w:t>მხრივ</w:t>
      </w:r>
      <w:r w:rsidRPr="00B2408B">
        <w:rPr>
          <w:rFonts w:eastAsia="Arial Unicode MS" w:cstheme="majorHAnsi"/>
          <w:bCs/>
          <w:sz w:val="22"/>
          <w:szCs w:val="22"/>
          <w:lang w:val="ka-GE"/>
        </w:rPr>
        <w:t xml:space="preserve"> </w:t>
      </w:r>
      <w:r w:rsidRPr="00B2408B">
        <w:rPr>
          <w:rFonts w:eastAsia="Arial Unicode MS"/>
          <w:bCs/>
          <w:sz w:val="22"/>
          <w:szCs w:val="22"/>
          <w:lang w:val="ka-GE"/>
        </w:rPr>
        <w:t>ქვეყანაში</w:t>
      </w:r>
      <w:r w:rsidRPr="00B2408B">
        <w:rPr>
          <w:rFonts w:eastAsia="Arial Unicode MS" w:cstheme="majorHAnsi"/>
          <w:bCs/>
          <w:sz w:val="22"/>
          <w:szCs w:val="22"/>
          <w:lang w:val="ka-GE"/>
        </w:rPr>
        <w:t xml:space="preserve"> </w:t>
      </w:r>
      <w:r w:rsidRPr="00B2408B">
        <w:rPr>
          <w:rFonts w:eastAsia="Arial Unicode MS"/>
          <w:bCs/>
          <w:sz w:val="22"/>
          <w:szCs w:val="22"/>
          <w:lang w:val="ka-GE"/>
        </w:rPr>
        <w:t>არსებულ</w:t>
      </w:r>
      <w:r w:rsidRPr="00B2408B">
        <w:rPr>
          <w:rFonts w:eastAsia="Arial Unicode MS" w:cstheme="majorHAnsi"/>
          <w:bCs/>
          <w:sz w:val="22"/>
          <w:szCs w:val="22"/>
          <w:lang w:val="ka-GE"/>
        </w:rPr>
        <w:t xml:space="preserve"> </w:t>
      </w:r>
      <w:r w:rsidRPr="00B2408B">
        <w:rPr>
          <w:rFonts w:eastAsia="Arial Unicode MS"/>
          <w:bCs/>
          <w:sz w:val="22"/>
          <w:szCs w:val="22"/>
          <w:lang w:val="ka-GE"/>
        </w:rPr>
        <w:t>გამოწვევებს</w:t>
      </w:r>
      <w:r w:rsidRPr="00B2408B">
        <w:rPr>
          <w:rFonts w:eastAsia="Arial Unicode MS" w:cstheme="majorHAnsi"/>
          <w:bCs/>
          <w:sz w:val="22"/>
          <w:szCs w:val="22"/>
          <w:lang w:val="ka-GE"/>
        </w:rPr>
        <w:t>,</w:t>
      </w:r>
      <w:r w:rsidRPr="00B2408B">
        <w:rPr>
          <w:rFonts w:eastAsia="Arial Unicode MS" w:cstheme="majorHAnsi"/>
          <w:sz w:val="22"/>
          <w:szCs w:val="22"/>
          <w:lang w:val="ka-GE"/>
        </w:rPr>
        <w:t xml:space="preserve"> </w:t>
      </w:r>
      <w:r w:rsidRPr="00B2408B">
        <w:rPr>
          <w:rFonts w:eastAsia="Arial Unicode MS"/>
          <w:sz w:val="22"/>
          <w:szCs w:val="22"/>
          <w:lang w:val="ka-GE"/>
        </w:rPr>
        <w:t>ასევე</w:t>
      </w:r>
      <w:r w:rsidRPr="00B2408B">
        <w:rPr>
          <w:rFonts w:eastAsia="Arial Unicode MS" w:cstheme="majorHAnsi"/>
          <w:sz w:val="22"/>
          <w:szCs w:val="22"/>
          <w:lang w:val="ka-GE"/>
        </w:rPr>
        <w:t xml:space="preserve"> </w:t>
      </w:r>
      <w:r w:rsidRPr="00B2408B">
        <w:rPr>
          <w:rFonts w:eastAsia="Arial Unicode MS"/>
          <w:sz w:val="22"/>
          <w:szCs w:val="22"/>
          <w:lang w:val="ka-GE"/>
        </w:rPr>
        <w:t>სრულად</w:t>
      </w:r>
      <w:r w:rsidRPr="00B2408B">
        <w:rPr>
          <w:rFonts w:eastAsia="Arial Unicode MS" w:cstheme="majorHAnsi"/>
          <w:sz w:val="22"/>
          <w:szCs w:val="22"/>
          <w:lang w:val="ka-GE"/>
        </w:rPr>
        <w:t xml:space="preserve"> </w:t>
      </w:r>
      <w:r w:rsidRPr="00B2408B">
        <w:rPr>
          <w:rFonts w:eastAsia="Arial Unicode MS"/>
          <w:sz w:val="22"/>
          <w:szCs w:val="22"/>
          <w:lang w:val="ka-GE"/>
        </w:rPr>
        <w:t>არ</w:t>
      </w:r>
      <w:r w:rsidRPr="00B2408B">
        <w:rPr>
          <w:rFonts w:eastAsia="Arial Unicode MS" w:cstheme="majorHAnsi"/>
          <w:sz w:val="22"/>
          <w:szCs w:val="22"/>
          <w:lang w:val="ka-GE"/>
        </w:rPr>
        <w:t xml:space="preserve"> </w:t>
      </w:r>
      <w:r w:rsidRPr="00B2408B">
        <w:rPr>
          <w:rFonts w:eastAsia="Arial Unicode MS"/>
          <w:sz w:val="22"/>
          <w:szCs w:val="22"/>
          <w:lang w:val="ka-GE"/>
        </w:rPr>
        <w:t>ასახავს</w:t>
      </w:r>
      <w:r w:rsidRPr="00B2408B">
        <w:rPr>
          <w:rFonts w:eastAsia="Arial Unicode MS" w:cstheme="majorHAnsi"/>
          <w:sz w:val="22"/>
          <w:szCs w:val="22"/>
          <w:lang w:val="ka-GE"/>
        </w:rPr>
        <w:t xml:space="preserve"> </w:t>
      </w:r>
      <w:r w:rsidRPr="00B2408B">
        <w:rPr>
          <w:rFonts w:eastAsia="Arial Unicode MS"/>
          <w:sz w:val="22"/>
          <w:szCs w:val="22"/>
          <w:lang w:val="ka-GE"/>
        </w:rPr>
        <w:t>საერთაშორისო</w:t>
      </w:r>
      <w:r w:rsidRPr="00B2408B">
        <w:rPr>
          <w:rFonts w:eastAsia="Arial Unicode MS" w:cstheme="majorHAnsi"/>
          <w:sz w:val="22"/>
          <w:szCs w:val="22"/>
          <w:lang w:val="ka-GE"/>
        </w:rPr>
        <w:t xml:space="preserve"> </w:t>
      </w:r>
      <w:r w:rsidRPr="00B2408B">
        <w:rPr>
          <w:rFonts w:eastAsia="Arial Unicode MS"/>
          <w:sz w:val="22"/>
          <w:szCs w:val="22"/>
          <w:lang w:val="ka-GE"/>
        </w:rPr>
        <w:t>შეთანხმებებით</w:t>
      </w:r>
      <w:r w:rsidRPr="00B2408B">
        <w:rPr>
          <w:rFonts w:eastAsia="Arial Unicode MS" w:cstheme="majorHAnsi"/>
          <w:sz w:val="22"/>
          <w:szCs w:val="22"/>
          <w:lang w:val="ka-GE"/>
        </w:rPr>
        <w:t xml:space="preserve"> </w:t>
      </w:r>
      <w:r w:rsidRPr="00B2408B">
        <w:rPr>
          <w:rFonts w:eastAsia="Arial Unicode MS"/>
          <w:sz w:val="22"/>
          <w:szCs w:val="22"/>
          <w:lang w:val="ka-GE"/>
        </w:rPr>
        <w:t>ნაკისრი</w:t>
      </w:r>
      <w:r w:rsidRPr="00B2408B">
        <w:rPr>
          <w:rFonts w:eastAsia="Arial Unicode MS" w:cstheme="majorHAnsi"/>
          <w:sz w:val="22"/>
          <w:szCs w:val="22"/>
          <w:lang w:val="ka-GE"/>
        </w:rPr>
        <w:t xml:space="preserve"> </w:t>
      </w:r>
      <w:r w:rsidRPr="00B2408B">
        <w:rPr>
          <w:rFonts w:eastAsia="Arial Unicode MS"/>
          <w:sz w:val="22"/>
          <w:szCs w:val="22"/>
          <w:lang w:val="ka-GE"/>
        </w:rPr>
        <w:t>ვალდებულებების</w:t>
      </w:r>
      <w:r w:rsidRPr="00B2408B">
        <w:rPr>
          <w:rFonts w:eastAsia="Arial Unicode MS" w:cstheme="majorHAnsi"/>
          <w:sz w:val="22"/>
          <w:szCs w:val="22"/>
          <w:lang w:val="ka-GE"/>
        </w:rPr>
        <w:t xml:space="preserve"> </w:t>
      </w:r>
      <w:r w:rsidRPr="00B2408B">
        <w:rPr>
          <w:rFonts w:eastAsia="Arial Unicode MS"/>
          <w:sz w:val="22"/>
          <w:szCs w:val="22"/>
          <w:lang w:val="ka-GE"/>
        </w:rPr>
        <w:t>შესრულებისათვის</w:t>
      </w:r>
      <w:r w:rsidRPr="00B2408B">
        <w:rPr>
          <w:rFonts w:eastAsia="Arial Unicode MS" w:cstheme="majorHAnsi"/>
          <w:sz w:val="22"/>
          <w:szCs w:val="22"/>
          <w:lang w:val="ka-GE"/>
        </w:rPr>
        <w:t xml:space="preserve"> </w:t>
      </w:r>
      <w:r w:rsidRPr="00B2408B">
        <w:rPr>
          <w:rFonts w:eastAsia="Arial Unicode MS"/>
          <w:sz w:val="22"/>
          <w:szCs w:val="22"/>
          <w:lang w:val="ka-GE"/>
        </w:rPr>
        <w:t>აუცილებელ</w:t>
      </w:r>
      <w:r w:rsidRPr="00B2408B">
        <w:rPr>
          <w:rFonts w:eastAsia="Arial Unicode MS" w:cstheme="majorHAnsi"/>
          <w:sz w:val="22"/>
          <w:szCs w:val="22"/>
          <w:lang w:val="ka-GE"/>
        </w:rPr>
        <w:t xml:space="preserve"> </w:t>
      </w:r>
      <w:r w:rsidRPr="00B2408B">
        <w:rPr>
          <w:rFonts w:eastAsia="Arial Unicode MS"/>
          <w:sz w:val="22"/>
          <w:szCs w:val="22"/>
          <w:lang w:val="ka-GE"/>
        </w:rPr>
        <w:t>საკითხებს</w:t>
      </w:r>
      <w:r w:rsidR="00E107EC">
        <w:rPr>
          <w:rFonts w:eastAsia="Arial Unicode MS" w:cstheme="majorHAnsi"/>
          <w:sz w:val="22"/>
          <w:szCs w:val="22"/>
          <w:lang w:val="ka-GE"/>
        </w:rPr>
        <w:t xml:space="preserve">. </w:t>
      </w:r>
      <w:r w:rsidRPr="00B2408B">
        <w:rPr>
          <w:rFonts w:eastAsia="Arial Unicode MS"/>
          <w:sz w:val="22"/>
          <w:szCs w:val="22"/>
          <w:lang w:val="ka-GE"/>
        </w:rPr>
        <w:t>კანონმდებლობაში</w:t>
      </w:r>
      <w:r w:rsidRPr="00B2408B">
        <w:rPr>
          <w:rFonts w:eastAsia="Arial Unicode MS" w:cstheme="majorHAnsi"/>
          <w:sz w:val="22"/>
          <w:szCs w:val="22"/>
          <w:lang w:val="ka-GE"/>
        </w:rPr>
        <w:t xml:space="preserve"> </w:t>
      </w:r>
      <w:r w:rsidRPr="00B2408B">
        <w:rPr>
          <w:rFonts w:eastAsia="Arial Unicode MS"/>
          <w:sz w:val="22"/>
          <w:szCs w:val="22"/>
          <w:lang w:val="ka-GE"/>
        </w:rPr>
        <w:t>არ</w:t>
      </w:r>
      <w:r w:rsidRPr="00B2408B">
        <w:rPr>
          <w:rFonts w:eastAsia="Arial Unicode MS" w:cstheme="majorHAnsi"/>
          <w:sz w:val="22"/>
          <w:szCs w:val="22"/>
          <w:lang w:val="ka-GE"/>
        </w:rPr>
        <w:t xml:space="preserve"> </w:t>
      </w:r>
      <w:r w:rsidRPr="00B2408B">
        <w:rPr>
          <w:rFonts w:eastAsia="Arial Unicode MS"/>
          <w:sz w:val="22"/>
          <w:szCs w:val="22"/>
          <w:lang w:val="ka-GE"/>
        </w:rPr>
        <w:t>არის</w:t>
      </w:r>
      <w:r w:rsidRPr="00B2408B">
        <w:rPr>
          <w:rFonts w:eastAsia="Arial Unicode MS" w:cstheme="majorHAnsi"/>
          <w:sz w:val="22"/>
          <w:szCs w:val="22"/>
          <w:lang w:val="ka-GE"/>
        </w:rPr>
        <w:t xml:space="preserve"> </w:t>
      </w:r>
      <w:r w:rsidRPr="00B2408B">
        <w:rPr>
          <w:rFonts w:eastAsia="Arial Unicode MS"/>
          <w:sz w:val="22"/>
          <w:szCs w:val="22"/>
          <w:lang w:val="ka-GE"/>
        </w:rPr>
        <w:t>ასახული</w:t>
      </w:r>
      <w:r w:rsidRPr="00B2408B">
        <w:rPr>
          <w:rFonts w:eastAsia="Arial Unicode MS" w:cstheme="majorHAnsi"/>
          <w:sz w:val="22"/>
          <w:szCs w:val="22"/>
          <w:lang w:val="ka-GE"/>
        </w:rPr>
        <w:t xml:space="preserve"> </w:t>
      </w:r>
      <w:r w:rsidRPr="00B2408B">
        <w:rPr>
          <w:rFonts w:eastAsia="Arial Unicode MS"/>
          <w:sz w:val="22"/>
          <w:szCs w:val="22"/>
          <w:lang w:val="ka-GE"/>
        </w:rPr>
        <w:t>ზურმუხტის</w:t>
      </w:r>
      <w:r w:rsidRPr="00B2408B">
        <w:rPr>
          <w:rFonts w:eastAsia="Arial Unicode MS" w:cstheme="majorHAnsi"/>
          <w:sz w:val="22"/>
          <w:szCs w:val="22"/>
          <w:lang w:val="ka-GE"/>
        </w:rPr>
        <w:t xml:space="preserve"> </w:t>
      </w:r>
      <w:r w:rsidRPr="00B2408B">
        <w:rPr>
          <w:rFonts w:eastAsia="Arial Unicode MS"/>
          <w:sz w:val="22"/>
          <w:szCs w:val="22"/>
          <w:lang w:val="ka-GE"/>
        </w:rPr>
        <w:t>ტერიტორიების</w:t>
      </w:r>
      <w:r w:rsidRPr="00B2408B">
        <w:rPr>
          <w:rFonts w:eastAsia="Arial Unicode MS" w:cstheme="majorHAnsi"/>
          <w:sz w:val="22"/>
          <w:szCs w:val="22"/>
          <w:lang w:val="ka-GE"/>
        </w:rPr>
        <w:t>/</w:t>
      </w:r>
      <w:r w:rsidRPr="00B2408B">
        <w:rPr>
          <w:rFonts w:eastAsia="Arial Unicode MS"/>
          <w:sz w:val="22"/>
          <w:szCs w:val="22"/>
          <w:lang w:val="ka-GE"/>
        </w:rPr>
        <w:t>საიტების</w:t>
      </w:r>
      <w:r w:rsidRPr="00B2408B">
        <w:rPr>
          <w:rFonts w:eastAsia="Arial Unicode MS" w:cstheme="majorHAnsi"/>
          <w:sz w:val="22"/>
          <w:szCs w:val="22"/>
          <w:lang w:val="ka-GE"/>
        </w:rPr>
        <w:t xml:space="preserve"> </w:t>
      </w:r>
      <w:r w:rsidRPr="00B2408B">
        <w:rPr>
          <w:rFonts w:eastAsia="Arial Unicode MS"/>
          <w:sz w:val="22"/>
          <w:szCs w:val="22"/>
          <w:lang w:val="ka-GE"/>
        </w:rPr>
        <w:t>დაარსებისა</w:t>
      </w:r>
      <w:r w:rsidRPr="00B2408B">
        <w:rPr>
          <w:rFonts w:eastAsia="Arial Unicode MS" w:cstheme="majorHAnsi"/>
          <w:sz w:val="22"/>
          <w:szCs w:val="22"/>
          <w:lang w:val="ka-GE"/>
        </w:rPr>
        <w:t xml:space="preserve"> </w:t>
      </w:r>
      <w:r w:rsidRPr="00B2408B">
        <w:rPr>
          <w:rFonts w:eastAsia="Arial Unicode MS"/>
          <w:sz w:val="22"/>
          <w:szCs w:val="22"/>
          <w:lang w:val="ka-GE"/>
        </w:rPr>
        <w:t>და</w:t>
      </w:r>
      <w:r w:rsidRPr="00B2408B">
        <w:rPr>
          <w:rFonts w:eastAsia="Arial Unicode MS" w:cstheme="majorHAnsi"/>
          <w:sz w:val="22"/>
          <w:szCs w:val="22"/>
          <w:lang w:val="ka-GE"/>
        </w:rPr>
        <w:t xml:space="preserve"> </w:t>
      </w:r>
      <w:r w:rsidRPr="00B2408B">
        <w:rPr>
          <w:rFonts w:eastAsia="Arial Unicode MS"/>
          <w:sz w:val="22"/>
          <w:szCs w:val="22"/>
          <w:lang w:val="ka-GE"/>
        </w:rPr>
        <w:t>მართვის</w:t>
      </w:r>
      <w:r w:rsidRPr="00B2408B">
        <w:rPr>
          <w:rFonts w:eastAsia="Arial Unicode MS" w:cstheme="majorHAnsi"/>
          <w:sz w:val="22"/>
          <w:szCs w:val="22"/>
          <w:lang w:val="ka-GE"/>
        </w:rPr>
        <w:t xml:space="preserve">, </w:t>
      </w:r>
      <w:r w:rsidRPr="00B2408B">
        <w:rPr>
          <w:rFonts w:eastAsia="Arial Unicode MS"/>
          <w:sz w:val="22"/>
          <w:szCs w:val="22"/>
          <w:lang w:val="ka-GE"/>
        </w:rPr>
        <w:t>ასევე</w:t>
      </w:r>
      <w:r w:rsidRPr="00B2408B">
        <w:rPr>
          <w:rFonts w:eastAsia="Arial Unicode MS" w:cstheme="majorHAnsi"/>
          <w:sz w:val="22"/>
          <w:szCs w:val="22"/>
          <w:lang w:val="ka-GE"/>
        </w:rPr>
        <w:t xml:space="preserve"> </w:t>
      </w:r>
      <w:r w:rsidRPr="00B2408B">
        <w:rPr>
          <w:rFonts w:cstheme="majorHAnsi"/>
          <w:sz w:val="22"/>
          <w:szCs w:val="22"/>
          <w:lang w:val="ka-GE"/>
        </w:rPr>
        <w:t>UNESCO-</w:t>
      </w:r>
      <w:r w:rsidR="00CA5137">
        <w:rPr>
          <w:rFonts w:cstheme="majorHAnsi"/>
          <w:sz w:val="22"/>
          <w:szCs w:val="22"/>
          <w:lang w:val="ka-GE"/>
        </w:rPr>
        <w:t>ი</w:t>
      </w:r>
      <w:r w:rsidRPr="00B2408B">
        <w:rPr>
          <w:sz w:val="22"/>
          <w:szCs w:val="22"/>
          <w:lang w:val="ka-GE"/>
        </w:rPr>
        <w:t>ს</w:t>
      </w:r>
      <w:r w:rsidRPr="00B2408B">
        <w:rPr>
          <w:rFonts w:cstheme="majorHAnsi"/>
          <w:sz w:val="22"/>
          <w:szCs w:val="22"/>
          <w:lang w:val="ka-GE"/>
        </w:rPr>
        <w:t xml:space="preserve"> </w:t>
      </w:r>
      <w:r w:rsidRPr="00B2408B">
        <w:rPr>
          <w:sz w:val="22"/>
          <w:szCs w:val="22"/>
          <w:lang w:val="ka-GE"/>
        </w:rPr>
        <w:t>მსოფლიო</w:t>
      </w:r>
      <w:r w:rsidRPr="00B2408B">
        <w:rPr>
          <w:rFonts w:cstheme="majorHAnsi"/>
          <w:sz w:val="22"/>
          <w:szCs w:val="22"/>
          <w:lang w:val="ka-GE"/>
        </w:rPr>
        <w:t xml:space="preserve"> </w:t>
      </w:r>
      <w:r w:rsidRPr="00B2408B">
        <w:rPr>
          <w:sz w:val="22"/>
          <w:szCs w:val="22"/>
          <w:lang w:val="ka-GE"/>
        </w:rPr>
        <w:t>მემკვიდრეობის</w:t>
      </w:r>
      <w:r w:rsidRPr="00B2408B">
        <w:rPr>
          <w:rFonts w:cstheme="majorHAnsi"/>
          <w:sz w:val="22"/>
          <w:szCs w:val="22"/>
          <w:lang w:val="ka-GE"/>
        </w:rPr>
        <w:t xml:space="preserve"> </w:t>
      </w:r>
      <w:r w:rsidRPr="00B2408B">
        <w:rPr>
          <w:sz w:val="22"/>
          <w:szCs w:val="22"/>
          <w:lang w:val="ka-GE"/>
        </w:rPr>
        <w:t>უბნების</w:t>
      </w:r>
      <w:r w:rsidRPr="00B2408B">
        <w:rPr>
          <w:rFonts w:cstheme="majorHAnsi"/>
          <w:sz w:val="22"/>
          <w:szCs w:val="22"/>
          <w:lang w:val="ka-GE"/>
        </w:rPr>
        <w:t xml:space="preserve"> </w:t>
      </w:r>
      <w:r w:rsidRPr="00B2408B">
        <w:rPr>
          <w:sz w:val="22"/>
          <w:szCs w:val="22"/>
          <w:lang w:val="ka-GE"/>
        </w:rPr>
        <w:t>მართვის</w:t>
      </w:r>
      <w:r w:rsidRPr="00B2408B">
        <w:rPr>
          <w:rFonts w:cstheme="majorHAnsi"/>
          <w:sz w:val="22"/>
          <w:szCs w:val="22"/>
          <w:lang w:val="ka-GE"/>
        </w:rPr>
        <w:t xml:space="preserve">, </w:t>
      </w:r>
      <w:r w:rsidRPr="00B2408B">
        <w:rPr>
          <w:sz w:val="22"/>
          <w:szCs w:val="22"/>
          <w:lang w:val="ka-GE"/>
        </w:rPr>
        <w:t>მათ</w:t>
      </w:r>
      <w:r w:rsidRPr="00B2408B">
        <w:rPr>
          <w:rFonts w:cstheme="majorHAnsi"/>
          <w:sz w:val="22"/>
          <w:szCs w:val="22"/>
          <w:lang w:val="ka-GE"/>
        </w:rPr>
        <w:t xml:space="preserve"> </w:t>
      </w:r>
      <w:r w:rsidRPr="00B2408B">
        <w:rPr>
          <w:sz w:val="22"/>
          <w:szCs w:val="22"/>
          <w:lang w:val="ka-GE"/>
        </w:rPr>
        <w:t>შორის</w:t>
      </w:r>
      <w:r w:rsidR="00CA5137">
        <w:rPr>
          <w:sz w:val="22"/>
          <w:szCs w:val="22"/>
          <w:lang w:val="ka-GE"/>
        </w:rPr>
        <w:t>,</w:t>
      </w:r>
      <w:r w:rsidRPr="00B2408B">
        <w:rPr>
          <w:rFonts w:cstheme="majorHAnsi"/>
          <w:sz w:val="22"/>
          <w:szCs w:val="22"/>
          <w:lang w:val="ka-GE"/>
        </w:rPr>
        <w:t xml:space="preserve"> </w:t>
      </w:r>
      <w:r w:rsidR="00CA5137">
        <w:rPr>
          <w:sz w:val="22"/>
          <w:szCs w:val="22"/>
          <w:lang w:val="ka-GE"/>
        </w:rPr>
        <w:t>გამოცხადების</w:t>
      </w:r>
      <w:r w:rsidRPr="00B2408B">
        <w:rPr>
          <w:rFonts w:cstheme="majorHAnsi"/>
          <w:sz w:val="22"/>
          <w:szCs w:val="22"/>
          <w:lang w:val="ka-GE"/>
        </w:rPr>
        <w:t>/</w:t>
      </w:r>
      <w:r w:rsidRPr="00B2408B">
        <w:rPr>
          <w:sz w:val="22"/>
          <w:szCs w:val="22"/>
          <w:lang w:val="ka-GE"/>
        </w:rPr>
        <w:t>აღიარების</w:t>
      </w:r>
      <w:r w:rsidRPr="00B2408B">
        <w:rPr>
          <w:rFonts w:cstheme="majorHAnsi"/>
          <w:sz w:val="22"/>
          <w:szCs w:val="22"/>
          <w:lang w:val="ka-GE"/>
        </w:rPr>
        <w:t xml:space="preserve"> </w:t>
      </w:r>
      <w:r w:rsidRPr="00B2408B">
        <w:rPr>
          <w:sz w:val="22"/>
          <w:szCs w:val="22"/>
          <w:lang w:val="ka-GE"/>
        </w:rPr>
        <w:t>კრიტერიუმი</w:t>
      </w:r>
      <w:r w:rsidRPr="00B2408B">
        <w:rPr>
          <w:rFonts w:cstheme="majorHAnsi"/>
          <w:sz w:val="22"/>
          <w:szCs w:val="22"/>
          <w:lang w:val="ka-GE"/>
        </w:rPr>
        <w:t xml:space="preserve"> </w:t>
      </w:r>
      <w:r w:rsidRPr="00B2408B">
        <w:rPr>
          <w:sz w:val="22"/>
          <w:szCs w:val="22"/>
          <w:lang w:val="ka-GE"/>
        </w:rPr>
        <w:t>და</w:t>
      </w:r>
      <w:r w:rsidRPr="00B2408B">
        <w:rPr>
          <w:rFonts w:cstheme="majorHAnsi"/>
          <w:sz w:val="22"/>
          <w:szCs w:val="22"/>
          <w:lang w:val="ka-GE"/>
        </w:rPr>
        <w:t xml:space="preserve"> </w:t>
      </w:r>
      <w:r w:rsidRPr="00B2408B">
        <w:rPr>
          <w:sz w:val="22"/>
          <w:szCs w:val="22"/>
          <w:lang w:val="ka-GE"/>
        </w:rPr>
        <w:t>სხვა</w:t>
      </w:r>
      <w:r w:rsidRPr="00B2408B">
        <w:rPr>
          <w:rFonts w:cstheme="majorHAnsi"/>
          <w:sz w:val="22"/>
          <w:szCs w:val="22"/>
          <w:lang w:val="ka-GE"/>
        </w:rPr>
        <w:t xml:space="preserve"> </w:t>
      </w:r>
      <w:r w:rsidRPr="00B2408B">
        <w:rPr>
          <w:sz w:val="22"/>
          <w:szCs w:val="22"/>
          <w:lang w:val="ka-GE"/>
        </w:rPr>
        <w:t>დაკავშირებული</w:t>
      </w:r>
      <w:r w:rsidRPr="00B2408B">
        <w:rPr>
          <w:rFonts w:cstheme="majorHAnsi"/>
          <w:sz w:val="22"/>
          <w:szCs w:val="22"/>
          <w:lang w:val="ka-GE"/>
        </w:rPr>
        <w:t xml:space="preserve"> </w:t>
      </w:r>
      <w:r w:rsidRPr="00B2408B">
        <w:rPr>
          <w:rFonts w:eastAsia="Arial Unicode MS"/>
          <w:sz w:val="22"/>
          <w:szCs w:val="22"/>
          <w:lang w:val="ka-GE"/>
        </w:rPr>
        <w:t>საკითხები</w:t>
      </w:r>
      <w:r w:rsidRPr="00B2408B">
        <w:rPr>
          <w:rFonts w:eastAsia="Arial Unicode MS" w:cstheme="majorHAnsi"/>
          <w:sz w:val="22"/>
          <w:szCs w:val="22"/>
          <w:lang w:val="ka-GE"/>
        </w:rPr>
        <w:t xml:space="preserve">. </w:t>
      </w:r>
      <w:r w:rsidRPr="00B2408B">
        <w:rPr>
          <w:rFonts w:eastAsia="Arial Unicode MS"/>
          <w:sz w:val="22"/>
          <w:szCs w:val="22"/>
          <w:lang w:val="ka-GE"/>
        </w:rPr>
        <w:t>ბიომრავალფეროვნების</w:t>
      </w:r>
      <w:r w:rsidRPr="00B2408B">
        <w:rPr>
          <w:rFonts w:eastAsia="Arial Unicode MS" w:cstheme="majorHAnsi"/>
          <w:sz w:val="22"/>
          <w:szCs w:val="22"/>
          <w:lang w:val="ka-GE"/>
        </w:rPr>
        <w:t xml:space="preserve"> </w:t>
      </w:r>
      <w:r w:rsidRPr="00B2408B">
        <w:rPr>
          <w:rFonts w:eastAsia="Arial Unicode MS"/>
          <w:sz w:val="22"/>
          <w:szCs w:val="22"/>
          <w:lang w:val="ka-GE"/>
        </w:rPr>
        <w:t>სფეროში</w:t>
      </w:r>
      <w:r w:rsidRPr="00B2408B">
        <w:rPr>
          <w:rFonts w:eastAsia="Arial Unicode MS" w:cstheme="majorHAnsi"/>
          <w:sz w:val="22"/>
          <w:szCs w:val="22"/>
          <w:lang w:val="ka-GE"/>
        </w:rPr>
        <w:t xml:space="preserve"> </w:t>
      </w:r>
      <w:r w:rsidRPr="00B2408B">
        <w:rPr>
          <w:rFonts w:eastAsia="Arial Unicode MS"/>
          <w:sz w:val="22"/>
          <w:szCs w:val="22"/>
          <w:lang w:val="ka-GE"/>
        </w:rPr>
        <w:t>მთავარი</w:t>
      </w:r>
      <w:r w:rsidRPr="00B2408B">
        <w:rPr>
          <w:rFonts w:eastAsia="Arial Unicode MS" w:cstheme="majorHAnsi"/>
          <w:sz w:val="22"/>
          <w:szCs w:val="22"/>
          <w:lang w:val="ka-GE"/>
        </w:rPr>
        <w:t xml:space="preserve"> </w:t>
      </w:r>
      <w:r w:rsidRPr="00B2408B">
        <w:rPr>
          <w:rFonts w:eastAsia="Arial Unicode MS"/>
          <w:sz w:val="22"/>
          <w:szCs w:val="22"/>
          <w:lang w:val="ka-GE"/>
        </w:rPr>
        <w:t>გამოწვევა</w:t>
      </w:r>
      <w:r w:rsidRPr="00B2408B">
        <w:rPr>
          <w:rFonts w:eastAsia="Arial Unicode MS" w:cstheme="majorHAnsi"/>
          <w:sz w:val="22"/>
          <w:szCs w:val="22"/>
          <w:lang w:val="ka-GE"/>
        </w:rPr>
        <w:t xml:space="preserve"> </w:t>
      </w:r>
      <w:r w:rsidRPr="00B2408B">
        <w:rPr>
          <w:rFonts w:eastAsia="Arial Unicode MS"/>
          <w:sz w:val="22"/>
          <w:szCs w:val="22"/>
          <w:lang w:val="ka-GE"/>
        </w:rPr>
        <w:t>ბიომრავალფეროვნების</w:t>
      </w:r>
      <w:r w:rsidRPr="00B2408B">
        <w:rPr>
          <w:rFonts w:eastAsia="Arial Unicode MS" w:cstheme="majorHAnsi"/>
          <w:sz w:val="22"/>
          <w:szCs w:val="22"/>
          <w:lang w:val="ka-GE"/>
        </w:rPr>
        <w:t xml:space="preserve"> </w:t>
      </w:r>
      <w:r w:rsidRPr="00B2408B">
        <w:rPr>
          <w:rFonts w:eastAsia="Arial Unicode MS"/>
          <w:sz w:val="22"/>
          <w:szCs w:val="22"/>
          <w:lang w:val="ka-GE"/>
        </w:rPr>
        <w:t>კარგვაა</w:t>
      </w:r>
      <w:r w:rsidRPr="00B2408B">
        <w:rPr>
          <w:rFonts w:eastAsia="Arial Unicode MS" w:cstheme="majorHAnsi"/>
          <w:sz w:val="22"/>
          <w:szCs w:val="22"/>
          <w:lang w:val="ka-GE"/>
        </w:rPr>
        <w:t xml:space="preserve">. </w:t>
      </w:r>
      <w:r w:rsidRPr="00B2408B">
        <w:rPr>
          <w:rFonts w:eastAsia="Arial Unicode MS"/>
          <w:sz w:val="22"/>
          <w:szCs w:val="22"/>
          <w:lang w:val="ka-GE"/>
        </w:rPr>
        <w:t>შედეგად</w:t>
      </w:r>
      <w:r w:rsidRPr="00B2408B">
        <w:rPr>
          <w:rFonts w:eastAsia="Arial Unicode MS" w:cstheme="majorHAnsi"/>
          <w:sz w:val="22"/>
          <w:szCs w:val="22"/>
          <w:lang w:val="ka-GE"/>
        </w:rPr>
        <w:t xml:space="preserve"> </w:t>
      </w:r>
      <w:r w:rsidRPr="00B2408B">
        <w:rPr>
          <w:rFonts w:eastAsia="Arial Unicode MS"/>
          <w:sz w:val="22"/>
          <w:szCs w:val="22"/>
          <w:lang w:val="ka-GE"/>
        </w:rPr>
        <w:t>მცირდება</w:t>
      </w:r>
      <w:r w:rsidRPr="00B2408B">
        <w:rPr>
          <w:rFonts w:eastAsia="Arial Unicode MS" w:cstheme="majorHAnsi"/>
          <w:sz w:val="22"/>
          <w:szCs w:val="22"/>
          <w:lang w:val="ka-GE"/>
        </w:rPr>
        <w:t xml:space="preserve"> </w:t>
      </w:r>
      <w:r w:rsidRPr="00B2408B">
        <w:rPr>
          <w:rFonts w:eastAsia="Arial Unicode MS"/>
          <w:sz w:val="22"/>
          <w:szCs w:val="22"/>
          <w:lang w:val="ka-GE"/>
        </w:rPr>
        <w:t>ეკოსისტემური</w:t>
      </w:r>
      <w:r w:rsidRPr="00B2408B">
        <w:rPr>
          <w:rFonts w:eastAsia="Arial Unicode MS" w:cstheme="majorHAnsi"/>
          <w:sz w:val="22"/>
          <w:szCs w:val="22"/>
          <w:lang w:val="ka-GE"/>
        </w:rPr>
        <w:t xml:space="preserve"> </w:t>
      </w:r>
      <w:r w:rsidRPr="00B2408B">
        <w:rPr>
          <w:rFonts w:eastAsia="Arial Unicode MS"/>
          <w:sz w:val="22"/>
          <w:szCs w:val="22"/>
          <w:lang w:val="ka-GE"/>
        </w:rPr>
        <w:t>მომსახურების</w:t>
      </w:r>
      <w:r w:rsidRPr="00B2408B">
        <w:rPr>
          <w:rFonts w:eastAsia="Arial Unicode MS" w:cstheme="majorHAnsi"/>
          <w:sz w:val="22"/>
          <w:szCs w:val="22"/>
          <w:lang w:val="ka-GE"/>
        </w:rPr>
        <w:t xml:space="preserve"> </w:t>
      </w:r>
      <w:r w:rsidRPr="00B2408B">
        <w:rPr>
          <w:rFonts w:eastAsia="Arial Unicode MS"/>
          <w:sz w:val="22"/>
          <w:szCs w:val="22"/>
          <w:lang w:val="ka-GE"/>
        </w:rPr>
        <w:t>სახით</w:t>
      </w:r>
      <w:r w:rsidRPr="00B2408B">
        <w:rPr>
          <w:rFonts w:eastAsia="Arial Unicode MS" w:cstheme="majorHAnsi"/>
          <w:sz w:val="22"/>
          <w:szCs w:val="22"/>
          <w:lang w:val="ka-GE"/>
        </w:rPr>
        <w:t xml:space="preserve"> </w:t>
      </w:r>
      <w:r w:rsidRPr="00B2408B">
        <w:rPr>
          <w:rFonts w:eastAsia="Arial Unicode MS"/>
          <w:sz w:val="22"/>
          <w:szCs w:val="22"/>
          <w:lang w:val="ka-GE"/>
        </w:rPr>
        <w:t>მიღებული</w:t>
      </w:r>
      <w:r w:rsidRPr="00B2408B">
        <w:rPr>
          <w:rFonts w:eastAsia="Arial Unicode MS" w:cstheme="majorHAnsi"/>
          <w:sz w:val="22"/>
          <w:szCs w:val="22"/>
          <w:lang w:val="ka-GE"/>
        </w:rPr>
        <w:t xml:space="preserve"> </w:t>
      </w:r>
      <w:r w:rsidRPr="00B2408B">
        <w:rPr>
          <w:rFonts w:eastAsia="Arial Unicode MS"/>
          <w:sz w:val="22"/>
          <w:szCs w:val="22"/>
          <w:lang w:val="ka-GE"/>
        </w:rPr>
        <w:t>გრძელვადიანი</w:t>
      </w:r>
      <w:r w:rsidRPr="00B2408B">
        <w:rPr>
          <w:rFonts w:eastAsia="Arial Unicode MS" w:cstheme="majorHAnsi"/>
          <w:sz w:val="22"/>
          <w:szCs w:val="22"/>
          <w:lang w:val="ka-GE"/>
        </w:rPr>
        <w:t xml:space="preserve"> </w:t>
      </w:r>
      <w:r w:rsidRPr="00B2408B">
        <w:rPr>
          <w:rFonts w:eastAsia="Arial Unicode MS"/>
          <w:sz w:val="22"/>
          <w:szCs w:val="22"/>
          <w:lang w:val="ka-GE"/>
        </w:rPr>
        <w:t>სარგებელი</w:t>
      </w:r>
      <w:r w:rsidR="000A06C9" w:rsidRPr="00B2408B">
        <w:rPr>
          <w:rFonts w:eastAsia="Arial Unicode MS" w:cstheme="majorHAnsi"/>
          <w:sz w:val="22"/>
          <w:szCs w:val="22"/>
          <w:lang w:val="ka-GE"/>
        </w:rPr>
        <w:t>.</w:t>
      </w:r>
    </w:p>
    <w:p w14:paraId="41904A24" w14:textId="10225E20" w:rsidR="00E36A8F" w:rsidRPr="00B2408B" w:rsidRDefault="00E36A8F" w:rsidP="00B2408B">
      <w:pPr>
        <w:pStyle w:val="Default"/>
        <w:spacing w:before="120" w:line="276" w:lineRule="auto"/>
        <w:ind w:right="118"/>
        <w:jc w:val="both"/>
        <w:rPr>
          <w:rFonts w:eastAsia="Arial Unicode MS" w:cstheme="majorHAnsi"/>
          <w:sz w:val="22"/>
          <w:szCs w:val="22"/>
          <w:lang w:val="ka-GE"/>
        </w:rPr>
      </w:pPr>
      <w:r w:rsidRPr="00B2408B">
        <w:rPr>
          <w:rFonts w:eastAsia="Arial Unicode MS"/>
          <w:sz w:val="22"/>
          <w:szCs w:val="22"/>
          <w:lang w:val="ka-GE"/>
        </w:rPr>
        <w:t>ბოლო</w:t>
      </w:r>
      <w:r w:rsidRPr="00B2408B">
        <w:rPr>
          <w:rFonts w:eastAsia="Arial Unicode MS" w:cstheme="majorHAnsi"/>
          <w:sz w:val="22"/>
          <w:szCs w:val="22"/>
          <w:lang w:val="ka-GE"/>
        </w:rPr>
        <w:t xml:space="preserve"> 25 </w:t>
      </w:r>
      <w:r w:rsidRPr="00B2408B">
        <w:rPr>
          <w:rFonts w:eastAsia="Arial Unicode MS"/>
          <w:sz w:val="22"/>
          <w:szCs w:val="22"/>
          <w:lang w:val="ka-GE"/>
        </w:rPr>
        <w:t>წლის</w:t>
      </w:r>
      <w:r w:rsidRPr="00B2408B">
        <w:rPr>
          <w:rFonts w:eastAsia="Arial Unicode MS" w:cstheme="majorHAnsi"/>
          <w:sz w:val="22"/>
          <w:szCs w:val="22"/>
          <w:lang w:val="ka-GE"/>
        </w:rPr>
        <w:t xml:space="preserve"> </w:t>
      </w:r>
      <w:r w:rsidRPr="00B2408B">
        <w:rPr>
          <w:rFonts w:eastAsia="Arial Unicode MS"/>
          <w:sz w:val="22"/>
          <w:szCs w:val="22"/>
          <w:lang w:val="ka-GE"/>
        </w:rPr>
        <w:t>განმავლობაში</w:t>
      </w:r>
      <w:r w:rsidRPr="00B2408B">
        <w:rPr>
          <w:rFonts w:eastAsia="Arial Unicode MS" w:cstheme="majorHAnsi"/>
          <w:sz w:val="22"/>
          <w:szCs w:val="22"/>
          <w:lang w:val="ka-GE"/>
        </w:rPr>
        <w:t xml:space="preserve">, </w:t>
      </w:r>
      <w:r w:rsidRPr="00B2408B">
        <w:rPr>
          <w:rFonts w:eastAsia="Arial Unicode MS"/>
          <w:sz w:val="22"/>
          <w:szCs w:val="22"/>
          <w:lang w:val="ka-GE"/>
        </w:rPr>
        <w:t>დაცული</w:t>
      </w:r>
      <w:r w:rsidRPr="00B2408B">
        <w:rPr>
          <w:rFonts w:eastAsia="Arial Unicode MS" w:cstheme="majorHAnsi"/>
          <w:sz w:val="22"/>
          <w:szCs w:val="22"/>
          <w:lang w:val="ka-GE"/>
        </w:rPr>
        <w:t xml:space="preserve"> </w:t>
      </w:r>
      <w:r w:rsidRPr="00B2408B">
        <w:rPr>
          <w:rFonts w:eastAsia="Arial Unicode MS"/>
          <w:sz w:val="22"/>
          <w:szCs w:val="22"/>
          <w:lang w:val="ka-GE"/>
        </w:rPr>
        <w:t>ტერიტორიების</w:t>
      </w:r>
      <w:r w:rsidRPr="00B2408B">
        <w:rPr>
          <w:rFonts w:eastAsia="Arial Unicode MS" w:cstheme="majorHAnsi"/>
          <w:sz w:val="22"/>
          <w:szCs w:val="22"/>
          <w:lang w:val="ka-GE"/>
        </w:rPr>
        <w:t xml:space="preserve"> </w:t>
      </w:r>
      <w:r w:rsidRPr="00B2408B">
        <w:rPr>
          <w:rFonts w:eastAsia="Arial Unicode MS"/>
          <w:sz w:val="22"/>
          <w:szCs w:val="22"/>
          <w:lang w:val="ka-GE"/>
        </w:rPr>
        <w:t>ფართობი</w:t>
      </w:r>
      <w:r w:rsidRPr="00B2408B">
        <w:rPr>
          <w:rFonts w:eastAsia="Arial Unicode MS" w:cstheme="majorHAnsi"/>
          <w:sz w:val="22"/>
          <w:szCs w:val="22"/>
          <w:lang w:val="ka-GE"/>
        </w:rPr>
        <w:t xml:space="preserve"> </w:t>
      </w:r>
      <w:r w:rsidRPr="00B2408B">
        <w:rPr>
          <w:rFonts w:eastAsia="Arial Unicode MS"/>
          <w:sz w:val="22"/>
          <w:szCs w:val="22"/>
          <w:lang w:val="ka-GE"/>
        </w:rPr>
        <w:t>ეროვნულ</w:t>
      </w:r>
      <w:r w:rsidRPr="00B2408B">
        <w:rPr>
          <w:rFonts w:eastAsia="Arial Unicode MS" w:cstheme="majorHAnsi"/>
          <w:sz w:val="22"/>
          <w:szCs w:val="22"/>
          <w:lang w:val="ka-GE"/>
        </w:rPr>
        <w:t xml:space="preserve"> </w:t>
      </w:r>
      <w:r w:rsidRPr="00B2408B">
        <w:rPr>
          <w:rFonts w:eastAsia="Arial Unicode MS"/>
          <w:sz w:val="22"/>
          <w:szCs w:val="22"/>
          <w:lang w:val="ka-GE"/>
        </w:rPr>
        <w:t>დონეზე</w:t>
      </w:r>
      <w:r w:rsidRPr="00B2408B">
        <w:rPr>
          <w:rFonts w:eastAsia="Arial Unicode MS" w:cstheme="majorHAnsi"/>
          <w:sz w:val="22"/>
          <w:szCs w:val="22"/>
          <w:lang w:val="ka-GE"/>
        </w:rPr>
        <w:t xml:space="preserve"> </w:t>
      </w:r>
      <w:r w:rsidRPr="00B2408B">
        <w:rPr>
          <w:rFonts w:eastAsia="Arial Unicode MS"/>
          <w:sz w:val="22"/>
          <w:szCs w:val="22"/>
          <w:lang w:val="ka-GE"/>
        </w:rPr>
        <w:t>თითქმის</w:t>
      </w:r>
      <w:r w:rsidRPr="00B2408B">
        <w:rPr>
          <w:rFonts w:eastAsia="Arial Unicode MS" w:cstheme="majorHAnsi"/>
          <w:sz w:val="22"/>
          <w:szCs w:val="22"/>
          <w:lang w:val="ka-GE"/>
        </w:rPr>
        <w:t xml:space="preserve"> 3-</w:t>
      </w:r>
      <w:r w:rsidRPr="00B2408B">
        <w:rPr>
          <w:rFonts w:eastAsia="Arial Unicode MS"/>
          <w:sz w:val="22"/>
          <w:szCs w:val="22"/>
          <w:lang w:val="ka-GE"/>
        </w:rPr>
        <w:t>ჯერ</w:t>
      </w:r>
      <w:r w:rsidRPr="00B2408B">
        <w:rPr>
          <w:rFonts w:eastAsia="Arial Unicode MS" w:cstheme="majorHAnsi"/>
          <w:sz w:val="22"/>
          <w:szCs w:val="22"/>
          <w:lang w:val="ka-GE"/>
        </w:rPr>
        <w:t xml:space="preserve"> </w:t>
      </w:r>
      <w:r w:rsidRPr="00B2408B">
        <w:rPr>
          <w:rFonts w:eastAsia="Arial Unicode MS"/>
          <w:sz w:val="22"/>
          <w:szCs w:val="22"/>
          <w:lang w:val="ka-GE"/>
        </w:rPr>
        <w:t>გაიზარდა</w:t>
      </w:r>
      <w:r w:rsidRPr="00B2408B">
        <w:rPr>
          <w:rFonts w:eastAsia="Arial Unicode MS" w:cstheme="majorHAnsi"/>
          <w:sz w:val="22"/>
          <w:szCs w:val="22"/>
          <w:lang w:val="ka-GE"/>
        </w:rPr>
        <w:t xml:space="preserve"> </w:t>
      </w:r>
      <w:r w:rsidRPr="00B2408B">
        <w:rPr>
          <w:rFonts w:eastAsia="Arial Unicode MS"/>
          <w:sz w:val="22"/>
          <w:szCs w:val="22"/>
          <w:lang w:val="ka-GE"/>
        </w:rPr>
        <w:t>და</w:t>
      </w:r>
      <w:r w:rsidRPr="00B2408B">
        <w:rPr>
          <w:rFonts w:eastAsia="Arial Unicode MS" w:cstheme="majorHAnsi"/>
          <w:sz w:val="22"/>
          <w:szCs w:val="22"/>
          <w:lang w:val="ka-GE"/>
        </w:rPr>
        <w:t xml:space="preserve"> 2021 </w:t>
      </w:r>
      <w:r w:rsidRPr="00B2408B">
        <w:rPr>
          <w:rFonts w:eastAsia="Arial Unicode MS"/>
          <w:sz w:val="22"/>
          <w:szCs w:val="22"/>
          <w:lang w:val="ka-GE"/>
        </w:rPr>
        <w:t>წლის</w:t>
      </w:r>
      <w:r w:rsidRPr="00B2408B">
        <w:rPr>
          <w:rFonts w:eastAsia="Arial Unicode MS" w:cstheme="majorHAnsi"/>
          <w:sz w:val="22"/>
          <w:szCs w:val="22"/>
          <w:lang w:val="ka-GE"/>
        </w:rPr>
        <w:t xml:space="preserve"> </w:t>
      </w:r>
      <w:r w:rsidRPr="00B2408B">
        <w:rPr>
          <w:rFonts w:eastAsia="Arial Unicode MS"/>
          <w:sz w:val="22"/>
          <w:szCs w:val="22"/>
          <w:lang w:val="ka-GE"/>
        </w:rPr>
        <w:t>მონაცემებით</w:t>
      </w:r>
      <w:r w:rsidRPr="00B2408B">
        <w:rPr>
          <w:rFonts w:eastAsia="Arial Unicode MS" w:cstheme="majorHAnsi"/>
          <w:sz w:val="22"/>
          <w:szCs w:val="22"/>
          <w:lang w:val="ka-GE"/>
        </w:rPr>
        <w:t xml:space="preserve"> </w:t>
      </w:r>
      <w:r w:rsidRPr="00B2408B">
        <w:rPr>
          <w:rFonts w:eastAsia="Arial Unicode MS"/>
          <w:sz w:val="22"/>
          <w:szCs w:val="22"/>
          <w:lang w:val="ka-GE"/>
        </w:rPr>
        <w:t>შეადგენს</w:t>
      </w:r>
      <w:r w:rsidRPr="00B2408B">
        <w:rPr>
          <w:rFonts w:eastAsia="Arial Unicode MS" w:cstheme="majorHAnsi"/>
          <w:sz w:val="22"/>
          <w:szCs w:val="22"/>
          <w:lang w:val="ka-GE"/>
        </w:rPr>
        <w:t xml:space="preserve"> </w:t>
      </w:r>
      <w:r w:rsidR="00B92573" w:rsidRPr="00B2408B">
        <w:rPr>
          <w:rFonts w:eastAsia="Arial Unicode MS" w:cstheme="majorHAnsi"/>
          <w:sz w:val="22"/>
          <w:szCs w:val="22"/>
          <w:lang w:val="ka-GE"/>
        </w:rPr>
        <w:t xml:space="preserve">798 287 </w:t>
      </w:r>
      <w:r w:rsidRPr="00B2408B">
        <w:rPr>
          <w:rFonts w:eastAsia="Arial Unicode MS"/>
          <w:sz w:val="22"/>
          <w:szCs w:val="22"/>
          <w:lang w:val="ka-GE"/>
        </w:rPr>
        <w:t>ჰექტარს</w:t>
      </w:r>
      <w:r w:rsidRPr="00B2408B">
        <w:rPr>
          <w:rFonts w:eastAsia="Arial Unicode MS" w:cstheme="majorHAnsi"/>
          <w:sz w:val="22"/>
          <w:szCs w:val="22"/>
          <w:lang w:val="ka-GE"/>
        </w:rPr>
        <w:t xml:space="preserve">. </w:t>
      </w:r>
      <w:r w:rsidRPr="00B2408B">
        <w:rPr>
          <w:rFonts w:eastAsia="Arial Unicode MS"/>
          <w:sz w:val="22"/>
          <w:szCs w:val="22"/>
          <w:lang w:val="ka-GE"/>
        </w:rPr>
        <w:t>თუმცა</w:t>
      </w:r>
      <w:r w:rsidRPr="00B2408B">
        <w:rPr>
          <w:rFonts w:eastAsia="Arial Unicode MS" w:cstheme="majorHAnsi"/>
          <w:sz w:val="22"/>
          <w:szCs w:val="22"/>
          <w:lang w:val="ka-GE"/>
        </w:rPr>
        <w:t xml:space="preserve">, </w:t>
      </w:r>
      <w:r w:rsidRPr="00B2408B">
        <w:rPr>
          <w:rFonts w:eastAsia="Arial Unicode MS"/>
          <w:sz w:val="22"/>
          <w:szCs w:val="22"/>
          <w:lang w:val="ka-GE"/>
        </w:rPr>
        <w:t>დაცული</w:t>
      </w:r>
      <w:r w:rsidRPr="00B2408B">
        <w:rPr>
          <w:rFonts w:eastAsia="Arial Unicode MS" w:cstheme="majorHAnsi"/>
          <w:sz w:val="22"/>
          <w:szCs w:val="22"/>
          <w:lang w:val="ka-GE"/>
        </w:rPr>
        <w:t xml:space="preserve"> </w:t>
      </w:r>
      <w:r w:rsidRPr="00B2408B">
        <w:rPr>
          <w:rFonts w:eastAsia="Arial Unicode MS"/>
          <w:sz w:val="22"/>
          <w:szCs w:val="22"/>
          <w:lang w:val="ka-GE"/>
        </w:rPr>
        <w:t>ტერიტორიების</w:t>
      </w:r>
      <w:r w:rsidRPr="00B2408B">
        <w:rPr>
          <w:rFonts w:eastAsia="Arial Unicode MS" w:cstheme="majorHAnsi"/>
          <w:sz w:val="22"/>
          <w:szCs w:val="22"/>
          <w:lang w:val="ka-GE"/>
        </w:rPr>
        <w:t xml:space="preserve"> </w:t>
      </w:r>
      <w:r w:rsidRPr="00B2408B">
        <w:rPr>
          <w:rFonts w:eastAsia="Arial Unicode MS"/>
          <w:sz w:val="22"/>
          <w:szCs w:val="22"/>
          <w:lang w:val="ka-GE"/>
        </w:rPr>
        <w:t>ფართობის</w:t>
      </w:r>
      <w:r w:rsidRPr="00B2408B">
        <w:rPr>
          <w:rFonts w:eastAsia="Arial Unicode MS" w:cstheme="majorHAnsi"/>
          <w:sz w:val="22"/>
          <w:szCs w:val="22"/>
          <w:lang w:val="ka-GE"/>
        </w:rPr>
        <w:t xml:space="preserve"> </w:t>
      </w:r>
      <w:r w:rsidRPr="00B2408B">
        <w:rPr>
          <w:rFonts w:eastAsia="Arial Unicode MS"/>
          <w:sz w:val="22"/>
          <w:szCs w:val="22"/>
          <w:lang w:val="ka-GE"/>
        </w:rPr>
        <w:t>ზრდა</w:t>
      </w:r>
      <w:r w:rsidRPr="00B2408B">
        <w:rPr>
          <w:rFonts w:eastAsia="Arial Unicode MS" w:cstheme="majorHAnsi"/>
          <w:sz w:val="22"/>
          <w:szCs w:val="22"/>
          <w:lang w:val="ka-GE"/>
        </w:rPr>
        <w:t xml:space="preserve"> </w:t>
      </w:r>
      <w:r w:rsidRPr="00B2408B">
        <w:rPr>
          <w:rFonts w:eastAsia="Arial Unicode MS"/>
          <w:sz w:val="22"/>
          <w:szCs w:val="22"/>
          <w:lang w:val="ka-GE"/>
        </w:rPr>
        <w:t>არ</w:t>
      </w:r>
      <w:r w:rsidRPr="00B2408B">
        <w:rPr>
          <w:rFonts w:eastAsia="Arial Unicode MS" w:cstheme="majorHAnsi"/>
          <w:sz w:val="22"/>
          <w:szCs w:val="22"/>
          <w:lang w:val="ka-GE"/>
        </w:rPr>
        <w:t xml:space="preserve"> </w:t>
      </w:r>
      <w:r w:rsidRPr="00B2408B">
        <w:rPr>
          <w:rFonts w:eastAsia="Arial Unicode MS"/>
          <w:sz w:val="22"/>
          <w:szCs w:val="22"/>
          <w:lang w:val="ka-GE"/>
        </w:rPr>
        <w:t>არის</w:t>
      </w:r>
      <w:r w:rsidRPr="00B2408B">
        <w:rPr>
          <w:rFonts w:eastAsia="Arial Unicode MS" w:cstheme="majorHAnsi"/>
          <w:sz w:val="22"/>
          <w:szCs w:val="22"/>
          <w:lang w:val="ka-GE"/>
        </w:rPr>
        <w:t xml:space="preserve"> </w:t>
      </w:r>
      <w:r w:rsidRPr="00B2408B">
        <w:rPr>
          <w:rFonts w:eastAsia="Arial Unicode MS"/>
          <w:sz w:val="22"/>
          <w:szCs w:val="22"/>
          <w:lang w:val="ka-GE"/>
        </w:rPr>
        <w:t>სისტემის</w:t>
      </w:r>
      <w:r w:rsidRPr="00B2408B">
        <w:rPr>
          <w:rFonts w:eastAsia="Arial Unicode MS" w:cstheme="majorHAnsi"/>
          <w:sz w:val="22"/>
          <w:szCs w:val="22"/>
          <w:lang w:val="ka-GE"/>
        </w:rPr>
        <w:t xml:space="preserve"> </w:t>
      </w:r>
      <w:r w:rsidRPr="00B2408B">
        <w:rPr>
          <w:rFonts w:eastAsia="Arial Unicode MS"/>
          <w:sz w:val="22"/>
          <w:szCs w:val="22"/>
          <w:lang w:val="ka-GE"/>
        </w:rPr>
        <w:t>გამართულად</w:t>
      </w:r>
      <w:r w:rsidRPr="00B2408B">
        <w:rPr>
          <w:rFonts w:eastAsia="Arial Unicode MS" w:cstheme="majorHAnsi"/>
          <w:sz w:val="22"/>
          <w:szCs w:val="22"/>
          <w:lang w:val="ka-GE"/>
        </w:rPr>
        <w:t xml:space="preserve"> </w:t>
      </w:r>
      <w:r w:rsidRPr="00B2408B">
        <w:rPr>
          <w:rFonts w:eastAsia="Arial Unicode MS"/>
          <w:sz w:val="22"/>
          <w:szCs w:val="22"/>
          <w:lang w:val="ka-GE"/>
        </w:rPr>
        <w:t>ფუნქციონირების</w:t>
      </w:r>
      <w:r w:rsidR="002330C5" w:rsidRPr="00B2408B">
        <w:rPr>
          <w:rFonts w:eastAsia="Arial Unicode MS"/>
          <w:sz w:val="22"/>
          <w:szCs w:val="22"/>
          <w:lang w:val="ka-GE"/>
        </w:rPr>
        <w:t>ა</w:t>
      </w:r>
      <w:r w:rsidRPr="00B2408B">
        <w:rPr>
          <w:rFonts w:eastAsia="Arial Unicode MS" w:cstheme="majorHAnsi"/>
          <w:sz w:val="22"/>
          <w:szCs w:val="22"/>
          <w:lang w:val="ka-GE"/>
        </w:rPr>
        <w:t xml:space="preserve"> </w:t>
      </w:r>
      <w:r w:rsidRPr="00B2408B">
        <w:rPr>
          <w:rFonts w:eastAsia="Arial Unicode MS"/>
          <w:sz w:val="22"/>
          <w:szCs w:val="22"/>
          <w:lang w:val="ka-GE"/>
        </w:rPr>
        <w:t>და</w:t>
      </w:r>
      <w:r w:rsidRPr="00B2408B">
        <w:rPr>
          <w:rFonts w:eastAsia="Arial Unicode MS" w:cstheme="majorHAnsi"/>
          <w:sz w:val="22"/>
          <w:szCs w:val="22"/>
          <w:lang w:val="ka-GE"/>
        </w:rPr>
        <w:t xml:space="preserve"> </w:t>
      </w:r>
      <w:r w:rsidRPr="00B2408B">
        <w:rPr>
          <w:rFonts w:eastAsia="Arial Unicode MS"/>
          <w:sz w:val="22"/>
          <w:szCs w:val="22"/>
          <w:lang w:val="ka-GE"/>
        </w:rPr>
        <w:t>მართვის</w:t>
      </w:r>
      <w:r w:rsidRPr="00B2408B">
        <w:rPr>
          <w:rFonts w:eastAsia="Arial Unicode MS" w:cstheme="majorHAnsi"/>
          <w:sz w:val="22"/>
          <w:szCs w:val="22"/>
          <w:lang w:val="ka-GE"/>
        </w:rPr>
        <w:t xml:space="preserve"> </w:t>
      </w:r>
      <w:r w:rsidRPr="00B2408B">
        <w:rPr>
          <w:rFonts w:eastAsia="Arial Unicode MS"/>
          <w:sz w:val="22"/>
          <w:szCs w:val="22"/>
          <w:lang w:val="ka-GE"/>
        </w:rPr>
        <w:t>პირდაპირპროპორციული</w:t>
      </w:r>
      <w:r w:rsidRPr="00B2408B">
        <w:rPr>
          <w:rFonts w:eastAsia="Arial Unicode MS" w:cstheme="majorHAnsi"/>
          <w:sz w:val="22"/>
          <w:szCs w:val="22"/>
          <w:lang w:val="ka-GE"/>
        </w:rPr>
        <w:t xml:space="preserve">. </w:t>
      </w:r>
      <w:r w:rsidRPr="00B2408B">
        <w:rPr>
          <w:rFonts w:eastAsia="Arial Unicode MS"/>
          <w:sz w:val="22"/>
          <w:szCs w:val="22"/>
          <w:lang w:val="ka-GE"/>
        </w:rPr>
        <w:t>კერძოდ</w:t>
      </w:r>
      <w:r w:rsidRPr="00B2408B">
        <w:rPr>
          <w:rFonts w:eastAsia="Arial Unicode MS" w:cstheme="majorHAnsi"/>
          <w:sz w:val="22"/>
          <w:szCs w:val="22"/>
          <w:lang w:val="ka-GE"/>
        </w:rPr>
        <w:t xml:space="preserve">, </w:t>
      </w:r>
      <w:r w:rsidRPr="00B2408B">
        <w:rPr>
          <w:rFonts w:eastAsia="Arial Unicode MS"/>
          <w:sz w:val="22"/>
          <w:szCs w:val="22"/>
          <w:lang w:val="ka-GE"/>
        </w:rPr>
        <w:t>საქართველოში</w:t>
      </w:r>
      <w:r w:rsidRPr="00B2408B">
        <w:rPr>
          <w:rFonts w:eastAsia="Arial Unicode MS" w:cstheme="majorHAnsi"/>
          <w:sz w:val="22"/>
          <w:szCs w:val="22"/>
          <w:lang w:val="ka-GE"/>
        </w:rPr>
        <w:t xml:space="preserve"> </w:t>
      </w:r>
      <w:r w:rsidRPr="00B2408B">
        <w:rPr>
          <w:rFonts w:eastAsia="Arial Unicode MS"/>
          <w:sz w:val="22"/>
          <w:szCs w:val="22"/>
          <w:lang w:val="ka-GE"/>
        </w:rPr>
        <w:t>არსებული</w:t>
      </w:r>
      <w:r w:rsidRPr="00B2408B">
        <w:rPr>
          <w:rFonts w:eastAsia="Arial Unicode MS" w:cstheme="majorHAnsi"/>
          <w:sz w:val="22"/>
          <w:szCs w:val="22"/>
          <w:lang w:val="ka-GE"/>
        </w:rPr>
        <w:t xml:space="preserve"> 9</w:t>
      </w:r>
      <w:r w:rsidR="00953C1E">
        <w:rPr>
          <w:rFonts w:eastAsia="Arial Unicode MS" w:cstheme="majorHAnsi"/>
          <w:sz w:val="22"/>
          <w:szCs w:val="22"/>
          <w:lang w:val="ka-GE"/>
        </w:rPr>
        <w:t>4</w:t>
      </w:r>
      <w:r w:rsidRPr="00B2408B">
        <w:rPr>
          <w:rFonts w:eastAsia="Arial Unicode MS" w:cstheme="majorHAnsi"/>
          <w:sz w:val="22"/>
          <w:szCs w:val="22"/>
          <w:lang w:val="ka-GE"/>
        </w:rPr>
        <w:t xml:space="preserve"> </w:t>
      </w:r>
      <w:r w:rsidRPr="00B2408B">
        <w:rPr>
          <w:rFonts w:eastAsia="Arial Unicode MS"/>
          <w:sz w:val="22"/>
          <w:szCs w:val="22"/>
          <w:lang w:val="ka-GE"/>
        </w:rPr>
        <w:t>დაცული</w:t>
      </w:r>
      <w:r w:rsidRPr="00B2408B">
        <w:rPr>
          <w:rFonts w:eastAsia="Arial Unicode MS" w:cstheme="majorHAnsi"/>
          <w:sz w:val="22"/>
          <w:szCs w:val="22"/>
          <w:lang w:val="ka-GE"/>
        </w:rPr>
        <w:t xml:space="preserve"> </w:t>
      </w:r>
      <w:r w:rsidRPr="00B2408B">
        <w:rPr>
          <w:rFonts w:eastAsia="Arial Unicode MS"/>
          <w:sz w:val="22"/>
          <w:szCs w:val="22"/>
          <w:lang w:val="ka-GE"/>
        </w:rPr>
        <w:t>ტერიტორია</w:t>
      </w:r>
      <w:r w:rsidRPr="00B2408B">
        <w:rPr>
          <w:rFonts w:eastAsia="Arial Unicode MS" w:cstheme="majorHAnsi"/>
          <w:sz w:val="22"/>
          <w:szCs w:val="22"/>
          <w:lang w:val="ka-GE"/>
        </w:rPr>
        <w:t xml:space="preserve"> </w:t>
      </w:r>
      <w:r w:rsidRPr="00B2408B">
        <w:rPr>
          <w:rFonts w:eastAsia="Arial Unicode MS"/>
          <w:sz w:val="22"/>
          <w:szCs w:val="22"/>
          <w:lang w:val="ka-GE"/>
        </w:rPr>
        <w:t>არ</w:t>
      </w:r>
      <w:r w:rsidRPr="00B2408B">
        <w:rPr>
          <w:rFonts w:eastAsia="Arial Unicode MS" w:cstheme="majorHAnsi"/>
          <w:sz w:val="22"/>
          <w:szCs w:val="22"/>
          <w:lang w:val="ka-GE"/>
        </w:rPr>
        <w:t xml:space="preserve"> </w:t>
      </w:r>
      <w:r w:rsidRPr="00B2408B">
        <w:rPr>
          <w:rFonts w:eastAsia="Arial Unicode MS"/>
          <w:sz w:val="22"/>
          <w:szCs w:val="22"/>
          <w:lang w:val="ka-GE"/>
        </w:rPr>
        <w:t>წარმოადგენს</w:t>
      </w:r>
      <w:r w:rsidRPr="00B2408B">
        <w:rPr>
          <w:rFonts w:eastAsia="Arial Unicode MS" w:cstheme="majorHAnsi"/>
          <w:sz w:val="22"/>
          <w:szCs w:val="22"/>
          <w:lang w:val="ka-GE"/>
        </w:rPr>
        <w:t xml:space="preserve"> </w:t>
      </w:r>
      <w:r w:rsidRPr="00B2408B">
        <w:rPr>
          <w:rFonts w:eastAsia="Arial Unicode MS"/>
          <w:sz w:val="22"/>
          <w:szCs w:val="22"/>
          <w:lang w:val="ka-GE"/>
        </w:rPr>
        <w:t>ერთიან</w:t>
      </w:r>
      <w:r w:rsidRPr="00B2408B">
        <w:rPr>
          <w:rFonts w:eastAsia="Arial Unicode MS" w:cstheme="majorHAnsi"/>
          <w:sz w:val="22"/>
          <w:szCs w:val="22"/>
          <w:lang w:val="ka-GE"/>
        </w:rPr>
        <w:t xml:space="preserve"> </w:t>
      </w:r>
      <w:r w:rsidRPr="00B2408B">
        <w:rPr>
          <w:rFonts w:eastAsia="Arial Unicode MS"/>
          <w:sz w:val="22"/>
          <w:szCs w:val="22"/>
          <w:lang w:val="ka-GE"/>
        </w:rPr>
        <w:t>ურთიერთდაკავშირებულ</w:t>
      </w:r>
      <w:r w:rsidRPr="00B2408B">
        <w:rPr>
          <w:rFonts w:eastAsia="Arial Unicode MS" w:cstheme="majorHAnsi"/>
          <w:sz w:val="22"/>
          <w:szCs w:val="22"/>
          <w:lang w:val="ka-GE"/>
        </w:rPr>
        <w:t xml:space="preserve"> </w:t>
      </w:r>
      <w:r w:rsidRPr="00B2408B">
        <w:rPr>
          <w:rFonts w:eastAsia="Arial Unicode MS"/>
          <w:sz w:val="22"/>
          <w:szCs w:val="22"/>
          <w:lang w:val="ka-GE"/>
        </w:rPr>
        <w:t>ქსელს</w:t>
      </w:r>
      <w:r w:rsidRPr="00B2408B">
        <w:rPr>
          <w:rFonts w:eastAsia="Arial Unicode MS" w:cstheme="majorHAnsi"/>
          <w:sz w:val="22"/>
          <w:szCs w:val="22"/>
          <w:lang w:val="ka-GE"/>
        </w:rPr>
        <w:t xml:space="preserve">. </w:t>
      </w:r>
      <w:r w:rsidRPr="00B2408B">
        <w:rPr>
          <w:rFonts w:eastAsia="Arial Unicode MS"/>
          <w:sz w:val="22"/>
          <w:szCs w:val="22"/>
          <w:lang w:val="ka-GE"/>
        </w:rPr>
        <w:t>აღნიშნული</w:t>
      </w:r>
      <w:r w:rsidRPr="00B2408B">
        <w:rPr>
          <w:rFonts w:eastAsia="Arial Unicode MS" w:cstheme="majorHAnsi"/>
          <w:sz w:val="22"/>
          <w:szCs w:val="22"/>
          <w:lang w:val="ka-GE"/>
        </w:rPr>
        <w:t xml:space="preserve"> </w:t>
      </w:r>
      <w:r w:rsidRPr="00B2408B">
        <w:rPr>
          <w:rFonts w:eastAsia="Arial Unicode MS"/>
          <w:sz w:val="22"/>
          <w:szCs w:val="22"/>
          <w:lang w:val="ka-GE"/>
        </w:rPr>
        <w:t>ქსელის</w:t>
      </w:r>
      <w:r w:rsidRPr="00B2408B">
        <w:rPr>
          <w:rFonts w:eastAsia="Arial Unicode MS" w:cstheme="majorHAnsi"/>
          <w:sz w:val="22"/>
          <w:szCs w:val="22"/>
          <w:lang w:val="ka-GE"/>
        </w:rPr>
        <w:t xml:space="preserve"> </w:t>
      </w:r>
      <w:r w:rsidRPr="00B2408B">
        <w:rPr>
          <w:rFonts w:eastAsia="Arial Unicode MS"/>
          <w:sz w:val="22"/>
          <w:szCs w:val="22"/>
          <w:lang w:val="ka-GE"/>
        </w:rPr>
        <w:t>შექმნას</w:t>
      </w:r>
      <w:r w:rsidRPr="00B2408B">
        <w:rPr>
          <w:rFonts w:eastAsia="Arial Unicode MS" w:cstheme="majorHAnsi"/>
          <w:sz w:val="22"/>
          <w:szCs w:val="22"/>
          <w:lang w:val="ka-GE"/>
        </w:rPr>
        <w:t xml:space="preserve"> </w:t>
      </w:r>
      <w:r w:rsidRPr="00B2408B">
        <w:rPr>
          <w:rFonts w:eastAsia="Arial Unicode MS"/>
          <w:sz w:val="22"/>
          <w:szCs w:val="22"/>
          <w:lang w:val="ka-GE"/>
        </w:rPr>
        <w:t>ძირითადად</w:t>
      </w:r>
      <w:r w:rsidRPr="00B2408B">
        <w:rPr>
          <w:rFonts w:eastAsia="Arial Unicode MS" w:cstheme="majorHAnsi"/>
          <w:sz w:val="22"/>
          <w:szCs w:val="22"/>
          <w:lang w:val="ka-GE"/>
        </w:rPr>
        <w:t xml:space="preserve"> </w:t>
      </w:r>
      <w:r w:rsidRPr="00B2408B">
        <w:rPr>
          <w:rFonts w:eastAsia="Arial Unicode MS"/>
          <w:sz w:val="22"/>
          <w:szCs w:val="22"/>
          <w:lang w:val="ka-GE"/>
        </w:rPr>
        <w:t>ეკოლოგიური</w:t>
      </w:r>
      <w:r w:rsidRPr="00B2408B">
        <w:rPr>
          <w:rFonts w:eastAsia="Arial Unicode MS" w:cstheme="majorHAnsi"/>
          <w:sz w:val="22"/>
          <w:szCs w:val="22"/>
          <w:lang w:val="ka-GE"/>
        </w:rPr>
        <w:t xml:space="preserve"> </w:t>
      </w:r>
      <w:r w:rsidRPr="00B2408B">
        <w:rPr>
          <w:rFonts w:eastAsia="Arial Unicode MS"/>
          <w:sz w:val="22"/>
          <w:szCs w:val="22"/>
          <w:lang w:val="ka-GE"/>
        </w:rPr>
        <w:t>დერეფნების</w:t>
      </w:r>
      <w:r w:rsidRPr="00B2408B">
        <w:rPr>
          <w:rFonts w:eastAsia="Arial Unicode MS" w:cstheme="majorHAnsi"/>
          <w:sz w:val="22"/>
          <w:szCs w:val="22"/>
          <w:lang w:val="ka-GE"/>
        </w:rPr>
        <w:t xml:space="preserve"> </w:t>
      </w:r>
      <w:r w:rsidRPr="00B2408B">
        <w:rPr>
          <w:rFonts w:eastAsia="Arial Unicode MS"/>
          <w:sz w:val="22"/>
          <w:szCs w:val="22"/>
          <w:lang w:val="ka-GE"/>
        </w:rPr>
        <w:t>არსებობა</w:t>
      </w:r>
      <w:r w:rsidRPr="00B2408B">
        <w:rPr>
          <w:rFonts w:eastAsia="Arial Unicode MS" w:cstheme="majorHAnsi"/>
          <w:sz w:val="22"/>
          <w:szCs w:val="22"/>
          <w:lang w:val="ka-GE"/>
        </w:rPr>
        <w:t xml:space="preserve"> </w:t>
      </w:r>
      <w:r w:rsidRPr="00B2408B">
        <w:rPr>
          <w:rFonts w:eastAsia="Arial Unicode MS"/>
          <w:sz w:val="22"/>
          <w:szCs w:val="22"/>
          <w:lang w:val="ka-GE"/>
        </w:rPr>
        <w:t>უზრუნველყოფს</w:t>
      </w:r>
      <w:r w:rsidRPr="00B2408B">
        <w:rPr>
          <w:rFonts w:eastAsia="Arial Unicode MS" w:cstheme="majorHAnsi"/>
          <w:sz w:val="22"/>
          <w:szCs w:val="22"/>
          <w:lang w:val="ka-GE"/>
        </w:rPr>
        <w:t xml:space="preserve">, </w:t>
      </w:r>
      <w:r w:rsidRPr="00B2408B">
        <w:rPr>
          <w:rFonts w:eastAsia="Arial Unicode MS"/>
          <w:sz w:val="22"/>
          <w:szCs w:val="22"/>
          <w:lang w:val="ka-GE"/>
        </w:rPr>
        <w:t>რაც</w:t>
      </w:r>
      <w:r w:rsidR="00CA5137">
        <w:rPr>
          <w:rFonts w:eastAsia="Arial Unicode MS"/>
          <w:sz w:val="22"/>
          <w:szCs w:val="22"/>
          <w:lang w:val="ka-GE"/>
        </w:rPr>
        <w:t>,</w:t>
      </w:r>
      <w:r w:rsidRPr="00B2408B">
        <w:rPr>
          <w:rFonts w:eastAsia="Arial Unicode MS" w:cstheme="majorHAnsi"/>
          <w:sz w:val="22"/>
          <w:szCs w:val="22"/>
          <w:lang w:val="ka-GE"/>
        </w:rPr>
        <w:t xml:space="preserve"> </w:t>
      </w:r>
      <w:r w:rsidRPr="00B2408B">
        <w:rPr>
          <w:rFonts w:eastAsia="Arial Unicode MS"/>
          <w:sz w:val="22"/>
          <w:szCs w:val="22"/>
          <w:lang w:val="ka-GE"/>
        </w:rPr>
        <w:t>სამწუხაროდ</w:t>
      </w:r>
      <w:r w:rsidR="00CA5137">
        <w:rPr>
          <w:rFonts w:eastAsia="Arial Unicode MS"/>
          <w:sz w:val="22"/>
          <w:szCs w:val="22"/>
          <w:lang w:val="ka-GE"/>
        </w:rPr>
        <w:t>,</w:t>
      </w:r>
      <w:r w:rsidRPr="00B2408B">
        <w:rPr>
          <w:rFonts w:eastAsia="Arial Unicode MS" w:cstheme="majorHAnsi"/>
          <w:sz w:val="22"/>
          <w:szCs w:val="22"/>
          <w:lang w:val="ka-GE"/>
        </w:rPr>
        <w:t xml:space="preserve"> </w:t>
      </w:r>
      <w:r w:rsidRPr="00B2408B">
        <w:rPr>
          <w:rFonts w:eastAsia="Arial Unicode MS"/>
          <w:sz w:val="22"/>
          <w:szCs w:val="22"/>
          <w:lang w:val="ka-GE"/>
        </w:rPr>
        <w:t>საქართველოში</w:t>
      </w:r>
      <w:r w:rsidRPr="00B2408B">
        <w:rPr>
          <w:rFonts w:eastAsia="Arial Unicode MS" w:cstheme="majorHAnsi"/>
          <w:sz w:val="22"/>
          <w:szCs w:val="22"/>
          <w:lang w:val="ka-GE"/>
        </w:rPr>
        <w:t xml:space="preserve"> </w:t>
      </w:r>
      <w:r w:rsidRPr="00B2408B">
        <w:rPr>
          <w:rFonts w:eastAsia="Arial Unicode MS"/>
          <w:sz w:val="22"/>
          <w:szCs w:val="22"/>
          <w:lang w:val="ka-GE"/>
        </w:rPr>
        <w:t>ჯერ</w:t>
      </w:r>
      <w:r w:rsidRPr="00B2408B">
        <w:rPr>
          <w:rFonts w:eastAsia="Arial Unicode MS" w:cstheme="majorHAnsi"/>
          <w:sz w:val="22"/>
          <w:szCs w:val="22"/>
          <w:lang w:val="ka-GE"/>
        </w:rPr>
        <w:t xml:space="preserve"> </w:t>
      </w:r>
      <w:r w:rsidRPr="00B2408B">
        <w:rPr>
          <w:rFonts w:eastAsia="Arial Unicode MS"/>
          <w:sz w:val="22"/>
          <w:szCs w:val="22"/>
          <w:lang w:val="ka-GE"/>
        </w:rPr>
        <w:t>კიდევ</w:t>
      </w:r>
      <w:r w:rsidRPr="00B2408B">
        <w:rPr>
          <w:rFonts w:eastAsia="Arial Unicode MS" w:cstheme="majorHAnsi"/>
          <w:sz w:val="22"/>
          <w:szCs w:val="22"/>
          <w:lang w:val="ka-GE"/>
        </w:rPr>
        <w:t xml:space="preserve"> </w:t>
      </w:r>
      <w:r w:rsidRPr="00B2408B">
        <w:rPr>
          <w:rFonts w:eastAsia="Arial Unicode MS"/>
          <w:sz w:val="22"/>
          <w:szCs w:val="22"/>
          <w:lang w:val="ka-GE"/>
        </w:rPr>
        <w:t>გა</w:t>
      </w:r>
      <w:r w:rsidR="00CA5137">
        <w:rPr>
          <w:rFonts w:eastAsia="Arial Unicode MS"/>
          <w:sz w:val="22"/>
          <w:szCs w:val="22"/>
          <w:lang w:val="ka-GE"/>
        </w:rPr>
        <w:t>ნ</w:t>
      </w:r>
      <w:r w:rsidRPr="00B2408B">
        <w:rPr>
          <w:rFonts w:eastAsia="Arial Unicode MS"/>
          <w:sz w:val="22"/>
          <w:szCs w:val="22"/>
          <w:lang w:val="ka-GE"/>
        </w:rPr>
        <w:t>სავითარებელია</w:t>
      </w:r>
      <w:r w:rsidRPr="00B2408B">
        <w:rPr>
          <w:rFonts w:eastAsia="Arial Unicode MS" w:cstheme="majorHAnsi"/>
          <w:sz w:val="22"/>
          <w:szCs w:val="22"/>
          <w:lang w:val="ka-GE"/>
        </w:rPr>
        <w:t xml:space="preserve">. </w:t>
      </w:r>
      <w:r w:rsidRPr="00B2408B">
        <w:rPr>
          <w:rFonts w:eastAsia="Arial Unicode MS"/>
          <w:sz w:val="22"/>
          <w:szCs w:val="22"/>
          <w:lang w:val="ka-GE"/>
        </w:rPr>
        <w:t>ამის</w:t>
      </w:r>
      <w:r w:rsidRPr="00B2408B">
        <w:rPr>
          <w:rFonts w:eastAsia="Arial Unicode MS" w:cstheme="majorHAnsi"/>
          <w:sz w:val="22"/>
          <w:szCs w:val="22"/>
          <w:lang w:val="ka-GE"/>
        </w:rPr>
        <w:t xml:space="preserve"> </w:t>
      </w:r>
      <w:r w:rsidRPr="00B2408B">
        <w:rPr>
          <w:rFonts w:eastAsia="Arial Unicode MS"/>
          <w:sz w:val="22"/>
          <w:szCs w:val="22"/>
          <w:lang w:val="ka-GE"/>
        </w:rPr>
        <w:lastRenderedPageBreak/>
        <w:t>გამო</w:t>
      </w:r>
      <w:r w:rsidRPr="00B2408B">
        <w:rPr>
          <w:rFonts w:eastAsia="Arial Unicode MS" w:cstheme="majorHAnsi"/>
          <w:sz w:val="22"/>
          <w:szCs w:val="22"/>
          <w:lang w:val="ka-GE"/>
        </w:rPr>
        <w:t xml:space="preserve"> </w:t>
      </w:r>
      <w:r w:rsidRPr="00B2408B">
        <w:rPr>
          <w:rFonts w:eastAsia="Arial Unicode MS"/>
          <w:sz w:val="22"/>
          <w:szCs w:val="22"/>
          <w:lang w:val="ka-GE"/>
        </w:rPr>
        <w:t>ფერხდება</w:t>
      </w:r>
      <w:r w:rsidRPr="00B2408B">
        <w:rPr>
          <w:rFonts w:eastAsia="Arial Unicode MS" w:cstheme="majorHAnsi"/>
          <w:sz w:val="22"/>
          <w:szCs w:val="22"/>
          <w:lang w:val="ka-GE"/>
        </w:rPr>
        <w:t xml:space="preserve"> </w:t>
      </w:r>
      <w:r w:rsidRPr="00B2408B">
        <w:rPr>
          <w:rFonts w:eastAsia="Arial Unicode MS"/>
          <w:sz w:val="22"/>
          <w:szCs w:val="22"/>
          <w:lang w:val="ka-GE"/>
        </w:rPr>
        <w:t>სახეობების</w:t>
      </w:r>
      <w:r w:rsidRPr="00B2408B">
        <w:rPr>
          <w:rFonts w:eastAsia="Arial Unicode MS" w:cstheme="majorHAnsi"/>
          <w:sz w:val="22"/>
          <w:szCs w:val="22"/>
          <w:lang w:val="ka-GE"/>
        </w:rPr>
        <w:t xml:space="preserve"> </w:t>
      </w:r>
      <w:r w:rsidRPr="00B2408B">
        <w:rPr>
          <w:rFonts w:eastAsia="Arial Unicode MS"/>
          <w:sz w:val="22"/>
          <w:szCs w:val="22"/>
          <w:lang w:val="ka-GE"/>
        </w:rPr>
        <w:t>მიგრაცია</w:t>
      </w:r>
      <w:r w:rsidRPr="00B2408B">
        <w:rPr>
          <w:rFonts w:eastAsia="Arial Unicode MS" w:cstheme="majorHAnsi"/>
          <w:sz w:val="22"/>
          <w:szCs w:val="22"/>
          <w:lang w:val="ka-GE"/>
        </w:rPr>
        <w:t xml:space="preserve"> </w:t>
      </w:r>
      <w:r w:rsidRPr="00B2408B">
        <w:rPr>
          <w:rFonts w:eastAsia="Arial Unicode MS"/>
          <w:sz w:val="22"/>
          <w:szCs w:val="22"/>
          <w:lang w:val="ka-GE"/>
        </w:rPr>
        <w:t>და</w:t>
      </w:r>
      <w:r w:rsidR="000A499C">
        <w:rPr>
          <w:rFonts w:eastAsia="Arial Unicode MS"/>
          <w:sz w:val="22"/>
          <w:szCs w:val="22"/>
          <w:lang w:val="ka-GE"/>
        </w:rPr>
        <w:t>,</w:t>
      </w:r>
      <w:r w:rsidRPr="00B2408B">
        <w:rPr>
          <w:rFonts w:eastAsia="Arial Unicode MS" w:cstheme="majorHAnsi"/>
          <w:sz w:val="22"/>
          <w:szCs w:val="22"/>
          <w:lang w:val="ka-GE"/>
        </w:rPr>
        <w:t xml:space="preserve"> </w:t>
      </w:r>
      <w:r w:rsidRPr="00B2408B">
        <w:rPr>
          <w:rFonts w:eastAsia="Arial Unicode MS"/>
          <w:sz w:val="22"/>
          <w:szCs w:val="22"/>
          <w:lang w:val="ka-GE"/>
        </w:rPr>
        <w:t>შესაბამისად</w:t>
      </w:r>
      <w:r w:rsidRPr="00B2408B">
        <w:rPr>
          <w:rFonts w:eastAsia="Arial Unicode MS" w:cstheme="majorHAnsi"/>
          <w:sz w:val="22"/>
          <w:szCs w:val="22"/>
          <w:lang w:val="ka-GE"/>
        </w:rPr>
        <w:t xml:space="preserve">, </w:t>
      </w:r>
      <w:r w:rsidRPr="00B2408B">
        <w:rPr>
          <w:rFonts w:eastAsia="Arial Unicode MS"/>
          <w:sz w:val="22"/>
          <w:szCs w:val="22"/>
          <w:lang w:val="ka-GE"/>
        </w:rPr>
        <w:t>საფრთხე</w:t>
      </w:r>
      <w:r w:rsidRPr="00B2408B">
        <w:rPr>
          <w:rFonts w:eastAsia="Arial Unicode MS" w:cstheme="majorHAnsi"/>
          <w:sz w:val="22"/>
          <w:szCs w:val="22"/>
          <w:lang w:val="ka-GE"/>
        </w:rPr>
        <w:t xml:space="preserve"> </w:t>
      </w:r>
      <w:r w:rsidRPr="00B2408B">
        <w:rPr>
          <w:rFonts w:eastAsia="Arial Unicode MS"/>
          <w:sz w:val="22"/>
          <w:szCs w:val="22"/>
          <w:lang w:val="ka-GE"/>
        </w:rPr>
        <w:t>ექმნება</w:t>
      </w:r>
      <w:r w:rsidRPr="00B2408B">
        <w:rPr>
          <w:rFonts w:eastAsia="Arial Unicode MS" w:cstheme="majorHAnsi"/>
          <w:sz w:val="22"/>
          <w:szCs w:val="22"/>
          <w:lang w:val="ka-GE"/>
        </w:rPr>
        <w:t xml:space="preserve"> </w:t>
      </w:r>
      <w:r w:rsidRPr="00B2408B">
        <w:rPr>
          <w:rFonts w:eastAsia="Arial Unicode MS"/>
          <w:sz w:val="22"/>
          <w:szCs w:val="22"/>
          <w:lang w:val="ka-GE"/>
        </w:rPr>
        <w:t>პოპულაციების</w:t>
      </w:r>
      <w:r w:rsidRPr="00B2408B">
        <w:rPr>
          <w:rFonts w:eastAsia="Arial Unicode MS" w:cstheme="majorHAnsi"/>
          <w:sz w:val="22"/>
          <w:szCs w:val="22"/>
          <w:lang w:val="ka-GE"/>
        </w:rPr>
        <w:t xml:space="preserve"> </w:t>
      </w:r>
      <w:r w:rsidRPr="00B2408B">
        <w:rPr>
          <w:rFonts w:eastAsia="Arial Unicode MS"/>
          <w:sz w:val="22"/>
          <w:szCs w:val="22"/>
          <w:lang w:val="ka-GE"/>
        </w:rPr>
        <w:t>მდგრადობას</w:t>
      </w:r>
      <w:r w:rsidRPr="00B2408B">
        <w:rPr>
          <w:rFonts w:eastAsia="Arial Unicode MS" w:cstheme="majorHAnsi"/>
          <w:sz w:val="22"/>
          <w:szCs w:val="22"/>
          <w:lang w:val="ka-GE"/>
        </w:rPr>
        <w:t xml:space="preserve">. </w:t>
      </w:r>
    </w:p>
    <w:p w14:paraId="5DBF9FBB" w14:textId="317A17A7" w:rsidR="00E36A8F" w:rsidRPr="00B2408B" w:rsidRDefault="00E36A8F" w:rsidP="00B2408B">
      <w:pPr>
        <w:pStyle w:val="Default"/>
        <w:spacing w:before="120" w:line="276" w:lineRule="auto"/>
        <w:ind w:right="118"/>
        <w:jc w:val="both"/>
        <w:rPr>
          <w:rFonts w:eastAsia="Arial Unicode MS" w:cstheme="majorHAnsi"/>
          <w:sz w:val="22"/>
          <w:szCs w:val="22"/>
          <w:lang w:val="ka-GE"/>
        </w:rPr>
      </w:pPr>
      <w:r w:rsidRPr="00B2408B">
        <w:rPr>
          <w:rFonts w:eastAsia="Arial Unicode MS"/>
          <w:sz w:val="22"/>
          <w:szCs w:val="22"/>
          <w:lang w:val="ka-GE"/>
        </w:rPr>
        <w:t>სახეობათა</w:t>
      </w:r>
      <w:r w:rsidRPr="00B2408B">
        <w:rPr>
          <w:rFonts w:eastAsia="Arial Unicode MS" w:cstheme="majorHAnsi"/>
          <w:sz w:val="22"/>
          <w:szCs w:val="22"/>
          <w:lang w:val="ka-GE"/>
        </w:rPr>
        <w:t xml:space="preserve"> </w:t>
      </w:r>
      <w:r w:rsidRPr="00B2408B">
        <w:rPr>
          <w:rFonts w:eastAsia="Arial Unicode MS"/>
          <w:sz w:val="22"/>
          <w:szCs w:val="22"/>
          <w:lang w:val="ka-GE"/>
        </w:rPr>
        <w:t>არამდგრადი</w:t>
      </w:r>
      <w:r w:rsidRPr="00B2408B">
        <w:rPr>
          <w:rFonts w:eastAsia="Arial Unicode MS" w:cstheme="majorHAnsi"/>
          <w:sz w:val="22"/>
          <w:szCs w:val="22"/>
          <w:lang w:val="ka-GE"/>
        </w:rPr>
        <w:t xml:space="preserve"> </w:t>
      </w:r>
      <w:r w:rsidRPr="00B2408B">
        <w:rPr>
          <w:rFonts w:eastAsia="Arial Unicode MS"/>
          <w:sz w:val="22"/>
          <w:szCs w:val="22"/>
          <w:lang w:val="ka-GE"/>
        </w:rPr>
        <w:t>მოპოვება</w:t>
      </w:r>
      <w:r w:rsidRPr="00B2408B">
        <w:rPr>
          <w:rFonts w:eastAsia="Arial Unicode MS" w:cstheme="majorHAnsi"/>
          <w:sz w:val="22"/>
          <w:szCs w:val="22"/>
          <w:lang w:val="ka-GE"/>
        </w:rPr>
        <w:t xml:space="preserve"> </w:t>
      </w:r>
      <w:r w:rsidRPr="00B2408B">
        <w:rPr>
          <w:rFonts w:eastAsia="Arial Unicode MS"/>
          <w:sz w:val="22"/>
          <w:szCs w:val="22"/>
          <w:lang w:val="ka-GE"/>
        </w:rPr>
        <w:t>და</w:t>
      </w:r>
      <w:r w:rsidRPr="00B2408B">
        <w:rPr>
          <w:rFonts w:eastAsia="Arial Unicode MS" w:cstheme="majorHAnsi"/>
          <w:sz w:val="22"/>
          <w:szCs w:val="22"/>
          <w:lang w:val="ka-GE"/>
        </w:rPr>
        <w:t xml:space="preserve"> </w:t>
      </w:r>
      <w:r w:rsidRPr="00B2408B">
        <w:rPr>
          <w:rFonts w:eastAsia="Arial Unicode MS"/>
          <w:bCs/>
          <w:sz w:val="22"/>
          <w:szCs w:val="22"/>
          <w:lang w:val="ka-GE"/>
        </w:rPr>
        <w:t>ბიომრავალფეროვნების</w:t>
      </w:r>
      <w:r w:rsidRPr="00B2408B">
        <w:rPr>
          <w:rFonts w:eastAsia="Arial Unicode MS" w:cstheme="majorHAnsi"/>
          <w:bCs/>
          <w:sz w:val="22"/>
          <w:szCs w:val="22"/>
          <w:lang w:val="ka-GE"/>
        </w:rPr>
        <w:t xml:space="preserve"> </w:t>
      </w:r>
      <w:r w:rsidRPr="00B2408B">
        <w:rPr>
          <w:rFonts w:eastAsia="Arial Unicode MS"/>
          <w:bCs/>
          <w:sz w:val="22"/>
          <w:szCs w:val="22"/>
          <w:lang w:val="ka-GE"/>
        </w:rPr>
        <w:t>რესურსებით</w:t>
      </w:r>
      <w:r w:rsidRPr="00B2408B">
        <w:rPr>
          <w:rFonts w:eastAsia="Arial Unicode MS" w:cstheme="majorHAnsi"/>
          <w:bCs/>
          <w:sz w:val="22"/>
          <w:szCs w:val="22"/>
          <w:lang w:val="ka-GE"/>
        </w:rPr>
        <w:t xml:space="preserve"> </w:t>
      </w:r>
      <w:r w:rsidRPr="00B2408B">
        <w:rPr>
          <w:rFonts w:eastAsia="Arial Unicode MS"/>
          <w:bCs/>
          <w:sz w:val="22"/>
          <w:szCs w:val="22"/>
          <w:lang w:val="ka-GE"/>
        </w:rPr>
        <w:t>უკანონო</w:t>
      </w:r>
      <w:r w:rsidRPr="00B2408B">
        <w:rPr>
          <w:rFonts w:eastAsia="Arial Unicode MS" w:cstheme="majorHAnsi"/>
          <w:bCs/>
          <w:sz w:val="22"/>
          <w:szCs w:val="22"/>
          <w:lang w:val="ka-GE"/>
        </w:rPr>
        <w:t xml:space="preserve"> </w:t>
      </w:r>
      <w:r w:rsidRPr="00B2408B">
        <w:rPr>
          <w:rFonts w:eastAsia="Arial Unicode MS"/>
          <w:bCs/>
          <w:sz w:val="22"/>
          <w:szCs w:val="22"/>
          <w:lang w:val="ka-GE"/>
        </w:rPr>
        <w:t>სარგებლობა</w:t>
      </w:r>
      <w:r w:rsidRPr="00B2408B">
        <w:rPr>
          <w:rFonts w:eastAsia="Arial Unicode MS" w:cstheme="majorHAnsi"/>
          <w:sz w:val="22"/>
          <w:szCs w:val="22"/>
          <w:lang w:val="ka-GE"/>
        </w:rPr>
        <w:t xml:space="preserve"> (</w:t>
      </w:r>
      <w:r w:rsidRPr="00B2408B">
        <w:rPr>
          <w:rFonts w:eastAsia="Arial Unicode MS"/>
          <w:sz w:val="22"/>
          <w:szCs w:val="22"/>
          <w:lang w:val="ka-GE"/>
        </w:rPr>
        <w:t>ბრაკონიერობა</w:t>
      </w:r>
      <w:r w:rsidRPr="00B2408B">
        <w:rPr>
          <w:rFonts w:eastAsia="Arial Unicode MS" w:cstheme="majorHAnsi"/>
          <w:sz w:val="22"/>
          <w:szCs w:val="22"/>
          <w:lang w:val="ka-GE"/>
        </w:rPr>
        <w:t xml:space="preserve">) </w:t>
      </w:r>
      <w:r w:rsidRPr="00B2408B">
        <w:rPr>
          <w:rFonts w:eastAsia="Arial Unicode MS"/>
          <w:sz w:val="22"/>
          <w:szCs w:val="22"/>
          <w:lang w:val="ka-GE"/>
        </w:rPr>
        <w:t>როგორც</w:t>
      </w:r>
      <w:r w:rsidRPr="00B2408B">
        <w:rPr>
          <w:rFonts w:eastAsia="Arial Unicode MS" w:cstheme="majorHAnsi"/>
          <w:sz w:val="22"/>
          <w:szCs w:val="22"/>
          <w:lang w:val="ka-GE"/>
        </w:rPr>
        <w:t xml:space="preserve"> </w:t>
      </w:r>
      <w:r w:rsidRPr="00B2408B">
        <w:rPr>
          <w:rFonts w:eastAsia="Arial Unicode MS"/>
          <w:sz w:val="22"/>
          <w:szCs w:val="22"/>
          <w:lang w:val="ka-GE"/>
        </w:rPr>
        <w:t>დაცულ</w:t>
      </w:r>
      <w:r w:rsidRPr="00B2408B">
        <w:rPr>
          <w:rFonts w:eastAsia="Arial Unicode MS" w:cstheme="majorHAnsi"/>
          <w:sz w:val="22"/>
          <w:szCs w:val="22"/>
          <w:lang w:val="ka-GE"/>
        </w:rPr>
        <w:t xml:space="preserve"> </w:t>
      </w:r>
      <w:r w:rsidRPr="00B2408B">
        <w:rPr>
          <w:rFonts w:eastAsia="Arial Unicode MS"/>
          <w:sz w:val="22"/>
          <w:szCs w:val="22"/>
          <w:lang w:val="ka-GE"/>
        </w:rPr>
        <w:t>ტერიტორიებზე</w:t>
      </w:r>
      <w:r w:rsidRPr="00B2408B">
        <w:rPr>
          <w:rFonts w:eastAsia="Arial Unicode MS" w:cstheme="majorHAnsi"/>
          <w:sz w:val="22"/>
          <w:szCs w:val="22"/>
          <w:lang w:val="ka-GE"/>
        </w:rPr>
        <w:t xml:space="preserve">, </w:t>
      </w:r>
      <w:r w:rsidRPr="00B2408B">
        <w:rPr>
          <w:rFonts w:eastAsia="Arial Unicode MS"/>
          <w:sz w:val="22"/>
          <w:szCs w:val="22"/>
          <w:lang w:val="ka-GE"/>
        </w:rPr>
        <w:t>ასევე</w:t>
      </w:r>
      <w:r w:rsidRPr="00B2408B">
        <w:rPr>
          <w:rFonts w:eastAsia="Arial Unicode MS" w:cstheme="majorHAnsi"/>
          <w:sz w:val="22"/>
          <w:szCs w:val="22"/>
          <w:lang w:val="ka-GE"/>
        </w:rPr>
        <w:t xml:space="preserve"> </w:t>
      </w:r>
      <w:r w:rsidRPr="00B2408B">
        <w:rPr>
          <w:rFonts w:eastAsia="Arial Unicode MS"/>
          <w:sz w:val="22"/>
          <w:szCs w:val="22"/>
          <w:lang w:val="ka-GE"/>
        </w:rPr>
        <w:t>მის</w:t>
      </w:r>
      <w:r w:rsidRPr="00B2408B">
        <w:rPr>
          <w:rFonts w:eastAsia="Arial Unicode MS" w:cstheme="majorHAnsi"/>
          <w:sz w:val="22"/>
          <w:szCs w:val="22"/>
          <w:lang w:val="ka-GE"/>
        </w:rPr>
        <w:t xml:space="preserve"> </w:t>
      </w:r>
      <w:r w:rsidRPr="00B2408B">
        <w:rPr>
          <w:rFonts w:eastAsia="Arial Unicode MS"/>
          <w:sz w:val="22"/>
          <w:szCs w:val="22"/>
          <w:lang w:val="ka-GE"/>
        </w:rPr>
        <w:t>გარეთ</w:t>
      </w:r>
      <w:r w:rsidRPr="00B2408B">
        <w:rPr>
          <w:rFonts w:eastAsia="Arial Unicode MS" w:cstheme="majorHAnsi"/>
          <w:sz w:val="22"/>
          <w:szCs w:val="22"/>
          <w:lang w:val="ka-GE"/>
        </w:rPr>
        <w:t xml:space="preserve">, </w:t>
      </w:r>
      <w:r w:rsidRPr="00B2408B">
        <w:rPr>
          <w:rFonts w:eastAsia="Arial Unicode MS"/>
          <w:sz w:val="22"/>
          <w:szCs w:val="22"/>
          <w:lang w:val="ka-GE"/>
        </w:rPr>
        <w:t>ბიომრავალფეროვნების</w:t>
      </w:r>
      <w:r w:rsidRPr="00B2408B">
        <w:rPr>
          <w:rFonts w:eastAsia="Arial Unicode MS" w:cstheme="majorHAnsi"/>
          <w:sz w:val="22"/>
          <w:szCs w:val="22"/>
          <w:lang w:val="ka-GE"/>
        </w:rPr>
        <w:t xml:space="preserve"> </w:t>
      </w:r>
      <w:r w:rsidRPr="00B2408B">
        <w:rPr>
          <w:rFonts w:eastAsia="Arial Unicode MS"/>
          <w:sz w:val="22"/>
          <w:szCs w:val="22"/>
          <w:lang w:val="ka-GE"/>
        </w:rPr>
        <w:t>კარგვის</w:t>
      </w:r>
      <w:r w:rsidRPr="00B2408B">
        <w:rPr>
          <w:rFonts w:eastAsia="Arial Unicode MS" w:cstheme="majorHAnsi"/>
          <w:sz w:val="22"/>
          <w:szCs w:val="22"/>
          <w:lang w:val="ka-GE"/>
        </w:rPr>
        <w:t xml:space="preserve"> </w:t>
      </w:r>
      <w:r w:rsidRPr="00B2408B">
        <w:rPr>
          <w:rFonts w:eastAsia="Arial Unicode MS"/>
          <w:sz w:val="22"/>
          <w:szCs w:val="22"/>
          <w:lang w:val="ka-GE"/>
        </w:rPr>
        <w:t>ერთ</w:t>
      </w:r>
      <w:r w:rsidRPr="00B2408B">
        <w:rPr>
          <w:rFonts w:eastAsia="Arial Unicode MS" w:cstheme="majorHAnsi"/>
          <w:sz w:val="22"/>
          <w:szCs w:val="22"/>
          <w:lang w:val="ka-GE"/>
        </w:rPr>
        <w:t>-</w:t>
      </w:r>
      <w:r w:rsidRPr="00B2408B">
        <w:rPr>
          <w:rFonts w:eastAsia="Arial Unicode MS"/>
          <w:sz w:val="22"/>
          <w:szCs w:val="22"/>
          <w:lang w:val="ka-GE"/>
        </w:rPr>
        <w:t>ერთი</w:t>
      </w:r>
      <w:r w:rsidRPr="00B2408B">
        <w:rPr>
          <w:rFonts w:eastAsia="Arial Unicode MS" w:cstheme="majorHAnsi"/>
          <w:sz w:val="22"/>
          <w:szCs w:val="22"/>
          <w:lang w:val="ka-GE"/>
        </w:rPr>
        <w:t xml:space="preserve"> </w:t>
      </w:r>
      <w:r w:rsidRPr="00B2408B">
        <w:rPr>
          <w:rFonts w:eastAsia="Arial Unicode MS"/>
          <w:sz w:val="22"/>
          <w:szCs w:val="22"/>
          <w:lang w:val="ka-GE"/>
        </w:rPr>
        <w:t>მნიშვნელოვანი</w:t>
      </w:r>
      <w:r w:rsidRPr="00B2408B">
        <w:rPr>
          <w:rFonts w:eastAsia="Arial Unicode MS" w:cstheme="majorHAnsi"/>
          <w:sz w:val="22"/>
          <w:szCs w:val="22"/>
          <w:lang w:val="ka-GE"/>
        </w:rPr>
        <w:t xml:space="preserve"> </w:t>
      </w:r>
      <w:r w:rsidR="00DB1942" w:rsidRPr="00B2408B">
        <w:rPr>
          <w:rFonts w:eastAsia="Arial Unicode MS"/>
          <w:sz w:val="22"/>
          <w:szCs w:val="22"/>
          <w:lang w:val="ka-GE"/>
        </w:rPr>
        <w:t>მიზეზია</w:t>
      </w:r>
      <w:r w:rsidRPr="00B2408B">
        <w:rPr>
          <w:rFonts w:eastAsia="Arial Unicode MS" w:cstheme="majorHAnsi"/>
          <w:sz w:val="22"/>
          <w:szCs w:val="22"/>
          <w:lang w:val="ka-GE"/>
        </w:rPr>
        <w:t xml:space="preserve">. </w:t>
      </w:r>
      <w:r w:rsidRPr="00C00F76">
        <w:rPr>
          <w:rFonts w:eastAsia="Arial Unicode MS"/>
          <w:sz w:val="22"/>
          <w:szCs w:val="22"/>
          <w:lang w:val="ka-GE"/>
        </w:rPr>
        <w:t>კერძოდ</w:t>
      </w:r>
      <w:r w:rsidR="000A499C">
        <w:rPr>
          <w:rFonts w:eastAsia="Arial Unicode MS" w:cstheme="majorHAnsi"/>
          <w:sz w:val="22"/>
          <w:szCs w:val="22"/>
          <w:lang w:val="ka-GE"/>
        </w:rPr>
        <w:t xml:space="preserve">, 2017 − </w:t>
      </w:r>
      <w:r w:rsidRPr="00C00F76">
        <w:rPr>
          <w:rFonts w:eastAsia="Arial Unicode MS" w:cstheme="majorHAnsi"/>
          <w:sz w:val="22"/>
          <w:szCs w:val="22"/>
          <w:lang w:val="ka-GE"/>
        </w:rPr>
        <w:t xml:space="preserve">2020 </w:t>
      </w:r>
      <w:r w:rsidRPr="00C00F76">
        <w:rPr>
          <w:rFonts w:eastAsia="Arial Unicode MS"/>
          <w:sz w:val="22"/>
          <w:szCs w:val="22"/>
          <w:lang w:val="ka-GE"/>
        </w:rPr>
        <w:t>წლებში</w:t>
      </w:r>
      <w:r w:rsidRPr="00C00F76">
        <w:rPr>
          <w:rFonts w:eastAsia="Arial Unicode MS" w:cstheme="majorHAnsi"/>
          <w:sz w:val="22"/>
          <w:szCs w:val="22"/>
          <w:lang w:val="ka-GE"/>
        </w:rPr>
        <w:t xml:space="preserve">, </w:t>
      </w:r>
      <w:r w:rsidRPr="00C00F76">
        <w:rPr>
          <w:rFonts w:eastAsia="Arial Unicode MS"/>
          <w:sz w:val="22"/>
          <w:szCs w:val="22"/>
          <w:lang w:val="ka-GE"/>
        </w:rPr>
        <w:t>მთელი</w:t>
      </w:r>
      <w:r w:rsidRPr="00C00F76">
        <w:rPr>
          <w:rFonts w:eastAsia="Arial Unicode MS" w:cstheme="majorHAnsi"/>
          <w:sz w:val="22"/>
          <w:szCs w:val="22"/>
          <w:lang w:val="ka-GE"/>
        </w:rPr>
        <w:t xml:space="preserve"> </w:t>
      </w:r>
      <w:r w:rsidRPr="00C00F76">
        <w:rPr>
          <w:rFonts w:eastAsia="Arial Unicode MS"/>
          <w:sz w:val="22"/>
          <w:szCs w:val="22"/>
          <w:lang w:val="ka-GE"/>
        </w:rPr>
        <w:t>ქვეყნის</w:t>
      </w:r>
      <w:r w:rsidRPr="00C00F76">
        <w:rPr>
          <w:rFonts w:eastAsia="Arial Unicode MS" w:cstheme="majorHAnsi"/>
          <w:sz w:val="22"/>
          <w:szCs w:val="22"/>
          <w:lang w:val="ka-GE"/>
        </w:rPr>
        <w:t xml:space="preserve"> </w:t>
      </w:r>
      <w:r w:rsidRPr="00C00F76">
        <w:rPr>
          <w:rFonts w:eastAsia="Arial Unicode MS"/>
          <w:sz w:val="22"/>
          <w:szCs w:val="22"/>
          <w:lang w:val="ka-GE"/>
        </w:rPr>
        <w:t>მასშტაბით</w:t>
      </w:r>
      <w:r w:rsidRPr="00C00F76">
        <w:rPr>
          <w:rFonts w:eastAsia="Arial Unicode MS" w:cstheme="majorHAnsi"/>
          <w:sz w:val="22"/>
          <w:szCs w:val="22"/>
          <w:lang w:val="ka-GE"/>
        </w:rPr>
        <w:t xml:space="preserve"> </w:t>
      </w:r>
      <w:r w:rsidRPr="00C00F76">
        <w:rPr>
          <w:rFonts w:eastAsia="Arial Unicode MS"/>
          <w:sz w:val="22"/>
          <w:szCs w:val="22"/>
          <w:lang w:val="ka-GE"/>
        </w:rPr>
        <w:t>დაფიქსირდა</w:t>
      </w:r>
      <w:r w:rsidRPr="00C00F76">
        <w:rPr>
          <w:rFonts w:eastAsia="Arial Unicode MS" w:cstheme="majorHAnsi"/>
          <w:sz w:val="22"/>
          <w:szCs w:val="22"/>
          <w:lang w:val="ka-GE"/>
        </w:rPr>
        <w:t xml:space="preserve"> </w:t>
      </w:r>
      <w:r w:rsidRPr="00C00F76">
        <w:rPr>
          <w:rFonts w:eastAsia="Arial Unicode MS"/>
          <w:sz w:val="22"/>
          <w:szCs w:val="22"/>
          <w:lang w:val="ka-GE"/>
        </w:rPr>
        <w:t>უკანონო</w:t>
      </w:r>
      <w:r w:rsidRPr="00C00F76">
        <w:rPr>
          <w:rFonts w:eastAsia="Arial Unicode MS" w:cstheme="majorHAnsi"/>
          <w:sz w:val="22"/>
          <w:szCs w:val="22"/>
          <w:lang w:val="ka-GE"/>
        </w:rPr>
        <w:t xml:space="preserve"> </w:t>
      </w:r>
      <w:r w:rsidRPr="00C00F76">
        <w:rPr>
          <w:rFonts w:eastAsia="Arial Unicode MS"/>
          <w:sz w:val="22"/>
          <w:szCs w:val="22"/>
          <w:lang w:val="ka-GE"/>
        </w:rPr>
        <w:t>ნადირობის</w:t>
      </w:r>
      <w:r w:rsidRPr="00C00F76">
        <w:rPr>
          <w:rFonts w:eastAsia="Arial Unicode MS" w:cstheme="majorHAnsi"/>
          <w:sz w:val="22"/>
          <w:szCs w:val="22"/>
          <w:lang w:val="ka-GE"/>
        </w:rPr>
        <w:t xml:space="preserve"> 1 783 </w:t>
      </w:r>
      <w:r w:rsidRPr="00C00F76">
        <w:rPr>
          <w:rFonts w:eastAsia="Arial Unicode MS"/>
          <w:sz w:val="22"/>
          <w:szCs w:val="22"/>
          <w:lang w:val="ka-GE"/>
        </w:rPr>
        <w:t>შემთხვევა</w:t>
      </w:r>
      <w:r w:rsidRPr="00C00F76">
        <w:rPr>
          <w:rFonts w:eastAsia="Arial Unicode MS" w:cstheme="majorHAnsi"/>
          <w:sz w:val="22"/>
          <w:szCs w:val="22"/>
          <w:lang w:val="ka-GE"/>
        </w:rPr>
        <w:t xml:space="preserve">, </w:t>
      </w:r>
      <w:r w:rsidRPr="00C00F76">
        <w:rPr>
          <w:rFonts w:eastAsia="Arial Unicode MS"/>
          <w:sz w:val="22"/>
          <w:szCs w:val="22"/>
          <w:lang w:val="ka-GE"/>
        </w:rPr>
        <w:t>უკანონო</w:t>
      </w:r>
      <w:r w:rsidRPr="00C00F76">
        <w:rPr>
          <w:rFonts w:eastAsia="Arial Unicode MS" w:cstheme="majorHAnsi"/>
          <w:sz w:val="22"/>
          <w:szCs w:val="22"/>
          <w:lang w:val="ka-GE"/>
        </w:rPr>
        <w:t xml:space="preserve"> </w:t>
      </w:r>
      <w:r w:rsidRPr="00C00F76">
        <w:rPr>
          <w:rFonts w:eastAsia="Arial Unicode MS"/>
          <w:sz w:val="22"/>
          <w:szCs w:val="22"/>
          <w:lang w:val="ka-GE"/>
        </w:rPr>
        <w:t>თევზჭერის</w:t>
      </w:r>
      <w:r w:rsidRPr="00C00F76">
        <w:rPr>
          <w:rFonts w:eastAsia="Arial Unicode MS" w:cstheme="majorHAnsi"/>
          <w:sz w:val="22"/>
          <w:szCs w:val="22"/>
          <w:lang w:val="ka-GE"/>
        </w:rPr>
        <w:t xml:space="preserve"> </w:t>
      </w:r>
      <w:r w:rsidR="000A499C">
        <w:rPr>
          <w:rFonts w:eastAsia="Arial Unicode MS" w:cstheme="majorHAnsi"/>
          <w:sz w:val="22"/>
          <w:szCs w:val="22"/>
          <w:lang w:val="ka-GE"/>
        </w:rPr>
        <w:t xml:space="preserve">− </w:t>
      </w:r>
      <w:r w:rsidRPr="00C00F76">
        <w:rPr>
          <w:rFonts w:eastAsia="Arial Unicode MS" w:cstheme="majorHAnsi"/>
          <w:sz w:val="22"/>
          <w:szCs w:val="22"/>
          <w:lang w:val="ka-GE"/>
        </w:rPr>
        <w:t xml:space="preserve">1 778 </w:t>
      </w:r>
      <w:r w:rsidRPr="00C00F76">
        <w:rPr>
          <w:rFonts w:eastAsia="Arial Unicode MS"/>
          <w:sz w:val="22"/>
          <w:szCs w:val="22"/>
          <w:lang w:val="ka-GE"/>
        </w:rPr>
        <w:t>შემთხვევა</w:t>
      </w:r>
      <w:r w:rsidRPr="00C00F76">
        <w:rPr>
          <w:rFonts w:eastAsia="Arial Unicode MS" w:cstheme="majorHAnsi"/>
          <w:sz w:val="22"/>
          <w:szCs w:val="22"/>
          <w:lang w:val="ka-GE"/>
        </w:rPr>
        <w:t xml:space="preserve">, </w:t>
      </w:r>
      <w:r w:rsidRPr="00C00F76">
        <w:rPr>
          <w:rFonts w:eastAsia="Arial Unicode MS"/>
          <w:sz w:val="22"/>
          <w:szCs w:val="22"/>
          <w:lang w:val="ka-GE"/>
        </w:rPr>
        <w:t>ხოლო</w:t>
      </w:r>
      <w:r w:rsidRPr="00C00F76">
        <w:rPr>
          <w:rFonts w:eastAsia="Arial Unicode MS" w:cstheme="majorHAnsi"/>
          <w:sz w:val="22"/>
          <w:szCs w:val="22"/>
          <w:lang w:val="ka-GE"/>
        </w:rPr>
        <w:t xml:space="preserve"> </w:t>
      </w:r>
      <w:r w:rsidRPr="00C00F76">
        <w:rPr>
          <w:rFonts w:eastAsia="Arial Unicode MS"/>
          <w:sz w:val="22"/>
          <w:szCs w:val="22"/>
          <w:lang w:val="ka-GE"/>
        </w:rPr>
        <w:t>ხე</w:t>
      </w:r>
      <w:r w:rsidRPr="00C00F76">
        <w:rPr>
          <w:rFonts w:eastAsia="Arial Unicode MS" w:cstheme="majorHAnsi"/>
          <w:sz w:val="22"/>
          <w:szCs w:val="22"/>
          <w:lang w:val="ka-GE"/>
        </w:rPr>
        <w:t>-</w:t>
      </w:r>
      <w:r w:rsidRPr="00C00F76">
        <w:rPr>
          <w:rFonts w:eastAsia="Arial Unicode MS"/>
          <w:sz w:val="22"/>
          <w:szCs w:val="22"/>
          <w:lang w:val="ka-GE"/>
        </w:rPr>
        <w:t>ტყის</w:t>
      </w:r>
      <w:r w:rsidRPr="00C00F76">
        <w:rPr>
          <w:rFonts w:eastAsia="Arial Unicode MS" w:cstheme="majorHAnsi"/>
          <w:sz w:val="22"/>
          <w:szCs w:val="22"/>
          <w:lang w:val="ka-GE"/>
        </w:rPr>
        <w:t xml:space="preserve"> </w:t>
      </w:r>
      <w:r w:rsidRPr="00C00F76">
        <w:rPr>
          <w:rFonts w:eastAsia="Arial Unicode MS"/>
          <w:sz w:val="22"/>
          <w:szCs w:val="22"/>
          <w:lang w:val="ka-GE"/>
        </w:rPr>
        <w:t>უკანონო</w:t>
      </w:r>
      <w:r w:rsidRPr="00C00F76">
        <w:rPr>
          <w:rFonts w:eastAsia="Arial Unicode MS" w:cstheme="majorHAnsi"/>
          <w:sz w:val="22"/>
          <w:szCs w:val="22"/>
          <w:lang w:val="ka-GE"/>
        </w:rPr>
        <w:t xml:space="preserve"> </w:t>
      </w:r>
      <w:r w:rsidRPr="00C00F76">
        <w:rPr>
          <w:rFonts w:eastAsia="Arial Unicode MS"/>
          <w:sz w:val="22"/>
          <w:szCs w:val="22"/>
          <w:lang w:val="ka-GE"/>
        </w:rPr>
        <w:t>მოპოვების</w:t>
      </w:r>
      <w:r w:rsidR="000A499C">
        <w:rPr>
          <w:rFonts w:eastAsia="Arial Unicode MS" w:cstheme="majorHAnsi"/>
          <w:sz w:val="22"/>
          <w:szCs w:val="22"/>
          <w:lang w:val="ka-GE"/>
        </w:rPr>
        <w:t xml:space="preserve"> −</w:t>
      </w:r>
      <w:r w:rsidRPr="00C00F76">
        <w:rPr>
          <w:rFonts w:eastAsia="Arial Unicode MS" w:cstheme="majorHAnsi"/>
          <w:sz w:val="22"/>
          <w:szCs w:val="22"/>
          <w:lang w:val="ka-GE"/>
        </w:rPr>
        <w:t xml:space="preserve"> </w:t>
      </w:r>
      <w:r w:rsidRPr="00C00F76">
        <w:rPr>
          <w:rFonts w:eastAsia="Arial Unicode MS"/>
          <w:sz w:val="22"/>
          <w:szCs w:val="22"/>
          <w:lang w:val="ka-GE"/>
        </w:rPr>
        <w:t>უკანონო</w:t>
      </w:r>
      <w:r w:rsidRPr="00C00F76">
        <w:rPr>
          <w:rFonts w:eastAsia="Arial Unicode MS" w:cstheme="majorHAnsi"/>
          <w:sz w:val="22"/>
          <w:szCs w:val="22"/>
          <w:lang w:val="ka-GE"/>
        </w:rPr>
        <w:t xml:space="preserve"> </w:t>
      </w:r>
      <w:r w:rsidRPr="00C00F76">
        <w:rPr>
          <w:rFonts w:eastAsia="Arial Unicode MS"/>
          <w:sz w:val="22"/>
          <w:szCs w:val="22"/>
          <w:lang w:val="ka-GE"/>
        </w:rPr>
        <w:t>ხე</w:t>
      </w:r>
      <w:r w:rsidRPr="00C00F76">
        <w:rPr>
          <w:rFonts w:eastAsia="Arial Unicode MS" w:cstheme="majorHAnsi"/>
          <w:sz w:val="22"/>
          <w:szCs w:val="22"/>
          <w:lang w:val="ka-GE"/>
        </w:rPr>
        <w:t>-</w:t>
      </w:r>
      <w:r w:rsidRPr="00C00F76">
        <w:rPr>
          <w:rFonts w:eastAsia="Arial Unicode MS"/>
          <w:sz w:val="22"/>
          <w:szCs w:val="22"/>
          <w:lang w:val="ka-GE"/>
        </w:rPr>
        <w:t>ტყის</w:t>
      </w:r>
      <w:r w:rsidRPr="00C00F76">
        <w:rPr>
          <w:rFonts w:eastAsia="Arial Unicode MS" w:cstheme="majorHAnsi"/>
          <w:sz w:val="22"/>
          <w:szCs w:val="22"/>
          <w:lang w:val="ka-GE"/>
        </w:rPr>
        <w:t xml:space="preserve"> </w:t>
      </w:r>
      <w:r w:rsidRPr="00C00F76">
        <w:rPr>
          <w:rFonts w:eastAsia="Arial Unicode MS"/>
          <w:sz w:val="22"/>
          <w:szCs w:val="22"/>
          <w:lang w:val="ka-GE"/>
        </w:rPr>
        <w:t>ტრანსპორტირების</w:t>
      </w:r>
      <w:r w:rsidR="000A499C">
        <w:rPr>
          <w:rFonts w:eastAsia="Arial Unicode MS" w:cstheme="majorHAnsi"/>
          <w:sz w:val="22"/>
          <w:szCs w:val="22"/>
          <w:lang w:val="ka-GE"/>
        </w:rPr>
        <w:t xml:space="preserve"> −</w:t>
      </w:r>
      <w:r w:rsidRPr="00C00F76">
        <w:rPr>
          <w:rFonts w:eastAsia="Arial Unicode MS" w:cstheme="majorHAnsi"/>
          <w:sz w:val="22"/>
          <w:szCs w:val="22"/>
          <w:lang w:val="ka-GE"/>
        </w:rPr>
        <w:t xml:space="preserve"> 10 955 </w:t>
      </w:r>
      <w:r w:rsidRPr="00C00F76">
        <w:rPr>
          <w:rFonts w:eastAsia="Arial Unicode MS"/>
          <w:sz w:val="22"/>
          <w:szCs w:val="22"/>
          <w:lang w:val="ka-GE"/>
        </w:rPr>
        <w:t>შემთხვევა</w:t>
      </w:r>
      <w:r w:rsidRPr="00C00F76">
        <w:rPr>
          <w:rFonts w:eastAsia="Arial Unicode MS" w:cstheme="majorHAnsi"/>
          <w:sz w:val="22"/>
          <w:szCs w:val="22"/>
          <w:lang w:val="ka-GE"/>
        </w:rPr>
        <w:t>.</w:t>
      </w:r>
    </w:p>
    <w:p w14:paraId="347E54FC" w14:textId="2D7E23D7" w:rsidR="00DB1942" w:rsidRPr="00B2408B" w:rsidRDefault="00DB1942" w:rsidP="00B2408B">
      <w:pPr>
        <w:pStyle w:val="Default"/>
        <w:spacing w:before="120" w:line="276" w:lineRule="auto"/>
        <w:ind w:right="118"/>
        <w:jc w:val="both"/>
        <w:rPr>
          <w:rFonts w:eastAsia="Merriweather" w:cstheme="majorHAnsi"/>
          <w:sz w:val="22"/>
          <w:szCs w:val="22"/>
          <w:lang w:val="ka-GE"/>
        </w:rPr>
      </w:pPr>
      <w:r w:rsidRPr="00B2408B">
        <w:rPr>
          <w:rFonts w:eastAsia="Arial Unicode MS"/>
          <w:sz w:val="22"/>
          <w:szCs w:val="22"/>
          <w:lang w:val="ka-GE"/>
        </w:rPr>
        <w:t>დღეისათვის</w:t>
      </w:r>
      <w:r w:rsidRPr="00B2408B">
        <w:rPr>
          <w:rFonts w:eastAsia="Arial Unicode MS" w:cstheme="majorHAnsi"/>
          <w:sz w:val="22"/>
          <w:szCs w:val="22"/>
          <w:lang w:val="ka-GE"/>
        </w:rPr>
        <w:t xml:space="preserve"> </w:t>
      </w:r>
      <w:r w:rsidRPr="00B2408B">
        <w:rPr>
          <w:rFonts w:eastAsia="Arial Unicode MS"/>
          <w:sz w:val="22"/>
          <w:szCs w:val="22"/>
          <w:lang w:val="ka-GE"/>
        </w:rPr>
        <w:t>კვლავ</w:t>
      </w:r>
      <w:r w:rsidRPr="00B2408B">
        <w:rPr>
          <w:rFonts w:eastAsia="Arial Unicode MS" w:cstheme="majorHAnsi"/>
          <w:sz w:val="22"/>
          <w:szCs w:val="22"/>
          <w:lang w:val="ka-GE"/>
        </w:rPr>
        <w:t xml:space="preserve"> </w:t>
      </w:r>
      <w:r w:rsidRPr="00B2408B">
        <w:rPr>
          <w:rFonts w:eastAsia="Arial Unicode MS"/>
          <w:sz w:val="22"/>
          <w:szCs w:val="22"/>
          <w:lang w:val="ka-GE"/>
        </w:rPr>
        <w:t>გამოწვევად</w:t>
      </w:r>
      <w:r w:rsidRPr="00B2408B">
        <w:rPr>
          <w:rFonts w:eastAsia="Arial Unicode MS" w:cstheme="majorHAnsi"/>
          <w:sz w:val="22"/>
          <w:szCs w:val="22"/>
          <w:lang w:val="ka-GE"/>
        </w:rPr>
        <w:t xml:space="preserve"> </w:t>
      </w:r>
      <w:r w:rsidRPr="00B2408B">
        <w:rPr>
          <w:rFonts w:eastAsia="Arial Unicode MS"/>
          <w:sz w:val="22"/>
          <w:szCs w:val="22"/>
          <w:lang w:val="ka-GE"/>
        </w:rPr>
        <w:t>რჩება</w:t>
      </w:r>
      <w:r w:rsidRPr="00B2408B">
        <w:rPr>
          <w:rFonts w:eastAsia="Arial Unicode MS" w:cstheme="majorHAnsi"/>
          <w:sz w:val="22"/>
          <w:szCs w:val="22"/>
          <w:lang w:val="ka-GE"/>
        </w:rPr>
        <w:t xml:space="preserve"> </w:t>
      </w:r>
      <w:r w:rsidRPr="00B2408B">
        <w:rPr>
          <w:rFonts w:eastAsia="Merriweather"/>
          <w:b/>
          <w:sz w:val="22"/>
          <w:szCs w:val="22"/>
          <w:lang w:val="ka-GE"/>
        </w:rPr>
        <w:t>ტყის</w:t>
      </w:r>
      <w:r w:rsidRPr="00B2408B">
        <w:rPr>
          <w:rFonts w:eastAsia="Merriweather" w:cstheme="majorHAnsi"/>
          <w:b/>
          <w:sz w:val="22"/>
          <w:szCs w:val="22"/>
          <w:lang w:val="ka-GE"/>
        </w:rPr>
        <w:t xml:space="preserve"> </w:t>
      </w:r>
      <w:r w:rsidRPr="00B2408B">
        <w:rPr>
          <w:rFonts w:eastAsia="Merriweather"/>
          <w:b/>
          <w:sz w:val="22"/>
          <w:szCs w:val="22"/>
          <w:lang w:val="ka-GE"/>
        </w:rPr>
        <w:t>დეგრადაცია</w:t>
      </w:r>
      <w:r w:rsidRPr="00B2408B">
        <w:rPr>
          <w:rFonts w:eastAsia="Arial Unicode MS" w:cstheme="majorHAnsi"/>
          <w:sz w:val="22"/>
          <w:szCs w:val="22"/>
          <w:lang w:val="ka-GE"/>
        </w:rPr>
        <w:t xml:space="preserve"> </w:t>
      </w:r>
      <w:r w:rsidRPr="00B2408B">
        <w:rPr>
          <w:rFonts w:eastAsia="Arial Unicode MS"/>
          <w:b/>
          <w:sz w:val="22"/>
          <w:szCs w:val="22"/>
          <w:lang w:val="ka-GE"/>
        </w:rPr>
        <w:t>და</w:t>
      </w:r>
      <w:r w:rsidRPr="00B2408B">
        <w:rPr>
          <w:rFonts w:eastAsia="Arial Unicode MS" w:cstheme="majorHAnsi"/>
          <w:b/>
          <w:sz w:val="22"/>
          <w:szCs w:val="22"/>
          <w:lang w:val="ka-GE"/>
        </w:rPr>
        <w:t xml:space="preserve"> </w:t>
      </w:r>
      <w:r w:rsidRPr="00B2408B">
        <w:rPr>
          <w:rFonts w:eastAsia="Arial Unicode MS"/>
          <w:b/>
          <w:sz w:val="22"/>
          <w:szCs w:val="22"/>
          <w:lang w:val="ka-GE"/>
        </w:rPr>
        <w:t>ტყის</w:t>
      </w:r>
      <w:r w:rsidRPr="00B2408B">
        <w:rPr>
          <w:rFonts w:eastAsia="Arial Unicode MS" w:cstheme="majorHAnsi"/>
          <w:b/>
          <w:sz w:val="22"/>
          <w:szCs w:val="22"/>
          <w:lang w:val="ka-GE"/>
        </w:rPr>
        <w:t xml:space="preserve"> </w:t>
      </w:r>
      <w:r w:rsidRPr="00B2408B">
        <w:rPr>
          <w:rFonts w:eastAsia="Arial Unicode MS"/>
          <w:b/>
          <w:sz w:val="22"/>
          <w:szCs w:val="22"/>
          <w:lang w:val="ka-GE"/>
        </w:rPr>
        <w:t>ფასეულობების</w:t>
      </w:r>
      <w:r w:rsidRPr="00B2408B">
        <w:rPr>
          <w:rFonts w:eastAsia="Arial Unicode MS" w:cstheme="majorHAnsi"/>
          <w:b/>
          <w:sz w:val="22"/>
          <w:szCs w:val="22"/>
          <w:lang w:val="ka-GE"/>
        </w:rPr>
        <w:t xml:space="preserve"> </w:t>
      </w:r>
      <w:r w:rsidRPr="00B2408B">
        <w:rPr>
          <w:rFonts w:eastAsia="Arial Unicode MS"/>
          <w:b/>
          <w:sz w:val="22"/>
          <w:szCs w:val="22"/>
          <w:lang w:val="ka-GE"/>
        </w:rPr>
        <w:t>არასათანადო</w:t>
      </w:r>
      <w:r w:rsidRPr="00B2408B">
        <w:rPr>
          <w:rFonts w:eastAsia="Arial Unicode MS" w:cstheme="majorHAnsi"/>
          <w:b/>
          <w:sz w:val="22"/>
          <w:szCs w:val="22"/>
          <w:lang w:val="ka-GE"/>
        </w:rPr>
        <w:t xml:space="preserve"> </w:t>
      </w:r>
      <w:r w:rsidRPr="00B2408B">
        <w:rPr>
          <w:rFonts w:eastAsia="Arial Unicode MS"/>
          <w:b/>
          <w:sz w:val="22"/>
          <w:szCs w:val="22"/>
          <w:lang w:val="ka-GE"/>
        </w:rPr>
        <w:t>მართვა</w:t>
      </w:r>
      <w:r w:rsidRPr="00B2408B">
        <w:rPr>
          <w:rFonts w:eastAsia="Arial Unicode MS" w:cstheme="majorHAnsi"/>
          <w:sz w:val="22"/>
          <w:szCs w:val="22"/>
          <w:lang w:val="ka-GE"/>
        </w:rPr>
        <w:t xml:space="preserve">. </w:t>
      </w:r>
      <w:r w:rsidRPr="00B2408B">
        <w:rPr>
          <w:rFonts w:eastAsia="Arial Unicode MS"/>
          <w:sz w:val="22"/>
          <w:szCs w:val="22"/>
          <w:lang w:val="ka-GE"/>
        </w:rPr>
        <w:t>ამ</w:t>
      </w:r>
      <w:r w:rsidRPr="00B2408B">
        <w:rPr>
          <w:rFonts w:eastAsia="Arial Unicode MS" w:cstheme="majorHAnsi"/>
          <w:sz w:val="22"/>
          <w:szCs w:val="22"/>
          <w:lang w:val="ka-GE"/>
        </w:rPr>
        <w:t xml:space="preserve"> </w:t>
      </w:r>
      <w:r w:rsidRPr="00B2408B">
        <w:rPr>
          <w:rFonts w:eastAsia="Arial Unicode MS"/>
          <w:sz w:val="22"/>
          <w:szCs w:val="22"/>
          <w:lang w:val="ka-GE"/>
        </w:rPr>
        <w:t>დროისთვის</w:t>
      </w:r>
      <w:r w:rsidRPr="00B2408B">
        <w:rPr>
          <w:rFonts w:eastAsia="Arial Unicode MS" w:cstheme="majorHAnsi"/>
          <w:sz w:val="22"/>
          <w:szCs w:val="22"/>
          <w:lang w:val="ka-GE"/>
        </w:rPr>
        <w:t xml:space="preserve"> </w:t>
      </w:r>
      <w:r w:rsidRPr="00B2408B">
        <w:rPr>
          <w:rFonts w:eastAsia="Arial Unicode MS"/>
          <w:sz w:val="22"/>
          <w:szCs w:val="22"/>
          <w:lang w:val="ka-GE"/>
        </w:rPr>
        <w:t>ტყეთმოწყობა</w:t>
      </w:r>
      <w:r w:rsidRPr="00B2408B">
        <w:rPr>
          <w:rFonts w:eastAsia="Arial Unicode MS" w:cstheme="majorHAnsi"/>
          <w:sz w:val="22"/>
          <w:szCs w:val="22"/>
          <w:lang w:val="ka-GE"/>
        </w:rPr>
        <w:t xml:space="preserve"> (</w:t>
      </w:r>
      <w:r w:rsidRPr="00B2408B">
        <w:rPr>
          <w:rFonts w:eastAsia="Arial Unicode MS"/>
          <w:sz w:val="22"/>
          <w:szCs w:val="22"/>
          <w:lang w:val="ka-GE"/>
        </w:rPr>
        <w:t>ინვენტარიზაცია</w:t>
      </w:r>
      <w:r w:rsidRPr="00B2408B">
        <w:rPr>
          <w:rFonts w:eastAsia="Arial Unicode MS" w:cstheme="majorHAnsi"/>
          <w:sz w:val="22"/>
          <w:szCs w:val="22"/>
          <w:lang w:val="ka-GE"/>
        </w:rPr>
        <w:t xml:space="preserve">) </w:t>
      </w:r>
      <w:r w:rsidRPr="00B2408B">
        <w:rPr>
          <w:rFonts w:eastAsia="Arial Unicode MS"/>
          <w:sz w:val="22"/>
          <w:szCs w:val="22"/>
          <w:lang w:val="ka-GE"/>
        </w:rPr>
        <w:t>საქართველოს</w:t>
      </w:r>
      <w:r w:rsidRPr="00B2408B">
        <w:rPr>
          <w:rFonts w:eastAsia="Arial Unicode MS" w:cstheme="majorHAnsi"/>
          <w:sz w:val="22"/>
          <w:szCs w:val="22"/>
          <w:lang w:val="ka-GE"/>
        </w:rPr>
        <w:t xml:space="preserve"> </w:t>
      </w:r>
      <w:r w:rsidRPr="00B2408B">
        <w:rPr>
          <w:rFonts w:eastAsia="Arial Unicode MS"/>
          <w:sz w:val="22"/>
          <w:szCs w:val="22"/>
          <w:lang w:val="ka-GE"/>
        </w:rPr>
        <w:t>ტყის</w:t>
      </w:r>
      <w:r w:rsidRPr="00B2408B">
        <w:rPr>
          <w:rFonts w:eastAsia="Arial Unicode MS" w:cstheme="majorHAnsi"/>
          <w:sz w:val="22"/>
          <w:szCs w:val="22"/>
          <w:lang w:val="ka-GE"/>
        </w:rPr>
        <w:t xml:space="preserve"> 21%-</w:t>
      </w:r>
      <w:r w:rsidRPr="00B2408B">
        <w:rPr>
          <w:rFonts w:eastAsia="Arial Unicode MS"/>
          <w:sz w:val="22"/>
          <w:szCs w:val="22"/>
          <w:lang w:val="ka-GE"/>
        </w:rPr>
        <w:t>ზეა</w:t>
      </w:r>
      <w:r w:rsidRPr="00B2408B">
        <w:rPr>
          <w:rFonts w:eastAsia="Arial Unicode MS" w:cstheme="majorHAnsi"/>
          <w:sz w:val="22"/>
          <w:szCs w:val="22"/>
          <w:lang w:val="ka-GE"/>
        </w:rPr>
        <w:t xml:space="preserve"> </w:t>
      </w:r>
      <w:r w:rsidRPr="00B2408B">
        <w:rPr>
          <w:rFonts w:eastAsia="Arial Unicode MS"/>
          <w:sz w:val="22"/>
          <w:szCs w:val="22"/>
          <w:lang w:val="ka-GE"/>
        </w:rPr>
        <w:t>განხორცილებული</w:t>
      </w:r>
      <w:r w:rsidRPr="00B2408B">
        <w:rPr>
          <w:rFonts w:eastAsia="Arial Unicode MS" w:cstheme="majorHAnsi"/>
          <w:sz w:val="22"/>
          <w:szCs w:val="22"/>
          <w:lang w:val="ka-GE"/>
        </w:rPr>
        <w:t xml:space="preserve"> </w:t>
      </w:r>
      <w:r w:rsidRPr="00B2408B">
        <w:rPr>
          <w:rFonts w:eastAsia="Arial Unicode MS"/>
          <w:sz w:val="22"/>
          <w:szCs w:val="22"/>
          <w:lang w:val="ka-GE"/>
        </w:rPr>
        <w:t>და</w:t>
      </w:r>
      <w:r w:rsidRPr="00B2408B">
        <w:rPr>
          <w:rFonts w:eastAsia="Arial Unicode MS" w:cstheme="majorHAnsi"/>
          <w:sz w:val="22"/>
          <w:szCs w:val="22"/>
          <w:lang w:val="ka-GE"/>
        </w:rPr>
        <w:t xml:space="preserve"> </w:t>
      </w:r>
      <w:r w:rsidRPr="00B2408B">
        <w:rPr>
          <w:rFonts w:eastAsia="Arial Unicode MS"/>
          <w:sz w:val="22"/>
          <w:szCs w:val="22"/>
          <w:lang w:val="ka-GE"/>
        </w:rPr>
        <w:t>მომზადებულია</w:t>
      </w:r>
      <w:r w:rsidRPr="00B2408B">
        <w:rPr>
          <w:rFonts w:eastAsia="Arial Unicode MS" w:cstheme="majorHAnsi"/>
          <w:sz w:val="22"/>
          <w:szCs w:val="22"/>
          <w:lang w:val="ka-GE"/>
        </w:rPr>
        <w:t xml:space="preserve"> </w:t>
      </w:r>
      <w:r w:rsidRPr="00B2408B">
        <w:rPr>
          <w:rFonts w:eastAsia="Arial Unicode MS"/>
          <w:sz w:val="22"/>
          <w:szCs w:val="22"/>
          <w:lang w:val="ka-GE"/>
        </w:rPr>
        <w:t>განახლებული</w:t>
      </w:r>
      <w:r w:rsidRPr="00B2408B">
        <w:rPr>
          <w:rFonts w:eastAsia="Arial Unicode MS" w:cstheme="majorHAnsi"/>
          <w:sz w:val="22"/>
          <w:szCs w:val="22"/>
          <w:lang w:val="ka-GE"/>
        </w:rPr>
        <w:t xml:space="preserve"> </w:t>
      </w:r>
      <w:r w:rsidRPr="00B2408B">
        <w:rPr>
          <w:rFonts w:eastAsia="Arial Unicode MS"/>
          <w:sz w:val="22"/>
          <w:szCs w:val="22"/>
          <w:lang w:val="ka-GE"/>
        </w:rPr>
        <w:t>ტყის</w:t>
      </w:r>
      <w:r w:rsidRPr="00B2408B">
        <w:rPr>
          <w:rFonts w:eastAsia="Arial Unicode MS" w:cstheme="majorHAnsi"/>
          <w:sz w:val="22"/>
          <w:szCs w:val="22"/>
          <w:lang w:val="ka-GE"/>
        </w:rPr>
        <w:t xml:space="preserve"> </w:t>
      </w:r>
      <w:r w:rsidRPr="00B2408B">
        <w:rPr>
          <w:rFonts w:eastAsia="Arial Unicode MS"/>
          <w:sz w:val="22"/>
          <w:szCs w:val="22"/>
          <w:lang w:val="ka-GE"/>
        </w:rPr>
        <w:t>მართვის</w:t>
      </w:r>
      <w:r w:rsidRPr="00B2408B">
        <w:rPr>
          <w:rFonts w:eastAsia="Arial Unicode MS" w:cstheme="majorHAnsi"/>
          <w:sz w:val="22"/>
          <w:szCs w:val="22"/>
          <w:lang w:val="ka-GE"/>
        </w:rPr>
        <w:t xml:space="preserve"> </w:t>
      </w:r>
      <w:r w:rsidRPr="00B2408B">
        <w:rPr>
          <w:rFonts w:eastAsia="Arial Unicode MS"/>
          <w:sz w:val="22"/>
          <w:szCs w:val="22"/>
          <w:lang w:val="ka-GE"/>
        </w:rPr>
        <w:t>გეგმები</w:t>
      </w:r>
      <w:r w:rsidRPr="00B2408B">
        <w:rPr>
          <w:rFonts w:eastAsia="Arial Unicode MS" w:cstheme="majorHAnsi"/>
          <w:sz w:val="22"/>
          <w:szCs w:val="22"/>
          <w:lang w:val="ka-GE"/>
        </w:rPr>
        <w:t xml:space="preserve">, </w:t>
      </w:r>
      <w:r w:rsidRPr="00B2408B">
        <w:rPr>
          <w:rFonts w:eastAsia="Arial Unicode MS"/>
          <w:sz w:val="22"/>
          <w:szCs w:val="22"/>
          <w:lang w:val="ka-GE"/>
        </w:rPr>
        <w:t>რაც</w:t>
      </w:r>
      <w:r w:rsidR="00CA5137">
        <w:rPr>
          <w:rFonts w:eastAsia="Arial Unicode MS"/>
          <w:sz w:val="22"/>
          <w:szCs w:val="22"/>
          <w:lang w:val="ka-GE"/>
        </w:rPr>
        <w:t>,</w:t>
      </w:r>
      <w:r w:rsidRPr="00B2408B">
        <w:rPr>
          <w:rFonts w:eastAsia="Arial Unicode MS" w:cstheme="majorHAnsi"/>
          <w:sz w:val="22"/>
          <w:szCs w:val="22"/>
          <w:lang w:val="ka-GE"/>
        </w:rPr>
        <w:t xml:space="preserve"> </w:t>
      </w:r>
      <w:r w:rsidRPr="00B2408B">
        <w:rPr>
          <w:rFonts w:eastAsia="Arial Unicode MS"/>
          <w:sz w:val="22"/>
          <w:szCs w:val="22"/>
          <w:lang w:val="ka-GE"/>
        </w:rPr>
        <w:t>თავის</w:t>
      </w:r>
      <w:r w:rsidRPr="00B2408B">
        <w:rPr>
          <w:rFonts w:eastAsia="Arial Unicode MS" w:cstheme="majorHAnsi"/>
          <w:sz w:val="22"/>
          <w:szCs w:val="22"/>
          <w:lang w:val="ka-GE"/>
        </w:rPr>
        <w:t xml:space="preserve"> </w:t>
      </w:r>
      <w:r w:rsidRPr="00B2408B">
        <w:rPr>
          <w:rFonts w:eastAsia="Arial Unicode MS"/>
          <w:sz w:val="22"/>
          <w:szCs w:val="22"/>
          <w:lang w:val="ka-GE"/>
        </w:rPr>
        <w:t>მხრივ</w:t>
      </w:r>
      <w:r w:rsidRPr="00B2408B">
        <w:rPr>
          <w:rFonts w:eastAsia="Arial Unicode MS" w:cstheme="majorHAnsi"/>
          <w:sz w:val="22"/>
          <w:szCs w:val="22"/>
          <w:lang w:val="ka-GE"/>
        </w:rPr>
        <w:t xml:space="preserve">, </w:t>
      </w:r>
      <w:r w:rsidRPr="00B2408B">
        <w:rPr>
          <w:rFonts w:eastAsia="Arial Unicode MS"/>
          <w:sz w:val="22"/>
          <w:szCs w:val="22"/>
          <w:lang w:val="ka-GE"/>
        </w:rPr>
        <w:t>გავლენას</w:t>
      </w:r>
      <w:r w:rsidRPr="00B2408B">
        <w:rPr>
          <w:rFonts w:eastAsia="Arial Unicode MS" w:cstheme="majorHAnsi"/>
          <w:sz w:val="22"/>
          <w:szCs w:val="22"/>
          <w:lang w:val="ka-GE"/>
        </w:rPr>
        <w:t xml:space="preserve"> </w:t>
      </w:r>
      <w:r w:rsidRPr="00B2408B">
        <w:rPr>
          <w:rFonts w:eastAsia="Arial Unicode MS"/>
          <w:sz w:val="22"/>
          <w:szCs w:val="22"/>
          <w:lang w:val="ka-GE"/>
        </w:rPr>
        <w:t>ახდენს</w:t>
      </w:r>
      <w:r w:rsidRPr="00B2408B">
        <w:rPr>
          <w:rFonts w:eastAsia="Arial Unicode MS" w:cstheme="majorHAnsi"/>
          <w:sz w:val="22"/>
          <w:szCs w:val="22"/>
          <w:lang w:val="ka-GE"/>
        </w:rPr>
        <w:t xml:space="preserve"> </w:t>
      </w:r>
      <w:r w:rsidRPr="00B2408B">
        <w:rPr>
          <w:rFonts w:eastAsia="Merriweather"/>
          <w:sz w:val="22"/>
          <w:szCs w:val="22"/>
          <w:lang w:val="ka-GE"/>
        </w:rPr>
        <w:t>მერქნული</w:t>
      </w:r>
      <w:r w:rsidRPr="00B2408B">
        <w:rPr>
          <w:rFonts w:eastAsia="Merriweather" w:cstheme="majorHAnsi"/>
          <w:sz w:val="22"/>
          <w:szCs w:val="22"/>
          <w:lang w:val="ka-GE"/>
        </w:rPr>
        <w:t xml:space="preserve"> </w:t>
      </w:r>
      <w:r w:rsidRPr="00B2408B">
        <w:rPr>
          <w:rFonts w:eastAsia="Merriweather"/>
          <w:sz w:val="22"/>
          <w:szCs w:val="22"/>
          <w:lang w:val="ka-GE"/>
        </w:rPr>
        <w:t>და</w:t>
      </w:r>
      <w:r w:rsidRPr="00B2408B">
        <w:rPr>
          <w:rFonts w:eastAsia="Merriweather" w:cstheme="majorHAnsi"/>
          <w:sz w:val="22"/>
          <w:szCs w:val="22"/>
          <w:lang w:val="ka-GE"/>
        </w:rPr>
        <w:t xml:space="preserve"> </w:t>
      </w:r>
      <w:r w:rsidRPr="00B2408B">
        <w:rPr>
          <w:rFonts w:eastAsia="Merriweather"/>
          <w:sz w:val="22"/>
          <w:szCs w:val="22"/>
          <w:lang w:val="ka-GE"/>
        </w:rPr>
        <w:t>არამერქნული</w:t>
      </w:r>
      <w:r w:rsidRPr="00B2408B">
        <w:rPr>
          <w:rFonts w:eastAsia="Merriweather" w:cstheme="majorHAnsi"/>
          <w:sz w:val="22"/>
          <w:szCs w:val="22"/>
          <w:lang w:val="ka-GE"/>
        </w:rPr>
        <w:t xml:space="preserve"> </w:t>
      </w:r>
      <w:r w:rsidRPr="00B2408B">
        <w:rPr>
          <w:rFonts w:eastAsia="Merriweather"/>
          <w:sz w:val="22"/>
          <w:szCs w:val="22"/>
          <w:lang w:val="ka-GE"/>
        </w:rPr>
        <w:t>რესურსების</w:t>
      </w:r>
      <w:r w:rsidRPr="00B2408B">
        <w:rPr>
          <w:rFonts w:eastAsia="Merriweather" w:cstheme="majorHAnsi"/>
          <w:sz w:val="22"/>
          <w:szCs w:val="22"/>
          <w:lang w:val="ka-GE"/>
        </w:rPr>
        <w:t xml:space="preserve"> </w:t>
      </w:r>
      <w:r w:rsidRPr="00B2408B">
        <w:rPr>
          <w:rFonts w:eastAsia="Merriweather"/>
          <w:sz w:val="22"/>
          <w:szCs w:val="22"/>
          <w:lang w:val="ka-GE"/>
        </w:rPr>
        <w:t>ეფექტიან</w:t>
      </w:r>
      <w:r w:rsidRPr="00B2408B">
        <w:rPr>
          <w:rFonts w:eastAsia="Merriweather" w:cstheme="majorHAnsi"/>
          <w:sz w:val="22"/>
          <w:szCs w:val="22"/>
          <w:lang w:val="ka-GE"/>
        </w:rPr>
        <w:t xml:space="preserve"> </w:t>
      </w:r>
      <w:r w:rsidRPr="00B2408B">
        <w:rPr>
          <w:rFonts w:eastAsia="Merriweather"/>
          <w:sz w:val="22"/>
          <w:szCs w:val="22"/>
          <w:lang w:val="ka-GE"/>
        </w:rPr>
        <w:t>გამოყენებასა</w:t>
      </w:r>
      <w:r w:rsidRPr="00B2408B">
        <w:rPr>
          <w:rFonts w:eastAsia="Merriweather" w:cstheme="majorHAnsi"/>
          <w:sz w:val="22"/>
          <w:szCs w:val="22"/>
          <w:lang w:val="ka-GE"/>
        </w:rPr>
        <w:t xml:space="preserve"> </w:t>
      </w:r>
      <w:r w:rsidRPr="00B2408B">
        <w:rPr>
          <w:rFonts w:eastAsia="Merriweather"/>
          <w:sz w:val="22"/>
          <w:szCs w:val="22"/>
          <w:lang w:val="ka-GE"/>
        </w:rPr>
        <w:t>და</w:t>
      </w:r>
      <w:r w:rsidRPr="00B2408B">
        <w:rPr>
          <w:rFonts w:eastAsia="Merriweather" w:cstheme="majorHAnsi"/>
          <w:sz w:val="22"/>
          <w:szCs w:val="22"/>
          <w:lang w:val="ka-GE"/>
        </w:rPr>
        <w:t xml:space="preserve"> </w:t>
      </w:r>
      <w:r w:rsidRPr="00B2408B">
        <w:rPr>
          <w:rFonts w:eastAsia="Merriweather"/>
          <w:sz w:val="22"/>
          <w:szCs w:val="22"/>
          <w:lang w:val="ka-GE"/>
        </w:rPr>
        <w:t>ტყის</w:t>
      </w:r>
      <w:r w:rsidRPr="00B2408B">
        <w:rPr>
          <w:rFonts w:eastAsia="Merriweather" w:cstheme="majorHAnsi"/>
          <w:sz w:val="22"/>
          <w:szCs w:val="22"/>
          <w:lang w:val="ka-GE"/>
        </w:rPr>
        <w:t xml:space="preserve"> </w:t>
      </w:r>
      <w:r w:rsidRPr="00B2408B">
        <w:rPr>
          <w:rFonts w:eastAsia="Merriweather"/>
          <w:sz w:val="22"/>
          <w:szCs w:val="22"/>
          <w:lang w:val="ka-GE"/>
        </w:rPr>
        <w:t>მდგრადი</w:t>
      </w:r>
      <w:r w:rsidRPr="00B2408B">
        <w:rPr>
          <w:rFonts w:eastAsia="Merriweather" w:cstheme="majorHAnsi"/>
          <w:sz w:val="22"/>
          <w:szCs w:val="22"/>
          <w:lang w:val="ka-GE"/>
        </w:rPr>
        <w:t xml:space="preserve"> </w:t>
      </w:r>
      <w:r w:rsidRPr="00B2408B">
        <w:rPr>
          <w:rFonts w:eastAsia="Merriweather"/>
          <w:sz w:val="22"/>
          <w:szCs w:val="22"/>
          <w:lang w:val="ka-GE"/>
        </w:rPr>
        <w:t>მართვის</w:t>
      </w:r>
      <w:r w:rsidRPr="00B2408B">
        <w:rPr>
          <w:rFonts w:eastAsia="Merriweather" w:cstheme="majorHAnsi"/>
          <w:sz w:val="22"/>
          <w:szCs w:val="22"/>
          <w:lang w:val="ka-GE"/>
        </w:rPr>
        <w:t xml:space="preserve"> </w:t>
      </w:r>
      <w:r w:rsidRPr="00B2408B">
        <w:rPr>
          <w:rFonts w:eastAsia="Merriweather"/>
          <w:sz w:val="22"/>
          <w:szCs w:val="22"/>
          <w:lang w:val="ka-GE"/>
        </w:rPr>
        <w:t>სისტემის</w:t>
      </w:r>
      <w:r w:rsidRPr="00B2408B">
        <w:rPr>
          <w:rFonts w:eastAsia="Merriweather" w:cstheme="majorHAnsi"/>
          <w:sz w:val="22"/>
          <w:szCs w:val="22"/>
          <w:lang w:val="ka-GE"/>
        </w:rPr>
        <w:t xml:space="preserve"> </w:t>
      </w:r>
      <w:r w:rsidRPr="00B2408B">
        <w:rPr>
          <w:rFonts w:eastAsia="Merriweather"/>
          <w:sz w:val="22"/>
          <w:szCs w:val="22"/>
          <w:lang w:val="ka-GE"/>
        </w:rPr>
        <w:t>სრულყოფილად</w:t>
      </w:r>
      <w:r w:rsidRPr="00B2408B">
        <w:rPr>
          <w:rFonts w:eastAsia="Merriweather" w:cstheme="majorHAnsi"/>
          <w:sz w:val="22"/>
          <w:szCs w:val="22"/>
          <w:lang w:val="ka-GE"/>
        </w:rPr>
        <w:t xml:space="preserve"> </w:t>
      </w:r>
      <w:r w:rsidRPr="00B2408B">
        <w:rPr>
          <w:rFonts w:eastAsia="Merriweather"/>
          <w:sz w:val="22"/>
          <w:szCs w:val="22"/>
          <w:lang w:val="ka-GE"/>
        </w:rPr>
        <w:t>დანერგვაზე</w:t>
      </w:r>
      <w:r w:rsidRPr="00B2408B">
        <w:rPr>
          <w:rFonts w:eastAsia="Merriweather" w:cstheme="majorHAnsi"/>
          <w:sz w:val="22"/>
          <w:szCs w:val="22"/>
          <w:lang w:val="ka-GE"/>
        </w:rPr>
        <w:t xml:space="preserve">. </w:t>
      </w:r>
    </w:p>
    <w:p w14:paraId="3428D3D4" w14:textId="2EBAD0C9" w:rsidR="00E36A8F" w:rsidRPr="00B2408B" w:rsidRDefault="00E36A8F" w:rsidP="00B2408B">
      <w:pPr>
        <w:pStyle w:val="Default"/>
        <w:spacing w:before="120" w:line="276" w:lineRule="auto"/>
        <w:ind w:right="118"/>
        <w:jc w:val="both"/>
        <w:rPr>
          <w:rFonts w:eastAsia="Merriweather" w:cstheme="majorHAnsi"/>
          <w:sz w:val="22"/>
          <w:szCs w:val="22"/>
          <w:lang w:val="ka-GE"/>
        </w:rPr>
      </w:pPr>
      <w:r w:rsidRPr="00B2408B">
        <w:rPr>
          <w:rFonts w:eastAsia="Merriweather"/>
          <w:sz w:val="22"/>
          <w:szCs w:val="22"/>
          <w:lang w:val="ka-GE"/>
        </w:rPr>
        <w:t>ქვეყანა</w:t>
      </w:r>
      <w:r w:rsidRPr="00B2408B">
        <w:rPr>
          <w:rFonts w:eastAsia="Merriweather" w:cstheme="majorHAnsi"/>
          <w:sz w:val="22"/>
          <w:szCs w:val="22"/>
          <w:lang w:val="ka-GE"/>
        </w:rPr>
        <w:t xml:space="preserve"> </w:t>
      </w:r>
      <w:r w:rsidRPr="00B2408B">
        <w:rPr>
          <w:rFonts w:eastAsia="Merriweather"/>
          <w:sz w:val="22"/>
          <w:szCs w:val="22"/>
          <w:lang w:val="ka-GE"/>
        </w:rPr>
        <w:t>მნიშვნელოვანი</w:t>
      </w:r>
      <w:r w:rsidRPr="00B2408B">
        <w:rPr>
          <w:rFonts w:eastAsia="Merriweather" w:cstheme="majorHAnsi"/>
          <w:sz w:val="22"/>
          <w:szCs w:val="22"/>
          <w:lang w:val="ka-GE"/>
        </w:rPr>
        <w:t xml:space="preserve"> </w:t>
      </w:r>
      <w:r w:rsidRPr="00B2408B">
        <w:rPr>
          <w:rFonts w:eastAsia="Merriweather"/>
          <w:sz w:val="22"/>
          <w:szCs w:val="22"/>
          <w:lang w:val="ka-GE"/>
        </w:rPr>
        <w:t>გამოწვევის</w:t>
      </w:r>
      <w:r w:rsidRPr="00B2408B">
        <w:rPr>
          <w:rFonts w:eastAsia="Merriweather" w:cstheme="majorHAnsi"/>
          <w:sz w:val="22"/>
          <w:szCs w:val="22"/>
          <w:lang w:val="ka-GE"/>
        </w:rPr>
        <w:t xml:space="preserve"> </w:t>
      </w:r>
      <w:r w:rsidRPr="00B2408B">
        <w:rPr>
          <w:rFonts w:eastAsia="Merriweather"/>
          <w:sz w:val="22"/>
          <w:szCs w:val="22"/>
          <w:lang w:val="ka-GE"/>
        </w:rPr>
        <w:t>წინაშე</w:t>
      </w:r>
      <w:r w:rsidRPr="00B2408B">
        <w:rPr>
          <w:rFonts w:eastAsia="Merriweather" w:cstheme="majorHAnsi"/>
          <w:sz w:val="22"/>
          <w:szCs w:val="22"/>
          <w:lang w:val="ka-GE"/>
        </w:rPr>
        <w:t xml:space="preserve"> </w:t>
      </w:r>
      <w:r w:rsidRPr="00B2408B">
        <w:rPr>
          <w:rFonts w:eastAsia="Merriweather"/>
          <w:sz w:val="22"/>
          <w:szCs w:val="22"/>
          <w:lang w:val="ka-GE"/>
        </w:rPr>
        <w:t>დგას</w:t>
      </w:r>
      <w:r w:rsidRPr="00B2408B">
        <w:rPr>
          <w:rFonts w:eastAsia="Merriweather" w:cstheme="majorHAnsi"/>
          <w:sz w:val="22"/>
          <w:szCs w:val="22"/>
          <w:lang w:val="ka-GE"/>
        </w:rPr>
        <w:t xml:space="preserve"> </w:t>
      </w:r>
      <w:r w:rsidRPr="00B2408B">
        <w:rPr>
          <w:rFonts w:eastAsia="Merriweather"/>
          <w:b/>
          <w:sz w:val="22"/>
          <w:szCs w:val="22"/>
          <w:lang w:val="ka-GE"/>
        </w:rPr>
        <w:t>რადიოაქტიური</w:t>
      </w:r>
      <w:r w:rsidRPr="00B2408B">
        <w:rPr>
          <w:rFonts w:eastAsia="Merriweather" w:cstheme="majorHAnsi"/>
          <w:b/>
          <w:sz w:val="22"/>
          <w:szCs w:val="22"/>
          <w:lang w:val="ka-GE"/>
        </w:rPr>
        <w:t xml:space="preserve"> </w:t>
      </w:r>
      <w:r w:rsidRPr="00B2408B">
        <w:rPr>
          <w:rFonts w:eastAsia="Merriweather"/>
          <w:b/>
          <w:sz w:val="22"/>
          <w:szCs w:val="22"/>
          <w:lang w:val="ka-GE"/>
        </w:rPr>
        <w:t>ნარჩენების</w:t>
      </w:r>
      <w:r w:rsidRPr="00B2408B">
        <w:rPr>
          <w:rFonts w:eastAsia="Merriweather" w:cstheme="majorHAnsi"/>
          <w:b/>
          <w:sz w:val="22"/>
          <w:szCs w:val="22"/>
          <w:lang w:val="ka-GE"/>
        </w:rPr>
        <w:t xml:space="preserve"> </w:t>
      </w:r>
      <w:r w:rsidRPr="00B2408B">
        <w:rPr>
          <w:rFonts w:eastAsia="Merriweather"/>
          <w:b/>
          <w:sz w:val="22"/>
          <w:szCs w:val="22"/>
          <w:lang w:val="ka-GE"/>
        </w:rPr>
        <w:t>მართვის</w:t>
      </w:r>
      <w:r w:rsidRPr="00B2408B">
        <w:rPr>
          <w:rFonts w:eastAsia="Merriweather" w:cstheme="majorHAnsi"/>
          <w:sz w:val="22"/>
          <w:szCs w:val="22"/>
          <w:lang w:val="ka-GE"/>
        </w:rPr>
        <w:t xml:space="preserve"> </w:t>
      </w:r>
      <w:r w:rsidRPr="00B2408B">
        <w:rPr>
          <w:rFonts w:eastAsia="Merriweather"/>
          <w:sz w:val="22"/>
          <w:szCs w:val="22"/>
          <w:lang w:val="ka-GE"/>
        </w:rPr>
        <w:t>ობიექტების</w:t>
      </w:r>
      <w:r w:rsidRPr="00B2408B">
        <w:rPr>
          <w:rFonts w:eastAsia="Merriweather" w:cstheme="majorHAnsi"/>
          <w:sz w:val="22"/>
          <w:szCs w:val="22"/>
          <w:lang w:val="ka-GE"/>
        </w:rPr>
        <w:t xml:space="preserve"> </w:t>
      </w:r>
      <w:r w:rsidRPr="00B2408B">
        <w:rPr>
          <w:rFonts w:eastAsia="Merriweather"/>
          <w:sz w:val="22"/>
          <w:szCs w:val="22"/>
          <w:lang w:val="ka-GE"/>
        </w:rPr>
        <w:t>განვითარების</w:t>
      </w:r>
      <w:r w:rsidRPr="00B2408B">
        <w:rPr>
          <w:rFonts w:eastAsia="Merriweather" w:cstheme="majorHAnsi"/>
          <w:sz w:val="22"/>
          <w:szCs w:val="22"/>
          <w:lang w:val="ka-GE"/>
        </w:rPr>
        <w:t xml:space="preserve"> </w:t>
      </w:r>
      <w:r w:rsidRPr="00B2408B">
        <w:rPr>
          <w:rFonts w:eastAsia="Merriweather"/>
          <w:sz w:val="22"/>
          <w:szCs w:val="22"/>
          <w:lang w:val="ka-GE"/>
        </w:rPr>
        <w:t>თვალსაზრისით</w:t>
      </w:r>
      <w:r w:rsidRPr="00B2408B">
        <w:rPr>
          <w:rFonts w:eastAsia="Merriweather" w:cstheme="majorHAnsi"/>
          <w:sz w:val="22"/>
          <w:szCs w:val="22"/>
          <w:lang w:val="ka-GE"/>
        </w:rPr>
        <w:t>.</w:t>
      </w:r>
      <w:r w:rsidR="000B5839" w:rsidRPr="00B2408B">
        <w:rPr>
          <w:rFonts w:eastAsia="Merriweather" w:cstheme="majorHAnsi"/>
          <w:sz w:val="22"/>
          <w:szCs w:val="22"/>
          <w:lang w:val="ka-GE"/>
        </w:rPr>
        <w:t xml:space="preserve"> </w:t>
      </w:r>
      <w:r w:rsidRPr="00B2408B">
        <w:rPr>
          <w:rFonts w:eastAsia="Arial Unicode MS"/>
          <w:sz w:val="22"/>
          <w:szCs w:val="22"/>
          <w:lang w:val="ka-GE"/>
        </w:rPr>
        <w:t>აღსანიშნავია</w:t>
      </w:r>
      <w:r w:rsidRPr="00B2408B">
        <w:rPr>
          <w:rFonts w:eastAsia="Arial Unicode MS" w:cstheme="majorHAnsi"/>
          <w:sz w:val="22"/>
          <w:szCs w:val="22"/>
          <w:lang w:val="ka-GE"/>
        </w:rPr>
        <w:t xml:space="preserve">, </w:t>
      </w:r>
      <w:r w:rsidRPr="00B2408B">
        <w:rPr>
          <w:rFonts w:eastAsia="Arial Unicode MS"/>
          <w:sz w:val="22"/>
          <w:szCs w:val="22"/>
          <w:lang w:val="ka-GE"/>
        </w:rPr>
        <w:t>რომ</w:t>
      </w:r>
      <w:r w:rsidRPr="00B2408B">
        <w:rPr>
          <w:rFonts w:eastAsia="Arial Unicode MS" w:cstheme="majorHAnsi"/>
          <w:sz w:val="22"/>
          <w:szCs w:val="22"/>
          <w:lang w:val="ka-GE"/>
        </w:rPr>
        <w:t xml:space="preserve"> </w:t>
      </w:r>
      <w:r w:rsidRPr="00B2408B">
        <w:rPr>
          <w:rFonts w:eastAsia="Arial Unicode MS"/>
          <w:sz w:val="22"/>
          <w:szCs w:val="22"/>
          <w:lang w:val="ka-GE"/>
        </w:rPr>
        <w:t>არ</w:t>
      </w:r>
      <w:r w:rsidRPr="00B2408B">
        <w:rPr>
          <w:rFonts w:eastAsia="Arial Unicode MS" w:cstheme="majorHAnsi"/>
          <w:sz w:val="22"/>
          <w:szCs w:val="22"/>
          <w:lang w:val="ka-GE"/>
        </w:rPr>
        <w:t xml:space="preserve"> </w:t>
      </w:r>
      <w:r w:rsidRPr="00B2408B">
        <w:rPr>
          <w:rFonts w:eastAsia="Arial Unicode MS"/>
          <w:sz w:val="22"/>
          <w:szCs w:val="22"/>
          <w:lang w:val="ka-GE"/>
        </w:rPr>
        <w:t>არის</w:t>
      </w:r>
      <w:r w:rsidRPr="00B2408B">
        <w:rPr>
          <w:rFonts w:eastAsia="Arial Unicode MS" w:cstheme="majorHAnsi"/>
          <w:sz w:val="22"/>
          <w:szCs w:val="22"/>
          <w:lang w:val="ka-GE"/>
        </w:rPr>
        <w:t xml:space="preserve"> </w:t>
      </w:r>
      <w:r w:rsidRPr="00B2408B">
        <w:rPr>
          <w:rFonts w:eastAsia="Arial Unicode MS"/>
          <w:sz w:val="22"/>
          <w:szCs w:val="22"/>
          <w:lang w:val="ka-GE"/>
        </w:rPr>
        <w:t>დამკვიდრებული</w:t>
      </w:r>
      <w:r w:rsidRPr="00B2408B">
        <w:rPr>
          <w:rFonts w:eastAsia="Arial Unicode MS" w:cstheme="majorHAnsi"/>
          <w:sz w:val="22"/>
          <w:szCs w:val="22"/>
          <w:lang w:val="ka-GE"/>
        </w:rPr>
        <w:t xml:space="preserve"> </w:t>
      </w:r>
      <w:r w:rsidRPr="00B2408B">
        <w:rPr>
          <w:rFonts w:eastAsia="Arial Unicode MS"/>
          <w:sz w:val="22"/>
          <w:szCs w:val="22"/>
          <w:lang w:val="ka-GE"/>
        </w:rPr>
        <w:t>დიფერენცირებული</w:t>
      </w:r>
      <w:r w:rsidRPr="00B2408B">
        <w:rPr>
          <w:rFonts w:eastAsia="Arial Unicode MS" w:cstheme="majorHAnsi"/>
          <w:sz w:val="22"/>
          <w:szCs w:val="22"/>
          <w:lang w:val="ka-GE"/>
        </w:rPr>
        <w:t xml:space="preserve"> </w:t>
      </w:r>
      <w:r w:rsidRPr="00B2408B">
        <w:rPr>
          <w:rFonts w:eastAsia="Arial Unicode MS"/>
          <w:sz w:val="22"/>
          <w:szCs w:val="22"/>
          <w:lang w:val="ka-GE"/>
        </w:rPr>
        <w:t>მიდგომა</w:t>
      </w:r>
      <w:r w:rsidRPr="00B2408B">
        <w:rPr>
          <w:rFonts w:eastAsia="Arial Unicode MS" w:cstheme="majorHAnsi"/>
          <w:sz w:val="22"/>
          <w:szCs w:val="22"/>
          <w:lang w:val="ka-GE"/>
        </w:rPr>
        <w:t xml:space="preserve"> </w:t>
      </w:r>
      <w:r w:rsidRPr="00B2408B">
        <w:rPr>
          <w:rFonts w:eastAsia="Arial Unicode MS"/>
          <w:sz w:val="22"/>
          <w:szCs w:val="22"/>
          <w:lang w:val="ka-GE"/>
        </w:rPr>
        <w:t>ბირთვული</w:t>
      </w:r>
      <w:r w:rsidRPr="00B2408B">
        <w:rPr>
          <w:rFonts w:eastAsia="Arial Unicode MS" w:cstheme="majorHAnsi"/>
          <w:sz w:val="22"/>
          <w:szCs w:val="22"/>
          <w:lang w:val="ka-GE"/>
        </w:rPr>
        <w:t xml:space="preserve"> </w:t>
      </w:r>
      <w:r w:rsidRPr="00B2408B">
        <w:rPr>
          <w:rFonts w:eastAsia="Arial Unicode MS"/>
          <w:sz w:val="22"/>
          <w:szCs w:val="22"/>
          <w:lang w:val="ka-GE"/>
        </w:rPr>
        <w:t>და</w:t>
      </w:r>
      <w:r w:rsidRPr="00B2408B">
        <w:rPr>
          <w:rFonts w:eastAsia="Arial Unicode MS" w:cstheme="majorHAnsi"/>
          <w:sz w:val="22"/>
          <w:szCs w:val="22"/>
          <w:lang w:val="ka-GE"/>
        </w:rPr>
        <w:t xml:space="preserve"> </w:t>
      </w:r>
      <w:r w:rsidRPr="00B2408B">
        <w:rPr>
          <w:rFonts w:eastAsia="Arial Unicode MS"/>
          <w:sz w:val="22"/>
          <w:szCs w:val="22"/>
          <w:lang w:val="ka-GE"/>
        </w:rPr>
        <w:t>რადიაციული</w:t>
      </w:r>
      <w:r w:rsidRPr="00B2408B">
        <w:rPr>
          <w:rFonts w:eastAsia="Arial Unicode MS" w:cstheme="majorHAnsi"/>
          <w:sz w:val="22"/>
          <w:szCs w:val="22"/>
          <w:lang w:val="ka-GE"/>
        </w:rPr>
        <w:t xml:space="preserve"> </w:t>
      </w:r>
      <w:r w:rsidRPr="00B2408B">
        <w:rPr>
          <w:rFonts w:eastAsia="Arial Unicode MS"/>
          <w:sz w:val="22"/>
          <w:szCs w:val="22"/>
          <w:lang w:val="ka-GE"/>
        </w:rPr>
        <w:t>საქმიანობის</w:t>
      </w:r>
      <w:r w:rsidRPr="00B2408B">
        <w:rPr>
          <w:rFonts w:eastAsia="Arial Unicode MS" w:cstheme="majorHAnsi"/>
          <w:sz w:val="22"/>
          <w:szCs w:val="22"/>
          <w:lang w:val="ka-GE"/>
        </w:rPr>
        <w:t xml:space="preserve"> </w:t>
      </w:r>
      <w:r w:rsidRPr="00B2408B">
        <w:rPr>
          <w:rFonts w:eastAsia="Arial Unicode MS"/>
          <w:sz w:val="22"/>
          <w:szCs w:val="22"/>
          <w:lang w:val="ka-GE"/>
        </w:rPr>
        <w:t>ავტორიზაციის</w:t>
      </w:r>
      <w:r w:rsidRPr="00B2408B">
        <w:rPr>
          <w:rFonts w:eastAsia="Arial Unicode MS" w:cstheme="majorHAnsi"/>
          <w:sz w:val="22"/>
          <w:szCs w:val="22"/>
          <w:lang w:val="ka-GE"/>
        </w:rPr>
        <w:t xml:space="preserve"> </w:t>
      </w:r>
      <w:r w:rsidRPr="00B2408B">
        <w:rPr>
          <w:rFonts w:eastAsia="Arial Unicode MS"/>
          <w:sz w:val="22"/>
          <w:szCs w:val="22"/>
          <w:lang w:val="ka-GE"/>
        </w:rPr>
        <w:t>დროს</w:t>
      </w:r>
      <w:r w:rsidRPr="00B2408B">
        <w:rPr>
          <w:rFonts w:eastAsia="Arial Unicode MS" w:cstheme="majorHAnsi"/>
          <w:sz w:val="22"/>
          <w:szCs w:val="22"/>
          <w:lang w:val="ka-GE"/>
        </w:rPr>
        <w:t xml:space="preserve"> </w:t>
      </w:r>
      <w:r w:rsidRPr="00B2408B">
        <w:rPr>
          <w:rFonts w:eastAsia="Arial Unicode MS"/>
          <w:sz w:val="22"/>
          <w:szCs w:val="22"/>
          <w:lang w:val="ka-GE"/>
        </w:rPr>
        <w:t>და</w:t>
      </w:r>
      <w:r w:rsidRPr="00B2408B">
        <w:rPr>
          <w:rFonts w:eastAsia="Arial Unicode MS" w:cstheme="majorHAnsi"/>
          <w:sz w:val="22"/>
          <w:szCs w:val="22"/>
          <w:lang w:val="ka-GE"/>
        </w:rPr>
        <w:t xml:space="preserve"> </w:t>
      </w:r>
      <w:r w:rsidRPr="00B2408B">
        <w:rPr>
          <w:rFonts w:eastAsia="Arial Unicode MS"/>
          <w:sz w:val="22"/>
          <w:szCs w:val="22"/>
          <w:lang w:val="ka-GE"/>
        </w:rPr>
        <w:t>ლიცენზირებას</w:t>
      </w:r>
      <w:r w:rsidRPr="00B2408B">
        <w:rPr>
          <w:rFonts w:eastAsia="Arial Unicode MS" w:cstheme="majorHAnsi"/>
          <w:sz w:val="22"/>
          <w:szCs w:val="22"/>
          <w:lang w:val="ka-GE"/>
        </w:rPr>
        <w:t xml:space="preserve"> </w:t>
      </w:r>
      <w:r w:rsidRPr="00B2408B">
        <w:rPr>
          <w:rFonts w:eastAsia="Arial Unicode MS"/>
          <w:sz w:val="22"/>
          <w:szCs w:val="22"/>
          <w:lang w:val="ka-GE"/>
        </w:rPr>
        <w:t>ექვემდებარება</w:t>
      </w:r>
      <w:r w:rsidRPr="00B2408B">
        <w:rPr>
          <w:rFonts w:eastAsia="Arial Unicode MS" w:cstheme="majorHAnsi"/>
          <w:sz w:val="22"/>
          <w:szCs w:val="22"/>
          <w:lang w:val="ka-GE"/>
        </w:rPr>
        <w:t xml:space="preserve"> </w:t>
      </w:r>
      <w:r w:rsidRPr="00B2408B">
        <w:rPr>
          <w:rFonts w:eastAsia="Arial Unicode MS"/>
          <w:sz w:val="22"/>
          <w:szCs w:val="22"/>
          <w:lang w:val="ka-GE"/>
        </w:rPr>
        <w:t>ყველა</w:t>
      </w:r>
      <w:r w:rsidRPr="00B2408B">
        <w:rPr>
          <w:rFonts w:eastAsia="Arial Unicode MS" w:cstheme="majorHAnsi"/>
          <w:sz w:val="22"/>
          <w:szCs w:val="22"/>
          <w:lang w:val="ka-GE"/>
        </w:rPr>
        <w:t xml:space="preserve"> </w:t>
      </w:r>
      <w:r w:rsidRPr="00B2408B">
        <w:rPr>
          <w:rFonts w:eastAsia="Arial Unicode MS"/>
          <w:sz w:val="22"/>
          <w:szCs w:val="22"/>
          <w:lang w:val="ka-GE"/>
        </w:rPr>
        <w:t>ტიპის</w:t>
      </w:r>
      <w:r w:rsidRPr="00B2408B">
        <w:rPr>
          <w:rFonts w:eastAsia="Arial Unicode MS" w:cstheme="majorHAnsi"/>
          <w:sz w:val="22"/>
          <w:szCs w:val="22"/>
          <w:lang w:val="ka-GE"/>
        </w:rPr>
        <w:t xml:space="preserve"> </w:t>
      </w:r>
      <w:r w:rsidRPr="00B2408B">
        <w:rPr>
          <w:rFonts w:eastAsia="Arial Unicode MS"/>
          <w:sz w:val="22"/>
          <w:szCs w:val="22"/>
          <w:lang w:val="ka-GE"/>
        </w:rPr>
        <w:t>საქმიანობა</w:t>
      </w:r>
      <w:r w:rsidRPr="00B2408B">
        <w:rPr>
          <w:rFonts w:eastAsia="Arial Unicode MS" w:cstheme="majorHAnsi"/>
          <w:sz w:val="22"/>
          <w:szCs w:val="22"/>
          <w:lang w:val="ka-GE"/>
        </w:rPr>
        <w:t xml:space="preserve">, </w:t>
      </w:r>
      <w:r w:rsidRPr="00B2408B">
        <w:rPr>
          <w:rFonts w:eastAsia="Arial Unicode MS"/>
          <w:sz w:val="22"/>
          <w:szCs w:val="22"/>
          <w:lang w:val="ka-GE"/>
        </w:rPr>
        <w:t>რაც</w:t>
      </w:r>
      <w:r w:rsidRPr="00B2408B">
        <w:rPr>
          <w:rFonts w:eastAsia="Arial Unicode MS" w:cstheme="majorHAnsi"/>
          <w:sz w:val="22"/>
          <w:szCs w:val="22"/>
          <w:lang w:val="ka-GE"/>
        </w:rPr>
        <w:t xml:space="preserve"> </w:t>
      </w:r>
      <w:r w:rsidRPr="00B2408B">
        <w:rPr>
          <w:rFonts w:eastAsia="Arial Unicode MS"/>
          <w:sz w:val="22"/>
          <w:szCs w:val="22"/>
          <w:lang w:val="ka-GE"/>
        </w:rPr>
        <w:t>ამცირებს</w:t>
      </w:r>
      <w:r w:rsidRPr="00B2408B">
        <w:rPr>
          <w:rFonts w:eastAsia="Arial Unicode MS" w:cstheme="majorHAnsi"/>
          <w:sz w:val="22"/>
          <w:szCs w:val="22"/>
          <w:lang w:val="ka-GE"/>
        </w:rPr>
        <w:t xml:space="preserve"> </w:t>
      </w:r>
      <w:r w:rsidRPr="00B2408B">
        <w:rPr>
          <w:rFonts w:eastAsia="Arial Unicode MS"/>
          <w:sz w:val="22"/>
          <w:szCs w:val="22"/>
          <w:lang w:val="ka-GE"/>
        </w:rPr>
        <w:t>სისტემის</w:t>
      </w:r>
      <w:r w:rsidRPr="00B2408B">
        <w:rPr>
          <w:rFonts w:eastAsia="Arial Unicode MS" w:cstheme="majorHAnsi"/>
          <w:sz w:val="22"/>
          <w:szCs w:val="22"/>
          <w:lang w:val="ka-GE"/>
        </w:rPr>
        <w:t xml:space="preserve"> </w:t>
      </w:r>
      <w:r w:rsidR="00CA5137">
        <w:rPr>
          <w:rFonts w:eastAsia="Arial Unicode MS"/>
          <w:sz w:val="22"/>
          <w:szCs w:val="22"/>
          <w:lang w:val="ka-GE"/>
        </w:rPr>
        <w:t>ეფექტიან</w:t>
      </w:r>
      <w:r w:rsidR="002330C5" w:rsidRPr="00B2408B">
        <w:rPr>
          <w:rFonts w:eastAsia="Arial Unicode MS"/>
          <w:sz w:val="22"/>
          <w:szCs w:val="22"/>
          <w:lang w:val="ka-GE"/>
        </w:rPr>
        <w:t>ობას</w:t>
      </w:r>
      <w:r w:rsidRPr="00B2408B">
        <w:rPr>
          <w:rFonts w:eastAsia="Arial Unicode MS" w:cstheme="majorHAnsi"/>
          <w:sz w:val="22"/>
          <w:szCs w:val="22"/>
          <w:lang w:val="ka-GE"/>
        </w:rPr>
        <w:t xml:space="preserve">. </w:t>
      </w:r>
    </w:p>
    <w:p w14:paraId="4BACB539" w14:textId="13B56E75" w:rsidR="00DB1942" w:rsidRDefault="00DB1942" w:rsidP="00B2408B">
      <w:pPr>
        <w:pStyle w:val="Default"/>
        <w:spacing w:before="120" w:line="276" w:lineRule="auto"/>
        <w:ind w:right="118"/>
        <w:jc w:val="both"/>
        <w:rPr>
          <w:rFonts w:eastAsia="Arial Unicode MS" w:cstheme="majorHAnsi"/>
          <w:sz w:val="22"/>
          <w:szCs w:val="22"/>
          <w:lang w:val="ka-GE"/>
        </w:rPr>
      </w:pPr>
      <w:r w:rsidRPr="00B2408B">
        <w:rPr>
          <w:rFonts w:eastAsia="Merriweather"/>
          <w:sz w:val="22"/>
          <w:szCs w:val="22"/>
          <w:lang w:val="ka-GE"/>
        </w:rPr>
        <w:t>გა</w:t>
      </w:r>
      <w:r w:rsidRPr="00B2408B">
        <w:rPr>
          <w:rFonts w:eastAsia="Arial Unicode MS"/>
          <w:sz w:val="22"/>
          <w:szCs w:val="22"/>
          <w:lang w:val="ka-GE"/>
        </w:rPr>
        <w:t>რემოს</w:t>
      </w:r>
      <w:r w:rsidRPr="00B2408B">
        <w:rPr>
          <w:rFonts w:eastAsia="Arial Unicode MS" w:cstheme="majorHAnsi"/>
          <w:sz w:val="22"/>
          <w:szCs w:val="22"/>
          <w:lang w:val="ka-GE"/>
        </w:rPr>
        <w:t xml:space="preserve"> </w:t>
      </w:r>
      <w:r w:rsidRPr="00B2408B">
        <w:rPr>
          <w:rFonts w:eastAsia="Arial Unicode MS"/>
          <w:sz w:val="22"/>
          <w:szCs w:val="22"/>
          <w:lang w:val="ka-GE"/>
        </w:rPr>
        <w:t>რადიაციული</w:t>
      </w:r>
      <w:r w:rsidRPr="00B2408B">
        <w:rPr>
          <w:rFonts w:eastAsia="Arial Unicode MS" w:cstheme="majorHAnsi"/>
          <w:sz w:val="22"/>
          <w:szCs w:val="22"/>
          <w:lang w:val="ka-GE"/>
        </w:rPr>
        <w:t xml:space="preserve"> </w:t>
      </w:r>
      <w:r w:rsidRPr="00B2408B">
        <w:rPr>
          <w:rFonts w:eastAsia="Arial Unicode MS"/>
          <w:sz w:val="22"/>
          <w:szCs w:val="22"/>
          <w:lang w:val="ka-GE"/>
        </w:rPr>
        <w:t>ფონის</w:t>
      </w:r>
      <w:r w:rsidRPr="00B2408B">
        <w:rPr>
          <w:rFonts w:eastAsia="Arial Unicode MS" w:cstheme="majorHAnsi"/>
          <w:sz w:val="22"/>
          <w:szCs w:val="22"/>
          <w:lang w:val="ka-GE"/>
        </w:rPr>
        <w:t xml:space="preserve"> </w:t>
      </w:r>
      <w:r w:rsidRPr="00B2408B">
        <w:rPr>
          <w:rFonts w:eastAsia="Arial Unicode MS"/>
          <w:sz w:val="22"/>
          <w:szCs w:val="22"/>
          <w:lang w:val="ka-GE"/>
        </w:rPr>
        <w:t>მონიტორინგი</w:t>
      </w:r>
      <w:r w:rsidRPr="00B2408B">
        <w:rPr>
          <w:rFonts w:eastAsia="Arial Unicode MS" w:cstheme="majorHAnsi"/>
          <w:sz w:val="22"/>
          <w:szCs w:val="22"/>
          <w:lang w:val="ka-GE"/>
        </w:rPr>
        <w:t xml:space="preserve"> </w:t>
      </w:r>
      <w:r w:rsidRPr="00B2408B">
        <w:rPr>
          <w:rFonts w:eastAsia="Arial Unicode MS"/>
          <w:sz w:val="22"/>
          <w:szCs w:val="22"/>
          <w:lang w:val="ka-GE"/>
        </w:rPr>
        <w:t>ხორციელდება</w:t>
      </w:r>
      <w:r w:rsidRPr="00B2408B">
        <w:rPr>
          <w:rFonts w:eastAsia="Arial Unicode MS" w:cstheme="majorHAnsi"/>
          <w:sz w:val="22"/>
          <w:szCs w:val="22"/>
          <w:lang w:val="ka-GE"/>
        </w:rPr>
        <w:t xml:space="preserve"> </w:t>
      </w:r>
      <w:r w:rsidRPr="00B2408B">
        <w:rPr>
          <w:rFonts w:eastAsia="Arial Unicode MS"/>
          <w:sz w:val="22"/>
          <w:szCs w:val="22"/>
          <w:lang w:val="ka-GE"/>
        </w:rPr>
        <w:t>რეგულარულად</w:t>
      </w:r>
      <w:r w:rsidRPr="00B2408B">
        <w:rPr>
          <w:rFonts w:eastAsia="Arial Unicode MS" w:cstheme="majorHAnsi"/>
          <w:sz w:val="22"/>
          <w:szCs w:val="22"/>
          <w:lang w:val="ka-GE"/>
        </w:rPr>
        <w:t xml:space="preserve">, </w:t>
      </w:r>
      <w:r w:rsidRPr="00B2408B">
        <w:rPr>
          <w:rFonts w:eastAsia="Arial Unicode MS"/>
          <w:sz w:val="22"/>
          <w:szCs w:val="22"/>
          <w:lang w:val="ka-GE"/>
        </w:rPr>
        <w:t>თუმცა</w:t>
      </w:r>
      <w:r w:rsidR="00CA5137">
        <w:rPr>
          <w:rFonts w:eastAsia="Arial Unicode MS"/>
          <w:sz w:val="22"/>
          <w:szCs w:val="22"/>
          <w:lang w:val="ka-GE"/>
        </w:rPr>
        <w:t>,</w:t>
      </w:r>
      <w:r w:rsidRPr="00B2408B">
        <w:rPr>
          <w:rFonts w:eastAsia="Arial Unicode MS" w:cstheme="majorHAnsi"/>
          <w:sz w:val="22"/>
          <w:szCs w:val="22"/>
          <w:lang w:val="ka-GE"/>
        </w:rPr>
        <w:t xml:space="preserve"> </w:t>
      </w:r>
      <w:r w:rsidRPr="00B2408B">
        <w:rPr>
          <w:rFonts w:eastAsia="Arial Unicode MS"/>
          <w:sz w:val="22"/>
          <w:szCs w:val="22"/>
          <w:lang w:val="ka-GE"/>
        </w:rPr>
        <w:t>ადამიანური</w:t>
      </w:r>
      <w:r w:rsidRPr="00B2408B">
        <w:rPr>
          <w:rFonts w:eastAsia="Arial Unicode MS" w:cstheme="majorHAnsi"/>
          <w:sz w:val="22"/>
          <w:szCs w:val="22"/>
          <w:lang w:val="ka-GE"/>
        </w:rPr>
        <w:t xml:space="preserve"> </w:t>
      </w:r>
      <w:r w:rsidRPr="00B2408B">
        <w:rPr>
          <w:rFonts w:eastAsia="Arial Unicode MS"/>
          <w:sz w:val="22"/>
          <w:szCs w:val="22"/>
          <w:lang w:val="ka-GE"/>
        </w:rPr>
        <w:t>და</w:t>
      </w:r>
      <w:r w:rsidRPr="00B2408B">
        <w:rPr>
          <w:rFonts w:eastAsia="Arial Unicode MS" w:cstheme="majorHAnsi"/>
          <w:sz w:val="22"/>
          <w:szCs w:val="22"/>
          <w:lang w:val="ka-GE"/>
        </w:rPr>
        <w:t xml:space="preserve"> </w:t>
      </w:r>
      <w:r w:rsidRPr="00B2408B">
        <w:rPr>
          <w:rFonts w:eastAsia="Arial Unicode MS"/>
          <w:sz w:val="22"/>
          <w:szCs w:val="22"/>
          <w:lang w:val="ka-GE"/>
        </w:rPr>
        <w:t>ტექნიკური</w:t>
      </w:r>
      <w:r w:rsidRPr="00B2408B">
        <w:rPr>
          <w:rFonts w:eastAsia="Arial Unicode MS" w:cstheme="majorHAnsi"/>
          <w:sz w:val="22"/>
          <w:szCs w:val="22"/>
          <w:lang w:val="ka-GE"/>
        </w:rPr>
        <w:t xml:space="preserve"> </w:t>
      </w:r>
      <w:r w:rsidRPr="00B2408B">
        <w:rPr>
          <w:rFonts w:eastAsia="Arial Unicode MS"/>
          <w:sz w:val="22"/>
          <w:szCs w:val="22"/>
          <w:lang w:val="ka-GE"/>
        </w:rPr>
        <w:t>რესურსების</w:t>
      </w:r>
      <w:r w:rsidRPr="00B2408B">
        <w:rPr>
          <w:rFonts w:eastAsia="Arial Unicode MS" w:cstheme="majorHAnsi"/>
          <w:sz w:val="22"/>
          <w:szCs w:val="22"/>
          <w:lang w:val="ka-GE"/>
        </w:rPr>
        <w:t xml:space="preserve"> </w:t>
      </w:r>
      <w:r w:rsidRPr="00B2408B">
        <w:rPr>
          <w:rFonts w:eastAsia="Arial Unicode MS"/>
          <w:sz w:val="22"/>
          <w:szCs w:val="22"/>
          <w:lang w:val="ka-GE"/>
        </w:rPr>
        <w:t>სიმცირიდან</w:t>
      </w:r>
      <w:r w:rsidRPr="00B2408B">
        <w:rPr>
          <w:rFonts w:eastAsia="Arial Unicode MS" w:cstheme="majorHAnsi"/>
          <w:sz w:val="22"/>
          <w:szCs w:val="22"/>
          <w:lang w:val="ka-GE"/>
        </w:rPr>
        <w:t xml:space="preserve"> </w:t>
      </w:r>
      <w:r w:rsidRPr="00B2408B">
        <w:rPr>
          <w:rFonts w:eastAsia="Arial Unicode MS"/>
          <w:sz w:val="22"/>
          <w:szCs w:val="22"/>
          <w:lang w:val="ka-GE"/>
        </w:rPr>
        <w:t>გამომდინარე</w:t>
      </w:r>
      <w:r w:rsidRPr="00B2408B">
        <w:rPr>
          <w:rFonts w:eastAsia="Arial Unicode MS" w:cstheme="majorHAnsi"/>
          <w:sz w:val="22"/>
          <w:szCs w:val="22"/>
          <w:lang w:val="ka-GE"/>
        </w:rPr>
        <w:t xml:space="preserve">, </w:t>
      </w:r>
      <w:r w:rsidRPr="00B2408B">
        <w:rPr>
          <w:rFonts w:eastAsia="Arial Unicode MS"/>
          <w:sz w:val="22"/>
          <w:szCs w:val="22"/>
          <w:lang w:val="ka-GE"/>
        </w:rPr>
        <w:t>ვერ</w:t>
      </w:r>
      <w:r w:rsidRPr="00B2408B">
        <w:rPr>
          <w:rFonts w:eastAsia="Arial Unicode MS" w:cstheme="majorHAnsi"/>
          <w:sz w:val="22"/>
          <w:szCs w:val="22"/>
          <w:lang w:val="ka-GE"/>
        </w:rPr>
        <w:t xml:space="preserve"> </w:t>
      </w:r>
      <w:r w:rsidRPr="00B2408B">
        <w:rPr>
          <w:rFonts w:eastAsia="Arial Unicode MS"/>
          <w:sz w:val="22"/>
          <w:szCs w:val="22"/>
          <w:lang w:val="ka-GE"/>
        </w:rPr>
        <w:t>ხერხდება</w:t>
      </w:r>
      <w:r w:rsidRPr="00B2408B">
        <w:rPr>
          <w:rFonts w:eastAsia="Arial Unicode MS" w:cstheme="majorHAnsi"/>
          <w:sz w:val="22"/>
          <w:szCs w:val="22"/>
          <w:lang w:val="ka-GE"/>
        </w:rPr>
        <w:t xml:space="preserve"> </w:t>
      </w:r>
      <w:r w:rsidRPr="00B2408B">
        <w:rPr>
          <w:rFonts w:eastAsia="Arial Unicode MS"/>
          <w:sz w:val="22"/>
          <w:szCs w:val="22"/>
          <w:lang w:val="ka-GE"/>
        </w:rPr>
        <w:t>მონიტორინგის</w:t>
      </w:r>
      <w:r w:rsidRPr="00B2408B">
        <w:rPr>
          <w:rFonts w:eastAsia="Arial Unicode MS" w:cstheme="majorHAnsi"/>
          <w:sz w:val="22"/>
          <w:szCs w:val="22"/>
          <w:lang w:val="ka-GE"/>
        </w:rPr>
        <w:t xml:space="preserve"> </w:t>
      </w:r>
      <w:r w:rsidRPr="00B2408B">
        <w:rPr>
          <w:rFonts w:eastAsia="Arial Unicode MS"/>
          <w:sz w:val="22"/>
          <w:szCs w:val="22"/>
          <w:lang w:val="ka-GE"/>
        </w:rPr>
        <w:t>სრულყოფილი</w:t>
      </w:r>
      <w:r w:rsidRPr="00B2408B">
        <w:rPr>
          <w:rFonts w:eastAsia="Arial Unicode MS" w:cstheme="majorHAnsi"/>
          <w:sz w:val="22"/>
          <w:szCs w:val="22"/>
          <w:lang w:val="ka-GE"/>
        </w:rPr>
        <w:t xml:space="preserve"> </w:t>
      </w:r>
      <w:r w:rsidRPr="00B2408B">
        <w:rPr>
          <w:rFonts w:eastAsia="Arial Unicode MS"/>
          <w:sz w:val="22"/>
          <w:szCs w:val="22"/>
          <w:lang w:val="ka-GE"/>
        </w:rPr>
        <w:t>განხორციელება</w:t>
      </w:r>
      <w:r w:rsidRPr="00B2408B">
        <w:rPr>
          <w:rFonts w:eastAsia="Arial Unicode MS" w:cstheme="majorHAnsi"/>
          <w:sz w:val="22"/>
          <w:szCs w:val="22"/>
          <w:lang w:val="ka-GE"/>
        </w:rPr>
        <w:t xml:space="preserve">. </w:t>
      </w:r>
      <w:r w:rsidRPr="00B2408B">
        <w:rPr>
          <w:rFonts w:eastAsia="Arial Unicode MS"/>
          <w:sz w:val="22"/>
          <w:szCs w:val="22"/>
          <w:lang w:val="ka-GE"/>
        </w:rPr>
        <w:t>ამჟამად</w:t>
      </w:r>
      <w:r w:rsidRPr="00B2408B">
        <w:rPr>
          <w:rFonts w:eastAsia="Arial Unicode MS" w:cstheme="majorHAnsi"/>
          <w:sz w:val="22"/>
          <w:szCs w:val="22"/>
          <w:lang w:val="ka-GE"/>
        </w:rPr>
        <w:t xml:space="preserve">, </w:t>
      </w:r>
      <w:r w:rsidRPr="00B2408B">
        <w:rPr>
          <w:rFonts w:eastAsia="Arial Unicode MS"/>
          <w:sz w:val="22"/>
          <w:szCs w:val="22"/>
          <w:lang w:val="ka-GE"/>
        </w:rPr>
        <w:t>მხოლოდ</w:t>
      </w:r>
      <w:r w:rsidRPr="00B2408B">
        <w:rPr>
          <w:rFonts w:eastAsia="Arial Unicode MS" w:cstheme="majorHAnsi"/>
          <w:sz w:val="22"/>
          <w:szCs w:val="22"/>
          <w:lang w:val="ka-GE"/>
        </w:rPr>
        <w:t xml:space="preserve"> </w:t>
      </w:r>
      <w:r w:rsidR="00953C1E" w:rsidRPr="004E174C">
        <w:rPr>
          <w:rFonts w:eastAsia="Arial Unicode MS"/>
          <w:sz w:val="22"/>
          <w:szCs w:val="22"/>
          <w:lang w:val="ka-GE"/>
        </w:rPr>
        <w:t>ექვსი</w:t>
      </w:r>
      <w:r w:rsidRPr="00B2408B">
        <w:rPr>
          <w:rFonts w:eastAsia="Arial Unicode MS" w:cstheme="majorHAnsi"/>
          <w:sz w:val="22"/>
          <w:szCs w:val="22"/>
          <w:lang w:val="ka-GE"/>
        </w:rPr>
        <w:t xml:space="preserve"> </w:t>
      </w:r>
      <w:r w:rsidRPr="00B2408B">
        <w:rPr>
          <w:rFonts w:eastAsia="Arial Unicode MS"/>
          <w:sz w:val="22"/>
          <w:szCs w:val="22"/>
          <w:lang w:val="ka-GE"/>
        </w:rPr>
        <w:t>ავტომატური</w:t>
      </w:r>
      <w:r w:rsidRPr="00B2408B">
        <w:rPr>
          <w:rFonts w:eastAsia="Arial Unicode MS" w:cstheme="majorHAnsi"/>
          <w:sz w:val="22"/>
          <w:szCs w:val="22"/>
          <w:lang w:val="ka-GE"/>
        </w:rPr>
        <w:t xml:space="preserve"> </w:t>
      </w:r>
      <w:r w:rsidRPr="00B2408B">
        <w:rPr>
          <w:rFonts w:eastAsia="Arial Unicode MS"/>
          <w:sz w:val="22"/>
          <w:szCs w:val="22"/>
          <w:lang w:val="ka-GE"/>
        </w:rPr>
        <w:t>სადგურიდან</w:t>
      </w:r>
      <w:r w:rsidRPr="00B2408B">
        <w:rPr>
          <w:rFonts w:eastAsia="Arial Unicode MS" w:cstheme="majorHAnsi"/>
          <w:sz w:val="22"/>
          <w:szCs w:val="22"/>
          <w:lang w:val="ka-GE"/>
        </w:rPr>
        <w:t xml:space="preserve"> </w:t>
      </w:r>
      <w:r w:rsidRPr="00B2408B">
        <w:rPr>
          <w:rFonts w:eastAsia="Arial Unicode MS"/>
          <w:sz w:val="22"/>
          <w:szCs w:val="22"/>
          <w:lang w:val="ka-GE"/>
        </w:rPr>
        <w:t>ხდება</w:t>
      </w:r>
      <w:r w:rsidRPr="00B2408B">
        <w:rPr>
          <w:rFonts w:eastAsia="Arial Unicode MS" w:cstheme="majorHAnsi"/>
          <w:sz w:val="22"/>
          <w:szCs w:val="22"/>
          <w:lang w:val="ka-GE"/>
        </w:rPr>
        <w:t xml:space="preserve"> </w:t>
      </w:r>
      <w:r w:rsidRPr="00B2408B">
        <w:rPr>
          <w:rFonts w:eastAsia="Arial Unicode MS"/>
          <w:sz w:val="22"/>
          <w:szCs w:val="22"/>
          <w:lang w:val="ka-GE"/>
        </w:rPr>
        <w:t>ინფორმაციის</w:t>
      </w:r>
      <w:r w:rsidRPr="00B2408B">
        <w:rPr>
          <w:rFonts w:eastAsia="Arial Unicode MS" w:cstheme="majorHAnsi"/>
          <w:sz w:val="22"/>
          <w:szCs w:val="22"/>
          <w:lang w:val="ka-GE"/>
        </w:rPr>
        <w:t xml:space="preserve"> </w:t>
      </w:r>
      <w:r w:rsidRPr="00B2408B">
        <w:rPr>
          <w:rFonts w:eastAsia="Arial Unicode MS"/>
          <w:sz w:val="22"/>
          <w:szCs w:val="22"/>
          <w:lang w:val="ka-GE"/>
        </w:rPr>
        <w:t>მიღება</w:t>
      </w:r>
      <w:r w:rsidRPr="00B2408B">
        <w:rPr>
          <w:rFonts w:eastAsia="Arial Unicode MS" w:cstheme="majorHAnsi"/>
          <w:sz w:val="22"/>
          <w:szCs w:val="22"/>
          <w:lang w:val="ka-GE"/>
        </w:rPr>
        <w:t xml:space="preserve"> </w:t>
      </w:r>
      <w:r w:rsidRPr="00B2408B">
        <w:rPr>
          <w:rFonts w:eastAsia="Arial Unicode MS"/>
          <w:sz w:val="22"/>
          <w:szCs w:val="22"/>
          <w:lang w:val="ka-GE"/>
        </w:rPr>
        <w:t>და</w:t>
      </w:r>
      <w:r w:rsidRPr="00B2408B">
        <w:rPr>
          <w:rFonts w:eastAsia="Arial Unicode MS" w:cstheme="majorHAnsi"/>
          <w:sz w:val="22"/>
          <w:szCs w:val="22"/>
          <w:lang w:val="ka-GE"/>
        </w:rPr>
        <w:t xml:space="preserve"> </w:t>
      </w:r>
      <w:r w:rsidRPr="00B2408B">
        <w:rPr>
          <w:rFonts w:eastAsia="Arial Unicode MS"/>
          <w:sz w:val="22"/>
          <w:szCs w:val="22"/>
          <w:lang w:val="ka-GE"/>
        </w:rPr>
        <w:t>დამუშავება</w:t>
      </w:r>
      <w:r w:rsidRPr="00B2408B">
        <w:rPr>
          <w:rFonts w:eastAsia="Arial Unicode MS" w:cstheme="majorHAnsi"/>
          <w:sz w:val="22"/>
          <w:szCs w:val="22"/>
          <w:lang w:val="ka-GE"/>
        </w:rPr>
        <w:t xml:space="preserve">, </w:t>
      </w:r>
      <w:r w:rsidRPr="00B2408B">
        <w:rPr>
          <w:rFonts w:eastAsia="Arial Unicode MS"/>
          <w:sz w:val="22"/>
          <w:szCs w:val="22"/>
          <w:lang w:val="ka-GE"/>
        </w:rPr>
        <w:t>რაც</w:t>
      </w:r>
      <w:r w:rsidRPr="00B2408B">
        <w:rPr>
          <w:rFonts w:eastAsia="Arial Unicode MS" w:cstheme="majorHAnsi"/>
          <w:sz w:val="22"/>
          <w:szCs w:val="22"/>
          <w:lang w:val="ka-GE"/>
        </w:rPr>
        <w:t xml:space="preserve"> </w:t>
      </w:r>
      <w:r w:rsidRPr="00B2408B">
        <w:rPr>
          <w:rFonts w:eastAsia="Arial Unicode MS"/>
          <w:sz w:val="22"/>
          <w:szCs w:val="22"/>
          <w:lang w:val="ka-GE"/>
        </w:rPr>
        <w:t>ვერ</w:t>
      </w:r>
      <w:r w:rsidRPr="00B2408B">
        <w:rPr>
          <w:rFonts w:eastAsia="Arial Unicode MS" w:cstheme="majorHAnsi"/>
          <w:sz w:val="22"/>
          <w:szCs w:val="22"/>
          <w:lang w:val="ka-GE"/>
        </w:rPr>
        <w:t xml:space="preserve"> </w:t>
      </w:r>
      <w:r w:rsidRPr="00B2408B">
        <w:rPr>
          <w:rFonts w:eastAsia="Arial Unicode MS"/>
          <w:sz w:val="22"/>
          <w:szCs w:val="22"/>
          <w:lang w:val="ka-GE"/>
        </w:rPr>
        <w:t>უზრუნველყოფს</w:t>
      </w:r>
      <w:r w:rsidRPr="00B2408B">
        <w:rPr>
          <w:rFonts w:eastAsia="Arial Unicode MS" w:cstheme="majorHAnsi"/>
          <w:sz w:val="22"/>
          <w:szCs w:val="22"/>
          <w:lang w:val="ka-GE"/>
        </w:rPr>
        <w:t xml:space="preserve"> </w:t>
      </w:r>
      <w:r w:rsidRPr="00B2408B">
        <w:rPr>
          <w:rFonts w:eastAsia="Arial Unicode MS"/>
          <w:sz w:val="22"/>
          <w:szCs w:val="22"/>
          <w:lang w:val="ka-GE"/>
        </w:rPr>
        <w:t>საქართველოს</w:t>
      </w:r>
      <w:r w:rsidRPr="00B2408B">
        <w:rPr>
          <w:rFonts w:eastAsia="Arial Unicode MS" w:cstheme="majorHAnsi"/>
          <w:sz w:val="22"/>
          <w:szCs w:val="22"/>
          <w:lang w:val="ka-GE"/>
        </w:rPr>
        <w:t xml:space="preserve"> </w:t>
      </w:r>
      <w:r w:rsidRPr="00B2408B">
        <w:rPr>
          <w:rFonts w:eastAsia="Arial Unicode MS"/>
          <w:sz w:val="22"/>
          <w:szCs w:val="22"/>
          <w:lang w:val="ka-GE"/>
        </w:rPr>
        <w:t>ტერიტორიის</w:t>
      </w:r>
      <w:r w:rsidRPr="00B2408B">
        <w:rPr>
          <w:rFonts w:eastAsia="Arial Unicode MS" w:cstheme="majorHAnsi"/>
          <w:sz w:val="22"/>
          <w:szCs w:val="22"/>
          <w:lang w:val="ka-GE"/>
        </w:rPr>
        <w:t xml:space="preserve"> </w:t>
      </w:r>
      <w:r w:rsidRPr="00B2408B">
        <w:rPr>
          <w:rFonts w:eastAsia="Arial Unicode MS"/>
          <w:sz w:val="22"/>
          <w:szCs w:val="22"/>
          <w:lang w:val="ka-GE"/>
        </w:rPr>
        <w:t>სრულ</w:t>
      </w:r>
      <w:r w:rsidRPr="00B2408B">
        <w:rPr>
          <w:rFonts w:eastAsia="Arial Unicode MS" w:cstheme="majorHAnsi"/>
          <w:sz w:val="22"/>
          <w:szCs w:val="22"/>
          <w:lang w:val="ka-GE"/>
        </w:rPr>
        <w:t xml:space="preserve"> </w:t>
      </w:r>
      <w:r w:rsidRPr="00B2408B">
        <w:rPr>
          <w:rFonts w:eastAsia="Arial Unicode MS"/>
          <w:sz w:val="22"/>
          <w:szCs w:val="22"/>
          <w:lang w:val="ka-GE"/>
        </w:rPr>
        <w:t>დაფარვას</w:t>
      </w:r>
      <w:r w:rsidRPr="00B2408B">
        <w:rPr>
          <w:rFonts w:eastAsia="Arial Unicode MS" w:cstheme="majorHAnsi"/>
          <w:sz w:val="22"/>
          <w:szCs w:val="22"/>
          <w:lang w:val="ka-GE"/>
        </w:rPr>
        <w:t xml:space="preserve">. </w:t>
      </w:r>
      <w:r w:rsidRPr="00B2408B">
        <w:rPr>
          <w:rFonts w:eastAsia="Arial Unicode MS"/>
          <w:sz w:val="22"/>
          <w:szCs w:val="22"/>
          <w:lang w:val="ka-GE"/>
        </w:rPr>
        <w:t>გარდა</w:t>
      </w:r>
      <w:r w:rsidRPr="00B2408B">
        <w:rPr>
          <w:rFonts w:eastAsia="Arial Unicode MS" w:cstheme="majorHAnsi"/>
          <w:sz w:val="22"/>
          <w:szCs w:val="22"/>
          <w:lang w:val="ka-GE"/>
        </w:rPr>
        <w:t xml:space="preserve"> </w:t>
      </w:r>
      <w:r w:rsidRPr="00B2408B">
        <w:rPr>
          <w:rFonts w:eastAsia="Arial Unicode MS"/>
          <w:sz w:val="22"/>
          <w:szCs w:val="22"/>
          <w:lang w:val="ka-GE"/>
        </w:rPr>
        <w:t>ამისა</w:t>
      </w:r>
      <w:r w:rsidRPr="00B2408B">
        <w:rPr>
          <w:rFonts w:eastAsia="Arial Unicode MS" w:cstheme="majorHAnsi"/>
          <w:sz w:val="22"/>
          <w:szCs w:val="22"/>
          <w:lang w:val="ka-GE"/>
        </w:rPr>
        <w:t xml:space="preserve">, </w:t>
      </w:r>
      <w:r w:rsidRPr="00B2408B">
        <w:rPr>
          <w:rFonts w:eastAsia="Arial Unicode MS"/>
          <w:sz w:val="22"/>
          <w:szCs w:val="22"/>
          <w:lang w:val="ka-GE"/>
        </w:rPr>
        <w:t>ქვეყანაში</w:t>
      </w:r>
      <w:r w:rsidRPr="00B2408B">
        <w:rPr>
          <w:rFonts w:eastAsia="Arial Unicode MS" w:cstheme="majorHAnsi"/>
          <w:sz w:val="22"/>
          <w:szCs w:val="22"/>
          <w:lang w:val="ka-GE"/>
        </w:rPr>
        <w:t xml:space="preserve"> </w:t>
      </w:r>
      <w:r w:rsidRPr="00B2408B">
        <w:rPr>
          <w:rFonts w:eastAsia="Arial Unicode MS"/>
          <w:sz w:val="22"/>
          <w:szCs w:val="22"/>
          <w:lang w:val="ka-GE"/>
        </w:rPr>
        <w:t>არ</w:t>
      </w:r>
      <w:r w:rsidRPr="00B2408B">
        <w:rPr>
          <w:rFonts w:eastAsia="Arial Unicode MS" w:cstheme="majorHAnsi"/>
          <w:sz w:val="22"/>
          <w:szCs w:val="22"/>
          <w:lang w:val="ka-GE"/>
        </w:rPr>
        <w:t xml:space="preserve"> </w:t>
      </w:r>
      <w:r w:rsidRPr="00B2408B">
        <w:rPr>
          <w:rFonts w:eastAsia="Arial Unicode MS"/>
          <w:sz w:val="22"/>
          <w:szCs w:val="22"/>
          <w:lang w:val="ka-GE"/>
        </w:rPr>
        <w:t>არსებობს</w:t>
      </w:r>
      <w:r w:rsidRPr="00B2408B">
        <w:rPr>
          <w:rFonts w:eastAsia="Arial Unicode MS" w:cstheme="majorHAnsi"/>
          <w:sz w:val="22"/>
          <w:szCs w:val="22"/>
          <w:lang w:val="ka-GE"/>
        </w:rPr>
        <w:t xml:space="preserve"> </w:t>
      </w:r>
      <w:r w:rsidRPr="00B2408B">
        <w:rPr>
          <w:rFonts w:eastAsia="Arial Unicode MS"/>
          <w:sz w:val="22"/>
          <w:szCs w:val="22"/>
          <w:lang w:val="ka-GE"/>
        </w:rPr>
        <w:t>გარემოს</w:t>
      </w:r>
      <w:r w:rsidRPr="00B2408B">
        <w:rPr>
          <w:rFonts w:eastAsia="Arial Unicode MS" w:cstheme="majorHAnsi"/>
          <w:sz w:val="22"/>
          <w:szCs w:val="22"/>
          <w:lang w:val="ka-GE"/>
        </w:rPr>
        <w:t xml:space="preserve"> </w:t>
      </w:r>
      <w:r w:rsidRPr="00B2408B">
        <w:rPr>
          <w:rFonts w:eastAsia="Arial Unicode MS"/>
          <w:sz w:val="22"/>
          <w:szCs w:val="22"/>
          <w:lang w:val="ka-GE"/>
        </w:rPr>
        <w:t>რადიაციული</w:t>
      </w:r>
      <w:r w:rsidRPr="00B2408B">
        <w:rPr>
          <w:rFonts w:eastAsia="Arial Unicode MS" w:cstheme="majorHAnsi"/>
          <w:sz w:val="22"/>
          <w:szCs w:val="22"/>
          <w:lang w:val="ka-GE"/>
        </w:rPr>
        <w:t xml:space="preserve"> </w:t>
      </w:r>
      <w:r w:rsidRPr="00B2408B">
        <w:rPr>
          <w:rFonts w:eastAsia="Arial Unicode MS"/>
          <w:sz w:val="22"/>
          <w:szCs w:val="22"/>
          <w:lang w:val="ka-GE"/>
        </w:rPr>
        <w:t>მონიტორინგის</w:t>
      </w:r>
      <w:r w:rsidRPr="00B2408B">
        <w:rPr>
          <w:rFonts w:eastAsia="Arial Unicode MS" w:cstheme="majorHAnsi"/>
          <w:sz w:val="22"/>
          <w:szCs w:val="22"/>
          <w:lang w:val="ka-GE"/>
        </w:rPr>
        <w:t xml:space="preserve"> </w:t>
      </w:r>
      <w:r w:rsidRPr="00B2408B">
        <w:rPr>
          <w:rFonts w:eastAsia="Arial Unicode MS"/>
          <w:sz w:val="22"/>
          <w:szCs w:val="22"/>
          <w:lang w:val="ka-GE"/>
        </w:rPr>
        <w:t>ლაბორატორია</w:t>
      </w:r>
      <w:r w:rsidRPr="00B2408B">
        <w:rPr>
          <w:rFonts w:eastAsia="Arial Unicode MS" w:cstheme="majorHAnsi"/>
          <w:sz w:val="22"/>
          <w:szCs w:val="22"/>
          <w:lang w:val="ka-GE"/>
        </w:rPr>
        <w:t xml:space="preserve"> (</w:t>
      </w:r>
      <w:r w:rsidRPr="00B2408B">
        <w:rPr>
          <w:rFonts w:eastAsia="Arial Unicode MS"/>
          <w:sz w:val="22"/>
          <w:szCs w:val="22"/>
          <w:lang w:val="ka-GE"/>
        </w:rPr>
        <w:t>გარდა</w:t>
      </w:r>
      <w:r w:rsidRPr="00B2408B">
        <w:rPr>
          <w:rFonts w:eastAsia="Arial Unicode MS" w:cstheme="majorHAnsi"/>
          <w:sz w:val="22"/>
          <w:szCs w:val="22"/>
          <w:lang w:val="ka-GE"/>
        </w:rPr>
        <w:t xml:space="preserve"> </w:t>
      </w:r>
      <w:r w:rsidRPr="00B2408B">
        <w:rPr>
          <w:rFonts w:eastAsia="Arial Unicode MS"/>
          <w:sz w:val="22"/>
          <w:szCs w:val="22"/>
          <w:lang w:val="ka-GE"/>
        </w:rPr>
        <w:t>სააგენტოს</w:t>
      </w:r>
      <w:r w:rsidRPr="00B2408B">
        <w:rPr>
          <w:rFonts w:eastAsia="Arial Unicode MS" w:cstheme="majorHAnsi"/>
          <w:sz w:val="22"/>
          <w:szCs w:val="22"/>
          <w:lang w:val="ka-GE"/>
        </w:rPr>
        <w:t xml:space="preserve"> </w:t>
      </w:r>
      <w:r w:rsidRPr="00B2408B">
        <w:rPr>
          <w:rFonts w:eastAsia="Arial Unicode MS"/>
          <w:sz w:val="22"/>
          <w:szCs w:val="22"/>
          <w:lang w:val="ka-GE"/>
        </w:rPr>
        <w:t>მფლობელობაში</w:t>
      </w:r>
      <w:r w:rsidRPr="00B2408B">
        <w:rPr>
          <w:rFonts w:eastAsia="Arial Unicode MS" w:cstheme="majorHAnsi"/>
          <w:sz w:val="22"/>
          <w:szCs w:val="22"/>
          <w:lang w:val="ka-GE"/>
        </w:rPr>
        <w:t xml:space="preserve"> </w:t>
      </w:r>
      <w:r w:rsidRPr="00B2408B">
        <w:rPr>
          <w:rFonts w:eastAsia="Arial Unicode MS"/>
          <w:sz w:val="22"/>
          <w:szCs w:val="22"/>
          <w:lang w:val="ka-GE"/>
        </w:rPr>
        <w:t>არსებული</w:t>
      </w:r>
      <w:r w:rsidRPr="00B2408B">
        <w:rPr>
          <w:rFonts w:eastAsia="Arial Unicode MS" w:cstheme="majorHAnsi"/>
          <w:sz w:val="22"/>
          <w:szCs w:val="22"/>
          <w:lang w:val="ka-GE"/>
        </w:rPr>
        <w:t xml:space="preserve"> </w:t>
      </w:r>
      <w:r w:rsidRPr="00B2408B">
        <w:rPr>
          <w:rFonts w:eastAsia="Arial Unicode MS"/>
          <w:sz w:val="22"/>
          <w:szCs w:val="22"/>
          <w:lang w:val="ka-GE"/>
        </w:rPr>
        <w:t>მობილური</w:t>
      </w:r>
      <w:r w:rsidRPr="00B2408B">
        <w:rPr>
          <w:rFonts w:eastAsia="Arial Unicode MS" w:cstheme="majorHAnsi"/>
          <w:sz w:val="22"/>
          <w:szCs w:val="22"/>
          <w:lang w:val="ka-GE"/>
        </w:rPr>
        <w:t xml:space="preserve"> </w:t>
      </w:r>
      <w:r w:rsidRPr="00B2408B">
        <w:rPr>
          <w:rFonts w:eastAsia="Arial Unicode MS"/>
          <w:sz w:val="22"/>
          <w:szCs w:val="22"/>
          <w:lang w:val="ka-GE"/>
        </w:rPr>
        <w:t>ლაბორატორიისა</w:t>
      </w:r>
      <w:r w:rsidRPr="00B2408B">
        <w:rPr>
          <w:rFonts w:eastAsia="Arial Unicode MS" w:cstheme="majorHAnsi"/>
          <w:sz w:val="22"/>
          <w:szCs w:val="22"/>
          <w:lang w:val="ka-GE"/>
        </w:rPr>
        <w:t>)</w:t>
      </w:r>
      <w:r w:rsidR="00213E7B" w:rsidRPr="00B2408B">
        <w:rPr>
          <w:rFonts w:eastAsia="Arial Unicode MS" w:cstheme="majorHAnsi"/>
          <w:sz w:val="22"/>
          <w:szCs w:val="22"/>
          <w:lang w:val="ka-GE"/>
        </w:rPr>
        <w:t>.</w:t>
      </w:r>
    </w:p>
    <w:p w14:paraId="325B3D7B" w14:textId="77777777" w:rsidR="000A499C" w:rsidRPr="00B2408B" w:rsidRDefault="000A499C" w:rsidP="00B2408B">
      <w:pPr>
        <w:pStyle w:val="Default"/>
        <w:spacing w:before="120" w:line="276" w:lineRule="auto"/>
        <w:ind w:right="118"/>
        <w:jc w:val="both"/>
        <w:rPr>
          <w:rFonts w:eastAsia="Arial Unicode MS" w:cstheme="majorHAnsi"/>
          <w:sz w:val="22"/>
          <w:szCs w:val="22"/>
          <w:lang w:val="ka-GE"/>
        </w:rPr>
      </w:pPr>
    </w:p>
    <w:p w14:paraId="1CF10826" w14:textId="77777777" w:rsidR="00E36A8F" w:rsidRPr="00B2408B" w:rsidRDefault="00E36A8F" w:rsidP="00B2408B">
      <w:pPr>
        <w:spacing w:line="276" w:lineRule="auto"/>
        <w:jc w:val="both"/>
        <w:rPr>
          <w:rFonts w:ascii="Sylfaen" w:eastAsia="Calibri" w:hAnsi="Sylfaen" w:cstheme="majorHAnsi"/>
          <w:u w:val="single"/>
          <w:lang w:val="ka-GE"/>
        </w:rPr>
      </w:pPr>
    </w:p>
    <w:p w14:paraId="52F971A7" w14:textId="3192FC0D" w:rsidR="00E36A8F" w:rsidRPr="000A499C" w:rsidRDefault="00E36A8F" w:rsidP="00577F9E">
      <w:pPr>
        <w:spacing w:after="0" w:line="276" w:lineRule="auto"/>
        <w:rPr>
          <w:rFonts w:ascii="Sylfaen" w:hAnsi="Sylfaen" w:cstheme="minorHAnsi"/>
          <w:b/>
          <w:bCs/>
          <w:color w:val="22346A"/>
          <w:sz w:val="28"/>
          <w:szCs w:val="28"/>
          <w:lang w:val="ka-GE"/>
        </w:rPr>
      </w:pPr>
      <w:r w:rsidRPr="000A499C">
        <w:rPr>
          <w:rFonts w:ascii="Sylfaen" w:hAnsi="Sylfaen" w:cstheme="minorHAnsi"/>
          <w:b/>
          <w:bCs/>
          <w:color w:val="22346A"/>
          <w:sz w:val="28"/>
          <w:szCs w:val="28"/>
          <w:lang w:val="ka-GE"/>
        </w:rPr>
        <w:t>სოციალური პოლიტიკა და ადამიანური კაპიტალი</w:t>
      </w:r>
      <w:r w:rsidR="00B96FB5" w:rsidRPr="000A499C">
        <w:rPr>
          <w:rFonts w:ascii="Sylfaen" w:hAnsi="Sylfaen" w:cstheme="minorHAnsi"/>
          <w:b/>
          <w:bCs/>
          <w:color w:val="22346A"/>
          <w:sz w:val="28"/>
          <w:szCs w:val="28"/>
          <w:lang w:val="ka-GE"/>
        </w:rPr>
        <w:t xml:space="preserve"> </w:t>
      </w:r>
    </w:p>
    <w:p w14:paraId="6EDC5E2E" w14:textId="77777777" w:rsidR="00B96FB5" w:rsidRPr="000A499C" w:rsidRDefault="00B96FB5" w:rsidP="00B2408B">
      <w:pPr>
        <w:spacing w:after="0" w:line="276" w:lineRule="auto"/>
        <w:jc w:val="both"/>
        <w:rPr>
          <w:rFonts w:ascii="Sylfaen" w:hAnsi="Sylfaen" w:cstheme="majorHAnsi"/>
          <w:b/>
          <w:bCs/>
          <w:color w:val="22346A"/>
          <w:lang w:val="ka-GE"/>
        </w:rPr>
      </w:pPr>
    </w:p>
    <w:p w14:paraId="4689E4AA" w14:textId="7420705B" w:rsidR="00E36A8F" w:rsidRPr="000A499C" w:rsidRDefault="00E36A8F" w:rsidP="00B2408B">
      <w:pPr>
        <w:spacing w:line="276" w:lineRule="auto"/>
        <w:rPr>
          <w:rFonts w:ascii="Sylfaen" w:hAnsi="Sylfaen" w:cstheme="minorHAnsi"/>
          <w:b/>
          <w:color w:val="22346A"/>
          <w:sz w:val="28"/>
          <w:szCs w:val="28"/>
          <w:lang w:val="ka-GE"/>
        </w:rPr>
      </w:pPr>
      <w:r w:rsidRPr="000A499C">
        <w:rPr>
          <w:rFonts w:ascii="Sylfaen" w:hAnsi="Sylfaen" w:cstheme="minorHAnsi"/>
          <w:b/>
          <w:color w:val="22346A"/>
          <w:sz w:val="28"/>
          <w:szCs w:val="28"/>
          <w:lang w:val="ka-GE"/>
        </w:rPr>
        <w:t>ჯანდაცვა</w:t>
      </w:r>
    </w:p>
    <w:p w14:paraId="59F6D4BD" w14:textId="46EC76B5" w:rsidR="004E63A4" w:rsidRPr="00B2408B" w:rsidRDefault="004E63A4" w:rsidP="00B2408B">
      <w:pPr>
        <w:pStyle w:val="BodyText"/>
        <w:rPr>
          <w:rFonts w:ascii="Sylfaen" w:hAnsi="Sylfaen" w:cstheme="majorHAnsi"/>
          <w:bCs/>
          <w:lang w:val="ka-GE" w:bidi="en-GB"/>
        </w:rPr>
      </w:pPr>
      <w:r w:rsidRPr="00B2408B">
        <w:rPr>
          <w:rFonts w:ascii="Sylfaen" w:hAnsi="Sylfaen" w:cs="Sylfaen"/>
          <w:lang w:val="ka-GE" w:bidi="en-GB"/>
        </w:rPr>
        <w:t>ბოლო</w:t>
      </w:r>
      <w:r w:rsidRPr="00B2408B">
        <w:rPr>
          <w:rFonts w:ascii="Sylfaen" w:hAnsi="Sylfaen" w:cstheme="majorHAnsi"/>
          <w:lang w:val="ka-GE" w:bidi="en-GB"/>
        </w:rPr>
        <w:t xml:space="preserve"> </w:t>
      </w:r>
      <w:r w:rsidRPr="00B2408B">
        <w:rPr>
          <w:rFonts w:ascii="Sylfaen" w:hAnsi="Sylfaen" w:cs="Sylfaen"/>
          <w:lang w:val="ka-GE" w:bidi="en-GB"/>
        </w:rPr>
        <w:t>ორი</w:t>
      </w:r>
      <w:r w:rsidRPr="00B2408B">
        <w:rPr>
          <w:rFonts w:ascii="Sylfaen" w:hAnsi="Sylfaen" w:cstheme="majorHAnsi"/>
          <w:lang w:val="ka-GE" w:bidi="en-GB"/>
        </w:rPr>
        <w:t xml:space="preserve"> </w:t>
      </w:r>
      <w:r w:rsidRPr="00B2408B">
        <w:rPr>
          <w:rFonts w:ascii="Sylfaen" w:hAnsi="Sylfaen" w:cs="Sylfaen"/>
          <w:lang w:val="ka-GE" w:bidi="en-GB"/>
        </w:rPr>
        <w:t>ათწლეულის</w:t>
      </w:r>
      <w:r w:rsidRPr="00B2408B">
        <w:rPr>
          <w:rFonts w:ascii="Sylfaen" w:hAnsi="Sylfaen" w:cstheme="majorHAnsi"/>
          <w:lang w:val="ka-GE" w:bidi="en-GB"/>
        </w:rPr>
        <w:t xml:space="preserve"> </w:t>
      </w:r>
      <w:r w:rsidRPr="00B2408B">
        <w:rPr>
          <w:rFonts w:ascii="Sylfaen" w:hAnsi="Sylfaen" w:cs="Sylfaen"/>
          <w:lang w:val="ka-GE" w:bidi="en-GB"/>
        </w:rPr>
        <w:t>მანძილზე</w:t>
      </w:r>
      <w:r w:rsidRPr="00B2408B">
        <w:rPr>
          <w:rFonts w:ascii="Sylfaen" w:hAnsi="Sylfaen" w:cstheme="majorHAnsi"/>
          <w:lang w:val="ka-GE" w:bidi="en-GB"/>
        </w:rPr>
        <w:t xml:space="preserve">, </w:t>
      </w:r>
      <w:r w:rsidRPr="00B2408B">
        <w:rPr>
          <w:rFonts w:ascii="Sylfaen" w:hAnsi="Sylfaen" w:cs="Sylfaen"/>
          <w:lang w:val="ka-GE" w:bidi="en-GB"/>
        </w:rPr>
        <w:t>საქართველოს</w:t>
      </w:r>
      <w:r w:rsidRPr="00B2408B">
        <w:rPr>
          <w:rFonts w:ascii="Sylfaen" w:hAnsi="Sylfaen" w:cstheme="majorHAnsi"/>
          <w:lang w:val="ka-GE" w:bidi="en-GB"/>
        </w:rPr>
        <w:t xml:space="preserve"> </w:t>
      </w:r>
      <w:r w:rsidRPr="00B2408B">
        <w:rPr>
          <w:rFonts w:ascii="Sylfaen" w:hAnsi="Sylfaen" w:cs="Sylfaen"/>
          <w:lang w:val="ka-GE" w:bidi="en-GB"/>
        </w:rPr>
        <w:t>მოსახლეობის</w:t>
      </w:r>
      <w:r w:rsidRPr="00B2408B">
        <w:rPr>
          <w:rFonts w:ascii="Sylfaen" w:hAnsi="Sylfaen" w:cstheme="majorHAnsi"/>
          <w:lang w:val="ka-GE" w:bidi="en-GB"/>
        </w:rPr>
        <w:t xml:space="preserve"> </w:t>
      </w:r>
      <w:r w:rsidRPr="00B2408B">
        <w:rPr>
          <w:rFonts w:ascii="Sylfaen" w:hAnsi="Sylfaen" w:cs="Sylfaen"/>
          <w:lang w:val="ka-GE" w:bidi="en-GB"/>
        </w:rPr>
        <w:t>ასაკობრივი</w:t>
      </w:r>
      <w:r w:rsidRPr="00B2408B">
        <w:rPr>
          <w:rFonts w:ascii="Sylfaen" w:hAnsi="Sylfaen" w:cstheme="majorHAnsi"/>
          <w:lang w:val="ka-GE" w:bidi="en-GB"/>
        </w:rPr>
        <w:t xml:space="preserve"> </w:t>
      </w:r>
      <w:r w:rsidRPr="00B2408B">
        <w:rPr>
          <w:rFonts w:ascii="Sylfaen" w:hAnsi="Sylfaen" w:cs="Sylfaen"/>
          <w:lang w:val="ka-GE" w:bidi="en-GB"/>
        </w:rPr>
        <w:t>სტრუქტურა</w:t>
      </w:r>
      <w:r w:rsidRPr="00B2408B">
        <w:rPr>
          <w:rFonts w:ascii="Sylfaen" w:hAnsi="Sylfaen" w:cstheme="majorHAnsi"/>
          <w:lang w:val="ka-GE" w:bidi="en-GB"/>
        </w:rPr>
        <w:t xml:space="preserve"> </w:t>
      </w:r>
      <w:r w:rsidRPr="00B2408B">
        <w:rPr>
          <w:rFonts w:ascii="Sylfaen" w:hAnsi="Sylfaen" w:cs="Sylfaen"/>
          <w:lang w:val="ka-GE" w:bidi="en-GB"/>
        </w:rPr>
        <w:t>შესაბამისობაში</w:t>
      </w:r>
      <w:r w:rsidRPr="00B2408B">
        <w:rPr>
          <w:rFonts w:ascii="Sylfaen" w:hAnsi="Sylfaen" w:cstheme="majorHAnsi"/>
          <w:lang w:val="ka-GE" w:bidi="en-GB"/>
        </w:rPr>
        <w:t xml:space="preserve"> </w:t>
      </w:r>
      <w:r w:rsidRPr="00B2408B">
        <w:rPr>
          <w:rFonts w:ascii="Sylfaen" w:hAnsi="Sylfaen" w:cs="Sylfaen"/>
          <w:lang w:val="ka-GE" w:bidi="en-GB"/>
        </w:rPr>
        <w:t>მოდის</w:t>
      </w:r>
      <w:r w:rsidRPr="00B2408B">
        <w:rPr>
          <w:rFonts w:ascii="Sylfaen" w:hAnsi="Sylfaen" w:cstheme="majorHAnsi"/>
          <w:lang w:val="ka-GE" w:bidi="en-GB"/>
        </w:rPr>
        <w:t xml:space="preserve">  „</w:t>
      </w:r>
      <w:r w:rsidRPr="00B2408B">
        <w:rPr>
          <w:rFonts w:ascii="Sylfaen" w:hAnsi="Sylfaen" w:cs="Sylfaen"/>
          <w:lang w:val="ka-GE" w:bidi="en-GB"/>
        </w:rPr>
        <w:t>დაბერების</w:t>
      </w:r>
      <w:r w:rsidRPr="00B2408B">
        <w:rPr>
          <w:rFonts w:ascii="Sylfaen" w:hAnsi="Sylfaen" w:cstheme="majorHAnsi"/>
          <w:lang w:val="ka-GE" w:bidi="en-GB"/>
        </w:rPr>
        <w:t xml:space="preserve">“ </w:t>
      </w:r>
      <w:r w:rsidRPr="00B2408B">
        <w:rPr>
          <w:rFonts w:ascii="Sylfaen" w:hAnsi="Sylfaen" w:cs="Sylfaen"/>
          <w:lang w:val="ka-GE" w:bidi="en-GB"/>
        </w:rPr>
        <w:t>გლობალურ</w:t>
      </w:r>
      <w:r w:rsidRPr="00B2408B">
        <w:rPr>
          <w:rFonts w:ascii="Sylfaen" w:hAnsi="Sylfaen" w:cstheme="majorHAnsi"/>
          <w:lang w:val="ka-GE" w:bidi="en-GB"/>
        </w:rPr>
        <w:t xml:space="preserve"> </w:t>
      </w:r>
      <w:r w:rsidRPr="00B2408B">
        <w:rPr>
          <w:rFonts w:ascii="Sylfaen" w:hAnsi="Sylfaen" w:cs="Sylfaen"/>
          <w:lang w:val="ka-GE" w:bidi="en-GB"/>
        </w:rPr>
        <w:t>ტენდენციებთან</w:t>
      </w:r>
      <w:r w:rsidRPr="00B2408B">
        <w:rPr>
          <w:rFonts w:ascii="Sylfaen" w:hAnsi="Sylfaen" w:cstheme="majorHAnsi"/>
          <w:lang w:val="ka-GE" w:bidi="en-GB"/>
        </w:rPr>
        <w:t xml:space="preserve">: </w:t>
      </w:r>
      <w:r w:rsidRPr="00B2408B">
        <w:rPr>
          <w:rFonts w:ascii="Sylfaen" w:hAnsi="Sylfaen" w:cs="Sylfaen"/>
          <w:lang w:val="ka-GE" w:bidi="en-GB"/>
        </w:rPr>
        <w:t>იზრდება</w:t>
      </w:r>
      <w:r w:rsidRPr="00B2408B">
        <w:rPr>
          <w:rFonts w:ascii="Sylfaen" w:hAnsi="Sylfaen" w:cstheme="majorHAnsi"/>
          <w:lang w:val="ka-GE" w:bidi="en-GB"/>
        </w:rPr>
        <w:t xml:space="preserve"> 65 </w:t>
      </w:r>
      <w:r w:rsidRPr="00B2408B">
        <w:rPr>
          <w:rFonts w:ascii="Sylfaen" w:hAnsi="Sylfaen" w:cs="Sylfaen"/>
          <w:lang w:val="ka-GE" w:bidi="en-GB"/>
        </w:rPr>
        <w:t>წლის</w:t>
      </w:r>
      <w:r w:rsidR="000A499C">
        <w:rPr>
          <w:rFonts w:ascii="Sylfaen" w:hAnsi="Sylfaen" w:cs="Sylfaen"/>
          <w:lang w:val="ka-GE" w:bidi="en-GB"/>
        </w:rPr>
        <w:t>ა</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მეტი</w:t>
      </w:r>
      <w:r w:rsidRPr="00B2408B">
        <w:rPr>
          <w:rFonts w:ascii="Sylfaen" w:hAnsi="Sylfaen" w:cstheme="majorHAnsi"/>
          <w:lang w:val="ka-GE" w:bidi="en-GB"/>
        </w:rPr>
        <w:t xml:space="preserve"> </w:t>
      </w:r>
      <w:r w:rsidRPr="00B2408B">
        <w:rPr>
          <w:rFonts w:ascii="Sylfaen" w:hAnsi="Sylfaen" w:cs="Sylfaen"/>
          <w:lang w:val="ka-GE" w:bidi="en-GB"/>
        </w:rPr>
        <w:t>ასაკის</w:t>
      </w:r>
      <w:r w:rsidRPr="00B2408B">
        <w:rPr>
          <w:rFonts w:ascii="Sylfaen" w:hAnsi="Sylfaen" w:cstheme="majorHAnsi"/>
          <w:lang w:val="ka-GE" w:bidi="en-GB"/>
        </w:rPr>
        <w:t xml:space="preserve"> </w:t>
      </w:r>
      <w:r w:rsidRPr="00B2408B">
        <w:rPr>
          <w:rFonts w:ascii="Sylfaen" w:hAnsi="Sylfaen" w:cs="Sylfaen"/>
          <w:lang w:val="ka-GE" w:bidi="en-GB"/>
        </w:rPr>
        <w:t>ადამიანების</w:t>
      </w:r>
      <w:r w:rsidRPr="00B2408B">
        <w:rPr>
          <w:rFonts w:ascii="Sylfaen" w:hAnsi="Sylfaen" w:cstheme="majorHAnsi"/>
          <w:lang w:val="ka-GE" w:bidi="en-GB"/>
        </w:rPr>
        <w:t xml:space="preserve"> </w:t>
      </w:r>
      <w:r w:rsidRPr="00B2408B">
        <w:rPr>
          <w:rFonts w:ascii="Sylfaen" w:hAnsi="Sylfaen" w:cs="Sylfaen"/>
          <w:lang w:val="ka-GE" w:bidi="en-GB"/>
        </w:rPr>
        <w:t>რაოდენობა</w:t>
      </w:r>
      <w:r w:rsidRPr="00B2408B">
        <w:rPr>
          <w:rFonts w:ascii="Sylfaen" w:hAnsi="Sylfaen" w:cstheme="majorHAnsi"/>
          <w:lang w:val="ka-GE" w:bidi="en-GB"/>
        </w:rPr>
        <w:t xml:space="preserve"> (2021 </w:t>
      </w:r>
      <w:r w:rsidRPr="00B2408B">
        <w:rPr>
          <w:rFonts w:ascii="Sylfaen" w:hAnsi="Sylfaen" w:cs="Sylfaen"/>
          <w:lang w:val="ka-GE" w:bidi="en-GB"/>
        </w:rPr>
        <w:t>წელს</w:t>
      </w:r>
      <w:r w:rsidR="000A499C">
        <w:rPr>
          <w:rFonts w:ascii="Sylfaen" w:hAnsi="Sylfaen" w:cstheme="majorHAnsi"/>
          <w:lang w:val="ka-GE" w:bidi="en-GB"/>
        </w:rPr>
        <w:t xml:space="preserve"> −</w:t>
      </w:r>
      <w:r w:rsidRPr="00B2408B">
        <w:rPr>
          <w:rFonts w:ascii="Sylfaen" w:hAnsi="Sylfaen" w:cstheme="majorHAnsi"/>
          <w:lang w:val="ka-GE" w:bidi="en-GB"/>
        </w:rPr>
        <w:t xml:space="preserve"> 15.4%). </w:t>
      </w:r>
      <w:r w:rsidRPr="00B2408B">
        <w:rPr>
          <w:rFonts w:ascii="Sylfaen" w:hAnsi="Sylfaen" w:cs="Sylfaen"/>
          <w:bCs/>
          <w:lang w:val="ka-GE" w:bidi="en-GB"/>
        </w:rPr>
        <w:t>სიცოცხლის</w:t>
      </w:r>
      <w:r w:rsidRPr="00B2408B">
        <w:rPr>
          <w:rFonts w:ascii="Sylfaen" w:hAnsi="Sylfaen" w:cstheme="majorHAnsi"/>
          <w:bCs/>
          <w:lang w:val="ka-GE" w:bidi="en-GB"/>
        </w:rPr>
        <w:t xml:space="preserve"> </w:t>
      </w:r>
      <w:r w:rsidRPr="00B2408B">
        <w:rPr>
          <w:rFonts w:ascii="Sylfaen" w:hAnsi="Sylfaen" w:cs="Sylfaen"/>
          <w:bCs/>
          <w:lang w:val="ka-GE" w:bidi="en-GB"/>
        </w:rPr>
        <w:t>მოსალოდნელი</w:t>
      </w:r>
      <w:r w:rsidRPr="00B2408B">
        <w:rPr>
          <w:rFonts w:ascii="Sylfaen" w:hAnsi="Sylfaen" w:cstheme="majorHAnsi"/>
          <w:bCs/>
          <w:lang w:val="ka-GE" w:bidi="en-GB"/>
        </w:rPr>
        <w:t xml:space="preserve"> </w:t>
      </w:r>
      <w:r w:rsidRPr="00B2408B">
        <w:rPr>
          <w:rFonts w:ascii="Sylfaen" w:hAnsi="Sylfaen" w:cs="Sylfaen"/>
          <w:bCs/>
          <w:lang w:val="ka-GE" w:bidi="en-GB"/>
        </w:rPr>
        <w:t>ხანგრძლივობა</w:t>
      </w:r>
      <w:r w:rsidRPr="00B2408B">
        <w:rPr>
          <w:rFonts w:ascii="Sylfaen" w:hAnsi="Sylfaen" w:cstheme="majorHAnsi"/>
          <w:bCs/>
          <w:lang w:val="ka-GE" w:bidi="en-GB"/>
        </w:rPr>
        <w:t xml:space="preserve"> </w:t>
      </w:r>
      <w:r w:rsidRPr="00B2408B">
        <w:rPr>
          <w:rFonts w:ascii="Sylfaen" w:hAnsi="Sylfaen" w:cs="Sylfaen"/>
          <w:bCs/>
          <w:lang w:val="ka-GE" w:bidi="en-GB"/>
        </w:rPr>
        <w:t>დაბადებისას</w:t>
      </w:r>
      <w:r w:rsidRPr="00B2408B">
        <w:rPr>
          <w:rFonts w:ascii="Sylfaen" w:hAnsi="Sylfaen" w:cstheme="majorHAnsi"/>
          <w:bCs/>
          <w:lang w:val="ka-GE" w:bidi="en-GB"/>
        </w:rPr>
        <w:t xml:space="preserve"> </w:t>
      </w:r>
      <w:r w:rsidRPr="00B2408B">
        <w:rPr>
          <w:rFonts w:ascii="Sylfaen" w:hAnsi="Sylfaen" w:cs="Sylfaen"/>
          <w:bCs/>
          <w:lang w:val="ka-GE" w:bidi="en-GB"/>
        </w:rPr>
        <w:t>ბოლო</w:t>
      </w:r>
      <w:r w:rsidRPr="00B2408B">
        <w:rPr>
          <w:rFonts w:ascii="Sylfaen" w:hAnsi="Sylfaen" w:cstheme="majorHAnsi"/>
          <w:bCs/>
          <w:lang w:val="ka-GE" w:bidi="en-GB"/>
        </w:rPr>
        <w:t xml:space="preserve"> </w:t>
      </w:r>
      <w:r w:rsidRPr="00B2408B">
        <w:rPr>
          <w:rFonts w:ascii="Sylfaen" w:hAnsi="Sylfaen" w:cs="Sylfaen"/>
          <w:bCs/>
          <w:lang w:val="ka-GE" w:bidi="en-GB"/>
        </w:rPr>
        <w:t>ორი</w:t>
      </w:r>
      <w:r w:rsidRPr="00B2408B">
        <w:rPr>
          <w:rFonts w:ascii="Sylfaen" w:hAnsi="Sylfaen" w:cstheme="majorHAnsi"/>
          <w:bCs/>
          <w:lang w:val="ka-GE" w:bidi="en-GB"/>
        </w:rPr>
        <w:t xml:space="preserve"> </w:t>
      </w:r>
      <w:r w:rsidRPr="00B2408B">
        <w:rPr>
          <w:rFonts w:ascii="Sylfaen" w:hAnsi="Sylfaen" w:cs="Sylfaen"/>
          <w:bCs/>
          <w:lang w:val="ka-GE" w:bidi="en-GB"/>
        </w:rPr>
        <w:t>ათწლეულის</w:t>
      </w:r>
      <w:r w:rsidRPr="00B2408B">
        <w:rPr>
          <w:rFonts w:ascii="Sylfaen" w:hAnsi="Sylfaen" w:cstheme="majorHAnsi"/>
          <w:bCs/>
          <w:lang w:val="ka-GE" w:bidi="en-GB"/>
        </w:rPr>
        <w:t xml:space="preserve"> </w:t>
      </w:r>
      <w:r w:rsidRPr="00B2408B">
        <w:rPr>
          <w:rFonts w:ascii="Sylfaen" w:hAnsi="Sylfaen" w:cs="Sylfaen"/>
          <w:bCs/>
          <w:lang w:val="ka-GE" w:bidi="en-GB"/>
        </w:rPr>
        <w:t>მანძილზე</w:t>
      </w:r>
      <w:r w:rsidRPr="00B2408B">
        <w:rPr>
          <w:rFonts w:ascii="Sylfaen" w:hAnsi="Sylfaen" w:cstheme="majorHAnsi"/>
          <w:bCs/>
          <w:lang w:val="ka-GE" w:bidi="en-GB"/>
        </w:rPr>
        <w:t xml:space="preserve"> </w:t>
      </w:r>
      <w:r w:rsidRPr="00B2408B">
        <w:rPr>
          <w:rFonts w:ascii="Sylfaen" w:hAnsi="Sylfaen" w:cs="Sylfaen"/>
          <w:bCs/>
          <w:lang w:val="ka-GE" w:bidi="en-GB"/>
        </w:rPr>
        <w:t>სტაბილურად</w:t>
      </w:r>
      <w:r w:rsidRPr="00B2408B">
        <w:rPr>
          <w:rFonts w:ascii="Sylfaen" w:hAnsi="Sylfaen" w:cstheme="majorHAnsi"/>
          <w:bCs/>
          <w:lang w:val="ka-GE" w:bidi="en-GB"/>
        </w:rPr>
        <w:t xml:space="preserve"> </w:t>
      </w:r>
      <w:r w:rsidRPr="00B2408B">
        <w:rPr>
          <w:rFonts w:ascii="Sylfaen" w:hAnsi="Sylfaen" w:cs="Sylfaen"/>
          <w:bCs/>
          <w:lang w:val="ka-GE" w:bidi="en-GB"/>
        </w:rPr>
        <w:t>იზრდება</w:t>
      </w:r>
      <w:r w:rsidRPr="00B2408B">
        <w:rPr>
          <w:rFonts w:ascii="Sylfaen" w:hAnsi="Sylfaen" w:cstheme="majorHAnsi"/>
          <w:bCs/>
          <w:lang w:val="ka-GE" w:bidi="en-GB"/>
        </w:rPr>
        <w:t xml:space="preserve">. </w:t>
      </w:r>
      <w:r w:rsidRPr="00CA5137">
        <w:rPr>
          <w:rFonts w:ascii="Sylfaen" w:hAnsi="Sylfaen" w:cstheme="majorHAnsi"/>
          <w:bCs/>
          <w:lang w:val="ka-GE" w:bidi="en-GB"/>
        </w:rPr>
        <w:lastRenderedPageBreak/>
        <w:t xml:space="preserve">2021 </w:t>
      </w:r>
      <w:r w:rsidRPr="00CA5137">
        <w:rPr>
          <w:rFonts w:ascii="Sylfaen" w:hAnsi="Sylfaen" w:cs="Sylfaen"/>
          <w:bCs/>
          <w:lang w:val="ka-GE" w:bidi="en-GB"/>
        </w:rPr>
        <w:t>წელს</w:t>
      </w:r>
      <w:r w:rsidRPr="00CA5137">
        <w:rPr>
          <w:rFonts w:ascii="Sylfaen" w:hAnsi="Sylfaen" w:cstheme="majorHAnsi"/>
          <w:bCs/>
          <w:lang w:val="ka-GE" w:bidi="en-GB"/>
        </w:rPr>
        <w:t xml:space="preserve"> 71.4 </w:t>
      </w:r>
      <w:r w:rsidRPr="00CA5137">
        <w:rPr>
          <w:rFonts w:ascii="Sylfaen" w:hAnsi="Sylfaen" w:cs="Sylfaen"/>
          <w:bCs/>
          <w:lang w:val="ka-GE" w:bidi="en-GB"/>
        </w:rPr>
        <w:t>წელი</w:t>
      </w:r>
      <w:r w:rsidRPr="00B2408B">
        <w:rPr>
          <w:rFonts w:ascii="Sylfaen" w:hAnsi="Sylfaen" w:cstheme="majorHAnsi"/>
          <w:bCs/>
          <w:lang w:val="ka-GE" w:bidi="en-GB"/>
        </w:rPr>
        <w:t xml:space="preserve"> </w:t>
      </w:r>
      <w:r w:rsidRPr="00B2408B">
        <w:rPr>
          <w:rFonts w:ascii="Sylfaen" w:hAnsi="Sylfaen" w:cs="Sylfaen"/>
          <w:bCs/>
          <w:lang w:val="ka-GE" w:bidi="en-GB"/>
        </w:rPr>
        <w:t>შეადგინა</w:t>
      </w:r>
      <w:r w:rsidRPr="00B2408B">
        <w:rPr>
          <w:rFonts w:ascii="Sylfaen" w:hAnsi="Sylfaen" w:cstheme="majorHAnsi"/>
          <w:bCs/>
          <w:lang w:val="ka-GE" w:bidi="en-GB"/>
        </w:rPr>
        <w:t xml:space="preserve"> (</w:t>
      </w:r>
      <w:r w:rsidRPr="00B2408B">
        <w:rPr>
          <w:rFonts w:ascii="Sylfaen" w:hAnsi="Sylfaen" w:cs="Sylfaen"/>
          <w:bCs/>
          <w:lang w:val="ka-GE" w:bidi="en-GB"/>
        </w:rPr>
        <w:t>ევროკავშირის</w:t>
      </w:r>
      <w:r w:rsidRPr="00B2408B">
        <w:rPr>
          <w:rFonts w:ascii="Sylfaen" w:hAnsi="Sylfaen" w:cstheme="majorHAnsi"/>
          <w:bCs/>
          <w:lang w:val="ka-GE" w:bidi="en-GB"/>
        </w:rPr>
        <w:t xml:space="preserve"> </w:t>
      </w:r>
      <w:r w:rsidRPr="00B2408B">
        <w:rPr>
          <w:rFonts w:ascii="Sylfaen" w:hAnsi="Sylfaen" w:cs="Sylfaen"/>
          <w:bCs/>
          <w:lang w:val="ka-GE" w:bidi="en-GB"/>
        </w:rPr>
        <w:t>ქვეყნების</w:t>
      </w:r>
      <w:r w:rsidRPr="00B2408B">
        <w:rPr>
          <w:rFonts w:ascii="Sylfaen" w:hAnsi="Sylfaen" w:cstheme="majorHAnsi"/>
          <w:bCs/>
          <w:lang w:val="ka-GE" w:bidi="en-GB"/>
        </w:rPr>
        <w:t xml:space="preserve"> </w:t>
      </w:r>
      <w:r w:rsidRPr="00B2408B">
        <w:rPr>
          <w:rFonts w:ascii="Sylfaen" w:hAnsi="Sylfaen" w:cs="Sylfaen"/>
          <w:bCs/>
          <w:lang w:val="ka-GE" w:bidi="en-GB"/>
        </w:rPr>
        <w:t>მაჩვენებელი</w:t>
      </w:r>
      <w:r w:rsidR="000A499C">
        <w:rPr>
          <w:rFonts w:ascii="Sylfaen" w:hAnsi="Sylfaen" w:cstheme="majorHAnsi"/>
          <w:bCs/>
          <w:lang w:val="ka-GE" w:bidi="en-GB"/>
        </w:rPr>
        <w:t xml:space="preserve"> − </w:t>
      </w:r>
      <w:r w:rsidRPr="00B2408B">
        <w:rPr>
          <w:rFonts w:ascii="Sylfaen" w:hAnsi="Sylfaen" w:cstheme="majorHAnsi"/>
          <w:bCs/>
          <w:lang w:val="ka-GE" w:bidi="en-GB"/>
        </w:rPr>
        <w:t xml:space="preserve">82 </w:t>
      </w:r>
      <w:r w:rsidRPr="00B2408B">
        <w:rPr>
          <w:rFonts w:ascii="Sylfaen" w:hAnsi="Sylfaen" w:cs="Sylfaen"/>
          <w:bCs/>
          <w:lang w:val="ka-GE" w:bidi="en-GB"/>
        </w:rPr>
        <w:t>წელი</w:t>
      </w:r>
      <w:r w:rsidRPr="00B2408B">
        <w:rPr>
          <w:rFonts w:ascii="Sylfaen" w:hAnsi="Sylfaen" w:cstheme="majorHAnsi"/>
          <w:bCs/>
          <w:lang w:val="ka-GE" w:bidi="en-GB"/>
        </w:rPr>
        <w:t xml:space="preserve">), </w:t>
      </w:r>
      <w:r w:rsidRPr="00B2408B">
        <w:rPr>
          <w:rFonts w:ascii="Sylfaen" w:hAnsi="Sylfaen" w:cs="Sylfaen"/>
          <w:bCs/>
          <w:lang w:val="ka-GE" w:bidi="en-GB"/>
        </w:rPr>
        <w:t>ჯანმრთელი</w:t>
      </w:r>
      <w:r w:rsidRPr="00B2408B">
        <w:rPr>
          <w:rFonts w:ascii="Sylfaen" w:hAnsi="Sylfaen" w:cstheme="majorHAnsi"/>
          <w:bCs/>
          <w:lang w:val="ka-GE" w:bidi="en-GB"/>
        </w:rPr>
        <w:t xml:space="preserve"> </w:t>
      </w:r>
      <w:r w:rsidRPr="00B2408B">
        <w:rPr>
          <w:rFonts w:ascii="Sylfaen" w:hAnsi="Sylfaen" w:cs="Sylfaen"/>
          <w:bCs/>
          <w:lang w:val="ka-GE" w:bidi="en-GB"/>
        </w:rPr>
        <w:t>სიცოცხლის</w:t>
      </w:r>
      <w:r w:rsidRPr="00B2408B">
        <w:rPr>
          <w:rFonts w:ascii="Sylfaen" w:hAnsi="Sylfaen" w:cstheme="majorHAnsi"/>
          <w:bCs/>
          <w:lang w:val="ka-GE" w:bidi="en-GB"/>
        </w:rPr>
        <w:t xml:space="preserve"> </w:t>
      </w:r>
      <w:r w:rsidRPr="00B2408B">
        <w:rPr>
          <w:rFonts w:ascii="Sylfaen" w:hAnsi="Sylfaen" w:cs="Sylfaen"/>
          <w:bCs/>
          <w:lang w:val="ka-GE" w:bidi="en-GB"/>
        </w:rPr>
        <w:t>ხანგრძლივობა</w:t>
      </w:r>
      <w:r w:rsidRPr="00B2408B">
        <w:rPr>
          <w:rFonts w:ascii="Sylfaen" w:hAnsi="Sylfaen" w:cstheme="majorHAnsi"/>
          <w:bCs/>
          <w:lang w:val="ka-GE" w:bidi="en-GB"/>
        </w:rPr>
        <w:t xml:space="preserve"> </w:t>
      </w:r>
      <w:r w:rsidRPr="00B2408B">
        <w:rPr>
          <w:rFonts w:ascii="Sylfaen" w:hAnsi="Sylfaen" w:cs="Sylfaen"/>
          <w:bCs/>
          <w:lang w:val="ka-GE" w:bidi="en-GB"/>
        </w:rPr>
        <w:t>კი</w:t>
      </w:r>
      <w:r w:rsidRPr="00B2408B">
        <w:rPr>
          <w:rFonts w:ascii="Sylfaen" w:hAnsi="Sylfaen" w:cstheme="majorHAnsi"/>
          <w:bCs/>
          <w:lang w:val="ka-GE" w:bidi="en-GB"/>
        </w:rPr>
        <w:t xml:space="preserve"> </w:t>
      </w:r>
      <w:r w:rsidRPr="00B2408B">
        <w:rPr>
          <w:rFonts w:ascii="Sylfaen" w:hAnsi="Sylfaen" w:cs="Sylfaen"/>
          <w:bCs/>
          <w:lang w:val="ka-GE" w:bidi="en-GB"/>
        </w:rPr>
        <w:t>ამ</w:t>
      </w:r>
      <w:r w:rsidRPr="00B2408B">
        <w:rPr>
          <w:rFonts w:ascii="Sylfaen" w:hAnsi="Sylfaen" w:cstheme="majorHAnsi"/>
          <w:bCs/>
          <w:lang w:val="ka-GE" w:bidi="en-GB"/>
        </w:rPr>
        <w:t xml:space="preserve"> </w:t>
      </w:r>
      <w:r w:rsidRPr="00B2408B">
        <w:rPr>
          <w:rFonts w:ascii="Sylfaen" w:hAnsi="Sylfaen" w:cs="Sylfaen"/>
          <w:bCs/>
          <w:lang w:val="ka-GE" w:bidi="en-GB"/>
        </w:rPr>
        <w:t>პერიოდისთვის</w:t>
      </w:r>
      <w:r w:rsidRPr="00B2408B">
        <w:rPr>
          <w:rFonts w:ascii="Sylfaen" w:hAnsi="Sylfaen" w:cstheme="majorHAnsi"/>
          <w:bCs/>
          <w:lang w:val="ka-GE" w:bidi="en-GB"/>
        </w:rPr>
        <w:t xml:space="preserve"> 65 </w:t>
      </w:r>
      <w:r w:rsidRPr="00B2408B">
        <w:rPr>
          <w:rFonts w:ascii="Sylfaen" w:hAnsi="Sylfaen" w:cs="Sylfaen"/>
          <w:bCs/>
          <w:lang w:val="ka-GE" w:bidi="en-GB"/>
        </w:rPr>
        <w:t>წელია</w:t>
      </w:r>
      <w:r w:rsidRPr="00B2408B">
        <w:rPr>
          <w:rFonts w:ascii="Sylfaen" w:hAnsi="Sylfaen" w:cstheme="majorHAnsi"/>
          <w:bCs/>
          <w:lang w:val="ka-GE" w:bidi="en-GB"/>
        </w:rPr>
        <w:t xml:space="preserve">. </w:t>
      </w:r>
    </w:p>
    <w:p w14:paraId="6D4C39B7" w14:textId="2E5D61D6" w:rsidR="004E63A4" w:rsidRPr="00B2408B" w:rsidRDefault="004E63A4" w:rsidP="00B2408B">
      <w:pPr>
        <w:pStyle w:val="BodyText"/>
        <w:rPr>
          <w:rFonts w:ascii="Sylfaen" w:hAnsi="Sylfaen" w:cstheme="majorHAnsi"/>
          <w:lang w:val="ka-GE"/>
        </w:rPr>
      </w:pPr>
      <w:r w:rsidRPr="00B2408B">
        <w:rPr>
          <w:rFonts w:ascii="Sylfaen" w:hAnsi="Sylfaen" w:cs="Sylfaen"/>
          <w:lang w:val="ka-GE"/>
        </w:rPr>
        <w:t>საქსტატის</w:t>
      </w:r>
      <w:r w:rsidRPr="00B2408B">
        <w:rPr>
          <w:rFonts w:ascii="Sylfaen" w:hAnsi="Sylfaen" w:cstheme="majorHAnsi"/>
          <w:lang w:val="ka-GE"/>
        </w:rPr>
        <w:t xml:space="preserve"> </w:t>
      </w:r>
      <w:r w:rsidRPr="00B2408B">
        <w:rPr>
          <w:rFonts w:ascii="Sylfaen" w:hAnsi="Sylfaen" w:cs="Sylfaen"/>
          <w:lang w:val="ka-GE"/>
        </w:rPr>
        <w:t>მონაცემებით</w:t>
      </w:r>
      <w:r w:rsidRPr="00B2408B">
        <w:rPr>
          <w:rFonts w:ascii="Sylfaen" w:hAnsi="Sylfaen" w:cstheme="majorHAnsi"/>
          <w:lang w:val="ka-GE"/>
        </w:rPr>
        <w:t xml:space="preserve">, </w:t>
      </w:r>
      <w:r w:rsidRPr="00B2408B">
        <w:rPr>
          <w:rFonts w:ascii="Sylfaen" w:hAnsi="Sylfaen" w:cs="Sylfaen"/>
          <w:lang w:val="ka-GE"/>
        </w:rPr>
        <w:t>საქართველოში</w:t>
      </w:r>
      <w:r w:rsidRPr="00B2408B">
        <w:rPr>
          <w:rFonts w:ascii="Sylfaen" w:hAnsi="Sylfaen" w:cstheme="majorHAnsi"/>
          <w:lang w:val="ka-GE"/>
        </w:rPr>
        <w:t xml:space="preserve">, </w:t>
      </w:r>
      <w:r w:rsidRPr="00B2408B">
        <w:rPr>
          <w:rFonts w:ascii="Sylfaen" w:hAnsi="Sylfaen" w:cs="Sylfaen"/>
          <w:lang w:val="ka-GE"/>
        </w:rPr>
        <w:t>ისევე</w:t>
      </w:r>
      <w:r w:rsidRPr="00B2408B">
        <w:rPr>
          <w:rFonts w:ascii="Sylfaen" w:hAnsi="Sylfaen" w:cstheme="majorHAnsi"/>
          <w:lang w:val="ka-GE"/>
        </w:rPr>
        <w:t xml:space="preserve">, </w:t>
      </w:r>
      <w:r w:rsidRPr="00B2408B">
        <w:rPr>
          <w:rFonts w:ascii="Sylfaen" w:hAnsi="Sylfaen" w:cs="Sylfaen"/>
          <w:lang w:val="ka-GE"/>
        </w:rPr>
        <w:t>როგორც</w:t>
      </w:r>
      <w:r w:rsidRPr="00B2408B">
        <w:rPr>
          <w:rFonts w:ascii="Sylfaen" w:hAnsi="Sylfaen" w:cstheme="majorHAnsi"/>
          <w:lang w:val="ka-GE"/>
        </w:rPr>
        <w:t xml:space="preserve"> </w:t>
      </w:r>
      <w:r w:rsidRPr="00B2408B">
        <w:rPr>
          <w:rFonts w:ascii="Sylfaen" w:hAnsi="Sylfaen" w:cs="Sylfaen"/>
          <w:lang w:val="ka-GE"/>
        </w:rPr>
        <w:t>მსოფლიოს</w:t>
      </w:r>
      <w:r w:rsidRPr="00B2408B">
        <w:rPr>
          <w:rFonts w:ascii="Sylfaen" w:hAnsi="Sylfaen" w:cstheme="majorHAnsi"/>
          <w:lang w:val="ka-GE"/>
        </w:rPr>
        <w:t xml:space="preserve"> </w:t>
      </w:r>
      <w:r w:rsidRPr="00B2408B">
        <w:rPr>
          <w:rFonts w:ascii="Sylfaen" w:hAnsi="Sylfaen" w:cs="Sylfaen"/>
          <w:lang w:val="ka-GE"/>
        </w:rPr>
        <w:t>ქვეყნების</w:t>
      </w:r>
      <w:r w:rsidRPr="00B2408B">
        <w:rPr>
          <w:rFonts w:ascii="Sylfaen" w:hAnsi="Sylfaen" w:cstheme="majorHAnsi"/>
          <w:lang w:val="ka-GE"/>
        </w:rPr>
        <w:t xml:space="preserve"> </w:t>
      </w:r>
      <w:r w:rsidRPr="00B2408B">
        <w:rPr>
          <w:rFonts w:ascii="Sylfaen" w:hAnsi="Sylfaen" w:cs="Sylfaen"/>
          <w:lang w:val="ka-GE"/>
        </w:rPr>
        <w:t>უმეტესობაში</w:t>
      </w:r>
      <w:r w:rsidRPr="00B2408B">
        <w:rPr>
          <w:rFonts w:ascii="Sylfaen" w:hAnsi="Sylfaen" w:cstheme="majorHAnsi"/>
          <w:lang w:val="ka-GE"/>
        </w:rPr>
        <w:t xml:space="preserve">, 2021 </w:t>
      </w:r>
      <w:r w:rsidRPr="00B2408B">
        <w:rPr>
          <w:rFonts w:ascii="Sylfaen" w:hAnsi="Sylfaen" w:cs="Sylfaen"/>
          <w:lang w:val="ka-GE"/>
        </w:rPr>
        <w:t>წელს</w:t>
      </w:r>
      <w:r w:rsidRPr="00B2408B">
        <w:rPr>
          <w:rFonts w:ascii="Sylfaen" w:hAnsi="Sylfaen" w:cstheme="majorHAnsi"/>
          <w:lang w:val="ka-GE"/>
        </w:rPr>
        <w:t xml:space="preserve"> </w:t>
      </w:r>
      <w:r w:rsidRPr="00B2408B">
        <w:rPr>
          <w:rFonts w:ascii="Sylfaen" w:hAnsi="Sylfaen" w:cs="Sylfaen"/>
          <w:b/>
          <w:bCs/>
          <w:lang w:val="ka-GE"/>
        </w:rPr>
        <w:t>სიკვდილიანობის</w:t>
      </w:r>
      <w:r w:rsidRPr="00B2408B">
        <w:rPr>
          <w:rFonts w:ascii="Sylfaen" w:hAnsi="Sylfaen" w:cstheme="majorHAnsi"/>
          <w:b/>
          <w:bCs/>
          <w:lang w:val="ka-GE"/>
        </w:rPr>
        <w:t xml:space="preserve"> </w:t>
      </w:r>
      <w:r w:rsidRPr="00B2408B">
        <w:rPr>
          <w:rFonts w:ascii="Sylfaen" w:hAnsi="Sylfaen" w:cs="Sylfaen"/>
          <w:b/>
          <w:bCs/>
          <w:lang w:val="ka-GE"/>
        </w:rPr>
        <w:t>ძირითადი</w:t>
      </w:r>
      <w:r w:rsidRPr="00B2408B">
        <w:rPr>
          <w:rFonts w:ascii="Sylfaen" w:hAnsi="Sylfaen" w:cstheme="majorHAnsi"/>
          <w:b/>
          <w:bCs/>
          <w:lang w:val="ka-GE"/>
        </w:rPr>
        <w:t xml:space="preserve"> </w:t>
      </w:r>
      <w:r w:rsidRPr="00B2408B">
        <w:rPr>
          <w:rFonts w:ascii="Sylfaen" w:hAnsi="Sylfaen" w:cs="Sylfaen"/>
          <w:b/>
          <w:bCs/>
          <w:lang w:val="ka-GE"/>
        </w:rPr>
        <w:t>ტვირთი</w:t>
      </w:r>
      <w:r w:rsidRPr="00B2408B">
        <w:rPr>
          <w:rFonts w:ascii="Sylfaen" w:hAnsi="Sylfaen" w:cstheme="majorHAnsi"/>
          <w:b/>
          <w:bCs/>
          <w:lang w:val="ka-GE"/>
        </w:rPr>
        <w:t xml:space="preserve"> </w:t>
      </w:r>
      <w:r w:rsidRPr="00B2408B">
        <w:rPr>
          <w:rFonts w:ascii="Sylfaen" w:hAnsi="Sylfaen" w:cs="Sylfaen"/>
          <w:b/>
          <w:bCs/>
          <w:lang w:val="ka-GE"/>
        </w:rPr>
        <w:t>არაგადამდებ</w:t>
      </w:r>
      <w:r w:rsidRPr="00B2408B">
        <w:rPr>
          <w:rFonts w:ascii="Sylfaen" w:hAnsi="Sylfaen" w:cstheme="majorHAnsi"/>
          <w:b/>
          <w:bCs/>
          <w:lang w:val="ka-GE"/>
        </w:rPr>
        <w:t xml:space="preserve"> </w:t>
      </w:r>
      <w:r w:rsidRPr="00B2408B">
        <w:rPr>
          <w:rFonts w:ascii="Sylfaen" w:hAnsi="Sylfaen" w:cs="Sylfaen"/>
          <w:b/>
          <w:bCs/>
          <w:lang w:val="ka-GE"/>
        </w:rPr>
        <w:t>დაავადებებზე</w:t>
      </w:r>
      <w:r w:rsidRPr="00B2408B">
        <w:rPr>
          <w:rFonts w:ascii="Sylfaen" w:hAnsi="Sylfaen" w:cstheme="majorHAnsi"/>
          <w:b/>
          <w:bCs/>
          <w:lang w:val="ka-GE"/>
        </w:rPr>
        <w:t xml:space="preserve"> </w:t>
      </w:r>
      <w:r w:rsidRPr="00B2408B">
        <w:rPr>
          <w:rFonts w:ascii="Sylfaen" w:hAnsi="Sylfaen" w:cs="Sylfaen"/>
          <w:b/>
          <w:bCs/>
          <w:lang w:val="ka-GE"/>
        </w:rPr>
        <w:t>მოდის</w:t>
      </w:r>
      <w:r w:rsidR="000A499C">
        <w:rPr>
          <w:rFonts w:ascii="Sylfaen" w:hAnsi="Sylfaen" w:cstheme="majorHAnsi"/>
          <w:b/>
          <w:bCs/>
          <w:lang w:val="ka-GE"/>
        </w:rPr>
        <w:t xml:space="preserve"> − (76%); 5% −</w:t>
      </w:r>
      <w:r w:rsidRPr="00B2408B">
        <w:rPr>
          <w:rFonts w:ascii="Sylfaen" w:hAnsi="Sylfaen" w:cstheme="majorHAnsi"/>
          <w:b/>
          <w:bCs/>
          <w:lang w:val="ka-GE"/>
        </w:rPr>
        <w:t xml:space="preserve"> COVID-19-</w:t>
      </w:r>
      <w:r w:rsidRPr="00B2408B">
        <w:rPr>
          <w:rFonts w:ascii="Sylfaen" w:hAnsi="Sylfaen" w:cs="Sylfaen"/>
          <w:b/>
          <w:bCs/>
          <w:lang w:val="ka-GE"/>
        </w:rPr>
        <w:t>ითაა</w:t>
      </w:r>
      <w:r w:rsidRPr="00B2408B">
        <w:rPr>
          <w:rFonts w:ascii="Sylfaen" w:hAnsi="Sylfaen" w:cstheme="majorHAnsi"/>
          <w:b/>
          <w:bCs/>
          <w:lang w:val="ka-GE"/>
        </w:rPr>
        <w:t xml:space="preserve"> </w:t>
      </w:r>
      <w:r w:rsidRPr="00B2408B">
        <w:rPr>
          <w:rFonts w:ascii="Sylfaen" w:hAnsi="Sylfaen" w:cs="Sylfaen"/>
          <w:b/>
          <w:bCs/>
          <w:lang w:val="ka-GE"/>
        </w:rPr>
        <w:t>განპირობებული</w:t>
      </w:r>
      <w:r w:rsidR="000A499C">
        <w:rPr>
          <w:rFonts w:ascii="Sylfaen" w:hAnsi="Sylfaen" w:cstheme="majorHAnsi"/>
          <w:b/>
          <w:bCs/>
          <w:lang w:val="ka-GE"/>
        </w:rPr>
        <w:t>, 4% −</w:t>
      </w:r>
      <w:r w:rsidRPr="00B2408B">
        <w:rPr>
          <w:rFonts w:ascii="Sylfaen" w:hAnsi="Sylfaen" w:cstheme="majorHAnsi"/>
          <w:b/>
          <w:bCs/>
          <w:lang w:val="ka-GE"/>
        </w:rPr>
        <w:t xml:space="preserve"> </w:t>
      </w:r>
      <w:r w:rsidRPr="00B2408B">
        <w:rPr>
          <w:rFonts w:ascii="Sylfaen" w:hAnsi="Sylfaen" w:cs="Sylfaen"/>
          <w:b/>
          <w:bCs/>
          <w:lang w:val="ka-GE"/>
        </w:rPr>
        <w:t>ტრავმული</w:t>
      </w:r>
      <w:r w:rsidRPr="00B2408B">
        <w:rPr>
          <w:rFonts w:ascii="Sylfaen" w:hAnsi="Sylfaen" w:cstheme="majorHAnsi"/>
          <w:b/>
          <w:bCs/>
          <w:lang w:val="ka-GE"/>
        </w:rPr>
        <w:t xml:space="preserve"> </w:t>
      </w:r>
      <w:r w:rsidRPr="00B2408B">
        <w:rPr>
          <w:rFonts w:ascii="Sylfaen" w:hAnsi="Sylfaen" w:cs="Sylfaen"/>
          <w:b/>
          <w:bCs/>
          <w:lang w:val="ka-GE"/>
        </w:rPr>
        <w:t>დაზიანებებით</w:t>
      </w:r>
      <w:r w:rsidRPr="00B2408B">
        <w:rPr>
          <w:rFonts w:ascii="Sylfaen" w:hAnsi="Sylfaen" w:cstheme="majorHAnsi"/>
          <w:b/>
          <w:bCs/>
          <w:lang w:val="ka-GE"/>
        </w:rPr>
        <w:t>,</w:t>
      </w:r>
      <w:r w:rsidR="000A499C">
        <w:rPr>
          <w:rFonts w:ascii="Sylfaen" w:hAnsi="Sylfaen" w:cstheme="majorHAnsi"/>
          <w:lang w:val="ka-GE"/>
        </w:rPr>
        <w:t xml:space="preserve"> 2% −</w:t>
      </w:r>
      <w:r w:rsidRPr="00B2408B">
        <w:rPr>
          <w:rFonts w:ascii="Sylfaen" w:hAnsi="Sylfaen" w:cstheme="majorHAnsi"/>
          <w:lang w:val="ka-GE"/>
        </w:rPr>
        <w:t xml:space="preserve"> </w:t>
      </w:r>
      <w:r w:rsidRPr="00B2408B">
        <w:rPr>
          <w:rFonts w:ascii="Sylfaen" w:hAnsi="Sylfaen" w:cs="Sylfaen"/>
          <w:lang w:val="ka-GE"/>
        </w:rPr>
        <w:t>გადამდები</w:t>
      </w:r>
      <w:r w:rsidRPr="00B2408B">
        <w:rPr>
          <w:rFonts w:ascii="Sylfaen" w:hAnsi="Sylfaen" w:cstheme="majorHAnsi"/>
          <w:lang w:val="ka-GE"/>
        </w:rPr>
        <w:t xml:space="preserve"> </w:t>
      </w:r>
      <w:r w:rsidRPr="00B2408B">
        <w:rPr>
          <w:rFonts w:ascii="Sylfaen" w:hAnsi="Sylfaen" w:cs="Sylfaen"/>
          <w:lang w:val="ka-GE"/>
        </w:rPr>
        <w:t>დაავადებებით</w:t>
      </w:r>
      <w:r w:rsidRPr="00B2408B">
        <w:rPr>
          <w:rFonts w:ascii="Sylfaen" w:hAnsi="Sylfaen" w:cstheme="majorHAnsi"/>
          <w:lang w:val="ka-GE"/>
        </w:rPr>
        <w:t xml:space="preserve">, </w:t>
      </w:r>
      <w:r w:rsidRPr="00B2408B">
        <w:rPr>
          <w:rFonts w:ascii="Sylfaen" w:hAnsi="Sylfaen" w:cs="Sylfaen"/>
          <w:lang w:val="ka-GE"/>
        </w:rPr>
        <w:t>დედათა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პერინატალური</w:t>
      </w:r>
      <w:r w:rsidRPr="00B2408B">
        <w:rPr>
          <w:rFonts w:ascii="Sylfaen" w:hAnsi="Sylfaen" w:cstheme="majorHAnsi"/>
          <w:lang w:val="ka-GE"/>
        </w:rPr>
        <w:t xml:space="preserve"> </w:t>
      </w:r>
      <w:r w:rsidRPr="00B2408B">
        <w:rPr>
          <w:rFonts w:ascii="Sylfaen" w:hAnsi="Sylfaen" w:cs="Sylfaen"/>
          <w:lang w:val="ka-GE"/>
        </w:rPr>
        <w:t>მდგომარეობით</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კვებითი</w:t>
      </w:r>
      <w:r w:rsidRPr="00B2408B">
        <w:rPr>
          <w:rFonts w:ascii="Sylfaen" w:hAnsi="Sylfaen" w:cstheme="majorHAnsi"/>
          <w:lang w:val="ka-GE"/>
        </w:rPr>
        <w:t xml:space="preserve"> </w:t>
      </w:r>
      <w:r w:rsidRPr="00B2408B">
        <w:rPr>
          <w:rFonts w:ascii="Sylfaen" w:hAnsi="Sylfaen" w:cs="Sylfaen"/>
          <w:lang w:val="ka-GE"/>
        </w:rPr>
        <w:t>დარღვევებით</w:t>
      </w:r>
      <w:r w:rsidRPr="00B2408B">
        <w:rPr>
          <w:rFonts w:ascii="Sylfaen" w:hAnsi="Sylfaen" w:cstheme="majorHAnsi"/>
          <w:lang w:val="ka-GE"/>
        </w:rPr>
        <w:t xml:space="preserve">, </w:t>
      </w:r>
      <w:r w:rsidRPr="00B2408B">
        <w:rPr>
          <w:rFonts w:ascii="Sylfaen" w:hAnsi="Sylfaen" w:cs="Sylfaen"/>
          <w:lang w:val="ka-GE"/>
        </w:rPr>
        <w:t>ხოლო</w:t>
      </w:r>
      <w:r w:rsidR="000A499C">
        <w:rPr>
          <w:rFonts w:ascii="Sylfaen" w:hAnsi="Sylfaen" w:cstheme="majorHAnsi"/>
          <w:lang w:val="ka-GE"/>
        </w:rPr>
        <w:t xml:space="preserve"> 13% −</w:t>
      </w:r>
      <w:r w:rsidRPr="00B2408B">
        <w:rPr>
          <w:rFonts w:ascii="Sylfaen" w:hAnsi="Sylfaen" w:cstheme="majorHAnsi"/>
          <w:lang w:val="ka-GE"/>
        </w:rPr>
        <w:t xml:space="preserve"> </w:t>
      </w:r>
      <w:r w:rsidRPr="00B2408B">
        <w:rPr>
          <w:rFonts w:ascii="Sylfaen" w:hAnsi="Sylfaen" w:cs="Sylfaen"/>
          <w:lang w:val="ka-GE"/>
        </w:rPr>
        <w:t>უცნობი</w:t>
      </w:r>
      <w:r w:rsidRPr="00B2408B">
        <w:rPr>
          <w:rFonts w:ascii="Sylfaen" w:hAnsi="Sylfaen" w:cstheme="majorHAnsi"/>
          <w:lang w:val="ka-GE"/>
        </w:rPr>
        <w:t xml:space="preserve"> </w:t>
      </w:r>
      <w:r w:rsidRPr="00B2408B">
        <w:rPr>
          <w:rFonts w:ascii="Sylfaen" w:hAnsi="Sylfaen" w:cs="Sylfaen"/>
          <w:lang w:val="ka-GE"/>
        </w:rPr>
        <w:t>მიზეზებით</w:t>
      </w:r>
      <w:r w:rsidRPr="00B2408B">
        <w:rPr>
          <w:rFonts w:ascii="Sylfaen" w:hAnsi="Sylfaen" w:cstheme="majorHAnsi"/>
          <w:lang w:val="ka-GE"/>
        </w:rPr>
        <w:t>.</w:t>
      </w:r>
    </w:p>
    <w:p w14:paraId="204F0044" w14:textId="47CA4AA2" w:rsidR="004E63A4" w:rsidRPr="00B2408B" w:rsidRDefault="004E63A4" w:rsidP="00B2408B">
      <w:pPr>
        <w:pStyle w:val="BodyText"/>
        <w:rPr>
          <w:rFonts w:ascii="Sylfaen" w:hAnsi="Sylfaen" w:cs="Sylfaen"/>
          <w:lang w:val="ka-GE"/>
        </w:rPr>
      </w:pPr>
      <w:r w:rsidRPr="00B2408B">
        <w:rPr>
          <w:rFonts w:ascii="Sylfaen" w:hAnsi="Sylfaen" w:cs="Sylfaen"/>
          <w:lang w:val="ka-GE"/>
        </w:rPr>
        <w:t>საქართველოში</w:t>
      </w:r>
      <w:r w:rsidRPr="00B2408B">
        <w:rPr>
          <w:rFonts w:ascii="Sylfaen" w:hAnsi="Sylfaen" w:cstheme="majorHAnsi"/>
          <w:lang w:val="ka-GE"/>
        </w:rPr>
        <w:t xml:space="preserve"> </w:t>
      </w:r>
      <w:r w:rsidRPr="00B2408B">
        <w:rPr>
          <w:rFonts w:ascii="Sylfaen" w:hAnsi="Sylfaen" w:cs="Sylfaen"/>
          <w:b/>
          <w:bCs/>
          <w:lang w:val="ka-GE"/>
        </w:rPr>
        <w:t>ხუთ</w:t>
      </w:r>
      <w:r w:rsidRPr="00B2408B">
        <w:rPr>
          <w:rFonts w:ascii="Sylfaen" w:hAnsi="Sylfaen" w:cstheme="majorHAnsi"/>
          <w:b/>
          <w:bCs/>
          <w:lang w:val="ka-GE"/>
        </w:rPr>
        <w:t xml:space="preserve"> </w:t>
      </w:r>
      <w:r w:rsidRPr="00B2408B">
        <w:rPr>
          <w:rFonts w:ascii="Sylfaen" w:hAnsi="Sylfaen" w:cs="Sylfaen"/>
          <w:b/>
          <w:bCs/>
          <w:lang w:val="ka-GE"/>
        </w:rPr>
        <w:t>წლამდე</w:t>
      </w:r>
      <w:r w:rsidRPr="00B2408B">
        <w:rPr>
          <w:rFonts w:ascii="Sylfaen" w:hAnsi="Sylfaen" w:cstheme="majorHAnsi"/>
          <w:b/>
          <w:bCs/>
          <w:lang w:val="ka-GE"/>
        </w:rPr>
        <w:t xml:space="preserve"> </w:t>
      </w:r>
      <w:r w:rsidRPr="00B2408B">
        <w:rPr>
          <w:rFonts w:ascii="Sylfaen" w:hAnsi="Sylfaen" w:cs="Sylfaen"/>
          <w:b/>
          <w:bCs/>
          <w:lang w:val="ka-GE"/>
        </w:rPr>
        <w:t>ასაკის</w:t>
      </w:r>
      <w:r w:rsidRPr="00B2408B">
        <w:rPr>
          <w:rFonts w:ascii="Sylfaen" w:hAnsi="Sylfaen" w:cstheme="majorHAnsi"/>
          <w:b/>
          <w:bCs/>
          <w:lang w:val="ka-GE"/>
        </w:rPr>
        <w:t xml:space="preserve"> </w:t>
      </w:r>
      <w:r w:rsidRPr="00B2408B">
        <w:rPr>
          <w:rFonts w:ascii="Sylfaen" w:hAnsi="Sylfaen" w:cs="Sylfaen"/>
          <w:b/>
          <w:bCs/>
          <w:lang w:val="ka-GE"/>
        </w:rPr>
        <w:t>ბავშვთა</w:t>
      </w:r>
      <w:r w:rsidRPr="00B2408B">
        <w:rPr>
          <w:rFonts w:ascii="Sylfaen" w:hAnsi="Sylfaen" w:cstheme="majorHAnsi"/>
          <w:b/>
          <w:bCs/>
          <w:lang w:val="ka-GE"/>
        </w:rPr>
        <w:t xml:space="preserve"> </w:t>
      </w:r>
      <w:r w:rsidRPr="00B2408B">
        <w:rPr>
          <w:rFonts w:ascii="Sylfaen" w:hAnsi="Sylfaen" w:cs="Sylfaen"/>
          <w:b/>
          <w:bCs/>
          <w:lang w:val="ka-GE"/>
        </w:rPr>
        <w:t>სიკვდილიანობის</w:t>
      </w:r>
      <w:r w:rsidRPr="00B2408B">
        <w:rPr>
          <w:rFonts w:ascii="Sylfaen" w:hAnsi="Sylfaen" w:cstheme="majorHAnsi"/>
          <w:b/>
          <w:bCs/>
          <w:lang w:val="ka-GE"/>
        </w:rPr>
        <w:t xml:space="preserve"> </w:t>
      </w:r>
      <w:r w:rsidRPr="00B2408B">
        <w:rPr>
          <w:rFonts w:ascii="Sylfaen" w:hAnsi="Sylfaen" w:cs="Sylfaen"/>
          <w:b/>
          <w:bCs/>
          <w:lang w:val="ka-GE"/>
        </w:rPr>
        <w:t>მაჩვენებელი</w:t>
      </w:r>
      <w:r w:rsidRPr="00B2408B">
        <w:rPr>
          <w:rFonts w:ascii="Sylfaen" w:hAnsi="Sylfaen" w:cstheme="majorHAnsi"/>
          <w:b/>
          <w:bCs/>
          <w:lang w:val="ka-GE"/>
        </w:rPr>
        <w:t xml:space="preserve"> </w:t>
      </w:r>
      <w:r w:rsidRPr="00B2408B">
        <w:rPr>
          <w:rFonts w:ascii="Sylfaen" w:hAnsi="Sylfaen" w:cs="Sylfaen"/>
          <w:b/>
          <w:bCs/>
          <w:lang w:val="ka-GE"/>
        </w:rPr>
        <w:t>უკანასკნელ</w:t>
      </w:r>
      <w:r w:rsidRPr="00B2408B">
        <w:rPr>
          <w:rFonts w:ascii="Sylfaen" w:hAnsi="Sylfaen" w:cstheme="majorHAnsi"/>
          <w:b/>
          <w:bCs/>
          <w:lang w:val="ka-GE"/>
        </w:rPr>
        <w:t xml:space="preserve"> </w:t>
      </w:r>
      <w:r w:rsidRPr="00B2408B">
        <w:rPr>
          <w:rFonts w:ascii="Sylfaen" w:hAnsi="Sylfaen" w:cs="Sylfaen"/>
          <w:b/>
          <w:bCs/>
          <w:lang w:val="ka-GE"/>
        </w:rPr>
        <w:t>დეკადაში</w:t>
      </w:r>
      <w:r w:rsidRPr="00B2408B">
        <w:rPr>
          <w:rFonts w:ascii="Sylfaen" w:hAnsi="Sylfaen" w:cstheme="majorHAnsi"/>
          <w:b/>
          <w:bCs/>
          <w:lang w:val="ka-GE"/>
        </w:rPr>
        <w:t xml:space="preserve"> </w:t>
      </w:r>
      <w:r w:rsidRPr="00B2408B">
        <w:rPr>
          <w:rFonts w:ascii="Sylfaen" w:hAnsi="Sylfaen" w:cs="Sylfaen"/>
          <w:b/>
          <w:bCs/>
          <w:lang w:val="ka-GE"/>
        </w:rPr>
        <w:t>სტაბილურად</w:t>
      </w:r>
      <w:r w:rsidRPr="00B2408B">
        <w:rPr>
          <w:rFonts w:ascii="Sylfaen" w:hAnsi="Sylfaen" w:cstheme="majorHAnsi"/>
          <w:b/>
          <w:bCs/>
          <w:lang w:val="ka-GE"/>
        </w:rPr>
        <w:t xml:space="preserve"> </w:t>
      </w:r>
      <w:r w:rsidRPr="00B2408B">
        <w:rPr>
          <w:rFonts w:ascii="Sylfaen" w:hAnsi="Sylfaen" w:cs="Sylfaen"/>
          <w:b/>
          <w:bCs/>
          <w:lang w:val="ka-GE"/>
        </w:rPr>
        <w:t>იკლებს</w:t>
      </w:r>
      <w:r w:rsidRPr="00B2408B">
        <w:rPr>
          <w:rFonts w:ascii="Sylfaen" w:hAnsi="Sylfaen" w:cstheme="majorHAnsi"/>
          <w:lang w:val="ka-GE"/>
        </w:rPr>
        <w:t xml:space="preserve">  (2010 </w:t>
      </w:r>
      <w:r w:rsidRPr="00B2408B">
        <w:rPr>
          <w:rFonts w:ascii="Sylfaen" w:hAnsi="Sylfaen" w:cs="Sylfaen"/>
          <w:lang w:val="ka-GE"/>
        </w:rPr>
        <w:t>წ</w:t>
      </w:r>
      <w:r w:rsidRPr="00B2408B">
        <w:rPr>
          <w:rFonts w:ascii="Sylfaen" w:hAnsi="Sylfaen" w:cstheme="majorHAnsi"/>
          <w:lang w:val="ka-GE"/>
        </w:rPr>
        <w:t xml:space="preserve">. – 18.9 </w:t>
      </w:r>
      <w:r w:rsidRPr="00B2408B">
        <w:rPr>
          <w:rFonts w:ascii="Sylfaen" w:hAnsi="Sylfaen" w:cs="Sylfaen"/>
          <w:lang w:val="ka-GE"/>
        </w:rPr>
        <w:t>და</w:t>
      </w:r>
      <w:r w:rsidRPr="00B2408B">
        <w:rPr>
          <w:rFonts w:ascii="Sylfaen" w:hAnsi="Sylfaen" w:cstheme="majorHAnsi"/>
          <w:lang w:val="ka-GE"/>
        </w:rPr>
        <w:t xml:space="preserve"> 2021 </w:t>
      </w:r>
      <w:r w:rsidRPr="00B2408B">
        <w:rPr>
          <w:rFonts w:ascii="Sylfaen" w:hAnsi="Sylfaen" w:cs="Sylfaen"/>
          <w:lang w:val="ka-GE"/>
        </w:rPr>
        <w:t>წ</w:t>
      </w:r>
      <w:r w:rsidR="000A499C">
        <w:rPr>
          <w:rFonts w:ascii="Sylfaen" w:hAnsi="Sylfaen" w:cstheme="majorHAnsi"/>
          <w:lang w:val="ka-GE"/>
        </w:rPr>
        <w:t>. 10.0 −</w:t>
      </w:r>
      <w:r w:rsidRPr="00B2408B">
        <w:rPr>
          <w:rFonts w:ascii="Sylfaen" w:hAnsi="Sylfaen" w:cstheme="majorHAnsi"/>
          <w:lang w:val="ka-GE"/>
        </w:rPr>
        <w:t xml:space="preserve"> </w:t>
      </w:r>
      <w:r w:rsidRPr="00B2408B">
        <w:rPr>
          <w:rFonts w:ascii="Sylfaen" w:hAnsi="Sylfaen" w:cs="Sylfaen"/>
          <w:lang w:val="ka-GE"/>
        </w:rPr>
        <w:t>ათას</w:t>
      </w:r>
      <w:r w:rsidRPr="00B2408B">
        <w:rPr>
          <w:rFonts w:ascii="Sylfaen" w:hAnsi="Sylfaen" w:cstheme="majorHAnsi"/>
          <w:lang w:val="ka-GE"/>
        </w:rPr>
        <w:t xml:space="preserve"> </w:t>
      </w:r>
      <w:r w:rsidRPr="00B2408B">
        <w:rPr>
          <w:rFonts w:ascii="Sylfaen" w:hAnsi="Sylfaen" w:cs="Sylfaen"/>
          <w:lang w:val="ka-GE"/>
        </w:rPr>
        <w:t>ცოცხ</w:t>
      </w:r>
      <w:r w:rsidR="000A499C">
        <w:rPr>
          <w:rFonts w:ascii="Sylfaen" w:hAnsi="Sylfaen" w:cs="Sylfaen"/>
          <w:lang w:val="ka-GE"/>
        </w:rPr>
        <w:t>ალ</w:t>
      </w:r>
      <w:r w:rsidRPr="00B2408B">
        <w:rPr>
          <w:rFonts w:ascii="Sylfaen" w:hAnsi="Sylfaen" w:cs="Sylfaen"/>
          <w:lang w:val="ka-GE"/>
        </w:rPr>
        <w:t>შობილზე</w:t>
      </w:r>
      <w:r w:rsidRPr="00B2408B">
        <w:rPr>
          <w:rFonts w:ascii="Sylfaen" w:hAnsi="Sylfaen" w:cstheme="majorHAnsi"/>
          <w:lang w:val="ka-GE"/>
        </w:rPr>
        <w:t xml:space="preserve">), </w:t>
      </w:r>
      <w:r w:rsidRPr="00B2408B">
        <w:rPr>
          <w:rFonts w:ascii="Sylfaen" w:hAnsi="Sylfaen" w:cs="Sylfaen"/>
          <w:lang w:val="ka-GE"/>
        </w:rPr>
        <w:t>თუმცა</w:t>
      </w:r>
      <w:r w:rsidR="000A499C">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კვლავ</w:t>
      </w:r>
      <w:r w:rsidRPr="00B2408B">
        <w:rPr>
          <w:rFonts w:ascii="Sylfaen" w:hAnsi="Sylfaen" w:cstheme="majorHAnsi"/>
          <w:lang w:val="ka-GE"/>
        </w:rPr>
        <w:t xml:space="preserve"> </w:t>
      </w:r>
      <w:r w:rsidRPr="00B2408B">
        <w:rPr>
          <w:rFonts w:ascii="Sylfaen" w:hAnsi="Sylfaen" w:cs="Sylfaen"/>
          <w:lang w:val="ka-GE"/>
        </w:rPr>
        <w:t>ჩამორჩება</w:t>
      </w:r>
      <w:r w:rsidRPr="00B2408B">
        <w:rPr>
          <w:rFonts w:ascii="Sylfaen" w:hAnsi="Sylfaen" w:cstheme="majorHAnsi"/>
          <w:lang w:val="ka-GE"/>
        </w:rPr>
        <w:t xml:space="preserve"> </w:t>
      </w:r>
      <w:r w:rsidRPr="00B2408B">
        <w:rPr>
          <w:rFonts w:ascii="Sylfaen" w:hAnsi="Sylfaen" w:cs="Sylfaen"/>
          <w:lang w:val="ka-GE"/>
        </w:rPr>
        <w:t>ევროკავშირის</w:t>
      </w:r>
      <w:r w:rsidRPr="00B2408B">
        <w:rPr>
          <w:rFonts w:ascii="Sylfaen" w:hAnsi="Sylfaen" w:cstheme="majorHAnsi"/>
          <w:lang w:val="ka-GE"/>
        </w:rPr>
        <w:t xml:space="preserve"> </w:t>
      </w:r>
      <w:r w:rsidRPr="00B2408B">
        <w:rPr>
          <w:rFonts w:ascii="Sylfaen" w:hAnsi="Sylfaen" w:cs="Sylfaen"/>
          <w:lang w:val="ka-GE"/>
        </w:rPr>
        <w:t>საშუალო</w:t>
      </w:r>
      <w:r w:rsidRPr="00B2408B">
        <w:rPr>
          <w:rFonts w:ascii="Sylfaen" w:hAnsi="Sylfaen" w:cstheme="majorHAnsi"/>
          <w:lang w:val="ka-GE"/>
        </w:rPr>
        <w:t xml:space="preserve"> </w:t>
      </w:r>
      <w:r w:rsidRPr="00B2408B">
        <w:rPr>
          <w:rFonts w:ascii="Sylfaen" w:hAnsi="Sylfaen" w:cs="Sylfaen"/>
          <w:lang w:val="ka-GE"/>
        </w:rPr>
        <w:t>მაჩვენებელს</w:t>
      </w:r>
      <w:r w:rsidRPr="00B2408B">
        <w:rPr>
          <w:rFonts w:ascii="Sylfaen" w:hAnsi="Sylfaen" w:cstheme="majorHAnsi"/>
          <w:lang w:val="ka-GE"/>
        </w:rPr>
        <w:t xml:space="preserve"> (3.7). </w:t>
      </w:r>
      <w:r w:rsidRPr="00B2408B">
        <w:rPr>
          <w:rFonts w:ascii="Sylfaen" w:hAnsi="Sylfaen" w:cs="Sylfaen"/>
          <w:lang w:val="ka-GE"/>
        </w:rPr>
        <w:t>დედათა</w:t>
      </w:r>
      <w:r w:rsidRPr="00B2408B">
        <w:rPr>
          <w:rFonts w:ascii="Sylfaen" w:hAnsi="Sylfaen" w:cstheme="majorHAnsi"/>
          <w:lang w:val="ka-GE"/>
        </w:rPr>
        <w:t xml:space="preserve"> </w:t>
      </w:r>
      <w:r w:rsidRPr="00B2408B">
        <w:rPr>
          <w:rFonts w:ascii="Sylfaen" w:hAnsi="Sylfaen" w:cs="Sylfaen"/>
          <w:lang w:val="ka-GE"/>
        </w:rPr>
        <w:t>სიკვდილიანობას</w:t>
      </w:r>
      <w:r w:rsidRPr="00B2408B">
        <w:rPr>
          <w:rFonts w:ascii="Sylfaen" w:hAnsi="Sylfaen" w:cstheme="majorHAnsi"/>
          <w:lang w:val="ka-GE"/>
        </w:rPr>
        <w:t xml:space="preserve"> </w:t>
      </w:r>
      <w:r w:rsidRPr="00B2408B">
        <w:rPr>
          <w:rFonts w:ascii="Sylfaen" w:hAnsi="Sylfaen" w:cs="Sylfaen"/>
          <w:lang w:val="ka-GE"/>
        </w:rPr>
        <w:t>კი</w:t>
      </w:r>
      <w:r w:rsidRPr="00B2408B">
        <w:rPr>
          <w:rFonts w:ascii="Sylfaen" w:hAnsi="Sylfaen" w:cstheme="majorHAnsi"/>
          <w:lang w:val="ka-GE"/>
        </w:rPr>
        <w:t xml:space="preserve"> </w:t>
      </w:r>
      <w:r w:rsidRPr="00B2408B">
        <w:rPr>
          <w:rFonts w:ascii="Sylfaen" w:hAnsi="Sylfaen" w:cs="Sylfaen"/>
          <w:lang w:val="ka-GE"/>
        </w:rPr>
        <w:t>წლების</w:t>
      </w:r>
      <w:r w:rsidRPr="00B2408B">
        <w:rPr>
          <w:rFonts w:ascii="Sylfaen" w:hAnsi="Sylfaen" w:cstheme="majorHAnsi"/>
          <w:lang w:val="ka-GE"/>
        </w:rPr>
        <w:t xml:space="preserve"> </w:t>
      </w:r>
      <w:r w:rsidRPr="00B2408B">
        <w:rPr>
          <w:rFonts w:ascii="Sylfaen" w:hAnsi="Sylfaen" w:cs="Sylfaen"/>
          <w:lang w:val="ka-GE"/>
        </w:rPr>
        <w:t>განმავლობაში</w:t>
      </w:r>
      <w:r w:rsidRPr="00B2408B">
        <w:rPr>
          <w:rFonts w:ascii="Sylfaen" w:hAnsi="Sylfaen" w:cstheme="majorHAnsi"/>
          <w:lang w:val="ka-GE"/>
        </w:rPr>
        <w:t xml:space="preserve"> </w:t>
      </w:r>
      <w:r w:rsidRPr="00B2408B">
        <w:rPr>
          <w:rFonts w:ascii="Sylfaen" w:hAnsi="Sylfaen" w:cs="Sylfaen"/>
          <w:lang w:val="ka-GE"/>
        </w:rPr>
        <w:t>ფლუქტუაცია</w:t>
      </w:r>
      <w:r w:rsidRPr="00B2408B">
        <w:rPr>
          <w:rFonts w:ascii="Sylfaen" w:hAnsi="Sylfaen" w:cstheme="majorHAnsi"/>
          <w:lang w:val="ka-GE"/>
        </w:rPr>
        <w:t xml:space="preserve"> </w:t>
      </w:r>
      <w:r w:rsidRPr="00B2408B">
        <w:rPr>
          <w:rFonts w:ascii="Sylfaen" w:hAnsi="Sylfaen" w:cs="Sylfaen"/>
          <w:lang w:val="ka-GE"/>
        </w:rPr>
        <w:t>ახასიათებს</w:t>
      </w:r>
      <w:r w:rsidRPr="00B2408B">
        <w:rPr>
          <w:rFonts w:ascii="Sylfaen" w:hAnsi="Sylfaen" w:cstheme="majorHAnsi"/>
          <w:lang w:val="ka-GE"/>
        </w:rPr>
        <w:t xml:space="preserve">, 2021 </w:t>
      </w:r>
      <w:r w:rsidRPr="00B2408B">
        <w:rPr>
          <w:rFonts w:ascii="Sylfaen" w:hAnsi="Sylfaen" w:cs="Sylfaen"/>
          <w:lang w:val="ka-GE"/>
        </w:rPr>
        <w:t>წელს</w:t>
      </w:r>
      <w:r w:rsidRPr="00B2408B">
        <w:rPr>
          <w:rFonts w:ascii="Sylfaen" w:hAnsi="Sylfaen" w:cstheme="majorHAnsi"/>
          <w:lang w:val="ka-GE"/>
        </w:rPr>
        <w:t xml:space="preserve"> </w:t>
      </w:r>
      <w:r w:rsidRPr="00B2408B">
        <w:rPr>
          <w:rFonts w:ascii="Sylfaen" w:hAnsi="Sylfaen" w:cs="Sylfaen"/>
          <w:lang w:val="ka-GE"/>
        </w:rPr>
        <w:t>იგი</w:t>
      </w:r>
      <w:r w:rsidRPr="00B2408B">
        <w:rPr>
          <w:rFonts w:ascii="Sylfaen" w:hAnsi="Sylfaen" w:cstheme="majorHAnsi"/>
          <w:lang w:val="ka-GE"/>
        </w:rPr>
        <w:t xml:space="preserve"> 71.8-</w:t>
      </w:r>
      <w:r w:rsidRPr="00B2408B">
        <w:rPr>
          <w:rFonts w:ascii="Sylfaen" w:hAnsi="Sylfaen" w:cs="Sylfaen"/>
          <w:lang w:val="ka-GE"/>
        </w:rPr>
        <w:t>ია</w:t>
      </w:r>
      <w:r w:rsidRPr="00B2408B">
        <w:rPr>
          <w:rFonts w:ascii="Sylfaen" w:hAnsi="Sylfaen" w:cstheme="majorHAnsi"/>
          <w:lang w:val="ka-GE"/>
        </w:rPr>
        <w:t xml:space="preserve"> </w:t>
      </w:r>
      <w:r w:rsidRPr="00B2408B">
        <w:rPr>
          <w:rFonts w:ascii="Sylfaen" w:hAnsi="Sylfaen" w:cs="Sylfaen"/>
          <w:lang w:val="ka-GE"/>
        </w:rPr>
        <w:t>ასი</w:t>
      </w:r>
      <w:r w:rsidR="00CA5137">
        <w:rPr>
          <w:rFonts w:ascii="Sylfaen" w:hAnsi="Sylfaen" w:cs="Sylfaen"/>
          <w:lang w:val="ka-GE"/>
        </w:rPr>
        <w:t xml:space="preserve"> </w:t>
      </w:r>
      <w:r w:rsidRPr="00B2408B">
        <w:rPr>
          <w:rFonts w:ascii="Sylfaen" w:hAnsi="Sylfaen" w:cs="Sylfaen"/>
          <w:lang w:val="ka-GE"/>
        </w:rPr>
        <w:t>ათას</w:t>
      </w:r>
      <w:r w:rsidRPr="00B2408B">
        <w:rPr>
          <w:rFonts w:ascii="Sylfaen" w:hAnsi="Sylfaen" w:cstheme="majorHAnsi"/>
          <w:lang w:val="ka-GE"/>
        </w:rPr>
        <w:t xml:space="preserve"> </w:t>
      </w:r>
      <w:r w:rsidRPr="00B2408B">
        <w:rPr>
          <w:rFonts w:ascii="Sylfaen" w:hAnsi="Sylfaen" w:cs="Sylfaen"/>
          <w:lang w:val="ka-GE"/>
        </w:rPr>
        <w:t>ცოცხალშობილზე</w:t>
      </w:r>
      <w:r w:rsidRPr="00B2408B">
        <w:rPr>
          <w:rFonts w:ascii="Sylfaen" w:hAnsi="Sylfaen" w:cstheme="majorHAnsi"/>
          <w:lang w:val="ka-GE"/>
        </w:rPr>
        <w:t xml:space="preserve">, </w:t>
      </w:r>
      <w:r w:rsidRPr="00B2408B">
        <w:rPr>
          <w:rFonts w:ascii="Sylfaen" w:hAnsi="Sylfaen" w:cs="Sylfaen"/>
          <w:lang w:val="ka-GE"/>
        </w:rPr>
        <w:t>რაც უმეტესწილად ახალი კორონავირუსის პანდემიას უკავშირდება.</w:t>
      </w:r>
    </w:p>
    <w:p w14:paraId="25462403" w14:textId="45810F93" w:rsidR="004E63A4" w:rsidRPr="00B2408B" w:rsidRDefault="004E63A4" w:rsidP="00B2408B">
      <w:pPr>
        <w:pStyle w:val="BodyText"/>
        <w:rPr>
          <w:rFonts w:ascii="Sylfaen" w:hAnsi="Sylfaen" w:cstheme="majorHAnsi"/>
          <w:lang w:val="ka-GE" w:bidi="en-GB"/>
        </w:rPr>
      </w:pPr>
      <w:r w:rsidRPr="00B2408B">
        <w:rPr>
          <w:rFonts w:ascii="Sylfaen" w:hAnsi="Sylfaen" w:cstheme="majorHAnsi"/>
          <w:lang w:val="ka-GE" w:bidi="en-GB"/>
        </w:rPr>
        <w:t xml:space="preserve">2015 </w:t>
      </w:r>
      <w:r w:rsidRPr="00B2408B">
        <w:rPr>
          <w:rFonts w:ascii="Sylfaen" w:hAnsi="Sylfaen" w:cs="Sylfaen"/>
          <w:lang w:val="ka-GE" w:bidi="en-GB"/>
        </w:rPr>
        <w:t>წელს</w:t>
      </w:r>
      <w:r w:rsidRPr="00B2408B">
        <w:rPr>
          <w:rFonts w:ascii="Sylfaen" w:hAnsi="Sylfaen" w:cstheme="majorHAnsi"/>
          <w:lang w:val="ka-GE" w:bidi="en-GB"/>
        </w:rPr>
        <w:t xml:space="preserve">, C </w:t>
      </w:r>
      <w:r w:rsidRPr="00B2408B">
        <w:rPr>
          <w:rFonts w:ascii="Sylfaen" w:hAnsi="Sylfaen" w:cs="Sylfaen"/>
          <w:lang w:val="ka-GE" w:bidi="en-GB"/>
        </w:rPr>
        <w:t>ჰეპატიტის</w:t>
      </w:r>
      <w:r w:rsidRPr="00B2408B">
        <w:rPr>
          <w:rFonts w:ascii="Sylfaen" w:hAnsi="Sylfaen" w:cstheme="majorHAnsi"/>
          <w:lang w:val="ka-GE" w:bidi="en-GB"/>
        </w:rPr>
        <w:t xml:space="preserve"> </w:t>
      </w:r>
      <w:r w:rsidRPr="00B2408B">
        <w:rPr>
          <w:rFonts w:ascii="Sylfaen" w:hAnsi="Sylfaen" w:cs="Sylfaen"/>
          <w:lang w:val="ka-GE" w:bidi="en-GB"/>
        </w:rPr>
        <w:t>ელიმინაციის</w:t>
      </w:r>
      <w:r w:rsidRPr="00B2408B">
        <w:rPr>
          <w:rFonts w:ascii="Sylfaen" w:hAnsi="Sylfaen" w:cstheme="majorHAnsi"/>
          <w:lang w:val="ka-GE" w:bidi="en-GB"/>
        </w:rPr>
        <w:t xml:space="preserve"> </w:t>
      </w:r>
      <w:r w:rsidRPr="00B2408B">
        <w:rPr>
          <w:rFonts w:ascii="Sylfaen" w:hAnsi="Sylfaen" w:cs="Sylfaen"/>
          <w:lang w:val="ka-GE" w:bidi="en-GB"/>
        </w:rPr>
        <w:t>პროგრამის</w:t>
      </w:r>
      <w:r w:rsidRPr="00B2408B">
        <w:rPr>
          <w:rFonts w:ascii="Sylfaen" w:hAnsi="Sylfaen" w:cstheme="majorHAnsi"/>
          <w:lang w:val="ka-GE" w:bidi="en-GB"/>
        </w:rPr>
        <w:t xml:space="preserve"> </w:t>
      </w:r>
      <w:r w:rsidRPr="00B2408B">
        <w:rPr>
          <w:rFonts w:ascii="Sylfaen" w:hAnsi="Sylfaen" w:cs="Sylfaen"/>
          <w:lang w:val="ka-GE" w:bidi="en-GB"/>
        </w:rPr>
        <w:t>ამოქმედებით</w:t>
      </w:r>
      <w:r w:rsidR="000A499C">
        <w:rPr>
          <w:rFonts w:ascii="Sylfaen" w:hAnsi="Sylfaen" w:cs="Sylfaen"/>
          <w:lang w:val="ka-GE" w:bidi="en-GB"/>
        </w:rPr>
        <w:t>,</w:t>
      </w:r>
      <w:r w:rsidRPr="00B2408B">
        <w:rPr>
          <w:rFonts w:ascii="Sylfaen" w:hAnsi="Sylfaen" w:cstheme="majorHAnsi"/>
          <w:lang w:val="ka-GE" w:bidi="en-GB"/>
        </w:rPr>
        <w:t xml:space="preserve"> </w:t>
      </w:r>
      <w:r w:rsidRPr="00B2408B">
        <w:rPr>
          <w:rFonts w:ascii="Sylfaen" w:hAnsi="Sylfaen" w:cs="Sylfaen"/>
          <w:lang w:val="ka-GE" w:bidi="en-GB"/>
        </w:rPr>
        <w:t>სეროპრევალენტობა</w:t>
      </w:r>
      <w:r w:rsidRPr="00B2408B">
        <w:rPr>
          <w:rFonts w:ascii="Sylfaen" w:hAnsi="Sylfaen" w:cstheme="majorHAnsi"/>
          <w:lang w:val="ka-GE" w:bidi="en-GB"/>
        </w:rPr>
        <w:t xml:space="preserve"> </w:t>
      </w:r>
      <w:r w:rsidRPr="00B2408B">
        <w:rPr>
          <w:rFonts w:ascii="Sylfaen" w:hAnsi="Sylfaen" w:cs="Sylfaen"/>
          <w:lang w:val="ka-GE" w:bidi="en-GB"/>
        </w:rPr>
        <w:t>ქვეყანაში</w:t>
      </w:r>
      <w:r w:rsidRPr="00B2408B">
        <w:rPr>
          <w:rFonts w:ascii="Sylfaen" w:hAnsi="Sylfaen" w:cstheme="majorHAnsi"/>
          <w:lang w:val="ka-GE" w:bidi="en-GB"/>
        </w:rPr>
        <w:t xml:space="preserve"> 7.7%-</w:t>
      </w:r>
      <w:r w:rsidR="00CA5137">
        <w:rPr>
          <w:rFonts w:ascii="Sylfaen" w:hAnsi="Sylfaen" w:cstheme="majorHAnsi"/>
          <w:lang w:val="ka-GE" w:bidi="en-GB"/>
        </w:rPr>
        <w:t>ი</w:t>
      </w:r>
      <w:r w:rsidRPr="00B2408B">
        <w:rPr>
          <w:rFonts w:ascii="Sylfaen" w:hAnsi="Sylfaen" w:cs="Sylfaen"/>
          <w:lang w:val="ka-GE" w:bidi="en-GB"/>
        </w:rPr>
        <w:t>დან</w:t>
      </w:r>
      <w:r w:rsidR="000A499C">
        <w:rPr>
          <w:rFonts w:ascii="Sylfaen" w:hAnsi="Sylfaen" w:cstheme="majorHAnsi"/>
          <w:lang w:val="ka-GE" w:bidi="en-GB"/>
        </w:rPr>
        <w:t xml:space="preserve"> </w:t>
      </w:r>
      <w:r w:rsidRPr="00B2408B">
        <w:rPr>
          <w:rFonts w:ascii="Sylfaen" w:hAnsi="Sylfaen" w:cstheme="majorHAnsi"/>
          <w:lang w:val="ka-GE" w:bidi="en-GB"/>
        </w:rPr>
        <w:t xml:space="preserve"> 6.8%-</w:t>
      </w:r>
      <w:r w:rsidR="00CA5137">
        <w:rPr>
          <w:rFonts w:ascii="Sylfaen" w:hAnsi="Sylfaen" w:cstheme="majorHAnsi"/>
          <w:lang w:val="ka-GE" w:bidi="en-GB"/>
        </w:rPr>
        <w:t>ა</w:t>
      </w:r>
      <w:r w:rsidRPr="00B2408B">
        <w:rPr>
          <w:rFonts w:ascii="Sylfaen" w:hAnsi="Sylfaen" w:cs="Sylfaen"/>
          <w:lang w:val="ka-GE" w:bidi="en-GB"/>
        </w:rPr>
        <w:t>მდე</w:t>
      </w:r>
      <w:r w:rsidRPr="00B2408B">
        <w:rPr>
          <w:rFonts w:ascii="Sylfaen" w:hAnsi="Sylfaen" w:cstheme="majorHAnsi"/>
          <w:lang w:val="ka-GE" w:bidi="en-GB"/>
        </w:rPr>
        <w:t xml:space="preserve">, </w:t>
      </w:r>
      <w:r w:rsidRPr="00B2408B">
        <w:rPr>
          <w:rFonts w:ascii="Sylfaen" w:hAnsi="Sylfaen" w:cs="Sylfaen"/>
          <w:lang w:val="ka-GE" w:bidi="en-GB"/>
        </w:rPr>
        <w:t>ხოლო</w:t>
      </w:r>
      <w:r w:rsidRPr="00B2408B">
        <w:rPr>
          <w:rFonts w:ascii="Sylfaen" w:hAnsi="Sylfaen" w:cstheme="majorHAnsi"/>
          <w:lang w:val="ka-GE" w:bidi="en-GB"/>
        </w:rPr>
        <w:t xml:space="preserve"> </w:t>
      </w:r>
      <w:r w:rsidRPr="00B2408B">
        <w:rPr>
          <w:rFonts w:ascii="Sylfaen" w:hAnsi="Sylfaen" w:cs="Sylfaen"/>
          <w:lang w:val="ka-GE" w:bidi="en-GB"/>
        </w:rPr>
        <w:t>აქტიური</w:t>
      </w:r>
      <w:r w:rsidRPr="00B2408B">
        <w:rPr>
          <w:rFonts w:ascii="Sylfaen" w:hAnsi="Sylfaen" w:cstheme="majorHAnsi"/>
          <w:lang w:val="ka-GE" w:bidi="en-GB"/>
        </w:rPr>
        <w:t xml:space="preserve"> </w:t>
      </w:r>
      <w:r w:rsidRPr="00B2408B">
        <w:rPr>
          <w:rFonts w:ascii="Sylfaen" w:hAnsi="Sylfaen" w:cs="Sylfaen"/>
          <w:lang w:val="ka-GE" w:bidi="en-GB"/>
        </w:rPr>
        <w:t>დაავადება</w:t>
      </w:r>
      <w:r w:rsidRPr="00B2408B">
        <w:rPr>
          <w:rFonts w:ascii="Sylfaen" w:hAnsi="Sylfaen" w:cstheme="majorHAnsi"/>
          <w:lang w:val="ka-GE" w:bidi="en-GB"/>
        </w:rPr>
        <w:t xml:space="preserve"> 5.4%-</w:t>
      </w:r>
      <w:r w:rsidR="00CA5137">
        <w:rPr>
          <w:rFonts w:ascii="Sylfaen" w:hAnsi="Sylfaen" w:cstheme="majorHAnsi"/>
          <w:lang w:val="ka-GE" w:bidi="en-GB"/>
        </w:rPr>
        <w:t>ი</w:t>
      </w:r>
      <w:r w:rsidRPr="00B2408B">
        <w:rPr>
          <w:rFonts w:ascii="Sylfaen" w:hAnsi="Sylfaen" w:cs="Sylfaen"/>
          <w:lang w:val="ka-GE" w:bidi="en-GB"/>
        </w:rPr>
        <w:t>დან</w:t>
      </w:r>
      <w:r w:rsidRPr="00B2408B">
        <w:rPr>
          <w:rFonts w:ascii="Sylfaen" w:hAnsi="Sylfaen" w:cstheme="majorHAnsi"/>
          <w:lang w:val="ka-GE" w:bidi="en-GB"/>
        </w:rPr>
        <w:t xml:space="preserve"> 1.8%-</w:t>
      </w:r>
      <w:r w:rsidR="00CA5137">
        <w:rPr>
          <w:rFonts w:ascii="Sylfaen" w:hAnsi="Sylfaen" w:cstheme="majorHAnsi"/>
          <w:lang w:val="ka-GE" w:bidi="en-GB"/>
        </w:rPr>
        <w:t>ა</w:t>
      </w:r>
      <w:r w:rsidRPr="00B2408B">
        <w:rPr>
          <w:rFonts w:ascii="Sylfaen" w:hAnsi="Sylfaen" w:cs="Sylfaen"/>
          <w:lang w:val="ka-GE" w:bidi="en-GB"/>
        </w:rPr>
        <w:t>მდე</w:t>
      </w:r>
      <w:r w:rsidRPr="00B2408B">
        <w:rPr>
          <w:rFonts w:ascii="Sylfaen" w:hAnsi="Sylfaen" w:cstheme="majorHAnsi"/>
          <w:lang w:val="ka-GE" w:bidi="en-GB"/>
        </w:rPr>
        <w:t xml:space="preserve"> </w:t>
      </w:r>
      <w:r w:rsidRPr="00B2408B">
        <w:rPr>
          <w:rFonts w:ascii="Sylfaen" w:hAnsi="Sylfaen" w:cs="Sylfaen"/>
          <w:lang w:val="ka-GE" w:bidi="en-GB"/>
        </w:rPr>
        <w:t>შემცირდა</w:t>
      </w:r>
      <w:r w:rsidRPr="00B2408B">
        <w:rPr>
          <w:rFonts w:ascii="Sylfaen" w:hAnsi="Sylfaen" w:cstheme="majorHAnsi"/>
          <w:lang w:val="ka-GE" w:bidi="en-GB"/>
        </w:rPr>
        <w:t xml:space="preserve">. </w:t>
      </w:r>
      <w:r w:rsidRPr="00B2408B">
        <w:rPr>
          <w:rFonts w:ascii="Sylfaen" w:hAnsi="Sylfaen" w:cs="Sylfaen"/>
          <w:lang w:val="ka-GE" w:bidi="en-GB"/>
        </w:rPr>
        <w:t>ქვეყანამ</w:t>
      </w:r>
      <w:r w:rsidRPr="00B2408B">
        <w:rPr>
          <w:rFonts w:ascii="Sylfaen" w:hAnsi="Sylfaen" w:cstheme="majorHAnsi"/>
          <w:lang w:val="ka-GE" w:bidi="en-GB"/>
        </w:rPr>
        <w:t xml:space="preserve"> </w:t>
      </w:r>
      <w:r w:rsidRPr="00B2408B">
        <w:rPr>
          <w:rFonts w:ascii="Sylfaen" w:hAnsi="Sylfaen" w:cs="Sylfaen"/>
          <w:lang w:val="ka-GE" w:bidi="en-GB"/>
        </w:rPr>
        <w:t>მნიშვნელოვან</w:t>
      </w:r>
      <w:r w:rsidRPr="00B2408B">
        <w:rPr>
          <w:rFonts w:ascii="Sylfaen" w:hAnsi="Sylfaen" w:cstheme="majorHAnsi"/>
          <w:lang w:val="ka-GE" w:bidi="en-GB"/>
        </w:rPr>
        <w:t xml:space="preserve"> </w:t>
      </w:r>
      <w:r w:rsidRPr="00B2408B">
        <w:rPr>
          <w:rFonts w:ascii="Sylfaen" w:hAnsi="Sylfaen" w:cs="Sylfaen"/>
          <w:lang w:val="ka-GE" w:bidi="en-GB"/>
        </w:rPr>
        <w:t>წინსვლას</w:t>
      </w:r>
      <w:r w:rsidRPr="00B2408B">
        <w:rPr>
          <w:rFonts w:ascii="Sylfaen" w:hAnsi="Sylfaen" w:cstheme="majorHAnsi"/>
          <w:lang w:val="ka-GE" w:bidi="en-GB"/>
        </w:rPr>
        <w:t xml:space="preserve"> </w:t>
      </w:r>
      <w:r w:rsidRPr="00B2408B">
        <w:rPr>
          <w:rFonts w:ascii="Sylfaen" w:hAnsi="Sylfaen" w:cs="Sylfaen"/>
          <w:lang w:val="ka-GE" w:bidi="en-GB"/>
        </w:rPr>
        <w:t>მიაღწია</w:t>
      </w:r>
      <w:r w:rsidRPr="00B2408B">
        <w:rPr>
          <w:rFonts w:ascii="Sylfaen" w:hAnsi="Sylfaen" w:cstheme="majorHAnsi"/>
          <w:lang w:val="ka-GE" w:bidi="en-GB"/>
        </w:rPr>
        <w:t xml:space="preserve"> </w:t>
      </w:r>
      <w:r w:rsidRPr="00B2408B">
        <w:rPr>
          <w:rFonts w:ascii="Sylfaen" w:hAnsi="Sylfaen" w:cs="Sylfaen"/>
          <w:lang w:val="ka-GE" w:bidi="en-GB"/>
        </w:rPr>
        <w:t>გადამდები</w:t>
      </w:r>
      <w:r w:rsidRPr="00B2408B">
        <w:rPr>
          <w:rFonts w:ascii="Sylfaen" w:hAnsi="Sylfaen" w:cstheme="majorHAnsi"/>
          <w:lang w:val="ka-GE" w:bidi="en-GB"/>
        </w:rPr>
        <w:t xml:space="preserve"> </w:t>
      </w:r>
      <w:r w:rsidRPr="00B2408B">
        <w:rPr>
          <w:rFonts w:ascii="Sylfaen" w:hAnsi="Sylfaen" w:cs="Sylfaen"/>
          <w:lang w:val="ka-GE" w:bidi="en-GB"/>
        </w:rPr>
        <w:t>დაავადებების</w:t>
      </w:r>
      <w:r w:rsidRPr="00B2408B">
        <w:rPr>
          <w:rFonts w:ascii="Sylfaen" w:hAnsi="Sylfaen" w:cstheme="majorHAnsi"/>
          <w:lang w:val="ka-GE" w:bidi="en-GB"/>
        </w:rPr>
        <w:t xml:space="preserve">  </w:t>
      </w:r>
      <w:r w:rsidRPr="00B2408B">
        <w:rPr>
          <w:rFonts w:ascii="Sylfaen" w:hAnsi="Sylfaen" w:cs="Sylfaen"/>
          <w:lang w:val="ka-GE" w:bidi="en-GB"/>
        </w:rPr>
        <w:t>ტვირთის</w:t>
      </w:r>
      <w:r w:rsidRPr="00B2408B">
        <w:rPr>
          <w:rFonts w:ascii="Sylfaen" w:hAnsi="Sylfaen" w:cstheme="majorHAnsi"/>
          <w:lang w:val="ka-GE" w:bidi="en-GB"/>
        </w:rPr>
        <w:t xml:space="preserve"> </w:t>
      </w:r>
      <w:r w:rsidRPr="00B2408B">
        <w:rPr>
          <w:rFonts w:ascii="Sylfaen" w:hAnsi="Sylfaen" w:cs="Sylfaen"/>
          <w:lang w:val="ka-GE" w:bidi="en-GB"/>
        </w:rPr>
        <w:t>შემცირების</w:t>
      </w:r>
      <w:r w:rsidRPr="00B2408B">
        <w:rPr>
          <w:rFonts w:ascii="Sylfaen" w:hAnsi="Sylfaen" w:cstheme="majorHAnsi"/>
          <w:lang w:val="ka-GE" w:bidi="en-GB"/>
        </w:rPr>
        <w:t xml:space="preserve"> </w:t>
      </w:r>
      <w:r w:rsidRPr="00B2408B">
        <w:rPr>
          <w:rFonts w:ascii="Sylfaen" w:hAnsi="Sylfaen" w:cs="Sylfaen"/>
          <w:lang w:val="ka-GE" w:bidi="en-GB"/>
        </w:rPr>
        <w:t>კუთხით</w:t>
      </w:r>
      <w:r w:rsidRPr="00B2408B">
        <w:rPr>
          <w:rFonts w:ascii="Sylfaen" w:hAnsi="Sylfaen" w:cstheme="majorHAnsi"/>
          <w:lang w:val="ka-GE" w:bidi="en-GB"/>
        </w:rPr>
        <w:t xml:space="preserve">. </w:t>
      </w:r>
      <w:r w:rsidRPr="00B2408B">
        <w:rPr>
          <w:rFonts w:ascii="Sylfaen" w:hAnsi="Sylfaen" w:cs="Sylfaen"/>
          <w:lang w:val="ka-GE" w:bidi="en-GB"/>
        </w:rPr>
        <w:t>ტუბერკულოზის</w:t>
      </w:r>
      <w:r w:rsidRPr="00B2408B">
        <w:rPr>
          <w:rFonts w:ascii="Sylfaen" w:hAnsi="Sylfaen" w:cstheme="majorHAnsi"/>
          <w:lang w:val="ka-GE" w:bidi="en-GB"/>
        </w:rPr>
        <w:t xml:space="preserve"> </w:t>
      </w:r>
      <w:r w:rsidRPr="00B2408B">
        <w:rPr>
          <w:rFonts w:ascii="Sylfaen" w:hAnsi="Sylfaen" w:cs="Sylfaen"/>
          <w:lang w:val="ka-GE" w:bidi="en-GB"/>
        </w:rPr>
        <w:t>ყველა</w:t>
      </w:r>
      <w:r w:rsidRPr="00B2408B">
        <w:rPr>
          <w:rFonts w:ascii="Sylfaen" w:hAnsi="Sylfaen" w:cstheme="majorHAnsi"/>
          <w:lang w:val="ka-GE" w:bidi="en-GB"/>
        </w:rPr>
        <w:t xml:space="preserve"> </w:t>
      </w:r>
      <w:r w:rsidRPr="00B2408B">
        <w:rPr>
          <w:rFonts w:ascii="Sylfaen" w:hAnsi="Sylfaen" w:cs="Sylfaen"/>
          <w:lang w:val="ka-GE" w:bidi="en-GB"/>
        </w:rPr>
        <w:t>ფორმის</w:t>
      </w:r>
      <w:r w:rsidRPr="00B2408B">
        <w:rPr>
          <w:rFonts w:ascii="Sylfaen" w:hAnsi="Sylfaen" w:cstheme="majorHAnsi"/>
          <w:lang w:val="ka-GE" w:bidi="en-GB"/>
        </w:rPr>
        <w:t xml:space="preserve"> </w:t>
      </w:r>
      <w:r w:rsidRPr="00B2408B">
        <w:rPr>
          <w:rFonts w:ascii="Sylfaen" w:hAnsi="Sylfaen" w:cs="Sylfaen"/>
          <w:lang w:val="ka-GE" w:bidi="en-GB"/>
        </w:rPr>
        <w:t>ახალი</w:t>
      </w:r>
      <w:r w:rsidRPr="00B2408B">
        <w:rPr>
          <w:rFonts w:ascii="Sylfaen" w:hAnsi="Sylfaen" w:cstheme="majorHAnsi"/>
          <w:lang w:val="ka-GE" w:bidi="en-GB"/>
        </w:rPr>
        <w:t xml:space="preserve"> </w:t>
      </w:r>
      <w:r w:rsidRPr="00B2408B">
        <w:rPr>
          <w:rFonts w:ascii="Sylfaen" w:hAnsi="Sylfaen" w:cs="Sylfaen"/>
          <w:lang w:val="ka-GE" w:bidi="en-GB"/>
        </w:rPr>
        <w:t>შემთხვევების</w:t>
      </w:r>
      <w:r w:rsidRPr="00B2408B">
        <w:rPr>
          <w:rFonts w:ascii="Sylfaen" w:hAnsi="Sylfaen" w:cstheme="majorHAnsi"/>
          <w:lang w:val="ka-GE" w:bidi="en-GB"/>
        </w:rPr>
        <w:t xml:space="preserve"> </w:t>
      </w:r>
      <w:r w:rsidRPr="00B2408B">
        <w:rPr>
          <w:rFonts w:ascii="Sylfaen" w:hAnsi="Sylfaen" w:cs="Sylfaen"/>
          <w:lang w:val="ka-GE" w:bidi="en-GB"/>
        </w:rPr>
        <w:t>მაჩვენებელი</w:t>
      </w:r>
      <w:r w:rsidRPr="00B2408B">
        <w:rPr>
          <w:rFonts w:ascii="Sylfaen" w:hAnsi="Sylfaen" w:cstheme="majorHAnsi"/>
          <w:lang w:val="ka-GE" w:bidi="en-GB"/>
        </w:rPr>
        <w:t xml:space="preserve"> </w:t>
      </w:r>
      <w:r w:rsidRPr="00B2408B">
        <w:rPr>
          <w:rFonts w:ascii="Sylfaen" w:hAnsi="Sylfaen" w:cs="Sylfaen"/>
          <w:lang w:val="ka-GE" w:bidi="en-GB"/>
        </w:rPr>
        <w:t>ასი</w:t>
      </w:r>
      <w:r w:rsidR="00CA5137">
        <w:rPr>
          <w:rFonts w:ascii="Sylfaen" w:hAnsi="Sylfaen" w:cs="Sylfaen"/>
          <w:lang w:val="ka-GE" w:bidi="en-GB"/>
        </w:rPr>
        <w:t xml:space="preserve"> </w:t>
      </w:r>
      <w:r w:rsidRPr="00B2408B">
        <w:rPr>
          <w:rFonts w:ascii="Sylfaen" w:hAnsi="Sylfaen" w:cs="Sylfaen"/>
          <w:lang w:val="ka-GE" w:bidi="en-GB"/>
        </w:rPr>
        <w:t>ათას</w:t>
      </w:r>
      <w:r w:rsidRPr="00B2408B">
        <w:rPr>
          <w:rFonts w:ascii="Sylfaen" w:hAnsi="Sylfaen" w:cstheme="majorHAnsi"/>
          <w:lang w:val="ka-GE" w:bidi="en-GB"/>
        </w:rPr>
        <w:t xml:space="preserve"> </w:t>
      </w:r>
      <w:r w:rsidRPr="00B2408B">
        <w:rPr>
          <w:rFonts w:ascii="Sylfaen" w:hAnsi="Sylfaen" w:cs="Sylfaen"/>
          <w:lang w:val="ka-GE" w:bidi="en-GB"/>
        </w:rPr>
        <w:t>მოსახლეზე</w:t>
      </w:r>
      <w:r w:rsidR="000A499C">
        <w:rPr>
          <w:rFonts w:ascii="Sylfaen" w:hAnsi="Sylfaen" w:cstheme="majorHAnsi"/>
          <w:lang w:val="ka-GE" w:bidi="en-GB"/>
        </w:rPr>
        <w:t xml:space="preserve"> 2010 − </w:t>
      </w:r>
      <w:r w:rsidRPr="00B2408B">
        <w:rPr>
          <w:rFonts w:ascii="Sylfaen" w:hAnsi="Sylfaen" w:cstheme="majorHAnsi"/>
          <w:lang w:val="ka-GE" w:bidi="en-GB"/>
        </w:rPr>
        <w:t xml:space="preserve">2020 </w:t>
      </w:r>
      <w:r w:rsidRPr="00B2408B">
        <w:rPr>
          <w:rFonts w:ascii="Sylfaen" w:hAnsi="Sylfaen" w:cs="Sylfaen"/>
          <w:lang w:val="ka-GE" w:bidi="en-GB"/>
        </w:rPr>
        <w:t>წლებში</w:t>
      </w:r>
      <w:r w:rsidRPr="00B2408B">
        <w:rPr>
          <w:rFonts w:ascii="Sylfaen" w:hAnsi="Sylfaen" w:cstheme="majorHAnsi"/>
          <w:lang w:val="ka-GE" w:bidi="en-GB"/>
        </w:rPr>
        <w:t xml:space="preserve"> </w:t>
      </w:r>
      <w:r w:rsidRPr="00B2408B">
        <w:rPr>
          <w:rFonts w:ascii="Sylfaen" w:hAnsi="Sylfaen" w:cs="Sylfaen"/>
          <w:lang w:val="ka-GE" w:bidi="en-GB"/>
        </w:rPr>
        <w:t>თითქმის</w:t>
      </w:r>
      <w:r w:rsidRPr="00B2408B">
        <w:rPr>
          <w:rFonts w:ascii="Sylfaen" w:hAnsi="Sylfaen" w:cstheme="majorHAnsi"/>
          <w:lang w:val="ka-GE" w:bidi="en-GB"/>
        </w:rPr>
        <w:t xml:space="preserve"> </w:t>
      </w:r>
      <w:r w:rsidRPr="00B2408B">
        <w:rPr>
          <w:rFonts w:ascii="Sylfaen" w:hAnsi="Sylfaen" w:cs="Sylfaen"/>
          <w:lang w:val="ka-GE" w:bidi="en-GB"/>
        </w:rPr>
        <w:t>განახევრდა</w:t>
      </w:r>
      <w:r w:rsidRPr="00B2408B">
        <w:rPr>
          <w:rFonts w:ascii="Sylfaen" w:hAnsi="Sylfaen" w:cstheme="majorHAnsi"/>
          <w:lang w:val="ka-GE" w:bidi="en-GB"/>
        </w:rPr>
        <w:t xml:space="preserve"> (98.4 – 2010 </w:t>
      </w:r>
      <w:r w:rsidRPr="00B2408B">
        <w:rPr>
          <w:rFonts w:ascii="Sylfaen" w:hAnsi="Sylfaen" w:cs="Sylfaen"/>
          <w:lang w:val="ka-GE" w:bidi="en-GB"/>
        </w:rPr>
        <w:t>წელი</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236.3 – 2021 </w:t>
      </w:r>
      <w:r w:rsidRPr="00B2408B">
        <w:rPr>
          <w:rFonts w:ascii="Sylfaen" w:hAnsi="Sylfaen" w:cs="Sylfaen"/>
          <w:lang w:val="ka-GE" w:bidi="en-GB"/>
        </w:rPr>
        <w:t>წელი</w:t>
      </w:r>
      <w:r w:rsidRPr="00B2408B">
        <w:rPr>
          <w:rFonts w:ascii="Sylfaen" w:hAnsi="Sylfaen" w:cstheme="majorHAnsi"/>
          <w:lang w:val="ka-GE" w:bidi="en-GB"/>
        </w:rPr>
        <w:t xml:space="preserve">).  2015 </w:t>
      </w:r>
      <w:r w:rsidRPr="00B2408B">
        <w:rPr>
          <w:rFonts w:ascii="Sylfaen" w:hAnsi="Sylfaen" w:cs="Sylfaen"/>
          <w:lang w:val="ka-GE" w:bidi="en-GB"/>
        </w:rPr>
        <w:t>წლიდან</w:t>
      </w:r>
      <w:r w:rsidRPr="00B2408B">
        <w:rPr>
          <w:rFonts w:ascii="Sylfaen" w:hAnsi="Sylfaen" w:cstheme="majorHAnsi"/>
          <w:lang w:val="ka-GE" w:bidi="en-GB"/>
        </w:rPr>
        <w:t xml:space="preserve"> </w:t>
      </w:r>
      <w:r w:rsidRPr="00B2408B">
        <w:rPr>
          <w:rFonts w:ascii="Sylfaen" w:hAnsi="Sylfaen" w:cs="Sylfaen"/>
          <w:lang w:val="ka-GE" w:bidi="en-GB"/>
        </w:rPr>
        <w:t>ასევე</w:t>
      </w:r>
      <w:r w:rsidRPr="00B2408B">
        <w:rPr>
          <w:rFonts w:ascii="Sylfaen" w:hAnsi="Sylfaen" w:cstheme="majorHAnsi"/>
          <w:lang w:val="ka-GE" w:bidi="en-GB"/>
        </w:rPr>
        <w:t xml:space="preserve"> </w:t>
      </w:r>
      <w:r w:rsidRPr="00B2408B">
        <w:rPr>
          <w:rFonts w:ascii="Sylfaen" w:hAnsi="Sylfaen" w:cs="Sylfaen"/>
          <w:lang w:val="ka-GE" w:bidi="en-GB"/>
        </w:rPr>
        <w:t>აღინიშნება</w:t>
      </w:r>
      <w:r w:rsidRPr="00B2408B">
        <w:rPr>
          <w:rFonts w:ascii="Sylfaen" w:hAnsi="Sylfaen" w:cstheme="majorHAnsi"/>
          <w:lang w:val="ka-GE" w:bidi="en-GB"/>
        </w:rPr>
        <w:t xml:space="preserve"> </w:t>
      </w:r>
      <w:r w:rsidRPr="00B2408B">
        <w:rPr>
          <w:rFonts w:ascii="Sylfaen" w:hAnsi="Sylfaen" w:cs="Sylfaen"/>
          <w:lang w:val="ka-GE" w:bidi="en-GB"/>
        </w:rPr>
        <w:t>აივ</w:t>
      </w:r>
      <w:r w:rsidRPr="00B2408B">
        <w:rPr>
          <w:rFonts w:ascii="Sylfaen" w:hAnsi="Sylfaen" w:cstheme="majorHAnsi"/>
          <w:lang w:val="ka-GE" w:bidi="en-GB"/>
        </w:rPr>
        <w:t>/</w:t>
      </w:r>
      <w:r w:rsidRPr="00B2408B">
        <w:rPr>
          <w:rFonts w:ascii="Sylfaen" w:hAnsi="Sylfaen" w:cs="Sylfaen"/>
          <w:lang w:val="ka-GE" w:bidi="en-GB"/>
        </w:rPr>
        <w:t>შიდსის</w:t>
      </w:r>
      <w:r w:rsidRPr="00B2408B">
        <w:rPr>
          <w:rFonts w:ascii="Sylfaen" w:hAnsi="Sylfaen" w:cstheme="majorHAnsi"/>
          <w:lang w:val="ka-GE" w:bidi="en-GB"/>
        </w:rPr>
        <w:t xml:space="preserve"> </w:t>
      </w:r>
      <w:r w:rsidRPr="00B2408B">
        <w:rPr>
          <w:rFonts w:ascii="Sylfaen" w:hAnsi="Sylfaen" w:cs="Sylfaen"/>
          <w:lang w:val="ka-GE" w:bidi="en-GB"/>
        </w:rPr>
        <w:t>ახალი</w:t>
      </w:r>
      <w:r w:rsidRPr="00B2408B">
        <w:rPr>
          <w:rFonts w:ascii="Sylfaen" w:hAnsi="Sylfaen" w:cstheme="majorHAnsi"/>
          <w:lang w:val="ka-GE" w:bidi="en-GB"/>
        </w:rPr>
        <w:t xml:space="preserve"> </w:t>
      </w:r>
      <w:r w:rsidRPr="00B2408B">
        <w:rPr>
          <w:rFonts w:ascii="Sylfaen" w:hAnsi="Sylfaen" w:cs="Sylfaen"/>
          <w:lang w:val="ka-GE" w:bidi="en-GB"/>
        </w:rPr>
        <w:t>შემთხვევების</w:t>
      </w:r>
      <w:r w:rsidRPr="00B2408B">
        <w:rPr>
          <w:rFonts w:ascii="Sylfaen" w:hAnsi="Sylfaen" w:cstheme="majorHAnsi"/>
          <w:lang w:val="ka-GE" w:bidi="en-GB"/>
        </w:rPr>
        <w:t xml:space="preserve"> </w:t>
      </w:r>
      <w:r w:rsidRPr="00B2408B">
        <w:rPr>
          <w:rFonts w:ascii="Sylfaen" w:hAnsi="Sylfaen" w:cs="Sylfaen"/>
          <w:lang w:val="ka-GE" w:bidi="en-GB"/>
        </w:rPr>
        <w:t>კლების</w:t>
      </w:r>
      <w:r w:rsidRPr="00B2408B">
        <w:rPr>
          <w:rFonts w:ascii="Sylfaen" w:hAnsi="Sylfaen" w:cstheme="majorHAnsi"/>
          <w:lang w:val="ka-GE" w:bidi="en-GB"/>
        </w:rPr>
        <w:t xml:space="preserve"> </w:t>
      </w:r>
      <w:r w:rsidRPr="00B2408B">
        <w:rPr>
          <w:rFonts w:ascii="Sylfaen" w:hAnsi="Sylfaen" w:cs="Sylfaen"/>
          <w:lang w:val="ka-GE" w:bidi="en-GB"/>
        </w:rPr>
        <w:t>დინამიკა</w:t>
      </w:r>
      <w:r w:rsidRPr="00B2408B">
        <w:rPr>
          <w:rFonts w:ascii="Sylfaen" w:hAnsi="Sylfaen" w:cstheme="majorHAnsi"/>
          <w:lang w:val="ka-GE" w:bidi="en-GB"/>
        </w:rPr>
        <w:t xml:space="preserve"> (2015 </w:t>
      </w:r>
      <w:r w:rsidRPr="00B2408B">
        <w:rPr>
          <w:rFonts w:ascii="Sylfaen" w:hAnsi="Sylfaen" w:cs="Sylfaen"/>
          <w:lang w:val="ka-GE" w:bidi="en-GB"/>
        </w:rPr>
        <w:t>წელი</w:t>
      </w:r>
      <w:r w:rsidR="00D63D39">
        <w:rPr>
          <w:rFonts w:ascii="Sylfaen" w:hAnsi="Sylfaen" w:cstheme="majorHAnsi"/>
          <w:lang w:val="ka-GE" w:bidi="en-GB"/>
        </w:rPr>
        <w:t xml:space="preserve"> −</w:t>
      </w:r>
      <w:r w:rsidRPr="00B2408B">
        <w:rPr>
          <w:rFonts w:ascii="Sylfaen" w:hAnsi="Sylfaen" w:cstheme="majorHAnsi"/>
          <w:lang w:val="ka-GE" w:bidi="en-GB"/>
        </w:rPr>
        <w:t xml:space="preserve"> 19.2 </w:t>
      </w:r>
      <w:r w:rsidRPr="00B2408B">
        <w:rPr>
          <w:rFonts w:ascii="Sylfaen" w:hAnsi="Sylfaen" w:cs="Sylfaen"/>
          <w:lang w:val="ka-GE" w:bidi="en-GB"/>
        </w:rPr>
        <w:t>ასი</w:t>
      </w:r>
      <w:r w:rsidRPr="00B2408B">
        <w:rPr>
          <w:rFonts w:ascii="Sylfaen" w:hAnsi="Sylfaen" w:cstheme="majorHAnsi"/>
          <w:lang w:val="ka-GE" w:bidi="en-GB"/>
        </w:rPr>
        <w:t xml:space="preserve"> </w:t>
      </w:r>
      <w:r w:rsidRPr="00B2408B">
        <w:rPr>
          <w:rFonts w:ascii="Sylfaen" w:hAnsi="Sylfaen" w:cs="Sylfaen"/>
          <w:lang w:val="ka-GE" w:bidi="en-GB"/>
        </w:rPr>
        <w:t>ათას</w:t>
      </w:r>
      <w:r w:rsidRPr="00B2408B">
        <w:rPr>
          <w:rFonts w:ascii="Sylfaen" w:hAnsi="Sylfaen" w:cstheme="majorHAnsi"/>
          <w:lang w:val="ka-GE" w:bidi="en-GB"/>
        </w:rPr>
        <w:t xml:space="preserve"> </w:t>
      </w:r>
      <w:r w:rsidRPr="00B2408B">
        <w:rPr>
          <w:rFonts w:ascii="Sylfaen" w:hAnsi="Sylfaen" w:cs="Sylfaen"/>
          <w:lang w:val="ka-GE" w:bidi="en-GB"/>
        </w:rPr>
        <w:t>მოსახლეზე</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2021  </w:t>
      </w:r>
      <w:r w:rsidRPr="00B2408B">
        <w:rPr>
          <w:rFonts w:ascii="Sylfaen" w:hAnsi="Sylfaen" w:cs="Sylfaen"/>
          <w:lang w:val="ka-GE" w:bidi="en-GB"/>
        </w:rPr>
        <w:t>წელი</w:t>
      </w:r>
      <w:r w:rsidR="00D63D39">
        <w:rPr>
          <w:rFonts w:ascii="Sylfaen" w:hAnsi="Sylfaen" w:cstheme="majorHAnsi"/>
          <w:lang w:val="ka-GE" w:bidi="en-GB"/>
        </w:rPr>
        <w:t xml:space="preserve"> −</w:t>
      </w:r>
      <w:r w:rsidRPr="00B2408B">
        <w:rPr>
          <w:rFonts w:ascii="Sylfaen" w:hAnsi="Sylfaen" w:cstheme="majorHAnsi"/>
          <w:lang w:val="ka-GE" w:bidi="en-GB"/>
        </w:rPr>
        <w:t xml:space="preserve"> 14.3 </w:t>
      </w:r>
      <w:r w:rsidRPr="00B2408B">
        <w:rPr>
          <w:rFonts w:ascii="Sylfaen" w:hAnsi="Sylfaen" w:cs="Sylfaen"/>
          <w:lang w:val="ka-GE" w:bidi="en-GB"/>
        </w:rPr>
        <w:t>ასი</w:t>
      </w:r>
      <w:r w:rsidR="00D63D39">
        <w:rPr>
          <w:rFonts w:ascii="Sylfaen" w:hAnsi="Sylfaen" w:cs="Sylfaen"/>
          <w:lang w:val="ka-GE" w:bidi="en-GB"/>
        </w:rPr>
        <w:t xml:space="preserve"> </w:t>
      </w:r>
      <w:r w:rsidRPr="00B2408B">
        <w:rPr>
          <w:rFonts w:ascii="Sylfaen" w:hAnsi="Sylfaen" w:cs="Sylfaen"/>
          <w:lang w:val="ka-GE" w:bidi="en-GB"/>
        </w:rPr>
        <w:t>ათას</w:t>
      </w:r>
      <w:r w:rsidRPr="00B2408B">
        <w:rPr>
          <w:rFonts w:ascii="Sylfaen" w:hAnsi="Sylfaen" w:cstheme="majorHAnsi"/>
          <w:lang w:val="ka-GE" w:bidi="en-GB"/>
        </w:rPr>
        <w:t xml:space="preserve"> </w:t>
      </w:r>
      <w:r w:rsidRPr="00B2408B">
        <w:rPr>
          <w:rFonts w:ascii="Sylfaen" w:hAnsi="Sylfaen" w:cs="Sylfaen"/>
          <w:lang w:val="ka-GE" w:bidi="en-GB"/>
        </w:rPr>
        <w:t>მოსახლეზე</w:t>
      </w:r>
      <w:r w:rsidRPr="00B2408B">
        <w:rPr>
          <w:rFonts w:ascii="Sylfaen" w:hAnsi="Sylfaen" w:cstheme="majorHAnsi"/>
          <w:lang w:val="ka-GE" w:bidi="en-GB"/>
        </w:rPr>
        <w:t xml:space="preserve">). </w:t>
      </w:r>
      <w:r w:rsidRPr="00B2408B">
        <w:rPr>
          <w:rFonts w:ascii="Sylfaen" w:hAnsi="Sylfaen" w:cs="Sylfaen"/>
          <w:lang w:val="ka-GE" w:bidi="en-GB"/>
        </w:rPr>
        <w:t>ხელშესახები</w:t>
      </w:r>
      <w:r w:rsidRPr="00B2408B">
        <w:rPr>
          <w:rFonts w:ascii="Sylfaen" w:hAnsi="Sylfaen" w:cstheme="majorHAnsi"/>
          <w:lang w:val="ka-GE" w:bidi="en-GB"/>
        </w:rPr>
        <w:t xml:space="preserve"> </w:t>
      </w:r>
      <w:r w:rsidRPr="00B2408B">
        <w:rPr>
          <w:rFonts w:ascii="Sylfaen" w:hAnsi="Sylfaen" w:cs="Sylfaen"/>
          <w:lang w:val="ka-GE" w:bidi="en-GB"/>
        </w:rPr>
        <w:t>წინსვლის</w:t>
      </w:r>
      <w:r w:rsidRPr="00B2408B">
        <w:rPr>
          <w:rFonts w:ascii="Sylfaen" w:hAnsi="Sylfaen" w:cstheme="majorHAnsi"/>
          <w:lang w:val="ka-GE" w:bidi="en-GB"/>
        </w:rPr>
        <w:t xml:space="preserve"> </w:t>
      </w:r>
      <w:r w:rsidRPr="00B2408B">
        <w:rPr>
          <w:rFonts w:ascii="Sylfaen" w:hAnsi="Sylfaen" w:cs="Sylfaen"/>
          <w:lang w:val="ka-GE" w:bidi="en-GB"/>
        </w:rPr>
        <w:t>მიუხედავად</w:t>
      </w:r>
      <w:r w:rsidRPr="00B2408B">
        <w:rPr>
          <w:rFonts w:ascii="Sylfaen" w:hAnsi="Sylfaen" w:cstheme="majorHAnsi"/>
          <w:lang w:val="ka-GE" w:bidi="en-GB"/>
        </w:rPr>
        <w:t xml:space="preserve">, </w:t>
      </w:r>
      <w:r w:rsidRPr="00B2408B">
        <w:rPr>
          <w:rFonts w:ascii="Sylfaen" w:hAnsi="Sylfaen" w:cs="Sylfaen"/>
          <w:lang w:val="ka-GE" w:bidi="en-GB"/>
        </w:rPr>
        <w:t>ქვეყანას</w:t>
      </w:r>
      <w:r w:rsidRPr="00B2408B">
        <w:rPr>
          <w:rFonts w:ascii="Sylfaen" w:hAnsi="Sylfaen" w:cstheme="majorHAnsi"/>
          <w:lang w:val="ka-GE" w:bidi="en-GB"/>
        </w:rPr>
        <w:t xml:space="preserve"> </w:t>
      </w:r>
      <w:r w:rsidRPr="00B2408B">
        <w:rPr>
          <w:rFonts w:ascii="Sylfaen" w:hAnsi="Sylfaen" w:cs="Sylfaen"/>
          <w:lang w:val="ka-GE" w:bidi="en-GB"/>
        </w:rPr>
        <w:t>კვლავ</w:t>
      </w:r>
      <w:r w:rsidRPr="00B2408B">
        <w:rPr>
          <w:rFonts w:ascii="Sylfaen" w:hAnsi="Sylfaen" w:cstheme="majorHAnsi"/>
          <w:lang w:val="ka-GE" w:bidi="en-GB"/>
        </w:rPr>
        <w:t xml:space="preserve"> </w:t>
      </w:r>
      <w:r w:rsidRPr="00B2408B">
        <w:rPr>
          <w:rFonts w:ascii="Sylfaen" w:hAnsi="Sylfaen" w:cs="Sylfaen"/>
          <w:lang w:val="ka-GE" w:bidi="en-GB"/>
        </w:rPr>
        <w:t>გააჩნია</w:t>
      </w:r>
      <w:r w:rsidRPr="00B2408B">
        <w:rPr>
          <w:rFonts w:ascii="Sylfaen" w:hAnsi="Sylfaen" w:cstheme="majorHAnsi"/>
          <w:lang w:val="ka-GE" w:bidi="en-GB"/>
        </w:rPr>
        <w:t xml:space="preserve"> </w:t>
      </w:r>
      <w:r w:rsidRPr="00B2408B">
        <w:rPr>
          <w:rFonts w:ascii="Sylfaen" w:hAnsi="Sylfaen" w:cs="Sylfaen"/>
          <w:lang w:val="ka-GE" w:bidi="en-GB"/>
        </w:rPr>
        <w:t>მთელი</w:t>
      </w:r>
      <w:r w:rsidRPr="00B2408B">
        <w:rPr>
          <w:rFonts w:ascii="Sylfaen" w:hAnsi="Sylfaen" w:cstheme="majorHAnsi"/>
          <w:lang w:val="ka-GE" w:bidi="en-GB"/>
        </w:rPr>
        <w:t xml:space="preserve"> </w:t>
      </w:r>
      <w:r w:rsidRPr="00B2408B">
        <w:rPr>
          <w:rFonts w:ascii="Sylfaen" w:hAnsi="Sylfaen" w:cs="Sylfaen"/>
          <w:lang w:val="ka-GE" w:bidi="en-GB"/>
        </w:rPr>
        <w:t>რიგი</w:t>
      </w:r>
      <w:r w:rsidRPr="00B2408B">
        <w:rPr>
          <w:rFonts w:ascii="Sylfaen" w:hAnsi="Sylfaen" w:cstheme="majorHAnsi"/>
          <w:lang w:val="ka-GE" w:bidi="en-GB"/>
        </w:rPr>
        <w:t xml:space="preserve"> </w:t>
      </w:r>
      <w:r w:rsidRPr="00B2408B">
        <w:rPr>
          <w:rFonts w:ascii="Sylfaen" w:hAnsi="Sylfaen" w:cs="Sylfaen"/>
          <w:lang w:val="ka-GE" w:bidi="en-GB"/>
        </w:rPr>
        <w:t>გამოწვევები</w:t>
      </w:r>
      <w:r w:rsidR="00D63D39">
        <w:rPr>
          <w:rFonts w:ascii="Sylfaen" w:hAnsi="Sylfaen" w:cstheme="majorHAnsi"/>
          <w:lang w:val="ka-GE" w:bidi="en-GB"/>
        </w:rPr>
        <w:t xml:space="preserve"> </w:t>
      </w:r>
      <w:r w:rsidRPr="00B2408B">
        <w:rPr>
          <w:rFonts w:ascii="Sylfaen" w:hAnsi="Sylfaen" w:cs="Sylfaen"/>
          <w:lang w:val="ka-GE" w:bidi="en-GB"/>
        </w:rPr>
        <w:t>ჯანმრთელობის</w:t>
      </w:r>
      <w:r w:rsidRPr="00B2408B">
        <w:rPr>
          <w:rFonts w:ascii="Sylfaen" w:hAnsi="Sylfaen" w:cstheme="majorHAnsi"/>
          <w:lang w:val="ka-GE" w:bidi="en-GB"/>
        </w:rPr>
        <w:t xml:space="preserve"> </w:t>
      </w:r>
      <w:r w:rsidRPr="00B2408B">
        <w:rPr>
          <w:rFonts w:ascii="Sylfaen" w:hAnsi="Sylfaen" w:cs="Sylfaen"/>
          <w:lang w:val="ka-GE" w:bidi="en-GB"/>
        </w:rPr>
        <w:t>მსოფლიო</w:t>
      </w:r>
      <w:r w:rsidRPr="00B2408B">
        <w:rPr>
          <w:rFonts w:ascii="Sylfaen" w:hAnsi="Sylfaen" w:cstheme="majorHAnsi"/>
          <w:lang w:val="ka-GE" w:bidi="en-GB"/>
        </w:rPr>
        <w:t xml:space="preserve"> </w:t>
      </w:r>
      <w:r w:rsidRPr="00B2408B">
        <w:rPr>
          <w:rFonts w:ascii="Sylfaen" w:hAnsi="Sylfaen" w:cs="Sylfaen"/>
          <w:lang w:val="ka-GE" w:bidi="en-GB"/>
        </w:rPr>
        <w:t>სტრატეგიით</w:t>
      </w:r>
      <w:r w:rsidRPr="00B2408B">
        <w:rPr>
          <w:rFonts w:ascii="Sylfaen" w:hAnsi="Sylfaen" w:cstheme="majorHAnsi"/>
          <w:lang w:val="ka-GE" w:bidi="en-GB"/>
        </w:rPr>
        <w:t xml:space="preserve"> </w:t>
      </w:r>
      <w:r w:rsidRPr="00B2408B">
        <w:rPr>
          <w:rFonts w:ascii="Sylfaen" w:hAnsi="Sylfaen" w:cs="Sylfaen"/>
          <w:lang w:val="ka-GE" w:bidi="en-GB"/>
        </w:rPr>
        <w:t>ან</w:t>
      </w:r>
      <w:r w:rsidRPr="00B2408B">
        <w:rPr>
          <w:rFonts w:ascii="Sylfaen" w:hAnsi="Sylfaen" w:cstheme="majorHAnsi"/>
          <w:lang w:val="ka-GE" w:bidi="en-GB"/>
        </w:rPr>
        <w:t xml:space="preserve"> </w:t>
      </w:r>
      <w:r w:rsidRPr="00B2408B">
        <w:rPr>
          <w:rFonts w:ascii="Sylfaen" w:hAnsi="Sylfaen" w:cs="Sylfaen"/>
          <w:lang w:val="ka-GE" w:bidi="en-GB"/>
        </w:rPr>
        <w:t>ეროვნული</w:t>
      </w:r>
      <w:r w:rsidRPr="00B2408B">
        <w:rPr>
          <w:rFonts w:ascii="Sylfaen" w:hAnsi="Sylfaen" w:cstheme="majorHAnsi"/>
          <w:lang w:val="ka-GE" w:bidi="en-GB"/>
        </w:rPr>
        <w:t xml:space="preserve"> </w:t>
      </w:r>
      <w:r w:rsidRPr="00B2408B">
        <w:rPr>
          <w:rFonts w:ascii="Sylfaen" w:hAnsi="Sylfaen" w:cs="Sylfaen"/>
          <w:lang w:val="ka-GE" w:bidi="en-GB"/>
        </w:rPr>
        <w:t>პრიორიტეტით</w:t>
      </w:r>
      <w:r w:rsidRPr="00B2408B">
        <w:rPr>
          <w:rFonts w:ascii="Sylfaen" w:hAnsi="Sylfaen" w:cstheme="majorHAnsi"/>
          <w:lang w:val="ka-GE" w:bidi="en-GB"/>
        </w:rPr>
        <w:t xml:space="preserve"> </w:t>
      </w:r>
      <w:r w:rsidRPr="00B2408B">
        <w:rPr>
          <w:rFonts w:ascii="Sylfaen" w:hAnsi="Sylfaen" w:cs="Sylfaen"/>
          <w:lang w:val="ka-GE" w:bidi="en-GB"/>
        </w:rPr>
        <w:t>განსაზღვრული</w:t>
      </w:r>
      <w:r w:rsidRPr="00B2408B">
        <w:rPr>
          <w:rFonts w:ascii="Sylfaen" w:hAnsi="Sylfaen" w:cstheme="majorHAnsi"/>
          <w:lang w:val="ka-GE" w:bidi="en-GB"/>
        </w:rPr>
        <w:t xml:space="preserve"> </w:t>
      </w:r>
      <w:r w:rsidRPr="00B2408B">
        <w:rPr>
          <w:rFonts w:ascii="Sylfaen" w:hAnsi="Sylfaen" w:cs="Sylfaen"/>
          <w:lang w:val="ka-GE" w:bidi="en-GB"/>
        </w:rPr>
        <w:t>რიგი</w:t>
      </w:r>
      <w:r w:rsidRPr="00B2408B">
        <w:rPr>
          <w:rFonts w:ascii="Sylfaen" w:hAnsi="Sylfaen" w:cstheme="majorHAnsi"/>
          <w:lang w:val="ka-GE" w:bidi="en-GB"/>
        </w:rPr>
        <w:t xml:space="preserve"> </w:t>
      </w:r>
      <w:r w:rsidRPr="00B2408B">
        <w:rPr>
          <w:rFonts w:ascii="Sylfaen" w:hAnsi="Sylfaen" w:cs="Sylfaen"/>
          <w:lang w:val="ka-GE" w:bidi="en-GB"/>
        </w:rPr>
        <w:t>ინფექციური</w:t>
      </w:r>
      <w:r w:rsidRPr="00B2408B">
        <w:rPr>
          <w:rFonts w:ascii="Sylfaen" w:hAnsi="Sylfaen" w:cstheme="majorHAnsi"/>
          <w:lang w:val="ka-GE" w:bidi="en-GB"/>
        </w:rPr>
        <w:t xml:space="preserve"> </w:t>
      </w:r>
      <w:r w:rsidRPr="00B2408B">
        <w:rPr>
          <w:rFonts w:ascii="Sylfaen" w:hAnsi="Sylfaen" w:cs="Sylfaen"/>
          <w:lang w:val="ka-GE" w:bidi="en-GB"/>
        </w:rPr>
        <w:t>დაავადების</w:t>
      </w:r>
      <w:r w:rsidRPr="00B2408B">
        <w:rPr>
          <w:rFonts w:ascii="Sylfaen" w:hAnsi="Sylfaen" w:cstheme="majorHAnsi"/>
          <w:lang w:val="ka-GE" w:bidi="en-GB"/>
        </w:rPr>
        <w:t xml:space="preserve"> </w:t>
      </w:r>
      <w:r w:rsidRPr="00B2408B">
        <w:rPr>
          <w:rFonts w:ascii="Sylfaen" w:hAnsi="Sylfaen" w:cs="Sylfaen"/>
          <w:lang w:val="ka-GE" w:bidi="en-GB"/>
        </w:rPr>
        <w:t>ელიმინაციის</w:t>
      </w:r>
      <w:r w:rsidRPr="00B2408B">
        <w:rPr>
          <w:rFonts w:ascii="Sylfaen" w:hAnsi="Sylfaen" w:cstheme="majorHAnsi"/>
          <w:lang w:val="ka-GE" w:bidi="en-GB"/>
        </w:rPr>
        <w:t xml:space="preserve"> </w:t>
      </w:r>
      <w:r w:rsidRPr="00B2408B">
        <w:rPr>
          <w:rFonts w:ascii="Sylfaen" w:hAnsi="Sylfaen" w:cs="Sylfaen"/>
          <w:lang w:val="ka-GE" w:bidi="en-GB"/>
        </w:rPr>
        <w:t>კუთხით</w:t>
      </w:r>
      <w:r w:rsidRPr="00B2408B">
        <w:rPr>
          <w:rFonts w:ascii="Sylfaen" w:hAnsi="Sylfaen" w:cstheme="majorHAnsi"/>
          <w:lang w:val="ka-GE" w:bidi="en-GB"/>
        </w:rPr>
        <w:t>.</w:t>
      </w:r>
      <w:r w:rsidR="001B0EDB">
        <w:rPr>
          <w:rFonts w:ascii="Sylfaen" w:hAnsi="Sylfaen" w:cstheme="majorHAnsi"/>
          <w:lang w:val="ka-GE" w:bidi="en-GB"/>
        </w:rPr>
        <w:t xml:space="preserve"> </w:t>
      </w:r>
    </w:p>
    <w:p w14:paraId="760DA018" w14:textId="350B4375" w:rsidR="004E63A4" w:rsidRPr="00B2408B" w:rsidRDefault="004E63A4" w:rsidP="00B2408B">
      <w:pPr>
        <w:spacing w:line="276" w:lineRule="auto"/>
        <w:jc w:val="both"/>
        <w:rPr>
          <w:rFonts w:ascii="Sylfaen" w:eastAsia="PMingLiU" w:hAnsi="Sylfaen" w:cstheme="majorHAnsi"/>
          <w:lang w:val="ka-GE" w:eastAsia="lt-LT"/>
        </w:rPr>
      </w:pPr>
      <w:r w:rsidRPr="00B2408B">
        <w:rPr>
          <w:rFonts w:ascii="Sylfaen" w:hAnsi="Sylfaen" w:cs="Sylfaen"/>
          <w:noProof/>
          <w:lang w:val="ka-GE"/>
        </w:rPr>
        <w:t>სახელმწიფო</w:t>
      </w:r>
      <w:r w:rsidRPr="00B2408B">
        <w:rPr>
          <w:rFonts w:ascii="Sylfaen" w:hAnsi="Sylfaen" w:cstheme="majorHAnsi"/>
          <w:noProof/>
          <w:lang w:val="ka-GE"/>
        </w:rPr>
        <w:t xml:space="preserve"> </w:t>
      </w:r>
      <w:r w:rsidRPr="00B2408B">
        <w:rPr>
          <w:rFonts w:ascii="Sylfaen" w:hAnsi="Sylfaen" w:cs="Sylfaen"/>
          <w:noProof/>
          <w:lang w:val="ka-GE"/>
        </w:rPr>
        <w:t>ბიუჯეტიდან</w:t>
      </w:r>
      <w:r w:rsidRPr="00B2408B">
        <w:rPr>
          <w:rFonts w:ascii="Sylfaen" w:hAnsi="Sylfaen" w:cstheme="majorHAnsi"/>
          <w:noProof/>
          <w:lang w:val="ka-GE"/>
        </w:rPr>
        <w:t xml:space="preserve"> </w:t>
      </w:r>
      <w:r w:rsidRPr="00B2408B">
        <w:rPr>
          <w:rFonts w:ascii="Sylfaen" w:hAnsi="Sylfaen" w:cs="Sylfaen"/>
          <w:noProof/>
          <w:lang w:val="ka-GE"/>
        </w:rPr>
        <w:t>ასიგნებები</w:t>
      </w:r>
      <w:r w:rsidRPr="00B2408B">
        <w:rPr>
          <w:rFonts w:ascii="Sylfaen" w:hAnsi="Sylfaen" w:cstheme="majorHAnsi"/>
          <w:noProof/>
          <w:lang w:val="ka-GE"/>
        </w:rPr>
        <w:t xml:space="preserve"> </w:t>
      </w:r>
      <w:r w:rsidRPr="00B2408B">
        <w:rPr>
          <w:rFonts w:ascii="Sylfaen" w:hAnsi="Sylfaen" w:cs="Sylfaen"/>
          <w:noProof/>
          <w:lang w:val="ka-GE"/>
        </w:rPr>
        <w:t>ყოველწლიურად</w:t>
      </w:r>
      <w:r w:rsidRPr="00B2408B">
        <w:rPr>
          <w:rFonts w:ascii="Sylfaen" w:hAnsi="Sylfaen" w:cstheme="majorHAnsi"/>
          <w:noProof/>
          <w:lang w:val="ka-GE"/>
        </w:rPr>
        <w:t xml:space="preserve"> </w:t>
      </w:r>
      <w:r w:rsidRPr="00B2408B">
        <w:rPr>
          <w:rFonts w:ascii="Sylfaen" w:hAnsi="Sylfaen" w:cs="Sylfaen"/>
          <w:noProof/>
          <w:lang w:val="ka-GE"/>
        </w:rPr>
        <w:t>იზრდება</w:t>
      </w:r>
      <w:r w:rsidRPr="00B2408B">
        <w:rPr>
          <w:rFonts w:ascii="Sylfaen" w:hAnsi="Sylfaen" w:cstheme="majorHAnsi"/>
          <w:noProof/>
          <w:lang w:val="ka-GE"/>
        </w:rPr>
        <w:t xml:space="preserve"> (2012 </w:t>
      </w:r>
      <w:r w:rsidRPr="00B2408B">
        <w:rPr>
          <w:rFonts w:ascii="Sylfaen" w:hAnsi="Sylfaen" w:cs="Sylfaen"/>
          <w:noProof/>
          <w:lang w:val="ka-GE"/>
        </w:rPr>
        <w:t>წ</w:t>
      </w:r>
      <w:r w:rsidRPr="00B2408B">
        <w:rPr>
          <w:rFonts w:ascii="Sylfaen" w:hAnsi="Sylfaen" w:cstheme="majorHAnsi"/>
          <w:noProof/>
          <w:lang w:val="ka-GE"/>
        </w:rPr>
        <w:t xml:space="preserve">. 450 </w:t>
      </w:r>
      <w:r w:rsidRPr="00B2408B">
        <w:rPr>
          <w:rFonts w:ascii="Sylfaen" w:hAnsi="Sylfaen" w:cs="Sylfaen"/>
          <w:noProof/>
          <w:lang w:val="ka-GE"/>
        </w:rPr>
        <w:t>მლნ</w:t>
      </w:r>
      <w:r w:rsidRPr="00B2408B">
        <w:rPr>
          <w:rFonts w:ascii="Sylfaen" w:hAnsi="Sylfaen" w:cstheme="majorHAnsi"/>
          <w:noProof/>
          <w:lang w:val="ka-GE"/>
        </w:rPr>
        <w:t xml:space="preserve"> </w:t>
      </w:r>
      <w:r w:rsidRPr="00B2408B">
        <w:rPr>
          <w:rFonts w:ascii="Sylfaen" w:hAnsi="Sylfaen" w:cs="Sylfaen"/>
          <w:noProof/>
          <w:lang w:val="ka-GE"/>
        </w:rPr>
        <w:t>ლარი</w:t>
      </w:r>
      <w:r w:rsidRPr="00B2408B">
        <w:rPr>
          <w:rFonts w:ascii="Sylfaen" w:hAnsi="Sylfaen" w:cstheme="majorHAnsi"/>
          <w:noProof/>
          <w:lang w:val="ka-GE"/>
        </w:rPr>
        <w:t xml:space="preserve"> – 2021 </w:t>
      </w:r>
      <w:r w:rsidRPr="00B2408B">
        <w:rPr>
          <w:rFonts w:ascii="Sylfaen" w:hAnsi="Sylfaen" w:cs="Sylfaen"/>
          <w:noProof/>
          <w:lang w:val="ka-GE"/>
        </w:rPr>
        <w:t>წ</w:t>
      </w:r>
      <w:r w:rsidRPr="00B2408B">
        <w:rPr>
          <w:rFonts w:ascii="Sylfaen" w:hAnsi="Sylfaen" w:cstheme="majorHAnsi"/>
          <w:noProof/>
          <w:lang w:val="ka-GE"/>
        </w:rPr>
        <w:t xml:space="preserve">. </w:t>
      </w:r>
      <w:r w:rsidR="001B0EDB">
        <w:rPr>
          <w:rFonts w:ascii="Sylfaen" w:hAnsi="Sylfaen" w:cstheme="majorHAnsi"/>
          <w:noProof/>
          <w:lang w:val="ka-GE"/>
        </w:rPr>
        <w:t xml:space="preserve">− </w:t>
      </w:r>
      <w:r w:rsidRPr="00B2408B">
        <w:rPr>
          <w:rFonts w:ascii="Sylfaen" w:hAnsi="Sylfaen" w:cstheme="majorHAnsi"/>
          <w:noProof/>
          <w:lang w:val="ka-GE"/>
        </w:rPr>
        <w:t xml:space="preserve">1,4 </w:t>
      </w:r>
      <w:r w:rsidRPr="00B2408B">
        <w:rPr>
          <w:rFonts w:ascii="Sylfaen" w:hAnsi="Sylfaen" w:cs="Sylfaen"/>
          <w:noProof/>
          <w:lang w:val="ka-GE"/>
        </w:rPr>
        <w:t>მლრდ</w:t>
      </w:r>
      <w:r w:rsidRPr="00B2408B">
        <w:rPr>
          <w:rFonts w:ascii="Sylfaen" w:hAnsi="Sylfaen" w:cstheme="majorHAnsi"/>
          <w:noProof/>
          <w:lang w:val="ka-GE"/>
        </w:rPr>
        <w:t xml:space="preserve"> </w:t>
      </w:r>
      <w:r w:rsidRPr="00B2408B">
        <w:rPr>
          <w:rFonts w:ascii="Sylfaen" w:hAnsi="Sylfaen" w:cs="Sylfaen"/>
          <w:noProof/>
          <w:lang w:val="ka-GE"/>
        </w:rPr>
        <w:t>ლარი</w:t>
      </w:r>
      <w:r w:rsidRPr="00B2408B">
        <w:rPr>
          <w:rFonts w:ascii="Sylfaen" w:hAnsi="Sylfaen" w:cstheme="majorHAnsi"/>
          <w:noProof/>
          <w:lang w:val="ka-GE"/>
        </w:rPr>
        <w:t xml:space="preserve">), </w:t>
      </w:r>
      <w:r w:rsidRPr="00B2408B">
        <w:rPr>
          <w:rFonts w:ascii="Sylfaen" w:hAnsi="Sylfaen" w:cs="Sylfaen"/>
          <w:noProof/>
          <w:lang w:val="ka-GE"/>
        </w:rPr>
        <w:t>თუმცა</w:t>
      </w:r>
      <w:r w:rsidRPr="00B2408B">
        <w:rPr>
          <w:rFonts w:ascii="Sylfaen" w:hAnsi="Sylfaen" w:cstheme="majorHAnsi"/>
          <w:noProof/>
          <w:lang w:val="ka-GE"/>
        </w:rPr>
        <w:t xml:space="preserve"> </w:t>
      </w:r>
      <w:r w:rsidRPr="00B2408B">
        <w:rPr>
          <w:rFonts w:ascii="Sylfaen" w:eastAsia="PMingLiU" w:hAnsi="Sylfaen" w:cs="Sylfaen"/>
          <w:lang w:val="ka-GE" w:eastAsia="lt-LT"/>
        </w:rPr>
        <w:t>ჯანდაცვის</w:t>
      </w:r>
      <w:r w:rsidRPr="00B2408B">
        <w:rPr>
          <w:rFonts w:ascii="Sylfaen" w:eastAsia="PMingLiU" w:hAnsi="Sylfaen" w:cstheme="majorHAnsi"/>
          <w:lang w:val="ka-GE" w:eastAsia="lt-LT"/>
        </w:rPr>
        <w:t xml:space="preserve"> </w:t>
      </w:r>
      <w:r w:rsidRPr="00B2408B">
        <w:rPr>
          <w:rFonts w:ascii="Sylfaen" w:eastAsia="PMingLiU" w:hAnsi="Sylfaen" w:cs="Sylfaen"/>
          <w:lang w:val="ka-GE" w:eastAsia="lt-LT"/>
        </w:rPr>
        <w:t>სახელმწიფო</w:t>
      </w:r>
      <w:r w:rsidRPr="00B2408B">
        <w:rPr>
          <w:rFonts w:ascii="Sylfaen" w:eastAsia="PMingLiU" w:hAnsi="Sylfaen" w:cstheme="majorHAnsi"/>
          <w:lang w:val="ka-GE" w:eastAsia="lt-LT"/>
        </w:rPr>
        <w:t xml:space="preserve"> </w:t>
      </w:r>
      <w:r w:rsidRPr="00B2408B">
        <w:rPr>
          <w:rFonts w:ascii="Sylfaen" w:eastAsia="PMingLiU" w:hAnsi="Sylfaen" w:cs="Sylfaen"/>
          <w:lang w:val="ka-GE" w:eastAsia="lt-LT"/>
        </w:rPr>
        <w:t>ხარჯების</w:t>
      </w:r>
      <w:r w:rsidRPr="00B2408B">
        <w:rPr>
          <w:rFonts w:ascii="Sylfaen" w:eastAsia="PMingLiU" w:hAnsi="Sylfaen" w:cstheme="majorHAnsi"/>
          <w:lang w:val="ka-GE" w:eastAsia="lt-LT"/>
        </w:rPr>
        <w:t xml:space="preserve"> </w:t>
      </w:r>
      <w:r w:rsidRPr="00B2408B">
        <w:rPr>
          <w:rFonts w:ascii="Sylfaen" w:eastAsia="PMingLiU" w:hAnsi="Sylfaen" w:cs="Sylfaen"/>
          <w:lang w:val="ka-GE" w:eastAsia="lt-LT"/>
        </w:rPr>
        <w:t>წილი</w:t>
      </w:r>
      <w:r w:rsidRPr="00B2408B">
        <w:rPr>
          <w:rFonts w:ascii="Sylfaen" w:eastAsia="PMingLiU" w:hAnsi="Sylfaen" w:cstheme="majorHAnsi"/>
          <w:lang w:val="ka-GE" w:eastAsia="lt-LT"/>
        </w:rPr>
        <w:t xml:space="preserve"> </w:t>
      </w:r>
      <w:r w:rsidRPr="00B2408B">
        <w:rPr>
          <w:rFonts w:ascii="Sylfaen" w:eastAsia="PMingLiU" w:hAnsi="Sylfaen" w:cs="Sylfaen"/>
          <w:lang w:val="ka-GE" w:eastAsia="lt-LT"/>
        </w:rPr>
        <w:t>მთლიან</w:t>
      </w:r>
      <w:r w:rsidRPr="00B2408B">
        <w:rPr>
          <w:rFonts w:ascii="Sylfaen" w:eastAsia="PMingLiU" w:hAnsi="Sylfaen" w:cstheme="majorHAnsi"/>
          <w:lang w:val="ka-GE" w:eastAsia="lt-LT"/>
        </w:rPr>
        <w:t xml:space="preserve"> </w:t>
      </w:r>
      <w:r w:rsidRPr="00B2408B">
        <w:rPr>
          <w:rFonts w:ascii="Sylfaen" w:eastAsia="PMingLiU" w:hAnsi="Sylfaen" w:cs="Sylfaen"/>
          <w:lang w:val="ka-GE" w:eastAsia="lt-LT"/>
        </w:rPr>
        <w:t>შიდა</w:t>
      </w:r>
      <w:r w:rsidRPr="00B2408B">
        <w:rPr>
          <w:rFonts w:ascii="Sylfaen" w:eastAsia="PMingLiU" w:hAnsi="Sylfaen" w:cstheme="majorHAnsi"/>
          <w:lang w:val="ka-GE" w:eastAsia="lt-LT"/>
        </w:rPr>
        <w:t xml:space="preserve"> </w:t>
      </w:r>
      <w:r w:rsidRPr="00B2408B">
        <w:rPr>
          <w:rFonts w:ascii="Sylfaen" w:eastAsia="PMingLiU" w:hAnsi="Sylfaen" w:cs="Sylfaen"/>
          <w:lang w:val="ka-GE" w:eastAsia="lt-LT"/>
        </w:rPr>
        <w:t>პროდუქტთან</w:t>
      </w:r>
      <w:r w:rsidRPr="00B2408B">
        <w:rPr>
          <w:rFonts w:ascii="Sylfaen" w:eastAsia="PMingLiU" w:hAnsi="Sylfaen" w:cstheme="majorHAnsi"/>
          <w:lang w:val="ka-GE" w:eastAsia="lt-LT"/>
        </w:rPr>
        <w:t xml:space="preserve"> </w:t>
      </w:r>
      <w:r w:rsidRPr="00B2408B">
        <w:rPr>
          <w:rFonts w:ascii="Sylfaen" w:eastAsia="PMingLiU" w:hAnsi="Sylfaen" w:cs="Sylfaen"/>
          <w:lang w:val="ka-GE" w:eastAsia="lt-LT"/>
        </w:rPr>
        <w:t>მიმართებით</w:t>
      </w:r>
      <w:r w:rsidRPr="00B2408B">
        <w:rPr>
          <w:rFonts w:ascii="Sylfaen" w:eastAsia="PMingLiU" w:hAnsi="Sylfaen" w:cstheme="majorHAnsi"/>
          <w:lang w:val="ka-GE" w:eastAsia="lt-LT"/>
        </w:rPr>
        <w:t xml:space="preserve"> </w:t>
      </w:r>
      <w:r w:rsidRPr="00B2408B">
        <w:rPr>
          <w:rFonts w:ascii="Sylfaen" w:eastAsia="PMingLiU" w:hAnsi="Sylfaen" w:cs="Sylfaen"/>
          <w:lang w:val="ka-GE" w:eastAsia="lt-LT"/>
        </w:rPr>
        <w:t>დაბალია</w:t>
      </w:r>
      <w:r w:rsidRPr="00B2408B">
        <w:rPr>
          <w:rFonts w:ascii="Sylfaen" w:eastAsia="PMingLiU" w:hAnsi="Sylfaen" w:cstheme="majorHAnsi"/>
          <w:lang w:val="ka-GE" w:eastAsia="lt-LT"/>
        </w:rPr>
        <w:t xml:space="preserve"> </w:t>
      </w:r>
      <w:r w:rsidRPr="00B2408B">
        <w:rPr>
          <w:rFonts w:ascii="Sylfaen" w:eastAsia="PMingLiU" w:hAnsi="Sylfaen" w:cs="Sylfaen"/>
          <w:lang w:val="ka-GE" w:eastAsia="lt-LT"/>
        </w:rPr>
        <w:t>ევროპულ</w:t>
      </w:r>
      <w:r w:rsidRPr="00B2408B">
        <w:rPr>
          <w:rFonts w:ascii="Sylfaen" w:eastAsia="PMingLiU" w:hAnsi="Sylfaen" w:cstheme="majorHAnsi"/>
          <w:lang w:val="ka-GE" w:eastAsia="lt-LT"/>
        </w:rPr>
        <w:t xml:space="preserve"> </w:t>
      </w:r>
      <w:r w:rsidRPr="00B2408B">
        <w:rPr>
          <w:rFonts w:ascii="Sylfaen" w:eastAsia="PMingLiU" w:hAnsi="Sylfaen" w:cs="Sylfaen"/>
          <w:lang w:val="ka-GE" w:eastAsia="lt-LT"/>
        </w:rPr>
        <w:t>სტანდარტებთან</w:t>
      </w:r>
      <w:r w:rsidRPr="00B2408B">
        <w:rPr>
          <w:rFonts w:ascii="Sylfaen" w:eastAsia="PMingLiU" w:hAnsi="Sylfaen" w:cstheme="majorHAnsi"/>
          <w:lang w:val="ka-GE" w:eastAsia="lt-LT"/>
        </w:rPr>
        <w:t xml:space="preserve"> </w:t>
      </w:r>
      <w:r w:rsidRPr="00B2408B">
        <w:rPr>
          <w:rFonts w:ascii="Sylfaen" w:eastAsia="PMingLiU" w:hAnsi="Sylfaen" w:cs="Sylfaen"/>
          <w:lang w:val="ka-GE" w:eastAsia="lt-LT"/>
        </w:rPr>
        <w:t>შედარებით</w:t>
      </w:r>
      <w:r w:rsidRPr="00B2408B">
        <w:rPr>
          <w:rFonts w:ascii="Sylfaen" w:eastAsia="PMingLiU" w:hAnsi="Sylfaen" w:cstheme="majorHAnsi"/>
          <w:lang w:val="ka-GE" w:eastAsia="lt-LT"/>
        </w:rPr>
        <w:t xml:space="preserve"> </w:t>
      </w:r>
      <w:r w:rsidRPr="00B2408B">
        <w:rPr>
          <w:rFonts w:ascii="Sylfaen" w:hAnsi="Sylfaen" w:cstheme="majorHAnsi"/>
          <w:noProof/>
          <w:lang w:val="ka-GE"/>
        </w:rPr>
        <w:t xml:space="preserve">(2020 – 4.2%; </w:t>
      </w:r>
      <w:r w:rsidRPr="00B2408B">
        <w:rPr>
          <w:rFonts w:ascii="Sylfaen" w:hAnsi="Sylfaen" w:cs="Sylfaen"/>
          <w:noProof/>
          <w:lang w:val="ka-GE"/>
        </w:rPr>
        <w:t>ევროპის</w:t>
      </w:r>
      <w:r w:rsidRPr="00B2408B">
        <w:rPr>
          <w:rFonts w:ascii="Sylfaen" w:hAnsi="Sylfaen" w:cstheme="majorHAnsi"/>
          <w:noProof/>
          <w:lang w:val="ka-GE"/>
        </w:rPr>
        <w:t xml:space="preserve"> </w:t>
      </w:r>
      <w:r w:rsidRPr="00B2408B">
        <w:rPr>
          <w:rFonts w:ascii="Sylfaen" w:hAnsi="Sylfaen" w:cs="Sylfaen"/>
          <w:noProof/>
          <w:lang w:val="ka-GE"/>
        </w:rPr>
        <w:t>რეგიონის</w:t>
      </w:r>
      <w:r w:rsidRPr="00B2408B">
        <w:rPr>
          <w:rFonts w:ascii="Sylfaen" w:hAnsi="Sylfaen" w:cstheme="majorHAnsi"/>
          <w:noProof/>
          <w:lang w:val="ka-GE"/>
        </w:rPr>
        <w:t xml:space="preserve"> </w:t>
      </w:r>
      <w:r w:rsidRPr="00B2408B">
        <w:rPr>
          <w:rFonts w:ascii="Sylfaen" w:hAnsi="Sylfaen" w:cs="Sylfaen"/>
          <w:noProof/>
          <w:lang w:val="ka-GE"/>
        </w:rPr>
        <w:t>საშუალო</w:t>
      </w:r>
      <w:r w:rsidR="001B0EDB">
        <w:rPr>
          <w:rFonts w:ascii="Sylfaen" w:hAnsi="Sylfaen" w:cstheme="majorHAnsi"/>
          <w:noProof/>
          <w:lang w:val="ka-GE"/>
        </w:rPr>
        <w:t xml:space="preserve"> −</w:t>
      </w:r>
      <w:r w:rsidRPr="00B2408B">
        <w:rPr>
          <w:rFonts w:ascii="Sylfaen" w:hAnsi="Sylfaen" w:cstheme="majorHAnsi"/>
          <w:noProof/>
          <w:lang w:val="ka-GE"/>
        </w:rPr>
        <w:t xml:space="preserve"> 4.9%</w:t>
      </w:r>
      <w:r w:rsidRPr="00B2408B">
        <w:rPr>
          <w:rFonts w:ascii="Sylfaen" w:eastAsia="PMingLiU" w:hAnsi="Sylfaen" w:cstheme="majorHAnsi"/>
          <w:lang w:val="ka-GE" w:eastAsia="lt-LT"/>
        </w:rPr>
        <w:t>).</w:t>
      </w:r>
    </w:p>
    <w:p w14:paraId="4DD095C7" w14:textId="2E532385" w:rsidR="00E36A8F" w:rsidRPr="00B2408B" w:rsidRDefault="00E36A8F" w:rsidP="00B2408B">
      <w:pPr>
        <w:spacing w:line="276" w:lineRule="auto"/>
        <w:jc w:val="both"/>
        <w:rPr>
          <w:rFonts w:ascii="Sylfaen" w:hAnsi="Sylfaen" w:cstheme="majorHAnsi"/>
          <w:bCs/>
          <w:lang w:val="ka-GE"/>
        </w:rPr>
      </w:pPr>
      <w:r w:rsidRPr="00B2408B">
        <w:rPr>
          <w:rFonts w:ascii="Sylfaen" w:hAnsi="Sylfaen" w:cs="Sylfaen"/>
          <w:bCs/>
          <w:lang w:val="ka-GE"/>
        </w:rPr>
        <w:t>თანაგადახდების</w:t>
      </w:r>
      <w:r w:rsidRPr="00B2408B">
        <w:rPr>
          <w:rFonts w:ascii="Sylfaen" w:hAnsi="Sylfaen" w:cstheme="majorHAnsi"/>
          <w:bCs/>
          <w:lang w:val="ka-GE"/>
        </w:rPr>
        <w:t xml:space="preserve"> </w:t>
      </w:r>
      <w:r w:rsidRPr="00B2408B">
        <w:rPr>
          <w:rFonts w:ascii="Sylfaen" w:hAnsi="Sylfaen" w:cs="Sylfaen"/>
          <w:bCs/>
          <w:lang w:val="ka-GE"/>
        </w:rPr>
        <w:t>კომპლექსური</w:t>
      </w:r>
      <w:r w:rsidRPr="00B2408B">
        <w:rPr>
          <w:rFonts w:ascii="Sylfaen" w:hAnsi="Sylfaen" w:cstheme="majorHAnsi"/>
          <w:bCs/>
          <w:lang w:val="ka-GE"/>
        </w:rPr>
        <w:t xml:space="preserve"> </w:t>
      </w:r>
      <w:r w:rsidRPr="00B2408B">
        <w:rPr>
          <w:rFonts w:ascii="Sylfaen" w:hAnsi="Sylfaen" w:cs="Sylfaen"/>
          <w:bCs/>
          <w:lang w:val="ka-GE"/>
        </w:rPr>
        <w:t>სისტემა</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მომსახურების</w:t>
      </w:r>
      <w:r w:rsidRPr="00B2408B">
        <w:rPr>
          <w:rFonts w:ascii="Sylfaen" w:hAnsi="Sylfaen" w:cstheme="majorHAnsi"/>
          <w:bCs/>
          <w:lang w:val="ka-GE"/>
        </w:rPr>
        <w:t xml:space="preserve"> </w:t>
      </w:r>
      <w:r w:rsidRPr="00B2408B">
        <w:rPr>
          <w:rFonts w:ascii="Sylfaen" w:hAnsi="Sylfaen" w:cs="Sylfaen"/>
          <w:bCs/>
          <w:lang w:val="ka-GE"/>
        </w:rPr>
        <w:t>მოცულობის</w:t>
      </w:r>
      <w:r w:rsidRPr="00B2408B">
        <w:rPr>
          <w:rFonts w:ascii="Sylfaen" w:hAnsi="Sylfaen" w:cstheme="majorHAnsi"/>
          <w:bCs/>
          <w:lang w:val="ka-GE"/>
        </w:rPr>
        <w:t xml:space="preserve"> </w:t>
      </w:r>
      <w:r w:rsidRPr="00B2408B">
        <w:rPr>
          <w:rFonts w:ascii="Sylfaen" w:hAnsi="Sylfaen" w:cs="Sylfaen"/>
          <w:bCs/>
          <w:lang w:val="ka-GE"/>
        </w:rPr>
        <w:t>ნაკლები</w:t>
      </w:r>
      <w:r w:rsidRPr="00B2408B">
        <w:rPr>
          <w:rFonts w:ascii="Sylfaen" w:hAnsi="Sylfaen" w:cstheme="majorHAnsi"/>
          <w:bCs/>
          <w:lang w:val="ka-GE"/>
        </w:rPr>
        <w:t xml:space="preserve"> </w:t>
      </w:r>
      <w:r w:rsidRPr="00B2408B">
        <w:rPr>
          <w:rFonts w:ascii="Sylfaen" w:hAnsi="Sylfaen" w:cs="Sylfaen"/>
          <w:bCs/>
          <w:lang w:val="ka-GE"/>
        </w:rPr>
        <w:t>კონტროლი</w:t>
      </w:r>
      <w:r w:rsidRPr="00B2408B">
        <w:rPr>
          <w:rFonts w:ascii="Sylfaen" w:hAnsi="Sylfaen" w:cstheme="majorHAnsi"/>
          <w:bCs/>
          <w:lang w:val="ka-GE"/>
        </w:rPr>
        <w:t xml:space="preserve"> </w:t>
      </w:r>
      <w:r w:rsidRPr="00B2408B">
        <w:rPr>
          <w:rFonts w:ascii="Sylfaen" w:hAnsi="Sylfaen" w:cs="Sylfaen"/>
          <w:bCs/>
          <w:lang w:val="ka-GE"/>
        </w:rPr>
        <w:t>ზრდის</w:t>
      </w:r>
      <w:r w:rsidR="0094584E">
        <w:rPr>
          <w:rFonts w:ascii="Sylfaen" w:hAnsi="Sylfaen" w:cstheme="majorHAnsi"/>
          <w:bCs/>
          <w:lang w:val="ka-GE"/>
        </w:rPr>
        <w:t xml:space="preserve"> </w:t>
      </w:r>
      <w:r w:rsidRPr="00B2408B">
        <w:rPr>
          <w:rFonts w:ascii="Sylfaen" w:hAnsi="Sylfaen" w:cs="Sylfaen"/>
          <w:bCs/>
          <w:lang w:val="ka-GE"/>
        </w:rPr>
        <w:t>შინამეურნეობების</w:t>
      </w:r>
      <w:r w:rsidRPr="00B2408B">
        <w:rPr>
          <w:rFonts w:ascii="Sylfaen" w:hAnsi="Sylfaen" w:cstheme="majorHAnsi"/>
          <w:bCs/>
          <w:lang w:val="ka-GE"/>
        </w:rPr>
        <w:t xml:space="preserve"> </w:t>
      </w:r>
      <w:r w:rsidRPr="00B2408B">
        <w:rPr>
          <w:rFonts w:ascii="Sylfaen" w:hAnsi="Sylfaen" w:cs="Sylfaen"/>
          <w:bCs/>
          <w:lang w:val="ka-GE"/>
        </w:rPr>
        <w:t>გაღარიბების</w:t>
      </w:r>
      <w:r w:rsidRPr="00B2408B">
        <w:rPr>
          <w:rFonts w:ascii="Sylfaen" w:hAnsi="Sylfaen" w:cstheme="majorHAnsi"/>
          <w:bCs/>
          <w:lang w:val="ka-GE"/>
        </w:rPr>
        <w:t xml:space="preserve"> </w:t>
      </w:r>
      <w:r w:rsidRPr="00B2408B">
        <w:rPr>
          <w:rFonts w:ascii="Sylfaen" w:hAnsi="Sylfaen" w:cs="Sylfaen"/>
          <w:bCs/>
          <w:lang w:val="ka-GE"/>
        </w:rPr>
        <w:t>რისკს</w:t>
      </w:r>
      <w:r w:rsidR="0094584E">
        <w:rPr>
          <w:rFonts w:ascii="Sylfaen" w:hAnsi="Sylfaen" w:cstheme="majorHAnsi"/>
          <w:bCs/>
          <w:lang w:val="ka-GE"/>
        </w:rPr>
        <w:t xml:space="preserve"> − </w:t>
      </w:r>
      <w:r w:rsidRPr="00B2408B">
        <w:rPr>
          <w:rFonts w:ascii="Sylfaen" w:hAnsi="Sylfaen" w:cstheme="majorHAnsi"/>
          <w:bCs/>
          <w:lang w:val="ka-GE"/>
        </w:rPr>
        <w:t xml:space="preserve">2019 </w:t>
      </w:r>
      <w:r w:rsidRPr="00B2408B">
        <w:rPr>
          <w:rFonts w:ascii="Sylfaen" w:hAnsi="Sylfaen" w:cs="Sylfaen"/>
          <w:bCs/>
          <w:lang w:val="ka-GE"/>
        </w:rPr>
        <w:t>წელს</w:t>
      </w:r>
      <w:r w:rsidRPr="00B2408B">
        <w:rPr>
          <w:rFonts w:ascii="Sylfaen" w:hAnsi="Sylfaen" w:cstheme="majorHAnsi"/>
          <w:bCs/>
          <w:lang w:val="ka-GE"/>
        </w:rPr>
        <w:t xml:space="preserve">, </w:t>
      </w:r>
      <w:r w:rsidRPr="00B2408B">
        <w:rPr>
          <w:rFonts w:ascii="Sylfaen" w:hAnsi="Sylfaen" w:cs="Sylfaen"/>
          <w:bCs/>
          <w:lang w:val="ka-GE"/>
        </w:rPr>
        <w:t>სამკურნალო</w:t>
      </w:r>
      <w:r w:rsidRPr="00B2408B">
        <w:rPr>
          <w:rFonts w:ascii="Sylfaen" w:hAnsi="Sylfaen" w:cstheme="majorHAnsi"/>
          <w:bCs/>
          <w:lang w:val="ka-GE"/>
        </w:rPr>
        <w:t xml:space="preserve"> </w:t>
      </w:r>
      <w:r w:rsidRPr="00B2408B">
        <w:rPr>
          <w:rFonts w:ascii="Sylfaen" w:hAnsi="Sylfaen" w:cs="Sylfaen"/>
          <w:bCs/>
          <w:lang w:val="ka-GE"/>
        </w:rPr>
        <w:t>სერვისებით</w:t>
      </w:r>
      <w:r w:rsidRPr="00B2408B">
        <w:rPr>
          <w:rFonts w:ascii="Sylfaen" w:hAnsi="Sylfaen" w:cstheme="majorHAnsi"/>
          <w:bCs/>
          <w:lang w:val="ka-GE"/>
        </w:rPr>
        <w:t xml:space="preserve"> </w:t>
      </w:r>
      <w:r w:rsidRPr="00B2408B">
        <w:rPr>
          <w:rFonts w:ascii="Sylfaen" w:hAnsi="Sylfaen" w:cs="Sylfaen"/>
          <w:bCs/>
          <w:lang w:val="ka-GE"/>
        </w:rPr>
        <w:t>გამოწვეული</w:t>
      </w:r>
      <w:r w:rsidRPr="00B2408B">
        <w:rPr>
          <w:rFonts w:ascii="Sylfaen" w:hAnsi="Sylfaen" w:cstheme="majorHAnsi"/>
          <w:bCs/>
          <w:lang w:val="ka-GE"/>
        </w:rPr>
        <w:t xml:space="preserve"> </w:t>
      </w:r>
      <w:r w:rsidRPr="00B2408B">
        <w:rPr>
          <w:rFonts w:ascii="Sylfaen" w:hAnsi="Sylfaen" w:cs="Sylfaen"/>
          <w:bCs/>
          <w:lang w:val="ka-GE"/>
        </w:rPr>
        <w:t>კატასტროფული</w:t>
      </w:r>
      <w:r w:rsidRPr="00B2408B">
        <w:rPr>
          <w:rFonts w:ascii="Sylfaen" w:hAnsi="Sylfaen" w:cstheme="majorHAnsi"/>
          <w:bCs/>
          <w:lang w:val="ka-GE"/>
        </w:rPr>
        <w:t xml:space="preserve"> </w:t>
      </w:r>
      <w:r w:rsidRPr="00B2408B">
        <w:rPr>
          <w:rFonts w:ascii="Sylfaen" w:hAnsi="Sylfaen" w:cs="Sylfaen"/>
          <w:bCs/>
          <w:lang w:val="ka-GE"/>
        </w:rPr>
        <w:t>ხარჯები</w:t>
      </w:r>
      <w:r w:rsidRPr="00B2408B">
        <w:rPr>
          <w:rFonts w:ascii="Sylfaen" w:hAnsi="Sylfaen" w:cstheme="majorHAnsi"/>
          <w:bCs/>
          <w:lang w:val="ka-GE"/>
        </w:rPr>
        <w:t xml:space="preserve"> 34.3%-</w:t>
      </w:r>
      <w:r w:rsidRPr="00B2408B">
        <w:rPr>
          <w:rFonts w:ascii="Sylfaen" w:hAnsi="Sylfaen" w:cs="Sylfaen"/>
          <w:bCs/>
          <w:lang w:val="ka-GE"/>
        </w:rPr>
        <w:t>ს</w:t>
      </w:r>
      <w:r w:rsidRPr="00B2408B">
        <w:rPr>
          <w:rFonts w:ascii="Sylfaen" w:hAnsi="Sylfaen" w:cstheme="majorHAnsi"/>
          <w:bCs/>
          <w:lang w:val="ka-GE"/>
        </w:rPr>
        <w:t xml:space="preserve"> </w:t>
      </w:r>
      <w:r w:rsidRPr="00B2408B">
        <w:rPr>
          <w:rFonts w:ascii="Sylfaen" w:hAnsi="Sylfaen" w:cs="Sylfaen"/>
          <w:bCs/>
          <w:lang w:val="ka-GE"/>
        </w:rPr>
        <w:t>შეადგენდა</w:t>
      </w:r>
      <w:r w:rsidRPr="00B2408B">
        <w:rPr>
          <w:rFonts w:ascii="Sylfaen" w:hAnsi="Sylfaen" w:cstheme="majorHAnsi"/>
          <w:bCs/>
          <w:lang w:val="ka-GE"/>
        </w:rPr>
        <w:t xml:space="preserve">. </w:t>
      </w:r>
      <w:r w:rsidR="0094584E">
        <w:rPr>
          <w:rFonts w:ascii="Sylfaen" w:hAnsi="Sylfaen" w:cstheme="majorHAnsi"/>
          <w:bCs/>
          <w:lang w:val="ka-GE"/>
        </w:rPr>
        <w:t xml:space="preserve"> </w:t>
      </w:r>
    </w:p>
    <w:p w14:paraId="03AAE2D8" w14:textId="417CA000" w:rsidR="00920691" w:rsidRPr="00B2408B" w:rsidRDefault="0068115C" w:rsidP="00B2408B">
      <w:pPr>
        <w:pStyle w:val="BodyText"/>
        <w:rPr>
          <w:rFonts w:ascii="Sylfaen" w:hAnsi="Sylfaen" w:cstheme="majorHAnsi"/>
          <w:lang w:val="ka-GE" w:bidi="en-GB"/>
        </w:rPr>
      </w:pPr>
      <w:r w:rsidRPr="00B2408B">
        <w:rPr>
          <w:rFonts w:ascii="Sylfaen" w:hAnsi="Sylfaen" w:cs="Sylfaen"/>
          <w:lang w:val="ka-GE" w:bidi="en-GB"/>
        </w:rPr>
        <w:t>მთ</w:t>
      </w:r>
      <w:r w:rsidR="00142DE7" w:rsidRPr="00B2408B">
        <w:rPr>
          <w:rFonts w:ascii="Sylfaen" w:hAnsi="Sylfaen" w:cs="Sylfaen"/>
          <w:lang w:val="ka-GE" w:bidi="en-GB"/>
        </w:rPr>
        <w:t>ა</w:t>
      </w:r>
      <w:r w:rsidRPr="00B2408B">
        <w:rPr>
          <w:rFonts w:ascii="Sylfaen" w:hAnsi="Sylfaen" w:cs="Sylfaen"/>
          <w:lang w:val="ka-GE" w:bidi="en-GB"/>
        </w:rPr>
        <w:t>ვრობამ</w:t>
      </w:r>
      <w:r w:rsidR="00920691" w:rsidRPr="00B2408B">
        <w:rPr>
          <w:rFonts w:ascii="Sylfaen" w:hAnsi="Sylfaen" w:cstheme="majorHAnsi"/>
          <w:lang w:val="ka-GE" w:bidi="en-GB"/>
        </w:rPr>
        <w:t xml:space="preserve"> </w:t>
      </w:r>
      <w:r w:rsidR="00920691" w:rsidRPr="00B2408B">
        <w:rPr>
          <w:rFonts w:ascii="Sylfaen" w:hAnsi="Sylfaen" w:cs="Sylfaen"/>
          <w:lang w:val="ka-GE" w:bidi="en-GB"/>
        </w:rPr>
        <w:t>დაიწყო</w:t>
      </w:r>
      <w:r w:rsidR="00920691" w:rsidRPr="00B2408B">
        <w:rPr>
          <w:rFonts w:ascii="Sylfaen" w:hAnsi="Sylfaen" w:cstheme="majorHAnsi"/>
          <w:lang w:val="ka-GE" w:bidi="en-GB"/>
        </w:rPr>
        <w:t xml:space="preserve"> </w:t>
      </w:r>
      <w:r w:rsidR="00920691" w:rsidRPr="00B2408B">
        <w:rPr>
          <w:rFonts w:ascii="Sylfaen" w:hAnsi="Sylfaen" w:cs="Sylfaen"/>
          <w:lang w:val="ka-GE" w:bidi="en-GB"/>
        </w:rPr>
        <w:t>სტრატეგიული</w:t>
      </w:r>
      <w:r w:rsidR="00920691" w:rsidRPr="00B2408B">
        <w:rPr>
          <w:rFonts w:ascii="Sylfaen" w:hAnsi="Sylfaen" w:cstheme="majorHAnsi"/>
          <w:lang w:val="ka-GE" w:bidi="en-GB"/>
        </w:rPr>
        <w:t xml:space="preserve"> </w:t>
      </w:r>
      <w:r w:rsidR="00920691" w:rsidRPr="00B2408B">
        <w:rPr>
          <w:rFonts w:ascii="Sylfaen" w:hAnsi="Sylfaen" w:cs="Sylfaen"/>
          <w:lang w:val="ka-GE" w:bidi="en-GB"/>
        </w:rPr>
        <w:t>შესყიდვის</w:t>
      </w:r>
      <w:r w:rsidR="00920691" w:rsidRPr="00B2408B">
        <w:rPr>
          <w:rFonts w:ascii="Sylfaen" w:hAnsi="Sylfaen" w:cstheme="majorHAnsi"/>
          <w:lang w:val="ka-GE" w:bidi="en-GB"/>
        </w:rPr>
        <w:t xml:space="preserve">, </w:t>
      </w:r>
      <w:r w:rsidR="00920691" w:rsidRPr="00B2408B">
        <w:rPr>
          <w:rFonts w:ascii="Sylfaen" w:hAnsi="Sylfaen" w:cs="Sylfaen"/>
          <w:lang w:val="ka-GE" w:bidi="en-GB"/>
        </w:rPr>
        <w:t>სელექტიური</w:t>
      </w:r>
      <w:r w:rsidR="00920691" w:rsidRPr="00B2408B">
        <w:rPr>
          <w:rFonts w:ascii="Sylfaen" w:hAnsi="Sylfaen" w:cstheme="majorHAnsi"/>
          <w:lang w:val="ka-GE" w:bidi="en-GB"/>
        </w:rPr>
        <w:t xml:space="preserve"> </w:t>
      </w:r>
      <w:r w:rsidR="00920691" w:rsidRPr="00B2408B">
        <w:rPr>
          <w:rFonts w:ascii="Sylfaen" w:hAnsi="Sylfaen" w:cs="Sylfaen"/>
          <w:lang w:val="ka-GE" w:bidi="en-GB"/>
        </w:rPr>
        <w:t>კონტრაქტირების</w:t>
      </w:r>
      <w:r w:rsidR="0094584E">
        <w:rPr>
          <w:rFonts w:ascii="Sylfaen" w:hAnsi="Sylfaen" w:cs="Sylfaen"/>
          <w:lang w:val="ka-GE" w:bidi="en-GB"/>
        </w:rPr>
        <w:t>ა</w:t>
      </w:r>
      <w:r w:rsidR="00920691" w:rsidRPr="00B2408B">
        <w:rPr>
          <w:rFonts w:ascii="Sylfaen" w:hAnsi="Sylfaen" w:cstheme="majorHAnsi"/>
          <w:lang w:val="ka-GE" w:bidi="en-GB"/>
        </w:rPr>
        <w:t xml:space="preserve"> </w:t>
      </w:r>
      <w:r w:rsidR="00920691" w:rsidRPr="00B2408B">
        <w:rPr>
          <w:rFonts w:ascii="Sylfaen" w:hAnsi="Sylfaen" w:cs="Sylfaen"/>
          <w:lang w:val="ka-GE" w:bidi="en-GB"/>
        </w:rPr>
        <w:t>და</w:t>
      </w:r>
      <w:r w:rsidR="00920691" w:rsidRPr="00B2408B">
        <w:rPr>
          <w:rFonts w:ascii="Sylfaen" w:hAnsi="Sylfaen" w:cstheme="majorHAnsi"/>
          <w:lang w:val="ka-GE" w:bidi="en-GB"/>
        </w:rPr>
        <w:t xml:space="preserve"> </w:t>
      </w:r>
      <w:r w:rsidR="00920691" w:rsidRPr="00B2408B">
        <w:rPr>
          <w:rFonts w:ascii="Sylfaen" w:hAnsi="Sylfaen" w:cs="Sylfaen"/>
          <w:lang w:val="ka-GE" w:bidi="en-GB"/>
        </w:rPr>
        <w:t>ანაზღაურების</w:t>
      </w:r>
      <w:r w:rsidR="00920691" w:rsidRPr="00B2408B">
        <w:rPr>
          <w:rFonts w:ascii="Sylfaen" w:hAnsi="Sylfaen" w:cstheme="majorHAnsi"/>
          <w:lang w:val="ka-GE" w:bidi="en-GB"/>
        </w:rPr>
        <w:t xml:space="preserve"> </w:t>
      </w:r>
      <w:r w:rsidR="00920691" w:rsidRPr="00B2408B">
        <w:rPr>
          <w:rFonts w:ascii="Sylfaen" w:hAnsi="Sylfaen" w:cs="Sylfaen"/>
          <w:lang w:val="ka-GE" w:bidi="en-GB"/>
        </w:rPr>
        <w:t>შედეგზე</w:t>
      </w:r>
      <w:r w:rsidR="00920691" w:rsidRPr="00B2408B">
        <w:rPr>
          <w:rFonts w:ascii="Sylfaen" w:hAnsi="Sylfaen" w:cstheme="majorHAnsi"/>
          <w:lang w:val="ka-GE" w:bidi="en-GB"/>
        </w:rPr>
        <w:t xml:space="preserve"> </w:t>
      </w:r>
      <w:r w:rsidR="00920691" w:rsidRPr="00B2408B">
        <w:rPr>
          <w:rFonts w:ascii="Sylfaen" w:hAnsi="Sylfaen" w:cs="Sylfaen"/>
          <w:lang w:val="ka-GE" w:bidi="en-GB"/>
        </w:rPr>
        <w:t>ორიენტირებული</w:t>
      </w:r>
      <w:r w:rsidR="00920691" w:rsidRPr="00B2408B">
        <w:rPr>
          <w:rFonts w:ascii="Sylfaen" w:hAnsi="Sylfaen" w:cstheme="majorHAnsi"/>
          <w:lang w:val="ka-GE" w:bidi="en-GB"/>
        </w:rPr>
        <w:t xml:space="preserve"> </w:t>
      </w:r>
      <w:r w:rsidR="00920691" w:rsidRPr="00B2408B">
        <w:rPr>
          <w:rFonts w:ascii="Sylfaen" w:hAnsi="Sylfaen" w:cs="Sylfaen"/>
          <w:lang w:val="ka-GE" w:bidi="en-GB"/>
        </w:rPr>
        <w:t>მექანიზმების</w:t>
      </w:r>
      <w:r w:rsidR="00920691" w:rsidRPr="00B2408B">
        <w:rPr>
          <w:rFonts w:ascii="Sylfaen" w:hAnsi="Sylfaen" w:cstheme="majorHAnsi"/>
          <w:lang w:val="ka-GE" w:bidi="en-GB"/>
        </w:rPr>
        <w:t xml:space="preserve"> </w:t>
      </w:r>
      <w:r w:rsidR="00920691" w:rsidRPr="00B2408B">
        <w:rPr>
          <w:rFonts w:ascii="Sylfaen" w:hAnsi="Sylfaen" w:cs="Sylfaen"/>
          <w:lang w:val="ka-GE" w:bidi="en-GB"/>
        </w:rPr>
        <w:t>დანერგვა</w:t>
      </w:r>
      <w:r w:rsidR="00920691" w:rsidRPr="00B2408B">
        <w:rPr>
          <w:rFonts w:ascii="Sylfaen" w:hAnsi="Sylfaen" w:cstheme="majorHAnsi"/>
          <w:lang w:val="ka-GE" w:bidi="en-GB"/>
        </w:rPr>
        <w:t xml:space="preserve">, </w:t>
      </w:r>
      <w:r w:rsidR="00DB1942" w:rsidRPr="00B2408B">
        <w:rPr>
          <w:rFonts w:ascii="Sylfaen" w:hAnsi="Sylfaen" w:cs="Sylfaen"/>
          <w:lang w:val="ka-GE" w:bidi="en-GB"/>
        </w:rPr>
        <w:t>რისთვისაც</w:t>
      </w:r>
      <w:r w:rsidR="00920691" w:rsidRPr="00B2408B">
        <w:rPr>
          <w:rFonts w:ascii="Sylfaen" w:hAnsi="Sylfaen" w:cstheme="majorHAnsi"/>
          <w:lang w:val="ka-GE" w:bidi="en-GB"/>
        </w:rPr>
        <w:t xml:space="preserve"> 2020 </w:t>
      </w:r>
      <w:r w:rsidR="00920691" w:rsidRPr="00B2408B">
        <w:rPr>
          <w:rFonts w:ascii="Sylfaen" w:hAnsi="Sylfaen" w:cs="Sylfaen"/>
          <w:lang w:val="ka-GE" w:bidi="en-GB"/>
        </w:rPr>
        <w:t>წელს</w:t>
      </w:r>
      <w:r w:rsidR="00920691" w:rsidRPr="00B2408B">
        <w:rPr>
          <w:rFonts w:ascii="Sylfaen" w:hAnsi="Sylfaen" w:cstheme="majorHAnsi"/>
          <w:lang w:val="ka-GE" w:bidi="en-GB"/>
        </w:rPr>
        <w:t xml:space="preserve"> </w:t>
      </w:r>
      <w:r w:rsidR="00920691" w:rsidRPr="00B2408B">
        <w:rPr>
          <w:rFonts w:ascii="Sylfaen" w:hAnsi="Sylfaen" w:cs="Sylfaen"/>
          <w:lang w:val="ka-GE" w:bidi="en-GB"/>
        </w:rPr>
        <w:t>შეიქმნა</w:t>
      </w:r>
      <w:r w:rsidR="00920691" w:rsidRPr="00B2408B">
        <w:rPr>
          <w:rFonts w:ascii="Sylfaen" w:hAnsi="Sylfaen" w:cstheme="majorHAnsi"/>
          <w:lang w:val="ka-GE" w:bidi="en-GB"/>
        </w:rPr>
        <w:t xml:space="preserve"> </w:t>
      </w:r>
      <w:r w:rsidR="00920691" w:rsidRPr="00B2408B">
        <w:rPr>
          <w:rFonts w:ascii="Sylfaen" w:hAnsi="Sylfaen" w:cs="Sylfaen"/>
          <w:lang w:val="ka-GE" w:bidi="en-GB"/>
        </w:rPr>
        <w:t>ჯანმრთელობის</w:t>
      </w:r>
      <w:r w:rsidR="00920691" w:rsidRPr="00B2408B">
        <w:rPr>
          <w:rFonts w:ascii="Sylfaen" w:hAnsi="Sylfaen" w:cstheme="majorHAnsi"/>
          <w:lang w:val="ka-GE" w:bidi="en-GB"/>
        </w:rPr>
        <w:t xml:space="preserve"> </w:t>
      </w:r>
      <w:r w:rsidR="00920691" w:rsidRPr="00B2408B">
        <w:rPr>
          <w:rFonts w:ascii="Sylfaen" w:hAnsi="Sylfaen" w:cs="Sylfaen"/>
          <w:lang w:val="ka-GE" w:bidi="en-GB"/>
        </w:rPr>
        <w:t>ეროვნული</w:t>
      </w:r>
      <w:r w:rsidR="00920691" w:rsidRPr="00B2408B">
        <w:rPr>
          <w:rFonts w:ascii="Sylfaen" w:hAnsi="Sylfaen" w:cstheme="majorHAnsi"/>
          <w:lang w:val="ka-GE" w:bidi="en-GB"/>
        </w:rPr>
        <w:t xml:space="preserve"> </w:t>
      </w:r>
      <w:r w:rsidR="00920691" w:rsidRPr="00B2408B">
        <w:rPr>
          <w:rFonts w:ascii="Sylfaen" w:hAnsi="Sylfaen" w:cs="Sylfaen"/>
          <w:lang w:val="ka-GE" w:bidi="en-GB"/>
        </w:rPr>
        <w:t>სააგენტო</w:t>
      </w:r>
      <w:r w:rsidR="00920691" w:rsidRPr="00B2408B">
        <w:rPr>
          <w:rFonts w:ascii="Sylfaen" w:hAnsi="Sylfaen" w:cstheme="majorHAnsi"/>
          <w:lang w:val="ka-GE" w:bidi="en-GB"/>
        </w:rPr>
        <w:t xml:space="preserve">, </w:t>
      </w:r>
      <w:r w:rsidR="00920691" w:rsidRPr="00B2408B">
        <w:rPr>
          <w:rFonts w:ascii="Sylfaen" w:hAnsi="Sylfaen" w:cs="Sylfaen"/>
          <w:lang w:val="ka-GE" w:bidi="en-GB"/>
        </w:rPr>
        <w:t>თუმცა</w:t>
      </w:r>
      <w:r w:rsidR="00CA5137">
        <w:rPr>
          <w:rFonts w:ascii="Sylfaen" w:hAnsi="Sylfaen" w:cs="Sylfaen"/>
          <w:lang w:val="ka-GE" w:bidi="en-GB"/>
        </w:rPr>
        <w:t>,</w:t>
      </w:r>
      <w:r w:rsidR="00920691" w:rsidRPr="00B2408B">
        <w:rPr>
          <w:rFonts w:ascii="Sylfaen" w:hAnsi="Sylfaen" w:cstheme="majorHAnsi"/>
          <w:lang w:val="ka-GE" w:bidi="en-GB"/>
        </w:rPr>
        <w:t xml:space="preserve"> </w:t>
      </w:r>
      <w:r w:rsidR="00920691" w:rsidRPr="00B2408B">
        <w:rPr>
          <w:rFonts w:ascii="Sylfaen" w:hAnsi="Sylfaen" w:cs="Sylfaen"/>
          <w:lang w:val="ka-GE" w:bidi="en-GB"/>
        </w:rPr>
        <w:t>სააგენტოს</w:t>
      </w:r>
      <w:r w:rsidR="00920691" w:rsidRPr="00B2408B">
        <w:rPr>
          <w:rFonts w:ascii="Sylfaen" w:hAnsi="Sylfaen" w:cstheme="majorHAnsi"/>
          <w:lang w:val="ka-GE" w:bidi="en-GB"/>
        </w:rPr>
        <w:t xml:space="preserve"> </w:t>
      </w:r>
      <w:r w:rsidR="00920691" w:rsidRPr="00B2408B">
        <w:rPr>
          <w:rFonts w:ascii="Sylfaen" w:hAnsi="Sylfaen" w:cs="Sylfaen"/>
          <w:lang w:val="ka-GE" w:bidi="en-GB"/>
        </w:rPr>
        <w:t>ორგანიზაციული</w:t>
      </w:r>
      <w:r w:rsidR="00920691" w:rsidRPr="00B2408B">
        <w:rPr>
          <w:rFonts w:ascii="Sylfaen" w:hAnsi="Sylfaen" w:cstheme="majorHAnsi"/>
          <w:lang w:val="ka-GE" w:bidi="en-GB"/>
        </w:rPr>
        <w:t xml:space="preserve"> </w:t>
      </w:r>
      <w:r w:rsidR="00920691" w:rsidRPr="00B2408B">
        <w:rPr>
          <w:rFonts w:ascii="Sylfaen" w:hAnsi="Sylfaen" w:cs="Sylfaen"/>
          <w:lang w:val="ka-GE" w:bidi="en-GB"/>
        </w:rPr>
        <w:t>შესაძლებლობები</w:t>
      </w:r>
      <w:r w:rsidR="00920691" w:rsidRPr="00B2408B">
        <w:rPr>
          <w:rFonts w:ascii="Sylfaen" w:hAnsi="Sylfaen" w:cstheme="majorHAnsi"/>
          <w:lang w:val="ka-GE" w:bidi="en-GB"/>
        </w:rPr>
        <w:t xml:space="preserve"> </w:t>
      </w:r>
      <w:r w:rsidR="00920691" w:rsidRPr="00B2408B">
        <w:rPr>
          <w:rFonts w:ascii="Sylfaen" w:hAnsi="Sylfaen" w:cs="Sylfaen"/>
          <w:lang w:val="ka-GE" w:bidi="en-GB"/>
        </w:rPr>
        <w:t>და</w:t>
      </w:r>
      <w:r w:rsidR="00920691" w:rsidRPr="00B2408B">
        <w:rPr>
          <w:rFonts w:ascii="Sylfaen" w:hAnsi="Sylfaen" w:cstheme="majorHAnsi"/>
          <w:lang w:val="ka-GE" w:bidi="en-GB"/>
        </w:rPr>
        <w:t xml:space="preserve"> </w:t>
      </w:r>
      <w:r w:rsidR="00920691" w:rsidRPr="00B2408B">
        <w:rPr>
          <w:rFonts w:ascii="Sylfaen" w:hAnsi="Sylfaen" w:cs="Sylfaen"/>
          <w:lang w:val="ka-GE" w:bidi="en-GB"/>
        </w:rPr>
        <w:t>მართვისა</w:t>
      </w:r>
      <w:r w:rsidR="00920691" w:rsidRPr="00B2408B">
        <w:rPr>
          <w:rFonts w:ascii="Sylfaen" w:hAnsi="Sylfaen" w:cstheme="majorHAnsi"/>
          <w:lang w:val="ka-GE" w:bidi="en-GB"/>
        </w:rPr>
        <w:t xml:space="preserve"> </w:t>
      </w:r>
      <w:r w:rsidR="00920691" w:rsidRPr="00B2408B">
        <w:rPr>
          <w:rFonts w:ascii="Sylfaen" w:hAnsi="Sylfaen" w:cs="Sylfaen"/>
          <w:lang w:val="ka-GE" w:bidi="en-GB"/>
        </w:rPr>
        <w:t>და</w:t>
      </w:r>
      <w:r w:rsidR="00920691" w:rsidRPr="00B2408B">
        <w:rPr>
          <w:rFonts w:ascii="Sylfaen" w:hAnsi="Sylfaen" w:cstheme="majorHAnsi"/>
          <w:lang w:val="ka-GE" w:bidi="en-GB"/>
        </w:rPr>
        <w:t xml:space="preserve"> </w:t>
      </w:r>
      <w:r w:rsidR="00920691" w:rsidRPr="00B2408B">
        <w:rPr>
          <w:rFonts w:ascii="Sylfaen" w:hAnsi="Sylfaen" w:cs="Sylfaen"/>
          <w:lang w:val="ka-GE" w:bidi="en-GB"/>
        </w:rPr>
        <w:t>ანგარიშვალდებულების</w:t>
      </w:r>
      <w:r w:rsidR="00920691" w:rsidRPr="00B2408B">
        <w:rPr>
          <w:rFonts w:ascii="Sylfaen" w:hAnsi="Sylfaen" w:cstheme="majorHAnsi"/>
          <w:lang w:val="ka-GE" w:bidi="en-GB"/>
        </w:rPr>
        <w:t xml:space="preserve"> </w:t>
      </w:r>
      <w:r w:rsidR="00920691" w:rsidRPr="00B2408B">
        <w:rPr>
          <w:rFonts w:ascii="Sylfaen" w:hAnsi="Sylfaen" w:cs="Sylfaen"/>
          <w:lang w:val="ka-GE" w:bidi="en-GB"/>
        </w:rPr>
        <w:t>მექანიზმები</w:t>
      </w:r>
      <w:r w:rsidR="00920691" w:rsidRPr="00B2408B">
        <w:rPr>
          <w:rFonts w:ascii="Sylfaen" w:hAnsi="Sylfaen" w:cstheme="majorHAnsi"/>
          <w:lang w:val="ka-GE" w:bidi="en-GB"/>
        </w:rPr>
        <w:t xml:space="preserve"> </w:t>
      </w:r>
      <w:r w:rsidR="00920691" w:rsidRPr="00B2408B">
        <w:rPr>
          <w:rFonts w:ascii="Sylfaen" w:hAnsi="Sylfaen" w:cs="Sylfaen"/>
          <w:lang w:val="ka-GE" w:bidi="en-GB"/>
        </w:rPr>
        <w:t>შემდგომ</w:t>
      </w:r>
      <w:r w:rsidR="00920691" w:rsidRPr="00B2408B">
        <w:rPr>
          <w:rFonts w:ascii="Sylfaen" w:hAnsi="Sylfaen" w:cstheme="majorHAnsi"/>
          <w:lang w:val="ka-GE" w:bidi="en-GB"/>
        </w:rPr>
        <w:t xml:space="preserve"> </w:t>
      </w:r>
      <w:r w:rsidR="00920691" w:rsidRPr="00B2408B">
        <w:rPr>
          <w:rFonts w:ascii="Sylfaen" w:hAnsi="Sylfaen" w:cs="Sylfaen"/>
          <w:lang w:val="ka-GE" w:bidi="en-GB"/>
        </w:rPr>
        <w:t>განვითარებასა</w:t>
      </w:r>
      <w:r w:rsidR="00920691" w:rsidRPr="00B2408B">
        <w:rPr>
          <w:rFonts w:ascii="Sylfaen" w:hAnsi="Sylfaen" w:cstheme="majorHAnsi"/>
          <w:lang w:val="ka-GE" w:bidi="en-GB"/>
        </w:rPr>
        <w:t xml:space="preserve"> </w:t>
      </w:r>
      <w:r w:rsidR="00920691" w:rsidRPr="00B2408B">
        <w:rPr>
          <w:rFonts w:ascii="Sylfaen" w:hAnsi="Sylfaen" w:cs="Sylfaen"/>
          <w:lang w:val="ka-GE" w:bidi="en-GB"/>
        </w:rPr>
        <w:t>და</w:t>
      </w:r>
      <w:r w:rsidR="00920691" w:rsidRPr="00B2408B">
        <w:rPr>
          <w:rFonts w:ascii="Sylfaen" w:hAnsi="Sylfaen" w:cstheme="majorHAnsi"/>
          <w:lang w:val="ka-GE" w:bidi="en-GB"/>
        </w:rPr>
        <w:t xml:space="preserve"> </w:t>
      </w:r>
      <w:r w:rsidR="00920691" w:rsidRPr="00B2408B">
        <w:rPr>
          <w:rFonts w:ascii="Sylfaen" w:hAnsi="Sylfaen" w:cs="Sylfaen"/>
          <w:lang w:val="ka-GE" w:bidi="en-GB"/>
        </w:rPr>
        <w:t>გაძლიერებას</w:t>
      </w:r>
      <w:r w:rsidR="00920691" w:rsidRPr="00B2408B">
        <w:rPr>
          <w:rFonts w:ascii="Sylfaen" w:hAnsi="Sylfaen" w:cstheme="majorHAnsi"/>
          <w:lang w:val="ka-GE" w:bidi="en-GB"/>
        </w:rPr>
        <w:t xml:space="preserve"> </w:t>
      </w:r>
      <w:r w:rsidR="00920691" w:rsidRPr="00B2408B">
        <w:rPr>
          <w:rFonts w:ascii="Sylfaen" w:hAnsi="Sylfaen" w:cs="Sylfaen"/>
          <w:lang w:val="ka-GE" w:bidi="en-GB"/>
        </w:rPr>
        <w:t>საჭიროებს</w:t>
      </w:r>
      <w:r w:rsidR="00920691" w:rsidRPr="00B2408B">
        <w:rPr>
          <w:rFonts w:ascii="Sylfaen" w:hAnsi="Sylfaen" w:cstheme="majorHAnsi"/>
          <w:lang w:val="ka-GE" w:bidi="en-GB"/>
        </w:rPr>
        <w:t xml:space="preserve">. </w:t>
      </w:r>
    </w:p>
    <w:p w14:paraId="321D8E2C" w14:textId="14D72B1D" w:rsidR="004E63A4" w:rsidRPr="00B2408B" w:rsidRDefault="004E63A4" w:rsidP="00B2408B">
      <w:pPr>
        <w:pStyle w:val="BodyText"/>
        <w:rPr>
          <w:rFonts w:ascii="Sylfaen" w:hAnsi="Sylfaen" w:cstheme="majorHAnsi"/>
          <w:lang w:val="ka-GE" w:bidi="en-GB"/>
        </w:rPr>
      </w:pPr>
      <w:r w:rsidRPr="00B2408B">
        <w:rPr>
          <w:rFonts w:ascii="Sylfaen" w:hAnsi="Sylfaen" w:cs="Sylfaen"/>
          <w:lang w:val="ka-GE" w:bidi="en-GB"/>
        </w:rPr>
        <w:lastRenderedPageBreak/>
        <w:t>წამლის</w:t>
      </w:r>
      <w:r w:rsidRPr="00B2408B">
        <w:rPr>
          <w:rFonts w:ascii="Sylfaen" w:hAnsi="Sylfaen" w:cstheme="majorHAnsi"/>
          <w:lang w:val="ka-GE" w:bidi="en-GB"/>
        </w:rPr>
        <w:t xml:space="preserve"> </w:t>
      </w:r>
      <w:r w:rsidRPr="00B2408B">
        <w:rPr>
          <w:rFonts w:ascii="Sylfaen" w:hAnsi="Sylfaen" w:cs="Sylfaen"/>
          <w:lang w:val="ka-GE" w:bidi="en-GB"/>
        </w:rPr>
        <w:t>ფასების</w:t>
      </w:r>
      <w:r w:rsidRPr="00B2408B">
        <w:rPr>
          <w:rFonts w:ascii="Sylfaen" w:hAnsi="Sylfaen" w:cstheme="majorHAnsi"/>
          <w:lang w:val="ka-GE" w:bidi="en-GB"/>
        </w:rPr>
        <w:t xml:space="preserve"> </w:t>
      </w:r>
      <w:r w:rsidRPr="00B2408B">
        <w:rPr>
          <w:rFonts w:ascii="Sylfaen" w:hAnsi="Sylfaen" w:cs="Sylfaen"/>
          <w:lang w:val="ka-GE" w:bidi="en-GB"/>
        </w:rPr>
        <w:t>შემცირებისა</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ხელმისაწვდომობის</w:t>
      </w:r>
      <w:r w:rsidRPr="00B2408B">
        <w:rPr>
          <w:rFonts w:ascii="Sylfaen" w:hAnsi="Sylfaen" w:cstheme="majorHAnsi"/>
          <w:lang w:val="ka-GE" w:bidi="en-GB"/>
        </w:rPr>
        <w:t xml:space="preserve"> </w:t>
      </w:r>
      <w:r w:rsidRPr="00B2408B">
        <w:rPr>
          <w:rFonts w:ascii="Sylfaen" w:hAnsi="Sylfaen" w:cs="Sylfaen"/>
          <w:lang w:val="ka-GE" w:bidi="en-GB"/>
        </w:rPr>
        <w:t>გაზრდის</w:t>
      </w:r>
      <w:r w:rsidRPr="00B2408B">
        <w:rPr>
          <w:rFonts w:ascii="Sylfaen" w:hAnsi="Sylfaen" w:cstheme="majorHAnsi"/>
          <w:lang w:val="ka-GE" w:bidi="en-GB"/>
        </w:rPr>
        <w:t xml:space="preserve"> </w:t>
      </w:r>
      <w:r w:rsidRPr="00B2408B">
        <w:rPr>
          <w:rFonts w:ascii="Sylfaen" w:hAnsi="Sylfaen" w:cs="Sylfaen"/>
          <w:lang w:val="ka-GE" w:bidi="en-GB"/>
        </w:rPr>
        <w:t>მიზნით</w:t>
      </w:r>
      <w:r w:rsidR="003612E2">
        <w:rPr>
          <w:rFonts w:ascii="Sylfaen" w:hAnsi="Sylfaen" w:cstheme="majorHAnsi"/>
          <w:lang w:val="ka-GE" w:bidi="en-GB"/>
        </w:rPr>
        <w:t>, 2022</w:t>
      </w:r>
      <w:r w:rsidRPr="00B2408B">
        <w:rPr>
          <w:rFonts w:ascii="Sylfaen" w:hAnsi="Sylfaen" w:cstheme="majorHAnsi"/>
          <w:lang w:val="ka-GE" w:bidi="en-GB"/>
        </w:rPr>
        <w:t xml:space="preserve"> </w:t>
      </w:r>
      <w:r w:rsidRPr="00B2408B">
        <w:rPr>
          <w:rFonts w:ascii="Sylfaen" w:hAnsi="Sylfaen" w:cs="Sylfaen"/>
          <w:lang w:val="ka-GE" w:bidi="en-GB"/>
        </w:rPr>
        <w:t>წლის</w:t>
      </w:r>
      <w:r w:rsidRPr="00B2408B">
        <w:rPr>
          <w:rFonts w:ascii="Sylfaen" w:hAnsi="Sylfaen" w:cstheme="majorHAnsi"/>
          <w:lang w:val="ka-GE" w:bidi="en-GB"/>
        </w:rPr>
        <w:t xml:space="preserve"> </w:t>
      </w:r>
      <w:r w:rsidR="003612E2">
        <w:rPr>
          <w:rFonts w:ascii="Sylfaen" w:hAnsi="Sylfaen" w:cs="Sylfaen"/>
          <w:lang w:val="ka-GE" w:bidi="en-GB"/>
        </w:rPr>
        <w:t>დასაწყისში</w:t>
      </w:r>
      <w:r w:rsidRPr="00B2408B">
        <w:rPr>
          <w:rFonts w:ascii="Sylfaen" w:hAnsi="Sylfaen" w:cstheme="majorHAnsi"/>
          <w:lang w:val="ka-GE" w:bidi="en-GB"/>
        </w:rPr>
        <w:t xml:space="preserve"> </w:t>
      </w:r>
      <w:r w:rsidRPr="00B2408B">
        <w:rPr>
          <w:rFonts w:ascii="Sylfaen" w:hAnsi="Sylfaen" w:cs="Sylfaen"/>
          <w:lang w:val="ka-GE" w:bidi="en-GB"/>
        </w:rPr>
        <w:t>განხორციელდა</w:t>
      </w:r>
      <w:r w:rsidRPr="00B2408B">
        <w:rPr>
          <w:rFonts w:ascii="Sylfaen" w:hAnsi="Sylfaen" w:cstheme="majorHAnsi"/>
          <w:lang w:val="ka-GE" w:bidi="en-GB"/>
        </w:rPr>
        <w:t xml:space="preserve"> </w:t>
      </w:r>
      <w:r w:rsidRPr="00B2408B">
        <w:rPr>
          <w:rFonts w:ascii="Sylfaen" w:hAnsi="Sylfaen" w:cs="Sylfaen"/>
          <w:lang w:val="ka-GE" w:bidi="en-GB"/>
        </w:rPr>
        <w:t>წამლის</w:t>
      </w:r>
      <w:r w:rsidRPr="00B2408B">
        <w:rPr>
          <w:rFonts w:ascii="Sylfaen" w:hAnsi="Sylfaen" w:cstheme="majorHAnsi"/>
          <w:lang w:val="ka-GE" w:bidi="en-GB"/>
        </w:rPr>
        <w:t xml:space="preserve"> </w:t>
      </w:r>
      <w:r w:rsidRPr="00B2408B">
        <w:rPr>
          <w:rFonts w:ascii="Sylfaen" w:hAnsi="Sylfaen" w:cs="Sylfaen"/>
          <w:lang w:val="ka-GE" w:bidi="en-GB"/>
        </w:rPr>
        <w:t>რეგისტრაციის</w:t>
      </w:r>
      <w:r w:rsidRPr="00B2408B">
        <w:rPr>
          <w:rFonts w:ascii="Sylfaen" w:hAnsi="Sylfaen" w:cstheme="majorHAnsi"/>
          <w:lang w:val="ka-GE" w:bidi="en-GB"/>
        </w:rPr>
        <w:t xml:space="preserve"> </w:t>
      </w:r>
      <w:r w:rsidRPr="00B2408B">
        <w:rPr>
          <w:rFonts w:ascii="Sylfaen" w:hAnsi="Sylfaen" w:cs="Sylfaen"/>
          <w:lang w:val="ka-GE" w:bidi="en-GB"/>
        </w:rPr>
        <w:t>რეჟიმის</w:t>
      </w:r>
      <w:r w:rsidRPr="00B2408B">
        <w:rPr>
          <w:rFonts w:ascii="Sylfaen" w:hAnsi="Sylfaen" w:cstheme="majorHAnsi"/>
          <w:lang w:val="ka-GE" w:bidi="en-GB"/>
        </w:rPr>
        <w:t xml:space="preserve"> </w:t>
      </w:r>
      <w:r w:rsidRPr="00B2408B">
        <w:rPr>
          <w:rFonts w:ascii="Sylfaen" w:hAnsi="Sylfaen" w:cs="Sylfaen"/>
          <w:lang w:val="ka-GE" w:bidi="en-GB"/>
        </w:rPr>
        <w:t>გამარტივება</w:t>
      </w:r>
      <w:r w:rsidR="003612E2">
        <w:rPr>
          <w:rFonts w:ascii="Sylfaen" w:hAnsi="Sylfaen" w:cs="Sylfaen"/>
          <w:lang w:val="ka-GE" w:bidi="en-GB"/>
        </w:rPr>
        <w:t xml:space="preserve"> თურქეთთან</w:t>
      </w:r>
      <w:r w:rsidRPr="00B2408B">
        <w:rPr>
          <w:rFonts w:ascii="Sylfaen" w:hAnsi="Sylfaen" w:cstheme="majorHAnsi"/>
          <w:lang w:val="ka-GE" w:bidi="en-GB"/>
        </w:rPr>
        <w:t xml:space="preserve">. </w:t>
      </w:r>
      <w:r w:rsidRPr="00B2408B">
        <w:rPr>
          <w:rFonts w:ascii="Sylfaen" w:hAnsi="Sylfaen" w:cs="Sylfaen"/>
          <w:lang w:val="ka-GE" w:bidi="en-GB"/>
        </w:rPr>
        <w:t>მიუხედავად</w:t>
      </w:r>
      <w:r w:rsidRPr="00B2408B">
        <w:rPr>
          <w:rFonts w:ascii="Sylfaen" w:hAnsi="Sylfaen" w:cstheme="majorHAnsi"/>
          <w:lang w:val="ka-GE" w:bidi="en-GB"/>
        </w:rPr>
        <w:t xml:space="preserve"> </w:t>
      </w:r>
      <w:r w:rsidRPr="00B2408B">
        <w:rPr>
          <w:rFonts w:ascii="Sylfaen" w:hAnsi="Sylfaen" w:cs="Sylfaen"/>
          <w:lang w:val="ka-GE" w:bidi="en-GB"/>
        </w:rPr>
        <w:t>ფარმაცევტულ</w:t>
      </w:r>
      <w:r w:rsidRPr="00B2408B">
        <w:rPr>
          <w:rFonts w:ascii="Sylfaen" w:hAnsi="Sylfaen" w:cstheme="majorHAnsi"/>
          <w:lang w:val="ka-GE" w:bidi="en-GB"/>
        </w:rPr>
        <w:t xml:space="preserve"> </w:t>
      </w:r>
      <w:r w:rsidRPr="00B2408B">
        <w:rPr>
          <w:rFonts w:ascii="Sylfaen" w:hAnsi="Sylfaen" w:cs="Sylfaen"/>
          <w:lang w:val="ka-GE" w:bidi="en-GB"/>
        </w:rPr>
        <w:t>პროდუქციაზე</w:t>
      </w:r>
      <w:r w:rsidRPr="00B2408B">
        <w:rPr>
          <w:rFonts w:ascii="Sylfaen" w:hAnsi="Sylfaen" w:cstheme="majorHAnsi"/>
          <w:lang w:val="ka-GE" w:bidi="en-GB"/>
        </w:rPr>
        <w:t xml:space="preserve"> </w:t>
      </w:r>
      <w:r w:rsidRPr="00B2408B">
        <w:rPr>
          <w:rFonts w:ascii="Sylfaen" w:hAnsi="Sylfaen" w:cs="Sylfaen"/>
          <w:lang w:val="ka-GE" w:bidi="en-GB"/>
        </w:rPr>
        <w:t>ფინანსური</w:t>
      </w:r>
      <w:r w:rsidRPr="00B2408B">
        <w:rPr>
          <w:rFonts w:ascii="Sylfaen" w:hAnsi="Sylfaen" w:cstheme="majorHAnsi"/>
          <w:lang w:val="ka-GE" w:bidi="en-GB"/>
        </w:rPr>
        <w:t xml:space="preserve"> </w:t>
      </w:r>
      <w:r w:rsidRPr="00B2408B">
        <w:rPr>
          <w:rFonts w:ascii="Sylfaen" w:hAnsi="Sylfaen" w:cs="Sylfaen"/>
          <w:lang w:val="ka-GE" w:bidi="en-GB"/>
        </w:rPr>
        <w:t>რესურსების</w:t>
      </w:r>
      <w:r w:rsidRPr="00B2408B">
        <w:rPr>
          <w:rFonts w:ascii="Sylfaen" w:hAnsi="Sylfaen" w:cstheme="majorHAnsi"/>
          <w:lang w:val="ka-GE" w:bidi="en-GB"/>
        </w:rPr>
        <w:t xml:space="preserve"> </w:t>
      </w:r>
      <w:r w:rsidRPr="00B2408B">
        <w:rPr>
          <w:rFonts w:ascii="Sylfaen" w:hAnsi="Sylfaen" w:cs="Sylfaen"/>
          <w:lang w:val="ka-GE" w:bidi="en-GB"/>
        </w:rPr>
        <w:t>ზრდისა</w:t>
      </w:r>
      <w:r w:rsidRPr="00B2408B">
        <w:rPr>
          <w:rFonts w:ascii="Sylfaen" w:hAnsi="Sylfaen" w:cstheme="majorHAnsi"/>
          <w:lang w:val="ka-GE" w:bidi="en-GB"/>
        </w:rPr>
        <w:t xml:space="preserve">, </w:t>
      </w:r>
      <w:r w:rsidRPr="00B2408B">
        <w:rPr>
          <w:rFonts w:ascii="Sylfaen" w:hAnsi="Sylfaen" w:cs="Sylfaen"/>
          <w:lang w:val="ka-GE" w:bidi="en-GB"/>
        </w:rPr>
        <w:t>კვლავ</w:t>
      </w:r>
      <w:r w:rsidRPr="00B2408B">
        <w:rPr>
          <w:rFonts w:ascii="Sylfaen" w:hAnsi="Sylfaen" w:cstheme="majorHAnsi"/>
          <w:lang w:val="ka-GE" w:bidi="en-GB"/>
        </w:rPr>
        <w:t xml:space="preserve"> </w:t>
      </w:r>
      <w:r w:rsidRPr="00B2408B">
        <w:rPr>
          <w:rFonts w:ascii="Sylfaen" w:hAnsi="Sylfaen" w:cs="Sylfaen"/>
          <w:lang w:val="ka-GE" w:bidi="en-GB"/>
        </w:rPr>
        <w:t>მნიშვნელოვან</w:t>
      </w:r>
      <w:r w:rsidRPr="00B2408B">
        <w:rPr>
          <w:rFonts w:ascii="Sylfaen" w:hAnsi="Sylfaen" w:cstheme="majorHAnsi"/>
          <w:lang w:val="ka-GE" w:bidi="en-GB"/>
        </w:rPr>
        <w:t xml:space="preserve"> </w:t>
      </w:r>
      <w:r w:rsidRPr="00B2408B">
        <w:rPr>
          <w:rFonts w:ascii="Sylfaen" w:hAnsi="Sylfaen" w:cs="Sylfaen"/>
          <w:bCs/>
          <w:lang w:val="ka-GE" w:bidi="en-GB"/>
        </w:rPr>
        <w:t>გამოწვევად</w:t>
      </w:r>
      <w:r w:rsidRPr="00B2408B">
        <w:rPr>
          <w:rFonts w:ascii="Sylfaen" w:hAnsi="Sylfaen" w:cstheme="majorHAnsi"/>
          <w:bCs/>
          <w:lang w:val="ka-GE" w:bidi="en-GB"/>
        </w:rPr>
        <w:t xml:space="preserve"> </w:t>
      </w:r>
      <w:r w:rsidRPr="00B2408B">
        <w:rPr>
          <w:rFonts w:ascii="Sylfaen" w:hAnsi="Sylfaen" w:cs="Sylfaen"/>
          <w:bCs/>
          <w:lang w:val="ka-GE" w:bidi="en-GB"/>
        </w:rPr>
        <w:t>რჩება</w:t>
      </w:r>
      <w:r w:rsidRPr="00B2408B">
        <w:rPr>
          <w:rFonts w:ascii="Sylfaen" w:hAnsi="Sylfaen" w:cstheme="majorHAnsi"/>
          <w:bCs/>
          <w:lang w:val="ka-GE" w:bidi="en-GB"/>
        </w:rPr>
        <w:t xml:space="preserve"> </w:t>
      </w:r>
      <w:r w:rsidRPr="00B2408B">
        <w:rPr>
          <w:rFonts w:ascii="Sylfaen" w:hAnsi="Sylfaen" w:cs="Sylfaen"/>
          <w:bCs/>
          <w:lang w:val="ka-GE" w:bidi="en-GB"/>
        </w:rPr>
        <w:t>მედიკამენტებზე</w:t>
      </w:r>
      <w:r w:rsidRPr="00B2408B">
        <w:rPr>
          <w:rFonts w:ascii="Sylfaen" w:hAnsi="Sylfaen" w:cstheme="majorHAnsi"/>
          <w:bCs/>
          <w:lang w:val="ka-GE" w:bidi="en-GB"/>
        </w:rPr>
        <w:t xml:space="preserve"> </w:t>
      </w:r>
      <w:r w:rsidRPr="00B2408B">
        <w:rPr>
          <w:rFonts w:ascii="Sylfaen" w:hAnsi="Sylfaen" w:cs="Sylfaen"/>
          <w:bCs/>
          <w:lang w:val="ka-GE" w:bidi="en-GB"/>
        </w:rPr>
        <w:t>ხელმისაწვდომობა</w:t>
      </w:r>
      <w:r w:rsidR="0094584E">
        <w:rPr>
          <w:rFonts w:ascii="Sylfaen" w:hAnsi="Sylfaen" w:cstheme="majorHAnsi"/>
          <w:lang w:val="ka-GE" w:bidi="en-GB"/>
        </w:rPr>
        <w:t xml:space="preserve">, </w:t>
      </w:r>
      <w:r w:rsidRPr="00B2408B">
        <w:rPr>
          <w:rFonts w:ascii="Sylfaen" w:hAnsi="Sylfaen" w:cs="Sylfaen"/>
          <w:lang w:val="ka-GE" w:bidi="en-GB"/>
        </w:rPr>
        <w:t>რასაც</w:t>
      </w:r>
      <w:r w:rsidRPr="00B2408B">
        <w:rPr>
          <w:rFonts w:ascii="Sylfaen" w:hAnsi="Sylfaen" w:cstheme="majorHAnsi"/>
          <w:lang w:val="ka-GE" w:bidi="en-GB"/>
        </w:rPr>
        <w:t xml:space="preserve"> </w:t>
      </w:r>
      <w:r w:rsidRPr="00B2408B">
        <w:rPr>
          <w:rFonts w:ascii="Sylfaen" w:hAnsi="Sylfaen" w:cs="Sylfaen"/>
          <w:lang w:val="ka-GE" w:bidi="en-GB"/>
        </w:rPr>
        <w:t>მეტწილად</w:t>
      </w:r>
      <w:r w:rsidRPr="00B2408B">
        <w:rPr>
          <w:rFonts w:ascii="Sylfaen" w:hAnsi="Sylfaen" w:cstheme="majorHAnsi"/>
          <w:lang w:val="ka-GE" w:bidi="en-GB"/>
        </w:rPr>
        <w:t xml:space="preserve"> </w:t>
      </w:r>
      <w:r w:rsidRPr="00B2408B">
        <w:rPr>
          <w:rFonts w:ascii="Sylfaen" w:hAnsi="Sylfaen" w:cs="Sylfaen"/>
          <w:lang w:val="ka-GE" w:bidi="en-GB"/>
        </w:rPr>
        <w:t>განაპირობებს</w:t>
      </w:r>
      <w:r w:rsidRPr="00B2408B">
        <w:rPr>
          <w:rFonts w:ascii="Sylfaen" w:hAnsi="Sylfaen" w:cstheme="majorHAnsi"/>
          <w:lang w:val="ka-GE" w:bidi="en-GB"/>
        </w:rPr>
        <w:t xml:space="preserve"> </w:t>
      </w:r>
      <w:r w:rsidRPr="00B2408B">
        <w:rPr>
          <w:rFonts w:ascii="Sylfaen" w:hAnsi="Sylfaen" w:cs="Sylfaen"/>
          <w:lang w:val="ka-GE" w:bidi="en-GB"/>
        </w:rPr>
        <w:t>სამკურნალწამლო</w:t>
      </w:r>
      <w:r w:rsidRPr="00B2408B">
        <w:rPr>
          <w:rFonts w:ascii="Sylfaen" w:hAnsi="Sylfaen" w:cstheme="majorHAnsi"/>
          <w:lang w:val="ka-GE" w:bidi="en-GB"/>
        </w:rPr>
        <w:t xml:space="preserve"> </w:t>
      </w:r>
      <w:r w:rsidRPr="00B2408B">
        <w:rPr>
          <w:rFonts w:ascii="Sylfaen" w:hAnsi="Sylfaen" w:cs="Sylfaen"/>
          <w:lang w:val="ka-GE" w:bidi="en-GB"/>
        </w:rPr>
        <w:t>საშუალებების</w:t>
      </w:r>
      <w:r w:rsidRPr="00B2408B">
        <w:rPr>
          <w:rFonts w:ascii="Sylfaen" w:hAnsi="Sylfaen" w:cstheme="majorHAnsi"/>
          <w:lang w:val="ka-GE" w:bidi="en-GB"/>
        </w:rPr>
        <w:t xml:space="preserve"> </w:t>
      </w:r>
      <w:r w:rsidRPr="00B2408B">
        <w:rPr>
          <w:rFonts w:ascii="Sylfaen" w:hAnsi="Sylfaen" w:cs="Sylfaen"/>
          <w:lang w:val="ka-GE" w:bidi="en-GB"/>
        </w:rPr>
        <w:t>მაღალი</w:t>
      </w:r>
      <w:r w:rsidRPr="00B2408B">
        <w:rPr>
          <w:rFonts w:ascii="Sylfaen" w:hAnsi="Sylfaen" w:cstheme="majorHAnsi"/>
          <w:lang w:val="ka-GE" w:bidi="en-GB"/>
        </w:rPr>
        <w:t xml:space="preserve"> </w:t>
      </w:r>
      <w:r w:rsidRPr="00B2408B">
        <w:rPr>
          <w:rFonts w:ascii="Sylfaen" w:hAnsi="Sylfaen" w:cs="Sylfaen"/>
          <w:lang w:val="ka-GE" w:bidi="en-GB"/>
        </w:rPr>
        <w:t>ღირებულება</w:t>
      </w:r>
      <w:r w:rsidRPr="00B2408B">
        <w:rPr>
          <w:rFonts w:ascii="Sylfaen" w:hAnsi="Sylfaen" w:cstheme="majorHAnsi"/>
          <w:lang w:val="ka-GE" w:bidi="en-GB"/>
        </w:rPr>
        <w:t xml:space="preserve">. </w:t>
      </w:r>
      <w:r w:rsidRPr="00B2408B">
        <w:rPr>
          <w:rFonts w:ascii="Sylfaen" w:hAnsi="Sylfaen" w:cs="Sylfaen"/>
          <w:lang w:val="ka-GE"/>
        </w:rPr>
        <w:t>მედიკამენტების</w:t>
      </w:r>
      <w:r w:rsidRPr="00B2408B">
        <w:rPr>
          <w:rFonts w:ascii="Sylfaen" w:hAnsi="Sylfaen" w:cstheme="majorHAnsi"/>
          <w:lang w:val="ka-GE"/>
        </w:rPr>
        <w:t xml:space="preserve"> </w:t>
      </w:r>
      <w:r w:rsidRPr="00B2408B">
        <w:rPr>
          <w:rFonts w:ascii="Sylfaen" w:hAnsi="Sylfaen" w:cs="Sylfaen"/>
          <w:lang w:val="ka-GE"/>
        </w:rPr>
        <w:t>გამო</w:t>
      </w:r>
      <w:r w:rsidRPr="00B2408B">
        <w:rPr>
          <w:rFonts w:ascii="Sylfaen" w:hAnsi="Sylfaen" w:cstheme="majorHAnsi"/>
          <w:lang w:val="ka-GE"/>
        </w:rPr>
        <w:t xml:space="preserve"> </w:t>
      </w:r>
      <w:r w:rsidRPr="00B2408B">
        <w:rPr>
          <w:rFonts w:ascii="Sylfaen" w:hAnsi="Sylfaen" w:cs="Sylfaen"/>
          <w:lang w:val="ka-GE"/>
        </w:rPr>
        <w:t>გაწეული</w:t>
      </w:r>
      <w:r w:rsidRPr="00B2408B">
        <w:rPr>
          <w:rFonts w:ascii="Sylfaen" w:hAnsi="Sylfaen" w:cstheme="majorHAnsi"/>
          <w:lang w:val="ka-GE"/>
        </w:rPr>
        <w:t xml:space="preserve"> </w:t>
      </w:r>
      <w:r w:rsidRPr="00B2408B">
        <w:rPr>
          <w:rFonts w:ascii="Sylfaen" w:hAnsi="Sylfaen" w:cs="Sylfaen"/>
          <w:lang w:val="ka-GE"/>
        </w:rPr>
        <w:t>კატასტროფული</w:t>
      </w:r>
      <w:r w:rsidRPr="00B2408B">
        <w:rPr>
          <w:rFonts w:ascii="Sylfaen" w:hAnsi="Sylfaen" w:cstheme="majorHAnsi"/>
          <w:lang w:val="ka-GE"/>
        </w:rPr>
        <w:t xml:space="preserve"> </w:t>
      </w:r>
      <w:r w:rsidRPr="00B2408B">
        <w:rPr>
          <w:rFonts w:ascii="Sylfaen" w:hAnsi="Sylfaen" w:cs="Sylfaen"/>
          <w:lang w:val="ka-GE"/>
        </w:rPr>
        <w:t>ხარჯები</w:t>
      </w:r>
      <w:r w:rsidRPr="00B2408B">
        <w:rPr>
          <w:rFonts w:ascii="Sylfaen" w:hAnsi="Sylfaen" w:cstheme="majorHAnsi"/>
          <w:lang w:val="ka-GE"/>
        </w:rPr>
        <w:t xml:space="preserve"> 2019 </w:t>
      </w:r>
      <w:r w:rsidRPr="00B2408B">
        <w:rPr>
          <w:rFonts w:ascii="Sylfaen" w:hAnsi="Sylfaen" w:cs="Sylfaen"/>
          <w:lang w:val="ka-GE"/>
        </w:rPr>
        <w:t>წელს</w:t>
      </w:r>
      <w:r w:rsidRPr="00B2408B">
        <w:rPr>
          <w:rFonts w:ascii="Sylfaen" w:hAnsi="Sylfaen" w:cstheme="majorHAnsi"/>
          <w:lang w:val="ka-GE"/>
        </w:rPr>
        <w:t xml:space="preserve"> 61%-</w:t>
      </w:r>
      <w:r w:rsidRPr="00B2408B">
        <w:rPr>
          <w:rFonts w:ascii="Sylfaen" w:hAnsi="Sylfaen" w:cs="Sylfaen"/>
          <w:lang w:val="ka-GE"/>
        </w:rPr>
        <w:t>ს</w:t>
      </w:r>
      <w:r w:rsidRPr="00B2408B">
        <w:rPr>
          <w:rFonts w:ascii="Sylfaen" w:hAnsi="Sylfaen" w:cstheme="majorHAnsi"/>
          <w:lang w:val="ka-GE"/>
        </w:rPr>
        <w:t xml:space="preserve"> </w:t>
      </w:r>
      <w:r w:rsidRPr="00B2408B">
        <w:rPr>
          <w:rFonts w:ascii="Sylfaen" w:hAnsi="Sylfaen" w:cs="Sylfaen"/>
          <w:lang w:val="ka-GE"/>
        </w:rPr>
        <w:t>შეადგენდა</w:t>
      </w:r>
      <w:r w:rsidRPr="00B2408B">
        <w:rPr>
          <w:rFonts w:ascii="Sylfaen" w:hAnsi="Sylfaen" w:cstheme="majorHAnsi"/>
          <w:lang w:val="ka-GE"/>
        </w:rPr>
        <w:t>.</w:t>
      </w:r>
      <w:r w:rsidRPr="00B2408B">
        <w:rPr>
          <w:rFonts w:ascii="Sylfaen" w:eastAsia="Segoe UI" w:hAnsi="Sylfaen" w:cstheme="majorHAnsi"/>
          <w:lang w:val="ka-GE"/>
        </w:rPr>
        <w:t xml:space="preserve"> </w:t>
      </w:r>
      <w:r w:rsidRPr="00B2408B">
        <w:rPr>
          <w:rFonts w:ascii="Sylfaen" w:hAnsi="Sylfaen" w:cs="Sylfaen"/>
          <w:lang w:val="ka-GE" w:bidi="en-GB"/>
        </w:rPr>
        <w:t>საქართველოში</w:t>
      </w:r>
      <w:r w:rsidRPr="00B2408B">
        <w:rPr>
          <w:rFonts w:ascii="Sylfaen" w:hAnsi="Sylfaen" w:cstheme="majorHAnsi"/>
          <w:lang w:val="ka-GE" w:bidi="en-GB"/>
        </w:rPr>
        <w:t xml:space="preserve"> </w:t>
      </w:r>
      <w:r w:rsidRPr="00B2408B">
        <w:rPr>
          <w:rFonts w:ascii="Sylfaen" w:hAnsi="Sylfaen" w:cs="Sylfaen"/>
          <w:lang w:val="ka-GE" w:bidi="en-GB"/>
        </w:rPr>
        <w:t>არ</w:t>
      </w:r>
      <w:r w:rsidRPr="00B2408B">
        <w:rPr>
          <w:rFonts w:ascii="Sylfaen" w:hAnsi="Sylfaen" w:cstheme="majorHAnsi"/>
          <w:lang w:val="ka-GE" w:bidi="en-GB"/>
        </w:rPr>
        <w:t xml:space="preserve"> </w:t>
      </w:r>
      <w:r w:rsidRPr="00B2408B">
        <w:rPr>
          <w:rFonts w:ascii="Sylfaen" w:hAnsi="Sylfaen" w:cs="Sylfaen"/>
          <w:lang w:val="ka-GE" w:bidi="en-GB"/>
        </w:rPr>
        <w:t>გამოიყენება</w:t>
      </w:r>
      <w:r w:rsidRPr="00B2408B">
        <w:rPr>
          <w:rFonts w:ascii="Sylfaen" w:hAnsi="Sylfaen" w:cstheme="majorHAnsi"/>
          <w:lang w:val="ka-GE" w:bidi="en-GB"/>
        </w:rPr>
        <w:t xml:space="preserve"> </w:t>
      </w:r>
      <w:r w:rsidRPr="00B2408B">
        <w:rPr>
          <w:rFonts w:ascii="Sylfaen" w:hAnsi="Sylfaen" w:cs="Sylfaen"/>
          <w:lang w:val="ka-GE" w:bidi="en-GB"/>
        </w:rPr>
        <w:t>წამლების</w:t>
      </w:r>
      <w:r w:rsidRPr="00B2408B">
        <w:rPr>
          <w:rFonts w:ascii="Sylfaen" w:hAnsi="Sylfaen" w:cstheme="majorHAnsi"/>
          <w:lang w:val="ka-GE" w:bidi="en-GB"/>
        </w:rPr>
        <w:t xml:space="preserve"> </w:t>
      </w:r>
      <w:r w:rsidRPr="00B2408B">
        <w:rPr>
          <w:rFonts w:ascii="Sylfaen" w:hAnsi="Sylfaen" w:cs="Sylfaen"/>
          <w:lang w:val="ka-GE" w:bidi="en-GB"/>
        </w:rPr>
        <w:t>ფასების</w:t>
      </w:r>
      <w:r w:rsidRPr="00B2408B">
        <w:rPr>
          <w:rFonts w:ascii="Sylfaen" w:hAnsi="Sylfaen" w:cstheme="majorHAnsi"/>
          <w:lang w:val="ka-GE" w:bidi="en-GB"/>
        </w:rPr>
        <w:t xml:space="preserve"> </w:t>
      </w:r>
      <w:r w:rsidRPr="00B2408B">
        <w:rPr>
          <w:rFonts w:ascii="Sylfaen" w:hAnsi="Sylfaen" w:cs="Sylfaen"/>
          <w:lang w:val="ka-GE" w:bidi="en-GB"/>
        </w:rPr>
        <w:t>პირდაპირი</w:t>
      </w:r>
      <w:r w:rsidRPr="00B2408B">
        <w:rPr>
          <w:rFonts w:ascii="Sylfaen" w:hAnsi="Sylfaen" w:cstheme="majorHAnsi"/>
          <w:lang w:val="ka-GE" w:bidi="en-GB"/>
        </w:rPr>
        <w:t xml:space="preserve"> </w:t>
      </w:r>
      <w:r w:rsidRPr="00B2408B">
        <w:rPr>
          <w:rFonts w:ascii="Sylfaen" w:hAnsi="Sylfaen" w:cs="Sylfaen"/>
          <w:lang w:val="ka-GE" w:bidi="en-GB"/>
        </w:rPr>
        <w:t>ან</w:t>
      </w:r>
      <w:r w:rsidRPr="00B2408B">
        <w:rPr>
          <w:rFonts w:ascii="Sylfaen" w:hAnsi="Sylfaen" w:cstheme="majorHAnsi"/>
          <w:lang w:val="ka-GE" w:bidi="en-GB"/>
        </w:rPr>
        <w:t xml:space="preserve"> </w:t>
      </w:r>
      <w:r w:rsidRPr="00B2408B">
        <w:rPr>
          <w:rFonts w:ascii="Sylfaen" w:hAnsi="Sylfaen" w:cs="Sylfaen"/>
          <w:lang w:val="ka-GE" w:bidi="en-GB"/>
        </w:rPr>
        <w:t>არაპირდაპირი</w:t>
      </w:r>
      <w:r w:rsidRPr="00B2408B">
        <w:rPr>
          <w:rFonts w:ascii="Sylfaen" w:hAnsi="Sylfaen" w:cstheme="majorHAnsi"/>
          <w:lang w:val="ka-GE" w:bidi="en-GB"/>
        </w:rPr>
        <w:t xml:space="preserve"> </w:t>
      </w:r>
      <w:r w:rsidRPr="00B2408B">
        <w:rPr>
          <w:rFonts w:ascii="Sylfaen" w:hAnsi="Sylfaen" w:cs="Sylfaen"/>
          <w:lang w:val="ka-GE" w:bidi="en-GB"/>
        </w:rPr>
        <w:t>კონტროლის</w:t>
      </w:r>
      <w:r w:rsidRPr="00B2408B">
        <w:rPr>
          <w:rFonts w:ascii="Sylfaen" w:hAnsi="Sylfaen" w:cstheme="majorHAnsi"/>
          <w:lang w:val="ka-GE" w:bidi="en-GB"/>
        </w:rPr>
        <w:t xml:space="preserve"> </w:t>
      </w:r>
      <w:r w:rsidRPr="00B2408B">
        <w:rPr>
          <w:rFonts w:ascii="Sylfaen" w:hAnsi="Sylfaen" w:cs="Sylfaen"/>
          <w:lang w:val="ka-GE" w:bidi="en-GB"/>
        </w:rPr>
        <w:t>რეგულაციები</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არ</w:t>
      </w:r>
      <w:r w:rsidRPr="00B2408B">
        <w:rPr>
          <w:rFonts w:ascii="Sylfaen" w:hAnsi="Sylfaen" w:cstheme="majorHAnsi"/>
          <w:lang w:val="ka-GE" w:bidi="en-GB"/>
        </w:rPr>
        <w:t xml:space="preserve">  </w:t>
      </w:r>
      <w:r w:rsidRPr="00B2408B">
        <w:rPr>
          <w:rFonts w:ascii="Sylfaen" w:hAnsi="Sylfaen" w:cs="Sylfaen"/>
          <w:lang w:val="ka-GE" w:bidi="en-GB"/>
        </w:rPr>
        <w:t>გამოიყენება</w:t>
      </w:r>
      <w:r w:rsidRPr="00B2408B">
        <w:rPr>
          <w:rFonts w:ascii="Sylfaen" w:hAnsi="Sylfaen" w:cstheme="majorHAnsi"/>
          <w:lang w:val="ka-GE" w:bidi="en-GB"/>
        </w:rPr>
        <w:t xml:space="preserve"> „</w:t>
      </w:r>
      <w:r w:rsidRPr="00B2408B">
        <w:rPr>
          <w:rFonts w:ascii="Sylfaen" w:hAnsi="Sylfaen" w:cs="Sylfaen"/>
          <w:lang w:val="ka-GE" w:bidi="en-GB"/>
        </w:rPr>
        <w:t>რეფერენს</w:t>
      </w:r>
      <w:r w:rsidRPr="00B2408B">
        <w:rPr>
          <w:rFonts w:ascii="Sylfaen" w:hAnsi="Sylfaen" w:cstheme="majorHAnsi"/>
          <w:lang w:val="ka-GE" w:bidi="en-GB"/>
        </w:rPr>
        <w:t xml:space="preserve"> </w:t>
      </w:r>
      <w:r w:rsidRPr="00B2408B">
        <w:rPr>
          <w:rFonts w:ascii="Sylfaen" w:hAnsi="Sylfaen" w:cs="Sylfaen"/>
          <w:lang w:val="ka-GE" w:bidi="en-GB"/>
        </w:rPr>
        <w:t>ფასების</w:t>
      </w:r>
      <w:r w:rsidR="0094584E">
        <w:rPr>
          <w:rFonts w:ascii="Sylfaen" w:hAnsi="Sylfaen" w:cs="Sylfaen"/>
          <w:lang w:val="ka-GE" w:bidi="en-GB"/>
        </w:rPr>
        <w:t>ა</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ე</w:t>
      </w:r>
      <w:r w:rsidRPr="00B2408B">
        <w:rPr>
          <w:rFonts w:ascii="Sylfaen" w:hAnsi="Sylfaen" w:cstheme="majorHAnsi"/>
          <w:lang w:val="ka-GE" w:bidi="en-GB"/>
        </w:rPr>
        <w:t>.</w:t>
      </w:r>
      <w:r w:rsidRPr="00B2408B">
        <w:rPr>
          <w:rFonts w:ascii="Sylfaen" w:hAnsi="Sylfaen" w:cs="Sylfaen"/>
          <w:lang w:val="ka-GE" w:bidi="en-GB"/>
        </w:rPr>
        <w:t>წ</w:t>
      </w:r>
      <w:r w:rsidR="00CA5137">
        <w:rPr>
          <w:rFonts w:ascii="Sylfaen" w:hAnsi="Sylfaen" w:cstheme="majorHAnsi"/>
          <w:lang w:val="ka-GE" w:bidi="en-GB"/>
        </w:rPr>
        <w:t>. „managed entry“</w:t>
      </w:r>
      <w:r w:rsidRPr="00B2408B">
        <w:rPr>
          <w:rFonts w:ascii="Sylfaen" w:hAnsi="Sylfaen" w:cstheme="majorHAnsi"/>
          <w:lang w:val="ka-GE" w:bidi="en-GB"/>
        </w:rPr>
        <w:t xml:space="preserve"> </w:t>
      </w:r>
      <w:r w:rsidRPr="00B2408B">
        <w:rPr>
          <w:rFonts w:ascii="Sylfaen" w:hAnsi="Sylfaen" w:cs="Sylfaen"/>
          <w:lang w:val="ka-GE" w:bidi="en-GB"/>
        </w:rPr>
        <w:t>სისტემები</w:t>
      </w:r>
      <w:r w:rsidRPr="00B2408B">
        <w:rPr>
          <w:rFonts w:ascii="Sylfaen" w:hAnsi="Sylfaen" w:cstheme="majorHAnsi"/>
          <w:lang w:val="ka-GE" w:bidi="en-GB"/>
        </w:rPr>
        <w:t xml:space="preserve">, </w:t>
      </w:r>
      <w:r w:rsidRPr="00B2408B">
        <w:rPr>
          <w:rFonts w:ascii="Sylfaen" w:hAnsi="Sylfaen" w:cs="Sylfaen"/>
          <w:lang w:val="ka-GE" w:bidi="en-GB"/>
        </w:rPr>
        <w:t>რომელთა ამოქმედებაზე უკვე გადაიდგა მნიშვნელოვანი ნაბიჯები</w:t>
      </w:r>
      <w:r w:rsidR="007C1E1D" w:rsidRPr="00B2408B">
        <w:rPr>
          <w:rFonts w:ascii="Sylfaen" w:hAnsi="Sylfaen" w:cs="Sylfaen"/>
          <w:lang w:val="ka-GE" w:bidi="en-GB"/>
        </w:rPr>
        <w:t>.</w:t>
      </w:r>
    </w:p>
    <w:p w14:paraId="39667373" w14:textId="27AB7ABF" w:rsidR="00920691" w:rsidRPr="00B2408B" w:rsidRDefault="00920691" w:rsidP="00B2408B">
      <w:pPr>
        <w:pStyle w:val="BodyText"/>
        <w:rPr>
          <w:rFonts w:ascii="Sylfaen" w:hAnsi="Sylfaen" w:cstheme="majorHAnsi"/>
          <w:lang w:val="ka-GE" w:bidi="en-GB"/>
        </w:rPr>
      </w:pPr>
      <w:r w:rsidRPr="00B2408B">
        <w:rPr>
          <w:rFonts w:ascii="Sylfaen" w:hAnsi="Sylfaen" w:cs="Sylfaen"/>
          <w:lang w:val="ka-GE" w:bidi="en-GB"/>
        </w:rPr>
        <w:t>ჯანდაცვის</w:t>
      </w:r>
      <w:r w:rsidRPr="00B2408B">
        <w:rPr>
          <w:rFonts w:ascii="Sylfaen" w:hAnsi="Sylfaen" w:cstheme="majorHAnsi"/>
          <w:lang w:val="ka-GE" w:bidi="en-GB"/>
        </w:rPr>
        <w:t xml:space="preserve"> </w:t>
      </w:r>
      <w:r w:rsidRPr="00B2408B">
        <w:rPr>
          <w:rFonts w:ascii="Sylfaen" w:hAnsi="Sylfaen" w:cs="Sylfaen"/>
          <w:lang w:val="ka-GE" w:bidi="en-GB"/>
        </w:rPr>
        <w:t>სფეროში</w:t>
      </w:r>
      <w:r w:rsidRPr="00B2408B">
        <w:rPr>
          <w:rFonts w:ascii="Sylfaen" w:hAnsi="Sylfaen" w:cstheme="majorHAnsi"/>
          <w:lang w:val="ka-GE" w:bidi="en-GB"/>
        </w:rPr>
        <w:t xml:space="preserve"> </w:t>
      </w:r>
      <w:r w:rsidRPr="00B2408B">
        <w:rPr>
          <w:rFonts w:ascii="Sylfaen" w:hAnsi="Sylfaen" w:cs="Sylfaen"/>
          <w:lang w:val="ka-GE" w:bidi="en-GB"/>
        </w:rPr>
        <w:t>ერთ</w:t>
      </w:r>
      <w:r w:rsidRPr="00B2408B">
        <w:rPr>
          <w:rFonts w:ascii="Sylfaen" w:hAnsi="Sylfaen" w:cstheme="majorHAnsi"/>
          <w:lang w:val="ka-GE" w:bidi="en-GB"/>
        </w:rPr>
        <w:t>-</w:t>
      </w:r>
      <w:r w:rsidRPr="00B2408B">
        <w:rPr>
          <w:rFonts w:ascii="Sylfaen" w:hAnsi="Sylfaen" w:cs="Sylfaen"/>
          <w:lang w:val="ka-GE" w:bidi="en-GB"/>
        </w:rPr>
        <w:t>ერთ</w:t>
      </w:r>
      <w:r w:rsidRPr="00B2408B">
        <w:rPr>
          <w:rFonts w:ascii="Sylfaen" w:hAnsi="Sylfaen" w:cstheme="majorHAnsi"/>
          <w:lang w:val="ka-GE" w:bidi="en-GB"/>
        </w:rPr>
        <w:t xml:space="preserve"> </w:t>
      </w:r>
      <w:r w:rsidRPr="00B2408B">
        <w:rPr>
          <w:rFonts w:ascii="Sylfaen" w:hAnsi="Sylfaen" w:cs="Sylfaen"/>
          <w:lang w:val="ka-GE" w:bidi="en-GB"/>
        </w:rPr>
        <w:t>მთავარ</w:t>
      </w:r>
      <w:r w:rsidRPr="00B2408B">
        <w:rPr>
          <w:rFonts w:ascii="Sylfaen" w:hAnsi="Sylfaen" w:cstheme="majorHAnsi"/>
          <w:lang w:val="ka-GE" w:bidi="en-GB"/>
        </w:rPr>
        <w:t xml:space="preserve"> </w:t>
      </w:r>
      <w:r w:rsidRPr="00B2408B">
        <w:rPr>
          <w:rFonts w:ascii="Sylfaen" w:hAnsi="Sylfaen" w:cs="Sylfaen"/>
          <w:lang w:val="ka-GE" w:bidi="en-GB"/>
        </w:rPr>
        <w:t>გამოწვევას</w:t>
      </w:r>
      <w:r w:rsidRPr="00B2408B">
        <w:rPr>
          <w:rFonts w:ascii="Sylfaen" w:hAnsi="Sylfaen" w:cstheme="majorHAnsi"/>
          <w:b/>
          <w:bCs/>
          <w:lang w:val="ka-GE" w:bidi="en-GB"/>
        </w:rPr>
        <w:t xml:space="preserve"> </w:t>
      </w:r>
      <w:r w:rsidRPr="00B2408B">
        <w:rPr>
          <w:rFonts w:ascii="Sylfaen" w:hAnsi="Sylfaen" w:cs="Sylfaen"/>
          <w:b/>
          <w:bCs/>
          <w:lang w:val="ka-GE" w:bidi="en-GB"/>
        </w:rPr>
        <w:t>ფარმაცევტული</w:t>
      </w:r>
      <w:r w:rsidRPr="00B2408B">
        <w:rPr>
          <w:rFonts w:ascii="Sylfaen" w:hAnsi="Sylfaen" w:cstheme="majorHAnsi"/>
          <w:b/>
          <w:bCs/>
          <w:lang w:val="ka-GE" w:bidi="en-GB"/>
        </w:rPr>
        <w:t xml:space="preserve"> </w:t>
      </w:r>
      <w:r w:rsidRPr="00B2408B">
        <w:rPr>
          <w:rFonts w:ascii="Sylfaen" w:hAnsi="Sylfaen" w:cs="Sylfaen"/>
          <w:b/>
          <w:bCs/>
          <w:lang w:val="ka-GE" w:bidi="en-GB"/>
        </w:rPr>
        <w:t>ნაწარმის</w:t>
      </w:r>
      <w:r w:rsidRPr="00B2408B">
        <w:rPr>
          <w:rFonts w:ascii="Sylfaen" w:hAnsi="Sylfaen" w:cstheme="majorHAnsi"/>
          <w:lang w:val="ka-GE" w:bidi="en-GB"/>
        </w:rPr>
        <w:t xml:space="preserve"> </w:t>
      </w:r>
      <w:r w:rsidRPr="00B2408B">
        <w:rPr>
          <w:rFonts w:ascii="Sylfaen" w:hAnsi="Sylfaen" w:cs="Sylfaen"/>
          <w:lang w:val="ka-GE" w:bidi="en-GB"/>
        </w:rPr>
        <w:t>ხარისხისა</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უსაფრთხოების</w:t>
      </w:r>
      <w:r w:rsidRPr="00B2408B">
        <w:rPr>
          <w:rFonts w:ascii="Sylfaen" w:hAnsi="Sylfaen" w:cstheme="majorHAnsi"/>
          <w:lang w:val="ka-GE" w:bidi="en-GB"/>
        </w:rPr>
        <w:t xml:space="preserve"> </w:t>
      </w:r>
      <w:r w:rsidRPr="00B2408B">
        <w:rPr>
          <w:rFonts w:ascii="Sylfaen" w:hAnsi="Sylfaen" w:cs="Sylfaen"/>
          <w:lang w:val="ka-GE" w:bidi="en-GB"/>
        </w:rPr>
        <w:t>კონტროლის</w:t>
      </w:r>
      <w:r w:rsidRPr="00B2408B">
        <w:rPr>
          <w:rFonts w:ascii="Sylfaen" w:hAnsi="Sylfaen" w:cstheme="majorHAnsi"/>
          <w:lang w:val="ka-GE" w:bidi="en-GB"/>
        </w:rPr>
        <w:t xml:space="preserve"> </w:t>
      </w:r>
      <w:r w:rsidRPr="00B2408B">
        <w:rPr>
          <w:rFonts w:ascii="Sylfaen" w:hAnsi="Sylfaen" w:cs="Sylfaen"/>
          <w:lang w:val="ka-GE" w:bidi="en-GB"/>
        </w:rPr>
        <w:t>სუსტი</w:t>
      </w:r>
      <w:r w:rsidRPr="00B2408B">
        <w:rPr>
          <w:rFonts w:ascii="Sylfaen" w:hAnsi="Sylfaen" w:cstheme="majorHAnsi"/>
          <w:lang w:val="ka-GE" w:bidi="en-GB"/>
        </w:rPr>
        <w:t xml:space="preserve"> </w:t>
      </w:r>
      <w:r w:rsidRPr="00B2408B">
        <w:rPr>
          <w:rFonts w:ascii="Sylfaen" w:hAnsi="Sylfaen" w:cs="Sylfaen"/>
          <w:lang w:val="ka-GE" w:bidi="en-GB"/>
        </w:rPr>
        <w:t>მექანიზმები</w:t>
      </w:r>
      <w:r w:rsidRPr="00B2408B">
        <w:rPr>
          <w:rFonts w:ascii="Sylfaen" w:hAnsi="Sylfaen" w:cstheme="majorHAnsi"/>
          <w:lang w:val="ka-GE" w:bidi="en-GB"/>
        </w:rPr>
        <w:t xml:space="preserve"> </w:t>
      </w:r>
      <w:r w:rsidRPr="00B2408B">
        <w:rPr>
          <w:rFonts w:ascii="Sylfaen" w:hAnsi="Sylfaen" w:cs="Sylfaen"/>
          <w:lang w:val="ka-GE" w:bidi="en-GB"/>
        </w:rPr>
        <w:t>წარმოადგენს</w:t>
      </w:r>
      <w:r w:rsidRPr="00B2408B">
        <w:rPr>
          <w:rFonts w:ascii="Sylfaen" w:hAnsi="Sylfaen" w:cstheme="majorHAnsi"/>
          <w:lang w:val="ka-GE" w:bidi="en-GB"/>
        </w:rPr>
        <w:t xml:space="preserve">. 2021 </w:t>
      </w:r>
      <w:r w:rsidRPr="00B2408B">
        <w:rPr>
          <w:rFonts w:ascii="Sylfaen" w:hAnsi="Sylfaen" w:cs="Sylfaen"/>
          <w:lang w:val="ka-GE" w:bidi="en-GB"/>
        </w:rPr>
        <w:t>წელს</w:t>
      </w:r>
      <w:r w:rsidRPr="00B2408B">
        <w:rPr>
          <w:rFonts w:ascii="Sylfaen" w:hAnsi="Sylfaen" w:cstheme="majorHAnsi"/>
          <w:lang w:val="ka-GE" w:bidi="en-GB"/>
        </w:rPr>
        <w:t xml:space="preserve"> </w:t>
      </w:r>
      <w:r w:rsidRPr="00B2408B">
        <w:rPr>
          <w:rFonts w:ascii="Sylfaen" w:hAnsi="Sylfaen" w:cs="Sylfaen"/>
          <w:lang w:val="ka-GE" w:bidi="en-GB"/>
        </w:rPr>
        <w:t>დაიწყო</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უახლოეს</w:t>
      </w:r>
      <w:r w:rsidRPr="00B2408B">
        <w:rPr>
          <w:rFonts w:ascii="Sylfaen" w:hAnsi="Sylfaen" w:cstheme="majorHAnsi"/>
          <w:lang w:val="ka-GE" w:bidi="en-GB"/>
        </w:rPr>
        <w:t xml:space="preserve"> </w:t>
      </w:r>
      <w:r w:rsidRPr="00B2408B">
        <w:rPr>
          <w:rFonts w:ascii="Sylfaen" w:hAnsi="Sylfaen" w:cs="Sylfaen"/>
          <w:lang w:val="ka-GE" w:bidi="en-GB"/>
        </w:rPr>
        <w:t>ხანში</w:t>
      </w:r>
      <w:r w:rsidRPr="00B2408B">
        <w:rPr>
          <w:rFonts w:ascii="Sylfaen" w:hAnsi="Sylfaen" w:cstheme="majorHAnsi"/>
          <w:lang w:val="ka-GE" w:bidi="en-GB"/>
        </w:rPr>
        <w:t xml:space="preserve"> </w:t>
      </w:r>
      <w:r w:rsidRPr="00B2408B">
        <w:rPr>
          <w:rFonts w:ascii="Sylfaen" w:hAnsi="Sylfaen" w:cs="Sylfaen"/>
          <w:lang w:val="ka-GE" w:bidi="en-GB"/>
        </w:rPr>
        <w:t>დასრულდება</w:t>
      </w:r>
      <w:r w:rsidRPr="00B2408B">
        <w:rPr>
          <w:rFonts w:ascii="Sylfaen" w:hAnsi="Sylfaen" w:cstheme="majorHAnsi"/>
          <w:lang w:val="ka-GE" w:bidi="en-GB"/>
        </w:rPr>
        <w:t xml:space="preserve"> </w:t>
      </w:r>
      <w:r w:rsidRPr="00B2408B">
        <w:rPr>
          <w:rFonts w:ascii="Sylfaen" w:hAnsi="Sylfaen" w:cs="Sylfaen"/>
          <w:lang w:val="ka-GE" w:bidi="en-GB"/>
        </w:rPr>
        <w:t>წამლის</w:t>
      </w:r>
      <w:r w:rsidRPr="00B2408B">
        <w:rPr>
          <w:rFonts w:ascii="Sylfaen" w:hAnsi="Sylfaen" w:cstheme="majorHAnsi"/>
          <w:lang w:val="ka-GE" w:bidi="en-GB"/>
        </w:rPr>
        <w:t xml:space="preserve"> </w:t>
      </w:r>
      <w:r w:rsidRPr="00B2408B">
        <w:rPr>
          <w:rFonts w:ascii="Sylfaen" w:hAnsi="Sylfaen" w:cs="Sylfaen"/>
          <w:lang w:val="ka-GE" w:bidi="en-GB"/>
        </w:rPr>
        <w:t>ხარისხის</w:t>
      </w:r>
      <w:r w:rsidRPr="00B2408B">
        <w:rPr>
          <w:rFonts w:ascii="Sylfaen" w:hAnsi="Sylfaen" w:cstheme="majorHAnsi"/>
          <w:lang w:val="ka-GE" w:bidi="en-GB"/>
        </w:rPr>
        <w:t xml:space="preserve"> </w:t>
      </w:r>
      <w:r w:rsidRPr="00B2408B">
        <w:rPr>
          <w:rFonts w:ascii="Sylfaen" w:hAnsi="Sylfaen" w:cs="Sylfaen"/>
          <w:lang w:val="ka-GE" w:bidi="en-GB"/>
        </w:rPr>
        <w:t>კონტროლის</w:t>
      </w:r>
      <w:r w:rsidRPr="00B2408B">
        <w:rPr>
          <w:rFonts w:ascii="Sylfaen" w:hAnsi="Sylfaen" w:cstheme="majorHAnsi"/>
          <w:lang w:val="ka-GE" w:bidi="en-GB"/>
        </w:rPr>
        <w:t xml:space="preserve"> </w:t>
      </w:r>
      <w:r w:rsidRPr="00B2408B">
        <w:rPr>
          <w:rFonts w:ascii="Sylfaen" w:hAnsi="Sylfaen" w:cs="Sylfaen"/>
          <w:lang w:val="ka-GE" w:bidi="en-GB"/>
        </w:rPr>
        <w:t>ლაბორატორიის</w:t>
      </w:r>
      <w:r w:rsidRPr="00B2408B">
        <w:rPr>
          <w:rFonts w:ascii="Sylfaen" w:hAnsi="Sylfaen" w:cstheme="majorHAnsi"/>
          <w:lang w:val="ka-GE" w:bidi="en-GB"/>
        </w:rPr>
        <w:t xml:space="preserve"> </w:t>
      </w:r>
      <w:r w:rsidRPr="00B2408B">
        <w:rPr>
          <w:rFonts w:ascii="Sylfaen" w:hAnsi="Sylfaen" w:cs="Sylfaen"/>
          <w:lang w:val="ka-GE" w:bidi="en-GB"/>
        </w:rPr>
        <w:t>მშენებლობა</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აღჭურვა</w:t>
      </w:r>
      <w:r w:rsidRPr="00B2408B">
        <w:rPr>
          <w:rFonts w:ascii="Sylfaen" w:hAnsi="Sylfaen" w:cstheme="majorHAnsi"/>
          <w:lang w:val="ka-GE" w:bidi="en-GB"/>
        </w:rPr>
        <w:t xml:space="preserve">. 2020 </w:t>
      </w:r>
      <w:r w:rsidRPr="00B2408B">
        <w:rPr>
          <w:rFonts w:ascii="Sylfaen" w:hAnsi="Sylfaen" w:cs="Sylfaen"/>
          <w:lang w:val="ka-GE" w:bidi="en-GB"/>
        </w:rPr>
        <w:t>წელს</w:t>
      </w:r>
      <w:r w:rsidRPr="00B2408B">
        <w:rPr>
          <w:rFonts w:ascii="Sylfaen" w:hAnsi="Sylfaen" w:cstheme="majorHAnsi"/>
          <w:lang w:val="ka-GE" w:bidi="en-GB"/>
        </w:rPr>
        <w:t xml:space="preserve"> </w:t>
      </w:r>
      <w:r w:rsidRPr="00B2408B">
        <w:rPr>
          <w:rFonts w:ascii="Sylfaen" w:hAnsi="Sylfaen" w:cs="Sylfaen"/>
          <w:lang w:val="ka-GE" w:bidi="en-GB"/>
        </w:rPr>
        <w:t>დაიწყო</w:t>
      </w:r>
      <w:r w:rsidRPr="00B2408B">
        <w:rPr>
          <w:rFonts w:ascii="Sylfaen" w:hAnsi="Sylfaen" w:cstheme="majorHAnsi"/>
          <w:lang w:val="ka-GE" w:bidi="en-GB"/>
        </w:rPr>
        <w:t xml:space="preserve"> </w:t>
      </w:r>
      <w:r w:rsidRPr="00B2408B">
        <w:rPr>
          <w:rFonts w:ascii="Sylfaen" w:hAnsi="Sylfaen" w:cs="Sylfaen"/>
          <w:lang w:val="ka-GE" w:bidi="en-GB"/>
        </w:rPr>
        <w:t>ფარმაცევტული</w:t>
      </w:r>
      <w:r w:rsidRPr="00B2408B">
        <w:rPr>
          <w:rFonts w:ascii="Sylfaen" w:hAnsi="Sylfaen" w:cstheme="majorHAnsi"/>
          <w:lang w:val="ka-GE" w:bidi="en-GB"/>
        </w:rPr>
        <w:t xml:space="preserve"> </w:t>
      </w:r>
      <w:r w:rsidRPr="00B2408B">
        <w:rPr>
          <w:rFonts w:ascii="Sylfaen" w:hAnsi="Sylfaen" w:cs="Sylfaen"/>
          <w:lang w:val="ka-GE" w:bidi="en-GB"/>
        </w:rPr>
        <w:t>სექტორის</w:t>
      </w:r>
      <w:r w:rsidRPr="00B2408B">
        <w:rPr>
          <w:rFonts w:ascii="Sylfaen" w:hAnsi="Sylfaen" w:cstheme="majorHAnsi"/>
          <w:lang w:val="ka-GE" w:bidi="en-GB"/>
        </w:rPr>
        <w:t xml:space="preserve"> GMP </w:t>
      </w:r>
      <w:r w:rsidRPr="00B2408B">
        <w:rPr>
          <w:rFonts w:ascii="Sylfaen" w:hAnsi="Sylfaen" w:cs="Sylfaen"/>
          <w:lang w:val="ka-GE" w:bidi="en-GB"/>
        </w:rPr>
        <w:t>შემოწმება</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პირველად</w:t>
      </w:r>
      <w:r w:rsidRPr="00B2408B">
        <w:rPr>
          <w:rFonts w:ascii="Sylfaen" w:hAnsi="Sylfaen" w:cstheme="majorHAnsi"/>
          <w:lang w:val="ka-GE" w:bidi="en-GB"/>
        </w:rPr>
        <w:t xml:space="preserve"> </w:t>
      </w:r>
      <w:r w:rsidRPr="00B2408B">
        <w:rPr>
          <w:rFonts w:ascii="Sylfaen" w:hAnsi="Sylfaen" w:cs="Sylfaen"/>
          <w:lang w:val="ka-GE" w:bidi="en-GB"/>
        </w:rPr>
        <w:t>გაიცა</w:t>
      </w:r>
      <w:r w:rsidRPr="00B2408B">
        <w:rPr>
          <w:rFonts w:ascii="Sylfaen" w:hAnsi="Sylfaen" w:cstheme="majorHAnsi"/>
          <w:lang w:val="ka-GE" w:bidi="en-GB"/>
        </w:rPr>
        <w:t xml:space="preserve"> GMP </w:t>
      </w:r>
      <w:r w:rsidRPr="00B2408B">
        <w:rPr>
          <w:rFonts w:ascii="Sylfaen" w:hAnsi="Sylfaen" w:cs="Sylfaen"/>
          <w:lang w:val="ka-GE" w:bidi="en-GB"/>
        </w:rPr>
        <w:t>სერტიფიკატი</w:t>
      </w:r>
      <w:r w:rsidRPr="00B2408B">
        <w:rPr>
          <w:rFonts w:ascii="Sylfaen" w:hAnsi="Sylfaen" w:cstheme="majorHAnsi"/>
          <w:lang w:val="ka-GE" w:bidi="en-GB"/>
        </w:rPr>
        <w:t xml:space="preserve">. </w:t>
      </w:r>
      <w:r w:rsidRPr="00B2408B">
        <w:rPr>
          <w:rFonts w:ascii="Sylfaen" w:hAnsi="Sylfaen" w:cs="Sylfaen"/>
          <w:lang w:val="ka-GE" w:bidi="en-GB"/>
        </w:rPr>
        <w:t>თუმცა</w:t>
      </w:r>
      <w:r w:rsidR="0094584E">
        <w:rPr>
          <w:rFonts w:ascii="Sylfaen" w:hAnsi="Sylfaen" w:cs="Sylfaen"/>
          <w:lang w:val="ka-GE" w:bidi="en-GB"/>
        </w:rPr>
        <w:t>,</w:t>
      </w:r>
      <w:r w:rsidRPr="00B2408B">
        <w:rPr>
          <w:rFonts w:ascii="Sylfaen" w:hAnsi="Sylfaen" w:cstheme="majorHAnsi"/>
          <w:lang w:val="ka-GE" w:bidi="en-GB"/>
        </w:rPr>
        <w:t xml:space="preserve"> </w:t>
      </w:r>
      <w:r w:rsidRPr="00B2408B">
        <w:rPr>
          <w:rFonts w:ascii="Sylfaen" w:hAnsi="Sylfaen" w:cs="Sylfaen"/>
          <w:lang w:val="ka-GE" w:bidi="en-GB"/>
        </w:rPr>
        <w:t>მწარმოებლების</w:t>
      </w:r>
      <w:r w:rsidRPr="00B2408B">
        <w:rPr>
          <w:rFonts w:ascii="Sylfaen" w:hAnsi="Sylfaen" w:cstheme="majorHAnsi"/>
          <w:lang w:val="ka-GE" w:bidi="en-GB"/>
        </w:rPr>
        <w:t xml:space="preserve"> </w:t>
      </w:r>
      <w:r w:rsidRPr="00B2408B">
        <w:rPr>
          <w:rFonts w:ascii="Sylfaen" w:hAnsi="Sylfaen" w:cs="Sylfaen"/>
          <w:lang w:val="ka-GE" w:bidi="en-GB"/>
        </w:rPr>
        <w:t>შემოწმების</w:t>
      </w:r>
      <w:r w:rsidRPr="00B2408B">
        <w:rPr>
          <w:rFonts w:ascii="Sylfaen" w:hAnsi="Sylfaen" w:cstheme="majorHAnsi"/>
          <w:lang w:val="ka-GE" w:bidi="en-GB"/>
        </w:rPr>
        <w:t xml:space="preserve"> </w:t>
      </w:r>
      <w:r w:rsidRPr="00B2408B">
        <w:rPr>
          <w:rFonts w:ascii="Sylfaen" w:hAnsi="Sylfaen" w:cs="Sylfaen"/>
          <w:lang w:val="ka-GE" w:bidi="en-GB"/>
        </w:rPr>
        <w:t>მასშტაბი</w:t>
      </w:r>
      <w:r w:rsidRPr="00B2408B">
        <w:rPr>
          <w:rFonts w:ascii="Sylfaen" w:hAnsi="Sylfaen" w:cstheme="majorHAnsi"/>
          <w:lang w:val="ka-GE" w:bidi="en-GB"/>
        </w:rPr>
        <w:t xml:space="preserve"> </w:t>
      </w:r>
      <w:r w:rsidRPr="00B2408B">
        <w:rPr>
          <w:rFonts w:ascii="Sylfaen" w:hAnsi="Sylfaen" w:cs="Sylfaen"/>
          <w:lang w:val="ka-GE" w:bidi="en-GB"/>
        </w:rPr>
        <w:t>კვლავ</w:t>
      </w:r>
      <w:r w:rsidRPr="00B2408B">
        <w:rPr>
          <w:rFonts w:ascii="Sylfaen" w:hAnsi="Sylfaen" w:cstheme="majorHAnsi"/>
          <w:lang w:val="ka-GE" w:bidi="en-GB"/>
        </w:rPr>
        <w:t xml:space="preserve"> </w:t>
      </w:r>
      <w:r w:rsidRPr="00B2408B">
        <w:rPr>
          <w:rFonts w:ascii="Sylfaen" w:hAnsi="Sylfaen" w:cs="Sylfaen"/>
          <w:lang w:val="ka-GE" w:bidi="en-GB"/>
        </w:rPr>
        <w:t>შეზღუდული</w:t>
      </w:r>
      <w:r w:rsidRPr="00B2408B">
        <w:rPr>
          <w:rFonts w:ascii="Sylfaen" w:hAnsi="Sylfaen" w:cstheme="majorHAnsi"/>
          <w:lang w:val="ka-GE" w:bidi="en-GB"/>
        </w:rPr>
        <w:t xml:space="preserve"> </w:t>
      </w:r>
      <w:r w:rsidRPr="00B2408B">
        <w:rPr>
          <w:rFonts w:ascii="Sylfaen" w:hAnsi="Sylfaen" w:cs="Sylfaen"/>
          <w:lang w:val="ka-GE" w:bidi="en-GB"/>
        </w:rPr>
        <w:t>რჩება</w:t>
      </w:r>
      <w:r w:rsidRPr="00B2408B">
        <w:rPr>
          <w:rFonts w:ascii="Sylfaen" w:hAnsi="Sylfaen" w:cstheme="majorHAnsi"/>
          <w:lang w:val="ka-GE" w:bidi="en-GB"/>
        </w:rPr>
        <w:t xml:space="preserve"> </w:t>
      </w:r>
      <w:r w:rsidRPr="00B2408B">
        <w:rPr>
          <w:rFonts w:ascii="Sylfaen" w:hAnsi="Sylfaen" w:cs="Sylfaen"/>
          <w:lang w:val="ka-GE" w:bidi="en-GB"/>
        </w:rPr>
        <w:t>სერტიფიცირებული</w:t>
      </w:r>
      <w:r w:rsidRPr="00B2408B">
        <w:rPr>
          <w:rFonts w:ascii="Sylfaen" w:hAnsi="Sylfaen" w:cstheme="majorHAnsi"/>
          <w:lang w:val="ka-GE" w:bidi="en-GB"/>
        </w:rPr>
        <w:t xml:space="preserve"> </w:t>
      </w:r>
      <w:r w:rsidRPr="00B2408B">
        <w:rPr>
          <w:rFonts w:ascii="Sylfaen" w:hAnsi="Sylfaen" w:cs="Sylfaen"/>
          <w:lang w:val="ka-GE" w:bidi="en-GB"/>
        </w:rPr>
        <w:t>ინსპექტორების</w:t>
      </w:r>
      <w:r w:rsidRPr="00B2408B">
        <w:rPr>
          <w:rFonts w:ascii="Sylfaen" w:hAnsi="Sylfaen" w:cstheme="majorHAnsi"/>
          <w:lang w:val="ka-GE" w:bidi="en-GB"/>
        </w:rPr>
        <w:t xml:space="preserve"> </w:t>
      </w:r>
      <w:r w:rsidRPr="00B2408B">
        <w:rPr>
          <w:rFonts w:ascii="Sylfaen" w:hAnsi="Sylfaen" w:cs="Sylfaen"/>
          <w:lang w:val="ka-GE" w:bidi="en-GB"/>
        </w:rPr>
        <w:t>ნაკლებობობის</w:t>
      </w:r>
      <w:r w:rsidRPr="00B2408B">
        <w:rPr>
          <w:rFonts w:ascii="Sylfaen" w:hAnsi="Sylfaen" w:cstheme="majorHAnsi"/>
          <w:lang w:val="ka-GE" w:bidi="en-GB"/>
        </w:rPr>
        <w:t xml:space="preserve"> </w:t>
      </w:r>
      <w:r w:rsidRPr="00B2408B">
        <w:rPr>
          <w:rFonts w:ascii="Sylfaen" w:hAnsi="Sylfaen" w:cs="Sylfaen"/>
          <w:lang w:val="ka-GE" w:bidi="en-GB"/>
        </w:rPr>
        <w:t>გამო</w:t>
      </w:r>
      <w:r w:rsidRPr="00B2408B">
        <w:rPr>
          <w:rFonts w:ascii="Sylfaen" w:hAnsi="Sylfaen" w:cstheme="majorHAnsi"/>
          <w:lang w:val="ka-GE" w:bidi="en-GB"/>
        </w:rPr>
        <w:t xml:space="preserve">, </w:t>
      </w:r>
      <w:r w:rsidRPr="00B2408B">
        <w:rPr>
          <w:rFonts w:ascii="Sylfaen" w:hAnsi="Sylfaen" w:cs="Sylfaen"/>
          <w:lang w:val="ka-GE" w:bidi="en-GB"/>
        </w:rPr>
        <w:t>რაც</w:t>
      </w:r>
      <w:r w:rsidRPr="00B2408B">
        <w:rPr>
          <w:rFonts w:ascii="Sylfaen" w:hAnsi="Sylfaen" w:cstheme="majorHAnsi"/>
          <w:lang w:val="ka-GE" w:bidi="en-GB"/>
        </w:rPr>
        <w:t xml:space="preserve"> </w:t>
      </w:r>
      <w:r w:rsidRPr="00B2408B">
        <w:rPr>
          <w:rFonts w:ascii="Sylfaen" w:hAnsi="Sylfaen" w:cs="Sylfaen"/>
          <w:lang w:val="ka-GE" w:bidi="en-GB"/>
        </w:rPr>
        <w:t>იწვევს</w:t>
      </w:r>
      <w:r w:rsidRPr="00B2408B">
        <w:rPr>
          <w:rFonts w:ascii="Sylfaen" w:hAnsi="Sylfaen" w:cstheme="majorHAnsi"/>
          <w:lang w:val="ka-GE" w:bidi="en-GB"/>
        </w:rPr>
        <w:t xml:space="preserve">  </w:t>
      </w:r>
      <w:r w:rsidRPr="00B2408B">
        <w:rPr>
          <w:rFonts w:ascii="Sylfaen" w:hAnsi="Sylfaen" w:cs="Sylfaen"/>
          <w:lang w:val="ka-GE" w:bidi="en-GB"/>
        </w:rPr>
        <w:t>ადმინისტრაციული</w:t>
      </w:r>
      <w:r w:rsidRPr="00B2408B">
        <w:rPr>
          <w:rFonts w:ascii="Sylfaen" w:hAnsi="Sylfaen" w:cstheme="majorHAnsi"/>
          <w:lang w:val="ka-GE" w:bidi="en-GB"/>
        </w:rPr>
        <w:t xml:space="preserve"> </w:t>
      </w:r>
      <w:r w:rsidRPr="00B2408B">
        <w:rPr>
          <w:rFonts w:ascii="Sylfaen" w:hAnsi="Sylfaen" w:cs="Sylfaen"/>
          <w:lang w:val="ka-GE" w:bidi="en-GB"/>
        </w:rPr>
        <w:t>პროცესების</w:t>
      </w:r>
      <w:r w:rsidRPr="00B2408B">
        <w:rPr>
          <w:rFonts w:ascii="Sylfaen" w:hAnsi="Sylfaen" w:cstheme="majorHAnsi"/>
          <w:lang w:val="ka-GE" w:bidi="en-GB"/>
        </w:rPr>
        <w:t xml:space="preserve"> </w:t>
      </w:r>
      <w:r w:rsidRPr="00B2408B">
        <w:rPr>
          <w:rFonts w:ascii="Sylfaen" w:hAnsi="Sylfaen" w:cs="Sylfaen"/>
          <w:lang w:val="ka-GE" w:bidi="en-GB"/>
        </w:rPr>
        <w:t>შენელებას</w:t>
      </w:r>
      <w:r w:rsidRPr="00B2408B">
        <w:rPr>
          <w:rFonts w:ascii="Sylfaen" w:hAnsi="Sylfaen" w:cstheme="majorHAnsi"/>
          <w:lang w:val="ka-GE" w:bidi="en-GB"/>
        </w:rPr>
        <w:t xml:space="preserve">. </w:t>
      </w:r>
    </w:p>
    <w:p w14:paraId="38914521" w14:textId="760F673B" w:rsidR="004E63A4" w:rsidRPr="00B2408B" w:rsidRDefault="004E63A4" w:rsidP="00B2408B">
      <w:pPr>
        <w:pStyle w:val="BodyText"/>
        <w:rPr>
          <w:rFonts w:ascii="Sylfaen" w:hAnsi="Sylfaen" w:cstheme="majorHAnsi"/>
          <w:lang w:val="ka-GE"/>
        </w:rPr>
      </w:pPr>
      <w:r w:rsidRPr="00B2408B">
        <w:rPr>
          <w:rFonts w:ascii="Sylfaen" w:hAnsi="Sylfaen" w:cstheme="majorHAnsi"/>
          <w:lang w:val="ka-GE" w:bidi="en-GB"/>
        </w:rPr>
        <w:t xml:space="preserve">2021 </w:t>
      </w:r>
      <w:r w:rsidRPr="00B2408B">
        <w:rPr>
          <w:rFonts w:ascii="Sylfaen" w:hAnsi="Sylfaen" w:cs="Sylfaen"/>
          <w:lang w:val="ka-GE" w:bidi="en-GB"/>
        </w:rPr>
        <w:t>წლისთვის</w:t>
      </w:r>
      <w:r w:rsidRPr="00B2408B">
        <w:rPr>
          <w:rFonts w:ascii="Sylfaen" w:hAnsi="Sylfaen" w:cstheme="majorHAnsi"/>
          <w:lang w:val="ka-GE" w:bidi="en-GB"/>
        </w:rPr>
        <w:t xml:space="preserve"> </w:t>
      </w:r>
      <w:r w:rsidRPr="00B2408B">
        <w:rPr>
          <w:rFonts w:ascii="Sylfaen" w:hAnsi="Sylfaen" w:cs="Sylfaen"/>
          <w:lang w:val="ka-GE" w:bidi="en-GB"/>
        </w:rPr>
        <w:t>ქვეყანაში</w:t>
      </w:r>
      <w:r w:rsidRPr="00B2408B">
        <w:rPr>
          <w:rFonts w:ascii="Sylfaen" w:hAnsi="Sylfaen" w:cstheme="majorHAnsi"/>
          <w:lang w:val="ka-GE" w:bidi="en-GB"/>
        </w:rPr>
        <w:t xml:space="preserve"> </w:t>
      </w:r>
      <w:r w:rsidRPr="00B2408B">
        <w:rPr>
          <w:rFonts w:ascii="Sylfaen" w:hAnsi="Sylfaen" w:cs="Sylfaen"/>
          <w:lang w:val="ka-GE" w:bidi="en-GB"/>
        </w:rPr>
        <w:t>ფუნქციონირებდა</w:t>
      </w:r>
      <w:r w:rsidRPr="00B2408B">
        <w:rPr>
          <w:rFonts w:ascii="Sylfaen" w:hAnsi="Sylfaen" w:cstheme="majorHAnsi"/>
          <w:lang w:val="ka-GE" w:bidi="en-GB"/>
        </w:rPr>
        <w:t xml:space="preserve"> 268 </w:t>
      </w:r>
      <w:r w:rsidRPr="00B2408B">
        <w:rPr>
          <w:rFonts w:ascii="Sylfaen" w:hAnsi="Sylfaen" w:cs="Sylfaen"/>
          <w:lang w:val="ka-GE" w:bidi="en-GB"/>
        </w:rPr>
        <w:t>საავადმყოფო</w:t>
      </w:r>
      <w:r w:rsidRPr="00B2408B">
        <w:rPr>
          <w:rFonts w:ascii="Sylfaen" w:hAnsi="Sylfaen" w:cstheme="majorHAnsi"/>
          <w:lang w:val="ka-GE" w:bidi="en-GB"/>
        </w:rPr>
        <w:t xml:space="preserve"> 20633 </w:t>
      </w:r>
      <w:r w:rsidRPr="00B2408B">
        <w:rPr>
          <w:rFonts w:ascii="Sylfaen" w:hAnsi="Sylfaen" w:cs="Sylfaen"/>
          <w:lang w:val="ka-GE" w:bidi="en-GB"/>
        </w:rPr>
        <w:t>საწოლით</w:t>
      </w:r>
      <w:r w:rsidRPr="00B2408B">
        <w:rPr>
          <w:rFonts w:ascii="Sylfaen" w:hAnsi="Sylfaen" w:cstheme="majorHAnsi"/>
          <w:lang w:val="ka-GE" w:bidi="en-GB"/>
        </w:rPr>
        <w:t xml:space="preserve"> (</w:t>
      </w:r>
      <w:r w:rsidRPr="00B2408B">
        <w:rPr>
          <w:rFonts w:ascii="Sylfaen" w:hAnsi="Sylfaen" w:cs="Sylfaen"/>
          <w:lang w:val="ka-GE" w:bidi="en-GB"/>
        </w:rPr>
        <w:t>საწოლით</w:t>
      </w:r>
      <w:r w:rsidRPr="00B2408B">
        <w:rPr>
          <w:rFonts w:ascii="Sylfaen" w:hAnsi="Sylfaen" w:cstheme="majorHAnsi"/>
          <w:lang w:val="ka-GE" w:bidi="en-GB"/>
        </w:rPr>
        <w:t xml:space="preserve"> </w:t>
      </w:r>
      <w:r w:rsidRPr="00B2408B">
        <w:rPr>
          <w:rFonts w:ascii="Sylfaen" w:hAnsi="Sylfaen" w:cs="Sylfaen"/>
          <w:lang w:val="ka-GE" w:bidi="en-GB"/>
        </w:rPr>
        <w:t>უზრუნველყოფის</w:t>
      </w:r>
      <w:r w:rsidRPr="00B2408B">
        <w:rPr>
          <w:rFonts w:ascii="Sylfaen" w:hAnsi="Sylfaen" w:cstheme="majorHAnsi"/>
          <w:lang w:val="ka-GE" w:bidi="en-GB"/>
        </w:rPr>
        <w:t xml:space="preserve"> </w:t>
      </w:r>
      <w:r w:rsidRPr="00B2408B">
        <w:rPr>
          <w:rFonts w:ascii="Sylfaen" w:hAnsi="Sylfaen" w:cs="Sylfaen"/>
          <w:lang w:val="ka-GE" w:bidi="en-GB"/>
        </w:rPr>
        <w:t>მაჩვენებელი</w:t>
      </w:r>
      <w:r w:rsidR="0094584E">
        <w:rPr>
          <w:rFonts w:ascii="Sylfaen" w:hAnsi="Sylfaen" w:cstheme="majorHAnsi"/>
          <w:lang w:val="ka-GE" w:bidi="en-GB"/>
        </w:rPr>
        <w:t xml:space="preserve"> −</w:t>
      </w:r>
      <w:r w:rsidRPr="00B2408B">
        <w:rPr>
          <w:rFonts w:ascii="Sylfaen" w:hAnsi="Sylfaen" w:cstheme="majorHAnsi"/>
          <w:lang w:val="ka-GE" w:bidi="en-GB"/>
        </w:rPr>
        <w:t xml:space="preserve"> 1000 </w:t>
      </w:r>
      <w:r w:rsidRPr="00B2408B">
        <w:rPr>
          <w:rFonts w:ascii="Sylfaen" w:hAnsi="Sylfaen" w:cs="Sylfaen"/>
          <w:lang w:val="ka-GE" w:bidi="en-GB"/>
        </w:rPr>
        <w:t>მოსახლეზე</w:t>
      </w:r>
      <w:r w:rsidRPr="00B2408B">
        <w:rPr>
          <w:rFonts w:ascii="Sylfaen" w:hAnsi="Sylfaen" w:cstheme="majorHAnsi"/>
          <w:lang w:val="ka-GE" w:bidi="en-GB"/>
        </w:rPr>
        <w:t xml:space="preserve"> 5,6). </w:t>
      </w:r>
      <w:r w:rsidRPr="00B2408B">
        <w:rPr>
          <w:rFonts w:ascii="Sylfaen" w:hAnsi="Sylfaen" w:cs="Sylfaen"/>
          <w:lang w:val="ka-GE" w:bidi="en-GB"/>
        </w:rPr>
        <w:t>საწოლების</w:t>
      </w:r>
      <w:r w:rsidRPr="00B2408B">
        <w:rPr>
          <w:rFonts w:ascii="Sylfaen" w:hAnsi="Sylfaen" w:cstheme="majorHAnsi"/>
          <w:lang w:val="ka-GE" w:bidi="en-GB"/>
        </w:rPr>
        <w:t xml:space="preserve"> </w:t>
      </w:r>
      <w:r w:rsidRPr="00B2408B">
        <w:rPr>
          <w:rFonts w:ascii="Sylfaen" w:hAnsi="Sylfaen" w:cs="Sylfaen"/>
          <w:lang w:val="ka-GE" w:bidi="en-GB"/>
        </w:rPr>
        <w:t>დატვირთვის</w:t>
      </w:r>
      <w:r w:rsidRPr="00B2408B">
        <w:rPr>
          <w:rFonts w:ascii="Sylfaen" w:hAnsi="Sylfaen" w:cstheme="majorHAnsi"/>
          <w:lang w:val="ka-GE" w:bidi="en-GB"/>
        </w:rPr>
        <w:t xml:space="preserve"> </w:t>
      </w:r>
      <w:r w:rsidRPr="00B2408B">
        <w:rPr>
          <w:rFonts w:ascii="Sylfaen" w:hAnsi="Sylfaen" w:cs="Sylfaen"/>
          <w:lang w:val="ka-GE" w:bidi="en-GB"/>
        </w:rPr>
        <w:t>მაჩვენებელი</w:t>
      </w:r>
      <w:r w:rsidRPr="00B2408B">
        <w:rPr>
          <w:rFonts w:ascii="Sylfaen" w:hAnsi="Sylfaen" w:cstheme="majorHAnsi"/>
          <w:lang w:val="ka-GE" w:bidi="en-GB"/>
        </w:rPr>
        <w:t xml:space="preserve"> </w:t>
      </w:r>
      <w:r w:rsidRPr="00B2408B">
        <w:rPr>
          <w:rFonts w:ascii="Sylfaen" w:hAnsi="Sylfaen" w:cs="Sylfaen"/>
          <w:lang w:val="ka-GE" w:bidi="en-GB"/>
        </w:rPr>
        <w:t>დაბალია</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55.0%-</w:t>
      </w:r>
      <w:r w:rsidRPr="00B2408B">
        <w:rPr>
          <w:rFonts w:ascii="Sylfaen" w:hAnsi="Sylfaen" w:cs="Sylfaen"/>
          <w:lang w:val="ka-GE" w:bidi="en-GB"/>
        </w:rPr>
        <w:t>ს</w:t>
      </w:r>
      <w:r w:rsidRPr="00B2408B">
        <w:rPr>
          <w:rFonts w:ascii="Sylfaen" w:hAnsi="Sylfaen" w:cstheme="majorHAnsi"/>
          <w:lang w:val="ka-GE" w:bidi="en-GB"/>
        </w:rPr>
        <w:t xml:space="preserve"> </w:t>
      </w:r>
      <w:r w:rsidRPr="00B2408B">
        <w:rPr>
          <w:rFonts w:ascii="Sylfaen" w:hAnsi="Sylfaen" w:cs="Sylfaen"/>
          <w:lang w:val="ka-GE" w:bidi="en-GB"/>
        </w:rPr>
        <w:t>შეადგენს</w:t>
      </w:r>
      <w:r w:rsidRPr="00B2408B">
        <w:rPr>
          <w:rFonts w:ascii="Sylfaen" w:hAnsi="Sylfaen" w:cstheme="majorHAnsi"/>
          <w:lang w:val="ka-GE" w:bidi="en-GB"/>
        </w:rPr>
        <w:t xml:space="preserve"> (</w:t>
      </w:r>
      <w:r w:rsidRPr="00B2408B">
        <w:rPr>
          <w:rFonts w:ascii="Sylfaen" w:hAnsi="Sylfaen" w:cs="Sylfaen"/>
          <w:lang w:val="ka-GE" w:bidi="en-GB"/>
        </w:rPr>
        <w:t>ევროკავშირის</w:t>
      </w:r>
      <w:r w:rsidRPr="00B2408B">
        <w:rPr>
          <w:rFonts w:ascii="Sylfaen" w:hAnsi="Sylfaen" w:cstheme="majorHAnsi"/>
          <w:lang w:val="ka-GE" w:bidi="en-GB"/>
        </w:rPr>
        <w:t xml:space="preserve"> </w:t>
      </w:r>
      <w:r w:rsidRPr="00B2408B">
        <w:rPr>
          <w:rFonts w:ascii="Sylfaen" w:hAnsi="Sylfaen" w:cs="Sylfaen"/>
          <w:lang w:val="ka-GE" w:bidi="en-GB"/>
        </w:rPr>
        <w:t>საშუალო</w:t>
      </w:r>
      <w:r w:rsidR="0094584E">
        <w:rPr>
          <w:rFonts w:ascii="Sylfaen" w:hAnsi="Sylfaen" w:cstheme="majorHAnsi"/>
          <w:lang w:val="ka-GE" w:bidi="en-GB"/>
        </w:rPr>
        <w:t xml:space="preserve"> − 74%). </w:t>
      </w:r>
      <w:r w:rsidRPr="00B2408B">
        <w:rPr>
          <w:rFonts w:ascii="Sylfaen" w:hAnsi="Sylfaen" w:cs="Sylfaen"/>
          <w:lang w:val="ka-GE"/>
        </w:rPr>
        <w:t>საავადმყოფოთა</w:t>
      </w:r>
      <w:r w:rsidRPr="00B2408B">
        <w:rPr>
          <w:rFonts w:ascii="Sylfaen" w:hAnsi="Sylfaen" w:cstheme="majorHAnsi"/>
          <w:lang w:val="ka-GE"/>
        </w:rPr>
        <w:t xml:space="preserve"> </w:t>
      </w:r>
      <w:r w:rsidRPr="00B2408B">
        <w:rPr>
          <w:rFonts w:ascii="Sylfaen" w:hAnsi="Sylfaen" w:cs="Sylfaen"/>
          <w:lang w:val="ka-GE"/>
        </w:rPr>
        <w:t>აკრედიტაციის</w:t>
      </w:r>
      <w:r w:rsidRPr="00B2408B">
        <w:rPr>
          <w:rFonts w:ascii="Sylfaen" w:hAnsi="Sylfaen" w:cstheme="majorHAnsi"/>
          <w:lang w:val="ka-GE"/>
        </w:rPr>
        <w:t xml:space="preserve"> </w:t>
      </w:r>
      <w:r w:rsidRPr="00B2408B">
        <w:rPr>
          <w:rFonts w:ascii="Sylfaen" w:hAnsi="Sylfaen" w:cs="Sylfaen"/>
          <w:lang w:val="ka-GE"/>
        </w:rPr>
        <w:t>სისტემის</w:t>
      </w:r>
      <w:r w:rsidRPr="00B2408B">
        <w:rPr>
          <w:rFonts w:ascii="Sylfaen" w:hAnsi="Sylfaen" w:cstheme="majorHAnsi"/>
          <w:lang w:val="ka-GE"/>
        </w:rPr>
        <w:t xml:space="preserve"> </w:t>
      </w:r>
      <w:r w:rsidRPr="00B2408B">
        <w:rPr>
          <w:rFonts w:ascii="Sylfaen" w:hAnsi="Sylfaen" w:cs="Sylfaen"/>
          <w:lang w:val="ka-GE"/>
        </w:rPr>
        <w:t>დანერგვის</w:t>
      </w:r>
      <w:r w:rsidRPr="00B2408B">
        <w:rPr>
          <w:rFonts w:ascii="Sylfaen" w:hAnsi="Sylfaen" w:cstheme="majorHAnsi"/>
          <w:lang w:val="ka-GE"/>
        </w:rPr>
        <w:t xml:space="preserve"> </w:t>
      </w:r>
      <w:r w:rsidRPr="00B2408B">
        <w:rPr>
          <w:rFonts w:ascii="Sylfaen" w:hAnsi="Sylfaen" w:cs="Sylfaen"/>
          <w:lang w:val="ka-GE"/>
        </w:rPr>
        <w:t>მიმართულებით</w:t>
      </w:r>
      <w:r w:rsidRPr="00B2408B">
        <w:rPr>
          <w:rFonts w:ascii="Sylfaen" w:hAnsi="Sylfaen" w:cstheme="majorHAnsi"/>
          <w:lang w:val="ka-GE"/>
        </w:rPr>
        <w:t xml:space="preserve"> </w:t>
      </w:r>
      <w:r w:rsidRPr="00B2408B">
        <w:rPr>
          <w:rFonts w:ascii="Sylfaen" w:hAnsi="Sylfaen" w:cs="Sylfaen"/>
          <w:lang w:val="ka-GE"/>
        </w:rPr>
        <w:t>გადაიდგა</w:t>
      </w:r>
      <w:r w:rsidRPr="00B2408B">
        <w:rPr>
          <w:rFonts w:ascii="Sylfaen" w:hAnsi="Sylfaen" w:cstheme="majorHAnsi"/>
          <w:lang w:val="ka-GE"/>
        </w:rPr>
        <w:t xml:space="preserve"> </w:t>
      </w:r>
      <w:r w:rsidRPr="00B2408B">
        <w:rPr>
          <w:rFonts w:ascii="Sylfaen" w:hAnsi="Sylfaen" w:cs="Sylfaen"/>
          <w:lang w:val="ka-GE"/>
        </w:rPr>
        <w:t>რიგი</w:t>
      </w:r>
      <w:r w:rsidRPr="00B2408B">
        <w:rPr>
          <w:rFonts w:ascii="Sylfaen" w:hAnsi="Sylfaen" w:cstheme="majorHAnsi"/>
          <w:lang w:val="ka-GE"/>
        </w:rPr>
        <w:t xml:space="preserve"> </w:t>
      </w:r>
      <w:r w:rsidR="00142DE7" w:rsidRPr="00B2408B">
        <w:rPr>
          <w:rFonts w:ascii="Sylfaen" w:hAnsi="Sylfaen" w:cs="Sylfaen"/>
          <w:lang w:val="ka-GE"/>
        </w:rPr>
        <w:t>ნაბიჯები,</w:t>
      </w:r>
      <w:r w:rsidRPr="00B2408B">
        <w:rPr>
          <w:rFonts w:ascii="Sylfaen" w:hAnsi="Sylfaen" w:cstheme="majorHAnsi"/>
          <w:lang w:val="ka-GE"/>
        </w:rPr>
        <w:t xml:space="preserve"> </w:t>
      </w:r>
      <w:r w:rsidRPr="00B2408B">
        <w:rPr>
          <w:rFonts w:ascii="Sylfaen" w:hAnsi="Sylfaen" w:cs="Sylfaen"/>
          <w:lang w:val="ka-GE"/>
        </w:rPr>
        <w:t>თუმცა</w:t>
      </w:r>
      <w:r w:rsidR="0094584E">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აღსანიშნავია</w:t>
      </w:r>
      <w:r w:rsidRPr="00B2408B">
        <w:rPr>
          <w:rFonts w:ascii="Sylfaen" w:hAnsi="Sylfaen" w:cstheme="majorHAnsi"/>
          <w:lang w:val="ka-GE"/>
        </w:rPr>
        <w:t xml:space="preserve">, </w:t>
      </w:r>
      <w:r w:rsidRPr="00B2408B">
        <w:rPr>
          <w:rFonts w:ascii="Sylfaen" w:hAnsi="Sylfaen" w:cs="Sylfaen"/>
          <w:lang w:val="ka-GE"/>
        </w:rPr>
        <w:t>რომ</w:t>
      </w:r>
      <w:r w:rsidRPr="00B2408B">
        <w:rPr>
          <w:rFonts w:ascii="Sylfaen" w:hAnsi="Sylfaen" w:cstheme="majorHAnsi"/>
          <w:lang w:val="ka-GE"/>
        </w:rPr>
        <w:t xml:space="preserve"> </w:t>
      </w: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lang w:val="ka-GE"/>
        </w:rPr>
        <w:t>მარეგულირებელი</w:t>
      </w:r>
      <w:r w:rsidRPr="00B2408B">
        <w:rPr>
          <w:rFonts w:ascii="Sylfaen" w:hAnsi="Sylfaen" w:cstheme="majorHAnsi"/>
          <w:lang w:val="ka-GE"/>
        </w:rPr>
        <w:t xml:space="preserve"> </w:t>
      </w:r>
      <w:r w:rsidRPr="00B2408B">
        <w:rPr>
          <w:rFonts w:ascii="Sylfaen" w:hAnsi="Sylfaen" w:cs="Sylfaen"/>
          <w:lang w:val="ka-GE"/>
        </w:rPr>
        <w:t>გარემო</w:t>
      </w:r>
      <w:r w:rsidRPr="00B2408B">
        <w:rPr>
          <w:rFonts w:ascii="Sylfaen" w:hAnsi="Sylfaen" w:cstheme="majorHAnsi"/>
          <w:lang w:val="ka-GE"/>
        </w:rPr>
        <w:t xml:space="preserve">, </w:t>
      </w:r>
      <w:r w:rsidRPr="00B2408B">
        <w:rPr>
          <w:rFonts w:ascii="Sylfaen" w:hAnsi="Sylfaen" w:cs="Sylfaen"/>
          <w:lang w:val="ka-GE"/>
        </w:rPr>
        <w:t>მათ</w:t>
      </w:r>
      <w:r w:rsidRPr="00B2408B">
        <w:rPr>
          <w:rFonts w:ascii="Sylfaen" w:hAnsi="Sylfaen" w:cstheme="majorHAnsi"/>
          <w:lang w:val="ka-GE"/>
        </w:rPr>
        <w:t xml:space="preserve"> </w:t>
      </w:r>
      <w:r w:rsidRPr="00B2408B">
        <w:rPr>
          <w:rFonts w:ascii="Sylfaen" w:hAnsi="Sylfaen" w:cs="Sylfaen"/>
          <w:lang w:val="ka-GE"/>
        </w:rPr>
        <w:t>შორის</w:t>
      </w:r>
      <w:r w:rsidRPr="00B2408B">
        <w:rPr>
          <w:rFonts w:ascii="Sylfaen" w:hAnsi="Sylfaen" w:cstheme="majorHAnsi"/>
          <w:lang w:val="ka-GE"/>
        </w:rPr>
        <w:t xml:space="preserve">, </w:t>
      </w:r>
      <w:r w:rsidRPr="00B2408B">
        <w:rPr>
          <w:rFonts w:ascii="Sylfaen" w:hAnsi="Sylfaen" w:cs="Sylfaen"/>
          <w:lang w:val="ka-GE"/>
        </w:rPr>
        <w:t>ლიცენზირების</w:t>
      </w:r>
      <w:r w:rsidRPr="00B2408B">
        <w:rPr>
          <w:rFonts w:ascii="Sylfaen" w:hAnsi="Sylfaen" w:cstheme="majorHAnsi"/>
          <w:lang w:val="ka-GE"/>
        </w:rPr>
        <w:t>/</w:t>
      </w:r>
      <w:r w:rsidRPr="00B2408B">
        <w:rPr>
          <w:rFonts w:ascii="Sylfaen" w:hAnsi="Sylfaen" w:cs="Sylfaen"/>
          <w:lang w:val="ka-GE"/>
        </w:rPr>
        <w:t>ნებართვების</w:t>
      </w:r>
      <w:r w:rsidRPr="00B2408B">
        <w:rPr>
          <w:rFonts w:ascii="Sylfaen" w:hAnsi="Sylfaen" w:cstheme="majorHAnsi"/>
          <w:lang w:val="ka-GE"/>
        </w:rPr>
        <w:t xml:space="preserve"> </w:t>
      </w:r>
      <w:r w:rsidRPr="00B2408B">
        <w:rPr>
          <w:rFonts w:ascii="Sylfaen" w:hAnsi="Sylfaen" w:cs="Sylfaen"/>
          <w:lang w:val="ka-GE"/>
        </w:rPr>
        <w:t>მექანიზმები</w:t>
      </w:r>
      <w:r w:rsidRPr="00B2408B">
        <w:rPr>
          <w:rFonts w:ascii="Sylfaen" w:hAnsi="Sylfaen" w:cstheme="majorHAnsi"/>
          <w:lang w:val="ka-GE"/>
        </w:rPr>
        <w:t xml:space="preserve"> </w:t>
      </w:r>
      <w:r w:rsidRPr="00B2408B">
        <w:rPr>
          <w:rFonts w:ascii="Sylfaen" w:hAnsi="Sylfaen" w:cs="Sylfaen"/>
          <w:lang w:val="ka-GE"/>
        </w:rPr>
        <w:t>ნაკლებად</w:t>
      </w:r>
      <w:r w:rsidRPr="00B2408B">
        <w:rPr>
          <w:rFonts w:ascii="Sylfaen" w:hAnsi="Sylfaen" w:cstheme="majorHAnsi"/>
          <w:lang w:val="ka-GE"/>
        </w:rPr>
        <w:t xml:space="preserve"> </w:t>
      </w:r>
      <w:r w:rsidRPr="00B2408B">
        <w:rPr>
          <w:rFonts w:ascii="Sylfaen" w:hAnsi="Sylfaen" w:cs="Sylfaen"/>
          <w:lang w:val="ka-GE"/>
        </w:rPr>
        <w:t>უზრუნველყოფს</w:t>
      </w:r>
      <w:r w:rsidRPr="00B2408B">
        <w:rPr>
          <w:rFonts w:ascii="Sylfaen" w:hAnsi="Sylfaen" w:cstheme="majorHAnsi"/>
          <w:lang w:val="ka-GE"/>
        </w:rPr>
        <w:t xml:space="preserve"> </w:t>
      </w:r>
      <w:r w:rsidRPr="00B2408B">
        <w:rPr>
          <w:rFonts w:ascii="Sylfaen" w:hAnsi="Sylfaen" w:cs="Sylfaen"/>
          <w:lang w:val="ka-GE"/>
        </w:rPr>
        <w:t>სამედიცინო</w:t>
      </w:r>
      <w:r w:rsidRPr="00B2408B">
        <w:rPr>
          <w:rFonts w:ascii="Sylfaen" w:hAnsi="Sylfaen" w:cstheme="majorHAnsi"/>
          <w:lang w:val="ka-GE"/>
        </w:rPr>
        <w:t xml:space="preserve"> </w:t>
      </w:r>
      <w:r w:rsidRPr="00B2408B">
        <w:rPr>
          <w:rFonts w:ascii="Sylfaen" w:hAnsi="Sylfaen" w:cs="Sylfaen"/>
          <w:lang w:val="ka-GE"/>
        </w:rPr>
        <w:t>სერვისების</w:t>
      </w:r>
      <w:r w:rsidRPr="00B2408B">
        <w:rPr>
          <w:rFonts w:ascii="Sylfaen" w:hAnsi="Sylfaen" w:cstheme="majorHAnsi"/>
          <w:lang w:val="ka-GE"/>
        </w:rPr>
        <w:t xml:space="preserve"> </w:t>
      </w:r>
      <w:r w:rsidRPr="00B2408B">
        <w:rPr>
          <w:rFonts w:ascii="Sylfaen" w:hAnsi="Sylfaen" w:cs="Sylfaen"/>
          <w:lang w:val="ka-GE"/>
        </w:rPr>
        <w:t>მაღალ</w:t>
      </w:r>
      <w:r w:rsidRPr="00B2408B">
        <w:rPr>
          <w:rFonts w:ascii="Sylfaen" w:hAnsi="Sylfaen" w:cstheme="majorHAnsi"/>
          <w:lang w:val="ka-GE"/>
        </w:rPr>
        <w:t xml:space="preserve"> </w:t>
      </w:r>
      <w:r w:rsidRPr="00B2408B">
        <w:rPr>
          <w:rFonts w:ascii="Sylfaen" w:hAnsi="Sylfaen" w:cs="Sylfaen"/>
          <w:lang w:val="ka-GE"/>
        </w:rPr>
        <w:t>ხარისხს</w:t>
      </w:r>
      <w:r w:rsidRPr="00B2408B">
        <w:rPr>
          <w:rFonts w:ascii="Sylfaen" w:hAnsi="Sylfaen" w:cstheme="majorHAnsi"/>
          <w:lang w:val="ka-GE"/>
        </w:rPr>
        <w:t xml:space="preserve">.  </w:t>
      </w:r>
    </w:p>
    <w:p w14:paraId="66859B25" w14:textId="442FBE96" w:rsidR="00E36A8F" w:rsidRPr="00B2408B" w:rsidRDefault="00E36A8F" w:rsidP="00B2408B">
      <w:pPr>
        <w:pStyle w:val="BodyText"/>
        <w:rPr>
          <w:rFonts w:ascii="Sylfaen" w:hAnsi="Sylfaen" w:cstheme="majorHAnsi"/>
          <w:noProof/>
          <w:lang w:val="ka-GE"/>
        </w:rPr>
      </w:pPr>
      <w:r w:rsidRPr="00B2408B">
        <w:rPr>
          <w:rFonts w:ascii="Sylfaen" w:hAnsi="Sylfaen" w:cs="Sylfaen"/>
          <w:lang w:val="ka-GE" w:bidi="en-GB"/>
        </w:rPr>
        <w:t>პირველადი</w:t>
      </w:r>
      <w:r w:rsidRPr="00B2408B">
        <w:rPr>
          <w:rFonts w:ascii="Sylfaen" w:hAnsi="Sylfaen" w:cstheme="majorHAnsi"/>
          <w:lang w:val="ka-GE" w:bidi="en-GB"/>
        </w:rPr>
        <w:t xml:space="preserve"> </w:t>
      </w:r>
      <w:r w:rsidRPr="00B2408B">
        <w:rPr>
          <w:rFonts w:ascii="Sylfaen" w:hAnsi="Sylfaen" w:cs="Sylfaen"/>
          <w:lang w:val="ka-GE" w:bidi="en-GB"/>
        </w:rPr>
        <w:t>ჯანდაცვის</w:t>
      </w:r>
      <w:r w:rsidRPr="00B2408B">
        <w:rPr>
          <w:rFonts w:ascii="Sylfaen" w:hAnsi="Sylfaen" w:cstheme="majorHAnsi"/>
          <w:lang w:val="ka-GE" w:bidi="en-GB"/>
        </w:rPr>
        <w:t xml:space="preserve"> </w:t>
      </w:r>
      <w:r w:rsidRPr="00B2408B">
        <w:rPr>
          <w:rFonts w:ascii="Sylfaen" w:hAnsi="Sylfaen" w:cs="Sylfaen"/>
          <w:lang w:val="ka-GE" w:bidi="en-GB"/>
        </w:rPr>
        <w:t>ქსელი</w:t>
      </w:r>
      <w:r w:rsidRPr="00B2408B">
        <w:rPr>
          <w:rFonts w:ascii="Sylfaen" w:hAnsi="Sylfaen" w:cstheme="majorHAnsi"/>
          <w:lang w:val="ka-GE" w:bidi="en-GB"/>
        </w:rPr>
        <w:t xml:space="preserve"> </w:t>
      </w:r>
      <w:r w:rsidRPr="00B2408B">
        <w:rPr>
          <w:rFonts w:ascii="Sylfaen" w:hAnsi="Sylfaen" w:cs="Sylfaen"/>
          <w:lang w:val="ka-GE" w:bidi="en-GB"/>
        </w:rPr>
        <w:t>წარმოდგენილია</w:t>
      </w:r>
      <w:r w:rsidRPr="00B2408B">
        <w:rPr>
          <w:rFonts w:ascii="Sylfaen" w:hAnsi="Sylfaen" w:cstheme="majorHAnsi"/>
          <w:lang w:val="ka-GE" w:bidi="en-GB"/>
        </w:rPr>
        <w:t xml:space="preserve"> 320 </w:t>
      </w:r>
      <w:r w:rsidRPr="00B2408B">
        <w:rPr>
          <w:rFonts w:ascii="Sylfaen" w:hAnsi="Sylfaen" w:cs="Sylfaen"/>
          <w:lang w:val="ka-GE" w:bidi="en-GB"/>
        </w:rPr>
        <w:t>პჯდ</w:t>
      </w:r>
      <w:r w:rsidRPr="00B2408B">
        <w:rPr>
          <w:rFonts w:ascii="Sylfaen" w:hAnsi="Sylfaen" w:cstheme="majorHAnsi"/>
          <w:lang w:val="ka-GE" w:bidi="en-GB"/>
        </w:rPr>
        <w:t xml:space="preserve"> </w:t>
      </w:r>
      <w:r w:rsidRPr="00B2408B">
        <w:rPr>
          <w:rFonts w:ascii="Sylfaen" w:hAnsi="Sylfaen" w:cs="Sylfaen"/>
          <w:lang w:val="ka-GE" w:bidi="en-GB"/>
        </w:rPr>
        <w:t>დაწესებულებით</w:t>
      </w:r>
      <w:r w:rsidRPr="00B2408B">
        <w:rPr>
          <w:rFonts w:ascii="Sylfaen" w:hAnsi="Sylfaen" w:cstheme="majorHAnsi"/>
          <w:lang w:val="ka-GE" w:bidi="en-GB"/>
        </w:rPr>
        <w:t xml:space="preserve"> </w:t>
      </w:r>
      <w:r w:rsidRPr="00B2408B">
        <w:rPr>
          <w:rFonts w:ascii="Sylfaen" w:hAnsi="Sylfaen" w:cs="Sylfaen"/>
          <w:lang w:val="ka-GE" w:bidi="en-GB"/>
        </w:rPr>
        <w:t>ქალაქის</w:t>
      </w:r>
      <w:r w:rsidRPr="00B2408B">
        <w:rPr>
          <w:rFonts w:ascii="Sylfaen" w:hAnsi="Sylfaen" w:cstheme="majorHAnsi"/>
          <w:lang w:val="ka-GE" w:bidi="en-GB"/>
        </w:rPr>
        <w:t>/</w:t>
      </w:r>
      <w:r w:rsidRPr="00B2408B">
        <w:rPr>
          <w:rFonts w:ascii="Sylfaen" w:hAnsi="Sylfaen" w:cs="Sylfaen"/>
          <w:lang w:val="ka-GE" w:bidi="en-GB"/>
        </w:rPr>
        <w:t>მუნიციპალიტეტის</w:t>
      </w:r>
      <w:r w:rsidRPr="00B2408B">
        <w:rPr>
          <w:rFonts w:ascii="Sylfaen" w:hAnsi="Sylfaen" w:cstheme="majorHAnsi"/>
          <w:lang w:val="ka-GE" w:bidi="en-GB"/>
        </w:rPr>
        <w:t xml:space="preserve"> </w:t>
      </w:r>
      <w:r w:rsidRPr="00B2408B">
        <w:rPr>
          <w:rFonts w:ascii="Sylfaen" w:hAnsi="Sylfaen" w:cs="Sylfaen"/>
          <w:lang w:val="ka-GE" w:bidi="en-GB"/>
        </w:rPr>
        <w:t>დონეზე</w:t>
      </w:r>
      <w:r w:rsidRPr="00B2408B">
        <w:rPr>
          <w:rFonts w:ascii="Sylfaen" w:hAnsi="Sylfaen" w:cstheme="majorHAnsi"/>
          <w:lang w:val="ka-GE" w:bidi="en-GB"/>
        </w:rPr>
        <w:t xml:space="preserve">, </w:t>
      </w:r>
      <w:r w:rsidRPr="00B2408B">
        <w:rPr>
          <w:rFonts w:ascii="Sylfaen" w:hAnsi="Sylfaen" w:cs="Sylfaen"/>
          <w:lang w:val="ka-GE" w:bidi="en-GB"/>
        </w:rPr>
        <w:t>ხოლო</w:t>
      </w:r>
      <w:r w:rsidRPr="00B2408B">
        <w:rPr>
          <w:rFonts w:ascii="Sylfaen" w:hAnsi="Sylfaen" w:cstheme="majorHAnsi"/>
          <w:lang w:val="ka-GE" w:bidi="en-GB"/>
        </w:rPr>
        <w:t xml:space="preserve"> </w:t>
      </w:r>
      <w:r w:rsidRPr="00B2408B">
        <w:rPr>
          <w:rFonts w:ascii="Sylfaen" w:hAnsi="Sylfaen" w:cs="Sylfaen"/>
          <w:lang w:val="ka-GE" w:bidi="en-GB"/>
        </w:rPr>
        <w:t>სოფლად</w:t>
      </w:r>
      <w:r w:rsidRPr="00B2408B">
        <w:rPr>
          <w:rFonts w:ascii="Sylfaen" w:hAnsi="Sylfaen" w:cstheme="majorHAnsi"/>
          <w:lang w:val="ka-GE" w:bidi="en-GB"/>
        </w:rPr>
        <w:t xml:space="preserve"> </w:t>
      </w:r>
      <w:r w:rsidRPr="00B2408B">
        <w:rPr>
          <w:rFonts w:ascii="Sylfaen" w:hAnsi="Sylfaen" w:cs="Sylfaen"/>
          <w:lang w:val="ka-GE" w:bidi="en-GB"/>
        </w:rPr>
        <w:t>მსახურობს</w:t>
      </w:r>
      <w:r w:rsidRPr="00B2408B">
        <w:rPr>
          <w:rFonts w:ascii="Sylfaen" w:hAnsi="Sylfaen" w:cstheme="majorHAnsi"/>
          <w:lang w:val="ka-GE" w:bidi="en-GB"/>
        </w:rPr>
        <w:t xml:space="preserve"> 1250 </w:t>
      </w:r>
      <w:r w:rsidRPr="00B2408B">
        <w:rPr>
          <w:rFonts w:ascii="Sylfaen" w:hAnsi="Sylfaen" w:cs="Sylfaen"/>
          <w:lang w:val="ka-GE" w:bidi="en-GB"/>
        </w:rPr>
        <w:t>სოფლის</w:t>
      </w:r>
      <w:r w:rsidRPr="00B2408B">
        <w:rPr>
          <w:rFonts w:ascii="Sylfaen" w:hAnsi="Sylfaen" w:cstheme="majorHAnsi"/>
          <w:lang w:val="ka-GE" w:bidi="en-GB"/>
        </w:rPr>
        <w:t xml:space="preserve"> </w:t>
      </w:r>
      <w:r w:rsidRPr="00B2408B">
        <w:rPr>
          <w:rFonts w:ascii="Sylfaen" w:hAnsi="Sylfaen" w:cs="Sylfaen"/>
          <w:lang w:val="ka-GE" w:bidi="en-GB"/>
        </w:rPr>
        <w:t>ექიმი</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1556 </w:t>
      </w:r>
      <w:r w:rsidRPr="00B2408B">
        <w:rPr>
          <w:rFonts w:ascii="Sylfaen" w:hAnsi="Sylfaen" w:cs="Sylfaen"/>
          <w:lang w:val="ka-GE" w:bidi="en-GB"/>
        </w:rPr>
        <w:t>სოფლის</w:t>
      </w:r>
      <w:r w:rsidRPr="00B2408B">
        <w:rPr>
          <w:rFonts w:ascii="Sylfaen" w:hAnsi="Sylfaen" w:cstheme="majorHAnsi"/>
          <w:lang w:val="ka-GE" w:bidi="en-GB"/>
        </w:rPr>
        <w:t xml:space="preserve"> </w:t>
      </w:r>
      <w:r w:rsidRPr="00B2408B">
        <w:rPr>
          <w:rFonts w:ascii="Sylfaen" w:hAnsi="Sylfaen" w:cs="Sylfaen"/>
          <w:lang w:val="ka-GE" w:bidi="en-GB"/>
        </w:rPr>
        <w:t>ექთანი</w:t>
      </w:r>
      <w:r w:rsidRPr="00B2408B">
        <w:rPr>
          <w:rFonts w:ascii="Sylfaen" w:hAnsi="Sylfaen" w:cstheme="majorHAnsi"/>
          <w:lang w:val="ka-GE" w:bidi="en-GB"/>
        </w:rPr>
        <w:t xml:space="preserve">. 1 </w:t>
      </w:r>
      <w:r w:rsidRPr="00B2408B">
        <w:rPr>
          <w:rFonts w:ascii="Sylfaen" w:hAnsi="Sylfaen" w:cs="Sylfaen"/>
          <w:lang w:val="ka-GE" w:bidi="en-GB"/>
        </w:rPr>
        <w:t>სულ</w:t>
      </w:r>
      <w:r w:rsidRPr="00B2408B">
        <w:rPr>
          <w:rFonts w:ascii="Sylfaen" w:hAnsi="Sylfaen" w:cstheme="majorHAnsi"/>
          <w:lang w:val="ka-GE" w:bidi="en-GB"/>
        </w:rPr>
        <w:t xml:space="preserve"> </w:t>
      </w:r>
      <w:r w:rsidRPr="00B2408B">
        <w:rPr>
          <w:rFonts w:ascii="Sylfaen" w:hAnsi="Sylfaen" w:cs="Sylfaen"/>
          <w:lang w:val="ka-GE" w:bidi="en-GB"/>
        </w:rPr>
        <w:t>მოსახლეზე</w:t>
      </w:r>
      <w:r w:rsidRPr="00B2408B">
        <w:rPr>
          <w:rFonts w:ascii="Sylfaen" w:hAnsi="Sylfaen" w:cstheme="majorHAnsi"/>
          <w:lang w:val="ka-GE" w:bidi="en-GB"/>
        </w:rPr>
        <w:t xml:space="preserve"> </w:t>
      </w:r>
      <w:r w:rsidRPr="00B2408B">
        <w:rPr>
          <w:rFonts w:ascii="Sylfaen" w:hAnsi="Sylfaen" w:cs="Sylfaen"/>
          <w:lang w:val="ka-GE" w:bidi="en-GB"/>
        </w:rPr>
        <w:t>ამბულატორიულ</w:t>
      </w:r>
      <w:r w:rsidRPr="00B2408B">
        <w:rPr>
          <w:rFonts w:ascii="Sylfaen" w:hAnsi="Sylfaen" w:cstheme="majorHAnsi"/>
          <w:lang w:val="ka-GE" w:bidi="en-GB"/>
        </w:rPr>
        <w:t>-</w:t>
      </w:r>
      <w:r w:rsidRPr="00B2408B">
        <w:rPr>
          <w:rFonts w:ascii="Sylfaen" w:hAnsi="Sylfaen" w:cs="Sylfaen"/>
          <w:lang w:val="ka-GE" w:bidi="en-GB"/>
        </w:rPr>
        <w:t>პოლიკლინიკური</w:t>
      </w:r>
      <w:r w:rsidRPr="00B2408B">
        <w:rPr>
          <w:rFonts w:ascii="Sylfaen" w:hAnsi="Sylfaen" w:cstheme="majorHAnsi"/>
          <w:lang w:val="ka-GE" w:bidi="en-GB"/>
        </w:rPr>
        <w:t xml:space="preserve"> </w:t>
      </w:r>
      <w:r w:rsidRPr="00B2408B">
        <w:rPr>
          <w:rFonts w:ascii="Sylfaen" w:hAnsi="Sylfaen" w:cs="Sylfaen"/>
          <w:lang w:val="ka-GE" w:bidi="en-GB"/>
        </w:rPr>
        <w:t>მომსახურებისთვის</w:t>
      </w:r>
      <w:r w:rsidRPr="00B2408B">
        <w:rPr>
          <w:rFonts w:ascii="Sylfaen" w:hAnsi="Sylfaen" w:cstheme="majorHAnsi"/>
          <w:lang w:val="ka-GE" w:bidi="en-GB"/>
        </w:rPr>
        <w:t xml:space="preserve"> </w:t>
      </w:r>
      <w:r w:rsidRPr="00B2408B">
        <w:rPr>
          <w:rFonts w:ascii="Sylfaen" w:hAnsi="Sylfaen" w:cs="Sylfaen"/>
          <w:lang w:val="ka-GE" w:bidi="en-GB"/>
        </w:rPr>
        <w:t>მიმართვიანობის</w:t>
      </w:r>
      <w:r w:rsidRPr="00B2408B">
        <w:rPr>
          <w:rFonts w:ascii="Sylfaen" w:hAnsi="Sylfaen" w:cstheme="majorHAnsi"/>
          <w:lang w:val="ka-GE" w:bidi="en-GB"/>
        </w:rPr>
        <w:t xml:space="preserve"> </w:t>
      </w:r>
      <w:r w:rsidRPr="00B2408B">
        <w:rPr>
          <w:rFonts w:ascii="Sylfaen" w:hAnsi="Sylfaen" w:cs="Sylfaen"/>
          <w:lang w:val="ka-GE" w:bidi="en-GB"/>
        </w:rPr>
        <w:t>საშუალო</w:t>
      </w:r>
      <w:r w:rsidRPr="00B2408B">
        <w:rPr>
          <w:rFonts w:ascii="Sylfaen" w:hAnsi="Sylfaen" w:cstheme="majorHAnsi"/>
          <w:lang w:val="ka-GE" w:bidi="en-GB"/>
        </w:rPr>
        <w:t xml:space="preserve"> </w:t>
      </w:r>
      <w:r w:rsidRPr="00B2408B">
        <w:rPr>
          <w:rFonts w:ascii="Sylfaen" w:hAnsi="Sylfaen" w:cs="Sylfaen"/>
          <w:lang w:val="ka-GE" w:bidi="en-GB"/>
        </w:rPr>
        <w:t>მაჩვენებელი</w:t>
      </w:r>
      <w:r w:rsidRPr="00B2408B">
        <w:rPr>
          <w:rFonts w:ascii="Sylfaen" w:hAnsi="Sylfaen" w:cstheme="majorHAnsi"/>
          <w:lang w:val="ka-GE" w:bidi="en-GB"/>
        </w:rPr>
        <w:t xml:space="preserve"> </w:t>
      </w:r>
      <w:r w:rsidRPr="00B2408B">
        <w:rPr>
          <w:rFonts w:ascii="Sylfaen" w:hAnsi="Sylfaen" w:cs="Sylfaen"/>
          <w:lang w:val="ka-GE" w:bidi="en-GB"/>
        </w:rPr>
        <w:t>ბოლო</w:t>
      </w:r>
      <w:r w:rsidRPr="00B2408B">
        <w:rPr>
          <w:rFonts w:ascii="Sylfaen" w:hAnsi="Sylfaen" w:cstheme="majorHAnsi"/>
          <w:lang w:val="ka-GE" w:bidi="en-GB"/>
        </w:rPr>
        <w:t xml:space="preserve"> </w:t>
      </w:r>
      <w:r w:rsidRPr="00B2408B">
        <w:rPr>
          <w:rFonts w:ascii="Sylfaen" w:hAnsi="Sylfaen" w:cs="Sylfaen"/>
          <w:lang w:val="ka-GE" w:bidi="en-GB"/>
        </w:rPr>
        <w:t>დეკადაში</w:t>
      </w:r>
      <w:r w:rsidRPr="00B2408B">
        <w:rPr>
          <w:rFonts w:ascii="Sylfaen" w:hAnsi="Sylfaen" w:cstheme="majorHAnsi"/>
          <w:lang w:val="ka-GE" w:bidi="en-GB"/>
        </w:rPr>
        <w:t xml:space="preserve"> 2-</w:t>
      </w:r>
      <w:r w:rsidR="00CA5137">
        <w:rPr>
          <w:rFonts w:ascii="Sylfaen" w:hAnsi="Sylfaen" w:cstheme="majorHAnsi"/>
          <w:lang w:val="ka-GE" w:bidi="en-GB"/>
        </w:rPr>
        <w:t>ი</w:t>
      </w:r>
      <w:r w:rsidRPr="00B2408B">
        <w:rPr>
          <w:rFonts w:ascii="Sylfaen" w:hAnsi="Sylfaen" w:cs="Sylfaen"/>
          <w:lang w:val="ka-GE" w:bidi="en-GB"/>
        </w:rPr>
        <w:t>დან</w:t>
      </w:r>
      <w:r w:rsidRPr="00B2408B">
        <w:rPr>
          <w:rFonts w:ascii="Sylfaen" w:hAnsi="Sylfaen" w:cstheme="majorHAnsi"/>
          <w:lang w:val="ka-GE" w:bidi="en-GB"/>
        </w:rPr>
        <w:t xml:space="preserve"> </w:t>
      </w:r>
      <w:r w:rsidR="004E63A4" w:rsidRPr="00B2408B">
        <w:rPr>
          <w:rFonts w:ascii="Sylfaen" w:hAnsi="Sylfaen" w:cstheme="majorHAnsi"/>
          <w:lang w:val="ka-GE" w:bidi="en-GB"/>
        </w:rPr>
        <w:t>4.0-</w:t>
      </w:r>
      <w:r w:rsidR="00CA5137">
        <w:rPr>
          <w:rFonts w:ascii="Sylfaen" w:hAnsi="Sylfaen" w:cstheme="majorHAnsi"/>
          <w:lang w:val="ka-GE" w:bidi="en-GB"/>
        </w:rPr>
        <w:t>ა</w:t>
      </w:r>
      <w:r w:rsidR="004E63A4" w:rsidRPr="00B2408B">
        <w:rPr>
          <w:rFonts w:ascii="Sylfaen" w:hAnsi="Sylfaen" w:cs="Sylfaen"/>
          <w:lang w:val="ka-GE" w:bidi="en-GB"/>
        </w:rPr>
        <w:t>მდე</w:t>
      </w:r>
      <w:r w:rsidR="004E63A4" w:rsidRPr="00B2408B">
        <w:rPr>
          <w:rFonts w:ascii="Sylfaen" w:hAnsi="Sylfaen" w:cstheme="majorHAnsi"/>
          <w:lang w:val="ka-GE" w:bidi="en-GB"/>
        </w:rPr>
        <w:t xml:space="preserve"> </w:t>
      </w:r>
      <w:r w:rsidRPr="00B2408B">
        <w:rPr>
          <w:rFonts w:ascii="Sylfaen" w:hAnsi="Sylfaen" w:cs="Sylfaen"/>
          <w:lang w:val="ka-GE" w:bidi="en-GB"/>
        </w:rPr>
        <w:t>გაიზარდა</w:t>
      </w:r>
      <w:r w:rsidRPr="00B2408B">
        <w:rPr>
          <w:rFonts w:ascii="Sylfaen" w:hAnsi="Sylfaen" w:cstheme="majorHAnsi"/>
          <w:lang w:val="ka-GE" w:bidi="en-GB"/>
        </w:rPr>
        <w:t xml:space="preserve"> </w:t>
      </w:r>
      <w:r w:rsidRPr="00B2408B">
        <w:rPr>
          <w:rFonts w:ascii="Sylfaen" w:hAnsi="Sylfaen" w:cs="Sylfaen"/>
          <w:lang w:val="ka-GE" w:bidi="en-GB"/>
        </w:rPr>
        <w:t>საყოველთაო</w:t>
      </w:r>
      <w:r w:rsidRPr="00B2408B">
        <w:rPr>
          <w:rFonts w:ascii="Sylfaen" w:hAnsi="Sylfaen" w:cstheme="majorHAnsi"/>
          <w:lang w:val="ka-GE" w:bidi="en-GB"/>
        </w:rPr>
        <w:t xml:space="preserve"> </w:t>
      </w:r>
      <w:r w:rsidRPr="00B2408B">
        <w:rPr>
          <w:rFonts w:ascii="Sylfaen" w:hAnsi="Sylfaen" w:cs="Sylfaen"/>
          <w:lang w:val="ka-GE" w:bidi="en-GB"/>
        </w:rPr>
        <w:t>ჯანდაცვის</w:t>
      </w:r>
      <w:r w:rsidRPr="00B2408B">
        <w:rPr>
          <w:rFonts w:ascii="Sylfaen" w:hAnsi="Sylfaen" w:cstheme="majorHAnsi"/>
          <w:lang w:val="ka-GE" w:bidi="en-GB"/>
        </w:rPr>
        <w:t xml:space="preserve"> </w:t>
      </w:r>
      <w:r w:rsidRPr="00B2408B">
        <w:rPr>
          <w:rFonts w:ascii="Sylfaen" w:hAnsi="Sylfaen" w:cs="Sylfaen"/>
          <w:lang w:val="ka-GE" w:bidi="en-GB"/>
        </w:rPr>
        <w:t>პროგრამის</w:t>
      </w:r>
      <w:r w:rsidRPr="00B2408B">
        <w:rPr>
          <w:rFonts w:ascii="Sylfaen" w:hAnsi="Sylfaen" w:cstheme="majorHAnsi"/>
          <w:lang w:val="ka-GE" w:bidi="en-GB"/>
        </w:rPr>
        <w:t xml:space="preserve"> </w:t>
      </w:r>
      <w:r w:rsidRPr="00B2408B">
        <w:rPr>
          <w:rFonts w:ascii="Sylfaen" w:hAnsi="Sylfaen" w:cs="Sylfaen"/>
          <w:lang w:val="ka-GE" w:bidi="en-GB"/>
        </w:rPr>
        <w:t>ამოქმედების</w:t>
      </w:r>
      <w:r w:rsidRPr="00B2408B">
        <w:rPr>
          <w:rFonts w:ascii="Sylfaen" w:hAnsi="Sylfaen" w:cstheme="majorHAnsi"/>
          <w:lang w:val="ka-GE" w:bidi="en-GB"/>
        </w:rPr>
        <w:t xml:space="preserve"> </w:t>
      </w:r>
      <w:r w:rsidRPr="00B2408B">
        <w:rPr>
          <w:rFonts w:ascii="Sylfaen" w:hAnsi="Sylfaen" w:cs="Sylfaen"/>
          <w:lang w:val="ka-GE" w:bidi="en-GB"/>
        </w:rPr>
        <w:t>შედეგად</w:t>
      </w:r>
      <w:r w:rsidRPr="00B2408B">
        <w:rPr>
          <w:rFonts w:ascii="Sylfaen" w:hAnsi="Sylfaen" w:cstheme="majorHAnsi"/>
          <w:lang w:val="ka-GE" w:bidi="en-GB"/>
        </w:rPr>
        <w:t xml:space="preserve">, </w:t>
      </w:r>
      <w:r w:rsidRPr="00B2408B">
        <w:rPr>
          <w:rFonts w:ascii="Sylfaen" w:hAnsi="Sylfaen" w:cs="Sylfaen"/>
          <w:lang w:val="ka-GE" w:bidi="en-GB"/>
        </w:rPr>
        <w:t>თუმცა</w:t>
      </w:r>
      <w:r w:rsidR="0094584E">
        <w:rPr>
          <w:rFonts w:ascii="Sylfaen" w:hAnsi="Sylfaen" w:cs="Sylfaen"/>
          <w:lang w:val="ka-GE" w:bidi="en-GB"/>
        </w:rPr>
        <w:t>,</w:t>
      </w:r>
      <w:r w:rsidRPr="00B2408B">
        <w:rPr>
          <w:rFonts w:ascii="Sylfaen" w:hAnsi="Sylfaen" w:cstheme="majorHAnsi"/>
          <w:lang w:val="ka-GE" w:bidi="en-GB"/>
        </w:rPr>
        <w:t xml:space="preserve"> </w:t>
      </w:r>
      <w:r w:rsidRPr="00B2408B">
        <w:rPr>
          <w:rFonts w:ascii="Sylfaen" w:hAnsi="Sylfaen" w:cs="Sylfaen"/>
          <w:lang w:val="ka-GE" w:bidi="en-GB"/>
        </w:rPr>
        <w:t>მაინც</w:t>
      </w:r>
      <w:r w:rsidRPr="00B2408B">
        <w:rPr>
          <w:rFonts w:ascii="Sylfaen" w:hAnsi="Sylfaen" w:cstheme="majorHAnsi"/>
          <w:lang w:val="ka-GE" w:bidi="en-GB"/>
        </w:rPr>
        <w:t xml:space="preserve"> </w:t>
      </w:r>
      <w:r w:rsidRPr="00B2408B">
        <w:rPr>
          <w:rFonts w:ascii="Sylfaen" w:hAnsi="Sylfaen" w:cs="Sylfaen"/>
          <w:lang w:val="ka-GE" w:bidi="en-GB"/>
        </w:rPr>
        <w:t>დაბალია</w:t>
      </w:r>
      <w:r w:rsidRPr="00B2408B">
        <w:rPr>
          <w:rFonts w:ascii="Sylfaen" w:hAnsi="Sylfaen" w:cstheme="majorHAnsi"/>
          <w:lang w:val="ka-GE" w:bidi="en-GB"/>
        </w:rPr>
        <w:t xml:space="preserve"> </w:t>
      </w:r>
      <w:r w:rsidRPr="00B2408B">
        <w:rPr>
          <w:rFonts w:ascii="Sylfaen" w:hAnsi="Sylfaen" w:cs="Sylfaen"/>
          <w:lang w:val="ka-GE" w:bidi="en-GB"/>
        </w:rPr>
        <w:t>ევროპის</w:t>
      </w:r>
      <w:r w:rsidRPr="00B2408B">
        <w:rPr>
          <w:rFonts w:ascii="Sylfaen" w:hAnsi="Sylfaen" w:cstheme="majorHAnsi"/>
          <w:lang w:val="ka-GE" w:bidi="en-GB"/>
        </w:rPr>
        <w:t xml:space="preserve"> </w:t>
      </w:r>
      <w:r w:rsidRPr="00B2408B">
        <w:rPr>
          <w:rFonts w:ascii="Sylfaen" w:hAnsi="Sylfaen" w:cs="Sylfaen"/>
          <w:lang w:val="ka-GE" w:bidi="en-GB"/>
        </w:rPr>
        <w:t>რეგიონის</w:t>
      </w:r>
      <w:r w:rsidRPr="00B2408B">
        <w:rPr>
          <w:rFonts w:ascii="Sylfaen" w:hAnsi="Sylfaen" w:cstheme="majorHAnsi"/>
          <w:lang w:val="ka-GE" w:bidi="en-GB"/>
        </w:rPr>
        <w:t xml:space="preserve"> </w:t>
      </w:r>
      <w:r w:rsidRPr="00B2408B">
        <w:rPr>
          <w:rFonts w:ascii="Sylfaen" w:hAnsi="Sylfaen" w:cs="Sylfaen"/>
          <w:lang w:val="ka-GE" w:bidi="en-GB"/>
        </w:rPr>
        <w:t>ქვეყნების</w:t>
      </w:r>
      <w:r w:rsidRPr="00B2408B">
        <w:rPr>
          <w:rFonts w:ascii="Sylfaen" w:hAnsi="Sylfaen" w:cstheme="majorHAnsi"/>
          <w:lang w:val="ka-GE" w:bidi="en-GB"/>
        </w:rPr>
        <w:t xml:space="preserve"> </w:t>
      </w:r>
      <w:r w:rsidRPr="00B2408B">
        <w:rPr>
          <w:rFonts w:ascii="Sylfaen" w:hAnsi="Sylfaen" w:cs="Sylfaen"/>
          <w:lang w:val="ka-GE" w:bidi="en-GB"/>
        </w:rPr>
        <w:t>საშუალო</w:t>
      </w:r>
      <w:r w:rsidRPr="00B2408B">
        <w:rPr>
          <w:rFonts w:ascii="Sylfaen" w:hAnsi="Sylfaen" w:cstheme="majorHAnsi"/>
          <w:lang w:val="ka-GE" w:bidi="en-GB"/>
        </w:rPr>
        <w:t xml:space="preserve"> </w:t>
      </w:r>
      <w:r w:rsidRPr="00B2408B">
        <w:rPr>
          <w:rFonts w:ascii="Sylfaen" w:hAnsi="Sylfaen" w:cs="Sylfaen"/>
          <w:lang w:val="ka-GE" w:bidi="en-GB"/>
        </w:rPr>
        <w:t>მაჩვენებელზე</w:t>
      </w:r>
      <w:r w:rsidRPr="00B2408B">
        <w:rPr>
          <w:rFonts w:ascii="Sylfaen" w:hAnsi="Sylfaen" w:cstheme="majorHAnsi"/>
          <w:lang w:val="ka-GE" w:bidi="en-GB"/>
        </w:rPr>
        <w:t xml:space="preserve"> (6 </w:t>
      </w:r>
      <w:r w:rsidRPr="00B2408B">
        <w:rPr>
          <w:rFonts w:ascii="Sylfaen" w:hAnsi="Sylfaen" w:cs="Sylfaen"/>
          <w:lang w:val="ka-GE" w:bidi="en-GB"/>
        </w:rPr>
        <w:t>ვიზიტი</w:t>
      </w:r>
      <w:r w:rsidRPr="00B2408B">
        <w:rPr>
          <w:rFonts w:ascii="Sylfaen" w:hAnsi="Sylfaen" w:cstheme="majorHAnsi"/>
          <w:lang w:val="ka-GE" w:bidi="en-GB"/>
        </w:rPr>
        <w:t xml:space="preserve"> </w:t>
      </w:r>
      <w:r w:rsidRPr="00B2408B">
        <w:rPr>
          <w:rFonts w:ascii="Sylfaen" w:hAnsi="Sylfaen" w:cs="Sylfaen"/>
          <w:lang w:val="ka-GE" w:bidi="en-GB"/>
        </w:rPr>
        <w:t>ერთ</w:t>
      </w:r>
      <w:r w:rsidRPr="00B2408B">
        <w:rPr>
          <w:rFonts w:ascii="Sylfaen" w:hAnsi="Sylfaen" w:cstheme="majorHAnsi"/>
          <w:lang w:val="ka-GE" w:bidi="en-GB"/>
        </w:rPr>
        <w:t xml:space="preserve"> </w:t>
      </w:r>
      <w:r w:rsidRPr="00B2408B">
        <w:rPr>
          <w:rFonts w:ascii="Sylfaen" w:hAnsi="Sylfaen" w:cs="Sylfaen"/>
          <w:lang w:val="ka-GE" w:bidi="en-GB"/>
        </w:rPr>
        <w:t>სულზე</w:t>
      </w:r>
      <w:r w:rsidRPr="00B2408B">
        <w:rPr>
          <w:rFonts w:ascii="Sylfaen" w:hAnsi="Sylfaen" w:cstheme="majorHAnsi"/>
          <w:lang w:val="ka-GE" w:bidi="en-GB"/>
        </w:rPr>
        <w:t xml:space="preserve">). </w:t>
      </w:r>
    </w:p>
    <w:p w14:paraId="4784F47D" w14:textId="51A77064" w:rsidR="00C15B81" w:rsidRPr="00B2408B" w:rsidRDefault="00C15B81" w:rsidP="00B2408B">
      <w:pPr>
        <w:spacing w:after="0" w:line="276" w:lineRule="auto"/>
        <w:jc w:val="both"/>
        <w:rPr>
          <w:rFonts w:ascii="Sylfaen" w:hAnsi="Sylfaen" w:cstheme="majorHAnsi"/>
          <w:lang w:val="ka-GE" w:bidi="bn-IN"/>
        </w:rPr>
      </w:pPr>
      <w:r w:rsidRPr="00B2408B">
        <w:rPr>
          <w:rFonts w:ascii="Sylfaen" w:hAnsi="Sylfaen" w:cs="Sylfaen"/>
          <w:lang w:val="ka-GE"/>
        </w:rPr>
        <w:t>ერთ</w:t>
      </w:r>
      <w:r w:rsidRPr="00B2408B">
        <w:rPr>
          <w:rFonts w:ascii="Sylfaen" w:hAnsi="Sylfaen" w:cstheme="majorHAnsi"/>
          <w:lang w:val="ka-GE"/>
        </w:rPr>
        <w:t>-</w:t>
      </w:r>
      <w:r w:rsidRPr="00B2408B">
        <w:rPr>
          <w:rFonts w:ascii="Sylfaen" w:hAnsi="Sylfaen" w:cs="Sylfaen"/>
          <w:lang w:val="ka-GE"/>
        </w:rPr>
        <w:t>ერთ</w:t>
      </w:r>
      <w:r w:rsidRPr="00B2408B">
        <w:rPr>
          <w:rFonts w:ascii="Sylfaen" w:hAnsi="Sylfaen" w:cstheme="majorHAnsi"/>
          <w:lang w:val="ka-GE"/>
        </w:rPr>
        <w:t xml:space="preserve"> </w:t>
      </w:r>
      <w:r w:rsidRPr="00B2408B">
        <w:rPr>
          <w:rFonts w:ascii="Sylfaen" w:hAnsi="Sylfaen" w:cs="Sylfaen"/>
          <w:lang w:val="ka-GE"/>
        </w:rPr>
        <w:t>მნიშვნელოვან</w:t>
      </w:r>
      <w:r w:rsidRPr="00B2408B">
        <w:rPr>
          <w:rFonts w:ascii="Sylfaen" w:hAnsi="Sylfaen" w:cstheme="majorHAnsi"/>
          <w:lang w:val="ka-GE"/>
        </w:rPr>
        <w:t xml:space="preserve"> </w:t>
      </w:r>
      <w:r w:rsidRPr="00B2408B">
        <w:rPr>
          <w:rFonts w:ascii="Sylfaen" w:hAnsi="Sylfaen" w:cs="Sylfaen"/>
          <w:lang w:val="ka-GE"/>
        </w:rPr>
        <w:t>პრობლემას</w:t>
      </w:r>
      <w:r w:rsidRPr="00B2408B">
        <w:rPr>
          <w:rFonts w:ascii="Sylfaen" w:hAnsi="Sylfaen" w:cstheme="majorHAnsi"/>
          <w:lang w:val="ka-GE"/>
        </w:rPr>
        <w:t xml:space="preserve"> </w:t>
      </w:r>
      <w:r w:rsidRPr="00B2408B">
        <w:rPr>
          <w:rFonts w:ascii="Sylfaen" w:hAnsi="Sylfaen" w:cs="Sylfaen"/>
          <w:lang w:val="ka-GE"/>
        </w:rPr>
        <w:t>წარმოადგენს</w:t>
      </w:r>
      <w:r w:rsidRPr="00B2408B">
        <w:rPr>
          <w:rFonts w:ascii="Sylfaen" w:hAnsi="Sylfaen" w:cstheme="majorHAnsi"/>
          <w:lang w:val="ka-GE"/>
        </w:rPr>
        <w:t xml:space="preserve"> </w:t>
      </w:r>
      <w:r w:rsidRPr="00B2408B">
        <w:rPr>
          <w:rFonts w:ascii="Sylfaen" w:hAnsi="Sylfaen" w:cs="Sylfaen"/>
          <w:lang w:val="ka-GE"/>
        </w:rPr>
        <w:t>პირველადი</w:t>
      </w:r>
      <w:r w:rsidRPr="00B2408B">
        <w:rPr>
          <w:rFonts w:ascii="Sylfaen" w:hAnsi="Sylfaen" w:cstheme="majorHAnsi"/>
          <w:lang w:val="ka-GE"/>
        </w:rPr>
        <w:t xml:space="preserve"> </w:t>
      </w:r>
      <w:r w:rsidRPr="00B2408B">
        <w:rPr>
          <w:rFonts w:ascii="Sylfaen" w:hAnsi="Sylfaen" w:cs="Sylfaen"/>
          <w:lang w:val="ka-GE"/>
        </w:rPr>
        <w:t>ჯანდაცვის</w:t>
      </w:r>
      <w:r w:rsidRPr="00B2408B">
        <w:rPr>
          <w:rFonts w:ascii="Sylfaen" w:hAnsi="Sylfaen" w:cstheme="majorHAnsi"/>
          <w:lang w:val="ka-GE"/>
        </w:rPr>
        <w:t xml:space="preserve"> </w:t>
      </w:r>
      <w:r w:rsidRPr="00B2408B">
        <w:rPr>
          <w:rFonts w:ascii="Sylfaen" w:hAnsi="Sylfaen" w:cs="Sylfaen"/>
          <w:lang w:val="ka-GE"/>
        </w:rPr>
        <w:t>სისტემაში</w:t>
      </w:r>
      <w:r w:rsidRPr="00B2408B">
        <w:rPr>
          <w:rFonts w:ascii="Sylfaen" w:hAnsi="Sylfaen" w:cstheme="majorHAnsi"/>
          <w:b/>
          <w:bCs/>
          <w:lang w:val="ka-GE"/>
        </w:rPr>
        <w:t xml:space="preserve"> </w:t>
      </w:r>
      <w:r w:rsidRPr="00B2408B">
        <w:rPr>
          <w:rFonts w:ascii="Sylfaen" w:hAnsi="Sylfaen" w:cs="Sylfaen"/>
          <w:b/>
          <w:bCs/>
          <w:lang w:val="ka-GE"/>
        </w:rPr>
        <w:t>ფსიქიკური</w:t>
      </w:r>
      <w:r w:rsidRPr="00B2408B">
        <w:rPr>
          <w:rFonts w:ascii="Sylfaen" w:hAnsi="Sylfaen" w:cstheme="majorHAnsi"/>
          <w:b/>
          <w:bCs/>
          <w:lang w:val="ka-GE"/>
        </w:rPr>
        <w:t xml:space="preserve"> </w:t>
      </w:r>
      <w:r w:rsidRPr="00B2408B">
        <w:rPr>
          <w:rFonts w:ascii="Sylfaen" w:hAnsi="Sylfaen" w:cs="Sylfaen"/>
          <w:b/>
          <w:bCs/>
          <w:lang w:val="ka-GE"/>
        </w:rPr>
        <w:t>ჯანმრთელობის</w:t>
      </w:r>
      <w:r w:rsidRPr="00B2408B">
        <w:rPr>
          <w:rFonts w:ascii="Sylfaen" w:hAnsi="Sylfaen" w:cstheme="majorHAnsi"/>
          <w:b/>
          <w:bCs/>
          <w:lang w:val="ka-GE"/>
        </w:rPr>
        <w:t xml:space="preserve"> </w:t>
      </w:r>
      <w:r w:rsidRPr="00B2408B">
        <w:rPr>
          <w:rFonts w:ascii="Sylfaen" w:hAnsi="Sylfaen" w:cs="Sylfaen"/>
          <w:b/>
          <w:bCs/>
          <w:lang w:val="ka-GE"/>
        </w:rPr>
        <w:t>სერვისების</w:t>
      </w:r>
      <w:r w:rsidRPr="00B2408B">
        <w:rPr>
          <w:rFonts w:ascii="Sylfaen" w:hAnsi="Sylfaen" w:cstheme="majorHAnsi"/>
          <w:b/>
          <w:bCs/>
          <w:lang w:val="ka-GE"/>
        </w:rPr>
        <w:t xml:space="preserve"> </w:t>
      </w:r>
      <w:r w:rsidRPr="00B2408B">
        <w:rPr>
          <w:rFonts w:ascii="Sylfaen" w:hAnsi="Sylfaen" w:cs="Sylfaen"/>
          <w:lang w:val="ka-GE"/>
        </w:rPr>
        <w:t>ინტეგრაცია</w:t>
      </w:r>
      <w:r w:rsidRPr="00B2408B">
        <w:rPr>
          <w:rFonts w:ascii="Sylfaen" w:hAnsi="Sylfaen" w:cstheme="majorHAnsi"/>
          <w:lang w:val="ka-GE"/>
        </w:rPr>
        <w:t>,</w:t>
      </w:r>
      <w:r w:rsidRPr="00B2408B">
        <w:rPr>
          <w:rFonts w:ascii="Sylfaen" w:hAnsi="Sylfaen" w:cstheme="majorHAnsi"/>
          <w:b/>
          <w:bCs/>
          <w:lang w:val="ka-GE"/>
        </w:rPr>
        <w:t xml:space="preserve"> </w:t>
      </w:r>
      <w:r w:rsidRPr="00B2408B">
        <w:rPr>
          <w:rFonts w:ascii="Sylfaen" w:hAnsi="Sylfaen" w:cs="Sylfaen"/>
          <w:lang w:val="ka-GE"/>
        </w:rPr>
        <w:t>რომელთა</w:t>
      </w:r>
      <w:r w:rsidRPr="00B2408B">
        <w:rPr>
          <w:rFonts w:ascii="Sylfaen" w:hAnsi="Sylfaen" w:cstheme="majorHAnsi"/>
          <w:lang w:val="ka-GE"/>
        </w:rPr>
        <w:t xml:space="preserve"> </w:t>
      </w:r>
      <w:r w:rsidRPr="00B2408B">
        <w:rPr>
          <w:rFonts w:ascii="Sylfaen" w:hAnsi="Sylfaen" w:cs="Sylfaen"/>
          <w:lang w:val="ka-GE"/>
        </w:rPr>
        <w:t>მიწოდებაც</w:t>
      </w:r>
      <w:r w:rsidRPr="00B2408B">
        <w:rPr>
          <w:rFonts w:ascii="Sylfaen" w:hAnsi="Sylfaen" w:cstheme="majorHAnsi"/>
          <w:lang w:val="ka-GE"/>
        </w:rPr>
        <w:t xml:space="preserve"> </w:t>
      </w:r>
      <w:r w:rsidRPr="00B2408B">
        <w:rPr>
          <w:rFonts w:ascii="Sylfaen" w:hAnsi="Sylfaen" w:cs="Sylfaen"/>
          <w:lang w:val="ka-GE"/>
        </w:rPr>
        <w:t>ამჟამად</w:t>
      </w:r>
      <w:r w:rsidRPr="00B2408B">
        <w:rPr>
          <w:rFonts w:ascii="Sylfaen" w:hAnsi="Sylfaen" w:cstheme="majorHAnsi"/>
          <w:lang w:val="ka-GE"/>
        </w:rPr>
        <w:t xml:space="preserve">  </w:t>
      </w:r>
      <w:r w:rsidRPr="00B2408B">
        <w:rPr>
          <w:rFonts w:ascii="Sylfaen" w:hAnsi="Sylfaen" w:cs="Sylfaen"/>
          <w:lang w:val="ka-GE"/>
        </w:rPr>
        <w:t>ფსიქიატრების</w:t>
      </w:r>
      <w:r w:rsidRPr="00B2408B">
        <w:rPr>
          <w:rFonts w:ascii="Sylfaen" w:hAnsi="Sylfaen" w:cstheme="majorHAnsi"/>
          <w:lang w:val="ka-GE"/>
        </w:rPr>
        <w:t xml:space="preserve"> </w:t>
      </w:r>
      <w:r w:rsidRPr="00B2408B">
        <w:rPr>
          <w:rFonts w:ascii="Sylfaen" w:hAnsi="Sylfaen" w:cs="Sylfaen"/>
          <w:lang w:val="ka-GE"/>
        </w:rPr>
        <w:t>მიერ</w:t>
      </w:r>
      <w:r w:rsidRPr="00B2408B">
        <w:rPr>
          <w:rFonts w:ascii="Sylfaen" w:hAnsi="Sylfaen" w:cstheme="majorHAnsi"/>
          <w:lang w:val="ka-GE"/>
        </w:rPr>
        <w:t xml:space="preserve"> </w:t>
      </w:r>
      <w:r w:rsidRPr="00B2408B">
        <w:rPr>
          <w:rFonts w:ascii="Sylfaen" w:hAnsi="Sylfaen" w:cs="Sylfaen"/>
          <w:lang w:val="ka-GE"/>
        </w:rPr>
        <w:t>ხორციელდება</w:t>
      </w:r>
      <w:r w:rsidRPr="00B2408B">
        <w:rPr>
          <w:rFonts w:ascii="Sylfaen" w:hAnsi="Sylfaen" w:cstheme="majorHAnsi"/>
          <w:lang w:val="ka-GE"/>
        </w:rPr>
        <w:t>.</w:t>
      </w:r>
      <w:r w:rsidRPr="00B2408B">
        <w:rPr>
          <w:rFonts w:ascii="Sylfaen" w:hAnsi="Sylfaen" w:cstheme="majorHAnsi"/>
          <w:noProof/>
          <w:lang w:val="ka-GE"/>
        </w:rPr>
        <w:t xml:space="preserve"> </w:t>
      </w:r>
      <w:r w:rsidRPr="00B2408B">
        <w:rPr>
          <w:rFonts w:ascii="Sylfaen" w:hAnsi="Sylfaen" w:cs="Sylfaen"/>
          <w:lang w:val="ka-GE" w:bidi="bn-IN"/>
        </w:rPr>
        <w:t>გარდა</w:t>
      </w:r>
      <w:r w:rsidRPr="00B2408B">
        <w:rPr>
          <w:rFonts w:ascii="Sylfaen" w:hAnsi="Sylfaen" w:cstheme="majorHAnsi"/>
          <w:lang w:val="ka-GE" w:bidi="bn-IN"/>
        </w:rPr>
        <w:t xml:space="preserve"> </w:t>
      </w:r>
      <w:r w:rsidRPr="00B2408B">
        <w:rPr>
          <w:rFonts w:ascii="Sylfaen" w:hAnsi="Sylfaen" w:cs="Sylfaen"/>
          <w:lang w:val="ka-GE" w:bidi="bn-IN"/>
        </w:rPr>
        <w:t>აღნიშნულისა</w:t>
      </w:r>
      <w:r w:rsidRPr="00B2408B">
        <w:rPr>
          <w:rFonts w:ascii="Sylfaen" w:hAnsi="Sylfaen" w:cstheme="majorHAnsi"/>
          <w:lang w:val="ka-GE" w:bidi="bn-IN"/>
        </w:rPr>
        <w:t xml:space="preserve">, </w:t>
      </w:r>
      <w:r w:rsidRPr="00B2408B">
        <w:rPr>
          <w:rFonts w:ascii="Sylfaen" w:hAnsi="Sylfaen" w:cs="Sylfaen"/>
          <w:lang w:val="ka-GE" w:bidi="bn-IN"/>
        </w:rPr>
        <w:t>მნიშვნელოვანია</w:t>
      </w:r>
      <w:r w:rsidRPr="00B2408B">
        <w:rPr>
          <w:rFonts w:ascii="Sylfaen" w:hAnsi="Sylfaen" w:cstheme="majorHAnsi"/>
          <w:lang w:val="ka-GE" w:bidi="bn-IN"/>
        </w:rPr>
        <w:t xml:space="preserve"> </w:t>
      </w:r>
      <w:r w:rsidRPr="00B2408B">
        <w:rPr>
          <w:rFonts w:ascii="Sylfaen" w:hAnsi="Sylfaen" w:cs="Sylfaen"/>
          <w:iCs/>
          <w:lang w:val="ka-GE" w:bidi="bn-IN"/>
        </w:rPr>
        <w:t>ადამიანური</w:t>
      </w:r>
      <w:r w:rsidRPr="00B2408B">
        <w:rPr>
          <w:rFonts w:ascii="Sylfaen" w:hAnsi="Sylfaen" w:cstheme="majorHAnsi"/>
          <w:iCs/>
          <w:lang w:val="ka-GE" w:bidi="bn-IN"/>
        </w:rPr>
        <w:t xml:space="preserve"> </w:t>
      </w:r>
      <w:r w:rsidRPr="00B2408B">
        <w:rPr>
          <w:rFonts w:ascii="Sylfaen" w:hAnsi="Sylfaen" w:cs="Sylfaen"/>
          <w:iCs/>
          <w:lang w:val="ka-GE" w:bidi="bn-IN"/>
        </w:rPr>
        <w:t>რესურსების</w:t>
      </w:r>
      <w:r w:rsidRPr="00B2408B">
        <w:rPr>
          <w:rFonts w:ascii="Sylfaen" w:hAnsi="Sylfaen" w:cstheme="majorHAnsi"/>
          <w:iCs/>
          <w:lang w:val="ka-GE" w:bidi="bn-IN"/>
        </w:rPr>
        <w:t xml:space="preserve">, </w:t>
      </w:r>
      <w:r w:rsidRPr="00B2408B">
        <w:rPr>
          <w:rFonts w:ascii="Sylfaen" w:hAnsi="Sylfaen" w:cs="Sylfaen"/>
          <w:lang w:val="ka-GE"/>
        </w:rPr>
        <w:t>განსაკუთრებით</w:t>
      </w:r>
      <w:r w:rsidR="00CA5137">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ბავშვთა</w:t>
      </w:r>
      <w:r w:rsidRPr="00B2408B">
        <w:rPr>
          <w:rFonts w:ascii="Sylfaen" w:hAnsi="Sylfaen" w:cstheme="majorHAnsi"/>
          <w:lang w:val="ka-GE"/>
        </w:rPr>
        <w:t xml:space="preserve"> </w:t>
      </w:r>
      <w:r w:rsidRPr="00B2408B">
        <w:rPr>
          <w:rFonts w:ascii="Sylfaen" w:hAnsi="Sylfaen" w:cs="Sylfaen"/>
          <w:lang w:val="ka-GE"/>
        </w:rPr>
        <w:t>ფსიქიატრების</w:t>
      </w:r>
      <w:r w:rsidRPr="00B2408B">
        <w:rPr>
          <w:rFonts w:ascii="Sylfaen" w:hAnsi="Sylfaen" w:cstheme="majorHAnsi"/>
          <w:lang w:val="ka-GE"/>
        </w:rPr>
        <w:t xml:space="preserve">, </w:t>
      </w:r>
      <w:r w:rsidRPr="00B2408B">
        <w:rPr>
          <w:rFonts w:ascii="Sylfaen" w:hAnsi="Sylfaen" w:cs="Sylfaen"/>
          <w:lang w:val="ka-GE"/>
        </w:rPr>
        <w:t>ფსიქიატრიის</w:t>
      </w:r>
      <w:r w:rsidRPr="00B2408B">
        <w:rPr>
          <w:rFonts w:ascii="Sylfaen" w:hAnsi="Sylfaen" w:cstheme="majorHAnsi"/>
          <w:lang w:val="ka-GE"/>
        </w:rPr>
        <w:t xml:space="preserve"> </w:t>
      </w:r>
      <w:r w:rsidRPr="00B2408B">
        <w:rPr>
          <w:rFonts w:ascii="Sylfaen" w:hAnsi="Sylfaen" w:cs="Sylfaen"/>
          <w:lang w:val="ka-GE"/>
        </w:rPr>
        <w:t>ექთნების</w:t>
      </w:r>
      <w:r w:rsidR="0094584E">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სოციალური</w:t>
      </w:r>
      <w:r w:rsidRPr="00B2408B">
        <w:rPr>
          <w:rFonts w:ascii="Sylfaen" w:hAnsi="Sylfaen" w:cstheme="majorHAnsi"/>
          <w:lang w:val="ka-GE"/>
        </w:rPr>
        <w:t xml:space="preserve"> </w:t>
      </w:r>
      <w:r w:rsidRPr="00B2408B">
        <w:rPr>
          <w:rFonts w:ascii="Sylfaen" w:hAnsi="Sylfaen" w:cs="Sylfaen"/>
          <w:lang w:val="ka-GE"/>
        </w:rPr>
        <w:t>მუშაკების</w:t>
      </w:r>
      <w:r w:rsidRPr="00B2408B">
        <w:rPr>
          <w:rFonts w:ascii="Sylfaen" w:hAnsi="Sylfaen" w:cstheme="majorHAnsi"/>
          <w:lang w:val="ka-GE"/>
        </w:rPr>
        <w:t xml:space="preserve"> </w:t>
      </w:r>
      <w:r w:rsidRPr="00B2408B">
        <w:rPr>
          <w:rFonts w:ascii="Sylfaen" w:hAnsi="Sylfaen" w:cs="Sylfaen"/>
          <w:lang w:val="ka-GE"/>
        </w:rPr>
        <w:t>მწვავე</w:t>
      </w:r>
      <w:r w:rsidRPr="00B2408B">
        <w:rPr>
          <w:rFonts w:ascii="Sylfaen" w:hAnsi="Sylfaen" w:cstheme="majorHAnsi"/>
          <w:lang w:val="ka-GE"/>
        </w:rPr>
        <w:t xml:space="preserve"> </w:t>
      </w:r>
      <w:r w:rsidRPr="00B2408B">
        <w:rPr>
          <w:rFonts w:ascii="Sylfaen" w:hAnsi="Sylfaen" w:cs="Sylfaen"/>
          <w:lang w:val="ka-GE"/>
        </w:rPr>
        <w:t>დეფიციტი</w:t>
      </w:r>
      <w:r w:rsidRPr="00B2408B">
        <w:rPr>
          <w:rFonts w:ascii="Sylfaen" w:hAnsi="Sylfaen" w:cstheme="majorHAnsi"/>
          <w:lang w:val="ka-GE"/>
        </w:rPr>
        <w:t xml:space="preserve">. </w:t>
      </w:r>
    </w:p>
    <w:p w14:paraId="08DC7BC1" w14:textId="4BB64157" w:rsidR="004E63A4" w:rsidRPr="00B2408B" w:rsidRDefault="004E63A4" w:rsidP="00B2408B">
      <w:pPr>
        <w:pStyle w:val="BodyText"/>
        <w:rPr>
          <w:rFonts w:ascii="Sylfaen" w:hAnsi="Sylfaen" w:cstheme="majorHAnsi"/>
          <w:lang w:val="ka-GE"/>
        </w:rPr>
      </w:pPr>
      <w:r w:rsidRPr="00B2408B">
        <w:rPr>
          <w:rFonts w:ascii="Sylfaen" w:hAnsi="Sylfaen" w:cs="Sylfaen"/>
          <w:b/>
          <w:bCs/>
          <w:lang w:val="ka-GE" w:bidi="en-GB"/>
        </w:rPr>
        <w:t>საქართველოში</w:t>
      </w:r>
      <w:r w:rsidRPr="00B2408B">
        <w:rPr>
          <w:rFonts w:ascii="Sylfaen" w:hAnsi="Sylfaen" w:cstheme="majorHAnsi"/>
          <w:b/>
          <w:bCs/>
          <w:lang w:val="ka-GE" w:bidi="en-GB"/>
        </w:rPr>
        <w:t xml:space="preserve"> </w:t>
      </w:r>
      <w:r w:rsidRPr="00B2408B">
        <w:rPr>
          <w:rFonts w:ascii="Sylfaen" w:hAnsi="Sylfaen" w:cs="Sylfaen"/>
          <w:b/>
          <w:bCs/>
          <w:lang w:val="ka-GE" w:bidi="en-GB"/>
        </w:rPr>
        <w:t>ევროპის</w:t>
      </w:r>
      <w:r w:rsidRPr="00B2408B">
        <w:rPr>
          <w:rFonts w:ascii="Sylfaen" w:hAnsi="Sylfaen" w:cstheme="majorHAnsi"/>
          <w:b/>
          <w:bCs/>
          <w:lang w:val="ka-GE" w:bidi="en-GB"/>
        </w:rPr>
        <w:t xml:space="preserve"> </w:t>
      </w:r>
      <w:r w:rsidRPr="00B2408B">
        <w:rPr>
          <w:rFonts w:ascii="Sylfaen" w:hAnsi="Sylfaen" w:cs="Sylfaen"/>
          <w:b/>
          <w:bCs/>
          <w:lang w:val="ka-GE" w:bidi="en-GB"/>
        </w:rPr>
        <w:t>რეგიონში</w:t>
      </w:r>
      <w:r w:rsidRPr="00B2408B">
        <w:rPr>
          <w:rFonts w:ascii="Sylfaen" w:hAnsi="Sylfaen" w:cstheme="majorHAnsi"/>
          <w:b/>
          <w:bCs/>
          <w:lang w:val="ka-GE" w:bidi="en-GB"/>
        </w:rPr>
        <w:t xml:space="preserve"> </w:t>
      </w:r>
      <w:r w:rsidRPr="00B2408B">
        <w:rPr>
          <w:rFonts w:ascii="Sylfaen" w:hAnsi="Sylfaen" w:cs="Sylfaen"/>
          <w:b/>
          <w:bCs/>
          <w:lang w:val="ka-GE" w:bidi="en-GB"/>
        </w:rPr>
        <w:t>ერთ</w:t>
      </w:r>
      <w:r w:rsidRPr="00B2408B">
        <w:rPr>
          <w:rFonts w:ascii="Sylfaen" w:hAnsi="Sylfaen" w:cstheme="majorHAnsi"/>
          <w:b/>
          <w:bCs/>
          <w:lang w:val="ka-GE" w:bidi="en-GB"/>
        </w:rPr>
        <w:t>-</w:t>
      </w:r>
      <w:r w:rsidRPr="00B2408B">
        <w:rPr>
          <w:rFonts w:ascii="Sylfaen" w:hAnsi="Sylfaen" w:cs="Sylfaen"/>
          <w:b/>
          <w:bCs/>
          <w:lang w:val="ka-GE" w:bidi="en-GB"/>
        </w:rPr>
        <w:t>ერთი</w:t>
      </w:r>
      <w:r w:rsidRPr="00B2408B">
        <w:rPr>
          <w:rFonts w:ascii="Sylfaen" w:hAnsi="Sylfaen" w:cstheme="majorHAnsi"/>
          <w:b/>
          <w:bCs/>
          <w:lang w:val="ka-GE" w:bidi="en-GB"/>
        </w:rPr>
        <w:t xml:space="preserve"> </w:t>
      </w:r>
      <w:r w:rsidRPr="00B2408B">
        <w:rPr>
          <w:rFonts w:ascii="Sylfaen" w:hAnsi="Sylfaen" w:cs="Sylfaen"/>
          <w:b/>
          <w:bCs/>
          <w:lang w:val="ka-GE" w:bidi="en-GB"/>
        </w:rPr>
        <w:t>ყველაზე</w:t>
      </w:r>
      <w:r w:rsidRPr="00B2408B">
        <w:rPr>
          <w:rFonts w:ascii="Sylfaen" w:hAnsi="Sylfaen" w:cstheme="majorHAnsi"/>
          <w:b/>
          <w:bCs/>
          <w:lang w:val="ka-GE" w:bidi="en-GB"/>
        </w:rPr>
        <w:t xml:space="preserve"> </w:t>
      </w:r>
      <w:r w:rsidRPr="00B2408B">
        <w:rPr>
          <w:rFonts w:ascii="Sylfaen" w:hAnsi="Sylfaen" w:cs="Sylfaen"/>
          <w:b/>
          <w:bCs/>
          <w:lang w:val="ka-GE" w:bidi="en-GB"/>
        </w:rPr>
        <w:t>მაღალი</w:t>
      </w:r>
      <w:r w:rsidRPr="00B2408B">
        <w:rPr>
          <w:rFonts w:ascii="Sylfaen" w:hAnsi="Sylfaen" w:cstheme="majorHAnsi"/>
          <w:b/>
          <w:bCs/>
          <w:lang w:val="ka-GE" w:bidi="en-GB"/>
        </w:rPr>
        <w:t xml:space="preserve"> </w:t>
      </w:r>
      <w:r w:rsidRPr="00B2408B">
        <w:rPr>
          <w:rFonts w:ascii="Sylfaen" w:hAnsi="Sylfaen" w:cs="Sylfaen"/>
          <w:b/>
          <w:bCs/>
          <w:lang w:val="ka-GE" w:bidi="en-GB"/>
        </w:rPr>
        <w:t>და</w:t>
      </w:r>
      <w:r w:rsidRPr="00B2408B">
        <w:rPr>
          <w:rFonts w:ascii="Sylfaen" w:hAnsi="Sylfaen" w:cstheme="majorHAnsi"/>
          <w:b/>
          <w:bCs/>
          <w:lang w:val="ka-GE" w:bidi="en-GB"/>
        </w:rPr>
        <w:t xml:space="preserve">  </w:t>
      </w:r>
      <w:r w:rsidRPr="00B2408B">
        <w:rPr>
          <w:rFonts w:ascii="Sylfaen" w:hAnsi="Sylfaen" w:cs="Sylfaen"/>
          <w:b/>
          <w:bCs/>
          <w:lang w:val="ka-GE" w:bidi="en-GB"/>
        </w:rPr>
        <w:t>სწრაფად</w:t>
      </w:r>
      <w:r w:rsidRPr="00B2408B">
        <w:rPr>
          <w:rFonts w:ascii="Sylfaen" w:hAnsi="Sylfaen" w:cstheme="majorHAnsi"/>
          <w:b/>
          <w:bCs/>
          <w:lang w:val="ka-GE" w:bidi="en-GB"/>
        </w:rPr>
        <w:t xml:space="preserve"> </w:t>
      </w:r>
      <w:r w:rsidRPr="00B2408B">
        <w:rPr>
          <w:rFonts w:ascii="Sylfaen" w:hAnsi="Sylfaen" w:cs="Sylfaen"/>
          <w:b/>
          <w:bCs/>
          <w:lang w:val="ka-GE" w:bidi="en-GB"/>
        </w:rPr>
        <w:t>მზარდი</w:t>
      </w:r>
      <w:r w:rsidRPr="00B2408B">
        <w:rPr>
          <w:rFonts w:ascii="Sylfaen" w:hAnsi="Sylfaen" w:cstheme="majorHAnsi"/>
          <w:b/>
          <w:bCs/>
          <w:lang w:val="ka-GE" w:bidi="en-GB"/>
        </w:rPr>
        <w:t xml:space="preserve"> </w:t>
      </w:r>
      <w:r w:rsidRPr="00B2408B">
        <w:rPr>
          <w:rFonts w:ascii="Sylfaen" w:hAnsi="Sylfaen" w:cs="Sylfaen"/>
          <w:b/>
          <w:bCs/>
          <w:lang w:val="ka-GE" w:bidi="en-GB"/>
        </w:rPr>
        <w:t>ექიმთა</w:t>
      </w:r>
      <w:r w:rsidRPr="00B2408B">
        <w:rPr>
          <w:rFonts w:ascii="Sylfaen" w:hAnsi="Sylfaen" w:cstheme="majorHAnsi"/>
          <w:b/>
          <w:bCs/>
          <w:lang w:val="ka-GE" w:bidi="en-GB"/>
        </w:rPr>
        <w:t xml:space="preserve"> </w:t>
      </w:r>
      <w:r w:rsidRPr="00B2408B">
        <w:rPr>
          <w:rFonts w:ascii="Sylfaen" w:hAnsi="Sylfaen" w:cs="Sylfaen"/>
          <w:b/>
          <w:bCs/>
          <w:lang w:val="ka-GE" w:bidi="en-GB"/>
        </w:rPr>
        <w:t>რაოდენობა</w:t>
      </w:r>
      <w:r w:rsidRPr="00B2408B">
        <w:rPr>
          <w:rFonts w:ascii="Sylfaen" w:hAnsi="Sylfaen" w:cstheme="majorHAnsi"/>
          <w:b/>
          <w:bCs/>
          <w:lang w:val="ka-GE" w:bidi="en-GB"/>
        </w:rPr>
        <w:t xml:space="preserve"> </w:t>
      </w:r>
      <w:r w:rsidRPr="00B2408B">
        <w:rPr>
          <w:rFonts w:ascii="Sylfaen" w:hAnsi="Sylfaen" w:cs="Sylfaen"/>
          <w:b/>
          <w:bCs/>
          <w:lang w:val="ka-GE" w:bidi="en-GB"/>
        </w:rPr>
        <w:t>აღინიშნება</w:t>
      </w:r>
      <w:r w:rsidR="0094584E">
        <w:rPr>
          <w:rFonts w:ascii="Sylfaen" w:hAnsi="Sylfaen" w:cstheme="majorHAnsi"/>
          <w:b/>
          <w:bCs/>
          <w:lang w:val="ka-GE" w:bidi="en-GB"/>
        </w:rPr>
        <w:t xml:space="preserve"> −</w:t>
      </w:r>
      <w:r w:rsidRPr="00B2408B">
        <w:rPr>
          <w:rFonts w:ascii="Sylfaen" w:hAnsi="Sylfaen" w:cstheme="majorHAnsi"/>
          <w:b/>
          <w:bCs/>
          <w:lang w:val="ka-GE" w:bidi="en-GB"/>
        </w:rPr>
        <w:t xml:space="preserve"> 2021 </w:t>
      </w:r>
      <w:r w:rsidRPr="00B2408B">
        <w:rPr>
          <w:rFonts w:ascii="Sylfaen" w:hAnsi="Sylfaen" w:cs="Sylfaen"/>
          <w:b/>
          <w:bCs/>
          <w:lang w:val="ka-GE" w:bidi="en-GB"/>
        </w:rPr>
        <w:t>წლის</w:t>
      </w:r>
      <w:r w:rsidRPr="00B2408B">
        <w:rPr>
          <w:rFonts w:ascii="Sylfaen" w:hAnsi="Sylfaen" w:cstheme="majorHAnsi"/>
          <w:b/>
          <w:bCs/>
          <w:lang w:val="ka-GE" w:bidi="en-GB"/>
        </w:rPr>
        <w:t xml:space="preserve"> </w:t>
      </w:r>
      <w:r w:rsidRPr="00B2408B">
        <w:rPr>
          <w:rFonts w:ascii="Sylfaen" w:hAnsi="Sylfaen" w:cs="Sylfaen"/>
          <w:b/>
          <w:bCs/>
          <w:lang w:val="ka-GE" w:bidi="en-GB"/>
        </w:rPr>
        <w:t>მონაცემებით</w:t>
      </w:r>
      <w:r w:rsidRPr="00B2408B">
        <w:rPr>
          <w:rFonts w:ascii="Sylfaen" w:hAnsi="Sylfaen" w:cstheme="majorHAnsi"/>
          <w:b/>
          <w:bCs/>
          <w:lang w:val="ka-GE" w:bidi="en-GB"/>
        </w:rPr>
        <w:t xml:space="preserve">, </w:t>
      </w:r>
      <w:r w:rsidRPr="00B2408B">
        <w:rPr>
          <w:rFonts w:ascii="Sylfaen" w:hAnsi="Sylfaen" w:cs="Sylfaen"/>
          <w:b/>
          <w:bCs/>
          <w:lang w:val="ka-GE" w:bidi="en-GB"/>
        </w:rPr>
        <w:t>ქვეყანაში</w:t>
      </w:r>
      <w:r w:rsidRPr="00B2408B">
        <w:rPr>
          <w:rFonts w:ascii="Sylfaen" w:hAnsi="Sylfaen" w:cstheme="majorHAnsi"/>
          <w:b/>
          <w:bCs/>
          <w:lang w:val="ka-GE" w:bidi="en-GB"/>
        </w:rPr>
        <w:t xml:space="preserve"> </w:t>
      </w:r>
      <w:r w:rsidRPr="00B2408B">
        <w:rPr>
          <w:rFonts w:ascii="Sylfaen" w:hAnsi="Sylfaen" w:cs="Sylfaen"/>
          <w:b/>
          <w:bCs/>
          <w:lang w:val="ka-GE" w:bidi="en-GB"/>
        </w:rPr>
        <w:t>ყოველ</w:t>
      </w:r>
      <w:r w:rsidRPr="00B2408B">
        <w:rPr>
          <w:rFonts w:ascii="Sylfaen" w:hAnsi="Sylfaen" w:cstheme="majorHAnsi"/>
          <w:b/>
          <w:bCs/>
          <w:lang w:val="ka-GE" w:bidi="en-GB"/>
        </w:rPr>
        <w:t xml:space="preserve"> 100 </w:t>
      </w:r>
      <w:r w:rsidRPr="00B2408B">
        <w:rPr>
          <w:rFonts w:ascii="Sylfaen" w:hAnsi="Sylfaen" w:cs="Sylfaen"/>
          <w:b/>
          <w:bCs/>
          <w:lang w:val="ka-GE" w:bidi="en-GB"/>
        </w:rPr>
        <w:t>ათას</w:t>
      </w:r>
      <w:r w:rsidRPr="00B2408B">
        <w:rPr>
          <w:rFonts w:ascii="Sylfaen" w:hAnsi="Sylfaen" w:cstheme="majorHAnsi"/>
          <w:b/>
          <w:bCs/>
          <w:lang w:val="ka-GE" w:bidi="en-GB"/>
        </w:rPr>
        <w:t xml:space="preserve"> </w:t>
      </w:r>
      <w:r w:rsidRPr="00B2408B">
        <w:rPr>
          <w:rFonts w:ascii="Sylfaen" w:hAnsi="Sylfaen" w:cs="Sylfaen"/>
          <w:b/>
          <w:bCs/>
          <w:lang w:val="ka-GE" w:bidi="en-GB"/>
        </w:rPr>
        <w:t>მოსახლეზე</w:t>
      </w:r>
      <w:r w:rsidRPr="00B2408B">
        <w:rPr>
          <w:rFonts w:ascii="Sylfaen" w:hAnsi="Sylfaen" w:cstheme="majorHAnsi"/>
          <w:b/>
          <w:bCs/>
          <w:lang w:val="ka-GE" w:bidi="en-GB"/>
        </w:rPr>
        <w:t xml:space="preserve"> 606.6 </w:t>
      </w:r>
      <w:r w:rsidRPr="00B2408B">
        <w:rPr>
          <w:rFonts w:ascii="Sylfaen" w:hAnsi="Sylfaen" w:cs="Sylfaen"/>
          <w:b/>
          <w:bCs/>
          <w:lang w:val="ka-GE" w:bidi="en-GB"/>
        </w:rPr>
        <w:t>ექიმია</w:t>
      </w:r>
      <w:r w:rsidRPr="00B2408B">
        <w:rPr>
          <w:rFonts w:ascii="Sylfaen" w:hAnsi="Sylfaen" w:cstheme="majorHAnsi"/>
          <w:b/>
          <w:bCs/>
          <w:lang w:val="ka-GE" w:bidi="en-GB"/>
        </w:rPr>
        <w:t xml:space="preserve">, </w:t>
      </w:r>
      <w:r w:rsidRPr="00B2408B">
        <w:rPr>
          <w:rFonts w:ascii="Sylfaen" w:hAnsi="Sylfaen" w:cs="Sylfaen"/>
          <w:b/>
          <w:bCs/>
          <w:lang w:val="ka-GE" w:bidi="en-GB"/>
        </w:rPr>
        <w:t>მაშინ</w:t>
      </w:r>
      <w:r w:rsidRPr="00B2408B">
        <w:rPr>
          <w:rFonts w:ascii="Sylfaen" w:hAnsi="Sylfaen" w:cstheme="majorHAnsi"/>
          <w:b/>
          <w:bCs/>
          <w:lang w:val="ka-GE" w:bidi="en-GB"/>
        </w:rPr>
        <w:t xml:space="preserve"> </w:t>
      </w:r>
      <w:r w:rsidRPr="00B2408B">
        <w:rPr>
          <w:rFonts w:ascii="Sylfaen" w:hAnsi="Sylfaen" w:cs="Sylfaen"/>
          <w:b/>
          <w:bCs/>
          <w:lang w:val="ka-GE" w:bidi="en-GB"/>
        </w:rPr>
        <w:t>როდესაც</w:t>
      </w:r>
      <w:r w:rsidRPr="00B2408B">
        <w:rPr>
          <w:rFonts w:ascii="Sylfaen" w:hAnsi="Sylfaen" w:cstheme="majorHAnsi"/>
          <w:b/>
          <w:bCs/>
          <w:lang w:val="ka-GE" w:bidi="en-GB"/>
        </w:rPr>
        <w:t xml:space="preserve"> </w:t>
      </w:r>
      <w:r w:rsidRPr="00B2408B">
        <w:rPr>
          <w:rFonts w:ascii="Sylfaen" w:hAnsi="Sylfaen" w:cs="Sylfaen"/>
          <w:b/>
          <w:bCs/>
          <w:lang w:val="ka-GE" w:bidi="en-GB"/>
        </w:rPr>
        <w:t>ევროპის</w:t>
      </w:r>
      <w:r w:rsidRPr="00B2408B">
        <w:rPr>
          <w:rFonts w:ascii="Sylfaen" w:hAnsi="Sylfaen" w:cstheme="majorHAnsi"/>
          <w:b/>
          <w:bCs/>
          <w:lang w:val="ka-GE" w:bidi="en-GB"/>
        </w:rPr>
        <w:t xml:space="preserve"> </w:t>
      </w:r>
      <w:r w:rsidRPr="00B2408B">
        <w:rPr>
          <w:rFonts w:ascii="Sylfaen" w:hAnsi="Sylfaen" w:cs="Sylfaen"/>
          <w:b/>
          <w:bCs/>
          <w:lang w:val="ka-GE" w:bidi="en-GB"/>
        </w:rPr>
        <w:t>რეგიონში</w:t>
      </w:r>
      <w:r w:rsidRPr="00B2408B">
        <w:rPr>
          <w:rFonts w:ascii="Sylfaen" w:hAnsi="Sylfaen" w:cstheme="majorHAnsi"/>
          <w:b/>
          <w:bCs/>
          <w:lang w:val="ka-GE" w:bidi="en-GB"/>
        </w:rPr>
        <w:t xml:space="preserve"> </w:t>
      </w:r>
      <w:r w:rsidRPr="00B2408B">
        <w:rPr>
          <w:rFonts w:ascii="Sylfaen" w:hAnsi="Sylfaen" w:cs="Sylfaen"/>
          <w:b/>
          <w:bCs/>
          <w:lang w:val="ka-GE" w:bidi="en-GB"/>
        </w:rPr>
        <w:t>საშუალო</w:t>
      </w:r>
      <w:r w:rsidRPr="00B2408B">
        <w:rPr>
          <w:rFonts w:ascii="Sylfaen" w:hAnsi="Sylfaen" w:cstheme="majorHAnsi"/>
          <w:b/>
          <w:bCs/>
          <w:lang w:val="ka-GE" w:bidi="en-GB"/>
        </w:rPr>
        <w:t xml:space="preserve"> </w:t>
      </w:r>
      <w:r w:rsidRPr="00B2408B">
        <w:rPr>
          <w:rFonts w:ascii="Sylfaen" w:hAnsi="Sylfaen" w:cs="Sylfaen"/>
          <w:b/>
          <w:bCs/>
          <w:lang w:val="ka-GE" w:bidi="en-GB"/>
        </w:rPr>
        <w:t>რიცხვი</w:t>
      </w:r>
      <w:r w:rsidRPr="00B2408B">
        <w:rPr>
          <w:rFonts w:ascii="Sylfaen" w:hAnsi="Sylfaen" w:cstheme="majorHAnsi"/>
          <w:b/>
          <w:bCs/>
          <w:lang w:val="ka-GE" w:bidi="en-GB"/>
        </w:rPr>
        <w:t xml:space="preserve"> 314-</w:t>
      </w:r>
      <w:r w:rsidRPr="00B2408B">
        <w:rPr>
          <w:rFonts w:ascii="Sylfaen" w:hAnsi="Sylfaen" w:cs="Sylfaen"/>
          <w:b/>
          <w:bCs/>
          <w:lang w:val="ka-GE" w:bidi="en-GB"/>
        </w:rPr>
        <w:t>ია</w:t>
      </w:r>
      <w:r w:rsidRPr="00B2408B">
        <w:rPr>
          <w:rFonts w:ascii="Sylfaen" w:hAnsi="Sylfaen" w:cstheme="majorHAnsi"/>
          <w:b/>
          <w:bCs/>
          <w:lang w:val="ka-GE" w:bidi="en-GB"/>
        </w:rPr>
        <w:t xml:space="preserve">. </w:t>
      </w:r>
      <w:r w:rsidRPr="00B2408B">
        <w:rPr>
          <w:rFonts w:ascii="Sylfaen" w:hAnsi="Sylfaen" w:cs="Sylfaen"/>
          <w:lang w:val="ka-GE"/>
        </w:rPr>
        <w:t>მიუხედავად</w:t>
      </w:r>
      <w:r w:rsidRPr="00B2408B">
        <w:rPr>
          <w:rFonts w:ascii="Sylfaen" w:hAnsi="Sylfaen" w:cstheme="majorHAnsi"/>
          <w:lang w:val="ka-GE"/>
        </w:rPr>
        <w:t xml:space="preserve">  </w:t>
      </w:r>
      <w:r w:rsidRPr="00B2408B">
        <w:rPr>
          <w:rFonts w:ascii="Sylfaen" w:hAnsi="Sylfaen" w:cs="Sylfaen"/>
          <w:lang w:val="ka-GE"/>
        </w:rPr>
        <w:lastRenderedPageBreak/>
        <w:t>გამოხატული</w:t>
      </w:r>
      <w:r w:rsidRPr="00B2408B">
        <w:rPr>
          <w:rFonts w:ascii="Sylfaen" w:hAnsi="Sylfaen" w:cstheme="majorHAnsi"/>
          <w:lang w:val="ka-GE"/>
        </w:rPr>
        <w:t xml:space="preserve"> </w:t>
      </w:r>
      <w:r w:rsidRPr="00B2408B">
        <w:rPr>
          <w:rFonts w:ascii="Sylfaen" w:hAnsi="Sylfaen" w:cs="Sylfaen"/>
          <w:lang w:val="ka-GE"/>
        </w:rPr>
        <w:t>სიჭარბისა</w:t>
      </w:r>
      <w:r w:rsidRPr="00B2408B">
        <w:rPr>
          <w:rFonts w:ascii="Sylfaen" w:hAnsi="Sylfaen" w:cstheme="majorHAnsi"/>
          <w:lang w:val="ka-GE"/>
        </w:rPr>
        <w:t xml:space="preserve">, </w:t>
      </w:r>
      <w:r w:rsidRPr="00B2408B">
        <w:rPr>
          <w:rFonts w:ascii="Sylfaen" w:hAnsi="Sylfaen" w:cs="Sylfaen"/>
          <w:lang w:val="ka-GE"/>
        </w:rPr>
        <w:t>ექიმები</w:t>
      </w:r>
      <w:r w:rsidRPr="00B2408B">
        <w:rPr>
          <w:rFonts w:ascii="Sylfaen" w:hAnsi="Sylfaen" w:cstheme="majorHAnsi"/>
          <w:lang w:val="ka-GE"/>
        </w:rPr>
        <w:t xml:space="preserve"> </w:t>
      </w:r>
      <w:r w:rsidRPr="00B2408B">
        <w:rPr>
          <w:rFonts w:ascii="Sylfaen" w:hAnsi="Sylfaen" w:cs="Sylfaen"/>
          <w:lang w:val="ka-GE"/>
        </w:rPr>
        <w:t>არათანაბრად</w:t>
      </w:r>
      <w:r w:rsidRPr="00B2408B">
        <w:rPr>
          <w:rFonts w:ascii="Sylfaen" w:hAnsi="Sylfaen" w:cstheme="majorHAnsi"/>
          <w:lang w:val="ka-GE"/>
        </w:rPr>
        <w:t xml:space="preserve"> </w:t>
      </w:r>
      <w:r w:rsidRPr="00B2408B">
        <w:rPr>
          <w:rFonts w:ascii="Sylfaen" w:hAnsi="Sylfaen" w:cs="Sylfaen"/>
          <w:lang w:val="ka-GE"/>
        </w:rPr>
        <w:t>არიან</w:t>
      </w:r>
      <w:r w:rsidRPr="00B2408B">
        <w:rPr>
          <w:rFonts w:ascii="Sylfaen" w:hAnsi="Sylfaen" w:cstheme="majorHAnsi"/>
          <w:lang w:val="ka-GE"/>
        </w:rPr>
        <w:t xml:space="preserve"> </w:t>
      </w:r>
      <w:r w:rsidRPr="00B2408B">
        <w:rPr>
          <w:rFonts w:ascii="Sylfaen" w:hAnsi="Sylfaen" w:cs="Sylfaen"/>
          <w:lang w:val="ka-GE"/>
        </w:rPr>
        <w:t>განაწილებული</w:t>
      </w:r>
      <w:r w:rsidRPr="00B2408B">
        <w:rPr>
          <w:rFonts w:ascii="Sylfaen" w:hAnsi="Sylfaen" w:cstheme="majorHAnsi"/>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მასშტაბით</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ძირითადად</w:t>
      </w:r>
      <w:r w:rsidRPr="00B2408B">
        <w:rPr>
          <w:rFonts w:ascii="Sylfaen" w:hAnsi="Sylfaen" w:cstheme="majorHAnsi"/>
          <w:lang w:val="ka-GE"/>
        </w:rPr>
        <w:t xml:space="preserve">, </w:t>
      </w:r>
      <w:r w:rsidRPr="00B2408B">
        <w:rPr>
          <w:rFonts w:ascii="Sylfaen" w:hAnsi="Sylfaen" w:cs="Sylfaen"/>
          <w:lang w:val="ka-GE"/>
        </w:rPr>
        <w:t>დედაქალაქში</w:t>
      </w:r>
      <w:r w:rsidRPr="00B2408B">
        <w:rPr>
          <w:rFonts w:ascii="Sylfaen" w:hAnsi="Sylfaen" w:cstheme="majorHAnsi"/>
          <w:lang w:val="ka-GE"/>
        </w:rPr>
        <w:t xml:space="preserve"> </w:t>
      </w:r>
      <w:r w:rsidRPr="00B2408B">
        <w:rPr>
          <w:rFonts w:ascii="Sylfaen" w:hAnsi="Sylfaen" w:cs="Sylfaen"/>
          <w:lang w:val="ka-GE"/>
        </w:rPr>
        <w:t>კონცენტრირდებიან</w:t>
      </w:r>
      <w:r w:rsidRPr="00B2408B">
        <w:rPr>
          <w:rFonts w:ascii="Sylfaen" w:hAnsi="Sylfaen" w:cstheme="majorHAnsi"/>
          <w:lang w:val="ka-GE"/>
        </w:rPr>
        <w:t xml:space="preserve"> (72%). </w:t>
      </w:r>
    </w:p>
    <w:p w14:paraId="65EE97D4" w14:textId="18BC6B6C" w:rsidR="00E36A8F" w:rsidRPr="00B2408B" w:rsidRDefault="00E36A8F" w:rsidP="00B2408B">
      <w:pPr>
        <w:pStyle w:val="BodyText"/>
        <w:rPr>
          <w:rFonts w:ascii="Sylfaen" w:hAnsi="Sylfaen" w:cstheme="majorHAnsi"/>
          <w:lang w:val="ka-GE" w:bidi="en-GB"/>
        </w:rPr>
      </w:pPr>
      <w:r w:rsidRPr="00B2408B">
        <w:rPr>
          <w:rFonts w:ascii="Sylfaen" w:hAnsi="Sylfaen" w:cs="Sylfaen"/>
          <w:lang w:val="ka-GE" w:bidi="en-GB"/>
        </w:rPr>
        <w:t>დამატებით</w:t>
      </w:r>
      <w:r w:rsidRPr="00B2408B">
        <w:rPr>
          <w:rFonts w:ascii="Sylfaen" w:hAnsi="Sylfaen" w:cstheme="majorHAnsi"/>
          <w:lang w:val="ka-GE" w:bidi="en-GB"/>
        </w:rPr>
        <w:t xml:space="preserve"> </w:t>
      </w:r>
      <w:r w:rsidRPr="00B2408B">
        <w:rPr>
          <w:rFonts w:ascii="Sylfaen" w:hAnsi="Sylfaen" w:cs="Sylfaen"/>
          <w:lang w:val="ka-GE" w:bidi="en-GB"/>
        </w:rPr>
        <w:t>ხაზგასასმელია</w:t>
      </w:r>
      <w:r w:rsidRPr="00B2408B">
        <w:rPr>
          <w:rFonts w:ascii="Sylfaen" w:hAnsi="Sylfaen" w:cstheme="majorHAnsi"/>
          <w:lang w:val="ka-GE" w:bidi="en-GB"/>
        </w:rPr>
        <w:t xml:space="preserve"> </w:t>
      </w:r>
      <w:r w:rsidRPr="00B2408B">
        <w:rPr>
          <w:rFonts w:ascii="Sylfaen" w:hAnsi="Sylfaen" w:cs="Sylfaen"/>
          <w:b/>
          <w:bCs/>
          <w:lang w:val="ka-GE" w:bidi="en-GB"/>
        </w:rPr>
        <w:t>საექთნო</w:t>
      </w:r>
      <w:r w:rsidRPr="00B2408B">
        <w:rPr>
          <w:rFonts w:ascii="Sylfaen" w:hAnsi="Sylfaen" w:cstheme="majorHAnsi"/>
          <w:b/>
          <w:bCs/>
          <w:lang w:val="ka-GE" w:bidi="en-GB"/>
        </w:rPr>
        <w:t xml:space="preserve"> </w:t>
      </w:r>
      <w:r w:rsidRPr="00B2408B">
        <w:rPr>
          <w:rFonts w:ascii="Sylfaen" w:hAnsi="Sylfaen" w:cs="Sylfaen"/>
          <w:b/>
          <w:bCs/>
          <w:lang w:val="ka-GE" w:bidi="en-GB"/>
        </w:rPr>
        <w:t>საქმის</w:t>
      </w:r>
      <w:r w:rsidRPr="00B2408B">
        <w:rPr>
          <w:rFonts w:ascii="Sylfaen" w:hAnsi="Sylfaen" w:cstheme="majorHAnsi"/>
          <w:lang w:val="ka-GE" w:bidi="en-GB"/>
        </w:rPr>
        <w:t xml:space="preserve"> </w:t>
      </w:r>
      <w:r w:rsidRPr="00B2408B">
        <w:rPr>
          <w:rFonts w:ascii="Sylfaen" w:hAnsi="Sylfaen" w:cs="Sylfaen"/>
          <w:lang w:val="ka-GE" w:bidi="en-GB"/>
        </w:rPr>
        <w:t>კუთხით</w:t>
      </w:r>
      <w:r w:rsidRPr="00B2408B">
        <w:rPr>
          <w:rFonts w:ascii="Sylfaen" w:hAnsi="Sylfaen" w:cstheme="majorHAnsi"/>
          <w:lang w:val="ka-GE" w:bidi="en-GB"/>
        </w:rPr>
        <w:t xml:space="preserve"> </w:t>
      </w:r>
      <w:r w:rsidRPr="00B2408B">
        <w:rPr>
          <w:rFonts w:ascii="Sylfaen" w:hAnsi="Sylfaen" w:cs="Sylfaen"/>
          <w:lang w:val="ka-GE" w:bidi="en-GB"/>
        </w:rPr>
        <w:t>არსებული</w:t>
      </w:r>
      <w:r w:rsidRPr="00B2408B">
        <w:rPr>
          <w:rFonts w:ascii="Sylfaen" w:hAnsi="Sylfaen" w:cstheme="majorHAnsi"/>
          <w:lang w:val="ka-GE" w:bidi="en-GB"/>
        </w:rPr>
        <w:t xml:space="preserve"> </w:t>
      </w:r>
      <w:r w:rsidRPr="00B2408B">
        <w:rPr>
          <w:rFonts w:ascii="Sylfaen" w:hAnsi="Sylfaen" w:cs="Sylfaen"/>
          <w:lang w:val="ka-GE" w:bidi="en-GB"/>
        </w:rPr>
        <w:t>გამოწვევები</w:t>
      </w:r>
      <w:r w:rsidR="00196DBD">
        <w:rPr>
          <w:rFonts w:ascii="Sylfaen" w:hAnsi="Sylfaen" w:cstheme="majorHAnsi"/>
          <w:lang w:val="ka-GE" w:bidi="en-GB"/>
        </w:rPr>
        <w:t xml:space="preserve"> −</w:t>
      </w:r>
      <w:r w:rsidRPr="00B2408B">
        <w:rPr>
          <w:rFonts w:ascii="Sylfaen" w:hAnsi="Sylfaen" w:cstheme="majorHAnsi"/>
          <w:lang w:val="ka-GE" w:bidi="en-GB"/>
        </w:rPr>
        <w:t xml:space="preserve"> </w:t>
      </w:r>
      <w:r w:rsidRPr="00B2408B">
        <w:rPr>
          <w:rFonts w:ascii="Sylfaen" w:hAnsi="Sylfaen" w:cs="Sylfaen"/>
          <w:lang w:val="ka-GE" w:bidi="en-GB"/>
        </w:rPr>
        <w:t>ექიმების</w:t>
      </w:r>
      <w:r w:rsidRPr="00B2408B">
        <w:rPr>
          <w:rFonts w:ascii="Sylfaen" w:hAnsi="Sylfaen" w:cstheme="majorHAnsi"/>
          <w:lang w:val="ka-GE" w:bidi="en-GB"/>
        </w:rPr>
        <w:t xml:space="preserve">  </w:t>
      </w:r>
      <w:r w:rsidRPr="00B2408B">
        <w:rPr>
          <w:rFonts w:ascii="Sylfaen" w:hAnsi="Sylfaen" w:cs="Sylfaen"/>
          <w:lang w:val="ka-GE" w:bidi="en-GB"/>
        </w:rPr>
        <w:t>სიჭარბე</w:t>
      </w:r>
      <w:r w:rsidRPr="00B2408B">
        <w:rPr>
          <w:rFonts w:ascii="Sylfaen" w:hAnsi="Sylfaen" w:cstheme="majorHAnsi"/>
          <w:lang w:val="ka-GE" w:bidi="en-GB"/>
        </w:rPr>
        <w:t xml:space="preserve"> </w:t>
      </w:r>
      <w:r w:rsidRPr="00B2408B">
        <w:rPr>
          <w:rFonts w:ascii="Sylfaen" w:hAnsi="Sylfaen" w:cs="Sylfaen"/>
          <w:lang w:val="ka-GE" w:bidi="en-GB"/>
        </w:rPr>
        <w:t>კონტრასტს</w:t>
      </w:r>
      <w:r w:rsidRPr="00B2408B">
        <w:rPr>
          <w:rFonts w:ascii="Sylfaen" w:hAnsi="Sylfaen" w:cstheme="majorHAnsi"/>
          <w:lang w:val="ka-GE" w:bidi="en-GB"/>
        </w:rPr>
        <w:t xml:space="preserve"> </w:t>
      </w:r>
      <w:r w:rsidRPr="00B2408B">
        <w:rPr>
          <w:rFonts w:ascii="Sylfaen" w:hAnsi="Sylfaen" w:cs="Sylfaen"/>
          <w:lang w:val="ka-GE" w:bidi="en-GB"/>
        </w:rPr>
        <w:t>ქმნის</w:t>
      </w:r>
      <w:r w:rsidRPr="00B2408B">
        <w:rPr>
          <w:rFonts w:ascii="Sylfaen" w:hAnsi="Sylfaen" w:cstheme="majorHAnsi"/>
          <w:lang w:val="ka-GE" w:bidi="en-GB"/>
        </w:rPr>
        <w:t xml:space="preserve"> </w:t>
      </w:r>
      <w:r w:rsidRPr="00B2408B">
        <w:rPr>
          <w:rFonts w:ascii="Sylfaen" w:hAnsi="Sylfaen" w:cs="Sylfaen"/>
          <w:lang w:val="ka-GE" w:bidi="en-GB"/>
        </w:rPr>
        <w:t>ექთნების</w:t>
      </w:r>
      <w:r w:rsidRPr="00B2408B">
        <w:rPr>
          <w:rFonts w:ascii="Sylfaen" w:hAnsi="Sylfaen" w:cstheme="majorHAnsi"/>
          <w:lang w:val="ka-GE" w:bidi="en-GB"/>
        </w:rPr>
        <w:t xml:space="preserve"> </w:t>
      </w:r>
      <w:r w:rsidRPr="00B2408B">
        <w:rPr>
          <w:rFonts w:ascii="Sylfaen" w:hAnsi="Sylfaen" w:cs="Sylfaen"/>
          <w:lang w:val="ka-GE" w:bidi="en-GB"/>
        </w:rPr>
        <w:t>მწვავე</w:t>
      </w:r>
      <w:r w:rsidRPr="00B2408B">
        <w:rPr>
          <w:rFonts w:ascii="Sylfaen" w:hAnsi="Sylfaen" w:cstheme="majorHAnsi"/>
          <w:lang w:val="ka-GE" w:bidi="en-GB"/>
        </w:rPr>
        <w:t xml:space="preserve"> </w:t>
      </w:r>
      <w:r w:rsidRPr="00B2408B">
        <w:rPr>
          <w:rFonts w:ascii="Sylfaen" w:hAnsi="Sylfaen" w:cs="Sylfaen"/>
          <w:lang w:val="ka-GE" w:bidi="en-GB"/>
        </w:rPr>
        <w:t>დეფიციტთან</w:t>
      </w:r>
      <w:r w:rsidRPr="00B2408B">
        <w:rPr>
          <w:rFonts w:ascii="Sylfaen" w:hAnsi="Sylfaen" w:cstheme="majorHAnsi"/>
          <w:lang w:val="ka-GE" w:bidi="en-GB"/>
        </w:rPr>
        <w:t xml:space="preserve"> (1:0.8), </w:t>
      </w:r>
      <w:r w:rsidRPr="00B2408B">
        <w:rPr>
          <w:rFonts w:ascii="Sylfaen" w:hAnsi="Sylfaen" w:cs="Sylfaen"/>
          <w:lang w:val="ka-GE" w:bidi="en-GB"/>
        </w:rPr>
        <w:t>რაც</w:t>
      </w:r>
      <w:r w:rsidRPr="00B2408B">
        <w:rPr>
          <w:rFonts w:ascii="Sylfaen" w:hAnsi="Sylfaen" w:cstheme="majorHAnsi"/>
          <w:lang w:val="ka-GE" w:bidi="en-GB"/>
        </w:rPr>
        <w:t xml:space="preserve"> </w:t>
      </w:r>
      <w:r w:rsidRPr="00B2408B">
        <w:rPr>
          <w:rFonts w:ascii="Sylfaen" w:hAnsi="Sylfaen" w:cs="Sylfaen"/>
          <w:lang w:val="ka-GE" w:bidi="en-GB"/>
        </w:rPr>
        <w:t>დიდწილად</w:t>
      </w:r>
      <w:r w:rsidRPr="00B2408B">
        <w:rPr>
          <w:rFonts w:ascii="Sylfaen" w:hAnsi="Sylfaen" w:cstheme="majorHAnsi"/>
          <w:lang w:val="ka-GE" w:bidi="en-GB"/>
        </w:rPr>
        <w:t xml:space="preserve"> </w:t>
      </w:r>
      <w:r w:rsidRPr="00B2408B">
        <w:rPr>
          <w:rFonts w:ascii="Sylfaen" w:hAnsi="Sylfaen" w:cs="Sylfaen"/>
          <w:lang w:val="ka-GE" w:bidi="en-GB"/>
        </w:rPr>
        <w:t>დაკავშირებულია</w:t>
      </w:r>
      <w:r w:rsidRPr="00B2408B">
        <w:rPr>
          <w:rFonts w:ascii="Sylfaen" w:hAnsi="Sylfaen" w:cstheme="majorHAnsi"/>
          <w:lang w:val="ka-GE" w:bidi="en-GB"/>
        </w:rPr>
        <w:t xml:space="preserve"> </w:t>
      </w:r>
      <w:r w:rsidRPr="00B2408B">
        <w:rPr>
          <w:rFonts w:ascii="Sylfaen" w:hAnsi="Sylfaen" w:cs="Sylfaen"/>
          <w:lang w:val="ka-GE" w:bidi="en-GB"/>
        </w:rPr>
        <w:t>საქართველოში</w:t>
      </w:r>
      <w:r w:rsidRPr="00B2408B">
        <w:rPr>
          <w:rFonts w:ascii="Sylfaen" w:hAnsi="Sylfaen" w:cstheme="majorHAnsi"/>
          <w:lang w:val="ka-GE" w:bidi="en-GB"/>
        </w:rPr>
        <w:t xml:space="preserve"> </w:t>
      </w:r>
      <w:r w:rsidRPr="00B2408B">
        <w:rPr>
          <w:rFonts w:ascii="Sylfaen" w:hAnsi="Sylfaen" w:cs="Sylfaen"/>
          <w:lang w:val="ka-GE" w:bidi="en-GB"/>
        </w:rPr>
        <w:t>საექთნო</w:t>
      </w:r>
      <w:r w:rsidRPr="00B2408B">
        <w:rPr>
          <w:rFonts w:ascii="Sylfaen" w:hAnsi="Sylfaen" w:cstheme="majorHAnsi"/>
          <w:lang w:val="ka-GE" w:bidi="en-GB"/>
        </w:rPr>
        <w:t xml:space="preserve"> </w:t>
      </w:r>
      <w:r w:rsidRPr="00B2408B">
        <w:rPr>
          <w:rFonts w:ascii="Sylfaen" w:hAnsi="Sylfaen" w:cs="Sylfaen"/>
          <w:lang w:val="ka-GE" w:bidi="en-GB"/>
        </w:rPr>
        <w:t>საქმის</w:t>
      </w:r>
      <w:r w:rsidRPr="00B2408B">
        <w:rPr>
          <w:rFonts w:ascii="Sylfaen" w:hAnsi="Sylfaen" w:cstheme="majorHAnsi"/>
          <w:lang w:val="ka-GE" w:bidi="en-GB"/>
        </w:rPr>
        <w:t xml:space="preserve"> </w:t>
      </w:r>
      <w:r w:rsidRPr="00B2408B">
        <w:rPr>
          <w:rFonts w:ascii="Sylfaen" w:hAnsi="Sylfaen" w:cs="Sylfaen"/>
          <w:lang w:val="ka-GE" w:bidi="en-GB"/>
        </w:rPr>
        <w:t>დაბალ</w:t>
      </w:r>
      <w:r w:rsidRPr="00B2408B">
        <w:rPr>
          <w:rFonts w:ascii="Sylfaen" w:hAnsi="Sylfaen" w:cstheme="majorHAnsi"/>
          <w:lang w:val="ka-GE" w:bidi="en-GB"/>
        </w:rPr>
        <w:t xml:space="preserve"> </w:t>
      </w:r>
      <w:r w:rsidRPr="00B2408B">
        <w:rPr>
          <w:rFonts w:ascii="Sylfaen" w:hAnsi="Sylfaen" w:cs="Sylfaen"/>
          <w:lang w:val="ka-GE" w:bidi="en-GB"/>
        </w:rPr>
        <w:t>სოციალურ</w:t>
      </w:r>
      <w:r w:rsidRPr="00B2408B">
        <w:rPr>
          <w:rFonts w:ascii="Sylfaen" w:hAnsi="Sylfaen" w:cstheme="majorHAnsi"/>
          <w:lang w:val="ka-GE" w:bidi="en-GB"/>
        </w:rPr>
        <w:t xml:space="preserve"> </w:t>
      </w:r>
      <w:r w:rsidRPr="00B2408B">
        <w:rPr>
          <w:rFonts w:ascii="Sylfaen" w:hAnsi="Sylfaen" w:cs="Sylfaen"/>
          <w:lang w:val="ka-GE" w:bidi="en-GB"/>
        </w:rPr>
        <w:t>აღიარებასთან</w:t>
      </w:r>
      <w:r w:rsidRPr="00B2408B">
        <w:rPr>
          <w:rFonts w:ascii="Sylfaen" w:hAnsi="Sylfaen" w:cstheme="majorHAnsi"/>
          <w:lang w:val="ka-GE" w:bidi="en-GB"/>
        </w:rPr>
        <w:t xml:space="preserve">, </w:t>
      </w:r>
      <w:r w:rsidRPr="00B2408B">
        <w:rPr>
          <w:rFonts w:ascii="Sylfaen" w:hAnsi="Sylfaen" w:cs="Sylfaen"/>
          <w:lang w:val="ka-GE" w:bidi="en-GB"/>
        </w:rPr>
        <w:t>დაბალ</w:t>
      </w:r>
      <w:r w:rsidRPr="00B2408B">
        <w:rPr>
          <w:rFonts w:ascii="Sylfaen" w:hAnsi="Sylfaen" w:cstheme="majorHAnsi"/>
          <w:lang w:val="ka-GE" w:bidi="en-GB"/>
        </w:rPr>
        <w:t xml:space="preserve"> </w:t>
      </w:r>
      <w:r w:rsidRPr="00B2408B">
        <w:rPr>
          <w:rFonts w:ascii="Sylfaen" w:hAnsi="Sylfaen" w:cs="Sylfaen"/>
          <w:lang w:val="ka-GE" w:bidi="en-GB"/>
        </w:rPr>
        <w:t>პოპულარობასთან</w:t>
      </w:r>
      <w:r w:rsidRPr="00B2408B">
        <w:rPr>
          <w:rFonts w:ascii="Sylfaen" w:hAnsi="Sylfaen" w:cstheme="majorHAnsi"/>
          <w:lang w:val="ka-GE" w:bidi="en-GB"/>
        </w:rPr>
        <w:t xml:space="preserve">, </w:t>
      </w:r>
      <w:r w:rsidRPr="00B2408B">
        <w:rPr>
          <w:rFonts w:ascii="Sylfaen" w:hAnsi="Sylfaen" w:cs="Sylfaen"/>
          <w:lang w:val="ka-GE" w:bidi="en-GB"/>
        </w:rPr>
        <w:t>არასათანადო</w:t>
      </w:r>
      <w:r w:rsidRPr="00B2408B">
        <w:rPr>
          <w:rFonts w:ascii="Sylfaen" w:hAnsi="Sylfaen" w:cstheme="majorHAnsi"/>
          <w:lang w:val="ka-GE" w:bidi="en-GB"/>
        </w:rPr>
        <w:t xml:space="preserve"> </w:t>
      </w:r>
      <w:r w:rsidRPr="00B2408B">
        <w:rPr>
          <w:rFonts w:ascii="Sylfaen" w:hAnsi="Sylfaen" w:cs="Sylfaen"/>
          <w:lang w:val="ka-GE" w:bidi="en-GB"/>
        </w:rPr>
        <w:t>განვითარებასა</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შრომის</w:t>
      </w:r>
      <w:r w:rsidRPr="00B2408B">
        <w:rPr>
          <w:rFonts w:ascii="Sylfaen" w:hAnsi="Sylfaen" w:cstheme="majorHAnsi"/>
          <w:lang w:val="ka-GE" w:bidi="en-GB"/>
        </w:rPr>
        <w:t xml:space="preserve"> </w:t>
      </w:r>
      <w:r w:rsidRPr="00B2408B">
        <w:rPr>
          <w:rFonts w:ascii="Sylfaen" w:hAnsi="Sylfaen" w:cs="Sylfaen"/>
          <w:lang w:val="ka-GE" w:bidi="en-GB"/>
        </w:rPr>
        <w:t>ანაზღაურებასთან</w:t>
      </w:r>
      <w:r w:rsidRPr="00B2408B">
        <w:rPr>
          <w:rFonts w:ascii="Sylfaen" w:hAnsi="Sylfaen" w:cstheme="majorHAnsi"/>
          <w:lang w:val="ka-GE" w:bidi="en-GB"/>
        </w:rPr>
        <w:t xml:space="preserve">. </w:t>
      </w:r>
    </w:p>
    <w:p w14:paraId="7C6D62C0" w14:textId="1EB59031" w:rsidR="00C15B81" w:rsidRPr="00B2408B" w:rsidRDefault="00C15B81" w:rsidP="00B2408B">
      <w:pPr>
        <w:pStyle w:val="BodyText"/>
        <w:tabs>
          <w:tab w:val="left" w:pos="1468"/>
        </w:tabs>
        <w:rPr>
          <w:rFonts w:ascii="Sylfaen" w:hAnsi="Sylfaen" w:cstheme="majorHAnsi"/>
          <w:lang w:val="ka-GE" w:bidi="en-GB"/>
        </w:rPr>
      </w:pPr>
      <w:r w:rsidRPr="00B2408B">
        <w:rPr>
          <w:rFonts w:ascii="Sylfaen" w:hAnsi="Sylfaen" w:cs="Sylfaen"/>
          <w:lang w:val="ka-GE" w:bidi="en-GB"/>
        </w:rPr>
        <w:t>საქართველო</w:t>
      </w:r>
      <w:r w:rsidRPr="00B2408B">
        <w:rPr>
          <w:rFonts w:ascii="Sylfaen" w:hAnsi="Sylfaen" w:cstheme="majorHAnsi"/>
          <w:lang w:val="ka-GE" w:bidi="en-GB"/>
        </w:rPr>
        <w:t xml:space="preserve"> </w:t>
      </w:r>
      <w:r w:rsidRPr="00B2408B">
        <w:rPr>
          <w:rFonts w:ascii="Sylfaen" w:hAnsi="Sylfaen" w:cs="Sylfaen"/>
          <w:lang w:val="ka-GE" w:bidi="en-GB"/>
        </w:rPr>
        <w:t>ზედამხედველობის</w:t>
      </w:r>
      <w:r w:rsidRPr="00B2408B">
        <w:rPr>
          <w:rFonts w:ascii="Sylfaen" w:hAnsi="Sylfaen" w:cstheme="majorHAnsi"/>
          <w:lang w:val="ka-GE" w:bidi="en-GB"/>
        </w:rPr>
        <w:t xml:space="preserve"> </w:t>
      </w:r>
      <w:r w:rsidRPr="00B2408B">
        <w:rPr>
          <w:rFonts w:ascii="Sylfaen" w:hAnsi="Sylfaen" w:cs="Sylfaen"/>
          <w:lang w:val="ka-GE" w:bidi="en-GB"/>
        </w:rPr>
        <w:t>მოქმედებათა</w:t>
      </w:r>
      <w:r w:rsidRPr="00B2408B">
        <w:rPr>
          <w:rFonts w:ascii="Sylfaen" w:hAnsi="Sylfaen" w:cstheme="majorHAnsi"/>
          <w:lang w:val="ka-GE" w:bidi="en-GB"/>
        </w:rPr>
        <w:t xml:space="preserve"> </w:t>
      </w:r>
      <w:r w:rsidRPr="00B2408B">
        <w:rPr>
          <w:rFonts w:ascii="Sylfaen" w:hAnsi="Sylfaen" w:cs="Sylfaen"/>
          <w:lang w:val="ka-GE" w:bidi="en-GB"/>
        </w:rPr>
        <w:t>პაკეტის</w:t>
      </w:r>
      <w:r w:rsidRPr="00B2408B">
        <w:rPr>
          <w:rFonts w:ascii="Sylfaen" w:hAnsi="Sylfaen" w:cstheme="majorHAnsi"/>
          <w:lang w:val="ka-GE" w:bidi="en-GB"/>
        </w:rPr>
        <w:t xml:space="preserve"> </w:t>
      </w:r>
      <w:r w:rsidRPr="00B2408B">
        <w:rPr>
          <w:rFonts w:ascii="Sylfaen" w:hAnsi="Sylfaen" w:cs="Sylfaen"/>
          <w:lang w:val="ka-GE" w:bidi="en-GB"/>
        </w:rPr>
        <w:t>კუთხით</w:t>
      </w:r>
      <w:r w:rsidRPr="00B2408B">
        <w:rPr>
          <w:rFonts w:ascii="Sylfaen" w:hAnsi="Sylfaen" w:cstheme="majorHAnsi"/>
          <w:lang w:val="ka-GE" w:bidi="en-GB"/>
        </w:rPr>
        <w:t xml:space="preserve"> </w:t>
      </w:r>
      <w:r w:rsidRPr="00B2408B">
        <w:rPr>
          <w:rFonts w:ascii="Sylfaen" w:hAnsi="Sylfaen" w:cs="Sylfaen"/>
          <w:lang w:val="ka-GE" w:bidi="en-GB"/>
        </w:rPr>
        <w:t>ლიდერი</w:t>
      </w:r>
      <w:r w:rsidRPr="00B2408B">
        <w:rPr>
          <w:rFonts w:ascii="Sylfaen" w:hAnsi="Sylfaen" w:cstheme="majorHAnsi"/>
          <w:lang w:val="ka-GE" w:bidi="en-GB"/>
        </w:rPr>
        <w:t xml:space="preserve"> </w:t>
      </w:r>
      <w:r w:rsidRPr="00B2408B">
        <w:rPr>
          <w:rFonts w:ascii="Sylfaen" w:hAnsi="Sylfaen" w:cs="Sylfaen"/>
          <w:lang w:val="ka-GE" w:bidi="en-GB"/>
        </w:rPr>
        <w:t>ქვეყანაა</w:t>
      </w:r>
      <w:r w:rsidRPr="00B2408B">
        <w:rPr>
          <w:rFonts w:ascii="Sylfaen" w:hAnsi="Sylfaen" w:cstheme="majorHAnsi"/>
          <w:lang w:val="ka-GE" w:bidi="en-GB"/>
        </w:rPr>
        <w:t xml:space="preserve"> </w:t>
      </w:r>
      <w:r w:rsidRPr="00B2408B">
        <w:rPr>
          <w:rFonts w:ascii="Sylfaen" w:hAnsi="Sylfaen" w:cs="Sylfaen"/>
          <w:lang w:val="ka-GE" w:bidi="en-GB"/>
        </w:rPr>
        <w:t>გლობალური</w:t>
      </w:r>
      <w:r w:rsidRPr="00B2408B">
        <w:rPr>
          <w:rFonts w:ascii="Sylfaen" w:hAnsi="Sylfaen" w:cstheme="majorHAnsi"/>
          <w:lang w:val="ka-GE" w:bidi="en-GB"/>
        </w:rPr>
        <w:t xml:space="preserve"> </w:t>
      </w:r>
      <w:r w:rsidRPr="00B2408B">
        <w:rPr>
          <w:rFonts w:ascii="Sylfaen" w:hAnsi="Sylfaen" w:cs="Sylfaen"/>
          <w:lang w:val="ka-GE" w:bidi="en-GB"/>
        </w:rPr>
        <w:t>ჯანმრთელობის</w:t>
      </w:r>
      <w:r w:rsidRPr="00B2408B">
        <w:rPr>
          <w:rFonts w:ascii="Sylfaen" w:hAnsi="Sylfaen" w:cstheme="majorHAnsi"/>
          <w:lang w:val="ka-GE" w:bidi="en-GB"/>
        </w:rPr>
        <w:t xml:space="preserve"> </w:t>
      </w:r>
      <w:r w:rsidRPr="00B2408B">
        <w:rPr>
          <w:rFonts w:ascii="Sylfaen" w:hAnsi="Sylfaen" w:cs="Sylfaen"/>
          <w:lang w:val="ka-GE" w:bidi="en-GB"/>
        </w:rPr>
        <w:t>უსაფრთხოების</w:t>
      </w:r>
      <w:r w:rsidRPr="00B2408B">
        <w:rPr>
          <w:rFonts w:ascii="Sylfaen" w:hAnsi="Sylfaen" w:cstheme="majorHAnsi"/>
          <w:lang w:val="ka-GE" w:bidi="en-GB"/>
        </w:rPr>
        <w:t xml:space="preserve"> </w:t>
      </w:r>
      <w:r w:rsidRPr="00B2408B">
        <w:rPr>
          <w:rFonts w:ascii="Sylfaen" w:hAnsi="Sylfaen" w:cs="Sylfaen"/>
          <w:lang w:val="ka-GE" w:bidi="en-GB"/>
        </w:rPr>
        <w:t>დღის</w:t>
      </w:r>
      <w:r w:rsidRPr="00B2408B">
        <w:rPr>
          <w:rFonts w:ascii="Sylfaen" w:hAnsi="Sylfaen" w:cstheme="majorHAnsi"/>
          <w:lang w:val="ka-GE" w:bidi="en-GB"/>
        </w:rPr>
        <w:t xml:space="preserve"> </w:t>
      </w:r>
      <w:r w:rsidRPr="00B2408B">
        <w:rPr>
          <w:rFonts w:ascii="Sylfaen" w:hAnsi="Sylfaen" w:cs="Sylfaen"/>
          <w:lang w:val="ka-GE" w:bidi="en-GB"/>
        </w:rPr>
        <w:t>წესრიგის</w:t>
      </w:r>
      <w:r w:rsidRPr="00B2408B">
        <w:rPr>
          <w:rFonts w:ascii="Sylfaen" w:hAnsi="Sylfaen" w:cstheme="majorHAnsi"/>
          <w:lang w:val="ka-GE" w:bidi="en-GB"/>
        </w:rPr>
        <w:t xml:space="preserve"> </w:t>
      </w:r>
      <w:r w:rsidRPr="00B2408B">
        <w:rPr>
          <w:rFonts w:ascii="Sylfaen" w:hAnsi="Sylfaen" w:cs="Sylfaen"/>
          <w:lang w:val="ka-GE" w:bidi="en-GB"/>
        </w:rPr>
        <w:t>ფარგლებში</w:t>
      </w:r>
      <w:r w:rsidRPr="00B2408B">
        <w:rPr>
          <w:rFonts w:ascii="Sylfaen" w:hAnsi="Sylfaen" w:cstheme="majorHAnsi"/>
          <w:lang w:val="ka-GE" w:bidi="en-GB"/>
        </w:rPr>
        <w:t xml:space="preserve"> (ECDC). </w:t>
      </w:r>
      <w:r w:rsidRPr="00B2408B">
        <w:rPr>
          <w:rFonts w:ascii="Sylfaen" w:hAnsi="Sylfaen" w:cs="Sylfaen"/>
          <w:lang w:val="ka-GE" w:bidi="en-GB"/>
        </w:rPr>
        <w:t>თუმცა</w:t>
      </w:r>
      <w:r w:rsidRPr="00B2408B">
        <w:rPr>
          <w:rFonts w:ascii="Sylfaen" w:hAnsi="Sylfaen" w:cstheme="majorHAnsi"/>
          <w:lang w:val="ka-GE" w:bidi="en-GB"/>
        </w:rPr>
        <w:t xml:space="preserve">,   </w:t>
      </w:r>
      <w:r w:rsidRPr="00B2408B">
        <w:rPr>
          <w:rFonts w:ascii="Sylfaen" w:hAnsi="Sylfaen" w:cs="Sylfaen"/>
          <w:lang w:val="ka-GE" w:bidi="en-GB"/>
        </w:rPr>
        <w:t>აღსანიშნავია</w:t>
      </w:r>
      <w:r w:rsidRPr="00B2408B">
        <w:rPr>
          <w:rFonts w:ascii="Sylfaen" w:hAnsi="Sylfaen" w:cstheme="majorHAnsi"/>
          <w:lang w:val="ka-GE" w:bidi="en-GB"/>
        </w:rPr>
        <w:t xml:space="preserve">, </w:t>
      </w:r>
      <w:r w:rsidRPr="00B2408B">
        <w:rPr>
          <w:rFonts w:ascii="Sylfaen" w:hAnsi="Sylfaen" w:cs="Sylfaen"/>
          <w:lang w:val="ka-GE" w:bidi="en-GB"/>
        </w:rPr>
        <w:t>რომ</w:t>
      </w:r>
      <w:r w:rsidRPr="00B2408B">
        <w:rPr>
          <w:rFonts w:ascii="Sylfaen" w:hAnsi="Sylfaen" w:cstheme="majorHAnsi"/>
          <w:lang w:val="ka-GE" w:bidi="en-GB"/>
        </w:rPr>
        <w:t xml:space="preserve">  </w:t>
      </w:r>
      <w:r w:rsidRPr="00B2408B">
        <w:rPr>
          <w:rFonts w:ascii="Sylfaen" w:hAnsi="Sylfaen" w:cs="Sylfaen"/>
          <w:lang w:val="ka-GE" w:bidi="en-GB"/>
        </w:rPr>
        <w:t>ეპიდზედამხედველობის</w:t>
      </w:r>
      <w:r w:rsidRPr="00B2408B">
        <w:rPr>
          <w:rFonts w:ascii="Sylfaen" w:hAnsi="Sylfaen" w:cstheme="majorHAnsi"/>
          <w:lang w:val="ka-GE" w:bidi="en-GB"/>
        </w:rPr>
        <w:t xml:space="preserve"> </w:t>
      </w:r>
      <w:r w:rsidRPr="00B2408B">
        <w:rPr>
          <w:rFonts w:ascii="Sylfaen" w:hAnsi="Sylfaen" w:cs="Sylfaen"/>
          <w:lang w:val="ka-GE" w:bidi="en-GB"/>
        </w:rPr>
        <w:t>სისტემის</w:t>
      </w:r>
      <w:r w:rsidRPr="00B2408B">
        <w:rPr>
          <w:rFonts w:ascii="Sylfaen" w:hAnsi="Sylfaen" w:cstheme="majorHAnsi"/>
          <w:lang w:val="ka-GE" w:bidi="en-GB"/>
        </w:rPr>
        <w:t xml:space="preserve"> </w:t>
      </w:r>
      <w:r w:rsidRPr="00B2408B">
        <w:rPr>
          <w:rFonts w:ascii="Sylfaen" w:hAnsi="Sylfaen" w:cs="Sylfaen"/>
          <w:lang w:val="ka-GE" w:bidi="en-GB"/>
        </w:rPr>
        <w:t>მთავარ</w:t>
      </w:r>
      <w:r w:rsidRPr="00B2408B">
        <w:rPr>
          <w:rFonts w:ascii="Sylfaen" w:hAnsi="Sylfaen" w:cstheme="majorHAnsi"/>
          <w:lang w:val="ka-GE" w:bidi="en-GB"/>
        </w:rPr>
        <w:t xml:space="preserve"> </w:t>
      </w:r>
      <w:r w:rsidRPr="00B2408B">
        <w:rPr>
          <w:rFonts w:ascii="Sylfaen" w:hAnsi="Sylfaen" w:cs="Sylfaen"/>
          <w:lang w:val="ka-GE" w:bidi="en-GB"/>
        </w:rPr>
        <w:t>გამოწვევას</w:t>
      </w:r>
      <w:r w:rsidRPr="00B2408B">
        <w:rPr>
          <w:rFonts w:ascii="Sylfaen" w:hAnsi="Sylfaen" w:cstheme="majorHAnsi"/>
          <w:lang w:val="ka-GE" w:bidi="en-GB"/>
        </w:rPr>
        <w:t xml:space="preserve"> </w:t>
      </w:r>
      <w:r w:rsidRPr="00B2408B">
        <w:rPr>
          <w:rFonts w:ascii="Sylfaen" w:hAnsi="Sylfaen" w:cs="Sylfaen"/>
          <w:lang w:val="ka-GE" w:bidi="en-GB"/>
        </w:rPr>
        <w:t>წარმოადგენს</w:t>
      </w:r>
      <w:r w:rsidRPr="00B2408B">
        <w:rPr>
          <w:rFonts w:ascii="Sylfaen" w:hAnsi="Sylfaen" w:cstheme="majorHAnsi"/>
          <w:lang w:val="ka-GE" w:bidi="en-GB"/>
        </w:rPr>
        <w:t xml:space="preserve"> </w:t>
      </w:r>
      <w:r w:rsidRPr="00B2408B">
        <w:rPr>
          <w:rFonts w:ascii="Sylfaen" w:hAnsi="Sylfaen" w:cs="Sylfaen"/>
          <w:lang w:val="ka-GE" w:bidi="en-GB"/>
        </w:rPr>
        <w:t>ადგილობრივი</w:t>
      </w:r>
      <w:r w:rsidRPr="00B2408B">
        <w:rPr>
          <w:rFonts w:ascii="Sylfaen" w:hAnsi="Sylfaen" w:cstheme="majorHAnsi"/>
          <w:lang w:val="ka-GE" w:bidi="en-GB"/>
        </w:rPr>
        <w:t xml:space="preserve"> </w:t>
      </w:r>
      <w:r w:rsidRPr="00B2408B">
        <w:rPr>
          <w:rFonts w:ascii="Sylfaen" w:hAnsi="Sylfaen" w:cs="Sylfaen"/>
          <w:lang w:val="ka-GE" w:bidi="en-GB"/>
        </w:rPr>
        <w:t>საზოგადოებრივი</w:t>
      </w:r>
      <w:r w:rsidRPr="00B2408B">
        <w:rPr>
          <w:rFonts w:ascii="Sylfaen" w:hAnsi="Sylfaen" w:cstheme="majorHAnsi"/>
          <w:lang w:val="ka-GE" w:bidi="en-GB"/>
        </w:rPr>
        <w:t xml:space="preserve"> </w:t>
      </w:r>
      <w:r w:rsidRPr="00B2408B">
        <w:rPr>
          <w:rFonts w:ascii="Sylfaen" w:hAnsi="Sylfaen" w:cs="Sylfaen"/>
          <w:lang w:val="ka-GE" w:bidi="en-GB"/>
        </w:rPr>
        <w:t>ჯანმრთელობის</w:t>
      </w:r>
      <w:r w:rsidRPr="00B2408B">
        <w:rPr>
          <w:rFonts w:ascii="Sylfaen" w:hAnsi="Sylfaen" w:cstheme="majorHAnsi"/>
          <w:lang w:val="ka-GE" w:bidi="en-GB"/>
        </w:rPr>
        <w:t xml:space="preserve"> </w:t>
      </w:r>
      <w:r w:rsidRPr="00B2408B">
        <w:rPr>
          <w:rFonts w:ascii="Sylfaen" w:hAnsi="Sylfaen" w:cs="Sylfaen"/>
          <w:lang w:val="ka-GE" w:bidi="en-GB"/>
        </w:rPr>
        <w:t>ცენტრების</w:t>
      </w:r>
      <w:r w:rsidRPr="00B2408B">
        <w:rPr>
          <w:rFonts w:ascii="Sylfaen" w:hAnsi="Sylfaen" w:cstheme="majorHAnsi"/>
          <w:lang w:val="ka-GE" w:bidi="en-GB"/>
        </w:rPr>
        <w:t xml:space="preserve"> </w:t>
      </w:r>
      <w:r w:rsidRPr="00B2408B">
        <w:rPr>
          <w:rFonts w:ascii="Sylfaen" w:hAnsi="Sylfaen" w:cs="Sylfaen"/>
          <w:lang w:val="ka-GE" w:bidi="en-GB"/>
        </w:rPr>
        <w:t>შესაძლებლობების</w:t>
      </w:r>
      <w:r w:rsidRPr="00B2408B">
        <w:rPr>
          <w:rFonts w:ascii="Sylfaen" w:hAnsi="Sylfaen" w:cstheme="majorHAnsi"/>
          <w:lang w:val="ka-GE" w:bidi="en-GB"/>
        </w:rPr>
        <w:t xml:space="preserve"> </w:t>
      </w:r>
      <w:r w:rsidRPr="00B2408B">
        <w:rPr>
          <w:rFonts w:ascii="Sylfaen" w:hAnsi="Sylfaen" w:cs="Sylfaen"/>
          <w:lang w:val="ka-GE" w:bidi="en-GB"/>
        </w:rPr>
        <w:t>განვითარების</w:t>
      </w:r>
      <w:r w:rsidRPr="00B2408B">
        <w:rPr>
          <w:rFonts w:ascii="Sylfaen" w:hAnsi="Sylfaen" w:cstheme="majorHAnsi"/>
          <w:lang w:val="ka-GE" w:bidi="en-GB"/>
        </w:rPr>
        <w:t xml:space="preserve"> </w:t>
      </w:r>
      <w:r w:rsidRPr="00B2408B">
        <w:rPr>
          <w:rFonts w:ascii="Sylfaen" w:hAnsi="Sylfaen" w:cs="Sylfaen"/>
          <w:lang w:val="ka-GE" w:bidi="en-GB"/>
        </w:rPr>
        <w:t>აუცილებლობა</w:t>
      </w:r>
      <w:r w:rsidRPr="00B2408B">
        <w:rPr>
          <w:rFonts w:ascii="Sylfaen" w:hAnsi="Sylfaen" w:cstheme="majorHAnsi"/>
          <w:b/>
          <w:bCs/>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EIDSS-</w:t>
      </w:r>
      <w:r w:rsidRPr="00B2408B">
        <w:rPr>
          <w:rFonts w:ascii="Sylfaen" w:hAnsi="Sylfaen" w:cs="Sylfaen"/>
          <w:lang w:val="ka-GE" w:bidi="en-GB"/>
        </w:rPr>
        <w:t>ს</w:t>
      </w:r>
      <w:r w:rsidRPr="00B2408B">
        <w:rPr>
          <w:rFonts w:ascii="Sylfaen" w:hAnsi="Sylfaen" w:cstheme="majorHAnsi"/>
          <w:lang w:val="ka-GE" w:bidi="en-GB"/>
        </w:rPr>
        <w:t xml:space="preserve">, </w:t>
      </w:r>
      <w:r w:rsidRPr="00B2408B">
        <w:rPr>
          <w:rFonts w:ascii="Sylfaen" w:hAnsi="Sylfaen" w:cs="Sylfaen"/>
          <w:lang w:val="ka-GE" w:bidi="en-GB"/>
        </w:rPr>
        <w:t>ჯანდაცვის</w:t>
      </w:r>
      <w:r w:rsidRPr="00B2408B">
        <w:rPr>
          <w:rFonts w:ascii="Sylfaen" w:hAnsi="Sylfaen" w:cstheme="majorHAnsi"/>
          <w:lang w:val="ka-GE" w:bidi="en-GB"/>
        </w:rPr>
        <w:t xml:space="preserve"> </w:t>
      </w:r>
      <w:r w:rsidRPr="00B2408B">
        <w:rPr>
          <w:rFonts w:ascii="Sylfaen" w:hAnsi="Sylfaen" w:cs="Sylfaen"/>
          <w:lang w:val="ka-GE" w:bidi="en-GB"/>
        </w:rPr>
        <w:t>საინფორმაციო</w:t>
      </w:r>
      <w:r w:rsidRPr="00B2408B">
        <w:rPr>
          <w:rFonts w:ascii="Sylfaen" w:hAnsi="Sylfaen" w:cstheme="majorHAnsi"/>
          <w:lang w:val="ka-GE" w:bidi="en-GB"/>
        </w:rPr>
        <w:t xml:space="preserve"> </w:t>
      </w:r>
      <w:r w:rsidRPr="00B2408B">
        <w:rPr>
          <w:rFonts w:ascii="Sylfaen" w:hAnsi="Sylfaen" w:cs="Sylfaen"/>
          <w:lang w:val="ka-GE" w:bidi="en-GB"/>
        </w:rPr>
        <w:t>სისტემასა</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ლაბორატორიების</w:t>
      </w:r>
      <w:r w:rsidRPr="00B2408B">
        <w:rPr>
          <w:rFonts w:ascii="Sylfaen" w:hAnsi="Sylfaen" w:cstheme="majorHAnsi"/>
          <w:lang w:val="ka-GE" w:bidi="en-GB"/>
        </w:rPr>
        <w:t xml:space="preserve"> </w:t>
      </w:r>
      <w:r w:rsidRPr="00B2408B">
        <w:rPr>
          <w:rFonts w:ascii="Sylfaen" w:hAnsi="Sylfaen" w:cs="Sylfaen"/>
          <w:lang w:val="ka-GE" w:bidi="en-GB"/>
        </w:rPr>
        <w:t>მართვის</w:t>
      </w:r>
      <w:r w:rsidRPr="00B2408B">
        <w:rPr>
          <w:rFonts w:ascii="Sylfaen" w:hAnsi="Sylfaen" w:cstheme="majorHAnsi"/>
          <w:lang w:val="ka-GE" w:bidi="en-GB"/>
        </w:rPr>
        <w:t xml:space="preserve"> </w:t>
      </w:r>
      <w:r w:rsidRPr="00B2408B">
        <w:rPr>
          <w:rFonts w:ascii="Sylfaen" w:hAnsi="Sylfaen" w:cs="Sylfaen"/>
          <w:lang w:val="ka-GE" w:bidi="en-GB"/>
        </w:rPr>
        <w:t>საინფორმაციო</w:t>
      </w:r>
      <w:r w:rsidRPr="00B2408B">
        <w:rPr>
          <w:rFonts w:ascii="Sylfaen" w:hAnsi="Sylfaen" w:cstheme="majorHAnsi"/>
          <w:lang w:val="ka-GE" w:bidi="en-GB"/>
        </w:rPr>
        <w:t xml:space="preserve"> </w:t>
      </w:r>
      <w:r w:rsidRPr="00B2408B">
        <w:rPr>
          <w:rFonts w:ascii="Sylfaen" w:hAnsi="Sylfaen" w:cs="Sylfaen"/>
          <w:lang w:val="ka-GE" w:bidi="en-GB"/>
        </w:rPr>
        <w:t>სისტემას</w:t>
      </w:r>
      <w:r w:rsidRPr="00B2408B">
        <w:rPr>
          <w:rFonts w:ascii="Sylfaen" w:hAnsi="Sylfaen" w:cstheme="majorHAnsi"/>
          <w:lang w:val="ka-GE" w:bidi="en-GB"/>
        </w:rPr>
        <w:t xml:space="preserve"> </w:t>
      </w:r>
      <w:r w:rsidRPr="00B2408B">
        <w:rPr>
          <w:rFonts w:ascii="Sylfaen" w:hAnsi="Sylfaen" w:cs="Sylfaen"/>
          <w:lang w:val="ka-GE" w:bidi="en-GB"/>
        </w:rPr>
        <w:t>შორის</w:t>
      </w:r>
      <w:r w:rsidRPr="00B2408B">
        <w:rPr>
          <w:rFonts w:ascii="Sylfaen" w:hAnsi="Sylfaen" w:cstheme="majorHAnsi"/>
          <w:lang w:val="ka-GE" w:bidi="en-GB"/>
        </w:rPr>
        <w:t xml:space="preserve"> </w:t>
      </w:r>
      <w:r w:rsidRPr="00B2408B">
        <w:rPr>
          <w:rFonts w:ascii="Sylfaen" w:hAnsi="Sylfaen" w:cs="Sylfaen"/>
          <w:lang w:val="ka-GE" w:bidi="en-GB"/>
        </w:rPr>
        <w:t>კავშირებისა</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ინტეროპერაბელურობის</w:t>
      </w:r>
      <w:r w:rsidRPr="00B2408B">
        <w:rPr>
          <w:rFonts w:ascii="Sylfaen" w:hAnsi="Sylfaen" w:cstheme="majorHAnsi"/>
          <w:lang w:val="ka-GE" w:bidi="en-GB"/>
        </w:rPr>
        <w:t xml:space="preserve"> </w:t>
      </w:r>
      <w:r w:rsidRPr="00B2408B">
        <w:rPr>
          <w:rFonts w:ascii="Sylfaen" w:hAnsi="Sylfaen" w:cs="Sylfaen"/>
          <w:lang w:val="ka-GE" w:bidi="en-GB"/>
        </w:rPr>
        <w:t>გაუმჯობესების</w:t>
      </w:r>
      <w:r w:rsidRPr="00B2408B">
        <w:rPr>
          <w:rFonts w:ascii="Sylfaen" w:hAnsi="Sylfaen" w:cstheme="majorHAnsi"/>
          <w:lang w:val="ka-GE" w:bidi="en-GB"/>
        </w:rPr>
        <w:t xml:space="preserve">, </w:t>
      </w:r>
      <w:r w:rsidRPr="00B2408B">
        <w:rPr>
          <w:rFonts w:ascii="Sylfaen" w:hAnsi="Sylfaen" w:cs="Sylfaen"/>
          <w:lang w:val="ka-GE" w:bidi="en-GB"/>
        </w:rPr>
        <w:t>რუტინული</w:t>
      </w:r>
      <w:r w:rsidRPr="00B2408B">
        <w:rPr>
          <w:rFonts w:ascii="Sylfaen" w:hAnsi="Sylfaen" w:cstheme="majorHAnsi"/>
          <w:lang w:val="ka-GE" w:bidi="en-GB"/>
        </w:rPr>
        <w:t xml:space="preserve"> </w:t>
      </w:r>
      <w:r w:rsidRPr="00B2408B">
        <w:rPr>
          <w:rFonts w:ascii="Sylfaen" w:hAnsi="Sylfaen" w:cs="Sylfaen"/>
          <w:lang w:val="ka-GE" w:bidi="en-GB"/>
        </w:rPr>
        <w:t>იმუნ</w:t>
      </w:r>
      <w:r w:rsidR="00142DE7" w:rsidRPr="00B2408B">
        <w:rPr>
          <w:rFonts w:ascii="Sylfaen" w:hAnsi="Sylfaen" w:cs="Sylfaen"/>
          <w:lang w:val="ka-GE" w:bidi="en-GB"/>
        </w:rPr>
        <w:t>იზ</w:t>
      </w:r>
      <w:r w:rsidRPr="00B2408B">
        <w:rPr>
          <w:rFonts w:ascii="Sylfaen" w:hAnsi="Sylfaen" w:cs="Sylfaen"/>
          <w:lang w:val="ka-GE" w:bidi="en-GB"/>
        </w:rPr>
        <w:t>აციით</w:t>
      </w:r>
      <w:r w:rsidRPr="00B2408B">
        <w:rPr>
          <w:rFonts w:ascii="Sylfaen" w:hAnsi="Sylfaen" w:cstheme="majorHAnsi"/>
          <w:lang w:val="ka-GE" w:bidi="en-GB"/>
        </w:rPr>
        <w:t xml:space="preserve"> </w:t>
      </w:r>
      <w:r w:rsidRPr="00B2408B">
        <w:rPr>
          <w:rFonts w:ascii="Sylfaen" w:hAnsi="Sylfaen" w:cs="Sylfaen"/>
          <w:lang w:val="ka-GE" w:bidi="en-GB"/>
        </w:rPr>
        <w:t>მოცვის</w:t>
      </w:r>
      <w:r w:rsidRPr="00B2408B">
        <w:rPr>
          <w:rFonts w:ascii="Sylfaen" w:hAnsi="Sylfaen" w:cstheme="majorHAnsi"/>
          <w:lang w:val="ka-GE" w:bidi="en-GB"/>
        </w:rPr>
        <w:t xml:space="preserve">, </w:t>
      </w:r>
      <w:r w:rsidRPr="00B2408B">
        <w:rPr>
          <w:rFonts w:ascii="Sylfaen" w:hAnsi="Sylfaen" w:cs="Sylfaen"/>
          <w:lang w:val="ka-GE" w:bidi="en-GB"/>
        </w:rPr>
        <w:t>ადამიანური</w:t>
      </w:r>
      <w:r w:rsidRPr="00B2408B">
        <w:rPr>
          <w:rFonts w:ascii="Sylfaen" w:hAnsi="Sylfaen" w:cstheme="majorHAnsi"/>
          <w:lang w:val="ka-GE" w:bidi="en-GB"/>
        </w:rPr>
        <w:t xml:space="preserve"> </w:t>
      </w:r>
      <w:r w:rsidRPr="00B2408B">
        <w:rPr>
          <w:rFonts w:ascii="Sylfaen" w:hAnsi="Sylfaen" w:cs="Sylfaen"/>
          <w:lang w:val="ka-GE" w:bidi="en-GB"/>
        </w:rPr>
        <w:t>რესურსების</w:t>
      </w:r>
      <w:r w:rsidRPr="00B2408B">
        <w:rPr>
          <w:rFonts w:ascii="Sylfaen" w:hAnsi="Sylfaen" w:cstheme="majorHAnsi"/>
          <w:lang w:val="ka-GE" w:bidi="en-GB"/>
        </w:rPr>
        <w:t xml:space="preserve"> </w:t>
      </w:r>
      <w:r w:rsidRPr="00B2408B">
        <w:rPr>
          <w:rFonts w:ascii="Sylfaen" w:hAnsi="Sylfaen" w:cs="Sylfaen"/>
          <w:lang w:val="ka-GE" w:bidi="en-GB"/>
        </w:rPr>
        <w:t>მოზიდვის</w:t>
      </w:r>
      <w:r w:rsidR="00196DBD">
        <w:rPr>
          <w:rFonts w:ascii="Sylfaen" w:hAnsi="Sylfaen" w:cs="Sylfaen"/>
          <w:lang w:val="ka-GE" w:bidi="en-GB"/>
        </w:rPr>
        <w:t>ა</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უწყვეტი</w:t>
      </w:r>
      <w:r w:rsidRPr="00B2408B">
        <w:rPr>
          <w:rFonts w:ascii="Sylfaen" w:hAnsi="Sylfaen" w:cstheme="majorHAnsi"/>
          <w:lang w:val="ka-GE" w:bidi="en-GB"/>
        </w:rPr>
        <w:t xml:space="preserve"> </w:t>
      </w:r>
      <w:r w:rsidRPr="00B2408B">
        <w:rPr>
          <w:rFonts w:ascii="Sylfaen" w:hAnsi="Sylfaen" w:cs="Sylfaen"/>
          <w:lang w:val="ka-GE" w:bidi="en-GB"/>
        </w:rPr>
        <w:t>განვითარების</w:t>
      </w:r>
      <w:r w:rsidRPr="00B2408B">
        <w:rPr>
          <w:rFonts w:ascii="Sylfaen" w:hAnsi="Sylfaen" w:cstheme="majorHAnsi"/>
          <w:lang w:val="ka-GE" w:bidi="en-GB"/>
        </w:rPr>
        <w:t xml:space="preserve"> </w:t>
      </w:r>
      <w:r w:rsidRPr="00B2408B">
        <w:rPr>
          <w:rFonts w:ascii="Sylfaen" w:hAnsi="Sylfaen" w:cs="Sylfaen"/>
          <w:lang w:val="ka-GE" w:bidi="en-GB"/>
        </w:rPr>
        <w:t>საჭიროება</w:t>
      </w:r>
      <w:r w:rsidR="00656090" w:rsidRPr="00B2408B">
        <w:rPr>
          <w:rFonts w:ascii="Sylfaen" w:hAnsi="Sylfaen" w:cstheme="majorHAnsi"/>
          <w:lang w:val="ka-GE" w:bidi="en-GB"/>
        </w:rPr>
        <w:t>.</w:t>
      </w:r>
      <w:r w:rsidR="00196DBD">
        <w:rPr>
          <w:rFonts w:ascii="Sylfaen" w:hAnsi="Sylfaen" w:cstheme="majorHAnsi"/>
          <w:lang w:val="ka-GE" w:bidi="en-GB"/>
        </w:rPr>
        <w:t xml:space="preserve"> </w:t>
      </w:r>
    </w:p>
    <w:p w14:paraId="70D1B64A" w14:textId="58C36869" w:rsidR="00E36A8F" w:rsidRPr="00B2408B" w:rsidRDefault="00E36A8F" w:rsidP="00B2408B">
      <w:pPr>
        <w:pStyle w:val="BodyText"/>
        <w:tabs>
          <w:tab w:val="left" w:pos="1468"/>
        </w:tabs>
        <w:rPr>
          <w:rFonts w:ascii="Sylfaen" w:hAnsi="Sylfaen" w:cstheme="majorHAnsi"/>
          <w:lang w:val="ka-GE" w:bidi="en-GB"/>
        </w:rPr>
      </w:pPr>
      <w:r w:rsidRPr="00B2408B">
        <w:rPr>
          <w:rFonts w:ascii="Sylfaen" w:hAnsi="Sylfaen" w:cs="Sylfaen"/>
          <w:lang w:val="ka-GE" w:bidi="en-GB"/>
        </w:rPr>
        <w:t>მიუხედავად</w:t>
      </w:r>
      <w:r w:rsidRPr="00B2408B">
        <w:rPr>
          <w:rFonts w:ascii="Sylfaen" w:hAnsi="Sylfaen" w:cstheme="majorHAnsi"/>
          <w:lang w:val="ka-GE" w:bidi="en-GB"/>
        </w:rPr>
        <w:t xml:space="preserve"> </w:t>
      </w:r>
      <w:r w:rsidRPr="00B2408B">
        <w:rPr>
          <w:rFonts w:ascii="Sylfaen" w:hAnsi="Sylfaen" w:cs="Sylfaen"/>
          <w:lang w:val="ka-GE" w:bidi="en-GB"/>
        </w:rPr>
        <w:t>არსებული</w:t>
      </w:r>
      <w:r w:rsidRPr="00B2408B">
        <w:rPr>
          <w:rFonts w:ascii="Sylfaen" w:hAnsi="Sylfaen" w:cstheme="majorHAnsi"/>
          <w:lang w:val="ka-GE" w:bidi="en-GB"/>
        </w:rPr>
        <w:t xml:space="preserve"> </w:t>
      </w:r>
      <w:r w:rsidRPr="00B2408B">
        <w:rPr>
          <w:rFonts w:ascii="Sylfaen" w:hAnsi="Sylfaen" w:cs="Sylfaen"/>
          <w:lang w:val="ka-GE" w:bidi="en-GB"/>
        </w:rPr>
        <w:t>საზოგადოებრივი</w:t>
      </w:r>
      <w:r w:rsidRPr="00B2408B">
        <w:rPr>
          <w:rFonts w:ascii="Sylfaen" w:hAnsi="Sylfaen" w:cstheme="majorHAnsi"/>
          <w:lang w:val="ka-GE" w:bidi="en-GB"/>
        </w:rPr>
        <w:t xml:space="preserve"> </w:t>
      </w:r>
      <w:r w:rsidRPr="00B2408B">
        <w:rPr>
          <w:rFonts w:ascii="Sylfaen" w:hAnsi="Sylfaen" w:cs="Sylfaen"/>
          <w:lang w:val="ka-GE" w:bidi="en-GB"/>
        </w:rPr>
        <w:t>ჯანდაცვის</w:t>
      </w:r>
      <w:r w:rsidR="00F33CC3" w:rsidRPr="00B2408B">
        <w:rPr>
          <w:rFonts w:ascii="Sylfaen" w:hAnsi="Sylfaen" w:cs="Sylfaen"/>
          <w:lang w:val="ka-GE" w:bidi="en-GB"/>
        </w:rPr>
        <w:t>ა</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ლაბორატორიის</w:t>
      </w:r>
      <w:r w:rsidRPr="00B2408B">
        <w:rPr>
          <w:rFonts w:ascii="Sylfaen" w:hAnsi="Sylfaen" w:cstheme="majorHAnsi"/>
          <w:lang w:val="ka-GE" w:bidi="en-GB"/>
        </w:rPr>
        <w:t xml:space="preserve"> </w:t>
      </w:r>
      <w:r w:rsidRPr="00B2408B">
        <w:rPr>
          <w:rFonts w:ascii="Sylfaen" w:hAnsi="Sylfaen" w:cs="Sylfaen"/>
          <w:lang w:val="ka-GE" w:bidi="en-GB"/>
        </w:rPr>
        <w:t>კარგად</w:t>
      </w:r>
      <w:r w:rsidRPr="00B2408B">
        <w:rPr>
          <w:rFonts w:ascii="Sylfaen" w:hAnsi="Sylfaen" w:cstheme="majorHAnsi"/>
          <w:lang w:val="ka-GE" w:bidi="en-GB"/>
        </w:rPr>
        <w:t xml:space="preserve"> </w:t>
      </w:r>
      <w:r w:rsidRPr="00B2408B">
        <w:rPr>
          <w:rFonts w:ascii="Sylfaen" w:hAnsi="Sylfaen" w:cs="Sylfaen"/>
          <w:lang w:val="ka-GE" w:bidi="en-GB"/>
        </w:rPr>
        <w:t>განვითარებული</w:t>
      </w:r>
      <w:r w:rsidRPr="00B2408B">
        <w:rPr>
          <w:rFonts w:ascii="Sylfaen" w:hAnsi="Sylfaen" w:cstheme="majorHAnsi"/>
          <w:lang w:val="ka-GE" w:bidi="en-GB"/>
        </w:rPr>
        <w:t xml:space="preserve"> </w:t>
      </w:r>
      <w:r w:rsidRPr="00B2408B">
        <w:rPr>
          <w:rFonts w:ascii="Sylfaen" w:hAnsi="Sylfaen" w:cs="Sylfaen"/>
          <w:lang w:val="ka-GE" w:bidi="en-GB"/>
        </w:rPr>
        <w:t>სისტემისა</w:t>
      </w:r>
      <w:r w:rsidRPr="00B2408B">
        <w:rPr>
          <w:rFonts w:ascii="Sylfaen" w:hAnsi="Sylfaen" w:cstheme="majorHAnsi"/>
          <w:lang w:val="ka-GE" w:bidi="en-GB"/>
        </w:rPr>
        <w:t xml:space="preserve">, </w:t>
      </w:r>
      <w:r w:rsidRPr="00B2408B">
        <w:rPr>
          <w:rFonts w:ascii="Sylfaen" w:hAnsi="Sylfaen" w:cs="Sylfaen"/>
          <w:b/>
          <w:bCs/>
          <w:lang w:val="ka-GE" w:bidi="en-GB"/>
        </w:rPr>
        <w:t>საგანგებო</w:t>
      </w:r>
      <w:r w:rsidRPr="00B2408B">
        <w:rPr>
          <w:rFonts w:ascii="Sylfaen" w:hAnsi="Sylfaen" w:cstheme="majorHAnsi"/>
          <w:b/>
          <w:bCs/>
          <w:lang w:val="ka-GE" w:bidi="en-GB"/>
        </w:rPr>
        <w:t xml:space="preserve"> </w:t>
      </w:r>
      <w:r w:rsidRPr="00B2408B">
        <w:rPr>
          <w:rFonts w:ascii="Sylfaen" w:hAnsi="Sylfaen" w:cs="Sylfaen"/>
          <w:b/>
          <w:bCs/>
          <w:lang w:val="ka-GE" w:bidi="en-GB"/>
        </w:rPr>
        <w:t>მდგომარეობებზე</w:t>
      </w:r>
      <w:r w:rsidRPr="00B2408B">
        <w:rPr>
          <w:rFonts w:ascii="Sylfaen" w:hAnsi="Sylfaen" w:cstheme="majorHAnsi"/>
          <w:b/>
          <w:bCs/>
          <w:lang w:val="ka-GE" w:bidi="en-GB"/>
        </w:rPr>
        <w:t xml:space="preserve"> </w:t>
      </w:r>
      <w:r w:rsidR="00CA5137">
        <w:rPr>
          <w:rFonts w:ascii="Sylfaen" w:hAnsi="Sylfaen" w:cs="Sylfaen"/>
          <w:b/>
          <w:bCs/>
          <w:lang w:val="ka-GE" w:bidi="en-GB"/>
        </w:rPr>
        <w:t>ეფექტიან</w:t>
      </w:r>
      <w:r w:rsidRPr="00B2408B">
        <w:rPr>
          <w:rFonts w:ascii="Sylfaen" w:hAnsi="Sylfaen" w:cs="Sylfaen"/>
          <w:b/>
          <w:bCs/>
          <w:lang w:val="ka-GE" w:bidi="en-GB"/>
        </w:rPr>
        <w:t>ი</w:t>
      </w:r>
      <w:r w:rsidRPr="00B2408B">
        <w:rPr>
          <w:rFonts w:ascii="Sylfaen" w:hAnsi="Sylfaen" w:cstheme="majorHAnsi"/>
          <w:b/>
          <w:bCs/>
          <w:lang w:val="ka-GE" w:bidi="en-GB"/>
        </w:rPr>
        <w:t xml:space="preserve"> </w:t>
      </w:r>
      <w:r w:rsidRPr="00B2408B">
        <w:rPr>
          <w:rFonts w:ascii="Sylfaen" w:hAnsi="Sylfaen" w:cs="Sylfaen"/>
          <w:b/>
          <w:bCs/>
          <w:lang w:val="ka-GE" w:bidi="en-GB"/>
        </w:rPr>
        <w:t>რეაგირებისთვის</w:t>
      </w:r>
      <w:r w:rsidRPr="00B2408B">
        <w:rPr>
          <w:rFonts w:ascii="Sylfaen" w:hAnsi="Sylfaen" w:cstheme="majorHAnsi"/>
          <w:lang w:val="ka-GE" w:bidi="en-GB"/>
        </w:rPr>
        <w:t xml:space="preserve"> </w:t>
      </w:r>
      <w:r w:rsidRPr="00B2408B">
        <w:rPr>
          <w:rFonts w:ascii="Sylfaen" w:hAnsi="Sylfaen" w:cs="Sylfaen"/>
          <w:lang w:val="ka-GE" w:bidi="en-GB"/>
        </w:rPr>
        <w:t>კვლავ</w:t>
      </w:r>
      <w:r w:rsidRPr="00B2408B">
        <w:rPr>
          <w:rFonts w:ascii="Sylfaen" w:hAnsi="Sylfaen" w:cstheme="majorHAnsi"/>
          <w:lang w:val="ka-GE" w:bidi="en-GB"/>
        </w:rPr>
        <w:t xml:space="preserve"> </w:t>
      </w:r>
      <w:r w:rsidRPr="00B2408B">
        <w:rPr>
          <w:rFonts w:ascii="Sylfaen" w:hAnsi="Sylfaen" w:cs="Sylfaen"/>
          <w:lang w:val="ka-GE" w:bidi="en-GB"/>
        </w:rPr>
        <w:t>გაუმჯობესებას</w:t>
      </w:r>
      <w:r w:rsidRPr="00B2408B">
        <w:rPr>
          <w:rFonts w:ascii="Sylfaen" w:hAnsi="Sylfaen" w:cstheme="majorHAnsi"/>
          <w:lang w:val="ka-GE" w:bidi="en-GB"/>
        </w:rPr>
        <w:t xml:space="preserve"> </w:t>
      </w:r>
      <w:r w:rsidRPr="00B2408B">
        <w:rPr>
          <w:rFonts w:ascii="Sylfaen" w:hAnsi="Sylfaen" w:cs="Sylfaen"/>
          <w:lang w:val="ka-GE" w:bidi="en-GB"/>
        </w:rPr>
        <w:t>საჭიროებს</w:t>
      </w:r>
      <w:r w:rsidRPr="00B2408B">
        <w:rPr>
          <w:rFonts w:ascii="Sylfaen" w:hAnsi="Sylfaen" w:cstheme="majorHAnsi"/>
          <w:lang w:val="ka-GE" w:bidi="en-GB"/>
        </w:rPr>
        <w:t xml:space="preserve"> </w:t>
      </w:r>
      <w:r w:rsidRPr="00B2408B">
        <w:rPr>
          <w:rFonts w:ascii="Sylfaen" w:hAnsi="Sylfaen" w:cs="Sylfaen"/>
          <w:lang w:val="ka-GE" w:bidi="en-GB"/>
        </w:rPr>
        <w:t>მარეგულირებ</w:t>
      </w:r>
      <w:r w:rsidR="00FC1642" w:rsidRPr="00B2408B">
        <w:rPr>
          <w:rFonts w:ascii="Sylfaen" w:hAnsi="Sylfaen" w:cs="Sylfaen"/>
          <w:lang w:val="ka-GE" w:bidi="en-GB"/>
        </w:rPr>
        <w:t>ე</w:t>
      </w:r>
      <w:r w:rsidRPr="00B2408B">
        <w:rPr>
          <w:rFonts w:ascii="Sylfaen" w:hAnsi="Sylfaen" w:cs="Sylfaen"/>
          <w:lang w:val="ka-GE" w:bidi="en-GB"/>
        </w:rPr>
        <w:t>ლი</w:t>
      </w:r>
      <w:r w:rsidRPr="00B2408B">
        <w:rPr>
          <w:rFonts w:ascii="Sylfaen" w:hAnsi="Sylfaen" w:cstheme="majorHAnsi"/>
          <w:lang w:val="ka-GE" w:bidi="en-GB"/>
        </w:rPr>
        <w:t xml:space="preserve"> </w:t>
      </w:r>
      <w:r w:rsidRPr="00B2408B">
        <w:rPr>
          <w:rFonts w:ascii="Sylfaen" w:hAnsi="Sylfaen" w:cs="Sylfaen"/>
          <w:lang w:val="ka-GE" w:bidi="en-GB"/>
        </w:rPr>
        <w:t>გარემო</w:t>
      </w:r>
      <w:r w:rsidRPr="00B2408B">
        <w:rPr>
          <w:rFonts w:ascii="Sylfaen" w:hAnsi="Sylfaen" w:cstheme="majorHAnsi"/>
          <w:lang w:val="ka-GE" w:bidi="en-GB"/>
        </w:rPr>
        <w:t xml:space="preserve"> </w:t>
      </w:r>
      <w:r w:rsidRPr="00B2408B">
        <w:rPr>
          <w:rFonts w:ascii="Sylfaen" w:hAnsi="Sylfaen" w:cs="Sylfaen"/>
          <w:lang w:val="ka-GE" w:bidi="en-GB"/>
        </w:rPr>
        <w:t>ლაბორატორიების</w:t>
      </w:r>
      <w:r w:rsidRPr="00B2408B">
        <w:rPr>
          <w:rFonts w:ascii="Sylfaen" w:hAnsi="Sylfaen" w:cstheme="majorHAnsi"/>
          <w:lang w:val="ka-GE" w:bidi="en-GB"/>
        </w:rPr>
        <w:t xml:space="preserve"> </w:t>
      </w:r>
      <w:r w:rsidRPr="00B2408B">
        <w:rPr>
          <w:rFonts w:ascii="Sylfaen" w:hAnsi="Sylfaen" w:cs="Sylfaen"/>
          <w:lang w:val="ka-GE" w:bidi="en-GB"/>
        </w:rPr>
        <w:t>ხარისხის</w:t>
      </w:r>
      <w:r w:rsidRPr="00B2408B">
        <w:rPr>
          <w:rFonts w:ascii="Sylfaen" w:hAnsi="Sylfaen" w:cstheme="majorHAnsi"/>
          <w:lang w:val="ka-GE" w:bidi="en-GB"/>
        </w:rPr>
        <w:t xml:space="preserve"> </w:t>
      </w:r>
      <w:r w:rsidRPr="00B2408B">
        <w:rPr>
          <w:rFonts w:ascii="Sylfaen" w:hAnsi="Sylfaen" w:cs="Sylfaen"/>
          <w:lang w:val="ka-GE" w:bidi="en-GB"/>
        </w:rPr>
        <w:t>უკეთესი</w:t>
      </w:r>
      <w:r w:rsidRPr="00B2408B">
        <w:rPr>
          <w:rFonts w:ascii="Sylfaen" w:hAnsi="Sylfaen" w:cstheme="majorHAnsi"/>
          <w:lang w:val="ka-GE" w:bidi="en-GB"/>
        </w:rPr>
        <w:t xml:space="preserve"> </w:t>
      </w:r>
      <w:r w:rsidRPr="00B2408B">
        <w:rPr>
          <w:rFonts w:ascii="Sylfaen" w:hAnsi="Sylfaen" w:cs="Sylfaen"/>
          <w:lang w:val="ka-GE" w:bidi="en-GB"/>
        </w:rPr>
        <w:t>კონტროლისა</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00FC1642" w:rsidRPr="00B2408B">
        <w:rPr>
          <w:rFonts w:ascii="Sylfaen" w:hAnsi="Sylfaen" w:cs="Sylfaen"/>
          <w:lang w:val="ka-GE" w:bidi="en-GB"/>
        </w:rPr>
        <w:t>რეგიონული</w:t>
      </w:r>
      <w:r w:rsidRPr="00B2408B">
        <w:rPr>
          <w:rFonts w:ascii="Sylfaen" w:hAnsi="Sylfaen" w:cstheme="majorHAnsi"/>
          <w:lang w:val="ka-GE" w:bidi="en-GB"/>
        </w:rPr>
        <w:t xml:space="preserve"> </w:t>
      </w:r>
      <w:r w:rsidRPr="00B2408B">
        <w:rPr>
          <w:rFonts w:ascii="Sylfaen" w:hAnsi="Sylfaen" w:cs="Sylfaen"/>
          <w:lang w:val="ka-GE" w:bidi="en-GB"/>
        </w:rPr>
        <w:t>ლაბორატორიების</w:t>
      </w:r>
      <w:r w:rsidRPr="00B2408B">
        <w:rPr>
          <w:rFonts w:ascii="Sylfaen" w:hAnsi="Sylfaen" w:cstheme="majorHAnsi"/>
          <w:lang w:val="ka-GE" w:bidi="en-GB"/>
        </w:rPr>
        <w:t xml:space="preserve"> </w:t>
      </w:r>
      <w:r w:rsidRPr="00B2408B">
        <w:rPr>
          <w:rFonts w:ascii="Sylfaen" w:hAnsi="Sylfaen" w:cs="Sylfaen"/>
          <w:lang w:val="ka-GE" w:bidi="en-GB"/>
        </w:rPr>
        <w:t>შესაძლებლობების</w:t>
      </w:r>
      <w:r w:rsidRPr="00B2408B">
        <w:rPr>
          <w:rFonts w:ascii="Sylfaen" w:hAnsi="Sylfaen" w:cstheme="majorHAnsi"/>
          <w:lang w:val="ka-GE" w:bidi="en-GB"/>
        </w:rPr>
        <w:t xml:space="preserve"> </w:t>
      </w:r>
      <w:r w:rsidRPr="00B2408B">
        <w:rPr>
          <w:rFonts w:ascii="Sylfaen" w:hAnsi="Sylfaen" w:cs="Sylfaen"/>
          <w:lang w:val="ka-GE" w:bidi="en-GB"/>
        </w:rPr>
        <w:t>გაძლიერების</w:t>
      </w:r>
      <w:r w:rsidRPr="00B2408B">
        <w:rPr>
          <w:rFonts w:ascii="Sylfaen" w:hAnsi="Sylfaen" w:cstheme="majorHAnsi"/>
          <w:lang w:val="ka-GE" w:bidi="en-GB"/>
        </w:rPr>
        <w:t xml:space="preserve"> </w:t>
      </w:r>
      <w:r w:rsidRPr="00B2408B">
        <w:rPr>
          <w:rFonts w:ascii="Sylfaen" w:hAnsi="Sylfaen" w:cs="Sylfaen"/>
          <w:lang w:val="ka-GE" w:bidi="en-GB"/>
        </w:rPr>
        <w:t>კუთხით</w:t>
      </w:r>
      <w:r w:rsidRPr="00B2408B">
        <w:rPr>
          <w:rFonts w:ascii="Sylfaen" w:hAnsi="Sylfaen" w:cstheme="majorHAnsi"/>
          <w:lang w:val="ka-GE" w:bidi="en-GB"/>
        </w:rPr>
        <w:t>.</w:t>
      </w:r>
    </w:p>
    <w:p w14:paraId="6460BB9C" w14:textId="715A65DA" w:rsidR="00C15B81" w:rsidRPr="00B2408B" w:rsidRDefault="00D309A0" w:rsidP="00B2408B">
      <w:pPr>
        <w:pStyle w:val="BodyText"/>
        <w:rPr>
          <w:rFonts w:ascii="Sylfaen" w:hAnsi="Sylfaen" w:cstheme="majorHAnsi"/>
          <w:lang w:val="ka-GE"/>
        </w:rPr>
      </w:pPr>
      <w:r w:rsidRPr="00B2408B">
        <w:rPr>
          <w:rFonts w:ascii="Sylfaen" w:hAnsi="Sylfaen" w:cs="Sylfaen"/>
          <w:lang w:val="ka-GE"/>
        </w:rPr>
        <w:t xml:space="preserve">აღსანიშნავია, რომ </w:t>
      </w:r>
      <w:r w:rsidR="00C15B81" w:rsidRPr="00B2408B">
        <w:rPr>
          <w:rFonts w:ascii="Sylfaen" w:hAnsi="Sylfaen" w:cs="Sylfaen"/>
          <w:lang w:val="ka-GE"/>
        </w:rPr>
        <w:t>მიუხედავად</w:t>
      </w:r>
      <w:r w:rsidR="007C1E1D" w:rsidRPr="00B2408B">
        <w:rPr>
          <w:rFonts w:ascii="Sylfaen" w:hAnsi="Sylfaen" w:cs="Sylfaen"/>
          <w:lang w:val="ka-GE"/>
        </w:rPr>
        <w:t xml:space="preserve"> არაერთი განხორციელებული ღონისძიებისა</w:t>
      </w:r>
      <w:r w:rsidR="00CA5137">
        <w:rPr>
          <w:rFonts w:ascii="Sylfaen" w:hAnsi="Sylfaen" w:cs="Sylfaen"/>
          <w:lang w:val="ka-GE"/>
        </w:rPr>
        <w:t>,</w:t>
      </w:r>
      <w:r w:rsidR="00C15B81" w:rsidRPr="00B2408B">
        <w:rPr>
          <w:rFonts w:ascii="Sylfaen" w:hAnsi="Sylfaen" w:cstheme="majorHAnsi"/>
          <w:lang w:val="ka-GE"/>
        </w:rPr>
        <w:t xml:space="preserve"> </w:t>
      </w:r>
      <w:r w:rsidR="00C15B81" w:rsidRPr="00B2408B">
        <w:rPr>
          <w:rFonts w:ascii="Sylfaen" w:hAnsi="Sylfaen" w:cs="Sylfaen"/>
          <w:lang w:val="ka-GE"/>
        </w:rPr>
        <w:t>სასწრაფო</w:t>
      </w:r>
      <w:r w:rsidR="00C15B81" w:rsidRPr="00B2408B">
        <w:rPr>
          <w:rFonts w:ascii="Sylfaen" w:hAnsi="Sylfaen" w:cstheme="majorHAnsi"/>
          <w:lang w:val="ka-GE"/>
        </w:rPr>
        <w:t xml:space="preserve"> </w:t>
      </w:r>
      <w:r w:rsidR="00C15B81" w:rsidRPr="00B2408B">
        <w:rPr>
          <w:rFonts w:ascii="Sylfaen" w:hAnsi="Sylfaen" w:cs="Sylfaen"/>
          <w:lang w:val="ka-GE"/>
        </w:rPr>
        <w:t>სამედიცინო</w:t>
      </w:r>
      <w:r w:rsidR="00C15B81" w:rsidRPr="00B2408B">
        <w:rPr>
          <w:rFonts w:ascii="Sylfaen" w:hAnsi="Sylfaen" w:cstheme="majorHAnsi"/>
          <w:lang w:val="ka-GE"/>
        </w:rPr>
        <w:t xml:space="preserve"> </w:t>
      </w:r>
      <w:r w:rsidR="00C15B81" w:rsidRPr="00B2408B">
        <w:rPr>
          <w:rFonts w:ascii="Sylfaen" w:hAnsi="Sylfaen" w:cs="Sylfaen"/>
          <w:lang w:val="ka-GE"/>
        </w:rPr>
        <w:t>დახმარების</w:t>
      </w:r>
      <w:r w:rsidR="00C15B81" w:rsidRPr="00B2408B">
        <w:rPr>
          <w:rFonts w:ascii="Sylfaen" w:hAnsi="Sylfaen" w:cstheme="majorHAnsi"/>
          <w:lang w:val="ka-GE"/>
        </w:rPr>
        <w:t xml:space="preserve"> </w:t>
      </w:r>
      <w:r w:rsidR="00C15B81" w:rsidRPr="00B2408B">
        <w:rPr>
          <w:rFonts w:ascii="Sylfaen" w:hAnsi="Sylfaen" w:cs="Sylfaen"/>
          <w:lang w:val="ka-GE"/>
        </w:rPr>
        <w:t>რეაგირების</w:t>
      </w:r>
      <w:r w:rsidR="00C15B81" w:rsidRPr="00B2408B">
        <w:rPr>
          <w:rFonts w:ascii="Sylfaen" w:hAnsi="Sylfaen" w:cstheme="majorHAnsi"/>
          <w:lang w:val="ka-GE"/>
        </w:rPr>
        <w:t xml:space="preserve"> </w:t>
      </w:r>
      <w:r w:rsidR="00C15B81" w:rsidRPr="00B2408B">
        <w:rPr>
          <w:rFonts w:ascii="Sylfaen" w:hAnsi="Sylfaen" w:cs="Sylfaen"/>
          <w:lang w:val="ka-GE"/>
        </w:rPr>
        <w:t>საშუალო</w:t>
      </w:r>
      <w:r w:rsidR="00C15B81" w:rsidRPr="00B2408B">
        <w:rPr>
          <w:rFonts w:ascii="Sylfaen" w:hAnsi="Sylfaen" w:cstheme="majorHAnsi"/>
          <w:lang w:val="ka-GE"/>
        </w:rPr>
        <w:t xml:space="preserve"> </w:t>
      </w:r>
      <w:r w:rsidR="00C15B81" w:rsidRPr="00B2408B">
        <w:rPr>
          <w:rFonts w:ascii="Sylfaen" w:hAnsi="Sylfaen" w:cs="Sylfaen"/>
          <w:lang w:val="ka-GE"/>
        </w:rPr>
        <w:t>დრო</w:t>
      </w:r>
      <w:r w:rsidR="00C15B81" w:rsidRPr="00B2408B">
        <w:rPr>
          <w:rFonts w:ascii="Sylfaen" w:hAnsi="Sylfaen" w:cstheme="majorHAnsi"/>
          <w:lang w:val="ka-GE"/>
        </w:rPr>
        <w:t xml:space="preserve"> 30-40 </w:t>
      </w:r>
      <w:r w:rsidR="00C15B81" w:rsidRPr="00B2408B">
        <w:rPr>
          <w:rFonts w:ascii="Sylfaen" w:hAnsi="Sylfaen" w:cs="Sylfaen"/>
          <w:lang w:val="ka-GE"/>
        </w:rPr>
        <w:t>წუთს</w:t>
      </w:r>
      <w:r w:rsidR="00C15B81" w:rsidRPr="00B2408B">
        <w:rPr>
          <w:rFonts w:ascii="Sylfaen" w:hAnsi="Sylfaen" w:cstheme="majorHAnsi"/>
          <w:lang w:val="ka-GE"/>
        </w:rPr>
        <w:t xml:space="preserve"> </w:t>
      </w:r>
      <w:r w:rsidR="00C15B81" w:rsidRPr="00B2408B">
        <w:rPr>
          <w:rFonts w:ascii="Sylfaen" w:hAnsi="Sylfaen" w:cs="Sylfaen"/>
          <w:lang w:val="ka-GE"/>
        </w:rPr>
        <w:t>შეადგენს</w:t>
      </w:r>
      <w:r w:rsidR="00C15B81" w:rsidRPr="00B2408B">
        <w:rPr>
          <w:rFonts w:ascii="Sylfaen" w:hAnsi="Sylfaen" w:cstheme="majorHAnsi"/>
          <w:lang w:val="ka-GE"/>
        </w:rPr>
        <w:t xml:space="preserve">, </w:t>
      </w:r>
      <w:r w:rsidR="00C15B81" w:rsidRPr="00B2408B">
        <w:rPr>
          <w:rFonts w:ascii="Sylfaen" w:hAnsi="Sylfaen" w:cs="Sylfaen"/>
          <w:lang w:val="ka-GE"/>
        </w:rPr>
        <w:t>რაც</w:t>
      </w:r>
      <w:r w:rsidR="00C15B81" w:rsidRPr="00B2408B">
        <w:rPr>
          <w:rFonts w:ascii="Sylfaen" w:hAnsi="Sylfaen" w:cstheme="majorHAnsi"/>
          <w:lang w:val="ka-GE"/>
        </w:rPr>
        <w:t xml:space="preserve"> </w:t>
      </w:r>
      <w:r w:rsidR="00C15B81" w:rsidRPr="00B2408B">
        <w:rPr>
          <w:rFonts w:ascii="Sylfaen" w:hAnsi="Sylfaen" w:cs="Sylfaen"/>
          <w:lang w:val="ka-GE"/>
        </w:rPr>
        <w:t>რეკომენდებულ</w:t>
      </w:r>
      <w:r w:rsidR="00C15B81" w:rsidRPr="00B2408B">
        <w:rPr>
          <w:rFonts w:ascii="Sylfaen" w:hAnsi="Sylfaen" w:cstheme="majorHAnsi"/>
          <w:lang w:val="ka-GE"/>
        </w:rPr>
        <w:t xml:space="preserve">  8-15 </w:t>
      </w:r>
      <w:r w:rsidR="00C15B81" w:rsidRPr="00B2408B">
        <w:rPr>
          <w:rFonts w:ascii="Sylfaen" w:hAnsi="Sylfaen" w:cs="Sylfaen"/>
          <w:lang w:val="ka-GE"/>
        </w:rPr>
        <w:t>წუთს</w:t>
      </w:r>
      <w:r w:rsidR="00C15B81" w:rsidRPr="00B2408B">
        <w:rPr>
          <w:rFonts w:ascii="Sylfaen" w:hAnsi="Sylfaen" w:cstheme="majorHAnsi"/>
          <w:lang w:val="ka-GE"/>
        </w:rPr>
        <w:t xml:space="preserve"> 4-5-</w:t>
      </w:r>
      <w:r w:rsidR="00C15B81" w:rsidRPr="00B2408B">
        <w:rPr>
          <w:rFonts w:ascii="Sylfaen" w:hAnsi="Sylfaen" w:cs="Sylfaen"/>
          <w:lang w:val="ka-GE"/>
        </w:rPr>
        <w:t>ჯერ</w:t>
      </w:r>
      <w:r w:rsidR="00C15B81" w:rsidRPr="00B2408B">
        <w:rPr>
          <w:rFonts w:ascii="Sylfaen" w:hAnsi="Sylfaen" w:cstheme="majorHAnsi"/>
          <w:lang w:val="ka-GE"/>
        </w:rPr>
        <w:t xml:space="preserve"> </w:t>
      </w:r>
      <w:r w:rsidR="00C15B81" w:rsidRPr="00B2408B">
        <w:rPr>
          <w:rFonts w:ascii="Sylfaen" w:hAnsi="Sylfaen" w:cs="Sylfaen"/>
          <w:lang w:val="ka-GE"/>
        </w:rPr>
        <w:t>აღემატება</w:t>
      </w:r>
      <w:r w:rsidR="00C15B81" w:rsidRPr="00B2408B">
        <w:rPr>
          <w:rFonts w:ascii="Sylfaen" w:hAnsi="Sylfaen" w:cstheme="majorHAnsi"/>
          <w:lang w:val="ka-GE"/>
        </w:rPr>
        <w:t xml:space="preserve">. </w:t>
      </w:r>
    </w:p>
    <w:p w14:paraId="34AB67EC" w14:textId="366CE8F1" w:rsidR="00E36A8F" w:rsidRPr="00B2408B" w:rsidRDefault="00E36A8F" w:rsidP="00B2408B">
      <w:pPr>
        <w:pStyle w:val="BodyText"/>
        <w:rPr>
          <w:rFonts w:ascii="Sylfaen" w:hAnsi="Sylfaen" w:cstheme="majorHAnsi"/>
          <w:lang w:val="ka-GE"/>
        </w:rPr>
      </w:pPr>
      <w:r w:rsidRPr="00B2408B">
        <w:rPr>
          <w:rFonts w:ascii="Sylfaen" w:hAnsi="Sylfaen" w:cstheme="majorHAnsi"/>
          <w:lang w:val="ka-GE"/>
        </w:rPr>
        <w:t xml:space="preserve">2014 </w:t>
      </w:r>
      <w:r w:rsidRPr="00B2408B">
        <w:rPr>
          <w:rFonts w:ascii="Sylfaen" w:hAnsi="Sylfaen" w:cs="Sylfaen"/>
          <w:lang w:val="ka-GE"/>
        </w:rPr>
        <w:t>წლიდან</w:t>
      </w:r>
      <w:r w:rsidRPr="00B2408B">
        <w:rPr>
          <w:rFonts w:ascii="Sylfaen" w:hAnsi="Sylfaen" w:cstheme="majorHAnsi"/>
          <w:b/>
          <w:bCs/>
          <w:lang w:val="ka-GE"/>
        </w:rPr>
        <w:t xml:space="preserve"> </w:t>
      </w:r>
      <w:r w:rsidRPr="00B2408B">
        <w:rPr>
          <w:rFonts w:ascii="Sylfaen" w:hAnsi="Sylfaen" w:cs="Sylfaen"/>
          <w:b/>
          <w:bCs/>
          <w:lang w:val="ka-GE"/>
        </w:rPr>
        <w:t>ჯანდაცვის</w:t>
      </w:r>
      <w:r w:rsidRPr="00B2408B">
        <w:rPr>
          <w:rFonts w:ascii="Sylfaen" w:hAnsi="Sylfaen" w:cstheme="majorHAnsi"/>
          <w:b/>
          <w:bCs/>
          <w:lang w:val="ka-GE"/>
        </w:rPr>
        <w:t xml:space="preserve"> </w:t>
      </w:r>
      <w:r w:rsidRPr="00B2408B">
        <w:rPr>
          <w:rFonts w:ascii="Sylfaen" w:hAnsi="Sylfaen" w:cs="Sylfaen"/>
          <w:b/>
          <w:bCs/>
          <w:lang w:val="ka-GE"/>
        </w:rPr>
        <w:t>მართვის</w:t>
      </w:r>
      <w:r w:rsidRPr="00B2408B">
        <w:rPr>
          <w:rFonts w:ascii="Sylfaen" w:hAnsi="Sylfaen" w:cstheme="majorHAnsi"/>
          <w:b/>
          <w:bCs/>
          <w:lang w:val="ka-GE"/>
        </w:rPr>
        <w:t xml:space="preserve"> </w:t>
      </w:r>
      <w:r w:rsidRPr="00B2408B">
        <w:rPr>
          <w:rFonts w:ascii="Sylfaen" w:hAnsi="Sylfaen" w:cs="Sylfaen"/>
          <w:b/>
          <w:bCs/>
          <w:lang w:val="ka-GE"/>
        </w:rPr>
        <w:t>საინფორმაციო</w:t>
      </w:r>
      <w:r w:rsidRPr="00B2408B">
        <w:rPr>
          <w:rFonts w:ascii="Sylfaen" w:hAnsi="Sylfaen" w:cstheme="majorHAnsi"/>
          <w:b/>
          <w:bCs/>
          <w:lang w:val="ka-GE"/>
        </w:rPr>
        <w:t xml:space="preserve"> </w:t>
      </w:r>
      <w:r w:rsidRPr="00B2408B">
        <w:rPr>
          <w:rFonts w:ascii="Sylfaen" w:hAnsi="Sylfaen" w:cs="Sylfaen"/>
          <w:b/>
          <w:bCs/>
          <w:lang w:val="ka-GE"/>
        </w:rPr>
        <w:t>სისტემების</w:t>
      </w:r>
      <w:r w:rsidRPr="00B2408B">
        <w:rPr>
          <w:rFonts w:ascii="Sylfaen" w:hAnsi="Sylfaen" w:cstheme="majorHAnsi"/>
          <w:b/>
          <w:bCs/>
          <w:lang w:val="ka-GE"/>
        </w:rPr>
        <w:t xml:space="preserve"> </w:t>
      </w:r>
      <w:r w:rsidRPr="00B2408B">
        <w:rPr>
          <w:rFonts w:ascii="Sylfaen" w:hAnsi="Sylfaen" w:cs="Sylfaen"/>
          <w:lang w:val="ka-GE"/>
        </w:rPr>
        <w:t>განვითარების</w:t>
      </w:r>
      <w:r w:rsidRPr="00B2408B">
        <w:rPr>
          <w:rFonts w:ascii="Sylfaen" w:hAnsi="Sylfaen" w:cstheme="majorHAnsi"/>
          <w:lang w:val="ka-GE"/>
        </w:rPr>
        <w:t xml:space="preserve"> </w:t>
      </w:r>
      <w:r w:rsidRPr="00B2408B">
        <w:rPr>
          <w:rFonts w:ascii="Sylfaen" w:hAnsi="Sylfaen" w:cs="Sylfaen"/>
          <w:lang w:val="ka-GE"/>
        </w:rPr>
        <w:t>მიმართულებით</w:t>
      </w:r>
      <w:r w:rsidRPr="00B2408B">
        <w:rPr>
          <w:rFonts w:ascii="Sylfaen" w:hAnsi="Sylfaen" w:cstheme="majorHAnsi"/>
          <w:lang w:val="ka-GE"/>
        </w:rPr>
        <w:t xml:space="preserve"> </w:t>
      </w:r>
      <w:r w:rsidRPr="00B2408B">
        <w:rPr>
          <w:rFonts w:ascii="Sylfaen" w:hAnsi="Sylfaen" w:cs="Sylfaen"/>
          <w:lang w:val="ka-GE"/>
        </w:rPr>
        <w:t>მნიშვნელოვანი</w:t>
      </w:r>
      <w:r w:rsidRPr="00B2408B">
        <w:rPr>
          <w:rFonts w:ascii="Sylfaen" w:hAnsi="Sylfaen" w:cstheme="majorHAnsi"/>
          <w:lang w:val="ka-GE"/>
        </w:rPr>
        <w:t xml:space="preserve"> </w:t>
      </w:r>
      <w:r w:rsidRPr="00B2408B">
        <w:rPr>
          <w:rFonts w:ascii="Sylfaen" w:hAnsi="Sylfaen" w:cs="Sylfaen"/>
          <w:lang w:val="ka-GE"/>
        </w:rPr>
        <w:t>ნაბიჯები</w:t>
      </w:r>
      <w:r w:rsidRPr="00B2408B">
        <w:rPr>
          <w:rFonts w:ascii="Sylfaen" w:hAnsi="Sylfaen" w:cstheme="majorHAnsi"/>
          <w:lang w:val="ka-GE"/>
        </w:rPr>
        <w:t xml:space="preserve"> </w:t>
      </w:r>
      <w:r w:rsidRPr="00B2408B">
        <w:rPr>
          <w:rFonts w:ascii="Sylfaen" w:hAnsi="Sylfaen" w:cs="Sylfaen"/>
          <w:lang w:val="ka-GE"/>
        </w:rPr>
        <w:t>გადაიდგა</w:t>
      </w:r>
      <w:r w:rsidR="00487EBF" w:rsidRPr="00B2408B">
        <w:rPr>
          <w:rFonts w:ascii="Sylfaen" w:hAnsi="Sylfaen" w:cstheme="majorHAnsi"/>
          <w:lang w:val="ka-GE"/>
        </w:rPr>
        <w:t>, თუმცა</w:t>
      </w:r>
      <w:r w:rsidR="00196DBD">
        <w:rPr>
          <w:rFonts w:ascii="Sylfaen" w:hAnsi="Sylfaen" w:cstheme="majorHAnsi"/>
          <w:lang w:val="ka-GE"/>
        </w:rPr>
        <w:t>,</w:t>
      </w:r>
      <w:r w:rsidR="00487EBF" w:rsidRPr="00B2408B">
        <w:rPr>
          <w:rFonts w:ascii="Sylfaen" w:hAnsi="Sylfaen" w:cstheme="majorHAnsi"/>
          <w:lang w:val="ka-GE"/>
        </w:rPr>
        <w:t xml:space="preserve"> </w:t>
      </w:r>
      <w:r w:rsidRPr="00B2408B">
        <w:rPr>
          <w:rFonts w:ascii="Sylfaen" w:hAnsi="Sylfaen" w:cs="Sylfaen"/>
          <w:lang w:val="ka-GE"/>
        </w:rPr>
        <w:t>ჯანდაცვის</w:t>
      </w:r>
      <w:r w:rsidRPr="00B2408B">
        <w:rPr>
          <w:rFonts w:ascii="Sylfaen" w:hAnsi="Sylfaen" w:cstheme="majorHAnsi"/>
          <w:lang w:val="ka-GE"/>
        </w:rPr>
        <w:t xml:space="preserve"> </w:t>
      </w:r>
      <w:r w:rsidRPr="00B2408B">
        <w:rPr>
          <w:rFonts w:ascii="Sylfaen" w:hAnsi="Sylfaen" w:cs="Sylfaen"/>
          <w:lang w:val="ka-GE"/>
        </w:rPr>
        <w:t>საინფორმაციო</w:t>
      </w:r>
      <w:r w:rsidRPr="00B2408B">
        <w:rPr>
          <w:rFonts w:ascii="Sylfaen" w:hAnsi="Sylfaen" w:cstheme="majorHAnsi"/>
          <w:lang w:val="ka-GE"/>
        </w:rPr>
        <w:t xml:space="preserve"> </w:t>
      </w:r>
      <w:r w:rsidRPr="00B2408B">
        <w:rPr>
          <w:rFonts w:ascii="Sylfaen" w:hAnsi="Sylfaen" w:cs="Sylfaen"/>
          <w:lang w:val="ka-GE"/>
        </w:rPr>
        <w:t>სისტემები</w:t>
      </w:r>
      <w:r w:rsidRPr="00B2408B">
        <w:rPr>
          <w:rFonts w:ascii="Sylfaen" w:hAnsi="Sylfaen" w:cstheme="majorHAnsi"/>
          <w:lang w:val="ka-GE"/>
        </w:rPr>
        <w:t xml:space="preserve"> </w:t>
      </w:r>
      <w:r w:rsidRPr="00B2408B">
        <w:rPr>
          <w:rFonts w:ascii="Sylfaen" w:hAnsi="Sylfaen" w:cs="Sylfaen"/>
          <w:lang w:val="ka-GE"/>
        </w:rPr>
        <w:t>კვლავაც</w:t>
      </w:r>
      <w:r w:rsidRPr="00B2408B">
        <w:rPr>
          <w:rFonts w:ascii="Sylfaen" w:hAnsi="Sylfaen" w:cstheme="majorHAnsi"/>
          <w:lang w:val="ka-GE"/>
        </w:rPr>
        <w:t xml:space="preserve"> </w:t>
      </w:r>
      <w:r w:rsidRPr="00B2408B">
        <w:rPr>
          <w:rFonts w:ascii="Sylfaen" w:hAnsi="Sylfaen" w:cs="Sylfaen"/>
          <w:lang w:val="ka-GE"/>
        </w:rPr>
        <w:t>ფრაგმენტირებულია</w:t>
      </w:r>
      <w:r w:rsidRPr="00B2408B">
        <w:rPr>
          <w:rFonts w:ascii="Sylfaen" w:hAnsi="Sylfaen" w:cstheme="majorHAnsi"/>
          <w:lang w:val="ka-GE"/>
        </w:rPr>
        <w:t xml:space="preserve"> </w:t>
      </w:r>
      <w:r w:rsidRPr="00B2408B">
        <w:rPr>
          <w:rFonts w:ascii="Sylfaen" w:hAnsi="Sylfaen" w:cs="Sylfaen"/>
          <w:lang w:val="ka-GE"/>
        </w:rPr>
        <w:t>მონაცემთა</w:t>
      </w:r>
      <w:r w:rsidRPr="00B2408B">
        <w:rPr>
          <w:rFonts w:ascii="Sylfaen" w:hAnsi="Sylfaen" w:cstheme="majorHAnsi"/>
          <w:lang w:val="ka-GE"/>
        </w:rPr>
        <w:t xml:space="preserve"> </w:t>
      </w:r>
      <w:r w:rsidRPr="00B2408B">
        <w:rPr>
          <w:rFonts w:ascii="Sylfaen" w:hAnsi="Sylfaen" w:cs="Sylfaen"/>
          <w:lang w:val="ka-GE"/>
        </w:rPr>
        <w:t>შეგროვების</w:t>
      </w:r>
      <w:r w:rsidRPr="00B2408B">
        <w:rPr>
          <w:rFonts w:ascii="Sylfaen" w:hAnsi="Sylfaen" w:cstheme="majorHAnsi"/>
          <w:lang w:val="ka-GE"/>
        </w:rPr>
        <w:t xml:space="preserve">, </w:t>
      </w:r>
      <w:r w:rsidRPr="00B2408B">
        <w:rPr>
          <w:rFonts w:ascii="Sylfaen" w:hAnsi="Sylfaen" w:cs="Sylfaen"/>
          <w:lang w:val="ka-GE"/>
        </w:rPr>
        <w:t>ხარისხის</w:t>
      </w:r>
      <w:r w:rsidRPr="00B2408B">
        <w:rPr>
          <w:rFonts w:ascii="Sylfaen" w:hAnsi="Sylfaen" w:cstheme="majorHAnsi"/>
          <w:lang w:val="ka-GE"/>
        </w:rPr>
        <w:t xml:space="preserve">, </w:t>
      </w:r>
      <w:r w:rsidRPr="00B2408B">
        <w:rPr>
          <w:rFonts w:ascii="Sylfaen" w:hAnsi="Sylfaen" w:cs="Sylfaen"/>
          <w:lang w:val="ka-GE"/>
        </w:rPr>
        <w:t>სტანდარტიზაციისა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მტკიცებულებების</w:t>
      </w:r>
      <w:r w:rsidRPr="00B2408B">
        <w:rPr>
          <w:rFonts w:ascii="Sylfaen" w:hAnsi="Sylfaen" w:cstheme="majorHAnsi"/>
          <w:lang w:val="ka-GE"/>
        </w:rPr>
        <w:t xml:space="preserve"> </w:t>
      </w:r>
      <w:r w:rsidRPr="00B2408B">
        <w:rPr>
          <w:rFonts w:ascii="Sylfaen" w:hAnsi="Sylfaen" w:cs="Sylfaen"/>
          <w:lang w:val="ka-GE"/>
        </w:rPr>
        <w:t>გენერირების</w:t>
      </w:r>
      <w:r w:rsidRPr="00B2408B">
        <w:rPr>
          <w:rFonts w:ascii="Sylfaen" w:hAnsi="Sylfaen" w:cstheme="majorHAnsi"/>
          <w:lang w:val="ka-GE"/>
        </w:rPr>
        <w:t xml:space="preserve"> </w:t>
      </w:r>
      <w:r w:rsidRPr="00B2408B">
        <w:rPr>
          <w:rFonts w:ascii="Sylfaen" w:hAnsi="Sylfaen" w:cs="Sylfaen"/>
          <w:lang w:val="ka-GE"/>
        </w:rPr>
        <w:t>კუთხით</w:t>
      </w:r>
      <w:r w:rsidRPr="00B2408B">
        <w:rPr>
          <w:rFonts w:ascii="Sylfaen" w:hAnsi="Sylfaen" w:cstheme="majorHAnsi"/>
          <w:lang w:val="ka-GE"/>
        </w:rPr>
        <w:t xml:space="preserve">.  </w:t>
      </w:r>
      <w:r w:rsidR="00196DBD">
        <w:rPr>
          <w:rFonts w:ascii="Sylfaen" w:hAnsi="Sylfaen" w:cstheme="majorHAnsi"/>
          <w:lang w:val="ka-GE"/>
        </w:rPr>
        <w:t xml:space="preserve"> </w:t>
      </w:r>
    </w:p>
    <w:p w14:paraId="7CD4C88B" w14:textId="39FD6E82" w:rsidR="00C15B81" w:rsidRPr="00B2408B" w:rsidRDefault="00C15B81" w:rsidP="00B2408B">
      <w:pPr>
        <w:pStyle w:val="BodyText"/>
        <w:rPr>
          <w:rFonts w:ascii="Sylfaen" w:hAnsi="Sylfaen" w:cstheme="majorHAnsi"/>
          <w:bCs/>
          <w:lang w:val="ka-GE"/>
        </w:rPr>
      </w:pPr>
      <w:r w:rsidRPr="00B2408B">
        <w:rPr>
          <w:rFonts w:ascii="Sylfaen" w:hAnsi="Sylfaen" w:cstheme="majorHAnsi"/>
          <w:bCs/>
          <w:lang w:val="ka-GE"/>
        </w:rPr>
        <w:t xml:space="preserve">2021 </w:t>
      </w:r>
      <w:r w:rsidRPr="00B2408B">
        <w:rPr>
          <w:rFonts w:ascii="Sylfaen" w:hAnsi="Sylfaen" w:cs="Sylfaen"/>
          <w:bCs/>
          <w:lang w:val="ka-GE"/>
        </w:rPr>
        <w:t>წლიდან</w:t>
      </w:r>
      <w:r w:rsidRPr="00B2408B">
        <w:rPr>
          <w:rFonts w:ascii="Sylfaen" w:hAnsi="Sylfaen" w:cstheme="majorHAnsi"/>
          <w:bCs/>
          <w:lang w:val="ka-GE"/>
        </w:rPr>
        <w:t xml:space="preserve">, 50 </w:t>
      </w:r>
      <w:r w:rsidRPr="00B2408B">
        <w:rPr>
          <w:rFonts w:ascii="Sylfaen" w:hAnsi="Sylfaen" w:cs="Sylfaen"/>
          <w:bCs/>
          <w:lang w:val="ka-GE"/>
        </w:rPr>
        <w:t>ამბულატორიაში</w:t>
      </w:r>
      <w:r w:rsidRPr="00B2408B">
        <w:rPr>
          <w:rFonts w:ascii="Sylfaen" w:hAnsi="Sylfaen" w:cstheme="majorHAnsi"/>
          <w:bCs/>
          <w:lang w:val="ka-GE"/>
        </w:rPr>
        <w:t xml:space="preserve"> </w:t>
      </w:r>
      <w:r w:rsidRPr="00B2408B">
        <w:rPr>
          <w:rFonts w:ascii="Sylfaen" w:hAnsi="Sylfaen" w:cs="Sylfaen"/>
          <w:bCs/>
          <w:lang w:val="ka-GE"/>
        </w:rPr>
        <w:t>დაიწყო</w:t>
      </w:r>
      <w:r w:rsidRPr="00B2408B">
        <w:rPr>
          <w:rFonts w:ascii="Sylfaen" w:hAnsi="Sylfaen" w:cstheme="majorHAnsi"/>
          <w:bCs/>
          <w:lang w:val="ka-GE"/>
        </w:rPr>
        <w:t xml:space="preserve"> </w:t>
      </w:r>
      <w:r w:rsidRPr="00B2408B">
        <w:rPr>
          <w:rFonts w:ascii="Sylfaen" w:hAnsi="Sylfaen" w:cs="Sylfaen"/>
          <w:bCs/>
          <w:lang w:val="ka-GE"/>
        </w:rPr>
        <w:t>ტელემედიცინის</w:t>
      </w:r>
      <w:r w:rsidRPr="00B2408B">
        <w:rPr>
          <w:rFonts w:ascii="Sylfaen" w:hAnsi="Sylfaen" w:cstheme="majorHAnsi"/>
          <w:bCs/>
          <w:lang w:val="ka-GE"/>
        </w:rPr>
        <w:t xml:space="preserve"> </w:t>
      </w:r>
      <w:r w:rsidRPr="00B2408B">
        <w:rPr>
          <w:rFonts w:ascii="Sylfaen" w:hAnsi="Sylfaen" w:cs="Sylfaen"/>
          <w:bCs/>
          <w:lang w:val="ka-GE"/>
        </w:rPr>
        <w:t>პროექტის</w:t>
      </w:r>
      <w:r w:rsidRPr="00B2408B">
        <w:rPr>
          <w:rFonts w:ascii="Sylfaen" w:hAnsi="Sylfaen" w:cstheme="majorHAnsi"/>
          <w:bCs/>
          <w:lang w:val="ka-GE"/>
        </w:rPr>
        <w:t xml:space="preserve"> </w:t>
      </w:r>
      <w:r w:rsidRPr="00B2408B">
        <w:rPr>
          <w:rFonts w:ascii="Sylfaen" w:hAnsi="Sylfaen" w:cs="Sylfaen"/>
          <w:bCs/>
          <w:lang w:val="ka-GE"/>
        </w:rPr>
        <w:t>განხორციელება</w:t>
      </w:r>
      <w:r w:rsidRPr="00B2408B">
        <w:rPr>
          <w:rFonts w:ascii="Sylfaen" w:hAnsi="Sylfaen" w:cstheme="majorHAnsi"/>
          <w:bCs/>
          <w:lang w:val="ka-GE"/>
        </w:rPr>
        <w:t xml:space="preserve">. 2022 </w:t>
      </w:r>
      <w:r w:rsidRPr="00B2408B">
        <w:rPr>
          <w:rFonts w:ascii="Sylfaen" w:hAnsi="Sylfaen" w:cs="Sylfaen"/>
          <w:bCs/>
          <w:lang w:val="ka-GE"/>
        </w:rPr>
        <w:t>წელს</w:t>
      </w:r>
      <w:r w:rsidRPr="00B2408B">
        <w:rPr>
          <w:rFonts w:ascii="Sylfaen" w:hAnsi="Sylfaen" w:cstheme="majorHAnsi"/>
          <w:bCs/>
          <w:lang w:val="ka-GE"/>
        </w:rPr>
        <w:t xml:space="preserve"> </w:t>
      </w:r>
      <w:r w:rsidRPr="00B2408B">
        <w:rPr>
          <w:rFonts w:ascii="Sylfaen" w:hAnsi="Sylfaen" w:cs="Sylfaen"/>
          <w:bCs/>
          <w:lang w:val="ka-GE"/>
        </w:rPr>
        <w:t>კიდევ</w:t>
      </w:r>
      <w:r w:rsidRPr="00B2408B">
        <w:rPr>
          <w:rFonts w:ascii="Sylfaen" w:hAnsi="Sylfaen" w:cstheme="majorHAnsi"/>
          <w:bCs/>
          <w:lang w:val="ka-GE"/>
        </w:rPr>
        <w:t xml:space="preserve"> 50 </w:t>
      </w:r>
      <w:r w:rsidRPr="00B2408B">
        <w:rPr>
          <w:rFonts w:ascii="Sylfaen" w:hAnsi="Sylfaen" w:cs="Sylfaen"/>
          <w:bCs/>
          <w:lang w:val="ka-GE"/>
        </w:rPr>
        <w:t>სოფლის</w:t>
      </w:r>
      <w:r w:rsidRPr="00B2408B">
        <w:rPr>
          <w:rFonts w:ascii="Sylfaen" w:hAnsi="Sylfaen" w:cstheme="majorHAnsi"/>
          <w:bCs/>
          <w:lang w:val="ka-GE"/>
        </w:rPr>
        <w:t xml:space="preserve"> </w:t>
      </w:r>
      <w:r w:rsidRPr="00B2408B">
        <w:rPr>
          <w:rFonts w:ascii="Sylfaen" w:hAnsi="Sylfaen" w:cs="Sylfaen"/>
          <w:bCs/>
          <w:lang w:val="ka-GE"/>
        </w:rPr>
        <w:t>ამბულატორიის</w:t>
      </w:r>
      <w:r w:rsidRPr="00B2408B">
        <w:rPr>
          <w:rFonts w:ascii="Sylfaen" w:hAnsi="Sylfaen" w:cstheme="majorHAnsi"/>
          <w:bCs/>
          <w:lang w:val="ka-GE"/>
        </w:rPr>
        <w:t xml:space="preserve"> </w:t>
      </w:r>
      <w:r w:rsidRPr="00B2408B">
        <w:rPr>
          <w:rFonts w:ascii="Sylfaen" w:hAnsi="Sylfaen" w:cs="Sylfaen"/>
          <w:bCs/>
          <w:lang w:val="ka-GE"/>
        </w:rPr>
        <w:t>აღჭურვა</w:t>
      </w:r>
      <w:r w:rsidRPr="00B2408B">
        <w:rPr>
          <w:rFonts w:ascii="Sylfaen" w:hAnsi="Sylfaen" w:cstheme="majorHAnsi"/>
          <w:bCs/>
          <w:lang w:val="ka-GE"/>
        </w:rPr>
        <w:t xml:space="preserve"> </w:t>
      </w:r>
      <w:r w:rsidRPr="00B2408B">
        <w:rPr>
          <w:rFonts w:ascii="Sylfaen" w:hAnsi="Sylfaen" w:cs="Sylfaen"/>
          <w:bCs/>
          <w:lang w:val="ka-GE"/>
        </w:rPr>
        <w:t>მოხდება</w:t>
      </w:r>
      <w:r w:rsidRPr="00B2408B">
        <w:rPr>
          <w:rFonts w:ascii="Sylfaen" w:hAnsi="Sylfaen" w:cstheme="majorHAnsi"/>
          <w:bCs/>
          <w:lang w:val="ka-GE"/>
        </w:rPr>
        <w:t xml:space="preserve"> </w:t>
      </w:r>
      <w:r w:rsidRPr="00B2408B">
        <w:rPr>
          <w:rFonts w:ascii="Sylfaen" w:hAnsi="Sylfaen" w:cs="Sylfaen"/>
          <w:bCs/>
          <w:lang w:val="ka-GE"/>
        </w:rPr>
        <w:t>ციფრული</w:t>
      </w:r>
      <w:r w:rsidRPr="00B2408B">
        <w:rPr>
          <w:rFonts w:ascii="Sylfaen" w:hAnsi="Sylfaen" w:cstheme="majorHAnsi"/>
          <w:bCs/>
          <w:lang w:val="ka-GE"/>
        </w:rPr>
        <w:t xml:space="preserve"> </w:t>
      </w:r>
      <w:r w:rsidRPr="00B2408B">
        <w:rPr>
          <w:rFonts w:ascii="Sylfaen" w:hAnsi="Sylfaen" w:cs="Sylfaen"/>
          <w:bCs/>
          <w:lang w:val="ka-GE"/>
        </w:rPr>
        <w:t>ჯანდაცვის</w:t>
      </w:r>
      <w:r w:rsidRPr="00B2408B">
        <w:rPr>
          <w:rFonts w:ascii="Sylfaen" w:hAnsi="Sylfaen" w:cstheme="majorHAnsi"/>
          <w:bCs/>
          <w:lang w:val="ka-GE"/>
        </w:rPr>
        <w:t xml:space="preserve"> </w:t>
      </w:r>
      <w:r w:rsidRPr="00B2408B">
        <w:rPr>
          <w:rFonts w:ascii="Sylfaen" w:hAnsi="Sylfaen" w:cs="Sylfaen"/>
          <w:bCs/>
          <w:lang w:val="ka-GE"/>
        </w:rPr>
        <w:t>ტექნოლოგიებით</w:t>
      </w:r>
      <w:r w:rsidRPr="00B2408B">
        <w:rPr>
          <w:rFonts w:ascii="Sylfaen" w:hAnsi="Sylfaen" w:cstheme="majorHAnsi"/>
          <w:bCs/>
          <w:lang w:val="ka-GE"/>
        </w:rPr>
        <w:t xml:space="preserve">. </w:t>
      </w:r>
      <w:r w:rsidRPr="00B2408B">
        <w:rPr>
          <w:rFonts w:ascii="Sylfaen" w:hAnsi="Sylfaen" w:cs="Sylfaen"/>
          <w:bCs/>
          <w:lang w:val="ka-GE"/>
        </w:rPr>
        <w:t>თუმცა</w:t>
      </w:r>
      <w:r w:rsidRPr="00B2408B">
        <w:rPr>
          <w:rFonts w:ascii="Sylfaen" w:hAnsi="Sylfaen" w:cstheme="majorHAnsi"/>
          <w:bCs/>
          <w:lang w:val="ka-GE"/>
        </w:rPr>
        <w:t xml:space="preserve">, </w:t>
      </w:r>
      <w:r w:rsidRPr="00B2408B">
        <w:rPr>
          <w:rFonts w:ascii="Sylfaen" w:hAnsi="Sylfaen" w:cs="Sylfaen"/>
          <w:bCs/>
          <w:lang w:val="ka-GE"/>
        </w:rPr>
        <w:t>კოვიდ</w:t>
      </w:r>
      <w:r w:rsidRPr="00B2408B">
        <w:rPr>
          <w:rFonts w:ascii="Sylfaen" w:hAnsi="Sylfaen" w:cstheme="majorHAnsi"/>
          <w:bCs/>
          <w:lang w:val="ka-GE"/>
        </w:rPr>
        <w:t>-19-</w:t>
      </w:r>
      <w:r w:rsidRPr="00B2408B">
        <w:rPr>
          <w:rFonts w:ascii="Sylfaen" w:hAnsi="Sylfaen" w:cs="Sylfaen"/>
          <w:bCs/>
          <w:lang w:val="ka-GE"/>
        </w:rPr>
        <w:t>ის</w:t>
      </w:r>
      <w:r w:rsidRPr="00B2408B">
        <w:rPr>
          <w:rFonts w:ascii="Sylfaen" w:hAnsi="Sylfaen" w:cstheme="majorHAnsi"/>
          <w:bCs/>
          <w:lang w:val="ka-GE"/>
        </w:rPr>
        <w:t xml:space="preserve"> </w:t>
      </w:r>
      <w:r w:rsidRPr="00B2408B">
        <w:rPr>
          <w:rFonts w:ascii="Sylfaen" w:hAnsi="Sylfaen" w:cs="Sylfaen"/>
          <w:bCs/>
          <w:lang w:val="ka-GE"/>
        </w:rPr>
        <w:t>პანდემიამ</w:t>
      </w:r>
      <w:r w:rsidRPr="00B2408B">
        <w:rPr>
          <w:rFonts w:ascii="Sylfaen" w:hAnsi="Sylfaen" w:cstheme="majorHAnsi"/>
          <w:bCs/>
          <w:lang w:val="ka-GE"/>
        </w:rPr>
        <w:t xml:space="preserve"> </w:t>
      </w:r>
      <w:r w:rsidRPr="00B2408B">
        <w:rPr>
          <w:rFonts w:ascii="Sylfaen" w:hAnsi="Sylfaen" w:cs="Sylfaen"/>
          <w:bCs/>
          <w:lang w:val="ka-GE"/>
        </w:rPr>
        <w:t>აჩვენა</w:t>
      </w:r>
      <w:r w:rsidRPr="00B2408B">
        <w:rPr>
          <w:rFonts w:ascii="Sylfaen" w:hAnsi="Sylfaen" w:cstheme="majorHAnsi"/>
          <w:bCs/>
          <w:lang w:val="ka-GE"/>
        </w:rPr>
        <w:t xml:space="preserve">, </w:t>
      </w:r>
      <w:r w:rsidRPr="00B2408B">
        <w:rPr>
          <w:rFonts w:ascii="Sylfaen" w:hAnsi="Sylfaen" w:cs="Sylfaen"/>
          <w:bCs/>
          <w:lang w:val="ka-GE"/>
        </w:rPr>
        <w:t>რომ</w:t>
      </w:r>
      <w:r w:rsidRPr="00B2408B">
        <w:rPr>
          <w:rFonts w:ascii="Sylfaen" w:hAnsi="Sylfaen" w:cstheme="majorHAnsi"/>
          <w:bCs/>
          <w:lang w:val="ka-GE"/>
        </w:rPr>
        <w:t xml:space="preserve"> </w:t>
      </w:r>
      <w:r w:rsidRPr="00B2408B">
        <w:rPr>
          <w:rFonts w:ascii="Sylfaen" w:hAnsi="Sylfaen" w:cs="Sylfaen"/>
          <w:bCs/>
          <w:lang w:val="ka-GE"/>
        </w:rPr>
        <w:t>მოსახლეობის</w:t>
      </w:r>
      <w:r w:rsidRPr="00B2408B">
        <w:rPr>
          <w:rFonts w:ascii="Sylfaen" w:hAnsi="Sylfaen" w:cstheme="majorHAnsi"/>
          <w:bCs/>
          <w:lang w:val="ka-GE"/>
        </w:rPr>
        <w:t xml:space="preserve"> </w:t>
      </w:r>
      <w:r w:rsidRPr="00B2408B">
        <w:rPr>
          <w:rFonts w:ascii="Sylfaen" w:hAnsi="Sylfaen" w:cs="Sylfaen"/>
          <w:bCs/>
          <w:lang w:val="ka-GE"/>
        </w:rPr>
        <w:t>ყველა</w:t>
      </w:r>
      <w:r w:rsidRPr="00B2408B">
        <w:rPr>
          <w:rFonts w:ascii="Sylfaen" w:hAnsi="Sylfaen" w:cstheme="majorHAnsi"/>
          <w:bCs/>
          <w:lang w:val="ka-GE"/>
        </w:rPr>
        <w:t xml:space="preserve"> </w:t>
      </w:r>
      <w:r w:rsidRPr="00B2408B">
        <w:rPr>
          <w:rFonts w:ascii="Sylfaen" w:hAnsi="Sylfaen" w:cs="Sylfaen"/>
          <w:bCs/>
          <w:lang w:val="ka-GE"/>
        </w:rPr>
        <w:t>სეგმენტს</w:t>
      </w:r>
      <w:r w:rsidRPr="00B2408B">
        <w:rPr>
          <w:rFonts w:ascii="Sylfaen" w:hAnsi="Sylfaen" w:cstheme="majorHAnsi"/>
          <w:bCs/>
          <w:lang w:val="ka-GE"/>
        </w:rPr>
        <w:t xml:space="preserve"> </w:t>
      </w:r>
      <w:r w:rsidRPr="00B2408B">
        <w:rPr>
          <w:rFonts w:ascii="Sylfaen" w:hAnsi="Sylfaen" w:cs="Sylfaen"/>
          <w:bCs/>
          <w:lang w:val="ka-GE"/>
        </w:rPr>
        <w:t>არ</w:t>
      </w:r>
      <w:r w:rsidRPr="00B2408B">
        <w:rPr>
          <w:rFonts w:ascii="Sylfaen" w:hAnsi="Sylfaen" w:cstheme="majorHAnsi"/>
          <w:bCs/>
          <w:lang w:val="ka-GE"/>
        </w:rPr>
        <w:t xml:space="preserve"> </w:t>
      </w:r>
      <w:r w:rsidRPr="00B2408B">
        <w:rPr>
          <w:rFonts w:ascii="Sylfaen" w:hAnsi="Sylfaen" w:cs="Sylfaen"/>
          <w:bCs/>
          <w:lang w:val="ka-GE"/>
        </w:rPr>
        <w:t>აქვს</w:t>
      </w:r>
      <w:r w:rsidRPr="00B2408B">
        <w:rPr>
          <w:rFonts w:ascii="Sylfaen" w:hAnsi="Sylfaen" w:cstheme="majorHAnsi"/>
          <w:bCs/>
          <w:lang w:val="ka-GE"/>
        </w:rPr>
        <w:t xml:space="preserve"> </w:t>
      </w:r>
      <w:r w:rsidRPr="00B2408B">
        <w:rPr>
          <w:rFonts w:ascii="Sylfaen" w:hAnsi="Sylfaen" w:cs="Sylfaen"/>
          <w:bCs/>
          <w:lang w:val="ka-GE"/>
        </w:rPr>
        <w:t>ციფრულ</w:t>
      </w:r>
      <w:r w:rsidRPr="00B2408B">
        <w:rPr>
          <w:rFonts w:ascii="Sylfaen" w:hAnsi="Sylfaen" w:cstheme="majorHAnsi"/>
          <w:bCs/>
          <w:lang w:val="ka-GE"/>
        </w:rPr>
        <w:t xml:space="preserve"> </w:t>
      </w:r>
      <w:r w:rsidRPr="00B2408B">
        <w:rPr>
          <w:rFonts w:ascii="Sylfaen" w:hAnsi="Sylfaen" w:cs="Sylfaen"/>
          <w:bCs/>
          <w:lang w:val="ka-GE"/>
        </w:rPr>
        <w:t>ტექნოლოგიებზე</w:t>
      </w:r>
      <w:r w:rsidRPr="00B2408B">
        <w:rPr>
          <w:rFonts w:ascii="Sylfaen" w:hAnsi="Sylfaen" w:cstheme="majorHAnsi"/>
          <w:bCs/>
          <w:lang w:val="ka-GE"/>
        </w:rPr>
        <w:t xml:space="preserve"> </w:t>
      </w:r>
      <w:r w:rsidRPr="00B2408B">
        <w:rPr>
          <w:rFonts w:ascii="Sylfaen" w:hAnsi="Sylfaen" w:cs="Sylfaen"/>
          <w:bCs/>
          <w:lang w:val="ka-GE"/>
        </w:rPr>
        <w:t>თანაბარი</w:t>
      </w:r>
      <w:r w:rsidRPr="00B2408B">
        <w:rPr>
          <w:rFonts w:ascii="Sylfaen" w:hAnsi="Sylfaen" w:cstheme="majorHAnsi"/>
          <w:bCs/>
          <w:lang w:val="ka-GE"/>
        </w:rPr>
        <w:t xml:space="preserve"> </w:t>
      </w:r>
      <w:r w:rsidRPr="00B2408B">
        <w:rPr>
          <w:rFonts w:ascii="Sylfaen" w:hAnsi="Sylfaen" w:cs="Sylfaen"/>
          <w:bCs/>
          <w:lang w:val="ka-GE"/>
        </w:rPr>
        <w:t>წვდომა</w:t>
      </w:r>
      <w:r w:rsidRPr="00B2408B">
        <w:rPr>
          <w:rFonts w:ascii="Sylfaen" w:hAnsi="Sylfaen" w:cstheme="majorHAnsi"/>
          <w:bCs/>
          <w:lang w:val="ka-GE"/>
        </w:rPr>
        <w:t xml:space="preserve">, </w:t>
      </w:r>
      <w:r w:rsidRPr="00B2408B">
        <w:rPr>
          <w:rFonts w:ascii="Sylfaen" w:hAnsi="Sylfaen" w:cs="Sylfaen"/>
          <w:bCs/>
          <w:lang w:val="ka-GE"/>
        </w:rPr>
        <w:t>ამიტომ</w:t>
      </w:r>
      <w:r w:rsidRPr="00B2408B">
        <w:rPr>
          <w:rFonts w:ascii="Sylfaen" w:hAnsi="Sylfaen" w:cstheme="majorHAnsi"/>
          <w:bCs/>
          <w:lang w:val="ka-GE"/>
        </w:rPr>
        <w:t xml:space="preserve"> </w:t>
      </w:r>
      <w:r w:rsidRPr="00B2408B">
        <w:rPr>
          <w:rFonts w:ascii="Sylfaen" w:hAnsi="Sylfaen" w:cs="Sylfaen"/>
          <w:bCs/>
          <w:lang w:val="ka-GE"/>
        </w:rPr>
        <w:t>არსებობს</w:t>
      </w:r>
      <w:r w:rsidRPr="00B2408B">
        <w:rPr>
          <w:rFonts w:ascii="Sylfaen" w:hAnsi="Sylfaen" w:cstheme="majorHAnsi"/>
          <w:bCs/>
          <w:lang w:val="ka-GE"/>
        </w:rPr>
        <w:t xml:space="preserve"> </w:t>
      </w:r>
      <w:r w:rsidRPr="00B2408B">
        <w:rPr>
          <w:rFonts w:ascii="Sylfaen" w:hAnsi="Sylfaen" w:cs="Sylfaen"/>
          <w:bCs/>
          <w:lang w:val="ka-GE"/>
        </w:rPr>
        <w:t>რისკი</w:t>
      </w:r>
      <w:r w:rsidRPr="00B2408B">
        <w:rPr>
          <w:rFonts w:ascii="Sylfaen" w:hAnsi="Sylfaen" w:cstheme="majorHAnsi"/>
          <w:bCs/>
          <w:lang w:val="ka-GE"/>
        </w:rPr>
        <w:t xml:space="preserve">, </w:t>
      </w:r>
      <w:r w:rsidRPr="00B2408B">
        <w:rPr>
          <w:rFonts w:ascii="Sylfaen" w:hAnsi="Sylfaen" w:cs="Sylfaen"/>
          <w:bCs/>
          <w:lang w:val="ka-GE"/>
        </w:rPr>
        <w:t>რომ</w:t>
      </w:r>
      <w:r w:rsidRPr="00B2408B">
        <w:rPr>
          <w:rFonts w:ascii="Sylfaen" w:hAnsi="Sylfaen" w:cstheme="majorHAnsi"/>
          <w:bCs/>
          <w:lang w:val="ka-GE"/>
        </w:rPr>
        <w:t xml:space="preserve"> </w:t>
      </w:r>
      <w:r w:rsidRPr="00B2408B">
        <w:rPr>
          <w:rFonts w:ascii="Sylfaen" w:hAnsi="Sylfaen" w:cs="Sylfaen"/>
          <w:bCs/>
          <w:lang w:val="ka-GE"/>
        </w:rPr>
        <w:t>ციფრული</w:t>
      </w:r>
      <w:r w:rsidRPr="00B2408B">
        <w:rPr>
          <w:rFonts w:ascii="Sylfaen" w:hAnsi="Sylfaen" w:cstheme="majorHAnsi"/>
          <w:bCs/>
          <w:lang w:val="ka-GE"/>
        </w:rPr>
        <w:t xml:space="preserve"> </w:t>
      </w:r>
      <w:r w:rsidRPr="00B2408B">
        <w:rPr>
          <w:rFonts w:ascii="Sylfaen" w:hAnsi="Sylfaen" w:cs="Sylfaen"/>
          <w:bCs/>
          <w:lang w:val="ka-GE"/>
        </w:rPr>
        <w:t>ინსტრუმენტების</w:t>
      </w:r>
      <w:r w:rsidRPr="00B2408B">
        <w:rPr>
          <w:rFonts w:ascii="Sylfaen" w:hAnsi="Sylfaen" w:cstheme="majorHAnsi"/>
          <w:bCs/>
          <w:lang w:val="ka-GE"/>
        </w:rPr>
        <w:t xml:space="preserve"> </w:t>
      </w:r>
      <w:r w:rsidRPr="00B2408B">
        <w:rPr>
          <w:rFonts w:ascii="Sylfaen" w:hAnsi="Sylfaen" w:cs="Sylfaen"/>
          <w:bCs/>
          <w:lang w:val="ka-GE"/>
        </w:rPr>
        <w:t>გამოყენებამ</w:t>
      </w:r>
      <w:r w:rsidRPr="00B2408B">
        <w:rPr>
          <w:rFonts w:ascii="Sylfaen" w:hAnsi="Sylfaen" w:cstheme="majorHAnsi"/>
          <w:bCs/>
          <w:lang w:val="ka-GE"/>
        </w:rPr>
        <w:t xml:space="preserve"> </w:t>
      </w:r>
      <w:r w:rsidRPr="00B2408B">
        <w:rPr>
          <w:rFonts w:ascii="Sylfaen" w:hAnsi="Sylfaen" w:cs="Sylfaen"/>
          <w:bCs/>
          <w:lang w:val="ka-GE"/>
        </w:rPr>
        <w:t>შეიძლება</w:t>
      </w:r>
      <w:r w:rsidR="00CA5137">
        <w:rPr>
          <w:rFonts w:ascii="Sylfaen" w:hAnsi="Sylfaen" w:cs="Sylfaen"/>
          <w:bCs/>
          <w:lang w:val="ka-GE"/>
        </w:rPr>
        <w:t>,</w:t>
      </w:r>
      <w:r w:rsidRPr="00B2408B">
        <w:rPr>
          <w:rFonts w:ascii="Sylfaen" w:hAnsi="Sylfaen" w:cstheme="majorHAnsi"/>
          <w:bCs/>
          <w:lang w:val="ka-GE"/>
        </w:rPr>
        <w:t xml:space="preserve"> </w:t>
      </w:r>
      <w:r w:rsidRPr="00B2408B">
        <w:rPr>
          <w:rFonts w:ascii="Sylfaen" w:hAnsi="Sylfaen" w:cs="Sylfaen"/>
          <w:bCs/>
          <w:lang w:val="ka-GE"/>
        </w:rPr>
        <w:t>ხელი</w:t>
      </w:r>
      <w:r w:rsidRPr="00B2408B">
        <w:rPr>
          <w:rFonts w:ascii="Sylfaen" w:hAnsi="Sylfaen" w:cstheme="majorHAnsi"/>
          <w:bCs/>
          <w:lang w:val="ka-GE"/>
        </w:rPr>
        <w:t xml:space="preserve"> </w:t>
      </w:r>
      <w:r w:rsidRPr="00B2408B">
        <w:rPr>
          <w:rFonts w:ascii="Sylfaen" w:hAnsi="Sylfaen" w:cs="Sylfaen"/>
          <w:bCs/>
          <w:lang w:val="ka-GE"/>
        </w:rPr>
        <w:t>შეუწყოს</w:t>
      </w:r>
      <w:r w:rsidRPr="00B2408B">
        <w:rPr>
          <w:rFonts w:ascii="Sylfaen" w:hAnsi="Sylfaen" w:cstheme="majorHAnsi"/>
          <w:bCs/>
          <w:lang w:val="ka-GE"/>
        </w:rPr>
        <w:t xml:space="preserve"> </w:t>
      </w:r>
      <w:r w:rsidRPr="00B2408B">
        <w:rPr>
          <w:rFonts w:ascii="Sylfaen" w:hAnsi="Sylfaen" w:cs="Sylfaen"/>
          <w:bCs/>
          <w:lang w:val="ka-GE"/>
        </w:rPr>
        <w:t>უთანაბრობას</w:t>
      </w:r>
      <w:r w:rsidRPr="00B2408B">
        <w:rPr>
          <w:rFonts w:ascii="Sylfaen" w:hAnsi="Sylfaen" w:cstheme="majorHAnsi"/>
          <w:bCs/>
          <w:lang w:val="ka-GE"/>
        </w:rPr>
        <w:t xml:space="preserve"> </w:t>
      </w:r>
      <w:r w:rsidRPr="00B2408B">
        <w:rPr>
          <w:rFonts w:ascii="Sylfaen" w:hAnsi="Sylfaen" w:cs="Sylfaen"/>
          <w:bCs/>
          <w:lang w:val="ka-GE"/>
        </w:rPr>
        <w:t>ჯანდაცვის</w:t>
      </w:r>
      <w:r w:rsidRPr="00B2408B">
        <w:rPr>
          <w:rFonts w:ascii="Sylfaen" w:hAnsi="Sylfaen" w:cstheme="majorHAnsi"/>
          <w:bCs/>
          <w:lang w:val="ka-GE"/>
        </w:rPr>
        <w:t xml:space="preserve"> </w:t>
      </w:r>
      <w:r w:rsidRPr="00B2408B">
        <w:rPr>
          <w:rFonts w:ascii="Sylfaen" w:hAnsi="Sylfaen" w:cs="Sylfaen"/>
          <w:bCs/>
          <w:lang w:val="ka-GE"/>
        </w:rPr>
        <w:t>მიმართულებით</w:t>
      </w:r>
      <w:r w:rsidRPr="00B2408B">
        <w:rPr>
          <w:rFonts w:ascii="Sylfaen" w:hAnsi="Sylfaen" w:cstheme="majorHAnsi"/>
          <w:bCs/>
          <w:lang w:val="ka-GE"/>
        </w:rPr>
        <w:t xml:space="preserve">.  </w:t>
      </w:r>
    </w:p>
    <w:p w14:paraId="5E288459" w14:textId="604D106F" w:rsidR="00E36A8F" w:rsidRPr="00B2408B" w:rsidRDefault="00E36A8F" w:rsidP="00B2408B">
      <w:pPr>
        <w:spacing w:line="276" w:lineRule="auto"/>
        <w:rPr>
          <w:rFonts w:ascii="Sylfaen" w:hAnsi="Sylfaen" w:cstheme="majorHAnsi"/>
          <w:bCs/>
          <w:lang w:val="ka-GE"/>
        </w:rPr>
      </w:pPr>
    </w:p>
    <w:p w14:paraId="536A20F3" w14:textId="2A21C0DA" w:rsidR="00E36A8F" w:rsidRPr="003612E2" w:rsidRDefault="00E36A8F" w:rsidP="00B2408B">
      <w:pPr>
        <w:spacing w:line="276" w:lineRule="auto"/>
        <w:rPr>
          <w:rFonts w:ascii="Sylfaen" w:hAnsi="Sylfaen" w:cstheme="minorHAnsi"/>
          <w:b/>
          <w:color w:val="22346A"/>
          <w:sz w:val="28"/>
          <w:szCs w:val="28"/>
          <w:lang w:val="ka-GE"/>
        </w:rPr>
      </w:pPr>
      <w:r w:rsidRPr="003612E2">
        <w:rPr>
          <w:rFonts w:ascii="Sylfaen" w:hAnsi="Sylfaen" w:cstheme="minorHAnsi"/>
          <w:b/>
          <w:color w:val="22346A"/>
          <w:sz w:val="28"/>
          <w:szCs w:val="28"/>
          <w:lang w:val="ka-GE"/>
        </w:rPr>
        <w:t>სოციალური დაცვა</w:t>
      </w:r>
    </w:p>
    <w:p w14:paraId="297EE338" w14:textId="29A0D4E9" w:rsidR="00E36A8F" w:rsidRPr="00B2408B" w:rsidRDefault="00E36A8F" w:rsidP="00B2408B">
      <w:pPr>
        <w:spacing w:line="276" w:lineRule="auto"/>
        <w:jc w:val="both"/>
        <w:rPr>
          <w:rFonts w:ascii="Sylfaen" w:hAnsi="Sylfaen" w:cstheme="majorHAnsi"/>
          <w:b/>
          <w:lang w:val="ka-GE"/>
        </w:rPr>
      </w:pPr>
      <w:r w:rsidRPr="00B2408B">
        <w:rPr>
          <w:rFonts w:ascii="Sylfaen" w:hAnsi="Sylfaen" w:cs="Sylfaen"/>
          <w:bCs/>
          <w:lang w:val="ka-GE"/>
        </w:rPr>
        <w:t>სოციალური</w:t>
      </w:r>
      <w:r w:rsidRPr="00B2408B">
        <w:rPr>
          <w:rFonts w:ascii="Sylfaen" w:hAnsi="Sylfaen" w:cstheme="majorHAnsi"/>
          <w:bCs/>
          <w:lang w:val="ka-GE"/>
        </w:rPr>
        <w:t xml:space="preserve"> </w:t>
      </w:r>
      <w:r w:rsidRPr="00B2408B">
        <w:rPr>
          <w:rFonts w:ascii="Sylfaen" w:hAnsi="Sylfaen" w:cs="Sylfaen"/>
          <w:bCs/>
          <w:lang w:val="ka-GE"/>
        </w:rPr>
        <w:t>დაცვის</w:t>
      </w:r>
      <w:r w:rsidRPr="00B2408B">
        <w:rPr>
          <w:rFonts w:ascii="Sylfaen" w:hAnsi="Sylfaen" w:cstheme="majorHAnsi"/>
          <w:bCs/>
          <w:lang w:val="ka-GE"/>
        </w:rPr>
        <w:t xml:space="preserve"> </w:t>
      </w:r>
      <w:r w:rsidRPr="00B2408B">
        <w:rPr>
          <w:rFonts w:ascii="Sylfaen" w:hAnsi="Sylfaen" w:cs="Sylfaen"/>
          <w:bCs/>
          <w:lang w:val="ka-GE"/>
        </w:rPr>
        <w:t>მიმართულებით</w:t>
      </w:r>
      <w:r w:rsidRPr="00B2408B">
        <w:rPr>
          <w:rFonts w:ascii="Sylfaen" w:hAnsi="Sylfaen" w:cstheme="majorHAnsi"/>
          <w:bCs/>
          <w:lang w:val="ka-GE"/>
        </w:rPr>
        <w:t xml:space="preserve"> </w:t>
      </w:r>
      <w:r w:rsidRPr="00B2408B">
        <w:rPr>
          <w:rFonts w:ascii="Sylfaen" w:hAnsi="Sylfaen" w:cs="Sylfaen"/>
          <w:bCs/>
          <w:lang w:val="ka-GE"/>
        </w:rPr>
        <w:t>არსებობს</w:t>
      </w:r>
      <w:r w:rsidRPr="00B2408B">
        <w:rPr>
          <w:rFonts w:ascii="Sylfaen" w:hAnsi="Sylfaen" w:cstheme="majorHAnsi"/>
          <w:bCs/>
          <w:lang w:val="ka-GE"/>
        </w:rPr>
        <w:t xml:space="preserve"> </w:t>
      </w:r>
      <w:r w:rsidRPr="00B2408B">
        <w:rPr>
          <w:rFonts w:ascii="Sylfaen" w:hAnsi="Sylfaen" w:cs="Sylfaen"/>
          <w:bCs/>
          <w:lang w:val="ka-GE"/>
        </w:rPr>
        <w:t>სხვადასხვა</w:t>
      </w:r>
      <w:r w:rsidRPr="00B2408B">
        <w:rPr>
          <w:rFonts w:ascii="Sylfaen" w:hAnsi="Sylfaen" w:cstheme="majorHAnsi"/>
          <w:bCs/>
          <w:lang w:val="ka-GE"/>
        </w:rPr>
        <w:t xml:space="preserve"> </w:t>
      </w:r>
      <w:r w:rsidR="00CA5137">
        <w:rPr>
          <w:rFonts w:ascii="Sylfaen" w:hAnsi="Sylfaen" w:cs="Sylfaen"/>
          <w:bCs/>
          <w:lang w:val="ka-GE"/>
        </w:rPr>
        <w:t>პროგრამა</w:t>
      </w:r>
      <w:r w:rsidR="00510C39" w:rsidRPr="00B2408B">
        <w:rPr>
          <w:rFonts w:ascii="Sylfaen" w:hAnsi="Sylfaen" w:cs="Sylfaen"/>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სოციალური</w:t>
      </w:r>
      <w:r w:rsidRPr="00B2408B">
        <w:rPr>
          <w:rFonts w:ascii="Sylfaen" w:hAnsi="Sylfaen" w:cstheme="majorHAnsi"/>
          <w:bCs/>
          <w:lang w:val="ka-GE"/>
        </w:rPr>
        <w:t xml:space="preserve"> </w:t>
      </w:r>
      <w:r w:rsidRPr="00B2408B">
        <w:rPr>
          <w:rFonts w:ascii="Sylfaen" w:hAnsi="Sylfaen" w:cs="Sylfaen"/>
          <w:bCs/>
          <w:lang w:val="ka-GE"/>
        </w:rPr>
        <w:t>სერვისები</w:t>
      </w:r>
      <w:r w:rsidRPr="00B2408B">
        <w:rPr>
          <w:rFonts w:ascii="Sylfaen" w:hAnsi="Sylfaen" w:cstheme="majorHAnsi"/>
          <w:bCs/>
          <w:lang w:val="ka-GE"/>
        </w:rPr>
        <w:t xml:space="preserve">, </w:t>
      </w:r>
      <w:r w:rsidRPr="00B2408B">
        <w:rPr>
          <w:rFonts w:ascii="Sylfaen" w:hAnsi="Sylfaen" w:cs="Sylfaen"/>
          <w:bCs/>
          <w:lang w:val="ka-GE"/>
        </w:rPr>
        <w:t>თუმცა</w:t>
      </w:r>
      <w:r w:rsidRPr="00B2408B">
        <w:rPr>
          <w:rFonts w:ascii="Sylfaen" w:hAnsi="Sylfaen" w:cstheme="majorHAnsi"/>
          <w:bCs/>
          <w:lang w:val="ka-GE"/>
        </w:rPr>
        <w:t xml:space="preserve"> </w:t>
      </w:r>
      <w:r w:rsidRPr="00B2408B">
        <w:rPr>
          <w:rFonts w:ascii="Sylfaen" w:hAnsi="Sylfaen" w:cs="Sylfaen"/>
          <w:bCs/>
          <w:lang w:val="ka-GE"/>
        </w:rPr>
        <w:t>სოციალური</w:t>
      </w:r>
      <w:r w:rsidRPr="00B2408B">
        <w:rPr>
          <w:rFonts w:ascii="Sylfaen" w:hAnsi="Sylfaen" w:cstheme="majorHAnsi"/>
          <w:bCs/>
          <w:lang w:val="ka-GE"/>
        </w:rPr>
        <w:t xml:space="preserve"> </w:t>
      </w:r>
      <w:r w:rsidRPr="00B2408B">
        <w:rPr>
          <w:rFonts w:ascii="Sylfaen" w:hAnsi="Sylfaen" w:cs="Sylfaen"/>
          <w:bCs/>
          <w:lang w:val="ka-GE"/>
        </w:rPr>
        <w:t>დაცვის</w:t>
      </w:r>
      <w:r w:rsidRPr="00B2408B">
        <w:rPr>
          <w:rFonts w:ascii="Sylfaen" w:hAnsi="Sylfaen" w:cstheme="majorHAnsi"/>
          <w:bCs/>
          <w:lang w:val="ka-GE"/>
        </w:rPr>
        <w:t xml:space="preserve"> </w:t>
      </w:r>
      <w:r w:rsidRPr="00B2408B">
        <w:rPr>
          <w:rFonts w:ascii="Sylfaen" w:hAnsi="Sylfaen" w:cs="Sylfaen"/>
          <w:bCs/>
          <w:lang w:val="ka-GE"/>
        </w:rPr>
        <w:t>გარანტიები</w:t>
      </w:r>
      <w:r w:rsidRPr="00B2408B">
        <w:rPr>
          <w:rFonts w:ascii="Sylfaen" w:hAnsi="Sylfaen" w:cstheme="majorHAnsi"/>
          <w:b/>
          <w:lang w:val="ka-GE"/>
        </w:rPr>
        <w:t xml:space="preserve"> </w:t>
      </w:r>
      <w:r w:rsidRPr="00B2408B">
        <w:rPr>
          <w:rFonts w:ascii="Sylfaen" w:hAnsi="Sylfaen" w:cs="Sylfaen"/>
          <w:bCs/>
          <w:lang w:val="ka-GE"/>
        </w:rPr>
        <w:t>გაბნეულია</w:t>
      </w:r>
      <w:r w:rsidRPr="00B2408B">
        <w:rPr>
          <w:rFonts w:ascii="Sylfaen" w:hAnsi="Sylfaen" w:cstheme="majorHAnsi"/>
          <w:bCs/>
          <w:lang w:val="ka-GE"/>
        </w:rPr>
        <w:t xml:space="preserve"> </w:t>
      </w:r>
      <w:r w:rsidRPr="00B2408B">
        <w:rPr>
          <w:rFonts w:ascii="Sylfaen" w:hAnsi="Sylfaen" w:cs="Sylfaen"/>
          <w:bCs/>
          <w:lang w:val="ka-GE"/>
        </w:rPr>
        <w:t>ეროვნულ</w:t>
      </w:r>
      <w:r w:rsidRPr="00B2408B">
        <w:rPr>
          <w:rFonts w:ascii="Sylfaen" w:hAnsi="Sylfaen" w:cstheme="majorHAnsi"/>
          <w:bCs/>
          <w:lang w:val="ka-GE"/>
        </w:rPr>
        <w:t xml:space="preserve"> </w:t>
      </w:r>
      <w:r w:rsidRPr="00B2408B">
        <w:rPr>
          <w:rFonts w:ascii="Sylfaen" w:hAnsi="Sylfaen" w:cs="Sylfaen"/>
          <w:bCs/>
          <w:lang w:val="ka-GE"/>
        </w:rPr>
        <w:t>კანონმდებლობაში</w:t>
      </w:r>
      <w:r w:rsidRPr="00B2408B">
        <w:rPr>
          <w:rFonts w:ascii="Sylfaen" w:hAnsi="Sylfaen" w:cstheme="majorHAnsi"/>
          <w:bCs/>
          <w:lang w:val="ka-GE"/>
        </w:rPr>
        <w:t xml:space="preserve"> </w:t>
      </w:r>
      <w:r w:rsidRPr="00B2408B">
        <w:rPr>
          <w:rFonts w:ascii="Sylfaen" w:hAnsi="Sylfaen" w:cs="Sylfaen"/>
          <w:bCs/>
          <w:lang w:val="ka-GE"/>
        </w:rPr>
        <w:lastRenderedPageBreak/>
        <w:t>და</w:t>
      </w:r>
      <w:r w:rsidRPr="00B2408B">
        <w:rPr>
          <w:rFonts w:ascii="Sylfaen" w:hAnsi="Sylfaen" w:cstheme="majorHAnsi"/>
          <w:bCs/>
          <w:lang w:val="ka-GE"/>
        </w:rPr>
        <w:t xml:space="preserve"> </w:t>
      </w:r>
      <w:r w:rsidRPr="00B2408B">
        <w:rPr>
          <w:rFonts w:ascii="Sylfaen" w:hAnsi="Sylfaen" w:cs="Sylfaen"/>
          <w:bCs/>
          <w:lang w:val="ka-GE"/>
        </w:rPr>
        <w:t>არ</w:t>
      </w:r>
      <w:r w:rsidRPr="00B2408B">
        <w:rPr>
          <w:rFonts w:ascii="Sylfaen" w:hAnsi="Sylfaen" w:cstheme="majorHAnsi"/>
          <w:bCs/>
          <w:lang w:val="ka-GE"/>
        </w:rPr>
        <w:t xml:space="preserve"> </w:t>
      </w:r>
      <w:r w:rsidRPr="00B2408B">
        <w:rPr>
          <w:rFonts w:ascii="Sylfaen" w:hAnsi="Sylfaen" w:cs="Sylfaen"/>
          <w:bCs/>
          <w:lang w:val="ka-GE"/>
        </w:rPr>
        <w:t>იქმნება</w:t>
      </w:r>
      <w:r w:rsidRPr="00B2408B">
        <w:rPr>
          <w:rFonts w:ascii="Sylfaen" w:hAnsi="Sylfaen" w:cstheme="majorHAnsi"/>
          <w:bCs/>
          <w:lang w:val="ka-GE"/>
        </w:rPr>
        <w:t xml:space="preserve"> </w:t>
      </w:r>
      <w:r w:rsidRPr="00B2408B">
        <w:rPr>
          <w:rFonts w:ascii="Sylfaen" w:hAnsi="Sylfaen" w:cs="Sylfaen"/>
          <w:bCs/>
          <w:lang w:val="ka-GE"/>
        </w:rPr>
        <w:t>ერთიანი</w:t>
      </w:r>
      <w:r w:rsidRPr="00B2408B">
        <w:rPr>
          <w:rFonts w:ascii="Sylfaen" w:hAnsi="Sylfaen" w:cstheme="majorHAnsi"/>
          <w:bCs/>
          <w:lang w:val="ka-GE"/>
        </w:rPr>
        <w:t xml:space="preserve"> </w:t>
      </w:r>
      <w:r w:rsidRPr="00B2408B">
        <w:rPr>
          <w:rFonts w:ascii="Sylfaen" w:hAnsi="Sylfaen" w:cs="Sylfaen"/>
          <w:bCs/>
          <w:lang w:val="ka-GE"/>
        </w:rPr>
        <w:t>სურათი</w:t>
      </w:r>
      <w:r w:rsidRPr="00B2408B">
        <w:rPr>
          <w:rFonts w:ascii="Sylfaen" w:hAnsi="Sylfaen" w:cstheme="majorHAnsi"/>
          <w:bCs/>
          <w:lang w:val="ka-GE"/>
        </w:rPr>
        <w:t xml:space="preserve">, </w:t>
      </w:r>
      <w:r w:rsidRPr="00B2408B">
        <w:rPr>
          <w:rFonts w:ascii="Sylfaen" w:hAnsi="Sylfaen" w:cs="Sylfaen"/>
          <w:bCs/>
          <w:lang w:val="ka-GE"/>
        </w:rPr>
        <w:t>რომელიც</w:t>
      </w:r>
      <w:r w:rsidRPr="00B2408B">
        <w:rPr>
          <w:rFonts w:ascii="Sylfaen" w:hAnsi="Sylfaen" w:cstheme="majorHAnsi"/>
          <w:bCs/>
          <w:lang w:val="ka-GE"/>
        </w:rPr>
        <w:t xml:space="preserve"> </w:t>
      </w:r>
      <w:r w:rsidRPr="00B2408B">
        <w:rPr>
          <w:rFonts w:ascii="Sylfaen" w:hAnsi="Sylfaen" w:cs="Sylfaen"/>
          <w:bCs/>
          <w:lang w:val="ka-GE"/>
        </w:rPr>
        <w:t>მკაფიოდ</w:t>
      </w:r>
      <w:r w:rsidRPr="00B2408B">
        <w:rPr>
          <w:rFonts w:ascii="Sylfaen" w:hAnsi="Sylfaen" w:cstheme="majorHAnsi"/>
          <w:bCs/>
          <w:lang w:val="ka-GE"/>
        </w:rPr>
        <w:t xml:space="preserve"> </w:t>
      </w:r>
      <w:r w:rsidRPr="00B2408B">
        <w:rPr>
          <w:rFonts w:ascii="Sylfaen" w:hAnsi="Sylfaen" w:cs="Sylfaen"/>
          <w:bCs/>
          <w:lang w:val="ka-GE"/>
        </w:rPr>
        <w:t>განსაზღვრავს</w:t>
      </w:r>
      <w:r w:rsidRPr="00B2408B">
        <w:rPr>
          <w:rFonts w:ascii="Sylfaen" w:hAnsi="Sylfaen" w:cstheme="majorHAnsi"/>
          <w:bCs/>
          <w:lang w:val="ka-GE"/>
        </w:rPr>
        <w:t xml:space="preserve"> </w:t>
      </w:r>
      <w:r w:rsidRPr="00B2408B">
        <w:rPr>
          <w:rFonts w:ascii="Sylfaen" w:hAnsi="Sylfaen" w:cs="Sylfaen"/>
          <w:bCs/>
          <w:lang w:val="ka-GE"/>
        </w:rPr>
        <w:t>სოციალური</w:t>
      </w:r>
      <w:r w:rsidRPr="00B2408B">
        <w:rPr>
          <w:rFonts w:ascii="Sylfaen" w:hAnsi="Sylfaen" w:cstheme="majorHAnsi"/>
          <w:bCs/>
          <w:lang w:val="ka-GE"/>
        </w:rPr>
        <w:t xml:space="preserve"> </w:t>
      </w:r>
      <w:r w:rsidRPr="00B2408B">
        <w:rPr>
          <w:rFonts w:ascii="Sylfaen" w:hAnsi="Sylfaen" w:cs="Sylfaen"/>
          <w:bCs/>
          <w:lang w:val="ka-GE"/>
        </w:rPr>
        <w:t>მხარდაჭერის</w:t>
      </w:r>
      <w:r w:rsidRPr="00B2408B">
        <w:rPr>
          <w:rFonts w:ascii="Sylfaen" w:hAnsi="Sylfaen" w:cstheme="majorHAnsi"/>
          <w:bCs/>
          <w:lang w:val="ka-GE"/>
        </w:rPr>
        <w:t xml:space="preserve"> </w:t>
      </w:r>
      <w:r w:rsidRPr="00B2408B">
        <w:rPr>
          <w:rFonts w:ascii="Sylfaen" w:hAnsi="Sylfaen" w:cs="Sylfaen"/>
          <w:bCs/>
          <w:lang w:val="ka-GE"/>
        </w:rPr>
        <w:t>ღონისძიებებს</w:t>
      </w:r>
      <w:r w:rsidRPr="00B2408B">
        <w:rPr>
          <w:rFonts w:ascii="Sylfaen" w:hAnsi="Sylfaen" w:cstheme="majorHAnsi"/>
          <w:bCs/>
          <w:lang w:val="ka-GE"/>
        </w:rPr>
        <w:t xml:space="preserve"> </w:t>
      </w:r>
      <w:r w:rsidRPr="00B2408B">
        <w:rPr>
          <w:rFonts w:ascii="Sylfaen" w:hAnsi="Sylfaen" w:cs="Sylfaen"/>
          <w:bCs/>
          <w:lang w:val="ka-GE"/>
        </w:rPr>
        <w:t>სიცოცხლის</w:t>
      </w:r>
      <w:r w:rsidRPr="00B2408B">
        <w:rPr>
          <w:rFonts w:ascii="Sylfaen" w:hAnsi="Sylfaen" w:cstheme="majorHAnsi"/>
          <w:bCs/>
          <w:lang w:val="ka-GE"/>
        </w:rPr>
        <w:t xml:space="preserve"> </w:t>
      </w:r>
      <w:r w:rsidRPr="00B2408B">
        <w:rPr>
          <w:rFonts w:ascii="Sylfaen" w:hAnsi="Sylfaen" w:cs="Sylfaen"/>
          <w:bCs/>
          <w:lang w:val="ka-GE"/>
        </w:rPr>
        <w:t>ყველა</w:t>
      </w:r>
      <w:r w:rsidRPr="00B2408B">
        <w:rPr>
          <w:rFonts w:ascii="Sylfaen" w:hAnsi="Sylfaen" w:cstheme="majorHAnsi"/>
          <w:bCs/>
          <w:lang w:val="ka-GE"/>
        </w:rPr>
        <w:t xml:space="preserve"> </w:t>
      </w:r>
      <w:r w:rsidRPr="00B2408B">
        <w:rPr>
          <w:rFonts w:ascii="Sylfaen" w:hAnsi="Sylfaen" w:cs="Sylfaen"/>
          <w:bCs/>
          <w:lang w:val="ka-GE"/>
        </w:rPr>
        <w:t>ეტაპზე</w:t>
      </w:r>
      <w:r w:rsidRPr="00B2408B">
        <w:rPr>
          <w:rFonts w:ascii="Sylfaen" w:hAnsi="Sylfaen" w:cstheme="majorHAnsi"/>
          <w:bCs/>
          <w:lang w:val="ka-GE"/>
        </w:rPr>
        <w:t>.</w:t>
      </w:r>
      <w:r w:rsidRPr="00B2408B">
        <w:rPr>
          <w:rFonts w:ascii="Sylfaen" w:hAnsi="Sylfaen" w:cstheme="majorHAnsi"/>
          <w:b/>
          <w:lang w:val="ka-GE"/>
        </w:rPr>
        <w:t xml:space="preserve"> </w:t>
      </w:r>
    </w:p>
    <w:p w14:paraId="03DFA620" w14:textId="5DC6C5FD" w:rsidR="00E36A8F" w:rsidRPr="00B2408B" w:rsidRDefault="00E36A8F" w:rsidP="00B2408B">
      <w:pPr>
        <w:pStyle w:val="BodyText"/>
        <w:rPr>
          <w:rFonts w:ascii="Sylfaen" w:hAnsi="Sylfaen" w:cstheme="majorHAnsi"/>
          <w:bCs/>
          <w:lang w:val="ka-GE"/>
        </w:rPr>
      </w:pPr>
      <w:r w:rsidRPr="00B2408B">
        <w:rPr>
          <w:rFonts w:ascii="Sylfaen" w:hAnsi="Sylfaen" w:cs="Sylfaen"/>
          <w:b/>
          <w:lang w:val="ka-GE"/>
        </w:rPr>
        <w:t>მიზნობრივი</w:t>
      </w:r>
      <w:r w:rsidRPr="00B2408B">
        <w:rPr>
          <w:rFonts w:ascii="Sylfaen" w:hAnsi="Sylfaen" w:cstheme="majorHAnsi"/>
          <w:b/>
          <w:lang w:val="ka-GE"/>
        </w:rPr>
        <w:t xml:space="preserve"> </w:t>
      </w:r>
      <w:r w:rsidRPr="00B2408B">
        <w:rPr>
          <w:rFonts w:ascii="Sylfaen" w:hAnsi="Sylfaen" w:cs="Sylfaen"/>
          <w:b/>
          <w:lang w:val="ka-GE"/>
        </w:rPr>
        <w:t>სოციალური</w:t>
      </w:r>
      <w:r w:rsidRPr="00B2408B">
        <w:rPr>
          <w:rFonts w:ascii="Sylfaen" w:hAnsi="Sylfaen" w:cstheme="majorHAnsi"/>
          <w:b/>
          <w:lang w:val="ka-GE"/>
        </w:rPr>
        <w:t xml:space="preserve"> </w:t>
      </w:r>
      <w:r w:rsidRPr="00B2408B">
        <w:rPr>
          <w:rFonts w:ascii="Sylfaen" w:hAnsi="Sylfaen" w:cs="Sylfaen"/>
          <w:b/>
          <w:lang w:val="ka-GE"/>
        </w:rPr>
        <w:t>დახმარების</w:t>
      </w:r>
      <w:r w:rsidRPr="00B2408B">
        <w:rPr>
          <w:rFonts w:ascii="Sylfaen" w:hAnsi="Sylfaen" w:cstheme="majorHAnsi"/>
          <w:b/>
          <w:lang w:val="ka-GE"/>
        </w:rPr>
        <w:t xml:space="preserve"> </w:t>
      </w:r>
      <w:r w:rsidRPr="00B2408B">
        <w:rPr>
          <w:rFonts w:ascii="Sylfaen" w:hAnsi="Sylfaen" w:cs="Sylfaen"/>
          <w:b/>
          <w:lang w:val="ka-GE"/>
        </w:rPr>
        <w:t>სისტემა</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შინამეურნეობების</w:t>
      </w:r>
      <w:r w:rsidRPr="00B2408B">
        <w:rPr>
          <w:rFonts w:ascii="Sylfaen" w:hAnsi="Sylfaen" w:cstheme="majorHAnsi"/>
          <w:bCs/>
          <w:lang w:val="ka-GE"/>
        </w:rPr>
        <w:t xml:space="preserve"> </w:t>
      </w:r>
      <w:r w:rsidRPr="00B2408B">
        <w:rPr>
          <w:rFonts w:ascii="Sylfaen" w:hAnsi="Sylfaen" w:cs="Sylfaen"/>
          <w:bCs/>
          <w:lang w:val="ka-GE"/>
        </w:rPr>
        <w:t>სოციალურ</w:t>
      </w:r>
      <w:r w:rsidRPr="00B2408B">
        <w:rPr>
          <w:rFonts w:ascii="Sylfaen" w:hAnsi="Sylfaen" w:cstheme="majorHAnsi"/>
          <w:bCs/>
          <w:lang w:val="ka-GE"/>
        </w:rPr>
        <w:t>-</w:t>
      </w:r>
      <w:r w:rsidRPr="00B2408B">
        <w:rPr>
          <w:rFonts w:ascii="Sylfaen" w:hAnsi="Sylfaen" w:cs="Sylfaen"/>
          <w:bCs/>
          <w:lang w:val="ka-GE"/>
        </w:rPr>
        <w:t>ეკონომიკური</w:t>
      </w:r>
      <w:r w:rsidRPr="00B2408B">
        <w:rPr>
          <w:rFonts w:ascii="Sylfaen" w:hAnsi="Sylfaen" w:cstheme="majorHAnsi"/>
          <w:bCs/>
          <w:lang w:val="ka-GE"/>
        </w:rPr>
        <w:t xml:space="preserve"> </w:t>
      </w:r>
      <w:r w:rsidRPr="00B2408B">
        <w:rPr>
          <w:rFonts w:ascii="Sylfaen" w:hAnsi="Sylfaen" w:cs="Sylfaen"/>
          <w:bCs/>
          <w:lang w:val="ka-GE"/>
        </w:rPr>
        <w:t>მდგომარეობის</w:t>
      </w:r>
      <w:r w:rsidRPr="00B2408B">
        <w:rPr>
          <w:rFonts w:ascii="Sylfaen" w:hAnsi="Sylfaen" w:cstheme="majorHAnsi"/>
          <w:bCs/>
          <w:lang w:val="ka-GE"/>
        </w:rPr>
        <w:t xml:space="preserve"> </w:t>
      </w:r>
      <w:r w:rsidRPr="00B2408B">
        <w:rPr>
          <w:rFonts w:ascii="Sylfaen" w:hAnsi="Sylfaen" w:cs="Sylfaen"/>
          <w:bCs/>
          <w:lang w:val="ka-GE"/>
        </w:rPr>
        <w:t>შეფასების</w:t>
      </w:r>
      <w:r w:rsidRPr="00B2408B">
        <w:rPr>
          <w:rFonts w:ascii="Sylfaen" w:hAnsi="Sylfaen" w:cstheme="majorHAnsi"/>
          <w:bCs/>
          <w:lang w:val="ka-GE"/>
        </w:rPr>
        <w:t xml:space="preserve"> </w:t>
      </w:r>
      <w:r w:rsidRPr="00B2408B">
        <w:rPr>
          <w:rFonts w:ascii="Sylfaen" w:hAnsi="Sylfaen" w:cs="Sylfaen"/>
          <w:bCs/>
          <w:lang w:val="ka-GE"/>
        </w:rPr>
        <w:t>მეთოდოლოგია</w:t>
      </w:r>
      <w:r w:rsidRPr="00B2408B">
        <w:rPr>
          <w:rFonts w:ascii="Sylfaen" w:hAnsi="Sylfaen" w:cstheme="majorHAnsi"/>
          <w:bCs/>
          <w:lang w:val="ka-GE"/>
        </w:rPr>
        <w:t xml:space="preserve"> </w:t>
      </w:r>
      <w:r w:rsidRPr="00B2408B">
        <w:rPr>
          <w:rFonts w:ascii="Sylfaen" w:hAnsi="Sylfaen" w:cs="Sylfaen"/>
          <w:bCs/>
          <w:lang w:val="ka-GE"/>
        </w:rPr>
        <w:t>ბოლოს</w:t>
      </w:r>
      <w:r w:rsidRPr="00B2408B">
        <w:rPr>
          <w:rFonts w:ascii="Sylfaen" w:hAnsi="Sylfaen" w:cstheme="majorHAnsi"/>
          <w:bCs/>
          <w:lang w:val="ka-GE"/>
        </w:rPr>
        <w:t xml:space="preserve"> 2015 </w:t>
      </w:r>
      <w:r w:rsidRPr="00B2408B">
        <w:rPr>
          <w:rFonts w:ascii="Sylfaen" w:hAnsi="Sylfaen" w:cs="Sylfaen"/>
          <w:bCs/>
          <w:lang w:val="ka-GE"/>
        </w:rPr>
        <w:t>წელს</w:t>
      </w:r>
      <w:r w:rsidRPr="00B2408B">
        <w:rPr>
          <w:rFonts w:ascii="Sylfaen" w:hAnsi="Sylfaen" w:cstheme="majorHAnsi"/>
          <w:bCs/>
          <w:lang w:val="ka-GE"/>
        </w:rPr>
        <w:t xml:space="preserve"> </w:t>
      </w:r>
      <w:r w:rsidRPr="00B2408B">
        <w:rPr>
          <w:rFonts w:ascii="Sylfaen" w:hAnsi="Sylfaen" w:cs="Sylfaen"/>
          <w:bCs/>
          <w:lang w:val="ka-GE"/>
        </w:rPr>
        <w:t>გადაიხედა</w:t>
      </w:r>
      <w:r w:rsidRPr="00B2408B">
        <w:rPr>
          <w:rFonts w:ascii="Sylfaen" w:hAnsi="Sylfaen" w:cstheme="majorHAnsi"/>
          <w:bCs/>
          <w:lang w:val="ka-GE"/>
        </w:rPr>
        <w:t xml:space="preserve">. </w:t>
      </w:r>
      <w:r w:rsidRPr="00B2408B">
        <w:rPr>
          <w:rFonts w:ascii="Sylfaen" w:hAnsi="Sylfaen" w:cs="Sylfaen"/>
          <w:bCs/>
          <w:lang w:val="ka-GE"/>
        </w:rPr>
        <w:t>არსებითად</w:t>
      </w:r>
      <w:r w:rsidRPr="00B2408B">
        <w:rPr>
          <w:rFonts w:ascii="Sylfaen" w:hAnsi="Sylfaen" w:cstheme="majorHAnsi"/>
          <w:bCs/>
          <w:lang w:val="ka-GE"/>
        </w:rPr>
        <w:t xml:space="preserve"> </w:t>
      </w:r>
      <w:r w:rsidRPr="00B2408B">
        <w:rPr>
          <w:rFonts w:ascii="Sylfaen" w:hAnsi="Sylfaen" w:cs="Sylfaen"/>
          <w:bCs/>
          <w:lang w:val="ka-GE"/>
        </w:rPr>
        <w:t>შეიცვალა</w:t>
      </w:r>
      <w:r w:rsidRPr="00B2408B">
        <w:rPr>
          <w:rFonts w:ascii="Sylfaen" w:hAnsi="Sylfaen" w:cstheme="majorHAnsi"/>
          <w:bCs/>
          <w:lang w:val="ka-GE"/>
        </w:rPr>
        <w:t xml:space="preserve"> </w:t>
      </w:r>
      <w:r w:rsidRPr="00B2408B">
        <w:rPr>
          <w:rFonts w:ascii="Sylfaen" w:hAnsi="Sylfaen" w:cs="Sylfaen"/>
          <w:bCs/>
          <w:lang w:val="ka-GE"/>
        </w:rPr>
        <w:t>მეთოდოლოგიაში</w:t>
      </w:r>
      <w:r w:rsidRPr="00B2408B">
        <w:rPr>
          <w:rFonts w:ascii="Sylfaen" w:hAnsi="Sylfaen" w:cstheme="majorHAnsi"/>
          <w:bCs/>
          <w:lang w:val="ka-GE"/>
        </w:rPr>
        <w:t xml:space="preserve"> </w:t>
      </w:r>
      <w:r w:rsidRPr="00B2408B">
        <w:rPr>
          <w:rFonts w:ascii="Sylfaen" w:hAnsi="Sylfaen" w:cs="Sylfaen"/>
          <w:bCs/>
          <w:lang w:val="ka-GE"/>
        </w:rPr>
        <w:t>არსებული</w:t>
      </w:r>
      <w:r w:rsidRPr="00B2408B">
        <w:rPr>
          <w:rFonts w:ascii="Sylfaen" w:hAnsi="Sylfaen" w:cstheme="majorHAnsi"/>
          <w:bCs/>
          <w:lang w:val="ka-GE"/>
        </w:rPr>
        <w:t xml:space="preserve"> </w:t>
      </w:r>
      <w:r w:rsidRPr="00B2408B">
        <w:rPr>
          <w:rFonts w:ascii="Sylfaen" w:hAnsi="Sylfaen" w:cs="Sylfaen"/>
          <w:bCs/>
          <w:lang w:val="ka-GE"/>
        </w:rPr>
        <w:t>მთელი</w:t>
      </w:r>
      <w:r w:rsidRPr="00B2408B">
        <w:rPr>
          <w:rFonts w:ascii="Sylfaen" w:hAnsi="Sylfaen" w:cstheme="majorHAnsi"/>
          <w:bCs/>
          <w:lang w:val="ka-GE"/>
        </w:rPr>
        <w:t xml:space="preserve"> </w:t>
      </w:r>
      <w:r w:rsidRPr="00B2408B">
        <w:rPr>
          <w:rFonts w:ascii="Sylfaen" w:hAnsi="Sylfaen" w:cs="Sylfaen"/>
          <w:bCs/>
          <w:lang w:val="ka-GE"/>
        </w:rPr>
        <w:t>რიგი</w:t>
      </w:r>
      <w:r w:rsidRPr="00B2408B">
        <w:rPr>
          <w:rFonts w:ascii="Sylfaen" w:hAnsi="Sylfaen" w:cstheme="majorHAnsi"/>
          <w:bCs/>
          <w:lang w:val="ka-GE"/>
        </w:rPr>
        <w:t xml:space="preserve"> </w:t>
      </w:r>
      <w:r w:rsidRPr="00B2408B">
        <w:rPr>
          <w:rFonts w:ascii="Sylfaen" w:hAnsi="Sylfaen" w:cs="Sylfaen"/>
          <w:bCs/>
          <w:lang w:val="ka-GE"/>
        </w:rPr>
        <w:t>პარამეტრები</w:t>
      </w:r>
      <w:r w:rsidRPr="00B2408B">
        <w:rPr>
          <w:rFonts w:ascii="Sylfaen" w:hAnsi="Sylfaen" w:cstheme="majorHAnsi"/>
          <w:bCs/>
          <w:lang w:val="ka-GE"/>
        </w:rPr>
        <w:t xml:space="preserve">. </w:t>
      </w:r>
      <w:r w:rsidRPr="00B2408B">
        <w:rPr>
          <w:rFonts w:ascii="Sylfaen" w:hAnsi="Sylfaen" w:cs="Sylfaen"/>
          <w:bCs/>
          <w:lang w:val="ka-GE"/>
        </w:rPr>
        <w:t>მეთოდოლოგია</w:t>
      </w:r>
      <w:r w:rsidRPr="00B2408B">
        <w:rPr>
          <w:rFonts w:ascii="Sylfaen" w:hAnsi="Sylfaen" w:cstheme="majorHAnsi"/>
          <w:bCs/>
          <w:lang w:val="ka-GE"/>
        </w:rPr>
        <w:t xml:space="preserve"> </w:t>
      </w:r>
      <w:r w:rsidRPr="00B2408B">
        <w:rPr>
          <w:rFonts w:ascii="Sylfaen" w:hAnsi="Sylfaen" w:cs="Sylfaen"/>
          <w:bCs/>
          <w:lang w:val="ka-GE"/>
        </w:rPr>
        <w:t>უფრო</w:t>
      </w:r>
      <w:r w:rsidRPr="00B2408B">
        <w:rPr>
          <w:rFonts w:ascii="Sylfaen" w:hAnsi="Sylfaen" w:cstheme="majorHAnsi"/>
          <w:bCs/>
          <w:lang w:val="ka-GE"/>
        </w:rPr>
        <w:t xml:space="preserve"> </w:t>
      </w:r>
      <w:r w:rsidRPr="00B2408B">
        <w:rPr>
          <w:rFonts w:ascii="Sylfaen" w:hAnsi="Sylfaen" w:cs="Sylfaen"/>
          <w:bCs/>
          <w:lang w:val="ka-GE"/>
        </w:rPr>
        <w:t>მეტად</w:t>
      </w:r>
      <w:r w:rsidRPr="00B2408B">
        <w:rPr>
          <w:rFonts w:ascii="Sylfaen" w:hAnsi="Sylfaen" w:cstheme="majorHAnsi"/>
          <w:bCs/>
          <w:lang w:val="ka-GE"/>
        </w:rPr>
        <w:t xml:space="preserve"> </w:t>
      </w:r>
      <w:r w:rsidRPr="00B2408B">
        <w:rPr>
          <w:rFonts w:ascii="Sylfaen" w:hAnsi="Sylfaen" w:cs="Sylfaen"/>
          <w:bCs/>
          <w:lang w:val="ka-GE"/>
        </w:rPr>
        <w:t>ორიენტირებულია</w:t>
      </w:r>
      <w:r w:rsidRPr="00B2408B">
        <w:rPr>
          <w:rFonts w:ascii="Sylfaen" w:hAnsi="Sylfaen" w:cstheme="majorHAnsi"/>
          <w:bCs/>
          <w:lang w:val="ka-GE"/>
        </w:rPr>
        <w:t xml:space="preserve"> </w:t>
      </w:r>
      <w:r w:rsidRPr="00B2408B">
        <w:rPr>
          <w:rFonts w:ascii="Sylfaen" w:hAnsi="Sylfaen" w:cs="Sylfaen"/>
          <w:bCs/>
          <w:lang w:val="ka-GE"/>
        </w:rPr>
        <w:t>ბავშვებისა</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ბავშვიანი</w:t>
      </w:r>
      <w:r w:rsidRPr="00B2408B">
        <w:rPr>
          <w:rFonts w:ascii="Sylfaen" w:hAnsi="Sylfaen" w:cstheme="majorHAnsi"/>
          <w:bCs/>
          <w:lang w:val="ka-GE"/>
        </w:rPr>
        <w:t xml:space="preserve"> </w:t>
      </w:r>
      <w:r w:rsidRPr="00B2408B">
        <w:rPr>
          <w:rFonts w:ascii="Sylfaen" w:hAnsi="Sylfaen" w:cs="Sylfaen"/>
          <w:bCs/>
          <w:lang w:val="ka-GE"/>
        </w:rPr>
        <w:t>ოჯახების</w:t>
      </w:r>
      <w:r w:rsidRPr="00B2408B">
        <w:rPr>
          <w:rFonts w:ascii="Sylfaen" w:hAnsi="Sylfaen" w:cstheme="majorHAnsi"/>
          <w:bCs/>
          <w:lang w:val="ka-GE"/>
        </w:rPr>
        <w:t xml:space="preserve"> </w:t>
      </w:r>
      <w:r w:rsidRPr="00B2408B">
        <w:rPr>
          <w:rFonts w:ascii="Sylfaen" w:hAnsi="Sylfaen" w:cs="Sylfaen"/>
          <w:bCs/>
          <w:lang w:val="ka-GE"/>
        </w:rPr>
        <w:t>საჭიროებებზე</w:t>
      </w:r>
      <w:r w:rsidRPr="00B2408B">
        <w:rPr>
          <w:rFonts w:ascii="Sylfaen" w:hAnsi="Sylfaen" w:cstheme="majorHAnsi"/>
          <w:bCs/>
          <w:lang w:val="ka-GE"/>
        </w:rPr>
        <w:t xml:space="preserve">, </w:t>
      </w:r>
      <w:r w:rsidRPr="00B2408B">
        <w:rPr>
          <w:rFonts w:ascii="Sylfaen" w:hAnsi="Sylfaen" w:cs="Sylfaen"/>
          <w:bCs/>
          <w:lang w:val="ka-GE"/>
        </w:rPr>
        <w:t>თუმცა</w:t>
      </w:r>
      <w:r w:rsidR="00CA5137">
        <w:rPr>
          <w:rFonts w:ascii="Sylfaen" w:hAnsi="Sylfaen" w:cs="Sylfaen"/>
          <w:bCs/>
          <w:lang w:val="ka-GE"/>
        </w:rPr>
        <w:t>,</w:t>
      </w:r>
      <w:r w:rsidRPr="00B2408B">
        <w:rPr>
          <w:rFonts w:ascii="Sylfaen" w:hAnsi="Sylfaen" w:cstheme="majorHAnsi"/>
          <w:bCs/>
          <w:lang w:val="ka-GE"/>
        </w:rPr>
        <w:t xml:space="preserve"> </w:t>
      </w:r>
      <w:r w:rsidRPr="00B2408B">
        <w:rPr>
          <w:rFonts w:ascii="Sylfaen" w:hAnsi="Sylfaen" w:cs="Sylfaen"/>
          <w:bCs/>
          <w:lang w:val="ka-GE"/>
        </w:rPr>
        <w:t>ის</w:t>
      </w:r>
      <w:r w:rsidRPr="00B2408B">
        <w:rPr>
          <w:rFonts w:ascii="Sylfaen" w:hAnsi="Sylfaen" w:cstheme="majorHAnsi"/>
          <w:bCs/>
          <w:lang w:val="ka-GE"/>
        </w:rPr>
        <w:t xml:space="preserve"> </w:t>
      </w:r>
      <w:r w:rsidRPr="00B2408B">
        <w:rPr>
          <w:rFonts w:ascii="Sylfaen" w:hAnsi="Sylfaen" w:cs="Sylfaen"/>
          <w:bCs/>
          <w:lang w:val="ka-GE"/>
        </w:rPr>
        <w:t>ოჯახების</w:t>
      </w:r>
      <w:r w:rsidRPr="00B2408B">
        <w:rPr>
          <w:rFonts w:ascii="Sylfaen" w:hAnsi="Sylfaen" w:cstheme="majorHAnsi"/>
          <w:bCs/>
          <w:lang w:val="ka-GE"/>
        </w:rPr>
        <w:t xml:space="preserve"> </w:t>
      </w:r>
      <w:r w:rsidRPr="00B2408B">
        <w:rPr>
          <w:rFonts w:ascii="Sylfaen" w:hAnsi="Sylfaen" w:cs="Sylfaen"/>
          <w:bCs/>
          <w:lang w:val="ka-GE"/>
        </w:rPr>
        <w:t>სოციალურ</w:t>
      </w:r>
      <w:r w:rsidRPr="00B2408B">
        <w:rPr>
          <w:rFonts w:ascii="Sylfaen" w:hAnsi="Sylfaen" w:cstheme="majorHAnsi"/>
          <w:bCs/>
          <w:lang w:val="ka-GE"/>
        </w:rPr>
        <w:t>-</w:t>
      </w:r>
      <w:r w:rsidRPr="00B2408B">
        <w:rPr>
          <w:rFonts w:ascii="Sylfaen" w:hAnsi="Sylfaen" w:cs="Sylfaen"/>
          <w:bCs/>
          <w:lang w:val="ka-GE"/>
        </w:rPr>
        <w:t>ეკონომიკური</w:t>
      </w:r>
      <w:r w:rsidRPr="00B2408B">
        <w:rPr>
          <w:rFonts w:ascii="Sylfaen" w:hAnsi="Sylfaen" w:cstheme="majorHAnsi"/>
          <w:bCs/>
          <w:lang w:val="ka-GE"/>
        </w:rPr>
        <w:t xml:space="preserve"> </w:t>
      </w:r>
      <w:r w:rsidRPr="00B2408B">
        <w:rPr>
          <w:rFonts w:ascii="Sylfaen" w:hAnsi="Sylfaen" w:cs="Sylfaen"/>
          <w:bCs/>
          <w:lang w:val="ka-GE"/>
        </w:rPr>
        <w:t>მდგომარეობის</w:t>
      </w:r>
      <w:r w:rsidRPr="00B2408B">
        <w:rPr>
          <w:rFonts w:ascii="Sylfaen" w:hAnsi="Sylfaen" w:cstheme="majorHAnsi"/>
          <w:bCs/>
          <w:lang w:val="ka-GE"/>
        </w:rPr>
        <w:t xml:space="preserve"> </w:t>
      </w:r>
      <w:r w:rsidRPr="00B2408B">
        <w:rPr>
          <w:rFonts w:ascii="Sylfaen" w:hAnsi="Sylfaen" w:cs="Sylfaen"/>
          <w:bCs/>
          <w:lang w:val="ka-GE"/>
        </w:rPr>
        <w:t>შეფასების</w:t>
      </w:r>
      <w:r w:rsidRPr="00B2408B">
        <w:rPr>
          <w:rFonts w:ascii="Sylfaen" w:hAnsi="Sylfaen" w:cstheme="majorHAnsi"/>
          <w:bCs/>
          <w:lang w:val="ka-GE"/>
        </w:rPr>
        <w:t xml:space="preserve"> </w:t>
      </w:r>
      <w:r w:rsidRPr="00B2408B">
        <w:rPr>
          <w:rFonts w:ascii="Sylfaen" w:hAnsi="Sylfaen" w:cs="Sylfaen"/>
          <w:bCs/>
          <w:lang w:val="ka-GE"/>
        </w:rPr>
        <w:t>არაპირდაპირი</w:t>
      </w:r>
      <w:r w:rsidRPr="00B2408B">
        <w:rPr>
          <w:rFonts w:ascii="Sylfaen" w:hAnsi="Sylfaen" w:cstheme="majorHAnsi"/>
          <w:bCs/>
          <w:lang w:val="ka-GE"/>
        </w:rPr>
        <w:t xml:space="preserve">, </w:t>
      </w:r>
      <w:r w:rsidRPr="00B2408B">
        <w:rPr>
          <w:rFonts w:ascii="Sylfaen" w:hAnsi="Sylfaen" w:cs="Sylfaen"/>
          <w:bCs/>
          <w:lang w:val="ka-GE"/>
        </w:rPr>
        <w:t>სტატისტიკური</w:t>
      </w:r>
      <w:r w:rsidRPr="00B2408B">
        <w:rPr>
          <w:rFonts w:ascii="Sylfaen" w:hAnsi="Sylfaen" w:cstheme="majorHAnsi"/>
          <w:bCs/>
          <w:lang w:val="ka-GE"/>
        </w:rPr>
        <w:t xml:space="preserve"> </w:t>
      </w:r>
      <w:r w:rsidRPr="00B2408B">
        <w:rPr>
          <w:rFonts w:ascii="Sylfaen" w:hAnsi="Sylfaen" w:cs="Sylfaen"/>
          <w:bCs/>
          <w:lang w:val="ka-GE"/>
        </w:rPr>
        <w:t>ფორმულაა</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აუცილებელია</w:t>
      </w:r>
      <w:r w:rsidRPr="00B2408B">
        <w:rPr>
          <w:rFonts w:ascii="Sylfaen" w:hAnsi="Sylfaen" w:cstheme="majorHAnsi"/>
          <w:bCs/>
          <w:lang w:val="ka-GE"/>
        </w:rPr>
        <w:t xml:space="preserve">, </w:t>
      </w:r>
      <w:r w:rsidRPr="00B2408B">
        <w:rPr>
          <w:rFonts w:ascii="Sylfaen" w:hAnsi="Sylfaen" w:cs="Sylfaen"/>
          <w:bCs/>
          <w:lang w:val="ka-GE"/>
        </w:rPr>
        <w:t>პასუხობდეს</w:t>
      </w:r>
      <w:r w:rsidRPr="00B2408B">
        <w:rPr>
          <w:rFonts w:ascii="Sylfaen" w:hAnsi="Sylfaen" w:cstheme="majorHAnsi"/>
          <w:bCs/>
          <w:lang w:val="ka-GE"/>
        </w:rPr>
        <w:t xml:space="preserve"> </w:t>
      </w:r>
      <w:r w:rsidRPr="00B2408B">
        <w:rPr>
          <w:rFonts w:ascii="Sylfaen" w:hAnsi="Sylfaen" w:cs="Sylfaen"/>
          <w:bCs/>
          <w:lang w:val="ka-GE"/>
        </w:rPr>
        <w:t>არსებულ</w:t>
      </w:r>
      <w:r w:rsidRPr="00B2408B">
        <w:rPr>
          <w:rFonts w:ascii="Sylfaen" w:hAnsi="Sylfaen" w:cstheme="majorHAnsi"/>
          <w:bCs/>
          <w:lang w:val="ka-GE"/>
        </w:rPr>
        <w:t xml:space="preserve"> </w:t>
      </w:r>
      <w:r w:rsidRPr="00B2408B">
        <w:rPr>
          <w:rFonts w:ascii="Sylfaen" w:hAnsi="Sylfaen" w:cs="Sylfaen"/>
          <w:bCs/>
          <w:lang w:val="ka-GE"/>
        </w:rPr>
        <w:t>გამოწვევებს</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უფრო</w:t>
      </w:r>
      <w:r w:rsidRPr="00B2408B">
        <w:rPr>
          <w:rFonts w:ascii="Sylfaen" w:hAnsi="Sylfaen" w:cstheme="majorHAnsi"/>
          <w:bCs/>
          <w:lang w:val="ka-GE"/>
        </w:rPr>
        <w:t xml:space="preserve"> </w:t>
      </w:r>
      <w:r w:rsidRPr="00B2408B">
        <w:rPr>
          <w:rFonts w:ascii="Sylfaen" w:hAnsi="Sylfaen" w:cs="Sylfaen"/>
          <w:bCs/>
          <w:lang w:val="ka-GE"/>
        </w:rPr>
        <w:t>მეტად</w:t>
      </w:r>
      <w:r w:rsidRPr="00B2408B">
        <w:rPr>
          <w:rFonts w:ascii="Sylfaen" w:hAnsi="Sylfaen" w:cstheme="majorHAnsi"/>
          <w:bCs/>
          <w:lang w:val="ka-GE"/>
        </w:rPr>
        <w:t xml:space="preserve"> </w:t>
      </w:r>
      <w:r w:rsidRPr="00B2408B">
        <w:rPr>
          <w:rFonts w:ascii="Sylfaen" w:hAnsi="Sylfaen" w:cs="Sylfaen"/>
          <w:bCs/>
          <w:lang w:val="ka-GE"/>
        </w:rPr>
        <w:t>იყოს</w:t>
      </w:r>
      <w:r w:rsidRPr="00B2408B">
        <w:rPr>
          <w:rFonts w:ascii="Sylfaen" w:hAnsi="Sylfaen" w:cstheme="majorHAnsi"/>
          <w:bCs/>
          <w:lang w:val="ka-GE"/>
        </w:rPr>
        <w:t xml:space="preserve"> </w:t>
      </w:r>
      <w:r w:rsidRPr="00B2408B">
        <w:rPr>
          <w:rFonts w:ascii="Sylfaen" w:hAnsi="Sylfaen" w:cs="Sylfaen"/>
          <w:bCs/>
          <w:lang w:val="ka-GE"/>
        </w:rPr>
        <w:t>ორიენტირებული</w:t>
      </w:r>
      <w:r w:rsidRPr="00B2408B">
        <w:rPr>
          <w:rFonts w:ascii="Sylfaen" w:hAnsi="Sylfaen" w:cstheme="majorHAnsi"/>
          <w:bCs/>
          <w:lang w:val="ka-GE"/>
        </w:rPr>
        <w:t xml:space="preserve"> </w:t>
      </w:r>
      <w:r w:rsidRPr="00B2408B">
        <w:rPr>
          <w:rFonts w:ascii="Sylfaen" w:hAnsi="Sylfaen" w:cs="Sylfaen"/>
          <w:bCs/>
          <w:lang w:val="ka-GE"/>
        </w:rPr>
        <w:t>არა</w:t>
      </w:r>
      <w:r w:rsidR="00CA5137">
        <w:rPr>
          <w:rFonts w:ascii="Sylfaen" w:hAnsi="Sylfaen" w:cs="Sylfaen"/>
          <w:bCs/>
          <w:lang w:val="ka-GE"/>
        </w:rPr>
        <w:t xml:space="preserve"> </w:t>
      </w:r>
      <w:r w:rsidRPr="00B2408B">
        <w:rPr>
          <w:rFonts w:ascii="Sylfaen" w:hAnsi="Sylfaen" w:cs="Sylfaen"/>
          <w:bCs/>
          <w:lang w:val="ka-GE"/>
        </w:rPr>
        <w:t>მხოლოდ</w:t>
      </w:r>
      <w:r w:rsidRPr="00B2408B">
        <w:rPr>
          <w:rFonts w:ascii="Sylfaen" w:hAnsi="Sylfaen" w:cstheme="majorHAnsi"/>
          <w:bCs/>
          <w:lang w:val="ka-GE"/>
        </w:rPr>
        <w:t xml:space="preserve"> </w:t>
      </w:r>
      <w:r w:rsidRPr="00B2408B">
        <w:rPr>
          <w:rFonts w:ascii="Sylfaen" w:hAnsi="Sylfaen" w:cs="Sylfaen"/>
          <w:bCs/>
          <w:lang w:val="ka-GE"/>
        </w:rPr>
        <w:t>ბავშვების</w:t>
      </w:r>
      <w:r w:rsidRPr="00B2408B">
        <w:rPr>
          <w:rFonts w:ascii="Sylfaen" w:hAnsi="Sylfaen" w:cstheme="majorHAnsi"/>
          <w:bCs/>
          <w:lang w:val="ka-GE"/>
        </w:rPr>
        <w:t xml:space="preserve">, </w:t>
      </w:r>
      <w:r w:rsidRPr="00B2408B">
        <w:rPr>
          <w:rFonts w:ascii="Sylfaen" w:hAnsi="Sylfaen" w:cs="Sylfaen"/>
          <w:bCs/>
          <w:lang w:val="ka-GE"/>
        </w:rPr>
        <w:t>არამედ</w:t>
      </w:r>
      <w:r w:rsidRPr="00B2408B">
        <w:rPr>
          <w:rFonts w:ascii="Sylfaen" w:hAnsi="Sylfaen" w:cstheme="majorHAnsi"/>
          <w:bCs/>
          <w:lang w:val="ka-GE"/>
        </w:rPr>
        <w:t xml:space="preserve"> </w:t>
      </w:r>
      <w:r w:rsidRPr="00B2408B">
        <w:rPr>
          <w:rFonts w:ascii="Sylfaen" w:hAnsi="Sylfaen" w:cs="Sylfaen"/>
          <w:bCs/>
          <w:lang w:val="ka-GE"/>
        </w:rPr>
        <w:t>სხვა</w:t>
      </w:r>
      <w:r w:rsidRPr="00B2408B">
        <w:rPr>
          <w:rFonts w:ascii="Sylfaen" w:hAnsi="Sylfaen" w:cstheme="majorHAnsi"/>
          <w:bCs/>
          <w:lang w:val="ka-GE"/>
        </w:rPr>
        <w:t xml:space="preserve"> </w:t>
      </w:r>
      <w:r w:rsidRPr="00B2408B">
        <w:rPr>
          <w:rFonts w:ascii="Sylfaen" w:hAnsi="Sylfaen" w:cs="Sylfaen"/>
          <w:bCs/>
          <w:lang w:val="ka-GE"/>
        </w:rPr>
        <w:t>საჭიროების</w:t>
      </w:r>
      <w:r w:rsidRPr="00B2408B">
        <w:rPr>
          <w:rFonts w:ascii="Sylfaen" w:hAnsi="Sylfaen" w:cstheme="majorHAnsi"/>
          <w:bCs/>
          <w:lang w:val="ka-GE"/>
        </w:rPr>
        <w:t xml:space="preserve"> </w:t>
      </w:r>
      <w:r w:rsidRPr="00B2408B">
        <w:rPr>
          <w:rFonts w:ascii="Sylfaen" w:hAnsi="Sylfaen" w:cs="Sylfaen"/>
          <w:bCs/>
          <w:lang w:val="ka-GE"/>
        </w:rPr>
        <w:t>მქონე</w:t>
      </w:r>
      <w:r w:rsidRPr="00B2408B">
        <w:rPr>
          <w:rFonts w:ascii="Sylfaen" w:hAnsi="Sylfaen" w:cstheme="majorHAnsi"/>
          <w:bCs/>
          <w:lang w:val="ka-GE"/>
        </w:rPr>
        <w:t xml:space="preserve"> </w:t>
      </w:r>
      <w:r w:rsidR="00FC1642" w:rsidRPr="00B2408B">
        <w:rPr>
          <w:rFonts w:ascii="Sylfaen" w:hAnsi="Sylfaen" w:cs="Sylfaen"/>
          <w:bCs/>
          <w:lang w:val="ka-GE"/>
        </w:rPr>
        <w:t>შინამეურნეობებ</w:t>
      </w:r>
      <w:r w:rsidRPr="00B2408B">
        <w:rPr>
          <w:rFonts w:ascii="Sylfaen" w:hAnsi="Sylfaen" w:cs="Sylfaen"/>
          <w:bCs/>
          <w:lang w:val="ka-GE"/>
        </w:rPr>
        <w:t>ზე</w:t>
      </w:r>
      <w:r w:rsidRPr="00B2408B">
        <w:rPr>
          <w:rFonts w:ascii="Sylfaen" w:hAnsi="Sylfaen" w:cstheme="majorHAnsi"/>
          <w:bCs/>
          <w:lang w:val="ka-GE"/>
        </w:rPr>
        <w:t>.</w:t>
      </w:r>
      <w:r w:rsidR="00510C39" w:rsidRPr="00B2408B">
        <w:rPr>
          <w:rFonts w:ascii="Sylfaen" w:hAnsi="Sylfaen" w:cstheme="majorHAnsi"/>
          <w:bCs/>
          <w:lang w:val="ka-GE"/>
        </w:rPr>
        <w:t xml:space="preserve"> </w:t>
      </w:r>
    </w:p>
    <w:p w14:paraId="0D055DC2" w14:textId="6B27F657" w:rsidR="00E36A8F" w:rsidRPr="00B2408B" w:rsidRDefault="004E63A4" w:rsidP="00B2408B">
      <w:pPr>
        <w:pStyle w:val="BodyText"/>
        <w:rPr>
          <w:rFonts w:ascii="Sylfaen" w:hAnsi="Sylfaen" w:cstheme="majorHAnsi"/>
          <w:bCs/>
          <w:lang w:val="ka-GE"/>
        </w:rPr>
      </w:pPr>
      <w:r w:rsidRPr="00B2408B">
        <w:rPr>
          <w:rFonts w:ascii="Sylfaen" w:hAnsi="Sylfaen" w:cs="Sylfaen"/>
          <w:bCs/>
          <w:lang w:val="ka-GE"/>
        </w:rPr>
        <w:t>2021 წლის ივლისიდან 150 ლარამდე გაიზარდა ბავშვის ბენეფიტის ოდენობა და ამ ბენეფიტის მისაღები ზღვრული ქულა ნაცვლად 100 000-ისა</w:t>
      </w:r>
      <w:r w:rsidR="00AE1AC4">
        <w:rPr>
          <w:rFonts w:ascii="Sylfaen" w:hAnsi="Sylfaen" w:cs="Sylfaen"/>
          <w:bCs/>
          <w:lang w:val="ka-GE"/>
        </w:rPr>
        <w:t>,</w:t>
      </w:r>
      <w:r w:rsidRPr="00B2408B">
        <w:rPr>
          <w:rFonts w:ascii="Sylfaen" w:hAnsi="Sylfaen" w:cs="Sylfaen"/>
          <w:bCs/>
          <w:lang w:val="ka-GE"/>
        </w:rPr>
        <w:t xml:space="preserve"> განისაზღვრა 120 000-ით. გარდა ამისა, </w:t>
      </w:r>
      <w:r w:rsidR="00E36A8F" w:rsidRPr="00B2408B">
        <w:rPr>
          <w:rFonts w:ascii="Sylfaen" w:hAnsi="Sylfaen" w:cs="Sylfaen"/>
          <w:bCs/>
          <w:lang w:val="ka-GE"/>
        </w:rPr>
        <w:t>უკანასკნელ</w:t>
      </w:r>
      <w:r w:rsidR="00E36A8F" w:rsidRPr="00B2408B">
        <w:rPr>
          <w:rFonts w:ascii="Sylfaen" w:hAnsi="Sylfaen" w:cstheme="majorHAnsi"/>
          <w:bCs/>
          <w:lang w:val="ka-GE"/>
        </w:rPr>
        <w:t xml:space="preserve"> </w:t>
      </w:r>
      <w:r w:rsidR="00E36A8F" w:rsidRPr="00B2408B">
        <w:rPr>
          <w:rFonts w:ascii="Sylfaen" w:hAnsi="Sylfaen" w:cs="Sylfaen"/>
          <w:bCs/>
          <w:lang w:val="ka-GE"/>
        </w:rPr>
        <w:t>პერიოდში</w:t>
      </w:r>
      <w:r w:rsidR="00E36A8F" w:rsidRPr="00B2408B">
        <w:rPr>
          <w:rFonts w:ascii="Sylfaen" w:hAnsi="Sylfaen" w:cstheme="majorHAnsi"/>
          <w:bCs/>
          <w:lang w:val="ka-GE"/>
        </w:rPr>
        <w:t xml:space="preserve"> </w:t>
      </w:r>
      <w:r w:rsidRPr="00B2408B">
        <w:rPr>
          <w:rFonts w:ascii="Sylfaen" w:hAnsi="Sylfaen" w:cs="Sylfaen"/>
          <w:bCs/>
          <w:lang w:val="ka-GE"/>
        </w:rPr>
        <w:t>ასევე</w:t>
      </w:r>
      <w:r w:rsidR="00E36A8F" w:rsidRPr="00B2408B">
        <w:rPr>
          <w:rFonts w:ascii="Sylfaen" w:hAnsi="Sylfaen" w:cstheme="majorHAnsi"/>
          <w:bCs/>
          <w:lang w:val="ka-GE"/>
        </w:rPr>
        <w:t xml:space="preserve"> </w:t>
      </w:r>
      <w:r w:rsidR="00E36A8F" w:rsidRPr="00B2408B">
        <w:rPr>
          <w:rFonts w:ascii="Sylfaen" w:hAnsi="Sylfaen" w:cs="Sylfaen"/>
          <w:bCs/>
          <w:lang w:val="ka-GE"/>
        </w:rPr>
        <w:t>გაიზარდა</w:t>
      </w:r>
      <w:r w:rsidR="00E36A8F" w:rsidRPr="00B2408B">
        <w:rPr>
          <w:rFonts w:ascii="Sylfaen" w:hAnsi="Sylfaen" w:cstheme="majorHAnsi"/>
          <w:bCs/>
          <w:lang w:val="ka-GE"/>
        </w:rPr>
        <w:t xml:space="preserve"> </w:t>
      </w:r>
      <w:r w:rsidR="00E36A8F" w:rsidRPr="00B2408B">
        <w:rPr>
          <w:rFonts w:ascii="Sylfaen" w:hAnsi="Sylfaen" w:cs="Sylfaen"/>
          <w:bCs/>
          <w:lang w:val="ka-GE"/>
        </w:rPr>
        <w:t>სოციალურად</w:t>
      </w:r>
      <w:r w:rsidR="00E36A8F" w:rsidRPr="00B2408B">
        <w:rPr>
          <w:rFonts w:ascii="Sylfaen" w:hAnsi="Sylfaen" w:cstheme="majorHAnsi"/>
          <w:bCs/>
          <w:lang w:val="ka-GE"/>
        </w:rPr>
        <w:t xml:space="preserve"> </w:t>
      </w:r>
      <w:r w:rsidR="00E36A8F" w:rsidRPr="00B2408B">
        <w:rPr>
          <w:rFonts w:ascii="Sylfaen" w:hAnsi="Sylfaen" w:cs="Sylfaen"/>
          <w:bCs/>
          <w:lang w:val="ka-GE"/>
        </w:rPr>
        <w:t>დაუცველი</w:t>
      </w:r>
      <w:r w:rsidR="00E36A8F" w:rsidRPr="00B2408B">
        <w:rPr>
          <w:rFonts w:ascii="Sylfaen" w:hAnsi="Sylfaen" w:cstheme="majorHAnsi"/>
          <w:bCs/>
          <w:lang w:val="ka-GE"/>
        </w:rPr>
        <w:t xml:space="preserve"> </w:t>
      </w:r>
      <w:r w:rsidR="00E36A8F" w:rsidRPr="00B2408B">
        <w:rPr>
          <w:rFonts w:ascii="Sylfaen" w:hAnsi="Sylfaen" w:cs="Sylfaen"/>
          <w:bCs/>
          <w:lang w:val="ka-GE"/>
        </w:rPr>
        <w:t>ოჯახების</w:t>
      </w:r>
      <w:r w:rsidR="00E36A8F" w:rsidRPr="00B2408B">
        <w:rPr>
          <w:rFonts w:ascii="Sylfaen" w:hAnsi="Sylfaen" w:cstheme="majorHAnsi"/>
          <w:bCs/>
          <w:lang w:val="ka-GE"/>
        </w:rPr>
        <w:t xml:space="preserve"> </w:t>
      </w:r>
      <w:r w:rsidR="00E36A8F" w:rsidRPr="00B2408B">
        <w:rPr>
          <w:rFonts w:ascii="Sylfaen" w:hAnsi="Sylfaen" w:cs="Sylfaen"/>
          <w:bCs/>
          <w:lang w:val="ka-GE"/>
        </w:rPr>
        <w:t>მონაცემთა</w:t>
      </w:r>
      <w:r w:rsidR="00E36A8F" w:rsidRPr="00B2408B">
        <w:rPr>
          <w:rFonts w:ascii="Sylfaen" w:hAnsi="Sylfaen" w:cstheme="majorHAnsi"/>
          <w:bCs/>
          <w:lang w:val="ka-GE"/>
        </w:rPr>
        <w:t xml:space="preserve"> </w:t>
      </w:r>
      <w:r w:rsidR="00E36A8F" w:rsidRPr="00B2408B">
        <w:rPr>
          <w:rFonts w:ascii="Sylfaen" w:hAnsi="Sylfaen" w:cs="Sylfaen"/>
          <w:bCs/>
          <w:lang w:val="ka-GE"/>
        </w:rPr>
        <w:t>ბაზაში</w:t>
      </w:r>
      <w:r w:rsidR="00E36A8F" w:rsidRPr="00B2408B">
        <w:rPr>
          <w:rFonts w:ascii="Sylfaen" w:hAnsi="Sylfaen" w:cstheme="majorHAnsi"/>
          <w:bCs/>
          <w:lang w:val="ka-GE"/>
        </w:rPr>
        <w:t xml:space="preserve"> </w:t>
      </w:r>
      <w:r w:rsidR="00E36A8F" w:rsidRPr="00B2408B">
        <w:rPr>
          <w:rFonts w:ascii="Sylfaen" w:hAnsi="Sylfaen" w:cs="Sylfaen"/>
          <w:bCs/>
          <w:lang w:val="ka-GE"/>
        </w:rPr>
        <w:t>საარსებო</w:t>
      </w:r>
      <w:r w:rsidR="00E36A8F" w:rsidRPr="00B2408B">
        <w:rPr>
          <w:rFonts w:ascii="Sylfaen" w:hAnsi="Sylfaen" w:cstheme="majorHAnsi"/>
          <w:bCs/>
          <w:lang w:val="ka-GE"/>
        </w:rPr>
        <w:t xml:space="preserve"> </w:t>
      </w:r>
      <w:r w:rsidR="00E36A8F" w:rsidRPr="00B2408B">
        <w:rPr>
          <w:rFonts w:ascii="Sylfaen" w:hAnsi="Sylfaen" w:cs="Sylfaen"/>
          <w:bCs/>
          <w:lang w:val="ka-GE"/>
        </w:rPr>
        <w:t>შემწეობის</w:t>
      </w:r>
      <w:r w:rsidR="00E36A8F" w:rsidRPr="00B2408B">
        <w:rPr>
          <w:rFonts w:ascii="Sylfaen" w:hAnsi="Sylfaen" w:cstheme="majorHAnsi"/>
          <w:bCs/>
          <w:lang w:val="ka-GE"/>
        </w:rPr>
        <w:t xml:space="preserve"> </w:t>
      </w:r>
      <w:r w:rsidR="00E36A8F" w:rsidRPr="00B2408B">
        <w:rPr>
          <w:rFonts w:ascii="Sylfaen" w:hAnsi="Sylfaen" w:cs="Sylfaen"/>
          <w:bCs/>
          <w:lang w:val="ka-GE"/>
        </w:rPr>
        <w:t>მიმღები</w:t>
      </w:r>
      <w:r w:rsidR="00E36A8F" w:rsidRPr="00B2408B">
        <w:rPr>
          <w:rFonts w:ascii="Sylfaen" w:hAnsi="Sylfaen" w:cstheme="majorHAnsi"/>
          <w:bCs/>
          <w:lang w:val="ka-GE"/>
        </w:rPr>
        <w:t xml:space="preserve"> </w:t>
      </w:r>
      <w:r w:rsidR="00E36A8F" w:rsidRPr="00B2408B">
        <w:rPr>
          <w:rFonts w:ascii="Sylfaen" w:hAnsi="Sylfaen" w:cs="Sylfaen"/>
          <w:bCs/>
          <w:lang w:val="ka-GE"/>
        </w:rPr>
        <w:t>შრომისუნარიანი</w:t>
      </w:r>
      <w:r w:rsidR="00E36A8F" w:rsidRPr="00B2408B">
        <w:rPr>
          <w:rFonts w:ascii="Sylfaen" w:hAnsi="Sylfaen" w:cstheme="majorHAnsi"/>
          <w:bCs/>
          <w:lang w:val="ka-GE"/>
        </w:rPr>
        <w:t xml:space="preserve"> </w:t>
      </w:r>
      <w:r w:rsidR="00E36A8F" w:rsidRPr="00B2408B">
        <w:rPr>
          <w:rFonts w:ascii="Sylfaen" w:hAnsi="Sylfaen" w:cs="Sylfaen"/>
          <w:bCs/>
          <w:lang w:val="ka-GE"/>
        </w:rPr>
        <w:t>პირების</w:t>
      </w:r>
      <w:r w:rsidR="00E36A8F" w:rsidRPr="00B2408B">
        <w:rPr>
          <w:rFonts w:ascii="Sylfaen" w:hAnsi="Sylfaen" w:cstheme="majorHAnsi"/>
          <w:bCs/>
          <w:lang w:val="ka-GE"/>
        </w:rPr>
        <w:t xml:space="preserve"> </w:t>
      </w:r>
      <w:r w:rsidR="00E36A8F" w:rsidRPr="00B2408B">
        <w:rPr>
          <w:rFonts w:ascii="Sylfaen" w:hAnsi="Sylfaen" w:cs="Sylfaen"/>
          <w:bCs/>
          <w:lang w:val="ka-GE"/>
        </w:rPr>
        <w:t>რაოდენობა</w:t>
      </w:r>
      <w:r w:rsidR="00E36A8F" w:rsidRPr="00B2408B">
        <w:rPr>
          <w:rFonts w:ascii="Sylfaen" w:hAnsi="Sylfaen" w:cstheme="majorHAnsi"/>
          <w:bCs/>
          <w:lang w:val="ka-GE"/>
        </w:rPr>
        <w:t xml:space="preserve">. </w:t>
      </w:r>
      <w:r w:rsidR="00E36A8F" w:rsidRPr="00B2408B">
        <w:rPr>
          <w:rFonts w:ascii="Sylfaen" w:hAnsi="Sylfaen" w:cs="Sylfaen"/>
          <w:bCs/>
          <w:lang w:val="ka-GE"/>
        </w:rPr>
        <w:t>სსიპ</w:t>
      </w:r>
      <w:r w:rsidR="00E36A8F" w:rsidRPr="00B2408B">
        <w:rPr>
          <w:rFonts w:ascii="Sylfaen" w:hAnsi="Sylfaen" w:cstheme="majorHAnsi"/>
          <w:bCs/>
          <w:lang w:val="ka-GE"/>
        </w:rPr>
        <w:t xml:space="preserve"> </w:t>
      </w:r>
      <w:r w:rsidR="00CA5137">
        <w:rPr>
          <w:rFonts w:ascii="Sylfaen" w:hAnsi="Sylfaen" w:cstheme="majorHAnsi"/>
          <w:bCs/>
          <w:lang w:val="ka-GE"/>
        </w:rPr>
        <w:t xml:space="preserve">− </w:t>
      </w:r>
      <w:r w:rsidR="00E36A8F" w:rsidRPr="00B2408B">
        <w:rPr>
          <w:rFonts w:ascii="Sylfaen" w:hAnsi="Sylfaen" w:cs="Sylfaen"/>
          <w:bCs/>
          <w:lang w:val="ka-GE"/>
        </w:rPr>
        <w:t>სოციალური</w:t>
      </w:r>
      <w:r w:rsidR="00E36A8F" w:rsidRPr="00B2408B">
        <w:rPr>
          <w:rFonts w:ascii="Sylfaen" w:hAnsi="Sylfaen" w:cstheme="majorHAnsi"/>
          <w:bCs/>
          <w:lang w:val="ka-GE"/>
        </w:rPr>
        <w:t xml:space="preserve"> </w:t>
      </w:r>
      <w:r w:rsidR="00E36A8F" w:rsidRPr="00B2408B">
        <w:rPr>
          <w:rFonts w:ascii="Sylfaen" w:hAnsi="Sylfaen" w:cs="Sylfaen"/>
          <w:bCs/>
          <w:lang w:val="ka-GE"/>
        </w:rPr>
        <w:t>მომსახურების</w:t>
      </w:r>
      <w:r w:rsidR="00E36A8F" w:rsidRPr="00B2408B">
        <w:rPr>
          <w:rFonts w:ascii="Sylfaen" w:hAnsi="Sylfaen" w:cstheme="majorHAnsi"/>
          <w:bCs/>
          <w:lang w:val="ka-GE"/>
        </w:rPr>
        <w:t xml:space="preserve"> </w:t>
      </w:r>
      <w:r w:rsidR="00E36A8F" w:rsidRPr="00B2408B">
        <w:rPr>
          <w:rFonts w:ascii="Sylfaen" w:hAnsi="Sylfaen" w:cs="Sylfaen"/>
          <w:bCs/>
          <w:lang w:val="ka-GE"/>
        </w:rPr>
        <w:t>სააგენტოს</w:t>
      </w:r>
      <w:r w:rsidR="00E36A8F" w:rsidRPr="00B2408B">
        <w:rPr>
          <w:rFonts w:ascii="Sylfaen" w:hAnsi="Sylfaen" w:cstheme="majorHAnsi"/>
          <w:bCs/>
          <w:lang w:val="ka-GE"/>
        </w:rPr>
        <w:t xml:space="preserve"> </w:t>
      </w:r>
      <w:r w:rsidR="00E36A8F" w:rsidRPr="00B2408B">
        <w:rPr>
          <w:rFonts w:ascii="Sylfaen" w:hAnsi="Sylfaen" w:cs="Sylfaen"/>
          <w:bCs/>
          <w:lang w:val="ka-GE"/>
        </w:rPr>
        <w:t>მონაცემებით</w:t>
      </w:r>
      <w:r w:rsidR="00E36A8F" w:rsidRPr="00B2408B">
        <w:rPr>
          <w:rFonts w:ascii="Sylfaen" w:hAnsi="Sylfaen" w:cstheme="majorHAnsi"/>
          <w:bCs/>
          <w:lang w:val="ka-GE"/>
        </w:rPr>
        <w:t xml:space="preserve">, </w:t>
      </w:r>
      <w:r w:rsidR="00E36A8F" w:rsidRPr="00B2408B">
        <w:rPr>
          <w:rFonts w:ascii="Sylfaen" w:hAnsi="Sylfaen" w:cs="Sylfaen"/>
          <w:bCs/>
          <w:lang w:val="ka-GE"/>
        </w:rPr>
        <w:t>ასაკობრივ</w:t>
      </w:r>
      <w:r w:rsidR="00E36A8F" w:rsidRPr="00B2408B">
        <w:rPr>
          <w:rFonts w:ascii="Sylfaen" w:hAnsi="Sylfaen" w:cstheme="majorHAnsi"/>
          <w:bCs/>
          <w:lang w:val="ka-GE"/>
        </w:rPr>
        <w:t xml:space="preserve"> </w:t>
      </w:r>
      <w:r w:rsidR="00E36A8F" w:rsidRPr="00B2408B">
        <w:rPr>
          <w:rFonts w:ascii="Sylfaen" w:hAnsi="Sylfaen" w:cs="Sylfaen"/>
          <w:bCs/>
          <w:lang w:val="ka-GE"/>
        </w:rPr>
        <w:t>ჭრილში</w:t>
      </w:r>
      <w:r w:rsidR="00E36A8F" w:rsidRPr="00B2408B">
        <w:rPr>
          <w:rFonts w:ascii="Sylfaen" w:hAnsi="Sylfaen" w:cstheme="majorHAnsi"/>
          <w:bCs/>
          <w:lang w:val="ka-GE"/>
        </w:rPr>
        <w:t xml:space="preserve"> 18 </w:t>
      </w:r>
      <w:r w:rsidR="00E36A8F" w:rsidRPr="00B2408B">
        <w:rPr>
          <w:rFonts w:ascii="Sylfaen" w:hAnsi="Sylfaen" w:cs="Sylfaen"/>
          <w:bCs/>
          <w:lang w:val="ka-GE"/>
        </w:rPr>
        <w:t>წლიდან</w:t>
      </w:r>
      <w:r w:rsidR="00E36A8F" w:rsidRPr="00B2408B">
        <w:rPr>
          <w:rFonts w:ascii="Sylfaen" w:hAnsi="Sylfaen" w:cstheme="majorHAnsi"/>
          <w:bCs/>
          <w:lang w:val="ka-GE"/>
        </w:rPr>
        <w:t xml:space="preserve"> 60 </w:t>
      </w:r>
      <w:r w:rsidR="00E36A8F" w:rsidRPr="00B2408B">
        <w:rPr>
          <w:rFonts w:ascii="Sylfaen" w:hAnsi="Sylfaen" w:cs="Sylfaen"/>
          <w:bCs/>
          <w:lang w:val="ka-GE"/>
        </w:rPr>
        <w:t>წლამდე</w:t>
      </w:r>
      <w:r w:rsidR="00E36A8F" w:rsidRPr="00B2408B">
        <w:rPr>
          <w:rFonts w:ascii="Sylfaen" w:hAnsi="Sylfaen" w:cstheme="majorHAnsi"/>
          <w:bCs/>
          <w:lang w:val="ka-GE"/>
        </w:rPr>
        <w:t xml:space="preserve"> </w:t>
      </w:r>
      <w:r w:rsidR="00E36A8F" w:rsidRPr="00B2408B">
        <w:rPr>
          <w:rFonts w:ascii="Sylfaen" w:hAnsi="Sylfaen" w:cs="Sylfaen"/>
          <w:bCs/>
          <w:lang w:val="ka-GE"/>
        </w:rPr>
        <w:t>საარსებო</w:t>
      </w:r>
      <w:r w:rsidR="00E36A8F" w:rsidRPr="00B2408B">
        <w:rPr>
          <w:rFonts w:ascii="Sylfaen" w:hAnsi="Sylfaen" w:cstheme="majorHAnsi"/>
          <w:bCs/>
          <w:lang w:val="ka-GE"/>
        </w:rPr>
        <w:t xml:space="preserve"> </w:t>
      </w:r>
      <w:r w:rsidR="00E36A8F" w:rsidRPr="00B2408B">
        <w:rPr>
          <w:rFonts w:ascii="Sylfaen" w:hAnsi="Sylfaen" w:cs="Sylfaen"/>
          <w:bCs/>
          <w:lang w:val="ka-GE"/>
        </w:rPr>
        <w:t>შემწეობის</w:t>
      </w:r>
      <w:r w:rsidR="00E36A8F" w:rsidRPr="00B2408B">
        <w:rPr>
          <w:rFonts w:ascii="Sylfaen" w:hAnsi="Sylfaen" w:cstheme="majorHAnsi"/>
          <w:bCs/>
          <w:lang w:val="ka-GE"/>
        </w:rPr>
        <w:t xml:space="preserve"> </w:t>
      </w:r>
      <w:r w:rsidR="00E36A8F" w:rsidRPr="00B2408B">
        <w:rPr>
          <w:rFonts w:ascii="Sylfaen" w:hAnsi="Sylfaen" w:cs="Sylfaen"/>
          <w:bCs/>
          <w:lang w:val="ka-GE"/>
        </w:rPr>
        <w:t>მიმღებთა</w:t>
      </w:r>
      <w:r w:rsidR="00E36A8F" w:rsidRPr="00B2408B">
        <w:rPr>
          <w:rFonts w:ascii="Sylfaen" w:hAnsi="Sylfaen" w:cstheme="majorHAnsi"/>
          <w:bCs/>
          <w:lang w:val="ka-GE"/>
        </w:rPr>
        <w:t xml:space="preserve"> </w:t>
      </w:r>
      <w:r w:rsidR="00E36A8F" w:rsidRPr="00B2408B">
        <w:rPr>
          <w:rFonts w:ascii="Sylfaen" w:hAnsi="Sylfaen" w:cs="Sylfaen"/>
          <w:bCs/>
          <w:lang w:val="ka-GE"/>
        </w:rPr>
        <w:t>რაოდენობა</w:t>
      </w:r>
      <w:r w:rsidR="00E36A8F" w:rsidRPr="00B2408B">
        <w:rPr>
          <w:rFonts w:ascii="Sylfaen" w:hAnsi="Sylfaen" w:cstheme="majorHAnsi"/>
          <w:bCs/>
          <w:lang w:val="ka-GE"/>
        </w:rPr>
        <w:t xml:space="preserve"> </w:t>
      </w:r>
      <w:r w:rsidR="00E36A8F" w:rsidRPr="00B2408B">
        <w:rPr>
          <w:rFonts w:ascii="Sylfaen" w:hAnsi="Sylfaen" w:cs="Sylfaen"/>
          <w:bCs/>
          <w:lang w:val="ka-GE"/>
        </w:rPr>
        <w:t>საერთო</w:t>
      </w:r>
      <w:r w:rsidR="00E36A8F" w:rsidRPr="00B2408B">
        <w:rPr>
          <w:rFonts w:ascii="Sylfaen" w:hAnsi="Sylfaen" w:cstheme="majorHAnsi"/>
          <w:bCs/>
          <w:lang w:val="ka-GE"/>
        </w:rPr>
        <w:t xml:space="preserve"> </w:t>
      </w:r>
      <w:r w:rsidR="00E36A8F" w:rsidRPr="00B2408B">
        <w:rPr>
          <w:rFonts w:ascii="Sylfaen" w:hAnsi="Sylfaen" w:cs="Sylfaen"/>
          <w:bCs/>
          <w:lang w:val="ka-GE"/>
        </w:rPr>
        <w:t>ჯამთან</w:t>
      </w:r>
      <w:r w:rsidR="00E36A8F" w:rsidRPr="00B2408B">
        <w:rPr>
          <w:rFonts w:ascii="Sylfaen" w:hAnsi="Sylfaen" w:cstheme="majorHAnsi"/>
          <w:bCs/>
          <w:lang w:val="ka-GE"/>
        </w:rPr>
        <w:t xml:space="preserve"> </w:t>
      </w:r>
      <w:r w:rsidR="00CA5137">
        <w:rPr>
          <w:rFonts w:ascii="Sylfaen" w:hAnsi="Sylfaen" w:cs="Sylfaen"/>
          <w:bCs/>
          <w:lang w:val="ka-GE"/>
        </w:rPr>
        <w:t>მიმართებით</w:t>
      </w:r>
      <w:r w:rsidR="00E36A8F" w:rsidRPr="00B2408B">
        <w:rPr>
          <w:rFonts w:ascii="Sylfaen" w:hAnsi="Sylfaen" w:cstheme="majorHAnsi"/>
          <w:bCs/>
          <w:lang w:val="ka-GE"/>
        </w:rPr>
        <w:t xml:space="preserve"> 46%-</w:t>
      </w:r>
      <w:r w:rsidR="00E36A8F" w:rsidRPr="00B2408B">
        <w:rPr>
          <w:rFonts w:ascii="Sylfaen" w:hAnsi="Sylfaen" w:cs="Sylfaen"/>
          <w:bCs/>
          <w:lang w:val="ka-GE"/>
        </w:rPr>
        <w:t>ს</w:t>
      </w:r>
      <w:r w:rsidR="00E36A8F" w:rsidRPr="00B2408B">
        <w:rPr>
          <w:rFonts w:ascii="Sylfaen" w:hAnsi="Sylfaen" w:cstheme="majorHAnsi"/>
          <w:bCs/>
          <w:lang w:val="ka-GE"/>
        </w:rPr>
        <w:t xml:space="preserve"> </w:t>
      </w:r>
      <w:r w:rsidR="00E36A8F" w:rsidRPr="00B2408B">
        <w:rPr>
          <w:rFonts w:ascii="Sylfaen" w:hAnsi="Sylfaen" w:cs="Sylfaen"/>
          <w:bCs/>
          <w:lang w:val="ka-GE"/>
        </w:rPr>
        <w:t>შეადგენს</w:t>
      </w:r>
      <w:r w:rsidR="00E36A8F" w:rsidRPr="00B2408B">
        <w:rPr>
          <w:rFonts w:ascii="Sylfaen" w:hAnsi="Sylfaen" w:cstheme="majorHAnsi"/>
          <w:bCs/>
          <w:lang w:val="ka-GE"/>
        </w:rPr>
        <w:t xml:space="preserve">. </w:t>
      </w:r>
    </w:p>
    <w:p w14:paraId="7C9D8BEC" w14:textId="6B5C00A0" w:rsidR="004E63A4" w:rsidRPr="00B2408B" w:rsidRDefault="004E63A4" w:rsidP="00B2408B">
      <w:pPr>
        <w:pStyle w:val="BodyText"/>
        <w:rPr>
          <w:rFonts w:ascii="Sylfaen" w:hAnsi="Sylfaen" w:cstheme="majorHAnsi"/>
          <w:bCs/>
          <w:lang w:val="ka-GE"/>
        </w:rPr>
      </w:pPr>
      <w:r w:rsidRPr="00B2408B">
        <w:rPr>
          <w:rFonts w:ascii="Sylfaen" w:hAnsi="Sylfaen" w:cs="Sylfaen"/>
          <w:bCs/>
          <w:lang w:val="ka-GE"/>
        </w:rPr>
        <w:t>უნდა აღინიშნოს, რომ</w:t>
      </w:r>
      <w:r w:rsidR="00E36A8F" w:rsidRPr="00B2408B">
        <w:rPr>
          <w:rFonts w:ascii="Sylfaen" w:hAnsi="Sylfaen" w:cstheme="majorHAnsi"/>
          <w:bCs/>
          <w:lang w:val="ka-GE"/>
        </w:rPr>
        <w:t xml:space="preserve"> </w:t>
      </w:r>
      <w:r w:rsidR="00E36A8F" w:rsidRPr="00B2408B">
        <w:rPr>
          <w:rFonts w:ascii="Sylfaen" w:hAnsi="Sylfaen" w:cs="Sylfaen"/>
          <w:bCs/>
          <w:lang w:val="ka-GE"/>
        </w:rPr>
        <w:t>მიზნობრივი</w:t>
      </w:r>
      <w:r w:rsidR="00E36A8F" w:rsidRPr="00B2408B">
        <w:rPr>
          <w:rFonts w:ascii="Sylfaen" w:hAnsi="Sylfaen" w:cstheme="majorHAnsi"/>
          <w:bCs/>
          <w:lang w:val="ka-GE"/>
        </w:rPr>
        <w:t xml:space="preserve"> </w:t>
      </w:r>
      <w:r w:rsidR="00E36A8F" w:rsidRPr="00B2408B">
        <w:rPr>
          <w:rFonts w:ascii="Sylfaen" w:hAnsi="Sylfaen" w:cs="Sylfaen"/>
          <w:bCs/>
          <w:lang w:val="ka-GE"/>
        </w:rPr>
        <w:t>სოციალური</w:t>
      </w:r>
      <w:r w:rsidR="00E36A8F" w:rsidRPr="00B2408B">
        <w:rPr>
          <w:rFonts w:ascii="Sylfaen" w:hAnsi="Sylfaen" w:cstheme="majorHAnsi"/>
          <w:bCs/>
          <w:lang w:val="ka-GE"/>
        </w:rPr>
        <w:t xml:space="preserve"> </w:t>
      </w:r>
      <w:r w:rsidR="00E36A8F" w:rsidRPr="00B2408B">
        <w:rPr>
          <w:rFonts w:ascii="Sylfaen" w:hAnsi="Sylfaen" w:cs="Sylfaen"/>
          <w:bCs/>
          <w:lang w:val="ka-GE"/>
        </w:rPr>
        <w:t>დახმარების</w:t>
      </w:r>
      <w:r w:rsidR="00E36A8F" w:rsidRPr="00B2408B">
        <w:rPr>
          <w:rFonts w:ascii="Sylfaen" w:hAnsi="Sylfaen" w:cstheme="majorHAnsi"/>
          <w:bCs/>
          <w:lang w:val="ka-GE"/>
        </w:rPr>
        <w:t xml:space="preserve"> </w:t>
      </w:r>
      <w:r w:rsidR="00E36A8F" w:rsidRPr="00B2408B">
        <w:rPr>
          <w:rFonts w:ascii="Sylfaen" w:hAnsi="Sylfaen" w:cs="Sylfaen"/>
          <w:bCs/>
          <w:lang w:val="ka-GE"/>
        </w:rPr>
        <w:t>პროგრამის</w:t>
      </w:r>
      <w:r w:rsidR="00E36A8F" w:rsidRPr="00B2408B">
        <w:rPr>
          <w:rFonts w:ascii="Sylfaen" w:hAnsi="Sylfaen" w:cstheme="majorHAnsi"/>
          <w:bCs/>
          <w:lang w:val="ka-GE"/>
        </w:rPr>
        <w:t xml:space="preserve"> </w:t>
      </w:r>
      <w:r w:rsidR="00E36A8F" w:rsidRPr="00B2408B">
        <w:rPr>
          <w:rFonts w:ascii="Sylfaen" w:hAnsi="Sylfaen" w:cs="Sylfaen"/>
          <w:bCs/>
          <w:lang w:val="ka-GE"/>
        </w:rPr>
        <w:t>ფარგლებში</w:t>
      </w:r>
      <w:r w:rsidR="00E36A8F" w:rsidRPr="00B2408B">
        <w:rPr>
          <w:rFonts w:ascii="Sylfaen" w:hAnsi="Sylfaen" w:cstheme="majorHAnsi"/>
          <w:bCs/>
          <w:lang w:val="ka-GE"/>
        </w:rPr>
        <w:t xml:space="preserve"> </w:t>
      </w:r>
      <w:r w:rsidR="00E36A8F" w:rsidRPr="00B2408B">
        <w:rPr>
          <w:rFonts w:ascii="Sylfaen" w:hAnsi="Sylfaen" w:cs="Sylfaen"/>
          <w:bCs/>
          <w:lang w:val="ka-GE"/>
        </w:rPr>
        <w:t>საარსებო</w:t>
      </w:r>
      <w:r w:rsidR="00E36A8F" w:rsidRPr="00B2408B">
        <w:rPr>
          <w:rFonts w:ascii="Sylfaen" w:hAnsi="Sylfaen" w:cstheme="majorHAnsi"/>
          <w:bCs/>
          <w:lang w:val="ka-GE"/>
        </w:rPr>
        <w:t xml:space="preserve"> </w:t>
      </w:r>
      <w:r w:rsidR="00E36A8F" w:rsidRPr="00B2408B">
        <w:rPr>
          <w:rFonts w:ascii="Sylfaen" w:hAnsi="Sylfaen" w:cs="Sylfaen"/>
          <w:bCs/>
          <w:lang w:val="ka-GE"/>
        </w:rPr>
        <w:t>შემწეობის</w:t>
      </w:r>
      <w:r w:rsidR="00E36A8F" w:rsidRPr="00B2408B">
        <w:rPr>
          <w:rFonts w:ascii="Sylfaen" w:hAnsi="Sylfaen" w:cstheme="majorHAnsi"/>
          <w:bCs/>
          <w:lang w:val="ka-GE"/>
        </w:rPr>
        <w:t xml:space="preserve"> </w:t>
      </w:r>
      <w:r w:rsidR="00E36A8F" w:rsidRPr="00B2408B">
        <w:rPr>
          <w:rFonts w:ascii="Sylfaen" w:hAnsi="Sylfaen" w:cs="Sylfaen"/>
          <w:bCs/>
          <w:lang w:val="ka-GE"/>
        </w:rPr>
        <w:t>დანიშვნა</w:t>
      </w:r>
      <w:r w:rsidR="00E36A8F" w:rsidRPr="00B2408B">
        <w:rPr>
          <w:rFonts w:ascii="Sylfaen" w:hAnsi="Sylfaen" w:cstheme="majorHAnsi"/>
          <w:bCs/>
          <w:lang w:val="ka-GE"/>
        </w:rPr>
        <w:t xml:space="preserve"> </w:t>
      </w:r>
      <w:r w:rsidR="00E36A8F" w:rsidRPr="00B2408B">
        <w:rPr>
          <w:rFonts w:ascii="Sylfaen" w:hAnsi="Sylfaen" w:cs="Sylfaen"/>
          <w:bCs/>
          <w:lang w:val="ka-GE"/>
        </w:rPr>
        <w:t>საკმაოდ</w:t>
      </w:r>
      <w:r w:rsidR="00E36A8F" w:rsidRPr="00B2408B">
        <w:rPr>
          <w:rFonts w:ascii="Sylfaen" w:hAnsi="Sylfaen" w:cstheme="majorHAnsi"/>
          <w:bCs/>
          <w:lang w:val="ka-GE"/>
        </w:rPr>
        <w:t xml:space="preserve"> </w:t>
      </w:r>
      <w:r w:rsidR="00E36A8F" w:rsidRPr="00B2408B">
        <w:rPr>
          <w:rFonts w:ascii="Sylfaen" w:hAnsi="Sylfaen" w:cs="Sylfaen"/>
          <w:bCs/>
          <w:lang w:val="ka-GE"/>
        </w:rPr>
        <w:t>ხანგრძლივი</w:t>
      </w:r>
      <w:r w:rsidR="00E36A8F" w:rsidRPr="00B2408B">
        <w:rPr>
          <w:rFonts w:ascii="Sylfaen" w:hAnsi="Sylfaen" w:cstheme="majorHAnsi"/>
          <w:bCs/>
          <w:lang w:val="ka-GE"/>
        </w:rPr>
        <w:t xml:space="preserve"> </w:t>
      </w:r>
      <w:r w:rsidR="00E36A8F" w:rsidRPr="00B2408B">
        <w:rPr>
          <w:rFonts w:ascii="Sylfaen" w:hAnsi="Sylfaen" w:cs="Sylfaen"/>
          <w:bCs/>
          <w:lang w:val="ka-GE"/>
        </w:rPr>
        <w:t>პროცედურაა</w:t>
      </w:r>
      <w:r w:rsidR="00E36A8F" w:rsidRPr="00B2408B">
        <w:rPr>
          <w:rFonts w:ascii="Sylfaen" w:hAnsi="Sylfaen" w:cstheme="majorHAnsi"/>
          <w:bCs/>
          <w:lang w:val="ka-GE"/>
        </w:rPr>
        <w:t xml:space="preserve">  </w:t>
      </w:r>
      <w:r w:rsidR="00E36A8F" w:rsidRPr="00B2408B">
        <w:rPr>
          <w:rFonts w:ascii="Sylfaen" w:hAnsi="Sylfaen" w:cs="Sylfaen"/>
          <w:bCs/>
          <w:lang w:val="ka-GE"/>
        </w:rPr>
        <w:t>და</w:t>
      </w:r>
      <w:r w:rsidR="00E36A8F" w:rsidRPr="00B2408B">
        <w:rPr>
          <w:rFonts w:ascii="Sylfaen" w:hAnsi="Sylfaen" w:cstheme="majorHAnsi"/>
          <w:bCs/>
          <w:lang w:val="ka-GE"/>
        </w:rPr>
        <w:t xml:space="preserve"> </w:t>
      </w:r>
      <w:r w:rsidR="00E36A8F" w:rsidRPr="00B2408B">
        <w:rPr>
          <w:rFonts w:ascii="Sylfaen" w:hAnsi="Sylfaen" w:cs="Sylfaen"/>
          <w:bCs/>
          <w:lang w:val="ka-GE"/>
        </w:rPr>
        <w:t>ოჯახის</w:t>
      </w:r>
      <w:r w:rsidR="00E36A8F" w:rsidRPr="00B2408B">
        <w:rPr>
          <w:rFonts w:ascii="Sylfaen" w:hAnsi="Sylfaen" w:cstheme="majorHAnsi"/>
          <w:bCs/>
          <w:lang w:val="ka-GE"/>
        </w:rPr>
        <w:t xml:space="preserve"> </w:t>
      </w:r>
      <w:r w:rsidR="00E36A8F" w:rsidRPr="00B2408B">
        <w:rPr>
          <w:rFonts w:ascii="Sylfaen" w:hAnsi="Sylfaen" w:cs="Sylfaen"/>
          <w:bCs/>
          <w:lang w:val="ka-GE"/>
        </w:rPr>
        <w:t>მიმართვიდან</w:t>
      </w:r>
      <w:r w:rsidR="00E36A8F" w:rsidRPr="00B2408B">
        <w:rPr>
          <w:rFonts w:ascii="Sylfaen" w:hAnsi="Sylfaen" w:cstheme="majorHAnsi"/>
          <w:bCs/>
          <w:lang w:val="ka-GE"/>
        </w:rPr>
        <w:t xml:space="preserve"> </w:t>
      </w:r>
      <w:r w:rsidR="00E36A8F" w:rsidRPr="00B2408B">
        <w:rPr>
          <w:rFonts w:ascii="Sylfaen" w:hAnsi="Sylfaen" w:cs="Sylfaen"/>
          <w:bCs/>
          <w:lang w:val="ka-GE"/>
        </w:rPr>
        <w:t>საარსებო</w:t>
      </w:r>
      <w:r w:rsidR="00E36A8F" w:rsidRPr="00B2408B">
        <w:rPr>
          <w:rFonts w:ascii="Sylfaen" w:hAnsi="Sylfaen" w:cstheme="majorHAnsi"/>
          <w:bCs/>
          <w:lang w:val="ka-GE"/>
        </w:rPr>
        <w:t xml:space="preserve"> </w:t>
      </w:r>
      <w:r w:rsidR="00E36A8F" w:rsidRPr="00B2408B">
        <w:rPr>
          <w:rFonts w:ascii="Sylfaen" w:hAnsi="Sylfaen" w:cs="Sylfaen"/>
          <w:bCs/>
          <w:lang w:val="ka-GE"/>
        </w:rPr>
        <w:t>შემწეობის</w:t>
      </w:r>
      <w:r w:rsidR="00E36A8F" w:rsidRPr="00B2408B">
        <w:rPr>
          <w:rFonts w:ascii="Sylfaen" w:hAnsi="Sylfaen" w:cstheme="majorHAnsi"/>
          <w:bCs/>
          <w:lang w:val="ka-GE"/>
        </w:rPr>
        <w:t xml:space="preserve"> </w:t>
      </w:r>
      <w:r w:rsidR="00E36A8F" w:rsidRPr="00B2408B">
        <w:rPr>
          <w:rFonts w:ascii="Sylfaen" w:hAnsi="Sylfaen" w:cs="Sylfaen"/>
          <w:bCs/>
          <w:lang w:val="ka-GE"/>
        </w:rPr>
        <w:t>დანიშვნამდე</w:t>
      </w:r>
      <w:r w:rsidR="00E36A8F" w:rsidRPr="00B2408B">
        <w:rPr>
          <w:rFonts w:ascii="Sylfaen" w:hAnsi="Sylfaen" w:cstheme="majorHAnsi"/>
          <w:bCs/>
          <w:lang w:val="ka-GE"/>
        </w:rPr>
        <w:t xml:space="preserve"> </w:t>
      </w:r>
      <w:r w:rsidR="00E36A8F" w:rsidRPr="00B2408B">
        <w:rPr>
          <w:rFonts w:ascii="Sylfaen" w:hAnsi="Sylfaen" w:cs="Sylfaen"/>
          <w:bCs/>
          <w:lang w:val="ka-GE"/>
        </w:rPr>
        <w:t>დაახლოებით</w:t>
      </w:r>
      <w:r w:rsidR="00E36A8F" w:rsidRPr="00B2408B">
        <w:rPr>
          <w:rFonts w:ascii="Sylfaen" w:hAnsi="Sylfaen" w:cstheme="majorHAnsi"/>
          <w:bCs/>
          <w:lang w:val="ka-GE"/>
        </w:rPr>
        <w:t xml:space="preserve"> 150 </w:t>
      </w:r>
      <w:r w:rsidR="00E36A8F" w:rsidRPr="00B2408B">
        <w:rPr>
          <w:rFonts w:ascii="Sylfaen" w:hAnsi="Sylfaen" w:cs="Sylfaen"/>
          <w:bCs/>
          <w:lang w:val="ka-GE"/>
        </w:rPr>
        <w:t>დღეა</w:t>
      </w:r>
      <w:r w:rsidR="00E36A8F" w:rsidRPr="00B2408B">
        <w:rPr>
          <w:rFonts w:ascii="Sylfaen" w:hAnsi="Sylfaen" w:cstheme="majorHAnsi"/>
          <w:bCs/>
          <w:lang w:val="ka-GE"/>
        </w:rPr>
        <w:t xml:space="preserve"> </w:t>
      </w:r>
      <w:r w:rsidR="00E36A8F" w:rsidRPr="00B2408B">
        <w:rPr>
          <w:rFonts w:ascii="Sylfaen" w:hAnsi="Sylfaen" w:cs="Sylfaen"/>
          <w:bCs/>
          <w:lang w:val="ka-GE"/>
        </w:rPr>
        <w:t>საჭირო</w:t>
      </w:r>
      <w:r w:rsidR="00E36A8F" w:rsidRPr="00B2408B">
        <w:rPr>
          <w:rFonts w:ascii="Sylfaen" w:hAnsi="Sylfaen" w:cstheme="majorHAnsi"/>
          <w:bCs/>
          <w:lang w:val="ka-GE"/>
        </w:rPr>
        <w:t xml:space="preserve">. </w:t>
      </w:r>
    </w:p>
    <w:p w14:paraId="361B3ECE" w14:textId="1A44D3FC" w:rsidR="00FC1642" w:rsidRPr="00B2408B" w:rsidRDefault="00FC1642" w:rsidP="00B2408B">
      <w:pPr>
        <w:pStyle w:val="BodyText"/>
        <w:rPr>
          <w:rFonts w:ascii="Sylfaen" w:hAnsi="Sylfaen" w:cstheme="majorHAnsi"/>
          <w:bCs/>
          <w:lang w:val="ka-GE"/>
        </w:rPr>
      </w:pPr>
      <w:r w:rsidRPr="00B2408B">
        <w:rPr>
          <w:rFonts w:ascii="Sylfaen" w:hAnsi="Sylfaen" w:cstheme="majorHAnsi"/>
          <w:b/>
          <w:lang w:val="ka-GE"/>
        </w:rPr>
        <w:t>„</w:t>
      </w:r>
      <w:r w:rsidRPr="00B2408B">
        <w:rPr>
          <w:rFonts w:ascii="Sylfaen" w:hAnsi="Sylfaen" w:cs="Sylfaen"/>
          <w:b/>
          <w:lang w:val="ka-GE"/>
        </w:rPr>
        <w:t>სოციალური</w:t>
      </w:r>
      <w:r w:rsidRPr="00B2408B">
        <w:rPr>
          <w:rFonts w:ascii="Sylfaen" w:hAnsi="Sylfaen" w:cstheme="majorHAnsi"/>
          <w:b/>
          <w:lang w:val="ka-GE"/>
        </w:rPr>
        <w:t xml:space="preserve"> </w:t>
      </w:r>
      <w:r w:rsidRPr="00B2408B">
        <w:rPr>
          <w:rFonts w:ascii="Sylfaen" w:hAnsi="Sylfaen" w:cs="Sylfaen"/>
          <w:b/>
          <w:lang w:val="ka-GE"/>
        </w:rPr>
        <w:t>რეაბილიტაციისა</w:t>
      </w:r>
      <w:r w:rsidRPr="00B2408B">
        <w:rPr>
          <w:rFonts w:ascii="Sylfaen" w:hAnsi="Sylfaen" w:cstheme="majorHAnsi"/>
          <w:b/>
          <w:lang w:val="ka-GE"/>
        </w:rPr>
        <w:t xml:space="preserve"> </w:t>
      </w:r>
      <w:r w:rsidRPr="00B2408B">
        <w:rPr>
          <w:rFonts w:ascii="Sylfaen" w:hAnsi="Sylfaen" w:cs="Sylfaen"/>
          <w:b/>
          <w:lang w:val="ka-GE"/>
        </w:rPr>
        <w:t>და</w:t>
      </w:r>
      <w:r w:rsidRPr="00B2408B">
        <w:rPr>
          <w:rFonts w:ascii="Sylfaen" w:hAnsi="Sylfaen" w:cstheme="majorHAnsi"/>
          <w:b/>
          <w:lang w:val="ka-GE"/>
        </w:rPr>
        <w:t xml:space="preserve"> </w:t>
      </w:r>
      <w:r w:rsidRPr="00B2408B">
        <w:rPr>
          <w:rFonts w:ascii="Sylfaen" w:hAnsi="Sylfaen" w:cs="Sylfaen"/>
          <w:b/>
          <w:lang w:val="ka-GE"/>
        </w:rPr>
        <w:t>ბავშვზე</w:t>
      </w:r>
      <w:r w:rsidRPr="00B2408B">
        <w:rPr>
          <w:rFonts w:ascii="Sylfaen" w:hAnsi="Sylfaen" w:cstheme="majorHAnsi"/>
          <w:b/>
          <w:lang w:val="ka-GE"/>
        </w:rPr>
        <w:t xml:space="preserve"> </w:t>
      </w:r>
      <w:r w:rsidRPr="00B2408B">
        <w:rPr>
          <w:rFonts w:ascii="Sylfaen" w:hAnsi="Sylfaen" w:cs="Sylfaen"/>
          <w:b/>
          <w:lang w:val="ka-GE"/>
        </w:rPr>
        <w:t>ზრუნვის</w:t>
      </w:r>
      <w:r w:rsidRPr="00B2408B">
        <w:rPr>
          <w:rFonts w:ascii="Sylfaen" w:hAnsi="Sylfaen" w:cstheme="majorHAnsi"/>
          <w:b/>
          <w:lang w:val="ka-GE"/>
        </w:rPr>
        <w:t xml:space="preserve"> </w:t>
      </w:r>
      <w:r w:rsidRPr="00B2408B">
        <w:rPr>
          <w:rFonts w:ascii="Sylfaen" w:hAnsi="Sylfaen" w:cs="Sylfaen"/>
          <w:b/>
          <w:lang w:val="ka-GE"/>
        </w:rPr>
        <w:t>სახელმწიფო</w:t>
      </w:r>
      <w:r w:rsidRPr="00B2408B">
        <w:rPr>
          <w:rFonts w:ascii="Sylfaen" w:hAnsi="Sylfaen" w:cstheme="majorHAnsi"/>
          <w:b/>
          <w:lang w:val="ka-GE"/>
        </w:rPr>
        <w:t xml:space="preserve"> </w:t>
      </w:r>
      <w:r w:rsidRPr="00B2408B">
        <w:rPr>
          <w:rFonts w:ascii="Sylfaen" w:hAnsi="Sylfaen" w:cs="Sylfaen"/>
          <w:b/>
          <w:lang w:val="ka-GE"/>
        </w:rPr>
        <w:t>პროგრამა</w:t>
      </w:r>
      <w:r w:rsidRPr="00B2408B">
        <w:rPr>
          <w:rFonts w:ascii="Sylfaen" w:hAnsi="Sylfaen" w:cstheme="majorHAnsi"/>
          <w:b/>
          <w:lang w:val="ka-GE"/>
        </w:rPr>
        <w:t>“</w:t>
      </w:r>
      <w:r w:rsidR="005173DE" w:rsidRPr="00B2408B">
        <w:rPr>
          <w:rFonts w:ascii="Sylfaen" w:hAnsi="Sylfaen" w:cstheme="majorHAnsi"/>
          <w:b/>
          <w:lang w:val="ka-GE"/>
        </w:rPr>
        <w:t xml:space="preserve"> </w:t>
      </w:r>
      <w:r w:rsidRPr="00B2408B">
        <w:rPr>
          <w:rFonts w:ascii="Sylfaen" w:hAnsi="Sylfaen" w:cs="Sylfaen"/>
          <w:bCs/>
          <w:lang w:val="ka-GE"/>
        </w:rPr>
        <w:t>მოიცავს</w:t>
      </w:r>
      <w:r w:rsidRPr="00B2408B">
        <w:rPr>
          <w:rFonts w:ascii="Sylfaen" w:hAnsi="Sylfaen" w:cstheme="majorHAnsi"/>
          <w:bCs/>
          <w:lang w:val="ka-GE"/>
        </w:rPr>
        <w:t xml:space="preserve"> </w:t>
      </w:r>
      <w:r w:rsidRPr="00B2408B">
        <w:rPr>
          <w:rFonts w:ascii="Sylfaen" w:hAnsi="Sylfaen" w:cs="Sylfaen"/>
          <w:bCs/>
          <w:lang w:val="ka-GE"/>
        </w:rPr>
        <w:t>ბავშვების</w:t>
      </w:r>
      <w:r w:rsidRPr="00B2408B">
        <w:rPr>
          <w:rFonts w:ascii="Sylfaen" w:hAnsi="Sylfaen" w:cstheme="majorHAnsi"/>
          <w:bCs/>
          <w:lang w:val="ka-GE"/>
        </w:rPr>
        <w:t xml:space="preserve"> </w:t>
      </w:r>
      <w:r w:rsidR="002E4CF4" w:rsidRPr="00B2408B">
        <w:rPr>
          <w:rFonts w:ascii="Sylfaen" w:hAnsi="Sylfaen" w:cs="Sylfaen"/>
          <w:bCs/>
          <w:lang w:val="ka-GE"/>
        </w:rPr>
        <w:t>მიტოვ</w:t>
      </w:r>
      <w:r w:rsidRPr="00B2408B">
        <w:rPr>
          <w:rFonts w:ascii="Sylfaen" w:hAnsi="Sylfaen" w:cs="Sylfaen"/>
          <w:bCs/>
          <w:lang w:val="ka-GE"/>
        </w:rPr>
        <w:t>ების</w:t>
      </w:r>
      <w:r w:rsidRPr="00B2408B">
        <w:rPr>
          <w:rFonts w:ascii="Sylfaen" w:hAnsi="Sylfaen" w:cstheme="majorHAnsi"/>
          <w:bCs/>
          <w:lang w:val="ka-GE"/>
        </w:rPr>
        <w:t xml:space="preserve"> </w:t>
      </w:r>
      <w:r w:rsidRPr="00B2408B">
        <w:rPr>
          <w:rFonts w:ascii="Sylfaen" w:hAnsi="Sylfaen" w:cs="Sylfaen"/>
          <w:bCs/>
          <w:lang w:val="ka-GE"/>
        </w:rPr>
        <w:t>პრევენციისა</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ოჯახების</w:t>
      </w:r>
      <w:r w:rsidRPr="00B2408B">
        <w:rPr>
          <w:rFonts w:ascii="Sylfaen" w:hAnsi="Sylfaen" w:cstheme="majorHAnsi"/>
          <w:bCs/>
          <w:lang w:val="ka-GE"/>
        </w:rPr>
        <w:t xml:space="preserve"> </w:t>
      </w:r>
      <w:r w:rsidRPr="00B2408B">
        <w:rPr>
          <w:rFonts w:ascii="Sylfaen" w:hAnsi="Sylfaen" w:cs="Sylfaen"/>
          <w:bCs/>
          <w:lang w:val="ka-GE"/>
        </w:rPr>
        <w:t>მხარდაჭრისკენ</w:t>
      </w:r>
      <w:r w:rsidRPr="00B2408B">
        <w:rPr>
          <w:rFonts w:ascii="Sylfaen" w:hAnsi="Sylfaen" w:cstheme="majorHAnsi"/>
          <w:bCs/>
          <w:lang w:val="ka-GE"/>
        </w:rPr>
        <w:t xml:space="preserve"> </w:t>
      </w:r>
      <w:r w:rsidRPr="00B2408B">
        <w:rPr>
          <w:rFonts w:ascii="Sylfaen" w:hAnsi="Sylfaen" w:cs="Sylfaen"/>
          <w:bCs/>
          <w:lang w:val="ka-GE"/>
        </w:rPr>
        <w:t>მიმართულ</w:t>
      </w:r>
      <w:r w:rsidRPr="00B2408B">
        <w:rPr>
          <w:rFonts w:ascii="Sylfaen" w:hAnsi="Sylfaen" w:cstheme="majorHAnsi"/>
          <w:bCs/>
          <w:lang w:val="ka-GE"/>
        </w:rPr>
        <w:t xml:space="preserve"> </w:t>
      </w:r>
      <w:r w:rsidRPr="00B2408B">
        <w:rPr>
          <w:rFonts w:ascii="Sylfaen" w:hAnsi="Sylfaen" w:cs="Sylfaen"/>
          <w:bCs/>
          <w:lang w:val="ka-GE"/>
        </w:rPr>
        <w:t>არაერთ</w:t>
      </w:r>
      <w:r w:rsidRPr="00B2408B">
        <w:rPr>
          <w:rFonts w:ascii="Sylfaen" w:hAnsi="Sylfaen" w:cstheme="majorHAnsi"/>
          <w:bCs/>
          <w:lang w:val="ka-GE"/>
        </w:rPr>
        <w:t xml:space="preserve"> </w:t>
      </w:r>
      <w:r w:rsidRPr="00B2408B">
        <w:rPr>
          <w:rFonts w:ascii="Sylfaen" w:hAnsi="Sylfaen" w:cs="Sylfaen"/>
          <w:bCs/>
          <w:lang w:val="ka-GE"/>
        </w:rPr>
        <w:t>სოციალურ</w:t>
      </w:r>
      <w:r w:rsidRPr="00B2408B">
        <w:rPr>
          <w:rFonts w:ascii="Sylfaen" w:hAnsi="Sylfaen" w:cstheme="majorHAnsi"/>
          <w:bCs/>
          <w:lang w:val="ka-GE"/>
        </w:rPr>
        <w:t xml:space="preserve"> </w:t>
      </w:r>
      <w:r w:rsidRPr="00B2408B">
        <w:rPr>
          <w:rFonts w:ascii="Sylfaen" w:hAnsi="Sylfaen" w:cs="Sylfaen"/>
          <w:bCs/>
          <w:lang w:val="ka-GE"/>
        </w:rPr>
        <w:t>მომსახურებას</w:t>
      </w:r>
      <w:r w:rsidRPr="00B2408B">
        <w:rPr>
          <w:rFonts w:ascii="Sylfaen" w:hAnsi="Sylfaen" w:cstheme="majorHAnsi"/>
          <w:bCs/>
          <w:lang w:val="ka-GE"/>
        </w:rPr>
        <w:t xml:space="preserve">, </w:t>
      </w:r>
      <w:r w:rsidRPr="00B2408B">
        <w:rPr>
          <w:rFonts w:ascii="Sylfaen" w:hAnsi="Sylfaen" w:cs="Sylfaen"/>
          <w:bCs/>
          <w:lang w:val="ka-GE"/>
        </w:rPr>
        <w:t>თუმცა</w:t>
      </w:r>
      <w:r w:rsidRPr="00B2408B">
        <w:rPr>
          <w:rFonts w:ascii="Sylfaen" w:hAnsi="Sylfaen" w:cstheme="majorHAnsi"/>
          <w:bCs/>
          <w:lang w:val="ka-GE"/>
        </w:rPr>
        <w:t xml:space="preserve"> </w:t>
      </w:r>
      <w:r w:rsidRPr="00B2408B">
        <w:rPr>
          <w:rFonts w:ascii="Sylfaen" w:hAnsi="Sylfaen" w:cs="Sylfaen"/>
          <w:bCs/>
          <w:lang w:val="ka-GE"/>
        </w:rPr>
        <w:t>სოციალური</w:t>
      </w:r>
      <w:r w:rsidRPr="00B2408B">
        <w:rPr>
          <w:rFonts w:ascii="Sylfaen" w:hAnsi="Sylfaen" w:cstheme="majorHAnsi"/>
          <w:bCs/>
          <w:lang w:val="ka-GE"/>
        </w:rPr>
        <w:t xml:space="preserve"> </w:t>
      </w:r>
      <w:r w:rsidRPr="00B2408B">
        <w:rPr>
          <w:rFonts w:ascii="Sylfaen" w:hAnsi="Sylfaen" w:cs="Sylfaen"/>
          <w:bCs/>
          <w:lang w:val="ka-GE"/>
        </w:rPr>
        <w:t>მომსახურებები</w:t>
      </w:r>
      <w:r w:rsidRPr="00B2408B">
        <w:rPr>
          <w:rFonts w:ascii="Sylfaen" w:hAnsi="Sylfaen" w:cstheme="majorHAnsi"/>
          <w:bCs/>
          <w:lang w:val="ka-GE"/>
        </w:rPr>
        <w:t xml:space="preserve"> </w:t>
      </w:r>
      <w:r w:rsidRPr="00B2408B">
        <w:rPr>
          <w:rFonts w:ascii="Sylfaen" w:hAnsi="Sylfaen" w:cs="Sylfaen"/>
          <w:bCs/>
          <w:lang w:val="ka-GE"/>
        </w:rPr>
        <w:t>გეოგრაფიულად</w:t>
      </w:r>
      <w:r w:rsidRPr="00B2408B">
        <w:rPr>
          <w:rFonts w:ascii="Sylfaen" w:hAnsi="Sylfaen" w:cstheme="majorHAnsi"/>
          <w:bCs/>
          <w:lang w:val="ka-GE"/>
        </w:rPr>
        <w:t xml:space="preserve"> </w:t>
      </w:r>
      <w:r w:rsidRPr="00B2408B">
        <w:rPr>
          <w:rFonts w:ascii="Sylfaen" w:hAnsi="Sylfaen" w:cs="Sylfaen"/>
          <w:bCs/>
          <w:lang w:val="ka-GE"/>
        </w:rPr>
        <w:t>არათანაბრად</w:t>
      </w:r>
      <w:r w:rsidRPr="00B2408B">
        <w:rPr>
          <w:rFonts w:ascii="Sylfaen" w:hAnsi="Sylfaen" w:cstheme="majorHAnsi"/>
          <w:bCs/>
          <w:lang w:val="ka-GE"/>
        </w:rPr>
        <w:t xml:space="preserve"> </w:t>
      </w:r>
      <w:r w:rsidRPr="00B2408B">
        <w:rPr>
          <w:rFonts w:ascii="Sylfaen" w:hAnsi="Sylfaen" w:cs="Sylfaen"/>
          <w:bCs/>
          <w:lang w:val="ka-GE"/>
        </w:rPr>
        <w:t>არის</w:t>
      </w:r>
      <w:r w:rsidRPr="00B2408B">
        <w:rPr>
          <w:rFonts w:ascii="Sylfaen" w:hAnsi="Sylfaen" w:cstheme="majorHAnsi"/>
          <w:bCs/>
          <w:lang w:val="ka-GE"/>
        </w:rPr>
        <w:t xml:space="preserve"> </w:t>
      </w:r>
      <w:r w:rsidRPr="00B2408B">
        <w:rPr>
          <w:rFonts w:ascii="Sylfaen" w:hAnsi="Sylfaen" w:cs="Sylfaen"/>
          <w:bCs/>
          <w:lang w:val="ka-GE"/>
        </w:rPr>
        <w:t>გადანაწილებული</w:t>
      </w:r>
      <w:r w:rsidRPr="00B2408B">
        <w:rPr>
          <w:rFonts w:ascii="Sylfaen" w:hAnsi="Sylfaen" w:cstheme="majorHAnsi"/>
          <w:bCs/>
          <w:lang w:val="ka-GE"/>
        </w:rPr>
        <w:t xml:space="preserve">, </w:t>
      </w:r>
      <w:r w:rsidRPr="00B2408B">
        <w:rPr>
          <w:rFonts w:ascii="Sylfaen" w:hAnsi="Sylfaen" w:cs="Sylfaen"/>
          <w:bCs/>
          <w:lang w:val="ka-GE"/>
        </w:rPr>
        <w:t>რაც</w:t>
      </w:r>
      <w:r w:rsidRPr="00B2408B">
        <w:rPr>
          <w:rFonts w:ascii="Sylfaen" w:hAnsi="Sylfaen" w:cstheme="majorHAnsi"/>
          <w:bCs/>
          <w:lang w:val="ka-GE"/>
        </w:rPr>
        <w:t xml:space="preserve"> </w:t>
      </w:r>
      <w:r w:rsidRPr="00B2408B">
        <w:rPr>
          <w:rFonts w:ascii="Sylfaen" w:hAnsi="Sylfaen" w:cs="Sylfaen"/>
          <w:bCs/>
          <w:lang w:val="ka-GE"/>
        </w:rPr>
        <w:t>აფერხებს</w:t>
      </w:r>
      <w:r w:rsidRPr="00B2408B">
        <w:rPr>
          <w:rFonts w:ascii="Sylfaen" w:hAnsi="Sylfaen" w:cstheme="majorHAnsi"/>
          <w:bCs/>
          <w:lang w:val="ka-GE"/>
        </w:rPr>
        <w:t xml:space="preserve"> </w:t>
      </w:r>
      <w:r w:rsidRPr="00B2408B">
        <w:rPr>
          <w:rFonts w:ascii="Sylfaen" w:hAnsi="Sylfaen" w:cs="Sylfaen"/>
          <w:bCs/>
          <w:lang w:val="ka-GE"/>
        </w:rPr>
        <w:t>მომსახურებებზე</w:t>
      </w:r>
      <w:r w:rsidRPr="00B2408B">
        <w:rPr>
          <w:rFonts w:ascii="Sylfaen" w:hAnsi="Sylfaen" w:cstheme="majorHAnsi"/>
          <w:bCs/>
          <w:lang w:val="ka-GE"/>
        </w:rPr>
        <w:t xml:space="preserve"> </w:t>
      </w:r>
      <w:r w:rsidRPr="00B2408B">
        <w:rPr>
          <w:rFonts w:ascii="Sylfaen" w:hAnsi="Sylfaen" w:cs="Sylfaen"/>
          <w:bCs/>
          <w:lang w:val="ka-GE"/>
        </w:rPr>
        <w:t>ბავშვების</w:t>
      </w:r>
      <w:r w:rsidRPr="00B2408B">
        <w:rPr>
          <w:rFonts w:ascii="Sylfaen" w:hAnsi="Sylfaen" w:cstheme="majorHAnsi"/>
          <w:bCs/>
          <w:lang w:val="ka-GE"/>
        </w:rPr>
        <w:t xml:space="preserve"> </w:t>
      </w:r>
      <w:r w:rsidRPr="00B2408B">
        <w:rPr>
          <w:rFonts w:ascii="Sylfaen" w:hAnsi="Sylfaen" w:cs="Sylfaen"/>
          <w:bCs/>
          <w:lang w:val="ka-GE"/>
        </w:rPr>
        <w:t>ხელმისაწვდომობას</w:t>
      </w:r>
      <w:r w:rsidRPr="00B2408B">
        <w:rPr>
          <w:rFonts w:ascii="Sylfaen" w:hAnsi="Sylfaen" w:cstheme="majorHAnsi"/>
          <w:bCs/>
          <w:lang w:val="ka-GE"/>
        </w:rPr>
        <w:t>.</w:t>
      </w:r>
    </w:p>
    <w:p w14:paraId="42020ACA" w14:textId="2BC044D2" w:rsidR="00E36A8F" w:rsidRPr="00B2408B" w:rsidRDefault="00E36A8F" w:rsidP="00B2408B">
      <w:pPr>
        <w:pStyle w:val="BodyText"/>
        <w:rPr>
          <w:rFonts w:ascii="Sylfaen" w:hAnsi="Sylfaen" w:cstheme="majorHAnsi"/>
          <w:bCs/>
          <w:lang w:val="ka-GE"/>
        </w:rPr>
      </w:pPr>
      <w:r w:rsidRPr="00B2408B">
        <w:rPr>
          <w:rFonts w:ascii="Sylfaen" w:hAnsi="Sylfaen" w:cs="Sylfaen"/>
          <w:bCs/>
          <w:lang w:val="ka-GE"/>
        </w:rPr>
        <w:t>მიუხედავად</w:t>
      </w:r>
      <w:r w:rsidRPr="00B2408B">
        <w:rPr>
          <w:rFonts w:ascii="Sylfaen" w:hAnsi="Sylfaen" w:cstheme="majorHAnsi"/>
          <w:bCs/>
          <w:lang w:val="ka-GE"/>
        </w:rPr>
        <w:t xml:space="preserve"> </w:t>
      </w:r>
      <w:r w:rsidRPr="00B2408B">
        <w:rPr>
          <w:rFonts w:ascii="Sylfaen" w:hAnsi="Sylfaen" w:cs="Sylfaen"/>
          <w:bCs/>
          <w:lang w:val="ka-GE"/>
        </w:rPr>
        <w:t>იმისა</w:t>
      </w:r>
      <w:r w:rsidRPr="00B2408B">
        <w:rPr>
          <w:rFonts w:ascii="Sylfaen" w:hAnsi="Sylfaen" w:cstheme="majorHAnsi"/>
          <w:bCs/>
          <w:lang w:val="ka-GE"/>
        </w:rPr>
        <w:t xml:space="preserve">, </w:t>
      </w:r>
      <w:r w:rsidRPr="00B2408B">
        <w:rPr>
          <w:rFonts w:ascii="Sylfaen" w:hAnsi="Sylfaen" w:cs="Sylfaen"/>
          <w:bCs/>
          <w:lang w:val="ka-GE"/>
        </w:rPr>
        <w:t>რომ</w:t>
      </w:r>
      <w:r w:rsidRPr="00B2408B">
        <w:rPr>
          <w:rFonts w:ascii="Sylfaen" w:hAnsi="Sylfaen" w:cstheme="majorHAnsi"/>
          <w:bCs/>
          <w:lang w:val="ka-GE"/>
        </w:rPr>
        <w:t xml:space="preserve"> </w:t>
      </w:r>
      <w:r w:rsidRPr="00B2408B">
        <w:rPr>
          <w:rFonts w:ascii="Sylfaen" w:hAnsi="Sylfaen" w:cs="Sylfaen"/>
          <w:bCs/>
          <w:lang w:val="ka-GE"/>
        </w:rPr>
        <w:t>სხვადასხვა</w:t>
      </w:r>
      <w:r w:rsidRPr="00B2408B">
        <w:rPr>
          <w:rFonts w:ascii="Sylfaen" w:hAnsi="Sylfaen" w:cstheme="majorHAnsi"/>
          <w:bCs/>
          <w:lang w:val="ka-GE"/>
        </w:rPr>
        <w:t xml:space="preserve"> </w:t>
      </w:r>
      <w:r w:rsidRPr="00B2408B">
        <w:rPr>
          <w:rFonts w:ascii="Sylfaen" w:hAnsi="Sylfaen" w:cs="Sylfaen"/>
          <w:bCs/>
          <w:lang w:val="ka-GE"/>
        </w:rPr>
        <w:t>ქვეპროგრამის</w:t>
      </w:r>
      <w:r w:rsidRPr="00B2408B">
        <w:rPr>
          <w:rFonts w:ascii="Sylfaen" w:hAnsi="Sylfaen" w:cstheme="majorHAnsi"/>
          <w:bCs/>
          <w:lang w:val="ka-GE"/>
        </w:rPr>
        <w:t xml:space="preserve"> </w:t>
      </w:r>
      <w:r w:rsidRPr="00B2408B">
        <w:rPr>
          <w:rFonts w:ascii="Sylfaen" w:hAnsi="Sylfaen" w:cs="Sylfaen"/>
          <w:bCs/>
          <w:lang w:val="ka-GE"/>
        </w:rPr>
        <w:t>ფარგლებში</w:t>
      </w:r>
      <w:r w:rsidRPr="00B2408B">
        <w:rPr>
          <w:rFonts w:ascii="Sylfaen" w:hAnsi="Sylfaen" w:cstheme="majorHAnsi"/>
          <w:bCs/>
          <w:lang w:val="ka-GE"/>
        </w:rPr>
        <w:t xml:space="preserve"> </w:t>
      </w:r>
      <w:r w:rsidRPr="00B2408B">
        <w:rPr>
          <w:rFonts w:ascii="Sylfaen" w:hAnsi="Sylfaen" w:cs="Sylfaen"/>
          <w:bCs/>
          <w:lang w:val="ka-GE"/>
        </w:rPr>
        <w:t>ეტაპობრივად</w:t>
      </w:r>
      <w:r w:rsidRPr="00B2408B">
        <w:rPr>
          <w:rFonts w:ascii="Sylfaen" w:hAnsi="Sylfaen" w:cstheme="majorHAnsi"/>
          <w:bCs/>
          <w:lang w:val="ka-GE"/>
        </w:rPr>
        <w:t xml:space="preserve"> </w:t>
      </w:r>
      <w:r w:rsidRPr="00B2408B">
        <w:rPr>
          <w:rFonts w:ascii="Sylfaen" w:hAnsi="Sylfaen" w:cs="Sylfaen"/>
          <w:bCs/>
          <w:lang w:val="ka-GE"/>
        </w:rPr>
        <w:t>იზრდება</w:t>
      </w:r>
      <w:r w:rsidRPr="00B2408B">
        <w:rPr>
          <w:rFonts w:ascii="Sylfaen" w:hAnsi="Sylfaen" w:cstheme="majorHAnsi"/>
          <w:bCs/>
          <w:lang w:val="ka-GE"/>
        </w:rPr>
        <w:t xml:space="preserve"> </w:t>
      </w:r>
      <w:r w:rsidRPr="00B2408B">
        <w:rPr>
          <w:rFonts w:ascii="Sylfaen" w:hAnsi="Sylfaen" w:cs="Sylfaen"/>
          <w:bCs/>
          <w:lang w:val="ka-GE"/>
        </w:rPr>
        <w:t>ლიმიტები</w:t>
      </w:r>
      <w:r w:rsidRPr="00B2408B">
        <w:rPr>
          <w:rFonts w:ascii="Sylfaen" w:hAnsi="Sylfaen" w:cstheme="majorHAnsi"/>
          <w:bCs/>
          <w:lang w:val="ka-GE"/>
        </w:rPr>
        <w:t xml:space="preserve">, </w:t>
      </w:r>
      <w:r w:rsidRPr="00B2408B">
        <w:rPr>
          <w:rFonts w:ascii="Sylfaen" w:hAnsi="Sylfaen" w:cs="Sylfaen"/>
          <w:bCs/>
          <w:lang w:val="ka-GE"/>
        </w:rPr>
        <w:t>რიგ</w:t>
      </w:r>
      <w:r w:rsidRPr="00B2408B">
        <w:rPr>
          <w:rFonts w:ascii="Sylfaen" w:hAnsi="Sylfaen" w:cstheme="majorHAnsi"/>
          <w:bCs/>
          <w:lang w:val="ka-GE"/>
        </w:rPr>
        <w:t xml:space="preserve"> </w:t>
      </w:r>
      <w:r w:rsidRPr="00B2408B">
        <w:rPr>
          <w:rFonts w:ascii="Sylfaen" w:hAnsi="Sylfaen" w:cs="Sylfaen"/>
          <w:bCs/>
          <w:lang w:val="ka-GE"/>
        </w:rPr>
        <w:t>ქვეპროგრამებში</w:t>
      </w:r>
      <w:r w:rsidRPr="00B2408B">
        <w:rPr>
          <w:rFonts w:ascii="Sylfaen" w:hAnsi="Sylfaen" w:cstheme="majorHAnsi"/>
          <w:bCs/>
          <w:lang w:val="ka-GE"/>
        </w:rPr>
        <w:t xml:space="preserve"> </w:t>
      </w:r>
      <w:r w:rsidRPr="00B2408B">
        <w:rPr>
          <w:rFonts w:ascii="Sylfaen" w:hAnsi="Sylfaen" w:cs="Sylfaen"/>
          <w:bCs/>
          <w:lang w:val="ka-GE"/>
        </w:rPr>
        <w:t>საკმაოდ</w:t>
      </w:r>
      <w:r w:rsidRPr="00B2408B">
        <w:rPr>
          <w:rFonts w:ascii="Sylfaen" w:hAnsi="Sylfaen" w:cstheme="majorHAnsi"/>
          <w:bCs/>
          <w:lang w:val="ka-GE"/>
        </w:rPr>
        <w:t xml:space="preserve"> </w:t>
      </w:r>
      <w:r w:rsidRPr="00B2408B">
        <w:rPr>
          <w:rFonts w:ascii="Sylfaen" w:hAnsi="Sylfaen" w:cs="Sylfaen"/>
          <w:bCs/>
          <w:lang w:val="ka-GE"/>
        </w:rPr>
        <w:t>დიდია</w:t>
      </w:r>
      <w:r w:rsidRPr="00B2408B">
        <w:rPr>
          <w:rFonts w:ascii="Sylfaen" w:hAnsi="Sylfaen" w:cstheme="majorHAnsi"/>
          <w:bCs/>
          <w:lang w:val="ka-GE"/>
        </w:rPr>
        <w:t xml:space="preserve"> </w:t>
      </w:r>
      <w:r w:rsidRPr="00B2408B">
        <w:rPr>
          <w:rFonts w:ascii="Sylfaen" w:hAnsi="Sylfaen" w:cs="Sylfaen"/>
          <w:bCs/>
          <w:lang w:val="ka-GE"/>
        </w:rPr>
        <w:t>მომლოდინეთა</w:t>
      </w:r>
      <w:r w:rsidRPr="00B2408B">
        <w:rPr>
          <w:rFonts w:ascii="Sylfaen" w:hAnsi="Sylfaen" w:cstheme="majorHAnsi"/>
          <w:bCs/>
          <w:lang w:val="ka-GE"/>
        </w:rPr>
        <w:t xml:space="preserve"> </w:t>
      </w:r>
      <w:r w:rsidRPr="00B2408B">
        <w:rPr>
          <w:rFonts w:ascii="Sylfaen" w:hAnsi="Sylfaen" w:cs="Sylfaen"/>
          <w:bCs/>
          <w:lang w:val="ka-GE"/>
        </w:rPr>
        <w:t>რიგი</w:t>
      </w:r>
      <w:r w:rsidRPr="00B2408B">
        <w:rPr>
          <w:rFonts w:ascii="Sylfaen" w:hAnsi="Sylfaen" w:cstheme="majorHAnsi"/>
          <w:bCs/>
          <w:lang w:val="ka-GE"/>
        </w:rPr>
        <w:t xml:space="preserve">, </w:t>
      </w:r>
      <w:r w:rsidRPr="00B2408B">
        <w:rPr>
          <w:rFonts w:ascii="Sylfaen" w:hAnsi="Sylfaen" w:cs="Sylfaen"/>
          <w:bCs/>
          <w:lang w:val="ka-GE"/>
        </w:rPr>
        <w:t>რაც</w:t>
      </w:r>
      <w:r w:rsidRPr="00B2408B">
        <w:rPr>
          <w:rFonts w:ascii="Sylfaen" w:hAnsi="Sylfaen" w:cstheme="majorHAnsi"/>
          <w:bCs/>
          <w:lang w:val="ka-GE"/>
        </w:rPr>
        <w:t xml:space="preserve"> </w:t>
      </w:r>
      <w:r w:rsidRPr="00B2408B">
        <w:rPr>
          <w:rFonts w:ascii="Sylfaen" w:hAnsi="Sylfaen" w:cs="Sylfaen"/>
          <w:bCs/>
          <w:lang w:val="ka-GE"/>
        </w:rPr>
        <w:t>გამოწვეულია</w:t>
      </w:r>
      <w:r w:rsidRPr="00B2408B">
        <w:rPr>
          <w:rFonts w:ascii="Sylfaen" w:hAnsi="Sylfaen" w:cstheme="majorHAnsi"/>
          <w:bCs/>
          <w:lang w:val="ka-GE"/>
        </w:rPr>
        <w:t xml:space="preserve"> </w:t>
      </w:r>
      <w:r w:rsidRPr="00B2408B">
        <w:rPr>
          <w:rFonts w:ascii="Sylfaen" w:hAnsi="Sylfaen" w:cs="Sylfaen"/>
          <w:bCs/>
          <w:lang w:val="ka-GE"/>
        </w:rPr>
        <w:t>მომსახურების</w:t>
      </w:r>
      <w:r w:rsidRPr="00B2408B">
        <w:rPr>
          <w:rFonts w:ascii="Sylfaen" w:hAnsi="Sylfaen" w:cstheme="majorHAnsi"/>
          <w:bCs/>
          <w:lang w:val="ka-GE"/>
        </w:rPr>
        <w:t xml:space="preserve"> </w:t>
      </w:r>
      <w:r w:rsidRPr="00B2408B">
        <w:rPr>
          <w:rFonts w:ascii="Sylfaen" w:hAnsi="Sylfaen" w:cs="Sylfaen"/>
          <w:bCs/>
          <w:lang w:val="ka-GE"/>
        </w:rPr>
        <w:t>მიმწოდებელი</w:t>
      </w:r>
      <w:r w:rsidRPr="00B2408B">
        <w:rPr>
          <w:rFonts w:ascii="Sylfaen" w:hAnsi="Sylfaen" w:cstheme="majorHAnsi"/>
          <w:bCs/>
          <w:lang w:val="ka-GE"/>
        </w:rPr>
        <w:t xml:space="preserve"> </w:t>
      </w:r>
      <w:r w:rsidRPr="00B2408B">
        <w:rPr>
          <w:rFonts w:ascii="Sylfaen" w:hAnsi="Sylfaen" w:cs="Sylfaen"/>
          <w:bCs/>
          <w:lang w:val="ka-GE"/>
        </w:rPr>
        <w:t>ორგანიზაციების</w:t>
      </w:r>
      <w:r w:rsidRPr="00B2408B">
        <w:rPr>
          <w:rFonts w:ascii="Sylfaen" w:hAnsi="Sylfaen" w:cstheme="majorHAnsi"/>
          <w:bCs/>
          <w:lang w:val="ka-GE"/>
        </w:rPr>
        <w:t xml:space="preserve"> </w:t>
      </w:r>
      <w:r w:rsidRPr="00B2408B">
        <w:rPr>
          <w:rFonts w:ascii="Sylfaen" w:hAnsi="Sylfaen" w:cs="Sylfaen"/>
          <w:bCs/>
          <w:lang w:val="ka-GE"/>
        </w:rPr>
        <w:t>ან</w:t>
      </w:r>
      <w:r w:rsidRPr="00B2408B">
        <w:rPr>
          <w:rFonts w:ascii="Sylfaen" w:hAnsi="Sylfaen" w:cstheme="majorHAnsi"/>
          <w:bCs/>
          <w:lang w:val="ka-GE"/>
        </w:rPr>
        <w:t>/</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სპეციალისტების</w:t>
      </w:r>
      <w:r w:rsidRPr="00B2408B">
        <w:rPr>
          <w:rFonts w:ascii="Sylfaen" w:hAnsi="Sylfaen" w:cstheme="majorHAnsi"/>
          <w:bCs/>
          <w:lang w:val="ka-GE"/>
        </w:rPr>
        <w:t xml:space="preserve"> </w:t>
      </w:r>
      <w:r w:rsidRPr="00B2408B">
        <w:rPr>
          <w:rFonts w:ascii="Sylfaen" w:hAnsi="Sylfaen" w:cs="Sylfaen"/>
          <w:bCs/>
          <w:lang w:val="ka-GE"/>
        </w:rPr>
        <w:t>სიმწირით</w:t>
      </w:r>
      <w:r w:rsidRPr="00B2408B">
        <w:rPr>
          <w:rFonts w:ascii="Sylfaen" w:hAnsi="Sylfaen" w:cstheme="majorHAnsi"/>
          <w:bCs/>
          <w:lang w:val="ka-GE"/>
        </w:rPr>
        <w:t xml:space="preserve">. </w:t>
      </w:r>
    </w:p>
    <w:p w14:paraId="0477942F" w14:textId="2D5879EF" w:rsidR="004E63A4" w:rsidRPr="00B2408B" w:rsidRDefault="004E63A4" w:rsidP="00B2408B">
      <w:pPr>
        <w:pStyle w:val="BodyText"/>
        <w:rPr>
          <w:rFonts w:ascii="Sylfaen" w:hAnsi="Sylfaen" w:cstheme="majorHAnsi"/>
          <w:bCs/>
          <w:lang w:val="ka-GE"/>
        </w:rPr>
      </w:pPr>
      <w:r w:rsidRPr="00B2408B">
        <w:rPr>
          <w:rFonts w:ascii="Sylfaen" w:hAnsi="Sylfaen" w:cs="Sylfaen"/>
          <w:bCs/>
          <w:lang w:val="ka-GE"/>
        </w:rPr>
        <w:t>ამასთან</w:t>
      </w:r>
      <w:r w:rsidRPr="00B2408B">
        <w:rPr>
          <w:rFonts w:ascii="Sylfaen" w:hAnsi="Sylfaen" w:cstheme="majorHAnsi"/>
          <w:bCs/>
          <w:lang w:val="ka-GE"/>
        </w:rPr>
        <w:t xml:space="preserve">, </w:t>
      </w:r>
      <w:r w:rsidRPr="00B2408B">
        <w:rPr>
          <w:rFonts w:ascii="Sylfaen" w:hAnsi="Sylfaen" w:cs="Sylfaen"/>
          <w:b/>
          <w:lang w:val="ka-GE"/>
        </w:rPr>
        <w:t>შშმ</w:t>
      </w:r>
      <w:r w:rsidRPr="00B2408B">
        <w:rPr>
          <w:rFonts w:ascii="Sylfaen" w:hAnsi="Sylfaen" w:cstheme="majorHAnsi"/>
          <w:b/>
          <w:lang w:val="ka-GE"/>
        </w:rPr>
        <w:t xml:space="preserve"> </w:t>
      </w:r>
      <w:r w:rsidRPr="00B2408B">
        <w:rPr>
          <w:rFonts w:ascii="Sylfaen" w:hAnsi="Sylfaen" w:cs="Sylfaen"/>
          <w:b/>
          <w:lang w:val="ka-GE"/>
        </w:rPr>
        <w:t>პირთა</w:t>
      </w:r>
      <w:r w:rsidRPr="00B2408B">
        <w:rPr>
          <w:rFonts w:ascii="Sylfaen" w:hAnsi="Sylfaen" w:cstheme="majorHAnsi"/>
          <w:b/>
          <w:lang w:val="ka-GE"/>
        </w:rPr>
        <w:t xml:space="preserve"> </w:t>
      </w:r>
      <w:r w:rsidRPr="00B2408B">
        <w:rPr>
          <w:rFonts w:ascii="Sylfaen" w:hAnsi="Sylfaen" w:cs="Sylfaen"/>
          <w:b/>
          <w:lang w:val="ka-GE"/>
        </w:rPr>
        <w:t>ინტეგრაციის</w:t>
      </w:r>
      <w:r w:rsidRPr="00B2408B">
        <w:rPr>
          <w:rFonts w:ascii="Sylfaen" w:hAnsi="Sylfaen" w:cstheme="majorHAnsi"/>
          <w:bCs/>
          <w:lang w:val="ka-GE"/>
        </w:rPr>
        <w:t xml:space="preserve"> </w:t>
      </w:r>
      <w:r w:rsidRPr="00B2408B">
        <w:rPr>
          <w:rFonts w:ascii="Sylfaen" w:hAnsi="Sylfaen" w:cs="Sylfaen"/>
          <w:bCs/>
          <w:lang w:val="ka-GE"/>
        </w:rPr>
        <w:t>ხელშეწყობის</w:t>
      </w:r>
      <w:r w:rsidRPr="00B2408B">
        <w:rPr>
          <w:rFonts w:ascii="Sylfaen" w:hAnsi="Sylfaen" w:cstheme="majorHAnsi"/>
          <w:bCs/>
          <w:lang w:val="ka-GE"/>
        </w:rPr>
        <w:t xml:space="preserve"> </w:t>
      </w:r>
      <w:r w:rsidRPr="00B2408B">
        <w:rPr>
          <w:rFonts w:ascii="Sylfaen" w:hAnsi="Sylfaen" w:cs="Sylfaen"/>
          <w:bCs/>
          <w:lang w:val="ka-GE"/>
        </w:rPr>
        <w:t>მიზნით</w:t>
      </w:r>
      <w:r w:rsidR="00CA5137">
        <w:rPr>
          <w:rFonts w:ascii="Sylfaen" w:hAnsi="Sylfaen" w:cs="Sylfaen"/>
          <w:bCs/>
          <w:lang w:val="ka-GE"/>
        </w:rPr>
        <w:t>,</w:t>
      </w:r>
      <w:r w:rsidRPr="00B2408B">
        <w:rPr>
          <w:rFonts w:ascii="Sylfaen" w:hAnsi="Sylfaen" w:cstheme="majorHAnsi"/>
          <w:bCs/>
          <w:lang w:val="ka-GE"/>
        </w:rPr>
        <w:t xml:space="preserve"> </w:t>
      </w:r>
      <w:r w:rsidRPr="00B2408B">
        <w:rPr>
          <w:rFonts w:ascii="Sylfaen" w:hAnsi="Sylfaen" w:cs="Sylfaen"/>
          <w:bCs/>
          <w:lang w:val="ka-GE"/>
        </w:rPr>
        <w:t>აქტიურად</w:t>
      </w:r>
      <w:r w:rsidRPr="00B2408B">
        <w:rPr>
          <w:rFonts w:ascii="Sylfaen" w:hAnsi="Sylfaen" w:cstheme="majorHAnsi"/>
          <w:bCs/>
          <w:lang w:val="ka-GE"/>
        </w:rPr>
        <w:t xml:space="preserve"> </w:t>
      </w:r>
      <w:r w:rsidRPr="00B2408B">
        <w:rPr>
          <w:rFonts w:ascii="Sylfaen" w:hAnsi="Sylfaen" w:cs="Sylfaen"/>
          <w:bCs/>
          <w:lang w:val="ka-GE"/>
        </w:rPr>
        <w:t>ხორციელდება</w:t>
      </w:r>
      <w:r w:rsidRPr="00B2408B">
        <w:rPr>
          <w:rFonts w:ascii="Sylfaen" w:hAnsi="Sylfaen" w:cstheme="majorHAnsi"/>
          <w:bCs/>
          <w:lang w:val="ka-GE"/>
        </w:rPr>
        <w:t xml:space="preserve"> </w:t>
      </w:r>
      <w:r w:rsidRPr="00B2408B">
        <w:rPr>
          <w:rFonts w:ascii="Sylfaen" w:hAnsi="Sylfaen" w:cs="Sylfaen"/>
          <w:bCs/>
          <w:lang w:val="ka-GE"/>
        </w:rPr>
        <w:t>შშმ</w:t>
      </w:r>
      <w:r w:rsidRPr="00B2408B">
        <w:rPr>
          <w:rFonts w:ascii="Sylfaen" w:hAnsi="Sylfaen" w:cstheme="majorHAnsi"/>
          <w:bCs/>
          <w:lang w:val="ka-GE"/>
        </w:rPr>
        <w:t xml:space="preserve"> </w:t>
      </w:r>
      <w:r w:rsidRPr="00B2408B">
        <w:rPr>
          <w:rFonts w:ascii="Sylfaen" w:hAnsi="Sylfaen" w:cs="Sylfaen"/>
          <w:bCs/>
          <w:lang w:val="ka-GE"/>
        </w:rPr>
        <w:t>პირთა</w:t>
      </w:r>
      <w:r w:rsidRPr="00B2408B">
        <w:rPr>
          <w:rFonts w:ascii="Sylfaen" w:hAnsi="Sylfaen" w:cstheme="majorHAnsi"/>
          <w:bCs/>
          <w:lang w:val="ka-GE"/>
        </w:rPr>
        <w:t xml:space="preserve"> </w:t>
      </w:r>
      <w:r w:rsidRPr="00B2408B">
        <w:rPr>
          <w:rFonts w:ascii="Sylfaen" w:hAnsi="Sylfaen" w:cs="Sylfaen"/>
          <w:bCs/>
          <w:lang w:val="ka-GE"/>
        </w:rPr>
        <w:t>დამოუკიდებელი</w:t>
      </w:r>
      <w:r w:rsidRPr="00B2408B">
        <w:rPr>
          <w:rFonts w:ascii="Sylfaen" w:hAnsi="Sylfaen" w:cstheme="majorHAnsi"/>
          <w:bCs/>
          <w:lang w:val="ka-GE"/>
        </w:rPr>
        <w:t xml:space="preserve"> </w:t>
      </w:r>
      <w:r w:rsidRPr="00B2408B">
        <w:rPr>
          <w:rFonts w:ascii="Sylfaen" w:hAnsi="Sylfaen" w:cs="Sylfaen"/>
          <w:bCs/>
          <w:lang w:val="ka-GE"/>
        </w:rPr>
        <w:t>ცხოვრების</w:t>
      </w:r>
      <w:r w:rsidRPr="00B2408B">
        <w:rPr>
          <w:rFonts w:ascii="Sylfaen" w:hAnsi="Sylfaen" w:cstheme="majorHAnsi"/>
          <w:bCs/>
          <w:lang w:val="ka-GE"/>
        </w:rPr>
        <w:t xml:space="preserve"> </w:t>
      </w:r>
      <w:r w:rsidRPr="00B2408B">
        <w:rPr>
          <w:rFonts w:ascii="Sylfaen" w:hAnsi="Sylfaen" w:cs="Sylfaen"/>
          <w:bCs/>
          <w:lang w:val="ka-GE"/>
        </w:rPr>
        <w:t>ხელშეწყობის</w:t>
      </w:r>
      <w:r w:rsidRPr="00B2408B">
        <w:rPr>
          <w:rFonts w:ascii="Sylfaen" w:hAnsi="Sylfaen" w:cstheme="majorHAnsi"/>
          <w:bCs/>
          <w:lang w:val="ka-GE"/>
        </w:rPr>
        <w:t xml:space="preserve"> </w:t>
      </w:r>
      <w:r w:rsidRPr="00B2408B">
        <w:rPr>
          <w:rFonts w:ascii="Sylfaen" w:hAnsi="Sylfaen" w:cs="Sylfaen"/>
          <w:bCs/>
          <w:lang w:val="ka-GE"/>
        </w:rPr>
        <w:t>კომპონენტი</w:t>
      </w:r>
      <w:r w:rsidRPr="00B2408B">
        <w:rPr>
          <w:rFonts w:ascii="Sylfaen" w:hAnsi="Sylfaen" w:cstheme="majorHAnsi"/>
          <w:bCs/>
          <w:lang w:val="ka-GE"/>
        </w:rPr>
        <w:t xml:space="preserve">, </w:t>
      </w:r>
      <w:r w:rsidRPr="00B2408B">
        <w:rPr>
          <w:rFonts w:ascii="Sylfaen" w:hAnsi="Sylfaen" w:cs="Sylfaen"/>
          <w:bCs/>
          <w:lang w:val="ka-GE"/>
        </w:rPr>
        <w:t>თუმცა</w:t>
      </w:r>
      <w:r w:rsidRPr="00B2408B">
        <w:rPr>
          <w:rFonts w:ascii="Sylfaen" w:hAnsi="Sylfaen" w:cstheme="majorHAnsi"/>
          <w:bCs/>
          <w:lang w:val="ka-GE"/>
        </w:rPr>
        <w:t xml:space="preserve"> </w:t>
      </w:r>
      <w:r w:rsidRPr="00B2408B">
        <w:rPr>
          <w:rFonts w:ascii="Sylfaen" w:hAnsi="Sylfaen" w:cs="Sylfaen"/>
          <w:lang w:val="ka-GE"/>
        </w:rPr>
        <w:t>შშმ</w:t>
      </w:r>
      <w:r w:rsidRPr="00B2408B">
        <w:rPr>
          <w:rFonts w:ascii="Sylfaen" w:hAnsi="Sylfaen" w:cstheme="majorHAnsi"/>
          <w:lang w:val="ka-GE"/>
        </w:rPr>
        <w:t xml:space="preserve"> </w:t>
      </w:r>
      <w:r w:rsidRPr="00B2408B">
        <w:rPr>
          <w:rFonts w:ascii="Sylfaen" w:hAnsi="Sylfaen" w:cs="Sylfaen"/>
          <w:lang w:val="ka-GE"/>
        </w:rPr>
        <w:t>პირთა</w:t>
      </w:r>
      <w:r w:rsidRPr="00B2408B">
        <w:rPr>
          <w:rFonts w:ascii="Sylfaen" w:hAnsi="Sylfaen" w:cstheme="majorHAnsi"/>
          <w:lang w:val="ka-GE"/>
        </w:rPr>
        <w:t xml:space="preserve"> </w:t>
      </w:r>
      <w:r w:rsidRPr="00B2408B">
        <w:rPr>
          <w:rFonts w:ascii="Sylfaen" w:hAnsi="Sylfaen" w:cs="Sylfaen"/>
          <w:lang w:val="ka-GE"/>
        </w:rPr>
        <w:t>ინსტიტუციონალიზაციის</w:t>
      </w:r>
      <w:r w:rsidRPr="00B2408B">
        <w:rPr>
          <w:rFonts w:ascii="Sylfaen" w:hAnsi="Sylfaen" w:cstheme="majorHAnsi"/>
          <w:lang w:val="ka-GE"/>
        </w:rPr>
        <w:t xml:space="preserve"> </w:t>
      </w:r>
      <w:r w:rsidRPr="00B2408B">
        <w:rPr>
          <w:rFonts w:ascii="Sylfaen" w:hAnsi="Sylfaen" w:cs="Sylfaen"/>
          <w:lang w:val="ka-GE"/>
        </w:rPr>
        <w:t>პრევენციის</w:t>
      </w:r>
      <w:r w:rsidRPr="00B2408B">
        <w:rPr>
          <w:rFonts w:ascii="Sylfaen" w:hAnsi="Sylfaen" w:cstheme="majorHAnsi"/>
          <w:lang w:val="ka-GE"/>
        </w:rPr>
        <w:t xml:space="preserve"> </w:t>
      </w:r>
      <w:r w:rsidRPr="00B2408B">
        <w:rPr>
          <w:rFonts w:ascii="Sylfaen" w:hAnsi="Sylfaen" w:cs="Sylfaen"/>
          <w:lang w:val="ka-GE"/>
        </w:rPr>
        <w:t>მიზნით</w:t>
      </w:r>
      <w:r w:rsidR="00CA5137">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საჭიროა</w:t>
      </w:r>
      <w:r w:rsidR="00CA5137">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კიდევ</w:t>
      </w:r>
      <w:r w:rsidRPr="00B2408B">
        <w:rPr>
          <w:rFonts w:ascii="Sylfaen" w:hAnsi="Sylfaen" w:cstheme="majorHAnsi"/>
          <w:lang w:val="ka-GE"/>
        </w:rPr>
        <w:t xml:space="preserve"> </w:t>
      </w:r>
      <w:r w:rsidRPr="00B2408B">
        <w:rPr>
          <w:rFonts w:ascii="Sylfaen" w:hAnsi="Sylfaen" w:cs="Sylfaen"/>
          <w:lang w:val="ka-GE"/>
        </w:rPr>
        <w:t>უფრო</w:t>
      </w:r>
      <w:r w:rsidRPr="00B2408B">
        <w:rPr>
          <w:rFonts w:ascii="Sylfaen" w:hAnsi="Sylfaen" w:cstheme="majorHAnsi"/>
          <w:lang w:val="ka-GE"/>
        </w:rPr>
        <w:t xml:space="preserve"> </w:t>
      </w:r>
      <w:r w:rsidRPr="00B2408B">
        <w:rPr>
          <w:rFonts w:ascii="Sylfaen" w:hAnsi="Sylfaen" w:cs="Sylfaen"/>
          <w:lang w:val="ka-GE"/>
        </w:rPr>
        <w:t>გაიზარდოს</w:t>
      </w:r>
      <w:r w:rsidRPr="00B2408B">
        <w:rPr>
          <w:rFonts w:ascii="Sylfaen" w:hAnsi="Sylfaen" w:cstheme="majorHAnsi"/>
          <w:lang w:val="ka-GE"/>
        </w:rPr>
        <w:t xml:space="preserve"> პრევენციული და სოციალურ ინტეგრაციაზე  დაფუძნებული </w:t>
      </w:r>
      <w:r w:rsidRPr="00B2408B">
        <w:rPr>
          <w:rFonts w:ascii="Sylfaen" w:hAnsi="Sylfaen" w:cs="Sylfaen"/>
          <w:lang w:val="ka-GE"/>
        </w:rPr>
        <w:t>ტიპის</w:t>
      </w:r>
      <w:r w:rsidRPr="00B2408B">
        <w:rPr>
          <w:rFonts w:ascii="Sylfaen" w:hAnsi="Sylfaen" w:cstheme="majorHAnsi"/>
          <w:lang w:val="ka-GE"/>
        </w:rPr>
        <w:t xml:space="preserve"> </w:t>
      </w:r>
      <w:r w:rsidRPr="00B2408B">
        <w:rPr>
          <w:rFonts w:ascii="Sylfaen" w:hAnsi="Sylfaen" w:cs="Sylfaen"/>
          <w:lang w:val="ka-GE"/>
        </w:rPr>
        <w:t>მომსახურებები</w:t>
      </w:r>
      <w:r w:rsidR="002E4CF4" w:rsidRPr="00B2408B">
        <w:rPr>
          <w:rFonts w:ascii="Sylfaen" w:hAnsi="Sylfaen" w:cstheme="majorHAnsi"/>
          <w:lang w:val="ka-GE"/>
        </w:rPr>
        <w:t>.</w:t>
      </w:r>
    </w:p>
    <w:p w14:paraId="2C01F19F" w14:textId="1FA5B18F" w:rsidR="00E36A8F" w:rsidRPr="00B2408B" w:rsidRDefault="00E36A8F" w:rsidP="00B2408B">
      <w:pPr>
        <w:spacing w:line="276" w:lineRule="auto"/>
        <w:jc w:val="both"/>
        <w:rPr>
          <w:rFonts w:ascii="Sylfaen" w:hAnsi="Sylfaen" w:cstheme="majorHAnsi"/>
          <w:color w:val="000000"/>
          <w:lang w:val="ka-GE"/>
        </w:rPr>
      </w:pPr>
      <w:r w:rsidRPr="00B2408B">
        <w:rPr>
          <w:rFonts w:ascii="Sylfaen" w:hAnsi="Sylfaen" w:cs="Sylfaen"/>
          <w:color w:val="000000"/>
          <w:lang w:val="ka-GE"/>
        </w:rPr>
        <w:t>გამოწვევას</w:t>
      </w:r>
      <w:r w:rsidRPr="00B2408B">
        <w:rPr>
          <w:rFonts w:ascii="Sylfaen" w:hAnsi="Sylfaen" w:cstheme="majorHAnsi"/>
          <w:color w:val="000000"/>
          <w:lang w:val="ka-GE"/>
        </w:rPr>
        <w:t xml:space="preserve"> </w:t>
      </w:r>
      <w:r w:rsidRPr="00B2408B">
        <w:rPr>
          <w:rFonts w:ascii="Sylfaen" w:hAnsi="Sylfaen" w:cs="Sylfaen"/>
          <w:color w:val="000000"/>
          <w:lang w:val="ka-GE"/>
        </w:rPr>
        <w:t>წარმოადგენს</w:t>
      </w:r>
      <w:r w:rsidRPr="00B2408B">
        <w:rPr>
          <w:rFonts w:ascii="Sylfaen" w:hAnsi="Sylfaen" w:cstheme="majorHAnsi"/>
          <w:color w:val="000000"/>
          <w:lang w:val="ka-GE"/>
        </w:rPr>
        <w:t xml:space="preserve"> </w:t>
      </w:r>
      <w:r w:rsidRPr="00B2408B">
        <w:rPr>
          <w:rFonts w:ascii="Sylfaen" w:hAnsi="Sylfaen" w:cs="Sylfaen"/>
          <w:color w:val="000000"/>
          <w:lang w:val="ka-GE"/>
        </w:rPr>
        <w:t>ასევე</w:t>
      </w:r>
      <w:r w:rsidRPr="00B2408B">
        <w:rPr>
          <w:rFonts w:ascii="Sylfaen" w:hAnsi="Sylfaen" w:cstheme="majorHAnsi"/>
          <w:color w:val="000000"/>
          <w:lang w:val="ka-GE"/>
        </w:rPr>
        <w:t xml:space="preserve"> </w:t>
      </w:r>
      <w:r w:rsidRPr="00B2408B">
        <w:rPr>
          <w:rFonts w:ascii="Sylfaen" w:hAnsi="Sylfaen" w:cs="Sylfaen"/>
          <w:color w:val="000000"/>
          <w:lang w:val="ka-GE"/>
        </w:rPr>
        <w:t>მოწყვლადი</w:t>
      </w:r>
      <w:r w:rsidRPr="00B2408B">
        <w:rPr>
          <w:rFonts w:ascii="Sylfaen" w:hAnsi="Sylfaen" w:cstheme="majorHAnsi"/>
          <w:color w:val="000000"/>
          <w:lang w:val="ka-GE"/>
        </w:rPr>
        <w:t xml:space="preserve"> </w:t>
      </w:r>
      <w:r w:rsidRPr="00B2408B">
        <w:rPr>
          <w:rFonts w:ascii="Sylfaen" w:hAnsi="Sylfaen" w:cs="Sylfaen"/>
          <w:color w:val="000000"/>
          <w:lang w:val="ka-GE"/>
        </w:rPr>
        <w:t>ჯგუფებისთვის</w:t>
      </w:r>
      <w:r w:rsidRPr="00B2408B">
        <w:rPr>
          <w:rFonts w:ascii="Sylfaen" w:hAnsi="Sylfaen" w:cstheme="majorHAnsi"/>
          <w:color w:val="000000"/>
          <w:lang w:val="ka-GE"/>
        </w:rPr>
        <w:t xml:space="preserve"> </w:t>
      </w:r>
      <w:r w:rsidRPr="00B2408B">
        <w:rPr>
          <w:rFonts w:ascii="Sylfaen" w:hAnsi="Sylfaen" w:cs="Sylfaen"/>
          <w:color w:val="000000"/>
          <w:lang w:val="ka-GE"/>
        </w:rPr>
        <w:t>შრომის</w:t>
      </w:r>
      <w:r w:rsidRPr="00B2408B">
        <w:rPr>
          <w:rFonts w:ascii="Sylfaen" w:hAnsi="Sylfaen" w:cstheme="majorHAnsi"/>
          <w:color w:val="000000"/>
          <w:lang w:val="ka-GE"/>
        </w:rPr>
        <w:t xml:space="preserve"> </w:t>
      </w:r>
      <w:r w:rsidRPr="00B2408B">
        <w:rPr>
          <w:rFonts w:ascii="Sylfaen" w:hAnsi="Sylfaen" w:cs="Sylfaen"/>
          <w:color w:val="000000"/>
          <w:lang w:val="ka-GE"/>
        </w:rPr>
        <w:t>ბაზარზე</w:t>
      </w:r>
      <w:r w:rsidRPr="00B2408B">
        <w:rPr>
          <w:rFonts w:ascii="Sylfaen" w:hAnsi="Sylfaen" w:cstheme="majorHAnsi"/>
          <w:color w:val="000000"/>
          <w:lang w:val="ka-GE"/>
        </w:rPr>
        <w:t xml:space="preserve"> </w:t>
      </w:r>
      <w:r w:rsidRPr="00B2408B">
        <w:rPr>
          <w:rFonts w:ascii="Sylfaen" w:hAnsi="Sylfaen" w:cs="Sylfaen"/>
          <w:color w:val="000000"/>
          <w:lang w:val="ka-GE"/>
        </w:rPr>
        <w:t>სრულყოფილი</w:t>
      </w:r>
      <w:r w:rsidRPr="00B2408B">
        <w:rPr>
          <w:rFonts w:ascii="Sylfaen" w:hAnsi="Sylfaen" w:cstheme="majorHAnsi"/>
          <w:color w:val="000000"/>
          <w:lang w:val="ka-GE"/>
        </w:rPr>
        <w:t xml:space="preserve"> </w:t>
      </w:r>
      <w:r w:rsidRPr="00B2408B">
        <w:rPr>
          <w:rFonts w:ascii="Sylfaen" w:hAnsi="Sylfaen" w:cs="Sylfaen"/>
          <w:color w:val="000000"/>
          <w:lang w:val="ka-GE"/>
        </w:rPr>
        <w:t>მონაწილეობის</w:t>
      </w:r>
      <w:r w:rsidRPr="00B2408B">
        <w:rPr>
          <w:rFonts w:ascii="Sylfaen" w:hAnsi="Sylfaen" w:cstheme="majorHAnsi"/>
          <w:color w:val="000000"/>
          <w:lang w:val="ka-GE"/>
        </w:rPr>
        <w:t xml:space="preserve"> </w:t>
      </w:r>
      <w:r w:rsidRPr="00B2408B">
        <w:rPr>
          <w:rFonts w:ascii="Sylfaen" w:hAnsi="Sylfaen" w:cs="Sylfaen"/>
          <w:color w:val="000000"/>
          <w:lang w:val="ka-GE"/>
        </w:rPr>
        <w:t>შეზღუდული</w:t>
      </w:r>
      <w:r w:rsidRPr="00B2408B">
        <w:rPr>
          <w:rFonts w:ascii="Sylfaen" w:hAnsi="Sylfaen" w:cstheme="majorHAnsi"/>
          <w:color w:val="000000"/>
          <w:lang w:val="ka-GE"/>
        </w:rPr>
        <w:t xml:space="preserve"> </w:t>
      </w:r>
      <w:r w:rsidRPr="00B2408B">
        <w:rPr>
          <w:rFonts w:ascii="Sylfaen" w:hAnsi="Sylfaen" w:cs="Sylfaen"/>
          <w:color w:val="000000"/>
          <w:lang w:val="ka-GE"/>
        </w:rPr>
        <w:t>შესაძლებლობა</w:t>
      </w:r>
      <w:r w:rsidRPr="00B2408B">
        <w:rPr>
          <w:rFonts w:ascii="Sylfaen" w:hAnsi="Sylfaen" w:cstheme="majorHAnsi"/>
          <w:color w:val="000000"/>
          <w:lang w:val="ka-GE"/>
        </w:rPr>
        <w:t xml:space="preserve">, </w:t>
      </w:r>
      <w:r w:rsidRPr="00B2408B">
        <w:rPr>
          <w:rFonts w:ascii="Sylfaen" w:hAnsi="Sylfaen" w:cs="Sylfaen"/>
          <w:color w:val="000000"/>
          <w:lang w:val="ka-GE"/>
        </w:rPr>
        <w:t>რასაც</w:t>
      </w:r>
      <w:r w:rsidRPr="00B2408B">
        <w:rPr>
          <w:rFonts w:ascii="Sylfaen" w:hAnsi="Sylfaen" w:cstheme="majorHAnsi"/>
          <w:color w:val="000000"/>
          <w:lang w:val="ka-GE"/>
        </w:rPr>
        <w:t xml:space="preserve"> </w:t>
      </w:r>
      <w:r w:rsidRPr="00B2408B">
        <w:rPr>
          <w:rFonts w:ascii="Sylfaen" w:hAnsi="Sylfaen" w:cs="Sylfaen"/>
          <w:color w:val="000000"/>
          <w:lang w:val="ka-GE"/>
        </w:rPr>
        <w:t>თან</w:t>
      </w:r>
      <w:r w:rsidRPr="00B2408B">
        <w:rPr>
          <w:rFonts w:ascii="Sylfaen" w:hAnsi="Sylfaen" w:cstheme="majorHAnsi"/>
          <w:color w:val="000000"/>
          <w:lang w:val="ka-GE"/>
        </w:rPr>
        <w:t xml:space="preserve"> </w:t>
      </w:r>
      <w:r w:rsidRPr="00B2408B">
        <w:rPr>
          <w:rFonts w:ascii="Sylfaen" w:hAnsi="Sylfaen" w:cs="Sylfaen"/>
          <w:color w:val="000000"/>
          <w:lang w:val="ka-GE"/>
        </w:rPr>
        <w:t>ერთვის</w:t>
      </w:r>
      <w:r w:rsidRPr="00B2408B">
        <w:rPr>
          <w:rFonts w:ascii="Sylfaen" w:hAnsi="Sylfaen" w:cstheme="majorHAnsi"/>
          <w:color w:val="000000"/>
          <w:lang w:val="ka-GE"/>
        </w:rPr>
        <w:t xml:space="preserve"> </w:t>
      </w:r>
      <w:r w:rsidRPr="00B2408B">
        <w:rPr>
          <w:rFonts w:ascii="Sylfaen" w:hAnsi="Sylfaen" w:cs="Sylfaen"/>
          <w:color w:val="000000"/>
          <w:lang w:val="ka-GE"/>
        </w:rPr>
        <w:t>უმუშევრობის</w:t>
      </w:r>
      <w:r w:rsidRPr="00B2408B">
        <w:rPr>
          <w:rFonts w:ascii="Sylfaen" w:hAnsi="Sylfaen" w:cstheme="majorHAnsi"/>
          <w:color w:val="000000"/>
          <w:lang w:val="ka-GE"/>
        </w:rPr>
        <w:t>/</w:t>
      </w:r>
      <w:r w:rsidRPr="00B2408B">
        <w:rPr>
          <w:rFonts w:ascii="Sylfaen" w:hAnsi="Sylfaen" w:cs="Sylfaen"/>
          <w:color w:val="000000"/>
          <w:lang w:val="ka-GE"/>
        </w:rPr>
        <w:t>ეკონომიკურად</w:t>
      </w:r>
      <w:r w:rsidRPr="00B2408B">
        <w:rPr>
          <w:rFonts w:ascii="Sylfaen" w:hAnsi="Sylfaen" w:cstheme="majorHAnsi"/>
          <w:color w:val="000000"/>
          <w:lang w:val="ka-GE"/>
        </w:rPr>
        <w:t xml:space="preserve"> </w:t>
      </w:r>
      <w:r w:rsidRPr="00B2408B">
        <w:rPr>
          <w:rFonts w:ascii="Sylfaen" w:hAnsi="Sylfaen" w:cs="Sylfaen"/>
          <w:color w:val="000000"/>
          <w:lang w:val="ka-GE"/>
        </w:rPr>
        <w:t>პასიურ</w:t>
      </w:r>
      <w:r w:rsidRPr="00B2408B">
        <w:rPr>
          <w:rFonts w:ascii="Sylfaen" w:hAnsi="Sylfaen" w:cstheme="majorHAnsi"/>
          <w:color w:val="000000"/>
          <w:lang w:val="ka-GE"/>
        </w:rPr>
        <w:t xml:space="preserve"> </w:t>
      </w:r>
      <w:r w:rsidRPr="00B2408B">
        <w:rPr>
          <w:rFonts w:ascii="Sylfaen" w:hAnsi="Sylfaen" w:cs="Sylfaen"/>
          <w:color w:val="000000"/>
          <w:lang w:val="ka-GE"/>
        </w:rPr>
        <w:t>პერიოდში</w:t>
      </w:r>
      <w:r w:rsidRPr="00B2408B">
        <w:rPr>
          <w:rFonts w:ascii="Sylfaen" w:hAnsi="Sylfaen" w:cstheme="majorHAnsi"/>
          <w:color w:val="000000"/>
          <w:lang w:val="ka-GE"/>
        </w:rPr>
        <w:t xml:space="preserve"> </w:t>
      </w:r>
      <w:r w:rsidRPr="00B2408B">
        <w:rPr>
          <w:rFonts w:ascii="Sylfaen" w:hAnsi="Sylfaen" w:cs="Sylfaen"/>
          <w:color w:val="000000"/>
          <w:lang w:val="ka-GE"/>
        </w:rPr>
        <w:t>სოციალური</w:t>
      </w:r>
      <w:r w:rsidRPr="00B2408B">
        <w:rPr>
          <w:rFonts w:ascii="Sylfaen" w:hAnsi="Sylfaen" w:cstheme="majorHAnsi"/>
          <w:color w:val="000000"/>
          <w:lang w:val="ka-GE"/>
        </w:rPr>
        <w:t xml:space="preserve"> </w:t>
      </w:r>
      <w:r w:rsidRPr="00B2408B">
        <w:rPr>
          <w:rFonts w:ascii="Sylfaen" w:hAnsi="Sylfaen" w:cs="Sylfaen"/>
          <w:color w:val="000000"/>
          <w:lang w:val="ka-GE"/>
        </w:rPr>
        <w:t>დაცვის</w:t>
      </w:r>
      <w:r w:rsidRPr="00B2408B">
        <w:rPr>
          <w:rFonts w:ascii="Sylfaen" w:hAnsi="Sylfaen" w:cstheme="majorHAnsi"/>
          <w:color w:val="000000"/>
          <w:lang w:val="ka-GE"/>
        </w:rPr>
        <w:t xml:space="preserve"> </w:t>
      </w:r>
      <w:r w:rsidRPr="00B2408B">
        <w:rPr>
          <w:rFonts w:ascii="Sylfaen" w:hAnsi="Sylfaen" w:cs="Sylfaen"/>
          <w:color w:val="000000"/>
          <w:lang w:val="ka-GE"/>
        </w:rPr>
        <w:t>ნაკლებობა</w:t>
      </w:r>
      <w:r w:rsidRPr="00B2408B">
        <w:rPr>
          <w:rFonts w:ascii="Sylfaen" w:hAnsi="Sylfaen" w:cstheme="majorHAnsi"/>
          <w:color w:val="000000"/>
          <w:lang w:val="ka-GE"/>
        </w:rPr>
        <w:t xml:space="preserve">. </w:t>
      </w:r>
    </w:p>
    <w:p w14:paraId="619F2911" w14:textId="6882CB53" w:rsidR="00E36A8F" w:rsidRPr="00B2408B" w:rsidRDefault="00E36A8F" w:rsidP="00B2408B">
      <w:pPr>
        <w:spacing w:line="276" w:lineRule="auto"/>
        <w:jc w:val="both"/>
        <w:rPr>
          <w:rFonts w:ascii="Sylfaen" w:hAnsi="Sylfaen" w:cstheme="majorHAnsi"/>
          <w:lang w:val="ka-GE" w:bidi="en-GB"/>
        </w:rPr>
      </w:pPr>
      <w:r w:rsidRPr="00B2408B">
        <w:rPr>
          <w:rFonts w:ascii="Sylfaen" w:hAnsi="Sylfaen" w:cs="Sylfaen"/>
          <w:lang w:val="ka-GE" w:bidi="en-GB"/>
        </w:rPr>
        <w:lastRenderedPageBreak/>
        <w:t>აღსანიშნავია</w:t>
      </w:r>
      <w:r w:rsidRPr="00B2408B">
        <w:rPr>
          <w:rFonts w:ascii="Sylfaen" w:hAnsi="Sylfaen" w:cstheme="majorHAnsi"/>
          <w:lang w:val="ka-GE" w:bidi="en-GB"/>
        </w:rPr>
        <w:t xml:space="preserve">, </w:t>
      </w:r>
      <w:r w:rsidRPr="00B2408B">
        <w:rPr>
          <w:rFonts w:ascii="Sylfaen" w:hAnsi="Sylfaen" w:cs="Sylfaen"/>
          <w:lang w:val="ka-GE" w:bidi="en-GB"/>
        </w:rPr>
        <w:t>რომ</w:t>
      </w:r>
      <w:r w:rsidRPr="00B2408B">
        <w:rPr>
          <w:rFonts w:ascii="Sylfaen" w:hAnsi="Sylfaen" w:cstheme="majorHAnsi"/>
          <w:lang w:val="ka-GE" w:bidi="en-GB"/>
        </w:rPr>
        <w:t xml:space="preserve"> 2013 </w:t>
      </w:r>
      <w:r w:rsidRPr="00B2408B">
        <w:rPr>
          <w:rFonts w:ascii="Sylfaen" w:hAnsi="Sylfaen" w:cs="Sylfaen"/>
          <w:lang w:val="ka-GE" w:bidi="en-GB"/>
        </w:rPr>
        <w:t>წლიდან</w:t>
      </w:r>
      <w:r w:rsidRPr="00B2408B">
        <w:rPr>
          <w:rFonts w:ascii="Sylfaen" w:hAnsi="Sylfaen" w:cstheme="majorHAnsi"/>
          <w:lang w:val="ka-GE" w:bidi="en-GB"/>
        </w:rPr>
        <w:t xml:space="preserve"> </w:t>
      </w:r>
      <w:r w:rsidRPr="00B2408B">
        <w:rPr>
          <w:rFonts w:ascii="Sylfaen" w:hAnsi="Sylfaen" w:cs="Sylfaen"/>
          <w:lang w:val="ka-GE" w:bidi="en-GB"/>
        </w:rPr>
        <w:t>დღემდე</w:t>
      </w:r>
      <w:r w:rsidRPr="00B2408B">
        <w:rPr>
          <w:rFonts w:ascii="Sylfaen" w:hAnsi="Sylfaen" w:cstheme="majorHAnsi"/>
          <w:b/>
          <w:bCs/>
          <w:lang w:val="ka-GE" w:bidi="en-GB"/>
        </w:rPr>
        <w:t xml:space="preserve"> </w:t>
      </w:r>
      <w:r w:rsidRPr="00B2408B">
        <w:rPr>
          <w:rFonts w:ascii="Sylfaen" w:hAnsi="Sylfaen" w:cs="Sylfaen"/>
          <w:b/>
          <w:bCs/>
          <w:lang w:val="ka-GE" w:bidi="en-GB"/>
        </w:rPr>
        <w:t>დევნილთა</w:t>
      </w:r>
      <w:r w:rsidRPr="00B2408B">
        <w:rPr>
          <w:rFonts w:ascii="Sylfaen" w:hAnsi="Sylfaen" w:cstheme="majorHAnsi"/>
          <w:b/>
          <w:bCs/>
          <w:lang w:val="ka-GE" w:bidi="en-GB"/>
        </w:rPr>
        <w:t xml:space="preserve"> </w:t>
      </w:r>
      <w:r w:rsidRPr="00B2408B">
        <w:rPr>
          <w:rFonts w:ascii="Sylfaen" w:hAnsi="Sylfaen" w:cs="Sylfaen"/>
          <w:b/>
          <w:bCs/>
          <w:lang w:val="ka-GE" w:bidi="en-GB"/>
        </w:rPr>
        <w:t>მიმართულებით</w:t>
      </w:r>
      <w:r w:rsidRPr="00B2408B">
        <w:rPr>
          <w:rFonts w:ascii="Sylfaen" w:hAnsi="Sylfaen" w:cstheme="majorHAnsi"/>
          <w:b/>
          <w:bCs/>
          <w:lang w:val="ka-GE" w:bidi="en-GB"/>
        </w:rPr>
        <w:t xml:space="preserve"> </w:t>
      </w:r>
      <w:r w:rsidR="00FC1642" w:rsidRPr="00B2408B">
        <w:rPr>
          <w:rFonts w:ascii="Sylfaen" w:hAnsi="Sylfaen" w:cs="Sylfaen"/>
          <w:b/>
          <w:bCs/>
          <w:lang w:val="ka-GE" w:bidi="en-GB"/>
        </w:rPr>
        <w:t>არაერთი</w:t>
      </w:r>
      <w:r w:rsidR="00FC1642" w:rsidRPr="00B2408B">
        <w:rPr>
          <w:rFonts w:ascii="Sylfaen" w:hAnsi="Sylfaen" w:cstheme="majorHAnsi"/>
          <w:b/>
          <w:bCs/>
          <w:lang w:val="ka-GE" w:bidi="en-GB"/>
        </w:rPr>
        <w:t xml:space="preserve"> </w:t>
      </w:r>
      <w:r w:rsidRPr="00B2408B">
        <w:rPr>
          <w:rFonts w:ascii="Sylfaen" w:hAnsi="Sylfaen" w:cs="Sylfaen"/>
          <w:b/>
          <w:bCs/>
          <w:lang w:val="ka-GE" w:bidi="en-GB"/>
        </w:rPr>
        <w:t>მნიშვნელოვანი</w:t>
      </w:r>
      <w:r w:rsidRPr="00B2408B">
        <w:rPr>
          <w:rFonts w:ascii="Sylfaen" w:hAnsi="Sylfaen" w:cstheme="majorHAnsi"/>
          <w:b/>
          <w:bCs/>
          <w:lang w:val="ka-GE" w:bidi="en-GB"/>
        </w:rPr>
        <w:t xml:space="preserve"> </w:t>
      </w:r>
      <w:r w:rsidR="00FC1642" w:rsidRPr="00B2408B">
        <w:rPr>
          <w:rFonts w:ascii="Sylfaen" w:hAnsi="Sylfaen" w:cs="Sylfaen"/>
          <w:b/>
          <w:bCs/>
          <w:lang w:val="ka-GE" w:bidi="en-GB"/>
        </w:rPr>
        <w:t>ნაბიჯ</w:t>
      </w:r>
      <w:r w:rsidRPr="00B2408B">
        <w:rPr>
          <w:rFonts w:ascii="Sylfaen" w:hAnsi="Sylfaen" w:cs="Sylfaen"/>
          <w:b/>
          <w:bCs/>
          <w:lang w:val="ka-GE" w:bidi="en-GB"/>
        </w:rPr>
        <w:t>ი</w:t>
      </w:r>
      <w:r w:rsidRPr="00B2408B">
        <w:rPr>
          <w:rFonts w:ascii="Sylfaen" w:hAnsi="Sylfaen" w:cstheme="majorHAnsi"/>
          <w:b/>
          <w:bCs/>
          <w:lang w:val="ka-GE" w:bidi="en-GB"/>
        </w:rPr>
        <w:t xml:space="preserve"> </w:t>
      </w:r>
      <w:r w:rsidRPr="00B2408B">
        <w:rPr>
          <w:rFonts w:ascii="Sylfaen" w:hAnsi="Sylfaen" w:cs="Sylfaen"/>
          <w:b/>
          <w:bCs/>
          <w:lang w:val="ka-GE" w:bidi="en-GB"/>
        </w:rPr>
        <w:t>გადაიდგა</w:t>
      </w:r>
      <w:r w:rsidRPr="00B2408B">
        <w:rPr>
          <w:rFonts w:ascii="Sylfaen" w:hAnsi="Sylfaen" w:cstheme="majorHAnsi"/>
          <w:b/>
          <w:bCs/>
          <w:lang w:val="ka-GE" w:bidi="en-GB"/>
        </w:rPr>
        <w:t>.</w:t>
      </w:r>
      <w:r w:rsidRPr="00B2408B">
        <w:rPr>
          <w:rFonts w:ascii="Sylfaen" w:hAnsi="Sylfaen" w:cstheme="majorHAnsi"/>
          <w:lang w:val="ka-GE" w:bidi="en-GB"/>
        </w:rPr>
        <w:t xml:space="preserve"> </w:t>
      </w:r>
      <w:r w:rsidRPr="00B2408B">
        <w:rPr>
          <w:rFonts w:ascii="Sylfaen" w:hAnsi="Sylfaen" w:cs="Sylfaen"/>
          <w:b/>
          <w:bCs/>
          <w:lang w:val="ka-GE" w:bidi="en-GB"/>
        </w:rPr>
        <w:t>დღეის</w:t>
      </w:r>
      <w:r w:rsidRPr="00B2408B">
        <w:rPr>
          <w:rFonts w:ascii="Sylfaen" w:hAnsi="Sylfaen" w:cstheme="majorHAnsi"/>
          <w:b/>
          <w:bCs/>
          <w:lang w:val="ka-GE" w:bidi="en-GB"/>
        </w:rPr>
        <w:t xml:space="preserve"> </w:t>
      </w:r>
      <w:r w:rsidRPr="00B2408B">
        <w:rPr>
          <w:rFonts w:ascii="Sylfaen" w:hAnsi="Sylfaen" w:cs="Sylfaen"/>
          <w:b/>
          <w:bCs/>
          <w:lang w:val="ka-GE" w:bidi="en-GB"/>
        </w:rPr>
        <w:t>მდგომარეობით</w:t>
      </w:r>
      <w:r w:rsidR="00DB18E3">
        <w:rPr>
          <w:rFonts w:ascii="Sylfaen" w:hAnsi="Sylfaen" w:cs="Sylfaen"/>
          <w:b/>
          <w:bCs/>
          <w:lang w:val="ka-GE" w:bidi="en-GB"/>
        </w:rPr>
        <w:t>,</w:t>
      </w:r>
      <w:r w:rsidRPr="00B2408B">
        <w:rPr>
          <w:rFonts w:ascii="Sylfaen" w:hAnsi="Sylfaen" w:cstheme="majorHAnsi"/>
          <w:b/>
          <w:bCs/>
          <w:lang w:val="ka-GE" w:bidi="en-GB"/>
        </w:rPr>
        <w:t xml:space="preserve"> 23000-</w:t>
      </w:r>
      <w:r w:rsidRPr="00B2408B">
        <w:rPr>
          <w:rFonts w:ascii="Sylfaen" w:hAnsi="Sylfaen" w:cs="Sylfaen"/>
          <w:b/>
          <w:bCs/>
          <w:lang w:val="ka-GE" w:bidi="en-GB"/>
        </w:rPr>
        <w:t>ზე</w:t>
      </w:r>
      <w:r w:rsidRPr="00B2408B">
        <w:rPr>
          <w:rFonts w:ascii="Sylfaen" w:hAnsi="Sylfaen" w:cstheme="majorHAnsi"/>
          <w:b/>
          <w:bCs/>
          <w:lang w:val="ka-GE" w:bidi="en-GB"/>
        </w:rPr>
        <w:t xml:space="preserve"> </w:t>
      </w:r>
      <w:r w:rsidRPr="00B2408B">
        <w:rPr>
          <w:rFonts w:ascii="Sylfaen" w:hAnsi="Sylfaen" w:cs="Sylfaen"/>
          <w:b/>
          <w:bCs/>
          <w:lang w:val="ka-GE" w:bidi="en-GB"/>
        </w:rPr>
        <w:t>მეტი</w:t>
      </w:r>
      <w:r w:rsidRPr="00B2408B">
        <w:rPr>
          <w:rFonts w:ascii="Sylfaen" w:hAnsi="Sylfaen" w:cstheme="majorHAnsi"/>
          <w:b/>
          <w:bCs/>
          <w:lang w:val="ka-GE" w:bidi="en-GB"/>
        </w:rPr>
        <w:t xml:space="preserve"> </w:t>
      </w:r>
      <w:r w:rsidRPr="00B2408B">
        <w:rPr>
          <w:rFonts w:ascii="Sylfaen" w:hAnsi="Sylfaen" w:cs="Sylfaen"/>
          <w:b/>
          <w:bCs/>
          <w:lang w:val="ka-GE" w:bidi="en-GB"/>
        </w:rPr>
        <w:t>დევნილი</w:t>
      </w:r>
      <w:r w:rsidRPr="00B2408B">
        <w:rPr>
          <w:rFonts w:ascii="Sylfaen" w:hAnsi="Sylfaen" w:cstheme="majorHAnsi"/>
          <w:b/>
          <w:bCs/>
          <w:lang w:val="ka-GE" w:bidi="en-GB"/>
        </w:rPr>
        <w:t xml:space="preserve"> </w:t>
      </w:r>
      <w:r w:rsidRPr="00B2408B">
        <w:rPr>
          <w:rFonts w:ascii="Sylfaen" w:hAnsi="Sylfaen" w:cs="Sylfaen"/>
          <w:b/>
          <w:bCs/>
          <w:lang w:val="ka-GE" w:bidi="en-GB"/>
        </w:rPr>
        <w:t>ოჯახი</w:t>
      </w:r>
      <w:r w:rsidRPr="00B2408B">
        <w:rPr>
          <w:rFonts w:ascii="Sylfaen" w:hAnsi="Sylfaen" w:cstheme="majorHAnsi"/>
          <w:b/>
          <w:bCs/>
          <w:lang w:val="ka-GE" w:bidi="en-GB"/>
        </w:rPr>
        <w:t xml:space="preserve"> </w:t>
      </w:r>
      <w:r w:rsidRPr="00B2408B">
        <w:rPr>
          <w:rFonts w:ascii="Sylfaen" w:hAnsi="Sylfaen" w:cs="Sylfaen"/>
          <w:b/>
          <w:bCs/>
          <w:lang w:val="ka-GE" w:bidi="en-GB"/>
        </w:rPr>
        <w:t>იქნა</w:t>
      </w:r>
      <w:r w:rsidRPr="00B2408B">
        <w:rPr>
          <w:rFonts w:ascii="Sylfaen" w:hAnsi="Sylfaen" w:cstheme="majorHAnsi"/>
          <w:b/>
          <w:bCs/>
          <w:lang w:val="ka-GE" w:bidi="en-GB"/>
        </w:rPr>
        <w:t xml:space="preserve"> </w:t>
      </w:r>
      <w:r w:rsidRPr="00B2408B">
        <w:rPr>
          <w:rFonts w:ascii="Sylfaen" w:hAnsi="Sylfaen" w:cs="Sylfaen"/>
          <w:b/>
          <w:bCs/>
          <w:lang w:val="ka-GE" w:bidi="en-GB"/>
        </w:rPr>
        <w:t>უზრუნველყოფილი</w:t>
      </w:r>
      <w:r w:rsidRPr="00B2408B">
        <w:rPr>
          <w:rFonts w:ascii="Sylfaen" w:hAnsi="Sylfaen" w:cstheme="majorHAnsi"/>
          <w:b/>
          <w:bCs/>
          <w:lang w:val="ka-GE" w:bidi="en-GB"/>
        </w:rPr>
        <w:t xml:space="preserve"> </w:t>
      </w:r>
      <w:r w:rsidRPr="00B2408B">
        <w:rPr>
          <w:rFonts w:ascii="Sylfaen" w:hAnsi="Sylfaen" w:cs="Sylfaen"/>
          <w:b/>
          <w:bCs/>
          <w:lang w:val="ka-GE" w:bidi="en-GB"/>
        </w:rPr>
        <w:t>ღირსეული</w:t>
      </w:r>
      <w:r w:rsidRPr="00B2408B">
        <w:rPr>
          <w:rFonts w:ascii="Sylfaen" w:hAnsi="Sylfaen" w:cstheme="majorHAnsi"/>
          <w:b/>
          <w:bCs/>
          <w:lang w:val="ka-GE" w:bidi="en-GB"/>
        </w:rPr>
        <w:t xml:space="preserve"> </w:t>
      </w:r>
      <w:r w:rsidRPr="00B2408B">
        <w:rPr>
          <w:rFonts w:ascii="Sylfaen" w:hAnsi="Sylfaen" w:cs="Sylfaen"/>
          <w:b/>
          <w:bCs/>
          <w:lang w:val="ka-GE" w:bidi="en-GB"/>
        </w:rPr>
        <w:t>საცხოვრისით</w:t>
      </w:r>
      <w:r w:rsidR="000B6033" w:rsidRPr="00B2408B">
        <w:rPr>
          <w:rFonts w:ascii="Sylfaen" w:hAnsi="Sylfaen" w:cstheme="majorHAnsi"/>
          <w:b/>
          <w:bCs/>
          <w:lang w:val="ka-GE" w:bidi="en-GB"/>
        </w:rPr>
        <w:t>.</w:t>
      </w:r>
      <w:r w:rsidRPr="00B2408B">
        <w:rPr>
          <w:rFonts w:ascii="Sylfaen" w:hAnsi="Sylfaen" w:cstheme="majorHAnsi"/>
          <w:b/>
          <w:bCs/>
          <w:lang w:val="ka-GE" w:bidi="en-GB"/>
        </w:rPr>
        <w:t xml:space="preserve"> </w:t>
      </w:r>
      <w:r w:rsidRPr="00B2408B">
        <w:rPr>
          <w:rFonts w:ascii="Sylfaen" w:hAnsi="Sylfaen" w:cs="Sylfaen"/>
          <w:lang w:val="ka-GE" w:bidi="en-GB"/>
        </w:rPr>
        <w:t>მიუხედავად</w:t>
      </w:r>
      <w:r w:rsidRPr="00B2408B">
        <w:rPr>
          <w:rFonts w:ascii="Sylfaen" w:hAnsi="Sylfaen" w:cstheme="majorHAnsi"/>
          <w:lang w:val="ka-GE" w:bidi="en-GB"/>
        </w:rPr>
        <w:t xml:space="preserve"> </w:t>
      </w:r>
      <w:r w:rsidRPr="00B2408B">
        <w:rPr>
          <w:rFonts w:ascii="Sylfaen" w:hAnsi="Sylfaen" w:cs="Sylfaen"/>
          <w:lang w:val="ka-GE" w:bidi="en-GB"/>
        </w:rPr>
        <w:t>ამისა</w:t>
      </w:r>
      <w:r w:rsidRPr="00B2408B">
        <w:rPr>
          <w:rFonts w:ascii="Sylfaen" w:hAnsi="Sylfaen" w:cstheme="majorHAnsi"/>
          <w:lang w:val="ka-GE" w:bidi="en-GB"/>
        </w:rPr>
        <w:t xml:space="preserve">, 2020 </w:t>
      </w:r>
      <w:r w:rsidRPr="00B2408B">
        <w:rPr>
          <w:rFonts w:ascii="Sylfaen" w:hAnsi="Sylfaen" w:cs="Sylfaen"/>
          <w:lang w:val="ka-GE" w:bidi="en-GB"/>
        </w:rPr>
        <w:t>წლის</w:t>
      </w:r>
      <w:r w:rsidRPr="00B2408B">
        <w:rPr>
          <w:rFonts w:ascii="Sylfaen" w:hAnsi="Sylfaen" w:cstheme="majorHAnsi"/>
          <w:lang w:val="ka-GE" w:bidi="en-GB"/>
        </w:rPr>
        <w:t xml:space="preserve"> </w:t>
      </w:r>
      <w:r w:rsidRPr="00B2408B">
        <w:rPr>
          <w:rFonts w:ascii="Sylfaen" w:hAnsi="Sylfaen" w:cs="Sylfaen"/>
          <w:lang w:val="ka-GE" w:bidi="en-GB"/>
        </w:rPr>
        <w:t>მონაცემებით</w:t>
      </w:r>
      <w:r w:rsidRPr="00B2408B">
        <w:rPr>
          <w:rFonts w:ascii="Sylfaen" w:hAnsi="Sylfaen" w:cstheme="majorHAnsi"/>
          <w:lang w:val="ka-GE" w:bidi="en-GB"/>
        </w:rPr>
        <w:t xml:space="preserve">, </w:t>
      </w:r>
      <w:r w:rsidRPr="00B2408B">
        <w:rPr>
          <w:rFonts w:ascii="Sylfaen" w:hAnsi="Sylfaen" w:cs="Sylfaen"/>
          <w:lang w:val="ka-GE" w:bidi="en-GB"/>
        </w:rPr>
        <w:t>დევნილი</w:t>
      </w:r>
      <w:r w:rsidRPr="00B2408B">
        <w:rPr>
          <w:rFonts w:ascii="Sylfaen" w:hAnsi="Sylfaen" w:cstheme="majorHAnsi"/>
          <w:lang w:val="ka-GE" w:bidi="en-GB"/>
        </w:rPr>
        <w:t xml:space="preserve"> </w:t>
      </w:r>
      <w:r w:rsidRPr="00B2408B">
        <w:rPr>
          <w:rFonts w:ascii="Sylfaen" w:hAnsi="Sylfaen" w:cs="Sylfaen"/>
          <w:lang w:val="ka-GE" w:bidi="en-GB"/>
        </w:rPr>
        <w:t>ოჯახების</w:t>
      </w:r>
      <w:r w:rsidRPr="00B2408B">
        <w:rPr>
          <w:rFonts w:ascii="Sylfaen" w:hAnsi="Sylfaen" w:cstheme="majorHAnsi"/>
          <w:lang w:val="ka-GE" w:bidi="en-GB"/>
        </w:rPr>
        <w:t xml:space="preserve"> </w:t>
      </w:r>
      <w:r w:rsidRPr="00B2408B">
        <w:rPr>
          <w:rFonts w:ascii="Sylfaen" w:hAnsi="Sylfaen" w:cs="Sylfaen"/>
          <w:lang w:val="ka-GE" w:bidi="en-GB"/>
        </w:rPr>
        <w:t>მხოლოდ</w:t>
      </w:r>
      <w:r w:rsidRPr="00B2408B">
        <w:rPr>
          <w:rFonts w:ascii="Sylfaen" w:hAnsi="Sylfaen" w:cstheme="majorHAnsi"/>
          <w:lang w:val="ka-GE" w:bidi="en-GB"/>
        </w:rPr>
        <w:t xml:space="preserve"> 45%-</w:t>
      </w:r>
      <w:r w:rsidRPr="00B2408B">
        <w:rPr>
          <w:rFonts w:ascii="Sylfaen" w:hAnsi="Sylfaen" w:cs="Sylfaen"/>
          <w:lang w:val="ka-GE" w:bidi="en-GB"/>
        </w:rPr>
        <w:t>ია</w:t>
      </w:r>
      <w:r w:rsidRPr="00B2408B">
        <w:rPr>
          <w:rFonts w:ascii="Sylfaen" w:hAnsi="Sylfaen" w:cstheme="majorHAnsi"/>
          <w:lang w:val="ka-GE" w:bidi="en-GB"/>
        </w:rPr>
        <w:t xml:space="preserve"> </w:t>
      </w:r>
      <w:r w:rsidRPr="00B2408B">
        <w:rPr>
          <w:rFonts w:ascii="Sylfaen" w:hAnsi="Sylfaen" w:cs="Sylfaen"/>
          <w:lang w:val="ka-GE" w:bidi="en-GB"/>
        </w:rPr>
        <w:t>უზრუნველყოფილი</w:t>
      </w:r>
      <w:r w:rsidRPr="00B2408B">
        <w:rPr>
          <w:rFonts w:ascii="Sylfaen" w:hAnsi="Sylfaen" w:cstheme="majorHAnsi"/>
          <w:lang w:val="ka-GE" w:bidi="en-GB"/>
        </w:rPr>
        <w:t xml:space="preserve"> </w:t>
      </w:r>
      <w:r w:rsidRPr="00B2408B">
        <w:rPr>
          <w:rFonts w:ascii="Sylfaen" w:hAnsi="Sylfaen" w:cs="Sylfaen"/>
          <w:lang w:val="ka-GE" w:bidi="en-GB"/>
        </w:rPr>
        <w:t>გრძელვადიანი</w:t>
      </w:r>
      <w:r w:rsidRPr="00B2408B">
        <w:rPr>
          <w:rFonts w:ascii="Sylfaen" w:hAnsi="Sylfaen" w:cstheme="majorHAnsi"/>
          <w:lang w:val="ka-GE" w:bidi="en-GB"/>
        </w:rPr>
        <w:t xml:space="preserve"> </w:t>
      </w:r>
      <w:r w:rsidRPr="00B2408B">
        <w:rPr>
          <w:rFonts w:ascii="Sylfaen" w:hAnsi="Sylfaen" w:cs="Sylfaen"/>
          <w:lang w:val="ka-GE" w:bidi="en-GB"/>
        </w:rPr>
        <w:t>განსახლების</w:t>
      </w:r>
      <w:r w:rsidRPr="00B2408B">
        <w:rPr>
          <w:rFonts w:ascii="Sylfaen" w:hAnsi="Sylfaen" w:cstheme="majorHAnsi"/>
          <w:lang w:val="ka-GE" w:bidi="en-GB"/>
        </w:rPr>
        <w:t xml:space="preserve"> </w:t>
      </w:r>
      <w:r w:rsidRPr="00B2408B">
        <w:rPr>
          <w:rFonts w:ascii="Sylfaen" w:hAnsi="Sylfaen" w:cs="Sylfaen"/>
          <w:lang w:val="ka-GE" w:bidi="en-GB"/>
        </w:rPr>
        <w:t>პროგრამების</w:t>
      </w:r>
      <w:r w:rsidRPr="00B2408B">
        <w:rPr>
          <w:rFonts w:ascii="Sylfaen" w:hAnsi="Sylfaen" w:cstheme="majorHAnsi"/>
          <w:lang w:val="ka-GE" w:bidi="en-GB"/>
        </w:rPr>
        <w:t xml:space="preserve"> </w:t>
      </w:r>
      <w:r w:rsidRPr="00B2408B">
        <w:rPr>
          <w:rFonts w:ascii="Sylfaen" w:hAnsi="Sylfaen" w:cs="Sylfaen"/>
          <w:lang w:val="ka-GE" w:bidi="en-GB"/>
        </w:rPr>
        <w:t>ფარგლებში</w:t>
      </w:r>
      <w:r w:rsidRPr="00B2408B">
        <w:rPr>
          <w:rFonts w:ascii="Sylfaen" w:hAnsi="Sylfaen" w:cstheme="majorHAnsi"/>
          <w:lang w:val="ka-GE" w:bidi="en-GB"/>
        </w:rPr>
        <w:t xml:space="preserve">, </w:t>
      </w:r>
      <w:r w:rsidRPr="00B2408B">
        <w:rPr>
          <w:rFonts w:ascii="Sylfaen" w:hAnsi="Sylfaen" w:cs="Sylfaen"/>
          <w:lang w:val="ka-GE" w:bidi="en-GB"/>
        </w:rPr>
        <w:t>ხოლო</w:t>
      </w:r>
      <w:r w:rsidRPr="00B2408B">
        <w:rPr>
          <w:rFonts w:ascii="Sylfaen" w:hAnsi="Sylfaen" w:cstheme="majorHAnsi"/>
          <w:lang w:val="ka-GE" w:bidi="en-GB"/>
        </w:rPr>
        <w:t xml:space="preserve"> </w:t>
      </w:r>
      <w:r w:rsidRPr="00B2408B">
        <w:rPr>
          <w:rFonts w:ascii="Sylfaen" w:hAnsi="Sylfaen" w:cs="Sylfaen"/>
          <w:lang w:val="ka-GE" w:bidi="en-GB"/>
        </w:rPr>
        <w:t>ათასობით</w:t>
      </w:r>
      <w:r w:rsidRPr="00B2408B">
        <w:rPr>
          <w:rFonts w:ascii="Sylfaen" w:hAnsi="Sylfaen" w:cstheme="majorHAnsi"/>
          <w:lang w:val="ka-GE" w:bidi="en-GB"/>
        </w:rPr>
        <w:t xml:space="preserve"> </w:t>
      </w:r>
      <w:r w:rsidRPr="00B2408B">
        <w:rPr>
          <w:rFonts w:ascii="Sylfaen" w:hAnsi="Sylfaen" w:cs="Sylfaen"/>
          <w:lang w:val="ka-GE" w:bidi="en-GB"/>
        </w:rPr>
        <w:t>ოჯახი</w:t>
      </w:r>
      <w:r w:rsidRPr="00B2408B">
        <w:rPr>
          <w:rFonts w:ascii="Sylfaen" w:hAnsi="Sylfaen" w:cstheme="majorHAnsi"/>
          <w:lang w:val="ka-GE" w:bidi="en-GB"/>
        </w:rPr>
        <w:t xml:space="preserve"> </w:t>
      </w:r>
      <w:r w:rsidRPr="00B2408B">
        <w:rPr>
          <w:rFonts w:ascii="Sylfaen" w:hAnsi="Sylfaen" w:cs="Sylfaen"/>
          <w:lang w:val="ka-GE" w:bidi="en-GB"/>
        </w:rPr>
        <w:t>ისევ</w:t>
      </w:r>
      <w:r w:rsidRPr="00B2408B">
        <w:rPr>
          <w:rFonts w:ascii="Sylfaen" w:hAnsi="Sylfaen" w:cstheme="majorHAnsi"/>
          <w:lang w:val="ka-GE" w:bidi="en-GB"/>
        </w:rPr>
        <w:t xml:space="preserve"> </w:t>
      </w:r>
      <w:r w:rsidRPr="00B2408B">
        <w:rPr>
          <w:rFonts w:ascii="Sylfaen" w:hAnsi="Sylfaen" w:cs="Sylfaen"/>
          <w:lang w:val="ka-GE" w:bidi="en-GB"/>
        </w:rPr>
        <w:t>გაუსაძლის</w:t>
      </w:r>
      <w:r w:rsidRPr="00B2408B">
        <w:rPr>
          <w:rFonts w:ascii="Sylfaen" w:hAnsi="Sylfaen" w:cstheme="majorHAnsi"/>
          <w:lang w:val="ka-GE" w:bidi="en-GB"/>
        </w:rPr>
        <w:t xml:space="preserve"> </w:t>
      </w:r>
      <w:r w:rsidRPr="00B2408B">
        <w:rPr>
          <w:rFonts w:ascii="Sylfaen" w:hAnsi="Sylfaen" w:cs="Sylfaen"/>
          <w:lang w:val="ka-GE" w:bidi="en-GB"/>
        </w:rPr>
        <w:t>პირობებში</w:t>
      </w:r>
      <w:r w:rsidRPr="00B2408B">
        <w:rPr>
          <w:rFonts w:ascii="Sylfaen" w:hAnsi="Sylfaen" w:cstheme="majorHAnsi"/>
          <w:lang w:val="ka-GE" w:bidi="en-GB"/>
        </w:rPr>
        <w:t xml:space="preserve"> </w:t>
      </w:r>
      <w:r w:rsidRPr="00B2408B">
        <w:rPr>
          <w:rFonts w:ascii="Sylfaen" w:hAnsi="Sylfaen" w:cs="Sylfaen"/>
          <w:lang w:val="ka-GE" w:bidi="en-GB"/>
        </w:rPr>
        <w:t>აგრძელებს</w:t>
      </w:r>
      <w:r w:rsidRPr="00B2408B">
        <w:rPr>
          <w:rFonts w:ascii="Sylfaen" w:hAnsi="Sylfaen" w:cstheme="majorHAnsi"/>
          <w:lang w:val="ka-GE" w:bidi="en-GB"/>
        </w:rPr>
        <w:t xml:space="preserve"> </w:t>
      </w:r>
      <w:r w:rsidRPr="00B2408B">
        <w:rPr>
          <w:rFonts w:ascii="Sylfaen" w:hAnsi="Sylfaen" w:cs="Sylfaen"/>
          <w:lang w:val="ka-GE" w:bidi="en-GB"/>
        </w:rPr>
        <w:t>ცხოვრებას</w:t>
      </w:r>
      <w:r w:rsidRPr="00B2408B">
        <w:rPr>
          <w:rFonts w:ascii="Sylfaen" w:hAnsi="Sylfaen" w:cstheme="majorHAnsi"/>
          <w:lang w:val="ka-GE" w:bidi="en-GB"/>
        </w:rPr>
        <w:t xml:space="preserve">. </w:t>
      </w:r>
    </w:p>
    <w:p w14:paraId="31F755E1" w14:textId="2BB56D93" w:rsidR="00E36A8F" w:rsidRPr="00B2408B" w:rsidRDefault="00E36A8F" w:rsidP="00B2408B">
      <w:pPr>
        <w:pStyle w:val="BodyText"/>
        <w:rPr>
          <w:rFonts w:ascii="Sylfaen" w:hAnsi="Sylfaen" w:cstheme="majorHAnsi"/>
          <w:lang w:val="ka-GE" w:bidi="en-GB"/>
        </w:rPr>
      </w:pPr>
      <w:r w:rsidRPr="00B2408B">
        <w:rPr>
          <w:rFonts w:ascii="Sylfaen" w:hAnsi="Sylfaen" w:cs="Sylfaen"/>
          <w:lang w:val="ka-GE" w:bidi="en-GB"/>
        </w:rPr>
        <w:t>გარდა</w:t>
      </w:r>
      <w:r w:rsidRPr="00B2408B">
        <w:rPr>
          <w:rFonts w:ascii="Sylfaen" w:hAnsi="Sylfaen" w:cstheme="majorHAnsi"/>
          <w:lang w:val="ka-GE" w:bidi="en-GB"/>
        </w:rPr>
        <w:t xml:space="preserve"> </w:t>
      </w:r>
      <w:r w:rsidRPr="00B2408B">
        <w:rPr>
          <w:rFonts w:ascii="Sylfaen" w:hAnsi="Sylfaen" w:cs="Sylfaen"/>
          <w:lang w:val="ka-GE" w:bidi="en-GB"/>
        </w:rPr>
        <w:t>ამისა</w:t>
      </w:r>
      <w:r w:rsidRPr="00B2408B">
        <w:rPr>
          <w:rFonts w:ascii="Sylfaen" w:hAnsi="Sylfaen" w:cstheme="majorHAnsi"/>
          <w:lang w:val="ka-GE" w:bidi="en-GB"/>
        </w:rPr>
        <w:t xml:space="preserve">, </w:t>
      </w:r>
      <w:r w:rsidRPr="00B2408B">
        <w:rPr>
          <w:rFonts w:ascii="Sylfaen" w:hAnsi="Sylfaen" w:cs="Sylfaen"/>
          <w:b/>
          <w:bCs/>
          <w:lang w:val="ka-GE" w:bidi="en-GB"/>
        </w:rPr>
        <w:t>წლების</w:t>
      </w:r>
      <w:r w:rsidRPr="00B2408B">
        <w:rPr>
          <w:rFonts w:ascii="Sylfaen" w:hAnsi="Sylfaen" w:cstheme="majorHAnsi"/>
          <w:b/>
          <w:bCs/>
          <w:lang w:val="ka-GE" w:bidi="en-GB"/>
        </w:rPr>
        <w:t xml:space="preserve"> </w:t>
      </w:r>
      <w:r w:rsidRPr="00B2408B">
        <w:rPr>
          <w:rFonts w:ascii="Sylfaen" w:hAnsi="Sylfaen" w:cs="Sylfaen"/>
          <w:b/>
          <w:bCs/>
          <w:lang w:val="ka-GE" w:bidi="en-GB"/>
        </w:rPr>
        <w:t>მანძილზე</w:t>
      </w:r>
      <w:r w:rsidRPr="00B2408B">
        <w:rPr>
          <w:rFonts w:ascii="Sylfaen" w:hAnsi="Sylfaen" w:cstheme="majorHAnsi"/>
          <w:b/>
          <w:bCs/>
          <w:lang w:val="ka-GE" w:bidi="en-GB"/>
        </w:rPr>
        <w:t xml:space="preserve"> </w:t>
      </w:r>
      <w:r w:rsidRPr="00B2408B">
        <w:rPr>
          <w:rFonts w:ascii="Sylfaen" w:hAnsi="Sylfaen" w:cs="Sylfaen"/>
          <w:b/>
          <w:bCs/>
          <w:lang w:val="ka-GE" w:bidi="en-GB"/>
        </w:rPr>
        <w:t>ქვეყნის</w:t>
      </w:r>
      <w:r w:rsidRPr="00B2408B">
        <w:rPr>
          <w:rFonts w:ascii="Sylfaen" w:hAnsi="Sylfaen" w:cstheme="majorHAnsi"/>
          <w:b/>
          <w:bCs/>
          <w:lang w:val="ka-GE" w:bidi="en-GB"/>
        </w:rPr>
        <w:t xml:space="preserve"> </w:t>
      </w:r>
      <w:r w:rsidRPr="00B2408B">
        <w:rPr>
          <w:rFonts w:ascii="Sylfaen" w:hAnsi="Sylfaen" w:cs="Sylfaen"/>
          <w:b/>
          <w:bCs/>
          <w:lang w:val="ka-GE" w:bidi="en-GB"/>
        </w:rPr>
        <w:t>მასშტაბით</w:t>
      </w:r>
      <w:r w:rsidRPr="00B2408B">
        <w:rPr>
          <w:rFonts w:ascii="Sylfaen" w:hAnsi="Sylfaen" w:cstheme="majorHAnsi"/>
          <w:b/>
          <w:bCs/>
          <w:lang w:val="ka-GE" w:bidi="en-GB"/>
        </w:rPr>
        <w:t xml:space="preserve"> </w:t>
      </w:r>
      <w:r w:rsidRPr="00B2408B">
        <w:rPr>
          <w:rFonts w:ascii="Sylfaen" w:hAnsi="Sylfaen" w:cs="Sylfaen"/>
          <w:b/>
          <w:bCs/>
          <w:lang w:val="ka-GE" w:bidi="en-GB"/>
        </w:rPr>
        <w:t>მომხდარი</w:t>
      </w:r>
      <w:r w:rsidRPr="00B2408B">
        <w:rPr>
          <w:rFonts w:ascii="Sylfaen" w:hAnsi="Sylfaen" w:cstheme="majorHAnsi"/>
          <w:b/>
          <w:bCs/>
          <w:lang w:val="ka-GE" w:bidi="en-GB"/>
        </w:rPr>
        <w:t xml:space="preserve"> </w:t>
      </w:r>
      <w:r w:rsidRPr="00B2408B">
        <w:rPr>
          <w:rFonts w:ascii="Sylfaen" w:hAnsi="Sylfaen" w:cs="Sylfaen"/>
          <w:b/>
          <w:bCs/>
          <w:lang w:val="ka-GE" w:bidi="en-GB"/>
        </w:rPr>
        <w:t>სხვადასხვა</w:t>
      </w:r>
      <w:r w:rsidRPr="00B2408B">
        <w:rPr>
          <w:rFonts w:ascii="Sylfaen" w:hAnsi="Sylfaen" w:cstheme="majorHAnsi"/>
          <w:b/>
          <w:bCs/>
          <w:lang w:val="ka-GE" w:bidi="en-GB"/>
        </w:rPr>
        <w:t xml:space="preserve"> </w:t>
      </w:r>
      <w:r w:rsidRPr="00B2408B">
        <w:rPr>
          <w:rFonts w:ascii="Sylfaen" w:hAnsi="Sylfaen" w:cs="Sylfaen"/>
          <w:b/>
          <w:bCs/>
          <w:lang w:val="ka-GE" w:bidi="en-GB"/>
        </w:rPr>
        <w:t>სტიქიური</w:t>
      </w:r>
      <w:r w:rsidRPr="00B2408B">
        <w:rPr>
          <w:rFonts w:ascii="Sylfaen" w:hAnsi="Sylfaen" w:cstheme="majorHAnsi"/>
          <w:b/>
          <w:bCs/>
          <w:lang w:val="ka-GE" w:bidi="en-GB"/>
        </w:rPr>
        <w:t xml:space="preserve"> </w:t>
      </w:r>
      <w:r w:rsidR="00DB18E3">
        <w:rPr>
          <w:rFonts w:ascii="Sylfaen" w:hAnsi="Sylfaen" w:cs="Sylfaen"/>
          <w:b/>
          <w:bCs/>
          <w:lang w:val="ka-GE" w:bidi="en-GB"/>
        </w:rPr>
        <w:t>მოვლენ</w:t>
      </w:r>
      <w:r w:rsidRPr="00B2408B">
        <w:rPr>
          <w:rFonts w:ascii="Sylfaen" w:hAnsi="Sylfaen" w:cs="Sylfaen"/>
          <w:b/>
          <w:bCs/>
          <w:lang w:val="ka-GE" w:bidi="en-GB"/>
        </w:rPr>
        <w:t>ის</w:t>
      </w:r>
      <w:r w:rsidRPr="00B2408B">
        <w:rPr>
          <w:rFonts w:ascii="Sylfaen" w:hAnsi="Sylfaen" w:cstheme="majorHAnsi"/>
          <w:b/>
          <w:bCs/>
          <w:lang w:val="ka-GE" w:bidi="en-GB"/>
        </w:rPr>
        <w:t xml:space="preserve"> </w:t>
      </w:r>
      <w:r w:rsidRPr="00B2408B">
        <w:rPr>
          <w:rFonts w:ascii="Sylfaen" w:hAnsi="Sylfaen" w:cs="Sylfaen"/>
          <w:b/>
          <w:bCs/>
          <w:lang w:val="ka-GE" w:bidi="en-GB"/>
        </w:rPr>
        <w:t>შედეგად</w:t>
      </w:r>
      <w:r w:rsidRPr="00B2408B">
        <w:rPr>
          <w:rFonts w:ascii="Sylfaen" w:hAnsi="Sylfaen" w:cstheme="majorHAnsi"/>
          <w:b/>
          <w:bCs/>
          <w:lang w:val="ka-GE" w:bidi="en-GB"/>
        </w:rPr>
        <w:t xml:space="preserve">, </w:t>
      </w:r>
      <w:r w:rsidRPr="00B2408B">
        <w:rPr>
          <w:rFonts w:ascii="Sylfaen" w:hAnsi="Sylfaen" w:cs="Sylfaen"/>
          <w:b/>
          <w:bCs/>
          <w:lang w:val="ka-GE" w:bidi="en-GB"/>
        </w:rPr>
        <w:t>უამრავი</w:t>
      </w:r>
      <w:r w:rsidRPr="00B2408B">
        <w:rPr>
          <w:rFonts w:ascii="Sylfaen" w:hAnsi="Sylfaen" w:cstheme="majorHAnsi"/>
          <w:b/>
          <w:bCs/>
          <w:lang w:val="ka-GE" w:bidi="en-GB"/>
        </w:rPr>
        <w:t xml:space="preserve"> </w:t>
      </w:r>
      <w:r w:rsidRPr="00B2408B">
        <w:rPr>
          <w:rFonts w:ascii="Sylfaen" w:hAnsi="Sylfaen" w:cs="Sylfaen"/>
          <w:b/>
          <w:bCs/>
          <w:lang w:val="ka-GE" w:bidi="en-GB"/>
        </w:rPr>
        <w:t>ოჯახი</w:t>
      </w:r>
      <w:r w:rsidRPr="00B2408B">
        <w:rPr>
          <w:rFonts w:ascii="Sylfaen" w:hAnsi="Sylfaen" w:cstheme="majorHAnsi"/>
          <w:b/>
          <w:bCs/>
          <w:lang w:val="ka-GE" w:bidi="en-GB"/>
        </w:rPr>
        <w:t xml:space="preserve"> </w:t>
      </w:r>
      <w:r w:rsidRPr="00B2408B">
        <w:rPr>
          <w:rFonts w:ascii="Sylfaen" w:hAnsi="Sylfaen" w:cs="Sylfaen"/>
          <w:b/>
          <w:bCs/>
          <w:lang w:val="ka-GE" w:bidi="en-GB"/>
        </w:rPr>
        <w:t>დაზარალდა</w:t>
      </w:r>
      <w:r w:rsidRPr="00B2408B">
        <w:rPr>
          <w:rFonts w:ascii="Sylfaen" w:hAnsi="Sylfaen" w:cstheme="majorHAnsi"/>
          <w:b/>
          <w:bCs/>
          <w:lang w:val="ka-GE" w:bidi="en-GB"/>
        </w:rPr>
        <w:t xml:space="preserve"> </w:t>
      </w:r>
      <w:r w:rsidRPr="00B2408B">
        <w:rPr>
          <w:rFonts w:ascii="Sylfaen" w:hAnsi="Sylfaen" w:cs="Sylfaen"/>
          <w:b/>
          <w:bCs/>
          <w:lang w:val="ka-GE" w:bidi="en-GB"/>
        </w:rPr>
        <w:t>და</w:t>
      </w:r>
      <w:r w:rsidRPr="00B2408B">
        <w:rPr>
          <w:rFonts w:ascii="Sylfaen" w:hAnsi="Sylfaen" w:cstheme="majorHAnsi"/>
          <w:b/>
          <w:bCs/>
          <w:lang w:val="ka-GE" w:bidi="en-GB"/>
        </w:rPr>
        <w:t xml:space="preserve"> </w:t>
      </w:r>
      <w:r w:rsidRPr="00B2408B">
        <w:rPr>
          <w:rFonts w:ascii="Sylfaen" w:hAnsi="Sylfaen" w:cs="Sylfaen"/>
          <w:b/>
          <w:bCs/>
          <w:lang w:val="ka-GE" w:bidi="en-GB"/>
        </w:rPr>
        <w:t>დარჩა</w:t>
      </w:r>
      <w:r w:rsidRPr="00B2408B">
        <w:rPr>
          <w:rFonts w:ascii="Sylfaen" w:hAnsi="Sylfaen" w:cstheme="majorHAnsi"/>
          <w:b/>
          <w:bCs/>
          <w:lang w:val="ka-GE" w:bidi="en-GB"/>
        </w:rPr>
        <w:t xml:space="preserve"> </w:t>
      </w:r>
      <w:r w:rsidRPr="00B2408B">
        <w:rPr>
          <w:rFonts w:ascii="Sylfaen" w:hAnsi="Sylfaen" w:cs="Sylfaen"/>
          <w:b/>
          <w:bCs/>
          <w:lang w:val="ka-GE" w:bidi="en-GB"/>
        </w:rPr>
        <w:t>უსახლკაროდ</w:t>
      </w:r>
      <w:r w:rsidRPr="00B2408B">
        <w:rPr>
          <w:rFonts w:ascii="Sylfaen" w:hAnsi="Sylfaen" w:cstheme="majorHAnsi"/>
          <w:b/>
          <w:bCs/>
          <w:lang w:val="ka-GE" w:bidi="en-GB"/>
        </w:rPr>
        <w:t xml:space="preserve">. </w:t>
      </w:r>
      <w:r w:rsidRPr="00B2408B">
        <w:rPr>
          <w:rFonts w:ascii="Sylfaen" w:hAnsi="Sylfaen" w:cs="Sylfaen"/>
          <w:lang w:val="ka-GE" w:bidi="en-GB"/>
        </w:rPr>
        <w:t>ამას</w:t>
      </w:r>
      <w:r w:rsidRPr="00B2408B">
        <w:rPr>
          <w:rFonts w:ascii="Sylfaen" w:hAnsi="Sylfaen" w:cstheme="majorHAnsi"/>
          <w:lang w:val="ka-GE" w:bidi="en-GB"/>
        </w:rPr>
        <w:t xml:space="preserve"> </w:t>
      </w:r>
      <w:r w:rsidRPr="00B2408B">
        <w:rPr>
          <w:rFonts w:ascii="Sylfaen" w:hAnsi="Sylfaen" w:cs="Sylfaen"/>
          <w:lang w:val="ka-GE" w:bidi="en-GB"/>
        </w:rPr>
        <w:t>ემატება</w:t>
      </w:r>
      <w:r w:rsidRPr="00B2408B">
        <w:rPr>
          <w:rFonts w:ascii="Sylfaen" w:hAnsi="Sylfaen" w:cstheme="majorHAnsi"/>
          <w:lang w:val="ka-GE" w:bidi="en-GB"/>
        </w:rPr>
        <w:t xml:space="preserve"> </w:t>
      </w:r>
      <w:r w:rsidRPr="00B2408B">
        <w:rPr>
          <w:rFonts w:ascii="Sylfaen" w:hAnsi="Sylfaen" w:cs="Sylfaen"/>
          <w:lang w:val="ka-GE" w:bidi="en-GB"/>
        </w:rPr>
        <w:t>ყოველწლიურად</w:t>
      </w:r>
      <w:r w:rsidRPr="00B2408B">
        <w:rPr>
          <w:rFonts w:ascii="Sylfaen" w:hAnsi="Sylfaen" w:cstheme="majorHAnsi"/>
          <w:lang w:val="ka-GE" w:bidi="en-GB"/>
        </w:rPr>
        <w:t xml:space="preserve"> </w:t>
      </w:r>
      <w:r w:rsidRPr="00B2408B">
        <w:rPr>
          <w:rFonts w:ascii="Sylfaen" w:hAnsi="Sylfaen" w:cs="Sylfaen"/>
          <w:lang w:val="ka-GE" w:bidi="en-GB"/>
        </w:rPr>
        <w:t>საქართველოს</w:t>
      </w:r>
      <w:r w:rsidRPr="00B2408B">
        <w:rPr>
          <w:rFonts w:ascii="Sylfaen" w:hAnsi="Sylfaen" w:cstheme="majorHAnsi"/>
          <w:lang w:val="ka-GE" w:bidi="en-GB"/>
        </w:rPr>
        <w:t xml:space="preserve"> </w:t>
      </w:r>
      <w:r w:rsidRPr="00B2408B">
        <w:rPr>
          <w:rFonts w:ascii="Sylfaen" w:hAnsi="Sylfaen" w:cs="Sylfaen"/>
          <w:lang w:val="ka-GE" w:bidi="en-GB"/>
        </w:rPr>
        <w:t>მასშტაბით</w:t>
      </w:r>
      <w:r w:rsidRPr="00B2408B">
        <w:rPr>
          <w:rFonts w:ascii="Sylfaen" w:hAnsi="Sylfaen" w:cstheme="majorHAnsi"/>
          <w:lang w:val="ka-GE" w:bidi="en-GB"/>
        </w:rPr>
        <w:t xml:space="preserve"> </w:t>
      </w:r>
      <w:r w:rsidRPr="00B2408B">
        <w:rPr>
          <w:rFonts w:ascii="Sylfaen" w:hAnsi="Sylfaen" w:cs="Sylfaen"/>
          <w:lang w:val="ka-GE" w:bidi="en-GB"/>
        </w:rPr>
        <w:t>განვითარებული</w:t>
      </w:r>
      <w:r w:rsidRPr="00B2408B">
        <w:rPr>
          <w:rFonts w:ascii="Sylfaen" w:hAnsi="Sylfaen" w:cstheme="majorHAnsi"/>
          <w:lang w:val="ka-GE" w:bidi="en-GB"/>
        </w:rPr>
        <w:t xml:space="preserve"> </w:t>
      </w:r>
      <w:r w:rsidRPr="00B2408B">
        <w:rPr>
          <w:rFonts w:ascii="Sylfaen" w:hAnsi="Sylfaen" w:cs="Sylfaen"/>
          <w:lang w:val="ka-GE" w:bidi="en-GB"/>
        </w:rPr>
        <w:t>სხვადასხვა</w:t>
      </w:r>
      <w:r w:rsidRPr="00B2408B">
        <w:rPr>
          <w:rFonts w:ascii="Sylfaen" w:hAnsi="Sylfaen" w:cstheme="majorHAnsi"/>
          <w:lang w:val="ka-GE" w:bidi="en-GB"/>
        </w:rPr>
        <w:t xml:space="preserve"> </w:t>
      </w:r>
      <w:r w:rsidRPr="00B2408B">
        <w:rPr>
          <w:rFonts w:ascii="Sylfaen" w:hAnsi="Sylfaen" w:cs="Sylfaen"/>
          <w:lang w:val="ka-GE" w:bidi="en-GB"/>
        </w:rPr>
        <w:t>სახის</w:t>
      </w:r>
      <w:r w:rsidRPr="00B2408B">
        <w:rPr>
          <w:rFonts w:ascii="Sylfaen" w:hAnsi="Sylfaen" w:cstheme="majorHAnsi"/>
          <w:lang w:val="ka-GE" w:bidi="en-GB"/>
        </w:rPr>
        <w:t xml:space="preserve"> </w:t>
      </w:r>
      <w:r w:rsidRPr="00B2408B">
        <w:rPr>
          <w:rFonts w:ascii="Sylfaen" w:hAnsi="Sylfaen" w:cs="Sylfaen"/>
          <w:lang w:val="ka-GE" w:bidi="en-GB"/>
        </w:rPr>
        <w:t>სტიქიური</w:t>
      </w:r>
      <w:r w:rsidRPr="00B2408B">
        <w:rPr>
          <w:rFonts w:ascii="Sylfaen" w:hAnsi="Sylfaen" w:cstheme="majorHAnsi"/>
          <w:lang w:val="ka-GE" w:bidi="en-GB"/>
        </w:rPr>
        <w:t xml:space="preserve"> </w:t>
      </w:r>
      <w:r w:rsidRPr="00B2408B">
        <w:rPr>
          <w:rFonts w:ascii="Sylfaen" w:hAnsi="Sylfaen" w:cs="Sylfaen"/>
          <w:lang w:val="ka-GE" w:bidi="en-GB"/>
        </w:rPr>
        <w:t>მოვლენები</w:t>
      </w:r>
      <w:r w:rsidRPr="00B2408B">
        <w:rPr>
          <w:rFonts w:ascii="Sylfaen" w:hAnsi="Sylfaen" w:cstheme="majorHAnsi"/>
          <w:lang w:val="ka-GE" w:bidi="en-GB"/>
        </w:rPr>
        <w:t xml:space="preserve">, </w:t>
      </w:r>
      <w:r w:rsidRPr="00B2408B">
        <w:rPr>
          <w:rFonts w:ascii="Sylfaen" w:hAnsi="Sylfaen" w:cs="Sylfaen"/>
          <w:lang w:val="ka-GE" w:bidi="en-GB"/>
        </w:rPr>
        <w:t>რომლებიც</w:t>
      </w:r>
      <w:r w:rsidRPr="00B2408B">
        <w:rPr>
          <w:rFonts w:ascii="Sylfaen" w:hAnsi="Sylfaen" w:cstheme="majorHAnsi"/>
          <w:lang w:val="ka-GE" w:bidi="en-GB"/>
        </w:rPr>
        <w:t xml:space="preserve"> </w:t>
      </w:r>
      <w:r w:rsidRPr="00B2408B">
        <w:rPr>
          <w:rFonts w:ascii="Sylfaen" w:hAnsi="Sylfaen" w:cs="Sylfaen"/>
          <w:lang w:val="ka-GE" w:bidi="en-GB"/>
        </w:rPr>
        <w:t>საფრთხეს</w:t>
      </w:r>
      <w:r w:rsidRPr="00B2408B">
        <w:rPr>
          <w:rFonts w:ascii="Sylfaen" w:hAnsi="Sylfaen" w:cstheme="majorHAnsi"/>
          <w:lang w:val="ka-GE" w:bidi="en-GB"/>
        </w:rPr>
        <w:t xml:space="preserve"> </w:t>
      </w:r>
      <w:r w:rsidRPr="00B2408B">
        <w:rPr>
          <w:rFonts w:ascii="Sylfaen" w:hAnsi="Sylfaen" w:cs="Sylfaen"/>
          <w:lang w:val="ka-GE" w:bidi="en-GB"/>
        </w:rPr>
        <w:t>უქმნის</w:t>
      </w:r>
      <w:r w:rsidRPr="00B2408B">
        <w:rPr>
          <w:rFonts w:ascii="Sylfaen" w:hAnsi="Sylfaen" w:cstheme="majorHAnsi"/>
          <w:lang w:val="ka-GE" w:bidi="en-GB"/>
        </w:rPr>
        <w:t xml:space="preserve"> </w:t>
      </w:r>
      <w:r w:rsidRPr="00B2408B">
        <w:rPr>
          <w:rFonts w:ascii="Sylfaen" w:hAnsi="Sylfaen" w:cs="Sylfaen"/>
          <w:lang w:val="ka-GE" w:bidi="en-GB"/>
        </w:rPr>
        <w:t>იქ</w:t>
      </w:r>
      <w:r w:rsidRPr="00B2408B">
        <w:rPr>
          <w:rFonts w:ascii="Sylfaen" w:hAnsi="Sylfaen" w:cstheme="majorHAnsi"/>
          <w:lang w:val="ka-GE" w:bidi="en-GB"/>
        </w:rPr>
        <w:t xml:space="preserve"> </w:t>
      </w:r>
      <w:r w:rsidRPr="00B2408B">
        <w:rPr>
          <w:rFonts w:ascii="Sylfaen" w:hAnsi="Sylfaen" w:cs="Sylfaen"/>
          <w:lang w:val="ka-GE" w:bidi="en-GB"/>
        </w:rPr>
        <w:t>მაცხოვრებელი</w:t>
      </w:r>
      <w:r w:rsidRPr="00B2408B">
        <w:rPr>
          <w:rFonts w:ascii="Sylfaen" w:hAnsi="Sylfaen" w:cstheme="majorHAnsi"/>
          <w:lang w:val="ka-GE" w:bidi="en-GB"/>
        </w:rPr>
        <w:t xml:space="preserve"> </w:t>
      </w:r>
      <w:r w:rsidRPr="00B2408B">
        <w:rPr>
          <w:rFonts w:ascii="Sylfaen" w:hAnsi="Sylfaen" w:cs="Sylfaen"/>
          <w:lang w:val="ka-GE" w:bidi="en-GB"/>
        </w:rPr>
        <w:t>პირების</w:t>
      </w:r>
      <w:r w:rsidRPr="00B2408B">
        <w:rPr>
          <w:rFonts w:ascii="Sylfaen" w:hAnsi="Sylfaen" w:cstheme="majorHAnsi"/>
          <w:lang w:val="ka-GE" w:bidi="en-GB"/>
        </w:rPr>
        <w:t xml:space="preserve"> </w:t>
      </w:r>
      <w:r w:rsidRPr="00B2408B">
        <w:rPr>
          <w:rFonts w:ascii="Sylfaen" w:hAnsi="Sylfaen" w:cs="Sylfaen"/>
          <w:lang w:val="ka-GE" w:bidi="en-GB"/>
        </w:rPr>
        <w:t>ჯანმრთელობას</w:t>
      </w:r>
      <w:r w:rsidR="00F33CC3" w:rsidRPr="00B2408B">
        <w:rPr>
          <w:rFonts w:ascii="Sylfaen" w:hAnsi="Sylfaen" w:cs="Sylfaen"/>
          <w:lang w:val="ka-GE" w:bidi="en-GB"/>
        </w:rPr>
        <w:t>ა</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სიცოცხლეს</w:t>
      </w:r>
      <w:r w:rsidRPr="00B2408B">
        <w:rPr>
          <w:rFonts w:ascii="Sylfaen" w:hAnsi="Sylfaen" w:cstheme="majorHAnsi"/>
          <w:lang w:val="ka-GE" w:bidi="en-GB"/>
        </w:rPr>
        <w:t xml:space="preserve">. </w:t>
      </w:r>
    </w:p>
    <w:p w14:paraId="78A6775F" w14:textId="6DA6175B" w:rsidR="00E36A8F" w:rsidRPr="00B2408B" w:rsidRDefault="00E36A8F" w:rsidP="00B2408B">
      <w:pPr>
        <w:spacing w:line="276" w:lineRule="auto"/>
        <w:jc w:val="both"/>
        <w:rPr>
          <w:rFonts w:ascii="Sylfaen" w:hAnsi="Sylfaen" w:cstheme="majorHAnsi"/>
          <w:lang w:val="ka-GE" w:bidi="en-GB"/>
        </w:rPr>
      </w:pPr>
      <w:r w:rsidRPr="00B2408B">
        <w:rPr>
          <w:rFonts w:ascii="Sylfaen" w:hAnsi="Sylfaen" w:cs="Sylfaen"/>
          <w:lang w:val="ka-GE" w:bidi="en-GB"/>
        </w:rPr>
        <w:t>ზემოთ</w:t>
      </w:r>
      <w:r w:rsidRPr="00B2408B">
        <w:rPr>
          <w:rFonts w:ascii="Sylfaen" w:hAnsi="Sylfaen" w:cstheme="majorHAnsi"/>
          <w:lang w:val="ka-GE" w:bidi="en-GB"/>
        </w:rPr>
        <w:t xml:space="preserve"> </w:t>
      </w:r>
      <w:r w:rsidRPr="00B2408B">
        <w:rPr>
          <w:rFonts w:ascii="Sylfaen" w:hAnsi="Sylfaen" w:cs="Sylfaen"/>
          <w:lang w:val="ka-GE" w:bidi="en-GB"/>
        </w:rPr>
        <w:t>აღნიშნული</w:t>
      </w:r>
      <w:r w:rsidRPr="00B2408B">
        <w:rPr>
          <w:rFonts w:ascii="Sylfaen" w:hAnsi="Sylfaen" w:cstheme="majorHAnsi"/>
          <w:lang w:val="ka-GE" w:bidi="en-GB"/>
        </w:rPr>
        <w:t xml:space="preserve"> </w:t>
      </w:r>
      <w:r w:rsidRPr="00B2408B">
        <w:rPr>
          <w:rFonts w:ascii="Sylfaen" w:hAnsi="Sylfaen" w:cs="Sylfaen"/>
          <w:lang w:val="ka-GE" w:bidi="en-GB"/>
        </w:rPr>
        <w:t>პრობლემების</w:t>
      </w:r>
      <w:r w:rsidRPr="00B2408B">
        <w:rPr>
          <w:rFonts w:ascii="Sylfaen" w:hAnsi="Sylfaen" w:cstheme="majorHAnsi"/>
          <w:lang w:val="ka-GE" w:bidi="en-GB"/>
        </w:rPr>
        <w:t xml:space="preserve"> </w:t>
      </w:r>
      <w:r w:rsidRPr="00B2408B">
        <w:rPr>
          <w:rFonts w:ascii="Sylfaen" w:hAnsi="Sylfaen" w:cs="Sylfaen"/>
          <w:lang w:val="ka-GE" w:bidi="en-GB"/>
        </w:rPr>
        <w:t>მოგვარების</w:t>
      </w:r>
      <w:r w:rsidRPr="00B2408B">
        <w:rPr>
          <w:rFonts w:ascii="Sylfaen" w:hAnsi="Sylfaen" w:cstheme="majorHAnsi"/>
          <w:lang w:val="ka-GE" w:bidi="en-GB"/>
        </w:rPr>
        <w:t xml:space="preserve"> </w:t>
      </w:r>
      <w:r w:rsidRPr="00B2408B">
        <w:rPr>
          <w:rFonts w:ascii="Sylfaen" w:hAnsi="Sylfaen" w:cs="Sylfaen"/>
          <w:lang w:val="ka-GE" w:bidi="en-GB"/>
        </w:rPr>
        <w:t>მიზნით</w:t>
      </w:r>
      <w:r w:rsidRPr="00B2408B">
        <w:rPr>
          <w:rFonts w:ascii="Sylfaen" w:hAnsi="Sylfaen" w:cstheme="majorHAnsi"/>
          <w:lang w:val="ka-GE" w:bidi="en-GB"/>
        </w:rPr>
        <w:t xml:space="preserve">, 2013 </w:t>
      </w:r>
      <w:r w:rsidRPr="00B2408B">
        <w:rPr>
          <w:rFonts w:ascii="Sylfaen" w:hAnsi="Sylfaen" w:cs="Sylfaen"/>
          <w:lang w:val="ka-GE" w:bidi="en-GB"/>
        </w:rPr>
        <w:t>წლიდან</w:t>
      </w:r>
      <w:r w:rsidRPr="00B2408B">
        <w:rPr>
          <w:rFonts w:ascii="Sylfaen" w:hAnsi="Sylfaen" w:cstheme="majorHAnsi"/>
          <w:lang w:val="ka-GE" w:bidi="en-GB"/>
        </w:rPr>
        <w:t xml:space="preserve"> </w:t>
      </w:r>
      <w:r w:rsidRPr="00B2408B">
        <w:rPr>
          <w:rFonts w:ascii="Sylfaen" w:hAnsi="Sylfaen" w:cs="Sylfaen"/>
          <w:lang w:val="ka-GE" w:bidi="en-GB"/>
        </w:rPr>
        <w:t>სახელმწიფომ</w:t>
      </w:r>
      <w:r w:rsidRPr="00B2408B">
        <w:rPr>
          <w:rFonts w:ascii="Sylfaen" w:hAnsi="Sylfaen" w:cstheme="majorHAnsi"/>
          <w:lang w:val="ka-GE" w:bidi="en-GB"/>
        </w:rPr>
        <w:t xml:space="preserve"> </w:t>
      </w:r>
      <w:r w:rsidRPr="00B2408B">
        <w:rPr>
          <w:rFonts w:ascii="Sylfaen" w:hAnsi="Sylfaen" w:cs="Sylfaen"/>
          <w:lang w:val="ka-GE" w:bidi="en-GB"/>
        </w:rPr>
        <w:t>დაიწყო</w:t>
      </w:r>
      <w:r w:rsidRPr="00B2408B">
        <w:rPr>
          <w:rFonts w:ascii="Sylfaen" w:hAnsi="Sylfaen" w:cstheme="majorHAnsi"/>
          <w:lang w:val="ka-GE" w:bidi="en-GB"/>
        </w:rPr>
        <w:t xml:space="preserve"> </w:t>
      </w:r>
      <w:r w:rsidRPr="00B2408B">
        <w:rPr>
          <w:rFonts w:ascii="Sylfaen" w:hAnsi="Sylfaen" w:cs="Sylfaen"/>
          <w:lang w:val="ka-GE" w:bidi="en-GB"/>
        </w:rPr>
        <w:t>სხვადასხვა</w:t>
      </w:r>
      <w:r w:rsidRPr="00B2408B">
        <w:rPr>
          <w:rFonts w:ascii="Sylfaen" w:hAnsi="Sylfaen" w:cstheme="majorHAnsi"/>
          <w:lang w:val="ka-GE" w:bidi="en-GB"/>
        </w:rPr>
        <w:t xml:space="preserve"> </w:t>
      </w:r>
      <w:r w:rsidR="00DB18E3">
        <w:rPr>
          <w:rFonts w:ascii="Sylfaen" w:hAnsi="Sylfaen" w:cs="Sylfaen"/>
          <w:lang w:val="ka-GE" w:bidi="en-GB"/>
        </w:rPr>
        <w:t>ღონისძიებ</w:t>
      </w:r>
      <w:r w:rsidRPr="00B2408B">
        <w:rPr>
          <w:rFonts w:ascii="Sylfaen" w:hAnsi="Sylfaen" w:cs="Sylfaen"/>
          <w:lang w:val="ka-GE" w:bidi="en-GB"/>
        </w:rPr>
        <w:t>ის</w:t>
      </w:r>
      <w:r w:rsidRPr="00B2408B">
        <w:rPr>
          <w:rFonts w:ascii="Sylfaen" w:hAnsi="Sylfaen" w:cstheme="majorHAnsi"/>
          <w:lang w:val="ka-GE" w:bidi="en-GB"/>
        </w:rPr>
        <w:t xml:space="preserve"> </w:t>
      </w:r>
      <w:r w:rsidRPr="00B2408B">
        <w:rPr>
          <w:rFonts w:ascii="Sylfaen" w:hAnsi="Sylfaen" w:cs="Sylfaen"/>
          <w:lang w:val="ka-GE" w:bidi="en-GB"/>
        </w:rPr>
        <w:t>განხორციელება</w:t>
      </w:r>
      <w:r w:rsidR="00FC1642" w:rsidRPr="00B2408B">
        <w:rPr>
          <w:rFonts w:ascii="Sylfaen" w:hAnsi="Sylfaen" w:cstheme="majorHAnsi"/>
          <w:lang w:val="ka-GE" w:bidi="en-GB"/>
        </w:rPr>
        <w:t>,</w:t>
      </w:r>
      <w:r w:rsidR="00DB18E3">
        <w:rPr>
          <w:rFonts w:ascii="Sylfaen" w:hAnsi="Sylfaen" w:cstheme="majorHAnsi"/>
          <w:lang w:val="ka-GE" w:bidi="en-GB"/>
        </w:rPr>
        <w:t xml:space="preserve"> </w:t>
      </w:r>
      <w:r w:rsidRPr="00B2408B">
        <w:rPr>
          <w:rFonts w:ascii="Sylfaen" w:hAnsi="Sylfaen" w:cs="Sylfaen"/>
          <w:lang w:val="ka-GE" w:bidi="en-GB"/>
        </w:rPr>
        <w:t>მათ</w:t>
      </w:r>
      <w:r w:rsidRPr="00B2408B">
        <w:rPr>
          <w:rFonts w:ascii="Sylfaen" w:hAnsi="Sylfaen" w:cstheme="majorHAnsi"/>
          <w:lang w:val="ka-GE" w:bidi="en-GB"/>
        </w:rPr>
        <w:t xml:space="preserve"> </w:t>
      </w:r>
      <w:r w:rsidRPr="00B2408B">
        <w:rPr>
          <w:rFonts w:ascii="Sylfaen" w:hAnsi="Sylfaen" w:cs="Sylfaen"/>
          <w:lang w:val="ka-GE" w:bidi="en-GB"/>
        </w:rPr>
        <w:t>შორის</w:t>
      </w:r>
      <w:r w:rsidR="00FC1642" w:rsidRPr="00B2408B">
        <w:rPr>
          <w:rFonts w:ascii="Sylfaen" w:hAnsi="Sylfaen" w:cstheme="majorHAnsi"/>
          <w:lang w:val="ka-GE" w:bidi="en-GB"/>
        </w:rPr>
        <w:t>,</w:t>
      </w:r>
      <w:r w:rsidRPr="00B2408B">
        <w:rPr>
          <w:rFonts w:ascii="Sylfaen" w:hAnsi="Sylfaen" w:cstheme="majorHAnsi"/>
          <w:lang w:val="ka-GE" w:bidi="en-GB"/>
        </w:rPr>
        <w:t xml:space="preserve"> </w:t>
      </w:r>
      <w:r w:rsidRPr="00B2408B">
        <w:rPr>
          <w:rFonts w:ascii="Sylfaen" w:hAnsi="Sylfaen" w:cs="Sylfaen"/>
          <w:lang w:val="ka-GE" w:bidi="en-GB"/>
        </w:rPr>
        <w:t>შესყიდული</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სარგებლობაში</w:t>
      </w:r>
      <w:r w:rsidRPr="00B2408B">
        <w:rPr>
          <w:rFonts w:ascii="Sylfaen" w:hAnsi="Sylfaen" w:cstheme="majorHAnsi"/>
          <w:lang w:val="ka-GE" w:bidi="en-GB"/>
        </w:rPr>
        <w:t xml:space="preserve"> </w:t>
      </w:r>
      <w:r w:rsidRPr="00B2408B">
        <w:rPr>
          <w:rFonts w:ascii="Sylfaen" w:hAnsi="Sylfaen" w:cs="Sylfaen"/>
          <w:lang w:val="ka-GE" w:bidi="en-GB"/>
        </w:rPr>
        <w:t>გადაცემული</w:t>
      </w:r>
      <w:r w:rsidRPr="00B2408B">
        <w:rPr>
          <w:rFonts w:ascii="Sylfaen" w:hAnsi="Sylfaen" w:cstheme="majorHAnsi"/>
          <w:lang w:val="ka-GE" w:bidi="en-GB"/>
        </w:rPr>
        <w:t xml:space="preserve"> </w:t>
      </w:r>
      <w:r w:rsidRPr="00B2408B">
        <w:rPr>
          <w:rFonts w:ascii="Sylfaen" w:hAnsi="Sylfaen" w:cs="Sylfaen"/>
          <w:lang w:val="ka-GE" w:bidi="en-GB"/>
        </w:rPr>
        <w:t>საცხოვრებელი</w:t>
      </w:r>
      <w:r w:rsidRPr="00B2408B">
        <w:rPr>
          <w:rFonts w:ascii="Sylfaen" w:hAnsi="Sylfaen" w:cstheme="majorHAnsi"/>
          <w:lang w:val="ka-GE" w:bidi="en-GB"/>
        </w:rPr>
        <w:t xml:space="preserve"> </w:t>
      </w:r>
      <w:r w:rsidRPr="00B2408B">
        <w:rPr>
          <w:rFonts w:ascii="Sylfaen" w:hAnsi="Sylfaen" w:cs="Sylfaen"/>
          <w:lang w:val="ka-GE" w:bidi="en-GB"/>
        </w:rPr>
        <w:t>სახლებისა</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მიწის</w:t>
      </w:r>
      <w:r w:rsidRPr="00B2408B">
        <w:rPr>
          <w:rFonts w:ascii="Sylfaen" w:hAnsi="Sylfaen" w:cstheme="majorHAnsi"/>
          <w:lang w:val="ka-GE" w:bidi="en-GB"/>
        </w:rPr>
        <w:t xml:space="preserve"> </w:t>
      </w:r>
      <w:r w:rsidRPr="00B2408B">
        <w:rPr>
          <w:rFonts w:ascii="Sylfaen" w:hAnsi="Sylfaen" w:cs="Sylfaen"/>
          <w:lang w:val="ka-GE" w:bidi="en-GB"/>
        </w:rPr>
        <w:t>ნაკვეთების</w:t>
      </w:r>
      <w:r w:rsidRPr="00B2408B">
        <w:rPr>
          <w:rFonts w:ascii="Sylfaen" w:hAnsi="Sylfaen" w:cstheme="majorHAnsi"/>
          <w:lang w:val="ka-GE" w:bidi="en-GB"/>
        </w:rPr>
        <w:t xml:space="preserve"> </w:t>
      </w:r>
      <w:r w:rsidRPr="00B2408B">
        <w:rPr>
          <w:rFonts w:ascii="Sylfaen" w:hAnsi="Sylfaen" w:cs="Sylfaen"/>
          <w:lang w:val="ka-GE" w:bidi="en-GB"/>
        </w:rPr>
        <w:t>დაკანონების</w:t>
      </w:r>
      <w:r w:rsidRPr="00B2408B">
        <w:rPr>
          <w:rFonts w:ascii="Sylfaen" w:hAnsi="Sylfaen" w:cstheme="majorHAnsi"/>
          <w:lang w:val="ka-GE" w:bidi="en-GB"/>
        </w:rPr>
        <w:t xml:space="preserve"> </w:t>
      </w:r>
      <w:r w:rsidRPr="00B2408B">
        <w:rPr>
          <w:rFonts w:ascii="Sylfaen" w:hAnsi="Sylfaen" w:cs="Sylfaen"/>
          <w:lang w:val="ka-GE" w:bidi="en-GB"/>
        </w:rPr>
        <w:t>პროცესი</w:t>
      </w:r>
      <w:r w:rsidRPr="00B2408B">
        <w:rPr>
          <w:rFonts w:ascii="Sylfaen" w:hAnsi="Sylfaen" w:cstheme="majorHAnsi"/>
          <w:lang w:val="ka-GE" w:bidi="en-GB"/>
        </w:rPr>
        <w:t xml:space="preserve">, </w:t>
      </w:r>
      <w:r w:rsidRPr="00B2408B">
        <w:rPr>
          <w:rFonts w:ascii="Sylfaen" w:hAnsi="Sylfaen" w:cs="Sylfaen"/>
          <w:lang w:val="ka-GE" w:bidi="en-GB"/>
        </w:rPr>
        <w:t>რომლის</w:t>
      </w:r>
      <w:r w:rsidRPr="00B2408B">
        <w:rPr>
          <w:rFonts w:ascii="Sylfaen" w:hAnsi="Sylfaen" w:cstheme="majorHAnsi"/>
          <w:lang w:val="ka-GE" w:bidi="en-GB"/>
        </w:rPr>
        <w:t xml:space="preserve"> </w:t>
      </w:r>
      <w:r w:rsidRPr="00B2408B">
        <w:rPr>
          <w:rFonts w:ascii="Sylfaen" w:hAnsi="Sylfaen" w:cs="Sylfaen"/>
          <w:lang w:val="ka-GE" w:bidi="en-GB"/>
        </w:rPr>
        <w:t>ფარგლებშიც</w:t>
      </w:r>
      <w:r w:rsidRPr="00B2408B">
        <w:rPr>
          <w:rFonts w:ascii="Sylfaen" w:hAnsi="Sylfaen" w:cstheme="majorHAnsi"/>
          <w:lang w:val="ka-GE" w:bidi="en-GB"/>
        </w:rPr>
        <w:t xml:space="preserve"> </w:t>
      </w:r>
      <w:r w:rsidRPr="00B2408B">
        <w:rPr>
          <w:rFonts w:ascii="Sylfaen" w:hAnsi="Sylfaen" w:cs="Sylfaen"/>
          <w:b/>
          <w:bCs/>
          <w:lang w:val="ka-GE" w:bidi="en-GB"/>
        </w:rPr>
        <w:t>უძრავი</w:t>
      </w:r>
      <w:r w:rsidRPr="00B2408B">
        <w:rPr>
          <w:rFonts w:ascii="Sylfaen" w:hAnsi="Sylfaen" w:cstheme="majorHAnsi"/>
          <w:b/>
          <w:bCs/>
          <w:lang w:val="ka-GE" w:bidi="en-GB"/>
        </w:rPr>
        <w:t xml:space="preserve"> </w:t>
      </w:r>
      <w:r w:rsidR="00D21A44">
        <w:rPr>
          <w:rFonts w:ascii="Sylfaen" w:hAnsi="Sylfaen" w:cs="Sylfaen"/>
          <w:b/>
          <w:bCs/>
          <w:lang w:val="ka-GE" w:bidi="en-GB"/>
        </w:rPr>
        <w:t>ქონებ</w:t>
      </w:r>
      <w:r w:rsidRPr="00B2408B">
        <w:rPr>
          <w:rFonts w:ascii="Sylfaen" w:hAnsi="Sylfaen" w:cs="Sylfaen"/>
          <w:b/>
          <w:bCs/>
          <w:lang w:val="ka-GE" w:bidi="en-GB"/>
        </w:rPr>
        <w:t>ის</w:t>
      </w:r>
      <w:r w:rsidRPr="00B2408B">
        <w:rPr>
          <w:rFonts w:ascii="Sylfaen" w:hAnsi="Sylfaen" w:cstheme="majorHAnsi"/>
          <w:b/>
          <w:bCs/>
          <w:lang w:val="ka-GE" w:bidi="en-GB"/>
        </w:rPr>
        <w:t xml:space="preserve"> 70% </w:t>
      </w:r>
      <w:r w:rsidRPr="00B2408B">
        <w:rPr>
          <w:rFonts w:ascii="Sylfaen" w:hAnsi="Sylfaen" w:cs="Sylfaen"/>
          <w:b/>
          <w:bCs/>
          <w:lang w:val="ka-GE" w:bidi="en-GB"/>
        </w:rPr>
        <w:t>უკვე</w:t>
      </w:r>
      <w:r w:rsidRPr="00B2408B">
        <w:rPr>
          <w:rFonts w:ascii="Sylfaen" w:hAnsi="Sylfaen" w:cstheme="majorHAnsi"/>
          <w:b/>
          <w:bCs/>
          <w:lang w:val="ka-GE" w:bidi="en-GB"/>
        </w:rPr>
        <w:t xml:space="preserve"> </w:t>
      </w:r>
      <w:r w:rsidRPr="00B2408B">
        <w:rPr>
          <w:rFonts w:ascii="Sylfaen" w:hAnsi="Sylfaen" w:cs="Sylfaen"/>
          <w:b/>
          <w:bCs/>
          <w:lang w:val="ka-GE" w:bidi="en-GB"/>
        </w:rPr>
        <w:t>გადაეცა</w:t>
      </w:r>
      <w:r w:rsidRPr="00B2408B">
        <w:rPr>
          <w:rFonts w:ascii="Sylfaen" w:hAnsi="Sylfaen" w:cstheme="majorHAnsi"/>
          <w:b/>
          <w:bCs/>
          <w:lang w:val="ka-GE" w:bidi="en-GB"/>
        </w:rPr>
        <w:t xml:space="preserve"> </w:t>
      </w:r>
      <w:r w:rsidRPr="00B2408B">
        <w:rPr>
          <w:rFonts w:ascii="Sylfaen" w:hAnsi="Sylfaen" w:cs="Sylfaen"/>
          <w:b/>
          <w:bCs/>
          <w:lang w:val="ka-GE" w:bidi="en-GB"/>
        </w:rPr>
        <w:t>ეკომიგრანტ</w:t>
      </w:r>
      <w:r w:rsidRPr="00B2408B">
        <w:rPr>
          <w:rFonts w:ascii="Sylfaen" w:hAnsi="Sylfaen" w:cstheme="majorHAnsi"/>
          <w:b/>
          <w:bCs/>
          <w:lang w:val="ka-GE" w:bidi="en-GB"/>
        </w:rPr>
        <w:t xml:space="preserve"> </w:t>
      </w:r>
      <w:r w:rsidRPr="00B2408B">
        <w:rPr>
          <w:rFonts w:ascii="Sylfaen" w:hAnsi="Sylfaen" w:cs="Sylfaen"/>
          <w:b/>
          <w:bCs/>
          <w:lang w:val="ka-GE" w:bidi="en-GB"/>
        </w:rPr>
        <w:t>ოჯახებს</w:t>
      </w:r>
      <w:r w:rsidRPr="00B2408B">
        <w:rPr>
          <w:rFonts w:ascii="Sylfaen" w:hAnsi="Sylfaen" w:cstheme="majorHAnsi"/>
          <w:b/>
          <w:bCs/>
          <w:lang w:val="ka-GE" w:bidi="en-GB"/>
        </w:rPr>
        <w:t xml:space="preserve"> </w:t>
      </w:r>
      <w:r w:rsidRPr="00B2408B">
        <w:rPr>
          <w:rFonts w:ascii="Sylfaen" w:hAnsi="Sylfaen" w:cs="Sylfaen"/>
          <w:b/>
          <w:bCs/>
          <w:lang w:val="ka-GE" w:bidi="en-GB"/>
        </w:rPr>
        <w:t>კერძო</w:t>
      </w:r>
      <w:r w:rsidRPr="00B2408B">
        <w:rPr>
          <w:rFonts w:ascii="Sylfaen" w:hAnsi="Sylfaen" w:cstheme="majorHAnsi"/>
          <w:b/>
          <w:bCs/>
          <w:lang w:val="ka-GE" w:bidi="en-GB"/>
        </w:rPr>
        <w:t xml:space="preserve"> </w:t>
      </w:r>
      <w:r w:rsidRPr="00B2408B">
        <w:rPr>
          <w:rFonts w:ascii="Sylfaen" w:hAnsi="Sylfaen" w:cs="Sylfaen"/>
          <w:b/>
          <w:bCs/>
          <w:lang w:val="ka-GE" w:bidi="en-GB"/>
        </w:rPr>
        <w:t>საკუთრებაში</w:t>
      </w:r>
      <w:r w:rsidRPr="00B2408B">
        <w:rPr>
          <w:rFonts w:ascii="Sylfaen" w:hAnsi="Sylfaen" w:cstheme="majorHAnsi"/>
          <w:lang w:val="ka-GE" w:bidi="en-GB"/>
        </w:rPr>
        <w:t xml:space="preserve">. </w:t>
      </w:r>
      <w:r w:rsidRPr="00B2408B">
        <w:rPr>
          <w:rFonts w:ascii="Sylfaen" w:hAnsi="Sylfaen" w:cs="Sylfaen"/>
          <w:lang w:val="ka-GE" w:bidi="en-GB"/>
        </w:rPr>
        <w:t>მიუხედავად</w:t>
      </w:r>
      <w:r w:rsidRPr="00B2408B">
        <w:rPr>
          <w:rFonts w:ascii="Sylfaen" w:hAnsi="Sylfaen" w:cstheme="majorHAnsi"/>
          <w:lang w:val="ka-GE" w:bidi="en-GB"/>
        </w:rPr>
        <w:t xml:space="preserve"> </w:t>
      </w:r>
      <w:r w:rsidRPr="00B2408B">
        <w:rPr>
          <w:rFonts w:ascii="Sylfaen" w:hAnsi="Sylfaen" w:cs="Sylfaen"/>
          <w:lang w:val="ka-GE" w:bidi="en-GB"/>
        </w:rPr>
        <w:t>ამისა</w:t>
      </w:r>
      <w:r w:rsidRPr="00B2408B">
        <w:rPr>
          <w:rFonts w:ascii="Sylfaen" w:hAnsi="Sylfaen" w:cstheme="majorHAnsi"/>
          <w:lang w:val="ka-GE" w:bidi="en-GB"/>
        </w:rPr>
        <w:t xml:space="preserve">, </w:t>
      </w:r>
      <w:r w:rsidRPr="00B2408B">
        <w:rPr>
          <w:rFonts w:ascii="Sylfaen" w:hAnsi="Sylfaen" w:cs="Sylfaen"/>
          <w:lang w:val="ka-GE" w:bidi="en-GB"/>
        </w:rPr>
        <w:t>გამოწვევები</w:t>
      </w:r>
      <w:r w:rsidRPr="00B2408B">
        <w:rPr>
          <w:rFonts w:ascii="Sylfaen" w:hAnsi="Sylfaen" w:cstheme="majorHAnsi"/>
          <w:lang w:val="ka-GE" w:bidi="en-GB"/>
        </w:rPr>
        <w:t xml:space="preserve"> </w:t>
      </w:r>
      <w:r w:rsidRPr="00B2408B">
        <w:rPr>
          <w:rFonts w:ascii="Sylfaen" w:hAnsi="Sylfaen" w:cs="Sylfaen"/>
          <w:lang w:val="ka-GE" w:bidi="en-GB"/>
        </w:rPr>
        <w:t>ისევ</w:t>
      </w:r>
      <w:r w:rsidRPr="00B2408B">
        <w:rPr>
          <w:rFonts w:ascii="Sylfaen" w:hAnsi="Sylfaen" w:cstheme="majorHAnsi"/>
          <w:lang w:val="ka-GE" w:bidi="en-GB"/>
        </w:rPr>
        <w:t xml:space="preserve"> </w:t>
      </w:r>
      <w:r w:rsidRPr="00B2408B">
        <w:rPr>
          <w:rFonts w:ascii="Sylfaen" w:hAnsi="Sylfaen" w:cs="Sylfaen"/>
          <w:lang w:val="ka-GE" w:bidi="en-GB"/>
        </w:rPr>
        <w:t>რჩება</w:t>
      </w:r>
      <w:r w:rsidRPr="00B2408B">
        <w:rPr>
          <w:rFonts w:ascii="Sylfaen" w:hAnsi="Sylfaen" w:cstheme="majorHAnsi"/>
          <w:lang w:val="ka-GE" w:bidi="en-GB"/>
        </w:rPr>
        <w:t xml:space="preserve">, </w:t>
      </w:r>
      <w:r w:rsidRPr="00B2408B">
        <w:rPr>
          <w:rFonts w:ascii="Sylfaen" w:hAnsi="Sylfaen" w:cs="Sylfaen"/>
          <w:lang w:val="ka-GE" w:bidi="en-GB"/>
        </w:rPr>
        <w:t>რომელთა</w:t>
      </w:r>
      <w:r w:rsidRPr="00B2408B">
        <w:rPr>
          <w:rFonts w:ascii="Sylfaen" w:hAnsi="Sylfaen" w:cstheme="majorHAnsi"/>
          <w:lang w:val="ka-GE" w:bidi="en-GB"/>
        </w:rPr>
        <w:t xml:space="preserve"> </w:t>
      </w:r>
      <w:r w:rsidRPr="00B2408B">
        <w:rPr>
          <w:rFonts w:ascii="Sylfaen" w:hAnsi="Sylfaen" w:cs="Sylfaen"/>
          <w:lang w:val="ka-GE" w:bidi="en-GB"/>
        </w:rPr>
        <w:t>შორის</w:t>
      </w:r>
      <w:r w:rsidRPr="00B2408B">
        <w:rPr>
          <w:rFonts w:ascii="Sylfaen" w:hAnsi="Sylfaen" w:cstheme="majorHAnsi"/>
          <w:lang w:val="ka-GE" w:bidi="en-GB"/>
        </w:rPr>
        <w:t xml:space="preserve"> </w:t>
      </w:r>
      <w:r w:rsidRPr="00B2408B">
        <w:rPr>
          <w:rFonts w:ascii="Sylfaen" w:hAnsi="Sylfaen" w:cs="Sylfaen"/>
          <w:lang w:val="ka-GE" w:bidi="en-GB"/>
        </w:rPr>
        <w:t>უმთავრესი</w:t>
      </w:r>
      <w:r w:rsidR="00F33CC3" w:rsidRPr="00B2408B">
        <w:rPr>
          <w:rFonts w:ascii="Sylfaen" w:hAnsi="Sylfaen" w:cs="Sylfaen"/>
          <w:lang w:val="ka-GE" w:bidi="en-GB"/>
        </w:rPr>
        <w:t>ა</w:t>
      </w:r>
      <w:r w:rsidRPr="00B2408B">
        <w:rPr>
          <w:rFonts w:ascii="Sylfaen" w:hAnsi="Sylfaen" w:cstheme="majorHAnsi"/>
          <w:lang w:val="ka-GE" w:bidi="en-GB"/>
        </w:rPr>
        <w:t xml:space="preserve"> </w:t>
      </w:r>
      <w:r w:rsidRPr="00B2408B">
        <w:rPr>
          <w:rFonts w:ascii="Sylfaen" w:hAnsi="Sylfaen" w:cs="Sylfaen"/>
          <w:lang w:val="ka-GE" w:bidi="en-GB"/>
        </w:rPr>
        <w:t>ეკომიგრანტთა</w:t>
      </w:r>
      <w:r w:rsidRPr="00B2408B">
        <w:rPr>
          <w:rFonts w:ascii="Sylfaen" w:hAnsi="Sylfaen" w:cstheme="majorHAnsi"/>
          <w:lang w:val="ka-GE" w:bidi="en-GB"/>
        </w:rPr>
        <w:t xml:space="preserve"> </w:t>
      </w:r>
      <w:r w:rsidRPr="00B2408B">
        <w:rPr>
          <w:rFonts w:ascii="Sylfaen" w:hAnsi="Sylfaen" w:cs="Sylfaen"/>
          <w:lang w:val="ka-GE" w:bidi="en-GB"/>
        </w:rPr>
        <w:t>უსაფრთხო</w:t>
      </w:r>
      <w:r w:rsidRPr="00B2408B">
        <w:rPr>
          <w:rFonts w:ascii="Sylfaen" w:hAnsi="Sylfaen" w:cstheme="majorHAnsi"/>
          <w:lang w:val="ka-GE" w:bidi="en-GB"/>
        </w:rPr>
        <w:t xml:space="preserve"> </w:t>
      </w:r>
      <w:r w:rsidRPr="00B2408B">
        <w:rPr>
          <w:rFonts w:ascii="Sylfaen" w:hAnsi="Sylfaen" w:cs="Sylfaen"/>
          <w:lang w:val="ka-GE" w:bidi="en-GB"/>
        </w:rPr>
        <w:t>გარემოში</w:t>
      </w:r>
      <w:r w:rsidRPr="00B2408B">
        <w:rPr>
          <w:rFonts w:ascii="Sylfaen" w:hAnsi="Sylfaen" w:cstheme="majorHAnsi"/>
          <w:lang w:val="ka-GE" w:bidi="en-GB"/>
        </w:rPr>
        <w:t xml:space="preserve"> </w:t>
      </w:r>
      <w:r w:rsidRPr="00B2408B">
        <w:rPr>
          <w:rFonts w:ascii="Sylfaen" w:hAnsi="Sylfaen" w:cs="Sylfaen"/>
          <w:lang w:val="ka-GE" w:bidi="en-GB"/>
        </w:rPr>
        <w:t>გ</w:t>
      </w:r>
      <w:r w:rsidR="00F33CC3" w:rsidRPr="00B2408B">
        <w:rPr>
          <w:rFonts w:ascii="Sylfaen" w:hAnsi="Sylfaen" w:cs="Sylfaen"/>
          <w:lang w:val="ka-GE" w:bidi="en-GB"/>
        </w:rPr>
        <w:t>ანსახლებ</w:t>
      </w:r>
      <w:r w:rsidRPr="00B2408B">
        <w:rPr>
          <w:rFonts w:ascii="Sylfaen" w:hAnsi="Sylfaen" w:cs="Sylfaen"/>
          <w:lang w:val="ka-GE" w:bidi="en-GB"/>
        </w:rPr>
        <w:t>ა</w:t>
      </w:r>
      <w:r w:rsidRPr="00B2408B">
        <w:rPr>
          <w:rFonts w:ascii="Sylfaen" w:hAnsi="Sylfaen" w:cstheme="majorHAnsi"/>
          <w:lang w:val="ka-GE" w:bidi="en-GB"/>
        </w:rPr>
        <w:t xml:space="preserve">. </w:t>
      </w:r>
    </w:p>
    <w:p w14:paraId="6A173C91" w14:textId="77777777" w:rsidR="009E3A4D" w:rsidRPr="00B2408B" w:rsidRDefault="009E3A4D" w:rsidP="00B2408B">
      <w:pPr>
        <w:spacing w:after="0" w:line="276" w:lineRule="auto"/>
        <w:jc w:val="both"/>
        <w:rPr>
          <w:rFonts w:ascii="Sylfaen" w:eastAsia="Times New Roman" w:hAnsi="Sylfaen" w:cstheme="majorHAnsi"/>
          <w:color w:val="212121"/>
          <w:lang w:val="ka-GE"/>
        </w:rPr>
      </w:pPr>
    </w:p>
    <w:p w14:paraId="187B848F" w14:textId="77777777" w:rsidR="009E3A4D" w:rsidRPr="00D21A44" w:rsidRDefault="009E3A4D" w:rsidP="00B2408B">
      <w:pPr>
        <w:spacing w:after="120" w:line="276" w:lineRule="auto"/>
        <w:jc w:val="both"/>
        <w:rPr>
          <w:rFonts w:ascii="Sylfaen" w:hAnsi="Sylfaen" w:cstheme="minorHAnsi"/>
          <w:b/>
          <w:bCs/>
          <w:color w:val="22346A"/>
          <w:sz w:val="28"/>
          <w:szCs w:val="28"/>
          <w:lang w:val="ka-GE"/>
        </w:rPr>
      </w:pPr>
      <w:r w:rsidRPr="00D21A44">
        <w:rPr>
          <w:rFonts w:ascii="Sylfaen" w:hAnsi="Sylfaen" w:cstheme="minorHAnsi"/>
          <w:b/>
          <w:bCs/>
          <w:color w:val="22346A"/>
          <w:sz w:val="28"/>
          <w:szCs w:val="28"/>
          <w:lang w:val="ka-GE"/>
        </w:rPr>
        <w:t>დასაქმება</w:t>
      </w:r>
    </w:p>
    <w:p w14:paraId="55991B6B" w14:textId="66FB537A" w:rsidR="009E3A4D" w:rsidRPr="00B2408B" w:rsidRDefault="009E3A4D" w:rsidP="00B2408B">
      <w:pPr>
        <w:spacing w:after="120" w:line="276" w:lineRule="auto"/>
        <w:jc w:val="both"/>
        <w:rPr>
          <w:rFonts w:ascii="Sylfaen" w:hAnsi="Sylfaen" w:cstheme="majorHAnsi"/>
          <w:bCs/>
          <w:lang w:val="ka-GE"/>
        </w:rPr>
      </w:pPr>
      <w:r w:rsidRPr="00B2408B">
        <w:rPr>
          <w:rFonts w:ascii="Sylfaen" w:hAnsi="Sylfaen" w:cstheme="majorHAnsi"/>
          <w:lang w:val="ka-GE"/>
        </w:rPr>
        <w:t>202</w:t>
      </w:r>
      <w:r w:rsidR="008541A9" w:rsidRPr="00B2408B">
        <w:rPr>
          <w:rFonts w:ascii="Sylfaen" w:hAnsi="Sylfaen" w:cstheme="majorHAnsi"/>
          <w:lang w:val="ka-GE"/>
        </w:rPr>
        <w:t>1</w:t>
      </w:r>
      <w:r w:rsidRPr="00B2408B">
        <w:rPr>
          <w:rFonts w:ascii="Sylfaen" w:hAnsi="Sylfaen" w:cstheme="majorHAnsi"/>
          <w:lang w:val="ka-GE"/>
        </w:rPr>
        <w:t xml:space="preserve"> </w:t>
      </w:r>
      <w:r w:rsidRPr="00B2408B">
        <w:rPr>
          <w:rFonts w:ascii="Sylfaen" w:hAnsi="Sylfaen" w:cs="Sylfaen"/>
          <w:lang w:val="ka-GE"/>
        </w:rPr>
        <w:t>წლის</w:t>
      </w:r>
      <w:r w:rsidRPr="00B2408B">
        <w:rPr>
          <w:rFonts w:ascii="Sylfaen" w:hAnsi="Sylfaen" w:cstheme="majorHAnsi"/>
          <w:lang w:val="ka-GE"/>
        </w:rPr>
        <w:t xml:space="preserve"> </w:t>
      </w:r>
      <w:r w:rsidRPr="00B2408B">
        <w:rPr>
          <w:rFonts w:ascii="Sylfaen" w:hAnsi="Sylfaen" w:cs="Sylfaen"/>
          <w:lang w:val="ka-GE"/>
        </w:rPr>
        <w:t>ბოლოს</w:t>
      </w:r>
      <w:r w:rsidRPr="00B2408B">
        <w:rPr>
          <w:rFonts w:ascii="Sylfaen" w:hAnsi="Sylfaen" w:cstheme="majorHAnsi"/>
          <w:lang w:val="ka-GE"/>
        </w:rPr>
        <w:t xml:space="preserve"> </w:t>
      </w:r>
      <w:r w:rsidRPr="00B2408B">
        <w:rPr>
          <w:rFonts w:ascii="Sylfaen" w:hAnsi="Sylfaen" w:cs="Sylfaen"/>
          <w:lang w:val="ka-GE"/>
        </w:rPr>
        <w:t>უმუშევრობის</w:t>
      </w:r>
      <w:r w:rsidRPr="00B2408B">
        <w:rPr>
          <w:rFonts w:ascii="Sylfaen" w:hAnsi="Sylfaen" w:cstheme="majorHAnsi"/>
          <w:lang w:val="ka-GE"/>
        </w:rPr>
        <w:t xml:space="preserve"> </w:t>
      </w:r>
      <w:r w:rsidRPr="00B2408B">
        <w:rPr>
          <w:rFonts w:ascii="Sylfaen" w:hAnsi="Sylfaen" w:cs="Sylfaen"/>
          <w:lang w:val="ka-GE"/>
        </w:rPr>
        <w:t>დონე</w:t>
      </w:r>
      <w:r w:rsidRPr="00B2408B">
        <w:rPr>
          <w:rFonts w:ascii="Sylfaen" w:hAnsi="Sylfaen" w:cstheme="majorHAnsi"/>
          <w:lang w:val="ka-GE"/>
        </w:rPr>
        <w:t xml:space="preserve"> </w:t>
      </w:r>
      <w:r w:rsidRPr="00B2408B">
        <w:rPr>
          <w:rFonts w:ascii="Sylfaen" w:hAnsi="Sylfaen" w:cs="Sylfaen"/>
          <w:lang w:val="ka-GE"/>
        </w:rPr>
        <w:t>წინა</w:t>
      </w:r>
      <w:r w:rsidRPr="00B2408B">
        <w:rPr>
          <w:rFonts w:ascii="Sylfaen" w:hAnsi="Sylfaen" w:cstheme="majorHAnsi"/>
          <w:lang w:val="ka-GE"/>
        </w:rPr>
        <w:t xml:space="preserve"> </w:t>
      </w:r>
      <w:r w:rsidRPr="00B2408B">
        <w:rPr>
          <w:rFonts w:ascii="Sylfaen" w:hAnsi="Sylfaen" w:cs="Sylfaen"/>
          <w:lang w:val="ka-GE"/>
        </w:rPr>
        <w:t>წ</w:t>
      </w:r>
      <w:r w:rsidR="00185BAC" w:rsidRPr="00B2408B">
        <w:rPr>
          <w:rFonts w:ascii="Sylfaen" w:hAnsi="Sylfaen" w:cs="Sylfaen"/>
          <w:lang w:val="ka-GE"/>
        </w:rPr>
        <w:t>ლის</w:t>
      </w:r>
      <w:r w:rsidR="00185BAC" w:rsidRPr="00B2408B">
        <w:rPr>
          <w:rFonts w:ascii="Sylfaen" w:hAnsi="Sylfaen" w:cstheme="majorHAnsi"/>
          <w:lang w:val="ka-GE"/>
        </w:rPr>
        <w:t xml:space="preserve"> </w:t>
      </w:r>
      <w:r w:rsidR="00185BAC" w:rsidRPr="00B2408B">
        <w:rPr>
          <w:rFonts w:ascii="Sylfaen" w:hAnsi="Sylfaen" w:cs="Sylfaen"/>
          <w:lang w:val="ka-GE"/>
        </w:rPr>
        <w:t>ანალოგიურ</w:t>
      </w:r>
      <w:r w:rsidR="00185BAC" w:rsidRPr="00B2408B">
        <w:rPr>
          <w:rFonts w:ascii="Sylfaen" w:hAnsi="Sylfaen" w:cstheme="majorHAnsi"/>
          <w:lang w:val="ka-GE"/>
        </w:rPr>
        <w:t xml:space="preserve"> </w:t>
      </w:r>
      <w:r w:rsidR="00185BAC" w:rsidRPr="00B2408B">
        <w:rPr>
          <w:rFonts w:ascii="Sylfaen" w:hAnsi="Sylfaen" w:cs="Sylfaen"/>
          <w:lang w:val="ka-GE"/>
        </w:rPr>
        <w:t>პერიოდთან</w:t>
      </w:r>
      <w:r w:rsidRPr="00B2408B">
        <w:rPr>
          <w:rFonts w:ascii="Sylfaen" w:hAnsi="Sylfaen" w:cstheme="majorHAnsi"/>
          <w:lang w:val="ka-GE"/>
        </w:rPr>
        <w:t xml:space="preserve"> </w:t>
      </w:r>
      <w:r w:rsidRPr="00B2408B">
        <w:rPr>
          <w:rFonts w:ascii="Sylfaen" w:hAnsi="Sylfaen" w:cs="Sylfaen"/>
          <w:lang w:val="ka-GE"/>
        </w:rPr>
        <w:t>შედარებით</w:t>
      </w:r>
      <w:r w:rsidRPr="00B2408B">
        <w:rPr>
          <w:rFonts w:ascii="Sylfaen" w:hAnsi="Sylfaen" w:cstheme="majorHAnsi"/>
          <w:lang w:val="ka-GE"/>
        </w:rPr>
        <w:t xml:space="preserve"> </w:t>
      </w:r>
      <w:r w:rsidR="008541A9" w:rsidRPr="00B2408B">
        <w:rPr>
          <w:rFonts w:ascii="Sylfaen" w:hAnsi="Sylfaen" w:cstheme="majorHAnsi"/>
          <w:lang w:val="ka-GE"/>
        </w:rPr>
        <w:t>1.4</w:t>
      </w:r>
      <w:r w:rsidRPr="00B2408B">
        <w:rPr>
          <w:rFonts w:ascii="Sylfaen" w:hAnsi="Sylfaen" w:cstheme="majorHAnsi"/>
          <w:lang w:val="ka-GE"/>
        </w:rPr>
        <w:t xml:space="preserve"> </w:t>
      </w:r>
      <w:r w:rsidRPr="00B2408B">
        <w:rPr>
          <w:rFonts w:ascii="Sylfaen" w:hAnsi="Sylfaen" w:cs="Sylfaen"/>
          <w:lang w:val="ka-GE"/>
        </w:rPr>
        <w:t>პრ</w:t>
      </w:r>
      <w:r w:rsidRPr="00B2408B">
        <w:rPr>
          <w:rFonts w:ascii="Sylfaen" w:eastAsia="Times New Roman" w:hAnsi="Sylfaen" w:cs="Sylfaen"/>
          <w:color w:val="000000"/>
          <w:lang w:val="ka-GE"/>
        </w:rPr>
        <w:t>ოცენტული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პუნქტით</w:t>
      </w:r>
      <w:r w:rsidRPr="00B2408B">
        <w:rPr>
          <w:rFonts w:ascii="Sylfaen" w:eastAsia="Times New Roman" w:hAnsi="Sylfaen" w:cstheme="majorHAnsi"/>
          <w:color w:val="000000"/>
          <w:lang w:val="ka-GE"/>
        </w:rPr>
        <w:t xml:space="preserve"> </w:t>
      </w:r>
      <w:r w:rsidR="008541A9" w:rsidRPr="00B2408B">
        <w:rPr>
          <w:rFonts w:ascii="Sylfaen" w:eastAsia="Times New Roman" w:hAnsi="Sylfaen" w:cs="Sylfaen"/>
          <w:color w:val="000000"/>
          <w:lang w:val="ka-GE"/>
        </w:rPr>
        <w:t>შემცირდა</w:t>
      </w:r>
      <w:r w:rsidRPr="00B2408B">
        <w:rPr>
          <w:rFonts w:ascii="Sylfaen" w:eastAsia="Times New Roman" w:hAnsi="Sylfaen" w:cstheme="majorHAnsi"/>
          <w:color w:val="000000"/>
          <w:lang w:val="ka-GE"/>
        </w:rPr>
        <w:t xml:space="preserve"> </w:t>
      </w:r>
      <w:r w:rsidR="008541A9" w:rsidRPr="00B2408B">
        <w:rPr>
          <w:rFonts w:ascii="Sylfaen" w:eastAsia="Times New Roman" w:hAnsi="Sylfaen" w:cs="Sylfaen"/>
          <w:color w:val="000000"/>
          <w:lang w:val="ka-GE"/>
        </w:rPr>
        <w:t>და</w:t>
      </w:r>
      <w:r w:rsidR="008541A9" w:rsidRPr="00B2408B">
        <w:rPr>
          <w:rFonts w:ascii="Sylfaen" w:eastAsia="Times New Roman" w:hAnsi="Sylfaen" w:cstheme="majorHAnsi"/>
          <w:color w:val="000000"/>
          <w:lang w:val="ka-GE"/>
        </w:rPr>
        <w:t xml:space="preserve"> 19.0</w:t>
      </w:r>
      <w:r w:rsidR="00DB18E3">
        <w:rPr>
          <w:rFonts w:ascii="Sylfaen" w:eastAsia="Times New Roman" w:hAnsi="Sylfaen" w:cstheme="majorHAnsi"/>
          <w:color w:val="000000"/>
          <w:lang w:val="ka-GE"/>
        </w:rPr>
        <w:t>%</w:t>
      </w:r>
      <w:r w:rsidRPr="00B2408B">
        <w:rPr>
          <w:rFonts w:ascii="Sylfaen" w:eastAsia="Times New Roman" w:hAnsi="Sylfaen" w:cstheme="majorHAnsi"/>
          <w:color w:val="000000"/>
          <w:lang w:val="ka-GE"/>
        </w:rPr>
        <w:t xml:space="preserve"> </w:t>
      </w:r>
      <w:r w:rsidR="008541A9" w:rsidRPr="00B2408B">
        <w:rPr>
          <w:rFonts w:ascii="Sylfaen" w:eastAsia="Times New Roman" w:hAnsi="Sylfaen" w:cs="Sylfaen"/>
          <w:color w:val="000000"/>
          <w:lang w:val="ka-GE"/>
        </w:rPr>
        <w:t>შეადგინა</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ამასთანავე</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სამუშაო</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ძალის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მო</w:t>
      </w:r>
      <w:r w:rsidRPr="00B2408B">
        <w:rPr>
          <w:rFonts w:ascii="Sylfaen" w:hAnsi="Sylfaen" w:cs="Sylfaen"/>
          <w:lang w:val="ka-GE"/>
        </w:rPr>
        <w:t>ნაწილეობის</w:t>
      </w:r>
      <w:r w:rsidRPr="00B2408B">
        <w:rPr>
          <w:rFonts w:ascii="Sylfaen" w:hAnsi="Sylfaen" w:cstheme="majorHAnsi"/>
          <w:lang w:val="ka-GE"/>
        </w:rPr>
        <w:t xml:space="preserve"> </w:t>
      </w:r>
      <w:r w:rsidRPr="00B2408B">
        <w:rPr>
          <w:rFonts w:ascii="Sylfaen" w:hAnsi="Sylfaen" w:cs="Sylfaen"/>
          <w:lang w:val="ka-GE"/>
        </w:rPr>
        <w:t>დონე</w:t>
      </w:r>
      <w:r w:rsidRPr="00B2408B">
        <w:rPr>
          <w:rFonts w:ascii="Sylfaen" w:hAnsi="Sylfaen" w:cstheme="majorHAnsi"/>
          <w:lang w:val="ka-GE"/>
        </w:rPr>
        <w:t xml:space="preserve"> </w:t>
      </w:r>
      <w:r w:rsidR="008541A9" w:rsidRPr="00B2408B">
        <w:rPr>
          <w:rFonts w:ascii="Sylfaen" w:hAnsi="Sylfaen" w:cstheme="majorHAnsi"/>
          <w:lang w:val="ka-GE"/>
        </w:rPr>
        <w:t>1.2</w:t>
      </w:r>
      <w:r w:rsidRPr="00B2408B">
        <w:rPr>
          <w:rFonts w:ascii="Sylfaen" w:hAnsi="Sylfaen" w:cstheme="majorHAnsi"/>
          <w:lang w:val="ka-GE"/>
        </w:rPr>
        <w:t>%-</w:t>
      </w:r>
      <w:r w:rsidRPr="00B2408B">
        <w:rPr>
          <w:rFonts w:ascii="Sylfaen" w:hAnsi="Sylfaen" w:cs="Sylfaen"/>
          <w:lang w:val="ka-GE"/>
        </w:rPr>
        <w:t>ით</w:t>
      </w:r>
      <w:r w:rsidR="008541A9" w:rsidRPr="00B2408B">
        <w:rPr>
          <w:rFonts w:ascii="Sylfaen" w:hAnsi="Sylfaen" w:cstheme="majorHAnsi"/>
          <w:lang w:val="ka-GE"/>
        </w:rPr>
        <w:t xml:space="preserve"> </w:t>
      </w:r>
      <w:r w:rsidR="008541A9" w:rsidRPr="00B2408B">
        <w:rPr>
          <w:rFonts w:ascii="Sylfaen" w:hAnsi="Sylfaen" w:cs="Sylfaen"/>
          <w:lang w:val="ka-GE"/>
        </w:rPr>
        <w:t>გაიზარდა</w:t>
      </w:r>
      <w:r w:rsidRPr="00B2408B">
        <w:rPr>
          <w:rFonts w:ascii="Sylfaen" w:hAnsi="Sylfaen" w:cstheme="majorHAnsi"/>
          <w:lang w:val="ka-GE"/>
        </w:rPr>
        <w:t xml:space="preserve">, </w:t>
      </w:r>
      <w:r w:rsidRPr="00B2408B">
        <w:rPr>
          <w:rFonts w:ascii="Sylfaen" w:hAnsi="Sylfaen" w:cs="Sylfaen"/>
          <w:lang w:val="ka-GE"/>
        </w:rPr>
        <w:t>ხოლო</w:t>
      </w:r>
      <w:r w:rsidRPr="00B2408B">
        <w:rPr>
          <w:rFonts w:ascii="Sylfaen" w:hAnsi="Sylfaen" w:cstheme="majorHAnsi"/>
          <w:lang w:val="ka-GE"/>
        </w:rPr>
        <w:t xml:space="preserve"> </w:t>
      </w:r>
      <w:r w:rsidRPr="00B2408B">
        <w:rPr>
          <w:rFonts w:ascii="Sylfaen" w:hAnsi="Sylfaen" w:cs="Sylfaen"/>
          <w:lang w:val="ka-GE"/>
        </w:rPr>
        <w:t>დასაქმების</w:t>
      </w:r>
      <w:r w:rsidR="008541A9" w:rsidRPr="00B2408B">
        <w:rPr>
          <w:rFonts w:ascii="Sylfaen" w:hAnsi="Sylfaen" w:cstheme="majorHAnsi"/>
          <w:lang w:val="ka-GE"/>
        </w:rPr>
        <w:t xml:space="preserve"> </w:t>
      </w:r>
      <w:r w:rsidR="008541A9" w:rsidRPr="00B2408B">
        <w:rPr>
          <w:rFonts w:ascii="Sylfaen" w:hAnsi="Sylfaen" w:cs="Sylfaen"/>
          <w:lang w:val="ka-GE"/>
        </w:rPr>
        <w:t>დონე</w:t>
      </w:r>
      <w:r w:rsidR="00CA5137">
        <w:rPr>
          <w:rFonts w:ascii="Sylfaen" w:hAnsi="Sylfaen" w:cstheme="majorHAnsi"/>
          <w:lang w:val="ka-GE"/>
        </w:rPr>
        <w:t xml:space="preserve"> −</w:t>
      </w:r>
      <w:r w:rsidR="008541A9" w:rsidRPr="00B2408B">
        <w:rPr>
          <w:rFonts w:ascii="Sylfaen" w:hAnsi="Sylfaen" w:cstheme="majorHAnsi"/>
          <w:lang w:val="ka-GE"/>
        </w:rPr>
        <w:t xml:space="preserve"> 1.7</w:t>
      </w:r>
      <w:r w:rsidRPr="00B2408B">
        <w:rPr>
          <w:rFonts w:ascii="Sylfaen" w:hAnsi="Sylfaen" w:cstheme="majorHAnsi"/>
          <w:lang w:val="ka-GE"/>
        </w:rPr>
        <w:t xml:space="preserve"> </w:t>
      </w:r>
      <w:r w:rsidRPr="00B2408B">
        <w:rPr>
          <w:rFonts w:ascii="Sylfaen" w:hAnsi="Sylfaen" w:cs="Sylfaen"/>
          <w:lang w:val="ka-GE"/>
        </w:rPr>
        <w:t>პროცენტული</w:t>
      </w:r>
      <w:r w:rsidRPr="00B2408B">
        <w:rPr>
          <w:rFonts w:ascii="Sylfaen" w:hAnsi="Sylfaen" w:cstheme="majorHAnsi"/>
          <w:lang w:val="ka-GE"/>
        </w:rPr>
        <w:t xml:space="preserve"> </w:t>
      </w:r>
      <w:r w:rsidRPr="00B2408B">
        <w:rPr>
          <w:rFonts w:ascii="Sylfaen" w:hAnsi="Sylfaen" w:cs="Sylfaen"/>
          <w:lang w:val="ka-GE"/>
        </w:rPr>
        <w:t>პუნქტით</w:t>
      </w:r>
      <w:r w:rsidRPr="00B2408B">
        <w:rPr>
          <w:rFonts w:ascii="Sylfaen" w:hAnsi="Sylfaen" w:cstheme="majorHAnsi"/>
          <w:lang w:val="ka-GE"/>
        </w:rPr>
        <w:t>.</w:t>
      </w:r>
      <w:r w:rsidRPr="00B2408B">
        <w:rPr>
          <w:rStyle w:val="FootnoteReference"/>
          <w:rFonts w:ascii="Sylfaen" w:hAnsi="Sylfaen" w:cstheme="majorHAnsi"/>
          <w:lang w:val="ka-GE"/>
        </w:rPr>
        <w:footnoteReference w:id="30"/>
      </w:r>
      <w:r w:rsidR="004E63A4" w:rsidRPr="00B2408B">
        <w:rPr>
          <w:rFonts w:ascii="Sylfaen" w:hAnsi="Sylfaen" w:cstheme="majorHAnsi"/>
          <w:lang w:val="ka-GE"/>
        </w:rPr>
        <w:t xml:space="preserve">  </w:t>
      </w:r>
      <w:r w:rsidR="004E63A4" w:rsidRPr="00B2408B">
        <w:rPr>
          <w:rFonts w:ascii="Sylfaen" w:hAnsi="Sylfaen" w:cs="Sylfaen"/>
          <w:lang w:val="ka-GE"/>
        </w:rPr>
        <w:t>აღსანიშნავია, რომ  COVID-19</w:t>
      </w:r>
      <w:r w:rsidR="00DB18E3">
        <w:rPr>
          <w:rFonts w:ascii="Sylfaen" w:hAnsi="Sylfaen" w:cs="Sylfaen"/>
          <w:lang w:val="ka-GE"/>
        </w:rPr>
        <w:t>-ის</w:t>
      </w:r>
      <w:r w:rsidR="004E63A4" w:rsidRPr="00B2408B">
        <w:rPr>
          <w:rFonts w:ascii="Sylfaen" w:hAnsi="Sylfaen" w:cs="Sylfaen"/>
          <w:lang w:val="ka-GE"/>
        </w:rPr>
        <w:t xml:space="preserve"> პანდემიამ განსაკუთრებული გავლენა იქონია შრომის </w:t>
      </w:r>
      <w:r w:rsidR="00DB18E3">
        <w:rPr>
          <w:rFonts w:ascii="Sylfaen" w:hAnsi="Sylfaen" w:cs="Sylfaen"/>
          <w:lang w:val="ka-GE"/>
        </w:rPr>
        <w:t>ბაზარსა</w:t>
      </w:r>
      <w:r w:rsidR="004E63A4" w:rsidRPr="00B2408B">
        <w:rPr>
          <w:rFonts w:ascii="Sylfaen" w:hAnsi="Sylfaen" w:cs="Sylfaen"/>
          <w:lang w:val="ka-GE"/>
        </w:rPr>
        <w:t xml:space="preserve">  და ქვეყანაში უმუშევრობის</w:t>
      </w:r>
      <w:r w:rsidR="004E63A4" w:rsidRPr="00B2408B">
        <w:rPr>
          <w:rStyle w:val="markedcontent"/>
          <w:rFonts w:ascii="Sylfaen" w:hAnsi="Sylfaen" w:cs="Calibri"/>
          <w:szCs w:val="24"/>
          <w:lang w:val="ka-GE"/>
        </w:rPr>
        <w:t xml:space="preserve"> მაჩვენებლების ზრდაზე.</w:t>
      </w:r>
    </w:p>
    <w:p w14:paraId="6DBDBDEC" w14:textId="54160791" w:rsidR="009E3A4D" w:rsidRPr="00B2408B" w:rsidRDefault="009E3A4D" w:rsidP="00B2408B">
      <w:pPr>
        <w:spacing w:after="120" w:line="276" w:lineRule="auto"/>
        <w:jc w:val="both"/>
        <w:rPr>
          <w:rFonts w:ascii="Sylfaen" w:eastAsia="Times New Roman" w:hAnsi="Sylfaen" w:cstheme="majorHAnsi"/>
          <w:color w:val="000000"/>
          <w:lang w:val="ka-GE"/>
        </w:rPr>
      </w:pPr>
      <w:r w:rsidRPr="00B2408B">
        <w:rPr>
          <w:rFonts w:ascii="Sylfaen" w:hAnsi="Sylfaen" w:cs="Sylfaen"/>
          <w:bCs/>
          <w:lang w:val="ka-GE"/>
        </w:rPr>
        <w:t>კვალიფიციური</w:t>
      </w:r>
      <w:r w:rsidRPr="00B2408B">
        <w:rPr>
          <w:rFonts w:ascii="Sylfaen" w:hAnsi="Sylfaen" w:cstheme="majorHAnsi"/>
          <w:bCs/>
          <w:lang w:val="ka-GE"/>
        </w:rPr>
        <w:t xml:space="preserve"> </w:t>
      </w:r>
      <w:r w:rsidRPr="00B2408B">
        <w:rPr>
          <w:rFonts w:ascii="Sylfaen" w:hAnsi="Sylfaen" w:cs="Sylfaen"/>
          <w:bCs/>
          <w:lang w:val="ka-GE"/>
        </w:rPr>
        <w:t>სამუშაო</w:t>
      </w:r>
      <w:r w:rsidRPr="00B2408B">
        <w:rPr>
          <w:rFonts w:ascii="Sylfaen" w:hAnsi="Sylfaen" w:cstheme="majorHAnsi"/>
          <w:bCs/>
          <w:lang w:val="ka-GE"/>
        </w:rPr>
        <w:t xml:space="preserve"> </w:t>
      </w:r>
      <w:r w:rsidRPr="00B2408B">
        <w:rPr>
          <w:rFonts w:ascii="Sylfaen" w:hAnsi="Sylfaen" w:cs="Sylfaen"/>
          <w:bCs/>
          <w:lang w:val="ka-GE"/>
        </w:rPr>
        <w:t>ძალა</w:t>
      </w:r>
      <w:r w:rsidRPr="00B2408B">
        <w:rPr>
          <w:rFonts w:ascii="Sylfaen" w:hAnsi="Sylfaen" w:cstheme="majorHAnsi"/>
          <w:bCs/>
          <w:lang w:val="ka-GE"/>
        </w:rPr>
        <w:t xml:space="preserve"> </w:t>
      </w:r>
      <w:r w:rsidRPr="00B2408B">
        <w:rPr>
          <w:rFonts w:ascii="Sylfaen" w:hAnsi="Sylfaen" w:cs="Sylfaen"/>
          <w:bCs/>
          <w:lang w:val="ka-GE"/>
        </w:rPr>
        <w:t>გადამწყვეტ</w:t>
      </w:r>
      <w:r w:rsidRPr="00B2408B">
        <w:rPr>
          <w:rFonts w:ascii="Sylfaen" w:hAnsi="Sylfaen" w:cstheme="majorHAnsi"/>
          <w:bCs/>
          <w:lang w:val="ka-GE"/>
        </w:rPr>
        <w:t xml:space="preserve"> </w:t>
      </w:r>
      <w:r w:rsidRPr="00B2408B">
        <w:rPr>
          <w:rFonts w:ascii="Sylfaen" w:hAnsi="Sylfaen" w:cs="Sylfaen"/>
          <w:bCs/>
          <w:lang w:val="ka-GE"/>
        </w:rPr>
        <w:t>როლს</w:t>
      </w:r>
      <w:r w:rsidRPr="00B2408B">
        <w:rPr>
          <w:rFonts w:ascii="Sylfaen" w:hAnsi="Sylfaen" w:cstheme="majorHAnsi"/>
          <w:bCs/>
          <w:lang w:val="ka-GE"/>
        </w:rPr>
        <w:t xml:space="preserve"> </w:t>
      </w:r>
      <w:r w:rsidRPr="00B2408B">
        <w:rPr>
          <w:rFonts w:ascii="Sylfaen" w:hAnsi="Sylfaen" w:cs="Sylfaen"/>
          <w:bCs/>
          <w:lang w:val="ka-GE"/>
        </w:rPr>
        <w:t>ასრულებს</w:t>
      </w:r>
      <w:r w:rsidRPr="00B2408B">
        <w:rPr>
          <w:rFonts w:ascii="Sylfaen" w:hAnsi="Sylfaen" w:cstheme="majorHAnsi"/>
          <w:lang w:val="ka-GE"/>
        </w:rPr>
        <w:t xml:space="preserve"> </w:t>
      </w:r>
      <w:r w:rsidRPr="00B2408B">
        <w:rPr>
          <w:rFonts w:ascii="Sylfaen" w:hAnsi="Sylfaen" w:cs="Sylfaen"/>
          <w:lang w:val="ka-GE"/>
        </w:rPr>
        <w:t>დასაქმებასა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ეკონომიკურ</w:t>
      </w:r>
      <w:r w:rsidRPr="00B2408B">
        <w:rPr>
          <w:rFonts w:ascii="Sylfaen" w:hAnsi="Sylfaen" w:cstheme="majorHAnsi"/>
          <w:lang w:val="ka-GE"/>
        </w:rPr>
        <w:t xml:space="preserve"> </w:t>
      </w:r>
      <w:r w:rsidRPr="00B2408B">
        <w:rPr>
          <w:rFonts w:ascii="Sylfaen" w:hAnsi="Sylfaen" w:cs="Sylfaen"/>
          <w:lang w:val="ka-GE"/>
        </w:rPr>
        <w:t>ზრდაში</w:t>
      </w:r>
      <w:r w:rsidRPr="00B2408B">
        <w:rPr>
          <w:rFonts w:ascii="Sylfaen" w:hAnsi="Sylfaen" w:cstheme="majorHAnsi"/>
          <w:lang w:val="ka-GE"/>
        </w:rPr>
        <w:t xml:space="preserve">, </w:t>
      </w:r>
      <w:r w:rsidRPr="00B2408B">
        <w:rPr>
          <w:rFonts w:ascii="Sylfaen" w:hAnsi="Sylfaen" w:cs="Sylfaen"/>
          <w:lang w:val="ka-GE"/>
        </w:rPr>
        <w:t>მაგრამ</w:t>
      </w:r>
      <w:r w:rsidRPr="00B2408B">
        <w:rPr>
          <w:rFonts w:ascii="Sylfaen" w:hAnsi="Sylfaen" w:cstheme="majorHAnsi"/>
          <w:lang w:val="ka-GE"/>
        </w:rPr>
        <w:t xml:space="preserve"> </w:t>
      </w:r>
      <w:r w:rsidRPr="00B2408B">
        <w:rPr>
          <w:rFonts w:ascii="Sylfaen" w:hAnsi="Sylfaen" w:cs="Sylfaen"/>
          <w:b/>
          <w:bCs/>
          <w:lang w:val="ka-GE"/>
        </w:rPr>
        <w:t>საქართველოში</w:t>
      </w:r>
      <w:r w:rsidRPr="00B2408B">
        <w:rPr>
          <w:rFonts w:ascii="Sylfaen" w:hAnsi="Sylfaen" w:cstheme="majorHAnsi"/>
          <w:b/>
          <w:bCs/>
          <w:lang w:val="ka-GE"/>
        </w:rPr>
        <w:t xml:space="preserve"> </w:t>
      </w:r>
      <w:r w:rsidRPr="00B2408B">
        <w:rPr>
          <w:rFonts w:ascii="Sylfaen" w:hAnsi="Sylfaen" w:cs="Sylfaen"/>
          <w:b/>
          <w:bCs/>
          <w:lang w:val="ka-GE"/>
        </w:rPr>
        <w:t>არსებული</w:t>
      </w:r>
      <w:r w:rsidRPr="00B2408B">
        <w:rPr>
          <w:rFonts w:ascii="Sylfaen" w:hAnsi="Sylfaen" w:cstheme="majorHAnsi"/>
          <w:b/>
          <w:bCs/>
          <w:lang w:val="ka-GE"/>
        </w:rPr>
        <w:t xml:space="preserve"> </w:t>
      </w:r>
      <w:r w:rsidRPr="00B2408B">
        <w:rPr>
          <w:rFonts w:ascii="Sylfaen" w:hAnsi="Sylfaen" w:cs="Sylfaen"/>
          <w:b/>
          <w:bCs/>
          <w:lang w:val="ka-GE"/>
        </w:rPr>
        <w:t>სამუშაო</w:t>
      </w:r>
      <w:r w:rsidRPr="00B2408B">
        <w:rPr>
          <w:rFonts w:ascii="Sylfaen" w:hAnsi="Sylfaen" w:cstheme="majorHAnsi"/>
          <w:b/>
          <w:bCs/>
          <w:lang w:val="ka-GE"/>
        </w:rPr>
        <w:t xml:space="preserve"> </w:t>
      </w:r>
      <w:r w:rsidRPr="00B2408B">
        <w:rPr>
          <w:rFonts w:ascii="Sylfaen" w:hAnsi="Sylfaen" w:cs="Sylfaen"/>
          <w:b/>
          <w:bCs/>
          <w:lang w:val="ka-GE"/>
        </w:rPr>
        <w:t>ძალის</w:t>
      </w:r>
      <w:r w:rsidRPr="00B2408B">
        <w:rPr>
          <w:rFonts w:ascii="Sylfaen" w:hAnsi="Sylfaen" w:cstheme="majorHAnsi"/>
          <w:b/>
          <w:bCs/>
          <w:lang w:val="ka-GE"/>
        </w:rPr>
        <w:t xml:space="preserve"> </w:t>
      </w:r>
      <w:r w:rsidRPr="00B2408B">
        <w:rPr>
          <w:rFonts w:ascii="Sylfaen" w:hAnsi="Sylfaen" w:cs="Sylfaen"/>
          <w:b/>
          <w:bCs/>
          <w:lang w:val="ka-GE"/>
        </w:rPr>
        <w:t>განათლების</w:t>
      </w:r>
      <w:r w:rsidRPr="00B2408B">
        <w:rPr>
          <w:rFonts w:ascii="Sylfaen" w:hAnsi="Sylfaen" w:cstheme="majorHAnsi"/>
          <w:b/>
          <w:bCs/>
          <w:lang w:val="ka-GE"/>
        </w:rPr>
        <w:t xml:space="preserve"> </w:t>
      </w:r>
      <w:r w:rsidRPr="00B2408B">
        <w:rPr>
          <w:rFonts w:ascii="Sylfaen" w:hAnsi="Sylfaen" w:cs="Sylfaen"/>
          <w:b/>
          <w:bCs/>
          <w:lang w:val="ka-GE"/>
        </w:rPr>
        <w:t>ხარისხი</w:t>
      </w:r>
      <w:r w:rsidRPr="00B2408B">
        <w:rPr>
          <w:rFonts w:ascii="Sylfaen" w:hAnsi="Sylfaen" w:cstheme="majorHAnsi"/>
          <w:b/>
          <w:bCs/>
          <w:lang w:val="ka-GE"/>
        </w:rPr>
        <w:t xml:space="preserve"> </w:t>
      </w:r>
      <w:r w:rsidRPr="00B2408B">
        <w:rPr>
          <w:rFonts w:ascii="Sylfaen" w:hAnsi="Sylfaen" w:cs="Sylfaen"/>
          <w:b/>
          <w:bCs/>
          <w:lang w:val="ka-GE"/>
        </w:rPr>
        <w:t>და</w:t>
      </w:r>
      <w:r w:rsidRPr="00B2408B">
        <w:rPr>
          <w:rFonts w:ascii="Sylfaen" w:hAnsi="Sylfaen" w:cstheme="majorHAnsi"/>
          <w:b/>
          <w:bCs/>
          <w:lang w:val="ka-GE"/>
        </w:rPr>
        <w:t xml:space="preserve"> </w:t>
      </w:r>
      <w:r w:rsidRPr="00B2408B">
        <w:rPr>
          <w:rFonts w:ascii="Sylfaen" w:hAnsi="Sylfaen" w:cs="Sylfaen"/>
          <w:b/>
          <w:bCs/>
          <w:lang w:val="ka-GE"/>
        </w:rPr>
        <w:t>უნარები</w:t>
      </w:r>
      <w:r w:rsidRPr="00B2408B">
        <w:rPr>
          <w:rFonts w:ascii="Sylfaen" w:hAnsi="Sylfaen" w:cstheme="majorHAnsi"/>
          <w:b/>
          <w:bCs/>
          <w:lang w:val="ka-GE"/>
        </w:rPr>
        <w:t xml:space="preserve"> </w:t>
      </w:r>
      <w:r w:rsidRPr="00B2408B">
        <w:rPr>
          <w:rFonts w:ascii="Sylfaen" w:hAnsi="Sylfaen" w:cs="Sylfaen"/>
          <w:b/>
          <w:bCs/>
          <w:lang w:val="ka-GE"/>
        </w:rPr>
        <w:t>აფერხებს</w:t>
      </w:r>
      <w:r w:rsidRPr="00B2408B">
        <w:rPr>
          <w:rFonts w:ascii="Sylfaen" w:hAnsi="Sylfaen" w:cstheme="majorHAnsi"/>
          <w:b/>
          <w:bCs/>
          <w:lang w:val="ka-GE"/>
        </w:rPr>
        <w:t xml:space="preserve">  </w:t>
      </w:r>
      <w:r w:rsidRPr="00B2408B">
        <w:rPr>
          <w:rFonts w:ascii="Sylfaen" w:hAnsi="Sylfaen" w:cs="Sylfaen"/>
          <w:b/>
          <w:bCs/>
          <w:lang w:val="ka-GE"/>
        </w:rPr>
        <w:t>ბიზნესის</w:t>
      </w:r>
      <w:r w:rsidRPr="00B2408B">
        <w:rPr>
          <w:rFonts w:ascii="Sylfaen" w:hAnsi="Sylfaen" w:cstheme="majorHAnsi"/>
          <w:b/>
          <w:bCs/>
          <w:lang w:val="ka-GE"/>
        </w:rPr>
        <w:t xml:space="preserve"> </w:t>
      </w:r>
      <w:r w:rsidRPr="00B2408B">
        <w:rPr>
          <w:rFonts w:ascii="Sylfaen" w:hAnsi="Sylfaen" w:cs="Sylfaen"/>
          <w:b/>
          <w:bCs/>
          <w:lang w:val="ka-GE"/>
        </w:rPr>
        <w:t>კეთებისა</w:t>
      </w:r>
      <w:r w:rsidRPr="00B2408B">
        <w:rPr>
          <w:rStyle w:val="FootnoteReference"/>
          <w:rFonts w:ascii="Sylfaen" w:hAnsi="Sylfaen" w:cstheme="majorHAnsi"/>
          <w:lang w:val="ka-GE"/>
        </w:rPr>
        <w:footnoteReference w:id="31"/>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ქვეყანაში</w:t>
      </w:r>
      <w:r w:rsidRPr="00B2408B">
        <w:rPr>
          <w:rFonts w:ascii="Sylfaen" w:hAnsi="Sylfaen" w:cstheme="majorHAnsi"/>
          <w:lang w:val="ka-GE"/>
        </w:rPr>
        <w:t xml:space="preserve"> </w:t>
      </w:r>
      <w:r w:rsidRPr="00B2408B">
        <w:rPr>
          <w:rFonts w:ascii="Sylfaen" w:hAnsi="Sylfaen" w:cs="Sylfaen"/>
          <w:lang w:val="ka-GE"/>
        </w:rPr>
        <w:t>შემოდინებული</w:t>
      </w:r>
      <w:r w:rsidRPr="00B2408B">
        <w:rPr>
          <w:rFonts w:ascii="Sylfaen" w:hAnsi="Sylfaen" w:cstheme="majorHAnsi"/>
          <w:lang w:val="ka-GE"/>
        </w:rPr>
        <w:t xml:space="preserve"> </w:t>
      </w:r>
      <w:r w:rsidRPr="00B2408B">
        <w:rPr>
          <w:rFonts w:ascii="Sylfaen" w:hAnsi="Sylfaen" w:cs="Sylfaen"/>
          <w:lang w:val="ka-GE"/>
        </w:rPr>
        <w:t>ინვესტიციების</w:t>
      </w:r>
      <w:r w:rsidRPr="00B2408B">
        <w:rPr>
          <w:rFonts w:ascii="Sylfaen" w:hAnsi="Sylfaen" w:cstheme="majorHAnsi"/>
          <w:lang w:val="ka-GE"/>
        </w:rPr>
        <w:t xml:space="preserve"> </w:t>
      </w:r>
      <w:r w:rsidRPr="00B2408B">
        <w:rPr>
          <w:rFonts w:ascii="Sylfaen" w:hAnsi="Sylfaen" w:cs="Sylfaen"/>
          <w:lang w:val="ka-GE"/>
        </w:rPr>
        <w:t>სამუშაო</w:t>
      </w:r>
      <w:r w:rsidRPr="00B2408B">
        <w:rPr>
          <w:rFonts w:ascii="Sylfaen" w:hAnsi="Sylfaen" w:cstheme="majorHAnsi"/>
          <w:lang w:val="ka-GE"/>
        </w:rPr>
        <w:t xml:space="preserve"> </w:t>
      </w:r>
      <w:r w:rsidRPr="00B2408B">
        <w:rPr>
          <w:rFonts w:ascii="Sylfaen" w:hAnsi="Sylfaen" w:cs="Sylfaen"/>
          <w:lang w:val="ka-GE"/>
        </w:rPr>
        <w:t>ადგილებად</w:t>
      </w:r>
      <w:r w:rsidRPr="00B2408B">
        <w:rPr>
          <w:rFonts w:ascii="Sylfaen" w:hAnsi="Sylfaen" w:cstheme="majorHAnsi"/>
          <w:lang w:val="ka-GE"/>
        </w:rPr>
        <w:t xml:space="preserve"> </w:t>
      </w:r>
      <w:r w:rsidRPr="00B2408B">
        <w:rPr>
          <w:rFonts w:ascii="Sylfaen" w:hAnsi="Sylfaen" w:cs="Sylfaen"/>
          <w:lang w:val="ka-GE"/>
        </w:rPr>
        <w:t>გარდაქმნის</w:t>
      </w:r>
      <w:r w:rsidRPr="00B2408B">
        <w:rPr>
          <w:rFonts w:ascii="Sylfaen" w:hAnsi="Sylfaen" w:cstheme="majorHAnsi"/>
          <w:lang w:val="ka-GE"/>
        </w:rPr>
        <w:t xml:space="preserve"> </w:t>
      </w:r>
      <w:r w:rsidRPr="00B2408B">
        <w:rPr>
          <w:rFonts w:ascii="Sylfaen" w:hAnsi="Sylfaen" w:cs="Sylfaen"/>
          <w:lang w:val="ka-GE"/>
        </w:rPr>
        <w:t>შესაძლებლობას</w:t>
      </w:r>
      <w:r w:rsidRPr="00B2408B">
        <w:rPr>
          <w:rFonts w:ascii="Sylfaen" w:hAnsi="Sylfaen" w:cstheme="majorHAnsi"/>
          <w:lang w:val="ka-GE"/>
        </w:rPr>
        <w:t xml:space="preserve">. </w:t>
      </w:r>
      <w:r w:rsidRPr="00B2408B">
        <w:rPr>
          <w:rFonts w:ascii="Sylfaen" w:eastAsia="Times New Roman" w:hAnsi="Sylfaen" w:cs="Sylfaen"/>
          <w:lang w:val="ka-GE"/>
        </w:rPr>
        <w:t>გამოწვევას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წარმოადგენს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ასევე</w:t>
      </w:r>
      <w:r w:rsidRPr="00B2408B">
        <w:rPr>
          <w:rFonts w:ascii="Sylfaen" w:eastAsia="Times New Roman" w:hAnsi="Sylfaen" w:cstheme="majorHAnsi"/>
          <w:b/>
          <w:bCs/>
          <w:lang w:val="ka-GE"/>
        </w:rPr>
        <w:t xml:space="preserve"> </w:t>
      </w:r>
      <w:r w:rsidRPr="00B2408B">
        <w:rPr>
          <w:rFonts w:ascii="Sylfaen" w:eastAsia="Times New Roman" w:hAnsi="Sylfaen" w:cs="Sylfaen"/>
          <w:b/>
          <w:bCs/>
          <w:lang w:val="ka-GE"/>
        </w:rPr>
        <w:t>მოწყვლადი</w:t>
      </w:r>
      <w:r w:rsidRPr="00B2408B">
        <w:rPr>
          <w:rFonts w:ascii="Sylfaen" w:eastAsia="Times New Roman" w:hAnsi="Sylfaen" w:cstheme="majorHAnsi"/>
          <w:b/>
          <w:bCs/>
          <w:lang w:val="ka-GE"/>
        </w:rPr>
        <w:t xml:space="preserve"> </w:t>
      </w:r>
      <w:r w:rsidRPr="00B2408B">
        <w:rPr>
          <w:rFonts w:ascii="Sylfaen" w:eastAsia="Times New Roman" w:hAnsi="Sylfaen" w:cs="Sylfaen"/>
          <w:b/>
          <w:bCs/>
          <w:lang w:val="ka-GE"/>
        </w:rPr>
        <w:t>ჯგუფებისთვის</w:t>
      </w:r>
      <w:r w:rsidRPr="00B2408B">
        <w:rPr>
          <w:rFonts w:ascii="Sylfaen" w:eastAsia="Times New Roman" w:hAnsi="Sylfaen" w:cstheme="majorHAnsi"/>
          <w:b/>
          <w:bCs/>
          <w:lang w:val="ka-GE"/>
        </w:rPr>
        <w:t xml:space="preserve"> </w:t>
      </w:r>
      <w:r w:rsidRPr="00B2408B">
        <w:rPr>
          <w:rFonts w:ascii="Sylfaen" w:eastAsia="Times New Roman" w:hAnsi="Sylfaen" w:cs="Sylfaen"/>
          <w:b/>
          <w:bCs/>
          <w:lang w:val="ka-GE"/>
        </w:rPr>
        <w:t>შრომის</w:t>
      </w:r>
      <w:r w:rsidRPr="00B2408B">
        <w:rPr>
          <w:rFonts w:ascii="Sylfaen" w:eastAsia="Times New Roman" w:hAnsi="Sylfaen" w:cstheme="majorHAnsi"/>
          <w:b/>
          <w:bCs/>
          <w:lang w:val="ka-GE"/>
        </w:rPr>
        <w:t xml:space="preserve"> </w:t>
      </w:r>
      <w:r w:rsidRPr="00B2408B">
        <w:rPr>
          <w:rFonts w:ascii="Sylfaen" w:eastAsia="Times New Roman" w:hAnsi="Sylfaen" w:cs="Sylfaen"/>
          <w:b/>
          <w:bCs/>
          <w:lang w:val="ka-GE"/>
        </w:rPr>
        <w:t>ბაზარზე</w:t>
      </w:r>
      <w:r w:rsidRPr="00B2408B">
        <w:rPr>
          <w:rFonts w:ascii="Sylfaen" w:eastAsia="Times New Roman" w:hAnsi="Sylfaen" w:cstheme="majorHAnsi"/>
          <w:b/>
          <w:bCs/>
          <w:lang w:val="ka-GE"/>
        </w:rPr>
        <w:t xml:space="preserve"> </w:t>
      </w:r>
      <w:r w:rsidRPr="00B2408B">
        <w:rPr>
          <w:rFonts w:ascii="Sylfaen" w:eastAsia="Times New Roman" w:hAnsi="Sylfaen" w:cs="Sylfaen"/>
          <w:b/>
          <w:bCs/>
          <w:lang w:val="ka-GE"/>
        </w:rPr>
        <w:t>სრულყოფილი</w:t>
      </w:r>
      <w:r w:rsidRPr="00B2408B">
        <w:rPr>
          <w:rFonts w:ascii="Sylfaen" w:eastAsia="Times New Roman" w:hAnsi="Sylfaen" w:cstheme="majorHAnsi"/>
          <w:b/>
          <w:bCs/>
          <w:lang w:val="ka-GE"/>
        </w:rPr>
        <w:t xml:space="preserve"> </w:t>
      </w:r>
      <w:r w:rsidRPr="00B2408B">
        <w:rPr>
          <w:rFonts w:ascii="Sylfaen" w:eastAsia="Times New Roman" w:hAnsi="Sylfaen" w:cs="Sylfaen"/>
          <w:b/>
          <w:bCs/>
          <w:lang w:val="ka-GE"/>
        </w:rPr>
        <w:t>მონაწილეობის</w:t>
      </w:r>
      <w:r w:rsidRPr="00B2408B">
        <w:rPr>
          <w:rFonts w:ascii="Sylfaen" w:eastAsia="Times New Roman" w:hAnsi="Sylfaen" w:cstheme="majorHAnsi"/>
          <w:b/>
          <w:bCs/>
          <w:lang w:val="ka-GE"/>
        </w:rPr>
        <w:t xml:space="preserve"> </w:t>
      </w:r>
      <w:r w:rsidRPr="00B2408B">
        <w:rPr>
          <w:rFonts w:ascii="Sylfaen" w:eastAsia="Times New Roman" w:hAnsi="Sylfaen" w:cs="Sylfaen"/>
          <w:b/>
          <w:bCs/>
          <w:lang w:val="ka-GE"/>
        </w:rPr>
        <w:t>შეზღუდული</w:t>
      </w:r>
      <w:r w:rsidRPr="00B2408B">
        <w:rPr>
          <w:rFonts w:ascii="Sylfaen" w:eastAsia="Times New Roman" w:hAnsi="Sylfaen" w:cstheme="majorHAnsi"/>
          <w:b/>
          <w:bCs/>
          <w:lang w:val="ka-GE"/>
        </w:rPr>
        <w:t xml:space="preserve"> </w:t>
      </w:r>
      <w:r w:rsidRPr="00B2408B">
        <w:rPr>
          <w:rFonts w:ascii="Sylfaen" w:eastAsia="Times New Roman" w:hAnsi="Sylfaen" w:cs="Sylfaen"/>
          <w:b/>
          <w:bCs/>
          <w:lang w:val="ka-GE"/>
        </w:rPr>
        <w:t>შესაძლებლობა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რასაც</w:t>
      </w:r>
      <w:r w:rsidRPr="00B2408B">
        <w:rPr>
          <w:rFonts w:ascii="Sylfaen" w:eastAsia="Times New Roman" w:hAnsi="Sylfaen" w:cstheme="majorHAnsi"/>
          <w:lang w:val="ka-GE"/>
        </w:rPr>
        <w:t xml:space="preserve"> </w:t>
      </w:r>
      <w:r w:rsidRPr="00B2408B">
        <w:rPr>
          <w:rFonts w:ascii="Sylfaen" w:eastAsia="Times New Roman" w:hAnsi="Sylfaen" w:cs="Sylfaen"/>
          <w:lang w:val="ka-GE"/>
        </w:rPr>
        <w:t>თან</w:t>
      </w:r>
      <w:r w:rsidRPr="00B2408B">
        <w:rPr>
          <w:rFonts w:ascii="Sylfaen" w:eastAsia="Times New Roman" w:hAnsi="Sylfaen" w:cstheme="majorHAnsi"/>
          <w:lang w:val="ka-GE"/>
        </w:rPr>
        <w:t xml:space="preserve"> </w:t>
      </w:r>
      <w:r w:rsidRPr="00B2408B">
        <w:rPr>
          <w:rFonts w:ascii="Sylfaen" w:eastAsia="Times New Roman" w:hAnsi="Sylfaen" w:cs="Sylfaen"/>
          <w:color w:val="000000"/>
          <w:lang w:val="ka-GE"/>
        </w:rPr>
        <w:t>ერთვის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უმუშევრობის</w:t>
      </w:r>
      <w:r w:rsidRPr="00B2408B">
        <w:rPr>
          <w:rFonts w:ascii="Sylfaen" w:eastAsia="Times New Roman" w:hAnsi="Sylfaen" w:cstheme="majorHAnsi"/>
          <w:color w:val="000000"/>
          <w:lang w:val="ka-GE"/>
        </w:rPr>
        <w:t>/</w:t>
      </w:r>
      <w:r w:rsidRPr="00B2408B">
        <w:rPr>
          <w:rFonts w:ascii="Sylfaen" w:eastAsia="Times New Roman" w:hAnsi="Sylfaen" w:cs="Sylfaen"/>
          <w:color w:val="000000"/>
          <w:lang w:val="ka-GE"/>
        </w:rPr>
        <w:t>ეკონომიკურად</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პასიურ</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პერიოდში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სოციალური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დაცვის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ნაკლებობა</w:t>
      </w:r>
      <w:r w:rsidRPr="00B2408B">
        <w:rPr>
          <w:rFonts w:ascii="Sylfaen" w:eastAsia="Times New Roman" w:hAnsi="Sylfaen" w:cstheme="majorHAnsi"/>
          <w:color w:val="000000"/>
          <w:lang w:val="ka-GE"/>
        </w:rPr>
        <w:t xml:space="preserve">. </w:t>
      </w:r>
    </w:p>
    <w:p w14:paraId="6797DF06" w14:textId="7DB716FB" w:rsidR="009E3A4D" w:rsidRPr="00B2408B" w:rsidRDefault="009E3A4D" w:rsidP="00B2408B">
      <w:pPr>
        <w:spacing w:after="120" w:line="276" w:lineRule="auto"/>
        <w:jc w:val="both"/>
        <w:rPr>
          <w:rFonts w:ascii="Sylfaen" w:eastAsia="Times New Roman" w:hAnsi="Sylfaen" w:cs="Sylfaen"/>
          <w:color w:val="000000"/>
          <w:lang w:val="ka-GE"/>
        </w:rPr>
      </w:pPr>
      <w:r w:rsidRPr="00B2408B">
        <w:rPr>
          <w:rFonts w:ascii="Sylfaen" w:hAnsi="Sylfaen" w:cs="Sylfaen"/>
          <w:bCs/>
          <w:lang w:val="ka-GE"/>
        </w:rPr>
        <w:t>დასაქმების</w:t>
      </w:r>
      <w:r w:rsidRPr="00B2408B">
        <w:rPr>
          <w:rFonts w:ascii="Sylfaen" w:hAnsi="Sylfaen" w:cstheme="majorHAnsi"/>
          <w:bCs/>
          <w:lang w:val="ka-GE"/>
        </w:rPr>
        <w:t xml:space="preserve"> </w:t>
      </w:r>
      <w:r w:rsidRPr="00B2408B">
        <w:rPr>
          <w:rFonts w:ascii="Sylfaen" w:hAnsi="Sylfaen" w:cs="Sylfaen"/>
          <w:bCs/>
          <w:lang w:val="ka-GE"/>
        </w:rPr>
        <w:t>ხელშეწყობის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სახელმწიფო</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სააგენტოს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მიერ</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განხორციელებულ</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შრომის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ბაზრის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აქტიური</w:t>
      </w:r>
      <w:r w:rsidRPr="00B2408B">
        <w:rPr>
          <w:rFonts w:ascii="Sylfaen" w:hAnsi="Sylfaen" w:cstheme="majorHAnsi"/>
          <w:bCs/>
          <w:lang w:val="ka-GE"/>
        </w:rPr>
        <w:t xml:space="preserve"> </w:t>
      </w:r>
      <w:r w:rsidRPr="00B2408B">
        <w:rPr>
          <w:rFonts w:ascii="Sylfaen" w:hAnsi="Sylfaen" w:cs="Sylfaen"/>
          <w:bCs/>
          <w:lang w:val="ka-GE"/>
        </w:rPr>
        <w:t>პოლიტიკის</w:t>
      </w:r>
      <w:r w:rsidRPr="00B2408B">
        <w:rPr>
          <w:rFonts w:ascii="Sylfaen" w:hAnsi="Sylfaen" w:cstheme="majorHAnsi"/>
          <w:bCs/>
          <w:lang w:val="ka-GE"/>
        </w:rPr>
        <w:t xml:space="preserve"> </w:t>
      </w:r>
      <w:r w:rsidRPr="00B2408B">
        <w:rPr>
          <w:rFonts w:ascii="Sylfaen" w:hAnsi="Sylfaen" w:cs="Sylfaen"/>
          <w:bCs/>
          <w:lang w:val="ka-GE"/>
        </w:rPr>
        <w:t>სერვისებში</w:t>
      </w:r>
      <w:r w:rsidRPr="00B2408B">
        <w:rPr>
          <w:rFonts w:ascii="Sylfaen" w:hAnsi="Sylfaen" w:cstheme="majorHAnsi"/>
          <w:bCs/>
          <w:lang w:val="ka-GE"/>
        </w:rPr>
        <w:t xml:space="preserve"> </w:t>
      </w:r>
      <w:r w:rsidR="00221233" w:rsidRPr="00B2408B">
        <w:rPr>
          <w:rFonts w:ascii="Sylfaen" w:hAnsi="Sylfaen" w:cstheme="majorHAnsi"/>
          <w:bCs/>
          <w:lang w:val="ka-GE"/>
        </w:rPr>
        <w:t xml:space="preserve">2021 </w:t>
      </w:r>
      <w:r w:rsidR="00221233" w:rsidRPr="00B2408B">
        <w:rPr>
          <w:rFonts w:ascii="Sylfaen" w:hAnsi="Sylfaen" w:cs="Sylfaen"/>
          <w:bCs/>
          <w:lang w:val="ka-GE"/>
        </w:rPr>
        <w:t>წელს</w:t>
      </w:r>
      <w:r w:rsidR="00221233" w:rsidRPr="00B2408B">
        <w:rPr>
          <w:rFonts w:ascii="Sylfaen" w:hAnsi="Sylfaen" w:cstheme="majorHAnsi"/>
          <w:bCs/>
          <w:lang w:val="ka-GE"/>
        </w:rPr>
        <w:t xml:space="preserve"> </w:t>
      </w:r>
      <w:r w:rsidR="00221233" w:rsidRPr="00B2408B">
        <w:rPr>
          <w:rFonts w:ascii="Sylfaen" w:hAnsi="Sylfaen" w:cs="Sylfaen"/>
          <w:bCs/>
          <w:lang w:val="ka-GE"/>
        </w:rPr>
        <w:t>ჩაერთო</w:t>
      </w:r>
      <w:r w:rsidR="00221233" w:rsidRPr="00B2408B">
        <w:rPr>
          <w:rFonts w:ascii="Sylfaen" w:hAnsi="Sylfaen" w:cstheme="majorHAnsi"/>
          <w:bCs/>
          <w:lang w:val="ka-GE"/>
        </w:rPr>
        <w:t xml:space="preserve"> 6579 </w:t>
      </w:r>
      <w:r w:rsidR="00221233" w:rsidRPr="00B2408B">
        <w:rPr>
          <w:rFonts w:ascii="Sylfaen" w:hAnsi="Sylfaen" w:cs="Sylfaen"/>
          <w:bCs/>
          <w:lang w:val="ka-GE"/>
        </w:rPr>
        <w:t>სამუშაოს</w:t>
      </w:r>
      <w:r w:rsidR="00221233" w:rsidRPr="00B2408B">
        <w:rPr>
          <w:rFonts w:ascii="Sylfaen" w:hAnsi="Sylfaen" w:cstheme="majorHAnsi"/>
          <w:bCs/>
          <w:lang w:val="ka-GE"/>
        </w:rPr>
        <w:t xml:space="preserve"> </w:t>
      </w:r>
      <w:r w:rsidR="00221233" w:rsidRPr="00B2408B">
        <w:rPr>
          <w:rFonts w:ascii="Sylfaen" w:hAnsi="Sylfaen" w:cs="Sylfaen"/>
          <w:bCs/>
          <w:lang w:val="ka-GE"/>
        </w:rPr>
        <w:t>მაძიებელი</w:t>
      </w:r>
      <w:r w:rsidR="00221233" w:rsidRPr="00B2408B">
        <w:rPr>
          <w:rFonts w:ascii="Sylfaen" w:hAnsi="Sylfaen" w:cstheme="majorHAnsi"/>
          <w:bCs/>
          <w:lang w:val="ka-GE"/>
        </w:rPr>
        <w:t xml:space="preserve">. </w:t>
      </w:r>
      <w:r w:rsidR="00221233" w:rsidRPr="00B2408B">
        <w:rPr>
          <w:rFonts w:ascii="Sylfaen" w:hAnsi="Sylfaen" w:cs="Sylfaen"/>
          <w:bCs/>
          <w:lang w:val="ka-GE"/>
        </w:rPr>
        <w:t>მათ</w:t>
      </w:r>
      <w:r w:rsidR="00221233" w:rsidRPr="00B2408B">
        <w:rPr>
          <w:rFonts w:ascii="Sylfaen" w:hAnsi="Sylfaen" w:cstheme="majorHAnsi"/>
          <w:bCs/>
          <w:lang w:val="ka-GE"/>
        </w:rPr>
        <w:t xml:space="preserve"> </w:t>
      </w:r>
      <w:r w:rsidR="00221233" w:rsidRPr="00B2408B">
        <w:rPr>
          <w:rFonts w:ascii="Sylfaen" w:hAnsi="Sylfaen" w:cs="Sylfaen"/>
          <w:shd w:val="clear" w:color="auto" w:fill="FFFFFF"/>
          <w:lang w:val="ka-GE"/>
        </w:rPr>
        <w:t>გაეწიათ</w:t>
      </w:r>
      <w:r w:rsidR="00221233" w:rsidRPr="00B2408B">
        <w:rPr>
          <w:rFonts w:ascii="Sylfaen" w:hAnsi="Sylfaen" w:cstheme="majorHAnsi"/>
          <w:shd w:val="clear" w:color="auto" w:fill="FFFFFF"/>
          <w:lang w:val="ka-GE"/>
        </w:rPr>
        <w:t xml:space="preserve"> </w:t>
      </w:r>
      <w:r w:rsidR="00221233" w:rsidRPr="00B2408B">
        <w:rPr>
          <w:rFonts w:ascii="Sylfaen" w:hAnsi="Sylfaen" w:cs="Sylfaen"/>
          <w:shd w:val="clear" w:color="auto" w:fill="FFFFFF"/>
          <w:lang w:val="ka-GE"/>
        </w:rPr>
        <w:lastRenderedPageBreak/>
        <w:t>სხვადასხვა</w:t>
      </w:r>
      <w:r w:rsidR="00221233" w:rsidRPr="00B2408B">
        <w:rPr>
          <w:rFonts w:ascii="Sylfaen" w:hAnsi="Sylfaen" w:cstheme="majorHAnsi"/>
          <w:shd w:val="clear" w:color="auto" w:fill="FFFFFF"/>
          <w:lang w:val="ka-GE"/>
        </w:rPr>
        <w:t xml:space="preserve"> </w:t>
      </w:r>
      <w:r w:rsidR="00DB18E3">
        <w:rPr>
          <w:rFonts w:ascii="Sylfaen" w:hAnsi="Sylfaen" w:cs="Sylfaen"/>
          <w:shd w:val="clear" w:color="auto" w:fill="FFFFFF"/>
          <w:lang w:val="ka-GE"/>
        </w:rPr>
        <w:t>მომსახურება</w:t>
      </w:r>
      <w:r w:rsidR="00221233" w:rsidRPr="00B2408B">
        <w:rPr>
          <w:rFonts w:ascii="Sylfaen" w:hAnsi="Sylfaen" w:cstheme="majorHAnsi"/>
          <w:shd w:val="clear" w:color="auto" w:fill="FFFFFF"/>
          <w:lang w:val="ka-GE"/>
        </w:rPr>
        <w:t xml:space="preserve">. </w:t>
      </w:r>
      <w:r w:rsidR="00221233" w:rsidRPr="00B2408B">
        <w:rPr>
          <w:rFonts w:ascii="Sylfaen" w:hAnsi="Sylfaen" w:cs="Sylfaen"/>
          <w:shd w:val="clear" w:color="auto" w:fill="FFFFFF"/>
          <w:lang w:val="ka-GE"/>
        </w:rPr>
        <w:t>შედეგად</w:t>
      </w:r>
      <w:r w:rsidR="00D04135">
        <w:rPr>
          <w:rFonts w:ascii="Sylfaen" w:hAnsi="Sylfaen" w:cs="Sylfaen"/>
          <w:shd w:val="clear" w:color="auto" w:fill="FFFFFF"/>
          <w:lang w:val="ka-GE"/>
        </w:rPr>
        <w:t>,</w:t>
      </w:r>
      <w:r w:rsidR="00221233" w:rsidRPr="00B2408B">
        <w:rPr>
          <w:rFonts w:ascii="Sylfaen" w:hAnsi="Sylfaen" w:cstheme="majorHAnsi"/>
          <w:shd w:val="clear" w:color="auto" w:fill="FFFFFF"/>
          <w:lang w:val="ka-GE"/>
        </w:rPr>
        <w:t xml:space="preserve"> 2021 </w:t>
      </w:r>
      <w:r w:rsidR="00221233" w:rsidRPr="00B2408B">
        <w:rPr>
          <w:rFonts w:ascii="Sylfaen" w:hAnsi="Sylfaen" w:cs="Sylfaen"/>
          <w:shd w:val="clear" w:color="auto" w:fill="FFFFFF"/>
          <w:lang w:val="ka-GE"/>
        </w:rPr>
        <w:t>წელს</w:t>
      </w:r>
      <w:r w:rsidR="00221233" w:rsidRPr="00B2408B">
        <w:rPr>
          <w:rFonts w:ascii="Sylfaen" w:hAnsi="Sylfaen" w:cstheme="majorHAnsi"/>
          <w:shd w:val="clear" w:color="auto" w:fill="FFFFFF"/>
          <w:lang w:val="ka-GE"/>
        </w:rPr>
        <w:t xml:space="preserve"> </w:t>
      </w:r>
      <w:r w:rsidR="00221233" w:rsidRPr="00B2408B">
        <w:rPr>
          <w:rFonts w:ascii="Sylfaen" w:hAnsi="Sylfaen" w:cs="Sylfaen"/>
          <w:shd w:val="clear" w:color="auto" w:fill="FFFFFF"/>
          <w:lang w:val="ka-GE"/>
        </w:rPr>
        <w:t>დასაქმების</w:t>
      </w:r>
      <w:r w:rsidR="00221233" w:rsidRPr="00B2408B">
        <w:rPr>
          <w:rFonts w:ascii="Sylfaen" w:hAnsi="Sylfaen" w:cstheme="majorHAnsi"/>
          <w:shd w:val="clear" w:color="auto" w:fill="FFFFFF"/>
          <w:lang w:val="ka-GE"/>
        </w:rPr>
        <w:t xml:space="preserve"> </w:t>
      </w:r>
      <w:r w:rsidR="00221233" w:rsidRPr="00B2408B">
        <w:rPr>
          <w:rFonts w:ascii="Sylfaen" w:hAnsi="Sylfaen" w:cs="Sylfaen"/>
          <w:shd w:val="clear" w:color="auto" w:fill="FFFFFF"/>
          <w:lang w:val="ka-GE"/>
        </w:rPr>
        <w:t>ხელშეწყობის</w:t>
      </w:r>
      <w:r w:rsidR="00221233" w:rsidRPr="00B2408B">
        <w:rPr>
          <w:rFonts w:ascii="Sylfaen" w:hAnsi="Sylfaen" w:cstheme="majorHAnsi"/>
          <w:shd w:val="clear" w:color="auto" w:fill="FFFFFF"/>
          <w:lang w:val="ka-GE"/>
        </w:rPr>
        <w:t xml:space="preserve"> </w:t>
      </w:r>
      <w:r w:rsidR="00221233" w:rsidRPr="00B2408B">
        <w:rPr>
          <w:rFonts w:ascii="Sylfaen" w:hAnsi="Sylfaen" w:cs="Sylfaen"/>
          <w:shd w:val="clear" w:color="auto" w:fill="FFFFFF"/>
          <w:lang w:val="ka-GE"/>
        </w:rPr>
        <w:t>მომსახურების</w:t>
      </w:r>
      <w:r w:rsidR="00221233" w:rsidRPr="00B2408B">
        <w:rPr>
          <w:rFonts w:ascii="Sylfaen" w:hAnsi="Sylfaen" w:cstheme="majorHAnsi"/>
          <w:shd w:val="clear" w:color="auto" w:fill="FFFFFF"/>
          <w:lang w:val="ka-GE"/>
        </w:rPr>
        <w:t xml:space="preserve"> </w:t>
      </w:r>
      <w:r w:rsidR="00221233" w:rsidRPr="00B2408B">
        <w:rPr>
          <w:rFonts w:ascii="Sylfaen" w:hAnsi="Sylfaen" w:cs="Sylfaen"/>
          <w:shd w:val="clear" w:color="auto" w:fill="FFFFFF"/>
          <w:lang w:val="ka-GE"/>
        </w:rPr>
        <w:t>ფარგლებში</w:t>
      </w:r>
      <w:r w:rsidR="00221233" w:rsidRPr="00B2408B">
        <w:rPr>
          <w:rFonts w:ascii="Sylfaen" w:hAnsi="Sylfaen" w:cstheme="majorHAnsi"/>
          <w:shd w:val="clear" w:color="auto" w:fill="FFFFFF"/>
          <w:lang w:val="ka-GE"/>
        </w:rPr>
        <w:t xml:space="preserve"> </w:t>
      </w:r>
      <w:r w:rsidR="00221233" w:rsidRPr="00B2408B">
        <w:rPr>
          <w:rFonts w:ascii="Sylfaen" w:hAnsi="Sylfaen" w:cs="Sylfaen"/>
          <w:shd w:val="clear" w:color="auto" w:fill="FFFFFF"/>
          <w:lang w:val="ka-GE"/>
        </w:rPr>
        <w:t>დასაქმდა</w:t>
      </w:r>
      <w:r w:rsidR="00221233" w:rsidRPr="00B2408B">
        <w:rPr>
          <w:rFonts w:ascii="Sylfaen" w:hAnsi="Sylfaen" w:cstheme="majorHAnsi"/>
          <w:bCs/>
          <w:lang w:val="ka-GE"/>
        </w:rPr>
        <w:t xml:space="preserve"> 3812 </w:t>
      </w:r>
      <w:r w:rsidR="00221233" w:rsidRPr="00B2408B">
        <w:rPr>
          <w:rFonts w:ascii="Sylfaen" w:hAnsi="Sylfaen" w:cs="Sylfaen"/>
          <w:bCs/>
          <w:lang w:val="ka-GE"/>
        </w:rPr>
        <w:t>სამუშაოს</w:t>
      </w:r>
      <w:r w:rsidR="00221233" w:rsidRPr="00B2408B">
        <w:rPr>
          <w:rFonts w:ascii="Sylfaen" w:hAnsi="Sylfaen" w:cstheme="majorHAnsi"/>
          <w:bCs/>
          <w:lang w:val="ka-GE"/>
        </w:rPr>
        <w:t xml:space="preserve"> </w:t>
      </w:r>
      <w:r w:rsidR="00221233" w:rsidRPr="00B2408B">
        <w:rPr>
          <w:rFonts w:ascii="Sylfaen" w:hAnsi="Sylfaen" w:cs="Sylfaen"/>
          <w:bCs/>
          <w:lang w:val="ka-GE"/>
        </w:rPr>
        <w:t>მაძიებელი</w:t>
      </w:r>
      <w:r w:rsidR="00221233" w:rsidRPr="00B2408B">
        <w:rPr>
          <w:rFonts w:ascii="Sylfaen" w:hAnsi="Sylfaen" w:cstheme="majorHAnsi"/>
          <w:bCs/>
          <w:lang w:val="ka-GE"/>
        </w:rPr>
        <w:t xml:space="preserve">. </w:t>
      </w:r>
    </w:p>
    <w:p w14:paraId="1419E179" w14:textId="00AD9339" w:rsidR="00645178" w:rsidRPr="00B2408B" w:rsidRDefault="00645178" w:rsidP="00B2408B">
      <w:pPr>
        <w:spacing w:after="120" w:line="276" w:lineRule="auto"/>
        <w:jc w:val="both"/>
        <w:rPr>
          <w:rFonts w:ascii="Sylfaen" w:hAnsi="Sylfaen" w:cstheme="majorHAnsi"/>
          <w:bCs/>
          <w:lang w:val="ka-GE"/>
        </w:rPr>
      </w:pPr>
      <w:r w:rsidRPr="00B2408B">
        <w:rPr>
          <w:rFonts w:ascii="Sylfaen" w:hAnsi="Sylfaen" w:cs="Sylfaen"/>
          <w:lang w:val="ka-GE"/>
        </w:rPr>
        <w:t>დღეის მდგომარეობით, დასაქმების ხელშეწყობის სახელმწიფო სააგენტო წარმოდგენილია ყველა მუნიციპალიტეტში. მნიშვნელოვანია სააგენტოს ინსტიტუციური გაძლიერება</w:t>
      </w:r>
      <w:r w:rsidR="00184D11" w:rsidRPr="00B2408B">
        <w:rPr>
          <w:rFonts w:ascii="Sylfaen" w:hAnsi="Sylfaen" w:cs="Sylfaen"/>
          <w:lang w:val="ka-GE"/>
        </w:rPr>
        <w:t xml:space="preserve">, </w:t>
      </w:r>
      <w:r w:rsidRPr="00B2408B">
        <w:rPr>
          <w:rFonts w:ascii="Sylfaen" w:hAnsi="Sylfaen" w:cs="Sylfaen"/>
          <w:lang w:val="ka-GE"/>
        </w:rPr>
        <w:t xml:space="preserve"> შრომის ბაზრის აქტიური პოლიტიკის განვითარება და გეოგრაფიული დაფარვის არეალის გაფართოება, რათა  ხელმისაწვდომი იყოს თითოეული სამუშაოს მაძიებლისთვის.</w:t>
      </w:r>
    </w:p>
    <w:p w14:paraId="1B426228" w14:textId="77777777" w:rsidR="009E3A4D" w:rsidRPr="00B2408B" w:rsidRDefault="009E3A4D" w:rsidP="00B2408B">
      <w:pPr>
        <w:spacing w:after="120" w:line="276" w:lineRule="auto"/>
        <w:jc w:val="both"/>
        <w:rPr>
          <w:rFonts w:ascii="Sylfaen" w:hAnsi="Sylfaen" w:cstheme="majorHAnsi"/>
          <w:bCs/>
          <w:lang w:val="ka-GE"/>
        </w:rPr>
      </w:pPr>
    </w:p>
    <w:p w14:paraId="6522403A" w14:textId="77777777" w:rsidR="00E36A8F" w:rsidRPr="00D04135" w:rsidRDefault="00E36A8F" w:rsidP="00B2408B">
      <w:pPr>
        <w:spacing w:line="276" w:lineRule="auto"/>
        <w:jc w:val="both"/>
        <w:rPr>
          <w:rFonts w:ascii="Sylfaen" w:hAnsi="Sylfaen" w:cstheme="minorHAnsi"/>
          <w:b/>
          <w:color w:val="22346A"/>
          <w:sz w:val="28"/>
          <w:szCs w:val="28"/>
          <w:lang w:val="ka-GE" w:bidi="en-GB"/>
        </w:rPr>
      </w:pPr>
      <w:r w:rsidRPr="00D04135">
        <w:rPr>
          <w:rFonts w:ascii="Sylfaen" w:hAnsi="Sylfaen" w:cstheme="minorHAnsi"/>
          <w:b/>
          <w:color w:val="22346A"/>
          <w:sz w:val="28"/>
          <w:szCs w:val="28"/>
          <w:lang w:val="ka-GE" w:bidi="en-GB"/>
        </w:rPr>
        <w:t>შრომითი უფლებები და შრომის უსაფრთხოება</w:t>
      </w:r>
    </w:p>
    <w:p w14:paraId="6E06E535" w14:textId="570A8A8D" w:rsidR="00E36A8F" w:rsidRPr="00B2408B" w:rsidRDefault="00E36A8F" w:rsidP="00B2408B">
      <w:pPr>
        <w:spacing w:line="276" w:lineRule="auto"/>
        <w:jc w:val="both"/>
        <w:rPr>
          <w:rFonts w:ascii="Sylfaen" w:hAnsi="Sylfaen" w:cstheme="majorHAnsi"/>
          <w:lang w:val="ka-GE"/>
        </w:rPr>
      </w:pPr>
      <w:r w:rsidRPr="00B2408B">
        <w:rPr>
          <w:rFonts w:ascii="Sylfaen" w:hAnsi="Sylfaen" w:cs="Sylfaen"/>
          <w:lang w:val="ka-GE" w:bidi="en-GB"/>
        </w:rPr>
        <w:t>ღირსეული</w:t>
      </w:r>
      <w:r w:rsidRPr="00B2408B">
        <w:rPr>
          <w:rFonts w:ascii="Sylfaen" w:hAnsi="Sylfaen" w:cstheme="majorHAnsi"/>
          <w:lang w:val="ka-GE"/>
        </w:rPr>
        <w:t xml:space="preserve"> </w:t>
      </w:r>
      <w:r w:rsidRPr="00B2408B">
        <w:rPr>
          <w:rFonts w:ascii="Sylfaen" w:hAnsi="Sylfaen" w:cs="Sylfaen"/>
          <w:lang w:val="ka-GE"/>
        </w:rPr>
        <w:t>შრომის</w:t>
      </w:r>
      <w:r w:rsidRPr="00B2408B">
        <w:rPr>
          <w:rFonts w:ascii="Sylfaen" w:hAnsi="Sylfaen" w:cstheme="majorHAnsi"/>
          <w:lang w:val="ka-GE"/>
        </w:rPr>
        <w:t xml:space="preserve"> </w:t>
      </w:r>
      <w:r w:rsidRPr="00B2408B">
        <w:rPr>
          <w:rFonts w:ascii="Sylfaen" w:hAnsi="Sylfaen" w:cs="Sylfaen"/>
          <w:lang w:val="ka-GE"/>
        </w:rPr>
        <w:t>პირობების</w:t>
      </w:r>
      <w:r w:rsidRPr="00B2408B">
        <w:rPr>
          <w:rFonts w:ascii="Sylfaen" w:hAnsi="Sylfaen" w:cstheme="majorHAnsi"/>
          <w:lang w:val="ka-GE"/>
        </w:rPr>
        <w:t xml:space="preserve"> </w:t>
      </w:r>
      <w:r w:rsidRPr="00B2408B">
        <w:rPr>
          <w:rFonts w:ascii="Sylfaen" w:hAnsi="Sylfaen" w:cs="Sylfaen"/>
          <w:lang w:val="ka-GE"/>
        </w:rPr>
        <w:t>შექმნის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ბოლო</w:t>
      </w:r>
      <w:r w:rsidRPr="00B2408B">
        <w:rPr>
          <w:rFonts w:ascii="Sylfaen" w:hAnsi="Sylfaen" w:cstheme="majorHAnsi"/>
          <w:lang w:val="ka-GE"/>
        </w:rPr>
        <w:t xml:space="preserve"> </w:t>
      </w:r>
      <w:r w:rsidRPr="00B2408B">
        <w:rPr>
          <w:rFonts w:ascii="Sylfaen" w:hAnsi="Sylfaen" w:cs="Sylfaen"/>
          <w:lang w:val="ka-GE"/>
        </w:rPr>
        <w:t>წლების</w:t>
      </w:r>
      <w:r w:rsidRPr="00B2408B">
        <w:rPr>
          <w:rFonts w:ascii="Sylfaen" w:hAnsi="Sylfaen" w:cstheme="majorHAnsi"/>
          <w:lang w:val="ka-GE"/>
        </w:rPr>
        <w:t xml:space="preserve"> </w:t>
      </w:r>
      <w:r w:rsidRPr="00B2408B">
        <w:rPr>
          <w:rFonts w:ascii="Sylfaen" w:hAnsi="Sylfaen" w:cs="Sylfaen"/>
          <w:lang w:val="ka-GE"/>
        </w:rPr>
        <w:t>განმავლობაში</w:t>
      </w:r>
      <w:r w:rsidRPr="00B2408B">
        <w:rPr>
          <w:rFonts w:ascii="Sylfaen" w:hAnsi="Sylfaen" w:cstheme="majorHAnsi"/>
          <w:lang w:val="ka-GE"/>
        </w:rPr>
        <w:t xml:space="preserve">, </w:t>
      </w:r>
      <w:r w:rsidRPr="00B2408B">
        <w:rPr>
          <w:rFonts w:ascii="Sylfaen" w:hAnsi="Sylfaen" w:cs="Sylfaen"/>
          <w:lang w:val="ka-GE"/>
        </w:rPr>
        <w:t>სახელმწიფოს</w:t>
      </w:r>
      <w:r w:rsidRPr="00B2408B">
        <w:rPr>
          <w:rFonts w:ascii="Sylfaen" w:hAnsi="Sylfaen" w:cstheme="majorHAnsi"/>
          <w:lang w:val="ka-GE"/>
        </w:rPr>
        <w:t xml:space="preserve"> </w:t>
      </w:r>
      <w:r w:rsidRPr="00B2408B">
        <w:rPr>
          <w:rFonts w:ascii="Sylfaen" w:hAnsi="Sylfaen" w:cs="Sylfaen"/>
          <w:lang w:val="ka-GE"/>
        </w:rPr>
        <w:t>მხრიდან</w:t>
      </w:r>
      <w:r w:rsidRPr="00B2408B">
        <w:rPr>
          <w:rFonts w:ascii="Sylfaen" w:hAnsi="Sylfaen" w:cstheme="majorHAnsi"/>
          <w:lang w:val="ka-GE"/>
        </w:rPr>
        <w:t xml:space="preserve">  </w:t>
      </w:r>
      <w:r w:rsidRPr="00B2408B">
        <w:rPr>
          <w:rFonts w:ascii="Sylfaen" w:hAnsi="Sylfaen" w:cs="Sylfaen"/>
          <w:lang w:val="ka-GE"/>
        </w:rPr>
        <w:t>არაერთი</w:t>
      </w:r>
      <w:r w:rsidRPr="00B2408B">
        <w:rPr>
          <w:rFonts w:ascii="Sylfaen" w:hAnsi="Sylfaen" w:cstheme="majorHAnsi"/>
          <w:lang w:val="ka-GE"/>
        </w:rPr>
        <w:t xml:space="preserve"> </w:t>
      </w:r>
      <w:r w:rsidRPr="00B2408B">
        <w:rPr>
          <w:rFonts w:ascii="Sylfaen" w:hAnsi="Sylfaen" w:cs="Sylfaen"/>
          <w:lang w:val="ka-GE"/>
        </w:rPr>
        <w:t>პროგრესული</w:t>
      </w:r>
      <w:r w:rsidRPr="00B2408B">
        <w:rPr>
          <w:rFonts w:ascii="Sylfaen" w:hAnsi="Sylfaen" w:cstheme="majorHAnsi"/>
          <w:lang w:val="ka-GE"/>
        </w:rPr>
        <w:t xml:space="preserve"> </w:t>
      </w:r>
      <w:r w:rsidRPr="00B2408B">
        <w:rPr>
          <w:rFonts w:ascii="Sylfaen" w:hAnsi="Sylfaen" w:cs="Sylfaen"/>
          <w:lang w:val="ka-GE"/>
        </w:rPr>
        <w:t>ნაბიჯი</w:t>
      </w:r>
      <w:r w:rsidRPr="00B2408B">
        <w:rPr>
          <w:rFonts w:ascii="Sylfaen" w:hAnsi="Sylfaen" w:cstheme="majorHAnsi"/>
          <w:lang w:val="ka-GE"/>
        </w:rPr>
        <w:t xml:space="preserve"> </w:t>
      </w:r>
      <w:r w:rsidRPr="00B2408B">
        <w:rPr>
          <w:rFonts w:ascii="Sylfaen" w:hAnsi="Sylfaen" w:cs="Sylfaen"/>
          <w:lang w:val="ka-GE"/>
        </w:rPr>
        <w:t>გადაიდგა</w:t>
      </w:r>
      <w:r w:rsidRPr="00B2408B">
        <w:rPr>
          <w:rFonts w:ascii="Sylfaen" w:hAnsi="Sylfaen" w:cstheme="majorHAnsi"/>
          <w:lang w:val="ka-GE"/>
        </w:rPr>
        <w:t xml:space="preserve">, </w:t>
      </w:r>
      <w:r w:rsidRPr="00B2408B">
        <w:rPr>
          <w:rFonts w:ascii="Sylfaen" w:hAnsi="Sylfaen" w:cs="Sylfaen"/>
          <w:lang w:val="ka-GE"/>
        </w:rPr>
        <w:t>მათ</w:t>
      </w:r>
      <w:r w:rsidRPr="00B2408B">
        <w:rPr>
          <w:rFonts w:ascii="Sylfaen" w:hAnsi="Sylfaen" w:cstheme="majorHAnsi"/>
          <w:lang w:val="ka-GE"/>
        </w:rPr>
        <w:t xml:space="preserve"> </w:t>
      </w:r>
      <w:r w:rsidRPr="00B2408B">
        <w:rPr>
          <w:rFonts w:ascii="Sylfaen" w:hAnsi="Sylfaen" w:cs="Sylfaen"/>
          <w:lang w:val="ka-GE"/>
        </w:rPr>
        <w:t>შორისაა</w:t>
      </w:r>
      <w:r w:rsidRPr="00B2408B">
        <w:rPr>
          <w:rFonts w:ascii="Sylfaen" w:hAnsi="Sylfaen" w:cstheme="majorHAnsi"/>
          <w:lang w:val="ka-GE"/>
        </w:rPr>
        <w:t xml:space="preserve"> </w:t>
      </w:r>
      <w:r w:rsidRPr="00B2408B">
        <w:rPr>
          <w:rFonts w:ascii="Sylfaen" w:hAnsi="Sylfaen" w:cs="Sylfaen"/>
          <w:b/>
          <w:bCs/>
          <w:lang w:val="ka-GE"/>
        </w:rPr>
        <w:t>შრომის</w:t>
      </w:r>
      <w:r w:rsidRPr="00B2408B">
        <w:rPr>
          <w:rFonts w:ascii="Sylfaen" w:hAnsi="Sylfaen" w:cstheme="majorHAnsi"/>
          <w:b/>
          <w:bCs/>
          <w:lang w:val="ka-GE"/>
        </w:rPr>
        <w:t xml:space="preserve"> </w:t>
      </w:r>
      <w:r w:rsidRPr="00B2408B">
        <w:rPr>
          <w:rFonts w:ascii="Sylfaen" w:hAnsi="Sylfaen" w:cs="Sylfaen"/>
          <w:b/>
          <w:bCs/>
          <w:lang w:val="ka-GE"/>
        </w:rPr>
        <w:t>პირობებზე</w:t>
      </w:r>
      <w:r w:rsidRPr="00B2408B">
        <w:rPr>
          <w:rFonts w:ascii="Sylfaen" w:hAnsi="Sylfaen" w:cstheme="majorHAnsi"/>
          <w:b/>
          <w:bCs/>
          <w:lang w:val="ka-GE"/>
        </w:rPr>
        <w:t xml:space="preserve"> </w:t>
      </w:r>
      <w:r w:rsidRPr="00B2408B">
        <w:rPr>
          <w:rFonts w:ascii="Sylfaen" w:hAnsi="Sylfaen" w:cs="Sylfaen"/>
          <w:b/>
          <w:bCs/>
          <w:lang w:val="ka-GE"/>
        </w:rPr>
        <w:t>ზედამხედველობის</w:t>
      </w:r>
      <w:r w:rsidRPr="00B2408B">
        <w:rPr>
          <w:rFonts w:ascii="Sylfaen" w:hAnsi="Sylfaen" w:cstheme="majorHAnsi"/>
          <w:b/>
          <w:bCs/>
          <w:lang w:val="ka-GE"/>
        </w:rPr>
        <w:t xml:space="preserve"> </w:t>
      </w:r>
      <w:r w:rsidRPr="00B2408B">
        <w:rPr>
          <w:rFonts w:ascii="Sylfaen" w:hAnsi="Sylfaen" w:cs="Sylfaen"/>
          <w:b/>
          <w:bCs/>
          <w:lang w:val="ka-GE"/>
        </w:rPr>
        <w:t>სისტემის</w:t>
      </w:r>
      <w:r w:rsidRPr="00B2408B">
        <w:rPr>
          <w:rFonts w:ascii="Sylfaen" w:hAnsi="Sylfaen" w:cstheme="majorHAnsi"/>
          <w:b/>
          <w:bCs/>
          <w:lang w:val="ka-GE"/>
        </w:rPr>
        <w:t xml:space="preserve"> </w:t>
      </w:r>
      <w:r w:rsidRPr="00B2408B">
        <w:rPr>
          <w:rFonts w:ascii="Sylfaen" w:hAnsi="Sylfaen" w:cs="Sylfaen"/>
          <w:b/>
          <w:bCs/>
          <w:lang w:val="ka-GE"/>
        </w:rPr>
        <w:t>ინსტიტუციონალიზაცია</w:t>
      </w:r>
      <w:r w:rsidRPr="00B2408B">
        <w:rPr>
          <w:rFonts w:ascii="Sylfaen" w:hAnsi="Sylfaen" w:cstheme="majorHAnsi"/>
          <w:b/>
          <w:bCs/>
          <w:lang w:val="ka-GE"/>
        </w:rPr>
        <w:t>.</w:t>
      </w:r>
      <w:r w:rsidRPr="00B2408B">
        <w:rPr>
          <w:rFonts w:ascii="Sylfaen" w:hAnsi="Sylfaen" w:cstheme="majorHAnsi"/>
          <w:lang w:val="ka-GE"/>
        </w:rPr>
        <w:t xml:space="preserve"> </w:t>
      </w:r>
      <w:r w:rsidRPr="00B2408B">
        <w:rPr>
          <w:rFonts w:ascii="Sylfaen" w:hAnsi="Sylfaen" w:cs="Sylfaen"/>
          <w:lang w:val="ka-GE"/>
        </w:rPr>
        <w:t>ჩატარებული</w:t>
      </w:r>
      <w:r w:rsidRPr="00B2408B">
        <w:rPr>
          <w:rFonts w:ascii="Sylfaen" w:hAnsi="Sylfaen" w:cstheme="majorHAnsi"/>
          <w:lang w:val="ka-GE"/>
        </w:rPr>
        <w:t xml:space="preserve"> </w:t>
      </w:r>
      <w:r w:rsidRPr="00B2408B">
        <w:rPr>
          <w:rFonts w:ascii="Sylfaen" w:hAnsi="Sylfaen" w:cs="Sylfaen"/>
          <w:lang w:val="ka-GE"/>
        </w:rPr>
        <w:t>ათასობით</w:t>
      </w:r>
      <w:r w:rsidRPr="00B2408B">
        <w:rPr>
          <w:rFonts w:ascii="Sylfaen" w:hAnsi="Sylfaen" w:cstheme="majorHAnsi"/>
          <w:lang w:val="ka-GE"/>
        </w:rPr>
        <w:t xml:space="preserve"> </w:t>
      </w:r>
      <w:r w:rsidRPr="00B2408B">
        <w:rPr>
          <w:rFonts w:ascii="Sylfaen" w:hAnsi="Sylfaen" w:cs="Sylfaen"/>
          <w:lang w:val="ka-GE"/>
        </w:rPr>
        <w:t>სარეკომენდაციო</w:t>
      </w:r>
      <w:r w:rsidRPr="00B2408B">
        <w:rPr>
          <w:rFonts w:ascii="Sylfaen" w:hAnsi="Sylfaen" w:cstheme="majorHAnsi"/>
          <w:lang w:val="ka-GE"/>
        </w:rPr>
        <w:t xml:space="preserve"> </w:t>
      </w:r>
      <w:r w:rsidRPr="00B2408B">
        <w:rPr>
          <w:rFonts w:ascii="Sylfaen" w:hAnsi="Sylfaen" w:cs="Sylfaen"/>
          <w:lang w:val="ka-GE"/>
        </w:rPr>
        <w:t>ხასიათის</w:t>
      </w:r>
      <w:r w:rsidRPr="00B2408B">
        <w:rPr>
          <w:rFonts w:ascii="Sylfaen" w:hAnsi="Sylfaen" w:cstheme="majorHAnsi"/>
          <w:lang w:val="ka-GE"/>
        </w:rPr>
        <w:t xml:space="preserve"> </w:t>
      </w:r>
      <w:r w:rsidRPr="00B2408B">
        <w:rPr>
          <w:rFonts w:ascii="Sylfaen" w:hAnsi="Sylfaen" w:cs="Sylfaen"/>
          <w:lang w:val="ka-GE"/>
        </w:rPr>
        <w:t>ინსპექტირების</w:t>
      </w:r>
      <w:r w:rsidRPr="00B2408B">
        <w:rPr>
          <w:rFonts w:ascii="Sylfaen" w:hAnsi="Sylfaen" w:cstheme="majorHAnsi"/>
          <w:lang w:val="ka-GE"/>
        </w:rPr>
        <w:t xml:space="preserve"> </w:t>
      </w:r>
      <w:r w:rsidRPr="00B2408B">
        <w:rPr>
          <w:rFonts w:ascii="Sylfaen" w:hAnsi="Sylfaen" w:cs="Sylfaen"/>
          <w:lang w:val="ka-GE"/>
        </w:rPr>
        <w:t>შედეგად</w:t>
      </w:r>
      <w:r w:rsidRPr="00B2408B">
        <w:rPr>
          <w:rFonts w:ascii="Sylfaen" w:hAnsi="Sylfaen" w:cstheme="majorHAnsi"/>
          <w:lang w:val="ka-GE"/>
        </w:rPr>
        <w:t xml:space="preserve"> </w:t>
      </w:r>
      <w:r w:rsidRPr="00B2408B">
        <w:rPr>
          <w:rFonts w:ascii="Sylfaen" w:hAnsi="Sylfaen" w:cs="Sylfaen"/>
          <w:lang w:val="ka-GE"/>
        </w:rPr>
        <w:t>კომპანიებში</w:t>
      </w:r>
      <w:r w:rsidRPr="00B2408B">
        <w:rPr>
          <w:rFonts w:ascii="Sylfaen" w:hAnsi="Sylfaen" w:cstheme="majorHAnsi"/>
          <w:lang w:val="ka-GE"/>
        </w:rPr>
        <w:t xml:space="preserve"> </w:t>
      </w:r>
      <w:r w:rsidRPr="00B2408B">
        <w:rPr>
          <w:rFonts w:ascii="Sylfaen" w:hAnsi="Sylfaen" w:cs="Sylfaen"/>
          <w:lang w:val="ka-GE"/>
        </w:rPr>
        <w:t>ფიქსირდება</w:t>
      </w:r>
      <w:r w:rsidRPr="00B2408B">
        <w:rPr>
          <w:rFonts w:ascii="Sylfaen" w:hAnsi="Sylfaen" w:cstheme="majorHAnsi"/>
          <w:lang w:val="ka-GE"/>
        </w:rPr>
        <w:t xml:space="preserve"> </w:t>
      </w:r>
      <w:r w:rsidRPr="00B2408B">
        <w:rPr>
          <w:rFonts w:ascii="Sylfaen" w:hAnsi="Sylfaen" w:cs="Sylfaen"/>
          <w:lang w:val="ka-GE"/>
        </w:rPr>
        <w:t>გაუმჯობესებული</w:t>
      </w:r>
      <w:r w:rsidRPr="00B2408B">
        <w:rPr>
          <w:rFonts w:ascii="Sylfaen" w:hAnsi="Sylfaen" w:cstheme="majorHAnsi"/>
          <w:lang w:val="ka-GE"/>
        </w:rPr>
        <w:t xml:space="preserve">, </w:t>
      </w:r>
      <w:r w:rsidRPr="00B2408B">
        <w:rPr>
          <w:rFonts w:ascii="Sylfaen" w:hAnsi="Sylfaen" w:cs="Sylfaen"/>
          <w:lang w:val="ka-GE"/>
        </w:rPr>
        <w:t>თუმცა</w:t>
      </w:r>
      <w:r w:rsidR="00DB18E3">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კვლავ</w:t>
      </w:r>
      <w:r w:rsidRPr="00B2408B">
        <w:rPr>
          <w:rFonts w:ascii="Sylfaen" w:hAnsi="Sylfaen" w:cstheme="majorHAnsi"/>
          <w:lang w:val="ka-GE"/>
        </w:rPr>
        <w:t xml:space="preserve"> </w:t>
      </w:r>
      <w:r w:rsidRPr="00B2408B">
        <w:rPr>
          <w:rFonts w:ascii="Sylfaen" w:hAnsi="Sylfaen" w:cs="Sylfaen"/>
          <w:lang w:val="ka-GE"/>
        </w:rPr>
        <w:t>ხარვეზული</w:t>
      </w:r>
      <w:r w:rsidRPr="00B2408B">
        <w:rPr>
          <w:rFonts w:ascii="Sylfaen" w:hAnsi="Sylfaen" w:cstheme="majorHAnsi"/>
          <w:lang w:val="ka-GE"/>
        </w:rPr>
        <w:t xml:space="preserve"> </w:t>
      </w:r>
      <w:r w:rsidRPr="00B2408B">
        <w:rPr>
          <w:rFonts w:ascii="Sylfaen" w:hAnsi="Sylfaen" w:cs="Sylfaen"/>
          <w:lang w:val="ka-GE"/>
        </w:rPr>
        <w:t>შრომის</w:t>
      </w:r>
      <w:r w:rsidRPr="00B2408B">
        <w:rPr>
          <w:rFonts w:ascii="Sylfaen" w:hAnsi="Sylfaen" w:cstheme="majorHAnsi"/>
          <w:lang w:val="ka-GE"/>
        </w:rPr>
        <w:t xml:space="preserve"> </w:t>
      </w:r>
      <w:r w:rsidRPr="00B2408B">
        <w:rPr>
          <w:rFonts w:ascii="Sylfaen" w:hAnsi="Sylfaen" w:cs="Sylfaen"/>
          <w:lang w:val="ka-GE"/>
        </w:rPr>
        <w:t>უსაფრთხოების</w:t>
      </w:r>
      <w:r w:rsidRPr="00B2408B">
        <w:rPr>
          <w:rFonts w:ascii="Sylfaen" w:hAnsi="Sylfaen" w:cstheme="majorHAnsi"/>
          <w:lang w:val="ka-GE"/>
        </w:rPr>
        <w:t xml:space="preserve"> </w:t>
      </w:r>
      <w:r w:rsidRPr="00B2408B">
        <w:rPr>
          <w:rFonts w:ascii="Sylfaen" w:hAnsi="Sylfaen" w:cs="Sylfaen"/>
          <w:lang w:val="ka-GE"/>
        </w:rPr>
        <w:t>მართვის</w:t>
      </w:r>
      <w:r w:rsidRPr="00B2408B">
        <w:rPr>
          <w:rFonts w:ascii="Sylfaen" w:hAnsi="Sylfaen" w:cstheme="majorHAnsi"/>
          <w:lang w:val="ka-GE"/>
        </w:rPr>
        <w:t xml:space="preserve"> </w:t>
      </w:r>
      <w:r w:rsidRPr="00B2408B">
        <w:rPr>
          <w:rFonts w:ascii="Sylfaen" w:hAnsi="Sylfaen" w:cs="Sylfaen"/>
          <w:lang w:val="ka-GE"/>
        </w:rPr>
        <w:t>სისტემები</w:t>
      </w:r>
      <w:r w:rsidRPr="00B2408B">
        <w:rPr>
          <w:rFonts w:ascii="Sylfaen" w:hAnsi="Sylfaen" w:cstheme="majorHAnsi"/>
          <w:lang w:val="ka-GE"/>
        </w:rPr>
        <w:t xml:space="preserve">.   </w:t>
      </w:r>
      <w:r w:rsidRPr="00B2408B">
        <w:rPr>
          <w:rFonts w:ascii="Sylfaen" w:hAnsi="Sylfaen" w:cs="Sylfaen"/>
          <w:lang w:val="ka-GE"/>
        </w:rPr>
        <w:t>გაძლიერდა</w:t>
      </w:r>
      <w:r w:rsidRPr="00B2408B">
        <w:rPr>
          <w:rFonts w:ascii="Sylfaen" w:hAnsi="Sylfaen" w:cstheme="majorHAnsi"/>
          <w:lang w:val="ka-GE"/>
        </w:rPr>
        <w:t xml:space="preserve"> </w:t>
      </w:r>
      <w:r w:rsidRPr="00B2408B">
        <w:rPr>
          <w:rFonts w:ascii="Sylfaen" w:hAnsi="Sylfaen" w:cs="Sylfaen"/>
          <w:lang w:val="ka-GE"/>
        </w:rPr>
        <w:t>შრომის</w:t>
      </w:r>
      <w:r w:rsidRPr="00B2408B">
        <w:rPr>
          <w:rFonts w:ascii="Sylfaen" w:hAnsi="Sylfaen" w:cstheme="majorHAnsi"/>
          <w:lang w:val="ka-GE"/>
        </w:rPr>
        <w:t xml:space="preserve"> </w:t>
      </w:r>
      <w:r w:rsidRPr="00B2408B">
        <w:rPr>
          <w:rFonts w:ascii="Sylfaen" w:hAnsi="Sylfaen" w:cs="Sylfaen"/>
          <w:lang w:val="ka-GE"/>
        </w:rPr>
        <w:t>ინსპექციის</w:t>
      </w:r>
      <w:r w:rsidRPr="00B2408B">
        <w:rPr>
          <w:rFonts w:ascii="Sylfaen" w:hAnsi="Sylfaen" w:cstheme="majorHAnsi"/>
          <w:lang w:val="ka-GE"/>
        </w:rPr>
        <w:t xml:space="preserve"> </w:t>
      </w:r>
      <w:r w:rsidRPr="00B2408B">
        <w:rPr>
          <w:rFonts w:ascii="Sylfaen" w:hAnsi="Sylfaen" w:cs="Sylfaen"/>
          <w:lang w:val="ka-GE"/>
        </w:rPr>
        <w:t>მანდატი</w:t>
      </w:r>
      <w:r w:rsidRPr="00B2408B">
        <w:rPr>
          <w:rFonts w:ascii="Sylfaen" w:hAnsi="Sylfaen" w:cstheme="majorHAnsi"/>
          <w:lang w:val="ka-GE"/>
        </w:rPr>
        <w:t xml:space="preserve"> </w:t>
      </w:r>
      <w:r w:rsidRPr="00B2408B">
        <w:rPr>
          <w:rFonts w:ascii="Sylfaen" w:hAnsi="Sylfaen" w:cs="Sylfaen"/>
          <w:lang w:val="ka-GE"/>
        </w:rPr>
        <w:t>შრომის</w:t>
      </w:r>
      <w:r w:rsidRPr="00B2408B">
        <w:rPr>
          <w:rFonts w:ascii="Sylfaen" w:hAnsi="Sylfaen" w:cstheme="majorHAnsi"/>
          <w:lang w:val="ka-GE"/>
        </w:rPr>
        <w:t xml:space="preserve"> </w:t>
      </w:r>
      <w:r w:rsidRPr="00B2408B">
        <w:rPr>
          <w:rFonts w:ascii="Sylfaen" w:hAnsi="Sylfaen" w:cs="Sylfaen"/>
          <w:lang w:val="ka-GE"/>
        </w:rPr>
        <w:t>უსაფრთხოების</w:t>
      </w:r>
      <w:r w:rsidRPr="00B2408B">
        <w:rPr>
          <w:rFonts w:ascii="Sylfaen" w:hAnsi="Sylfaen" w:cstheme="majorHAnsi"/>
          <w:lang w:val="ka-GE"/>
        </w:rPr>
        <w:t xml:space="preserve"> </w:t>
      </w:r>
      <w:r w:rsidRPr="00B2408B">
        <w:rPr>
          <w:rFonts w:ascii="Sylfaen" w:hAnsi="Sylfaen" w:cs="Sylfaen"/>
          <w:lang w:val="ka-GE"/>
        </w:rPr>
        <w:t>ნორმებზე</w:t>
      </w:r>
      <w:r w:rsidRPr="00B2408B">
        <w:rPr>
          <w:rFonts w:ascii="Sylfaen" w:hAnsi="Sylfaen" w:cstheme="majorHAnsi"/>
          <w:lang w:val="ka-GE"/>
        </w:rPr>
        <w:t xml:space="preserve"> </w:t>
      </w:r>
      <w:r w:rsidRPr="00B2408B">
        <w:rPr>
          <w:rFonts w:ascii="Sylfaen" w:hAnsi="Sylfaen" w:cs="Sylfaen"/>
          <w:lang w:val="ka-GE"/>
        </w:rPr>
        <w:t>ზედამხედველობის</w:t>
      </w:r>
      <w:r w:rsidRPr="00B2408B">
        <w:rPr>
          <w:rFonts w:ascii="Sylfaen" w:hAnsi="Sylfaen" w:cstheme="majorHAnsi"/>
          <w:lang w:val="ka-GE"/>
        </w:rPr>
        <w:t xml:space="preserve"> </w:t>
      </w:r>
      <w:r w:rsidRPr="00B2408B">
        <w:rPr>
          <w:rFonts w:ascii="Sylfaen" w:hAnsi="Sylfaen" w:cs="Sylfaen"/>
          <w:lang w:val="ka-GE"/>
        </w:rPr>
        <w:t>მიმართულებით</w:t>
      </w:r>
      <w:r w:rsidRPr="00B2408B">
        <w:rPr>
          <w:rFonts w:ascii="Sylfaen" w:hAnsi="Sylfaen" w:cstheme="majorHAnsi"/>
          <w:lang w:val="ka-GE"/>
        </w:rPr>
        <w:t xml:space="preserve">, </w:t>
      </w:r>
      <w:r w:rsidRPr="00B2408B">
        <w:rPr>
          <w:rFonts w:ascii="Sylfaen" w:hAnsi="Sylfaen" w:cs="Sylfaen"/>
          <w:lang w:val="ka-GE"/>
        </w:rPr>
        <w:t>აღნიშნულმა</w:t>
      </w:r>
      <w:r w:rsidRPr="00B2408B">
        <w:rPr>
          <w:rFonts w:ascii="Sylfaen" w:hAnsi="Sylfaen" w:cstheme="majorHAnsi"/>
          <w:lang w:val="ka-GE"/>
        </w:rPr>
        <w:t xml:space="preserve"> </w:t>
      </w:r>
      <w:r w:rsidRPr="00B2408B">
        <w:rPr>
          <w:rFonts w:ascii="Sylfaen" w:hAnsi="Sylfaen" w:cs="Sylfaen"/>
          <w:lang w:val="ka-GE"/>
        </w:rPr>
        <w:t>ცვლილებებმა</w:t>
      </w:r>
      <w:r w:rsidRPr="00B2408B">
        <w:rPr>
          <w:rFonts w:ascii="Sylfaen" w:hAnsi="Sylfaen" w:cstheme="majorHAnsi"/>
          <w:lang w:val="ka-GE"/>
        </w:rPr>
        <w:t xml:space="preserve"> </w:t>
      </w:r>
      <w:r w:rsidRPr="00B2408B">
        <w:rPr>
          <w:rFonts w:ascii="Sylfaen" w:hAnsi="Sylfaen" w:cs="Sylfaen"/>
          <w:lang w:val="ka-GE"/>
        </w:rPr>
        <w:t>რადიკალურად</w:t>
      </w:r>
      <w:r w:rsidRPr="00B2408B">
        <w:rPr>
          <w:rFonts w:ascii="Sylfaen" w:hAnsi="Sylfaen" w:cstheme="majorHAnsi"/>
          <w:lang w:val="ka-GE"/>
        </w:rPr>
        <w:t xml:space="preserve"> </w:t>
      </w:r>
      <w:r w:rsidRPr="00B2408B">
        <w:rPr>
          <w:rFonts w:ascii="Sylfaen" w:hAnsi="Sylfaen" w:cs="Sylfaen"/>
          <w:lang w:val="ka-GE"/>
        </w:rPr>
        <w:t>შეცვალა</w:t>
      </w:r>
      <w:r w:rsidRPr="00B2408B">
        <w:rPr>
          <w:rFonts w:ascii="Sylfaen" w:hAnsi="Sylfaen" w:cstheme="majorHAnsi"/>
          <w:lang w:val="ka-GE"/>
        </w:rPr>
        <w:t xml:space="preserve"> </w:t>
      </w:r>
      <w:r w:rsidRPr="00B2408B">
        <w:rPr>
          <w:rFonts w:ascii="Sylfaen" w:hAnsi="Sylfaen" w:cs="Sylfaen"/>
          <w:lang w:val="ka-GE"/>
        </w:rPr>
        <w:t>სურათი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განსაკუთრებულად</w:t>
      </w:r>
      <w:r w:rsidRPr="00B2408B">
        <w:rPr>
          <w:rFonts w:ascii="Sylfaen" w:hAnsi="Sylfaen" w:cstheme="majorHAnsi"/>
          <w:lang w:val="ka-GE"/>
        </w:rPr>
        <w:t xml:space="preserve"> </w:t>
      </w:r>
      <w:r w:rsidRPr="00B2408B">
        <w:rPr>
          <w:rFonts w:ascii="Sylfaen" w:hAnsi="Sylfaen" w:cs="Sylfaen"/>
          <w:lang w:val="ka-GE"/>
        </w:rPr>
        <w:t>შრომის</w:t>
      </w:r>
      <w:r w:rsidRPr="00B2408B">
        <w:rPr>
          <w:rFonts w:ascii="Sylfaen" w:hAnsi="Sylfaen" w:cstheme="majorHAnsi"/>
          <w:lang w:val="ka-GE"/>
        </w:rPr>
        <w:t xml:space="preserve"> </w:t>
      </w:r>
      <w:r w:rsidRPr="00B2408B">
        <w:rPr>
          <w:rFonts w:ascii="Sylfaen" w:hAnsi="Sylfaen" w:cs="Sylfaen"/>
          <w:lang w:val="ka-GE"/>
        </w:rPr>
        <w:t>უსაფრთხოების</w:t>
      </w:r>
      <w:r w:rsidRPr="00B2408B">
        <w:rPr>
          <w:rFonts w:ascii="Sylfaen" w:hAnsi="Sylfaen" w:cstheme="majorHAnsi"/>
          <w:lang w:val="ka-GE"/>
        </w:rPr>
        <w:t xml:space="preserve"> </w:t>
      </w:r>
      <w:r w:rsidRPr="00B2408B">
        <w:rPr>
          <w:rFonts w:ascii="Sylfaen" w:hAnsi="Sylfaen" w:cs="Sylfaen"/>
          <w:lang w:val="ka-GE"/>
        </w:rPr>
        <w:t>მდგომარეობის</w:t>
      </w:r>
      <w:r w:rsidRPr="00B2408B">
        <w:rPr>
          <w:rFonts w:ascii="Sylfaen" w:hAnsi="Sylfaen" w:cstheme="majorHAnsi"/>
          <w:lang w:val="ka-GE"/>
        </w:rPr>
        <w:t xml:space="preserve">  </w:t>
      </w:r>
      <w:r w:rsidRPr="00B2408B">
        <w:rPr>
          <w:rFonts w:ascii="Sylfaen" w:hAnsi="Sylfaen" w:cs="Sylfaen"/>
          <w:lang w:val="ka-GE"/>
        </w:rPr>
        <w:t>გაუმჯობესება</w:t>
      </w:r>
      <w:r w:rsidRPr="00B2408B">
        <w:rPr>
          <w:rFonts w:ascii="Sylfaen" w:hAnsi="Sylfaen" w:cstheme="majorHAnsi"/>
          <w:lang w:val="ka-GE"/>
        </w:rPr>
        <w:t xml:space="preserve"> </w:t>
      </w:r>
      <w:r w:rsidRPr="00B2408B">
        <w:rPr>
          <w:rFonts w:ascii="Sylfaen" w:hAnsi="Sylfaen" w:cs="Sylfaen"/>
          <w:lang w:val="ka-GE"/>
        </w:rPr>
        <w:t>გამოიწვია</w:t>
      </w:r>
      <w:r w:rsidRPr="00B2408B">
        <w:rPr>
          <w:rFonts w:ascii="Sylfaen" w:hAnsi="Sylfaen" w:cstheme="majorHAnsi"/>
          <w:lang w:val="ka-GE"/>
        </w:rPr>
        <w:t xml:space="preserve"> </w:t>
      </w:r>
      <w:r w:rsidRPr="00B2408B">
        <w:rPr>
          <w:rFonts w:ascii="Sylfaen" w:hAnsi="Sylfaen" w:cs="Sylfaen"/>
          <w:lang w:val="ka-GE"/>
        </w:rPr>
        <w:t>სამშენებლო</w:t>
      </w:r>
      <w:r w:rsidRPr="00B2408B">
        <w:rPr>
          <w:rFonts w:ascii="Sylfaen" w:hAnsi="Sylfaen" w:cstheme="majorHAnsi"/>
          <w:lang w:val="ka-GE"/>
        </w:rPr>
        <w:t xml:space="preserve"> </w:t>
      </w:r>
      <w:r w:rsidRPr="00B2408B">
        <w:rPr>
          <w:rFonts w:ascii="Sylfaen" w:hAnsi="Sylfaen" w:cs="Sylfaen"/>
          <w:lang w:val="ka-GE"/>
        </w:rPr>
        <w:t>სექტორში</w:t>
      </w:r>
      <w:r w:rsidR="00184D11" w:rsidRPr="00B2408B">
        <w:rPr>
          <w:rFonts w:ascii="Sylfaen" w:hAnsi="Sylfaen" w:cstheme="majorHAnsi"/>
          <w:lang w:val="ka-GE"/>
        </w:rPr>
        <w:t>,</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გამოიხატება</w:t>
      </w:r>
      <w:r w:rsidRPr="00B2408B">
        <w:rPr>
          <w:rFonts w:ascii="Sylfaen" w:hAnsi="Sylfaen" w:cstheme="majorHAnsi"/>
          <w:lang w:val="ka-GE"/>
        </w:rPr>
        <w:t xml:space="preserve"> </w:t>
      </w:r>
      <w:r w:rsidRPr="00B2408B">
        <w:rPr>
          <w:rFonts w:ascii="Sylfaen" w:hAnsi="Sylfaen" w:cs="Sylfaen"/>
          <w:lang w:val="ka-GE"/>
        </w:rPr>
        <w:t>სამუშაო</w:t>
      </w:r>
      <w:r w:rsidRPr="00B2408B">
        <w:rPr>
          <w:rFonts w:ascii="Sylfaen" w:hAnsi="Sylfaen" w:cstheme="majorHAnsi"/>
          <w:lang w:val="ka-GE"/>
        </w:rPr>
        <w:t xml:space="preserve"> </w:t>
      </w:r>
      <w:r w:rsidRPr="00B2408B">
        <w:rPr>
          <w:rFonts w:ascii="Sylfaen" w:hAnsi="Sylfaen" w:cs="Sylfaen"/>
          <w:lang w:val="ka-GE"/>
        </w:rPr>
        <w:t>ადგილებზე</w:t>
      </w:r>
      <w:r w:rsidRPr="00B2408B">
        <w:rPr>
          <w:rFonts w:ascii="Sylfaen" w:hAnsi="Sylfaen" w:cstheme="majorHAnsi"/>
          <w:lang w:val="ka-GE"/>
        </w:rPr>
        <w:t xml:space="preserve"> </w:t>
      </w:r>
      <w:r w:rsidRPr="00B2408B">
        <w:rPr>
          <w:rFonts w:ascii="Sylfaen" w:hAnsi="Sylfaen" w:cs="Sylfaen"/>
          <w:lang w:val="ka-GE"/>
        </w:rPr>
        <w:t>უბედური</w:t>
      </w:r>
      <w:r w:rsidRPr="00B2408B">
        <w:rPr>
          <w:rFonts w:ascii="Sylfaen" w:hAnsi="Sylfaen" w:cstheme="majorHAnsi"/>
          <w:lang w:val="ka-GE"/>
        </w:rPr>
        <w:t xml:space="preserve"> </w:t>
      </w:r>
      <w:r w:rsidRPr="00B2408B">
        <w:rPr>
          <w:rFonts w:ascii="Sylfaen" w:hAnsi="Sylfaen" w:cs="Sylfaen"/>
          <w:lang w:val="ka-GE"/>
        </w:rPr>
        <w:t>შემთხვევების</w:t>
      </w:r>
      <w:r w:rsidRPr="00B2408B">
        <w:rPr>
          <w:rFonts w:ascii="Sylfaen" w:hAnsi="Sylfaen" w:cstheme="majorHAnsi"/>
          <w:lang w:val="ka-GE"/>
        </w:rPr>
        <w:t xml:space="preserve"> </w:t>
      </w:r>
      <w:r w:rsidRPr="00B2408B">
        <w:rPr>
          <w:rFonts w:ascii="Sylfaen" w:hAnsi="Sylfaen" w:cs="Sylfaen"/>
          <w:lang w:val="ka-GE"/>
        </w:rPr>
        <w:t>კლებაში</w:t>
      </w:r>
      <w:r w:rsidRPr="00B2408B">
        <w:rPr>
          <w:rFonts w:ascii="Sylfaen" w:hAnsi="Sylfaen" w:cstheme="majorHAnsi"/>
          <w:lang w:val="ka-GE"/>
        </w:rPr>
        <w:t xml:space="preserve">, </w:t>
      </w:r>
      <w:r w:rsidRPr="00B2408B">
        <w:rPr>
          <w:rFonts w:ascii="Sylfaen" w:hAnsi="Sylfaen" w:cs="Sylfaen"/>
          <w:lang w:val="ka-GE"/>
        </w:rPr>
        <w:t>თუმცა</w:t>
      </w:r>
      <w:r w:rsidRPr="00B2408B">
        <w:rPr>
          <w:rFonts w:ascii="Sylfaen" w:hAnsi="Sylfaen" w:cstheme="majorHAnsi"/>
          <w:lang w:val="ka-GE"/>
        </w:rPr>
        <w:t xml:space="preserve">, </w:t>
      </w:r>
      <w:r w:rsidRPr="00B2408B">
        <w:rPr>
          <w:rFonts w:ascii="Sylfaen" w:hAnsi="Sylfaen" w:cs="Sylfaen"/>
          <w:lang w:val="ka-GE"/>
        </w:rPr>
        <w:t>მძიმე</w:t>
      </w:r>
      <w:r w:rsidRPr="00B2408B">
        <w:rPr>
          <w:rFonts w:ascii="Sylfaen" w:hAnsi="Sylfaen" w:cstheme="majorHAnsi"/>
          <w:lang w:val="ka-GE"/>
        </w:rPr>
        <w:t xml:space="preserve"> </w:t>
      </w:r>
      <w:r w:rsidRPr="00B2408B">
        <w:rPr>
          <w:rFonts w:ascii="Sylfaen" w:hAnsi="Sylfaen" w:cs="Sylfaen"/>
          <w:lang w:val="ka-GE"/>
        </w:rPr>
        <w:t>მრეწველობის</w:t>
      </w:r>
      <w:r w:rsidRPr="00B2408B">
        <w:rPr>
          <w:rFonts w:ascii="Sylfaen" w:hAnsi="Sylfaen" w:cstheme="majorHAnsi"/>
          <w:lang w:val="ka-GE"/>
        </w:rPr>
        <w:t xml:space="preserve"> </w:t>
      </w:r>
      <w:r w:rsidRPr="00B2408B">
        <w:rPr>
          <w:rFonts w:ascii="Sylfaen" w:hAnsi="Sylfaen" w:cs="Sylfaen"/>
          <w:lang w:val="ka-GE"/>
        </w:rPr>
        <w:t>სექტორი</w:t>
      </w:r>
      <w:r w:rsidRPr="00B2408B">
        <w:rPr>
          <w:rFonts w:ascii="Sylfaen" w:hAnsi="Sylfaen" w:cstheme="majorHAnsi"/>
          <w:lang w:val="ka-GE"/>
        </w:rPr>
        <w:t xml:space="preserve"> </w:t>
      </w:r>
      <w:r w:rsidRPr="00B2408B">
        <w:rPr>
          <w:rFonts w:ascii="Sylfaen" w:hAnsi="Sylfaen" w:cs="Sylfaen"/>
          <w:lang w:val="ka-GE"/>
        </w:rPr>
        <w:t>კვლავ</w:t>
      </w:r>
      <w:r w:rsidRPr="00B2408B">
        <w:rPr>
          <w:rFonts w:ascii="Sylfaen" w:hAnsi="Sylfaen" w:cstheme="majorHAnsi"/>
          <w:lang w:val="ka-GE"/>
        </w:rPr>
        <w:t xml:space="preserve"> </w:t>
      </w:r>
      <w:r w:rsidRPr="00B2408B">
        <w:rPr>
          <w:rFonts w:ascii="Sylfaen" w:hAnsi="Sylfaen" w:cs="Sylfaen"/>
          <w:lang w:val="ka-GE"/>
        </w:rPr>
        <w:t>მოითხოვს</w:t>
      </w:r>
      <w:r w:rsidRPr="00B2408B">
        <w:rPr>
          <w:rFonts w:ascii="Sylfaen" w:hAnsi="Sylfaen" w:cstheme="majorHAnsi"/>
          <w:lang w:val="ka-GE"/>
        </w:rPr>
        <w:t xml:space="preserve"> </w:t>
      </w:r>
      <w:r w:rsidRPr="00B2408B">
        <w:rPr>
          <w:rFonts w:ascii="Sylfaen" w:hAnsi="Sylfaen" w:cs="Sylfaen"/>
          <w:lang w:val="ka-GE"/>
        </w:rPr>
        <w:t>შრომის</w:t>
      </w:r>
      <w:r w:rsidRPr="00B2408B">
        <w:rPr>
          <w:rFonts w:ascii="Sylfaen" w:hAnsi="Sylfaen" w:cstheme="majorHAnsi"/>
          <w:lang w:val="ka-GE"/>
        </w:rPr>
        <w:t xml:space="preserve"> </w:t>
      </w:r>
      <w:r w:rsidRPr="00B2408B">
        <w:rPr>
          <w:rFonts w:ascii="Sylfaen" w:hAnsi="Sylfaen" w:cs="Sylfaen"/>
          <w:lang w:val="ka-GE"/>
        </w:rPr>
        <w:t>უსაფრთხოების</w:t>
      </w:r>
      <w:r w:rsidRPr="00B2408B">
        <w:rPr>
          <w:rFonts w:ascii="Sylfaen" w:hAnsi="Sylfaen" w:cstheme="majorHAnsi"/>
          <w:lang w:val="ka-GE"/>
        </w:rPr>
        <w:t xml:space="preserve"> </w:t>
      </w:r>
      <w:r w:rsidRPr="00B2408B">
        <w:rPr>
          <w:rFonts w:ascii="Sylfaen" w:hAnsi="Sylfaen" w:cs="Sylfaen"/>
          <w:lang w:val="ka-GE"/>
        </w:rPr>
        <w:t>მიმართულებით</w:t>
      </w:r>
      <w:r w:rsidRPr="00B2408B">
        <w:rPr>
          <w:rFonts w:ascii="Sylfaen" w:hAnsi="Sylfaen" w:cstheme="majorHAnsi"/>
          <w:lang w:val="ka-GE"/>
        </w:rPr>
        <w:t xml:space="preserve"> </w:t>
      </w:r>
      <w:r w:rsidRPr="00B2408B">
        <w:rPr>
          <w:rFonts w:ascii="Sylfaen" w:hAnsi="Sylfaen" w:cs="Sylfaen"/>
          <w:lang w:val="ka-GE"/>
        </w:rPr>
        <w:t>მდგომარეობის</w:t>
      </w:r>
      <w:r w:rsidRPr="00B2408B">
        <w:rPr>
          <w:rFonts w:ascii="Sylfaen" w:hAnsi="Sylfaen" w:cstheme="majorHAnsi"/>
          <w:lang w:val="ka-GE"/>
        </w:rPr>
        <w:t xml:space="preserve"> </w:t>
      </w:r>
      <w:r w:rsidRPr="00B2408B">
        <w:rPr>
          <w:rFonts w:ascii="Sylfaen" w:hAnsi="Sylfaen" w:cs="Sylfaen"/>
          <w:lang w:val="ka-GE"/>
        </w:rPr>
        <w:t>გაუმჯობესებას</w:t>
      </w:r>
      <w:r w:rsidRPr="00B2408B">
        <w:rPr>
          <w:rFonts w:ascii="Sylfaen" w:hAnsi="Sylfaen" w:cstheme="majorHAnsi"/>
          <w:lang w:val="ka-GE"/>
        </w:rPr>
        <w:t>.</w:t>
      </w:r>
      <w:r w:rsidRPr="00B2408B">
        <w:rPr>
          <w:rStyle w:val="FootnoteReference"/>
          <w:rFonts w:ascii="Sylfaen" w:hAnsi="Sylfaen" w:cstheme="majorHAnsi"/>
          <w:lang w:val="ka-GE"/>
        </w:rPr>
        <w:footnoteReference w:id="32"/>
      </w:r>
      <w:r w:rsidRPr="00B2408B">
        <w:rPr>
          <w:rFonts w:ascii="Sylfaen" w:hAnsi="Sylfaen" w:cstheme="majorHAnsi"/>
          <w:lang w:val="ka-GE"/>
        </w:rPr>
        <w:t xml:space="preserve"> </w:t>
      </w:r>
      <w:r w:rsidRPr="00B2408B">
        <w:rPr>
          <w:rFonts w:ascii="Sylfaen" w:hAnsi="Sylfaen" w:cs="Sylfaen"/>
          <w:lang w:val="ka-GE"/>
        </w:rPr>
        <w:t>აღსანიშნავია</w:t>
      </w:r>
      <w:r w:rsidRPr="00B2408B">
        <w:rPr>
          <w:rFonts w:ascii="Sylfaen" w:hAnsi="Sylfaen" w:cstheme="majorHAnsi"/>
          <w:lang w:val="ka-GE"/>
        </w:rPr>
        <w:t xml:space="preserve">, </w:t>
      </w:r>
      <w:r w:rsidRPr="00B2408B">
        <w:rPr>
          <w:rFonts w:ascii="Sylfaen" w:hAnsi="Sylfaen" w:cs="Sylfaen"/>
          <w:lang w:val="ka-GE"/>
        </w:rPr>
        <w:t>რომ</w:t>
      </w:r>
      <w:r w:rsidRPr="00B2408B">
        <w:rPr>
          <w:rFonts w:ascii="Sylfaen" w:hAnsi="Sylfaen" w:cstheme="majorHAnsi"/>
          <w:lang w:val="ka-GE"/>
        </w:rPr>
        <w:t xml:space="preserve"> </w:t>
      </w:r>
      <w:r w:rsidRPr="00B2408B">
        <w:rPr>
          <w:rFonts w:ascii="Sylfaen" w:hAnsi="Sylfaen" w:cs="Sylfaen"/>
          <w:lang w:val="ka-GE"/>
        </w:rPr>
        <w:t>სამშენებლო</w:t>
      </w:r>
      <w:r w:rsidRPr="00B2408B">
        <w:rPr>
          <w:rFonts w:ascii="Sylfaen" w:hAnsi="Sylfaen" w:cstheme="majorHAnsi"/>
          <w:lang w:val="ka-GE"/>
        </w:rPr>
        <w:t xml:space="preserve"> </w:t>
      </w:r>
      <w:r w:rsidRPr="00B2408B">
        <w:rPr>
          <w:rFonts w:ascii="Sylfaen" w:hAnsi="Sylfaen" w:cs="Sylfaen"/>
          <w:lang w:val="ka-GE"/>
        </w:rPr>
        <w:t>სექტორში</w:t>
      </w:r>
      <w:r w:rsidRPr="00B2408B">
        <w:rPr>
          <w:rFonts w:ascii="Sylfaen" w:hAnsi="Sylfaen" w:cstheme="majorHAnsi"/>
          <w:lang w:val="ka-GE"/>
        </w:rPr>
        <w:t xml:space="preserve"> </w:t>
      </w:r>
      <w:r w:rsidRPr="00B2408B">
        <w:rPr>
          <w:rFonts w:ascii="Sylfaen" w:hAnsi="Sylfaen" w:cs="Sylfaen"/>
          <w:lang w:val="ka-GE"/>
        </w:rPr>
        <w:t>სამუშაო</w:t>
      </w:r>
      <w:r w:rsidRPr="00B2408B">
        <w:rPr>
          <w:rFonts w:ascii="Sylfaen" w:hAnsi="Sylfaen" w:cstheme="majorHAnsi"/>
          <w:lang w:val="ka-GE"/>
        </w:rPr>
        <w:t xml:space="preserve"> </w:t>
      </w:r>
      <w:r w:rsidRPr="00B2408B">
        <w:rPr>
          <w:rFonts w:ascii="Sylfaen" w:hAnsi="Sylfaen" w:cs="Sylfaen"/>
          <w:lang w:val="ka-GE"/>
        </w:rPr>
        <w:t>ადგილ</w:t>
      </w:r>
      <w:r w:rsidR="00D04135">
        <w:rPr>
          <w:rFonts w:ascii="Sylfaen" w:hAnsi="Sylfaen" w:cs="Sylfaen"/>
          <w:lang w:val="ka-GE"/>
        </w:rPr>
        <w:t>ებ</w:t>
      </w:r>
      <w:r w:rsidRPr="00B2408B">
        <w:rPr>
          <w:rFonts w:ascii="Sylfaen" w:hAnsi="Sylfaen" w:cs="Sylfaen"/>
          <w:lang w:val="ka-GE"/>
        </w:rPr>
        <w:t>ზე</w:t>
      </w:r>
      <w:r w:rsidRPr="00B2408B">
        <w:rPr>
          <w:rFonts w:ascii="Sylfaen" w:hAnsi="Sylfaen" w:cstheme="majorHAnsi"/>
          <w:lang w:val="ka-GE"/>
        </w:rPr>
        <w:t xml:space="preserve"> </w:t>
      </w:r>
      <w:r w:rsidRPr="00B2408B">
        <w:rPr>
          <w:rFonts w:ascii="Sylfaen" w:hAnsi="Sylfaen" w:cs="Sylfaen"/>
          <w:lang w:val="ka-GE"/>
        </w:rPr>
        <w:t>მომხდარი</w:t>
      </w:r>
      <w:r w:rsidRPr="00B2408B">
        <w:rPr>
          <w:rFonts w:ascii="Sylfaen" w:hAnsi="Sylfaen" w:cstheme="majorHAnsi"/>
          <w:lang w:val="ka-GE"/>
        </w:rPr>
        <w:t xml:space="preserve"> </w:t>
      </w:r>
      <w:r w:rsidRPr="00B2408B">
        <w:rPr>
          <w:rFonts w:ascii="Sylfaen" w:hAnsi="Sylfaen" w:cs="Sylfaen"/>
          <w:lang w:val="ka-GE"/>
        </w:rPr>
        <w:t>უბედური</w:t>
      </w:r>
      <w:r w:rsidRPr="00B2408B">
        <w:rPr>
          <w:rFonts w:ascii="Sylfaen" w:hAnsi="Sylfaen" w:cstheme="majorHAnsi"/>
          <w:lang w:val="ka-GE"/>
        </w:rPr>
        <w:t xml:space="preserve"> </w:t>
      </w:r>
      <w:r w:rsidRPr="00B2408B">
        <w:rPr>
          <w:rFonts w:ascii="Sylfaen" w:hAnsi="Sylfaen" w:cs="Sylfaen"/>
          <w:lang w:val="ka-GE"/>
        </w:rPr>
        <w:t>შემთხვევ</w:t>
      </w:r>
      <w:r w:rsidR="00D04135">
        <w:rPr>
          <w:rFonts w:ascii="Sylfaen" w:hAnsi="Sylfaen" w:cs="Sylfaen"/>
          <w:lang w:val="ka-GE"/>
        </w:rPr>
        <w:t>ებ</w:t>
      </w:r>
      <w:r w:rsidRPr="00B2408B">
        <w:rPr>
          <w:rFonts w:ascii="Sylfaen" w:hAnsi="Sylfaen" w:cs="Sylfaen"/>
          <w:lang w:val="ka-GE"/>
        </w:rPr>
        <w:t>ის</w:t>
      </w:r>
      <w:r w:rsidRPr="00B2408B">
        <w:rPr>
          <w:rFonts w:ascii="Sylfaen" w:hAnsi="Sylfaen" w:cstheme="majorHAnsi"/>
          <w:lang w:val="ka-GE"/>
        </w:rPr>
        <w:t xml:space="preserve"> </w:t>
      </w:r>
      <w:r w:rsidRPr="00B2408B">
        <w:rPr>
          <w:rFonts w:ascii="Sylfaen" w:hAnsi="Sylfaen" w:cs="Sylfaen"/>
          <w:lang w:val="ka-GE"/>
        </w:rPr>
        <w:t>შედეგად</w:t>
      </w:r>
      <w:r w:rsidRPr="00B2408B">
        <w:rPr>
          <w:rFonts w:ascii="Sylfaen" w:hAnsi="Sylfaen" w:cstheme="majorHAnsi"/>
          <w:lang w:val="ka-GE"/>
        </w:rPr>
        <w:t xml:space="preserve"> </w:t>
      </w:r>
      <w:r w:rsidRPr="00B2408B">
        <w:rPr>
          <w:rFonts w:ascii="Sylfaen" w:hAnsi="Sylfaen" w:cs="Sylfaen"/>
          <w:lang w:val="ka-GE"/>
        </w:rPr>
        <w:t>გარდაცვლილთა</w:t>
      </w:r>
      <w:r w:rsidRPr="00B2408B">
        <w:rPr>
          <w:rFonts w:ascii="Sylfaen" w:hAnsi="Sylfaen" w:cstheme="majorHAnsi"/>
          <w:lang w:val="ka-GE"/>
        </w:rPr>
        <w:t xml:space="preserve"> </w:t>
      </w:r>
      <w:r w:rsidRPr="00B2408B">
        <w:rPr>
          <w:rFonts w:ascii="Sylfaen" w:hAnsi="Sylfaen" w:cs="Sylfaen"/>
          <w:lang w:val="ka-GE"/>
        </w:rPr>
        <w:t>მაჩვენებელი</w:t>
      </w:r>
      <w:r w:rsidRPr="00B2408B">
        <w:rPr>
          <w:rFonts w:ascii="Sylfaen" w:hAnsi="Sylfaen" w:cstheme="majorHAnsi"/>
          <w:lang w:val="ka-GE"/>
        </w:rPr>
        <w:t xml:space="preserve"> 2019 </w:t>
      </w:r>
      <w:r w:rsidRPr="00B2408B">
        <w:rPr>
          <w:rFonts w:ascii="Sylfaen" w:hAnsi="Sylfaen" w:cs="Sylfaen"/>
          <w:lang w:val="ka-GE"/>
        </w:rPr>
        <w:t>წლის</w:t>
      </w:r>
      <w:r w:rsidRPr="00B2408B">
        <w:rPr>
          <w:rFonts w:ascii="Sylfaen" w:hAnsi="Sylfaen" w:cstheme="majorHAnsi"/>
          <w:lang w:val="ka-GE"/>
        </w:rPr>
        <w:t xml:space="preserve"> </w:t>
      </w:r>
      <w:r w:rsidRPr="00B2408B">
        <w:rPr>
          <w:rFonts w:ascii="Sylfaen" w:hAnsi="Sylfaen" w:cs="Sylfaen"/>
          <w:lang w:val="ka-GE"/>
        </w:rPr>
        <w:t>საანგარიშო</w:t>
      </w:r>
      <w:r w:rsidRPr="00B2408B">
        <w:rPr>
          <w:rFonts w:ascii="Sylfaen" w:hAnsi="Sylfaen" w:cstheme="majorHAnsi"/>
          <w:lang w:val="ka-GE"/>
        </w:rPr>
        <w:t xml:space="preserve"> </w:t>
      </w:r>
      <w:r w:rsidRPr="00B2408B">
        <w:rPr>
          <w:rFonts w:ascii="Sylfaen" w:hAnsi="Sylfaen" w:cs="Sylfaen"/>
          <w:lang w:val="ka-GE"/>
        </w:rPr>
        <w:t>პერიოდის</w:t>
      </w:r>
      <w:r w:rsidRPr="00B2408B">
        <w:rPr>
          <w:rFonts w:ascii="Sylfaen" w:hAnsi="Sylfaen" w:cstheme="majorHAnsi"/>
          <w:lang w:val="ka-GE"/>
        </w:rPr>
        <w:t xml:space="preserve"> </w:t>
      </w:r>
      <w:r w:rsidRPr="00B2408B">
        <w:rPr>
          <w:rFonts w:ascii="Sylfaen" w:hAnsi="Sylfaen" w:cs="Sylfaen"/>
          <w:lang w:val="ka-GE"/>
        </w:rPr>
        <w:t>მაჩვენებელთან</w:t>
      </w:r>
      <w:r w:rsidRPr="00B2408B">
        <w:rPr>
          <w:rFonts w:ascii="Sylfaen" w:hAnsi="Sylfaen" w:cstheme="majorHAnsi"/>
          <w:lang w:val="ka-GE"/>
        </w:rPr>
        <w:t xml:space="preserve"> </w:t>
      </w:r>
      <w:r w:rsidRPr="00B2408B">
        <w:rPr>
          <w:rFonts w:ascii="Sylfaen" w:hAnsi="Sylfaen" w:cs="Sylfaen"/>
          <w:lang w:val="ka-GE"/>
        </w:rPr>
        <w:t>შედარებით</w:t>
      </w:r>
      <w:r w:rsidRPr="00B2408B">
        <w:rPr>
          <w:rFonts w:ascii="Sylfaen" w:hAnsi="Sylfaen" w:cstheme="majorHAnsi"/>
          <w:lang w:val="ka-GE"/>
        </w:rPr>
        <w:t xml:space="preserve"> 62%-</w:t>
      </w:r>
      <w:r w:rsidRPr="00B2408B">
        <w:rPr>
          <w:rFonts w:ascii="Sylfaen" w:hAnsi="Sylfaen" w:cs="Sylfaen"/>
          <w:lang w:val="ka-GE"/>
        </w:rPr>
        <w:t>ით</w:t>
      </w:r>
      <w:r w:rsidRPr="00B2408B">
        <w:rPr>
          <w:rFonts w:ascii="Sylfaen" w:hAnsi="Sylfaen" w:cstheme="majorHAnsi"/>
          <w:lang w:val="ka-GE"/>
        </w:rPr>
        <w:t xml:space="preserve"> </w:t>
      </w:r>
      <w:r w:rsidRPr="00B2408B">
        <w:rPr>
          <w:rFonts w:ascii="Sylfaen" w:hAnsi="Sylfaen" w:cs="Sylfaen"/>
          <w:lang w:val="ka-GE"/>
        </w:rPr>
        <w:t>შემცირდა</w:t>
      </w:r>
      <w:r w:rsidRPr="00B2408B">
        <w:rPr>
          <w:rFonts w:ascii="Sylfaen" w:hAnsi="Sylfaen" w:cstheme="majorHAnsi"/>
          <w:lang w:val="ka-GE"/>
        </w:rPr>
        <w:t xml:space="preserve">, </w:t>
      </w:r>
      <w:r w:rsidRPr="00B2408B">
        <w:rPr>
          <w:rFonts w:ascii="Sylfaen" w:hAnsi="Sylfaen" w:cs="Sylfaen"/>
          <w:lang w:val="ka-GE"/>
        </w:rPr>
        <w:t>ხოლო</w:t>
      </w:r>
      <w:r w:rsidRPr="00B2408B">
        <w:rPr>
          <w:rFonts w:ascii="Sylfaen" w:hAnsi="Sylfaen" w:cstheme="majorHAnsi"/>
          <w:lang w:val="ka-GE"/>
        </w:rPr>
        <w:t xml:space="preserve"> </w:t>
      </w:r>
      <w:r w:rsidRPr="00B2408B">
        <w:rPr>
          <w:rFonts w:ascii="Sylfaen" w:hAnsi="Sylfaen" w:cs="Sylfaen"/>
          <w:lang w:val="ka-GE"/>
        </w:rPr>
        <w:t>დაშავებულთა</w:t>
      </w:r>
      <w:r w:rsidRPr="00B2408B">
        <w:rPr>
          <w:rFonts w:ascii="Sylfaen" w:hAnsi="Sylfaen" w:cstheme="majorHAnsi"/>
          <w:lang w:val="ka-GE"/>
        </w:rPr>
        <w:t xml:space="preserve"> </w:t>
      </w:r>
      <w:r w:rsidRPr="00B2408B">
        <w:rPr>
          <w:rFonts w:ascii="Sylfaen" w:hAnsi="Sylfaen" w:cs="Sylfaen"/>
          <w:lang w:val="ka-GE"/>
        </w:rPr>
        <w:t>მაჩვენებელი</w:t>
      </w:r>
      <w:r w:rsidR="00DB18E3">
        <w:rPr>
          <w:rFonts w:ascii="Sylfaen" w:hAnsi="Sylfaen" w:cs="Sylfaen"/>
          <w:lang w:val="ka-GE"/>
        </w:rPr>
        <w:t xml:space="preserve"> − </w:t>
      </w:r>
      <w:r w:rsidRPr="00B2408B">
        <w:rPr>
          <w:rFonts w:ascii="Sylfaen" w:hAnsi="Sylfaen" w:cstheme="majorHAnsi"/>
          <w:lang w:val="ka-GE"/>
        </w:rPr>
        <w:t xml:space="preserve"> 18%-</w:t>
      </w:r>
      <w:r w:rsidRPr="00B2408B">
        <w:rPr>
          <w:rFonts w:ascii="Sylfaen" w:hAnsi="Sylfaen" w:cs="Sylfaen"/>
          <w:lang w:val="ka-GE"/>
        </w:rPr>
        <w:t>ით</w:t>
      </w:r>
      <w:r w:rsidRPr="00B2408B">
        <w:rPr>
          <w:rFonts w:ascii="Sylfaen" w:hAnsi="Sylfaen" w:cstheme="majorHAnsi"/>
          <w:lang w:val="ka-GE"/>
        </w:rPr>
        <w:t>.</w:t>
      </w:r>
      <w:r w:rsidRPr="00B2408B">
        <w:rPr>
          <w:rStyle w:val="FootnoteReference"/>
          <w:rFonts w:ascii="Sylfaen" w:hAnsi="Sylfaen" w:cstheme="majorHAnsi"/>
          <w:lang w:val="ka-GE"/>
        </w:rPr>
        <w:footnoteReference w:id="33"/>
      </w:r>
      <w:r w:rsidRPr="00B2408B">
        <w:rPr>
          <w:rFonts w:ascii="Sylfaen" w:hAnsi="Sylfaen" w:cstheme="majorHAnsi"/>
          <w:lang w:val="ka-GE"/>
        </w:rPr>
        <w:t xml:space="preserve"> 2021 </w:t>
      </w:r>
      <w:r w:rsidRPr="00B2408B">
        <w:rPr>
          <w:rFonts w:ascii="Sylfaen" w:hAnsi="Sylfaen" w:cs="Sylfaen"/>
          <w:lang w:val="ka-GE"/>
        </w:rPr>
        <w:t>წლის</w:t>
      </w:r>
      <w:r w:rsidRPr="00B2408B">
        <w:rPr>
          <w:rFonts w:ascii="Sylfaen" w:hAnsi="Sylfaen" w:cstheme="majorHAnsi"/>
          <w:lang w:val="ka-GE"/>
        </w:rPr>
        <w:t xml:space="preserve"> </w:t>
      </w:r>
      <w:r w:rsidRPr="00B2408B">
        <w:rPr>
          <w:rFonts w:ascii="Sylfaen" w:hAnsi="Sylfaen" w:cs="Sylfaen"/>
          <w:lang w:val="ka-GE"/>
        </w:rPr>
        <w:t>მონაცემებით</w:t>
      </w:r>
      <w:r w:rsidRPr="00B2408B">
        <w:rPr>
          <w:rFonts w:ascii="Sylfaen" w:hAnsi="Sylfaen" w:cstheme="majorHAnsi"/>
          <w:lang w:val="ka-GE"/>
        </w:rPr>
        <w:t xml:space="preserve">, </w:t>
      </w:r>
      <w:r w:rsidRPr="00B2408B">
        <w:rPr>
          <w:rFonts w:ascii="Sylfaen" w:hAnsi="Sylfaen" w:cs="Sylfaen"/>
          <w:lang w:val="ka-GE"/>
        </w:rPr>
        <w:t>მას</w:t>
      </w:r>
      <w:r w:rsidRPr="00B2408B">
        <w:rPr>
          <w:rFonts w:ascii="Sylfaen" w:hAnsi="Sylfaen" w:cstheme="majorHAnsi"/>
          <w:lang w:val="ka-GE"/>
        </w:rPr>
        <w:t xml:space="preserve"> </w:t>
      </w:r>
      <w:r w:rsidRPr="00B2408B">
        <w:rPr>
          <w:rFonts w:ascii="Sylfaen" w:hAnsi="Sylfaen" w:cs="Sylfaen"/>
          <w:lang w:val="ka-GE"/>
        </w:rPr>
        <w:t>შემდეგ</w:t>
      </w:r>
      <w:r w:rsidR="00DB18E3">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რაც</w:t>
      </w:r>
      <w:r w:rsidR="00DB18E3">
        <w:rPr>
          <w:rFonts w:ascii="Sylfaen" w:hAnsi="Sylfaen" w:cstheme="majorHAnsi"/>
          <w:lang w:val="ka-GE"/>
        </w:rPr>
        <w:t xml:space="preserve"> „</w:t>
      </w:r>
      <w:r w:rsidRPr="00B2408B">
        <w:rPr>
          <w:rFonts w:ascii="Sylfaen" w:hAnsi="Sylfaen" w:cs="Sylfaen"/>
          <w:lang w:val="ka-GE"/>
        </w:rPr>
        <w:t>შრომის</w:t>
      </w:r>
      <w:r w:rsidRPr="00B2408B">
        <w:rPr>
          <w:rFonts w:ascii="Sylfaen" w:hAnsi="Sylfaen" w:cstheme="majorHAnsi"/>
          <w:lang w:val="ka-GE"/>
        </w:rPr>
        <w:t xml:space="preserve"> </w:t>
      </w:r>
      <w:r w:rsidRPr="00B2408B">
        <w:rPr>
          <w:rFonts w:ascii="Sylfaen" w:hAnsi="Sylfaen" w:cs="Sylfaen"/>
          <w:lang w:val="ka-GE"/>
        </w:rPr>
        <w:t>უსაფრთხოების</w:t>
      </w:r>
      <w:r w:rsidRPr="00B2408B">
        <w:rPr>
          <w:rFonts w:ascii="Sylfaen" w:hAnsi="Sylfaen" w:cstheme="majorHAnsi"/>
          <w:lang w:val="ka-GE"/>
        </w:rPr>
        <w:t xml:space="preserve"> </w:t>
      </w:r>
      <w:r w:rsidRPr="00B2408B">
        <w:rPr>
          <w:rFonts w:ascii="Sylfaen" w:hAnsi="Sylfaen" w:cs="Sylfaen"/>
          <w:lang w:val="ka-GE"/>
        </w:rPr>
        <w:t>შესახებ</w:t>
      </w:r>
      <w:r w:rsidR="00DB18E3">
        <w:rPr>
          <w:rFonts w:ascii="Sylfaen" w:hAnsi="Sylfaen" w:cstheme="majorHAnsi"/>
          <w:lang w:val="ka-GE"/>
        </w:rPr>
        <w:t>“</w:t>
      </w:r>
      <w:r w:rsidR="00D04135">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ორგანული</w:t>
      </w:r>
      <w:r w:rsidRPr="00B2408B">
        <w:rPr>
          <w:rFonts w:ascii="Sylfaen" w:hAnsi="Sylfaen" w:cstheme="majorHAnsi"/>
          <w:lang w:val="ka-GE"/>
        </w:rPr>
        <w:t xml:space="preserve"> </w:t>
      </w:r>
      <w:r w:rsidRPr="00B2408B">
        <w:rPr>
          <w:rFonts w:ascii="Sylfaen" w:hAnsi="Sylfaen" w:cs="Sylfaen"/>
          <w:lang w:val="ka-GE"/>
        </w:rPr>
        <w:t>კანონი</w:t>
      </w:r>
      <w:r w:rsidRPr="00B2408B">
        <w:rPr>
          <w:rFonts w:ascii="Sylfaen" w:hAnsi="Sylfaen" w:cstheme="majorHAnsi"/>
          <w:lang w:val="ka-GE"/>
        </w:rPr>
        <w:t xml:space="preserve"> </w:t>
      </w:r>
      <w:r w:rsidRPr="00B2408B">
        <w:rPr>
          <w:rFonts w:ascii="Sylfaen" w:hAnsi="Sylfaen" w:cs="Sylfaen"/>
          <w:lang w:val="ka-GE"/>
        </w:rPr>
        <w:t>იქნა</w:t>
      </w:r>
      <w:r w:rsidRPr="00B2408B">
        <w:rPr>
          <w:rFonts w:ascii="Sylfaen" w:hAnsi="Sylfaen" w:cstheme="majorHAnsi"/>
          <w:lang w:val="ka-GE"/>
        </w:rPr>
        <w:t xml:space="preserve">  </w:t>
      </w:r>
      <w:r w:rsidRPr="00B2408B">
        <w:rPr>
          <w:rFonts w:ascii="Sylfaen" w:hAnsi="Sylfaen" w:cs="Sylfaen"/>
          <w:lang w:val="ka-GE"/>
        </w:rPr>
        <w:t>მიღებული</w:t>
      </w:r>
      <w:r w:rsidRPr="00B2408B">
        <w:rPr>
          <w:rFonts w:ascii="Sylfaen" w:hAnsi="Sylfaen" w:cstheme="majorHAnsi"/>
          <w:lang w:val="ka-GE"/>
        </w:rPr>
        <w:t xml:space="preserve">, </w:t>
      </w:r>
      <w:r w:rsidRPr="00B2408B">
        <w:rPr>
          <w:rFonts w:ascii="Sylfaen" w:hAnsi="Sylfaen" w:cs="Sylfaen"/>
          <w:lang w:val="ka-GE"/>
        </w:rPr>
        <w:t>სამუშაო</w:t>
      </w:r>
      <w:r w:rsidRPr="00B2408B">
        <w:rPr>
          <w:rFonts w:ascii="Sylfaen" w:hAnsi="Sylfaen" w:cstheme="majorHAnsi"/>
          <w:lang w:val="ka-GE"/>
        </w:rPr>
        <w:t xml:space="preserve"> </w:t>
      </w:r>
      <w:r w:rsidRPr="00B2408B">
        <w:rPr>
          <w:rFonts w:ascii="Sylfaen" w:hAnsi="Sylfaen" w:cs="Sylfaen"/>
          <w:lang w:val="ka-GE"/>
        </w:rPr>
        <w:t>ადგილებზე</w:t>
      </w:r>
      <w:r w:rsidRPr="00B2408B">
        <w:rPr>
          <w:rFonts w:ascii="Sylfaen" w:hAnsi="Sylfaen" w:cstheme="majorHAnsi"/>
          <w:lang w:val="ka-GE"/>
        </w:rPr>
        <w:t xml:space="preserve"> </w:t>
      </w:r>
      <w:r w:rsidRPr="00B2408B">
        <w:rPr>
          <w:rFonts w:ascii="Sylfaen" w:hAnsi="Sylfaen" w:cs="Sylfaen"/>
          <w:lang w:val="ka-GE"/>
        </w:rPr>
        <w:t>უბედური</w:t>
      </w:r>
      <w:r w:rsidRPr="00B2408B">
        <w:rPr>
          <w:rFonts w:ascii="Sylfaen" w:hAnsi="Sylfaen" w:cstheme="majorHAnsi"/>
          <w:lang w:val="ka-GE"/>
        </w:rPr>
        <w:t xml:space="preserve"> </w:t>
      </w:r>
      <w:r w:rsidRPr="00B2408B">
        <w:rPr>
          <w:rFonts w:ascii="Sylfaen" w:hAnsi="Sylfaen" w:cs="Sylfaen"/>
          <w:lang w:val="ka-GE"/>
        </w:rPr>
        <w:t>შემთხვევების</w:t>
      </w:r>
      <w:r w:rsidRPr="00B2408B">
        <w:rPr>
          <w:rFonts w:ascii="Sylfaen" w:hAnsi="Sylfaen" w:cstheme="majorHAnsi"/>
          <w:lang w:val="ka-GE"/>
        </w:rPr>
        <w:t xml:space="preserve"> </w:t>
      </w:r>
      <w:r w:rsidRPr="00B2408B">
        <w:rPr>
          <w:rFonts w:ascii="Sylfaen" w:hAnsi="Sylfaen" w:cs="Sylfaen"/>
          <w:lang w:val="ka-GE"/>
        </w:rPr>
        <w:t>შედეგად</w:t>
      </w:r>
      <w:r w:rsidRPr="00B2408B">
        <w:rPr>
          <w:rFonts w:ascii="Sylfaen" w:hAnsi="Sylfaen" w:cstheme="majorHAnsi"/>
          <w:lang w:val="ka-GE"/>
        </w:rPr>
        <w:t xml:space="preserve"> </w:t>
      </w:r>
      <w:r w:rsidRPr="00B2408B">
        <w:rPr>
          <w:rFonts w:ascii="Sylfaen" w:hAnsi="Sylfaen" w:cs="Sylfaen"/>
          <w:lang w:val="ka-GE"/>
        </w:rPr>
        <w:t>გარდაცვლილთა</w:t>
      </w:r>
      <w:r w:rsidRPr="00B2408B">
        <w:rPr>
          <w:rFonts w:ascii="Sylfaen" w:hAnsi="Sylfaen" w:cstheme="majorHAnsi"/>
          <w:lang w:val="ka-GE"/>
        </w:rPr>
        <w:t xml:space="preserve"> </w:t>
      </w:r>
      <w:r w:rsidRPr="00B2408B">
        <w:rPr>
          <w:rFonts w:ascii="Sylfaen" w:hAnsi="Sylfaen" w:cs="Sylfaen"/>
          <w:lang w:val="ka-GE"/>
        </w:rPr>
        <w:t>რაოდენობა</w:t>
      </w:r>
      <w:r w:rsidRPr="00B2408B">
        <w:rPr>
          <w:rFonts w:ascii="Sylfaen" w:hAnsi="Sylfaen" w:cstheme="majorHAnsi"/>
          <w:lang w:val="ka-GE"/>
        </w:rPr>
        <w:t xml:space="preserve"> </w:t>
      </w:r>
      <w:r w:rsidR="00645178" w:rsidRPr="00B2408B">
        <w:rPr>
          <w:rFonts w:ascii="Sylfaen" w:hAnsi="Sylfaen" w:cstheme="majorHAnsi"/>
          <w:lang w:val="ka-GE"/>
        </w:rPr>
        <w:t>31%-</w:t>
      </w:r>
      <w:r w:rsidR="00645178" w:rsidRPr="00B2408B">
        <w:rPr>
          <w:rFonts w:ascii="Sylfaen" w:hAnsi="Sylfaen" w:cs="Sylfaen"/>
          <w:lang w:val="ka-GE"/>
        </w:rPr>
        <w:t>ით</w:t>
      </w:r>
      <w:r w:rsidR="00645178" w:rsidRPr="00B2408B">
        <w:rPr>
          <w:rFonts w:ascii="Sylfaen" w:hAnsi="Sylfaen" w:cstheme="majorHAnsi"/>
          <w:lang w:val="ka-GE"/>
        </w:rPr>
        <w:t xml:space="preserve"> </w:t>
      </w:r>
      <w:r w:rsidRPr="00B2408B">
        <w:rPr>
          <w:rFonts w:ascii="Sylfaen" w:hAnsi="Sylfaen" w:cs="Sylfaen"/>
          <w:lang w:val="ka-GE"/>
        </w:rPr>
        <w:t>არის</w:t>
      </w:r>
      <w:r w:rsidRPr="00B2408B">
        <w:rPr>
          <w:rFonts w:ascii="Sylfaen" w:hAnsi="Sylfaen" w:cstheme="majorHAnsi"/>
          <w:lang w:val="ka-GE"/>
        </w:rPr>
        <w:t xml:space="preserve"> </w:t>
      </w:r>
      <w:r w:rsidRPr="00B2408B">
        <w:rPr>
          <w:rFonts w:ascii="Sylfaen" w:hAnsi="Sylfaen" w:cs="Sylfaen"/>
          <w:lang w:val="ka-GE"/>
        </w:rPr>
        <w:t>შემცირებული</w:t>
      </w:r>
      <w:r w:rsidRPr="00B2408B">
        <w:rPr>
          <w:rFonts w:ascii="Sylfaen" w:hAnsi="Sylfaen" w:cstheme="majorHAnsi"/>
          <w:lang w:val="ka-GE"/>
        </w:rPr>
        <w:t>.</w:t>
      </w:r>
      <w:r w:rsidRPr="00B2408B">
        <w:rPr>
          <w:rStyle w:val="FootnoteReference"/>
          <w:rFonts w:ascii="Sylfaen" w:hAnsi="Sylfaen" w:cstheme="majorHAnsi"/>
          <w:lang w:val="ka-GE"/>
        </w:rPr>
        <w:footnoteReference w:id="34"/>
      </w:r>
      <w:r w:rsidRPr="00B2408B">
        <w:rPr>
          <w:rFonts w:ascii="Sylfaen" w:hAnsi="Sylfaen" w:cstheme="majorHAnsi"/>
          <w:lang w:val="ka-GE"/>
        </w:rPr>
        <w:t xml:space="preserve"> </w:t>
      </w:r>
    </w:p>
    <w:p w14:paraId="77E82D20" w14:textId="3DE87DC7" w:rsidR="00645178" w:rsidRDefault="00645178" w:rsidP="00B2408B">
      <w:pPr>
        <w:spacing w:line="276" w:lineRule="auto"/>
        <w:jc w:val="both"/>
        <w:rPr>
          <w:rFonts w:ascii="Sylfaen" w:eastAsia="Calibri" w:hAnsi="Sylfaen" w:cstheme="majorHAnsi"/>
          <w:lang w:val="ka-GE"/>
        </w:rPr>
      </w:pPr>
      <w:r w:rsidRPr="00B2408B">
        <w:rPr>
          <w:rFonts w:ascii="Sylfaen" w:eastAsia="Calibri" w:hAnsi="Sylfaen" w:cstheme="majorHAnsi"/>
          <w:lang w:val="ka-GE"/>
        </w:rPr>
        <w:t xml:space="preserve">2021 </w:t>
      </w:r>
      <w:r w:rsidRPr="00B2408B">
        <w:rPr>
          <w:rFonts w:ascii="Sylfaen" w:eastAsia="Calibri" w:hAnsi="Sylfaen" w:cs="Sylfaen"/>
          <w:lang w:val="ka-GE"/>
        </w:rPr>
        <w:t>წლიდან</w:t>
      </w:r>
      <w:r w:rsidRPr="00B2408B">
        <w:rPr>
          <w:rFonts w:ascii="Sylfaen" w:eastAsia="Calibri" w:hAnsi="Sylfaen" w:cstheme="majorHAnsi"/>
          <w:lang w:val="ka-GE"/>
        </w:rPr>
        <w:t xml:space="preserve"> </w:t>
      </w:r>
      <w:r w:rsidRPr="00B2408B">
        <w:rPr>
          <w:rFonts w:ascii="Sylfaen" w:eastAsia="Calibri" w:hAnsi="Sylfaen" w:cs="Sylfaen"/>
          <w:lang w:val="ka-GE"/>
        </w:rPr>
        <w:t>ფუნქციონირებას</w:t>
      </w:r>
      <w:r w:rsidRPr="00B2408B">
        <w:rPr>
          <w:rFonts w:ascii="Sylfaen" w:eastAsia="Calibri" w:hAnsi="Sylfaen" w:cstheme="majorHAnsi"/>
          <w:lang w:val="ka-GE"/>
        </w:rPr>
        <w:t xml:space="preserve"> </w:t>
      </w:r>
      <w:r w:rsidRPr="00B2408B">
        <w:rPr>
          <w:rFonts w:ascii="Sylfaen" w:eastAsia="Calibri" w:hAnsi="Sylfaen" w:cs="Sylfaen"/>
          <w:lang w:val="ka-GE"/>
        </w:rPr>
        <w:t>შეუდგა</w:t>
      </w:r>
      <w:r w:rsidRPr="00B2408B">
        <w:rPr>
          <w:rFonts w:ascii="Sylfaen" w:eastAsia="Calibri" w:hAnsi="Sylfaen" w:cstheme="majorHAnsi"/>
          <w:lang w:val="ka-GE"/>
        </w:rPr>
        <w:t xml:space="preserve"> </w:t>
      </w:r>
      <w:r w:rsidRPr="00B2408B">
        <w:rPr>
          <w:rFonts w:ascii="Sylfaen" w:eastAsia="Calibri" w:hAnsi="Sylfaen" w:cs="Sylfaen"/>
          <w:lang w:val="ka-GE"/>
        </w:rPr>
        <w:t>სტრუქტურულად</w:t>
      </w:r>
      <w:r w:rsidRPr="00B2408B">
        <w:rPr>
          <w:rFonts w:ascii="Sylfaen" w:eastAsia="Calibri" w:hAnsi="Sylfaen" w:cstheme="majorHAnsi"/>
          <w:lang w:val="ka-GE"/>
        </w:rPr>
        <w:t xml:space="preserve"> </w:t>
      </w:r>
      <w:r w:rsidRPr="00B2408B">
        <w:rPr>
          <w:rFonts w:ascii="Sylfaen" w:eastAsia="Calibri" w:hAnsi="Sylfaen" w:cs="Sylfaen"/>
          <w:lang w:val="ka-GE"/>
        </w:rPr>
        <w:t>დამოუკიდებელი</w:t>
      </w:r>
      <w:r w:rsidRPr="00B2408B">
        <w:rPr>
          <w:rFonts w:ascii="Sylfaen" w:eastAsia="Calibri" w:hAnsi="Sylfaen" w:cstheme="majorHAnsi"/>
          <w:lang w:val="ka-GE"/>
        </w:rPr>
        <w:t xml:space="preserve"> </w:t>
      </w:r>
      <w:r w:rsidRPr="00B2408B">
        <w:rPr>
          <w:rFonts w:ascii="Sylfaen" w:eastAsia="Calibri" w:hAnsi="Sylfaen" w:cs="Sylfaen"/>
          <w:lang w:val="ka-GE"/>
        </w:rPr>
        <w:t>აღმასრულებელი</w:t>
      </w:r>
      <w:r w:rsidRPr="00B2408B">
        <w:rPr>
          <w:rFonts w:ascii="Sylfaen" w:eastAsia="Calibri" w:hAnsi="Sylfaen" w:cstheme="majorHAnsi"/>
          <w:lang w:val="ka-GE"/>
        </w:rPr>
        <w:t xml:space="preserve"> </w:t>
      </w:r>
      <w:r w:rsidRPr="00B2408B">
        <w:rPr>
          <w:rFonts w:ascii="Sylfaen" w:eastAsia="Calibri" w:hAnsi="Sylfaen" w:cs="Sylfaen"/>
          <w:lang w:val="ka-GE"/>
        </w:rPr>
        <w:t>ორგანო</w:t>
      </w:r>
      <w:r w:rsidR="00714EAC">
        <w:rPr>
          <w:rFonts w:ascii="Sylfaen" w:eastAsia="Calibri" w:hAnsi="Sylfaen" w:cstheme="majorHAnsi"/>
          <w:lang w:val="ka-GE"/>
        </w:rPr>
        <w:t xml:space="preserve"> −</w:t>
      </w:r>
      <w:r w:rsidRPr="00B2408B">
        <w:rPr>
          <w:rFonts w:ascii="Sylfaen" w:eastAsia="Calibri" w:hAnsi="Sylfaen" w:cstheme="majorHAnsi"/>
          <w:lang w:val="ka-GE"/>
        </w:rPr>
        <w:t xml:space="preserve"> </w:t>
      </w:r>
      <w:r w:rsidRPr="00B2408B">
        <w:rPr>
          <w:rFonts w:ascii="Sylfaen" w:eastAsia="Calibri" w:hAnsi="Sylfaen" w:cs="Sylfaen"/>
          <w:lang w:val="ka-GE"/>
        </w:rPr>
        <w:t>სსიპ</w:t>
      </w:r>
      <w:r w:rsidRPr="00B2408B">
        <w:rPr>
          <w:rFonts w:ascii="Sylfaen" w:eastAsia="Calibri" w:hAnsi="Sylfaen" w:cstheme="majorHAnsi"/>
          <w:lang w:val="ka-GE"/>
        </w:rPr>
        <w:t xml:space="preserve"> </w:t>
      </w:r>
      <w:r w:rsidR="00DB18E3">
        <w:rPr>
          <w:rFonts w:ascii="Sylfaen" w:eastAsia="Calibri" w:hAnsi="Sylfaen" w:cstheme="majorHAnsi"/>
          <w:lang w:val="ka-GE"/>
        </w:rPr>
        <w:t xml:space="preserve">− </w:t>
      </w:r>
      <w:r w:rsidRPr="00B2408B">
        <w:rPr>
          <w:rFonts w:ascii="Sylfaen" w:eastAsia="Calibri" w:hAnsi="Sylfaen" w:cs="Sylfaen"/>
          <w:lang w:val="ka-GE"/>
        </w:rPr>
        <w:t>შრომის</w:t>
      </w:r>
      <w:r w:rsidRPr="00B2408B">
        <w:rPr>
          <w:rFonts w:ascii="Sylfaen" w:eastAsia="Calibri" w:hAnsi="Sylfaen" w:cstheme="majorHAnsi"/>
          <w:lang w:val="ka-GE"/>
        </w:rPr>
        <w:t xml:space="preserve"> </w:t>
      </w:r>
      <w:r w:rsidRPr="00B2408B">
        <w:rPr>
          <w:rFonts w:ascii="Sylfaen" w:eastAsia="Calibri" w:hAnsi="Sylfaen" w:cs="Sylfaen"/>
          <w:lang w:val="ka-GE"/>
        </w:rPr>
        <w:t>ინსპექციის</w:t>
      </w:r>
      <w:r w:rsidRPr="00B2408B">
        <w:rPr>
          <w:rFonts w:ascii="Sylfaen" w:eastAsia="Calibri" w:hAnsi="Sylfaen" w:cstheme="majorHAnsi"/>
          <w:lang w:val="ka-GE"/>
        </w:rPr>
        <w:t xml:space="preserve"> </w:t>
      </w:r>
      <w:r w:rsidRPr="00B2408B">
        <w:rPr>
          <w:rFonts w:ascii="Sylfaen" w:eastAsia="Calibri" w:hAnsi="Sylfaen" w:cs="Sylfaen"/>
          <w:lang w:val="ka-GE"/>
        </w:rPr>
        <w:t>სამსახური</w:t>
      </w:r>
      <w:r w:rsidR="00736FAA" w:rsidRPr="00B2408B">
        <w:rPr>
          <w:rFonts w:ascii="Sylfaen" w:eastAsia="Calibri" w:hAnsi="Sylfaen" w:cstheme="majorHAnsi"/>
          <w:lang w:val="ka-GE"/>
        </w:rPr>
        <w:t xml:space="preserve">. </w:t>
      </w:r>
      <w:r w:rsidRPr="00B2408B">
        <w:rPr>
          <w:rFonts w:ascii="Sylfaen" w:eastAsia="Calibri" w:hAnsi="Sylfaen" w:cs="Sylfaen"/>
          <w:lang w:val="ka-GE"/>
        </w:rPr>
        <w:t xml:space="preserve">გაიზარდა შრომის ინსპექტორთა რაოდენობა, შეიქმნა </w:t>
      </w:r>
      <w:r w:rsidR="00142DE7" w:rsidRPr="00B2408B">
        <w:rPr>
          <w:rFonts w:ascii="Sylfaen" w:eastAsia="Calibri" w:hAnsi="Sylfaen" w:cs="Sylfaen"/>
          <w:lang w:val="ka-GE"/>
        </w:rPr>
        <w:t>რეგიონ</w:t>
      </w:r>
      <w:r w:rsidR="00DB18E3">
        <w:rPr>
          <w:rFonts w:ascii="Sylfaen" w:eastAsia="Calibri" w:hAnsi="Sylfaen" w:cs="Sylfaen"/>
          <w:lang w:val="ka-GE"/>
        </w:rPr>
        <w:t>ულ</w:t>
      </w:r>
      <w:r w:rsidRPr="00B2408B">
        <w:rPr>
          <w:rFonts w:ascii="Sylfaen" w:eastAsia="Calibri" w:hAnsi="Sylfaen" w:cs="Sylfaen"/>
          <w:lang w:val="ka-GE"/>
        </w:rPr>
        <w:t xml:space="preserve">ი წარმომადგენლობები იმერეთის რეგიონსა და </w:t>
      </w:r>
      <w:r w:rsidRPr="00B2408B">
        <w:rPr>
          <w:rFonts w:ascii="Sylfaen" w:eastAsia="Calibri" w:hAnsi="Sylfaen" w:cs="Sylfaen"/>
          <w:lang w:val="ka-GE"/>
        </w:rPr>
        <w:lastRenderedPageBreak/>
        <w:t>აჭარის ავტონომიურ რესპუბლიკაში</w:t>
      </w:r>
      <w:r w:rsidR="00714EAC">
        <w:rPr>
          <w:rFonts w:ascii="Sylfaen" w:eastAsia="Calibri" w:hAnsi="Sylfaen" w:cs="Sylfaen"/>
          <w:lang w:val="ka-GE"/>
        </w:rPr>
        <w:t xml:space="preserve">. </w:t>
      </w:r>
      <w:r w:rsidR="00736FAA" w:rsidRPr="00B2408B">
        <w:rPr>
          <w:rFonts w:ascii="Sylfaen" w:eastAsia="Calibri" w:hAnsi="Sylfaen" w:cs="Sylfaen"/>
          <w:lang w:val="ka-GE"/>
        </w:rPr>
        <w:t xml:space="preserve">მიუხედავად ამისა, აღსრულების სისტება </w:t>
      </w:r>
      <w:r w:rsidRPr="00B2408B">
        <w:rPr>
          <w:rFonts w:ascii="Sylfaen" w:eastAsia="Calibri" w:hAnsi="Sylfaen" w:cs="Sylfaen"/>
          <w:lang w:val="ka-GE"/>
        </w:rPr>
        <w:t>გაუმჯობესებას საჭიროებს</w:t>
      </w:r>
      <w:r w:rsidRPr="00B2408B">
        <w:rPr>
          <w:rFonts w:ascii="Sylfaen" w:eastAsia="Calibri" w:hAnsi="Sylfaen" w:cstheme="majorHAnsi"/>
          <w:lang w:val="ka-GE"/>
        </w:rPr>
        <w:t xml:space="preserve">, </w:t>
      </w:r>
      <w:r w:rsidRPr="00B2408B">
        <w:rPr>
          <w:rFonts w:ascii="Sylfaen" w:eastAsia="Calibri" w:hAnsi="Sylfaen" w:cs="Sylfaen"/>
          <w:lang w:val="ka-GE"/>
        </w:rPr>
        <w:t>რაც</w:t>
      </w:r>
      <w:r w:rsidRPr="00B2408B">
        <w:rPr>
          <w:rFonts w:ascii="Sylfaen" w:eastAsia="Calibri" w:hAnsi="Sylfaen" w:cstheme="majorHAnsi"/>
          <w:lang w:val="ka-GE"/>
        </w:rPr>
        <w:t xml:space="preserve"> </w:t>
      </w:r>
      <w:r w:rsidRPr="00B2408B">
        <w:rPr>
          <w:rFonts w:ascii="Sylfaen" w:eastAsia="Calibri" w:hAnsi="Sylfaen" w:cs="Sylfaen"/>
          <w:lang w:val="ka-GE"/>
        </w:rPr>
        <w:t>დამატებით</w:t>
      </w:r>
      <w:r w:rsidRPr="00B2408B">
        <w:rPr>
          <w:rFonts w:ascii="Sylfaen" w:eastAsia="Calibri" w:hAnsi="Sylfaen" w:cstheme="majorHAnsi"/>
          <w:lang w:val="ka-GE"/>
        </w:rPr>
        <w:t xml:space="preserve"> </w:t>
      </w:r>
      <w:r w:rsidRPr="00B2408B">
        <w:rPr>
          <w:rFonts w:ascii="Sylfaen" w:eastAsia="Calibri" w:hAnsi="Sylfaen" w:cs="Sylfaen"/>
          <w:lang w:val="ka-GE"/>
        </w:rPr>
        <w:t>ინტერვენციებს</w:t>
      </w:r>
      <w:r w:rsidRPr="00B2408B">
        <w:rPr>
          <w:rFonts w:ascii="Sylfaen" w:eastAsia="Calibri" w:hAnsi="Sylfaen" w:cstheme="majorHAnsi"/>
          <w:lang w:val="ka-GE"/>
        </w:rPr>
        <w:t xml:space="preserve"> </w:t>
      </w:r>
      <w:r w:rsidRPr="00B2408B">
        <w:rPr>
          <w:rFonts w:ascii="Sylfaen" w:eastAsia="Calibri" w:hAnsi="Sylfaen" w:cs="Sylfaen"/>
          <w:lang w:val="ka-GE"/>
        </w:rPr>
        <w:t>მოითხოვს</w:t>
      </w:r>
      <w:r w:rsidRPr="00B2408B">
        <w:rPr>
          <w:rFonts w:ascii="Sylfaen" w:eastAsia="Calibri" w:hAnsi="Sylfaen" w:cstheme="majorHAnsi"/>
          <w:lang w:val="ka-GE"/>
        </w:rPr>
        <w:t>.</w:t>
      </w:r>
      <w:r w:rsidR="00736FAA" w:rsidRPr="00B2408B">
        <w:rPr>
          <w:rFonts w:ascii="Sylfaen" w:eastAsia="Calibri" w:hAnsi="Sylfaen" w:cstheme="majorHAnsi"/>
          <w:lang w:val="ka-GE"/>
        </w:rPr>
        <w:t xml:space="preserve"> </w:t>
      </w:r>
    </w:p>
    <w:p w14:paraId="1B2E2026" w14:textId="77777777" w:rsidR="00714EAC" w:rsidRPr="00B2408B" w:rsidRDefault="00714EAC" w:rsidP="00B2408B">
      <w:pPr>
        <w:spacing w:line="276" w:lineRule="auto"/>
        <w:jc w:val="both"/>
        <w:rPr>
          <w:rFonts w:ascii="Sylfaen" w:eastAsia="Calibri" w:hAnsi="Sylfaen" w:cstheme="majorHAnsi"/>
          <w:lang w:val="ka-GE"/>
        </w:rPr>
      </w:pPr>
    </w:p>
    <w:p w14:paraId="605A1283" w14:textId="77777777" w:rsidR="00E36A8F" w:rsidRPr="00714EAC" w:rsidRDefault="00E36A8F" w:rsidP="00CB41E6">
      <w:pPr>
        <w:rPr>
          <w:rFonts w:ascii="Sylfaen" w:hAnsi="Sylfaen" w:cstheme="minorHAnsi"/>
          <w:b/>
          <w:color w:val="22346A"/>
          <w:sz w:val="28"/>
          <w:szCs w:val="28"/>
          <w:lang w:val="ka-GE" w:bidi="en-GB"/>
        </w:rPr>
      </w:pPr>
      <w:r w:rsidRPr="00714EAC">
        <w:rPr>
          <w:rFonts w:ascii="Sylfaen" w:hAnsi="Sylfaen" w:cstheme="minorHAnsi"/>
          <w:b/>
          <w:color w:val="22346A"/>
          <w:sz w:val="28"/>
          <w:szCs w:val="28"/>
          <w:lang w:val="ka-GE" w:bidi="en-GB"/>
        </w:rPr>
        <w:t>შრომითი მიგრაცია</w:t>
      </w:r>
    </w:p>
    <w:p w14:paraId="7A851130" w14:textId="5DDA1883" w:rsidR="00E36A8F" w:rsidRPr="00B2408B" w:rsidRDefault="00E36A8F" w:rsidP="00B2408B">
      <w:pPr>
        <w:spacing w:line="276" w:lineRule="auto"/>
        <w:jc w:val="both"/>
        <w:rPr>
          <w:rFonts w:ascii="Sylfaen" w:hAnsi="Sylfaen" w:cstheme="majorHAnsi"/>
          <w:lang w:val="ka-GE"/>
        </w:rPr>
      </w:pPr>
      <w:r w:rsidRPr="00B2408B">
        <w:rPr>
          <w:rFonts w:ascii="Sylfaen" w:hAnsi="Sylfaen" w:cs="Sylfaen"/>
          <w:lang w:val="ka-GE"/>
        </w:rPr>
        <w:t>ემიგრაციის</w:t>
      </w:r>
      <w:r w:rsidRPr="00B2408B">
        <w:rPr>
          <w:rFonts w:ascii="Sylfaen" w:hAnsi="Sylfaen" w:cstheme="majorHAnsi"/>
          <w:lang w:val="ka-GE"/>
        </w:rPr>
        <w:t xml:space="preserve"> </w:t>
      </w:r>
      <w:r w:rsidRPr="00B2408B">
        <w:rPr>
          <w:rFonts w:ascii="Sylfaen" w:hAnsi="Sylfaen" w:cs="Sylfaen"/>
          <w:lang w:val="ka-GE"/>
        </w:rPr>
        <w:t>მასშტაბისა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საზღვარგარეთ</w:t>
      </w:r>
      <w:r w:rsidRPr="00B2408B">
        <w:rPr>
          <w:rFonts w:ascii="Sylfaen" w:hAnsi="Sylfaen" w:cstheme="majorHAnsi"/>
          <w:lang w:val="ka-GE"/>
        </w:rPr>
        <w:t xml:space="preserve"> </w:t>
      </w:r>
      <w:r w:rsidRPr="00B2408B">
        <w:rPr>
          <w:rFonts w:ascii="Sylfaen" w:hAnsi="Sylfaen" w:cs="Sylfaen"/>
          <w:lang w:val="ka-GE"/>
        </w:rPr>
        <w:t>წასვლის</w:t>
      </w:r>
      <w:r w:rsidRPr="00B2408B">
        <w:rPr>
          <w:rFonts w:ascii="Sylfaen" w:hAnsi="Sylfaen" w:cstheme="majorHAnsi"/>
          <w:lang w:val="ka-GE"/>
        </w:rPr>
        <w:t xml:space="preserve"> </w:t>
      </w:r>
      <w:r w:rsidRPr="00B2408B">
        <w:rPr>
          <w:rFonts w:ascii="Sylfaen" w:hAnsi="Sylfaen" w:cs="Sylfaen"/>
          <w:lang w:val="ka-GE"/>
        </w:rPr>
        <w:t>ძირითადი</w:t>
      </w:r>
      <w:r w:rsidRPr="00B2408B">
        <w:rPr>
          <w:rFonts w:ascii="Sylfaen" w:hAnsi="Sylfaen" w:cstheme="majorHAnsi"/>
          <w:lang w:val="ka-GE"/>
        </w:rPr>
        <w:t xml:space="preserve"> </w:t>
      </w:r>
      <w:r w:rsidRPr="00B2408B">
        <w:rPr>
          <w:rFonts w:ascii="Sylfaen" w:hAnsi="Sylfaen" w:cs="Sylfaen"/>
          <w:lang w:val="ka-GE"/>
        </w:rPr>
        <w:t>მოტივების</w:t>
      </w:r>
      <w:r w:rsidRPr="00B2408B">
        <w:rPr>
          <w:rFonts w:ascii="Sylfaen" w:hAnsi="Sylfaen" w:cstheme="majorHAnsi"/>
          <w:lang w:val="ka-GE"/>
        </w:rPr>
        <w:t xml:space="preserve"> </w:t>
      </w:r>
      <w:r w:rsidRPr="00B2408B">
        <w:rPr>
          <w:rFonts w:ascii="Sylfaen" w:hAnsi="Sylfaen" w:cs="Sylfaen"/>
          <w:lang w:val="ka-GE"/>
        </w:rPr>
        <w:t>გათვალისწინებით</w:t>
      </w:r>
      <w:r w:rsidRPr="00B2408B">
        <w:rPr>
          <w:rFonts w:ascii="Sylfaen" w:hAnsi="Sylfaen" w:cstheme="majorHAnsi"/>
          <w:lang w:val="ka-GE"/>
        </w:rPr>
        <w:t xml:space="preserve">, </w:t>
      </w:r>
      <w:r w:rsidRPr="00B2408B">
        <w:rPr>
          <w:rFonts w:ascii="Sylfaen" w:hAnsi="Sylfaen" w:cs="Sylfaen"/>
          <w:bCs/>
          <w:iCs/>
          <w:lang w:val="ka-GE"/>
        </w:rPr>
        <w:t>ემიგრაცია</w:t>
      </w:r>
      <w:r w:rsidRPr="00B2408B">
        <w:rPr>
          <w:rFonts w:ascii="Sylfaen" w:hAnsi="Sylfaen" w:cstheme="majorHAnsi"/>
          <w:bCs/>
          <w:iCs/>
          <w:lang w:val="ka-GE"/>
        </w:rPr>
        <w:t xml:space="preserve"> </w:t>
      </w:r>
      <w:r w:rsidRPr="00B2408B">
        <w:rPr>
          <w:rFonts w:ascii="Sylfaen" w:hAnsi="Sylfaen" w:cs="Sylfaen"/>
          <w:bCs/>
          <w:iCs/>
          <w:lang w:val="ka-GE"/>
        </w:rPr>
        <w:t>საქართველოდან</w:t>
      </w:r>
      <w:r w:rsidRPr="00B2408B">
        <w:rPr>
          <w:rFonts w:ascii="Sylfaen" w:hAnsi="Sylfaen" w:cstheme="majorHAnsi"/>
          <w:bCs/>
          <w:iCs/>
          <w:lang w:val="ka-GE"/>
        </w:rPr>
        <w:t xml:space="preserve"> </w:t>
      </w:r>
      <w:r w:rsidRPr="00B2408B">
        <w:rPr>
          <w:rFonts w:ascii="Sylfaen" w:hAnsi="Sylfaen" w:cs="Sylfaen"/>
          <w:bCs/>
          <w:iCs/>
          <w:lang w:val="ka-GE"/>
        </w:rPr>
        <w:t>უპირატესად</w:t>
      </w:r>
      <w:r w:rsidRPr="00B2408B">
        <w:rPr>
          <w:rFonts w:ascii="Sylfaen" w:hAnsi="Sylfaen" w:cstheme="majorHAnsi"/>
          <w:bCs/>
          <w:iCs/>
          <w:lang w:val="ka-GE"/>
        </w:rPr>
        <w:t xml:space="preserve"> </w:t>
      </w:r>
      <w:r w:rsidRPr="00B2408B">
        <w:rPr>
          <w:rFonts w:ascii="Sylfaen" w:hAnsi="Sylfaen" w:cs="Sylfaen"/>
          <w:bCs/>
          <w:iCs/>
          <w:lang w:val="ka-GE"/>
        </w:rPr>
        <w:t>საზღვარგარეთ</w:t>
      </w:r>
      <w:r w:rsidRPr="00B2408B">
        <w:rPr>
          <w:rFonts w:ascii="Sylfaen" w:hAnsi="Sylfaen" w:cstheme="majorHAnsi"/>
          <w:bCs/>
          <w:iCs/>
          <w:lang w:val="ka-GE"/>
        </w:rPr>
        <w:t xml:space="preserve"> </w:t>
      </w:r>
      <w:r w:rsidRPr="00B2408B">
        <w:rPr>
          <w:rFonts w:ascii="Sylfaen" w:hAnsi="Sylfaen" w:cs="Sylfaen"/>
          <w:bCs/>
          <w:iCs/>
          <w:lang w:val="ka-GE"/>
        </w:rPr>
        <w:t>დასაქმებასთან</w:t>
      </w:r>
      <w:r w:rsidRPr="00B2408B">
        <w:rPr>
          <w:rFonts w:ascii="Sylfaen" w:hAnsi="Sylfaen" w:cstheme="majorHAnsi"/>
          <w:bCs/>
          <w:iCs/>
          <w:lang w:val="ka-GE"/>
        </w:rPr>
        <w:t xml:space="preserve"> </w:t>
      </w:r>
      <w:r w:rsidRPr="00B2408B">
        <w:rPr>
          <w:rFonts w:ascii="Sylfaen" w:hAnsi="Sylfaen" w:cs="Sylfaen"/>
          <w:bCs/>
          <w:iCs/>
          <w:lang w:val="ka-GE"/>
        </w:rPr>
        <w:t>ასოცირდება</w:t>
      </w:r>
      <w:r w:rsidRPr="00B2408B">
        <w:rPr>
          <w:rFonts w:ascii="Sylfaen" w:hAnsi="Sylfaen" w:cstheme="majorHAnsi"/>
          <w:bCs/>
          <w:iCs/>
          <w:lang w:val="ka-GE"/>
        </w:rPr>
        <w:t>.</w:t>
      </w:r>
      <w:r w:rsidRPr="00B2408B">
        <w:rPr>
          <w:rFonts w:ascii="Sylfaen" w:hAnsi="Sylfaen" w:cstheme="majorHAnsi"/>
          <w:lang w:val="ka-GE"/>
        </w:rPr>
        <w:t xml:space="preserve"> </w:t>
      </w:r>
      <w:r w:rsidRPr="00B2408B">
        <w:rPr>
          <w:rFonts w:ascii="Sylfaen" w:hAnsi="Sylfaen" w:cs="Sylfaen"/>
          <w:lang w:val="ka-GE"/>
        </w:rPr>
        <w:t>თუმცა</w:t>
      </w:r>
      <w:r w:rsidRPr="00B2408B">
        <w:rPr>
          <w:rFonts w:ascii="Sylfaen" w:hAnsi="Sylfaen" w:cstheme="majorHAnsi"/>
          <w:lang w:val="ka-GE"/>
        </w:rPr>
        <w:t xml:space="preserve">, </w:t>
      </w:r>
      <w:r w:rsidRPr="00B2408B">
        <w:rPr>
          <w:rFonts w:ascii="Sylfaen" w:hAnsi="Sylfaen" w:cs="Sylfaen"/>
          <w:lang w:val="ka-GE"/>
        </w:rPr>
        <w:t>აქვე</w:t>
      </w:r>
      <w:r w:rsidRPr="00B2408B">
        <w:rPr>
          <w:rFonts w:ascii="Sylfaen" w:hAnsi="Sylfaen" w:cstheme="majorHAnsi"/>
          <w:lang w:val="ka-GE"/>
        </w:rPr>
        <w:t xml:space="preserve"> </w:t>
      </w:r>
      <w:r w:rsidRPr="00B2408B">
        <w:rPr>
          <w:rFonts w:ascii="Sylfaen" w:hAnsi="Sylfaen" w:cs="Sylfaen"/>
          <w:lang w:val="ka-GE"/>
        </w:rPr>
        <w:t>ხაზგასმით</w:t>
      </w:r>
      <w:r w:rsidRPr="00B2408B">
        <w:rPr>
          <w:rFonts w:ascii="Sylfaen" w:hAnsi="Sylfaen" w:cstheme="majorHAnsi"/>
          <w:lang w:val="ka-GE"/>
        </w:rPr>
        <w:t xml:space="preserve"> </w:t>
      </w:r>
      <w:r w:rsidRPr="00B2408B">
        <w:rPr>
          <w:rFonts w:ascii="Sylfaen" w:hAnsi="Sylfaen" w:cs="Sylfaen"/>
          <w:lang w:val="ka-GE"/>
        </w:rPr>
        <w:t>უნდა</w:t>
      </w:r>
      <w:r w:rsidRPr="00B2408B">
        <w:rPr>
          <w:rFonts w:ascii="Sylfaen" w:hAnsi="Sylfaen" w:cstheme="majorHAnsi"/>
          <w:lang w:val="ka-GE"/>
        </w:rPr>
        <w:t xml:space="preserve"> </w:t>
      </w:r>
      <w:r w:rsidRPr="00B2408B">
        <w:rPr>
          <w:rFonts w:ascii="Sylfaen" w:hAnsi="Sylfaen" w:cs="Sylfaen"/>
          <w:lang w:val="ka-GE"/>
        </w:rPr>
        <w:t>აღინიშნოს</w:t>
      </w:r>
      <w:r w:rsidRPr="00B2408B">
        <w:rPr>
          <w:rFonts w:ascii="Sylfaen" w:hAnsi="Sylfaen" w:cstheme="majorHAnsi"/>
          <w:lang w:val="ka-GE"/>
        </w:rPr>
        <w:t xml:space="preserve">, </w:t>
      </w:r>
      <w:r w:rsidRPr="00B2408B">
        <w:rPr>
          <w:rFonts w:ascii="Sylfaen" w:hAnsi="Sylfaen" w:cs="Sylfaen"/>
          <w:lang w:val="ka-GE"/>
        </w:rPr>
        <w:t>რომ</w:t>
      </w:r>
      <w:r w:rsidRPr="00B2408B">
        <w:rPr>
          <w:rFonts w:ascii="Sylfaen" w:hAnsi="Sylfaen" w:cstheme="majorHAnsi"/>
          <w:lang w:val="ka-GE"/>
        </w:rPr>
        <w:t xml:space="preserve"> </w:t>
      </w:r>
      <w:r w:rsidRPr="00B2408B">
        <w:rPr>
          <w:rFonts w:ascii="Sylfaen" w:hAnsi="Sylfaen" w:cs="Sylfaen"/>
          <w:lang w:val="ka-GE"/>
        </w:rPr>
        <w:t>დღეის</w:t>
      </w:r>
      <w:r w:rsidRPr="00B2408B">
        <w:rPr>
          <w:rFonts w:ascii="Sylfaen" w:hAnsi="Sylfaen" w:cstheme="majorHAnsi"/>
          <w:lang w:val="ka-GE"/>
        </w:rPr>
        <w:t xml:space="preserve"> </w:t>
      </w:r>
      <w:r w:rsidRPr="00B2408B">
        <w:rPr>
          <w:rFonts w:ascii="Sylfaen" w:hAnsi="Sylfaen" w:cs="Sylfaen"/>
          <w:lang w:val="ka-GE"/>
        </w:rPr>
        <w:t>მდგომარეობით</w:t>
      </w:r>
      <w:r w:rsidRPr="00B2408B">
        <w:rPr>
          <w:rFonts w:ascii="Sylfaen" w:hAnsi="Sylfaen" w:cstheme="majorHAnsi"/>
          <w:lang w:val="ka-GE"/>
        </w:rPr>
        <w:t xml:space="preserve">, </w:t>
      </w:r>
      <w:r w:rsidRPr="00B2408B">
        <w:rPr>
          <w:rFonts w:ascii="Sylfaen" w:hAnsi="Sylfaen" w:cs="Sylfaen"/>
          <w:lang w:val="ka-GE"/>
        </w:rPr>
        <w:t>საქართველოში</w:t>
      </w:r>
      <w:r w:rsidRPr="00B2408B">
        <w:rPr>
          <w:rFonts w:ascii="Sylfaen" w:hAnsi="Sylfaen" w:cstheme="majorHAnsi"/>
          <w:lang w:val="ka-GE"/>
        </w:rPr>
        <w:t xml:space="preserve"> </w:t>
      </w:r>
      <w:r w:rsidRPr="00B2408B">
        <w:rPr>
          <w:rFonts w:ascii="Sylfaen" w:hAnsi="Sylfaen" w:cs="Sylfaen"/>
          <w:lang w:val="ka-GE"/>
        </w:rPr>
        <w:t>მოქმედი</w:t>
      </w:r>
      <w:r w:rsidRPr="00B2408B">
        <w:rPr>
          <w:rFonts w:ascii="Sylfaen" w:hAnsi="Sylfaen" w:cstheme="majorHAnsi"/>
          <w:lang w:val="ka-GE"/>
        </w:rPr>
        <w:t xml:space="preserve"> </w:t>
      </w:r>
      <w:r w:rsidRPr="00B2408B">
        <w:rPr>
          <w:rFonts w:ascii="Sylfaen" w:hAnsi="Sylfaen" w:cs="Sylfaen"/>
          <w:lang w:val="ka-GE"/>
        </w:rPr>
        <w:t>შრომითი</w:t>
      </w:r>
      <w:r w:rsidRPr="00B2408B">
        <w:rPr>
          <w:rFonts w:ascii="Sylfaen" w:hAnsi="Sylfaen" w:cstheme="majorHAnsi"/>
          <w:lang w:val="ka-GE"/>
        </w:rPr>
        <w:t xml:space="preserve"> </w:t>
      </w:r>
      <w:r w:rsidRPr="00B2408B">
        <w:rPr>
          <w:rFonts w:ascii="Sylfaen" w:hAnsi="Sylfaen" w:cs="Sylfaen"/>
          <w:lang w:val="ka-GE"/>
        </w:rPr>
        <w:t>მიგრაციის</w:t>
      </w:r>
      <w:r w:rsidRPr="00B2408B">
        <w:rPr>
          <w:rFonts w:ascii="Sylfaen" w:hAnsi="Sylfaen" w:cstheme="majorHAnsi"/>
          <w:lang w:val="ka-GE"/>
        </w:rPr>
        <w:t xml:space="preserve"> </w:t>
      </w:r>
      <w:r w:rsidRPr="00B2408B">
        <w:rPr>
          <w:rFonts w:ascii="Sylfaen" w:hAnsi="Sylfaen" w:cs="Sylfaen"/>
          <w:lang w:val="ka-GE"/>
        </w:rPr>
        <w:t>მარეგულირებელი</w:t>
      </w:r>
      <w:r w:rsidRPr="00B2408B">
        <w:rPr>
          <w:rFonts w:ascii="Sylfaen" w:hAnsi="Sylfaen" w:cstheme="majorHAnsi"/>
          <w:lang w:val="ka-GE"/>
        </w:rPr>
        <w:t xml:space="preserve"> </w:t>
      </w:r>
      <w:r w:rsidRPr="00B2408B">
        <w:rPr>
          <w:rFonts w:ascii="Sylfaen" w:hAnsi="Sylfaen" w:cs="Sylfaen"/>
          <w:lang w:val="ka-GE"/>
        </w:rPr>
        <w:t>ზედმეტად</w:t>
      </w:r>
      <w:r w:rsidRPr="00B2408B">
        <w:rPr>
          <w:rFonts w:ascii="Sylfaen" w:hAnsi="Sylfaen" w:cstheme="majorHAnsi"/>
          <w:lang w:val="ka-GE"/>
        </w:rPr>
        <w:t xml:space="preserve"> </w:t>
      </w:r>
      <w:r w:rsidRPr="00B2408B">
        <w:rPr>
          <w:rFonts w:ascii="Sylfaen" w:hAnsi="Sylfaen" w:cs="Sylfaen"/>
          <w:lang w:val="ka-GE"/>
        </w:rPr>
        <w:t>ლიბერალური</w:t>
      </w:r>
      <w:r w:rsidRPr="00B2408B">
        <w:rPr>
          <w:rFonts w:ascii="Sylfaen" w:hAnsi="Sylfaen" w:cstheme="majorHAnsi"/>
          <w:lang w:val="ka-GE"/>
        </w:rPr>
        <w:t xml:space="preserve"> </w:t>
      </w:r>
      <w:r w:rsidRPr="00B2408B">
        <w:rPr>
          <w:rFonts w:ascii="Sylfaen" w:hAnsi="Sylfaen" w:cs="Sylfaen"/>
          <w:lang w:val="ka-GE"/>
        </w:rPr>
        <w:t>სამართლებრივი</w:t>
      </w:r>
      <w:r w:rsidRPr="00B2408B">
        <w:rPr>
          <w:rFonts w:ascii="Sylfaen" w:hAnsi="Sylfaen" w:cstheme="majorHAnsi"/>
          <w:lang w:val="ka-GE"/>
        </w:rPr>
        <w:t xml:space="preserve"> </w:t>
      </w:r>
      <w:r w:rsidRPr="00B2408B">
        <w:rPr>
          <w:rFonts w:ascii="Sylfaen" w:hAnsi="Sylfaen" w:cs="Sylfaen"/>
          <w:lang w:val="ka-GE"/>
        </w:rPr>
        <w:t>ჩარჩოსა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00DB18E3">
        <w:rPr>
          <w:rFonts w:ascii="Sylfaen" w:hAnsi="Sylfaen" w:cs="Sylfaen"/>
          <w:lang w:val="ka-GE"/>
        </w:rPr>
        <w:t>ემიგრაციის</w:t>
      </w:r>
      <w:r w:rsidRPr="00B2408B">
        <w:rPr>
          <w:rFonts w:ascii="Sylfaen" w:hAnsi="Sylfaen" w:cstheme="majorHAnsi"/>
          <w:lang w:val="ka-GE"/>
        </w:rPr>
        <w:t>/</w:t>
      </w:r>
      <w:r w:rsidRPr="00B2408B">
        <w:rPr>
          <w:rFonts w:ascii="Sylfaen" w:hAnsi="Sylfaen" w:cs="Sylfaen"/>
          <w:lang w:val="ka-GE"/>
        </w:rPr>
        <w:t>იმიგრაციის</w:t>
      </w:r>
      <w:r w:rsidRPr="00B2408B">
        <w:rPr>
          <w:rFonts w:ascii="Sylfaen" w:hAnsi="Sylfaen" w:cstheme="majorHAnsi"/>
          <w:lang w:val="ka-GE"/>
        </w:rPr>
        <w:t xml:space="preserve"> </w:t>
      </w:r>
      <w:r w:rsidRPr="00B2408B">
        <w:rPr>
          <w:rFonts w:ascii="Sylfaen" w:hAnsi="Sylfaen" w:cs="Sylfaen"/>
          <w:lang w:val="ka-GE"/>
        </w:rPr>
        <w:t>აღრიცხვის</w:t>
      </w:r>
      <w:r w:rsidRPr="00B2408B">
        <w:rPr>
          <w:rFonts w:ascii="Sylfaen" w:hAnsi="Sylfaen" w:cstheme="majorHAnsi"/>
          <w:lang w:val="ka-GE"/>
        </w:rPr>
        <w:t xml:space="preserve"> </w:t>
      </w:r>
      <w:r w:rsidRPr="00B2408B">
        <w:rPr>
          <w:rFonts w:ascii="Sylfaen" w:hAnsi="Sylfaen" w:cs="Sylfaen"/>
          <w:lang w:val="ka-GE"/>
        </w:rPr>
        <w:t>გამართული</w:t>
      </w:r>
      <w:r w:rsidRPr="00B2408B">
        <w:rPr>
          <w:rFonts w:ascii="Sylfaen" w:hAnsi="Sylfaen" w:cstheme="majorHAnsi"/>
          <w:lang w:val="ka-GE"/>
        </w:rPr>
        <w:t xml:space="preserve"> </w:t>
      </w:r>
      <w:r w:rsidRPr="00B2408B">
        <w:rPr>
          <w:rFonts w:ascii="Sylfaen" w:hAnsi="Sylfaen" w:cs="Sylfaen"/>
          <w:lang w:val="ka-GE"/>
        </w:rPr>
        <w:t>სისტემის</w:t>
      </w:r>
      <w:r w:rsidRPr="00B2408B">
        <w:rPr>
          <w:rFonts w:ascii="Sylfaen" w:hAnsi="Sylfaen" w:cstheme="majorHAnsi"/>
          <w:lang w:val="ka-GE"/>
        </w:rPr>
        <w:t xml:space="preserve"> </w:t>
      </w:r>
      <w:r w:rsidRPr="00B2408B">
        <w:rPr>
          <w:rFonts w:ascii="Sylfaen" w:hAnsi="Sylfaen" w:cs="Sylfaen"/>
          <w:lang w:val="ka-GE"/>
        </w:rPr>
        <w:t>არარსებობის</w:t>
      </w:r>
      <w:r w:rsidRPr="00B2408B">
        <w:rPr>
          <w:rFonts w:ascii="Sylfaen" w:hAnsi="Sylfaen" w:cstheme="majorHAnsi"/>
          <w:lang w:val="ka-GE"/>
        </w:rPr>
        <w:t xml:space="preserve"> </w:t>
      </w:r>
      <w:r w:rsidRPr="00B2408B">
        <w:rPr>
          <w:rFonts w:ascii="Sylfaen" w:hAnsi="Sylfaen" w:cs="Sylfaen"/>
          <w:lang w:val="ka-GE"/>
        </w:rPr>
        <w:t>გამო</w:t>
      </w:r>
      <w:r w:rsidRPr="00B2408B">
        <w:rPr>
          <w:rFonts w:ascii="Sylfaen" w:hAnsi="Sylfaen" w:cstheme="majorHAnsi"/>
          <w:lang w:val="ka-GE"/>
        </w:rPr>
        <w:t xml:space="preserve">, </w:t>
      </w:r>
      <w:r w:rsidRPr="00B2408B">
        <w:rPr>
          <w:rFonts w:ascii="Sylfaen" w:hAnsi="Sylfaen" w:cs="Sylfaen"/>
          <w:lang w:val="ka-GE"/>
        </w:rPr>
        <w:t>სტატისტიკური</w:t>
      </w:r>
      <w:r w:rsidRPr="00B2408B">
        <w:rPr>
          <w:rFonts w:ascii="Sylfaen" w:hAnsi="Sylfaen" w:cstheme="majorHAnsi"/>
          <w:lang w:val="ka-GE"/>
        </w:rPr>
        <w:t xml:space="preserve"> </w:t>
      </w:r>
      <w:r w:rsidRPr="00B2408B">
        <w:rPr>
          <w:rFonts w:ascii="Sylfaen" w:hAnsi="Sylfaen" w:cs="Sylfaen"/>
          <w:lang w:val="ka-GE"/>
        </w:rPr>
        <w:t>მონაცემები</w:t>
      </w:r>
      <w:r w:rsidRPr="00B2408B">
        <w:rPr>
          <w:rFonts w:ascii="Sylfaen" w:hAnsi="Sylfaen" w:cstheme="majorHAnsi"/>
          <w:lang w:val="ka-GE"/>
        </w:rPr>
        <w:t xml:space="preserve"> </w:t>
      </w:r>
      <w:r w:rsidRPr="00B2408B">
        <w:rPr>
          <w:rFonts w:ascii="Sylfaen" w:hAnsi="Sylfaen" w:cs="Sylfaen"/>
          <w:lang w:val="ka-GE"/>
        </w:rPr>
        <w:t>საქართველოდან</w:t>
      </w:r>
      <w:r w:rsidRPr="00B2408B">
        <w:rPr>
          <w:rFonts w:ascii="Sylfaen" w:hAnsi="Sylfaen" w:cstheme="majorHAnsi"/>
          <w:lang w:val="ka-GE"/>
        </w:rPr>
        <w:t xml:space="preserve"> </w:t>
      </w:r>
      <w:r w:rsidRPr="00B2408B">
        <w:rPr>
          <w:rFonts w:ascii="Sylfaen" w:hAnsi="Sylfaen" w:cs="Sylfaen"/>
          <w:lang w:val="ka-GE"/>
        </w:rPr>
        <w:t>შრომითი</w:t>
      </w:r>
      <w:r w:rsidRPr="00B2408B">
        <w:rPr>
          <w:rFonts w:ascii="Sylfaen" w:hAnsi="Sylfaen" w:cstheme="majorHAnsi"/>
          <w:lang w:val="ka-GE"/>
        </w:rPr>
        <w:t xml:space="preserve"> </w:t>
      </w:r>
      <w:r w:rsidRPr="00B2408B">
        <w:rPr>
          <w:rFonts w:ascii="Sylfaen" w:hAnsi="Sylfaen" w:cs="Sylfaen"/>
          <w:lang w:val="ka-GE"/>
        </w:rPr>
        <w:t>ემიგრანტებისა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საქართველოში</w:t>
      </w:r>
      <w:r w:rsidRPr="00B2408B">
        <w:rPr>
          <w:rFonts w:ascii="Sylfaen" w:hAnsi="Sylfaen" w:cstheme="majorHAnsi"/>
          <w:lang w:val="ka-GE"/>
        </w:rPr>
        <w:t xml:space="preserve"> </w:t>
      </w:r>
      <w:r w:rsidRPr="00B2408B">
        <w:rPr>
          <w:rFonts w:ascii="Sylfaen" w:hAnsi="Sylfaen" w:cs="Sylfaen"/>
          <w:lang w:val="ka-GE"/>
        </w:rPr>
        <w:t>დასაქმებული</w:t>
      </w:r>
      <w:r w:rsidRPr="00B2408B">
        <w:rPr>
          <w:rFonts w:ascii="Sylfaen" w:hAnsi="Sylfaen" w:cstheme="majorHAnsi"/>
          <w:lang w:val="ka-GE"/>
        </w:rPr>
        <w:t xml:space="preserve"> </w:t>
      </w:r>
      <w:r w:rsidRPr="00B2408B">
        <w:rPr>
          <w:rFonts w:ascii="Sylfaen" w:hAnsi="Sylfaen" w:cs="Sylfaen"/>
          <w:lang w:val="ka-GE"/>
        </w:rPr>
        <w:t>უცხო</w:t>
      </w:r>
      <w:r w:rsidRPr="00B2408B">
        <w:rPr>
          <w:rFonts w:ascii="Sylfaen" w:hAnsi="Sylfaen" w:cstheme="majorHAnsi"/>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მოქალქაეების</w:t>
      </w:r>
      <w:r w:rsidRPr="00B2408B">
        <w:rPr>
          <w:rFonts w:ascii="Sylfaen" w:hAnsi="Sylfaen" w:cstheme="majorHAnsi"/>
          <w:lang w:val="ka-GE"/>
        </w:rPr>
        <w:t xml:space="preserve"> (</w:t>
      </w:r>
      <w:r w:rsidRPr="00B2408B">
        <w:rPr>
          <w:rFonts w:ascii="Sylfaen" w:hAnsi="Sylfaen" w:cs="Sylfaen"/>
          <w:lang w:val="ka-GE"/>
        </w:rPr>
        <w:t>შრომითი</w:t>
      </w:r>
      <w:r w:rsidRPr="00B2408B">
        <w:rPr>
          <w:rFonts w:ascii="Sylfaen" w:hAnsi="Sylfaen" w:cstheme="majorHAnsi"/>
          <w:lang w:val="ka-GE"/>
        </w:rPr>
        <w:t xml:space="preserve"> </w:t>
      </w:r>
      <w:r w:rsidRPr="00B2408B">
        <w:rPr>
          <w:rFonts w:ascii="Sylfaen" w:hAnsi="Sylfaen" w:cs="Sylfaen"/>
          <w:lang w:val="ka-GE"/>
        </w:rPr>
        <w:t>იმიგრანტების</w:t>
      </w:r>
      <w:r w:rsidRPr="00B2408B">
        <w:rPr>
          <w:rFonts w:ascii="Sylfaen" w:hAnsi="Sylfaen" w:cstheme="majorHAnsi"/>
          <w:lang w:val="ka-GE"/>
        </w:rPr>
        <w:t xml:space="preserve">) </w:t>
      </w:r>
      <w:r w:rsidRPr="00B2408B">
        <w:rPr>
          <w:rFonts w:ascii="Sylfaen" w:hAnsi="Sylfaen" w:cs="Sylfaen"/>
          <w:lang w:val="ka-GE"/>
        </w:rPr>
        <w:t>შესახებ</w:t>
      </w:r>
      <w:r w:rsidRPr="00B2408B">
        <w:rPr>
          <w:rFonts w:ascii="Sylfaen" w:hAnsi="Sylfaen" w:cstheme="majorHAnsi"/>
          <w:lang w:val="ka-GE"/>
        </w:rPr>
        <w:t xml:space="preserve"> </w:t>
      </w:r>
      <w:r w:rsidRPr="00B2408B">
        <w:rPr>
          <w:rFonts w:ascii="Sylfaen" w:hAnsi="Sylfaen" w:cs="Sylfaen"/>
          <w:lang w:val="ka-GE"/>
        </w:rPr>
        <w:t>არ</w:t>
      </w:r>
      <w:r w:rsidRPr="00B2408B">
        <w:rPr>
          <w:rFonts w:ascii="Sylfaen" w:hAnsi="Sylfaen" w:cstheme="majorHAnsi"/>
          <w:lang w:val="ka-GE"/>
        </w:rPr>
        <w:t xml:space="preserve"> </w:t>
      </w:r>
      <w:r w:rsidRPr="00B2408B">
        <w:rPr>
          <w:rFonts w:ascii="Sylfaen" w:hAnsi="Sylfaen" w:cs="Sylfaen"/>
          <w:lang w:val="ka-GE"/>
        </w:rPr>
        <w:t>არის</w:t>
      </w:r>
      <w:r w:rsidRPr="00B2408B">
        <w:rPr>
          <w:rFonts w:ascii="Sylfaen" w:hAnsi="Sylfaen" w:cstheme="majorHAnsi"/>
          <w:lang w:val="ka-GE"/>
        </w:rPr>
        <w:t xml:space="preserve"> </w:t>
      </w:r>
      <w:r w:rsidRPr="00B2408B">
        <w:rPr>
          <w:rFonts w:ascii="Sylfaen" w:hAnsi="Sylfaen" w:cs="Sylfaen"/>
          <w:lang w:val="ka-GE"/>
        </w:rPr>
        <w:t>სრულყოფილი</w:t>
      </w:r>
      <w:r w:rsidRPr="00B2408B">
        <w:rPr>
          <w:rFonts w:ascii="Sylfaen" w:hAnsi="Sylfaen" w:cstheme="majorHAnsi"/>
          <w:lang w:val="ka-GE"/>
        </w:rPr>
        <w:t xml:space="preserve">. </w:t>
      </w:r>
    </w:p>
    <w:p w14:paraId="5DF16A54" w14:textId="59ADA277" w:rsidR="00E36A8F" w:rsidRPr="00B2408B" w:rsidRDefault="00E36A8F" w:rsidP="00B2408B">
      <w:pPr>
        <w:spacing w:line="276" w:lineRule="auto"/>
        <w:jc w:val="both"/>
        <w:rPr>
          <w:rFonts w:ascii="Sylfaen" w:hAnsi="Sylfaen" w:cstheme="majorHAnsi"/>
          <w:lang w:val="ka-GE"/>
        </w:rPr>
      </w:pPr>
      <w:r w:rsidRPr="00B2408B">
        <w:rPr>
          <w:rFonts w:ascii="Sylfaen" w:hAnsi="Sylfaen" w:cstheme="majorHAnsi"/>
          <w:lang w:val="ka-GE"/>
        </w:rPr>
        <w:t>„</w:t>
      </w:r>
      <w:r w:rsidRPr="00B2408B">
        <w:rPr>
          <w:rFonts w:ascii="Sylfaen" w:hAnsi="Sylfaen" w:cs="Sylfaen"/>
          <w:lang w:val="ka-GE"/>
        </w:rPr>
        <w:t>შრომითი</w:t>
      </w:r>
      <w:r w:rsidRPr="00B2408B">
        <w:rPr>
          <w:rFonts w:ascii="Sylfaen" w:hAnsi="Sylfaen" w:cstheme="majorHAnsi"/>
          <w:lang w:val="ka-GE"/>
        </w:rPr>
        <w:t xml:space="preserve"> </w:t>
      </w:r>
      <w:r w:rsidRPr="00B2408B">
        <w:rPr>
          <w:rFonts w:ascii="Sylfaen" w:hAnsi="Sylfaen" w:cs="Sylfaen"/>
          <w:lang w:val="ka-GE"/>
        </w:rPr>
        <w:t>მიგრაციის</w:t>
      </w:r>
      <w:r w:rsidRPr="00B2408B">
        <w:rPr>
          <w:rFonts w:ascii="Sylfaen" w:hAnsi="Sylfaen" w:cstheme="majorHAnsi"/>
          <w:lang w:val="ka-GE"/>
        </w:rPr>
        <w:t xml:space="preserve"> </w:t>
      </w:r>
      <w:r w:rsidRPr="00B2408B">
        <w:rPr>
          <w:rFonts w:ascii="Sylfaen" w:hAnsi="Sylfaen" w:cs="Sylfaen"/>
          <w:lang w:val="ka-GE"/>
        </w:rPr>
        <w:t>შესახებ</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კანონით</w:t>
      </w:r>
      <w:r w:rsidRPr="00B2408B">
        <w:rPr>
          <w:rFonts w:ascii="Sylfaen" w:hAnsi="Sylfaen" w:cstheme="majorHAnsi"/>
          <w:lang w:val="ka-GE"/>
        </w:rPr>
        <w:t xml:space="preserve"> </w:t>
      </w:r>
      <w:r w:rsidRPr="00B2408B">
        <w:rPr>
          <w:rFonts w:ascii="Sylfaen" w:hAnsi="Sylfaen" w:cs="Sylfaen"/>
          <w:lang w:val="ka-GE"/>
        </w:rPr>
        <w:t>განსაზღვრული</w:t>
      </w:r>
      <w:r w:rsidRPr="00B2408B">
        <w:rPr>
          <w:rFonts w:ascii="Sylfaen" w:hAnsi="Sylfaen" w:cstheme="majorHAnsi"/>
          <w:lang w:val="ka-GE"/>
        </w:rPr>
        <w:t xml:space="preserve"> </w:t>
      </w:r>
      <w:r w:rsidRPr="00B2408B">
        <w:rPr>
          <w:rFonts w:ascii="Sylfaen" w:hAnsi="Sylfaen" w:cs="Sylfaen"/>
          <w:lang w:val="ka-GE"/>
        </w:rPr>
        <w:t>ნორმები</w:t>
      </w:r>
      <w:r w:rsidRPr="00B2408B">
        <w:rPr>
          <w:rFonts w:ascii="Sylfaen" w:hAnsi="Sylfaen" w:cstheme="majorHAnsi"/>
          <w:lang w:val="ka-GE"/>
        </w:rPr>
        <w:t xml:space="preserve"> </w:t>
      </w:r>
      <w:r w:rsidRPr="00B2408B">
        <w:rPr>
          <w:rFonts w:ascii="Sylfaen" w:hAnsi="Sylfaen" w:cs="Sylfaen"/>
          <w:lang w:val="ka-GE"/>
        </w:rPr>
        <w:t>არ</w:t>
      </w:r>
      <w:r w:rsidRPr="00B2408B">
        <w:rPr>
          <w:rFonts w:ascii="Sylfaen" w:hAnsi="Sylfaen" w:cstheme="majorHAnsi"/>
          <w:lang w:val="ka-GE"/>
        </w:rPr>
        <w:t xml:space="preserve"> </w:t>
      </w:r>
      <w:r w:rsidRPr="00B2408B">
        <w:rPr>
          <w:rFonts w:ascii="Sylfaen" w:hAnsi="Sylfaen" w:cs="Sylfaen"/>
          <w:lang w:val="ka-GE"/>
        </w:rPr>
        <w:t>არის</w:t>
      </w:r>
      <w:r w:rsidRPr="00B2408B">
        <w:rPr>
          <w:rFonts w:ascii="Sylfaen" w:hAnsi="Sylfaen" w:cstheme="majorHAnsi"/>
          <w:lang w:val="ka-GE"/>
        </w:rPr>
        <w:t xml:space="preserve"> </w:t>
      </w:r>
      <w:r w:rsidRPr="00B2408B">
        <w:rPr>
          <w:rFonts w:ascii="Sylfaen" w:hAnsi="Sylfaen" w:cs="Sylfaen"/>
          <w:lang w:val="ka-GE"/>
        </w:rPr>
        <w:t>საკმარისი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00DB18E3">
        <w:rPr>
          <w:rFonts w:ascii="Sylfaen" w:hAnsi="Sylfaen" w:cs="Sylfaen"/>
          <w:lang w:val="ka-GE"/>
        </w:rPr>
        <w:t>ეფექტიან</w:t>
      </w:r>
      <w:r w:rsidR="00F33CC3" w:rsidRPr="00B2408B">
        <w:rPr>
          <w:rFonts w:ascii="Sylfaen" w:hAnsi="Sylfaen" w:cs="Sylfaen"/>
          <w:lang w:val="ka-GE"/>
        </w:rPr>
        <w:t>ი</w:t>
      </w:r>
      <w:r w:rsidRPr="00B2408B">
        <w:rPr>
          <w:rFonts w:ascii="Sylfaen" w:hAnsi="Sylfaen" w:cstheme="majorHAnsi"/>
          <w:lang w:val="ka-GE"/>
        </w:rPr>
        <w:t xml:space="preserve"> </w:t>
      </w:r>
      <w:r w:rsidRPr="00B2408B">
        <w:rPr>
          <w:rFonts w:ascii="Sylfaen" w:hAnsi="Sylfaen" w:cs="Sylfaen"/>
          <w:lang w:val="ka-GE"/>
        </w:rPr>
        <w:t>აღნიშნული</w:t>
      </w:r>
      <w:r w:rsidRPr="00B2408B">
        <w:rPr>
          <w:rFonts w:ascii="Sylfaen" w:hAnsi="Sylfaen" w:cstheme="majorHAnsi"/>
          <w:lang w:val="ka-GE"/>
        </w:rPr>
        <w:t xml:space="preserve"> </w:t>
      </w:r>
      <w:r w:rsidRPr="00B2408B">
        <w:rPr>
          <w:rFonts w:ascii="Sylfaen" w:hAnsi="Sylfaen" w:cs="Sylfaen"/>
          <w:lang w:val="ka-GE"/>
        </w:rPr>
        <w:t>სფეროს</w:t>
      </w:r>
      <w:r w:rsidRPr="00B2408B">
        <w:rPr>
          <w:rFonts w:ascii="Sylfaen" w:hAnsi="Sylfaen" w:cstheme="majorHAnsi"/>
          <w:lang w:val="ka-GE"/>
        </w:rPr>
        <w:t xml:space="preserve"> </w:t>
      </w:r>
      <w:r w:rsidRPr="00B2408B">
        <w:rPr>
          <w:rFonts w:ascii="Sylfaen" w:hAnsi="Sylfaen" w:cs="Sylfaen"/>
          <w:lang w:val="ka-GE"/>
        </w:rPr>
        <w:t>რეგულირებისათვის</w:t>
      </w:r>
      <w:r w:rsidRPr="00B2408B">
        <w:rPr>
          <w:rFonts w:ascii="Sylfaen" w:hAnsi="Sylfaen" w:cstheme="majorHAnsi"/>
          <w:lang w:val="ka-GE"/>
        </w:rPr>
        <w:t>.</w:t>
      </w:r>
    </w:p>
    <w:p w14:paraId="1557E335" w14:textId="33004B80" w:rsidR="00E36A8F" w:rsidRPr="00B2408B" w:rsidRDefault="00E36A8F" w:rsidP="00B2408B">
      <w:pPr>
        <w:spacing w:line="276" w:lineRule="auto"/>
        <w:jc w:val="both"/>
        <w:rPr>
          <w:rFonts w:ascii="Sylfaen" w:hAnsi="Sylfaen" w:cstheme="majorHAnsi"/>
          <w:lang w:val="ka-GE"/>
        </w:rPr>
      </w:pPr>
      <w:r w:rsidRPr="00B2408B">
        <w:rPr>
          <w:rFonts w:ascii="Sylfaen" w:hAnsi="Sylfaen" w:cs="Sylfaen"/>
          <w:lang w:val="ka-GE"/>
        </w:rPr>
        <w:t>კომპანიები</w:t>
      </w:r>
      <w:r w:rsidR="00555AE1" w:rsidRPr="00B2408B">
        <w:rPr>
          <w:rFonts w:ascii="Sylfaen" w:hAnsi="Sylfaen" w:cs="Sylfaen"/>
          <w:lang w:val="ka-GE"/>
        </w:rPr>
        <w:t>ს (</w:t>
      </w:r>
      <w:r w:rsidRPr="00B2408B">
        <w:rPr>
          <w:rFonts w:ascii="Sylfaen" w:hAnsi="Sylfaen" w:cs="Sylfaen"/>
          <w:lang w:val="ka-GE"/>
        </w:rPr>
        <w:t>რომელთა</w:t>
      </w:r>
      <w:r w:rsidRPr="00B2408B">
        <w:rPr>
          <w:rFonts w:ascii="Sylfaen" w:hAnsi="Sylfaen" w:cstheme="majorHAnsi"/>
          <w:lang w:val="ka-GE"/>
        </w:rPr>
        <w:t xml:space="preserve"> </w:t>
      </w:r>
      <w:r w:rsidRPr="00B2408B">
        <w:rPr>
          <w:rFonts w:ascii="Sylfaen" w:hAnsi="Sylfaen" w:cs="Sylfaen"/>
          <w:lang w:val="ka-GE"/>
        </w:rPr>
        <w:t>საქმიანობა</w:t>
      </w:r>
      <w:r w:rsidRPr="00B2408B">
        <w:rPr>
          <w:rFonts w:ascii="Sylfaen" w:hAnsi="Sylfaen" w:cstheme="majorHAnsi"/>
          <w:lang w:val="ka-GE"/>
        </w:rPr>
        <w:t xml:space="preserve"> </w:t>
      </w:r>
      <w:r w:rsidRPr="00B2408B">
        <w:rPr>
          <w:rFonts w:ascii="Sylfaen" w:hAnsi="Sylfaen" w:cs="Sylfaen"/>
          <w:lang w:val="ka-GE"/>
        </w:rPr>
        <w:t>უკავშირდება</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მოქალაქეების</w:t>
      </w:r>
      <w:r w:rsidRPr="00B2408B">
        <w:rPr>
          <w:rFonts w:ascii="Sylfaen" w:hAnsi="Sylfaen" w:cstheme="majorHAnsi"/>
          <w:lang w:val="ka-GE"/>
        </w:rPr>
        <w:t xml:space="preserve"> </w:t>
      </w:r>
      <w:r w:rsidRPr="00B2408B">
        <w:rPr>
          <w:rFonts w:ascii="Sylfaen" w:hAnsi="Sylfaen" w:cs="Sylfaen"/>
          <w:lang w:val="ka-GE"/>
        </w:rPr>
        <w:t>საზღვარგარეთ</w:t>
      </w:r>
      <w:r w:rsidRPr="00B2408B">
        <w:rPr>
          <w:rFonts w:ascii="Sylfaen" w:hAnsi="Sylfaen" w:cstheme="majorHAnsi"/>
          <w:lang w:val="ka-GE"/>
        </w:rPr>
        <w:t xml:space="preserve"> </w:t>
      </w:r>
      <w:r w:rsidRPr="00B2408B">
        <w:rPr>
          <w:rFonts w:ascii="Sylfaen" w:hAnsi="Sylfaen" w:cs="Sylfaen"/>
          <w:lang w:val="ka-GE"/>
        </w:rPr>
        <w:t>დასაქმებას</w:t>
      </w:r>
      <w:r w:rsidRPr="00B2408B">
        <w:rPr>
          <w:rFonts w:ascii="Sylfaen" w:hAnsi="Sylfaen" w:cstheme="majorHAnsi"/>
          <w:lang w:val="ka-GE"/>
        </w:rPr>
        <w:t xml:space="preserve"> </w:t>
      </w:r>
      <w:r w:rsidRPr="00B2408B">
        <w:rPr>
          <w:rFonts w:ascii="Sylfaen" w:hAnsi="Sylfaen" w:cs="Sylfaen"/>
          <w:lang w:val="ka-GE"/>
        </w:rPr>
        <w:t>ან</w:t>
      </w:r>
      <w:r w:rsidRPr="00B2408B">
        <w:rPr>
          <w:rFonts w:ascii="Sylfaen" w:hAnsi="Sylfaen" w:cstheme="majorHAnsi"/>
          <w:lang w:val="ka-GE"/>
        </w:rPr>
        <w:t>/</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საზღვარგარეთ</w:t>
      </w:r>
      <w:r w:rsidRPr="00B2408B">
        <w:rPr>
          <w:rFonts w:ascii="Sylfaen" w:hAnsi="Sylfaen" w:cstheme="majorHAnsi"/>
          <w:lang w:val="ka-GE"/>
        </w:rPr>
        <w:t xml:space="preserve"> </w:t>
      </w:r>
      <w:r w:rsidRPr="00B2408B">
        <w:rPr>
          <w:rFonts w:ascii="Sylfaen" w:hAnsi="Sylfaen" w:cs="Sylfaen"/>
          <w:lang w:val="ka-GE"/>
        </w:rPr>
        <w:t>დასაქმებაში</w:t>
      </w:r>
      <w:r w:rsidRPr="00B2408B">
        <w:rPr>
          <w:rFonts w:ascii="Sylfaen" w:hAnsi="Sylfaen" w:cstheme="majorHAnsi"/>
          <w:lang w:val="ka-GE"/>
        </w:rPr>
        <w:t xml:space="preserve"> </w:t>
      </w:r>
      <w:r w:rsidRPr="00B2408B">
        <w:rPr>
          <w:rFonts w:ascii="Sylfaen" w:hAnsi="Sylfaen" w:cs="Sylfaen"/>
          <w:lang w:val="ka-GE"/>
        </w:rPr>
        <w:t>დახმარებას</w:t>
      </w:r>
      <w:r w:rsidR="00555AE1" w:rsidRPr="00B2408B">
        <w:rPr>
          <w:rFonts w:ascii="Sylfaen" w:hAnsi="Sylfaen" w:cs="Sylfaen"/>
          <w:lang w:val="ka-GE"/>
        </w:rPr>
        <w:t>) მხრიდან არ ხდება</w:t>
      </w:r>
      <w:r w:rsidRPr="00B2408B">
        <w:rPr>
          <w:rFonts w:ascii="Sylfaen" w:hAnsi="Sylfaen" w:cstheme="majorHAnsi"/>
          <w:lang w:val="ka-GE"/>
        </w:rPr>
        <w:t xml:space="preserve"> </w:t>
      </w:r>
      <w:r w:rsidR="00555AE1" w:rsidRPr="00B2408B">
        <w:rPr>
          <w:rFonts w:ascii="Sylfaen" w:hAnsi="Sylfaen" w:cs="Sylfaen"/>
          <w:lang w:val="ka-GE"/>
        </w:rPr>
        <w:t xml:space="preserve">საკუთარი საქმიანობის დარეგისტრირება </w:t>
      </w:r>
      <w:r w:rsidRPr="00B2408B">
        <w:rPr>
          <w:rFonts w:ascii="Sylfaen" w:hAnsi="Sylfaen" w:cs="Sylfaen"/>
          <w:lang w:val="ka-GE"/>
        </w:rPr>
        <w:t>საჯარო</w:t>
      </w:r>
      <w:r w:rsidRPr="00B2408B">
        <w:rPr>
          <w:rFonts w:ascii="Sylfaen" w:hAnsi="Sylfaen" w:cstheme="majorHAnsi"/>
          <w:lang w:val="ka-GE"/>
        </w:rPr>
        <w:t xml:space="preserve"> </w:t>
      </w:r>
      <w:r w:rsidRPr="00B2408B">
        <w:rPr>
          <w:rFonts w:ascii="Sylfaen" w:hAnsi="Sylfaen" w:cs="Sylfaen"/>
          <w:lang w:val="ka-GE"/>
        </w:rPr>
        <w:t>რეესტრში</w:t>
      </w:r>
      <w:r w:rsidR="00555AE1" w:rsidRPr="00B2408B">
        <w:rPr>
          <w:rFonts w:ascii="Sylfaen" w:hAnsi="Sylfaen" w:cstheme="majorHAnsi"/>
          <w:lang w:val="ka-GE"/>
        </w:rPr>
        <w:t xml:space="preserve">. </w:t>
      </w:r>
      <w:r w:rsidRPr="00B2408B">
        <w:rPr>
          <w:rFonts w:ascii="Sylfaen" w:hAnsi="Sylfaen" w:cs="Sylfaen"/>
          <w:lang w:val="ka-GE"/>
        </w:rPr>
        <w:t>არ</w:t>
      </w:r>
      <w:r w:rsidRPr="00B2408B">
        <w:rPr>
          <w:rFonts w:ascii="Sylfaen" w:hAnsi="Sylfaen" w:cstheme="majorHAnsi"/>
          <w:lang w:val="ka-GE"/>
        </w:rPr>
        <w:t xml:space="preserve"> </w:t>
      </w:r>
      <w:r w:rsidRPr="00B2408B">
        <w:rPr>
          <w:rFonts w:ascii="Sylfaen" w:hAnsi="Sylfaen" w:cs="Sylfaen"/>
          <w:lang w:val="ka-GE"/>
        </w:rPr>
        <w:t>არსებობს</w:t>
      </w:r>
      <w:r w:rsidRPr="00B2408B">
        <w:rPr>
          <w:rFonts w:ascii="Sylfaen" w:hAnsi="Sylfaen" w:cstheme="majorHAnsi"/>
          <w:lang w:val="ka-GE"/>
        </w:rPr>
        <w:t xml:space="preserve"> </w:t>
      </w:r>
      <w:r w:rsidRPr="00B2408B">
        <w:rPr>
          <w:rFonts w:ascii="Sylfaen" w:hAnsi="Sylfaen" w:cs="Sylfaen"/>
          <w:lang w:val="ka-GE"/>
        </w:rPr>
        <w:t>შესაბამისი</w:t>
      </w:r>
      <w:r w:rsidRPr="00B2408B">
        <w:rPr>
          <w:rFonts w:ascii="Sylfaen" w:hAnsi="Sylfaen" w:cstheme="majorHAnsi"/>
          <w:lang w:val="ka-GE"/>
        </w:rPr>
        <w:t xml:space="preserve"> </w:t>
      </w:r>
      <w:r w:rsidRPr="00B2408B">
        <w:rPr>
          <w:rFonts w:ascii="Sylfaen" w:hAnsi="Sylfaen" w:cs="Sylfaen"/>
          <w:lang w:val="ka-GE"/>
        </w:rPr>
        <w:t>მონიტორინგის</w:t>
      </w:r>
      <w:r w:rsidRPr="00B2408B">
        <w:rPr>
          <w:rFonts w:ascii="Sylfaen" w:hAnsi="Sylfaen" w:cstheme="majorHAnsi"/>
          <w:lang w:val="ka-GE"/>
        </w:rPr>
        <w:t xml:space="preserve"> </w:t>
      </w:r>
      <w:r w:rsidRPr="00B2408B">
        <w:rPr>
          <w:rFonts w:ascii="Sylfaen" w:hAnsi="Sylfaen" w:cs="Sylfaen"/>
          <w:lang w:val="ka-GE"/>
        </w:rPr>
        <w:t>გამართული</w:t>
      </w:r>
      <w:r w:rsidRPr="00B2408B">
        <w:rPr>
          <w:rFonts w:ascii="Sylfaen" w:hAnsi="Sylfaen" w:cstheme="majorHAnsi"/>
          <w:lang w:val="ka-GE"/>
        </w:rPr>
        <w:t xml:space="preserve"> </w:t>
      </w:r>
      <w:r w:rsidRPr="00B2408B">
        <w:rPr>
          <w:rFonts w:ascii="Sylfaen" w:hAnsi="Sylfaen" w:cs="Sylfaen"/>
          <w:lang w:val="ka-GE"/>
        </w:rPr>
        <w:t>მექანიზმები</w:t>
      </w:r>
      <w:r w:rsidRPr="00B2408B">
        <w:rPr>
          <w:rFonts w:ascii="Sylfaen" w:hAnsi="Sylfaen" w:cstheme="majorHAnsi"/>
          <w:lang w:val="ka-GE"/>
        </w:rPr>
        <w:t xml:space="preserve">, </w:t>
      </w:r>
      <w:r w:rsidRPr="00B2408B">
        <w:rPr>
          <w:rFonts w:ascii="Sylfaen" w:hAnsi="Sylfaen" w:cs="Sylfaen"/>
          <w:lang w:val="ka-GE"/>
        </w:rPr>
        <w:t>რომელიც</w:t>
      </w:r>
      <w:r w:rsidRPr="00B2408B">
        <w:rPr>
          <w:rFonts w:ascii="Sylfaen" w:hAnsi="Sylfaen" w:cstheme="majorHAnsi"/>
          <w:lang w:val="ka-GE"/>
        </w:rPr>
        <w:t xml:space="preserve"> </w:t>
      </w:r>
      <w:r w:rsidRPr="00B2408B">
        <w:rPr>
          <w:rFonts w:ascii="Sylfaen" w:hAnsi="Sylfaen" w:cs="Sylfaen"/>
          <w:lang w:val="ka-GE"/>
        </w:rPr>
        <w:t>შესაძლებელს</w:t>
      </w:r>
      <w:r w:rsidRPr="00B2408B">
        <w:rPr>
          <w:rFonts w:ascii="Sylfaen" w:hAnsi="Sylfaen" w:cstheme="majorHAnsi"/>
          <w:lang w:val="ka-GE"/>
        </w:rPr>
        <w:t xml:space="preserve"> </w:t>
      </w:r>
      <w:r w:rsidRPr="00B2408B">
        <w:rPr>
          <w:rFonts w:ascii="Sylfaen" w:hAnsi="Sylfaen" w:cs="Sylfaen"/>
          <w:lang w:val="ka-GE"/>
        </w:rPr>
        <w:t>გახდიდა</w:t>
      </w:r>
      <w:r w:rsidRPr="00B2408B">
        <w:rPr>
          <w:rFonts w:ascii="Sylfaen" w:hAnsi="Sylfaen" w:cstheme="majorHAnsi"/>
          <w:lang w:val="ka-GE"/>
        </w:rPr>
        <w:t xml:space="preserve"> </w:t>
      </w:r>
      <w:r w:rsidRPr="00B2408B">
        <w:rPr>
          <w:rFonts w:ascii="Sylfaen" w:hAnsi="Sylfaen" w:cs="Sylfaen"/>
          <w:lang w:val="ka-GE"/>
        </w:rPr>
        <w:t>არარეგისტრირებული</w:t>
      </w:r>
      <w:r w:rsidRPr="00B2408B">
        <w:rPr>
          <w:rFonts w:ascii="Sylfaen" w:hAnsi="Sylfaen" w:cstheme="majorHAnsi"/>
          <w:lang w:val="ka-GE"/>
        </w:rPr>
        <w:t xml:space="preserve"> </w:t>
      </w:r>
      <w:r w:rsidRPr="00B2408B">
        <w:rPr>
          <w:rFonts w:ascii="Sylfaen" w:hAnsi="Sylfaen" w:cs="Sylfaen"/>
          <w:lang w:val="ka-GE"/>
        </w:rPr>
        <w:t>კომპანიების</w:t>
      </w:r>
      <w:r w:rsidR="00555AE1" w:rsidRPr="00B2408B">
        <w:rPr>
          <w:rFonts w:ascii="Sylfaen" w:hAnsi="Sylfaen" w:cs="Sylfaen"/>
          <w:lang w:val="ka-GE"/>
        </w:rPr>
        <w:t xml:space="preserve"> </w:t>
      </w:r>
      <w:r w:rsidRPr="00B2408B">
        <w:rPr>
          <w:rFonts w:ascii="Sylfaen" w:hAnsi="Sylfaen" w:cs="Sylfaen"/>
          <w:lang w:val="ka-GE"/>
        </w:rPr>
        <w:t>გამოვლენასა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მათთვის</w:t>
      </w:r>
      <w:r w:rsidRPr="00B2408B">
        <w:rPr>
          <w:rFonts w:ascii="Sylfaen" w:hAnsi="Sylfaen" w:cstheme="majorHAnsi"/>
          <w:lang w:val="ka-GE"/>
        </w:rPr>
        <w:t xml:space="preserve"> </w:t>
      </w:r>
      <w:r w:rsidRPr="00B2408B">
        <w:rPr>
          <w:rFonts w:ascii="Sylfaen" w:hAnsi="Sylfaen" w:cs="Sylfaen"/>
          <w:lang w:val="ka-GE"/>
        </w:rPr>
        <w:t>შესაბამისი</w:t>
      </w:r>
      <w:r w:rsidRPr="00B2408B">
        <w:rPr>
          <w:rFonts w:ascii="Sylfaen" w:hAnsi="Sylfaen" w:cstheme="majorHAnsi"/>
          <w:lang w:val="ka-GE"/>
        </w:rPr>
        <w:t xml:space="preserve"> </w:t>
      </w:r>
      <w:r w:rsidRPr="00B2408B">
        <w:rPr>
          <w:rFonts w:ascii="Sylfaen" w:hAnsi="Sylfaen" w:cs="Sylfaen"/>
          <w:lang w:val="ka-GE"/>
        </w:rPr>
        <w:t>პასუხისმგებლობის</w:t>
      </w:r>
      <w:r w:rsidRPr="00B2408B">
        <w:rPr>
          <w:rFonts w:ascii="Sylfaen" w:hAnsi="Sylfaen" w:cstheme="majorHAnsi"/>
          <w:lang w:val="ka-GE"/>
        </w:rPr>
        <w:t xml:space="preserve"> </w:t>
      </w:r>
      <w:r w:rsidRPr="00B2408B">
        <w:rPr>
          <w:rFonts w:ascii="Sylfaen" w:hAnsi="Sylfaen" w:cs="Sylfaen"/>
          <w:lang w:val="ka-GE"/>
        </w:rPr>
        <w:t>ნორმის</w:t>
      </w:r>
      <w:r w:rsidRPr="00B2408B">
        <w:rPr>
          <w:rFonts w:ascii="Sylfaen" w:hAnsi="Sylfaen" w:cstheme="majorHAnsi"/>
          <w:lang w:val="ka-GE"/>
        </w:rPr>
        <w:t xml:space="preserve"> </w:t>
      </w:r>
      <w:r w:rsidRPr="00B2408B">
        <w:rPr>
          <w:rFonts w:ascii="Sylfaen" w:hAnsi="Sylfaen" w:cs="Sylfaen"/>
          <w:lang w:val="ka-GE"/>
        </w:rPr>
        <w:t>დაკისრებას</w:t>
      </w:r>
      <w:r w:rsidRPr="00B2408B">
        <w:rPr>
          <w:rFonts w:ascii="Sylfaen" w:hAnsi="Sylfaen" w:cstheme="majorHAnsi"/>
          <w:lang w:val="ka-GE"/>
        </w:rPr>
        <w:t xml:space="preserve">. </w:t>
      </w:r>
      <w:r w:rsidRPr="00B2408B">
        <w:rPr>
          <w:rFonts w:ascii="Sylfaen" w:hAnsi="Sylfaen" w:cs="Sylfaen"/>
          <w:lang w:val="ka-GE"/>
        </w:rPr>
        <w:t>შესაბამისად</w:t>
      </w:r>
      <w:r w:rsidR="00DB18E3">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ვერ</w:t>
      </w:r>
      <w:r w:rsidRPr="00B2408B">
        <w:rPr>
          <w:rFonts w:ascii="Sylfaen" w:hAnsi="Sylfaen" w:cstheme="majorHAnsi"/>
          <w:lang w:val="ka-GE"/>
        </w:rPr>
        <w:t xml:space="preserve"> </w:t>
      </w:r>
      <w:r w:rsidRPr="00B2408B">
        <w:rPr>
          <w:rFonts w:ascii="Sylfaen" w:hAnsi="Sylfaen" w:cs="Sylfaen"/>
          <w:lang w:val="ka-GE"/>
        </w:rPr>
        <w:t>ხდება</w:t>
      </w:r>
      <w:r w:rsidRPr="00B2408B">
        <w:rPr>
          <w:rFonts w:ascii="Sylfaen" w:hAnsi="Sylfaen" w:cstheme="majorHAnsi"/>
          <w:lang w:val="ka-GE"/>
        </w:rPr>
        <w:t xml:space="preserve"> </w:t>
      </w:r>
      <w:r w:rsidRPr="00B2408B">
        <w:rPr>
          <w:rFonts w:ascii="Sylfaen" w:hAnsi="Sylfaen" w:cs="Sylfaen"/>
          <w:lang w:val="ka-GE"/>
        </w:rPr>
        <w:t>შრომით</w:t>
      </w:r>
      <w:r w:rsidRPr="00B2408B">
        <w:rPr>
          <w:rFonts w:ascii="Sylfaen" w:hAnsi="Sylfaen" w:cstheme="majorHAnsi"/>
          <w:lang w:val="ka-GE"/>
        </w:rPr>
        <w:t xml:space="preserve"> </w:t>
      </w:r>
      <w:r w:rsidRPr="00B2408B">
        <w:rPr>
          <w:rFonts w:ascii="Sylfaen" w:hAnsi="Sylfaen" w:cs="Sylfaen"/>
          <w:lang w:val="ka-GE"/>
        </w:rPr>
        <w:t>ემიგრაციასთან</w:t>
      </w:r>
      <w:r w:rsidRPr="00B2408B">
        <w:rPr>
          <w:rFonts w:ascii="Sylfaen" w:hAnsi="Sylfaen" w:cstheme="majorHAnsi"/>
          <w:lang w:val="ka-GE"/>
        </w:rPr>
        <w:t xml:space="preserve"> </w:t>
      </w:r>
      <w:r w:rsidRPr="00B2408B">
        <w:rPr>
          <w:rFonts w:ascii="Sylfaen" w:hAnsi="Sylfaen" w:cs="Sylfaen"/>
          <w:lang w:val="ka-GE"/>
        </w:rPr>
        <w:t>დაკავშირებული</w:t>
      </w:r>
      <w:r w:rsidRPr="00B2408B">
        <w:rPr>
          <w:rFonts w:ascii="Sylfaen" w:hAnsi="Sylfaen" w:cstheme="majorHAnsi"/>
          <w:lang w:val="ka-GE"/>
        </w:rPr>
        <w:t xml:space="preserve"> </w:t>
      </w:r>
      <w:r w:rsidRPr="00B2408B">
        <w:rPr>
          <w:rFonts w:ascii="Sylfaen" w:hAnsi="Sylfaen" w:cs="Sylfaen"/>
          <w:lang w:val="ka-GE"/>
        </w:rPr>
        <w:t>სრულყოფილი</w:t>
      </w:r>
      <w:r w:rsidRPr="00B2408B">
        <w:rPr>
          <w:rFonts w:ascii="Sylfaen" w:hAnsi="Sylfaen" w:cstheme="majorHAnsi"/>
          <w:lang w:val="ka-GE"/>
        </w:rPr>
        <w:t xml:space="preserve"> </w:t>
      </w:r>
      <w:r w:rsidRPr="00B2408B">
        <w:rPr>
          <w:rFonts w:ascii="Sylfaen" w:hAnsi="Sylfaen" w:cs="Sylfaen"/>
          <w:lang w:val="ka-GE"/>
        </w:rPr>
        <w:t>ინფორმაციის</w:t>
      </w:r>
      <w:r w:rsidRPr="00B2408B">
        <w:rPr>
          <w:rFonts w:ascii="Sylfaen" w:hAnsi="Sylfaen" w:cstheme="majorHAnsi"/>
          <w:lang w:val="ka-GE"/>
        </w:rPr>
        <w:t xml:space="preserve"> </w:t>
      </w:r>
      <w:r w:rsidRPr="00B2408B">
        <w:rPr>
          <w:rFonts w:ascii="Sylfaen" w:hAnsi="Sylfaen" w:cs="Sylfaen"/>
          <w:lang w:val="ka-GE"/>
        </w:rPr>
        <w:t>მოგროვება</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პრობლემას</w:t>
      </w:r>
      <w:r w:rsidRPr="00B2408B">
        <w:rPr>
          <w:rFonts w:ascii="Sylfaen" w:hAnsi="Sylfaen" w:cstheme="majorHAnsi"/>
          <w:lang w:val="ka-GE"/>
        </w:rPr>
        <w:t xml:space="preserve"> </w:t>
      </w:r>
      <w:r w:rsidRPr="00B2408B">
        <w:rPr>
          <w:rFonts w:ascii="Sylfaen" w:hAnsi="Sylfaen" w:cs="Sylfaen"/>
          <w:lang w:val="ka-GE"/>
        </w:rPr>
        <w:t>წარმოადგენს</w:t>
      </w:r>
      <w:r w:rsidRPr="00B2408B">
        <w:rPr>
          <w:rFonts w:ascii="Sylfaen" w:hAnsi="Sylfaen" w:cstheme="majorHAnsi"/>
          <w:lang w:val="ka-GE"/>
        </w:rPr>
        <w:t xml:space="preserve"> </w:t>
      </w:r>
      <w:r w:rsidRPr="00B2408B">
        <w:rPr>
          <w:rFonts w:ascii="Sylfaen" w:hAnsi="Sylfaen" w:cs="Sylfaen"/>
          <w:lang w:val="ka-GE"/>
        </w:rPr>
        <w:t>რეგისტრირებული</w:t>
      </w:r>
      <w:r w:rsidRPr="00B2408B">
        <w:rPr>
          <w:rFonts w:ascii="Sylfaen" w:hAnsi="Sylfaen" w:cstheme="majorHAnsi"/>
          <w:lang w:val="ka-GE"/>
        </w:rPr>
        <w:t xml:space="preserve"> </w:t>
      </w:r>
      <w:r w:rsidRPr="00B2408B">
        <w:rPr>
          <w:rFonts w:ascii="Sylfaen" w:hAnsi="Sylfaen" w:cs="Sylfaen"/>
          <w:lang w:val="ka-GE"/>
        </w:rPr>
        <w:t>კომპანიების</w:t>
      </w:r>
      <w:r w:rsidRPr="00B2408B">
        <w:rPr>
          <w:rFonts w:ascii="Sylfaen" w:hAnsi="Sylfaen" w:cstheme="majorHAnsi"/>
          <w:lang w:val="ka-GE"/>
        </w:rPr>
        <w:t xml:space="preserve"> </w:t>
      </w:r>
      <w:r w:rsidRPr="00B2408B">
        <w:rPr>
          <w:rFonts w:ascii="Sylfaen" w:hAnsi="Sylfaen" w:cs="Sylfaen"/>
          <w:lang w:val="ka-GE"/>
        </w:rPr>
        <w:t>მიერ</w:t>
      </w:r>
      <w:r w:rsidRPr="00B2408B">
        <w:rPr>
          <w:rFonts w:ascii="Sylfaen" w:hAnsi="Sylfaen" w:cstheme="majorHAnsi"/>
          <w:lang w:val="ka-GE"/>
        </w:rPr>
        <w:t xml:space="preserve"> </w:t>
      </w:r>
      <w:r w:rsidRPr="00B2408B">
        <w:rPr>
          <w:rFonts w:ascii="Sylfaen" w:hAnsi="Sylfaen" w:cs="Sylfaen"/>
          <w:lang w:val="ka-GE"/>
        </w:rPr>
        <w:t>შესაბამისი</w:t>
      </w:r>
      <w:r w:rsidRPr="00B2408B">
        <w:rPr>
          <w:rFonts w:ascii="Sylfaen" w:hAnsi="Sylfaen" w:cstheme="majorHAnsi"/>
          <w:lang w:val="ka-GE"/>
        </w:rPr>
        <w:t xml:space="preserve"> </w:t>
      </w:r>
      <w:r w:rsidRPr="00B2408B">
        <w:rPr>
          <w:rFonts w:ascii="Sylfaen" w:hAnsi="Sylfaen" w:cs="Sylfaen"/>
          <w:lang w:val="ka-GE"/>
        </w:rPr>
        <w:t>ანგარიშების</w:t>
      </w:r>
      <w:r w:rsidRPr="00B2408B">
        <w:rPr>
          <w:rFonts w:ascii="Sylfaen" w:hAnsi="Sylfaen" w:cstheme="majorHAnsi"/>
          <w:lang w:val="ka-GE"/>
        </w:rPr>
        <w:t xml:space="preserve"> </w:t>
      </w:r>
      <w:r w:rsidRPr="00B2408B">
        <w:rPr>
          <w:rFonts w:ascii="Sylfaen" w:hAnsi="Sylfaen" w:cs="Sylfaen"/>
          <w:lang w:val="ka-GE"/>
        </w:rPr>
        <w:t>წარუდგენლობაც</w:t>
      </w:r>
      <w:r w:rsidRPr="00B2408B">
        <w:rPr>
          <w:rFonts w:ascii="Sylfaen" w:hAnsi="Sylfaen" w:cstheme="majorHAnsi"/>
          <w:lang w:val="ka-GE"/>
        </w:rPr>
        <w:t xml:space="preserve">. </w:t>
      </w:r>
    </w:p>
    <w:p w14:paraId="67B41403" w14:textId="60E4A25D" w:rsidR="00E36A8F" w:rsidRPr="00B2408B" w:rsidRDefault="00E36A8F" w:rsidP="00B2408B">
      <w:pPr>
        <w:spacing w:line="276" w:lineRule="auto"/>
        <w:jc w:val="both"/>
        <w:rPr>
          <w:rFonts w:ascii="Sylfaen" w:hAnsi="Sylfaen" w:cstheme="majorHAnsi"/>
          <w:b/>
          <w:bCs/>
          <w:u w:val="single"/>
          <w:lang w:val="ka-GE"/>
        </w:rPr>
      </w:pP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შეეხება</w:t>
      </w:r>
      <w:r w:rsidRPr="00B2408B">
        <w:rPr>
          <w:rFonts w:ascii="Sylfaen" w:hAnsi="Sylfaen" w:cstheme="majorHAnsi"/>
          <w:lang w:val="ka-GE"/>
        </w:rPr>
        <w:t xml:space="preserve"> </w:t>
      </w:r>
      <w:r w:rsidRPr="00B2408B">
        <w:rPr>
          <w:rFonts w:ascii="Sylfaen" w:hAnsi="Sylfaen" w:cs="Sylfaen"/>
          <w:lang w:val="ka-GE"/>
        </w:rPr>
        <w:t>შრომითი</w:t>
      </w:r>
      <w:r w:rsidRPr="00B2408B">
        <w:rPr>
          <w:rFonts w:ascii="Sylfaen" w:hAnsi="Sylfaen" w:cstheme="majorHAnsi"/>
          <w:lang w:val="ka-GE"/>
        </w:rPr>
        <w:t xml:space="preserve"> </w:t>
      </w:r>
      <w:r w:rsidRPr="00B2408B">
        <w:rPr>
          <w:rFonts w:ascii="Sylfaen" w:hAnsi="Sylfaen" w:cs="Sylfaen"/>
          <w:lang w:val="ka-GE"/>
        </w:rPr>
        <w:t>იმიგრაციის</w:t>
      </w:r>
      <w:r w:rsidRPr="00B2408B">
        <w:rPr>
          <w:rFonts w:ascii="Sylfaen" w:hAnsi="Sylfaen" w:cstheme="majorHAnsi"/>
          <w:lang w:val="ka-GE"/>
        </w:rPr>
        <w:t xml:space="preserve"> </w:t>
      </w:r>
      <w:r w:rsidRPr="00B2408B">
        <w:rPr>
          <w:rFonts w:ascii="Sylfaen" w:hAnsi="Sylfaen" w:cs="Sylfaen"/>
          <w:lang w:val="ka-GE"/>
        </w:rPr>
        <w:t>ნაწილს</w:t>
      </w:r>
      <w:r w:rsidRPr="00B2408B">
        <w:rPr>
          <w:rFonts w:ascii="Sylfaen" w:hAnsi="Sylfaen" w:cstheme="majorHAnsi"/>
          <w:lang w:val="ka-GE"/>
        </w:rPr>
        <w:t xml:space="preserve">, </w:t>
      </w:r>
      <w:r w:rsidRPr="00B2408B">
        <w:rPr>
          <w:rFonts w:ascii="Sylfaen" w:hAnsi="Sylfaen" w:cs="Sylfaen"/>
          <w:lang w:val="ka-GE"/>
        </w:rPr>
        <w:t>უნდა</w:t>
      </w:r>
      <w:r w:rsidRPr="00B2408B">
        <w:rPr>
          <w:rFonts w:ascii="Sylfaen" w:hAnsi="Sylfaen" w:cstheme="majorHAnsi"/>
          <w:lang w:val="ka-GE"/>
        </w:rPr>
        <w:t xml:space="preserve"> </w:t>
      </w:r>
      <w:r w:rsidRPr="00B2408B">
        <w:rPr>
          <w:rFonts w:ascii="Sylfaen" w:hAnsi="Sylfaen" w:cs="Sylfaen"/>
          <w:lang w:val="ka-GE"/>
        </w:rPr>
        <w:t>აღინიშნოს</w:t>
      </w:r>
      <w:r w:rsidRPr="00B2408B">
        <w:rPr>
          <w:rFonts w:ascii="Sylfaen" w:hAnsi="Sylfaen" w:cstheme="majorHAnsi"/>
          <w:lang w:val="ka-GE"/>
        </w:rPr>
        <w:t xml:space="preserve">, </w:t>
      </w:r>
      <w:r w:rsidRPr="00B2408B">
        <w:rPr>
          <w:rFonts w:ascii="Sylfaen" w:hAnsi="Sylfaen" w:cs="Sylfaen"/>
          <w:lang w:val="ka-GE"/>
        </w:rPr>
        <w:t>რომ</w:t>
      </w:r>
      <w:r w:rsidRPr="00B2408B">
        <w:rPr>
          <w:rFonts w:ascii="Sylfaen" w:hAnsi="Sylfaen" w:cstheme="majorHAnsi"/>
          <w:lang w:val="ka-GE"/>
        </w:rPr>
        <w:t xml:space="preserve"> </w:t>
      </w:r>
      <w:r w:rsidRPr="00B2408B">
        <w:rPr>
          <w:rFonts w:ascii="Sylfaen" w:hAnsi="Sylfaen" w:cs="Sylfaen"/>
          <w:lang w:val="ka-GE"/>
        </w:rPr>
        <w:t>ამ</w:t>
      </w:r>
      <w:r w:rsidRPr="00B2408B">
        <w:rPr>
          <w:rFonts w:ascii="Sylfaen" w:hAnsi="Sylfaen" w:cstheme="majorHAnsi"/>
          <w:lang w:val="ka-GE"/>
        </w:rPr>
        <w:t xml:space="preserve"> </w:t>
      </w:r>
      <w:r w:rsidRPr="00B2408B">
        <w:rPr>
          <w:rFonts w:ascii="Sylfaen" w:hAnsi="Sylfaen" w:cs="Sylfaen"/>
          <w:lang w:val="ka-GE"/>
        </w:rPr>
        <w:t>სფეროში</w:t>
      </w:r>
      <w:r w:rsidRPr="00B2408B">
        <w:rPr>
          <w:rFonts w:ascii="Sylfaen" w:hAnsi="Sylfaen" w:cstheme="majorHAnsi"/>
          <w:lang w:val="ka-GE"/>
        </w:rPr>
        <w:t xml:space="preserve"> </w:t>
      </w: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lang w:val="ka-GE"/>
        </w:rPr>
        <w:t>მარეგულირებელი</w:t>
      </w:r>
      <w:r w:rsidRPr="00B2408B">
        <w:rPr>
          <w:rFonts w:ascii="Sylfaen" w:hAnsi="Sylfaen" w:cstheme="majorHAnsi"/>
          <w:lang w:val="ka-GE"/>
        </w:rPr>
        <w:t xml:space="preserve"> </w:t>
      </w:r>
      <w:r w:rsidRPr="00B2408B">
        <w:rPr>
          <w:rFonts w:ascii="Sylfaen" w:hAnsi="Sylfaen" w:cs="Sylfaen"/>
          <w:lang w:val="ka-GE"/>
        </w:rPr>
        <w:t>სამართლებრივი</w:t>
      </w:r>
      <w:r w:rsidRPr="00B2408B">
        <w:rPr>
          <w:rFonts w:ascii="Sylfaen" w:hAnsi="Sylfaen" w:cstheme="majorHAnsi"/>
          <w:lang w:val="ka-GE"/>
        </w:rPr>
        <w:t xml:space="preserve"> </w:t>
      </w:r>
      <w:r w:rsidRPr="00B2408B">
        <w:rPr>
          <w:rFonts w:ascii="Sylfaen" w:hAnsi="Sylfaen" w:cs="Sylfaen"/>
          <w:lang w:val="ka-GE"/>
        </w:rPr>
        <w:t>ჩარჩო</w:t>
      </w:r>
      <w:r w:rsidRPr="00B2408B">
        <w:rPr>
          <w:rFonts w:ascii="Sylfaen" w:hAnsi="Sylfaen" w:cstheme="majorHAnsi"/>
          <w:lang w:val="ka-GE"/>
        </w:rPr>
        <w:t xml:space="preserve"> </w:t>
      </w:r>
      <w:r w:rsidRPr="00B2408B">
        <w:rPr>
          <w:rFonts w:ascii="Sylfaen" w:hAnsi="Sylfaen" w:cs="Sylfaen"/>
          <w:lang w:val="ka-GE"/>
        </w:rPr>
        <w:t>ვერ</w:t>
      </w:r>
      <w:r w:rsidRPr="00B2408B">
        <w:rPr>
          <w:rFonts w:ascii="Sylfaen" w:hAnsi="Sylfaen" w:cstheme="majorHAnsi"/>
          <w:lang w:val="ka-GE"/>
        </w:rPr>
        <w:t xml:space="preserve"> </w:t>
      </w:r>
      <w:r w:rsidRPr="00B2408B">
        <w:rPr>
          <w:rFonts w:ascii="Sylfaen" w:hAnsi="Sylfaen" w:cs="Sylfaen"/>
          <w:lang w:val="ka-GE"/>
        </w:rPr>
        <w:t>უზრუნველყოს</w:t>
      </w:r>
      <w:r w:rsidRPr="00B2408B">
        <w:rPr>
          <w:rFonts w:ascii="Sylfaen" w:hAnsi="Sylfaen" w:cstheme="majorHAnsi"/>
          <w:lang w:val="ka-GE"/>
        </w:rPr>
        <w:t xml:space="preserve"> </w:t>
      </w:r>
      <w:r w:rsidRPr="00B2408B">
        <w:rPr>
          <w:rFonts w:ascii="Sylfaen" w:hAnsi="Sylfaen" w:cs="Sylfaen"/>
          <w:lang w:val="ka-GE"/>
        </w:rPr>
        <w:t>აღნიშნული</w:t>
      </w:r>
      <w:r w:rsidRPr="00B2408B">
        <w:rPr>
          <w:rFonts w:ascii="Sylfaen" w:hAnsi="Sylfaen" w:cstheme="majorHAnsi"/>
          <w:lang w:val="ka-GE"/>
        </w:rPr>
        <w:t xml:space="preserve"> </w:t>
      </w:r>
      <w:r w:rsidRPr="00B2408B">
        <w:rPr>
          <w:rFonts w:ascii="Sylfaen" w:hAnsi="Sylfaen" w:cs="Sylfaen"/>
          <w:lang w:val="ka-GE"/>
        </w:rPr>
        <w:t>სფეროს</w:t>
      </w:r>
      <w:r w:rsidRPr="00B2408B">
        <w:rPr>
          <w:rFonts w:ascii="Sylfaen" w:hAnsi="Sylfaen" w:cstheme="majorHAnsi"/>
          <w:lang w:val="ka-GE"/>
        </w:rPr>
        <w:t xml:space="preserve"> </w:t>
      </w:r>
      <w:r w:rsidRPr="00B2408B">
        <w:rPr>
          <w:rFonts w:ascii="Sylfaen" w:hAnsi="Sylfaen" w:cs="Sylfaen"/>
          <w:lang w:val="ka-GE"/>
        </w:rPr>
        <w:t>რეგულირებასა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ამ</w:t>
      </w:r>
      <w:r w:rsidRPr="00B2408B">
        <w:rPr>
          <w:rFonts w:ascii="Sylfaen" w:hAnsi="Sylfaen" w:cstheme="majorHAnsi"/>
          <w:lang w:val="ka-GE"/>
        </w:rPr>
        <w:t xml:space="preserve"> </w:t>
      </w:r>
      <w:r w:rsidRPr="00B2408B">
        <w:rPr>
          <w:rFonts w:ascii="Sylfaen" w:hAnsi="Sylfaen" w:cs="Sylfaen"/>
          <w:lang w:val="ka-GE"/>
        </w:rPr>
        <w:t>სფეროში</w:t>
      </w:r>
      <w:r w:rsidRPr="00B2408B">
        <w:rPr>
          <w:rFonts w:ascii="Sylfaen" w:hAnsi="Sylfaen" w:cstheme="majorHAnsi"/>
          <w:lang w:val="ka-GE"/>
        </w:rPr>
        <w:t xml:space="preserve"> </w:t>
      </w: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lang w:val="ka-GE"/>
        </w:rPr>
        <w:t>რელევანტური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სწორი</w:t>
      </w:r>
      <w:r w:rsidRPr="00B2408B">
        <w:rPr>
          <w:rFonts w:ascii="Sylfaen" w:hAnsi="Sylfaen" w:cstheme="majorHAnsi"/>
          <w:lang w:val="ka-GE"/>
        </w:rPr>
        <w:t xml:space="preserve"> </w:t>
      </w:r>
      <w:r w:rsidRPr="00B2408B">
        <w:rPr>
          <w:rFonts w:ascii="Sylfaen" w:hAnsi="Sylfaen" w:cs="Sylfaen"/>
          <w:lang w:val="ka-GE"/>
        </w:rPr>
        <w:t>ინფორმაციის</w:t>
      </w:r>
      <w:r w:rsidRPr="00B2408B">
        <w:rPr>
          <w:rFonts w:ascii="Sylfaen" w:hAnsi="Sylfaen" w:cstheme="majorHAnsi"/>
          <w:lang w:val="ka-GE"/>
        </w:rPr>
        <w:t xml:space="preserve"> </w:t>
      </w:r>
      <w:r w:rsidRPr="00B2408B">
        <w:rPr>
          <w:rFonts w:ascii="Sylfaen" w:hAnsi="Sylfaen" w:cs="Sylfaen"/>
          <w:lang w:val="ka-GE"/>
        </w:rPr>
        <w:t>მოპოვებას</w:t>
      </w:r>
      <w:r w:rsidRPr="00B2408B">
        <w:rPr>
          <w:rFonts w:ascii="Sylfaen" w:hAnsi="Sylfaen" w:cstheme="majorHAnsi"/>
          <w:lang w:val="ka-GE"/>
        </w:rPr>
        <w:t xml:space="preserve">. </w:t>
      </w:r>
      <w:r w:rsidRPr="00B2408B">
        <w:rPr>
          <w:rFonts w:ascii="Sylfaen" w:hAnsi="Sylfaen" w:cs="Sylfaen"/>
          <w:lang w:val="ka-GE"/>
        </w:rPr>
        <w:t>პრობლემას</w:t>
      </w:r>
      <w:r w:rsidRPr="00B2408B">
        <w:rPr>
          <w:rFonts w:ascii="Sylfaen" w:hAnsi="Sylfaen" w:cstheme="majorHAnsi"/>
          <w:lang w:val="ka-GE"/>
        </w:rPr>
        <w:t xml:space="preserve"> </w:t>
      </w:r>
      <w:r w:rsidRPr="00B2408B">
        <w:rPr>
          <w:rFonts w:ascii="Sylfaen" w:hAnsi="Sylfaen" w:cs="Sylfaen"/>
          <w:lang w:val="ka-GE"/>
        </w:rPr>
        <w:t>წარმოადგენს</w:t>
      </w:r>
      <w:r w:rsidRPr="00B2408B">
        <w:rPr>
          <w:rFonts w:ascii="Sylfaen" w:hAnsi="Sylfaen" w:cstheme="majorHAnsi"/>
          <w:lang w:val="ka-GE"/>
        </w:rPr>
        <w:t xml:space="preserve"> </w:t>
      </w:r>
      <w:r w:rsidRPr="00B2408B">
        <w:rPr>
          <w:rFonts w:ascii="Sylfaen" w:hAnsi="Sylfaen" w:cs="Sylfaen"/>
          <w:lang w:val="ka-GE"/>
        </w:rPr>
        <w:t>ადგილობრივი</w:t>
      </w:r>
      <w:r w:rsidRPr="00B2408B">
        <w:rPr>
          <w:rFonts w:ascii="Sylfaen" w:hAnsi="Sylfaen" w:cstheme="majorHAnsi"/>
          <w:lang w:val="ka-GE"/>
        </w:rPr>
        <w:t xml:space="preserve"> </w:t>
      </w:r>
      <w:r w:rsidRPr="00B2408B">
        <w:rPr>
          <w:rFonts w:ascii="Sylfaen" w:hAnsi="Sylfaen" w:cs="Sylfaen"/>
          <w:lang w:val="ka-GE"/>
        </w:rPr>
        <w:t>დამსაქმებლების</w:t>
      </w:r>
      <w:r w:rsidRPr="00B2408B">
        <w:rPr>
          <w:rFonts w:ascii="Sylfaen" w:hAnsi="Sylfaen" w:cstheme="majorHAnsi"/>
          <w:lang w:val="ka-GE"/>
        </w:rPr>
        <w:t xml:space="preserve"> </w:t>
      </w:r>
      <w:r w:rsidRPr="00B2408B">
        <w:rPr>
          <w:rFonts w:ascii="Sylfaen" w:hAnsi="Sylfaen" w:cs="Sylfaen"/>
          <w:lang w:val="ka-GE"/>
        </w:rPr>
        <w:t>მიერ</w:t>
      </w:r>
      <w:r w:rsidRPr="00B2408B">
        <w:rPr>
          <w:rFonts w:ascii="Sylfaen" w:hAnsi="Sylfaen" w:cstheme="majorHAnsi"/>
          <w:lang w:val="ka-GE"/>
        </w:rPr>
        <w:t xml:space="preserve"> </w:t>
      </w:r>
      <w:r w:rsidRPr="00B2408B">
        <w:rPr>
          <w:rFonts w:ascii="Sylfaen" w:hAnsi="Sylfaen" w:cs="Sylfaen"/>
          <w:lang w:val="ka-GE"/>
        </w:rPr>
        <w:t>განსაზღვრული</w:t>
      </w:r>
      <w:r w:rsidRPr="00B2408B">
        <w:rPr>
          <w:rFonts w:ascii="Sylfaen" w:hAnsi="Sylfaen" w:cstheme="majorHAnsi"/>
          <w:lang w:val="ka-GE"/>
        </w:rPr>
        <w:t xml:space="preserve"> </w:t>
      </w:r>
      <w:r w:rsidRPr="00B2408B">
        <w:rPr>
          <w:rFonts w:ascii="Sylfaen" w:hAnsi="Sylfaen" w:cs="Sylfaen"/>
          <w:lang w:val="ka-GE"/>
        </w:rPr>
        <w:t>ვალდებულების</w:t>
      </w:r>
      <w:r w:rsidRPr="00B2408B">
        <w:rPr>
          <w:rFonts w:ascii="Sylfaen" w:hAnsi="Sylfaen" w:cstheme="majorHAnsi"/>
          <w:lang w:val="ka-GE"/>
        </w:rPr>
        <w:t xml:space="preserve"> </w:t>
      </w:r>
      <w:r w:rsidRPr="00B2408B">
        <w:rPr>
          <w:rFonts w:ascii="Sylfaen" w:hAnsi="Sylfaen" w:cs="Sylfaen"/>
          <w:lang w:val="ka-GE"/>
        </w:rPr>
        <w:t>შესრულება</w:t>
      </w:r>
      <w:r w:rsidRPr="00B2408B">
        <w:rPr>
          <w:rFonts w:ascii="Sylfaen" w:hAnsi="Sylfaen" w:cstheme="majorHAnsi"/>
          <w:lang w:val="ka-GE"/>
        </w:rPr>
        <w:t xml:space="preserve">, </w:t>
      </w:r>
      <w:r w:rsidRPr="00B2408B">
        <w:rPr>
          <w:rFonts w:ascii="Sylfaen" w:hAnsi="Sylfaen" w:cs="Sylfaen"/>
          <w:lang w:val="ka-GE"/>
        </w:rPr>
        <w:t>რომელიც</w:t>
      </w:r>
      <w:r w:rsidRPr="00B2408B">
        <w:rPr>
          <w:rFonts w:ascii="Sylfaen" w:hAnsi="Sylfaen" w:cstheme="majorHAnsi"/>
          <w:lang w:val="ka-GE"/>
        </w:rPr>
        <w:t xml:space="preserve"> </w:t>
      </w:r>
      <w:r w:rsidRPr="00B2408B">
        <w:rPr>
          <w:rFonts w:ascii="Sylfaen" w:hAnsi="Sylfaen" w:cs="Sylfaen"/>
          <w:lang w:val="ka-GE"/>
        </w:rPr>
        <w:t>გულისხმობს</w:t>
      </w:r>
      <w:r w:rsidRPr="00B2408B">
        <w:rPr>
          <w:rFonts w:ascii="Sylfaen" w:hAnsi="Sylfaen" w:cstheme="majorHAnsi"/>
          <w:lang w:val="ka-GE"/>
        </w:rPr>
        <w:t xml:space="preserve"> </w:t>
      </w:r>
      <w:r w:rsidRPr="00B2408B">
        <w:rPr>
          <w:rFonts w:ascii="Sylfaen" w:hAnsi="Sylfaen" w:cs="Sylfaen"/>
          <w:lang w:val="ka-GE"/>
        </w:rPr>
        <w:t>დასაქმებულ</w:t>
      </w:r>
      <w:r w:rsidRPr="00B2408B">
        <w:rPr>
          <w:rFonts w:ascii="Sylfaen" w:hAnsi="Sylfaen" w:cstheme="majorHAnsi"/>
          <w:lang w:val="ka-GE"/>
        </w:rPr>
        <w:t xml:space="preserve"> </w:t>
      </w:r>
      <w:r w:rsidRPr="00B2408B">
        <w:rPr>
          <w:rFonts w:ascii="Sylfaen" w:hAnsi="Sylfaen" w:cs="Sylfaen"/>
          <w:lang w:val="ka-GE"/>
        </w:rPr>
        <w:t>უცხოელთან</w:t>
      </w:r>
      <w:r w:rsidRPr="00B2408B">
        <w:rPr>
          <w:rFonts w:ascii="Sylfaen" w:hAnsi="Sylfaen" w:cstheme="majorHAnsi"/>
          <w:lang w:val="ka-GE"/>
        </w:rPr>
        <w:t xml:space="preserve"> </w:t>
      </w:r>
      <w:r w:rsidRPr="00B2408B">
        <w:rPr>
          <w:rFonts w:ascii="Sylfaen" w:hAnsi="Sylfaen" w:cs="Sylfaen"/>
          <w:lang w:val="ka-GE"/>
        </w:rPr>
        <w:t>დაკავშირებით</w:t>
      </w:r>
      <w:r w:rsidRPr="00B2408B">
        <w:rPr>
          <w:rFonts w:ascii="Sylfaen" w:hAnsi="Sylfaen" w:cstheme="majorHAnsi"/>
          <w:lang w:val="ka-GE"/>
        </w:rPr>
        <w:t xml:space="preserve"> </w:t>
      </w:r>
      <w:r w:rsidRPr="00B2408B">
        <w:rPr>
          <w:rFonts w:ascii="Sylfaen" w:hAnsi="Sylfaen" w:cs="Sylfaen"/>
          <w:lang w:val="ka-GE"/>
        </w:rPr>
        <w:t>ინფორმაციის</w:t>
      </w:r>
      <w:r w:rsidRPr="00B2408B">
        <w:rPr>
          <w:rFonts w:ascii="Sylfaen" w:hAnsi="Sylfaen" w:cstheme="majorHAnsi"/>
          <w:lang w:val="ka-GE"/>
        </w:rPr>
        <w:t xml:space="preserve"> </w:t>
      </w:r>
      <w:r w:rsidRPr="00B2408B">
        <w:rPr>
          <w:rFonts w:ascii="Sylfaen" w:hAnsi="Sylfaen" w:cs="Sylfaen"/>
          <w:lang w:val="ka-GE"/>
        </w:rPr>
        <w:t>შესაბამისი</w:t>
      </w:r>
      <w:r w:rsidRPr="00B2408B">
        <w:rPr>
          <w:rFonts w:ascii="Sylfaen" w:hAnsi="Sylfaen" w:cstheme="majorHAnsi"/>
          <w:lang w:val="ka-GE"/>
        </w:rPr>
        <w:t xml:space="preserve"> </w:t>
      </w:r>
      <w:r w:rsidRPr="00B2408B">
        <w:rPr>
          <w:rFonts w:ascii="Sylfaen" w:hAnsi="Sylfaen" w:cs="Sylfaen"/>
          <w:lang w:val="ka-GE"/>
        </w:rPr>
        <w:t>უწყებისთვის</w:t>
      </w:r>
      <w:r w:rsidRPr="00B2408B">
        <w:rPr>
          <w:rFonts w:ascii="Sylfaen" w:hAnsi="Sylfaen" w:cstheme="majorHAnsi"/>
          <w:lang w:val="ka-GE"/>
        </w:rPr>
        <w:t xml:space="preserve"> </w:t>
      </w:r>
      <w:r w:rsidRPr="00B2408B">
        <w:rPr>
          <w:rFonts w:ascii="Sylfaen" w:hAnsi="Sylfaen" w:cs="Sylfaen"/>
          <w:lang w:val="ka-GE"/>
        </w:rPr>
        <w:t>მიწოდებას</w:t>
      </w:r>
      <w:r w:rsidR="00FC1642" w:rsidRPr="00B2408B">
        <w:rPr>
          <w:rFonts w:ascii="Sylfaen" w:hAnsi="Sylfaen" w:cstheme="majorHAnsi"/>
          <w:lang w:val="ka-GE"/>
        </w:rPr>
        <w:t xml:space="preserve">. </w:t>
      </w:r>
      <w:r w:rsidRPr="00B2408B">
        <w:rPr>
          <w:rFonts w:ascii="Sylfaen" w:hAnsi="Sylfaen" w:cstheme="majorHAnsi"/>
          <w:lang w:val="ka-GE"/>
        </w:rPr>
        <w:t xml:space="preserve">2015 </w:t>
      </w:r>
      <w:r w:rsidRPr="00B2408B">
        <w:rPr>
          <w:rFonts w:ascii="Sylfaen" w:hAnsi="Sylfaen" w:cs="Sylfaen"/>
          <w:lang w:val="ka-GE"/>
        </w:rPr>
        <w:t>წლის</w:t>
      </w:r>
      <w:r w:rsidRPr="00B2408B">
        <w:rPr>
          <w:rFonts w:ascii="Sylfaen" w:hAnsi="Sylfaen" w:cstheme="majorHAnsi"/>
          <w:lang w:val="ka-GE"/>
        </w:rPr>
        <w:t xml:space="preserve"> 1 </w:t>
      </w:r>
      <w:r w:rsidRPr="00B2408B">
        <w:rPr>
          <w:rFonts w:ascii="Sylfaen" w:hAnsi="Sylfaen" w:cs="Sylfaen"/>
          <w:lang w:val="ka-GE"/>
        </w:rPr>
        <w:t>ნოემბრიდან</w:t>
      </w:r>
      <w:r w:rsidRPr="00B2408B">
        <w:rPr>
          <w:rFonts w:ascii="Sylfaen" w:hAnsi="Sylfaen" w:cstheme="majorHAnsi"/>
          <w:lang w:val="ka-GE"/>
        </w:rPr>
        <w:t xml:space="preserve"> </w:t>
      </w:r>
      <w:r w:rsidRPr="00B2408B">
        <w:rPr>
          <w:rFonts w:ascii="Sylfaen" w:hAnsi="Sylfaen" w:cs="Sylfaen"/>
          <w:lang w:val="ka-GE"/>
        </w:rPr>
        <w:t>დღემდე</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ოკუპირებული</w:t>
      </w:r>
      <w:r w:rsidRPr="00B2408B">
        <w:rPr>
          <w:rFonts w:ascii="Sylfaen" w:hAnsi="Sylfaen" w:cstheme="majorHAnsi"/>
          <w:lang w:val="ka-GE"/>
        </w:rPr>
        <w:t xml:space="preserve"> </w:t>
      </w:r>
      <w:r w:rsidRPr="00B2408B">
        <w:rPr>
          <w:rFonts w:ascii="Sylfaen" w:hAnsi="Sylfaen" w:cs="Sylfaen"/>
          <w:lang w:val="ka-GE"/>
        </w:rPr>
        <w:t>ტერიტორიებიდან</w:t>
      </w:r>
      <w:r w:rsidRPr="00B2408B">
        <w:rPr>
          <w:rFonts w:ascii="Sylfaen" w:hAnsi="Sylfaen" w:cstheme="majorHAnsi"/>
          <w:lang w:val="ka-GE"/>
        </w:rPr>
        <w:t xml:space="preserve"> </w:t>
      </w:r>
      <w:r w:rsidRPr="00B2408B">
        <w:rPr>
          <w:rFonts w:ascii="Sylfaen" w:hAnsi="Sylfaen" w:cs="Sylfaen"/>
          <w:lang w:val="ka-GE"/>
        </w:rPr>
        <w:t>დევნილთა</w:t>
      </w:r>
      <w:r w:rsidRPr="00B2408B">
        <w:rPr>
          <w:rFonts w:ascii="Sylfaen" w:hAnsi="Sylfaen" w:cstheme="majorHAnsi"/>
          <w:lang w:val="ka-GE"/>
        </w:rPr>
        <w:t xml:space="preserve">, </w:t>
      </w:r>
      <w:r w:rsidRPr="00B2408B">
        <w:rPr>
          <w:rFonts w:ascii="Sylfaen" w:hAnsi="Sylfaen" w:cs="Sylfaen"/>
          <w:lang w:val="ka-GE"/>
        </w:rPr>
        <w:t>შრომის</w:t>
      </w:r>
      <w:r w:rsidRPr="00B2408B">
        <w:rPr>
          <w:rFonts w:ascii="Sylfaen" w:hAnsi="Sylfaen" w:cstheme="majorHAnsi"/>
          <w:lang w:val="ka-GE"/>
        </w:rPr>
        <w:t xml:space="preserve">, </w:t>
      </w:r>
      <w:r w:rsidRPr="00B2408B">
        <w:rPr>
          <w:rFonts w:ascii="Sylfaen" w:hAnsi="Sylfaen" w:cs="Sylfaen"/>
          <w:lang w:val="ka-GE"/>
        </w:rPr>
        <w:t>ჯანმრთელობისა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სოციალური</w:t>
      </w:r>
      <w:r w:rsidRPr="00B2408B">
        <w:rPr>
          <w:rFonts w:ascii="Sylfaen" w:hAnsi="Sylfaen" w:cstheme="majorHAnsi"/>
          <w:lang w:val="ka-GE"/>
        </w:rPr>
        <w:t xml:space="preserve"> </w:t>
      </w:r>
      <w:r w:rsidRPr="00B2408B">
        <w:rPr>
          <w:rFonts w:ascii="Sylfaen" w:hAnsi="Sylfaen" w:cs="Sylfaen"/>
          <w:lang w:val="ka-GE"/>
        </w:rPr>
        <w:t>დაცვის</w:t>
      </w:r>
      <w:r w:rsidRPr="00B2408B">
        <w:rPr>
          <w:rFonts w:ascii="Sylfaen" w:hAnsi="Sylfaen" w:cstheme="majorHAnsi"/>
          <w:lang w:val="ka-GE"/>
        </w:rPr>
        <w:t xml:space="preserve"> </w:t>
      </w:r>
      <w:r w:rsidRPr="00B2408B">
        <w:rPr>
          <w:rFonts w:ascii="Sylfaen" w:hAnsi="Sylfaen" w:cs="Sylfaen"/>
          <w:lang w:val="ka-GE"/>
        </w:rPr>
        <w:t>სამინისტროში</w:t>
      </w:r>
      <w:r w:rsidRPr="00B2408B">
        <w:rPr>
          <w:rFonts w:ascii="Sylfaen" w:hAnsi="Sylfaen" w:cstheme="majorHAnsi"/>
          <w:lang w:val="ka-GE"/>
        </w:rPr>
        <w:t xml:space="preserve"> </w:t>
      </w:r>
      <w:r w:rsidRPr="00B2408B">
        <w:rPr>
          <w:rFonts w:ascii="Sylfaen" w:hAnsi="Sylfaen" w:cs="Sylfaen"/>
          <w:lang w:val="ka-GE"/>
        </w:rPr>
        <w:t>შემოსული</w:t>
      </w:r>
      <w:r w:rsidRPr="00B2408B">
        <w:rPr>
          <w:rFonts w:ascii="Sylfaen" w:hAnsi="Sylfaen" w:cstheme="majorHAnsi"/>
          <w:lang w:val="ka-GE"/>
        </w:rPr>
        <w:t xml:space="preserve"> </w:t>
      </w:r>
      <w:r w:rsidRPr="00B2408B">
        <w:rPr>
          <w:rFonts w:ascii="Sylfaen" w:hAnsi="Sylfaen" w:cs="Sylfaen"/>
          <w:lang w:val="ka-GE"/>
        </w:rPr>
        <w:t>ანგარიშების</w:t>
      </w:r>
      <w:r w:rsidRPr="00B2408B">
        <w:rPr>
          <w:rFonts w:ascii="Sylfaen" w:hAnsi="Sylfaen" w:cstheme="majorHAnsi"/>
          <w:lang w:val="ka-GE"/>
        </w:rPr>
        <w:t xml:space="preserve"> </w:t>
      </w:r>
      <w:r w:rsidRPr="00B2408B">
        <w:rPr>
          <w:rFonts w:ascii="Sylfaen" w:hAnsi="Sylfaen" w:cs="Sylfaen"/>
          <w:lang w:val="ka-GE"/>
        </w:rPr>
        <w:t>საფუძველზე</w:t>
      </w:r>
      <w:r w:rsidRPr="00B2408B">
        <w:rPr>
          <w:rFonts w:ascii="Sylfaen" w:hAnsi="Sylfaen" w:cstheme="majorHAnsi"/>
          <w:lang w:val="ka-GE"/>
        </w:rPr>
        <w:t xml:space="preserve">, </w:t>
      </w:r>
      <w:r w:rsidRPr="00B2408B">
        <w:rPr>
          <w:rFonts w:ascii="Sylfaen" w:hAnsi="Sylfaen" w:cs="Sylfaen"/>
          <w:lang w:val="ka-GE"/>
        </w:rPr>
        <w:t>საქართველოში</w:t>
      </w:r>
      <w:r w:rsidRPr="00B2408B">
        <w:rPr>
          <w:rFonts w:ascii="Sylfaen" w:hAnsi="Sylfaen" w:cstheme="majorHAnsi"/>
          <w:lang w:val="ka-GE"/>
        </w:rPr>
        <w:t xml:space="preserve"> </w:t>
      </w:r>
      <w:r w:rsidRPr="00B2408B">
        <w:rPr>
          <w:rFonts w:ascii="Sylfaen" w:hAnsi="Sylfaen" w:cs="Sylfaen"/>
          <w:lang w:val="ka-GE"/>
        </w:rPr>
        <w:t>დასაქმებულია</w:t>
      </w:r>
      <w:r w:rsidR="00EB4294">
        <w:rPr>
          <w:rFonts w:ascii="Sylfaen" w:hAnsi="Sylfaen" w:cstheme="majorHAnsi"/>
          <w:lang w:val="ka-GE"/>
        </w:rPr>
        <w:t xml:space="preserve"> </w:t>
      </w:r>
      <w:r w:rsidRPr="00B2408B">
        <w:rPr>
          <w:rFonts w:ascii="Sylfaen" w:hAnsi="Sylfaen" w:cs="Sylfaen"/>
          <w:lang w:val="ka-GE"/>
        </w:rPr>
        <w:t>უცხო</w:t>
      </w:r>
      <w:r w:rsidRPr="00B2408B">
        <w:rPr>
          <w:rFonts w:ascii="Sylfaen" w:hAnsi="Sylfaen" w:cstheme="majorHAnsi"/>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w:t>
      </w:r>
      <w:r w:rsidR="00EB4294">
        <w:rPr>
          <w:rFonts w:ascii="Sylfaen" w:hAnsi="Sylfaen" w:cstheme="majorHAnsi"/>
          <w:lang w:val="ka-GE"/>
        </w:rPr>
        <w:t xml:space="preserve">734 </w:t>
      </w:r>
      <w:r w:rsidRPr="00B2408B">
        <w:rPr>
          <w:rFonts w:ascii="Sylfaen" w:hAnsi="Sylfaen" w:cs="Sylfaen"/>
          <w:lang w:val="ka-GE"/>
        </w:rPr>
        <w:t>მოქალაქე</w:t>
      </w:r>
      <w:r w:rsidRPr="00B2408B">
        <w:rPr>
          <w:rFonts w:ascii="Sylfaen" w:hAnsi="Sylfaen" w:cstheme="majorHAnsi"/>
          <w:lang w:val="ka-GE"/>
        </w:rPr>
        <w:t xml:space="preserve">, </w:t>
      </w:r>
      <w:r w:rsidRPr="00B2408B">
        <w:rPr>
          <w:rFonts w:ascii="Sylfaen" w:hAnsi="Sylfaen" w:cs="Sylfaen"/>
          <w:lang w:val="ka-GE"/>
        </w:rPr>
        <w:t>მაშინ</w:t>
      </w:r>
      <w:r w:rsidRPr="00B2408B">
        <w:rPr>
          <w:rFonts w:ascii="Sylfaen" w:hAnsi="Sylfaen" w:cstheme="majorHAnsi"/>
          <w:lang w:val="ka-GE"/>
        </w:rPr>
        <w:t xml:space="preserve">, </w:t>
      </w:r>
      <w:r w:rsidRPr="00B2408B">
        <w:rPr>
          <w:rFonts w:ascii="Sylfaen" w:hAnsi="Sylfaen" w:cs="Sylfaen"/>
          <w:lang w:val="ka-GE"/>
        </w:rPr>
        <w:t>როდესაც</w:t>
      </w:r>
      <w:r w:rsidRPr="00B2408B">
        <w:rPr>
          <w:rFonts w:ascii="Sylfaen" w:hAnsi="Sylfaen" w:cstheme="majorHAnsi"/>
          <w:lang w:val="ka-GE"/>
        </w:rPr>
        <w:t xml:space="preserve"> </w:t>
      </w:r>
      <w:r w:rsidRPr="00B2408B">
        <w:rPr>
          <w:rFonts w:ascii="Sylfaen" w:hAnsi="Sylfaen" w:cs="Sylfaen"/>
          <w:lang w:val="ka-GE"/>
        </w:rPr>
        <w:t>სსგს</w:t>
      </w:r>
      <w:r w:rsidRPr="00B2408B">
        <w:rPr>
          <w:rFonts w:ascii="Sylfaen" w:hAnsi="Sylfaen" w:cstheme="majorHAnsi"/>
          <w:lang w:val="ka-GE"/>
        </w:rPr>
        <w:t>-</w:t>
      </w:r>
      <w:r w:rsidR="00397EE0">
        <w:rPr>
          <w:rFonts w:ascii="Sylfaen" w:hAnsi="Sylfaen" w:cstheme="majorHAnsi"/>
          <w:lang w:val="ka-GE"/>
        </w:rPr>
        <w:t>ი</w:t>
      </w:r>
      <w:r w:rsidRPr="00B2408B">
        <w:rPr>
          <w:rFonts w:ascii="Sylfaen" w:hAnsi="Sylfaen" w:cs="Sylfaen"/>
          <w:lang w:val="ka-GE"/>
        </w:rPr>
        <w:t>ს</w:t>
      </w:r>
      <w:r w:rsidRPr="00B2408B">
        <w:rPr>
          <w:rFonts w:ascii="Sylfaen" w:hAnsi="Sylfaen" w:cstheme="majorHAnsi"/>
          <w:lang w:val="ka-GE"/>
        </w:rPr>
        <w:t xml:space="preserve"> </w:t>
      </w:r>
      <w:r w:rsidRPr="00B2408B">
        <w:rPr>
          <w:rFonts w:ascii="Sylfaen" w:hAnsi="Sylfaen" w:cs="Sylfaen"/>
          <w:lang w:val="ka-GE"/>
        </w:rPr>
        <w:t>მონაცემებით</w:t>
      </w:r>
      <w:r w:rsidR="00714EAC">
        <w:rPr>
          <w:rFonts w:ascii="Sylfaen" w:hAnsi="Sylfaen" w:cstheme="majorHAnsi"/>
          <w:lang w:val="ka-GE"/>
        </w:rPr>
        <w:t xml:space="preserve">, 2015 − </w:t>
      </w:r>
      <w:r w:rsidRPr="00B2408B">
        <w:rPr>
          <w:rFonts w:ascii="Sylfaen" w:hAnsi="Sylfaen" w:cstheme="majorHAnsi"/>
          <w:lang w:val="ka-GE"/>
        </w:rPr>
        <w:t xml:space="preserve">2018 </w:t>
      </w:r>
      <w:r w:rsidRPr="00B2408B">
        <w:rPr>
          <w:rFonts w:ascii="Sylfaen" w:hAnsi="Sylfaen" w:cs="Sylfaen"/>
          <w:lang w:val="ka-GE"/>
        </w:rPr>
        <w:t>წლებში</w:t>
      </w:r>
      <w:r w:rsidRPr="00B2408B">
        <w:rPr>
          <w:rFonts w:ascii="Sylfaen" w:hAnsi="Sylfaen" w:cstheme="majorHAnsi"/>
          <w:lang w:val="ka-GE"/>
        </w:rPr>
        <w:t xml:space="preserve"> </w:t>
      </w:r>
      <w:r w:rsidRPr="00B2408B">
        <w:rPr>
          <w:rFonts w:ascii="Sylfaen" w:hAnsi="Sylfaen" w:cs="Sylfaen"/>
          <w:lang w:val="ka-GE"/>
        </w:rPr>
        <w:t>უცხოელებზე</w:t>
      </w:r>
      <w:r w:rsidRPr="00B2408B">
        <w:rPr>
          <w:rFonts w:ascii="Sylfaen" w:hAnsi="Sylfaen" w:cstheme="majorHAnsi"/>
          <w:lang w:val="ka-GE"/>
        </w:rPr>
        <w:t xml:space="preserve"> </w:t>
      </w:r>
      <w:r w:rsidRPr="00B2408B">
        <w:rPr>
          <w:rFonts w:ascii="Sylfaen" w:hAnsi="Sylfaen" w:cs="Sylfaen"/>
          <w:lang w:val="ka-GE"/>
        </w:rPr>
        <w:t>გაცემული</w:t>
      </w:r>
      <w:r w:rsidRPr="00B2408B">
        <w:rPr>
          <w:rFonts w:ascii="Sylfaen" w:hAnsi="Sylfaen" w:cstheme="majorHAnsi"/>
          <w:lang w:val="ka-GE"/>
        </w:rPr>
        <w:t xml:space="preserve"> </w:t>
      </w:r>
      <w:r w:rsidRPr="00B2408B">
        <w:rPr>
          <w:rFonts w:ascii="Sylfaen" w:hAnsi="Sylfaen" w:cs="Sylfaen"/>
          <w:lang w:val="ka-GE"/>
        </w:rPr>
        <w:t>ბინადრობის</w:t>
      </w:r>
      <w:r w:rsidRPr="00B2408B">
        <w:rPr>
          <w:rFonts w:ascii="Sylfaen" w:hAnsi="Sylfaen" w:cstheme="majorHAnsi"/>
          <w:lang w:val="ka-GE"/>
        </w:rPr>
        <w:t xml:space="preserve"> </w:t>
      </w:r>
      <w:r w:rsidRPr="00B2408B">
        <w:rPr>
          <w:rFonts w:ascii="Sylfaen" w:hAnsi="Sylfaen" w:cs="Sylfaen"/>
          <w:lang w:val="ka-GE"/>
        </w:rPr>
        <w:t>ნებართვების</w:t>
      </w:r>
      <w:r w:rsidRPr="00B2408B">
        <w:rPr>
          <w:rFonts w:ascii="Sylfaen" w:hAnsi="Sylfaen" w:cstheme="majorHAnsi"/>
          <w:lang w:val="ka-GE"/>
        </w:rPr>
        <w:t xml:space="preserve"> </w:t>
      </w:r>
      <w:r w:rsidRPr="00B2408B">
        <w:rPr>
          <w:rFonts w:ascii="Sylfaen" w:hAnsi="Sylfaen" w:cstheme="majorHAnsi"/>
          <w:lang w:val="ka-GE"/>
        </w:rPr>
        <w:lastRenderedPageBreak/>
        <w:t xml:space="preserve">40,7% </w:t>
      </w:r>
      <w:r w:rsidRPr="00B2408B">
        <w:rPr>
          <w:rFonts w:ascii="Sylfaen" w:hAnsi="Sylfaen" w:cs="Sylfaen"/>
          <w:lang w:val="ka-GE"/>
        </w:rPr>
        <w:t>შრომითი</w:t>
      </w:r>
      <w:r w:rsidRPr="00B2408B">
        <w:rPr>
          <w:rFonts w:ascii="Sylfaen" w:hAnsi="Sylfaen" w:cstheme="majorHAnsi"/>
          <w:lang w:val="ka-GE"/>
        </w:rPr>
        <w:t xml:space="preserve"> </w:t>
      </w:r>
      <w:r w:rsidRPr="00B2408B">
        <w:rPr>
          <w:rFonts w:ascii="Sylfaen" w:hAnsi="Sylfaen" w:cs="Sylfaen"/>
          <w:lang w:val="ka-GE"/>
        </w:rPr>
        <w:t>ბინადრობის</w:t>
      </w:r>
      <w:r w:rsidRPr="00B2408B">
        <w:rPr>
          <w:rFonts w:ascii="Sylfaen" w:hAnsi="Sylfaen" w:cstheme="majorHAnsi"/>
          <w:lang w:val="ka-GE"/>
        </w:rPr>
        <w:t xml:space="preserve"> </w:t>
      </w:r>
      <w:r w:rsidRPr="00B2408B">
        <w:rPr>
          <w:rFonts w:ascii="Sylfaen" w:hAnsi="Sylfaen" w:cs="Sylfaen"/>
          <w:lang w:val="ka-GE"/>
        </w:rPr>
        <w:t>ნებართვებია</w:t>
      </w:r>
      <w:r w:rsidRPr="00B2408B">
        <w:rPr>
          <w:rFonts w:ascii="Sylfaen" w:hAnsi="Sylfaen" w:cstheme="majorHAnsi"/>
          <w:lang w:val="ka-GE"/>
        </w:rPr>
        <w:t>.</w:t>
      </w:r>
      <w:r w:rsidRPr="00B2408B">
        <w:rPr>
          <w:rFonts w:ascii="Sylfaen" w:hAnsi="Sylfaen" w:cstheme="majorHAnsi"/>
          <w:vertAlign w:val="superscript"/>
          <w:lang w:val="ka-GE"/>
        </w:rPr>
        <w:footnoteReference w:id="35"/>
      </w:r>
      <w:r w:rsidRPr="00B2408B">
        <w:rPr>
          <w:rFonts w:ascii="Sylfaen" w:hAnsi="Sylfaen" w:cstheme="majorHAnsi"/>
          <w:lang w:val="ka-GE"/>
        </w:rPr>
        <w:t xml:space="preserve"> </w:t>
      </w:r>
      <w:r w:rsidRPr="00B2408B">
        <w:rPr>
          <w:rFonts w:ascii="Sylfaen" w:hAnsi="Sylfaen" w:cs="Sylfaen"/>
          <w:lang w:val="ka-GE"/>
        </w:rPr>
        <w:t>ამასთან</w:t>
      </w:r>
      <w:r w:rsidRPr="00B2408B">
        <w:rPr>
          <w:rFonts w:ascii="Sylfaen" w:hAnsi="Sylfaen" w:cstheme="majorHAnsi"/>
          <w:lang w:val="ka-GE"/>
        </w:rPr>
        <w:t xml:space="preserve">, </w:t>
      </w:r>
      <w:r w:rsidRPr="00B2408B">
        <w:rPr>
          <w:rFonts w:ascii="Sylfaen" w:hAnsi="Sylfaen" w:cs="Sylfaen"/>
          <w:lang w:val="ka-GE"/>
        </w:rPr>
        <w:t>მხოლოდ</w:t>
      </w:r>
      <w:r w:rsidRPr="00B2408B">
        <w:rPr>
          <w:rFonts w:ascii="Sylfaen" w:hAnsi="Sylfaen" w:cstheme="majorHAnsi"/>
          <w:lang w:val="ka-GE"/>
        </w:rPr>
        <w:t xml:space="preserve"> 2019 </w:t>
      </w:r>
      <w:r w:rsidRPr="00B2408B">
        <w:rPr>
          <w:rFonts w:ascii="Sylfaen" w:hAnsi="Sylfaen" w:cs="Sylfaen"/>
          <w:lang w:val="ka-GE"/>
        </w:rPr>
        <w:t>წელს</w:t>
      </w:r>
      <w:r w:rsidRPr="00B2408B">
        <w:rPr>
          <w:rFonts w:ascii="Sylfaen" w:hAnsi="Sylfaen" w:cstheme="majorHAnsi"/>
          <w:lang w:val="ka-GE"/>
        </w:rPr>
        <w:t xml:space="preserve"> </w:t>
      </w:r>
      <w:r w:rsidR="00397EE0">
        <w:rPr>
          <w:rFonts w:ascii="Sylfaen" w:hAnsi="Sylfaen" w:cstheme="majorHAnsi"/>
          <w:lang w:val="ka-GE"/>
        </w:rPr>
        <w:t xml:space="preserve">− </w:t>
      </w:r>
      <w:r w:rsidRPr="00B2408B">
        <w:rPr>
          <w:rFonts w:ascii="Sylfaen" w:hAnsi="Sylfaen" w:cs="Sylfaen"/>
          <w:lang w:val="ka-GE"/>
        </w:rPr>
        <w:t>უცხო</w:t>
      </w:r>
      <w:r w:rsidRPr="00B2408B">
        <w:rPr>
          <w:rFonts w:ascii="Sylfaen" w:hAnsi="Sylfaen" w:cstheme="majorHAnsi"/>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41,359 </w:t>
      </w:r>
      <w:r w:rsidRPr="00B2408B">
        <w:rPr>
          <w:rFonts w:ascii="Sylfaen" w:hAnsi="Sylfaen" w:cs="Sylfaen"/>
          <w:lang w:val="ka-GE"/>
        </w:rPr>
        <w:t>მოქალაქე</w:t>
      </w:r>
      <w:r w:rsidRPr="00B2408B">
        <w:rPr>
          <w:rFonts w:ascii="Sylfaen" w:hAnsi="Sylfaen" w:cstheme="majorHAnsi"/>
          <w:lang w:val="ka-GE"/>
        </w:rPr>
        <w:t>.</w:t>
      </w:r>
      <w:r w:rsidRPr="00B2408B">
        <w:rPr>
          <w:rFonts w:ascii="Sylfaen" w:hAnsi="Sylfaen" w:cstheme="majorHAnsi"/>
          <w:b/>
          <w:bCs/>
          <w:u w:val="single"/>
          <w:lang w:val="ka-GE"/>
        </w:rPr>
        <w:t xml:space="preserve"> </w:t>
      </w:r>
    </w:p>
    <w:p w14:paraId="027093EE" w14:textId="117E84DD" w:rsidR="00E36A8F" w:rsidRPr="00B2408B" w:rsidRDefault="00E36A8F" w:rsidP="00B2408B">
      <w:pPr>
        <w:spacing w:line="276" w:lineRule="auto"/>
        <w:jc w:val="both"/>
        <w:rPr>
          <w:rFonts w:ascii="Sylfaen" w:hAnsi="Sylfaen" w:cstheme="majorHAnsi"/>
          <w:lang w:val="ka-GE"/>
        </w:rPr>
      </w:pPr>
      <w:r w:rsidRPr="00B2408B">
        <w:rPr>
          <w:rFonts w:ascii="Sylfaen" w:hAnsi="Sylfaen" w:cs="Sylfaen"/>
          <w:lang w:val="ka-GE"/>
        </w:rPr>
        <w:t>არალეგალური</w:t>
      </w:r>
      <w:r w:rsidRPr="00B2408B">
        <w:rPr>
          <w:rFonts w:ascii="Sylfaen" w:hAnsi="Sylfaen" w:cstheme="majorHAnsi"/>
          <w:lang w:val="ka-GE"/>
        </w:rPr>
        <w:t xml:space="preserve"> </w:t>
      </w:r>
      <w:r w:rsidRPr="00B2408B">
        <w:rPr>
          <w:rFonts w:ascii="Sylfaen" w:hAnsi="Sylfaen" w:cs="Sylfaen"/>
          <w:lang w:val="ka-GE"/>
        </w:rPr>
        <w:t>შრომითი</w:t>
      </w:r>
      <w:r w:rsidRPr="00B2408B">
        <w:rPr>
          <w:rFonts w:ascii="Sylfaen" w:hAnsi="Sylfaen" w:cstheme="majorHAnsi"/>
          <w:lang w:val="ka-GE"/>
        </w:rPr>
        <w:t xml:space="preserve"> </w:t>
      </w:r>
      <w:r w:rsidRPr="00B2408B">
        <w:rPr>
          <w:rFonts w:ascii="Sylfaen" w:hAnsi="Sylfaen" w:cs="Sylfaen"/>
          <w:lang w:val="ka-GE"/>
        </w:rPr>
        <w:t>ემიგრაცია</w:t>
      </w:r>
      <w:r w:rsidRPr="00B2408B">
        <w:rPr>
          <w:rFonts w:ascii="Sylfaen" w:hAnsi="Sylfaen" w:cstheme="majorHAnsi"/>
          <w:lang w:val="ka-GE"/>
        </w:rPr>
        <w:t xml:space="preserve"> </w:t>
      </w:r>
      <w:r w:rsidRPr="00B2408B">
        <w:rPr>
          <w:rFonts w:ascii="Sylfaen" w:hAnsi="Sylfaen" w:cs="Sylfaen"/>
          <w:lang w:val="ka-GE"/>
        </w:rPr>
        <w:t>საქართველოსთვის</w:t>
      </w:r>
      <w:r w:rsidRPr="00B2408B">
        <w:rPr>
          <w:rFonts w:ascii="Sylfaen" w:hAnsi="Sylfaen" w:cstheme="majorHAnsi"/>
          <w:lang w:val="ka-GE"/>
        </w:rPr>
        <w:t xml:space="preserve"> </w:t>
      </w:r>
      <w:r w:rsidRPr="00B2408B">
        <w:rPr>
          <w:rFonts w:ascii="Sylfaen" w:hAnsi="Sylfaen" w:cs="Sylfaen"/>
          <w:lang w:val="ka-GE"/>
        </w:rPr>
        <w:t>კვლავ</w:t>
      </w:r>
      <w:r w:rsidRPr="00B2408B">
        <w:rPr>
          <w:rFonts w:ascii="Sylfaen" w:hAnsi="Sylfaen" w:cstheme="majorHAnsi"/>
          <w:lang w:val="ka-GE"/>
        </w:rPr>
        <w:t xml:space="preserve"> </w:t>
      </w:r>
      <w:r w:rsidRPr="00B2408B">
        <w:rPr>
          <w:rFonts w:ascii="Sylfaen" w:hAnsi="Sylfaen" w:cs="Sylfaen"/>
          <w:lang w:val="ka-GE"/>
        </w:rPr>
        <w:t>რჩება</w:t>
      </w:r>
      <w:r w:rsidRPr="00B2408B">
        <w:rPr>
          <w:rFonts w:ascii="Sylfaen" w:hAnsi="Sylfaen" w:cstheme="majorHAnsi"/>
          <w:lang w:val="ka-GE"/>
        </w:rPr>
        <w:t xml:space="preserve"> </w:t>
      </w:r>
      <w:r w:rsidRPr="00B2408B">
        <w:rPr>
          <w:rFonts w:ascii="Sylfaen" w:hAnsi="Sylfaen" w:cs="Sylfaen"/>
          <w:lang w:val="ka-GE"/>
        </w:rPr>
        <w:t>აქტუალურ</w:t>
      </w:r>
      <w:r w:rsidRPr="00B2408B">
        <w:rPr>
          <w:rFonts w:ascii="Sylfaen" w:hAnsi="Sylfaen" w:cstheme="majorHAnsi"/>
          <w:lang w:val="ka-GE"/>
        </w:rPr>
        <w:t xml:space="preserve"> </w:t>
      </w:r>
      <w:r w:rsidRPr="00B2408B">
        <w:rPr>
          <w:rFonts w:ascii="Sylfaen" w:hAnsi="Sylfaen" w:cs="Sylfaen"/>
          <w:lang w:val="ka-GE"/>
        </w:rPr>
        <w:t>გამოწვევად</w:t>
      </w:r>
      <w:r w:rsidRPr="00B2408B">
        <w:rPr>
          <w:rFonts w:ascii="Sylfaen" w:hAnsi="Sylfaen" w:cstheme="majorHAnsi"/>
          <w:lang w:val="ka-GE"/>
        </w:rPr>
        <w:t xml:space="preserve">, </w:t>
      </w:r>
      <w:r w:rsidRPr="00B2408B">
        <w:rPr>
          <w:rFonts w:ascii="Sylfaen" w:hAnsi="Sylfaen" w:cs="Sylfaen"/>
          <w:lang w:val="ka-GE"/>
        </w:rPr>
        <w:t>ვინაიდან</w:t>
      </w:r>
      <w:r w:rsidR="00397EE0">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არ</w:t>
      </w:r>
      <w:r w:rsidRPr="00B2408B">
        <w:rPr>
          <w:rFonts w:ascii="Sylfaen" w:hAnsi="Sylfaen" w:cstheme="majorHAnsi"/>
          <w:lang w:val="ka-GE"/>
        </w:rPr>
        <w:t xml:space="preserve"> </w:t>
      </w:r>
      <w:r w:rsidRPr="00B2408B">
        <w:rPr>
          <w:rFonts w:ascii="Sylfaen" w:hAnsi="Sylfaen" w:cs="Sylfaen"/>
          <w:lang w:val="ka-GE"/>
        </w:rPr>
        <w:t>მცირდება</w:t>
      </w:r>
      <w:r w:rsidRPr="00B2408B">
        <w:rPr>
          <w:rFonts w:ascii="Sylfaen" w:hAnsi="Sylfaen" w:cstheme="majorHAnsi"/>
          <w:lang w:val="ka-GE"/>
        </w:rPr>
        <w:t xml:space="preserve"> </w:t>
      </w:r>
      <w:r w:rsidRPr="00B2408B">
        <w:rPr>
          <w:rFonts w:ascii="Sylfaen" w:hAnsi="Sylfaen" w:cs="Sylfaen"/>
          <w:lang w:val="ka-GE"/>
        </w:rPr>
        <w:t>მასშტაბები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არ</w:t>
      </w:r>
      <w:r w:rsidRPr="00B2408B">
        <w:rPr>
          <w:rFonts w:ascii="Sylfaen" w:hAnsi="Sylfaen" w:cstheme="majorHAnsi"/>
          <w:lang w:val="ka-GE"/>
        </w:rPr>
        <w:t xml:space="preserve"> </w:t>
      </w:r>
      <w:r w:rsidRPr="00B2408B">
        <w:rPr>
          <w:rFonts w:ascii="Sylfaen" w:hAnsi="Sylfaen" w:cs="Sylfaen"/>
          <w:lang w:val="ka-GE"/>
        </w:rPr>
        <w:t>იცვლება</w:t>
      </w:r>
      <w:r w:rsidRPr="00B2408B">
        <w:rPr>
          <w:rFonts w:ascii="Sylfaen" w:hAnsi="Sylfaen" w:cstheme="majorHAnsi"/>
          <w:lang w:val="ka-GE"/>
        </w:rPr>
        <w:t xml:space="preserve"> </w:t>
      </w:r>
      <w:r w:rsidRPr="00B2408B">
        <w:rPr>
          <w:rFonts w:ascii="Sylfaen" w:hAnsi="Sylfaen" w:cs="Sylfaen"/>
          <w:lang w:val="ka-GE"/>
        </w:rPr>
        <w:t>მისი</w:t>
      </w:r>
      <w:r w:rsidRPr="00B2408B">
        <w:rPr>
          <w:rFonts w:ascii="Sylfaen" w:hAnsi="Sylfaen" w:cstheme="majorHAnsi"/>
          <w:lang w:val="ka-GE"/>
        </w:rPr>
        <w:t xml:space="preserve"> </w:t>
      </w:r>
      <w:r w:rsidRPr="00B2408B">
        <w:rPr>
          <w:rFonts w:ascii="Sylfaen" w:hAnsi="Sylfaen" w:cs="Sylfaen"/>
          <w:lang w:val="ka-GE"/>
        </w:rPr>
        <w:t>ხასიათი</w:t>
      </w:r>
      <w:r w:rsidRPr="00B2408B">
        <w:rPr>
          <w:rFonts w:ascii="Sylfaen" w:hAnsi="Sylfaen" w:cstheme="majorHAnsi"/>
          <w:lang w:val="ka-GE"/>
        </w:rPr>
        <w:t xml:space="preserve">. </w:t>
      </w:r>
      <w:r w:rsidRPr="00B2408B">
        <w:rPr>
          <w:rFonts w:ascii="Sylfaen" w:hAnsi="Sylfaen" w:cs="Sylfaen"/>
          <w:lang w:val="ka-GE"/>
        </w:rPr>
        <w:t>ეს</w:t>
      </w:r>
      <w:r w:rsidRPr="00B2408B">
        <w:rPr>
          <w:rFonts w:ascii="Sylfaen" w:hAnsi="Sylfaen" w:cstheme="majorHAnsi"/>
          <w:lang w:val="ka-GE"/>
        </w:rPr>
        <w:t xml:space="preserve"> </w:t>
      </w:r>
      <w:r w:rsidRPr="00B2408B">
        <w:rPr>
          <w:rFonts w:ascii="Sylfaen" w:hAnsi="Sylfaen" w:cs="Sylfaen"/>
          <w:lang w:val="ka-GE"/>
        </w:rPr>
        <w:t>კი</w:t>
      </w:r>
      <w:r w:rsidRPr="00B2408B">
        <w:rPr>
          <w:rFonts w:ascii="Sylfaen" w:hAnsi="Sylfaen" w:cstheme="majorHAnsi"/>
          <w:lang w:val="ka-GE"/>
        </w:rPr>
        <w:t xml:space="preserve">, </w:t>
      </w:r>
      <w:r w:rsidRPr="00B2408B">
        <w:rPr>
          <w:rFonts w:ascii="Sylfaen" w:hAnsi="Sylfaen" w:cs="Sylfaen"/>
          <w:lang w:val="ka-GE"/>
        </w:rPr>
        <w:t>პირველ</w:t>
      </w:r>
      <w:r w:rsidRPr="00B2408B">
        <w:rPr>
          <w:rFonts w:ascii="Sylfaen" w:hAnsi="Sylfaen" w:cstheme="majorHAnsi"/>
          <w:lang w:val="ka-GE"/>
        </w:rPr>
        <w:t xml:space="preserve"> </w:t>
      </w:r>
      <w:r w:rsidRPr="00B2408B">
        <w:rPr>
          <w:rFonts w:ascii="Sylfaen" w:hAnsi="Sylfaen" w:cs="Sylfaen"/>
          <w:lang w:val="ka-GE"/>
        </w:rPr>
        <w:t>რიგში</w:t>
      </w:r>
      <w:r w:rsidR="00397EE0">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გამოწვეულია</w:t>
      </w:r>
      <w:r w:rsidRPr="00B2408B">
        <w:rPr>
          <w:rFonts w:ascii="Sylfaen" w:hAnsi="Sylfaen" w:cstheme="majorHAnsi"/>
          <w:lang w:val="ka-GE"/>
        </w:rPr>
        <w:t xml:space="preserve"> </w:t>
      </w:r>
      <w:r w:rsidRPr="00B2408B">
        <w:rPr>
          <w:rFonts w:ascii="Sylfaen" w:hAnsi="Sylfaen" w:cs="Sylfaen"/>
          <w:lang w:val="ka-GE"/>
        </w:rPr>
        <w:t>სწორედ</w:t>
      </w:r>
      <w:r w:rsidRPr="00B2408B">
        <w:rPr>
          <w:rFonts w:ascii="Sylfaen" w:hAnsi="Sylfaen" w:cstheme="majorHAnsi"/>
          <w:lang w:val="ka-GE"/>
        </w:rPr>
        <w:t xml:space="preserve"> </w:t>
      </w:r>
      <w:r w:rsidRPr="00B2408B">
        <w:rPr>
          <w:rFonts w:ascii="Sylfaen" w:hAnsi="Sylfaen" w:cs="Sylfaen"/>
          <w:lang w:val="ka-GE"/>
        </w:rPr>
        <w:t>იმით</w:t>
      </w:r>
      <w:r w:rsidRPr="00B2408B">
        <w:rPr>
          <w:rFonts w:ascii="Sylfaen" w:hAnsi="Sylfaen" w:cstheme="majorHAnsi"/>
          <w:lang w:val="ka-GE"/>
        </w:rPr>
        <w:t xml:space="preserve">, </w:t>
      </w:r>
      <w:r w:rsidRPr="00B2408B">
        <w:rPr>
          <w:rFonts w:ascii="Sylfaen" w:hAnsi="Sylfaen" w:cs="Sylfaen"/>
          <w:lang w:val="ka-GE"/>
        </w:rPr>
        <w:t>რომ</w:t>
      </w:r>
      <w:r w:rsidRPr="00B2408B">
        <w:rPr>
          <w:rFonts w:ascii="Sylfaen" w:hAnsi="Sylfaen" w:cstheme="majorHAnsi"/>
          <w:lang w:val="ka-GE"/>
        </w:rPr>
        <w:t xml:space="preserve"> </w:t>
      </w:r>
      <w:r w:rsidRPr="00B2408B">
        <w:rPr>
          <w:rFonts w:ascii="Sylfaen" w:hAnsi="Sylfaen" w:cs="Sylfaen"/>
          <w:lang w:val="ka-GE"/>
        </w:rPr>
        <w:t>ქვეყანაში</w:t>
      </w:r>
      <w:r w:rsidRPr="00B2408B">
        <w:rPr>
          <w:rFonts w:ascii="Sylfaen" w:hAnsi="Sylfaen" w:cstheme="majorHAnsi"/>
          <w:lang w:val="ka-GE"/>
        </w:rPr>
        <w:t xml:space="preserve"> </w:t>
      </w:r>
      <w:r w:rsidRPr="00B2408B">
        <w:rPr>
          <w:rFonts w:ascii="Sylfaen" w:hAnsi="Sylfaen" w:cs="Sylfaen"/>
          <w:lang w:val="ka-GE"/>
        </w:rPr>
        <w:t>არ</w:t>
      </w:r>
      <w:r w:rsidRPr="00B2408B">
        <w:rPr>
          <w:rFonts w:ascii="Sylfaen" w:hAnsi="Sylfaen" w:cstheme="majorHAnsi"/>
          <w:lang w:val="ka-GE"/>
        </w:rPr>
        <w:t xml:space="preserve"> </w:t>
      </w:r>
      <w:r w:rsidRPr="00B2408B">
        <w:rPr>
          <w:rFonts w:ascii="Sylfaen" w:hAnsi="Sylfaen" w:cs="Sylfaen"/>
          <w:lang w:val="ka-GE"/>
        </w:rPr>
        <w:t>არსებობს</w:t>
      </w:r>
      <w:r w:rsidRPr="00B2408B">
        <w:rPr>
          <w:rFonts w:ascii="Sylfaen" w:hAnsi="Sylfaen" w:cstheme="majorHAnsi"/>
          <w:lang w:val="ka-GE"/>
        </w:rPr>
        <w:t xml:space="preserve"> </w:t>
      </w:r>
      <w:r w:rsidRPr="00B2408B">
        <w:rPr>
          <w:rFonts w:ascii="Sylfaen" w:hAnsi="Sylfaen" w:cs="Sylfaen"/>
          <w:lang w:val="ka-GE"/>
        </w:rPr>
        <w:t>საზღვარგარეთ</w:t>
      </w:r>
      <w:r w:rsidRPr="00B2408B">
        <w:rPr>
          <w:rFonts w:ascii="Sylfaen" w:hAnsi="Sylfaen" w:cstheme="majorHAnsi"/>
          <w:lang w:val="ka-GE"/>
        </w:rPr>
        <w:t xml:space="preserve"> </w:t>
      </w:r>
      <w:r w:rsidRPr="00B2408B">
        <w:rPr>
          <w:rFonts w:ascii="Sylfaen" w:hAnsi="Sylfaen" w:cs="Sylfaen"/>
          <w:lang w:val="ka-GE"/>
        </w:rPr>
        <w:t>დროებით</w:t>
      </w:r>
      <w:r w:rsidRPr="00B2408B">
        <w:rPr>
          <w:rFonts w:ascii="Sylfaen" w:hAnsi="Sylfaen" w:cstheme="majorHAnsi"/>
          <w:lang w:val="ka-GE"/>
        </w:rPr>
        <w:t xml:space="preserve"> </w:t>
      </w:r>
      <w:r w:rsidRPr="00B2408B">
        <w:rPr>
          <w:rFonts w:ascii="Sylfaen" w:hAnsi="Sylfaen" w:cs="Sylfaen"/>
          <w:lang w:val="ka-GE"/>
        </w:rPr>
        <w:t>ლეგალურად</w:t>
      </w:r>
      <w:r w:rsidRPr="00B2408B">
        <w:rPr>
          <w:rFonts w:ascii="Sylfaen" w:hAnsi="Sylfaen" w:cstheme="majorHAnsi"/>
          <w:lang w:val="ka-GE"/>
        </w:rPr>
        <w:t xml:space="preserve"> </w:t>
      </w:r>
      <w:r w:rsidRPr="00B2408B">
        <w:rPr>
          <w:rFonts w:ascii="Sylfaen" w:hAnsi="Sylfaen" w:cs="Sylfaen"/>
          <w:lang w:val="ka-GE"/>
        </w:rPr>
        <w:t>დასაქმების</w:t>
      </w:r>
      <w:r w:rsidRPr="00B2408B">
        <w:rPr>
          <w:rFonts w:ascii="Sylfaen" w:hAnsi="Sylfaen" w:cstheme="majorHAnsi"/>
          <w:lang w:val="ka-GE"/>
        </w:rPr>
        <w:t xml:space="preserve"> </w:t>
      </w:r>
      <w:r w:rsidRPr="00B2408B">
        <w:rPr>
          <w:rFonts w:ascii="Sylfaen" w:hAnsi="Sylfaen" w:cs="Sylfaen"/>
          <w:lang w:val="ka-GE"/>
        </w:rPr>
        <w:t>რეალური</w:t>
      </w:r>
      <w:r w:rsidRPr="00B2408B">
        <w:rPr>
          <w:rFonts w:ascii="Sylfaen" w:hAnsi="Sylfaen" w:cstheme="majorHAnsi"/>
          <w:lang w:val="ka-GE"/>
        </w:rPr>
        <w:t xml:space="preserve"> </w:t>
      </w:r>
      <w:r w:rsidRPr="00B2408B">
        <w:rPr>
          <w:rFonts w:ascii="Sylfaen" w:hAnsi="Sylfaen" w:cs="Sylfaen"/>
          <w:lang w:val="ka-GE"/>
        </w:rPr>
        <w:t>შესაძლებლობები. ევროკავშირთან უვიზო რეჟიმის ამოქმედების კვალობაზე, არსებობს რეალური რისკი, რომ საქართველოს მოქალაქეები ამ გზით შეეცდებიან ევროკავშირის ქვეყნებში გასვლას და იქ არალეგალურად დასაქმებას, რამაც შეიძლება</w:t>
      </w:r>
      <w:r w:rsidR="00397EE0">
        <w:rPr>
          <w:rFonts w:ascii="Sylfaen" w:hAnsi="Sylfaen" w:cs="Sylfaen"/>
          <w:lang w:val="ka-GE"/>
        </w:rPr>
        <w:t>, „</w:t>
      </w:r>
      <w:r w:rsidRPr="00B2408B">
        <w:rPr>
          <w:rFonts w:ascii="Sylfaen" w:hAnsi="Sylfaen" w:cs="Sylfaen"/>
          <w:lang w:val="ka-GE"/>
        </w:rPr>
        <w:t>შეჩერების მექანიზმის</w:t>
      </w:r>
      <w:r w:rsidR="00397EE0">
        <w:rPr>
          <w:rFonts w:ascii="Sylfaen" w:hAnsi="Sylfaen" w:cs="Sylfaen"/>
          <w:lang w:val="ka-GE"/>
        </w:rPr>
        <w:t>“</w:t>
      </w:r>
      <w:r w:rsidRPr="00B2408B">
        <w:rPr>
          <w:rFonts w:ascii="Sylfaen" w:hAnsi="Sylfaen" w:cs="Sylfaen"/>
          <w:lang w:val="ka-GE"/>
        </w:rPr>
        <w:t xml:space="preserve"> ამოქმედებას შეუწყოს ხელი.</w:t>
      </w:r>
      <w:r w:rsidRPr="00B2408B">
        <w:rPr>
          <w:rFonts w:ascii="Sylfaen" w:hAnsi="Sylfaen" w:cstheme="majorHAnsi"/>
          <w:lang w:val="ka-GE"/>
        </w:rPr>
        <w:t xml:space="preserve"> </w:t>
      </w:r>
    </w:p>
    <w:p w14:paraId="59DE820F" w14:textId="32D37B59" w:rsidR="00E36A8F" w:rsidRDefault="00E36A8F" w:rsidP="00D01D0C">
      <w:pPr>
        <w:spacing w:line="276" w:lineRule="auto"/>
        <w:jc w:val="both"/>
        <w:rPr>
          <w:rFonts w:ascii="Sylfaen" w:hAnsi="Sylfaen" w:cstheme="majorHAnsi"/>
          <w:lang w:val="ka-GE"/>
        </w:rPr>
      </w:pPr>
      <w:r w:rsidRPr="00C00F76">
        <w:rPr>
          <w:rFonts w:ascii="Sylfaen" w:hAnsi="Sylfaen" w:cs="Sylfaen"/>
          <w:lang w:val="ka-GE"/>
        </w:rPr>
        <w:t>შრომითი</w:t>
      </w:r>
      <w:r w:rsidRPr="00C00F76">
        <w:rPr>
          <w:rFonts w:ascii="Sylfaen" w:hAnsi="Sylfaen" w:cstheme="majorHAnsi"/>
          <w:lang w:val="ka-GE"/>
        </w:rPr>
        <w:t xml:space="preserve"> </w:t>
      </w:r>
      <w:r w:rsidRPr="00C00F76">
        <w:rPr>
          <w:rFonts w:ascii="Sylfaen" w:hAnsi="Sylfaen" w:cs="Sylfaen"/>
          <w:lang w:val="ka-GE"/>
        </w:rPr>
        <w:t>ემიგრაციის</w:t>
      </w:r>
      <w:r w:rsidRPr="00C00F76">
        <w:rPr>
          <w:rFonts w:ascii="Sylfaen" w:hAnsi="Sylfaen" w:cstheme="majorHAnsi"/>
          <w:lang w:val="ka-GE"/>
        </w:rPr>
        <w:t xml:space="preserve"> </w:t>
      </w:r>
      <w:r w:rsidRPr="00C00F76">
        <w:rPr>
          <w:rFonts w:ascii="Sylfaen" w:hAnsi="Sylfaen" w:cs="Sylfaen"/>
          <w:lang w:val="ka-GE"/>
        </w:rPr>
        <w:t>დადებითი</w:t>
      </w:r>
      <w:r w:rsidRPr="00C00F76">
        <w:rPr>
          <w:rFonts w:ascii="Sylfaen" w:hAnsi="Sylfaen" w:cstheme="majorHAnsi"/>
          <w:lang w:val="ka-GE"/>
        </w:rPr>
        <w:t xml:space="preserve"> </w:t>
      </w:r>
      <w:r w:rsidRPr="00C00F76">
        <w:rPr>
          <w:rFonts w:ascii="Sylfaen" w:hAnsi="Sylfaen" w:cs="Sylfaen"/>
          <w:lang w:val="ka-GE"/>
        </w:rPr>
        <w:t>ეფექტის</w:t>
      </w:r>
      <w:r w:rsidRPr="00C00F76">
        <w:rPr>
          <w:rFonts w:ascii="Sylfaen" w:hAnsi="Sylfaen" w:cstheme="majorHAnsi"/>
          <w:lang w:val="ka-GE"/>
        </w:rPr>
        <w:t xml:space="preserve"> </w:t>
      </w:r>
      <w:r w:rsidRPr="00C00F76">
        <w:rPr>
          <w:rFonts w:ascii="Sylfaen" w:hAnsi="Sylfaen" w:cs="Sylfaen"/>
          <w:lang w:val="ka-GE"/>
        </w:rPr>
        <w:t>გაზრდა</w:t>
      </w:r>
      <w:r w:rsidRPr="00C00F76">
        <w:rPr>
          <w:rFonts w:ascii="Sylfaen" w:hAnsi="Sylfaen" w:cstheme="majorHAnsi"/>
          <w:lang w:val="ka-GE"/>
        </w:rPr>
        <w:t xml:space="preserve"> </w:t>
      </w:r>
      <w:r w:rsidRPr="00C00F76">
        <w:rPr>
          <w:rFonts w:ascii="Sylfaen" w:hAnsi="Sylfaen" w:cs="Sylfaen"/>
          <w:lang w:val="ka-GE"/>
        </w:rPr>
        <w:t>შესაძლებელია</w:t>
      </w:r>
      <w:r w:rsidRPr="00C00F76">
        <w:rPr>
          <w:rFonts w:ascii="Sylfaen" w:hAnsi="Sylfaen" w:cstheme="majorHAnsi"/>
          <w:lang w:val="ka-GE"/>
        </w:rPr>
        <w:t xml:space="preserve"> </w:t>
      </w:r>
      <w:r w:rsidRPr="00C00F76">
        <w:rPr>
          <w:rFonts w:ascii="Sylfaen" w:hAnsi="Sylfaen" w:cs="Sylfaen"/>
          <w:lang w:val="ka-GE"/>
        </w:rPr>
        <w:t>დროებითი</w:t>
      </w:r>
      <w:r w:rsidRPr="00C00F76">
        <w:rPr>
          <w:rFonts w:ascii="Sylfaen" w:hAnsi="Sylfaen" w:cstheme="majorHAnsi"/>
          <w:lang w:val="ka-GE"/>
        </w:rPr>
        <w:t xml:space="preserve"> (</w:t>
      </w:r>
      <w:r w:rsidRPr="00C00F76">
        <w:rPr>
          <w:rFonts w:ascii="Sylfaen" w:hAnsi="Sylfaen" w:cs="Sylfaen"/>
          <w:lang w:val="ka-GE"/>
        </w:rPr>
        <w:t>ცირკულარული</w:t>
      </w:r>
      <w:r w:rsidRPr="00C00F76">
        <w:rPr>
          <w:rFonts w:ascii="Sylfaen" w:hAnsi="Sylfaen" w:cstheme="majorHAnsi"/>
          <w:lang w:val="ka-GE"/>
        </w:rPr>
        <w:t xml:space="preserve">) </w:t>
      </w:r>
      <w:r w:rsidRPr="00C00F76">
        <w:rPr>
          <w:rFonts w:ascii="Sylfaen" w:hAnsi="Sylfaen" w:cs="Sylfaen"/>
          <w:lang w:val="ka-GE"/>
        </w:rPr>
        <w:t>შრომითი</w:t>
      </w:r>
      <w:r w:rsidRPr="00C00F76">
        <w:rPr>
          <w:rFonts w:ascii="Sylfaen" w:hAnsi="Sylfaen" w:cstheme="majorHAnsi"/>
          <w:lang w:val="ka-GE"/>
        </w:rPr>
        <w:t xml:space="preserve"> </w:t>
      </w:r>
      <w:r w:rsidRPr="00C00F76">
        <w:rPr>
          <w:rFonts w:ascii="Sylfaen" w:hAnsi="Sylfaen" w:cs="Sylfaen"/>
          <w:lang w:val="ka-GE"/>
        </w:rPr>
        <w:t>მიგრაციის</w:t>
      </w:r>
      <w:r w:rsidRPr="00C00F76">
        <w:rPr>
          <w:rFonts w:ascii="Sylfaen" w:hAnsi="Sylfaen" w:cstheme="majorHAnsi"/>
          <w:lang w:val="ka-GE"/>
        </w:rPr>
        <w:t xml:space="preserve"> </w:t>
      </w:r>
      <w:r w:rsidRPr="00C00F76">
        <w:rPr>
          <w:rFonts w:ascii="Sylfaen" w:hAnsi="Sylfaen" w:cs="Sylfaen"/>
          <w:lang w:val="ka-GE"/>
        </w:rPr>
        <w:t>სქემების</w:t>
      </w:r>
      <w:r w:rsidRPr="00C00F76">
        <w:rPr>
          <w:rFonts w:ascii="Sylfaen" w:hAnsi="Sylfaen" w:cstheme="majorHAnsi"/>
          <w:lang w:val="ka-GE"/>
        </w:rPr>
        <w:t xml:space="preserve"> </w:t>
      </w:r>
      <w:r w:rsidRPr="00C00F76">
        <w:rPr>
          <w:rFonts w:ascii="Sylfaen" w:hAnsi="Sylfaen" w:cs="Sylfaen"/>
          <w:lang w:val="ka-GE"/>
        </w:rPr>
        <w:t>განვითარებით</w:t>
      </w:r>
      <w:r w:rsidRPr="00C00F76">
        <w:rPr>
          <w:rFonts w:ascii="Sylfaen" w:hAnsi="Sylfaen" w:cstheme="majorHAnsi"/>
          <w:lang w:val="ka-GE"/>
        </w:rPr>
        <w:t xml:space="preserve">. </w:t>
      </w:r>
      <w:r w:rsidR="00FF5FFF" w:rsidRPr="00C00F76">
        <w:rPr>
          <w:rFonts w:ascii="Sylfaen" w:hAnsi="Sylfaen" w:cs="Sylfaen"/>
          <w:lang w:val="ka-GE"/>
        </w:rPr>
        <w:t xml:space="preserve">შესაბამისად, </w:t>
      </w:r>
      <w:r w:rsidR="00874149">
        <w:rPr>
          <w:rFonts w:ascii="Sylfaen" w:hAnsi="Sylfaen" w:cstheme="majorHAnsi"/>
          <w:lang w:val="ka-GE"/>
        </w:rPr>
        <w:t xml:space="preserve">2013 − </w:t>
      </w:r>
      <w:r w:rsidRPr="00C00F76">
        <w:rPr>
          <w:rFonts w:ascii="Sylfaen" w:hAnsi="Sylfaen" w:cstheme="majorHAnsi"/>
          <w:lang w:val="ka-GE"/>
        </w:rPr>
        <w:t xml:space="preserve">2019 </w:t>
      </w:r>
      <w:r w:rsidRPr="00C00F76">
        <w:rPr>
          <w:rFonts w:ascii="Sylfaen" w:hAnsi="Sylfaen" w:cs="Sylfaen"/>
          <w:lang w:val="ka-GE"/>
        </w:rPr>
        <w:t>წლებში</w:t>
      </w:r>
      <w:r w:rsidRPr="00C00F76">
        <w:rPr>
          <w:rFonts w:ascii="Sylfaen" w:hAnsi="Sylfaen" w:cstheme="majorHAnsi"/>
          <w:lang w:val="ka-GE"/>
        </w:rPr>
        <w:t xml:space="preserve"> </w:t>
      </w:r>
      <w:r w:rsidRPr="00C00F76">
        <w:rPr>
          <w:rFonts w:ascii="Sylfaen" w:hAnsi="Sylfaen" w:cs="Sylfaen"/>
          <w:lang w:val="ka-GE"/>
        </w:rPr>
        <w:t>განხორციელდა</w:t>
      </w:r>
      <w:r w:rsidRPr="00C00F76">
        <w:rPr>
          <w:rFonts w:ascii="Sylfaen" w:hAnsi="Sylfaen" w:cstheme="majorHAnsi"/>
          <w:lang w:val="ka-GE"/>
        </w:rPr>
        <w:t xml:space="preserve"> </w:t>
      </w:r>
      <w:r w:rsidR="00874149">
        <w:rPr>
          <w:rFonts w:ascii="Sylfaen" w:hAnsi="Sylfaen" w:cs="Sylfaen"/>
          <w:lang w:val="ka-GE"/>
        </w:rPr>
        <w:t>ცირკულა</w:t>
      </w:r>
      <w:r w:rsidRPr="00C00F76">
        <w:rPr>
          <w:rFonts w:ascii="Sylfaen" w:hAnsi="Sylfaen" w:cs="Sylfaen"/>
          <w:lang w:val="ka-GE"/>
        </w:rPr>
        <w:t>რ</w:t>
      </w:r>
      <w:r w:rsidR="00874149">
        <w:rPr>
          <w:rFonts w:ascii="Sylfaen" w:hAnsi="Sylfaen" w:cs="Sylfaen"/>
          <w:lang w:val="ka-GE"/>
        </w:rPr>
        <w:t>ულ</w:t>
      </w:r>
      <w:r w:rsidRPr="00C00F76">
        <w:rPr>
          <w:rFonts w:ascii="Sylfaen" w:hAnsi="Sylfaen" w:cs="Sylfaen"/>
          <w:lang w:val="ka-GE"/>
        </w:rPr>
        <w:t>ი</w:t>
      </w:r>
      <w:r w:rsidRPr="00C00F76">
        <w:rPr>
          <w:rFonts w:ascii="Sylfaen" w:hAnsi="Sylfaen" w:cstheme="majorHAnsi"/>
          <w:lang w:val="ka-GE"/>
        </w:rPr>
        <w:t xml:space="preserve"> </w:t>
      </w:r>
      <w:r w:rsidRPr="00C00F76">
        <w:rPr>
          <w:rFonts w:ascii="Sylfaen" w:hAnsi="Sylfaen" w:cs="Sylfaen"/>
          <w:lang w:val="ka-GE"/>
        </w:rPr>
        <w:t>მიგრაციის</w:t>
      </w:r>
      <w:r w:rsidRPr="00C00F76">
        <w:rPr>
          <w:rFonts w:ascii="Sylfaen" w:hAnsi="Sylfaen" w:cstheme="majorHAnsi"/>
          <w:lang w:val="ka-GE"/>
        </w:rPr>
        <w:t xml:space="preserve"> </w:t>
      </w:r>
      <w:r w:rsidRPr="00C00F76">
        <w:rPr>
          <w:rFonts w:ascii="Sylfaen" w:hAnsi="Sylfaen" w:cs="Sylfaen"/>
          <w:lang w:val="ka-GE"/>
        </w:rPr>
        <w:t>საპილოტე</w:t>
      </w:r>
      <w:r w:rsidRPr="00C00F76">
        <w:rPr>
          <w:rFonts w:ascii="Sylfaen" w:hAnsi="Sylfaen" w:cstheme="majorHAnsi"/>
          <w:lang w:val="ka-GE"/>
        </w:rPr>
        <w:t xml:space="preserve"> </w:t>
      </w:r>
      <w:r w:rsidRPr="00C00F76">
        <w:rPr>
          <w:rFonts w:ascii="Sylfaen" w:hAnsi="Sylfaen" w:cs="Sylfaen"/>
          <w:lang w:val="ka-GE"/>
        </w:rPr>
        <w:t>პროექტები</w:t>
      </w:r>
      <w:r w:rsidRPr="00C00F76">
        <w:rPr>
          <w:rFonts w:ascii="Sylfaen" w:hAnsi="Sylfaen" w:cstheme="majorHAnsi"/>
          <w:lang w:val="ka-GE"/>
        </w:rPr>
        <w:t xml:space="preserve"> </w:t>
      </w:r>
      <w:r w:rsidRPr="00C00F76">
        <w:rPr>
          <w:rFonts w:ascii="Sylfaen" w:hAnsi="Sylfaen" w:cs="Sylfaen"/>
          <w:lang w:val="ka-GE"/>
        </w:rPr>
        <w:t>გერმანიასა</w:t>
      </w:r>
      <w:r w:rsidRPr="00C00F76">
        <w:rPr>
          <w:rFonts w:ascii="Sylfaen" w:hAnsi="Sylfaen" w:cstheme="majorHAnsi"/>
          <w:lang w:val="ka-GE"/>
        </w:rPr>
        <w:t xml:space="preserve"> </w:t>
      </w:r>
      <w:r w:rsidRPr="00C00F76">
        <w:rPr>
          <w:rFonts w:ascii="Sylfaen" w:hAnsi="Sylfaen" w:cs="Sylfaen"/>
          <w:lang w:val="ka-GE"/>
        </w:rPr>
        <w:t>და</w:t>
      </w:r>
      <w:r w:rsidRPr="00C00F76">
        <w:rPr>
          <w:rFonts w:ascii="Sylfaen" w:hAnsi="Sylfaen" w:cstheme="majorHAnsi"/>
          <w:lang w:val="ka-GE"/>
        </w:rPr>
        <w:t xml:space="preserve"> </w:t>
      </w:r>
      <w:r w:rsidRPr="00C00F76">
        <w:rPr>
          <w:rFonts w:ascii="Sylfaen" w:hAnsi="Sylfaen" w:cs="Sylfaen"/>
          <w:lang w:val="ka-GE"/>
        </w:rPr>
        <w:t>პოლონეთში</w:t>
      </w:r>
      <w:r w:rsidRPr="00C00F76">
        <w:rPr>
          <w:rFonts w:ascii="Sylfaen" w:hAnsi="Sylfaen" w:cstheme="majorHAnsi"/>
          <w:lang w:val="ka-GE"/>
        </w:rPr>
        <w:t xml:space="preserve">, </w:t>
      </w:r>
      <w:r w:rsidRPr="00C00F76">
        <w:rPr>
          <w:rFonts w:ascii="Sylfaen" w:hAnsi="Sylfaen" w:cs="Sylfaen"/>
          <w:lang w:val="ka-GE"/>
        </w:rPr>
        <w:t>რომელთა</w:t>
      </w:r>
      <w:r w:rsidRPr="00C00F76">
        <w:rPr>
          <w:rFonts w:ascii="Sylfaen" w:hAnsi="Sylfaen" w:cstheme="majorHAnsi"/>
          <w:lang w:val="ka-GE"/>
        </w:rPr>
        <w:t xml:space="preserve"> </w:t>
      </w:r>
      <w:r w:rsidRPr="00C00F76">
        <w:rPr>
          <w:rFonts w:ascii="Sylfaen" w:hAnsi="Sylfaen" w:cs="Sylfaen"/>
          <w:lang w:val="ka-GE"/>
        </w:rPr>
        <w:t>ფარგლებშიც</w:t>
      </w:r>
      <w:r w:rsidR="00397EE0">
        <w:rPr>
          <w:rFonts w:ascii="Sylfaen" w:hAnsi="Sylfaen" w:cs="Sylfaen"/>
          <w:lang w:val="ka-GE"/>
        </w:rPr>
        <w:t>,</w:t>
      </w:r>
      <w:r w:rsidRPr="00C00F76">
        <w:rPr>
          <w:rFonts w:ascii="Sylfaen" w:hAnsi="Sylfaen" w:cstheme="majorHAnsi"/>
          <w:lang w:val="ka-GE"/>
        </w:rPr>
        <w:t xml:space="preserve"> </w:t>
      </w:r>
      <w:r w:rsidRPr="00C00F76">
        <w:rPr>
          <w:rFonts w:ascii="Sylfaen" w:hAnsi="Sylfaen" w:cs="Sylfaen"/>
          <w:lang w:val="ka-GE"/>
        </w:rPr>
        <w:t>ჯამში</w:t>
      </w:r>
      <w:r w:rsidR="00397EE0">
        <w:rPr>
          <w:rFonts w:ascii="Sylfaen" w:hAnsi="Sylfaen" w:cs="Sylfaen"/>
          <w:lang w:val="ka-GE"/>
        </w:rPr>
        <w:t>,</w:t>
      </w:r>
      <w:r w:rsidRPr="00C00F76">
        <w:rPr>
          <w:rFonts w:ascii="Sylfaen" w:hAnsi="Sylfaen" w:cstheme="majorHAnsi"/>
          <w:lang w:val="ka-GE"/>
        </w:rPr>
        <w:t xml:space="preserve"> </w:t>
      </w:r>
      <w:r w:rsidRPr="00C00F76">
        <w:rPr>
          <w:rFonts w:ascii="Sylfaen" w:hAnsi="Sylfaen" w:cs="Sylfaen"/>
          <w:lang w:val="ka-GE"/>
        </w:rPr>
        <w:t>საქართველო</w:t>
      </w:r>
      <w:r w:rsidR="00C15B81" w:rsidRPr="00C00F76">
        <w:rPr>
          <w:rFonts w:ascii="Sylfaen" w:hAnsi="Sylfaen" w:cs="Sylfaen"/>
          <w:lang w:val="ka-GE"/>
        </w:rPr>
        <w:t>ს</w:t>
      </w:r>
      <w:r w:rsidRPr="00C00F76">
        <w:rPr>
          <w:rFonts w:ascii="Sylfaen" w:hAnsi="Sylfaen" w:cstheme="majorHAnsi"/>
          <w:lang w:val="ka-GE"/>
        </w:rPr>
        <w:t xml:space="preserve"> 105 </w:t>
      </w:r>
      <w:r w:rsidRPr="00C00F76">
        <w:rPr>
          <w:rFonts w:ascii="Sylfaen" w:hAnsi="Sylfaen" w:cs="Sylfaen"/>
          <w:lang w:val="ka-GE"/>
        </w:rPr>
        <w:t>მოქალაქე</w:t>
      </w:r>
      <w:r w:rsidRPr="00C00F76">
        <w:rPr>
          <w:rFonts w:ascii="Sylfaen" w:hAnsi="Sylfaen" w:cstheme="majorHAnsi"/>
          <w:lang w:val="ka-GE"/>
        </w:rPr>
        <w:t xml:space="preserve"> </w:t>
      </w:r>
      <w:r w:rsidRPr="00C00F76">
        <w:rPr>
          <w:rFonts w:ascii="Sylfaen" w:hAnsi="Sylfaen" w:cs="Sylfaen"/>
          <w:lang w:val="ka-GE"/>
        </w:rPr>
        <w:t>დასაქმდა</w:t>
      </w:r>
      <w:r w:rsidRPr="00C00F76">
        <w:rPr>
          <w:rFonts w:ascii="Sylfaen" w:hAnsi="Sylfaen" w:cstheme="majorHAnsi"/>
          <w:lang w:val="ka-GE"/>
        </w:rPr>
        <w:t xml:space="preserve">. </w:t>
      </w:r>
      <w:r w:rsidRPr="00C00F76">
        <w:rPr>
          <w:rFonts w:ascii="Sylfaen" w:hAnsi="Sylfaen" w:cs="Sylfaen"/>
          <w:lang w:val="ka-GE"/>
        </w:rPr>
        <w:t>გარდა</w:t>
      </w:r>
      <w:r w:rsidRPr="00C00F76">
        <w:rPr>
          <w:rFonts w:ascii="Sylfaen" w:hAnsi="Sylfaen" w:cstheme="majorHAnsi"/>
          <w:lang w:val="ka-GE"/>
        </w:rPr>
        <w:t xml:space="preserve"> </w:t>
      </w:r>
      <w:r w:rsidRPr="00C00F76">
        <w:rPr>
          <w:rFonts w:ascii="Sylfaen" w:hAnsi="Sylfaen" w:cs="Sylfaen"/>
          <w:lang w:val="ka-GE"/>
        </w:rPr>
        <w:t>ამისა</w:t>
      </w:r>
      <w:r w:rsidRPr="00C00F76">
        <w:rPr>
          <w:rFonts w:ascii="Sylfaen" w:hAnsi="Sylfaen" w:cstheme="majorHAnsi"/>
          <w:lang w:val="ka-GE"/>
        </w:rPr>
        <w:t xml:space="preserve">, 2013 </w:t>
      </w:r>
      <w:r w:rsidRPr="00C00F76">
        <w:rPr>
          <w:rFonts w:ascii="Sylfaen" w:hAnsi="Sylfaen" w:cs="Sylfaen"/>
          <w:lang w:val="ka-GE"/>
        </w:rPr>
        <w:t>წელს</w:t>
      </w:r>
      <w:r w:rsidRPr="00C00F76">
        <w:rPr>
          <w:rFonts w:ascii="Sylfaen" w:hAnsi="Sylfaen" w:cstheme="majorHAnsi"/>
          <w:lang w:val="ka-GE"/>
        </w:rPr>
        <w:t xml:space="preserve"> </w:t>
      </w:r>
      <w:r w:rsidRPr="00C00F76">
        <w:rPr>
          <w:rFonts w:ascii="Sylfaen" w:hAnsi="Sylfaen" w:cs="Sylfaen"/>
          <w:lang w:val="ka-GE"/>
        </w:rPr>
        <w:t>ხელი</w:t>
      </w:r>
      <w:r w:rsidRPr="00C00F76">
        <w:rPr>
          <w:rFonts w:ascii="Sylfaen" w:hAnsi="Sylfaen" w:cstheme="majorHAnsi"/>
          <w:lang w:val="ka-GE"/>
        </w:rPr>
        <w:t xml:space="preserve"> </w:t>
      </w:r>
      <w:r w:rsidRPr="00C00F76">
        <w:rPr>
          <w:rFonts w:ascii="Sylfaen" w:hAnsi="Sylfaen" w:cs="Sylfaen"/>
          <w:lang w:val="ka-GE"/>
        </w:rPr>
        <w:t>მოეწერა</w:t>
      </w:r>
      <w:r w:rsidRPr="00C00F76">
        <w:rPr>
          <w:rFonts w:ascii="Sylfaen" w:hAnsi="Sylfaen" w:cstheme="majorHAnsi"/>
          <w:lang w:val="ka-GE"/>
        </w:rPr>
        <w:t xml:space="preserve"> </w:t>
      </w:r>
      <w:r w:rsidRPr="00C00F76">
        <w:rPr>
          <w:rFonts w:ascii="Sylfaen" w:hAnsi="Sylfaen" w:cs="Sylfaen"/>
          <w:lang w:val="ka-GE"/>
        </w:rPr>
        <w:t>საქართველოსა</w:t>
      </w:r>
      <w:r w:rsidRPr="00C00F76">
        <w:rPr>
          <w:rFonts w:ascii="Sylfaen" w:hAnsi="Sylfaen" w:cstheme="majorHAnsi"/>
          <w:lang w:val="ka-GE"/>
        </w:rPr>
        <w:t xml:space="preserve"> </w:t>
      </w:r>
      <w:r w:rsidRPr="00C00F76">
        <w:rPr>
          <w:rFonts w:ascii="Sylfaen" w:hAnsi="Sylfaen" w:cs="Sylfaen"/>
          <w:lang w:val="ka-GE"/>
        </w:rPr>
        <w:t>და</w:t>
      </w:r>
      <w:r w:rsidRPr="00C00F76">
        <w:rPr>
          <w:rFonts w:ascii="Sylfaen" w:hAnsi="Sylfaen" w:cstheme="majorHAnsi"/>
          <w:lang w:val="ka-GE"/>
        </w:rPr>
        <w:t xml:space="preserve"> </w:t>
      </w:r>
      <w:r w:rsidRPr="00C00F76">
        <w:rPr>
          <w:rFonts w:ascii="Sylfaen" w:hAnsi="Sylfaen" w:cs="Sylfaen"/>
          <w:lang w:val="ka-GE"/>
        </w:rPr>
        <w:t>საფრანგეთს</w:t>
      </w:r>
      <w:r w:rsidRPr="00C00F76">
        <w:rPr>
          <w:rFonts w:ascii="Sylfaen" w:hAnsi="Sylfaen" w:cstheme="majorHAnsi"/>
          <w:lang w:val="ka-GE"/>
        </w:rPr>
        <w:t xml:space="preserve"> </w:t>
      </w:r>
      <w:r w:rsidRPr="00C00F76">
        <w:rPr>
          <w:rFonts w:ascii="Sylfaen" w:hAnsi="Sylfaen" w:cs="Sylfaen"/>
          <w:lang w:val="ka-GE"/>
        </w:rPr>
        <w:t>შორის</w:t>
      </w:r>
      <w:r w:rsidRPr="00C00F76">
        <w:rPr>
          <w:rFonts w:ascii="Sylfaen" w:hAnsi="Sylfaen" w:cstheme="majorHAnsi"/>
          <w:lang w:val="ka-GE"/>
        </w:rPr>
        <w:t xml:space="preserve"> </w:t>
      </w:r>
      <w:r w:rsidRPr="00C00F76">
        <w:rPr>
          <w:rFonts w:ascii="Sylfaen" w:hAnsi="Sylfaen" w:cs="Sylfaen"/>
          <w:lang w:val="ka-GE"/>
        </w:rPr>
        <w:t>კვალიფიციური</w:t>
      </w:r>
      <w:r w:rsidRPr="00C00F76">
        <w:rPr>
          <w:rFonts w:ascii="Sylfaen" w:hAnsi="Sylfaen" w:cstheme="majorHAnsi"/>
          <w:lang w:val="ka-GE"/>
        </w:rPr>
        <w:t xml:space="preserve"> </w:t>
      </w:r>
      <w:r w:rsidRPr="00C00F76">
        <w:rPr>
          <w:rFonts w:ascii="Sylfaen" w:hAnsi="Sylfaen" w:cs="Sylfaen"/>
          <w:lang w:val="ka-GE"/>
        </w:rPr>
        <w:t>სპეციალისტების</w:t>
      </w:r>
      <w:r w:rsidRPr="00C00F76">
        <w:rPr>
          <w:rFonts w:ascii="Sylfaen" w:hAnsi="Sylfaen" w:cstheme="majorHAnsi"/>
          <w:lang w:val="ka-GE"/>
        </w:rPr>
        <w:t xml:space="preserve"> </w:t>
      </w:r>
      <w:r w:rsidRPr="00C00F76">
        <w:rPr>
          <w:rFonts w:ascii="Sylfaen" w:hAnsi="Sylfaen" w:cs="Sylfaen"/>
          <w:lang w:val="ka-GE"/>
        </w:rPr>
        <w:t>ბინადრობისა</w:t>
      </w:r>
      <w:r w:rsidRPr="00C00F76">
        <w:rPr>
          <w:rFonts w:ascii="Sylfaen" w:hAnsi="Sylfaen" w:cstheme="majorHAnsi"/>
          <w:lang w:val="ka-GE"/>
        </w:rPr>
        <w:t xml:space="preserve"> </w:t>
      </w:r>
      <w:r w:rsidRPr="00C00F76">
        <w:rPr>
          <w:rFonts w:ascii="Sylfaen" w:hAnsi="Sylfaen" w:cs="Sylfaen"/>
          <w:lang w:val="ka-GE"/>
        </w:rPr>
        <w:t>და</w:t>
      </w:r>
      <w:r w:rsidRPr="00C00F76">
        <w:rPr>
          <w:rFonts w:ascii="Sylfaen" w:hAnsi="Sylfaen" w:cstheme="majorHAnsi"/>
          <w:lang w:val="ka-GE"/>
        </w:rPr>
        <w:t xml:space="preserve"> </w:t>
      </w:r>
      <w:r w:rsidRPr="00C00F76">
        <w:rPr>
          <w:rFonts w:ascii="Sylfaen" w:hAnsi="Sylfaen" w:cs="Sylfaen"/>
          <w:lang w:val="ka-GE"/>
        </w:rPr>
        <w:t>ცირკულარული</w:t>
      </w:r>
      <w:r w:rsidRPr="00C00F76">
        <w:rPr>
          <w:rFonts w:ascii="Sylfaen" w:hAnsi="Sylfaen" w:cstheme="majorHAnsi"/>
          <w:lang w:val="ka-GE"/>
        </w:rPr>
        <w:t xml:space="preserve"> </w:t>
      </w:r>
      <w:r w:rsidRPr="00C00F76">
        <w:rPr>
          <w:rFonts w:ascii="Sylfaen" w:hAnsi="Sylfaen" w:cs="Sylfaen"/>
          <w:lang w:val="ka-GE"/>
        </w:rPr>
        <w:t>მიგრაციის</w:t>
      </w:r>
      <w:r w:rsidRPr="00C00F76">
        <w:rPr>
          <w:rFonts w:ascii="Sylfaen" w:hAnsi="Sylfaen" w:cstheme="majorHAnsi"/>
          <w:lang w:val="ka-GE"/>
        </w:rPr>
        <w:t xml:space="preserve"> </w:t>
      </w:r>
      <w:r w:rsidRPr="00C00F76">
        <w:rPr>
          <w:rFonts w:ascii="Sylfaen" w:hAnsi="Sylfaen" w:cs="Sylfaen"/>
          <w:lang w:val="ka-GE"/>
        </w:rPr>
        <w:t>შესახებ</w:t>
      </w:r>
      <w:r w:rsidRPr="00C00F76">
        <w:rPr>
          <w:rFonts w:ascii="Sylfaen" w:hAnsi="Sylfaen" w:cstheme="majorHAnsi"/>
          <w:lang w:val="ka-GE"/>
        </w:rPr>
        <w:t xml:space="preserve"> </w:t>
      </w:r>
      <w:r w:rsidRPr="00C00F76">
        <w:rPr>
          <w:rFonts w:ascii="Sylfaen" w:hAnsi="Sylfaen" w:cs="Sylfaen"/>
          <w:lang w:val="ka-GE"/>
        </w:rPr>
        <w:t>ხელშეკრულებას</w:t>
      </w:r>
      <w:r w:rsidRPr="00C00F76">
        <w:rPr>
          <w:rFonts w:ascii="Sylfaen" w:hAnsi="Sylfaen" w:cstheme="majorHAnsi"/>
          <w:lang w:val="ka-GE"/>
        </w:rPr>
        <w:t xml:space="preserve">. </w:t>
      </w:r>
      <w:r w:rsidR="00C15B81" w:rsidRPr="00C00F76">
        <w:rPr>
          <w:rFonts w:ascii="Sylfaen" w:hAnsi="Sylfaen" w:cs="Sylfaen"/>
          <w:lang w:val="ka-GE"/>
        </w:rPr>
        <w:t>შეთანხმებები</w:t>
      </w:r>
      <w:r w:rsidR="00C15B81" w:rsidRPr="00C00F76">
        <w:rPr>
          <w:rFonts w:ascii="Sylfaen" w:hAnsi="Sylfaen" w:cstheme="majorHAnsi"/>
          <w:lang w:val="ka-GE"/>
        </w:rPr>
        <w:t xml:space="preserve"> </w:t>
      </w:r>
      <w:r w:rsidR="00C15B81" w:rsidRPr="00C00F76">
        <w:rPr>
          <w:rFonts w:ascii="Sylfaen" w:hAnsi="Sylfaen" w:cs="Sylfaen"/>
          <w:lang w:val="ka-GE"/>
        </w:rPr>
        <w:t>გაფორმდა</w:t>
      </w:r>
      <w:r w:rsidR="00C15B81" w:rsidRPr="00C00F76">
        <w:rPr>
          <w:rFonts w:ascii="Sylfaen" w:hAnsi="Sylfaen" w:cstheme="majorHAnsi"/>
          <w:lang w:val="ka-GE"/>
        </w:rPr>
        <w:t xml:space="preserve"> </w:t>
      </w:r>
      <w:r w:rsidR="00C15B81" w:rsidRPr="00C00F76">
        <w:rPr>
          <w:rFonts w:ascii="Sylfaen" w:hAnsi="Sylfaen" w:cs="Sylfaen"/>
          <w:lang w:val="ka-GE"/>
        </w:rPr>
        <w:t>გერმანიასთან</w:t>
      </w:r>
      <w:r w:rsidR="00C15B81" w:rsidRPr="00C00F76">
        <w:rPr>
          <w:rFonts w:ascii="Sylfaen" w:hAnsi="Sylfaen" w:cstheme="majorHAnsi"/>
          <w:lang w:val="ka-GE"/>
        </w:rPr>
        <w:t xml:space="preserve">, </w:t>
      </w:r>
      <w:r w:rsidR="00397EE0">
        <w:rPr>
          <w:rFonts w:ascii="Sylfaen" w:hAnsi="Sylfaen" w:cs="Sylfaen"/>
          <w:lang w:val="ka-GE"/>
        </w:rPr>
        <w:t>ბულგარეთსა</w:t>
      </w:r>
      <w:r w:rsidR="00C15B81" w:rsidRPr="00C00F76">
        <w:rPr>
          <w:rFonts w:ascii="Sylfaen" w:hAnsi="Sylfaen" w:cstheme="majorHAnsi"/>
          <w:lang w:val="ka-GE"/>
        </w:rPr>
        <w:t xml:space="preserve"> </w:t>
      </w:r>
      <w:r w:rsidR="00C15B81" w:rsidRPr="00C00F76">
        <w:rPr>
          <w:rFonts w:ascii="Sylfaen" w:hAnsi="Sylfaen" w:cs="Sylfaen"/>
          <w:lang w:val="ka-GE"/>
        </w:rPr>
        <w:t>და</w:t>
      </w:r>
      <w:r w:rsidR="00C15B81" w:rsidRPr="00C00F76">
        <w:rPr>
          <w:rFonts w:ascii="Sylfaen" w:hAnsi="Sylfaen" w:cstheme="majorHAnsi"/>
          <w:lang w:val="ka-GE"/>
        </w:rPr>
        <w:t xml:space="preserve"> </w:t>
      </w:r>
      <w:r w:rsidR="00C15B81" w:rsidRPr="00C00F76">
        <w:rPr>
          <w:rFonts w:ascii="Sylfaen" w:hAnsi="Sylfaen" w:cs="Sylfaen"/>
          <w:lang w:val="ka-GE"/>
        </w:rPr>
        <w:t>ისრაელთანაც</w:t>
      </w:r>
      <w:r w:rsidR="00184D11" w:rsidRPr="00C00F76">
        <w:rPr>
          <w:rFonts w:ascii="Sylfaen" w:hAnsi="Sylfaen" w:cstheme="majorHAnsi"/>
          <w:lang w:val="ka-GE"/>
        </w:rPr>
        <w:t xml:space="preserve">. </w:t>
      </w:r>
      <w:r w:rsidR="00C15B81" w:rsidRPr="00C00F76">
        <w:rPr>
          <w:rFonts w:ascii="Sylfaen" w:hAnsi="Sylfaen" w:cs="Sylfaen"/>
          <w:lang w:val="ka-GE"/>
        </w:rPr>
        <w:t>პარალელურად</w:t>
      </w:r>
      <w:r w:rsidR="00C15B81" w:rsidRPr="00C00F76">
        <w:rPr>
          <w:rFonts w:ascii="Sylfaen" w:hAnsi="Sylfaen" w:cstheme="majorHAnsi"/>
          <w:lang w:val="ka-GE"/>
        </w:rPr>
        <w:t xml:space="preserve">, </w:t>
      </w:r>
      <w:r w:rsidR="00C15B81" w:rsidRPr="00C00F76">
        <w:rPr>
          <w:rFonts w:ascii="Sylfaen" w:hAnsi="Sylfaen" w:cs="Sylfaen"/>
          <w:lang w:val="ka-GE"/>
        </w:rPr>
        <w:t>მოლაპარაკებები</w:t>
      </w:r>
      <w:r w:rsidR="00C15B81" w:rsidRPr="00C00F76">
        <w:rPr>
          <w:rFonts w:ascii="Sylfaen" w:hAnsi="Sylfaen" w:cstheme="majorHAnsi"/>
          <w:lang w:val="ka-GE"/>
        </w:rPr>
        <w:t xml:space="preserve"> </w:t>
      </w:r>
      <w:r w:rsidR="00C15B81" w:rsidRPr="00C00F76">
        <w:rPr>
          <w:rFonts w:ascii="Sylfaen" w:hAnsi="Sylfaen" w:cs="Sylfaen"/>
          <w:lang w:val="ka-GE"/>
        </w:rPr>
        <w:t>მიმდინარეობს</w:t>
      </w:r>
      <w:r w:rsidR="00C15B81" w:rsidRPr="00C00F76">
        <w:rPr>
          <w:rFonts w:ascii="Sylfaen" w:hAnsi="Sylfaen" w:cstheme="majorHAnsi"/>
          <w:lang w:val="ka-GE"/>
        </w:rPr>
        <w:t xml:space="preserve"> </w:t>
      </w:r>
      <w:r w:rsidR="00C15B81" w:rsidRPr="00C00F76">
        <w:rPr>
          <w:rFonts w:ascii="Sylfaen" w:hAnsi="Sylfaen" w:cs="Sylfaen"/>
          <w:lang w:val="ka-GE"/>
        </w:rPr>
        <w:t>ევროკავშირის</w:t>
      </w:r>
      <w:r w:rsidR="00C15B81" w:rsidRPr="00C00F76">
        <w:rPr>
          <w:rFonts w:ascii="Sylfaen" w:hAnsi="Sylfaen" w:cstheme="majorHAnsi"/>
          <w:lang w:val="ka-GE"/>
        </w:rPr>
        <w:t xml:space="preserve"> </w:t>
      </w:r>
      <w:r w:rsidR="00C15B81" w:rsidRPr="00C00F76">
        <w:rPr>
          <w:rFonts w:ascii="Sylfaen" w:hAnsi="Sylfaen" w:cs="Sylfaen"/>
          <w:lang w:val="ka-GE"/>
        </w:rPr>
        <w:t>წევრ</w:t>
      </w:r>
      <w:r w:rsidR="00C15B81" w:rsidRPr="00C00F76">
        <w:rPr>
          <w:rFonts w:ascii="Sylfaen" w:hAnsi="Sylfaen" w:cstheme="majorHAnsi"/>
          <w:lang w:val="ka-GE"/>
        </w:rPr>
        <w:t xml:space="preserve"> </w:t>
      </w:r>
      <w:r w:rsidR="00C15B81" w:rsidRPr="00C00F76">
        <w:rPr>
          <w:rFonts w:ascii="Sylfaen" w:hAnsi="Sylfaen" w:cs="Sylfaen"/>
          <w:lang w:val="ka-GE"/>
        </w:rPr>
        <w:t>სხვა</w:t>
      </w:r>
      <w:r w:rsidR="00C15B81" w:rsidRPr="00C00F76">
        <w:rPr>
          <w:rFonts w:ascii="Sylfaen" w:hAnsi="Sylfaen" w:cstheme="majorHAnsi"/>
          <w:lang w:val="ka-GE"/>
        </w:rPr>
        <w:t xml:space="preserve"> </w:t>
      </w:r>
      <w:r w:rsidR="00C15B81" w:rsidRPr="00C00F76">
        <w:rPr>
          <w:rFonts w:ascii="Sylfaen" w:hAnsi="Sylfaen" w:cs="Sylfaen"/>
          <w:lang w:val="ka-GE"/>
        </w:rPr>
        <w:t>ქვეყნებთან</w:t>
      </w:r>
      <w:r w:rsidR="00C15B81" w:rsidRPr="00C00F76">
        <w:rPr>
          <w:rFonts w:ascii="Sylfaen" w:hAnsi="Sylfaen" w:cstheme="majorHAnsi"/>
          <w:lang w:val="ka-GE"/>
        </w:rPr>
        <w:t>.</w:t>
      </w:r>
    </w:p>
    <w:p w14:paraId="61BABCB8" w14:textId="77777777" w:rsidR="00D01D0C" w:rsidRPr="00D01D0C" w:rsidRDefault="00D01D0C" w:rsidP="00D01D0C">
      <w:pPr>
        <w:spacing w:line="276" w:lineRule="auto"/>
        <w:jc w:val="both"/>
        <w:rPr>
          <w:rFonts w:ascii="Sylfaen" w:hAnsi="Sylfaen" w:cstheme="majorHAnsi"/>
          <w:lang w:val="ka-GE"/>
        </w:rPr>
      </w:pPr>
    </w:p>
    <w:p w14:paraId="48305A2E" w14:textId="77777777" w:rsidR="00E36A8F" w:rsidRPr="00806284" w:rsidRDefault="00E36A8F" w:rsidP="00B2408B">
      <w:pPr>
        <w:spacing w:line="276" w:lineRule="auto"/>
        <w:rPr>
          <w:rFonts w:ascii="Sylfaen" w:hAnsi="Sylfaen" w:cstheme="minorHAnsi"/>
          <w:b/>
          <w:color w:val="22346A"/>
          <w:sz w:val="28"/>
          <w:szCs w:val="28"/>
          <w:lang w:val="ka-GE"/>
        </w:rPr>
      </w:pPr>
      <w:r w:rsidRPr="00806284">
        <w:rPr>
          <w:rFonts w:ascii="Sylfaen" w:hAnsi="Sylfaen" w:cstheme="minorHAnsi"/>
          <w:b/>
          <w:color w:val="22346A"/>
          <w:sz w:val="28"/>
          <w:szCs w:val="28"/>
          <w:lang w:val="ka-GE"/>
        </w:rPr>
        <w:t>განათლება და მეცნიერება</w:t>
      </w:r>
    </w:p>
    <w:p w14:paraId="1DC1EC34" w14:textId="02878C66" w:rsidR="00E36A8F" w:rsidRPr="00B2408B" w:rsidRDefault="00E36A8F" w:rsidP="00B2408B">
      <w:pPr>
        <w:tabs>
          <w:tab w:val="right" w:pos="9360"/>
        </w:tabs>
        <w:spacing w:line="276" w:lineRule="auto"/>
        <w:jc w:val="both"/>
        <w:rPr>
          <w:rFonts w:ascii="Sylfaen" w:eastAsia="Arial Unicode MS" w:hAnsi="Sylfaen" w:cstheme="majorHAnsi"/>
          <w:lang w:val="ka-GE"/>
        </w:rPr>
      </w:pPr>
      <w:r w:rsidRPr="00B2408B">
        <w:rPr>
          <w:rFonts w:ascii="Sylfaen" w:eastAsia="Arial Unicode MS" w:hAnsi="Sylfaen" w:cs="Sylfaen"/>
          <w:b/>
          <w:bCs/>
          <w:lang w:val="ka-GE"/>
        </w:rPr>
        <w:t>საქართველომ</w:t>
      </w:r>
      <w:r w:rsidRPr="00B2408B">
        <w:rPr>
          <w:rFonts w:ascii="Sylfaen" w:eastAsia="Arial Unicode MS" w:hAnsi="Sylfaen" w:cstheme="majorHAnsi"/>
          <w:b/>
          <w:bCs/>
          <w:lang w:val="ka-GE"/>
        </w:rPr>
        <w:t xml:space="preserve"> </w:t>
      </w:r>
      <w:r w:rsidRPr="00B2408B">
        <w:rPr>
          <w:rFonts w:ascii="Sylfaen" w:eastAsia="Arial Unicode MS" w:hAnsi="Sylfaen" w:cs="Sylfaen"/>
          <w:b/>
          <w:bCs/>
          <w:lang w:val="ka-GE"/>
        </w:rPr>
        <w:t>მიაღწია</w:t>
      </w:r>
      <w:r w:rsidRPr="00B2408B">
        <w:rPr>
          <w:rFonts w:ascii="Sylfaen" w:eastAsia="Arial Unicode MS" w:hAnsi="Sylfaen" w:cstheme="majorHAnsi"/>
          <w:b/>
          <w:bCs/>
          <w:lang w:val="ka-GE"/>
        </w:rPr>
        <w:t xml:space="preserve"> </w:t>
      </w:r>
      <w:r w:rsidRPr="00B2408B">
        <w:rPr>
          <w:rFonts w:ascii="Sylfaen" w:eastAsia="Arial Unicode MS" w:hAnsi="Sylfaen" w:cs="Sylfaen"/>
          <w:b/>
          <w:bCs/>
          <w:lang w:val="ka-GE"/>
        </w:rPr>
        <w:t>სკოლამდელ</w:t>
      </w:r>
      <w:r w:rsidRPr="00B2408B">
        <w:rPr>
          <w:rFonts w:ascii="Sylfaen" w:eastAsia="Arial Unicode MS" w:hAnsi="Sylfaen" w:cstheme="majorHAnsi"/>
          <w:b/>
          <w:bCs/>
          <w:lang w:val="ka-GE"/>
        </w:rPr>
        <w:t xml:space="preserve">, </w:t>
      </w:r>
      <w:r w:rsidRPr="00B2408B">
        <w:rPr>
          <w:rFonts w:ascii="Sylfaen" w:eastAsia="Arial Unicode MS" w:hAnsi="Sylfaen" w:cs="Sylfaen"/>
          <w:b/>
          <w:bCs/>
          <w:lang w:val="ka-GE"/>
        </w:rPr>
        <w:t>ზოგად</w:t>
      </w:r>
      <w:r w:rsidRPr="00B2408B">
        <w:rPr>
          <w:rFonts w:ascii="Sylfaen" w:eastAsia="Arial Unicode MS" w:hAnsi="Sylfaen" w:cstheme="majorHAnsi"/>
          <w:b/>
          <w:bCs/>
          <w:lang w:val="ka-GE"/>
        </w:rPr>
        <w:t xml:space="preserve">, </w:t>
      </w:r>
      <w:r w:rsidRPr="00B2408B">
        <w:rPr>
          <w:rFonts w:ascii="Sylfaen" w:eastAsia="Arial Unicode MS" w:hAnsi="Sylfaen" w:cs="Sylfaen"/>
          <w:b/>
          <w:bCs/>
          <w:lang w:val="ka-GE"/>
        </w:rPr>
        <w:t>პროფესიულ</w:t>
      </w:r>
      <w:r w:rsidRPr="00B2408B">
        <w:rPr>
          <w:rFonts w:ascii="Sylfaen" w:eastAsia="Arial Unicode MS" w:hAnsi="Sylfaen" w:cstheme="majorHAnsi"/>
          <w:b/>
          <w:bCs/>
          <w:lang w:val="ka-GE"/>
        </w:rPr>
        <w:t xml:space="preserve"> </w:t>
      </w:r>
      <w:r w:rsidRPr="00B2408B">
        <w:rPr>
          <w:rFonts w:ascii="Sylfaen" w:eastAsia="Arial Unicode MS" w:hAnsi="Sylfaen" w:cs="Sylfaen"/>
          <w:b/>
          <w:bCs/>
          <w:lang w:val="ka-GE"/>
        </w:rPr>
        <w:t>და</w:t>
      </w:r>
      <w:r w:rsidRPr="00B2408B">
        <w:rPr>
          <w:rFonts w:ascii="Sylfaen" w:eastAsia="Arial Unicode MS" w:hAnsi="Sylfaen" w:cstheme="majorHAnsi"/>
          <w:b/>
          <w:bCs/>
          <w:lang w:val="ka-GE"/>
        </w:rPr>
        <w:t xml:space="preserve"> </w:t>
      </w:r>
      <w:r w:rsidRPr="00B2408B">
        <w:rPr>
          <w:rFonts w:ascii="Sylfaen" w:eastAsia="Arial Unicode MS" w:hAnsi="Sylfaen" w:cs="Sylfaen"/>
          <w:b/>
          <w:bCs/>
          <w:lang w:val="ka-GE"/>
        </w:rPr>
        <w:t>უმაღლეს</w:t>
      </w:r>
      <w:r w:rsidRPr="00B2408B">
        <w:rPr>
          <w:rFonts w:ascii="Sylfaen" w:eastAsia="Arial Unicode MS" w:hAnsi="Sylfaen" w:cstheme="majorHAnsi"/>
          <w:b/>
          <w:bCs/>
          <w:lang w:val="ka-GE"/>
        </w:rPr>
        <w:t xml:space="preserve"> </w:t>
      </w:r>
      <w:r w:rsidRPr="00B2408B">
        <w:rPr>
          <w:rFonts w:ascii="Sylfaen" w:eastAsia="Arial Unicode MS" w:hAnsi="Sylfaen" w:cs="Sylfaen"/>
          <w:b/>
          <w:bCs/>
          <w:lang w:val="ka-GE"/>
        </w:rPr>
        <w:t>განათლებაში</w:t>
      </w:r>
      <w:r w:rsidRPr="00B2408B">
        <w:rPr>
          <w:rFonts w:ascii="Sylfaen" w:eastAsia="Arial Unicode MS" w:hAnsi="Sylfaen" w:cstheme="majorHAnsi"/>
          <w:b/>
          <w:bCs/>
          <w:lang w:val="ka-GE"/>
        </w:rPr>
        <w:t xml:space="preserve"> </w:t>
      </w:r>
      <w:r w:rsidRPr="00B2408B">
        <w:rPr>
          <w:rFonts w:ascii="Sylfaen" w:eastAsia="Arial Unicode MS" w:hAnsi="Sylfaen" w:cs="Sylfaen"/>
          <w:b/>
          <w:bCs/>
          <w:lang w:val="ka-GE"/>
        </w:rPr>
        <w:t>მონაწილეობის</w:t>
      </w:r>
      <w:r w:rsidRPr="00B2408B">
        <w:rPr>
          <w:rFonts w:ascii="Sylfaen" w:eastAsia="Arial Unicode MS" w:hAnsi="Sylfaen" w:cstheme="majorHAnsi"/>
          <w:b/>
          <w:bCs/>
          <w:lang w:val="ka-GE"/>
        </w:rPr>
        <w:t xml:space="preserve"> </w:t>
      </w:r>
      <w:r w:rsidRPr="00B2408B">
        <w:rPr>
          <w:rFonts w:ascii="Sylfaen" w:eastAsia="Arial Unicode MS" w:hAnsi="Sylfaen" w:cs="Sylfaen"/>
          <w:b/>
          <w:bCs/>
          <w:lang w:val="ka-GE"/>
        </w:rPr>
        <w:t>მაღალ</w:t>
      </w:r>
      <w:r w:rsidRPr="00B2408B">
        <w:rPr>
          <w:rFonts w:ascii="Sylfaen" w:eastAsia="Arial Unicode MS" w:hAnsi="Sylfaen" w:cstheme="majorHAnsi"/>
          <w:b/>
          <w:bCs/>
          <w:lang w:val="ka-GE"/>
        </w:rPr>
        <w:t xml:space="preserve"> </w:t>
      </w:r>
      <w:r w:rsidRPr="00B2408B">
        <w:rPr>
          <w:rFonts w:ascii="Sylfaen" w:eastAsia="Arial Unicode MS" w:hAnsi="Sylfaen" w:cs="Sylfaen"/>
          <w:b/>
          <w:bCs/>
          <w:lang w:val="ka-GE"/>
        </w:rPr>
        <w:t>მაჩვენებლებს</w:t>
      </w:r>
      <w:r w:rsidRPr="00B2408B">
        <w:rPr>
          <w:rFonts w:ascii="Sylfaen" w:eastAsia="Arial Unicode MS" w:hAnsi="Sylfaen" w:cstheme="majorHAnsi"/>
          <w:b/>
          <w:bCs/>
          <w:lang w:val="ka-GE"/>
        </w:rPr>
        <w:t>.</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თითქმის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აბსოლუტურია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სავალდებულო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ზოგადი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განათლების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მიღების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მაჩვენებელი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მიუხედავად</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დადებითი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დინამიკისა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შედარებით</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დაბალია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საშუალო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საფეხურზე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სწავლის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გაგრძელებისა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დასრულების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მაჩვენებლები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თუმცა</w:t>
      </w:r>
      <w:r w:rsidR="00397EE0">
        <w:rPr>
          <w:rFonts w:ascii="Sylfaen" w:eastAsia="Arial Unicode MS" w:hAnsi="Sylfaen" w:cs="Sylfaen"/>
          <w:lang w:val="ka-GE"/>
        </w:rPr>
        <w:t>,</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მონაცემები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განსხვავდება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გეოგრაფიული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არეალის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მიხედვით</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ასევე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საგრძნობლად</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გაიზარდა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უმაღლეს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საგანმანათლებლო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დაწესებულებებში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ჩარიცხვის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მაჩვენებლები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00806284">
        <w:rPr>
          <w:rFonts w:ascii="Sylfaen" w:eastAsia="Arial Unicode MS" w:hAnsi="Sylfaen" w:cstheme="majorHAnsi"/>
          <w:lang w:val="ka-GE"/>
        </w:rPr>
        <w:t xml:space="preserve"> 2012 − </w:t>
      </w:r>
      <w:r w:rsidRPr="00B2408B">
        <w:rPr>
          <w:rFonts w:ascii="Sylfaen" w:eastAsia="Arial Unicode MS" w:hAnsi="Sylfaen" w:cstheme="majorHAnsi"/>
          <w:lang w:val="ka-GE"/>
        </w:rPr>
        <w:t xml:space="preserve">2021 </w:t>
      </w:r>
      <w:r w:rsidRPr="00B2408B">
        <w:rPr>
          <w:rFonts w:ascii="Sylfaen" w:eastAsia="Arial Unicode MS" w:hAnsi="Sylfaen" w:cs="Sylfaen"/>
          <w:lang w:val="ka-GE"/>
        </w:rPr>
        <w:t>წლებში</w:t>
      </w:r>
      <w:r w:rsidRPr="00B2408B">
        <w:rPr>
          <w:rFonts w:ascii="Sylfaen" w:eastAsia="Arial Unicode MS" w:hAnsi="Sylfaen" w:cstheme="majorHAnsi"/>
          <w:lang w:val="ka-GE"/>
        </w:rPr>
        <w:t xml:space="preserve"> 28%-</w:t>
      </w:r>
      <w:r w:rsidR="00397EE0">
        <w:rPr>
          <w:rFonts w:ascii="Sylfaen" w:eastAsia="Arial Unicode MS" w:hAnsi="Sylfaen" w:cstheme="majorHAnsi"/>
          <w:lang w:val="ka-GE"/>
        </w:rPr>
        <w:t>ი</w:t>
      </w:r>
      <w:r w:rsidRPr="00B2408B">
        <w:rPr>
          <w:rFonts w:ascii="Sylfaen" w:eastAsia="Arial Unicode MS" w:hAnsi="Sylfaen" w:cs="Sylfaen"/>
          <w:lang w:val="ka-GE"/>
        </w:rPr>
        <w:t>დან</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თითქმის</w:t>
      </w:r>
      <w:r w:rsidR="00397EE0">
        <w:rPr>
          <w:rFonts w:ascii="Sylfaen" w:eastAsia="Arial Unicode MS" w:hAnsi="Sylfaen" w:cstheme="majorHAnsi"/>
          <w:lang w:val="ka-GE"/>
        </w:rPr>
        <w:t xml:space="preserve"> 63,4%-</w:t>
      </w:r>
      <w:r w:rsidRPr="00B2408B">
        <w:rPr>
          <w:rFonts w:ascii="Sylfaen" w:eastAsia="Arial Unicode MS" w:hAnsi="Sylfaen" w:cs="Sylfaen"/>
          <w:lang w:val="ka-GE"/>
        </w:rPr>
        <w:t>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მიაღწია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რაც</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შეეხება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პროფესიულ</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განათლებაში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ჩართვის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მსურველთა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რაოდენობას</w:t>
      </w:r>
      <w:r w:rsidRPr="00B2408B">
        <w:rPr>
          <w:rFonts w:ascii="Sylfaen" w:eastAsia="Arial Unicode MS" w:hAnsi="Sylfaen" w:cstheme="majorHAnsi"/>
          <w:lang w:val="ka-GE"/>
        </w:rPr>
        <w:t xml:space="preserve">, 2019 </w:t>
      </w:r>
      <w:r w:rsidRPr="00B2408B">
        <w:rPr>
          <w:rFonts w:ascii="Sylfaen" w:eastAsia="Arial Unicode MS" w:hAnsi="Sylfaen" w:cs="Sylfaen"/>
          <w:lang w:val="ka-GE"/>
        </w:rPr>
        <w:t>წლის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მიღების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ფარგლებში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აპლიკანტთა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w:t>
      </w:r>
      <w:r w:rsidR="00811D4C" w:rsidRPr="00B2408B">
        <w:rPr>
          <w:rFonts w:ascii="Sylfaen" w:eastAsia="Arial Unicode MS" w:hAnsi="Sylfaen" w:cs="Sylfaen"/>
          <w:lang w:val="ka-GE"/>
        </w:rPr>
        <w:t>აოდენობა</w:t>
      </w:r>
      <w:r w:rsidRPr="00B2408B">
        <w:rPr>
          <w:rFonts w:ascii="Sylfaen" w:eastAsia="Arial Unicode MS" w:hAnsi="Sylfaen" w:cstheme="majorHAnsi"/>
          <w:lang w:val="ka-GE"/>
        </w:rPr>
        <w:t xml:space="preserve"> 19,000</w:t>
      </w:r>
      <w:r w:rsidR="00397EE0">
        <w:rPr>
          <w:rFonts w:ascii="Sylfaen" w:eastAsia="Arial Unicode MS" w:hAnsi="Sylfaen" w:cstheme="majorHAnsi"/>
          <w:lang w:val="ka-GE"/>
        </w:rPr>
        <w:t>-ს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შეადგენდა</w:t>
      </w:r>
      <w:r w:rsidRPr="00B2408B">
        <w:rPr>
          <w:rFonts w:ascii="Sylfaen" w:eastAsia="Arial Unicode MS" w:hAnsi="Sylfaen" w:cstheme="majorHAnsi"/>
          <w:lang w:val="ka-GE"/>
        </w:rPr>
        <w:t xml:space="preserve">, 2020 </w:t>
      </w:r>
      <w:r w:rsidRPr="00B2408B">
        <w:rPr>
          <w:rFonts w:ascii="Sylfaen" w:eastAsia="Arial Unicode MS" w:hAnsi="Sylfaen" w:cs="Sylfaen"/>
          <w:lang w:val="ka-GE"/>
        </w:rPr>
        <w:t>წელს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პანდემიის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პირობებში</w:t>
      </w:r>
      <w:r w:rsidRPr="00B2408B">
        <w:rPr>
          <w:rFonts w:ascii="Sylfaen" w:eastAsia="Arial Unicode MS" w:hAnsi="Sylfaen" w:cstheme="majorHAnsi"/>
          <w:lang w:val="ka-GE"/>
        </w:rPr>
        <w:t>) 14,000-</w:t>
      </w:r>
      <w:r w:rsidR="00397EE0">
        <w:rPr>
          <w:rFonts w:ascii="Sylfaen" w:eastAsia="Arial Unicode MS" w:hAnsi="Sylfaen" w:cstheme="majorHAnsi"/>
          <w:lang w:val="ka-GE"/>
        </w:rPr>
        <w:t>ა</w:t>
      </w:r>
      <w:r w:rsidRPr="00B2408B">
        <w:rPr>
          <w:rFonts w:ascii="Sylfaen" w:eastAsia="Arial Unicode MS" w:hAnsi="Sylfaen" w:cs="Sylfaen"/>
          <w:lang w:val="ka-GE"/>
        </w:rPr>
        <w:t>მდე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შემცირდა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ხოლო</w:t>
      </w:r>
      <w:r w:rsidRPr="00B2408B">
        <w:rPr>
          <w:rFonts w:ascii="Sylfaen" w:eastAsia="Arial Unicode MS" w:hAnsi="Sylfaen" w:cstheme="majorHAnsi"/>
          <w:lang w:val="ka-GE"/>
        </w:rPr>
        <w:t xml:space="preserve"> 2021 </w:t>
      </w:r>
      <w:r w:rsidRPr="00B2408B">
        <w:rPr>
          <w:rFonts w:ascii="Sylfaen" w:eastAsia="Arial Unicode MS" w:hAnsi="Sylfaen" w:cs="Sylfaen"/>
          <w:lang w:val="ka-GE"/>
        </w:rPr>
        <w:t>წლის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მონაცემები</w:t>
      </w:r>
      <w:r w:rsidR="00811D4C" w:rsidRPr="00B2408B">
        <w:rPr>
          <w:rFonts w:ascii="Sylfaen" w:eastAsia="Arial Unicode MS" w:hAnsi="Sylfaen" w:cs="Sylfaen"/>
          <w:lang w:val="ka-GE"/>
        </w:rPr>
        <w:t>თ</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კვლავ</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გაზრდილია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19,000-</w:t>
      </w:r>
      <w:r w:rsidRPr="00B2408B">
        <w:rPr>
          <w:rFonts w:ascii="Sylfaen" w:eastAsia="Arial Unicode MS" w:hAnsi="Sylfaen" w:cs="Sylfaen"/>
          <w:lang w:val="ka-GE"/>
        </w:rPr>
        <w:t>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შეადგენს</w:t>
      </w:r>
      <w:r w:rsidRPr="00B2408B">
        <w:rPr>
          <w:rFonts w:ascii="Sylfaen" w:eastAsia="Arial Unicode MS" w:hAnsi="Sylfaen" w:cstheme="majorHAnsi"/>
          <w:lang w:val="ka-GE"/>
        </w:rPr>
        <w:t>.</w:t>
      </w:r>
      <w:r w:rsidR="00B96FF4" w:rsidRPr="00B2408B">
        <w:rPr>
          <w:rFonts w:ascii="Sylfaen" w:eastAsia="Arial Unicode MS" w:hAnsi="Sylfaen" w:cstheme="majorHAnsi"/>
          <w:lang w:val="ka-GE"/>
        </w:rPr>
        <w:t xml:space="preserve"> </w:t>
      </w:r>
      <w:r w:rsidRPr="00B2408B">
        <w:rPr>
          <w:rFonts w:ascii="Sylfaen" w:eastAsia="Arial Unicode MS" w:hAnsi="Sylfaen" w:cs="Sylfaen"/>
          <w:lang w:val="ka-GE"/>
        </w:rPr>
        <w:t>სკოლამდელი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განათლების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საფეხურზე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განსაკუთრებით</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მაღალია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სასკოლო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მზაობის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პროგრამებში</w:t>
      </w:r>
      <w:r w:rsidRPr="00B2408B">
        <w:rPr>
          <w:rFonts w:ascii="Sylfaen" w:eastAsia="Arial Unicode MS" w:hAnsi="Sylfaen" w:cstheme="majorHAnsi"/>
          <w:lang w:val="ka-GE"/>
        </w:rPr>
        <w:t xml:space="preserve">“ 5-6 </w:t>
      </w:r>
      <w:r w:rsidRPr="00B2408B">
        <w:rPr>
          <w:rFonts w:ascii="Sylfaen" w:eastAsia="Arial Unicode MS" w:hAnsi="Sylfaen" w:cs="Sylfaen"/>
          <w:lang w:val="ka-GE"/>
        </w:rPr>
        <w:t>წლის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ბავშვების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მონაწილეობა</w:t>
      </w:r>
      <w:r w:rsidR="006E40E2" w:rsidRPr="00B2408B">
        <w:rPr>
          <w:rFonts w:ascii="Sylfaen" w:eastAsia="Arial Unicode MS" w:hAnsi="Sylfaen" w:cstheme="majorHAnsi"/>
          <w:lang w:val="ka-GE"/>
        </w:rPr>
        <w:t xml:space="preserve"> (87.3%)</w:t>
      </w:r>
      <w:r w:rsidR="00811D4C" w:rsidRPr="00B2408B">
        <w:rPr>
          <w:rStyle w:val="FootnoteReference"/>
          <w:rFonts w:ascii="Sylfaen" w:eastAsia="Arial Unicode MS" w:hAnsi="Sylfaen" w:cstheme="majorHAnsi"/>
          <w:lang w:val="ka-GE"/>
        </w:rPr>
        <w:footnoteReference w:id="36"/>
      </w:r>
      <w:r w:rsidR="00806284">
        <w:rPr>
          <w:rFonts w:ascii="Sylfaen" w:eastAsia="Arial Unicode MS" w:hAnsi="Sylfaen" w:cstheme="majorHAnsi"/>
          <w:lang w:val="ka-GE"/>
        </w:rPr>
        <w:t xml:space="preserve">. 2012 − </w:t>
      </w:r>
      <w:r w:rsidRPr="00B2408B">
        <w:rPr>
          <w:rFonts w:ascii="Sylfaen" w:eastAsia="Arial Unicode MS" w:hAnsi="Sylfaen" w:cstheme="majorHAnsi"/>
          <w:lang w:val="ka-GE"/>
        </w:rPr>
        <w:t xml:space="preserve">2020 </w:t>
      </w:r>
      <w:r w:rsidRPr="00B2408B">
        <w:rPr>
          <w:rFonts w:ascii="Sylfaen" w:eastAsia="Arial Unicode MS" w:hAnsi="Sylfaen" w:cs="Sylfaen"/>
          <w:lang w:val="ka-GE"/>
        </w:rPr>
        <w:t>წლებში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ზოგადი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განათლების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სამივე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საფეხურზე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სპეციალური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საგანმანათლებლო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საჭიროების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მქონე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მოსწავლეთა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რიცხვი</w:t>
      </w:r>
      <w:r w:rsidRPr="00B2408B">
        <w:rPr>
          <w:rFonts w:ascii="Sylfaen" w:eastAsia="Arial Unicode MS" w:hAnsi="Sylfaen" w:cstheme="majorHAnsi"/>
          <w:lang w:val="ka-GE"/>
        </w:rPr>
        <w:t xml:space="preserve"> 500-</w:t>
      </w:r>
      <w:r w:rsidR="00397EE0">
        <w:rPr>
          <w:rFonts w:ascii="Sylfaen" w:eastAsia="Arial Unicode MS" w:hAnsi="Sylfaen" w:cstheme="majorHAnsi"/>
          <w:lang w:val="ka-GE"/>
        </w:rPr>
        <w:t>ი</w:t>
      </w:r>
      <w:r w:rsidRPr="00B2408B">
        <w:rPr>
          <w:rFonts w:ascii="Sylfaen" w:eastAsia="Arial Unicode MS" w:hAnsi="Sylfaen" w:cs="Sylfaen"/>
          <w:lang w:val="ka-GE"/>
        </w:rPr>
        <w:t>დან</w:t>
      </w:r>
      <w:r w:rsidRPr="00B2408B">
        <w:rPr>
          <w:rFonts w:ascii="Sylfaen" w:eastAsia="Arial Unicode MS" w:hAnsi="Sylfaen" w:cstheme="majorHAnsi"/>
          <w:lang w:val="ka-GE"/>
        </w:rPr>
        <w:t xml:space="preserve"> 11,281-</w:t>
      </w:r>
      <w:r w:rsidR="00397EE0">
        <w:rPr>
          <w:rFonts w:ascii="Sylfaen" w:eastAsia="Arial Unicode MS" w:hAnsi="Sylfaen" w:cstheme="majorHAnsi"/>
          <w:lang w:val="ka-GE"/>
        </w:rPr>
        <w:t>ა</w:t>
      </w:r>
      <w:r w:rsidRPr="00B2408B">
        <w:rPr>
          <w:rFonts w:ascii="Sylfaen" w:eastAsia="Arial Unicode MS" w:hAnsi="Sylfaen" w:cs="Sylfaen"/>
          <w:lang w:val="ka-GE"/>
        </w:rPr>
        <w:t>მდე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გაიზარდა</w:t>
      </w:r>
      <w:r w:rsidRPr="00B2408B">
        <w:rPr>
          <w:rFonts w:ascii="Sylfaen" w:eastAsia="Arial Unicode MS" w:hAnsi="Sylfaen" w:cstheme="majorHAnsi"/>
          <w:lang w:val="ka-GE"/>
        </w:rPr>
        <w:t xml:space="preserve">. </w:t>
      </w:r>
    </w:p>
    <w:p w14:paraId="1CC12BA7" w14:textId="368FF402" w:rsidR="00E36A8F" w:rsidRDefault="00E36A8F" w:rsidP="00B2408B">
      <w:pPr>
        <w:tabs>
          <w:tab w:val="right" w:pos="9360"/>
        </w:tabs>
        <w:spacing w:line="276" w:lineRule="auto"/>
        <w:jc w:val="both"/>
        <w:rPr>
          <w:rFonts w:ascii="Sylfaen" w:eastAsia="Arial Unicode MS" w:hAnsi="Sylfaen" w:cstheme="majorHAnsi"/>
          <w:lang w:val="ka-GE"/>
        </w:rPr>
      </w:pPr>
      <w:r w:rsidRPr="00C00F76">
        <w:rPr>
          <w:rFonts w:ascii="Sylfaen" w:eastAsia="Arial Unicode MS" w:hAnsi="Sylfaen" w:cs="Sylfaen"/>
          <w:lang w:val="ka-GE"/>
        </w:rPr>
        <w:lastRenderedPageBreak/>
        <w:t>ზოგადი</w:t>
      </w:r>
      <w:r w:rsidRPr="00C00F76">
        <w:rPr>
          <w:rFonts w:ascii="Sylfaen" w:eastAsia="Arial Unicode MS" w:hAnsi="Sylfaen" w:cstheme="majorHAnsi"/>
          <w:lang w:val="ka-GE"/>
        </w:rPr>
        <w:t xml:space="preserve"> </w:t>
      </w:r>
      <w:r w:rsidRPr="00C00F76">
        <w:rPr>
          <w:rFonts w:ascii="Sylfaen" w:eastAsia="Arial Unicode MS" w:hAnsi="Sylfaen" w:cs="Sylfaen"/>
          <w:lang w:val="ka-GE"/>
        </w:rPr>
        <w:t>განათლების</w:t>
      </w:r>
      <w:r w:rsidRPr="00C00F76">
        <w:rPr>
          <w:rFonts w:ascii="Sylfaen" w:eastAsia="Arial Unicode MS" w:hAnsi="Sylfaen" w:cstheme="majorHAnsi"/>
          <w:lang w:val="ka-GE"/>
        </w:rPr>
        <w:t xml:space="preserve"> </w:t>
      </w:r>
      <w:r w:rsidRPr="00C00F76">
        <w:rPr>
          <w:rFonts w:ascii="Sylfaen" w:eastAsia="Arial Unicode MS" w:hAnsi="Sylfaen" w:cs="Sylfaen"/>
          <w:lang w:val="ka-GE"/>
        </w:rPr>
        <w:t>რეფორმის</w:t>
      </w:r>
      <w:r w:rsidRPr="00C00F76">
        <w:rPr>
          <w:rFonts w:ascii="Sylfaen" w:eastAsia="Arial Unicode MS" w:hAnsi="Sylfaen" w:cstheme="majorHAnsi"/>
          <w:lang w:val="ka-GE"/>
        </w:rPr>
        <w:t xml:space="preserve"> </w:t>
      </w:r>
      <w:r w:rsidRPr="00C00F76">
        <w:rPr>
          <w:rFonts w:ascii="Sylfaen" w:eastAsia="Arial Unicode MS" w:hAnsi="Sylfaen" w:cs="Sylfaen"/>
          <w:lang w:val="ka-GE"/>
        </w:rPr>
        <w:t>ფარგლებში</w:t>
      </w:r>
      <w:r w:rsidRPr="00C00F76">
        <w:rPr>
          <w:rFonts w:ascii="Sylfaen" w:eastAsia="Arial Unicode MS" w:hAnsi="Sylfaen" w:cstheme="majorHAnsi"/>
          <w:lang w:val="ka-GE"/>
        </w:rPr>
        <w:t xml:space="preserve">, </w:t>
      </w:r>
      <w:r w:rsidRPr="00C00F76">
        <w:rPr>
          <w:rFonts w:ascii="Sylfaen" w:eastAsia="Arial Unicode MS" w:hAnsi="Sylfaen" w:cs="Sylfaen"/>
          <w:lang w:val="ka-GE"/>
        </w:rPr>
        <w:t>სწავლა</w:t>
      </w:r>
      <w:r w:rsidRPr="00C00F76">
        <w:rPr>
          <w:rFonts w:ascii="Sylfaen" w:eastAsia="Arial Unicode MS" w:hAnsi="Sylfaen" w:cstheme="majorHAnsi"/>
          <w:lang w:val="ka-GE"/>
        </w:rPr>
        <w:t>-</w:t>
      </w:r>
      <w:r w:rsidRPr="00C00F76">
        <w:rPr>
          <w:rFonts w:ascii="Sylfaen" w:eastAsia="Arial Unicode MS" w:hAnsi="Sylfaen" w:cs="Sylfaen"/>
          <w:lang w:val="ka-GE"/>
        </w:rPr>
        <w:t>სწავლების</w:t>
      </w:r>
      <w:r w:rsidRPr="00C00F76">
        <w:rPr>
          <w:rFonts w:ascii="Sylfaen" w:eastAsia="Arial Unicode MS" w:hAnsi="Sylfaen" w:cstheme="majorHAnsi"/>
          <w:lang w:val="ka-GE"/>
        </w:rPr>
        <w:t xml:space="preserve"> </w:t>
      </w:r>
      <w:r w:rsidRPr="00C00F76">
        <w:rPr>
          <w:rFonts w:ascii="Sylfaen" w:eastAsia="Arial Unicode MS" w:hAnsi="Sylfaen" w:cs="Sylfaen"/>
          <w:lang w:val="ka-GE"/>
        </w:rPr>
        <w:t>ხარისხის</w:t>
      </w:r>
      <w:r w:rsidRPr="00C00F76">
        <w:rPr>
          <w:rFonts w:ascii="Sylfaen" w:eastAsia="Arial Unicode MS" w:hAnsi="Sylfaen" w:cstheme="majorHAnsi"/>
          <w:lang w:val="ka-GE"/>
        </w:rPr>
        <w:t xml:space="preserve"> </w:t>
      </w:r>
      <w:r w:rsidRPr="00C00F76">
        <w:rPr>
          <w:rFonts w:ascii="Sylfaen" w:eastAsia="Arial Unicode MS" w:hAnsi="Sylfaen" w:cs="Sylfaen"/>
          <w:lang w:val="ka-GE"/>
        </w:rPr>
        <w:t>ზრდის</w:t>
      </w:r>
      <w:r w:rsidRPr="00C00F76">
        <w:rPr>
          <w:rFonts w:ascii="Sylfaen" w:eastAsia="Arial Unicode MS" w:hAnsi="Sylfaen" w:cstheme="majorHAnsi"/>
          <w:lang w:val="ka-GE"/>
        </w:rPr>
        <w:t xml:space="preserve">, </w:t>
      </w:r>
      <w:r w:rsidRPr="00C00F76">
        <w:rPr>
          <w:rFonts w:ascii="Sylfaen" w:eastAsia="Arial Unicode MS" w:hAnsi="Sylfaen" w:cs="Sylfaen"/>
          <w:lang w:val="ka-GE"/>
        </w:rPr>
        <w:t>საგანმანათლებლო</w:t>
      </w:r>
      <w:r w:rsidRPr="00C00F76">
        <w:rPr>
          <w:rFonts w:ascii="Sylfaen" w:eastAsia="Arial Unicode MS" w:hAnsi="Sylfaen" w:cstheme="majorHAnsi"/>
          <w:lang w:val="ka-GE"/>
        </w:rPr>
        <w:t xml:space="preserve"> </w:t>
      </w:r>
      <w:r w:rsidRPr="00C00F76">
        <w:rPr>
          <w:rFonts w:ascii="Sylfaen" w:eastAsia="Arial Unicode MS" w:hAnsi="Sylfaen" w:cs="Sylfaen"/>
          <w:lang w:val="ka-GE"/>
        </w:rPr>
        <w:t>ლიდერების</w:t>
      </w:r>
      <w:r w:rsidRPr="00C00F76">
        <w:rPr>
          <w:rFonts w:ascii="Sylfaen" w:eastAsia="Arial Unicode MS" w:hAnsi="Sylfaen" w:cstheme="majorHAnsi"/>
          <w:lang w:val="ka-GE"/>
        </w:rPr>
        <w:t xml:space="preserve"> </w:t>
      </w:r>
      <w:r w:rsidRPr="00C00F76">
        <w:rPr>
          <w:rFonts w:ascii="Sylfaen" w:eastAsia="Arial Unicode MS" w:hAnsi="Sylfaen" w:cs="Sylfaen"/>
          <w:lang w:val="ka-GE"/>
        </w:rPr>
        <w:t>მომზადების</w:t>
      </w:r>
      <w:r w:rsidRPr="00C00F76">
        <w:rPr>
          <w:rFonts w:ascii="Sylfaen" w:eastAsia="Arial Unicode MS" w:hAnsi="Sylfaen" w:cstheme="majorHAnsi"/>
          <w:lang w:val="ka-GE"/>
        </w:rPr>
        <w:t xml:space="preserve">, </w:t>
      </w:r>
      <w:r w:rsidRPr="00C00F76">
        <w:rPr>
          <w:rFonts w:ascii="Sylfaen" w:eastAsia="Arial Unicode MS" w:hAnsi="Sylfaen" w:cs="Sylfaen"/>
          <w:lang w:val="ka-GE"/>
        </w:rPr>
        <w:t>სკოლაზე</w:t>
      </w:r>
      <w:r w:rsidRPr="00C00F76">
        <w:rPr>
          <w:rFonts w:ascii="Sylfaen" w:eastAsia="Arial Unicode MS" w:hAnsi="Sylfaen" w:cstheme="majorHAnsi"/>
          <w:lang w:val="ka-GE"/>
        </w:rPr>
        <w:t xml:space="preserve"> </w:t>
      </w:r>
      <w:r w:rsidRPr="00C00F76">
        <w:rPr>
          <w:rFonts w:ascii="Sylfaen" w:eastAsia="Arial Unicode MS" w:hAnsi="Sylfaen" w:cs="Sylfaen"/>
          <w:lang w:val="ka-GE"/>
        </w:rPr>
        <w:t>დაფუძნებული</w:t>
      </w:r>
      <w:r w:rsidRPr="00C00F76">
        <w:rPr>
          <w:rFonts w:ascii="Sylfaen" w:eastAsia="Arial Unicode MS" w:hAnsi="Sylfaen" w:cstheme="majorHAnsi"/>
          <w:lang w:val="ka-GE"/>
        </w:rPr>
        <w:t xml:space="preserve"> </w:t>
      </w:r>
      <w:r w:rsidRPr="00C00F76">
        <w:rPr>
          <w:rFonts w:ascii="Sylfaen" w:eastAsia="Arial Unicode MS" w:hAnsi="Sylfaen" w:cs="Sylfaen"/>
          <w:lang w:val="ka-GE"/>
        </w:rPr>
        <w:t>პროფესიული</w:t>
      </w:r>
      <w:r w:rsidRPr="00C00F76">
        <w:rPr>
          <w:rFonts w:ascii="Sylfaen" w:eastAsia="Arial Unicode MS" w:hAnsi="Sylfaen" w:cstheme="majorHAnsi"/>
          <w:lang w:val="ka-GE"/>
        </w:rPr>
        <w:t xml:space="preserve"> </w:t>
      </w:r>
      <w:r w:rsidRPr="00C00F76">
        <w:rPr>
          <w:rFonts w:ascii="Sylfaen" w:eastAsia="Arial Unicode MS" w:hAnsi="Sylfaen" w:cs="Sylfaen"/>
          <w:lang w:val="ka-GE"/>
        </w:rPr>
        <w:t>განვითარებისა</w:t>
      </w:r>
      <w:r w:rsidRPr="00C00F76">
        <w:rPr>
          <w:rFonts w:ascii="Sylfaen" w:eastAsia="Arial Unicode MS" w:hAnsi="Sylfaen" w:cstheme="majorHAnsi"/>
          <w:lang w:val="ka-GE"/>
        </w:rPr>
        <w:t xml:space="preserve"> </w:t>
      </w:r>
      <w:r w:rsidRPr="00C00F76">
        <w:rPr>
          <w:rFonts w:ascii="Sylfaen" w:eastAsia="Arial Unicode MS" w:hAnsi="Sylfaen" w:cs="Sylfaen"/>
          <w:lang w:val="ka-GE"/>
        </w:rPr>
        <w:t>და</w:t>
      </w:r>
      <w:r w:rsidRPr="00C00F76">
        <w:rPr>
          <w:rFonts w:ascii="Sylfaen" w:eastAsia="Arial Unicode MS" w:hAnsi="Sylfaen" w:cstheme="majorHAnsi"/>
          <w:lang w:val="ka-GE"/>
        </w:rPr>
        <w:t xml:space="preserve"> </w:t>
      </w:r>
      <w:r w:rsidRPr="00C00F76">
        <w:rPr>
          <w:rFonts w:ascii="Sylfaen" w:eastAsia="Arial Unicode MS" w:hAnsi="Sylfaen" w:cs="Sylfaen"/>
          <w:lang w:val="ka-GE"/>
        </w:rPr>
        <w:t>მასწავლებლებს</w:t>
      </w:r>
      <w:r w:rsidRPr="00C00F76">
        <w:rPr>
          <w:rFonts w:ascii="Sylfaen" w:eastAsia="Arial Unicode MS" w:hAnsi="Sylfaen" w:cstheme="majorHAnsi"/>
          <w:lang w:val="ka-GE"/>
        </w:rPr>
        <w:t xml:space="preserve"> </w:t>
      </w:r>
      <w:r w:rsidRPr="00C00F76">
        <w:rPr>
          <w:rFonts w:ascii="Sylfaen" w:eastAsia="Arial Unicode MS" w:hAnsi="Sylfaen" w:cs="Sylfaen"/>
          <w:lang w:val="ka-GE"/>
        </w:rPr>
        <w:t>შორის</w:t>
      </w:r>
      <w:r w:rsidRPr="00C00F76">
        <w:rPr>
          <w:rFonts w:ascii="Sylfaen" w:eastAsia="Arial Unicode MS" w:hAnsi="Sylfaen" w:cstheme="majorHAnsi"/>
          <w:lang w:val="ka-GE"/>
        </w:rPr>
        <w:t xml:space="preserve"> </w:t>
      </w:r>
      <w:r w:rsidRPr="00C00F76">
        <w:rPr>
          <w:rFonts w:ascii="Sylfaen" w:eastAsia="Arial Unicode MS" w:hAnsi="Sylfaen" w:cs="Sylfaen"/>
          <w:lang w:val="ka-GE"/>
        </w:rPr>
        <w:t>ურთიერთთანამშრომლობის</w:t>
      </w:r>
      <w:r w:rsidRPr="00C00F76">
        <w:rPr>
          <w:rFonts w:ascii="Sylfaen" w:eastAsia="Arial Unicode MS" w:hAnsi="Sylfaen" w:cstheme="majorHAnsi"/>
          <w:lang w:val="ka-GE"/>
        </w:rPr>
        <w:t xml:space="preserve"> </w:t>
      </w:r>
      <w:r w:rsidRPr="00C00F76">
        <w:rPr>
          <w:rFonts w:ascii="Sylfaen" w:eastAsia="Arial Unicode MS" w:hAnsi="Sylfaen" w:cs="Sylfaen"/>
          <w:lang w:val="ka-GE"/>
        </w:rPr>
        <w:t>ხელშეწყობის</w:t>
      </w:r>
      <w:r w:rsidRPr="00C00F76">
        <w:rPr>
          <w:rFonts w:ascii="Sylfaen" w:eastAsia="Arial Unicode MS" w:hAnsi="Sylfaen" w:cstheme="majorHAnsi"/>
          <w:lang w:val="ka-GE"/>
        </w:rPr>
        <w:t xml:space="preserve"> </w:t>
      </w:r>
      <w:r w:rsidRPr="00C00F76">
        <w:rPr>
          <w:rFonts w:ascii="Sylfaen" w:eastAsia="Arial Unicode MS" w:hAnsi="Sylfaen" w:cs="Sylfaen"/>
          <w:lang w:val="ka-GE"/>
        </w:rPr>
        <w:t>მიზნით</w:t>
      </w:r>
      <w:r w:rsidR="00397EE0">
        <w:rPr>
          <w:rFonts w:ascii="Sylfaen" w:eastAsia="Arial Unicode MS" w:hAnsi="Sylfaen" w:cs="Sylfaen"/>
          <w:lang w:val="ka-GE"/>
        </w:rPr>
        <w:t>,</w:t>
      </w:r>
      <w:r w:rsidRPr="00C00F76">
        <w:rPr>
          <w:rFonts w:ascii="Sylfaen" w:eastAsia="Arial Unicode MS" w:hAnsi="Sylfaen" w:cstheme="majorHAnsi"/>
          <w:lang w:val="ka-GE"/>
        </w:rPr>
        <w:t xml:space="preserve"> </w:t>
      </w:r>
      <w:r w:rsidRPr="00C00F76">
        <w:rPr>
          <w:rFonts w:ascii="Sylfaen" w:eastAsia="Arial Unicode MS" w:hAnsi="Sylfaen" w:cs="Sylfaen"/>
          <w:b/>
          <w:bCs/>
          <w:lang w:val="ka-GE"/>
        </w:rPr>
        <w:t>ამოქმედდა</w:t>
      </w:r>
      <w:r w:rsidRPr="00C00F76">
        <w:rPr>
          <w:rFonts w:ascii="Sylfaen" w:eastAsia="Arial Unicode MS" w:hAnsi="Sylfaen" w:cstheme="majorHAnsi"/>
          <w:b/>
          <w:bCs/>
          <w:lang w:val="ka-GE"/>
        </w:rPr>
        <w:t xml:space="preserve"> </w:t>
      </w:r>
      <w:r w:rsidRPr="00C00F76">
        <w:rPr>
          <w:rFonts w:ascii="Sylfaen" w:eastAsia="Arial Unicode MS" w:hAnsi="Sylfaen" w:cs="Sylfaen"/>
          <w:b/>
          <w:bCs/>
          <w:lang w:val="ka-GE"/>
        </w:rPr>
        <w:t>პროგრამა</w:t>
      </w:r>
      <w:r w:rsidRPr="00C00F76">
        <w:rPr>
          <w:rFonts w:ascii="Sylfaen" w:eastAsia="Arial Unicode MS" w:hAnsi="Sylfaen" w:cstheme="majorHAnsi"/>
          <w:b/>
          <w:bCs/>
          <w:lang w:val="ka-GE"/>
        </w:rPr>
        <w:t xml:space="preserve"> </w:t>
      </w:r>
      <w:r w:rsidR="00397EE0">
        <w:rPr>
          <w:rFonts w:ascii="Sylfaen" w:eastAsia="Arial Unicode MS" w:hAnsi="Sylfaen" w:cstheme="majorHAnsi"/>
          <w:b/>
          <w:bCs/>
          <w:lang w:val="ka-GE"/>
        </w:rPr>
        <w:t xml:space="preserve">− </w:t>
      </w:r>
      <w:r w:rsidRPr="00C00F76">
        <w:rPr>
          <w:rFonts w:ascii="Sylfaen" w:eastAsia="Arial Unicode MS" w:hAnsi="Sylfaen" w:cstheme="majorHAnsi"/>
          <w:b/>
          <w:bCs/>
          <w:lang w:val="ka-GE"/>
        </w:rPr>
        <w:t>„</w:t>
      </w:r>
      <w:r w:rsidRPr="00C00F76">
        <w:rPr>
          <w:rFonts w:ascii="Sylfaen" w:eastAsia="Arial Unicode MS" w:hAnsi="Sylfaen" w:cs="Sylfaen"/>
          <w:b/>
          <w:bCs/>
          <w:lang w:val="ka-GE"/>
        </w:rPr>
        <w:t>ახალი</w:t>
      </w:r>
      <w:r w:rsidRPr="00C00F76">
        <w:rPr>
          <w:rFonts w:ascii="Sylfaen" w:eastAsia="Arial Unicode MS" w:hAnsi="Sylfaen" w:cstheme="majorHAnsi"/>
          <w:b/>
          <w:bCs/>
          <w:lang w:val="ka-GE"/>
        </w:rPr>
        <w:t xml:space="preserve"> </w:t>
      </w:r>
      <w:r w:rsidRPr="00C00F76">
        <w:rPr>
          <w:rFonts w:ascii="Sylfaen" w:eastAsia="Arial Unicode MS" w:hAnsi="Sylfaen" w:cs="Sylfaen"/>
          <w:b/>
          <w:bCs/>
          <w:lang w:val="ka-GE"/>
        </w:rPr>
        <w:t>სკოლის</w:t>
      </w:r>
      <w:r w:rsidRPr="00C00F76">
        <w:rPr>
          <w:rFonts w:ascii="Sylfaen" w:eastAsia="Arial Unicode MS" w:hAnsi="Sylfaen" w:cstheme="majorHAnsi"/>
          <w:b/>
          <w:bCs/>
          <w:lang w:val="ka-GE"/>
        </w:rPr>
        <w:t xml:space="preserve"> </w:t>
      </w:r>
      <w:r w:rsidRPr="00C00F76">
        <w:rPr>
          <w:rFonts w:ascii="Sylfaen" w:eastAsia="Arial Unicode MS" w:hAnsi="Sylfaen" w:cs="Sylfaen"/>
          <w:b/>
          <w:bCs/>
          <w:lang w:val="ka-GE"/>
        </w:rPr>
        <w:t>მოდელი</w:t>
      </w:r>
      <w:r w:rsidRPr="00C00F76">
        <w:rPr>
          <w:rFonts w:ascii="Sylfaen" w:eastAsia="Arial Unicode MS" w:hAnsi="Sylfaen" w:cstheme="majorHAnsi"/>
          <w:b/>
          <w:bCs/>
          <w:lang w:val="ka-GE"/>
        </w:rPr>
        <w:t>“</w:t>
      </w:r>
      <w:r w:rsidR="00D01D0C">
        <w:rPr>
          <w:rFonts w:ascii="Sylfaen" w:eastAsia="Arial Unicode MS" w:hAnsi="Sylfaen" w:cstheme="majorHAnsi"/>
          <w:lang w:val="ka-GE"/>
        </w:rPr>
        <w:t xml:space="preserve">. </w:t>
      </w:r>
      <w:r w:rsidR="00D01D0C" w:rsidRPr="003E20CE">
        <w:rPr>
          <w:rFonts w:ascii="Sylfaen" w:eastAsia="Arial Unicode MS" w:hAnsi="Sylfaen" w:cs="Sylfaen"/>
          <w:lang w:val="ka-GE"/>
        </w:rPr>
        <w:t>ეროვნული</w:t>
      </w:r>
      <w:r w:rsidR="00D01D0C" w:rsidRPr="003E20CE">
        <w:rPr>
          <w:rFonts w:asciiTheme="majorHAnsi" w:eastAsia="Arial Unicode MS" w:hAnsiTheme="majorHAnsi" w:cstheme="majorHAnsi"/>
          <w:lang w:val="ka-GE"/>
        </w:rPr>
        <w:t xml:space="preserve"> </w:t>
      </w:r>
      <w:r w:rsidR="00D01D0C" w:rsidRPr="003E20CE">
        <w:rPr>
          <w:rFonts w:ascii="Sylfaen" w:eastAsia="Arial Unicode MS" w:hAnsi="Sylfaen" w:cs="Sylfaen"/>
          <w:lang w:val="ka-GE"/>
        </w:rPr>
        <w:t>უმცირესობების</w:t>
      </w:r>
      <w:r w:rsidR="00D01D0C" w:rsidRPr="003E20CE">
        <w:rPr>
          <w:rFonts w:asciiTheme="majorHAnsi" w:eastAsia="Arial Unicode MS" w:hAnsiTheme="majorHAnsi" w:cstheme="majorHAnsi"/>
          <w:lang w:val="ka-GE"/>
        </w:rPr>
        <w:t xml:space="preserve"> </w:t>
      </w:r>
      <w:r w:rsidR="00D01D0C" w:rsidRPr="003E20CE">
        <w:rPr>
          <w:rFonts w:ascii="Sylfaen" w:eastAsia="Arial Unicode MS" w:hAnsi="Sylfaen" w:cs="Sylfaen"/>
          <w:lang w:val="ka-GE"/>
        </w:rPr>
        <w:t>სკოლებში</w:t>
      </w:r>
      <w:r w:rsidR="00D01D0C" w:rsidRPr="003E20CE">
        <w:rPr>
          <w:rFonts w:asciiTheme="majorHAnsi" w:eastAsia="Arial Unicode MS" w:hAnsiTheme="majorHAnsi" w:cstheme="majorHAnsi"/>
          <w:lang w:val="ka-GE"/>
        </w:rPr>
        <w:t xml:space="preserve"> </w:t>
      </w:r>
      <w:r w:rsidR="00D01D0C" w:rsidRPr="003E20CE">
        <w:rPr>
          <w:rFonts w:ascii="Sylfaen" w:eastAsia="Arial Unicode MS" w:hAnsi="Sylfaen" w:cs="Sylfaen"/>
          <w:lang w:val="ka-GE"/>
        </w:rPr>
        <w:t>მიმდინარეობს</w:t>
      </w:r>
      <w:r w:rsidR="00D01D0C" w:rsidRPr="003E20CE">
        <w:rPr>
          <w:rFonts w:asciiTheme="majorHAnsi" w:eastAsia="Arial Unicode MS" w:hAnsiTheme="majorHAnsi" w:cstheme="majorHAnsi"/>
          <w:lang w:val="ka-GE"/>
        </w:rPr>
        <w:t xml:space="preserve"> </w:t>
      </w:r>
      <w:r w:rsidR="00D01D0C" w:rsidRPr="003E20CE">
        <w:rPr>
          <w:rFonts w:ascii="Sylfaen" w:eastAsia="Arial Unicode MS" w:hAnsi="Sylfaen" w:cs="Sylfaen"/>
          <w:lang w:val="ka-GE"/>
        </w:rPr>
        <w:t>ეროვნული</w:t>
      </w:r>
      <w:r w:rsidR="00D01D0C" w:rsidRPr="003E20CE">
        <w:rPr>
          <w:rFonts w:asciiTheme="majorHAnsi" w:eastAsia="Arial Unicode MS" w:hAnsiTheme="majorHAnsi" w:cstheme="majorHAnsi"/>
          <w:lang w:val="ka-GE"/>
        </w:rPr>
        <w:t xml:space="preserve"> </w:t>
      </w:r>
      <w:r w:rsidR="00D01D0C" w:rsidRPr="003E20CE">
        <w:rPr>
          <w:rFonts w:ascii="Sylfaen" w:eastAsia="Arial Unicode MS" w:hAnsi="Sylfaen" w:cs="Sylfaen"/>
          <w:lang w:val="ka-GE"/>
        </w:rPr>
        <w:t>სასწავლო</w:t>
      </w:r>
      <w:r w:rsidR="00D01D0C" w:rsidRPr="003E20CE">
        <w:rPr>
          <w:rFonts w:asciiTheme="majorHAnsi" w:eastAsia="Arial Unicode MS" w:hAnsiTheme="majorHAnsi" w:cstheme="majorHAnsi"/>
          <w:lang w:val="ka-GE"/>
        </w:rPr>
        <w:t xml:space="preserve"> </w:t>
      </w:r>
      <w:r w:rsidR="00D01D0C" w:rsidRPr="003E20CE">
        <w:rPr>
          <w:rFonts w:ascii="Sylfaen" w:eastAsia="Arial Unicode MS" w:hAnsi="Sylfaen" w:cs="Sylfaen"/>
          <w:lang w:val="ka-GE"/>
        </w:rPr>
        <w:t>გეგმის</w:t>
      </w:r>
      <w:r w:rsidR="00D01D0C" w:rsidRPr="003E20CE">
        <w:rPr>
          <w:rFonts w:asciiTheme="majorHAnsi" w:eastAsia="Arial Unicode MS" w:hAnsiTheme="majorHAnsi" w:cstheme="majorHAnsi"/>
          <w:lang w:val="ka-GE"/>
        </w:rPr>
        <w:t xml:space="preserve"> </w:t>
      </w:r>
      <w:r w:rsidR="00D01D0C" w:rsidRPr="003E20CE">
        <w:rPr>
          <w:rFonts w:ascii="Sylfaen" w:eastAsia="Arial Unicode MS" w:hAnsi="Sylfaen" w:cs="Sylfaen"/>
          <w:lang w:val="ka-GE"/>
        </w:rPr>
        <w:t>დანერგვა</w:t>
      </w:r>
      <w:r w:rsidR="00D01D0C" w:rsidRPr="003E20CE">
        <w:rPr>
          <w:rFonts w:asciiTheme="majorHAnsi" w:eastAsia="Arial Unicode MS" w:hAnsiTheme="majorHAnsi" w:cstheme="majorHAnsi"/>
          <w:lang w:val="ka-GE"/>
        </w:rPr>
        <w:t xml:space="preserve"> </w:t>
      </w:r>
      <w:r w:rsidR="00D01D0C" w:rsidRPr="003E20CE">
        <w:rPr>
          <w:rFonts w:ascii="Sylfaen" w:eastAsia="Arial Unicode MS" w:hAnsi="Sylfaen" w:cs="Sylfaen"/>
          <w:lang w:val="ka-GE"/>
        </w:rPr>
        <w:t>ბილინგვური</w:t>
      </w:r>
      <w:r w:rsidR="00D01D0C" w:rsidRPr="003E20CE">
        <w:rPr>
          <w:rFonts w:asciiTheme="majorHAnsi" w:eastAsia="Arial Unicode MS" w:hAnsiTheme="majorHAnsi" w:cstheme="majorHAnsi"/>
          <w:lang w:val="ka-GE"/>
        </w:rPr>
        <w:t xml:space="preserve"> </w:t>
      </w:r>
      <w:r w:rsidR="00D01D0C" w:rsidRPr="003E20CE">
        <w:rPr>
          <w:rFonts w:ascii="Sylfaen" w:eastAsia="Arial Unicode MS" w:hAnsi="Sylfaen" w:cs="Sylfaen"/>
          <w:lang w:val="ka-GE"/>
        </w:rPr>
        <w:t>განათლების</w:t>
      </w:r>
      <w:r w:rsidR="00D01D0C" w:rsidRPr="003E20CE">
        <w:rPr>
          <w:rFonts w:asciiTheme="majorHAnsi" w:eastAsia="Arial Unicode MS" w:hAnsiTheme="majorHAnsi" w:cstheme="majorHAnsi"/>
          <w:lang w:val="ka-GE"/>
        </w:rPr>
        <w:t xml:space="preserve"> </w:t>
      </w:r>
      <w:r w:rsidR="00D01D0C" w:rsidRPr="003E20CE">
        <w:rPr>
          <w:rFonts w:ascii="Sylfaen" w:eastAsia="Arial Unicode MS" w:hAnsi="Sylfaen" w:cs="Sylfaen"/>
          <w:lang w:val="ka-GE"/>
        </w:rPr>
        <w:t>მოდელის</w:t>
      </w:r>
      <w:r w:rsidR="00D01D0C" w:rsidRPr="003E20CE">
        <w:rPr>
          <w:rFonts w:asciiTheme="majorHAnsi" w:eastAsia="Arial Unicode MS" w:hAnsiTheme="majorHAnsi" w:cstheme="majorHAnsi"/>
          <w:lang w:val="ka-GE"/>
        </w:rPr>
        <w:t xml:space="preserve"> </w:t>
      </w:r>
      <w:r w:rsidR="00D01D0C" w:rsidRPr="003E20CE">
        <w:rPr>
          <w:rFonts w:ascii="Sylfaen" w:eastAsia="Arial Unicode MS" w:hAnsi="Sylfaen" w:cs="Sylfaen"/>
          <w:lang w:val="ka-GE"/>
        </w:rPr>
        <w:t>გამოყენებით</w:t>
      </w:r>
      <w:r w:rsidR="00D01D0C" w:rsidRPr="003E20CE">
        <w:rPr>
          <w:rFonts w:asciiTheme="majorHAnsi" w:eastAsia="Arial Unicode MS" w:hAnsiTheme="majorHAnsi" w:cstheme="majorHAnsi"/>
          <w:lang w:val="ka-GE"/>
        </w:rPr>
        <w:t>.</w:t>
      </w:r>
    </w:p>
    <w:p w14:paraId="3313E8D7" w14:textId="7C5E40BE" w:rsidR="00D01D0C" w:rsidRDefault="00D01D0C" w:rsidP="00B2408B">
      <w:pPr>
        <w:tabs>
          <w:tab w:val="right" w:pos="9360"/>
        </w:tabs>
        <w:spacing w:line="276" w:lineRule="auto"/>
        <w:jc w:val="both"/>
        <w:rPr>
          <w:rFonts w:ascii="Sylfaen" w:eastAsia="Arial Unicode MS" w:hAnsi="Sylfaen" w:cstheme="majorHAnsi"/>
          <w:lang w:val="ka-GE"/>
        </w:rPr>
      </w:pPr>
      <w:r w:rsidRPr="003E20CE">
        <w:rPr>
          <w:rFonts w:ascii="Sylfaen" w:eastAsia="Arial Unicode MS" w:hAnsi="Sylfaen" w:cs="Sylfaen"/>
          <w:b/>
          <w:bCs/>
          <w:lang w:val="ka-GE"/>
        </w:rPr>
        <w:t>გაიზარდა</w:t>
      </w:r>
      <w:r w:rsidRPr="003E20CE">
        <w:rPr>
          <w:rFonts w:asciiTheme="majorHAnsi" w:eastAsia="Arial Unicode MS" w:hAnsiTheme="majorHAnsi" w:cstheme="majorHAnsi"/>
          <w:b/>
          <w:bCs/>
          <w:lang w:val="ka-GE"/>
        </w:rPr>
        <w:t xml:space="preserve"> </w:t>
      </w:r>
      <w:r w:rsidR="00397EE0">
        <w:rPr>
          <w:rFonts w:ascii="Sylfaen" w:eastAsia="Arial Unicode MS" w:hAnsi="Sylfaen" w:cs="Sylfaen"/>
          <w:b/>
          <w:bCs/>
          <w:lang w:val="ka-GE"/>
        </w:rPr>
        <w:t>პროფესიულ</w:t>
      </w:r>
      <w:r w:rsidRPr="003E20CE">
        <w:rPr>
          <w:rFonts w:asciiTheme="majorHAnsi" w:eastAsia="Arial Unicode MS" w:hAnsiTheme="majorHAnsi" w:cstheme="majorHAnsi"/>
          <w:b/>
          <w:bCs/>
          <w:lang w:val="ka-GE"/>
        </w:rPr>
        <w:t xml:space="preserve"> </w:t>
      </w:r>
      <w:r w:rsidRPr="003E20CE">
        <w:rPr>
          <w:rFonts w:ascii="Sylfaen" w:eastAsia="Arial Unicode MS" w:hAnsi="Sylfaen" w:cs="Sylfaen"/>
          <w:b/>
          <w:bCs/>
          <w:lang w:val="ka-GE"/>
        </w:rPr>
        <w:t>საგანმანათლებლო</w:t>
      </w:r>
      <w:r w:rsidRPr="003E20CE">
        <w:rPr>
          <w:rFonts w:asciiTheme="majorHAnsi" w:eastAsia="Arial Unicode MS" w:hAnsiTheme="majorHAnsi" w:cstheme="majorHAnsi"/>
          <w:b/>
          <w:bCs/>
          <w:lang w:val="ka-GE"/>
        </w:rPr>
        <w:t xml:space="preserve"> </w:t>
      </w:r>
      <w:r w:rsidRPr="003E20CE">
        <w:rPr>
          <w:rFonts w:ascii="Sylfaen" w:eastAsia="Arial Unicode MS" w:hAnsi="Sylfaen" w:cs="Sylfaen"/>
          <w:b/>
          <w:bCs/>
          <w:lang w:val="ka-GE"/>
        </w:rPr>
        <w:t>დაწესებულებე</w:t>
      </w:r>
      <w:r w:rsidR="00397EE0">
        <w:rPr>
          <w:rFonts w:ascii="Sylfaen" w:eastAsia="Arial Unicode MS" w:hAnsi="Sylfaen" w:cs="Sylfaen"/>
          <w:b/>
          <w:bCs/>
          <w:lang w:val="ka-GE"/>
        </w:rPr>
        <w:t>ბ</w:t>
      </w:r>
      <w:r w:rsidRPr="003E20CE">
        <w:rPr>
          <w:rFonts w:ascii="Sylfaen" w:eastAsia="Arial Unicode MS" w:hAnsi="Sylfaen" w:cs="Sylfaen"/>
          <w:b/>
          <w:bCs/>
          <w:lang w:val="ka-GE"/>
        </w:rPr>
        <w:t>ზე</w:t>
      </w:r>
      <w:r w:rsidRPr="003E20CE">
        <w:rPr>
          <w:rFonts w:asciiTheme="majorHAnsi" w:eastAsia="Arial Unicode MS" w:hAnsiTheme="majorHAnsi" w:cstheme="majorHAnsi"/>
          <w:b/>
          <w:bCs/>
          <w:lang w:val="ka-GE"/>
        </w:rPr>
        <w:t xml:space="preserve"> </w:t>
      </w:r>
      <w:r w:rsidRPr="003E20CE">
        <w:rPr>
          <w:rFonts w:ascii="Sylfaen" w:eastAsia="Arial Unicode MS" w:hAnsi="Sylfaen" w:cs="Sylfaen"/>
          <w:b/>
          <w:bCs/>
          <w:lang w:val="ka-GE"/>
        </w:rPr>
        <w:t>გეოგრაფიული</w:t>
      </w:r>
      <w:r w:rsidRPr="003E20CE">
        <w:rPr>
          <w:rFonts w:asciiTheme="majorHAnsi" w:eastAsia="Arial Unicode MS" w:hAnsiTheme="majorHAnsi" w:cstheme="majorHAnsi"/>
          <w:b/>
          <w:bCs/>
          <w:lang w:val="ka-GE"/>
        </w:rPr>
        <w:t xml:space="preserve"> </w:t>
      </w:r>
      <w:r w:rsidRPr="003E20CE">
        <w:rPr>
          <w:rFonts w:ascii="Sylfaen" w:eastAsia="Arial Unicode MS" w:hAnsi="Sylfaen" w:cs="Sylfaen"/>
          <w:b/>
          <w:bCs/>
          <w:lang w:val="ka-GE"/>
        </w:rPr>
        <w:t>ხელმისაწვდომობა</w:t>
      </w:r>
      <w:r w:rsidRPr="003E20CE">
        <w:rPr>
          <w:rFonts w:asciiTheme="majorHAnsi" w:eastAsia="Arial Unicode MS" w:hAnsiTheme="majorHAnsi" w:cstheme="majorHAnsi"/>
          <w:b/>
          <w:bCs/>
          <w:lang w:val="ka-GE"/>
        </w:rPr>
        <w:t xml:space="preserve">, </w:t>
      </w:r>
      <w:r w:rsidRPr="003E20CE">
        <w:rPr>
          <w:rFonts w:ascii="Sylfaen" w:eastAsia="Arial Unicode MS" w:hAnsi="Sylfaen" w:cs="Sylfaen"/>
          <w:b/>
          <w:bCs/>
          <w:lang w:val="ka-GE"/>
        </w:rPr>
        <w:t>დაინერგა</w:t>
      </w:r>
      <w:r w:rsidRPr="003E20CE">
        <w:rPr>
          <w:rFonts w:asciiTheme="majorHAnsi" w:eastAsia="Arial Unicode MS" w:hAnsiTheme="majorHAnsi" w:cstheme="majorHAnsi"/>
          <w:b/>
          <w:bCs/>
          <w:lang w:val="ka-GE"/>
        </w:rPr>
        <w:t xml:space="preserve"> </w:t>
      </w:r>
      <w:r w:rsidRPr="003E20CE">
        <w:rPr>
          <w:rFonts w:ascii="Sylfaen" w:eastAsia="Arial Unicode MS" w:hAnsi="Sylfaen" w:cs="Sylfaen"/>
          <w:b/>
          <w:bCs/>
          <w:lang w:val="ka-GE"/>
        </w:rPr>
        <w:t>მრავალფეროვანი</w:t>
      </w:r>
      <w:r w:rsidRPr="003E20CE">
        <w:rPr>
          <w:rFonts w:asciiTheme="majorHAnsi" w:eastAsia="Arial Unicode MS" w:hAnsiTheme="majorHAnsi" w:cstheme="majorHAnsi"/>
          <w:b/>
          <w:bCs/>
          <w:lang w:val="ka-GE"/>
        </w:rPr>
        <w:t xml:space="preserve"> </w:t>
      </w:r>
      <w:r w:rsidRPr="003E20CE">
        <w:rPr>
          <w:rFonts w:ascii="Sylfaen" w:eastAsia="Arial Unicode MS" w:hAnsi="Sylfaen" w:cs="Sylfaen"/>
          <w:b/>
          <w:bCs/>
          <w:lang w:val="ka-GE"/>
        </w:rPr>
        <w:t>პროგრამები</w:t>
      </w:r>
      <w:r w:rsidRPr="003E20CE">
        <w:rPr>
          <w:rFonts w:asciiTheme="majorHAnsi" w:eastAsia="Arial Unicode MS" w:hAnsiTheme="majorHAnsi" w:cstheme="majorHAnsi"/>
          <w:b/>
          <w:bCs/>
          <w:lang w:val="ka-GE"/>
        </w:rPr>
        <w:t xml:space="preserve">, </w:t>
      </w:r>
      <w:r w:rsidRPr="003E20CE">
        <w:rPr>
          <w:rFonts w:ascii="Sylfaen" w:eastAsia="Arial Unicode MS" w:hAnsi="Sylfaen" w:cs="Sylfaen"/>
          <w:b/>
          <w:bCs/>
          <w:lang w:val="ka-GE"/>
        </w:rPr>
        <w:t>ზრდასრულთა</w:t>
      </w:r>
      <w:r w:rsidRPr="003E20CE">
        <w:rPr>
          <w:rFonts w:asciiTheme="majorHAnsi" w:eastAsia="Arial Unicode MS" w:hAnsiTheme="majorHAnsi" w:cstheme="majorHAnsi"/>
          <w:b/>
          <w:bCs/>
          <w:lang w:val="ka-GE"/>
        </w:rPr>
        <w:t xml:space="preserve"> </w:t>
      </w:r>
      <w:r w:rsidRPr="003E20CE">
        <w:rPr>
          <w:rFonts w:ascii="Sylfaen" w:eastAsia="Arial Unicode MS" w:hAnsi="Sylfaen" w:cs="Sylfaen"/>
          <w:b/>
          <w:bCs/>
          <w:lang w:val="ka-GE"/>
        </w:rPr>
        <w:t>პროფესიული</w:t>
      </w:r>
      <w:r w:rsidRPr="003E20CE">
        <w:rPr>
          <w:rFonts w:asciiTheme="majorHAnsi" w:eastAsia="Arial Unicode MS" w:hAnsiTheme="majorHAnsi" w:cstheme="majorHAnsi"/>
          <w:b/>
          <w:bCs/>
          <w:lang w:val="ka-GE"/>
        </w:rPr>
        <w:t xml:space="preserve"> </w:t>
      </w:r>
      <w:r w:rsidRPr="003E20CE">
        <w:rPr>
          <w:rFonts w:ascii="Sylfaen" w:eastAsia="Arial Unicode MS" w:hAnsi="Sylfaen" w:cs="Sylfaen"/>
          <w:b/>
          <w:bCs/>
          <w:lang w:val="ka-GE"/>
        </w:rPr>
        <w:t>განათლების</w:t>
      </w:r>
      <w:r w:rsidRPr="003E20CE">
        <w:rPr>
          <w:rFonts w:asciiTheme="majorHAnsi" w:eastAsia="Arial Unicode MS" w:hAnsiTheme="majorHAnsi" w:cstheme="majorHAnsi"/>
          <w:b/>
          <w:bCs/>
          <w:lang w:val="ka-GE"/>
        </w:rPr>
        <w:t xml:space="preserve"> </w:t>
      </w:r>
      <w:r w:rsidRPr="003E20CE">
        <w:rPr>
          <w:rFonts w:ascii="Sylfaen" w:eastAsia="Arial Unicode MS" w:hAnsi="Sylfaen" w:cs="Sylfaen"/>
          <w:b/>
          <w:bCs/>
          <w:lang w:val="ka-GE"/>
        </w:rPr>
        <w:t>სისტემა</w:t>
      </w:r>
      <w:r>
        <w:rPr>
          <w:rFonts w:ascii="Sylfaen" w:eastAsia="Arial Unicode MS" w:hAnsi="Sylfaen" w:cstheme="majorHAnsi"/>
          <w:b/>
          <w:bCs/>
          <w:lang w:val="ka-GE"/>
        </w:rPr>
        <w:t>.</w:t>
      </w:r>
      <w:r w:rsidRPr="003E20CE">
        <w:rPr>
          <w:rFonts w:asciiTheme="majorHAnsi" w:eastAsia="Arial Unicode MS" w:hAnsiTheme="majorHAnsi" w:cstheme="majorHAnsi"/>
          <w:lang w:val="ka-GE"/>
        </w:rPr>
        <w:t xml:space="preserve"> </w:t>
      </w:r>
      <w:r w:rsidRPr="003E20CE">
        <w:rPr>
          <w:rFonts w:ascii="Sylfaen" w:eastAsia="Arial Unicode MS" w:hAnsi="Sylfaen" w:cs="Sylfaen"/>
          <w:lang w:val="ka-GE"/>
        </w:rPr>
        <w:t>ასევე</w:t>
      </w:r>
      <w:r w:rsidRPr="003E20CE">
        <w:rPr>
          <w:rFonts w:asciiTheme="majorHAnsi" w:eastAsia="Arial Unicode MS" w:hAnsiTheme="majorHAnsi" w:cstheme="majorHAnsi"/>
          <w:lang w:val="ka-GE"/>
        </w:rPr>
        <w:t xml:space="preserve"> 2020 </w:t>
      </w:r>
      <w:r w:rsidRPr="003E20CE">
        <w:rPr>
          <w:rFonts w:ascii="Sylfaen" w:eastAsia="Arial Unicode MS" w:hAnsi="Sylfaen" w:cs="Sylfaen"/>
          <w:lang w:val="ka-GE"/>
        </w:rPr>
        <w:t>წელს</w:t>
      </w:r>
      <w:r w:rsidRPr="003E20CE">
        <w:rPr>
          <w:rFonts w:asciiTheme="majorHAnsi" w:eastAsia="Arial Unicode MS" w:hAnsiTheme="majorHAnsi" w:cstheme="majorHAnsi"/>
          <w:lang w:val="ka-GE"/>
        </w:rPr>
        <w:t xml:space="preserve"> </w:t>
      </w:r>
      <w:r w:rsidRPr="003E20CE">
        <w:rPr>
          <w:rFonts w:ascii="Sylfaen" w:eastAsia="Arial Unicode MS" w:hAnsi="Sylfaen" w:cs="Sylfaen"/>
          <w:lang w:val="ka-GE"/>
        </w:rPr>
        <w:t>სტუდენტები</w:t>
      </w:r>
      <w:r w:rsidRPr="003E20CE">
        <w:rPr>
          <w:rFonts w:asciiTheme="majorHAnsi" w:eastAsia="Arial Unicode MS" w:hAnsiTheme="majorHAnsi" w:cstheme="majorHAnsi"/>
          <w:lang w:val="ka-GE"/>
        </w:rPr>
        <w:t xml:space="preserve"> </w:t>
      </w:r>
      <w:r w:rsidRPr="003E20CE">
        <w:rPr>
          <w:rFonts w:ascii="Sylfaen" w:eastAsia="Arial Unicode MS" w:hAnsi="Sylfaen" w:cs="Sylfaen"/>
          <w:lang w:val="ka-GE"/>
        </w:rPr>
        <w:t>პირველად</w:t>
      </w:r>
      <w:r w:rsidRPr="003E20CE">
        <w:rPr>
          <w:rFonts w:asciiTheme="majorHAnsi" w:eastAsia="Arial Unicode MS" w:hAnsiTheme="majorHAnsi" w:cstheme="majorHAnsi"/>
          <w:lang w:val="ka-GE"/>
        </w:rPr>
        <w:t xml:space="preserve"> </w:t>
      </w:r>
      <w:r w:rsidRPr="003E20CE">
        <w:rPr>
          <w:rFonts w:ascii="Sylfaen" w:eastAsia="Arial Unicode MS" w:hAnsi="Sylfaen" w:cs="Sylfaen"/>
          <w:lang w:val="ka-GE"/>
        </w:rPr>
        <w:t>ჩაირიცხნენ</w:t>
      </w:r>
      <w:r w:rsidRPr="003E20CE">
        <w:rPr>
          <w:rFonts w:asciiTheme="majorHAnsi" w:eastAsia="Arial Unicode MS" w:hAnsiTheme="majorHAnsi" w:cstheme="majorHAnsi"/>
          <w:lang w:val="ka-GE"/>
        </w:rPr>
        <w:t xml:space="preserve"> </w:t>
      </w:r>
      <w:r w:rsidRPr="003E20CE">
        <w:rPr>
          <w:rFonts w:ascii="Sylfaen" w:eastAsia="Arial Unicode MS" w:hAnsi="Sylfaen" w:cs="Sylfaen"/>
          <w:lang w:val="ka-GE"/>
        </w:rPr>
        <w:t>ინტეგრირებულ</w:t>
      </w:r>
      <w:r w:rsidRPr="003E20CE">
        <w:rPr>
          <w:rFonts w:asciiTheme="majorHAnsi" w:eastAsia="Arial Unicode MS" w:hAnsiTheme="majorHAnsi" w:cstheme="majorHAnsi"/>
          <w:lang w:val="ka-GE"/>
        </w:rPr>
        <w:t xml:space="preserve"> </w:t>
      </w:r>
      <w:r w:rsidRPr="003E20CE">
        <w:rPr>
          <w:rFonts w:ascii="Sylfaen" w:eastAsia="Arial Unicode MS" w:hAnsi="Sylfaen" w:cs="Sylfaen"/>
          <w:lang w:val="ka-GE"/>
        </w:rPr>
        <w:t>პროგრამებზე</w:t>
      </w:r>
      <w:r w:rsidRPr="003E20CE">
        <w:rPr>
          <w:rFonts w:asciiTheme="majorHAnsi" w:eastAsia="Arial Unicode MS" w:hAnsiTheme="majorHAnsi" w:cstheme="majorHAnsi"/>
          <w:lang w:val="ka-GE"/>
        </w:rPr>
        <w:t xml:space="preserve">, </w:t>
      </w:r>
      <w:r w:rsidRPr="003E20CE">
        <w:rPr>
          <w:rFonts w:ascii="Sylfaen" w:eastAsia="Arial Unicode MS" w:hAnsi="Sylfaen" w:cs="Sylfaen"/>
          <w:lang w:val="ka-GE"/>
        </w:rPr>
        <w:t>რომლის</w:t>
      </w:r>
      <w:r w:rsidRPr="003E20CE">
        <w:rPr>
          <w:rFonts w:asciiTheme="majorHAnsi" w:eastAsia="Arial Unicode MS" w:hAnsiTheme="majorHAnsi" w:cstheme="majorHAnsi"/>
          <w:lang w:val="ka-GE"/>
        </w:rPr>
        <w:t xml:space="preserve"> </w:t>
      </w:r>
      <w:r w:rsidRPr="003E20CE">
        <w:rPr>
          <w:rFonts w:ascii="Sylfaen" w:eastAsia="Arial Unicode MS" w:hAnsi="Sylfaen" w:cs="Sylfaen"/>
          <w:lang w:val="ka-GE"/>
        </w:rPr>
        <w:t>დასრულების</w:t>
      </w:r>
      <w:r w:rsidRPr="003E20CE">
        <w:rPr>
          <w:rFonts w:asciiTheme="majorHAnsi" w:eastAsia="Arial Unicode MS" w:hAnsiTheme="majorHAnsi" w:cstheme="majorHAnsi"/>
          <w:lang w:val="ka-GE"/>
        </w:rPr>
        <w:t xml:space="preserve"> </w:t>
      </w:r>
      <w:r w:rsidRPr="003E20CE">
        <w:rPr>
          <w:rFonts w:ascii="Sylfaen" w:eastAsia="Arial Unicode MS" w:hAnsi="Sylfaen" w:cs="Sylfaen"/>
          <w:lang w:val="ka-GE"/>
        </w:rPr>
        <w:t>შემდეგაც</w:t>
      </w:r>
      <w:r w:rsidRPr="003E20CE">
        <w:rPr>
          <w:rFonts w:asciiTheme="majorHAnsi" w:eastAsia="Arial Unicode MS" w:hAnsiTheme="majorHAnsi" w:cstheme="majorHAnsi"/>
          <w:lang w:val="ka-GE"/>
        </w:rPr>
        <w:t xml:space="preserve"> </w:t>
      </w:r>
      <w:r w:rsidRPr="003E20CE">
        <w:rPr>
          <w:rFonts w:ascii="Sylfaen" w:eastAsia="Arial Unicode MS" w:hAnsi="Sylfaen" w:cs="Sylfaen"/>
          <w:lang w:val="ka-GE"/>
        </w:rPr>
        <w:t>გაცემული</w:t>
      </w:r>
      <w:r w:rsidRPr="003E20CE">
        <w:rPr>
          <w:rFonts w:asciiTheme="majorHAnsi" w:eastAsia="Arial Unicode MS" w:hAnsiTheme="majorHAnsi" w:cstheme="majorHAnsi"/>
          <w:lang w:val="ka-GE"/>
        </w:rPr>
        <w:t xml:space="preserve"> </w:t>
      </w:r>
      <w:r w:rsidRPr="003E20CE">
        <w:rPr>
          <w:rFonts w:ascii="Sylfaen" w:eastAsia="Arial Unicode MS" w:hAnsi="Sylfaen" w:cs="Sylfaen"/>
          <w:lang w:val="ka-GE"/>
        </w:rPr>
        <w:t>დიპლომი</w:t>
      </w:r>
      <w:r w:rsidRPr="003E20CE">
        <w:rPr>
          <w:rFonts w:asciiTheme="majorHAnsi" w:eastAsia="Arial Unicode MS" w:hAnsiTheme="majorHAnsi" w:cstheme="majorHAnsi"/>
          <w:lang w:val="ka-GE"/>
        </w:rPr>
        <w:t xml:space="preserve"> </w:t>
      </w:r>
      <w:r w:rsidRPr="003E20CE">
        <w:rPr>
          <w:rFonts w:ascii="Sylfaen" w:eastAsia="Arial Unicode MS" w:hAnsi="Sylfaen" w:cs="Sylfaen"/>
          <w:lang w:val="ka-GE"/>
        </w:rPr>
        <w:t>გათანაბრებულია</w:t>
      </w:r>
      <w:r w:rsidRPr="00D01D0C">
        <w:rPr>
          <w:rFonts w:ascii="Sylfaen" w:eastAsia="Arial Unicode MS" w:hAnsi="Sylfaen" w:cs="Sylfaen"/>
          <w:lang w:val="ka-GE"/>
        </w:rPr>
        <w:t xml:space="preserve"> სრული </w:t>
      </w:r>
      <w:r w:rsidRPr="003E20CE">
        <w:rPr>
          <w:rFonts w:ascii="Sylfaen" w:eastAsia="Arial Unicode MS" w:hAnsi="Sylfaen" w:cs="Sylfaen"/>
          <w:lang w:val="ka-GE"/>
        </w:rPr>
        <w:t>ზოგადი</w:t>
      </w:r>
      <w:r w:rsidRPr="003E20CE">
        <w:rPr>
          <w:rFonts w:asciiTheme="majorHAnsi" w:eastAsia="Arial Unicode MS" w:hAnsiTheme="majorHAnsi" w:cstheme="majorHAnsi"/>
          <w:lang w:val="ka-GE"/>
        </w:rPr>
        <w:t xml:space="preserve"> </w:t>
      </w:r>
      <w:r w:rsidRPr="003E20CE">
        <w:rPr>
          <w:rFonts w:ascii="Sylfaen" w:eastAsia="Arial Unicode MS" w:hAnsi="Sylfaen" w:cs="Sylfaen"/>
          <w:lang w:val="ka-GE"/>
        </w:rPr>
        <w:t>განათლების</w:t>
      </w:r>
      <w:r w:rsidRPr="003E20CE">
        <w:rPr>
          <w:rFonts w:asciiTheme="majorHAnsi" w:eastAsia="Arial Unicode MS" w:hAnsiTheme="majorHAnsi" w:cstheme="majorHAnsi"/>
          <w:lang w:val="ka-GE"/>
        </w:rPr>
        <w:t xml:space="preserve"> </w:t>
      </w:r>
      <w:r w:rsidRPr="003E20CE">
        <w:rPr>
          <w:rFonts w:ascii="Sylfaen" w:eastAsia="Arial Unicode MS" w:hAnsi="Sylfaen" w:cs="Sylfaen"/>
          <w:lang w:val="ka-GE"/>
        </w:rPr>
        <w:t>ატესტატთან</w:t>
      </w:r>
      <w:r w:rsidRPr="003E20CE">
        <w:rPr>
          <w:rFonts w:asciiTheme="majorHAnsi" w:eastAsia="Arial Unicode MS" w:hAnsiTheme="majorHAnsi" w:cstheme="majorHAnsi"/>
          <w:lang w:val="ka-GE"/>
        </w:rPr>
        <w:t xml:space="preserve">. </w:t>
      </w:r>
      <w:r w:rsidRPr="003E20CE">
        <w:rPr>
          <w:rFonts w:ascii="Sylfaen" w:eastAsia="Arial Unicode MS" w:hAnsi="Sylfaen" w:cs="Sylfaen"/>
          <w:lang w:val="ka-GE"/>
        </w:rPr>
        <w:t>პროფესიული</w:t>
      </w:r>
      <w:r w:rsidRPr="003E20CE">
        <w:rPr>
          <w:rFonts w:asciiTheme="majorHAnsi" w:eastAsia="Arial Unicode MS" w:hAnsiTheme="majorHAnsi" w:cstheme="majorHAnsi"/>
          <w:lang w:val="ka-GE"/>
        </w:rPr>
        <w:t xml:space="preserve"> </w:t>
      </w:r>
      <w:r w:rsidRPr="003E20CE">
        <w:rPr>
          <w:rFonts w:ascii="Sylfaen" w:eastAsia="Arial Unicode MS" w:hAnsi="Sylfaen" w:cs="Sylfaen"/>
          <w:lang w:val="ka-GE"/>
        </w:rPr>
        <w:t>განათლების</w:t>
      </w:r>
      <w:r w:rsidRPr="003E20CE">
        <w:rPr>
          <w:rFonts w:asciiTheme="majorHAnsi" w:eastAsia="Arial Unicode MS" w:hAnsiTheme="majorHAnsi" w:cstheme="majorHAnsi"/>
          <w:lang w:val="ka-GE"/>
        </w:rPr>
        <w:t xml:space="preserve"> </w:t>
      </w:r>
      <w:r w:rsidRPr="003E20CE">
        <w:rPr>
          <w:rFonts w:ascii="Sylfaen" w:eastAsia="Arial Unicode MS" w:hAnsi="Sylfaen" w:cs="Sylfaen"/>
          <w:lang w:val="ka-GE"/>
        </w:rPr>
        <w:t>პროგრამებში</w:t>
      </w:r>
      <w:r w:rsidRPr="003E20CE">
        <w:rPr>
          <w:rFonts w:asciiTheme="majorHAnsi" w:eastAsia="Arial Unicode MS" w:hAnsiTheme="majorHAnsi" w:cstheme="majorHAnsi"/>
          <w:lang w:val="ka-GE"/>
        </w:rPr>
        <w:t xml:space="preserve"> </w:t>
      </w:r>
      <w:r w:rsidRPr="003E20CE">
        <w:rPr>
          <w:rFonts w:ascii="Sylfaen" w:eastAsia="Arial Unicode MS" w:hAnsi="Sylfaen" w:cs="Sylfaen"/>
          <w:lang w:val="ka-GE"/>
        </w:rPr>
        <w:t>უმეტესწილად</w:t>
      </w:r>
      <w:r w:rsidRPr="003E20CE">
        <w:rPr>
          <w:rFonts w:asciiTheme="majorHAnsi" w:eastAsia="Arial Unicode MS" w:hAnsiTheme="majorHAnsi" w:cstheme="majorHAnsi"/>
          <w:lang w:val="ka-GE"/>
        </w:rPr>
        <w:t xml:space="preserve"> 15-24 </w:t>
      </w:r>
      <w:r w:rsidRPr="003E20CE">
        <w:rPr>
          <w:rFonts w:ascii="Sylfaen" w:eastAsia="Arial Unicode MS" w:hAnsi="Sylfaen" w:cs="Sylfaen"/>
          <w:lang w:val="ka-GE"/>
        </w:rPr>
        <w:t>წლის</w:t>
      </w:r>
      <w:r w:rsidRPr="003E20CE">
        <w:rPr>
          <w:rFonts w:asciiTheme="majorHAnsi" w:eastAsia="Arial Unicode MS" w:hAnsiTheme="majorHAnsi" w:cstheme="majorHAnsi"/>
          <w:lang w:val="ka-GE"/>
        </w:rPr>
        <w:t xml:space="preserve"> </w:t>
      </w:r>
      <w:r w:rsidRPr="003E20CE">
        <w:rPr>
          <w:rFonts w:ascii="Sylfaen" w:eastAsia="Arial Unicode MS" w:hAnsi="Sylfaen" w:cs="Sylfaen"/>
          <w:lang w:val="ka-GE"/>
        </w:rPr>
        <w:t>ახალგაზრდები</w:t>
      </w:r>
      <w:r w:rsidRPr="003E20CE">
        <w:rPr>
          <w:rFonts w:asciiTheme="majorHAnsi" w:eastAsia="Arial Unicode MS" w:hAnsiTheme="majorHAnsi" w:cstheme="majorHAnsi"/>
          <w:lang w:val="ka-GE"/>
        </w:rPr>
        <w:t xml:space="preserve"> </w:t>
      </w:r>
      <w:r w:rsidRPr="003E20CE">
        <w:rPr>
          <w:rFonts w:ascii="Sylfaen" w:eastAsia="Arial Unicode MS" w:hAnsi="Sylfaen" w:cs="Sylfaen"/>
          <w:lang w:val="ka-GE"/>
        </w:rPr>
        <w:t>არიან</w:t>
      </w:r>
      <w:r w:rsidRPr="003E20CE">
        <w:rPr>
          <w:rFonts w:asciiTheme="majorHAnsi" w:eastAsia="Arial Unicode MS" w:hAnsiTheme="majorHAnsi" w:cstheme="majorHAnsi"/>
          <w:lang w:val="ka-GE"/>
        </w:rPr>
        <w:t xml:space="preserve"> </w:t>
      </w:r>
      <w:r w:rsidRPr="003E20CE">
        <w:rPr>
          <w:rFonts w:ascii="Sylfaen" w:eastAsia="Arial Unicode MS" w:hAnsi="Sylfaen" w:cs="Sylfaen"/>
          <w:lang w:val="ka-GE"/>
        </w:rPr>
        <w:t>ჩართულნი</w:t>
      </w:r>
      <w:r w:rsidRPr="003E20CE">
        <w:rPr>
          <w:rFonts w:asciiTheme="majorHAnsi" w:eastAsia="Arial Unicode MS" w:hAnsiTheme="majorHAnsi" w:cstheme="majorHAnsi"/>
          <w:lang w:val="ka-GE"/>
        </w:rPr>
        <w:t xml:space="preserve">, </w:t>
      </w:r>
      <w:r w:rsidRPr="003E20CE">
        <w:rPr>
          <w:rFonts w:ascii="Sylfaen" w:eastAsia="Arial Unicode MS" w:hAnsi="Sylfaen" w:cs="Sylfaen"/>
          <w:lang w:val="ka-GE"/>
        </w:rPr>
        <w:t>მათი</w:t>
      </w:r>
      <w:r w:rsidRPr="003E20CE">
        <w:rPr>
          <w:rFonts w:asciiTheme="majorHAnsi" w:eastAsia="Arial Unicode MS" w:hAnsiTheme="majorHAnsi" w:cstheme="majorHAnsi"/>
          <w:lang w:val="ka-GE"/>
        </w:rPr>
        <w:t xml:space="preserve"> </w:t>
      </w:r>
      <w:r w:rsidRPr="003E20CE">
        <w:rPr>
          <w:rFonts w:ascii="Sylfaen" w:eastAsia="Arial Unicode MS" w:hAnsi="Sylfaen" w:cs="Sylfaen"/>
          <w:lang w:val="ka-GE"/>
        </w:rPr>
        <w:t>წილი</w:t>
      </w:r>
      <w:r w:rsidRPr="003E20CE">
        <w:rPr>
          <w:rFonts w:asciiTheme="majorHAnsi" w:eastAsia="Arial Unicode MS" w:hAnsiTheme="majorHAnsi" w:cstheme="majorHAnsi"/>
          <w:lang w:val="ka-GE"/>
        </w:rPr>
        <w:t xml:space="preserve"> </w:t>
      </w:r>
      <w:r w:rsidRPr="003E20CE">
        <w:rPr>
          <w:rFonts w:ascii="Sylfaen" w:eastAsia="Arial Unicode MS" w:hAnsi="Sylfaen" w:cs="Sylfaen"/>
          <w:lang w:val="ka-GE"/>
        </w:rPr>
        <w:t>ყოველწლიურად</w:t>
      </w:r>
      <w:r w:rsidRPr="003E20CE">
        <w:rPr>
          <w:rFonts w:asciiTheme="majorHAnsi" w:eastAsia="Arial Unicode MS" w:hAnsiTheme="majorHAnsi" w:cstheme="majorHAnsi"/>
          <w:lang w:val="ka-GE"/>
        </w:rPr>
        <w:t xml:space="preserve"> 60%-</w:t>
      </w:r>
      <w:r w:rsidRPr="003E20CE">
        <w:rPr>
          <w:rFonts w:ascii="Sylfaen" w:eastAsia="Arial Unicode MS" w:hAnsi="Sylfaen" w:cs="Sylfaen"/>
          <w:lang w:val="ka-GE"/>
        </w:rPr>
        <w:t>ს</w:t>
      </w:r>
      <w:r w:rsidRPr="003E20CE">
        <w:rPr>
          <w:rFonts w:asciiTheme="majorHAnsi" w:eastAsia="Arial Unicode MS" w:hAnsiTheme="majorHAnsi" w:cstheme="majorHAnsi"/>
          <w:lang w:val="ka-GE"/>
        </w:rPr>
        <w:t xml:space="preserve"> </w:t>
      </w:r>
      <w:r w:rsidRPr="003E20CE">
        <w:rPr>
          <w:rFonts w:ascii="Sylfaen" w:eastAsia="Arial Unicode MS" w:hAnsi="Sylfaen" w:cs="Sylfaen"/>
          <w:lang w:val="ka-GE"/>
        </w:rPr>
        <w:t>აჭარბებს</w:t>
      </w:r>
      <w:r w:rsidRPr="003E20CE">
        <w:rPr>
          <w:rFonts w:asciiTheme="majorHAnsi" w:eastAsia="Arial Unicode MS" w:hAnsiTheme="majorHAnsi" w:cstheme="majorHAnsi"/>
          <w:lang w:val="ka-GE"/>
        </w:rPr>
        <w:t>.</w:t>
      </w:r>
    </w:p>
    <w:p w14:paraId="50493115" w14:textId="78D8CC41" w:rsidR="00D01D0C" w:rsidRPr="00806284" w:rsidRDefault="00D01D0C" w:rsidP="00B2408B">
      <w:pPr>
        <w:tabs>
          <w:tab w:val="right" w:pos="9360"/>
        </w:tabs>
        <w:spacing w:line="276" w:lineRule="auto"/>
        <w:jc w:val="both"/>
        <w:rPr>
          <w:rFonts w:ascii="Sylfaen" w:eastAsia="Arial Unicode MS" w:hAnsi="Sylfaen" w:cstheme="majorHAnsi"/>
          <w:lang w:val="ka-GE"/>
        </w:rPr>
      </w:pPr>
      <w:r w:rsidRPr="003E20CE">
        <w:rPr>
          <w:rFonts w:asciiTheme="majorHAnsi" w:eastAsia="Arial Unicode MS" w:hAnsiTheme="majorHAnsi" w:cstheme="majorHAnsi"/>
          <w:lang w:val="ka-GE"/>
        </w:rPr>
        <w:t xml:space="preserve">2019 </w:t>
      </w:r>
      <w:r w:rsidRPr="003E20CE">
        <w:rPr>
          <w:rFonts w:ascii="Sylfaen" w:eastAsia="Arial Unicode MS" w:hAnsi="Sylfaen" w:cs="Sylfaen"/>
          <w:lang w:val="ka-GE"/>
        </w:rPr>
        <w:t>წლიდან</w:t>
      </w:r>
      <w:r w:rsidRPr="003E20CE">
        <w:rPr>
          <w:rFonts w:asciiTheme="majorHAnsi" w:eastAsia="Arial Unicode MS" w:hAnsiTheme="majorHAnsi" w:cstheme="majorHAnsi"/>
          <w:lang w:val="ka-GE"/>
        </w:rPr>
        <w:t xml:space="preserve"> </w:t>
      </w:r>
      <w:r w:rsidRPr="003E20CE">
        <w:rPr>
          <w:rFonts w:ascii="Sylfaen" w:eastAsia="Arial Unicode MS" w:hAnsi="Sylfaen" w:cs="Sylfaen"/>
          <w:lang w:val="ka-GE"/>
        </w:rPr>
        <w:t>სისტემაში</w:t>
      </w:r>
      <w:r w:rsidRPr="003E20CE">
        <w:rPr>
          <w:rFonts w:asciiTheme="majorHAnsi" w:eastAsia="Arial Unicode MS" w:hAnsiTheme="majorHAnsi" w:cstheme="majorHAnsi"/>
          <w:lang w:val="ka-GE"/>
        </w:rPr>
        <w:t xml:space="preserve"> </w:t>
      </w:r>
      <w:r w:rsidRPr="003E20CE">
        <w:rPr>
          <w:rFonts w:ascii="Sylfaen" w:eastAsia="Arial Unicode MS" w:hAnsi="Sylfaen" w:cs="Sylfaen"/>
          <w:lang w:val="ka-GE"/>
        </w:rPr>
        <w:t>დანერგილი</w:t>
      </w:r>
      <w:r w:rsidRPr="003E20CE">
        <w:rPr>
          <w:rFonts w:asciiTheme="majorHAnsi" w:eastAsia="Arial Unicode MS" w:hAnsiTheme="majorHAnsi" w:cstheme="majorHAnsi"/>
          <w:lang w:val="ka-GE"/>
        </w:rPr>
        <w:t xml:space="preserve"> </w:t>
      </w:r>
      <w:r w:rsidRPr="003E20CE">
        <w:rPr>
          <w:rFonts w:ascii="Sylfaen" w:eastAsia="Arial Unicode MS" w:hAnsi="Sylfaen" w:cs="Sylfaen"/>
          <w:lang w:val="ka-GE"/>
        </w:rPr>
        <w:t>ყველა</w:t>
      </w:r>
      <w:r w:rsidRPr="003E20CE">
        <w:rPr>
          <w:rFonts w:asciiTheme="majorHAnsi" w:eastAsia="Arial Unicode MS" w:hAnsiTheme="majorHAnsi" w:cstheme="majorHAnsi"/>
          <w:lang w:val="ka-GE"/>
        </w:rPr>
        <w:t xml:space="preserve"> </w:t>
      </w:r>
      <w:r w:rsidRPr="003E20CE">
        <w:rPr>
          <w:rFonts w:ascii="Sylfaen" w:eastAsia="Arial Unicode MS" w:hAnsi="Sylfaen" w:cs="Sylfaen"/>
          <w:lang w:val="ka-GE"/>
        </w:rPr>
        <w:t>პროგრამა</w:t>
      </w:r>
      <w:r w:rsidRPr="003E20CE">
        <w:rPr>
          <w:rFonts w:asciiTheme="majorHAnsi" w:eastAsia="Arial Unicode MS" w:hAnsiTheme="majorHAnsi" w:cstheme="majorHAnsi"/>
          <w:lang w:val="ka-GE"/>
        </w:rPr>
        <w:t xml:space="preserve"> </w:t>
      </w:r>
      <w:r w:rsidRPr="003E20CE">
        <w:rPr>
          <w:rFonts w:ascii="Sylfaen" w:eastAsia="Arial Unicode MS" w:hAnsi="Sylfaen" w:cs="Sylfaen"/>
          <w:lang w:val="ka-GE"/>
        </w:rPr>
        <w:t>ხორციელდება</w:t>
      </w:r>
      <w:r w:rsidRPr="003E20CE">
        <w:rPr>
          <w:rFonts w:asciiTheme="majorHAnsi" w:eastAsia="Arial Unicode MS" w:hAnsiTheme="majorHAnsi" w:cstheme="majorHAnsi"/>
          <w:lang w:val="ka-GE"/>
        </w:rPr>
        <w:t xml:space="preserve"> </w:t>
      </w:r>
      <w:r w:rsidRPr="003E20CE">
        <w:rPr>
          <w:rFonts w:ascii="Sylfaen" w:eastAsia="Arial Unicode MS" w:hAnsi="Sylfaen" w:cs="Sylfaen"/>
          <w:lang w:val="ka-GE"/>
        </w:rPr>
        <w:t>მოდულური</w:t>
      </w:r>
      <w:r w:rsidRPr="003E20CE">
        <w:rPr>
          <w:rFonts w:asciiTheme="majorHAnsi" w:eastAsia="Arial Unicode MS" w:hAnsiTheme="majorHAnsi" w:cstheme="majorHAnsi"/>
          <w:lang w:val="ka-GE"/>
        </w:rPr>
        <w:t xml:space="preserve"> </w:t>
      </w:r>
      <w:r w:rsidRPr="003E20CE">
        <w:rPr>
          <w:rFonts w:ascii="Sylfaen" w:eastAsia="Arial Unicode MS" w:hAnsi="Sylfaen" w:cs="Sylfaen"/>
          <w:lang w:val="ka-GE"/>
        </w:rPr>
        <w:t>მიდგომით</w:t>
      </w:r>
      <w:r w:rsidRPr="003E20CE">
        <w:rPr>
          <w:rFonts w:asciiTheme="majorHAnsi" w:eastAsia="Arial Unicode MS" w:hAnsiTheme="majorHAnsi" w:cstheme="majorHAnsi"/>
          <w:lang w:val="ka-GE"/>
        </w:rPr>
        <w:t xml:space="preserve">, </w:t>
      </w:r>
      <w:r w:rsidRPr="003E20CE">
        <w:rPr>
          <w:rFonts w:ascii="Sylfaen" w:eastAsia="Arial Unicode MS" w:hAnsi="Sylfaen" w:cs="Sylfaen"/>
          <w:lang w:val="ka-GE"/>
        </w:rPr>
        <w:t>რომელიც</w:t>
      </w:r>
      <w:r w:rsidRPr="003E20CE">
        <w:rPr>
          <w:rFonts w:asciiTheme="majorHAnsi" w:eastAsia="Arial Unicode MS" w:hAnsiTheme="majorHAnsi" w:cstheme="majorHAnsi"/>
          <w:lang w:val="ka-GE"/>
        </w:rPr>
        <w:t xml:space="preserve"> </w:t>
      </w:r>
      <w:r w:rsidRPr="003E20CE">
        <w:rPr>
          <w:rFonts w:ascii="Sylfaen" w:eastAsia="Arial Unicode MS" w:hAnsi="Sylfaen" w:cs="Sylfaen"/>
          <w:lang w:val="ka-GE"/>
        </w:rPr>
        <w:t>ხასიათდება</w:t>
      </w:r>
      <w:r w:rsidRPr="003E20CE">
        <w:rPr>
          <w:rFonts w:asciiTheme="majorHAnsi" w:eastAsia="Arial Unicode MS" w:hAnsiTheme="majorHAnsi" w:cstheme="majorHAnsi"/>
          <w:lang w:val="ka-GE"/>
        </w:rPr>
        <w:t xml:space="preserve"> </w:t>
      </w:r>
      <w:r w:rsidRPr="003E20CE">
        <w:rPr>
          <w:rFonts w:ascii="Sylfaen" w:eastAsia="Arial Unicode MS" w:hAnsi="Sylfaen" w:cs="Sylfaen"/>
          <w:lang w:val="ka-GE"/>
        </w:rPr>
        <w:t>შრომის</w:t>
      </w:r>
      <w:r w:rsidRPr="003E20CE">
        <w:rPr>
          <w:rFonts w:asciiTheme="majorHAnsi" w:eastAsia="Arial Unicode MS" w:hAnsiTheme="majorHAnsi" w:cstheme="majorHAnsi"/>
          <w:lang w:val="ka-GE"/>
        </w:rPr>
        <w:t xml:space="preserve"> </w:t>
      </w:r>
      <w:r w:rsidRPr="003E20CE">
        <w:rPr>
          <w:rFonts w:ascii="Sylfaen" w:eastAsia="Arial Unicode MS" w:hAnsi="Sylfaen" w:cs="Sylfaen"/>
          <w:lang w:val="ka-GE"/>
        </w:rPr>
        <w:t>ბაზრის</w:t>
      </w:r>
      <w:r w:rsidRPr="003E20CE">
        <w:rPr>
          <w:rFonts w:asciiTheme="majorHAnsi" w:eastAsia="Arial Unicode MS" w:hAnsiTheme="majorHAnsi" w:cstheme="majorHAnsi"/>
          <w:lang w:val="ka-GE"/>
        </w:rPr>
        <w:t xml:space="preserve"> </w:t>
      </w:r>
      <w:r w:rsidRPr="003E20CE">
        <w:rPr>
          <w:rFonts w:ascii="Sylfaen" w:eastAsia="Arial Unicode MS" w:hAnsi="Sylfaen" w:cs="Sylfaen"/>
          <w:lang w:val="ka-GE"/>
        </w:rPr>
        <w:t>მოთხოვნებთან</w:t>
      </w:r>
      <w:r w:rsidRPr="003E20CE">
        <w:rPr>
          <w:rFonts w:asciiTheme="majorHAnsi" w:eastAsia="Arial Unicode MS" w:hAnsiTheme="majorHAnsi" w:cstheme="majorHAnsi"/>
          <w:lang w:val="ka-GE"/>
        </w:rPr>
        <w:t xml:space="preserve"> </w:t>
      </w:r>
      <w:r w:rsidRPr="003E20CE">
        <w:rPr>
          <w:rFonts w:ascii="Sylfaen" w:eastAsia="Arial Unicode MS" w:hAnsi="Sylfaen" w:cs="Sylfaen"/>
          <w:lang w:val="ka-GE"/>
        </w:rPr>
        <w:t>შესაბამისობითა</w:t>
      </w:r>
      <w:r w:rsidRPr="003E20CE">
        <w:rPr>
          <w:rFonts w:asciiTheme="majorHAnsi" w:eastAsia="Arial Unicode MS" w:hAnsiTheme="majorHAnsi" w:cstheme="majorHAnsi"/>
          <w:lang w:val="ka-GE"/>
        </w:rPr>
        <w:t xml:space="preserve"> </w:t>
      </w:r>
      <w:r w:rsidRPr="003E20CE">
        <w:rPr>
          <w:rFonts w:ascii="Sylfaen" w:eastAsia="Arial Unicode MS" w:hAnsi="Sylfaen" w:cs="Sylfaen"/>
          <w:lang w:val="ka-GE"/>
        </w:rPr>
        <w:t>და</w:t>
      </w:r>
      <w:r w:rsidR="00397EE0">
        <w:rPr>
          <w:rFonts w:asciiTheme="majorHAnsi" w:eastAsia="Arial Unicode MS" w:hAnsiTheme="majorHAnsi" w:cstheme="majorHAnsi"/>
          <w:lang w:val="ka-GE"/>
        </w:rPr>
        <w:t xml:space="preserve"> </w:t>
      </w:r>
      <w:r w:rsidRPr="003E20CE">
        <w:rPr>
          <w:rFonts w:ascii="Sylfaen" w:eastAsia="Arial Unicode MS" w:hAnsi="Sylfaen" w:cs="Sylfaen"/>
          <w:lang w:val="ka-GE"/>
        </w:rPr>
        <w:t>სწავლის</w:t>
      </w:r>
      <w:r w:rsidRPr="003E20CE">
        <w:rPr>
          <w:rFonts w:asciiTheme="majorHAnsi" w:eastAsia="Arial Unicode MS" w:hAnsiTheme="majorHAnsi" w:cstheme="majorHAnsi"/>
          <w:lang w:val="ka-GE"/>
        </w:rPr>
        <w:t xml:space="preserve"> </w:t>
      </w:r>
      <w:r w:rsidRPr="003E20CE">
        <w:rPr>
          <w:rFonts w:ascii="Sylfaen" w:eastAsia="Arial Unicode MS" w:hAnsi="Sylfaen" w:cs="Sylfaen"/>
          <w:lang w:val="ka-GE"/>
        </w:rPr>
        <w:t>შედეგებზე</w:t>
      </w:r>
      <w:r w:rsidRPr="003E20CE">
        <w:rPr>
          <w:rFonts w:asciiTheme="majorHAnsi" w:eastAsia="Arial Unicode MS" w:hAnsiTheme="majorHAnsi" w:cstheme="majorHAnsi"/>
          <w:lang w:val="ka-GE"/>
        </w:rPr>
        <w:t xml:space="preserve"> </w:t>
      </w:r>
      <w:r w:rsidRPr="003E20CE">
        <w:rPr>
          <w:rFonts w:ascii="Sylfaen" w:eastAsia="Arial Unicode MS" w:hAnsi="Sylfaen" w:cs="Sylfaen"/>
          <w:lang w:val="ka-GE"/>
        </w:rPr>
        <w:t>ორიენტაციით</w:t>
      </w:r>
      <w:r w:rsidRPr="003E20CE">
        <w:rPr>
          <w:rFonts w:asciiTheme="majorHAnsi" w:eastAsia="Arial Unicode MS" w:hAnsiTheme="majorHAnsi" w:cstheme="majorHAnsi"/>
          <w:lang w:val="ka-GE"/>
        </w:rPr>
        <w:t xml:space="preserve">, </w:t>
      </w:r>
      <w:r w:rsidRPr="003E20CE">
        <w:rPr>
          <w:rFonts w:ascii="Sylfaen" w:eastAsia="Arial Unicode MS" w:hAnsi="Sylfaen" w:cs="Sylfaen"/>
          <w:lang w:val="ka-GE"/>
        </w:rPr>
        <w:t>პრაქტიკული</w:t>
      </w:r>
      <w:r w:rsidRPr="003E20CE">
        <w:rPr>
          <w:rFonts w:asciiTheme="majorHAnsi" w:eastAsia="Arial Unicode MS" w:hAnsiTheme="majorHAnsi" w:cstheme="majorHAnsi"/>
          <w:lang w:val="ka-GE"/>
        </w:rPr>
        <w:t xml:space="preserve"> </w:t>
      </w:r>
      <w:r w:rsidRPr="003E20CE">
        <w:rPr>
          <w:rFonts w:ascii="Sylfaen" w:eastAsia="Arial Unicode MS" w:hAnsi="Sylfaen" w:cs="Sylfaen"/>
          <w:lang w:val="ka-GE"/>
        </w:rPr>
        <w:t>კომპონენტის</w:t>
      </w:r>
      <w:r w:rsidRPr="003E20CE">
        <w:rPr>
          <w:rFonts w:asciiTheme="majorHAnsi" w:eastAsia="Arial Unicode MS" w:hAnsiTheme="majorHAnsi" w:cstheme="majorHAnsi"/>
          <w:lang w:val="ka-GE"/>
        </w:rPr>
        <w:t xml:space="preserve"> </w:t>
      </w:r>
      <w:r w:rsidRPr="003E20CE">
        <w:rPr>
          <w:rFonts w:ascii="Sylfaen" w:eastAsia="Arial Unicode MS" w:hAnsi="Sylfaen" w:cs="Sylfaen"/>
          <w:lang w:val="ka-GE"/>
        </w:rPr>
        <w:t>გაძლიერებითა</w:t>
      </w:r>
      <w:r w:rsidRPr="003E20CE">
        <w:rPr>
          <w:rFonts w:asciiTheme="majorHAnsi" w:eastAsia="Arial Unicode MS" w:hAnsiTheme="majorHAnsi" w:cstheme="majorHAnsi"/>
          <w:lang w:val="ka-GE"/>
        </w:rPr>
        <w:t xml:space="preserve"> </w:t>
      </w:r>
      <w:r w:rsidRPr="003E20CE">
        <w:rPr>
          <w:rFonts w:ascii="Sylfaen" w:eastAsia="Arial Unicode MS" w:hAnsi="Sylfaen" w:cs="Sylfaen"/>
          <w:lang w:val="ka-GE"/>
        </w:rPr>
        <w:t>და</w:t>
      </w:r>
      <w:r w:rsidRPr="003E20CE">
        <w:rPr>
          <w:rFonts w:asciiTheme="majorHAnsi" w:eastAsia="Arial Unicode MS" w:hAnsiTheme="majorHAnsi" w:cstheme="majorHAnsi"/>
          <w:lang w:val="ka-GE"/>
        </w:rPr>
        <w:t xml:space="preserve"> </w:t>
      </w:r>
      <w:r w:rsidRPr="003E20CE">
        <w:rPr>
          <w:rFonts w:ascii="Sylfaen" w:eastAsia="Arial Unicode MS" w:hAnsi="Sylfaen" w:cs="Sylfaen"/>
          <w:lang w:val="ka-GE"/>
        </w:rPr>
        <w:t>სწავლება</w:t>
      </w:r>
      <w:r w:rsidRPr="003E20CE">
        <w:rPr>
          <w:rFonts w:asciiTheme="majorHAnsi" w:eastAsia="Arial Unicode MS" w:hAnsiTheme="majorHAnsi" w:cstheme="majorHAnsi"/>
          <w:lang w:val="ka-GE"/>
        </w:rPr>
        <w:t>-</w:t>
      </w:r>
      <w:r w:rsidRPr="003E20CE">
        <w:rPr>
          <w:rFonts w:ascii="Sylfaen" w:eastAsia="Arial Unicode MS" w:hAnsi="Sylfaen" w:cs="Sylfaen"/>
          <w:lang w:val="ka-GE"/>
        </w:rPr>
        <w:t>შეფასების</w:t>
      </w:r>
      <w:r w:rsidRPr="003E20CE">
        <w:rPr>
          <w:rFonts w:asciiTheme="majorHAnsi" w:eastAsia="Arial Unicode MS" w:hAnsiTheme="majorHAnsi" w:cstheme="majorHAnsi"/>
          <w:lang w:val="ka-GE"/>
        </w:rPr>
        <w:t xml:space="preserve"> </w:t>
      </w:r>
      <w:r w:rsidRPr="003E20CE">
        <w:rPr>
          <w:rFonts w:ascii="Sylfaen" w:eastAsia="Arial Unicode MS" w:hAnsi="Sylfaen" w:cs="Sylfaen"/>
          <w:lang w:val="ka-GE"/>
        </w:rPr>
        <w:t>თანამედროვე</w:t>
      </w:r>
      <w:r w:rsidRPr="003E20CE">
        <w:rPr>
          <w:rFonts w:asciiTheme="majorHAnsi" w:eastAsia="Arial Unicode MS" w:hAnsiTheme="majorHAnsi" w:cstheme="majorHAnsi"/>
          <w:lang w:val="ka-GE"/>
        </w:rPr>
        <w:t xml:space="preserve"> </w:t>
      </w:r>
      <w:r w:rsidRPr="003E20CE">
        <w:rPr>
          <w:rFonts w:ascii="Sylfaen" w:eastAsia="Arial Unicode MS" w:hAnsi="Sylfaen" w:cs="Sylfaen"/>
          <w:lang w:val="ka-GE"/>
        </w:rPr>
        <w:t>მიდგომებით</w:t>
      </w:r>
      <w:r w:rsidRPr="003E20CE">
        <w:rPr>
          <w:rFonts w:asciiTheme="majorHAnsi" w:eastAsia="Arial Unicode MS" w:hAnsiTheme="majorHAnsi" w:cstheme="majorHAnsi"/>
          <w:lang w:val="ka-GE"/>
        </w:rPr>
        <w:t xml:space="preserve">. </w:t>
      </w:r>
      <w:r w:rsidR="00806284">
        <w:rPr>
          <w:rFonts w:ascii="Sylfaen" w:eastAsia="Arial Unicode MS" w:hAnsi="Sylfaen" w:cstheme="majorHAnsi"/>
          <w:lang w:val="ka-GE"/>
        </w:rPr>
        <w:t xml:space="preserve"> </w:t>
      </w:r>
    </w:p>
    <w:p w14:paraId="73021290" w14:textId="18CCC612" w:rsidR="00E36A8F" w:rsidRPr="00B2408B" w:rsidRDefault="00E36A8F" w:rsidP="00B2408B">
      <w:pPr>
        <w:tabs>
          <w:tab w:val="right" w:pos="9360"/>
        </w:tabs>
        <w:spacing w:line="276" w:lineRule="auto"/>
        <w:jc w:val="both"/>
        <w:rPr>
          <w:rFonts w:ascii="Sylfaen" w:eastAsia="Arial Unicode MS" w:hAnsi="Sylfaen" w:cstheme="majorHAnsi"/>
          <w:lang w:val="ka-GE"/>
        </w:rPr>
      </w:pPr>
      <w:r w:rsidRPr="00C00F76">
        <w:rPr>
          <w:rFonts w:ascii="Sylfaen" w:eastAsia="Arial Unicode MS" w:hAnsi="Sylfaen" w:cs="Sylfaen"/>
          <w:b/>
          <w:bCs/>
          <w:lang w:val="ka-GE"/>
        </w:rPr>
        <w:t>ჩამოყალიბდა</w:t>
      </w:r>
      <w:r w:rsidRPr="00C00F76">
        <w:rPr>
          <w:rFonts w:ascii="Sylfaen" w:eastAsia="Arial Unicode MS" w:hAnsi="Sylfaen" w:cstheme="majorHAnsi"/>
          <w:b/>
          <w:bCs/>
          <w:lang w:val="ka-GE"/>
        </w:rPr>
        <w:t xml:space="preserve"> </w:t>
      </w:r>
      <w:r w:rsidRPr="00C00F76">
        <w:rPr>
          <w:rFonts w:ascii="Sylfaen" w:eastAsia="Arial Unicode MS" w:hAnsi="Sylfaen" w:cs="Sylfaen"/>
          <w:b/>
          <w:bCs/>
          <w:lang w:val="ka-GE"/>
        </w:rPr>
        <w:t>პროფესიული</w:t>
      </w:r>
      <w:r w:rsidRPr="00C00F76">
        <w:rPr>
          <w:rFonts w:ascii="Sylfaen" w:eastAsia="Arial Unicode MS" w:hAnsi="Sylfaen" w:cstheme="majorHAnsi"/>
          <w:b/>
          <w:bCs/>
          <w:lang w:val="ka-GE"/>
        </w:rPr>
        <w:t xml:space="preserve"> </w:t>
      </w:r>
      <w:r w:rsidRPr="00C00F76">
        <w:rPr>
          <w:rFonts w:ascii="Sylfaen" w:eastAsia="Arial Unicode MS" w:hAnsi="Sylfaen" w:cs="Sylfaen"/>
          <w:b/>
          <w:bCs/>
          <w:lang w:val="ka-GE"/>
        </w:rPr>
        <w:t>განათლების</w:t>
      </w:r>
      <w:r w:rsidRPr="00C00F76">
        <w:rPr>
          <w:rFonts w:ascii="Sylfaen" w:eastAsia="Arial Unicode MS" w:hAnsi="Sylfaen" w:cstheme="majorHAnsi"/>
          <w:b/>
          <w:bCs/>
          <w:lang w:val="ka-GE"/>
        </w:rPr>
        <w:t xml:space="preserve"> </w:t>
      </w:r>
      <w:r w:rsidRPr="00C00F76">
        <w:rPr>
          <w:rFonts w:ascii="Sylfaen" w:eastAsia="Arial Unicode MS" w:hAnsi="Sylfaen" w:cs="Sylfaen"/>
          <w:b/>
          <w:bCs/>
          <w:lang w:val="ka-GE"/>
        </w:rPr>
        <w:t>მართვის</w:t>
      </w:r>
      <w:r w:rsidRPr="00C00F76">
        <w:rPr>
          <w:rFonts w:ascii="Sylfaen" w:eastAsia="Arial Unicode MS" w:hAnsi="Sylfaen" w:cstheme="majorHAnsi"/>
          <w:b/>
          <w:bCs/>
          <w:lang w:val="ka-GE"/>
        </w:rPr>
        <w:t xml:space="preserve"> </w:t>
      </w:r>
      <w:r w:rsidRPr="00C00F76">
        <w:rPr>
          <w:rFonts w:ascii="Sylfaen" w:eastAsia="Arial Unicode MS" w:hAnsi="Sylfaen" w:cs="Sylfaen"/>
          <w:b/>
          <w:bCs/>
          <w:lang w:val="ka-GE"/>
        </w:rPr>
        <w:t>ახალი</w:t>
      </w:r>
      <w:r w:rsidRPr="00C00F76">
        <w:rPr>
          <w:rFonts w:ascii="Sylfaen" w:eastAsia="Arial Unicode MS" w:hAnsi="Sylfaen" w:cstheme="majorHAnsi"/>
          <w:b/>
          <w:bCs/>
          <w:lang w:val="ka-GE"/>
        </w:rPr>
        <w:t xml:space="preserve"> </w:t>
      </w:r>
      <w:r w:rsidRPr="00C00F76">
        <w:rPr>
          <w:rFonts w:ascii="Sylfaen" w:eastAsia="Arial Unicode MS" w:hAnsi="Sylfaen" w:cs="Sylfaen"/>
          <w:b/>
          <w:bCs/>
          <w:lang w:val="ka-GE"/>
        </w:rPr>
        <w:t>მოდელი</w:t>
      </w:r>
      <w:r w:rsidRPr="00C00F76">
        <w:rPr>
          <w:rFonts w:ascii="Sylfaen" w:eastAsia="Arial Unicode MS" w:hAnsi="Sylfaen" w:cstheme="majorHAnsi"/>
          <w:lang w:val="ka-GE"/>
        </w:rPr>
        <w:t xml:space="preserve">, </w:t>
      </w:r>
      <w:r w:rsidRPr="00C00F76">
        <w:rPr>
          <w:rFonts w:ascii="Sylfaen" w:eastAsia="Arial Unicode MS" w:hAnsi="Sylfaen" w:cs="Sylfaen"/>
          <w:lang w:val="ka-GE"/>
        </w:rPr>
        <w:t>რომლის</w:t>
      </w:r>
      <w:r w:rsidRPr="00C00F76">
        <w:rPr>
          <w:rFonts w:ascii="Sylfaen" w:eastAsia="Arial Unicode MS" w:hAnsi="Sylfaen" w:cstheme="majorHAnsi"/>
          <w:lang w:val="ka-GE"/>
        </w:rPr>
        <w:t xml:space="preserve"> </w:t>
      </w:r>
      <w:r w:rsidRPr="00C00F76">
        <w:rPr>
          <w:rFonts w:ascii="Sylfaen" w:eastAsia="Arial Unicode MS" w:hAnsi="Sylfaen" w:cs="Sylfaen"/>
          <w:lang w:val="ka-GE"/>
        </w:rPr>
        <w:t>საფუძველზეც</w:t>
      </w:r>
      <w:r w:rsidRPr="00C00F76">
        <w:rPr>
          <w:rFonts w:ascii="Sylfaen" w:eastAsia="Arial Unicode MS" w:hAnsi="Sylfaen" w:cstheme="majorHAnsi"/>
          <w:lang w:val="ka-GE"/>
        </w:rPr>
        <w:t xml:space="preserve"> 2021</w:t>
      </w:r>
      <w:r w:rsidRPr="00C00F76">
        <w:rPr>
          <w:rFonts w:ascii="Sylfaen" w:eastAsia="Arial Unicode MS" w:hAnsi="Sylfaen" w:cstheme="majorHAnsi"/>
          <w:lang w:val="ka-GE" w:eastAsia="en-GB"/>
        </w:rPr>
        <w:t xml:space="preserve"> </w:t>
      </w:r>
      <w:r w:rsidRPr="00C00F76">
        <w:rPr>
          <w:rFonts w:ascii="Sylfaen" w:eastAsia="Arial Unicode MS" w:hAnsi="Sylfaen" w:cs="Sylfaen"/>
          <w:lang w:val="ka-GE" w:eastAsia="en-GB"/>
        </w:rPr>
        <w:t>წელს</w:t>
      </w:r>
      <w:r w:rsidRPr="00C00F76">
        <w:rPr>
          <w:rFonts w:ascii="Sylfaen" w:eastAsia="Arial Unicode MS" w:hAnsi="Sylfaen" w:cstheme="majorHAnsi"/>
          <w:lang w:val="ka-GE" w:eastAsia="en-GB"/>
        </w:rPr>
        <w:t xml:space="preserve"> </w:t>
      </w:r>
      <w:r w:rsidRPr="00C00F76">
        <w:rPr>
          <w:rFonts w:ascii="Sylfaen" w:eastAsia="Arial Unicode MS" w:hAnsi="Sylfaen" w:cs="Sylfaen"/>
          <w:lang w:val="ka-GE" w:eastAsia="en-GB"/>
        </w:rPr>
        <w:t>საქართველოს</w:t>
      </w:r>
      <w:r w:rsidRPr="00C00F76">
        <w:rPr>
          <w:rFonts w:ascii="Sylfaen" w:eastAsia="Arial Unicode MS" w:hAnsi="Sylfaen" w:cstheme="majorHAnsi"/>
          <w:lang w:val="ka-GE" w:eastAsia="en-GB"/>
        </w:rPr>
        <w:t xml:space="preserve"> </w:t>
      </w:r>
      <w:r w:rsidRPr="00C00F76">
        <w:rPr>
          <w:rFonts w:ascii="Sylfaen" w:eastAsia="Arial Unicode MS" w:hAnsi="Sylfaen" w:cs="Sylfaen"/>
          <w:lang w:val="ka-GE" w:eastAsia="en-GB"/>
        </w:rPr>
        <w:t>სავაჭრო</w:t>
      </w:r>
      <w:r w:rsidRPr="00C00F76">
        <w:rPr>
          <w:rFonts w:ascii="Sylfaen" w:eastAsia="Arial Unicode MS" w:hAnsi="Sylfaen" w:cstheme="majorHAnsi"/>
          <w:lang w:val="ka-GE" w:eastAsia="en-GB"/>
        </w:rPr>
        <w:t>-</w:t>
      </w:r>
      <w:r w:rsidRPr="00C00F76">
        <w:rPr>
          <w:rFonts w:ascii="Sylfaen" w:eastAsia="Arial Unicode MS" w:hAnsi="Sylfaen" w:cs="Sylfaen"/>
          <w:lang w:val="ka-GE" w:eastAsia="en-GB"/>
        </w:rPr>
        <w:t>სამრეწველო</w:t>
      </w:r>
      <w:r w:rsidRPr="00C00F76">
        <w:rPr>
          <w:rFonts w:ascii="Sylfaen" w:eastAsia="Arial Unicode MS" w:hAnsi="Sylfaen" w:cstheme="majorHAnsi"/>
          <w:lang w:val="ka-GE" w:eastAsia="en-GB"/>
        </w:rPr>
        <w:t xml:space="preserve"> </w:t>
      </w:r>
      <w:r w:rsidRPr="00C00F76">
        <w:rPr>
          <w:rFonts w:ascii="Sylfaen" w:eastAsia="Arial Unicode MS" w:hAnsi="Sylfaen" w:cs="Sylfaen"/>
          <w:lang w:val="ka-GE" w:eastAsia="en-GB"/>
        </w:rPr>
        <w:t>პალატამ</w:t>
      </w:r>
      <w:r w:rsidRPr="00C00F76">
        <w:rPr>
          <w:rFonts w:ascii="Sylfaen" w:eastAsia="Arial Unicode MS" w:hAnsi="Sylfaen" w:cstheme="majorHAnsi"/>
          <w:lang w:val="ka-GE" w:eastAsia="en-GB"/>
        </w:rPr>
        <w:t xml:space="preserve"> </w:t>
      </w:r>
      <w:r w:rsidRPr="00C00F76">
        <w:rPr>
          <w:rFonts w:ascii="Sylfaen" w:eastAsia="Arial Unicode MS" w:hAnsi="Sylfaen" w:cs="Sylfaen"/>
          <w:lang w:val="ka-GE" w:eastAsia="en-GB"/>
        </w:rPr>
        <w:t>და</w:t>
      </w:r>
      <w:r w:rsidRPr="00C00F76">
        <w:rPr>
          <w:rFonts w:ascii="Sylfaen" w:eastAsia="Arial Unicode MS" w:hAnsi="Sylfaen" w:cstheme="majorHAnsi"/>
          <w:lang w:val="ka-GE" w:eastAsia="en-GB"/>
        </w:rPr>
        <w:t xml:space="preserve"> </w:t>
      </w:r>
      <w:r w:rsidRPr="00C00F76">
        <w:rPr>
          <w:rFonts w:ascii="Sylfaen" w:eastAsia="Arial Unicode MS" w:hAnsi="Sylfaen" w:cs="Sylfaen"/>
          <w:lang w:val="ka-GE" w:eastAsia="en-GB"/>
        </w:rPr>
        <w:t>საქართველოს</w:t>
      </w:r>
      <w:r w:rsidRPr="00C00F76">
        <w:rPr>
          <w:rFonts w:ascii="Sylfaen" w:eastAsia="Arial Unicode MS" w:hAnsi="Sylfaen" w:cstheme="majorHAnsi"/>
          <w:lang w:val="ka-GE" w:eastAsia="en-GB"/>
        </w:rPr>
        <w:t xml:space="preserve"> </w:t>
      </w:r>
      <w:r w:rsidRPr="00C00F76">
        <w:rPr>
          <w:rFonts w:ascii="Sylfaen" w:eastAsia="Arial Unicode MS" w:hAnsi="Sylfaen" w:cs="Sylfaen"/>
          <w:lang w:val="ka-GE" w:eastAsia="en-GB"/>
        </w:rPr>
        <w:t>განათლებისა</w:t>
      </w:r>
      <w:r w:rsidRPr="00C00F76">
        <w:rPr>
          <w:rFonts w:ascii="Sylfaen" w:eastAsia="Arial Unicode MS" w:hAnsi="Sylfaen" w:cstheme="majorHAnsi"/>
          <w:lang w:val="ka-GE" w:eastAsia="en-GB"/>
        </w:rPr>
        <w:t xml:space="preserve"> </w:t>
      </w:r>
      <w:r w:rsidRPr="00C00F76">
        <w:rPr>
          <w:rFonts w:ascii="Sylfaen" w:eastAsia="Arial Unicode MS" w:hAnsi="Sylfaen" w:cs="Sylfaen"/>
          <w:lang w:val="ka-GE" w:eastAsia="en-GB"/>
        </w:rPr>
        <w:t>და</w:t>
      </w:r>
      <w:r w:rsidRPr="00C00F76">
        <w:rPr>
          <w:rFonts w:ascii="Sylfaen" w:eastAsia="Arial Unicode MS" w:hAnsi="Sylfaen" w:cstheme="majorHAnsi"/>
          <w:lang w:val="ka-GE" w:eastAsia="en-GB"/>
        </w:rPr>
        <w:t xml:space="preserve"> </w:t>
      </w:r>
      <w:r w:rsidRPr="00C00F76">
        <w:rPr>
          <w:rFonts w:ascii="Sylfaen" w:eastAsia="Arial Unicode MS" w:hAnsi="Sylfaen" w:cs="Sylfaen"/>
          <w:lang w:val="ka-GE"/>
        </w:rPr>
        <w:t>მეცნიერების</w:t>
      </w:r>
      <w:r w:rsidRPr="00C00F76">
        <w:rPr>
          <w:rFonts w:ascii="Sylfaen" w:eastAsia="Arial Unicode MS" w:hAnsi="Sylfaen" w:cstheme="majorHAnsi"/>
          <w:lang w:val="ka-GE"/>
        </w:rPr>
        <w:t xml:space="preserve"> </w:t>
      </w:r>
      <w:r w:rsidRPr="00C00F76">
        <w:rPr>
          <w:rFonts w:ascii="Sylfaen" w:eastAsia="Arial Unicode MS" w:hAnsi="Sylfaen" w:cs="Sylfaen"/>
          <w:lang w:val="ka-GE"/>
        </w:rPr>
        <w:t>სამინისტრომ</w:t>
      </w:r>
      <w:r w:rsidRPr="00C00F76">
        <w:rPr>
          <w:rFonts w:ascii="Sylfaen" w:eastAsia="Arial Unicode MS" w:hAnsi="Sylfaen" w:cstheme="majorHAnsi"/>
          <w:lang w:val="ka-GE"/>
        </w:rPr>
        <w:t xml:space="preserve"> </w:t>
      </w:r>
      <w:r w:rsidRPr="00C00F76">
        <w:rPr>
          <w:rFonts w:ascii="Sylfaen" w:eastAsia="Arial Unicode MS" w:hAnsi="Sylfaen" w:cs="Sylfaen"/>
          <w:lang w:val="ka-GE"/>
        </w:rPr>
        <w:t>ერთობლივად</w:t>
      </w:r>
      <w:r w:rsidRPr="00C00F76">
        <w:rPr>
          <w:rFonts w:ascii="Sylfaen" w:eastAsia="Arial Unicode MS" w:hAnsi="Sylfaen" w:cstheme="majorHAnsi"/>
          <w:lang w:val="ka-GE"/>
        </w:rPr>
        <w:t xml:space="preserve">  </w:t>
      </w:r>
      <w:r w:rsidRPr="00C00F76">
        <w:rPr>
          <w:rFonts w:ascii="Sylfaen" w:eastAsia="Arial Unicode MS" w:hAnsi="Sylfaen" w:cs="Sylfaen"/>
          <w:lang w:val="ka-GE"/>
        </w:rPr>
        <w:t>დააფუძნეს</w:t>
      </w:r>
      <w:r w:rsidRPr="00C00F76">
        <w:rPr>
          <w:rFonts w:ascii="Sylfaen" w:eastAsia="Arial Unicode MS" w:hAnsi="Sylfaen" w:cstheme="majorHAnsi"/>
          <w:lang w:val="ka-GE"/>
        </w:rPr>
        <w:t xml:space="preserve"> „</w:t>
      </w:r>
      <w:r w:rsidRPr="00C00F76">
        <w:rPr>
          <w:rFonts w:ascii="Sylfaen" w:eastAsia="Arial Unicode MS" w:hAnsi="Sylfaen" w:cs="Sylfaen"/>
          <w:lang w:val="ka-GE"/>
        </w:rPr>
        <w:t>პროფესიული</w:t>
      </w:r>
      <w:r w:rsidRPr="00C00F76">
        <w:rPr>
          <w:rFonts w:ascii="Sylfaen" w:eastAsia="Arial Unicode MS" w:hAnsi="Sylfaen" w:cstheme="majorHAnsi"/>
          <w:lang w:val="ka-GE"/>
        </w:rPr>
        <w:t xml:space="preserve"> </w:t>
      </w:r>
      <w:r w:rsidRPr="00C00F76">
        <w:rPr>
          <w:rFonts w:ascii="Sylfaen" w:eastAsia="Arial Unicode MS" w:hAnsi="Sylfaen" w:cs="Sylfaen"/>
          <w:lang w:val="ka-GE"/>
        </w:rPr>
        <w:t>უნარების</w:t>
      </w:r>
      <w:r w:rsidRPr="00C00F76">
        <w:rPr>
          <w:rFonts w:ascii="Sylfaen" w:eastAsia="Arial Unicode MS" w:hAnsi="Sylfaen" w:cstheme="majorHAnsi"/>
          <w:lang w:val="ka-GE"/>
        </w:rPr>
        <w:t xml:space="preserve"> </w:t>
      </w:r>
      <w:r w:rsidRPr="00C00F76">
        <w:rPr>
          <w:rFonts w:ascii="Sylfaen" w:eastAsia="Arial Unicode MS" w:hAnsi="Sylfaen" w:cs="Sylfaen"/>
          <w:lang w:val="ka-GE"/>
        </w:rPr>
        <w:t>სააგენტო</w:t>
      </w:r>
      <w:r w:rsidRPr="00C00F76">
        <w:rPr>
          <w:rFonts w:ascii="Sylfaen" w:eastAsia="Arial Unicode MS" w:hAnsi="Sylfaen" w:cstheme="majorHAnsi"/>
          <w:lang w:val="ka-GE"/>
        </w:rPr>
        <w:t>“.</w:t>
      </w:r>
      <w:r w:rsidRPr="00B2408B">
        <w:rPr>
          <w:rFonts w:ascii="Sylfaen" w:eastAsia="Arial Unicode MS" w:hAnsi="Sylfaen" w:cstheme="majorHAnsi"/>
          <w:lang w:val="ka-GE"/>
        </w:rPr>
        <w:t xml:space="preserve"> </w:t>
      </w:r>
    </w:p>
    <w:p w14:paraId="5A983F71" w14:textId="07EC01CB" w:rsidR="00E36A8F" w:rsidRPr="00B2408B" w:rsidRDefault="00E36A8F" w:rsidP="00B2408B">
      <w:pPr>
        <w:tabs>
          <w:tab w:val="right" w:pos="9360"/>
        </w:tabs>
        <w:spacing w:line="276" w:lineRule="auto"/>
        <w:jc w:val="both"/>
        <w:rPr>
          <w:rFonts w:ascii="Sylfaen" w:eastAsia="Merriweather" w:hAnsi="Sylfaen" w:cstheme="majorHAnsi"/>
          <w:lang w:val="ka-GE"/>
        </w:rPr>
      </w:pPr>
      <w:r w:rsidRPr="00B2408B">
        <w:rPr>
          <w:rFonts w:ascii="Sylfaen" w:eastAsia="Arial Unicode MS" w:hAnsi="Sylfaen" w:cs="Sylfaen"/>
          <w:lang w:val="ka-GE"/>
        </w:rPr>
        <w:t>აღსანიშნავია</w:t>
      </w:r>
      <w:r w:rsidR="001B0B88" w:rsidRPr="00B2408B">
        <w:rPr>
          <w:rFonts w:ascii="Sylfaen" w:eastAsia="Arial Unicode MS" w:hAnsi="Sylfaen" w:cs="Sylfaen"/>
          <w:lang w:val="ka-GE"/>
        </w:rPr>
        <w:t xml:space="preserve">, რომ საქართველო </w:t>
      </w:r>
      <w:r w:rsidRPr="00B2408B">
        <w:rPr>
          <w:rFonts w:ascii="Sylfaen" w:eastAsia="Arial Unicode MS" w:hAnsi="Sylfaen" w:cs="Sylfaen"/>
          <w:lang w:val="ka-GE"/>
        </w:rPr>
        <w:t>ერთ</w:t>
      </w:r>
      <w:r w:rsidRPr="00B2408B">
        <w:rPr>
          <w:rFonts w:ascii="Sylfaen" w:eastAsia="Arial Unicode MS" w:hAnsi="Sylfaen" w:cstheme="majorHAnsi"/>
          <w:lang w:val="ka-GE"/>
        </w:rPr>
        <w:t>-</w:t>
      </w:r>
      <w:r w:rsidRPr="00B2408B">
        <w:rPr>
          <w:rFonts w:ascii="Sylfaen" w:eastAsia="Arial Unicode MS" w:hAnsi="Sylfaen" w:cs="Sylfaen"/>
          <w:lang w:val="ka-GE"/>
        </w:rPr>
        <w:t>ერთი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ყველაზე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წარმატებული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ქვეყანაა</w:t>
      </w:r>
      <w:r w:rsidRPr="00B2408B">
        <w:rPr>
          <w:rFonts w:ascii="Sylfaen" w:eastAsia="Arial Unicode MS" w:hAnsi="Sylfaen" w:cstheme="majorHAnsi"/>
          <w:lang w:val="ka-GE"/>
        </w:rPr>
        <w:t xml:space="preserve"> Erasmus+ </w:t>
      </w:r>
      <w:r w:rsidRPr="00B2408B">
        <w:rPr>
          <w:rFonts w:ascii="Sylfaen" w:eastAsia="Arial Unicode MS" w:hAnsi="Sylfaen" w:cs="Sylfaen"/>
          <w:lang w:val="ka-GE"/>
        </w:rPr>
        <w:t>პროგრამის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ფარგლებში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საერთაშორისო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მოკლევადიანი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მობილობის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სტიპენდიების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მიღების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მაჩვენებლით</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141 </w:t>
      </w:r>
      <w:r w:rsidRPr="00B2408B">
        <w:rPr>
          <w:rFonts w:ascii="Sylfaen" w:eastAsia="Arial Unicode MS" w:hAnsi="Sylfaen" w:cs="Sylfaen"/>
          <w:lang w:val="ka-GE"/>
        </w:rPr>
        <w:t>ქვეყნიდან</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მე</w:t>
      </w:r>
      <w:r w:rsidRPr="00B2408B">
        <w:rPr>
          <w:rFonts w:ascii="Sylfaen" w:eastAsia="Arial Unicode MS" w:hAnsi="Sylfaen" w:cstheme="majorHAnsi"/>
          <w:lang w:val="ka-GE"/>
        </w:rPr>
        <w:t xml:space="preserve">-6 </w:t>
      </w:r>
      <w:r w:rsidRPr="00B2408B">
        <w:rPr>
          <w:rFonts w:ascii="Sylfaen" w:eastAsia="Arial Unicode MS" w:hAnsi="Sylfaen" w:cs="Sylfaen"/>
          <w:lang w:val="ka-GE"/>
        </w:rPr>
        <w:t>ადგილს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იკავებს</w:t>
      </w:r>
      <w:r w:rsidR="001B0B88" w:rsidRPr="00B2408B">
        <w:rPr>
          <w:rStyle w:val="FootnoteReference"/>
          <w:rFonts w:ascii="Sylfaen" w:eastAsia="Arial Unicode MS" w:hAnsi="Sylfaen" w:cs="Sylfaen"/>
          <w:lang w:val="ka-GE"/>
        </w:rPr>
        <w:footnoteReference w:id="37"/>
      </w:r>
      <w:r w:rsidR="001B0B88" w:rsidRPr="00B2408B">
        <w:rPr>
          <w:rFonts w:ascii="Sylfaen" w:eastAsia="Arial Unicode MS" w:hAnsi="Sylfaen" w:cstheme="majorHAnsi"/>
          <w:lang w:val="ka-GE"/>
        </w:rPr>
        <w:t xml:space="preserve">. </w:t>
      </w:r>
      <w:r w:rsidRPr="00B2408B">
        <w:rPr>
          <w:rFonts w:ascii="Sylfaen" w:eastAsia="Arial Unicode MS" w:hAnsi="Sylfaen" w:cs="Sylfaen"/>
          <w:lang w:val="ka-GE"/>
        </w:rPr>
        <w:t>უმაღლესი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განათლებისა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მეცნიერების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ინტერნაციონალიზაციის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პროცესში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ერთ</w:t>
      </w:r>
      <w:r w:rsidRPr="00B2408B">
        <w:rPr>
          <w:rFonts w:ascii="Sylfaen" w:eastAsia="Arial Unicode MS" w:hAnsi="Sylfaen" w:cstheme="majorHAnsi"/>
          <w:lang w:val="ka-GE"/>
        </w:rPr>
        <w:t>-</w:t>
      </w:r>
      <w:r w:rsidRPr="00B2408B">
        <w:rPr>
          <w:rFonts w:ascii="Sylfaen" w:eastAsia="Arial Unicode MS" w:hAnsi="Sylfaen" w:cs="Sylfaen"/>
          <w:lang w:val="ka-GE"/>
        </w:rPr>
        <w:t>ერთი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მნიშვნელოვანი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მიღწევაა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ქუთაისის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საერთაშორისო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უნივერსიტეტის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დაფუძნება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რომელიც</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მიზნად</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ისახავს</w:t>
      </w:r>
      <w:r w:rsidR="00397EE0">
        <w:rPr>
          <w:rFonts w:ascii="Sylfaen" w:eastAsia="Arial Unicode MS" w:hAnsi="Sylfaen" w:cs="Sylfaen"/>
          <w:lang w:val="ka-GE"/>
        </w:rPr>
        <w:t>,</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გახდეს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სწავლის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კვლევისა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ტექნოლოგიების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ცენტრი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რეგიონში</w:t>
      </w:r>
      <w:r w:rsidRPr="00B2408B">
        <w:rPr>
          <w:rFonts w:ascii="Sylfaen" w:eastAsia="Arial Unicode MS" w:hAnsi="Sylfaen" w:cstheme="majorHAnsi"/>
          <w:lang w:val="ka-GE"/>
        </w:rPr>
        <w:t xml:space="preserve">. </w:t>
      </w:r>
      <w:r w:rsidR="00E015D5">
        <w:rPr>
          <w:rFonts w:ascii="Sylfaen" w:eastAsia="Arial Unicode MS" w:hAnsi="Sylfaen" w:cstheme="majorHAnsi"/>
          <w:lang w:val="ka-GE"/>
        </w:rPr>
        <w:t xml:space="preserve"> </w:t>
      </w:r>
    </w:p>
    <w:p w14:paraId="1DC6AA2B" w14:textId="544C235B" w:rsidR="00E36A8F" w:rsidRPr="00B2408B" w:rsidRDefault="00E36A8F" w:rsidP="00B2408B">
      <w:pPr>
        <w:tabs>
          <w:tab w:val="right" w:pos="9360"/>
        </w:tabs>
        <w:spacing w:line="276" w:lineRule="auto"/>
        <w:jc w:val="both"/>
        <w:rPr>
          <w:rFonts w:ascii="Sylfaen" w:eastAsia="Merriweather" w:hAnsi="Sylfaen" w:cstheme="majorHAnsi"/>
          <w:lang w:val="ka-GE"/>
        </w:rPr>
      </w:pPr>
      <w:r w:rsidRPr="00B2408B">
        <w:rPr>
          <w:rFonts w:ascii="Sylfaen" w:eastAsia="Arial Unicode MS" w:hAnsi="Sylfaen" w:cstheme="majorHAnsi"/>
          <w:lang w:val="ka-GE"/>
        </w:rPr>
        <w:t xml:space="preserve">2016 </w:t>
      </w:r>
      <w:r w:rsidRPr="00B2408B">
        <w:rPr>
          <w:rFonts w:ascii="Sylfaen" w:eastAsia="Arial Unicode MS" w:hAnsi="Sylfaen" w:cs="Sylfaen"/>
          <w:lang w:val="ka-GE"/>
        </w:rPr>
        <w:t>წლიდან</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საქართველო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გახდა</w:t>
      </w:r>
      <w:r w:rsidRPr="00B2408B">
        <w:rPr>
          <w:rFonts w:ascii="Sylfaen" w:eastAsia="Arial Unicode MS" w:hAnsi="Sylfaen" w:cstheme="majorHAnsi"/>
          <w:lang w:val="ka-GE"/>
        </w:rPr>
        <w:t xml:space="preserve"> Horizon 2020-</w:t>
      </w:r>
      <w:r w:rsidRPr="00B2408B">
        <w:rPr>
          <w:rFonts w:ascii="Sylfaen" w:eastAsia="Arial Unicode MS" w:hAnsi="Sylfaen" w:cs="Sylfaen"/>
          <w:lang w:val="ka-GE"/>
        </w:rPr>
        <w:t>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ასოცი</w:t>
      </w:r>
      <w:r w:rsidR="00397EE0">
        <w:rPr>
          <w:rFonts w:ascii="Sylfaen" w:eastAsia="Arial Unicode MS" w:hAnsi="Sylfaen" w:cs="Sylfaen"/>
          <w:lang w:val="ka-GE"/>
        </w:rPr>
        <w:t>ი</w:t>
      </w:r>
      <w:r w:rsidRPr="00B2408B">
        <w:rPr>
          <w:rFonts w:ascii="Sylfaen" w:eastAsia="Arial Unicode MS" w:hAnsi="Sylfaen" w:cs="Sylfaen"/>
          <w:lang w:val="ka-GE"/>
        </w:rPr>
        <w:t>რებული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წევრი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რამაც</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შექმნა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თანამედროვე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კვლევისა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ინოვაციების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სისტემის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განვითარებისათვის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თანამშრომლობისა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დაფინანსების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ახალი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შესაძლებლობები</w:t>
      </w:r>
      <w:r w:rsidR="00397EE0">
        <w:rPr>
          <w:rFonts w:ascii="Sylfaen" w:eastAsia="Arial Unicode MS" w:hAnsi="Sylfaen" w:cstheme="majorHAnsi"/>
          <w:lang w:val="ka-GE"/>
        </w:rPr>
        <w:t>.</w:t>
      </w:r>
      <w:r w:rsidRPr="00B2408B">
        <w:rPr>
          <w:rFonts w:ascii="Sylfaen" w:eastAsia="Arial Unicode MS" w:hAnsi="Sylfaen" w:cstheme="majorHAnsi"/>
          <w:lang w:val="ka-GE"/>
        </w:rPr>
        <w:t xml:space="preserve"> </w:t>
      </w:r>
      <w:r w:rsidR="00A02C6B" w:rsidRPr="00B2408B">
        <w:rPr>
          <w:rFonts w:ascii="Sylfaen" w:eastAsia="Arial Unicode MS" w:hAnsi="Sylfaen" w:cs="Sylfaen"/>
          <w:lang w:val="ka-GE"/>
        </w:rPr>
        <w:t xml:space="preserve">ხოლო </w:t>
      </w:r>
      <w:r w:rsidR="00FE365F" w:rsidRPr="00B2408B">
        <w:rPr>
          <w:rFonts w:ascii="Sylfaen" w:eastAsia="Arial Unicode MS" w:hAnsi="Sylfaen" w:cstheme="majorHAnsi"/>
          <w:lang w:val="ka-GE"/>
        </w:rPr>
        <w:t>2021 </w:t>
      </w:r>
      <w:r w:rsidR="00FE365F" w:rsidRPr="00B2408B">
        <w:rPr>
          <w:rFonts w:ascii="Sylfaen" w:eastAsia="Arial Unicode MS" w:hAnsi="Sylfaen" w:cs="Sylfaen"/>
          <w:lang w:val="ka-GE"/>
        </w:rPr>
        <w:t>წლ</w:t>
      </w:r>
      <w:r w:rsidR="00841AAE" w:rsidRPr="00B2408B">
        <w:rPr>
          <w:rFonts w:ascii="Sylfaen" w:eastAsia="Arial Unicode MS" w:hAnsi="Sylfaen" w:cs="Sylfaen"/>
          <w:lang w:val="ka-GE"/>
        </w:rPr>
        <w:t>იდან</w:t>
      </w:r>
      <w:r w:rsidR="00FE365F" w:rsidRPr="00B2408B">
        <w:rPr>
          <w:rFonts w:ascii="Sylfaen" w:eastAsia="Arial Unicode MS" w:hAnsi="Sylfaen" w:cstheme="majorHAnsi"/>
          <w:lang w:val="ka-GE"/>
        </w:rPr>
        <w:t> </w:t>
      </w:r>
      <w:r w:rsidR="00FE365F" w:rsidRPr="00B2408B">
        <w:rPr>
          <w:rFonts w:ascii="Sylfaen" w:eastAsia="Arial Unicode MS" w:hAnsi="Sylfaen" w:cs="Sylfaen"/>
          <w:lang w:val="ka-GE"/>
        </w:rPr>
        <w:t>საქართველო</w:t>
      </w:r>
      <w:r w:rsidR="00FE365F" w:rsidRPr="00B2408B">
        <w:rPr>
          <w:rFonts w:ascii="Sylfaen" w:eastAsia="Arial Unicode MS" w:hAnsi="Sylfaen" w:cstheme="majorHAnsi"/>
          <w:lang w:val="ka-GE"/>
        </w:rPr>
        <w:t xml:space="preserve"> </w:t>
      </w:r>
      <w:r w:rsidR="00FE365F" w:rsidRPr="00B2408B">
        <w:rPr>
          <w:rFonts w:ascii="Sylfaen" w:eastAsia="Arial Unicode MS" w:hAnsi="Sylfaen" w:cs="Sylfaen"/>
          <w:lang w:val="ka-GE"/>
        </w:rPr>
        <w:t>ევროკავშირის</w:t>
      </w:r>
      <w:r w:rsidR="00FE365F" w:rsidRPr="00B2408B">
        <w:rPr>
          <w:rFonts w:ascii="Sylfaen" w:eastAsia="Arial Unicode MS" w:hAnsi="Sylfaen" w:cstheme="majorHAnsi"/>
          <w:lang w:val="ka-GE"/>
        </w:rPr>
        <w:t xml:space="preserve"> </w:t>
      </w:r>
      <w:r w:rsidR="00FE365F" w:rsidRPr="00B2408B">
        <w:rPr>
          <w:rFonts w:ascii="Sylfaen" w:eastAsia="Arial Unicode MS" w:hAnsi="Sylfaen" w:cs="Sylfaen"/>
          <w:lang w:val="ka-GE"/>
        </w:rPr>
        <w:t>კვლევისა</w:t>
      </w:r>
      <w:r w:rsidR="00FE365F" w:rsidRPr="00B2408B">
        <w:rPr>
          <w:rFonts w:ascii="Sylfaen" w:eastAsia="Arial Unicode MS" w:hAnsi="Sylfaen" w:cstheme="majorHAnsi"/>
          <w:lang w:val="ka-GE"/>
        </w:rPr>
        <w:t xml:space="preserve"> </w:t>
      </w:r>
      <w:r w:rsidR="00FE365F" w:rsidRPr="00B2408B">
        <w:rPr>
          <w:rFonts w:ascii="Sylfaen" w:eastAsia="Arial Unicode MS" w:hAnsi="Sylfaen" w:cs="Sylfaen"/>
          <w:lang w:val="ka-GE"/>
        </w:rPr>
        <w:t>და</w:t>
      </w:r>
      <w:r w:rsidR="00FE365F" w:rsidRPr="00B2408B">
        <w:rPr>
          <w:rFonts w:ascii="Sylfaen" w:eastAsia="Arial Unicode MS" w:hAnsi="Sylfaen" w:cstheme="majorHAnsi"/>
          <w:lang w:val="ka-GE"/>
        </w:rPr>
        <w:t xml:space="preserve"> </w:t>
      </w:r>
      <w:r w:rsidR="00FE365F" w:rsidRPr="00B2408B">
        <w:rPr>
          <w:rFonts w:ascii="Sylfaen" w:eastAsia="Arial Unicode MS" w:hAnsi="Sylfaen" w:cs="Sylfaen"/>
          <w:lang w:val="ka-GE"/>
        </w:rPr>
        <w:t>ინოვაციის</w:t>
      </w:r>
      <w:r w:rsidR="00FE365F" w:rsidRPr="00B2408B">
        <w:rPr>
          <w:rFonts w:ascii="Sylfaen" w:eastAsia="Arial Unicode MS" w:hAnsi="Sylfaen" w:cstheme="majorHAnsi"/>
          <w:lang w:val="ka-GE"/>
        </w:rPr>
        <w:t xml:space="preserve"> </w:t>
      </w:r>
      <w:r w:rsidR="00FE365F" w:rsidRPr="00B2408B">
        <w:rPr>
          <w:rFonts w:ascii="Sylfaen" w:eastAsia="Arial Unicode MS" w:hAnsi="Sylfaen" w:cs="Sylfaen"/>
          <w:lang w:val="ka-GE"/>
        </w:rPr>
        <w:t>ახალ</w:t>
      </w:r>
      <w:r w:rsidR="00FE365F" w:rsidRPr="00B2408B">
        <w:rPr>
          <w:rFonts w:ascii="Sylfaen" w:eastAsia="Arial Unicode MS" w:hAnsi="Sylfaen" w:cstheme="majorHAnsi"/>
          <w:lang w:val="ka-GE"/>
        </w:rPr>
        <w:t xml:space="preserve"> </w:t>
      </w:r>
      <w:r w:rsidR="00FE365F" w:rsidRPr="00B2408B">
        <w:rPr>
          <w:rFonts w:ascii="Sylfaen" w:eastAsia="Arial Unicode MS" w:hAnsi="Sylfaen" w:cs="Sylfaen"/>
          <w:lang w:val="ka-GE"/>
        </w:rPr>
        <w:t>ჩარჩოპროგრამა</w:t>
      </w:r>
      <w:r w:rsidR="00FE365F" w:rsidRPr="00B2408B">
        <w:rPr>
          <w:rFonts w:ascii="Sylfaen" w:eastAsia="Arial Unicode MS" w:hAnsi="Sylfaen" w:cstheme="majorHAnsi"/>
          <w:lang w:val="ka-GE"/>
        </w:rPr>
        <w:t xml:space="preserve"> Horizon Europe-</w:t>
      </w:r>
      <w:r w:rsidR="00FE365F" w:rsidRPr="00B2408B">
        <w:rPr>
          <w:rFonts w:ascii="Sylfaen" w:eastAsia="Arial Unicode MS" w:hAnsi="Sylfaen" w:cs="Sylfaen"/>
          <w:lang w:val="ka-GE"/>
        </w:rPr>
        <w:t>ში</w:t>
      </w:r>
      <w:r w:rsidR="00FE365F" w:rsidRPr="00B2408B">
        <w:rPr>
          <w:rFonts w:ascii="Sylfaen" w:eastAsia="Arial Unicode MS" w:hAnsi="Sylfaen" w:cstheme="majorHAnsi"/>
          <w:lang w:val="ka-GE"/>
        </w:rPr>
        <w:t xml:space="preserve"> </w:t>
      </w:r>
      <w:r w:rsidR="00FE365F" w:rsidRPr="00B2408B">
        <w:rPr>
          <w:rFonts w:ascii="Sylfaen" w:eastAsia="Arial Unicode MS" w:hAnsi="Sylfaen" w:cs="Sylfaen"/>
          <w:lang w:val="ka-GE"/>
        </w:rPr>
        <w:t>ასოცი</w:t>
      </w:r>
      <w:r w:rsidR="00397EE0">
        <w:rPr>
          <w:rFonts w:ascii="Sylfaen" w:eastAsia="Arial Unicode MS" w:hAnsi="Sylfaen" w:cs="Sylfaen"/>
          <w:lang w:val="ka-GE"/>
        </w:rPr>
        <w:t>ი</w:t>
      </w:r>
      <w:r w:rsidR="00FE365F" w:rsidRPr="00B2408B">
        <w:rPr>
          <w:rFonts w:ascii="Sylfaen" w:eastAsia="Arial Unicode MS" w:hAnsi="Sylfaen" w:cs="Sylfaen"/>
          <w:lang w:val="ka-GE"/>
        </w:rPr>
        <w:t>რების</w:t>
      </w:r>
      <w:r w:rsidR="00FE365F" w:rsidRPr="00B2408B">
        <w:rPr>
          <w:rFonts w:ascii="Sylfaen" w:eastAsia="Arial Unicode MS" w:hAnsi="Sylfaen" w:cstheme="majorHAnsi"/>
          <w:lang w:val="ka-GE"/>
        </w:rPr>
        <w:t xml:space="preserve"> </w:t>
      </w:r>
      <w:r w:rsidR="00FE365F" w:rsidRPr="00B2408B">
        <w:rPr>
          <w:rFonts w:ascii="Sylfaen" w:eastAsia="Arial Unicode MS" w:hAnsi="Sylfaen" w:cs="Sylfaen"/>
          <w:lang w:val="ka-GE"/>
        </w:rPr>
        <w:t>საერთაშორისო</w:t>
      </w:r>
      <w:r w:rsidR="00FE365F" w:rsidRPr="00B2408B">
        <w:rPr>
          <w:rFonts w:ascii="Sylfaen" w:eastAsia="Arial Unicode MS" w:hAnsi="Sylfaen" w:cstheme="majorHAnsi"/>
          <w:lang w:val="ka-GE"/>
        </w:rPr>
        <w:t xml:space="preserve"> </w:t>
      </w:r>
      <w:r w:rsidR="00FE365F" w:rsidRPr="00B2408B">
        <w:rPr>
          <w:rFonts w:ascii="Sylfaen" w:eastAsia="Arial Unicode MS" w:hAnsi="Sylfaen" w:cs="Sylfaen"/>
          <w:lang w:val="ka-GE"/>
        </w:rPr>
        <w:t>შეთანხმებას</w:t>
      </w:r>
      <w:r w:rsidR="00397EE0">
        <w:rPr>
          <w:rFonts w:ascii="Sylfaen" w:eastAsia="Arial Unicode MS" w:hAnsi="Sylfaen" w:cstheme="majorHAnsi"/>
          <w:lang w:val="ka-GE"/>
        </w:rPr>
        <w:t xml:space="preserve"> </w:t>
      </w:r>
      <w:r w:rsidR="00FE365F" w:rsidRPr="00B2408B">
        <w:rPr>
          <w:rFonts w:ascii="Sylfaen" w:eastAsia="Arial Unicode MS" w:hAnsi="Sylfaen" w:cs="Sylfaen"/>
          <w:lang w:val="ka-GE"/>
        </w:rPr>
        <w:t>შეუერთდა</w:t>
      </w:r>
      <w:r w:rsidR="00397EE0">
        <w:rPr>
          <w:rFonts w:ascii="Sylfaen" w:eastAsia="Arial Unicode MS" w:hAnsi="Sylfaen" w:cstheme="majorHAnsi"/>
          <w:lang w:val="ka-GE"/>
        </w:rPr>
        <w:t xml:space="preserve">. </w:t>
      </w:r>
      <w:r w:rsidR="00FE365F" w:rsidRPr="00C00F76">
        <w:rPr>
          <w:rFonts w:ascii="Sylfaen" w:eastAsia="Arial Unicode MS" w:hAnsi="Sylfaen" w:cs="Sylfaen"/>
          <w:lang w:val="ka-GE"/>
        </w:rPr>
        <w:t>ქართველ</w:t>
      </w:r>
      <w:r w:rsidR="00FE365F" w:rsidRPr="00C00F76">
        <w:rPr>
          <w:rFonts w:ascii="Sylfaen" w:eastAsia="Arial Unicode MS" w:hAnsi="Sylfaen" w:cstheme="majorHAnsi"/>
          <w:lang w:val="ka-GE"/>
        </w:rPr>
        <w:t xml:space="preserve"> </w:t>
      </w:r>
      <w:r w:rsidR="00FE365F" w:rsidRPr="00C00F76">
        <w:rPr>
          <w:rFonts w:ascii="Sylfaen" w:eastAsia="Arial Unicode MS" w:hAnsi="Sylfaen" w:cs="Sylfaen"/>
          <w:lang w:val="ka-GE"/>
        </w:rPr>
        <w:t>მეცნიერებს</w:t>
      </w:r>
      <w:r w:rsidR="00FE365F" w:rsidRPr="00C00F76">
        <w:rPr>
          <w:rFonts w:ascii="Sylfaen" w:eastAsia="Arial Unicode MS" w:hAnsi="Sylfaen" w:cstheme="majorHAnsi"/>
          <w:lang w:val="ka-GE"/>
        </w:rPr>
        <w:t xml:space="preserve"> </w:t>
      </w:r>
      <w:r w:rsidR="00FE365F" w:rsidRPr="00C00F76">
        <w:rPr>
          <w:rFonts w:ascii="Sylfaen" w:eastAsia="Arial Unicode MS" w:hAnsi="Sylfaen" w:cs="Sylfaen"/>
          <w:lang w:val="ka-GE"/>
        </w:rPr>
        <w:t>შეუძლიათ</w:t>
      </w:r>
      <w:r w:rsidR="00397EE0">
        <w:rPr>
          <w:rFonts w:ascii="Sylfaen" w:eastAsia="Arial Unicode MS" w:hAnsi="Sylfaen" w:cs="Sylfaen"/>
          <w:lang w:val="ka-GE"/>
        </w:rPr>
        <w:t>,</w:t>
      </w:r>
      <w:r w:rsidR="00FE365F" w:rsidRPr="00C00F76">
        <w:rPr>
          <w:rFonts w:ascii="Sylfaen" w:eastAsia="Arial Unicode MS" w:hAnsi="Sylfaen" w:cstheme="majorHAnsi"/>
          <w:lang w:val="ka-GE"/>
        </w:rPr>
        <w:t xml:space="preserve"> </w:t>
      </w:r>
      <w:r w:rsidR="00FE365F" w:rsidRPr="00C00F76">
        <w:rPr>
          <w:rFonts w:ascii="Sylfaen" w:eastAsia="Arial Unicode MS" w:hAnsi="Sylfaen" w:cs="Sylfaen"/>
          <w:lang w:val="ka-GE"/>
        </w:rPr>
        <w:t>მონაწილეობა</w:t>
      </w:r>
      <w:r w:rsidR="00FE365F" w:rsidRPr="00C00F76">
        <w:rPr>
          <w:rFonts w:ascii="Sylfaen" w:eastAsia="Arial Unicode MS" w:hAnsi="Sylfaen" w:cstheme="majorHAnsi"/>
          <w:lang w:val="ka-GE"/>
        </w:rPr>
        <w:t xml:space="preserve"> </w:t>
      </w:r>
      <w:r w:rsidR="00FE365F" w:rsidRPr="00C00F76">
        <w:rPr>
          <w:rFonts w:ascii="Sylfaen" w:eastAsia="Arial Unicode MS" w:hAnsi="Sylfaen" w:cs="Sylfaen"/>
          <w:lang w:val="ka-GE"/>
        </w:rPr>
        <w:t>მიიღონ</w:t>
      </w:r>
      <w:r w:rsidR="00FE365F" w:rsidRPr="00C00F76">
        <w:rPr>
          <w:rFonts w:ascii="Sylfaen" w:eastAsia="Arial Unicode MS" w:hAnsi="Sylfaen" w:cstheme="majorHAnsi"/>
          <w:lang w:val="ka-GE"/>
        </w:rPr>
        <w:t xml:space="preserve"> 95.5 </w:t>
      </w:r>
      <w:r w:rsidR="00FE365F" w:rsidRPr="00C00F76">
        <w:rPr>
          <w:rFonts w:ascii="Sylfaen" w:eastAsia="Arial Unicode MS" w:hAnsi="Sylfaen" w:cs="Sylfaen"/>
          <w:lang w:val="ka-GE"/>
        </w:rPr>
        <w:t>მილიარდი</w:t>
      </w:r>
      <w:r w:rsidR="00FE365F" w:rsidRPr="00C00F76">
        <w:rPr>
          <w:rFonts w:ascii="Sylfaen" w:eastAsia="Arial Unicode MS" w:hAnsi="Sylfaen" w:cstheme="majorHAnsi"/>
          <w:lang w:val="ka-GE"/>
        </w:rPr>
        <w:t xml:space="preserve"> </w:t>
      </w:r>
      <w:r w:rsidR="00FE365F" w:rsidRPr="00C00F76">
        <w:rPr>
          <w:rFonts w:ascii="Sylfaen" w:eastAsia="Arial Unicode MS" w:hAnsi="Sylfaen" w:cs="Sylfaen"/>
          <w:lang w:val="ka-GE"/>
        </w:rPr>
        <w:t>ევროს</w:t>
      </w:r>
      <w:r w:rsidR="00FE365F" w:rsidRPr="00C00F76">
        <w:rPr>
          <w:rFonts w:ascii="Sylfaen" w:eastAsia="Arial Unicode MS" w:hAnsi="Sylfaen" w:cstheme="majorHAnsi"/>
          <w:lang w:val="ka-GE"/>
        </w:rPr>
        <w:t xml:space="preserve"> </w:t>
      </w:r>
      <w:r w:rsidR="00FE365F" w:rsidRPr="00C00F76">
        <w:rPr>
          <w:rFonts w:ascii="Sylfaen" w:eastAsia="Arial Unicode MS" w:hAnsi="Sylfaen" w:cs="Sylfaen"/>
          <w:lang w:val="ka-GE"/>
        </w:rPr>
        <w:t>ბიუჯეტის</w:t>
      </w:r>
      <w:r w:rsidR="00FE365F" w:rsidRPr="00C00F76">
        <w:rPr>
          <w:rFonts w:ascii="Sylfaen" w:eastAsia="Arial Unicode MS" w:hAnsi="Sylfaen" w:cstheme="majorHAnsi"/>
          <w:lang w:val="ka-GE"/>
        </w:rPr>
        <w:t xml:space="preserve"> </w:t>
      </w:r>
      <w:r w:rsidR="00FE365F" w:rsidRPr="00C00F76">
        <w:rPr>
          <w:rFonts w:ascii="Sylfaen" w:eastAsia="Arial Unicode MS" w:hAnsi="Sylfaen" w:cs="Sylfaen"/>
          <w:lang w:val="ka-GE"/>
        </w:rPr>
        <w:t>მქონე</w:t>
      </w:r>
      <w:r w:rsidR="00FE365F" w:rsidRPr="00C00F76">
        <w:rPr>
          <w:rFonts w:ascii="Sylfaen" w:eastAsia="Arial Unicode MS" w:hAnsi="Sylfaen" w:cstheme="majorHAnsi"/>
          <w:lang w:val="ka-GE"/>
        </w:rPr>
        <w:t xml:space="preserve"> </w:t>
      </w:r>
      <w:r w:rsidR="00FE365F" w:rsidRPr="00C00F76">
        <w:rPr>
          <w:rFonts w:ascii="Sylfaen" w:eastAsia="Arial Unicode MS" w:hAnsi="Sylfaen" w:cs="Sylfaen"/>
          <w:lang w:val="ka-GE"/>
        </w:rPr>
        <w:t>კვლევისა</w:t>
      </w:r>
      <w:r w:rsidR="00FE365F" w:rsidRPr="00C00F76">
        <w:rPr>
          <w:rFonts w:ascii="Sylfaen" w:eastAsia="Arial Unicode MS" w:hAnsi="Sylfaen" w:cstheme="majorHAnsi"/>
          <w:lang w:val="ka-GE"/>
        </w:rPr>
        <w:t xml:space="preserve"> </w:t>
      </w:r>
      <w:r w:rsidR="00FE365F" w:rsidRPr="00C00F76">
        <w:rPr>
          <w:rFonts w:ascii="Sylfaen" w:eastAsia="Arial Unicode MS" w:hAnsi="Sylfaen" w:cs="Sylfaen"/>
          <w:lang w:val="ka-GE"/>
        </w:rPr>
        <w:t>და</w:t>
      </w:r>
      <w:r w:rsidR="00FE365F" w:rsidRPr="00C00F76">
        <w:rPr>
          <w:rFonts w:ascii="Sylfaen" w:eastAsia="Arial Unicode MS" w:hAnsi="Sylfaen" w:cstheme="majorHAnsi"/>
          <w:lang w:val="ka-GE"/>
        </w:rPr>
        <w:t xml:space="preserve"> </w:t>
      </w:r>
      <w:r w:rsidR="00FE365F" w:rsidRPr="00C00F76">
        <w:rPr>
          <w:rFonts w:ascii="Sylfaen" w:eastAsia="Arial Unicode MS" w:hAnsi="Sylfaen" w:cs="Sylfaen"/>
          <w:lang w:val="ka-GE"/>
        </w:rPr>
        <w:t>ინოვაციის</w:t>
      </w:r>
      <w:r w:rsidR="00FE365F" w:rsidRPr="00C00F76">
        <w:rPr>
          <w:rFonts w:ascii="Sylfaen" w:eastAsia="Arial Unicode MS" w:hAnsi="Sylfaen" w:cstheme="majorHAnsi"/>
          <w:lang w:val="ka-GE"/>
        </w:rPr>
        <w:t xml:space="preserve"> </w:t>
      </w:r>
      <w:r w:rsidR="00FE365F" w:rsidRPr="00C00F76">
        <w:rPr>
          <w:rFonts w:ascii="Sylfaen" w:eastAsia="Arial Unicode MS" w:hAnsi="Sylfaen" w:cs="Sylfaen"/>
          <w:lang w:val="ka-GE"/>
        </w:rPr>
        <w:t>პროგრამის</w:t>
      </w:r>
      <w:r w:rsidR="00FE365F" w:rsidRPr="00C00F76">
        <w:rPr>
          <w:rFonts w:ascii="Sylfaen" w:eastAsia="Arial Unicode MS" w:hAnsi="Sylfaen" w:cstheme="majorHAnsi"/>
          <w:lang w:val="ka-GE"/>
        </w:rPr>
        <w:t xml:space="preserve"> </w:t>
      </w:r>
      <w:r w:rsidR="00FE365F" w:rsidRPr="00C00F76">
        <w:rPr>
          <w:rFonts w:ascii="Sylfaen" w:eastAsia="Arial Unicode MS" w:hAnsi="Sylfaen" w:cs="Sylfaen"/>
          <w:lang w:val="ka-GE"/>
        </w:rPr>
        <w:t>ფარგლებში</w:t>
      </w:r>
      <w:r w:rsidR="00FE365F" w:rsidRPr="00C00F76">
        <w:rPr>
          <w:rFonts w:ascii="Sylfaen" w:eastAsia="Arial Unicode MS" w:hAnsi="Sylfaen" w:cstheme="majorHAnsi"/>
          <w:lang w:val="ka-GE"/>
        </w:rPr>
        <w:t xml:space="preserve"> </w:t>
      </w:r>
      <w:r w:rsidR="00FE365F" w:rsidRPr="00C00F76">
        <w:rPr>
          <w:rFonts w:ascii="Sylfaen" w:eastAsia="Arial Unicode MS" w:hAnsi="Sylfaen" w:cs="Sylfaen"/>
          <w:lang w:val="ka-GE"/>
        </w:rPr>
        <w:t>გამოცხადებულ</w:t>
      </w:r>
      <w:r w:rsidR="00FE365F" w:rsidRPr="00C00F76">
        <w:rPr>
          <w:rFonts w:ascii="Sylfaen" w:eastAsia="Arial Unicode MS" w:hAnsi="Sylfaen" w:cstheme="majorHAnsi"/>
          <w:lang w:val="ka-GE"/>
        </w:rPr>
        <w:t xml:space="preserve"> </w:t>
      </w:r>
      <w:r w:rsidR="00FE365F" w:rsidRPr="00C00F76">
        <w:rPr>
          <w:rFonts w:ascii="Sylfaen" w:eastAsia="Arial Unicode MS" w:hAnsi="Sylfaen" w:cs="Sylfaen"/>
          <w:lang w:val="ka-GE"/>
        </w:rPr>
        <w:t>კონკურსებში</w:t>
      </w:r>
      <w:r w:rsidR="00FE365F" w:rsidRPr="00C00F76">
        <w:rPr>
          <w:rFonts w:ascii="Sylfaen" w:eastAsia="Arial Unicode MS" w:hAnsi="Sylfaen" w:cstheme="majorHAnsi"/>
          <w:lang w:val="ka-GE"/>
        </w:rPr>
        <w:t>.</w:t>
      </w:r>
      <w:r w:rsidR="00E015D5">
        <w:rPr>
          <w:rFonts w:ascii="Sylfaen" w:eastAsia="Arial Unicode MS" w:hAnsi="Sylfaen" w:cstheme="majorHAnsi"/>
          <w:lang w:val="ka-GE"/>
        </w:rPr>
        <w:t xml:space="preserve"> </w:t>
      </w:r>
    </w:p>
    <w:p w14:paraId="697AFE79" w14:textId="4E4ABACF" w:rsidR="00E36A8F" w:rsidRPr="00B2408B" w:rsidRDefault="00E36A8F" w:rsidP="00B2408B">
      <w:pPr>
        <w:tabs>
          <w:tab w:val="right" w:pos="9360"/>
        </w:tabs>
        <w:spacing w:line="276" w:lineRule="auto"/>
        <w:jc w:val="both"/>
        <w:rPr>
          <w:rFonts w:ascii="Sylfaen" w:eastAsia="Arial Unicode MS" w:hAnsi="Sylfaen" w:cstheme="majorHAnsi"/>
          <w:b/>
          <w:bCs/>
          <w:lang w:val="ka-GE"/>
        </w:rPr>
      </w:pPr>
      <w:bookmarkStart w:id="37" w:name="_4d34og8" w:colFirst="0" w:colLast="0"/>
      <w:bookmarkEnd w:id="37"/>
      <w:r w:rsidRPr="00B2408B">
        <w:rPr>
          <w:rFonts w:ascii="Sylfaen" w:eastAsia="Arial Unicode MS" w:hAnsi="Sylfaen" w:cs="Sylfaen"/>
          <w:lang w:val="ka-GE"/>
        </w:rPr>
        <w:lastRenderedPageBreak/>
        <w:t>გასული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წლების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განმავლობაში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მიღწეული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მნიშვნელოვანი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პროგრესის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მიუხედავად</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განათლებისა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მეცნიერების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სისტემაში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უმთავრეს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გამოწვევად</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ჯერ</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კიდევ</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რჩება</w:t>
      </w:r>
      <w:r w:rsidRPr="00B2408B">
        <w:rPr>
          <w:rFonts w:ascii="Sylfaen" w:eastAsia="Arial Unicode MS" w:hAnsi="Sylfaen" w:cstheme="majorHAnsi"/>
          <w:lang w:val="ka-GE"/>
        </w:rPr>
        <w:t xml:space="preserve"> </w:t>
      </w:r>
      <w:r w:rsidRPr="00B2408B">
        <w:rPr>
          <w:rFonts w:ascii="Sylfaen" w:eastAsia="Arial Unicode MS" w:hAnsi="Sylfaen" w:cs="Sylfaen"/>
          <w:b/>
          <w:lang w:val="ka-GE"/>
        </w:rPr>
        <w:t>განათლების</w:t>
      </w:r>
      <w:r w:rsidRPr="00B2408B">
        <w:rPr>
          <w:rFonts w:ascii="Sylfaen" w:eastAsia="Arial Unicode MS" w:hAnsi="Sylfaen" w:cstheme="majorHAnsi"/>
          <w:b/>
          <w:lang w:val="ka-GE"/>
        </w:rPr>
        <w:t xml:space="preserve"> </w:t>
      </w:r>
      <w:r w:rsidRPr="00B2408B">
        <w:rPr>
          <w:rFonts w:ascii="Sylfaen" w:eastAsia="Arial Unicode MS" w:hAnsi="Sylfaen" w:cs="Sylfaen"/>
          <w:b/>
          <w:lang w:val="ka-GE"/>
        </w:rPr>
        <w:t>ხარისხი</w:t>
      </w:r>
      <w:r w:rsidRPr="00B2408B">
        <w:rPr>
          <w:rFonts w:ascii="Sylfaen" w:eastAsia="Arial Unicode MS" w:hAnsi="Sylfaen" w:cstheme="majorHAnsi"/>
          <w:lang w:val="ka-GE"/>
        </w:rPr>
        <w:t xml:space="preserve"> </w:t>
      </w:r>
      <w:r w:rsidRPr="00B2408B">
        <w:rPr>
          <w:rFonts w:ascii="Sylfaen" w:eastAsia="Arial Unicode MS" w:hAnsi="Sylfaen" w:cs="Sylfaen"/>
          <w:b/>
          <w:lang w:val="ka-GE"/>
        </w:rPr>
        <w:t>და</w:t>
      </w:r>
      <w:r w:rsidR="00F33CC3" w:rsidRPr="00B2408B">
        <w:rPr>
          <w:rFonts w:ascii="Sylfaen" w:eastAsia="Arial Unicode MS" w:hAnsi="Sylfaen" w:cstheme="majorHAnsi"/>
          <w:b/>
          <w:lang w:val="ka-GE"/>
        </w:rPr>
        <w:t xml:space="preserve"> </w:t>
      </w:r>
      <w:r w:rsidRPr="00B2408B">
        <w:rPr>
          <w:rFonts w:ascii="Sylfaen" w:eastAsia="Arial Unicode MS" w:hAnsi="Sylfaen" w:cs="Sylfaen"/>
          <w:b/>
          <w:lang w:val="ka-GE"/>
        </w:rPr>
        <w:t>საგანმანათლებლო</w:t>
      </w:r>
      <w:r w:rsidRPr="00B2408B">
        <w:rPr>
          <w:rFonts w:ascii="Sylfaen" w:eastAsia="Arial Unicode MS" w:hAnsi="Sylfaen" w:cstheme="majorHAnsi"/>
          <w:b/>
          <w:lang w:val="ka-GE"/>
        </w:rPr>
        <w:t xml:space="preserve"> </w:t>
      </w:r>
      <w:r w:rsidRPr="00B2408B">
        <w:rPr>
          <w:rFonts w:ascii="Sylfaen" w:eastAsia="Arial Unicode MS" w:hAnsi="Sylfaen" w:cs="Sylfaen"/>
          <w:b/>
          <w:lang w:val="ka-GE"/>
        </w:rPr>
        <w:t>და</w:t>
      </w:r>
      <w:r w:rsidRPr="00B2408B">
        <w:rPr>
          <w:rFonts w:ascii="Sylfaen" w:eastAsia="Arial Unicode MS" w:hAnsi="Sylfaen" w:cstheme="majorHAnsi"/>
          <w:b/>
          <w:lang w:val="ka-GE"/>
        </w:rPr>
        <w:t xml:space="preserve"> </w:t>
      </w:r>
      <w:r w:rsidRPr="00B2408B">
        <w:rPr>
          <w:rFonts w:ascii="Sylfaen" w:eastAsia="Arial Unicode MS" w:hAnsi="Sylfaen" w:cs="Sylfaen"/>
          <w:b/>
          <w:lang w:val="ka-GE"/>
        </w:rPr>
        <w:t>სამეცნიერო</w:t>
      </w:r>
      <w:r w:rsidRPr="00B2408B">
        <w:rPr>
          <w:rFonts w:ascii="Sylfaen" w:eastAsia="Arial Unicode MS" w:hAnsi="Sylfaen" w:cstheme="majorHAnsi"/>
          <w:b/>
          <w:lang w:val="ka-GE"/>
        </w:rPr>
        <w:t>–</w:t>
      </w:r>
      <w:r w:rsidRPr="00B2408B">
        <w:rPr>
          <w:rFonts w:ascii="Sylfaen" w:eastAsia="Arial Unicode MS" w:hAnsi="Sylfaen" w:cs="Sylfaen"/>
          <w:b/>
          <w:lang w:val="ka-GE"/>
        </w:rPr>
        <w:t>კვლევითი</w:t>
      </w:r>
      <w:r w:rsidRPr="00B2408B">
        <w:rPr>
          <w:rFonts w:ascii="Sylfaen" w:eastAsia="Arial Unicode MS" w:hAnsi="Sylfaen" w:cstheme="majorHAnsi"/>
          <w:b/>
          <w:lang w:val="ka-GE"/>
        </w:rPr>
        <w:t xml:space="preserve"> </w:t>
      </w:r>
      <w:r w:rsidRPr="00B2408B">
        <w:rPr>
          <w:rFonts w:ascii="Sylfaen" w:eastAsia="Arial Unicode MS" w:hAnsi="Sylfaen" w:cs="Sylfaen"/>
          <w:b/>
          <w:lang w:val="ka-GE"/>
        </w:rPr>
        <w:t>დაწესებულებების</w:t>
      </w:r>
      <w:r w:rsidRPr="00B2408B">
        <w:rPr>
          <w:rFonts w:ascii="Sylfaen" w:eastAsia="Arial Unicode MS" w:hAnsi="Sylfaen" w:cstheme="majorHAnsi"/>
          <w:b/>
          <w:lang w:val="ka-GE"/>
        </w:rPr>
        <w:t xml:space="preserve"> </w:t>
      </w:r>
      <w:r w:rsidRPr="00B2408B">
        <w:rPr>
          <w:rFonts w:ascii="Sylfaen" w:eastAsia="Arial Unicode MS" w:hAnsi="Sylfaen" w:cs="Sylfaen"/>
          <w:b/>
          <w:lang w:val="ka-GE"/>
        </w:rPr>
        <w:t>ინსტიტუციური</w:t>
      </w:r>
      <w:r w:rsidRPr="00B2408B">
        <w:rPr>
          <w:rFonts w:ascii="Sylfaen" w:eastAsia="Arial Unicode MS" w:hAnsi="Sylfaen" w:cstheme="majorHAnsi"/>
          <w:b/>
          <w:lang w:val="ka-GE"/>
        </w:rPr>
        <w:t xml:space="preserve"> </w:t>
      </w:r>
      <w:r w:rsidRPr="00B2408B">
        <w:rPr>
          <w:rFonts w:ascii="Sylfaen" w:eastAsia="Arial Unicode MS" w:hAnsi="Sylfaen" w:cs="Sylfaen"/>
          <w:b/>
          <w:lang w:val="ka-GE"/>
        </w:rPr>
        <w:t>გაძლიერება</w:t>
      </w:r>
      <w:r w:rsidRPr="00B2408B">
        <w:rPr>
          <w:rFonts w:ascii="Sylfaen" w:eastAsia="Arial Unicode MS" w:hAnsi="Sylfaen" w:cstheme="majorHAnsi"/>
          <w:b/>
          <w:lang w:val="ka-GE"/>
        </w:rPr>
        <w:t>.</w:t>
      </w:r>
    </w:p>
    <w:p w14:paraId="2E815368" w14:textId="40B60CFB" w:rsidR="00E36A8F" w:rsidRPr="00B2408B" w:rsidRDefault="00E36A8F" w:rsidP="00B2408B">
      <w:pPr>
        <w:tabs>
          <w:tab w:val="right" w:pos="9360"/>
        </w:tabs>
        <w:spacing w:line="276" w:lineRule="auto"/>
        <w:jc w:val="both"/>
        <w:rPr>
          <w:rFonts w:ascii="Sylfaen" w:eastAsia="Arial Unicode MS" w:hAnsi="Sylfaen" w:cstheme="majorHAnsi"/>
          <w:lang w:val="ka-GE"/>
        </w:rPr>
      </w:pPr>
      <w:r w:rsidRPr="00B2408B">
        <w:rPr>
          <w:rFonts w:ascii="Sylfaen" w:eastAsia="Arial Unicode MS" w:hAnsi="Sylfaen" w:cs="Sylfaen"/>
          <w:lang w:val="ka-GE"/>
        </w:rPr>
        <w:t>განათლების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ხარისხთან</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დაკავშირებული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გამოწვევები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თავს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იჩენს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განათლების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სისტემის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ყველა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საფეხურზე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რაც</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გამოიხატება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დაბალ</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აკადემიურ</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მიღწევებსა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განათლების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სხვადასხვა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საფეხურის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დაძლევის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სირთულეში</w:t>
      </w:r>
      <w:r w:rsidR="00397EE0">
        <w:rPr>
          <w:rFonts w:ascii="Sylfaen" w:eastAsia="Arial Unicode MS" w:hAnsi="Sylfaen" w:cstheme="majorHAnsi"/>
          <w:lang w:val="ka-GE"/>
        </w:rPr>
        <w:t xml:space="preserve">. </w:t>
      </w:r>
      <w:r w:rsidRPr="00B2408B">
        <w:rPr>
          <w:rFonts w:ascii="Sylfaen" w:eastAsia="Arial Unicode MS" w:hAnsi="Sylfaen" w:cs="Sylfaen"/>
          <w:lang w:val="ka-GE"/>
        </w:rPr>
        <w:t>მოსწავლეთა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შეფასების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საერთაშორისო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პროგრამის</w:t>
      </w:r>
      <w:r w:rsidRPr="00B2408B">
        <w:rPr>
          <w:rFonts w:ascii="Sylfaen" w:eastAsia="Arial Unicode MS" w:hAnsi="Sylfaen" w:cstheme="majorHAnsi"/>
          <w:lang w:val="ka-GE"/>
        </w:rPr>
        <w:t xml:space="preserve"> (PISA) 2018 </w:t>
      </w:r>
      <w:r w:rsidRPr="00B2408B">
        <w:rPr>
          <w:rFonts w:ascii="Sylfaen" w:eastAsia="Arial Unicode MS" w:hAnsi="Sylfaen" w:cs="Sylfaen"/>
          <w:lang w:val="ka-GE"/>
        </w:rPr>
        <w:t>წლის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შედეგების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მიხედვით</w:t>
      </w:r>
      <w:r w:rsidRPr="00B2408B">
        <w:rPr>
          <w:rFonts w:ascii="Sylfaen" w:eastAsia="Arial Unicode MS" w:hAnsi="Sylfaen" w:cstheme="majorHAnsi"/>
          <w:lang w:val="ka-GE"/>
        </w:rPr>
        <w:t xml:space="preserve">, 78 </w:t>
      </w:r>
      <w:r w:rsidRPr="00B2408B">
        <w:rPr>
          <w:rFonts w:ascii="Sylfaen" w:eastAsia="Arial Unicode MS" w:hAnsi="Sylfaen" w:cs="Sylfaen"/>
          <w:lang w:val="ka-GE"/>
        </w:rPr>
        <w:t>მონაწილე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ქვეყანას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შორის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საქართველოში</w:t>
      </w:r>
      <w:r w:rsidRPr="00B2408B">
        <w:rPr>
          <w:rFonts w:ascii="Sylfaen" w:eastAsia="Arial Unicode MS" w:hAnsi="Sylfaen" w:cstheme="majorHAnsi"/>
          <w:lang w:val="ka-GE"/>
        </w:rPr>
        <w:t xml:space="preserve"> 15 </w:t>
      </w:r>
      <w:r w:rsidRPr="00B2408B">
        <w:rPr>
          <w:rFonts w:ascii="Sylfaen" w:eastAsia="Arial Unicode MS" w:hAnsi="Sylfaen" w:cs="Sylfaen"/>
          <w:lang w:val="ka-GE"/>
        </w:rPr>
        <w:t>წლის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მოზარდებმა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მათემატიკაში</w:t>
      </w:r>
      <w:r w:rsidRPr="00B2408B">
        <w:rPr>
          <w:rFonts w:ascii="Sylfaen" w:eastAsia="Arial Unicode MS" w:hAnsi="Sylfaen" w:cstheme="majorHAnsi"/>
          <w:lang w:val="ka-GE"/>
        </w:rPr>
        <w:t xml:space="preserve"> 67-</w:t>
      </w:r>
      <w:r w:rsidRPr="00B2408B">
        <w:rPr>
          <w:rFonts w:ascii="Sylfaen" w:eastAsia="Arial Unicode MS" w:hAnsi="Sylfaen" w:cs="Sylfaen"/>
          <w:lang w:val="ka-GE"/>
        </w:rPr>
        <w:t>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კითხვაში</w:t>
      </w:r>
      <w:r w:rsidRPr="00B2408B">
        <w:rPr>
          <w:rFonts w:ascii="Sylfaen" w:eastAsia="Arial Unicode MS" w:hAnsi="Sylfaen" w:cstheme="majorHAnsi"/>
          <w:lang w:val="ka-GE"/>
        </w:rPr>
        <w:t xml:space="preserve"> 71-</w:t>
      </w:r>
      <w:r w:rsidRPr="00B2408B">
        <w:rPr>
          <w:rFonts w:ascii="Sylfaen" w:eastAsia="Arial Unicode MS" w:hAnsi="Sylfaen" w:cs="Sylfaen"/>
          <w:lang w:val="ka-GE"/>
        </w:rPr>
        <w:t>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საბუნებისმეტყველო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მეცნიერებებში</w:t>
      </w:r>
      <w:r w:rsidRPr="00B2408B">
        <w:rPr>
          <w:rFonts w:ascii="Sylfaen" w:eastAsia="Arial Unicode MS" w:hAnsi="Sylfaen" w:cstheme="majorHAnsi"/>
          <w:lang w:val="ka-GE"/>
        </w:rPr>
        <w:t xml:space="preserve"> 74-</w:t>
      </w:r>
      <w:r w:rsidRPr="00B2408B">
        <w:rPr>
          <w:rFonts w:ascii="Sylfaen" w:eastAsia="Arial Unicode MS" w:hAnsi="Sylfaen" w:cs="Sylfaen"/>
          <w:lang w:val="ka-GE"/>
        </w:rPr>
        <w:t>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ადგილი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დაიკავეს</w:t>
      </w:r>
      <w:r w:rsidR="00397EE0">
        <w:rPr>
          <w:rFonts w:ascii="Sylfaen" w:eastAsia="Arial Unicode MS" w:hAnsi="Sylfaen" w:cstheme="majorHAnsi"/>
          <w:lang w:val="ka-GE"/>
        </w:rPr>
        <w:t xml:space="preserve">. </w:t>
      </w:r>
      <w:r w:rsidRPr="00B2408B">
        <w:rPr>
          <w:rFonts w:ascii="Sylfaen" w:eastAsia="Arial Unicode MS" w:hAnsi="Sylfaen" w:cs="Sylfaen"/>
          <w:lang w:val="ka-GE"/>
        </w:rPr>
        <w:t>ბოლო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ხუთი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წლის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განმავლობაში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საბაზო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ზოგადი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განათლების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ატესტატის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მქონე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მოსწავლეთა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საშუალოდ</w:t>
      </w:r>
      <w:r w:rsidRPr="00B2408B">
        <w:rPr>
          <w:rFonts w:ascii="Sylfaen" w:eastAsia="Arial Unicode MS" w:hAnsi="Sylfaen" w:cstheme="majorHAnsi"/>
          <w:lang w:val="ka-GE"/>
        </w:rPr>
        <w:t xml:space="preserve"> 15-20%-</w:t>
      </w:r>
      <w:r w:rsidRPr="00B2408B">
        <w:rPr>
          <w:rFonts w:ascii="Sylfaen" w:eastAsia="Arial Unicode MS" w:hAnsi="Sylfaen" w:cs="Sylfaen"/>
          <w:lang w:val="ka-GE"/>
        </w:rPr>
        <w:t>მა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შეწყვიტა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სწავლა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სავალდებულო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განათლების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დასრულების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შემდეგ</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ან</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ვერ</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ჩააბარა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საშუალო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საფეხურის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დამამთავრებელი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საატესტატო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გამოცდები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საგულისხმოა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რომ</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უმაღლესი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განათლების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საფეხურზე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გადასვლის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წინაპირობაა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ერთიანი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ეროვნული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გამოცდები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რომელშიც</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წარუმატებლობის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მაჩვენებელი</w:t>
      </w:r>
      <w:r w:rsidRPr="00B2408B">
        <w:rPr>
          <w:rFonts w:ascii="Sylfaen" w:eastAsia="Arial Unicode MS" w:hAnsi="Sylfaen" w:cstheme="majorHAnsi"/>
          <w:lang w:val="ka-GE"/>
        </w:rPr>
        <w:t xml:space="preserve"> 25%-</w:t>
      </w:r>
      <w:r w:rsidRPr="00B2408B">
        <w:rPr>
          <w:rFonts w:ascii="Sylfaen" w:eastAsia="Arial Unicode MS" w:hAnsi="Sylfaen" w:cs="Sylfaen"/>
          <w:lang w:val="ka-GE"/>
        </w:rPr>
        <w:t>იდან</w:t>
      </w:r>
      <w:r w:rsidRPr="00B2408B">
        <w:rPr>
          <w:rFonts w:ascii="Sylfaen" w:eastAsia="Arial Unicode MS" w:hAnsi="Sylfaen" w:cstheme="majorHAnsi"/>
          <w:lang w:val="ka-GE"/>
        </w:rPr>
        <w:t xml:space="preserve"> 35%-</w:t>
      </w:r>
      <w:r w:rsidR="00397EE0">
        <w:rPr>
          <w:rFonts w:ascii="Sylfaen" w:eastAsia="Arial Unicode MS" w:hAnsi="Sylfaen" w:cstheme="majorHAnsi"/>
          <w:lang w:val="ka-GE"/>
        </w:rPr>
        <w:t>ა</w:t>
      </w:r>
      <w:r w:rsidRPr="00B2408B">
        <w:rPr>
          <w:rFonts w:ascii="Sylfaen" w:eastAsia="Arial Unicode MS" w:hAnsi="Sylfaen" w:cs="Sylfaen"/>
          <w:lang w:val="ka-GE"/>
        </w:rPr>
        <w:t>მდე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მერყეობს</w:t>
      </w:r>
      <w:r w:rsidRPr="00B2408B">
        <w:rPr>
          <w:rFonts w:ascii="Sylfaen" w:eastAsia="Arial Unicode MS" w:hAnsi="Sylfaen" w:cstheme="majorHAnsi"/>
          <w:lang w:val="ka-GE"/>
        </w:rPr>
        <w:t xml:space="preserve">. </w:t>
      </w:r>
    </w:p>
    <w:p w14:paraId="32698264" w14:textId="02DE5608" w:rsidR="00E36A8F" w:rsidRPr="00B2408B" w:rsidRDefault="00E36A8F" w:rsidP="00B2408B">
      <w:pPr>
        <w:spacing w:line="276" w:lineRule="auto"/>
        <w:jc w:val="both"/>
        <w:rPr>
          <w:rFonts w:ascii="Sylfaen" w:eastAsia="Arial Unicode MS" w:hAnsi="Sylfaen" w:cstheme="majorHAnsi"/>
          <w:lang w:val="ka-GE"/>
        </w:rPr>
      </w:pPr>
      <w:bookmarkStart w:id="38" w:name="_Hlk88145994"/>
      <w:r w:rsidRPr="00B2408B">
        <w:rPr>
          <w:rFonts w:ascii="Sylfaen" w:eastAsia="Arial Unicode MS" w:hAnsi="Sylfaen" w:cs="Sylfaen"/>
          <w:bCs/>
          <w:lang w:val="ka-GE"/>
        </w:rPr>
        <w:t>განათლების</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ყველა</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საფეხურზე</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განათლების</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ხარისხისა</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და</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რელევანტურობის</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კუთხით</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არსებული</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გამოწვევები</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დაკავშირებულია</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სწავლების</w:t>
      </w:r>
      <w:r w:rsidRPr="00B2408B">
        <w:rPr>
          <w:rFonts w:ascii="Sylfaen" w:eastAsia="Arial Unicode MS" w:hAnsi="Sylfaen" w:cstheme="majorHAnsi"/>
          <w:bCs/>
          <w:lang w:val="ka-GE"/>
        </w:rPr>
        <w:t xml:space="preserve"> </w:t>
      </w:r>
      <w:r w:rsidR="00397EE0">
        <w:rPr>
          <w:rFonts w:ascii="Sylfaen" w:eastAsia="Arial Unicode MS" w:hAnsi="Sylfaen" w:cs="Sylfaen"/>
          <w:bCs/>
          <w:lang w:val="ka-GE"/>
        </w:rPr>
        <w:t>ხარისხსა</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და</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მასწავლებელთა</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კომპეტენციებთან</w:t>
      </w:r>
      <w:r w:rsidRPr="00B2408B">
        <w:rPr>
          <w:rFonts w:ascii="Sylfaen" w:eastAsia="Arial Unicode MS" w:hAnsi="Sylfaen" w:cstheme="majorHAnsi"/>
          <w:bCs/>
          <w:lang w:val="ka-GE"/>
        </w:rPr>
        <w:t>.</w:t>
      </w:r>
      <w:bookmarkEnd w:id="38"/>
      <w:r w:rsidRPr="00B2408B">
        <w:rPr>
          <w:rFonts w:ascii="Sylfaen" w:eastAsia="Arial Unicode MS" w:hAnsi="Sylfaen" w:cstheme="majorHAnsi"/>
          <w:b/>
          <w:lang w:val="ka-GE"/>
        </w:rPr>
        <w:t xml:space="preserve"> </w:t>
      </w:r>
      <w:r w:rsidRPr="00B2408B">
        <w:rPr>
          <w:rFonts w:ascii="Sylfaen" w:eastAsia="Arial Unicode MS" w:hAnsi="Sylfaen" w:cstheme="majorHAnsi"/>
          <w:lang w:val="ka-GE"/>
        </w:rPr>
        <w:t xml:space="preserve">2021 </w:t>
      </w:r>
      <w:r w:rsidRPr="00B2408B">
        <w:rPr>
          <w:rFonts w:ascii="Sylfaen" w:eastAsia="Arial Unicode MS" w:hAnsi="Sylfaen" w:cs="Sylfaen"/>
          <w:lang w:val="ka-GE"/>
        </w:rPr>
        <w:t>წლის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მონაცემების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მიხედვით</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სხვადასხვა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საგნობრივი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ჯგუფის</w:t>
      </w:r>
      <w:r w:rsidRPr="00B2408B">
        <w:rPr>
          <w:rFonts w:ascii="Sylfaen" w:eastAsia="Arial Unicode MS" w:hAnsi="Sylfaen" w:cstheme="majorHAnsi"/>
          <w:lang w:val="ka-GE"/>
        </w:rPr>
        <w:t xml:space="preserve"> 9477 </w:t>
      </w:r>
      <w:r w:rsidRPr="00B2408B">
        <w:rPr>
          <w:rFonts w:ascii="Sylfaen" w:eastAsia="Arial Unicode MS" w:hAnsi="Sylfaen" w:cs="Sylfaen"/>
          <w:lang w:val="ka-GE"/>
        </w:rPr>
        <w:t>მასწავლებლიდან</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ნახევარზე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მეტმა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ვერ</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გადალახა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შესაბამისი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საგნის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გამოცდაზე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დაწესებული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მინიმალური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კომპეტენციის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ზღვარი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ამის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გარდა</w:t>
      </w:r>
      <w:r w:rsidRPr="00B2408B">
        <w:rPr>
          <w:rFonts w:ascii="Sylfaen" w:eastAsia="Arial Unicode MS" w:hAnsi="Sylfaen" w:cstheme="majorHAnsi"/>
          <w:lang w:val="ka-GE"/>
        </w:rPr>
        <w:t>,</w:t>
      </w:r>
      <w:r w:rsidRPr="00B2408B">
        <w:rPr>
          <w:rFonts w:ascii="Sylfaen" w:eastAsia="Arial Unicode MS" w:hAnsi="Sylfaen" w:cstheme="majorHAnsi"/>
          <w:b/>
          <w:lang w:val="ka-GE"/>
        </w:rPr>
        <w:t xml:space="preserve"> </w:t>
      </w:r>
      <w:r w:rsidRPr="00B2408B">
        <w:rPr>
          <w:rFonts w:ascii="Sylfaen" w:eastAsia="Arial Unicode MS" w:hAnsi="Sylfaen" w:cs="Sylfaen"/>
          <w:lang w:val="ka-GE"/>
        </w:rPr>
        <w:t>მასწავლებლობა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ჯერ</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კიდევ</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რჩება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არამიმზიდველ</w:t>
      </w:r>
      <w:r w:rsidRPr="00B2408B">
        <w:rPr>
          <w:rFonts w:ascii="Sylfaen" w:eastAsia="Arial Unicode MS" w:hAnsi="Sylfaen" w:cstheme="majorHAnsi"/>
          <w:lang w:val="ka-GE"/>
        </w:rPr>
        <w:t xml:space="preserve"> </w:t>
      </w:r>
      <w:r w:rsidR="0013430C" w:rsidRPr="00B2408B">
        <w:rPr>
          <w:rFonts w:ascii="Sylfaen" w:eastAsia="Arial Unicode MS" w:hAnsi="Sylfaen" w:cs="Sylfaen"/>
          <w:lang w:val="ka-GE"/>
        </w:rPr>
        <w:t>პროფესიად</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რაზეც</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მიანიშნებს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ფაქტიც</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რომ</w:t>
      </w:r>
      <w:r w:rsidRPr="00B2408B">
        <w:rPr>
          <w:rFonts w:ascii="Sylfaen" w:eastAsia="Arial Unicode MS" w:hAnsi="Sylfaen" w:cstheme="majorHAnsi"/>
          <w:lang w:val="ka-GE"/>
        </w:rPr>
        <w:t xml:space="preserve"> </w:t>
      </w:r>
      <w:r w:rsidRPr="00B2408B">
        <w:rPr>
          <w:rFonts w:ascii="Sylfaen" w:hAnsi="Sylfaen" w:cs="Sylfaen"/>
          <w:lang w:val="ka-GE"/>
        </w:rPr>
        <w:t>მასწავლებლის</w:t>
      </w:r>
      <w:r w:rsidRPr="00B2408B">
        <w:rPr>
          <w:rFonts w:ascii="Sylfaen" w:hAnsi="Sylfaen" w:cstheme="majorHAnsi"/>
          <w:lang w:val="ka-GE"/>
        </w:rPr>
        <w:t xml:space="preserve"> </w:t>
      </w:r>
      <w:r w:rsidRPr="00B2408B">
        <w:rPr>
          <w:rFonts w:ascii="Sylfaen" w:hAnsi="Sylfaen" w:cs="Sylfaen"/>
          <w:lang w:val="ka-GE"/>
        </w:rPr>
        <w:t>მომზადების</w:t>
      </w:r>
      <w:r w:rsidRPr="00B2408B">
        <w:rPr>
          <w:rFonts w:ascii="Sylfaen" w:hAnsi="Sylfaen" w:cstheme="majorHAnsi"/>
          <w:lang w:val="ka-GE"/>
        </w:rPr>
        <w:t xml:space="preserve"> </w:t>
      </w:r>
      <w:r w:rsidRPr="00B2408B">
        <w:rPr>
          <w:rFonts w:ascii="Sylfaen" w:hAnsi="Sylfaen" w:cs="Sylfaen"/>
          <w:lang w:val="ka-GE"/>
        </w:rPr>
        <w:t>ინტეგრირებულ</w:t>
      </w:r>
      <w:r w:rsidRPr="00B2408B">
        <w:rPr>
          <w:rFonts w:ascii="Sylfaen" w:hAnsi="Sylfaen" w:cstheme="majorHAnsi"/>
          <w:lang w:val="ka-GE"/>
        </w:rPr>
        <w:t xml:space="preserve"> </w:t>
      </w:r>
      <w:r w:rsidRPr="00B2408B">
        <w:rPr>
          <w:rFonts w:ascii="Sylfaen" w:hAnsi="Sylfaen" w:cs="Sylfaen"/>
          <w:lang w:val="ka-GE"/>
        </w:rPr>
        <w:t>საბაკალავრო</w:t>
      </w:r>
      <w:r w:rsidRPr="00B2408B">
        <w:rPr>
          <w:rFonts w:ascii="Sylfaen" w:hAnsi="Sylfaen" w:cstheme="majorHAnsi"/>
          <w:lang w:val="ka-GE"/>
        </w:rPr>
        <w:t>/</w:t>
      </w:r>
      <w:r w:rsidRPr="00B2408B">
        <w:rPr>
          <w:rFonts w:ascii="Sylfaen" w:hAnsi="Sylfaen" w:cs="Sylfaen"/>
          <w:lang w:val="ka-GE"/>
        </w:rPr>
        <w:t>სამაგისტრო</w:t>
      </w:r>
      <w:r w:rsidRPr="00B2408B">
        <w:rPr>
          <w:rFonts w:ascii="Sylfaen" w:hAnsi="Sylfaen" w:cstheme="majorHAnsi"/>
          <w:lang w:val="ka-GE"/>
        </w:rPr>
        <w:t xml:space="preserve"> </w:t>
      </w:r>
      <w:r w:rsidRPr="00B2408B">
        <w:rPr>
          <w:rFonts w:ascii="Sylfaen" w:eastAsia="Arial Unicode MS" w:hAnsi="Sylfaen" w:cs="Sylfaen"/>
          <w:lang w:val="ka-GE"/>
        </w:rPr>
        <w:t>პროგრამაზე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ჩარიცხულთა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შორის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მაღალია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დაბალი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აკადემიური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მიღწევების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მქონე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სტუდენტების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წილი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რომლებმაც</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ასევე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დაბალი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შედეგები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აჩვენეს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ერთიან</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ეროვნულ</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გამოცდებზე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მასწავლებლის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კარიერა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ნაკლებად</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მიმზიდველია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დაბალი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ანაზღაურების</w:t>
      </w:r>
      <w:r w:rsidR="009B5FDC" w:rsidRPr="00B2408B">
        <w:rPr>
          <w:rFonts w:ascii="Sylfaen" w:eastAsia="Arial Unicode MS" w:hAnsi="Sylfaen" w:cstheme="majorHAnsi"/>
          <w:lang w:val="ka-GE"/>
        </w:rPr>
        <w:t xml:space="preserve"> გამოც.</w:t>
      </w:r>
      <w:r w:rsidR="00341B09" w:rsidRPr="00B2408B">
        <w:rPr>
          <w:rStyle w:val="FootnoteReference"/>
          <w:rFonts w:ascii="Sylfaen" w:eastAsia="Arial Unicode MS" w:hAnsi="Sylfaen" w:cstheme="majorHAnsi"/>
          <w:lang w:val="ka-GE"/>
        </w:rPr>
        <w:footnoteReference w:id="38"/>
      </w:r>
      <w:r w:rsidR="00341B09" w:rsidRPr="00B2408B">
        <w:rPr>
          <w:rFonts w:ascii="Sylfaen" w:eastAsia="Arial Unicode MS" w:hAnsi="Sylfaen" w:cstheme="majorHAnsi"/>
          <w:lang w:val="ka-GE"/>
        </w:rPr>
        <w:t xml:space="preserve"> </w:t>
      </w:r>
    </w:p>
    <w:p w14:paraId="14BC065B" w14:textId="50A86630" w:rsidR="00E36A8F" w:rsidRPr="00B2408B" w:rsidRDefault="00E36A8F" w:rsidP="00B2408B">
      <w:pPr>
        <w:spacing w:line="276" w:lineRule="auto"/>
        <w:jc w:val="both"/>
        <w:rPr>
          <w:rFonts w:ascii="Sylfaen" w:eastAsia="Arial Unicode MS" w:hAnsi="Sylfaen" w:cstheme="majorHAnsi"/>
          <w:lang w:val="ka-GE"/>
        </w:rPr>
      </w:pPr>
      <w:r w:rsidRPr="00B2408B">
        <w:rPr>
          <w:rFonts w:ascii="Sylfaen" w:eastAsia="Arial Unicode MS" w:hAnsi="Sylfaen" w:cs="Sylfaen"/>
          <w:lang w:val="ka-GE"/>
        </w:rPr>
        <w:t>სკოლამდელ</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განათლებასთან</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შედარებით</w:t>
      </w:r>
      <w:r w:rsidR="00397EE0">
        <w:rPr>
          <w:rFonts w:ascii="Sylfaen" w:eastAsia="Arial Unicode MS" w:hAnsi="Sylfaen" w:cs="Sylfaen"/>
          <w:lang w:val="ka-GE"/>
        </w:rPr>
        <w:t>,</w:t>
      </w:r>
      <w:r w:rsidRPr="00B2408B">
        <w:rPr>
          <w:rFonts w:ascii="Sylfaen" w:eastAsia="Arial Unicode MS" w:hAnsi="Sylfaen" w:cstheme="majorHAnsi"/>
          <w:lang w:val="ka-GE"/>
        </w:rPr>
        <w:t xml:space="preserve"> </w:t>
      </w:r>
      <w:r w:rsidRPr="00B2408B">
        <w:rPr>
          <w:rFonts w:ascii="Sylfaen" w:eastAsia="Arial Unicode MS" w:hAnsi="Sylfaen" w:cs="Sylfaen"/>
          <w:b/>
          <w:bCs/>
          <w:lang w:val="ka-GE"/>
        </w:rPr>
        <w:t>ზოგადი</w:t>
      </w:r>
      <w:r w:rsidRPr="00B2408B">
        <w:rPr>
          <w:rFonts w:ascii="Sylfaen" w:eastAsia="Arial Unicode MS" w:hAnsi="Sylfaen" w:cstheme="majorHAnsi"/>
          <w:b/>
          <w:bCs/>
          <w:lang w:val="ka-GE"/>
        </w:rPr>
        <w:t xml:space="preserve"> </w:t>
      </w:r>
      <w:r w:rsidRPr="00B2408B">
        <w:rPr>
          <w:rFonts w:ascii="Sylfaen" w:eastAsia="Arial Unicode MS" w:hAnsi="Sylfaen" w:cs="Sylfaen"/>
          <w:b/>
          <w:bCs/>
          <w:lang w:val="ka-GE"/>
        </w:rPr>
        <w:t>განათლების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საფეხურზე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დასაქმებულთა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შრომის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ანაზღაურება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მაღალია</w:t>
      </w:r>
      <w:r w:rsidRPr="00B2408B">
        <w:rPr>
          <w:rFonts w:ascii="Sylfaen" w:eastAsia="Arial Unicode MS" w:hAnsi="Sylfaen" w:cstheme="majorHAnsi"/>
          <w:lang w:val="ka-GE"/>
        </w:rPr>
        <w:t>.</w:t>
      </w:r>
      <w:r w:rsidR="001452EF" w:rsidRPr="00B2408B">
        <w:rPr>
          <w:rFonts w:ascii="Sylfaen" w:eastAsia="Arial Unicode MS" w:hAnsi="Sylfaen" w:cstheme="majorHAnsi"/>
          <w:lang w:val="ka-GE"/>
        </w:rPr>
        <w:t xml:space="preserve"> </w:t>
      </w:r>
      <w:r w:rsidRPr="00B2408B">
        <w:rPr>
          <w:rFonts w:ascii="Sylfaen" w:eastAsia="Arial Unicode MS" w:hAnsi="Sylfaen" w:cs="Sylfaen"/>
          <w:lang w:val="ka-GE"/>
        </w:rPr>
        <w:t>სკოლის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მასწავლებლის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შრომის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ანაზღაურება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ყოველწლიურად</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მზარდია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თუმცა</w:t>
      </w:r>
      <w:r w:rsidR="00397EE0">
        <w:rPr>
          <w:rFonts w:ascii="Sylfaen" w:eastAsia="Arial Unicode MS" w:hAnsi="Sylfaen" w:cs="Sylfaen"/>
          <w:lang w:val="ka-GE"/>
        </w:rPr>
        <w:t>,</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მიუხედავად</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ბოლოდროინდელი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გაუმჯობესებისა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განათლებაში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ხელფასი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ყველაზე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დაბალია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სხვა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სექტორებთან</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შედარებით</w:t>
      </w:r>
      <w:r w:rsidR="00341B09" w:rsidRPr="00B2408B">
        <w:rPr>
          <w:rFonts w:ascii="Sylfaen" w:eastAsia="Arial Unicode MS" w:hAnsi="Sylfaen" w:cstheme="majorHAnsi"/>
          <w:lang w:val="ka-GE"/>
        </w:rPr>
        <w:t>.</w:t>
      </w:r>
      <w:r w:rsidR="00341B09" w:rsidRPr="00B2408B">
        <w:rPr>
          <w:rStyle w:val="FootnoteReference"/>
          <w:rFonts w:ascii="Sylfaen" w:eastAsia="Arial Unicode MS" w:hAnsi="Sylfaen" w:cstheme="majorHAnsi"/>
        </w:rPr>
        <w:footnoteReference w:id="39"/>
      </w:r>
      <w:r w:rsidR="00341B09" w:rsidRPr="00B2408B">
        <w:rPr>
          <w:rFonts w:ascii="Sylfaen" w:eastAsia="Arial Unicode MS" w:hAnsi="Sylfaen" w:cstheme="majorHAnsi"/>
          <w:lang w:val="ka-GE"/>
        </w:rPr>
        <w:t xml:space="preserve"> </w:t>
      </w:r>
      <w:r w:rsidRPr="00B2408B">
        <w:rPr>
          <w:rFonts w:ascii="Sylfaen" w:eastAsia="Arial Unicode MS" w:hAnsi="Sylfaen" w:cstheme="majorHAnsi"/>
          <w:lang w:val="ka-GE"/>
        </w:rPr>
        <w:t xml:space="preserve"> </w:t>
      </w:r>
    </w:p>
    <w:p w14:paraId="0C4C843D" w14:textId="78578DEA" w:rsidR="00E36A8F" w:rsidRPr="00B2408B" w:rsidRDefault="00E36A8F" w:rsidP="00B2408B">
      <w:pPr>
        <w:spacing w:line="276" w:lineRule="auto"/>
        <w:jc w:val="both"/>
        <w:rPr>
          <w:rFonts w:ascii="Sylfaen" w:hAnsi="Sylfaen" w:cstheme="majorHAnsi"/>
          <w:lang w:val="ka-GE"/>
        </w:rPr>
      </w:pPr>
      <w:r w:rsidRPr="00B2408B">
        <w:rPr>
          <w:rFonts w:ascii="Sylfaen" w:eastAsia="Arial Unicode MS" w:hAnsi="Sylfaen" w:cs="Sylfaen"/>
          <w:lang w:val="ka-GE"/>
        </w:rPr>
        <w:t>სკოლის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დირექტორებს</w:t>
      </w:r>
      <w:r w:rsidR="00F33CC3" w:rsidRPr="00B2408B">
        <w:rPr>
          <w:rFonts w:ascii="Sylfaen" w:eastAsia="Arial Unicode MS" w:hAnsi="Sylfaen" w:cs="Sylfaen"/>
          <w:lang w:val="ka-GE"/>
        </w:rPr>
        <w:t>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მასწავლებლებს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არ</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აქვთ</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საკმარისი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შესაძლებლობები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ინსტრუმენტები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რათა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განსაზღვრონ</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შეაფასონ</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თავიანთი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ინდივიდუალური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საჭიროებები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სკოლის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მართვის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ასევე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პედაგოგიური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დარგობრივი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კომპეტენციების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გაუმჯობესების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მიმართულებით</w:t>
      </w:r>
      <w:r w:rsidRPr="00B2408B">
        <w:rPr>
          <w:rFonts w:ascii="Sylfaen" w:eastAsia="Arial Unicode MS" w:hAnsi="Sylfaen" w:cstheme="majorHAnsi"/>
          <w:lang w:val="ka-GE"/>
        </w:rPr>
        <w:t xml:space="preserve">. </w:t>
      </w:r>
      <w:r w:rsidRPr="00B2408B">
        <w:rPr>
          <w:rFonts w:ascii="Sylfaen" w:eastAsia="Arial Unicode MS" w:hAnsi="Sylfaen" w:cs="Sylfaen"/>
          <w:smallCaps/>
          <w:lang w:val="ka-GE"/>
        </w:rPr>
        <w:t>ზოგადსაგანმანათლებლო</w:t>
      </w:r>
      <w:r w:rsidRPr="00B2408B">
        <w:rPr>
          <w:rFonts w:ascii="Sylfaen" w:eastAsia="Arial Unicode MS" w:hAnsi="Sylfaen" w:cstheme="majorHAnsi"/>
          <w:smallCaps/>
          <w:lang w:val="ka-GE"/>
        </w:rPr>
        <w:t xml:space="preserve"> </w:t>
      </w:r>
      <w:r w:rsidRPr="00B2408B">
        <w:rPr>
          <w:rFonts w:ascii="Sylfaen" w:eastAsia="Arial Unicode MS" w:hAnsi="Sylfaen" w:cs="Sylfaen"/>
          <w:smallCaps/>
          <w:lang w:val="ka-GE"/>
        </w:rPr>
        <w:t>სისტემაში</w:t>
      </w:r>
      <w:r w:rsidRPr="00B2408B">
        <w:rPr>
          <w:rFonts w:ascii="Sylfaen" w:eastAsia="Arial Unicode MS" w:hAnsi="Sylfaen" w:cstheme="majorHAnsi"/>
          <w:smallCaps/>
          <w:lang w:val="ka-GE"/>
        </w:rPr>
        <w:t xml:space="preserve"> </w:t>
      </w:r>
      <w:r w:rsidRPr="00B2408B">
        <w:rPr>
          <w:rFonts w:ascii="Sylfaen" w:eastAsia="Arial Unicode MS" w:hAnsi="Sylfaen" w:cs="Sylfaen"/>
          <w:smallCaps/>
          <w:lang w:val="ka-GE"/>
        </w:rPr>
        <w:t>დასაქმებულ</w:t>
      </w:r>
      <w:r w:rsidRPr="00B2408B">
        <w:rPr>
          <w:rFonts w:ascii="Sylfaen" w:eastAsia="Arial Unicode MS" w:hAnsi="Sylfaen" w:cstheme="majorHAnsi"/>
          <w:smallCaps/>
          <w:lang w:val="ka-GE"/>
        </w:rPr>
        <w:t xml:space="preserve"> </w:t>
      </w:r>
      <w:r w:rsidRPr="00B2408B">
        <w:rPr>
          <w:rFonts w:ascii="Sylfaen" w:eastAsia="Arial Unicode MS" w:hAnsi="Sylfaen" w:cs="Sylfaen"/>
          <w:smallCaps/>
          <w:lang w:val="ka-GE"/>
        </w:rPr>
        <w:t>მასწავლებელთა</w:t>
      </w:r>
      <w:r w:rsidRPr="00B2408B">
        <w:rPr>
          <w:rFonts w:ascii="Sylfaen" w:eastAsia="Arial Unicode MS" w:hAnsi="Sylfaen" w:cstheme="majorHAnsi"/>
          <w:smallCaps/>
          <w:lang w:val="ka-GE"/>
        </w:rPr>
        <w:t xml:space="preserve"> </w:t>
      </w:r>
      <w:r w:rsidRPr="00B2408B">
        <w:rPr>
          <w:rFonts w:ascii="Sylfaen" w:eastAsia="Arial Unicode MS" w:hAnsi="Sylfaen" w:cs="Sylfaen"/>
          <w:smallCaps/>
          <w:lang w:val="ka-GE"/>
        </w:rPr>
        <w:t>უმრავლესობა</w:t>
      </w:r>
      <w:r w:rsidRPr="00B2408B">
        <w:rPr>
          <w:rFonts w:ascii="Sylfaen" w:eastAsia="Arial Unicode MS" w:hAnsi="Sylfaen" w:cstheme="majorHAnsi"/>
          <w:smallCaps/>
          <w:lang w:val="ka-GE"/>
        </w:rPr>
        <w:t xml:space="preserve"> </w:t>
      </w:r>
      <w:r w:rsidRPr="00B2408B">
        <w:rPr>
          <w:rFonts w:ascii="Sylfaen" w:eastAsia="Arial Unicode MS" w:hAnsi="Sylfaen" w:cs="Sylfaen"/>
          <w:smallCaps/>
          <w:lang w:val="ka-GE"/>
        </w:rPr>
        <w:t>არ</w:t>
      </w:r>
      <w:r w:rsidRPr="00B2408B">
        <w:rPr>
          <w:rFonts w:ascii="Sylfaen" w:eastAsia="Arial Unicode MS" w:hAnsi="Sylfaen" w:cstheme="majorHAnsi"/>
          <w:smallCaps/>
          <w:lang w:val="ka-GE"/>
        </w:rPr>
        <w:t xml:space="preserve"> </w:t>
      </w:r>
      <w:r w:rsidRPr="00B2408B">
        <w:rPr>
          <w:rFonts w:ascii="Sylfaen" w:eastAsia="Arial Unicode MS" w:hAnsi="Sylfaen" w:cs="Sylfaen"/>
          <w:smallCaps/>
          <w:lang w:val="ka-GE"/>
        </w:rPr>
        <w:t>ფლობს</w:t>
      </w:r>
      <w:r w:rsidRPr="00B2408B">
        <w:rPr>
          <w:rFonts w:ascii="Sylfaen" w:eastAsia="Arial Unicode MS" w:hAnsi="Sylfaen" w:cstheme="majorHAnsi"/>
          <w:smallCaps/>
          <w:lang w:val="ka-GE"/>
        </w:rPr>
        <w:t xml:space="preserve"> </w:t>
      </w:r>
      <w:r w:rsidRPr="00B2408B">
        <w:rPr>
          <w:rFonts w:ascii="Sylfaen" w:eastAsia="Arial Unicode MS" w:hAnsi="Sylfaen" w:cs="Sylfaen"/>
          <w:smallCaps/>
          <w:lang w:val="ka-GE"/>
        </w:rPr>
        <w:t>მოსწავლეზე</w:t>
      </w:r>
      <w:r w:rsidRPr="00B2408B">
        <w:rPr>
          <w:rFonts w:ascii="Sylfaen" w:eastAsia="Arial Unicode MS" w:hAnsi="Sylfaen" w:cstheme="majorHAnsi"/>
          <w:smallCaps/>
          <w:lang w:val="ka-GE"/>
        </w:rPr>
        <w:t xml:space="preserve"> </w:t>
      </w:r>
      <w:r w:rsidR="00AC62CA">
        <w:rPr>
          <w:rFonts w:ascii="Sylfaen" w:eastAsia="Arial Unicode MS" w:hAnsi="Sylfaen" w:cs="Sylfaen"/>
          <w:smallCaps/>
          <w:lang w:val="ka-GE"/>
        </w:rPr>
        <w:t>ორიენტირებულ</w:t>
      </w:r>
      <w:r w:rsidRPr="00B2408B">
        <w:rPr>
          <w:rFonts w:ascii="Sylfaen" w:eastAsia="Arial Unicode MS" w:hAnsi="Sylfaen" w:cstheme="majorHAnsi"/>
          <w:smallCaps/>
          <w:lang w:val="ka-GE"/>
        </w:rPr>
        <w:t xml:space="preserve"> </w:t>
      </w:r>
      <w:r w:rsidRPr="00B2408B">
        <w:rPr>
          <w:rFonts w:ascii="Sylfaen" w:eastAsia="Arial Unicode MS" w:hAnsi="Sylfaen" w:cs="Sylfaen"/>
          <w:smallCaps/>
          <w:lang w:val="ka-GE"/>
        </w:rPr>
        <w:t>სწავლებისა</w:t>
      </w:r>
      <w:r w:rsidRPr="00B2408B">
        <w:rPr>
          <w:rFonts w:ascii="Sylfaen" w:eastAsia="Arial Unicode MS" w:hAnsi="Sylfaen" w:cstheme="majorHAnsi"/>
          <w:smallCaps/>
          <w:lang w:val="ka-GE"/>
        </w:rPr>
        <w:t xml:space="preserve"> </w:t>
      </w:r>
      <w:r w:rsidRPr="00B2408B">
        <w:rPr>
          <w:rFonts w:ascii="Sylfaen" w:eastAsia="Arial Unicode MS" w:hAnsi="Sylfaen" w:cs="Sylfaen"/>
          <w:smallCaps/>
          <w:lang w:val="ka-GE"/>
        </w:rPr>
        <w:t>და</w:t>
      </w:r>
      <w:r w:rsidRPr="00B2408B">
        <w:rPr>
          <w:rFonts w:ascii="Sylfaen" w:eastAsia="Arial Unicode MS" w:hAnsi="Sylfaen" w:cstheme="majorHAnsi"/>
          <w:smallCaps/>
          <w:lang w:val="ka-GE"/>
        </w:rPr>
        <w:t xml:space="preserve"> </w:t>
      </w:r>
      <w:r w:rsidRPr="00B2408B">
        <w:rPr>
          <w:rFonts w:ascii="Sylfaen" w:eastAsia="Arial Unicode MS" w:hAnsi="Sylfaen" w:cs="Sylfaen"/>
          <w:smallCaps/>
          <w:lang w:val="ka-GE"/>
        </w:rPr>
        <w:t>შეფასების</w:t>
      </w:r>
      <w:r w:rsidRPr="00B2408B">
        <w:rPr>
          <w:rFonts w:ascii="Sylfaen" w:eastAsia="Arial Unicode MS" w:hAnsi="Sylfaen" w:cstheme="majorHAnsi"/>
          <w:smallCaps/>
          <w:lang w:val="ka-GE"/>
        </w:rPr>
        <w:t xml:space="preserve"> </w:t>
      </w:r>
      <w:r w:rsidRPr="00B2408B">
        <w:rPr>
          <w:rFonts w:ascii="Sylfaen" w:eastAsia="Arial Unicode MS" w:hAnsi="Sylfaen" w:cs="Sylfaen"/>
          <w:smallCaps/>
          <w:lang w:val="ka-GE"/>
        </w:rPr>
        <w:lastRenderedPageBreak/>
        <w:t>მეთოდებთან</w:t>
      </w:r>
      <w:r w:rsidRPr="00B2408B">
        <w:rPr>
          <w:rFonts w:ascii="Sylfaen" w:eastAsia="Arial Unicode MS" w:hAnsi="Sylfaen" w:cstheme="majorHAnsi"/>
          <w:smallCaps/>
          <w:lang w:val="ka-GE"/>
        </w:rPr>
        <w:t xml:space="preserve"> </w:t>
      </w:r>
      <w:r w:rsidRPr="00B2408B">
        <w:rPr>
          <w:rFonts w:ascii="Sylfaen" w:eastAsia="Arial Unicode MS" w:hAnsi="Sylfaen" w:cs="Sylfaen"/>
          <w:smallCaps/>
          <w:lang w:val="ka-GE"/>
        </w:rPr>
        <w:t>დაკავშირებულ</w:t>
      </w:r>
      <w:r w:rsidRPr="00B2408B">
        <w:rPr>
          <w:rFonts w:ascii="Sylfaen" w:eastAsia="Arial Unicode MS" w:hAnsi="Sylfaen" w:cstheme="majorHAnsi"/>
          <w:smallCaps/>
          <w:lang w:val="ka-GE"/>
        </w:rPr>
        <w:t xml:space="preserve"> </w:t>
      </w:r>
      <w:r w:rsidRPr="00B2408B">
        <w:rPr>
          <w:rFonts w:ascii="Sylfaen" w:eastAsia="Arial Unicode MS" w:hAnsi="Sylfaen" w:cs="Sylfaen"/>
          <w:smallCaps/>
          <w:lang w:val="ka-GE"/>
        </w:rPr>
        <w:t>შესაბამის</w:t>
      </w:r>
      <w:r w:rsidRPr="00B2408B">
        <w:rPr>
          <w:rFonts w:ascii="Sylfaen" w:eastAsia="Arial Unicode MS" w:hAnsi="Sylfaen" w:cstheme="majorHAnsi"/>
          <w:smallCaps/>
          <w:lang w:val="ka-GE"/>
        </w:rPr>
        <w:t xml:space="preserve"> </w:t>
      </w:r>
      <w:r w:rsidRPr="00B2408B">
        <w:rPr>
          <w:rFonts w:ascii="Sylfaen" w:eastAsia="Arial Unicode MS" w:hAnsi="Sylfaen" w:cs="Sylfaen"/>
          <w:smallCaps/>
          <w:lang w:val="ka-GE"/>
        </w:rPr>
        <w:t>კომპეტენციებს</w:t>
      </w:r>
      <w:r w:rsidRPr="00B2408B">
        <w:rPr>
          <w:rFonts w:ascii="Sylfaen" w:eastAsia="Arial Unicode MS" w:hAnsi="Sylfaen" w:cstheme="majorHAnsi"/>
          <w:smallCaps/>
          <w:lang w:val="ka-GE"/>
        </w:rPr>
        <w:t xml:space="preserve">, </w:t>
      </w:r>
      <w:r w:rsidRPr="00B2408B">
        <w:rPr>
          <w:rFonts w:ascii="Sylfaen" w:eastAsia="Arial Unicode MS" w:hAnsi="Sylfaen" w:cs="Sylfaen"/>
          <w:smallCaps/>
          <w:lang w:val="ka-GE"/>
        </w:rPr>
        <w:t>რადგან</w:t>
      </w:r>
      <w:r w:rsidRPr="00B2408B">
        <w:rPr>
          <w:rFonts w:ascii="Sylfaen" w:eastAsia="Arial Unicode MS" w:hAnsi="Sylfaen" w:cstheme="majorHAnsi"/>
          <w:smallCaps/>
          <w:lang w:val="ka-GE"/>
        </w:rPr>
        <w:t xml:space="preserve"> </w:t>
      </w:r>
      <w:r w:rsidRPr="00B2408B">
        <w:rPr>
          <w:rFonts w:ascii="Sylfaen" w:eastAsia="Arial Unicode MS" w:hAnsi="Sylfaen" w:cs="Sylfaen"/>
          <w:smallCaps/>
          <w:lang w:val="ka-GE"/>
        </w:rPr>
        <w:t>ათიდან</w:t>
      </w:r>
      <w:r w:rsidRPr="00B2408B">
        <w:rPr>
          <w:rFonts w:ascii="Sylfaen" w:eastAsia="Arial Unicode MS" w:hAnsi="Sylfaen" w:cstheme="majorHAnsi"/>
          <w:smallCaps/>
          <w:lang w:val="ka-GE"/>
        </w:rPr>
        <w:t xml:space="preserve"> </w:t>
      </w:r>
      <w:r w:rsidRPr="00B2408B">
        <w:rPr>
          <w:rFonts w:ascii="Sylfaen" w:eastAsia="Arial Unicode MS" w:hAnsi="Sylfaen" w:cs="Sylfaen"/>
          <w:smallCaps/>
          <w:lang w:val="ka-GE"/>
        </w:rPr>
        <w:t>მხოლოდ</w:t>
      </w:r>
      <w:r w:rsidRPr="00B2408B">
        <w:rPr>
          <w:rFonts w:ascii="Sylfaen" w:eastAsia="Arial Unicode MS" w:hAnsi="Sylfaen" w:cstheme="majorHAnsi"/>
          <w:smallCaps/>
          <w:lang w:val="ka-GE"/>
        </w:rPr>
        <w:t xml:space="preserve"> </w:t>
      </w:r>
      <w:r w:rsidRPr="00B2408B">
        <w:rPr>
          <w:rFonts w:ascii="Sylfaen" w:eastAsia="Arial Unicode MS" w:hAnsi="Sylfaen" w:cs="Sylfaen"/>
          <w:smallCaps/>
          <w:lang w:val="ka-GE"/>
        </w:rPr>
        <w:t>ერთ</w:t>
      </w:r>
      <w:r w:rsidRPr="00B2408B">
        <w:rPr>
          <w:rFonts w:ascii="Sylfaen" w:eastAsia="Arial Unicode MS" w:hAnsi="Sylfaen" w:cstheme="majorHAnsi"/>
          <w:smallCaps/>
          <w:lang w:val="ka-GE"/>
        </w:rPr>
        <w:t xml:space="preserve"> </w:t>
      </w:r>
      <w:r w:rsidRPr="00B2408B">
        <w:rPr>
          <w:rFonts w:ascii="Sylfaen" w:eastAsia="Arial Unicode MS" w:hAnsi="Sylfaen" w:cs="Sylfaen"/>
          <w:smallCaps/>
          <w:lang w:val="ka-GE"/>
        </w:rPr>
        <w:t>მასწავლებელს</w:t>
      </w:r>
      <w:r w:rsidRPr="00B2408B">
        <w:rPr>
          <w:rFonts w:ascii="Sylfaen" w:eastAsia="Arial Unicode MS" w:hAnsi="Sylfaen" w:cstheme="majorHAnsi"/>
          <w:smallCaps/>
          <w:lang w:val="ka-GE"/>
        </w:rPr>
        <w:t xml:space="preserve"> </w:t>
      </w:r>
      <w:r w:rsidRPr="00B2408B">
        <w:rPr>
          <w:rFonts w:ascii="Sylfaen" w:eastAsia="Arial Unicode MS" w:hAnsi="Sylfaen" w:cs="Sylfaen"/>
          <w:smallCaps/>
          <w:lang w:val="ka-GE"/>
        </w:rPr>
        <w:t>აქვს</w:t>
      </w:r>
      <w:r w:rsidRPr="00B2408B">
        <w:rPr>
          <w:rFonts w:ascii="Sylfaen" w:eastAsia="Arial Unicode MS" w:hAnsi="Sylfaen" w:cstheme="majorHAnsi"/>
          <w:smallCaps/>
          <w:lang w:val="ka-GE"/>
        </w:rPr>
        <w:t xml:space="preserve"> </w:t>
      </w:r>
      <w:r w:rsidRPr="00B2408B">
        <w:rPr>
          <w:rFonts w:ascii="Sylfaen" w:eastAsia="Arial Unicode MS" w:hAnsi="Sylfaen" w:cs="Sylfaen"/>
          <w:smallCaps/>
          <w:lang w:val="ka-GE"/>
        </w:rPr>
        <w:t>ჩაბარებული</w:t>
      </w:r>
      <w:r w:rsidRPr="00B2408B">
        <w:rPr>
          <w:rFonts w:ascii="Sylfaen" w:eastAsia="Arial Unicode MS" w:hAnsi="Sylfaen" w:cstheme="majorHAnsi"/>
          <w:smallCaps/>
          <w:lang w:val="ka-GE"/>
        </w:rPr>
        <w:t xml:space="preserve"> </w:t>
      </w:r>
      <w:r w:rsidRPr="00B2408B">
        <w:rPr>
          <w:rFonts w:ascii="Sylfaen" w:eastAsia="Arial Unicode MS" w:hAnsi="Sylfaen" w:cs="Sylfaen"/>
          <w:smallCaps/>
          <w:lang w:val="ka-GE"/>
        </w:rPr>
        <w:t>პროფესიული</w:t>
      </w:r>
      <w:r w:rsidRPr="00B2408B">
        <w:rPr>
          <w:rFonts w:ascii="Sylfaen" w:eastAsia="Arial Unicode MS" w:hAnsi="Sylfaen" w:cstheme="majorHAnsi"/>
          <w:smallCaps/>
          <w:lang w:val="ka-GE"/>
        </w:rPr>
        <w:t xml:space="preserve"> </w:t>
      </w:r>
      <w:r w:rsidRPr="00B2408B">
        <w:rPr>
          <w:rFonts w:ascii="Sylfaen" w:eastAsia="Arial Unicode MS" w:hAnsi="Sylfaen" w:cs="Sylfaen"/>
          <w:smallCaps/>
          <w:lang w:val="ka-GE"/>
        </w:rPr>
        <w:t>უნარებისა</w:t>
      </w:r>
      <w:r w:rsidRPr="00B2408B">
        <w:rPr>
          <w:rFonts w:ascii="Sylfaen" w:eastAsia="Arial Unicode MS" w:hAnsi="Sylfaen" w:cstheme="majorHAnsi"/>
          <w:smallCaps/>
          <w:lang w:val="ka-GE"/>
        </w:rPr>
        <w:t xml:space="preserve"> </w:t>
      </w:r>
      <w:r w:rsidRPr="00B2408B">
        <w:rPr>
          <w:rFonts w:ascii="Sylfaen" w:eastAsia="Arial Unicode MS" w:hAnsi="Sylfaen" w:cs="Sylfaen"/>
          <w:smallCaps/>
          <w:lang w:val="ka-GE"/>
        </w:rPr>
        <w:t>და</w:t>
      </w:r>
      <w:r w:rsidRPr="00B2408B">
        <w:rPr>
          <w:rFonts w:ascii="Sylfaen" w:eastAsia="Arial Unicode MS" w:hAnsi="Sylfaen" w:cstheme="majorHAnsi"/>
          <w:smallCaps/>
          <w:lang w:val="ka-GE"/>
        </w:rPr>
        <w:t xml:space="preserve"> </w:t>
      </w:r>
      <w:r w:rsidRPr="00B2408B">
        <w:rPr>
          <w:rFonts w:ascii="Sylfaen" w:eastAsia="Arial Unicode MS" w:hAnsi="Sylfaen" w:cs="Sylfaen"/>
          <w:smallCaps/>
          <w:lang w:val="ka-GE"/>
        </w:rPr>
        <w:t>საგნის</w:t>
      </w:r>
      <w:r w:rsidRPr="00B2408B">
        <w:rPr>
          <w:rFonts w:ascii="Sylfaen" w:eastAsia="Arial Unicode MS" w:hAnsi="Sylfaen" w:cstheme="majorHAnsi"/>
          <w:smallCaps/>
          <w:lang w:val="ka-GE"/>
        </w:rPr>
        <w:t xml:space="preserve"> </w:t>
      </w:r>
      <w:r w:rsidRPr="00B2408B">
        <w:rPr>
          <w:rFonts w:ascii="Sylfaen" w:eastAsia="Arial Unicode MS" w:hAnsi="Sylfaen" w:cs="Sylfaen"/>
          <w:smallCaps/>
          <w:lang w:val="ka-GE"/>
        </w:rPr>
        <w:t>გამოცდა</w:t>
      </w:r>
      <w:r w:rsidRPr="00B2408B">
        <w:rPr>
          <w:rFonts w:ascii="Sylfaen" w:eastAsia="Arial Unicode MS" w:hAnsi="Sylfaen" w:cstheme="majorHAnsi"/>
          <w:smallCaps/>
          <w:lang w:val="ka-GE"/>
        </w:rPr>
        <w:t xml:space="preserve"> </w:t>
      </w:r>
      <w:r w:rsidRPr="00B2408B">
        <w:rPr>
          <w:rFonts w:ascii="Sylfaen" w:eastAsia="Arial Unicode MS" w:hAnsi="Sylfaen" w:cs="Sylfaen"/>
          <w:smallCaps/>
          <w:lang w:val="ka-GE"/>
        </w:rPr>
        <w:t>მინიმალური</w:t>
      </w:r>
      <w:r w:rsidRPr="00B2408B">
        <w:rPr>
          <w:rFonts w:ascii="Sylfaen" w:eastAsia="Arial Unicode MS" w:hAnsi="Sylfaen" w:cstheme="majorHAnsi"/>
          <w:smallCaps/>
          <w:lang w:val="ka-GE"/>
        </w:rPr>
        <w:t xml:space="preserve"> </w:t>
      </w:r>
      <w:r w:rsidRPr="00B2408B">
        <w:rPr>
          <w:rFonts w:ascii="Sylfaen" w:eastAsia="Arial Unicode MS" w:hAnsi="Sylfaen" w:cs="Sylfaen"/>
          <w:smallCaps/>
          <w:lang w:val="ka-GE"/>
        </w:rPr>
        <w:t>გამსვლელი</w:t>
      </w:r>
      <w:r w:rsidRPr="00B2408B">
        <w:rPr>
          <w:rFonts w:ascii="Sylfaen" w:eastAsia="Arial Unicode MS" w:hAnsi="Sylfaen" w:cstheme="majorHAnsi"/>
          <w:smallCaps/>
          <w:lang w:val="ka-GE"/>
        </w:rPr>
        <w:t xml:space="preserve"> </w:t>
      </w:r>
      <w:r w:rsidRPr="00B2408B">
        <w:rPr>
          <w:rFonts w:ascii="Sylfaen" w:eastAsia="Arial Unicode MS" w:hAnsi="Sylfaen" w:cs="Sylfaen"/>
          <w:smallCaps/>
          <w:lang w:val="ka-GE"/>
        </w:rPr>
        <w:t>ქულით</w:t>
      </w:r>
      <w:r w:rsidR="00D54F70" w:rsidRPr="00B2408B">
        <w:rPr>
          <w:rFonts w:ascii="Sylfaen" w:eastAsia="Arial Unicode MS" w:hAnsi="Sylfaen" w:cstheme="majorHAnsi"/>
          <w:smallCaps/>
          <w:lang w:val="ka-GE"/>
        </w:rPr>
        <w:t>.</w:t>
      </w:r>
      <w:r w:rsidR="00D54F70" w:rsidRPr="00B2408B">
        <w:rPr>
          <w:rStyle w:val="FootnoteReference"/>
          <w:rFonts w:ascii="Sylfaen" w:eastAsia="Arial Unicode MS" w:hAnsi="Sylfaen" w:cstheme="majorHAnsi"/>
          <w:smallCaps/>
          <w:lang w:val="ka-GE"/>
        </w:rPr>
        <w:footnoteReference w:id="40"/>
      </w:r>
      <w:r w:rsidRPr="00B2408B">
        <w:rPr>
          <w:rFonts w:ascii="Sylfaen" w:eastAsia="Arial Unicode MS" w:hAnsi="Sylfaen" w:cstheme="majorHAnsi"/>
          <w:smallCaps/>
          <w:lang w:val="ka-GE"/>
        </w:rPr>
        <w:t xml:space="preserve"> </w:t>
      </w:r>
    </w:p>
    <w:p w14:paraId="6E79CDF5" w14:textId="1C2AA1A5" w:rsidR="00E36A8F" w:rsidRPr="00B2408B" w:rsidRDefault="00E36A8F" w:rsidP="00B2408B">
      <w:pPr>
        <w:spacing w:line="276" w:lineRule="auto"/>
        <w:jc w:val="both"/>
        <w:rPr>
          <w:rFonts w:ascii="Sylfaen" w:eastAsia="Arial Unicode MS" w:hAnsi="Sylfaen" w:cstheme="majorHAnsi"/>
          <w:lang w:val="ka-GE"/>
        </w:rPr>
      </w:pPr>
      <w:bookmarkStart w:id="39" w:name="_Hlk88145968"/>
      <w:r w:rsidRPr="00B2408B">
        <w:rPr>
          <w:rFonts w:ascii="Sylfaen" w:eastAsia="Arial Unicode MS" w:hAnsi="Sylfaen" w:cs="Sylfaen"/>
          <w:bCs/>
          <w:lang w:val="ka-GE"/>
        </w:rPr>
        <w:t>კვლავ</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გამოწვევად</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რჩება</w:t>
      </w:r>
      <w:r w:rsidRPr="00B2408B">
        <w:rPr>
          <w:rFonts w:ascii="Sylfaen" w:eastAsia="Arial Unicode MS" w:hAnsi="Sylfaen" w:cstheme="majorHAnsi"/>
          <w:bCs/>
          <w:lang w:val="ka-GE"/>
        </w:rPr>
        <w:t xml:space="preserve"> </w:t>
      </w:r>
      <w:r w:rsidRPr="00B2408B">
        <w:rPr>
          <w:rFonts w:ascii="Sylfaen" w:eastAsia="Arial Unicode MS" w:hAnsi="Sylfaen" w:cs="Sylfaen"/>
          <w:b/>
          <w:lang w:val="ka-GE"/>
        </w:rPr>
        <w:t>პროფესიული</w:t>
      </w:r>
      <w:r w:rsidRPr="00B2408B">
        <w:rPr>
          <w:rFonts w:ascii="Sylfaen" w:eastAsia="Arial Unicode MS" w:hAnsi="Sylfaen" w:cstheme="majorHAnsi"/>
          <w:b/>
          <w:lang w:val="ka-GE"/>
        </w:rPr>
        <w:t xml:space="preserve"> </w:t>
      </w:r>
      <w:r w:rsidRPr="00B2408B">
        <w:rPr>
          <w:rFonts w:ascii="Sylfaen" w:eastAsia="Arial Unicode MS" w:hAnsi="Sylfaen" w:cs="Sylfaen"/>
          <w:b/>
          <w:lang w:val="ka-GE"/>
        </w:rPr>
        <w:t>განათლების</w:t>
      </w:r>
      <w:r w:rsidRPr="00B2408B">
        <w:rPr>
          <w:rFonts w:ascii="Sylfaen" w:eastAsia="Arial Unicode MS" w:hAnsi="Sylfaen" w:cstheme="majorHAnsi"/>
          <w:b/>
          <w:lang w:val="ka-GE"/>
        </w:rPr>
        <w:t xml:space="preserve"> </w:t>
      </w:r>
      <w:r w:rsidRPr="00B2408B">
        <w:rPr>
          <w:rFonts w:ascii="Sylfaen" w:eastAsia="Arial Unicode MS" w:hAnsi="Sylfaen" w:cs="Sylfaen"/>
          <w:bCs/>
          <w:lang w:val="ka-GE"/>
        </w:rPr>
        <w:t>სექტორის</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მცირე</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ზომა</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და</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მონაწილეობის</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დაბალი</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მაჩვენებელი</w:t>
      </w:r>
      <w:bookmarkEnd w:id="39"/>
      <w:r w:rsidRPr="00B2408B">
        <w:rPr>
          <w:rFonts w:ascii="Sylfaen" w:eastAsia="Arial Unicode MS" w:hAnsi="Sylfaen" w:cstheme="majorHAnsi"/>
          <w:lang w:val="ka-GE"/>
        </w:rPr>
        <w:t xml:space="preserve">. 2020 </w:t>
      </w:r>
      <w:r w:rsidRPr="00B2408B">
        <w:rPr>
          <w:rFonts w:ascii="Sylfaen" w:eastAsia="Arial Unicode MS" w:hAnsi="Sylfaen" w:cs="Sylfaen"/>
          <w:lang w:val="ka-GE"/>
        </w:rPr>
        <w:t>წლის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მაჩვენებლის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მიხედვით</w:t>
      </w:r>
      <w:r w:rsidRPr="00B2408B">
        <w:rPr>
          <w:rFonts w:ascii="Sylfaen" w:eastAsia="Arial Unicode MS" w:hAnsi="Sylfaen" w:cstheme="majorHAnsi"/>
          <w:lang w:val="ka-GE"/>
        </w:rPr>
        <w:t>,</w:t>
      </w:r>
      <w:r w:rsidR="00F33CC3" w:rsidRPr="00B2408B">
        <w:rPr>
          <w:rFonts w:ascii="Sylfaen" w:eastAsia="Arial Unicode MS" w:hAnsi="Sylfaen" w:cstheme="majorHAnsi"/>
          <w:lang w:val="ka-GE"/>
        </w:rPr>
        <w:t xml:space="preserve"> </w:t>
      </w:r>
      <w:r w:rsidRPr="00B2408B">
        <w:rPr>
          <w:rFonts w:ascii="Sylfaen" w:eastAsia="Arial Unicode MS" w:hAnsi="Sylfaen" w:cstheme="majorHAnsi"/>
          <w:lang w:val="ka-GE"/>
        </w:rPr>
        <w:t xml:space="preserve">15-24 </w:t>
      </w:r>
      <w:r w:rsidRPr="00B2408B">
        <w:rPr>
          <w:rFonts w:ascii="Sylfaen" w:eastAsia="Arial Unicode MS" w:hAnsi="Sylfaen" w:cs="Sylfaen"/>
          <w:lang w:val="ka-GE"/>
        </w:rPr>
        <w:t>წლის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ასაკობრივი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ჯგუფის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მხოლოდ</w:t>
      </w:r>
      <w:r w:rsidRPr="00B2408B">
        <w:rPr>
          <w:rFonts w:ascii="Sylfaen" w:eastAsia="Arial Unicode MS" w:hAnsi="Sylfaen" w:cstheme="majorHAnsi"/>
          <w:lang w:val="ka-GE"/>
        </w:rPr>
        <w:t xml:space="preserve"> 3.5% </w:t>
      </w:r>
      <w:r w:rsidRPr="00B2408B">
        <w:rPr>
          <w:rFonts w:ascii="Sylfaen" w:eastAsia="Arial Unicode MS" w:hAnsi="Sylfaen" w:cs="Sylfaen"/>
          <w:lang w:val="ka-GE"/>
        </w:rPr>
        <w:t>იყო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ჩართული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პროფესიულ</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საგანმანათლებლო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პროგრამებში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მაჩვენებელი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კიდევ</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უფრო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მცირეა</w:t>
      </w:r>
      <w:r w:rsidRPr="00B2408B">
        <w:rPr>
          <w:rFonts w:ascii="Sylfaen" w:eastAsia="Arial Unicode MS" w:hAnsi="Sylfaen" w:cstheme="majorHAnsi"/>
          <w:lang w:val="ka-GE"/>
        </w:rPr>
        <w:t xml:space="preserve"> 25 </w:t>
      </w:r>
      <w:r w:rsidRPr="00B2408B">
        <w:rPr>
          <w:rFonts w:ascii="Sylfaen" w:eastAsia="Arial Unicode MS" w:hAnsi="Sylfaen" w:cs="Sylfaen"/>
          <w:lang w:val="ka-GE"/>
        </w:rPr>
        <w:t>წელს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ზემოთ</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ასაკობრივი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ჯგუფის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შემთხვევაში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მცირე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მასშტაბი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უკავშირდება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ხელმისაწვდომობას</w:t>
      </w:r>
      <w:r w:rsidR="00F33CC3" w:rsidRPr="00B2408B">
        <w:rPr>
          <w:rFonts w:ascii="Sylfaen" w:eastAsia="Arial Unicode MS" w:hAnsi="Sylfaen" w:cs="Sylfaen"/>
          <w:lang w:val="ka-GE"/>
        </w:rPr>
        <w:t>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ინკლუზიურობას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არსებულ</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გეოგრაფიულ</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ფინანსურ</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ინფორმაციულ</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ბარიერებს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დაბალ</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იმიჯს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საგანმანათლებლო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ქსელის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ნაკლებ</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შესაძლებლობას</w:t>
      </w:r>
      <w:r w:rsidR="00AC62CA">
        <w:rPr>
          <w:rFonts w:ascii="Sylfaen" w:eastAsia="Arial Unicode MS" w:hAnsi="Sylfaen" w:cs="Sylfaen"/>
          <w:lang w:val="ka-GE"/>
        </w:rPr>
        <w:t>,</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განსაკუთრებით</w:t>
      </w:r>
      <w:r w:rsidR="00AC62CA">
        <w:rPr>
          <w:rFonts w:ascii="Sylfaen" w:eastAsia="Arial Unicode MS" w:hAnsi="Sylfaen" w:cs="Sylfaen"/>
          <w:lang w:val="ka-GE"/>
        </w:rPr>
        <w:t>,</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რეგიონებში</w:t>
      </w:r>
      <w:r w:rsidR="00F33CC3" w:rsidRPr="00B2408B">
        <w:rPr>
          <w:rFonts w:ascii="Sylfaen" w:eastAsia="Arial Unicode MS" w:hAnsi="Sylfaen" w:cstheme="majorHAnsi"/>
          <w:lang w:val="ka-GE"/>
        </w:rPr>
        <w:t xml:space="preserve"> </w:t>
      </w:r>
      <w:r w:rsidR="00F33CC3"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მხარდამჭერი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სერვისების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ნაკლებ</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განვითარებას</w:t>
      </w:r>
      <w:r w:rsidRPr="00B2408B">
        <w:rPr>
          <w:rFonts w:ascii="Sylfaen" w:eastAsia="Arial Unicode MS" w:hAnsi="Sylfaen" w:cstheme="majorHAnsi"/>
          <w:lang w:val="ka-GE"/>
        </w:rPr>
        <w:t xml:space="preserve">. </w:t>
      </w:r>
    </w:p>
    <w:p w14:paraId="51DF19E0" w14:textId="610368EB" w:rsidR="00E36A8F" w:rsidRPr="00B2408B" w:rsidRDefault="00E36A8F" w:rsidP="00B2408B">
      <w:pPr>
        <w:spacing w:line="276" w:lineRule="auto"/>
        <w:jc w:val="both"/>
        <w:rPr>
          <w:rFonts w:ascii="Sylfaen" w:eastAsia="Arial Unicode MS" w:hAnsi="Sylfaen" w:cstheme="majorHAnsi"/>
          <w:lang w:val="ka-GE"/>
        </w:rPr>
      </w:pPr>
      <w:bookmarkStart w:id="40" w:name="_Hlk88145982"/>
      <w:r w:rsidRPr="00B2408B">
        <w:rPr>
          <w:rFonts w:ascii="Sylfaen" w:eastAsia="Arial Unicode MS" w:hAnsi="Sylfaen" w:cs="Sylfaen"/>
          <w:lang w:val="ka-GE"/>
        </w:rPr>
        <w:t>პროფესიული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განათლების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კურსდამთავრებულების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შრომის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ბაზარზე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გადასვლა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კვლავ</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დიდ</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გამოწვევად</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რჩება</w:t>
      </w:r>
      <w:r w:rsidR="001452EF" w:rsidRPr="00B2408B">
        <w:rPr>
          <w:rFonts w:ascii="Sylfaen" w:eastAsia="Arial Unicode MS" w:hAnsi="Sylfaen" w:cstheme="majorHAnsi"/>
          <w:lang w:val="ka-GE"/>
        </w:rPr>
        <w:t xml:space="preserve"> </w:t>
      </w:r>
      <w:r w:rsidR="001452EF" w:rsidRPr="00B2408B">
        <w:rPr>
          <w:rFonts w:ascii="Sylfaen" w:eastAsia="Arial Unicode MS" w:hAnsi="Sylfaen" w:cs="Sylfaen"/>
          <w:lang w:val="ka-GE"/>
        </w:rPr>
        <w:t>და</w:t>
      </w:r>
      <w:r w:rsidRPr="00B2408B">
        <w:rPr>
          <w:rFonts w:ascii="Sylfaen" w:eastAsia="Arial Unicode MS" w:hAnsi="Sylfaen" w:cstheme="majorHAnsi"/>
          <w:b/>
          <w:lang w:val="ka-GE"/>
        </w:rPr>
        <w:t xml:space="preserve"> </w:t>
      </w:r>
      <w:bookmarkEnd w:id="40"/>
      <w:r w:rsidRPr="00B2408B">
        <w:rPr>
          <w:rFonts w:ascii="Sylfaen" w:eastAsia="Arial Unicode MS" w:hAnsi="Sylfaen" w:cs="Sylfaen"/>
          <w:lang w:val="ka-GE"/>
        </w:rPr>
        <w:t>უკავშირდება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ისეთ</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საკითხებს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როგორიცაა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პროფესიული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საგანმანათლებლო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პროგრამების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ხარისხი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შესაბამისობა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შრომის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ბაზრის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საჭიროებებთან</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ადამიანური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ფინანსური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რესურსების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ნაკლებობა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საკვანძო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კომპეტენციების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განვითარება</w:t>
      </w:r>
      <w:bookmarkStart w:id="41" w:name="_Hlk88146009"/>
      <w:r w:rsidRPr="00B2408B">
        <w:rPr>
          <w:rFonts w:ascii="Sylfaen" w:eastAsia="Arial Unicode MS" w:hAnsi="Sylfaen" w:cstheme="majorHAnsi"/>
          <w:lang w:val="ka-GE"/>
        </w:rPr>
        <w:t>.</w:t>
      </w:r>
    </w:p>
    <w:p w14:paraId="44460561" w14:textId="1EAFFFD8" w:rsidR="009A3264" w:rsidRDefault="009A3264" w:rsidP="00B2408B">
      <w:pPr>
        <w:spacing w:line="276" w:lineRule="auto"/>
        <w:jc w:val="both"/>
        <w:rPr>
          <w:rFonts w:ascii="Sylfaen" w:eastAsia="Merriweather" w:hAnsi="Sylfaen" w:cstheme="majorHAnsi"/>
          <w:b/>
          <w:lang w:val="ka-GE"/>
        </w:rPr>
      </w:pPr>
      <w:bookmarkStart w:id="42" w:name="_Hlk88145926"/>
      <w:bookmarkStart w:id="43" w:name="_Hlk88146178"/>
      <w:bookmarkEnd w:id="41"/>
      <w:r w:rsidRPr="00B2408B">
        <w:rPr>
          <w:rFonts w:ascii="Sylfaen" w:eastAsia="Arial Unicode MS" w:hAnsi="Sylfaen" w:cs="Sylfaen"/>
          <w:b/>
          <w:bCs/>
          <w:lang w:val="ka-GE"/>
        </w:rPr>
        <w:t>ინკლუზიური</w:t>
      </w:r>
      <w:r w:rsidRPr="00B2408B">
        <w:rPr>
          <w:rFonts w:ascii="Sylfaen" w:eastAsia="Merriweather" w:hAnsi="Sylfaen" w:cstheme="majorHAnsi"/>
          <w:b/>
          <w:bCs/>
          <w:lang w:val="ka-GE"/>
        </w:rPr>
        <w:t xml:space="preserve"> </w:t>
      </w:r>
      <w:r w:rsidRPr="00B2408B">
        <w:rPr>
          <w:rFonts w:ascii="Sylfaen" w:eastAsia="Merriweather" w:hAnsi="Sylfaen" w:cs="Sylfaen"/>
          <w:b/>
          <w:lang w:val="ka-GE"/>
        </w:rPr>
        <w:t>განათლების</w:t>
      </w:r>
      <w:r w:rsidRPr="00B2408B">
        <w:rPr>
          <w:rFonts w:ascii="Sylfaen" w:eastAsia="Merriweather" w:hAnsi="Sylfaen" w:cstheme="majorHAnsi"/>
          <w:b/>
          <w:lang w:val="ka-GE"/>
        </w:rPr>
        <w:t xml:space="preserve"> </w:t>
      </w:r>
      <w:r w:rsidRPr="00B2408B">
        <w:rPr>
          <w:rFonts w:ascii="Sylfaen" w:eastAsia="Merriweather" w:hAnsi="Sylfaen" w:cs="Sylfaen"/>
          <w:bCs/>
          <w:lang w:val="ka-GE"/>
        </w:rPr>
        <w:t>ხარისხის</w:t>
      </w:r>
      <w:r w:rsidRPr="00B2408B">
        <w:rPr>
          <w:rFonts w:ascii="Sylfaen" w:eastAsia="Merriweather" w:hAnsi="Sylfaen" w:cstheme="majorHAnsi"/>
          <w:bCs/>
          <w:lang w:val="ka-GE"/>
        </w:rPr>
        <w:t xml:space="preserve"> </w:t>
      </w:r>
      <w:r w:rsidRPr="00B2408B">
        <w:rPr>
          <w:rFonts w:ascii="Sylfaen" w:eastAsia="Merriweather" w:hAnsi="Sylfaen" w:cs="Sylfaen"/>
          <w:bCs/>
          <w:lang w:val="ka-GE"/>
        </w:rPr>
        <w:t>გაძლიერების</w:t>
      </w:r>
      <w:r w:rsidRPr="00B2408B">
        <w:rPr>
          <w:rFonts w:ascii="Sylfaen" w:eastAsia="Merriweather" w:hAnsi="Sylfaen" w:cstheme="majorHAnsi"/>
          <w:bCs/>
          <w:lang w:val="ka-GE"/>
        </w:rPr>
        <w:t xml:space="preserve"> </w:t>
      </w:r>
      <w:r w:rsidRPr="00B2408B">
        <w:rPr>
          <w:rFonts w:ascii="Sylfaen" w:eastAsia="Merriweather" w:hAnsi="Sylfaen" w:cs="Sylfaen"/>
          <w:bCs/>
          <w:lang w:val="ka-GE"/>
        </w:rPr>
        <w:t>მიმართულებითა</w:t>
      </w:r>
      <w:r w:rsidRPr="00B2408B">
        <w:rPr>
          <w:rFonts w:ascii="Sylfaen" w:eastAsia="Merriweather" w:hAnsi="Sylfaen" w:cstheme="majorHAnsi"/>
          <w:bCs/>
          <w:lang w:val="ka-GE"/>
        </w:rPr>
        <w:t xml:space="preserve"> </w:t>
      </w:r>
      <w:r w:rsidRPr="00B2408B">
        <w:rPr>
          <w:rFonts w:ascii="Sylfaen" w:eastAsia="Merriweather" w:hAnsi="Sylfaen" w:cs="Sylfaen"/>
          <w:bCs/>
          <w:lang w:val="ka-GE"/>
        </w:rPr>
        <w:t>და</w:t>
      </w:r>
      <w:r w:rsidRPr="00B2408B">
        <w:rPr>
          <w:rFonts w:ascii="Sylfaen" w:eastAsia="Merriweather" w:hAnsi="Sylfaen" w:cstheme="majorHAnsi"/>
          <w:bCs/>
          <w:lang w:val="ka-GE"/>
        </w:rPr>
        <w:t xml:space="preserve"> </w:t>
      </w:r>
      <w:r w:rsidRPr="00B2408B">
        <w:rPr>
          <w:rFonts w:ascii="Sylfaen" w:eastAsia="Merriweather" w:hAnsi="Sylfaen" w:cs="Sylfaen"/>
          <w:bCs/>
          <w:lang w:val="ka-GE"/>
        </w:rPr>
        <w:t>ინკლუზიურობის</w:t>
      </w:r>
      <w:r w:rsidRPr="00B2408B">
        <w:rPr>
          <w:rFonts w:ascii="Sylfaen" w:eastAsia="Merriweather" w:hAnsi="Sylfaen" w:cstheme="majorHAnsi"/>
          <w:bCs/>
          <w:lang w:val="ka-GE"/>
        </w:rPr>
        <w:t xml:space="preserve"> </w:t>
      </w:r>
      <w:r w:rsidRPr="00B2408B">
        <w:rPr>
          <w:rFonts w:ascii="Sylfaen" w:eastAsia="Merriweather" w:hAnsi="Sylfaen" w:cs="Sylfaen"/>
          <w:bCs/>
          <w:lang w:val="ka-GE"/>
        </w:rPr>
        <w:t>ხარისხის</w:t>
      </w:r>
      <w:r w:rsidRPr="00B2408B">
        <w:rPr>
          <w:rFonts w:ascii="Sylfaen" w:eastAsia="Merriweather" w:hAnsi="Sylfaen" w:cstheme="majorHAnsi"/>
          <w:bCs/>
          <w:lang w:val="ka-GE"/>
        </w:rPr>
        <w:t xml:space="preserve"> </w:t>
      </w:r>
      <w:r w:rsidRPr="00B2408B">
        <w:rPr>
          <w:rFonts w:ascii="Sylfaen" w:eastAsia="Merriweather" w:hAnsi="Sylfaen" w:cs="Sylfaen"/>
          <w:bCs/>
          <w:lang w:val="ka-GE"/>
        </w:rPr>
        <w:t>ასამაღლებლად</w:t>
      </w:r>
      <w:r w:rsidRPr="00B2408B">
        <w:rPr>
          <w:rFonts w:ascii="Sylfaen" w:eastAsia="Merriweather" w:hAnsi="Sylfaen" w:cstheme="majorHAnsi"/>
          <w:bCs/>
          <w:lang w:val="ka-GE"/>
        </w:rPr>
        <w:t xml:space="preserve"> </w:t>
      </w:r>
      <w:r w:rsidRPr="00B2408B">
        <w:rPr>
          <w:rFonts w:ascii="Sylfaen" w:eastAsia="Merriweather" w:hAnsi="Sylfaen" w:cs="Sylfaen"/>
          <w:bCs/>
          <w:lang w:val="ka-GE"/>
        </w:rPr>
        <w:t>მნიშვნელოვან</w:t>
      </w:r>
      <w:r w:rsidRPr="00B2408B">
        <w:rPr>
          <w:rFonts w:ascii="Sylfaen" w:eastAsia="Merriweather" w:hAnsi="Sylfaen" w:cstheme="majorHAnsi"/>
          <w:bCs/>
          <w:lang w:val="ka-GE"/>
        </w:rPr>
        <w:t xml:space="preserve"> </w:t>
      </w:r>
      <w:r w:rsidRPr="00B2408B">
        <w:rPr>
          <w:rFonts w:ascii="Sylfaen" w:eastAsia="Merriweather" w:hAnsi="Sylfaen" w:cs="Sylfaen"/>
          <w:bCs/>
          <w:lang w:val="ka-GE"/>
        </w:rPr>
        <w:t>გამოწვევას</w:t>
      </w:r>
      <w:r w:rsidRPr="00B2408B">
        <w:rPr>
          <w:rFonts w:ascii="Sylfaen" w:eastAsia="Merriweather" w:hAnsi="Sylfaen" w:cstheme="majorHAnsi"/>
          <w:bCs/>
          <w:lang w:val="ka-GE"/>
        </w:rPr>
        <w:t xml:space="preserve"> </w:t>
      </w:r>
      <w:r w:rsidRPr="00B2408B">
        <w:rPr>
          <w:rFonts w:ascii="Sylfaen" w:eastAsia="Merriweather" w:hAnsi="Sylfaen" w:cs="Sylfaen"/>
          <w:bCs/>
          <w:lang w:val="ka-GE"/>
        </w:rPr>
        <w:t>წარმოადგენს</w:t>
      </w:r>
      <w:r w:rsidR="006076F6">
        <w:rPr>
          <w:rFonts w:ascii="Sylfaen" w:eastAsia="Merriweather" w:hAnsi="Sylfaen" w:cstheme="majorHAnsi"/>
          <w:bCs/>
          <w:lang w:val="ka-GE"/>
        </w:rPr>
        <w:t xml:space="preserve"> </w:t>
      </w:r>
      <w:r w:rsidRPr="00B2408B">
        <w:rPr>
          <w:rFonts w:ascii="Sylfaen" w:eastAsia="Merriweather" w:hAnsi="Sylfaen" w:cs="Sylfaen"/>
          <w:bCs/>
          <w:lang w:val="ka-GE"/>
        </w:rPr>
        <w:t>იმ</w:t>
      </w:r>
      <w:r w:rsidRPr="00B2408B">
        <w:rPr>
          <w:rFonts w:ascii="Sylfaen" w:eastAsia="Merriweather" w:hAnsi="Sylfaen" w:cstheme="majorHAnsi"/>
          <w:bCs/>
          <w:lang w:val="ka-GE"/>
        </w:rPr>
        <w:t xml:space="preserve"> </w:t>
      </w:r>
      <w:r w:rsidRPr="00B2408B">
        <w:rPr>
          <w:rFonts w:ascii="Sylfaen" w:eastAsia="Merriweather" w:hAnsi="Sylfaen" w:cs="Sylfaen"/>
          <w:bCs/>
          <w:lang w:val="ka-GE"/>
        </w:rPr>
        <w:t>სპეციალისტების</w:t>
      </w:r>
      <w:r w:rsidRPr="00B2408B">
        <w:rPr>
          <w:rFonts w:ascii="Sylfaen" w:eastAsia="Merriweather" w:hAnsi="Sylfaen" w:cstheme="majorHAnsi"/>
          <w:bCs/>
          <w:lang w:val="ka-GE"/>
        </w:rPr>
        <w:t xml:space="preserve"> </w:t>
      </w:r>
      <w:r w:rsidRPr="00B2408B">
        <w:rPr>
          <w:rFonts w:ascii="Sylfaen" w:eastAsia="Merriweather" w:hAnsi="Sylfaen" w:cs="Sylfaen"/>
          <w:bCs/>
          <w:lang w:val="ka-GE"/>
        </w:rPr>
        <w:t>კვალიფიკაციის</w:t>
      </w:r>
      <w:r w:rsidRPr="00B2408B">
        <w:rPr>
          <w:rFonts w:ascii="Sylfaen" w:eastAsia="Merriweather" w:hAnsi="Sylfaen" w:cstheme="majorHAnsi"/>
          <w:bCs/>
          <w:lang w:val="ka-GE"/>
        </w:rPr>
        <w:t xml:space="preserve"> </w:t>
      </w:r>
      <w:r w:rsidRPr="00B2408B">
        <w:rPr>
          <w:rFonts w:ascii="Sylfaen" w:eastAsia="Merriweather" w:hAnsi="Sylfaen" w:cs="Sylfaen"/>
          <w:bCs/>
          <w:lang w:val="ka-GE"/>
        </w:rPr>
        <w:t>ზრდა</w:t>
      </w:r>
      <w:r w:rsidRPr="00B2408B">
        <w:rPr>
          <w:rFonts w:ascii="Sylfaen" w:eastAsia="Merriweather" w:hAnsi="Sylfaen" w:cstheme="majorHAnsi"/>
          <w:bCs/>
          <w:lang w:val="ka-GE"/>
        </w:rPr>
        <w:t xml:space="preserve"> </w:t>
      </w:r>
      <w:r w:rsidRPr="00B2408B">
        <w:rPr>
          <w:rFonts w:ascii="Sylfaen" w:eastAsia="Merriweather" w:hAnsi="Sylfaen" w:cs="Sylfaen"/>
          <w:bCs/>
          <w:lang w:val="ka-GE"/>
        </w:rPr>
        <w:t>და</w:t>
      </w:r>
      <w:r w:rsidRPr="00B2408B">
        <w:rPr>
          <w:rFonts w:ascii="Sylfaen" w:eastAsia="Merriweather" w:hAnsi="Sylfaen" w:cstheme="majorHAnsi"/>
          <w:bCs/>
          <w:lang w:val="ka-GE"/>
        </w:rPr>
        <w:t xml:space="preserve"> </w:t>
      </w:r>
      <w:r w:rsidRPr="00B2408B">
        <w:rPr>
          <w:rFonts w:ascii="Sylfaen" w:eastAsia="Merriweather" w:hAnsi="Sylfaen" w:cs="Sylfaen"/>
          <w:bCs/>
          <w:lang w:val="ka-GE"/>
        </w:rPr>
        <w:t>კომპეტენციის</w:t>
      </w:r>
      <w:r w:rsidRPr="00B2408B">
        <w:rPr>
          <w:rFonts w:ascii="Sylfaen" w:eastAsia="Merriweather" w:hAnsi="Sylfaen" w:cstheme="majorHAnsi"/>
          <w:bCs/>
          <w:lang w:val="ka-GE"/>
        </w:rPr>
        <w:t xml:space="preserve"> </w:t>
      </w:r>
      <w:r w:rsidRPr="00B2408B">
        <w:rPr>
          <w:rFonts w:ascii="Sylfaen" w:eastAsia="Merriweather" w:hAnsi="Sylfaen" w:cs="Sylfaen"/>
          <w:bCs/>
          <w:lang w:val="ka-GE"/>
        </w:rPr>
        <w:t>ამაღლება</w:t>
      </w:r>
      <w:r w:rsidRPr="00B2408B">
        <w:rPr>
          <w:rFonts w:ascii="Sylfaen" w:eastAsia="Merriweather" w:hAnsi="Sylfaen" w:cstheme="majorHAnsi"/>
          <w:bCs/>
          <w:lang w:val="ka-GE"/>
        </w:rPr>
        <w:t xml:space="preserve">, </w:t>
      </w:r>
      <w:r w:rsidRPr="00B2408B">
        <w:rPr>
          <w:rFonts w:ascii="Sylfaen" w:eastAsia="Merriweather" w:hAnsi="Sylfaen" w:cs="Sylfaen"/>
          <w:bCs/>
          <w:lang w:val="ka-GE"/>
        </w:rPr>
        <w:t>რომლებიც</w:t>
      </w:r>
      <w:r w:rsidRPr="00B2408B">
        <w:rPr>
          <w:rFonts w:ascii="Sylfaen" w:eastAsia="Merriweather" w:hAnsi="Sylfaen" w:cstheme="majorHAnsi"/>
          <w:bCs/>
          <w:lang w:val="ka-GE"/>
        </w:rPr>
        <w:t xml:space="preserve"> </w:t>
      </w:r>
      <w:r w:rsidRPr="00B2408B">
        <w:rPr>
          <w:rFonts w:ascii="Sylfaen" w:eastAsia="Merriweather" w:hAnsi="Sylfaen" w:cs="Sylfaen"/>
          <w:bCs/>
          <w:lang w:val="ka-GE"/>
        </w:rPr>
        <w:t>სსსმ</w:t>
      </w:r>
      <w:r w:rsidRPr="00B2408B">
        <w:rPr>
          <w:rFonts w:ascii="Sylfaen" w:eastAsia="Merriweather" w:hAnsi="Sylfaen" w:cstheme="majorHAnsi"/>
          <w:bCs/>
          <w:lang w:val="ka-GE"/>
        </w:rPr>
        <w:t xml:space="preserve"> </w:t>
      </w:r>
      <w:r w:rsidRPr="00B2408B">
        <w:rPr>
          <w:rFonts w:ascii="Sylfaen" w:eastAsia="Merriweather" w:hAnsi="Sylfaen" w:cs="Sylfaen"/>
          <w:bCs/>
          <w:lang w:val="ka-GE"/>
        </w:rPr>
        <w:t>პირებს</w:t>
      </w:r>
      <w:r w:rsidRPr="00B2408B">
        <w:rPr>
          <w:rFonts w:ascii="Sylfaen" w:eastAsia="Merriweather" w:hAnsi="Sylfaen" w:cstheme="majorHAnsi"/>
          <w:bCs/>
          <w:lang w:val="ka-GE"/>
        </w:rPr>
        <w:t xml:space="preserve"> </w:t>
      </w:r>
      <w:r w:rsidRPr="00B2408B">
        <w:rPr>
          <w:rFonts w:ascii="Sylfaen" w:eastAsia="Merriweather" w:hAnsi="Sylfaen" w:cs="Sylfaen"/>
          <w:bCs/>
          <w:lang w:val="ka-GE"/>
        </w:rPr>
        <w:t>აწვდიან</w:t>
      </w:r>
      <w:r w:rsidRPr="00B2408B">
        <w:rPr>
          <w:rFonts w:ascii="Sylfaen" w:eastAsia="Merriweather" w:hAnsi="Sylfaen" w:cstheme="majorHAnsi"/>
          <w:bCs/>
          <w:lang w:val="ka-GE"/>
        </w:rPr>
        <w:t xml:space="preserve"> </w:t>
      </w:r>
      <w:r w:rsidRPr="00B2408B">
        <w:rPr>
          <w:rFonts w:ascii="Sylfaen" w:eastAsia="Merriweather" w:hAnsi="Sylfaen" w:cs="Sylfaen"/>
          <w:bCs/>
          <w:lang w:val="ka-GE"/>
        </w:rPr>
        <w:t>განათლებას</w:t>
      </w:r>
      <w:r w:rsidRPr="00B2408B">
        <w:rPr>
          <w:rFonts w:ascii="Sylfaen" w:eastAsia="Merriweather" w:hAnsi="Sylfaen" w:cstheme="majorHAnsi"/>
          <w:bCs/>
          <w:lang w:val="ka-GE"/>
        </w:rPr>
        <w:t>.</w:t>
      </w:r>
      <w:r w:rsidRPr="00B2408B">
        <w:rPr>
          <w:rFonts w:ascii="Sylfaen" w:eastAsia="Merriweather" w:hAnsi="Sylfaen" w:cstheme="majorHAnsi"/>
          <w:b/>
          <w:lang w:val="ka-GE"/>
        </w:rPr>
        <w:t xml:space="preserve"> </w:t>
      </w:r>
    </w:p>
    <w:p w14:paraId="36048D85" w14:textId="77777777" w:rsidR="00A11113" w:rsidRPr="00311B9F" w:rsidRDefault="00A11113" w:rsidP="00A11113">
      <w:pPr>
        <w:tabs>
          <w:tab w:val="right" w:pos="9360"/>
        </w:tabs>
        <w:spacing w:line="276" w:lineRule="auto"/>
        <w:jc w:val="both"/>
        <w:rPr>
          <w:rFonts w:ascii="Sylfaen" w:eastAsia="Arial Unicode MS" w:hAnsi="Sylfaen" w:cstheme="majorHAnsi"/>
          <w:lang w:val="ka-GE"/>
        </w:rPr>
      </w:pPr>
      <w:r w:rsidRPr="00311B9F">
        <w:rPr>
          <w:rFonts w:ascii="Sylfaen" w:eastAsia="Arial Unicode MS" w:hAnsi="Sylfaen" w:cs="Sylfaen"/>
          <w:lang w:val="ka-GE"/>
        </w:rPr>
        <w:t>გამოწვევებია</w:t>
      </w:r>
      <w:r w:rsidRPr="00311B9F">
        <w:rPr>
          <w:rFonts w:ascii="Sylfaen" w:eastAsia="Arial Unicode MS" w:hAnsi="Sylfaen" w:cstheme="majorHAnsi"/>
          <w:lang w:val="ka-GE"/>
        </w:rPr>
        <w:t xml:space="preserve"> </w:t>
      </w:r>
      <w:r w:rsidRPr="00311B9F">
        <w:rPr>
          <w:rFonts w:ascii="Sylfaen" w:eastAsia="Arial Unicode MS" w:hAnsi="Sylfaen" w:cs="Sylfaen"/>
          <w:b/>
          <w:bCs/>
          <w:lang w:val="ka-GE"/>
        </w:rPr>
        <w:t>ენის</w:t>
      </w:r>
      <w:r w:rsidRPr="00311B9F">
        <w:rPr>
          <w:rFonts w:ascii="Sylfaen" w:eastAsia="Arial Unicode MS" w:hAnsi="Sylfaen" w:cstheme="majorHAnsi"/>
          <w:lang w:val="ka-GE"/>
        </w:rPr>
        <w:t xml:space="preserve"> </w:t>
      </w:r>
      <w:r w:rsidRPr="00311B9F">
        <w:rPr>
          <w:rFonts w:ascii="Sylfaen" w:eastAsia="Arial Unicode MS" w:hAnsi="Sylfaen" w:cs="Sylfaen"/>
          <w:b/>
          <w:bCs/>
          <w:lang w:val="ka-GE"/>
        </w:rPr>
        <w:t>ფუნქციონირებასთან</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დაკავშირებით</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სადაც</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ერთ</w:t>
      </w:r>
      <w:r w:rsidRPr="00311B9F">
        <w:rPr>
          <w:rFonts w:ascii="Sylfaen" w:eastAsia="Arial Unicode MS" w:hAnsi="Sylfaen" w:cstheme="majorHAnsi"/>
          <w:lang w:val="ka-GE"/>
        </w:rPr>
        <w:t>-</w:t>
      </w:r>
      <w:r w:rsidRPr="00311B9F">
        <w:rPr>
          <w:rFonts w:ascii="Sylfaen" w:eastAsia="Arial Unicode MS" w:hAnsi="Sylfaen" w:cs="Sylfaen"/>
          <w:lang w:val="ka-GE"/>
        </w:rPr>
        <w:t>ერთი</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მნიშვნელოვანი</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ფაქტორია</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არსებული</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საკანონმდებლო</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ჩარჩო</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რომელიც</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სრულად</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ვერ</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უზრუნველყოფს</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სახელმწიფო</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ენის</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კონსტიტუციური</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სტატუსის</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აღსრულებასა</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და</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მის</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ჯეროვან</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ფუნქციონირებას</w:t>
      </w:r>
      <w:r w:rsidRPr="00311B9F">
        <w:rPr>
          <w:rFonts w:ascii="Sylfaen" w:eastAsia="Arial Unicode MS" w:hAnsi="Sylfaen" w:cstheme="majorHAnsi"/>
          <w:lang w:val="ka-GE"/>
        </w:rPr>
        <w:t xml:space="preserve">. </w:t>
      </w:r>
    </w:p>
    <w:p w14:paraId="67B60666" w14:textId="77777777" w:rsidR="00A11113" w:rsidRPr="00311B9F" w:rsidRDefault="00A11113" w:rsidP="00A11113">
      <w:pPr>
        <w:tabs>
          <w:tab w:val="right" w:pos="9360"/>
        </w:tabs>
        <w:spacing w:line="276" w:lineRule="auto"/>
        <w:jc w:val="both"/>
        <w:rPr>
          <w:rFonts w:ascii="Sylfaen" w:eastAsia="Arial Unicode MS" w:hAnsi="Sylfaen" w:cstheme="majorHAnsi"/>
          <w:lang w:val="ka-GE"/>
        </w:rPr>
      </w:pPr>
      <w:r w:rsidRPr="00311B9F">
        <w:rPr>
          <w:rFonts w:ascii="Sylfaen" w:eastAsia="Arial Unicode MS" w:hAnsi="Sylfaen" w:cs="Sylfaen"/>
          <w:lang w:val="ka-GE"/>
        </w:rPr>
        <w:t>კანონმდებლობით</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ვერ</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რეგულირდება</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სახელმწიფო</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ენის</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ცოდნის</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დონის</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შემოწმება</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რადგან</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არ</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არსებობს</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ერთიანი</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საგამოცდო</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სისტემა</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ქართულ</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ენაში</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მიუხედავად</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წლების</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განმავლობაში</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გატარებული</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მასშტაბური</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ღონისძიებებისა</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ქართული</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ენის</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ცოდნის</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დონე</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მოსწავლეებში</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საკმაოდ</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დაბალია</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ქართული</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ენის</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სწავლების</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ხარისხი</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არ</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არის</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უზრუნველყოფილი</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ენის</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ფლობის</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სტანდარტზე</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დაფუძნებული</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შემოწმების</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სისტემით</w:t>
      </w:r>
      <w:r w:rsidRPr="00311B9F">
        <w:rPr>
          <w:rFonts w:ascii="Sylfaen" w:eastAsia="Arial Unicode MS" w:hAnsi="Sylfaen" w:cstheme="majorHAnsi"/>
          <w:lang w:val="ka-GE"/>
        </w:rPr>
        <w:t xml:space="preserve">. </w:t>
      </w:r>
    </w:p>
    <w:p w14:paraId="62263171" w14:textId="6EAEF1A0" w:rsidR="00A11113" w:rsidRPr="00B2408B" w:rsidRDefault="00A11113" w:rsidP="00A11113">
      <w:pPr>
        <w:tabs>
          <w:tab w:val="right" w:pos="9360"/>
        </w:tabs>
        <w:spacing w:line="276" w:lineRule="auto"/>
        <w:jc w:val="both"/>
        <w:rPr>
          <w:rFonts w:ascii="Sylfaen" w:eastAsia="Arial Unicode MS" w:hAnsi="Sylfaen" w:cstheme="majorHAnsi"/>
          <w:lang w:val="ka-GE"/>
        </w:rPr>
      </w:pPr>
      <w:r w:rsidRPr="00311B9F">
        <w:rPr>
          <w:rFonts w:ascii="Sylfaen" w:eastAsia="Arial Unicode MS" w:hAnsi="Sylfaen" w:cs="Sylfaen"/>
          <w:lang w:val="ka-GE"/>
        </w:rPr>
        <w:t>საქართველოს</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კონსტიტუციით</w:t>
      </w:r>
      <w:r w:rsidRPr="00311B9F">
        <w:rPr>
          <w:rFonts w:ascii="Sylfaen" w:eastAsia="Arial Unicode MS" w:hAnsi="Sylfaen" w:cstheme="majorHAnsi"/>
          <w:lang w:val="ka-GE"/>
        </w:rPr>
        <w:t xml:space="preserve"> </w:t>
      </w:r>
      <w:r w:rsidRPr="00311B9F">
        <w:rPr>
          <w:rFonts w:ascii="Sylfaen" w:eastAsia="Arial Unicode MS" w:hAnsi="Sylfaen" w:cs="Sylfaen"/>
          <w:b/>
          <w:bCs/>
          <w:lang w:val="ka-GE"/>
        </w:rPr>
        <w:t>აფხაზური</w:t>
      </w:r>
      <w:r w:rsidRPr="00311B9F">
        <w:rPr>
          <w:rFonts w:ascii="Sylfaen" w:eastAsia="Arial Unicode MS" w:hAnsi="Sylfaen" w:cstheme="majorHAnsi"/>
          <w:b/>
          <w:bCs/>
          <w:lang w:val="ka-GE"/>
        </w:rPr>
        <w:t xml:space="preserve"> </w:t>
      </w:r>
      <w:r w:rsidRPr="00311B9F">
        <w:rPr>
          <w:rFonts w:ascii="Sylfaen" w:eastAsia="Arial Unicode MS" w:hAnsi="Sylfaen" w:cs="Sylfaen"/>
          <w:b/>
          <w:bCs/>
          <w:lang w:val="ka-GE"/>
        </w:rPr>
        <w:t>ენა</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არის</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სახელმწიფო</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ენა</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აფხაზეთის</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ავტონომიურ</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რესპუბლიკაში</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ქართულთან</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ერთად</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იუნესკოს</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კლასიფიკაციით</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აფხაზური</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არის</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უმეტესად</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საფრთხეში</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მყოფი</w:t>
      </w:r>
      <w:r w:rsidRPr="00311B9F">
        <w:rPr>
          <w:rFonts w:ascii="Sylfaen" w:eastAsia="Arial Unicode MS" w:hAnsi="Sylfaen" w:cstheme="majorHAnsi"/>
          <w:lang w:val="ka-GE"/>
        </w:rPr>
        <w:t xml:space="preserve"> </w:t>
      </w:r>
      <w:r w:rsidRPr="00311B9F">
        <w:rPr>
          <w:rFonts w:ascii="Sylfaen" w:eastAsia="Arial Unicode MS" w:hAnsi="Sylfaen" w:cs="Sylfaen"/>
          <w:lang w:val="ka-GE"/>
        </w:rPr>
        <w:t>ენა</w:t>
      </w:r>
      <w:r>
        <w:rPr>
          <w:rFonts w:ascii="Sylfaen" w:eastAsia="Arial Unicode MS" w:hAnsi="Sylfaen" w:cstheme="majorHAnsi"/>
          <w:lang w:val="ka-GE"/>
        </w:rPr>
        <w:t xml:space="preserve">“. </w:t>
      </w:r>
    </w:p>
    <w:p w14:paraId="073F23F2" w14:textId="7311204E" w:rsidR="00E36A8F" w:rsidRPr="00B2408B" w:rsidRDefault="00E36A8F" w:rsidP="00B2408B">
      <w:pPr>
        <w:tabs>
          <w:tab w:val="right" w:pos="9360"/>
        </w:tabs>
        <w:spacing w:line="276" w:lineRule="auto"/>
        <w:jc w:val="both"/>
        <w:rPr>
          <w:rFonts w:ascii="Sylfaen" w:eastAsia="Arial Unicode MS" w:hAnsi="Sylfaen" w:cstheme="majorHAnsi"/>
          <w:b/>
          <w:lang w:val="ka-GE"/>
        </w:rPr>
      </w:pPr>
      <w:r w:rsidRPr="00B2408B">
        <w:rPr>
          <w:rFonts w:ascii="Sylfaen" w:eastAsia="Arial Unicode MS" w:hAnsi="Sylfaen" w:cs="Sylfaen"/>
          <w:lang w:val="ka-GE"/>
        </w:rPr>
        <w:t>კვლავ</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გამოწვევად</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რჩება</w:t>
      </w:r>
      <w:r w:rsidRPr="00B2408B">
        <w:rPr>
          <w:rFonts w:ascii="Sylfaen" w:eastAsia="Arial Unicode MS" w:hAnsi="Sylfaen" w:cstheme="majorHAnsi"/>
          <w:lang w:val="ka-GE"/>
        </w:rPr>
        <w:t xml:space="preserve"> </w:t>
      </w:r>
      <w:r w:rsidRPr="00B2408B">
        <w:rPr>
          <w:rFonts w:ascii="Sylfaen" w:eastAsia="Arial Unicode MS" w:hAnsi="Sylfaen" w:cs="Sylfaen"/>
          <w:b/>
          <w:bCs/>
          <w:lang w:val="ka-GE"/>
        </w:rPr>
        <w:t>საგანმანათლებლო</w:t>
      </w:r>
      <w:r w:rsidRPr="00B2408B">
        <w:rPr>
          <w:rFonts w:ascii="Sylfaen" w:eastAsia="Arial Unicode MS" w:hAnsi="Sylfaen" w:cstheme="majorHAnsi"/>
          <w:b/>
          <w:bCs/>
          <w:lang w:val="ka-GE"/>
        </w:rPr>
        <w:t xml:space="preserve"> </w:t>
      </w:r>
      <w:r w:rsidRPr="00B2408B">
        <w:rPr>
          <w:rFonts w:ascii="Sylfaen" w:eastAsia="Arial Unicode MS" w:hAnsi="Sylfaen" w:cs="Sylfaen"/>
          <w:b/>
          <w:bCs/>
          <w:lang w:val="ka-GE"/>
        </w:rPr>
        <w:t>დაწესებულებების</w:t>
      </w:r>
      <w:r w:rsidR="006076F6">
        <w:rPr>
          <w:rFonts w:ascii="Sylfaen" w:eastAsia="Arial Unicode MS" w:hAnsi="Sylfaen" w:cstheme="majorHAnsi"/>
          <w:lang w:val="ka-GE"/>
        </w:rPr>
        <w:t xml:space="preserve"> </w:t>
      </w:r>
      <w:r w:rsidRPr="00B2408B">
        <w:rPr>
          <w:rFonts w:ascii="Sylfaen" w:eastAsia="Arial Unicode MS" w:hAnsi="Sylfaen" w:cs="Sylfaen"/>
          <w:b/>
          <w:bCs/>
          <w:lang w:val="ka-GE"/>
        </w:rPr>
        <w:t>ინტერნაციონალიზაციის</w:t>
      </w:r>
      <w:r w:rsidRPr="00B2408B">
        <w:rPr>
          <w:rFonts w:ascii="Sylfaen" w:eastAsia="Arial Unicode MS" w:hAnsi="Sylfaen" w:cstheme="majorHAnsi"/>
          <w:b/>
          <w:bCs/>
          <w:lang w:val="ka-GE"/>
        </w:rPr>
        <w:t xml:space="preserve"> </w:t>
      </w:r>
      <w:r w:rsidRPr="00B2408B">
        <w:rPr>
          <w:rFonts w:ascii="Sylfaen" w:eastAsia="Arial Unicode MS" w:hAnsi="Sylfaen" w:cs="Sylfaen"/>
          <w:lang w:val="ka-GE"/>
        </w:rPr>
        <w:t>საკითხი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სტუდენტებისთვის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ხარისხიანი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საერთაშორისო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სასწავლო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გამოცდილების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მიცემა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lastRenderedPageBreak/>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გაცვლით</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პროგრამებში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ჩართულობა</w:t>
      </w:r>
      <w:r w:rsidRPr="00B2408B">
        <w:rPr>
          <w:rFonts w:ascii="Sylfaen" w:eastAsia="Arial Unicode MS" w:hAnsi="Sylfaen" w:cstheme="majorHAnsi"/>
          <w:lang w:val="ka-GE"/>
        </w:rPr>
        <w:t>,</w:t>
      </w:r>
      <w:r w:rsidRPr="00B2408B">
        <w:rPr>
          <w:rFonts w:ascii="Sylfaen" w:eastAsia="Arial Unicode MS" w:hAnsi="Sylfaen" w:cstheme="majorHAnsi"/>
          <w:b/>
          <w:bCs/>
          <w:lang w:val="ka-GE"/>
        </w:rPr>
        <w:t xml:space="preserve"> </w:t>
      </w:r>
      <w:r w:rsidRPr="00B2408B">
        <w:rPr>
          <w:rFonts w:ascii="Sylfaen" w:eastAsia="Arial Unicode MS" w:hAnsi="Sylfaen" w:cs="Sylfaen"/>
          <w:lang w:val="ka-GE"/>
        </w:rPr>
        <w:t>რაც</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გამოწვეულია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სისტემური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სისტემატური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მიდგომების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ნაკლებობით</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უმაღლესი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განათლებისა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კვლევის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სექტორებში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კვლავ</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სახეზეა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მმართველობის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დაფინანსებისა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ანგარიშვალდებულებასთან</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დაკავშირებული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კონკრეტული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გამოწვევები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კვლევის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მიმართულებით</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აღსანიშნავია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რომ</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მეცნიერებათა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აკადემიის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კვლევითი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ინსტიტუტების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ინტეგრაცია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უნივერსიტეტებთან</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არ</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არის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სრულყოფილი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ფუნქციურად</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გამართული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კვლევისა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ინოვაციის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დარგში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არსებულ</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პრობლემებს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ემატება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სექტორის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დაბალი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დაფინანსებაც</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ასევე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უმაღლესი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განათლების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დაწესებულებებს</w:t>
      </w:r>
      <w:r w:rsidRPr="00B2408B">
        <w:rPr>
          <w:rFonts w:ascii="Sylfaen" w:eastAsia="Arial Unicode MS" w:hAnsi="Sylfaen" w:cstheme="majorHAnsi"/>
          <w:lang w:val="ka-GE"/>
        </w:rPr>
        <w:t xml:space="preserve">, </w:t>
      </w:r>
      <w:r w:rsidRPr="0099244C">
        <w:rPr>
          <w:rFonts w:ascii="Sylfaen" w:eastAsia="Arial Unicode MS" w:hAnsi="Sylfaen" w:cs="Sylfaen"/>
          <w:lang w:val="ka-GE"/>
        </w:rPr>
        <w:t>საზოგადოებასა</w:t>
      </w:r>
      <w:r w:rsidRPr="0099244C">
        <w:rPr>
          <w:rFonts w:ascii="Sylfaen" w:eastAsia="Arial Unicode MS" w:hAnsi="Sylfaen" w:cstheme="majorHAnsi"/>
          <w:lang w:val="ka-GE"/>
        </w:rPr>
        <w:t xml:space="preserve"> </w:t>
      </w:r>
      <w:r w:rsidRPr="0099244C">
        <w:rPr>
          <w:rFonts w:ascii="Sylfaen" w:eastAsia="Arial Unicode MS" w:hAnsi="Sylfaen" w:cs="Sylfaen"/>
          <w:lang w:val="ka-GE"/>
        </w:rPr>
        <w:t>და</w:t>
      </w:r>
      <w:r w:rsidRPr="0099244C">
        <w:rPr>
          <w:rFonts w:ascii="Sylfaen" w:eastAsia="Arial Unicode MS" w:hAnsi="Sylfaen" w:cstheme="majorHAnsi"/>
          <w:lang w:val="ka-GE"/>
        </w:rPr>
        <w:t xml:space="preserve"> </w:t>
      </w:r>
      <w:r w:rsidR="0099244C">
        <w:rPr>
          <w:rFonts w:ascii="Sylfaen" w:eastAsia="Arial Unicode MS" w:hAnsi="Sylfaen" w:cs="Sylfaen"/>
          <w:lang w:val="ka-GE"/>
        </w:rPr>
        <w:t>კერძო სექტორს</w:t>
      </w:r>
      <w:r w:rsidRPr="0099244C">
        <w:rPr>
          <w:rFonts w:ascii="Sylfaen" w:eastAsia="Arial Unicode MS" w:hAnsi="Sylfaen" w:cstheme="majorHAnsi"/>
          <w:lang w:val="ka-GE"/>
        </w:rPr>
        <w:t xml:space="preserve"> </w:t>
      </w:r>
      <w:r w:rsidRPr="0099244C">
        <w:rPr>
          <w:rFonts w:ascii="Sylfaen" w:eastAsia="Arial Unicode MS" w:hAnsi="Sylfaen" w:cs="Sylfaen"/>
          <w:lang w:val="ka-GE"/>
        </w:rPr>
        <w:t>შორის</w:t>
      </w:r>
      <w:r w:rsidRPr="0099244C">
        <w:rPr>
          <w:rFonts w:ascii="Sylfaen" w:eastAsia="Arial Unicode MS" w:hAnsi="Sylfaen" w:cstheme="majorHAnsi"/>
          <w:lang w:val="ka-GE"/>
        </w:rPr>
        <w:t xml:space="preserve"> </w:t>
      </w:r>
      <w:r w:rsidRPr="0099244C">
        <w:rPr>
          <w:rFonts w:ascii="Sylfaen" w:eastAsia="Arial Unicode MS" w:hAnsi="Sylfaen" w:cs="Sylfaen"/>
          <w:lang w:val="ka-GE"/>
        </w:rPr>
        <w:t>მცირე</w:t>
      </w:r>
      <w:r w:rsidRPr="0099244C">
        <w:rPr>
          <w:rFonts w:ascii="Sylfaen" w:eastAsia="Arial Unicode MS" w:hAnsi="Sylfaen" w:cstheme="majorHAnsi"/>
          <w:lang w:val="ka-GE"/>
        </w:rPr>
        <w:t xml:space="preserve"> </w:t>
      </w:r>
      <w:r w:rsidRPr="0099244C">
        <w:rPr>
          <w:rFonts w:ascii="Sylfaen" w:eastAsia="Arial Unicode MS" w:hAnsi="Sylfaen" w:cs="Sylfaen"/>
          <w:lang w:val="ka-GE"/>
        </w:rPr>
        <w:t>თანამშრომლობა</w:t>
      </w:r>
      <w:r w:rsidRPr="0099244C">
        <w:rPr>
          <w:rFonts w:ascii="Sylfaen" w:eastAsia="Arial Unicode MS" w:hAnsi="Sylfaen" w:cstheme="majorHAnsi"/>
          <w:lang w:val="ka-GE"/>
        </w:rPr>
        <w:t>.</w:t>
      </w:r>
      <w:r w:rsidRPr="00B2408B">
        <w:rPr>
          <w:rFonts w:ascii="Sylfaen" w:eastAsia="Arial Unicode MS" w:hAnsi="Sylfaen" w:cstheme="majorHAnsi"/>
          <w:lang w:val="ka-GE"/>
        </w:rPr>
        <w:t xml:space="preserve"> </w:t>
      </w:r>
    </w:p>
    <w:p w14:paraId="4B91624D" w14:textId="5B2520B3" w:rsidR="00E36A8F" w:rsidRPr="00B2408B" w:rsidRDefault="00E36A8F" w:rsidP="00B2408B">
      <w:pPr>
        <w:tabs>
          <w:tab w:val="right" w:pos="9360"/>
        </w:tabs>
        <w:spacing w:line="276" w:lineRule="auto"/>
        <w:jc w:val="both"/>
        <w:rPr>
          <w:rFonts w:ascii="Sylfaen" w:eastAsia="Arial Unicode MS" w:hAnsi="Sylfaen" w:cstheme="majorHAnsi"/>
          <w:lang w:val="ka-GE"/>
        </w:rPr>
      </w:pPr>
      <w:r w:rsidRPr="00B2408B">
        <w:rPr>
          <w:rFonts w:ascii="Sylfaen" w:eastAsia="Arial Unicode MS" w:hAnsi="Sylfaen" w:cs="Sylfaen"/>
          <w:bCs/>
          <w:lang w:val="ka-GE"/>
        </w:rPr>
        <w:t>საქართველოსთვის</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მნიშვნელოვან</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გამოწვევას</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წარმოადგენს</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კურსდამთავრებულების</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შემდგომი</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დასაქმება</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და</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სასწავლო</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პროგრამებსა</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და</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შრომის</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ბაზრის</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მოთხოვნებს</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შორის</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შეუსაბამობა</w:t>
      </w:r>
      <w:r w:rsidRPr="00B2408B">
        <w:rPr>
          <w:rFonts w:ascii="Sylfaen" w:eastAsia="Arial Unicode MS" w:hAnsi="Sylfaen" w:cstheme="majorHAnsi"/>
          <w:bCs/>
          <w:lang w:val="ka-GE"/>
        </w:rPr>
        <w:t xml:space="preserve">. </w:t>
      </w:r>
      <w:bookmarkEnd w:id="42"/>
      <w:r w:rsidRPr="00B2408B">
        <w:rPr>
          <w:rFonts w:ascii="Sylfaen" w:eastAsia="Arial Unicode MS" w:hAnsi="Sylfaen" w:cs="Sylfaen"/>
          <w:lang w:val="ka-GE"/>
        </w:rPr>
        <w:t>უმაღლესი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განათლების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პროგრამები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არ</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არის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სათანადოდ</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მოქნილი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რათა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უზრუნველყოს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შრომის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ბაზრის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მოთხოვნების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დაკმაყოფილება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სუსტია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უნივერსიტეტისა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ბიზნესის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თანამშრო</w:t>
      </w:r>
      <w:r w:rsidR="008F66D3">
        <w:rPr>
          <w:rFonts w:ascii="Sylfaen" w:eastAsia="Arial Unicode MS" w:hAnsi="Sylfaen" w:cs="Sylfaen"/>
          <w:lang w:val="ka-GE"/>
        </w:rPr>
        <w:t>მ</w:t>
      </w:r>
      <w:r w:rsidRPr="00B2408B">
        <w:rPr>
          <w:rFonts w:ascii="Sylfaen" w:eastAsia="Arial Unicode MS" w:hAnsi="Sylfaen" w:cs="Sylfaen"/>
          <w:lang w:val="ka-GE"/>
        </w:rPr>
        <w:t>ლობაც</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კურსდამთავრებულთა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შორის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მაღალია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როგორც</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უმუშევრობის</w:t>
      </w:r>
      <w:r w:rsidRPr="00B2408B">
        <w:rPr>
          <w:rFonts w:ascii="Sylfaen" w:eastAsia="Arial Unicode MS" w:hAnsi="Sylfaen" w:cstheme="majorHAnsi"/>
          <w:lang w:val="ka-GE"/>
        </w:rPr>
        <w:t xml:space="preserve"> (5%), </w:t>
      </w:r>
      <w:r w:rsidRPr="00B2408B">
        <w:rPr>
          <w:rFonts w:ascii="Sylfaen" w:eastAsia="Arial Unicode MS" w:hAnsi="Sylfaen" w:cs="Sylfaen"/>
          <w:lang w:val="ka-GE"/>
        </w:rPr>
        <w:t>ასევე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კვალიფიკაციის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შეუსაბამო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დასაქმების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მაჩვენებელი</w:t>
      </w:r>
      <w:r w:rsidRPr="00B2408B">
        <w:rPr>
          <w:rFonts w:ascii="Sylfaen" w:eastAsia="Arial Unicode MS" w:hAnsi="Sylfaen" w:cstheme="majorHAnsi"/>
          <w:lang w:val="ka-GE"/>
        </w:rPr>
        <w:t xml:space="preserve"> (25%). </w:t>
      </w:r>
      <w:r w:rsidRPr="00B2408B">
        <w:rPr>
          <w:rFonts w:ascii="Sylfaen" w:eastAsia="Arial Unicode MS" w:hAnsi="Sylfaen" w:cs="Sylfaen"/>
          <w:lang w:val="ka-GE"/>
        </w:rPr>
        <w:t>უმაღლესი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განათლების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კვალიფიკაციის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მქონე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დასაქმებულთა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მესამედზე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მეტი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მუშაობს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მათი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კვალიფიკაციისთვის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შეუსაბამო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სამუშაოებზე</w:t>
      </w:r>
      <w:r w:rsidR="00D54F70" w:rsidRPr="00B2408B">
        <w:rPr>
          <w:rFonts w:ascii="Sylfaen" w:eastAsia="Arial Unicode MS" w:hAnsi="Sylfaen" w:cstheme="majorHAnsi"/>
          <w:lang w:val="ka-GE"/>
        </w:rPr>
        <w:t>.</w:t>
      </w:r>
      <w:r w:rsidR="00D54F70" w:rsidRPr="00B2408B">
        <w:rPr>
          <w:rStyle w:val="FootnoteReference"/>
          <w:rFonts w:ascii="Sylfaen" w:eastAsia="Arial Unicode MS" w:hAnsi="Sylfaen" w:cstheme="majorHAnsi"/>
          <w:lang w:val="ka-GE"/>
        </w:rPr>
        <w:footnoteReference w:id="41"/>
      </w:r>
      <w:r w:rsidRPr="00B2408B">
        <w:rPr>
          <w:rFonts w:ascii="Sylfaen" w:eastAsia="Arial Unicode MS" w:hAnsi="Sylfaen" w:cstheme="majorHAnsi"/>
          <w:lang w:val="ka-GE"/>
        </w:rPr>
        <w:t xml:space="preserve"> </w:t>
      </w:r>
    </w:p>
    <w:p w14:paraId="2374F1D3" w14:textId="526AB21B" w:rsidR="00E36A8F" w:rsidRPr="00B2408B" w:rsidRDefault="00E36A8F" w:rsidP="00B2408B">
      <w:pPr>
        <w:tabs>
          <w:tab w:val="right" w:pos="9360"/>
        </w:tabs>
        <w:spacing w:line="276" w:lineRule="auto"/>
        <w:jc w:val="both"/>
        <w:rPr>
          <w:rFonts w:ascii="Sylfaen" w:eastAsia="Arial Unicode MS" w:hAnsi="Sylfaen" w:cstheme="majorHAnsi"/>
          <w:lang w:val="ka-GE"/>
        </w:rPr>
      </w:pPr>
      <w:bookmarkStart w:id="44" w:name="_Hlk88146189"/>
      <w:bookmarkEnd w:id="43"/>
      <w:r w:rsidRPr="00B2408B">
        <w:rPr>
          <w:rFonts w:ascii="Sylfaen" w:eastAsia="Arial Unicode MS" w:hAnsi="Sylfaen" w:cs="Sylfaen"/>
          <w:bCs/>
          <w:lang w:val="ka-GE"/>
        </w:rPr>
        <w:t>უმაღლესი</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განათლების</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დაფინანსების</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არსებული</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მექანიზმები</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ვერ</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უზრუნველყოფენ</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უმაღლესი</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საგანმანათლებლო</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დაწესებულებების</w:t>
      </w:r>
      <w:r w:rsidR="009F5098">
        <w:rPr>
          <w:rFonts w:ascii="Sylfaen" w:eastAsia="Arial Unicode MS" w:hAnsi="Sylfaen" w:cs="Sylfaen"/>
          <w:bCs/>
          <w:lang w:val="ka-GE"/>
        </w:rPr>
        <w:t>ა</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და</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მათი</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სტუდენტების</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სტიმულირებას</w:t>
      </w:r>
      <w:r w:rsidR="00F33CC3" w:rsidRPr="00B2408B">
        <w:rPr>
          <w:rFonts w:ascii="Sylfaen" w:eastAsia="Arial Unicode MS" w:hAnsi="Sylfaen" w:cstheme="majorHAnsi"/>
          <w:bCs/>
          <w:lang w:val="ka-GE"/>
        </w:rPr>
        <w:t xml:space="preserve">, </w:t>
      </w:r>
      <w:r w:rsidR="00F33CC3" w:rsidRPr="00B2408B">
        <w:rPr>
          <w:rFonts w:ascii="Sylfaen" w:eastAsia="Arial Unicode MS" w:hAnsi="Sylfaen" w:cs="Sylfaen"/>
          <w:bCs/>
          <w:lang w:val="ka-GE"/>
        </w:rPr>
        <w:t>რათა</w:t>
      </w:r>
      <w:r w:rsidR="00F33CC3" w:rsidRPr="00B2408B">
        <w:rPr>
          <w:rFonts w:ascii="Sylfaen" w:eastAsia="Arial Unicode MS" w:hAnsi="Sylfaen" w:cstheme="majorHAnsi"/>
          <w:bCs/>
          <w:lang w:val="ka-GE"/>
        </w:rPr>
        <w:t xml:space="preserve"> </w:t>
      </w:r>
      <w:r w:rsidR="00F33CC3" w:rsidRPr="00B2408B">
        <w:rPr>
          <w:rFonts w:ascii="Sylfaen" w:eastAsia="Arial Unicode MS" w:hAnsi="Sylfaen" w:cs="Sylfaen"/>
          <w:bCs/>
          <w:lang w:val="ka-GE"/>
        </w:rPr>
        <w:t>ხელი</w:t>
      </w:r>
      <w:r w:rsidR="00F33CC3" w:rsidRPr="00B2408B">
        <w:rPr>
          <w:rFonts w:ascii="Sylfaen" w:eastAsia="Arial Unicode MS" w:hAnsi="Sylfaen" w:cstheme="majorHAnsi"/>
          <w:bCs/>
          <w:lang w:val="ka-GE"/>
        </w:rPr>
        <w:t xml:space="preserve"> </w:t>
      </w:r>
      <w:r w:rsidR="00F33CC3" w:rsidRPr="00B2408B">
        <w:rPr>
          <w:rFonts w:ascii="Sylfaen" w:eastAsia="Arial Unicode MS" w:hAnsi="Sylfaen" w:cs="Sylfaen"/>
          <w:bCs/>
          <w:lang w:val="ka-GE"/>
        </w:rPr>
        <w:t>შეეწყოს</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სწავლის</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ხარისხის</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გაუმჯობესებ</w:t>
      </w:r>
      <w:r w:rsidR="00F33CC3" w:rsidRPr="00B2408B">
        <w:rPr>
          <w:rFonts w:ascii="Sylfaen" w:eastAsia="Arial Unicode MS" w:hAnsi="Sylfaen" w:cs="Sylfaen"/>
          <w:bCs/>
          <w:lang w:val="ka-GE"/>
        </w:rPr>
        <w:t>ა</w:t>
      </w:r>
      <w:r w:rsidRPr="00B2408B">
        <w:rPr>
          <w:rFonts w:ascii="Sylfaen" w:eastAsia="Arial Unicode MS" w:hAnsi="Sylfaen" w:cs="Sylfaen"/>
          <w:bCs/>
          <w:lang w:val="ka-GE"/>
        </w:rPr>
        <w:t>ს</w:t>
      </w:r>
      <w:r w:rsidRPr="00B2408B">
        <w:rPr>
          <w:rFonts w:ascii="Sylfaen" w:eastAsia="Arial Unicode MS" w:hAnsi="Sylfaen" w:cstheme="majorHAnsi"/>
          <w:bCs/>
          <w:lang w:val="ka-GE"/>
        </w:rPr>
        <w:t>.</w:t>
      </w:r>
      <w:bookmarkEnd w:id="44"/>
      <w:r w:rsidRPr="00B2408B">
        <w:rPr>
          <w:rFonts w:ascii="Sylfaen" w:eastAsia="Arial Unicode MS" w:hAnsi="Sylfaen" w:cstheme="majorHAnsi"/>
          <w:b/>
          <w:lang w:val="ka-GE"/>
        </w:rPr>
        <w:t xml:space="preserve"> </w:t>
      </w:r>
      <w:r w:rsidRPr="00B2408B">
        <w:rPr>
          <w:rFonts w:ascii="Sylfaen" w:eastAsia="Arial Unicode MS" w:hAnsi="Sylfaen" w:cs="Sylfaen"/>
          <w:lang w:val="ka-GE"/>
        </w:rPr>
        <w:t>უმაღლესი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საგანმანათლებლო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დაწესებულებების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დაფინანსების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ძირითადი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წყარო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არის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სწავლის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საფასურის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გადასახადი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რომელსაც</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ფარავს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სახელმწიფო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გრანტები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შინამეურნეობები</w:t>
      </w:r>
      <w:r w:rsidR="00004280" w:rsidRPr="00B2408B">
        <w:rPr>
          <w:rFonts w:ascii="Sylfaen" w:eastAsia="Arial Unicode MS" w:hAnsi="Sylfaen" w:cstheme="majorHAnsi"/>
          <w:lang w:val="ka-GE"/>
        </w:rPr>
        <w:t>.</w:t>
      </w:r>
      <w:r w:rsidR="00004280" w:rsidRPr="00B2408B">
        <w:rPr>
          <w:rStyle w:val="FootnoteReference"/>
          <w:rFonts w:ascii="Sylfaen" w:eastAsia="Arial Unicode MS" w:hAnsi="Sylfaen" w:cstheme="majorHAnsi"/>
          <w:lang w:val="ka-GE"/>
        </w:rPr>
        <w:footnoteReference w:id="42"/>
      </w:r>
    </w:p>
    <w:p w14:paraId="0E4036AF" w14:textId="26B24739" w:rsidR="00E36A8F" w:rsidRPr="00B2408B" w:rsidRDefault="00AF6512" w:rsidP="00B2408B">
      <w:pPr>
        <w:spacing w:line="276" w:lineRule="auto"/>
        <w:jc w:val="both"/>
        <w:rPr>
          <w:rFonts w:ascii="Sylfaen" w:eastAsia="Arial Unicode MS" w:hAnsi="Sylfaen" w:cstheme="majorHAnsi"/>
          <w:lang w:val="ka-GE"/>
        </w:rPr>
      </w:pPr>
      <w:bookmarkStart w:id="45" w:name="_Hlk88146199"/>
      <w:r w:rsidRPr="00B2408B">
        <w:rPr>
          <w:rFonts w:ascii="Sylfaen" w:eastAsia="Arial Unicode MS" w:hAnsi="Sylfaen" w:cs="Sylfaen"/>
          <w:lang w:val="ka-GE"/>
        </w:rPr>
        <w:t>არსებული</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კარიერული</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სისტემა</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ანაზღაურება</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საპენსიო</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პოლიტიკა</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და</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სადოქტორო</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პროგრამები</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საკმარისად</w:t>
      </w:r>
      <w:r w:rsidR="00E36A8F" w:rsidRPr="00B2408B">
        <w:rPr>
          <w:rFonts w:ascii="Sylfaen" w:eastAsia="Arial Unicode MS" w:hAnsi="Sylfaen" w:cstheme="majorHAnsi"/>
          <w:lang w:val="ka-GE"/>
        </w:rPr>
        <w:t xml:space="preserve"> </w:t>
      </w:r>
      <w:r w:rsidR="00B3163C" w:rsidRPr="00B2408B">
        <w:rPr>
          <w:rFonts w:ascii="Sylfaen" w:eastAsia="Arial Unicode MS" w:hAnsi="Sylfaen" w:cs="Sylfaen"/>
          <w:lang w:val="ka-GE"/>
        </w:rPr>
        <w:t>ვე</w:t>
      </w:r>
      <w:r w:rsidR="00E36A8F" w:rsidRPr="00B2408B">
        <w:rPr>
          <w:rFonts w:ascii="Sylfaen" w:eastAsia="Arial Unicode MS" w:hAnsi="Sylfaen" w:cs="Sylfaen"/>
          <w:lang w:val="ka-GE"/>
        </w:rPr>
        <w:t>რ</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უწყობს</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ხელს</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მაღალკვალიფიციური</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და</w:t>
      </w:r>
      <w:r w:rsidR="00E36A8F" w:rsidRPr="00B2408B">
        <w:rPr>
          <w:rFonts w:ascii="Sylfaen" w:eastAsia="Arial Unicode MS" w:hAnsi="Sylfaen" w:cstheme="majorHAnsi"/>
          <w:lang w:val="ka-GE"/>
        </w:rPr>
        <w:t xml:space="preserve"> </w:t>
      </w:r>
      <w:r w:rsidR="008F66D3">
        <w:rPr>
          <w:rFonts w:ascii="Sylfaen" w:eastAsia="Arial Unicode MS" w:hAnsi="Sylfaen" w:cs="Sylfaen"/>
          <w:lang w:val="ka-GE"/>
        </w:rPr>
        <w:t>ეფექტიან</w:t>
      </w:r>
      <w:r w:rsidR="00E36A8F" w:rsidRPr="00B2408B">
        <w:rPr>
          <w:rFonts w:ascii="Sylfaen" w:eastAsia="Arial Unicode MS" w:hAnsi="Sylfaen" w:cs="Sylfaen"/>
          <w:lang w:val="ka-GE"/>
        </w:rPr>
        <w:t>ი</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უმაღლესი</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განათლებისა</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და</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კვლევის</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სფეროების</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პერსონალის</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განვითარებასა</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და</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შენარჩუნებას</w:t>
      </w:r>
      <w:r w:rsidR="00E36A8F" w:rsidRPr="00B2408B">
        <w:rPr>
          <w:rFonts w:ascii="Sylfaen" w:eastAsia="Arial Unicode MS" w:hAnsi="Sylfaen" w:cstheme="majorHAnsi"/>
          <w:lang w:val="ka-GE"/>
        </w:rPr>
        <w:t>.</w:t>
      </w:r>
      <w:r w:rsidR="00E36A8F" w:rsidRPr="00B2408B">
        <w:rPr>
          <w:rFonts w:ascii="Sylfaen" w:eastAsia="Arial Unicode MS" w:hAnsi="Sylfaen" w:cstheme="majorHAnsi"/>
          <w:b/>
          <w:lang w:val="ka-GE"/>
        </w:rPr>
        <w:t xml:space="preserve"> </w:t>
      </w:r>
      <w:r w:rsidR="00E36A8F" w:rsidRPr="00B2408B">
        <w:rPr>
          <w:rFonts w:ascii="Sylfaen" w:eastAsia="Arial Unicode MS" w:hAnsi="Sylfaen" w:cs="Sylfaen"/>
          <w:lang w:val="ka-GE"/>
        </w:rPr>
        <w:t>კარიერის</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საწყის</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ეტაპზე</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მყოფი</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მკვლევარებისთვის</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კარიერული</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განვითარების</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შესაძლებლობები</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შეზღუდულია</w:t>
      </w:r>
      <w:r w:rsidR="00E36A8F" w:rsidRPr="00B2408B">
        <w:rPr>
          <w:rFonts w:ascii="Sylfaen" w:eastAsia="Arial Unicode MS" w:hAnsi="Sylfaen" w:cstheme="majorHAnsi"/>
          <w:lang w:val="ka-GE"/>
        </w:rPr>
        <w:t xml:space="preserve">. </w:t>
      </w:r>
      <w:r w:rsidR="00E36A8F" w:rsidRPr="00B2408B">
        <w:rPr>
          <w:rFonts w:ascii="Sylfaen" w:hAnsi="Sylfaen" w:cs="Sylfaen"/>
          <w:bCs/>
          <w:lang w:val="ka-GE"/>
        </w:rPr>
        <w:t>ნაკლებად</w:t>
      </w:r>
      <w:r w:rsidR="00E36A8F" w:rsidRPr="00B2408B">
        <w:rPr>
          <w:rFonts w:ascii="Sylfaen" w:hAnsi="Sylfaen" w:cstheme="majorHAnsi"/>
          <w:bCs/>
          <w:lang w:val="ka-GE"/>
        </w:rPr>
        <w:t xml:space="preserve"> </w:t>
      </w:r>
      <w:r w:rsidR="00E36A8F" w:rsidRPr="00B2408B">
        <w:rPr>
          <w:rFonts w:ascii="Sylfaen" w:hAnsi="Sylfaen" w:cs="Sylfaen"/>
          <w:bCs/>
          <w:lang w:val="ka-GE"/>
        </w:rPr>
        <w:t>არის</w:t>
      </w:r>
      <w:r w:rsidR="00E36A8F" w:rsidRPr="00B2408B">
        <w:rPr>
          <w:rFonts w:ascii="Sylfaen" w:hAnsi="Sylfaen" w:cstheme="majorHAnsi"/>
          <w:bCs/>
          <w:lang w:val="ka-GE"/>
        </w:rPr>
        <w:t xml:space="preserve"> </w:t>
      </w:r>
      <w:r w:rsidR="00E36A8F" w:rsidRPr="00B2408B">
        <w:rPr>
          <w:rFonts w:ascii="Sylfaen" w:hAnsi="Sylfaen" w:cs="Sylfaen"/>
          <w:bCs/>
          <w:lang w:val="ka-GE"/>
        </w:rPr>
        <w:t>წარმოდგენილი</w:t>
      </w:r>
      <w:r w:rsidR="00E36A8F" w:rsidRPr="00B2408B">
        <w:rPr>
          <w:rFonts w:ascii="Sylfaen" w:hAnsi="Sylfaen" w:cstheme="majorHAnsi"/>
          <w:bCs/>
          <w:lang w:val="ka-GE"/>
        </w:rPr>
        <w:t xml:space="preserve"> </w:t>
      </w:r>
      <w:r w:rsidR="00E36A8F" w:rsidRPr="00B2408B">
        <w:rPr>
          <w:rFonts w:ascii="Sylfaen" w:hAnsi="Sylfaen" w:cs="Sylfaen"/>
          <w:bCs/>
          <w:lang w:val="ka-GE"/>
        </w:rPr>
        <w:t>სტრუქტურირებული</w:t>
      </w:r>
      <w:r w:rsidR="00E36A8F" w:rsidRPr="00B2408B">
        <w:rPr>
          <w:rFonts w:ascii="Sylfaen" w:hAnsi="Sylfaen" w:cstheme="majorHAnsi"/>
          <w:bCs/>
          <w:lang w:val="ka-GE"/>
        </w:rPr>
        <w:t xml:space="preserve"> </w:t>
      </w:r>
      <w:r w:rsidR="00E36A8F" w:rsidRPr="00B2408B">
        <w:rPr>
          <w:rFonts w:ascii="Sylfaen" w:hAnsi="Sylfaen" w:cs="Sylfaen"/>
          <w:bCs/>
          <w:lang w:val="ka-GE"/>
        </w:rPr>
        <w:t>სადოქტორო</w:t>
      </w:r>
      <w:r w:rsidR="00E36A8F" w:rsidRPr="00B2408B">
        <w:rPr>
          <w:rFonts w:ascii="Sylfaen" w:hAnsi="Sylfaen" w:cstheme="majorHAnsi"/>
          <w:bCs/>
          <w:lang w:val="ka-GE"/>
        </w:rPr>
        <w:t xml:space="preserve"> </w:t>
      </w:r>
      <w:r w:rsidR="00E36A8F" w:rsidRPr="00B2408B">
        <w:rPr>
          <w:rFonts w:ascii="Sylfaen" w:hAnsi="Sylfaen" w:cs="Sylfaen"/>
          <w:bCs/>
          <w:lang w:val="ka-GE"/>
        </w:rPr>
        <w:t>სწავლების</w:t>
      </w:r>
      <w:r w:rsidR="00E36A8F" w:rsidRPr="00B2408B">
        <w:rPr>
          <w:rFonts w:ascii="Sylfaen" w:hAnsi="Sylfaen" w:cstheme="majorHAnsi"/>
          <w:bCs/>
          <w:lang w:val="ka-GE"/>
        </w:rPr>
        <w:t xml:space="preserve"> </w:t>
      </w:r>
      <w:r w:rsidR="00E36A8F" w:rsidRPr="00B2408B">
        <w:rPr>
          <w:rFonts w:ascii="Sylfaen" w:hAnsi="Sylfaen" w:cs="Sylfaen"/>
          <w:bCs/>
          <w:lang w:val="ka-GE"/>
        </w:rPr>
        <w:t>სისტემა</w:t>
      </w:r>
      <w:r w:rsidR="00E36A8F" w:rsidRPr="00B2408B">
        <w:rPr>
          <w:rFonts w:ascii="Sylfaen" w:hAnsi="Sylfaen" w:cstheme="majorHAnsi"/>
          <w:bCs/>
          <w:lang w:val="ka-GE"/>
        </w:rPr>
        <w:t>.</w:t>
      </w:r>
      <w:r w:rsidR="009F5098">
        <w:rPr>
          <w:rFonts w:ascii="Sylfaen" w:hAnsi="Sylfaen" w:cstheme="majorHAnsi"/>
          <w:lang w:val="ka-GE"/>
        </w:rPr>
        <w:t xml:space="preserve"> </w:t>
      </w:r>
      <w:r w:rsidR="00E36A8F" w:rsidRPr="00B2408B">
        <w:rPr>
          <w:rFonts w:ascii="Sylfaen" w:hAnsi="Sylfaen" w:cstheme="majorHAnsi"/>
          <w:lang w:val="ka-GE"/>
        </w:rPr>
        <w:t>8000-</w:t>
      </w:r>
      <w:r w:rsidR="00E36A8F" w:rsidRPr="00B2408B">
        <w:rPr>
          <w:rFonts w:ascii="Sylfaen" w:hAnsi="Sylfaen" w:cs="Sylfaen"/>
          <w:lang w:val="ka-GE"/>
        </w:rPr>
        <w:t>ზე</w:t>
      </w:r>
      <w:r w:rsidR="00E36A8F" w:rsidRPr="00B2408B">
        <w:rPr>
          <w:rFonts w:ascii="Sylfaen" w:hAnsi="Sylfaen" w:cstheme="majorHAnsi"/>
          <w:lang w:val="ka-GE"/>
        </w:rPr>
        <w:t xml:space="preserve"> </w:t>
      </w:r>
      <w:r w:rsidR="00E36A8F" w:rsidRPr="00B2408B">
        <w:rPr>
          <w:rFonts w:ascii="Sylfaen" w:hAnsi="Sylfaen" w:cs="Sylfaen"/>
          <w:lang w:val="ka-GE"/>
        </w:rPr>
        <w:t>მეტი</w:t>
      </w:r>
      <w:r w:rsidR="00E36A8F" w:rsidRPr="00B2408B">
        <w:rPr>
          <w:rFonts w:ascii="Sylfaen" w:hAnsi="Sylfaen" w:cstheme="majorHAnsi"/>
          <w:lang w:val="ka-GE"/>
        </w:rPr>
        <w:t xml:space="preserve"> </w:t>
      </w:r>
      <w:r w:rsidR="00E36A8F" w:rsidRPr="00B2408B">
        <w:rPr>
          <w:rFonts w:ascii="Sylfaen" w:hAnsi="Sylfaen" w:cs="Sylfaen"/>
          <w:lang w:val="ka-GE"/>
        </w:rPr>
        <w:t>დოქტორანტი</w:t>
      </w:r>
      <w:r w:rsidR="00E36A8F" w:rsidRPr="00B2408B">
        <w:rPr>
          <w:rFonts w:ascii="Sylfaen" w:hAnsi="Sylfaen" w:cstheme="majorHAnsi"/>
          <w:lang w:val="ka-GE"/>
        </w:rPr>
        <w:t xml:space="preserve"> </w:t>
      </w:r>
      <w:r w:rsidR="00E36A8F" w:rsidRPr="00B2408B">
        <w:rPr>
          <w:rFonts w:ascii="Sylfaen" w:hAnsi="Sylfaen" w:cs="Sylfaen"/>
          <w:lang w:val="ka-GE"/>
        </w:rPr>
        <w:t>არის</w:t>
      </w:r>
      <w:r w:rsidR="00E36A8F" w:rsidRPr="00B2408B">
        <w:rPr>
          <w:rFonts w:ascii="Sylfaen" w:hAnsi="Sylfaen" w:cstheme="majorHAnsi"/>
          <w:lang w:val="ka-GE"/>
        </w:rPr>
        <w:t xml:space="preserve"> </w:t>
      </w:r>
      <w:r w:rsidR="00E36A8F" w:rsidRPr="00B2408B">
        <w:rPr>
          <w:rFonts w:ascii="Sylfaen" w:hAnsi="Sylfaen" w:cs="Sylfaen"/>
          <w:lang w:val="ka-GE"/>
        </w:rPr>
        <w:t>სტატუსშეჩერებული</w:t>
      </w:r>
      <w:r w:rsidR="00E36A8F" w:rsidRPr="00B2408B">
        <w:rPr>
          <w:rFonts w:ascii="Sylfaen" w:hAnsi="Sylfaen" w:cstheme="majorHAnsi"/>
          <w:lang w:val="ka-GE"/>
        </w:rPr>
        <w:t xml:space="preserve"> (</w:t>
      </w:r>
      <w:r w:rsidR="00E36A8F" w:rsidRPr="00B2408B">
        <w:rPr>
          <w:rFonts w:ascii="Sylfaen" w:hAnsi="Sylfaen" w:cs="Sylfaen"/>
          <w:lang w:val="ka-GE"/>
        </w:rPr>
        <w:t>მთლიანი</w:t>
      </w:r>
      <w:r w:rsidR="00E36A8F" w:rsidRPr="00B2408B">
        <w:rPr>
          <w:rFonts w:ascii="Sylfaen" w:hAnsi="Sylfaen" w:cstheme="majorHAnsi"/>
          <w:lang w:val="ka-GE"/>
        </w:rPr>
        <w:t xml:space="preserve"> </w:t>
      </w:r>
      <w:r w:rsidR="00E36A8F" w:rsidRPr="00B2408B">
        <w:rPr>
          <w:rFonts w:ascii="Sylfaen" w:hAnsi="Sylfaen" w:cs="Sylfaen"/>
          <w:lang w:val="ka-GE"/>
        </w:rPr>
        <w:t>რაოდენობის</w:t>
      </w:r>
      <w:r w:rsidR="00E36A8F" w:rsidRPr="00B2408B">
        <w:rPr>
          <w:rFonts w:ascii="Sylfaen" w:hAnsi="Sylfaen" w:cstheme="majorHAnsi"/>
          <w:lang w:val="ka-GE"/>
        </w:rPr>
        <w:t xml:space="preserve"> 59%, 2019 </w:t>
      </w:r>
      <w:r w:rsidR="00E36A8F" w:rsidRPr="00B2408B">
        <w:rPr>
          <w:rFonts w:ascii="Sylfaen" w:hAnsi="Sylfaen" w:cs="Sylfaen"/>
          <w:lang w:val="ka-GE"/>
        </w:rPr>
        <w:t>წელს</w:t>
      </w:r>
      <w:r w:rsidR="00E36A8F" w:rsidRPr="00B2408B">
        <w:rPr>
          <w:rFonts w:ascii="Sylfaen" w:hAnsi="Sylfaen" w:cstheme="majorHAnsi"/>
          <w:lang w:val="ka-GE"/>
        </w:rPr>
        <w:t xml:space="preserve">), </w:t>
      </w:r>
      <w:r w:rsidR="00E36A8F" w:rsidRPr="00B2408B">
        <w:rPr>
          <w:rFonts w:ascii="Sylfaen" w:hAnsi="Sylfaen" w:cs="Sylfaen"/>
          <w:lang w:val="ka-GE"/>
        </w:rPr>
        <w:t>მათი</w:t>
      </w:r>
      <w:r w:rsidR="00E36A8F" w:rsidRPr="00B2408B">
        <w:rPr>
          <w:rFonts w:ascii="Sylfaen" w:hAnsi="Sylfaen" w:cstheme="majorHAnsi"/>
          <w:lang w:val="ka-GE"/>
        </w:rPr>
        <w:t xml:space="preserve"> </w:t>
      </w:r>
      <w:r w:rsidR="00E36A8F" w:rsidRPr="00B2408B">
        <w:rPr>
          <w:rFonts w:ascii="Sylfaen" w:hAnsi="Sylfaen" w:cs="Sylfaen"/>
          <w:lang w:val="ka-GE"/>
        </w:rPr>
        <w:t>სწავლების</w:t>
      </w:r>
      <w:r w:rsidR="00E36A8F" w:rsidRPr="00B2408B">
        <w:rPr>
          <w:rFonts w:ascii="Sylfaen" w:hAnsi="Sylfaen" w:cstheme="majorHAnsi"/>
          <w:lang w:val="ka-GE"/>
        </w:rPr>
        <w:t xml:space="preserve"> </w:t>
      </w:r>
      <w:r w:rsidR="00E36A8F" w:rsidRPr="00B2408B">
        <w:rPr>
          <w:rFonts w:ascii="Sylfaen" w:hAnsi="Sylfaen" w:cs="Sylfaen"/>
          <w:lang w:val="ka-GE"/>
        </w:rPr>
        <w:t>ვადები</w:t>
      </w:r>
      <w:r w:rsidR="00E36A8F" w:rsidRPr="00B2408B">
        <w:rPr>
          <w:rFonts w:ascii="Sylfaen" w:hAnsi="Sylfaen" w:cstheme="majorHAnsi"/>
          <w:lang w:val="ka-GE"/>
        </w:rPr>
        <w:t xml:space="preserve"> </w:t>
      </w:r>
      <w:r w:rsidR="00E36A8F" w:rsidRPr="00B2408B">
        <w:rPr>
          <w:rFonts w:ascii="Sylfaen" w:hAnsi="Sylfaen" w:cs="Sylfaen"/>
          <w:lang w:val="ka-GE"/>
        </w:rPr>
        <w:t>საკმაოდ</w:t>
      </w:r>
      <w:r w:rsidR="00E36A8F" w:rsidRPr="00B2408B">
        <w:rPr>
          <w:rFonts w:ascii="Sylfaen" w:hAnsi="Sylfaen" w:cstheme="majorHAnsi"/>
          <w:lang w:val="ka-GE"/>
        </w:rPr>
        <w:t xml:space="preserve"> </w:t>
      </w:r>
      <w:r w:rsidR="00E36A8F" w:rsidRPr="00B2408B">
        <w:rPr>
          <w:rFonts w:ascii="Sylfaen" w:hAnsi="Sylfaen" w:cs="Sylfaen"/>
          <w:lang w:val="ka-GE"/>
        </w:rPr>
        <w:t>ხანგრძლივია</w:t>
      </w:r>
      <w:r w:rsidR="00E36A8F" w:rsidRPr="00B2408B">
        <w:rPr>
          <w:rFonts w:ascii="Sylfaen" w:hAnsi="Sylfaen" w:cstheme="majorHAnsi"/>
          <w:lang w:val="ka-GE"/>
        </w:rPr>
        <w:t xml:space="preserve">, </w:t>
      </w:r>
      <w:r w:rsidR="00E36A8F" w:rsidRPr="00B2408B">
        <w:rPr>
          <w:rFonts w:ascii="Sylfaen" w:hAnsi="Sylfaen" w:cs="Sylfaen"/>
          <w:lang w:val="ka-GE"/>
        </w:rPr>
        <w:t>დასრულების</w:t>
      </w:r>
      <w:r w:rsidR="00E36A8F" w:rsidRPr="00B2408B">
        <w:rPr>
          <w:rFonts w:ascii="Sylfaen" w:hAnsi="Sylfaen" w:cstheme="majorHAnsi"/>
          <w:lang w:val="ka-GE"/>
        </w:rPr>
        <w:t xml:space="preserve"> </w:t>
      </w:r>
      <w:r w:rsidR="00E36A8F" w:rsidRPr="00B2408B">
        <w:rPr>
          <w:rFonts w:ascii="Sylfaen" w:hAnsi="Sylfaen" w:cs="Sylfaen"/>
          <w:lang w:val="ka-GE"/>
        </w:rPr>
        <w:t>მაჩვენებელი</w:t>
      </w:r>
      <w:r w:rsidR="00E36A8F" w:rsidRPr="00B2408B">
        <w:rPr>
          <w:rFonts w:ascii="Sylfaen" w:hAnsi="Sylfaen" w:cstheme="majorHAnsi"/>
          <w:lang w:val="ka-GE"/>
        </w:rPr>
        <w:t xml:space="preserve"> </w:t>
      </w:r>
      <w:r w:rsidR="00E36A8F" w:rsidRPr="00B2408B">
        <w:rPr>
          <w:rFonts w:ascii="Sylfaen" w:hAnsi="Sylfaen" w:cs="Sylfaen"/>
          <w:lang w:val="ka-GE"/>
        </w:rPr>
        <w:t>დაბალია</w:t>
      </w:r>
      <w:r w:rsidR="00E36A8F" w:rsidRPr="00B2408B">
        <w:rPr>
          <w:rFonts w:ascii="Sylfaen" w:hAnsi="Sylfaen" w:cstheme="majorHAnsi"/>
          <w:lang w:val="ka-GE"/>
        </w:rPr>
        <w:t xml:space="preserve"> </w:t>
      </w:r>
      <w:r w:rsidR="00E36A8F" w:rsidRPr="00B2408B">
        <w:rPr>
          <w:rFonts w:ascii="Sylfaen" w:hAnsi="Sylfaen" w:cs="Sylfaen"/>
          <w:lang w:val="ka-GE"/>
        </w:rPr>
        <w:t>და</w:t>
      </w:r>
      <w:r w:rsidR="00E36A8F" w:rsidRPr="00B2408B">
        <w:rPr>
          <w:rFonts w:ascii="Sylfaen" w:hAnsi="Sylfaen" w:cstheme="majorHAnsi"/>
          <w:lang w:val="ka-GE"/>
        </w:rPr>
        <w:t xml:space="preserve"> </w:t>
      </w:r>
      <w:r w:rsidR="00E36A8F" w:rsidRPr="00B2408B">
        <w:rPr>
          <w:rFonts w:ascii="Sylfaen" w:hAnsi="Sylfaen" w:cs="Sylfaen"/>
          <w:lang w:val="ka-GE"/>
        </w:rPr>
        <w:t>მხოლოდ</w:t>
      </w:r>
      <w:r w:rsidR="008F66D3">
        <w:rPr>
          <w:rFonts w:ascii="Sylfaen" w:hAnsi="Sylfaen" w:cstheme="majorHAnsi"/>
          <w:lang w:val="ka-GE"/>
        </w:rPr>
        <w:t xml:space="preserve"> 35%-</w:t>
      </w:r>
      <w:r w:rsidR="00E36A8F" w:rsidRPr="00B2408B">
        <w:rPr>
          <w:rFonts w:ascii="Sylfaen" w:hAnsi="Sylfaen" w:cs="Sylfaen"/>
          <w:lang w:val="ka-GE"/>
        </w:rPr>
        <w:t>ს</w:t>
      </w:r>
      <w:r w:rsidR="00E36A8F" w:rsidRPr="00B2408B">
        <w:rPr>
          <w:rFonts w:ascii="Sylfaen" w:hAnsi="Sylfaen" w:cstheme="majorHAnsi"/>
          <w:lang w:val="ka-GE"/>
        </w:rPr>
        <w:t xml:space="preserve"> </w:t>
      </w:r>
      <w:r w:rsidR="00E36A8F" w:rsidRPr="00B2408B">
        <w:rPr>
          <w:rFonts w:ascii="Sylfaen" w:hAnsi="Sylfaen" w:cs="Sylfaen"/>
          <w:lang w:val="ka-GE"/>
        </w:rPr>
        <w:t>შეადგენს</w:t>
      </w:r>
      <w:r w:rsidR="00B3163C" w:rsidRPr="00B2408B">
        <w:rPr>
          <w:rFonts w:ascii="Sylfaen" w:hAnsi="Sylfaen" w:cstheme="majorHAnsi"/>
          <w:lang w:val="ka-GE"/>
        </w:rPr>
        <w:t>.</w:t>
      </w:r>
      <w:r w:rsidR="00E36A8F" w:rsidRPr="00B2408B">
        <w:rPr>
          <w:rFonts w:ascii="Sylfaen" w:hAnsi="Sylfaen" w:cstheme="majorHAnsi"/>
          <w:lang w:val="ka-GE"/>
        </w:rPr>
        <w:t xml:space="preserve"> </w:t>
      </w:r>
    </w:p>
    <w:bookmarkEnd w:id="45"/>
    <w:p w14:paraId="507E9038" w14:textId="5FBD7C3E" w:rsidR="00E36A8F" w:rsidRPr="00B2408B" w:rsidRDefault="009A3264" w:rsidP="00B2408B">
      <w:pPr>
        <w:tabs>
          <w:tab w:val="right" w:pos="9360"/>
        </w:tabs>
        <w:spacing w:line="276" w:lineRule="auto"/>
        <w:jc w:val="both"/>
        <w:rPr>
          <w:rFonts w:ascii="Sylfaen" w:eastAsia="Merriweather" w:hAnsi="Sylfaen" w:cstheme="majorHAnsi"/>
          <w:lang w:val="ka-GE"/>
        </w:rPr>
      </w:pPr>
      <w:r w:rsidRPr="00B2408B">
        <w:rPr>
          <w:rFonts w:ascii="Sylfaen" w:eastAsia="Arial Unicode MS" w:hAnsi="Sylfaen" w:cs="Sylfaen"/>
          <w:lang w:val="ka-GE"/>
        </w:rPr>
        <w:t>კვლევი</w:t>
      </w:r>
      <w:r w:rsidR="00E36A8F" w:rsidRPr="00B2408B">
        <w:rPr>
          <w:rFonts w:ascii="Sylfaen" w:eastAsia="Arial Unicode MS" w:hAnsi="Sylfaen" w:cs="Sylfaen"/>
          <w:lang w:val="ka-GE"/>
        </w:rPr>
        <w:t>სა</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და</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ტექნოლოგიების</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სფეროში</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მოძველებული</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და</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ფრაგმენტირებული</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ინფრასტრუქტურა</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აგრეთვე</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შესაბამისი</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დაწესებულებების</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მიერ</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ძვირადღირებული</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და</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თანამედროვე</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აღჭურვილობისა</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და</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კვლევითი</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საშუალებების</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გაზიარების</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ნაკლებობა</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განაპირობებს</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კვლევის</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არასათანადო</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ხარისხს</w:t>
      </w:r>
      <w:r w:rsidR="009F5098">
        <w:rPr>
          <w:rFonts w:ascii="Sylfaen" w:eastAsia="Arial Unicode MS" w:hAnsi="Sylfaen" w:cs="Sylfaen"/>
          <w:lang w:val="ka-GE"/>
        </w:rPr>
        <w:t>ა</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და</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დაბალ</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პროდუქტიულობას</w:t>
      </w:r>
      <w:r w:rsidR="00E36A8F" w:rsidRPr="00B2408B">
        <w:rPr>
          <w:rFonts w:ascii="Sylfaen" w:eastAsia="Arial Unicode MS" w:hAnsi="Sylfaen" w:cstheme="majorHAnsi"/>
          <w:lang w:val="ka-GE"/>
        </w:rPr>
        <w:t xml:space="preserve">. </w:t>
      </w:r>
    </w:p>
    <w:p w14:paraId="226F9A79" w14:textId="358A76FC" w:rsidR="00E36A8F" w:rsidRPr="00B2408B" w:rsidRDefault="00A95826" w:rsidP="00B2408B">
      <w:pPr>
        <w:tabs>
          <w:tab w:val="right" w:pos="9360"/>
        </w:tabs>
        <w:spacing w:line="276" w:lineRule="auto"/>
        <w:jc w:val="both"/>
        <w:rPr>
          <w:rFonts w:ascii="Sylfaen" w:eastAsia="Arial Unicode MS" w:hAnsi="Sylfaen" w:cstheme="majorHAnsi"/>
          <w:lang w:val="ka-GE"/>
        </w:rPr>
      </w:pPr>
      <w:bookmarkStart w:id="46" w:name="_Hlk88146234"/>
      <w:r w:rsidRPr="00B2408B">
        <w:rPr>
          <w:rFonts w:ascii="Sylfaen" w:eastAsia="Arial Unicode MS" w:hAnsi="Sylfaen" w:cs="Sylfaen"/>
          <w:lang w:val="ka-GE"/>
        </w:rPr>
        <w:lastRenderedPageBreak/>
        <w:t>ციფრული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ტრანსფორმაციის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 xml:space="preserve">კვალდაკვალ </w:t>
      </w:r>
      <w:r w:rsidR="00E36A8F" w:rsidRPr="00B2408B">
        <w:rPr>
          <w:rFonts w:ascii="Sylfaen" w:eastAsia="Arial Unicode MS" w:hAnsi="Sylfaen" w:cs="Sylfaen"/>
          <w:lang w:val="ka-GE"/>
        </w:rPr>
        <w:t>გამოწვევებს</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შორისაა</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არა</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მხოლოდ</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უნარ</w:t>
      </w:r>
      <w:r w:rsidR="00E36A8F" w:rsidRPr="00B2408B">
        <w:rPr>
          <w:rFonts w:ascii="Sylfaen" w:eastAsia="Arial Unicode MS" w:hAnsi="Sylfaen" w:cstheme="majorHAnsi"/>
          <w:lang w:val="ka-GE"/>
        </w:rPr>
        <w:t>-</w:t>
      </w:r>
      <w:r w:rsidR="00E36A8F" w:rsidRPr="00B2408B">
        <w:rPr>
          <w:rFonts w:ascii="Sylfaen" w:eastAsia="Arial Unicode MS" w:hAnsi="Sylfaen" w:cs="Sylfaen"/>
          <w:lang w:val="ka-GE"/>
        </w:rPr>
        <w:t>ჩვევების</w:t>
      </w:r>
      <w:r w:rsidR="009F5098">
        <w:rPr>
          <w:rFonts w:ascii="Sylfaen" w:eastAsia="Arial Unicode MS" w:hAnsi="Sylfaen" w:cs="Sylfaen"/>
          <w:lang w:val="ka-GE"/>
        </w:rPr>
        <w:t>ა</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და</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კომპეტენციების</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განვითარება</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არამედ</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უშუალოდ</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ციფრული</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განათლებისა</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და</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მეცნიერების</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განვითარების</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დაბალი</w:t>
      </w:r>
      <w:r w:rsidR="00E36A8F" w:rsidRPr="00B2408B">
        <w:rPr>
          <w:rFonts w:ascii="Sylfaen" w:eastAsia="Arial Unicode MS" w:hAnsi="Sylfaen" w:cstheme="majorHAnsi"/>
          <w:lang w:val="ka-GE"/>
        </w:rPr>
        <w:t xml:space="preserve"> </w:t>
      </w:r>
      <w:r w:rsidR="00E36A8F" w:rsidRPr="00B2408B">
        <w:rPr>
          <w:rFonts w:ascii="Sylfaen" w:eastAsia="Arial Unicode MS" w:hAnsi="Sylfaen" w:cs="Sylfaen"/>
          <w:lang w:val="ka-GE"/>
        </w:rPr>
        <w:t>დონე</w:t>
      </w:r>
      <w:r w:rsidR="00E36A8F" w:rsidRPr="00B2408B">
        <w:rPr>
          <w:rFonts w:ascii="Sylfaen" w:eastAsia="Arial Unicode MS" w:hAnsi="Sylfaen" w:cstheme="majorHAnsi"/>
          <w:lang w:val="ka-GE"/>
        </w:rPr>
        <w:t>.</w:t>
      </w:r>
      <w:bookmarkEnd w:id="46"/>
      <w:r w:rsidR="00E36A8F" w:rsidRPr="00B2408B">
        <w:rPr>
          <w:rFonts w:ascii="Sylfaen" w:eastAsia="Arial Unicode MS" w:hAnsi="Sylfaen" w:cstheme="majorHAnsi"/>
          <w:lang w:val="ka-GE"/>
        </w:rPr>
        <w:t xml:space="preserve"> </w:t>
      </w:r>
      <w:r w:rsidRPr="00B2408B">
        <w:rPr>
          <w:rFonts w:ascii="Sylfaen" w:eastAsia="Arial Unicode MS" w:hAnsi="Sylfaen" w:cstheme="majorHAnsi"/>
          <w:lang w:val="ka-GE"/>
        </w:rPr>
        <w:t xml:space="preserve"> </w:t>
      </w:r>
    </w:p>
    <w:p w14:paraId="57518C30" w14:textId="4F781187" w:rsidR="00A11113" w:rsidRPr="00311B9F" w:rsidRDefault="00A11113" w:rsidP="00A11113">
      <w:pPr>
        <w:spacing w:after="120" w:line="276" w:lineRule="auto"/>
        <w:jc w:val="both"/>
        <w:rPr>
          <w:rFonts w:ascii="Sylfaen" w:eastAsia="Times New Roman" w:hAnsi="Sylfaen" w:cstheme="majorHAnsi"/>
          <w:color w:val="212121"/>
          <w:lang w:val="ka-GE"/>
        </w:rPr>
      </w:pPr>
      <w:r w:rsidRPr="00311B9F">
        <w:rPr>
          <w:rFonts w:ascii="Sylfaen" w:eastAsia="Arial Unicode MS" w:hAnsi="Sylfaen" w:cs="Sylfaen"/>
          <w:lang w:val="ka-GE"/>
        </w:rPr>
        <w:t>აღსანიშნავია, რომ 2019</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წლის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გლობალური</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კონკურენტუნარიანობის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ანგარიშის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მიხედვით</w:t>
      </w:r>
      <w:r w:rsidRPr="00311B9F">
        <w:rPr>
          <w:rFonts w:ascii="Sylfaen" w:eastAsia="Times New Roman" w:hAnsi="Sylfaen" w:cstheme="majorHAnsi"/>
          <w:color w:val="212121"/>
          <w:lang w:val="ka-GE"/>
        </w:rPr>
        <w:t xml:space="preserve">, </w:t>
      </w:r>
      <w:r w:rsidRPr="00311B9F">
        <w:rPr>
          <w:rFonts w:ascii="Sylfaen" w:eastAsia="Times New Roman" w:hAnsi="Sylfaen" w:cs="Sylfaen"/>
          <w:b/>
          <w:color w:val="212121"/>
          <w:lang w:val="ka-GE"/>
        </w:rPr>
        <w:t>ინოვაციის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შესაძლებლობის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ქვეთავში</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საქართველო</w:t>
      </w:r>
      <w:r w:rsidRPr="00311B9F">
        <w:rPr>
          <w:rFonts w:ascii="Sylfaen" w:eastAsia="Times New Roman" w:hAnsi="Sylfaen" w:cstheme="majorHAnsi"/>
          <w:color w:val="212121"/>
          <w:lang w:val="ka-GE"/>
        </w:rPr>
        <w:t xml:space="preserve"> 141 </w:t>
      </w:r>
      <w:r w:rsidRPr="00311B9F">
        <w:rPr>
          <w:rFonts w:ascii="Sylfaen" w:eastAsia="Times New Roman" w:hAnsi="Sylfaen" w:cs="Sylfaen"/>
          <w:color w:val="212121"/>
          <w:lang w:val="ka-GE"/>
        </w:rPr>
        <w:t>ქვეყანას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შორის</w:t>
      </w:r>
      <w:r w:rsidRPr="00311B9F">
        <w:rPr>
          <w:rFonts w:ascii="Sylfaen" w:eastAsia="Times New Roman" w:hAnsi="Sylfaen" w:cstheme="majorHAnsi"/>
          <w:color w:val="212121"/>
          <w:lang w:val="ka-GE"/>
        </w:rPr>
        <w:t xml:space="preserve"> 91-</w:t>
      </w:r>
      <w:r w:rsidRPr="00311B9F">
        <w:rPr>
          <w:rFonts w:ascii="Sylfaen" w:eastAsia="Times New Roman" w:hAnsi="Sylfaen" w:cs="Sylfaen"/>
          <w:color w:val="212121"/>
          <w:lang w:val="ka-GE"/>
        </w:rPr>
        <w:t>ე</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ადგილს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იკავებს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ასევე</w:t>
      </w:r>
      <w:r w:rsidRPr="00311B9F">
        <w:rPr>
          <w:rFonts w:ascii="Sylfaen" w:eastAsia="Times New Roman" w:hAnsi="Sylfaen" w:cstheme="majorHAnsi"/>
          <w:color w:val="212121"/>
          <w:lang w:val="ka-GE"/>
        </w:rPr>
        <w:t xml:space="preserve"> INSEAD-</w:t>
      </w:r>
      <w:r w:rsidRPr="00311B9F">
        <w:rPr>
          <w:rFonts w:ascii="Sylfaen" w:eastAsia="Times New Roman" w:hAnsi="Sylfaen" w:cs="Sylfaen"/>
          <w:color w:val="212121"/>
          <w:lang w:val="ka-GE"/>
        </w:rPr>
        <w:t>ის</w:t>
      </w:r>
      <w:r w:rsidRPr="00311B9F">
        <w:rPr>
          <w:rFonts w:ascii="Sylfaen" w:eastAsia="Times New Roman" w:hAnsi="Sylfaen" w:cstheme="majorHAnsi"/>
          <w:color w:val="212121"/>
          <w:lang w:val="ka-GE"/>
        </w:rPr>
        <w:t xml:space="preserve"> 2021 </w:t>
      </w:r>
      <w:r w:rsidRPr="00311B9F">
        <w:rPr>
          <w:rFonts w:ascii="Sylfaen" w:eastAsia="Times New Roman" w:hAnsi="Sylfaen" w:cs="Sylfaen"/>
          <w:color w:val="212121"/>
          <w:lang w:val="ka-GE"/>
        </w:rPr>
        <w:t>წლის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გლობალური</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ინოვაციების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ინდექსის</w:t>
      </w:r>
      <w:r w:rsidRPr="00311B9F">
        <w:rPr>
          <w:rFonts w:ascii="Sylfaen" w:eastAsia="Times New Roman" w:hAnsi="Sylfaen" w:cstheme="majorHAnsi"/>
          <w:color w:val="212121"/>
          <w:lang w:val="ka-GE"/>
        </w:rPr>
        <w:t xml:space="preserve"> (GII) </w:t>
      </w:r>
      <w:r w:rsidRPr="00311B9F">
        <w:rPr>
          <w:rFonts w:ascii="Sylfaen" w:eastAsia="Times New Roman" w:hAnsi="Sylfaen" w:cs="Sylfaen"/>
          <w:color w:val="212121"/>
          <w:lang w:val="ka-GE"/>
        </w:rPr>
        <w:t>მიხედვით</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საქართველოს</w:t>
      </w:r>
      <w:r w:rsidRPr="00311B9F">
        <w:rPr>
          <w:rFonts w:ascii="Sylfaen" w:eastAsia="Times New Roman" w:hAnsi="Sylfaen" w:cstheme="majorHAnsi"/>
          <w:color w:val="212121"/>
          <w:lang w:val="ka-GE"/>
        </w:rPr>
        <w:t xml:space="preserve"> 132 </w:t>
      </w:r>
      <w:r w:rsidRPr="00311B9F">
        <w:rPr>
          <w:rFonts w:ascii="Sylfaen" w:eastAsia="Times New Roman" w:hAnsi="Sylfaen" w:cs="Sylfaen"/>
          <w:color w:val="212121"/>
          <w:lang w:val="ka-GE"/>
        </w:rPr>
        <w:t>ქვეყანას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შორის</w:t>
      </w:r>
      <w:r w:rsidRPr="00311B9F">
        <w:rPr>
          <w:rFonts w:ascii="Sylfaen" w:eastAsia="Times New Roman" w:hAnsi="Sylfaen" w:cstheme="majorHAnsi"/>
          <w:color w:val="212121"/>
          <w:lang w:val="ka-GE"/>
        </w:rPr>
        <w:t xml:space="preserve"> 32.40 </w:t>
      </w:r>
      <w:r w:rsidRPr="00311B9F">
        <w:rPr>
          <w:rFonts w:ascii="Sylfaen" w:eastAsia="Times New Roman" w:hAnsi="Sylfaen" w:cs="Sylfaen"/>
          <w:color w:val="212121"/>
          <w:lang w:val="ka-GE"/>
        </w:rPr>
        <w:t>ქულით</w:t>
      </w:r>
      <w:r w:rsidRPr="00311B9F">
        <w:rPr>
          <w:rFonts w:ascii="Sylfaen" w:eastAsia="Times New Roman" w:hAnsi="Sylfaen" w:cstheme="majorHAnsi"/>
          <w:color w:val="212121"/>
          <w:lang w:val="ka-GE"/>
        </w:rPr>
        <w:t xml:space="preserve"> 63-</w:t>
      </w:r>
      <w:r w:rsidRPr="00311B9F">
        <w:rPr>
          <w:rFonts w:ascii="Sylfaen" w:eastAsia="Times New Roman" w:hAnsi="Sylfaen" w:cs="Sylfaen"/>
          <w:color w:val="212121"/>
          <w:lang w:val="ka-GE"/>
        </w:rPr>
        <w:t>ე</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ადგილზეა</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ამავე</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რეიტინგში</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ბიზნესის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ტექნოლოგიურობის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დონის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კომპონენტში</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საქართველო</w:t>
      </w:r>
      <w:r w:rsidRPr="00311B9F">
        <w:rPr>
          <w:rFonts w:ascii="Sylfaen" w:eastAsia="Times New Roman" w:hAnsi="Sylfaen" w:cstheme="majorHAnsi"/>
          <w:color w:val="212121"/>
          <w:lang w:val="ka-GE"/>
        </w:rPr>
        <w:t xml:space="preserve"> 61-</w:t>
      </w:r>
      <w:r w:rsidRPr="00311B9F">
        <w:rPr>
          <w:rFonts w:ascii="Sylfaen" w:eastAsia="Times New Roman" w:hAnsi="Sylfaen" w:cs="Sylfaen"/>
          <w:color w:val="212121"/>
          <w:lang w:val="ka-GE"/>
        </w:rPr>
        <w:t>ე</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ადგილზეა</w:t>
      </w:r>
      <w:r w:rsidRPr="00311B9F">
        <w:rPr>
          <w:rFonts w:ascii="Sylfaen" w:eastAsia="Times New Roman" w:hAnsi="Sylfaen" w:cstheme="majorHAnsi"/>
          <w:color w:val="212121"/>
          <w:lang w:val="ka-GE"/>
        </w:rPr>
        <w:t xml:space="preserve">. </w:t>
      </w:r>
    </w:p>
    <w:p w14:paraId="6E7BE194" w14:textId="77777777" w:rsidR="00A11113" w:rsidRPr="00311B9F" w:rsidRDefault="00A11113" w:rsidP="00A11113">
      <w:pPr>
        <w:spacing w:after="120" w:line="276" w:lineRule="auto"/>
        <w:jc w:val="both"/>
        <w:rPr>
          <w:rFonts w:ascii="Sylfaen" w:eastAsia="Times New Roman" w:hAnsi="Sylfaen" w:cstheme="majorHAnsi"/>
          <w:color w:val="212121"/>
          <w:lang w:val="ka-GE"/>
        </w:rPr>
      </w:pPr>
      <w:r w:rsidRPr="00311B9F">
        <w:rPr>
          <w:rFonts w:ascii="Sylfaen" w:eastAsia="Times New Roman" w:hAnsi="Sylfaen" w:cs="Sylfaen"/>
          <w:color w:val="212121"/>
          <w:lang w:val="ka-GE"/>
        </w:rPr>
        <w:t>მიუხედავად</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მიმდინარე</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პროექტების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არსებობისა</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ინოვაციური</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და</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სამეწარმეო</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ეკოსისტემის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სიმწიფის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ე</w:t>
      </w:r>
      <w:r w:rsidRPr="00311B9F">
        <w:rPr>
          <w:rFonts w:ascii="Sylfaen" w:eastAsia="Times New Roman" w:hAnsi="Sylfaen" w:cstheme="majorHAnsi"/>
          <w:color w:val="212121"/>
          <w:lang w:val="ka-GE"/>
        </w:rPr>
        <w:t>.</w:t>
      </w:r>
      <w:r w:rsidRPr="00311B9F">
        <w:rPr>
          <w:rFonts w:ascii="Sylfaen" w:eastAsia="Times New Roman" w:hAnsi="Sylfaen" w:cs="Sylfaen"/>
          <w:color w:val="212121"/>
          <w:lang w:val="ka-GE"/>
        </w:rPr>
        <w:t>წ</w:t>
      </w:r>
      <w:r w:rsidRPr="00311B9F">
        <w:rPr>
          <w:rFonts w:ascii="Sylfaen" w:eastAsia="Times New Roman" w:hAnsi="Sylfaen" w:cstheme="majorHAnsi"/>
          <w:color w:val="212121"/>
          <w:lang w:val="ka-GE"/>
        </w:rPr>
        <w:t xml:space="preserve">. maturity) </w:t>
      </w:r>
      <w:r w:rsidRPr="00311B9F">
        <w:rPr>
          <w:rFonts w:ascii="Sylfaen" w:eastAsia="Times New Roman" w:hAnsi="Sylfaen" w:cs="Sylfaen"/>
          <w:color w:val="212121"/>
          <w:lang w:val="ka-GE"/>
        </w:rPr>
        <w:t>დონე</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არ</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პასუხობს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კონკურენტულ</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ბაზარზე</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არსებულ</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მოთხოვნებს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რაც</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განპირობებულია</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ინოვაციურ</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ფინანსებზე</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არასაკმარისი</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ხელმისაწვდომობით</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ინოვაციურ</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სერვისებზე</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ხელმისაწვდომობის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ნაკლებობით</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კვლევების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კომერციალიზაციის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სიმცირითა</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და</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კომპანიების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გლობალურ</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ღირებულებათა</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ჯაჭვში</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ჩართვის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დაბალი</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მაჩვენებლით</w:t>
      </w:r>
      <w:r w:rsidRPr="00311B9F">
        <w:rPr>
          <w:rFonts w:ascii="Sylfaen" w:eastAsia="Times New Roman" w:hAnsi="Sylfaen" w:cstheme="majorHAnsi"/>
          <w:color w:val="212121"/>
          <w:lang w:val="ka-GE"/>
        </w:rPr>
        <w:t>.</w:t>
      </w:r>
      <w:bookmarkStart w:id="47" w:name="_Toc87282552"/>
      <w:sdt>
        <w:sdtPr>
          <w:rPr>
            <w:rFonts w:ascii="Sylfaen" w:eastAsia="Times New Roman" w:hAnsi="Sylfaen" w:cstheme="majorHAnsi"/>
            <w:color w:val="212121"/>
            <w:lang w:val="ka-GE"/>
          </w:rPr>
          <w:tag w:val="goog_rdk_0"/>
          <w:id w:val="-113605000"/>
          <w:showingPlcHdr/>
        </w:sdtPr>
        <w:sdtEndPr/>
        <w:sdtContent>
          <w:r w:rsidRPr="00311B9F">
            <w:rPr>
              <w:rFonts w:ascii="Sylfaen" w:eastAsia="Times New Roman" w:hAnsi="Sylfaen" w:cstheme="majorHAnsi"/>
              <w:color w:val="212121"/>
              <w:lang w:val="ka-GE"/>
            </w:rPr>
            <w:t xml:space="preserve">     </w:t>
          </w:r>
        </w:sdtContent>
      </w:sdt>
      <w:bookmarkEnd w:id="47"/>
    </w:p>
    <w:p w14:paraId="2189EA4C" w14:textId="7DE61459" w:rsidR="00A11113" w:rsidRPr="00311B9F" w:rsidRDefault="00A11113" w:rsidP="00A11113">
      <w:pPr>
        <w:spacing w:after="120" w:line="276" w:lineRule="auto"/>
        <w:jc w:val="both"/>
        <w:rPr>
          <w:rFonts w:ascii="Sylfaen" w:eastAsia="Times New Roman" w:hAnsi="Sylfaen" w:cstheme="majorHAnsi"/>
          <w:color w:val="212121"/>
          <w:lang w:val="ka-GE"/>
        </w:rPr>
      </w:pPr>
      <w:r w:rsidRPr="00311B9F">
        <w:rPr>
          <w:rFonts w:ascii="Sylfaen" w:eastAsia="Times New Roman" w:hAnsi="Sylfaen" w:cs="Sylfaen"/>
          <w:color w:val="212121"/>
          <w:lang w:val="ka-GE"/>
        </w:rPr>
        <w:t>ვინაიდან</w:t>
      </w:r>
      <w:r w:rsidR="008F66D3">
        <w:rPr>
          <w:rFonts w:ascii="Sylfaen" w:eastAsia="Times New Roman" w:hAnsi="Sylfaen" w:cs="Sylfaen"/>
          <w:color w:val="212121"/>
          <w:lang w:val="ka-GE"/>
        </w:rPr>
        <w:t>,</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საქართველო</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წარმოადგენს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პატარა</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ბაზარს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ის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არ</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იძლევა</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ინვესტიციების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საკმარისი</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დივერსიფიკაციისა</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და</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რისკის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შემცირების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შესაძლებლობებს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პოტენციური</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ინვესტორებისთვის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ქვეყნისთვის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ერთ</w:t>
      </w:r>
      <w:r w:rsidRPr="00311B9F">
        <w:rPr>
          <w:rFonts w:ascii="Sylfaen" w:eastAsia="Times New Roman" w:hAnsi="Sylfaen" w:cstheme="majorHAnsi"/>
          <w:color w:val="212121"/>
          <w:lang w:val="ka-GE"/>
        </w:rPr>
        <w:t>-</w:t>
      </w:r>
      <w:r w:rsidRPr="00311B9F">
        <w:rPr>
          <w:rFonts w:ascii="Sylfaen" w:eastAsia="Times New Roman" w:hAnsi="Sylfaen" w:cs="Sylfaen"/>
          <w:color w:val="212121"/>
          <w:lang w:val="ka-GE"/>
        </w:rPr>
        <w:t>ერთი</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მნიშნელოვანი</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საკითხია</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ენჯელ</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და</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ვენჩურული</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საინვესტიციო</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ეკოსისტემის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ხელშეწყობის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მარეგულირებელი</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მექანიზმის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არარსებობა</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რაც</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სტარტაპების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ჩამოყალიბებისა</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და</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ზრდისთვის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აუცილებელ</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ინსტრუმენტს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წარმოადგენს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ფინანსებზე</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ამგვარი</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შეზღუდული</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ხელმისაწვდომობა</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ხელს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უშლის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კომპანიებს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რომლებსაც</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სურთ</w:t>
      </w:r>
      <w:r w:rsidR="008F66D3">
        <w:rPr>
          <w:rFonts w:ascii="Sylfaen" w:eastAsia="Times New Roman" w:hAnsi="Sylfaen" w:cs="Sylfaen"/>
          <w:color w:val="212121"/>
          <w:lang w:val="ka-GE"/>
        </w:rPr>
        <w:t>,</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ინვესტიციები</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ინოვაციურ</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ბიზნესსაქმიანობებში</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განახორციელონ</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გასათვალისწინებელია</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რომ</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ბაზარზე</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არ</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არსებობს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ინსტიტუციური</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კერძო</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საინვესტიციო</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ფონდები</w:t>
      </w:r>
      <w:r w:rsidRPr="00311B9F">
        <w:rPr>
          <w:rFonts w:ascii="Sylfaen" w:eastAsia="Times New Roman" w:hAnsi="Sylfaen" w:cstheme="majorHAnsi"/>
          <w:color w:val="212121"/>
          <w:lang w:val="ka-GE"/>
        </w:rPr>
        <w:t xml:space="preserve">, </w:t>
      </w:r>
      <w:r w:rsidR="008F66D3">
        <w:rPr>
          <w:rFonts w:ascii="Sylfaen" w:eastAsia="Times New Roman" w:hAnsi="Sylfaen" w:cs="Sylfaen"/>
          <w:color w:val="212121"/>
          <w:lang w:val="ka-GE"/>
        </w:rPr>
        <w:t>რომ</w:t>
      </w:r>
      <w:r w:rsidRPr="00311B9F">
        <w:rPr>
          <w:rFonts w:ascii="Sylfaen" w:eastAsia="Times New Roman" w:hAnsi="Sylfaen" w:cs="Sylfaen"/>
          <w:color w:val="212121"/>
          <w:lang w:val="ka-GE"/>
        </w:rPr>
        <w:t>ლ</w:t>
      </w:r>
      <w:r w:rsidR="008F66D3">
        <w:rPr>
          <w:rFonts w:ascii="Sylfaen" w:eastAsia="Times New Roman" w:hAnsi="Sylfaen" w:cs="Sylfaen"/>
          <w:color w:val="212121"/>
          <w:lang w:val="ka-GE"/>
        </w:rPr>
        <w:t>ებ</w:t>
      </w:r>
      <w:r w:rsidRPr="00311B9F">
        <w:rPr>
          <w:rFonts w:ascii="Sylfaen" w:eastAsia="Times New Roman" w:hAnsi="Sylfaen" w:cs="Sylfaen"/>
          <w:color w:val="212121"/>
          <w:lang w:val="ka-GE"/>
        </w:rPr>
        <w:t>იც</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ინვესტიციას</w:t>
      </w:r>
      <w:r w:rsidRPr="00311B9F">
        <w:rPr>
          <w:rFonts w:ascii="Sylfaen" w:eastAsia="Times New Roman" w:hAnsi="Sylfaen" w:cstheme="majorHAnsi"/>
          <w:color w:val="212121"/>
          <w:lang w:val="ka-GE"/>
        </w:rPr>
        <w:t xml:space="preserve"> </w:t>
      </w:r>
      <w:r w:rsidR="008F66D3">
        <w:rPr>
          <w:rFonts w:ascii="Sylfaen" w:eastAsia="Times New Roman" w:hAnsi="Sylfaen" w:cs="Sylfaen"/>
          <w:color w:val="212121"/>
          <w:lang w:val="ka-GE"/>
        </w:rPr>
        <w:t>განახორციელებენ</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რისკის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შემცველ</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ინოვაციურ</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ბიზნესებში</w:t>
      </w:r>
      <w:r w:rsidRPr="00311B9F">
        <w:rPr>
          <w:rFonts w:ascii="Sylfaen" w:eastAsia="Times New Roman" w:hAnsi="Sylfaen" w:cstheme="majorHAnsi"/>
          <w:color w:val="212121"/>
          <w:lang w:val="ka-GE"/>
        </w:rPr>
        <w:t xml:space="preserve">. </w:t>
      </w:r>
    </w:p>
    <w:p w14:paraId="42EE1F14" w14:textId="57E3F9DE" w:rsidR="00A11113" w:rsidRPr="00311B9F" w:rsidRDefault="009F5098" w:rsidP="00A11113">
      <w:pPr>
        <w:spacing w:after="120" w:line="276" w:lineRule="auto"/>
        <w:jc w:val="both"/>
        <w:rPr>
          <w:rFonts w:ascii="Sylfaen" w:eastAsia="Times New Roman" w:hAnsi="Sylfaen" w:cstheme="majorHAnsi"/>
          <w:color w:val="212121"/>
          <w:lang w:val="ka-GE"/>
        </w:rPr>
      </w:pPr>
      <w:r>
        <w:rPr>
          <w:rFonts w:ascii="Sylfaen" w:eastAsia="Times New Roman" w:hAnsi="Sylfaen" w:cstheme="majorHAnsi"/>
          <w:color w:val="212121"/>
          <w:lang w:val="ka-GE"/>
        </w:rPr>
        <w:t xml:space="preserve">2018 − </w:t>
      </w:r>
      <w:r w:rsidR="00A11113" w:rsidRPr="00311B9F">
        <w:rPr>
          <w:rFonts w:ascii="Sylfaen" w:eastAsia="Times New Roman" w:hAnsi="Sylfaen" w:cstheme="majorHAnsi"/>
          <w:color w:val="212121"/>
          <w:lang w:val="ka-GE"/>
        </w:rPr>
        <w:t xml:space="preserve">2021 </w:t>
      </w:r>
      <w:r w:rsidR="00A11113" w:rsidRPr="00311B9F">
        <w:rPr>
          <w:rFonts w:ascii="Sylfaen" w:eastAsia="Times New Roman" w:hAnsi="Sylfaen" w:cs="Sylfaen"/>
          <w:color w:val="212121"/>
          <w:lang w:val="ka-GE"/>
        </w:rPr>
        <w:t>წლებში</w:t>
      </w:r>
      <w:r w:rsidR="00A11113" w:rsidRPr="00311B9F">
        <w:rPr>
          <w:rFonts w:ascii="Sylfaen" w:eastAsia="Times New Roman" w:hAnsi="Sylfaen" w:cstheme="majorHAnsi"/>
          <w:color w:val="212121"/>
          <w:lang w:val="ka-GE"/>
        </w:rPr>
        <w:t xml:space="preserve">, </w:t>
      </w:r>
      <w:r w:rsidR="00A11113" w:rsidRPr="00311B9F">
        <w:rPr>
          <w:rFonts w:ascii="Sylfaen" w:eastAsia="Times New Roman" w:hAnsi="Sylfaen" w:cs="Sylfaen"/>
          <w:color w:val="212121"/>
          <w:lang w:val="ka-GE"/>
        </w:rPr>
        <w:t>ქვეყნის</w:t>
      </w:r>
      <w:r w:rsidR="00A11113" w:rsidRPr="00311B9F">
        <w:rPr>
          <w:rFonts w:ascii="Sylfaen" w:eastAsia="Times New Roman" w:hAnsi="Sylfaen" w:cstheme="majorHAnsi"/>
          <w:color w:val="212121"/>
          <w:lang w:val="ka-GE"/>
        </w:rPr>
        <w:t xml:space="preserve"> </w:t>
      </w:r>
      <w:r w:rsidR="00A11113" w:rsidRPr="00311B9F">
        <w:rPr>
          <w:rFonts w:ascii="Sylfaen" w:eastAsia="Times New Roman" w:hAnsi="Sylfaen" w:cs="Sylfaen"/>
          <w:color w:val="212121"/>
          <w:lang w:val="ka-GE"/>
        </w:rPr>
        <w:t>მასშტაბით</w:t>
      </w:r>
      <w:r w:rsidR="00A11113" w:rsidRPr="00311B9F">
        <w:rPr>
          <w:rFonts w:ascii="Sylfaen" w:eastAsia="Times New Roman" w:hAnsi="Sylfaen" w:cstheme="majorHAnsi"/>
          <w:color w:val="212121"/>
          <w:lang w:val="ka-GE"/>
        </w:rPr>
        <w:t xml:space="preserve">, </w:t>
      </w:r>
      <w:r w:rsidR="00A11113" w:rsidRPr="00311B9F">
        <w:rPr>
          <w:rFonts w:ascii="Sylfaen" w:eastAsia="Times New Roman" w:hAnsi="Sylfaen" w:cs="Sylfaen"/>
          <w:color w:val="212121"/>
          <w:lang w:val="ka-GE"/>
        </w:rPr>
        <w:t>დაფინანსებულია</w:t>
      </w:r>
      <w:r w:rsidR="00A11113" w:rsidRPr="00311B9F">
        <w:rPr>
          <w:rFonts w:ascii="Sylfaen" w:eastAsia="Times New Roman" w:hAnsi="Sylfaen" w:cstheme="majorHAnsi"/>
          <w:color w:val="212121"/>
          <w:lang w:val="ka-GE"/>
        </w:rPr>
        <w:t xml:space="preserve"> 200-</w:t>
      </w:r>
      <w:r w:rsidR="00A11113" w:rsidRPr="00311B9F">
        <w:rPr>
          <w:rFonts w:ascii="Sylfaen" w:eastAsia="Times New Roman" w:hAnsi="Sylfaen" w:cs="Sylfaen"/>
          <w:color w:val="212121"/>
          <w:lang w:val="ka-GE"/>
        </w:rPr>
        <w:t>ზე</w:t>
      </w:r>
      <w:r w:rsidR="00A11113" w:rsidRPr="00311B9F">
        <w:rPr>
          <w:rFonts w:ascii="Sylfaen" w:eastAsia="Times New Roman" w:hAnsi="Sylfaen" w:cstheme="majorHAnsi"/>
          <w:color w:val="212121"/>
          <w:lang w:val="ka-GE"/>
        </w:rPr>
        <w:t xml:space="preserve"> </w:t>
      </w:r>
      <w:r w:rsidR="00A11113" w:rsidRPr="00311B9F">
        <w:rPr>
          <w:rFonts w:ascii="Sylfaen" w:eastAsia="Times New Roman" w:hAnsi="Sylfaen" w:cs="Sylfaen"/>
          <w:color w:val="212121"/>
          <w:lang w:val="ka-GE"/>
        </w:rPr>
        <w:t>მეტი</w:t>
      </w:r>
      <w:r w:rsidR="00A11113" w:rsidRPr="00311B9F">
        <w:rPr>
          <w:rFonts w:ascii="Sylfaen" w:eastAsia="Times New Roman" w:hAnsi="Sylfaen" w:cstheme="majorHAnsi"/>
          <w:color w:val="212121"/>
          <w:lang w:val="ka-GE"/>
        </w:rPr>
        <w:t xml:space="preserve"> </w:t>
      </w:r>
      <w:r w:rsidR="00A11113" w:rsidRPr="00311B9F">
        <w:rPr>
          <w:rFonts w:ascii="Sylfaen" w:eastAsia="Times New Roman" w:hAnsi="Sylfaen" w:cs="Sylfaen"/>
          <w:color w:val="212121"/>
          <w:lang w:val="ka-GE"/>
        </w:rPr>
        <w:t>ტექნოლოგიური</w:t>
      </w:r>
      <w:r w:rsidR="00A11113" w:rsidRPr="00311B9F">
        <w:rPr>
          <w:rFonts w:ascii="Sylfaen" w:eastAsia="Times New Roman" w:hAnsi="Sylfaen" w:cstheme="majorHAnsi"/>
          <w:color w:val="212121"/>
          <w:lang w:val="ka-GE"/>
        </w:rPr>
        <w:t xml:space="preserve"> </w:t>
      </w:r>
      <w:r w:rsidR="00A11113" w:rsidRPr="00311B9F">
        <w:rPr>
          <w:rFonts w:ascii="Sylfaen" w:eastAsia="Times New Roman" w:hAnsi="Sylfaen" w:cs="Sylfaen"/>
          <w:color w:val="212121"/>
          <w:lang w:val="ka-GE"/>
        </w:rPr>
        <w:t>სტარტაპი</w:t>
      </w:r>
      <w:r w:rsidR="00A11113" w:rsidRPr="00311B9F">
        <w:rPr>
          <w:rFonts w:ascii="Sylfaen" w:eastAsia="Times New Roman" w:hAnsi="Sylfaen" w:cstheme="majorHAnsi"/>
          <w:color w:val="212121"/>
          <w:lang w:val="ka-GE"/>
        </w:rPr>
        <w:t xml:space="preserve">. </w:t>
      </w:r>
      <w:r w:rsidR="00A11113" w:rsidRPr="00311B9F">
        <w:rPr>
          <w:rFonts w:ascii="Sylfaen" w:eastAsia="Times New Roman" w:hAnsi="Sylfaen" w:cs="Sylfaen"/>
          <w:color w:val="212121"/>
          <w:lang w:val="ka-GE"/>
        </w:rPr>
        <w:t>მიუხედავად</w:t>
      </w:r>
      <w:r w:rsidR="00A11113" w:rsidRPr="00311B9F">
        <w:rPr>
          <w:rFonts w:ascii="Sylfaen" w:eastAsia="Times New Roman" w:hAnsi="Sylfaen" w:cstheme="majorHAnsi"/>
          <w:color w:val="212121"/>
          <w:lang w:val="ka-GE"/>
        </w:rPr>
        <w:t xml:space="preserve"> </w:t>
      </w:r>
      <w:r w:rsidR="00A11113" w:rsidRPr="00311B9F">
        <w:rPr>
          <w:rFonts w:ascii="Sylfaen" w:eastAsia="Times New Roman" w:hAnsi="Sylfaen" w:cs="Sylfaen"/>
          <w:color w:val="212121"/>
          <w:lang w:val="ka-GE"/>
        </w:rPr>
        <w:t>ამისა</w:t>
      </w:r>
      <w:r w:rsidR="00A11113" w:rsidRPr="00311B9F">
        <w:rPr>
          <w:rFonts w:ascii="Sylfaen" w:eastAsia="Times New Roman" w:hAnsi="Sylfaen" w:cstheme="majorHAnsi"/>
          <w:color w:val="212121"/>
          <w:lang w:val="ka-GE"/>
        </w:rPr>
        <w:t xml:space="preserve">, </w:t>
      </w:r>
      <w:r w:rsidR="00A11113" w:rsidRPr="00311B9F">
        <w:rPr>
          <w:rFonts w:ascii="Sylfaen" w:eastAsia="Times New Roman" w:hAnsi="Sylfaen" w:cs="Sylfaen"/>
          <w:color w:val="212121"/>
          <w:lang w:val="ka-GE"/>
        </w:rPr>
        <w:t>ქვეყანაში</w:t>
      </w:r>
      <w:r w:rsidR="00A11113" w:rsidRPr="00311B9F">
        <w:rPr>
          <w:rFonts w:ascii="Sylfaen" w:eastAsia="Times New Roman" w:hAnsi="Sylfaen" w:cstheme="majorHAnsi"/>
          <w:color w:val="212121"/>
          <w:lang w:val="ka-GE"/>
        </w:rPr>
        <w:t xml:space="preserve"> </w:t>
      </w:r>
      <w:r w:rsidR="00A11113" w:rsidRPr="00311B9F">
        <w:rPr>
          <w:rFonts w:ascii="Sylfaen" w:eastAsia="Times New Roman" w:hAnsi="Sylfaen" w:cs="Sylfaen"/>
          <w:color w:val="212121"/>
          <w:lang w:val="ka-GE"/>
        </w:rPr>
        <w:t>ფინანსებზე</w:t>
      </w:r>
      <w:r w:rsidR="00A11113" w:rsidRPr="00311B9F">
        <w:rPr>
          <w:rFonts w:ascii="Sylfaen" w:eastAsia="Times New Roman" w:hAnsi="Sylfaen" w:cstheme="majorHAnsi"/>
          <w:color w:val="212121"/>
          <w:lang w:val="ka-GE"/>
        </w:rPr>
        <w:t xml:space="preserve"> </w:t>
      </w:r>
      <w:r w:rsidR="00A11113" w:rsidRPr="00311B9F">
        <w:rPr>
          <w:rFonts w:ascii="Sylfaen" w:eastAsia="Times New Roman" w:hAnsi="Sylfaen" w:cs="Sylfaen"/>
          <w:color w:val="212121"/>
          <w:lang w:val="ka-GE"/>
        </w:rPr>
        <w:t>წვდომისა</w:t>
      </w:r>
      <w:r w:rsidR="00A11113" w:rsidRPr="00311B9F">
        <w:rPr>
          <w:rFonts w:ascii="Sylfaen" w:eastAsia="Times New Roman" w:hAnsi="Sylfaen" w:cstheme="majorHAnsi"/>
          <w:color w:val="212121"/>
          <w:lang w:val="ka-GE"/>
        </w:rPr>
        <w:t xml:space="preserve"> </w:t>
      </w:r>
      <w:r w:rsidR="00A11113" w:rsidRPr="00311B9F">
        <w:rPr>
          <w:rFonts w:ascii="Sylfaen" w:eastAsia="Times New Roman" w:hAnsi="Sylfaen" w:cs="Sylfaen"/>
          <w:color w:val="212121"/>
          <w:lang w:val="ka-GE"/>
        </w:rPr>
        <w:t>და</w:t>
      </w:r>
      <w:r w:rsidR="00A11113" w:rsidRPr="00311B9F">
        <w:rPr>
          <w:rFonts w:ascii="Sylfaen" w:eastAsia="Times New Roman" w:hAnsi="Sylfaen" w:cstheme="majorHAnsi"/>
          <w:color w:val="212121"/>
          <w:lang w:val="ka-GE"/>
        </w:rPr>
        <w:t xml:space="preserve"> </w:t>
      </w:r>
      <w:r w:rsidR="00A11113" w:rsidRPr="00311B9F">
        <w:rPr>
          <w:rFonts w:ascii="Sylfaen" w:eastAsia="Times New Roman" w:hAnsi="Sylfaen" w:cs="Sylfaen"/>
          <w:color w:val="212121"/>
          <w:lang w:val="ka-GE"/>
        </w:rPr>
        <w:t>რელევანტური</w:t>
      </w:r>
      <w:r w:rsidR="00A11113" w:rsidRPr="00311B9F">
        <w:rPr>
          <w:rFonts w:ascii="Sylfaen" w:eastAsia="Times New Roman" w:hAnsi="Sylfaen" w:cstheme="majorHAnsi"/>
          <w:color w:val="212121"/>
          <w:lang w:val="ka-GE"/>
        </w:rPr>
        <w:t xml:space="preserve"> </w:t>
      </w:r>
      <w:r w:rsidR="00A11113" w:rsidRPr="00311B9F">
        <w:rPr>
          <w:rFonts w:ascii="Sylfaen" w:eastAsia="Times New Roman" w:hAnsi="Sylfaen" w:cs="Sylfaen"/>
          <w:color w:val="212121"/>
          <w:lang w:val="ka-GE"/>
        </w:rPr>
        <w:t>ციფრული</w:t>
      </w:r>
      <w:r w:rsidR="00A11113" w:rsidRPr="00311B9F">
        <w:rPr>
          <w:rFonts w:ascii="Sylfaen" w:eastAsia="Times New Roman" w:hAnsi="Sylfaen" w:cstheme="majorHAnsi"/>
          <w:color w:val="212121"/>
          <w:lang w:val="ka-GE"/>
        </w:rPr>
        <w:t xml:space="preserve"> </w:t>
      </w:r>
      <w:r w:rsidR="00A11113" w:rsidRPr="00311B9F">
        <w:rPr>
          <w:rFonts w:ascii="Sylfaen" w:eastAsia="Times New Roman" w:hAnsi="Sylfaen" w:cs="Sylfaen"/>
          <w:color w:val="212121"/>
          <w:lang w:val="ka-GE"/>
        </w:rPr>
        <w:t>უნარების</w:t>
      </w:r>
      <w:r w:rsidR="00A11113" w:rsidRPr="00311B9F">
        <w:rPr>
          <w:rFonts w:ascii="Sylfaen" w:eastAsia="Times New Roman" w:hAnsi="Sylfaen" w:cstheme="majorHAnsi"/>
          <w:color w:val="212121"/>
          <w:lang w:val="ka-GE"/>
        </w:rPr>
        <w:t xml:space="preserve"> </w:t>
      </w:r>
      <w:r w:rsidR="00A11113" w:rsidRPr="00311B9F">
        <w:rPr>
          <w:rFonts w:ascii="Sylfaen" w:eastAsia="Times New Roman" w:hAnsi="Sylfaen" w:cs="Sylfaen"/>
          <w:color w:val="212121"/>
          <w:lang w:val="ka-GE"/>
        </w:rPr>
        <w:t>ხელშეწყობის</w:t>
      </w:r>
      <w:r w:rsidR="00A11113" w:rsidRPr="00311B9F">
        <w:rPr>
          <w:rFonts w:ascii="Sylfaen" w:eastAsia="Times New Roman" w:hAnsi="Sylfaen" w:cstheme="majorHAnsi"/>
          <w:color w:val="212121"/>
          <w:lang w:val="ka-GE"/>
        </w:rPr>
        <w:t xml:space="preserve"> </w:t>
      </w:r>
      <w:r w:rsidR="00A11113" w:rsidRPr="00311B9F">
        <w:rPr>
          <w:rFonts w:ascii="Sylfaen" w:eastAsia="Times New Roman" w:hAnsi="Sylfaen" w:cs="Sylfaen"/>
          <w:color w:val="212121"/>
          <w:lang w:val="ka-GE"/>
        </w:rPr>
        <w:t>მასშტაბური</w:t>
      </w:r>
      <w:r w:rsidR="00A11113" w:rsidRPr="00311B9F">
        <w:rPr>
          <w:rFonts w:ascii="Sylfaen" w:eastAsia="Times New Roman" w:hAnsi="Sylfaen" w:cstheme="majorHAnsi"/>
          <w:color w:val="212121"/>
          <w:lang w:val="ka-GE"/>
        </w:rPr>
        <w:t xml:space="preserve"> </w:t>
      </w:r>
      <w:r w:rsidR="00A11113" w:rsidRPr="00311B9F">
        <w:rPr>
          <w:rFonts w:ascii="Sylfaen" w:eastAsia="Times New Roman" w:hAnsi="Sylfaen" w:cs="Sylfaen"/>
          <w:color w:val="212121"/>
          <w:lang w:val="ka-GE"/>
        </w:rPr>
        <w:t>ღონისძიებები</w:t>
      </w:r>
      <w:r w:rsidR="00A11113" w:rsidRPr="00311B9F">
        <w:rPr>
          <w:rFonts w:ascii="Sylfaen" w:eastAsia="Times New Roman" w:hAnsi="Sylfaen" w:cstheme="majorHAnsi"/>
          <w:color w:val="212121"/>
          <w:lang w:val="ka-GE"/>
        </w:rPr>
        <w:t xml:space="preserve"> </w:t>
      </w:r>
      <w:r w:rsidR="00A11113" w:rsidRPr="00311B9F">
        <w:rPr>
          <w:rFonts w:ascii="Sylfaen" w:eastAsia="Times New Roman" w:hAnsi="Sylfaen" w:cs="Sylfaen"/>
          <w:color w:val="212121"/>
          <w:lang w:val="ka-GE"/>
        </w:rPr>
        <w:t>საკმარისად</w:t>
      </w:r>
      <w:r w:rsidR="00A11113" w:rsidRPr="00311B9F">
        <w:rPr>
          <w:rFonts w:ascii="Sylfaen" w:eastAsia="Times New Roman" w:hAnsi="Sylfaen" w:cstheme="majorHAnsi"/>
          <w:color w:val="212121"/>
          <w:lang w:val="ka-GE"/>
        </w:rPr>
        <w:t xml:space="preserve"> </w:t>
      </w:r>
      <w:r w:rsidR="00A11113" w:rsidRPr="00311B9F">
        <w:rPr>
          <w:rFonts w:ascii="Sylfaen" w:eastAsia="Times New Roman" w:hAnsi="Sylfaen" w:cs="Sylfaen"/>
          <w:color w:val="212121"/>
          <w:lang w:val="ka-GE"/>
        </w:rPr>
        <w:t>განვითარებული</w:t>
      </w:r>
      <w:r w:rsidR="00A11113" w:rsidRPr="00311B9F">
        <w:rPr>
          <w:rFonts w:ascii="Sylfaen" w:eastAsia="Times New Roman" w:hAnsi="Sylfaen" w:cstheme="majorHAnsi"/>
          <w:color w:val="212121"/>
          <w:lang w:val="ka-GE"/>
        </w:rPr>
        <w:t xml:space="preserve"> </w:t>
      </w:r>
      <w:r w:rsidR="00A11113" w:rsidRPr="00311B9F">
        <w:rPr>
          <w:rFonts w:ascii="Sylfaen" w:eastAsia="Times New Roman" w:hAnsi="Sylfaen" w:cs="Sylfaen"/>
          <w:color w:val="212121"/>
          <w:lang w:val="ka-GE"/>
        </w:rPr>
        <w:t>არ</w:t>
      </w:r>
      <w:r w:rsidR="00A11113" w:rsidRPr="00311B9F">
        <w:rPr>
          <w:rFonts w:ascii="Sylfaen" w:eastAsia="Times New Roman" w:hAnsi="Sylfaen" w:cstheme="majorHAnsi"/>
          <w:color w:val="212121"/>
          <w:lang w:val="ka-GE"/>
        </w:rPr>
        <w:t xml:space="preserve"> </w:t>
      </w:r>
      <w:r w:rsidR="00A11113" w:rsidRPr="00311B9F">
        <w:rPr>
          <w:rFonts w:ascii="Sylfaen" w:eastAsia="Times New Roman" w:hAnsi="Sylfaen" w:cs="Sylfaen"/>
          <w:color w:val="212121"/>
          <w:lang w:val="ka-GE"/>
        </w:rPr>
        <w:t>არის</w:t>
      </w:r>
      <w:r w:rsidR="00A11113" w:rsidRPr="00311B9F">
        <w:rPr>
          <w:rFonts w:ascii="Sylfaen" w:eastAsia="Times New Roman" w:hAnsi="Sylfaen" w:cstheme="majorHAnsi"/>
          <w:color w:val="212121"/>
          <w:lang w:val="ka-GE"/>
        </w:rPr>
        <w:t>.</w:t>
      </w:r>
    </w:p>
    <w:p w14:paraId="442B2851" w14:textId="287EDF17" w:rsidR="00A11113" w:rsidRPr="00311B9F" w:rsidRDefault="00A11113" w:rsidP="00A11113">
      <w:pPr>
        <w:spacing w:after="120" w:line="276" w:lineRule="auto"/>
        <w:jc w:val="both"/>
        <w:rPr>
          <w:rFonts w:ascii="Sylfaen" w:eastAsia="Times New Roman" w:hAnsi="Sylfaen" w:cstheme="majorHAnsi"/>
          <w:color w:val="212121"/>
          <w:lang w:val="ka-GE"/>
        </w:rPr>
      </w:pPr>
      <w:r w:rsidRPr="00311B9F">
        <w:rPr>
          <w:rFonts w:ascii="Sylfaen" w:eastAsia="Times New Roman" w:hAnsi="Sylfaen" w:cs="Sylfaen"/>
          <w:color w:val="212121"/>
          <w:lang w:val="ka-GE"/>
        </w:rPr>
        <w:t>ეკოსისტემის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მონაწილეთა</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შესაძლებლობის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გაძლიერების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კუთხით</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საქართველოში</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ფუნქციონირებს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სტარტაპების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უნარებისა</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და</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ფინანსებზე</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წვდომის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ინსტრუმენტები</w:t>
      </w:r>
      <w:r w:rsidRPr="00311B9F">
        <w:rPr>
          <w:rFonts w:ascii="Sylfaen" w:eastAsia="Times New Roman" w:hAnsi="Sylfaen" w:cstheme="majorHAnsi"/>
          <w:color w:val="212121"/>
          <w:lang w:val="ka-GE"/>
        </w:rPr>
        <w:t xml:space="preserve">. 2020 </w:t>
      </w:r>
      <w:r w:rsidRPr="00311B9F">
        <w:rPr>
          <w:rFonts w:ascii="Sylfaen" w:eastAsia="Times New Roman" w:hAnsi="Sylfaen" w:cs="Sylfaen"/>
          <w:color w:val="212121"/>
          <w:lang w:val="ka-GE"/>
        </w:rPr>
        <w:t>წელს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ქვეყანაში</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შემოვიდა</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მსოფლიოს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წამყვანი</w:t>
      </w:r>
      <w:r w:rsidR="009F5098">
        <w:rPr>
          <w:rFonts w:ascii="Sylfaen" w:eastAsia="Times New Roman" w:hAnsi="Sylfaen" w:cstheme="majorHAnsi"/>
          <w:color w:val="212121"/>
          <w:lang w:val="ka-GE"/>
        </w:rPr>
        <w:t xml:space="preserve"> 500 Startup </w:t>
      </w:r>
      <w:r w:rsidRPr="00311B9F">
        <w:rPr>
          <w:rFonts w:ascii="Sylfaen" w:eastAsia="Times New Roman" w:hAnsi="Sylfaen" w:cs="Sylfaen"/>
          <w:color w:val="212121"/>
          <w:lang w:val="ka-GE"/>
        </w:rPr>
        <w:t>აქსელერატორი</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თუმცა</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კვლავ</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გამოწვევად</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რჩება</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სტარტაპების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ინტერნაციონალიზაცია</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შესაბამისი</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პრეაქსელერაციის</w:t>
      </w:r>
      <w:r w:rsidR="009F5098">
        <w:rPr>
          <w:rFonts w:ascii="Sylfaen" w:eastAsia="Times New Roman" w:hAnsi="Sylfaen" w:cs="Sylfaen"/>
          <w:color w:val="212121"/>
          <w:lang w:val="ka-GE"/>
        </w:rPr>
        <w:t>ა</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და</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აქსელერაციის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მასშტაბური</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პროგრამების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ჩატარება</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მათ</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შორის</w:t>
      </w:r>
      <w:r w:rsidR="006A3359">
        <w:rPr>
          <w:rFonts w:ascii="Sylfaen" w:eastAsia="Times New Roman" w:hAnsi="Sylfaen" w:cs="Sylfaen"/>
          <w:color w:val="212121"/>
          <w:lang w:val="ka-GE"/>
        </w:rPr>
        <w:t>,</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რეგიონებში</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და</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კვლევასა</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და</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განვითარებაზე</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დაფუძნებული</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ბიზნესების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განვითარება</w:t>
      </w:r>
      <w:r w:rsidRPr="00311B9F">
        <w:rPr>
          <w:rFonts w:ascii="Sylfaen" w:eastAsia="Times New Roman" w:hAnsi="Sylfaen" w:cstheme="majorHAnsi"/>
          <w:color w:val="212121"/>
          <w:lang w:val="ka-GE"/>
        </w:rPr>
        <w:t>.</w:t>
      </w:r>
    </w:p>
    <w:p w14:paraId="46B69466" w14:textId="683DA1D6" w:rsidR="00A11113" w:rsidRPr="004E174C" w:rsidRDefault="00A11113" w:rsidP="00A11113">
      <w:pPr>
        <w:spacing w:after="120" w:line="276" w:lineRule="auto"/>
        <w:jc w:val="both"/>
        <w:rPr>
          <w:rFonts w:ascii="Sylfaen" w:eastAsia="Times New Roman" w:hAnsi="Sylfaen" w:cstheme="majorHAnsi"/>
          <w:color w:val="212121"/>
          <w:lang w:val="ka-GE"/>
        </w:rPr>
      </w:pPr>
      <w:r w:rsidRPr="00311B9F">
        <w:rPr>
          <w:rFonts w:ascii="Sylfaen" w:eastAsia="Times New Roman" w:hAnsi="Sylfaen" w:cs="Sylfaen"/>
          <w:color w:val="212121"/>
          <w:lang w:val="ka-GE"/>
        </w:rPr>
        <w:t>საქართველოში</w:t>
      </w:r>
      <w:r w:rsidRPr="00311B9F">
        <w:rPr>
          <w:rFonts w:ascii="Sylfaen" w:eastAsia="Times New Roman" w:hAnsi="Sylfaen" w:cstheme="majorHAnsi"/>
          <w:color w:val="212121"/>
          <w:lang w:val="ka-GE"/>
        </w:rPr>
        <w:t xml:space="preserve"> ICT </w:t>
      </w:r>
      <w:r w:rsidRPr="00311B9F">
        <w:rPr>
          <w:rFonts w:ascii="Sylfaen" w:eastAsia="Times New Roman" w:hAnsi="Sylfaen" w:cs="Sylfaen"/>
          <w:color w:val="212121"/>
          <w:lang w:val="ka-GE"/>
        </w:rPr>
        <w:t>მიმართულებით</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ჩატარებულმა</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შრომის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ბაზრის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ანალიზმა</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აჩვენა</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რომ</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ქვეყანაში</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არ</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არის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საკმარისი</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ადამიანური</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რესურსი</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რომელიც</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დააკმაყოფილებს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ეროვნული</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და</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საერთაშორისო</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ბაზრის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მოთხოვნებს</w:t>
      </w:r>
      <w:r w:rsidRPr="00311B9F">
        <w:rPr>
          <w:rFonts w:ascii="Sylfaen" w:eastAsia="Times New Roman" w:hAnsi="Sylfaen" w:cstheme="majorHAnsi"/>
          <w:color w:val="212121"/>
          <w:lang w:val="ka-GE"/>
        </w:rPr>
        <w:t xml:space="preserve">. </w:t>
      </w:r>
    </w:p>
    <w:p w14:paraId="3EE494DA" w14:textId="10878419" w:rsidR="00A11113" w:rsidRPr="00A11113" w:rsidRDefault="00A11113" w:rsidP="00A11113">
      <w:pPr>
        <w:spacing w:after="120" w:line="276" w:lineRule="auto"/>
        <w:jc w:val="both"/>
        <w:rPr>
          <w:rFonts w:ascii="Sylfaen" w:eastAsia="Times New Roman" w:hAnsi="Sylfaen" w:cstheme="majorHAnsi"/>
          <w:color w:val="212121"/>
          <w:lang w:val="ka-GE"/>
        </w:rPr>
      </w:pPr>
      <w:bookmarkStart w:id="48" w:name="_heading=h.tyjcwt" w:colFirst="0" w:colLast="0"/>
      <w:bookmarkEnd w:id="48"/>
      <w:r w:rsidRPr="00311B9F">
        <w:rPr>
          <w:rFonts w:ascii="Sylfaen" w:eastAsia="Times New Roman" w:hAnsi="Sylfaen" w:cs="Sylfaen"/>
          <w:color w:val="212121"/>
          <w:lang w:val="ka-GE"/>
        </w:rPr>
        <w:lastRenderedPageBreak/>
        <w:t>საქართველოს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კვლევით</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დაწესებულებებში</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გამოყენებითი</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მეცნიერების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კომერციალიზაციის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წარმატებული</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მაგალითების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რაოდენობა</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მცირეა</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ასევე</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დიდ</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გამოწვევას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წარმოადგენს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ბიზნესსა</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და</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მეცნიერებას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შორის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კოორდინაციის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ნაკლებობა</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ბაზრის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საჭიროებიდან</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გამომდინარე</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უნივერსიტეტები</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ვერ</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უზრუნველყოფენ</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მაღალინტელექტუალური</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პროდუქტის</w:t>
      </w:r>
      <w:r w:rsidR="009F5098">
        <w:rPr>
          <w:rFonts w:ascii="Sylfaen" w:eastAsia="Times New Roman" w:hAnsi="Sylfaen" w:cs="Sylfaen"/>
          <w:color w:val="212121"/>
          <w:lang w:val="ka-GE"/>
        </w:rPr>
        <w:t>ა</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და</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სერვისის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წარმოებას</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შესაბამისად</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ვერ</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ხორციელდება</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მათი</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კონკრეტულ</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ინდუსტრიებში</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და</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ადგილობრივ</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ბაზარზე</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დანერგვა</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ან</w:t>
      </w:r>
      <w:r w:rsidRPr="00311B9F">
        <w:rPr>
          <w:rFonts w:ascii="Sylfaen" w:eastAsia="Times New Roman" w:hAnsi="Sylfaen" w:cstheme="majorHAnsi"/>
          <w:color w:val="212121"/>
          <w:lang w:val="ka-GE"/>
        </w:rPr>
        <w:t>/</w:t>
      </w:r>
      <w:r w:rsidRPr="00311B9F">
        <w:rPr>
          <w:rFonts w:ascii="Sylfaen" w:eastAsia="Times New Roman" w:hAnsi="Sylfaen" w:cs="Sylfaen"/>
          <w:color w:val="212121"/>
          <w:lang w:val="ka-GE"/>
        </w:rPr>
        <w:t>და</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ექსპორტზე</w:t>
      </w:r>
      <w:r w:rsidRPr="00311B9F">
        <w:rPr>
          <w:rFonts w:ascii="Sylfaen" w:eastAsia="Times New Roman" w:hAnsi="Sylfaen" w:cstheme="majorHAnsi"/>
          <w:color w:val="212121"/>
          <w:lang w:val="ka-GE"/>
        </w:rPr>
        <w:t xml:space="preserve"> </w:t>
      </w:r>
      <w:r w:rsidRPr="00311B9F">
        <w:rPr>
          <w:rFonts w:ascii="Sylfaen" w:eastAsia="Times New Roman" w:hAnsi="Sylfaen" w:cs="Sylfaen"/>
          <w:color w:val="212121"/>
          <w:lang w:val="ka-GE"/>
        </w:rPr>
        <w:t>გატანა</w:t>
      </w:r>
      <w:r>
        <w:rPr>
          <w:rFonts w:ascii="Sylfaen" w:eastAsia="Times New Roman" w:hAnsi="Sylfaen" w:cstheme="majorHAnsi"/>
          <w:color w:val="212121"/>
          <w:lang w:val="ka-GE"/>
        </w:rPr>
        <w:t xml:space="preserve">.  </w:t>
      </w:r>
    </w:p>
    <w:p w14:paraId="6090B8D8" w14:textId="49C3580C" w:rsidR="00E36A8F" w:rsidRPr="009F5098" w:rsidRDefault="00E36A8F" w:rsidP="00B2408B">
      <w:pPr>
        <w:tabs>
          <w:tab w:val="right" w:pos="9360"/>
        </w:tabs>
        <w:spacing w:line="276" w:lineRule="auto"/>
        <w:jc w:val="both"/>
        <w:rPr>
          <w:rFonts w:ascii="Sylfaen" w:hAnsi="Sylfaen" w:cstheme="minorHAnsi"/>
          <w:b/>
          <w:color w:val="22346A"/>
          <w:sz w:val="28"/>
          <w:szCs w:val="28"/>
          <w:lang w:val="ka-GE"/>
        </w:rPr>
      </w:pPr>
      <w:r w:rsidRPr="009F5098">
        <w:rPr>
          <w:rFonts w:ascii="Sylfaen" w:hAnsi="Sylfaen" w:cstheme="minorHAnsi"/>
          <w:b/>
          <w:color w:val="22346A"/>
          <w:sz w:val="28"/>
          <w:szCs w:val="28"/>
          <w:lang w:val="ka-GE"/>
        </w:rPr>
        <w:t>ახალგაზრდული პოლიტიკა</w:t>
      </w:r>
    </w:p>
    <w:p w14:paraId="24064496" w14:textId="1EC456BB" w:rsidR="00E36A8F" w:rsidRPr="00B2408B" w:rsidRDefault="007520B8" w:rsidP="00B2408B">
      <w:pPr>
        <w:spacing w:line="276" w:lineRule="auto"/>
        <w:jc w:val="both"/>
        <w:rPr>
          <w:rFonts w:ascii="Sylfaen" w:hAnsi="Sylfaen" w:cstheme="majorHAnsi"/>
          <w:color w:val="000000"/>
          <w:lang w:val="ka-GE"/>
        </w:rPr>
      </w:pPr>
      <w:r w:rsidRPr="00B2408B">
        <w:rPr>
          <w:rFonts w:ascii="Sylfaen" w:eastAsia="Arial Unicode MS" w:hAnsi="Sylfaen" w:cs="Sylfaen"/>
          <w:color w:val="000000"/>
          <w:lang w:val="ka-GE"/>
        </w:rPr>
        <w:t>დღეის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მდგომარეობით</w:t>
      </w:r>
      <w:r w:rsidR="006A3359">
        <w:rPr>
          <w:rFonts w:ascii="Sylfaen" w:eastAsia="Arial Unicode MS" w:hAnsi="Sylfaen" w:cs="Sylfaen"/>
          <w:color w:val="000000"/>
          <w:lang w:val="ka-GE"/>
        </w:rPr>
        <w:t>,</w:t>
      </w:r>
      <w:r w:rsidR="00E36A8F" w:rsidRPr="00B2408B">
        <w:rPr>
          <w:rFonts w:ascii="Sylfaen" w:hAnsi="Sylfaen" w:cstheme="majorHAnsi"/>
          <w:b/>
          <w:bCs/>
          <w:color w:val="000000"/>
          <w:lang w:val="ka-GE"/>
        </w:rPr>
        <w:t xml:space="preserve"> </w:t>
      </w:r>
      <w:r w:rsidR="00E36A8F" w:rsidRPr="00B2408B">
        <w:rPr>
          <w:rFonts w:ascii="Sylfaen" w:hAnsi="Sylfaen" w:cs="Sylfaen"/>
          <w:color w:val="000000"/>
          <w:lang w:val="ka-GE"/>
        </w:rPr>
        <w:t>ახალგაზრდები</w:t>
      </w:r>
      <w:r w:rsidR="00E36A8F" w:rsidRPr="00B2408B">
        <w:rPr>
          <w:rFonts w:ascii="Sylfaen" w:hAnsi="Sylfaen" w:cstheme="majorHAnsi"/>
          <w:color w:val="000000"/>
          <w:lang w:val="ka-GE"/>
        </w:rPr>
        <w:t xml:space="preserve"> </w:t>
      </w:r>
      <w:r w:rsidR="00E36A8F" w:rsidRPr="00B2408B">
        <w:rPr>
          <w:rFonts w:ascii="Sylfaen" w:hAnsi="Sylfaen" w:cs="Sylfaen"/>
          <w:color w:val="000000"/>
          <w:lang w:val="ka-GE"/>
        </w:rPr>
        <w:t>ნაკლებად</w:t>
      </w:r>
      <w:r w:rsidR="00E36A8F" w:rsidRPr="00B2408B">
        <w:rPr>
          <w:rFonts w:ascii="Sylfaen" w:hAnsi="Sylfaen" w:cstheme="majorHAnsi"/>
          <w:color w:val="000000"/>
          <w:lang w:val="ka-GE"/>
        </w:rPr>
        <w:t xml:space="preserve"> </w:t>
      </w:r>
      <w:r w:rsidR="00E36A8F" w:rsidRPr="00B2408B">
        <w:rPr>
          <w:rFonts w:ascii="Sylfaen" w:hAnsi="Sylfaen" w:cs="Sylfaen"/>
          <w:color w:val="000000"/>
          <w:lang w:val="ka-GE"/>
        </w:rPr>
        <w:t>არიან</w:t>
      </w:r>
      <w:r w:rsidR="00E36A8F" w:rsidRPr="00B2408B">
        <w:rPr>
          <w:rFonts w:ascii="Sylfaen" w:hAnsi="Sylfaen" w:cstheme="majorHAnsi"/>
          <w:color w:val="000000"/>
          <w:lang w:val="ka-GE"/>
        </w:rPr>
        <w:t xml:space="preserve"> </w:t>
      </w:r>
      <w:r w:rsidR="00E36A8F" w:rsidRPr="00B2408B">
        <w:rPr>
          <w:rFonts w:ascii="Sylfaen" w:hAnsi="Sylfaen" w:cs="Sylfaen"/>
          <w:color w:val="000000"/>
          <w:lang w:val="ka-GE"/>
        </w:rPr>
        <w:t>ჩართულნი</w:t>
      </w:r>
      <w:r w:rsidR="00E36A8F" w:rsidRPr="00B2408B">
        <w:rPr>
          <w:rFonts w:ascii="Sylfaen" w:hAnsi="Sylfaen" w:cstheme="majorHAnsi"/>
          <w:color w:val="000000"/>
          <w:lang w:val="ka-GE"/>
        </w:rPr>
        <w:t xml:space="preserve"> </w:t>
      </w:r>
      <w:r w:rsidR="00E36A8F" w:rsidRPr="00B2408B">
        <w:rPr>
          <w:rFonts w:ascii="Sylfaen" w:hAnsi="Sylfaen" w:cs="Sylfaen"/>
          <w:color w:val="000000"/>
          <w:lang w:val="ka-GE"/>
        </w:rPr>
        <w:t>საზოგადოებრივ</w:t>
      </w:r>
      <w:r w:rsidR="00E36A8F" w:rsidRPr="00B2408B">
        <w:rPr>
          <w:rFonts w:ascii="Sylfaen" w:hAnsi="Sylfaen" w:cstheme="majorHAnsi"/>
          <w:color w:val="000000"/>
          <w:lang w:val="ka-GE"/>
        </w:rPr>
        <w:t>/</w:t>
      </w:r>
      <w:r w:rsidR="00E36A8F" w:rsidRPr="00B2408B">
        <w:rPr>
          <w:rFonts w:ascii="Sylfaen" w:hAnsi="Sylfaen" w:cs="Sylfaen"/>
          <w:color w:val="000000"/>
          <w:lang w:val="ka-GE"/>
        </w:rPr>
        <w:t>დემოკრატიულ</w:t>
      </w:r>
      <w:r w:rsidR="00E36A8F" w:rsidRPr="00B2408B">
        <w:rPr>
          <w:rFonts w:ascii="Sylfaen" w:hAnsi="Sylfaen" w:cstheme="majorHAnsi"/>
          <w:color w:val="000000"/>
          <w:lang w:val="ka-GE"/>
        </w:rPr>
        <w:t xml:space="preserve"> </w:t>
      </w:r>
      <w:r w:rsidR="006A3359">
        <w:rPr>
          <w:rFonts w:ascii="Sylfaen" w:hAnsi="Sylfaen" w:cs="Sylfaen"/>
          <w:color w:val="000000"/>
          <w:lang w:val="ka-GE"/>
        </w:rPr>
        <w:t>ცხოვრებასა</w:t>
      </w:r>
      <w:r w:rsidR="00E36A8F" w:rsidRPr="00B2408B">
        <w:rPr>
          <w:rFonts w:ascii="Sylfaen" w:hAnsi="Sylfaen" w:cstheme="majorHAnsi"/>
          <w:color w:val="000000"/>
          <w:lang w:val="ka-GE"/>
        </w:rPr>
        <w:t xml:space="preserve"> </w:t>
      </w:r>
      <w:r w:rsidR="00E36A8F" w:rsidRPr="00B2408B">
        <w:rPr>
          <w:rFonts w:ascii="Sylfaen" w:hAnsi="Sylfaen" w:cs="Sylfaen"/>
          <w:color w:val="000000"/>
          <w:lang w:val="ka-GE"/>
        </w:rPr>
        <w:t>და</w:t>
      </w:r>
      <w:r w:rsidR="00E36A8F" w:rsidRPr="00B2408B">
        <w:rPr>
          <w:rFonts w:ascii="Sylfaen" w:hAnsi="Sylfaen" w:cstheme="majorHAnsi"/>
          <w:color w:val="000000"/>
          <w:lang w:val="ka-GE"/>
        </w:rPr>
        <w:t xml:space="preserve"> </w:t>
      </w:r>
      <w:r w:rsidR="00E36A8F" w:rsidRPr="00B2408B">
        <w:rPr>
          <w:rFonts w:ascii="Sylfaen" w:hAnsi="Sylfaen" w:cs="Sylfaen"/>
          <w:color w:val="000000"/>
          <w:lang w:val="ka-GE"/>
        </w:rPr>
        <w:t>გადაწყვეტილების</w:t>
      </w:r>
      <w:r w:rsidR="00E36A8F" w:rsidRPr="00B2408B">
        <w:rPr>
          <w:rFonts w:ascii="Sylfaen" w:hAnsi="Sylfaen" w:cstheme="majorHAnsi"/>
          <w:color w:val="000000"/>
          <w:lang w:val="ka-GE"/>
        </w:rPr>
        <w:t xml:space="preserve"> </w:t>
      </w:r>
      <w:r w:rsidR="00E36A8F" w:rsidRPr="00B2408B">
        <w:rPr>
          <w:rFonts w:ascii="Sylfaen" w:hAnsi="Sylfaen" w:cs="Sylfaen"/>
          <w:color w:val="000000"/>
          <w:lang w:val="ka-GE"/>
        </w:rPr>
        <w:t>მიღების</w:t>
      </w:r>
      <w:r w:rsidR="00E36A8F" w:rsidRPr="00B2408B">
        <w:rPr>
          <w:rFonts w:ascii="Sylfaen" w:hAnsi="Sylfaen" w:cstheme="majorHAnsi"/>
          <w:color w:val="000000"/>
          <w:lang w:val="ka-GE"/>
        </w:rPr>
        <w:t xml:space="preserve"> </w:t>
      </w:r>
      <w:r w:rsidR="00E36A8F" w:rsidRPr="00B2408B">
        <w:rPr>
          <w:rFonts w:ascii="Sylfaen" w:hAnsi="Sylfaen" w:cs="Sylfaen"/>
          <w:color w:val="000000"/>
          <w:lang w:val="ka-GE"/>
        </w:rPr>
        <w:t>პროცესებში</w:t>
      </w:r>
      <w:r w:rsidR="00E36A8F" w:rsidRPr="00B2408B">
        <w:rPr>
          <w:rFonts w:ascii="Sylfaen" w:hAnsi="Sylfaen" w:cstheme="majorHAnsi"/>
          <w:color w:val="000000"/>
          <w:lang w:val="ka-GE"/>
        </w:rPr>
        <w:t xml:space="preserve">. </w:t>
      </w:r>
      <w:bookmarkStart w:id="49" w:name="_heading=h.35nkun2" w:colFirst="0" w:colLast="0"/>
      <w:bookmarkEnd w:id="49"/>
      <w:r w:rsidR="0005351B" w:rsidRPr="00B2408B">
        <w:rPr>
          <w:rFonts w:ascii="Sylfaen" w:hAnsi="Sylfaen" w:cstheme="majorHAnsi"/>
          <w:color w:val="000000"/>
          <w:lang w:val="ka-GE"/>
        </w:rPr>
        <w:t xml:space="preserve">2021 </w:t>
      </w:r>
      <w:r w:rsidR="0005351B" w:rsidRPr="00B2408B">
        <w:rPr>
          <w:rFonts w:ascii="Sylfaen" w:hAnsi="Sylfaen" w:cs="Sylfaen"/>
          <w:color w:val="000000"/>
          <w:lang w:val="ka-GE"/>
        </w:rPr>
        <w:t>წელს</w:t>
      </w:r>
      <w:r w:rsidR="0005351B" w:rsidRPr="00B2408B">
        <w:rPr>
          <w:rFonts w:ascii="Sylfaen" w:hAnsi="Sylfaen" w:cstheme="majorHAnsi"/>
          <w:color w:val="000000"/>
          <w:lang w:val="ka-GE"/>
        </w:rPr>
        <w:t xml:space="preserve"> </w:t>
      </w:r>
      <w:r w:rsidR="0005351B" w:rsidRPr="00B2408B">
        <w:rPr>
          <w:rFonts w:ascii="Sylfaen" w:hAnsi="Sylfaen" w:cs="Sylfaen"/>
          <w:color w:val="000000"/>
          <w:lang w:val="ka-GE"/>
        </w:rPr>
        <w:t>ჩატარებულმა</w:t>
      </w:r>
      <w:r w:rsidR="0005351B" w:rsidRPr="00B2408B">
        <w:rPr>
          <w:rFonts w:ascii="Sylfaen" w:hAnsi="Sylfaen" w:cstheme="majorHAnsi"/>
          <w:color w:val="000000"/>
          <w:lang w:val="ka-GE"/>
        </w:rPr>
        <w:t xml:space="preserve"> </w:t>
      </w:r>
      <w:r w:rsidR="0005351B" w:rsidRPr="00B2408B">
        <w:rPr>
          <w:rFonts w:ascii="Sylfaen" w:hAnsi="Sylfaen" w:cs="Sylfaen"/>
          <w:color w:val="000000"/>
          <w:lang w:val="ka-GE"/>
        </w:rPr>
        <w:t>კვლევამ</w:t>
      </w:r>
      <w:r w:rsidR="0005351B" w:rsidRPr="00B2408B">
        <w:rPr>
          <w:rFonts w:ascii="Sylfaen" w:hAnsi="Sylfaen" w:cstheme="majorHAnsi"/>
          <w:color w:val="000000"/>
          <w:lang w:val="ka-GE"/>
        </w:rPr>
        <w:t xml:space="preserve">, </w:t>
      </w:r>
      <w:r w:rsidR="0005351B" w:rsidRPr="00B2408B">
        <w:rPr>
          <w:rFonts w:ascii="Sylfaen" w:hAnsi="Sylfaen" w:cs="Sylfaen"/>
          <w:color w:val="000000"/>
          <w:lang w:val="ka-GE"/>
        </w:rPr>
        <w:t>რომელიც</w:t>
      </w:r>
      <w:r w:rsidR="0005351B" w:rsidRPr="00B2408B">
        <w:rPr>
          <w:rFonts w:ascii="Sylfaen" w:hAnsi="Sylfaen" w:cstheme="majorHAnsi"/>
          <w:color w:val="000000"/>
          <w:lang w:val="ka-GE"/>
        </w:rPr>
        <w:t xml:space="preserve"> </w:t>
      </w:r>
      <w:r w:rsidR="0005351B" w:rsidRPr="00B2408B">
        <w:rPr>
          <w:rFonts w:ascii="Sylfaen" w:hAnsi="Sylfaen" w:cs="Sylfaen"/>
          <w:color w:val="000000"/>
          <w:lang w:val="ka-GE"/>
        </w:rPr>
        <w:t>თბილისის</w:t>
      </w:r>
      <w:r w:rsidR="0005351B" w:rsidRPr="00B2408B">
        <w:rPr>
          <w:rFonts w:ascii="Sylfaen" w:hAnsi="Sylfaen" w:cstheme="majorHAnsi"/>
          <w:color w:val="000000"/>
          <w:lang w:val="ka-GE"/>
        </w:rPr>
        <w:t xml:space="preserve"> </w:t>
      </w:r>
      <w:r w:rsidR="0005351B" w:rsidRPr="00B2408B">
        <w:rPr>
          <w:rFonts w:ascii="Sylfaen" w:hAnsi="Sylfaen" w:cs="Sylfaen"/>
          <w:color w:val="000000"/>
          <w:lang w:val="ka-GE"/>
        </w:rPr>
        <w:t>გარდა</w:t>
      </w:r>
      <w:r w:rsidR="0005351B" w:rsidRPr="00B2408B">
        <w:rPr>
          <w:rFonts w:ascii="Sylfaen" w:hAnsi="Sylfaen" w:cstheme="majorHAnsi"/>
          <w:color w:val="000000"/>
          <w:lang w:val="ka-GE"/>
        </w:rPr>
        <w:t xml:space="preserve"> </w:t>
      </w:r>
      <w:r w:rsidR="0005351B" w:rsidRPr="00B2408B">
        <w:rPr>
          <w:rFonts w:ascii="Sylfaen" w:hAnsi="Sylfaen" w:cs="Sylfaen"/>
          <w:color w:val="000000"/>
          <w:lang w:val="ka-GE"/>
        </w:rPr>
        <w:t>საქართველოს</w:t>
      </w:r>
      <w:r w:rsidR="0005351B" w:rsidRPr="00B2408B">
        <w:rPr>
          <w:rFonts w:ascii="Sylfaen" w:hAnsi="Sylfaen" w:cstheme="majorHAnsi"/>
          <w:color w:val="000000"/>
          <w:lang w:val="ka-GE"/>
        </w:rPr>
        <w:t xml:space="preserve"> </w:t>
      </w:r>
      <w:r w:rsidR="0005351B" w:rsidRPr="00B2408B">
        <w:rPr>
          <w:rFonts w:ascii="Sylfaen" w:hAnsi="Sylfaen" w:cs="Sylfaen"/>
          <w:color w:val="000000"/>
          <w:lang w:val="ka-GE"/>
        </w:rPr>
        <w:t>ყველა</w:t>
      </w:r>
      <w:r w:rsidR="0005351B" w:rsidRPr="00B2408B">
        <w:rPr>
          <w:rFonts w:ascii="Sylfaen" w:hAnsi="Sylfaen" w:cstheme="majorHAnsi"/>
          <w:color w:val="000000"/>
          <w:lang w:val="ka-GE"/>
        </w:rPr>
        <w:t xml:space="preserve"> </w:t>
      </w:r>
      <w:r w:rsidR="0005351B" w:rsidRPr="00B2408B">
        <w:rPr>
          <w:rFonts w:ascii="Sylfaen" w:hAnsi="Sylfaen" w:cs="Sylfaen"/>
          <w:color w:val="000000"/>
          <w:lang w:val="ka-GE"/>
        </w:rPr>
        <w:t>რეგიონში</w:t>
      </w:r>
      <w:r w:rsidR="0005351B" w:rsidRPr="00B2408B">
        <w:rPr>
          <w:rFonts w:ascii="Sylfaen" w:hAnsi="Sylfaen" w:cstheme="majorHAnsi"/>
          <w:color w:val="000000"/>
          <w:lang w:val="ka-GE"/>
        </w:rPr>
        <w:t xml:space="preserve"> </w:t>
      </w:r>
      <w:r w:rsidR="0005351B" w:rsidRPr="00B2408B">
        <w:rPr>
          <w:rFonts w:ascii="Sylfaen" w:hAnsi="Sylfaen" w:cs="Sylfaen"/>
          <w:color w:val="000000"/>
          <w:lang w:val="ka-GE"/>
        </w:rPr>
        <w:t>ჩატარდა</w:t>
      </w:r>
      <w:r w:rsidR="005E0455" w:rsidRPr="00B2408B">
        <w:rPr>
          <w:rFonts w:ascii="Sylfaen" w:hAnsi="Sylfaen" w:cs="Sylfaen"/>
          <w:color w:val="000000"/>
          <w:lang w:val="ka-GE"/>
        </w:rPr>
        <w:t xml:space="preserve">, </w:t>
      </w:r>
      <w:r w:rsidR="0005351B" w:rsidRPr="00B2408B">
        <w:rPr>
          <w:rFonts w:ascii="Sylfaen" w:hAnsi="Sylfaen" w:cs="Sylfaen"/>
          <w:color w:val="000000"/>
          <w:lang w:val="ka-GE"/>
        </w:rPr>
        <w:t>გამოავლინა</w:t>
      </w:r>
      <w:r w:rsidR="0005351B" w:rsidRPr="00B2408B">
        <w:rPr>
          <w:rFonts w:ascii="Sylfaen" w:hAnsi="Sylfaen" w:cstheme="majorHAnsi"/>
          <w:color w:val="000000"/>
          <w:lang w:val="ka-GE"/>
        </w:rPr>
        <w:t xml:space="preserve">, </w:t>
      </w:r>
      <w:r w:rsidR="0005351B" w:rsidRPr="00B2408B">
        <w:rPr>
          <w:rFonts w:ascii="Sylfaen" w:hAnsi="Sylfaen" w:cs="Sylfaen"/>
          <w:color w:val="000000"/>
          <w:lang w:val="ka-GE"/>
        </w:rPr>
        <w:t>რომ</w:t>
      </w:r>
      <w:r w:rsidR="0005351B" w:rsidRPr="00B2408B">
        <w:rPr>
          <w:rFonts w:ascii="Sylfaen" w:hAnsi="Sylfaen" w:cstheme="majorHAnsi"/>
          <w:color w:val="000000"/>
          <w:lang w:val="ka-GE"/>
        </w:rPr>
        <w:t xml:space="preserve"> </w:t>
      </w:r>
      <w:r w:rsidR="0005351B" w:rsidRPr="00B2408B">
        <w:rPr>
          <w:rFonts w:ascii="Sylfaen" w:hAnsi="Sylfaen" w:cs="Sylfaen"/>
          <w:color w:val="000000"/>
          <w:lang w:val="ka-GE"/>
        </w:rPr>
        <w:t>საქართველოს</w:t>
      </w:r>
      <w:r w:rsidR="0005351B" w:rsidRPr="00B2408B">
        <w:rPr>
          <w:rFonts w:ascii="Sylfaen" w:hAnsi="Sylfaen" w:cstheme="majorHAnsi"/>
          <w:color w:val="000000"/>
          <w:lang w:val="ka-GE"/>
        </w:rPr>
        <w:t xml:space="preserve"> </w:t>
      </w:r>
      <w:r w:rsidR="0005351B" w:rsidRPr="00B2408B">
        <w:rPr>
          <w:rFonts w:ascii="Sylfaen" w:hAnsi="Sylfaen" w:cs="Sylfaen"/>
          <w:color w:val="000000"/>
          <w:lang w:val="ka-GE"/>
        </w:rPr>
        <w:t>რეგიონებში</w:t>
      </w:r>
      <w:r w:rsidR="0005351B" w:rsidRPr="00B2408B">
        <w:rPr>
          <w:rFonts w:ascii="Sylfaen" w:hAnsi="Sylfaen" w:cstheme="majorHAnsi"/>
          <w:color w:val="000000"/>
          <w:lang w:val="ka-GE"/>
        </w:rPr>
        <w:t xml:space="preserve"> </w:t>
      </w:r>
      <w:r w:rsidR="0005351B" w:rsidRPr="00B2408B">
        <w:rPr>
          <w:rFonts w:ascii="Sylfaen" w:hAnsi="Sylfaen" w:cs="Sylfaen"/>
          <w:color w:val="000000"/>
          <w:lang w:val="ka-GE"/>
        </w:rPr>
        <w:t>მცხოვრები</w:t>
      </w:r>
      <w:r w:rsidR="0005351B" w:rsidRPr="00B2408B">
        <w:rPr>
          <w:rFonts w:ascii="Sylfaen" w:hAnsi="Sylfaen" w:cstheme="majorHAnsi"/>
          <w:color w:val="000000"/>
          <w:lang w:val="ka-GE"/>
        </w:rPr>
        <w:t xml:space="preserve"> </w:t>
      </w:r>
      <w:r w:rsidR="0005351B" w:rsidRPr="00B2408B">
        <w:rPr>
          <w:rFonts w:ascii="Sylfaen" w:hAnsi="Sylfaen" w:cs="Sylfaen"/>
          <w:color w:val="000000"/>
          <w:lang w:val="ka-GE"/>
        </w:rPr>
        <w:t>ახალგაზრდების</w:t>
      </w:r>
      <w:r w:rsidR="0005351B" w:rsidRPr="00B2408B">
        <w:rPr>
          <w:rFonts w:ascii="Sylfaen" w:hAnsi="Sylfaen" w:cstheme="majorHAnsi"/>
          <w:color w:val="000000"/>
          <w:lang w:val="ka-GE"/>
        </w:rPr>
        <w:t xml:space="preserve"> 75%</w:t>
      </w:r>
      <w:r w:rsidR="006A3359">
        <w:rPr>
          <w:rFonts w:ascii="Sylfaen" w:hAnsi="Sylfaen" w:cstheme="majorHAnsi"/>
          <w:color w:val="000000"/>
          <w:lang w:val="ka-GE"/>
        </w:rPr>
        <w:t>-ს</w:t>
      </w:r>
      <w:r w:rsidR="0005351B" w:rsidRPr="00B2408B">
        <w:rPr>
          <w:rFonts w:ascii="Sylfaen" w:hAnsi="Sylfaen" w:cstheme="majorHAnsi"/>
          <w:color w:val="000000"/>
          <w:lang w:val="ka-GE"/>
        </w:rPr>
        <w:t xml:space="preserve"> </w:t>
      </w:r>
      <w:r w:rsidR="0005351B" w:rsidRPr="00B2408B">
        <w:rPr>
          <w:rFonts w:ascii="Sylfaen" w:hAnsi="Sylfaen" w:cs="Sylfaen"/>
          <w:color w:val="000000"/>
          <w:lang w:val="ka-GE"/>
        </w:rPr>
        <w:t>არ</w:t>
      </w:r>
      <w:r w:rsidR="0005351B" w:rsidRPr="00B2408B">
        <w:rPr>
          <w:rFonts w:ascii="Sylfaen" w:hAnsi="Sylfaen" w:cstheme="majorHAnsi"/>
          <w:color w:val="000000"/>
          <w:lang w:val="ka-GE"/>
        </w:rPr>
        <w:t xml:space="preserve"> </w:t>
      </w:r>
      <w:r w:rsidR="0005351B" w:rsidRPr="00B2408B">
        <w:rPr>
          <w:rFonts w:ascii="Sylfaen" w:hAnsi="Sylfaen" w:cs="Sylfaen"/>
          <w:color w:val="000000"/>
          <w:lang w:val="ka-GE"/>
        </w:rPr>
        <w:t>მიუღია</w:t>
      </w:r>
      <w:r w:rsidR="0005351B" w:rsidRPr="00B2408B">
        <w:rPr>
          <w:rFonts w:ascii="Sylfaen" w:hAnsi="Sylfaen" w:cstheme="majorHAnsi"/>
          <w:color w:val="000000"/>
          <w:lang w:val="ka-GE"/>
        </w:rPr>
        <w:t xml:space="preserve"> </w:t>
      </w:r>
      <w:r w:rsidR="0005351B" w:rsidRPr="00B2408B">
        <w:rPr>
          <w:rFonts w:ascii="Sylfaen" w:hAnsi="Sylfaen" w:cs="Sylfaen"/>
          <w:color w:val="000000"/>
          <w:lang w:val="ka-GE"/>
        </w:rPr>
        <w:t>მონაწილეობა</w:t>
      </w:r>
      <w:r w:rsidR="0005351B" w:rsidRPr="00B2408B">
        <w:rPr>
          <w:rFonts w:ascii="Sylfaen" w:hAnsi="Sylfaen" w:cstheme="majorHAnsi"/>
          <w:color w:val="000000"/>
          <w:lang w:val="ka-GE"/>
        </w:rPr>
        <w:t xml:space="preserve"> </w:t>
      </w:r>
      <w:r w:rsidR="0005351B" w:rsidRPr="00B2408B">
        <w:rPr>
          <w:rFonts w:ascii="Sylfaen" w:hAnsi="Sylfaen" w:cs="Sylfaen"/>
          <w:color w:val="000000"/>
          <w:lang w:val="ka-GE"/>
        </w:rPr>
        <w:t>სამოქალაქო</w:t>
      </w:r>
      <w:r w:rsidR="0005351B" w:rsidRPr="00B2408B">
        <w:rPr>
          <w:rFonts w:ascii="Sylfaen" w:hAnsi="Sylfaen" w:cstheme="majorHAnsi"/>
          <w:color w:val="000000"/>
          <w:lang w:val="ka-GE"/>
        </w:rPr>
        <w:t xml:space="preserve"> </w:t>
      </w:r>
      <w:r w:rsidR="0005351B" w:rsidRPr="00B2408B">
        <w:rPr>
          <w:rFonts w:ascii="Sylfaen" w:hAnsi="Sylfaen" w:cs="Sylfaen"/>
          <w:color w:val="000000"/>
          <w:lang w:val="ka-GE"/>
        </w:rPr>
        <w:t>აქტიურობასთან</w:t>
      </w:r>
      <w:r w:rsidR="0005351B" w:rsidRPr="00B2408B">
        <w:rPr>
          <w:rFonts w:ascii="Sylfaen" w:hAnsi="Sylfaen" w:cstheme="majorHAnsi"/>
          <w:color w:val="000000"/>
          <w:lang w:val="ka-GE"/>
        </w:rPr>
        <w:t xml:space="preserve"> </w:t>
      </w:r>
      <w:r w:rsidR="0005351B" w:rsidRPr="00B2408B">
        <w:rPr>
          <w:rFonts w:ascii="Sylfaen" w:hAnsi="Sylfaen" w:cs="Sylfaen"/>
          <w:color w:val="000000"/>
          <w:lang w:val="ka-GE"/>
        </w:rPr>
        <w:t>დაკავშირებულ</w:t>
      </w:r>
      <w:r w:rsidR="0005351B" w:rsidRPr="00B2408B">
        <w:rPr>
          <w:rFonts w:ascii="Sylfaen" w:hAnsi="Sylfaen" w:cstheme="majorHAnsi"/>
          <w:color w:val="000000"/>
          <w:lang w:val="ka-GE"/>
        </w:rPr>
        <w:t xml:space="preserve"> </w:t>
      </w:r>
      <w:r w:rsidR="0005351B" w:rsidRPr="00B2408B">
        <w:rPr>
          <w:rFonts w:ascii="Sylfaen" w:hAnsi="Sylfaen" w:cs="Sylfaen"/>
          <w:color w:val="000000"/>
          <w:lang w:val="ka-GE"/>
        </w:rPr>
        <w:t>აქტივობებში</w:t>
      </w:r>
      <w:r w:rsidR="0005351B" w:rsidRPr="00B2408B">
        <w:rPr>
          <w:rFonts w:ascii="Sylfaen" w:hAnsi="Sylfaen" w:cstheme="majorHAnsi"/>
          <w:color w:val="000000"/>
          <w:lang w:val="ka-GE"/>
        </w:rPr>
        <w:t>.</w:t>
      </w:r>
      <w:r w:rsidR="0005351B" w:rsidRPr="00B2408B">
        <w:rPr>
          <w:rStyle w:val="FootnoteReference"/>
          <w:rFonts w:ascii="Sylfaen" w:hAnsi="Sylfaen" w:cstheme="majorHAnsi"/>
          <w:color w:val="000000"/>
          <w:lang w:val="ka-GE"/>
        </w:rPr>
        <w:footnoteReference w:id="43"/>
      </w:r>
      <w:r w:rsidR="0005351B" w:rsidRPr="00B2408B">
        <w:rPr>
          <w:rFonts w:ascii="Sylfaen" w:hAnsi="Sylfaen" w:cstheme="majorHAnsi"/>
          <w:color w:val="000000"/>
          <w:lang w:val="ka-GE"/>
        </w:rPr>
        <w:t xml:space="preserve">  </w:t>
      </w:r>
    </w:p>
    <w:p w14:paraId="221A7D3D" w14:textId="4C8F477B" w:rsidR="0011472B" w:rsidRPr="00B2408B" w:rsidRDefault="0011472B" w:rsidP="00B2408B">
      <w:pPr>
        <w:spacing w:line="276" w:lineRule="auto"/>
        <w:jc w:val="both"/>
        <w:rPr>
          <w:rFonts w:ascii="Sylfaen" w:hAnsi="Sylfaen" w:cstheme="majorHAnsi"/>
          <w:lang w:val="ka-GE"/>
        </w:rPr>
      </w:pPr>
      <w:r w:rsidRPr="00B2408B">
        <w:rPr>
          <w:rFonts w:ascii="Sylfaen" w:hAnsi="Sylfaen" w:cs="Sylfaen"/>
          <w:lang w:val="ka-GE"/>
        </w:rPr>
        <w:t>აღსანიშნავია</w:t>
      </w:r>
      <w:r w:rsidRPr="00B2408B">
        <w:rPr>
          <w:rFonts w:ascii="Sylfaen" w:hAnsi="Sylfaen" w:cstheme="majorHAnsi"/>
          <w:lang w:val="ka-GE"/>
        </w:rPr>
        <w:t xml:space="preserve"> </w:t>
      </w:r>
      <w:r w:rsidRPr="00B2408B">
        <w:rPr>
          <w:rFonts w:ascii="Sylfaen" w:hAnsi="Sylfaen" w:cs="Sylfaen"/>
          <w:lang w:val="ka-GE"/>
        </w:rPr>
        <w:t>მუნიციპალიტეტებში</w:t>
      </w:r>
      <w:r w:rsidRPr="00B2408B">
        <w:rPr>
          <w:rFonts w:ascii="Sylfaen" w:hAnsi="Sylfaen" w:cstheme="majorHAnsi"/>
          <w:lang w:val="ka-GE"/>
        </w:rPr>
        <w:t xml:space="preserve"> </w:t>
      </w: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lang w:val="ka-GE"/>
        </w:rPr>
        <w:t>ვითარებაც</w:t>
      </w:r>
      <w:r w:rsidRPr="00B2408B">
        <w:rPr>
          <w:rFonts w:ascii="Sylfaen" w:hAnsi="Sylfaen" w:cstheme="majorHAnsi"/>
          <w:lang w:val="ka-GE"/>
        </w:rPr>
        <w:t xml:space="preserve">, </w:t>
      </w:r>
      <w:r w:rsidRPr="00B2408B">
        <w:rPr>
          <w:rFonts w:ascii="Sylfaen" w:hAnsi="Sylfaen" w:cs="Sylfaen"/>
          <w:lang w:val="ka-GE"/>
        </w:rPr>
        <w:t>სადაც</w:t>
      </w:r>
      <w:r w:rsidRPr="00B2408B">
        <w:rPr>
          <w:rFonts w:ascii="Sylfaen" w:hAnsi="Sylfaen" w:cstheme="majorHAnsi"/>
          <w:lang w:val="ka-GE"/>
        </w:rPr>
        <w:t xml:space="preserve"> </w:t>
      </w:r>
      <w:r w:rsidRPr="00B2408B">
        <w:rPr>
          <w:rFonts w:ascii="Sylfaen" w:hAnsi="Sylfaen" w:cs="Sylfaen"/>
          <w:lang w:val="ka-GE"/>
        </w:rPr>
        <w:t>აქტივობების</w:t>
      </w:r>
      <w:r w:rsidRPr="00B2408B">
        <w:rPr>
          <w:rFonts w:ascii="Sylfaen" w:hAnsi="Sylfaen" w:cstheme="majorHAnsi"/>
          <w:lang w:val="ka-GE"/>
        </w:rPr>
        <w:t xml:space="preserve"> </w:t>
      </w:r>
      <w:r w:rsidRPr="00B2408B">
        <w:rPr>
          <w:rFonts w:ascii="Sylfaen" w:hAnsi="Sylfaen" w:cs="Sylfaen"/>
          <w:lang w:val="ka-GE"/>
        </w:rPr>
        <w:t>განხორციელება</w:t>
      </w:r>
      <w:r w:rsidRPr="00B2408B">
        <w:rPr>
          <w:rFonts w:ascii="Sylfaen" w:hAnsi="Sylfaen" w:cstheme="majorHAnsi"/>
          <w:lang w:val="ka-GE"/>
        </w:rPr>
        <w:t xml:space="preserve"> </w:t>
      </w:r>
      <w:r w:rsidRPr="00B2408B">
        <w:rPr>
          <w:rFonts w:ascii="Sylfaen" w:hAnsi="Sylfaen" w:cs="Sylfaen"/>
          <w:lang w:val="ka-GE"/>
        </w:rPr>
        <w:t>ძირითადად</w:t>
      </w:r>
      <w:r w:rsidRPr="00B2408B">
        <w:rPr>
          <w:rFonts w:ascii="Sylfaen" w:hAnsi="Sylfaen" w:cstheme="majorHAnsi"/>
          <w:lang w:val="ka-GE"/>
        </w:rPr>
        <w:t xml:space="preserve"> </w:t>
      </w:r>
      <w:r w:rsidRPr="00B2408B">
        <w:rPr>
          <w:rFonts w:ascii="Sylfaen" w:hAnsi="Sylfaen" w:cs="Sylfaen"/>
          <w:lang w:val="ka-GE"/>
        </w:rPr>
        <w:t>იგეგმება</w:t>
      </w:r>
      <w:r w:rsidRPr="00B2408B">
        <w:rPr>
          <w:rFonts w:ascii="Sylfaen" w:hAnsi="Sylfaen" w:cstheme="majorHAnsi"/>
          <w:lang w:val="ka-GE"/>
        </w:rPr>
        <w:t xml:space="preserve"> </w:t>
      </w:r>
      <w:r w:rsidRPr="00B2408B">
        <w:rPr>
          <w:rFonts w:ascii="Sylfaen" w:hAnsi="Sylfaen" w:cs="Sylfaen"/>
          <w:lang w:val="ka-GE"/>
        </w:rPr>
        <w:t>ადგილობრივი</w:t>
      </w:r>
      <w:r w:rsidRPr="00B2408B">
        <w:rPr>
          <w:rFonts w:ascii="Sylfaen" w:hAnsi="Sylfaen" w:cstheme="majorHAnsi"/>
          <w:lang w:val="ka-GE"/>
        </w:rPr>
        <w:t xml:space="preserve"> </w:t>
      </w:r>
      <w:r w:rsidRPr="00B2408B">
        <w:rPr>
          <w:rFonts w:ascii="Sylfaen" w:hAnsi="Sylfaen" w:cs="Sylfaen"/>
          <w:lang w:val="ka-GE"/>
        </w:rPr>
        <w:t>თვითმმართველობების</w:t>
      </w:r>
      <w:r w:rsidR="009A3264" w:rsidRPr="00B2408B">
        <w:rPr>
          <w:rFonts w:ascii="Sylfaen" w:hAnsi="Sylfaen" w:cstheme="majorHAnsi"/>
          <w:lang w:val="ka-GE"/>
        </w:rPr>
        <w:t xml:space="preserve"> </w:t>
      </w:r>
      <w:r w:rsidR="009A3264" w:rsidRPr="00B2408B">
        <w:rPr>
          <w:rFonts w:ascii="Sylfaen" w:hAnsi="Sylfaen" w:cs="Sylfaen"/>
          <w:lang w:val="ka-GE"/>
        </w:rPr>
        <w:t>მიერ</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არა</w:t>
      </w:r>
      <w:r w:rsidR="006A3359">
        <w:rPr>
          <w:rFonts w:ascii="Sylfaen" w:hAnsi="Sylfaen" w:cs="Sylfaen"/>
          <w:lang w:val="ka-GE"/>
        </w:rPr>
        <w:t xml:space="preserve"> −</w:t>
      </w:r>
      <w:r w:rsidRPr="00B2408B">
        <w:rPr>
          <w:rFonts w:ascii="Sylfaen" w:hAnsi="Sylfaen" w:cstheme="majorHAnsi"/>
          <w:lang w:val="ka-GE"/>
        </w:rPr>
        <w:t xml:space="preserve"> </w:t>
      </w:r>
      <w:r w:rsidRPr="00B2408B">
        <w:rPr>
          <w:rFonts w:ascii="Sylfaen" w:hAnsi="Sylfaen" w:cs="Sylfaen"/>
          <w:lang w:val="ka-GE"/>
        </w:rPr>
        <w:t>ახალგაზრდების</w:t>
      </w:r>
      <w:r w:rsidRPr="00B2408B">
        <w:rPr>
          <w:rFonts w:ascii="Sylfaen" w:hAnsi="Sylfaen" w:cstheme="majorHAnsi"/>
          <w:lang w:val="ka-GE"/>
        </w:rPr>
        <w:t xml:space="preserve"> </w:t>
      </w:r>
      <w:r w:rsidRPr="00B2408B">
        <w:rPr>
          <w:rFonts w:ascii="Sylfaen" w:hAnsi="Sylfaen" w:cs="Sylfaen"/>
          <w:lang w:val="ka-GE"/>
        </w:rPr>
        <w:t>ინიციატივით</w:t>
      </w:r>
      <w:r w:rsidRPr="00B2408B">
        <w:rPr>
          <w:rFonts w:ascii="Sylfaen" w:hAnsi="Sylfaen" w:cstheme="majorHAnsi"/>
          <w:lang w:val="ka-GE"/>
        </w:rPr>
        <w:t>. </w:t>
      </w:r>
      <w:r w:rsidRPr="00B2408B">
        <w:rPr>
          <w:rFonts w:ascii="Sylfaen" w:hAnsi="Sylfaen" w:cs="Sylfaen"/>
          <w:lang w:val="ka-GE"/>
        </w:rPr>
        <w:t>ახალგაზრდების</w:t>
      </w:r>
      <w:r w:rsidRPr="00B2408B">
        <w:rPr>
          <w:rFonts w:ascii="Sylfaen" w:hAnsi="Sylfaen" w:cstheme="majorHAnsi"/>
          <w:lang w:val="ka-GE"/>
        </w:rPr>
        <w:t xml:space="preserve"> </w:t>
      </w:r>
      <w:r w:rsidRPr="00B2408B">
        <w:rPr>
          <w:rFonts w:ascii="Sylfaen" w:hAnsi="Sylfaen" w:cs="Sylfaen"/>
          <w:lang w:val="ka-GE"/>
        </w:rPr>
        <w:t>გადაწყვეტილების</w:t>
      </w:r>
      <w:r w:rsidRPr="00B2408B">
        <w:rPr>
          <w:rFonts w:ascii="Sylfaen" w:hAnsi="Sylfaen" w:cstheme="majorHAnsi"/>
          <w:lang w:val="ka-GE"/>
        </w:rPr>
        <w:t xml:space="preserve"> </w:t>
      </w:r>
      <w:r w:rsidRPr="00B2408B">
        <w:rPr>
          <w:rFonts w:ascii="Sylfaen" w:hAnsi="Sylfaen" w:cs="Sylfaen"/>
          <w:lang w:val="ka-GE"/>
        </w:rPr>
        <w:t>მიღებასა</w:t>
      </w:r>
      <w:r w:rsidRPr="00B2408B">
        <w:rPr>
          <w:rFonts w:ascii="Sylfaen" w:hAnsi="Sylfaen" w:cstheme="majorHAnsi"/>
          <w:lang w:val="ka-GE"/>
        </w:rPr>
        <w:t xml:space="preserve"> </w:t>
      </w:r>
      <w:r w:rsidRPr="00B2408B">
        <w:rPr>
          <w:rFonts w:ascii="Sylfaen" w:hAnsi="Sylfaen" w:cs="Sylfaen"/>
          <w:lang w:val="ka-GE"/>
        </w:rPr>
        <w:t>თუ</w:t>
      </w:r>
      <w:r w:rsidRPr="00B2408B">
        <w:rPr>
          <w:rFonts w:ascii="Sylfaen" w:hAnsi="Sylfaen" w:cstheme="majorHAnsi"/>
          <w:lang w:val="ka-GE"/>
        </w:rPr>
        <w:t xml:space="preserve"> </w:t>
      </w:r>
      <w:r w:rsidRPr="00B2408B">
        <w:rPr>
          <w:rFonts w:ascii="Sylfaen" w:hAnsi="Sylfaen" w:cs="Sylfaen"/>
          <w:lang w:val="ka-GE"/>
        </w:rPr>
        <w:t>სხვადასხვა</w:t>
      </w:r>
      <w:r w:rsidRPr="00B2408B">
        <w:rPr>
          <w:rFonts w:ascii="Sylfaen" w:hAnsi="Sylfaen" w:cstheme="majorHAnsi"/>
          <w:lang w:val="ka-GE"/>
        </w:rPr>
        <w:t xml:space="preserve"> </w:t>
      </w:r>
      <w:r w:rsidRPr="00B2408B">
        <w:rPr>
          <w:rFonts w:ascii="Sylfaen" w:hAnsi="Sylfaen" w:cs="Sylfaen"/>
          <w:lang w:val="ka-GE"/>
        </w:rPr>
        <w:t>პროცესში</w:t>
      </w:r>
      <w:r w:rsidRPr="00B2408B">
        <w:rPr>
          <w:rFonts w:ascii="Sylfaen" w:hAnsi="Sylfaen" w:cstheme="majorHAnsi"/>
          <w:lang w:val="ka-GE"/>
        </w:rPr>
        <w:t xml:space="preserve"> </w:t>
      </w:r>
      <w:r w:rsidRPr="00B2408B">
        <w:rPr>
          <w:rFonts w:ascii="Sylfaen" w:hAnsi="Sylfaen" w:cs="Sylfaen"/>
          <w:lang w:val="ka-GE"/>
        </w:rPr>
        <w:t>ჩართულობა</w:t>
      </w:r>
      <w:r w:rsidRPr="00B2408B">
        <w:rPr>
          <w:rFonts w:ascii="Sylfaen" w:hAnsi="Sylfaen" w:cstheme="majorHAnsi"/>
          <w:lang w:val="ka-GE"/>
        </w:rPr>
        <w:t xml:space="preserve"> </w:t>
      </w:r>
      <w:r w:rsidRPr="00B2408B">
        <w:rPr>
          <w:rFonts w:ascii="Sylfaen" w:hAnsi="Sylfaen" w:cs="Sylfaen"/>
          <w:lang w:val="ka-GE"/>
        </w:rPr>
        <w:t>დაბალია</w:t>
      </w:r>
      <w:r w:rsidRPr="00B2408B">
        <w:rPr>
          <w:rFonts w:ascii="Sylfaen" w:hAnsi="Sylfaen" w:cstheme="majorHAnsi"/>
          <w:lang w:val="ka-GE"/>
        </w:rPr>
        <w:t xml:space="preserve">. </w:t>
      </w:r>
      <w:r w:rsidR="001032E7">
        <w:rPr>
          <w:rFonts w:ascii="Sylfaen" w:hAnsi="Sylfaen" w:cstheme="majorHAnsi"/>
          <w:lang w:val="ka-GE"/>
        </w:rPr>
        <w:t xml:space="preserve">2019 − </w:t>
      </w:r>
      <w:r w:rsidR="008575C2" w:rsidRPr="00B2408B">
        <w:rPr>
          <w:rFonts w:ascii="Sylfaen" w:hAnsi="Sylfaen" w:cstheme="majorHAnsi"/>
          <w:lang w:val="ka-GE"/>
        </w:rPr>
        <w:t xml:space="preserve">2021 </w:t>
      </w:r>
      <w:r w:rsidR="008575C2" w:rsidRPr="00B2408B">
        <w:rPr>
          <w:rFonts w:ascii="Sylfaen" w:hAnsi="Sylfaen" w:cs="Sylfaen"/>
          <w:lang w:val="ka-GE"/>
        </w:rPr>
        <w:t>წლებში</w:t>
      </w:r>
      <w:r w:rsidRPr="00B2408B">
        <w:rPr>
          <w:rFonts w:ascii="Sylfaen" w:hAnsi="Sylfaen" w:cstheme="majorHAnsi"/>
          <w:lang w:val="ka-GE"/>
        </w:rPr>
        <w:t xml:space="preserve"> </w:t>
      </w:r>
      <w:r w:rsidRPr="00B2408B">
        <w:rPr>
          <w:rFonts w:ascii="Sylfaen" w:hAnsi="Sylfaen" w:cs="Sylfaen"/>
          <w:lang w:val="ka-GE"/>
        </w:rPr>
        <w:t>ადგილობრივ</w:t>
      </w:r>
      <w:r w:rsidRPr="00B2408B">
        <w:rPr>
          <w:rFonts w:ascii="Sylfaen" w:hAnsi="Sylfaen" w:cstheme="majorHAnsi"/>
          <w:lang w:val="ka-GE"/>
        </w:rPr>
        <w:t xml:space="preserve"> </w:t>
      </w:r>
      <w:r w:rsidRPr="00B2408B">
        <w:rPr>
          <w:rFonts w:ascii="Sylfaen" w:hAnsi="Sylfaen" w:cs="Sylfaen"/>
          <w:lang w:val="ka-GE"/>
        </w:rPr>
        <w:t>დონეზე</w:t>
      </w:r>
      <w:r w:rsidRPr="00B2408B">
        <w:rPr>
          <w:rFonts w:ascii="Sylfaen" w:hAnsi="Sylfaen" w:cstheme="majorHAnsi"/>
          <w:lang w:val="ka-GE"/>
        </w:rPr>
        <w:t xml:space="preserve"> </w:t>
      </w:r>
      <w:r w:rsidRPr="00B2408B">
        <w:rPr>
          <w:rFonts w:ascii="Sylfaen" w:hAnsi="Sylfaen" w:cs="Sylfaen"/>
          <w:lang w:val="ka-GE"/>
        </w:rPr>
        <w:t>გადაწყვეტილების</w:t>
      </w:r>
      <w:r w:rsidRPr="00B2408B">
        <w:rPr>
          <w:rFonts w:ascii="Sylfaen" w:hAnsi="Sylfaen" w:cstheme="majorHAnsi"/>
          <w:lang w:val="ka-GE"/>
        </w:rPr>
        <w:t xml:space="preserve"> </w:t>
      </w:r>
      <w:r w:rsidRPr="00B2408B">
        <w:rPr>
          <w:rFonts w:ascii="Sylfaen" w:hAnsi="Sylfaen" w:cs="Sylfaen"/>
          <w:lang w:val="ka-GE"/>
        </w:rPr>
        <w:t>მიღების</w:t>
      </w:r>
      <w:r w:rsidRPr="00B2408B">
        <w:rPr>
          <w:rFonts w:ascii="Sylfaen" w:hAnsi="Sylfaen" w:cstheme="majorHAnsi"/>
          <w:lang w:val="ka-GE"/>
        </w:rPr>
        <w:t xml:space="preserve"> </w:t>
      </w:r>
      <w:r w:rsidRPr="00B2408B">
        <w:rPr>
          <w:rFonts w:ascii="Sylfaen" w:hAnsi="Sylfaen" w:cs="Sylfaen"/>
          <w:lang w:val="ka-GE"/>
        </w:rPr>
        <w:t>პროცესში</w:t>
      </w:r>
      <w:r w:rsidR="00214EC5" w:rsidRPr="00B2408B">
        <w:rPr>
          <w:rFonts w:ascii="Sylfaen" w:hAnsi="Sylfaen" w:cstheme="majorHAnsi"/>
          <w:lang w:val="ka-GE"/>
        </w:rPr>
        <w:t xml:space="preserve"> </w:t>
      </w:r>
      <w:r w:rsidR="00214EC5" w:rsidRPr="00C00F76">
        <w:rPr>
          <w:rFonts w:ascii="Sylfaen" w:hAnsi="Sylfaen" w:cstheme="majorHAnsi"/>
          <w:lang w:val="ka-GE"/>
        </w:rPr>
        <w:t>(</w:t>
      </w:r>
      <w:r w:rsidR="00214EC5" w:rsidRPr="00C00F76">
        <w:rPr>
          <w:rFonts w:ascii="Sylfaen" w:hAnsi="Sylfaen" w:cs="Sylfaen"/>
          <w:lang w:val="ka-GE"/>
        </w:rPr>
        <w:t>მუნიციპალიტეტის</w:t>
      </w:r>
      <w:r w:rsidR="00214EC5" w:rsidRPr="00C00F76">
        <w:rPr>
          <w:rFonts w:ascii="Sylfaen" w:hAnsi="Sylfaen" w:cstheme="majorHAnsi"/>
          <w:lang w:val="ka-GE"/>
        </w:rPr>
        <w:t xml:space="preserve"> </w:t>
      </w:r>
      <w:r w:rsidR="00214EC5" w:rsidRPr="00C00F76">
        <w:rPr>
          <w:rFonts w:ascii="Sylfaen" w:hAnsi="Sylfaen" w:cs="Sylfaen"/>
          <w:lang w:val="ka-GE"/>
        </w:rPr>
        <w:t>საკრებულოს</w:t>
      </w:r>
      <w:r w:rsidR="00214EC5" w:rsidRPr="00C00F76">
        <w:rPr>
          <w:rFonts w:ascii="Sylfaen" w:hAnsi="Sylfaen" w:cstheme="majorHAnsi"/>
          <w:lang w:val="ka-GE"/>
        </w:rPr>
        <w:t xml:space="preserve"> </w:t>
      </w:r>
      <w:r w:rsidR="00214EC5" w:rsidRPr="00C00F76">
        <w:rPr>
          <w:rFonts w:ascii="Sylfaen" w:hAnsi="Sylfaen" w:cs="Sylfaen"/>
          <w:lang w:val="ka-GE"/>
        </w:rPr>
        <w:t>სხდომის</w:t>
      </w:r>
      <w:r w:rsidR="00214EC5" w:rsidRPr="00C00F76">
        <w:rPr>
          <w:rFonts w:ascii="Sylfaen" w:hAnsi="Sylfaen" w:cstheme="majorHAnsi"/>
          <w:lang w:val="ka-GE"/>
        </w:rPr>
        <w:t xml:space="preserve"> </w:t>
      </w:r>
      <w:r w:rsidR="00214EC5" w:rsidRPr="00C00F76">
        <w:rPr>
          <w:rFonts w:ascii="Sylfaen" w:hAnsi="Sylfaen" w:cs="Sylfaen"/>
          <w:lang w:val="ka-GE"/>
        </w:rPr>
        <w:t>შეხვედრებში</w:t>
      </w:r>
      <w:r w:rsidR="00214EC5" w:rsidRPr="00C00F76">
        <w:rPr>
          <w:rFonts w:ascii="Sylfaen" w:hAnsi="Sylfaen" w:cstheme="majorHAnsi"/>
          <w:lang w:val="ka-GE"/>
        </w:rPr>
        <w:t xml:space="preserve">, </w:t>
      </w:r>
      <w:r w:rsidR="00214EC5" w:rsidRPr="00C00F76">
        <w:rPr>
          <w:rFonts w:ascii="Sylfaen" w:hAnsi="Sylfaen" w:cs="Sylfaen"/>
          <w:lang w:val="ka-GE"/>
        </w:rPr>
        <w:t>საკითხების</w:t>
      </w:r>
      <w:r w:rsidR="00214EC5" w:rsidRPr="00C00F76">
        <w:rPr>
          <w:rFonts w:ascii="Sylfaen" w:hAnsi="Sylfaen" w:cstheme="majorHAnsi"/>
          <w:lang w:val="ka-GE"/>
        </w:rPr>
        <w:t xml:space="preserve"> </w:t>
      </w:r>
      <w:r w:rsidR="00214EC5" w:rsidRPr="00C00F76">
        <w:rPr>
          <w:rFonts w:ascii="Sylfaen" w:hAnsi="Sylfaen" w:cs="Sylfaen"/>
          <w:lang w:val="ka-GE"/>
        </w:rPr>
        <w:t>განხილვაში</w:t>
      </w:r>
      <w:r w:rsidR="00214EC5" w:rsidRPr="00C00F76">
        <w:rPr>
          <w:rFonts w:ascii="Sylfaen" w:hAnsi="Sylfaen" w:cstheme="majorHAnsi"/>
          <w:lang w:val="ka-GE"/>
        </w:rPr>
        <w:t xml:space="preserve">, </w:t>
      </w:r>
      <w:r w:rsidR="00214EC5" w:rsidRPr="00C00F76">
        <w:rPr>
          <w:rFonts w:ascii="Sylfaen" w:hAnsi="Sylfaen" w:cs="Sylfaen"/>
          <w:lang w:val="ka-GE"/>
        </w:rPr>
        <w:t>ინიციატივის</w:t>
      </w:r>
      <w:r w:rsidR="00214EC5" w:rsidRPr="00C00F76">
        <w:rPr>
          <w:rFonts w:ascii="Sylfaen" w:hAnsi="Sylfaen" w:cstheme="majorHAnsi"/>
          <w:lang w:val="ka-GE"/>
        </w:rPr>
        <w:t>/</w:t>
      </w:r>
      <w:r w:rsidR="00214EC5" w:rsidRPr="00C00F76">
        <w:rPr>
          <w:rFonts w:ascii="Sylfaen" w:hAnsi="Sylfaen" w:cs="Sylfaen"/>
          <w:lang w:val="ka-GE"/>
        </w:rPr>
        <w:t>პროექტის</w:t>
      </w:r>
      <w:r w:rsidR="00214EC5" w:rsidRPr="00C00F76">
        <w:rPr>
          <w:rFonts w:ascii="Sylfaen" w:hAnsi="Sylfaen" w:cstheme="majorHAnsi"/>
          <w:lang w:val="ka-GE"/>
        </w:rPr>
        <w:t xml:space="preserve"> </w:t>
      </w:r>
      <w:r w:rsidR="00214EC5" w:rsidRPr="00C00F76">
        <w:rPr>
          <w:rFonts w:ascii="Sylfaen" w:hAnsi="Sylfaen" w:cs="Sylfaen"/>
          <w:lang w:val="ka-GE"/>
        </w:rPr>
        <w:t>წარდგენაში</w:t>
      </w:r>
      <w:r w:rsidR="00214EC5" w:rsidRPr="00C00F76">
        <w:rPr>
          <w:rFonts w:ascii="Sylfaen" w:hAnsi="Sylfaen" w:cstheme="majorHAnsi"/>
          <w:lang w:val="ka-GE"/>
        </w:rPr>
        <w:t xml:space="preserve"> </w:t>
      </w:r>
      <w:r w:rsidR="00214EC5" w:rsidRPr="00C00F76">
        <w:rPr>
          <w:rFonts w:ascii="Sylfaen" w:hAnsi="Sylfaen" w:cs="Sylfaen"/>
          <w:lang w:val="ka-GE"/>
        </w:rPr>
        <w:t>და</w:t>
      </w:r>
      <w:r w:rsidR="00214EC5" w:rsidRPr="00C00F76">
        <w:rPr>
          <w:rFonts w:ascii="Sylfaen" w:hAnsi="Sylfaen" w:cstheme="majorHAnsi"/>
          <w:lang w:val="ka-GE"/>
        </w:rPr>
        <w:t xml:space="preserve"> </w:t>
      </w:r>
      <w:r w:rsidR="00214EC5" w:rsidRPr="00C00F76">
        <w:rPr>
          <w:rFonts w:ascii="Sylfaen" w:hAnsi="Sylfaen" w:cs="Sylfaen"/>
          <w:lang w:val="ka-GE"/>
        </w:rPr>
        <w:t>სხვა</w:t>
      </w:r>
      <w:r w:rsidR="00214EC5" w:rsidRPr="00C00F76">
        <w:rPr>
          <w:rFonts w:ascii="Sylfaen" w:hAnsi="Sylfaen" w:cstheme="majorHAnsi"/>
          <w:lang w:val="ka-GE"/>
        </w:rPr>
        <w:t>)</w:t>
      </w:r>
      <w:r w:rsidRPr="00B2408B">
        <w:rPr>
          <w:rFonts w:ascii="Sylfaen" w:hAnsi="Sylfaen" w:cstheme="majorHAnsi"/>
          <w:lang w:val="ka-GE"/>
        </w:rPr>
        <w:t xml:space="preserve"> </w:t>
      </w:r>
      <w:r w:rsidRPr="00B2408B">
        <w:rPr>
          <w:rFonts w:ascii="Sylfaen" w:hAnsi="Sylfaen" w:cs="Sylfaen"/>
          <w:lang w:val="ka-GE"/>
        </w:rPr>
        <w:t>მონაწილეობა</w:t>
      </w:r>
      <w:r w:rsidRPr="00B2408B">
        <w:rPr>
          <w:rFonts w:ascii="Sylfaen" w:hAnsi="Sylfaen" w:cstheme="majorHAnsi"/>
          <w:lang w:val="ka-GE"/>
        </w:rPr>
        <w:t xml:space="preserve"> </w:t>
      </w:r>
      <w:r w:rsidRPr="00B2408B">
        <w:rPr>
          <w:rFonts w:ascii="Sylfaen" w:hAnsi="Sylfaen" w:cs="Sylfaen"/>
          <w:lang w:val="ka-GE"/>
        </w:rPr>
        <w:t>ახალგაზრდების</w:t>
      </w:r>
      <w:r w:rsidRPr="00B2408B">
        <w:rPr>
          <w:rFonts w:ascii="Sylfaen" w:hAnsi="Sylfaen" w:cstheme="majorHAnsi"/>
          <w:lang w:val="ka-GE"/>
        </w:rPr>
        <w:t xml:space="preserve"> </w:t>
      </w:r>
      <w:r w:rsidRPr="00B2408B">
        <w:rPr>
          <w:rFonts w:ascii="Sylfaen" w:hAnsi="Sylfaen" w:cs="Sylfaen"/>
          <w:lang w:val="ka-GE"/>
        </w:rPr>
        <w:t>მხოლოდ</w:t>
      </w:r>
      <w:r w:rsidRPr="00B2408B">
        <w:rPr>
          <w:rFonts w:ascii="Sylfaen" w:hAnsi="Sylfaen" w:cstheme="majorHAnsi"/>
          <w:lang w:val="ka-GE"/>
        </w:rPr>
        <w:t xml:space="preserve"> 7.8%-</w:t>
      </w:r>
      <w:r w:rsidRPr="00B2408B">
        <w:rPr>
          <w:rFonts w:ascii="Sylfaen" w:hAnsi="Sylfaen" w:cs="Sylfaen"/>
          <w:lang w:val="ka-GE"/>
        </w:rPr>
        <w:t>მა</w:t>
      </w:r>
      <w:r w:rsidRPr="00B2408B">
        <w:rPr>
          <w:rFonts w:ascii="Sylfaen" w:hAnsi="Sylfaen" w:cstheme="majorHAnsi"/>
          <w:lang w:val="ka-GE"/>
        </w:rPr>
        <w:t xml:space="preserve"> </w:t>
      </w:r>
      <w:r w:rsidRPr="00B2408B">
        <w:rPr>
          <w:rFonts w:ascii="Sylfaen" w:hAnsi="Sylfaen" w:cs="Sylfaen"/>
          <w:lang w:val="ka-GE"/>
        </w:rPr>
        <w:t>მიიღო</w:t>
      </w:r>
      <w:r w:rsidRPr="00B2408B">
        <w:rPr>
          <w:rFonts w:ascii="Sylfaen" w:hAnsi="Sylfaen" w:cstheme="majorHAnsi"/>
          <w:lang w:val="ka-GE"/>
        </w:rPr>
        <w:t>.</w:t>
      </w:r>
      <w:r w:rsidRPr="00B2408B">
        <w:rPr>
          <w:rStyle w:val="FootnoteReference"/>
          <w:rFonts w:ascii="Sylfaen" w:hAnsi="Sylfaen" w:cstheme="majorHAnsi"/>
          <w:lang w:val="ka-GE"/>
        </w:rPr>
        <w:footnoteReference w:id="44"/>
      </w:r>
    </w:p>
    <w:p w14:paraId="57F4342A" w14:textId="5878926E" w:rsidR="00E36A8F" w:rsidRPr="00B2408B" w:rsidRDefault="00E36A8F" w:rsidP="00B2408B">
      <w:pPr>
        <w:spacing w:line="276" w:lineRule="auto"/>
        <w:jc w:val="both"/>
        <w:rPr>
          <w:rFonts w:ascii="Sylfaen" w:hAnsi="Sylfaen" w:cstheme="majorHAnsi"/>
          <w:lang w:val="ka-GE"/>
        </w:rPr>
      </w:pPr>
      <w:r w:rsidRPr="00B2408B">
        <w:rPr>
          <w:rFonts w:ascii="Sylfaen" w:hAnsi="Sylfaen" w:cs="Sylfaen"/>
          <w:color w:val="000000"/>
          <w:lang w:val="ka-GE"/>
        </w:rPr>
        <w:t>ახალგაზრდების</w:t>
      </w:r>
      <w:r w:rsidRPr="00B2408B">
        <w:rPr>
          <w:rFonts w:ascii="Sylfaen" w:hAnsi="Sylfaen" w:cstheme="majorHAnsi"/>
          <w:color w:val="000000"/>
          <w:lang w:val="ka-GE"/>
        </w:rPr>
        <w:t xml:space="preserve"> 56% </w:t>
      </w:r>
      <w:r w:rsidRPr="00B2408B">
        <w:rPr>
          <w:rFonts w:ascii="Sylfaen" w:hAnsi="Sylfaen" w:cs="Sylfaen"/>
          <w:color w:val="000000"/>
          <w:lang w:val="ka-GE"/>
        </w:rPr>
        <w:t>თვლის</w:t>
      </w:r>
      <w:r w:rsidRPr="00B2408B">
        <w:rPr>
          <w:rFonts w:ascii="Sylfaen" w:hAnsi="Sylfaen" w:cstheme="majorHAnsi"/>
          <w:color w:val="000000"/>
          <w:lang w:val="ka-GE"/>
        </w:rPr>
        <w:t xml:space="preserve">, </w:t>
      </w:r>
      <w:r w:rsidRPr="00B2408B">
        <w:rPr>
          <w:rFonts w:ascii="Sylfaen" w:hAnsi="Sylfaen" w:cs="Sylfaen"/>
          <w:color w:val="000000"/>
          <w:lang w:val="ka-GE"/>
        </w:rPr>
        <w:t>რომ</w:t>
      </w:r>
      <w:r w:rsidRPr="00B2408B">
        <w:rPr>
          <w:rFonts w:ascii="Sylfaen" w:hAnsi="Sylfaen" w:cstheme="majorHAnsi"/>
          <w:color w:val="000000"/>
          <w:lang w:val="ka-GE"/>
        </w:rPr>
        <w:t xml:space="preserve"> </w:t>
      </w:r>
      <w:r w:rsidRPr="00B2408B">
        <w:rPr>
          <w:rFonts w:ascii="Sylfaen" w:hAnsi="Sylfaen" w:cs="Sylfaen"/>
          <w:color w:val="000000"/>
          <w:lang w:val="ka-GE"/>
        </w:rPr>
        <w:t>მათი</w:t>
      </w:r>
      <w:r w:rsidRPr="00B2408B">
        <w:rPr>
          <w:rFonts w:ascii="Sylfaen" w:hAnsi="Sylfaen" w:cstheme="majorHAnsi"/>
          <w:color w:val="000000"/>
          <w:lang w:val="ka-GE"/>
        </w:rPr>
        <w:t xml:space="preserve"> </w:t>
      </w:r>
      <w:r w:rsidRPr="00B2408B">
        <w:rPr>
          <w:rFonts w:ascii="Sylfaen" w:hAnsi="Sylfaen" w:cs="Sylfaen"/>
          <w:color w:val="000000"/>
          <w:lang w:val="ka-GE"/>
        </w:rPr>
        <w:t>ხმა</w:t>
      </w:r>
      <w:r w:rsidRPr="00B2408B">
        <w:rPr>
          <w:rFonts w:ascii="Sylfaen" w:hAnsi="Sylfaen" w:cstheme="majorHAnsi"/>
          <w:color w:val="000000"/>
          <w:lang w:val="ka-GE"/>
        </w:rPr>
        <w:t xml:space="preserve"> </w:t>
      </w:r>
      <w:r w:rsidRPr="00B2408B">
        <w:rPr>
          <w:rFonts w:ascii="Sylfaen" w:hAnsi="Sylfaen" w:cs="Sylfaen"/>
          <w:color w:val="000000"/>
          <w:lang w:val="ka-GE"/>
        </w:rPr>
        <w:t>გავლენას</w:t>
      </w:r>
      <w:r w:rsidRPr="00B2408B">
        <w:rPr>
          <w:rFonts w:ascii="Sylfaen" w:hAnsi="Sylfaen" w:cstheme="majorHAnsi"/>
          <w:color w:val="000000"/>
          <w:lang w:val="ka-GE"/>
        </w:rPr>
        <w:t xml:space="preserve"> </w:t>
      </w:r>
      <w:r w:rsidRPr="00B2408B">
        <w:rPr>
          <w:rFonts w:ascii="Sylfaen" w:hAnsi="Sylfaen" w:cs="Sylfaen"/>
          <w:color w:val="000000"/>
          <w:lang w:val="ka-GE"/>
        </w:rPr>
        <w:t>ახდენს</w:t>
      </w:r>
      <w:r w:rsidRPr="00B2408B">
        <w:rPr>
          <w:rFonts w:ascii="Sylfaen" w:hAnsi="Sylfaen" w:cstheme="majorHAnsi"/>
          <w:color w:val="000000"/>
          <w:lang w:val="ka-GE"/>
        </w:rPr>
        <w:t xml:space="preserve"> </w:t>
      </w:r>
      <w:r w:rsidRPr="00B2408B">
        <w:rPr>
          <w:rFonts w:ascii="Sylfaen" w:hAnsi="Sylfaen" w:cs="Sylfaen"/>
          <w:color w:val="000000"/>
          <w:lang w:val="ka-GE"/>
        </w:rPr>
        <w:t>პოლიტიკური</w:t>
      </w:r>
      <w:r w:rsidRPr="00B2408B">
        <w:rPr>
          <w:rFonts w:ascii="Sylfaen" w:hAnsi="Sylfaen" w:cstheme="majorHAnsi"/>
          <w:color w:val="000000"/>
          <w:lang w:val="ka-GE"/>
        </w:rPr>
        <w:t xml:space="preserve"> </w:t>
      </w:r>
      <w:r w:rsidRPr="00B2408B">
        <w:rPr>
          <w:rFonts w:ascii="Sylfaen" w:hAnsi="Sylfaen" w:cs="Sylfaen"/>
          <w:color w:val="000000"/>
          <w:lang w:val="ka-GE"/>
        </w:rPr>
        <w:t>არჩე</w:t>
      </w:r>
      <w:r w:rsidRPr="00B2408B">
        <w:rPr>
          <w:rFonts w:ascii="Sylfaen" w:hAnsi="Sylfaen" w:cs="Sylfaen"/>
          <w:lang w:val="ka-GE"/>
        </w:rPr>
        <w:t>ვნების</w:t>
      </w:r>
      <w:r w:rsidRPr="00B2408B">
        <w:rPr>
          <w:rFonts w:ascii="Sylfaen" w:hAnsi="Sylfaen" w:cstheme="majorHAnsi"/>
          <w:lang w:val="ka-GE"/>
        </w:rPr>
        <w:t xml:space="preserve"> </w:t>
      </w:r>
      <w:r w:rsidRPr="00B2408B">
        <w:rPr>
          <w:rFonts w:ascii="Sylfaen" w:hAnsi="Sylfaen" w:cs="Sylfaen"/>
          <w:lang w:val="ka-GE"/>
        </w:rPr>
        <w:t>შედეგებზე</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შესაბამისად</w:t>
      </w:r>
      <w:r w:rsidRPr="00B2408B">
        <w:rPr>
          <w:rFonts w:ascii="Sylfaen" w:hAnsi="Sylfaen" w:cstheme="majorHAnsi"/>
          <w:lang w:val="ka-GE"/>
        </w:rPr>
        <w:t xml:space="preserve">, </w:t>
      </w:r>
      <w:r w:rsidRPr="00B2408B">
        <w:rPr>
          <w:rFonts w:ascii="Sylfaen" w:hAnsi="Sylfaen" w:cs="Sylfaen"/>
          <w:lang w:val="ka-GE"/>
        </w:rPr>
        <w:t>ხმის</w:t>
      </w:r>
      <w:r w:rsidRPr="00B2408B">
        <w:rPr>
          <w:rFonts w:ascii="Sylfaen" w:hAnsi="Sylfaen" w:cstheme="majorHAnsi"/>
          <w:lang w:val="ka-GE"/>
        </w:rPr>
        <w:t xml:space="preserve"> </w:t>
      </w:r>
      <w:r w:rsidRPr="00B2408B">
        <w:rPr>
          <w:rFonts w:ascii="Sylfaen" w:hAnsi="Sylfaen" w:cs="Sylfaen"/>
          <w:lang w:val="ka-GE"/>
        </w:rPr>
        <w:t>უფლების</w:t>
      </w:r>
      <w:r w:rsidRPr="00B2408B">
        <w:rPr>
          <w:rFonts w:ascii="Sylfaen" w:hAnsi="Sylfaen" w:cstheme="majorHAnsi"/>
          <w:lang w:val="ka-GE"/>
        </w:rPr>
        <w:t xml:space="preserve"> </w:t>
      </w:r>
      <w:r w:rsidRPr="00B2408B">
        <w:rPr>
          <w:rFonts w:ascii="Sylfaen" w:hAnsi="Sylfaen" w:cs="Sylfaen"/>
          <w:lang w:val="ka-GE"/>
        </w:rPr>
        <w:t>მქონე</w:t>
      </w:r>
      <w:r w:rsidRPr="00B2408B">
        <w:rPr>
          <w:rFonts w:ascii="Sylfaen" w:hAnsi="Sylfaen" w:cstheme="majorHAnsi"/>
          <w:lang w:val="ka-GE"/>
        </w:rPr>
        <w:t xml:space="preserve"> </w:t>
      </w:r>
      <w:r w:rsidRPr="00B2408B">
        <w:rPr>
          <w:rFonts w:ascii="Sylfaen" w:hAnsi="Sylfaen" w:cs="Sylfaen"/>
          <w:lang w:val="ka-GE"/>
        </w:rPr>
        <w:t>ახალგაზრდები</w:t>
      </w:r>
      <w:r w:rsidRPr="00B2408B">
        <w:rPr>
          <w:rFonts w:ascii="Sylfaen" w:hAnsi="Sylfaen" w:cstheme="majorHAnsi"/>
          <w:lang w:val="ka-GE"/>
        </w:rPr>
        <w:t xml:space="preserve"> </w:t>
      </w:r>
      <w:r w:rsidRPr="00B2408B">
        <w:rPr>
          <w:rFonts w:ascii="Sylfaen" w:hAnsi="Sylfaen" w:cs="Sylfaen"/>
          <w:lang w:val="ka-GE"/>
        </w:rPr>
        <w:t>ძირითადად</w:t>
      </w:r>
      <w:r w:rsidRPr="00B2408B">
        <w:rPr>
          <w:rFonts w:ascii="Sylfaen" w:hAnsi="Sylfaen" w:cstheme="majorHAnsi"/>
          <w:lang w:val="ka-GE"/>
        </w:rPr>
        <w:t xml:space="preserve"> </w:t>
      </w:r>
      <w:r w:rsidRPr="00B2408B">
        <w:rPr>
          <w:rFonts w:ascii="Sylfaen" w:hAnsi="Sylfaen" w:cs="Sylfaen"/>
          <w:lang w:val="ka-GE"/>
        </w:rPr>
        <w:t>მონაწილეობენ</w:t>
      </w:r>
      <w:r w:rsidRPr="00B2408B">
        <w:rPr>
          <w:rFonts w:ascii="Sylfaen" w:hAnsi="Sylfaen" w:cstheme="majorHAnsi"/>
          <w:lang w:val="ka-GE"/>
        </w:rPr>
        <w:t xml:space="preserve"> </w:t>
      </w:r>
      <w:r w:rsidRPr="00B2408B">
        <w:rPr>
          <w:rFonts w:ascii="Sylfaen" w:hAnsi="Sylfaen" w:cs="Sylfaen"/>
          <w:lang w:val="ka-GE"/>
        </w:rPr>
        <w:t>არჩევნებში</w:t>
      </w:r>
      <w:r w:rsidRPr="00B2408B">
        <w:rPr>
          <w:rFonts w:ascii="Sylfaen" w:hAnsi="Sylfaen" w:cstheme="majorHAnsi"/>
          <w:lang w:val="ka-GE"/>
        </w:rPr>
        <w:t xml:space="preserve">. </w:t>
      </w:r>
      <w:r w:rsidRPr="00B2408B">
        <w:rPr>
          <w:rFonts w:ascii="Sylfaen" w:hAnsi="Sylfaen" w:cs="Sylfaen"/>
          <w:lang w:val="ka-GE"/>
        </w:rPr>
        <w:t>თუმცა</w:t>
      </w:r>
      <w:r w:rsidRPr="00B2408B">
        <w:rPr>
          <w:rFonts w:ascii="Sylfaen" w:hAnsi="Sylfaen" w:cstheme="majorHAnsi"/>
          <w:lang w:val="ka-GE"/>
        </w:rPr>
        <w:t xml:space="preserve">, </w:t>
      </w:r>
      <w:r w:rsidRPr="00B2408B">
        <w:rPr>
          <w:rFonts w:ascii="Sylfaen" w:hAnsi="Sylfaen" w:cs="Sylfaen"/>
          <w:lang w:val="ka-GE"/>
        </w:rPr>
        <w:t>აქვე</w:t>
      </w:r>
      <w:r w:rsidRPr="00B2408B">
        <w:rPr>
          <w:rFonts w:ascii="Sylfaen" w:hAnsi="Sylfaen" w:cstheme="majorHAnsi"/>
          <w:lang w:val="ka-GE"/>
        </w:rPr>
        <w:t xml:space="preserve"> </w:t>
      </w:r>
      <w:r w:rsidRPr="00B2408B">
        <w:rPr>
          <w:rFonts w:ascii="Sylfaen" w:hAnsi="Sylfaen" w:cs="Sylfaen"/>
          <w:lang w:val="ka-GE"/>
        </w:rPr>
        <w:t>უნდა</w:t>
      </w:r>
      <w:r w:rsidRPr="00B2408B">
        <w:rPr>
          <w:rFonts w:ascii="Sylfaen" w:hAnsi="Sylfaen" w:cstheme="majorHAnsi"/>
          <w:lang w:val="ka-GE"/>
        </w:rPr>
        <w:t xml:space="preserve"> </w:t>
      </w:r>
      <w:r w:rsidRPr="00B2408B">
        <w:rPr>
          <w:rFonts w:ascii="Sylfaen" w:hAnsi="Sylfaen" w:cs="Sylfaen"/>
          <w:lang w:val="ka-GE"/>
        </w:rPr>
        <w:t>აღინიშნოს</w:t>
      </w:r>
      <w:r w:rsidRPr="00B2408B">
        <w:rPr>
          <w:rFonts w:ascii="Sylfaen" w:hAnsi="Sylfaen" w:cstheme="majorHAnsi"/>
          <w:lang w:val="ka-GE"/>
        </w:rPr>
        <w:t xml:space="preserve">, </w:t>
      </w:r>
      <w:r w:rsidRPr="00B2408B">
        <w:rPr>
          <w:rFonts w:ascii="Sylfaen" w:hAnsi="Sylfaen" w:cs="Sylfaen"/>
          <w:lang w:val="ka-GE"/>
        </w:rPr>
        <w:t>რომ</w:t>
      </w:r>
      <w:r w:rsidRPr="00B2408B">
        <w:rPr>
          <w:rFonts w:ascii="Sylfaen" w:hAnsi="Sylfaen" w:cstheme="majorHAnsi"/>
          <w:lang w:val="ka-GE"/>
        </w:rPr>
        <w:t xml:space="preserve"> </w:t>
      </w:r>
      <w:r w:rsidRPr="00B2408B">
        <w:rPr>
          <w:rFonts w:ascii="Sylfaen" w:hAnsi="Sylfaen" w:cs="Sylfaen"/>
          <w:lang w:val="ka-GE"/>
        </w:rPr>
        <w:t>ახალგაზრდების</w:t>
      </w:r>
      <w:r w:rsidRPr="00B2408B">
        <w:rPr>
          <w:rFonts w:ascii="Sylfaen" w:hAnsi="Sylfaen" w:cstheme="majorHAnsi"/>
          <w:lang w:val="ka-GE"/>
        </w:rPr>
        <w:t xml:space="preserve"> 49%</w:t>
      </w:r>
      <w:r w:rsidR="006A3359">
        <w:rPr>
          <w:rFonts w:ascii="Sylfaen" w:hAnsi="Sylfaen" w:cstheme="majorHAnsi"/>
          <w:lang w:val="ka-GE"/>
        </w:rPr>
        <w:t>-ის</w:t>
      </w:r>
      <w:r w:rsidRPr="00B2408B">
        <w:rPr>
          <w:rFonts w:ascii="Sylfaen" w:hAnsi="Sylfaen" w:cstheme="majorHAnsi"/>
          <w:lang w:val="ka-GE"/>
        </w:rPr>
        <w:t xml:space="preserve"> </w:t>
      </w:r>
      <w:r w:rsidRPr="00B2408B">
        <w:rPr>
          <w:rFonts w:ascii="Sylfaen" w:hAnsi="Sylfaen" w:cs="Sylfaen"/>
          <w:lang w:val="ka-GE"/>
        </w:rPr>
        <w:t>აზრით</w:t>
      </w:r>
      <w:r w:rsidRPr="00B2408B">
        <w:rPr>
          <w:rFonts w:ascii="Sylfaen" w:hAnsi="Sylfaen" w:cstheme="majorHAnsi"/>
          <w:lang w:val="ka-GE"/>
        </w:rPr>
        <w:t xml:space="preserve">, </w:t>
      </w:r>
      <w:r w:rsidRPr="00B2408B">
        <w:rPr>
          <w:rFonts w:ascii="Sylfaen" w:hAnsi="Sylfaen" w:cs="Sylfaen"/>
          <w:lang w:val="ka-GE"/>
        </w:rPr>
        <w:t>მათი</w:t>
      </w:r>
      <w:r w:rsidRPr="00B2408B">
        <w:rPr>
          <w:rFonts w:ascii="Sylfaen" w:hAnsi="Sylfaen" w:cstheme="majorHAnsi"/>
          <w:lang w:val="ka-GE"/>
        </w:rPr>
        <w:t xml:space="preserve"> </w:t>
      </w:r>
      <w:r w:rsidRPr="00B2408B">
        <w:rPr>
          <w:rFonts w:ascii="Sylfaen" w:hAnsi="Sylfaen" w:cs="Sylfaen"/>
          <w:color w:val="000000"/>
          <w:lang w:val="ka-GE"/>
        </w:rPr>
        <w:t>ინტერესები</w:t>
      </w:r>
      <w:r w:rsidRPr="00B2408B">
        <w:rPr>
          <w:rFonts w:ascii="Sylfaen" w:hAnsi="Sylfaen" w:cstheme="majorHAnsi"/>
          <w:color w:val="000000"/>
          <w:lang w:val="ka-GE"/>
        </w:rPr>
        <w:t xml:space="preserve"> </w:t>
      </w:r>
      <w:r w:rsidRPr="00B2408B">
        <w:rPr>
          <w:rFonts w:ascii="Sylfaen" w:hAnsi="Sylfaen" w:cs="Sylfaen"/>
          <w:color w:val="000000"/>
          <w:lang w:val="ka-GE"/>
        </w:rPr>
        <w:t>მხოლოდ</w:t>
      </w:r>
      <w:r w:rsidRPr="00B2408B">
        <w:rPr>
          <w:rFonts w:ascii="Sylfaen" w:hAnsi="Sylfaen" w:cstheme="majorHAnsi"/>
          <w:color w:val="000000"/>
          <w:lang w:val="ka-GE"/>
        </w:rPr>
        <w:t xml:space="preserve"> </w:t>
      </w:r>
      <w:r w:rsidRPr="00B2408B">
        <w:rPr>
          <w:rFonts w:ascii="Sylfaen" w:hAnsi="Sylfaen" w:cs="Sylfaen"/>
          <w:color w:val="000000"/>
          <w:lang w:val="ka-GE"/>
        </w:rPr>
        <w:t>მცირედით</w:t>
      </w:r>
      <w:r w:rsidRPr="00B2408B">
        <w:rPr>
          <w:rFonts w:ascii="Sylfaen" w:hAnsi="Sylfaen" w:cstheme="majorHAnsi"/>
          <w:color w:val="000000"/>
          <w:lang w:val="ka-GE"/>
        </w:rPr>
        <w:t xml:space="preserve"> </w:t>
      </w:r>
      <w:r w:rsidRPr="00B2408B">
        <w:rPr>
          <w:rFonts w:ascii="Sylfaen" w:hAnsi="Sylfaen" w:cs="Sylfaen"/>
          <w:color w:val="000000"/>
          <w:lang w:val="ka-GE"/>
        </w:rPr>
        <w:t>არის</w:t>
      </w:r>
      <w:r w:rsidRPr="00B2408B">
        <w:rPr>
          <w:rFonts w:ascii="Sylfaen" w:hAnsi="Sylfaen" w:cstheme="majorHAnsi"/>
          <w:color w:val="000000"/>
          <w:lang w:val="ka-GE"/>
        </w:rPr>
        <w:t xml:space="preserve"> </w:t>
      </w:r>
      <w:r w:rsidRPr="00B2408B">
        <w:rPr>
          <w:rFonts w:ascii="Sylfaen" w:hAnsi="Sylfaen" w:cs="Sylfaen"/>
          <w:color w:val="000000"/>
          <w:lang w:val="ka-GE"/>
        </w:rPr>
        <w:t>გათვალისწინებული</w:t>
      </w:r>
      <w:r w:rsidRPr="00B2408B">
        <w:rPr>
          <w:rFonts w:ascii="Sylfaen" w:hAnsi="Sylfaen" w:cstheme="majorHAnsi"/>
          <w:color w:val="000000"/>
          <w:lang w:val="ka-GE"/>
        </w:rPr>
        <w:t xml:space="preserve"> </w:t>
      </w:r>
      <w:r w:rsidRPr="00B2408B">
        <w:rPr>
          <w:rFonts w:ascii="Sylfaen" w:hAnsi="Sylfaen" w:cs="Sylfaen"/>
          <w:color w:val="000000"/>
          <w:lang w:val="ka-GE"/>
        </w:rPr>
        <w:t>პოლიტიკურ</w:t>
      </w:r>
      <w:r w:rsidRPr="00B2408B">
        <w:rPr>
          <w:rFonts w:ascii="Sylfaen" w:hAnsi="Sylfaen" w:cstheme="majorHAnsi"/>
          <w:color w:val="000000"/>
          <w:lang w:val="ka-GE"/>
        </w:rPr>
        <w:t xml:space="preserve"> </w:t>
      </w:r>
      <w:r w:rsidRPr="00B2408B">
        <w:rPr>
          <w:rFonts w:ascii="Sylfaen" w:hAnsi="Sylfaen" w:cs="Sylfaen"/>
          <w:color w:val="000000"/>
          <w:lang w:val="ka-GE"/>
        </w:rPr>
        <w:t>დღის</w:t>
      </w:r>
      <w:r w:rsidRPr="00B2408B">
        <w:rPr>
          <w:rFonts w:ascii="Sylfaen" w:hAnsi="Sylfaen" w:cstheme="majorHAnsi"/>
          <w:color w:val="000000"/>
          <w:lang w:val="ka-GE"/>
        </w:rPr>
        <w:t xml:space="preserve"> </w:t>
      </w:r>
      <w:r w:rsidRPr="00B2408B">
        <w:rPr>
          <w:rFonts w:ascii="Sylfaen" w:hAnsi="Sylfaen" w:cs="Sylfaen"/>
          <w:color w:val="000000"/>
          <w:lang w:val="ka-GE"/>
        </w:rPr>
        <w:t>წესრიგში</w:t>
      </w:r>
      <w:r w:rsidRPr="00B2408B">
        <w:rPr>
          <w:rStyle w:val="FootnoteReference"/>
          <w:rFonts w:ascii="Sylfaen" w:hAnsi="Sylfaen" w:cstheme="majorHAnsi"/>
          <w:lang w:val="ka-GE"/>
        </w:rPr>
        <w:footnoteReference w:id="45"/>
      </w:r>
      <w:r w:rsidRPr="00B2408B">
        <w:rPr>
          <w:rFonts w:ascii="Sylfaen" w:hAnsi="Sylfaen" w:cstheme="majorHAnsi"/>
          <w:color w:val="000000"/>
          <w:lang w:val="ka-GE"/>
        </w:rPr>
        <w:t>.</w:t>
      </w:r>
    </w:p>
    <w:p w14:paraId="71050ED3" w14:textId="073107C3" w:rsidR="00E36A8F" w:rsidRPr="00B2408B" w:rsidRDefault="00E36A8F" w:rsidP="00B2408B">
      <w:pPr>
        <w:spacing w:line="276" w:lineRule="auto"/>
        <w:jc w:val="both"/>
        <w:rPr>
          <w:rFonts w:ascii="Sylfaen" w:hAnsi="Sylfaen" w:cstheme="majorHAnsi"/>
          <w:lang w:val="ka-GE"/>
        </w:rPr>
      </w:pPr>
      <w:r w:rsidRPr="00B2408B">
        <w:rPr>
          <w:rFonts w:ascii="Sylfaen" w:hAnsi="Sylfaen" w:cs="Sylfaen"/>
          <w:color w:val="000000"/>
          <w:lang w:val="ka-GE"/>
        </w:rPr>
        <w:t>ასევე</w:t>
      </w:r>
      <w:r w:rsidRPr="00B2408B">
        <w:rPr>
          <w:rFonts w:ascii="Sylfaen" w:hAnsi="Sylfaen" w:cstheme="majorHAnsi"/>
          <w:color w:val="000000"/>
          <w:lang w:val="ka-GE"/>
        </w:rPr>
        <w:t xml:space="preserve"> </w:t>
      </w:r>
      <w:r w:rsidRPr="00B2408B">
        <w:rPr>
          <w:rFonts w:ascii="Sylfaen" w:hAnsi="Sylfaen" w:cs="Sylfaen"/>
          <w:color w:val="000000"/>
          <w:lang w:val="ka-GE"/>
        </w:rPr>
        <w:t>ახალგაზრდების</w:t>
      </w:r>
      <w:r w:rsidRPr="00B2408B">
        <w:rPr>
          <w:rFonts w:ascii="Sylfaen" w:hAnsi="Sylfaen" w:cstheme="majorHAnsi"/>
          <w:color w:val="000000"/>
          <w:lang w:val="ka-GE"/>
        </w:rPr>
        <w:t xml:space="preserve"> </w:t>
      </w:r>
      <w:r w:rsidRPr="00B2408B">
        <w:rPr>
          <w:rFonts w:ascii="Sylfaen" w:hAnsi="Sylfaen" w:cs="Sylfaen"/>
          <w:color w:val="000000"/>
          <w:lang w:val="ka-GE"/>
        </w:rPr>
        <w:t>მონაწილეობის</w:t>
      </w:r>
      <w:r w:rsidRPr="00B2408B">
        <w:rPr>
          <w:rFonts w:ascii="Sylfaen" w:hAnsi="Sylfaen" w:cstheme="majorHAnsi"/>
          <w:color w:val="000000"/>
          <w:lang w:val="ka-GE"/>
        </w:rPr>
        <w:t xml:space="preserve"> </w:t>
      </w:r>
      <w:r w:rsidRPr="00B2408B">
        <w:rPr>
          <w:rFonts w:ascii="Sylfaen" w:hAnsi="Sylfaen" w:cs="Sylfaen"/>
          <w:color w:val="000000"/>
          <w:lang w:val="ka-GE"/>
        </w:rPr>
        <w:t>ხელშემწყობი</w:t>
      </w:r>
      <w:r w:rsidRPr="00B2408B">
        <w:rPr>
          <w:rFonts w:ascii="Sylfaen" w:hAnsi="Sylfaen" w:cstheme="majorHAnsi"/>
          <w:color w:val="000000"/>
          <w:lang w:val="ka-GE"/>
        </w:rPr>
        <w:t xml:space="preserve"> </w:t>
      </w:r>
      <w:r w:rsidRPr="00B2408B">
        <w:rPr>
          <w:rFonts w:ascii="Sylfaen" w:hAnsi="Sylfaen" w:cs="Sylfaen"/>
          <w:color w:val="000000"/>
          <w:lang w:val="ka-GE"/>
        </w:rPr>
        <w:t>მექანიზმებისა</w:t>
      </w:r>
      <w:r w:rsidRPr="00B2408B">
        <w:rPr>
          <w:rFonts w:ascii="Sylfaen" w:hAnsi="Sylfaen" w:cstheme="majorHAnsi"/>
          <w:color w:val="000000"/>
          <w:lang w:val="ka-GE"/>
        </w:rPr>
        <w:t xml:space="preserve"> </w:t>
      </w:r>
      <w:r w:rsidRPr="00B2408B">
        <w:rPr>
          <w:rFonts w:ascii="Sylfaen" w:hAnsi="Sylfaen" w:cs="Sylfaen"/>
          <w:color w:val="000000"/>
          <w:lang w:val="ka-GE"/>
        </w:rPr>
        <w:t>და</w:t>
      </w:r>
      <w:r w:rsidRPr="00B2408B">
        <w:rPr>
          <w:rFonts w:ascii="Sylfaen" w:hAnsi="Sylfaen" w:cstheme="majorHAnsi"/>
          <w:color w:val="000000"/>
          <w:lang w:val="ka-GE"/>
        </w:rPr>
        <w:t xml:space="preserve"> </w:t>
      </w:r>
      <w:r w:rsidRPr="00B2408B">
        <w:rPr>
          <w:rFonts w:ascii="Sylfaen" w:hAnsi="Sylfaen" w:cs="Sylfaen"/>
          <w:color w:val="000000"/>
          <w:lang w:val="ka-GE"/>
        </w:rPr>
        <w:t>პლატფორმების</w:t>
      </w:r>
      <w:r w:rsidRPr="00B2408B">
        <w:rPr>
          <w:rFonts w:ascii="Sylfaen" w:hAnsi="Sylfaen" w:cstheme="majorHAnsi"/>
          <w:color w:val="000000"/>
          <w:lang w:val="ka-GE"/>
        </w:rPr>
        <w:t xml:space="preserve"> </w:t>
      </w:r>
      <w:r w:rsidRPr="00B2408B">
        <w:rPr>
          <w:rFonts w:ascii="Sylfaen" w:hAnsi="Sylfaen" w:cs="Sylfaen"/>
          <w:color w:val="000000"/>
          <w:lang w:val="ka-GE"/>
        </w:rPr>
        <w:t>სიმცირე</w:t>
      </w:r>
      <w:r w:rsidRPr="00B2408B">
        <w:rPr>
          <w:rFonts w:ascii="Sylfaen" w:hAnsi="Sylfaen" w:cstheme="majorHAnsi"/>
          <w:color w:val="000000"/>
          <w:lang w:val="ka-GE"/>
        </w:rPr>
        <w:t xml:space="preserve"> </w:t>
      </w:r>
      <w:r w:rsidRPr="00B2408B">
        <w:rPr>
          <w:rFonts w:ascii="Sylfaen" w:hAnsi="Sylfaen" w:cs="Sylfaen"/>
          <w:color w:val="000000"/>
          <w:lang w:val="ka-GE"/>
        </w:rPr>
        <w:t>და</w:t>
      </w:r>
      <w:r w:rsidRPr="00B2408B">
        <w:rPr>
          <w:rFonts w:ascii="Sylfaen" w:hAnsi="Sylfaen" w:cstheme="majorHAnsi"/>
          <w:color w:val="000000"/>
          <w:lang w:val="ka-GE"/>
        </w:rPr>
        <w:t xml:space="preserve"> </w:t>
      </w:r>
      <w:r w:rsidRPr="00B2408B">
        <w:rPr>
          <w:rFonts w:ascii="Sylfaen" w:hAnsi="Sylfaen" w:cs="Sylfaen"/>
          <w:color w:val="000000"/>
          <w:lang w:val="ka-GE"/>
        </w:rPr>
        <w:t>კომპეტენციების</w:t>
      </w:r>
      <w:r w:rsidRPr="00B2408B">
        <w:rPr>
          <w:rFonts w:ascii="Sylfaen" w:hAnsi="Sylfaen" w:cstheme="majorHAnsi"/>
          <w:color w:val="000000"/>
          <w:lang w:val="ka-GE"/>
        </w:rPr>
        <w:t xml:space="preserve"> </w:t>
      </w:r>
      <w:r w:rsidRPr="00B2408B">
        <w:rPr>
          <w:rFonts w:ascii="Sylfaen" w:hAnsi="Sylfaen" w:cs="Sylfaen"/>
          <w:color w:val="000000"/>
          <w:lang w:val="ka-GE"/>
        </w:rPr>
        <w:t>განვითარების</w:t>
      </w:r>
      <w:r w:rsidRPr="00B2408B">
        <w:rPr>
          <w:rFonts w:ascii="Sylfaen" w:hAnsi="Sylfaen" w:cstheme="majorHAnsi"/>
          <w:color w:val="000000"/>
          <w:lang w:val="ka-GE"/>
        </w:rPr>
        <w:t xml:space="preserve"> </w:t>
      </w:r>
      <w:r w:rsidRPr="00B2408B">
        <w:rPr>
          <w:rFonts w:ascii="Sylfaen" w:hAnsi="Sylfaen" w:cs="Sylfaen"/>
          <w:color w:val="000000"/>
          <w:lang w:val="ka-GE"/>
        </w:rPr>
        <w:t>შესაძლებლობებზე</w:t>
      </w:r>
      <w:r w:rsidRPr="00B2408B">
        <w:rPr>
          <w:rFonts w:ascii="Sylfaen" w:hAnsi="Sylfaen" w:cstheme="majorHAnsi"/>
          <w:color w:val="000000"/>
          <w:lang w:val="ka-GE"/>
        </w:rPr>
        <w:t xml:space="preserve"> </w:t>
      </w:r>
      <w:r w:rsidRPr="00B2408B">
        <w:rPr>
          <w:rFonts w:ascii="Sylfaen" w:hAnsi="Sylfaen" w:cs="Sylfaen"/>
          <w:color w:val="000000"/>
          <w:lang w:val="ka-GE"/>
        </w:rPr>
        <w:t>შეზღუდული</w:t>
      </w:r>
      <w:r w:rsidRPr="00B2408B">
        <w:rPr>
          <w:rFonts w:ascii="Sylfaen" w:hAnsi="Sylfaen" w:cstheme="majorHAnsi"/>
          <w:color w:val="000000"/>
          <w:lang w:val="ka-GE"/>
        </w:rPr>
        <w:t xml:space="preserve"> </w:t>
      </w:r>
      <w:r w:rsidRPr="00B2408B">
        <w:rPr>
          <w:rFonts w:ascii="Sylfaen" w:hAnsi="Sylfaen" w:cs="Sylfaen"/>
          <w:color w:val="000000"/>
          <w:lang w:val="ka-GE"/>
        </w:rPr>
        <w:t>წვდომა</w:t>
      </w:r>
      <w:r w:rsidRPr="00B2408B">
        <w:rPr>
          <w:rFonts w:ascii="Sylfaen" w:hAnsi="Sylfaen" w:cstheme="majorHAnsi"/>
          <w:color w:val="000000"/>
          <w:lang w:val="ka-GE"/>
        </w:rPr>
        <w:t xml:space="preserve"> </w:t>
      </w:r>
      <w:r w:rsidRPr="00B2408B">
        <w:rPr>
          <w:rFonts w:ascii="Sylfaen" w:hAnsi="Sylfaen" w:cs="Sylfaen"/>
          <w:color w:val="000000"/>
          <w:lang w:val="ka-GE"/>
        </w:rPr>
        <w:t>აფერხებს</w:t>
      </w:r>
      <w:r w:rsidRPr="00B2408B">
        <w:rPr>
          <w:rFonts w:ascii="Sylfaen" w:hAnsi="Sylfaen" w:cstheme="majorHAnsi"/>
          <w:color w:val="000000"/>
          <w:lang w:val="ka-GE"/>
        </w:rPr>
        <w:t xml:space="preserve"> </w:t>
      </w:r>
      <w:r w:rsidRPr="00B2408B">
        <w:rPr>
          <w:rFonts w:ascii="Sylfaen" w:hAnsi="Sylfaen" w:cs="Sylfaen"/>
          <w:color w:val="000000"/>
          <w:lang w:val="ka-GE"/>
        </w:rPr>
        <w:t>ახალგაზრდული</w:t>
      </w:r>
      <w:r w:rsidRPr="00B2408B">
        <w:rPr>
          <w:rFonts w:ascii="Sylfaen" w:hAnsi="Sylfaen" w:cstheme="majorHAnsi"/>
          <w:color w:val="000000"/>
          <w:lang w:val="ka-GE"/>
        </w:rPr>
        <w:t xml:space="preserve"> </w:t>
      </w:r>
      <w:r w:rsidRPr="00B2408B">
        <w:rPr>
          <w:rFonts w:ascii="Sylfaen" w:hAnsi="Sylfaen" w:cs="Sylfaen"/>
          <w:color w:val="000000"/>
          <w:lang w:val="ka-GE"/>
        </w:rPr>
        <w:t>პოლიტიკის</w:t>
      </w:r>
      <w:r w:rsidRPr="00B2408B">
        <w:rPr>
          <w:rFonts w:ascii="Sylfaen" w:hAnsi="Sylfaen" w:cstheme="majorHAnsi"/>
          <w:color w:val="000000"/>
          <w:lang w:val="ka-GE"/>
        </w:rPr>
        <w:t xml:space="preserve"> </w:t>
      </w:r>
      <w:r w:rsidRPr="00B2408B">
        <w:rPr>
          <w:rFonts w:ascii="Sylfaen" w:hAnsi="Sylfaen" w:cs="Sylfaen"/>
          <w:color w:val="000000"/>
          <w:lang w:val="ka-GE"/>
        </w:rPr>
        <w:t>დაგეგმვის</w:t>
      </w:r>
      <w:r w:rsidRPr="00B2408B">
        <w:rPr>
          <w:rFonts w:ascii="Sylfaen" w:hAnsi="Sylfaen" w:cstheme="majorHAnsi"/>
          <w:color w:val="000000"/>
          <w:lang w:val="ka-GE"/>
        </w:rPr>
        <w:t xml:space="preserve">, </w:t>
      </w:r>
      <w:r w:rsidRPr="00B2408B">
        <w:rPr>
          <w:rFonts w:ascii="Sylfaen" w:hAnsi="Sylfaen" w:cs="Sylfaen"/>
          <w:color w:val="000000"/>
          <w:lang w:val="ka-GE"/>
        </w:rPr>
        <w:t>განხორციელებისა</w:t>
      </w:r>
      <w:r w:rsidRPr="00B2408B">
        <w:rPr>
          <w:rFonts w:ascii="Sylfaen" w:hAnsi="Sylfaen" w:cstheme="majorHAnsi"/>
          <w:color w:val="000000"/>
          <w:lang w:val="ka-GE"/>
        </w:rPr>
        <w:t xml:space="preserve"> </w:t>
      </w:r>
      <w:r w:rsidRPr="00B2408B">
        <w:rPr>
          <w:rFonts w:ascii="Sylfaen" w:hAnsi="Sylfaen" w:cs="Sylfaen"/>
          <w:color w:val="000000"/>
          <w:lang w:val="ka-GE"/>
        </w:rPr>
        <w:t>და</w:t>
      </w:r>
      <w:r w:rsidRPr="00B2408B">
        <w:rPr>
          <w:rFonts w:ascii="Sylfaen" w:hAnsi="Sylfaen" w:cstheme="majorHAnsi"/>
          <w:color w:val="000000"/>
          <w:lang w:val="ka-GE"/>
        </w:rPr>
        <w:t xml:space="preserve"> </w:t>
      </w:r>
      <w:r w:rsidRPr="00B2408B">
        <w:rPr>
          <w:rFonts w:ascii="Sylfaen" w:hAnsi="Sylfaen" w:cs="Sylfaen"/>
          <w:color w:val="000000"/>
          <w:lang w:val="ka-GE"/>
        </w:rPr>
        <w:t>მონიტორინგის</w:t>
      </w:r>
      <w:r w:rsidRPr="00B2408B">
        <w:rPr>
          <w:rFonts w:ascii="Sylfaen" w:hAnsi="Sylfaen" w:cstheme="majorHAnsi"/>
          <w:color w:val="000000"/>
          <w:lang w:val="ka-GE"/>
        </w:rPr>
        <w:t xml:space="preserve"> </w:t>
      </w:r>
      <w:r w:rsidRPr="00B2408B">
        <w:rPr>
          <w:rFonts w:ascii="Sylfaen" w:hAnsi="Sylfaen" w:cs="Sylfaen"/>
          <w:color w:val="000000"/>
          <w:lang w:val="ka-GE"/>
        </w:rPr>
        <w:t>პროცესში</w:t>
      </w:r>
      <w:r w:rsidRPr="00B2408B">
        <w:rPr>
          <w:rFonts w:ascii="Sylfaen" w:hAnsi="Sylfaen" w:cstheme="majorHAnsi"/>
          <w:color w:val="000000"/>
          <w:lang w:val="ka-GE"/>
        </w:rPr>
        <w:t xml:space="preserve"> </w:t>
      </w:r>
      <w:r w:rsidRPr="00B2408B">
        <w:rPr>
          <w:rFonts w:ascii="Sylfaen" w:hAnsi="Sylfaen" w:cs="Sylfaen"/>
          <w:color w:val="000000"/>
          <w:lang w:val="ka-GE"/>
        </w:rPr>
        <w:t>ახალგაზრდების</w:t>
      </w:r>
      <w:r w:rsidRPr="00B2408B">
        <w:rPr>
          <w:rFonts w:ascii="Sylfaen" w:hAnsi="Sylfaen" w:cstheme="majorHAnsi"/>
          <w:color w:val="000000"/>
          <w:lang w:val="ka-GE"/>
        </w:rPr>
        <w:t xml:space="preserve"> </w:t>
      </w:r>
      <w:r w:rsidRPr="00B2408B">
        <w:rPr>
          <w:rFonts w:ascii="Sylfaen" w:hAnsi="Sylfaen" w:cs="Sylfaen"/>
          <w:color w:val="000000"/>
          <w:lang w:val="ka-GE"/>
        </w:rPr>
        <w:t>ჩართულობას</w:t>
      </w:r>
      <w:r w:rsidRPr="00B2408B">
        <w:rPr>
          <w:rFonts w:ascii="Sylfaen" w:hAnsi="Sylfaen" w:cstheme="majorHAnsi"/>
          <w:color w:val="000000"/>
          <w:lang w:val="ka-GE"/>
        </w:rPr>
        <w:t xml:space="preserve">.  </w:t>
      </w:r>
      <w:r w:rsidRPr="00B2408B">
        <w:rPr>
          <w:rFonts w:ascii="Sylfaen" w:hAnsi="Sylfaen" w:cs="Sylfaen"/>
          <w:color w:val="000000"/>
          <w:lang w:val="ka-GE"/>
        </w:rPr>
        <w:t>ქვეყანაში</w:t>
      </w:r>
      <w:r w:rsidRPr="00B2408B">
        <w:rPr>
          <w:rFonts w:ascii="Sylfaen" w:hAnsi="Sylfaen" w:cstheme="majorHAnsi"/>
          <w:color w:val="000000"/>
          <w:lang w:val="ka-GE"/>
        </w:rPr>
        <w:t xml:space="preserve"> </w:t>
      </w:r>
      <w:r w:rsidRPr="00B2408B">
        <w:rPr>
          <w:rFonts w:ascii="Sylfaen" w:hAnsi="Sylfaen" w:cs="Sylfaen"/>
          <w:color w:val="000000"/>
          <w:lang w:val="ka-GE"/>
        </w:rPr>
        <w:t>არ</w:t>
      </w:r>
      <w:r w:rsidRPr="00B2408B">
        <w:rPr>
          <w:rFonts w:ascii="Sylfaen" w:hAnsi="Sylfaen" w:cstheme="majorHAnsi"/>
          <w:color w:val="000000"/>
          <w:lang w:val="ka-GE"/>
        </w:rPr>
        <w:t xml:space="preserve"> </w:t>
      </w:r>
      <w:r w:rsidRPr="00B2408B">
        <w:rPr>
          <w:rFonts w:ascii="Sylfaen" w:hAnsi="Sylfaen" w:cs="Sylfaen"/>
          <w:color w:val="000000"/>
          <w:lang w:val="ka-GE"/>
        </w:rPr>
        <w:t>არსებობს</w:t>
      </w:r>
      <w:r w:rsidRPr="00B2408B">
        <w:rPr>
          <w:rFonts w:ascii="Sylfaen" w:hAnsi="Sylfaen" w:cstheme="majorHAnsi"/>
          <w:color w:val="000000"/>
          <w:lang w:val="ka-GE"/>
        </w:rPr>
        <w:t xml:space="preserve"> </w:t>
      </w:r>
      <w:r w:rsidRPr="00B2408B">
        <w:rPr>
          <w:rFonts w:ascii="Sylfaen" w:hAnsi="Sylfaen" w:cs="Sylfaen"/>
          <w:color w:val="000000"/>
          <w:lang w:val="ka-GE"/>
        </w:rPr>
        <w:t>ახალგაზრდული</w:t>
      </w:r>
      <w:r w:rsidRPr="00B2408B">
        <w:rPr>
          <w:rFonts w:ascii="Sylfaen" w:hAnsi="Sylfaen" w:cstheme="majorHAnsi"/>
          <w:color w:val="000000"/>
          <w:lang w:val="ka-GE"/>
        </w:rPr>
        <w:t xml:space="preserve"> </w:t>
      </w:r>
      <w:r w:rsidRPr="00B2408B">
        <w:rPr>
          <w:rFonts w:ascii="Sylfaen" w:hAnsi="Sylfaen" w:cs="Sylfaen"/>
          <w:color w:val="000000"/>
          <w:lang w:val="ka-GE"/>
        </w:rPr>
        <w:t>საქმიანობის</w:t>
      </w:r>
      <w:r w:rsidRPr="00B2408B">
        <w:rPr>
          <w:rFonts w:ascii="Sylfaen" w:hAnsi="Sylfaen" w:cstheme="majorHAnsi"/>
          <w:color w:val="000000"/>
          <w:lang w:val="ka-GE"/>
        </w:rPr>
        <w:t xml:space="preserve"> </w:t>
      </w:r>
      <w:r w:rsidRPr="00B2408B">
        <w:rPr>
          <w:rFonts w:ascii="Sylfaen" w:hAnsi="Sylfaen" w:cs="Sylfaen"/>
          <w:color w:val="000000"/>
          <w:lang w:val="ka-GE"/>
        </w:rPr>
        <w:t>პროფესიული</w:t>
      </w:r>
      <w:r w:rsidRPr="00B2408B">
        <w:rPr>
          <w:rFonts w:ascii="Sylfaen" w:hAnsi="Sylfaen" w:cstheme="majorHAnsi"/>
          <w:color w:val="000000"/>
          <w:lang w:val="ka-GE"/>
        </w:rPr>
        <w:t xml:space="preserve"> </w:t>
      </w:r>
      <w:r w:rsidRPr="00B2408B">
        <w:rPr>
          <w:rFonts w:ascii="Sylfaen" w:hAnsi="Sylfaen" w:cs="Sylfaen"/>
          <w:color w:val="000000"/>
          <w:lang w:val="ka-GE"/>
        </w:rPr>
        <w:t>სტანდარტი</w:t>
      </w:r>
      <w:r w:rsidRPr="00B2408B">
        <w:rPr>
          <w:rFonts w:ascii="Sylfaen" w:hAnsi="Sylfaen" w:cstheme="majorHAnsi"/>
          <w:color w:val="000000"/>
          <w:lang w:val="ka-GE"/>
        </w:rPr>
        <w:t xml:space="preserve">, </w:t>
      </w:r>
      <w:r w:rsidRPr="00B2408B">
        <w:rPr>
          <w:rFonts w:ascii="Sylfaen" w:hAnsi="Sylfaen" w:cs="Sylfaen"/>
          <w:color w:val="000000"/>
          <w:lang w:val="ka-GE"/>
        </w:rPr>
        <w:t>ხარისხის</w:t>
      </w:r>
      <w:r w:rsidRPr="00B2408B">
        <w:rPr>
          <w:rFonts w:ascii="Sylfaen" w:hAnsi="Sylfaen" w:cstheme="majorHAnsi"/>
          <w:color w:val="000000"/>
          <w:lang w:val="ka-GE"/>
        </w:rPr>
        <w:t xml:space="preserve"> </w:t>
      </w:r>
      <w:r w:rsidRPr="00B2408B">
        <w:rPr>
          <w:rFonts w:ascii="Sylfaen" w:hAnsi="Sylfaen" w:cs="Sylfaen"/>
          <w:color w:val="000000"/>
          <w:lang w:val="ka-GE"/>
        </w:rPr>
        <w:t>კონტროლის</w:t>
      </w:r>
      <w:r w:rsidRPr="00B2408B">
        <w:rPr>
          <w:rFonts w:ascii="Sylfaen" w:hAnsi="Sylfaen" w:cstheme="majorHAnsi"/>
          <w:color w:val="000000"/>
          <w:lang w:val="ka-GE"/>
        </w:rPr>
        <w:t xml:space="preserve"> </w:t>
      </w:r>
      <w:r w:rsidRPr="00B2408B">
        <w:rPr>
          <w:rFonts w:ascii="Sylfaen" w:hAnsi="Sylfaen" w:cs="Sylfaen"/>
          <w:color w:val="000000"/>
          <w:lang w:val="ka-GE"/>
        </w:rPr>
        <w:t>მექანიზმები</w:t>
      </w:r>
      <w:r w:rsidRPr="00B2408B">
        <w:rPr>
          <w:rFonts w:ascii="Sylfaen" w:hAnsi="Sylfaen" w:cstheme="majorHAnsi"/>
          <w:color w:val="000000"/>
          <w:lang w:val="ka-GE"/>
        </w:rPr>
        <w:t xml:space="preserve"> </w:t>
      </w:r>
      <w:r w:rsidRPr="00B2408B">
        <w:rPr>
          <w:rFonts w:ascii="Sylfaen" w:hAnsi="Sylfaen" w:cs="Sylfaen"/>
          <w:color w:val="000000"/>
          <w:lang w:val="ka-GE"/>
        </w:rPr>
        <w:t>და</w:t>
      </w:r>
      <w:r w:rsidRPr="00B2408B">
        <w:rPr>
          <w:rFonts w:ascii="Sylfaen" w:hAnsi="Sylfaen" w:cstheme="majorHAnsi"/>
          <w:color w:val="000000"/>
          <w:lang w:val="ka-GE"/>
        </w:rPr>
        <w:t xml:space="preserve"> </w:t>
      </w:r>
      <w:r w:rsidRPr="00B2408B">
        <w:rPr>
          <w:rFonts w:ascii="Sylfaen" w:hAnsi="Sylfaen" w:cs="Sylfaen"/>
          <w:color w:val="000000"/>
          <w:lang w:val="ka-GE"/>
        </w:rPr>
        <w:t>ახალგაზრდული</w:t>
      </w:r>
      <w:r w:rsidRPr="00B2408B">
        <w:rPr>
          <w:rFonts w:ascii="Sylfaen" w:hAnsi="Sylfaen" w:cstheme="majorHAnsi"/>
          <w:color w:val="000000"/>
          <w:lang w:val="ka-GE"/>
        </w:rPr>
        <w:t xml:space="preserve"> </w:t>
      </w:r>
      <w:r w:rsidRPr="00B2408B">
        <w:rPr>
          <w:rFonts w:ascii="Sylfaen" w:hAnsi="Sylfaen" w:cs="Sylfaen"/>
          <w:color w:val="000000"/>
          <w:lang w:val="ka-GE"/>
        </w:rPr>
        <w:t>მუშაკების</w:t>
      </w:r>
      <w:r w:rsidRPr="00B2408B">
        <w:rPr>
          <w:rFonts w:ascii="Sylfaen" w:hAnsi="Sylfaen" w:cstheme="majorHAnsi"/>
          <w:color w:val="000000"/>
          <w:lang w:val="ka-GE"/>
        </w:rPr>
        <w:t xml:space="preserve"> </w:t>
      </w:r>
      <w:r w:rsidRPr="00B2408B">
        <w:rPr>
          <w:rFonts w:ascii="Sylfaen" w:hAnsi="Sylfaen" w:cs="Sylfaen"/>
          <w:lang w:val="ka-GE"/>
        </w:rPr>
        <w:t>აკადემიური</w:t>
      </w:r>
      <w:r w:rsidRPr="00B2408B">
        <w:rPr>
          <w:rFonts w:ascii="Sylfaen" w:hAnsi="Sylfaen" w:cstheme="majorHAnsi"/>
          <w:lang w:val="ka-GE"/>
        </w:rPr>
        <w:t xml:space="preserve"> </w:t>
      </w:r>
      <w:r w:rsidRPr="00B2408B">
        <w:rPr>
          <w:rFonts w:ascii="Sylfaen" w:hAnsi="Sylfaen" w:cs="Sylfaen"/>
          <w:lang w:val="ka-GE"/>
        </w:rPr>
        <w:t>საგანმანათლებლო</w:t>
      </w:r>
      <w:r w:rsidRPr="00B2408B">
        <w:rPr>
          <w:rFonts w:ascii="Sylfaen" w:hAnsi="Sylfaen" w:cstheme="majorHAnsi"/>
          <w:lang w:val="ka-GE"/>
        </w:rPr>
        <w:t xml:space="preserve"> </w:t>
      </w:r>
      <w:r w:rsidRPr="00B2408B">
        <w:rPr>
          <w:rFonts w:ascii="Sylfaen" w:hAnsi="Sylfaen" w:cs="Sylfaen"/>
          <w:lang w:val="ka-GE"/>
        </w:rPr>
        <w:t>პროგრამები</w:t>
      </w:r>
      <w:r w:rsidRPr="00B2408B">
        <w:rPr>
          <w:rFonts w:ascii="Sylfaen" w:hAnsi="Sylfaen" w:cstheme="majorHAnsi"/>
          <w:lang w:val="ka-GE"/>
        </w:rPr>
        <w:t>. </w:t>
      </w:r>
    </w:p>
    <w:p w14:paraId="6A16A797" w14:textId="4DFF37CE" w:rsidR="00E36A8F" w:rsidRPr="00B2408B" w:rsidRDefault="00E36A8F" w:rsidP="00B2408B">
      <w:pPr>
        <w:spacing w:line="276" w:lineRule="auto"/>
        <w:jc w:val="both"/>
        <w:rPr>
          <w:rFonts w:ascii="Sylfaen" w:hAnsi="Sylfaen" w:cstheme="majorHAnsi"/>
          <w:color w:val="000000"/>
          <w:lang w:val="ka-GE"/>
        </w:rPr>
      </w:pPr>
      <w:r w:rsidRPr="00B2408B">
        <w:rPr>
          <w:rFonts w:ascii="Sylfaen" w:hAnsi="Sylfaen" w:cs="Sylfaen"/>
          <w:lang w:val="ka-GE"/>
        </w:rPr>
        <w:lastRenderedPageBreak/>
        <w:t>გამოწვევას</w:t>
      </w:r>
      <w:r w:rsidRPr="00B2408B">
        <w:rPr>
          <w:rFonts w:ascii="Sylfaen" w:hAnsi="Sylfaen" w:cstheme="majorHAnsi"/>
          <w:color w:val="000000"/>
          <w:lang w:val="ka-GE"/>
        </w:rPr>
        <w:t xml:space="preserve"> </w:t>
      </w:r>
      <w:r w:rsidRPr="00B2408B">
        <w:rPr>
          <w:rFonts w:ascii="Sylfaen" w:hAnsi="Sylfaen" w:cs="Sylfaen"/>
          <w:color w:val="000000"/>
          <w:lang w:val="ka-GE"/>
        </w:rPr>
        <w:t>წარმოადგენს</w:t>
      </w:r>
      <w:r w:rsidRPr="00B2408B">
        <w:rPr>
          <w:rFonts w:ascii="Sylfaen" w:hAnsi="Sylfaen" w:cstheme="majorHAnsi"/>
          <w:color w:val="000000"/>
          <w:lang w:val="ka-GE"/>
        </w:rPr>
        <w:t xml:space="preserve"> </w:t>
      </w:r>
      <w:r w:rsidRPr="00B2408B">
        <w:rPr>
          <w:rFonts w:ascii="Sylfaen" w:hAnsi="Sylfaen" w:cs="Sylfaen"/>
          <w:b/>
          <w:bCs/>
          <w:color w:val="000000"/>
          <w:lang w:val="ka-GE"/>
        </w:rPr>
        <w:t>არაფორმალური</w:t>
      </w:r>
      <w:r w:rsidRPr="00B2408B">
        <w:rPr>
          <w:rFonts w:ascii="Sylfaen" w:hAnsi="Sylfaen" w:cstheme="majorHAnsi"/>
          <w:b/>
          <w:bCs/>
          <w:color w:val="000000"/>
          <w:lang w:val="ka-GE"/>
        </w:rPr>
        <w:t xml:space="preserve"> </w:t>
      </w:r>
      <w:r w:rsidRPr="00B2408B">
        <w:rPr>
          <w:rFonts w:ascii="Sylfaen" w:hAnsi="Sylfaen" w:cs="Sylfaen"/>
          <w:b/>
          <w:bCs/>
          <w:color w:val="000000"/>
          <w:lang w:val="ka-GE"/>
        </w:rPr>
        <w:t>განათლება</w:t>
      </w:r>
      <w:r w:rsidRPr="00B2408B">
        <w:rPr>
          <w:rFonts w:ascii="Sylfaen" w:hAnsi="Sylfaen" w:cstheme="majorHAnsi"/>
          <w:color w:val="000000"/>
          <w:lang w:val="ka-GE"/>
        </w:rPr>
        <w:t xml:space="preserve"> </w:t>
      </w:r>
      <w:r w:rsidRPr="00B2408B">
        <w:rPr>
          <w:rFonts w:ascii="Sylfaen" w:hAnsi="Sylfaen" w:cs="Sylfaen"/>
          <w:color w:val="000000"/>
          <w:lang w:val="ka-GE"/>
        </w:rPr>
        <w:t>და</w:t>
      </w:r>
      <w:r w:rsidRPr="00B2408B">
        <w:rPr>
          <w:rFonts w:ascii="Sylfaen" w:hAnsi="Sylfaen" w:cstheme="majorHAnsi"/>
          <w:color w:val="000000"/>
          <w:lang w:val="ka-GE"/>
        </w:rPr>
        <w:t xml:space="preserve"> </w:t>
      </w:r>
      <w:r w:rsidRPr="00B2408B">
        <w:rPr>
          <w:rFonts w:ascii="Sylfaen" w:hAnsi="Sylfaen" w:cs="Sylfaen"/>
          <w:color w:val="000000"/>
          <w:lang w:val="ka-GE"/>
        </w:rPr>
        <w:t>მასში</w:t>
      </w:r>
      <w:r w:rsidRPr="00B2408B">
        <w:rPr>
          <w:rFonts w:ascii="Sylfaen" w:hAnsi="Sylfaen" w:cstheme="majorHAnsi"/>
          <w:color w:val="000000"/>
          <w:lang w:val="ka-GE"/>
        </w:rPr>
        <w:t xml:space="preserve"> </w:t>
      </w:r>
      <w:r w:rsidRPr="00B2408B">
        <w:rPr>
          <w:rFonts w:ascii="Sylfaen" w:hAnsi="Sylfaen" w:cs="Sylfaen"/>
          <w:color w:val="000000"/>
          <w:lang w:val="ka-GE"/>
        </w:rPr>
        <w:t>ჩართული</w:t>
      </w:r>
      <w:r w:rsidRPr="00B2408B">
        <w:rPr>
          <w:rFonts w:ascii="Sylfaen" w:hAnsi="Sylfaen" w:cstheme="majorHAnsi"/>
          <w:color w:val="000000"/>
          <w:lang w:val="ka-GE"/>
        </w:rPr>
        <w:t xml:space="preserve"> </w:t>
      </w:r>
      <w:r w:rsidRPr="00B2408B">
        <w:rPr>
          <w:rFonts w:ascii="Sylfaen" w:hAnsi="Sylfaen" w:cs="Sylfaen"/>
          <w:color w:val="000000"/>
          <w:lang w:val="ka-GE"/>
        </w:rPr>
        <w:t>ახალგაზრდების</w:t>
      </w:r>
      <w:r w:rsidRPr="00B2408B">
        <w:rPr>
          <w:rFonts w:ascii="Sylfaen" w:hAnsi="Sylfaen" w:cstheme="majorHAnsi"/>
          <w:color w:val="000000"/>
          <w:lang w:val="ka-GE"/>
        </w:rPr>
        <w:t xml:space="preserve"> </w:t>
      </w:r>
      <w:r w:rsidRPr="00B2408B">
        <w:rPr>
          <w:rFonts w:ascii="Sylfaen" w:hAnsi="Sylfaen" w:cs="Sylfaen"/>
          <w:color w:val="000000"/>
          <w:lang w:val="ka-GE"/>
        </w:rPr>
        <w:t>რაოდენობის</w:t>
      </w:r>
      <w:r w:rsidRPr="00B2408B">
        <w:rPr>
          <w:rFonts w:ascii="Sylfaen" w:hAnsi="Sylfaen" w:cstheme="majorHAnsi"/>
          <w:color w:val="000000"/>
          <w:lang w:val="ka-GE"/>
        </w:rPr>
        <w:t xml:space="preserve"> </w:t>
      </w:r>
      <w:r w:rsidRPr="00B2408B">
        <w:rPr>
          <w:rFonts w:ascii="Sylfaen" w:hAnsi="Sylfaen" w:cs="Sylfaen"/>
          <w:color w:val="000000"/>
          <w:lang w:val="ka-GE"/>
        </w:rPr>
        <w:t>სიმცირე</w:t>
      </w:r>
      <w:r w:rsidRPr="00B2408B">
        <w:rPr>
          <w:rFonts w:ascii="Sylfaen" w:hAnsi="Sylfaen" w:cstheme="majorHAnsi"/>
          <w:color w:val="000000"/>
          <w:lang w:val="ka-GE"/>
        </w:rPr>
        <w:t xml:space="preserve">. </w:t>
      </w:r>
      <w:r w:rsidRPr="00B2408B">
        <w:rPr>
          <w:rFonts w:ascii="Sylfaen" w:hAnsi="Sylfaen" w:cs="Sylfaen"/>
          <w:color w:val="000000"/>
          <w:lang w:val="ka-GE"/>
        </w:rPr>
        <w:t>აღსანიშნავია</w:t>
      </w:r>
      <w:r w:rsidRPr="00B2408B">
        <w:rPr>
          <w:rFonts w:ascii="Sylfaen" w:hAnsi="Sylfaen" w:cstheme="majorHAnsi"/>
          <w:color w:val="000000"/>
          <w:lang w:val="ka-GE"/>
        </w:rPr>
        <w:t xml:space="preserve">, </w:t>
      </w:r>
      <w:r w:rsidRPr="00B2408B">
        <w:rPr>
          <w:rFonts w:ascii="Sylfaen" w:hAnsi="Sylfaen" w:cs="Sylfaen"/>
          <w:color w:val="000000"/>
          <w:lang w:val="ka-GE"/>
        </w:rPr>
        <w:t>რომ</w:t>
      </w:r>
      <w:r w:rsidRPr="00B2408B">
        <w:rPr>
          <w:rFonts w:ascii="Sylfaen" w:hAnsi="Sylfaen" w:cstheme="majorHAnsi"/>
          <w:color w:val="000000"/>
          <w:lang w:val="ka-GE"/>
        </w:rPr>
        <w:t xml:space="preserve"> 20</w:t>
      </w:r>
      <w:r w:rsidR="00185BAC" w:rsidRPr="00B2408B">
        <w:rPr>
          <w:rFonts w:ascii="Sylfaen" w:hAnsi="Sylfaen" w:cstheme="majorHAnsi"/>
          <w:color w:val="000000"/>
          <w:lang w:val="ka-GE"/>
        </w:rPr>
        <w:t>20</w:t>
      </w:r>
      <w:r w:rsidRPr="00B2408B">
        <w:rPr>
          <w:rFonts w:ascii="Sylfaen" w:hAnsi="Sylfaen" w:cstheme="majorHAnsi"/>
          <w:color w:val="000000"/>
          <w:lang w:val="ka-GE"/>
        </w:rPr>
        <w:t xml:space="preserve"> </w:t>
      </w:r>
      <w:r w:rsidRPr="00B2408B">
        <w:rPr>
          <w:rFonts w:ascii="Sylfaen" w:hAnsi="Sylfaen" w:cs="Sylfaen"/>
          <w:color w:val="000000"/>
          <w:lang w:val="ka-GE"/>
        </w:rPr>
        <w:t>წლის</w:t>
      </w:r>
      <w:r w:rsidRPr="00B2408B">
        <w:rPr>
          <w:rFonts w:ascii="Sylfaen" w:hAnsi="Sylfaen" w:cstheme="majorHAnsi"/>
          <w:color w:val="000000"/>
          <w:lang w:val="ka-GE"/>
        </w:rPr>
        <w:t xml:space="preserve"> </w:t>
      </w:r>
      <w:r w:rsidRPr="00B2408B">
        <w:rPr>
          <w:rFonts w:ascii="Sylfaen" w:hAnsi="Sylfaen" w:cs="Sylfaen"/>
          <w:color w:val="000000"/>
          <w:lang w:val="ka-GE"/>
        </w:rPr>
        <w:t>მონაცემებით</w:t>
      </w:r>
      <w:r w:rsidR="006A3359">
        <w:rPr>
          <w:rFonts w:ascii="Sylfaen" w:hAnsi="Sylfaen" w:cs="Sylfaen"/>
          <w:color w:val="000000"/>
          <w:lang w:val="ka-GE"/>
        </w:rPr>
        <w:t>,</w:t>
      </w:r>
      <w:r w:rsidRPr="00B2408B">
        <w:rPr>
          <w:rFonts w:ascii="Sylfaen" w:hAnsi="Sylfaen" w:cstheme="majorHAnsi"/>
          <w:color w:val="000000"/>
          <w:lang w:val="ka-GE"/>
        </w:rPr>
        <w:t xml:space="preserve"> </w:t>
      </w:r>
      <w:r w:rsidRPr="00B2408B">
        <w:rPr>
          <w:rFonts w:ascii="Sylfaen" w:hAnsi="Sylfaen" w:cs="Sylfaen"/>
          <w:color w:val="000000"/>
          <w:lang w:val="ka-GE"/>
        </w:rPr>
        <w:t>ახალგაზრდების</w:t>
      </w:r>
      <w:r w:rsidR="00030EB8" w:rsidRPr="00B2408B">
        <w:rPr>
          <w:rFonts w:ascii="Sylfaen" w:hAnsi="Sylfaen" w:cstheme="majorHAnsi"/>
          <w:color w:val="000000"/>
          <w:lang w:val="ka-GE"/>
        </w:rPr>
        <w:t xml:space="preserve"> </w:t>
      </w:r>
      <w:r w:rsidR="00185BAC" w:rsidRPr="00B2408B">
        <w:rPr>
          <w:rFonts w:ascii="Sylfaen" w:hAnsi="Sylfaen" w:cstheme="majorHAnsi"/>
          <w:color w:val="000000"/>
          <w:lang w:val="ka-GE"/>
        </w:rPr>
        <w:t>35.1</w:t>
      </w:r>
      <w:r w:rsidRPr="00B2408B">
        <w:rPr>
          <w:rFonts w:ascii="Sylfaen" w:hAnsi="Sylfaen" w:cstheme="majorHAnsi"/>
          <w:color w:val="000000"/>
          <w:lang w:val="ka-GE"/>
        </w:rPr>
        <w:t xml:space="preserve">% </w:t>
      </w:r>
      <w:r w:rsidRPr="00B2408B">
        <w:rPr>
          <w:rFonts w:ascii="Sylfaen" w:hAnsi="Sylfaen" w:cs="Sylfaen"/>
          <w:color w:val="000000"/>
          <w:lang w:val="ka-GE"/>
        </w:rPr>
        <w:t>მიეკუთვნება</w:t>
      </w:r>
      <w:r w:rsidRPr="00B2408B">
        <w:rPr>
          <w:rFonts w:ascii="Sylfaen" w:hAnsi="Sylfaen" w:cstheme="majorHAnsi"/>
          <w:color w:val="000000"/>
          <w:lang w:val="ka-GE"/>
        </w:rPr>
        <w:t xml:space="preserve"> </w:t>
      </w:r>
      <w:r w:rsidRPr="00B2408B">
        <w:rPr>
          <w:rFonts w:ascii="Sylfaen" w:hAnsi="Sylfaen" w:cs="Sylfaen"/>
          <w:color w:val="000000"/>
          <w:lang w:val="ka-GE"/>
        </w:rPr>
        <w:t>ე</w:t>
      </w:r>
      <w:r w:rsidRPr="00B2408B">
        <w:rPr>
          <w:rFonts w:ascii="Sylfaen" w:hAnsi="Sylfaen" w:cstheme="majorHAnsi"/>
          <w:color w:val="000000"/>
          <w:lang w:val="ka-GE"/>
        </w:rPr>
        <w:t>.</w:t>
      </w:r>
      <w:r w:rsidRPr="00B2408B">
        <w:rPr>
          <w:rFonts w:ascii="Sylfaen" w:hAnsi="Sylfaen" w:cs="Sylfaen"/>
          <w:color w:val="000000"/>
          <w:lang w:val="ka-GE"/>
        </w:rPr>
        <w:t>წ</w:t>
      </w:r>
      <w:r w:rsidRPr="00B2408B">
        <w:rPr>
          <w:rFonts w:ascii="Sylfaen" w:hAnsi="Sylfaen" w:cstheme="majorHAnsi"/>
          <w:color w:val="000000"/>
          <w:lang w:val="ka-GE"/>
        </w:rPr>
        <w:t xml:space="preserve">.  NEET </w:t>
      </w:r>
      <w:r w:rsidRPr="00B2408B">
        <w:rPr>
          <w:rFonts w:ascii="Sylfaen" w:hAnsi="Sylfaen" w:cs="Sylfaen"/>
          <w:color w:val="000000"/>
          <w:lang w:val="ka-GE"/>
        </w:rPr>
        <w:t>კატეგორიას</w:t>
      </w:r>
      <w:r w:rsidRPr="00B2408B">
        <w:rPr>
          <w:rFonts w:ascii="Sylfaen" w:hAnsi="Sylfaen" w:cstheme="majorHAnsi"/>
          <w:color w:val="000000"/>
          <w:lang w:val="ka-GE"/>
        </w:rPr>
        <w:t xml:space="preserve"> (</w:t>
      </w:r>
      <w:r w:rsidRPr="00B2408B">
        <w:rPr>
          <w:rFonts w:ascii="Sylfaen" w:hAnsi="Sylfaen" w:cs="Sylfaen"/>
          <w:color w:val="000000"/>
          <w:lang w:val="ka-GE"/>
        </w:rPr>
        <w:t>არ</w:t>
      </w:r>
      <w:r w:rsidRPr="00B2408B">
        <w:rPr>
          <w:rFonts w:ascii="Sylfaen" w:hAnsi="Sylfaen" w:cstheme="majorHAnsi"/>
          <w:color w:val="000000"/>
          <w:lang w:val="ka-GE"/>
        </w:rPr>
        <w:t xml:space="preserve"> </w:t>
      </w:r>
      <w:r w:rsidRPr="00B2408B">
        <w:rPr>
          <w:rFonts w:ascii="Sylfaen" w:hAnsi="Sylfaen" w:cs="Sylfaen"/>
          <w:color w:val="000000"/>
          <w:lang w:val="ka-GE"/>
        </w:rPr>
        <w:t>არის</w:t>
      </w:r>
      <w:r w:rsidRPr="00B2408B">
        <w:rPr>
          <w:rFonts w:ascii="Sylfaen" w:hAnsi="Sylfaen" w:cstheme="majorHAnsi"/>
          <w:color w:val="000000"/>
          <w:lang w:val="ka-GE"/>
        </w:rPr>
        <w:t xml:space="preserve"> </w:t>
      </w:r>
      <w:r w:rsidRPr="00B2408B">
        <w:rPr>
          <w:rFonts w:ascii="Sylfaen" w:hAnsi="Sylfaen" w:cs="Sylfaen"/>
          <w:color w:val="000000"/>
          <w:lang w:val="ka-GE"/>
        </w:rPr>
        <w:t>დასაქმებული</w:t>
      </w:r>
      <w:r w:rsidRPr="00B2408B">
        <w:rPr>
          <w:rFonts w:ascii="Sylfaen" w:hAnsi="Sylfaen" w:cstheme="majorHAnsi"/>
          <w:color w:val="000000"/>
          <w:lang w:val="ka-GE"/>
        </w:rPr>
        <w:t xml:space="preserve">, </w:t>
      </w:r>
      <w:r w:rsidRPr="00B2408B">
        <w:rPr>
          <w:rFonts w:ascii="Sylfaen" w:hAnsi="Sylfaen" w:cs="Sylfaen"/>
          <w:color w:val="000000"/>
          <w:lang w:val="ka-GE"/>
        </w:rPr>
        <w:t>არ</w:t>
      </w:r>
      <w:r w:rsidRPr="00B2408B">
        <w:rPr>
          <w:rFonts w:ascii="Sylfaen" w:hAnsi="Sylfaen" w:cstheme="majorHAnsi"/>
          <w:color w:val="000000"/>
          <w:lang w:val="ka-GE"/>
        </w:rPr>
        <w:t xml:space="preserve"> </w:t>
      </w:r>
      <w:r w:rsidRPr="00B2408B">
        <w:rPr>
          <w:rFonts w:ascii="Sylfaen" w:hAnsi="Sylfaen" w:cs="Sylfaen"/>
          <w:color w:val="000000"/>
          <w:lang w:val="ka-GE"/>
        </w:rPr>
        <w:t>დადის</w:t>
      </w:r>
      <w:r w:rsidRPr="00B2408B">
        <w:rPr>
          <w:rFonts w:ascii="Sylfaen" w:hAnsi="Sylfaen" w:cstheme="majorHAnsi"/>
          <w:color w:val="000000"/>
          <w:lang w:val="ka-GE"/>
        </w:rPr>
        <w:t xml:space="preserve"> </w:t>
      </w:r>
      <w:r w:rsidRPr="00B2408B">
        <w:rPr>
          <w:rFonts w:ascii="Sylfaen" w:hAnsi="Sylfaen" w:cs="Sylfaen"/>
          <w:color w:val="000000"/>
          <w:lang w:val="ka-GE"/>
        </w:rPr>
        <w:t>საგანმანათლებლო</w:t>
      </w:r>
      <w:r w:rsidRPr="00B2408B">
        <w:rPr>
          <w:rFonts w:ascii="Sylfaen" w:hAnsi="Sylfaen" w:cstheme="majorHAnsi"/>
          <w:color w:val="000000"/>
          <w:lang w:val="ka-GE"/>
        </w:rPr>
        <w:t xml:space="preserve"> </w:t>
      </w:r>
      <w:r w:rsidRPr="00B2408B">
        <w:rPr>
          <w:rFonts w:ascii="Sylfaen" w:hAnsi="Sylfaen" w:cs="Sylfaen"/>
          <w:color w:val="000000"/>
          <w:lang w:val="ka-GE"/>
        </w:rPr>
        <w:t>დაწესებულებაში</w:t>
      </w:r>
      <w:r w:rsidRPr="00B2408B">
        <w:rPr>
          <w:rFonts w:ascii="Sylfaen" w:hAnsi="Sylfaen" w:cstheme="majorHAnsi"/>
          <w:color w:val="000000"/>
          <w:lang w:val="ka-GE"/>
        </w:rPr>
        <w:t xml:space="preserve">, </w:t>
      </w:r>
      <w:r w:rsidRPr="00B2408B">
        <w:rPr>
          <w:rFonts w:ascii="Sylfaen" w:hAnsi="Sylfaen" w:cs="Sylfaen"/>
          <w:color w:val="000000"/>
          <w:lang w:val="ka-GE"/>
        </w:rPr>
        <w:t>არ</w:t>
      </w:r>
      <w:r w:rsidRPr="00B2408B">
        <w:rPr>
          <w:rFonts w:ascii="Sylfaen" w:hAnsi="Sylfaen" w:cstheme="majorHAnsi"/>
          <w:color w:val="000000"/>
          <w:lang w:val="ka-GE"/>
        </w:rPr>
        <w:t xml:space="preserve"> </w:t>
      </w:r>
      <w:r w:rsidRPr="00B2408B">
        <w:rPr>
          <w:rFonts w:ascii="Sylfaen" w:hAnsi="Sylfaen" w:cs="Sylfaen"/>
          <w:color w:val="000000"/>
          <w:lang w:val="ka-GE"/>
        </w:rPr>
        <w:t>არის</w:t>
      </w:r>
      <w:r w:rsidRPr="00B2408B">
        <w:rPr>
          <w:rFonts w:ascii="Sylfaen" w:hAnsi="Sylfaen" w:cstheme="majorHAnsi"/>
          <w:color w:val="000000"/>
          <w:lang w:val="ka-GE"/>
        </w:rPr>
        <w:t xml:space="preserve"> </w:t>
      </w:r>
      <w:r w:rsidRPr="00B2408B">
        <w:rPr>
          <w:rFonts w:ascii="Sylfaen" w:hAnsi="Sylfaen" w:cs="Sylfaen"/>
          <w:color w:val="000000"/>
          <w:lang w:val="ka-GE"/>
        </w:rPr>
        <w:t>ჩართული</w:t>
      </w:r>
      <w:r w:rsidRPr="00B2408B">
        <w:rPr>
          <w:rFonts w:ascii="Sylfaen" w:hAnsi="Sylfaen" w:cstheme="majorHAnsi"/>
          <w:color w:val="000000"/>
          <w:lang w:val="ka-GE"/>
        </w:rPr>
        <w:t xml:space="preserve"> </w:t>
      </w:r>
      <w:r w:rsidRPr="00B2408B">
        <w:rPr>
          <w:rFonts w:ascii="Sylfaen" w:hAnsi="Sylfaen" w:cs="Sylfaen"/>
          <w:color w:val="000000"/>
          <w:lang w:val="ka-GE"/>
        </w:rPr>
        <w:t>არაფორმალურ</w:t>
      </w:r>
      <w:r w:rsidRPr="00B2408B">
        <w:rPr>
          <w:rFonts w:ascii="Sylfaen" w:hAnsi="Sylfaen" w:cstheme="majorHAnsi"/>
          <w:color w:val="000000"/>
          <w:lang w:val="ka-GE"/>
        </w:rPr>
        <w:t xml:space="preserve"> </w:t>
      </w:r>
      <w:r w:rsidRPr="00B2408B">
        <w:rPr>
          <w:rFonts w:ascii="Sylfaen" w:hAnsi="Sylfaen" w:cs="Sylfaen"/>
          <w:color w:val="000000"/>
          <w:lang w:val="ka-GE"/>
        </w:rPr>
        <w:t>საგანმანათლებლო</w:t>
      </w:r>
      <w:r w:rsidRPr="00B2408B">
        <w:rPr>
          <w:rFonts w:ascii="Sylfaen" w:hAnsi="Sylfaen" w:cstheme="majorHAnsi"/>
          <w:color w:val="000000"/>
          <w:lang w:val="ka-GE"/>
        </w:rPr>
        <w:t xml:space="preserve"> </w:t>
      </w:r>
      <w:r w:rsidRPr="00B2408B">
        <w:rPr>
          <w:rFonts w:ascii="Sylfaen" w:hAnsi="Sylfaen" w:cs="Sylfaen"/>
          <w:color w:val="000000"/>
          <w:lang w:val="ka-GE"/>
        </w:rPr>
        <w:t>აქტივობაში</w:t>
      </w:r>
      <w:r w:rsidRPr="00B2408B">
        <w:rPr>
          <w:rFonts w:ascii="Sylfaen" w:hAnsi="Sylfaen" w:cstheme="majorHAnsi"/>
          <w:color w:val="000000"/>
          <w:lang w:val="ka-GE"/>
        </w:rPr>
        <w:t>).</w:t>
      </w:r>
      <w:r w:rsidRPr="00B2408B">
        <w:rPr>
          <w:rStyle w:val="FootnoteReference"/>
          <w:rFonts w:ascii="Sylfaen" w:hAnsi="Sylfaen" w:cstheme="majorHAnsi"/>
          <w:lang w:val="ka-GE"/>
        </w:rPr>
        <w:footnoteReference w:id="46"/>
      </w:r>
      <w:r w:rsidRPr="00B2408B">
        <w:rPr>
          <w:rFonts w:ascii="Sylfaen" w:hAnsi="Sylfaen" w:cstheme="majorHAnsi"/>
          <w:color w:val="000000"/>
          <w:lang w:val="ka-GE"/>
        </w:rPr>
        <w:t xml:space="preserve"> </w:t>
      </w:r>
      <w:r w:rsidRPr="00B2408B">
        <w:rPr>
          <w:rFonts w:ascii="Sylfaen" w:hAnsi="Sylfaen" w:cs="Sylfaen"/>
          <w:color w:val="000000"/>
          <w:lang w:val="ka-GE"/>
        </w:rPr>
        <w:t>ამასთან</w:t>
      </w:r>
      <w:r w:rsidRPr="00B2408B">
        <w:rPr>
          <w:rFonts w:ascii="Sylfaen" w:hAnsi="Sylfaen" w:cstheme="majorHAnsi"/>
          <w:color w:val="000000"/>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რეგიონებში</w:t>
      </w:r>
      <w:r w:rsidRPr="00B2408B">
        <w:rPr>
          <w:rFonts w:ascii="Sylfaen" w:hAnsi="Sylfaen" w:cstheme="majorHAnsi"/>
          <w:lang w:val="ka-GE"/>
        </w:rPr>
        <w:t xml:space="preserve"> </w:t>
      </w:r>
      <w:r w:rsidRPr="00B2408B">
        <w:rPr>
          <w:rFonts w:ascii="Sylfaen" w:hAnsi="Sylfaen" w:cs="Sylfaen"/>
          <w:lang w:val="ka-GE"/>
        </w:rPr>
        <w:t>მცხოვრები</w:t>
      </w:r>
      <w:r w:rsidRPr="00B2408B">
        <w:rPr>
          <w:rFonts w:ascii="Sylfaen" w:hAnsi="Sylfaen" w:cstheme="majorHAnsi"/>
          <w:lang w:val="ka-GE"/>
        </w:rPr>
        <w:t xml:space="preserve"> </w:t>
      </w:r>
      <w:r w:rsidRPr="00B2408B">
        <w:rPr>
          <w:rFonts w:ascii="Sylfaen" w:hAnsi="Sylfaen" w:cs="Sylfaen"/>
          <w:lang w:val="ka-GE"/>
        </w:rPr>
        <w:t>ახალგაზრდების</w:t>
      </w:r>
      <w:r w:rsidRPr="00B2408B">
        <w:rPr>
          <w:rFonts w:ascii="Sylfaen" w:hAnsi="Sylfaen" w:cstheme="majorHAnsi"/>
          <w:lang w:val="ka-GE"/>
        </w:rPr>
        <w:t xml:space="preserve"> 37% </w:t>
      </w:r>
      <w:r w:rsidRPr="00B2408B">
        <w:rPr>
          <w:rFonts w:ascii="Sylfaen" w:hAnsi="Sylfaen" w:cs="Sylfaen"/>
          <w:lang w:val="ka-GE"/>
        </w:rPr>
        <w:t>ფიქრობს</w:t>
      </w:r>
      <w:r w:rsidRPr="00B2408B">
        <w:rPr>
          <w:rFonts w:ascii="Sylfaen" w:hAnsi="Sylfaen" w:cstheme="majorHAnsi"/>
          <w:lang w:val="ka-GE"/>
        </w:rPr>
        <w:t xml:space="preserve">, </w:t>
      </w:r>
      <w:r w:rsidRPr="00B2408B">
        <w:rPr>
          <w:rFonts w:ascii="Sylfaen" w:hAnsi="Sylfaen" w:cs="Sylfaen"/>
          <w:lang w:val="ka-GE"/>
        </w:rPr>
        <w:t>რომ</w:t>
      </w:r>
      <w:r w:rsidRPr="00B2408B">
        <w:rPr>
          <w:rFonts w:ascii="Sylfaen" w:hAnsi="Sylfaen" w:cstheme="majorHAnsi"/>
          <w:lang w:val="ka-GE"/>
        </w:rPr>
        <w:t xml:space="preserve"> </w:t>
      </w:r>
      <w:r w:rsidRPr="00B2408B">
        <w:rPr>
          <w:rFonts w:ascii="Sylfaen" w:hAnsi="Sylfaen" w:cs="Sylfaen"/>
          <w:lang w:val="ka-GE"/>
        </w:rPr>
        <w:t>არაფორმალურ</w:t>
      </w:r>
      <w:r w:rsidRPr="00B2408B">
        <w:rPr>
          <w:rFonts w:ascii="Sylfaen" w:hAnsi="Sylfaen" w:cstheme="majorHAnsi"/>
          <w:lang w:val="ka-GE"/>
        </w:rPr>
        <w:t xml:space="preserve"> </w:t>
      </w:r>
      <w:r w:rsidRPr="00B2408B">
        <w:rPr>
          <w:rFonts w:ascii="Sylfaen" w:hAnsi="Sylfaen" w:cs="Sylfaen"/>
          <w:lang w:val="ka-GE"/>
        </w:rPr>
        <w:t>განათლებაზე</w:t>
      </w:r>
      <w:r w:rsidRPr="00B2408B">
        <w:rPr>
          <w:rFonts w:ascii="Sylfaen" w:hAnsi="Sylfaen" w:cstheme="majorHAnsi"/>
          <w:lang w:val="ka-GE"/>
        </w:rPr>
        <w:t xml:space="preserve"> </w:t>
      </w:r>
      <w:r w:rsidRPr="00B2408B">
        <w:rPr>
          <w:rFonts w:ascii="Sylfaen" w:hAnsi="Sylfaen" w:cs="Sylfaen"/>
          <w:lang w:val="ka-GE"/>
        </w:rPr>
        <w:t>ხელმისაწვდომობა</w:t>
      </w:r>
      <w:r w:rsidRPr="00B2408B">
        <w:rPr>
          <w:rFonts w:ascii="Sylfaen" w:hAnsi="Sylfaen" w:cstheme="majorHAnsi"/>
          <w:lang w:val="ka-GE"/>
        </w:rPr>
        <w:t xml:space="preserve"> </w:t>
      </w:r>
      <w:r w:rsidRPr="00B2408B">
        <w:rPr>
          <w:rFonts w:ascii="Sylfaen" w:hAnsi="Sylfaen" w:cs="Sylfaen"/>
          <w:lang w:val="ka-GE"/>
        </w:rPr>
        <w:t>პრობლემას</w:t>
      </w:r>
      <w:r w:rsidRPr="00B2408B">
        <w:rPr>
          <w:rFonts w:ascii="Sylfaen" w:hAnsi="Sylfaen" w:cstheme="majorHAnsi"/>
          <w:lang w:val="ka-GE"/>
        </w:rPr>
        <w:t xml:space="preserve"> </w:t>
      </w:r>
      <w:r w:rsidRPr="00B2408B">
        <w:rPr>
          <w:rFonts w:ascii="Sylfaen" w:hAnsi="Sylfaen" w:cs="Sylfaen"/>
          <w:lang w:val="ka-GE"/>
        </w:rPr>
        <w:t>წარმოადგენს</w:t>
      </w:r>
      <w:r w:rsidRPr="00B2408B">
        <w:rPr>
          <w:rStyle w:val="FootnoteReference"/>
          <w:rFonts w:ascii="Sylfaen" w:hAnsi="Sylfaen" w:cstheme="majorHAnsi"/>
          <w:lang w:val="ka-GE"/>
        </w:rPr>
        <w:footnoteReference w:id="47"/>
      </w:r>
      <w:r w:rsidRPr="00B2408B">
        <w:rPr>
          <w:rFonts w:ascii="Sylfaen" w:hAnsi="Sylfaen" w:cstheme="majorHAnsi"/>
          <w:lang w:val="ka-GE"/>
        </w:rPr>
        <w:t>.</w:t>
      </w:r>
    </w:p>
    <w:p w14:paraId="02283E46" w14:textId="5C8AC36C" w:rsidR="00E36A8F" w:rsidRPr="00B2408B" w:rsidRDefault="009A3264" w:rsidP="00B2408B">
      <w:pPr>
        <w:spacing w:line="276" w:lineRule="auto"/>
        <w:jc w:val="both"/>
        <w:rPr>
          <w:rFonts w:ascii="Sylfaen" w:hAnsi="Sylfaen" w:cstheme="majorHAnsi"/>
          <w:color w:val="000000"/>
          <w:lang w:val="ka-GE"/>
        </w:rPr>
      </w:pPr>
      <w:r w:rsidRPr="00B2408B">
        <w:rPr>
          <w:rFonts w:ascii="Sylfaen" w:hAnsi="Sylfaen" w:cs="Sylfaen"/>
          <w:shd w:val="clear" w:color="auto" w:fill="FFFFFF"/>
          <w:lang w:val="ka-GE"/>
        </w:rPr>
        <w:t>ახალგაზრდების</w:t>
      </w:r>
      <w:r w:rsidRPr="00B2408B">
        <w:rPr>
          <w:rFonts w:ascii="Sylfaen" w:hAnsi="Sylfaen" w:cstheme="majorHAnsi"/>
          <w:shd w:val="clear" w:color="auto" w:fill="FFFFFF"/>
          <w:lang w:val="ka-GE"/>
        </w:rPr>
        <w:t xml:space="preserve"> </w:t>
      </w:r>
      <w:r w:rsidRPr="00B2408B">
        <w:rPr>
          <w:rFonts w:ascii="Sylfaen" w:hAnsi="Sylfaen" w:cs="Sylfaen"/>
          <w:b/>
          <w:bCs/>
          <w:shd w:val="clear" w:color="auto" w:fill="FFFFFF"/>
          <w:lang w:val="ka-GE"/>
        </w:rPr>
        <w:t>ხარისხიანი</w:t>
      </w:r>
      <w:r w:rsidRPr="00B2408B">
        <w:rPr>
          <w:rFonts w:ascii="Sylfaen" w:hAnsi="Sylfaen" w:cstheme="majorHAnsi"/>
          <w:b/>
          <w:bCs/>
          <w:shd w:val="clear" w:color="auto" w:fill="FFFFFF"/>
          <w:lang w:val="ka-GE"/>
        </w:rPr>
        <w:t xml:space="preserve"> </w:t>
      </w:r>
      <w:r w:rsidRPr="00B2408B">
        <w:rPr>
          <w:rFonts w:ascii="Sylfaen" w:hAnsi="Sylfaen" w:cs="Sylfaen"/>
          <w:b/>
          <w:bCs/>
          <w:shd w:val="clear" w:color="auto" w:fill="FFFFFF"/>
          <w:lang w:val="ka-GE"/>
        </w:rPr>
        <w:t>ჰობი</w:t>
      </w:r>
      <w:r w:rsidRPr="00B2408B">
        <w:rPr>
          <w:rFonts w:ascii="Sylfaen" w:hAnsi="Sylfaen" w:cstheme="majorHAnsi"/>
          <w:b/>
          <w:bCs/>
          <w:shd w:val="clear" w:color="auto" w:fill="FFFFFF"/>
          <w:lang w:val="ka-GE"/>
        </w:rPr>
        <w:t xml:space="preserve"> </w:t>
      </w:r>
      <w:r w:rsidRPr="00B2408B">
        <w:rPr>
          <w:rFonts w:ascii="Sylfaen" w:hAnsi="Sylfaen" w:cs="Sylfaen"/>
          <w:b/>
          <w:bCs/>
          <w:shd w:val="clear" w:color="auto" w:fill="FFFFFF"/>
          <w:lang w:val="ka-GE"/>
        </w:rPr>
        <w:t>განათლების</w:t>
      </w:r>
      <w:r w:rsidRPr="00B2408B">
        <w:rPr>
          <w:rFonts w:ascii="Sylfaen" w:hAnsi="Sylfaen" w:cstheme="majorHAnsi"/>
          <w:b/>
          <w:bCs/>
          <w:shd w:val="clear" w:color="auto" w:fill="FFFFFF"/>
          <w:lang w:val="ka-GE"/>
        </w:rPr>
        <w:t xml:space="preserve"> </w:t>
      </w:r>
      <w:r w:rsidRPr="00B2408B">
        <w:rPr>
          <w:rFonts w:ascii="Sylfaen" w:hAnsi="Sylfaen" w:cs="Sylfaen"/>
          <w:shd w:val="clear" w:color="auto" w:fill="FFFFFF"/>
          <w:lang w:val="ka-GE"/>
        </w:rPr>
        <w:t>კუთხით</w:t>
      </w:r>
      <w:r w:rsidRPr="00B2408B">
        <w:rPr>
          <w:rFonts w:ascii="Sylfaen" w:hAnsi="Sylfaen" w:cstheme="majorHAnsi"/>
          <w:shd w:val="clear" w:color="auto" w:fill="FFFFFF"/>
          <w:lang w:val="ka-GE"/>
        </w:rPr>
        <w:t>,</w:t>
      </w:r>
      <w:r w:rsidRPr="00B2408B">
        <w:rPr>
          <w:rFonts w:ascii="Sylfaen" w:hAnsi="Sylfaen" w:cstheme="majorHAnsi"/>
          <w:b/>
          <w:bCs/>
          <w:shd w:val="clear" w:color="auto" w:fill="FFFFFF"/>
          <w:lang w:val="ka-GE"/>
        </w:rPr>
        <w:t xml:space="preserve"> </w:t>
      </w:r>
      <w:r w:rsidRPr="00B2408B">
        <w:rPr>
          <w:rFonts w:ascii="Sylfaen" w:hAnsi="Sylfaen" w:cs="Sylfaen"/>
          <w:shd w:val="clear" w:color="auto" w:fill="FFFFFF"/>
          <w:lang w:val="ka-GE"/>
        </w:rPr>
        <w:t>ქვეყნის</w:t>
      </w:r>
      <w:r w:rsidRPr="00B2408B">
        <w:rPr>
          <w:rFonts w:ascii="Sylfaen" w:hAnsi="Sylfaen" w:cstheme="majorHAnsi"/>
          <w:shd w:val="clear" w:color="auto" w:fill="FFFFFF"/>
          <w:lang w:val="ka-GE"/>
        </w:rPr>
        <w:t xml:space="preserve"> </w:t>
      </w:r>
      <w:r w:rsidRPr="00B2408B">
        <w:rPr>
          <w:rFonts w:ascii="Sylfaen" w:hAnsi="Sylfaen" w:cs="Sylfaen"/>
          <w:shd w:val="clear" w:color="auto" w:fill="FFFFFF"/>
          <w:lang w:val="ka-GE"/>
        </w:rPr>
        <w:t>მასშტაბით</w:t>
      </w:r>
      <w:r w:rsidR="006A3359">
        <w:rPr>
          <w:rFonts w:ascii="Sylfaen" w:hAnsi="Sylfaen" w:cs="Sylfaen"/>
          <w:shd w:val="clear" w:color="auto" w:fill="FFFFFF"/>
          <w:lang w:val="ka-GE"/>
        </w:rPr>
        <w:t>,</w:t>
      </w:r>
      <w:r w:rsidRPr="00B2408B">
        <w:rPr>
          <w:rFonts w:ascii="Sylfaen" w:hAnsi="Sylfaen" w:cstheme="majorHAnsi"/>
          <w:shd w:val="clear" w:color="auto" w:fill="FFFFFF"/>
          <w:lang w:val="ka-GE"/>
        </w:rPr>
        <w:t xml:space="preserve"> </w:t>
      </w:r>
      <w:r w:rsidRPr="00B2408B">
        <w:rPr>
          <w:rFonts w:ascii="Sylfaen" w:hAnsi="Sylfaen" w:cs="Sylfaen"/>
          <w:shd w:val="clear" w:color="auto" w:fill="FFFFFF"/>
          <w:lang w:val="ka-GE"/>
        </w:rPr>
        <w:t>ფუნქციონირებს</w:t>
      </w:r>
      <w:r w:rsidRPr="00B2408B">
        <w:rPr>
          <w:rFonts w:ascii="Sylfaen" w:hAnsi="Sylfaen" w:cstheme="majorHAnsi"/>
          <w:shd w:val="clear" w:color="auto" w:fill="FFFFFF"/>
          <w:lang w:val="ka-GE"/>
        </w:rPr>
        <w:t xml:space="preserve"> </w:t>
      </w:r>
      <w:r w:rsidRPr="00B2408B">
        <w:rPr>
          <w:rFonts w:ascii="Sylfaen" w:hAnsi="Sylfaen" w:cs="Sylfaen"/>
          <w:shd w:val="clear" w:color="auto" w:fill="FFFFFF"/>
          <w:lang w:val="ka-GE"/>
        </w:rPr>
        <w:t>სხვადასხვა</w:t>
      </w:r>
      <w:r w:rsidRPr="00B2408B">
        <w:rPr>
          <w:rFonts w:ascii="Sylfaen" w:hAnsi="Sylfaen" w:cstheme="majorHAnsi"/>
          <w:shd w:val="clear" w:color="auto" w:fill="FFFFFF"/>
          <w:lang w:val="ka-GE"/>
        </w:rPr>
        <w:t xml:space="preserve"> </w:t>
      </w:r>
      <w:r w:rsidRPr="00B2408B">
        <w:rPr>
          <w:rFonts w:ascii="Sylfaen" w:hAnsi="Sylfaen" w:cs="Sylfaen"/>
          <w:shd w:val="clear" w:color="auto" w:fill="FFFFFF"/>
          <w:lang w:val="ka-GE"/>
        </w:rPr>
        <w:t>პროფილის</w:t>
      </w:r>
      <w:r w:rsidRPr="00B2408B">
        <w:rPr>
          <w:rFonts w:ascii="Sylfaen" w:hAnsi="Sylfaen" w:cstheme="majorHAnsi"/>
          <w:shd w:val="clear" w:color="auto" w:fill="FFFFFF"/>
          <w:lang w:val="ka-GE"/>
        </w:rPr>
        <w:t xml:space="preserve"> 400-</w:t>
      </w:r>
      <w:r w:rsidR="006A3359">
        <w:rPr>
          <w:rFonts w:ascii="Sylfaen" w:hAnsi="Sylfaen" w:cstheme="majorHAnsi"/>
          <w:shd w:val="clear" w:color="auto" w:fill="FFFFFF"/>
          <w:lang w:val="ka-GE"/>
        </w:rPr>
        <w:t>ა</w:t>
      </w:r>
      <w:r w:rsidRPr="00B2408B">
        <w:rPr>
          <w:rFonts w:ascii="Sylfaen" w:hAnsi="Sylfaen" w:cs="Sylfaen"/>
          <w:shd w:val="clear" w:color="auto" w:fill="FFFFFF"/>
          <w:lang w:val="ka-GE"/>
        </w:rPr>
        <w:t>მდე</w:t>
      </w:r>
      <w:r w:rsidRPr="00B2408B">
        <w:rPr>
          <w:rFonts w:ascii="Sylfaen" w:hAnsi="Sylfaen" w:cstheme="majorHAnsi"/>
          <w:shd w:val="clear" w:color="auto" w:fill="FFFFFF"/>
          <w:lang w:val="ka-GE"/>
        </w:rPr>
        <w:t xml:space="preserve"> </w:t>
      </w:r>
      <w:r w:rsidRPr="00B2408B">
        <w:rPr>
          <w:rFonts w:ascii="Sylfaen" w:hAnsi="Sylfaen" w:cs="Sylfaen"/>
          <w:shd w:val="clear" w:color="auto" w:fill="FFFFFF"/>
          <w:lang w:val="ka-GE"/>
        </w:rPr>
        <w:t>დაწესებულება</w:t>
      </w:r>
      <w:r w:rsidRPr="00B2408B">
        <w:rPr>
          <w:rFonts w:ascii="Sylfaen" w:hAnsi="Sylfaen" w:cstheme="majorHAnsi"/>
          <w:shd w:val="clear" w:color="auto" w:fill="FFFFFF"/>
          <w:lang w:val="ka-GE"/>
        </w:rPr>
        <w:t xml:space="preserve">, </w:t>
      </w:r>
      <w:r w:rsidRPr="00B2408B">
        <w:rPr>
          <w:rFonts w:ascii="Sylfaen" w:hAnsi="Sylfaen" w:cs="Sylfaen"/>
          <w:shd w:val="clear" w:color="auto" w:fill="FFFFFF"/>
          <w:lang w:val="ka-GE"/>
        </w:rPr>
        <w:t>თუმცა</w:t>
      </w:r>
      <w:r w:rsidRPr="00B2408B">
        <w:rPr>
          <w:rFonts w:ascii="Sylfaen" w:hAnsi="Sylfaen" w:cstheme="majorHAnsi"/>
          <w:shd w:val="clear" w:color="auto" w:fill="FFFFFF"/>
          <w:lang w:val="ka-GE"/>
        </w:rPr>
        <w:t xml:space="preserve"> </w:t>
      </w:r>
      <w:r w:rsidRPr="00B2408B">
        <w:rPr>
          <w:rFonts w:ascii="Sylfaen" w:hAnsi="Sylfaen" w:cs="Sylfaen"/>
          <w:shd w:val="clear" w:color="auto" w:fill="FFFFFF"/>
          <w:lang w:val="ka-GE"/>
        </w:rPr>
        <w:t>არ</w:t>
      </w:r>
      <w:r w:rsidRPr="00B2408B">
        <w:rPr>
          <w:rFonts w:ascii="Sylfaen" w:hAnsi="Sylfaen" w:cstheme="majorHAnsi"/>
          <w:shd w:val="clear" w:color="auto" w:fill="FFFFFF"/>
          <w:lang w:val="ka-GE"/>
        </w:rPr>
        <w:t xml:space="preserve"> </w:t>
      </w:r>
      <w:r w:rsidRPr="00B2408B">
        <w:rPr>
          <w:rFonts w:ascii="Sylfaen" w:hAnsi="Sylfaen" w:cs="Sylfaen"/>
          <w:shd w:val="clear" w:color="auto" w:fill="FFFFFF"/>
          <w:lang w:val="ka-GE"/>
        </w:rPr>
        <w:t>არსებობს</w:t>
      </w:r>
      <w:r w:rsidRPr="00B2408B">
        <w:rPr>
          <w:rFonts w:ascii="Sylfaen" w:hAnsi="Sylfaen" w:cstheme="majorHAnsi"/>
          <w:shd w:val="clear" w:color="auto" w:fill="FFFFFF"/>
          <w:lang w:val="ka-GE"/>
        </w:rPr>
        <w:t xml:space="preserve"> </w:t>
      </w:r>
      <w:r w:rsidRPr="00B2408B">
        <w:rPr>
          <w:rFonts w:ascii="Sylfaen" w:hAnsi="Sylfaen" w:cs="Sylfaen"/>
          <w:shd w:val="clear" w:color="auto" w:fill="FFFFFF"/>
          <w:lang w:val="ka-GE"/>
        </w:rPr>
        <w:t>ერთიანი</w:t>
      </w:r>
      <w:r w:rsidRPr="00B2408B">
        <w:rPr>
          <w:rFonts w:ascii="Sylfaen" w:hAnsi="Sylfaen" w:cstheme="majorHAnsi"/>
          <w:shd w:val="clear" w:color="auto" w:fill="FFFFFF"/>
          <w:lang w:val="ka-GE"/>
        </w:rPr>
        <w:t xml:space="preserve"> </w:t>
      </w:r>
      <w:r w:rsidRPr="00B2408B">
        <w:rPr>
          <w:rFonts w:ascii="Sylfaen" w:hAnsi="Sylfaen" w:cs="Sylfaen"/>
          <w:shd w:val="clear" w:color="auto" w:fill="FFFFFF"/>
          <w:lang w:val="ka-GE"/>
        </w:rPr>
        <w:t>სახელმწიფო</w:t>
      </w:r>
      <w:r w:rsidRPr="00B2408B">
        <w:rPr>
          <w:rFonts w:ascii="Sylfaen" w:hAnsi="Sylfaen" w:cstheme="majorHAnsi"/>
          <w:shd w:val="clear" w:color="auto" w:fill="FFFFFF"/>
          <w:lang w:val="ka-GE"/>
        </w:rPr>
        <w:t xml:space="preserve"> </w:t>
      </w:r>
      <w:r w:rsidRPr="00B2408B">
        <w:rPr>
          <w:rFonts w:ascii="Sylfaen" w:hAnsi="Sylfaen" w:cs="Sylfaen"/>
          <w:shd w:val="clear" w:color="auto" w:fill="FFFFFF"/>
          <w:lang w:val="ka-GE"/>
        </w:rPr>
        <w:t>პოლიტიკა</w:t>
      </w:r>
      <w:r w:rsidRPr="00B2408B">
        <w:rPr>
          <w:rFonts w:ascii="Sylfaen" w:hAnsi="Sylfaen" w:cstheme="majorHAnsi"/>
          <w:shd w:val="clear" w:color="auto" w:fill="FFFFFF"/>
          <w:lang w:val="ka-GE"/>
        </w:rPr>
        <w:t xml:space="preserve">. </w:t>
      </w:r>
      <w:r w:rsidR="00E36A8F" w:rsidRPr="00B2408B">
        <w:rPr>
          <w:rFonts w:ascii="Sylfaen" w:hAnsi="Sylfaen" w:cs="Sylfaen"/>
          <w:color w:val="000000"/>
          <w:lang w:val="ka-GE"/>
        </w:rPr>
        <w:t>მნიშვნელოვან</w:t>
      </w:r>
      <w:r w:rsidR="00E36A8F" w:rsidRPr="00B2408B">
        <w:rPr>
          <w:rFonts w:ascii="Sylfaen" w:hAnsi="Sylfaen" w:cstheme="majorHAnsi"/>
          <w:color w:val="000000"/>
          <w:lang w:val="ka-GE"/>
        </w:rPr>
        <w:t xml:space="preserve"> </w:t>
      </w:r>
      <w:r w:rsidR="00E36A8F" w:rsidRPr="00B2408B">
        <w:rPr>
          <w:rFonts w:ascii="Sylfaen" w:hAnsi="Sylfaen" w:cs="Sylfaen"/>
          <w:color w:val="000000"/>
          <w:lang w:val="ka-GE"/>
        </w:rPr>
        <w:t>გამოწვევას</w:t>
      </w:r>
      <w:r w:rsidR="00E36A8F" w:rsidRPr="00B2408B">
        <w:rPr>
          <w:rFonts w:ascii="Sylfaen" w:hAnsi="Sylfaen" w:cstheme="majorHAnsi"/>
          <w:color w:val="000000"/>
          <w:lang w:val="ka-GE"/>
        </w:rPr>
        <w:t xml:space="preserve"> </w:t>
      </w:r>
      <w:r w:rsidR="00E36A8F" w:rsidRPr="00B2408B">
        <w:rPr>
          <w:rFonts w:ascii="Sylfaen" w:hAnsi="Sylfaen" w:cs="Sylfaen"/>
          <w:color w:val="000000"/>
          <w:lang w:val="ka-GE"/>
        </w:rPr>
        <w:t>წარმოადგენს</w:t>
      </w:r>
      <w:r w:rsidR="00E36A8F" w:rsidRPr="00B2408B">
        <w:rPr>
          <w:rFonts w:ascii="Sylfaen" w:hAnsi="Sylfaen" w:cstheme="majorHAnsi"/>
          <w:color w:val="000000"/>
          <w:lang w:val="ka-GE"/>
        </w:rPr>
        <w:t xml:space="preserve"> </w:t>
      </w:r>
      <w:r w:rsidR="00E36A8F" w:rsidRPr="00B2408B">
        <w:rPr>
          <w:rFonts w:ascii="Sylfaen" w:hAnsi="Sylfaen" w:cs="Sylfaen"/>
          <w:color w:val="000000"/>
          <w:lang w:val="ka-GE"/>
        </w:rPr>
        <w:t>შეთავაზებული</w:t>
      </w:r>
      <w:r w:rsidR="00E36A8F" w:rsidRPr="00B2408B">
        <w:rPr>
          <w:rFonts w:ascii="Sylfaen" w:hAnsi="Sylfaen" w:cstheme="majorHAnsi"/>
          <w:color w:val="000000"/>
          <w:lang w:val="ka-GE"/>
        </w:rPr>
        <w:t xml:space="preserve"> </w:t>
      </w:r>
      <w:r w:rsidR="00E36A8F" w:rsidRPr="00B2408B">
        <w:rPr>
          <w:rFonts w:ascii="Sylfaen" w:hAnsi="Sylfaen" w:cs="Sylfaen"/>
          <w:color w:val="000000"/>
          <w:lang w:val="ka-GE"/>
        </w:rPr>
        <w:t>პროგრამების</w:t>
      </w:r>
      <w:r w:rsidR="00E36A8F" w:rsidRPr="00B2408B">
        <w:rPr>
          <w:rFonts w:ascii="Sylfaen" w:hAnsi="Sylfaen" w:cstheme="majorHAnsi"/>
          <w:color w:val="000000"/>
          <w:lang w:val="ka-GE"/>
        </w:rPr>
        <w:t xml:space="preserve"> </w:t>
      </w:r>
      <w:r w:rsidR="00E36A8F" w:rsidRPr="00B2408B">
        <w:rPr>
          <w:rFonts w:ascii="Sylfaen" w:hAnsi="Sylfaen" w:cs="Sylfaen"/>
          <w:color w:val="000000"/>
          <w:lang w:val="ka-GE"/>
        </w:rPr>
        <w:t>ხარისხი</w:t>
      </w:r>
      <w:r w:rsidR="00E36A8F" w:rsidRPr="00B2408B">
        <w:rPr>
          <w:rFonts w:ascii="Sylfaen" w:hAnsi="Sylfaen" w:cstheme="majorHAnsi"/>
          <w:color w:val="000000"/>
          <w:lang w:val="ka-GE"/>
        </w:rPr>
        <w:t xml:space="preserve">, </w:t>
      </w:r>
      <w:r w:rsidR="00E36A8F" w:rsidRPr="00B2408B">
        <w:rPr>
          <w:rFonts w:ascii="Sylfaen" w:hAnsi="Sylfaen" w:cs="Sylfaen"/>
          <w:color w:val="000000"/>
          <w:lang w:val="ka-GE"/>
        </w:rPr>
        <w:t>უსაფრთხოების</w:t>
      </w:r>
      <w:r w:rsidR="00E36A8F" w:rsidRPr="00B2408B">
        <w:rPr>
          <w:rFonts w:ascii="Sylfaen" w:hAnsi="Sylfaen" w:cstheme="majorHAnsi"/>
          <w:color w:val="000000"/>
          <w:lang w:val="ka-GE"/>
        </w:rPr>
        <w:t xml:space="preserve"> </w:t>
      </w:r>
      <w:r w:rsidR="00E36A8F" w:rsidRPr="00B2408B">
        <w:rPr>
          <w:rFonts w:ascii="Sylfaen" w:hAnsi="Sylfaen" w:cs="Sylfaen"/>
          <w:color w:val="000000"/>
          <w:lang w:val="ka-GE"/>
        </w:rPr>
        <w:t>ნორმები</w:t>
      </w:r>
      <w:r w:rsidR="005E0455" w:rsidRPr="00B2408B">
        <w:rPr>
          <w:rFonts w:ascii="Sylfaen" w:hAnsi="Sylfaen" w:cstheme="majorHAnsi"/>
          <w:color w:val="000000"/>
          <w:lang w:val="ka-GE"/>
        </w:rPr>
        <w:t>,</w:t>
      </w:r>
      <w:r w:rsidR="00E36A8F" w:rsidRPr="00B2408B">
        <w:rPr>
          <w:rFonts w:ascii="Sylfaen" w:hAnsi="Sylfaen" w:cstheme="majorHAnsi"/>
          <w:color w:val="000000"/>
          <w:lang w:val="ka-GE"/>
        </w:rPr>
        <w:t xml:space="preserve"> </w:t>
      </w:r>
      <w:r w:rsidR="00E36A8F" w:rsidRPr="00B2408B">
        <w:rPr>
          <w:rFonts w:ascii="Sylfaen" w:hAnsi="Sylfaen" w:cs="Sylfaen"/>
          <w:color w:val="000000"/>
          <w:lang w:val="ka-GE"/>
        </w:rPr>
        <w:t>კვალიფიციური</w:t>
      </w:r>
      <w:r w:rsidR="00E36A8F" w:rsidRPr="00B2408B">
        <w:rPr>
          <w:rFonts w:ascii="Sylfaen" w:hAnsi="Sylfaen" w:cstheme="majorHAnsi"/>
          <w:color w:val="000000"/>
          <w:lang w:val="ka-GE"/>
        </w:rPr>
        <w:t xml:space="preserve"> </w:t>
      </w:r>
      <w:r w:rsidR="00E36A8F" w:rsidRPr="00B2408B">
        <w:rPr>
          <w:rFonts w:ascii="Sylfaen" w:hAnsi="Sylfaen" w:cs="Sylfaen"/>
          <w:color w:val="000000"/>
          <w:lang w:val="ka-GE"/>
        </w:rPr>
        <w:t>კადრების</w:t>
      </w:r>
      <w:r w:rsidR="00E36A8F" w:rsidRPr="00B2408B">
        <w:rPr>
          <w:rFonts w:ascii="Sylfaen" w:hAnsi="Sylfaen" w:cstheme="majorHAnsi"/>
          <w:color w:val="000000"/>
          <w:lang w:val="ka-GE"/>
        </w:rPr>
        <w:t xml:space="preserve"> </w:t>
      </w:r>
      <w:r w:rsidR="00E36A8F" w:rsidRPr="00B2408B">
        <w:rPr>
          <w:rFonts w:ascii="Sylfaen" w:hAnsi="Sylfaen" w:cs="Sylfaen"/>
          <w:color w:val="000000"/>
          <w:lang w:val="ka-GE"/>
        </w:rPr>
        <w:t>ნაკლებობა</w:t>
      </w:r>
      <w:r w:rsidR="00E36A8F" w:rsidRPr="00B2408B">
        <w:rPr>
          <w:rFonts w:ascii="Sylfaen" w:hAnsi="Sylfaen" w:cstheme="majorHAnsi"/>
          <w:color w:val="000000"/>
          <w:lang w:val="ka-GE"/>
        </w:rPr>
        <w:t xml:space="preserve">. </w:t>
      </w:r>
      <w:r w:rsidRPr="00B2408B">
        <w:rPr>
          <w:rFonts w:ascii="Sylfaen" w:hAnsi="Sylfaen" w:cs="Sylfaen"/>
          <w:color w:val="000000"/>
          <w:lang w:val="ka-GE"/>
        </w:rPr>
        <w:t>აქტუალურია</w:t>
      </w:r>
      <w:r w:rsidRPr="00B2408B">
        <w:rPr>
          <w:rFonts w:ascii="Sylfaen" w:hAnsi="Sylfaen" w:cstheme="majorHAnsi"/>
          <w:color w:val="000000"/>
          <w:lang w:val="ka-GE"/>
        </w:rPr>
        <w:t xml:space="preserve"> </w:t>
      </w:r>
      <w:r w:rsidRPr="00B2408B">
        <w:rPr>
          <w:rFonts w:ascii="Sylfaen" w:hAnsi="Sylfaen" w:cs="Sylfaen"/>
          <w:color w:val="000000"/>
          <w:lang w:val="ka-GE"/>
        </w:rPr>
        <w:t>ახალგაზრდებში</w:t>
      </w:r>
      <w:r w:rsidRPr="00B2408B">
        <w:rPr>
          <w:rFonts w:ascii="Sylfaen" w:hAnsi="Sylfaen" w:cstheme="majorHAnsi"/>
          <w:color w:val="000000"/>
          <w:lang w:val="ka-GE"/>
        </w:rPr>
        <w:t xml:space="preserve"> </w:t>
      </w:r>
      <w:r w:rsidRPr="00B2408B">
        <w:rPr>
          <w:rFonts w:ascii="Sylfaen" w:hAnsi="Sylfaen" w:cs="Sylfaen"/>
          <w:color w:val="000000"/>
          <w:lang w:val="ka-GE"/>
        </w:rPr>
        <w:t>კულტურული</w:t>
      </w:r>
      <w:r w:rsidRPr="00B2408B">
        <w:rPr>
          <w:rFonts w:ascii="Sylfaen" w:hAnsi="Sylfaen" w:cstheme="majorHAnsi"/>
          <w:color w:val="000000"/>
          <w:lang w:val="ka-GE"/>
        </w:rPr>
        <w:t xml:space="preserve"> </w:t>
      </w:r>
      <w:r w:rsidRPr="00B2408B">
        <w:rPr>
          <w:rFonts w:ascii="Sylfaen" w:hAnsi="Sylfaen" w:cs="Sylfaen"/>
          <w:color w:val="000000"/>
          <w:lang w:val="ka-GE"/>
        </w:rPr>
        <w:t>ობიექტებისადმი</w:t>
      </w:r>
      <w:r w:rsidRPr="00B2408B">
        <w:rPr>
          <w:rFonts w:ascii="Sylfaen" w:hAnsi="Sylfaen" w:cstheme="majorHAnsi"/>
          <w:color w:val="000000"/>
          <w:lang w:val="ka-GE"/>
        </w:rPr>
        <w:t xml:space="preserve"> </w:t>
      </w:r>
      <w:r w:rsidRPr="00B2408B">
        <w:rPr>
          <w:rFonts w:ascii="Sylfaen" w:hAnsi="Sylfaen" w:cs="Sylfaen"/>
          <w:color w:val="000000"/>
          <w:lang w:val="ka-GE"/>
        </w:rPr>
        <w:t>გეოგრაფიული</w:t>
      </w:r>
      <w:r w:rsidRPr="00B2408B">
        <w:rPr>
          <w:rFonts w:ascii="Sylfaen" w:hAnsi="Sylfaen" w:cstheme="majorHAnsi"/>
          <w:color w:val="000000"/>
          <w:lang w:val="ka-GE"/>
        </w:rPr>
        <w:t xml:space="preserve"> </w:t>
      </w:r>
      <w:r w:rsidRPr="00B2408B">
        <w:rPr>
          <w:rFonts w:ascii="Sylfaen" w:hAnsi="Sylfaen" w:cs="Sylfaen"/>
          <w:color w:val="000000"/>
          <w:lang w:val="ka-GE"/>
        </w:rPr>
        <w:t>და</w:t>
      </w:r>
      <w:r w:rsidRPr="00B2408B">
        <w:rPr>
          <w:rFonts w:ascii="Sylfaen" w:hAnsi="Sylfaen" w:cstheme="majorHAnsi"/>
          <w:color w:val="000000"/>
          <w:lang w:val="ka-GE"/>
        </w:rPr>
        <w:t xml:space="preserve"> </w:t>
      </w:r>
      <w:r w:rsidRPr="00B2408B">
        <w:rPr>
          <w:rFonts w:ascii="Sylfaen" w:hAnsi="Sylfaen" w:cs="Sylfaen"/>
          <w:color w:val="000000"/>
          <w:lang w:val="ka-GE"/>
        </w:rPr>
        <w:t>ფინანსური</w:t>
      </w:r>
      <w:r w:rsidRPr="00B2408B">
        <w:rPr>
          <w:rFonts w:ascii="Sylfaen" w:hAnsi="Sylfaen" w:cstheme="majorHAnsi"/>
          <w:color w:val="000000"/>
          <w:lang w:val="ka-GE"/>
        </w:rPr>
        <w:t xml:space="preserve"> </w:t>
      </w:r>
      <w:r w:rsidRPr="00B2408B">
        <w:rPr>
          <w:rFonts w:ascii="Sylfaen" w:hAnsi="Sylfaen" w:cs="Sylfaen"/>
          <w:color w:val="000000"/>
          <w:lang w:val="ka-GE"/>
        </w:rPr>
        <w:t>ხელმისაწვდომობის</w:t>
      </w:r>
      <w:r w:rsidRPr="00B2408B">
        <w:rPr>
          <w:rFonts w:ascii="Sylfaen" w:hAnsi="Sylfaen" w:cstheme="majorHAnsi"/>
          <w:color w:val="000000"/>
          <w:lang w:val="ka-GE"/>
        </w:rPr>
        <w:t xml:space="preserve"> </w:t>
      </w:r>
      <w:r w:rsidRPr="00B2408B">
        <w:rPr>
          <w:rFonts w:ascii="Sylfaen" w:hAnsi="Sylfaen" w:cs="Sylfaen"/>
          <w:color w:val="000000"/>
          <w:lang w:val="ka-GE"/>
        </w:rPr>
        <w:t>პრობლემაც</w:t>
      </w:r>
      <w:r w:rsidRPr="00B2408B">
        <w:rPr>
          <w:rFonts w:ascii="Sylfaen" w:hAnsi="Sylfaen" w:cstheme="majorHAnsi"/>
          <w:color w:val="000000"/>
          <w:lang w:val="ka-GE"/>
        </w:rPr>
        <w:t xml:space="preserve">, </w:t>
      </w:r>
      <w:r w:rsidRPr="00B2408B">
        <w:rPr>
          <w:rFonts w:ascii="Sylfaen" w:hAnsi="Sylfaen" w:cs="Sylfaen"/>
          <w:color w:val="000000"/>
          <w:lang w:val="ka-GE"/>
        </w:rPr>
        <w:t>რაც</w:t>
      </w:r>
      <w:r w:rsidRPr="00B2408B">
        <w:rPr>
          <w:rFonts w:ascii="Sylfaen" w:hAnsi="Sylfaen" w:cstheme="majorHAnsi"/>
          <w:color w:val="000000"/>
          <w:lang w:val="ka-GE"/>
        </w:rPr>
        <w:t xml:space="preserve"> </w:t>
      </w:r>
      <w:r w:rsidRPr="00B2408B">
        <w:rPr>
          <w:rFonts w:ascii="Sylfaen" w:hAnsi="Sylfaen" w:cs="Sylfaen"/>
          <w:color w:val="000000"/>
          <w:lang w:val="ka-GE"/>
        </w:rPr>
        <w:t>განსაკუთრებით</w:t>
      </w:r>
      <w:r w:rsidRPr="00B2408B">
        <w:rPr>
          <w:rFonts w:ascii="Sylfaen" w:hAnsi="Sylfaen" w:cstheme="majorHAnsi"/>
          <w:color w:val="000000"/>
          <w:lang w:val="ka-GE"/>
        </w:rPr>
        <w:t xml:space="preserve"> </w:t>
      </w:r>
      <w:r w:rsidRPr="00B2408B">
        <w:rPr>
          <w:rFonts w:ascii="Sylfaen" w:hAnsi="Sylfaen" w:cs="Sylfaen"/>
          <w:color w:val="000000"/>
          <w:lang w:val="ka-GE"/>
        </w:rPr>
        <w:t>დამახასიათებელია</w:t>
      </w:r>
      <w:r w:rsidRPr="00B2408B">
        <w:rPr>
          <w:rFonts w:ascii="Sylfaen" w:hAnsi="Sylfaen" w:cstheme="majorHAnsi"/>
          <w:color w:val="000000"/>
          <w:lang w:val="ka-GE"/>
        </w:rPr>
        <w:t xml:space="preserve"> </w:t>
      </w:r>
      <w:r w:rsidRPr="00B2408B">
        <w:rPr>
          <w:rFonts w:ascii="Sylfaen" w:hAnsi="Sylfaen" w:cs="Sylfaen"/>
          <w:color w:val="000000"/>
          <w:lang w:val="ka-GE"/>
        </w:rPr>
        <w:t>სოფლად</w:t>
      </w:r>
      <w:r w:rsidRPr="00B2408B">
        <w:rPr>
          <w:rFonts w:ascii="Sylfaen" w:hAnsi="Sylfaen" w:cstheme="majorHAnsi"/>
          <w:color w:val="000000"/>
          <w:lang w:val="ka-GE"/>
        </w:rPr>
        <w:t xml:space="preserve"> </w:t>
      </w:r>
      <w:r w:rsidRPr="00B2408B">
        <w:rPr>
          <w:rFonts w:ascii="Sylfaen" w:hAnsi="Sylfaen" w:cs="Sylfaen"/>
          <w:color w:val="000000"/>
          <w:lang w:val="ka-GE"/>
        </w:rPr>
        <w:t>მცხოვრები</w:t>
      </w:r>
      <w:r w:rsidRPr="00B2408B">
        <w:rPr>
          <w:rFonts w:ascii="Sylfaen" w:hAnsi="Sylfaen" w:cstheme="majorHAnsi"/>
          <w:color w:val="000000"/>
          <w:lang w:val="ka-GE"/>
        </w:rPr>
        <w:t xml:space="preserve"> </w:t>
      </w:r>
      <w:r w:rsidRPr="00B2408B">
        <w:rPr>
          <w:rFonts w:ascii="Sylfaen" w:hAnsi="Sylfaen" w:cs="Sylfaen"/>
          <w:color w:val="000000"/>
          <w:lang w:val="ka-GE"/>
        </w:rPr>
        <w:t>ახალგაზრდებისათვის</w:t>
      </w:r>
      <w:r w:rsidRPr="00B2408B">
        <w:rPr>
          <w:rFonts w:ascii="Sylfaen" w:hAnsi="Sylfaen" w:cstheme="majorHAnsi"/>
          <w:color w:val="000000"/>
          <w:lang w:val="ka-GE"/>
        </w:rPr>
        <w:t xml:space="preserve">. </w:t>
      </w:r>
      <w:r w:rsidRPr="00B2408B">
        <w:rPr>
          <w:rFonts w:ascii="Sylfaen" w:hAnsi="Sylfaen" w:cs="Sylfaen"/>
          <w:color w:val="000000"/>
          <w:lang w:val="ka-GE"/>
        </w:rPr>
        <w:t>ნაკლებია</w:t>
      </w:r>
      <w:r w:rsidRPr="00B2408B">
        <w:rPr>
          <w:rFonts w:ascii="Sylfaen" w:hAnsi="Sylfaen" w:cstheme="majorHAnsi"/>
          <w:color w:val="000000"/>
          <w:lang w:val="ka-GE"/>
        </w:rPr>
        <w:t xml:space="preserve"> </w:t>
      </w:r>
      <w:r w:rsidRPr="00B2408B">
        <w:rPr>
          <w:rFonts w:ascii="Sylfaen" w:hAnsi="Sylfaen" w:cs="Sylfaen"/>
          <w:color w:val="000000"/>
          <w:lang w:val="ka-GE"/>
        </w:rPr>
        <w:t>შშმ</w:t>
      </w:r>
      <w:r w:rsidRPr="00B2408B">
        <w:rPr>
          <w:rFonts w:ascii="Sylfaen" w:hAnsi="Sylfaen" w:cstheme="majorHAnsi"/>
          <w:color w:val="000000"/>
          <w:lang w:val="ka-GE"/>
        </w:rPr>
        <w:t xml:space="preserve"> </w:t>
      </w:r>
      <w:r w:rsidRPr="00B2408B">
        <w:rPr>
          <w:rFonts w:ascii="Sylfaen" w:hAnsi="Sylfaen" w:cs="Sylfaen"/>
          <w:color w:val="000000"/>
          <w:lang w:val="ka-GE"/>
        </w:rPr>
        <w:t>პირებზე</w:t>
      </w:r>
      <w:r w:rsidRPr="00B2408B">
        <w:rPr>
          <w:rFonts w:ascii="Sylfaen" w:hAnsi="Sylfaen" w:cstheme="majorHAnsi"/>
          <w:color w:val="000000"/>
          <w:lang w:val="ka-GE"/>
        </w:rPr>
        <w:t xml:space="preserve"> </w:t>
      </w:r>
      <w:r w:rsidRPr="00B2408B">
        <w:rPr>
          <w:rFonts w:ascii="Sylfaen" w:hAnsi="Sylfaen" w:cs="Sylfaen"/>
          <w:color w:val="000000"/>
          <w:lang w:val="ka-GE"/>
        </w:rPr>
        <w:t>ადაპტირებული</w:t>
      </w:r>
      <w:r w:rsidRPr="00B2408B">
        <w:rPr>
          <w:rFonts w:ascii="Sylfaen" w:hAnsi="Sylfaen" w:cstheme="majorHAnsi"/>
          <w:color w:val="000000"/>
          <w:lang w:val="ka-GE"/>
        </w:rPr>
        <w:t xml:space="preserve"> </w:t>
      </w:r>
      <w:r w:rsidRPr="00B2408B">
        <w:rPr>
          <w:rFonts w:ascii="Sylfaen" w:hAnsi="Sylfaen" w:cs="Sylfaen"/>
          <w:color w:val="000000"/>
          <w:lang w:val="ka-GE"/>
        </w:rPr>
        <w:t>სპორტული</w:t>
      </w:r>
      <w:r w:rsidRPr="00B2408B">
        <w:rPr>
          <w:rFonts w:ascii="Sylfaen" w:hAnsi="Sylfaen" w:cstheme="majorHAnsi"/>
          <w:color w:val="000000"/>
          <w:lang w:val="ka-GE"/>
        </w:rPr>
        <w:t xml:space="preserve"> </w:t>
      </w:r>
      <w:r w:rsidRPr="00B2408B">
        <w:rPr>
          <w:rFonts w:ascii="Sylfaen" w:hAnsi="Sylfaen" w:cs="Sylfaen"/>
          <w:color w:val="000000"/>
          <w:lang w:val="ka-GE"/>
        </w:rPr>
        <w:t>და</w:t>
      </w:r>
      <w:r w:rsidRPr="00B2408B">
        <w:rPr>
          <w:rFonts w:ascii="Sylfaen" w:hAnsi="Sylfaen" w:cstheme="majorHAnsi"/>
          <w:color w:val="000000"/>
          <w:lang w:val="ka-GE"/>
        </w:rPr>
        <w:t xml:space="preserve"> </w:t>
      </w:r>
      <w:r w:rsidRPr="00B2408B">
        <w:rPr>
          <w:rFonts w:ascii="Sylfaen" w:hAnsi="Sylfaen" w:cs="Sylfaen"/>
          <w:color w:val="000000"/>
          <w:lang w:val="ka-GE"/>
        </w:rPr>
        <w:t>სხვა</w:t>
      </w:r>
      <w:r w:rsidRPr="00B2408B">
        <w:rPr>
          <w:rFonts w:ascii="Sylfaen" w:hAnsi="Sylfaen" w:cstheme="majorHAnsi"/>
          <w:color w:val="000000"/>
          <w:lang w:val="ka-GE"/>
        </w:rPr>
        <w:t xml:space="preserve"> </w:t>
      </w:r>
      <w:r w:rsidRPr="00B2408B">
        <w:rPr>
          <w:rFonts w:ascii="Sylfaen" w:hAnsi="Sylfaen" w:cs="Sylfaen"/>
          <w:color w:val="000000"/>
          <w:lang w:val="ka-GE"/>
        </w:rPr>
        <w:t>ტიპის</w:t>
      </w:r>
      <w:r w:rsidRPr="00B2408B">
        <w:rPr>
          <w:rFonts w:ascii="Sylfaen" w:hAnsi="Sylfaen" w:cstheme="majorHAnsi"/>
          <w:color w:val="000000"/>
          <w:lang w:val="ka-GE"/>
        </w:rPr>
        <w:t xml:space="preserve"> </w:t>
      </w:r>
      <w:r w:rsidRPr="00B2408B">
        <w:rPr>
          <w:rFonts w:ascii="Sylfaen" w:hAnsi="Sylfaen" w:cs="Sylfaen"/>
          <w:color w:val="000000"/>
          <w:lang w:val="ka-GE"/>
        </w:rPr>
        <w:t>გასართობი</w:t>
      </w:r>
      <w:r w:rsidRPr="00B2408B">
        <w:rPr>
          <w:rFonts w:ascii="Sylfaen" w:hAnsi="Sylfaen" w:cstheme="majorHAnsi"/>
          <w:color w:val="000000"/>
          <w:lang w:val="ka-GE"/>
        </w:rPr>
        <w:t xml:space="preserve"> </w:t>
      </w:r>
      <w:r w:rsidRPr="00B2408B">
        <w:rPr>
          <w:rFonts w:ascii="Sylfaen" w:hAnsi="Sylfaen" w:cs="Sylfaen"/>
          <w:color w:val="000000"/>
          <w:lang w:val="ka-GE"/>
        </w:rPr>
        <w:t>ინფრასტრუქტურაც</w:t>
      </w:r>
      <w:r w:rsidRPr="00B2408B">
        <w:rPr>
          <w:rFonts w:ascii="Sylfaen" w:hAnsi="Sylfaen" w:cstheme="majorHAnsi"/>
          <w:color w:val="000000"/>
          <w:lang w:val="ka-GE"/>
        </w:rPr>
        <w:t>. </w:t>
      </w:r>
    </w:p>
    <w:p w14:paraId="531052C8" w14:textId="602E3236" w:rsidR="0005351B" w:rsidRPr="00B2408B" w:rsidRDefault="0005351B" w:rsidP="00B2408B">
      <w:pPr>
        <w:spacing w:line="276" w:lineRule="auto"/>
        <w:jc w:val="both"/>
        <w:rPr>
          <w:rFonts w:ascii="Sylfaen" w:eastAsia="Times New Roman" w:hAnsi="Sylfaen" w:cstheme="majorHAnsi"/>
          <w:b/>
          <w:bCs/>
          <w:lang w:val="ka-GE" w:eastAsia="en-GB"/>
        </w:rPr>
      </w:pPr>
      <w:bookmarkStart w:id="51" w:name="_heading=h.g9ly9pz8htzg"/>
      <w:bookmarkEnd w:id="51"/>
      <w:r w:rsidRPr="00B2408B">
        <w:rPr>
          <w:rFonts w:ascii="Sylfaen" w:hAnsi="Sylfaen" w:cs="Sylfaen"/>
          <w:color w:val="000000"/>
          <w:lang w:val="ka-GE"/>
        </w:rPr>
        <w:t>ქვეყანაში</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მნიშვნელოვან</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გამოწვევას</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წარმოადგენს</w:t>
      </w:r>
      <w:r w:rsidRPr="00B2408B">
        <w:rPr>
          <w:rFonts w:ascii="Sylfaen" w:eastAsia="Times New Roman" w:hAnsi="Sylfaen" w:cstheme="majorHAnsi"/>
          <w:lang w:val="ka-GE" w:eastAsia="en-GB"/>
        </w:rPr>
        <w:t xml:space="preserve"> </w:t>
      </w:r>
      <w:r w:rsidRPr="00B2408B">
        <w:rPr>
          <w:rFonts w:ascii="Sylfaen" w:eastAsia="Times New Roman" w:hAnsi="Sylfaen" w:cs="Sylfaen"/>
          <w:b/>
          <w:bCs/>
          <w:lang w:val="ka-GE" w:eastAsia="en-GB"/>
        </w:rPr>
        <w:t>მოხალისეობრივ</w:t>
      </w:r>
      <w:r w:rsidRPr="00B2408B">
        <w:rPr>
          <w:rFonts w:ascii="Sylfaen" w:eastAsia="Times New Roman" w:hAnsi="Sylfaen" w:cstheme="majorHAnsi"/>
          <w:b/>
          <w:bCs/>
          <w:lang w:val="ka-GE" w:eastAsia="en-GB"/>
        </w:rPr>
        <w:t xml:space="preserve"> </w:t>
      </w:r>
      <w:r w:rsidRPr="00B2408B">
        <w:rPr>
          <w:rFonts w:ascii="Sylfaen" w:eastAsia="Times New Roman" w:hAnsi="Sylfaen" w:cs="Sylfaen"/>
          <w:b/>
          <w:bCs/>
          <w:lang w:val="ka-GE" w:eastAsia="en-GB"/>
        </w:rPr>
        <w:t>საქმიანობაში</w:t>
      </w:r>
      <w:r w:rsidRPr="00B2408B">
        <w:rPr>
          <w:rFonts w:ascii="Sylfaen" w:eastAsia="Times New Roman" w:hAnsi="Sylfaen" w:cstheme="majorHAnsi"/>
          <w:b/>
          <w:bCs/>
          <w:lang w:val="ka-GE" w:eastAsia="en-GB"/>
        </w:rPr>
        <w:t xml:space="preserve">, </w:t>
      </w:r>
      <w:r w:rsidRPr="00B2408B">
        <w:rPr>
          <w:rFonts w:ascii="Sylfaen" w:eastAsia="Times New Roman" w:hAnsi="Sylfaen" w:cs="Sylfaen"/>
          <w:lang w:val="ka-GE" w:eastAsia="en-GB"/>
        </w:rPr>
        <w:t>მათ</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შორის</w:t>
      </w:r>
      <w:r w:rsidR="006A3359">
        <w:rPr>
          <w:rFonts w:ascii="Sylfaen" w:eastAsia="Times New Roman" w:hAnsi="Sylfaen" w:cs="Sylfaen"/>
          <w:lang w:val="ka-GE" w:eastAsia="en-GB"/>
        </w:rPr>
        <w:t>,</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შიდა</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და</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საერთაშორისო</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მობილობის</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პროგრამებში</w:t>
      </w:r>
      <w:r w:rsidRPr="00B2408B">
        <w:rPr>
          <w:rFonts w:ascii="Sylfaen" w:eastAsia="Times New Roman" w:hAnsi="Sylfaen" w:cstheme="majorHAnsi"/>
          <w:b/>
          <w:bCs/>
          <w:lang w:val="ka-GE" w:eastAsia="en-GB"/>
        </w:rPr>
        <w:t xml:space="preserve"> </w:t>
      </w:r>
      <w:r w:rsidRPr="00B2408B">
        <w:rPr>
          <w:rFonts w:ascii="Sylfaen" w:eastAsia="Times New Roman" w:hAnsi="Sylfaen" w:cs="Sylfaen"/>
          <w:lang w:val="ka-GE" w:eastAsia="en-GB"/>
        </w:rPr>
        <w:t>ახალგაზრდების</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ჩართულობა</w:t>
      </w:r>
      <w:r w:rsidRPr="00B2408B">
        <w:rPr>
          <w:rFonts w:ascii="Sylfaen" w:eastAsia="Times New Roman" w:hAnsi="Sylfaen" w:cstheme="majorHAnsi"/>
          <w:lang w:val="ka-GE" w:eastAsia="en-GB"/>
        </w:rPr>
        <w:t>.</w:t>
      </w:r>
      <w:r w:rsidRPr="00B2408B">
        <w:rPr>
          <w:rFonts w:ascii="Sylfaen" w:eastAsia="Times New Roman" w:hAnsi="Sylfaen" w:cstheme="majorHAnsi"/>
          <w:b/>
          <w:bCs/>
          <w:lang w:val="ka-GE" w:eastAsia="en-GB"/>
        </w:rPr>
        <w:t xml:space="preserve"> </w:t>
      </w:r>
      <w:r w:rsidR="004E3C09">
        <w:rPr>
          <w:rFonts w:ascii="Sylfaen" w:hAnsi="Sylfaen" w:cstheme="majorHAnsi"/>
          <w:lang w:val="ka-GE"/>
        </w:rPr>
        <w:t xml:space="preserve">2019 − </w:t>
      </w:r>
      <w:r w:rsidRPr="00B2408B">
        <w:rPr>
          <w:rFonts w:ascii="Sylfaen" w:hAnsi="Sylfaen" w:cstheme="majorHAnsi"/>
          <w:lang w:val="ka-GE"/>
        </w:rPr>
        <w:t xml:space="preserve">2021 </w:t>
      </w:r>
      <w:r w:rsidRPr="00B2408B">
        <w:rPr>
          <w:rFonts w:ascii="Sylfaen" w:hAnsi="Sylfaen" w:cs="Sylfaen"/>
          <w:lang w:val="ka-GE"/>
        </w:rPr>
        <w:t>წლებში</w:t>
      </w:r>
      <w:r w:rsidRPr="00B2408B">
        <w:rPr>
          <w:rFonts w:ascii="Sylfaen" w:hAnsi="Sylfaen" w:cstheme="majorHAnsi"/>
          <w:lang w:val="ka-GE"/>
        </w:rPr>
        <w:t xml:space="preserve">, </w:t>
      </w:r>
      <w:r w:rsidRPr="00B2408B">
        <w:rPr>
          <w:rFonts w:ascii="Sylfaen" w:hAnsi="Sylfaen" w:cs="Sylfaen"/>
          <w:lang w:val="ka-GE"/>
        </w:rPr>
        <w:t>მოხალისეობრივ</w:t>
      </w:r>
      <w:r w:rsidRPr="00B2408B">
        <w:rPr>
          <w:rFonts w:ascii="Sylfaen" w:hAnsi="Sylfaen" w:cstheme="majorHAnsi"/>
          <w:lang w:val="ka-GE"/>
        </w:rPr>
        <w:t xml:space="preserve"> </w:t>
      </w:r>
      <w:r w:rsidRPr="00B2408B">
        <w:rPr>
          <w:rFonts w:ascii="Sylfaen" w:hAnsi="Sylfaen" w:cs="Sylfaen"/>
          <w:lang w:val="ka-GE"/>
        </w:rPr>
        <w:t>აქტივობებში</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რეგიონებში</w:t>
      </w:r>
      <w:r w:rsidRPr="00B2408B">
        <w:rPr>
          <w:rFonts w:ascii="Sylfaen" w:hAnsi="Sylfaen" w:cstheme="majorHAnsi"/>
          <w:lang w:val="ka-GE"/>
        </w:rPr>
        <w:t xml:space="preserve"> </w:t>
      </w:r>
      <w:r w:rsidRPr="00B2408B">
        <w:rPr>
          <w:rFonts w:ascii="Sylfaen" w:hAnsi="Sylfaen" w:cs="Sylfaen"/>
          <w:lang w:val="ka-GE"/>
        </w:rPr>
        <w:t>მცხოვრები</w:t>
      </w:r>
      <w:r w:rsidRPr="00B2408B">
        <w:rPr>
          <w:rFonts w:ascii="Sylfaen" w:hAnsi="Sylfaen" w:cstheme="majorHAnsi"/>
          <w:lang w:val="ka-GE"/>
        </w:rPr>
        <w:t xml:space="preserve"> </w:t>
      </w:r>
      <w:r w:rsidRPr="00B2408B">
        <w:rPr>
          <w:rFonts w:ascii="Sylfaen" w:hAnsi="Sylfaen" w:cs="Sylfaen"/>
          <w:lang w:val="ka-GE"/>
        </w:rPr>
        <w:t>ახალგაზრდების</w:t>
      </w:r>
      <w:r w:rsidRPr="00B2408B">
        <w:rPr>
          <w:rFonts w:ascii="Sylfaen" w:hAnsi="Sylfaen" w:cstheme="majorHAnsi"/>
          <w:lang w:val="ka-GE"/>
        </w:rPr>
        <w:t xml:space="preserve"> 60%-</w:t>
      </w:r>
      <w:r w:rsidRPr="00B2408B">
        <w:rPr>
          <w:rFonts w:ascii="Sylfaen" w:hAnsi="Sylfaen" w:cs="Sylfaen"/>
          <w:lang w:val="ka-GE"/>
        </w:rPr>
        <w:t>ს</w:t>
      </w:r>
      <w:r w:rsidRPr="00B2408B">
        <w:rPr>
          <w:rFonts w:ascii="Sylfaen" w:hAnsi="Sylfaen" w:cstheme="majorHAnsi"/>
          <w:lang w:val="ka-GE"/>
        </w:rPr>
        <w:t xml:space="preserve"> </w:t>
      </w:r>
      <w:r w:rsidRPr="00B2408B">
        <w:rPr>
          <w:rFonts w:ascii="Sylfaen" w:hAnsi="Sylfaen" w:cs="Sylfaen"/>
          <w:lang w:val="ka-GE"/>
        </w:rPr>
        <w:t>არ</w:t>
      </w:r>
      <w:r w:rsidRPr="00B2408B">
        <w:rPr>
          <w:rFonts w:ascii="Sylfaen" w:hAnsi="Sylfaen" w:cstheme="majorHAnsi"/>
          <w:lang w:val="ka-GE"/>
        </w:rPr>
        <w:t xml:space="preserve"> </w:t>
      </w:r>
      <w:r w:rsidRPr="00B2408B">
        <w:rPr>
          <w:rFonts w:ascii="Sylfaen" w:hAnsi="Sylfaen" w:cs="Sylfaen"/>
          <w:lang w:val="ka-GE"/>
        </w:rPr>
        <w:t>მიუღია</w:t>
      </w:r>
      <w:r w:rsidRPr="00B2408B">
        <w:rPr>
          <w:rFonts w:ascii="Sylfaen" w:hAnsi="Sylfaen" w:cstheme="majorHAnsi"/>
          <w:lang w:val="ka-GE"/>
        </w:rPr>
        <w:t xml:space="preserve"> </w:t>
      </w:r>
      <w:r w:rsidRPr="00B2408B">
        <w:rPr>
          <w:rFonts w:ascii="Sylfaen" w:hAnsi="Sylfaen" w:cs="Sylfaen"/>
          <w:lang w:val="ka-GE"/>
        </w:rPr>
        <w:t>მონაწილეობა</w:t>
      </w:r>
      <w:r w:rsidRPr="00B2408B">
        <w:rPr>
          <w:rFonts w:ascii="Sylfaen" w:hAnsi="Sylfaen" w:cstheme="majorHAnsi"/>
          <w:lang w:val="ka-GE"/>
        </w:rPr>
        <w:t>.</w:t>
      </w:r>
      <w:r w:rsidRPr="00B2408B">
        <w:rPr>
          <w:rStyle w:val="FootnoteReference"/>
          <w:rFonts w:ascii="Sylfaen" w:hAnsi="Sylfaen" w:cstheme="majorHAnsi"/>
          <w:lang w:val="ka-GE"/>
        </w:rPr>
        <w:footnoteReference w:id="48"/>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მნიშვნელოვან</w:t>
      </w:r>
      <w:r w:rsidRPr="00B2408B">
        <w:rPr>
          <w:rFonts w:ascii="Sylfaen" w:hAnsi="Sylfaen" w:cstheme="majorHAnsi"/>
          <w:lang w:val="ka-GE"/>
        </w:rPr>
        <w:t xml:space="preserve"> </w:t>
      </w:r>
      <w:r w:rsidRPr="00B2408B">
        <w:rPr>
          <w:rFonts w:ascii="Sylfaen" w:hAnsi="Sylfaen" w:cs="Sylfaen"/>
          <w:lang w:val="ka-GE"/>
        </w:rPr>
        <w:t>პრობლემას</w:t>
      </w:r>
      <w:r w:rsidRPr="00B2408B">
        <w:rPr>
          <w:rFonts w:ascii="Sylfaen" w:hAnsi="Sylfaen" w:cstheme="majorHAnsi"/>
          <w:lang w:val="ka-GE"/>
        </w:rPr>
        <w:t xml:space="preserve"> </w:t>
      </w:r>
      <w:r w:rsidRPr="00B2408B">
        <w:rPr>
          <w:rFonts w:ascii="Sylfaen" w:hAnsi="Sylfaen" w:cs="Sylfaen"/>
          <w:lang w:val="ka-GE"/>
        </w:rPr>
        <w:t>წარმოადგენს</w:t>
      </w:r>
      <w:r w:rsidRPr="00B2408B">
        <w:rPr>
          <w:rFonts w:ascii="Sylfaen" w:hAnsi="Sylfaen" w:cstheme="majorHAnsi"/>
          <w:lang w:val="ka-GE"/>
        </w:rPr>
        <w:t xml:space="preserve"> </w:t>
      </w:r>
      <w:r w:rsidRPr="00B2408B">
        <w:rPr>
          <w:rFonts w:ascii="Sylfaen" w:hAnsi="Sylfaen" w:cs="Sylfaen"/>
          <w:color w:val="000000"/>
          <w:lang w:val="ka-GE"/>
        </w:rPr>
        <w:t>მოხალისეობრივი</w:t>
      </w:r>
      <w:r w:rsidRPr="00B2408B">
        <w:rPr>
          <w:rFonts w:ascii="Sylfaen" w:hAnsi="Sylfaen" w:cstheme="majorHAnsi"/>
          <w:color w:val="000000"/>
          <w:lang w:val="ka-GE"/>
        </w:rPr>
        <w:t xml:space="preserve">   </w:t>
      </w:r>
      <w:r w:rsidRPr="00B2408B">
        <w:rPr>
          <w:rFonts w:ascii="Sylfaen" w:hAnsi="Sylfaen" w:cs="Sylfaen"/>
          <w:color w:val="000000"/>
          <w:lang w:val="ka-GE"/>
        </w:rPr>
        <w:t>საქმიანობის</w:t>
      </w:r>
      <w:r w:rsidRPr="00B2408B">
        <w:rPr>
          <w:rFonts w:ascii="Sylfaen" w:hAnsi="Sylfaen" w:cstheme="majorHAnsi"/>
          <w:color w:val="000000"/>
          <w:lang w:val="ka-GE"/>
        </w:rPr>
        <w:t xml:space="preserve"> </w:t>
      </w:r>
      <w:r w:rsidRPr="00B2408B">
        <w:rPr>
          <w:rFonts w:ascii="Sylfaen" w:hAnsi="Sylfaen" w:cs="Sylfaen"/>
          <w:color w:val="000000"/>
          <w:lang w:val="ka-GE"/>
        </w:rPr>
        <w:t>წამახალისებელი</w:t>
      </w:r>
      <w:r w:rsidRPr="00B2408B">
        <w:rPr>
          <w:rFonts w:ascii="Sylfaen" w:hAnsi="Sylfaen" w:cstheme="majorHAnsi"/>
          <w:color w:val="000000"/>
          <w:lang w:val="ka-GE"/>
        </w:rPr>
        <w:t xml:space="preserve"> </w:t>
      </w:r>
      <w:r w:rsidRPr="00B2408B">
        <w:rPr>
          <w:rFonts w:ascii="Sylfaen" w:hAnsi="Sylfaen" w:cs="Sylfaen"/>
          <w:color w:val="000000"/>
          <w:lang w:val="ka-GE"/>
        </w:rPr>
        <w:t>მექანიზმების</w:t>
      </w:r>
      <w:r w:rsidRPr="00B2408B">
        <w:rPr>
          <w:rFonts w:ascii="Sylfaen" w:hAnsi="Sylfaen" w:cstheme="majorHAnsi"/>
          <w:color w:val="000000"/>
          <w:lang w:val="ka-GE"/>
        </w:rPr>
        <w:t xml:space="preserve"> </w:t>
      </w:r>
      <w:r w:rsidRPr="00B2408B">
        <w:rPr>
          <w:rFonts w:ascii="Sylfaen" w:hAnsi="Sylfaen" w:cs="Sylfaen"/>
          <w:color w:val="000000"/>
          <w:lang w:val="ka-GE"/>
        </w:rPr>
        <w:t>სიმცირე</w:t>
      </w:r>
      <w:r w:rsidRPr="00B2408B">
        <w:rPr>
          <w:rFonts w:ascii="Sylfaen" w:hAnsi="Sylfaen" w:cstheme="majorHAnsi"/>
          <w:color w:val="000000"/>
          <w:lang w:val="ka-GE"/>
        </w:rPr>
        <w:t xml:space="preserve"> </w:t>
      </w:r>
      <w:r w:rsidRPr="00B2408B">
        <w:rPr>
          <w:rFonts w:ascii="Sylfaen" w:hAnsi="Sylfaen" w:cs="Sylfaen"/>
          <w:color w:val="000000"/>
          <w:lang w:val="ka-GE"/>
        </w:rPr>
        <w:t>და</w:t>
      </w:r>
      <w:r w:rsidRPr="00B2408B">
        <w:rPr>
          <w:rFonts w:ascii="Sylfaen" w:hAnsi="Sylfaen" w:cstheme="majorHAnsi"/>
          <w:color w:val="000000"/>
          <w:lang w:val="ka-GE"/>
        </w:rPr>
        <w:t xml:space="preserve"> </w:t>
      </w:r>
      <w:r w:rsidRPr="00B2408B">
        <w:rPr>
          <w:rFonts w:ascii="Sylfaen" w:hAnsi="Sylfaen" w:cs="Sylfaen"/>
          <w:color w:val="000000"/>
          <w:lang w:val="ka-GE"/>
        </w:rPr>
        <w:t>მოხალისეობის</w:t>
      </w:r>
      <w:r w:rsidRPr="00B2408B">
        <w:rPr>
          <w:rFonts w:ascii="Sylfaen" w:hAnsi="Sylfaen" w:cstheme="majorHAnsi"/>
          <w:color w:val="000000"/>
          <w:lang w:val="ka-GE"/>
        </w:rPr>
        <w:t xml:space="preserve"> </w:t>
      </w:r>
      <w:r w:rsidRPr="00B2408B">
        <w:rPr>
          <w:rFonts w:ascii="Sylfaen" w:hAnsi="Sylfaen" w:cs="Sylfaen"/>
          <w:color w:val="000000"/>
          <w:lang w:val="ka-GE"/>
        </w:rPr>
        <w:t>შედეგად</w:t>
      </w:r>
      <w:r w:rsidRPr="00B2408B">
        <w:rPr>
          <w:rFonts w:ascii="Sylfaen" w:hAnsi="Sylfaen" w:cstheme="majorHAnsi"/>
          <w:color w:val="000000"/>
          <w:lang w:val="ka-GE"/>
        </w:rPr>
        <w:t xml:space="preserve"> </w:t>
      </w:r>
      <w:r w:rsidRPr="00B2408B">
        <w:rPr>
          <w:rFonts w:ascii="Sylfaen" w:hAnsi="Sylfaen" w:cs="Sylfaen"/>
          <w:color w:val="000000"/>
          <w:lang w:val="ka-GE"/>
        </w:rPr>
        <w:t>მიღებული</w:t>
      </w:r>
      <w:r w:rsidRPr="00B2408B">
        <w:rPr>
          <w:rFonts w:ascii="Sylfaen" w:hAnsi="Sylfaen" w:cstheme="majorHAnsi"/>
          <w:color w:val="000000"/>
          <w:lang w:val="ka-GE"/>
        </w:rPr>
        <w:t xml:space="preserve"> </w:t>
      </w:r>
      <w:r w:rsidRPr="00B2408B">
        <w:rPr>
          <w:rFonts w:ascii="Sylfaen" w:hAnsi="Sylfaen" w:cs="Sylfaen"/>
          <w:color w:val="000000"/>
          <w:lang w:val="ka-GE"/>
        </w:rPr>
        <w:t>ცოდნისა</w:t>
      </w:r>
      <w:r w:rsidRPr="00B2408B">
        <w:rPr>
          <w:rFonts w:ascii="Sylfaen" w:hAnsi="Sylfaen" w:cstheme="majorHAnsi"/>
          <w:color w:val="000000"/>
          <w:lang w:val="ka-GE"/>
        </w:rPr>
        <w:t xml:space="preserve"> </w:t>
      </w:r>
      <w:r w:rsidRPr="00B2408B">
        <w:rPr>
          <w:rFonts w:ascii="Sylfaen" w:hAnsi="Sylfaen" w:cs="Sylfaen"/>
          <w:color w:val="000000"/>
          <w:lang w:val="ka-GE"/>
        </w:rPr>
        <w:t>თუ</w:t>
      </w:r>
      <w:r w:rsidRPr="00B2408B">
        <w:rPr>
          <w:rFonts w:ascii="Sylfaen" w:hAnsi="Sylfaen" w:cstheme="majorHAnsi"/>
          <w:color w:val="000000"/>
          <w:lang w:val="ka-GE"/>
        </w:rPr>
        <w:t xml:space="preserve"> </w:t>
      </w:r>
      <w:r w:rsidRPr="00B2408B">
        <w:rPr>
          <w:rFonts w:ascii="Sylfaen" w:hAnsi="Sylfaen" w:cs="Sylfaen"/>
          <w:color w:val="000000"/>
          <w:lang w:val="ka-GE"/>
        </w:rPr>
        <w:t>უნარების</w:t>
      </w:r>
      <w:r w:rsidRPr="00B2408B">
        <w:rPr>
          <w:rFonts w:ascii="Sylfaen" w:hAnsi="Sylfaen" w:cstheme="majorHAnsi"/>
          <w:color w:val="000000"/>
          <w:lang w:val="ka-GE"/>
        </w:rPr>
        <w:t xml:space="preserve"> </w:t>
      </w:r>
      <w:r w:rsidRPr="00B2408B">
        <w:rPr>
          <w:rFonts w:ascii="Sylfaen" w:hAnsi="Sylfaen" w:cs="Sylfaen"/>
          <w:color w:val="000000"/>
          <w:lang w:val="ka-GE"/>
        </w:rPr>
        <w:t>აღიარების</w:t>
      </w:r>
      <w:r w:rsidRPr="00B2408B">
        <w:rPr>
          <w:rFonts w:ascii="Sylfaen" w:hAnsi="Sylfaen" w:cstheme="majorHAnsi"/>
          <w:color w:val="000000"/>
          <w:lang w:val="ka-GE"/>
        </w:rPr>
        <w:t xml:space="preserve"> </w:t>
      </w:r>
      <w:r w:rsidRPr="00B2408B">
        <w:rPr>
          <w:rFonts w:ascii="Sylfaen" w:hAnsi="Sylfaen" w:cs="Sylfaen"/>
          <w:color w:val="000000"/>
          <w:lang w:val="ka-GE"/>
        </w:rPr>
        <w:t>მექანიზმების</w:t>
      </w:r>
      <w:r w:rsidRPr="00B2408B">
        <w:rPr>
          <w:rFonts w:ascii="Sylfaen" w:hAnsi="Sylfaen" w:cstheme="majorHAnsi"/>
          <w:color w:val="000000"/>
          <w:lang w:val="ka-GE"/>
        </w:rPr>
        <w:t xml:space="preserve"> </w:t>
      </w:r>
      <w:r w:rsidRPr="00B2408B">
        <w:rPr>
          <w:rFonts w:ascii="Sylfaen" w:hAnsi="Sylfaen" w:cs="Sylfaen"/>
          <w:color w:val="000000"/>
          <w:lang w:val="ka-GE"/>
        </w:rPr>
        <w:t>არარსებობა</w:t>
      </w:r>
      <w:r w:rsidRPr="00B2408B">
        <w:rPr>
          <w:rStyle w:val="FootnoteReference"/>
          <w:rFonts w:ascii="Sylfaen" w:hAnsi="Sylfaen" w:cstheme="majorHAnsi"/>
          <w:lang w:val="ka-GE"/>
        </w:rPr>
        <w:footnoteReference w:id="49"/>
      </w:r>
      <w:r w:rsidRPr="00B2408B">
        <w:rPr>
          <w:rFonts w:ascii="Sylfaen" w:hAnsi="Sylfaen" w:cstheme="majorHAnsi"/>
          <w:color w:val="000000"/>
          <w:lang w:val="ka-GE"/>
        </w:rPr>
        <w:t xml:space="preserve">. </w:t>
      </w:r>
      <w:bookmarkStart w:id="52" w:name="_heading=h.cpd8cpkngb7g"/>
      <w:bookmarkStart w:id="53" w:name="_heading=h.1ksv4uv"/>
      <w:bookmarkEnd w:id="52"/>
      <w:bookmarkEnd w:id="53"/>
    </w:p>
    <w:p w14:paraId="34449920" w14:textId="02A5029F" w:rsidR="0005351B" w:rsidRPr="00B2408B" w:rsidRDefault="0005351B" w:rsidP="00B2408B">
      <w:pPr>
        <w:spacing w:line="276" w:lineRule="auto"/>
        <w:jc w:val="both"/>
        <w:rPr>
          <w:rFonts w:ascii="Sylfaen" w:hAnsi="Sylfaen" w:cstheme="majorHAnsi"/>
          <w:color w:val="000000"/>
          <w:lang w:val="ka-GE"/>
        </w:rPr>
      </w:pPr>
      <w:r w:rsidRPr="00B2408B">
        <w:rPr>
          <w:rFonts w:ascii="Sylfaen" w:hAnsi="Sylfaen" w:cs="Sylfaen"/>
          <w:lang w:val="ka-GE"/>
        </w:rPr>
        <w:t>აღსანიშნავია</w:t>
      </w:r>
      <w:r w:rsidRPr="00B2408B">
        <w:rPr>
          <w:rFonts w:ascii="Sylfaen" w:hAnsi="Sylfaen" w:cstheme="majorHAnsi"/>
          <w:lang w:val="ka-GE"/>
        </w:rPr>
        <w:t xml:space="preserve">, </w:t>
      </w:r>
      <w:r w:rsidRPr="00B2408B">
        <w:rPr>
          <w:rFonts w:ascii="Sylfaen" w:hAnsi="Sylfaen" w:cs="Sylfaen"/>
          <w:lang w:val="ka-GE"/>
        </w:rPr>
        <w:t>რომ</w:t>
      </w:r>
      <w:r w:rsidR="00712F94">
        <w:rPr>
          <w:rFonts w:ascii="Sylfaen" w:hAnsi="Sylfaen" w:cstheme="majorHAnsi"/>
          <w:lang w:val="ka-GE"/>
        </w:rPr>
        <w:t xml:space="preserve"> 2019 − </w:t>
      </w:r>
      <w:r w:rsidRPr="00B2408B">
        <w:rPr>
          <w:rFonts w:ascii="Sylfaen" w:hAnsi="Sylfaen" w:cstheme="majorHAnsi"/>
          <w:lang w:val="ka-GE"/>
        </w:rPr>
        <w:t xml:space="preserve">2021 </w:t>
      </w:r>
      <w:r w:rsidRPr="00B2408B">
        <w:rPr>
          <w:rFonts w:ascii="Sylfaen" w:hAnsi="Sylfaen" w:cs="Sylfaen"/>
          <w:lang w:val="ka-GE"/>
        </w:rPr>
        <w:t>წლებში</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რეგიონებში</w:t>
      </w:r>
      <w:r w:rsidRPr="00B2408B">
        <w:rPr>
          <w:rFonts w:ascii="Sylfaen" w:hAnsi="Sylfaen" w:cstheme="majorHAnsi"/>
          <w:lang w:val="ka-GE"/>
        </w:rPr>
        <w:t xml:space="preserve"> </w:t>
      </w:r>
      <w:r w:rsidRPr="00B2408B">
        <w:rPr>
          <w:rFonts w:ascii="Sylfaen" w:hAnsi="Sylfaen" w:cs="Sylfaen"/>
          <w:lang w:val="ka-GE"/>
        </w:rPr>
        <w:t>მცხოვრები</w:t>
      </w:r>
      <w:r w:rsidRPr="00B2408B">
        <w:rPr>
          <w:rFonts w:ascii="Sylfaen" w:hAnsi="Sylfaen" w:cstheme="majorHAnsi"/>
          <w:lang w:val="ka-GE"/>
        </w:rPr>
        <w:t xml:space="preserve"> </w:t>
      </w:r>
      <w:r w:rsidRPr="00B2408B">
        <w:rPr>
          <w:rFonts w:ascii="Sylfaen" w:hAnsi="Sylfaen" w:cs="Sylfaen"/>
          <w:lang w:val="ka-GE"/>
        </w:rPr>
        <w:t>ახალგაზრდების</w:t>
      </w:r>
      <w:r w:rsidRPr="00B2408B">
        <w:rPr>
          <w:rFonts w:ascii="Sylfaen" w:hAnsi="Sylfaen" w:cstheme="majorHAnsi"/>
          <w:lang w:val="ka-GE"/>
        </w:rPr>
        <w:t xml:space="preserve"> </w:t>
      </w:r>
      <w:r w:rsidRPr="00B2408B">
        <w:rPr>
          <w:rFonts w:ascii="Sylfaen" w:hAnsi="Sylfaen" w:cs="Sylfaen"/>
          <w:lang w:val="ka-GE"/>
        </w:rPr>
        <w:t>მხოლოდ</w:t>
      </w:r>
      <w:r w:rsidR="006A3359">
        <w:rPr>
          <w:rFonts w:ascii="Sylfaen" w:hAnsi="Sylfaen" w:cstheme="majorHAnsi"/>
          <w:lang w:val="ka-GE"/>
        </w:rPr>
        <w:t xml:space="preserve"> 0.4%-ს</w:t>
      </w:r>
      <w:r w:rsidRPr="00B2408B">
        <w:rPr>
          <w:rFonts w:ascii="Sylfaen" w:hAnsi="Sylfaen" w:cstheme="majorHAnsi"/>
          <w:lang w:val="ka-GE"/>
        </w:rPr>
        <w:t xml:space="preserve"> </w:t>
      </w:r>
      <w:r w:rsidR="005E0455" w:rsidRPr="00B2408B">
        <w:rPr>
          <w:rFonts w:ascii="Sylfaen" w:hAnsi="Sylfaen" w:cs="Sylfaen"/>
          <w:lang w:val="ka-GE"/>
        </w:rPr>
        <w:t>აქვს მიღებული</w:t>
      </w:r>
      <w:r w:rsidRPr="00B2408B">
        <w:rPr>
          <w:rFonts w:ascii="Sylfaen" w:hAnsi="Sylfaen" w:cstheme="majorHAnsi"/>
          <w:lang w:val="ka-GE"/>
        </w:rPr>
        <w:t xml:space="preserve"> </w:t>
      </w:r>
      <w:r w:rsidRPr="00B2408B">
        <w:rPr>
          <w:rFonts w:ascii="Sylfaen" w:hAnsi="Sylfaen" w:cs="Sylfaen"/>
          <w:lang w:val="ka-GE"/>
        </w:rPr>
        <w:t>მონაწილეობა</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მოხალისეობრივ</w:t>
      </w:r>
      <w:r w:rsidRPr="00B2408B">
        <w:rPr>
          <w:rFonts w:ascii="Sylfaen" w:hAnsi="Sylfaen" w:cstheme="majorHAnsi"/>
          <w:lang w:val="ka-GE"/>
        </w:rPr>
        <w:t xml:space="preserve"> </w:t>
      </w:r>
      <w:r w:rsidRPr="00B2408B">
        <w:rPr>
          <w:rFonts w:ascii="Sylfaen" w:hAnsi="Sylfaen" w:cs="Sylfaen"/>
          <w:lang w:val="ka-GE"/>
        </w:rPr>
        <w:t>პროგრამაში</w:t>
      </w:r>
      <w:r w:rsidRPr="00B2408B">
        <w:rPr>
          <w:rFonts w:ascii="Sylfaen" w:hAnsi="Sylfaen" w:cstheme="majorHAnsi"/>
          <w:lang w:val="ka-GE"/>
        </w:rPr>
        <w:t xml:space="preserve">, </w:t>
      </w:r>
      <w:r w:rsidRPr="00B2408B">
        <w:rPr>
          <w:rFonts w:ascii="Sylfaen" w:hAnsi="Sylfaen" w:cs="Sylfaen"/>
          <w:lang w:val="ka-GE"/>
        </w:rPr>
        <w:t>ხოლო</w:t>
      </w:r>
      <w:r w:rsidRPr="00B2408B">
        <w:rPr>
          <w:rFonts w:ascii="Sylfaen" w:hAnsi="Sylfaen" w:cstheme="majorHAnsi"/>
          <w:lang w:val="ka-GE"/>
        </w:rPr>
        <w:t xml:space="preserve"> 0,9% </w:t>
      </w:r>
      <w:r w:rsidRPr="00B2408B">
        <w:rPr>
          <w:rFonts w:ascii="Sylfaen" w:hAnsi="Sylfaen" w:cs="Sylfaen"/>
          <w:lang w:val="ka-GE"/>
        </w:rPr>
        <w:t>მოხალისე</w:t>
      </w:r>
      <w:r w:rsidRPr="00B2408B">
        <w:rPr>
          <w:rFonts w:ascii="Sylfaen" w:hAnsi="Sylfaen" w:cstheme="majorHAnsi"/>
          <w:lang w:val="ka-GE"/>
        </w:rPr>
        <w:t xml:space="preserve"> </w:t>
      </w:r>
      <w:r w:rsidR="005E0455" w:rsidRPr="00B2408B">
        <w:rPr>
          <w:rFonts w:ascii="Sylfaen" w:hAnsi="Sylfaen" w:cs="Sylfaen"/>
          <w:lang w:val="ka-GE"/>
        </w:rPr>
        <w:t>მონაწილეობდა</w:t>
      </w:r>
      <w:r w:rsidRPr="00B2408B">
        <w:rPr>
          <w:rFonts w:ascii="Sylfaen" w:hAnsi="Sylfaen" w:cstheme="majorHAnsi"/>
          <w:lang w:val="ka-GE"/>
        </w:rPr>
        <w:t xml:space="preserve"> </w:t>
      </w:r>
      <w:r w:rsidRPr="00B2408B">
        <w:rPr>
          <w:rFonts w:ascii="Sylfaen" w:hAnsi="Sylfaen" w:cs="Sylfaen"/>
          <w:lang w:val="ka-GE"/>
        </w:rPr>
        <w:t>როგორც</w:t>
      </w:r>
      <w:r w:rsidRPr="00B2408B">
        <w:rPr>
          <w:rFonts w:ascii="Sylfaen" w:hAnsi="Sylfaen" w:cstheme="majorHAnsi"/>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შიგნით</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მოხალისეობრივ</w:t>
      </w:r>
      <w:r w:rsidRPr="00B2408B">
        <w:rPr>
          <w:rFonts w:ascii="Sylfaen" w:hAnsi="Sylfaen" w:cstheme="majorHAnsi"/>
          <w:lang w:val="ka-GE"/>
        </w:rPr>
        <w:t xml:space="preserve"> </w:t>
      </w:r>
      <w:r w:rsidRPr="00B2408B">
        <w:rPr>
          <w:rFonts w:ascii="Sylfaen" w:hAnsi="Sylfaen" w:cs="Sylfaen"/>
          <w:lang w:val="ka-GE"/>
        </w:rPr>
        <w:t>პროგრამაში</w:t>
      </w:r>
      <w:r w:rsidRPr="00B2408B">
        <w:rPr>
          <w:rFonts w:ascii="Sylfaen" w:hAnsi="Sylfaen" w:cstheme="majorHAnsi"/>
          <w:lang w:val="ka-GE"/>
        </w:rPr>
        <w:t>.</w:t>
      </w:r>
      <w:r w:rsidRPr="00B2408B">
        <w:rPr>
          <w:rStyle w:val="FootnoteReference"/>
          <w:rFonts w:ascii="Sylfaen" w:hAnsi="Sylfaen" w:cstheme="majorHAnsi"/>
          <w:lang w:val="ka-GE"/>
        </w:rPr>
        <w:footnoteReference w:id="50"/>
      </w:r>
      <w:r w:rsidRPr="00B2408B">
        <w:rPr>
          <w:rFonts w:ascii="Sylfaen" w:hAnsi="Sylfaen" w:cstheme="majorHAnsi"/>
          <w:lang w:val="ka-GE"/>
        </w:rPr>
        <w:t xml:space="preserve"> </w:t>
      </w:r>
      <w:r w:rsidRPr="00B2408B">
        <w:rPr>
          <w:rFonts w:ascii="Sylfaen" w:hAnsi="Sylfaen" w:cs="Sylfaen"/>
          <w:color w:val="000000"/>
          <w:lang w:val="ka-GE"/>
        </w:rPr>
        <w:t>მობილობის</w:t>
      </w:r>
      <w:r w:rsidRPr="00B2408B">
        <w:rPr>
          <w:rFonts w:ascii="Sylfaen" w:hAnsi="Sylfaen" w:cstheme="majorHAnsi"/>
          <w:color w:val="000000"/>
          <w:lang w:val="ka-GE"/>
        </w:rPr>
        <w:t xml:space="preserve"> </w:t>
      </w:r>
      <w:r w:rsidRPr="00B2408B">
        <w:rPr>
          <w:rFonts w:ascii="Sylfaen" w:hAnsi="Sylfaen" w:cs="Sylfaen"/>
          <w:color w:val="000000"/>
          <w:lang w:val="ka-GE"/>
        </w:rPr>
        <w:t>აქტივობებში</w:t>
      </w:r>
      <w:r w:rsidRPr="00B2408B">
        <w:rPr>
          <w:rFonts w:ascii="Sylfaen" w:hAnsi="Sylfaen" w:cstheme="majorHAnsi"/>
          <w:color w:val="000000"/>
          <w:lang w:val="ka-GE"/>
        </w:rPr>
        <w:t xml:space="preserve"> </w:t>
      </w:r>
      <w:r w:rsidRPr="00B2408B">
        <w:rPr>
          <w:rFonts w:ascii="Sylfaen" w:hAnsi="Sylfaen" w:cs="Sylfaen"/>
          <w:color w:val="000000"/>
          <w:lang w:val="ka-GE"/>
        </w:rPr>
        <w:t>ახალგაზრდების</w:t>
      </w:r>
      <w:r w:rsidRPr="00B2408B">
        <w:rPr>
          <w:rFonts w:ascii="Sylfaen" w:hAnsi="Sylfaen" w:cstheme="majorHAnsi"/>
          <w:color w:val="000000"/>
          <w:lang w:val="ka-GE"/>
        </w:rPr>
        <w:t xml:space="preserve"> </w:t>
      </w:r>
      <w:r w:rsidRPr="00B2408B">
        <w:rPr>
          <w:rFonts w:ascii="Sylfaen" w:hAnsi="Sylfaen" w:cs="Sylfaen"/>
          <w:color w:val="000000"/>
          <w:lang w:val="ka-GE"/>
        </w:rPr>
        <w:t>აქტიურ</w:t>
      </w:r>
      <w:r w:rsidRPr="00B2408B">
        <w:rPr>
          <w:rFonts w:ascii="Sylfaen" w:hAnsi="Sylfaen" w:cstheme="majorHAnsi"/>
          <w:color w:val="000000"/>
          <w:lang w:val="ka-GE"/>
        </w:rPr>
        <w:t xml:space="preserve"> </w:t>
      </w:r>
      <w:r w:rsidRPr="00B2408B">
        <w:rPr>
          <w:rFonts w:ascii="Sylfaen" w:hAnsi="Sylfaen" w:cs="Sylfaen"/>
          <w:color w:val="000000"/>
          <w:lang w:val="ka-GE"/>
        </w:rPr>
        <w:t>ჩართულობაზე</w:t>
      </w:r>
      <w:r w:rsidRPr="00B2408B">
        <w:rPr>
          <w:rFonts w:ascii="Sylfaen" w:hAnsi="Sylfaen" w:cstheme="majorHAnsi"/>
          <w:color w:val="000000"/>
          <w:lang w:val="ka-GE"/>
        </w:rPr>
        <w:t xml:space="preserve"> </w:t>
      </w:r>
      <w:r w:rsidRPr="00B2408B">
        <w:rPr>
          <w:rFonts w:ascii="Sylfaen" w:hAnsi="Sylfaen" w:cs="Sylfaen"/>
          <w:color w:val="000000"/>
          <w:lang w:val="ka-GE"/>
        </w:rPr>
        <w:t>შესამჩნევად</w:t>
      </w:r>
      <w:r w:rsidRPr="00B2408B">
        <w:rPr>
          <w:rFonts w:ascii="Sylfaen" w:hAnsi="Sylfaen" w:cstheme="majorHAnsi"/>
          <w:color w:val="000000"/>
          <w:lang w:val="ka-GE"/>
        </w:rPr>
        <w:t xml:space="preserve"> </w:t>
      </w:r>
      <w:r w:rsidRPr="00B2408B">
        <w:rPr>
          <w:rFonts w:ascii="Sylfaen" w:hAnsi="Sylfaen" w:cs="Sylfaen"/>
          <w:color w:val="000000"/>
          <w:lang w:val="ka-GE"/>
        </w:rPr>
        <w:t>ნეგატიური</w:t>
      </w:r>
      <w:r w:rsidRPr="00B2408B">
        <w:rPr>
          <w:rFonts w:ascii="Sylfaen" w:hAnsi="Sylfaen" w:cstheme="majorHAnsi"/>
          <w:color w:val="000000"/>
          <w:lang w:val="ka-GE"/>
        </w:rPr>
        <w:t xml:space="preserve"> </w:t>
      </w:r>
      <w:r w:rsidRPr="00B2408B">
        <w:rPr>
          <w:rFonts w:ascii="Sylfaen" w:hAnsi="Sylfaen" w:cs="Sylfaen"/>
          <w:color w:val="000000"/>
          <w:lang w:val="ka-GE"/>
        </w:rPr>
        <w:t>გავლენა</w:t>
      </w:r>
      <w:r w:rsidRPr="00B2408B">
        <w:rPr>
          <w:rFonts w:ascii="Sylfaen" w:hAnsi="Sylfaen" w:cstheme="majorHAnsi"/>
          <w:color w:val="000000"/>
          <w:lang w:val="ka-GE"/>
        </w:rPr>
        <w:t xml:space="preserve"> </w:t>
      </w:r>
      <w:r w:rsidRPr="00B2408B">
        <w:rPr>
          <w:rFonts w:ascii="Sylfaen" w:hAnsi="Sylfaen" w:cs="Sylfaen"/>
          <w:color w:val="000000"/>
          <w:lang w:val="ka-GE"/>
        </w:rPr>
        <w:t>აქვს</w:t>
      </w:r>
      <w:r w:rsidRPr="00B2408B">
        <w:rPr>
          <w:rFonts w:ascii="Sylfaen" w:hAnsi="Sylfaen" w:cstheme="majorHAnsi"/>
          <w:color w:val="000000"/>
          <w:lang w:val="ka-GE"/>
        </w:rPr>
        <w:t xml:space="preserve"> </w:t>
      </w:r>
      <w:r w:rsidRPr="00B2408B">
        <w:rPr>
          <w:rFonts w:ascii="Sylfaen" w:hAnsi="Sylfaen" w:cs="Sylfaen"/>
          <w:color w:val="000000"/>
          <w:lang w:val="ka-GE"/>
        </w:rPr>
        <w:t>ტექნოლოგიებზე</w:t>
      </w:r>
      <w:r w:rsidRPr="00B2408B">
        <w:rPr>
          <w:rFonts w:ascii="Sylfaen" w:hAnsi="Sylfaen" w:cstheme="majorHAnsi"/>
          <w:color w:val="000000"/>
          <w:lang w:val="ka-GE"/>
        </w:rPr>
        <w:t xml:space="preserve"> </w:t>
      </w:r>
      <w:r w:rsidRPr="00B2408B">
        <w:rPr>
          <w:rFonts w:ascii="Sylfaen" w:hAnsi="Sylfaen" w:cs="Sylfaen"/>
          <w:color w:val="000000"/>
          <w:lang w:val="ka-GE"/>
        </w:rPr>
        <w:t>შეზღუდულ</w:t>
      </w:r>
      <w:r w:rsidRPr="00B2408B">
        <w:rPr>
          <w:rFonts w:ascii="Sylfaen" w:hAnsi="Sylfaen" w:cstheme="majorHAnsi"/>
          <w:color w:val="000000"/>
          <w:lang w:val="ka-GE"/>
        </w:rPr>
        <w:t xml:space="preserve"> </w:t>
      </w:r>
      <w:r w:rsidRPr="00B2408B">
        <w:rPr>
          <w:rFonts w:ascii="Sylfaen" w:hAnsi="Sylfaen" w:cs="Sylfaen"/>
          <w:color w:val="000000"/>
          <w:lang w:val="ka-GE"/>
        </w:rPr>
        <w:t>წვდომას</w:t>
      </w:r>
      <w:r w:rsidRPr="00B2408B">
        <w:rPr>
          <w:rFonts w:ascii="Sylfaen" w:hAnsi="Sylfaen" w:cstheme="majorHAnsi"/>
          <w:color w:val="000000"/>
          <w:lang w:val="ka-GE"/>
        </w:rPr>
        <w:t xml:space="preserve"> </w:t>
      </w:r>
      <w:r w:rsidRPr="00B2408B">
        <w:rPr>
          <w:rFonts w:ascii="Sylfaen" w:hAnsi="Sylfaen" w:cs="Sylfaen"/>
          <w:color w:val="000000"/>
          <w:lang w:val="ka-GE"/>
        </w:rPr>
        <w:t>და</w:t>
      </w:r>
      <w:r w:rsidRPr="00B2408B">
        <w:rPr>
          <w:rFonts w:ascii="Sylfaen" w:hAnsi="Sylfaen" w:cstheme="majorHAnsi"/>
          <w:color w:val="000000"/>
          <w:lang w:val="ka-GE"/>
        </w:rPr>
        <w:t xml:space="preserve"> </w:t>
      </w:r>
      <w:r w:rsidRPr="00B2408B">
        <w:rPr>
          <w:rFonts w:ascii="Sylfaen" w:hAnsi="Sylfaen" w:cs="Sylfaen"/>
          <w:color w:val="000000"/>
          <w:lang w:val="ka-GE"/>
        </w:rPr>
        <w:t>ციფრული</w:t>
      </w:r>
      <w:r w:rsidRPr="00B2408B">
        <w:rPr>
          <w:rFonts w:ascii="Sylfaen" w:hAnsi="Sylfaen" w:cstheme="majorHAnsi"/>
          <w:color w:val="000000"/>
          <w:lang w:val="ka-GE"/>
        </w:rPr>
        <w:t xml:space="preserve"> </w:t>
      </w:r>
      <w:r w:rsidRPr="00B2408B">
        <w:rPr>
          <w:rFonts w:ascii="Sylfaen" w:hAnsi="Sylfaen" w:cs="Sylfaen"/>
          <w:color w:val="000000"/>
          <w:lang w:val="ka-GE"/>
        </w:rPr>
        <w:t>კომპეტენციების</w:t>
      </w:r>
      <w:r w:rsidRPr="00B2408B">
        <w:rPr>
          <w:rFonts w:ascii="Sylfaen" w:hAnsi="Sylfaen" w:cstheme="majorHAnsi"/>
          <w:color w:val="000000"/>
          <w:lang w:val="ka-GE"/>
        </w:rPr>
        <w:t xml:space="preserve"> </w:t>
      </w:r>
      <w:r w:rsidRPr="00B2408B">
        <w:rPr>
          <w:rFonts w:ascii="Sylfaen" w:hAnsi="Sylfaen" w:cs="Sylfaen"/>
          <w:color w:val="000000"/>
          <w:lang w:val="ka-GE"/>
        </w:rPr>
        <w:t>ნაკლებობას</w:t>
      </w:r>
      <w:r w:rsidRPr="00B2408B">
        <w:rPr>
          <w:rFonts w:ascii="Sylfaen" w:hAnsi="Sylfaen" w:cstheme="majorHAnsi"/>
          <w:color w:val="000000"/>
          <w:lang w:val="ka-GE"/>
        </w:rPr>
        <w:t>.</w:t>
      </w:r>
      <w:r w:rsidRPr="00B2408B">
        <w:rPr>
          <w:rStyle w:val="FootnoteReference"/>
          <w:rFonts w:ascii="Sylfaen" w:hAnsi="Sylfaen" w:cstheme="majorHAnsi"/>
          <w:lang w:val="ka-GE"/>
        </w:rPr>
        <w:footnoteReference w:id="51"/>
      </w:r>
      <w:r w:rsidRPr="00B2408B">
        <w:rPr>
          <w:rFonts w:ascii="Sylfaen" w:hAnsi="Sylfaen" w:cstheme="majorHAnsi"/>
          <w:color w:val="000000"/>
          <w:lang w:val="ka-GE"/>
        </w:rPr>
        <w:t xml:space="preserve"> </w:t>
      </w:r>
    </w:p>
    <w:p w14:paraId="38E62640" w14:textId="0CA65638" w:rsidR="00B12D6F" w:rsidRPr="00B2408B" w:rsidRDefault="00E36A8F" w:rsidP="00B2408B">
      <w:pPr>
        <w:spacing w:line="276" w:lineRule="auto"/>
        <w:jc w:val="both"/>
        <w:rPr>
          <w:rFonts w:ascii="Sylfaen" w:hAnsi="Sylfaen" w:cstheme="majorHAnsi"/>
          <w:lang w:val="ka-GE"/>
        </w:rPr>
      </w:pPr>
      <w:r w:rsidRPr="00B2408B">
        <w:rPr>
          <w:rFonts w:ascii="Sylfaen" w:hAnsi="Sylfaen" w:cs="Sylfaen"/>
          <w:color w:val="000000"/>
          <w:lang w:val="ka-GE"/>
        </w:rPr>
        <w:lastRenderedPageBreak/>
        <w:t>ქვეყანაში</w:t>
      </w:r>
      <w:r w:rsidRPr="00B2408B">
        <w:rPr>
          <w:rFonts w:ascii="Sylfaen" w:hAnsi="Sylfaen" w:cstheme="majorHAnsi"/>
          <w:color w:val="000000"/>
          <w:lang w:val="ka-GE"/>
        </w:rPr>
        <w:t xml:space="preserve"> </w:t>
      </w:r>
      <w:r w:rsidRPr="00B2408B">
        <w:rPr>
          <w:rFonts w:ascii="Sylfaen" w:hAnsi="Sylfaen" w:cs="Sylfaen"/>
          <w:color w:val="000000"/>
          <w:lang w:val="ka-GE"/>
        </w:rPr>
        <w:t>მცირე</w:t>
      </w:r>
      <w:r w:rsidRPr="00B2408B">
        <w:rPr>
          <w:rFonts w:ascii="Sylfaen" w:hAnsi="Sylfaen" w:cstheme="majorHAnsi"/>
          <w:color w:val="000000"/>
          <w:lang w:val="ka-GE"/>
        </w:rPr>
        <w:t xml:space="preserve"> </w:t>
      </w:r>
      <w:r w:rsidRPr="00B2408B">
        <w:rPr>
          <w:rFonts w:ascii="Sylfaen" w:hAnsi="Sylfaen" w:cs="Sylfaen"/>
          <w:color w:val="000000"/>
          <w:lang w:val="ka-GE"/>
        </w:rPr>
        <w:t>რაოდენობით</w:t>
      </w:r>
      <w:r w:rsidRPr="00B2408B">
        <w:rPr>
          <w:rFonts w:ascii="Sylfaen" w:hAnsi="Sylfaen" w:cstheme="majorHAnsi"/>
          <w:lang w:val="ka-GE"/>
        </w:rPr>
        <w:t xml:space="preserve"> </w:t>
      </w:r>
      <w:r w:rsidRPr="00B2408B">
        <w:rPr>
          <w:rFonts w:ascii="Sylfaen" w:hAnsi="Sylfaen" w:cs="Sylfaen"/>
          <w:lang w:val="ka-GE"/>
        </w:rPr>
        <w:t>არის</w:t>
      </w:r>
      <w:r w:rsidRPr="00B2408B">
        <w:rPr>
          <w:rFonts w:ascii="Sylfaen" w:hAnsi="Sylfaen" w:cstheme="majorHAnsi"/>
          <w:lang w:val="ka-GE"/>
        </w:rPr>
        <w:t xml:space="preserve"> </w:t>
      </w:r>
      <w:r w:rsidRPr="00B2408B">
        <w:rPr>
          <w:rFonts w:ascii="Sylfaen" w:hAnsi="Sylfaen" w:cs="Sylfaen"/>
          <w:lang w:val="ka-GE"/>
        </w:rPr>
        <w:t>ახლგაზრდებზე</w:t>
      </w:r>
      <w:r w:rsidRPr="00B2408B">
        <w:rPr>
          <w:rFonts w:ascii="Sylfaen" w:hAnsi="Sylfaen" w:cstheme="majorHAnsi"/>
          <w:lang w:val="ka-GE"/>
        </w:rPr>
        <w:t xml:space="preserve"> </w:t>
      </w:r>
      <w:r w:rsidRPr="00B2408B">
        <w:rPr>
          <w:rFonts w:ascii="Sylfaen" w:hAnsi="Sylfaen" w:cs="Sylfaen"/>
          <w:lang w:val="ka-GE"/>
        </w:rPr>
        <w:t>მორგებული</w:t>
      </w:r>
      <w:r w:rsidRPr="00B2408B">
        <w:rPr>
          <w:rFonts w:ascii="Sylfaen" w:hAnsi="Sylfaen" w:cstheme="majorHAnsi"/>
          <w:lang w:val="ka-GE"/>
        </w:rPr>
        <w:t xml:space="preserve"> </w:t>
      </w:r>
      <w:r w:rsidRPr="00B2408B">
        <w:rPr>
          <w:rFonts w:ascii="Sylfaen" w:hAnsi="Sylfaen" w:cs="Sylfaen"/>
          <w:b/>
          <w:bCs/>
          <w:lang w:val="ka-GE"/>
        </w:rPr>
        <w:t>სოციალურ</w:t>
      </w:r>
      <w:r w:rsidR="00142DE7" w:rsidRPr="00B2408B">
        <w:rPr>
          <w:rFonts w:ascii="Sylfaen" w:hAnsi="Sylfaen" w:cs="Sylfaen"/>
          <w:b/>
          <w:bCs/>
          <w:lang w:val="ka-GE"/>
        </w:rPr>
        <w:t>ი</w:t>
      </w:r>
      <w:r w:rsidRPr="00B2408B">
        <w:rPr>
          <w:rFonts w:ascii="Sylfaen" w:hAnsi="Sylfaen" w:cstheme="majorHAnsi"/>
          <w:b/>
          <w:bCs/>
          <w:lang w:val="ka-GE"/>
        </w:rPr>
        <w:t xml:space="preserve"> </w:t>
      </w:r>
      <w:r w:rsidRPr="00B2408B">
        <w:rPr>
          <w:rFonts w:ascii="Sylfaen" w:hAnsi="Sylfaen" w:cs="Sylfaen"/>
          <w:b/>
          <w:bCs/>
          <w:lang w:val="ka-GE"/>
        </w:rPr>
        <w:t>საწარმოები</w:t>
      </w:r>
      <w:r w:rsidRPr="00B2408B">
        <w:rPr>
          <w:rFonts w:ascii="Sylfaen" w:hAnsi="Sylfaen" w:cstheme="majorHAnsi"/>
          <w:b/>
          <w:bCs/>
          <w:lang w:val="ka-GE"/>
        </w:rPr>
        <w:t xml:space="preserve">, </w:t>
      </w:r>
      <w:r w:rsidRPr="00B2408B">
        <w:rPr>
          <w:rFonts w:ascii="Sylfaen" w:hAnsi="Sylfaen" w:cs="Sylfaen"/>
          <w:lang w:val="ka-GE"/>
        </w:rPr>
        <w:t>რომელთა</w:t>
      </w:r>
      <w:r w:rsidRPr="00B2408B">
        <w:rPr>
          <w:rFonts w:ascii="Sylfaen" w:hAnsi="Sylfaen" w:cstheme="majorHAnsi"/>
          <w:lang w:val="ka-GE"/>
        </w:rPr>
        <w:t xml:space="preserve"> </w:t>
      </w:r>
      <w:r w:rsidRPr="00B2408B">
        <w:rPr>
          <w:rFonts w:ascii="Sylfaen" w:hAnsi="Sylfaen" w:cs="Sylfaen"/>
          <w:lang w:val="ka-GE"/>
        </w:rPr>
        <w:t>მიზანს</w:t>
      </w:r>
      <w:r w:rsidRPr="00B2408B">
        <w:rPr>
          <w:rFonts w:ascii="Sylfaen" w:hAnsi="Sylfaen" w:cstheme="majorHAnsi"/>
          <w:lang w:val="ka-GE"/>
        </w:rPr>
        <w:t xml:space="preserve"> </w:t>
      </w:r>
      <w:r w:rsidRPr="00B2408B">
        <w:rPr>
          <w:rFonts w:ascii="Sylfaen" w:hAnsi="Sylfaen" w:cs="Sylfaen"/>
          <w:lang w:val="ka-GE"/>
        </w:rPr>
        <w:t>ახალგაზრდების</w:t>
      </w:r>
      <w:r w:rsidR="00712F94">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მოწყვლადი</w:t>
      </w:r>
      <w:r w:rsidRPr="00B2408B">
        <w:rPr>
          <w:rFonts w:ascii="Sylfaen" w:hAnsi="Sylfaen" w:cstheme="majorHAnsi"/>
          <w:lang w:val="ka-GE"/>
        </w:rPr>
        <w:t xml:space="preserve"> </w:t>
      </w:r>
      <w:r w:rsidRPr="00B2408B">
        <w:rPr>
          <w:rFonts w:ascii="Sylfaen" w:hAnsi="Sylfaen" w:cs="Sylfaen"/>
          <w:lang w:val="ka-GE"/>
        </w:rPr>
        <w:t>ჯგუფების</w:t>
      </w:r>
      <w:r w:rsidRPr="00B2408B">
        <w:rPr>
          <w:rFonts w:ascii="Sylfaen" w:hAnsi="Sylfaen" w:cstheme="majorHAnsi"/>
          <w:lang w:val="ka-GE"/>
        </w:rPr>
        <w:t xml:space="preserve"> </w:t>
      </w:r>
      <w:r w:rsidRPr="00B2408B">
        <w:rPr>
          <w:rFonts w:ascii="Sylfaen" w:hAnsi="Sylfaen" w:cs="Sylfaen"/>
          <w:lang w:val="ka-GE"/>
        </w:rPr>
        <w:t>ხელშეწყობა</w:t>
      </w:r>
      <w:r w:rsidRPr="00B2408B">
        <w:rPr>
          <w:rFonts w:ascii="Sylfaen" w:hAnsi="Sylfaen" w:cstheme="majorHAnsi"/>
          <w:lang w:val="ka-GE"/>
        </w:rPr>
        <w:t xml:space="preserve"> </w:t>
      </w:r>
      <w:r w:rsidRPr="00B2408B">
        <w:rPr>
          <w:rFonts w:ascii="Sylfaen" w:hAnsi="Sylfaen" w:cs="Sylfaen"/>
          <w:lang w:val="ka-GE"/>
        </w:rPr>
        <w:t>წარმოადგენს</w:t>
      </w:r>
      <w:r w:rsidRPr="00B2408B">
        <w:rPr>
          <w:rFonts w:ascii="Sylfaen" w:hAnsi="Sylfaen" w:cstheme="majorHAnsi"/>
          <w:lang w:val="ka-GE"/>
        </w:rPr>
        <w:t xml:space="preserve"> (2021 </w:t>
      </w:r>
      <w:r w:rsidRPr="00B2408B">
        <w:rPr>
          <w:rFonts w:ascii="Sylfaen" w:hAnsi="Sylfaen" w:cs="Sylfaen"/>
          <w:lang w:val="ka-GE"/>
        </w:rPr>
        <w:t>წლისთვის</w:t>
      </w:r>
      <w:r w:rsidRPr="00B2408B">
        <w:rPr>
          <w:rFonts w:ascii="Sylfaen" w:hAnsi="Sylfaen" w:cstheme="majorHAnsi"/>
          <w:lang w:val="ka-GE"/>
        </w:rPr>
        <w:t xml:space="preserve"> </w:t>
      </w:r>
      <w:r w:rsidRPr="00B2408B">
        <w:rPr>
          <w:rFonts w:ascii="Sylfaen" w:hAnsi="Sylfaen" w:cs="Sylfaen"/>
          <w:lang w:val="ka-GE"/>
        </w:rPr>
        <w:t>მხოლოდ</w:t>
      </w:r>
      <w:r w:rsidR="006A3359">
        <w:rPr>
          <w:rFonts w:ascii="Sylfaen" w:hAnsi="Sylfaen" w:cstheme="majorHAnsi"/>
          <w:lang w:val="ka-GE"/>
        </w:rPr>
        <w:t xml:space="preserve"> 8</w:t>
      </w:r>
      <w:r w:rsidRPr="00B2408B">
        <w:rPr>
          <w:rFonts w:ascii="Sylfaen" w:hAnsi="Sylfaen" w:cstheme="majorHAnsi"/>
          <w:lang w:val="ka-GE"/>
        </w:rPr>
        <w:t>%-</w:t>
      </w:r>
      <w:r w:rsidRPr="00B2408B">
        <w:rPr>
          <w:rFonts w:ascii="Sylfaen" w:hAnsi="Sylfaen" w:cs="Sylfaen"/>
          <w:lang w:val="ka-GE"/>
        </w:rPr>
        <w:t>ს</w:t>
      </w:r>
      <w:r w:rsidRPr="00B2408B">
        <w:rPr>
          <w:rFonts w:ascii="Sylfaen" w:hAnsi="Sylfaen" w:cstheme="majorHAnsi"/>
          <w:lang w:val="ka-GE"/>
        </w:rPr>
        <w:t xml:space="preserve"> </w:t>
      </w:r>
      <w:r w:rsidRPr="00B2408B">
        <w:rPr>
          <w:rFonts w:ascii="Sylfaen" w:hAnsi="Sylfaen" w:cs="Sylfaen"/>
          <w:lang w:val="ka-GE"/>
        </w:rPr>
        <w:t>შეადგენდა</w:t>
      </w:r>
      <w:r w:rsidRPr="00B2408B">
        <w:rPr>
          <w:rFonts w:ascii="Sylfaen" w:hAnsi="Sylfaen" w:cstheme="majorHAnsi"/>
          <w:lang w:val="ka-GE"/>
        </w:rPr>
        <w:t xml:space="preserve">). </w:t>
      </w:r>
      <w:r w:rsidRPr="00B2408B">
        <w:rPr>
          <w:rStyle w:val="FootnoteReference"/>
          <w:rFonts w:ascii="Sylfaen" w:hAnsi="Sylfaen" w:cstheme="majorHAnsi"/>
          <w:lang w:val="ka-GE"/>
        </w:rPr>
        <w:footnoteReference w:id="52"/>
      </w:r>
      <w:bookmarkStart w:id="54" w:name="_heading=h.z337ya"/>
      <w:bookmarkStart w:id="55" w:name="_heading=h.gq5qsf3zjzen"/>
      <w:bookmarkEnd w:id="54"/>
      <w:bookmarkEnd w:id="55"/>
    </w:p>
    <w:p w14:paraId="2AA8488B" w14:textId="45B8B201" w:rsidR="00E36A8F" w:rsidRPr="00712F94" w:rsidRDefault="00E36A8F" w:rsidP="00B2408B">
      <w:pPr>
        <w:spacing w:line="276" w:lineRule="auto"/>
        <w:jc w:val="both"/>
        <w:rPr>
          <w:rFonts w:ascii="Sylfaen" w:hAnsi="Sylfaen" w:cstheme="minorHAnsi"/>
          <w:b/>
          <w:color w:val="22346A"/>
          <w:sz w:val="28"/>
          <w:szCs w:val="28"/>
          <w:lang w:val="ka-GE"/>
        </w:rPr>
      </w:pPr>
      <w:r w:rsidRPr="00712F94">
        <w:rPr>
          <w:rFonts w:ascii="Sylfaen" w:hAnsi="Sylfaen" w:cstheme="minorHAnsi"/>
          <w:b/>
          <w:color w:val="22346A"/>
          <w:sz w:val="28"/>
          <w:szCs w:val="28"/>
          <w:lang w:val="ka-GE"/>
        </w:rPr>
        <w:t>კულტურა</w:t>
      </w:r>
    </w:p>
    <w:p w14:paraId="64D50811" w14:textId="609052EA" w:rsidR="00E36A8F" w:rsidRPr="00B2408B" w:rsidRDefault="00E36A8F" w:rsidP="00B2408B">
      <w:pPr>
        <w:spacing w:line="276" w:lineRule="auto"/>
        <w:jc w:val="both"/>
        <w:rPr>
          <w:rFonts w:ascii="Sylfaen" w:eastAsia="Calibri" w:hAnsi="Sylfaen" w:cstheme="majorHAnsi"/>
          <w:lang w:val="ka-GE"/>
        </w:rPr>
      </w:pPr>
      <w:r w:rsidRPr="00B2408B">
        <w:rPr>
          <w:rFonts w:ascii="Sylfaen" w:hAnsi="Sylfaen" w:cs="Sylfaen"/>
          <w:lang w:val="ka-GE"/>
        </w:rPr>
        <w:t>აღსანიშნავია</w:t>
      </w:r>
      <w:r w:rsidRPr="00B2408B">
        <w:rPr>
          <w:rFonts w:ascii="Sylfaen" w:hAnsi="Sylfaen" w:cstheme="majorHAnsi"/>
          <w:lang w:val="ka-GE"/>
        </w:rPr>
        <w:t xml:space="preserve">, </w:t>
      </w:r>
      <w:r w:rsidRPr="00B2408B">
        <w:rPr>
          <w:rFonts w:ascii="Sylfaen" w:eastAsia="Calibri" w:hAnsi="Sylfaen" w:cs="Sylfaen"/>
          <w:lang w:val="ka-GE"/>
        </w:rPr>
        <w:t>რომ</w:t>
      </w:r>
      <w:r w:rsidRPr="00B2408B">
        <w:rPr>
          <w:rFonts w:ascii="Sylfaen" w:eastAsia="Calibri" w:hAnsi="Sylfaen" w:cstheme="majorHAnsi"/>
          <w:lang w:val="ka-GE"/>
        </w:rPr>
        <w:t xml:space="preserve"> </w:t>
      </w:r>
      <w:r w:rsidRPr="00B2408B">
        <w:rPr>
          <w:rFonts w:ascii="Sylfaen" w:hAnsi="Sylfaen" w:cs="Sylfaen"/>
          <w:color w:val="000000"/>
          <w:lang w:val="ka-GE"/>
        </w:rPr>
        <w:t>შემოქმედებითი</w:t>
      </w:r>
      <w:r w:rsidRPr="00B2408B">
        <w:rPr>
          <w:rFonts w:ascii="Sylfaen" w:hAnsi="Sylfaen" w:cstheme="majorHAnsi"/>
          <w:color w:val="000000"/>
          <w:lang w:val="ka-GE"/>
        </w:rPr>
        <w:t xml:space="preserve"> </w:t>
      </w:r>
      <w:r w:rsidRPr="00B2408B">
        <w:rPr>
          <w:rFonts w:ascii="Sylfaen" w:hAnsi="Sylfaen" w:cs="Sylfaen"/>
          <w:color w:val="000000"/>
          <w:lang w:val="ka-GE"/>
        </w:rPr>
        <w:t>ინდუსტრიების</w:t>
      </w:r>
      <w:r w:rsidRPr="00B2408B">
        <w:rPr>
          <w:rFonts w:ascii="Sylfaen" w:hAnsi="Sylfaen" w:cstheme="majorHAnsi"/>
          <w:color w:val="000000"/>
          <w:lang w:val="ka-GE"/>
        </w:rPr>
        <w:t xml:space="preserve"> </w:t>
      </w:r>
      <w:r w:rsidRPr="00B2408B">
        <w:rPr>
          <w:rFonts w:ascii="Sylfaen" w:hAnsi="Sylfaen" w:cs="Sylfaen"/>
          <w:color w:val="000000"/>
          <w:lang w:val="ka-GE"/>
        </w:rPr>
        <w:t>გაძლიერების</w:t>
      </w:r>
      <w:r w:rsidRPr="00B2408B">
        <w:rPr>
          <w:rFonts w:ascii="Sylfaen" w:hAnsi="Sylfaen" w:cstheme="majorHAnsi"/>
          <w:color w:val="000000"/>
          <w:lang w:val="ka-GE"/>
        </w:rPr>
        <w:t xml:space="preserve"> </w:t>
      </w:r>
      <w:r w:rsidRPr="00B2408B">
        <w:rPr>
          <w:rFonts w:ascii="Sylfaen" w:hAnsi="Sylfaen" w:cs="Sylfaen"/>
          <w:color w:val="000000"/>
          <w:lang w:val="ka-GE"/>
        </w:rPr>
        <w:t>მიზნით</w:t>
      </w:r>
      <w:r w:rsidRPr="00B2408B">
        <w:rPr>
          <w:rFonts w:ascii="Sylfaen" w:hAnsi="Sylfaen" w:cstheme="majorHAnsi"/>
          <w:color w:val="000000"/>
          <w:lang w:val="ka-GE"/>
        </w:rPr>
        <w:t xml:space="preserve">, </w:t>
      </w:r>
      <w:r w:rsidRPr="00B2408B">
        <w:rPr>
          <w:rFonts w:ascii="Sylfaen" w:hAnsi="Sylfaen" w:cs="Sylfaen"/>
          <w:color w:val="000000"/>
          <w:lang w:val="ka-GE"/>
        </w:rPr>
        <w:t>საქართველოს</w:t>
      </w:r>
      <w:r w:rsidRPr="00B2408B">
        <w:rPr>
          <w:rFonts w:ascii="Sylfaen" w:hAnsi="Sylfaen" w:cstheme="majorHAnsi"/>
          <w:color w:val="000000"/>
          <w:lang w:val="ka-GE"/>
        </w:rPr>
        <w:t xml:space="preserve"> </w:t>
      </w:r>
      <w:r w:rsidRPr="00B2408B">
        <w:rPr>
          <w:rFonts w:ascii="Sylfaen" w:hAnsi="Sylfaen" w:cs="Sylfaen"/>
          <w:color w:val="000000"/>
          <w:lang w:val="ka-GE"/>
        </w:rPr>
        <w:t>მთავრობამ</w:t>
      </w:r>
      <w:r w:rsidRPr="00B2408B">
        <w:rPr>
          <w:rFonts w:ascii="Sylfaen" w:hAnsi="Sylfaen" w:cstheme="majorHAnsi"/>
          <w:color w:val="000000"/>
          <w:lang w:val="ka-GE"/>
        </w:rPr>
        <w:t xml:space="preserve"> 2017 </w:t>
      </w:r>
      <w:r w:rsidRPr="00B2408B">
        <w:rPr>
          <w:rFonts w:ascii="Sylfaen" w:hAnsi="Sylfaen" w:cs="Sylfaen"/>
          <w:color w:val="000000"/>
          <w:lang w:val="ka-GE"/>
        </w:rPr>
        <w:t>წელს</w:t>
      </w:r>
      <w:r w:rsidRPr="00B2408B">
        <w:rPr>
          <w:rFonts w:ascii="Sylfaen" w:eastAsia="Calibri" w:hAnsi="Sylfaen" w:cstheme="majorHAnsi"/>
          <w:lang w:val="ka-GE"/>
        </w:rPr>
        <w:t xml:space="preserve"> </w:t>
      </w:r>
      <w:r w:rsidRPr="00B2408B">
        <w:rPr>
          <w:rFonts w:ascii="Sylfaen" w:eastAsia="Calibri" w:hAnsi="Sylfaen" w:cs="Sylfaen"/>
          <w:lang w:val="ka-GE"/>
        </w:rPr>
        <w:t>დააფუძნა</w:t>
      </w:r>
      <w:r w:rsidRPr="00B2408B">
        <w:rPr>
          <w:rFonts w:ascii="Sylfaen" w:eastAsia="Calibri" w:hAnsi="Sylfaen" w:cstheme="majorHAnsi"/>
          <w:lang w:val="ka-GE"/>
        </w:rPr>
        <w:t xml:space="preserve"> </w:t>
      </w:r>
      <w:r w:rsidRPr="00B2408B">
        <w:rPr>
          <w:rFonts w:ascii="Sylfaen" w:eastAsia="Calibri" w:hAnsi="Sylfaen" w:cs="Sylfaen"/>
          <w:lang w:val="ka-GE"/>
        </w:rPr>
        <w:t>სსიპ</w:t>
      </w:r>
      <w:r w:rsidR="006A3359">
        <w:rPr>
          <w:rFonts w:ascii="Sylfaen" w:eastAsia="Calibri" w:hAnsi="Sylfaen" w:cstheme="majorHAnsi"/>
          <w:lang w:val="ka-GE"/>
        </w:rPr>
        <w:t xml:space="preserve"> − </w:t>
      </w:r>
      <w:r w:rsidRPr="00B2408B">
        <w:rPr>
          <w:rFonts w:ascii="Sylfaen" w:eastAsia="Calibri" w:hAnsi="Sylfaen" w:cs="Sylfaen"/>
          <w:lang w:val="ka-GE"/>
        </w:rPr>
        <w:t>შემოქმედებითი</w:t>
      </w:r>
      <w:r w:rsidRPr="00B2408B">
        <w:rPr>
          <w:rFonts w:ascii="Sylfaen" w:eastAsia="Calibri" w:hAnsi="Sylfaen" w:cstheme="majorHAnsi"/>
          <w:lang w:val="ka-GE"/>
        </w:rPr>
        <w:t xml:space="preserve"> </w:t>
      </w:r>
      <w:r w:rsidRPr="00B2408B">
        <w:rPr>
          <w:rFonts w:ascii="Sylfaen" w:eastAsia="Calibri" w:hAnsi="Sylfaen" w:cs="Sylfaen"/>
          <w:lang w:val="ka-GE"/>
        </w:rPr>
        <w:t>საქართველო</w:t>
      </w:r>
      <w:r w:rsidRPr="00B2408B">
        <w:rPr>
          <w:rFonts w:ascii="Sylfaen" w:eastAsia="Calibri" w:hAnsi="Sylfaen" w:cstheme="majorHAnsi"/>
          <w:lang w:val="ka-GE"/>
        </w:rPr>
        <w:t xml:space="preserve">, </w:t>
      </w:r>
      <w:r w:rsidRPr="00B2408B">
        <w:rPr>
          <w:rFonts w:ascii="Sylfaen" w:eastAsia="Calibri" w:hAnsi="Sylfaen" w:cs="Sylfaen"/>
          <w:lang w:val="ka-GE"/>
        </w:rPr>
        <w:t>რომელიც</w:t>
      </w:r>
      <w:r w:rsidRPr="00B2408B">
        <w:rPr>
          <w:rFonts w:ascii="Sylfaen" w:eastAsia="Calibri" w:hAnsi="Sylfaen" w:cstheme="majorHAnsi"/>
          <w:lang w:val="ka-GE"/>
        </w:rPr>
        <w:t xml:space="preserve"> </w:t>
      </w:r>
      <w:r w:rsidRPr="00B2408B">
        <w:rPr>
          <w:rFonts w:ascii="Sylfaen" w:eastAsia="Calibri" w:hAnsi="Sylfaen" w:cs="Sylfaen"/>
          <w:lang w:val="ka-GE"/>
        </w:rPr>
        <w:t>შემოქმედებითი</w:t>
      </w:r>
      <w:r w:rsidRPr="00B2408B">
        <w:rPr>
          <w:rFonts w:ascii="Sylfaen" w:eastAsia="Calibri" w:hAnsi="Sylfaen" w:cstheme="majorHAnsi"/>
          <w:lang w:val="ka-GE"/>
        </w:rPr>
        <w:t xml:space="preserve"> </w:t>
      </w:r>
      <w:r w:rsidRPr="00B2408B">
        <w:rPr>
          <w:rFonts w:ascii="Sylfaen" w:eastAsia="Calibri" w:hAnsi="Sylfaen" w:cs="Sylfaen"/>
          <w:lang w:val="ka-GE"/>
        </w:rPr>
        <w:t>კლასტერების</w:t>
      </w:r>
      <w:r w:rsidRPr="00B2408B">
        <w:rPr>
          <w:rFonts w:ascii="Sylfaen" w:eastAsia="Calibri" w:hAnsi="Sylfaen" w:cstheme="majorHAnsi"/>
          <w:lang w:val="ka-GE"/>
        </w:rPr>
        <w:t xml:space="preserve"> </w:t>
      </w:r>
      <w:r w:rsidRPr="00B2408B">
        <w:rPr>
          <w:rFonts w:ascii="Sylfaen" w:eastAsia="Calibri" w:hAnsi="Sylfaen" w:cs="Sylfaen"/>
          <w:lang w:val="ka-GE"/>
        </w:rPr>
        <w:t>ეკოსისტემის</w:t>
      </w:r>
      <w:r w:rsidR="00712F94">
        <w:rPr>
          <w:rFonts w:ascii="Sylfaen" w:eastAsia="Calibri" w:hAnsi="Sylfaen" w:cs="Sylfaen"/>
          <w:lang w:val="ka-GE"/>
        </w:rPr>
        <w:t>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შემოქმედებითი</w:t>
      </w:r>
      <w:r w:rsidRPr="00B2408B">
        <w:rPr>
          <w:rFonts w:ascii="Sylfaen" w:eastAsia="Calibri" w:hAnsi="Sylfaen" w:cstheme="majorHAnsi"/>
          <w:lang w:val="ka-GE"/>
        </w:rPr>
        <w:t xml:space="preserve"> </w:t>
      </w:r>
      <w:r w:rsidRPr="00B2408B">
        <w:rPr>
          <w:rFonts w:ascii="Sylfaen" w:eastAsia="Calibri" w:hAnsi="Sylfaen" w:cs="Sylfaen"/>
          <w:lang w:val="ka-GE"/>
        </w:rPr>
        <w:t>სტატისტიკის</w:t>
      </w:r>
      <w:r w:rsidRPr="00B2408B">
        <w:rPr>
          <w:rFonts w:ascii="Sylfaen" w:eastAsia="Calibri" w:hAnsi="Sylfaen" w:cstheme="majorHAnsi"/>
          <w:lang w:val="ka-GE"/>
        </w:rPr>
        <w:t xml:space="preserve"> </w:t>
      </w:r>
      <w:r w:rsidRPr="00B2408B">
        <w:rPr>
          <w:rFonts w:ascii="Sylfaen" w:eastAsia="Calibri" w:hAnsi="Sylfaen" w:cs="Sylfaen"/>
          <w:lang w:val="ka-GE"/>
        </w:rPr>
        <w:t>განვითარებას</w:t>
      </w:r>
      <w:r w:rsidRPr="00B2408B">
        <w:rPr>
          <w:rFonts w:ascii="Sylfaen" w:eastAsia="Calibri" w:hAnsi="Sylfaen" w:cstheme="majorHAnsi"/>
          <w:lang w:val="ka-GE"/>
        </w:rPr>
        <w:t xml:space="preserve"> </w:t>
      </w:r>
      <w:r w:rsidRPr="00B2408B">
        <w:rPr>
          <w:rFonts w:ascii="Sylfaen" w:eastAsia="Calibri" w:hAnsi="Sylfaen" w:cs="Sylfaen"/>
          <w:lang w:val="ka-GE"/>
        </w:rPr>
        <w:t>უწყობს</w:t>
      </w:r>
      <w:r w:rsidRPr="00B2408B">
        <w:rPr>
          <w:rFonts w:ascii="Sylfaen" w:eastAsia="Calibri" w:hAnsi="Sylfaen" w:cstheme="majorHAnsi"/>
          <w:lang w:val="ka-GE"/>
        </w:rPr>
        <w:t xml:space="preserve"> </w:t>
      </w:r>
      <w:r w:rsidRPr="00B2408B">
        <w:rPr>
          <w:rFonts w:ascii="Sylfaen" w:eastAsia="Calibri" w:hAnsi="Sylfaen" w:cs="Sylfaen"/>
          <w:lang w:val="ka-GE"/>
        </w:rPr>
        <w:t>ხელს</w:t>
      </w:r>
      <w:r w:rsidRPr="00B2408B">
        <w:rPr>
          <w:rFonts w:ascii="Sylfaen" w:eastAsia="Calibri" w:hAnsi="Sylfaen" w:cstheme="majorHAnsi"/>
          <w:lang w:val="ka-GE"/>
        </w:rPr>
        <w:t xml:space="preserve">. </w:t>
      </w:r>
    </w:p>
    <w:p w14:paraId="122A53AA" w14:textId="75C32E7B" w:rsidR="00FA54B5" w:rsidRPr="00B2408B" w:rsidRDefault="00FA54B5" w:rsidP="00B2408B">
      <w:pPr>
        <w:spacing w:line="276" w:lineRule="auto"/>
        <w:jc w:val="both"/>
        <w:rPr>
          <w:rFonts w:ascii="Sylfaen" w:eastAsia="Calibri" w:hAnsi="Sylfaen" w:cstheme="majorHAnsi"/>
          <w:lang w:val="ka-GE"/>
        </w:rPr>
      </w:pPr>
      <w:r w:rsidRPr="00B2408B">
        <w:rPr>
          <w:rFonts w:ascii="Sylfaen" w:eastAsia="Calibri" w:hAnsi="Sylfaen" w:cstheme="majorHAnsi"/>
          <w:lang w:val="ka-GE"/>
        </w:rPr>
        <w:t>202</w:t>
      </w:r>
      <w:r w:rsidR="00922766" w:rsidRPr="00B2408B">
        <w:rPr>
          <w:rFonts w:ascii="Sylfaen" w:eastAsia="Calibri" w:hAnsi="Sylfaen" w:cstheme="majorHAnsi"/>
          <w:lang w:val="ka-GE"/>
        </w:rPr>
        <w:t>0</w:t>
      </w:r>
      <w:r w:rsidRPr="00B2408B">
        <w:rPr>
          <w:rFonts w:ascii="Sylfaen" w:eastAsia="Calibri" w:hAnsi="Sylfaen" w:cstheme="majorHAnsi"/>
          <w:lang w:val="ka-GE"/>
        </w:rPr>
        <w:t xml:space="preserve"> </w:t>
      </w:r>
      <w:r w:rsidRPr="00B2408B">
        <w:rPr>
          <w:rFonts w:ascii="Sylfaen" w:eastAsia="Calibri" w:hAnsi="Sylfaen" w:cs="Sylfaen"/>
          <w:lang w:val="ka-GE"/>
        </w:rPr>
        <w:t>წლის</w:t>
      </w:r>
      <w:r w:rsidRPr="00B2408B">
        <w:rPr>
          <w:rFonts w:ascii="Sylfaen" w:eastAsia="Calibri" w:hAnsi="Sylfaen" w:cstheme="majorHAnsi"/>
          <w:lang w:val="ka-GE"/>
        </w:rPr>
        <w:t xml:space="preserve"> </w:t>
      </w:r>
      <w:r w:rsidRPr="00B2408B">
        <w:rPr>
          <w:rFonts w:ascii="Sylfaen" w:eastAsia="Calibri" w:hAnsi="Sylfaen" w:cs="Sylfaen"/>
          <w:lang w:val="ka-GE"/>
        </w:rPr>
        <w:t>მონაცემებით</w:t>
      </w:r>
      <w:r w:rsidRPr="00B2408B">
        <w:rPr>
          <w:rFonts w:ascii="Sylfaen" w:eastAsia="Calibri" w:hAnsi="Sylfaen" w:cstheme="majorHAnsi"/>
          <w:lang w:val="ka-GE"/>
        </w:rPr>
        <w:t xml:space="preserve">, </w:t>
      </w:r>
      <w:r w:rsidRPr="00B2408B">
        <w:rPr>
          <w:rFonts w:ascii="Sylfaen" w:eastAsia="Calibri" w:hAnsi="Sylfaen" w:cs="Sylfaen"/>
          <w:lang w:val="ka-GE"/>
        </w:rPr>
        <w:t>კულტურის</w:t>
      </w:r>
      <w:r w:rsidRPr="00B2408B">
        <w:rPr>
          <w:rFonts w:ascii="Sylfaen" w:eastAsia="Calibri" w:hAnsi="Sylfaen" w:cstheme="majorHAnsi"/>
          <w:lang w:val="ka-GE"/>
        </w:rPr>
        <w:t xml:space="preserve"> </w:t>
      </w:r>
      <w:r w:rsidRPr="00B2408B">
        <w:rPr>
          <w:rFonts w:ascii="Sylfaen" w:eastAsia="Calibri" w:hAnsi="Sylfaen" w:cs="Sylfaen"/>
          <w:lang w:val="ka-GE"/>
        </w:rPr>
        <w:t>წილმა</w:t>
      </w:r>
      <w:r w:rsidRPr="00B2408B">
        <w:rPr>
          <w:rFonts w:ascii="Sylfaen" w:eastAsia="Calibri" w:hAnsi="Sylfaen" w:cstheme="majorHAnsi"/>
          <w:lang w:val="ka-GE"/>
        </w:rPr>
        <w:t xml:space="preserve"> </w:t>
      </w:r>
      <w:r w:rsidRPr="00B2408B">
        <w:rPr>
          <w:rFonts w:ascii="Sylfaen" w:eastAsia="Calibri" w:hAnsi="Sylfaen" w:cs="Sylfaen"/>
          <w:lang w:val="ka-GE"/>
        </w:rPr>
        <w:t>ქვეყნის</w:t>
      </w:r>
      <w:r w:rsidRPr="00B2408B">
        <w:rPr>
          <w:rFonts w:ascii="Sylfaen" w:eastAsia="Calibri" w:hAnsi="Sylfaen" w:cstheme="majorHAnsi"/>
          <w:lang w:val="ka-GE"/>
        </w:rPr>
        <w:t xml:space="preserve"> </w:t>
      </w:r>
      <w:r w:rsidRPr="00B2408B">
        <w:rPr>
          <w:rFonts w:ascii="Sylfaen" w:eastAsia="Calibri" w:hAnsi="Sylfaen" w:cs="Sylfaen"/>
          <w:lang w:val="ka-GE"/>
        </w:rPr>
        <w:t>მშპ</w:t>
      </w:r>
      <w:r w:rsidRPr="00B2408B">
        <w:rPr>
          <w:rFonts w:ascii="Sylfaen" w:eastAsia="Calibri" w:hAnsi="Sylfaen" w:cstheme="majorHAnsi"/>
          <w:lang w:val="ka-GE"/>
        </w:rPr>
        <w:t>-</w:t>
      </w:r>
      <w:r w:rsidRPr="00B2408B">
        <w:rPr>
          <w:rFonts w:ascii="Sylfaen" w:eastAsia="Calibri" w:hAnsi="Sylfaen" w:cs="Sylfaen"/>
          <w:lang w:val="ka-GE"/>
        </w:rPr>
        <w:t>ში</w:t>
      </w:r>
      <w:r w:rsidRPr="00B2408B">
        <w:rPr>
          <w:rFonts w:ascii="Sylfaen" w:eastAsia="Calibri" w:hAnsi="Sylfaen" w:cstheme="majorHAnsi"/>
          <w:lang w:val="ka-GE"/>
        </w:rPr>
        <w:t xml:space="preserve"> </w:t>
      </w:r>
      <w:r w:rsidRPr="00B2408B">
        <w:rPr>
          <w:rFonts w:ascii="Sylfaen" w:eastAsia="Calibri" w:hAnsi="Sylfaen" w:cs="Sylfaen"/>
          <w:lang w:val="ka-GE"/>
        </w:rPr>
        <w:t>შეადგინა</w:t>
      </w:r>
      <w:r w:rsidRPr="00B2408B">
        <w:rPr>
          <w:rFonts w:ascii="Sylfaen" w:eastAsia="Calibri" w:hAnsi="Sylfaen" w:cstheme="majorHAnsi"/>
          <w:lang w:val="ka-GE"/>
        </w:rPr>
        <w:t xml:space="preserve"> </w:t>
      </w:r>
      <w:r w:rsidR="00922766" w:rsidRPr="00B2408B">
        <w:rPr>
          <w:rFonts w:ascii="Sylfaen" w:eastAsia="Calibri" w:hAnsi="Sylfaen" w:cstheme="majorHAnsi"/>
          <w:lang w:val="ka-GE"/>
        </w:rPr>
        <w:t>1.1</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მოიცვა</w:t>
      </w:r>
      <w:r w:rsidRPr="00B2408B">
        <w:rPr>
          <w:rFonts w:ascii="Sylfaen" w:eastAsia="Calibri" w:hAnsi="Sylfaen" w:cstheme="majorHAnsi"/>
          <w:lang w:val="ka-GE"/>
        </w:rPr>
        <w:t xml:space="preserve"> </w:t>
      </w:r>
      <w:r w:rsidRPr="00B2408B">
        <w:rPr>
          <w:rFonts w:ascii="Sylfaen" w:eastAsia="Calibri" w:hAnsi="Sylfaen" w:cs="Sylfaen"/>
          <w:lang w:val="ka-GE"/>
        </w:rPr>
        <w:t>დასაქმებულთა</w:t>
      </w:r>
      <w:r w:rsidRPr="00B2408B">
        <w:rPr>
          <w:rFonts w:ascii="Sylfaen" w:eastAsia="Calibri" w:hAnsi="Sylfaen" w:cstheme="majorHAnsi"/>
          <w:lang w:val="ka-GE"/>
        </w:rPr>
        <w:t xml:space="preserve"> 5.</w:t>
      </w:r>
      <w:r w:rsidR="00922766" w:rsidRPr="00B2408B">
        <w:rPr>
          <w:rFonts w:ascii="Sylfaen" w:eastAsia="Calibri" w:hAnsi="Sylfaen" w:cstheme="majorHAnsi"/>
          <w:lang w:val="ka-GE"/>
        </w:rPr>
        <w:t>6</w:t>
      </w:r>
      <w:r w:rsidRPr="00B2408B">
        <w:rPr>
          <w:rFonts w:ascii="Sylfaen" w:eastAsia="Calibri" w:hAnsi="Sylfaen" w:cstheme="majorHAnsi"/>
          <w:lang w:val="ka-GE"/>
        </w:rPr>
        <w:t xml:space="preserve">%, </w:t>
      </w:r>
      <w:r w:rsidRPr="00B2408B">
        <w:rPr>
          <w:rFonts w:ascii="Sylfaen" w:eastAsia="Calibri" w:hAnsi="Sylfaen" w:cs="Sylfaen"/>
          <w:lang w:val="ka-GE"/>
        </w:rPr>
        <w:t>ხოლო</w:t>
      </w:r>
      <w:r w:rsidRPr="00B2408B">
        <w:rPr>
          <w:rFonts w:ascii="Sylfaen" w:eastAsia="Calibri" w:hAnsi="Sylfaen" w:cstheme="majorHAnsi"/>
          <w:lang w:val="ka-GE"/>
        </w:rPr>
        <w:t xml:space="preserve"> </w:t>
      </w:r>
      <w:r w:rsidRPr="00B2408B">
        <w:rPr>
          <w:rFonts w:ascii="Sylfaen" w:eastAsia="Calibri" w:hAnsi="Sylfaen" w:cs="Sylfaen"/>
          <w:lang w:val="ka-GE"/>
        </w:rPr>
        <w:t>ტურიზმთან</w:t>
      </w:r>
      <w:r w:rsidRPr="00B2408B">
        <w:rPr>
          <w:rFonts w:ascii="Sylfaen" w:eastAsia="Calibri" w:hAnsi="Sylfaen" w:cstheme="majorHAnsi"/>
          <w:lang w:val="ka-GE"/>
        </w:rPr>
        <w:t xml:space="preserve"> </w:t>
      </w:r>
      <w:r w:rsidRPr="00B2408B">
        <w:rPr>
          <w:rFonts w:ascii="Sylfaen" w:eastAsia="Calibri" w:hAnsi="Sylfaen" w:cs="Sylfaen"/>
          <w:lang w:val="ka-GE"/>
        </w:rPr>
        <w:t>დაკავშირებული</w:t>
      </w:r>
      <w:r w:rsidRPr="00B2408B">
        <w:rPr>
          <w:rFonts w:ascii="Sylfaen" w:eastAsia="Calibri" w:hAnsi="Sylfaen" w:cstheme="majorHAnsi"/>
          <w:lang w:val="ka-GE"/>
        </w:rPr>
        <w:t xml:space="preserve"> </w:t>
      </w:r>
      <w:r w:rsidRPr="00B2408B">
        <w:rPr>
          <w:rFonts w:ascii="Sylfaen" w:eastAsia="Calibri" w:hAnsi="Sylfaen" w:cs="Sylfaen"/>
          <w:lang w:val="ka-GE"/>
        </w:rPr>
        <w:t>მომსახურების</w:t>
      </w:r>
      <w:r w:rsidRPr="00B2408B">
        <w:rPr>
          <w:rFonts w:ascii="Sylfaen" w:eastAsia="Calibri" w:hAnsi="Sylfaen" w:cstheme="majorHAnsi"/>
          <w:lang w:val="ka-GE"/>
        </w:rPr>
        <w:t xml:space="preserve"> </w:t>
      </w:r>
      <w:r w:rsidRPr="00B2408B">
        <w:rPr>
          <w:rFonts w:ascii="Sylfaen" w:eastAsia="Calibri" w:hAnsi="Sylfaen" w:cs="Sylfaen"/>
          <w:lang w:val="ka-GE"/>
        </w:rPr>
        <w:t>წილმა</w:t>
      </w:r>
      <w:r w:rsidRPr="00B2408B">
        <w:rPr>
          <w:rFonts w:ascii="Sylfaen" w:eastAsia="Calibri" w:hAnsi="Sylfaen" w:cstheme="majorHAnsi"/>
          <w:lang w:val="ka-GE"/>
        </w:rPr>
        <w:t xml:space="preserve"> </w:t>
      </w:r>
      <w:r w:rsidRPr="00B2408B">
        <w:rPr>
          <w:rFonts w:ascii="Sylfaen" w:eastAsia="Calibri" w:hAnsi="Sylfaen" w:cs="Sylfaen"/>
          <w:lang w:val="ka-GE"/>
        </w:rPr>
        <w:t>ეკონომიკაში</w:t>
      </w:r>
      <w:r w:rsidRPr="00B2408B">
        <w:rPr>
          <w:rFonts w:ascii="Sylfaen" w:eastAsia="Calibri" w:hAnsi="Sylfaen" w:cstheme="majorHAnsi"/>
          <w:lang w:val="ka-GE"/>
        </w:rPr>
        <w:t xml:space="preserve"> </w:t>
      </w:r>
      <w:r w:rsidRPr="00B2408B">
        <w:rPr>
          <w:rFonts w:ascii="Sylfaen" w:eastAsia="Calibri" w:hAnsi="Sylfaen" w:cs="Sylfaen"/>
          <w:lang w:val="ka-GE"/>
        </w:rPr>
        <w:t>კი</w:t>
      </w:r>
      <w:r w:rsidR="006A3359">
        <w:rPr>
          <w:rFonts w:ascii="Sylfaen" w:eastAsia="Calibri" w:hAnsi="Sylfaen" w:cstheme="majorHAnsi"/>
          <w:lang w:val="ka-GE"/>
        </w:rPr>
        <w:t xml:space="preserve"> −</w:t>
      </w:r>
      <w:r w:rsidRPr="00B2408B">
        <w:rPr>
          <w:rFonts w:ascii="Sylfaen" w:eastAsia="Calibri" w:hAnsi="Sylfaen" w:cstheme="majorHAnsi"/>
          <w:lang w:val="ka-GE"/>
        </w:rPr>
        <w:t xml:space="preserve">  7.</w:t>
      </w:r>
      <w:r w:rsidR="00922766" w:rsidRPr="00B2408B">
        <w:rPr>
          <w:rFonts w:ascii="Sylfaen" w:eastAsia="Calibri" w:hAnsi="Sylfaen" w:cstheme="majorHAnsi"/>
          <w:lang w:val="ka-GE"/>
        </w:rPr>
        <w:t>1</w:t>
      </w:r>
      <w:r w:rsidR="00712F94">
        <w:rPr>
          <w:rFonts w:ascii="Sylfaen" w:eastAsia="Calibri" w:hAnsi="Sylfaen" w:cstheme="majorHAnsi"/>
          <w:lang w:val="ka-GE"/>
        </w:rPr>
        <w:t>%</w:t>
      </w:r>
      <w:r w:rsidRPr="00B2408B">
        <w:rPr>
          <w:rFonts w:ascii="Sylfaen" w:eastAsia="Calibri" w:hAnsi="Sylfaen" w:cstheme="majorHAnsi"/>
          <w:lang w:val="ka-GE"/>
        </w:rPr>
        <w:t xml:space="preserve">.  </w:t>
      </w:r>
    </w:p>
    <w:p w14:paraId="38292041" w14:textId="0BDBFAF7" w:rsidR="00E36A8F" w:rsidRPr="00B2408B" w:rsidRDefault="00E36A8F" w:rsidP="00B2408B">
      <w:pPr>
        <w:spacing w:line="276" w:lineRule="auto"/>
        <w:jc w:val="both"/>
        <w:rPr>
          <w:rFonts w:ascii="Sylfaen" w:hAnsi="Sylfaen" w:cstheme="majorHAnsi"/>
          <w:color w:val="000000"/>
          <w:lang w:val="ka-GE"/>
        </w:rPr>
      </w:pPr>
      <w:r w:rsidRPr="00B2408B">
        <w:rPr>
          <w:rFonts w:ascii="Sylfaen" w:eastAsia="Calibri" w:hAnsi="Sylfaen" w:cs="Sylfaen"/>
          <w:lang w:val="ka-GE"/>
        </w:rPr>
        <w:t>აღსანიშნავია</w:t>
      </w:r>
      <w:r w:rsidRPr="00B2408B">
        <w:rPr>
          <w:rFonts w:ascii="Sylfaen" w:eastAsia="Calibri" w:hAnsi="Sylfaen" w:cstheme="majorHAnsi"/>
          <w:lang w:val="ka-GE"/>
        </w:rPr>
        <w:t xml:space="preserve">, </w:t>
      </w:r>
      <w:r w:rsidRPr="00B2408B">
        <w:rPr>
          <w:rFonts w:ascii="Sylfaen" w:eastAsia="Calibri" w:hAnsi="Sylfaen" w:cs="Sylfaen"/>
          <w:lang w:val="ka-GE"/>
        </w:rPr>
        <w:t>რომ</w:t>
      </w:r>
      <w:r w:rsidRPr="00B2408B">
        <w:rPr>
          <w:rFonts w:ascii="Sylfaen" w:eastAsia="Calibri" w:hAnsi="Sylfaen" w:cstheme="majorHAnsi"/>
          <w:lang w:val="ka-GE"/>
        </w:rPr>
        <w:t xml:space="preserve"> </w:t>
      </w:r>
      <w:r w:rsidRPr="00B2408B">
        <w:rPr>
          <w:rFonts w:ascii="Sylfaen" w:eastAsia="Calibri" w:hAnsi="Sylfaen" w:cs="Sylfaen"/>
          <w:lang w:val="ka-GE"/>
        </w:rPr>
        <w:t>ქვეყნის</w:t>
      </w:r>
      <w:r w:rsidRPr="00B2408B">
        <w:rPr>
          <w:rFonts w:ascii="Sylfaen" w:eastAsia="Calibri" w:hAnsi="Sylfaen" w:cstheme="majorHAnsi"/>
          <w:lang w:val="ka-GE"/>
        </w:rPr>
        <w:t xml:space="preserve"> </w:t>
      </w:r>
      <w:r w:rsidRPr="00B2408B">
        <w:rPr>
          <w:rFonts w:ascii="Sylfaen" w:eastAsia="Calibri" w:hAnsi="Sylfaen" w:cs="Sylfaen"/>
          <w:lang w:val="ka-GE"/>
        </w:rPr>
        <w:t>კულტურული</w:t>
      </w:r>
      <w:r w:rsidRPr="00B2408B">
        <w:rPr>
          <w:rFonts w:ascii="Sylfaen" w:eastAsia="Calibri" w:hAnsi="Sylfaen" w:cstheme="majorHAnsi"/>
          <w:lang w:val="ka-GE"/>
        </w:rPr>
        <w:t xml:space="preserve"> </w:t>
      </w:r>
      <w:r w:rsidRPr="00B2408B">
        <w:rPr>
          <w:rFonts w:ascii="Sylfaen" w:eastAsia="Calibri" w:hAnsi="Sylfaen" w:cs="Sylfaen"/>
          <w:lang w:val="ka-GE"/>
        </w:rPr>
        <w:t>ცხოვრება</w:t>
      </w:r>
      <w:r w:rsidR="00B3163C" w:rsidRPr="00B2408B">
        <w:rPr>
          <w:rFonts w:ascii="Sylfaen" w:eastAsia="Calibri" w:hAnsi="Sylfaen" w:cstheme="majorHAnsi"/>
          <w:lang w:val="ka-GE"/>
        </w:rPr>
        <w:t xml:space="preserve">, </w:t>
      </w:r>
      <w:r w:rsidRPr="00B2408B">
        <w:rPr>
          <w:rFonts w:ascii="Sylfaen" w:eastAsia="Calibri" w:hAnsi="Sylfaen" w:cs="Sylfaen"/>
          <w:lang w:val="ka-GE"/>
        </w:rPr>
        <w:t>კულტურული</w:t>
      </w:r>
      <w:r w:rsidRPr="00B2408B">
        <w:rPr>
          <w:rFonts w:ascii="Sylfaen" w:eastAsia="Calibri" w:hAnsi="Sylfaen" w:cstheme="majorHAnsi"/>
          <w:lang w:val="ka-GE"/>
        </w:rPr>
        <w:t xml:space="preserve"> </w:t>
      </w:r>
      <w:r w:rsidRPr="00B2408B">
        <w:rPr>
          <w:rFonts w:ascii="Sylfaen" w:eastAsia="Calibri" w:hAnsi="Sylfaen" w:cs="Sylfaen"/>
          <w:lang w:val="ka-GE"/>
        </w:rPr>
        <w:t>ღონისძიებები</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აქტივობები</w:t>
      </w:r>
      <w:r w:rsidR="00E903BF">
        <w:rPr>
          <w:rFonts w:ascii="Sylfaen" w:eastAsia="Calibri" w:hAnsi="Sylfaen" w:cstheme="majorHAnsi"/>
          <w:lang w:val="ka-GE"/>
        </w:rPr>
        <w:t xml:space="preserve"> </w:t>
      </w:r>
      <w:r w:rsidRPr="00B2408B">
        <w:rPr>
          <w:rFonts w:ascii="Sylfaen" w:eastAsia="Calibri" w:hAnsi="Sylfaen" w:cs="Sylfaen"/>
          <w:lang w:val="ka-GE"/>
        </w:rPr>
        <w:t>უმთავრესად</w:t>
      </w:r>
      <w:r w:rsidRPr="00B2408B">
        <w:rPr>
          <w:rFonts w:ascii="Sylfaen" w:eastAsia="Calibri" w:hAnsi="Sylfaen" w:cstheme="majorHAnsi"/>
          <w:lang w:val="ka-GE"/>
        </w:rPr>
        <w:t xml:space="preserve"> </w:t>
      </w:r>
      <w:r w:rsidRPr="00B2408B">
        <w:rPr>
          <w:rFonts w:ascii="Sylfaen" w:eastAsia="Calibri" w:hAnsi="Sylfaen" w:cs="Sylfaen"/>
          <w:lang w:val="ka-GE"/>
        </w:rPr>
        <w:t>დედაქალაქშია</w:t>
      </w:r>
      <w:r w:rsidRPr="00B2408B">
        <w:rPr>
          <w:rFonts w:ascii="Sylfaen" w:eastAsia="Calibri" w:hAnsi="Sylfaen" w:cstheme="majorHAnsi"/>
          <w:lang w:val="ka-GE"/>
        </w:rPr>
        <w:t xml:space="preserve"> </w:t>
      </w:r>
      <w:r w:rsidRPr="00B2408B">
        <w:rPr>
          <w:rFonts w:ascii="Sylfaen" w:eastAsia="Calibri" w:hAnsi="Sylfaen" w:cs="Sylfaen"/>
          <w:lang w:val="ka-GE"/>
        </w:rPr>
        <w:t>კონცენტრირებული</w:t>
      </w:r>
      <w:r w:rsidRPr="00B2408B">
        <w:rPr>
          <w:rFonts w:ascii="Sylfaen" w:eastAsia="Calibri" w:hAnsi="Sylfaen" w:cstheme="majorHAnsi"/>
          <w:lang w:val="ka-GE"/>
        </w:rPr>
        <w:t xml:space="preserve">. </w:t>
      </w:r>
      <w:r w:rsidRPr="00B2408B">
        <w:rPr>
          <w:rFonts w:ascii="Sylfaen" w:eastAsia="Calibri" w:hAnsi="Sylfaen" w:cs="Sylfaen"/>
          <w:lang w:val="ka-GE"/>
        </w:rPr>
        <w:t>დაბალია</w:t>
      </w:r>
      <w:r w:rsidRPr="00B2408B">
        <w:rPr>
          <w:rFonts w:ascii="Sylfaen" w:eastAsia="Calibri" w:hAnsi="Sylfaen" w:cstheme="majorHAnsi"/>
          <w:lang w:val="ka-GE"/>
        </w:rPr>
        <w:t xml:space="preserve"> </w:t>
      </w:r>
      <w:r w:rsidRPr="00B2408B">
        <w:rPr>
          <w:rFonts w:ascii="Sylfaen" w:eastAsia="Calibri" w:hAnsi="Sylfaen" w:cs="Sylfaen"/>
          <w:lang w:val="ka-GE"/>
        </w:rPr>
        <w:t>საზოგადოების</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00E903BF">
        <w:rPr>
          <w:rFonts w:ascii="Sylfaen" w:eastAsia="Calibri" w:hAnsi="Sylfaen" w:cs="Sylfaen"/>
          <w:lang w:val="ka-GE"/>
        </w:rPr>
        <w:t>,</w:t>
      </w:r>
      <w:r w:rsidRPr="00B2408B">
        <w:rPr>
          <w:rFonts w:ascii="Sylfaen" w:eastAsia="Calibri" w:hAnsi="Sylfaen" w:cstheme="majorHAnsi"/>
          <w:lang w:val="ka-GE"/>
        </w:rPr>
        <w:t xml:space="preserve"> </w:t>
      </w:r>
      <w:r w:rsidRPr="00B2408B">
        <w:rPr>
          <w:rFonts w:ascii="Sylfaen" w:eastAsia="Calibri" w:hAnsi="Sylfaen" w:cs="Sylfaen"/>
          <w:lang w:val="ka-GE"/>
        </w:rPr>
        <w:t>განსაკუთრებით</w:t>
      </w:r>
      <w:r w:rsidRPr="00B2408B">
        <w:rPr>
          <w:rFonts w:ascii="Sylfaen" w:eastAsia="Calibri" w:hAnsi="Sylfaen" w:cstheme="majorHAnsi"/>
          <w:lang w:val="ka-GE"/>
        </w:rPr>
        <w:t xml:space="preserve">, </w:t>
      </w:r>
      <w:r w:rsidRPr="00B2408B">
        <w:rPr>
          <w:rFonts w:ascii="Sylfaen" w:eastAsia="Calibri" w:hAnsi="Sylfaen" w:cs="Sylfaen"/>
          <w:lang w:val="ka-GE"/>
        </w:rPr>
        <w:t>მოწყვლადი</w:t>
      </w:r>
      <w:r w:rsidRPr="00B2408B">
        <w:rPr>
          <w:rFonts w:ascii="Sylfaen" w:eastAsia="Calibri" w:hAnsi="Sylfaen" w:cstheme="majorHAnsi"/>
          <w:lang w:val="ka-GE"/>
        </w:rPr>
        <w:t xml:space="preserve"> </w:t>
      </w:r>
      <w:r w:rsidRPr="00B2408B">
        <w:rPr>
          <w:rFonts w:ascii="Sylfaen" w:eastAsia="Calibri" w:hAnsi="Sylfaen" w:cs="Sylfaen"/>
          <w:lang w:val="ka-GE"/>
        </w:rPr>
        <w:t>ჯგუფების</w:t>
      </w:r>
      <w:r w:rsidR="00FA54B5" w:rsidRPr="00B2408B">
        <w:rPr>
          <w:rFonts w:ascii="Sylfaen" w:eastAsia="Calibri" w:hAnsi="Sylfaen" w:cstheme="majorHAnsi"/>
          <w:lang w:val="ka-GE"/>
        </w:rPr>
        <w:t xml:space="preserve"> </w:t>
      </w:r>
      <w:r w:rsidRPr="00B2408B">
        <w:rPr>
          <w:rFonts w:ascii="Sylfaen" w:eastAsia="Calibri" w:hAnsi="Sylfaen" w:cs="Sylfaen"/>
          <w:lang w:val="ka-GE"/>
        </w:rPr>
        <w:t>ჩართულობა</w:t>
      </w:r>
      <w:r w:rsidRPr="00B2408B">
        <w:rPr>
          <w:rFonts w:ascii="Sylfaen" w:eastAsia="Calibri" w:hAnsi="Sylfaen" w:cstheme="majorHAnsi"/>
          <w:lang w:val="ka-GE"/>
        </w:rPr>
        <w:t xml:space="preserve"> </w:t>
      </w:r>
      <w:r w:rsidRPr="00B2408B">
        <w:rPr>
          <w:rFonts w:ascii="Sylfaen" w:eastAsia="Calibri" w:hAnsi="Sylfaen" w:cs="Sylfaen"/>
          <w:lang w:val="ka-GE"/>
        </w:rPr>
        <w:t>კულტურასა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შემოქმედებით</w:t>
      </w:r>
      <w:r w:rsidRPr="00B2408B">
        <w:rPr>
          <w:rFonts w:ascii="Sylfaen" w:eastAsia="Calibri" w:hAnsi="Sylfaen" w:cstheme="majorHAnsi"/>
          <w:lang w:val="ka-GE"/>
        </w:rPr>
        <w:t xml:space="preserve"> </w:t>
      </w:r>
      <w:r w:rsidRPr="00B2408B">
        <w:rPr>
          <w:rFonts w:ascii="Sylfaen" w:eastAsia="Calibri" w:hAnsi="Sylfaen" w:cs="Sylfaen"/>
          <w:lang w:val="ka-GE"/>
        </w:rPr>
        <w:t>ინდუსტრიებში</w:t>
      </w:r>
      <w:r w:rsidRPr="00B2408B">
        <w:rPr>
          <w:rFonts w:ascii="Sylfaen" w:eastAsia="Calibri" w:hAnsi="Sylfaen" w:cstheme="majorHAnsi"/>
          <w:lang w:val="ka-GE"/>
        </w:rPr>
        <w:t xml:space="preserve">. </w:t>
      </w:r>
      <w:r w:rsidRPr="00B2408B">
        <w:rPr>
          <w:rFonts w:ascii="Sylfaen" w:eastAsia="Calibri" w:hAnsi="Sylfaen" w:cs="Sylfaen"/>
          <w:lang w:val="ka-GE"/>
        </w:rPr>
        <w:t>ვიზიტორთა</w:t>
      </w:r>
      <w:r w:rsidRPr="00B2408B">
        <w:rPr>
          <w:rFonts w:ascii="Sylfaen" w:eastAsia="Calibri" w:hAnsi="Sylfaen" w:cstheme="majorHAnsi"/>
          <w:lang w:val="ka-GE"/>
        </w:rPr>
        <w:t xml:space="preserve"> </w:t>
      </w:r>
      <w:r w:rsidRPr="00B2408B">
        <w:rPr>
          <w:rFonts w:ascii="Sylfaen" w:eastAsia="Calibri" w:hAnsi="Sylfaen" w:cs="Sylfaen"/>
          <w:lang w:val="ka-GE"/>
        </w:rPr>
        <w:t>ნაკლებობაა</w:t>
      </w:r>
      <w:r w:rsidR="00E903BF">
        <w:rPr>
          <w:rFonts w:ascii="Sylfaen" w:eastAsia="Calibri" w:hAnsi="Sylfaen" w:cstheme="majorHAnsi"/>
          <w:lang w:val="ka-GE"/>
        </w:rPr>
        <w:t>,</w:t>
      </w:r>
      <w:r w:rsidRPr="00B2408B">
        <w:rPr>
          <w:rFonts w:ascii="Sylfaen" w:eastAsia="Calibri" w:hAnsi="Sylfaen" w:cstheme="majorHAnsi"/>
          <w:lang w:val="ka-GE"/>
        </w:rPr>
        <w:t xml:space="preserve"> </w:t>
      </w:r>
      <w:r w:rsidRPr="00B2408B">
        <w:rPr>
          <w:rFonts w:ascii="Sylfaen" w:eastAsia="Calibri" w:hAnsi="Sylfaen" w:cs="Sylfaen"/>
          <w:lang w:val="ka-GE"/>
        </w:rPr>
        <w:t>განსაკუთრებით</w:t>
      </w:r>
      <w:r w:rsidR="00E903BF">
        <w:rPr>
          <w:rFonts w:ascii="Sylfaen" w:eastAsia="Calibri" w:hAnsi="Sylfaen" w:cs="Sylfaen"/>
          <w:lang w:val="ka-GE"/>
        </w:rPr>
        <w:t>,</w:t>
      </w:r>
      <w:r w:rsidRPr="00B2408B">
        <w:rPr>
          <w:rFonts w:ascii="Sylfaen" w:eastAsia="Calibri" w:hAnsi="Sylfaen" w:cstheme="majorHAnsi"/>
          <w:lang w:val="ka-GE"/>
        </w:rPr>
        <w:t xml:space="preserve"> </w:t>
      </w:r>
      <w:r w:rsidRPr="00B2408B">
        <w:rPr>
          <w:rFonts w:ascii="Sylfaen" w:eastAsia="Calibri" w:hAnsi="Sylfaen" w:cs="Sylfaen"/>
          <w:lang w:val="ka-GE"/>
        </w:rPr>
        <w:t>ადგილობრივ</w:t>
      </w:r>
      <w:r w:rsidRPr="00B2408B">
        <w:rPr>
          <w:rFonts w:ascii="Sylfaen" w:eastAsia="Calibri" w:hAnsi="Sylfaen" w:cstheme="majorHAnsi"/>
          <w:lang w:val="ka-GE"/>
        </w:rPr>
        <w:t xml:space="preserve"> </w:t>
      </w:r>
      <w:r w:rsidRPr="00B2408B">
        <w:rPr>
          <w:rFonts w:ascii="Sylfaen" w:eastAsia="Calibri" w:hAnsi="Sylfaen" w:cs="Sylfaen"/>
          <w:lang w:val="ka-GE"/>
        </w:rPr>
        <w:t>თეატრებსა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მუზეუმებში</w:t>
      </w:r>
      <w:r w:rsidRPr="00B2408B">
        <w:rPr>
          <w:rFonts w:ascii="Sylfaen" w:eastAsia="Calibri" w:hAnsi="Sylfaen" w:cstheme="majorHAnsi"/>
          <w:lang w:val="ka-GE"/>
        </w:rPr>
        <w:t xml:space="preserve">. </w:t>
      </w:r>
      <w:r w:rsidRPr="00B2408B">
        <w:rPr>
          <w:rFonts w:ascii="Sylfaen" w:eastAsia="Calibri" w:hAnsi="Sylfaen" w:cs="Sylfaen"/>
          <w:lang w:val="ka-GE"/>
        </w:rPr>
        <w:t>კულტურის</w:t>
      </w:r>
      <w:r w:rsidR="00B3163C" w:rsidRPr="00B2408B">
        <w:rPr>
          <w:rFonts w:ascii="Sylfaen" w:eastAsia="Calibri" w:hAnsi="Sylfaen" w:cs="Sylfaen"/>
          <w:lang w:val="ka-GE"/>
        </w:rPr>
        <w:t>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შემოქმედებითი</w:t>
      </w:r>
      <w:r w:rsidRPr="00B2408B">
        <w:rPr>
          <w:rFonts w:ascii="Sylfaen" w:eastAsia="Calibri" w:hAnsi="Sylfaen" w:cstheme="majorHAnsi"/>
          <w:lang w:val="ka-GE"/>
        </w:rPr>
        <w:t xml:space="preserve"> </w:t>
      </w:r>
      <w:r w:rsidRPr="00B2408B">
        <w:rPr>
          <w:rFonts w:ascii="Sylfaen" w:eastAsia="Calibri" w:hAnsi="Sylfaen" w:cs="Sylfaen"/>
          <w:lang w:val="ka-GE"/>
        </w:rPr>
        <w:t>ინდუსტრიების</w:t>
      </w:r>
      <w:r w:rsidRPr="00B2408B">
        <w:rPr>
          <w:rFonts w:ascii="Sylfaen" w:eastAsia="Calibri" w:hAnsi="Sylfaen" w:cstheme="majorHAnsi"/>
          <w:lang w:val="ka-GE"/>
        </w:rPr>
        <w:t xml:space="preserve"> </w:t>
      </w:r>
      <w:r w:rsidRPr="00B2408B">
        <w:rPr>
          <w:rFonts w:ascii="Sylfaen" w:eastAsia="Calibri" w:hAnsi="Sylfaen" w:cs="Sylfaen"/>
          <w:lang w:val="ka-GE"/>
        </w:rPr>
        <w:t>ყველა</w:t>
      </w:r>
      <w:r w:rsidRPr="00B2408B">
        <w:rPr>
          <w:rFonts w:ascii="Sylfaen" w:eastAsia="Calibri" w:hAnsi="Sylfaen" w:cstheme="majorHAnsi"/>
          <w:lang w:val="ka-GE"/>
        </w:rPr>
        <w:t xml:space="preserve"> </w:t>
      </w:r>
      <w:r w:rsidRPr="00B2408B">
        <w:rPr>
          <w:rFonts w:ascii="Sylfaen" w:eastAsia="Calibri" w:hAnsi="Sylfaen" w:cs="Sylfaen"/>
          <w:lang w:val="ka-GE"/>
        </w:rPr>
        <w:t>სფეროში</w:t>
      </w:r>
      <w:r w:rsidRPr="00B2408B">
        <w:rPr>
          <w:rFonts w:ascii="Sylfaen" w:eastAsia="Calibri" w:hAnsi="Sylfaen" w:cstheme="majorHAnsi"/>
          <w:lang w:val="ka-GE"/>
        </w:rPr>
        <w:t xml:space="preserve"> </w:t>
      </w:r>
      <w:r w:rsidRPr="00B2408B">
        <w:rPr>
          <w:rFonts w:ascii="Sylfaen" w:eastAsia="Calibri" w:hAnsi="Sylfaen" w:cs="Sylfaen"/>
          <w:lang w:val="ka-GE"/>
        </w:rPr>
        <w:t>შეიმჩნევა</w:t>
      </w:r>
      <w:r w:rsidRPr="00B2408B">
        <w:rPr>
          <w:rFonts w:ascii="Sylfaen" w:eastAsia="Calibri" w:hAnsi="Sylfaen" w:cstheme="majorHAnsi"/>
          <w:lang w:val="ka-GE"/>
        </w:rPr>
        <w:t xml:space="preserve"> </w:t>
      </w:r>
      <w:r w:rsidRPr="00B2408B">
        <w:rPr>
          <w:rFonts w:ascii="Sylfaen" w:eastAsia="Calibri" w:hAnsi="Sylfaen" w:cs="Sylfaen"/>
          <w:lang w:val="ka-GE"/>
        </w:rPr>
        <w:t>კვალიფიციური</w:t>
      </w:r>
      <w:r w:rsidRPr="00B2408B">
        <w:rPr>
          <w:rFonts w:ascii="Sylfaen" w:eastAsia="Calibri" w:hAnsi="Sylfaen" w:cstheme="majorHAnsi"/>
          <w:lang w:val="ka-GE"/>
        </w:rPr>
        <w:t xml:space="preserve"> </w:t>
      </w:r>
      <w:r w:rsidRPr="00B2408B">
        <w:rPr>
          <w:rFonts w:ascii="Sylfaen" w:eastAsia="Calibri" w:hAnsi="Sylfaen" w:cs="Sylfaen"/>
          <w:lang w:val="ka-GE"/>
        </w:rPr>
        <w:t>კადრების</w:t>
      </w:r>
      <w:r w:rsidRPr="00B2408B">
        <w:rPr>
          <w:rFonts w:ascii="Sylfaen" w:eastAsia="Calibri" w:hAnsi="Sylfaen" w:cstheme="majorHAnsi"/>
          <w:lang w:val="ka-GE"/>
        </w:rPr>
        <w:t xml:space="preserve"> </w:t>
      </w:r>
      <w:r w:rsidRPr="00B2408B">
        <w:rPr>
          <w:rFonts w:ascii="Sylfaen" w:eastAsia="Calibri" w:hAnsi="Sylfaen" w:cs="Sylfaen"/>
          <w:lang w:val="ka-GE"/>
        </w:rPr>
        <w:t>ნაკლებობა</w:t>
      </w:r>
      <w:r w:rsidR="00B12D6F" w:rsidRPr="00B2408B">
        <w:rPr>
          <w:rFonts w:ascii="Sylfaen" w:eastAsia="Calibri" w:hAnsi="Sylfaen" w:cstheme="majorHAnsi"/>
          <w:lang w:val="ka-GE"/>
        </w:rPr>
        <w:t>.</w:t>
      </w:r>
      <w:r w:rsidR="00560B11" w:rsidRPr="00B2408B">
        <w:rPr>
          <w:rFonts w:ascii="Sylfaen" w:eastAsia="Calibri" w:hAnsi="Sylfaen" w:cstheme="majorHAnsi"/>
          <w:lang w:val="ka-GE"/>
        </w:rPr>
        <w:t xml:space="preserve"> </w:t>
      </w:r>
      <w:r w:rsidRPr="00B2408B">
        <w:rPr>
          <w:rFonts w:ascii="Sylfaen" w:eastAsia="Calibri" w:hAnsi="Sylfaen" w:cstheme="majorHAnsi"/>
          <w:lang w:val="ka-GE"/>
        </w:rPr>
        <w:t xml:space="preserve">2020 </w:t>
      </w:r>
      <w:r w:rsidRPr="00B2408B">
        <w:rPr>
          <w:rFonts w:ascii="Sylfaen" w:eastAsia="Calibri" w:hAnsi="Sylfaen" w:cs="Sylfaen"/>
          <w:lang w:val="ka-GE"/>
        </w:rPr>
        <w:t>წლის</w:t>
      </w:r>
      <w:r w:rsidRPr="00B2408B">
        <w:rPr>
          <w:rFonts w:ascii="Sylfaen" w:eastAsia="Calibri" w:hAnsi="Sylfaen" w:cstheme="majorHAnsi"/>
          <w:lang w:val="ka-GE"/>
        </w:rPr>
        <w:t xml:space="preserve"> </w:t>
      </w:r>
      <w:r w:rsidRPr="00B2408B">
        <w:rPr>
          <w:rFonts w:ascii="Sylfaen" w:eastAsia="Calibri" w:hAnsi="Sylfaen" w:cs="Sylfaen"/>
          <w:lang w:val="ka-GE"/>
        </w:rPr>
        <w:t>მონაცემებით</w:t>
      </w:r>
      <w:r w:rsidRPr="00B2408B">
        <w:rPr>
          <w:rFonts w:ascii="Sylfaen" w:eastAsia="Calibri" w:hAnsi="Sylfaen" w:cstheme="majorHAnsi"/>
          <w:lang w:val="ka-GE"/>
        </w:rPr>
        <w:t xml:space="preserve">, </w:t>
      </w:r>
      <w:r w:rsidRPr="00B2408B">
        <w:rPr>
          <w:rFonts w:ascii="Sylfaen" w:eastAsia="Calibri" w:hAnsi="Sylfaen" w:cs="Sylfaen"/>
          <w:lang w:val="ka-GE"/>
        </w:rPr>
        <w:t>მოსახლეობის</w:t>
      </w:r>
      <w:r w:rsidRPr="00B2408B">
        <w:rPr>
          <w:rFonts w:ascii="Sylfaen" w:eastAsia="Calibri" w:hAnsi="Sylfaen" w:cstheme="majorHAnsi"/>
          <w:lang w:val="ka-GE"/>
        </w:rPr>
        <w:t xml:space="preserve"> 1</w:t>
      </w:r>
      <w:r w:rsidR="009F0C57" w:rsidRPr="00B2408B">
        <w:rPr>
          <w:rFonts w:ascii="Sylfaen" w:eastAsia="Calibri" w:hAnsi="Sylfaen" w:cstheme="majorHAnsi"/>
          <w:lang w:val="ka-GE"/>
        </w:rPr>
        <w:t>,</w:t>
      </w:r>
      <w:r w:rsidRPr="00B2408B">
        <w:rPr>
          <w:rFonts w:ascii="Sylfaen" w:eastAsia="Calibri" w:hAnsi="Sylfaen" w:cstheme="majorHAnsi"/>
          <w:lang w:val="ka-GE"/>
        </w:rPr>
        <w:t>5%-</w:t>
      </w:r>
      <w:r w:rsidRPr="00B2408B">
        <w:rPr>
          <w:rFonts w:ascii="Sylfaen" w:eastAsia="Calibri" w:hAnsi="Sylfaen" w:cs="Sylfaen"/>
          <w:lang w:val="ka-GE"/>
        </w:rPr>
        <w:t>ს</w:t>
      </w:r>
      <w:r w:rsidRPr="00B2408B">
        <w:rPr>
          <w:rFonts w:ascii="Sylfaen" w:eastAsia="Calibri" w:hAnsi="Sylfaen" w:cstheme="majorHAnsi"/>
          <w:lang w:val="ka-GE"/>
        </w:rPr>
        <w:t xml:space="preserve"> </w:t>
      </w:r>
      <w:r w:rsidRPr="00B2408B">
        <w:rPr>
          <w:rFonts w:ascii="Sylfaen" w:eastAsia="Calibri" w:hAnsi="Sylfaen" w:cs="Sylfaen"/>
          <w:lang w:val="ka-GE"/>
        </w:rPr>
        <w:t>ერთხელ</w:t>
      </w:r>
      <w:r w:rsidR="00EB6F0E">
        <w:rPr>
          <w:rFonts w:ascii="Sylfaen" w:eastAsia="Calibri" w:hAnsi="Sylfaen" w:cs="Sylfaen"/>
          <w:lang w:val="ka-GE"/>
        </w:rPr>
        <w:t xml:space="preserve"> მაინც</w:t>
      </w:r>
      <w:r w:rsidRPr="00B2408B">
        <w:rPr>
          <w:rFonts w:ascii="Sylfaen" w:eastAsia="Calibri" w:hAnsi="Sylfaen" w:cstheme="majorHAnsi"/>
          <w:lang w:val="ka-GE"/>
        </w:rPr>
        <w:t xml:space="preserve"> </w:t>
      </w:r>
      <w:r w:rsidRPr="00B2408B">
        <w:rPr>
          <w:rFonts w:ascii="Sylfaen" w:eastAsia="Calibri" w:hAnsi="Sylfaen" w:cs="Sylfaen"/>
          <w:lang w:val="ka-GE"/>
        </w:rPr>
        <w:t>მიუღია</w:t>
      </w:r>
      <w:r w:rsidRPr="00B2408B">
        <w:rPr>
          <w:rFonts w:ascii="Sylfaen" w:eastAsia="Calibri" w:hAnsi="Sylfaen" w:cstheme="majorHAnsi"/>
          <w:lang w:val="ka-GE"/>
        </w:rPr>
        <w:t xml:space="preserve"> </w:t>
      </w:r>
      <w:r w:rsidRPr="00B2408B">
        <w:rPr>
          <w:rFonts w:ascii="Sylfaen" w:eastAsia="Calibri" w:hAnsi="Sylfaen" w:cs="Sylfaen"/>
          <w:lang w:val="ka-GE"/>
        </w:rPr>
        <w:t>მონაწილეობა</w:t>
      </w:r>
      <w:r w:rsidRPr="00B2408B">
        <w:rPr>
          <w:rFonts w:ascii="Sylfaen" w:eastAsia="Calibri" w:hAnsi="Sylfaen" w:cstheme="majorHAnsi"/>
          <w:lang w:val="ka-GE"/>
        </w:rPr>
        <w:t xml:space="preserve"> </w:t>
      </w:r>
      <w:r w:rsidRPr="00B2408B">
        <w:rPr>
          <w:rFonts w:ascii="Sylfaen" w:hAnsi="Sylfaen" w:cs="Sylfaen"/>
          <w:color w:val="000000"/>
          <w:lang w:val="ka-GE"/>
        </w:rPr>
        <w:t>კულტურულ</w:t>
      </w:r>
      <w:r w:rsidRPr="00B2408B">
        <w:rPr>
          <w:rFonts w:ascii="Sylfaen" w:hAnsi="Sylfaen" w:cstheme="majorHAnsi"/>
          <w:color w:val="000000"/>
          <w:lang w:val="ka-GE"/>
        </w:rPr>
        <w:t xml:space="preserve"> </w:t>
      </w:r>
      <w:r w:rsidRPr="00B2408B">
        <w:rPr>
          <w:rFonts w:ascii="Sylfaen" w:hAnsi="Sylfaen" w:cs="Sylfaen"/>
          <w:color w:val="000000"/>
          <w:lang w:val="ka-GE"/>
        </w:rPr>
        <w:t>აქტივობაში</w:t>
      </w:r>
      <w:r w:rsidRPr="00B2408B">
        <w:rPr>
          <w:rFonts w:ascii="Sylfaen" w:hAnsi="Sylfaen" w:cstheme="majorHAnsi"/>
          <w:color w:val="000000"/>
          <w:lang w:val="ka-GE"/>
        </w:rPr>
        <w:t xml:space="preserve">, </w:t>
      </w:r>
      <w:r w:rsidRPr="00B2408B">
        <w:rPr>
          <w:rFonts w:ascii="Sylfaen" w:hAnsi="Sylfaen" w:cs="Sylfaen"/>
          <w:color w:val="000000"/>
          <w:lang w:val="ka-GE"/>
        </w:rPr>
        <w:t>რაც</w:t>
      </w:r>
      <w:r w:rsidRPr="00B2408B">
        <w:rPr>
          <w:rFonts w:ascii="Sylfaen" w:hAnsi="Sylfaen" w:cstheme="majorHAnsi"/>
          <w:color w:val="000000"/>
          <w:lang w:val="ka-GE"/>
        </w:rPr>
        <w:t xml:space="preserve"> </w:t>
      </w:r>
      <w:r w:rsidRPr="00B2408B">
        <w:rPr>
          <w:rFonts w:ascii="Sylfaen" w:hAnsi="Sylfaen" w:cs="Sylfaen"/>
          <w:color w:val="000000"/>
          <w:lang w:val="ka-GE"/>
        </w:rPr>
        <w:t>მონაწილეობის</w:t>
      </w:r>
      <w:r w:rsidRPr="00B2408B">
        <w:rPr>
          <w:rFonts w:ascii="Sylfaen" w:hAnsi="Sylfaen" w:cstheme="majorHAnsi"/>
          <w:color w:val="000000"/>
          <w:lang w:val="ka-GE"/>
        </w:rPr>
        <w:t xml:space="preserve"> </w:t>
      </w:r>
      <w:r w:rsidRPr="00B2408B">
        <w:rPr>
          <w:rFonts w:ascii="Sylfaen" w:hAnsi="Sylfaen" w:cs="Sylfaen"/>
          <w:color w:val="000000"/>
          <w:lang w:val="ka-GE"/>
        </w:rPr>
        <w:t>საკმაოდ</w:t>
      </w:r>
      <w:r w:rsidRPr="00B2408B">
        <w:rPr>
          <w:rFonts w:ascii="Sylfaen" w:hAnsi="Sylfaen" w:cstheme="majorHAnsi"/>
          <w:color w:val="000000"/>
          <w:lang w:val="ka-GE"/>
        </w:rPr>
        <w:t xml:space="preserve"> </w:t>
      </w:r>
      <w:r w:rsidRPr="00B2408B">
        <w:rPr>
          <w:rFonts w:ascii="Sylfaen" w:hAnsi="Sylfaen" w:cs="Sylfaen"/>
          <w:color w:val="000000"/>
          <w:lang w:val="ka-GE"/>
        </w:rPr>
        <w:t>დაბალი</w:t>
      </w:r>
      <w:r w:rsidRPr="00B2408B">
        <w:rPr>
          <w:rFonts w:ascii="Sylfaen" w:hAnsi="Sylfaen" w:cstheme="majorHAnsi"/>
          <w:color w:val="000000"/>
          <w:lang w:val="ka-GE"/>
        </w:rPr>
        <w:t xml:space="preserve"> </w:t>
      </w:r>
      <w:r w:rsidRPr="00B2408B">
        <w:rPr>
          <w:rFonts w:ascii="Sylfaen" w:hAnsi="Sylfaen" w:cs="Sylfaen"/>
          <w:color w:val="000000"/>
          <w:lang w:val="ka-GE"/>
        </w:rPr>
        <w:t>მაჩვენებელია</w:t>
      </w:r>
      <w:r w:rsidRPr="00B2408B">
        <w:rPr>
          <w:rFonts w:ascii="Sylfaen" w:hAnsi="Sylfaen" w:cstheme="majorHAnsi"/>
          <w:color w:val="000000"/>
          <w:lang w:val="ka-GE"/>
        </w:rPr>
        <w:t xml:space="preserve">. </w:t>
      </w:r>
    </w:p>
    <w:p w14:paraId="1CC72014" w14:textId="4B64E1EE" w:rsidR="00E36A8F" w:rsidRPr="00B2408B" w:rsidRDefault="00E36A8F" w:rsidP="00B2408B">
      <w:pPr>
        <w:spacing w:line="276" w:lineRule="auto"/>
        <w:jc w:val="both"/>
        <w:rPr>
          <w:rFonts w:ascii="Sylfaen" w:eastAsia="Calibri" w:hAnsi="Sylfaen" w:cstheme="majorHAnsi"/>
          <w:lang w:val="ka-GE"/>
        </w:rPr>
      </w:pPr>
      <w:r w:rsidRPr="00B2408B">
        <w:rPr>
          <w:rFonts w:ascii="Sylfaen" w:hAnsi="Sylfaen" w:cs="Sylfaen"/>
          <w:color w:val="000000"/>
          <w:lang w:val="ka-GE"/>
        </w:rPr>
        <w:t>მიუხედავად</w:t>
      </w:r>
      <w:r w:rsidRPr="00B2408B">
        <w:rPr>
          <w:rFonts w:ascii="Sylfaen" w:eastAsia="Calibri" w:hAnsi="Sylfaen" w:cstheme="majorHAnsi"/>
          <w:lang w:val="ka-GE"/>
        </w:rPr>
        <w:t xml:space="preserve"> </w:t>
      </w:r>
      <w:r w:rsidRPr="00B2408B">
        <w:rPr>
          <w:rFonts w:ascii="Sylfaen" w:eastAsia="Calibri" w:hAnsi="Sylfaen" w:cs="Sylfaen"/>
          <w:lang w:val="ka-GE"/>
        </w:rPr>
        <w:t>იმისა</w:t>
      </w:r>
      <w:r w:rsidRPr="00B2408B">
        <w:rPr>
          <w:rFonts w:ascii="Sylfaen" w:eastAsia="Calibri" w:hAnsi="Sylfaen" w:cstheme="majorHAnsi"/>
          <w:lang w:val="ka-GE"/>
        </w:rPr>
        <w:t xml:space="preserve">, </w:t>
      </w:r>
      <w:r w:rsidRPr="00B2408B">
        <w:rPr>
          <w:rFonts w:ascii="Sylfaen" w:eastAsia="Calibri" w:hAnsi="Sylfaen" w:cs="Sylfaen"/>
          <w:lang w:val="ka-GE"/>
        </w:rPr>
        <w:t>რომ</w:t>
      </w:r>
      <w:r w:rsidR="00712F94">
        <w:rPr>
          <w:rFonts w:ascii="Sylfaen" w:eastAsia="Calibri" w:hAnsi="Sylfaen" w:cstheme="majorHAnsi"/>
          <w:lang w:val="ka-GE"/>
        </w:rPr>
        <w:t xml:space="preserve"> </w:t>
      </w:r>
      <w:r w:rsidRPr="00B2408B">
        <w:rPr>
          <w:rFonts w:ascii="Sylfaen" w:eastAsia="Calibri" w:hAnsi="Sylfaen" w:cs="Sylfaen"/>
          <w:lang w:val="ka-GE"/>
        </w:rPr>
        <w:t>მთავრობის</w:t>
      </w:r>
      <w:r w:rsidRPr="00B2408B">
        <w:rPr>
          <w:rFonts w:ascii="Sylfaen" w:eastAsia="Calibri" w:hAnsi="Sylfaen" w:cstheme="majorHAnsi"/>
          <w:lang w:val="ka-GE"/>
        </w:rPr>
        <w:t xml:space="preserve"> </w:t>
      </w:r>
      <w:r w:rsidRPr="00B2408B">
        <w:rPr>
          <w:rFonts w:ascii="Sylfaen" w:eastAsia="Calibri" w:hAnsi="Sylfaen" w:cs="Sylfaen"/>
          <w:lang w:val="ka-GE"/>
        </w:rPr>
        <w:t>მიერ</w:t>
      </w:r>
      <w:r w:rsidRPr="00B2408B">
        <w:rPr>
          <w:rFonts w:ascii="Sylfaen" w:eastAsia="Calibri" w:hAnsi="Sylfaen" w:cstheme="majorHAnsi"/>
          <w:lang w:val="ka-GE"/>
        </w:rPr>
        <w:t xml:space="preserve"> </w:t>
      </w:r>
      <w:r w:rsidRPr="00B2408B">
        <w:rPr>
          <w:rFonts w:ascii="Sylfaen" w:eastAsia="Calibri" w:hAnsi="Sylfaen" w:cs="Sylfaen"/>
          <w:lang w:val="ka-GE"/>
        </w:rPr>
        <w:t>სტაბილურად</w:t>
      </w:r>
      <w:r w:rsidRPr="00B2408B">
        <w:rPr>
          <w:rFonts w:ascii="Sylfaen" w:eastAsia="Calibri" w:hAnsi="Sylfaen" w:cstheme="majorHAnsi"/>
          <w:lang w:val="ka-GE"/>
        </w:rPr>
        <w:t xml:space="preserve"> </w:t>
      </w:r>
      <w:r w:rsidRPr="00B2408B">
        <w:rPr>
          <w:rFonts w:ascii="Sylfaen" w:eastAsia="Calibri" w:hAnsi="Sylfaen" w:cs="Sylfaen"/>
          <w:lang w:val="ka-GE"/>
        </w:rPr>
        <w:t>ხორციელდება</w:t>
      </w:r>
      <w:r w:rsidRPr="00B2408B">
        <w:rPr>
          <w:rFonts w:ascii="Sylfaen" w:eastAsia="Calibri" w:hAnsi="Sylfaen" w:cstheme="majorHAnsi"/>
          <w:lang w:val="ka-GE"/>
        </w:rPr>
        <w:t xml:space="preserve"> </w:t>
      </w:r>
      <w:r w:rsidRPr="00B2408B">
        <w:rPr>
          <w:rFonts w:ascii="Sylfaen" w:eastAsia="Calibri" w:hAnsi="Sylfaen" w:cs="Sylfaen"/>
          <w:lang w:val="ka-GE"/>
        </w:rPr>
        <w:t>კულტურის</w:t>
      </w:r>
      <w:r w:rsidRPr="00B2408B">
        <w:rPr>
          <w:rFonts w:ascii="Sylfaen" w:eastAsia="Calibri" w:hAnsi="Sylfaen" w:cstheme="majorHAnsi"/>
          <w:lang w:val="ka-GE"/>
        </w:rPr>
        <w:t xml:space="preserve"> </w:t>
      </w:r>
      <w:r w:rsidRPr="00B2408B">
        <w:rPr>
          <w:rFonts w:ascii="Sylfaen" w:eastAsia="Calibri" w:hAnsi="Sylfaen" w:cs="Sylfaen"/>
          <w:lang w:val="ka-GE"/>
        </w:rPr>
        <w:t>ინფრასტრუქტურის</w:t>
      </w:r>
      <w:r w:rsidRPr="00B2408B">
        <w:rPr>
          <w:rFonts w:ascii="Sylfaen" w:eastAsia="Calibri" w:hAnsi="Sylfaen" w:cstheme="majorHAnsi"/>
          <w:lang w:val="ka-GE"/>
        </w:rPr>
        <w:t xml:space="preserve"> </w:t>
      </w:r>
      <w:r w:rsidRPr="00B2408B">
        <w:rPr>
          <w:rFonts w:ascii="Sylfaen" w:eastAsia="Calibri" w:hAnsi="Sylfaen" w:cs="Sylfaen"/>
          <w:lang w:val="ka-GE"/>
        </w:rPr>
        <w:t>რეაბილიტაცია</w:t>
      </w:r>
      <w:r w:rsidRPr="00B2408B">
        <w:rPr>
          <w:rFonts w:ascii="Sylfaen" w:eastAsia="Calibri" w:hAnsi="Sylfaen" w:cstheme="majorHAnsi"/>
          <w:lang w:val="ka-GE"/>
        </w:rPr>
        <w:t xml:space="preserve"> (</w:t>
      </w:r>
      <w:r w:rsidRPr="00B2408B">
        <w:rPr>
          <w:rFonts w:ascii="Sylfaen" w:eastAsia="Calibri" w:hAnsi="Sylfaen" w:cs="Sylfaen"/>
          <w:lang w:val="ka-GE"/>
        </w:rPr>
        <w:t>ყოველწლიურად</w:t>
      </w:r>
      <w:r w:rsidRPr="00B2408B">
        <w:rPr>
          <w:rFonts w:ascii="Sylfaen" w:eastAsia="Calibri" w:hAnsi="Sylfaen" w:cstheme="majorHAnsi"/>
          <w:lang w:val="ka-GE"/>
        </w:rPr>
        <w:t xml:space="preserve">, </w:t>
      </w:r>
      <w:r w:rsidRPr="00B2408B">
        <w:rPr>
          <w:rFonts w:ascii="Sylfaen" w:eastAsia="Calibri" w:hAnsi="Sylfaen" w:cs="Sylfaen"/>
          <w:lang w:val="ka-GE"/>
        </w:rPr>
        <w:t>თითქმის</w:t>
      </w:r>
      <w:r w:rsidRPr="00B2408B">
        <w:rPr>
          <w:rFonts w:ascii="Sylfaen" w:eastAsia="Calibri" w:hAnsi="Sylfaen" w:cstheme="majorHAnsi"/>
          <w:lang w:val="ka-GE"/>
        </w:rPr>
        <w:t xml:space="preserve"> 13-15 </w:t>
      </w:r>
      <w:r w:rsidRPr="00B2408B">
        <w:rPr>
          <w:rFonts w:ascii="Sylfaen" w:eastAsia="Calibri" w:hAnsi="Sylfaen" w:cs="Sylfaen"/>
          <w:lang w:val="ka-GE"/>
        </w:rPr>
        <w:t>მლნ</w:t>
      </w:r>
      <w:r w:rsidRPr="00B2408B">
        <w:rPr>
          <w:rFonts w:ascii="Sylfaen" w:eastAsia="Calibri" w:hAnsi="Sylfaen" w:cstheme="majorHAnsi"/>
          <w:lang w:val="ka-GE"/>
        </w:rPr>
        <w:t>-</w:t>
      </w:r>
      <w:r w:rsidRPr="00B2408B">
        <w:rPr>
          <w:rFonts w:ascii="Sylfaen" w:eastAsia="Calibri" w:hAnsi="Sylfaen" w:cs="Sylfaen"/>
          <w:lang w:val="ka-GE"/>
        </w:rPr>
        <w:t>ით</w:t>
      </w:r>
      <w:r w:rsidRPr="00B2408B">
        <w:rPr>
          <w:rFonts w:ascii="Sylfaen" w:eastAsia="Calibri" w:hAnsi="Sylfaen" w:cstheme="majorHAnsi"/>
          <w:lang w:val="ka-GE"/>
        </w:rPr>
        <w:t xml:space="preserve"> </w:t>
      </w:r>
      <w:r w:rsidRPr="00B2408B">
        <w:rPr>
          <w:rFonts w:ascii="Sylfaen" w:eastAsia="Calibri" w:hAnsi="Sylfaen" w:cs="Sylfaen"/>
          <w:lang w:val="ka-GE"/>
        </w:rPr>
        <w:t>ფინანსდება</w:t>
      </w:r>
      <w:r w:rsidRPr="00B2408B">
        <w:rPr>
          <w:rFonts w:ascii="Sylfaen" w:eastAsia="Calibri" w:hAnsi="Sylfaen" w:cstheme="majorHAnsi"/>
          <w:lang w:val="ka-GE"/>
        </w:rPr>
        <w:t xml:space="preserve">), </w:t>
      </w:r>
      <w:r w:rsidRPr="00B2408B">
        <w:rPr>
          <w:rFonts w:ascii="Sylfaen" w:eastAsia="Calibri" w:hAnsi="Sylfaen" w:cs="Sylfaen"/>
          <w:lang w:val="ka-GE"/>
        </w:rPr>
        <w:t>ის</w:t>
      </w:r>
      <w:r w:rsidRPr="00B2408B">
        <w:rPr>
          <w:rFonts w:ascii="Sylfaen" w:eastAsia="Calibri" w:hAnsi="Sylfaen" w:cstheme="majorHAnsi"/>
          <w:lang w:val="ka-GE"/>
        </w:rPr>
        <w:t xml:space="preserve"> </w:t>
      </w:r>
      <w:r w:rsidRPr="00B2408B">
        <w:rPr>
          <w:rFonts w:ascii="Sylfaen" w:eastAsia="Calibri" w:hAnsi="Sylfaen" w:cs="Sylfaen"/>
          <w:lang w:val="ka-GE"/>
        </w:rPr>
        <w:t>კვლავ</w:t>
      </w:r>
      <w:r w:rsidRPr="00B2408B">
        <w:rPr>
          <w:rFonts w:ascii="Sylfaen" w:eastAsia="Calibri" w:hAnsi="Sylfaen" w:cstheme="majorHAnsi"/>
          <w:lang w:val="ka-GE"/>
        </w:rPr>
        <w:t xml:space="preserve"> </w:t>
      </w:r>
      <w:r w:rsidRPr="00B2408B">
        <w:rPr>
          <w:rFonts w:ascii="Sylfaen" w:eastAsia="Calibri" w:hAnsi="Sylfaen" w:cs="Sylfaen"/>
          <w:lang w:val="ka-GE"/>
        </w:rPr>
        <w:t>საჭიროებს</w:t>
      </w:r>
      <w:r w:rsidRPr="00B2408B">
        <w:rPr>
          <w:rFonts w:ascii="Sylfaen" w:eastAsia="Calibri" w:hAnsi="Sylfaen" w:cstheme="majorHAnsi"/>
          <w:lang w:val="ka-GE"/>
        </w:rPr>
        <w:t xml:space="preserve"> </w:t>
      </w:r>
      <w:r w:rsidRPr="00B2408B">
        <w:rPr>
          <w:rFonts w:ascii="Sylfaen" w:eastAsia="Calibri" w:hAnsi="Sylfaen" w:cs="Sylfaen"/>
          <w:lang w:val="ka-GE"/>
        </w:rPr>
        <w:t>მზარდ</w:t>
      </w:r>
      <w:r w:rsidRPr="00B2408B">
        <w:rPr>
          <w:rFonts w:ascii="Sylfaen" w:eastAsia="Calibri" w:hAnsi="Sylfaen" w:cstheme="majorHAnsi"/>
          <w:lang w:val="ka-GE"/>
        </w:rPr>
        <w:t xml:space="preserve"> </w:t>
      </w:r>
      <w:r w:rsidR="00B3163C" w:rsidRPr="00B2408B">
        <w:rPr>
          <w:rFonts w:ascii="Sylfaen" w:eastAsia="Calibri" w:hAnsi="Sylfaen" w:cs="Sylfaen"/>
          <w:lang w:val="ka-GE"/>
        </w:rPr>
        <w:t>ინვე</w:t>
      </w:r>
      <w:r w:rsidRPr="00B2408B">
        <w:rPr>
          <w:rFonts w:ascii="Sylfaen" w:eastAsia="Calibri" w:hAnsi="Sylfaen" w:cs="Sylfaen"/>
          <w:lang w:val="ka-GE"/>
        </w:rPr>
        <w:t>სტიციებს</w:t>
      </w:r>
      <w:r w:rsidRPr="00B2408B">
        <w:rPr>
          <w:rFonts w:ascii="Sylfaen" w:eastAsia="Calibri" w:hAnsi="Sylfaen" w:cstheme="majorHAnsi"/>
          <w:lang w:val="ka-GE"/>
        </w:rPr>
        <w:t xml:space="preserve"> </w:t>
      </w:r>
      <w:r w:rsidRPr="00B2408B">
        <w:rPr>
          <w:rFonts w:ascii="Sylfaen" w:eastAsia="Calibri" w:hAnsi="Sylfaen" w:cs="Sylfaen"/>
          <w:lang w:val="ka-GE"/>
        </w:rPr>
        <w:t>განვითარებისთვის</w:t>
      </w:r>
      <w:r w:rsidRPr="00B2408B">
        <w:rPr>
          <w:rFonts w:ascii="Sylfaen" w:eastAsia="Calibri" w:hAnsi="Sylfaen" w:cstheme="majorHAnsi"/>
          <w:lang w:val="ka-GE"/>
        </w:rPr>
        <w:t xml:space="preserve">, </w:t>
      </w:r>
      <w:r w:rsidRPr="00B2408B">
        <w:rPr>
          <w:rFonts w:ascii="Sylfaen" w:eastAsia="Calibri" w:hAnsi="Sylfaen" w:cs="Sylfaen"/>
          <w:lang w:val="ka-GE"/>
        </w:rPr>
        <w:t>ან</w:t>
      </w:r>
      <w:r w:rsidRPr="00B2408B">
        <w:rPr>
          <w:rFonts w:ascii="Sylfaen" w:eastAsia="Calibri" w:hAnsi="Sylfaen" w:cstheme="majorHAnsi"/>
          <w:lang w:val="ka-GE"/>
        </w:rPr>
        <w:t xml:space="preserve"> </w:t>
      </w:r>
      <w:r w:rsidRPr="00B2408B">
        <w:rPr>
          <w:rFonts w:ascii="Sylfaen" w:eastAsia="Calibri" w:hAnsi="Sylfaen" w:cs="Sylfaen"/>
          <w:lang w:val="ka-GE"/>
        </w:rPr>
        <w:t>ხშირ</w:t>
      </w:r>
      <w:r w:rsidRPr="00B2408B">
        <w:rPr>
          <w:rFonts w:ascii="Sylfaen" w:eastAsia="Calibri" w:hAnsi="Sylfaen" w:cstheme="majorHAnsi"/>
          <w:lang w:val="ka-GE"/>
        </w:rPr>
        <w:t xml:space="preserve"> </w:t>
      </w:r>
      <w:r w:rsidRPr="00B2408B">
        <w:rPr>
          <w:rFonts w:ascii="Sylfaen" w:eastAsia="Calibri" w:hAnsi="Sylfaen" w:cs="Sylfaen"/>
          <w:lang w:val="ka-GE"/>
        </w:rPr>
        <w:t>შემთხვევაში</w:t>
      </w:r>
      <w:r w:rsidRPr="00B2408B">
        <w:rPr>
          <w:rFonts w:ascii="Sylfaen" w:eastAsia="Calibri" w:hAnsi="Sylfaen" w:cstheme="majorHAnsi"/>
          <w:lang w:val="ka-GE"/>
        </w:rPr>
        <w:t xml:space="preserve">, </w:t>
      </w:r>
      <w:r w:rsidRPr="00B2408B">
        <w:rPr>
          <w:rFonts w:ascii="Sylfaen" w:eastAsia="Calibri" w:hAnsi="Sylfaen" w:cs="Sylfaen"/>
          <w:lang w:val="ka-GE"/>
        </w:rPr>
        <w:t>სადაც</w:t>
      </w:r>
      <w:r w:rsidRPr="00B2408B">
        <w:rPr>
          <w:rFonts w:ascii="Sylfaen" w:eastAsia="Calibri" w:hAnsi="Sylfaen" w:cstheme="majorHAnsi"/>
          <w:lang w:val="ka-GE"/>
        </w:rPr>
        <w:t xml:space="preserve"> </w:t>
      </w:r>
      <w:r w:rsidRPr="00B2408B">
        <w:rPr>
          <w:rFonts w:ascii="Sylfaen" w:eastAsia="Calibri" w:hAnsi="Sylfaen" w:cs="Sylfaen"/>
          <w:lang w:val="ka-GE"/>
        </w:rPr>
        <w:t>ინფრასტრუქტურა</w:t>
      </w:r>
      <w:r w:rsidRPr="00B2408B">
        <w:rPr>
          <w:rFonts w:ascii="Sylfaen" w:eastAsia="Calibri" w:hAnsi="Sylfaen" w:cstheme="majorHAnsi"/>
          <w:lang w:val="ka-GE"/>
        </w:rPr>
        <w:t xml:space="preserve"> </w:t>
      </w:r>
      <w:r w:rsidRPr="00B2408B">
        <w:rPr>
          <w:rFonts w:ascii="Sylfaen" w:eastAsia="Calibri" w:hAnsi="Sylfaen" w:cs="Sylfaen"/>
          <w:lang w:val="ka-GE"/>
        </w:rPr>
        <w:t>განვითარებულია</w:t>
      </w:r>
      <w:r w:rsidRPr="00B2408B">
        <w:rPr>
          <w:rFonts w:ascii="Sylfaen" w:eastAsia="Calibri" w:hAnsi="Sylfaen" w:cstheme="majorHAnsi"/>
          <w:lang w:val="ka-GE"/>
        </w:rPr>
        <w:t xml:space="preserve">, </w:t>
      </w:r>
      <w:r w:rsidRPr="00B2408B">
        <w:rPr>
          <w:rFonts w:ascii="Sylfaen" w:eastAsia="Calibri" w:hAnsi="Sylfaen" w:cs="Sylfaen"/>
          <w:lang w:val="ka-GE"/>
        </w:rPr>
        <w:t>არ</w:t>
      </w:r>
      <w:r w:rsidRPr="00B2408B">
        <w:rPr>
          <w:rFonts w:ascii="Sylfaen" w:eastAsia="Calibri" w:hAnsi="Sylfaen" w:cstheme="majorHAnsi"/>
          <w:lang w:val="ka-GE"/>
        </w:rPr>
        <w:t xml:space="preserve"> </w:t>
      </w:r>
      <w:r w:rsidRPr="00B2408B">
        <w:rPr>
          <w:rFonts w:ascii="Sylfaen" w:eastAsia="Calibri" w:hAnsi="Sylfaen" w:cs="Sylfaen"/>
          <w:lang w:val="ka-GE"/>
        </w:rPr>
        <w:t>ხერხდება</w:t>
      </w:r>
      <w:r w:rsidRPr="00B2408B">
        <w:rPr>
          <w:rFonts w:ascii="Sylfaen" w:eastAsia="Calibri" w:hAnsi="Sylfaen" w:cstheme="majorHAnsi"/>
          <w:lang w:val="ka-GE"/>
        </w:rPr>
        <w:t xml:space="preserve"> </w:t>
      </w:r>
      <w:r w:rsidRPr="00B2408B">
        <w:rPr>
          <w:rFonts w:ascii="Sylfaen" w:eastAsia="Calibri" w:hAnsi="Sylfaen" w:cs="Sylfaen"/>
          <w:lang w:val="ka-GE"/>
        </w:rPr>
        <w:t>მისი</w:t>
      </w:r>
      <w:r w:rsidRPr="00B2408B">
        <w:rPr>
          <w:rFonts w:ascii="Sylfaen" w:eastAsia="Calibri" w:hAnsi="Sylfaen" w:cstheme="majorHAnsi"/>
          <w:lang w:val="ka-GE"/>
        </w:rPr>
        <w:t xml:space="preserve"> </w:t>
      </w:r>
      <w:r w:rsidR="003E2FE5">
        <w:rPr>
          <w:rFonts w:ascii="Sylfaen" w:eastAsia="Calibri" w:hAnsi="Sylfaen" w:cs="Sylfaen"/>
          <w:lang w:val="ka-GE"/>
        </w:rPr>
        <w:t>ეფექტიან</w:t>
      </w:r>
      <w:r w:rsidRPr="00B2408B">
        <w:rPr>
          <w:rFonts w:ascii="Sylfaen" w:eastAsia="Calibri" w:hAnsi="Sylfaen" w:cs="Sylfaen"/>
          <w:lang w:val="ka-GE"/>
        </w:rPr>
        <w:t>ად</w:t>
      </w:r>
      <w:r w:rsidRPr="00B2408B">
        <w:rPr>
          <w:rFonts w:ascii="Sylfaen" w:eastAsia="Calibri" w:hAnsi="Sylfaen" w:cstheme="majorHAnsi"/>
          <w:lang w:val="ka-GE"/>
        </w:rPr>
        <w:t xml:space="preserve"> </w:t>
      </w:r>
      <w:r w:rsidRPr="00B2408B">
        <w:rPr>
          <w:rFonts w:ascii="Sylfaen" w:eastAsia="Calibri" w:hAnsi="Sylfaen" w:cs="Sylfaen"/>
          <w:lang w:val="ka-GE"/>
        </w:rPr>
        <w:t>მართვა</w:t>
      </w:r>
      <w:r w:rsidRPr="00B2408B">
        <w:rPr>
          <w:rFonts w:ascii="Sylfaen" w:eastAsia="Calibri" w:hAnsi="Sylfaen" w:cstheme="majorHAnsi"/>
          <w:lang w:val="ka-GE"/>
        </w:rPr>
        <w:t xml:space="preserve">. </w:t>
      </w:r>
    </w:p>
    <w:p w14:paraId="1E26572A" w14:textId="580E8036" w:rsidR="00E36A8F" w:rsidRPr="00B2408B" w:rsidRDefault="00E36A8F" w:rsidP="00B2408B">
      <w:pPr>
        <w:spacing w:line="276" w:lineRule="auto"/>
        <w:jc w:val="both"/>
        <w:rPr>
          <w:rFonts w:ascii="Sylfaen" w:eastAsia="Calibri" w:hAnsi="Sylfaen" w:cstheme="majorHAnsi"/>
          <w:lang w:val="ka-GE"/>
        </w:rPr>
      </w:pPr>
      <w:r w:rsidRPr="00B2408B">
        <w:rPr>
          <w:rFonts w:ascii="Sylfaen" w:eastAsia="Calibri" w:hAnsi="Sylfaen" w:cs="Sylfaen"/>
          <w:lang w:val="ka-GE"/>
        </w:rPr>
        <w:t>საქართველოში</w:t>
      </w:r>
      <w:r w:rsidRPr="00B2408B">
        <w:rPr>
          <w:rFonts w:ascii="Sylfaen" w:eastAsia="Calibri" w:hAnsi="Sylfaen" w:cstheme="majorHAnsi"/>
          <w:lang w:val="ka-GE"/>
        </w:rPr>
        <w:t xml:space="preserve"> 200-</w:t>
      </w:r>
      <w:r w:rsidRPr="00B2408B">
        <w:rPr>
          <w:rFonts w:ascii="Sylfaen" w:eastAsia="Calibri" w:hAnsi="Sylfaen" w:cs="Sylfaen"/>
          <w:lang w:val="ka-GE"/>
        </w:rPr>
        <w:t>ზე</w:t>
      </w:r>
      <w:r w:rsidRPr="00B2408B">
        <w:rPr>
          <w:rFonts w:ascii="Sylfaen" w:eastAsia="Calibri" w:hAnsi="Sylfaen" w:cstheme="majorHAnsi"/>
          <w:lang w:val="ka-GE"/>
        </w:rPr>
        <w:t xml:space="preserve"> </w:t>
      </w:r>
      <w:r w:rsidRPr="00B2408B">
        <w:rPr>
          <w:rFonts w:ascii="Sylfaen" w:eastAsia="Calibri" w:hAnsi="Sylfaen" w:cs="Sylfaen"/>
          <w:lang w:val="ka-GE"/>
        </w:rPr>
        <w:t>მეტი</w:t>
      </w:r>
      <w:r w:rsidRPr="00B2408B">
        <w:rPr>
          <w:rFonts w:ascii="Sylfaen" w:eastAsia="Calibri" w:hAnsi="Sylfaen" w:cstheme="majorHAnsi"/>
          <w:lang w:val="ka-GE"/>
        </w:rPr>
        <w:t xml:space="preserve"> </w:t>
      </w:r>
      <w:r w:rsidRPr="00B2408B">
        <w:rPr>
          <w:rFonts w:ascii="Sylfaen" w:eastAsia="Calibri" w:hAnsi="Sylfaen" w:cs="Sylfaen"/>
          <w:lang w:val="ka-GE"/>
        </w:rPr>
        <w:t>სახელოვნებო</w:t>
      </w:r>
      <w:r w:rsidRPr="00B2408B">
        <w:rPr>
          <w:rFonts w:ascii="Sylfaen" w:eastAsia="Calibri" w:hAnsi="Sylfaen" w:cstheme="majorHAnsi"/>
          <w:lang w:val="ka-GE"/>
        </w:rPr>
        <w:t xml:space="preserve"> </w:t>
      </w:r>
      <w:r w:rsidRPr="00B2408B">
        <w:rPr>
          <w:rFonts w:ascii="Sylfaen" w:eastAsia="Calibri" w:hAnsi="Sylfaen" w:cs="Sylfaen"/>
          <w:lang w:val="ka-GE"/>
        </w:rPr>
        <w:t>სკოლა</w:t>
      </w:r>
      <w:r w:rsidR="003E2FE5">
        <w:rPr>
          <w:rFonts w:ascii="Sylfaen" w:eastAsia="Calibri" w:hAnsi="Sylfaen" w:cs="Sylfaen"/>
          <w:lang w:val="ka-GE"/>
        </w:rPr>
        <w:t>ა</w:t>
      </w:r>
      <w:r w:rsidRPr="00B2408B">
        <w:rPr>
          <w:rFonts w:ascii="Sylfaen" w:eastAsia="Calibri" w:hAnsi="Sylfaen" w:cstheme="majorHAnsi"/>
          <w:lang w:val="ka-GE"/>
        </w:rPr>
        <w:t>/</w:t>
      </w:r>
      <w:r w:rsidRPr="00B2408B">
        <w:rPr>
          <w:rFonts w:ascii="Sylfaen" w:eastAsia="Calibri" w:hAnsi="Sylfaen" w:cs="Sylfaen"/>
          <w:lang w:val="ka-GE"/>
        </w:rPr>
        <w:t>სასწავლებელია</w:t>
      </w:r>
      <w:r w:rsidRPr="00B2408B">
        <w:rPr>
          <w:rFonts w:ascii="Sylfaen" w:eastAsia="Calibri" w:hAnsi="Sylfaen" w:cstheme="majorHAnsi"/>
          <w:lang w:val="ka-GE"/>
        </w:rPr>
        <w:t xml:space="preserve">, </w:t>
      </w:r>
      <w:r w:rsidRPr="00B2408B">
        <w:rPr>
          <w:rFonts w:ascii="Sylfaen" w:eastAsia="Calibri" w:hAnsi="Sylfaen" w:cs="Sylfaen"/>
          <w:lang w:val="ka-GE"/>
        </w:rPr>
        <w:t>სადაც</w:t>
      </w:r>
      <w:r w:rsidRPr="00B2408B">
        <w:rPr>
          <w:rFonts w:ascii="Sylfaen" w:eastAsia="Calibri" w:hAnsi="Sylfaen" w:cstheme="majorHAnsi"/>
          <w:lang w:val="ka-GE"/>
        </w:rPr>
        <w:t xml:space="preserve"> 4000-</w:t>
      </w:r>
      <w:r w:rsidR="003E2FE5">
        <w:rPr>
          <w:rFonts w:ascii="Sylfaen" w:eastAsia="Calibri" w:hAnsi="Sylfaen" w:cstheme="majorHAnsi"/>
          <w:lang w:val="ka-GE"/>
        </w:rPr>
        <w:t>ა</w:t>
      </w:r>
      <w:r w:rsidRPr="00B2408B">
        <w:rPr>
          <w:rFonts w:ascii="Sylfaen" w:eastAsia="Calibri" w:hAnsi="Sylfaen" w:cs="Sylfaen"/>
          <w:lang w:val="ka-GE"/>
        </w:rPr>
        <w:t>მდე</w:t>
      </w:r>
      <w:r w:rsidRPr="00B2408B">
        <w:rPr>
          <w:rFonts w:ascii="Sylfaen" w:eastAsia="Calibri" w:hAnsi="Sylfaen" w:cstheme="majorHAnsi"/>
          <w:lang w:val="ka-GE"/>
        </w:rPr>
        <w:t xml:space="preserve"> </w:t>
      </w:r>
      <w:r w:rsidRPr="00B2408B">
        <w:rPr>
          <w:rFonts w:ascii="Sylfaen" w:eastAsia="Calibri" w:hAnsi="Sylfaen" w:cs="Sylfaen"/>
          <w:lang w:val="ka-GE"/>
        </w:rPr>
        <w:t>მასწავლებელია</w:t>
      </w:r>
      <w:r w:rsidRPr="00B2408B">
        <w:rPr>
          <w:rFonts w:ascii="Sylfaen" w:eastAsia="Calibri" w:hAnsi="Sylfaen" w:cstheme="majorHAnsi"/>
          <w:lang w:val="ka-GE"/>
        </w:rPr>
        <w:t xml:space="preserve"> </w:t>
      </w:r>
      <w:r w:rsidRPr="00B2408B">
        <w:rPr>
          <w:rFonts w:ascii="Sylfaen" w:eastAsia="Calibri" w:hAnsi="Sylfaen" w:cs="Sylfaen"/>
          <w:lang w:val="ka-GE"/>
        </w:rPr>
        <w:t>დასაქმებული</w:t>
      </w:r>
      <w:r w:rsidRPr="00B2408B">
        <w:rPr>
          <w:rFonts w:ascii="Sylfaen" w:eastAsia="Calibri" w:hAnsi="Sylfaen" w:cstheme="majorHAnsi"/>
          <w:lang w:val="ka-GE"/>
        </w:rPr>
        <w:t xml:space="preserve">, </w:t>
      </w:r>
      <w:r w:rsidRPr="00B2408B">
        <w:rPr>
          <w:rFonts w:ascii="Sylfaen" w:eastAsia="Calibri" w:hAnsi="Sylfaen" w:cs="Sylfaen"/>
          <w:lang w:val="ka-GE"/>
        </w:rPr>
        <w:t>თუმცა</w:t>
      </w:r>
      <w:r w:rsidR="003E2FE5">
        <w:rPr>
          <w:rFonts w:ascii="Sylfaen" w:eastAsia="Calibri" w:hAnsi="Sylfaen" w:cs="Sylfaen"/>
          <w:lang w:val="ka-GE"/>
        </w:rPr>
        <w:t>,</w:t>
      </w:r>
      <w:r w:rsidRPr="00B2408B">
        <w:rPr>
          <w:rFonts w:ascii="Sylfaen" w:eastAsia="Calibri" w:hAnsi="Sylfaen" w:cstheme="majorHAnsi"/>
          <w:lang w:val="ka-GE"/>
        </w:rPr>
        <w:t xml:space="preserve"> </w:t>
      </w:r>
      <w:r w:rsidRPr="00B2408B">
        <w:rPr>
          <w:rFonts w:ascii="Sylfaen" w:eastAsia="Calibri" w:hAnsi="Sylfaen" w:cs="Sylfaen"/>
          <w:lang w:val="ka-GE"/>
        </w:rPr>
        <w:t>სწავლა</w:t>
      </w:r>
      <w:r w:rsidRPr="00B2408B">
        <w:rPr>
          <w:rFonts w:ascii="Sylfaen" w:eastAsia="Calibri" w:hAnsi="Sylfaen" w:cstheme="majorHAnsi"/>
          <w:lang w:val="ka-GE"/>
        </w:rPr>
        <w:t>-</w:t>
      </w:r>
      <w:r w:rsidRPr="00B2408B">
        <w:rPr>
          <w:rFonts w:ascii="Sylfaen" w:eastAsia="Calibri" w:hAnsi="Sylfaen" w:cs="Sylfaen"/>
          <w:lang w:val="ka-GE"/>
        </w:rPr>
        <w:t>სწავლების</w:t>
      </w:r>
      <w:r w:rsidRPr="00B2408B">
        <w:rPr>
          <w:rFonts w:ascii="Sylfaen" w:eastAsia="Calibri" w:hAnsi="Sylfaen" w:cstheme="majorHAnsi"/>
          <w:lang w:val="ka-GE"/>
        </w:rPr>
        <w:t xml:space="preserve"> </w:t>
      </w:r>
      <w:r w:rsidRPr="00B2408B">
        <w:rPr>
          <w:rFonts w:ascii="Sylfaen" w:eastAsia="Calibri" w:hAnsi="Sylfaen" w:cs="Sylfaen"/>
          <w:lang w:val="ka-GE"/>
        </w:rPr>
        <w:t>ხარისხის</w:t>
      </w:r>
      <w:r w:rsidRPr="00B2408B">
        <w:rPr>
          <w:rFonts w:ascii="Sylfaen" w:eastAsia="Calibri" w:hAnsi="Sylfaen" w:cstheme="majorHAnsi"/>
          <w:lang w:val="ka-GE"/>
        </w:rPr>
        <w:t xml:space="preserve"> </w:t>
      </w:r>
      <w:r w:rsidRPr="00B2408B">
        <w:rPr>
          <w:rFonts w:ascii="Sylfaen" w:eastAsia="Calibri" w:hAnsi="Sylfaen" w:cs="Sylfaen"/>
          <w:lang w:val="ka-GE"/>
        </w:rPr>
        <w:t>შემოწმება</w:t>
      </w:r>
      <w:r w:rsidRPr="00B2408B">
        <w:rPr>
          <w:rFonts w:ascii="Sylfaen" w:eastAsia="Calibri" w:hAnsi="Sylfaen" w:cstheme="majorHAnsi"/>
          <w:lang w:val="ka-GE"/>
        </w:rPr>
        <w:t xml:space="preserve"> </w:t>
      </w:r>
      <w:r w:rsidRPr="00B2408B">
        <w:rPr>
          <w:rFonts w:ascii="Sylfaen" w:eastAsia="Calibri" w:hAnsi="Sylfaen" w:cs="Sylfaen"/>
          <w:lang w:val="ka-GE"/>
        </w:rPr>
        <w:t>შეუძლებელია</w:t>
      </w:r>
      <w:r w:rsidRPr="00B2408B">
        <w:rPr>
          <w:rFonts w:ascii="Sylfaen" w:eastAsia="Calibri" w:hAnsi="Sylfaen" w:cstheme="majorHAnsi"/>
          <w:lang w:val="ka-GE"/>
        </w:rPr>
        <w:t xml:space="preserve"> </w:t>
      </w:r>
      <w:r w:rsidRPr="00B2408B">
        <w:rPr>
          <w:rFonts w:ascii="Sylfaen" w:eastAsia="Calibri" w:hAnsi="Sylfaen" w:cs="Sylfaen"/>
          <w:lang w:val="ka-GE"/>
        </w:rPr>
        <w:t>შესაბამისი</w:t>
      </w:r>
      <w:r w:rsidRPr="00B2408B">
        <w:rPr>
          <w:rFonts w:ascii="Sylfaen" w:eastAsia="Calibri" w:hAnsi="Sylfaen" w:cstheme="majorHAnsi"/>
          <w:lang w:val="ka-GE"/>
        </w:rPr>
        <w:t xml:space="preserve"> </w:t>
      </w:r>
      <w:r w:rsidRPr="00B2408B">
        <w:rPr>
          <w:rFonts w:ascii="Sylfaen" w:eastAsia="Calibri" w:hAnsi="Sylfaen" w:cs="Sylfaen"/>
          <w:lang w:val="ka-GE"/>
        </w:rPr>
        <w:t>საგანმანათლებლო</w:t>
      </w:r>
      <w:r w:rsidRPr="00B2408B">
        <w:rPr>
          <w:rFonts w:ascii="Sylfaen" w:eastAsia="Calibri" w:hAnsi="Sylfaen" w:cstheme="majorHAnsi"/>
          <w:lang w:val="ka-GE"/>
        </w:rPr>
        <w:t xml:space="preserve"> </w:t>
      </w:r>
      <w:r w:rsidRPr="00B2408B">
        <w:rPr>
          <w:rFonts w:ascii="Sylfaen" w:eastAsia="Calibri" w:hAnsi="Sylfaen" w:cs="Sylfaen"/>
          <w:lang w:val="ka-GE"/>
        </w:rPr>
        <w:t>სტანდარტების</w:t>
      </w:r>
      <w:r w:rsidRPr="00B2408B">
        <w:rPr>
          <w:rFonts w:ascii="Sylfaen" w:eastAsia="Calibri" w:hAnsi="Sylfaen" w:cstheme="majorHAnsi"/>
          <w:lang w:val="ka-GE"/>
        </w:rPr>
        <w:t xml:space="preserve"> </w:t>
      </w:r>
      <w:r w:rsidRPr="00B2408B">
        <w:rPr>
          <w:rFonts w:ascii="Sylfaen" w:eastAsia="Calibri" w:hAnsi="Sylfaen" w:cs="Sylfaen"/>
          <w:lang w:val="ka-GE"/>
        </w:rPr>
        <w:t>არარსებობის</w:t>
      </w:r>
      <w:r w:rsidRPr="00B2408B">
        <w:rPr>
          <w:rFonts w:ascii="Sylfaen" w:eastAsia="Calibri" w:hAnsi="Sylfaen" w:cstheme="majorHAnsi"/>
          <w:lang w:val="ka-GE"/>
        </w:rPr>
        <w:t xml:space="preserve"> </w:t>
      </w:r>
      <w:r w:rsidRPr="00B2408B">
        <w:rPr>
          <w:rFonts w:ascii="Sylfaen" w:eastAsia="Calibri" w:hAnsi="Sylfaen" w:cs="Sylfaen"/>
          <w:lang w:val="ka-GE"/>
        </w:rPr>
        <w:t>გამო</w:t>
      </w:r>
      <w:r w:rsidRPr="00B2408B">
        <w:rPr>
          <w:rFonts w:ascii="Sylfaen" w:eastAsia="Calibri" w:hAnsi="Sylfaen" w:cstheme="majorHAnsi"/>
          <w:lang w:val="ka-GE"/>
        </w:rPr>
        <w:t xml:space="preserve">. </w:t>
      </w:r>
      <w:r w:rsidRPr="00B2408B">
        <w:rPr>
          <w:rFonts w:ascii="Sylfaen" w:eastAsia="Calibri" w:hAnsi="Sylfaen" w:cs="Sylfaen"/>
          <w:lang w:val="ka-GE"/>
        </w:rPr>
        <w:t>ასევე</w:t>
      </w:r>
      <w:r w:rsidRPr="00B2408B">
        <w:rPr>
          <w:rFonts w:ascii="Sylfaen" w:eastAsia="Calibri" w:hAnsi="Sylfaen" w:cstheme="majorHAnsi"/>
          <w:lang w:val="ka-GE"/>
        </w:rPr>
        <w:t xml:space="preserve"> </w:t>
      </w:r>
      <w:r w:rsidRPr="00B2408B">
        <w:rPr>
          <w:rFonts w:ascii="Sylfaen" w:eastAsia="Calibri" w:hAnsi="Sylfaen" w:cs="Sylfaen"/>
          <w:lang w:val="ka-GE"/>
        </w:rPr>
        <w:t>ფიქსირდება</w:t>
      </w:r>
      <w:r w:rsidRPr="00B2408B">
        <w:rPr>
          <w:rFonts w:ascii="Sylfaen" w:eastAsia="Calibri" w:hAnsi="Sylfaen" w:cstheme="majorHAnsi"/>
          <w:lang w:val="ka-GE"/>
        </w:rPr>
        <w:t xml:space="preserve"> </w:t>
      </w:r>
      <w:r w:rsidRPr="00B2408B">
        <w:rPr>
          <w:rFonts w:ascii="Sylfaen" w:eastAsia="Calibri" w:hAnsi="Sylfaen" w:cs="Sylfaen"/>
          <w:lang w:val="ka-GE"/>
        </w:rPr>
        <w:t>სტუდენტთა</w:t>
      </w:r>
      <w:r w:rsidRPr="00B2408B">
        <w:rPr>
          <w:rFonts w:ascii="Sylfaen" w:eastAsia="Calibri" w:hAnsi="Sylfaen" w:cstheme="majorHAnsi"/>
          <w:lang w:val="ka-GE"/>
        </w:rPr>
        <w:t xml:space="preserve"> </w:t>
      </w:r>
      <w:r w:rsidRPr="00B2408B">
        <w:rPr>
          <w:rFonts w:ascii="Sylfaen" w:eastAsia="Calibri" w:hAnsi="Sylfaen" w:cs="Sylfaen"/>
          <w:lang w:val="ka-GE"/>
        </w:rPr>
        <w:t>დეფიციტი</w:t>
      </w:r>
      <w:r w:rsidRPr="00B2408B">
        <w:rPr>
          <w:rFonts w:ascii="Sylfaen" w:eastAsia="Calibri" w:hAnsi="Sylfaen" w:cstheme="majorHAnsi"/>
          <w:lang w:val="ka-GE"/>
        </w:rPr>
        <w:t xml:space="preserve"> </w:t>
      </w:r>
      <w:r w:rsidRPr="00B2408B">
        <w:rPr>
          <w:rFonts w:ascii="Sylfaen" w:eastAsia="Calibri" w:hAnsi="Sylfaen" w:cs="Sylfaen"/>
          <w:lang w:val="ka-GE"/>
        </w:rPr>
        <w:t>სახელოვნებო</w:t>
      </w:r>
      <w:r w:rsidRPr="00B2408B">
        <w:rPr>
          <w:rFonts w:ascii="Sylfaen" w:eastAsia="Calibri" w:hAnsi="Sylfaen" w:cstheme="majorHAnsi"/>
          <w:lang w:val="ka-GE"/>
        </w:rPr>
        <w:t xml:space="preserve"> </w:t>
      </w:r>
      <w:r w:rsidRPr="00B2408B">
        <w:rPr>
          <w:rFonts w:ascii="Sylfaen" w:eastAsia="Calibri" w:hAnsi="Sylfaen" w:cs="Sylfaen"/>
          <w:lang w:val="ka-GE"/>
        </w:rPr>
        <w:t>უმაღლეს</w:t>
      </w:r>
      <w:r w:rsidRPr="00B2408B">
        <w:rPr>
          <w:rFonts w:ascii="Sylfaen" w:eastAsia="Calibri" w:hAnsi="Sylfaen" w:cstheme="majorHAnsi"/>
          <w:lang w:val="ka-GE"/>
        </w:rPr>
        <w:t xml:space="preserve"> </w:t>
      </w:r>
      <w:r w:rsidRPr="00B2408B">
        <w:rPr>
          <w:rFonts w:ascii="Sylfaen" w:eastAsia="Calibri" w:hAnsi="Sylfaen" w:cs="Sylfaen"/>
          <w:lang w:val="ka-GE"/>
        </w:rPr>
        <w:t>სასწავლებლებში</w:t>
      </w:r>
      <w:r w:rsidRPr="00B2408B">
        <w:rPr>
          <w:rFonts w:ascii="Sylfaen" w:eastAsia="Calibri" w:hAnsi="Sylfaen" w:cstheme="majorHAnsi"/>
          <w:lang w:val="ka-GE"/>
        </w:rPr>
        <w:t xml:space="preserve">, </w:t>
      </w:r>
      <w:r w:rsidRPr="00B2408B">
        <w:rPr>
          <w:rFonts w:ascii="Sylfaen" w:eastAsia="Calibri" w:hAnsi="Sylfaen" w:cs="Sylfaen"/>
          <w:lang w:val="ka-GE"/>
        </w:rPr>
        <w:t>მთელ</w:t>
      </w:r>
      <w:r w:rsidRPr="00B2408B">
        <w:rPr>
          <w:rFonts w:ascii="Sylfaen" w:eastAsia="Calibri" w:hAnsi="Sylfaen" w:cstheme="majorHAnsi"/>
          <w:lang w:val="ka-GE"/>
        </w:rPr>
        <w:t xml:space="preserve"> </w:t>
      </w:r>
      <w:r w:rsidRPr="00B2408B">
        <w:rPr>
          <w:rFonts w:ascii="Sylfaen" w:eastAsia="Calibri" w:hAnsi="Sylfaen" w:cs="Sylfaen"/>
          <w:lang w:val="ka-GE"/>
        </w:rPr>
        <w:t>რიგ</w:t>
      </w:r>
      <w:r w:rsidRPr="00B2408B">
        <w:rPr>
          <w:rFonts w:ascii="Sylfaen" w:eastAsia="Calibri" w:hAnsi="Sylfaen" w:cstheme="majorHAnsi"/>
          <w:lang w:val="ka-GE"/>
        </w:rPr>
        <w:t xml:space="preserve"> </w:t>
      </w:r>
      <w:r w:rsidR="003E2FE5">
        <w:rPr>
          <w:rFonts w:ascii="Sylfaen" w:eastAsia="Calibri" w:hAnsi="Sylfaen" w:cs="Sylfaen"/>
          <w:lang w:val="ka-GE"/>
        </w:rPr>
        <w:t>სპეციალობებსა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დასაქმების</w:t>
      </w:r>
      <w:r w:rsidRPr="00B2408B">
        <w:rPr>
          <w:rFonts w:ascii="Sylfaen" w:eastAsia="Calibri" w:hAnsi="Sylfaen" w:cstheme="majorHAnsi"/>
          <w:lang w:val="ka-GE"/>
        </w:rPr>
        <w:t xml:space="preserve"> </w:t>
      </w:r>
      <w:r w:rsidRPr="00B2408B">
        <w:rPr>
          <w:rFonts w:ascii="Sylfaen" w:eastAsia="Calibri" w:hAnsi="Sylfaen" w:cs="Sylfaen"/>
          <w:lang w:val="ka-GE"/>
        </w:rPr>
        <w:t>ბაზარზე</w:t>
      </w:r>
      <w:r w:rsidRPr="00B2408B">
        <w:rPr>
          <w:rFonts w:ascii="Sylfaen" w:eastAsia="Calibri" w:hAnsi="Sylfaen" w:cstheme="majorHAnsi"/>
          <w:lang w:val="ka-GE"/>
        </w:rPr>
        <w:t xml:space="preserve">. </w:t>
      </w:r>
    </w:p>
    <w:p w14:paraId="3FEAAD11" w14:textId="14D9903F" w:rsidR="00E36A8F" w:rsidRPr="00B2408B" w:rsidRDefault="00E36A8F" w:rsidP="00B2408B">
      <w:pPr>
        <w:spacing w:line="276" w:lineRule="auto"/>
        <w:jc w:val="both"/>
        <w:rPr>
          <w:rFonts w:ascii="Sylfaen" w:eastAsia="Calibri" w:hAnsi="Sylfaen" w:cstheme="majorHAnsi"/>
          <w:lang w:val="ka-GE"/>
        </w:rPr>
      </w:pPr>
      <w:r w:rsidRPr="00B2408B">
        <w:rPr>
          <w:rFonts w:ascii="Sylfaen" w:eastAsia="Calibri" w:hAnsi="Sylfaen" w:cs="Sylfaen"/>
          <w:lang w:val="ka-GE"/>
        </w:rPr>
        <w:t>აღსანიშნავია</w:t>
      </w:r>
      <w:r w:rsidRPr="00B2408B">
        <w:rPr>
          <w:rFonts w:ascii="Sylfaen" w:eastAsia="Calibri" w:hAnsi="Sylfaen" w:cstheme="majorHAnsi"/>
          <w:lang w:val="ka-GE"/>
        </w:rPr>
        <w:t xml:space="preserve">, </w:t>
      </w:r>
      <w:r w:rsidRPr="00B2408B">
        <w:rPr>
          <w:rFonts w:ascii="Sylfaen" w:eastAsia="Calibri" w:hAnsi="Sylfaen" w:cs="Sylfaen"/>
          <w:lang w:val="ka-GE"/>
        </w:rPr>
        <w:t>რომ</w:t>
      </w:r>
      <w:r w:rsidRPr="00B2408B">
        <w:rPr>
          <w:rFonts w:ascii="Sylfaen" w:eastAsia="Calibri" w:hAnsi="Sylfaen" w:cstheme="majorHAnsi"/>
          <w:lang w:val="ka-GE"/>
        </w:rPr>
        <w:t xml:space="preserve"> 2020 </w:t>
      </w:r>
      <w:r w:rsidRPr="00B2408B">
        <w:rPr>
          <w:rFonts w:ascii="Sylfaen" w:eastAsia="Calibri" w:hAnsi="Sylfaen" w:cs="Sylfaen"/>
          <w:lang w:val="ka-GE"/>
        </w:rPr>
        <w:t>წელს</w:t>
      </w:r>
      <w:r w:rsidRPr="00B2408B">
        <w:rPr>
          <w:rFonts w:ascii="Sylfaen" w:eastAsia="Calibri" w:hAnsi="Sylfaen" w:cstheme="majorHAnsi"/>
          <w:lang w:val="ka-GE"/>
        </w:rPr>
        <w:t xml:space="preserve"> </w:t>
      </w:r>
      <w:r w:rsidRPr="00B2408B">
        <w:rPr>
          <w:rFonts w:ascii="Sylfaen" w:eastAsia="Calibri" w:hAnsi="Sylfaen" w:cs="Sylfaen"/>
          <w:lang w:val="ka-GE"/>
        </w:rPr>
        <w:t>კულტურული</w:t>
      </w:r>
      <w:r w:rsidRPr="00B2408B">
        <w:rPr>
          <w:rFonts w:ascii="Sylfaen" w:eastAsia="Calibri" w:hAnsi="Sylfaen" w:cstheme="majorHAnsi"/>
          <w:lang w:val="ka-GE"/>
        </w:rPr>
        <w:t xml:space="preserve"> </w:t>
      </w:r>
      <w:r w:rsidRPr="00B2408B">
        <w:rPr>
          <w:rFonts w:ascii="Sylfaen" w:eastAsia="Calibri" w:hAnsi="Sylfaen" w:cs="Sylfaen"/>
          <w:lang w:val="ka-GE"/>
        </w:rPr>
        <w:t>მემკვიდრეობის</w:t>
      </w:r>
      <w:r w:rsidRPr="00B2408B">
        <w:rPr>
          <w:rFonts w:ascii="Sylfaen" w:eastAsia="Calibri" w:hAnsi="Sylfaen" w:cstheme="majorHAnsi"/>
          <w:lang w:val="ka-GE"/>
        </w:rPr>
        <w:t xml:space="preserve"> </w:t>
      </w:r>
      <w:r w:rsidRPr="00B2408B">
        <w:rPr>
          <w:rFonts w:ascii="Sylfaen" w:eastAsia="Calibri" w:hAnsi="Sylfaen" w:cs="Sylfaen"/>
          <w:lang w:val="ka-GE"/>
        </w:rPr>
        <w:t>მდგრადობის</w:t>
      </w:r>
      <w:r w:rsidRPr="00B2408B">
        <w:rPr>
          <w:rFonts w:ascii="Sylfaen" w:eastAsia="Calibri" w:hAnsi="Sylfaen" w:cstheme="majorHAnsi"/>
          <w:lang w:val="ka-GE"/>
        </w:rPr>
        <w:t xml:space="preserve"> </w:t>
      </w:r>
      <w:r w:rsidRPr="00B2408B">
        <w:rPr>
          <w:rFonts w:ascii="Sylfaen" w:eastAsia="Calibri" w:hAnsi="Sylfaen" w:cs="Sylfaen"/>
          <w:lang w:val="ka-GE"/>
        </w:rPr>
        <w:t>საშუალოზე</w:t>
      </w:r>
      <w:r w:rsidRPr="00B2408B">
        <w:rPr>
          <w:rFonts w:ascii="Sylfaen" w:eastAsia="Calibri" w:hAnsi="Sylfaen" w:cstheme="majorHAnsi"/>
          <w:lang w:val="ka-GE"/>
        </w:rPr>
        <w:t xml:space="preserve"> </w:t>
      </w:r>
      <w:r w:rsidRPr="00B2408B">
        <w:rPr>
          <w:rFonts w:ascii="Sylfaen" w:eastAsia="Calibri" w:hAnsi="Sylfaen" w:cs="Sylfaen"/>
          <w:lang w:val="ka-GE"/>
        </w:rPr>
        <w:t>მაღალი</w:t>
      </w:r>
      <w:r w:rsidRPr="00B2408B">
        <w:rPr>
          <w:rFonts w:ascii="Sylfaen" w:eastAsia="Calibri" w:hAnsi="Sylfaen" w:cstheme="majorHAnsi"/>
          <w:lang w:val="ka-GE"/>
        </w:rPr>
        <w:t xml:space="preserve"> </w:t>
      </w:r>
      <w:r w:rsidRPr="00B2408B">
        <w:rPr>
          <w:rFonts w:ascii="Sylfaen" w:eastAsia="Calibri" w:hAnsi="Sylfaen" w:cs="Sylfaen"/>
          <w:lang w:val="ka-GE"/>
        </w:rPr>
        <w:t>მაჩვნებელია</w:t>
      </w:r>
      <w:r w:rsidRPr="00B2408B">
        <w:rPr>
          <w:rFonts w:ascii="Sylfaen" w:eastAsia="Calibri" w:hAnsi="Sylfaen" w:cstheme="majorHAnsi"/>
          <w:lang w:val="ka-GE"/>
        </w:rPr>
        <w:t xml:space="preserve"> (75%) </w:t>
      </w:r>
      <w:r w:rsidRPr="00B2408B">
        <w:rPr>
          <w:rFonts w:ascii="Sylfaen" w:eastAsia="Calibri" w:hAnsi="Sylfaen" w:cs="Sylfaen"/>
          <w:lang w:val="ka-GE"/>
        </w:rPr>
        <w:t>დაფიქსირებული</w:t>
      </w:r>
      <w:r w:rsidRPr="00B2408B">
        <w:rPr>
          <w:rFonts w:ascii="Sylfaen" w:eastAsia="Calibri" w:hAnsi="Sylfaen" w:cstheme="majorHAnsi"/>
          <w:lang w:val="ka-GE"/>
        </w:rPr>
        <w:t xml:space="preserve">. </w:t>
      </w:r>
      <w:r w:rsidRPr="00B2408B">
        <w:rPr>
          <w:rFonts w:ascii="Sylfaen" w:eastAsia="Calibri" w:hAnsi="Sylfaen" w:cs="Sylfaen"/>
          <w:lang w:val="ka-GE"/>
        </w:rPr>
        <w:t>საქართველოს</w:t>
      </w:r>
      <w:r w:rsidRPr="00B2408B">
        <w:rPr>
          <w:rFonts w:ascii="Sylfaen" w:eastAsia="Calibri" w:hAnsi="Sylfaen" w:cstheme="majorHAnsi"/>
          <w:lang w:val="ka-GE"/>
        </w:rPr>
        <w:t xml:space="preserve"> </w:t>
      </w:r>
      <w:r w:rsidRPr="00B2408B">
        <w:rPr>
          <w:rFonts w:ascii="Sylfaen" w:eastAsia="Calibri" w:hAnsi="Sylfaen" w:cs="Sylfaen"/>
          <w:lang w:val="ka-GE"/>
        </w:rPr>
        <w:t>მთავრობა</w:t>
      </w:r>
      <w:r w:rsidRPr="00B2408B">
        <w:rPr>
          <w:rFonts w:ascii="Sylfaen" w:eastAsia="Calibri" w:hAnsi="Sylfaen" w:cstheme="majorHAnsi"/>
          <w:lang w:val="ka-GE"/>
        </w:rPr>
        <w:t xml:space="preserve"> </w:t>
      </w:r>
      <w:r w:rsidRPr="00B2408B">
        <w:rPr>
          <w:rFonts w:ascii="Sylfaen" w:eastAsia="Calibri" w:hAnsi="Sylfaen" w:cs="Sylfaen"/>
          <w:lang w:val="ka-GE"/>
        </w:rPr>
        <w:t>აქტიურად</w:t>
      </w:r>
      <w:r w:rsidRPr="00B2408B">
        <w:rPr>
          <w:rFonts w:ascii="Sylfaen" w:eastAsia="Calibri" w:hAnsi="Sylfaen" w:cstheme="majorHAnsi"/>
          <w:lang w:val="ka-GE"/>
        </w:rPr>
        <w:t xml:space="preserve"> </w:t>
      </w:r>
      <w:r w:rsidRPr="00B2408B">
        <w:rPr>
          <w:rFonts w:ascii="Sylfaen" w:eastAsia="Calibri" w:hAnsi="Sylfaen" w:cs="Sylfaen"/>
          <w:lang w:val="ka-GE"/>
        </w:rPr>
        <w:t>მუშაობს</w:t>
      </w:r>
      <w:r w:rsidRPr="00B2408B">
        <w:rPr>
          <w:rFonts w:ascii="Sylfaen" w:eastAsia="Calibri" w:hAnsi="Sylfaen" w:cstheme="majorHAnsi"/>
          <w:lang w:val="ka-GE"/>
        </w:rPr>
        <w:t xml:space="preserve"> </w:t>
      </w:r>
      <w:r w:rsidRPr="00B2408B">
        <w:rPr>
          <w:rFonts w:ascii="Sylfaen" w:eastAsia="Calibri" w:hAnsi="Sylfaen" w:cs="Sylfaen"/>
          <w:lang w:val="ka-GE"/>
        </w:rPr>
        <w:t>ქვეყნის</w:t>
      </w:r>
      <w:r w:rsidRPr="00B2408B">
        <w:rPr>
          <w:rFonts w:ascii="Sylfaen" w:eastAsia="Calibri" w:hAnsi="Sylfaen" w:cstheme="majorHAnsi"/>
          <w:lang w:val="ka-GE"/>
        </w:rPr>
        <w:t xml:space="preserve"> </w:t>
      </w:r>
      <w:r w:rsidRPr="00B2408B">
        <w:rPr>
          <w:rFonts w:ascii="Sylfaen" w:eastAsia="Calibri" w:hAnsi="Sylfaen" w:cs="Sylfaen"/>
          <w:lang w:val="ka-GE"/>
        </w:rPr>
        <w:t>მასშტაბით</w:t>
      </w:r>
      <w:r w:rsidRPr="00B2408B">
        <w:rPr>
          <w:rFonts w:ascii="Sylfaen" w:eastAsia="Calibri" w:hAnsi="Sylfaen" w:cstheme="majorHAnsi"/>
          <w:lang w:val="ka-GE"/>
        </w:rPr>
        <w:t xml:space="preserve"> </w:t>
      </w:r>
      <w:r w:rsidRPr="00B2408B">
        <w:rPr>
          <w:rFonts w:ascii="Sylfaen" w:eastAsia="Calibri" w:hAnsi="Sylfaen" w:cs="Sylfaen"/>
          <w:lang w:val="ka-GE"/>
        </w:rPr>
        <w:t>კულტურული</w:t>
      </w:r>
      <w:r w:rsidRPr="00B2408B">
        <w:rPr>
          <w:rFonts w:ascii="Sylfaen" w:eastAsia="Calibri" w:hAnsi="Sylfaen" w:cstheme="majorHAnsi"/>
          <w:lang w:val="ka-GE"/>
        </w:rPr>
        <w:t xml:space="preserve"> </w:t>
      </w:r>
      <w:r w:rsidRPr="00B2408B">
        <w:rPr>
          <w:rFonts w:ascii="Sylfaen" w:eastAsia="Calibri" w:hAnsi="Sylfaen" w:cs="Sylfaen"/>
          <w:lang w:val="ka-GE"/>
        </w:rPr>
        <w:t>მემკვიდრეობის</w:t>
      </w:r>
      <w:r w:rsidRPr="00B2408B">
        <w:rPr>
          <w:rFonts w:ascii="Sylfaen" w:eastAsia="Calibri" w:hAnsi="Sylfaen" w:cstheme="majorHAnsi"/>
          <w:lang w:val="ka-GE"/>
        </w:rPr>
        <w:t xml:space="preserve"> </w:t>
      </w:r>
      <w:r w:rsidRPr="00B2408B">
        <w:rPr>
          <w:rFonts w:ascii="Sylfaen" w:eastAsia="Calibri" w:hAnsi="Sylfaen" w:cs="Sylfaen"/>
          <w:lang w:val="ka-GE"/>
        </w:rPr>
        <w:t>ძეგლების</w:t>
      </w:r>
      <w:r w:rsidRPr="00B2408B">
        <w:rPr>
          <w:rFonts w:ascii="Sylfaen" w:eastAsia="Calibri" w:hAnsi="Sylfaen" w:cstheme="majorHAnsi"/>
          <w:lang w:val="ka-GE"/>
        </w:rPr>
        <w:t xml:space="preserve"> </w:t>
      </w:r>
      <w:r w:rsidRPr="00B2408B">
        <w:rPr>
          <w:rFonts w:ascii="Sylfaen" w:eastAsia="Calibri" w:hAnsi="Sylfaen" w:cs="Sylfaen"/>
          <w:lang w:val="ka-GE"/>
        </w:rPr>
        <w:t>რეაბილიტაციაზე</w:t>
      </w:r>
      <w:r w:rsidRPr="00B2408B">
        <w:rPr>
          <w:rFonts w:ascii="Sylfaen" w:eastAsia="Calibri" w:hAnsi="Sylfaen" w:cstheme="majorHAnsi"/>
          <w:lang w:val="ka-GE"/>
        </w:rPr>
        <w:t xml:space="preserve">, </w:t>
      </w:r>
      <w:r w:rsidRPr="00B2408B">
        <w:rPr>
          <w:rFonts w:ascii="Sylfaen" w:eastAsia="Calibri" w:hAnsi="Sylfaen" w:cs="Sylfaen"/>
          <w:lang w:val="ka-GE"/>
        </w:rPr>
        <w:t>სამუზეუმო</w:t>
      </w:r>
      <w:r w:rsidRPr="00B2408B">
        <w:rPr>
          <w:rFonts w:ascii="Sylfaen" w:eastAsia="Calibri" w:hAnsi="Sylfaen" w:cstheme="majorHAnsi"/>
          <w:lang w:val="ka-GE"/>
        </w:rPr>
        <w:t xml:space="preserve"> </w:t>
      </w:r>
      <w:r w:rsidRPr="00B2408B">
        <w:rPr>
          <w:rFonts w:ascii="Sylfaen" w:eastAsia="Calibri" w:hAnsi="Sylfaen" w:cs="Sylfaen"/>
          <w:lang w:val="ka-GE"/>
        </w:rPr>
        <w:t>საქმიანობის</w:t>
      </w:r>
      <w:r w:rsidRPr="00B2408B">
        <w:rPr>
          <w:rFonts w:ascii="Sylfaen" w:eastAsia="Calibri" w:hAnsi="Sylfaen" w:cstheme="majorHAnsi"/>
          <w:lang w:val="ka-GE"/>
        </w:rPr>
        <w:t xml:space="preserve"> </w:t>
      </w:r>
      <w:r w:rsidRPr="00B2408B">
        <w:rPr>
          <w:rFonts w:ascii="Sylfaen" w:eastAsia="Calibri" w:hAnsi="Sylfaen" w:cs="Sylfaen"/>
          <w:lang w:val="ka-GE"/>
        </w:rPr>
        <w:t>ხელშეწყობასა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მატერიალურ</w:t>
      </w:r>
      <w:r w:rsidRPr="00B2408B">
        <w:rPr>
          <w:rFonts w:ascii="Sylfaen" w:eastAsia="Calibri" w:hAnsi="Sylfaen" w:cstheme="majorHAnsi"/>
          <w:lang w:val="ka-GE"/>
        </w:rPr>
        <w:t>-</w:t>
      </w:r>
      <w:r w:rsidRPr="00B2408B">
        <w:rPr>
          <w:rFonts w:ascii="Sylfaen" w:eastAsia="Calibri" w:hAnsi="Sylfaen" w:cs="Sylfaen"/>
          <w:lang w:val="ka-GE"/>
        </w:rPr>
        <w:t>ტექნიკური</w:t>
      </w:r>
      <w:r w:rsidRPr="00B2408B">
        <w:rPr>
          <w:rFonts w:ascii="Sylfaen" w:eastAsia="Calibri" w:hAnsi="Sylfaen" w:cstheme="majorHAnsi"/>
          <w:lang w:val="ka-GE"/>
        </w:rPr>
        <w:t xml:space="preserve"> </w:t>
      </w:r>
      <w:r w:rsidRPr="00B2408B">
        <w:rPr>
          <w:rFonts w:ascii="Sylfaen" w:eastAsia="Calibri" w:hAnsi="Sylfaen" w:cs="Sylfaen"/>
          <w:lang w:val="ka-GE"/>
        </w:rPr>
        <w:t>ბაზის</w:t>
      </w:r>
      <w:r w:rsidRPr="00B2408B">
        <w:rPr>
          <w:rFonts w:ascii="Sylfaen" w:eastAsia="Calibri" w:hAnsi="Sylfaen" w:cstheme="majorHAnsi"/>
          <w:lang w:val="ka-GE"/>
        </w:rPr>
        <w:t xml:space="preserve"> </w:t>
      </w:r>
      <w:r w:rsidRPr="00B2408B">
        <w:rPr>
          <w:rFonts w:ascii="Sylfaen" w:eastAsia="Calibri" w:hAnsi="Sylfaen" w:cs="Sylfaen"/>
          <w:lang w:val="ka-GE"/>
        </w:rPr>
        <w:t>განახლებაზე</w:t>
      </w:r>
      <w:r w:rsidRPr="00B2408B">
        <w:rPr>
          <w:rFonts w:ascii="Sylfaen" w:eastAsia="Calibri" w:hAnsi="Sylfaen" w:cstheme="majorHAnsi"/>
          <w:lang w:val="ka-GE"/>
        </w:rPr>
        <w:t xml:space="preserve">. </w:t>
      </w:r>
      <w:r w:rsidRPr="00B2408B">
        <w:rPr>
          <w:rFonts w:ascii="Sylfaen" w:eastAsia="Calibri" w:hAnsi="Sylfaen" w:cs="Sylfaen"/>
          <w:lang w:val="ka-GE"/>
        </w:rPr>
        <w:t>თუმცა</w:t>
      </w:r>
      <w:r w:rsidRPr="00B2408B">
        <w:rPr>
          <w:rFonts w:ascii="Sylfaen" w:eastAsia="Calibri" w:hAnsi="Sylfaen" w:cstheme="majorHAnsi"/>
          <w:lang w:val="ka-GE"/>
        </w:rPr>
        <w:t xml:space="preserve">, </w:t>
      </w:r>
      <w:r w:rsidRPr="00B2408B">
        <w:rPr>
          <w:rFonts w:ascii="Sylfaen" w:eastAsia="Calibri" w:hAnsi="Sylfaen" w:cs="Sylfaen"/>
          <w:lang w:val="ka-GE"/>
        </w:rPr>
        <w:lastRenderedPageBreak/>
        <w:t>მნიშვნელოვანი</w:t>
      </w:r>
      <w:r w:rsidRPr="00B2408B">
        <w:rPr>
          <w:rFonts w:ascii="Sylfaen" w:eastAsia="Calibri" w:hAnsi="Sylfaen" w:cstheme="majorHAnsi"/>
          <w:lang w:val="ka-GE"/>
        </w:rPr>
        <w:t xml:space="preserve"> </w:t>
      </w:r>
      <w:r w:rsidRPr="00B2408B">
        <w:rPr>
          <w:rFonts w:ascii="Sylfaen" w:eastAsia="Calibri" w:hAnsi="Sylfaen" w:cs="Sylfaen"/>
          <w:lang w:val="ka-GE"/>
        </w:rPr>
        <w:t>გამოწვევები</w:t>
      </w:r>
      <w:r w:rsidRPr="00B2408B">
        <w:rPr>
          <w:rFonts w:ascii="Sylfaen" w:eastAsia="Calibri" w:hAnsi="Sylfaen" w:cstheme="majorHAnsi"/>
          <w:lang w:val="ka-GE"/>
        </w:rPr>
        <w:t xml:space="preserve"> </w:t>
      </w:r>
      <w:r w:rsidRPr="00B2408B">
        <w:rPr>
          <w:rFonts w:ascii="Sylfaen" w:eastAsia="Calibri" w:hAnsi="Sylfaen" w:cs="Sylfaen"/>
          <w:lang w:val="ka-GE"/>
        </w:rPr>
        <w:t>არსებობს</w:t>
      </w:r>
      <w:r w:rsidRPr="00B2408B">
        <w:rPr>
          <w:rFonts w:ascii="Sylfaen" w:eastAsia="Calibri" w:hAnsi="Sylfaen" w:cstheme="majorHAnsi"/>
          <w:lang w:val="ka-GE"/>
        </w:rPr>
        <w:t xml:space="preserve"> </w:t>
      </w:r>
      <w:r w:rsidRPr="00B2408B">
        <w:rPr>
          <w:rFonts w:ascii="Sylfaen" w:eastAsia="Calibri" w:hAnsi="Sylfaen" w:cs="Sylfaen"/>
          <w:lang w:val="ka-GE"/>
        </w:rPr>
        <w:t>კულტურული</w:t>
      </w:r>
      <w:r w:rsidRPr="00B2408B">
        <w:rPr>
          <w:rFonts w:ascii="Sylfaen" w:eastAsia="Calibri" w:hAnsi="Sylfaen" w:cstheme="majorHAnsi"/>
          <w:lang w:val="ka-GE"/>
        </w:rPr>
        <w:t xml:space="preserve"> </w:t>
      </w:r>
      <w:r w:rsidRPr="00B2408B">
        <w:rPr>
          <w:rFonts w:ascii="Sylfaen" w:eastAsia="Calibri" w:hAnsi="Sylfaen" w:cs="Sylfaen"/>
          <w:lang w:val="ka-GE"/>
        </w:rPr>
        <w:t>მემკვიდრეობის</w:t>
      </w:r>
      <w:r w:rsidRPr="00B2408B">
        <w:rPr>
          <w:rFonts w:ascii="Sylfaen" w:eastAsia="Calibri" w:hAnsi="Sylfaen" w:cstheme="majorHAnsi"/>
          <w:lang w:val="ka-GE"/>
        </w:rPr>
        <w:t xml:space="preserve"> </w:t>
      </w:r>
      <w:r w:rsidRPr="00B2408B">
        <w:rPr>
          <w:rFonts w:ascii="Sylfaen" w:eastAsia="Calibri" w:hAnsi="Sylfaen" w:cs="Sylfaen"/>
          <w:lang w:val="ka-GE"/>
        </w:rPr>
        <w:t>ძეგლების</w:t>
      </w:r>
      <w:r w:rsidRPr="00B2408B">
        <w:rPr>
          <w:rFonts w:ascii="Sylfaen" w:eastAsia="Calibri" w:hAnsi="Sylfaen" w:cstheme="majorHAnsi"/>
          <w:lang w:val="ka-GE"/>
        </w:rPr>
        <w:t xml:space="preserve"> </w:t>
      </w:r>
      <w:r w:rsidRPr="00B2408B">
        <w:rPr>
          <w:rFonts w:ascii="Sylfaen" w:eastAsia="Calibri" w:hAnsi="Sylfaen" w:cs="Sylfaen"/>
          <w:lang w:val="ka-GE"/>
        </w:rPr>
        <w:t>დაცვის</w:t>
      </w:r>
      <w:r w:rsidRPr="00B2408B">
        <w:rPr>
          <w:rFonts w:ascii="Sylfaen" w:eastAsia="Calibri" w:hAnsi="Sylfaen" w:cstheme="majorHAnsi"/>
          <w:lang w:val="ka-GE"/>
        </w:rPr>
        <w:t>/</w:t>
      </w:r>
      <w:r w:rsidRPr="00B2408B">
        <w:rPr>
          <w:rFonts w:ascii="Sylfaen" w:eastAsia="Calibri" w:hAnsi="Sylfaen" w:cs="Sylfaen"/>
          <w:lang w:val="ka-GE"/>
        </w:rPr>
        <w:t>რეაბილიტაციის</w:t>
      </w:r>
      <w:r w:rsidRPr="00B2408B">
        <w:rPr>
          <w:rFonts w:ascii="Sylfaen" w:eastAsia="Calibri" w:hAnsi="Sylfaen" w:cstheme="majorHAnsi"/>
          <w:lang w:val="ka-GE"/>
        </w:rPr>
        <w:t xml:space="preserve"> </w:t>
      </w:r>
      <w:r w:rsidRPr="00B2408B">
        <w:rPr>
          <w:rFonts w:ascii="Sylfaen" w:eastAsia="Calibri" w:hAnsi="Sylfaen" w:cs="Sylfaen"/>
          <w:lang w:val="ka-GE"/>
        </w:rPr>
        <w:t>მიმართულებით</w:t>
      </w:r>
      <w:r w:rsidRPr="00B2408B">
        <w:rPr>
          <w:rFonts w:ascii="Sylfaen" w:eastAsia="Calibri" w:hAnsi="Sylfaen" w:cstheme="majorHAnsi"/>
          <w:lang w:val="ka-GE"/>
        </w:rPr>
        <w:t xml:space="preserve">, </w:t>
      </w:r>
      <w:r w:rsidRPr="00B2408B">
        <w:rPr>
          <w:rFonts w:ascii="Sylfaen" w:eastAsia="Calibri" w:hAnsi="Sylfaen" w:cs="Sylfaen"/>
          <w:lang w:val="ka-GE"/>
        </w:rPr>
        <w:t>რაც</w:t>
      </w:r>
      <w:r w:rsidRPr="00B2408B">
        <w:rPr>
          <w:rFonts w:ascii="Sylfaen" w:eastAsia="Calibri" w:hAnsi="Sylfaen" w:cstheme="majorHAnsi"/>
          <w:lang w:val="ka-GE"/>
        </w:rPr>
        <w:t xml:space="preserve"> </w:t>
      </w:r>
      <w:r w:rsidRPr="00B2408B">
        <w:rPr>
          <w:rFonts w:ascii="Sylfaen" w:eastAsia="Calibri" w:hAnsi="Sylfaen" w:cs="Sylfaen"/>
          <w:lang w:val="ka-GE"/>
        </w:rPr>
        <w:t>საფრთხეს</w:t>
      </w:r>
      <w:r w:rsidRPr="00B2408B">
        <w:rPr>
          <w:rFonts w:ascii="Sylfaen" w:eastAsia="Calibri" w:hAnsi="Sylfaen" w:cstheme="majorHAnsi"/>
          <w:lang w:val="ka-GE"/>
        </w:rPr>
        <w:t xml:space="preserve"> </w:t>
      </w:r>
      <w:r w:rsidRPr="00B2408B">
        <w:rPr>
          <w:rFonts w:ascii="Sylfaen" w:eastAsia="Calibri" w:hAnsi="Sylfaen" w:cs="Sylfaen"/>
          <w:lang w:val="ka-GE"/>
        </w:rPr>
        <w:t>უქმნის</w:t>
      </w:r>
      <w:r w:rsidRPr="00B2408B">
        <w:rPr>
          <w:rFonts w:ascii="Sylfaen" w:eastAsia="Calibri" w:hAnsi="Sylfaen" w:cstheme="majorHAnsi"/>
          <w:lang w:val="ka-GE"/>
        </w:rPr>
        <w:t xml:space="preserve"> </w:t>
      </w:r>
      <w:r w:rsidRPr="00B2408B">
        <w:rPr>
          <w:rFonts w:ascii="Sylfaen" w:eastAsia="Calibri" w:hAnsi="Sylfaen" w:cs="Sylfaen"/>
          <w:lang w:val="ka-GE"/>
        </w:rPr>
        <w:t>როგორც</w:t>
      </w:r>
      <w:r w:rsidRPr="00B2408B">
        <w:rPr>
          <w:rFonts w:ascii="Sylfaen" w:eastAsia="Calibri" w:hAnsi="Sylfaen" w:cstheme="majorHAnsi"/>
          <w:lang w:val="ka-GE"/>
        </w:rPr>
        <w:t xml:space="preserve"> </w:t>
      </w:r>
      <w:r w:rsidRPr="00B2408B">
        <w:rPr>
          <w:rFonts w:ascii="Sylfaen" w:eastAsia="Calibri" w:hAnsi="Sylfaen" w:cs="Sylfaen"/>
          <w:lang w:val="ka-GE"/>
        </w:rPr>
        <w:t>ძეგლებს</w:t>
      </w:r>
      <w:r w:rsidRPr="00B2408B">
        <w:rPr>
          <w:rFonts w:ascii="Sylfaen" w:eastAsia="Calibri" w:hAnsi="Sylfaen" w:cstheme="majorHAnsi"/>
          <w:lang w:val="ka-GE"/>
        </w:rPr>
        <w:t xml:space="preserve">, </w:t>
      </w:r>
      <w:r w:rsidRPr="00B2408B">
        <w:rPr>
          <w:rFonts w:ascii="Sylfaen" w:eastAsia="Calibri" w:hAnsi="Sylfaen" w:cs="Sylfaen"/>
          <w:lang w:val="ka-GE"/>
        </w:rPr>
        <w:t>ასევე</w:t>
      </w:r>
      <w:r w:rsidR="003E2FE5">
        <w:rPr>
          <w:rFonts w:ascii="Sylfaen" w:eastAsia="Calibri" w:hAnsi="Sylfaen" w:cstheme="majorHAnsi"/>
          <w:lang w:val="ka-GE"/>
        </w:rPr>
        <w:t xml:space="preserve"> −</w:t>
      </w:r>
      <w:r w:rsidRPr="00B2408B">
        <w:rPr>
          <w:rFonts w:ascii="Sylfaen" w:eastAsia="Calibri" w:hAnsi="Sylfaen" w:cstheme="majorHAnsi"/>
          <w:lang w:val="ka-GE"/>
        </w:rPr>
        <w:t xml:space="preserve"> </w:t>
      </w:r>
      <w:r w:rsidRPr="00B2408B">
        <w:rPr>
          <w:rFonts w:ascii="Sylfaen" w:eastAsia="Calibri" w:hAnsi="Sylfaen" w:cs="Sylfaen"/>
          <w:lang w:val="ka-GE"/>
        </w:rPr>
        <w:t>კულტურულ</w:t>
      </w:r>
      <w:r w:rsidRPr="00B2408B">
        <w:rPr>
          <w:rFonts w:ascii="Sylfaen" w:eastAsia="Calibri" w:hAnsi="Sylfaen" w:cstheme="majorHAnsi"/>
          <w:lang w:val="ka-GE"/>
        </w:rPr>
        <w:t xml:space="preserve"> </w:t>
      </w:r>
      <w:r w:rsidRPr="00B2408B">
        <w:rPr>
          <w:rFonts w:ascii="Sylfaen" w:eastAsia="Calibri" w:hAnsi="Sylfaen" w:cs="Sylfaen"/>
          <w:lang w:val="ka-GE"/>
        </w:rPr>
        <w:t>ფასეულობებს</w:t>
      </w:r>
      <w:r w:rsidRPr="00B2408B">
        <w:rPr>
          <w:rFonts w:ascii="Sylfaen" w:eastAsia="Calibri" w:hAnsi="Sylfaen" w:cstheme="majorHAnsi"/>
          <w:lang w:val="ka-GE"/>
        </w:rPr>
        <w:t xml:space="preserve">. </w:t>
      </w:r>
      <w:r w:rsidRPr="00B2408B">
        <w:rPr>
          <w:rFonts w:ascii="Sylfaen" w:eastAsia="Calibri" w:hAnsi="Sylfaen" w:cs="Sylfaen"/>
          <w:lang w:val="ka-GE"/>
        </w:rPr>
        <w:t>აღნიშნული</w:t>
      </w:r>
      <w:r w:rsidRPr="00B2408B">
        <w:rPr>
          <w:rFonts w:ascii="Sylfaen" w:eastAsia="Calibri" w:hAnsi="Sylfaen" w:cstheme="majorHAnsi"/>
          <w:lang w:val="ka-GE"/>
        </w:rPr>
        <w:t xml:space="preserve">, </w:t>
      </w:r>
      <w:r w:rsidRPr="00B2408B">
        <w:rPr>
          <w:rFonts w:ascii="Sylfaen" w:eastAsia="Calibri" w:hAnsi="Sylfaen" w:cs="Sylfaen"/>
          <w:lang w:val="ka-GE"/>
        </w:rPr>
        <w:t>სხვა</w:t>
      </w:r>
      <w:r w:rsidRPr="00B2408B">
        <w:rPr>
          <w:rFonts w:ascii="Sylfaen" w:eastAsia="Calibri" w:hAnsi="Sylfaen" w:cstheme="majorHAnsi"/>
          <w:lang w:val="ka-GE"/>
        </w:rPr>
        <w:t xml:space="preserve"> </w:t>
      </w:r>
      <w:r w:rsidRPr="00B2408B">
        <w:rPr>
          <w:rFonts w:ascii="Sylfaen" w:eastAsia="Calibri" w:hAnsi="Sylfaen" w:cs="Sylfaen"/>
          <w:lang w:val="ka-GE"/>
        </w:rPr>
        <w:t>მიზეზებთან</w:t>
      </w:r>
      <w:r w:rsidRPr="00B2408B">
        <w:rPr>
          <w:rFonts w:ascii="Sylfaen" w:eastAsia="Calibri" w:hAnsi="Sylfaen" w:cstheme="majorHAnsi"/>
          <w:lang w:val="ka-GE"/>
        </w:rPr>
        <w:t xml:space="preserve"> </w:t>
      </w:r>
      <w:r w:rsidRPr="00B2408B">
        <w:rPr>
          <w:rFonts w:ascii="Sylfaen" w:eastAsia="Calibri" w:hAnsi="Sylfaen" w:cs="Sylfaen"/>
          <w:lang w:val="ka-GE"/>
        </w:rPr>
        <w:t>ერთად</w:t>
      </w:r>
      <w:r w:rsidRPr="00B2408B">
        <w:rPr>
          <w:rFonts w:ascii="Sylfaen" w:eastAsia="Calibri" w:hAnsi="Sylfaen" w:cstheme="majorHAnsi"/>
          <w:lang w:val="ka-GE"/>
        </w:rPr>
        <w:t xml:space="preserve">,  </w:t>
      </w:r>
      <w:r w:rsidRPr="00B2408B">
        <w:rPr>
          <w:rFonts w:ascii="Sylfaen" w:eastAsia="Calibri" w:hAnsi="Sylfaen" w:cs="Sylfaen"/>
          <w:lang w:val="ka-GE"/>
        </w:rPr>
        <w:t>კვალიფიციური</w:t>
      </w:r>
      <w:r w:rsidRPr="00B2408B">
        <w:rPr>
          <w:rFonts w:ascii="Sylfaen" w:eastAsia="Calibri" w:hAnsi="Sylfaen" w:cstheme="majorHAnsi"/>
          <w:lang w:val="ka-GE"/>
        </w:rPr>
        <w:t xml:space="preserve"> </w:t>
      </w:r>
      <w:r w:rsidRPr="00B2408B">
        <w:rPr>
          <w:rFonts w:ascii="Sylfaen" w:eastAsia="Calibri" w:hAnsi="Sylfaen" w:cs="Sylfaen"/>
          <w:lang w:val="ka-GE"/>
        </w:rPr>
        <w:t>კადრების</w:t>
      </w:r>
      <w:r w:rsidRPr="00B2408B">
        <w:rPr>
          <w:rFonts w:ascii="Sylfaen" w:eastAsia="Calibri" w:hAnsi="Sylfaen" w:cstheme="majorHAnsi"/>
          <w:lang w:val="ka-GE"/>
        </w:rPr>
        <w:t xml:space="preserve"> </w:t>
      </w:r>
      <w:r w:rsidRPr="00B2408B">
        <w:rPr>
          <w:rFonts w:ascii="Sylfaen" w:eastAsia="Calibri" w:hAnsi="Sylfaen" w:cs="Sylfaen"/>
          <w:lang w:val="ka-GE"/>
        </w:rPr>
        <w:t>დეფიციტითაა</w:t>
      </w:r>
      <w:r w:rsidRPr="00B2408B">
        <w:rPr>
          <w:rFonts w:ascii="Sylfaen" w:eastAsia="Calibri" w:hAnsi="Sylfaen" w:cstheme="majorHAnsi"/>
          <w:lang w:val="ka-GE"/>
        </w:rPr>
        <w:t xml:space="preserve"> </w:t>
      </w:r>
      <w:r w:rsidRPr="00B2408B">
        <w:rPr>
          <w:rFonts w:ascii="Sylfaen" w:eastAsia="Calibri" w:hAnsi="Sylfaen" w:cs="Sylfaen"/>
          <w:lang w:val="ka-GE"/>
        </w:rPr>
        <w:t>გამოწვეული</w:t>
      </w:r>
      <w:r w:rsidRPr="00B2408B">
        <w:rPr>
          <w:rFonts w:ascii="Sylfaen" w:eastAsia="Calibri" w:hAnsi="Sylfaen" w:cstheme="majorHAnsi"/>
          <w:lang w:val="ka-GE"/>
        </w:rPr>
        <w:t xml:space="preserve">, </w:t>
      </w:r>
      <w:r w:rsidRPr="00B2408B">
        <w:rPr>
          <w:rFonts w:ascii="Sylfaen" w:eastAsia="Calibri" w:hAnsi="Sylfaen" w:cs="Sylfaen"/>
          <w:lang w:val="ka-GE"/>
        </w:rPr>
        <w:t>რაც</w:t>
      </w:r>
      <w:r w:rsidR="003E2FE5">
        <w:rPr>
          <w:rFonts w:ascii="Sylfaen" w:eastAsia="Calibri" w:hAnsi="Sylfaen" w:cs="Sylfaen"/>
          <w:lang w:val="ka-GE"/>
        </w:rPr>
        <w:t>,</w:t>
      </w:r>
      <w:r w:rsidRPr="00B2408B">
        <w:rPr>
          <w:rFonts w:ascii="Sylfaen" w:eastAsia="Calibri" w:hAnsi="Sylfaen" w:cstheme="majorHAnsi"/>
          <w:lang w:val="ka-GE"/>
        </w:rPr>
        <w:t xml:space="preserve"> </w:t>
      </w:r>
      <w:r w:rsidRPr="00B2408B">
        <w:rPr>
          <w:rFonts w:ascii="Sylfaen" w:eastAsia="Calibri" w:hAnsi="Sylfaen" w:cs="Sylfaen"/>
          <w:lang w:val="ka-GE"/>
        </w:rPr>
        <w:t>თავის</w:t>
      </w:r>
      <w:r w:rsidRPr="00B2408B">
        <w:rPr>
          <w:rFonts w:ascii="Sylfaen" w:eastAsia="Calibri" w:hAnsi="Sylfaen" w:cstheme="majorHAnsi"/>
          <w:lang w:val="ka-GE"/>
        </w:rPr>
        <w:t xml:space="preserve"> </w:t>
      </w:r>
      <w:r w:rsidRPr="00B2408B">
        <w:rPr>
          <w:rFonts w:ascii="Sylfaen" w:eastAsia="Calibri" w:hAnsi="Sylfaen" w:cs="Sylfaen"/>
          <w:lang w:val="ka-GE"/>
        </w:rPr>
        <w:t>მხრივ</w:t>
      </w:r>
      <w:r w:rsidRPr="00B2408B">
        <w:rPr>
          <w:rFonts w:ascii="Sylfaen" w:eastAsia="Calibri" w:hAnsi="Sylfaen" w:cstheme="majorHAnsi"/>
          <w:lang w:val="ka-GE"/>
        </w:rPr>
        <w:t xml:space="preserve">, </w:t>
      </w:r>
      <w:r w:rsidRPr="00B2408B">
        <w:rPr>
          <w:rFonts w:ascii="Sylfaen" w:eastAsia="Calibri" w:hAnsi="Sylfaen" w:cs="Sylfaen"/>
          <w:lang w:val="ka-GE"/>
        </w:rPr>
        <w:t>პროფესიულ</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უმაღლეს</w:t>
      </w:r>
      <w:r w:rsidRPr="00B2408B">
        <w:rPr>
          <w:rFonts w:ascii="Sylfaen" w:eastAsia="Calibri" w:hAnsi="Sylfaen" w:cstheme="majorHAnsi"/>
          <w:lang w:val="ka-GE"/>
        </w:rPr>
        <w:t xml:space="preserve"> </w:t>
      </w:r>
      <w:r w:rsidRPr="00B2408B">
        <w:rPr>
          <w:rFonts w:ascii="Sylfaen" w:eastAsia="Calibri" w:hAnsi="Sylfaen" w:cs="Sylfaen"/>
          <w:lang w:val="ka-GE"/>
        </w:rPr>
        <w:t>განათლებაში</w:t>
      </w:r>
      <w:r w:rsidRPr="00B2408B">
        <w:rPr>
          <w:rFonts w:ascii="Sylfaen" w:eastAsia="Calibri" w:hAnsi="Sylfaen" w:cstheme="majorHAnsi"/>
          <w:lang w:val="ka-GE"/>
        </w:rPr>
        <w:t xml:space="preserve"> </w:t>
      </w:r>
      <w:r w:rsidRPr="00B2408B">
        <w:rPr>
          <w:rFonts w:ascii="Sylfaen" w:eastAsia="Calibri" w:hAnsi="Sylfaen" w:cs="Sylfaen"/>
          <w:lang w:val="ka-GE"/>
        </w:rPr>
        <w:t>არსებულ</w:t>
      </w:r>
      <w:r w:rsidRPr="00B2408B">
        <w:rPr>
          <w:rFonts w:ascii="Sylfaen" w:eastAsia="Calibri" w:hAnsi="Sylfaen" w:cstheme="majorHAnsi"/>
          <w:lang w:val="ka-GE"/>
        </w:rPr>
        <w:t xml:space="preserve"> </w:t>
      </w:r>
      <w:r w:rsidRPr="00B2408B">
        <w:rPr>
          <w:rFonts w:ascii="Sylfaen" w:eastAsia="Calibri" w:hAnsi="Sylfaen" w:cs="Sylfaen"/>
          <w:lang w:val="ka-GE"/>
        </w:rPr>
        <w:t>ნაკლოვანებებს</w:t>
      </w:r>
      <w:r w:rsidRPr="00B2408B">
        <w:rPr>
          <w:rFonts w:ascii="Sylfaen" w:eastAsia="Calibri" w:hAnsi="Sylfaen" w:cstheme="majorHAnsi"/>
          <w:lang w:val="ka-GE"/>
        </w:rPr>
        <w:t xml:space="preserve"> </w:t>
      </w:r>
      <w:r w:rsidRPr="00B2408B">
        <w:rPr>
          <w:rFonts w:ascii="Sylfaen" w:eastAsia="Calibri" w:hAnsi="Sylfaen" w:cs="Sylfaen"/>
          <w:lang w:val="ka-GE"/>
        </w:rPr>
        <w:t>უკავშირდება</w:t>
      </w:r>
      <w:r w:rsidRPr="00B2408B">
        <w:rPr>
          <w:rFonts w:ascii="Sylfaen" w:eastAsia="Calibri" w:hAnsi="Sylfaen" w:cstheme="majorHAnsi"/>
          <w:lang w:val="ka-GE"/>
        </w:rPr>
        <w:t xml:space="preserve">. </w:t>
      </w:r>
      <w:r w:rsidRPr="00B2408B">
        <w:rPr>
          <w:rFonts w:ascii="Sylfaen" w:eastAsia="Calibri" w:hAnsi="Sylfaen" w:cs="Sylfaen"/>
          <w:lang w:val="ka-GE"/>
        </w:rPr>
        <w:t>კულტურის</w:t>
      </w:r>
      <w:r w:rsidR="003E2FE5">
        <w:rPr>
          <w:rFonts w:ascii="Sylfaen" w:eastAsia="Calibri" w:hAnsi="Sylfaen" w:cs="Sylfaen"/>
          <w:lang w:val="ka-GE"/>
        </w:rPr>
        <w:t>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სახელოვნებო</w:t>
      </w:r>
      <w:r w:rsidRPr="00B2408B">
        <w:rPr>
          <w:rFonts w:ascii="Sylfaen" w:eastAsia="Calibri" w:hAnsi="Sylfaen" w:cstheme="majorHAnsi"/>
          <w:lang w:val="ka-GE"/>
        </w:rPr>
        <w:t xml:space="preserve"> </w:t>
      </w:r>
      <w:r w:rsidRPr="00B2408B">
        <w:rPr>
          <w:rFonts w:ascii="Sylfaen" w:eastAsia="Calibri" w:hAnsi="Sylfaen" w:cs="Sylfaen"/>
          <w:lang w:val="ka-GE"/>
        </w:rPr>
        <w:t>განათლების</w:t>
      </w:r>
      <w:r w:rsidRPr="00B2408B">
        <w:rPr>
          <w:rFonts w:ascii="Sylfaen" w:eastAsia="Calibri" w:hAnsi="Sylfaen" w:cstheme="majorHAnsi"/>
          <w:lang w:val="ka-GE"/>
        </w:rPr>
        <w:t xml:space="preserve"> </w:t>
      </w:r>
      <w:r w:rsidRPr="00B2408B">
        <w:rPr>
          <w:rFonts w:ascii="Sylfaen" w:eastAsia="Calibri" w:hAnsi="Sylfaen" w:cs="Sylfaen"/>
          <w:lang w:val="ka-GE"/>
        </w:rPr>
        <w:t>სისტემა</w:t>
      </w:r>
      <w:r w:rsidRPr="00B2408B">
        <w:rPr>
          <w:rFonts w:ascii="Sylfaen" w:eastAsia="Calibri" w:hAnsi="Sylfaen" w:cstheme="majorHAnsi"/>
          <w:lang w:val="ka-GE"/>
        </w:rPr>
        <w:t xml:space="preserve"> </w:t>
      </w:r>
      <w:r w:rsidRPr="00B2408B">
        <w:rPr>
          <w:rFonts w:ascii="Sylfaen" w:eastAsia="Calibri" w:hAnsi="Sylfaen" w:cs="Sylfaen"/>
          <w:lang w:val="ka-GE"/>
        </w:rPr>
        <w:t>არ</w:t>
      </w:r>
      <w:r w:rsidRPr="00B2408B">
        <w:rPr>
          <w:rFonts w:ascii="Sylfaen" w:eastAsia="Calibri" w:hAnsi="Sylfaen" w:cstheme="majorHAnsi"/>
          <w:lang w:val="ka-GE"/>
        </w:rPr>
        <w:t xml:space="preserve"> </w:t>
      </w:r>
      <w:r w:rsidRPr="00B2408B">
        <w:rPr>
          <w:rFonts w:ascii="Sylfaen" w:eastAsia="Calibri" w:hAnsi="Sylfaen" w:cs="Sylfaen"/>
          <w:lang w:val="ka-GE"/>
        </w:rPr>
        <w:t>მოიცავს</w:t>
      </w:r>
      <w:r w:rsidRPr="00B2408B">
        <w:rPr>
          <w:rFonts w:ascii="Sylfaen" w:eastAsia="Calibri" w:hAnsi="Sylfaen" w:cstheme="majorHAnsi"/>
          <w:lang w:val="ka-GE"/>
        </w:rPr>
        <w:t xml:space="preserve"> </w:t>
      </w:r>
      <w:r w:rsidRPr="00B2408B">
        <w:rPr>
          <w:rFonts w:ascii="Sylfaen" w:eastAsia="Calibri" w:hAnsi="Sylfaen" w:cs="Sylfaen"/>
          <w:lang w:val="ka-GE"/>
        </w:rPr>
        <w:t>მთელ</w:t>
      </w:r>
      <w:r w:rsidRPr="00B2408B">
        <w:rPr>
          <w:rFonts w:ascii="Sylfaen" w:eastAsia="Calibri" w:hAnsi="Sylfaen" w:cstheme="majorHAnsi"/>
          <w:lang w:val="ka-GE"/>
        </w:rPr>
        <w:t xml:space="preserve"> </w:t>
      </w:r>
      <w:r w:rsidRPr="00B2408B">
        <w:rPr>
          <w:rFonts w:ascii="Sylfaen" w:eastAsia="Calibri" w:hAnsi="Sylfaen" w:cs="Sylfaen"/>
          <w:lang w:val="ka-GE"/>
        </w:rPr>
        <w:t>რიგ</w:t>
      </w:r>
      <w:r w:rsidRPr="00B2408B">
        <w:rPr>
          <w:rFonts w:ascii="Sylfaen" w:eastAsia="Calibri" w:hAnsi="Sylfaen" w:cstheme="majorHAnsi"/>
          <w:lang w:val="ka-GE"/>
        </w:rPr>
        <w:t xml:space="preserve"> </w:t>
      </w:r>
      <w:r w:rsidRPr="00B2408B">
        <w:rPr>
          <w:rFonts w:ascii="Sylfaen" w:eastAsia="Calibri" w:hAnsi="Sylfaen" w:cs="Sylfaen"/>
          <w:lang w:val="ka-GE"/>
        </w:rPr>
        <w:t>სპეციალობებს</w:t>
      </w:r>
      <w:r w:rsidRPr="00B2408B">
        <w:rPr>
          <w:rFonts w:ascii="Sylfaen" w:eastAsia="Calibri" w:hAnsi="Sylfaen" w:cstheme="majorHAnsi"/>
          <w:lang w:val="ka-GE"/>
        </w:rPr>
        <w:t xml:space="preserve">, </w:t>
      </w:r>
      <w:r w:rsidRPr="00B2408B">
        <w:rPr>
          <w:rFonts w:ascii="Sylfaen" w:eastAsia="Calibri" w:hAnsi="Sylfaen" w:cs="Sylfaen"/>
          <w:lang w:val="ka-GE"/>
        </w:rPr>
        <w:t>რომელთა</w:t>
      </w:r>
      <w:r w:rsidRPr="00B2408B">
        <w:rPr>
          <w:rFonts w:ascii="Sylfaen" w:eastAsia="Calibri" w:hAnsi="Sylfaen" w:cstheme="majorHAnsi"/>
          <w:lang w:val="ka-GE"/>
        </w:rPr>
        <w:t xml:space="preserve"> </w:t>
      </w:r>
      <w:r w:rsidRPr="00B2408B">
        <w:rPr>
          <w:rFonts w:ascii="Sylfaen" w:eastAsia="Calibri" w:hAnsi="Sylfaen" w:cs="Sylfaen"/>
          <w:lang w:val="ka-GE"/>
        </w:rPr>
        <w:t>საჭიროება</w:t>
      </w:r>
      <w:r w:rsidRPr="00B2408B">
        <w:rPr>
          <w:rFonts w:ascii="Sylfaen" w:eastAsia="Calibri" w:hAnsi="Sylfaen" w:cstheme="majorHAnsi"/>
          <w:lang w:val="ka-GE"/>
        </w:rPr>
        <w:t xml:space="preserve"> </w:t>
      </w:r>
      <w:r w:rsidRPr="00B2408B">
        <w:rPr>
          <w:rFonts w:ascii="Sylfaen" w:eastAsia="Calibri" w:hAnsi="Sylfaen" w:cs="Sylfaen"/>
          <w:lang w:val="ka-GE"/>
        </w:rPr>
        <w:t>აშკარაა</w:t>
      </w:r>
      <w:r w:rsidRPr="00B2408B">
        <w:rPr>
          <w:rFonts w:ascii="Sylfaen" w:eastAsia="Calibri" w:hAnsi="Sylfaen" w:cstheme="majorHAnsi"/>
          <w:lang w:val="ka-GE"/>
        </w:rPr>
        <w:t xml:space="preserve"> </w:t>
      </w:r>
      <w:r w:rsidRPr="00B2408B">
        <w:rPr>
          <w:rFonts w:ascii="Sylfaen" w:eastAsia="Calibri" w:hAnsi="Sylfaen" w:cs="Sylfaen"/>
          <w:lang w:val="ka-GE"/>
        </w:rPr>
        <w:t>კულტურული</w:t>
      </w:r>
      <w:r w:rsidRPr="00B2408B">
        <w:rPr>
          <w:rFonts w:ascii="Sylfaen" w:eastAsia="Calibri" w:hAnsi="Sylfaen" w:cstheme="majorHAnsi"/>
          <w:lang w:val="ka-GE"/>
        </w:rPr>
        <w:t xml:space="preserve"> </w:t>
      </w:r>
      <w:r w:rsidRPr="00B2408B">
        <w:rPr>
          <w:rFonts w:ascii="Sylfaen" w:eastAsia="Calibri" w:hAnsi="Sylfaen" w:cs="Sylfaen"/>
          <w:lang w:val="ka-GE"/>
        </w:rPr>
        <w:t>მემკვიდრეობის</w:t>
      </w:r>
      <w:r w:rsidRPr="00B2408B">
        <w:rPr>
          <w:rFonts w:ascii="Sylfaen" w:eastAsia="Calibri" w:hAnsi="Sylfaen" w:cstheme="majorHAnsi"/>
          <w:lang w:val="ka-GE"/>
        </w:rPr>
        <w:t xml:space="preserve"> </w:t>
      </w:r>
      <w:r w:rsidRPr="00B2408B">
        <w:rPr>
          <w:rFonts w:ascii="Sylfaen" w:eastAsia="Calibri" w:hAnsi="Sylfaen" w:cs="Sylfaen"/>
          <w:lang w:val="ka-GE"/>
        </w:rPr>
        <w:t>სფეროში</w:t>
      </w:r>
      <w:r w:rsidRPr="00B2408B">
        <w:rPr>
          <w:rFonts w:ascii="Sylfaen" w:eastAsia="Calibri" w:hAnsi="Sylfaen" w:cstheme="majorHAnsi"/>
          <w:lang w:val="ka-GE"/>
        </w:rPr>
        <w:t xml:space="preserve">. </w:t>
      </w:r>
    </w:p>
    <w:p w14:paraId="28FE319B" w14:textId="3A4CD5A9" w:rsidR="00E36A8F" w:rsidRPr="00B2408B" w:rsidRDefault="00E36A8F" w:rsidP="009C0179">
      <w:pPr>
        <w:spacing w:line="276" w:lineRule="auto"/>
        <w:jc w:val="both"/>
        <w:rPr>
          <w:rFonts w:ascii="Sylfaen" w:eastAsia="Calibri" w:hAnsi="Sylfaen" w:cstheme="majorHAnsi"/>
          <w:lang w:val="ka-GE"/>
        </w:rPr>
      </w:pPr>
      <w:r w:rsidRPr="00B2408B">
        <w:rPr>
          <w:rFonts w:ascii="Sylfaen" w:eastAsia="Calibri" w:hAnsi="Sylfaen" w:cs="Sylfaen"/>
          <w:lang w:val="ka-GE"/>
        </w:rPr>
        <w:t>აღსანიშნავია</w:t>
      </w:r>
      <w:r w:rsidRPr="00B2408B">
        <w:rPr>
          <w:rFonts w:ascii="Sylfaen" w:eastAsia="Calibri" w:hAnsi="Sylfaen" w:cstheme="majorHAnsi"/>
          <w:lang w:val="ka-GE"/>
        </w:rPr>
        <w:t xml:space="preserve">, </w:t>
      </w:r>
      <w:r w:rsidRPr="00B2408B">
        <w:rPr>
          <w:rFonts w:ascii="Sylfaen" w:eastAsia="Calibri" w:hAnsi="Sylfaen" w:cs="Sylfaen"/>
          <w:lang w:val="ka-GE"/>
        </w:rPr>
        <w:t>რომ</w:t>
      </w:r>
      <w:r w:rsidRPr="00B2408B">
        <w:rPr>
          <w:rFonts w:ascii="Sylfaen" w:eastAsia="Calibri" w:hAnsi="Sylfaen" w:cstheme="majorHAnsi"/>
          <w:lang w:val="ka-GE"/>
        </w:rPr>
        <w:t xml:space="preserve"> </w:t>
      </w:r>
      <w:r w:rsidRPr="00B2408B">
        <w:rPr>
          <w:rFonts w:ascii="Sylfaen" w:eastAsia="Calibri" w:hAnsi="Sylfaen" w:cs="Sylfaen"/>
          <w:lang w:val="ka-GE"/>
        </w:rPr>
        <w:t>კულტურული</w:t>
      </w:r>
      <w:r w:rsidRPr="00B2408B">
        <w:rPr>
          <w:rFonts w:ascii="Sylfaen" w:eastAsia="Calibri" w:hAnsi="Sylfaen" w:cstheme="majorHAnsi"/>
          <w:lang w:val="ka-GE"/>
        </w:rPr>
        <w:t xml:space="preserve"> </w:t>
      </w:r>
      <w:r w:rsidRPr="00B2408B">
        <w:rPr>
          <w:rFonts w:ascii="Sylfaen" w:eastAsia="Calibri" w:hAnsi="Sylfaen" w:cs="Sylfaen"/>
          <w:lang w:val="ka-GE"/>
        </w:rPr>
        <w:t>ტურიზმის</w:t>
      </w:r>
      <w:r w:rsidRPr="00B2408B">
        <w:rPr>
          <w:rFonts w:ascii="Sylfaen" w:eastAsia="Calibri" w:hAnsi="Sylfaen" w:cstheme="majorHAnsi"/>
          <w:lang w:val="ka-GE"/>
        </w:rPr>
        <w:t xml:space="preserve"> </w:t>
      </w:r>
      <w:r w:rsidRPr="00B2408B">
        <w:rPr>
          <w:rFonts w:ascii="Sylfaen" w:eastAsia="Calibri" w:hAnsi="Sylfaen" w:cs="Sylfaen"/>
          <w:lang w:val="ka-GE"/>
        </w:rPr>
        <w:t>პოპულარიზაციის</w:t>
      </w:r>
      <w:r w:rsidRPr="00B2408B">
        <w:rPr>
          <w:rFonts w:ascii="Sylfaen" w:eastAsia="Calibri" w:hAnsi="Sylfaen" w:cstheme="majorHAnsi"/>
          <w:lang w:val="ka-GE"/>
        </w:rPr>
        <w:t xml:space="preserve"> </w:t>
      </w:r>
      <w:r w:rsidRPr="00B2408B">
        <w:rPr>
          <w:rFonts w:ascii="Sylfaen" w:eastAsia="Calibri" w:hAnsi="Sylfaen" w:cs="Sylfaen"/>
          <w:lang w:val="ka-GE"/>
        </w:rPr>
        <w:t>ხელშეწყობის</w:t>
      </w:r>
      <w:r w:rsidRPr="00B2408B">
        <w:rPr>
          <w:rFonts w:ascii="Sylfaen" w:eastAsia="Calibri" w:hAnsi="Sylfaen" w:cstheme="majorHAnsi"/>
          <w:lang w:val="ka-GE"/>
        </w:rPr>
        <w:t xml:space="preserve"> </w:t>
      </w:r>
      <w:r w:rsidRPr="00B2408B">
        <w:rPr>
          <w:rFonts w:ascii="Sylfaen" w:eastAsia="Calibri" w:hAnsi="Sylfaen" w:cs="Sylfaen"/>
          <w:lang w:val="ka-GE"/>
        </w:rPr>
        <w:t>მიზნით</w:t>
      </w:r>
      <w:r w:rsidRPr="00B2408B">
        <w:rPr>
          <w:rFonts w:ascii="Sylfaen" w:eastAsia="Calibri" w:hAnsi="Sylfaen" w:cstheme="majorHAnsi"/>
          <w:lang w:val="ka-GE"/>
        </w:rPr>
        <w:t xml:space="preserve">, </w:t>
      </w:r>
      <w:r w:rsidRPr="00B2408B">
        <w:rPr>
          <w:rFonts w:ascii="Sylfaen" w:eastAsia="Calibri" w:hAnsi="Sylfaen" w:cs="Sylfaen"/>
          <w:lang w:val="ka-GE"/>
        </w:rPr>
        <w:t>გაიზარდა</w:t>
      </w:r>
      <w:r w:rsidRPr="00B2408B">
        <w:rPr>
          <w:rFonts w:ascii="Sylfaen" w:eastAsia="Calibri" w:hAnsi="Sylfaen" w:cstheme="majorHAnsi"/>
          <w:lang w:val="ka-GE"/>
        </w:rPr>
        <w:t xml:space="preserve"> </w:t>
      </w:r>
      <w:r w:rsidRPr="00B2408B">
        <w:rPr>
          <w:rFonts w:ascii="Sylfaen" w:eastAsia="Calibri" w:hAnsi="Sylfaen" w:cs="Sylfaen"/>
          <w:lang w:val="ka-GE"/>
        </w:rPr>
        <w:t>საქართველოს</w:t>
      </w:r>
      <w:r w:rsidRPr="00B2408B">
        <w:rPr>
          <w:rFonts w:ascii="Sylfaen" w:eastAsia="Calibri" w:hAnsi="Sylfaen" w:cstheme="majorHAnsi"/>
          <w:lang w:val="ka-GE"/>
        </w:rPr>
        <w:t xml:space="preserve"> </w:t>
      </w:r>
      <w:r w:rsidRPr="00B2408B">
        <w:rPr>
          <w:rFonts w:ascii="Sylfaen" w:eastAsia="Calibri" w:hAnsi="Sylfaen" w:cs="Sylfaen"/>
          <w:lang w:val="ka-GE"/>
        </w:rPr>
        <w:t>კულტურული</w:t>
      </w:r>
      <w:r w:rsidRPr="00B2408B">
        <w:rPr>
          <w:rFonts w:ascii="Sylfaen" w:eastAsia="Calibri" w:hAnsi="Sylfaen" w:cstheme="majorHAnsi"/>
          <w:lang w:val="ka-GE"/>
        </w:rPr>
        <w:t xml:space="preserve"> </w:t>
      </w:r>
      <w:r w:rsidRPr="00B2408B">
        <w:rPr>
          <w:rFonts w:ascii="Sylfaen" w:eastAsia="Calibri" w:hAnsi="Sylfaen" w:cs="Sylfaen"/>
          <w:lang w:val="ka-GE"/>
        </w:rPr>
        <w:t>მარშრუტების</w:t>
      </w:r>
      <w:r w:rsidRPr="00B2408B">
        <w:rPr>
          <w:rFonts w:ascii="Sylfaen" w:eastAsia="Calibri" w:hAnsi="Sylfaen" w:cstheme="majorHAnsi"/>
          <w:lang w:val="ka-GE"/>
        </w:rPr>
        <w:t xml:space="preserve"> </w:t>
      </w:r>
      <w:r w:rsidRPr="00B2408B">
        <w:rPr>
          <w:rFonts w:ascii="Sylfaen" w:eastAsia="Calibri" w:hAnsi="Sylfaen" w:cs="Sylfaen"/>
          <w:lang w:val="ka-GE"/>
        </w:rPr>
        <w:t>რიცხვი</w:t>
      </w:r>
      <w:r w:rsidRPr="00B2408B">
        <w:rPr>
          <w:rFonts w:ascii="Sylfaen" w:eastAsia="Calibri" w:hAnsi="Sylfaen" w:cstheme="majorHAnsi"/>
          <w:lang w:val="ka-GE"/>
        </w:rPr>
        <w:t xml:space="preserve">.  2021 </w:t>
      </w:r>
      <w:r w:rsidRPr="00B2408B">
        <w:rPr>
          <w:rFonts w:ascii="Sylfaen" w:eastAsia="Calibri" w:hAnsi="Sylfaen" w:cs="Sylfaen"/>
          <w:lang w:val="ka-GE"/>
        </w:rPr>
        <w:t>წლისათვის</w:t>
      </w:r>
      <w:r w:rsidRPr="00B2408B">
        <w:rPr>
          <w:rFonts w:ascii="Sylfaen" w:eastAsia="Calibri" w:hAnsi="Sylfaen" w:cstheme="majorHAnsi"/>
          <w:lang w:val="ka-GE"/>
        </w:rPr>
        <w:t xml:space="preserve"> </w:t>
      </w:r>
      <w:r w:rsidRPr="00B2408B">
        <w:rPr>
          <w:rFonts w:ascii="Sylfaen" w:eastAsia="Calibri" w:hAnsi="Sylfaen" w:cs="Sylfaen"/>
          <w:lang w:val="ka-GE"/>
        </w:rPr>
        <w:t>საქართველო</w:t>
      </w:r>
      <w:r w:rsidRPr="00B2408B">
        <w:rPr>
          <w:rFonts w:ascii="Sylfaen" w:eastAsia="Calibri" w:hAnsi="Sylfaen" w:cstheme="majorHAnsi"/>
          <w:lang w:val="ka-GE"/>
        </w:rPr>
        <w:t xml:space="preserve"> </w:t>
      </w:r>
      <w:r w:rsidRPr="00B2408B">
        <w:rPr>
          <w:rFonts w:ascii="Sylfaen" w:eastAsia="Calibri" w:hAnsi="Sylfaen" w:cs="Sylfaen"/>
          <w:lang w:val="ka-GE"/>
        </w:rPr>
        <w:t>მიერთებულია</w:t>
      </w:r>
      <w:r w:rsidRPr="00B2408B">
        <w:rPr>
          <w:rFonts w:ascii="Sylfaen" w:eastAsia="Calibri" w:hAnsi="Sylfaen" w:cstheme="majorHAnsi"/>
          <w:lang w:val="ka-GE"/>
        </w:rPr>
        <w:t xml:space="preserve"> 5 </w:t>
      </w:r>
      <w:r w:rsidRPr="00B2408B">
        <w:rPr>
          <w:rFonts w:ascii="Sylfaen" w:eastAsia="Calibri" w:hAnsi="Sylfaen" w:cs="Sylfaen"/>
          <w:lang w:val="ka-GE"/>
        </w:rPr>
        <w:t>ევროპულ</w:t>
      </w:r>
      <w:r w:rsidRPr="00B2408B">
        <w:rPr>
          <w:rFonts w:ascii="Sylfaen" w:eastAsia="Calibri" w:hAnsi="Sylfaen" w:cstheme="majorHAnsi"/>
          <w:lang w:val="ka-GE"/>
        </w:rPr>
        <w:t xml:space="preserve"> </w:t>
      </w:r>
      <w:r w:rsidRPr="00B2408B">
        <w:rPr>
          <w:rFonts w:ascii="Sylfaen" w:eastAsia="Calibri" w:hAnsi="Sylfaen" w:cs="Sylfaen"/>
          <w:lang w:val="ka-GE"/>
        </w:rPr>
        <w:t>კულტურულ</w:t>
      </w:r>
      <w:r w:rsidRPr="00B2408B">
        <w:rPr>
          <w:rFonts w:ascii="Sylfaen" w:eastAsia="Calibri" w:hAnsi="Sylfaen" w:cstheme="majorHAnsi"/>
          <w:lang w:val="ka-GE"/>
        </w:rPr>
        <w:t xml:space="preserve"> </w:t>
      </w:r>
      <w:r w:rsidRPr="00B2408B">
        <w:rPr>
          <w:rFonts w:ascii="Sylfaen" w:eastAsia="Calibri" w:hAnsi="Sylfaen" w:cs="Sylfaen"/>
          <w:lang w:val="ka-GE"/>
        </w:rPr>
        <w:t>მარშრუტზე</w:t>
      </w:r>
      <w:r w:rsidRPr="00B2408B">
        <w:rPr>
          <w:rFonts w:ascii="Sylfaen" w:eastAsia="Calibri" w:hAnsi="Sylfaen" w:cstheme="majorHAnsi"/>
          <w:lang w:val="ka-GE"/>
        </w:rPr>
        <w:t xml:space="preserve">, </w:t>
      </w:r>
      <w:r w:rsidRPr="00B2408B">
        <w:rPr>
          <w:rFonts w:ascii="Sylfaen" w:eastAsia="Calibri" w:hAnsi="Sylfaen" w:cs="Sylfaen"/>
          <w:lang w:val="ka-GE"/>
        </w:rPr>
        <w:t>ხოლო</w:t>
      </w:r>
      <w:r w:rsidRPr="00B2408B">
        <w:rPr>
          <w:rFonts w:ascii="Sylfaen" w:eastAsia="Calibri" w:hAnsi="Sylfaen" w:cstheme="majorHAnsi"/>
          <w:lang w:val="ka-GE"/>
        </w:rPr>
        <w:t xml:space="preserve"> </w:t>
      </w:r>
      <w:r w:rsidRPr="00B2408B">
        <w:rPr>
          <w:rFonts w:ascii="Sylfaen" w:eastAsia="Calibri" w:hAnsi="Sylfaen" w:cs="Sylfaen"/>
          <w:lang w:val="ka-GE"/>
        </w:rPr>
        <w:t>ადგილობრივი</w:t>
      </w:r>
      <w:r w:rsidRPr="00B2408B">
        <w:rPr>
          <w:rFonts w:ascii="Sylfaen" w:eastAsia="Calibri" w:hAnsi="Sylfaen" w:cstheme="majorHAnsi"/>
          <w:lang w:val="ka-GE"/>
        </w:rPr>
        <w:t xml:space="preserve"> </w:t>
      </w:r>
      <w:r w:rsidRPr="00B2408B">
        <w:rPr>
          <w:rFonts w:ascii="Sylfaen" w:eastAsia="Calibri" w:hAnsi="Sylfaen" w:cs="Sylfaen"/>
          <w:lang w:val="ka-GE"/>
        </w:rPr>
        <w:t>სერტიფიცირებული</w:t>
      </w:r>
      <w:r w:rsidRPr="00B2408B">
        <w:rPr>
          <w:rFonts w:ascii="Sylfaen" w:eastAsia="Calibri" w:hAnsi="Sylfaen" w:cstheme="majorHAnsi"/>
          <w:lang w:val="ka-GE"/>
        </w:rPr>
        <w:t xml:space="preserve"> </w:t>
      </w:r>
      <w:r w:rsidRPr="00B2408B">
        <w:rPr>
          <w:rFonts w:ascii="Sylfaen" w:eastAsia="Calibri" w:hAnsi="Sylfaen" w:cs="Sylfaen"/>
          <w:lang w:val="ka-GE"/>
        </w:rPr>
        <w:t>მარშრუტების</w:t>
      </w:r>
      <w:r w:rsidRPr="00B2408B">
        <w:rPr>
          <w:rFonts w:ascii="Sylfaen" w:eastAsia="Calibri" w:hAnsi="Sylfaen" w:cstheme="majorHAnsi"/>
          <w:lang w:val="ka-GE"/>
        </w:rPr>
        <w:t xml:space="preserve"> </w:t>
      </w:r>
      <w:r w:rsidRPr="00B2408B">
        <w:rPr>
          <w:rFonts w:ascii="Sylfaen" w:eastAsia="Calibri" w:hAnsi="Sylfaen" w:cs="Sylfaen"/>
          <w:lang w:val="ka-GE"/>
        </w:rPr>
        <w:t>რაოდენობა</w:t>
      </w:r>
      <w:r w:rsidRPr="00B2408B">
        <w:rPr>
          <w:rFonts w:ascii="Sylfaen" w:eastAsia="Calibri" w:hAnsi="Sylfaen" w:cstheme="majorHAnsi"/>
          <w:lang w:val="ka-GE"/>
        </w:rPr>
        <w:t xml:space="preserve"> 9-</w:t>
      </w:r>
      <w:r w:rsidRPr="00B2408B">
        <w:rPr>
          <w:rFonts w:ascii="Sylfaen" w:eastAsia="Calibri" w:hAnsi="Sylfaen" w:cs="Sylfaen"/>
          <w:lang w:val="ka-GE"/>
        </w:rPr>
        <w:t>ს</w:t>
      </w:r>
      <w:r w:rsidRPr="00B2408B">
        <w:rPr>
          <w:rFonts w:ascii="Sylfaen" w:eastAsia="Calibri" w:hAnsi="Sylfaen" w:cstheme="majorHAnsi"/>
          <w:lang w:val="ka-GE"/>
        </w:rPr>
        <w:t xml:space="preserve"> </w:t>
      </w:r>
      <w:r w:rsidRPr="00B2408B">
        <w:rPr>
          <w:rFonts w:ascii="Sylfaen" w:eastAsia="Calibri" w:hAnsi="Sylfaen" w:cs="Sylfaen"/>
          <w:lang w:val="ka-GE"/>
        </w:rPr>
        <w:t>შეადგენს</w:t>
      </w:r>
      <w:r w:rsidRPr="00B2408B">
        <w:rPr>
          <w:rFonts w:ascii="Sylfaen" w:eastAsia="Calibri" w:hAnsi="Sylfaen" w:cstheme="majorHAnsi"/>
          <w:lang w:val="ka-GE"/>
        </w:rPr>
        <w:t xml:space="preserve">. </w:t>
      </w:r>
      <w:r w:rsidRPr="00B2408B">
        <w:rPr>
          <w:rFonts w:ascii="Sylfaen" w:eastAsia="Calibri" w:hAnsi="Sylfaen" w:cs="Sylfaen"/>
          <w:lang w:val="ka-GE"/>
        </w:rPr>
        <w:t>მიუხედავად</w:t>
      </w:r>
      <w:r w:rsidRPr="00B2408B">
        <w:rPr>
          <w:rFonts w:ascii="Sylfaen" w:eastAsia="Calibri" w:hAnsi="Sylfaen" w:cstheme="majorHAnsi"/>
          <w:lang w:val="ka-GE"/>
        </w:rPr>
        <w:t xml:space="preserve"> </w:t>
      </w:r>
      <w:r w:rsidRPr="00B2408B">
        <w:rPr>
          <w:rFonts w:ascii="Sylfaen" w:eastAsia="Calibri" w:hAnsi="Sylfaen" w:cs="Sylfaen"/>
          <w:lang w:val="ka-GE"/>
        </w:rPr>
        <w:t>ამისა</w:t>
      </w:r>
      <w:r w:rsidRPr="00B2408B">
        <w:rPr>
          <w:rFonts w:ascii="Sylfaen" w:eastAsia="Calibri" w:hAnsi="Sylfaen" w:cstheme="majorHAnsi"/>
          <w:lang w:val="ka-GE"/>
        </w:rPr>
        <w:t xml:space="preserve">, </w:t>
      </w:r>
      <w:r w:rsidRPr="00B2408B">
        <w:rPr>
          <w:rFonts w:ascii="Sylfaen" w:eastAsia="Calibri" w:hAnsi="Sylfaen" w:cs="Sylfaen"/>
          <w:lang w:val="ka-GE"/>
        </w:rPr>
        <w:t>უნდა</w:t>
      </w:r>
      <w:r w:rsidRPr="00B2408B">
        <w:rPr>
          <w:rFonts w:ascii="Sylfaen" w:eastAsia="Calibri" w:hAnsi="Sylfaen" w:cstheme="majorHAnsi"/>
          <w:lang w:val="ka-GE"/>
        </w:rPr>
        <w:t xml:space="preserve"> </w:t>
      </w:r>
      <w:r w:rsidRPr="00B2408B">
        <w:rPr>
          <w:rFonts w:ascii="Sylfaen" w:eastAsia="Calibri" w:hAnsi="Sylfaen" w:cs="Sylfaen"/>
          <w:lang w:val="ka-GE"/>
        </w:rPr>
        <w:t>აღინიშნოს</w:t>
      </w:r>
      <w:r w:rsidRPr="00B2408B">
        <w:rPr>
          <w:rFonts w:ascii="Sylfaen" w:eastAsia="Calibri" w:hAnsi="Sylfaen" w:cstheme="majorHAnsi"/>
          <w:lang w:val="ka-GE"/>
        </w:rPr>
        <w:t xml:space="preserve">, </w:t>
      </w:r>
      <w:r w:rsidRPr="00B2408B">
        <w:rPr>
          <w:rFonts w:ascii="Sylfaen" w:eastAsia="Calibri" w:hAnsi="Sylfaen" w:cs="Sylfaen"/>
          <w:lang w:val="ka-GE"/>
        </w:rPr>
        <w:t>რომ</w:t>
      </w:r>
      <w:r w:rsidRPr="00B2408B">
        <w:rPr>
          <w:rFonts w:ascii="Sylfaen" w:eastAsia="Calibri" w:hAnsi="Sylfaen" w:cstheme="majorHAnsi"/>
          <w:lang w:val="ka-GE"/>
        </w:rPr>
        <w:t xml:space="preserve"> </w:t>
      </w:r>
      <w:r w:rsidRPr="00B2408B">
        <w:rPr>
          <w:rFonts w:ascii="Sylfaen" w:eastAsia="Calibri" w:hAnsi="Sylfaen" w:cs="Sylfaen"/>
          <w:lang w:val="ka-GE"/>
        </w:rPr>
        <w:t>საკმარისად</w:t>
      </w:r>
      <w:r w:rsidRPr="00B2408B">
        <w:rPr>
          <w:rFonts w:ascii="Sylfaen" w:eastAsia="Calibri" w:hAnsi="Sylfaen" w:cstheme="majorHAnsi"/>
          <w:lang w:val="ka-GE"/>
        </w:rPr>
        <w:t xml:space="preserve"> </w:t>
      </w:r>
      <w:r w:rsidRPr="00B2408B">
        <w:rPr>
          <w:rFonts w:ascii="Sylfaen" w:eastAsia="Calibri" w:hAnsi="Sylfaen" w:cs="Sylfaen"/>
          <w:lang w:val="ka-GE"/>
        </w:rPr>
        <w:t>არ</w:t>
      </w:r>
      <w:r w:rsidRPr="00B2408B">
        <w:rPr>
          <w:rFonts w:ascii="Sylfaen" w:eastAsia="Calibri" w:hAnsi="Sylfaen" w:cstheme="majorHAnsi"/>
          <w:lang w:val="ka-GE"/>
        </w:rPr>
        <w:t xml:space="preserve"> </w:t>
      </w:r>
      <w:r w:rsidRPr="00B2408B">
        <w:rPr>
          <w:rFonts w:ascii="Sylfaen" w:eastAsia="Calibri" w:hAnsi="Sylfaen" w:cs="Sylfaen"/>
          <w:lang w:val="ka-GE"/>
        </w:rPr>
        <w:t>არის</w:t>
      </w:r>
      <w:r w:rsidRPr="00B2408B">
        <w:rPr>
          <w:rFonts w:ascii="Sylfaen" w:eastAsia="Calibri" w:hAnsi="Sylfaen" w:cstheme="majorHAnsi"/>
          <w:lang w:val="ka-GE"/>
        </w:rPr>
        <w:t xml:space="preserve"> </w:t>
      </w:r>
      <w:r w:rsidRPr="00B2408B">
        <w:rPr>
          <w:rFonts w:ascii="Sylfaen" w:eastAsia="Calibri" w:hAnsi="Sylfaen" w:cs="Sylfaen"/>
          <w:lang w:val="ka-GE"/>
        </w:rPr>
        <w:t>გამოყენებული</w:t>
      </w:r>
      <w:r w:rsidRPr="00B2408B">
        <w:rPr>
          <w:rFonts w:ascii="Sylfaen" w:eastAsia="Calibri" w:hAnsi="Sylfaen" w:cstheme="majorHAnsi"/>
          <w:lang w:val="ka-GE"/>
        </w:rPr>
        <w:t xml:space="preserve"> </w:t>
      </w:r>
      <w:r w:rsidRPr="00B2408B">
        <w:rPr>
          <w:rFonts w:ascii="Sylfaen" w:eastAsia="Calibri" w:hAnsi="Sylfaen" w:cs="Sylfaen"/>
          <w:lang w:val="ka-GE"/>
        </w:rPr>
        <w:t>კულტურული</w:t>
      </w:r>
      <w:r w:rsidRPr="00B2408B">
        <w:rPr>
          <w:rFonts w:ascii="Sylfaen" w:eastAsia="Calibri" w:hAnsi="Sylfaen" w:cstheme="majorHAnsi"/>
          <w:lang w:val="ka-GE"/>
        </w:rPr>
        <w:t xml:space="preserve"> </w:t>
      </w:r>
      <w:r w:rsidRPr="00B2408B">
        <w:rPr>
          <w:rFonts w:ascii="Sylfaen" w:eastAsia="Calibri" w:hAnsi="Sylfaen" w:cs="Sylfaen"/>
          <w:lang w:val="ka-GE"/>
        </w:rPr>
        <w:t>მემკვიდრეობის</w:t>
      </w:r>
      <w:r w:rsidRPr="00B2408B">
        <w:rPr>
          <w:rFonts w:ascii="Sylfaen" w:eastAsia="Calibri" w:hAnsi="Sylfaen" w:cstheme="majorHAnsi"/>
          <w:lang w:val="ka-GE"/>
        </w:rPr>
        <w:t xml:space="preserve"> </w:t>
      </w:r>
      <w:r w:rsidRPr="00B2408B">
        <w:rPr>
          <w:rFonts w:ascii="Sylfaen" w:eastAsia="Calibri" w:hAnsi="Sylfaen" w:cs="Sylfaen"/>
          <w:lang w:val="ka-GE"/>
        </w:rPr>
        <w:t>პოტენციალი</w:t>
      </w:r>
      <w:r w:rsidRPr="00B2408B">
        <w:rPr>
          <w:rFonts w:ascii="Sylfaen" w:eastAsia="Calibri" w:hAnsi="Sylfaen" w:cstheme="majorHAnsi"/>
          <w:lang w:val="ka-GE"/>
        </w:rPr>
        <w:t xml:space="preserve"> </w:t>
      </w:r>
      <w:r w:rsidRPr="00B2408B">
        <w:rPr>
          <w:rFonts w:ascii="Sylfaen" w:eastAsia="Calibri" w:hAnsi="Sylfaen" w:cs="Sylfaen"/>
          <w:lang w:val="ka-GE"/>
        </w:rPr>
        <w:t>რეგიონების</w:t>
      </w:r>
      <w:r w:rsidRPr="00B2408B">
        <w:rPr>
          <w:rFonts w:ascii="Sylfaen" w:eastAsia="Calibri" w:hAnsi="Sylfaen" w:cstheme="majorHAnsi"/>
          <w:lang w:val="ka-GE"/>
        </w:rPr>
        <w:t xml:space="preserve"> </w:t>
      </w:r>
      <w:r w:rsidRPr="00B2408B">
        <w:rPr>
          <w:rFonts w:ascii="Sylfaen" w:eastAsia="Calibri" w:hAnsi="Sylfaen" w:cs="Sylfaen"/>
          <w:lang w:val="ka-GE"/>
        </w:rPr>
        <w:t>ურბანულ</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სოფლად</w:t>
      </w:r>
      <w:r w:rsidRPr="00B2408B">
        <w:rPr>
          <w:rFonts w:ascii="Sylfaen" w:eastAsia="Calibri" w:hAnsi="Sylfaen" w:cstheme="majorHAnsi"/>
          <w:lang w:val="ka-GE"/>
        </w:rPr>
        <w:t xml:space="preserve"> </w:t>
      </w:r>
      <w:r w:rsidR="00B3163C" w:rsidRPr="00B2408B">
        <w:rPr>
          <w:rFonts w:ascii="Sylfaen" w:eastAsia="Calibri" w:hAnsi="Sylfaen" w:cs="Sylfaen"/>
          <w:lang w:val="ka-GE"/>
        </w:rPr>
        <w:t>არსებულ</w:t>
      </w:r>
      <w:r w:rsidR="00B3163C" w:rsidRPr="00B2408B">
        <w:rPr>
          <w:rFonts w:ascii="Sylfaen" w:eastAsia="Calibri" w:hAnsi="Sylfaen" w:cstheme="majorHAnsi"/>
          <w:lang w:val="ka-GE"/>
        </w:rPr>
        <w:t xml:space="preserve"> </w:t>
      </w:r>
      <w:r w:rsidR="00B3163C" w:rsidRPr="00B2408B">
        <w:rPr>
          <w:rFonts w:ascii="Sylfaen" w:eastAsia="Calibri" w:hAnsi="Sylfaen" w:cs="Sylfaen"/>
          <w:lang w:val="ka-GE"/>
        </w:rPr>
        <w:t>ადგილებში</w:t>
      </w:r>
      <w:r w:rsidR="00560B11" w:rsidRPr="00B2408B">
        <w:rPr>
          <w:rFonts w:ascii="Sylfaen" w:eastAsia="Calibri" w:hAnsi="Sylfaen" w:cstheme="majorHAnsi"/>
          <w:lang w:val="ka-GE"/>
        </w:rPr>
        <w:t xml:space="preserve">. </w:t>
      </w:r>
    </w:p>
    <w:p w14:paraId="3AC1C546" w14:textId="77777777" w:rsidR="00E36A8F" w:rsidRPr="00B2408B" w:rsidRDefault="00E36A8F" w:rsidP="009C0179">
      <w:pPr>
        <w:spacing w:line="240" w:lineRule="auto"/>
        <w:rPr>
          <w:rFonts w:ascii="Sylfaen" w:hAnsi="Sylfaen" w:cstheme="majorHAnsi"/>
          <w:b/>
          <w:bCs/>
          <w:color w:val="2E74B5" w:themeColor="accent1" w:themeShade="BF"/>
          <w:lang w:val="ka-GE"/>
        </w:rPr>
      </w:pPr>
    </w:p>
    <w:p w14:paraId="36B9F096" w14:textId="77777777" w:rsidR="00E36A8F" w:rsidRPr="00712F94" w:rsidRDefault="00E36A8F" w:rsidP="009C0179">
      <w:pPr>
        <w:spacing w:line="240" w:lineRule="auto"/>
        <w:rPr>
          <w:rFonts w:ascii="Sylfaen" w:hAnsi="Sylfaen" w:cstheme="minorHAnsi"/>
          <w:b/>
          <w:color w:val="22346A"/>
          <w:sz w:val="28"/>
          <w:szCs w:val="28"/>
          <w:lang w:val="ka-GE"/>
        </w:rPr>
      </w:pPr>
      <w:r w:rsidRPr="00712F94">
        <w:rPr>
          <w:rFonts w:ascii="Sylfaen" w:hAnsi="Sylfaen" w:cstheme="minorHAnsi"/>
          <w:b/>
          <w:color w:val="22346A"/>
          <w:sz w:val="28"/>
          <w:szCs w:val="28"/>
          <w:lang w:val="ka-GE"/>
        </w:rPr>
        <w:t>სპორტი</w:t>
      </w:r>
    </w:p>
    <w:p w14:paraId="691720FC" w14:textId="7D3F5E98" w:rsidR="00B53F79" w:rsidRPr="00B2408B" w:rsidRDefault="00F81EFF" w:rsidP="00B2408B">
      <w:pPr>
        <w:spacing w:line="276" w:lineRule="auto"/>
        <w:jc w:val="both"/>
        <w:rPr>
          <w:rFonts w:ascii="Sylfaen" w:hAnsi="Sylfaen" w:cstheme="majorHAnsi"/>
          <w:lang w:val="ka-GE"/>
        </w:rPr>
      </w:pPr>
      <w:r>
        <w:rPr>
          <w:rFonts w:ascii="Sylfaen" w:hAnsi="Sylfaen" w:cs="Sylfaen"/>
          <w:lang w:val="ka-GE"/>
        </w:rPr>
        <w:t>საგულისხმოა</w:t>
      </w:r>
      <w:r w:rsidR="00712F94">
        <w:rPr>
          <w:rFonts w:ascii="Sylfaen" w:hAnsi="Sylfaen" w:cs="Sylfaen"/>
          <w:lang w:val="ka-GE"/>
        </w:rPr>
        <w:t xml:space="preserve">, </w:t>
      </w:r>
      <w:r w:rsidR="00E701E6" w:rsidRPr="00B2408B">
        <w:rPr>
          <w:rFonts w:ascii="Sylfaen" w:hAnsi="Sylfaen" w:cs="Sylfaen"/>
          <w:lang w:val="ka-GE"/>
        </w:rPr>
        <w:t>რომ</w:t>
      </w:r>
      <w:r w:rsidR="00B53F79" w:rsidRPr="00B2408B">
        <w:rPr>
          <w:rFonts w:ascii="Sylfaen" w:hAnsi="Sylfaen" w:cstheme="majorHAnsi"/>
          <w:lang w:val="ka-GE"/>
        </w:rPr>
        <w:t xml:space="preserve"> </w:t>
      </w:r>
      <w:r w:rsidR="00B53F79" w:rsidRPr="00B2408B">
        <w:rPr>
          <w:rFonts w:ascii="Sylfaen" w:hAnsi="Sylfaen" w:cs="Sylfaen"/>
          <w:lang w:val="ka-GE"/>
        </w:rPr>
        <w:t>როგორც</w:t>
      </w:r>
      <w:r w:rsidR="00B53F79" w:rsidRPr="00B2408B">
        <w:rPr>
          <w:rFonts w:ascii="Sylfaen" w:hAnsi="Sylfaen" w:cstheme="majorHAnsi"/>
          <w:lang w:val="ka-GE"/>
        </w:rPr>
        <w:t xml:space="preserve"> </w:t>
      </w:r>
      <w:r w:rsidR="00B53F79" w:rsidRPr="00B2408B">
        <w:rPr>
          <w:rFonts w:ascii="Sylfaen" w:hAnsi="Sylfaen" w:cs="Sylfaen"/>
          <w:lang w:val="ka-GE"/>
        </w:rPr>
        <w:t>მასობრივი</w:t>
      </w:r>
      <w:r w:rsidR="003E2FE5">
        <w:rPr>
          <w:rFonts w:ascii="Sylfaen" w:hAnsi="Sylfaen" w:cs="Sylfaen"/>
          <w:lang w:val="ka-GE"/>
        </w:rPr>
        <w:t>,</w:t>
      </w:r>
      <w:r w:rsidR="00B53F79" w:rsidRPr="00B2408B">
        <w:rPr>
          <w:rFonts w:ascii="Sylfaen" w:hAnsi="Sylfaen" w:cstheme="majorHAnsi"/>
          <w:lang w:val="ka-GE"/>
        </w:rPr>
        <w:t xml:space="preserve"> </w:t>
      </w:r>
      <w:r w:rsidR="00B53F79" w:rsidRPr="00B2408B">
        <w:rPr>
          <w:rFonts w:ascii="Sylfaen" w:hAnsi="Sylfaen" w:cs="Sylfaen"/>
          <w:lang w:val="ka-GE"/>
        </w:rPr>
        <w:t>ისე</w:t>
      </w:r>
      <w:r w:rsidR="00B53F79" w:rsidRPr="00B2408B">
        <w:rPr>
          <w:rFonts w:ascii="Sylfaen" w:hAnsi="Sylfaen" w:cstheme="majorHAnsi"/>
          <w:lang w:val="ka-GE"/>
        </w:rPr>
        <w:t xml:space="preserve"> </w:t>
      </w:r>
      <w:r w:rsidR="00B53F79" w:rsidRPr="00B2408B">
        <w:rPr>
          <w:rFonts w:ascii="Sylfaen" w:hAnsi="Sylfaen" w:cs="Sylfaen"/>
          <w:lang w:val="ka-GE"/>
        </w:rPr>
        <w:t>მაღალი</w:t>
      </w:r>
      <w:r w:rsidR="00B53F79" w:rsidRPr="00B2408B">
        <w:rPr>
          <w:rFonts w:ascii="Sylfaen" w:hAnsi="Sylfaen" w:cstheme="majorHAnsi"/>
          <w:lang w:val="ka-GE"/>
        </w:rPr>
        <w:t xml:space="preserve"> </w:t>
      </w:r>
      <w:r w:rsidR="00B53F79" w:rsidRPr="00B2408B">
        <w:rPr>
          <w:rFonts w:ascii="Sylfaen" w:hAnsi="Sylfaen" w:cs="Sylfaen"/>
          <w:lang w:val="ka-GE"/>
        </w:rPr>
        <w:t>მიღწევების</w:t>
      </w:r>
      <w:r w:rsidR="00B53F79" w:rsidRPr="00B2408B">
        <w:rPr>
          <w:rFonts w:ascii="Sylfaen" w:hAnsi="Sylfaen" w:cstheme="majorHAnsi"/>
          <w:lang w:val="ka-GE"/>
        </w:rPr>
        <w:t xml:space="preserve"> </w:t>
      </w:r>
      <w:r w:rsidR="00B53F79" w:rsidRPr="00B2408B">
        <w:rPr>
          <w:rFonts w:ascii="Sylfaen" w:hAnsi="Sylfaen" w:cs="Sylfaen"/>
          <w:lang w:val="ka-GE"/>
        </w:rPr>
        <w:t>სპორტის</w:t>
      </w:r>
      <w:r w:rsidR="00B53F79" w:rsidRPr="00B2408B">
        <w:rPr>
          <w:rFonts w:ascii="Sylfaen" w:hAnsi="Sylfaen" w:cstheme="majorHAnsi"/>
          <w:lang w:val="ka-GE"/>
        </w:rPr>
        <w:t xml:space="preserve"> </w:t>
      </w:r>
      <w:r w:rsidR="00B53F79" w:rsidRPr="00B2408B">
        <w:rPr>
          <w:rFonts w:ascii="Sylfaen" w:hAnsi="Sylfaen" w:cs="Sylfaen"/>
          <w:lang w:val="ka-GE"/>
        </w:rPr>
        <w:t>განვითარებ</w:t>
      </w:r>
      <w:r w:rsidR="00E701E6" w:rsidRPr="00B2408B">
        <w:rPr>
          <w:rFonts w:ascii="Sylfaen" w:hAnsi="Sylfaen" w:cs="Sylfaen"/>
          <w:lang w:val="ka-GE"/>
        </w:rPr>
        <w:t>ისათვის</w:t>
      </w:r>
      <w:r w:rsidR="00B53F79" w:rsidRPr="00B2408B">
        <w:rPr>
          <w:rFonts w:ascii="Sylfaen" w:hAnsi="Sylfaen" w:cstheme="majorHAnsi"/>
          <w:lang w:val="ka-GE"/>
        </w:rPr>
        <w:t xml:space="preserve">, </w:t>
      </w:r>
      <w:r w:rsidR="00B53F79" w:rsidRPr="00B2408B">
        <w:rPr>
          <w:rFonts w:ascii="Sylfaen" w:hAnsi="Sylfaen" w:cs="Sylfaen"/>
          <w:lang w:val="ka-GE"/>
        </w:rPr>
        <w:t>გასულ</w:t>
      </w:r>
      <w:r w:rsidR="00B53F79" w:rsidRPr="00B2408B">
        <w:rPr>
          <w:rFonts w:ascii="Sylfaen" w:hAnsi="Sylfaen" w:cstheme="majorHAnsi"/>
          <w:lang w:val="ka-GE"/>
        </w:rPr>
        <w:t xml:space="preserve"> </w:t>
      </w:r>
      <w:r w:rsidR="00B53F79" w:rsidRPr="00B2408B">
        <w:rPr>
          <w:rFonts w:ascii="Sylfaen" w:hAnsi="Sylfaen" w:cs="Sylfaen"/>
          <w:lang w:val="ka-GE"/>
        </w:rPr>
        <w:t>წლებში</w:t>
      </w:r>
      <w:r w:rsidR="00E701E6" w:rsidRPr="00B2408B">
        <w:rPr>
          <w:rFonts w:ascii="Sylfaen" w:hAnsi="Sylfaen" w:cs="Sylfaen"/>
          <w:lang w:val="ka-GE"/>
        </w:rPr>
        <w:t>,</w:t>
      </w:r>
      <w:r w:rsidR="00B53F79" w:rsidRPr="00B2408B">
        <w:rPr>
          <w:rFonts w:ascii="Sylfaen" w:hAnsi="Sylfaen" w:cstheme="majorHAnsi"/>
          <w:lang w:val="ka-GE"/>
        </w:rPr>
        <w:t xml:space="preserve"> </w:t>
      </w:r>
      <w:r w:rsidR="00B53F79" w:rsidRPr="00B2408B">
        <w:rPr>
          <w:rFonts w:ascii="Sylfaen" w:hAnsi="Sylfaen" w:cs="Sylfaen"/>
          <w:lang w:val="ka-GE"/>
        </w:rPr>
        <w:t>გადაიდგა</w:t>
      </w:r>
      <w:r w:rsidR="00B53F79" w:rsidRPr="00B2408B">
        <w:rPr>
          <w:rFonts w:ascii="Sylfaen" w:hAnsi="Sylfaen" w:cstheme="majorHAnsi"/>
          <w:lang w:val="ka-GE"/>
        </w:rPr>
        <w:t xml:space="preserve"> </w:t>
      </w:r>
      <w:r w:rsidR="00B53F79" w:rsidRPr="00B2408B">
        <w:rPr>
          <w:rFonts w:ascii="Sylfaen" w:hAnsi="Sylfaen" w:cs="Sylfaen"/>
          <w:lang w:val="ka-GE"/>
        </w:rPr>
        <w:t>მნიშვნელოვანი</w:t>
      </w:r>
      <w:r w:rsidR="00B53F79" w:rsidRPr="00B2408B">
        <w:rPr>
          <w:rFonts w:ascii="Sylfaen" w:hAnsi="Sylfaen" w:cstheme="majorHAnsi"/>
          <w:lang w:val="ka-GE"/>
        </w:rPr>
        <w:t xml:space="preserve"> </w:t>
      </w:r>
      <w:r w:rsidR="00B53F79" w:rsidRPr="00B2408B">
        <w:rPr>
          <w:rFonts w:ascii="Sylfaen" w:hAnsi="Sylfaen" w:cs="Sylfaen"/>
          <w:lang w:val="ka-GE"/>
        </w:rPr>
        <w:t>ნაბიჯები</w:t>
      </w:r>
      <w:r w:rsidR="003E2FE5">
        <w:rPr>
          <w:rFonts w:ascii="Sylfaen" w:hAnsi="Sylfaen" w:cstheme="majorHAnsi"/>
          <w:lang w:val="ka-GE"/>
        </w:rPr>
        <w:t xml:space="preserve">. </w:t>
      </w:r>
      <w:r w:rsidR="00B53F79" w:rsidRPr="00B2408B">
        <w:rPr>
          <w:rFonts w:ascii="Sylfaen" w:hAnsi="Sylfaen" w:cstheme="majorHAnsi"/>
          <w:lang w:val="ka-GE"/>
        </w:rPr>
        <w:t xml:space="preserve">2021 </w:t>
      </w:r>
      <w:r w:rsidR="00B53F79" w:rsidRPr="00B2408B">
        <w:rPr>
          <w:rFonts w:ascii="Sylfaen" w:hAnsi="Sylfaen" w:cs="Sylfaen"/>
          <w:lang w:val="ka-GE"/>
        </w:rPr>
        <w:t>წელს</w:t>
      </w:r>
      <w:r w:rsidR="00B53F79" w:rsidRPr="00B2408B">
        <w:rPr>
          <w:rFonts w:ascii="Sylfaen" w:hAnsi="Sylfaen" w:cstheme="majorHAnsi"/>
          <w:lang w:val="ka-GE"/>
        </w:rPr>
        <w:t xml:space="preserve">, </w:t>
      </w:r>
      <w:r w:rsidR="00B53F79" w:rsidRPr="00B2408B">
        <w:rPr>
          <w:rFonts w:ascii="Sylfaen" w:hAnsi="Sylfaen" w:cs="Sylfaen"/>
          <w:lang w:val="ka-GE"/>
        </w:rPr>
        <w:t>სპორტის</w:t>
      </w:r>
      <w:r w:rsidR="00B53F79" w:rsidRPr="00B2408B">
        <w:rPr>
          <w:rFonts w:ascii="Sylfaen" w:hAnsi="Sylfaen" w:cstheme="majorHAnsi"/>
          <w:lang w:val="ka-GE"/>
        </w:rPr>
        <w:t xml:space="preserve"> </w:t>
      </w:r>
      <w:r w:rsidR="00B53F79" w:rsidRPr="00B2408B">
        <w:rPr>
          <w:rFonts w:ascii="Sylfaen" w:hAnsi="Sylfaen" w:cs="Sylfaen"/>
          <w:lang w:val="ka-GE"/>
        </w:rPr>
        <w:t>სხვადასხვა</w:t>
      </w:r>
      <w:r w:rsidR="00B53F79" w:rsidRPr="00B2408B">
        <w:rPr>
          <w:rFonts w:ascii="Sylfaen" w:hAnsi="Sylfaen" w:cstheme="majorHAnsi"/>
          <w:lang w:val="ka-GE"/>
        </w:rPr>
        <w:t xml:space="preserve"> </w:t>
      </w:r>
      <w:r w:rsidR="00B53F79" w:rsidRPr="00B2408B">
        <w:rPr>
          <w:rFonts w:ascii="Sylfaen" w:hAnsi="Sylfaen" w:cs="Sylfaen"/>
          <w:lang w:val="ka-GE"/>
        </w:rPr>
        <w:t>სახეობის</w:t>
      </w:r>
      <w:r w:rsidR="00B53F79" w:rsidRPr="00B2408B">
        <w:rPr>
          <w:rFonts w:ascii="Sylfaen" w:hAnsi="Sylfaen" w:cstheme="majorHAnsi"/>
          <w:lang w:val="ka-GE"/>
        </w:rPr>
        <w:t xml:space="preserve"> </w:t>
      </w:r>
      <w:r w:rsidR="00B53F79" w:rsidRPr="00B2408B">
        <w:rPr>
          <w:rFonts w:ascii="Sylfaen" w:hAnsi="Sylfaen" w:cs="Sylfaen"/>
          <w:lang w:val="ka-GE"/>
        </w:rPr>
        <w:t>სახელმწიფო</w:t>
      </w:r>
      <w:r w:rsidR="00B53F79" w:rsidRPr="00B2408B">
        <w:rPr>
          <w:rFonts w:ascii="Sylfaen" w:hAnsi="Sylfaen" w:cstheme="majorHAnsi"/>
          <w:lang w:val="ka-GE"/>
        </w:rPr>
        <w:t xml:space="preserve"> </w:t>
      </w:r>
      <w:r w:rsidR="00B53F79" w:rsidRPr="00B2408B">
        <w:rPr>
          <w:rFonts w:ascii="Sylfaen" w:hAnsi="Sylfaen" w:cs="Sylfaen"/>
          <w:lang w:val="ka-GE"/>
        </w:rPr>
        <w:t>მხარდაჭერის</w:t>
      </w:r>
      <w:r w:rsidR="00B53F79" w:rsidRPr="00B2408B">
        <w:rPr>
          <w:rFonts w:ascii="Sylfaen" w:hAnsi="Sylfaen" w:cstheme="majorHAnsi"/>
          <w:lang w:val="ka-GE"/>
        </w:rPr>
        <w:t xml:space="preserve"> </w:t>
      </w:r>
      <w:r w:rsidR="00B53F79" w:rsidRPr="00B2408B">
        <w:rPr>
          <w:rFonts w:ascii="Sylfaen" w:hAnsi="Sylfaen" w:cs="Sylfaen"/>
          <w:lang w:val="ka-GE"/>
        </w:rPr>
        <w:t>პროგრამების</w:t>
      </w:r>
      <w:r w:rsidR="00B53F79" w:rsidRPr="00B2408B">
        <w:rPr>
          <w:rFonts w:ascii="Sylfaen" w:hAnsi="Sylfaen" w:cstheme="majorHAnsi"/>
          <w:lang w:val="ka-GE"/>
        </w:rPr>
        <w:t xml:space="preserve"> </w:t>
      </w:r>
      <w:r w:rsidR="00B53F79" w:rsidRPr="00B2408B">
        <w:rPr>
          <w:rFonts w:ascii="Sylfaen" w:hAnsi="Sylfaen" w:cs="Sylfaen"/>
          <w:lang w:val="ka-GE"/>
        </w:rPr>
        <w:t>ფარგლებში</w:t>
      </w:r>
      <w:r w:rsidR="00B53F79" w:rsidRPr="00B2408B">
        <w:rPr>
          <w:rFonts w:ascii="Sylfaen" w:hAnsi="Sylfaen" w:cstheme="majorHAnsi"/>
          <w:lang w:val="ka-GE"/>
        </w:rPr>
        <w:t xml:space="preserve">,  </w:t>
      </w:r>
      <w:r w:rsidR="00B53F79" w:rsidRPr="00B2408B">
        <w:rPr>
          <w:rFonts w:ascii="Sylfaen" w:hAnsi="Sylfaen" w:cs="Sylfaen"/>
          <w:lang w:val="ka-GE"/>
        </w:rPr>
        <w:t>სპორტის</w:t>
      </w:r>
      <w:r w:rsidR="00B53F79" w:rsidRPr="00B2408B">
        <w:rPr>
          <w:rFonts w:ascii="Sylfaen" w:hAnsi="Sylfaen" w:cstheme="majorHAnsi"/>
          <w:lang w:val="ka-GE"/>
        </w:rPr>
        <w:t xml:space="preserve"> 60-</w:t>
      </w:r>
      <w:r w:rsidR="003E2FE5">
        <w:rPr>
          <w:rFonts w:ascii="Sylfaen" w:hAnsi="Sylfaen" w:cstheme="majorHAnsi"/>
          <w:lang w:val="ka-GE"/>
        </w:rPr>
        <w:t>ა</w:t>
      </w:r>
      <w:r w:rsidR="00B53F79" w:rsidRPr="00B2408B">
        <w:rPr>
          <w:rFonts w:ascii="Sylfaen" w:hAnsi="Sylfaen" w:cs="Sylfaen"/>
          <w:lang w:val="ka-GE"/>
        </w:rPr>
        <w:t>მდე</w:t>
      </w:r>
      <w:r w:rsidR="00B53F79" w:rsidRPr="00B2408B">
        <w:rPr>
          <w:rFonts w:ascii="Sylfaen" w:hAnsi="Sylfaen" w:cstheme="majorHAnsi"/>
          <w:lang w:val="ka-GE"/>
        </w:rPr>
        <w:t xml:space="preserve"> </w:t>
      </w:r>
      <w:r w:rsidR="00B53F79" w:rsidRPr="00B2408B">
        <w:rPr>
          <w:rFonts w:ascii="Sylfaen" w:hAnsi="Sylfaen" w:cs="Sylfaen"/>
          <w:lang w:val="ka-GE"/>
        </w:rPr>
        <w:t>სახეობაში</w:t>
      </w:r>
      <w:r w:rsidR="00B53F79" w:rsidRPr="00B2408B">
        <w:rPr>
          <w:rFonts w:ascii="Sylfaen" w:hAnsi="Sylfaen" w:cstheme="majorHAnsi"/>
          <w:lang w:val="ka-GE"/>
        </w:rPr>
        <w:t xml:space="preserve"> </w:t>
      </w:r>
      <w:r w:rsidR="00B53F79" w:rsidRPr="00B2408B">
        <w:rPr>
          <w:rFonts w:ascii="Sylfaen" w:hAnsi="Sylfaen" w:cs="Sylfaen"/>
          <w:lang w:val="ka-GE"/>
        </w:rPr>
        <w:t>დაფინანსდა</w:t>
      </w:r>
      <w:r w:rsidR="00B53F79" w:rsidRPr="00B2408B">
        <w:rPr>
          <w:rFonts w:ascii="Sylfaen" w:hAnsi="Sylfaen" w:cstheme="majorHAnsi"/>
          <w:lang w:val="ka-GE"/>
        </w:rPr>
        <w:t xml:space="preserve"> </w:t>
      </w:r>
      <w:r w:rsidR="00B53F79" w:rsidRPr="00B2408B">
        <w:rPr>
          <w:rFonts w:ascii="Sylfaen" w:hAnsi="Sylfaen" w:cs="Sylfaen"/>
          <w:lang w:val="ka-GE"/>
        </w:rPr>
        <w:t>ასობით</w:t>
      </w:r>
      <w:r w:rsidR="00B53F79" w:rsidRPr="00B2408B">
        <w:rPr>
          <w:rFonts w:ascii="Sylfaen" w:hAnsi="Sylfaen" w:cstheme="majorHAnsi"/>
          <w:lang w:val="ka-GE"/>
        </w:rPr>
        <w:t xml:space="preserve"> </w:t>
      </w:r>
      <w:r w:rsidR="00B53F79" w:rsidRPr="00B2408B">
        <w:rPr>
          <w:rFonts w:ascii="Sylfaen" w:hAnsi="Sylfaen" w:cs="Sylfaen"/>
          <w:lang w:val="ka-GE"/>
        </w:rPr>
        <w:t>ღონისძიება</w:t>
      </w:r>
      <w:r w:rsidR="00B53F79" w:rsidRPr="00B2408B">
        <w:rPr>
          <w:rFonts w:ascii="Sylfaen" w:hAnsi="Sylfaen" w:cstheme="majorHAnsi"/>
          <w:lang w:val="ka-GE"/>
        </w:rPr>
        <w:t xml:space="preserve">, </w:t>
      </w:r>
      <w:r w:rsidR="00B53F79" w:rsidRPr="00B2408B">
        <w:rPr>
          <w:rFonts w:ascii="Sylfaen" w:hAnsi="Sylfaen" w:cs="Sylfaen"/>
          <w:lang w:val="ka-GE"/>
        </w:rPr>
        <w:t>ეროვნული</w:t>
      </w:r>
      <w:r w:rsidR="00B53F79" w:rsidRPr="00B2408B">
        <w:rPr>
          <w:rFonts w:ascii="Sylfaen" w:hAnsi="Sylfaen" w:cstheme="majorHAnsi"/>
          <w:lang w:val="ka-GE"/>
        </w:rPr>
        <w:t xml:space="preserve"> </w:t>
      </w:r>
      <w:r w:rsidR="00B53F79" w:rsidRPr="00B2408B">
        <w:rPr>
          <w:rFonts w:ascii="Sylfaen" w:hAnsi="Sylfaen" w:cs="Sylfaen"/>
          <w:lang w:val="ka-GE"/>
        </w:rPr>
        <w:t>და</w:t>
      </w:r>
      <w:r w:rsidR="00B53F79" w:rsidRPr="00B2408B">
        <w:rPr>
          <w:rFonts w:ascii="Sylfaen" w:hAnsi="Sylfaen" w:cstheme="majorHAnsi"/>
          <w:lang w:val="ka-GE"/>
        </w:rPr>
        <w:t xml:space="preserve"> </w:t>
      </w:r>
      <w:r w:rsidR="00B53F79" w:rsidRPr="00B2408B">
        <w:rPr>
          <w:rFonts w:ascii="Sylfaen" w:hAnsi="Sylfaen" w:cs="Sylfaen"/>
          <w:lang w:val="ka-GE"/>
        </w:rPr>
        <w:t>საერთაშორისო</w:t>
      </w:r>
      <w:r w:rsidR="00B53F79" w:rsidRPr="00B2408B">
        <w:rPr>
          <w:rFonts w:ascii="Sylfaen" w:hAnsi="Sylfaen" w:cstheme="majorHAnsi"/>
          <w:lang w:val="ka-GE"/>
        </w:rPr>
        <w:t xml:space="preserve"> </w:t>
      </w:r>
      <w:r w:rsidR="00B53F79" w:rsidRPr="00B2408B">
        <w:rPr>
          <w:rFonts w:ascii="Sylfaen" w:hAnsi="Sylfaen" w:cs="Sylfaen"/>
          <w:lang w:val="ka-GE"/>
        </w:rPr>
        <w:t>სპორტული</w:t>
      </w:r>
      <w:r w:rsidR="00B53F79" w:rsidRPr="00B2408B">
        <w:rPr>
          <w:rFonts w:ascii="Sylfaen" w:hAnsi="Sylfaen" w:cstheme="majorHAnsi"/>
          <w:lang w:val="ka-GE"/>
        </w:rPr>
        <w:t xml:space="preserve"> </w:t>
      </w:r>
      <w:r w:rsidR="00B53F79" w:rsidRPr="00B2408B">
        <w:rPr>
          <w:rFonts w:ascii="Sylfaen" w:hAnsi="Sylfaen" w:cs="Sylfaen"/>
          <w:lang w:val="ka-GE"/>
        </w:rPr>
        <w:t>შეჯიბრის</w:t>
      </w:r>
      <w:r w:rsidR="00B53F79" w:rsidRPr="00B2408B">
        <w:rPr>
          <w:rFonts w:ascii="Sylfaen" w:hAnsi="Sylfaen" w:cstheme="majorHAnsi"/>
          <w:lang w:val="ka-GE"/>
        </w:rPr>
        <w:t xml:space="preserve"> </w:t>
      </w:r>
      <w:r w:rsidR="00B53F79" w:rsidRPr="00B2408B">
        <w:rPr>
          <w:rFonts w:ascii="Sylfaen" w:hAnsi="Sylfaen" w:cs="Sylfaen"/>
          <w:lang w:val="ka-GE"/>
        </w:rPr>
        <w:t>ორგანიზების</w:t>
      </w:r>
      <w:r w:rsidR="00B53F79" w:rsidRPr="00B2408B">
        <w:rPr>
          <w:rFonts w:ascii="Sylfaen" w:hAnsi="Sylfaen" w:cstheme="majorHAnsi"/>
          <w:lang w:val="ka-GE"/>
        </w:rPr>
        <w:t xml:space="preserve"> </w:t>
      </w:r>
      <w:r w:rsidR="00B53F79" w:rsidRPr="00B2408B">
        <w:rPr>
          <w:rFonts w:ascii="Sylfaen" w:hAnsi="Sylfaen" w:cs="Sylfaen"/>
          <w:lang w:val="ka-GE"/>
        </w:rPr>
        <w:t>ან</w:t>
      </w:r>
      <w:r w:rsidR="00B53F79" w:rsidRPr="00B2408B">
        <w:rPr>
          <w:rFonts w:ascii="Sylfaen" w:hAnsi="Sylfaen" w:cstheme="majorHAnsi"/>
          <w:lang w:val="ka-GE"/>
        </w:rPr>
        <w:t>/</w:t>
      </w:r>
      <w:r w:rsidR="00B53F79" w:rsidRPr="00B2408B">
        <w:rPr>
          <w:rFonts w:ascii="Sylfaen" w:hAnsi="Sylfaen" w:cs="Sylfaen"/>
          <w:lang w:val="ka-GE"/>
        </w:rPr>
        <w:t>და</w:t>
      </w:r>
      <w:r w:rsidR="00B53F79" w:rsidRPr="00B2408B">
        <w:rPr>
          <w:rFonts w:ascii="Sylfaen" w:hAnsi="Sylfaen" w:cstheme="majorHAnsi"/>
          <w:lang w:val="ka-GE"/>
        </w:rPr>
        <w:t xml:space="preserve"> </w:t>
      </w:r>
      <w:r w:rsidR="00B53F79" w:rsidRPr="00B2408B">
        <w:rPr>
          <w:rFonts w:ascii="Sylfaen" w:hAnsi="Sylfaen" w:cs="Sylfaen"/>
          <w:lang w:val="ka-GE"/>
        </w:rPr>
        <w:t>მათში</w:t>
      </w:r>
      <w:r w:rsidR="00B53F79" w:rsidRPr="00B2408B">
        <w:rPr>
          <w:rFonts w:ascii="Sylfaen" w:hAnsi="Sylfaen" w:cstheme="majorHAnsi"/>
          <w:lang w:val="ka-GE"/>
        </w:rPr>
        <w:t xml:space="preserve"> </w:t>
      </w:r>
      <w:r w:rsidR="00B53F79" w:rsidRPr="00B2408B">
        <w:rPr>
          <w:rFonts w:ascii="Sylfaen" w:hAnsi="Sylfaen" w:cs="Sylfaen"/>
          <w:lang w:val="ka-GE"/>
        </w:rPr>
        <w:t>მონაწილეობის</w:t>
      </w:r>
      <w:r w:rsidR="00B53F79" w:rsidRPr="00B2408B">
        <w:rPr>
          <w:rFonts w:ascii="Sylfaen" w:hAnsi="Sylfaen" w:cstheme="majorHAnsi"/>
          <w:lang w:val="ka-GE"/>
        </w:rPr>
        <w:t xml:space="preserve"> </w:t>
      </w:r>
      <w:r w:rsidR="00B53F79" w:rsidRPr="00B2408B">
        <w:rPr>
          <w:rFonts w:ascii="Sylfaen" w:hAnsi="Sylfaen" w:cs="Sylfaen"/>
          <w:lang w:val="ka-GE"/>
        </w:rPr>
        <w:t>მიღების</w:t>
      </w:r>
      <w:r w:rsidR="00B53F79" w:rsidRPr="00B2408B">
        <w:rPr>
          <w:rFonts w:ascii="Sylfaen" w:hAnsi="Sylfaen" w:cstheme="majorHAnsi"/>
          <w:lang w:val="ka-GE"/>
        </w:rPr>
        <w:t xml:space="preserve"> </w:t>
      </w:r>
      <w:r w:rsidR="00B53F79" w:rsidRPr="00B2408B">
        <w:rPr>
          <w:rFonts w:ascii="Sylfaen" w:hAnsi="Sylfaen" w:cs="Sylfaen"/>
          <w:lang w:val="ka-GE"/>
        </w:rPr>
        <w:t>მიზნით</w:t>
      </w:r>
      <w:r w:rsidR="00B53F79" w:rsidRPr="00B2408B">
        <w:rPr>
          <w:rFonts w:ascii="Sylfaen" w:hAnsi="Sylfaen" w:cstheme="majorHAnsi"/>
          <w:lang w:val="ka-GE"/>
        </w:rPr>
        <w:t xml:space="preserve">. </w:t>
      </w:r>
      <w:r w:rsidR="00B53F79" w:rsidRPr="00B2408B">
        <w:rPr>
          <w:rFonts w:ascii="Sylfaen" w:hAnsi="Sylfaen" w:cs="Sylfaen"/>
          <w:lang w:val="ka-GE"/>
        </w:rPr>
        <w:t>შედეგად</w:t>
      </w:r>
      <w:r w:rsidR="00B53F79" w:rsidRPr="00B2408B">
        <w:rPr>
          <w:rFonts w:ascii="Sylfaen" w:hAnsi="Sylfaen" w:cstheme="majorHAnsi"/>
          <w:lang w:val="ka-GE"/>
        </w:rPr>
        <w:t xml:space="preserve">, </w:t>
      </w:r>
      <w:r w:rsidR="00B53F79" w:rsidRPr="00B2408B">
        <w:rPr>
          <w:rFonts w:ascii="Sylfaen" w:hAnsi="Sylfaen" w:cs="Sylfaen"/>
          <w:lang w:val="ka-GE"/>
        </w:rPr>
        <w:t>მიუხედავად</w:t>
      </w:r>
      <w:r w:rsidR="00B53F79" w:rsidRPr="00B2408B">
        <w:rPr>
          <w:rFonts w:ascii="Sylfaen" w:hAnsi="Sylfaen" w:cstheme="majorHAnsi"/>
          <w:lang w:val="ka-GE"/>
        </w:rPr>
        <w:t xml:space="preserve"> </w:t>
      </w:r>
      <w:r w:rsidR="00B53F79" w:rsidRPr="00B2408B">
        <w:rPr>
          <w:rFonts w:ascii="Sylfaen" w:hAnsi="Sylfaen" w:cs="Sylfaen"/>
          <w:lang w:val="ka-GE"/>
        </w:rPr>
        <w:t>პანდემიის</w:t>
      </w:r>
      <w:r w:rsidR="00B53F79" w:rsidRPr="00B2408B">
        <w:rPr>
          <w:rFonts w:ascii="Sylfaen" w:hAnsi="Sylfaen" w:cstheme="majorHAnsi"/>
          <w:lang w:val="ka-GE"/>
        </w:rPr>
        <w:t xml:space="preserve"> </w:t>
      </w:r>
      <w:r w:rsidR="00B53F79" w:rsidRPr="00B2408B">
        <w:rPr>
          <w:rFonts w:ascii="Sylfaen" w:hAnsi="Sylfaen" w:cs="Sylfaen"/>
          <w:lang w:val="ka-GE"/>
        </w:rPr>
        <w:t>გამო</w:t>
      </w:r>
      <w:r w:rsidR="00B53F79" w:rsidRPr="00B2408B">
        <w:rPr>
          <w:rFonts w:ascii="Sylfaen" w:hAnsi="Sylfaen" w:cstheme="majorHAnsi"/>
          <w:lang w:val="ka-GE"/>
        </w:rPr>
        <w:t xml:space="preserve"> </w:t>
      </w:r>
      <w:r w:rsidR="00B53F79" w:rsidRPr="00B2408B">
        <w:rPr>
          <w:rFonts w:ascii="Sylfaen" w:hAnsi="Sylfaen" w:cs="Sylfaen"/>
          <w:lang w:val="ka-GE"/>
        </w:rPr>
        <w:t>შეცვლილი</w:t>
      </w:r>
      <w:r w:rsidR="00B53F79" w:rsidRPr="00B2408B">
        <w:rPr>
          <w:rFonts w:ascii="Sylfaen" w:hAnsi="Sylfaen" w:cstheme="majorHAnsi"/>
          <w:lang w:val="ka-GE"/>
        </w:rPr>
        <w:t xml:space="preserve"> </w:t>
      </w:r>
      <w:r w:rsidR="00B53F79" w:rsidRPr="00B2408B">
        <w:rPr>
          <w:rFonts w:ascii="Sylfaen" w:hAnsi="Sylfaen" w:cs="Sylfaen"/>
          <w:lang w:val="ka-GE"/>
        </w:rPr>
        <w:t>რეალობისა</w:t>
      </w:r>
      <w:r w:rsidR="00B53F79" w:rsidRPr="00B2408B">
        <w:rPr>
          <w:rFonts w:ascii="Sylfaen" w:hAnsi="Sylfaen" w:cstheme="majorHAnsi"/>
          <w:lang w:val="ka-GE"/>
        </w:rPr>
        <w:t xml:space="preserve">, </w:t>
      </w:r>
      <w:r w:rsidR="00B53F79" w:rsidRPr="00B2408B">
        <w:rPr>
          <w:rFonts w:ascii="Sylfaen" w:hAnsi="Sylfaen" w:cs="Sylfaen"/>
          <w:lang w:val="ka-GE"/>
        </w:rPr>
        <w:t>საერთაშორისო</w:t>
      </w:r>
      <w:r w:rsidR="00B53F79" w:rsidRPr="00B2408B">
        <w:rPr>
          <w:rFonts w:ascii="Sylfaen" w:hAnsi="Sylfaen" w:cstheme="majorHAnsi"/>
          <w:lang w:val="ka-GE"/>
        </w:rPr>
        <w:t xml:space="preserve"> </w:t>
      </w:r>
      <w:r w:rsidR="00B53F79" w:rsidRPr="00B2408B">
        <w:rPr>
          <w:rFonts w:ascii="Sylfaen" w:hAnsi="Sylfaen" w:cs="Sylfaen"/>
          <w:lang w:val="ka-GE"/>
        </w:rPr>
        <w:t>ასპარეზზე</w:t>
      </w:r>
      <w:r w:rsidR="00B53F79" w:rsidRPr="00B2408B">
        <w:rPr>
          <w:rFonts w:ascii="Sylfaen" w:hAnsi="Sylfaen" w:cstheme="majorHAnsi"/>
          <w:lang w:val="ka-GE"/>
        </w:rPr>
        <w:t xml:space="preserve">, </w:t>
      </w:r>
      <w:r w:rsidR="00B53F79" w:rsidRPr="00B2408B">
        <w:rPr>
          <w:rFonts w:ascii="Sylfaen" w:hAnsi="Sylfaen" w:cs="Sylfaen"/>
          <w:lang w:val="ka-GE"/>
        </w:rPr>
        <w:t>ქართველმა</w:t>
      </w:r>
      <w:r w:rsidR="00B53F79" w:rsidRPr="00B2408B">
        <w:rPr>
          <w:rFonts w:ascii="Sylfaen" w:hAnsi="Sylfaen" w:cstheme="majorHAnsi"/>
          <w:lang w:val="ka-GE"/>
        </w:rPr>
        <w:t xml:space="preserve"> </w:t>
      </w:r>
      <w:r w:rsidR="00B53F79" w:rsidRPr="00B2408B">
        <w:rPr>
          <w:rFonts w:ascii="Sylfaen" w:hAnsi="Sylfaen" w:cs="Sylfaen"/>
          <w:lang w:val="ka-GE"/>
        </w:rPr>
        <w:t>სპორტსმენებმა</w:t>
      </w:r>
      <w:r w:rsidR="00B53F79" w:rsidRPr="00B2408B">
        <w:rPr>
          <w:rFonts w:ascii="Sylfaen" w:hAnsi="Sylfaen" w:cstheme="majorHAnsi"/>
          <w:lang w:val="ka-GE"/>
        </w:rPr>
        <w:t xml:space="preserve"> </w:t>
      </w:r>
      <w:r w:rsidR="00B53F79" w:rsidRPr="00B2408B">
        <w:rPr>
          <w:rFonts w:ascii="Sylfaen" w:hAnsi="Sylfaen" w:cs="Sylfaen"/>
          <w:lang w:val="ka-GE"/>
        </w:rPr>
        <w:t>მოიპოვეს</w:t>
      </w:r>
      <w:r w:rsidR="003E2FE5">
        <w:rPr>
          <w:rFonts w:ascii="Sylfaen" w:hAnsi="Sylfaen" w:cs="Sylfaen"/>
          <w:lang w:val="ka-GE"/>
        </w:rPr>
        <w:t>,</w:t>
      </w:r>
      <w:r w:rsidR="00B53F79" w:rsidRPr="00B2408B">
        <w:rPr>
          <w:rFonts w:ascii="Sylfaen" w:hAnsi="Sylfaen" w:cstheme="majorHAnsi"/>
          <w:lang w:val="ka-GE"/>
        </w:rPr>
        <w:t xml:space="preserve"> </w:t>
      </w:r>
      <w:r w:rsidR="00B53F79" w:rsidRPr="00B2408B">
        <w:rPr>
          <w:rFonts w:ascii="Sylfaen" w:hAnsi="Sylfaen" w:cs="Sylfaen"/>
          <w:lang w:val="ka-GE"/>
        </w:rPr>
        <w:t>ჯამში</w:t>
      </w:r>
      <w:r w:rsidR="003E2FE5">
        <w:rPr>
          <w:rFonts w:ascii="Sylfaen" w:hAnsi="Sylfaen" w:cs="Sylfaen"/>
          <w:lang w:val="ka-GE"/>
        </w:rPr>
        <w:t>,</w:t>
      </w:r>
      <w:r w:rsidR="00B53F79" w:rsidRPr="00B2408B">
        <w:rPr>
          <w:rFonts w:ascii="Sylfaen" w:hAnsi="Sylfaen" w:cstheme="majorHAnsi"/>
          <w:lang w:val="ka-GE"/>
        </w:rPr>
        <w:t xml:space="preserve"> 585 </w:t>
      </w:r>
      <w:r w:rsidR="00B53F79" w:rsidRPr="00B2408B">
        <w:rPr>
          <w:rFonts w:ascii="Sylfaen" w:hAnsi="Sylfaen" w:cs="Sylfaen"/>
          <w:lang w:val="ka-GE"/>
        </w:rPr>
        <w:t>მედალი</w:t>
      </w:r>
      <w:r w:rsidR="00B53F79" w:rsidRPr="00B2408B">
        <w:rPr>
          <w:rFonts w:ascii="Sylfaen" w:hAnsi="Sylfaen" w:cstheme="majorHAnsi"/>
          <w:lang w:val="ka-GE"/>
        </w:rPr>
        <w:t xml:space="preserve"> (198 </w:t>
      </w:r>
      <w:r w:rsidR="003E2FE5">
        <w:rPr>
          <w:rFonts w:ascii="Sylfaen" w:hAnsi="Sylfaen" w:cstheme="majorHAnsi"/>
          <w:lang w:val="ka-GE"/>
        </w:rPr>
        <w:t xml:space="preserve">− </w:t>
      </w:r>
      <w:r w:rsidR="00B53F79" w:rsidRPr="00B2408B">
        <w:rPr>
          <w:rFonts w:ascii="Sylfaen" w:hAnsi="Sylfaen" w:cs="Sylfaen"/>
          <w:lang w:val="ka-GE"/>
        </w:rPr>
        <w:t>ოქროს</w:t>
      </w:r>
      <w:r w:rsidR="00B53F79" w:rsidRPr="00B2408B">
        <w:rPr>
          <w:rFonts w:ascii="Sylfaen" w:hAnsi="Sylfaen" w:cstheme="majorHAnsi"/>
          <w:lang w:val="ka-GE"/>
        </w:rPr>
        <w:t>, 179</w:t>
      </w:r>
      <w:r w:rsidR="003E2FE5">
        <w:rPr>
          <w:rFonts w:ascii="Sylfaen" w:hAnsi="Sylfaen" w:cstheme="majorHAnsi"/>
          <w:lang w:val="ka-GE"/>
        </w:rPr>
        <w:t xml:space="preserve"> − </w:t>
      </w:r>
      <w:r w:rsidR="00B53F79" w:rsidRPr="00B2408B">
        <w:rPr>
          <w:rFonts w:ascii="Sylfaen" w:hAnsi="Sylfaen" w:cstheme="majorHAnsi"/>
          <w:lang w:val="ka-GE"/>
        </w:rPr>
        <w:t xml:space="preserve"> </w:t>
      </w:r>
      <w:r w:rsidR="00B53F79" w:rsidRPr="00B2408B">
        <w:rPr>
          <w:rFonts w:ascii="Sylfaen" w:hAnsi="Sylfaen" w:cs="Sylfaen"/>
          <w:lang w:val="ka-GE"/>
        </w:rPr>
        <w:t>ვერცხლის</w:t>
      </w:r>
      <w:r w:rsidR="00B53F79" w:rsidRPr="00B2408B">
        <w:rPr>
          <w:rFonts w:ascii="Sylfaen" w:hAnsi="Sylfaen" w:cstheme="majorHAnsi"/>
          <w:lang w:val="ka-GE"/>
        </w:rPr>
        <w:t xml:space="preserve">, 208 </w:t>
      </w:r>
      <w:r w:rsidR="003E2FE5">
        <w:rPr>
          <w:rFonts w:ascii="Sylfaen" w:hAnsi="Sylfaen" w:cstheme="majorHAnsi"/>
          <w:lang w:val="ka-GE"/>
        </w:rPr>
        <w:t xml:space="preserve">− </w:t>
      </w:r>
      <w:r w:rsidR="00B53F79" w:rsidRPr="00B2408B">
        <w:rPr>
          <w:rFonts w:ascii="Sylfaen" w:hAnsi="Sylfaen" w:cs="Sylfaen"/>
          <w:lang w:val="ka-GE"/>
        </w:rPr>
        <w:t>ბრინჯაო</w:t>
      </w:r>
      <w:r w:rsidR="00B53F79" w:rsidRPr="00B2408B">
        <w:rPr>
          <w:rFonts w:ascii="Sylfaen" w:hAnsi="Sylfaen" w:cstheme="majorHAnsi"/>
          <w:lang w:val="ka-GE"/>
        </w:rPr>
        <w:t xml:space="preserve">).  </w:t>
      </w:r>
    </w:p>
    <w:p w14:paraId="7B51AE8C" w14:textId="1633836B" w:rsidR="00B53F79" w:rsidRPr="00B2408B" w:rsidRDefault="00B53F79" w:rsidP="00B2408B">
      <w:pPr>
        <w:spacing w:line="276" w:lineRule="auto"/>
        <w:jc w:val="both"/>
        <w:rPr>
          <w:rFonts w:ascii="Sylfaen" w:hAnsi="Sylfaen" w:cstheme="majorHAnsi"/>
          <w:lang w:val="ka-GE"/>
        </w:rPr>
      </w:pPr>
      <w:r w:rsidRPr="00B2408B">
        <w:rPr>
          <w:rFonts w:ascii="Sylfaen" w:hAnsi="Sylfaen" w:cs="Sylfaen"/>
          <w:lang w:val="ka-GE"/>
        </w:rPr>
        <w:t>ერთ</w:t>
      </w:r>
      <w:r w:rsidRPr="00B2408B">
        <w:rPr>
          <w:rFonts w:ascii="Sylfaen" w:hAnsi="Sylfaen" w:cstheme="majorHAnsi"/>
          <w:lang w:val="ka-GE"/>
        </w:rPr>
        <w:t>-</w:t>
      </w:r>
      <w:r w:rsidRPr="00B2408B">
        <w:rPr>
          <w:rFonts w:ascii="Sylfaen" w:hAnsi="Sylfaen" w:cs="Sylfaen"/>
          <w:lang w:val="ka-GE"/>
        </w:rPr>
        <w:t>ერთი</w:t>
      </w:r>
      <w:r w:rsidRPr="00B2408B">
        <w:rPr>
          <w:rFonts w:ascii="Sylfaen" w:hAnsi="Sylfaen" w:cstheme="majorHAnsi"/>
          <w:lang w:val="ka-GE"/>
        </w:rPr>
        <w:t xml:space="preserve"> </w:t>
      </w:r>
      <w:r w:rsidRPr="00B2408B">
        <w:rPr>
          <w:rFonts w:ascii="Sylfaen" w:hAnsi="Sylfaen" w:cs="Sylfaen"/>
          <w:lang w:val="ka-GE"/>
        </w:rPr>
        <w:t>მნიშვნელოვანი</w:t>
      </w:r>
      <w:r w:rsidRPr="00B2408B">
        <w:rPr>
          <w:rFonts w:ascii="Sylfaen" w:hAnsi="Sylfaen" w:cstheme="majorHAnsi"/>
          <w:lang w:val="ka-GE"/>
        </w:rPr>
        <w:t xml:space="preserve"> </w:t>
      </w:r>
      <w:r w:rsidRPr="00B2408B">
        <w:rPr>
          <w:rFonts w:ascii="Sylfaen" w:hAnsi="Sylfaen" w:cs="Sylfaen"/>
          <w:lang w:val="ka-GE"/>
        </w:rPr>
        <w:t>გამოწვევაა</w:t>
      </w:r>
      <w:r w:rsidRPr="00B2408B">
        <w:rPr>
          <w:rFonts w:ascii="Sylfaen" w:hAnsi="Sylfaen" w:cstheme="majorHAnsi"/>
          <w:lang w:val="ka-GE"/>
        </w:rPr>
        <w:t xml:space="preserve"> </w:t>
      </w:r>
      <w:r w:rsidRPr="00B2408B">
        <w:rPr>
          <w:rFonts w:ascii="Sylfaen" w:hAnsi="Sylfaen" w:cs="Sylfaen"/>
          <w:lang w:val="ka-GE"/>
        </w:rPr>
        <w:t>სპორტის</w:t>
      </w:r>
      <w:r w:rsidRPr="00B2408B">
        <w:rPr>
          <w:rFonts w:ascii="Sylfaen" w:hAnsi="Sylfaen" w:cstheme="majorHAnsi"/>
          <w:lang w:val="ka-GE"/>
        </w:rPr>
        <w:t xml:space="preserve"> </w:t>
      </w:r>
      <w:r w:rsidRPr="00B2408B">
        <w:rPr>
          <w:rFonts w:ascii="Sylfaen" w:hAnsi="Sylfaen" w:cs="Sylfaen"/>
          <w:lang w:val="ka-GE"/>
        </w:rPr>
        <w:t>სფეროს</w:t>
      </w:r>
      <w:r w:rsidRPr="00B2408B">
        <w:rPr>
          <w:rFonts w:ascii="Sylfaen" w:hAnsi="Sylfaen" w:cstheme="majorHAnsi"/>
          <w:lang w:val="ka-GE"/>
        </w:rPr>
        <w:t xml:space="preserve"> </w:t>
      </w:r>
      <w:r w:rsidRPr="00B2408B">
        <w:rPr>
          <w:rFonts w:ascii="Sylfaen" w:hAnsi="Sylfaen" w:cs="Sylfaen"/>
          <w:lang w:val="ka-GE"/>
        </w:rPr>
        <w:t>საკანონმდებლო</w:t>
      </w:r>
      <w:r w:rsidRPr="00B2408B">
        <w:rPr>
          <w:rFonts w:ascii="Sylfaen" w:hAnsi="Sylfaen" w:cstheme="majorHAnsi"/>
          <w:lang w:val="ka-GE"/>
        </w:rPr>
        <w:t xml:space="preserve"> </w:t>
      </w:r>
      <w:r w:rsidRPr="00B2408B">
        <w:rPr>
          <w:rFonts w:ascii="Sylfaen" w:hAnsi="Sylfaen" w:cs="Sylfaen"/>
          <w:lang w:val="ka-GE"/>
        </w:rPr>
        <w:t>ბაზის</w:t>
      </w:r>
      <w:r w:rsidRPr="00B2408B">
        <w:rPr>
          <w:rFonts w:ascii="Sylfaen" w:hAnsi="Sylfaen" w:cstheme="majorHAnsi"/>
          <w:lang w:val="ka-GE"/>
        </w:rPr>
        <w:t xml:space="preserve"> </w:t>
      </w:r>
      <w:r w:rsidRPr="00B2408B">
        <w:rPr>
          <w:rFonts w:ascii="Sylfaen" w:hAnsi="Sylfaen" w:cs="Sylfaen"/>
          <w:lang w:val="ka-GE"/>
        </w:rPr>
        <w:t>მოწესრიგება</w:t>
      </w:r>
      <w:r w:rsidRPr="00B2408B">
        <w:rPr>
          <w:rFonts w:ascii="Sylfaen" w:hAnsi="Sylfaen" w:cstheme="majorHAnsi"/>
          <w:lang w:val="ka-GE"/>
        </w:rPr>
        <w:t xml:space="preserve">, </w:t>
      </w:r>
      <w:r w:rsidRPr="00B2408B">
        <w:rPr>
          <w:rFonts w:ascii="Sylfaen" w:hAnsi="Sylfaen" w:cs="Sylfaen"/>
          <w:lang w:val="ka-GE"/>
        </w:rPr>
        <w:t>რომელიც</w:t>
      </w:r>
      <w:r w:rsidRPr="00B2408B">
        <w:rPr>
          <w:rFonts w:ascii="Sylfaen" w:hAnsi="Sylfaen" w:cstheme="majorHAnsi"/>
          <w:lang w:val="ka-GE"/>
        </w:rPr>
        <w:t xml:space="preserve"> </w:t>
      </w:r>
      <w:r w:rsidRPr="00B2408B">
        <w:rPr>
          <w:rFonts w:ascii="Sylfaen" w:hAnsi="Sylfaen" w:cs="Sylfaen"/>
          <w:lang w:val="ka-GE"/>
        </w:rPr>
        <w:t>ვერ</w:t>
      </w:r>
      <w:r w:rsidRPr="00B2408B">
        <w:rPr>
          <w:rFonts w:ascii="Sylfaen" w:hAnsi="Sylfaen" w:cstheme="majorHAnsi"/>
          <w:lang w:val="ka-GE"/>
        </w:rPr>
        <w:t xml:space="preserve"> </w:t>
      </w:r>
      <w:r w:rsidRPr="00B2408B">
        <w:rPr>
          <w:rFonts w:ascii="Sylfaen" w:hAnsi="Sylfaen" w:cs="Sylfaen"/>
          <w:lang w:val="ka-GE"/>
        </w:rPr>
        <w:t>ასახავს</w:t>
      </w:r>
      <w:r w:rsidRPr="00B2408B">
        <w:rPr>
          <w:rFonts w:ascii="Sylfaen" w:hAnsi="Sylfaen" w:cstheme="majorHAnsi"/>
          <w:lang w:val="ka-GE"/>
        </w:rPr>
        <w:t xml:space="preserve"> </w:t>
      </w:r>
      <w:r w:rsidRPr="00B2408B">
        <w:rPr>
          <w:rFonts w:ascii="Sylfaen" w:hAnsi="Sylfaen" w:cs="Sylfaen"/>
          <w:lang w:val="ka-GE"/>
        </w:rPr>
        <w:t>სფეროში</w:t>
      </w:r>
      <w:r w:rsidRPr="00B2408B">
        <w:rPr>
          <w:rFonts w:ascii="Sylfaen" w:hAnsi="Sylfaen" w:cstheme="majorHAnsi"/>
          <w:lang w:val="ka-GE"/>
        </w:rPr>
        <w:t xml:space="preserve"> </w:t>
      </w:r>
      <w:r w:rsidRPr="00B2408B">
        <w:rPr>
          <w:rFonts w:ascii="Sylfaen" w:hAnsi="Sylfaen" w:cs="Sylfaen"/>
          <w:lang w:val="ka-GE"/>
        </w:rPr>
        <w:t>არსებულ</w:t>
      </w:r>
      <w:r w:rsidRPr="00B2408B">
        <w:rPr>
          <w:rFonts w:ascii="Sylfaen" w:hAnsi="Sylfaen" w:cstheme="majorHAnsi"/>
          <w:lang w:val="ka-GE"/>
        </w:rPr>
        <w:t xml:space="preserve"> </w:t>
      </w:r>
      <w:r w:rsidRPr="00B2408B">
        <w:rPr>
          <w:rFonts w:ascii="Sylfaen" w:hAnsi="Sylfaen" w:cs="Sylfaen"/>
          <w:lang w:val="ka-GE"/>
        </w:rPr>
        <w:t>რეალობას</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ვერ</w:t>
      </w:r>
      <w:r w:rsidRPr="00B2408B">
        <w:rPr>
          <w:rFonts w:ascii="Sylfaen" w:hAnsi="Sylfaen" w:cstheme="majorHAnsi"/>
          <w:lang w:val="ka-GE"/>
        </w:rPr>
        <w:t xml:space="preserve"> </w:t>
      </w:r>
      <w:r w:rsidRPr="00B2408B">
        <w:rPr>
          <w:rFonts w:ascii="Sylfaen" w:hAnsi="Sylfaen" w:cs="Sylfaen"/>
          <w:lang w:val="ka-GE"/>
        </w:rPr>
        <w:t>პასუხობს</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მიერ</w:t>
      </w:r>
      <w:r w:rsidRPr="00B2408B">
        <w:rPr>
          <w:rFonts w:ascii="Sylfaen" w:hAnsi="Sylfaen" w:cstheme="majorHAnsi"/>
          <w:lang w:val="ka-GE"/>
        </w:rPr>
        <w:t xml:space="preserve"> </w:t>
      </w:r>
      <w:r w:rsidRPr="00B2408B">
        <w:rPr>
          <w:rFonts w:ascii="Sylfaen" w:hAnsi="Sylfaen" w:cs="Sylfaen"/>
          <w:lang w:val="ka-GE"/>
        </w:rPr>
        <w:t>ნაკისრ</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ვალდებულებებს</w:t>
      </w:r>
      <w:r w:rsidRPr="00B2408B">
        <w:rPr>
          <w:rFonts w:ascii="Sylfaen" w:hAnsi="Sylfaen" w:cstheme="majorHAnsi"/>
          <w:lang w:val="ka-GE"/>
        </w:rPr>
        <w:t xml:space="preserve">. </w:t>
      </w:r>
    </w:p>
    <w:p w14:paraId="74CDDE25" w14:textId="02DE278A" w:rsidR="00B53F79" w:rsidRPr="00B2408B" w:rsidRDefault="00B53F79" w:rsidP="00B2408B">
      <w:pPr>
        <w:pStyle w:val="CommentText"/>
        <w:spacing w:line="276" w:lineRule="auto"/>
        <w:jc w:val="both"/>
        <w:rPr>
          <w:rFonts w:ascii="Sylfaen" w:hAnsi="Sylfaen" w:cstheme="majorHAnsi"/>
          <w:sz w:val="22"/>
          <w:szCs w:val="22"/>
          <w:lang w:val="ka-GE"/>
        </w:rPr>
      </w:pPr>
      <w:r w:rsidRPr="00B2408B">
        <w:rPr>
          <w:rFonts w:ascii="Sylfaen" w:hAnsi="Sylfaen" w:cs="Sylfaen"/>
          <w:sz w:val="22"/>
          <w:szCs w:val="22"/>
          <w:lang w:val="ka-GE"/>
        </w:rPr>
        <w:t>მიუხედავად</w:t>
      </w:r>
      <w:r w:rsidRPr="00B2408B">
        <w:rPr>
          <w:rFonts w:ascii="Sylfaen" w:hAnsi="Sylfaen" w:cstheme="majorHAnsi"/>
          <w:sz w:val="22"/>
          <w:szCs w:val="22"/>
          <w:lang w:val="ka-GE"/>
        </w:rPr>
        <w:t xml:space="preserve"> </w:t>
      </w:r>
      <w:r w:rsidRPr="00B2408B">
        <w:rPr>
          <w:rFonts w:ascii="Sylfaen" w:hAnsi="Sylfaen" w:cs="Sylfaen"/>
          <w:sz w:val="22"/>
          <w:szCs w:val="22"/>
          <w:lang w:val="ka-GE"/>
        </w:rPr>
        <w:t>რიგი</w:t>
      </w:r>
      <w:r w:rsidRPr="00B2408B">
        <w:rPr>
          <w:rFonts w:ascii="Sylfaen" w:hAnsi="Sylfaen" w:cstheme="majorHAnsi"/>
          <w:sz w:val="22"/>
          <w:szCs w:val="22"/>
          <w:lang w:val="ka-GE"/>
        </w:rPr>
        <w:t xml:space="preserve"> </w:t>
      </w:r>
      <w:r w:rsidRPr="00B2408B">
        <w:rPr>
          <w:rFonts w:ascii="Sylfaen" w:hAnsi="Sylfaen" w:cs="Sylfaen"/>
          <w:sz w:val="22"/>
          <w:szCs w:val="22"/>
          <w:lang w:val="ka-GE"/>
        </w:rPr>
        <w:t>გადადგმული</w:t>
      </w:r>
      <w:r w:rsidRPr="00B2408B">
        <w:rPr>
          <w:rFonts w:ascii="Sylfaen" w:hAnsi="Sylfaen" w:cstheme="majorHAnsi"/>
          <w:sz w:val="22"/>
          <w:szCs w:val="22"/>
          <w:lang w:val="ka-GE"/>
        </w:rPr>
        <w:t xml:space="preserve"> </w:t>
      </w:r>
      <w:r w:rsidRPr="00B2408B">
        <w:rPr>
          <w:rFonts w:ascii="Sylfaen" w:hAnsi="Sylfaen" w:cs="Sylfaen"/>
          <w:sz w:val="22"/>
          <w:szCs w:val="22"/>
          <w:lang w:val="ka-GE"/>
        </w:rPr>
        <w:t>ნაბიჯებისა</w:t>
      </w:r>
      <w:r w:rsidR="003E2FE5">
        <w:rPr>
          <w:rFonts w:ascii="Sylfaen" w:hAnsi="Sylfaen" w:cs="Sylfaen"/>
          <w:sz w:val="22"/>
          <w:szCs w:val="22"/>
          <w:lang w:val="ka-GE"/>
        </w:rPr>
        <w:t>,</w:t>
      </w:r>
      <w:r w:rsidRPr="00B2408B">
        <w:rPr>
          <w:rFonts w:ascii="Sylfaen" w:hAnsi="Sylfaen" w:cstheme="majorHAnsi"/>
          <w:sz w:val="22"/>
          <w:szCs w:val="22"/>
          <w:lang w:val="ka-GE"/>
        </w:rPr>
        <w:t xml:space="preserve"> </w:t>
      </w:r>
      <w:r w:rsidRPr="00B2408B">
        <w:rPr>
          <w:rFonts w:ascii="Sylfaen" w:hAnsi="Sylfaen" w:cs="Sylfaen"/>
          <w:sz w:val="22"/>
          <w:szCs w:val="22"/>
          <w:lang w:val="ka-GE"/>
        </w:rPr>
        <w:t>ჯერ</w:t>
      </w:r>
      <w:r w:rsidRPr="00B2408B">
        <w:rPr>
          <w:rFonts w:ascii="Sylfaen" w:hAnsi="Sylfaen" w:cstheme="majorHAnsi"/>
          <w:sz w:val="22"/>
          <w:szCs w:val="22"/>
          <w:lang w:val="ka-GE"/>
        </w:rPr>
        <w:t xml:space="preserve"> </w:t>
      </w:r>
      <w:r w:rsidRPr="00B2408B">
        <w:rPr>
          <w:rFonts w:ascii="Sylfaen" w:hAnsi="Sylfaen" w:cs="Sylfaen"/>
          <w:sz w:val="22"/>
          <w:szCs w:val="22"/>
          <w:lang w:val="ka-GE"/>
        </w:rPr>
        <w:t>კიდევ</w:t>
      </w:r>
      <w:r w:rsidRPr="00B2408B">
        <w:rPr>
          <w:rFonts w:ascii="Sylfaen" w:hAnsi="Sylfaen" w:cstheme="majorHAnsi"/>
          <w:sz w:val="22"/>
          <w:szCs w:val="22"/>
          <w:lang w:val="ka-GE"/>
        </w:rPr>
        <w:t xml:space="preserve"> </w:t>
      </w:r>
      <w:r w:rsidR="003E2FE5">
        <w:rPr>
          <w:rFonts w:ascii="Sylfaen" w:hAnsi="Sylfaen" w:cs="Sylfaen"/>
          <w:sz w:val="22"/>
          <w:szCs w:val="22"/>
          <w:lang w:val="ka-GE"/>
        </w:rPr>
        <w:t>დიდ</w:t>
      </w:r>
      <w:r w:rsidRPr="00B2408B">
        <w:rPr>
          <w:rFonts w:ascii="Sylfaen" w:hAnsi="Sylfaen" w:cstheme="majorHAnsi"/>
          <w:sz w:val="22"/>
          <w:szCs w:val="22"/>
          <w:lang w:val="ka-GE"/>
        </w:rPr>
        <w:t xml:space="preserve"> </w:t>
      </w:r>
      <w:r w:rsidRPr="00B2408B">
        <w:rPr>
          <w:rFonts w:ascii="Sylfaen" w:hAnsi="Sylfaen" w:cs="Sylfaen"/>
          <w:sz w:val="22"/>
          <w:szCs w:val="22"/>
          <w:lang w:val="ka-GE"/>
        </w:rPr>
        <w:t>გამოწვევად</w:t>
      </w:r>
      <w:r w:rsidRPr="00B2408B">
        <w:rPr>
          <w:rFonts w:ascii="Sylfaen" w:hAnsi="Sylfaen" w:cstheme="majorHAnsi"/>
          <w:sz w:val="22"/>
          <w:szCs w:val="22"/>
          <w:lang w:val="ka-GE"/>
        </w:rPr>
        <w:t xml:space="preserve"> </w:t>
      </w:r>
      <w:r w:rsidRPr="00B2408B">
        <w:rPr>
          <w:rFonts w:ascii="Sylfaen" w:hAnsi="Sylfaen" w:cs="Sylfaen"/>
          <w:sz w:val="22"/>
          <w:szCs w:val="22"/>
          <w:lang w:val="ka-GE"/>
        </w:rPr>
        <w:t>რჩება</w:t>
      </w:r>
      <w:r w:rsidRPr="00B2408B">
        <w:rPr>
          <w:rFonts w:ascii="Sylfaen" w:hAnsi="Sylfaen" w:cstheme="majorHAnsi"/>
          <w:sz w:val="22"/>
          <w:szCs w:val="22"/>
          <w:lang w:val="ka-GE"/>
        </w:rPr>
        <w:t xml:space="preserve"> </w:t>
      </w:r>
      <w:r w:rsidRPr="00B2408B">
        <w:rPr>
          <w:rFonts w:ascii="Sylfaen" w:hAnsi="Sylfaen" w:cs="Sylfaen"/>
          <w:sz w:val="22"/>
          <w:szCs w:val="22"/>
          <w:lang w:val="ka-GE"/>
        </w:rPr>
        <w:t>მასობრივი</w:t>
      </w:r>
      <w:r w:rsidRPr="00B2408B">
        <w:rPr>
          <w:rFonts w:ascii="Sylfaen" w:hAnsi="Sylfaen" w:cstheme="majorHAnsi"/>
          <w:sz w:val="22"/>
          <w:szCs w:val="22"/>
          <w:lang w:val="ka-GE"/>
        </w:rPr>
        <w:t xml:space="preserve"> </w:t>
      </w:r>
      <w:r w:rsidRPr="00B2408B">
        <w:rPr>
          <w:rFonts w:ascii="Sylfaen" w:hAnsi="Sylfaen" w:cs="Sylfaen"/>
          <w:sz w:val="22"/>
          <w:szCs w:val="22"/>
          <w:lang w:val="ka-GE"/>
        </w:rPr>
        <w:t>სპორტის</w:t>
      </w:r>
      <w:r w:rsidRPr="00B2408B">
        <w:rPr>
          <w:rFonts w:ascii="Sylfaen" w:hAnsi="Sylfaen" w:cstheme="majorHAnsi"/>
          <w:sz w:val="22"/>
          <w:szCs w:val="22"/>
          <w:lang w:val="ka-GE"/>
        </w:rPr>
        <w:t xml:space="preserve"> </w:t>
      </w:r>
      <w:r w:rsidRPr="00B2408B">
        <w:rPr>
          <w:rFonts w:ascii="Sylfaen" w:hAnsi="Sylfaen" w:cs="Sylfaen"/>
          <w:sz w:val="22"/>
          <w:szCs w:val="22"/>
          <w:lang w:val="ka-GE"/>
        </w:rPr>
        <w:t>ხელმისაწვდომობა</w:t>
      </w:r>
      <w:r w:rsidR="003E2FE5">
        <w:rPr>
          <w:rFonts w:ascii="Sylfaen" w:hAnsi="Sylfaen" w:cstheme="majorHAnsi"/>
          <w:sz w:val="22"/>
          <w:szCs w:val="22"/>
          <w:lang w:val="ka-GE"/>
        </w:rPr>
        <w:t xml:space="preserve">, </w:t>
      </w:r>
      <w:r w:rsidRPr="00B2408B">
        <w:rPr>
          <w:rFonts w:ascii="Sylfaen" w:hAnsi="Sylfaen" w:cs="Sylfaen"/>
          <w:sz w:val="22"/>
          <w:szCs w:val="22"/>
          <w:lang w:val="ka-GE"/>
        </w:rPr>
        <w:t>სკოლამდელი</w:t>
      </w:r>
      <w:r w:rsidRPr="00B2408B">
        <w:rPr>
          <w:rFonts w:ascii="Sylfaen" w:hAnsi="Sylfaen" w:cstheme="majorHAnsi"/>
          <w:sz w:val="22"/>
          <w:szCs w:val="22"/>
          <w:lang w:val="ka-GE"/>
        </w:rPr>
        <w:t xml:space="preserve"> </w:t>
      </w:r>
      <w:r w:rsidRPr="00B2408B">
        <w:rPr>
          <w:rFonts w:ascii="Sylfaen" w:hAnsi="Sylfaen" w:cs="Sylfaen"/>
          <w:sz w:val="22"/>
          <w:szCs w:val="22"/>
          <w:lang w:val="ka-GE"/>
        </w:rPr>
        <w:t>ფიზიკური</w:t>
      </w:r>
      <w:r w:rsidRPr="00B2408B">
        <w:rPr>
          <w:rFonts w:ascii="Sylfaen" w:hAnsi="Sylfaen" w:cstheme="majorHAnsi"/>
          <w:sz w:val="22"/>
          <w:szCs w:val="22"/>
          <w:lang w:val="ka-GE"/>
        </w:rPr>
        <w:t xml:space="preserve"> </w:t>
      </w:r>
      <w:r w:rsidRPr="00B2408B">
        <w:rPr>
          <w:rFonts w:ascii="Sylfaen" w:hAnsi="Sylfaen" w:cs="Sylfaen"/>
          <w:sz w:val="22"/>
          <w:szCs w:val="22"/>
          <w:lang w:val="ka-GE"/>
        </w:rPr>
        <w:t>აღზრდის</w:t>
      </w:r>
      <w:r w:rsidR="003E2FE5">
        <w:rPr>
          <w:rFonts w:ascii="Sylfaen" w:hAnsi="Sylfaen" w:cstheme="majorHAnsi"/>
          <w:sz w:val="22"/>
          <w:szCs w:val="22"/>
          <w:lang w:val="ka-GE"/>
        </w:rPr>
        <w:t xml:space="preserve">, </w:t>
      </w:r>
      <w:r w:rsidRPr="00B2408B">
        <w:rPr>
          <w:rFonts w:ascii="Sylfaen" w:hAnsi="Sylfaen" w:cs="Sylfaen"/>
          <w:sz w:val="22"/>
          <w:szCs w:val="22"/>
          <w:lang w:val="ka-GE"/>
        </w:rPr>
        <w:t>სასკოლო</w:t>
      </w:r>
      <w:r w:rsidRPr="00B2408B">
        <w:rPr>
          <w:rFonts w:ascii="Sylfaen" w:hAnsi="Sylfaen" w:cstheme="majorHAnsi"/>
          <w:sz w:val="22"/>
          <w:szCs w:val="22"/>
          <w:lang w:val="ka-GE"/>
        </w:rPr>
        <w:t xml:space="preserve"> </w:t>
      </w:r>
      <w:r w:rsidRPr="00B2408B">
        <w:rPr>
          <w:rFonts w:ascii="Sylfaen" w:hAnsi="Sylfaen" w:cs="Sylfaen"/>
          <w:sz w:val="22"/>
          <w:szCs w:val="22"/>
          <w:lang w:val="ka-GE"/>
        </w:rPr>
        <w:t>და</w:t>
      </w:r>
      <w:r w:rsidRPr="00B2408B">
        <w:rPr>
          <w:rFonts w:ascii="Sylfaen" w:hAnsi="Sylfaen" w:cstheme="majorHAnsi"/>
          <w:sz w:val="22"/>
          <w:szCs w:val="22"/>
          <w:lang w:val="ka-GE"/>
        </w:rPr>
        <w:t xml:space="preserve"> </w:t>
      </w:r>
      <w:r w:rsidRPr="00B2408B">
        <w:rPr>
          <w:rFonts w:ascii="Sylfaen" w:hAnsi="Sylfaen" w:cs="Sylfaen"/>
          <w:sz w:val="22"/>
          <w:szCs w:val="22"/>
          <w:lang w:val="ka-GE"/>
        </w:rPr>
        <w:t>საუნივერსიტეტო</w:t>
      </w:r>
      <w:r w:rsidRPr="00B2408B">
        <w:rPr>
          <w:rFonts w:ascii="Sylfaen" w:hAnsi="Sylfaen" w:cstheme="majorHAnsi"/>
          <w:sz w:val="22"/>
          <w:szCs w:val="22"/>
          <w:lang w:val="ka-GE"/>
        </w:rPr>
        <w:t xml:space="preserve"> </w:t>
      </w:r>
      <w:r w:rsidRPr="00B2408B">
        <w:rPr>
          <w:rFonts w:ascii="Sylfaen" w:hAnsi="Sylfaen" w:cs="Sylfaen"/>
          <w:sz w:val="22"/>
          <w:szCs w:val="22"/>
          <w:lang w:val="ka-GE"/>
        </w:rPr>
        <w:t>სპორტის</w:t>
      </w:r>
      <w:r w:rsidRPr="00B2408B">
        <w:rPr>
          <w:rFonts w:ascii="Sylfaen" w:hAnsi="Sylfaen" w:cstheme="majorHAnsi"/>
          <w:sz w:val="22"/>
          <w:szCs w:val="22"/>
          <w:lang w:val="ka-GE"/>
        </w:rPr>
        <w:t xml:space="preserve">, </w:t>
      </w:r>
      <w:r w:rsidRPr="00B2408B">
        <w:rPr>
          <w:rFonts w:ascii="Sylfaen" w:hAnsi="Sylfaen" w:cs="Sylfaen"/>
          <w:sz w:val="22"/>
          <w:szCs w:val="22"/>
          <w:lang w:val="ka-GE"/>
        </w:rPr>
        <w:t>ასევე</w:t>
      </w:r>
      <w:r w:rsidRPr="00B2408B">
        <w:rPr>
          <w:rFonts w:ascii="Sylfaen" w:hAnsi="Sylfaen" w:cstheme="majorHAnsi"/>
          <w:sz w:val="22"/>
          <w:szCs w:val="22"/>
          <w:lang w:val="ka-GE"/>
        </w:rPr>
        <w:t xml:space="preserve"> </w:t>
      </w:r>
      <w:r w:rsidRPr="00B2408B">
        <w:rPr>
          <w:rFonts w:ascii="Sylfaen" w:hAnsi="Sylfaen" w:cs="Sylfaen"/>
          <w:sz w:val="22"/>
          <w:szCs w:val="22"/>
          <w:lang w:val="ka-GE"/>
        </w:rPr>
        <w:t>შეზღუდული</w:t>
      </w:r>
      <w:r w:rsidRPr="00B2408B">
        <w:rPr>
          <w:rFonts w:ascii="Sylfaen" w:hAnsi="Sylfaen" w:cstheme="majorHAnsi"/>
          <w:sz w:val="22"/>
          <w:szCs w:val="22"/>
          <w:lang w:val="ka-GE"/>
        </w:rPr>
        <w:t xml:space="preserve"> </w:t>
      </w:r>
      <w:r w:rsidRPr="00B2408B">
        <w:rPr>
          <w:rFonts w:ascii="Sylfaen" w:hAnsi="Sylfaen" w:cs="Sylfaen"/>
          <w:sz w:val="22"/>
          <w:szCs w:val="22"/>
          <w:lang w:val="ka-GE"/>
        </w:rPr>
        <w:t>შესაძლებლობის</w:t>
      </w:r>
      <w:r w:rsidRPr="00B2408B">
        <w:rPr>
          <w:rFonts w:ascii="Sylfaen" w:hAnsi="Sylfaen" w:cstheme="majorHAnsi"/>
          <w:sz w:val="22"/>
          <w:szCs w:val="22"/>
          <w:lang w:val="ka-GE"/>
        </w:rPr>
        <w:t xml:space="preserve"> </w:t>
      </w:r>
      <w:r w:rsidRPr="00B2408B">
        <w:rPr>
          <w:rFonts w:ascii="Sylfaen" w:hAnsi="Sylfaen" w:cs="Sylfaen"/>
          <w:sz w:val="22"/>
          <w:szCs w:val="22"/>
          <w:lang w:val="ka-GE"/>
        </w:rPr>
        <w:t>მქონე</w:t>
      </w:r>
      <w:r w:rsidRPr="00B2408B">
        <w:rPr>
          <w:rFonts w:ascii="Sylfaen" w:hAnsi="Sylfaen" w:cstheme="majorHAnsi"/>
          <w:sz w:val="22"/>
          <w:szCs w:val="22"/>
          <w:lang w:val="ka-GE"/>
        </w:rPr>
        <w:t xml:space="preserve"> </w:t>
      </w:r>
      <w:r w:rsidRPr="00B2408B">
        <w:rPr>
          <w:rFonts w:ascii="Sylfaen" w:hAnsi="Sylfaen" w:cs="Sylfaen"/>
          <w:sz w:val="22"/>
          <w:szCs w:val="22"/>
          <w:lang w:val="ka-GE"/>
        </w:rPr>
        <w:t>პირთა</w:t>
      </w:r>
      <w:r w:rsidRPr="00B2408B">
        <w:rPr>
          <w:rFonts w:ascii="Sylfaen" w:hAnsi="Sylfaen" w:cstheme="majorHAnsi"/>
          <w:sz w:val="22"/>
          <w:szCs w:val="22"/>
          <w:lang w:val="ka-GE"/>
        </w:rPr>
        <w:t xml:space="preserve"> </w:t>
      </w:r>
      <w:r w:rsidRPr="00B2408B">
        <w:rPr>
          <w:rFonts w:ascii="Sylfaen" w:hAnsi="Sylfaen" w:cs="Sylfaen"/>
          <w:sz w:val="22"/>
          <w:szCs w:val="22"/>
          <w:lang w:val="ka-GE"/>
        </w:rPr>
        <w:t>სპორტის</w:t>
      </w:r>
      <w:r w:rsidRPr="00B2408B">
        <w:rPr>
          <w:rFonts w:ascii="Sylfaen" w:hAnsi="Sylfaen" w:cstheme="majorHAnsi"/>
          <w:sz w:val="22"/>
          <w:szCs w:val="22"/>
          <w:lang w:val="ka-GE"/>
        </w:rPr>
        <w:t xml:space="preserve"> </w:t>
      </w:r>
      <w:r w:rsidRPr="00B2408B">
        <w:rPr>
          <w:rFonts w:ascii="Sylfaen" w:hAnsi="Sylfaen" w:cs="Sylfaen"/>
          <w:sz w:val="22"/>
          <w:szCs w:val="22"/>
          <w:lang w:val="ka-GE"/>
        </w:rPr>
        <w:t>განვითარება</w:t>
      </w:r>
      <w:r w:rsidRPr="00B2408B">
        <w:rPr>
          <w:rFonts w:ascii="Sylfaen" w:hAnsi="Sylfaen" w:cstheme="majorHAnsi"/>
          <w:sz w:val="22"/>
          <w:szCs w:val="22"/>
          <w:lang w:val="ka-GE"/>
        </w:rPr>
        <w:t xml:space="preserve">. </w:t>
      </w:r>
      <w:r w:rsidRPr="00B2408B">
        <w:rPr>
          <w:rFonts w:ascii="Sylfaen" w:hAnsi="Sylfaen" w:cs="Sylfaen"/>
          <w:sz w:val="22"/>
          <w:szCs w:val="22"/>
          <w:lang w:val="ka-GE"/>
        </w:rPr>
        <w:t>პრობლემა</w:t>
      </w:r>
      <w:r w:rsidRPr="00B2408B">
        <w:rPr>
          <w:rFonts w:ascii="Sylfaen" w:hAnsi="Sylfaen" w:cstheme="majorHAnsi"/>
          <w:sz w:val="22"/>
          <w:szCs w:val="22"/>
          <w:lang w:val="ka-GE"/>
        </w:rPr>
        <w:t xml:space="preserve"> </w:t>
      </w:r>
      <w:r w:rsidRPr="00B2408B">
        <w:rPr>
          <w:rFonts w:ascii="Sylfaen" w:hAnsi="Sylfaen" w:cs="Sylfaen"/>
          <w:sz w:val="22"/>
          <w:szCs w:val="22"/>
          <w:lang w:val="ka-GE"/>
        </w:rPr>
        <w:t>გამოწვეულია</w:t>
      </w:r>
      <w:r w:rsidRPr="00B2408B">
        <w:rPr>
          <w:rFonts w:ascii="Sylfaen" w:hAnsi="Sylfaen" w:cstheme="majorHAnsi"/>
          <w:sz w:val="22"/>
          <w:szCs w:val="22"/>
          <w:lang w:val="ka-GE"/>
        </w:rPr>
        <w:t xml:space="preserve"> </w:t>
      </w:r>
      <w:r w:rsidRPr="00B2408B">
        <w:rPr>
          <w:rFonts w:ascii="Sylfaen" w:hAnsi="Sylfaen" w:cs="Sylfaen"/>
          <w:sz w:val="22"/>
          <w:szCs w:val="22"/>
          <w:lang w:val="ka-GE"/>
        </w:rPr>
        <w:t>სპორტისა</w:t>
      </w:r>
      <w:r w:rsidRPr="00B2408B">
        <w:rPr>
          <w:rFonts w:ascii="Sylfaen" w:hAnsi="Sylfaen" w:cstheme="majorHAnsi"/>
          <w:sz w:val="22"/>
          <w:szCs w:val="22"/>
          <w:lang w:val="ka-GE"/>
        </w:rPr>
        <w:t xml:space="preserve"> </w:t>
      </w:r>
      <w:r w:rsidRPr="00B2408B">
        <w:rPr>
          <w:rFonts w:ascii="Sylfaen" w:hAnsi="Sylfaen" w:cs="Sylfaen"/>
          <w:sz w:val="22"/>
          <w:szCs w:val="22"/>
          <w:lang w:val="ka-GE"/>
        </w:rPr>
        <w:t>და</w:t>
      </w:r>
      <w:r w:rsidRPr="00B2408B">
        <w:rPr>
          <w:rFonts w:ascii="Sylfaen" w:hAnsi="Sylfaen" w:cstheme="majorHAnsi"/>
          <w:sz w:val="22"/>
          <w:szCs w:val="22"/>
          <w:lang w:val="ka-GE"/>
        </w:rPr>
        <w:t xml:space="preserve"> </w:t>
      </w:r>
      <w:r w:rsidRPr="00B2408B">
        <w:rPr>
          <w:rFonts w:ascii="Sylfaen" w:hAnsi="Sylfaen" w:cs="Sylfaen"/>
          <w:sz w:val="22"/>
          <w:szCs w:val="22"/>
          <w:lang w:val="ka-GE"/>
        </w:rPr>
        <w:t>ფიზიკური</w:t>
      </w:r>
      <w:r w:rsidRPr="00B2408B">
        <w:rPr>
          <w:rFonts w:ascii="Sylfaen" w:hAnsi="Sylfaen" w:cstheme="majorHAnsi"/>
          <w:sz w:val="22"/>
          <w:szCs w:val="22"/>
          <w:lang w:val="ka-GE"/>
        </w:rPr>
        <w:t xml:space="preserve"> </w:t>
      </w:r>
      <w:r w:rsidRPr="00B2408B">
        <w:rPr>
          <w:rFonts w:ascii="Sylfaen" w:hAnsi="Sylfaen" w:cs="Sylfaen"/>
          <w:sz w:val="22"/>
          <w:szCs w:val="22"/>
          <w:lang w:val="ka-GE"/>
        </w:rPr>
        <w:t>აქტივობის</w:t>
      </w:r>
      <w:r w:rsidRPr="00B2408B">
        <w:rPr>
          <w:rFonts w:ascii="Sylfaen" w:hAnsi="Sylfaen" w:cstheme="majorHAnsi"/>
          <w:sz w:val="22"/>
          <w:szCs w:val="22"/>
          <w:lang w:val="ka-GE"/>
        </w:rPr>
        <w:t xml:space="preserve"> </w:t>
      </w:r>
      <w:r w:rsidRPr="00B2408B">
        <w:rPr>
          <w:rFonts w:ascii="Sylfaen" w:hAnsi="Sylfaen" w:cs="Sylfaen"/>
          <w:sz w:val="22"/>
          <w:szCs w:val="22"/>
          <w:lang w:val="ka-GE"/>
        </w:rPr>
        <w:t>სარგებლის</w:t>
      </w:r>
      <w:r w:rsidRPr="00B2408B">
        <w:rPr>
          <w:rFonts w:ascii="Sylfaen" w:hAnsi="Sylfaen" w:cstheme="majorHAnsi"/>
          <w:sz w:val="22"/>
          <w:szCs w:val="22"/>
          <w:lang w:val="ka-GE"/>
        </w:rPr>
        <w:t xml:space="preserve"> </w:t>
      </w:r>
      <w:r w:rsidRPr="00B2408B">
        <w:rPr>
          <w:rFonts w:ascii="Sylfaen" w:hAnsi="Sylfaen" w:cs="Sylfaen"/>
          <w:sz w:val="22"/>
          <w:szCs w:val="22"/>
          <w:lang w:val="ka-GE"/>
        </w:rPr>
        <w:t>შესახებ</w:t>
      </w:r>
      <w:r w:rsidRPr="00B2408B">
        <w:rPr>
          <w:rFonts w:ascii="Sylfaen" w:hAnsi="Sylfaen" w:cstheme="majorHAnsi"/>
          <w:sz w:val="22"/>
          <w:szCs w:val="22"/>
          <w:lang w:val="ka-GE"/>
        </w:rPr>
        <w:t xml:space="preserve"> </w:t>
      </w:r>
      <w:r w:rsidRPr="00B2408B">
        <w:rPr>
          <w:rFonts w:ascii="Sylfaen" w:hAnsi="Sylfaen" w:cs="Sylfaen"/>
          <w:sz w:val="22"/>
          <w:szCs w:val="22"/>
          <w:lang w:val="ka-GE"/>
        </w:rPr>
        <w:t>ცნობიერების</w:t>
      </w:r>
      <w:r w:rsidRPr="00B2408B">
        <w:rPr>
          <w:rFonts w:ascii="Sylfaen" w:hAnsi="Sylfaen" w:cstheme="majorHAnsi"/>
          <w:sz w:val="22"/>
          <w:szCs w:val="22"/>
          <w:lang w:val="ka-GE"/>
        </w:rPr>
        <w:t xml:space="preserve"> </w:t>
      </w:r>
      <w:r w:rsidRPr="00B2408B">
        <w:rPr>
          <w:rFonts w:ascii="Sylfaen" w:hAnsi="Sylfaen" w:cs="Sylfaen"/>
          <w:sz w:val="22"/>
          <w:szCs w:val="22"/>
          <w:lang w:val="ka-GE"/>
        </w:rPr>
        <w:t>დაბალი</w:t>
      </w:r>
      <w:r w:rsidRPr="00B2408B">
        <w:rPr>
          <w:rFonts w:ascii="Sylfaen" w:hAnsi="Sylfaen" w:cstheme="majorHAnsi"/>
          <w:sz w:val="22"/>
          <w:szCs w:val="22"/>
          <w:lang w:val="ka-GE"/>
        </w:rPr>
        <w:t xml:space="preserve"> </w:t>
      </w:r>
      <w:r w:rsidRPr="00B2408B">
        <w:rPr>
          <w:rFonts w:ascii="Sylfaen" w:hAnsi="Sylfaen" w:cs="Sylfaen"/>
          <w:sz w:val="22"/>
          <w:szCs w:val="22"/>
          <w:lang w:val="ka-GE"/>
        </w:rPr>
        <w:t>დონით</w:t>
      </w:r>
      <w:r w:rsidRPr="00B2408B">
        <w:rPr>
          <w:rFonts w:ascii="Sylfaen" w:hAnsi="Sylfaen" w:cstheme="majorHAnsi"/>
          <w:sz w:val="22"/>
          <w:szCs w:val="22"/>
          <w:lang w:val="ka-GE"/>
        </w:rPr>
        <w:t xml:space="preserve">, </w:t>
      </w:r>
      <w:r w:rsidRPr="00B2408B">
        <w:rPr>
          <w:rFonts w:ascii="Sylfaen" w:hAnsi="Sylfaen" w:cs="Sylfaen"/>
          <w:sz w:val="22"/>
          <w:szCs w:val="22"/>
          <w:lang w:val="ka-GE"/>
        </w:rPr>
        <w:t>ინფრასტრუქტურის</w:t>
      </w:r>
      <w:r w:rsidRPr="00B2408B">
        <w:rPr>
          <w:rFonts w:ascii="Sylfaen" w:hAnsi="Sylfaen" w:cstheme="majorHAnsi"/>
          <w:sz w:val="22"/>
          <w:szCs w:val="22"/>
          <w:lang w:val="ka-GE"/>
        </w:rPr>
        <w:t xml:space="preserve"> </w:t>
      </w:r>
      <w:r w:rsidRPr="00B2408B">
        <w:rPr>
          <w:rFonts w:ascii="Sylfaen" w:hAnsi="Sylfaen" w:cs="Sylfaen"/>
          <w:sz w:val="22"/>
          <w:szCs w:val="22"/>
          <w:lang w:val="ka-GE"/>
        </w:rPr>
        <w:t>ნაკლებობით</w:t>
      </w:r>
      <w:r w:rsidRPr="00B2408B">
        <w:rPr>
          <w:rFonts w:ascii="Sylfaen" w:hAnsi="Sylfaen" w:cstheme="majorHAnsi"/>
          <w:sz w:val="22"/>
          <w:szCs w:val="22"/>
          <w:lang w:val="ka-GE"/>
        </w:rPr>
        <w:t xml:space="preserve">. </w:t>
      </w:r>
      <w:r w:rsidRPr="00B2408B">
        <w:rPr>
          <w:rFonts w:ascii="Sylfaen" w:hAnsi="Sylfaen" w:cs="Sylfaen"/>
          <w:sz w:val="22"/>
          <w:szCs w:val="22"/>
          <w:lang w:val="ka-GE"/>
        </w:rPr>
        <w:t>ხაზგასასმელია</w:t>
      </w:r>
      <w:r w:rsidRPr="00B2408B">
        <w:rPr>
          <w:rFonts w:ascii="Sylfaen" w:hAnsi="Sylfaen" w:cstheme="majorHAnsi"/>
          <w:sz w:val="22"/>
          <w:szCs w:val="22"/>
          <w:lang w:val="ka-GE"/>
        </w:rPr>
        <w:t xml:space="preserve"> </w:t>
      </w:r>
      <w:r w:rsidRPr="00B2408B">
        <w:rPr>
          <w:rFonts w:ascii="Sylfaen" w:hAnsi="Sylfaen" w:cs="Sylfaen"/>
          <w:sz w:val="22"/>
          <w:szCs w:val="22"/>
          <w:lang w:val="ka-GE"/>
        </w:rPr>
        <w:t>სოციალურად</w:t>
      </w:r>
      <w:r w:rsidRPr="00B2408B">
        <w:rPr>
          <w:rFonts w:ascii="Sylfaen" w:hAnsi="Sylfaen" w:cstheme="majorHAnsi"/>
          <w:sz w:val="22"/>
          <w:szCs w:val="22"/>
          <w:lang w:val="ka-GE"/>
        </w:rPr>
        <w:t xml:space="preserve"> </w:t>
      </w:r>
      <w:r w:rsidRPr="00B2408B">
        <w:rPr>
          <w:rFonts w:ascii="Sylfaen" w:hAnsi="Sylfaen" w:cs="Sylfaen"/>
          <w:sz w:val="22"/>
          <w:szCs w:val="22"/>
          <w:lang w:val="ka-GE"/>
        </w:rPr>
        <w:t>დაუცველი</w:t>
      </w:r>
      <w:r w:rsidRPr="00B2408B">
        <w:rPr>
          <w:rFonts w:ascii="Sylfaen" w:hAnsi="Sylfaen" w:cstheme="majorHAnsi"/>
          <w:sz w:val="22"/>
          <w:szCs w:val="22"/>
          <w:lang w:val="ka-GE"/>
        </w:rPr>
        <w:t xml:space="preserve"> </w:t>
      </w:r>
      <w:r w:rsidRPr="00B2408B">
        <w:rPr>
          <w:rFonts w:ascii="Sylfaen" w:hAnsi="Sylfaen" w:cs="Sylfaen"/>
          <w:sz w:val="22"/>
          <w:szCs w:val="22"/>
          <w:lang w:val="ka-GE"/>
        </w:rPr>
        <w:t>ბავშვებისა</w:t>
      </w:r>
      <w:r w:rsidRPr="00B2408B">
        <w:rPr>
          <w:rFonts w:ascii="Sylfaen" w:hAnsi="Sylfaen" w:cstheme="majorHAnsi"/>
          <w:sz w:val="22"/>
          <w:szCs w:val="22"/>
          <w:lang w:val="ka-GE"/>
        </w:rPr>
        <w:t xml:space="preserve"> </w:t>
      </w:r>
      <w:r w:rsidRPr="00B2408B">
        <w:rPr>
          <w:rFonts w:ascii="Sylfaen" w:hAnsi="Sylfaen" w:cs="Sylfaen"/>
          <w:sz w:val="22"/>
          <w:szCs w:val="22"/>
          <w:lang w:val="ka-GE"/>
        </w:rPr>
        <w:t>და</w:t>
      </w:r>
      <w:r w:rsidRPr="00B2408B">
        <w:rPr>
          <w:rFonts w:ascii="Sylfaen" w:hAnsi="Sylfaen" w:cstheme="majorHAnsi"/>
          <w:sz w:val="22"/>
          <w:szCs w:val="22"/>
          <w:lang w:val="ka-GE"/>
        </w:rPr>
        <w:t xml:space="preserve"> </w:t>
      </w:r>
      <w:r w:rsidRPr="00B2408B">
        <w:rPr>
          <w:rFonts w:ascii="Sylfaen" w:hAnsi="Sylfaen" w:cs="Sylfaen"/>
          <w:sz w:val="22"/>
          <w:szCs w:val="22"/>
          <w:lang w:val="ka-GE"/>
        </w:rPr>
        <w:t>ახალგაზრდებისათვის</w:t>
      </w:r>
      <w:r w:rsidRPr="00B2408B">
        <w:rPr>
          <w:rFonts w:ascii="Sylfaen" w:hAnsi="Sylfaen" w:cstheme="majorHAnsi"/>
          <w:sz w:val="22"/>
          <w:szCs w:val="22"/>
          <w:lang w:val="ka-GE"/>
        </w:rPr>
        <w:t xml:space="preserve"> </w:t>
      </w:r>
      <w:r w:rsidRPr="00B2408B">
        <w:rPr>
          <w:rFonts w:ascii="Sylfaen" w:hAnsi="Sylfaen" w:cs="Sylfaen"/>
          <w:sz w:val="22"/>
          <w:szCs w:val="22"/>
          <w:lang w:val="ka-GE"/>
        </w:rPr>
        <w:t>სპორტზე</w:t>
      </w:r>
      <w:r w:rsidRPr="00B2408B">
        <w:rPr>
          <w:rFonts w:ascii="Sylfaen" w:hAnsi="Sylfaen" w:cstheme="majorHAnsi"/>
          <w:sz w:val="22"/>
          <w:szCs w:val="22"/>
          <w:lang w:val="ka-GE"/>
        </w:rPr>
        <w:t xml:space="preserve"> </w:t>
      </w:r>
      <w:r w:rsidRPr="00B2408B">
        <w:rPr>
          <w:rFonts w:ascii="Sylfaen" w:hAnsi="Sylfaen" w:cs="Sylfaen"/>
          <w:sz w:val="22"/>
          <w:szCs w:val="22"/>
          <w:lang w:val="ka-GE"/>
        </w:rPr>
        <w:t>ხელმისაწვდომობის</w:t>
      </w:r>
      <w:r w:rsidRPr="00B2408B">
        <w:rPr>
          <w:rFonts w:ascii="Sylfaen" w:hAnsi="Sylfaen" w:cstheme="majorHAnsi"/>
          <w:sz w:val="22"/>
          <w:szCs w:val="22"/>
          <w:lang w:val="ka-GE"/>
        </w:rPr>
        <w:t xml:space="preserve">, </w:t>
      </w:r>
      <w:r w:rsidRPr="00B2408B">
        <w:rPr>
          <w:rFonts w:ascii="Sylfaen" w:hAnsi="Sylfaen" w:cs="Sylfaen"/>
          <w:sz w:val="22"/>
          <w:szCs w:val="22"/>
          <w:lang w:val="ka-GE"/>
        </w:rPr>
        <w:t>ასევე</w:t>
      </w:r>
      <w:r w:rsidRPr="00B2408B">
        <w:rPr>
          <w:rFonts w:ascii="Sylfaen" w:hAnsi="Sylfaen" w:cstheme="majorHAnsi"/>
          <w:sz w:val="22"/>
          <w:szCs w:val="22"/>
          <w:lang w:val="ka-GE"/>
        </w:rPr>
        <w:t xml:space="preserve"> </w:t>
      </w:r>
      <w:r w:rsidRPr="00B2408B">
        <w:rPr>
          <w:rFonts w:ascii="Sylfaen" w:hAnsi="Sylfaen" w:cs="Sylfaen"/>
          <w:sz w:val="22"/>
          <w:szCs w:val="22"/>
          <w:lang w:val="ka-GE"/>
        </w:rPr>
        <w:t>ხანდაზმულთა</w:t>
      </w:r>
      <w:r w:rsidRPr="00B2408B">
        <w:rPr>
          <w:rFonts w:ascii="Sylfaen" w:hAnsi="Sylfaen" w:cstheme="majorHAnsi"/>
          <w:sz w:val="22"/>
          <w:szCs w:val="22"/>
          <w:lang w:val="ka-GE"/>
        </w:rPr>
        <w:t xml:space="preserve"> </w:t>
      </w:r>
      <w:r w:rsidRPr="00B2408B">
        <w:rPr>
          <w:rFonts w:ascii="Sylfaen" w:hAnsi="Sylfaen" w:cs="Sylfaen"/>
          <w:sz w:val="22"/>
          <w:szCs w:val="22"/>
          <w:lang w:val="ka-GE"/>
        </w:rPr>
        <w:t>და</w:t>
      </w:r>
      <w:r w:rsidRPr="00B2408B">
        <w:rPr>
          <w:rFonts w:ascii="Sylfaen" w:hAnsi="Sylfaen" w:cstheme="majorHAnsi"/>
          <w:sz w:val="22"/>
          <w:szCs w:val="22"/>
          <w:lang w:val="ka-GE"/>
        </w:rPr>
        <w:t xml:space="preserve"> </w:t>
      </w:r>
      <w:r w:rsidRPr="00B2408B">
        <w:rPr>
          <w:rFonts w:ascii="Sylfaen" w:hAnsi="Sylfaen" w:cs="Sylfaen"/>
          <w:sz w:val="22"/>
          <w:szCs w:val="22"/>
          <w:lang w:val="ka-GE"/>
        </w:rPr>
        <w:t>სხვა</w:t>
      </w:r>
      <w:r w:rsidRPr="00B2408B">
        <w:rPr>
          <w:rFonts w:ascii="Sylfaen" w:hAnsi="Sylfaen" w:cstheme="majorHAnsi"/>
          <w:sz w:val="22"/>
          <w:szCs w:val="22"/>
          <w:lang w:val="ka-GE"/>
        </w:rPr>
        <w:t xml:space="preserve"> </w:t>
      </w:r>
      <w:r w:rsidRPr="00B2408B">
        <w:rPr>
          <w:rFonts w:ascii="Sylfaen" w:hAnsi="Sylfaen" w:cs="Sylfaen"/>
          <w:sz w:val="22"/>
          <w:szCs w:val="22"/>
          <w:lang w:val="ka-GE"/>
        </w:rPr>
        <w:t>მოწყვლადი</w:t>
      </w:r>
      <w:r w:rsidRPr="00B2408B">
        <w:rPr>
          <w:rFonts w:ascii="Sylfaen" w:hAnsi="Sylfaen" w:cstheme="majorHAnsi"/>
          <w:sz w:val="22"/>
          <w:szCs w:val="22"/>
          <w:lang w:val="ka-GE"/>
        </w:rPr>
        <w:t xml:space="preserve"> </w:t>
      </w:r>
      <w:r w:rsidRPr="00B2408B">
        <w:rPr>
          <w:rFonts w:ascii="Sylfaen" w:hAnsi="Sylfaen" w:cs="Sylfaen"/>
          <w:sz w:val="22"/>
          <w:szCs w:val="22"/>
          <w:lang w:val="ka-GE"/>
        </w:rPr>
        <w:t>ჯგუფების</w:t>
      </w:r>
      <w:r w:rsidRPr="00B2408B">
        <w:rPr>
          <w:rFonts w:ascii="Sylfaen" w:hAnsi="Sylfaen" w:cstheme="majorHAnsi"/>
          <w:sz w:val="22"/>
          <w:szCs w:val="22"/>
          <w:lang w:val="ka-GE"/>
        </w:rPr>
        <w:t xml:space="preserve"> </w:t>
      </w:r>
      <w:r w:rsidRPr="00B2408B">
        <w:rPr>
          <w:rFonts w:ascii="Sylfaen" w:hAnsi="Sylfaen" w:cs="Sylfaen"/>
          <w:sz w:val="22"/>
          <w:szCs w:val="22"/>
          <w:lang w:val="ka-GE"/>
        </w:rPr>
        <w:t>ჩართულობის</w:t>
      </w:r>
      <w:r w:rsidRPr="00B2408B">
        <w:rPr>
          <w:rFonts w:ascii="Sylfaen" w:hAnsi="Sylfaen" w:cstheme="majorHAnsi"/>
          <w:sz w:val="22"/>
          <w:szCs w:val="22"/>
          <w:lang w:val="ka-GE"/>
        </w:rPr>
        <w:t xml:space="preserve"> </w:t>
      </w:r>
      <w:r w:rsidRPr="00B2408B">
        <w:rPr>
          <w:rFonts w:ascii="Sylfaen" w:hAnsi="Sylfaen" w:cs="Sylfaen"/>
          <w:sz w:val="22"/>
          <w:szCs w:val="22"/>
          <w:lang w:val="ka-GE"/>
        </w:rPr>
        <w:t>დაბალი</w:t>
      </w:r>
      <w:r w:rsidRPr="00B2408B">
        <w:rPr>
          <w:rFonts w:ascii="Sylfaen" w:hAnsi="Sylfaen" w:cstheme="majorHAnsi"/>
          <w:sz w:val="22"/>
          <w:szCs w:val="22"/>
          <w:lang w:val="ka-GE"/>
        </w:rPr>
        <w:t xml:space="preserve"> </w:t>
      </w:r>
      <w:r w:rsidRPr="00B2408B">
        <w:rPr>
          <w:rFonts w:ascii="Sylfaen" w:hAnsi="Sylfaen" w:cs="Sylfaen"/>
          <w:sz w:val="22"/>
          <w:szCs w:val="22"/>
          <w:lang w:val="ka-GE"/>
        </w:rPr>
        <w:t>დონე</w:t>
      </w:r>
      <w:r w:rsidR="003E2FE5">
        <w:rPr>
          <w:rFonts w:ascii="Sylfaen" w:hAnsi="Sylfaen" w:cstheme="majorHAnsi"/>
          <w:sz w:val="22"/>
          <w:szCs w:val="22"/>
          <w:lang w:val="ka-GE"/>
        </w:rPr>
        <w:t xml:space="preserve">. </w:t>
      </w:r>
      <w:r w:rsidRPr="00B2408B">
        <w:rPr>
          <w:rFonts w:ascii="Sylfaen" w:hAnsi="Sylfaen" w:cs="Sylfaen"/>
          <w:sz w:val="22"/>
          <w:szCs w:val="22"/>
          <w:lang w:val="ka-GE"/>
        </w:rPr>
        <w:t>ასევე</w:t>
      </w:r>
      <w:r w:rsidRPr="00B2408B">
        <w:rPr>
          <w:rFonts w:ascii="Sylfaen" w:hAnsi="Sylfaen" w:cstheme="majorHAnsi"/>
          <w:sz w:val="22"/>
          <w:szCs w:val="22"/>
          <w:lang w:val="ka-GE"/>
        </w:rPr>
        <w:t xml:space="preserve"> </w:t>
      </w:r>
      <w:r w:rsidRPr="00B2408B">
        <w:rPr>
          <w:rFonts w:ascii="Sylfaen" w:hAnsi="Sylfaen" w:cs="Sylfaen"/>
          <w:sz w:val="22"/>
          <w:szCs w:val="22"/>
          <w:lang w:val="ka-GE"/>
        </w:rPr>
        <w:t>აღსანიშნავია</w:t>
      </w:r>
      <w:r w:rsidRPr="00B2408B">
        <w:rPr>
          <w:rFonts w:ascii="Sylfaen" w:hAnsi="Sylfaen" w:cstheme="majorHAnsi"/>
          <w:sz w:val="22"/>
          <w:szCs w:val="22"/>
          <w:lang w:val="ka-GE"/>
        </w:rPr>
        <w:t xml:space="preserve"> </w:t>
      </w:r>
      <w:r w:rsidRPr="00B2408B">
        <w:rPr>
          <w:rFonts w:ascii="Sylfaen" w:hAnsi="Sylfaen" w:cs="Sylfaen"/>
          <w:sz w:val="22"/>
          <w:szCs w:val="22"/>
          <w:lang w:val="ka-GE"/>
        </w:rPr>
        <w:t>ქართულ</w:t>
      </w:r>
      <w:r w:rsidRPr="00B2408B">
        <w:rPr>
          <w:rFonts w:ascii="Sylfaen" w:hAnsi="Sylfaen" w:cstheme="majorHAnsi"/>
          <w:sz w:val="22"/>
          <w:szCs w:val="22"/>
          <w:lang w:val="ka-GE"/>
        </w:rPr>
        <w:t xml:space="preserve"> </w:t>
      </w:r>
      <w:r w:rsidRPr="00B2408B">
        <w:rPr>
          <w:rFonts w:ascii="Sylfaen" w:hAnsi="Sylfaen" w:cs="Sylfaen"/>
          <w:sz w:val="22"/>
          <w:szCs w:val="22"/>
          <w:lang w:val="ka-GE"/>
        </w:rPr>
        <w:t>სპორტში</w:t>
      </w:r>
      <w:r w:rsidRPr="00B2408B">
        <w:rPr>
          <w:rFonts w:ascii="Sylfaen" w:hAnsi="Sylfaen" w:cstheme="majorHAnsi"/>
          <w:sz w:val="22"/>
          <w:szCs w:val="22"/>
          <w:lang w:val="ka-GE"/>
        </w:rPr>
        <w:t xml:space="preserve"> </w:t>
      </w:r>
      <w:r w:rsidRPr="00B2408B">
        <w:rPr>
          <w:rFonts w:ascii="Sylfaen" w:hAnsi="Sylfaen" w:cs="Sylfaen"/>
          <w:sz w:val="22"/>
          <w:szCs w:val="22"/>
          <w:lang w:val="ka-GE"/>
        </w:rPr>
        <w:t>ქალთა</w:t>
      </w:r>
      <w:r w:rsidRPr="00B2408B">
        <w:rPr>
          <w:rFonts w:ascii="Sylfaen" w:hAnsi="Sylfaen" w:cstheme="majorHAnsi"/>
          <w:sz w:val="22"/>
          <w:szCs w:val="22"/>
          <w:lang w:val="ka-GE"/>
        </w:rPr>
        <w:t xml:space="preserve"> </w:t>
      </w:r>
      <w:r w:rsidRPr="00B2408B">
        <w:rPr>
          <w:rFonts w:ascii="Sylfaen" w:hAnsi="Sylfaen" w:cs="Sylfaen"/>
          <w:sz w:val="22"/>
          <w:szCs w:val="22"/>
          <w:lang w:val="ka-GE"/>
        </w:rPr>
        <w:t>მონაწილეობა</w:t>
      </w:r>
      <w:r w:rsidRPr="00B2408B">
        <w:rPr>
          <w:rFonts w:ascii="Sylfaen" w:hAnsi="Sylfaen" w:cstheme="majorHAnsi"/>
          <w:sz w:val="22"/>
          <w:szCs w:val="22"/>
          <w:lang w:val="ka-GE"/>
        </w:rPr>
        <w:t xml:space="preserve"> </w:t>
      </w:r>
      <w:r w:rsidRPr="00B2408B">
        <w:rPr>
          <w:rFonts w:ascii="Sylfaen" w:hAnsi="Sylfaen" w:cs="Sylfaen"/>
          <w:sz w:val="22"/>
          <w:szCs w:val="22"/>
          <w:lang w:val="ka-GE"/>
        </w:rPr>
        <w:t>და</w:t>
      </w:r>
      <w:r w:rsidRPr="00B2408B">
        <w:rPr>
          <w:rFonts w:ascii="Sylfaen" w:hAnsi="Sylfaen" w:cstheme="majorHAnsi"/>
          <w:sz w:val="22"/>
          <w:szCs w:val="22"/>
          <w:lang w:val="ka-GE"/>
        </w:rPr>
        <w:t xml:space="preserve"> </w:t>
      </w:r>
      <w:r w:rsidRPr="00B2408B">
        <w:rPr>
          <w:rFonts w:ascii="Sylfaen" w:hAnsi="Sylfaen" w:cs="Sylfaen"/>
          <w:sz w:val="22"/>
          <w:szCs w:val="22"/>
          <w:lang w:val="ka-GE"/>
        </w:rPr>
        <w:t>მათი</w:t>
      </w:r>
      <w:r w:rsidRPr="00B2408B">
        <w:rPr>
          <w:rFonts w:ascii="Sylfaen" w:hAnsi="Sylfaen" w:cstheme="majorHAnsi"/>
          <w:sz w:val="22"/>
          <w:szCs w:val="22"/>
          <w:lang w:val="ka-GE"/>
        </w:rPr>
        <w:t xml:space="preserve"> </w:t>
      </w:r>
      <w:r w:rsidRPr="00B2408B">
        <w:rPr>
          <w:rFonts w:ascii="Sylfaen" w:hAnsi="Sylfaen" w:cs="Sylfaen"/>
          <w:sz w:val="22"/>
          <w:szCs w:val="22"/>
          <w:lang w:val="ka-GE"/>
        </w:rPr>
        <w:t>ჩართულობის</w:t>
      </w:r>
      <w:r w:rsidRPr="00B2408B">
        <w:rPr>
          <w:rFonts w:ascii="Sylfaen" w:hAnsi="Sylfaen" w:cstheme="majorHAnsi"/>
          <w:sz w:val="22"/>
          <w:szCs w:val="22"/>
          <w:lang w:val="ka-GE"/>
        </w:rPr>
        <w:t xml:space="preserve"> </w:t>
      </w:r>
      <w:r w:rsidRPr="00B2408B">
        <w:rPr>
          <w:rFonts w:ascii="Sylfaen" w:hAnsi="Sylfaen" w:cs="Sylfaen"/>
          <w:sz w:val="22"/>
          <w:szCs w:val="22"/>
          <w:lang w:val="ka-GE"/>
        </w:rPr>
        <w:t>დაბალი</w:t>
      </w:r>
      <w:r w:rsidRPr="00B2408B">
        <w:rPr>
          <w:rFonts w:ascii="Sylfaen" w:hAnsi="Sylfaen" w:cstheme="majorHAnsi"/>
          <w:sz w:val="22"/>
          <w:szCs w:val="22"/>
          <w:lang w:val="ka-GE"/>
        </w:rPr>
        <w:t xml:space="preserve"> </w:t>
      </w:r>
      <w:r w:rsidRPr="00B2408B">
        <w:rPr>
          <w:rFonts w:ascii="Sylfaen" w:hAnsi="Sylfaen" w:cs="Sylfaen"/>
          <w:sz w:val="22"/>
          <w:szCs w:val="22"/>
          <w:lang w:val="ka-GE"/>
        </w:rPr>
        <w:t>მაჩვენებლი</w:t>
      </w:r>
      <w:r w:rsidRPr="00B2408B">
        <w:rPr>
          <w:rFonts w:ascii="Sylfaen" w:hAnsi="Sylfaen" w:cstheme="majorHAnsi"/>
          <w:sz w:val="22"/>
          <w:szCs w:val="22"/>
          <w:lang w:val="ka-GE"/>
        </w:rPr>
        <w:t xml:space="preserve">. </w:t>
      </w:r>
    </w:p>
    <w:p w14:paraId="18D02715" w14:textId="48C264D2" w:rsidR="00B53F79" w:rsidRPr="00B2408B" w:rsidRDefault="00B53F79" w:rsidP="00B2408B">
      <w:pPr>
        <w:spacing w:before="240" w:line="276" w:lineRule="auto"/>
        <w:jc w:val="both"/>
        <w:rPr>
          <w:rFonts w:ascii="Sylfaen" w:hAnsi="Sylfaen" w:cstheme="majorHAnsi"/>
          <w:lang w:val="ka-GE"/>
        </w:rPr>
      </w:pPr>
      <w:r w:rsidRPr="00B2408B">
        <w:rPr>
          <w:rFonts w:ascii="Sylfaen" w:hAnsi="Sylfaen" w:cs="Sylfaen"/>
          <w:lang w:val="ka-GE"/>
        </w:rPr>
        <w:lastRenderedPageBreak/>
        <w:t>ქვეყანაში</w:t>
      </w:r>
      <w:r w:rsidRPr="00B2408B">
        <w:rPr>
          <w:rFonts w:ascii="Sylfaen" w:hAnsi="Sylfaen" w:cstheme="majorHAnsi"/>
          <w:lang w:val="ka-GE"/>
        </w:rPr>
        <w:t xml:space="preserve"> </w:t>
      </w: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lang w:val="ka-GE"/>
        </w:rPr>
        <w:t>სპორტული</w:t>
      </w:r>
      <w:r w:rsidRPr="00B2408B">
        <w:rPr>
          <w:rFonts w:ascii="Sylfaen" w:hAnsi="Sylfaen" w:cstheme="majorHAnsi"/>
          <w:lang w:val="ka-GE"/>
        </w:rPr>
        <w:t xml:space="preserve"> </w:t>
      </w:r>
      <w:r w:rsidRPr="00B2408B">
        <w:rPr>
          <w:rFonts w:ascii="Sylfaen" w:hAnsi="Sylfaen" w:cs="Sylfaen"/>
          <w:lang w:val="ka-GE"/>
        </w:rPr>
        <w:t>ინფრასტრუქტურა</w:t>
      </w:r>
      <w:r w:rsidRPr="00B2408B">
        <w:rPr>
          <w:rFonts w:ascii="Sylfaen" w:hAnsi="Sylfaen" w:cstheme="majorHAnsi"/>
          <w:lang w:val="ka-GE"/>
        </w:rPr>
        <w:t xml:space="preserve"> </w:t>
      </w:r>
      <w:r w:rsidRPr="00B2408B">
        <w:rPr>
          <w:rFonts w:ascii="Sylfaen" w:hAnsi="Sylfaen" w:cs="Sylfaen"/>
          <w:lang w:val="ka-GE"/>
        </w:rPr>
        <w:t>არ</w:t>
      </w:r>
      <w:r w:rsidRPr="00B2408B">
        <w:rPr>
          <w:rFonts w:ascii="Sylfaen" w:hAnsi="Sylfaen" w:cstheme="majorHAnsi"/>
          <w:lang w:val="ka-GE"/>
        </w:rPr>
        <w:t xml:space="preserve"> </w:t>
      </w:r>
      <w:r w:rsidRPr="00B2408B">
        <w:rPr>
          <w:rFonts w:ascii="Sylfaen" w:hAnsi="Sylfaen" w:cs="Sylfaen"/>
          <w:lang w:val="ka-GE"/>
        </w:rPr>
        <w:t>არის</w:t>
      </w:r>
      <w:r w:rsidRPr="00B2408B">
        <w:rPr>
          <w:rFonts w:ascii="Sylfaen" w:hAnsi="Sylfaen" w:cstheme="majorHAnsi"/>
          <w:lang w:val="ka-GE"/>
        </w:rPr>
        <w:t xml:space="preserve"> </w:t>
      </w:r>
      <w:r w:rsidRPr="00B2408B">
        <w:rPr>
          <w:rFonts w:ascii="Sylfaen" w:hAnsi="Sylfaen" w:cs="Sylfaen"/>
          <w:lang w:val="ka-GE"/>
        </w:rPr>
        <w:t>საკმარისი</w:t>
      </w:r>
      <w:r w:rsidR="00712F94">
        <w:rPr>
          <w:rFonts w:ascii="Sylfaen" w:hAnsi="Sylfaen" w:cstheme="majorHAnsi"/>
          <w:lang w:val="ka-GE"/>
        </w:rPr>
        <w:t xml:space="preserve"> </w:t>
      </w:r>
      <w:r w:rsidRPr="00B2408B">
        <w:rPr>
          <w:rFonts w:ascii="Sylfaen" w:hAnsi="Sylfaen" w:cs="Sylfaen"/>
          <w:lang w:val="ka-GE"/>
        </w:rPr>
        <w:t>სპორტის</w:t>
      </w:r>
      <w:r w:rsidRPr="00B2408B">
        <w:rPr>
          <w:rFonts w:ascii="Sylfaen" w:hAnsi="Sylfaen" w:cstheme="majorHAnsi"/>
          <w:lang w:val="ka-GE"/>
        </w:rPr>
        <w:t xml:space="preserve"> </w:t>
      </w:r>
      <w:r w:rsidRPr="00B2408B">
        <w:rPr>
          <w:rFonts w:ascii="Sylfaen" w:hAnsi="Sylfaen" w:cs="Sylfaen"/>
          <w:lang w:val="ka-GE"/>
        </w:rPr>
        <w:t>ყველა</w:t>
      </w:r>
      <w:r w:rsidRPr="00B2408B">
        <w:rPr>
          <w:rFonts w:ascii="Sylfaen" w:hAnsi="Sylfaen" w:cstheme="majorHAnsi"/>
          <w:lang w:val="ka-GE"/>
        </w:rPr>
        <w:t xml:space="preserve"> </w:t>
      </w:r>
      <w:r w:rsidRPr="00B2408B">
        <w:rPr>
          <w:rFonts w:ascii="Sylfaen" w:hAnsi="Sylfaen" w:cs="Sylfaen"/>
          <w:lang w:val="ka-GE"/>
        </w:rPr>
        <w:t>სახეობის</w:t>
      </w:r>
      <w:r w:rsidRPr="00B2408B">
        <w:rPr>
          <w:rFonts w:ascii="Sylfaen" w:hAnsi="Sylfaen" w:cstheme="majorHAnsi"/>
          <w:lang w:val="ka-GE"/>
        </w:rPr>
        <w:t xml:space="preserve"> </w:t>
      </w:r>
      <w:r w:rsidRPr="00B2408B">
        <w:rPr>
          <w:rFonts w:ascii="Sylfaen" w:hAnsi="Sylfaen" w:cs="Sylfaen"/>
          <w:lang w:val="ka-GE"/>
        </w:rPr>
        <w:t>განვითარებისათვის</w:t>
      </w:r>
      <w:r w:rsidRPr="00B2408B">
        <w:rPr>
          <w:rFonts w:ascii="Sylfaen" w:hAnsi="Sylfaen" w:cstheme="majorHAnsi"/>
          <w:lang w:val="ka-GE"/>
        </w:rPr>
        <w:t xml:space="preserve">. </w:t>
      </w:r>
      <w:r w:rsidRPr="00B2408B">
        <w:rPr>
          <w:rFonts w:ascii="Sylfaen" w:hAnsi="Sylfaen" w:cs="Sylfaen"/>
          <w:lang w:val="ka-GE"/>
        </w:rPr>
        <w:t>მნიშვნელოვანი</w:t>
      </w:r>
      <w:r w:rsidRPr="00B2408B">
        <w:rPr>
          <w:rFonts w:ascii="Sylfaen" w:hAnsi="Sylfaen" w:cstheme="majorHAnsi"/>
          <w:lang w:val="ka-GE"/>
        </w:rPr>
        <w:t xml:space="preserve"> </w:t>
      </w:r>
      <w:r w:rsidRPr="00B2408B">
        <w:rPr>
          <w:rFonts w:ascii="Sylfaen" w:hAnsi="Sylfaen" w:cs="Sylfaen"/>
          <w:lang w:val="ka-GE"/>
        </w:rPr>
        <w:t>გამოწვევაა</w:t>
      </w:r>
      <w:r w:rsidRPr="00B2408B">
        <w:rPr>
          <w:rFonts w:ascii="Sylfaen" w:hAnsi="Sylfaen" w:cstheme="majorHAnsi"/>
          <w:lang w:val="ka-GE"/>
        </w:rPr>
        <w:t xml:space="preserve"> </w:t>
      </w:r>
      <w:r w:rsidRPr="00B2408B">
        <w:rPr>
          <w:rFonts w:ascii="Sylfaen" w:hAnsi="Sylfaen" w:cs="Sylfaen"/>
          <w:lang w:val="ka-GE"/>
        </w:rPr>
        <w:t>ობიექტების</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სტანდარტებთან</w:t>
      </w:r>
      <w:r w:rsidRPr="00B2408B">
        <w:rPr>
          <w:rFonts w:ascii="Sylfaen" w:hAnsi="Sylfaen" w:cstheme="majorHAnsi"/>
          <w:lang w:val="ka-GE"/>
        </w:rPr>
        <w:t xml:space="preserve"> </w:t>
      </w:r>
      <w:r w:rsidRPr="00B2408B">
        <w:rPr>
          <w:rFonts w:ascii="Sylfaen" w:hAnsi="Sylfaen" w:cs="Sylfaen"/>
          <w:lang w:val="ka-GE"/>
        </w:rPr>
        <w:t>შესაბამისობა</w:t>
      </w:r>
      <w:r w:rsidR="00712F94">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ნაკლებადაა</w:t>
      </w:r>
      <w:r w:rsidRPr="00B2408B">
        <w:rPr>
          <w:rFonts w:ascii="Sylfaen" w:hAnsi="Sylfaen" w:cstheme="majorHAnsi"/>
          <w:lang w:val="ka-GE"/>
        </w:rPr>
        <w:t xml:space="preserve"> </w:t>
      </w:r>
      <w:r w:rsidRPr="00B2408B">
        <w:rPr>
          <w:rFonts w:ascii="Sylfaen" w:hAnsi="Sylfaen" w:cs="Sylfaen"/>
          <w:lang w:val="ka-GE"/>
        </w:rPr>
        <w:t>განვითარებული</w:t>
      </w:r>
      <w:r w:rsidRPr="00B2408B">
        <w:rPr>
          <w:rFonts w:ascii="Sylfaen" w:hAnsi="Sylfaen" w:cstheme="majorHAnsi"/>
          <w:lang w:val="ka-GE"/>
        </w:rPr>
        <w:t xml:space="preserve"> </w:t>
      </w:r>
      <w:r w:rsidRPr="00B2408B">
        <w:rPr>
          <w:rFonts w:ascii="Sylfaen" w:hAnsi="Sylfaen" w:cs="Sylfaen"/>
          <w:lang w:val="ka-GE"/>
        </w:rPr>
        <w:t>მოსახლეობის</w:t>
      </w:r>
      <w:r w:rsidRPr="00B2408B">
        <w:rPr>
          <w:rFonts w:ascii="Sylfaen" w:hAnsi="Sylfaen" w:cstheme="majorHAnsi"/>
          <w:lang w:val="ka-GE"/>
        </w:rPr>
        <w:t xml:space="preserve"> </w:t>
      </w:r>
      <w:r w:rsidRPr="00B2408B">
        <w:rPr>
          <w:rFonts w:ascii="Sylfaen" w:hAnsi="Sylfaen" w:cs="Sylfaen"/>
          <w:lang w:val="ka-GE"/>
        </w:rPr>
        <w:t>ფართო</w:t>
      </w:r>
      <w:r w:rsidRPr="00B2408B">
        <w:rPr>
          <w:rFonts w:ascii="Sylfaen" w:hAnsi="Sylfaen" w:cstheme="majorHAnsi"/>
          <w:lang w:val="ka-GE"/>
        </w:rPr>
        <w:t xml:space="preserve"> </w:t>
      </w:r>
      <w:r w:rsidRPr="00B2408B">
        <w:rPr>
          <w:rFonts w:ascii="Sylfaen" w:hAnsi="Sylfaen" w:cs="Sylfaen"/>
          <w:lang w:val="ka-GE"/>
        </w:rPr>
        <w:t>ჯგუფების</w:t>
      </w:r>
      <w:r w:rsidRPr="00B2408B">
        <w:rPr>
          <w:rFonts w:ascii="Sylfaen" w:hAnsi="Sylfaen" w:cstheme="majorHAnsi"/>
          <w:lang w:val="ka-GE"/>
        </w:rPr>
        <w:t xml:space="preserve"> </w:t>
      </w:r>
      <w:r w:rsidRPr="00B2408B">
        <w:rPr>
          <w:rFonts w:ascii="Sylfaen" w:hAnsi="Sylfaen" w:cs="Sylfaen"/>
          <w:lang w:val="ka-GE"/>
        </w:rPr>
        <w:t>ინტერესებსა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საჭიროებებზე</w:t>
      </w:r>
      <w:r w:rsidRPr="00B2408B">
        <w:rPr>
          <w:rFonts w:ascii="Sylfaen" w:hAnsi="Sylfaen" w:cstheme="majorHAnsi"/>
          <w:lang w:val="ka-GE"/>
        </w:rPr>
        <w:t xml:space="preserve"> </w:t>
      </w:r>
      <w:r w:rsidRPr="00B2408B">
        <w:rPr>
          <w:rFonts w:ascii="Sylfaen" w:hAnsi="Sylfaen" w:cs="Sylfaen"/>
          <w:lang w:val="ka-GE"/>
        </w:rPr>
        <w:t>მორგებული</w:t>
      </w:r>
      <w:r w:rsidRPr="00B2408B">
        <w:rPr>
          <w:rFonts w:ascii="Sylfaen" w:hAnsi="Sylfaen" w:cstheme="majorHAnsi"/>
          <w:lang w:val="ka-GE"/>
        </w:rPr>
        <w:t xml:space="preserve"> </w:t>
      </w:r>
      <w:r w:rsidRPr="00B2408B">
        <w:rPr>
          <w:rFonts w:ascii="Sylfaen" w:hAnsi="Sylfaen" w:cs="Sylfaen"/>
          <w:lang w:val="ka-GE"/>
        </w:rPr>
        <w:t>სერვისები</w:t>
      </w:r>
      <w:r w:rsidRPr="00B2408B">
        <w:rPr>
          <w:rFonts w:ascii="Sylfaen" w:hAnsi="Sylfaen" w:cstheme="majorHAnsi"/>
          <w:lang w:val="ka-GE"/>
        </w:rPr>
        <w:t xml:space="preserve">. </w:t>
      </w:r>
      <w:r w:rsidRPr="00B2408B">
        <w:rPr>
          <w:rFonts w:ascii="Sylfaen" w:hAnsi="Sylfaen" w:cs="Sylfaen"/>
          <w:lang w:val="ka-GE"/>
        </w:rPr>
        <w:t>პრობლემას</w:t>
      </w:r>
      <w:r w:rsidRPr="00B2408B">
        <w:rPr>
          <w:rFonts w:ascii="Sylfaen" w:hAnsi="Sylfaen" w:cstheme="majorHAnsi"/>
          <w:lang w:val="ka-GE"/>
        </w:rPr>
        <w:t xml:space="preserve"> </w:t>
      </w:r>
      <w:r w:rsidRPr="00B2408B">
        <w:rPr>
          <w:rFonts w:ascii="Sylfaen" w:hAnsi="Sylfaen" w:cs="Sylfaen"/>
          <w:lang w:val="ka-GE"/>
        </w:rPr>
        <w:t>წარმოადგენს</w:t>
      </w:r>
      <w:r w:rsidRPr="00B2408B">
        <w:rPr>
          <w:rFonts w:ascii="Sylfaen" w:hAnsi="Sylfaen" w:cstheme="majorHAnsi"/>
          <w:lang w:val="ka-GE"/>
        </w:rPr>
        <w:t xml:space="preserve"> </w:t>
      </w:r>
      <w:r w:rsidRPr="00B2408B">
        <w:rPr>
          <w:rFonts w:ascii="Sylfaen" w:hAnsi="Sylfaen" w:cs="Sylfaen"/>
          <w:lang w:val="ka-GE"/>
        </w:rPr>
        <w:t>სპორტული</w:t>
      </w:r>
      <w:r w:rsidRPr="00B2408B">
        <w:rPr>
          <w:rFonts w:ascii="Sylfaen" w:hAnsi="Sylfaen" w:cstheme="majorHAnsi"/>
          <w:lang w:val="ka-GE"/>
        </w:rPr>
        <w:t xml:space="preserve"> </w:t>
      </w:r>
      <w:r w:rsidRPr="00B2408B">
        <w:rPr>
          <w:rFonts w:ascii="Sylfaen" w:hAnsi="Sylfaen" w:cs="Sylfaen"/>
          <w:lang w:val="ka-GE"/>
        </w:rPr>
        <w:t>ინფრასტრუქტურული</w:t>
      </w:r>
      <w:r w:rsidRPr="00B2408B">
        <w:rPr>
          <w:rFonts w:ascii="Sylfaen" w:hAnsi="Sylfaen" w:cstheme="majorHAnsi"/>
          <w:lang w:val="ka-GE"/>
        </w:rPr>
        <w:t xml:space="preserve"> </w:t>
      </w:r>
      <w:r w:rsidRPr="00B2408B">
        <w:rPr>
          <w:rFonts w:ascii="Sylfaen" w:hAnsi="Sylfaen" w:cs="Sylfaen"/>
          <w:lang w:val="ka-GE"/>
        </w:rPr>
        <w:t>ობიექტების</w:t>
      </w:r>
      <w:r w:rsidRPr="00B2408B">
        <w:rPr>
          <w:rFonts w:ascii="Sylfaen" w:hAnsi="Sylfaen" w:cstheme="majorHAnsi"/>
          <w:lang w:val="ka-GE"/>
        </w:rPr>
        <w:t xml:space="preserve"> </w:t>
      </w:r>
      <w:r w:rsidRPr="00B2408B">
        <w:rPr>
          <w:rFonts w:ascii="Sylfaen" w:hAnsi="Sylfaen" w:cs="Sylfaen"/>
          <w:lang w:val="ka-GE"/>
        </w:rPr>
        <w:t>შეზღუდული</w:t>
      </w:r>
      <w:r w:rsidRPr="00B2408B">
        <w:rPr>
          <w:rFonts w:ascii="Sylfaen" w:hAnsi="Sylfaen" w:cstheme="majorHAnsi"/>
          <w:lang w:val="ka-GE"/>
        </w:rPr>
        <w:t xml:space="preserve"> </w:t>
      </w:r>
      <w:r w:rsidRPr="00B2408B">
        <w:rPr>
          <w:rFonts w:ascii="Sylfaen" w:hAnsi="Sylfaen" w:cs="Sylfaen"/>
          <w:lang w:val="ka-GE"/>
        </w:rPr>
        <w:t>შესაძლებლობების</w:t>
      </w:r>
      <w:r w:rsidRPr="00B2408B">
        <w:rPr>
          <w:rFonts w:ascii="Sylfaen" w:hAnsi="Sylfaen" w:cstheme="majorHAnsi"/>
          <w:lang w:val="ka-GE"/>
        </w:rPr>
        <w:t xml:space="preserve"> </w:t>
      </w:r>
      <w:r w:rsidRPr="00B2408B">
        <w:rPr>
          <w:rFonts w:ascii="Sylfaen" w:hAnsi="Sylfaen" w:cs="Sylfaen"/>
          <w:lang w:val="ka-GE"/>
        </w:rPr>
        <w:t>მქონე</w:t>
      </w:r>
      <w:r w:rsidRPr="00B2408B">
        <w:rPr>
          <w:rFonts w:ascii="Sylfaen" w:hAnsi="Sylfaen" w:cstheme="majorHAnsi"/>
          <w:lang w:val="ka-GE"/>
        </w:rPr>
        <w:t xml:space="preserve"> </w:t>
      </w:r>
      <w:r w:rsidRPr="00B2408B">
        <w:rPr>
          <w:rFonts w:ascii="Sylfaen" w:hAnsi="Sylfaen" w:cs="Sylfaen"/>
          <w:lang w:val="ka-GE"/>
        </w:rPr>
        <w:t>პირების</w:t>
      </w:r>
      <w:r w:rsidRPr="00B2408B">
        <w:rPr>
          <w:rFonts w:ascii="Sylfaen" w:hAnsi="Sylfaen" w:cstheme="majorHAnsi"/>
          <w:lang w:val="ka-GE"/>
        </w:rPr>
        <w:t xml:space="preserve"> </w:t>
      </w:r>
      <w:r w:rsidRPr="00B2408B">
        <w:rPr>
          <w:rFonts w:ascii="Sylfaen" w:hAnsi="Sylfaen" w:cs="Sylfaen"/>
          <w:lang w:val="ka-GE"/>
        </w:rPr>
        <w:t>საჭიროებებზე</w:t>
      </w:r>
      <w:r w:rsidRPr="00B2408B">
        <w:rPr>
          <w:rFonts w:ascii="Sylfaen" w:hAnsi="Sylfaen" w:cstheme="majorHAnsi"/>
          <w:lang w:val="ka-GE"/>
        </w:rPr>
        <w:t xml:space="preserve"> </w:t>
      </w:r>
      <w:r w:rsidRPr="00B2408B">
        <w:rPr>
          <w:rFonts w:ascii="Sylfaen" w:hAnsi="Sylfaen" w:cs="Sylfaen"/>
          <w:lang w:val="ka-GE"/>
        </w:rPr>
        <w:t>ადაპტირება</w:t>
      </w:r>
      <w:r w:rsidRPr="00B2408B">
        <w:rPr>
          <w:rFonts w:ascii="Sylfaen" w:hAnsi="Sylfaen" w:cstheme="majorHAnsi"/>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ტერიტორიაზე</w:t>
      </w:r>
      <w:r w:rsidRPr="00B2408B">
        <w:rPr>
          <w:rFonts w:ascii="Sylfaen" w:hAnsi="Sylfaen" w:cstheme="majorHAnsi"/>
          <w:lang w:val="ka-GE"/>
        </w:rPr>
        <w:t xml:space="preserve"> </w:t>
      </w:r>
      <w:r w:rsidRPr="00B2408B">
        <w:rPr>
          <w:rFonts w:ascii="Sylfaen" w:hAnsi="Sylfaen" w:cs="Sylfaen"/>
          <w:lang w:val="ka-GE"/>
        </w:rPr>
        <w:t>ნაკლებადაა</w:t>
      </w:r>
      <w:r w:rsidRPr="00B2408B">
        <w:rPr>
          <w:rFonts w:ascii="Sylfaen" w:hAnsi="Sylfaen" w:cstheme="majorHAnsi"/>
          <w:lang w:val="ka-GE"/>
        </w:rPr>
        <w:t xml:space="preserve"> </w:t>
      </w:r>
      <w:r w:rsidRPr="00B2408B">
        <w:rPr>
          <w:rFonts w:ascii="Sylfaen" w:hAnsi="Sylfaen" w:cs="Sylfaen"/>
          <w:lang w:val="ka-GE"/>
        </w:rPr>
        <w:t>ხელმისაწვდომი</w:t>
      </w:r>
      <w:r w:rsidRPr="00B2408B">
        <w:rPr>
          <w:rFonts w:ascii="Sylfaen" w:hAnsi="Sylfaen" w:cstheme="majorHAnsi"/>
          <w:lang w:val="ka-GE"/>
        </w:rPr>
        <w:t xml:space="preserve"> </w:t>
      </w:r>
      <w:r w:rsidRPr="00B2408B">
        <w:rPr>
          <w:rFonts w:ascii="Sylfaen" w:hAnsi="Sylfaen" w:cs="Sylfaen"/>
          <w:lang w:val="ka-GE"/>
        </w:rPr>
        <w:t>სპორტული</w:t>
      </w:r>
      <w:r w:rsidRPr="00B2408B">
        <w:rPr>
          <w:rFonts w:ascii="Sylfaen" w:hAnsi="Sylfaen" w:cstheme="majorHAnsi"/>
          <w:lang w:val="ka-GE"/>
        </w:rPr>
        <w:t>/</w:t>
      </w:r>
      <w:r w:rsidRPr="00B2408B">
        <w:rPr>
          <w:rFonts w:ascii="Sylfaen" w:hAnsi="Sylfaen" w:cs="Sylfaen"/>
          <w:lang w:val="ka-GE"/>
        </w:rPr>
        <w:t>საწვრთნელი</w:t>
      </w:r>
      <w:r w:rsidRPr="00B2408B">
        <w:rPr>
          <w:rFonts w:ascii="Sylfaen" w:hAnsi="Sylfaen" w:cstheme="majorHAnsi"/>
          <w:lang w:val="ka-GE"/>
        </w:rPr>
        <w:t xml:space="preserve"> </w:t>
      </w:r>
      <w:r w:rsidRPr="00B2408B">
        <w:rPr>
          <w:rFonts w:ascii="Sylfaen" w:hAnsi="Sylfaen" w:cs="Sylfaen"/>
          <w:lang w:val="ka-GE"/>
        </w:rPr>
        <w:t>ბანაკები</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სტანდარტების</w:t>
      </w:r>
      <w:r w:rsidRPr="00B2408B">
        <w:rPr>
          <w:rFonts w:ascii="Sylfaen" w:hAnsi="Sylfaen" w:cstheme="majorHAnsi"/>
          <w:lang w:val="ka-GE"/>
        </w:rPr>
        <w:t xml:space="preserve"> </w:t>
      </w:r>
      <w:r w:rsidRPr="00B2408B">
        <w:rPr>
          <w:rFonts w:ascii="Sylfaen" w:hAnsi="Sylfaen" w:cs="Sylfaen"/>
          <w:lang w:val="ka-GE"/>
        </w:rPr>
        <w:t>სპორტული</w:t>
      </w:r>
      <w:r w:rsidRPr="00B2408B">
        <w:rPr>
          <w:rFonts w:ascii="Sylfaen" w:hAnsi="Sylfaen" w:cstheme="majorHAnsi"/>
          <w:lang w:val="ka-GE"/>
        </w:rPr>
        <w:t xml:space="preserve"> </w:t>
      </w:r>
      <w:r w:rsidRPr="00B2408B">
        <w:rPr>
          <w:rFonts w:ascii="Sylfaen" w:hAnsi="Sylfaen" w:cs="Sylfaen"/>
          <w:lang w:val="ka-GE"/>
        </w:rPr>
        <w:t>მოედნები</w:t>
      </w:r>
      <w:r w:rsidRPr="00B2408B">
        <w:rPr>
          <w:rFonts w:ascii="Sylfaen" w:hAnsi="Sylfaen" w:cstheme="majorHAnsi"/>
          <w:lang w:val="ka-GE"/>
        </w:rPr>
        <w:t xml:space="preserve">, </w:t>
      </w:r>
      <w:r w:rsidRPr="00B2408B">
        <w:rPr>
          <w:rFonts w:ascii="Sylfaen" w:hAnsi="Sylfaen" w:cs="Sylfaen"/>
          <w:lang w:val="ka-GE"/>
        </w:rPr>
        <w:t>სტადიონები</w:t>
      </w:r>
      <w:r w:rsidRPr="00B2408B">
        <w:rPr>
          <w:rFonts w:ascii="Sylfaen" w:hAnsi="Sylfaen" w:cstheme="majorHAnsi"/>
          <w:lang w:val="ka-GE"/>
        </w:rPr>
        <w:t xml:space="preserve">, </w:t>
      </w:r>
      <w:r w:rsidRPr="00B2408B">
        <w:rPr>
          <w:rFonts w:ascii="Sylfaen" w:hAnsi="Sylfaen" w:cs="Sylfaen"/>
          <w:lang w:val="ka-GE"/>
        </w:rPr>
        <w:t>სპორტის</w:t>
      </w:r>
      <w:r w:rsidRPr="00B2408B">
        <w:rPr>
          <w:rFonts w:ascii="Sylfaen" w:hAnsi="Sylfaen" w:cstheme="majorHAnsi"/>
          <w:lang w:val="ka-GE"/>
        </w:rPr>
        <w:t xml:space="preserve"> </w:t>
      </w:r>
      <w:r w:rsidRPr="00B2408B">
        <w:rPr>
          <w:rFonts w:ascii="Sylfaen" w:hAnsi="Sylfaen" w:cs="Sylfaen"/>
          <w:lang w:val="ka-GE"/>
        </w:rPr>
        <w:t>სასახლეები</w:t>
      </w:r>
      <w:r w:rsidRPr="00B2408B">
        <w:rPr>
          <w:rFonts w:ascii="Sylfaen" w:hAnsi="Sylfaen" w:cstheme="majorHAnsi"/>
          <w:lang w:val="ka-GE"/>
        </w:rPr>
        <w:t xml:space="preserve">, </w:t>
      </w:r>
      <w:r w:rsidRPr="00B2408B">
        <w:rPr>
          <w:rFonts w:ascii="Sylfaen" w:hAnsi="Sylfaen" w:cs="Sylfaen"/>
          <w:lang w:val="ka-GE"/>
        </w:rPr>
        <w:t>საწყლოსნო</w:t>
      </w:r>
      <w:r w:rsidRPr="00B2408B">
        <w:rPr>
          <w:rFonts w:ascii="Sylfaen" w:hAnsi="Sylfaen" w:cstheme="majorHAnsi"/>
          <w:lang w:val="ka-GE"/>
        </w:rPr>
        <w:t xml:space="preserve"> </w:t>
      </w:r>
      <w:r w:rsidRPr="00B2408B">
        <w:rPr>
          <w:rFonts w:ascii="Sylfaen" w:hAnsi="Sylfaen" w:cs="Sylfaen"/>
          <w:lang w:val="ka-GE"/>
        </w:rPr>
        <w:t>კომპლექსები</w:t>
      </w:r>
      <w:r w:rsidRPr="00B2408B">
        <w:rPr>
          <w:rFonts w:ascii="Sylfaen" w:hAnsi="Sylfaen" w:cstheme="majorHAnsi"/>
          <w:lang w:val="ka-GE"/>
        </w:rPr>
        <w:t xml:space="preserve">, </w:t>
      </w:r>
      <w:r w:rsidRPr="00B2408B">
        <w:rPr>
          <w:rFonts w:ascii="Sylfaen" w:hAnsi="Sylfaen" w:cs="Sylfaen"/>
          <w:lang w:val="ka-GE"/>
        </w:rPr>
        <w:t>საჩოგბურთო</w:t>
      </w:r>
      <w:r w:rsidRPr="00B2408B">
        <w:rPr>
          <w:rFonts w:ascii="Sylfaen" w:hAnsi="Sylfaen" w:cstheme="majorHAnsi"/>
          <w:lang w:val="ka-GE"/>
        </w:rPr>
        <w:t xml:space="preserve"> </w:t>
      </w:r>
      <w:r w:rsidRPr="00B2408B">
        <w:rPr>
          <w:rFonts w:ascii="Sylfaen" w:hAnsi="Sylfaen" w:cs="Sylfaen"/>
          <w:lang w:val="ka-GE"/>
        </w:rPr>
        <w:t>კორტები</w:t>
      </w:r>
      <w:r w:rsidRPr="00B2408B">
        <w:rPr>
          <w:rFonts w:ascii="Sylfaen" w:hAnsi="Sylfaen" w:cstheme="majorHAnsi"/>
          <w:lang w:val="ka-GE"/>
        </w:rPr>
        <w:t xml:space="preserve">, </w:t>
      </w:r>
      <w:r w:rsidRPr="00B2408B">
        <w:rPr>
          <w:rFonts w:ascii="Sylfaen" w:hAnsi="Sylfaen" w:cs="Sylfaen"/>
          <w:lang w:val="ka-GE"/>
        </w:rPr>
        <w:t>ყინულის</w:t>
      </w:r>
      <w:r w:rsidRPr="00B2408B">
        <w:rPr>
          <w:rFonts w:ascii="Sylfaen" w:hAnsi="Sylfaen" w:cstheme="majorHAnsi"/>
          <w:lang w:val="ka-GE"/>
        </w:rPr>
        <w:t xml:space="preserve"> </w:t>
      </w:r>
      <w:r w:rsidRPr="00B2408B">
        <w:rPr>
          <w:rFonts w:ascii="Sylfaen" w:hAnsi="Sylfaen" w:cs="Sylfaen"/>
          <w:lang w:val="ka-GE"/>
        </w:rPr>
        <w:t>დარბაზები</w:t>
      </w:r>
      <w:r w:rsidR="003E2FE5">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სპორტული</w:t>
      </w:r>
      <w:r w:rsidRPr="00B2408B">
        <w:rPr>
          <w:rFonts w:ascii="Sylfaen" w:hAnsi="Sylfaen" w:cstheme="majorHAnsi"/>
          <w:lang w:val="ka-GE"/>
        </w:rPr>
        <w:t xml:space="preserve"> </w:t>
      </w:r>
      <w:r w:rsidRPr="00B2408B">
        <w:rPr>
          <w:rFonts w:ascii="Sylfaen" w:hAnsi="Sylfaen" w:cs="Sylfaen"/>
          <w:lang w:val="ka-GE"/>
        </w:rPr>
        <w:t>ბაზები</w:t>
      </w:r>
      <w:r w:rsidRPr="00B2408B">
        <w:rPr>
          <w:rFonts w:ascii="Sylfaen" w:hAnsi="Sylfaen" w:cstheme="majorHAnsi"/>
          <w:lang w:val="ka-GE"/>
        </w:rPr>
        <w:t xml:space="preserve">, </w:t>
      </w:r>
      <w:r w:rsidRPr="00B2408B">
        <w:rPr>
          <w:rFonts w:ascii="Sylfaen" w:hAnsi="Sylfaen" w:cs="Sylfaen"/>
          <w:lang w:val="ka-GE"/>
        </w:rPr>
        <w:t>მასობრივი</w:t>
      </w:r>
      <w:r w:rsidRPr="00B2408B">
        <w:rPr>
          <w:rFonts w:ascii="Sylfaen" w:hAnsi="Sylfaen" w:cstheme="majorHAnsi"/>
          <w:lang w:val="ka-GE"/>
        </w:rPr>
        <w:t xml:space="preserve"> </w:t>
      </w:r>
      <w:r w:rsidRPr="00B2408B">
        <w:rPr>
          <w:rFonts w:ascii="Sylfaen" w:hAnsi="Sylfaen" w:cs="Sylfaen"/>
          <w:lang w:val="ka-GE"/>
        </w:rPr>
        <w:t>სპორტული</w:t>
      </w:r>
      <w:r w:rsidRPr="00B2408B">
        <w:rPr>
          <w:rFonts w:ascii="Sylfaen" w:hAnsi="Sylfaen" w:cstheme="majorHAnsi"/>
          <w:lang w:val="ka-GE"/>
        </w:rPr>
        <w:t xml:space="preserve"> </w:t>
      </w:r>
      <w:r w:rsidRPr="00B2408B">
        <w:rPr>
          <w:rFonts w:ascii="Sylfaen" w:hAnsi="Sylfaen" w:cs="Sylfaen"/>
          <w:lang w:val="ka-GE"/>
        </w:rPr>
        <w:t>ობიექტები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მულტიფუნქციური</w:t>
      </w:r>
      <w:r w:rsidRPr="00B2408B">
        <w:rPr>
          <w:rFonts w:ascii="Sylfaen" w:hAnsi="Sylfaen" w:cstheme="majorHAnsi"/>
          <w:lang w:val="ka-GE"/>
        </w:rPr>
        <w:t xml:space="preserve"> </w:t>
      </w:r>
      <w:r w:rsidRPr="00B2408B">
        <w:rPr>
          <w:rFonts w:ascii="Sylfaen" w:hAnsi="Sylfaen" w:cs="Sylfaen"/>
          <w:lang w:val="ka-GE"/>
        </w:rPr>
        <w:t>სპორტული</w:t>
      </w:r>
      <w:r w:rsidRPr="00B2408B">
        <w:rPr>
          <w:rFonts w:ascii="Sylfaen" w:hAnsi="Sylfaen" w:cstheme="majorHAnsi"/>
          <w:lang w:val="ka-GE"/>
        </w:rPr>
        <w:t xml:space="preserve"> </w:t>
      </w:r>
      <w:r w:rsidRPr="00B2408B">
        <w:rPr>
          <w:rFonts w:ascii="Sylfaen" w:hAnsi="Sylfaen" w:cs="Sylfaen"/>
          <w:lang w:val="ka-GE"/>
        </w:rPr>
        <w:t>სივრცეები</w:t>
      </w:r>
      <w:r w:rsidRPr="00B2408B">
        <w:rPr>
          <w:rFonts w:ascii="Sylfaen" w:hAnsi="Sylfaen" w:cstheme="majorHAnsi"/>
          <w:lang w:val="ka-GE"/>
        </w:rPr>
        <w:t xml:space="preserve">, </w:t>
      </w:r>
      <w:r w:rsidRPr="00B2408B">
        <w:rPr>
          <w:rFonts w:ascii="Sylfaen" w:hAnsi="Sylfaen" w:cs="Sylfaen"/>
          <w:lang w:val="ka-GE"/>
        </w:rPr>
        <w:t>რომლითაც</w:t>
      </w:r>
      <w:r w:rsidRPr="00B2408B">
        <w:rPr>
          <w:rFonts w:ascii="Sylfaen" w:hAnsi="Sylfaen" w:cstheme="majorHAnsi"/>
          <w:lang w:val="ka-GE"/>
        </w:rPr>
        <w:t xml:space="preserve"> </w:t>
      </w:r>
      <w:r w:rsidRPr="00B2408B">
        <w:rPr>
          <w:rFonts w:ascii="Sylfaen" w:hAnsi="Sylfaen" w:cs="Sylfaen"/>
          <w:lang w:val="ka-GE"/>
        </w:rPr>
        <w:t>ისარგებლებენ</w:t>
      </w:r>
      <w:r w:rsidRPr="00B2408B">
        <w:rPr>
          <w:rFonts w:ascii="Sylfaen" w:hAnsi="Sylfaen" w:cstheme="majorHAnsi"/>
          <w:lang w:val="ka-GE"/>
        </w:rPr>
        <w:t xml:space="preserve"> </w:t>
      </w:r>
      <w:r w:rsidRPr="00B2408B">
        <w:rPr>
          <w:rFonts w:ascii="Sylfaen" w:hAnsi="Sylfaen" w:cs="Sylfaen"/>
          <w:lang w:val="ka-GE"/>
        </w:rPr>
        <w:t>როგორც</w:t>
      </w:r>
      <w:r w:rsidRPr="00B2408B">
        <w:rPr>
          <w:rFonts w:ascii="Sylfaen" w:hAnsi="Sylfaen" w:cstheme="majorHAnsi"/>
          <w:lang w:val="ka-GE"/>
        </w:rPr>
        <w:t xml:space="preserve"> </w:t>
      </w:r>
      <w:r w:rsidRPr="00B2408B">
        <w:rPr>
          <w:rFonts w:ascii="Sylfaen" w:hAnsi="Sylfaen" w:cs="Sylfaen"/>
          <w:lang w:val="ka-GE"/>
        </w:rPr>
        <w:t>ეროვნული</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სპორტული</w:t>
      </w:r>
      <w:r w:rsidRPr="00B2408B">
        <w:rPr>
          <w:rFonts w:ascii="Sylfaen" w:hAnsi="Sylfaen" w:cstheme="majorHAnsi"/>
          <w:lang w:val="ka-GE"/>
        </w:rPr>
        <w:t xml:space="preserve"> </w:t>
      </w:r>
      <w:r w:rsidRPr="00B2408B">
        <w:rPr>
          <w:rFonts w:ascii="Sylfaen" w:hAnsi="Sylfaen" w:cs="Sylfaen"/>
          <w:lang w:val="ka-GE"/>
        </w:rPr>
        <w:t>ორგანიზაციები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სპორტსმენები</w:t>
      </w:r>
      <w:r w:rsidRPr="00B2408B">
        <w:rPr>
          <w:rFonts w:ascii="Sylfaen" w:hAnsi="Sylfaen" w:cstheme="majorHAnsi"/>
          <w:lang w:val="ka-GE"/>
        </w:rPr>
        <w:t>.</w:t>
      </w:r>
      <w:r w:rsidR="002D6462">
        <w:rPr>
          <w:rFonts w:ascii="Sylfaen" w:hAnsi="Sylfaen" w:cstheme="majorHAnsi"/>
          <w:lang w:val="ka-GE"/>
        </w:rPr>
        <w:t xml:space="preserve"> </w:t>
      </w:r>
    </w:p>
    <w:p w14:paraId="04780B01" w14:textId="4288404E" w:rsidR="00B53F79" w:rsidRPr="00B2408B" w:rsidRDefault="00B53F79" w:rsidP="00B2408B">
      <w:pPr>
        <w:spacing w:before="240" w:line="276" w:lineRule="auto"/>
        <w:jc w:val="both"/>
        <w:rPr>
          <w:rFonts w:ascii="Sylfaen" w:hAnsi="Sylfaen" w:cstheme="majorHAnsi"/>
          <w:lang w:val="ka-GE"/>
        </w:rPr>
      </w:pPr>
      <w:r w:rsidRPr="00B2408B">
        <w:rPr>
          <w:rFonts w:ascii="Sylfaen" w:hAnsi="Sylfaen" w:cs="Sylfaen"/>
          <w:lang w:val="ka-GE"/>
        </w:rPr>
        <w:t>მნიშვნელოვანი</w:t>
      </w:r>
      <w:r w:rsidRPr="00B2408B">
        <w:rPr>
          <w:rFonts w:ascii="Sylfaen" w:hAnsi="Sylfaen" w:cstheme="majorHAnsi"/>
          <w:lang w:val="ka-GE"/>
        </w:rPr>
        <w:t xml:space="preserve"> </w:t>
      </w:r>
      <w:r w:rsidRPr="00B2408B">
        <w:rPr>
          <w:rFonts w:ascii="Sylfaen" w:hAnsi="Sylfaen" w:cs="Sylfaen"/>
          <w:lang w:val="ka-GE"/>
        </w:rPr>
        <w:t>პრობლემაა</w:t>
      </w:r>
      <w:r w:rsidRPr="00B2408B">
        <w:rPr>
          <w:rFonts w:ascii="Sylfaen" w:hAnsi="Sylfaen" w:cstheme="majorHAnsi"/>
          <w:lang w:val="ka-GE"/>
        </w:rPr>
        <w:t xml:space="preserve">, </w:t>
      </w:r>
      <w:r w:rsidRPr="00B2408B">
        <w:rPr>
          <w:rFonts w:ascii="Sylfaen" w:hAnsi="Sylfaen" w:cs="Sylfaen"/>
          <w:lang w:val="ka-GE"/>
        </w:rPr>
        <w:t>რომ</w:t>
      </w:r>
      <w:r w:rsidRPr="00B2408B">
        <w:rPr>
          <w:rFonts w:ascii="Sylfaen" w:hAnsi="Sylfaen" w:cstheme="majorHAnsi"/>
          <w:lang w:val="ka-GE"/>
        </w:rPr>
        <w:t xml:space="preserve"> </w:t>
      </w:r>
      <w:r w:rsidRPr="00B2408B">
        <w:rPr>
          <w:rFonts w:ascii="Sylfaen" w:hAnsi="Sylfaen" w:cs="Sylfaen"/>
          <w:lang w:val="ka-GE"/>
        </w:rPr>
        <w:t>ქვეყანაში</w:t>
      </w:r>
      <w:r w:rsidRPr="00B2408B">
        <w:rPr>
          <w:rFonts w:ascii="Sylfaen" w:hAnsi="Sylfaen" w:cstheme="majorHAnsi"/>
          <w:lang w:val="ka-GE"/>
        </w:rPr>
        <w:t xml:space="preserve"> </w:t>
      </w:r>
      <w:r w:rsidRPr="00B2408B">
        <w:rPr>
          <w:rFonts w:ascii="Sylfaen" w:hAnsi="Sylfaen" w:cs="Sylfaen"/>
          <w:lang w:val="ka-GE"/>
        </w:rPr>
        <w:t>არ</w:t>
      </w:r>
      <w:r w:rsidRPr="00B2408B">
        <w:rPr>
          <w:rFonts w:ascii="Sylfaen" w:hAnsi="Sylfaen" w:cstheme="majorHAnsi"/>
          <w:lang w:val="ka-GE"/>
        </w:rPr>
        <w:t xml:space="preserve"> </w:t>
      </w:r>
      <w:r w:rsidRPr="00B2408B">
        <w:rPr>
          <w:rFonts w:ascii="Sylfaen" w:hAnsi="Sylfaen" w:cs="Sylfaen"/>
          <w:lang w:val="ka-GE"/>
        </w:rPr>
        <w:t>ფუნქციონირებს</w:t>
      </w:r>
      <w:r w:rsidRPr="00B2408B">
        <w:rPr>
          <w:rFonts w:ascii="Sylfaen" w:hAnsi="Sylfaen" w:cstheme="majorHAnsi"/>
          <w:lang w:val="ka-GE"/>
        </w:rPr>
        <w:t xml:space="preserve"> </w:t>
      </w:r>
      <w:r w:rsidRPr="00B2408B">
        <w:rPr>
          <w:rFonts w:ascii="Sylfaen" w:hAnsi="Sylfaen" w:cs="Sylfaen"/>
          <w:lang w:val="ka-GE"/>
        </w:rPr>
        <w:t>საკმარისი</w:t>
      </w:r>
      <w:r w:rsidRPr="00B2408B">
        <w:rPr>
          <w:rFonts w:ascii="Sylfaen" w:hAnsi="Sylfaen" w:cstheme="majorHAnsi"/>
          <w:lang w:val="ka-GE"/>
        </w:rPr>
        <w:t xml:space="preserve"> </w:t>
      </w:r>
      <w:r w:rsidRPr="00B2408B">
        <w:rPr>
          <w:rFonts w:ascii="Sylfaen" w:hAnsi="Sylfaen" w:cs="Sylfaen"/>
          <w:lang w:val="ka-GE"/>
        </w:rPr>
        <w:t>საწვრთნელი</w:t>
      </w:r>
      <w:r w:rsidRPr="00B2408B">
        <w:rPr>
          <w:rFonts w:ascii="Sylfaen" w:hAnsi="Sylfaen" w:cstheme="majorHAnsi"/>
          <w:lang w:val="ka-GE"/>
        </w:rPr>
        <w:t xml:space="preserve"> </w:t>
      </w:r>
      <w:r w:rsidRPr="00B2408B">
        <w:rPr>
          <w:rFonts w:ascii="Sylfaen" w:hAnsi="Sylfaen" w:cs="Sylfaen"/>
          <w:lang w:val="ka-GE"/>
        </w:rPr>
        <w:t>ბაზები</w:t>
      </w:r>
      <w:r w:rsidRPr="00B2408B">
        <w:rPr>
          <w:rFonts w:ascii="Sylfaen" w:hAnsi="Sylfaen" w:cstheme="majorHAnsi"/>
          <w:lang w:val="ka-GE"/>
        </w:rPr>
        <w:t xml:space="preserve"> </w:t>
      </w:r>
      <w:r w:rsidRPr="00B2408B">
        <w:rPr>
          <w:rFonts w:ascii="Sylfaen" w:hAnsi="Sylfaen" w:cs="Sylfaen"/>
          <w:lang w:val="ka-GE"/>
        </w:rPr>
        <w:t>სპორტსმენებისათვის</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რეგიონებში</w:t>
      </w:r>
      <w:r w:rsidRPr="00B2408B">
        <w:rPr>
          <w:rFonts w:ascii="Sylfaen" w:hAnsi="Sylfaen" w:cstheme="majorHAnsi"/>
          <w:lang w:val="ka-GE"/>
        </w:rPr>
        <w:t xml:space="preserve"> </w:t>
      </w:r>
      <w:r w:rsidRPr="00B2408B">
        <w:rPr>
          <w:rFonts w:ascii="Sylfaen" w:hAnsi="Sylfaen" w:cs="Sylfaen"/>
          <w:lang w:val="ka-GE"/>
        </w:rPr>
        <w:t>არ</w:t>
      </w:r>
      <w:r w:rsidRPr="00B2408B">
        <w:rPr>
          <w:rFonts w:ascii="Sylfaen" w:hAnsi="Sylfaen" w:cstheme="majorHAnsi"/>
          <w:lang w:val="ka-GE"/>
        </w:rPr>
        <w:t xml:space="preserve"> </w:t>
      </w:r>
      <w:r w:rsidRPr="00B2408B">
        <w:rPr>
          <w:rFonts w:ascii="Sylfaen" w:hAnsi="Sylfaen" w:cs="Sylfaen"/>
          <w:lang w:val="ka-GE"/>
        </w:rPr>
        <w:t>არსებობს</w:t>
      </w:r>
      <w:r w:rsidRPr="00B2408B">
        <w:rPr>
          <w:rFonts w:ascii="Sylfaen" w:hAnsi="Sylfaen" w:cstheme="majorHAnsi"/>
          <w:lang w:val="ka-GE"/>
        </w:rPr>
        <w:t xml:space="preserve"> </w:t>
      </w:r>
      <w:r w:rsidRPr="00B2408B">
        <w:rPr>
          <w:rFonts w:ascii="Sylfaen" w:hAnsi="Sylfaen" w:cs="Sylfaen"/>
          <w:lang w:val="ka-GE"/>
        </w:rPr>
        <w:t>შესაბამისად</w:t>
      </w:r>
      <w:r w:rsidRPr="00B2408B">
        <w:rPr>
          <w:rFonts w:ascii="Sylfaen" w:hAnsi="Sylfaen" w:cstheme="majorHAnsi"/>
          <w:lang w:val="ka-GE"/>
        </w:rPr>
        <w:t xml:space="preserve"> </w:t>
      </w:r>
      <w:r w:rsidRPr="00B2408B">
        <w:rPr>
          <w:rFonts w:ascii="Sylfaen" w:hAnsi="Sylfaen" w:cs="Sylfaen"/>
          <w:lang w:val="ka-GE"/>
        </w:rPr>
        <w:t>აღჭურვილი</w:t>
      </w:r>
      <w:r w:rsidRPr="00B2408B">
        <w:rPr>
          <w:rFonts w:ascii="Sylfaen" w:hAnsi="Sylfaen" w:cstheme="majorHAnsi"/>
          <w:lang w:val="ka-GE"/>
        </w:rPr>
        <w:t xml:space="preserve"> </w:t>
      </w:r>
      <w:r w:rsidRPr="00B2408B">
        <w:rPr>
          <w:rFonts w:ascii="Sylfaen" w:hAnsi="Sylfaen" w:cs="Sylfaen"/>
          <w:lang w:val="ka-GE"/>
        </w:rPr>
        <w:t>სპორტული</w:t>
      </w:r>
      <w:r w:rsidRPr="00B2408B">
        <w:rPr>
          <w:rFonts w:ascii="Sylfaen" w:hAnsi="Sylfaen" w:cstheme="majorHAnsi"/>
          <w:lang w:val="ka-GE"/>
        </w:rPr>
        <w:t xml:space="preserve"> </w:t>
      </w:r>
      <w:r w:rsidRPr="00B2408B">
        <w:rPr>
          <w:rFonts w:ascii="Sylfaen" w:hAnsi="Sylfaen" w:cs="Sylfaen"/>
          <w:lang w:val="ka-GE"/>
        </w:rPr>
        <w:t>ცენტრები</w:t>
      </w:r>
      <w:r w:rsidRPr="00B2408B">
        <w:rPr>
          <w:rFonts w:ascii="Sylfaen" w:hAnsi="Sylfaen" w:cstheme="majorHAnsi"/>
          <w:lang w:val="ka-GE"/>
        </w:rPr>
        <w:t xml:space="preserve">, </w:t>
      </w:r>
      <w:r w:rsidR="00CE2196">
        <w:rPr>
          <w:rFonts w:ascii="Sylfaen" w:hAnsi="Sylfaen" w:cs="Sylfaen"/>
          <w:lang w:val="ka-GE"/>
        </w:rPr>
        <w:t>რომ</w:t>
      </w:r>
      <w:r w:rsidRPr="00B2408B">
        <w:rPr>
          <w:rFonts w:ascii="Sylfaen" w:hAnsi="Sylfaen" w:cs="Sylfaen"/>
          <w:lang w:val="ka-GE"/>
        </w:rPr>
        <w:t>ლ</w:t>
      </w:r>
      <w:r w:rsidR="00CE2196">
        <w:rPr>
          <w:rFonts w:ascii="Sylfaen" w:hAnsi="Sylfaen" w:cs="Sylfaen"/>
          <w:lang w:val="ka-GE"/>
        </w:rPr>
        <w:t>ებ</w:t>
      </w:r>
      <w:r w:rsidRPr="00B2408B">
        <w:rPr>
          <w:rFonts w:ascii="Sylfaen" w:hAnsi="Sylfaen" w:cs="Sylfaen"/>
          <w:lang w:val="ka-GE"/>
        </w:rPr>
        <w:t>იც</w:t>
      </w:r>
      <w:r w:rsidRPr="00B2408B">
        <w:rPr>
          <w:rFonts w:ascii="Sylfaen" w:hAnsi="Sylfaen" w:cstheme="majorHAnsi"/>
          <w:lang w:val="ka-GE"/>
        </w:rPr>
        <w:t xml:space="preserve"> </w:t>
      </w:r>
      <w:r w:rsidRPr="00B2408B">
        <w:rPr>
          <w:rFonts w:ascii="Sylfaen" w:hAnsi="Sylfaen" w:cs="Sylfaen"/>
          <w:lang w:val="ka-GE"/>
        </w:rPr>
        <w:t>დაკომპლექტებული</w:t>
      </w:r>
      <w:r w:rsidRPr="00B2408B">
        <w:rPr>
          <w:rFonts w:ascii="Sylfaen" w:hAnsi="Sylfaen" w:cstheme="majorHAnsi"/>
          <w:lang w:val="ka-GE"/>
        </w:rPr>
        <w:t xml:space="preserve"> </w:t>
      </w:r>
      <w:r w:rsidRPr="00B2408B">
        <w:rPr>
          <w:rFonts w:ascii="Sylfaen" w:hAnsi="Sylfaen" w:cs="Sylfaen"/>
          <w:lang w:val="ka-GE"/>
        </w:rPr>
        <w:t>იქნება</w:t>
      </w:r>
      <w:r w:rsidRPr="00B2408B">
        <w:rPr>
          <w:rFonts w:ascii="Sylfaen" w:hAnsi="Sylfaen" w:cstheme="majorHAnsi"/>
          <w:lang w:val="ka-GE"/>
        </w:rPr>
        <w:t xml:space="preserve"> </w:t>
      </w:r>
      <w:r w:rsidRPr="00B2408B">
        <w:rPr>
          <w:rFonts w:ascii="Sylfaen" w:hAnsi="Sylfaen" w:cs="Sylfaen"/>
          <w:lang w:val="ka-GE"/>
        </w:rPr>
        <w:t>კვალიფიციური</w:t>
      </w:r>
      <w:r w:rsidRPr="00B2408B">
        <w:rPr>
          <w:rFonts w:ascii="Sylfaen" w:hAnsi="Sylfaen" w:cstheme="majorHAnsi"/>
          <w:lang w:val="ka-GE"/>
        </w:rPr>
        <w:t xml:space="preserve"> </w:t>
      </w:r>
      <w:r w:rsidRPr="00B2408B">
        <w:rPr>
          <w:rFonts w:ascii="Sylfaen" w:hAnsi="Sylfaen" w:cs="Sylfaen"/>
          <w:lang w:val="ka-GE"/>
        </w:rPr>
        <w:t>მწვრთნელებითა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ფიზიკური</w:t>
      </w:r>
      <w:r w:rsidRPr="00B2408B">
        <w:rPr>
          <w:rFonts w:ascii="Sylfaen" w:hAnsi="Sylfaen" w:cstheme="majorHAnsi"/>
          <w:lang w:val="ka-GE"/>
        </w:rPr>
        <w:t xml:space="preserve"> </w:t>
      </w:r>
      <w:r w:rsidRPr="00B2408B">
        <w:rPr>
          <w:rFonts w:ascii="Sylfaen" w:hAnsi="Sylfaen" w:cs="Sylfaen"/>
          <w:lang w:val="ka-GE"/>
        </w:rPr>
        <w:t>აღზრდის</w:t>
      </w:r>
      <w:r w:rsidRPr="00B2408B">
        <w:rPr>
          <w:rFonts w:ascii="Sylfaen" w:hAnsi="Sylfaen" w:cstheme="majorHAnsi"/>
          <w:lang w:val="ka-GE"/>
        </w:rPr>
        <w:t xml:space="preserve"> </w:t>
      </w:r>
      <w:r w:rsidRPr="00B2408B">
        <w:rPr>
          <w:rFonts w:ascii="Sylfaen" w:hAnsi="Sylfaen" w:cs="Sylfaen"/>
          <w:lang w:val="ka-GE"/>
        </w:rPr>
        <w:t>სპეციალისტებით</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მოემსახურება</w:t>
      </w:r>
      <w:r w:rsidRPr="00B2408B">
        <w:rPr>
          <w:rFonts w:ascii="Sylfaen" w:hAnsi="Sylfaen" w:cstheme="majorHAnsi"/>
          <w:lang w:val="ka-GE"/>
        </w:rPr>
        <w:t xml:space="preserve"> </w:t>
      </w:r>
      <w:r w:rsidRPr="00B2408B">
        <w:rPr>
          <w:rFonts w:ascii="Sylfaen" w:hAnsi="Sylfaen" w:cs="Sylfaen"/>
          <w:lang w:val="ka-GE"/>
        </w:rPr>
        <w:t>ადგილობრივი</w:t>
      </w:r>
      <w:r w:rsidRPr="00B2408B">
        <w:rPr>
          <w:rFonts w:ascii="Sylfaen" w:hAnsi="Sylfaen" w:cstheme="majorHAnsi"/>
          <w:lang w:val="ka-GE"/>
        </w:rPr>
        <w:t xml:space="preserve">  </w:t>
      </w:r>
      <w:r w:rsidRPr="00B2408B">
        <w:rPr>
          <w:rFonts w:ascii="Sylfaen" w:hAnsi="Sylfaen" w:cs="Sylfaen"/>
          <w:lang w:val="ka-GE"/>
        </w:rPr>
        <w:t>ახალგაზრდების</w:t>
      </w:r>
      <w:r w:rsidRPr="00B2408B">
        <w:rPr>
          <w:rFonts w:ascii="Sylfaen" w:hAnsi="Sylfaen" w:cstheme="majorHAnsi"/>
          <w:lang w:val="ka-GE"/>
        </w:rPr>
        <w:t xml:space="preserve"> </w:t>
      </w:r>
      <w:r w:rsidRPr="00B2408B">
        <w:rPr>
          <w:rFonts w:ascii="Sylfaen" w:hAnsi="Sylfaen" w:cs="Sylfaen"/>
          <w:lang w:val="ka-GE"/>
        </w:rPr>
        <w:t>სპორტის</w:t>
      </w:r>
      <w:r w:rsidRPr="00B2408B">
        <w:rPr>
          <w:rFonts w:ascii="Sylfaen" w:hAnsi="Sylfaen" w:cstheme="majorHAnsi"/>
          <w:lang w:val="ka-GE"/>
        </w:rPr>
        <w:t xml:space="preserve"> </w:t>
      </w:r>
      <w:r w:rsidRPr="00B2408B">
        <w:rPr>
          <w:rFonts w:ascii="Sylfaen" w:hAnsi="Sylfaen" w:cs="Sylfaen"/>
          <w:lang w:val="ka-GE"/>
        </w:rPr>
        <w:t>სხვადასხვა</w:t>
      </w:r>
      <w:r w:rsidRPr="00B2408B">
        <w:rPr>
          <w:rFonts w:ascii="Sylfaen" w:hAnsi="Sylfaen" w:cstheme="majorHAnsi"/>
          <w:lang w:val="ka-GE"/>
        </w:rPr>
        <w:t xml:space="preserve"> </w:t>
      </w:r>
      <w:r w:rsidRPr="00B2408B">
        <w:rPr>
          <w:rFonts w:ascii="Sylfaen" w:hAnsi="Sylfaen" w:cs="Sylfaen"/>
          <w:lang w:val="ka-GE"/>
        </w:rPr>
        <w:t>სახეობაში</w:t>
      </w:r>
      <w:r w:rsidRPr="00B2408B">
        <w:rPr>
          <w:rFonts w:ascii="Sylfaen" w:hAnsi="Sylfaen" w:cstheme="majorHAnsi"/>
          <w:lang w:val="ka-GE"/>
        </w:rPr>
        <w:t xml:space="preserve"> </w:t>
      </w:r>
      <w:r w:rsidRPr="00B2408B">
        <w:rPr>
          <w:rFonts w:ascii="Sylfaen" w:hAnsi="Sylfaen" w:cs="Sylfaen"/>
          <w:lang w:val="ka-GE"/>
        </w:rPr>
        <w:t>ჩართვას</w:t>
      </w:r>
      <w:r w:rsidR="00F12B4E">
        <w:rPr>
          <w:rFonts w:ascii="Sylfaen" w:hAnsi="Sylfaen" w:cstheme="majorHAnsi"/>
          <w:lang w:val="ka-GE"/>
        </w:rPr>
        <w:t xml:space="preserve">. </w:t>
      </w:r>
    </w:p>
    <w:p w14:paraId="0C4AC596" w14:textId="77777777" w:rsidR="00B53F79" w:rsidRPr="00B2408B" w:rsidRDefault="00B53F79" w:rsidP="00B2408B">
      <w:pPr>
        <w:spacing w:before="240" w:line="276" w:lineRule="auto"/>
        <w:jc w:val="both"/>
        <w:rPr>
          <w:rFonts w:ascii="Sylfaen" w:hAnsi="Sylfaen" w:cstheme="majorHAnsi"/>
          <w:lang w:val="ka-GE"/>
        </w:rPr>
      </w:pPr>
      <w:r w:rsidRPr="00B2408B">
        <w:rPr>
          <w:rFonts w:ascii="Sylfaen" w:hAnsi="Sylfaen" w:cs="Sylfaen"/>
          <w:lang w:val="ka-GE"/>
        </w:rPr>
        <w:t>ამ</w:t>
      </w:r>
      <w:r w:rsidRPr="00B2408B">
        <w:rPr>
          <w:rFonts w:ascii="Sylfaen" w:hAnsi="Sylfaen" w:cstheme="majorHAnsi"/>
          <w:lang w:val="ka-GE"/>
        </w:rPr>
        <w:t xml:space="preserve"> </w:t>
      </w:r>
      <w:r w:rsidRPr="00B2408B">
        <w:rPr>
          <w:rFonts w:ascii="Sylfaen" w:hAnsi="Sylfaen" w:cs="Sylfaen"/>
          <w:lang w:val="ka-GE"/>
        </w:rPr>
        <w:t>ეტაპზე</w:t>
      </w:r>
      <w:r w:rsidRPr="00B2408B">
        <w:rPr>
          <w:rFonts w:ascii="Sylfaen" w:hAnsi="Sylfaen" w:cstheme="majorHAnsi"/>
          <w:lang w:val="ka-GE"/>
        </w:rPr>
        <w:t xml:space="preserve">, </w:t>
      </w:r>
      <w:r w:rsidRPr="00B2408B">
        <w:rPr>
          <w:rFonts w:ascii="Sylfaen" w:hAnsi="Sylfaen" w:cs="Sylfaen"/>
          <w:lang w:val="ka-GE"/>
        </w:rPr>
        <w:t>ქვეყანაში</w:t>
      </w:r>
      <w:r w:rsidRPr="00B2408B">
        <w:rPr>
          <w:rFonts w:ascii="Sylfaen" w:hAnsi="Sylfaen" w:cstheme="majorHAnsi"/>
          <w:lang w:val="ka-GE"/>
        </w:rPr>
        <w:t xml:space="preserve"> </w:t>
      </w:r>
      <w:r w:rsidRPr="00B2408B">
        <w:rPr>
          <w:rFonts w:ascii="Sylfaen" w:hAnsi="Sylfaen" w:cs="Sylfaen"/>
          <w:lang w:val="ka-GE"/>
        </w:rPr>
        <w:t>არ</w:t>
      </w:r>
      <w:r w:rsidRPr="00B2408B">
        <w:rPr>
          <w:rFonts w:ascii="Sylfaen" w:hAnsi="Sylfaen" w:cstheme="majorHAnsi"/>
          <w:lang w:val="ka-GE"/>
        </w:rPr>
        <w:t xml:space="preserve"> </w:t>
      </w:r>
      <w:r w:rsidRPr="00B2408B">
        <w:rPr>
          <w:rFonts w:ascii="Sylfaen" w:hAnsi="Sylfaen" w:cs="Sylfaen"/>
          <w:lang w:val="ka-GE"/>
        </w:rPr>
        <w:t>არსებობს</w:t>
      </w:r>
      <w:r w:rsidRPr="00B2408B">
        <w:rPr>
          <w:rFonts w:ascii="Sylfaen" w:hAnsi="Sylfaen" w:cstheme="majorHAnsi"/>
          <w:lang w:val="ka-GE"/>
        </w:rPr>
        <w:t xml:space="preserve"> </w:t>
      </w:r>
      <w:r w:rsidRPr="00B2408B">
        <w:rPr>
          <w:rFonts w:ascii="Sylfaen" w:hAnsi="Sylfaen" w:cs="Sylfaen"/>
          <w:lang w:val="ka-GE"/>
        </w:rPr>
        <w:t>თანამედროვე</w:t>
      </w:r>
      <w:r w:rsidRPr="00B2408B">
        <w:rPr>
          <w:rFonts w:ascii="Sylfaen" w:hAnsi="Sylfaen" w:cstheme="majorHAnsi"/>
          <w:lang w:val="ka-GE"/>
        </w:rPr>
        <w:t xml:space="preserve"> </w:t>
      </w:r>
      <w:r w:rsidRPr="00B2408B">
        <w:rPr>
          <w:rFonts w:ascii="Sylfaen" w:hAnsi="Sylfaen" w:cs="Sylfaen"/>
          <w:lang w:val="ka-GE"/>
        </w:rPr>
        <w:t>სტანდარტების</w:t>
      </w:r>
      <w:r w:rsidRPr="00B2408B">
        <w:rPr>
          <w:rFonts w:ascii="Sylfaen" w:hAnsi="Sylfaen" w:cstheme="majorHAnsi"/>
          <w:lang w:val="ka-GE"/>
        </w:rPr>
        <w:t xml:space="preserve"> </w:t>
      </w:r>
      <w:r w:rsidRPr="00B2408B">
        <w:rPr>
          <w:rFonts w:ascii="Sylfaen" w:hAnsi="Sylfaen" w:cs="Sylfaen"/>
          <w:lang w:val="ka-GE"/>
        </w:rPr>
        <w:t>სასპორტო</w:t>
      </w:r>
      <w:r w:rsidRPr="00B2408B">
        <w:rPr>
          <w:rFonts w:ascii="Sylfaen" w:hAnsi="Sylfaen" w:cstheme="majorHAnsi"/>
          <w:lang w:val="ka-GE"/>
        </w:rPr>
        <w:t xml:space="preserve"> </w:t>
      </w:r>
      <w:r w:rsidRPr="00B2408B">
        <w:rPr>
          <w:rFonts w:ascii="Sylfaen" w:hAnsi="Sylfaen" w:cs="Sylfaen"/>
          <w:lang w:val="ka-GE"/>
        </w:rPr>
        <w:t>განათლების</w:t>
      </w:r>
      <w:r w:rsidRPr="00B2408B">
        <w:rPr>
          <w:rFonts w:ascii="Sylfaen" w:hAnsi="Sylfaen" w:cstheme="majorHAnsi"/>
          <w:lang w:val="ka-GE"/>
        </w:rPr>
        <w:t xml:space="preserve"> </w:t>
      </w:r>
      <w:r w:rsidRPr="00B2408B">
        <w:rPr>
          <w:rFonts w:ascii="Sylfaen" w:hAnsi="Sylfaen" w:cs="Sylfaen"/>
          <w:lang w:val="ka-GE"/>
        </w:rPr>
        <w:t>სისტემა</w:t>
      </w:r>
      <w:r w:rsidRPr="00B2408B">
        <w:rPr>
          <w:rFonts w:ascii="Sylfaen" w:hAnsi="Sylfaen" w:cstheme="majorHAnsi"/>
          <w:lang w:val="ka-GE"/>
        </w:rPr>
        <w:t xml:space="preserve">, </w:t>
      </w:r>
      <w:r w:rsidRPr="00B2408B">
        <w:rPr>
          <w:rFonts w:ascii="Sylfaen" w:hAnsi="Sylfaen" w:cs="Sylfaen"/>
          <w:lang w:val="ka-GE"/>
        </w:rPr>
        <w:t>რომელიც</w:t>
      </w:r>
      <w:r w:rsidRPr="00B2408B">
        <w:rPr>
          <w:rFonts w:ascii="Sylfaen" w:hAnsi="Sylfaen" w:cstheme="majorHAnsi"/>
          <w:lang w:val="ka-GE"/>
        </w:rPr>
        <w:t xml:space="preserve"> </w:t>
      </w:r>
      <w:r w:rsidRPr="00B2408B">
        <w:rPr>
          <w:rFonts w:ascii="Sylfaen" w:hAnsi="Sylfaen" w:cs="Sylfaen"/>
          <w:lang w:val="ka-GE"/>
        </w:rPr>
        <w:t>მოემსახურება</w:t>
      </w:r>
      <w:r w:rsidRPr="00B2408B">
        <w:rPr>
          <w:rFonts w:ascii="Sylfaen" w:hAnsi="Sylfaen" w:cstheme="majorHAnsi"/>
          <w:lang w:val="ka-GE"/>
        </w:rPr>
        <w:t xml:space="preserve"> </w:t>
      </w:r>
      <w:r w:rsidRPr="00B2408B">
        <w:rPr>
          <w:rFonts w:ascii="Sylfaen" w:hAnsi="Sylfaen" w:cs="Sylfaen"/>
          <w:lang w:val="ka-GE"/>
        </w:rPr>
        <w:t>როგორც</w:t>
      </w:r>
      <w:r w:rsidRPr="00B2408B">
        <w:rPr>
          <w:rFonts w:ascii="Sylfaen" w:hAnsi="Sylfaen" w:cstheme="majorHAnsi"/>
          <w:lang w:val="ka-GE"/>
        </w:rPr>
        <w:t xml:space="preserve"> </w:t>
      </w:r>
      <w:r w:rsidRPr="00B2408B">
        <w:rPr>
          <w:rFonts w:ascii="Sylfaen" w:hAnsi="Sylfaen" w:cs="Sylfaen"/>
          <w:lang w:val="ka-GE"/>
        </w:rPr>
        <w:t>მასობრივ</w:t>
      </w:r>
      <w:r w:rsidRPr="00B2408B">
        <w:rPr>
          <w:rFonts w:ascii="Sylfaen" w:hAnsi="Sylfaen" w:cstheme="majorHAnsi"/>
          <w:lang w:val="ka-GE"/>
        </w:rPr>
        <w:t xml:space="preserve">, </w:t>
      </w:r>
      <w:r w:rsidRPr="00B2408B">
        <w:rPr>
          <w:rFonts w:ascii="Sylfaen" w:hAnsi="Sylfaen" w:cs="Sylfaen"/>
          <w:lang w:val="ka-GE"/>
        </w:rPr>
        <w:t>ისე</w:t>
      </w:r>
      <w:r w:rsidRPr="00B2408B">
        <w:rPr>
          <w:rFonts w:ascii="Sylfaen" w:hAnsi="Sylfaen" w:cstheme="majorHAnsi"/>
          <w:lang w:val="ka-GE"/>
        </w:rPr>
        <w:t xml:space="preserve"> </w:t>
      </w:r>
      <w:r w:rsidRPr="00B2408B">
        <w:rPr>
          <w:rFonts w:ascii="Sylfaen" w:hAnsi="Sylfaen" w:cs="Sylfaen"/>
          <w:lang w:val="ka-GE"/>
        </w:rPr>
        <w:t>მაღალი</w:t>
      </w:r>
      <w:r w:rsidRPr="00B2408B">
        <w:rPr>
          <w:rFonts w:ascii="Sylfaen" w:hAnsi="Sylfaen" w:cstheme="majorHAnsi"/>
          <w:lang w:val="ka-GE"/>
        </w:rPr>
        <w:t xml:space="preserve"> </w:t>
      </w:r>
      <w:r w:rsidRPr="00B2408B">
        <w:rPr>
          <w:rFonts w:ascii="Sylfaen" w:hAnsi="Sylfaen" w:cs="Sylfaen"/>
          <w:lang w:val="ka-GE"/>
        </w:rPr>
        <w:t>მიღწევების</w:t>
      </w:r>
      <w:r w:rsidRPr="00B2408B">
        <w:rPr>
          <w:rFonts w:ascii="Sylfaen" w:hAnsi="Sylfaen" w:cstheme="majorHAnsi"/>
          <w:lang w:val="ka-GE"/>
        </w:rPr>
        <w:t xml:space="preserve"> </w:t>
      </w:r>
      <w:r w:rsidRPr="00B2408B">
        <w:rPr>
          <w:rFonts w:ascii="Sylfaen" w:hAnsi="Sylfaen" w:cs="Sylfaen"/>
          <w:lang w:val="ka-GE"/>
        </w:rPr>
        <w:t>სპორტს</w:t>
      </w:r>
      <w:r w:rsidRPr="00B2408B">
        <w:rPr>
          <w:rFonts w:ascii="Sylfaen" w:hAnsi="Sylfaen" w:cstheme="majorHAnsi"/>
          <w:lang w:val="ka-GE"/>
        </w:rPr>
        <w:t xml:space="preserve">. </w:t>
      </w:r>
      <w:r w:rsidRPr="00B2408B">
        <w:rPr>
          <w:rFonts w:ascii="Sylfaen" w:hAnsi="Sylfaen" w:cs="Sylfaen"/>
          <w:lang w:val="ka-GE"/>
        </w:rPr>
        <w:t>ზოგადსაგანმანათლებლო</w:t>
      </w:r>
      <w:r w:rsidRPr="00B2408B">
        <w:rPr>
          <w:rFonts w:ascii="Sylfaen" w:hAnsi="Sylfaen" w:cstheme="majorHAnsi"/>
          <w:lang w:val="ka-GE"/>
        </w:rPr>
        <w:t xml:space="preserve"> </w:t>
      </w:r>
      <w:r w:rsidRPr="00B2408B">
        <w:rPr>
          <w:rFonts w:ascii="Sylfaen" w:hAnsi="Sylfaen" w:cs="Sylfaen"/>
          <w:lang w:val="ka-GE"/>
        </w:rPr>
        <w:t>დაწესებულებები</w:t>
      </w:r>
      <w:r w:rsidRPr="00B2408B">
        <w:rPr>
          <w:rFonts w:ascii="Sylfaen" w:hAnsi="Sylfaen" w:cstheme="majorHAnsi"/>
          <w:lang w:val="ka-GE"/>
        </w:rPr>
        <w:t xml:space="preserve"> </w:t>
      </w:r>
      <w:r w:rsidRPr="00B2408B">
        <w:rPr>
          <w:rFonts w:ascii="Sylfaen" w:hAnsi="Sylfaen" w:cs="Sylfaen"/>
          <w:lang w:val="ka-GE"/>
        </w:rPr>
        <w:t>განიცდიან</w:t>
      </w:r>
      <w:r w:rsidRPr="00B2408B">
        <w:rPr>
          <w:rFonts w:ascii="Sylfaen" w:hAnsi="Sylfaen" w:cstheme="majorHAnsi"/>
          <w:lang w:val="ka-GE"/>
        </w:rPr>
        <w:t xml:space="preserve"> </w:t>
      </w:r>
      <w:r w:rsidRPr="00B2408B">
        <w:rPr>
          <w:rFonts w:ascii="Sylfaen" w:hAnsi="Sylfaen" w:cs="Sylfaen"/>
          <w:lang w:val="ka-GE"/>
        </w:rPr>
        <w:t>ფიზიკური</w:t>
      </w:r>
      <w:r w:rsidRPr="00B2408B">
        <w:rPr>
          <w:rFonts w:ascii="Sylfaen" w:hAnsi="Sylfaen" w:cstheme="majorHAnsi"/>
          <w:lang w:val="ka-GE"/>
        </w:rPr>
        <w:t xml:space="preserve"> </w:t>
      </w:r>
      <w:r w:rsidRPr="00B2408B">
        <w:rPr>
          <w:rFonts w:ascii="Sylfaen" w:hAnsi="Sylfaen" w:cs="Sylfaen"/>
          <w:lang w:val="ka-GE"/>
        </w:rPr>
        <w:t>აღზრდისა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სპორტის</w:t>
      </w:r>
      <w:r w:rsidRPr="00B2408B">
        <w:rPr>
          <w:rFonts w:ascii="Sylfaen" w:hAnsi="Sylfaen" w:cstheme="majorHAnsi"/>
          <w:lang w:val="ka-GE"/>
        </w:rPr>
        <w:t xml:space="preserve"> </w:t>
      </w:r>
      <w:r w:rsidRPr="00B2408B">
        <w:rPr>
          <w:rFonts w:ascii="Sylfaen" w:hAnsi="Sylfaen" w:cs="Sylfaen"/>
          <w:lang w:val="ka-GE"/>
        </w:rPr>
        <w:t>აკადემიური</w:t>
      </w:r>
      <w:r w:rsidRPr="00B2408B">
        <w:rPr>
          <w:rFonts w:ascii="Sylfaen" w:hAnsi="Sylfaen" w:cstheme="majorHAnsi"/>
          <w:lang w:val="ka-GE"/>
        </w:rPr>
        <w:t xml:space="preserve"> </w:t>
      </w:r>
      <w:r w:rsidRPr="00B2408B">
        <w:rPr>
          <w:rFonts w:ascii="Sylfaen" w:hAnsi="Sylfaen" w:cs="Sylfaen"/>
          <w:lang w:val="ka-GE"/>
        </w:rPr>
        <w:t>პერსონალის</w:t>
      </w:r>
      <w:r w:rsidRPr="00B2408B">
        <w:rPr>
          <w:rFonts w:ascii="Sylfaen" w:hAnsi="Sylfaen" w:cstheme="majorHAnsi"/>
          <w:lang w:val="ka-GE"/>
        </w:rPr>
        <w:t xml:space="preserve">, </w:t>
      </w:r>
      <w:r w:rsidRPr="00B2408B">
        <w:rPr>
          <w:rFonts w:ascii="Sylfaen" w:hAnsi="Sylfaen" w:cs="Sylfaen"/>
          <w:lang w:val="ka-GE"/>
        </w:rPr>
        <w:t>ლიცენზირებული</w:t>
      </w:r>
      <w:r w:rsidRPr="00B2408B">
        <w:rPr>
          <w:rFonts w:ascii="Sylfaen" w:hAnsi="Sylfaen" w:cstheme="majorHAnsi"/>
          <w:lang w:val="ka-GE"/>
        </w:rPr>
        <w:t xml:space="preserve"> </w:t>
      </w:r>
      <w:r w:rsidRPr="00B2408B">
        <w:rPr>
          <w:rFonts w:ascii="Sylfaen" w:hAnsi="Sylfaen" w:cs="Sylfaen"/>
          <w:lang w:val="ka-GE"/>
        </w:rPr>
        <w:t>მწვრთნელების</w:t>
      </w:r>
      <w:r w:rsidRPr="00B2408B">
        <w:rPr>
          <w:rFonts w:ascii="Sylfaen" w:hAnsi="Sylfaen" w:cstheme="majorHAnsi"/>
          <w:lang w:val="ka-GE"/>
        </w:rPr>
        <w:t xml:space="preserve">, </w:t>
      </w:r>
      <w:r w:rsidRPr="00B2408B">
        <w:rPr>
          <w:rFonts w:ascii="Sylfaen" w:hAnsi="Sylfaen" w:cs="Sylfaen"/>
          <w:lang w:val="ka-GE"/>
        </w:rPr>
        <w:t>სპორტის</w:t>
      </w:r>
      <w:r w:rsidRPr="00B2408B">
        <w:rPr>
          <w:rFonts w:ascii="Sylfaen" w:hAnsi="Sylfaen" w:cstheme="majorHAnsi"/>
          <w:lang w:val="ka-GE"/>
        </w:rPr>
        <w:t xml:space="preserve"> </w:t>
      </w:r>
      <w:r w:rsidRPr="00B2408B">
        <w:rPr>
          <w:rFonts w:ascii="Sylfaen" w:hAnsi="Sylfaen" w:cs="Sylfaen"/>
          <w:lang w:val="ka-GE"/>
        </w:rPr>
        <w:t>სფეროსთვის</w:t>
      </w:r>
      <w:r w:rsidRPr="00B2408B">
        <w:rPr>
          <w:rFonts w:ascii="Sylfaen" w:hAnsi="Sylfaen" w:cstheme="majorHAnsi"/>
          <w:lang w:val="ka-GE"/>
        </w:rPr>
        <w:t xml:space="preserve"> </w:t>
      </w:r>
      <w:r w:rsidRPr="00B2408B">
        <w:rPr>
          <w:rFonts w:ascii="Sylfaen" w:hAnsi="Sylfaen" w:cs="Sylfaen"/>
          <w:lang w:val="ka-GE"/>
        </w:rPr>
        <w:t>საჭირო</w:t>
      </w:r>
      <w:r w:rsidRPr="00B2408B">
        <w:rPr>
          <w:rFonts w:ascii="Sylfaen" w:hAnsi="Sylfaen" w:cstheme="majorHAnsi"/>
          <w:lang w:val="ka-GE"/>
        </w:rPr>
        <w:t xml:space="preserve"> </w:t>
      </w:r>
      <w:r w:rsidRPr="00B2408B">
        <w:rPr>
          <w:rFonts w:ascii="Sylfaen" w:hAnsi="Sylfaen" w:cs="Sylfaen"/>
          <w:lang w:val="ka-GE"/>
        </w:rPr>
        <w:t>კადრების</w:t>
      </w:r>
      <w:r w:rsidRPr="00B2408B">
        <w:rPr>
          <w:rFonts w:ascii="Sylfaen" w:hAnsi="Sylfaen" w:cstheme="majorHAnsi"/>
          <w:lang w:val="ka-GE"/>
        </w:rPr>
        <w:t xml:space="preserve"> </w:t>
      </w:r>
      <w:r w:rsidRPr="00B2408B">
        <w:rPr>
          <w:rFonts w:ascii="Sylfaen" w:hAnsi="Sylfaen" w:cs="Sylfaen"/>
          <w:lang w:val="ka-GE"/>
        </w:rPr>
        <w:t>დეფიციტს</w:t>
      </w:r>
      <w:r w:rsidRPr="00B2408B">
        <w:rPr>
          <w:rFonts w:ascii="Sylfaen" w:hAnsi="Sylfaen" w:cstheme="majorHAnsi"/>
          <w:lang w:val="ka-GE"/>
        </w:rPr>
        <w:t>.</w:t>
      </w:r>
    </w:p>
    <w:p w14:paraId="05683AC9" w14:textId="476B7C06" w:rsidR="00B53F79" w:rsidRPr="00B2408B" w:rsidRDefault="00B53F79" w:rsidP="00B2408B">
      <w:pPr>
        <w:pStyle w:val="CommentText"/>
        <w:spacing w:line="276" w:lineRule="auto"/>
        <w:jc w:val="both"/>
        <w:rPr>
          <w:rFonts w:ascii="Sylfaen" w:hAnsi="Sylfaen" w:cstheme="majorHAnsi"/>
          <w:lang w:val="ka-GE"/>
        </w:rPr>
      </w:pPr>
      <w:r w:rsidRPr="00B2408B">
        <w:rPr>
          <w:rFonts w:ascii="Sylfaen" w:eastAsiaTheme="minorEastAsia" w:hAnsi="Sylfaen" w:cs="Sylfaen"/>
          <w:sz w:val="22"/>
          <w:szCs w:val="22"/>
          <w:lang w:val="ka-GE"/>
        </w:rPr>
        <w:t>ქვეყანაში</w:t>
      </w:r>
      <w:r w:rsidRPr="00B2408B">
        <w:rPr>
          <w:rFonts w:ascii="Sylfaen" w:eastAsiaTheme="minorEastAsia" w:hAnsi="Sylfaen" w:cstheme="majorHAnsi"/>
          <w:sz w:val="22"/>
          <w:szCs w:val="22"/>
          <w:lang w:val="ka-GE"/>
        </w:rPr>
        <w:t xml:space="preserve"> </w:t>
      </w:r>
      <w:r w:rsidRPr="00B2408B">
        <w:rPr>
          <w:rFonts w:ascii="Sylfaen" w:eastAsiaTheme="minorEastAsia" w:hAnsi="Sylfaen" w:cs="Sylfaen"/>
          <w:sz w:val="22"/>
          <w:szCs w:val="22"/>
          <w:lang w:val="ka-GE"/>
        </w:rPr>
        <w:t>არ</w:t>
      </w:r>
      <w:r w:rsidRPr="00B2408B">
        <w:rPr>
          <w:rFonts w:ascii="Sylfaen" w:eastAsiaTheme="minorEastAsia" w:hAnsi="Sylfaen" w:cstheme="majorHAnsi"/>
          <w:sz w:val="22"/>
          <w:szCs w:val="22"/>
          <w:lang w:val="ka-GE"/>
        </w:rPr>
        <w:t xml:space="preserve"> </w:t>
      </w:r>
      <w:r w:rsidRPr="00B2408B">
        <w:rPr>
          <w:rFonts w:ascii="Sylfaen" w:eastAsiaTheme="minorEastAsia" w:hAnsi="Sylfaen" w:cs="Sylfaen"/>
          <w:sz w:val="22"/>
          <w:szCs w:val="22"/>
          <w:lang w:val="ka-GE"/>
        </w:rPr>
        <w:t>არსებობს</w:t>
      </w:r>
      <w:r w:rsidRPr="00B2408B">
        <w:rPr>
          <w:rFonts w:ascii="Sylfaen" w:eastAsiaTheme="minorEastAsia" w:hAnsi="Sylfaen" w:cstheme="majorHAnsi"/>
          <w:sz w:val="22"/>
          <w:szCs w:val="22"/>
          <w:lang w:val="ka-GE"/>
        </w:rPr>
        <w:t xml:space="preserve"> </w:t>
      </w:r>
      <w:r w:rsidRPr="00B2408B">
        <w:rPr>
          <w:rFonts w:ascii="Sylfaen" w:eastAsiaTheme="minorEastAsia" w:hAnsi="Sylfaen" w:cs="Sylfaen"/>
          <w:sz w:val="22"/>
          <w:szCs w:val="22"/>
          <w:lang w:val="ka-GE"/>
        </w:rPr>
        <w:t>სპორტსმენის</w:t>
      </w:r>
      <w:r w:rsidRPr="00B2408B">
        <w:rPr>
          <w:rFonts w:ascii="Sylfaen" w:eastAsiaTheme="minorEastAsia" w:hAnsi="Sylfaen" w:cstheme="majorHAnsi"/>
          <w:sz w:val="22"/>
          <w:szCs w:val="22"/>
          <w:lang w:val="ka-GE"/>
        </w:rPr>
        <w:t xml:space="preserve"> </w:t>
      </w:r>
      <w:r w:rsidRPr="00B2408B">
        <w:rPr>
          <w:rFonts w:ascii="Sylfaen" w:eastAsiaTheme="minorEastAsia" w:hAnsi="Sylfaen" w:cs="Sylfaen"/>
          <w:sz w:val="22"/>
          <w:szCs w:val="22"/>
          <w:lang w:val="ka-GE"/>
        </w:rPr>
        <w:t>მომსახურების</w:t>
      </w:r>
      <w:r w:rsidRPr="00B2408B">
        <w:rPr>
          <w:rFonts w:ascii="Sylfaen" w:eastAsiaTheme="minorEastAsia" w:hAnsi="Sylfaen" w:cstheme="majorHAnsi"/>
          <w:sz w:val="22"/>
          <w:szCs w:val="22"/>
          <w:lang w:val="ka-GE"/>
        </w:rPr>
        <w:t xml:space="preserve"> </w:t>
      </w:r>
      <w:r w:rsidRPr="00B2408B">
        <w:rPr>
          <w:rFonts w:ascii="Sylfaen" w:eastAsiaTheme="minorEastAsia" w:hAnsi="Sylfaen" w:cs="Sylfaen"/>
          <w:sz w:val="22"/>
          <w:szCs w:val="22"/>
          <w:lang w:val="ka-GE"/>
        </w:rPr>
        <w:t>ერთიანი</w:t>
      </w:r>
      <w:r w:rsidRPr="00B2408B">
        <w:rPr>
          <w:rFonts w:ascii="Sylfaen" w:eastAsiaTheme="minorEastAsia" w:hAnsi="Sylfaen" w:cstheme="majorHAnsi"/>
          <w:sz w:val="22"/>
          <w:szCs w:val="22"/>
          <w:lang w:val="ka-GE"/>
        </w:rPr>
        <w:t xml:space="preserve"> </w:t>
      </w:r>
      <w:r w:rsidRPr="00B2408B">
        <w:rPr>
          <w:rFonts w:ascii="Sylfaen" w:eastAsiaTheme="minorEastAsia" w:hAnsi="Sylfaen" w:cs="Sylfaen"/>
          <w:sz w:val="22"/>
          <w:szCs w:val="22"/>
          <w:lang w:val="ka-GE"/>
        </w:rPr>
        <w:t>სისტემა</w:t>
      </w:r>
      <w:r w:rsidRPr="00B2408B">
        <w:rPr>
          <w:rFonts w:ascii="Sylfaen" w:eastAsiaTheme="minorEastAsia" w:hAnsi="Sylfaen" w:cstheme="majorHAnsi"/>
          <w:sz w:val="22"/>
          <w:szCs w:val="22"/>
          <w:lang w:val="ka-GE"/>
        </w:rPr>
        <w:t xml:space="preserve">, </w:t>
      </w:r>
      <w:r w:rsidRPr="00B2408B">
        <w:rPr>
          <w:rFonts w:ascii="Sylfaen" w:eastAsiaTheme="minorEastAsia" w:hAnsi="Sylfaen" w:cs="Sylfaen"/>
          <w:sz w:val="22"/>
          <w:szCs w:val="22"/>
          <w:lang w:val="ka-GE"/>
        </w:rPr>
        <w:t>რომლითაც</w:t>
      </w:r>
      <w:r w:rsidRPr="00B2408B">
        <w:rPr>
          <w:rFonts w:ascii="Sylfaen" w:eastAsiaTheme="minorEastAsia" w:hAnsi="Sylfaen" w:cstheme="majorHAnsi"/>
          <w:sz w:val="22"/>
          <w:szCs w:val="22"/>
          <w:lang w:val="ka-GE"/>
        </w:rPr>
        <w:t xml:space="preserve"> </w:t>
      </w:r>
      <w:r w:rsidRPr="00B2408B">
        <w:rPr>
          <w:rFonts w:ascii="Sylfaen" w:eastAsiaTheme="minorEastAsia" w:hAnsi="Sylfaen" w:cs="Sylfaen"/>
          <w:sz w:val="22"/>
          <w:szCs w:val="22"/>
          <w:lang w:val="ka-GE"/>
        </w:rPr>
        <w:t>სრულყოფილი</w:t>
      </w:r>
      <w:r w:rsidRPr="00B2408B">
        <w:rPr>
          <w:rFonts w:ascii="Sylfaen" w:eastAsiaTheme="minorEastAsia" w:hAnsi="Sylfaen" w:cstheme="majorHAnsi"/>
          <w:sz w:val="22"/>
          <w:szCs w:val="22"/>
          <w:lang w:val="ka-GE"/>
        </w:rPr>
        <w:t xml:space="preserve"> </w:t>
      </w:r>
      <w:r w:rsidRPr="00B2408B">
        <w:rPr>
          <w:rFonts w:ascii="Sylfaen" w:eastAsiaTheme="minorEastAsia" w:hAnsi="Sylfaen" w:cs="Sylfaen"/>
          <w:sz w:val="22"/>
          <w:szCs w:val="22"/>
          <w:lang w:val="ka-GE"/>
        </w:rPr>
        <w:t>სამედიცინო</w:t>
      </w:r>
      <w:r w:rsidRPr="00B2408B">
        <w:rPr>
          <w:rFonts w:ascii="Sylfaen" w:eastAsiaTheme="minorEastAsia" w:hAnsi="Sylfaen" w:cstheme="majorHAnsi"/>
          <w:sz w:val="22"/>
          <w:szCs w:val="22"/>
          <w:lang w:val="ka-GE"/>
        </w:rPr>
        <w:t xml:space="preserve"> </w:t>
      </w:r>
      <w:r w:rsidRPr="00B2408B">
        <w:rPr>
          <w:rFonts w:ascii="Sylfaen" w:eastAsiaTheme="minorEastAsia" w:hAnsi="Sylfaen" w:cs="Sylfaen"/>
          <w:sz w:val="22"/>
          <w:szCs w:val="22"/>
          <w:lang w:val="ka-GE"/>
        </w:rPr>
        <w:t>და</w:t>
      </w:r>
      <w:r w:rsidRPr="00B2408B">
        <w:rPr>
          <w:rFonts w:ascii="Sylfaen" w:eastAsiaTheme="minorEastAsia" w:hAnsi="Sylfaen" w:cstheme="majorHAnsi"/>
          <w:sz w:val="22"/>
          <w:szCs w:val="22"/>
          <w:lang w:val="ka-GE"/>
        </w:rPr>
        <w:t xml:space="preserve"> </w:t>
      </w:r>
      <w:r w:rsidRPr="00B2408B">
        <w:rPr>
          <w:rFonts w:ascii="Sylfaen" w:eastAsiaTheme="minorEastAsia" w:hAnsi="Sylfaen" w:cs="Sylfaen"/>
          <w:sz w:val="22"/>
          <w:szCs w:val="22"/>
          <w:lang w:val="ka-GE"/>
        </w:rPr>
        <w:t>სარეაბილიტაციო</w:t>
      </w:r>
      <w:r w:rsidRPr="00B2408B">
        <w:rPr>
          <w:rFonts w:ascii="Sylfaen" w:eastAsiaTheme="minorEastAsia" w:hAnsi="Sylfaen" w:cstheme="majorHAnsi"/>
          <w:sz w:val="22"/>
          <w:szCs w:val="22"/>
          <w:lang w:val="ka-GE"/>
        </w:rPr>
        <w:t xml:space="preserve"> </w:t>
      </w:r>
      <w:r w:rsidRPr="00B2408B">
        <w:rPr>
          <w:rFonts w:ascii="Sylfaen" w:eastAsiaTheme="minorEastAsia" w:hAnsi="Sylfaen" w:cs="Sylfaen"/>
          <w:sz w:val="22"/>
          <w:szCs w:val="22"/>
          <w:lang w:val="ka-GE"/>
        </w:rPr>
        <w:t>მომსახურების</w:t>
      </w:r>
      <w:r w:rsidRPr="00B2408B">
        <w:rPr>
          <w:rFonts w:ascii="Sylfaen" w:eastAsiaTheme="minorEastAsia" w:hAnsi="Sylfaen" w:cstheme="majorHAnsi"/>
          <w:sz w:val="22"/>
          <w:szCs w:val="22"/>
          <w:lang w:val="ka-GE"/>
        </w:rPr>
        <w:t xml:space="preserve"> </w:t>
      </w:r>
      <w:r w:rsidRPr="00B2408B">
        <w:rPr>
          <w:rFonts w:ascii="Sylfaen" w:eastAsiaTheme="minorEastAsia" w:hAnsi="Sylfaen" w:cs="Sylfaen"/>
          <w:sz w:val="22"/>
          <w:szCs w:val="22"/>
          <w:lang w:val="ka-GE"/>
        </w:rPr>
        <w:t>მიღება</w:t>
      </w:r>
      <w:r w:rsidRPr="00B2408B">
        <w:rPr>
          <w:rFonts w:ascii="Sylfaen" w:eastAsiaTheme="minorEastAsia" w:hAnsi="Sylfaen" w:cstheme="majorHAnsi"/>
          <w:sz w:val="22"/>
          <w:szCs w:val="22"/>
          <w:lang w:val="ka-GE"/>
        </w:rPr>
        <w:t xml:space="preserve"> </w:t>
      </w:r>
      <w:r w:rsidRPr="00B2408B">
        <w:rPr>
          <w:rFonts w:ascii="Sylfaen" w:eastAsiaTheme="minorEastAsia" w:hAnsi="Sylfaen" w:cs="Sylfaen"/>
          <w:sz w:val="22"/>
          <w:szCs w:val="22"/>
          <w:lang w:val="ka-GE"/>
        </w:rPr>
        <w:t>იქნება</w:t>
      </w:r>
      <w:r w:rsidRPr="00B2408B">
        <w:rPr>
          <w:rFonts w:ascii="Sylfaen" w:eastAsiaTheme="minorEastAsia" w:hAnsi="Sylfaen" w:cstheme="majorHAnsi"/>
          <w:sz w:val="22"/>
          <w:szCs w:val="22"/>
          <w:lang w:val="ka-GE"/>
        </w:rPr>
        <w:t xml:space="preserve"> </w:t>
      </w:r>
      <w:r w:rsidRPr="00B2408B">
        <w:rPr>
          <w:rFonts w:ascii="Sylfaen" w:eastAsiaTheme="minorEastAsia" w:hAnsi="Sylfaen" w:cs="Sylfaen"/>
          <w:sz w:val="22"/>
          <w:szCs w:val="22"/>
          <w:lang w:val="ka-GE"/>
        </w:rPr>
        <w:t>შესაძლებელი</w:t>
      </w:r>
      <w:r w:rsidRPr="00B2408B">
        <w:rPr>
          <w:rFonts w:ascii="Sylfaen" w:eastAsiaTheme="minorEastAsia" w:hAnsi="Sylfaen" w:cstheme="majorHAnsi"/>
          <w:sz w:val="22"/>
          <w:szCs w:val="22"/>
          <w:lang w:val="ka-GE"/>
        </w:rPr>
        <w:t xml:space="preserve">, </w:t>
      </w:r>
      <w:r w:rsidRPr="00B2408B">
        <w:rPr>
          <w:rFonts w:ascii="Sylfaen" w:eastAsiaTheme="minorEastAsia" w:hAnsi="Sylfaen" w:cs="Sylfaen"/>
          <w:sz w:val="22"/>
          <w:szCs w:val="22"/>
          <w:lang w:val="ka-GE"/>
        </w:rPr>
        <w:t>როგორც</w:t>
      </w:r>
      <w:r w:rsidRPr="00B2408B">
        <w:rPr>
          <w:rFonts w:ascii="Sylfaen" w:eastAsiaTheme="minorEastAsia" w:hAnsi="Sylfaen" w:cstheme="majorHAnsi"/>
          <w:sz w:val="22"/>
          <w:szCs w:val="22"/>
          <w:lang w:val="ka-GE"/>
        </w:rPr>
        <w:t xml:space="preserve"> </w:t>
      </w:r>
      <w:r w:rsidRPr="00B2408B">
        <w:rPr>
          <w:rFonts w:ascii="Sylfaen" w:eastAsiaTheme="minorEastAsia" w:hAnsi="Sylfaen" w:cs="Sylfaen"/>
          <w:sz w:val="22"/>
          <w:szCs w:val="22"/>
          <w:lang w:val="ka-GE"/>
        </w:rPr>
        <w:t>ფსიქოლოგიური</w:t>
      </w:r>
      <w:r w:rsidRPr="00B2408B">
        <w:rPr>
          <w:rFonts w:ascii="Sylfaen" w:eastAsiaTheme="minorEastAsia" w:hAnsi="Sylfaen" w:cstheme="majorHAnsi"/>
          <w:sz w:val="22"/>
          <w:szCs w:val="22"/>
          <w:lang w:val="ka-GE"/>
        </w:rPr>
        <w:t xml:space="preserve">, </w:t>
      </w:r>
      <w:r w:rsidRPr="00B2408B">
        <w:rPr>
          <w:rFonts w:ascii="Sylfaen" w:eastAsiaTheme="minorEastAsia" w:hAnsi="Sylfaen" w:cs="Sylfaen"/>
          <w:sz w:val="22"/>
          <w:szCs w:val="22"/>
          <w:lang w:val="ka-GE"/>
        </w:rPr>
        <w:t>ისე</w:t>
      </w:r>
      <w:r w:rsidRPr="00B2408B">
        <w:rPr>
          <w:rFonts w:ascii="Sylfaen" w:eastAsiaTheme="minorEastAsia" w:hAnsi="Sylfaen" w:cstheme="majorHAnsi"/>
          <w:sz w:val="22"/>
          <w:szCs w:val="22"/>
          <w:lang w:val="ka-GE"/>
        </w:rPr>
        <w:t xml:space="preserve"> </w:t>
      </w:r>
      <w:r w:rsidRPr="00B2408B">
        <w:rPr>
          <w:rFonts w:ascii="Sylfaen" w:eastAsiaTheme="minorEastAsia" w:hAnsi="Sylfaen" w:cs="Sylfaen"/>
          <w:sz w:val="22"/>
          <w:szCs w:val="22"/>
          <w:lang w:val="ka-GE"/>
        </w:rPr>
        <w:t>ფიზიკური</w:t>
      </w:r>
      <w:r w:rsidRPr="00B2408B">
        <w:rPr>
          <w:rFonts w:ascii="Sylfaen" w:eastAsiaTheme="minorEastAsia" w:hAnsi="Sylfaen" w:cstheme="majorHAnsi"/>
          <w:sz w:val="22"/>
          <w:szCs w:val="22"/>
          <w:lang w:val="ka-GE"/>
        </w:rPr>
        <w:t xml:space="preserve"> </w:t>
      </w:r>
      <w:r w:rsidRPr="00B2408B">
        <w:rPr>
          <w:rFonts w:ascii="Sylfaen" w:eastAsiaTheme="minorEastAsia" w:hAnsi="Sylfaen" w:cs="Sylfaen"/>
          <w:sz w:val="22"/>
          <w:szCs w:val="22"/>
          <w:lang w:val="ka-GE"/>
        </w:rPr>
        <w:t>სერვისის</w:t>
      </w:r>
      <w:r w:rsidRPr="00B2408B">
        <w:rPr>
          <w:rFonts w:ascii="Sylfaen" w:eastAsiaTheme="minorEastAsia" w:hAnsi="Sylfaen" w:cstheme="majorHAnsi"/>
          <w:sz w:val="22"/>
          <w:szCs w:val="22"/>
          <w:lang w:val="ka-GE"/>
        </w:rPr>
        <w:t xml:space="preserve"> </w:t>
      </w:r>
      <w:r w:rsidRPr="00B2408B">
        <w:rPr>
          <w:rFonts w:ascii="Sylfaen" w:eastAsiaTheme="minorEastAsia" w:hAnsi="Sylfaen" w:cs="Sylfaen"/>
          <w:sz w:val="22"/>
          <w:szCs w:val="22"/>
          <w:lang w:val="ka-GE"/>
        </w:rPr>
        <w:t>თვალსაზრისით</w:t>
      </w:r>
      <w:r w:rsidRPr="00B2408B">
        <w:rPr>
          <w:rFonts w:ascii="Sylfaen" w:eastAsiaTheme="minorEastAsia" w:hAnsi="Sylfaen" w:cstheme="majorHAnsi"/>
          <w:sz w:val="22"/>
          <w:szCs w:val="22"/>
          <w:lang w:val="ka-GE"/>
        </w:rPr>
        <w:t>.</w:t>
      </w:r>
    </w:p>
    <w:p w14:paraId="7200A5F5" w14:textId="3F598A30" w:rsidR="00E36A8F" w:rsidRPr="00B2408B" w:rsidRDefault="00E36A8F" w:rsidP="00B2408B">
      <w:pPr>
        <w:spacing w:line="276" w:lineRule="auto"/>
        <w:jc w:val="both"/>
        <w:rPr>
          <w:rFonts w:ascii="Sylfaen" w:hAnsi="Sylfaen" w:cstheme="majorHAnsi"/>
          <w:lang w:val="ka-GE"/>
        </w:rPr>
      </w:pPr>
    </w:p>
    <w:p w14:paraId="19C479D1" w14:textId="77777777" w:rsidR="005A063D" w:rsidRPr="00CE2196" w:rsidRDefault="005A063D" w:rsidP="00CB41E6">
      <w:pPr>
        <w:rPr>
          <w:rFonts w:ascii="Sylfaen" w:hAnsi="Sylfaen" w:cstheme="minorHAnsi"/>
          <w:b/>
          <w:color w:val="22346A"/>
          <w:sz w:val="28"/>
          <w:szCs w:val="28"/>
          <w:lang w:val="ka-GE"/>
        </w:rPr>
      </w:pPr>
      <w:r w:rsidRPr="00CE2196">
        <w:rPr>
          <w:rFonts w:ascii="Sylfaen" w:hAnsi="Sylfaen" w:cstheme="minorHAnsi"/>
          <w:b/>
          <w:color w:val="22346A"/>
          <w:sz w:val="28"/>
          <w:szCs w:val="28"/>
          <w:lang w:val="ka-GE"/>
        </w:rPr>
        <w:t>სახელმწიფო სერვისები</w:t>
      </w:r>
    </w:p>
    <w:p w14:paraId="274F81D1" w14:textId="0BA356E6" w:rsidR="005A063D" w:rsidRPr="00B2408B" w:rsidRDefault="005A063D" w:rsidP="00B2408B">
      <w:pPr>
        <w:spacing w:line="276" w:lineRule="auto"/>
        <w:jc w:val="both"/>
        <w:rPr>
          <w:rFonts w:ascii="Sylfaen" w:hAnsi="Sylfaen" w:cstheme="majorHAnsi"/>
          <w:b/>
          <w:noProof/>
          <w:lang w:val="ka-GE"/>
        </w:rPr>
      </w:pPr>
      <w:r w:rsidRPr="00B2408B">
        <w:rPr>
          <w:rFonts w:ascii="Sylfaen" w:eastAsia="DejaVu Sans" w:hAnsi="Sylfaen" w:cs="Sylfaen"/>
          <w:noProof/>
          <w:kern w:val="24"/>
          <w:lang w:val="ka-GE"/>
        </w:rPr>
        <w:t>საქართველომ</w:t>
      </w:r>
      <w:r w:rsidRPr="00B2408B">
        <w:rPr>
          <w:rFonts w:ascii="Sylfaen" w:eastAsia="DejaVu Sans" w:hAnsi="Sylfaen" w:cstheme="majorHAnsi"/>
          <w:noProof/>
          <w:kern w:val="24"/>
          <w:lang w:val="ka-GE"/>
        </w:rPr>
        <w:t xml:space="preserve"> </w:t>
      </w:r>
      <w:r w:rsidRPr="00B2408B">
        <w:rPr>
          <w:rFonts w:ascii="Sylfaen" w:eastAsia="DejaVu Sans" w:hAnsi="Sylfaen" w:cs="Sylfaen"/>
          <w:b/>
          <w:bCs/>
          <w:noProof/>
          <w:kern w:val="24"/>
          <w:lang w:val="ka-GE"/>
        </w:rPr>
        <w:t>სახელმწიფო</w:t>
      </w:r>
      <w:r w:rsidRPr="00B2408B">
        <w:rPr>
          <w:rFonts w:ascii="Sylfaen" w:eastAsia="DejaVu Sans" w:hAnsi="Sylfaen" w:cstheme="majorHAnsi"/>
          <w:b/>
          <w:bCs/>
          <w:noProof/>
          <w:kern w:val="24"/>
          <w:lang w:val="ka-GE"/>
        </w:rPr>
        <w:t xml:space="preserve"> </w:t>
      </w:r>
      <w:r w:rsidRPr="00B2408B">
        <w:rPr>
          <w:rFonts w:ascii="Sylfaen" w:eastAsia="DejaVu Sans" w:hAnsi="Sylfaen" w:cs="Sylfaen"/>
          <w:b/>
          <w:bCs/>
          <w:noProof/>
          <w:kern w:val="24"/>
          <w:lang w:val="ka-GE"/>
        </w:rPr>
        <w:t>სერვისების</w:t>
      </w:r>
      <w:r w:rsidRPr="00B2408B">
        <w:rPr>
          <w:rFonts w:ascii="Sylfaen" w:eastAsia="DejaVu Sans" w:hAnsi="Sylfaen" w:cstheme="majorHAnsi"/>
          <w:b/>
          <w:bCs/>
          <w:noProof/>
          <w:kern w:val="24"/>
          <w:lang w:val="ka-GE"/>
        </w:rPr>
        <w:t xml:space="preserve"> </w:t>
      </w:r>
      <w:r w:rsidRPr="00B2408B">
        <w:rPr>
          <w:rFonts w:ascii="Sylfaen" w:eastAsia="DejaVu Sans" w:hAnsi="Sylfaen" w:cs="Sylfaen"/>
          <w:b/>
          <w:bCs/>
          <w:noProof/>
          <w:kern w:val="24"/>
          <w:lang w:val="ka-GE"/>
        </w:rPr>
        <w:t>მიწოდების</w:t>
      </w:r>
      <w:r w:rsidRPr="00B2408B">
        <w:rPr>
          <w:rFonts w:ascii="Sylfaen" w:eastAsia="DejaVu Sans" w:hAnsi="Sylfaen" w:cstheme="majorHAnsi"/>
          <w:b/>
          <w:bCs/>
          <w:noProof/>
          <w:kern w:val="24"/>
          <w:lang w:val="ka-GE"/>
        </w:rPr>
        <w:t xml:space="preserve">, </w:t>
      </w:r>
      <w:r w:rsidRPr="00B2408B">
        <w:rPr>
          <w:rFonts w:ascii="Sylfaen" w:eastAsia="DejaVu Sans" w:hAnsi="Sylfaen" w:cs="Sylfaen"/>
          <w:b/>
          <w:bCs/>
          <w:noProof/>
          <w:kern w:val="24"/>
          <w:lang w:val="ka-GE"/>
        </w:rPr>
        <w:t>განვითარებისა</w:t>
      </w:r>
      <w:r w:rsidRPr="00B2408B">
        <w:rPr>
          <w:rFonts w:ascii="Sylfaen" w:eastAsia="DejaVu Sans" w:hAnsi="Sylfaen" w:cstheme="majorHAnsi"/>
          <w:b/>
          <w:bCs/>
          <w:noProof/>
          <w:kern w:val="24"/>
          <w:lang w:val="ka-GE"/>
        </w:rPr>
        <w:t xml:space="preserve"> </w:t>
      </w:r>
      <w:r w:rsidRPr="00B2408B">
        <w:rPr>
          <w:rFonts w:ascii="Sylfaen" w:eastAsia="DejaVu Sans" w:hAnsi="Sylfaen" w:cs="Sylfaen"/>
          <w:b/>
          <w:bCs/>
          <w:noProof/>
          <w:kern w:val="24"/>
          <w:lang w:val="ka-GE"/>
        </w:rPr>
        <w:t>და</w:t>
      </w:r>
      <w:r w:rsidRPr="00B2408B">
        <w:rPr>
          <w:rFonts w:ascii="Sylfaen" w:eastAsia="DejaVu Sans" w:hAnsi="Sylfaen" w:cstheme="majorHAnsi"/>
          <w:b/>
          <w:bCs/>
          <w:noProof/>
          <w:kern w:val="24"/>
          <w:lang w:val="ka-GE"/>
        </w:rPr>
        <w:t xml:space="preserve"> </w:t>
      </w:r>
      <w:r w:rsidRPr="00B2408B">
        <w:rPr>
          <w:rFonts w:ascii="Sylfaen" w:eastAsia="DejaVu Sans" w:hAnsi="Sylfaen" w:cs="Sylfaen"/>
          <w:b/>
          <w:bCs/>
          <w:noProof/>
          <w:kern w:val="24"/>
          <w:lang w:val="ka-GE"/>
        </w:rPr>
        <w:t>გაუმჯობესების</w:t>
      </w:r>
      <w:r w:rsidRPr="00B2408B">
        <w:rPr>
          <w:rFonts w:ascii="Sylfaen" w:eastAsia="DejaVu Sans" w:hAnsi="Sylfaen" w:cstheme="majorHAnsi"/>
          <w:b/>
          <w:bCs/>
          <w:noProof/>
          <w:kern w:val="24"/>
          <w:lang w:val="ka-GE"/>
        </w:rPr>
        <w:t xml:space="preserve"> </w:t>
      </w:r>
      <w:r w:rsidRPr="00B2408B">
        <w:rPr>
          <w:rFonts w:ascii="Sylfaen" w:eastAsia="DejaVu Sans" w:hAnsi="Sylfaen" w:cs="Sylfaen"/>
          <w:noProof/>
          <w:kern w:val="24"/>
          <w:lang w:val="ka-GE"/>
        </w:rPr>
        <w:t>მხრივ</w:t>
      </w:r>
      <w:r w:rsidRPr="00B2408B">
        <w:rPr>
          <w:rFonts w:ascii="Sylfaen" w:eastAsia="DejaVu Sans" w:hAnsi="Sylfaen" w:cstheme="majorHAnsi"/>
          <w:noProof/>
          <w:kern w:val="24"/>
          <w:lang w:val="ka-GE"/>
        </w:rPr>
        <w:t xml:space="preserve"> </w:t>
      </w:r>
      <w:r w:rsidRPr="00B2408B">
        <w:rPr>
          <w:rFonts w:ascii="Sylfaen" w:eastAsia="DejaVu Sans" w:hAnsi="Sylfaen" w:cs="Sylfaen"/>
          <w:noProof/>
          <w:kern w:val="24"/>
          <w:lang w:val="ka-GE"/>
        </w:rPr>
        <w:t>დიდ</w:t>
      </w:r>
      <w:r w:rsidRPr="00B2408B">
        <w:rPr>
          <w:rFonts w:ascii="Sylfaen" w:eastAsia="DejaVu Sans" w:hAnsi="Sylfaen" w:cstheme="majorHAnsi"/>
          <w:noProof/>
          <w:kern w:val="24"/>
          <w:lang w:val="ka-GE"/>
        </w:rPr>
        <w:t xml:space="preserve"> </w:t>
      </w:r>
      <w:r w:rsidRPr="00B2408B">
        <w:rPr>
          <w:rFonts w:ascii="Sylfaen" w:eastAsia="DejaVu Sans" w:hAnsi="Sylfaen" w:cs="Sylfaen"/>
          <w:noProof/>
          <w:kern w:val="24"/>
          <w:lang w:val="ka-GE"/>
        </w:rPr>
        <w:t>პროგრესს</w:t>
      </w:r>
      <w:r w:rsidRPr="00B2408B">
        <w:rPr>
          <w:rFonts w:ascii="Sylfaen" w:eastAsia="DejaVu Sans" w:hAnsi="Sylfaen" w:cstheme="majorHAnsi"/>
          <w:noProof/>
          <w:kern w:val="24"/>
          <w:lang w:val="ka-GE"/>
        </w:rPr>
        <w:t xml:space="preserve"> </w:t>
      </w:r>
      <w:r w:rsidRPr="00B2408B">
        <w:rPr>
          <w:rFonts w:ascii="Sylfaen" w:eastAsia="DejaVu Sans" w:hAnsi="Sylfaen" w:cs="Sylfaen"/>
          <w:noProof/>
          <w:kern w:val="24"/>
          <w:lang w:val="ka-GE"/>
        </w:rPr>
        <w:t>მიაღწია</w:t>
      </w:r>
      <w:r w:rsidRPr="00B2408B">
        <w:rPr>
          <w:rFonts w:ascii="Sylfaen" w:eastAsia="DejaVu Sans" w:hAnsi="Sylfaen" w:cstheme="majorHAnsi"/>
          <w:noProof/>
          <w:kern w:val="24"/>
          <w:lang w:val="ka-GE"/>
        </w:rPr>
        <w:t xml:space="preserve">. </w:t>
      </w:r>
      <w:r w:rsidRPr="00B2408B">
        <w:rPr>
          <w:rFonts w:ascii="Sylfaen" w:eastAsia="Times New Roman" w:hAnsi="Sylfaen" w:cs="Sylfaen"/>
          <w:noProof/>
          <w:lang w:val="ka-GE"/>
        </w:rPr>
        <w:t>დღეის</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მდგომარეობით</w:t>
      </w:r>
      <w:r w:rsidRPr="00B2408B">
        <w:rPr>
          <w:rFonts w:ascii="Sylfaen" w:eastAsia="Times New Roman" w:hAnsi="Sylfaen" w:cstheme="majorHAnsi"/>
          <w:noProof/>
          <w:lang w:val="ka-GE"/>
        </w:rPr>
        <w:t xml:space="preserve">, </w:t>
      </w:r>
      <w:r w:rsidRPr="00B2408B">
        <w:rPr>
          <w:rFonts w:ascii="Sylfaen" w:eastAsia="Times New Roman" w:hAnsi="Sylfaen" w:cs="Sylfaen"/>
          <w:b/>
          <w:bCs/>
          <w:noProof/>
          <w:lang w:val="ka-GE"/>
        </w:rPr>
        <w:t>იუსტიციის</w:t>
      </w:r>
      <w:r w:rsidRPr="00B2408B">
        <w:rPr>
          <w:rFonts w:ascii="Sylfaen" w:eastAsia="Times New Roman" w:hAnsi="Sylfaen" w:cstheme="majorHAnsi"/>
          <w:b/>
          <w:bCs/>
          <w:noProof/>
          <w:lang w:val="ka-GE"/>
        </w:rPr>
        <w:t xml:space="preserve"> </w:t>
      </w:r>
      <w:r w:rsidRPr="00B2408B">
        <w:rPr>
          <w:rFonts w:ascii="Sylfaen" w:eastAsia="Times New Roman" w:hAnsi="Sylfaen" w:cs="Sylfaen"/>
          <w:b/>
          <w:bCs/>
          <w:noProof/>
          <w:lang w:val="ka-GE"/>
        </w:rPr>
        <w:t>სახლის</w:t>
      </w:r>
      <w:r w:rsidRPr="00B2408B">
        <w:rPr>
          <w:rFonts w:ascii="Sylfaen" w:eastAsia="Times New Roman" w:hAnsi="Sylfaen" w:cstheme="majorHAnsi"/>
          <w:b/>
          <w:bCs/>
          <w:noProof/>
          <w:lang w:val="ka-GE"/>
        </w:rPr>
        <w:t xml:space="preserve"> 115 </w:t>
      </w:r>
      <w:r w:rsidRPr="00B2408B">
        <w:rPr>
          <w:rFonts w:ascii="Sylfaen" w:eastAsia="Times New Roman" w:hAnsi="Sylfaen" w:cs="Sylfaen"/>
          <w:b/>
          <w:bCs/>
          <w:noProof/>
          <w:lang w:val="ka-GE"/>
        </w:rPr>
        <w:t>ტერიტორიული</w:t>
      </w:r>
      <w:r w:rsidRPr="00B2408B">
        <w:rPr>
          <w:rFonts w:ascii="Sylfaen" w:eastAsia="Times New Roman" w:hAnsi="Sylfaen" w:cstheme="majorHAnsi"/>
          <w:b/>
          <w:bCs/>
          <w:noProof/>
          <w:lang w:val="ka-GE"/>
        </w:rPr>
        <w:t xml:space="preserve"> </w:t>
      </w:r>
      <w:r w:rsidRPr="00B2408B">
        <w:rPr>
          <w:rFonts w:ascii="Sylfaen" w:eastAsia="Times New Roman" w:hAnsi="Sylfaen" w:cs="Sylfaen"/>
          <w:b/>
          <w:bCs/>
          <w:noProof/>
          <w:lang w:val="ka-GE"/>
        </w:rPr>
        <w:t>ორგანო</w:t>
      </w:r>
      <w:r w:rsidRPr="00B2408B">
        <w:rPr>
          <w:rFonts w:ascii="Sylfaen" w:eastAsia="Times New Roman" w:hAnsi="Sylfaen" w:cstheme="majorHAnsi"/>
          <w:b/>
          <w:bCs/>
          <w:noProof/>
          <w:lang w:val="ka-GE"/>
        </w:rPr>
        <w:t xml:space="preserve"> (</w:t>
      </w:r>
      <w:r w:rsidRPr="00B2408B">
        <w:rPr>
          <w:rFonts w:ascii="Sylfaen" w:eastAsia="Times New Roman" w:hAnsi="Sylfaen" w:cs="Sylfaen"/>
          <w:b/>
          <w:bCs/>
          <w:noProof/>
          <w:lang w:val="ka-GE"/>
        </w:rPr>
        <w:t>ცენტრი</w:t>
      </w:r>
      <w:r w:rsidRPr="00B2408B">
        <w:rPr>
          <w:rFonts w:ascii="Sylfaen" w:eastAsia="Times New Roman" w:hAnsi="Sylfaen" w:cstheme="majorHAnsi"/>
          <w:b/>
          <w:bCs/>
          <w:noProof/>
          <w:lang w:val="ka-GE"/>
        </w:rPr>
        <w:t xml:space="preserve"> </w:t>
      </w:r>
      <w:r w:rsidRPr="00B2408B">
        <w:rPr>
          <w:rFonts w:ascii="Sylfaen" w:eastAsia="Times New Roman" w:hAnsi="Sylfaen" w:cs="Sylfaen"/>
          <w:b/>
          <w:bCs/>
          <w:noProof/>
          <w:lang w:val="ka-GE"/>
        </w:rPr>
        <w:t>და</w:t>
      </w:r>
      <w:r w:rsidRPr="00B2408B">
        <w:rPr>
          <w:rFonts w:ascii="Sylfaen" w:eastAsia="Times New Roman" w:hAnsi="Sylfaen" w:cstheme="majorHAnsi"/>
          <w:b/>
          <w:bCs/>
          <w:noProof/>
          <w:lang w:val="ka-GE"/>
        </w:rPr>
        <w:t xml:space="preserve"> </w:t>
      </w:r>
      <w:r w:rsidRPr="00B2408B">
        <w:rPr>
          <w:rFonts w:ascii="Sylfaen" w:eastAsia="Times New Roman" w:hAnsi="Sylfaen" w:cs="Sylfaen"/>
          <w:b/>
          <w:bCs/>
          <w:noProof/>
          <w:lang w:val="ka-GE"/>
        </w:rPr>
        <w:t>ფილიალი</w:t>
      </w:r>
      <w:r w:rsidRPr="00B2408B">
        <w:rPr>
          <w:rFonts w:ascii="Sylfaen" w:eastAsia="Times New Roman" w:hAnsi="Sylfaen" w:cstheme="majorHAnsi"/>
          <w:b/>
          <w:bCs/>
          <w:noProof/>
          <w:lang w:val="ka-GE"/>
        </w:rPr>
        <w:t xml:space="preserve">) </w:t>
      </w:r>
      <w:r w:rsidRPr="00B2408B">
        <w:rPr>
          <w:rFonts w:ascii="Sylfaen" w:eastAsia="Times New Roman" w:hAnsi="Sylfaen" w:cs="Sylfaen"/>
          <w:b/>
          <w:bCs/>
          <w:noProof/>
          <w:lang w:val="ka-GE"/>
        </w:rPr>
        <w:t>ფუნქციონირებს</w:t>
      </w:r>
      <w:r w:rsidRPr="00B2408B">
        <w:rPr>
          <w:rFonts w:ascii="Sylfaen" w:eastAsia="Times New Roman" w:hAnsi="Sylfaen" w:cstheme="majorHAnsi"/>
          <w:b/>
          <w:bCs/>
          <w:noProof/>
          <w:lang w:val="ka-GE"/>
        </w:rPr>
        <w:t>,</w:t>
      </w:r>
      <w:r w:rsidRPr="00B2408B">
        <w:rPr>
          <w:rFonts w:ascii="Sylfaen" w:eastAsia="Times New Roman" w:hAnsi="Sylfaen" w:cstheme="majorHAnsi"/>
          <w:noProof/>
          <w:lang w:val="ka-GE"/>
        </w:rPr>
        <w:t xml:space="preserve"> </w:t>
      </w:r>
      <w:r w:rsidR="00995505" w:rsidRPr="00B2408B">
        <w:rPr>
          <w:rFonts w:ascii="Sylfaen" w:eastAsia="Times New Roman" w:hAnsi="Sylfaen" w:cstheme="majorHAnsi"/>
          <w:noProof/>
          <w:lang w:val="ka-GE"/>
        </w:rPr>
        <w:t>თუმცა</w:t>
      </w:r>
      <w:r w:rsidR="004B3424">
        <w:rPr>
          <w:rFonts w:ascii="Sylfaen" w:eastAsia="Times New Roman" w:hAnsi="Sylfaen" w:cstheme="majorHAnsi"/>
          <w:noProof/>
          <w:lang w:val="ka-GE"/>
        </w:rPr>
        <w:t>,</w:t>
      </w:r>
      <w:r w:rsidR="00CE2196">
        <w:rPr>
          <w:rFonts w:ascii="Sylfaen" w:eastAsia="Times New Roman" w:hAnsi="Sylfaen" w:cstheme="majorHAnsi"/>
          <w:noProof/>
          <w:lang w:val="ka-GE"/>
        </w:rPr>
        <w:t xml:space="preserve"> </w:t>
      </w:r>
      <w:r w:rsidRPr="00B2408B">
        <w:rPr>
          <w:rFonts w:ascii="Sylfaen" w:eastAsia="Times New Roman" w:hAnsi="Sylfaen" w:cs="Sylfaen"/>
          <w:noProof/>
          <w:lang w:val="ka-GE"/>
        </w:rPr>
        <w:t>ზოგიერთ</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მუნიციპალიტეტში</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სოფლები</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იმდენადაა</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დაშორებული</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მათგან</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რომ</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მოსახლეობას</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უძნელდება</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სასურველი</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მომსახურების</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მიღება</w:t>
      </w:r>
      <w:r w:rsidRPr="00B2408B">
        <w:rPr>
          <w:rFonts w:ascii="Sylfaen" w:eastAsia="Times New Roman" w:hAnsi="Sylfaen" w:cstheme="majorHAnsi"/>
          <w:noProof/>
          <w:lang w:val="ka-GE"/>
        </w:rPr>
        <w:t xml:space="preserve">. </w:t>
      </w:r>
      <w:r w:rsidR="00F95059" w:rsidRPr="00B2408B">
        <w:rPr>
          <w:rFonts w:ascii="Sylfaen" w:eastAsia="Times New Roman" w:hAnsi="Sylfaen" w:cstheme="majorHAnsi"/>
          <w:noProof/>
          <w:lang w:val="ka-GE"/>
        </w:rPr>
        <w:t>გარდა ამისა,</w:t>
      </w:r>
      <w:r w:rsidRPr="00B2408B">
        <w:rPr>
          <w:rFonts w:ascii="Sylfaen" w:eastAsia="DejaVu Sans" w:hAnsi="Sylfaen" w:cstheme="majorHAnsi"/>
          <w:noProof/>
          <w:kern w:val="24"/>
          <w:lang w:val="ka-GE"/>
        </w:rPr>
        <w:t xml:space="preserve"> 9 </w:t>
      </w:r>
      <w:r w:rsidRPr="00B2408B">
        <w:rPr>
          <w:rFonts w:ascii="Sylfaen" w:eastAsia="DejaVu Sans" w:hAnsi="Sylfaen" w:cs="Sylfaen"/>
          <w:noProof/>
          <w:kern w:val="24"/>
          <w:lang w:val="ka-GE"/>
        </w:rPr>
        <w:t>მუნიციპალიტეტის</w:t>
      </w:r>
      <w:r w:rsidRPr="00B2408B">
        <w:rPr>
          <w:rFonts w:ascii="Sylfaen" w:eastAsia="DejaVu Sans" w:hAnsi="Sylfaen" w:cstheme="majorHAnsi"/>
          <w:noProof/>
          <w:kern w:val="24"/>
          <w:lang w:val="ka-GE"/>
        </w:rPr>
        <w:t xml:space="preserve"> </w:t>
      </w:r>
      <w:r w:rsidRPr="00B2408B">
        <w:rPr>
          <w:rFonts w:ascii="Sylfaen" w:eastAsia="DejaVu Sans" w:hAnsi="Sylfaen" w:cs="Sylfaen"/>
          <w:noProof/>
          <w:kern w:val="24"/>
          <w:lang w:val="ka-GE"/>
        </w:rPr>
        <w:t>ადმინისტრაციულ</w:t>
      </w:r>
      <w:r w:rsidR="00CE2196">
        <w:rPr>
          <w:rFonts w:ascii="Sylfaen" w:eastAsia="DejaVu Sans" w:hAnsi="Sylfaen" w:cstheme="majorHAnsi"/>
          <w:noProof/>
          <w:kern w:val="24"/>
          <w:lang w:val="ka-GE"/>
        </w:rPr>
        <w:t xml:space="preserve"> </w:t>
      </w:r>
      <w:r w:rsidRPr="00B2408B">
        <w:rPr>
          <w:rFonts w:ascii="Sylfaen" w:eastAsia="DejaVu Sans" w:hAnsi="Sylfaen" w:cs="Sylfaen"/>
          <w:noProof/>
          <w:kern w:val="24"/>
          <w:lang w:val="ka-GE"/>
        </w:rPr>
        <w:t>ცენტრში</w:t>
      </w:r>
      <w:r w:rsidRPr="00B2408B">
        <w:rPr>
          <w:rFonts w:ascii="Sylfaen" w:eastAsia="DejaVu Sans" w:hAnsi="Sylfaen" w:cstheme="majorHAnsi"/>
          <w:noProof/>
          <w:kern w:val="24"/>
          <w:lang w:val="ka-GE"/>
        </w:rPr>
        <w:t xml:space="preserve"> </w:t>
      </w:r>
      <w:r w:rsidRPr="00B2408B">
        <w:rPr>
          <w:rFonts w:ascii="Sylfaen" w:eastAsia="DejaVu Sans" w:hAnsi="Sylfaen" w:cs="Sylfaen"/>
          <w:noProof/>
          <w:kern w:val="24"/>
          <w:lang w:val="ka-GE"/>
        </w:rPr>
        <w:t>იუსტიციის</w:t>
      </w:r>
      <w:r w:rsidRPr="00B2408B">
        <w:rPr>
          <w:rFonts w:ascii="Sylfaen" w:eastAsia="DejaVu Sans" w:hAnsi="Sylfaen" w:cstheme="majorHAnsi"/>
          <w:noProof/>
          <w:kern w:val="24"/>
          <w:lang w:val="ka-GE"/>
        </w:rPr>
        <w:t xml:space="preserve"> </w:t>
      </w:r>
      <w:r w:rsidRPr="00B2408B">
        <w:rPr>
          <w:rFonts w:ascii="Sylfaen" w:eastAsia="DejaVu Sans" w:hAnsi="Sylfaen" w:cs="Sylfaen"/>
          <w:noProof/>
          <w:kern w:val="24"/>
          <w:lang w:val="ka-GE"/>
        </w:rPr>
        <w:t>სახლის</w:t>
      </w:r>
      <w:r w:rsidRPr="00B2408B">
        <w:rPr>
          <w:rFonts w:ascii="Sylfaen" w:eastAsia="DejaVu Sans" w:hAnsi="Sylfaen" w:cstheme="majorHAnsi"/>
          <w:noProof/>
          <w:kern w:val="24"/>
          <w:lang w:val="ka-GE"/>
        </w:rPr>
        <w:t xml:space="preserve"> </w:t>
      </w:r>
      <w:r w:rsidRPr="00B2408B">
        <w:rPr>
          <w:rFonts w:ascii="Sylfaen" w:eastAsia="DejaVu Sans" w:hAnsi="Sylfaen" w:cs="Sylfaen"/>
          <w:noProof/>
          <w:kern w:val="24"/>
          <w:lang w:val="ka-GE"/>
        </w:rPr>
        <w:t>სერვისები</w:t>
      </w:r>
      <w:r w:rsidRPr="00B2408B">
        <w:rPr>
          <w:rFonts w:ascii="Sylfaen" w:eastAsia="DejaVu Sans" w:hAnsi="Sylfaen" w:cstheme="majorHAnsi"/>
          <w:noProof/>
          <w:kern w:val="24"/>
          <w:lang w:val="ka-GE"/>
        </w:rPr>
        <w:t xml:space="preserve"> </w:t>
      </w:r>
      <w:r w:rsidRPr="00B2408B">
        <w:rPr>
          <w:rFonts w:ascii="Sylfaen" w:eastAsia="DejaVu Sans" w:hAnsi="Sylfaen" w:cs="Sylfaen"/>
          <w:noProof/>
          <w:kern w:val="24"/>
          <w:lang w:val="ka-GE"/>
        </w:rPr>
        <w:t>ჯერ</w:t>
      </w:r>
      <w:r w:rsidRPr="00B2408B">
        <w:rPr>
          <w:rFonts w:ascii="Sylfaen" w:eastAsia="DejaVu Sans" w:hAnsi="Sylfaen" w:cstheme="majorHAnsi"/>
          <w:noProof/>
          <w:kern w:val="24"/>
          <w:lang w:val="ka-GE"/>
        </w:rPr>
        <w:t xml:space="preserve"> </w:t>
      </w:r>
      <w:r w:rsidRPr="00B2408B">
        <w:rPr>
          <w:rFonts w:ascii="Sylfaen" w:eastAsia="DejaVu Sans" w:hAnsi="Sylfaen" w:cs="Sylfaen"/>
          <w:noProof/>
          <w:kern w:val="24"/>
          <w:lang w:val="ka-GE"/>
        </w:rPr>
        <w:t>კიდევ</w:t>
      </w:r>
      <w:r w:rsidRPr="00B2408B">
        <w:rPr>
          <w:rFonts w:ascii="Sylfaen" w:eastAsia="DejaVu Sans" w:hAnsi="Sylfaen" w:cstheme="majorHAnsi"/>
          <w:noProof/>
          <w:kern w:val="24"/>
          <w:lang w:val="ka-GE"/>
        </w:rPr>
        <w:t xml:space="preserve"> </w:t>
      </w:r>
      <w:r w:rsidRPr="00B2408B">
        <w:rPr>
          <w:rFonts w:ascii="Sylfaen" w:eastAsia="DejaVu Sans" w:hAnsi="Sylfaen" w:cs="Sylfaen"/>
          <w:noProof/>
          <w:kern w:val="24"/>
          <w:lang w:val="ka-GE"/>
        </w:rPr>
        <w:t>ტერიტორიული</w:t>
      </w:r>
      <w:r w:rsidRPr="00B2408B">
        <w:rPr>
          <w:rFonts w:ascii="Sylfaen" w:eastAsia="DejaVu Sans" w:hAnsi="Sylfaen" w:cstheme="majorHAnsi"/>
          <w:noProof/>
          <w:kern w:val="24"/>
          <w:lang w:val="ka-GE"/>
        </w:rPr>
        <w:t xml:space="preserve"> </w:t>
      </w:r>
      <w:r w:rsidRPr="00B2408B">
        <w:rPr>
          <w:rFonts w:ascii="Sylfaen" w:eastAsia="DejaVu Sans" w:hAnsi="Sylfaen" w:cs="Sylfaen"/>
          <w:noProof/>
          <w:kern w:val="24"/>
          <w:lang w:val="ka-GE"/>
        </w:rPr>
        <w:t>სამსახურების</w:t>
      </w:r>
      <w:r w:rsidRPr="00B2408B">
        <w:rPr>
          <w:rFonts w:ascii="Sylfaen" w:eastAsia="DejaVu Sans" w:hAnsi="Sylfaen" w:cstheme="majorHAnsi"/>
          <w:noProof/>
          <w:kern w:val="24"/>
          <w:lang w:val="ka-GE"/>
        </w:rPr>
        <w:t xml:space="preserve"> </w:t>
      </w:r>
      <w:r w:rsidRPr="00B2408B">
        <w:rPr>
          <w:rFonts w:ascii="Sylfaen" w:eastAsia="DejaVu Sans" w:hAnsi="Sylfaen" w:cs="Sylfaen"/>
          <w:noProof/>
          <w:kern w:val="24"/>
          <w:lang w:val="ka-GE"/>
        </w:rPr>
        <w:t>მეშვეობით</w:t>
      </w:r>
      <w:r w:rsidRPr="00B2408B">
        <w:rPr>
          <w:rFonts w:ascii="Sylfaen" w:eastAsia="DejaVu Sans" w:hAnsi="Sylfaen" w:cstheme="majorHAnsi"/>
          <w:noProof/>
          <w:kern w:val="24"/>
          <w:lang w:val="ka-GE"/>
        </w:rPr>
        <w:t xml:space="preserve"> </w:t>
      </w:r>
      <w:r w:rsidRPr="00B2408B">
        <w:rPr>
          <w:rFonts w:ascii="Sylfaen" w:eastAsia="DejaVu Sans" w:hAnsi="Sylfaen" w:cs="Sylfaen"/>
          <w:noProof/>
          <w:kern w:val="24"/>
          <w:lang w:val="ka-GE"/>
        </w:rPr>
        <w:t>გაიცემა</w:t>
      </w:r>
      <w:r w:rsidRPr="00B2408B">
        <w:rPr>
          <w:rFonts w:ascii="Sylfaen" w:eastAsia="DejaVu Sans" w:hAnsi="Sylfaen" w:cstheme="majorHAnsi"/>
          <w:noProof/>
          <w:kern w:val="24"/>
          <w:lang w:val="ka-GE"/>
        </w:rPr>
        <w:t xml:space="preserve">, </w:t>
      </w:r>
      <w:r w:rsidRPr="00B2408B">
        <w:rPr>
          <w:rFonts w:ascii="Sylfaen" w:eastAsia="DejaVu Sans" w:hAnsi="Sylfaen" w:cs="Sylfaen"/>
          <w:noProof/>
          <w:kern w:val="24"/>
          <w:lang w:val="ka-GE"/>
        </w:rPr>
        <w:t>სადაც</w:t>
      </w:r>
      <w:r w:rsidRPr="00B2408B">
        <w:rPr>
          <w:rFonts w:ascii="Sylfaen" w:eastAsia="DejaVu Sans" w:hAnsi="Sylfaen" w:cstheme="majorHAnsi"/>
          <w:noProof/>
          <w:kern w:val="24"/>
          <w:lang w:val="ka-GE"/>
        </w:rPr>
        <w:t xml:space="preserve"> </w:t>
      </w:r>
      <w:r w:rsidRPr="00B2408B">
        <w:rPr>
          <w:rFonts w:ascii="Sylfaen" w:eastAsia="DejaVu Sans" w:hAnsi="Sylfaen" w:cs="Sylfaen"/>
          <w:noProof/>
          <w:kern w:val="24"/>
          <w:lang w:val="ka-GE"/>
        </w:rPr>
        <w:t>არსებული</w:t>
      </w:r>
      <w:r w:rsidRPr="00B2408B">
        <w:rPr>
          <w:rFonts w:ascii="Sylfaen" w:eastAsia="DejaVu Sans" w:hAnsi="Sylfaen" w:cstheme="majorHAnsi"/>
          <w:noProof/>
          <w:kern w:val="24"/>
          <w:lang w:val="ka-GE"/>
        </w:rPr>
        <w:t xml:space="preserve"> </w:t>
      </w:r>
      <w:r w:rsidRPr="00B2408B">
        <w:rPr>
          <w:rFonts w:ascii="Sylfaen" w:eastAsia="DejaVu Sans" w:hAnsi="Sylfaen" w:cs="Sylfaen"/>
          <w:noProof/>
          <w:kern w:val="24"/>
          <w:lang w:val="ka-GE"/>
        </w:rPr>
        <w:t>ინფრასტრუქტურა</w:t>
      </w:r>
      <w:r w:rsidRPr="00B2408B">
        <w:rPr>
          <w:rFonts w:ascii="Sylfaen" w:eastAsia="DejaVu Sans" w:hAnsi="Sylfaen" w:cstheme="majorHAnsi"/>
          <w:noProof/>
          <w:kern w:val="24"/>
          <w:lang w:val="ka-GE"/>
        </w:rPr>
        <w:t xml:space="preserve"> </w:t>
      </w:r>
      <w:r w:rsidRPr="00B2408B">
        <w:rPr>
          <w:rFonts w:ascii="Sylfaen" w:eastAsia="DejaVu Sans" w:hAnsi="Sylfaen" w:cs="Sylfaen"/>
          <w:noProof/>
          <w:kern w:val="24"/>
          <w:lang w:val="ka-GE"/>
        </w:rPr>
        <w:t>და</w:t>
      </w:r>
      <w:r w:rsidRPr="00B2408B">
        <w:rPr>
          <w:rFonts w:ascii="Sylfaen" w:eastAsia="DejaVu Sans" w:hAnsi="Sylfaen" w:cstheme="majorHAnsi"/>
          <w:noProof/>
          <w:kern w:val="24"/>
          <w:lang w:val="ka-GE"/>
        </w:rPr>
        <w:t xml:space="preserve"> </w:t>
      </w:r>
      <w:r w:rsidRPr="00B2408B">
        <w:rPr>
          <w:rFonts w:ascii="Sylfaen" w:eastAsia="DejaVu Sans" w:hAnsi="Sylfaen" w:cs="Sylfaen"/>
          <w:noProof/>
          <w:kern w:val="24"/>
          <w:lang w:val="ka-GE"/>
        </w:rPr>
        <w:t>ტექნიკა</w:t>
      </w:r>
      <w:r w:rsidRPr="00B2408B">
        <w:rPr>
          <w:rFonts w:ascii="Sylfaen" w:eastAsia="DejaVu Sans" w:hAnsi="Sylfaen" w:cstheme="majorHAnsi"/>
          <w:noProof/>
          <w:kern w:val="24"/>
          <w:lang w:val="ka-GE"/>
        </w:rPr>
        <w:t xml:space="preserve"> </w:t>
      </w:r>
      <w:r w:rsidRPr="00B2408B">
        <w:rPr>
          <w:rFonts w:ascii="Sylfaen" w:eastAsia="DejaVu Sans" w:hAnsi="Sylfaen" w:cs="Sylfaen"/>
          <w:noProof/>
          <w:kern w:val="24"/>
          <w:lang w:val="ka-GE"/>
        </w:rPr>
        <w:t>მოძველებულია</w:t>
      </w:r>
      <w:r w:rsidRPr="00B2408B">
        <w:rPr>
          <w:rFonts w:ascii="Sylfaen" w:eastAsia="DejaVu Sans" w:hAnsi="Sylfaen" w:cstheme="majorHAnsi"/>
          <w:noProof/>
          <w:kern w:val="24"/>
          <w:lang w:val="ka-GE"/>
        </w:rPr>
        <w:t xml:space="preserve">, </w:t>
      </w:r>
      <w:r w:rsidRPr="00B2408B">
        <w:rPr>
          <w:rFonts w:ascii="Sylfaen" w:eastAsia="DejaVu Sans" w:hAnsi="Sylfaen" w:cs="Sylfaen"/>
          <w:noProof/>
          <w:kern w:val="24"/>
          <w:lang w:val="ka-GE"/>
        </w:rPr>
        <w:t>მომსახურების</w:t>
      </w:r>
      <w:r w:rsidRPr="00B2408B">
        <w:rPr>
          <w:rFonts w:ascii="Sylfaen" w:eastAsia="DejaVu Sans" w:hAnsi="Sylfaen" w:cstheme="majorHAnsi"/>
          <w:noProof/>
          <w:kern w:val="24"/>
          <w:lang w:val="ka-GE"/>
        </w:rPr>
        <w:t xml:space="preserve"> </w:t>
      </w:r>
      <w:r w:rsidRPr="00B2408B">
        <w:rPr>
          <w:rFonts w:ascii="Sylfaen" w:eastAsia="DejaVu Sans" w:hAnsi="Sylfaen" w:cs="Sylfaen"/>
          <w:noProof/>
          <w:kern w:val="24"/>
          <w:lang w:val="ka-GE"/>
        </w:rPr>
        <w:t>სტანდარტი</w:t>
      </w:r>
      <w:r w:rsidRPr="00B2408B">
        <w:rPr>
          <w:rFonts w:ascii="Sylfaen" w:eastAsia="DejaVu Sans" w:hAnsi="Sylfaen" w:cstheme="majorHAnsi"/>
          <w:noProof/>
          <w:kern w:val="24"/>
          <w:lang w:val="ka-GE"/>
        </w:rPr>
        <w:t xml:space="preserve"> </w:t>
      </w:r>
      <w:r w:rsidRPr="00B2408B">
        <w:rPr>
          <w:rFonts w:ascii="Sylfaen" w:eastAsia="DejaVu Sans" w:hAnsi="Sylfaen" w:cs="Sylfaen"/>
          <w:noProof/>
          <w:kern w:val="24"/>
          <w:lang w:val="ka-GE"/>
        </w:rPr>
        <w:t>განსხვავებულია</w:t>
      </w:r>
      <w:r w:rsidRPr="00B2408B">
        <w:rPr>
          <w:rFonts w:ascii="Sylfaen" w:eastAsia="DejaVu Sans" w:hAnsi="Sylfaen" w:cstheme="majorHAnsi"/>
          <w:noProof/>
          <w:kern w:val="24"/>
          <w:lang w:val="ka-GE"/>
        </w:rPr>
        <w:t xml:space="preserve"> </w:t>
      </w:r>
      <w:r w:rsidRPr="00B2408B">
        <w:rPr>
          <w:rFonts w:ascii="Sylfaen" w:eastAsia="DejaVu Sans" w:hAnsi="Sylfaen" w:cs="Sylfaen"/>
          <w:noProof/>
          <w:kern w:val="24"/>
          <w:lang w:val="ka-GE"/>
        </w:rPr>
        <w:t>და</w:t>
      </w:r>
      <w:r w:rsidRPr="00B2408B">
        <w:rPr>
          <w:rFonts w:ascii="Sylfaen" w:eastAsia="DejaVu Sans" w:hAnsi="Sylfaen" w:cstheme="majorHAnsi"/>
          <w:noProof/>
          <w:kern w:val="24"/>
          <w:lang w:val="ka-GE"/>
        </w:rPr>
        <w:t xml:space="preserve"> </w:t>
      </w:r>
      <w:r w:rsidRPr="00B2408B">
        <w:rPr>
          <w:rFonts w:ascii="Sylfaen" w:eastAsia="DejaVu Sans" w:hAnsi="Sylfaen" w:cs="Sylfaen"/>
          <w:noProof/>
          <w:kern w:val="24"/>
          <w:lang w:val="ka-GE"/>
        </w:rPr>
        <w:t>ვერ</w:t>
      </w:r>
      <w:r w:rsidRPr="00B2408B">
        <w:rPr>
          <w:rFonts w:ascii="Sylfaen" w:eastAsia="DejaVu Sans" w:hAnsi="Sylfaen" w:cstheme="majorHAnsi"/>
          <w:noProof/>
          <w:kern w:val="24"/>
          <w:lang w:val="ka-GE"/>
        </w:rPr>
        <w:t xml:space="preserve"> </w:t>
      </w:r>
      <w:r w:rsidRPr="00B2408B">
        <w:rPr>
          <w:rFonts w:ascii="Sylfaen" w:eastAsia="DejaVu Sans" w:hAnsi="Sylfaen" w:cs="Sylfaen"/>
          <w:noProof/>
          <w:kern w:val="24"/>
          <w:lang w:val="ka-GE"/>
        </w:rPr>
        <w:t>ხორციელდება</w:t>
      </w:r>
      <w:r w:rsidRPr="00B2408B">
        <w:rPr>
          <w:rFonts w:ascii="Sylfaen" w:eastAsia="DejaVu Sans" w:hAnsi="Sylfaen" w:cstheme="majorHAnsi"/>
          <w:noProof/>
          <w:kern w:val="24"/>
          <w:lang w:val="ka-GE"/>
        </w:rPr>
        <w:t xml:space="preserve"> </w:t>
      </w:r>
      <w:r w:rsidRPr="00B2408B">
        <w:rPr>
          <w:rFonts w:ascii="Sylfaen" w:eastAsia="DejaVu Sans" w:hAnsi="Sylfaen" w:cs="Sylfaen"/>
          <w:noProof/>
          <w:kern w:val="24"/>
          <w:lang w:val="ka-GE"/>
        </w:rPr>
        <w:t>ლოდინისა</w:t>
      </w:r>
      <w:r w:rsidRPr="00B2408B">
        <w:rPr>
          <w:rFonts w:ascii="Sylfaen" w:eastAsia="DejaVu Sans" w:hAnsi="Sylfaen" w:cstheme="majorHAnsi"/>
          <w:noProof/>
          <w:kern w:val="24"/>
          <w:lang w:val="ka-GE"/>
        </w:rPr>
        <w:t xml:space="preserve"> </w:t>
      </w:r>
      <w:r w:rsidRPr="00B2408B">
        <w:rPr>
          <w:rFonts w:ascii="Sylfaen" w:eastAsia="DejaVu Sans" w:hAnsi="Sylfaen" w:cs="Sylfaen"/>
          <w:noProof/>
          <w:kern w:val="24"/>
          <w:lang w:val="ka-GE"/>
        </w:rPr>
        <w:t>და</w:t>
      </w:r>
      <w:r w:rsidRPr="00B2408B">
        <w:rPr>
          <w:rFonts w:ascii="Sylfaen" w:eastAsia="DejaVu Sans" w:hAnsi="Sylfaen" w:cstheme="majorHAnsi"/>
          <w:noProof/>
          <w:kern w:val="24"/>
          <w:lang w:val="ka-GE"/>
        </w:rPr>
        <w:t xml:space="preserve"> </w:t>
      </w:r>
      <w:r w:rsidRPr="00B2408B">
        <w:rPr>
          <w:rFonts w:ascii="Sylfaen" w:eastAsia="DejaVu Sans" w:hAnsi="Sylfaen" w:cs="Sylfaen"/>
          <w:noProof/>
          <w:kern w:val="24"/>
          <w:lang w:val="ka-GE"/>
        </w:rPr>
        <w:t>ტრანზაქციის</w:t>
      </w:r>
      <w:r w:rsidRPr="00B2408B">
        <w:rPr>
          <w:rFonts w:ascii="Sylfaen" w:eastAsia="DejaVu Sans" w:hAnsi="Sylfaen" w:cstheme="majorHAnsi"/>
          <w:noProof/>
          <w:kern w:val="24"/>
          <w:lang w:val="ka-GE"/>
        </w:rPr>
        <w:t xml:space="preserve"> </w:t>
      </w:r>
      <w:r w:rsidRPr="00B2408B">
        <w:rPr>
          <w:rFonts w:ascii="Sylfaen" w:eastAsia="DejaVu Sans" w:hAnsi="Sylfaen" w:cs="Sylfaen"/>
          <w:noProof/>
          <w:kern w:val="24"/>
          <w:lang w:val="ka-GE"/>
        </w:rPr>
        <w:t>დროების</w:t>
      </w:r>
      <w:r w:rsidRPr="00B2408B">
        <w:rPr>
          <w:rFonts w:ascii="Sylfaen" w:eastAsia="DejaVu Sans" w:hAnsi="Sylfaen" w:cstheme="majorHAnsi"/>
          <w:noProof/>
          <w:kern w:val="24"/>
          <w:lang w:val="ka-GE"/>
        </w:rPr>
        <w:t xml:space="preserve"> </w:t>
      </w:r>
      <w:r w:rsidR="008C4544">
        <w:rPr>
          <w:rFonts w:ascii="Sylfaen" w:eastAsia="DejaVu Sans" w:hAnsi="Sylfaen" w:cs="Sylfaen"/>
          <w:noProof/>
          <w:kern w:val="24"/>
          <w:lang w:val="ka-GE"/>
        </w:rPr>
        <w:t>ეფექტიან</w:t>
      </w:r>
      <w:r w:rsidRPr="00B2408B">
        <w:rPr>
          <w:rFonts w:ascii="Sylfaen" w:eastAsia="DejaVu Sans" w:hAnsi="Sylfaen" w:cs="Sylfaen"/>
          <w:noProof/>
          <w:kern w:val="24"/>
          <w:lang w:val="ka-GE"/>
        </w:rPr>
        <w:t>ი</w:t>
      </w:r>
      <w:r w:rsidRPr="00B2408B">
        <w:rPr>
          <w:rFonts w:ascii="Sylfaen" w:eastAsia="DejaVu Sans" w:hAnsi="Sylfaen" w:cstheme="majorHAnsi"/>
          <w:noProof/>
          <w:kern w:val="24"/>
          <w:lang w:val="ka-GE"/>
        </w:rPr>
        <w:t xml:space="preserve"> </w:t>
      </w:r>
      <w:r w:rsidRPr="00B2408B">
        <w:rPr>
          <w:rFonts w:ascii="Sylfaen" w:eastAsia="DejaVu Sans" w:hAnsi="Sylfaen" w:cs="Sylfaen"/>
          <w:noProof/>
          <w:kern w:val="24"/>
          <w:lang w:val="ka-GE"/>
        </w:rPr>
        <w:t>მართვა</w:t>
      </w:r>
      <w:r w:rsidRPr="00B2408B">
        <w:rPr>
          <w:rFonts w:ascii="Sylfaen" w:eastAsia="DejaVu Sans" w:hAnsi="Sylfaen" w:cstheme="majorHAnsi"/>
          <w:noProof/>
          <w:kern w:val="24"/>
          <w:lang w:val="ka-GE"/>
        </w:rPr>
        <w:t>.</w:t>
      </w:r>
      <w:r w:rsidRPr="00B2408B">
        <w:rPr>
          <w:rFonts w:ascii="Sylfaen" w:hAnsi="Sylfaen" w:cstheme="majorHAnsi"/>
          <w:b/>
          <w:noProof/>
          <w:lang w:val="ka-GE"/>
        </w:rPr>
        <w:t xml:space="preserve"> </w:t>
      </w:r>
    </w:p>
    <w:p w14:paraId="56D0FDEB" w14:textId="55E0D567" w:rsidR="005A063D" w:rsidRPr="00B2408B" w:rsidRDefault="00B956AE" w:rsidP="00B2408B">
      <w:pPr>
        <w:spacing w:line="276" w:lineRule="auto"/>
        <w:jc w:val="both"/>
        <w:rPr>
          <w:rFonts w:ascii="Sylfaen" w:hAnsi="Sylfaen" w:cstheme="majorHAnsi"/>
          <w:noProof/>
          <w:lang w:val="ka-GE"/>
        </w:rPr>
      </w:pPr>
      <w:r w:rsidRPr="00B2408B">
        <w:rPr>
          <w:rFonts w:ascii="Sylfaen" w:hAnsi="Sylfaen" w:cs="Sylfaen"/>
          <w:noProof/>
          <w:lang w:val="ka-GE"/>
        </w:rPr>
        <w:lastRenderedPageBreak/>
        <w:t>აღსანიშნავია, რომ ელექტრონული</w:t>
      </w:r>
      <w:r w:rsidRPr="00B2408B">
        <w:rPr>
          <w:rFonts w:ascii="Sylfaen" w:hAnsi="Sylfaen" w:cstheme="majorHAnsi"/>
          <w:noProof/>
          <w:lang w:val="ka-GE"/>
        </w:rPr>
        <w:t xml:space="preserve"> </w:t>
      </w:r>
      <w:r w:rsidRPr="00B2408B">
        <w:rPr>
          <w:rFonts w:ascii="Sylfaen" w:hAnsi="Sylfaen" w:cs="Sylfaen"/>
          <w:noProof/>
          <w:lang w:val="ka-GE"/>
        </w:rPr>
        <w:t>სერვისების</w:t>
      </w:r>
      <w:r w:rsidRPr="00B2408B">
        <w:rPr>
          <w:rFonts w:ascii="Sylfaen" w:hAnsi="Sylfaen" w:cstheme="majorHAnsi"/>
          <w:noProof/>
          <w:lang w:val="ka-GE"/>
        </w:rPr>
        <w:t xml:space="preserve"> </w:t>
      </w:r>
      <w:r w:rsidRPr="00B2408B">
        <w:rPr>
          <w:rFonts w:ascii="Sylfaen" w:hAnsi="Sylfaen" w:cs="Sylfaen"/>
          <w:noProof/>
          <w:lang w:val="ka-GE"/>
        </w:rPr>
        <w:t>ხელმისაწვდომობის</w:t>
      </w:r>
      <w:r w:rsidRPr="00B2408B">
        <w:rPr>
          <w:rFonts w:ascii="Sylfaen" w:hAnsi="Sylfaen" w:cstheme="majorHAnsi"/>
          <w:noProof/>
          <w:lang w:val="ka-GE"/>
        </w:rPr>
        <w:t xml:space="preserve"> </w:t>
      </w:r>
      <w:r w:rsidRPr="00B2408B">
        <w:rPr>
          <w:rFonts w:ascii="Sylfaen" w:hAnsi="Sylfaen" w:cs="Sylfaen"/>
          <w:noProof/>
          <w:lang w:val="ka-GE"/>
        </w:rPr>
        <w:t xml:space="preserve">გაუმჯობესების </w:t>
      </w:r>
      <w:r w:rsidR="005A063D" w:rsidRPr="00B2408B">
        <w:rPr>
          <w:rFonts w:ascii="Sylfaen" w:hAnsi="Sylfaen" w:cs="Sylfaen"/>
          <w:noProof/>
          <w:lang w:val="ka-GE"/>
        </w:rPr>
        <w:t>მიზნით</w:t>
      </w:r>
      <w:r w:rsidR="005A063D" w:rsidRPr="00B2408B">
        <w:rPr>
          <w:rFonts w:ascii="Sylfaen" w:hAnsi="Sylfaen" w:cstheme="majorHAnsi"/>
          <w:noProof/>
          <w:lang w:val="ka-GE"/>
        </w:rPr>
        <w:t xml:space="preserve">, 2012 </w:t>
      </w:r>
      <w:r w:rsidR="005A063D" w:rsidRPr="00B2408B">
        <w:rPr>
          <w:rFonts w:ascii="Sylfaen" w:hAnsi="Sylfaen" w:cs="Sylfaen"/>
          <w:noProof/>
          <w:lang w:val="ka-GE"/>
        </w:rPr>
        <w:t>წელს</w:t>
      </w:r>
      <w:r w:rsidR="005A063D" w:rsidRPr="00B2408B">
        <w:rPr>
          <w:rFonts w:ascii="Sylfaen" w:hAnsi="Sylfaen" w:cstheme="majorHAnsi"/>
          <w:noProof/>
          <w:lang w:val="ka-GE"/>
        </w:rPr>
        <w:t xml:space="preserve"> </w:t>
      </w:r>
      <w:r w:rsidR="005A063D" w:rsidRPr="00B2408B">
        <w:rPr>
          <w:rFonts w:ascii="Sylfaen" w:hAnsi="Sylfaen" w:cs="Sylfaen"/>
          <w:noProof/>
          <w:lang w:val="ka-GE"/>
        </w:rPr>
        <w:t>შეიქმნა</w:t>
      </w:r>
      <w:r w:rsidR="005A063D" w:rsidRPr="00B2408B">
        <w:rPr>
          <w:rFonts w:ascii="Sylfaen" w:hAnsi="Sylfaen" w:cstheme="majorHAnsi"/>
          <w:noProof/>
          <w:lang w:val="ka-GE"/>
        </w:rPr>
        <w:t xml:space="preserve"> </w:t>
      </w:r>
      <w:r w:rsidR="005A063D" w:rsidRPr="00B2408B">
        <w:rPr>
          <w:rFonts w:ascii="Sylfaen" w:hAnsi="Sylfaen" w:cs="Sylfaen"/>
          <w:noProof/>
          <w:lang w:val="ka-GE"/>
        </w:rPr>
        <w:t>ელექტრონული</w:t>
      </w:r>
      <w:r w:rsidR="005A063D" w:rsidRPr="00B2408B">
        <w:rPr>
          <w:rFonts w:ascii="Sylfaen" w:hAnsi="Sylfaen" w:cstheme="majorHAnsi"/>
          <w:noProof/>
          <w:lang w:val="ka-GE"/>
        </w:rPr>
        <w:t xml:space="preserve"> </w:t>
      </w:r>
      <w:r w:rsidR="005A063D" w:rsidRPr="00B2408B">
        <w:rPr>
          <w:rFonts w:ascii="Sylfaen" w:hAnsi="Sylfaen" w:cs="Sylfaen"/>
          <w:noProof/>
          <w:lang w:val="ka-GE"/>
        </w:rPr>
        <w:t>სერვისების</w:t>
      </w:r>
      <w:r w:rsidR="005A063D" w:rsidRPr="00B2408B">
        <w:rPr>
          <w:rFonts w:ascii="Sylfaen" w:hAnsi="Sylfaen" w:cstheme="majorHAnsi"/>
          <w:noProof/>
          <w:lang w:val="ka-GE"/>
        </w:rPr>
        <w:t xml:space="preserve"> </w:t>
      </w:r>
      <w:r w:rsidR="005A063D" w:rsidRPr="00B2408B">
        <w:rPr>
          <w:rFonts w:ascii="Sylfaen" w:hAnsi="Sylfaen" w:cs="Sylfaen"/>
          <w:noProof/>
          <w:lang w:val="ka-GE"/>
        </w:rPr>
        <w:t>ერთიანი</w:t>
      </w:r>
      <w:r w:rsidR="005A063D" w:rsidRPr="00B2408B">
        <w:rPr>
          <w:rFonts w:ascii="Sylfaen" w:hAnsi="Sylfaen" w:cstheme="majorHAnsi"/>
          <w:noProof/>
          <w:lang w:val="ka-GE"/>
        </w:rPr>
        <w:t xml:space="preserve"> </w:t>
      </w:r>
      <w:r w:rsidR="005A063D" w:rsidRPr="00B2408B">
        <w:rPr>
          <w:rFonts w:ascii="Sylfaen" w:hAnsi="Sylfaen" w:cs="Sylfaen"/>
          <w:noProof/>
          <w:lang w:val="ka-GE"/>
        </w:rPr>
        <w:t>პორტალი</w:t>
      </w:r>
      <w:r w:rsidR="005A063D" w:rsidRPr="00B2408B">
        <w:rPr>
          <w:rFonts w:ascii="Sylfaen" w:hAnsi="Sylfaen" w:cstheme="majorHAnsi"/>
          <w:noProof/>
          <w:lang w:val="ka-GE"/>
        </w:rPr>
        <w:t xml:space="preserve"> (MY.GOV.GE)</w:t>
      </w:r>
      <w:r w:rsidR="00BA1090" w:rsidRPr="00B2408B">
        <w:rPr>
          <w:rFonts w:ascii="Sylfaen" w:hAnsi="Sylfaen" w:cstheme="majorHAnsi"/>
          <w:noProof/>
          <w:lang w:val="ka-GE"/>
        </w:rPr>
        <w:t xml:space="preserve">, </w:t>
      </w:r>
      <w:r w:rsidRPr="00B2408B">
        <w:rPr>
          <w:rFonts w:ascii="Sylfaen" w:hAnsi="Sylfaen" w:cstheme="majorHAnsi"/>
          <w:noProof/>
          <w:lang w:val="ka-GE"/>
        </w:rPr>
        <w:t xml:space="preserve">სადაც </w:t>
      </w:r>
      <w:r w:rsidR="005A063D" w:rsidRPr="00B2408B">
        <w:rPr>
          <w:rFonts w:ascii="Sylfaen" w:hAnsi="Sylfaen" w:cs="Sylfaen"/>
          <w:noProof/>
          <w:lang w:val="ka-GE"/>
        </w:rPr>
        <w:t>განთავსებულია</w:t>
      </w:r>
      <w:r w:rsidR="005A063D" w:rsidRPr="00B2408B">
        <w:rPr>
          <w:rFonts w:ascii="Sylfaen" w:hAnsi="Sylfaen" w:cstheme="majorHAnsi"/>
          <w:noProof/>
          <w:lang w:val="ka-GE"/>
        </w:rPr>
        <w:t xml:space="preserve"> 700-</w:t>
      </w:r>
      <w:r w:rsidR="005A063D" w:rsidRPr="00B2408B">
        <w:rPr>
          <w:rFonts w:ascii="Sylfaen" w:hAnsi="Sylfaen" w:cs="Sylfaen"/>
          <w:noProof/>
          <w:lang w:val="ka-GE"/>
        </w:rPr>
        <w:t>ზე</w:t>
      </w:r>
      <w:r w:rsidR="005A063D" w:rsidRPr="00B2408B">
        <w:rPr>
          <w:rFonts w:ascii="Sylfaen" w:hAnsi="Sylfaen" w:cstheme="majorHAnsi"/>
          <w:noProof/>
          <w:lang w:val="ka-GE"/>
        </w:rPr>
        <w:t xml:space="preserve"> </w:t>
      </w:r>
      <w:r w:rsidR="005A063D" w:rsidRPr="00B2408B">
        <w:rPr>
          <w:rFonts w:ascii="Sylfaen" w:hAnsi="Sylfaen" w:cs="Sylfaen"/>
          <w:noProof/>
          <w:lang w:val="ka-GE"/>
        </w:rPr>
        <w:t>მეტი</w:t>
      </w:r>
      <w:r w:rsidR="005A063D" w:rsidRPr="00B2408B">
        <w:rPr>
          <w:rFonts w:ascii="Sylfaen" w:hAnsi="Sylfaen" w:cstheme="majorHAnsi"/>
          <w:noProof/>
          <w:lang w:val="ka-GE"/>
        </w:rPr>
        <w:t xml:space="preserve"> </w:t>
      </w:r>
      <w:r w:rsidR="005A063D" w:rsidRPr="00B2408B">
        <w:rPr>
          <w:rFonts w:ascii="Sylfaen" w:hAnsi="Sylfaen" w:cs="Sylfaen"/>
          <w:noProof/>
          <w:lang w:val="ka-GE"/>
        </w:rPr>
        <w:t>მომსახურება</w:t>
      </w:r>
      <w:r w:rsidR="005A063D" w:rsidRPr="00B2408B">
        <w:rPr>
          <w:rFonts w:ascii="Sylfaen" w:hAnsi="Sylfaen" w:cstheme="majorHAnsi"/>
          <w:noProof/>
          <w:lang w:val="ka-GE"/>
        </w:rPr>
        <w:t xml:space="preserve">. </w:t>
      </w:r>
      <w:r w:rsidR="005A063D" w:rsidRPr="00B2408B">
        <w:rPr>
          <w:rFonts w:ascii="Sylfaen" w:hAnsi="Sylfaen" w:cs="Sylfaen"/>
          <w:noProof/>
          <w:lang w:val="ka-GE"/>
        </w:rPr>
        <w:t>თუმცა</w:t>
      </w:r>
      <w:r w:rsidR="00592371" w:rsidRPr="00B2408B">
        <w:rPr>
          <w:rFonts w:ascii="Sylfaen" w:hAnsi="Sylfaen" w:cs="Sylfaen"/>
          <w:noProof/>
          <w:lang w:val="ka-GE"/>
        </w:rPr>
        <w:t>,</w:t>
      </w:r>
      <w:r w:rsidR="005A063D" w:rsidRPr="00B2408B">
        <w:rPr>
          <w:rFonts w:ascii="Sylfaen" w:hAnsi="Sylfaen" w:cstheme="majorHAnsi"/>
          <w:noProof/>
          <w:lang w:val="ka-GE"/>
        </w:rPr>
        <w:t xml:space="preserve"> </w:t>
      </w:r>
      <w:r w:rsidR="005A063D" w:rsidRPr="00B2408B">
        <w:rPr>
          <w:rFonts w:ascii="Sylfaen" w:hAnsi="Sylfaen" w:cs="Sylfaen"/>
          <w:noProof/>
          <w:lang w:val="ka-GE"/>
        </w:rPr>
        <w:t>ციფრული</w:t>
      </w:r>
      <w:r w:rsidR="005A063D" w:rsidRPr="00B2408B">
        <w:rPr>
          <w:rFonts w:ascii="Sylfaen" w:hAnsi="Sylfaen" w:cstheme="majorHAnsi"/>
          <w:noProof/>
          <w:lang w:val="ka-GE"/>
        </w:rPr>
        <w:t xml:space="preserve"> </w:t>
      </w:r>
      <w:r w:rsidR="005A063D" w:rsidRPr="00B2408B">
        <w:rPr>
          <w:rFonts w:ascii="Sylfaen" w:hAnsi="Sylfaen" w:cs="Sylfaen"/>
          <w:noProof/>
          <w:lang w:val="ka-GE"/>
        </w:rPr>
        <w:t>სერვისების</w:t>
      </w:r>
      <w:r w:rsidR="005A063D" w:rsidRPr="00B2408B">
        <w:rPr>
          <w:rFonts w:ascii="Sylfaen" w:hAnsi="Sylfaen" w:cstheme="majorHAnsi"/>
          <w:noProof/>
          <w:lang w:val="ka-GE"/>
        </w:rPr>
        <w:t xml:space="preserve"> </w:t>
      </w:r>
      <w:r w:rsidR="005A063D" w:rsidRPr="00B2408B">
        <w:rPr>
          <w:rFonts w:ascii="Sylfaen" w:hAnsi="Sylfaen" w:cs="Sylfaen"/>
          <w:noProof/>
          <w:lang w:val="ka-GE"/>
        </w:rPr>
        <w:t>მიწოდების</w:t>
      </w:r>
      <w:r w:rsidR="005A063D" w:rsidRPr="00B2408B">
        <w:rPr>
          <w:rFonts w:ascii="Sylfaen" w:hAnsi="Sylfaen" w:cstheme="majorHAnsi"/>
          <w:noProof/>
          <w:lang w:val="ka-GE"/>
        </w:rPr>
        <w:t xml:space="preserve"> </w:t>
      </w:r>
      <w:r w:rsidR="005A063D" w:rsidRPr="00B2408B">
        <w:rPr>
          <w:rFonts w:ascii="Sylfaen" w:hAnsi="Sylfaen" w:cs="Sylfaen"/>
          <w:noProof/>
          <w:lang w:val="ka-GE"/>
        </w:rPr>
        <w:t>არხების</w:t>
      </w:r>
      <w:r w:rsidR="005A063D" w:rsidRPr="00B2408B">
        <w:rPr>
          <w:rFonts w:ascii="Sylfaen" w:hAnsi="Sylfaen" w:cstheme="majorHAnsi"/>
          <w:noProof/>
          <w:lang w:val="ka-GE"/>
        </w:rPr>
        <w:t xml:space="preserve"> </w:t>
      </w:r>
      <w:r w:rsidR="005A063D" w:rsidRPr="00B2408B">
        <w:rPr>
          <w:rFonts w:ascii="Sylfaen" w:hAnsi="Sylfaen" w:cs="Sylfaen"/>
          <w:noProof/>
          <w:lang w:val="ka-GE"/>
        </w:rPr>
        <w:t>მრავალფეროვნების</w:t>
      </w:r>
      <w:r w:rsidR="005A063D" w:rsidRPr="00B2408B">
        <w:rPr>
          <w:rFonts w:ascii="Sylfaen" w:hAnsi="Sylfaen" w:cstheme="majorHAnsi"/>
          <w:noProof/>
          <w:lang w:val="ka-GE"/>
        </w:rPr>
        <w:t xml:space="preserve"> </w:t>
      </w:r>
      <w:r w:rsidR="005A063D" w:rsidRPr="00B2408B">
        <w:rPr>
          <w:rFonts w:ascii="Sylfaen" w:hAnsi="Sylfaen" w:cs="Sylfaen"/>
          <w:noProof/>
          <w:lang w:val="ka-GE"/>
        </w:rPr>
        <w:t>ნაკლებობამ</w:t>
      </w:r>
      <w:r w:rsidR="005A063D" w:rsidRPr="00B2408B">
        <w:rPr>
          <w:rFonts w:ascii="Sylfaen" w:hAnsi="Sylfaen" w:cstheme="majorHAnsi"/>
          <w:noProof/>
          <w:lang w:val="ka-GE"/>
        </w:rPr>
        <w:t xml:space="preserve"> </w:t>
      </w:r>
      <w:r w:rsidR="005A063D" w:rsidRPr="00B2408B">
        <w:rPr>
          <w:rFonts w:ascii="Sylfaen" w:hAnsi="Sylfaen" w:cs="Sylfaen"/>
          <w:noProof/>
          <w:lang w:val="ka-GE"/>
        </w:rPr>
        <w:t>დღის</w:t>
      </w:r>
      <w:r w:rsidR="005A063D" w:rsidRPr="00B2408B">
        <w:rPr>
          <w:rFonts w:ascii="Sylfaen" w:hAnsi="Sylfaen" w:cstheme="majorHAnsi"/>
          <w:noProof/>
          <w:lang w:val="ka-GE"/>
        </w:rPr>
        <w:t xml:space="preserve"> </w:t>
      </w:r>
      <w:r w:rsidR="005A063D" w:rsidRPr="00B2408B">
        <w:rPr>
          <w:rFonts w:ascii="Sylfaen" w:hAnsi="Sylfaen" w:cs="Sylfaen"/>
          <w:noProof/>
          <w:lang w:val="ka-GE"/>
        </w:rPr>
        <w:t>წესრიგში</w:t>
      </w:r>
      <w:r w:rsidR="00364260">
        <w:rPr>
          <w:rFonts w:ascii="Sylfaen" w:hAnsi="Sylfaen" w:cstheme="majorHAnsi"/>
          <w:noProof/>
          <w:lang w:val="ka-GE"/>
        </w:rPr>
        <w:t xml:space="preserve"> </w:t>
      </w:r>
      <w:r w:rsidR="005A063D" w:rsidRPr="00B2408B">
        <w:rPr>
          <w:rFonts w:ascii="Sylfaen" w:hAnsi="Sylfaen" w:cs="Sylfaen"/>
          <w:noProof/>
          <w:lang w:val="ka-GE"/>
        </w:rPr>
        <w:t>დააყენა</w:t>
      </w:r>
      <w:r w:rsidR="005A063D" w:rsidRPr="00B2408B">
        <w:rPr>
          <w:rFonts w:ascii="Sylfaen" w:hAnsi="Sylfaen" w:cstheme="majorHAnsi"/>
          <w:noProof/>
          <w:lang w:val="ka-GE"/>
        </w:rPr>
        <w:t xml:space="preserve"> </w:t>
      </w:r>
      <w:r w:rsidR="005A063D" w:rsidRPr="00B2408B">
        <w:rPr>
          <w:rFonts w:ascii="Sylfaen" w:hAnsi="Sylfaen" w:cs="Sylfaen"/>
          <w:noProof/>
          <w:lang w:val="ka-GE"/>
        </w:rPr>
        <w:t>სერვისების</w:t>
      </w:r>
      <w:r w:rsidR="005A063D" w:rsidRPr="00B2408B">
        <w:rPr>
          <w:rFonts w:ascii="Sylfaen" w:hAnsi="Sylfaen" w:cstheme="majorHAnsi"/>
          <w:noProof/>
          <w:lang w:val="ka-GE"/>
        </w:rPr>
        <w:t xml:space="preserve"> </w:t>
      </w:r>
      <w:r w:rsidR="005A063D" w:rsidRPr="00B2408B">
        <w:rPr>
          <w:rFonts w:ascii="Sylfaen" w:hAnsi="Sylfaen" w:cs="Sylfaen"/>
          <w:noProof/>
          <w:lang w:val="ka-GE"/>
        </w:rPr>
        <w:t>ხელმისაწვდომობის</w:t>
      </w:r>
      <w:r w:rsidR="005A063D" w:rsidRPr="00B2408B">
        <w:rPr>
          <w:rFonts w:ascii="Sylfaen" w:hAnsi="Sylfaen" w:cstheme="majorHAnsi"/>
          <w:noProof/>
          <w:lang w:val="ka-GE"/>
        </w:rPr>
        <w:t xml:space="preserve"> </w:t>
      </w:r>
      <w:r w:rsidR="005A063D" w:rsidRPr="00B2408B">
        <w:rPr>
          <w:rFonts w:ascii="Sylfaen" w:hAnsi="Sylfaen" w:cs="Sylfaen"/>
          <w:noProof/>
          <w:lang w:val="ka-GE"/>
        </w:rPr>
        <w:t>მობილური</w:t>
      </w:r>
      <w:r w:rsidR="005A063D" w:rsidRPr="00B2408B">
        <w:rPr>
          <w:rFonts w:ascii="Sylfaen" w:hAnsi="Sylfaen" w:cstheme="majorHAnsi"/>
          <w:noProof/>
          <w:lang w:val="ka-GE"/>
        </w:rPr>
        <w:t xml:space="preserve"> </w:t>
      </w:r>
      <w:r w:rsidR="005A063D" w:rsidRPr="00B2408B">
        <w:rPr>
          <w:rFonts w:ascii="Sylfaen" w:hAnsi="Sylfaen" w:cs="Sylfaen"/>
          <w:noProof/>
          <w:lang w:val="ka-GE"/>
        </w:rPr>
        <w:t>არხის</w:t>
      </w:r>
      <w:r w:rsidR="005A063D" w:rsidRPr="00B2408B">
        <w:rPr>
          <w:rFonts w:ascii="Sylfaen" w:hAnsi="Sylfaen" w:cstheme="majorHAnsi"/>
          <w:noProof/>
          <w:lang w:val="ka-GE"/>
        </w:rPr>
        <w:t xml:space="preserve"> </w:t>
      </w:r>
      <w:r w:rsidR="005A063D" w:rsidRPr="00B2408B">
        <w:rPr>
          <w:rFonts w:ascii="Sylfaen" w:hAnsi="Sylfaen" w:cs="Sylfaen"/>
          <w:noProof/>
          <w:lang w:val="ka-GE"/>
        </w:rPr>
        <w:t>განვითარების</w:t>
      </w:r>
      <w:r w:rsidR="005A063D" w:rsidRPr="00B2408B">
        <w:rPr>
          <w:rFonts w:ascii="Sylfaen" w:hAnsi="Sylfaen" w:cstheme="majorHAnsi"/>
          <w:noProof/>
          <w:lang w:val="ka-GE"/>
        </w:rPr>
        <w:t xml:space="preserve"> </w:t>
      </w:r>
      <w:r w:rsidR="005A063D" w:rsidRPr="00B2408B">
        <w:rPr>
          <w:rFonts w:ascii="Sylfaen" w:hAnsi="Sylfaen" w:cs="Sylfaen"/>
          <w:noProof/>
          <w:lang w:val="ka-GE"/>
        </w:rPr>
        <w:t>საკითხი</w:t>
      </w:r>
      <w:r w:rsidR="005A063D" w:rsidRPr="00B2408B">
        <w:rPr>
          <w:rFonts w:ascii="Sylfaen" w:hAnsi="Sylfaen" w:cstheme="majorHAnsi"/>
          <w:noProof/>
          <w:lang w:val="ka-GE"/>
        </w:rPr>
        <w:t xml:space="preserve">, </w:t>
      </w:r>
      <w:r w:rsidR="005A063D" w:rsidRPr="00B2408B">
        <w:rPr>
          <w:rFonts w:ascii="Sylfaen" w:hAnsi="Sylfaen" w:cs="Sylfaen"/>
          <w:noProof/>
          <w:lang w:val="ka-GE"/>
        </w:rPr>
        <w:t>ალტერნატიული</w:t>
      </w:r>
      <w:r w:rsidR="005A063D" w:rsidRPr="00B2408B">
        <w:rPr>
          <w:rFonts w:ascii="Sylfaen" w:hAnsi="Sylfaen" w:cstheme="majorHAnsi"/>
          <w:noProof/>
          <w:lang w:val="ka-GE"/>
        </w:rPr>
        <w:t xml:space="preserve"> (</w:t>
      </w:r>
      <w:r w:rsidR="005A063D" w:rsidRPr="00B2408B">
        <w:rPr>
          <w:rFonts w:ascii="Sylfaen" w:hAnsi="Sylfaen" w:cs="Sylfaen"/>
          <w:noProof/>
          <w:lang w:val="ka-GE"/>
        </w:rPr>
        <w:t>მობილური</w:t>
      </w:r>
      <w:r w:rsidR="005A063D" w:rsidRPr="00B2408B">
        <w:rPr>
          <w:rFonts w:ascii="Sylfaen" w:hAnsi="Sylfaen" w:cstheme="majorHAnsi"/>
          <w:noProof/>
          <w:lang w:val="ka-GE"/>
        </w:rPr>
        <w:t xml:space="preserve">) </w:t>
      </w:r>
      <w:r w:rsidR="005A063D" w:rsidRPr="00B2408B">
        <w:rPr>
          <w:rFonts w:ascii="Sylfaen" w:hAnsi="Sylfaen" w:cs="Sylfaen"/>
          <w:noProof/>
          <w:lang w:val="ka-GE"/>
        </w:rPr>
        <w:t>გარემოს</w:t>
      </w:r>
      <w:r w:rsidR="005A063D" w:rsidRPr="00B2408B">
        <w:rPr>
          <w:rFonts w:ascii="Sylfaen" w:hAnsi="Sylfaen" w:cstheme="majorHAnsi"/>
          <w:noProof/>
          <w:lang w:val="ka-GE"/>
        </w:rPr>
        <w:t xml:space="preserve"> </w:t>
      </w:r>
      <w:r w:rsidR="005A063D" w:rsidRPr="00B2408B">
        <w:rPr>
          <w:rFonts w:ascii="Sylfaen" w:hAnsi="Sylfaen" w:cs="Sylfaen"/>
          <w:noProof/>
          <w:lang w:val="ka-GE"/>
        </w:rPr>
        <w:t>შექმნითა</w:t>
      </w:r>
      <w:r w:rsidR="005A063D" w:rsidRPr="00B2408B">
        <w:rPr>
          <w:rFonts w:ascii="Sylfaen" w:hAnsi="Sylfaen" w:cstheme="majorHAnsi"/>
          <w:noProof/>
          <w:lang w:val="ka-GE"/>
        </w:rPr>
        <w:t xml:space="preserve"> </w:t>
      </w:r>
      <w:r w:rsidR="005A063D" w:rsidRPr="00B2408B">
        <w:rPr>
          <w:rFonts w:ascii="Sylfaen" w:hAnsi="Sylfaen" w:cs="Sylfaen"/>
          <w:noProof/>
          <w:lang w:val="ka-GE"/>
        </w:rPr>
        <w:t>და</w:t>
      </w:r>
      <w:r w:rsidR="005A063D" w:rsidRPr="00B2408B">
        <w:rPr>
          <w:rFonts w:ascii="Sylfaen" w:hAnsi="Sylfaen" w:cstheme="majorHAnsi"/>
          <w:noProof/>
          <w:lang w:val="ka-GE"/>
        </w:rPr>
        <w:t xml:space="preserve"> </w:t>
      </w:r>
      <w:r w:rsidR="005A063D" w:rsidRPr="00B2408B">
        <w:rPr>
          <w:rFonts w:ascii="Sylfaen" w:hAnsi="Sylfaen" w:cs="Sylfaen"/>
          <w:noProof/>
          <w:lang w:val="ka-GE"/>
        </w:rPr>
        <w:t>ცნობიერების</w:t>
      </w:r>
      <w:r w:rsidR="005A063D" w:rsidRPr="00B2408B">
        <w:rPr>
          <w:rFonts w:ascii="Sylfaen" w:hAnsi="Sylfaen" w:cstheme="majorHAnsi"/>
          <w:noProof/>
          <w:lang w:val="ka-GE"/>
        </w:rPr>
        <w:t xml:space="preserve"> </w:t>
      </w:r>
      <w:r w:rsidR="005A063D" w:rsidRPr="00B2408B">
        <w:rPr>
          <w:rFonts w:ascii="Sylfaen" w:hAnsi="Sylfaen" w:cs="Sylfaen"/>
          <w:noProof/>
          <w:lang w:val="ka-GE"/>
        </w:rPr>
        <w:t>ამაღლების</w:t>
      </w:r>
      <w:r w:rsidR="005A063D" w:rsidRPr="00B2408B">
        <w:rPr>
          <w:rFonts w:ascii="Sylfaen" w:hAnsi="Sylfaen" w:cstheme="majorHAnsi"/>
          <w:noProof/>
          <w:lang w:val="ka-GE"/>
        </w:rPr>
        <w:t xml:space="preserve"> </w:t>
      </w:r>
      <w:r w:rsidR="005A063D" w:rsidRPr="00B2408B">
        <w:rPr>
          <w:rFonts w:ascii="Sylfaen" w:hAnsi="Sylfaen" w:cs="Sylfaen"/>
          <w:noProof/>
          <w:lang w:val="ka-GE"/>
        </w:rPr>
        <w:t>გზით</w:t>
      </w:r>
      <w:r w:rsidR="005A063D" w:rsidRPr="00B2408B">
        <w:rPr>
          <w:rFonts w:ascii="Sylfaen" w:hAnsi="Sylfaen" w:cstheme="majorHAnsi"/>
          <w:noProof/>
          <w:lang w:val="ka-GE"/>
        </w:rPr>
        <w:t xml:space="preserve">. </w:t>
      </w:r>
      <w:r w:rsidR="005A063D" w:rsidRPr="00B2408B">
        <w:rPr>
          <w:rFonts w:ascii="Sylfaen" w:hAnsi="Sylfaen" w:cs="Sylfaen"/>
          <w:noProof/>
          <w:lang w:val="ka-GE"/>
        </w:rPr>
        <w:t>დღეის</w:t>
      </w:r>
      <w:r w:rsidR="005A063D" w:rsidRPr="00B2408B">
        <w:rPr>
          <w:rFonts w:ascii="Sylfaen" w:hAnsi="Sylfaen" w:cstheme="majorHAnsi"/>
          <w:noProof/>
          <w:lang w:val="ka-GE"/>
        </w:rPr>
        <w:t xml:space="preserve"> </w:t>
      </w:r>
      <w:r w:rsidR="005A063D" w:rsidRPr="00B2408B">
        <w:rPr>
          <w:rFonts w:ascii="Sylfaen" w:hAnsi="Sylfaen" w:cs="Sylfaen"/>
          <w:noProof/>
          <w:lang w:val="ka-GE"/>
        </w:rPr>
        <w:t>მდგომარეობით</w:t>
      </w:r>
      <w:r w:rsidR="005A063D" w:rsidRPr="00B2408B">
        <w:rPr>
          <w:rFonts w:ascii="Sylfaen" w:hAnsi="Sylfaen" w:cstheme="majorHAnsi"/>
          <w:noProof/>
          <w:lang w:val="ka-GE"/>
        </w:rPr>
        <w:t xml:space="preserve">, </w:t>
      </w:r>
      <w:r w:rsidR="005A063D" w:rsidRPr="00B2408B">
        <w:rPr>
          <w:rFonts w:ascii="Sylfaen" w:hAnsi="Sylfaen" w:cs="Sylfaen"/>
          <w:noProof/>
          <w:lang w:val="ka-GE"/>
        </w:rPr>
        <w:t>პორტალი</w:t>
      </w:r>
      <w:r w:rsidR="005A063D" w:rsidRPr="00B2408B">
        <w:rPr>
          <w:rFonts w:ascii="Sylfaen" w:hAnsi="Sylfaen" w:cstheme="majorHAnsi"/>
          <w:noProof/>
          <w:lang w:val="ka-GE"/>
        </w:rPr>
        <w:t xml:space="preserve"> </w:t>
      </w:r>
      <w:r w:rsidR="005A063D" w:rsidRPr="00B2408B">
        <w:rPr>
          <w:rFonts w:ascii="Sylfaen" w:hAnsi="Sylfaen" w:cs="Sylfaen"/>
          <w:noProof/>
          <w:lang w:val="ka-GE"/>
        </w:rPr>
        <w:t>ხელმისაწვდომია</w:t>
      </w:r>
      <w:r w:rsidR="005A063D" w:rsidRPr="00B2408B">
        <w:rPr>
          <w:rFonts w:ascii="Sylfaen" w:hAnsi="Sylfaen" w:cstheme="majorHAnsi"/>
          <w:noProof/>
          <w:lang w:val="ka-GE"/>
        </w:rPr>
        <w:t xml:space="preserve"> </w:t>
      </w:r>
      <w:r w:rsidR="005A063D" w:rsidRPr="00B2408B">
        <w:rPr>
          <w:rFonts w:ascii="Sylfaen" w:hAnsi="Sylfaen" w:cs="Sylfaen"/>
          <w:noProof/>
          <w:lang w:val="ka-GE"/>
        </w:rPr>
        <w:t>მხოლოდ</w:t>
      </w:r>
      <w:r w:rsidR="005A063D" w:rsidRPr="00B2408B">
        <w:rPr>
          <w:rFonts w:ascii="Sylfaen" w:hAnsi="Sylfaen" w:cstheme="majorHAnsi"/>
          <w:noProof/>
          <w:lang w:val="ka-GE"/>
        </w:rPr>
        <w:t xml:space="preserve"> </w:t>
      </w:r>
      <w:r w:rsidR="005A063D" w:rsidRPr="00B2408B">
        <w:rPr>
          <w:rFonts w:ascii="Sylfaen" w:hAnsi="Sylfaen" w:cs="Sylfaen"/>
          <w:noProof/>
          <w:lang w:val="ka-GE"/>
        </w:rPr>
        <w:t>ვებაპლიკაციის</w:t>
      </w:r>
      <w:r w:rsidR="005A063D" w:rsidRPr="00B2408B">
        <w:rPr>
          <w:rFonts w:ascii="Sylfaen" w:hAnsi="Sylfaen" w:cstheme="majorHAnsi"/>
          <w:noProof/>
          <w:lang w:val="ka-GE"/>
        </w:rPr>
        <w:t xml:space="preserve"> </w:t>
      </w:r>
      <w:r w:rsidR="005A063D" w:rsidRPr="00B2408B">
        <w:rPr>
          <w:rFonts w:ascii="Sylfaen" w:hAnsi="Sylfaen" w:cs="Sylfaen"/>
          <w:noProof/>
          <w:lang w:val="ka-GE"/>
        </w:rPr>
        <w:t>სახით</w:t>
      </w:r>
      <w:r w:rsidR="00592371" w:rsidRPr="00B2408B">
        <w:rPr>
          <w:rFonts w:ascii="Sylfaen" w:hAnsi="Sylfaen" w:cstheme="majorHAnsi"/>
          <w:noProof/>
          <w:lang w:val="ka-GE"/>
        </w:rPr>
        <w:t xml:space="preserve"> და</w:t>
      </w:r>
      <w:r w:rsidR="005A063D" w:rsidRPr="00B2408B">
        <w:rPr>
          <w:rFonts w:ascii="Sylfaen" w:hAnsi="Sylfaen" w:cstheme="majorHAnsi"/>
          <w:noProof/>
          <w:lang w:val="ka-GE"/>
        </w:rPr>
        <w:t xml:space="preserve"> </w:t>
      </w:r>
      <w:r w:rsidR="005A063D" w:rsidRPr="00B2408B">
        <w:rPr>
          <w:rFonts w:ascii="Sylfaen" w:hAnsi="Sylfaen" w:cs="Sylfaen"/>
          <w:noProof/>
          <w:lang w:val="ka-GE"/>
        </w:rPr>
        <w:t>მასზე</w:t>
      </w:r>
      <w:r w:rsidR="005A063D" w:rsidRPr="00B2408B">
        <w:rPr>
          <w:rFonts w:ascii="Sylfaen" w:hAnsi="Sylfaen" w:cstheme="majorHAnsi"/>
          <w:noProof/>
          <w:lang w:val="ka-GE"/>
        </w:rPr>
        <w:t xml:space="preserve"> </w:t>
      </w:r>
      <w:r w:rsidR="005A063D" w:rsidRPr="00B2408B">
        <w:rPr>
          <w:rFonts w:ascii="Sylfaen" w:hAnsi="Sylfaen" w:cs="Sylfaen"/>
          <w:noProof/>
          <w:lang w:val="ka-GE"/>
        </w:rPr>
        <w:t>განთავსებული</w:t>
      </w:r>
      <w:r w:rsidR="005A063D" w:rsidRPr="00B2408B">
        <w:rPr>
          <w:rFonts w:ascii="Sylfaen" w:hAnsi="Sylfaen" w:cstheme="majorHAnsi"/>
          <w:noProof/>
          <w:lang w:val="ka-GE"/>
        </w:rPr>
        <w:t xml:space="preserve"> </w:t>
      </w:r>
      <w:r w:rsidR="005A063D" w:rsidRPr="00B2408B">
        <w:rPr>
          <w:rFonts w:ascii="Sylfaen" w:hAnsi="Sylfaen" w:cs="Sylfaen"/>
          <w:noProof/>
          <w:lang w:val="ka-GE"/>
        </w:rPr>
        <w:t>სერვისებით</w:t>
      </w:r>
      <w:r w:rsidR="005A063D" w:rsidRPr="00B2408B">
        <w:rPr>
          <w:rFonts w:ascii="Sylfaen" w:hAnsi="Sylfaen" w:cstheme="majorHAnsi"/>
          <w:noProof/>
          <w:lang w:val="ka-GE"/>
        </w:rPr>
        <w:t xml:space="preserve"> </w:t>
      </w:r>
      <w:r w:rsidR="005A063D" w:rsidRPr="00B2408B">
        <w:rPr>
          <w:rFonts w:ascii="Sylfaen" w:hAnsi="Sylfaen" w:cs="Sylfaen"/>
          <w:noProof/>
          <w:lang w:val="ka-GE"/>
        </w:rPr>
        <w:t>სარგებლობისთვის</w:t>
      </w:r>
      <w:r w:rsidR="005A063D" w:rsidRPr="00B2408B">
        <w:rPr>
          <w:rFonts w:ascii="Sylfaen" w:hAnsi="Sylfaen" w:cstheme="majorHAnsi"/>
          <w:noProof/>
          <w:lang w:val="ka-GE"/>
        </w:rPr>
        <w:t xml:space="preserve"> </w:t>
      </w:r>
      <w:r w:rsidR="005A063D" w:rsidRPr="00B2408B">
        <w:rPr>
          <w:rFonts w:ascii="Sylfaen" w:hAnsi="Sylfaen" w:cs="Sylfaen"/>
          <w:noProof/>
          <w:lang w:val="ka-GE"/>
        </w:rPr>
        <w:t>საჭიროა</w:t>
      </w:r>
      <w:r w:rsidR="005A063D" w:rsidRPr="00B2408B">
        <w:rPr>
          <w:rFonts w:ascii="Sylfaen" w:hAnsi="Sylfaen" w:cstheme="majorHAnsi"/>
          <w:noProof/>
          <w:lang w:val="ka-GE"/>
        </w:rPr>
        <w:t xml:space="preserve"> </w:t>
      </w:r>
      <w:r w:rsidR="005A063D" w:rsidRPr="00B2408B">
        <w:rPr>
          <w:rFonts w:ascii="Sylfaen" w:hAnsi="Sylfaen" w:cs="Sylfaen"/>
          <w:noProof/>
          <w:lang w:val="ka-GE"/>
        </w:rPr>
        <w:t>ინტერნეტში</w:t>
      </w:r>
      <w:r w:rsidR="005A063D" w:rsidRPr="00B2408B">
        <w:rPr>
          <w:rFonts w:ascii="Sylfaen" w:hAnsi="Sylfaen" w:cstheme="majorHAnsi"/>
          <w:noProof/>
          <w:lang w:val="ka-GE"/>
        </w:rPr>
        <w:t xml:space="preserve"> </w:t>
      </w:r>
      <w:r w:rsidR="005A063D" w:rsidRPr="00B2408B">
        <w:rPr>
          <w:rFonts w:ascii="Sylfaen" w:hAnsi="Sylfaen" w:cs="Sylfaen"/>
          <w:noProof/>
          <w:lang w:val="ka-GE"/>
        </w:rPr>
        <w:t>ჩართული</w:t>
      </w:r>
      <w:r w:rsidR="005A063D" w:rsidRPr="00B2408B">
        <w:rPr>
          <w:rFonts w:ascii="Sylfaen" w:hAnsi="Sylfaen" w:cstheme="majorHAnsi"/>
          <w:noProof/>
          <w:lang w:val="ka-GE"/>
        </w:rPr>
        <w:t xml:space="preserve"> </w:t>
      </w:r>
      <w:r w:rsidR="005A063D" w:rsidRPr="00B2408B">
        <w:rPr>
          <w:rFonts w:ascii="Sylfaen" w:hAnsi="Sylfaen" w:cs="Sylfaen"/>
          <w:noProof/>
          <w:lang w:val="ka-GE"/>
        </w:rPr>
        <w:t>კომპიუტერი</w:t>
      </w:r>
      <w:r w:rsidR="005A063D" w:rsidRPr="00B2408B">
        <w:rPr>
          <w:rFonts w:ascii="Sylfaen" w:hAnsi="Sylfaen" w:cstheme="majorHAnsi"/>
          <w:noProof/>
          <w:lang w:val="ka-GE"/>
        </w:rPr>
        <w:t xml:space="preserve">, </w:t>
      </w:r>
      <w:r w:rsidR="005A063D" w:rsidRPr="00B2408B">
        <w:rPr>
          <w:rFonts w:ascii="Sylfaen" w:hAnsi="Sylfaen" w:cs="Sylfaen"/>
          <w:noProof/>
          <w:lang w:val="ka-GE"/>
        </w:rPr>
        <w:t>ელექტრონული</w:t>
      </w:r>
      <w:r w:rsidR="005A063D" w:rsidRPr="00B2408B">
        <w:rPr>
          <w:rFonts w:ascii="Sylfaen" w:hAnsi="Sylfaen" w:cstheme="majorHAnsi"/>
          <w:noProof/>
          <w:lang w:val="ka-GE"/>
        </w:rPr>
        <w:t xml:space="preserve"> </w:t>
      </w:r>
      <w:r w:rsidR="005A063D" w:rsidRPr="00B2408B">
        <w:rPr>
          <w:rFonts w:ascii="Sylfaen" w:hAnsi="Sylfaen" w:cs="Sylfaen"/>
          <w:noProof/>
          <w:lang w:val="ka-GE"/>
        </w:rPr>
        <w:t>პირადობის</w:t>
      </w:r>
      <w:r w:rsidR="005A063D" w:rsidRPr="00B2408B">
        <w:rPr>
          <w:rFonts w:ascii="Sylfaen" w:hAnsi="Sylfaen" w:cstheme="majorHAnsi"/>
          <w:noProof/>
          <w:lang w:val="ka-GE"/>
        </w:rPr>
        <w:t xml:space="preserve"> </w:t>
      </w:r>
      <w:r w:rsidR="005A063D" w:rsidRPr="00B2408B">
        <w:rPr>
          <w:rFonts w:ascii="Sylfaen" w:hAnsi="Sylfaen" w:cs="Sylfaen"/>
          <w:noProof/>
          <w:lang w:val="ka-GE"/>
        </w:rPr>
        <w:t>მოწმობის</w:t>
      </w:r>
      <w:r w:rsidR="005A063D" w:rsidRPr="00B2408B">
        <w:rPr>
          <w:rFonts w:ascii="Sylfaen" w:hAnsi="Sylfaen" w:cstheme="majorHAnsi"/>
          <w:noProof/>
          <w:lang w:val="ka-GE"/>
        </w:rPr>
        <w:t xml:space="preserve"> </w:t>
      </w:r>
      <w:r w:rsidR="005A063D" w:rsidRPr="00B2408B">
        <w:rPr>
          <w:rFonts w:ascii="Sylfaen" w:hAnsi="Sylfaen" w:cs="Sylfaen"/>
          <w:noProof/>
          <w:lang w:val="ka-GE"/>
        </w:rPr>
        <w:t>წამკითხველი</w:t>
      </w:r>
      <w:r w:rsidR="005A063D" w:rsidRPr="00B2408B">
        <w:rPr>
          <w:rFonts w:ascii="Sylfaen" w:hAnsi="Sylfaen" w:cstheme="majorHAnsi"/>
          <w:noProof/>
          <w:lang w:val="ka-GE"/>
        </w:rPr>
        <w:t xml:space="preserve"> </w:t>
      </w:r>
      <w:r w:rsidR="005A063D" w:rsidRPr="00B2408B">
        <w:rPr>
          <w:rFonts w:ascii="Sylfaen" w:hAnsi="Sylfaen" w:cs="Sylfaen"/>
          <w:noProof/>
          <w:lang w:val="ka-GE"/>
        </w:rPr>
        <w:t>მოწყობილობა</w:t>
      </w:r>
      <w:r w:rsidR="00592371" w:rsidRPr="00B2408B">
        <w:rPr>
          <w:rFonts w:ascii="Sylfaen" w:hAnsi="Sylfaen" w:cs="Sylfaen"/>
          <w:noProof/>
          <w:lang w:val="ka-GE"/>
        </w:rPr>
        <w:t xml:space="preserve">. </w:t>
      </w:r>
      <w:r w:rsidR="005A063D" w:rsidRPr="00B2408B">
        <w:rPr>
          <w:rFonts w:ascii="Sylfaen" w:hAnsi="Sylfaen" w:cs="Sylfaen"/>
          <w:noProof/>
          <w:lang w:val="ka-GE"/>
        </w:rPr>
        <w:t>სერვისების</w:t>
      </w:r>
      <w:r w:rsidR="005A063D" w:rsidRPr="00B2408B">
        <w:rPr>
          <w:rFonts w:ascii="Sylfaen" w:hAnsi="Sylfaen" w:cstheme="majorHAnsi"/>
          <w:noProof/>
          <w:lang w:val="ka-GE"/>
        </w:rPr>
        <w:t xml:space="preserve"> </w:t>
      </w:r>
      <w:r w:rsidR="005A063D" w:rsidRPr="00B2408B">
        <w:rPr>
          <w:rFonts w:ascii="Sylfaen" w:hAnsi="Sylfaen" w:cs="Sylfaen"/>
          <w:noProof/>
          <w:lang w:val="ka-GE"/>
        </w:rPr>
        <w:t>მიწოდების</w:t>
      </w:r>
      <w:r w:rsidR="005A063D" w:rsidRPr="00B2408B">
        <w:rPr>
          <w:rFonts w:ascii="Sylfaen" w:hAnsi="Sylfaen" w:cstheme="majorHAnsi"/>
          <w:noProof/>
          <w:lang w:val="ka-GE"/>
        </w:rPr>
        <w:t xml:space="preserve"> </w:t>
      </w:r>
      <w:r w:rsidR="005A063D" w:rsidRPr="00B2408B">
        <w:rPr>
          <w:rFonts w:ascii="Sylfaen" w:hAnsi="Sylfaen" w:cs="Sylfaen"/>
          <w:noProof/>
          <w:lang w:val="ka-GE"/>
        </w:rPr>
        <w:t>არხების</w:t>
      </w:r>
      <w:r w:rsidR="005A063D" w:rsidRPr="00B2408B">
        <w:rPr>
          <w:rFonts w:ascii="Sylfaen" w:hAnsi="Sylfaen" w:cstheme="majorHAnsi"/>
          <w:noProof/>
          <w:lang w:val="ka-GE"/>
        </w:rPr>
        <w:t xml:space="preserve"> </w:t>
      </w:r>
      <w:r w:rsidR="005A063D" w:rsidRPr="00B2408B">
        <w:rPr>
          <w:rFonts w:ascii="Sylfaen" w:hAnsi="Sylfaen" w:cs="Sylfaen"/>
          <w:noProof/>
          <w:lang w:val="ka-GE"/>
        </w:rPr>
        <w:t>ნაკლებობა</w:t>
      </w:r>
      <w:r w:rsidR="00592371" w:rsidRPr="00B2408B">
        <w:rPr>
          <w:rFonts w:ascii="Sylfaen" w:hAnsi="Sylfaen" w:cs="Sylfaen"/>
          <w:noProof/>
          <w:lang w:val="ka-GE"/>
        </w:rPr>
        <w:t xml:space="preserve"> </w:t>
      </w:r>
      <w:r w:rsidR="005A063D" w:rsidRPr="00B2408B">
        <w:rPr>
          <w:rFonts w:ascii="Sylfaen" w:hAnsi="Sylfaen" w:cs="Sylfaen"/>
          <w:noProof/>
          <w:lang w:val="ka-GE"/>
        </w:rPr>
        <w:t>ასახვას</w:t>
      </w:r>
      <w:r w:rsidR="005A063D" w:rsidRPr="00B2408B">
        <w:rPr>
          <w:rFonts w:ascii="Sylfaen" w:hAnsi="Sylfaen" w:cstheme="majorHAnsi"/>
          <w:noProof/>
          <w:lang w:val="ka-GE"/>
        </w:rPr>
        <w:t xml:space="preserve"> </w:t>
      </w:r>
      <w:r w:rsidR="005A063D" w:rsidRPr="00B2408B">
        <w:rPr>
          <w:rFonts w:ascii="Sylfaen" w:hAnsi="Sylfaen" w:cs="Sylfaen"/>
          <w:noProof/>
          <w:lang w:val="ka-GE"/>
        </w:rPr>
        <w:t>ჰპოვებს</w:t>
      </w:r>
      <w:r w:rsidR="005A063D" w:rsidRPr="00B2408B">
        <w:rPr>
          <w:rFonts w:ascii="Sylfaen" w:hAnsi="Sylfaen" w:cstheme="majorHAnsi"/>
          <w:noProof/>
          <w:lang w:val="ka-GE"/>
        </w:rPr>
        <w:t xml:space="preserve"> </w:t>
      </w:r>
      <w:r w:rsidR="005A063D" w:rsidRPr="00B2408B">
        <w:rPr>
          <w:rFonts w:ascii="Sylfaen" w:hAnsi="Sylfaen" w:cs="Sylfaen"/>
          <w:noProof/>
          <w:lang w:val="ka-GE"/>
        </w:rPr>
        <w:t>ციფრული</w:t>
      </w:r>
      <w:r w:rsidR="005A063D" w:rsidRPr="00B2408B">
        <w:rPr>
          <w:rFonts w:ascii="Sylfaen" w:hAnsi="Sylfaen" w:cstheme="majorHAnsi"/>
          <w:noProof/>
          <w:lang w:val="ka-GE"/>
        </w:rPr>
        <w:t xml:space="preserve"> </w:t>
      </w:r>
      <w:r w:rsidR="005A063D" w:rsidRPr="00B2408B">
        <w:rPr>
          <w:rFonts w:ascii="Sylfaen" w:hAnsi="Sylfaen" w:cs="Sylfaen"/>
          <w:noProof/>
          <w:lang w:val="ka-GE"/>
        </w:rPr>
        <w:t>სერვისების</w:t>
      </w:r>
      <w:r w:rsidR="005A063D" w:rsidRPr="00B2408B">
        <w:rPr>
          <w:rFonts w:ascii="Sylfaen" w:hAnsi="Sylfaen" w:cstheme="majorHAnsi"/>
          <w:noProof/>
          <w:lang w:val="ka-GE"/>
        </w:rPr>
        <w:t xml:space="preserve"> </w:t>
      </w:r>
      <w:r w:rsidR="005A063D" w:rsidRPr="00B2408B">
        <w:rPr>
          <w:rFonts w:ascii="Sylfaen" w:hAnsi="Sylfaen" w:cs="Sylfaen"/>
          <w:noProof/>
          <w:lang w:val="ka-GE"/>
        </w:rPr>
        <w:t>გამოყენებადობაზე</w:t>
      </w:r>
      <w:r w:rsidR="005A063D" w:rsidRPr="00B2408B">
        <w:rPr>
          <w:rFonts w:ascii="Sylfaen" w:hAnsi="Sylfaen" w:cstheme="majorHAnsi"/>
          <w:noProof/>
          <w:lang w:val="ka-GE"/>
        </w:rPr>
        <w:t xml:space="preserve">. </w:t>
      </w:r>
    </w:p>
    <w:p w14:paraId="2AAA0108" w14:textId="6DBD137A" w:rsidR="005A063D" w:rsidRPr="00B2408B" w:rsidRDefault="005A063D" w:rsidP="00B2408B">
      <w:pPr>
        <w:pStyle w:val="NoSpacing"/>
        <w:spacing w:after="160" w:line="276" w:lineRule="auto"/>
        <w:jc w:val="both"/>
        <w:rPr>
          <w:rFonts w:ascii="Sylfaen" w:hAnsi="Sylfaen" w:cstheme="majorHAnsi"/>
          <w:noProof/>
          <w:lang w:val="ka-GE"/>
        </w:rPr>
      </w:pPr>
      <w:r w:rsidRPr="00B2408B">
        <w:rPr>
          <w:rFonts w:ascii="Sylfaen" w:hAnsi="Sylfaen" w:cs="Sylfaen"/>
          <w:noProof/>
          <w:lang w:val="ka-GE"/>
        </w:rPr>
        <w:t>მიუხედავად</w:t>
      </w:r>
      <w:r w:rsidRPr="00B2408B">
        <w:rPr>
          <w:rFonts w:ascii="Sylfaen" w:hAnsi="Sylfaen" w:cstheme="majorHAnsi"/>
          <w:noProof/>
          <w:lang w:val="ka-GE"/>
        </w:rPr>
        <w:t xml:space="preserve"> </w:t>
      </w:r>
      <w:r w:rsidRPr="00B2408B">
        <w:rPr>
          <w:rFonts w:ascii="Sylfaen" w:hAnsi="Sylfaen" w:cs="Sylfaen"/>
          <w:noProof/>
          <w:lang w:val="ka-GE"/>
        </w:rPr>
        <w:t>იმისა</w:t>
      </w:r>
      <w:r w:rsidRPr="00B2408B">
        <w:rPr>
          <w:rFonts w:ascii="Sylfaen" w:hAnsi="Sylfaen" w:cstheme="majorHAnsi"/>
          <w:noProof/>
          <w:lang w:val="ka-GE"/>
        </w:rPr>
        <w:t xml:space="preserve">, </w:t>
      </w:r>
      <w:r w:rsidRPr="00B2408B">
        <w:rPr>
          <w:rFonts w:ascii="Sylfaen" w:hAnsi="Sylfaen" w:cs="Sylfaen"/>
          <w:noProof/>
          <w:lang w:val="ka-GE"/>
        </w:rPr>
        <w:t>რომ</w:t>
      </w:r>
      <w:r w:rsidRPr="00B2408B">
        <w:rPr>
          <w:rFonts w:ascii="Sylfaen" w:hAnsi="Sylfaen" w:cstheme="majorHAnsi"/>
          <w:noProof/>
          <w:lang w:val="ka-GE"/>
        </w:rPr>
        <w:t xml:space="preserve"> </w:t>
      </w:r>
      <w:r w:rsidRPr="00B2408B">
        <w:rPr>
          <w:rFonts w:ascii="Sylfaen" w:hAnsi="Sylfaen" w:cs="Sylfaen"/>
          <w:noProof/>
          <w:lang w:val="ka-GE"/>
        </w:rPr>
        <w:t>იუსტიციის</w:t>
      </w:r>
      <w:r w:rsidRPr="00B2408B">
        <w:rPr>
          <w:rFonts w:ascii="Sylfaen" w:hAnsi="Sylfaen" w:cstheme="majorHAnsi"/>
          <w:noProof/>
          <w:lang w:val="ka-GE"/>
        </w:rPr>
        <w:t xml:space="preserve"> </w:t>
      </w:r>
      <w:r w:rsidRPr="00B2408B">
        <w:rPr>
          <w:rFonts w:ascii="Sylfaen" w:hAnsi="Sylfaen" w:cs="Sylfaen"/>
          <w:noProof/>
          <w:lang w:val="ka-GE"/>
        </w:rPr>
        <w:t>სახლი</w:t>
      </w:r>
      <w:r w:rsidRPr="00B2408B">
        <w:rPr>
          <w:rFonts w:ascii="Sylfaen" w:hAnsi="Sylfaen" w:cstheme="majorHAnsi"/>
          <w:noProof/>
          <w:lang w:val="ka-GE"/>
        </w:rPr>
        <w:t xml:space="preserve"> </w:t>
      </w:r>
      <w:r w:rsidRPr="00B2408B">
        <w:rPr>
          <w:rFonts w:ascii="Sylfaen" w:hAnsi="Sylfaen" w:cs="Sylfaen"/>
          <w:noProof/>
          <w:lang w:val="ka-GE"/>
        </w:rPr>
        <w:t>თანამედროვე</w:t>
      </w:r>
      <w:r w:rsidRPr="00B2408B">
        <w:rPr>
          <w:rFonts w:ascii="Sylfaen" w:hAnsi="Sylfaen" w:cstheme="majorHAnsi"/>
          <w:noProof/>
          <w:lang w:val="ka-GE"/>
        </w:rPr>
        <w:t xml:space="preserve"> </w:t>
      </w:r>
      <w:r w:rsidRPr="00B2408B">
        <w:rPr>
          <w:rFonts w:ascii="Sylfaen" w:hAnsi="Sylfaen" w:cs="Sylfaen"/>
          <w:noProof/>
          <w:lang w:val="ka-GE"/>
        </w:rPr>
        <w:t>ორგანიზაციაა</w:t>
      </w:r>
      <w:r w:rsidRPr="00B2408B">
        <w:rPr>
          <w:rFonts w:ascii="Sylfaen" w:hAnsi="Sylfaen" w:cstheme="majorHAnsi"/>
          <w:noProof/>
          <w:lang w:val="ka-GE"/>
        </w:rPr>
        <w:t xml:space="preserve">, </w:t>
      </w:r>
      <w:r w:rsidRPr="00B2408B">
        <w:rPr>
          <w:rFonts w:ascii="Sylfaen" w:hAnsi="Sylfaen" w:cs="Sylfaen"/>
          <w:noProof/>
          <w:lang w:val="ka-GE"/>
        </w:rPr>
        <w:t>მას</w:t>
      </w:r>
      <w:r w:rsidRPr="00B2408B">
        <w:rPr>
          <w:rFonts w:ascii="Sylfaen" w:hAnsi="Sylfaen" w:cstheme="majorHAnsi"/>
          <w:noProof/>
          <w:lang w:val="ka-GE"/>
        </w:rPr>
        <w:t xml:space="preserve">, </w:t>
      </w:r>
      <w:r w:rsidRPr="00B2408B">
        <w:rPr>
          <w:rFonts w:ascii="Sylfaen" w:hAnsi="Sylfaen" w:cs="Sylfaen"/>
          <w:noProof/>
          <w:lang w:val="ka-GE"/>
        </w:rPr>
        <w:t>ამ</w:t>
      </w:r>
      <w:r w:rsidRPr="00B2408B">
        <w:rPr>
          <w:rFonts w:ascii="Sylfaen" w:hAnsi="Sylfaen" w:cstheme="majorHAnsi"/>
          <w:noProof/>
          <w:lang w:val="ka-GE"/>
        </w:rPr>
        <w:t xml:space="preserve"> </w:t>
      </w:r>
      <w:r w:rsidRPr="00B2408B">
        <w:rPr>
          <w:rFonts w:ascii="Sylfaen" w:hAnsi="Sylfaen" w:cs="Sylfaen"/>
          <w:noProof/>
          <w:lang w:val="ka-GE"/>
        </w:rPr>
        <w:t>ეტაპზე</w:t>
      </w:r>
      <w:r w:rsidRPr="00B2408B">
        <w:rPr>
          <w:rFonts w:ascii="Sylfaen" w:hAnsi="Sylfaen" w:cstheme="majorHAnsi"/>
          <w:noProof/>
          <w:lang w:val="ka-GE"/>
        </w:rPr>
        <w:t xml:space="preserve">, </w:t>
      </w:r>
      <w:r w:rsidRPr="00B2408B">
        <w:rPr>
          <w:rFonts w:ascii="Sylfaen" w:hAnsi="Sylfaen" w:cs="Sylfaen"/>
          <w:noProof/>
          <w:lang w:val="ka-GE"/>
        </w:rPr>
        <w:t>არ</w:t>
      </w:r>
      <w:r w:rsidRPr="00B2408B">
        <w:rPr>
          <w:rFonts w:ascii="Sylfaen" w:hAnsi="Sylfaen" w:cstheme="majorHAnsi"/>
          <w:noProof/>
          <w:lang w:val="ka-GE"/>
        </w:rPr>
        <w:t xml:space="preserve"> </w:t>
      </w:r>
      <w:r w:rsidRPr="00B2408B">
        <w:rPr>
          <w:rFonts w:ascii="Sylfaen" w:hAnsi="Sylfaen" w:cs="Sylfaen"/>
          <w:noProof/>
          <w:lang w:val="ka-GE"/>
        </w:rPr>
        <w:t>გააჩნია</w:t>
      </w:r>
      <w:r w:rsidRPr="00B2408B">
        <w:rPr>
          <w:rFonts w:ascii="Sylfaen" w:hAnsi="Sylfaen" w:cstheme="majorHAnsi"/>
          <w:noProof/>
          <w:lang w:val="ka-GE"/>
        </w:rPr>
        <w:t xml:space="preserve"> </w:t>
      </w:r>
      <w:r w:rsidRPr="00B2408B">
        <w:rPr>
          <w:rFonts w:ascii="Sylfaen" w:hAnsi="Sylfaen" w:cs="Sylfaen"/>
          <w:noProof/>
          <w:lang w:val="ka-GE"/>
        </w:rPr>
        <w:t>უნიკალური</w:t>
      </w:r>
      <w:r w:rsidRPr="00B2408B">
        <w:rPr>
          <w:rFonts w:ascii="Sylfaen" w:hAnsi="Sylfaen" w:cstheme="majorHAnsi"/>
          <w:noProof/>
          <w:lang w:val="ka-GE"/>
        </w:rPr>
        <w:t xml:space="preserve"> </w:t>
      </w:r>
      <w:r w:rsidRPr="00B2408B">
        <w:rPr>
          <w:rFonts w:ascii="Sylfaen" w:hAnsi="Sylfaen" w:cs="Sylfaen"/>
          <w:noProof/>
          <w:lang w:val="ka-GE"/>
        </w:rPr>
        <w:t>სივრცე</w:t>
      </w:r>
      <w:r w:rsidRPr="00B2408B">
        <w:rPr>
          <w:rFonts w:ascii="Sylfaen" w:hAnsi="Sylfaen" w:cstheme="majorHAnsi"/>
          <w:noProof/>
          <w:lang w:val="ka-GE"/>
        </w:rPr>
        <w:t>,</w:t>
      </w:r>
      <w:r w:rsidRPr="00B2408B">
        <w:rPr>
          <w:rFonts w:ascii="Sylfaen" w:hAnsi="Sylfaen" w:cstheme="majorHAnsi"/>
          <w:b/>
          <w:noProof/>
          <w:lang w:val="ka-GE"/>
        </w:rPr>
        <w:t xml:space="preserve"> </w:t>
      </w:r>
      <w:r w:rsidRPr="00B2408B">
        <w:rPr>
          <w:rFonts w:ascii="Sylfaen" w:hAnsi="Sylfaen" w:cs="Sylfaen"/>
          <w:noProof/>
          <w:lang w:val="ka-GE"/>
        </w:rPr>
        <w:t>სადაც</w:t>
      </w:r>
      <w:r w:rsidRPr="00B2408B">
        <w:rPr>
          <w:rFonts w:ascii="Sylfaen" w:hAnsi="Sylfaen" w:cstheme="majorHAnsi"/>
          <w:noProof/>
          <w:lang w:val="ka-GE"/>
        </w:rPr>
        <w:t xml:space="preserve"> </w:t>
      </w:r>
      <w:r w:rsidRPr="00B2408B">
        <w:rPr>
          <w:rFonts w:ascii="Sylfaen" w:hAnsi="Sylfaen" w:cs="Sylfaen"/>
          <w:noProof/>
          <w:lang w:val="ka-GE"/>
        </w:rPr>
        <w:t>ბიზნესსუბიექტი</w:t>
      </w:r>
      <w:r w:rsidRPr="00B2408B">
        <w:rPr>
          <w:rFonts w:ascii="Sylfaen" w:hAnsi="Sylfaen" w:cstheme="majorHAnsi"/>
          <w:noProof/>
          <w:lang w:val="ka-GE"/>
        </w:rPr>
        <w:t xml:space="preserve"> </w:t>
      </w:r>
      <w:r w:rsidRPr="00B2408B">
        <w:rPr>
          <w:rFonts w:ascii="Sylfaen" w:hAnsi="Sylfaen" w:cs="Sylfaen"/>
          <w:b/>
          <w:bCs/>
          <w:noProof/>
          <w:lang w:val="ka-GE"/>
        </w:rPr>
        <w:t>მხოლოდ</w:t>
      </w:r>
      <w:r w:rsidRPr="00B2408B">
        <w:rPr>
          <w:rFonts w:ascii="Sylfaen" w:hAnsi="Sylfaen" w:cstheme="majorHAnsi"/>
          <w:b/>
          <w:bCs/>
          <w:noProof/>
          <w:lang w:val="ka-GE"/>
        </w:rPr>
        <w:t xml:space="preserve"> </w:t>
      </w:r>
      <w:r w:rsidRPr="00B2408B">
        <w:rPr>
          <w:rFonts w:ascii="Sylfaen" w:hAnsi="Sylfaen" w:cs="Sylfaen"/>
          <w:b/>
          <w:bCs/>
          <w:noProof/>
          <w:lang w:val="ka-GE"/>
        </w:rPr>
        <w:t>ბიზნესის</w:t>
      </w:r>
      <w:r w:rsidRPr="00B2408B">
        <w:rPr>
          <w:rFonts w:ascii="Sylfaen" w:hAnsi="Sylfaen" w:cstheme="majorHAnsi"/>
          <w:b/>
          <w:bCs/>
          <w:noProof/>
          <w:lang w:val="ka-GE"/>
        </w:rPr>
        <w:t xml:space="preserve"> </w:t>
      </w:r>
      <w:r w:rsidRPr="00B2408B">
        <w:rPr>
          <w:rFonts w:ascii="Sylfaen" w:hAnsi="Sylfaen" w:cs="Sylfaen"/>
          <w:b/>
          <w:bCs/>
          <w:noProof/>
          <w:lang w:val="ka-GE"/>
        </w:rPr>
        <w:t>საჭიროებებზე</w:t>
      </w:r>
      <w:r w:rsidRPr="00B2408B">
        <w:rPr>
          <w:rFonts w:ascii="Sylfaen" w:hAnsi="Sylfaen" w:cstheme="majorHAnsi"/>
          <w:b/>
          <w:bCs/>
          <w:noProof/>
          <w:lang w:val="ka-GE"/>
        </w:rPr>
        <w:t xml:space="preserve"> </w:t>
      </w:r>
      <w:r w:rsidRPr="00B2408B">
        <w:rPr>
          <w:rFonts w:ascii="Sylfaen" w:hAnsi="Sylfaen" w:cs="Sylfaen"/>
          <w:b/>
          <w:bCs/>
          <w:noProof/>
          <w:lang w:val="ka-GE"/>
        </w:rPr>
        <w:t>მორგებული</w:t>
      </w:r>
      <w:r w:rsidRPr="00B2408B">
        <w:rPr>
          <w:rFonts w:ascii="Sylfaen" w:hAnsi="Sylfaen" w:cstheme="majorHAnsi"/>
          <w:b/>
          <w:bCs/>
          <w:noProof/>
          <w:lang w:val="ka-GE"/>
        </w:rPr>
        <w:t xml:space="preserve"> </w:t>
      </w:r>
      <w:r w:rsidRPr="00B2408B">
        <w:rPr>
          <w:rFonts w:ascii="Sylfaen" w:hAnsi="Sylfaen" w:cs="Sylfaen"/>
          <w:b/>
          <w:bCs/>
          <w:noProof/>
          <w:lang w:val="ka-GE"/>
        </w:rPr>
        <w:t>სერვისის</w:t>
      </w:r>
      <w:r w:rsidRPr="00B2408B">
        <w:rPr>
          <w:rFonts w:ascii="Sylfaen" w:hAnsi="Sylfaen" w:cstheme="majorHAnsi"/>
          <w:noProof/>
          <w:lang w:val="ka-GE"/>
        </w:rPr>
        <w:t xml:space="preserve"> </w:t>
      </w:r>
      <w:r w:rsidRPr="00B2408B">
        <w:rPr>
          <w:rFonts w:ascii="Sylfaen" w:hAnsi="Sylfaen" w:cs="Sylfaen"/>
          <w:noProof/>
          <w:lang w:val="ka-GE"/>
        </w:rPr>
        <w:t>მიღებას</w:t>
      </w:r>
      <w:r w:rsidRPr="00B2408B">
        <w:rPr>
          <w:rFonts w:ascii="Sylfaen" w:hAnsi="Sylfaen" w:cstheme="majorHAnsi"/>
          <w:noProof/>
          <w:lang w:val="ka-GE"/>
        </w:rPr>
        <w:t xml:space="preserve"> </w:t>
      </w:r>
      <w:r w:rsidRPr="00B2408B">
        <w:rPr>
          <w:rFonts w:ascii="Sylfaen" w:hAnsi="Sylfaen" w:cs="Sylfaen"/>
          <w:noProof/>
          <w:lang w:val="ka-GE"/>
        </w:rPr>
        <w:t>განსხვავებული</w:t>
      </w:r>
      <w:r w:rsidRPr="00B2408B">
        <w:rPr>
          <w:rFonts w:ascii="Sylfaen" w:hAnsi="Sylfaen" w:cstheme="majorHAnsi"/>
          <w:noProof/>
          <w:lang w:val="ka-GE"/>
        </w:rPr>
        <w:t xml:space="preserve"> </w:t>
      </w:r>
      <w:r w:rsidRPr="00B2408B">
        <w:rPr>
          <w:rFonts w:ascii="Sylfaen" w:hAnsi="Sylfaen" w:cs="Sylfaen"/>
          <w:noProof/>
          <w:lang w:val="ka-GE"/>
        </w:rPr>
        <w:t>კონცეფციის</w:t>
      </w:r>
      <w:r w:rsidRPr="00B2408B">
        <w:rPr>
          <w:rFonts w:ascii="Sylfaen" w:hAnsi="Sylfaen" w:cstheme="majorHAnsi"/>
          <w:noProof/>
          <w:lang w:val="ka-GE"/>
        </w:rPr>
        <w:t xml:space="preserve"> </w:t>
      </w:r>
      <w:r w:rsidRPr="00B2408B">
        <w:rPr>
          <w:rFonts w:ascii="Sylfaen" w:hAnsi="Sylfaen" w:cs="Sylfaen"/>
          <w:noProof/>
          <w:lang w:val="ka-GE"/>
        </w:rPr>
        <w:t>გარემოში</w:t>
      </w:r>
      <w:r w:rsidRPr="00B2408B">
        <w:rPr>
          <w:rFonts w:ascii="Sylfaen" w:hAnsi="Sylfaen" w:cstheme="majorHAnsi"/>
          <w:noProof/>
          <w:lang w:val="ka-GE"/>
        </w:rPr>
        <w:t xml:space="preserve"> </w:t>
      </w:r>
      <w:r w:rsidRPr="00B2408B">
        <w:rPr>
          <w:rFonts w:ascii="Sylfaen" w:hAnsi="Sylfaen" w:cs="Sylfaen"/>
          <w:noProof/>
          <w:lang w:val="ka-GE"/>
        </w:rPr>
        <w:t>შეძლებს</w:t>
      </w:r>
      <w:r w:rsidRPr="00B2408B">
        <w:rPr>
          <w:rFonts w:ascii="Sylfaen" w:hAnsi="Sylfaen" w:cstheme="majorHAnsi"/>
          <w:noProof/>
          <w:lang w:val="ka-GE"/>
        </w:rPr>
        <w:t xml:space="preserve">. </w:t>
      </w:r>
      <w:r w:rsidRPr="00B2408B">
        <w:rPr>
          <w:rFonts w:ascii="Sylfaen" w:hAnsi="Sylfaen" w:cs="Sylfaen"/>
          <w:noProof/>
          <w:lang w:val="ka-GE"/>
        </w:rPr>
        <w:t>კერძო</w:t>
      </w:r>
      <w:r w:rsidRPr="00B2408B">
        <w:rPr>
          <w:rFonts w:ascii="Sylfaen" w:hAnsi="Sylfaen" w:cstheme="majorHAnsi"/>
          <w:noProof/>
          <w:lang w:val="ka-GE"/>
        </w:rPr>
        <w:t xml:space="preserve"> </w:t>
      </w:r>
      <w:r w:rsidRPr="00B2408B">
        <w:rPr>
          <w:rFonts w:ascii="Sylfaen" w:hAnsi="Sylfaen" w:cs="Sylfaen"/>
          <w:noProof/>
          <w:lang w:val="ka-GE"/>
        </w:rPr>
        <w:t>სექტორს</w:t>
      </w:r>
      <w:r w:rsidRPr="00B2408B">
        <w:rPr>
          <w:rFonts w:ascii="Sylfaen" w:hAnsi="Sylfaen" w:cstheme="majorHAnsi"/>
          <w:noProof/>
          <w:lang w:val="ka-GE"/>
        </w:rPr>
        <w:t xml:space="preserve"> </w:t>
      </w:r>
      <w:r w:rsidRPr="00B2408B">
        <w:rPr>
          <w:rFonts w:ascii="Sylfaen" w:hAnsi="Sylfaen" w:cs="Sylfaen"/>
          <w:noProof/>
          <w:lang w:val="ka-GE"/>
        </w:rPr>
        <w:t>არ</w:t>
      </w:r>
      <w:r w:rsidRPr="00B2408B">
        <w:rPr>
          <w:rFonts w:ascii="Sylfaen" w:hAnsi="Sylfaen" w:cstheme="majorHAnsi"/>
          <w:noProof/>
          <w:lang w:val="ka-GE"/>
        </w:rPr>
        <w:t xml:space="preserve"> </w:t>
      </w:r>
      <w:r w:rsidRPr="00B2408B">
        <w:rPr>
          <w:rFonts w:ascii="Sylfaen" w:hAnsi="Sylfaen" w:cs="Sylfaen"/>
          <w:noProof/>
          <w:lang w:val="ka-GE"/>
        </w:rPr>
        <w:t>აქვს</w:t>
      </w:r>
      <w:r w:rsidRPr="00B2408B">
        <w:rPr>
          <w:rFonts w:ascii="Sylfaen" w:hAnsi="Sylfaen" w:cstheme="majorHAnsi"/>
          <w:noProof/>
          <w:lang w:val="ka-GE"/>
        </w:rPr>
        <w:t xml:space="preserve"> </w:t>
      </w:r>
      <w:r w:rsidRPr="00B2408B">
        <w:rPr>
          <w:rFonts w:ascii="Sylfaen" w:hAnsi="Sylfaen" w:cs="Sylfaen"/>
          <w:noProof/>
          <w:lang w:val="ka-GE"/>
        </w:rPr>
        <w:t>შესაძლებლობა</w:t>
      </w:r>
      <w:r w:rsidR="00364260">
        <w:rPr>
          <w:rFonts w:ascii="Sylfaen" w:hAnsi="Sylfaen" w:cs="Sylfaen"/>
          <w:noProof/>
          <w:lang w:val="ka-GE"/>
        </w:rPr>
        <w:t>,</w:t>
      </w:r>
      <w:r w:rsidRPr="00B2408B">
        <w:rPr>
          <w:rFonts w:ascii="Sylfaen" w:hAnsi="Sylfaen" w:cstheme="majorHAnsi"/>
          <w:noProof/>
          <w:lang w:val="ka-GE"/>
        </w:rPr>
        <w:t xml:space="preserve"> </w:t>
      </w:r>
      <w:r w:rsidRPr="00B2408B">
        <w:rPr>
          <w:rFonts w:ascii="Sylfaen" w:hAnsi="Sylfaen" w:cs="Sylfaen"/>
          <w:noProof/>
          <w:lang w:val="ka-GE"/>
        </w:rPr>
        <w:t>ჰყავდეს</w:t>
      </w:r>
      <w:r w:rsidRPr="00B2408B">
        <w:rPr>
          <w:rFonts w:ascii="Sylfaen" w:hAnsi="Sylfaen" w:cstheme="majorHAnsi"/>
          <w:noProof/>
          <w:lang w:val="ka-GE"/>
        </w:rPr>
        <w:t xml:space="preserve"> </w:t>
      </w:r>
      <w:r w:rsidRPr="00B2408B">
        <w:rPr>
          <w:rFonts w:ascii="Sylfaen" w:hAnsi="Sylfaen" w:cs="Sylfaen"/>
          <w:noProof/>
          <w:lang w:val="ka-GE"/>
        </w:rPr>
        <w:t>კვალიფიციური</w:t>
      </w:r>
      <w:r w:rsidRPr="00B2408B">
        <w:rPr>
          <w:rFonts w:ascii="Sylfaen" w:hAnsi="Sylfaen" w:cstheme="majorHAnsi"/>
          <w:noProof/>
          <w:lang w:val="ka-GE"/>
        </w:rPr>
        <w:t xml:space="preserve"> </w:t>
      </w:r>
      <w:r w:rsidRPr="00B2408B">
        <w:rPr>
          <w:rFonts w:ascii="Sylfaen" w:hAnsi="Sylfaen" w:cs="Sylfaen"/>
          <w:noProof/>
          <w:lang w:val="ka-GE"/>
        </w:rPr>
        <w:t>მრჩეველი</w:t>
      </w:r>
      <w:r w:rsidR="00364260">
        <w:rPr>
          <w:rFonts w:ascii="Sylfaen" w:hAnsi="Sylfaen" w:cstheme="majorHAnsi"/>
          <w:noProof/>
          <w:lang w:val="ka-GE"/>
        </w:rPr>
        <w:t xml:space="preserve"> −</w:t>
      </w:r>
      <w:r w:rsidRPr="00B2408B">
        <w:rPr>
          <w:rFonts w:ascii="Sylfaen" w:hAnsi="Sylfaen" w:cstheme="majorHAnsi"/>
          <w:noProof/>
          <w:lang w:val="ka-GE"/>
        </w:rPr>
        <w:t xml:space="preserve"> „</w:t>
      </w:r>
      <w:r w:rsidRPr="00B2408B">
        <w:rPr>
          <w:rFonts w:ascii="Sylfaen" w:hAnsi="Sylfaen" w:cs="Sylfaen"/>
          <w:noProof/>
          <w:lang w:val="ka-GE"/>
        </w:rPr>
        <w:t>პერსონალური</w:t>
      </w:r>
      <w:r w:rsidRPr="00B2408B">
        <w:rPr>
          <w:rFonts w:ascii="Sylfaen" w:hAnsi="Sylfaen" w:cstheme="majorHAnsi"/>
          <w:noProof/>
          <w:lang w:val="ka-GE"/>
        </w:rPr>
        <w:t xml:space="preserve"> </w:t>
      </w:r>
      <w:r w:rsidRPr="00B2408B">
        <w:rPr>
          <w:rFonts w:ascii="Sylfaen" w:hAnsi="Sylfaen" w:cs="Sylfaen"/>
          <w:noProof/>
          <w:lang w:val="ka-GE"/>
        </w:rPr>
        <w:t>ასისტენტი</w:t>
      </w:r>
      <w:r w:rsidRPr="00B2408B">
        <w:rPr>
          <w:rFonts w:ascii="Sylfaen" w:hAnsi="Sylfaen" w:cstheme="majorHAnsi"/>
          <w:noProof/>
          <w:lang w:val="ka-GE"/>
        </w:rPr>
        <w:t xml:space="preserve">“, </w:t>
      </w:r>
      <w:r w:rsidRPr="00B2408B">
        <w:rPr>
          <w:rFonts w:ascii="Sylfaen" w:hAnsi="Sylfaen" w:cs="Sylfaen"/>
          <w:noProof/>
          <w:lang w:val="ka-GE"/>
        </w:rPr>
        <w:t>რომელიც</w:t>
      </w:r>
      <w:r w:rsidRPr="00B2408B">
        <w:rPr>
          <w:rFonts w:ascii="Sylfaen" w:hAnsi="Sylfaen" w:cstheme="majorHAnsi"/>
          <w:noProof/>
          <w:lang w:val="ka-GE"/>
        </w:rPr>
        <w:t xml:space="preserve"> </w:t>
      </w:r>
      <w:r w:rsidRPr="00B2408B">
        <w:rPr>
          <w:rFonts w:ascii="Sylfaen" w:hAnsi="Sylfaen" w:cs="Sylfaen"/>
          <w:noProof/>
          <w:lang w:val="ka-GE"/>
        </w:rPr>
        <w:t>მომხმარებლის</w:t>
      </w:r>
      <w:r w:rsidRPr="00B2408B">
        <w:rPr>
          <w:rFonts w:ascii="Sylfaen" w:hAnsi="Sylfaen" w:cstheme="majorHAnsi"/>
          <w:noProof/>
          <w:lang w:val="ka-GE"/>
        </w:rPr>
        <w:t xml:space="preserve"> </w:t>
      </w:r>
      <w:r w:rsidRPr="00B2408B">
        <w:rPr>
          <w:rFonts w:ascii="Sylfaen" w:hAnsi="Sylfaen" w:cs="Sylfaen"/>
          <w:noProof/>
          <w:lang w:val="ka-GE"/>
        </w:rPr>
        <w:t>საუკეთესო</w:t>
      </w:r>
      <w:r w:rsidRPr="00B2408B">
        <w:rPr>
          <w:rFonts w:ascii="Sylfaen" w:hAnsi="Sylfaen" w:cstheme="majorHAnsi"/>
          <w:noProof/>
          <w:lang w:val="ka-GE"/>
        </w:rPr>
        <w:t xml:space="preserve"> </w:t>
      </w:r>
      <w:r w:rsidRPr="00B2408B">
        <w:rPr>
          <w:rFonts w:ascii="Sylfaen" w:hAnsi="Sylfaen" w:cs="Sylfaen"/>
          <w:noProof/>
          <w:lang w:val="ka-GE"/>
        </w:rPr>
        <w:t>ინტერესების</w:t>
      </w:r>
      <w:r w:rsidRPr="00B2408B">
        <w:rPr>
          <w:rFonts w:ascii="Sylfaen" w:hAnsi="Sylfaen" w:cstheme="majorHAnsi"/>
          <w:noProof/>
          <w:lang w:val="ka-GE"/>
        </w:rPr>
        <w:t xml:space="preserve"> </w:t>
      </w:r>
      <w:r w:rsidRPr="00B2408B">
        <w:rPr>
          <w:rFonts w:ascii="Sylfaen" w:hAnsi="Sylfaen" w:cs="Sylfaen"/>
          <w:noProof/>
          <w:lang w:val="ka-GE"/>
        </w:rPr>
        <w:t>გათვალისწინებით</w:t>
      </w:r>
      <w:r w:rsidRPr="00B2408B">
        <w:rPr>
          <w:rFonts w:ascii="Sylfaen" w:hAnsi="Sylfaen" w:cstheme="majorHAnsi"/>
          <w:noProof/>
          <w:lang w:val="ka-GE"/>
        </w:rPr>
        <w:t xml:space="preserve"> </w:t>
      </w:r>
      <w:r w:rsidRPr="00B2408B">
        <w:rPr>
          <w:rFonts w:ascii="Sylfaen" w:hAnsi="Sylfaen" w:cs="Sylfaen"/>
          <w:noProof/>
          <w:lang w:val="ka-GE"/>
        </w:rPr>
        <w:t>იმოქმედებს</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ხელმისაწვდომი</w:t>
      </w:r>
      <w:r w:rsidRPr="00B2408B">
        <w:rPr>
          <w:rFonts w:ascii="Sylfaen" w:hAnsi="Sylfaen" w:cstheme="majorHAnsi"/>
          <w:noProof/>
          <w:lang w:val="ka-GE"/>
        </w:rPr>
        <w:t xml:space="preserve"> </w:t>
      </w:r>
      <w:r w:rsidRPr="00B2408B">
        <w:rPr>
          <w:rFonts w:ascii="Sylfaen" w:hAnsi="Sylfaen" w:cs="Sylfaen"/>
          <w:noProof/>
          <w:lang w:val="ka-GE"/>
        </w:rPr>
        <w:t>იქნება</w:t>
      </w:r>
      <w:r w:rsidRPr="00B2408B">
        <w:rPr>
          <w:rFonts w:ascii="Sylfaen" w:hAnsi="Sylfaen" w:cstheme="majorHAnsi"/>
          <w:noProof/>
          <w:lang w:val="ka-GE"/>
        </w:rPr>
        <w:t xml:space="preserve"> </w:t>
      </w:r>
      <w:r w:rsidRPr="00B2408B">
        <w:rPr>
          <w:rFonts w:ascii="Sylfaen" w:hAnsi="Sylfaen" w:cs="Sylfaen"/>
          <w:noProof/>
          <w:lang w:val="ka-GE"/>
        </w:rPr>
        <w:t>დღის</w:t>
      </w:r>
      <w:r w:rsidRPr="00B2408B">
        <w:rPr>
          <w:rFonts w:ascii="Sylfaen" w:hAnsi="Sylfaen" w:cstheme="majorHAnsi"/>
          <w:noProof/>
          <w:lang w:val="ka-GE"/>
        </w:rPr>
        <w:t xml:space="preserve"> </w:t>
      </w:r>
      <w:r w:rsidRPr="00B2408B">
        <w:rPr>
          <w:rFonts w:ascii="Sylfaen" w:hAnsi="Sylfaen" w:cs="Sylfaen"/>
          <w:noProof/>
          <w:lang w:val="ka-GE"/>
        </w:rPr>
        <w:t>ნებისმიერ</w:t>
      </w:r>
      <w:r w:rsidRPr="00B2408B">
        <w:rPr>
          <w:rFonts w:ascii="Sylfaen" w:hAnsi="Sylfaen" w:cstheme="majorHAnsi"/>
          <w:noProof/>
          <w:lang w:val="ka-GE"/>
        </w:rPr>
        <w:t xml:space="preserve"> </w:t>
      </w:r>
      <w:r w:rsidRPr="00B2408B">
        <w:rPr>
          <w:rFonts w:ascii="Sylfaen" w:hAnsi="Sylfaen" w:cs="Sylfaen"/>
          <w:noProof/>
          <w:lang w:val="ka-GE"/>
        </w:rPr>
        <w:t>მონაკვეთში</w:t>
      </w:r>
      <w:r w:rsidRPr="00B2408B">
        <w:rPr>
          <w:rFonts w:ascii="Sylfaen" w:hAnsi="Sylfaen" w:cstheme="majorHAnsi"/>
          <w:noProof/>
          <w:lang w:val="ka-GE"/>
        </w:rPr>
        <w:t>.</w:t>
      </w:r>
      <w:r w:rsidR="00C621F2" w:rsidRPr="00B2408B">
        <w:rPr>
          <w:rFonts w:ascii="Sylfaen" w:hAnsi="Sylfaen" w:cstheme="majorHAnsi"/>
          <w:noProof/>
          <w:lang w:val="ka-GE"/>
        </w:rPr>
        <w:t xml:space="preserve"> </w:t>
      </w:r>
    </w:p>
    <w:p w14:paraId="09B55481" w14:textId="59A65E95" w:rsidR="009C0179" w:rsidRDefault="005A063D" w:rsidP="009C0179">
      <w:pPr>
        <w:spacing w:line="240" w:lineRule="auto"/>
        <w:jc w:val="both"/>
        <w:rPr>
          <w:rFonts w:ascii="Sylfaen" w:hAnsi="Sylfaen" w:cstheme="majorHAnsi"/>
          <w:noProof/>
          <w:lang w:val="ka-GE"/>
        </w:rPr>
      </w:pPr>
      <w:r w:rsidRPr="00B2408B">
        <w:rPr>
          <w:rFonts w:ascii="Sylfaen" w:hAnsi="Sylfaen" w:cs="Sylfaen"/>
          <w:noProof/>
          <w:lang w:val="ka-GE"/>
        </w:rPr>
        <w:t>აღსანიშნავია</w:t>
      </w:r>
      <w:r w:rsidRPr="00B2408B">
        <w:rPr>
          <w:rFonts w:ascii="Sylfaen" w:hAnsi="Sylfaen" w:cstheme="majorHAnsi"/>
          <w:noProof/>
          <w:lang w:val="ka-GE"/>
        </w:rPr>
        <w:t xml:space="preserve">, </w:t>
      </w:r>
      <w:r w:rsidRPr="00B2408B">
        <w:rPr>
          <w:rFonts w:ascii="Sylfaen" w:hAnsi="Sylfaen" w:cs="Sylfaen"/>
          <w:noProof/>
          <w:lang w:val="ka-GE"/>
        </w:rPr>
        <w:t>რომ</w:t>
      </w:r>
      <w:r w:rsidRPr="00B2408B">
        <w:rPr>
          <w:rFonts w:ascii="Sylfaen" w:hAnsi="Sylfaen" w:cstheme="majorHAnsi"/>
          <w:noProof/>
          <w:lang w:val="ka-GE"/>
        </w:rPr>
        <w:t xml:space="preserve"> </w:t>
      </w:r>
      <w:r w:rsidRPr="00B2408B">
        <w:rPr>
          <w:rFonts w:ascii="Sylfaen" w:hAnsi="Sylfaen" w:cs="Sylfaen"/>
          <w:noProof/>
          <w:lang w:val="ka-GE"/>
        </w:rPr>
        <w:t>სსიპ</w:t>
      </w:r>
      <w:r w:rsidR="00364260">
        <w:rPr>
          <w:rFonts w:ascii="Sylfaen" w:hAnsi="Sylfaen" w:cstheme="majorHAnsi"/>
          <w:noProof/>
          <w:lang w:val="ka-GE"/>
        </w:rPr>
        <w:t xml:space="preserve"> − </w:t>
      </w:r>
      <w:r w:rsidRPr="00B2408B">
        <w:rPr>
          <w:rFonts w:ascii="Sylfaen" w:hAnsi="Sylfaen" w:cs="Sylfaen"/>
          <w:noProof/>
          <w:lang w:val="ka-GE"/>
        </w:rPr>
        <w:t>საქართველოს</w:t>
      </w:r>
      <w:r w:rsidRPr="00B2408B">
        <w:rPr>
          <w:rFonts w:ascii="Sylfaen" w:hAnsi="Sylfaen" w:cstheme="majorHAnsi"/>
          <w:noProof/>
          <w:lang w:val="ka-GE"/>
        </w:rPr>
        <w:t xml:space="preserve"> </w:t>
      </w:r>
      <w:r w:rsidRPr="00B2408B">
        <w:rPr>
          <w:rFonts w:ascii="Sylfaen" w:hAnsi="Sylfaen" w:cs="Sylfaen"/>
          <w:noProof/>
          <w:lang w:val="ka-GE"/>
        </w:rPr>
        <w:t>ეროვნულ</w:t>
      </w:r>
      <w:r w:rsidRPr="00B2408B">
        <w:rPr>
          <w:rFonts w:ascii="Sylfaen" w:hAnsi="Sylfaen" w:cstheme="majorHAnsi"/>
          <w:noProof/>
          <w:lang w:val="ka-GE"/>
        </w:rPr>
        <w:t xml:space="preserve"> </w:t>
      </w:r>
      <w:r w:rsidRPr="00B2408B">
        <w:rPr>
          <w:rFonts w:ascii="Sylfaen" w:hAnsi="Sylfaen" w:cs="Sylfaen"/>
          <w:noProof/>
          <w:lang w:val="ka-GE"/>
        </w:rPr>
        <w:t>არქივში</w:t>
      </w:r>
      <w:r w:rsidRPr="00B2408B">
        <w:rPr>
          <w:rFonts w:ascii="Sylfaen" w:hAnsi="Sylfaen" w:cstheme="majorHAnsi"/>
          <w:noProof/>
          <w:lang w:val="ka-GE"/>
        </w:rPr>
        <w:t xml:space="preserve"> </w:t>
      </w:r>
      <w:r w:rsidRPr="00B2408B">
        <w:rPr>
          <w:rFonts w:ascii="Sylfaen" w:hAnsi="Sylfaen" w:cs="Sylfaen"/>
          <w:noProof/>
          <w:lang w:val="ka-GE"/>
        </w:rPr>
        <w:t>დაცულია</w:t>
      </w:r>
      <w:r w:rsidRPr="00B2408B">
        <w:rPr>
          <w:rFonts w:ascii="Sylfaen" w:hAnsi="Sylfaen" w:cstheme="majorHAnsi"/>
          <w:noProof/>
          <w:lang w:val="ka-GE"/>
        </w:rPr>
        <w:t xml:space="preserve"> </w:t>
      </w:r>
      <w:r w:rsidRPr="00B2408B">
        <w:rPr>
          <w:rFonts w:ascii="Sylfaen" w:hAnsi="Sylfaen" w:cs="Sylfaen"/>
          <w:noProof/>
          <w:lang w:val="ka-GE"/>
        </w:rPr>
        <w:t>ეროვნული</w:t>
      </w:r>
      <w:r w:rsidRPr="00B2408B">
        <w:rPr>
          <w:rFonts w:ascii="Sylfaen" w:hAnsi="Sylfaen" w:cstheme="majorHAnsi"/>
          <w:noProof/>
          <w:lang w:val="ka-GE"/>
        </w:rPr>
        <w:t xml:space="preserve"> </w:t>
      </w:r>
      <w:r w:rsidRPr="00B2408B">
        <w:rPr>
          <w:rFonts w:ascii="Sylfaen" w:hAnsi="Sylfaen" w:cs="Sylfaen"/>
          <w:noProof/>
          <w:lang w:val="ka-GE"/>
        </w:rPr>
        <w:t>საარქივო</w:t>
      </w:r>
      <w:r w:rsidRPr="00B2408B">
        <w:rPr>
          <w:rFonts w:ascii="Sylfaen" w:hAnsi="Sylfaen" w:cstheme="majorHAnsi"/>
          <w:noProof/>
          <w:lang w:val="ka-GE"/>
        </w:rPr>
        <w:t xml:space="preserve"> </w:t>
      </w:r>
      <w:r w:rsidRPr="00B2408B">
        <w:rPr>
          <w:rFonts w:ascii="Sylfaen" w:hAnsi="Sylfaen" w:cs="Sylfaen"/>
          <w:noProof/>
          <w:lang w:val="ka-GE"/>
        </w:rPr>
        <w:t>ფონდისადმი</w:t>
      </w:r>
      <w:r w:rsidRPr="00B2408B">
        <w:rPr>
          <w:rFonts w:ascii="Sylfaen" w:hAnsi="Sylfaen" w:cstheme="majorHAnsi"/>
          <w:noProof/>
          <w:lang w:val="ka-GE"/>
        </w:rPr>
        <w:t xml:space="preserve"> </w:t>
      </w:r>
      <w:r w:rsidRPr="00B2408B">
        <w:rPr>
          <w:rFonts w:ascii="Sylfaen" w:hAnsi="Sylfaen" w:cs="Sylfaen"/>
          <w:noProof/>
          <w:lang w:val="ka-GE"/>
        </w:rPr>
        <w:t>მიკუთვნებული</w:t>
      </w:r>
      <w:r w:rsidRPr="00B2408B">
        <w:rPr>
          <w:rFonts w:ascii="Sylfaen" w:hAnsi="Sylfaen" w:cstheme="majorHAnsi"/>
          <w:noProof/>
          <w:lang w:val="ka-GE"/>
        </w:rPr>
        <w:t xml:space="preserve">, </w:t>
      </w:r>
      <w:r w:rsidRPr="00B2408B">
        <w:rPr>
          <w:rFonts w:ascii="Sylfaen" w:hAnsi="Sylfaen" w:cs="Sylfaen"/>
          <w:noProof/>
          <w:lang w:val="ka-GE"/>
        </w:rPr>
        <w:t>ქვეყნისთვის</w:t>
      </w:r>
      <w:r w:rsidRPr="00B2408B">
        <w:rPr>
          <w:rFonts w:ascii="Sylfaen" w:hAnsi="Sylfaen" w:cstheme="majorHAnsi"/>
          <w:noProof/>
          <w:lang w:val="ka-GE"/>
        </w:rPr>
        <w:t xml:space="preserve"> </w:t>
      </w:r>
      <w:r w:rsidRPr="00B2408B">
        <w:rPr>
          <w:rFonts w:ascii="Sylfaen" w:hAnsi="Sylfaen" w:cs="Sylfaen"/>
          <w:noProof/>
          <w:lang w:val="ka-GE"/>
        </w:rPr>
        <w:t>განსაკუთრებული</w:t>
      </w:r>
      <w:r w:rsidRPr="00B2408B">
        <w:rPr>
          <w:rFonts w:ascii="Sylfaen" w:hAnsi="Sylfaen" w:cstheme="majorHAnsi"/>
          <w:noProof/>
          <w:lang w:val="ka-GE"/>
        </w:rPr>
        <w:t xml:space="preserve"> </w:t>
      </w:r>
      <w:r w:rsidRPr="00B2408B">
        <w:rPr>
          <w:rFonts w:ascii="Sylfaen" w:hAnsi="Sylfaen" w:cs="Sylfaen"/>
          <w:noProof/>
          <w:lang w:val="ka-GE"/>
        </w:rPr>
        <w:t>მნიშვნელობის</w:t>
      </w:r>
      <w:r w:rsidRPr="00B2408B">
        <w:rPr>
          <w:rFonts w:ascii="Sylfaen" w:hAnsi="Sylfaen" w:cstheme="majorHAnsi"/>
          <w:noProof/>
          <w:lang w:val="ka-GE"/>
        </w:rPr>
        <w:t xml:space="preserve"> </w:t>
      </w:r>
      <w:r w:rsidRPr="00B2408B">
        <w:rPr>
          <w:rFonts w:ascii="Sylfaen" w:hAnsi="Sylfaen" w:cs="Sylfaen"/>
          <w:noProof/>
          <w:lang w:val="ka-GE"/>
        </w:rPr>
        <w:t>მქონე</w:t>
      </w:r>
      <w:r w:rsidRPr="00B2408B">
        <w:rPr>
          <w:rFonts w:ascii="Sylfaen" w:hAnsi="Sylfaen" w:cstheme="majorHAnsi"/>
          <w:noProof/>
          <w:lang w:val="ka-GE"/>
        </w:rPr>
        <w:t xml:space="preserve"> </w:t>
      </w:r>
      <w:r w:rsidRPr="00B2408B">
        <w:rPr>
          <w:rFonts w:ascii="Sylfaen" w:hAnsi="Sylfaen" w:cstheme="majorHAnsi"/>
          <w:b/>
          <w:bCs/>
          <w:noProof/>
          <w:lang w:val="ka-GE"/>
        </w:rPr>
        <w:t xml:space="preserve">4 </w:t>
      </w:r>
      <w:r w:rsidRPr="00B2408B">
        <w:rPr>
          <w:rFonts w:ascii="Sylfaen" w:hAnsi="Sylfaen" w:cs="Sylfaen"/>
          <w:b/>
          <w:bCs/>
          <w:noProof/>
          <w:lang w:val="ka-GE"/>
        </w:rPr>
        <w:t>მილიონზე</w:t>
      </w:r>
      <w:r w:rsidRPr="00B2408B">
        <w:rPr>
          <w:rFonts w:ascii="Sylfaen" w:hAnsi="Sylfaen" w:cstheme="majorHAnsi"/>
          <w:b/>
          <w:bCs/>
          <w:noProof/>
          <w:lang w:val="ka-GE"/>
        </w:rPr>
        <w:t xml:space="preserve"> </w:t>
      </w:r>
      <w:r w:rsidRPr="00B2408B">
        <w:rPr>
          <w:rFonts w:ascii="Sylfaen" w:hAnsi="Sylfaen" w:cs="Sylfaen"/>
          <w:b/>
          <w:bCs/>
          <w:noProof/>
          <w:lang w:val="ka-GE"/>
        </w:rPr>
        <w:t>მეტი</w:t>
      </w:r>
      <w:r w:rsidRPr="00B2408B">
        <w:rPr>
          <w:rFonts w:ascii="Sylfaen" w:hAnsi="Sylfaen" w:cstheme="majorHAnsi"/>
          <w:b/>
          <w:bCs/>
          <w:noProof/>
          <w:lang w:val="ka-GE"/>
        </w:rPr>
        <w:t xml:space="preserve"> </w:t>
      </w:r>
      <w:r w:rsidRPr="00B2408B">
        <w:rPr>
          <w:rFonts w:ascii="Sylfaen" w:hAnsi="Sylfaen" w:cs="Sylfaen"/>
          <w:b/>
          <w:bCs/>
          <w:noProof/>
          <w:lang w:val="ka-GE"/>
        </w:rPr>
        <w:t>ქაღალდისფუძიანი</w:t>
      </w:r>
      <w:r w:rsidRPr="00B2408B">
        <w:rPr>
          <w:rFonts w:ascii="Sylfaen" w:hAnsi="Sylfaen" w:cstheme="majorHAnsi"/>
          <w:b/>
          <w:bCs/>
          <w:noProof/>
          <w:lang w:val="ka-GE"/>
        </w:rPr>
        <w:t xml:space="preserve"> </w:t>
      </w:r>
      <w:r w:rsidRPr="00B2408B">
        <w:rPr>
          <w:rFonts w:ascii="Sylfaen" w:hAnsi="Sylfaen" w:cs="Sylfaen"/>
          <w:b/>
          <w:bCs/>
          <w:noProof/>
          <w:lang w:val="ka-GE"/>
        </w:rPr>
        <w:t>დოკუმენტი</w:t>
      </w:r>
      <w:r w:rsidRPr="00B2408B">
        <w:rPr>
          <w:rFonts w:ascii="Sylfaen" w:hAnsi="Sylfaen" w:cstheme="majorHAnsi"/>
          <w:noProof/>
          <w:lang w:val="ka-GE"/>
        </w:rPr>
        <w:t xml:space="preserve">. </w:t>
      </w:r>
      <w:r w:rsidRPr="00B2408B">
        <w:rPr>
          <w:rFonts w:ascii="Sylfaen" w:hAnsi="Sylfaen" w:cs="Sylfaen"/>
          <w:noProof/>
          <w:lang w:val="ka-GE"/>
        </w:rPr>
        <w:t>აღნიშნული</w:t>
      </w:r>
      <w:r w:rsidRPr="00B2408B">
        <w:rPr>
          <w:rFonts w:ascii="Sylfaen" w:hAnsi="Sylfaen" w:cstheme="majorHAnsi"/>
          <w:noProof/>
          <w:lang w:val="ka-GE"/>
        </w:rPr>
        <w:t xml:space="preserve"> </w:t>
      </w:r>
      <w:r w:rsidRPr="00B2408B">
        <w:rPr>
          <w:rFonts w:ascii="Sylfaen" w:hAnsi="Sylfaen" w:cs="Sylfaen"/>
          <w:noProof/>
          <w:lang w:val="ka-GE"/>
        </w:rPr>
        <w:t>დოკუმენტების</w:t>
      </w:r>
      <w:r w:rsidRPr="00B2408B">
        <w:rPr>
          <w:rFonts w:ascii="Sylfaen" w:hAnsi="Sylfaen" w:cstheme="majorHAnsi"/>
          <w:noProof/>
          <w:lang w:val="ka-GE"/>
        </w:rPr>
        <w:t xml:space="preserve"> </w:t>
      </w:r>
      <w:r w:rsidRPr="00B2408B">
        <w:rPr>
          <w:rFonts w:ascii="Sylfaen" w:hAnsi="Sylfaen" w:cs="Sylfaen"/>
          <w:noProof/>
          <w:lang w:val="ka-GE"/>
        </w:rPr>
        <w:t>სახელმწიფოებრივი</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ისტორიული</w:t>
      </w:r>
      <w:r w:rsidRPr="00B2408B">
        <w:rPr>
          <w:rFonts w:ascii="Sylfaen" w:hAnsi="Sylfaen" w:cstheme="majorHAnsi"/>
          <w:noProof/>
          <w:lang w:val="ka-GE"/>
        </w:rPr>
        <w:t xml:space="preserve"> </w:t>
      </w:r>
      <w:r w:rsidRPr="00B2408B">
        <w:rPr>
          <w:rFonts w:ascii="Sylfaen" w:hAnsi="Sylfaen" w:cs="Sylfaen"/>
          <w:noProof/>
          <w:lang w:val="ka-GE"/>
        </w:rPr>
        <w:t>ღირებულების</w:t>
      </w:r>
      <w:r w:rsidRPr="00B2408B">
        <w:rPr>
          <w:rFonts w:ascii="Sylfaen" w:hAnsi="Sylfaen" w:cstheme="majorHAnsi"/>
          <w:noProof/>
          <w:lang w:val="ka-GE"/>
        </w:rPr>
        <w:t xml:space="preserve"> </w:t>
      </w:r>
      <w:r w:rsidRPr="00B2408B">
        <w:rPr>
          <w:rFonts w:ascii="Sylfaen" w:hAnsi="Sylfaen" w:cs="Sylfaen"/>
          <w:noProof/>
          <w:lang w:val="ka-GE"/>
        </w:rPr>
        <w:t>გამო</w:t>
      </w:r>
      <w:r w:rsidR="0099244C">
        <w:rPr>
          <w:rFonts w:ascii="Sylfaen" w:hAnsi="Sylfaen" w:cstheme="majorHAnsi"/>
          <w:noProof/>
          <w:lang w:val="ka-GE"/>
        </w:rPr>
        <w:t xml:space="preserve">, </w:t>
      </w:r>
      <w:r w:rsidRPr="00B2408B">
        <w:rPr>
          <w:rFonts w:ascii="Sylfaen" w:hAnsi="Sylfaen" w:cs="Sylfaen"/>
          <w:noProof/>
          <w:lang w:val="ka-GE"/>
        </w:rPr>
        <w:t>დიდია</w:t>
      </w:r>
      <w:r w:rsidRPr="00B2408B">
        <w:rPr>
          <w:rFonts w:ascii="Sylfaen" w:hAnsi="Sylfaen" w:cstheme="majorHAnsi"/>
          <w:noProof/>
          <w:lang w:val="ka-GE"/>
        </w:rPr>
        <w:t xml:space="preserve"> </w:t>
      </w:r>
      <w:r w:rsidRPr="00B2408B">
        <w:rPr>
          <w:rFonts w:ascii="Sylfaen" w:hAnsi="Sylfaen" w:cs="Sylfaen"/>
          <w:noProof/>
          <w:lang w:val="ka-GE"/>
        </w:rPr>
        <w:t>მათდამი</w:t>
      </w:r>
      <w:r w:rsidRPr="00B2408B">
        <w:rPr>
          <w:rFonts w:ascii="Sylfaen" w:hAnsi="Sylfaen" w:cstheme="majorHAnsi"/>
          <w:noProof/>
          <w:lang w:val="ka-GE"/>
        </w:rPr>
        <w:t xml:space="preserve"> </w:t>
      </w:r>
      <w:r w:rsidRPr="00B2408B">
        <w:rPr>
          <w:rFonts w:ascii="Sylfaen" w:hAnsi="Sylfaen" w:cs="Sylfaen"/>
          <w:noProof/>
          <w:lang w:val="ka-GE"/>
        </w:rPr>
        <w:t>ინტერესი</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მკვლევარების</w:t>
      </w:r>
      <w:r w:rsidRPr="00B2408B">
        <w:rPr>
          <w:rFonts w:ascii="Sylfaen" w:hAnsi="Sylfaen" w:cstheme="majorHAnsi"/>
          <w:noProof/>
          <w:lang w:val="ka-GE"/>
        </w:rPr>
        <w:t xml:space="preserve"> </w:t>
      </w:r>
      <w:r w:rsidRPr="00B2408B">
        <w:rPr>
          <w:rFonts w:ascii="Sylfaen" w:hAnsi="Sylfaen" w:cs="Sylfaen"/>
          <w:noProof/>
          <w:lang w:val="ka-GE"/>
        </w:rPr>
        <w:t>მხრიდან</w:t>
      </w:r>
      <w:r w:rsidRPr="00B2408B">
        <w:rPr>
          <w:rFonts w:ascii="Sylfaen" w:hAnsi="Sylfaen" w:cstheme="majorHAnsi"/>
          <w:noProof/>
          <w:lang w:val="ka-GE"/>
        </w:rPr>
        <w:t xml:space="preserve"> </w:t>
      </w:r>
      <w:r w:rsidRPr="00B2408B">
        <w:rPr>
          <w:rFonts w:ascii="Sylfaen" w:hAnsi="Sylfaen" w:cs="Sylfaen"/>
          <w:noProof/>
          <w:lang w:val="ka-GE"/>
        </w:rPr>
        <w:t>მიმართვიანობის</w:t>
      </w:r>
      <w:r w:rsidRPr="00B2408B">
        <w:rPr>
          <w:rFonts w:ascii="Sylfaen" w:hAnsi="Sylfaen" w:cstheme="majorHAnsi"/>
          <w:noProof/>
          <w:lang w:val="ka-GE"/>
        </w:rPr>
        <w:t xml:space="preserve"> </w:t>
      </w:r>
      <w:r w:rsidRPr="00B2408B">
        <w:rPr>
          <w:rFonts w:ascii="Sylfaen" w:hAnsi="Sylfaen" w:cs="Sylfaen"/>
          <w:noProof/>
          <w:lang w:val="ka-GE"/>
        </w:rPr>
        <w:t>ინტენსივობა</w:t>
      </w:r>
      <w:r w:rsidRPr="00B2408B">
        <w:rPr>
          <w:rFonts w:ascii="Sylfaen" w:hAnsi="Sylfaen" w:cstheme="majorHAnsi"/>
          <w:noProof/>
          <w:lang w:val="ka-GE"/>
        </w:rPr>
        <w:t xml:space="preserve">. </w:t>
      </w:r>
      <w:r w:rsidRPr="00B2408B">
        <w:rPr>
          <w:rFonts w:ascii="Sylfaen" w:hAnsi="Sylfaen" w:cs="Sylfaen"/>
          <w:noProof/>
          <w:lang w:val="ka-GE"/>
        </w:rPr>
        <w:t>თუმცა</w:t>
      </w:r>
      <w:r w:rsidRPr="00B2408B">
        <w:rPr>
          <w:rFonts w:ascii="Sylfaen" w:hAnsi="Sylfaen" w:cstheme="majorHAnsi"/>
          <w:noProof/>
          <w:lang w:val="ka-GE"/>
        </w:rPr>
        <w:t xml:space="preserve">, </w:t>
      </w:r>
      <w:r w:rsidRPr="00B2408B">
        <w:rPr>
          <w:rFonts w:ascii="Sylfaen" w:hAnsi="Sylfaen" w:cs="Sylfaen"/>
          <w:noProof/>
          <w:lang w:val="ka-GE"/>
        </w:rPr>
        <w:t>სწორედ</w:t>
      </w:r>
      <w:r w:rsidRPr="00B2408B">
        <w:rPr>
          <w:rFonts w:ascii="Sylfaen" w:hAnsi="Sylfaen" w:cstheme="majorHAnsi"/>
          <w:noProof/>
          <w:lang w:val="ka-GE"/>
        </w:rPr>
        <w:t xml:space="preserve"> </w:t>
      </w:r>
      <w:r w:rsidRPr="00B2408B">
        <w:rPr>
          <w:rFonts w:ascii="Sylfaen" w:hAnsi="Sylfaen" w:cs="Sylfaen"/>
          <w:noProof/>
          <w:lang w:val="ka-GE"/>
        </w:rPr>
        <w:t>დედანი</w:t>
      </w:r>
      <w:r w:rsidRPr="00B2408B">
        <w:rPr>
          <w:rFonts w:ascii="Sylfaen" w:hAnsi="Sylfaen" w:cstheme="majorHAnsi"/>
          <w:noProof/>
          <w:lang w:val="ka-GE"/>
        </w:rPr>
        <w:t xml:space="preserve"> </w:t>
      </w:r>
      <w:r w:rsidRPr="00B2408B">
        <w:rPr>
          <w:rFonts w:ascii="Sylfaen" w:hAnsi="Sylfaen" w:cs="Sylfaen"/>
          <w:noProof/>
          <w:lang w:val="ka-GE"/>
        </w:rPr>
        <w:t>დოკუმენტების</w:t>
      </w:r>
      <w:r w:rsidRPr="00B2408B">
        <w:rPr>
          <w:rFonts w:ascii="Sylfaen" w:hAnsi="Sylfaen" w:cstheme="majorHAnsi"/>
          <w:noProof/>
          <w:lang w:val="ka-GE"/>
        </w:rPr>
        <w:t xml:space="preserve"> </w:t>
      </w:r>
      <w:r w:rsidRPr="00B2408B">
        <w:rPr>
          <w:rFonts w:ascii="Sylfaen" w:hAnsi="Sylfaen" w:cs="Sylfaen"/>
          <w:noProof/>
          <w:lang w:val="ka-GE"/>
        </w:rPr>
        <w:t>ხშირი</w:t>
      </w:r>
      <w:r w:rsidRPr="00B2408B">
        <w:rPr>
          <w:rFonts w:ascii="Sylfaen" w:hAnsi="Sylfaen" w:cstheme="majorHAnsi"/>
          <w:noProof/>
          <w:lang w:val="ka-GE"/>
        </w:rPr>
        <w:t xml:space="preserve"> </w:t>
      </w:r>
      <w:r w:rsidRPr="00B2408B">
        <w:rPr>
          <w:rFonts w:ascii="Sylfaen" w:hAnsi="Sylfaen" w:cs="Sylfaen"/>
          <w:noProof/>
          <w:lang w:val="ka-GE"/>
        </w:rPr>
        <w:t>გამოყენება</w:t>
      </w:r>
      <w:r w:rsidRPr="00B2408B">
        <w:rPr>
          <w:rFonts w:ascii="Sylfaen" w:hAnsi="Sylfaen" w:cstheme="majorHAnsi"/>
          <w:noProof/>
          <w:lang w:val="ka-GE"/>
        </w:rPr>
        <w:t xml:space="preserve"> </w:t>
      </w:r>
      <w:r w:rsidR="00525131" w:rsidRPr="00B2408B">
        <w:rPr>
          <w:rFonts w:ascii="Sylfaen" w:hAnsi="Sylfaen" w:cs="Sylfaen"/>
          <w:noProof/>
          <w:lang w:val="ka-GE"/>
        </w:rPr>
        <w:t>მათ</w:t>
      </w:r>
      <w:r w:rsidRPr="00B2408B">
        <w:rPr>
          <w:rFonts w:ascii="Sylfaen" w:hAnsi="Sylfaen" w:cstheme="majorHAnsi"/>
          <w:noProof/>
          <w:lang w:val="ka-GE"/>
        </w:rPr>
        <w:t xml:space="preserve"> </w:t>
      </w:r>
      <w:r w:rsidRPr="00B2408B">
        <w:rPr>
          <w:rFonts w:ascii="Sylfaen" w:hAnsi="Sylfaen" w:cs="Sylfaen"/>
          <w:noProof/>
          <w:lang w:val="ka-GE"/>
        </w:rPr>
        <w:t>დაზიანებას</w:t>
      </w:r>
      <w:r w:rsidRPr="00B2408B">
        <w:rPr>
          <w:rFonts w:ascii="Sylfaen" w:hAnsi="Sylfaen" w:cstheme="majorHAnsi"/>
          <w:noProof/>
          <w:lang w:val="ka-GE"/>
        </w:rPr>
        <w:t xml:space="preserve"> </w:t>
      </w:r>
      <w:r w:rsidRPr="00B2408B">
        <w:rPr>
          <w:rFonts w:ascii="Sylfaen" w:hAnsi="Sylfaen" w:cs="Sylfaen"/>
          <w:noProof/>
          <w:lang w:val="ka-GE"/>
        </w:rPr>
        <w:t>იწვევს</w:t>
      </w:r>
      <w:r w:rsidRPr="00B2408B">
        <w:rPr>
          <w:rFonts w:ascii="Sylfaen" w:hAnsi="Sylfaen" w:cstheme="majorHAnsi"/>
          <w:noProof/>
          <w:lang w:val="ka-GE"/>
        </w:rPr>
        <w:t xml:space="preserve">. </w:t>
      </w:r>
      <w:r w:rsidRPr="00C00F76">
        <w:rPr>
          <w:rFonts w:ascii="Sylfaen" w:hAnsi="Sylfaen" w:cs="Sylfaen"/>
          <w:noProof/>
          <w:lang w:val="ka-GE"/>
        </w:rPr>
        <w:t>შესაბამისად</w:t>
      </w:r>
      <w:r w:rsidRPr="00C00F76">
        <w:rPr>
          <w:rFonts w:ascii="Sylfaen" w:hAnsi="Sylfaen" w:cstheme="majorHAnsi"/>
          <w:noProof/>
          <w:lang w:val="ka-GE"/>
        </w:rPr>
        <w:t xml:space="preserve">, </w:t>
      </w:r>
      <w:r w:rsidRPr="00C00F76">
        <w:rPr>
          <w:rFonts w:ascii="Sylfaen" w:hAnsi="Sylfaen" w:cs="Sylfaen"/>
          <w:noProof/>
          <w:lang w:val="ka-GE"/>
        </w:rPr>
        <w:t>აქტიურად</w:t>
      </w:r>
      <w:r w:rsidRPr="00C00F76">
        <w:rPr>
          <w:rFonts w:ascii="Sylfaen" w:hAnsi="Sylfaen" w:cstheme="majorHAnsi"/>
          <w:noProof/>
          <w:lang w:val="ka-GE"/>
        </w:rPr>
        <w:t xml:space="preserve"> </w:t>
      </w:r>
      <w:r w:rsidRPr="00C00F76">
        <w:rPr>
          <w:rFonts w:ascii="Sylfaen" w:hAnsi="Sylfaen" w:cs="Sylfaen"/>
          <w:noProof/>
          <w:lang w:val="ka-GE"/>
        </w:rPr>
        <w:t>მიმდინარეობს</w:t>
      </w:r>
      <w:r w:rsidRPr="00C00F76">
        <w:rPr>
          <w:rFonts w:ascii="Sylfaen" w:hAnsi="Sylfaen" w:cstheme="majorHAnsi"/>
          <w:noProof/>
          <w:lang w:val="ka-GE"/>
        </w:rPr>
        <w:t xml:space="preserve"> </w:t>
      </w:r>
      <w:r w:rsidRPr="00C00F76">
        <w:rPr>
          <w:rFonts w:ascii="Sylfaen" w:hAnsi="Sylfaen" w:cs="Sylfaen"/>
          <w:noProof/>
          <w:lang w:val="ka-GE"/>
        </w:rPr>
        <w:t>და</w:t>
      </w:r>
      <w:r w:rsidRPr="00C00F76">
        <w:rPr>
          <w:rFonts w:ascii="Sylfaen" w:hAnsi="Sylfaen" w:cstheme="majorHAnsi"/>
          <w:noProof/>
          <w:lang w:val="ka-GE"/>
        </w:rPr>
        <w:t xml:space="preserve"> </w:t>
      </w:r>
      <w:r w:rsidRPr="00C00F76">
        <w:rPr>
          <w:rFonts w:ascii="Sylfaen" w:hAnsi="Sylfaen" w:cs="Sylfaen"/>
          <w:noProof/>
          <w:lang w:val="ka-GE"/>
        </w:rPr>
        <w:t>სამომავლოდ</w:t>
      </w:r>
      <w:r w:rsidRPr="00C00F76">
        <w:rPr>
          <w:rFonts w:ascii="Sylfaen" w:hAnsi="Sylfaen" w:cstheme="majorHAnsi"/>
          <w:noProof/>
          <w:lang w:val="ka-GE"/>
        </w:rPr>
        <w:t xml:space="preserve"> </w:t>
      </w:r>
      <w:r w:rsidRPr="00C00F76">
        <w:rPr>
          <w:rFonts w:ascii="Sylfaen" w:hAnsi="Sylfaen" w:cs="Sylfaen"/>
          <w:noProof/>
          <w:lang w:val="ka-GE"/>
        </w:rPr>
        <w:t>ორიენტირებული</w:t>
      </w:r>
      <w:r w:rsidRPr="00C00F76">
        <w:rPr>
          <w:rFonts w:ascii="Sylfaen" w:hAnsi="Sylfaen" w:cstheme="majorHAnsi"/>
          <w:noProof/>
          <w:lang w:val="ka-GE"/>
        </w:rPr>
        <w:t xml:space="preserve"> </w:t>
      </w:r>
      <w:r w:rsidRPr="00C00F76">
        <w:rPr>
          <w:rFonts w:ascii="Sylfaen" w:hAnsi="Sylfaen" w:cs="Sylfaen"/>
          <w:noProof/>
          <w:lang w:val="ka-GE"/>
        </w:rPr>
        <w:t>იქნება</w:t>
      </w:r>
      <w:r w:rsidRPr="00C00F76">
        <w:rPr>
          <w:rFonts w:ascii="Sylfaen" w:hAnsi="Sylfaen" w:cstheme="majorHAnsi"/>
          <w:noProof/>
          <w:lang w:val="ka-GE"/>
        </w:rPr>
        <w:t xml:space="preserve"> </w:t>
      </w:r>
      <w:r w:rsidRPr="00C00F76">
        <w:rPr>
          <w:rFonts w:ascii="Sylfaen" w:hAnsi="Sylfaen" w:cs="Sylfaen"/>
          <w:noProof/>
          <w:lang w:val="ka-GE"/>
        </w:rPr>
        <w:t>სხვადასხვა</w:t>
      </w:r>
      <w:r w:rsidRPr="00C00F76">
        <w:rPr>
          <w:rFonts w:ascii="Sylfaen" w:hAnsi="Sylfaen" w:cstheme="majorHAnsi"/>
          <w:noProof/>
          <w:lang w:val="ka-GE"/>
        </w:rPr>
        <w:t xml:space="preserve"> </w:t>
      </w:r>
      <w:r w:rsidRPr="00C00F76">
        <w:rPr>
          <w:rFonts w:ascii="Sylfaen" w:hAnsi="Sylfaen" w:cs="Sylfaen"/>
          <w:noProof/>
          <w:lang w:val="ka-GE"/>
        </w:rPr>
        <w:t>სახის</w:t>
      </w:r>
      <w:r w:rsidRPr="00C00F76">
        <w:rPr>
          <w:rFonts w:ascii="Sylfaen" w:hAnsi="Sylfaen" w:cstheme="majorHAnsi"/>
          <w:noProof/>
          <w:lang w:val="ka-GE"/>
        </w:rPr>
        <w:t xml:space="preserve"> </w:t>
      </w:r>
      <w:r w:rsidRPr="00C00F76">
        <w:rPr>
          <w:rFonts w:ascii="Sylfaen" w:hAnsi="Sylfaen" w:cs="Sylfaen"/>
          <w:noProof/>
          <w:lang w:val="ka-GE"/>
        </w:rPr>
        <w:t>ელექტრონული</w:t>
      </w:r>
      <w:r w:rsidRPr="00C00F76">
        <w:rPr>
          <w:rFonts w:ascii="Sylfaen" w:hAnsi="Sylfaen" w:cstheme="majorHAnsi"/>
          <w:noProof/>
          <w:lang w:val="ka-GE"/>
        </w:rPr>
        <w:t xml:space="preserve"> </w:t>
      </w:r>
      <w:r w:rsidRPr="00C00F76">
        <w:rPr>
          <w:rFonts w:ascii="Sylfaen" w:hAnsi="Sylfaen" w:cs="Sylfaen"/>
          <w:noProof/>
          <w:lang w:val="ka-GE"/>
        </w:rPr>
        <w:t>კატალოგებისა</w:t>
      </w:r>
      <w:r w:rsidRPr="00C00F76">
        <w:rPr>
          <w:rFonts w:ascii="Sylfaen" w:hAnsi="Sylfaen" w:cstheme="majorHAnsi"/>
          <w:noProof/>
          <w:lang w:val="ka-GE"/>
        </w:rPr>
        <w:t xml:space="preserve"> </w:t>
      </w:r>
      <w:r w:rsidRPr="00C00F76">
        <w:rPr>
          <w:rFonts w:ascii="Sylfaen" w:hAnsi="Sylfaen" w:cs="Sylfaen"/>
          <w:noProof/>
          <w:lang w:val="ka-GE"/>
        </w:rPr>
        <w:t>და</w:t>
      </w:r>
      <w:r w:rsidRPr="00C00F76">
        <w:rPr>
          <w:rFonts w:ascii="Sylfaen" w:hAnsi="Sylfaen" w:cstheme="majorHAnsi"/>
          <w:noProof/>
          <w:lang w:val="ka-GE"/>
        </w:rPr>
        <w:t xml:space="preserve"> </w:t>
      </w:r>
      <w:r w:rsidRPr="00C00F76">
        <w:rPr>
          <w:rFonts w:ascii="Sylfaen" w:hAnsi="Sylfaen" w:cs="Sylfaen"/>
          <w:noProof/>
          <w:lang w:val="ka-GE"/>
        </w:rPr>
        <w:t>სერვისების</w:t>
      </w:r>
      <w:r w:rsidRPr="00C00F76">
        <w:rPr>
          <w:rFonts w:ascii="Sylfaen" w:hAnsi="Sylfaen" w:cstheme="majorHAnsi"/>
          <w:noProof/>
          <w:lang w:val="ka-GE"/>
        </w:rPr>
        <w:t xml:space="preserve"> </w:t>
      </w:r>
      <w:r w:rsidRPr="00C00F76">
        <w:rPr>
          <w:rFonts w:ascii="Sylfaen" w:hAnsi="Sylfaen" w:cs="Sylfaen"/>
          <w:noProof/>
          <w:lang w:val="ka-GE"/>
        </w:rPr>
        <w:t>შექმნის</w:t>
      </w:r>
      <w:r w:rsidRPr="00C00F76">
        <w:rPr>
          <w:rFonts w:ascii="Sylfaen" w:hAnsi="Sylfaen" w:cstheme="majorHAnsi"/>
          <w:noProof/>
          <w:lang w:val="ka-GE"/>
        </w:rPr>
        <w:t xml:space="preserve"> </w:t>
      </w:r>
      <w:r w:rsidRPr="00C00F76">
        <w:rPr>
          <w:rFonts w:ascii="Sylfaen" w:hAnsi="Sylfaen" w:cs="Sylfaen"/>
          <w:noProof/>
          <w:lang w:val="ka-GE"/>
        </w:rPr>
        <w:t>პროცესი</w:t>
      </w:r>
      <w:r w:rsidRPr="00C00F76">
        <w:rPr>
          <w:rFonts w:ascii="Sylfaen" w:hAnsi="Sylfaen" w:cstheme="majorHAnsi"/>
          <w:noProof/>
          <w:lang w:val="ka-GE"/>
        </w:rPr>
        <w:t xml:space="preserve">, </w:t>
      </w:r>
      <w:r w:rsidRPr="00C00F76">
        <w:rPr>
          <w:rFonts w:ascii="Sylfaen" w:hAnsi="Sylfaen" w:cs="Sylfaen"/>
          <w:noProof/>
          <w:lang w:val="ka-GE"/>
        </w:rPr>
        <w:t>რომლის</w:t>
      </w:r>
      <w:r w:rsidRPr="00C00F76">
        <w:rPr>
          <w:rFonts w:ascii="Sylfaen" w:hAnsi="Sylfaen" w:cstheme="majorHAnsi"/>
          <w:noProof/>
          <w:lang w:val="ka-GE"/>
        </w:rPr>
        <w:t xml:space="preserve"> </w:t>
      </w:r>
      <w:r w:rsidRPr="00C00F76">
        <w:rPr>
          <w:rFonts w:ascii="Sylfaen" w:hAnsi="Sylfaen" w:cs="Sylfaen"/>
          <w:noProof/>
          <w:lang w:val="ka-GE"/>
        </w:rPr>
        <w:t>შემადგენელი</w:t>
      </w:r>
      <w:r w:rsidRPr="00C00F76">
        <w:rPr>
          <w:rFonts w:ascii="Sylfaen" w:hAnsi="Sylfaen" w:cstheme="majorHAnsi"/>
          <w:noProof/>
          <w:lang w:val="ka-GE"/>
        </w:rPr>
        <w:t xml:space="preserve"> </w:t>
      </w:r>
      <w:r w:rsidRPr="00C00F76">
        <w:rPr>
          <w:rFonts w:ascii="Sylfaen" w:hAnsi="Sylfaen" w:cs="Sylfaen"/>
          <w:noProof/>
          <w:lang w:val="ka-GE"/>
        </w:rPr>
        <w:t>კომპონენტია</w:t>
      </w:r>
      <w:r w:rsidRPr="00C00F76">
        <w:rPr>
          <w:rFonts w:ascii="Sylfaen" w:hAnsi="Sylfaen" w:cstheme="majorHAnsi"/>
          <w:noProof/>
          <w:lang w:val="ka-GE"/>
        </w:rPr>
        <w:t xml:space="preserve"> </w:t>
      </w:r>
      <w:r w:rsidRPr="00C00F76">
        <w:rPr>
          <w:rFonts w:ascii="Sylfaen" w:hAnsi="Sylfaen" w:cs="Sylfaen"/>
          <w:noProof/>
          <w:lang w:val="ka-GE"/>
        </w:rPr>
        <w:t>ქაღალდისფუძიანი</w:t>
      </w:r>
      <w:r w:rsidRPr="00C00F76">
        <w:rPr>
          <w:rFonts w:ascii="Sylfaen" w:hAnsi="Sylfaen" w:cstheme="majorHAnsi"/>
          <w:noProof/>
          <w:lang w:val="ka-GE"/>
        </w:rPr>
        <w:t xml:space="preserve"> </w:t>
      </w:r>
      <w:r w:rsidRPr="00C00F76">
        <w:rPr>
          <w:rFonts w:ascii="Sylfaen" w:hAnsi="Sylfaen" w:cs="Sylfaen"/>
          <w:noProof/>
          <w:lang w:val="ka-GE"/>
        </w:rPr>
        <w:t>დედანი</w:t>
      </w:r>
      <w:r w:rsidRPr="00C00F76">
        <w:rPr>
          <w:rFonts w:ascii="Sylfaen" w:hAnsi="Sylfaen" w:cstheme="majorHAnsi"/>
          <w:noProof/>
          <w:lang w:val="ka-GE"/>
        </w:rPr>
        <w:t xml:space="preserve"> </w:t>
      </w:r>
      <w:r w:rsidRPr="00C00F76">
        <w:rPr>
          <w:rFonts w:ascii="Sylfaen" w:hAnsi="Sylfaen" w:cs="Sylfaen"/>
          <w:noProof/>
          <w:lang w:val="ka-GE"/>
        </w:rPr>
        <w:t>დოკუმენტების</w:t>
      </w:r>
      <w:r w:rsidRPr="00C00F76">
        <w:rPr>
          <w:rFonts w:ascii="Sylfaen" w:hAnsi="Sylfaen" w:cstheme="majorHAnsi"/>
          <w:noProof/>
          <w:lang w:val="ka-GE"/>
        </w:rPr>
        <w:t xml:space="preserve"> </w:t>
      </w:r>
      <w:r w:rsidRPr="00C00F76">
        <w:rPr>
          <w:rFonts w:ascii="Sylfaen" w:hAnsi="Sylfaen" w:cs="Sylfaen"/>
          <w:noProof/>
          <w:lang w:val="ka-GE"/>
        </w:rPr>
        <w:t>ციფრულ</w:t>
      </w:r>
      <w:r w:rsidRPr="00C00F76">
        <w:rPr>
          <w:rFonts w:ascii="Sylfaen" w:hAnsi="Sylfaen" w:cstheme="majorHAnsi"/>
          <w:noProof/>
          <w:lang w:val="ka-GE"/>
        </w:rPr>
        <w:t xml:space="preserve"> </w:t>
      </w:r>
      <w:r w:rsidRPr="00C00F76">
        <w:rPr>
          <w:rFonts w:ascii="Sylfaen" w:hAnsi="Sylfaen" w:cs="Sylfaen"/>
          <w:noProof/>
          <w:lang w:val="ka-GE"/>
        </w:rPr>
        <w:t>ფორმატში</w:t>
      </w:r>
      <w:r w:rsidRPr="00C00F76">
        <w:rPr>
          <w:rFonts w:ascii="Sylfaen" w:hAnsi="Sylfaen" w:cstheme="majorHAnsi"/>
          <w:noProof/>
          <w:lang w:val="ka-GE"/>
        </w:rPr>
        <w:t xml:space="preserve"> </w:t>
      </w:r>
      <w:r w:rsidRPr="00C00F76">
        <w:rPr>
          <w:rFonts w:ascii="Sylfaen" w:hAnsi="Sylfaen" w:cs="Sylfaen"/>
          <w:noProof/>
          <w:lang w:val="ka-GE"/>
        </w:rPr>
        <w:t>გადატანა</w:t>
      </w:r>
      <w:r w:rsidRPr="00C00F76">
        <w:rPr>
          <w:rFonts w:ascii="Sylfaen" w:hAnsi="Sylfaen" w:cstheme="majorHAnsi"/>
          <w:noProof/>
          <w:lang w:val="ka-GE"/>
        </w:rPr>
        <w:t>.</w:t>
      </w:r>
    </w:p>
    <w:p w14:paraId="42558353" w14:textId="6889CE1E" w:rsidR="005A063D" w:rsidRPr="00B2408B" w:rsidRDefault="005A063D" w:rsidP="009C0179">
      <w:pPr>
        <w:spacing w:line="240" w:lineRule="auto"/>
        <w:jc w:val="both"/>
        <w:rPr>
          <w:rFonts w:ascii="Sylfaen" w:hAnsi="Sylfaen" w:cstheme="majorHAnsi"/>
          <w:noProof/>
          <w:lang w:val="ka-GE"/>
        </w:rPr>
      </w:pPr>
      <w:r w:rsidRPr="00B2408B">
        <w:rPr>
          <w:rFonts w:ascii="Sylfaen" w:hAnsi="Sylfaen" w:cstheme="majorHAnsi"/>
          <w:noProof/>
          <w:lang w:val="ka-GE"/>
        </w:rPr>
        <w:t xml:space="preserve"> </w:t>
      </w:r>
    </w:p>
    <w:p w14:paraId="659BD11B" w14:textId="77777777" w:rsidR="005A063D" w:rsidRPr="00923E0C" w:rsidRDefault="005A063D" w:rsidP="00923E0C">
      <w:pPr>
        <w:spacing w:line="276" w:lineRule="auto"/>
        <w:jc w:val="both"/>
        <w:rPr>
          <w:rFonts w:ascii="Sylfaen" w:hAnsi="Sylfaen" w:cstheme="majorHAnsi"/>
          <w:color w:val="002060"/>
          <w:lang w:val="ka-GE"/>
        </w:rPr>
      </w:pPr>
      <w:r w:rsidRPr="00923E0C">
        <w:rPr>
          <w:rFonts w:ascii="Sylfaen" w:hAnsi="Sylfaen" w:cstheme="majorHAnsi"/>
          <w:color w:val="002060"/>
          <w:lang w:val="ka-GE"/>
        </w:rPr>
        <w:t>მიწის ფონდი და დამისამართება</w:t>
      </w:r>
    </w:p>
    <w:p w14:paraId="25B1DD5D" w14:textId="10CF89CB" w:rsidR="005A063D" w:rsidRPr="00B2408B" w:rsidRDefault="005A063D" w:rsidP="00B2408B">
      <w:pPr>
        <w:spacing w:before="240" w:line="276" w:lineRule="auto"/>
        <w:jc w:val="both"/>
        <w:rPr>
          <w:rFonts w:ascii="Sylfaen" w:hAnsi="Sylfaen" w:cstheme="majorHAnsi"/>
          <w:noProof/>
          <w:lang w:val="ka-GE"/>
        </w:rPr>
      </w:pPr>
      <w:r w:rsidRPr="00B2408B">
        <w:rPr>
          <w:rFonts w:ascii="Sylfaen" w:hAnsi="Sylfaen" w:cs="Sylfaen"/>
          <w:b/>
          <w:bCs/>
          <w:noProof/>
          <w:lang w:val="ka-GE"/>
        </w:rPr>
        <w:t>მიწის</w:t>
      </w:r>
      <w:r w:rsidRPr="00B2408B">
        <w:rPr>
          <w:rFonts w:ascii="Sylfaen" w:hAnsi="Sylfaen" w:cstheme="majorHAnsi"/>
          <w:b/>
          <w:bCs/>
          <w:noProof/>
          <w:lang w:val="ka-GE"/>
        </w:rPr>
        <w:t xml:space="preserve"> </w:t>
      </w:r>
      <w:r w:rsidRPr="00B2408B">
        <w:rPr>
          <w:rFonts w:ascii="Sylfaen" w:hAnsi="Sylfaen" w:cs="Sylfaen"/>
          <w:b/>
          <w:bCs/>
          <w:noProof/>
          <w:lang w:val="ka-GE"/>
        </w:rPr>
        <w:t>რეგისტრაციასა</w:t>
      </w:r>
      <w:r w:rsidRPr="00B2408B">
        <w:rPr>
          <w:rFonts w:ascii="Sylfaen" w:hAnsi="Sylfaen" w:cstheme="majorHAnsi"/>
          <w:b/>
          <w:bCs/>
          <w:noProof/>
          <w:lang w:val="ka-GE"/>
        </w:rPr>
        <w:t xml:space="preserve"> </w:t>
      </w:r>
      <w:r w:rsidRPr="00B2408B">
        <w:rPr>
          <w:rFonts w:ascii="Sylfaen" w:hAnsi="Sylfaen" w:cs="Sylfaen"/>
          <w:b/>
          <w:bCs/>
          <w:noProof/>
          <w:lang w:val="ka-GE"/>
        </w:rPr>
        <w:t>და</w:t>
      </w:r>
      <w:r w:rsidRPr="00B2408B">
        <w:rPr>
          <w:rFonts w:ascii="Sylfaen" w:hAnsi="Sylfaen" w:cstheme="majorHAnsi"/>
          <w:b/>
          <w:bCs/>
          <w:noProof/>
          <w:lang w:val="ka-GE"/>
        </w:rPr>
        <w:t xml:space="preserve"> </w:t>
      </w:r>
      <w:r w:rsidRPr="00B2408B">
        <w:rPr>
          <w:rFonts w:ascii="Sylfaen" w:hAnsi="Sylfaen" w:cs="Sylfaen"/>
          <w:b/>
          <w:bCs/>
          <w:noProof/>
          <w:lang w:val="ka-GE"/>
        </w:rPr>
        <w:t>საკადასტრო</w:t>
      </w:r>
      <w:r w:rsidRPr="00B2408B">
        <w:rPr>
          <w:rFonts w:ascii="Sylfaen" w:hAnsi="Sylfaen" w:cstheme="majorHAnsi"/>
          <w:b/>
          <w:bCs/>
          <w:noProof/>
          <w:lang w:val="ka-GE"/>
        </w:rPr>
        <w:t xml:space="preserve"> </w:t>
      </w:r>
      <w:r w:rsidRPr="00B2408B">
        <w:rPr>
          <w:rFonts w:ascii="Sylfaen" w:hAnsi="Sylfaen" w:cs="Sylfaen"/>
          <w:b/>
          <w:bCs/>
          <w:noProof/>
          <w:lang w:val="ka-GE"/>
        </w:rPr>
        <w:t>რუკების</w:t>
      </w:r>
      <w:r w:rsidRPr="00B2408B">
        <w:rPr>
          <w:rFonts w:ascii="Sylfaen" w:hAnsi="Sylfaen" w:cstheme="majorHAnsi"/>
          <w:noProof/>
          <w:lang w:val="ka-GE"/>
        </w:rPr>
        <w:t xml:space="preserve"> </w:t>
      </w:r>
      <w:r w:rsidRPr="00B2408B">
        <w:rPr>
          <w:rFonts w:ascii="Sylfaen" w:hAnsi="Sylfaen" w:cs="Sylfaen"/>
          <w:noProof/>
          <w:lang w:val="ka-GE"/>
        </w:rPr>
        <w:t>შედგენასთან</w:t>
      </w:r>
      <w:r w:rsidRPr="00B2408B">
        <w:rPr>
          <w:rFonts w:ascii="Sylfaen" w:hAnsi="Sylfaen" w:cstheme="majorHAnsi"/>
          <w:noProof/>
          <w:lang w:val="ka-GE"/>
        </w:rPr>
        <w:t xml:space="preserve"> </w:t>
      </w:r>
      <w:r w:rsidRPr="00B2408B">
        <w:rPr>
          <w:rFonts w:ascii="Sylfaen" w:hAnsi="Sylfaen" w:cs="Sylfaen"/>
          <w:noProof/>
          <w:lang w:val="ka-GE"/>
        </w:rPr>
        <w:t>დაკავშირებული</w:t>
      </w:r>
      <w:r w:rsidRPr="00B2408B">
        <w:rPr>
          <w:rFonts w:ascii="Sylfaen" w:hAnsi="Sylfaen" w:cstheme="majorHAnsi"/>
          <w:noProof/>
          <w:lang w:val="ka-GE"/>
        </w:rPr>
        <w:t xml:space="preserve"> </w:t>
      </w:r>
      <w:r w:rsidRPr="00B2408B">
        <w:rPr>
          <w:rFonts w:ascii="Sylfaen" w:hAnsi="Sylfaen" w:cs="Sylfaen"/>
          <w:noProof/>
          <w:lang w:val="ka-GE"/>
        </w:rPr>
        <w:t>არაერთი</w:t>
      </w:r>
      <w:r w:rsidRPr="00B2408B">
        <w:rPr>
          <w:rFonts w:ascii="Sylfaen" w:hAnsi="Sylfaen" w:cstheme="majorHAnsi"/>
          <w:noProof/>
          <w:lang w:val="ka-GE"/>
        </w:rPr>
        <w:t xml:space="preserve"> </w:t>
      </w:r>
      <w:r w:rsidRPr="00B2408B">
        <w:rPr>
          <w:rFonts w:ascii="Sylfaen" w:hAnsi="Sylfaen" w:cs="Sylfaen"/>
          <w:noProof/>
          <w:lang w:val="ka-GE"/>
        </w:rPr>
        <w:t>რეფორმის</w:t>
      </w:r>
      <w:r w:rsidRPr="00B2408B">
        <w:rPr>
          <w:rFonts w:ascii="Sylfaen" w:hAnsi="Sylfaen" w:cstheme="majorHAnsi"/>
          <w:noProof/>
          <w:lang w:val="ka-GE"/>
        </w:rPr>
        <w:t xml:space="preserve"> </w:t>
      </w:r>
      <w:r w:rsidRPr="00B2408B">
        <w:rPr>
          <w:rFonts w:ascii="Sylfaen" w:hAnsi="Sylfaen" w:cs="Sylfaen"/>
          <w:noProof/>
          <w:lang w:val="ka-GE"/>
        </w:rPr>
        <w:t>ჩატარების</w:t>
      </w:r>
      <w:r w:rsidRPr="00B2408B">
        <w:rPr>
          <w:rFonts w:ascii="Sylfaen" w:hAnsi="Sylfaen" w:cstheme="majorHAnsi"/>
          <w:noProof/>
          <w:lang w:val="ka-GE"/>
        </w:rPr>
        <w:t xml:space="preserve"> </w:t>
      </w:r>
      <w:r w:rsidRPr="00B2408B">
        <w:rPr>
          <w:rFonts w:ascii="Sylfaen" w:hAnsi="Sylfaen" w:cs="Sylfaen"/>
          <w:noProof/>
          <w:lang w:val="ka-GE"/>
        </w:rPr>
        <w:t>მიუხედავად</w:t>
      </w:r>
      <w:r w:rsidRPr="00B2408B">
        <w:rPr>
          <w:rFonts w:ascii="Sylfaen" w:hAnsi="Sylfaen" w:cstheme="majorHAnsi"/>
          <w:noProof/>
          <w:lang w:val="ka-GE"/>
        </w:rPr>
        <w:t xml:space="preserve">, </w:t>
      </w:r>
      <w:r w:rsidRPr="00B2408B">
        <w:rPr>
          <w:rFonts w:ascii="Sylfaen" w:hAnsi="Sylfaen" w:cs="Sylfaen"/>
          <w:noProof/>
          <w:lang w:val="ka-GE"/>
        </w:rPr>
        <w:t>დღეს</w:t>
      </w:r>
      <w:r w:rsidRPr="00B2408B">
        <w:rPr>
          <w:rFonts w:ascii="Sylfaen" w:hAnsi="Sylfaen" w:cstheme="majorHAnsi"/>
          <w:noProof/>
          <w:lang w:val="ka-GE"/>
        </w:rPr>
        <w:t xml:space="preserve"> </w:t>
      </w:r>
      <w:r w:rsidRPr="00B2408B">
        <w:rPr>
          <w:rFonts w:ascii="Sylfaen" w:hAnsi="Sylfaen" w:cs="Sylfaen"/>
          <w:noProof/>
          <w:lang w:val="ka-GE"/>
        </w:rPr>
        <w:t>საქართველოს</w:t>
      </w:r>
      <w:r w:rsidRPr="00B2408B">
        <w:rPr>
          <w:rFonts w:ascii="Sylfaen" w:hAnsi="Sylfaen" w:cstheme="majorHAnsi"/>
          <w:noProof/>
          <w:lang w:val="ka-GE"/>
        </w:rPr>
        <w:t xml:space="preserve"> </w:t>
      </w:r>
      <w:r w:rsidRPr="00B2408B">
        <w:rPr>
          <w:rFonts w:ascii="Sylfaen" w:hAnsi="Sylfaen" w:cs="Sylfaen"/>
          <w:noProof/>
          <w:lang w:val="ka-GE"/>
        </w:rPr>
        <w:t>ურბანული</w:t>
      </w:r>
      <w:r w:rsidRPr="00B2408B">
        <w:rPr>
          <w:rFonts w:ascii="Sylfaen" w:hAnsi="Sylfaen" w:cstheme="majorHAnsi"/>
          <w:noProof/>
          <w:lang w:val="ka-GE"/>
        </w:rPr>
        <w:t xml:space="preserve"> </w:t>
      </w:r>
      <w:r w:rsidRPr="00B2408B">
        <w:rPr>
          <w:rFonts w:ascii="Sylfaen" w:hAnsi="Sylfaen" w:cs="Sylfaen"/>
          <w:noProof/>
          <w:lang w:val="ka-GE"/>
        </w:rPr>
        <w:t>ტერიტორიების</w:t>
      </w:r>
      <w:r w:rsidRPr="00B2408B">
        <w:rPr>
          <w:rFonts w:ascii="Sylfaen" w:hAnsi="Sylfaen" w:cstheme="majorHAnsi"/>
          <w:noProof/>
          <w:lang w:val="ka-GE"/>
        </w:rPr>
        <w:t xml:space="preserve"> </w:t>
      </w:r>
      <w:r w:rsidRPr="00B2408B">
        <w:rPr>
          <w:rFonts w:ascii="Sylfaen" w:hAnsi="Sylfaen" w:cs="Sylfaen"/>
          <w:noProof/>
          <w:lang w:val="ka-GE"/>
        </w:rPr>
        <w:t>ფარგლებს</w:t>
      </w:r>
      <w:r w:rsidRPr="00B2408B">
        <w:rPr>
          <w:rFonts w:ascii="Sylfaen" w:hAnsi="Sylfaen" w:cstheme="majorHAnsi"/>
          <w:noProof/>
          <w:lang w:val="ka-GE"/>
        </w:rPr>
        <w:t xml:space="preserve"> </w:t>
      </w:r>
      <w:r w:rsidRPr="00B2408B">
        <w:rPr>
          <w:rFonts w:ascii="Sylfaen" w:hAnsi="Sylfaen" w:cs="Sylfaen"/>
          <w:noProof/>
          <w:lang w:val="ka-GE"/>
        </w:rPr>
        <w:t>გარეთ</w:t>
      </w:r>
      <w:r w:rsidRPr="00B2408B">
        <w:rPr>
          <w:rFonts w:ascii="Sylfaen" w:hAnsi="Sylfaen" w:cstheme="majorHAnsi"/>
          <w:noProof/>
          <w:lang w:val="ka-GE"/>
        </w:rPr>
        <w:t xml:space="preserve"> </w:t>
      </w:r>
      <w:r w:rsidRPr="00B2408B">
        <w:rPr>
          <w:rFonts w:ascii="Sylfaen" w:hAnsi="Sylfaen" w:cs="Sylfaen"/>
          <w:noProof/>
          <w:lang w:val="ka-GE"/>
        </w:rPr>
        <w:t>მდებარე</w:t>
      </w:r>
      <w:r w:rsidRPr="00B2408B">
        <w:rPr>
          <w:rFonts w:ascii="Sylfaen" w:hAnsi="Sylfaen" w:cstheme="majorHAnsi"/>
          <w:noProof/>
          <w:lang w:val="ka-GE"/>
        </w:rPr>
        <w:t xml:space="preserve"> </w:t>
      </w:r>
      <w:r w:rsidRPr="00B2408B">
        <w:rPr>
          <w:rFonts w:ascii="Sylfaen" w:hAnsi="Sylfaen" w:cs="Sylfaen"/>
          <w:noProof/>
          <w:lang w:val="ka-GE"/>
        </w:rPr>
        <w:t>მიწის</w:t>
      </w:r>
      <w:r w:rsidRPr="00B2408B">
        <w:rPr>
          <w:rFonts w:ascii="Sylfaen" w:hAnsi="Sylfaen" w:cstheme="majorHAnsi"/>
          <w:noProof/>
          <w:lang w:val="ka-GE"/>
        </w:rPr>
        <w:t xml:space="preserve"> </w:t>
      </w:r>
      <w:r w:rsidRPr="00B2408B">
        <w:rPr>
          <w:rFonts w:ascii="Sylfaen" w:hAnsi="Sylfaen" w:cs="Sylfaen"/>
          <w:noProof/>
          <w:lang w:val="ka-GE"/>
        </w:rPr>
        <w:t>ნაკვეთების</w:t>
      </w:r>
      <w:r w:rsidRPr="00B2408B">
        <w:rPr>
          <w:rFonts w:ascii="Sylfaen" w:hAnsi="Sylfaen" w:cstheme="majorHAnsi"/>
          <w:noProof/>
          <w:lang w:val="ka-GE"/>
        </w:rPr>
        <w:t xml:space="preserve"> </w:t>
      </w:r>
      <w:r w:rsidRPr="00B2408B">
        <w:rPr>
          <w:rFonts w:ascii="Sylfaen" w:hAnsi="Sylfaen" w:cs="Sylfaen"/>
          <w:noProof/>
          <w:lang w:val="ka-GE"/>
        </w:rPr>
        <w:t>უმეტესობა</w:t>
      </w:r>
      <w:r w:rsidRPr="00B2408B">
        <w:rPr>
          <w:rFonts w:ascii="Sylfaen" w:hAnsi="Sylfaen" w:cstheme="majorHAnsi"/>
          <w:noProof/>
          <w:lang w:val="ka-GE"/>
        </w:rPr>
        <w:t xml:space="preserve"> </w:t>
      </w:r>
      <w:r w:rsidRPr="00B2408B">
        <w:rPr>
          <w:rFonts w:ascii="Sylfaen" w:hAnsi="Sylfaen" w:cs="Sylfaen"/>
          <w:noProof/>
          <w:lang w:val="ka-GE"/>
        </w:rPr>
        <w:t>ისევ</w:t>
      </w:r>
      <w:r w:rsidRPr="00B2408B">
        <w:rPr>
          <w:rFonts w:ascii="Sylfaen" w:hAnsi="Sylfaen" w:cstheme="majorHAnsi"/>
          <w:noProof/>
          <w:lang w:val="ka-GE"/>
        </w:rPr>
        <w:t xml:space="preserve"> </w:t>
      </w:r>
      <w:r w:rsidRPr="00B2408B">
        <w:rPr>
          <w:rFonts w:ascii="Sylfaen" w:hAnsi="Sylfaen" w:cs="Sylfaen"/>
          <w:noProof/>
          <w:lang w:val="ka-GE"/>
        </w:rPr>
        <w:t>არ</w:t>
      </w:r>
      <w:r w:rsidRPr="00B2408B">
        <w:rPr>
          <w:rFonts w:ascii="Sylfaen" w:hAnsi="Sylfaen" w:cstheme="majorHAnsi"/>
          <w:noProof/>
          <w:lang w:val="ka-GE"/>
        </w:rPr>
        <w:t xml:space="preserve"> </w:t>
      </w:r>
      <w:r w:rsidRPr="00B2408B">
        <w:rPr>
          <w:rFonts w:ascii="Sylfaen" w:hAnsi="Sylfaen" w:cs="Sylfaen"/>
          <w:noProof/>
          <w:lang w:val="ka-GE"/>
        </w:rPr>
        <w:t>არის</w:t>
      </w:r>
      <w:r w:rsidRPr="00B2408B">
        <w:rPr>
          <w:rFonts w:ascii="Sylfaen" w:hAnsi="Sylfaen" w:cstheme="majorHAnsi"/>
          <w:noProof/>
          <w:lang w:val="ka-GE"/>
        </w:rPr>
        <w:t xml:space="preserve"> </w:t>
      </w:r>
      <w:r w:rsidRPr="00B2408B">
        <w:rPr>
          <w:rFonts w:ascii="Sylfaen" w:hAnsi="Sylfaen" w:cs="Sylfaen"/>
          <w:noProof/>
          <w:lang w:val="ka-GE"/>
        </w:rPr>
        <w:t>სათანადოდ</w:t>
      </w:r>
      <w:r w:rsidRPr="00B2408B">
        <w:rPr>
          <w:rFonts w:ascii="Sylfaen" w:hAnsi="Sylfaen" w:cstheme="majorHAnsi"/>
          <w:noProof/>
          <w:lang w:val="ka-GE"/>
        </w:rPr>
        <w:t xml:space="preserve"> </w:t>
      </w:r>
      <w:r w:rsidRPr="00B2408B">
        <w:rPr>
          <w:rFonts w:ascii="Sylfaen" w:hAnsi="Sylfaen" w:cs="Sylfaen"/>
          <w:noProof/>
          <w:lang w:val="ka-GE"/>
        </w:rPr>
        <w:t>რეგისტრირებული</w:t>
      </w:r>
      <w:r w:rsidRPr="00B2408B">
        <w:rPr>
          <w:rFonts w:ascii="Sylfaen" w:hAnsi="Sylfaen" w:cstheme="majorHAnsi"/>
          <w:noProof/>
          <w:lang w:val="ka-GE"/>
        </w:rPr>
        <w:t xml:space="preserve"> </w:t>
      </w:r>
      <w:r w:rsidRPr="00B2408B">
        <w:rPr>
          <w:rFonts w:ascii="Sylfaen" w:hAnsi="Sylfaen" w:cs="Sylfaen"/>
          <w:noProof/>
          <w:lang w:val="ka-GE"/>
        </w:rPr>
        <w:t>ან</w:t>
      </w:r>
      <w:r w:rsidRPr="00B2408B">
        <w:rPr>
          <w:rFonts w:ascii="Sylfaen" w:hAnsi="Sylfaen" w:cstheme="majorHAnsi"/>
          <w:noProof/>
          <w:lang w:val="ka-GE"/>
        </w:rPr>
        <w:t>/</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აღრიცხული</w:t>
      </w:r>
      <w:r w:rsidRPr="00B2408B">
        <w:rPr>
          <w:rFonts w:ascii="Sylfaen" w:hAnsi="Sylfaen" w:cstheme="majorHAnsi"/>
          <w:noProof/>
          <w:lang w:val="ka-GE"/>
        </w:rPr>
        <w:t xml:space="preserve"> </w:t>
      </w:r>
      <w:r w:rsidRPr="00B2408B">
        <w:rPr>
          <w:rFonts w:ascii="Sylfaen" w:hAnsi="Sylfaen" w:cs="Sylfaen"/>
          <w:noProof/>
          <w:lang w:val="ka-GE"/>
        </w:rPr>
        <w:t>ერთიან</w:t>
      </w:r>
      <w:r w:rsidRPr="00B2408B">
        <w:rPr>
          <w:rFonts w:ascii="Sylfaen" w:hAnsi="Sylfaen" w:cstheme="majorHAnsi"/>
          <w:noProof/>
          <w:lang w:val="ka-GE"/>
        </w:rPr>
        <w:t xml:space="preserve"> </w:t>
      </w:r>
      <w:r w:rsidRPr="00B2408B">
        <w:rPr>
          <w:rFonts w:ascii="Sylfaen" w:hAnsi="Sylfaen" w:cs="Sylfaen"/>
          <w:noProof/>
          <w:lang w:val="ka-GE"/>
        </w:rPr>
        <w:t>საკადასტრო</w:t>
      </w:r>
      <w:r w:rsidRPr="00B2408B">
        <w:rPr>
          <w:rFonts w:ascii="Sylfaen" w:hAnsi="Sylfaen" w:cstheme="majorHAnsi"/>
          <w:noProof/>
          <w:lang w:val="ka-GE"/>
        </w:rPr>
        <w:t xml:space="preserve"> </w:t>
      </w:r>
      <w:r w:rsidRPr="00B2408B">
        <w:rPr>
          <w:rFonts w:ascii="Sylfaen" w:hAnsi="Sylfaen" w:cs="Sylfaen"/>
          <w:noProof/>
          <w:lang w:val="ka-GE"/>
        </w:rPr>
        <w:t>მონაცემთა</w:t>
      </w:r>
      <w:r w:rsidRPr="00B2408B">
        <w:rPr>
          <w:rFonts w:ascii="Sylfaen" w:hAnsi="Sylfaen" w:cstheme="majorHAnsi"/>
          <w:noProof/>
          <w:lang w:val="ka-GE"/>
        </w:rPr>
        <w:t xml:space="preserve"> </w:t>
      </w:r>
      <w:r w:rsidRPr="00B2408B">
        <w:rPr>
          <w:rFonts w:ascii="Sylfaen" w:hAnsi="Sylfaen" w:cs="Sylfaen"/>
          <w:noProof/>
          <w:lang w:val="ka-GE"/>
        </w:rPr>
        <w:t>ბაზაში</w:t>
      </w:r>
      <w:r w:rsidRPr="00B2408B">
        <w:rPr>
          <w:rFonts w:ascii="Sylfaen" w:hAnsi="Sylfaen" w:cstheme="majorHAnsi"/>
          <w:noProof/>
          <w:lang w:val="ka-GE"/>
        </w:rPr>
        <w:t xml:space="preserve">, </w:t>
      </w:r>
      <w:r w:rsidRPr="00B2408B">
        <w:rPr>
          <w:rFonts w:ascii="Sylfaen" w:hAnsi="Sylfaen" w:cs="Sylfaen"/>
          <w:noProof/>
          <w:lang w:val="ka-GE"/>
        </w:rPr>
        <w:t>დღემდე</w:t>
      </w:r>
      <w:r w:rsidRPr="00B2408B">
        <w:rPr>
          <w:rFonts w:ascii="Sylfaen" w:hAnsi="Sylfaen" w:cstheme="majorHAnsi"/>
          <w:noProof/>
          <w:lang w:val="ka-GE"/>
        </w:rPr>
        <w:t xml:space="preserve"> </w:t>
      </w:r>
      <w:r w:rsidRPr="00B2408B">
        <w:rPr>
          <w:rFonts w:ascii="Sylfaen" w:hAnsi="Sylfaen" w:cs="Sylfaen"/>
          <w:noProof/>
          <w:lang w:val="ka-GE"/>
        </w:rPr>
        <w:t>არ</w:t>
      </w:r>
      <w:r w:rsidRPr="00B2408B">
        <w:rPr>
          <w:rFonts w:ascii="Sylfaen" w:hAnsi="Sylfaen" w:cstheme="majorHAnsi"/>
          <w:noProof/>
          <w:lang w:val="ka-GE"/>
        </w:rPr>
        <w:t xml:space="preserve"> </w:t>
      </w:r>
      <w:r w:rsidRPr="00B2408B">
        <w:rPr>
          <w:rFonts w:ascii="Sylfaen" w:hAnsi="Sylfaen" w:cs="Sylfaen"/>
          <w:noProof/>
          <w:lang w:val="ka-GE"/>
        </w:rPr>
        <w:t>დასრულებულა</w:t>
      </w:r>
      <w:r w:rsidRPr="00B2408B">
        <w:rPr>
          <w:rFonts w:ascii="Sylfaen" w:hAnsi="Sylfaen" w:cstheme="majorHAnsi"/>
          <w:noProof/>
          <w:lang w:val="ka-GE"/>
        </w:rPr>
        <w:t xml:space="preserve"> </w:t>
      </w:r>
      <w:r w:rsidRPr="00B2408B">
        <w:rPr>
          <w:rFonts w:ascii="Sylfaen" w:hAnsi="Sylfaen" w:cs="Sylfaen"/>
          <w:noProof/>
          <w:lang w:val="ka-GE"/>
        </w:rPr>
        <w:t>უძრავ</w:t>
      </w:r>
      <w:r w:rsidRPr="00B2408B">
        <w:rPr>
          <w:rFonts w:ascii="Sylfaen" w:hAnsi="Sylfaen" w:cstheme="majorHAnsi"/>
          <w:noProof/>
          <w:lang w:val="ka-GE"/>
        </w:rPr>
        <w:t xml:space="preserve"> </w:t>
      </w:r>
      <w:r w:rsidRPr="00B2408B">
        <w:rPr>
          <w:rFonts w:ascii="Sylfaen" w:hAnsi="Sylfaen" w:cs="Sylfaen"/>
          <w:noProof/>
          <w:lang w:val="ka-GE"/>
        </w:rPr>
        <w:t>ქონებაზე</w:t>
      </w:r>
      <w:r w:rsidRPr="00B2408B">
        <w:rPr>
          <w:rFonts w:ascii="Sylfaen" w:hAnsi="Sylfaen" w:cstheme="majorHAnsi"/>
          <w:noProof/>
          <w:lang w:val="ka-GE"/>
        </w:rPr>
        <w:t xml:space="preserve"> </w:t>
      </w:r>
      <w:r w:rsidRPr="00B2408B">
        <w:rPr>
          <w:rFonts w:ascii="Sylfaen" w:hAnsi="Sylfaen" w:cs="Sylfaen"/>
          <w:noProof/>
          <w:lang w:val="ka-GE"/>
        </w:rPr>
        <w:t>საკუთრების</w:t>
      </w:r>
      <w:r w:rsidRPr="00B2408B">
        <w:rPr>
          <w:rFonts w:ascii="Sylfaen" w:hAnsi="Sylfaen" w:cstheme="majorHAnsi"/>
          <w:noProof/>
          <w:lang w:val="ka-GE"/>
        </w:rPr>
        <w:t xml:space="preserve"> </w:t>
      </w:r>
      <w:r w:rsidRPr="00B2408B">
        <w:rPr>
          <w:rFonts w:ascii="Sylfaen" w:hAnsi="Sylfaen" w:cs="Sylfaen"/>
          <w:noProof/>
          <w:lang w:val="ka-GE"/>
        </w:rPr>
        <w:t>უფლების</w:t>
      </w:r>
      <w:r w:rsidRPr="00B2408B">
        <w:rPr>
          <w:rFonts w:ascii="Sylfaen" w:hAnsi="Sylfaen" w:cstheme="majorHAnsi"/>
          <w:noProof/>
          <w:lang w:val="ka-GE"/>
        </w:rPr>
        <w:t xml:space="preserve"> </w:t>
      </w:r>
      <w:r w:rsidRPr="00B2408B">
        <w:rPr>
          <w:rFonts w:ascii="Sylfaen" w:hAnsi="Sylfaen" w:cs="Sylfaen"/>
          <w:noProof/>
          <w:lang w:val="ka-GE"/>
        </w:rPr>
        <w:t>პირველადი</w:t>
      </w:r>
      <w:r w:rsidRPr="00B2408B">
        <w:rPr>
          <w:rFonts w:ascii="Sylfaen" w:hAnsi="Sylfaen" w:cstheme="majorHAnsi"/>
          <w:noProof/>
          <w:lang w:val="ka-GE"/>
        </w:rPr>
        <w:t xml:space="preserve"> </w:t>
      </w:r>
      <w:r w:rsidRPr="00B2408B">
        <w:rPr>
          <w:rFonts w:ascii="Sylfaen" w:hAnsi="Sylfaen" w:cs="Sylfaen"/>
          <w:noProof/>
          <w:lang w:val="ka-GE"/>
        </w:rPr>
        <w:t>რეგისტრაციის</w:t>
      </w:r>
      <w:r w:rsidRPr="00B2408B">
        <w:rPr>
          <w:rFonts w:ascii="Sylfaen" w:hAnsi="Sylfaen" w:cstheme="majorHAnsi"/>
          <w:noProof/>
          <w:lang w:val="ka-GE"/>
        </w:rPr>
        <w:t xml:space="preserve"> </w:t>
      </w:r>
      <w:r w:rsidRPr="00B2408B">
        <w:rPr>
          <w:rFonts w:ascii="Sylfaen" w:hAnsi="Sylfaen" w:cs="Sylfaen"/>
          <w:noProof/>
          <w:lang w:val="ka-GE"/>
        </w:rPr>
        <w:t>პროცესი</w:t>
      </w:r>
      <w:r w:rsidRPr="00B2408B">
        <w:rPr>
          <w:rFonts w:ascii="Sylfaen" w:hAnsi="Sylfaen" w:cstheme="majorHAnsi"/>
          <w:noProof/>
          <w:lang w:val="ka-GE"/>
        </w:rPr>
        <w:t xml:space="preserve">. </w:t>
      </w:r>
    </w:p>
    <w:p w14:paraId="3386097C" w14:textId="526A6A84" w:rsidR="005A063D" w:rsidRPr="00B2408B" w:rsidRDefault="005A063D" w:rsidP="00B2408B">
      <w:pPr>
        <w:pStyle w:val="NumberedNormal"/>
        <w:numPr>
          <w:ilvl w:val="0"/>
          <w:numId w:val="0"/>
        </w:numPr>
        <w:spacing w:before="240" w:after="160"/>
        <w:rPr>
          <w:rFonts w:ascii="Sylfaen" w:hAnsi="Sylfaen" w:cstheme="majorHAnsi"/>
          <w:noProof/>
          <w:sz w:val="22"/>
          <w:szCs w:val="22"/>
          <w:lang w:val="ka-GE"/>
        </w:rPr>
      </w:pPr>
      <w:r w:rsidRPr="00B2408B">
        <w:rPr>
          <w:rFonts w:ascii="Sylfaen" w:hAnsi="Sylfaen" w:cs="Sylfaen"/>
          <w:noProof/>
          <w:sz w:val="22"/>
          <w:szCs w:val="22"/>
          <w:lang w:val="ka-GE"/>
        </w:rPr>
        <w:t>საქართველოს</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განვითარების</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სხვადასხვა</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ეტაპზე</w:t>
      </w:r>
      <w:r w:rsidR="00A93533">
        <w:rPr>
          <w:rFonts w:ascii="Sylfaen" w:hAnsi="Sylfaen" w:cs="Sylfaen"/>
          <w:noProof/>
          <w:sz w:val="22"/>
          <w:szCs w:val="22"/>
          <w:lang w:val="ka-GE"/>
        </w:rPr>
        <w:t>,</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განსხვავებული</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სამართლებრივი</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ნორმებისა</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და</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მეთოდოლოგიების</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არსებობის</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გამო</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რეგისტრაცია</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წარმოებდა</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სისტემური</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და</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ერთგვაროვანი</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მიდგომის</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გარეშე</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კანონმდებლობა</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არ</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ითვალისწინებდა</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საამზომველო</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საქმიანობის</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ერთიან</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სტანდარტს</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რის</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გამოც</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აზომვითი</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სამუშაოები</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სხვადასხვა</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დროს</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lastRenderedPageBreak/>
        <w:t>სხვადასხვა</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სიზუსტით</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შესრულდა</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ამ</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დრომდე</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არ</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არის</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სრულყოფილად</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შესწავლილი</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და</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სისტემატიზებული</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უფლების</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დამდგენი</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დოკუმენტაცია</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შესაბამისად</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შეუძლებელია</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სახელმწიფოს</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საკუთრებაში</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არსებული</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და</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განკერძოებული</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მიწის</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ნაკვეთების</w:t>
      </w:r>
      <w:r w:rsidRPr="00B2408B">
        <w:rPr>
          <w:rFonts w:ascii="Sylfaen" w:hAnsi="Sylfaen" w:cstheme="majorHAnsi"/>
          <w:noProof/>
          <w:sz w:val="22"/>
          <w:szCs w:val="22"/>
          <w:lang w:val="ka-GE"/>
        </w:rPr>
        <w:t xml:space="preserve"> </w:t>
      </w:r>
      <w:r w:rsidRPr="00B2408B">
        <w:rPr>
          <w:rFonts w:ascii="Sylfaen" w:hAnsi="Sylfaen" w:cs="Sylfaen"/>
          <w:noProof/>
          <w:sz w:val="22"/>
          <w:szCs w:val="22"/>
          <w:lang w:val="ka-GE"/>
        </w:rPr>
        <w:t>დადგენა</w:t>
      </w:r>
      <w:r w:rsidRPr="00B2408B">
        <w:rPr>
          <w:rFonts w:ascii="Sylfaen" w:hAnsi="Sylfaen" w:cstheme="majorHAnsi"/>
          <w:noProof/>
          <w:sz w:val="22"/>
          <w:szCs w:val="22"/>
          <w:lang w:val="ka-GE"/>
        </w:rPr>
        <w:t xml:space="preserve">. </w:t>
      </w:r>
    </w:p>
    <w:p w14:paraId="3826A593" w14:textId="1BD62F94" w:rsidR="005A063D" w:rsidRPr="005867E1" w:rsidRDefault="005A063D" w:rsidP="00B2408B">
      <w:pPr>
        <w:spacing w:before="240" w:line="276" w:lineRule="auto"/>
        <w:jc w:val="both"/>
        <w:rPr>
          <w:rFonts w:ascii="Sylfaen" w:hAnsi="Sylfaen" w:cstheme="majorHAnsi"/>
          <w:noProof/>
          <w:lang w:val="ka-GE"/>
        </w:rPr>
      </w:pPr>
      <w:r w:rsidRPr="00B2408B">
        <w:rPr>
          <w:rFonts w:ascii="Sylfaen" w:eastAsia="Times New Roman" w:hAnsi="Sylfaen" w:cstheme="majorHAnsi"/>
          <w:noProof/>
          <w:lang w:val="ka-GE"/>
        </w:rPr>
        <w:t xml:space="preserve">2016 </w:t>
      </w:r>
      <w:r w:rsidRPr="00B2408B">
        <w:rPr>
          <w:rFonts w:ascii="Sylfaen" w:eastAsia="Times New Roman" w:hAnsi="Sylfaen" w:cs="Sylfaen"/>
          <w:noProof/>
          <w:lang w:val="ka-GE"/>
        </w:rPr>
        <w:t>წლის</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პირველი</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აგვისტოდან</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დაიწყო</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რეფორმა</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რომლის</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ფარგლებში</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მიწის</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ნაკვეთებზე</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საკუთრების</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უფლების</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რეგისტრაციის</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პროცედურა</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გამარტივდა</w:t>
      </w:r>
      <w:r w:rsidR="00A93533">
        <w:rPr>
          <w:rFonts w:ascii="Sylfaen" w:eastAsia="Times New Roman" w:hAnsi="Sylfaen" w:cstheme="majorHAnsi"/>
          <w:noProof/>
          <w:lang w:val="ka-GE"/>
        </w:rPr>
        <w:t xml:space="preserve">. </w:t>
      </w:r>
      <w:r w:rsidRPr="00B2408B">
        <w:rPr>
          <w:rFonts w:ascii="Sylfaen" w:hAnsi="Sylfaen" w:cstheme="majorHAnsi"/>
          <w:noProof/>
          <w:lang w:val="ka-GE"/>
        </w:rPr>
        <w:t xml:space="preserve">2021 </w:t>
      </w:r>
      <w:r w:rsidRPr="00B2408B">
        <w:rPr>
          <w:rFonts w:ascii="Sylfaen" w:hAnsi="Sylfaen" w:cs="Sylfaen"/>
          <w:noProof/>
          <w:lang w:val="ka-GE"/>
        </w:rPr>
        <w:t>წლის</w:t>
      </w:r>
      <w:r w:rsidRPr="00B2408B">
        <w:rPr>
          <w:rFonts w:ascii="Sylfaen" w:hAnsi="Sylfaen" w:cstheme="majorHAnsi"/>
          <w:noProof/>
          <w:lang w:val="ka-GE"/>
        </w:rPr>
        <w:t xml:space="preserve"> </w:t>
      </w:r>
      <w:r w:rsidRPr="00B2408B">
        <w:rPr>
          <w:rFonts w:ascii="Sylfaen" w:hAnsi="Sylfaen" w:cs="Sylfaen"/>
          <w:noProof/>
          <w:lang w:val="ka-GE"/>
        </w:rPr>
        <w:t>ოქტომბრის</w:t>
      </w:r>
      <w:r w:rsidRPr="00B2408B">
        <w:rPr>
          <w:rFonts w:ascii="Sylfaen" w:hAnsi="Sylfaen" w:cstheme="majorHAnsi"/>
          <w:noProof/>
          <w:lang w:val="ka-GE"/>
        </w:rPr>
        <w:t xml:space="preserve"> </w:t>
      </w:r>
      <w:r w:rsidRPr="00B2408B">
        <w:rPr>
          <w:rFonts w:ascii="Sylfaen" w:hAnsi="Sylfaen" w:cs="Sylfaen"/>
          <w:noProof/>
          <w:lang w:val="ka-GE"/>
        </w:rPr>
        <w:t>მდგომარეობით</w:t>
      </w:r>
      <w:r w:rsidRPr="00B2408B">
        <w:rPr>
          <w:rFonts w:ascii="Sylfaen" w:hAnsi="Sylfaen" w:cstheme="majorHAnsi"/>
          <w:noProof/>
          <w:lang w:val="ka-GE"/>
        </w:rPr>
        <w:t xml:space="preserve">, </w:t>
      </w:r>
      <w:r w:rsidRPr="00B2408B">
        <w:rPr>
          <w:rFonts w:ascii="Sylfaen" w:hAnsi="Sylfaen" w:cs="Sylfaen"/>
          <w:noProof/>
          <w:lang w:val="ka-GE"/>
        </w:rPr>
        <w:t>სისტემური</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სპორადული</w:t>
      </w:r>
      <w:r w:rsidRPr="00B2408B">
        <w:rPr>
          <w:rFonts w:ascii="Sylfaen" w:hAnsi="Sylfaen" w:cstheme="majorHAnsi"/>
          <w:noProof/>
          <w:lang w:val="ka-GE"/>
        </w:rPr>
        <w:t xml:space="preserve"> </w:t>
      </w:r>
      <w:r w:rsidRPr="00B2408B">
        <w:rPr>
          <w:rFonts w:ascii="Sylfaen" w:hAnsi="Sylfaen" w:cs="Sylfaen"/>
          <w:noProof/>
          <w:lang w:val="ka-GE"/>
        </w:rPr>
        <w:t>წესით</w:t>
      </w:r>
      <w:r w:rsidRPr="00B2408B">
        <w:rPr>
          <w:rFonts w:ascii="Sylfaen" w:hAnsi="Sylfaen" w:cstheme="majorHAnsi"/>
          <w:noProof/>
          <w:lang w:val="ka-GE"/>
        </w:rPr>
        <w:t xml:space="preserve"> </w:t>
      </w:r>
      <w:r w:rsidRPr="00B2408B">
        <w:rPr>
          <w:rFonts w:ascii="Sylfaen" w:hAnsi="Sylfaen" w:cs="Sylfaen"/>
          <w:noProof/>
          <w:lang w:val="ka-GE"/>
        </w:rPr>
        <w:t>რეგისტრირებულია</w:t>
      </w:r>
      <w:r w:rsidRPr="00B2408B">
        <w:rPr>
          <w:rFonts w:ascii="Sylfaen" w:hAnsi="Sylfaen" w:cstheme="majorHAnsi"/>
          <w:noProof/>
          <w:lang w:val="ka-GE"/>
        </w:rPr>
        <w:t xml:space="preserve"> </w:t>
      </w:r>
      <w:r w:rsidRPr="00B2408B">
        <w:rPr>
          <w:rFonts w:ascii="Sylfaen" w:eastAsia="Times New Roman" w:hAnsi="Sylfaen" w:cstheme="majorHAnsi"/>
          <w:noProof/>
          <w:color w:val="000000"/>
          <w:lang w:val="ka-GE"/>
        </w:rPr>
        <w:t xml:space="preserve">1,384,353 </w:t>
      </w:r>
      <w:r w:rsidRPr="00B2408B">
        <w:rPr>
          <w:rFonts w:ascii="Sylfaen" w:eastAsia="Times New Roman" w:hAnsi="Sylfaen" w:cs="Sylfaen"/>
          <w:noProof/>
          <w:color w:val="000000"/>
          <w:lang w:val="ka-GE"/>
        </w:rPr>
        <w:t>ჰა</w:t>
      </w:r>
      <w:r w:rsidRPr="00B2408B">
        <w:rPr>
          <w:rFonts w:ascii="Sylfaen" w:hAnsi="Sylfaen" w:cstheme="majorHAnsi"/>
          <w:noProof/>
          <w:lang w:val="ka-GE"/>
        </w:rPr>
        <w:t>-</w:t>
      </w:r>
      <w:r w:rsidRPr="00B2408B">
        <w:rPr>
          <w:rFonts w:ascii="Sylfaen" w:hAnsi="Sylfaen" w:cs="Sylfaen"/>
          <w:noProof/>
          <w:lang w:val="ka-GE"/>
        </w:rPr>
        <w:t>ზე</w:t>
      </w:r>
      <w:r w:rsidRPr="00B2408B">
        <w:rPr>
          <w:rFonts w:ascii="Sylfaen" w:hAnsi="Sylfaen" w:cstheme="majorHAnsi"/>
          <w:noProof/>
          <w:lang w:val="ka-GE"/>
        </w:rPr>
        <w:t xml:space="preserve"> </w:t>
      </w:r>
      <w:r w:rsidRPr="00B2408B">
        <w:rPr>
          <w:rFonts w:ascii="Sylfaen" w:hAnsi="Sylfaen" w:cs="Sylfaen"/>
          <w:noProof/>
          <w:lang w:val="ka-GE"/>
        </w:rPr>
        <w:t>მეტი</w:t>
      </w:r>
      <w:r w:rsidRPr="00B2408B">
        <w:rPr>
          <w:rFonts w:ascii="Sylfaen" w:hAnsi="Sylfaen" w:cstheme="majorHAnsi"/>
          <w:noProof/>
          <w:lang w:val="ka-GE"/>
        </w:rPr>
        <w:t xml:space="preserve"> </w:t>
      </w:r>
      <w:r w:rsidRPr="00B2408B">
        <w:rPr>
          <w:rFonts w:ascii="Sylfaen" w:hAnsi="Sylfaen" w:cs="Sylfaen"/>
          <w:noProof/>
          <w:lang w:val="ka-GE"/>
        </w:rPr>
        <w:t>ფართობი</w:t>
      </w:r>
      <w:r w:rsidRPr="00B2408B">
        <w:rPr>
          <w:rFonts w:ascii="Sylfaen" w:hAnsi="Sylfaen" w:cstheme="majorHAnsi"/>
          <w:noProof/>
          <w:lang w:val="ka-GE"/>
        </w:rPr>
        <w:t xml:space="preserve">. </w:t>
      </w:r>
      <w:r w:rsidRPr="005867E1">
        <w:rPr>
          <w:rFonts w:ascii="Sylfaen" w:hAnsi="Sylfaen" w:cs="Sylfaen"/>
          <w:noProof/>
          <w:lang w:val="ka-GE"/>
        </w:rPr>
        <w:t>ასევე</w:t>
      </w:r>
      <w:r w:rsidRPr="005867E1">
        <w:rPr>
          <w:rFonts w:ascii="Sylfaen" w:hAnsi="Sylfaen" w:cstheme="majorHAnsi"/>
          <w:noProof/>
          <w:lang w:val="ka-GE"/>
        </w:rPr>
        <w:t xml:space="preserve"> 1978 </w:t>
      </w:r>
      <w:r w:rsidRPr="005867E1">
        <w:rPr>
          <w:rFonts w:ascii="Sylfaen" w:hAnsi="Sylfaen" w:cs="Sylfaen"/>
          <w:noProof/>
          <w:lang w:val="ka-GE"/>
        </w:rPr>
        <w:t>დავა</w:t>
      </w:r>
      <w:r w:rsidRPr="005867E1">
        <w:rPr>
          <w:rFonts w:ascii="Sylfaen" w:hAnsi="Sylfaen" w:cstheme="majorHAnsi"/>
          <w:noProof/>
          <w:lang w:val="ka-GE"/>
        </w:rPr>
        <w:t xml:space="preserve"> </w:t>
      </w:r>
      <w:r w:rsidRPr="005867E1">
        <w:rPr>
          <w:rFonts w:ascii="Sylfaen" w:hAnsi="Sylfaen" w:cs="Sylfaen"/>
          <w:noProof/>
          <w:lang w:val="ka-GE"/>
        </w:rPr>
        <w:t>მორიგებით</w:t>
      </w:r>
      <w:r w:rsidRPr="005867E1">
        <w:rPr>
          <w:rFonts w:ascii="Sylfaen" w:hAnsi="Sylfaen" w:cstheme="majorHAnsi"/>
          <w:noProof/>
          <w:lang w:val="ka-GE"/>
        </w:rPr>
        <w:t xml:space="preserve"> </w:t>
      </w:r>
      <w:r w:rsidRPr="005867E1">
        <w:rPr>
          <w:rFonts w:ascii="Sylfaen" w:hAnsi="Sylfaen" w:cs="Sylfaen"/>
          <w:noProof/>
          <w:lang w:val="ka-GE"/>
        </w:rPr>
        <w:t>დასრულდა</w:t>
      </w:r>
      <w:r w:rsidRPr="005867E1">
        <w:rPr>
          <w:rFonts w:ascii="Sylfaen" w:hAnsi="Sylfaen" w:cstheme="majorHAnsi"/>
          <w:noProof/>
          <w:lang w:val="ka-GE"/>
        </w:rPr>
        <w:t xml:space="preserve">. </w:t>
      </w:r>
      <w:r w:rsidRPr="005867E1">
        <w:rPr>
          <w:rFonts w:ascii="Sylfaen" w:hAnsi="Sylfaen" w:cs="Sylfaen"/>
          <w:noProof/>
          <w:lang w:val="ka-GE"/>
        </w:rPr>
        <w:t>გარდა</w:t>
      </w:r>
      <w:r w:rsidRPr="005867E1">
        <w:rPr>
          <w:rFonts w:ascii="Sylfaen" w:hAnsi="Sylfaen" w:cstheme="majorHAnsi"/>
          <w:noProof/>
          <w:lang w:val="ka-GE"/>
        </w:rPr>
        <w:t xml:space="preserve"> </w:t>
      </w:r>
      <w:r w:rsidRPr="005867E1">
        <w:rPr>
          <w:rFonts w:ascii="Sylfaen" w:hAnsi="Sylfaen" w:cs="Sylfaen"/>
          <w:noProof/>
          <w:lang w:val="ka-GE"/>
        </w:rPr>
        <w:t>ამისა</w:t>
      </w:r>
      <w:r w:rsidRPr="005867E1">
        <w:rPr>
          <w:rFonts w:ascii="Sylfaen" w:hAnsi="Sylfaen" w:cstheme="majorHAnsi"/>
          <w:noProof/>
          <w:lang w:val="ka-GE"/>
        </w:rPr>
        <w:t xml:space="preserve">, </w:t>
      </w:r>
      <w:r w:rsidRPr="005867E1">
        <w:rPr>
          <w:rFonts w:ascii="Sylfaen" w:hAnsi="Sylfaen" w:cs="Sylfaen"/>
          <w:noProof/>
          <w:lang w:val="ka-GE"/>
        </w:rPr>
        <w:t>სუბსიდირების</w:t>
      </w:r>
      <w:r w:rsidRPr="005867E1">
        <w:rPr>
          <w:rFonts w:ascii="Sylfaen" w:hAnsi="Sylfaen" w:cstheme="majorHAnsi"/>
          <w:noProof/>
          <w:lang w:val="ka-GE"/>
        </w:rPr>
        <w:t xml:space="preserve"> </w:t>
      </w:r>
      <w:r w:rsidRPr="005867E1">
        <w:rPr>
          <w:rFonts w:ascii="Sylfaen" w:hAnsi="Sylfaen" w:cs="Sylfaen"/>
          <w:noProof/>
          <w:lang w:val="ka-GE"/>
        </w:rPr>
        <w:t>პროექტის</w:t>
      </w:r>
      <w:r w:rsidRPr="005867E1">
        <w:rPr>
          <w:rFonts w:ascii="Sylfaen" w:hAnsi="Sylfaen" w:cstheme="majorHAnsi"/>
          <w:noProof/>
          <w:lang w:val="ka-GE"/>
        </w:rPr>
        <w:t xml:space="preserve"> </w:t>
      </w:r>
      <w:r w:rsidRPr="005867E1">
        <w:rPr>
          <w:rFonts w:ascii="Sylfaen" w:hAnsi="Sylfaen" w:cs="Sylfaen"/>
          <w:noProof/>
          <w:lang w:val="ka-GE"/>
        </w:rPr>
        <w:t>ფარგლებში</w:t>
      </w:r>
      <w:r w:rsidRPr="005867E1">
        <w:rPr>
          <w:rFonts w:ascii="Sylfaen" w:hAnsi="Sylfaen" w:cstheme="majorHAnsi"/>
          <w:noProof/>
          <w:lang w:val="ka-GE"/>
        </w:rPr>
        <w:t xml:space="preserve">, 281 499 </w:t>
      </w:r>
      <w:r w:rsidRPr="005867E1">
        <w:rPr>
          <w:rFonts w:ascii="Sylfaen" w:hAnsi="Sylfaen" w:cs="Sylfaen"/>
          <w:noProof/>
          <w:lang w:val="ka-GE"/>
        </w:rPr>
        <w:t>სარეგისტრაციო</w:t>
      </w:r>
      <w:r w:rsidRPr="005867E1">
        <w:rPr>
          <w:rFonts w:ascii="Sylfaen" w:hAnsi="Sylfaen" w:cstheme="majorHAnsi"/>
          <w:noProof/>
          <w:lang w:val="ka-GE"/>
        </w:rPr>
        <w:t xml:space="preserve"> </w:t>
      </w:r>
      <w:r w:rsidRPr="005867E1">
        <w:rPr>
          <w:rFonts w:ascii="Sylfaen" w:hAnsi="Sylfaen" w:cs="Sylfaen"/>
          <w:noProof/>
          <w:lang w:val="ka-GE"/>
        </w:rPr>
        <w:t>განცხადებაზე</w:t>
      </w:r>
      <w:r w:rsidRPr="005867E1">
        <w:rPr>
          <w:rFonts w:ascii="Sylfaen" w:hAnsi="Sylfaen" w:cstheme="majorHAnsi"/>
          <w:noProof/>
          <w:lang w:val="ka-GE"/>
        </w:rPr>
        <w:t xml:space="preserve"> </w:t>
      </w:r>
      <w:r w:rsidRPr="005867E1">
        <w:rPr>
          <w:rFonts w:ascii="Sylfaen" w:hAnsi="Sylfaen" w:cs="Sylfaen"/>
          <w:noProof/>
          <w:lang w:val="ka-GE"/>
        </w:rPr>
        <w:t>სახელმწიფოს</w:t>
      </w:r>
      <w:r w:rsidRPr="005867E1">
        <w:rPr>
          <w:rFonts w:ascii="Sylfaen" w:hAnsi="Sylfaen" w:cstheme="majorHAnsi"/>
          <w:noProof/>
          <w:lang w:val="ka-GE"/>
        </w:rPr>
        <w:t xml:space="preserve"> </w:t>
      </w:r>
      <w:r w:rsidRPr="005867E1">
        <w:rPr>
          <w:rFonts w:ascii="Sylfaen" w:hAnsi="Sylfaen" w:cs="Sylfaen"/>
          <w:noProof/>
          <w:lang w:val="ka-GE"/>
        </w:rPr>
        <w:t>მიერ</w:t>
      </w:r>
      <w:r w:rsidRPr="005867E1">
        <w:rPr>
          <w:rFonts w:ascii="Sylfaen" w:hAnsi="Sylfaen" w:cstheme="majorHAnsi"/>
          <w:noProof/>
          <w:lang w:val="ka-GE"/>
        </w:rPr>
        <w:t xml:space="preserve"> </w:t>
      </w:r>
      <w:r w:rsidRPr="005867E1">
        <w:rPr>
          <w:rFonts w:ascii="Sylfaen" w:hAnsi="Sylfaen" w:cs="Sylfaen"/>
          <w:noProof/>
          <w:lang w:val="ka-GE"/>
        </w:rPr>
        <w:t>ანაზღაურდა</w:t>
      </w:r>
      <w:r w:rsidRPr="005867E1">
        <w:rPr>
          <w:rFonts w:ascii="Sylfaen" w:hAnsi="Sylfaen" w:cstheme="majorHAnsi"/>
          <w:noProof/>
          <w:lang w:val="ka-GE"/>
        </w:rPr>
        <w:t xml:space="preserve"> </w:t>
      </w:r>
      <w:r w:rsidRPr="005867E1">
        <w:rPr>
          <w:rFonts w:ascii="Sylfaen" w:hAnsi="Sylfaen" w:cs="Sylfaen"/>
          <w:noProof/>
          <w:lang w:val="ka-GE"/>
        </w:rPr>
        <w:t>წარმოების</w:t>
      </w:r>
      <w:r w:rsidRPr="005867E1">
        <w:rPr>
          <w:rFonts w:ascii="Sylfaen" w:hAnsi="Sylfaen" w:cstheme="majorHAnsi"/>
          <w:noProof/>
          <w:lang w:val="ka-GE"/>
        </w:rPr>
        <w:t xml:space="preserve"> </w:t>
      </w:r>
      <w:r w:rsidRPr="005867E1">
        <w:rPr>
          <w:rFonts w:ascii="Sylfaen" w:hAnsi="Sylfaen" w:cs="Sylfaen"/>
          <w:noProof/>
          <w:lang w:val="ka-GE"/>
        </w:rPr>
        <w:t>ფარგლებში</w:t>
      </w:r>
      <w:r w:rsidR="0038580E">
        <w:rPr>
          <w:rFonts w:ascii="Sylfaen" w:hAnsi="Sylfaen" w:cstheme="majorHAnsi"/>
          <w:noProof/>
          <w:lang w:val="ka-GE"/>
        </w:rPr>
        <w:t xml:space="preserve"> </w:t>
      </w:r>
      <w:r w:rsidRPr="005867E1">
        <w:rPr>
          <w:rFonts w:ascii="Sylfaen" w:hAnsi="Sylfaen" w:cs="Sylfaen"/>
          <w:noProof/>
          <w:lang w:val="ka-GE"/>
        </w:rPr>
        <w:t>წარდგენილი</w:t>
      </w:r>
      <w:r w:rsidRPr="005867E1">
        <w:rPr>
          <w:rFonts w:ascii="Sylfaen" w:hAnsi="Sylfaen" w:cstheme="majorHAnsi"/>
          <w:noProof/>
          <w:lang w:val="ka-GE"/>
        </w:rPr>
        <w:t xml:space="preserve"> </w:t>
      </w:r>
      <w:r w:rsidRPr="005867E1">
        <w:rPr>
          <w:rFonts w:ascii="Sylfaen" w:hAnsi="Sylfaen" w:cs="Sylfaen"/>
          <w:noProof/>
          <w:lang w:val="ka-GE"/>
        </w:rPr>
        <w:t>საკადასტრო</w:t>
      </w:r>
      <w:r w:rsidRPr="005867E1">
        <w:rPr>
          <w:rFonts w:ascii="Sylfaen" w:hAnsi="Sylfaen" w:cstheme="majorHAnsi"/>
          <w:noProof/>
          <w:lang w:val="ka-GE"/>
        </w:rPr>
        <w:t xml:space="preserve"> </w:t>
      </w:r>
      <w:r w:rsidRPr="005867E1">
        <w:rPr>
          <w:rFonts w:ascii="Sylfaen" w:hAnsi="Sylfaen" w:cs="Sylfaen"/>
          <w:noProof/>
          <w:lang w:val="ka-GE"/>
        </w:rPr>
        <w:t>აგეგმვითი</w:t>
      </w:r>
      <w:r w:rsidRPr="005867E1">
        <w:rPr>
          <w:rFonts w:ascii="Sylfaen" w:hAnsi="Sylfaen" w:cstheme="majorHAnsi"/>
          <w:noProof/>
          <w:lang w:val="ka-GE"/>
        </w:rPr>
        <w:t>/</w:t>
      </w:r>
      <w:r w:rsidRPr="005867E1">
        <w:rPr>
          <w:rFonts w:ascii="Sylfaen" w:hAnsi="Sylfaen" w:cs="Sylfaen"/>
          <w:noProof/>
          <w:lang w:val="ka-GE"/>
        </w:rPr>
        <w:t>აზომვითი</w:t>
      </w:r>
      <w:r w:rsidRPr="005867E1">
        <w:rPr>
          <w:rFonts w:ascii="Sylfaen" w:hAnsi="Sylfaen" w:cstheme="majorHAnsi"/>
          <w:noProof/>
          <w:lang w:val="ka-GE"/>
        </w:rPr>
        <w:t xml:space="preserve"> </w:t>
      </w:r>
      <w:r w:rsidRPr="005867E1">
        <w:rPr>
          <w:rFonts w:ascii="Sylfaen" w:hAnsi="Sylfaen" w:cs="Sylfaen"/>
          <w:noProof/>
          <w:lang w:val="ka-GE"/>
        </w:rPr>
        <w:t>ნახაზის</w:t>
      </w:r>
      <w:r w:rsidRPr="005867E1">
        <w:rPr>
          <w:rFonts w:ascii="Sylfaen" w:hAnsi="Sylfaen" w:cstheme="majorHAnsi"/>
          <w:noProof/>
          <w:lang w:val="ka-GE"/>
        </w:rPr>
        <w:t xml:space="preserve"> </w:t>
      </w:r>
      <w:r w:rsidRPr="005867E1">
        <w:rPr>
          <w:rFonts w:ascii="Sylfaen" w:hAnsi="Sylfaen" w:cs="Sylfaen"/>
          <w:noProof/>
          <w:lang w:val="ka-GE"/>
        </w:rPr>
        <w:t>შესრულების</w:t>
      </w:r>
      <w:r w:rsidRPr="005867E1">
        <w:rPr>
          <w:rFonts w:ascii="Sylfaen" w:hAnsi="Sylfaen" w:cstheme="majorHAnsi"/>
          <w:noProof/>
          <w:lang w:val="ka-GE"/>
        </w:rPr>
        <w:t xml:space="preserve"> </w:t>
      </w:r>
      <w:r w:rsidRPr="005867E1">
        <w:rPr>
          <w:rFonts w:ascii="Sylfaen" w:hAnsi="Sylfaen" w:cs="Sylfaen"/>
          <w:noProof/>
          <w:lang w:val="ka-GE"/>
        </w:rPr>
        <w:t>საფასური</w:t>
      </w:r>
      <w:r w:rsidRPr="005867E1">
        <w:rPr>
          <w:rFonts w:ascii="Sylfaen" w:hAnsi="Sylfaen" w:cstheme="majorHAnsi"/>
          <w:noProof/>
          <w:lang w:val="ka-GE"/>
        </w:rPr>
        <w:t>.</w:t>
      </w:r>
    </w:p>
    <w:p w14:paraId="3DAAD5D7" w14:textId="55C17549" w:rsidR="005A063D" w:rsidRPr="00B2408B" w:rsidRDefault="005A063D" w:rsidP="00B2408B">
      <w:pPr>
        <w:spacing w:before="240" w:line="276" w:lineRule="auto"/>
        <w:jc w:val="both"/>
        <w:rPr>
          <w:rFonts w:ascii="Sylfaen" w:hAnsi="Sylfaen" w:cstheme="majorHAnsi"/>
          <w:noProof/>
          <w:lang w:val="ka-GE"/>
        </w:rPr>
      </w:pPr>
      <w:r w:rsidRPr="005867E1">
        <w:rPr>
          <w:rFonts w:ascii="Sylfaen" w:eastAsia="Times New Roman" w:hAnsi="Sylfaen" w:cs="Sylfaen"/>
          <w:noProof/>
          <w:lang w:val="ka-GE"/>
        </w:rPr>
        <w:t>მიუხედავად</w:t>
      </w:r>
      <w:r w:rsidRPr="005867E1">
        <w:rPr>
          <w:rFonts w:ascii="Sylfaen" w:eastAsia="Times New Roman" w:hAnsi="Sylfaen" w:cstheme="majorHAnsi"/>
          <w:noProof/>
          <w:lang w:val="ka-GE"/>
        </w:rPr>
        <w:t xml:space="preserve"> </w:t>
      </w:r>
      <w:r w:rsidRPr="005867E1">
        <w:rPr>
          <w:rFonts w:ascii="Sylfaen" w:eastAsia="Times New Roman" w:hAnsi="Sylfaen" w:cs="Sylfaen"/>
          <w:noProof/>
          <w:lang w:val="ka-GE"/>
        </w:rPr>
        <w:t>ამისა</w:t>
      </w:r>
      <w:r w:rsidRPr="005867E1">
        <w:rPr>
          <w:rFonts w:ascii="Sylfaen" w:eastAsia="Times New Roman" w:hAnsi="Sylfaen" w:cstheme="majorHAnsi"/>
          <w:noProof/>
          <w:lang w:val="ka-GE"/>
        </w:rPr>
        <w:t xml:space="preserve">, </w:t>
      </w:r>
      <w:r w:rsidRPr="005867E1">
        <w:rPr>
          <w:rFonts w:ascii="Sylfaen" w:eastAsia="Times New Roman" w:hAnsi="Sylfaen" w:cs="Sylfaen"/>
          <w:noProof/>
          <w:lang w:val="ka-GE"/>
        </w:rPr>
        <w:t>მუნიციპალიტეტებზე</w:t>
      </w:r>
      <w:r w:rsidRPr="005867E1">
        <w:rPr>
          <w:rFonts w:ascii="Sylfaen" w:eastAsia="Times New Roman" w:hAnsi="Sylfaen" w:cstheme="majorHAnsi"/>
          <w:noProof/>
          <w:lang w:val="ka-GE"/>
        </w:rPr>
        <w:t xml:space="preserve"> </w:t>
      </w:r>
      <w:r w:rsidRPr="005867E1">
        <w:rPr>
          <w:rFonts w:ascii="Sylfaen" w:eastAsia="Times New Roman" w:hAnsi="Sylfaen" w:cs="Sylfaen"/>
          <w:noProof/>
          <w:lang w:val="ka-GE"/>
        </w:rPr>
        <w:t>დელეგირებული</w:t>
      </w:r>
      <w:r w:rsidRPr="005867E1">
        <w:rPr>
          <w:rFonts w:ascii="Sylfaen" w:eastAsia="Times New Roman" w:hAnsi="Sylfaen" w:cstheme="majorHAnsi"/>
          <w:noProof/>
          <w:lang w:val="ka-GE"/>
        </w:rPr>
        <w:t xml:space="preserve"> </w:t>
      </w:r>
      <w:r w:rsidRPr="005867E1">
        <w:rPr>
          <w:rFonts w:ascii="Sylfaen" w:eastAsia="Times New Roman" w:hAnsi="Sylfaen" w:cs="Sylfaen"/>
          <w:noProof/>
          <w:lang w:val="ka-GE"/>
        </w:rPr>
        <w:t>უფლებამოსილების</w:t>
      </w:r>
      <w:r w:rsidRPr="005867E1">
        <w:rPr>
          <w:rFonts w:ascii="Sylfaen" w:eastAsia="Times New Roman" w:hAnsi="Sylfaen" w:cstheme="majorHAnsi"/>
          <w:noProof/>
          <w:lang w:val="ka-GE"/>
        </w:rPr>
        <w:t xml:space="preserve"> </w:t>
      </w:r>
      <w:r w:rsidRPr="005867E1">
        <w:rPr>
          <w:rFonts w:ascii="Sylfaen" w:eastAsia="Times New Roman" w:hAnsi="Sylfaen" w:cs="Sylfaen"/>
          <w:noProof/>
          <w:lang w:val="ka-GE"/>
        </w:rPr>
        <w:t>გამო</w:t>
      </w:r>
      <w:r w:rsidRPr="005867E1">
        <w:rPr>
          <w:rFonts w:ascii="Sylfaen" w:eastAsia="Times New Roman" w:hAnsi="Sylfaen" w:cstheme="majorHAnsi"/>
          <w:noProof/>
          <w:lang w:val="ka-GE"/>
        </w:rPr>
        <w:t xml:space="preserve">, </w:t>
      </w:r>
      <w:r w:rsidRPr="005867E1">
        <w:rPr>
          <w:rFonts w:ascii="Sylfaen" w:eastAsia="Times New Roman" w:hAnsi="Sylfaen" w:cs="Sylfaen"/>
          <w:noProof/>
          <w:lang w:val="ka-GE"/>
        </w:rPr>
        <w:t>ობიექტური</w:t>
      </w:r>
      <w:r w:rsidRPr="005867E1">
        <w:rPr>
          <w:rFonts w:ascii="Sylfaen" w:eastAsia="Times New Roman" w:hAnsi="Sylfaen" w:cstheme="majorHAnsi"/>
          <w:noProof/>
          <w:lang w:val="ka-GE"/>
        </w:rPr>
        <w:t xml:space="preserve"> </w:t>
      </w:r>
      <w:r w:rsidRPr="005867E1">
        <w:rPr>
          <w:rFonts w:ascii="Sylfaen" w:eastAsia="Times New Roman" w:hAnsi="Sylfaen" w:cs="Sylfaen"/>
          <w:noProof/>
          <w:lang w:val="ka-GE"/>
        </w:rPr>
        <w:t>მიზეზების</w:t>
      </w:r>
      <w:r w:rsidRPr="005867E1">
        <w:rPr>
          <w:rFonts w:ascii="Sylfaen" w:eastAsia="Times New Roman" w:hAnsi="Sylfaen" w:cstheme="majorHAnsi"/>
          <w:noProof/>
          <w:lang w:val="ka-GE"/>
        </w:rPr>
        <w:t xml:space="preserve"> </w:t>
      </w:r>
      <w:r w:rsidRPr="005867E1">
        <w:rPr>
          <w:rFonts w:ascii="Sylfaen" w:eastAsia="Times New Roman" w:hAnsi="Sylfaen" w:cs="Sylfaen"/>
          <w:noProof/>
          <w:lang w:val="ka-GE"/>
        </w:rPr>
        <w:t>გათვალისწინებით</w:t>
      </w:r>
      <w:r w:rsidRPr="005867E1">
        <w:rPr>
          <w:rFonts w:ascii="Sylfaen" w:eastAsia="Times New Roman" w:hAnsi="Sylfaen" w:cstheme="majorHAnsi"/>
          <w:noProof/>
          <w:lang w:val="ka-GE"/>
        </w:rPr>
        <w:t xml:space="preserve">, </w:t>
      </w:r>
      <w:r w:rsidRPr="005867E1">
        <w:rPr>
          <w:rFonts w:ascii="Sylfaen" w:eastAsia="Times New Roman" w:hAnsi="Sylfaen" w:cs="Sylfaen"/>
          <w:noProof/>
          <w:lang w:val="ka-GE"/>
        </w:rPr>
        <w:t>პრაქტიკაში</w:t>
      </w:r>
      <w:r w:rsidRPr="005867E1">
        <w:rPr>
          <w:rFonts w:ascii="Sylfaen" w:eastAsia="Times New Roman" w:hAnsi="Sylfaen" w:cstheme="majorHAnsi"/>
          <w:noProof/>
          <w:lang w:val="ka-GE"/>
        </w:rPr>
        <w:t xml:space="preserve"> </w:t>
      </w:r>
      <w:r w:rsidRPr="005867E1">
        <w:rPr>
          <w:rFonts w:ascii="Sylfaen" w:eastAsia="Times New Roman" w:hAnsi="Sylfaen" w:cs="Sylfaen"/>
          <w:noProof/>
          <w:lang w:val="ka-GE"/>
        </w:rPr>
        <w:t>შეიქმნა</w:t>
      </w:r>
      <w:r w:rsidRPr="005867E1">
        <w:rPr>
          <w:rFonts w:ascii="Sylfaen" w:eastAsia="Times New Roman" w:hAnsi="Sylfaen" w:cstheme="majorHAnsi"/>
          <w:noProof/>
          <w:lang w:val="ka-GE"/>
        </w:rPr>
        <w:t xml:space="preserve"> </w:t>
      </w:r>
      <w:r w:rsidRPr="005867E1">
        <w:rPr>
          <w:rFonts w:ascii="Sylfaen" w:eastAsia="Times New Roman" w:hAnsi="Sylfaen" w:cs="Sylfaen"/>
          <w:noProof/>
          <w:lang w:val="ka-GE"/>
        </w:rPr>
        <w:t>რიგი</w:t>
      </w:r>
      <w:r w:rsidRPr="005867E1">
        <w:rPr>
          <w:rFonts w:ascii="Sylfaen" w:eastAsia="Times New Roman" w:hAnsi="Sylfaen" w:cstheme="majorHAnsi"/>
          <w:noProof/>
          <w:lang w:val="ka-GE"/>
        </w:rPr>
        <w:t xml:space="preserve"> </w:t>
      </w:r>
      <w:r w:rsidRPr="005867E1">
        <w:rPr>
          <w:rFonts w:ascii="Sylfaen" w:eastAsia="Times New Roman" w:hAnsi="Sylfaen" w:cs="Sylfaen"/>
          <w:noProof/>
          <w:lang w:val="ka-GE"/>
        </w:rPr>
        <w:t>დაბრკოლებები</w:t>
      </w:r>
      <w:r w:rsidRPr="005867E1">
        <w:rPr>
          <w:rFonts w:ascii="Sylfaen" w:eastAsia="Times New Roman" w:hAnsi="Sylfaen" w:cstheme="majorHAnsi"/>
          <w:noProof/>
          <w:lang w:val="ka-GE"/>
        </w:rPr>
        <w:t xml:space="preserve">, </w:t>
      </w:r>
      <w:r w:rsidRPr="005867E1">
        <w:rPr>
          <w:rFonts w:ascii="Sylfaen" w:eastAsia="Times New Roman" w:hAnsi="Sylfaen" w:cs="Sylfaen"/>
          <w:noProof/>
          <w:lang w:val="ka-GE"/>
        </w:rPr>
        <w:t>რამაც</w:t>
      </w:r>
      <w:r w:rsidRPr="005867E1">
        <w:rPr>
          <w:rFonts w:ascii="Sylfaen" w:eastAsia="Times New Roman" w:hAnsi="Sylfaen" w:cstheme="majorHAnsi"/>
          <w:noProof/>
          <w:lang w:val="ka-GE"/>
        </w:rPr>
        <w:t xml:space="preserve">, </w:t>
      </w:r>
      <w:r w:rsidRPr="005867E1">
        <w:rPr>
          <w:rFonts w:ascii="Sylfaen" w:eastAsia="Times New Roman" w:hAnsi="Sylfaen" w:cs="Sylfaen"/>
          <w:noProof/>
          <w:lang w:val="ka-GE"/>
        </w:rPr>
        <w:t>ზოგ</w:t>
      </w:r>
      <w:r w:rsidRPr="005867E1">
        <w:rPr>
          <w:rFonts w:ascii="Sylfaen" w:eastAsia="Times New Roman" w:hAnsi="Sylfaen" w:cstheme="majorHAnsi"/>
          <w:noProof/>
          <w:lang w:val="ka-GE"/>
        </w:rPr>
        <w:t xml:space="preserve"> </w:t>
      </w:r>
      <w:r w:rsidRPr="005867E1">
        <w:rPr>
          <w:rFonts w:ascii="Sylfaen" w:eastAsia="Times New Roman" w:hAnsi="Sylfaen" w:cs="Sylfaen"/>
          <w:noProof/>
          <w:lang w:val="ka-GE"/>
        </w:rPr>
        <w:t>შემთხვევაში</w:t>
      </w:r>
      <w:r w:rsidRPr="005867E1">
        <w:rPr>
          <w:rFonts w:ascii="Sylfaen" w:eastAsia="Times New Roman" w:hAnsi="Sylfaen" w:cstheme="majorHAnsi"/>
          <w:noProof/>
          <w:lang w:val="ka-GE"/>
        </w:rPr>
        <w:t xml:space="preserve">, </w:t>
      </w:r>
      <w:r w:rsidRPr="005867E1">
        <w:rPr>
          <w:rFonts w:ascii="Sylfaen" w:eastAsia="Times New Roman" w:hAnsi="Sylfaen" w:cs="Sylfaen"/>
          <w:noProof/>
          <w:lang w:val="ka-GE"/>
        </w:rPr>
        <w:t>სპორადული</w:t>
      </w:r>
      <w:r w:rsidRPr="005867E1">
        <w:rPr>
          <w:rFonts w:ascii="Sylfaen" w:eastAsia="Times New Roman" w:hAnsi="Sylfaen" w:cstheme="majorHAnsi"/>
          <w:noProof/>
          <w:lang w:val="ka-GE"/>
        </w:rPr>
        <w:t xml:space="preserve"> </w:t>
      </w:r>
      <w:r w:rsidRPr="005867E1">
        <w:rPr>
          <w:rFonts w:ascii="Sylfaen" w:eastAsia="Times New Roman" w:hAnsi="Sylfaen" w:cs="Sylfaen"/>
          <w:noProof/>
          <w:lang w:val="ka-GE"/>
        </w:rPr>
        <w:t>წესით</w:t>
      </w:r>
      <w:r w:rsidRPr="005867E1">
        <w:rPr>
          <w:rFonts w:ascii="Sylfaen" w:eastAsia="Times New Roman" w:hAnsi="Sylfaen" w:cstheme="majorHAnsi"/>
          <w:noProof/>
          <w:lang w:val="ka-GE"/>
        </w:rPr>
        <w:t xml:space="preserve"> </w:t>
      </w:r>
      <w:r w:rsidRPr="005867E1">
        <w:rPr>
          <w:rFonts w:ascii="Sylfaen" w:eastAsia="Times New Roman" w:hAnsi="Sylfaen" w:cs="Sylfaen"/>
          <w:noProof/>
          <w:lang w:val="ka-GE"/>
        </w:rPr>
        <w:t>რეგისტრაციის</w:t>
      </w:r>
      <w:r w:rsidRPr="005867E1">
        <w:rPr>
          <w:rFonts w:ascii="Sylfaen" w:eastAsia="Times New Roman" w:hAnsi="Sylfaen" w:cstheme="majorHAnsi"/>
          <w:noProof/>
          <w:lang w:val="ka-GE"/>
        </w:rPr>
        <w:t xml:space="preserve"> </w:t>
      </w:r>
      <w:r w:rsidRPr="005867E1">
        <w:rPr>
          <w:rFonts w:ascii="Sylfaen" w:eastAsia="Times New Roman" w:hAnsi="Sylfaen" w:cs="Sylfaen"/>
          <w:noProof/>
          <w:lang w:val="ka-GE"/>
        </w:rPr>
        <w:t>პროცესის</w:t>
      </w:r>
      <w:r w:rsidRPr="005867E1">
        <w:rPr>
          <w:rFonts w:ascii="Sylfaen" w:eastAsia="Times New Roman" w:hAnsi="Sylfaen" w:cstheme="majorHAnsi"/>
          <w:noProof/>
          <w:lang w:val="ka-GE"/>
        </w:rPr>
        <w:t xml:space="preserve"> </w:t>
      </w:r>
      <w:r w:rsidRPr="005867E1">
        <w:rPr>
          <w:rFonts w:ascii="Sylfaen" w:eastAsia="Times New Roman" w:hAnsi="Sylfaen" w:cs="Sylfaen"/>
          <w:noProof/>
          <w:lang w:val="ka-GE"/>
        </w:rPr>
        <w:t>გაჭიანურება</w:t>
      </w:r>
      <w:r w:rsidRPr="005867E1">
        <w:rPr>
          <w:rFonts w:ascii="Sylfaen" w:eastAsia="Times New Roman" w:hAnsi="Sylfaen" w:cstheme="majorHAnsi"/>
          <w:noProof/>
          <w:lang w:val="ka-GE"/>
        </w:rPr>
        <w:t xml:space="preserve"> </w:t>
      </w:r>
      <w:r w:rsidRPr="005867E1">
        <w:rPr>
          <w:rFonts w:ascii="Sylfaen" w:eastAsia="Times New Roman" w:hAnsi="Sylfaen" w:cs="Sylfaen"/>
          <w:noProof/>
          <w:lang w:val="ka-GE"/>
        </w:rPr>
        <w:t>გამოიწვია</w:t>
      </w:r>
      <w:r w:rsidRPr="005867E1">
        <w:rPr>
          <w:rFonts w:ascii="Sylfaen" w:eastAsia="Times New Roman" w:hAnsi="Sylfaen" w:cstheme="majorHAnsi"/>
          <w:noProof/>
          <w:lang w:val="ka-GE"/>
        </w:rPr>
        <w:t xml:space="preserve">. </w:t>
      </w:r>
      <w:r w:rsidRPr="005867E1">
        <w:rPr>
          <w:rFonts w:ascii="Sylfaen" w:eastAsia="Times New Roman" w:hAnsi="Sylfaen" w:cs="Sylfaen"/>
          <w:noProof/>
          <w:lang w:val="ka-GE"/>
        </w:rPr>
        <w:t>შესაბამისად</w:t>
      </w:r>
      <w:r w:rsidRPr="005867E1">
        <w:rPr>
          <w:rFonts w:ascii="Sylfaen" w:eastAsia="Times New Roman" w:hAnsi="Sylfaen" w:cstheme="majorHAnsi"/>
          <w:noProof/>
          <w:lang w:val="ka-GE"/>
        </w:rPr>
        <w:t xml:space="preserve">, </w:t>
      </w:r>
      <w:r w:rsidRPr="005867E1">
        <w:rPr>
          <w:rFonts w:ascii="Sylfaen" w:eastAsia="Times New Roman" w:hAnsi="Sylfaen" w:cs="Sylfaen"/>
          <w:noProof/>
          <w:lang w:val="ka-GE"/>
        </w:rPr>
        <w:t>შემუშავდა</w:t>
      </w:r>
      <w:r w:rsidRPr="005867E1">
        <w:rPr>
          <w:rFonts w:ascii="Sylfaen" w:eastAsia="Times New Roman" w:hAnsi="Sylfaen" w:cstheme="majorHAnsi"/>
          <w:noProof/>
          <w:lang w:val="ka-GE"/>
        </w:rPr>
        <w:t xml:space="preserve"> </w:t>
      </w:r>
      <w:r w:rsidRPr="005867E1">
        <w:rPr>
          <w:rFonts w:ascii="Sylfaen" w:eastAsia="Times New Roman" w:hAnsi="Sylfaen" w:cs="Sylfaen"/>
          <w:noProof/>
          <w:lang w:val="ka-GE"/>
        </w:rPr>
        <w:t>საკანონმდებლო</w:t>
      </w:r>
      <w:r w:rsidRPr="005867E1">
        <w:rPr>
          <w:rFonts w:ascii="Sylfaen" w:eastAsia="Times New Roman" w:hAnsi="Sylfaen" w:cstheme="majorHAnsi"/>
          <w:noProof/>
          <w:lang w:val="ka-GE"/>
        </w:rPr>
        <w:t xml:space="preserve"> </w:t>
      </w:r>
      <w:r w:rsidRPr="005867E1">
        <w:rPr>
          <w:rFonts w:ascii="Sylfaen" w:eastAsia="Times New Roman" w:hAnsi="Sylfaen" w:cs="Sylfaen"/>
          <w:noProof/>
          <w:lang w:val="ka-GE"/>
        </w:rPr>
        <w:t>ცვლილებათა</w:t>
      </w:r>
      <w:r w:rsidRPr="005867E1">
        <w:rPr>
          <w:rFonts w:ascii="Sylfaen" w:eastAsia="Times New Roman" w:hAnsi="Sylfaen" w:cstheme="majorHAnsi"/>
          <w:noProof/>
          <w:lang w:val="ka-GE"/>
        </w:rPr>
        <w:t xml:space="preserve"> </w:t>
      </w:r>
      <w:r w:rsidRPr="005867E1">
        <w:rPr>
          <w:rFonts w:ascii="Sylfaen" w:eastAsia="Times New Roman" w:hAnsi="Sylfaen" w:cs="Sylfaen"/>
          <w:noProof/>
          <w:lang w:val="ka-GE"/>
        </w:rPr>
        <w:t>პაკეტი</w:t>
      </w:r>
      <w:r w:rsidRPr="005867E1">
        <w:rPr>
          <w:rFonts w:ascii="Sylfaen" w:eastAsia="Times New Roman" w:hAnsi="Sylfaen" w:cstheme="majorHAnsi"/>
          <w:noProof/>
          <w:lang w:val="ka-GE"/>
        </w:rPr>
        <w:t xml:space="preserve">, </w:t>
      </w:r>
      <w:r w:rsidRPr="005867E1">
        <w:rPr>
          <w:rFonts w:ascii="Sylfaen" w:eastAsia="Times New Roman" w:hAnsi="Sylfaen" w:cs="Sylfaen"/>
          <w:noProof/>
          <w:lang w:val="ka-GE"/>
        </w:rPr>
        <w:t>რომლის</w:t>
      </w:r>
      <w:r w:rsidRPr="005867E1">
        <w:rPr>
          <w:rFonts w:ascii="Sylfaen" w:eastAsia="Times New Roman" w:hAnsi="Sylfaen" w:cstheme="majorHAnsi"/>
          <w:noProof/>
          <w:lang w:val="ka-GE"/>
        </w:rPr>
        <w:t xml:space="preserve"> </w:t>
      </w:r>
      <w:r w:rsidRPr="005867E1">
        <w:rPr>
          <w:rFonts w:ascii="Sylfaen" w:eastAsia="Times New Roman" w:hAnsi="Sylfaen" w:cs="Sylfaen"/>
          <w:noProof/>
          <w:lang w:val="ka-GE"/>
        </w:rPr>
        <w:t>თანახმადაც</w:t>
      </w:r>
      <w:r w:rsidRPr="005867E1">
        <w:rPr>
          <w:rFonts w:ascii="Sylfaen" w:eastAsia="Times New Roman" w:hAnsi="Sylfaen" w:cstheme="majorHAnsi"/>
          <w:noProof/>
          <w:lang w:val="ka-GE"/>
        </w:rPr>
        <w:t xml:space="preserve">, </w:t>
      </w:r>
      <w:r w:rsidRPr="005867E1">
        <w:rPr>
          <w:rFonts w:ascii="Sylfaen" w:eastAsia="Times New Roman" w:hAnsi="Sylfaen" w:cs="Sylfaen"/>
          <w:noProof/>
          <w:lang w:val="ka-GE"/>
        </w:rPr>
        <w:t>გამოცხადდა</w:t>
      </w:r>
      <w:r w:rsidRPr="005867E1">
        <w:rPr>
          <w:rFonts w:ascii="Sylfaen" w:eastAsia="Times New Roman" w:hAnsi="Sylfaen" w:cstheme="majorHAnsi"/>
          <w:noProof/>
          <w:lang w:val="ka-GE"/>
        </w:rPr>
        <w:t xml:space="preserve"> </w:t>
      </w:r>
      <w:r w:rsidRPr="005867E1">
        <w:rPr>
          <w:rFonts w:ascii="Sylfaen" w:eastAsia="Times New Roman" w:hAnsi="Sylfaen" w:cs="Sylfaen"/>
          <w:noProof/>
          <w:lang w:val="ka-GE"/>
        </w:rPr>
        <w:t>სისტემური</w:t>
      </w:r>
      <w:r w:rsidRPr="005867E1">
        <w:rPr>
          <w:rFonts w:ascii="Sylfaen" w:eastAsia="Times New Roman" w:hAnsi="Sylfaen" w:cstheme="majorHAnsi"/>
          <w:noProof/>
          <w:lang w:val="ka-GE"/>
        </w:rPr>
        <w:t xml:space="preserve"> </w:t>
      </w:r>
      <w:r w:rsidRPr="005867E1">
        <w:rPr>
          <w:rFonts w:ascii="Sylfaen" w:eastAsia="Times New Roman" w:hAnsi="Sylfaen" w:cs="Sylfaen"/>
          <w:noProof/>
          <w:lang w:val="ka-GE"/>
        </w:rPr>
        <w:t>რეგი</w:t>
      </w:r>
      <w:r w:rsidR="002E581E" w:rsidRPr="005867E1">
        <w:rPr>
          <w:rFonts w:ascii="Sylfaen" w:eastAsia="Times New Roman" w:hAnsi="Sylfaen" w:cs="Sylfaen"/>
          <w:noProof/>
          <w:lang w:val="ka-GE"/>
        </w:rPr>
        <w:t>სტრაცია</w:t>
      </w:r>
      <w:r w:rsidR="002E581E" w:rsidRPr="005867E1">
        <w:rPr>
          <w:rFonts w:ascii="Sylfaen" w:eastAsia="Times New Roman" w:hAnsi="Sylfaen" w:cstheme="majorHAnsi"/>
          <w:noProof/>
          <w:lang w:val="ka-GE"/>
        </w:rPr>
        <w:t xml:space="preserve"> </w:t>
      </w:r>
      <w:r w:rsidR="002E581E" w:rsidRPr="005867E1">
        <w:rPr>
          <w:rFonts w:ascii="Sylfaen" w:eastAsia="Times New Roman" w:hAnsi="Sylfaen" w:cs="Sylfaen"/>
          <w:noProof/>
          <w:lang w:val="ka-GE"/>
        </w:rPr>
        <w:t>მთელი</w:t>
      </w:r>
      <w:r w:rsidR="002E581E" w:rsidRPr="005867E1">
        <w:rPr>
          <w:rFonts w:ascii="Sylfaen" w:eastAsia="Times New Roman" w:hAnsi="Sylfaen" w:cstheme="majorHAnsi"/>
          <w:noProof/>
          <w:lang w:val="ka-GE"/>
        </w:rPr>
        <w:t xml:space="preserve"> </w:t>
      </w:r>
      <w:r w:rsidR="002E581E" w:rsidRPr="005867E1">
        <w:rPr>
          <w:rFonts w:ascii="Sylfaen" w:eastAsia="Times New Roman" w:hAnsi="Sylfaen" w:cs="Sylfaen"/>
          <w:noProof/>
          <w:lang w:val="ka-GE"/>
        </w:rPr>
        <w:t>ქვეყნის</w:t>
      </w:r>
      <w:r w:rsidR="002E581E" w:rsidRPr="005867E1">
        <w:rPr>
          <w:rFonts w:ascii="Sylfaen" w:eastAsia="Times New Roman" w:hAnsi="Sylfaen" w:cstheme="majorHAnsi"/>
          <w:noProof/>
          <w:lang w:val="ka-GE"/>
        </w:rPr>
        <w:t xml:space="preserve"> </w:t>
      </w:r>
      <w:r w:rsidR="002E581E" w:rsidRPr="005867E1">
        <w:rPr>
          <w:rFonts w:ascii="Sylfaen" w:eastAsia="Times New Roman" w:hAnsi="Sylfaen" w:cs="Sylfaen"/>
          <w:noProof/>
          <w:lang w:val="ka-GE"/>
        </w:rPr>
        <w:t>მასშტაბით</w:t>
      </w:r>
      <w:r w:rsidR="002E581E" w:rsidRPr="005867E1">
        <w:rPr>
          <w:rFonts w:ascii="Sylfaen" w:eastAsia="Times New Roman" w:hAnsi="Sylfaen" w:cstheme="majorHAnsi"/>
          <w:noProof/>
          <w:lang w:val="ka-GE"/>
        </w:rPr>
        <w:t>.</w:t>
      </w:r>
      <w:r w:rsidRPr="005867E1">
        <w:rPr>
          <w:rFonts w:ascii="Sylfaen" w:eastAsia="Times New Roman" w:hAnsi="Sylfaen" w:cstheme="majorHAnsi"/>
          <w:noProof/>
          <w:lang w:val="ka-GE"/>
        </w:rPr>
        <w:t xml:space="preserve"> </w:t>
      </w:r>
      <w:r w:rsidR="002E581E" w:rsidRPr="005867E1">
        <w:rPr>
          <w:rFonts w:ascii="Sylfaen" w:eastAsia="Times New Roman" w:hAnsi="Sylfaen" w:cs="Sylfaen"/>
          <w:noProof/>
          <w:lang w:val="ka-GE"/>
        </w:rPr>
        <w:t>რეფორმის</w:t>
      </w:r>
      <w:r w:rsidRPr="005867E1">
        <w:rPr>
          <w:rFonts w:ascii="Sylfaen" w:eastAsia="Times New Roman" w:hAnsi="Sylfaen" w:cstheme="majorHAnsi"/>
          <w:noProof/>
          <w:lang w:val="ka-GE"/>
        </w:rPr>
        <w:t xml:space="preserve"> </w:t>
      </w:r>
      <w:r w:rsidRPr="005867E1">
        <w:rPr>
          <w:rFonts w:ascii="Sylfaen" w:eastAsia="Times New Roman" w:hAnsi="Sylfaen" w:cs="Sylfaen"/>
          <w:noProof/>
          <w:lang w:val="ka-GE"/>
        </w:rPr>
        <w:t>ფარგლ</w:t>
      </w:r>
      <w:r w:rsidR="002E581E" w:rsidRPr="005867E1">
        <w:rPr>
          <w:rFonts w:ascii="Sylfaen" w:eastAsia="Times New Roman" w:hAnsi="Sylfaen" w:cs="Sylfaen"/>
          <w:noProof/>
          <w:lang w:val="ka-GE"/>
        </w:rPr>
        <w:t>ებში</w:t>
      </w:r>
      <w:r w:rsidRPr="005867E1">
        <w:rPr>
          <w:rFonts w:ascii="Sylfaen" w:hAnsi="Sylfaen" w:cstheme="majorHAnsi"/>
          <w:noProof/>
          <w:lang w:val="ka-GE"/>
        </w:rPr>
        <w:t xml:space="preserve">, </w:t>
      </w:r>
      <w:r w:rsidRPr="005867E1">
        <w:rPr>
          <w:rFonts w:ascii="Sylfaen" w:hAnsi="Sylfaen" w:cs="Sylfaen"/>
          <w:noProof/>
          <w:lang w:val="ka-GE"/>
        </w:rPr>
        <w:t>სსიპ</w:t>
      </w:r>
      <w:r w:rsidR="0038580E">
        <w:rPr>
          <w:rFonts w:ascii="Sylfaen" w:hAnsi="Sylfaen" w:cstheme="majorHAnsi"/>
          <w:noProof/>
          <w:lang w:val="ka-GE"/>
        </w:rPr>
        <w:t xml:space="preserve"> −</w:t>
      </w:r>
      <w:r w:rsidRPr="005867E1">
        <w:rPr>
          <w:rFonts w:ascii="Sylfaen" w:hAnsi="Sylfaen" w:cstheme="majorHAnsi"/>
          <w:noProof/>
          <w:lang w:val="ka-GE"/>
        </w:rPr>
        <w:t xml:space="preserve"> </w:t>
      </w:r>
      <w:r w:rsidRPr="005867E1">
        <w:rPr>
          <w:rFonts w:ascii="Sylfaen" w:hAnsi="Sylfaen" w:cs="Sylfaen"/>
          <w:noProof/>
          <w:lang w:val="ka-GE"/>
        </w:rPr>
        <w:t>საჯარო</w:t>
      </w:r>
      <w:r w:rsidRPr="005867E1">
        <w:rPr>
          <w:rFonts w:ascii="Sylfaen" w:hAnsi="Sylfaen" w:cstheme="majorHAnsi"/>
          <w:noProof/>
          <w:lang w:val="ka-GE"/>
        </w:rPr>
        <w:t xml:space="preserve"> </w:t>
      </w:r>
      <w:r w:rsidRPr="005867E1">
        <w:rPr>
          <w:rFonts w:ascii="Sylfaen" w:hAnsi="Sylfaen" w:cs="Sylfaen"/>
          <w:noProof/>
          <w:lang w:val="ka-GE"/>
        </w:rPr>
        <w:t>რეესტრის</w:t>
      </w:r>
      <w:r w:rsidRPr="005867E1">
        <w:rPr>
          <w:rFonts w:ascii="Sylfaen" w:hAnsi="Sylfaen" w:cstheme="majorHAnsi"/>
          <w:noProof/>
          <w:lang w:val="ka-GE"/>
        </w:rPr>
        <w:t xml:space="preserve"> </w:t>
      </w:r>
      <w:r w:rsidRPr="005867E1">
        <w:rPr>
          <w:rFonts w:ascii="Sylfaen" w:hAnsi="Sylfaen" w:cs="Sylfaen"/>
          <w:noProof/>
          <w:lang w:val="ka-GE"/>
        </w:rPr>
        <w:t>ეროვნული</w:t>
      </w:r>
      <w:r w:rsidRPr="005867E1">
        <w:rPr>
          <w:rFonts w:ascii="Sylfaen" w:hAnsi="Sylfaen" w:cstheme="majorHAnsi"/>
          <w:noProof/>
          <w:lang w:val="ka-GE"/>
        </w:rPr>
        <w:t xml:space="preserve"> </w:t>
      </w:r>
      <w:r w:rsidRPr="005867E1">
        <w:rPr>
          <w:rFonts w:ascii="Sylfaen" w:hAnsi="Sylfaen" w:cs="Sylfaen"/>
          <w:noProof/>
          <w:lang w:val="ka-GE"/>
        </w:rPr>
        <w:t>სააგენტო</w:t>
      </w:r>
      <w:r w:rsidRPr="005867E1">
        <w:rPr>
          <w:rFonts w:ascii="Sylfaen" w:hAnsi="Sylfaen" w:cstheme="majorHAnsi"/>
          <w:noProof/>
          <w:lang w:val="ka-GE"/>
        </w:rPr>
        <w:t xml:space="preserve">, </w:t>
      </w:r>
      <w:r w:rsidRPr="005867E1">
        <w:rPr>
          <w:rFonts w:ascii="Sylfaen" w:hAnsi="Sylfaen" w:cs="Sylfaen"/>
          <w:noProof/>
          <w:lang w:val="ka-GE"/>
        </w:rPr>
        <w:t>მუნიციპალიტეტებზე</w:t>
      </w:r>
      <w:r w:rsidRPr="005867E1">
        <w:rPr>
          <w:rFonts w:ascii="Sylfaen" w:hAnsi="Sylfaen" w:cstheme="majorHAnsi"/>
          <w:noProof/>
          <w:lang w:val="ka-GE"/>
        </w:rPr>
        <w:t xml:space="preserve"> </w:t>
      </w:r>
      <w:r w:rsidRPr="005867E1">
        <w:rPr>
          <w:rFonts w:ascii="Sylfaen" w:hAnsi="Sylfaen" w:cs="Sylfaen"/>
          <w:noProof/>
          <w:lang w:val="ka-GE"/>
        </w:rPr>
        <w:t>დელეგირების</w:t>
      </w:r>
      <w:r w:rsidRPr="005867E1">
        <w:rPr>
          <w:rFonts w:ascii="Sylfaen" w:hAnsi="Sylfaen" w:cstheme="majorHAnsi"/>
          <w:noProof/>
          <w:lang w:val="ka-GE"/>
        </w:rPr>
        <w:t xml:space="preserve"> </w:t>
      </w:r>
      <w:r w:rsidRPr="005867E1">
        <w:rPr>
          <w:rFonts w:ascii="Sylfaen" w:hAnsi="Sylfaen" w:cs="Sylfaen"/>
          <w:noProof/>
          <w:lang w:val="ka-GE"/>
        </w:rPr>
        <w:t>გარეშე</w:t>
      </w:r>
      <w:r w:rsidRPr="005867E1">
        <w:rPr>
          <w:rFonts w:ascii="Sylfaen" w:hAnsi="Sylfaen" w:cstheme="majorHAnsi"/>
          <w:noProof/>
          <w:lang w:val="ka-GE"/>
        </w:rPr>
        <w:t xml:space="preserve">, </w:t>
      </w:r>
      <w:r w:rsidRPr="005867E1">
        <w:rPr>
          <w:rFonts w:ascii="Sylfaen" w:hAnsi="Sylfaen" w:cs="Sylfaen"/>
          <w:noProof/>
          <w:lang w:val="ka-GE"/>
        </w:rPr>
        <w:t>ცენტრალიზებულად</w:t>
      </w:r>
      <w:r w:rsidRPr="005867E1">
        <w:rPr>
          <w:rFonts w:ascii="Sylfaen" w:hAnsi="Sylfaen" w:cstheme="majorHAnsi"/>
          <w:noProof/>
          <w:lang w:val="ka-GE"/>
        </w:rPr>
        <w:t xml:space="preserve">, </w:t>
      </w:r>
      <w:r w:rsidRPr="005867E1">
        <w:rPr>
          <w:rFonts w:ascii="Sylfaen" w:hAnsi="Sylfaen" w:cs="Sylfaen"/>
          <w:noProof/>
          <w:lang w:val="ka-GE"/>
        </w:rPr>
        <w:t>წინასწარ</w:t>
      </w:r>
      <w:r w:rsidRPr="005867E1">
        <w:rPr>
          <w:rFonts w:ascii="Sylfaen" w:hAnsi="Sylfaen" w:cstheme="majorHAnsi"/>
          <w:noProof/>
          <w:lang w:val="ka-GE"/>
        </w:rPr>
        <w:t xml:space="preserve"> </w:t>
      </w:r>
      <w:r w:rsidRPr="005867E1">
        <w:rPr>
          <w:rFonts w:ascii="Sylfaen" w:hAnsi="Sylfaen" w:cs="Sylfaen"/>
          <w:noProof/>
          <w:lang w:val="ka-GE"/>
        </w:rPr>
        <w:t>შედგენილ</w:t>
      </w:r>
      <w:r w:rsidRPr="005867E1">
        <w:rPr>
          <w:rFonts w:ascii="Sylfaen" w:hAnsi="Sylfaen" w:cstheme="majorHAnsi"/>
          <w:noProof/>
          <w:lang w:val="ka-GE"/>
        </w:rPr>
        <w:t xml:space="preserve"> </w:t>
      </w:r>
      <w:r w:rsidRPr="005867E1">
        <w:rPr>
          <w:rFonts w:ascii="Sylfaen" w:hAnsi="Sylfaen" w:cs="Sylfaen"/>
          <w:noProof/>
          <w:lang w:val="ka-GE"/>
        </w:rPr>
        <w:t>გრაფიკზე</w:t>
      </w:r>
      <w:r w:rsidRPr="005867E1">
        <w:rPr>
          <w:rFonts w:ascii="Sylfaen" w:hAnsi="Sylfaen" w:cstheme="majorHAnsi"/>
          <w:noProof/>
          <w:lang w:val="ka-GE"/>
        </w:rPr>
        <w:t xml:space="preserve"> </w:t>
      </w:r>
      <w:r w:rsidRPr="005867E1">
        <w:rPr>
          <w:rFonts w:ascii="Sylfaen" w:hAnsi="Sylfaen" w:cs="Sylfaen"/>
          <w:noProof/>
          <w:lang w:val="ka-GE"/>
        </w:rPr>
        <w:t>დაყრდნობით</w:t>
      </w:r>
      <w:r w:rsidRPr="005867E1">
        <w:rPr>
          <w:rFonts w:ascii="Sylfaen" w:hAnsi="Sylfaen" w:cstheme="majorHAnsi"/>
          <w:noProof/>
          <w:lang w:val="ka-GE"/>
        </w:rPr>
        <w:t xml:space="preserve">, 59 </w:t>
      </w:r>
      <w:r w:rsidRPr="005867E1">
        <w:rPr>
          <w:rFonts w:ascii="Sylfaen" w:hAnsi="Sylfaen" w:cs="Sylfaen"/>
          <w:noProof/>
          <w:lang w:val="ka-GE"/>
        </w:rPr>
        <w:t>მუნიციპალიტეტში</w:t>
      </w:r>
      <w:r w:rsidRPr="005867E1">
        <w:rPr>
          <w:rFonts w:ascii="Sylfaen" w:hAnsi="Sylfaen" w:cstheme="majorHAnsi"/>
          <w:noProof/>
          <w:lang w:val="ka-GE"/>
        </w:rPr>
        <w:t xml:space="preserve"> 3 </w:t>
      </w:r>
      <w:r w:rsidRPr="005867E1">
        <w:rPr>
          <w:rFonts w:ascii="Sylfaen" w:hAnsi="Sylfaen" w:cs="Sylfaen"/>
          <w:noProof/>
          <w:lang w:val="ka-GE"/>
        </w:rPr>
        <w:t>წლის</w:t>
      </w:r>
      <w:r w:rsidRPr="005867E1">
        <w:rPr>
          <w:rFonts w:ascii="Sylfaen" w:hAnsi="Sylfaen" w:cstheme="majorHAnsi"/>
          <w:noProof/>
          <w:lang w:val="ka-GE"/>
        </w:rPr>
        <w:t xml:space="preserve"> </w:t>
      </w:r>
      <w:r w:rsidRPr="005867E1">
        <w:rPr>
          <w:rFonts w:ascii="Sylfaen" w:hAnsi="Sylfaen" w:cs="Sylfaen"/>
          <w:noProof/>
          <w:lang w:val="ka-GE"/>
        </w:rPr>
        <w:t>განმავლობაში</w:t>
      </w:r>
      <w:r w:rsidRPr="005867E1">
        <w:rPr>
          <w:rFonts w:ascii="Sylfaen" w:hAnsi="Sylfaen" w:cstheme="majorHAnsi"/>
          <w:noProof/>
          <w:lang w:val="ka-GE"/>
        </w:rPr>
        <w:t xml:space="preserve"> </w:t>
      </w:r>
      <w:r w:rsidRPr="005867E1">
        <w:rPr>
          <w:rFonts w:ascii="Sylfaen" w:hAnsi="Sylfaen" w:cs="Sylfaen"/>
          <w:noProof/>
          <w:lang w:val="ka-GE"/>
        </w:rPr>
        <w:t>მოსახლეობისათვის</w:t>
      </w:r>
      <w:r w:rsidRPr="005867E1">
        <w:rPr>
          <w:rFonts w:ascii="Sylfaen" w:hAnsi="Sylfaen" w:cstheme="majorHAnsi"/>
          <w:noProof/>
          <w:lang w:val="ka-GE"/>
        </w:rPr>
        <w:t xml:space="preserve"> </w:t>
      </w:r>
      <w:r w:rsidRPr="005867E1">
        <w:rPr>
          <w:rFonts w:ascii="Sylfaen" w:hAnsi="Sylfaen" w:cs="Sylfaen"/>
          <w:noProof/>
          <w:lang w:val="ka-GE"/>
        </w:rPr>
        <w:t>უსასყიდლოდ</w:t>
      </w:r>
      <w:r w:rsidRPr="005867E1">
        <w:rPr>
          <w:rFonts w:ascii="Sylfaen" w:hAnsi="Sylfaen" w:cstheme="majorHAnsi"/>
          <w:noProof/>
          <w:lang w:val="ka-GE"/>
        </w:rPr>
        <w:t xml:space="preserve"> </w:t>
      </w:r>
      <w:r w:rsidR="00FD603F" w:rsidRPr="005867E1">
        <w:rPr>
          <w:rFonts w:ascii="Sylfaen" w:hAnsi="Sylfaen" w:cs="Sylfaen"/>
          <w:noProof/>
          <w:lang w:val="ka-GE"/>
        </w:rPr>
        <w:t>ახორციელებს</w:t>
      </w:r>
      <w:r w:rsidRPr="005867E1">
        <w:rPr>
          <w:rFonts w:ascii="Sylfaen" w:hAnsi="Sylfaen" w:cstheme="majorHAnsi"/>
          <w:noProof/>
          <w:lang w:val="ka-GE"/>
        </w:rPr>
        <w:t xml:space="preserve"> </w:t>
      </w:r>
      <w:r w:rsidRPr="005867E1">
        <w:rPr>
          <w:rFonts w:ascii="Sylfaen" w:hAnsi="Sylfaen" w:cs="Sylfaen"/>
          <w:noProof/>
          <w:lang w:val="ka-GE"/>
        </w:rPr>
        <w:t>მიწის</w:t>
      </w:r>
      <w:r w:rsidRPr="005867E1">
        <w:rPr>
          <w:rFonts w:ascii="Sylfaen" w:hAnsi="Sylfaen" w:cstheme="majorHAnsi"/>
          <w:noProof/>
          <w:lang w:val="ka-GE"/>
        </w:rPr>
        <w:t xml:space="preserve"> </w:t>
      </w:r>
      <w:r w:rsidRPr="005867E1">
        <w:rPr>
          <w:rFonts w:ascii="Sylfaen" w:hAnsi="Sylfaen" w:cs="Sylfaen"/>
          <w:noProof/>
          <w:lang w:val="ka-GE"/>
        </w:rPr>
        <w:t>სისტემურ</w:t>
      </w:r>
      <w:r w:rsidRPr="005867E1">
        <w:rPr>
          <w:rFonts w:ascii="Sylfaen" w:hAnsi="Sylfaen" w:cstheme="majorHAnsi"/>
          <w:noProof/>
          <w:lang w:val="ka-GE"/>
        </w:rPr>
        <w:t xml:space="preserve"> </w:t>
      </w:r>
      <w:r w:rsidRPr="005867E1">
        <w:rPr>
          <w:rFonts w:ascii="Sylfaen" w:hAnsi="Sylfaen" w:cs="Sylfaen"/>
          <w:noProof/>
          <w:lang w:val="ka-GE"/>
        </w:rPr>
        <w:t>რეგისტრაციას</w:t>
      </w:r>
      <w:r w:rsidRPr="005867E1">
        <w:rPr>
          <w:rFonts w:ascii="Sylfaen" w:hAnsi="Sylfaen" w:cstheme="majorHAnsi"/>
          <w:noProof/>
          <w:lang w:val="ka-GE"/>
        </w:rPr>
        <w:t>.</w:t>
      </w:r>
      <w:r w:rsidRPr="00B2408B">
        <w:rPr>
          <w:rFonts w:ascii="Sylfaen" w:hAnsi="Sylfaen" w:cstheme="majorHAnsi"/>
          <w:noProof/>
          <w:lang w:val="ka-GE"/>
        </w:rPr>
        <w:t xml:space="preserve"> </w:t>
      </w:r>
    </w:p>
    <w:p w14:paraId="5DDA5FFC" w14:textId="73789874" w:rsidR="005A063D" w:rsidRPr="00B2408B" w:rsidRDefault="005A063D" w:rsidP="00B2408B">
      <w:pPr>
        <w:spacing w:before="240" w:line="276" w:lineRule="auto"/>
        <w:jc w:val="both"/>
        <w:rPr>
          <w:rFonts w:ascii="Sylfaen" w:hAnsi="Sylfaen" w:cstheme="majorHAnsi"/>
          <w:noProof/>
          <w:lang w:val="ka-GE"/>
        </w:rPr>
      </w:pPr>
      <w:r w:rsidRPr="00B2408B">
        <w:rPr>
          <w:rFonts w:ascii="Sylfaen" w:hAnsi="Sylfaen" w:cs="Sylfaen"/>
          <w:b/>
          <w:bCs/>
          <w:noProof/>
          <w:lang w:val="ka-GE"/>
        </w:rPr>
        <w:t>სამისამართო</w:t>
      </w:r>
      <w:r w:rsidRPr="00B2408B">
        <w:rPr>
          <w:rFonts w:ascii="Sylfaen" w:hAnsi="Sylfaen" w:cstheme="majorHAnsi"/>
          <w:b/>
          <w:bCs/>
          <w:noProof/>
          <w:lang w:val="ka-GE"/>
        </w:rPr>
        <w:t xml:space="preserve"> </w:t>
      </w:r>
      <w:r w:rsidRPr="00B2408B">
        <w:rPr>
          <w:rFonts w:ascii="Sylfaen" w:hAnsi="Sylfaen" w:cs="Sylfaen"/>
          <w:b/>
          <w:bCs/>
          <w:noProof/>
          <w:lang w:val="ka-GE"/>
        </w:rPr>
        <w:t>მომსახურებასთან</w:t>
      </w:r>
      <w:r w:rsidRPr="00B2408B">
        <w:rPr>
          <w:rFonts w:ascii="Sylfaen" w:hAnsi="Sylfaen" w:cstheme="majorHAnsi"/>
          <w:noProof/>
          <w:lang w:val="ka-GE"/>
        </w:rPr>
        <w:t xml:space="preserve"> </w:t>
      </w:r>
      <w:r w:rsidRPr="00B2408B">
        <w:rPr>
          <w:rFonts w:ascii="Sylfaen" w:hAnsi="Sylfaen" w:cs="Sylfaen"/>
          <w:noProof/>
          <w:lang w:val="ka-GE"/>
        </w:rPr>
        <w:t>დაკავშირებით</w:t>
      </w:r>
      <w:r w:rsidRPr="00B2408B">
        <w:rPr>
          <w:rFonts w:ascii="Sylfaen" w:hAnsi="Sylfaen" w:cstheme="majorHAnsi"/>
          <w:noProof/>
          <w:lang w:val="ka-GE"/>
        </w:rPr>
        <w:t xml:space="preserve">, </w:t>
      </w:r>
      <w:r w:rsidRPr="00B2408B">
        <w:rPr>
          <w:rFonts w:ascii="Sylfaen" w:hAnsi="Sylfaen" w:cs="Sylfaen"/>
          <w:noProof/>
          <w:lang w:val="ka-GE"/>
        </w:rPr>
        <w:t>ქვეყნის</w:t>
      </w:r>
      <w:r w:rsidRPr="00B2408B">
        <w:rPr>
          <w:rFonts w:ascii="Sylfaen" w:hAnsi="Sylfaen" w:cstheme="majorHAnsi"/>
          <w:noProof/>
          <w:lang w:val="ka-GE"/>
        </w:rPr>
        <w:t xml:space="preserve"> </w:t>
      </w:r>
      <w:r w:rsidRPr="00B2408B">
        <w:rPr>
          <w:rFonts w:ascii="Sylfaen" w:hAnsi="Sylfaen" w:cs="Sylfaen"/>
          <w:noProof/>
          <w:lang w:val="ka-GE"/>
        </w:rPr>
        <w:t>ისტორიაში</w:t>
      </w:r>
      <w:r w:rsidRPr="00B2408B">
        <w:rPr>
          <w:rFonts w:ascii="Sylfaen" w:hAnsi="Sylfaen" w:cstheme="majorHAnsi"/>
          <w:noProof/>
          <w:lang w:val="ka-GE"/>
        </w:rPr>
        <w:t xml:space="preserve"> </w:t>
      </w:r>
      <w:r w:rsidRPr="00B2408B">
        <w:rPr>
          <w:rFonts w:ascii="Sylfaen" w:hAnsi="Sylfaen" w:cs="Sylfaen"/>
          <w:noProof/>
          <w:lang w:val="ka-GE"/>
        </w:rPr>
        <w:t>პირველად</w:t>
      </w:r>
      <w:r w:rsidRPr="00B2408B">
        <w:rPr>
          <w:rFonts w:ascii="Sylfaen" w:hAnsi="Sylfaen" w:cstheme="majorHAnsi"/>
          <w:noProof/>
          <w:lang w:val="ka-GE"/>
        </w:rPr>
        <w:t xml:space="preserve"> 2012 </w:t>
      </w:r>
      <w:r w:rsidRPr="00B2408B">
        <w:rPr>
          <w:rFonts w:ascii="Sylfaen" w:hAnsi="Sylfaen" w:cs="Sylfaen"/>
          <w:noProof/>
          <w:lang w:val="ka-GE"/>
        </w:rPr>
        <w:t>წელს</w:t>
      </w:r>
      <w:r w:rsidRPr="00B2408B">
        <w:rPr>
          <w:rFonts w:ascii="Sylfaen" w:hAnsi="Sylfaen" w:cstheme="majorHAnsi"/>
          <w:noProof/>
          <w:lang w:val="ka-GE"/>
        </w:rPr>
        <w:t xml:space="preserve"> </w:t>
      </w:r>
      <w:r w:rsidRPr="00B2408B">
        <w:rPr>
          <w:rFonts w:ascii="Sylfaen" w:hAnsi="Sylfaen" w:cs="Sylfaen"/>
          <w:noProof/>
          <w:lang w:val="ka-GE"/>
        </w:rPr>
        <w:t>შეიქმნა</w:t>
      </w:r>
      <w:r w:rsidRPr="00B2408B">
        <w:rPr>
          <w:rFonts w:ascii="Sylfaen" w:hAnsi="Sylfaen" w:cstheme="majorHAnsi"/>
          <w:noProof/>
          <w:lang w:val="ka-GE"/>
        </w:rPr>
        <w:t xml:space="preserve"> </w:t>
      </w:r>
      <w:r w:rsidRPr="00B2408B">
        <w:rPr>
          <w:rFonts w:ascii="Sylfaen" w:hAnsi="Sylfaen" w:cs="Sylfaen"/>
          <w:noProof/>
          <w:lang w:val="ka-GE"/>
        </w:rPr>
        <w:t>სამისამართო</w:t>
      </w:r>
      <w:r w:rsidRPr="00B2408B">
        <w:rPr>
          <w:rFonts w:ascii="Sylfaen" w:hAnsi="Sylfaen" w:cstheme="majorHAnsi"/>
          <w:noProof/>
          <w:lang w:val="ka-GE"/>
        </w:rPr>
        <w:t xml:space="preserve"> </w:t>
      </w:r>
      <w:r w:rsidRPr="00B2408B">
        <w:rPr>
          <w:rFonts w:ascii="Sylfaen" w:hAnsi="Sylfaen" w:cs="Sylfaen"/>
          <w:noProof/>
          <w:lang w:val="ka-GE"/>
        </w:rPr>
        <w:t>რეესტრი</w:t>
      </w:r>
      <w:r w:rsidRPr="00B2408B">
        <w:rPr>
          <w:rFonts w:ascii="Sylfaen" w:hAnsi="Sylfaen" w:cstheme="majorHAnsi"/>
          <w:noProof/>
          <w:lang w:val="ka-GE"/>
        </w:rPr>
        <w:t xml:space="preserve">, </w:t>
      </w:r>
      <w:r w:rsidRPr="00B2408B">
        <w:rPr>
          <w:rFonts w:ascii="Sylfaen" w:hAnsi="Sylfaen" w:cs="Sylfaen"/>
          <w:noProof/>
          <w:lang w:val="ka-GE"/>
        </w:rPr>
        <w:t>ერთიანი</w:t>
      </w:r>
      <w:r w:rsidRPr="00B2408B">
        <w:rPr>
          <w:rFonts w:ascii="Sylfaen" w:hAnsi="Sylfaen" w:cstheme="majorHAnsi"/>
          <w:noProof/>
          <w:lang w:val="ka-GE"/>
        </w:rPr>
        <w:t xml:space="preserve"> </w:t>
      </w:r>
      <w:r w:rsidRPr="00B2408B">
        <w:rPr>
          <w:rFonts w:ascii="Sylfaen" w:hAnsi="Sylfaen" w:cs="Sylfaen"/>
          <w:noProof/>
          <w:lang w:val="ka-GE"/>
        </w:rPr>
        <w:t>ელექტრონული</w:t>
      </w:r>
      <w:r w:rsidRPr="00B2408B">
        <w:rPr>
          <w:rFonts w:ascii="Sylfaen" w:hAnsi="Sylfaen" w:cstheme="majorHAnsi"/>
          <w:noProof/>
          <w:lang w:val="ka-GE"/>
        </w:rPr>
        <w:t xml:space="preserve"> </w:t>
      </w:r>
      <w:r w:rsidRPr="00B2408B">
        <w:rPr>
          <w:rFonts w:ascii="Sylfaen" w:hAnsi="Sylfaen" w:cs="Sylfaen"/>
          <w:noProof/>
          <w:lang w:val="ka-GE"/>
        </w:rPr>
        <w:t>მონაცემთა</w:t>
      </w:r>
      <w:r w:rsidRPr="00B2408B">
        <w:rPr>
          <w:rFonts w:ascii="Sylfaen" w:hAnsi="Sylfaen" w:cstheme="majorHAnsi"/>
          <w:noProof/>
          <w:lang w:val="ka-GE"/>
        </w:rPr>
        <w:t xml:space="preserve"> </w:t>
      </w:r>
      <w:r w:rsidRPr="00B2408B">
        <w:rPr>
          <w:rFonts w:ascii="Sylfaen" w:hAnsi="Sylfaen" w:cs="Sylfaen"/>
          <w:noProof/>
          <w:lang w:val="ka-GE"/>
        </w:rPr>
        <w:t>ბაზა</w:t>
      </w:r>
      <w:r w:rsidRPr="00B2408B">
        <w:rPr>
          <w:rFonts w:ascii="Sylfaen" w:hAnsi="Sylfaen" w:cstheme="majorHAnsi"/>
          <w:noProof/>
          <w:lang w:val="ka-GE"/>
        </w:rPr>
        <w:t xml:space="preserve">, </w:t>
      </w:r>
      <w:r w:rsidRPr="00B2408B">
        <w:rPr>
          <w:rFonts w:ascii="Sylfaen" w:hAnsi="Sylfaen" w:cs="Sylfaen"/>
          <w:noProof/>
          <w:lang w:val="ka-GE"/>
        </w:rPr>
        <w:t>რომელიც</w:t>
      </w:r>
      <w:r w:rsidR="0038580E">
        <w:rPr>
          <w:rFonts w:ascii="Sylfaen" w:hAnsi="Sylfaen" w:cs="Sylfaen"/>
          <w:noProof/>
          <w:lang w:val="ka-GE"/>
        </w:rPr>
        <w:t>,</w:t>
      </w:r>
      <w:r w:rsidRPr="00B2408B">
        <w:rPr>
          <w:rFonts w:ascii="Sylfaen" w:hAnsi="Sylfaen" w:cstheme="majorHAnsi"/>
          <w:noProof/>
          <w:lang w:val="ka-GE"/>
        </w:rPr>
        <w:t xml:space="preserve"> </w:t>
      </w:r>
      <w:r w:rsidRPr="00B2408B">
        <w:rPr>
          <w:rFonts w:ascii="Sylfaen" w:hAnsi="Sylfaen" w:cs="Sylfaen"/>
          <w:noProof/>
          <w:lang w:val="ka-GE"/>
        </w:rPr>
        <w:t>დღეის</w:t>
      </w:r>
      <w:r w:rsidRPr="00B2408B">
        <w:rPr>
          <w:rFonts w:ascii="Sylfaen" w:hAnsi="Sylfaen" w:cstheme="majorHAnsi"/>
          <w:noProof/>
          <w:lang w:val="ka-GE"/>
        </w:rPr>
        <w:t xml:space="preserve"> </w:t>
      </w:r>
      <w:r w:rsidRPr="00B2408B">
        <w:rPr>
          <w:rFonts w:ascii="Sylfaen" w:hAnsi="Sylfaen" w:cs="Sylfaen"/>
          <w:noProof/>
          <w:lang w:val="ka-GE"/>
        </w:rPr>
        <w:t>მდგომარეობით</w:t>
      </w:r>
      <w:r w:rsidR="0038580E">
        <w:rPr>
          <w:rFonts w:ascii="Sylfaen" w:hAnsi="Sylfaen" w:cs="Sylfaen"/>
          <w:noProof/>
          <w:lang w:val="ka-GE"/>
        </w:rPr>
        <w:t>,</w:t>
      </w:r>
      <w:r w:rsidRPr="00B2408B">
        <w:rPr>
          <w:rFonts w:ascii="Sylfaen" w:hAnsi="Sylfaen" w:cstheme="majorHAnsi"/>
          <w:noProof/>
          <w:lang w:val="ka-GE"/>
        </w:rPr>
        <w:t xml:space="preserve"> </w:t>
      </w:r>
      <w:r w:rsidRPr="00B2408B">
        <w:rPr>
          <w:rFonts w:ascii="Sylfaen" w:hAnsi="Sylfaen" w:cs="Sylfaen"/>
          <w:noProof/>
          <w:lang w:val="ka-GE"/>
        </w:rPr>
        <w:t>თავს</w:t>
      </w:r>
      <w:r w:rsidRPr="00B2408B">
        <w:rPr>
          <w:rFonts w:ascii="Sylfaen" w:hAnsi="Sylfaen" w:cstheme="majorHAnsi"/>
          <w:noProof/>
          <w:lang w:val="ka-GE"/>
        </w:rPr>
        <w:t xml:space="preserve"> </w:t>
      </w:r>
      <w:r w:rsidRPr="00B2408B">
        <w:rPr>
          <w:rFonts w:ascii="Sylfaen" w:hAnsi="Sylfaen" w:cs="Sylfaen"/>
          <w:noProof/>
          <w:lang w:val="ka-GE"/>
        </w:rPr>
        <w:t>უყრის</w:t>
      </w:r>
      <w:r w:rsidRPr="00B2408B">
        <w:rPr>
          <w:rFonts w:ascii="Sylfaen" w:hAnsi="Sylfaen" w:cstheme="majorHAnsi"/>
          <w:noProof/>
          <w:lang w:val="ka-GE"/>
        </w:rPr>
        <w:t xml:space="preserve"> </w:t>
      </w:r>
      <w:r w:rsidRPr="00B2408B">
        <w:rPr>
          <w:rFonts w:ascii="Sylfaen" w:hAnsi="Sylfaen" w:cs="Sylfaen"/>
          <w:noProof/>
          <w:lang w:val="ka-GE"/>
        </w:rPr>
        <w:t>ინფორმაციას</w:t>
      </w:r>
      <w:r w:rsidRPr="00B2408B">
        <w:rPr>
          <w:rFonts w:ascii="Sylfaen" w:hAnsi="Sylfaen" w:cstheme="majorHAnsi"/>
          <w:noProof/>
          <w:lang w:val="ka-GE"/>
        </w:rPr>
        <w:t xml:space="preserve"> </w:t>
      </w:r>
      <w:r w:rsidRPr="00B2408B">
        <w:rPr>
          <w:rFonts w:ascii="Sylfaen" w:hAnsi="Sylfaen" w:cs="Sylfaen"/>
          <w:noProof/>
          <w:lang w:val="ka-GE"/>
        </w:rPr>
        <w:t>საქართველოში</w:t>
      </w:r>
      <w:r w:rsidRPr="00B2408B">
        <w:rPr>
          <w:rFonts w:ascii="Sylfaen" w:hAnsi="Sylfaen" w:cstheme="majorHAnsi"/>
          <w:noProof/>
          <w:lang w:val="ka-GE"/>
        </w:rPr>
        <w:t xml:space="preserve"> </w:t>
      </w:r>
      <w:r w:rsidRPr="00B2408B">
        <w:rPr>
          <w:rFonts w:ascii="Sylfaen" w:hAnsi="Sylfaen" w:cs="Sylfaen"/>
          <w:noProof/>
          <w:lang w:val="ka-GE"/>
        </w:rPr>
        <w:t>არსებული</w:t>
      </w:r>
      <w:r w:rsidRPr="00B2408B">
        <w:rPr>
          <w:rFonts w:ascii="Sylfaen" w:hAnsi="Sylfaen" w:cstheme="majorHAnsi"/>
          <w:noProof/>
          <w:lang w:val="ka-GE"/>
        </w:rPr>
        <w:t xml:space="preserve"> (</w:t>
      </w:r>
      <w:r w:rsidRPr="00B2408B">
        <w:rPr>
          <w:rFonts w:ascii="Sylfaen" w:hAnsi="Sylfaen" w:cs="Sylfaen"/>
          <w:noProof/>
          <w:lang w:val="ka-GE"/>
        </w:rPr>
        <w:t>ოკუპირებული</w:t>
      </w:r>
      <w:r w:rsidRPr="00B2408B">
        <w:rPr>
          <w:rFonts w:ascii="Sylfaen" w:hAnsi="Sylfaen" w:cstheme="majorHAnsi"/>
          <w:noProof/>
          <w:lang w:val="ka-GE"/>
        </w:rPr>
        <w:t xml:space="preserve"> </w:t>
      </w:r>
      <w:r w:rsidRPr="00B2408B">
        <w:rPr>
          <w:rFonts w:ascii="Sylfaen" w:hAnsi="Sylfaen" w:cs="Sylfaen"/>
          <w:noProof/>
          <w:lang w:val="ka-GE"/>
        </w:rPr>
        <w:t>ტერიტორიების</w:t>
      </w:r>
      <w:r w:rsidRPr="00B2408B">
        <w:rPr>
          <w:rFonts w:ascii="Sylfaen" w:hAnsi="Sylfaen" w:cstheme="majorHAnsi"/>
          <w:noProof/>
          <w:lang w:val="ka-GE"/>
        </w:rPr>
        <w:t xml:space="preserve"> </w:t>
      </w:r>
      <w:r w:rsidRPr="00B2408B">
        <w:rPr>
          <w:rFonts w:ascii="Sylfaen" w:hAnsi="Sylfaen" w:cs="Sylfaen"/>
          <w:noProof/>
          <w:lang w:val="ka-GE"/>
        </w:rPr>
        <w:t>გამოკლებით</w:t>
      </w:r>
      <w:r w:rsidRPr="00B2408B">
        <w:rPr>
          <w:rFonts w:ascii="Sylfaen" w:hAnsi="Sylfaen" w:cstheme="majorHAnsi"/>
          <w:noProof/>
          <w:lang w:val="ka-GE"/>
        </w:rPr>
        <w:t xml:space="preserve">) </w:t>
      </w:r>
      <w:r w:rsidRPr="00B2408B">
        <w:rPr>
          <w:rFonts w:ascii="Sylfaen" w:hAnsi="Sylfaen" w:cs="Sylfaen"/>
          <w:noProof/>
          <w:lang w:val="ka-GE"/>
        </w:rPr>
        <w:t>გეოგრაფიული</w:t>
      </w:r>
      <w:r w:rsidRPr="00B2408B">
        <w:rPr>
          <w:rFonts w:ascii="Sylfaen" w:hAnsi="Sylfaen" w:cstheme="majorHAnsi"/>
          <w:noProof/>
          <w:lang w:val="ka-GE"/>
        </w:rPr>
        <w:t xml:space="preserve"> </w:t>
      </w:r>
      <w:r w:rsidRPr="00B2408B">
        <w:rPr>
          <w:rFonts w:ascii="Sylfaen" w:hAnsi="Sylfaen" w:cs="Sylfaen"/>
          <w:noProof/>
          <w:lang w:val="ka-GE"/>
        </w:rPr>
        <w:t>ობიექტების</w:t>
      </w:r>
      <w:r w:rsidRPr="00B2408B">
        <w:rPr>
          <w:rFonts w:ascii="Sylfaen" w:hAnsi="Sylfaen" w:cstheme="majorHAnsi"/>
          <w:noProof/>
          <w:lang w:val="ka-GE"/>
        </w:rPr>
        <w:t xml:space="preserve"> </w:t>
      </w:r>
      <w:r w:rsidRPr="00B2408B">
        <w:rPr>
          <w:rFonts w:ascii="Sylfaen" w:hAnsi="Sylfaen" w:cs="Sylfaen"/>
          <w:noProof/>
          <w:lang w:val="ka-GE"/>
        </w:rPr>
        <w:t>მოქმედი</w:t>
      </w:r>
      <w:r w:rsidRPr="00B2408B">
        <w:rPr>
          <w:rFonts w:ascii="Sylfaen" w:hAnsi="Sylfaen" w:cstheme="majorHAnsi"/>
          <w:noProof/>
          <w:lang w:val="ka-GE"/>
        </w:rPr>
        <w:t xml:space="preserve"> </w:t>
      </w:r>
      <w:r w:rsidRPr="00B2408B">
        <w:rPr>
          <w:rFonts w:ascii="Sylfaen" w:hAnsi="Sylfaen" w:cs="Sylfaen"/>
          <w:noProof/>
          <w:lang w:val="ka-GE"/>
        </w:rPr>
        <w:t>სახელწოდებების</w:t>
      </w:r>
      <w:r w:rsidR="0038580E">
        <w:rPr>
          <w:rFonts w:ascii="Sylfaen" w:hAnsi="Sylfaen" w:cs="Sylfaen"/>
          <w:noProof/>
          <w:lang w:val="ka-GE"/>
        </w:rPr>
        <w:t>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უძრავი</w:t>
      </w:r>
      <w:r w:rsidRPr="00B2408B">
        <w:rPr>
          <w:rFonts w:ascii="Sylfaen" w:hAnsi="Sylfaen" w:cstheme="majorHAnsi"/>
          <w:noProof/>
          <w:lang w:val="ka-GE"/>
        </w:rPr>
        <w:t xml:space="preserve"> </w:t>
      </w:r>
      <w:r w:rsidRPr="00B2408B">
        <w:rPr>
          <w:rFonts w:ascii="Sylfaen" w:hAnsi="Sylfaen" w:cs="Sylfaen"/>
          <w:noProof/>
          <w:lang w:val="ka-GE"/>
        </w:rPr>
        <w:t>ნივთების</w:t>
      </w:r>
      <w:r w:rsidRPr="00B2408B">
        <w:rPr>
          <w:rFonts w:ascii="Sylfaen" w:hAnsi="Sylfaen" w:cstheme="majorHAnsi"/>
          <w:noProof/>
          <w:lang w:val="ka-GE"/>
        </w:rPr>
        <w:t xml:space="preserve"> </w:t>
      </w:r>
      <w:r w:rsidRPr="00B2408B">
        <w:rPr>
          <w:rFonts w:ascii="Sylfaen" w:hAnsi="Sylfaen" w:cs="Sylfaen"/>
          <w:noProof/>
          <w:lang w:val="ka-GE"/>
        </w:rPr>
        <w:t>მისამართების</w:t>
      </w:r>
      <w:r w:rsidRPr="00B2408B">
        <w:rPr>
          <w:rFonts w:ascii="Sylfaen" w:hAnsi="Sylfaen" w:cstheme="majorHAnsi"/>
          <w:noProof/>
          <w:lang w:val="ka-GE"/>
        </w:rPr>
        <w:t xml:space="preserve"> </w:t>
      </w:r>
      <w:r w:rsidRPr="00B2408B">
        <w:rPr>
          <w:rFonts w:ascii="Sylfaen" w:hAnsi="Sylfaen" w:cs="Sylfaen"/>
          <w:noProof/>
          <w:lang w:val="ka-GE"/>
        </w:rPr>
        <w:t>შესახებ</w:t>
      </w:r>
      <w:r w:rsidRPr="00B2408B">
        <w:rPr>
          <w:rFonts w:ascii="Sylfaen" w:hAnsi="Sylfaen" w:cstheme="majorHAnsi"/>
          <w:noProof/>
          <w:lang w:val="ka-GE"/>
        </w:rPr>
        <w:t>.</w:t>
      </w:r>
    </w:p>
    <w:p w14:paraId="4E2CD08B" w14:textId="0862660D" w:rsidR="005A063D" w:rsidRPr="00B2408B" w:rsidRDefault="005A063D" w:rsidP="00B2408B">
      <w:pPr>
        <w:tabs>
          <w:tab w:val="left" w:pos="6662"/>
        </w:tabs>
        <w:spacing w:before="240" w:after="120" w:line="276" w:lineRule="auto"/>
        <w:jc w:val="both"/>
        <w:rPr>
          <w:rFonts w:ascii="Sylfaen" w:hAnsi="Sylfaen" w:cstheme="majorHAnsi"/>
          <w:lang w:val="ka-GE"/>
        </w:rPr>
      </w:pPr>
      <w:r w:rsidRPr="00B2408B">
        <w:rPr>
          <w:rFonts w:ascii="Sylfaen" w:hAnsi="Sylfaen" w:cs="Sylfaen"/>
          <w:lang w:val="ka-GE"/>
        </w:rPr>
        <w:t>დღეის</w:t>
      </w:r>
      <w:r w:rsidRPr="00B2408B">
        <w:rPr>
          <w:rFonts w:ascii="Sylfaen" w:hAnsi="Sylfaen" w:cstheme="majorHAnsi"/>
          <w:lang w:val="ka-GE"/>
        </w:rPr>
        <w:t xml:space="preserve"> </w:t>
      </w:r>
      <w:r w:rsidRPr="00B2408B">
        <w:rPr>
          <w:rFonts w:ascii="Sylfaen" w:hAnsi="Sylfaen" w:cs="Sylfaen"/>
          <w:lang w:val="ka-GE"/>
        </w:rPr>
        <w:t>მდგომარეობით</w:t>
      </w:r>
      <w:r w:rsidRPr="00B2408B">
        <w:rPr>
          <w:rFonts w:ascii="Sylfaen" w:hAnsi="Sylfaen" w:cstheme="majorHAnsi"/>
          <w:lang w:val="ka-GE"/>
        </w:rPr>
        <w:t xml:space="preserve">, </w:t>
      </w:r>
      <w:r w:rsidRPr="00B2408B">
        <w:rPr>
          <w:rFonts w:ascii="Sylfaen" w:hAnsi="Sylfaen" w:cs="Sylfaen"/>
          <w:lang w:val="ka-GE"/>
        </w:rPr>
        <w:t>მისამართების</w:t>
      </w:r>
      <w:r w:rsidRPr="00B2408B">
        <w:rPr>
          <w:rFonts w:ascii="Sylfaen" w:hAnsi="Sylfaen" w:cstheme="majorHAnsi"/>
          <w:lang w:val="ka-GE"/>
        </w:rPr>
        <w:t xml:space="preserve"> </w:t>
      </w:r>
      <w:r w:rsidRPr="00B2408B">
        <w:rPr>
          <w:rFonts w:ascii="Sylfaen" w:hAnsi="Sylfaen" w:cs="Sylfaen"/>
          <w:lang w:val="ka-GE"/>
        </w:rPr>
        <w:t>არარსებობის</w:t>
      </w:r>
      <w:r w:rsidRPr="00B2408B">
        <w:rPr>
          <w:rFonts w:ascii="Sylfaen" w:hAnsi="Sylfaen" w:cstheme="majorHAnsi"/>
          <w:lang w:val="ka-GE"/>
        </w:rPr>
        <w:t xml:space="preserve"> </w:t>
      </w:r>
      <w:r w:rsidRPr="00B2408B">
        <w:rPr>
          <w:rFonts w:ascii="Sylfaen" w:hAnsi="Sylfaen" w:cs="Sylfaen"/>
          <w:lang w:val="ka-GE"/>
        </w:rPr>
        <w:t>პრობლემა</w:t>
      </w:r>
      <w:r w:rsidRPr="00B2408B">
        <w:rPr>
          <w:rFonts w:ascii="Sylfaen" w:hAnsi="Sylfaen" w:cstheme="majorHAnsi"/>
          <w:lang w:val="ka-GE"/>
        </w:rPr>
        <w:t xml:space="preserve"> </w:t>
      </w:r>
      <w:r w:rsidRPr="00B2408B">
        <w:rPr>
          <w:rFonts w:ascii="Sylfaen" w:hAnsi="Sylfaen" w:cs="Sylfaen"/>
          <w:lang w:val="ka-GE"/>
        </w:rPr>
        <w:t>მწვავედ</w:t>
      </w:r>
      <w:r w:rsidRPr="00B2408B">
        <w:rPr>
          <w:rFonts w:ascii="Sylfaen" w:hAnsi="Sylfaen" w:cstheme="majorHAnsi"/>
          <w:lang w:val="ka-GE"/>
        </w:rPr>
        <w:t xml:space="preserve"> </w:t>
      </w:r>
      <w:r w:rsidRPr="00B2408B">
        <w:rPr>
          <w:rFonts w:ascii="Sylfaen" w:hAnsi="Sylfaen" w:cs="Sylfaen"/>
          <w:lang w:val="ka-GE"/>
        </w:rPr>
        <w:t>დგას</w:t>
      </w:r>
      <w:r w:rsidRPr="00B2408B">
        <w:rPr>
          <w:rFonts w:ascii="Sylfaen" w:hAnsi="Sylfaen" w:cstheme="majorHAnsi"/>
          <w:lang w:val="ka-GE"/>
        </w:rPr>
        <w:t xml:space="preserve"> </w:t>
      </w:r>
      <w:r w:rsidRPr="00B2408B">
        <w:rPr>
          <w:rFonts w:ascii="Sylfaen" w:hAnsi="Sylfaen" w:cs="Sylfaen"/>
          <w:lang w:val="ka-GE"/>
        </w:rPr>
        <w:t>სოფლის</w:t>
      </w:r>
      <w:r w:rsidRPr="00B2408B">
        <w:rPr>
          <w:rFonts w:ascii="Sylfaen" w:hAnsi="Sylfaen" w:cstheme="majorHAnsi"/>
          <w:lang w:val="ka-GE"/>
        </w:rPr>
        <w:t xml:space="preserve"> </w:t>
      </w:r>
      <w:r w:rsidRPr="00B2408B">
        <w:rPr>
          <w:rFonts w:ascii="Sylfaen" w:hAnsi="Sylfaen" w:cs="Sylfaen"/>
          <w:lang w:val="ka-GE"/>
        </w:rPr>
        <w:t>ტიპის</w:t>
      </w:r>
      <w:r w:rsidRPr="00B2408B">
        <w:rPr>
          <w:rFonts w:ascii="Sylfaen" w:hAnsi="Sylfaen" w:cstheme="majorHAnsi"/>
          <w:lang w:val="ka-GE"/>
        </w:rPr>
        <w:t xml:space="preserve"> </w:t>
      </w:r>
      <w:r w:rsidRPr="00B2408B">
        <w:rPr>
          <w:rFonts w:ascii="Sylfaen" w:hAnsi="Sylfaen" w:cs="Sylfaen"/>
          <w:lang w:val="ka-GE"/>
        </w:rPr>
        <w:t>დასახლებებში</w:t>
      </w:r>
      <w:r w:rsidRPr="00B2408B">
        <w:rPr>
          <w:rFonts w:ascii="Sylfaen" w:hAnsi="Sylfaen" w:cstheme="majorHAnsi"/>
          <w:lang w:val="ka-GE"/>
        </w:rPr>
        <w:t xml:space="preserve">. </w:t>
      </w:r>
      <w:r w:rsidRPr="00B2408B">
        <w:rPr>
          <w:rFonts w:ascii="Sylfaen" w:hAnsi="Sylfaen" w:cs="Sylfaen"/>
          <w:lang w:val="ka-GE"/>
        </w:rPr>
        <w:t>სოფლების</w:t>
      </w:r>
      <w:r w:rsidRPr="00B2408B">
        <w:rPr>
          <w:rFonts w:ascii="Sylfaen" w:hAnsi="Sylfaen" w:cstheme="majorHAnsi"/>
          <w:lang w:val="ka-GE"/>
        </w:rPr>
        <w:t xml:space="preserve"> 75% </w:t>
      </w:r>
      <w:r w:rsidRPr="00B2408B">
        <w:rPr>
          <w:rFonts w:ascii="Sylfaen" w:hAnsi="Sylfaen" w:cs="Sylfaen"/>
          <w:lang w:val="ka-GE"/>
        </w:rPr>
        <w:t>დღემდე</w:t>
      </w:r>
      <w:r w:rsidRPr="00B2408B">
        <w:rPr>
          <w:rFonts w:ascii="Sylfaen" w:hAnsi="Sylfaen" w:cstheme="majorHAnsi"/>
          <w:lang w:val="ka-GE"/>
        </w:rPr>
        <w:t xml:space="preserve"> </w:t>
      </w:r>
      <w:r w:rsidRPr="00B2408B">
        <w:rPr>
          <w:rFonts w:ascii="Sylfaen" w:hAnsi="Sylfaen" w:cs="Sylfaen"/>
          <w:lang w:val="ka-GE"/>
        </w:rPr>
        <w:t>დაუმისამართებელია</w:t>
      </w:r>
      <w:r w:rsidRPr="00B2408B">
        <w:rPr>
          <w:rFonts w:ascii="Sylfaen" w:hAnsi="Sylfaen" w:cstheme="majorHAnsi"/>
          <w:lang w:val="ka-GE"/>
        </w:rPr>
        <w:t xml:space="preserve">. </w:t>
      </w:r>
      <w:r w:rsidRPr="00B2408B">
        <w:rPr>
          <w:rFonts w:ascii="Sylfaen" w:hAnsi="Sylfaen" w:cs="Sylfaen"/>
          <w:lang w:val="ka-GE"/>
        </w:rPr>
        <w:t>სოფლების</w:t>
      </w:r>
      <w:r w:rsidRPr="00B2408B">
        <w:rPr>
          <w:rFonts w:ascii="Sylfaen" w:hAnsi="Sylfaen" w:cstheme="majorHAnsi"/>
          <w:lang w:val="ka-GE"/>
        </w:rPr>
        <w:t xml:space="preserve"> </w:t>
      </w:r>
      <w:r w:rsidRPr="00B2408B">
        <w:rPr>
          <w:rFonts w:ascii="Sylfaen" w:hAnsi="Sylfaen" w:cs="Sylfaen"/>
          <w:lang w:val="ka-GE"/>
        </w:rPr>
        <w:t>განაშენიანებულ</w:t>
      </w:r>
      <w:r w:rsidRPr="00B2408B">
        <w:rPr>
          <w:rFonts w:ascii="Sylfaen" w:hAnsi="Sylfaen" w:cstheme="majorHAnsi"/>
          <w:lang w:val="ka-GE"/>
        </w:rPr>
        <w:t xml:space="preserve"> </w:t>
      </w:r>
      <w:r w:rsidRPr="00B2408B">
        <w:rPr>
          <w:rFonts w:ascii="Sylfaen" w:hAnsi="Sylfaen" w:cs="Sylfaen"/>
          <w:lang w:val="ka-GE"/>
        </w:rPr>
        <w:t>ტერიტორიებზე</w:t>
      </w:r>
      <w:r w:rsidRPr="00B2408B">
        <w:rPr>
          <w:rFonts w:ascii="Sylfaen" w:hAnsi="Sylfaen" w:cstheme="majorHAnsi"/>
          <w:lang w:val="ka-GE"/>
        </w:rPr>
        <w:t xml:space="preserve"> </w:t>
      </w:r>
      <w:r w:rsidRPr="00B2408B">
        <w:rPr>
          <w:rFonts w:ascii="Sylfaen" w:hAnsi="Sylfaen" w:cs="Sylfaen"/>
          <w:lang w:val="ka-GE"/>
        </w:rPr>
        <w:t>ქუჩები</w:t>
      </w:r>
      <w:r w:rsidRPr="00B2408B">
        <w:rPr>
          <w:rFonts w:ascii="Sylfaen" w:hAnsi="Sylfaen" w:cstheme="majorHAnsi"/>
          <w:lang w:val="ka-GE"/>
        </w:rPr>
        <w:t xml:space="preserve"> </w:t>
      </w:r>
      <w:r w:rsidRPr="00B2408B">
        <w:rPr>
          <w:rFonts w:ascii="Sylfaen" w:hAnsi="Sylfaen" w:cs="Sylfaen"/>
          <w:lang w:val="ka-GE"/>
        </w:rPr>
        <w:t>არ</w:t>
      </w:r>
      <w:r w:rsidRPr="00B2408B">
        <w:rPr>
          <w:rFonts w:ascii="Sylfaen" w:hAnsi="Sylfaen" w:cstheme="majorHAnsi"/>
          <w:lang w:val="ka-GE"/>
        </w:rPr>
        <w:t xml:space="preserve"> </w:t>
      </w:r>
      <w:r w:rsidRPr="00B2408B">
        <w:rPr>
          <w:rFonts w:ascii="Sylfaen" w:hAnsi="Sylfaen" w:cs="Sylfaen"/>
          <w:lang w:val="ka-GE"/>
        </w:rPr>
        <w:t>არის</w:t>
      </w:r>
      <w:r w:rsidRPr="00B2408B">
        <w:rPr>
          <w:rFonts w:ascii="Sylfaen" w:hAnsi="Sylfaen" w:cstheme="majorHAnsi"/>
          <w:lang w:val="ka-GE"/>
        </w:rPr>
        <w:t xml:space="preserve"> </w:t>
      </w:r>
      <w:r w:rsidRPr="00B2408B">
        <w:rPr>
          <w:rFonts w:ascii="Sylfaen" w:hAnsi="Sylfaen" w:cs="Sylfaen"/>
          <w:lang w:val="ka-GE"/>
        </w:rPr>
        <w:t>სახელდებული</w:t>
      </w:r>
      <w:r w:rsidRPr="00B2408B">
        <w:rPr>
          <w:rFonts w:ascii="Sylfaen" w:hAnsi="Sylfaen" w:cstheme="majorHAnsi"/>
          <w:lang w:val="ka-GE"/>
        </w:rPr>
        <w:t xml:space="preserve">, </w:t>
      </w:r>
      <w:r w:rsidRPr="00B2408B">
        <w:rPr>
          <w:rFonts w:ascii="Sylfaen" w:hAnsi="Sylfaen" w:cs="Sylfaen"/>
          <w:lang w:val="ka-GE"/>
        </w:rPr>
        <w:t>შესაბამისად</w:t>
      </w:r>
      <w:r w:rsidRPr="00B2408B">
        <w:rPr>
          <w:rFonts w:ascii="Sylfaen" w:hAnsi="Sylfaen" w:cstheme="majorHAnsi"/>
          <w:lang w:val="ka-GE"/>
        </w:rPr>
        <w:t xml:space="preserve">, </w:t>
      </w:r>
      <w:r w:rsidRPr="00B2408B">
        <w:rPr>
          <w:rFonts w:ascii="Sylfaen" w:hAnsi="Sylfaen" w:cs="Sylfaen"/>
          <w:lang w:val="ka-GE"/>
        </w:rPr>
        <w:t>უძრავ</w:t>
      </w:r>
      <w:r w:rsidRPr="00B2408B">
        <w:rPr>
          <w:rFonts w:ascii="Sylfaen" w:hAnsi="Sylfaen" w:cstheme="majorHAnsi"/>
          <w:lang w:val="ka-GE"/>
        </w:rPr>
        <w:t xml:space="preserve"> </w:t>
      </w:r>
      <w:r w:rsidRPr="00B2408B">
        <w:rPr>
          <w:rFonts w:ascii="Sylfaen" w:hAnsi="Sylfaen" w:cs="Sylfaen"/>
          <w:lang w:val="ka-GE"/>
        </w:rPr>
        <w:t>ნივთებს</w:t>
      </w:r>
      <w:r w:rsidRPr="00B2408B">
        <w:rPr>
          <w:rFonts w:ascii="Sylfaen" w:hAnsi="Sylfaen" w:cstheme="majorHAnsi"/>
          <w:lang w:val="ka-GE"/>
        </w:rPr>
        <w:t xml:space="preserve"> </w:t>
      </w:r>
      <w:r w:rsidRPr="00B2408B">
        <w:rPr>
          <w:rFonts w:ascii="Sylfaen" w:hAnsi="Sylfaen" w:cs="Sylfaen"/>
          <w:lang w:val="ka-GE"/>
        </w:rPr>
        <w:t>არ</w:t>
      </w:r>
      <w:r w:rsidRPr="00B2408B">
        <w:rPr>
          <w:rFonts w:ascii="Sylfaen" w:hAnsi="Sylfaen" w:cstheme="majorHAnsi"/>
          <w:lang w:val="ka-GE"/>
        </w:rPr>
        <w:t xml:space="preserve"> </w:t>
      </w:r>
      <w:r w:rsidRPr="00B2408B">
        <w:rPr>
          <w:rFonts w:ascii="Sylfaen" w:hAnsi="Sylfaen" w:cs="Sylfaen"/>
          <w:lang w:val="ka-GE"/>
        </w:rPr>
        <w:t>აქვთ</w:t>
      </w:r>
      <w:r w:rsidRPr="00B2408B">
        <w:rPr>
          <w:rFonts w:ascii="Sylfaen" w:hAnsi="Sylfaen" w:cstheme="majorHAnsi"/>
          <w:lang w:val="ka-GE"/>
        </w:rPr>
        <w:t xml:space="preserve"> </w:t>
      </w:r>
      <w:r w:rsidRPr="00B2408B">
        <w:rPr>
          <w:rFonts w:ascii="Sylfaen" w:hAnsi="Sylfaen" w:cs="Sylfaen"/>
          <w:lang w:val="ka-GE"/>
        </w:rPr>
        <w:t>მინიჭებული</w:t>
      </w:r>
      <w:r w:rsidRPr="00B2408B">
        <w:rPr>
          <w:rFonts w:ascii="Sylfaen" w:hAnsi="Sylfaen" w:cstheme="majorHAnsi"/>
          <w:lang w:val="ka-GE"/>
        </w:rPr>
        <w:t xml:space="preserve"> </w:t>
      </w:r>
      <w:r w:rsidRPr="00B2408B">
        <w:rPr>
          <w:rFonts w:ascii="Sylfaen" w:hAnsi="Sylfaen" w:cs="Sylfaen"/>
          <w:lang w:val="ka-GE"/>
        </w:rPr>
        <w:t>ნუმერაცია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განსაზღვრული</w:t>
      </w:r>
      <w:r w:rsidRPr="00B2408B">
        <w:rPr>
          <w:rFonts w:ascii="Sylfaen" w:hAnsi="Sylfaen" w:cstheme="majorHAnsi"/>
          <w:lang w:val="ka-GE"/>
        </w:rPr>
        <w:t xml:space="preserve"> </w:t>
      </w:r>
      <w:r w:rsidRPr="00B2408B">
        <w:rPr>
          <w:rFonts w:ascii="Sylfaen" w:hAnsi="Sylfaen" w:cs="Sylfaen"/>
          <w:lang w:val="ka-GE"/>
        </w:rPr>
        <w:t>ინდივიდუალური</w:t>
      </w:r>
      <w:r w:rsidRPr="00B2408B">
        <w:rPr>
          <w:rFonts w:ascii="Sylfaen" w:hAnsi="Sylfaen" w:cstheme="majorHAnsi"/>
          <w:lang w:val="ka-GE"/>
        </w:rPr>
        <w:t xml:space="preserve"> </w:t>
      </w:r>
      <w:r w:rsidRPr="00B2408B">
        <w:rPr>
          <w:rFonts w:ascii="Sylfaen" w:hAnsi="Sylfaen" w:cs="Sylfaen"/>
          <w:lang w:val="ka-GE"/>
        </w:rPr>
        <w:t>მისამართები</w:t>
      </w:r>
      <w:r w:rsidRPr="00B2408B">
        <w:rPr>
          <w:rFonts w:ascii="Sylfaen" w:hAnsi="Sylfaen" w:cstheme="majorHAnsi"/>
          <w:lang w:val="ka-GE"/>
        </w:rPr>
        <w:t>.</w:t>
      </w:r>
      <w:r w:rsidR="008F2B96" w:rsidRPr="00B2408B">
        <w:rPr>
          <w:rFonts w:ascii="Sylfaen" w:hAnsi="Sylfaen" w:cstheme="majorHAnsi"/>
          <w:lang w:val="ka-GE"/>
        </w:rPr>
        <w:t xml:space="preserve"> </w:t>
      </w:r>
    </w:p>
    <w:p w14:paraId="523B925C" w14:textId="192FF7B1" w:rsidR="00417710" w:rsidRDefault="005A063D" w:rsidP="00DC46F3">
      <w:pPr>
        <w:tabs>
          <w:tab w:val="left" w:pos="6662"/>
        </w:tabs>
        <w:spacing w:before="240" w:after="120" w:line="276" w:lineRule="auto"/>
        <w:jc w:val="both"/>
        <w:rPr>
          <w:rFonts w:ascii="Sylfaen" w:eastAsia="Times New Roman" w:hAnsi="Sylfaen" w:cstheme="majorHAnsi"/>
          <w:noProof/>
          <w:lang w:val="ka-GE"/>
        </w:rPr>
      </w:pPr>
      <w:r w:rsidRPr="00B2408B">
        <w:rPr>
          <w:rFonts w:ascii="Sylfaen" w:eastAsia="Times New Roman" w:hAnsi="Sylfaen" w:cs="Sylfaen"/>
          <w:noProof/>
          <w:lang w:val="ka-GE"/>
        </w:rPr>
        <w:t>განაშენიანებული</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ტერიტორიის</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დაფარვით</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დასახლებების</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სრულად</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დამისამართების</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პროცესი</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ნელი</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ტემპით</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მიმდინარეობს</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რისი</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გამომწვევი</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მიზეზებიც</w:t>
      </w:r>
      <w:r w:rsidRPr="00B2408B">
        <w:rPr>
          <w:rFonts w:ascii="Sylfaen" w:eastAsia="Times New Roman" w:hAnsi="Sylfaen" w:cstheme="majorHAnsi"/>
          <w:noProof/>
          <w:lang w:val="ka-GE"/>
        </w:rPr>
        <w:t xml:space="preserve"> </w:t>
      </w:r>
      <w:r w:rsidRPr="00B2408B">
        <w:rPr>
          <w:rFonts w:ascii="Sylfaen" w:hAnsi="Sylfaen" w:cs="Sylfaen"/>
          <w:noProof/>
          <w:lang w:val="ka-GE"/>
        </w:rPr>
        <w:t>მუნიციპალიტეტებში</w:t>
      </w:r>
      <w:r w:rsidRPr="00B2408B">
        <w:rPr>
          <w:rFonts w:ascii="Sylfaen" w:hAnsi="Sylfaen" w:cstheme="majorHAnsi"/>
          <w:noProof/>
          <w:lang w:val="ka-GE"/>
        </w:rPr>
        <w:t xml:space="preserve"> </w:t>
      </w:r>
      <w:r w:rsidRPr="00B2408B">
        <w:rPr>
          <w:rFonts w:ascii="Sylfaen" w:hAnsi="Sylfaen" w:cs="Sylfaen"/>
          <w:noProof/>
          <w:lang w:val="ka-GE"/>
        </w:rPr>
        <w:t>შესაბამისი</w:t>
      </w:r>
      <w:r w:rsidRPr="00B2408B">
        <w:rPr>
          <w:rFonts w:ascii="Sylfaen" w:hAnsi="Sylfaen" w:cstheme="majorHAnsi"/>
          <w:noProof/>
          <w:lang w:val="ka-GE"/>
        </w:rPr>
        <w:t xml:space="preserve"> </w:t>
      </w:r>
      <w:r w:rsidRPr="00B2408B">
        <w:rPr>
          <w:rFonts w:ascii="Sylfaen" w:hAnsi="Sylfaen" w:cs="Sylfaen"/>
          <w:noProof/>
          <w:lang w:val="ka-GE"/>
        </w:rPr>
        <w:t>რესურსის</w:t>
      </w:r>
      <w:r w:rsidRPr="00B2408B">
        <w:rPr>
          <w:rFonts w:ascii="Sylfaen" w:hAnsi="Sylfaen" w:cstheme="majorHAnsi"/>
          <w:noProof/>
          <w:lang w:val="ka-GE"/>
        </w:rPr>
        <w:t xml:space="preserve">, </w:t>
      </w:r>
      <w:r w:rsidRPr="00B2408B">
        <w:rPr>
          <w:rFonts w:ascii="Sylfaen" w:eastAsia="Times New Roman" w:hAnsi="Sylfaen" w:cs="Sylfaen"/>
          <w:noProof/>
          <w:lang w:val="ka-GE"/>
        </w:rPr>
        <w:t>გეოგრაფიული</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ობიექტების</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დადგენილი</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კლასიფიკაციისა</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და</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ტექნიკური</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მახასიათებლების</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არარსებობა</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ასევე</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სოფლის</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სახელწოდებებთან</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დაკავშირებით</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უზუსტობები</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სხვადასხვა</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ტიპის</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დოკუმენტაციაში</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არსებული</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შეუსაბამობებიაა</w:t>
      </w:r>
      <w:r w:rsidRPr="00B2408B">
        <w:rPr>
          <w:rFonts w:ascii="Sylfaen" w:eastAsia="Times New Roman" w:hAnsi="Sylfaen" w:cstheme="majorHAnsi"/>
          <w:noProof/>
          <w:lang w:val="ka-GE"/>
        </w:rPr>
        <w:t xml:space="preserve">. </w:t>
      </w:r>
    </w:p>
    <w:p w14:paraId="603E0C27" w14:textId="77777777" w:rsidR="00CA33DB" w:rsidRPr="00DC46F3" w:rsidRDefault="00CA33DB" w:rsidP="00DC46F3">
      <w:pPr>
        <w:tabs>
          <w:tab w:val="left" w:pos="6662"/>
        </w:tabs>
        <w:spacing w:before="240" w:after="120" w:line="276" w:lineRule="auto"/>
        <w:jc w:val="both"/>
        <w:rPr>
          <w:rFonts w:ascii="Sylfaen" w:eastAsia="Times New Roman" w:hAnsi="Sylfaen" w:cstheme="majorHAnsi"/>
          <w:noProof/>
          <w:lang w:val="ka-GE"/>
        </w:rPr>
      </w:pPr>
    </w:p>
    <w:p w14:paraId="326DF7B7" w14:textId="77777777" w:rsidR="005A063D" w:rsidRPr="00CA33DB" w:rsidRDefault="005A063D" w:rsidP="00B2408B">
      <w:pPr>
        <w:spacing w:line="276" w:lineRule="auto"/>
        <w:rPr>
          <w:rFonts w:ascii="Sylfaen" w:eastAsiaTheme="majorEastAsia" w:hAnsi="Sylfaen" w:cstheme="minorHAnsi"/>
          <w:b/>
          <w:color w:val="22346A"/>
          <w:sz w:val="28"/>
          <w:szCs w:val="28"/>
          <w:lang w:val="ka-GE"/>
        </w:rPr>
      </w:pPr>
      <w:r w:rsidRPr="00CA33DB">
        <w:rPr>
          <w:rFonts w:ascii="Sylfaen" w:eastAsiaTheme="majorEastAsia" w:hAnsi="Sylfaen" w:cstheme="minorHAnsi"/>
          <w:b/>
          <w:color w:val="22346A"/>
          <w:sz w:val="28"/>
          <w:szCs w:val="28"/>
          <w:lang w:val="ka-GE"/>
        </w:rPr>
        <w:lastRenderedPageBreak/>
        <w:t>სამოქალაქო თანასწორობა და ინტეგრაცია</w:t>
      </w:r>
    </w:p>
    <w:p w14:paraId="67AB6440" w14:textId="64F15D8B" w:rsidR="0060022A" w:rsidRPr="00B2408B" w:rsidRDefault="005A063D" w:rsidP="00B2408B">
      <w:pPr>
        <w:spacing w:line="276" w:lineRule="auto"/>
        <w:jc w:val="both"/>
        <w:rPr>
          <w:rFonts w:ascii="Sylfaen" w:eastAsia="Arial Unicode MS" w:hAnsi="Sylfaen" w:cstheme="majorHAnsi"/>
          <w:b/>
          <w:bCs/>
          <w:lang w:val="ka-GE"/>
        </w:rPr>
      </w:pPr>
      <w:r w:rsidRPr="00B2408B">
        <w:rPr>
          <w:rFonts w:ascii="Sylfaen" w:eastAsia="Arial Unicode MS" w:hAnsi="Sylfaen" w:cs="Sylfaen"/>
          <w:lang w:val="ka-GE"/>
        </w:rPr>
        <w:t>გასული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წლების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განმავლობაში</w:t>
      </w:r>
      <w:r w:rsidR="0038580E">
        <w:rPr>
          <w:rFonts w:ascii="Sylfaen" w:eastAsia="Arial Unicode MS" w:hAnsi="Sylfaen" w:cs="Sylfaen"/>
          <w:lang w:val="ka-GE"/>
        </w:rPr>
        <w:t>,</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ეთნიკური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უმცირესობების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სამოქალაქო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ინტეგრაციის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მიმართულებით</w:t>
      </w:r>
      <w:r w:rsidR="0038580E">
        <w:rPr>
          <w:rFonts w:ascii="Sylfaen" w:eastAsia="Arial Unicode MS" w:hAnsi="Sylfaen" w:cs="Sylfaen"/>
          <w:lang w:val="ka-GE"/>
        </w:rPr>
        <w:t>,</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მიღწეულ</w:t>
      </w:r>
      <w:r w:rsidRPr="00B2408B">
        <w:rPr>
          <w:rFonts w:ascii="Sylfaen" w:eastAsia="Arial Unicode MS" w:hAnsi="Sylfaen" w:cstheme="majorHAnsi"/>
          <w:lang w:val="ka-GE"/>
        </w:rPr>
        <w:t xml:space="preserve"> </w:t>
      </w:r>
      <w:r w:rsidRPr="00B2408B">
        <w:rPr>
          <w:rFonts w:ascii="Sylfaen" w:eastAsia="Arial Unicode MS" w:hAnsi="Sylfaen" w:cs="Sylfaen"/>
          <w:b/>
          <w:bCs/>
          <w:lang w:val="ka-GE"/>
        </w:rPr>
        <w:t>იქნა</w:t>
      </w:r>
      <w:r w:rsidRPr="00B2408B">
        <w:rPr>
          <w:rFonts w:ascii="Sylfaen" w:eastAsia="Arial Unicode MS" w:hAnsi="Sylfaen" w:cstheme="majorHAnsi"/>
          <w:b/>
          <w:bCs/>
          <w:lang w:val="ka-GE"/>
        </w:rPr>
        <w:t xml:space="preserve"> </w:t>
      </w:r>
      <w:r w:rsidRPr="00B2408B">
        <w:rPr>
          <w:rFonts w:ascii="Sylfaen" w:eastAsia="Arial Unicode MS" w:hAnsi="Sylfaen" w:cs="Sylfaen"/>
          <w:b/>
          <w:bCs/>
          <w:lang w:val="ka-GE"/>
        </w:rPr>
        <w:t>მნიშვნელოვანი</w:t>
      </w:r>
      <w:r w:rsidRPr="00B2408B">
        <w:rPr>
          <w:rFonts w:ascii="Sylfaen" w:eastAsia="Arial Unicode MS" w:hAnsi="Sylfaen" w:cstheme="majorHAnsi"/>
          <w:b/>
          <w:bCs/>
          <w:lang w:val="ka-GE"/>
        </w:rPr>
        <w:t xml:space="preserve"> </w:t>
      </w:r>
      <w:r w:rsidRPr="00B2408B">
        <w:rPr>
          <w:rFonts w:ascii="Sylfaen" w:eastAsia="Arial Unicode MS" w:hAnsi="Sylfaen" w:cs="Sylfaen"/>
          <w:b/>
          <w:bCs/>
          <w:lang w:val="ka-GE"/>
        </w:rPr>
        <w:t>პროგრესი</w:t>
      </w:r>
      <w:r w:rsidR="0038580E">
        <w:rPr>
          <w:rFonts w:ascii="Sylfaen" w:eastAsia="Arial Unicode MS" w:hAnsi="Sylfaen" w:cstheme="majorHAnsi"/>
          <w:b/>
          <w:bCs/>
          <w:lang w:val="ka-GE"/>
        </w:rPr>
        <w:t xml:space="preserve"> − </w:t>
      </w:r>
      <w:r w:rsidRPr="00B2408B">
        <w:rPr>
          <w:rFonts w:ascii="Sylfaen" w:eastAsia="Arial Unicode MS" w:hAnsi="Sylfaen" w:cs="Sylfaen"/>
          <w:b/>
          <w:bCs/>
          <w:lang w:val="ka-GE"/>
        </w:rPr>
        <w:t>გაუმჯობესდა</w:t>
      </w:r>
      <w:r w:rsidRPr="00B2408B">
        <w:rPr>
          <w:rFonts w:ascii="Sylfaen" w:eastAsia="Arial Unicode MS" w:hAnsi="Sylfaen" w:cstheme="majorHAnsi"/>
          <w:b/>
          <w:bCs/>
          <w:lang w:val="ka-GE"/>
        </w:rPr>
        <w:t xml:space="preserve"> </w:t>
      </w:r>
      <w:r w:rsidRPr="00B2408B">
        <w:rPr>
          <w:rFonts w:ascii="Sylfaen" w:eastAsia="Arial Unicode MS" w:hAnsi="Sylfaen" w:cs="Sylfaen"/>
          <w:b/>
          <w:bCs/>
          <w:lang w:val="ka-GE"/>
        </w:rPr>
        <w:t>კანონმდებლობა</w:t>
      </w:r>
      <w:r w:rsidRPr="00B2408B">
        <w:rPr>
          <w:rFonts w:ascii="Sylfaen" w:eastAsia="Arial Unicode MS" w:hAnsi="Sylfaen" w:cstheme="majorHAnsi"/>
          <w:b/>
          <w:bCs/>
          <w:lang w:val="ka-GE"/>
        </w:rPr>
        <w:t xml:space="preserve">, </w:t>
      </w:r>
      <w:r w:rsidRPr="00B2408B">
        <w:rPr>
          <w:rFonts w:ascii="Sylfaen" w:eastAsia="Arial Unicode MS" w:hAnsi="Sylfaen" w:cs="Sylfaen"/>
          <w:b/>
          <w:bCs/>
          <w:lang w:val="ka-GE"/>
        </w:rPr>
        <w:t>ძალისხმევა</w:t>
      </w:r>
      <w:r w:rsidRPr="00B2408B">
        <w:rPr>
          <w:rFonts w:ascii="Sylfaen" w:eastAsia="Arial Unicode MS" w:hAnsi="Sylfaen" w:cstheme="majorHAnsi"/>
          <w:b/>
          <w:bCs/>
          <w:lang w:val="ka-GE"/>
        </w:rPr>
        <w:t xml:space="preserve"> </w:t>
      </w:r>
      <w:r w:rsidRPr="00B2408B">
        <w:rPr>
          <w:rFonts w:ascii="Sylfaen" w:eastAsia="Arial Unicode MS" w:hAnsi="Sylfaen" w:cs="Sylfaen"/>
          <w:b/>
          <w:bCs/>
          <w:lang w:val="ka-GE"/>
        </w:rPr>
        <w:t>მიმართული</w:t>
      </w:r>
      <w:r w:rsidRPr="00B2408B">
        <w:rPr>
          <w:rFonts w:ascii="Sylfaen" w:eastAsia="Arial Unicode MS" w:hAnsi="Sylfaen" w:cstheme="majorHAnsi"/>
          <w:b/>
          <w:bCs/>
          <w:lang w:val="ka-GE"/>
        </w:rPr>
        <w:t xml:space="preserve"> </w:t>
      </w:r>
      <w:r w:rsidRPr="00B2408B">
        <w:rPr>
          <w:rFonts w:ascii="Sylfaen" w:eastAsia="Arial Unicode MS" w:hAnsi="Sylfaen" w:cs="Sylfaen"/>
          <w:b/>
          <w:bCs/>
          <w:lang w:val="ka-GE"/>
        </w:rPr>
        <w:t>იყო</w:t>
      </w:r>
      <w:r w:rsidRPr="00B2408B">
        <w:rPr>
          <w:rFonts w:ascii="Sylfaen" w:eastAsia="Arial Unicode MS" w:hAnsi="Sylfaen" w:cstheme="majorHAnsi"/>
          <w:b/>
          <w:bCs/>
          <w:lang w:val="ka-GE"/>
        </w:rPr>
        <w:t xml:space="preserve"> </w:t>
      </w:r>
      <w:r w:rsidRPr="00B2408B">
        <w:rPr>
          <w:rFonts w:ascii="Sylfaen" w:eastAsia="Arial Unicode MS" w:hAnsi="Sylfaen" w:cs="Sylfaen"/>
          <w:b/>
          <w:bCs/>
          <w:lang w:val="ka-GE"/>
        </w:rPr>
        <w:t>ინსტიტუციური</w:t>
      </w:r>
      <w:r w:rsidRPr="00B2408B">
        <w:rPr>
          <w:rFonts w:ascii="Sylfaen" w:eastAsia="Arial Unicode MS" w:hAnsi="Sylfaen" w:cstheme="majorHAnsi"/>
          <w:b/>
          <w:bCs/>
          <w:lang w:val="ka-GE"/>
        </w:rPr>
        <w:t xml:space="preserve"> </w:t>
      </w:r>
      <w:r w:rsidRPr="00B2408B">
        <w:rPr>
          <w:rFonts w:ascii="Sylfaen" w:eastAsia="Arial Unicode MS" w:hAnsi="Sylfaen" w:cs="Sylfaen"/>
          <w:b/>
          <w:bCs/>
          <w:lang w:val="ka-GE"/>
        </w:rPr>
        <w:t>მიდგომებისა</w:t>
      </w:r>
      <w:r w:rsidRPr="00B2408B">
        <w:rPr>
          <w:rFonts w:ascii="Sylfaen" w:eastAsia="Arial Unicode MS" w:hAnsi="Sylfaen" w:cstheme="majorHAnsi"/>
          <w:b/>
          <w:bCs/>
          <w:lang w:val="ka-GE"/>
        </w:rPr>
        <w:t xml:space="preserve"> </w:t>
      </w:r>
      <w:r w:rsidRPr="00B2408B">
        <w:rPr>
          <w:rFonts w:ascii="Sylfaen" w:eastAsia="Arial Unicode MS" w:hAnsi="Sylfaen" w:cs="Sylfaen"/>
          <w:b/>
          <w:bCs/>
          <w:lang w:val="ka-GE"/>
        </w:rPr>
        <w:t>და</w:t>
      </w:r>
      <w:r w:rsidRPr="00B2408B">
        <w:rPr>
          <w:rFonts w:ascii="Sylfaen" w:eastAsia="Arial Unicode MS" w:hAnsi="Sylfaen" w:cstheme="majorHAnsi"/>
          <w:b/>
          <w:bCs/>
          <w:lang w:val="ka-GE"/>
        </w:rPr>
        <w:t xml:space="preserve"> </w:t>
      </w:r>
      <w:r w:rsidRPr="00B2408B">
        <w:rPr>
          <w:rFonts w:ascii="Sylfaen" w:eastAsia="Arial Unicode MS" w:hAnsi="Sylfaen" w:cs="Sylfaen"/>
          <w:b/>
          <w:bCs/>
          <w:lang w:val="ka-GE"/>
        </w:rPr>
        <w:t>მექანიზმების</w:t>
      </w:r>
      <w:r w:rsidRPr="00B2408B">
        <w:rPr>
          <w:rFonts w:ascii="Sylfaen" w:eastAsia="Arial Unicode MS" w:hAnsi="Sylfaen" w:cstheme="majorHAnsi"/>
          <w:b/>
          <w:bCs/>
          <w:lang w:val="ka-GE"/>
        </w:rPr>
        <w:t xml:space="preserve"> </w:t>
      </w:r>
      <w:r w:rsidRPr="00B2408B">
        <w:rPr>
          <w:rFonts w:ascii="Sylfaen" w:eastAsia="Arial Unicode MS" w:hAnsi="Sylfaen" w:cs="Sylfaen"/>
          <w:b/>
          <w:bCs/>
          <w:lang w:val="ka-GE"/>
        </w:rPr>
        <w:t>გასაძლიერებლად</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მიღწეული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შედეგების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თვალსაზრისით</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ეთნიკური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უმცირესობების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სოციალურ</w:t>
      </w:r>
      <w:r w:rsidRPr="00B2408B">
        <w:rPr>
          <w:rFonts w:ascii="Sylfaen" w:eastAsia="Arial Unicode MS" w:hAnsi="Sylfaen" w:cstheme="majorHAnsi"/>
          <w:lang w:val="ka-GE"/>
        </w:rPr>
        <w:t>-</w:t>
      </w:r>
      <w:r w:rsidRPr="00B2408B">
        <w:rPr>
          <w:rFonts w:ascii="Sylfaen" w:eastAsia="Arial Unicode MS" w:hAnsi="Sylfaen" w:cs="Sylfaen"/>
          <w:lang w:val="ka-GE"/>
        </w:rPr>
        <w:t>ეკონომიკური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მდგომარეობის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გადაწყვეტილების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მიღების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პროცესში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მონაწილეობის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განათლების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ხელმისაწვდომობისა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სახელმწიფო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ენის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სწავლების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სამოქალაქო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ჩართულობის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ინფორმირებისა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ცნობიერების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ამაღლების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კულტურული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მრავალფეროვნების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დაცვისა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შენარჩუნების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კუთხით</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მთლიანობაში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პოზიტიურად</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იქნა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შეფასებული</w:t>
      </w:r>
      <w:r w:rsidRPr="00B2408B">
        <w:rPr>
          <w:rFonts w:ascii="Sylfaen" w:eastAsia="Arial Unicode MS" w:hAnsi="Sylfaen" w:cstheme="majorHAnsi"/>
          <w:lang w:val="ka-GE"/>
        </w:rPr>
        <w:t>.</w:t>
      </w:r>
      <w:r w:rsidRPr="00B2408B">
        <w:rPr>
          <w:rStyle w:val="FootnoteReference"/>
          <w:rFonts w:ascii="Sylfaen" w:eastAsia="Arial Unicode MS" w:hAnsi="Sylfaen" w:cstheme="majorHAnsi"/>
          <w:lang w:val="ka-GE"/>
        </w:rPr>
        <w:footnoteReference w:id="53"/>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ამავდროულად</w:t>
      </w:r>
      <w:r w:rsidR="0038580E">
        <w:rPr>
          <w:rFonts w:ascii="Sylfaen" w:eastAsia="Arial Unicode MS" w:hAnsi="Sylfaen" w:cs="Sylfaen"/>
          <w:lang w:val="ka-GE"/>
        </w:rPr>
        <w:t>,</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გამოიკვეთა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რომ</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ჯერ</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კიდევ</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არსებობს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გარკვეული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საჭიროებები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გამოწვევები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რაც</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გავლენას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ახდენს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სამოქალაქო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თანასწორობისა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ინტეგრაციის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პროცესზე</w:t>
      </w:r>
      <w:r w:rsidR="001F453D">
        <w:rPr>
          <w:rFonts w:ascii="Sylfaen" w:eastAsia="Arial Unicode MS" w:hAnsi="Sylfaen" w:cstheme="majorHAnsi"/>
          <w:lang w:val="ka-GE"/>
        </w:rPr>
        <w:t xml:space="preserve">, </w:t>
      </w:r>
      <w:r w:rsidR="0060022A" w:rsidRPr="00B2408B">
        <w:rPr>
          <w:rFonts w:ascii="Sylfaen" w:eastAsia="Arial Unicode MS" w:hAnsi="Sylfaen" w:cs="Sylfaen"/>
          <w:lang w:val="ka-GE"/>
        </w:rPr>
        <w:t>მათ</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შორის</w:t>
      </w:r>
      <w:r w:rsidR="0060022A" w:rsidRPr="00B2408B">
        <w:rPr>
          <w:rFonts w:ascii="Sylfaen" w:eastAsia="Arial Unicode MS" w:hAnsi="Sylfaen" w:cstheme="majorHAnsi"/>
          <w:lang w:val="ka-GE"/>
        </w:rPr>
        <w:t xml:space="preserve">, ყველაზე მნიშვნელოვანია </w:t>
      </w:r>
      <w:r w:rsidR="0060022A" w:rsidRPr="00B2408B">
        <w:rPr>
          <w:rFonts w:ascii="Sylfaen" w:eastAsia="Arial Unicode MS" w:hAnsi="Sylfaen" w:cs="Sylfaen"/>
          <w:lang w:val="ka-GE"/>
        </w:rPr>
        <w:t>ეთნიკური</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უმცირესობების</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წარმომადგენლებით</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მჭიდროდ</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დასახლებულ</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რეგიონებში</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სახელმწიფო</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ენის</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ცოდნის</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დონე</w:t>
      </w:r>
      <w:r w:rsidR="0060022A" w:rsidRPr="00B2408B">
        <w:rPr>
          <w:rFonts w:ascii="Sylfaen" w:eastAsia="Arial Unicode MS" w:hAnsi="Sylfaen" w:cstheme="majorHAnsi"/>
          <w:lang w:val="ka-GE"/>
        </w:rPr>
        <w:t xml:space="preserve">, რაც განაპირობებს </w:t>
      </w:r>
      <w:r w:rsidR="0060022A" w:rsidRPr="00B2408B">
        <w:rPr>
          <w:rFonts w:ascii="Sylfaen" w:eastAsia="Arial Unicode MS" w:hAnsi="Sylfaen" w:cs="Sylfaen"/>
          <w:lang w:val="ka-GE"/>
        </w:rPr>
        <w:t>საჯარო</w:t>
      </w:r>
      <w:r w:rsidR="007A49FC" w:rsidRPr="00B2408B">
        <w:rPr>
          <w:rFonts w:ascii="Sylfaen" w:eastAsia="Arial Unicode MS" w:hAnsi="Sylfaen" w:cs="Sylfaen"/>
          <w:lang w:val="ka-GE"/>
        </w:rPr>
        <w:t xml:space="preserve"> </w:t>
      </w:r>
      <w:r w:rsidR="0060022A" w:rsidRPr="00B2408B">
        <w:rPr>
          <w:rFonts w:ascii="Sylfaen" w:eastAsia="Arial Unicode MS" w:hAnsi="Sylfaen" w:cs="Sylfaen"/>
          <w:lang w:val="ka-GE"/>
        </w:rPr>
        <w:t>ცხოვრებაში</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არასაკმარის</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მონაწილეობას</w:t>
      </w:r>
      <w:r w:rsidR="0038580E">
        <w:rPr>
          <w:rFonts w:ascii="Sylfaen" w:eastAsia="Arial Unicode MS" w:hAnsi="Sylfaen" w:cs="Sylfaen"/>
          <w:lang w:val="ka-GE"/>
        </w:rPr>
        <w:t>.</w:t>
      </w:r>
      <w:r w:rsidR="0060022A" w:rsidRPr="00B2408B">
        <w:rPr>
          <w:rFonts w:ascii="Sylfaen" w:eastAsia="Arial Unicode MS" w:hAnsi="Sylfaen" w:cstheme="majorHAnsi"/>
          <w:lang w:val="ka-GE"/>
        </w:rPr>
        <w:t xml:space="preserve"> </w:t>
      </w:r>
    </w:p>
    <w:p w14:paraId="3531C6D0" w14:textId="4F202546" w:rsidR="0060022A" w:rsidRPr="00B2408B" w:rsidRDefault="0060022A" w:rsidP="00B2408B">
      <w:pPr>
        <w:shd w:val="clear" w:color="auto" w:fill="FFFFFF"/>
        <w:spacing w:line="276" w:lineRule="auto"/>
        <w:jc w:val="both"/>
        <w:rPr>
          <w:rFonts w:ascii="Sylfaen" w:hAnsi="Sylfaen" w:cstheme="majorHAnsi"/>
          <w:lang w:val="ka-GE"/>
        </w:rPr>
      </w:pPr>
      <w:r w:rsidRPr="00B2408B">
        <w:rPr>
          <w:rFonts w:ascii="Sylfaen" w:hAnsi="Sylfaen" w:cs="Sylfaen"/>
          <w:lang w:val="ka-GE"/>
        </w:rPr>
        <w:t xml:space="preserve">ეთნიკური უმცირესობებით მჭიდროდ დასახლებულ მუნიციპალიტეტებში </w:t>
      </w:r>
      <w:r w:rsidRPr="00B2408B">
        <w:rPr>
          <w:rFonts w:ascii="Sylfaen" w:hAnsi="Sylfaen" w:cs="Sylfaen"/>
          <w:b/>
          <w:bCs/>
          <w:lang w:val="ka-GE"/>
        </w:rPr>
        <w:t>სახელმწიფო</w:t>
      </w:r>
      <w:r w:rsidRPr="00B2408B">
        <w:rPr>
          <w:rFonts w:ascii="Sylfaen" w:hAnsi="Sylfaen" w:cstheme="majorHAnsi"/>
          <w:b/>
          <w:bCs/>
          <w:lang w:val="ka-GE"/>
        </w:rPr>
        <w:t xml:space="preserve"> </w:t>
      </w:r>
      <w:r w:rsidRPr="00B2408B">
        <w:rPr>
          <w:rFonts w:ascii="Sylfaen" w:hAnsi="Sylfaen" w:cs="Sylfaen"/>
          <w:b/>
          <w:bCs/>
          <w:lang w:val="ka-GE"/>
        </w:rPr>
        <w:t>ენის</w:t>
      </w:r>
      <w:r w:rsidRPr="00B2408B">
        <w:rPr>
          <w:rFonts w:ascii="Sylfaen" w:hAnsi="Sylfaen" w:cstheme="majorHAnsi"/>
          <w:b/>
          <w:bCs/>
          <w:lang w:val="ka-GE"/>
        </w:rPr>
        <w:t xml:space="preserve"> </w:t>
      </w:r>
      <w:r w:rsidRPr="00B2408B">
        <w:rPr>
          <w:rFonts w:ascii="Sylfaen" w:hAnsi="Sylfaen" w:cs="Sylfaen"/>
          <w:b/>
          <w:bCs/>
          <w:lang w:val="ka-GE"/>
        </w:rPr>
        <w:t xml:space="preserve">ცოდნასთან დაკავშირებით </w:t>
      </w:r>
      <w:r w:rsidRPr="00B2408B">
        <w:rPr>
          <w:rFonts w:ascii="Sylfaen" w:eastAsia="Arial Unicode MS" w:hAnsi="Sylfaen" w:cstheme="majorHAnsi"/>
          <w:lang w:val="ka-GE"/>
        </w:rPr>
        <w:t xml:space="preserve">2014 </w:t>
      </w:r>
      <w:r w:rsidRPr="00B2408B">
        <w:rPr>
          <w:rFonts w:ascii="Sylfaen" w:eastAsia="Arial Unicode MS" w:hAnsi="Sylfaen" w:cs="Sylfaen"/>
          <w:lang w:val="ka-GE"/>
        </w:rPr>
        <w:t>წელს</w:t>
      </w:r>
      <w:r w:rsidRPr="00B2408B">
        <w:rPr>
          <w:rFonts w:ascii="Sylfaen" w:eastAsia="Arial Unicode MS" w:hAnsi="Sylfaen" w:cstheme="majorHAnsi"/>
          <w:lang w:val="ka-GE"/>
        </w:rPr>
        <w:t xml:space="preserve"> </w:t>
      </w:r>
      <w:r w:rsidRPr="00B2408B">
        <w:rPr>
          <w:rFonts w:ascii="Sylfaen" w:hAnsi="Sylfaen" w:cs="Sylfaen"/>
          <w:lang w:val="ka-GE"/>
        </w:rPr>
        <w:t>მოსახლეობის</w:t>
      </w:r>
      <w:r w:rsidRPr="00B2408B">
        <w:rPr>
          <w:rFonts w:ascii="Sylfaen" w:hAnsi="Sylfaen" w:cstheme="majorHAnsi"/>
          <w:lang w:val="ka-GE"/>
        </w:rPr>
        <w:t xml:space="preserve"> </w:t>
      </w:r>
      <w:r w:rsidRPr="00B2408B">
        <w:rPr>
          <w:rFonts w:ascii="Sylfaen" w:eastAsia="Arial Unicode MS" w:hAnsi="Sylfaen" w:cs="Sylfaen"/>
          <w:lang w:val="ka-GE"/>
        </w:rPr>
        <w:t>საყოველთაო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აღწერის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მონაცემებით ფიქსირდება, რომ</w:t>
      </w:r>
      <w:r w:rsidR="0038580E">
        <w:rPr>
          <w:rFonts w:ascii="Sylfaen" w:eastAsia="Arial Unicode MS" w:hAnsi="Sylfaen" w:cstheme="majorHAnsi"/>
          <w:lang w:val="ka-GE"/>
        </w:rPr>
        <w:t xml:space="preserve"> </w:t>
      </w:r>
      <w:r w:rsidRPr="00B2408B">
        <w:rPr>
          <w:rFonts w:ascii="Sylfaen" w:eastAsia="Arial Unicode MS" w:hAnsi="Sylfaen" w:cs="Sylfaen"/>
          <w:lang w:val="ka-GE"/>
        </w:rPr>
        <w:t>ეთნიკურად</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სომეხი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მოქალაქეების</w:t>
      </w:r>
      <w:r w:rsidRPr="00B2408B">
        <w:rPr>
          <w:rFonts w:ascii="Sylfaen" w:eastAsia="Arial Unicode MS" w:hAnsi="Sylfaen" w:cstheme="majorHAnsi"/>
          <w:lang w:val="ka-GE"/>
        </w:rPr>
        <w:t xml:space="preserve"> 44,5%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ეთნიკურად</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აზერბაიჯანელი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მოქალაქეების</w:t>
      </w:r>
      <w:r w:rsidRPr="00B2408B">
        <w:rPr>
          <w:rFonts w:ascii="Sylfaen" w:eastAsia="Arial Unicode MS" w:hAnsi="Sylfaen" w:cstheme="majorHAnsi"/>
          <w:lang w:val="ka-GE"/>
        </w:rPr>
        <w:t xml:space="preserve"> 73,9% </w:t>
      </w:r>
      <w:r w:rsidRPr="00B2408B">
        <w:rPr>
          <w:rFonts w:ascii="Sylfaen" w:eastAsia="Arial Unicode MS" w:hAnsi="Sylfaen" w:cs="Sylfaen"/>
          <w:lang w:val="ka-GE"/>
        </w:rPr>
        <w:t>თავისუფლად</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არ</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ფლობს ქართულ</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ენას</w:t>
      </w:r>
      <w:r w:rsidRPr="00B2408B">
        <w:rPr>
          <w:rFonts w:ascii="Sylfaen" w:eastAsia="Merriweather" w:hAnsi="Sylfaen" w:cstheme="majorHAnsi"/>
          <w:vertAlign w:val="superscript"/>
          <w:lang w:val="ka-GE"/>
        </w:rPr>
        <w:footnoteReference w:id="54"/>
      </w:r>
      <w:r w:rsidRPr="00B2408B">
        <w:rPr>
          <w:rFonts w:ascii="Sylfaen" w:eastAsia="Merriweather" w:hAnsi="Sylfaen" w:cstheme="majorHAnsi"/>
          <w:lang w:val="ka-GE"/>
        </w:rPr>
        <w:t>.</w:t>
      </w:r>
    </w:p>
    <w:p w14:paraId="51A4F20D" w14:textId="63CF9BBF" w:rsidR="0060022A" w:rsidRPr="00B2408B" w:rsidRDefault="00AB5C62" w:rsidP="00B2408B">
      <w:pPr>
        <w:spacing w:line="276" w:lineRule="auto"/>
        <w:jc w:val="both"/>
        <w:rPr>
          <w:rFonts w:ascii="Sylfaen" w:eastAsia="Arial Unicode MS" w:hAnsi="Sylfaen" w:cs="Sylfaen"/>
          <w:lang w:val="ka-GE"/>
        </w:rPr>
      </w:pPr>
      <w:r w:rsidRPr="00B2408B">
        <w:rPr>
          <w:rFonts w:ascii="Sylfaen" w:hAnsi="Sylfaen" w:cs="Sylfaen"/>
          <w:lang w:val="ka-GE"/>
        </w:rPr>
        <w:t>მიუხედავად იმისა, რომ</w:t>
      </w:r>
      <w:r w:rsidR="007A49FC" w:rsidRPr="00B2408B">
        <w:rPr>
          <w:rFonts w:ascii="Sylfaen" w:hAnsi="Sylfaen" w:cstheme="majorHAnsi"/>
          <w:lang w:val="ka-GE"/>
        </w:rPr>
        <w:t xml:space="preserve"> </w:t>
      </w:r>
      <w:r w:rsidR="0060022A" w:rsidRPr="00B2408B">
        <w:rPr>
          <w:rFonts w:ascii="Sylfaen" w:eastAsia="Arial Unicode MS" w:hAnsi="Sylfaen" w:cstheme="majorHAnsi"/>
          <w:lang w:val="ka-GE"/>
        </w:rPr>
        <w:t xml:space="preserve">ფორმალური </w:t>
      </w:r>
      <w:r w:rsidR="0060022A" w:rsidRPr="00B2408B">
        <w:rPr>
          <w:rFonts w:ascii="Sylfaen" w:eastAsia="Arial Unicode MS" w:hAnsi="Sylfaen" w:cs="Sylfaen"/>
          <w:lang w:val="ka-GE"/>
        </w:rPr>
        <w:t>განათლების</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ყველა</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დონეზე</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შეიქმნა</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ქართული</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ენის</w:t>
      </w:r>
      <w:r w:rsidR="0060022A" w:rsidRPr="00B2408B">
        <w:rPr>
          <w:rFonts w:ascii="Sylfaen" w:eastAsia="Arial Unicode MS" w:hAnsi="Sylfaen" w:cstheme="majorHAnsi"/>
          <w:lang w:val="ka-GE"/>
        </w:rPr>
        <w:t xml:space="preserve"> მაღალ დონეზე </w:t>
      </w:r>
      <w:r w:rsidR="0060022A" w:rsidRPr="00B2408B">
        <w:rPr>
          <w:rFonts w:ascii="Sylfaen" w:eastAsia="Arial Unicode MS" w:hAnsi="Sylfaen" w:cs="Sylfaen"/>
          <w:lang w:val="ka-GE"/>
        </w:rPr>
        <w:t>შესწავლის</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შესაძლებლობები</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და</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სამართლებრივი</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გარანტიები</w:t>
      </w:r>
      <w:r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ენის</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სწავლებაში</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სკოლამდელი</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სასკოლო</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პროფესიული</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უმაღლესი</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და</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ზრდასრულთა</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განათლების</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დონეზე</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დგას</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თანმიმდევრული</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განგრძობითი</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და</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ერთიანი</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სისტემის</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შემუშავების</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პრობლემა</w:t>
      </w:r>
      <w:r w:rsidR="0060022A" w:rsidRPr="00B2408B">
        <w:rPr>
          <w:rFonts w:ascii="Sylfaen" w:eastAsia="Arial Unicode MS" w:hAnsi="Sylfaen" w:cstheme="majorHAnsi"/>
          <w:lang w:val="ka-GE"/>
        </w:rPr>
        <w:t>.</w:t>
      </w:r>
      <w:r w:rsidR="0060022A" w:rsidRPr="00B2408B">
        <w:rPr>
          <w:rFonts w:ascii="Sylfaen" w:eastAsia="Arial Unicode MS" w:hAnsi="Sylfaen" w:cstheme="majorHAnsi"/>
          <w:b/>
          <w:bCs/>
          <w:lang w:val="ka-GE"/>
        </w:rPr>
        <w:t xml:space="preserve"> </w:t>
      </w:r>
    </w:p>
    <w:p w14:paraId="13F041B7" w14:textId="75B11A37" w:rsidR="0060022A" w:rsidRPr="00B2408B" w:rsidRDefault="00AB5C62" w:rsidP="00B2408B">
      <w:pPr>
        <w:spacing w:line="276" w:lineRule="auto"/>
        <w:jc w:val="both"/>
        <w:rPr>
          <w:rFonts w:ascii="Sylfaen" w:eastAsia="Merriweather" w:hAnsi="Sylfaen" w:cstheme="majorHAnsi"/>
          <w:b/>
          <w:lang w:val="ka-GE"/>
        </w:rPr>
      </w:pPr>
      <w:r w:rsidRPr="00B2408B">
        <w:rPr>
          <w:rFonts w:ascii="Sylfaen" w:eastAsia="Arial Unicode MS" w:hAnsi="Sylfaen" w:cs="Sylfaen"/>
          <w:lang w:val="ka-GE"/>
        </w:rPr>
        <w:t>აღსანიშნავია, რომ</w:t>
      </w:r>
      <w:r w:rsidR="0060022A" w:rsidRPr="00B2408B">
        <w:rPr>
          <w:rFonts w:ascii="Sylfaen" w:eastAsia="Arial Unicode MS" w:hAnsi="Sylfaen" w:cs="Sylfaen"/>
          <w:lang w:val="ka-GE"/>
        </w:rPr>
        <w:t xml:space="preserve"> სპეციალური</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სახელმწიფო</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პროგრამების ფარგლებში გათვალისწინებულია</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რეგიონებში</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ახალგაზრდა</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პროფესიონალი</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და</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მაღალი</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მოტივაციის</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კადრების</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წარგზავნა,</w:t>
      </w:r>
      <w:r w:rsidRPr="00B2408B">
        <w:rPr>
          <w:rFonts w:ascii="Sylfaen" w:eastAsia="Arial Unicode MS" w:hAnsi="Sylfaen" w:cs="Sylfaen"/>
          <w:lang w:val="ka-GE"/>
        </w:rPr>
        <w:t xml:space="preserve"> თუმცა</w:t>
      </w:r>
      <w:r w:rsidR="0060022A" w:rsidRPr="00B2408B">
        <w:rPr>
          <w:rFonts w:ascii="Sylfaen" w:eastAsia="Arial Unicode MS" w:hAnsi="Sylfaen" w:cs="Sylfaen"/>
          <w:lang w:val="ka-GE"/>
        </w:rPr>
        <w:t xml:space="preserve"> არაქართულენოვანი</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სკოლების</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მოთხოვნა</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ქართული</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ენისა</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და</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ლიტერატურის</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ქართულენოვან</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პედაგოგებზე</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ჯერ</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დაკმაყოფილებული</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არ</w:t>
      </w:r>
      <w:r w:rsidR="0060022A" w:rsidRPr="00B2408B">
        <w:rPr>
          <w:rFonts w:ascii="Sylfaen" w:eastAsia="Arial Unicode MS" w:hAnsi="Sylfaen" w:cstheme="majorHAnsi"/>
          <w:lang w:val="ka-GE"/>
        </w:rPr>
        <w:t xml:space="preserve"> </w:t>
      </w:r>
      <w:r w:rsidR="0060022A" w:rsidRPr="00B2408B">
        <w:rPr>
          <w:rFonts w:ascii="Sylfaen" w:eastAsia="Arial Unicode MS" w:hAnsi="Sylfaen" w:cs="Sylfaen"/>
          <w:lang w:val="ka-GE"/>
        </w:rPr>
        <w:t>არის</w:t>
      </w:r>
      <w:r w:rsidR="0060022A" w:rsidRPr="00B2408B">
        <w:rPr>
          <w:rFonts w:ascii="Sylfaen" w:eastAsia="Arial Unicode MS" w:hAnsi="Sylfaen" w:cstheme="majorHAnsi"/>
          <w:lang w:val="ka-GE"/>
        </w:rPr>
        <w:t xml:space="preserve">. </w:t>
      </w:r>
    </w:p>
    <w:p w14:paraId="76FE5225" w14:textId="292EB9F7" w:rsidR="0060022A" w:rsidRPr="00B2408B" w:rsidRDefault="0060022A" w:rsidP="00B2408B">
      <w:pPr>
        <w:spacing w:line="276" w:lineRule="auto"/>
        <w:jc w:val="both"/>
        <w:rPr>
          <w:rFonts w:ascii="Sylfaen" w:hAnsi="Sylfaen" w:cstheme="majorHAnsi"/>
          <w:lang w:val="ka-GE"/>
        </w:rPr>
      </w:pPr>
      <w:r w:rsidRPr="00B2408B">
        <w:rPr>
          <w:rFonts w:ascii="Sylfaen" w:hAnsi="Sylfaen" w:cs="Sylfaen"/>
          <w:bCs/>
          <w:lang w:val="ka-GE"/>
        </w:rPr>
        <w:t>მიუხედავად</w:t>
      </w:r>
      <w:r w:rsidRPr="00B2408B">
        <w:rPr>
          <w:rFonts w:ascii="Sylfaen" w:hAnsi="Sylfaen" w:cstheme="majorHAnsi"/>
          <w:bCs/>
          <w:lang w:val="ka-GE"/>
        </w:rPr>
        <w:t xml:space="preserve"> </w:t>
      </w:r>
      <w:r w:rsidRPr="00B2408B">
        <w:rPr>
          <w:rFonts w:ascii="Sylfaen" w:hAnsi="Sylfaen" w:cs="Sylfaen"/>
          <w:bCs/>
          <w:lang w:val="ka-GE"/>
        </w:rPr>
        <w:t>იმის</w:t>
      </w:r>
      <w:r w:rsidR="00142DE7" w:rsidRPr="00B2408B">
        <w:rPr>
          <w:rFonts w:ascii="Sylfaen" w:hAnsi="Sylfaen" w:cs="Sylfaen"/>
          <w:bCs/>
          <w:lang w:val="ka-GE"/>
        </w:rPr>
        <w:t>ა</w:t>
      </w:r>
      <w:r w:rsidRPr="00B2408B">
        <w:rPr>
          <w:rFonts w:ascii="Sylfaen" w:hAnsi="Sylfaen" w:cstheme="majorHAnsi"/>
          <w:bCs/>
          <w:lang w:val="ka-GE"/>
        </w:rPr>
        <w:t xml:space="preserve">, </w:t>
      </w:r>
      <w:r w:rsidRPr="00B2408B">
        <w:rPr>
          <w:rFonts w:ascii="Sylfaen" w:hAnsi="Sylfaen" w:cs="Sylfaen"/>
          <w:bCs/>
          <w:lang w:val="ka-GE"/>
        </w:rPr>
        <w:t>რომ</w:t>
      </w:r>
      <w:r w:rsidRPr="00B2408B">
        <w:rPr>
          <w:rFonts w:ascii="Sylfaen" w:hAnsi="Sylfaen" w:cstheme="majorHAnsi"/>
          <w:b/>
          <w:lang w:val="ka-GE"/>
        </w:rPr>
        <w:t xml:space="preserve"> </w:t>
      </w:r>
      <w:r w:rsidRPr="00B2408B">
        <w:rPr>
          <w:rFonts w:ascii="Sylfaen" w:hAnsi="Sylfaen" w:cs="Sylfaen"/>
          <w:b/>
          <w:lang w:val="ka-GE"/>
        </w:rPr>
        <w:t>სკოლამდელი</w:t>
      </w:r>
      <w:r w:rsidRPr="00B2408B">
        <w:rPr>
          <w:rFonts w:ascii="Sylfaen" w:hAnsi="Sylfaen" w:cstheme="majorHAnsi"/>
          <w:b/>
          <w:lang w:val="ka-GE"/>
        </w:rPr>
        <w:t xml:space="preserve"> </w:t>
      </w:r>
      <w:r w:rsidRPr="00B2408B">
        <w:rPr>
          <w:rFonts w:ascii="Sylfaen" w:hAnsi="Sylfaen" w:cs="Sylfaen"/>
          <w:b/>
          <w:lang w:val="ka-GE"/>
        </w:rPr>
        <w:t>განათლების</w:t>
      </w:r>
      <w:r w:rsidRPr="00B2408B">
        <w:rPr>
          <w:rFonts w:ascii="Sylfaen" w:hAnsi="Sylfaen" w:cstheme="majorHAnsi"/>
          <w:lang w:val="ka-GE"/>
        </w:rPr>
        <w:t xml:space="preserve"> </w:t>
      </w:r>
      <w:r w:rsidRPr="00B2408B">
        <w:rPr>
          <w:rFonts w:ascii="Sylfaen" w:hAnsi="Sylfaen" w:cs="Sylfaen"/>
          <w:lang w:val="ka-GE"/>
        </w:rPr>
        <w:t>ხელმისაწვდომობის</w:t>
      </w:r>
      <w:r w:rsidRPr="00B2408B">
        <w:rPr>
          <w:rFonts w:ascii="Sylfaen" w:hAnsi="Sylfaen" w:cstheme="majorHAnsi"/>
          <w:lang w:val="ka-GE"/>
        </w:rPr>
        <w:t xml:space="preserve"> </w:t>
      </w:r>
      <w:r w:rsidRPr="00B2408B">
        <w:rPr>
          <w:rFonts w:ascii="Sylfaen" w:hAnsi="Sylfaen" w:cs="Sylfaen"/>
          <w:lang w:val="ka-GE"/>
        </w:rPr>
        <w:t>გაუმჯობესების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ბოლო</w:t>
      </w:r>
      <w:r w:rsidRPr="00B2408B">
        <w:rPr>
          <w:rFonts w:ascii="Sylfaen" w:hAnsi="Sylfaen" w:cstheme="majorHAnsi"/>
          <w:lang w:val="ka-GE"/>
        </w:rPr>
        <w:t xml:space="preserve"> </w:t>
      </w:r>
      <w:r w:rsidRPr="00B2408B">
        <w:rPr>
          <w:rFonts w:ascii="Sylfaen" w:hAnsi="Sylfaen" w:cs="Sylfaen"/>
          <w:lang w:val="ka-GE"/>
        </w:rPr>
        <w:t>წლებში</w:t>
      </w:r>
      <w:r w:rsidRPr="00B2408B">
        <w:rPr>
          <w:rFonts w:ascii="Sylfaen" w:hAnsi="Sylfaen" w:cstheme="majorHAnsi"/>
          <w:lang w:val="ka-GE"/>
        </w:rPr>
        <w:t xml:space="preserve"> </w:t>
      </w:r>
      <w:r w:rsidRPr="00B2408B">
        <w:rPr>
          <w:rFonts w:ascii="Sylfaen" w:hAnsi="Sylfaen" w:cs="Sylfaen"/>
          <w:lang w:val="ka-GE"/>
        </w:rPr>
        <w:t>ეთნიკური</w:t>
      </w:r>
      <w:r w:rsidRPr="00B2408B">
        <w:rPr>
          <w:rFonts w:ascii="Sylfaen" w:hAnsi="Sylfaen" w:cstheme="majorHAnsi"/>
          <w:lang w:val="ka-GE"/>
        </w:rPr>
        <w:t xml:space="preserve"> </w:t>
      </w:r>
      <w:r w:rsidRPr="00B2408B">
        <w:rPr>
          <w:rFonts w:ascii="Sylfaen" w:hAnsi="Sylfaen" w:cs="Sylfaen"/>
          <w:lang w:val="ka-GE"/>
        </w:rPr>
        <w:t>უმცირესობების</w:t>
      </w:r>
      <w:r w:rsidRPr="00B2408B">
        <w:rPr>
          <w:rFonts w:ascii="Sylfaen" w:hAnsi="Sylfaen" w:cstheme="majorHAnsi"/>
          <w:lang w:val="ka-GE"/>
        </w:rPr>
        <w:t xml:space="preserve"> </w:t>
      </w:r>
      <w:r w:rsidRPr="00B2408B">
        <w:rPr>
          <w:rFonts w:ascii="Sylfaen" w:hAnsi="Sylfaen" w:cs="Sylfaen"/>
          <w:lang w:val="ka-GE"/>
        </w:rPr>
        <w:t>წარმომადგენლებით</w:t>
      </w:r>
      <w:r w:rsidRPr="00B2408B">
        <w:rPr>
          <w:rFonts w:ascii="Sylfaen" w:hAnsi="Sylfaen" w:cstheme="majorHAnsi"/>
          <w:lang w:val="ka-GE"/>
        </w:rPr>
        <w:t xml:space="preserve"> </w:t>
      </w:r>
      <w:r w:rsidRPr="00B2408B">
        <w:rPr>
          <w:rFonts w:ascii="Sylfaen" w:hAnsi="Sylfaen" w:cs="Sylfaen"/>
          <w:lang w:val="ka-GE"/>
        </w:rPr>
        <w:t>მჭიდროდ</w:t>
      </w:r>
      <w:r w:rsidRPr="00B2408B">
        <w:rPr>
          <w:rFonts w:ascii="Sylfaen" w:hAnsi="Sylfaen" w:cstheme="majorHAnsi"/>
          <w:lang w:val="ka-GE"/>
        </w:rPr>
        <w:t xml:space="preserve"> </w:t>
      </w:r>
      <w:r w:rsidRPr="00B2408B">
        <w:rPr>
          <w:rFonts w:ascii="Sylfaen" w:hAnsi="Sylfaen" w:cs="Sylfaen"/>
          <w:lang w:val="ka-GE"/>
        </w:rPr>
        <w:t>დასახლებულ</w:t>
      </w:r>
      <w:r w:rsidRPr="00B2408B">
        <w:rPr>
          <w:rFonts w:ascii="Sylfaen" w:hAnsi="Sylfaen" w:cstheme="majorHAnsi"/>
          <w:lang w:val="ka-GE"/>
        </w:rPr>
        <w:t xml:space="preserve"> </w:t>
      </w:r>
      <w:r w:rsidRPr="00B2408B">
        <w:rPr>
          <w:rFonts w:ascii="Sylfaen" w:hAnsi="Sylfaen" w:cs="Sylfaen"/>
          <w:lang w:val="ka-GE"/>
        </w:rPr>
        <w:t>რეგიონებში</w:t>
      </w:r>
      <w:r w:rsidR="005D6C8D" w:rsidRPr="00B2408B">
        <w:rPr>
          <w:rFonts w:ascii="Sylfaen" w:hAnsi="Sylfaen" w:cstheme="majorHAnsi"/>
          <w:lang w:val="ka-GE"/>
        </w:rPr>
        <w:t xml:space="preserve"> </w:t>
      </w:r>
      <w:r w:rsidRPr="00B2408B">
        <w:rPr>
          <w:rFonts w:ascii="Sylfaen" w:hAnsi="Sylfaen" w:cs="Sylfaen"/>
          <w:lang w:val="ka-GE"/>
        </w:rPr>
        <w:t>ინტენსიურად</w:t>
      </w:r>
      <w:r w:rsidRPr="00B2408B">
        <w:rPr>
          <w:rFonts w:ascii="Sylfaen" w:hAnsi="Sylfaen" w:cstheme="majorHAnsi"/>
          <w:lang w:val="ka-GE"/>
        </w:rPr>
        <w:t xml:space="preserve"> </w:t>
      </w:r>
      <w:r w:rsidRPr="00B2408B">
        <w:rPr>
          <w:rFonts w:ascii="Sylfaen" w:hAnsi="Sylfaen" w:cs="Sylfaen"/>
          <w:lang w:val="ka-GE"/>
        </w:rPr>
        <w:t>მიმდინარეობს</w:t>
      </w:r>
      <w:r w:rsidRPr="00B2408B">
        <w:rPr>
          <w:rFonts w:ascii="Sylfaen" w:hAnsi="Sylfaen" w:cstheme="majorHAnsi"/>
          <w:lang w:val="ka-GE"/>
        </w:rPr>
        <w:t xml:space="preserve"> </w:t>
      </w:r>
      <w:r w:rsidRPr="00B2408B">
        <w:rPr>
          <w:rFonts w:ascii="Sylfaen" w:hAnsi="Sylfaen" w:cs="Sylfaen"/>
          <w:lang w:val="ka-GE"/>
        </w:rPr>
        <w:t>საბავშვო</w:t>
      </w:r>
      <w:r w:rsidRPr="00B2408B">
        <w:rPr>
          <w:rFonts w:ascii="Sylfaen" w:hAnsi="Sylfaen" w:cstheme="majorHAnsi"/>
          <w:lang w:val="ka-GE"/>
        </w:rPr>
        <w:t xml:space="preserve"> </w:t>
      </w:r>
      <w:r w:rsidRPr="00B2408B">
        <w:rPr>
          <w:rFonts w:ascii="Sylfaen" w:hAnsi="Sylfaen" w:cs="Sylfaen"/>
          <w:lang w:val="ka-GE"/>
        </w:rPr>
        <w:t>ბაღების</w:t>
      </w:r>
      <w:r w:rsidRPr="00B2408B">
        <w:rPr>
          <w:rFonts w:ascii="Sylfaen" w:hAnsi="Sylfaen" w:cstheme="majorHAnsi"/>
          <w:lang w:val="ka-GE"/>
        </w:rPr>
        <w:t xml:space="preserve"> </w:t>
      </w:r>
      <w:r w:rsidRPr="00B2408B">
        <w:rPr>
          <w:rFonts w:ascii="Sylfaen" w:hAnsi="Sylfaen" w:cs="Sylfaen"/>
          <w:lang w:val="ka-GE"/>
        </w:rPr>
        <w:t>მშენებლობა</w:t>
      </w:r>
      <w:r w:rsidR="006E14ED">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სკოლამდელი</w:t>
      </w:r>
      <w:r w:rsidRPr="00B2408B">
        <w:rPr>
          <w:rFonts w:ascii="Sylfaen" w:hAnsi="Sylfaen" w:cstheme="majorHAnsi"/>
          <w:lang w:val="ka-GE"/>
        </w:rPr>
        <w:t xml:space="preserve"> </w:t>
      </w:r>
      <w:r w:rsidRPr="00B2408B">
        <w:rPr>
          <w:rFonts w:ascii="Sylfaen" w:hAnsi="Sylfaen" w:cs="Sylfaen"/>
          <w:lang w:val="ka-GE"/>
        </w:rPr>
        <w:t>განათლების შესაძლებლობები ჯერ</w:t>
      </w:r>
      <w:r w:rsidRPr="00B2408B">
        <w:rPr>
          <w:rFonts w:ascii="Sylfaen" w:hAnsi="Sylfaen" w:cstheme="majorHAnsi"/>
          <w:lang w:val="ka-GE"/>
        </w:rPr>
        <w:t xml:space="preserve"> </w:t>
      </w:r>
      <w:r w:rsidRPr="00B2408B">
        <w:rPr>
          <w:rFonts w:ascii="Sylfaen" w:hAnsi="Sylfaen" w:cs="Sylfaen"/>
          <w:lang w:val="ka-GE"/>
        </w:rPr>
        <w:t>კიდევ</w:t>
      </w:r>
      <w:r w:rsidRPr="00B2408B">
        <w:rPr>
          <w:rFonts w:ascii="Sylfaen" w:hAnsi="Sylfaen" w:cstheme="majorHAnsi"/>
          <w:lang w:val="ka-GE"/>
        </w:rPr>
        <w:t xml:space="preserve"> </w:t>
      </w:r>
      <w:r w:rsidR="006E14ED">
        <w:rPr>
          <w:rFonts w:ascii="Sylfaen" w:hAnsi="Sylfaen" w:cs="Sylfaen"/>
          <w:lang w:val="ka-GE"/>
        </w:rPr>
        <w:t>არაეფექტიანა</w:t>
      </w:r>
      <w:r w:rsidRPr="00B2408B">
        <w:rPr>
          <w:rFonts w:ascii="Sylfaen" w:hAnsi="Sylfaen" w:cs="Sylfaen"/>
          <w:lang w:val="ka-GE"/>
        </w:rPr>
        <w:t>დაა</w:t>
      </w:r>
      <w:r w:rsidRPr="00B2408B">
        <w:rPr>
          <w:rFonts w:ascii="Sylfaen" w:hAnsi="Sylfaen" w:cstheme="majorHAnsi"/>
          <w:lang w:val="ka-GE"/>
        </w:rPr>
        <w:t xml:space="preserve"> </w:t>
      </w:r>
      <w:r w:rsidRPr="00B2408B">
        <w:rPr>
          <w:rFonts w:ascii="Sylfaen" w:hAnsi="Sylfaen" w:cs="Sylfaen"/>
          <w:lang w:val="ka-GE"/>
        </w:rPr>
        <w:t>გამოყენებული</w:t>
      </w:r>
      <w:r w:rsidRPr="00B2408B">
        <w:rPr>
          <w:rFonts w:ascii="Sylfaen" w:hAnsi="Sylfaen" w:cstheme="majorHAnsi"/>
          <w:lang w:val="ka-GE"/>
        </w:rPr>
        <w:t xml:space="preserve">, </w:t>
      </w:r>
      <w:r w:rsidRPr="00B2408B">
        <w:rPr>
          <w:rFonts w:ascii="Sylfaen" w:hAnsi="Sylfaen" w:cs="Sylfaen"/>
          <w:lang w:val="ka-GE"/>
        </w:rPr>
        <w:lastRenderedPageBreak/>
        <w:t>როგორც</w:t>
      </w:r>
      <w:r w:rsidRPr="00B2408B">
        <w:rPr>
          <w:rFonts w:ascii="Sylfaen" w:hAnsi="Sylfaen" w:cstheme="majorHAnsi"/>
          <w:lang w:val="ka-GE"/>
        </w:rPr>
        <w:t xml:space="preserve"> </w:t>
      </w:r>
      <w:r w:rsidRPr="00B2408B">
        <w:rPr>
          <w:rFonts w:ascii="Sylfaen" w:hAnsi="Sylfaen" w:cs="Sylfaen"/>
          <w:lang w:val="ka-GE"/>
        </w:rPr>
        <w:t>ზოგადი</w:t>
      </w:r>
      <w:r w:rsidRPr="00B2408B">
        <w:rPr>
          <w:rFonts w:ascii="Sylfaen" w:hAnsi="Sylfaen" w:cstheme="majorHAnsi"/>
          <w:lang w:val="ka-GE"/>
        </w:rPr>
        <w:t xml:space="preserve"> </w:t>
      </w:r>
      <w:r w:rsidRPr="00B2408B">
        <w:rPr>
          <w:rFonts w:ascii="Sylfaen" w:hAnsi="Sylfaen" w:cs="Sylfaen"/>
          <w:lang w:val="ka-GE"/>
        </w:rPr>
        <w:t>განათლებისა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ქართული</w:t>
      </w:r>
      <w:r w:rsidRPr="00B2408B">
        <w:rPr>
          <w:rFonts w:ascii="Sylfaen" w:hAnsi="Sylfaen" w:cstheme="majorHAnsi"/>
          <w:lang w:val="ka-GE"/>
        </w:rPr>
        <w:t xml:space="preserve"> </w:t>
      </w:r>
      <w:r w:rsidRPr="00B2408B">
        <w:rPr>
          <w:rFonts w:ascii="Sylfaen" w:hAnsi="Sylfaen" w:cs="Sylfaen"/>
          <w:lang w:val="ka-GE"/>
        </w:rPr>
        <w:t>ენის</w:t>
      </w:r>
      <w:r w:rsidRPr="00B2408B">
        <w:rPr>
          <w:rFonts w:ascii="Sylfaen" w:hAnsi="Sylfaen" w:cstheme="majorHAnsi"/>
          <w:lang w:val="ka-GE"/>
        </w:rPr>
        <w:t xml:space="preserve"> </w:t>
      </w:r>
      <w:r w:rsidRPr="00B2408B">
        <w:rPr>
          <w:rFonts w:ascii="Sylfaen" w:hAnsi="Sylfaen" w:cs="Sylfaen"/>
          <w:lang w:val="ka-GE"/>
        </w:rPr>
        <w:t>შესწავლის</w:t>
      </w:r>
      <w:r w:rsidRPr="00B2408B">
        <w:rPr>
          <w:rFonts w:ascii="Sylfaen" w:hAnsi="Sylfaen" w:cstheme="majorHAnsi"/>
          <w:lang w:val="ka-GE"/>
        </w:rPr>
        <w:t xml:space="preserve"> </w:t>
      </w:r>
      <w:r w:rsidRPr="00B2408B">
        <w:rPr>
          <w:rFonts w:ascii="Sylfaen" w:hAnsi="Sylfaen" w:cs="Sylfaen"/>
          <w:lang w:val="ka-GE"/>
        </w:rPr>
        <w:t>მოსამზადებელი</w:t>
      </w:r>
      <w:r w:rsidRPr="00B2408B">
        <w:rPr>
          <w:rFonts w:ascii="Sylfaen" w:hAnsi="Sylfaen" w:cstheme="majorHAnsi"/>
          <w:lang w:val="ka-GE"/>
        </w:rPr>
        <w:t xml:space="preserve"> ეტაპი და </w:t>
      </w:r>
      <w:r w:rsidRPr="00B2408B">
        <w:rPr>
          <w:rFonts w:ascii="Sylfaen" w:hAnsi="Sylfaen" w:cs="Sylfaen"/>
          <w:lang w:val="ka-GE"/>
        </w:rPr>
        <w:t>სამოქალაქო</w:t>
      </w:r>
      <w:r w:rsidRPr="00B2408B">
        <w:rPr>
          <w:rFonts w:ascii="Sylfaen" w:hAnsi="Sylfaen" w:cstheme="majorHAnsi"/>
          <w:lang w:val="ka-GE"/>
        </w:rPr>
        <w:t xml:space="preserve"> </w:t>
      </w:r>
      <w:r w:rsidRPr="00B2408B">
        <w:rPr>
          <w:rFonts w:ascii="Sylfaen" w:hAnsi="Sylfaen" w:cs="Sylfaen"/>
          <w:lang w:val="ka-GE"/>
        </w:rPr>
        <w:t>ინტეგრაციის</w:t>
      </w:r>
      <w:r w:rsidRPr="00B2408B">
        <w:rPr>
          <w:rFonts w:ascii="Sylfaen" w:hAnsi="Sylfaen" w:cstheme="majorHAnsi"/>
          <w:lang w:val="ka-GE"/>
        </w:rPr>
        <w:t xml:space="preserve"> </w:t>
      </w:r>
      <w:r w:rsidRPr="00B2408B">
        <w:rPr>
          <w:rFonts w:ascii="Sylfaen" w:hAnsi="Sylfaen" w:cs="Sylfaen"/>
          <w:lang w:val="ka-GE"/>
        </w:rPr>
        <w:t>პოლიტიკის</w:t>
      </w:r>
      <w:r w:rsidRPr="00B2408B">
        <w:rPr>
          <w:rFonts w:ascii="Sylfaen" w:hAnsi="Sylfaen" w:cstheme="majorHAnsi"/>
          <w:lang w:val="ka-GE"/>
        </w:rPr>
        <w:t xml:space="preserve"> </w:t>
      </w:r>
      <w:r w:rsidRPr="00B2408B">
        <w:rPr>
          <w:rFonts w:ascii="Sylfaen" w:hAnsi="Sylfaen" w:cs="Sylfaen"/>
          <w:lang w:val="ka-GE"/>
        </w:rPr>
        <w:t>წარმოების</w:t>
      </w:r>
      <w:r w:rsidRPr="00B2408B">
        <w:rPr>
          <w:rFonts w:ascii="Sylfaen" w:hAnsi="Sylfaen" w:cstheme="majorHAnsi"/>
          <w:lang w:val="ka-GE"/>
        </w:rPr>
        <w:t xml:space="preserve"> </w:t>
      </w:r>
      <w:r w:rsidRPr="00B2408B">
        <w:rPr>
          <w:rFonts w:ascii="Sylfaen" w:hAnsi="Sylfaen" w:cs="Sylfaen"/>
          <w:lang w:val="ka-GE"/>
        </w:rPr>
        <w:t>საწყისი.</w:t>
      </w:r>
    </w:p>
    <w:p w14:paraId="15A23B0D" w14:textId="615D5284" w:rsidR="0060022A" w:rsidRPr="00B2408B" w:rsidRDefault="0060022A" w:rsidP="00B2408B">
      <w:pPr>
        <w:spacing w:line="276" w:lineRule="auto"/>
        <w:jc w:val="both"/>
        <w:rPr>
          <w:rFonts w:ascii="Sylfaen" w:eastAsia="Merriweather" w:hAnsi="Sylfaen" w:cstheme="majorHAnsi"/>
          <w:b/>
          <w:lang w:val="ka-GE"/>
        </w:rPr>
      </w:pPr>
      <w:bookmarkStart w:id="56" w:name="_tyjcwt" w:colFirst="0" w:colLast="0"/>
      <w:bookmarkEnd w:id="56"/>
      <w:r w:rsidRPr="00B2408B">
        <w:rPr>
          <w:rFonts w:ascii="Sylfaen" w:eastAsia="Arial Unicode MS" w:hAnsi="Sylfaen" w:cs="Sylfaen"/>
          <w:lang w:val="ka-GE"/>
        </w:rPr>
        <w:t>აღსანიშნავია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რომ</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ამჟამად საქართველოში ფუნქციონირებს 300-</w:t>
      </w:r>
      <w:r w:rsidR="006E14ED">
        <w:rPr>
          <w:rFonts w:ascii="Sylfaen" w:eastAsia="Arial Unicode MS" w:hAnsi="Sylfaen" w:cs="Sylfaen"/>
          <w:lang w:val="ka-GE"/>
        </w:rPr>
        <w:t>ა</w:t>
      </w:r>
      <w:r w:rsidRPr="00B2408B">
        <w:rPr>
          <w:rFonts w:ascii="Sylfaen" w:eastAsia="Arial Unicode MS" w:hAnsi="Sylfaen" w:cs="Sylfaen"/>
          <w:lang w:val="ka-GE"/>
        </w:rPr>
        <w:t xml:space="preserve">მდე </w:t>
      </w:r>
      <w:r w:rsidRPr="008C7A81">
        <w:rPr>
          <w:rFonts w:ascii="Sylfaen" w:eastAsia="Arial Unicode MS" w:hAnsi="Sylfaen" w:cs="Sylfaen"/>
          <w:b/>
          <w:lang w:val="ka-GE"/>
        </w:rPr>
        <w:t>არაქართულენოვანი საჯარო სკოლა და სექტორი</w:t>
      </w:r>
      <w:r w:rsidRPr="00B2408B">
        <w:rPr>
          <w:rFonts w:ascii="Sylfaen" w:eastAsia="Arial Unicode MS" w:hAnsi="Sylfaen" w:cs="Sylfaen"/>
          <w:lang w:val="ka-GE"/>
        </w:rPr>
        <w:t xml:space="preserve"> (სკოლების საერთო რაოდენობის 14%), რაც პროპორციულია მოსწავლეთა რაოდენობის (52 000-</w:t>
      </w:r>
      <w:r w:rsidR="006E14ED">
        <w:rPr>
          <w:rFonts w:ascii="Sylfaen" w:eastAsia="Arial Unicode MS" w:hAnsi="Sylfaen" w:cs="Sylfaen"/>
          <w:lang w:val="ka-GE"/>
        </w:rPr>
        <w:t>ა</w:t>
      </w:r>
      <w:r w:rsidRPr="00B2408B">
        <w:rPr>
          <w:rFonts w:ascii="Sylfaen" w:eastAsia="Arial Unicode MS" w:hAnsi="Sylfaen" w:cs="Sylfaen"/>
          <w:lang w:val="ka-GE"/>
        </w:rPr>
        <w:t>მდე მოსწავლე, საერთო რაოდენობის 10%).  თუმცა, მუნიციპალური ცენტრიდან მოშორებული სოფლების სკოლებში</w:t>
      </w:r>
      <w:r w:rsidR="006E14ED">
        <w:rPr>
          <w:rFonts w:ascii="Sylfaen" w:eastAsia="Arial Unicode MS" w:hAnsi="Sylfaen" w:cs="Sylfaen"/>
          <w:lang w:val="ka-GE"/>
        </w:rPr>
        <w:t xml:space="preserve"> </w:t>
      </w:r>
      <w:r w:rsidRPr="00B2408B">
        <w:rPr>
          <w:rFonts w:ascii="Sylfaen" w:eastAsia="Arial Unicode MS" w:hAnsi="Sylfaen" w:cs="Sylfaen"/>
          <w:lang w:val="ka-GE"/>
        </w:rPr>
        <w:t>ფიქსირდება კვალიფიციური პედაგოგიური კადრების დეფიციტი; არაქართულენოვან</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მოსწავლეებს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არათანაბარ</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საგანმანათლებლო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გარემოს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უქმნის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არაქართულენოვან</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სკოლებში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ეროვნული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სასწავლო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გეგმის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დანერგვის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აცდენა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ქართულენოვან</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სკოლებთან</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მიმართებით</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მასწავლებლების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პროფესიული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განვითარების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პროგრამების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არასისტემურობა</w:t>
      </w:r>
      <w:r w:rsidRPr="00B2408B">
        <w:rPr>
          <w:rFonts w:ascii="Sylfaen" w:eastAsia="Arial Unicode MS" w:hAnsi="Sylfaen" w:cstheme="majorHAnsi"/>
          <w:lang w:val="ka-GE"/>
        </w:rPr>
        <w:t xml:space="preserve">. </w:t>
      </w:r>
    </w:p>
    <w:p w14:paraId="50DFF6DD" w14:textId="5B210A59" w:rsidR="005A063D" w:rsidRPr="00B2408B" w:rsidRDefault="005A063D" w:rsidP="00B2408B">
      <w:pPr>
        <w:spacing w:line="276" w:lineRule="auto"/>
        <w:jc w:val="both"/>
        <w:rPr>
          <w:rFonts w:ascii="Sylfaen" w:hAnsi="Sylfaen" w:cstheme="majorHAnsi"/>
          <w:lang w:val="ka-GE"/>
        </w:rPr>
      </w:pPr>
      <w:r w:rsidRPr="00B2408B">
        <w:rPr>
          <w:rFonts w:ascii="Sylfaen" w:eastAsia="Arial Unicode MS" w:hAnsi="Sylfaen" w:cs="Sylfaen"/>
          <w:b/>
          <w:lang w:val="ka-GE"/>
        </w:rPr>
        <w:t>უმაღლესი</w:t>
      </w:r>
      <w:r w:rsidRPr="00B2408B">
        <w:rPr>
          <w:rFonts w:ascii="Sylfaen" w:eastAsia="Arial Unicode MS" w:hAnsi="Sylfaen" w:cstheme="majorHAnsi"/>
          <w:b/>
          <w:lang w:val="ka-GE"/>
        </w:rPr>
        <w:t xml:space="preserve"> </w:t>
      </w:r>
      <w:r w:rsidRPr="00B2408B">
        <w:rPr>
          <w:rFonts w:ascii="Sylfaen" w:eastAsia="Arial Unicode MS" w:hAnsi="Sylfaen" w:cs="Sylfaen"/>
          <w:b/>
          <w:lang w:val="ka-GE"/>
        </w:rPr>
        <w:t>განათლების</w:t>
      </w:r>
      <w:r w:rsidRPr="00B2408B">
        <w:rPr>
          <w:rFonts w:ascii="Sylfaen" w:eastAsia="Arial Unicode MS" w:hAnsi="Sylfaen" w:cstheme="majorHAnsi"/>
          <w:b/>
          <w:lang w:val="ka-GE"/>
        </w:rPr>
        <w:t xml:space="preserve"> </w:t>
      </w:r>
      <w:r w:rsidRPr="00B2408B">
        <w:rPr>
          <w:rFonts w:ascii="Sylfaen" w:eastAsia="Arial Unicode MS" w:hAnsi="Sylfaen" w:cs="Sylfaen"/>
          <w:bCs/>
          <w:lang w:val="ka-GE"/>
        </w:rPr>
        <w:t>ხელმისაწვდომობის</w:t>
      </w:r>
      <w:r w:rsidRPr="00B2408B">
        <w:rPr>
          <w:rFonts w:ascii="Sylfaen" w:eastAsia="Arial Unicode MS" w:hAnsi="Sylfaen" w:cstheme="majorHAnsi"/>
          <w:bCs/>
          <w:lang w:val="ka-GE"/>
        </w:rPr>
        <w:t xml:space="preserve"> </w:t>
      </w:r>
      <w:r w:rsidRPr="00B2408B">
        <w:rPr>
          <w:rFonts w:ascii="Sylfaen" w:eastAsia="Arial Unicode MS" w:hAnsi="Sylfaen" w:cs="Sylfaen"/>
          <w:lang w:val="ka-GE"/>
        </w:rPr>
        <w:t>მიზნით</w:t>
      </w:r>
      <w:r w:rsidR="006E14ED">
        <w:rPr>
          <w:rFonts w:ascii="Sylfaen" w:eastAsia="Arial Unicode MS" w:hAnsi="Sylfaen" w:cs="Sylfaen"/>
          <w:lang w:val="ka-GE"/>
        </w:rPr>
        <w:t>,</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შემუშავებულია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სპეციალური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საშეღავათო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პოლიტიკა</w:t>
      </w:r>
      <w:r w:rsidRPr="00B2408B">
        <w:rPr>
          <w:rFonts w:ascii="Sylfaen" w:eastAsia="Arial Unicode MS" w:hAnsi="Sylfaen" w:cstheme="majorHAnsi"/>
          <w:lang w:val="ka-GE"/>
        </w:rPr>
        <w:t>,</w:t>
      </w:r>
      <w:r w:rsidRPr="00B2408B">
        <w:rPr>
          <w:rFonts w:ascii="Sylfaen" w:eastAsia="Merriweather" w:hAnsi="Sylfaen" w:cstheme="majorHAnsi"/>
          <w:vertAlign w:val="superscript"/>
          <w:lang w:val="ka-GE"/>
        </w:rPr>
        <w:footnoteReference w:id="55"/>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რომელიც</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გულისხმობს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ქართული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ენაში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მომზადების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საგანმანათლებლო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პროგრამის</w:t>
      </w:r>
      <w:r w:rsidRPr="00B2408B">
        <w:rPr>
          <w:rFonts w:ascii="Sylfaen" w:eastAsia="Arial Unicode MS" w:hAnsi="Sylfaen" w:cstheme="majorHAnsi"/>
          <w:lang w:val="ka-GE"/>
        </w:rPr>
        <w:t>“</w:t>
      </w:r>
      <w:r w:rsidRPr="00B2408B">
        <w:rPr>
          <w:rFonts w:ascii="Sylfaen" w:eastAsia="Merriweather" w:hAnsi="Sylfaen" w:cstheme="majorHAnsi"/>
          <w:vertAlign w:val="superscript"/>
          <w:lang w:val="ka-GE"/>
        </w:rPr>
        <w:footnoteReference w:id="56"/>
      </w:r>
      <w:r w:rsidRPr="00B2408B">
        <w:rPr>
          <w:rFonts w:ascii="Sylfaen" w:eastAsia="Arial Unicode MS" w:hAnsi="Sylfaen" w:cstheme="majorHAnsi"/>
          <w:lang w:val="ka-GE"/>
        </w:rPr>
        <w:t xml:space="preserve"> (</w:t>
      </w:r>
      <w:r w:rsidRPr="00B2408B">
        <w:rPr>
          <w:rFonts w:ascii="Sylfaen" w:eastAsia="Arial Unicode MS" w:hAnsi="Sylfaen" w:cs="Sylfaen"/>
          <w:lang w:val="ka-GE"/>
        </w:rPr>
        <w:t>ე</w:t>
      </w:r>
      <w:r w:rsidRPr="00B2408B">
        <w:rPr>
          <w:rFonts w:ascii="Sylfaen" w:eastAsia="Arial Unicode MS" w:hAnsi="Sylfaen" w:cstheme="majorHAnsi"/>
          <w:lang w:val="ka-GE"/>
        </w:rPr>
        <w:t>.</w:t>
      </w:r>
      <w:r w:rsidRPr="00B2408B">
        <w:rPr>
          <w:rFonts w:ascii="Sylfaen" w:eastAsia="Arial Unicode MS" w:hAnsi="Sylfaen" w:cs="Sylfaen"/>
          <w:lang w:val="ka-GE"/>
        </w:rPr>
        <w:t>წ</w:t>
      </w:r>
      <w:r w:rsidRPr="00B2408B">
        <w:rPr>
          <w:rFonts w:ascii="Sylfaen" w:eastAsia="Arial Unicode MS" w:hAnsi="Sylfaen" w:cstheme="majorHAnsi"/>
          <w:lang w:val="ka-GE"/>
        </w:rPr>
        <w:t xml:space="preserve">. „1+4 </w:t>
      </w:r>
      <w:r w:rsidRPr="00B2408B">
        <w:rPr>
          <w:rFonts w:ascii="Sylfaen" w:eastAsia="Arial Unicode MS" w:hAnsi="Sylfaen" w:cs="Sylfaen"/>
          <w:lang w:val="ka-GE"/>
        </w:rPr>
        <w:t>საგანმანათლებლო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პროგრამა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გავლის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შემდგომ</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უმაღლეს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საგანმანათლებლო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დაწესებულებებში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სასურველ</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სპეციალობაზე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ჩარიცხვას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პროგრამაზე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ჩარიცხული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სტუდენტების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რაოდენობა</w:t>
      </w:r>
      <w:r w:rsidR="006E14ED">
        <w:rPr>
          <w:rFonts w:ascii="Sylfaen" w:eastAsia="Arial Unicode MS" w:hAnsi="Sylfaen" w:cs="Sylfaen"/>
          <w:lang w:val="ka-GE"/>
        </w:rPr>
        <w:t>,</w:t>
      </w:r>
      <w:r w:rsidRPr="00B2408B">
        <w:rPr>
          <w:rFonts w:ascii="Sylfaen" w:eastAsia="Arial Unicode MS" w:hAnsi="Sylfaen" w:cstheme="majorHAnsi"/>
          <w:lang w:val="ka-GE"/>
        </w:rPr>
        <w:t xml:space="preserve"> 2010 </w:t>
      </w:r>
      <w:r w:rsidRPr="00B2408B">
        <w:rPr>
          <w:rFonts w:ascii="Sylfaen" w:eastAsia="Arial Unicode MS" w:hAnsi="Sylfaen" w:cs="Sylfaen"/>
          <w:lang w:val="ka-GE"/>
        </w:rPr>
        <w:t>წელთან</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შედარებით</w:t>
      </w:r>
      <w:r w:rsidRPr="00B2408B">
        <w:rPr>
          <w:rFonts w:ascii="Sylfaen" w:eastAsia="Arial Unicode MS" w:hAnsi="Sylfaen" w:cstheme="majorHAnsi"/>
          <w:lang w:val="ka-GE"/>
        </w:rPr>
        <w:t xml:space="preserve"> (247 </w:t>
      </w:r>
      <w:r w:rsidRPr="00B2408B">
        <w:rPr>
          <w:rFonts w:ascii="Sylfaen" w:eastAsia="Arial Unicode MS" w:hAnsi="Sylfaen" w:cs="Sylfaen"/>
          <w:lang w:val="ka-GE"/>
        </w:rPr>
        <w:t>აბიტურიენტი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თითქმის</w:t>
      </w:r>
      <w:r w:rsidRPr="00B2408B">
        <w:rPr>
          <w:rFonts w:ascii="Sylfaen" w:eastAsia="Arial Unicode MS" w:hAnsi="Sylfaen" w:cstheme="majorHAnsi"/>
          <w:lang w:val="ka-GE"/>
        </w:rPr>
        <w:t xml:space="preserve"> 5-</w:t>
      </w:r>
      <w:r w:rsidRPr="00B2408B">
        <w:rPr>
          <w:rFonts w:ascii="Sylfaen" w:eastAsia="Arial Unicode MS" w:hAnsi="Sylfaen" w:cs="Sylfaen"/>
          <w:lang w:val="ka-GE"/>
        </w:rPr>
        <w:t>ჯერ</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გაიზარდა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2021 </w:t>
      </w:r>
      <w:r w:rsidRPr="00B2408B">
        <w:rPr>
          <w:rFonts w:ascii="Sylfaen" w:eastAsia="Arial Unicode MS" w:hAnsi="Sylfaen" w:cs="Sylfaen"/>
          <w:lang w:val="ka-GE"/>
        </w:rPr>
        <w:t>წელს</w:t>
      </w:r>
      <w:r w:rsidR="001F453D">
        <w:rPr>
          <w:rFonts w:ascii="Sylfaen" w:eastAsia="Arial Unicode MS" w:hAnsi="Sylfaen" w:cstheme="majorHAnsi"/>
          <w:lang w:val="ka-GE"/>
        </w:rPr>
        <w:t xml:space="preserve"> </w:t>
      </w:r>
      <w:r w:rsidRPr="00B2408B">
        <w:rPr>
          <w:rFonts w:ascii="Sylfaen" w:eastAsia="Arial Unicode MS" w:hAnsi="Sylfaen" w:cstheme="majorHAnsi"/>
          <w:lang w:val="ka-GE"/>
        </w:rPr>
        <w:t xml:space="preserve">1191 </w:t>
      </w:r>
      <w:r w:rsidRPr="00B2408B">
        <w:rPr>
          <w:rFonts w:ascii="Sylfaen" w:eastAsia="Arial Unicode MS" w:hAnsi="Sylfaen" w:cs="Sylfaen"/>
          <w:lang w:val="ka-GE"/>
        </w:rPr>
        <w:t>შეადგინა</w:t>
      </w:r>
      <w:r w:rsidRPr="00B2408B">
        <w:rPr>
          <w:rFonts w:ascii="Sylfaen" w:eastAsia="Arial Unicode MS" w:hAnsi="Sylfaen" w:cstheme="majorHAnsi"/>
          <w:lang w:val="ka-GE"/>
        </w:rPr>
        <w:t xml:space="preserve">. </w:t>
      </w:r>
      <w:r w:rsidR="0079687B" w:rsidRPr="00B2408B">
        <w:rPr>
          <w:rFonts w:ascii="Sylfaen" w:hAnsi="Sylfaen" w:cs="Sylfaen"/>
          <w:lang w:val="ka-GE"/>
        </w:rPr>
        <w:t>გამოვლენილი</w:t>
      </w:r>
      <w:r w:rsidR="0079687B" w:rsidRPr="00B2408B">
        <w:rPr>
          <w:rFonts w:ascii="Sylfaen" w:hAnsi="Sylfaen" w:cstheme="majorHAnsi"/>
          <w:lang w:val="ka-GE"/>
        </w:rPr>
        <w:t xml:space="preserve"> </w:t>
      </w:r>
      <w:r w:rsidR="0079687B" w:rsidRPr="00B2408B">
        <w:rPr>
          <w:rFonts w:ascii="Sylfaen" w:hAnsi="Sylfaen" w:cs="Sylfaen"/>
          <w:lang w:val="ka-GE"/>
        </w:rPr>
        <w:t>საჭიროებების</w:t>
      </w:r>
      <w:r w:rsidR="0079687B" w:rsidRPr="00B2408B">
        <w:rPr>
          <w:rFonts w:ascii="Sylfaen" w:hAnsi="Sylfaen" w:cstheme="majorHAnsi"/>
          <w:lang w:val="ka-GE"/>
        </w:rPr>
        <w:t xml:space="preserve"> </w:t>
      </w:r>
      <w:r w:rsidR="0079687B" w:rsidRPr="00B2408B">
        <w:rPr>
          <w:rFonts w:ascii="Sylfaen" w:hAnsi="Sylfaen" w:cs="Sylfaen"/>
          <w:lang w:val="ka-GE"/>
        </w:rPr>
        <w:t>შესაბამისად</w:t>
      </w:r>
      <w:r w:rsidR="006E14ED">
        <w:rPr>
          <w:rFonts w:ascii="Sylfaen" w:hAnsi="Sylfaen" w:cs="Sylfaen"/>
          <w:lang w:val="ka-GE"/>
        </w:rPr>
        <w:t>,</w:t>
      </w:r>
      <w:r w:rsidR="0079687B" w:rsidRPr="00B2408B">
        <w:rPr>
          <w:rFonts w:ascii="Sylfaen" w:hAnsi="Sylfaen" w:cs="Sylfaen"/>
          <w:lang w:val="ka-GE"/>
        </w:rPr>
        <w:t xml:space="preserve"> </w:t>
      </w:r>
      <w:r w:rsidRPr="00B2408B">
        <w:rPr>
          <w:rFonts w:ascii="Sylfaen" w:hAnsi="Sylfaen" w:cs="Sylfaen"/>
          <w:lang w:val="ka-GE"/>
        </w:rPr>
        <w:t>მნიშვნელოვანია</w:t>
      </w:r>
      <w:r w:rsidRPr="00B2408B">
        <w:rPr>
          <w:rFonts w:ascii="Sylfaen" w:hAnsi="Sylfaen" w:cstheme="majorHAnsi"/>
          <w:lang w:val="ka-GE"/>
        </w:rPr>
        <w:t xml:space="preserve"> </w:t>
      </w:r>
      <w:r w:rsidRPr="00B2408B">
        <w:rPr>
          <w:rFonts w:ascii="Sylfaen" w:hAnsi="Sylfaen" w:cs="Sylfaen"/>
          <w:lang w:val="ka-GE"/>
        </w:rPr>
        <w:t>პროგრამის</w:t>
      </w:r>
      <w:r w:rsidRPr="00B2408B">
        <w:rPr>
          <w:rFonts w:ascii="Sylfaen" w:hAnsi="Sylfaen" w:cstheme="majorHAnsi"/>
          <w:lang w:val="ka-GE"/>
        </w:rPr>
        <w:t xml:space="preserve"> </w:t>
      </w:r>
      <w:r w:rsidRPr="00B2408B">
        <w:rPr>
          <w:rFonts w:ascii="Sylfaen" w:hAnsi="Sylfaen" w:cs="Sylfaen"/>
          <w:lang w:val="ka-GE"/>
        </w:rPr>
        <w:t>განვითარება</w:t>
      </w:r>
      <w:r w:rsidR="0079687B" w:rsidRPr="00B2408B">
        <w:rPr>
          <w:rFonts w:ascii="Sylfaen" w:hAnsi="Sylfaen" w:cstheme="majorHAnsi"/>
          <w:lang w:val="ka-GE"/>
        </w:rPr>
        <w:t xml:space="preserve">. </w:t>
      </w:r>
    </w:p>
    <w:p w14:paraId="3B0E68A2" w14:textId="76E98CF6" w:rsidR="005A063D" w:rsidRPr="00B2408B" w:rsidRDefault="005A063D" w:rsidP="00B2408B">
      <w:pPr>
        <w:spacing w:line="276" w:lineRule="auto"/>
        <w:jc w:val="both"/>
        <w:rPr>
          <w:rFonts w:ascii="Sylfaen" w:eastAsia="Arial Unicode MS" w:hAnsi="Sylfaen" w:cstheme="majorHAnsi"/>
          <w:lang w:val="ka-GE"/>
        </w:rPr>
      </w:pPr>
      <w:r w:rsidRPr="00B2408B">
        <w:rPr>
          <w:rFonts w:ascii="Sylfaen" w:eastAsia="Arial Unicode MS" w:hAnsi="Sylfaen" w:cstheme="majorHAnsi"/>
          <w:lang w:val="ka-GE"/>
        </w:rPr>
        <w:t xml:space="preserve">2016 </w:t>
      </w:r>
      <w:r w:rsidRPr="00B2408B">
        <w:rPr>
          <w:rFonts w:ascii="Sylfaen" w:eastAsia="Arial Unicode MS" w:hAnsi="Sylfaen" w:cs="Sylfaen"/>
          <w:lang w:val="ka-GE"/>
        </w:rPr>
        <w:t>წლიდან</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არაქართულენოვან</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აპლიკანტებს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აქვთ</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შესაძლებლობა</w:t>
      </w:r>
      <w:r w:rsidR="006E14ED">
        <w:rPr>
          <w:rFonts w:ascii="Sylfaen" w:eastAsia="Arial Unicode MS" w:hAnsi="Sylfaen" w:cs="Sylfaen"/>
          <w:lang w:val="ka-GE"/>
        </w:rPr>
        <w:t>,</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პროფესიული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ტესტირება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აზერბაიჯანულ</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სომხურ</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ან</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რუსულ</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ენაზე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გაიარონ</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სახელმწიფო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დაფინანსებით</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ჩაირიცხონ</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პროფესიულ</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საგანმანათლებლო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დაწესებულებებში</w:t>
      </w:r>
      <w:r w:rsidR="006E14ED">
        <w:rPr>
          <w:rFonts w:ascii="Sylfaen" w:eastAsia="Arial Unicode MS" w:hAnsi="Sylfaen" w:cstheme="majorHAnsi"/>
          <w:lang w:val="ka-GE"/>
        </w:rPr>
        <w:t>,</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ქართული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ენის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მოდულის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დასრულების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შემდგომ</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დაეუფლონ</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სასურველ</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პროფესიას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ამავდროულად</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პროფესიული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საგანმანათლებლო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სასწავლებლების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ქსელის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გაფართოების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შედეგად</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გაიზარდა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საცხოვრებელ</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ადგილთან</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ახლოს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პროფესიული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განათლების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მიღების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ხელმისაწვდომობა</w:t>
      </w:r>
      <w:r w:rsidRPr="00B2408B">
        <w:rPr>
          <w:rFonts w:ascii="Sylfaen" w:eastAsia="Arial Unicode MS" w:hAnsi="Sylfaen" w:cstheme="majorHAnsi"/>
          <w:lang w:val="ka-GE"/>
        </w:rPr>
        <w:t xml:space="preserve">. </w:t>
      </w:r>
    </w:p>
    <w:p w14:paraId="54DF4AF7" w14:textId="77C53315" w:rsidR="005A063D" w:rsidRPr="00B2408B" w:rsidRDefault="005A063D" w:rsidP="00B2408B">
      <w:pPr>
        <w:spacing w:line="276" w:lineRule="auto"/>
        <w:jc w:val="both"/>
        <w:rPr>
          <w:rFonts w:ascii="Sylfaen" w:eastAsia="Merriweather" w:hAnsi="Sylfaen" w:cstheme="majorHAnsi"/>
          <w:b/>
          <w:lang w:val="ka-GE"/>
        </w:rPr>
      </w:pPr>
      <w:r w:rsidRPr="00B2408B">
        <w:rPr>
          <w:rFonts w:ascii="Sylfaen" w:eastAsia="Arial Unicode MS" w:hAnsi="Sylfaen" w:cs="Sylfaen"/>
          <w:b/>
          <w:bCs/>
          <w:lang w:val="ka-GE"/>
        </w:rPr>
        <w:t>პოლიტიკურ</w:t>
      </w:r>
      <w:r w:rsidRPr="00B2408B">
        <w:rPr>
          <w:rFonts w:ascii="Sylfaen" w:eastAsia="Arial Unicode MS" w:hAnsi="Sylfaen" w:cstheme="majorHAnsi"/>
          <w:b/>
          <w:bCs/>
          <w:lang w:val="ka-GE"/>
        </w:rPr>
        <w:t xml:space="preserve"> </w:t>
      </w:r>
      <w:r w:rsidRPr="00B2408B">
        <w:rPr>
          <w:rFonts w:ascii="Sylfaen" w:eastAsia="Arial Unicode MS" w:hAnsi="Sylfaen" w:cs="Sylfaen"/>
          <w:b/>
          <w:bCs/>
          <w:lang w:val="ka-GE"/>
        </w:rPr>
        <w:t>ცხოვრებაში</w:t>
      </w:r>
      <w:r w:rsidRPr="00B2408B">
        <w:rPr>
          <w:rFonts w:ascii="Sylfaen" w:eastAsia="Arial Unicode MS" w:hAnsi="Sylfaen" w:cstheme="majorHAnsi"/>
          <w:b/>
          <w:bCs/>
          <w:lang w:val="ka-GE"/>
        </w:rPr>
        <w:t xml:space="preserve"> </w:t>
      </w:r>
      <w:r w:rsidRPr="00B2408B">
        <w:rPr>
          <w:rFonts w:ascii="Sylfaen" w:eastAsia="Arial Unicode MS" w:hAnsi="Sylfaen" w:cs="Sylfaen"/>
          <w:b/>
          <w:bCs/>
          <w:lang w:val="ka-GE"/>
        </w:rPr>
        <w:t>ჩართულობის</w:t>
      </w:r>
      <w:r w:rsidRPr="00B2408B">
        <w:rPr>
          <w:rFonts w:ascii="Sylfaen" w:eastAsia="Arial Unicode MS" w:hAnsi="Sylfaen" w:cstheme="majorHAnsi"/>
          <w:b/>
          <w:bCs/>
          <w:lang w:val="ka-GE"/>
        </w:rPr>
        <w:t xml:space="preserve"> </w:t>
      </w:r>
      <w:r w:rsidRPr="00B2408B">
        <w:rPr>
          <w:rFonts w:ascii="Sylfaen" w:eastAsia="Arial Unicode MS" w:hAnsi="Sylfaen" w:cs="Sylfaen"/>
          <w:lang w:val="ka-GE"/>
        </w:rPr>
        <w:t>თვალსაზრისით</w:t>
      </w:r>
      <w:r w:rsidR="001F453D">
        <w:rPr>
          <w:rFonts w:ascii="Sylfaen" w:eastAsia="Arial Unicode MS" w:hAnsi="Sylfaen" w:cs="Sylfaen"/>
          <w:lang w:val="ka-GE"/>
        </w:rPr>
        <w:t>,</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ხელშესახები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შედეგებისთვის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ჯერ</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კიდევ</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მნიშვნელოვანი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ნაბიჯებია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გადასადგმელი</w:t>
      </w:r>
      <w:r w:rsidRPr="00B2408B">
        <w:rPr>
          <w:rFonts w:ascii="Sylfaen" w:eastAsia="Arial Unicode MS" w:hAnsi="Sylfaen" w:cstheme="majorHAnsi"/>
          <w:lang w:val="ka-GE"/>
        </w:rPr>
        <w:t>.</w:t>
      </w:r>
      <w:r w:rsidR="00013C91" w:rsidRPr="00B2408B">
        <w:rPr>
          <w:rFonts w:ascii="Sylfaen" w:eastAsia="Arial Unicode MS" w:hAnsi="Sylfaen" w:cstheme="majorHAnsi"/>
          <w:lang w:val="ka-GE"/>
        </w:rPr>
        <w:t xml:space="preserve"> </w:t>
      </w:r>
      <w:r w:rsidRPr="00B2408B">
        <w:rPr>
          <w:rFonts w:ascii="Sylfaen" w:eastAsia="Arial Unicode MS" w:hAnsi="Sylfaen" w:cs="Sylfaen"/>
          <w:lang w:val="ka-GE"/>
        </w:rPr>
        <w:t>ქვეყანაში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გამართულ</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საპარლამენტო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საპრეზიდენტო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ადგილობრივი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თვითმმართველობის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არჩევნებში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ბოლო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წლებში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აღინიშნება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ეთნიკური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უმცირესობების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წარმომადგენელთა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მონაწილეობის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ზრდა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თუმცა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ჯერ</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კიდევ</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დაბალია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მათი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რაოდენობრივი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მაჩვენებელი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ქვეყნის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პოლიტიკურ</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ინსტიტუტებში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საჯარო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სექტორში</w:t>
      </w:r>
      <w:r w:rsidRPr="00B2408B">
        <w:rPr>
          <w:rFonts w:ascii="Sylfaen" w:eastAsia="Arial Unicode MS" w:hAnsi="Sylfaen" w:cstheme="majorHAnsi"/>
          <w:lang w:val="ka-GE"/>
        </w:rPr>
        <w:t>.</w:t>
      </w:r>
      <w:r w:rsidR="00013C91" w:rsidRPr="00B2408B">
        <w:rPr>
          <w:rFonts w:ascii="Sylfaen" w:eastAsia="Arial Unicode MS" w:hAnsi="Sylfaen" w:cstheme="majorHAnsi"/>
          <w:lang w:val="ka-GE"/>
        </w:rPr>
        <w:t xml:space="preserve"> </w:t>
      </w:r>
      <w:r w:rsidRPr="00B2408B">
        <w:rPr>
          <w:rFonts w:ascii="Sylfaen" w:eastAsia="Arial Unicode MS" w:hAnsi="Sylfaen" w:cs="Sylfaen"/>
          <w:lang w:val="ka-GE"/>
        </w:rPr>
        <w:t>ეთნიკური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უმცირესობების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წარმომადგენლების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პოლიტიკურ</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სოციალიზაციასა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006E14ED">
        <w:rPr>
          <w:rFonts w:ascii="Sylfaen" w:eastAsia="Arial Unicode MS" w:hAnsi="Sylfaen" w:cs="Sylfaen"/>
          <w:lang w:val="ka-GE"/>
        </w:rPr>
        <w:t>,</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ზოგადად</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სამოქალაქო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ინტეგრაციის პროცესში განსაკუთრებული როლი ენიჭება მედიაზე ხელმისაწვდომობის უზრუნველყოფას. ამ კუთხით</w:t>
      </w:r>
      <w:r w:rsidR="001F453D">
        <w:rPr>
          <w:rFonts w:ascii="Sylfaen" w:eastAsia="Arial Unicode MS" w:hAnsi="Sylfaen" w:cs="Sylfaen"/>
          <w:lang w:val="ka-GE"/>
        </w:rPr>
        <w:t xml:space="preserve"> </w:t>
      </w:r>
      <w:r w:rsidR="004168E6" w:rsidRPr="00B2408B">
        <w:rPr>
          <w:rFonts w:ascii="Sylfaen" w:eastAsia="Arial Unicode MS" w:hAnsi="Sylfaen" w:cs="Sylfaen"/>
          <w:lang w:val="ka-GE"/>
        </w:rPr>
        <w:t>ჯერ კიდევ არსებობს გამოწვევებ</w:t>
      </w:r>
      <w:r w:rsidR="003D78F5" w:rsidRPr="00B2408B">
        <w:rPr>
          <w:rFonts w:ascii="Sylfaen" w:eastAsia="Arial Unicode MS" w:hAnsi="Sylfaen" w:cs="Sylfaen"/>
          <w:lang w:val="ka-GE"/>
        </w:rPr>
        <w:t>ი, მათ შორის</w:t>
      </w:r>
      <w:r w:rsidR="006E14ED">
        <w:rPr>
          <w:rFonts w:ascii="Sylfaen" w:eastAsia="Arial Unicode MS" w:hAnsi="Sylfaen" w:cs="Sylfaen"/>
          <w:lang w:val="ka-GE"/>
        </w:rPr>
        <w:t>,</w:t>
      </w:r>
      <w:r w:rsidR="003D78F5" w:rsidRPr="00B2408B">
        <w:rPr>
          <w:rFonts w:ascii="Sylfaen" w:eastAsia="Arial Unicode MS" w:hAnsi="Sylfaen" w:cs="Sylfaen"/>
          <w:lang w:val="ka-GE"/>
        </w:rPr>
        <w:t xml:space="preserve"> </w:t>
      </w:r>
      <w:r w:rsidRPr="00B2408B">
        <w:rPr>
          <w:rFonts w:ascii="Sylfaen" w:eastAsia="Arial Unicode MS" w:hAnsi="Sylfaen" w:cs="Sylfaen"/>
          <w:lang w:val="ka-GE"/>
        </w:rPr>
        <w:t xml:space="preserve">მიწოდებული ინფორმაციის სიმწირე, მიწოდების ხარისხი </w:t>
      </w:r>
      <w:r w:rsidRPr="00B2408B">
        <w:rPr>
          <w:rFonts w:ascii="Sylfaen" w:eastAsia="Arial Unicode MS" w:hAnsi="Sylfaen" w:cs="Sylfaen"/>
          <w:lang w:val="ka-GE"/>
        </w:rPr>
        <w:lastRenderedPageBreak/>
        <w:t xml:space="preserve">და ინტენსივობა. </w:t>
      </w:r>
      <w:r w:rsidRPr="005867E1">
        <w:rPr>
          <w:rFonts w:ascii="Sylfaen" w:eastAsia="Arial Unicode MS" w:hAnsi="Sylfaen" w:cs="Sylfaen"/>
          <w:lang w:val="ka-GE"/>
        </w:rPr>
        <w:t>მუნიციპალური ცენტრიდან მოშორებულ ცალკეულ სოფლებში ინფორმაციის მისაღებად უცხო ქვეყნის ალტერნატიულ საინფორმაციო არხებს ირჩევენ, რაც დიდწილად ნეგატიურ ზეგავლენას ახდენს მათ დამოკიდებულებაზე ქვეყანაში მიმდინარე პროცესების მიმართ, მთლინად საინტეგრაციო პროცესებზე და ნოყიერ ნიადაგს უქმნის დეზინფორმაციის გავრცელებას.</w:t>
      </w:r>
    </w:p>
    <w:p w14:paraId="154BBE86" w14:textId="01ADA63D" w:rsidR="005A063D" w:rsidRPr="00B2408B" w:rsidRDefault="005A063D" w:rsidP="00B2408B">
      <w:pPr>
        <w:spacing w:line="276" w:lineRule="auto"/>
        <w:jc w:val="both"/>
        <w:rPr>
          <w:rFonts w:ascii="Sylfaen" w:eastAsia="Arial Unicode MS" w:hAnsi="Sylfaen" w:cs="Sylfaen"/>
          <w:lang w:val="ka-GE"/>
        </w:rPr>
      </w:pPr>
      <w:r w:rsidRPr="00B2408B">
        <w:rPr>
          <w:rFonts w:ascii="Sylfaen" w:eastAsia="Arial Unicode MS" w:hAnsi="Sylfaen" w:cs="Sylfaen"/>
          <w:lang w:val="ka-GE"/>
        </w:rPr>
        <w:t>აღსანიშნავია, რომ ბოლო წლებში ეთნიკური უმცირესობების წარმომადგენლებით მჭიდროდ დასახლებულ რეგიონებში მნიშვნელოვნად გაიზარდა განხორციელებული სახელმწიფო პროექტების რაოდენობა, თუმცა</w:t>
      </w:r>
      <w:r w:rsidR="009C4B24">
        <w:rPr>
          <w:rFonts w:ascii="Sylfaen" w:eastAsia="Arial Unicode MS" w:hAnsi="Sylfaen" w:cs="Sylfaen"/>
          <w:lang w:val="ka-GE"/>
        </w:rPr>
        <w:t>,</w:t>
      </w:r>
      <w:r w:rsidRPr="00B2408B">
        <w:rPr>
          <w:rFonts w:ascii="Sylfaen" w:eastAsia="Arial Unicode MS" w:hAnsi="Sylfaen" w:cs="Sylfaen"/>
          <w:lang w:val="ka-GE"/>
        </w:rPr>
        <w:t xml:space="preserve"> რიგ შემთხვევებში, ეთნიკური უმცირესობების წარმომადგენლები ეკონომიკური უფლებების რეალიზებისა და სოციალური სიკეთეებით სარგებლობის თვალსაზრისით</w:t>
      </w:r>
      <w:r w:rsidR="009C4B24">
        <w:rPr>
          <w:rFonts w:ascii="Sylfaen" w:eastAsia="Arial Unicode MS" w:hAnsi="Sylfaen" w:cs="Sylfaen"/>
          <w:lang w:val="ka-GE"/>
        </w:rPr>
        <w:t>,</w:t>
      </w:r>
      <w:r w:rsidRPr="00B2408B">
        <w:rPr>
          <w:rFonts w:ascii="Sylfaen" w:eastAsia="Arial Unicode MS" w:hAnsi="Sylfaen" w:cs="Sylfaen"/>
          <w:lang w:val="ka-GE"/>
        </w:rPr>
        <w:t xml:space="preserve"> ბარიერებს აწყდებიან სახელმწიფო ენის არცოდნის, გეოგრაფიული ფაქტორისა და ინფორმირებულობის დაბალი ხარისხის გამო. </w:t>
      </w:r>
    </w:p>
    <w:p w14:paraId="15D8D786" w14:textId="78E0768B" w:rsidR="005A063D" w:rsidRPr="00B2408B" w:rsidRDefault="005A063D" w:rsidP="00B2408B">
      <w:pPr>
        <w:spacing w:line="276" w:lineRule="auto"/>
        <w:jc w:val="both"/>
        <w:rPr>
          <w:rFonts w:ascii="Sylfaen" w:hAnsi="Sylfaen" w:cstheme="majorHAnsi"/>
          <w:lang w:val="ka-GE"/>
        </w:rPr>
      </w:pPr>
      <w:r w:rsidRPr="00B2408B">
        <w:rPr>
          <w:rFonts w:ascii="Sylfaen" w:eastAsia="Arial Unicode MS" w:hAnsi="Sylfaen" w:cs="Sylfaen"/>
          <w:lang w:val="ka-GE"/>
        </w:rPr>
        <w:t>თანასწორი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ტოლერანტული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გარემოს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განმტკიცების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კუთხით</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დგას</w:t>
      </w:r>
      <w:r w:rsidRPr="00B2408B">
        <w:rPr>
          <w:rFonts w:ascii="Sylfaen" w:eastAsia="Arial Unicode MS" w:hAnsi="Sylfaen" w:cstheme="majorHAnsi"/>
          <w:lang w:val="ka-GE"/>
        </w:rPr>
        <w:t xml:space="preserve"> </w:t>
      </w:r>
      <w:r w:rsidRPr="00B2408B">
        <w:rPr>
          <w:rFonts w:ascii="Sylfaen" w:eastAsia="Arial Unicode MS" w:hAnsi="Sylfaen" w:cs="Sylfaen"/>
          <w:b/>
          <w:bCs/>
          <w:lang w:val="ka-GE"/>
        </w:rPr>
        <w:t>კულტურ</w:t>
      </w:r>
      <w:r w:rsidR="009C4B24">
        <w:rPr>
          <w:rFonts w:ascii="Sylfaen" w:eastAsia="Arial Unicode MS" w:hAnsi="Sylfaen" w:cs="Sylfaen"/>
          <w:b/>
          <w:bCs/>
          <w:lang w:val="ka-GE"/>
        </w:rPr>
        <w:t>ა</w:t>
      </w:r>
      <w:r w:rsidRPr="00B2408B">
        <w:rPr>
          <w:rFonts w:ascii="Sylfaen" w:eastAsia="Arial Unicode MS" w:hAnsi="Sylfaen" w:cs="Sylfaen"/>
          <w:b/>
          <w:bCs/>
          <w:lang w:val="ka-GE"/>
        </w:rPr>
        <w:t>თაშორისი</w:t>
      </w:r>
      <w:r w:rsidRPr="00B2408B">
        <w:rPr>
          <w:rFonts w:ascii="Sylfaen" w:eastAsia="Arial Unicode MS" w:hAnsi="Sylfaen" w:cstheme="majorHAnsi"/>
          <w:b/>
          <w:bCs/>
          <w:lang w:val="ka-GE"/>
        </w:rPr>
        <w:t xml:space="preserve"> </w:t>
      </w:r>
      <w:r w:rsidRPr="00B2408B">
        <w:rPr>
          <w:rFonts w:ascii="Sylfaen" w:eastAsia="Arial Unicode MS" w:hAnsi="Sylfaen" w:cs="Sylfaen"/>
          <w:b/>
          <w:bCs/>
          <w:lang w:val="ka-GE"/>
        </w:rPr>
        <w:t>დიალოგის</w:t>
      </w:r>
      <w:r w:rsidRPr="00B2408B">
        <w:rPr>
          <w:rFonts w:ascii="Sylfaen" w:eastAsia="Arial Unicode MS" w:hAnsi="Sylfaen" w:cstheme="majorHAnsi"/>
          <w:b/>
          <w:bCs/>
          <w:lang w:val="ka-GE"/>
        </w:rPr>
        <w:t xml:space="preserve"> </w:t>
      </w:r>
      <w:r w:rsidRPr="00B2408B">
        <w:rPr>
          <w:rFonts w:ascii="Sylfaen" w:eastAsia="Arial Unicode MS" w:hAnsi="Sylfaen" w:cs="Sylfaen"/>
          <w:lang w:val="ka-GE"/>
        </w:rPr>
        <w:t>ხელშეწყობის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საქართველოში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მცხოვრები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ეთნოსების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დაახლოებისა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ერთიანი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მოქალაქეობრივი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თვითშეგნების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ამაღლების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საჭიროება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ამ</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მიზნით</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სახელმწიფო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აფინანსებს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თეატრების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მუზეუმების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კულტურული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ცენტრების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საქმიანობას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ხორციელდება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სხვადასხვა</w:t>
      </w:r>
      <w:r w:rsidRPr="00B2408B">
        <w:rPr>
          <w:rFonts w:ascii="Sylfaen" w:eastAsia="Arial Unicode MS" w:hAnsi="Sylfaen" w:cstheme="majorHAnsi"/>
          <w:lang w:val="ka-GE"/>
        </w:rPr>
        <w:t xml:space="preserve"> </w:t>
      </w:r>
      <w:r w:rsidR="005F6D74">
        <w:rPr>
          <w:rFonts w:ascii="Sylfaen" w:eastAsia="Arial Unicode MS" w:hAnsi="Sylfaen" w:cs="Sylfaen"/>
          <w:lang w:val="ka-GE"/>
        </w:rPr>
        <w:t>პროექტ</w:t>
      </w:r>
      <w:r w:rsidRPr="00B2408B">
        <w:rPr>
          <w:rFonts w:ascii="Sylfaen" w:eastAsia="Arial Unicode MS" w:hAnsi="Sylfaen" w:cs="Sylfaen"/>
          <w:lang w:val="ka-GE"/>
        </w:rPr>
        <w:t>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რომლებიც</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მიმართულია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ეთნოკულტურების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პოპულარიზაციასა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მხარდაჭერაზე</w:t>
      </w:r>
      <w:r w:rsidRPr="00B2408B">
        <w:rPr>
          <w:rFonts w:ascii="Sylfaen" w:eastAsia="Arial Unicode MS" w:hAnsi="Sylfaen" w:cstheme="majorHAnsi"/>
          <w:lang w:val="ka-GE"/>
        </w:rPr>
        <w:t xml:space="preserve">. </w:t>
      </w:r>
      <w:r w:rsidRPr="005867E1">
        <w:rPr>
          <w:rFonts w:ascii="Sylfaen" w:eastAsia="Arial Unicode MS" w:hAnsi="Sylfaen" w:cs="Sylfaen"/>
          <w:lang w:val="ka-GE"/>
        </w:rPr>
        <w:t>ეთნიკურ</w:t>
      </w:r>
      <w:r w:rsidRPr="005867E1">
        <w:rPr>
          <w:rFonts w:ascii="Sylfaen" w:eastAsia="Arial Unicode MS" w:hAnsi="Sylfaen" w:cstheme="majorHAnsi"/>
          <w:lang w:val="ka-GE"/>
        </w:rPr>
        <w:t xml:space="preserve"> </w:t>
      </w:r>
      <w:r w:rsidRPr="005867E1">
        <w:rPr>
          <w:rFonts w:ascii="Sylfaen" w:eastAsia="Arial Unicode MS" w:hAnsi="Sylfaen" w:cs="Sylfaen"/>
          <w:lang w:val="ka-GE"/>
        </w:rPr>
        <w:t>უმცირესობათა</w:t>
      </w:r>
      <w:r w:rsidRPr="005867E1">
        <w:rPr>
          <w:rFonts w:ascii="Sylfaen" w:eastAsia="Arial Unicode MS" w:hAnsi="Sylfaen" w:cstheme="majorHAnsi"/>
          <w:lang w:val="ka-GE"/>
        </w:rPr>
        <w:t xml:space="preserve"> </w:t>
      </w:r>
      <w:r w:rsidRPr="005867E1">
        <w:rPr>
          <w:rFonts w:ascii="Sylfaen" w:eastAsia="Arial Unicode MS" w:hAnsi="Sylfaen" w:cs="Sylfaen"/>
          <w:lang w:val="ka-GE"/>
        </w:rPr>
        <w:t>კულტურული</w:t>
      </w:r>
      <w:r w:rsidRPr="005867E1">
        <w:rPr>
          <w:rFonts w:ascii="Sylfaen" w:eastAsia="Arial Unicode MS" w:hAnsi="Sylfaen" w:cstheme="majorHAnsi"/>
          <w:lang w:val="ka-GE"/>
        </w:rPr>
        <w:t xml:space="preserve"> </w:t>
      </w:r>
      <w:r w:rsidRPr="005867E1">
        <w:rPr>
          <w:rFonts w:ascii="Sylfaen" w:eastAsia="Arial Unicode MS" w:hAnsi="Sylfaen" w:cs="Sylfaen"/>
          <w:lang w:val="ka-GE"/>
        </w:rPr>
        <w:t>მემკვიდრეობის</w:t>
      </w:r>
      <w:r w:rsidRPr="005867E1">
        <w:rPr>
          <w:rFonts w:ascii="Sylfaen" w:eastAsia="Arial Unicode MS" w:hAnsi="Sylfaen" w:cstheme="majorHAnsi"/>
          <w:lang w:val="ka-GE"/>
        </w:rPr>
        <w:t xml:space="preserve"> </w:t>
      </w:r>
      <w:r w:rsidRPr="005867E1">
        <w:rPr>
          <w:rFonts w:ascii="Sylfaen" w:eastAsia="Arial Unicode MS" w:hAnsi="Sylfaen" w:cs="Sylfaen"/>
          <w:lang w:val="ka-GE"/>
        </w:rPr>
        <w:t>დაცვის</w:t>
      </w:r>
      <w:r w:rsidRPr="005867E1">
        <w:rPr>
          <w:rFonts w:ascii="Sylfaen" w:eastAsia="Arial Unicode MS" w:hAnsi="Sylfaen" w:cstheme="majorHAnsi"/>
          <w:lang w:val="ka-GE"/>
        </w:rPr>
        <w:t xml:space="preserve"> </w:t>
      </w:r>
      <w:r w:rsidRPr="005867E1">
        <w:rPr>
          <w:rFonts w:ascii="Sylfaen" w:eastAsia="Arial Unicode MS" w:hAnsi="Sylfaen" w:cs="Sylfaen"/>
          <w:lang w:val="ka-GE"/>
        </w:rPr>
        <w:t>მიზნით</w:t>
      </w:r>
      <w:r w:rsidR="009C4B24">
        <w:rPr>
          <w:rFonts w:ascii="Sylfaen" w:eastAsia="Arial Unicode MS" w:hAnsi="Sylfaen" w:cs="Sylfaen"/>
          <w:lang w:val="ka-GE"/>
        </w:rPr>
        <w:t>,</w:t>
      </w:r>
      <w:r w:rsidRPr="005867E1">
        <w:rPr>
          <w:rFonts w:ascii="Sylfaen" w:eastAsia="Arial Unicode MS" w:hAnsi="Sylfaen" w:cstheme="majorHAnsi"/>
          <w:lang w:val="ka-GE"/>
        </w:rPr>
        <w:t xml:space="preserve"> </w:t>
      </w:r>
      <w:r w:rsidRPr="005867E1">
        <w:rPr>
          <w:rFonts w:ascii="Sylfaen" w:eastAsia="Arial Unicode MS" w:hAnsi="Sylfaen" w:cs="Sylfaen"/>
          <w:lang w:val="ka-GE"/>
        </w:rPr>
        <w:t>მიმდინარეობს</w:t>
      </w:r>
      <w:r w:rsidRPr="005867E1">
        <w:rPr>
          <w:rFonts w:ascii="Sylfaen" w:eastAsia="Arial Unicode MS" w:hAnsi="Sylfaen" w:cstheme="majorHAnsi"/>
          <w:lang w:val="ka-GE"/>
        </w:rPr>
        <w:t xml:space="preserve"> </w:t>
      </w:r>
      <w:r w:rsidRPr="005867E1">
        <w:rPr>
          <w:rFonts w:ascii="Sylfaen" w:eastAsia="Arial Unicode MS" w:hAnsi="Sylfaen" w:cs="Sylfaen"/>
          <w:lang w:val="ka-GE"/>
        </w:rPr>
        <w:t>ძეგლების</w:t>
      </w:r>
      <w:r w:rsidRPr="005867E1">
        <w:rPr>
          <w:rFonts w:ascii="Sylfaen" w:eastAsia="Arial Unicode MS" w:hAnsi="Sylfaen" w:cstheme="majorHAnsi"/>
          <w:lang w:val="ka-GE"/>
        </w:rPr>
        <w:t xml:space="preserve"> </w:t>
      </w:r>
      <w:r w:rsidRPr="005867E1">
        <w:rPr>
          <w:rFonts w:ascii="Sylfaen" w:eastAsia="Arial Unicode MS" w:hAnsi="Sylfaen" w:cs="Sylfaen"/>
          <w:lang w:val="ka-GE"/>
        </w:rPr>
        <w:t>ინვენტარიზაციის</w:t>
      </w:r>
      <w:r w:rsidRPr="005867E1">
        <w:rPr>
          <w:rFonts w:ascii="Sylfaen" w:eastAsia="Arial Unicode MS" w:hAnsi="Sylfaen" w:cstheme="majorHAnsi"/>
          <w:lang w:val="ka-GE"/>
        </w:rPr>
        <w:t xml:space="preserve">, </w:t>
      </w:r>
      <w:r w:rsidRPr="005867E1">
        <w:rPr>
          <w:rFonts w:ascii="Sylfaen" w:eastAsia="Arial Unicode MS" w:hAnsi="Sylfaen" w:cs="Sylfaen"/>
          <w:lang w:val="ka-GE"/>
        </w:rPr>
        <w:t>რეაბილიტაციის</w:t>
      </w:r>
      <w:r w:rsidR="009C4B24">
        <w:rPr>
          <w:rFonts w:ascii="Sylfaen" w:eastAsia="Arial Unicode MS" w:hAnsi="Sylfaen" w:cs="Sylfaen"/>
          <w:lang w:val="ka-GE"/>
        </w:rPr>
        <w:t>ა</w:t>
      </w:r>
      <w:r w:rsidRPr="005867E1">
        <w:rPr>
          <w:rFonts w:ascii="Sylfaen" w:eastAsia="Arial Unicode MS" w:hAnsi="Sylfaen" w:cstheme="majorHAnsi"/>
          <w:lang w:val="ka-GE"/>
        </w:rPr>
        <w:t xml:space="preserve"> </w:t>
      </w:r>
      <w:r w:rsidRPr="005867E1">
        <w:rPr>
          <w:rFonts w:ascii="Sylfaen" w:eastAsia="Arial Unicode MS" w:hAnsi="Sylfaen" w:cs="Sylfaen"/>
          <w:lang w:val="ka-GE"/>
        </w:rPr>
        <w:t>და</w:t>
      </w:r>
      <w:r w:rsidRPr="005867E1">
        <w:rPr>
          <w:rFonts w:ascii="Sylfaen" w:eastAsia="Arial Unicode MS" w:hAnsi="Sylfaen" w:cstheme="majorHAnsi"/>
          <w:lang w:val="ka-GE"/>
        </w:rPr>
        <w:t xml:space="preserve"> </w:t>
      </w:r>
      <w:r w:rsidRPr="005867E1">
        <w:rPr>
          <w:rFonts w:ascii="Sylfaen" w:eastAsia="Arial Unicode MS" w:hAnsi="Sylfaen" w:cs="Sylfaen"/>
          <w:lang w:val="ka-GE"/>
        </w:rPr>
        <w:t>კულტურული</w:t>
      </w:r>
      <w:r w:rsidRPr="005867E1">
        <w:rPr>
          <w:rFonts w:ascii="Sylfaen" w:eastAsia="Arial Unicode MS" w:hAnsi="Sylfaen" w:cstheme="majorHAnsi"/>
          <w:lang w:val="ka-GE"/>
        </w:rPr>
        <w:t xml:space="preserve"> </w:t>
      </w:r>
      <w:r w:rsidRPr="005867E1">
        <w:rPr>
          <w:rFonts w:ascii="Sylfaen" w:eastAsia="Arial Unicode MS" w:hAnsi="Sylfaen" w:cs="Sylfaen"/>
          <w:lang w:val="ka-GE"/>
        </w:rPr>
        <w:t>მემკვიდრეობის</w:t>
      </w:r>
      <w:r w:rsidRPr="005867E1">
        <w:rPr>
          <w:rFonts w:ascii="Sylfaen" w:eastAsia="Arial Unicode MS" w:hAnsi="Sylfaen" w:cstheme="majorHAnsi"/>
          <w:lang w:val="ka-GE"/>
        </w:rPr>
        <w:t xml:space="preserve"> </w:t>
      </w:r>
      <w:r w:rsidRPr="005867E1">
        <w:rPr>
          <w:rFonts w:ascii="Sylfaen" w:eastAsia="Arial Unicode MS" w:hAnsi="Sylfaen" w:cs="Sylfaen"/>
          <w:lang w:val="ka-GE"/>
        </w:rPr>
        <w:t>ძეგლის</w:t>
      </w:r>
      <w:r w:rsidRPr="005867E1">
        <w:rPr>
          <w:rFonts w:ascii="Sylfaen" w:eastAsia="Arial Unicode MS" w:hAnsi="Sylfaen" w:cstheme="majorHAnsi"/>
          <w:lang w:val="ka-GE"/>
        </w:rPr>
        <w:t xml:space="preserve"> </w:t>
      </w:r>
      <w:r w:rsidRPr="005867E1">
        <w:rPr>
          <w:rFonts w:ascii="Sylfaen" w:eastAsia="Arial Unicode MS" w:hAnsi="Sylfaen" w:cs="Sylfaen"/>
          <w:lang w:val="ka-GE"/>
        </w:rPr>
        <w:t>სტატუსის</w:t>
      </w:r>
      <w:r w:rsidRPr="005867E1">
        <w:rPr>
          <w:rFonts w:ascii="Sylfaen" w:eastAsia="Arial Unicode MS" w:hAnsi="Sylfaen" w:cstheme="majorHAnsi"/>
          <w:lang w:val="ka-GE"/>
        </w:rPr>
        <w:t xml:space="preserve"> </w:t>
      </w:r>
      <w:r w:rsidRPr="005867E1">
        <w:rPr>
          <w:rFonts w:ascii="Sylfaen" w:eastAsia="Arial Unicode MS" w:hAnsi="Sylfaen" w:cs="Sylfaen"/>
          <w:lang w:val="ka-GE"/>
        </w:rPr>
        <w:t>მინიჭების</w:t>
      </w:r>
      <w:r w:rsidRPr="005867E1">
        <w:rPr>
          <w:rFonts w:ascii="Sylfaen" w:eastAsia="Arial Unicode MS" w:hAnsi="Sylfaen" w:cstheme="majorHAnsi"/>
          <w:lang w:val="ka-GE"/>
        </w:rPr>
        <w:t xml:space="preserve"> </w:t>
      </w:r>
      <w:r w:rsidRPr="005867E1">
        <w:rPr>
          <w:rFonts w:ascii="Sylfaen" w:eastAsia="Arial Unicode MS" w:hAnsi="Sylfaen" w:cs="Sylfaen"/>
          <w:lang w:val="ka-GE"/>
        </w:rPr>
        <w:t>პროცესი</w:t>
      </w:r>
      <w:r w:rsidRPr="005867E1">
        <w:rPr>
          <w:rFonts w:ascii="Sylfaen" w:eastAsia="Arial Unicode MS" w:hAnsi="Sylfaen" w:cstheme="majorHAnsi"/>
          <w:lang w:val="ka-GE"/>
        </w:rPr>
        <w:t>.</w:t>
      </w:r>
      <w:r w:rsidRPr="00B2408B">
        <w:rPr>
          <w:rFonts w:ascii="Sylfaen" w:eastAsia="Arial Unicode MS" w:hAnsi="Sylfaen" w:cstheme="majorHAnsi"/>
          <w:lang w:val="ka-GE"/>
        </w:rPr>
        <w:t xml:space="preserve"> </w:t>
      </w:r>
    </w:p>
    <w:p w14:paraId="1D11290E" w14:textId="77777777" w:rsidR="005A063D" w:rsidRPr="00B2408B" w:rsidRDefault="005A063D" w:rsidP="00B2408B">
      <w:pPr>
        <w:spacing w:line="276" w:lineRule="auto"/>
        <w:rPr>
          <w:rFonts w:ascii="Sylfaen" w:hAnsi="Sylfaen" w:cstheme="majorHAnsi"/>
          <w:b/>
          <w:bCs/>
          <w:color w:val="2E74B5" w:themeColor="accent1" w:themeShade="BF"/>
          <w:lang w:val="ka-GE"/>
        </w:rPr>
      </w:pPr>
    </w:p>
    <w:p w14:paraId="6ECA16CF" w14:textId="7DCC86F3" w:rsidR="007864D4" w:rsidRPr="00AA288D" w:rsidRDefault="00E36A8F" w:rsidP="009C0179">
      <w:pPr>
        <w:spacing w:after="0" w:line="276" w:lineRule="auto"/>
        <w:jc w:val="both"/>
        <w:rPr>
          <w:rFonts w:ascii="Sylfaen" w:hAnsi="Sylfaen" w:cstheme="minorHAnsi"/>
          <w:b/>
          <w:bCs/>
          <w:color w:val="22346A"/>
          <w:sz w:val="28"/>
          <w:szCs w:val="28"/>
          <w:lang w:val="ka-GE"/>
        </w:rPr>
      </w:pPr>
      <w:r w:rsidRPr="00AA288D">
        <w:rPr>
          <w:rFonts w:ascii="Sylfaen" w:hAnsi="Sylfaen" w:cstheme="minorHAnsi"/>
          <w:b/>
          <w:bCs/>
          <w:color w:val="22346A"/>
          <w:sz w:val="28"/>
          <w:szCs w:val="28"/>
          <w:lang w:val="ka-GE"/>
        </w:rPr>
        <w:t>სახელმწიფო მმართველობა</w:t>
      </w:r>
    </w:p>
    <w:p w14:paraId="69EDC700" w14:textId="4F77EA97" w:rsidR="00E36A8F" w:rsidRPr="00B2408B" w:rsidRDefault="00E36A8F" w:rsidP="00B2408B">
      <w:pPr>
        <w:spacing w:line="276" w:lineRule="auto"/>
        <w:jc w:val="both"/>
        <w:rPr>
          <w:rFonts w:ascii="Sylfaen" w:hAnsi="Sylfaen" w:cstheme="majorHAnsi"/>
          <w:lang w:val="ka-GE"/>
        </w:rPr>
      </w:pPr>
      <w:r w:rsidRPr="00B2408B">
        <w:rPr>
          <w:rFonts w:ascii="Sylfaen" w:hAnsi="Sylfaen" w:cs="Sylfaen"/>
          <w:lang w:val="ka-GE"/>
        </w:rPr>
        <w:t>მიუხედავად</w:t>
      </w:r>
      <w:r w:rsidRPr="00B2408B">
        <w:rPr>
          <w:rFonts w:ascii="Sylfaen" w:hAnsi="Sylfaen" w:cstheme="majorHAnsi"/>
          <w:lang w:val="ka-GE"/>
        </w:rPr>
        <w:t xml:space="preserve"> </w:t>
      </w:r>
      <w:r w:rsidRPr="00B2408B">
        <w:rPr>
          <w:rFonts w:ascii="Sylfaen" w:hAnsi="Sylfaen" w:cs="Sylfaen"/>
          <w:lang w:val="ka-GE"/>
        </w:rPr>
        <w:t>იმის</w:t>
      </w:r>
      <w:r w:rsidR="00123B79" w:rsidRPr="00B2408B">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რომ</w:t>
      </w:r>
      <w:r w:rsidRPr="00B2408B">
        <w:rPr>
          <w:rFonts w:ascii="Sylfaen" w:hAnsi="Sylfaen" w:cstheme="majorHAnsi"/>
          <w:lang w:val="ka-GE"/>
        </w:rPr>
        <w:t xml:space="preserve"> </w:t>
      </w:r>
      <w:r w:rsidRPr="00B2408B">
        <w:rPr>
          <w:rFonts w:ascii="Sylfaen" w:hAnsi="Sylfaen" w:cs="Sylfaen"/>
          <w:lang w:val="ka-GE"/>
        </w:rPr>
        <w:t>გამჭვირვალე</w:t>
      </w:r>
      <w:r w:rsidRPr="00B2408B">
        <w:rPr>
          <w:rFonts w:ascii="Sylfaen" w:hAnsi="Sylfaen" w:cstheme="majorHAnsi"/>
          <w:lang w:val="ka-GE"/>
        </w:rPr>
        <w:t xml:space="preserve">, </w:t>
      </w:r>
      <w:r w:rsidRPr="00B2408B">
        <w:rPr>
          <w:rFonts w:ascii="Sylfaen" w:hAnsi="Sylfaen" w:cs="Sylfaen"/>
          <w:lang w:val="ka-GE"/>
        </w:rPr>
        <w:t>ანგარიშვალდებული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ეფე</w:t>
      </w:r>
      <w:r w:rsidR="009C4B24">
        <w:rPr>
          <w:rFonts w:ascii="Sylfaen" w:hAnsi="Sylfaen" w:cs="Sylfaen"/>
          <w:lang w:val="ka-GE"/>
        </w:rPr>
        <w:t>ქტიან</w:t>
      </w:r>
      <w:r w:rsidRPr="00B2408B">
        <w:rPr>
          <w:rFonts w:ascii="Sylfaen" w:hAnsi="Sylfaen" w:cs="Sylfaen"/>
          <w:lang w:val="ka-GE"/>
        </w:rPr>
        <w:t>ი</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მართვის</w:t>
      </w:r>
      <w:r w:rsidRPr="00B2408B">
        <w:rPr>
          <w:rFonts w:ascii="Sylfaen" w:hAnsi="Sylfaen" w:cstheme="majorHAnsi"/>
          <w:lang w:val="ka-GE"/>
        </w:rPr>
        <w:t xml:space="preserve"> </w:t>
      </w:r>
      <w:r w:rsidRPr="00B2408B">
        <w:rPr>
          <w:rFonts w:ascii="Sylfaen" w:hAnsi="Sylfaen" w:cs="Sylfaen"/>
          <w:lang w:val="ka-GE"/>
        </w:rPr>
        <w:t>სისტემის</w:t>
      </w:r>
      <w:r w:rsidRPr="00B2408B">
        <w:rPr>
          <w:rFonts w:ascii="Sylfaen" w:hAnsi="Sylfaen" w:cstheme="majorHAnsi"/>
          <w:lang w:val="ka-GE"/>
        </w:rPr>
        <w:t xml:space="preserve"> </w:t>
      </w:r>
      <w:r w:rsidRPr="00B2408B">
        <w:rPr>
          <w:rFonts w:ascii="Sylfaen" w:hAnsi="Sylfaen" w:cs="Sylfaen"/>
          <w:lang w:val="ka-GE"/>
        </w:rPr>
        <w:t>ჩამოყალიბების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2015 </w:t>
      </w:r>
      <w:r w:rsidRPr="00B2408B">
        <w:rPr>
          <w:rFonts w:ascii="Sylfaen" w:hAnsi="Sylfaen" w:cs="Sylfaen"/>
          <w:lang w:val="ka-GE"/>
        </w:rPr>
        <w:t>წლიდან</w:t>
      </w:r>
      <w:r w:rsidRPr="00B2408B">
        <w:rPr>
          <w:rFonts w:ascii="Sylfaen" w:hAnsi="Sylfaen" w:cstheme="majorHAnsi"/>
          <w:lang w:val="ka-GE"/>
        </w:rPr>
        <w:t xml:space="preserve"> </w:t>
      </w:r>
      <w:r w:rsidRPr="00B2408B">
        <w:rPr>
          <w:rFonts w:ascii="Sylfaen" w:hAnsi="Sylfaen" w:cs="Sylfaen"/>
          <w:lang w:val="ka-GE"/>
        </w:rPr>
        <w:t>ქვეყანაში</w:t>
      </w:r>
      <w:r w:rsidRPr="00B2408B">
        <w:rPr>
          <w:rFonts w:ascii="Sylfaen" w:hAnsi="Sylfaen" w:cstheme="majorHAnsi"/>
          <w:lang w:val="ka-GE"/>
        </w:rPr>
        <w:t xml:space="preserve"> </w:t>
      </w:r>
      <w:r w:rsidRPr="00B2408B">
        <w:rPr>
          <w:rFonts w:ascii="Sylfaen" w:hAnsi="Sylfaen" w:cs="Sylfaen"/>
          <w:lang w:val="ka-GE"/>
        </w:rPr>
        <w:t>მიმდინარეობს</w:t>
      </w:r>
      <w:r w:rsidRPr="00B2408B">
        <w:rPr>
          <w:rFonts w:ascii="Sylfaen" w:hAnsi="Sylfaen" w:cstheme="majorHAnsi"/>
          <w:lang w:val="ka-GE"/>
        </w:rPr>
        <w:t xml:space="preserve"> </w:t>
      </w:r>
      <w:r w:rsidRPr="00B2408B">
        <w:rPr>
          <w:rFonts w:ascii="Sylfaen" w:hAnsi="Sylfaen" w:cs="Sylfaen"/>
          <w:lang w:val="ka-GE"/>
        </w:rPr>
        <w:t>საჯარო</w:t>
      </w:r>
      <w:r w:rsidRPr="00B2408B">
        <w:rPr>
          <w:rFonts w:ascii="Sylfaen" w:hAnsi="Sylfaen" w:cstheme="majorHAnsi"/>
          <w:lang w:val="ka-GE"/>
        </w:rPr>
        <w:t xml:space="preserve"> </w:t>
      </w:r>
      <w:r w:rsidRPr="00B2408B">
        <w:rPr>
          <w:rFonts w:ascii="Sylfaen" w:hAnsi="Sylfaen" w:cs="Sylfaen"/>
          <w:lang w:val="ka-GE"/>
        </w:rPr>
        <w:t>მმართველობის</w:t>
      </w:r>
      <w:r w:rsidRPr="00B2408B">
        <w:rPr>
          <w:rFonts w:ascii="Sylfaen" w:hAnsi="Sylfaen" w:cstheme="majorHAnsi"/>
          <w:lang w:val="ka-GE"/>
        </w:rPr>
        <w:t xml:space="preserve"> </w:t>
      </w:r>
      <w:r w:rsidRPr="00B2408B">
        <w:rPr>
          <w:rFonts w:ascii="Sylfaen" w:hAnsi="Sylfaen" w:cs="Sylfaen"/>
          <w:lang w:val="ka-GE"/>
        </w:rPr>
        <w:t>რეფორმა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გადაიდგა</w:t>
      </w:r>
      <w:r w:rsidRPr="00B2408B">
        <w:rPr>
          <w:rFonts w:ascii="Sylfaen" w:hAnsi="Sylfaen" w:cstheme="majorHAnsi"/>
          <w:lang w:val="ka-GE"/>
        </w:rPr>
        <w:t xml:space="preserve"> </w:t>
      </w:r>
      <w:r w:rsidRPr="00B2408B">
        <w:rPr>
          <w:rFonts w:ascii="Sylfaen" w:hAnsi="Sylfaen" w:cs="Sylfaen"/>
          <w:lang w:val="ka-GE"/>
        </w:rPr>
        <w:t>არაერთი</w:t>
      </w:r>
      <w:r w:rsidRPr="00B2408B">
        <w:rPr>
          <w:rFonts w:ascii="Sylfaen" w:hAnsi="Sylfaen" w:cstheme="majorHAnsi"/>
          <w:lang w:val="ka-GE"/>
        </w:rPr>
        <w:t xml:space="preserve"> </w:t>
      </w:r>
      <w:r w:rsidRPr="00B2408B">
        <w:rPr>
          <w:rFonts w:ascii="Sylfaen" w:hAnsi="Sylfaen" w:cs="Sylfaen"/>
          <w:lang w:val="ka-GE"/>
        </w:rPr>
        <w:t>მნიშვნელოვანი</w:t>
      </w:r>
      <w:r w:rsidRPr="00B2408B">
        <w:rPr>
          <w:rFonts w:ascii="Sylfaen" w:hAnsi="Sylfaen" w:cstheme="majorHAnsi"/>
          <w:lang w:val="ka-GE"/>
        </w:rPr>
        <w:t xml:space="preserve"> </w:t>
      </w:r>
      <w:r w:rsidRPr="00B2408B">
        <w:rPr>
          <w:rFonts w:ascii="Sylfaen" w:hAnsi="Sylfaen" w:cs="Sylfaen"/>
          <w:lang w:val="ka-GE"/>
        </w:rPr>
        <w:t>ნაბიჯი</w:t>
      </w:r>
      <w:r w:rsidRPr="00B2408B">
        <w:rPr>
          <w:rFonts w:ascii="Sylfaen" w:hAnsi="Sylfaen" w:cstheme="majorHAnsi"/>
          <w:lang w:val="ka-GE"/>
        </w:rPr>
        <w:t xml:space="preserve">, </w:t>
      </w:r>
      <w:r w:rsidRPr="00B2408B">
        <w:rPr>
          <w:rFonts w:ascii="Sylfaen" w:hAnsi="Sylfaen" w:cs="Sylfaen"/>
          <w:lang w:val="ka-GE"/>
        </w:rPr>
        <w:t>გამოწვევები</w:t>
      </w:r>
      <w:r w:rsidRPr="00B2408B">
        <w:rPr>
          <w:rFonts w:ascii="Sylfaen" w:hAnsi="Sylfaen" w:cstheme="majorHAnsi"/>
          <w:lang w:val="ka-GE"/>
        </w:rPr>
        <w:t xml:space="preserve"> </w:t>
      </w:r>
      <w:r w:rsidRPr="00B2408B">
        <w:rPr>
          <w:rFonts w:ascii="Sylfaen" w:hAnsi="Sylfaen" w:cs="Sylfaen"/>
          <w:lang w:val="ka-GE"/>
        </w:rPr>
        <w:t>ჯერ</w:t>
      </w:r>
      <w:r w:rsidRPr="00B2408B">
        <w:rPr>
          <w:rFonts w:ascii="Sylfaen" w:hAnsi="Sylfaen" w:cstheme="majorHAnsi"/>
          <w:lang w:val="ka-GE"/>
        </w:rPr>
        <w:t xml:space="preserve"> </w:t>
      </w:r>
      <w:r w:rsidRPr="00B2408B">
        <w:rPr>
          <w:rFonts w:ascii="Sylfaen" w:hAnsi="Sylfaen" w:cs="Sylfaen"/>
          <w:lang w:val="ka-GE"/>
        </w:rPr>
        <w:t>კიდევ</w:t>
      </w:r>
      <w:r w:rsidRPr="00B2408B">
        <w:rPr>
          <w:rFonts w:ascii="Sylfaen" w:hAnsi="Sylfaen" w:cstheme="majorHAnsi"/>
          <w:lang w:val="ka-GE"/>
        </w:rPr>
        <w:t xml:space="preserve"> </w:t>
      </w:r>
      <w:r w:rsidRPr="00B2408B">
        <w:rPr>
          <w:rFonts w:ascii="Sylfaen" w:hAnsi="Sylfaen" w:cs="Sylfaen"/>
          <w:lang w:val="ka-GE"/>
        </w:rPr>
        <w:t>არსებობს</w:t>
      </w:r>
      <w:r w:rsidRPr="00B2408B">
        <w:rPr>
          <w:rFonts w:ascii="Sylfaen" w:hAnsi="Sylfaen" w:cstheme="majorHAnsi"/>
          <w:lang w:val="ka-GE"/>
        </w:rPr>
        <w:t xml:space="preserve"> </w:t>
      </w:r>
      <w:r w:rsidRPr="00B2408B">
        <w:rPr>
          <w:rFonts w:ascii="Sylfaen" w:hAnsi="Sylfaen" w:cs="Sylfaen"/>
          <w:lang w:val="ka-GE"/>
        </w:rPr>
        <w:t>სახ</w:t>
      </w:r>
      <w:r w:rsidR="00123B79" w:rsidRPr="00B2408B">
        <w:rPr>
          <w:rFonts w:ascii="Sylfaen" w:hAnsi="Sylfaen" w:cs="Sylfaen"/>
          <w:lang w:val="ka-GE"/>
        </w:rPr>
        <w:t>ე</w:t>
      </w:r>
      <w:r w:rsidRPr="00B2408B">
        <w:rPr>
          <w:rFonts w:ascii="Sylfaen" w:hAnsi="Sylfaen" w:cs="Sylfaen"/>
          <w:lang w:val="ka-GE"/>
        </w:rPr>
        <w:t>ლმწიფო</w:t>
      </w:r>
      <w:r w:rsidRPr="00B2408B">
        <w:rPr>
          <w:rFonts w:ascii="Sylfaen" w:hAnsi="Sylfaen" w:cstheme="majorHAnsi"/>
          <w:lang w:val="ka-GE"/>
        </w:rPr>
        <w:t xml:space="preserve"> </w:t>
      </w:r>
      <w:r w:rsidRPr="00B2408B">
        <w:rPr>
          <w:rFonts w:ascii="Sylfaen" w:hAnsi="Sylfaen" w:cs="Sylfaen"/>
          <w:lang w:val="ka-GE"/>
        </w:rPr>
        <w:t>მმართველობის</w:t>
      </w:r>
      <w:r w:rsidRPr="00B2408B">
        <w:rPr>
          <w:rFonts w:ascii="Sylfaen" w:hAnsi="Sylfaen" w:cstheme="majorHAnsi"/>
          <w:lang w:val="ka-GE"/>
        </w:rPr>
        <w:t xml:space="preserve"> </w:t>
      </w:r>
      <w:r w:rsidRPr="00B2408B">
        <w:rPr>
          <w:rFonts w:ascii="Sylfaen" w:hAnsi="Sylfaen" w:cs="Sylfaen"/>
          <w:lang w:val="ka-GE"/>
        </w:rPr>
        <w:t>სისტემის</w:t>
      </w:r>
      <w:r w:rsidRPr="00B2408B">
        <w:rPr>
          <w:rFonts w:ascii="Sylfaen" w:hAnsi="Sylfaen" w:cstheme="majorHAnsi"/>
          <w:lang w:val="ka-GE"/>
        </w:rPr>
        <w:t xml:space="preserve"> </w:t>
      </w:r>
      <w:r w:rsidRPr="00B2408B">
        <w:rPr>
          <w:rFonts w:ascii="Sylfaen" w:hAnsi="Sylfaen" w:cs="Sylfaen"/>
          <w:lang w:val="ka-GE"/>
        </w:rPr>
        <w:t>ეფექტიანობის</w:t>
      </w:r>
      <w:r w:rsidRPr="00B2408B">
        <w:rPr>
          <w:rFonts w:ascii="Sylfaen" w:hAnsi="Sylfaen" w:cstheme="majorHAnsi"/>
          <w:lang w:val="ka-GE"/>
        </w:rPr>
        <w:t xml:space="preserve"> </w:t>
      </w:r>
      <w:r w:rsidRPr="00B2408B">
        <w:rPr>
          <w:rFonts w:ascii="Sylfaen" w:hAnsi="Sylfaen" w:cs="Sylfaen"/>
          <w:lang w:val="ka-GE"/>
        </w:rPr>
        <w:t>კუთხით</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აღნიშნული</w:t>
      </w:r>
      <w:r w:rsidRPr="00B2408B">
        <w:rPr>
          <w:rFonts w:ascii="Sylfaen" w:hAnsi="Sylfaen" w:cstheme="majorHAnsi"/>
          <w:lang w:val="ka-GE"/>
        </w:rPr>
        <w:t xml:space="preserve"> </w:t>
      </w:r>
      <w:r w:rsidRPr="00B2408B">
        <w:rPr>
          <w:rFonts w:ascii="Sylfaen" w:hAnsi="Sylfaen" w:cs="Sylfaen"/>
          <w:lang w:val="ka-GE"/>
        </w:rPr>
        <w:t>მიმართულება</w:t>
      </w:r>
      <w:r w:rsidRPr="00B2408B">
        <w:rPr>
          <w:rFonts w:ascii="Sylfaen" w:hAnsi="Sylfaen" w:cstheme="majorHAnsi"/>
          <w:lang w:val="ka-GE"/>
        </w:rPr>
        <w:t xml:space="preserve"> </w:t>
      </w:r>
      <w:r w:rsidRPr="00B2408B">
        <w:rPr>
          <w:rFonts w:ascii="Sylfaen" w:hAnsi="Sylfaen" w:cs="Sylfaen"/>
          <w:lang w:val="ka-GE"/>
        </w:rPr>
        <w:t>ჯერ</w:t>
      </w:r>
      <w:r w:rsidRPr="00B2408B">
        <w:rPr>
          <w:rFonts w:ascii="Sylfaen" w:hAnsi="Sylfaen" w:cstheme="majorHAnsi"/>
          <w:lang w:val="ka-GE"/>
        </w:rPr>
        <w:t xml:space="preserve"> </w:t>
      </w:r>
      <w:r w:rsidRPr="00B2408B">
        <w:rPr>
          <w:rFonts w:ascii="Sylfaen" w:hAnsi="Sylfaen" w:cs="Sylfaen"/>
          <w:lang w:val="ka-GE"/>
        </w:rPr>
        <w:t>კიდევ</w:t>
      </w:r>
      <w:r w:rsidRPr="00B2408B">
        <w:rPr>
          <w:rFonts w:ascii="Sylfaen" w:hAnsi="Sylfaen" w:cstheme="majorHAnsi"/>
          <w:lang w:val="ka-GE"/>
        </w:rPr>
        <w:t xml:space="preserve"> </w:t>
      </w:r>
      <w:r w:rsidRPr="00B2408B">
        <w:rPr>
          <w:rFonts w:ascii="Sylfaen" w:hAnsi="Sylfaen" w:cs="Sylfaen"/>
          <w:lang w:val="ka-GE"/>
        </w:rPr>
        <w:t>საჭიროებს</w:t>
      </w:r>
      <w:r w:rsidRPr="00B2408B">
        <w:rPr>
          <w:rFonts w:ascii="Sylfaen" w:hAnsi="Sylfaen" w:cstheme="majorHAnsi"/>
          <w:lang w:val="ka-GE"/>
        </w:rPr>
        <w:t xml:space="preserve"> </w:t>
      </w:r>
      <w:r w:rsidRPr="00B2408B">
        <w:rPr>
          <w:rFonts w:ascii="Sylfaen" w:hAnsi="Sylfaen" w:cs="Sylfaen"/>
          <w:lang w:val="ka-GE"/>
        </w:rPr>
        <w:t>გაუმჯობესებას</w:t>
      </w:r>
      <w:r w:rsidRPr="00B2408B">
        <w:rPr>
          <w:rFonts w:ascii="Sylfaen" w:hAnsi="Sylfaen" w:cstheme="majorHAnsi"/>
          <w:lang w:val="ka-GE"/>
        </w:rPr>
        <w:t>.</w:t>
      </w:r>
    </w:p>
    <w:p w14:paraId="61F8346C" w14:textId="696D5726" w:rsidR="00E36A8F" w:rsidRPr="00B2408B" w:rsidRDefault="00E36A8F" w:rsidP="00B2408B">
      <w:pPr>
        <w:spacing w:line="276" w:lineRule="auto"/>
        <w:jc w:val="both"/>
        <w:rPr>
          <w:rFonts w:ascii="Sylfaen" w:hAnsi="Sylfaen" w:cstheme="majorHAnsi"/>
          <w:lang w:val="ka-GE"/>
        </w:rPr>
      </w:pPr>
      <w:r w:rsidRPr="00B2408B">
        <w:rPr>
          <w:rFonts w:ascii="Sylfaen" w:hAnsi="Sylfaen" w:cs="Sylfaen"/>
          <w:lang w:val="ka-GE"/>
        </w:rPr>
        <w:t>ბოლო</w:t>
      </w:r>
      <w:r w:rsidRPr="00B2408B">
        <w:rPr>
          <w:rFonts w:ascii="Sylfaen" w:hAnsi="Sylfaen" w:cstheme="majorHAnsi"/>
          <w:lang w:val="ka-GE"/>
        </w:rPr>
        <w:t xml:space="preserve"> </w:t>
      </w:r>
      <w:r w:rsidRPr="00B2408B">
        <w:rPr>
          <w:rFonts w:ascii="Sylfaen" w:hAnsi="Sylfaen" w:cs="Sylfaen"/>
          <w:lang w:val="ka-GE"/>
        </w:rPr>
        <w:t>წლების</w:t>
      </w:r>
      <w:r w:rsidRPr="00B2408B">
        <w:rPr>
          <w:rFonts w:ascii="Sylfaen" w:hAnsi="Sylfaen" w:cstheme="majorHAnsi"/>
          <w:lang w:val="ka-GE"/>
        </w:rPr>
        <w:t xml:space="preserve"> </w:t>
      </w:r>
      <w:r w:rsidRPr="00B2408B">
        <w:rPr>
          <w:rFonts w:ascii="Sylfaen" w:hAnsi="Sylfaen" w:cs="Sylfaen"/>
          <w:lang w:val="ka-GE"/>
        </w:rPr>
        <w:t>განმავლობაში</w:t>
      </w:r>
      <w:r w:rsidRPr="00B2408B">
        <w:rPr>
          <w:rFonts w:ascii="Sylfaen" w:hAnsi="Sylfaen" w:cstheme="majorHAnsi"/>
          <w:lang w:val="ka-GE"/>
        </w:rPr>
        <w:t xml:space="preserve"> </w:t>
      </w:r>
      <w:r w:rsidRPr="00B2408B">
        <w:rPr>
          <w:rFonts w:ascii="Sylfaen" w:hAnsi="Sylfaen" w:cs="Sylfaen"/>
          <w:b/>
          <w:bCs/>
          <w:lang w:val="ka-GE"/>
        </w:rPr>
        <w:t>მნიშვნელოვანი</w:t>
      </w:r>
      <w:r w:rsidRPr="00B2408B">
        <w:rPr>
          <w:rFonts w:ascii="Sylfaen" w:hAnsi="Sylfaen" w:cstheme="majorHAnsi"/>
          <w:b/>
          <w:bCs/>
          <w:lang w:val="ka-GE"/>
        </w:rPr>
        <w:t xml:space="preserve"> </w:t>
      </w:r>
      <w:r w:rsidRPr="00B2408B">
        <w:rPr>
          <w:rFonts w:ascii="Sylfaen" w:hAnsi="Sylfaen" w:cs="Sylfaen"/>
          <w:b/>
          <w:bCs/>
          <w:lang w:val="ka-GE"/>
        </w:rPr>
        <w:t>ნაბიჯები</w:t>
      </w:r>
      <w:r w:rsidRPr="00B2408B">
        <w:rPr>
          <w:rFonts w:ascii="Sylfaen" w:hAnsi="Sylfaen" w:cstheme="majorHAnsi"/>
          <w:b/>
          <w:bCs/>
          <w:lang w:val="ka-GE"/>
        </w:rPr>
        <w:t xml:space="preserve"> </w:t>
      </w:r>
      <w:r w:rsidRPr="00B2408B">
        <w:rPr>
          <w:rFonts w:ascii="Sylfaen" w:hAnsi="Sylfaen" w:cs="Sylfaen"/>
          <w:b/>
          <w:bCs/>
          <w:lang w:val="ka-GE"/>
        </w:rPr>
        <w:t>გადაიდგა</w:t>
      </w:r>
      <w:r w:rsidRPr="00B2408B">
        <w:rPr>
          <w:rFonts w:ascii="Sylfaen" w:hAnsi="Sylfaen" w:cstheme="majorHAnsi"/>
          <w:b/>
          <w:bCs/>
          <w:lang w:val="ka-GE"/>
        </w:rPr>
        <w:t xml:space="preserve"> </w:t>
      </w:r>
      <w:r w:rsidRPr="00B2408B">
        <w:rPr>
          <w:rFonts w:ascii="Sylfaen" w:hAnsi="Sylfaen" w:cs="Sylfaen"/>
          <w:b/>
          <w:bCs/>
          <w:lang w:val="ka-GE"/>
        </w:rPr>
        <w:t>პოლიტიკის</w:t>
      </w:r>
      <w:r w:rsidRPr="00B2408B">
        <w:rPr>
          <w:rFonts w:ascii="Sylfaen" w:hAnsi="Sylfaen" w:cstheme="majorHAnsi"/>
          <w:b/>
          <w:bCs/>
          <w:lang w:val="ka-GE"/>
        </w:rPr>
        <w:t xml:space="preserve"> </w:t>
      </w:r>
      <w:r w:rsidRPr="00B2408B">
        <w:rPr>
          <w:rFonts w:ascii="Sylfaen" w:hAnsi="Sylfaen" w:cs="Sylfaen"/>
          <w:b/>
          <w:bCs/>
          <w:lang w:val="ka-GE"/>
        </w:rPr>
        <w:t>დაგეგმვისა</w:t>
      </w:r>
      <w:r w:rsidRPr="00B2408B">
        <w:rPr>
          <w:rFonts w:ascii="Sylfaen" w:hAnsi="Sylfaen" w:cstheme="majorHAnsi"/>
          <w:b/>
          <w:bCs/>
          <w:lang w:val="ka-GE"/>
        </w:rPr>
        <w:t xml:space="preserve"> </w:t>
      </w:r>
      <w:r w:rsidRPr="00B2408B">
        <w:rPr>
          <w:rFonts w:ascii="Sylfaen" w:hAnsi="Sylfaen" w:cs="Sylfaen"/>
          <w:b/>
          <w:bCs/>
          <w:lang w:val="ka-GE"/>
        </w:rPr>
        <w:t>და</w:t>
      </w:r>
      <w:r w:rsidRPr="00B2408B">
        <w:rPr>
          <w:rFonts w:ascii="Sylfaen" w:hAnsi="Sylfaen" w:cstheme="majorHAnsi"/>
          <w:b/>
          <w:bCs/>
          <w:lang w:val="ka-GE"/>
        </w:rPr>
        <w:t xml:space="preserve"> </w:t>
      </w:r>
      <w:r w:rsidRPr="00B2408B">
        <w:rPr>
          <w:rFonts w:ascii="Sylfaen" w:hAnsi="Sylfaen" w:cs="Sylfaen"/>
          <w:b/>
          <w:bCs/>
          <w:lang w:val="ka-GE"/>
        </w:rPr>
        <w:t>კოორდინაციის</w:t>
      </w:r>
      <w:r w:rsidRPr="00B2408B">
        <w:rPr>
          <w:rFonts w:ascii="Sylfaen" w:hAnsi="Sylfaen" w:cstheme="majorHAnsi"/>
          <w:b/>
          <w:bCs/>
          <w:lang w:val="ka-GE"/>
        </w:rPr>
        <w:t xml:space="preserve"> </w:t>
      </w:r>
      <w:r w:rsidRPr="00B2408B">
        <w:rPr>
          <w:rFonts w:ascii="Sylfaen" w:hAnsi="Sylfaen" w:cs="Sylfaen"/>
          <w:b/>
          <w:bCs/>
          <w:lang w:val="ka-GE"/>
        </w:rPr>
        <w:t>სისტემის</w:t>
      </w:r>
      <w:r w:rsidRPr="00B2408B">
        <w:rPr>
          <w:rFonts w:ascii="Sylfaen" w:hAnsi="Sylfaen" w:cstheme="majorHAnsi"/>
          <w:b/>
          <w:bCs/>
          <w:lang w:val="ka-GE"/>
        </w:rPr>
        <w:t xml:space="preserve"> </w:t>
      </w:r>
      <w:r w:rsidRPr="00B2408B">
        <w:rPr>
          <w:rFonts w:ascii="Sylfaen" w:hAnsi="Sylfaen" w:cs="Sylfaen"/>
          <w:b/>
          <w:bCs/>
          <w:lang w:val="ka-GE"/>
        </w:rPr>
        <w:t>გაუმჯობესების</w:t>
      </w:r>
      <w:r w:rsidRPr="00B2408B">
        <w:rPr>
          <w:rFonts w:ascii="Sylfaen" w:hAnsi="Sylfaen" w:cstheme="majorHAnsi"/>
          <w:b/>
          <w:bCs/>
          <w:lang w:val="ka-GE"/>
        </w:rPr>
        <w:t xml:space="preserve"> </w:t>
      </w:r>
      <w:r w:rsidRPr="00B2408B">
        <w:rPr>
          <w:rFonts w:ascii="Sylfaen" w:hAnsi="Sylfaen" w:cs="Sylfaen"/>
          <w:b/>
          <w:bCs/>
          <w:lang w:val="ka-GE"/>
        </w:rPr>
        <w:t>მიმართულებით</w:t>
      </w:r>
      <w:r w:rsidRPr="00B2408B">
        <w:rPr>
          <w:rFonts w:ascii="Sylfaen" w:hAnsi="Sylfaen" w:cstheme="majorHAnsi"/>
          <w:lang w:val="ka-GE"/>
        </w:rPr>
        <w:t xml:space="preserve">, </w:t>
      </w:r>
      <w:r w:rsidRPr="00B2408B">
        <w:rPr>
          <w:rFonts w:ascii="Sylfaen" w:hAnsi="Sylfaen" w:cs="Sylfaen"/>
          <w:lang w:val="ka-GE"/>
        </w:rPr>
        <w:t>რომელიც</w:t>
      </w:r>
      <w:r w:rsidRPr="00B2408B">
        <w:rPr>
          <w:rFonts w:ascii="Sylfaen" w:hAnsi="Sylfaen" w:cstheme="majorHAnsi"/>
          <w:lang w:val="ka-GE"/>
        </w:rPr>
        <w:t xml:space="preserve"> </w:t>
      </w:r>
      <w:r w:rsidRPr="00B2408B">
        <w:rPr>
          <w:rFonts w:ascii="Sylfaen" w:hAnsi="Sylfaen" w:cs="Sylfaen"/>
          <w:lang w:val="ka-GE"/>
        </w:rPr>
        <w:t>ევროპულ</w:t>
      </w:r>
      <w:r w:rsidRPr="00B2408B">
        <w:rPr>
          <w:rFonts w:ascii="Sylfaen" w:hAnsi="Sylfaen" w:cstheme="majorHAnsi"/>
          <w:lang w:val="ka-GE"/>
        </w:rPr>
        <w:t xml:space="preserve"> </w:t>
      </w:r>
      <w:r w:rsidRPr="00B2408B">
        <w:rPr>
          <w:rFonts w:ascii="Sylfaen" w:hAnsi="Sylfaen" w:cs="Sylfaen"/>
          <w:lang w:val="ka-GE"/>
        </w:rPr>
        <w:t>პრინციპებზე</w:t>
      </w:r>
      <w:r w:rsidRPr="00B2408B">
        <w:rPr>
          <w:rFonts w:ascii="Sylfaen" w:hAnsi="Sylfaen" w:cstheme="majorHAnsi"/>
          <w:lang w:val="ka-GE"/>
        </w:rPr>
        <w:t xml:space="preserve"> </w:t>
      </w:r>
      <w:r w:rsidRPr="00B2408B">
        <w:rPr>
          <w:rFonts w:ascii="Sylfaen" w:hAnsi="Sylfaen" w:cs="Sylfaen"/>
          <w:lang w:val="ka-GE"/>
        </w:rPr>
        <w:t>დაფუძნებული</w:t>
      </w:r>
      <w:r w:rsidRPr="00B2408B">
        <w:rPr>
          <w:rFonts w:ascii="Sylfaen" w:hAnsi="Sylfaen" w:cstheme="majorHAnsi"/>
          <w:lang w:val="ka-GE"/>
        </w:rPr>
        <w:t xml:space="preserve"> </w:t>
      </w:r>
      <w:r w:rsidRPr="00B2408B">
        <w:rPr>
          <w:rFonts w:ascii="Sylfaen" w:hAnsi="Sylfaen" w:cs="Sylfaen"/>
          <w:lang w:val="ka-GE"/>
        </w:rPr>
        <w:t>საჯარო</w:t>
      </w:r>
      <w:r w:rsidRPr="00B2408B">
        <w:rPr>
          <w:rFonts w:ascii="Sylfaen" w:hAnsi="Sylfaen" w:cstheme="majorHAnsi"/>
          <w:lang w:val="ka-GE"/>
        </w:rPr>
        <w:t xml:space="preserve"> </w:t>
      </w:r>
      <w:r w:rsidRPr="00B2408B">
        <w:rPr>
          <w:rFonts w:ascii="Sylfaen" w:hAnsi="Sylfaen" w:cs="Sylfaen"/>
          <w:lang w:val="ka-GE"/>
        </w:rPr>
        <w:t>მმართველობის</w:t>
      </w:r>
      <w:r w:rsidRPr="00B2408B">
        <w:rPr>
          <w:rFonts w:ascii="Sylfaen" w:hAnsi="Sylfaen" w:cstheme="majorHAnsi"/>
          <w:lang w:val="ka-GE"/>
        </w:rPr>
        <w:t xml:space="preserve"> </w:t>
      </w:r>
      <w:r w:rsidRPr="00B2408B">
        <w:rPr>
          <w:rFonts w:ascii="Sylfaen" w:hAnsi="Sylfaen" w:cs="Sylfaen"/>
          <w:lang w:val="ka-GE"/>
        </w:rPr>
        <w:t>ხერხემალია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ხელს</w:t>
      </w:r>
      <w:r w:rsidRPr="00B2408B">
        <w:rPr>
          <w:rFonts w:ascii="Sylfaen" w:hAnsi="Sylfaen" w:cstheme="majorHAnsi"/>
          <w:lang w:val="ka-GE"/>
        </w:rPr>
        <w:t xml:space="preserve"> </w:t>
      </w:r>
      <w:r w:rsidRPr="00B2408B">
        <w:rPr>
          <w:rFonts w:ascii="Sylfaen" w:hAnsi="Sylfaen" w:cs="Sylfaen"/>
          <w:lang w:val="ka-GE"/>
        </w:rPr>
        <w:t>უწყობს</w:t>
      </w:r>
      <w:r w:rsidRPr="00B2408B">
        <w:rPr>
          <w:rFonts w:ascii="Sylfaen" w:hAnsi="Sylfaen" w:cstheme="majorHAnsi"/>
          <w:lang w:val="ka-GE"/>
        </w:rPr>
        <w:t xml:space="preserve"> </w:t>
      </w:r>
      <w:r w:rsidRPr="00B2408B">
        <w:rPr>
          <w:rFonts w:ascii="Sylfaen" w:hAnsi="Sylfaen" w:cs="Sylfaen"/>
          <w:lang w:val="ka-GE"/>
        </w:rPr>
        <w:t>მთავრობის</w:t>
      </w:r>
      <w:r w:rsidRPr="00B2408B">
        <w:rPr>
          <w:rFonts w:ascii="Sylfaen" w:hAnsi="Sylfaen" w:cstheme="majorHAnsi"/>
          <w:lang w:val="ka-GE"/>
        </w:rPr>
        <w:t xml:space="preserve"> </w:t>
      </w:r>
      <w:r w:rsidRPr="00B2408B">
        <w:rPr>
          <w:rFonts w:ascii="Sylfaen" w:hAnsi="Sylfaen" w:cs="Sylfaen"/>
          <w:lang w:val="ka-GE"/>
        </w:rPr>
        <w:t>მხრიდან</w:t>
      </w:r>
      <w:r w:rsidRPr="00B2408B">
        <w:rPr>
          <w:rFonts w:ascii="Sylfaen" w:hAnsi="Sylfaen" w:cstheme="majorHAnsi"/>
          <w:lang w:val="ka-GE"/>
        </w:rPr>
        <w:t xml:space="preserve"> </w:t>
      </w:r>
      <w:r w:rsidRPr="00B2408B">
        <w:rPr>
          <w:rFonts w:ascii="Sylfaen" w:hAnsi="Sylfaen" w:cs="Sylfaen"/>
          <w:lang w:val="ka-GE"/>
        </w:rPr>
        <w:t>ღია</w:t>
      </w:r>
      <w:r w:rsidRPr="00B2408B">
        <w:rPr>
          <w:rFonts w:ascii="Sylfaen" w:hAnsi="Sylfaen" w:cstheme="majorHAnsi"/>
          <w:lang w:val="ka-GE"/>
        </w:rPr>
        <w:t xml:space="preserve">, </w:t>
      </w:r>
      <w:r w:rsidRPr="00B2408B">
        <w:rPr>
          <w:rFonts w:ascii="Sylfaen" w:hAnsi="Sylfaen" w:cs="Sylfaen"/>
          <w:lang w:val="ka-GE"/>
        </w:rPr>
        <w:t>გასაგები</w:t>
      </w:r>
      <w:r w:rsidRPr="00B2408B">
        <w:rPr>
          <w:rFonts w:ascii="Sylfaen" w:hAnsi="Sylfaen" w:cstheme="majorHAnsi"/>
          <w:lang w:val="ka-GE"/>
        </w:rPr>
        <w:t xml:space="preserve">, </w:t>
      </w:r>
      <w:r w:rsidRPr="00B2408B">
        <w:rPr>
          <w:rFonts w:ascii="Sylfaen" w:hAnsi="Sylfaen" w:cs="Sylfaen"/>
          <w:lang w:val="ka-GE"/>
        </w:rPr>
        <w:t>პროგნოზირებადი</w:t>
      </w:r>
      <w:r w:rsidRPr="00B2408B">
        <w:rPr>
          <w:rFonts w:ascii="Sylfaen" w:hAnsi="Sylfaen" w:cstheme="majorHAnsi"/>
          <w:lang w:val="ka-GE"/>
        </w:rPr>
        <w:t xml:space="preserve">, </w:t>
      </w:r>
      <w:r w:rsidRPr="00B2408B">
        <w:rPr>
          <w:rFonts w:ascii="Sylfaen" w:hAnsi="Sylfaen" w:cs="Sylfaen"/>
          <w:lang w:val="ka-GE"/>
        </w:rPr>
        <w:t>მტკიცებულებებზე</w:t>
      </w:r>
      <w:r w:rsidRPr="00B2408B">
        <w:rPr>
          <w:rFonts w:ascii="Sylfaen" w:hAnsi="Sylfaen" w:cstheme="majorHAnsi"/>
          <w:lang w:val="ka-GE"/>
        </w:rPr>
        <w:t xml:space="preserve"> </w:t>
      </w:r>
      <w:r w:rsidRPr="00B2408B">
        <w:rPr>
          <w:rFonts w:ascii="Sylfaen" w:hAnsi="Sylfaen" w:cs="Sylfaen"/>
          <w:lang w:val="ka-GE"/>
        </w:rPr>
        <w:t>დაფუძნებული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ინკლუზიური</w:t>
      </w:r>
      <w:r w:rsidRPr="00B2408B">
        <w:rPr>
          <w:rFonts w:ascii="Sylfaen" w:hAnsi="Sylfaen" w:cstheme="majorHAnsi"/>
          <w:lang w:val="ka-GE"/>
        </w:rPr>
        <w:t xml:space="preserve"> </w:t>
      </w:r>
      <w:r w:rsidRPr="00B2408B">
        <w:rPr>
          <w:rFonts w:ascii="Sylfaen" w:hAnsi="Sylfaen" w:cs="Sylfaen"/>
          <w:lang w:val="ka-GE"/>
        </w:rPr>
        <w:t>პოლიტიკის</w:t>
      </w:r>
      <w:r w:rsidRPr="00B2408B">
        <w:rPr>
          <w:rFonts w:ascii="Sylfaen" w:hAnsi="Sylfaen" w:cstheme="majorHAnsi"/>
          <w:lang w:val="ka-GE"/>
        </w:rPr>
        <w:t xml:space="preserve"> </w:t>
      </w:r>
      <w:r w:rsidRPr="00B2408B">
        <w:rPr>
          <w:rFonts w:ascii="Sylfaen" w:hAnsi="Sylfaen" w:cs="Sylfaen"/>
          <w:lang w:val="ka-GE"/>
        </w:rPr>
        <w:t>განხორციელებას</w:t>
      </w:r>
      <w:r w:rsidRPr="00B2408B">
        <w:rPr>
          <w:rFonts w:ascii="Sylfaen" w:hAnsi="Sylfaen" w:cstheme="majorHAnsi"/>
          <w:lang w:val="ka-GE"/>
        </w:rPr>
        <w:t xml:space="preserve">, </w:t>
      </w:r>
      <w:r w:rsidRPr="00B2408B">
        <w:rPr>
          <w:rFonts w:ascii="Sylfaen" w:hAnsi="Sylfaen" w:cs="Sylfaen"/>
          <w:lang w:val="ka-GE"/>
        </w:rPr>
        <w:t>რასაც</w:t>
      </w:r>
      <w:r w:rsidRPr="00B2408B">
        <w:rPr>
          <w:rFonts w:ascii="Sylfaen" w:hAnsi="Sylfaen" w:cstheme="majorHAnsi"/>
          <w:lang w:val="ka-GE"/>
        </w:rPr>
        <w:t xml:space="preserve"> </w:t>
      </w:r>
      <w:r w:rsidRPr="00B2408B">
        <w:rPr>
          <w:rFonts w:ascii="Sylfaen" w:hAnsi="Sylfaen" w:cs="Sylfaen"/>
          <w:lang w:val="ka-GE"/>
        </w:rPr>
        <w:t>პირდაპირი</w:t>
      </w:r>
      <w:r w:rsidRPr="00B2408B">
        <w:rPr>
          <w:rFonts w:ascii="Sylfaen" w:hAnsi="Sylfaen" w:cstheme="majorHAnsi"/>
          <w:lang w:val="ka-GE"/>
        </w:rPr>
        <w:t xml:space="preserve"> </w:t>
      </w:r>
      <w:r w:rsidRPr="00B2408B">
        <w:rPr>
          <w:rFonts w:ascii="Sylfaen" w:hAnsi="Sylfaen" w:cs="Sylfaen"/>
          <w:lang w:val="ka-GE"/>
        </w:rPr>
        <w:t>გავლენა</w:t>
      </w:r>
      <w:r w:rsidRPr="00B2408B">
        <w:rPr>
          <w:rFonts w:ascii="Sylfaen" w:hAnsi="Sylfaen" w:cstheme="majorHAnsi"/>
          <w:lang w:val="ka-GE"/>
        </w:rPr>
        <w:t xml:space="preserve"> </w:t>
      </w:r>
      <w:r w:rsidRPr="00B2408B">
        <w:rPr>
          <w:rFonts w:ascii="Sylfaen" w:hAnsi="Sylfaen" w:cs="Sylfaen"/>
          <w:lang w:val="ka-GE"/>
        </w:rPr>
        <w:t>აქვს</w:t>
      </w:r>
      <w:r w:rsidRPr="00B2408B">
        <w:rPr>
          <w:rFonts w:ascii="Sylfaen" w:hAnsi="Sylfaen" w:cstheme="majorHAnsi"/>
          <w:lang w:val="ka-GE"/>
        </w:rPr>
        <w:t xml:space="preserve"> </w:t>
      </w:r>
      <w:r w:rsidRPr="00B2408B">
        <w:rPr>
          <w:rFonts w:ascii="Sylfaen" w:hAnsi="Sylfaen" w:cs="Sylfaen"/>
          <w:lang w:val="ka-GE"/>
        </w:rPr>
        <w:t>თითოეული</w:t>
      </w:r>
      <w:r w:rsidRPr="00B2408B">
        <w:rPr>
          <w:rFonts w:ascii="Sylfaen" w:hAnsi="Sylfaen" w:cstheme="majorHAnsi"/>
          <w:lang w:val="ka-GE"/>
        </w:rPr>
        <w:t xml:space="preserve"> </w:t>
      </w:r>
      <w:r w:rsidRPr="00B2408B">
        <w:rPr>
          <w:rFonts w:ascii="Sylfaen" w:hAnsi="Sylfaen" w:cs="Sylfaen"/>
          <w:lang w:val="ka-GE"/>
        </w:rPr>
        <w:t>მოქალაქის</w:t>
      </w:r>
      <w:r w:rsidRPr="00B2408B">
        <w:rPr>
          <w:rFonts w:ascii="Sylfaen" w:hAnsi="Sylfaen" w:cstheme="majorHAnsi"/>
          <w:lang w:val="ka-GE"/>
        </w:rPr>
        <w:t xml:space="preserve"> </w:t>
      </w:r>
      <w:r w:rsidRPr="00B2408B">
        <w:rPr>
          <w:rFonts w:ascii="Sylfaen" w:hAnsi="Sylfaen" w:cs="Sylfaen"/>
          <w:lang w:val="ka-GE"/>
        </w:rPr>
        <w:t>კეთილდღეობაზე</w:t>
      </w:r>
      <w:r w:rsidRPr="00B2408B">
        <w:rPr>
          <w:rFonts w:ascii="Sylfaen" w:hAnsi="Sylfaen" w:cstheme="majorHAnsi"/>
          <w:lang w:val="ka-GE"/>
        </w:rPr>
        <w:t xml:space="preserve">. </w:t>
      </w:r>
    </w:p>
    <w:p w14:paraId="0A0002E2" w14:textId="542C0FDD" w:rsidR="00E36A8F" w:rsidRPr="00B2408B" w:rsidRDefault="00E36A8F" w:rsidP="00B2408B">
      <w:pPr>
        <w:spacing w:line="276" w:lineRule="auto"/>
        <w:jc w:val="both"/>
        <w:rPr>
          <w:rFonts w:ascii="Sylfaen" w:hAnsi="Sylfaen" w:cstheme="majorHAnsi"/>
          <w:lang w:val="ka-GE"/>
        </w:rPr>
      </w:pPr>
      <w:r w:rsidRPr="00B2408B">
        <w:rPr>
          <w:rFonts w:ascii="Sylfaen" w:hAnsi="Sylfaen" w:cs="Sylfaen"/>
          <w:b/>
          <w:bCs/>
          <w:lang w:val="ka-GE"/>
        </w:rPr>
        <w:t>შემუშავდა</w:t>
      </w:r>
      <w:r w:rsidRPr="00B2408B">
        <w:rPr>
          <w:rFonts w:ascii="Sylfaen" w:hAnsi="Sylfaen" w:cstheme="majorHAnsi"/>
          <w:b/>
          <w:bCs/>
          <w:lang w:val="ka-GE"/>
        </w:rPr>
        <w:t xml:space="preserve"> „</w:t>
      </w:r>
      <w:r w:rsidRPr="00B2408B">
        <w:rPr>
          <w:rFonts w:ascii="Sylfaen" w:hAnsi="Sylfaen" w:cs="Sylfaen"/>
          <w:b/>
          <w:bCs/>
          <w:lang w:val="ka-GE"/>
        </w:rPr>
        <w:t>პოლიტიკის</w:t>
      </w:r>
      <w:r w:rsidRPr="00B2408B">
        <w:rPr>
          <w:rFonts w:ascii="Sylfaen" w:hAnsi="Sylfaen" w:cstheme="majorHAnsi"/>
          <w:b/>
          <w:bCs/>
          <w:lang w:val="ka-GE"/>
        </w:rPr>
        <w:t xml:space="preserve"> </w:t>
      </w:r>
      <w:r w:rsidRPr="00B2408B">
        <w:rPr>
          <w:rFonts w:ascii="Sylfaen" w:hAnsi="Sylfaen" w:cs="Sylfaen"/>
          <w:b/>
          <w:bCs/>
          <w:lang w:val="ka-GE"/>
        </w:rPr>
        <w:t>დოკუმენტების</w:t>
      </w:r>
      <w:r w:rsidRPr="00B2408B">
        <w:rPr>
          <w:rFonts w:ascii="Sylfaen" w:hAnsi="Sylfaen" w:cstheme="majorHAnsi"/>
          <w:b/>
          <w:bCs/>
          <w:lang w:val="ka-GE"/>
        </w:rPr>
        <w:t xml:space="preserve"> </w:t>
      </w:r>
      <w:r w:rsidRPr="00B2408B">
        <w:rPr>
          <w:rFonts w:ascii="Sylfaen" w:hAnsi="Sylfaen" w:cs="Sylfaen"/>
          <w:b/>
          <w:bCs/>
          <w:lang w:val="ka-GE"/>
        </w:rPr>
        <w:t>შემუშავების</w:t>
      </w:r>
      <w:r w:rsidRPr="00B2408B">
        <w:rPr>
          <w:rFonts w:ascii="Sylfaen" w:hAnsi="Sylfaen" w:cstheme="majorHAnsi"/>
          <w:b/>
          <w:bCs/>
          <w:lang w:val="ka-GE"/>
        </w:rPr>
        <w:t xml:space="preserve">, </w:t>
      </w:r>
      <w:r w:rsidRPr="00B2408B">
        <w:rPr>
          <w:rFonts w:ascii="Sylfaen" w:hAnsi="Sylfaen" w:cs="Sylfaen"/>
          <w:b/>
          <w:bCs/>
          <w:lang w:val="ka-GE"/>
        </w:rPr>
        <w:t>მონიტორინგისა</w:t>
      </w:r>
      <w:r w:rsidRPr="00B2408B">
        <w:rPr>
          <w:rFonts w:ascii="Sylfaen" w:hAnsi="Sylfaen" w:cstheme="majorHAnsi"/>
          <w:b/>
          <w:bCs/>
          <w:lang w:val="ka-GE"/>
        </w:rPr>
        <w:t xml:space="preserve"> </w:t>
      </w:r>
      <w:r w:rsidRPr="00B2408B">
        <w:rPr>
          <w:rFonts w:ascii="Sylfaen" w:hAnsi="Sylfaen" w:cs="Sylfaen"/>
          <w:b/>
          <w:bCs/>
          <w:lang w:val="ka-GE"/>
        </w:rPr>
        <w:t>და</w:t>
      </w:r>
      <w:r w:rsidRPr="00B2408B">
        <w:rPr>
          <w:rFonts w:ascii="Sylfaen" w:hAnsi="Sylfaen" w:cstheme="majorHAnsi"/>
          <w:b/>
          <w:bCs/>
          <w:lang w:val="ka-GE"/>
        </w:rPr>
        <w:t xml:space="preserve"> </w:t>
      </w:r>
      <w:r w:rsidRPr="00B2408B">
        <w:rPr>
          <w:rFonts w:ascii="Sylfaen" w:hAnsi="Sylfaen" w:cs="Sylfaen"/>
          <w:b/>
          <w:bCs/>
          <w:lang w:val="ka-GE"/>
        </w:rPr>
        <w:t>შეფასების</w:t>
      </w:r>
      <w:r w:rsidRPr="00B2408B">
        <w:rPr>
          <w:rFonts w:ascii="Sylfaen" w:hAnsi="Sylfaen" w:cstheme="majorHAnsi"/>
          <w:b/>
          <w:bCs/>
          <w:lang w:val="ka-GE"/>
        </w:rPr>
        <w:t xml:space="preserve"> </w:t>
      </w:r>
      <w:r w:rsidRPr="00B2408B">
        <w:rPr>
          <w:rFonts w:ascii="Sylfaen" w:hAnsi="Sylfaen" w:cs="Sylfaen"/>
          <w:b/>
          <w:bCs/>
          <w:lang w:val="ka-GE"/>
        </w:rPr>
        <w:t>წესი</w:t>
      </w:r>
      <w:r w:rsidRPr="00B2408B">
        <w:rPr>
          <w:rFonts w:ascii="Sylfaen" w:hAnsi="Sylfaen" w:cstheme="majorHAnsi"/>
          <w:b/>
          <w:bCs/>
          <w:lang w:val="ka-GE"/>
        </w:rPr>
        <w:t>“</w:t>
      </w:r>
      <w:r w:rsidRPr="00B2408B">
        <w:rPr>
          <w:rStyle w:val="FootnoteReference"/>
          <w:rFonts w:ascii="Sylfaen" w:hAnsi="Sylfaen" w:cstheme="majorHAnsi"/>
          <w:b/>
          <w:bCs/>
          <w:lang w:val="ka-GE"/>
        </w:rPr>
        <w:footnoteReference w:id="57"/>
      </w:r>
      <w:r w:rsidRPr="00B2408B">
        <w:rPr>
          <w:rFonts w:ascii="Sylfaen" w:hAnsi="Sylfaen" w:cstheme="majorHAnsi"/>
          <w:b/>
          <w:bCs/>
          <w:lang w:val="ka-GE"/>
        </w:rPr>
        <w:t xml:space="preserve">, </w:t>
      </w:r>
      <w:r w:rsidRPr="00B2408B">
        <w:rPr>
          <w:rFonts w:ascii="Sylfaen" w:hAnsi="Sylfaen" w:cs="Sylfaen"/>
          <w:lang w:val="ka-GE"/>
        </w:rPr>
        <w:t>რომელმაც</w:t>
      </w:r>
      <w:r w:rsidR="009C4B24">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მთავრობის</w:t>
      </w:r>
      <w:r w:rsidRPr="00B2408B">
        <w:rPr>
          <w:rFonts w:ascii="Sylfaen" w:hAnsi="Sylfaen" w:cstheme="majorHAnsi"/>
          <w:lang w:val="ka-GE"/>
        </w:rPr>
        <w:t xml:space="preserve"> </w:t>
      </w:r>
      <w:r w:rsidRPr="00B2408B">
        <w:rPr>
          <w:rFonts w:ascii="Sylfaen" w:hAnsi="Sylfaen" w:cs="Sylfaen"/>
          <w:lang w:val="ka-GE"/>
        </w:rPr>
        <w:t>ერთიანი</w:t>
      </w:r>
      <w:r w:rsidRPr="00B2408B">
        <w:rPr>
          <w:rFonts w:ascii="Sylfaen" w:hAnsi="Sylfaen" w:cstheme="majorHAnsi"/>
          <w:lang w:val="ka-GE"/>
        </w:rPr>
        <w:t xml:space="preserve"> </w:t>
      </w:r>
      <w:r w:rsidRPr="00B2408B">
        <w:rPr>
          <w:rFonts w:ascii="Sylfaen" w:hAnsi="Sylfaen" w:cs="Sylfaen"/>
          <w:lang w:val="ka-GE"/>
        </w:rPr>
        <w:t>მიდგომის</w:t>
      </w:r>
      <w:r w:rsidRPr="00B2408B">
        <w:rPr>
          <w:rFonts w:ascii="Sylfaen" w:hAnsi="Sylfaen" w:cstheme="majorHAnsi"/>
          <w:lang w:val="ka-GE"/>
        </w:rPr>
        <w:t xml:space="preserve"> (whole-of-government approach) </w:t>
      </w:r>
      <w:r w:rsidRPr="00B2408B">
        <w:rPr>
          <w:rFonts w:ascii="Sylfaen" w:hAnsi="Sylfaen" w:cs="Sylfaen"/>
          <w:lang w:val="ka-GE"/>
        </w:rPr>
        <w:t>საფუძველზე</w:t>
      </w:r>
      <w:r w:rsidRPr="00B2408B">
        <w:rPr>
          <w:rFonts w:ascii="Sylfaen" w:hAnsi="Sylfaen" w:cstheme="majorHAnsi"/>
          <w:lang w:val="ka-GE"/>
        </w:rPr>
        <w:t xml:space="preserve">, </w:t>
      </w:r>
      <w:r w:rsidRPr="00B2408B">
        <w:rPr>
          <w:rFonts w:ascii="Sylfaen" w:hAnsi="Sylfaen" w:cs="Sylfaen"/>
          <w:lang w:val="ka-GE"/>
        </w:rPr>
        <w:lastRenderedPageBreak/>
        <w:t>ჩამოაყალიბა</w:t>
      </w:r>
      <w:r w:rsidRPr="00B2408B">
        <w:rPr>
          <w:rFonts w:ascii="Sylfaen" w:hAnsi="Sylfaen" w:cstheme="majorHAnsi"/>
          <w:lang w:val="ka-GE"/>
        </w:rPr>
        <w:t xml:space="preserve"> </w:t>
      </w:r>
      <w:r w:rsidRPr="00B2408B">
        <w:rPr>
          <w:rFonts w:ascii="Sylfaen" w:hAnsi="Sylfaen" w:cs="Sylfaen"/>
          <w:lang w:val="ka-GE"/>
        </w:rPr>
        <w:t>პოლიტიკის</w:t>
      </w:r>
      <w:r w:rsidRPr="00B2408B">
        <w:rPr>
          <w:rFonts w:ascii="Sylfaen" w:hAnsi="Sylfaen" w:cstheme="majorHAnsi"/>
          <w:lang w:val="ka-GE"/>
        </w:rPr>
        <w:t xml:space="preserve"> </w:t>
      </w:r>
      <w:r w:rsidRPr="00B2408B">
        <w:rPr>
          <w:rFonts w:ascii="Sylfaen" w:hAnsi="Sylfaen" w:cs="Sylfaen"/>
          <w:lang w:val="ka-GE"/>
        </w:rPr>
        <w:t>დაგეგმვის</w:t>
      </w:r>
      <w:r w:rsidRPr="00B2408B">
        <w:rPr>
          <w:rFonts w:ascii="Sylfaen" w:hAnsi="Sylfaen" w:cstheme="majorHAnsi"/>
          <w:lang w:val="ka-GE"/>
        </w:rPr>
        <w:t xml:space="preserve"> </w:t>
      </w:r>
      <w:r w:rsidRPr="00B2408B">
        <w:rPr>
          <w:rFonts w:ascii="Sylfaen" w:hAnsi="Sylfaen" w:cs="Sylfaen"/>
          <w:lang w:val="ka-GE"/>
        </w:rPr>
        <w:t>ცენტრალიზებული</w:t>
      </w:r>
      <w:r w:rsidRPr="00B2408B">
        <w:rPr>
          <w:rFonts w:ascii="Sylfaen" w:hAnsi="Sylfaen" w:cstheme="majorHAnsi"/>
          <w:lang w:val="ka-GE"/>
        </w:rPr>
        <w:t xml:space="preserve"> </w:t>
      </w:r>
      <w:r w:rsidRPr="00B2408B">
        <w:rPr>
          <w:rFonts w:ascii="Sylfaen" w:hAnsi="Sylfaen" w:cs="Sylfaen"/>
          <w:lang w:val="ka-GE"/>
        </w:rPr>
        <w:t>სისტემა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ხელი</w:t>
      </w:r>
      <w:r w:rsidRPr="00B2408B">
        <w:rPr>
          <w:rFonts w:ascii="Sylfaen" w:hAnsi="Sylfaen" w:cstheme="majorHAnsi"/>
          <w:lang w:val="ka-GE"/>
        </w:rPr>
        <w:t xml:space="preserve"> </w:t>
      </w:r>
      <w:r w:rsidRPr="00B2408B">
        <w:rPr>
          <w:rFonts w:ascii="Sylfaen" w:hAnsi="Sylfaen" w:cs="Sylfaen"/>
          <w:lang w:val="ka-GE"/>
        </w:rPr>
        <w:t>შეუწყო</w:t>
      </w:r>
      <w:r w:rsidRPr="00B2408B">
        <w:rPr>
          <w:rFonts w:ascii="Sylfaen" w:hAnsi="Sylfaen" w:cstheme="majorHAnsi"/>
          <w:lang w:val="ka-GE"/>
        </w:rPr>
        <w:t xml:space="preserve"> </w:t>
      </w:r>
      <w:r w:rsidRPr="00B2408B">
        <w:rPr>
          <w:rFonts w:ascii="Sylfaen" w:hAnsi="Sylfaen" w:cs="Sylfaen"/>
          <w:lang w:val="ka-GE"/>
        </w:rPr>
        <w:t>მთავრობის</w:t>
      </w:r>
      <w:r w:rsidRPr="00B2408B">
        <w:rPr>
          <w:rFonts w:ascii="Sylfaen" w:hAnsi="Sylfaen" w:cstheme="majorHAnsi"/>
          <w:lang w:val="ka-GE"/>
        </w:rPr>
        <w:t xml:space="preserve"> </w:t>
      </w:r>
      <w:r w:rsidRPr="00B2408B">
        <w:rPr>
          <w:rFonts w:ascii="Sylfaen" w:hAnsi="Sylfaen" w:cs="Sylfaen"/>
          <w:lang w:val="ka-GE"/>
        </w:rPr>
        <w:t>საქმიანობის</w:t>
      </w:r>
      <w:r w:rsidRPr="00B2408B">
        <w:rPr>
          <w:rFonts w:ascii="Sylfaen" w:hAnsi="Sylfaen" w:cstheme="majorHAnsi"/>
          <w:lang w:val="ka-GE"/>
        </w:rPr>
        <w:t xml:space="preserve"> </w:t>
      </w:r>
      <w:r w:rsidRPr="00B2408B">
        <w:rPr>
          <w:rFonts w:ascii="Sylfaen" w:hAnsi="Sylfaen" w:cs="Sylfaen"/>
          <w:lang w:val="ka-GE"/>
        </w:rPr>
        <w:t>მტკიცებულებებზე</w:t>
      </w:r>
      <w:r w:rsidRPr="00B2408B">
        <w:rPr>
          <w:rFonts w:ascii="Sylfaen" w:hAnsi="Sylfaen" w:cstheme="majorHAnsi"/>
          <w:lang w:val="ka-GE"/>
        </w:rPr>
        <w:t xml:space="preserve"> </w:t>
      </w:r>
      <w:r w:rsidRPr="00B2408B">
        <w:rPr>
          <w:rFonts w:ascii="Sylfaen" w:hAnsi="Sylfaen" w:cs="Sylfaen"/>
          <w:lang w:val="ka-GE"/>
        </w:rPr>
        <w:t>დაფუძნებულობისა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შედეგებზე</w:t>
      </w:r>
      <w:r w:rsidRPr="00B2408B">
        <w:rPr>
          <w:rFonts w:ascii="Sylfaen" w:hAnsi="Sylfaen" w:cstheme="majorHAnsi"/>
          <w:lang w:val="ka-GE"/>
        </w:rPr>
        <w:t xml:space="preserve"> </w:t>
      </w:r>
      <w:r w:rsidRPr="00B2408B">
        <w:rPr>
          <w:rFonts w:ascii="Sylfaen" w:hAnsi="Sylfaen" w:cs="Sylfaen"/>
          <w:lang w:val="ka-GE"/>
        </w:rPr>
        <w:t>ორიენტირებულობის</w:t>
      </w:r>
      <w:r w:rsidRPr="00B2408B">
        <w:rPr>
          <w:rFonts w:ascii="Sylfaen" w:hAnsi="Sylfaen" w:cstheme="majorHAnsi"/>
          <w:lang w:val="ka-GE"/>
        </w:rPr>
        <w:t xml:space="preserve"> </w:t>
      </w:r>
      <w:r w:rsidRPr="00B2408B">
        <w:rPr>
          <w:rFonts w:ascii="Sylfaen" w:hAnsi="Sylfaen" w:cs="Sylfaen"/>
          <w:lang w:val="ka-GE"/>
        </w:rPr>
        <w:t>ხარისხის</w:t>
      </w:r>
      <w:r w:rsidRPr="00B2408B">
        <w:rPr>
          <w:rFonts w:ascii="Sylfaen" w:hAnsi="Sylfaen" w:cstheme="majorHAnsi"/>
          <w:lang w:val="ka-GE"/>
        </w:rPr>
        <w:t xml:space="preserve"> </w:t>
      </w:r>
      <w:r w:rsidRPr="00B2408B">
        <w:rPr>
          <w:rFonts w:ascii="Sylfaen" w:hAnsi="Sylfaen" w:cs="Sylfaen"/>
          <w:lang w:val="ka-GE"/>
        </w:rPr>
        <w:t>ამაღლებას</w:t>
      </w:r>
      <w:r w:rsidRPr="00B2408B">
        <w:rPr>
          <w:rFonts w:ascii="Sylfaen" w:hAnsi="Sylfaen" w:cstheme="majorHAnsi"/>
          <w:lang w:val="ka-GE"/>
        </w:rPr>
        <w:t xml:space="preserve">. </w:t>
      </w:r>
      <w:r w:rsidRPr="005867E1">
        <w:rPr>
          <w:rFonts w:ascii="Sylfaen" w:hAnsi="Sylfaen" w:cs="Sylfaen"/>
          <w:lang w:val="ka-GE"/>
        </w:rPr>
        <w:t>სამართლებრივ</w:t>
      </w:r>
      <w:r w:rsidRPr="005867E1">
        <w:rPr>
          <w:rFonts w:ascii="Sylfaen" w:hAnsi="Sylfaen" w:cstheme="majorHAnsi"/>
          <w:lang w:val="ka-GE"/>
        </w:rPr>
        <w:t xml:space="preserve"> </w:t>
      </w:r>
      <w:r w:rsidRPr="005867E1">
        <w:rPr>
          <w:rFonts w:ascii="Sylfaen" w:hAnsi="Sylfaen" w:cs="Sylfaen"/>
          <w:lang w:val="ka-GE"/>
        </w:rPr>
        <w:t>დონეზე</w:t>
      </w:r>
      <w:r w:rsidRPr="005867E1">
        <w:rPr>
          <w:rFonts w:ascii="Sylfaen" w:hAnsi="Sylfaen" w:cstheme="majorHAnsi"/>
          <w:lang w:val="ka-GE"/>
        </w:rPr>
        <w:t xml:space="preserve"> </w:t>
      </w:r>
      <w:r w:rsidRPr="005867E1">
        <w:rPr>
          <w:rFonts w:ascii="Sylfaen" w:hAnsi="Sylfaen" w:cs="Sylfaen"/>
          <w:lang w:val="ka-GE"/>
        </w:rPr>
        <w:t>პირველად</w:t>
      </w:r>
      <w:r w:rsidRPr="005867E1">
        <w:rPr>
          <w:rFonts w:ascii="Sylfaen" w:hAnsi="Sylfaen" w:cstheme="majorHAnsi"/>
          <w:lang w:val="ka-GE"/>
        </w:rPr>
        <w:t xml:space="preserve"> </w:t>
      </w:r>
      <w:r w:rsidRPr="005867E1">
        <w:rPr>
          <w:rFonts w:ascii="Sylfaen" w:hAnsi="Sylfaen" w:cs="Sylfaen"/>
          <w:lang w:val="ka-GE"/>
        </w:rPr>
        <w:t>გაიწერა</w:t>
      </w:r>
      <w:r w:rsidRPr="005867E1">
        <w:rPr>
          <w:rFonts w:ascii="Sylfaen" w:hAnsi="Sylfaen" w:cstheme="majorHAnsi"/>
          <w:lang w:val="ka-GE"/>
        </w:rPr>
        <w:t xml:space="preserve"> </w:t>
      </w:r>
      <w:r w:rsidRPr="005867E1">
        <w:rPr>
          <w:rFonts w:ascii="Sylfaen" w:hAnsi="Sylfaen" w:cs="Sylfaen"/>
          <w:lang w:val="ka-GE"/>
        </w:rPr>
        <w:t>პოლიტიკის</w:t>
      </w:r>
      <w:r w:rsidRPr="005867E1">
        <w:rPr>
          <w:rFonts w:ascii="Sylfaen" w:hAnsi="Sylfaen" w:cstheme="majorHAnsi"/>
          <w:lang w:val="ka-GE"/>
        </w:rPr>
        <w:t xml:space="preserve"> </w:t>
      </w:r>
      <w:r w:rsidRPr="005867E1">
        <w:rPr>
          <w:rFonts w:ascii="Sylfaen" w:hAnsi="Sylfaen" w:cs="Sylfaen"/>
          <w:lang w:val="ka-GE"/>
        </w:rPr>
        <w:t>დაგეგმვის</w:t>
      </w:r>
      <w:r w:rsidRPr="005867E1">
        <w:rPr>
          <w:rFonts w:ascii="Sylfaen" w:hAnsi="Sylfaen" w:cstheme="majorHAnsi"/>
          <w:lang w:val="ka-GE"/>
        </w:rPr>
        <w:t xml:space="preserve"> </w:t>
      </w:r>
      <w:r w:rsidRPr="005867E1">
        <w:rPr>
          <w:rFonts w:ascii="Sylfaen" w:hAnsi="Sylfaen" w:cs="Sylfaen"/>
          <w:lang w:val="ka-GE"/>
        </w:rPr>
        <w:t>პროცესში</w:t>
      </w:r>
      <w:r w:rsidRPr="005867E1">
        <w:rPr>
          <w:rFonts w:ascii="Sylfaen" w:hAnsi="Sylfaen" w:cstheme="majorHAnsi"/>
          <w:lang w:val="ka-GE"/>
        </w:rPr>
        <w:t xml:space="preserve"> </w:t>
      </w:r>
      <w:r w:rsidRPr="005867E1">
        <w:rPr>
          <w:rFonts w:ascii="Sylfaen" w:hAnsi="Sylfaen" w:cs="Sylfaen"/>
          <w:lang w:val="ka-GE"/>
        </w:rPr>
        <w:t>საჯარო</w:t>
      </w:r>
      <w:r w:rsidRPr="005867E1">
        <w:rPr>
          <w:rFonts w:ascii="Sylfaen" w:hAnsi="Sylfaen" w:cstheme="majorHAnsi"/>
          <w:lang w:val="ka-GE"/>
        </w:rPr>
        <w:t xml:space="preserve"> </w:t>
      </w:r>
      <w:r w:rsidRPr="005867E1">
        <w:rPr>
          <w:rFonts w:ascii="Sylfaen" w:hAnsi="Sylfaen" w:cs="Sylfaen"/>
          <w:lang w:val="ka-GE"/>
        </w:rPr>
        <w:t>კონსულტაციების</w:t>
      </w:r>
      <w:r w:rsidRPr="005867E1">
        <w:rPr>
          <w:rFonts w:ascii="Sylfaen" w:hAnsi="Sylfaen" w:cstheme="majorHAnsi"/>
          <w:lang w:val="ka-GE"/>
        </w:rPr>
        <w:t xml:space="preserve"> </w:t>
      </w:r>
      <w:r w:rsidRPr="005867E1">
        <w:rPr>
          <w:rFonts w:ascii="Sylfaen" w:hAnsi="Sylfaen" w:cs="Sylfaen"/>
          <w:lang w:val="ka-GE"/>
        </w:rPr>
        <w:t>გამართვის</w:t>
      </w:r>
      <w:r w:rsidRPr="005867E1">
        <w:rPr>
          <w:rFonts w:ascii="Sylfaen" w:hAnsi="Sylfaen" w:cstheme="majorHAnsi"/>
          <w:lang w:val="ka-GE"/>
        </w:rPr>
        <w:t xml:space="preserve"> </w:t>
      </w:r>
      <w:r w:rsidRPr="005867E1">
        <w:rPr>
          <w:rFonts w:ascii="Sylfaen" w:hAnsi="Sylfaen" w:cs="Sylfaen"/>
          <w:lang w:val="ka-GE"/>
        </w:rPr>
        <w:t>საჭიროება</w:t>
      </w:r>
      <w:r w:rsidRPr="005867E1">
        <w:rPr>
          <w:rFonts w:ascii="Sylfaen" w:hAnsi="Sylfaen" w:cstheme="majorHAnsi"/>
          <w:lang w:val="ka-GE"/>
        </w:rPr>
        <w:t xml:space="preserve">, </w:t>
      </w:r>
      <w:r w:rsidRPr="005867E1">
        <w:rPr>
          <w:rFonts w:ascii="Sylfaen" w:hAnsi="Sylfaen" w:cs="Sylfaen"/>
          <w:lang w:val="ka-GE"/>
        </w:rPr>
        <w:t>რაც</w:t>
      </w:r>
      <w:r w:rsidRPr="005867E1">
        <w:rPr>
          <w:rFonts w:ascii="Sylfaen" w:hAnsi="Sylfaen" w:cstheme="majorHAnsi"/>
          <w:lang w:val="ka-GE"/>
        </w:rPr>
        <w:t xml:space="preserve"> </w:t>
      </w:r>
      <w:r w:rsidRPr="005867E1">
        <w:rPr>
          <w:rFonts w:ascii="Sylfaen" w:hAnsi="Sylfaen" w:cs="Sylfaen"/>
          <w:lang w:val="ka-GE"/>
        </w:rPr>
        <w:t>ევროკავშირის</w:t>
      </w:r>
      <w:r w:rsidRPr="005867E1">
        <w:rPr>
          <w:rFonts w:ascii="Sylfaen" w:hAnsi="Sylfaen" w:cstheme="majorHAnsi"/>
          <w:lang w:val="ka-GE"/>
        </w:rPr>
        <w:t xml:space="preserve"> </w:t>
      </w:r>
      <w:r w:rsidRPr="005867E1">
        <w:rPr>
          <w:rFonts w:ascii="Sylfaen" w:hAnsi="Sylfaen" w:cs="Sylfaen"/>
          <w:lang w:val="ka-GE"/>
        </w:rPr>
        <w:t>მხარდაჭერით</w:t>
      </w:r>
      <w:r w:rsidRPr="005867E1">
        <w:rPr>
          <w:rFonts w:ascii="Sylfaen" w:hAnsi="Sylfaen" w:cstheme="majorHAnsi"/>
          <w:lang w:val="ka-GE"/>
        </w:rPr>
        <w:t xml:space="preserve"> </w:t>
      </w:r>
      <w:r w:rsidRPr="005867E1">
        <w:rPr>
          <w:rFonts w:ascii="Sylfaen" w:hAnsi="Sylfaen" w:cs="Sylfaen"/>
          <w:lang w:val="ka-GE"/>
        </w:rPr>
        <w:t>ჩატარებული</w:t>
      </w:r>
      <w:r w:rsidRPr="005867E1">
        <w:rPr>
          <w:rFonts w:ascii="Sylfaen" w:hAnsi="Sylfaen" w:cstheme="majorHAnsi"/>
          <w:lang w:val="ka-GE"/>
        </w:rPr>
        <w:t xml:space="preserve"> </w:t>
      </w:r>
      <w:r w:rsidRPr="005867E1">
        <w:rPr>
          <w:rFonts w:ascii="Sylfaen" w:hAnsi="Sylfaen" w:cs="Sylfaen"/>
          <w:lang w:val="ka-GE"/>
        </w:rPr>
        <w:t>კვლევის</w:t>
      </w:r>
      <w:r w:rsidRPr="005867E1">
        <w:rPr>
          <w:rFonts w:ascii="Sylfaen" w:hAnsi="Sylfaen" w:cstheme="majorHAnsi"/>
          <w:lang w:val="ka-GE"/>
        </w:rPr>
        <w:t xml:space="preserve"> </w:t>
      </w:r>
      <w:r w:rsidRPr="005867E1">
        <w:rPr>
          <w:rFonts w:ascii="Sylfaen" w:hAnsi="Sylfaen" w:cs="Sylfaen"/>
          <w:lang w:val="ka-GE"/>
        </w:rPr>
        <w:t>ფარგლებში</w:t>
      </w:r>
      <w:r w:rsidRPr="005867E1">
        <w:rPr>
          <w:rFonts w:ascii="Sylfaen" w:hAnsi="Sylfaen" w:cstheme="majorHAnsi"/>
          <w:lang w:val="ka-GE"/>
        </w:rPr>
        <w:t xml:space="preserve"> </w:t>
      </w:r>
      <w:r w:rsidRPr="005867E1">
        <w:rPr>
          <w:rFonts w:ascii="Sylfaen" w:hAnsi="Sylfaen" w:cs="Sylfaen"/>
          <w:lang w:val="ka-GE"/>
        </w:rPr>
        <w:t>შეფასდა</w:t>
      </w:r>
      <w:r w:rsidRPr="005867E1">
        <w:rPr>
          <w:rFonts w:ascii="Sylfaen" w:hAnsi="Sylfaen" w:cstheme="majorHAnsi"/>
          <w:lang w:val="ka-GE"/>
        </w:rPr>
        <w:t xml:space="preserve">, </w:t>
      </w:r>
      <w:r w:rsidRPr="005867E1">
        <w:rPr>
          <w:rFonts w:ascii="Sylfaen" w:hAnsi="Sylfaen" w:cs="Sylfaen"/>
          <w:lang w:val="ka-GE"/>
        </w:rPr>
        <w:t>როგორც</w:t>
      </w:r>
      <w:r w:rsidRPr="005867E1">
        <w:rPr>
          <w:rFonts w:ascii="Sylfaen" w:hAnsi="Sylfaen" w:cstheme="majorHAnsi"/>
          <w:lang w:val="ka-GE"/>
        </w:rPr>
        <w:t xml:space="preserve"> </w:t>
      </w:r>
      <w:r w:rsidRPr="005867E1">
        <w:rPr>
          <w:rFonts w:ascii="Sylfaen" w:hAnsi="Sylfaen" w:cs="Sylfaen"/>
          <w:lang w:val="ka-GE"/>
        </w:rPr>
        <w:t>უდავოდ</w:t>
      </w:r>
      <w:r w:rsidRPr="005867E1">
        <w:rPr>
          <w:rFonts w:ascii="Sylfaen" w:hAnsi="Sylfaen" w:cstheme="majorHAnsi"/>
          <w:lang w:val="ka-GE"/>
        </w:rPr>
        <w:t xml:space="preserve"> </w:t>
      </w:r>
      <w:r w:rsidRPr="005867E1">
        <w:rPr>
          <w:rFonts w:ascii="Sylfaen" w:hAnsi="Sylfaen" w:cs="Sylfaen"/>
          <w:lang w:val="ka-GE"/>
        </w:rPr>
        <w:t>წინ</w:t>
      </w:r>
      <w:r w:rsidRPr="005867E1">
        <w:rPr>
          <w:rFonts w:ascii="Sylfaen" w:hAnsi="Sylfaen" w:cstheme="majorHAnsi"/>
          <w:lang w:val="ka-GE"/>
        </w:rPr>
        <w:t xml:space="preserve"> </w:t>
      </w:r>
      <w:r w:rsidRPr="005867E1">
        <w:rPr>
          <w:rFonts w:ascii="Sylfaen" w:hAnsi="Sylfaen" w:cs="Sylfaen"/>
          <w:lang w:val="ka-GE"/>
        </w:rPr>
        <w:t>გადადგმული</w:t>
      </w:r>
      <w:r w:rsidRPr="005867E1">
        <w:rPr>
          <w:rFonts w:ascii="Sylfaen" w:hAnsi="Sylfaen" w:cstheme="majorHAnsi"/>
          <w:lang w:val="ka-GE"/>
        </w:rPr>
        <w:t xml:space="preserve"> </w:t>
      </w:r>
      <w:r w:rsidRPr="005867E1">
        <w:rPr>
          <w:rFonts w:ascii="Sylfaen" w:hAnsi="Sylfaen" w:cs="Sylfaen"/>
          <w:lang w:val="ka-GE"/>
        </w:rPr>
        <w:t>ნაბიჯი</w:t>
      </w:r>
      <w:r w:rsidRPr="005867E1">
        <w:rPr>
          <w:rFonts w:ascii="Sylfaen" w:hAnsi="Sylfaen" w:cstheme="majorHAnsi"/>
          <w:lang w:val="ka-GE"/>
        </w:rPr>
        <w:t xml:space="preserve"> </w:t>
      </w:r>
      <w:r w:rsidRPr="005867E1">
        <w:rPr>
          <w:rFonts w:ascii="Sylfaen" w:hAnsi="Sylfaen" w:cs="Sylfaen"/>
          <w:lang w:val="ka-GE"/>
        </w:rPr>
        <w:t>საჯარო</w:t>
      </w:r>
      <w:r w:rsidRPr="005867E1">
        <w:rPr>
          <w:rFonts w:ascii="Sylfaen" w:hAnsi="Sylfaen" w:cstheme="majorHAnsi"/>
          <w:lang w:val="ka-GE"/>
        </w:rPr>
        <w:t xml:space="preserve"> </w:t>
      </w:r>
      <w:r w:rsidRPr="005867E1">
        <w:rPr>
          <w:rFonts w:ascii="Sylfaen" w:hAnsi="Sylfaen" w:cs="Sylfaen"/>
          <w:lang w:val="ka-GE"/>
        </w:rPr>
        <w:t>პოლიტიკის</w:t>
      </w:r>
      <w:r w:rsidRPr="005867E1">
        <w:rPr>
          <w:rFonts w:ascii="Sylfaen" w:hAnsi="Sylfaen" w:cstheme="majorHAnsi"/>
          <w:lang w:val="ka-GE"/>
        </w:rPr>
        <w:t xml:space="preserve"> </w:t>
      </w:r>
      <w:r w:rsidRPr="005867E1">
        <w:rPr>
          <w:rFonts w:ascii="Sylfaen" w:hAnsi="Sylfaen" w:cs="Sylfaen"/>
          <w:lang w:val="ka-GE"/>
        </w:rPr>
        <w:t>შემუშავებაში</w:t>
      </w:r>
      <w:r w:rsidRPr="005867E1">
        <w:rPr>
          <w:rFonts w:ascii="Sylfaen" w:hAnsi="Sylfaen" w:cstheme="majorHAnsi"/>
          <w:lang w:val="ka-GE"/>
        </w:rPr>
        <w:t xml:space="preserve"> </w:t>
      </w:r>
      <w:r w:rsidRPr="005867E1">
        <w:rPr>
          <w:rFonts w:ascii="Sylfaen" w:hAnsi="Sylfaen" w:cs="Sylfaen"/>
          <w:lang w:val="ka-GE"/>
        </w:rPr>
        <w:t>საზოგადოების</w:t>
      </w:r>
      <w:r w:rsidRPr="005867E1">
        <w:rPr>
          <w:rFonts w:ascii="Sylfaen" w:hAnsi="Sylfaen" w:cstheme="majorHAnsi"/>
          <w:lang w:val="ka-GE"/>
        </w:rPr>
        <w:t xml:space="preserve"> </w:t>
      </w:r>
      <w:r w:rsidRPr="005867E1">
        <w:rPr>
          <w:rFonts w:ascii="Sylfaen" w:hAnsi="Sylfaen" w:cs="Sylfaen"/>
          <w:lang w:val="ka-GE"/>
        </w:rPr>
        <w:t>მონაწილეობის</w:t>
      </w:r>
      <w:r w:rsidRPr="005867E1">
        <w:rPr>
          <w:rFonts w:ascii="Sylfaen" w:hAnsi="Sylfaen" w:cstheme="majorHAnsi"/>
          <w:lang w:val="ka-GE"/>
        </w:rPr>
        <w:t xml:space="preserve"> </w:t>
      </w:r>
      <w:r w:rsidRPr="005867E1">
        <w:rPr>
          <w:rFonts w:ascii="Sylfaen" w:hAnsi="Sylfaen" w:cs="Sylfaen"/>
          <w:lang w:val="ka-GE"/>
        </w:rPr>
        <w:t>გასაზრდელად</w:t>
      </w:r>
      <w:r w:rsidRPr="005867E1">
        <w:rPr>
          <w:rStyle w:val="FootnoteReference"/>
          <w:rFonts w:ascii="Sylfaen" w:hAnsi="Sylfaen" w:cstheme="majorHAnsi"/>
          <w:lang w:val="ka-GE"/>
        </w:rPr>
        <w:footnoteReference w:id="58"/>
      </w:r>
      <w:r w:rsidRPr="005867E1">
        <w:rPr>
          <w:rFonts w:ascii="Sylfaen" w:hAnsi="Sylfaen" w:cstheme="majorHAnsi"/>
          <w:lang w:val="ka-GE"/>
        </w:rPr>
        <w:t>.</w:t>
      </w:r>
    </w:p>
    <w:p w14:paraId="3C0415FA" w14:textId="073BA058" w:rsidR="00E36A8F" w:rsidRPr="00B2408B" w:rsidRDefault="00E36A8F" w:rsidP="00B2408B">
      <w:pPr>
        <w:spacing w:line="276" w:lineRule="auto"/>
        <w:jc w:val="both"/>
        <w:rPr>
          <w:rFonts w:ascii="Sylfaen" w:hAnsi="Sylfaen" w:cstheme="majorHAnsi"/>
          <w:lang w:val="ka-GE"/>
        </w:rPr>
      </w:pPr>
      <w:r w:rsidRPr="00B2408B">
        <w:rPr>
          <w:rFonts w:ascii="Sylfaen" w:hAnsi="Sylfaen" w:cs="Sylfaen"/>
          <w:lang w:val="ka-GE"/>
        </w:rPr>
        <w:t>იმის</w:t>
      </w:r>
      <w:r w:rsidRPr="00B2408B">
        <w:rPr>
          <w:rFonts w:ascii="Sylfaen" w:hAnsi="Sylfaen" w:cstheme="majorHAnsi"/>
          <w:lang w:val="ka-GE"/>
        </w:rPr>
        <w:t xml:space="preserve"> </w:t>
      </w:r>
      <w:r w:rsidRPr="00B2408B">
        <w:rPr>
          <w:rFonts w:ascii="Sylfaen" w:hAnsi="Sylfaen" w:cs="Sylfaen"/>
          <w:lang w:val="ka-GE"/>
        </w:rPr>
        <w:t>გათვალისწინებით</w:t>
      </w:r>
      <w:r w:rsidRPr="00B2408B">
        <w:rPr>
          <w:rFonts w:ascii="Sylfaen" w:hAnsi="Sylfaen" w:cstheme="majorHAnsi"/>
          <w:lang w:val="ka-GE"/>
        </w:rPr>
        <w:t xml:space="preserve">, </w:t>
      </w:r>
      <w:r w:rsidRPr="00B2408B">
        <w:rPr>
          <w:rFonts w:ascii="Sylfaen" w:hAnsi="Sylfaen" w:cs="Sylfaen"/>
          <w:lang w:val="ka-GE"/>
        </w:rPr>
        <w:t>რომ</w:t>
      </w:r>
      <w:r w:rsidRPr="00B2408B">
        <w:rPr>
          <w:rFonts w:ascii="Sylfaen" w:hAnsi="Sylfaen" w:cstheme="majorHAnsi"/>
          <w:lang w:val="ka-GE"/>
        </w:rPr>
        <w:t xml:space="preserve"> </w:t>
      </w:r>
      <w:r w:rsidRPr="00B2408B">
        <w:rPr>
          <w:rFonts w:ascii="Sylfaen" w:hAnsi="Sylfaen" w:cs="Sylfaen"/>
          <w:lang w:val="ka-GE"/>
        </w:rPr>
        <w:t>სისტემის</w:t>
      </w:r>
      <w:r w:rsidRPr="00B2408B">
        <w:rPr>
          <w:rFonts w:ascii="Sylfaen" w:hAnsi="Sylfaen" w:cstheme="majorHAnsi"/>
          <w:lang w:val="ka-GE"/>
        </w:rPr>
        <w:t xml:space="preserve"> </w:t>
      </w:r>
      <w:r w:rsidRPr="00B2408B">
        <w:rPr>
          <w:rFonts w:ascii="Sylfaen" w:hAnsi="Sylfaen" w:cs="Sylfaen"/>
          <w:lang w:val="ka-GE"/>
        </w:rPr>
        <w:t>ამოქმედებიდან</w:t>
      </w:r>
      <w:r w:rsidRPr="00B2408B">
        <w:rPr>
          <w:rFonts w:ascii="Sylfaen" w:hAnsi="Sylfaen" w:cstheme="majorHAnsi"/>
          <w:lang w:val="ka-GE"/>
        </w:rPr>
        <w:t xml:space="preserve"> </w:t>
      </w:r>
      <w:r w:rsidR="005239FB">
        <w:rPr>
          <w:rFonts w:ascii="Sylfaen" w:hAnsi="Sylfaen" w:cs="Sylfaen"/>
          <w:lang w:val="ka-GE"/>
        </w:rPr>
        <w:t>ჯერ მხოლოდ რამდენიმე წელია</w:t>
      </w:r>
      <w:r w:rsidRPr="00B2408B">
        <w:rPr>
          <w:rFonts w:ascii="Sylfaen" w:hAnsi="Sylfaen" w:cstheme="majorHAnsi"/>
          <w:lang w:val="ka-GE"/>
        </w:rPr>
        <w:t xml:space="preserve"> </w:t>
      </w:r>
      <w:r w:rsidRPr="00B2408B">
        <w:rPr>
          <w:rFonts w:ascii="Sylfaen" w:hAnsi="Sylfaen" w:cs="Sylfaen"/>
          <w:lang w:val="ka-GE"/>
        </w:rPr>
        <w:t>გასული</w:t>
      </w:r>
      <w:r w:rsidR="00123B79" w:rsidRPr="00B2408B">
        <w:rPr>
          <w:rFonts w:ascii="Sylfaen" w:hAnsi="Sylfaen" w:cstheme="majorHAnsi"/>
          <w:lang w:val="ka-GE"/>
        </w:rPr>
        <w:t>,</w:t>
      </w:r>
      <w:r w:rsidRPr="00B2408B">
        <w:rPr>
          <w:rFonts w:ascii="Sylfaen" w:hAnsi="Sylfaen" w:cstheme="majorHAnsi"/>
          <w:lang w:val="ka-GE"/>
        </w:rPr>
        <w:t xml:space="preserve"> </w:t>
      </w:r>
      <w:r w:rsidRPr="00B2408B">
        <w:rPr>
          <w:rFonts w:ascii="Sylfaen" w:hAnsi="Sylfaen" w:cs="Sylfaen"/>
          <w:lang w:val="ka-GE"/>
        </w:rPr>
        <w:t>დადებითი</w:t>
      </w:r>
      <w:r w:rsidRPr="00B2408B">
        <w:rPr>
          <w:rFonts w:ascii="Sylfaen" w:hAnsi="Sylfaen" w:cstheme="majorHAnsi"/>
          <w:lang w:val="ka-GE"/>
        </w:rPr>
        <w:t xml:space="preserve"> </w:t>
      </w:r>
      <w:r w:rsidRPr="00B2408B">
        <w:rPr>
          <w:rFonts w:ascii="Sylfaen" w:hAnsi="Sylfaen" w:cs="Sylfaen"/>
          <w:lang w:val="ka-GE"/>
        </w:rPr>
        <w:t>ტენდენციაა</w:t>
      </w:r>
      <w:r w:rsidRPr="00B2408B">
        <w:rPr>
          <w:rFonts w:ascii="Sylfaen" w:hAnsi="Sylfaen" w:cstheme="majorHAnsi"/>
          <w:lang w:val="ka-GE"/>
        </w:rPr>
        <w:t xml:space="preserve"> </w:t>
      </w:r>
      <w:r w:rsidRPr="00B2408B">
        <w:rPr>
          <w:rFonts w:ascii="Sylfaen" w:hAnsi="Sylfaen" w:cs="Sylfaen"/>
          <w:lang w:val="ka-GE"/>
        </w:rPr>
        <w:t>მთავრობის</w:t>
      </w:r>
      <w:r w:rsidRPr="00B2408B">
        <w:rPr>
          <w:rFonts w:ascii="Sylfaen" w:hAnsi="Sylfaen" w:cstheme="majorHAnsi"/>
          <w:lang w:val="ka-GE"/>
        </w:rPr>
        <w:t xml:space="preserve"> </w:t>
      </w:r>
      <w:r w:rsidRPr="00B2408B">
        <w:rPr>
          <w:rFonts w:ascii="Sylfaen" w:hAnsi="Sylfaen" w:cs="Sylfaen"/>
          <w:lang w:val="ka-GE"/>
        </w:rPr>
        <w:t>წინაშე</w:t>
      </w:r>
      <w:r w:rsidRPr="00B2408B">
        <w:rPr>
          <w:rFonts w:ascii="Sylfaen" w:hAnsi="Sylfaen" w:cstheme="majorHAnsi"/>
          <w:lang w:val="ka-GE"/>
        </w:rPr>
        <w:t xml:space="preserve"> </w:t>
      </w:r>
      <w:r w:rsidRPr="00B2408B">
        <w:rPr>
          <w:rFonts w:ascii="Sylfaen" w:hAnsi="Sylfaen" w:cs="Sylfaen"/>
          <w:lang w:val="ka-GE"/>
        </w:rPr>
        <w:t>წარსადგენი</w:t>
      </w:r>
      <w:r w:rsidRPr="00B2408B">
        <w:rPr>
          <w:rFonts w:ascii="Sylfaen" w:hAnsi="Sylfaen" w:cstheme="majorHAnsi"/>
          <w:lang w:val="ka-GE"/>
        </w:rPr>
        <w:t xml:space="preserve"> </w:t>
      </w:r>
      <w:r w:rsidRPr="00B2408B">
        <w:rPr>
          <w:rFonts w:ascii="Sylfaen" w:hAnsi="Sylfaen" w:cs="Sylfaen"/>
          <w:lang w:val="ka-GE"/>
        </w:rPr>
        <w:t>პოლიტიკის</w:t>
      </w:r>
      <w:r w:rsidRPr="00B2408B">
        <w:rPr>
          <w:rFonts w:ascii="Sylfaen" w:hAnsi="Sylfaen" w:cstheme="majorHAnsi"/>
          <w:lang w:val="ka-GE"/>
        </w:rPr>
        <w:t xml:space="preserve"> </w:t>
      </w:r>
      <w:r w:rsidRPr="00B2408B">
        <w:rPr>
          <w:rFonts w:ascii="Sylfaen" w:hAnsi="Sylfaen" w:cs="Sylfaen"/>
          <w:lang w:val="ka-GE"/>
        </w:rPr>
        <w:t>დოკუმენტების</w:t>
      </w:r>
      <w:r w:rsidRPr="00B2408B">
        <w:rPr>
          <w:rFonts w:ascii="Sylfaen" w:hAnsi="Sylfaen" w:cstheme="majorHAnsi"/>
          <w:lang w:val="ka-GE"/>
        </w:rPr>
        <w:t xml:space="preserve"> </w:t>
      </w:r>
      <w:r w:rsidRPr="00B2408B">
        <w:rPr>
          <w:rFonts w:ascii="Sylfaen" w:hAnsi="Sylfaen" w:cs="Sylfaen"/>
          <w:lang w:val="ka-GE"/>
        </w:rPr>
        <w:t>ხარისხის</w:t>
      </w:r>
      <w:r w:rsidRPr="00B2408B">
        <w:rPr>
          <w:rFonts w:ascii="Sylfaen" w:hAnsi="Sylfaen" w:cstheme="majorHAnsi"/>
          <w:lang w:val="ka-GE"/>
        </w:rPr>
        <w:t xml:space="preserve"> </w:t>
      </w:r>
      <w:r w:rsidRPr="00B2408B">
        <w:rPr>
          <w:rFonts w:ascii="Sylfaen" w:hAnsi="Sylfaen" w:cs="Sylfaen"/>
          <w:lang w:val="ka-GE"/>
        </w:rPr>
        <w:t>გაუმჯობესების</w:t>
      </w:r>
      <w:r w:rsidRPr="00B2408B">
        <w:rPr>
          <w:rFonts w:ascii="Sylfaen" w:hAnsi="Sylfaen" w:cstheme="majorHAnsi"/>
          <w:lang w:val="ka-GE"/>
        </w:rPr>
        <w:t xml:space="preserve"> </w:t>
      </w:r>
      <w:r w:rsidRPr="00B2408B">
        <w:rPr>
          <w:rFonts w:ascii="Sylfaen" w:hAnsi="Sylfaen" w:cs="Sylfaen"/>
          <w:lang w:val="ka-GE"/>
        </w:rPr>
        <w:t>კუთხითაც</w:t>
      </w:r>
      <w:r w:rsidRPr="00B2408B">
        <w:rPr>
          <w:rStyle w:val="FootnoteReference"/>
          <w:rFonts w:ascii="Sylfaen" w:hAnsi="Sylfaen" w:cstheme="majorHAnsi"/>
          <w:lang w:val="ka-GE"/>
        </w:rPr>
        <w:footnoteReference w:id="59"/>
      </w:r>
      <w:r w:rsidR="009C4B24">
        <w:rPr>
          <w:rFonts w:ascii="Sylfaen" w:hAnsi="Sylfaen" w:cstheme="majorHAnsi"/>
          <w:lang w:val="ka-GE"/>
        </w:rPr>
        <w:t>:</w:t>
      </w:r>
    </w:p>
    <w:p w14:paraId="03CBDFFB" w14:textId="36468101" w:rsidR="00E36A8F" w:rsidRPr="00B2408B" w:rsidRDefault="00E36A8F" w:rsidP="00B2408B">
      <w:pPr>
        <w:spacing w:line="276" w:lineRule="auto"/>
        <w:jc w:val="both"/>
        <w:rPr>
          <w:rFonts w:ascii="Sylfaen" w:hAnsi="Sylfaen" w:cstheme="majorHAnsi"/>
          <w:lang w:val="ka-GE"/>
        </w:rPr>
      </w:pPr>
      <w:r w:rsidRPr="00B2408B">
        <w:rPr>
          <w:rFonts w:ascii="Sylfaen" w:hAnsi="Sylfaen" w:cs="Sylfaen"/>
          <w:lang w:val="ka-GE"/>
        </w:rPr>
        <w:t>სამთავრობო</w:t>
      </w:r>
      <w:r w:rsidRPr="00B2408B">
        <w:rPr>
          <w:rFonts w:ascii="Sylfaen" w:hAnsi="Sylfaen" w:cstheme="majorHAnsi"/>
          <w:lang w:val="ka-GE"/>
        </w:rPr>
        <w:t xml:space="preserve"> </w:t>
      </w:r>
      <w:r w:rsidRPr="00B2408B">
        <w:rPr>
          <w:rFonts w:ascii="Sylfaen" w:hAnsi="Sylfaen" w:cs="Sylfaen"/>
          <w:lang w:val="ka-GE"/>
        </w:rPr>
        <w:t>პოლიტიკის</w:t>
      </w:r>
      <w:r w:rsidRPr="00B2408B">
        <w:rPr>
          <w:rFonts w:ascii="Sylfaen" w:hAnsi="Sylfaen" w:cstheme="majorHAnsi"/>
          <w:lang w:val="ka-GE"/>
        </w:rPr>
        <w:t xml:space="preserve"> </w:t>
      </w:r>
      <w:r w:rsidRPr="00B2408B">
        <w:rPr>
          <w:rFonts w:ascii="Sylfaen" w:hAnsi="Sylfaen" w:cs="Sylfaen"/>
          <w:lang w:val="ka-GE"/>
        </w:rPr>
        <w:t>დოკუმენტების</w:t>
      </w:r>
      <w:r w:rsidRPr="00B2408B">
        <w:rPr>
          <w:rFonts w:ascii="Sylfaen" w:hAnsi="Sylfaen" w:cstheme="majorHAnsi"/>
          <w:lang w:val="ka-GE"/>
        </w:rPr>
        <w:t xml:space="preserve"> </w:t>
      </w:r>
      <w:r w:rsidRPr="00B2408B">
        <w:rPr>
          <w:rFonts w:ascii="Sylfaen" w:hAnsi="Sylfaen" w:cs="Sylfaen"/>
          <w:lang w:val="ka-GE"/>
        </w:rPr>
        <w:t>შემუშავებისა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მათზე</w:t>
      </w:r>
      <w:r w:rsidRPr="00B2408B">
        <w:rPr>
          <w:rFonts w:ascii="Sylfaen" w:hAnsi="Sylfaen" w:cstheme="majorHAnsi"/>
          <w:lang w:val="ka-GE"/>
        </w:rPr>
        <w:t xml:space="preserve"> </w:t>
      </w:r>
      <w:r w:rsidR="009C4B24">
        <w:rPr>
          <w:rFonts w:ascii="Sylfaen" w:hAnsi="Sylfaen" w:cs="Sylfaen"/>
          <w:lang w:val="ka-GE"/>
        </w:rPr>
        <w:t>ეფექტიან</w:t>
      </w:r>
      <w:r w:rsidRPr="00B2408B">
        <w:rPr>
          <w:rFonts w:ascii="Sylfaen" w:hAnsi="Sylfaen" w:cs="Sylfaen"/>
          <w:lang w:val="ka-GE"/>
        </w:rPr>
        <w:t>ი</w:t>
      </w:r>
      <w:r w:rsidRPr="00B2408B">
        <w:rPr>
          <w:rFonts w:ascii="Sylfaen" w:hAnsi="Sylfaen" w:cstheme="majorHAnsi"/>
          <w:lang w:val="ka-GE"/>
        </w:rPr>
        <w:t xml:space="preserve"> </w:t>
      </w:r>
      <w:r w:rsidRPr="00B2408B">
        <w:rPr>
          <w:rFonts w:ascii="Sylfaen" w:hAnsi="Sylfaen" w:cs="Sylfaen"/>
          <w:lang w:val="ka-GE"/>
        </w:rPr>
        <w:t>მონიტორინგისა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შეფასების</w:t>
      </w:r>
      <w:r w:rsidRPr="00B2408B">
        <w:rPr>
          <w:rFonts w:ascii="Sylfaen" w:hAnsi="Sylfaen" w:cstheme="majorHAnsi"/>
          <w:lang w:val="ka-GE"/>
        </w:rPr>
        <w:t xml:space="preserve"> </w:t>
      </w:r>
      <w:r w:rsidRPr="00B2408B">
        <w:rPr>
          <w:rFonts w:ascii="Sylfaen" w:hAnsi="Sylfaen" w:cs="Sylfaen"/>
          <w:lang w:val="ka-GE"/>
        </w:rPr>
        <w:t>მიმართულებით</w:t>
      </w:r>
      <w:r w:rsidR="009C4B24">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საჯარო</w:t>
      </w:r>
      <w:r w:rsidRPr="00B2408B">
        <w:rPr>
          <w:rFonts w:ascii="Sylfaen" w:hAnsi="Sylfaen" w:cstheme="majorHAnsi"/>
          <w:lang w:val="ka-GE"/>
        </w:rPr>
        <w:t xml:space="preserve"> </w:t>
      </w:r>
      <w:r w:rsidRPr="00B2408B">
        <w:rPr>
          <w:rFonts w:ascii="Sylfaen" w:hAnsi="Sylfaen" w:cs="Sylfaen"/>
          <w:lang w:val="ka-GE"/>
        </w:rPr>
        <w:t>მოხელეთა</w:t>
      </w:r>
      <w:r w:rsidRPr="00B2408B">
        <w:rPr>
          <w:rFonts w:ascii="Sylfaen" w:hAnsi="Sylfaen" w:cstheme="majorHAnsi"/>
          <w:lang w:val="ka-GE"/>
        </w:rPr>
        <w:t xml:space="preserve"> </w:t>
      </w:r>
      <w:r w:rsidRPr="00B2408B">
        <w:rPr>
          <w:rFonts w:ascii="Sylfaen" w:hAnsi="Sylfaen" w:cs="Sylfaen"/>
          <w:lang w:val="ka-GE"/>
        </w:rPr>
        <w:t>კვალიფიკაციის</w:t>
      </w:r>
      <w:r w:rsidRPr="00B2408B">
        <w:rPr>
          <w:rFonts w:ascii="Sylfaen" w:hAnsi="Sylfaen" w:cstheme="majorHAnsi"/>
          <w:lang w:val="ka-GE"/>
        </w:rPr>
        <w:t xml:space="preserve"> </w:t>
      </w:r>
      <w:r w:rsidRPr="00B2408B">
        <w:rPr>
          <w:rFonts w:ascii="Sylfaen" w:hAnsi="Sylfaen" w:cs="Sylfaen"/>
          <w:lang w:val="ka-GE"/>
        </w:rPr>
        <w:t>ამაღლების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პირველად</w:t>
      </w:r>
      <w:r w:rsidRPr="00B2408B">
        <w:rPr>
          <w:rFonts w:ascii="Sylfaen" w:hAnsi="Sylfaen" w:cstheme="majorHAnsi"/>
          <w:lang w:val="ka-GE"/>
        </w:rPr>
        <w:t xml:space="preserve"> </w:t>
      </w:r>
      <w:r w:rsidRPr="00B2408B">
        <w:rPr>
          <w:rFonts w:ascii="Sylfaen" w:hAnsi="Sylfaen" w:cs="Sylfaen"/>
          <w:lang w:val="ka-GE"/>
        </w:rPr>
        <w:t>შეიქმნა</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სტანდარტების</w:t>
      </w:r>
      <w:r w:rsidRPr="00B2408B">
        <w:rPr>
          <w:rFonts w:ascii="Sylfaen" w:hAnsi="Sylfaen" w:cstheme="majorHAnsi"/>
          <w:lang w:val="ka-GE"/>
        </w:rPr>
        <w:t xml:space="preserve"> </w:t>
      </w:r>
      <w:r w:rsidRPr="00B2408B">
        <w:rPr>
          <w:rFonts w:ascii="Sylfaen" w:hAnsi="Sylfaen" w:cs="Sylfaen"/>
          <w:lang w:val="ka-GE"/>
        </w:rPr>
        <w:t>შესაბამისი</w:t>
      </w:r>
      <w:r w:rsidRPr="00B2408B">
        <w:rPr>
          <w:rFonts w:ascii="Sylfaen" w:hAnsi="Sylfaen" w:cstheme="majorHAnsi"/>
          <w:lang w:val="ka-GE"/>
        </w:rPr>
        <w:t xml:space="preserve"> </w:t>
      </w:r>
      <w:r w:rsidRPr="00B2408B">
        <w:rPr>
          <w:rFonts w:ascii="Sylfaen" w:hAnsi="Sylfaen" w:cs="Sylfaen"/>
          <w:lang w:val="ka-GE"/>
        </w:rPr>
        <w:t>ტრენინგმოდული</w:t>
      </w:r>
      <w:r w:rsidRPr="00B2408B">
        <w:rPr>
          <w:rFonts w:ascii="Sylfaen" w:hAnsi="Sylfaen" w:cstheme="majorHAnsi"/>
          <w:lang w:val="ka-GE"/>
        </w:rPr>
        <w:t xml:space="preserve"> </w:t>
      </w:r>
      <w:r w:rsidR="009C4B24">
        <w:rPr>
          <w:rFonts w:ascii="Sylfaen" w:hAnsi="Sylfaen" w:cstheme="majorHAnsi"/>
          <w:lang w:val="ka-GE"/>
        </w:rPr>
        <w:t xml:space="preserve">− </w:t>
      </w:r>
      <w:r w:rsidRPr="00B2408B">
        <w:rPr>
          <w:rFonts w:ascii="Sylfaen" w:hAnsi="Sylfaen" w:cstheme="majorHAnsi"/>
          <w:lang w:val="ka-GE"/>
        </w:rPr>
        <w:t>„</w:t>
      </w:r>
      <w:r w:rsidRPr="00B2408B">
        <w:rPr>
          <w:rFonts w:ascii="Sylfaen" w:hAnsi="Sylfaen" w:cs="Sylfaen"/>
          <w:lang w:val="ka-GE"/>
        </w:rPr>
        <w:t>საჯარო</w:t>
      </w:r>
      <w:r w:rsidRPr="00B2408B">
        <w:rPr>
          <w:rFonts w:ascii="Sylfaen" w:hAnsi="Sylfaen" w:cstheme="majorHAnsi"/>
          <w:lang w:val="ka-GE"/>
        </w:rPr>
        <w:t xml:space="preserve"> </w:t>
      </w:r>
      <w:r w:rsidRPr="00B2408B">
        <w:rPr>
          <w:rFonts w:ascii="Sylfaen" w:hAnsi="Sylfaen" w:cs="Sylfaen"/>
          <w:lang w:val="ka-GE"/>
        </w:rPr>
        <w:t>პოლიტიკის</w:t>
      </w:r>
      <w:r w:rsidRPr="00B2408B">
        <w:rPr>
          <w:rFonts w:ascii="Sylfaen" w:hAnsi="Sylfaen" w:cstheme="majorHAnsi"/>
          <w:lang w:val="ka-GE"/>
        </w:rPr>
        <w:t xml:space="preserve"> </w:t>
      </w:r>
      <w:r w:rsidRPr="00B2408B">
        <w:rPr>
          <w:rFonts w:ascii="Sylfaen" w:hAnsi="Sylfaen" w:cs="Sylfaen"/>
          <w:lang w:val="ka-GE"/>
        </w:rPr>
        <w:t>ანალიზი</w:t>
      </w:r>
      <w:r w:rsidRPr="00B2408B">
        <w:rPr>
          <w:rFonts w:ascii="Sylfaen" w:hAnsi="Sylfaen" w:cstheme="majorHAnsi"/>
          <w:lang w:val="ka-GE"/>
        </w:rPr>
        <w:t xml:space="preserve">“ </w:t>
      </w:r>
      <w:r w:rsidRPr="00B2408B">
        <w:rPr>
          <w:rFonts w:ascii="Sylfaen" w:hAnsi="Sylfaen" w:cs="Sylfaen"/>
          <w:lang w:val="ka-GE"/>
        </w:rPr>
        <w:t>და</w:t>
      </w:r>
      <w:r w:rsidR="00156F35">
        <w:rPr>
          <w:rFonts w:ascii="Sylfaen" w:hAnsi="Sylfaen" w:cstheme="majorHAnsi"/>
          <w:lang w:val="ka-GE"/>
        </w:rPr>
        <w:t xml:space="preserve"> 2018 − </w:t>
      </w:r>
      <w:r w:rsidRPr="00B2408B">
        <w:rPr>
          <w:rFonts w:ascii="Sylfaen" w:hAnsi="Sylfaen" w:cstheme="majorHAnsi"/>
          <w:lang w:val="ka-GE"/>
        </w:rPr>
        <w:t xml:space="preserve">2020 </w:t>
      </w:r>
      <w:r w:rsidRPr="00B2408B">
        <w:rPr>
          <w:rFonts w:ascii="Sylfaen" w:hAnsi="Sylfaen" w:cs="Sylfaen"/>
          <w:lang w:val="ka-GE"/>
        </w:rPr>
        <w:t>წლებში</w:t>
      </w:r>
      <w:r w:rsidRPr="00B2408B">
        <w:rPr>
          <w:rFonts w:ascii="Sylfaen" w:hAnsi="Sylfaen" w:cstheme="majorHAnsi"/>
          <w:lang w:val="ka-GE"/>
        </w:rPr>
        <w:t xml:space="preserve">, </w:t>
      </w:r>
      <w:r w:rsidRPr="00B2408B">
        <w:rPr>
          <w:rFonts w:ascii="Sylfaen" w:hAnsi="Sylfaen" w:cs="Sylfaen"/>
          <w:lang w:val="ka-GE"/>
        </w:rPr>
        <w:t>ჯამში</w:t>
      </w:r>
      <w:r w:rsidR="009C4B24">
        <w:rPr>
          <w:rFonts w:ascii="Sylfaen" w:hAnsi="Sylfaen" w:cs="Sylfaen"/>
          <w:lang w:val="ka-GE"/>
        </w:rPr>
        <w:t>,</w:t>
      </w:r>
      <w:r w:rsidRPr="00B2408B">
        <w:rPr>
          <w:rFonts w:ascii="Sylfaen" w:hAnsi="Sylfaen" w:cstheme="majorHAnsi"/>
          <w:lang w:val="ka-GE"/>
        </w:rPr>
        <w:t xml:space="preserve"> 45 </w:t>
      </w:r>
      <w:r w:rsidRPr="00B2408B">
        <w:rPr>
          <w:rFonts w:ascii="Sylfaen" w:hAnsi="Sylfaen" w:cs="Sylfaen"/>
          <w:lang w:val="ka-GE"/>
        </w:rPr>
        <w:t>უწყების</w:t>
      </w:r>
      <w:r w:rsidRPr="00B2408B">
        <w:rPr>
          <w:rFonts w:ascii="Sylfaen" w:hAnsi="Sylfaen" w:cstheme="majorHAnsi"/>
          <w:lang w:val="ka-GE"/>
        </w:rPr>
        <w:t xml:space="preserve"> 288 </w:t>
      </w:r>
      <w:r w:rsidRPr="00B2408B">
        <w:rPr>
          <w:rFonts w:ascii="Sylfaen" w:hAnsi="Sylfaen" w:cs="Sylfaen"/>
          <w:lang w:val="ka-GE"/>
        </w:rPr>
        <w:t>საჯარო</w:t>
      </w:r>
      <w:r w:rsidRPr="00B2408B">
        <w:rPr>
          <w:rFonts w:ascii="Sylfaen" w:hAnsi="Sylfaen" w:cstheme="majorHAnsi"/>
          <w:lang w:val="ka-GE"/>
        </w:rPr>
        <w:t xml:space="preserve"> </w:t>
      </w:r>
      <w:r w:rsidRPr="00B2408B">
        <w:rPr>
          <w:rFonts w:ascii="Sylfaen" w:hAnsi="Sylfaen" w:cs="Sylfaen"/>
          <w:lang w:val="ka-GE"/>
        </w:rPr>
        <w:t>მოხელე</w:t>
      </w:r>
      <w:r w:rsidRPr="00B2408B">
        <w:rPr>
          <w:rFonts w:ascii="Sylfaen" w:hAnsi="Sylfaen" w:cstheme="majorHAnsi"/>
          <w:lang w:val="ka-GE"/>
        </w:rPr>
        <w:t xml:space="preserve"> </w:t>
      </w:r>
      <w:r w:rsidRPr="00B2408B">
        <w:rPr>
          <w:rFonts w:ascii="Sylfaen" w:hAnsi="Sylfaen" w:cs="Sylfaen"/>
          <w:lang w:val="ka-GE"/>
        </w:rPr>
        <w:t>გადამზადდა</w:t>
      </w:r>
      <w:r w:rsidRPr="00B2408B">
        <w:rPr>
          <w:rStyle w:val="FootnoteReference"/>
          <w:rFonts w:ascii="Sylfaen" w:hAnsi="Sylfaen" w:cstheme="majorHAnsi"/>
          <w:lang w:val="ka-GE"/>
        </w:rPr>
        <w:footnoteReference w:id="60"/>
      </w:r>
      <w:r w:rsidRPr="00B2408B">
        <w:rPr>
          <w:rFonts w:ascii="Sylfaen" w:hAnsi="Sylfaen" w:cstheme="majorHAnsi"/>
          <w:lang w:val="ka-GE"/>
        </w:rPr>
        <w:t xml:space="preserve">. </w:t>
      </w:r>
    </w:p>
    <w:p w14:paraId="3F5C5096" w14:textId="7D8FA870" w:rsidR="00E36A8F" w:rsidRPr="00B2408B" w:rsidRDefault="00E36A8F" w:rsidP="00B2408B">
      <w:pPr>
        <w:spacing w:line="276" w:lineRule="auto"/>
        <w:jc w:val="both"/>
        <w:rPr>
          <w:rFonts w:ascii="Sylfaen" w:hAnsi="Sylfaen" w:cstheme="majorHAnsi"/>
          <w:lang w:val="ka-GE"/>
        </w:rPr>
      </w:pPr>
      <w:r w:rsidRPr="005867E1">
        <w:rPr>
          <w:rFonts w:ascii="Sylfaen" w:hAnsi="Sylfaen" w:cs="Sylfaen"/>
          <w:lang w:val="ka-GE"/>
        </w:rPr>
        <w:t>პოლიტიკის</w:t>
      </w:r>
      <w:r w:rsidRPr="005867E1">
        <w:rPr>
          <w:rFonts w:ascii="Sylfaen" w:hAnsi="Sylfaen" w:cstheme="majorHAnsi"/>
          <w:lang w:val="ka-GE"/>
        </w:rPr>
        <w:t xml:space="preserve"> </w:t>
      </w:r>
      <w:r w:rsidRPr="005867E1">
        <w:rPr>
          <w:rFonts w:ascii="Sylfaen" w:hAnsi="Sylfaen" w:cs="Sylfaen"/>
          <w:lang w:val="ka-GE"/>
        </w:rPr>
        <w:t>დაგეგვისა</w:t>
      </w:r>
      <w:r w:rsidRPr="005867E1">
        <w:rPr>
          <w:rFonts w:ascii="Sylfaen" w:hAnsi="Sylfaen" w:cstheme="majorHAnsi"/>
          <w:lang w:val="ka-GE"/>
        </w:rPr>
        <w:t xml:space="preserve"> </w:t>
      </w:r>
      <w:r w:rsidRPr="005867E1">
        <w:rPr>
          <w:rFonts w:ascii="Sylfaen" w:hAnsi="Sylfaen" w:cs="Sylfaen"/>
          <w:lang w:val="ka-GE"/>
        </w:rPr>
        <w:t>და</w:t>
      </w:r>
      <w:r w:rsidRPr="005867E1">
        <w:rPr>
          <w:rFonts w:ascii="Sylfaen" w:hAnsi="Sylfaen" w:cstheme="majorHAnsi"/>
          <w:lang w:val="ka-GE"/>
        </w:rPr>
        <w:t xml:space="preserve"> </w:t>
      </w:r>
      <w:r w:rsidRPr="005867E1">
        <w:rPr>
          <w:rFonts w:ascii="Sylfaen" w:hAnsi="Sylfaen" w:cs="Sylfaen"/>
          <w:lang w:val="ka-GE"/>
        </w:rPr>
        <w:t>კოორდინაციის</w:t>
      </w:r>
      <w:r w:rsidRPr="005867E1">
        <w:rPr>
          <w:rFonts w:ascii="Sylfaen" w:hAnsi="Sylfaen" w:cstheme="majorHAnsi"/>
          <w:lang w:val="ka-GE"/>
        </w:rPr>
        <w:t xml:space="preserve"> </w:t>
      </w:r>
      <w:r w:rsidRPr="005867E1">
        <w:rPr>
          <w:rFonts w:ascii="Sylfaen" w:hAnsi="Sylfaen" w:cs="Sylfaen"/>
          <w:lang w:val="ka-GE"/>
        </w:rPr>
        <w:t>სისტემის</w:t>
      </w:r>
      <w:r w:rsidRPr="005867E1">
        <w:rPr>
          <w:rFonts w:ascii="Sylfaen" w:hAnsi="Sylfaen" w:cstheme="majorHAnsi"/>
          <w:lang w:val="ka-GE"/>
        </w:rPr>
        <w:t xml:space="preserve"> </w:t>
      </w:r>
      <w:r w:rsidRPr="005867E1">
        <w:rPr>
          <w:rFonts w:ascii="Sylfaen" w:hAnsi="Sylfaen" w:cs="Sylfaen"/>
          <w:lang w:val="ka-GE"/>
        </w:rPr>
        <w:t>განვითარების</w:t>
      </w:r>
      <w:r w:rsidRPr="005867E1">
        <w:rPr>
          <w:rFonts w:ascii="Sylfaen" w:hAnsi="Sylfaen" w:cstheme="majorHAnsi"/>
          <w:lang w:val="ka-GE"/>
        </w:rPr>
        <w:t xml:space="preserve"> </w:t>
      </w:r>
      <w:r w:rsidRPr="005867E1">
        <w:rPr>
          <w:rFonts w:ascii="Sylfaen" w:hAnsi="Sylfaen" w:cs="Sylfaen"/>
          <w:lang w:val="ka-GE"/>
        </w:rPr>
        <w:t>მიზნით</w:t>
      </w:r>
      <w:r w:rsidR="009C4B24">
        <w:rPr>
          <w:rFonts w:ascii="Sylfaen" w:hAnsi="Sylfaen" w:cs="Sylfaen"/>
          <w:lang w:val="ka-GE"/>
        </w:rPr>
        <w:t>,</w:t>
      </w:r>
      <w:r w:rsidRPr="005867E1">
        <w:rPr>
          <w:rFonts w:ascii="Sylfaen" w:hAnsi="Sylfaen" w:cstheme="majorHAnsi"/>
          <w:lang w:val="ka-GE"/>
        </w:rPr>
        <w:t xml:space="preserve"> </w:t>
      </w:r>
      <w:r w:rsidRPr="005867E1">
        <w:rPr>
          <w:rFonts w:ascii="Sylfaen" w:hAnsi="Sylfaen" w:cs="Sylfaen"/>
          <w:lang w:val="ka-GE"/>
        </w:rPr>
        <w:t>მუშაობა</w:t>
      </w:r>
      <w:r w:rsidRPr="005867E1">
        <w:rPr>
          <w:rFonts w:ascii="Sylfaen" w:hAnsi="Sylfaen" w:cstheme="majorHAnsi"/>
          <w:lang w:val="ka-GE"/>
        </w:rPr>
        <w:t xml:space="preserve"> </w:t>
      </w:r>
      <w:r w:rsidRPr="005867E1">
        <w:rPr>
          <w:rFonts w:ascii="Sylfaen" w:hAnsi="Sylfaen" w:cs="Sylfaen"/>
          <w:lang w:val="ka-GE"/>
        </w:rPr>
        <w:t>მიმდინარეობს</w:t>
      </w:r>
      <w:r w:rsidRPr="005867E1">
        <w:rPr>
          <w:rFonts w:ascii="Sylfaen" w:hAnsi="Sylfaen" w:cstheme="majorHAnsi"/>
          <w:lang w:val="ka-GE"/>
        </w:rPr>
        <w:t xml:space="preserve"> </w:t>
      </w:r>
      <w:r w:rsidRPr="005867E1">
        <w:rPr>
          <w:rFonts w:ascii="Sylfaen" w:hAnsi="Sylfaen" w:cs="Sylfaen"/>
          <w:lang w:val="ka-GE"/>
        </w:rPr>
        <w:t>პოლიტიკის</w:t>
      </w:r>
      <w:r w:rsidRPr="005867E1">
        <w:rPr>
          <w:rFonts w:ascii="Sylfaen" w:hAnsi="Sylfaen" w:cstheme="majorHAnsi"/>
          <w:lang w:val="ka-GE"/>
        </w:rPr>
        <w:t xml:space="preserve"> </w:t>
      </w:r>
      <w:r w:rsidRPr="005867E1">
        <w:rPr>
          <w:rFonts w:ascii="Sylfaen" w:hAnsi="Sylfaen" w:cs="Sylfaen"/>
          <w:lang w:val="ka-GE"/>
        </w:rPr>
        <w:t>დაგეგმვისა</w:t>
      </w:r>
      <w:r w:rsidRPr="005867E1">
        <w:rPr>
          <w:rFonts w:ascii="Sylfaen" w:hAnsi="Sylfaen" w:cstheme="majorHAnsi"/>
          <w:lang w:val="ka-GE"/>
        </w:rPr>
        <w:t xml:space="preserve"> </w:t>
      </w:r>
      <w:r w:rsidRPr="005867E1">
        <w:rPr>
          <w:rFonts w:ascii="Sylfaen" w:hAnsi="Sylfaen" w:cs="Sylfaen"/>
          <w:lang w:val="ka-GE"/>
        </w:rPr>
        <w:t>და</w:t>
      </w:r>
      <w:r w:rsidRPr="005867E1">
        <w:rPr>
          <w:rFonts w:ascii="Sylfaen" w:hAnsi="Sylfaen" w:cstheme="majorHAnsi"/>
          <w:lang w:val="ka-GE"/>
        </w:rPr>
        <w:t xml:space="preserve"> </w:t>
      </w:r>
      <w:r w:rsidRPr="005867E1">
        <w:rPr>
          <w:rFonts w:ascii="Sylfaen" w:hAnsi="Sylfaen" w:cs="Sylfaen"/>
          <w:lang w:val="ka-GE"/>
        </w:rPr>
        <w:t>კოორდინაციის</w:t>
      </w:r>
      <w:r w:rsidRPr="005867E1">
        <w:rPr>
          <w:rFonts w:ascii="Sylfaen" w:hAnsi="Sylfaen" w:cstheme="majorHAnsi"/>
          <w:lang w:val="ka-GE"/>
        </w:rPr>
        <w:t xml:space="preserve"> </w:t>
      </w:r>
      <w:r w:rsidRPr="005867E1">
        <w:rPr>
          <w:rFonts w:ascii="Sylfaen" w:hAnsi="Sylfaen" w:cs="Sylfaen"/>
          <w:lang w:val="ka-GE"/>
        </w:rPr>
        <w:t>ერთიან</w:t>
      </w:r>
      <w:r w:rsidR="008C63DD">
        <w:rPr>
          <w:rFonts w:ascii="Sylfaen" w:hAnsi="Sylfaen" w:cs="Sylfaen"/>
          <w:lang w:val="ka-GE"/>
        </w:rPr>
        <w:t>ი</w:t>
      </w:r>
      <w:r w:rsidRPr="005867E1">
        <w:rPr>
          <w:rFonts w:ascii="Sylfaen" w:hAnsi="Sylfaen" w:cstheme="majorHAnsi"/>
          <w:lang w:val="ka-GE"/>
        </w:rPr>
        <w:t xml:space="preserve"> </w:t>
      </w:r>
      <w:r w:rsidRPr="005867E1">
        <w:rPr>
          <w:rFonts w:ascii="Sylfaen" w:hAnsi="Sylfaen" w:cs="Sylfaen"/>
          <w:lang w:val="ka-GE"/>
        </w:rPr>
        <w:t>ელექტრონული</w:t>
      </w:r>
      <w:r w:rsidRPr="005867E1">
        <w:rPr>
          <w:rFonts w:ascii="Sylfaen" w:hAnsi="Sylfaen" w:cstheme="majorHAnsi"/>
          <w:lang w:val="ka-GE"/>
        </w:rPr>
        <w:t xml:space="preserve"> </w:t>
      </w:r>
      <w:r w:rsidRPr="005867E1">
        <w:rPr>
          <w:rFonts w:ascii="Sylfaen" w:hAnsi="Sylfaen" w:cs="Sylfaen"/>
          <w:lang w:val="ka-GE"/>
        </w:rPr>
        <w:t>სისტემის</w:t>
      </w:r>
      <w:r w:rsidRPr="005867E1">
        <w:rPr>
          <w:rFonts w:ascii="Sylfaen" w:hAnsi="Sylfaen" w:cstheme="majorHAnsi"/>
          <w:lang w:val="ka-GE"/>
        </w:rPr>
        <w:t xml:space="preserve"> </w:t>
      </w:r>
      <w:r w:rsidRPr="005867E1">
        <w:rPr>
          <w:rFonts w:ascii="Sylfaen" w:hAnsi="Sylfaen" w:cs="Sylfaen"/>
          <w:lang w:val="ka-GE"/>
        </w:rPr>
        <w:t>შექმნაზე</w:t>
      </w:r>
      <w:r w:rsidRPr="005867E1">
        <w:rPr>
          <w:rFonts w:ascii="Sylfaen" w:hAnsi="Sylfaen" w:cstheme="majorHAnsi"/>
          <w:lang w:val="ka-GE"/>
        </w:rPr>
        <w:t xml:space="preserve">, </w:t>
      </w:r>
      <w:r w:rsidRPr="005867E1">
        <w:rPr>
          <w:rFonts w:ascii="Sylfaen" w:hAnsi="Sylfaen" w:cs="Sylfaen"/>
          <w:lang w:val="ka-GE"/>
        </w:rPr>
        <w:t>რომელიც</w:t>
      </w:r>
      <w:r w:rsidRPr="005867E1">
        <w:rPr>
          <w:rFonts w:ascii="Sylfaen" w:hAnsi="Sylfaen" w:cstheme="majorHAnsi"/>
          <w:lang w:val="ka-GE"/>
        </w:rPr>
        <w:t xml:space="preserve">  </w:t>
      </w:r>
      <w:r w:rsidRPr="005867E1">
        <w:rPr>
          <w:rFonts w:ascii="Sylfaen" w:hAnsi="Sylfaen" w:cs="Sylfaen"/>
          <w:lang w:val="ka-GE"/>
        </w:rPr>
        <w:t>პოლიტიკის</w:t>
      </w:r>
      <w:r w:rsidR="008C63DD">
        <w:rPr>
          <w:rFonts w:ascii="Sylfaen" w:hAnsi="Sylfaen" w:cs="Sylfaen"/>
          <w:lang w:val="ka-GE"/>
        </w:rPr>
        <w:t>ა</w:t>
      </w:r>
      <w:r w:rsidRPr="005867E1">
        <w:rPr>
          <w:rFonts w:ascii="Sylfaen" w:hAnsi="Sylfaen" w:cstheme="majorHAnsi"/>
          <w:lang w:val="ka-GE"/>
        </w:rPr>
        <w:t xml:space="preserve"> </w:t>
      </w:r>
      <w:r w:rsidRPr="005867E1">
        <w:rPr>
          <w:rFonts w:ascii="Sylfaen" w:hAnsi="Sylfaen" w:cs="Sylfaen"/>
          <w:lang w:val="ka-GE"/>
        </w:rPr>
        <w:t>და</w:t>
      </w:r>
      <w:r w:rsidRPr="005867E1">
        <w:rPr>
          <w:rFonts w:ascii="Sylfaen" w:hAnsi="Sylfaen" w:cstheme="majorHAnsi"/>
          <w:lang w:val="ka-GE"/>
        </w:rPr>
        <w:t xml:space="preserve"> </w:t>
      </w:r>
      <w:r w:rsidRPr="005867E1">
        <w:rPr>
          <w:rFonts w:ascii="Sylfaen" w:hAnsi="Sylfaen" w:cs="Sylfaen"/>
          <w:lang w:val="ka-GE"/>
        </w:rPr>
        <w:t>სტრატეგიული</w:t>
      </w:r>
      <w:r w:rsidRPr="005867E1">
        <w:rPr>
          <w:rFonts w:ascii="Sylfaen" w:hAnsi="Sylfaen" w:cstheme="majorHAnsi"/>
          <w:lang w:val="ka-GE"/>
        </w:rPr>
        <w:t xml:space="preserve"> </w:t>
      </w:r>
      <w:r w:rsidRPr="005867E1">
        <w:rPr>
          <w:rFonts w:ascii="Sylfaen" w:hAnsi="Sylfaen" w:cs="Sylfaen"/>
          <w:lang w:val="ka-GE"/>
        </w:rPr>
        <w:t>დაგეგმვის</w:t>
      </w:r>
      <w:r w:rsidRPr="005867E1">
        <w:rPr>
          <w:rFonts w:ascii="Sylfaen" w:hAnsi="Sylfaen" w:cstheme="majorHAnsi"/>
          <w:lang w:val="ka-GE"/>
        </w:rPr>
        <w:t xml:space="preserve"> </w:t>
      </w:r>
      <w:r w:rsidRPr="005867E1">
        <w:rPr>
          <w:rFonts w:ascii="Sylfaen" w:hAnsi="Sylfaen" w:cs="Sylfaen"/>
          <w:lang w:val="ka-GE"/>
        </w:rPr>
        <w:t>პროცესის</w:t>
      </w:r>
      <w:r w:rsidRPr="005867E1">
        <w:rPr>
          <w:rFonts w:ascii="Sylfaen" w:hAnsi="Sylfaen" w:cstheme="majorHAnsi"/>
          <w:lang w:val="ka-GE"/>
        </w:rPr>
        <w:t xml:space="preserve"> </w:t>
      </w:r>
      <w:r w:rsidRPr="005867E1">
        <w:rPr>
          <w:rFonts w:ascii="Sylfaen" w:hAnsi="Sylfaen" w:cs="Sylfaen"/>
          <w:lang w:val="ka-GE"/>
        </w:rPr>
        <w:t>ყველა</w:t>
      </w:r>
      <w:r w:rsidRPr="005867E1">
        <w:rPr>
          <w:rFonts w:ascii="Sylfaen" w:hAnsi="Sylfaen" w:cstheme="majorHAnsi"/>
          <w:lang w:val="ka-GE"/>
        </w:rPr>
        <w:t xml:space="preserve"> </w:t>
      </w:r>
      <w:r w:rsidRPr="005867E1">
        <w:rPr>
          <w:rFonts w:ascii="Sylfaen" w:hAnsi="Sylfaen" w:cs="Sylfaen"/>
          <w:lang w:val="ka-GE"/>
        </w:rPr>
        <w:t>შესაძლო</w:t>
      </w:r>
      <w:r w:rsidRPr="005867E1">
        <w:rPr>
          <w:rFonts w:ascii="Sylfaen" w:hAnsi="Sylfaen" w:cstheme="majorHAnsi"/>
          <w:lang w:val="ka-GE"/>
        </w:rPr>
        <w:t xml:space="preserve"> </w:t>
      </w:r>
      <w:r w:rsidRPr="005867E1">
        <w:rPr>
          <w:rFonts w:ascii="Sylfaen" w:hAnsi="Sylfaen" w:cs="Sylfaen"/>
          <w:lang w:val="ka-GE"/>
        </w:rPr>
        <w:t>საფეხურს</w:t>
      </w:r>
      <w:r w:rsidRPr="005867E1">
        <w:rPr>
          <w:rFonts w:ascii="Sylfaen" w:hAnsi="Sylfaen" w:cstheme="majorHAnsi"/>
          <w:lang w:val="ka-GE"/>
        </w:rPr>
        <w:t xml:space="preserve"> </w:t>
      </w:r>
      <w:r w:rsidRPr="005867E1">
        <w:rPr>
          <w:rFonts w:ascii="Sylfaen" w:hAnsi="Sylfaen" w:cs="Sylfaen"/>
          <w:lang w:val="ka-GE"/>
        </w:rPr>
        <w:t>გახდის</w:t>
      </w:r>
      <w:r w:rsidRPr="005867E1">
        <w:rPr>
          <w:rFonts w:ascii="Sylfaen" w:hAnsi="Sylfaen" w:cstheme="majorHAnsi"/>
          <w:lang w:val="ka-GE"/>
        </w:rPr>
        <w:t xml:space="preserve"> </w:t>
      </w:r>
      <w:r w:rsidRPr="005867E1">
        <w:rPr>
          <w:rFonts w:ascii="Sylfaen" w:hAnsi="Sylfaen" w:cs="Sylfaen"/>
          <w:lang w:val="ka-GE"/>
        </w:rPr>
        <w:t>ციფრულს</w:t>
      </w:r>
      <w:r w:rsidRPr="005867E1">
        <w:rPr>
          <w:rFonts w:ascii="Sylfaen" w:hAnsi="Sylfaen" w:cstheme="majorHAnsi"/>
          <w:lang w:val="ka-GE"/>
        </w:rPr>
        <w:t>.</w:t>
      </w:r>
      <w:r w:rsidRPr="00B2408B">
        <w:rPr>
          <w:rFonts w:ascii="Sylfaen" w:hAnsi="Sylfaen" w:cstheme="majorHAnsi"/>
          <w:lang w:val="ka-GE"/>
        </w:rPr>
        <w:t xml:space="preserve"> </w:t>
      </w:r>
    </w:p>
    <w:p w14:paraId="0D690D97" w14:textId="491BB30D" w:rsidR="00E36A8F" w:rsidRPr="00B2408B" w:rsidRDefault="00E36A8F" w:rsidP="00B2408B">
      <w:pPr>
        <w:spacing w:line="276" w:lineRule="auto"/>
        <w:jc w:val="both"/>
        <w:rPr>
          <w:rFonts w:ascii="Sylfaen" w:hAnsi="Sylfaen" w:cstheme="majorHAnsi"/>
          <w:lang w:val="ka-GE"/>
        </w:rPr>
      </w:pPr>
      <w:r w:rsidRPr="00B2408B">
        <w:rPr>
          <w:rFonts w:ascii="Sylfaen" w:hAnsi="Sylfaen" w:cs="Sylfaen"/>
          <w:lang w:val="ka-GE"/>
        </w:rPr>
        <w:t>პოლიტიკის</w:t>
      </w:r>
      <w:r w:rsidRPr="00B2408B">
        <w:rPr>
          <w:rFonts w:ascii="Sylfaen" w:hAnsi="Sylfaen" w:cstheme="majorHAnsi"/>
          <w:lang w:val="ka-GE"/>
        </w:rPr>
        <w:t xml:space="preserve"> </w:t>
      </w:r>
      <w:r w:rsidRPr="00B2408B">
        <w:rPr>
          <w:rFonts w:ascii="Sylfaen" w:hAnsi="Sylfaen" w:cs="Sylfaen"/>
          <w:lang w:val="ka-GE"/>
        </w:rPr>
        <w:t>დაგეგმვისა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კოორდინაციის</w:t>
      </w:r>
      <w:r w:rsidRPr="00B2408B">
        <w:rPr>
          <w:rFonts w:ascii="Sylfaen" w:hAnsi="Sylfaen" w:cstheme="majorHAnsi"/>
          <w:lang w:val="ka-GE"/>
        </w:rPr>
        <w:t xml:space="preserve"> </w:t>
      </w:r>
      <w:r w:rsidRPr="00B2408B">
        <w:rPr>
          <w:rFonts w:ascii="Sylfaen" w:hAnsi="Sylfaen" w:cs="Sylfaen"/>
          <w:lang w:val="ka-GE"/>
        </w:rPr>
        <w:t>სისტემის</w:t>
      </w:r>
      <w:r w:rsidRPr="00B2408B">
        <w:rPr>
          <w:rFonts w:ascii="Sylfaen" w:hAnsi="Sylfaen" w:cstheme="majorHAnsi"/>
          <w:lang w:val="ka-GE"/>
        </w:rPr>
        <w:t xml:space="preserve"> </w:t>
      </w:r>
      <w:r w:rsidRPr="00B2408B">
        <w:rPr>
          <w:rFonts w:ascii="Sylfaen" w:hAnsi="Sylfaen" w:cs="Sylfaen"/>
          <w:lang w:val="ka-GE"/>
        </w:rPr>
        <w:t>ეფექტიანი</w:t>
      </w:r>
      <w:r w:rsidRPr="00B2408B">
        <w:rPr>
          <w:rFonts w:ascii="Sylfaen" w:hAnsi="Sylfaen" w:cstheme="majorHAnsi"/>
          <w:lang w:val="ka-GE"/>
        </w:rPr>
        <w:t xml:space="preserve"> </w:t>
      </w:r>
      <w:r w:rsidRPr="00B2408B">
        <w:rPr>
          <w:rFonts w:ascii="Sylfaen" w:hAnsi="Sylfaen" w:cs="Sylfaen"/>
          <w:lang w:val="ka-GE"/>
        </w:rPr>
        <w:t>მუშაობისა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განახლებული</w:t>
      </w:r>
      <w:r w:rsidRPr="00B2408B">
        <w:rPr>
          <w:rFonts w:ascii="Sylfaen" w:hAnsi="Sylfaen" w:cstheme="majorHAnsi"/>
          <w:lang w:val="ka-GE"/>
        </w:rPr>
        <w:t xml:space="preserve"> </w:t>
      </w:r>
      <w:r w:rsidRPr="00B2408B">
        <w:rPr>
          <w:rFonts w:ascii="Sylfaen" w:hAnsi="Sylfaen" w:cs="Sylfaen"/>
          <w:lang w:val="ka-GE"/>
        </w:rPr>
        <w:t>მეთოდოლოგიური</w:t>
      </w:r>
      <w:r w:rsidRPr="00B2408B">
        <w:rPr>
          <w:rFonts w:ascii="Sylfaen" w:hAnsi="Sylfaen" w:cstheme="majorHAnsi"/>
          <w:lang w:val="ka-GE"/>
        </w:rPr>
        <w:t xml:space="preserve"> </w:t>
      </w:r>
      <w:r w:rsidRPr="00B2408B">
        <w:rPr>
          <w:rFonts w:ascii="Sylfaen" w:hAnsi="Sylfaen" w:cs="Sylfaen"/>
          <w:lang w:val="ka-GE"/>
        </w:rPr>
        <w:t>სტანდარტების</w:t>
      </w:r>
      <w:r w:rsidRPr="00B2408B">
        <w:rPr>
          <w:rFonts w:ascii="Sylfaen" w:hAnsi="Sylfaen" w:cstheme="majorHAnsi"/>
          <w:lang w:val="ka-GE"/>
        </w:rPr>
        <w:t xml:space="preserve"> </w:t>
      </w:r>
      <w:r w:rsidRPr="00B2408B">
        <w:rPr>
          <w:rFonts w:ascii="Sylfaen" w:hAnsi="Sylfaen" w:cs="Sylfaen"/>
          <w:lang w:val="ka-GE"/>
        </w:rPr>
        <w:t>ხარისხიანი</w:t>
      </w:r>
      <w:r w:rsidRPr="00B2408B">
        <w:rPr>
          <w:rFonts w:ascii="Sylfaen" w:hAnsi="Sylfaen" w:cstheme="majorHAnsi"/>
          <w:lang w:val="ka-GE"/>
        </w:rPr>
        <w:t xml:space="preserve"> </w:t>
      </w:r>
      <w:r w:rsidRPr="00B2408B">
        <w:rPr>
          <w:rFonts w:ascii="Sylfaen" w:hAnsi="Sylfaen" w:cs="Sylfaen"/>
          <w:lang w:val="ka-GE"/>
        </w:rPr>
        <w:t>აღსრულების</w:t>
      </w:r>
      <w:r w:rsidRPr="00B2408B">
        <w:rPr>
          <w:rFonts w:ascii="Sylfaen" w:hAnsi="Sylfaen" w:cstheme="majorHAnsi"/>
          <w:lang w:val="ka-GE"/>
        </w:rPr>
        <w:t xml:space="preserve"> </w:t>
      </w:r>
      <w:r w:rsidRPr="00B2408B">
        <w:rPr>
          <w:rFonts w:ascii="Sylfaen" w:hAnsi="Sylfaen" w:cs="Sylfaen"/>
          <w:lang w:val="ka-GE"/>
        </w:rPr>
        <w:t>გზაზე</w:t>
      </w:r>
      <w:r w:rsidRPr="00B2408B">
        <w:rPr>
          <w:rFonts w:ascii="Sylfaen" w:hAnsi="Sylfaen" w:cstheme="majorHAnsi"/>
          <w:lang w:val="ka-GE"/>
        </w:rPr>
        <w:t xml:space="preserve"> </w:t>
      </w:r>
      <w:r w:rsidRPr="00B2408B">
        <w:rPr>
          <w:rFonts w:ascii="Sylfaen" w:hAnsi="Sylfaen" w:cs="Sylfaen"/>
          <w:lang w:val="ka-GE"/>
        </w:rPr>
        <w:t>კვლავ</w:t>
      </w:r>
      <w:r w:rsidRPr="00B2408B">
        <w:rPr>
          <w:rFonts w:ascii="Sylfaen" w:hAnsi="Sylfaen" w:cstheme="majorHAnsi"/>
          <w:lang w:val="ka-GE"/>
        </w:rPr>
        <w:t xml:space="preserve"> </w:t>
      </w:r>
      <w:r w:rsidRPr="00B2408B">
        <w:rPr>
          <w:rFonts w:ascii="Sylfaen" w:hAnsi="Sylfaen" w:cs="Sylfaen"/>
          <w:lang w:val="ka-GE"/>
        </w:rPr>
        <w:t>რჩება</w:t>
      </w:r>
      <w:r w:rsidRPr="00B2408B">
        <w:rPr>
          <w:rFonts w:ascii="Sylfaen" w:hAnsi="Sylfaen" w:cstheme="majorHAnsi"/>
          <w:lang w:val="ka-GE"/>
        </w:rPr>
        <w:t xml:space="preserve"> </w:t>
      </w:r>
      <w:r w:rsidRPr="00B2408B">
        <w:rPr>
          <w:rFonts w:ascii="Sylfaen" w:hAnsi="Sylfaen" w:cs="Sylfaen"/>
          <w:lang w:val="ka-GE"/>
        </w:rPr>
        <w:t>გამოწვევები</w:t>
      </w:r>
      <w:r w:rsidRPr="00B2408B">
        <w:rPr>
          <w:rFonts w:ascii="Sylfaen" w:hAnsi="Sylfaen" w:cstheme="majorHAnsi"/>
          <w:lang w:val="ka-GE"/>
        </w:rPr>
        <w:t xml:space="preserve">, </w:t>
      </w:r>
      <w:r w:rsidRPr="00B2408B">
        <w:rPr>
          <w:rFonts w:ascii="Sylfaen" w:hAnsi="Sylfaen" w:cs="Sylfaen"/>
          <w:lang w:val="ka-GE"/>
        </w:rPr>
        <w:t>როგორიც</w:t>
      </w:r>
      <w:r w:rsidRPr="00B2408B">
        <w:rPr>
          <w:rFonts w:ascii="Sylfaen" w:hAnsi="Sylfaen" w:cstheme="majorHAnsi"/>
          <w:lang w:val="ka-GE"/>
        </w:rPr>
        <w:t xml:space="preserve"> </w:t>
      </w:r>
      <w:r w:rsidRPr="00B2408B">
        <w:rPr>
          <w:rFonts w:ascii="Sylfaen" w:hAnsi="Sylfaen" w:cs="Sylfaen"/>
          <w:lang w:val="ka-GE"/>
        </w:rPr>
        <w:t>არის</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უწყებებს</w:t>
      </w:r>
      <w:r w:rsidRPr="00B2408B">
        <w:rPr>
          <w:rFonts w:ascii="Sylfaen" w:hAnsi="Sylfaen" w:cstheme="majorHAnsi"/>
          <w:lang w:val="ka-GE"/>
        </w:rPr>
        <w:t xml:space="preserve"> </w:t>
      </w:r>
      <w:r w:rsidRPr="00B2408B">
        <w:rPr>
          <w:rFonts w:ascii="Sylfaen" w:hAnsi="Sylfaen" w:cs="Sylfaen"/>
          <w:lang w:val="ka-GE"/>
        </w:rPr>
        <w:t>შორის</w:t>
      </w:r>
      <w:r w:rsidRPr="00B2408B">
        <w:rPr>
          <w:rFonts w:ascii="Sylfaen" w:hAnsi="Sylfaen" w:cstheme="majorHAnsi"/>
          <w:lang w:val="ka-GE"/>
        </w:rPr>
        <w:t xml:space="preserve"> </w:t>
      </w:r>
      <w:r w:rsidR="008C63DD">
        <w:rPr>
          <w:rFonts w:ascii="Sylfaen" w:hAnsi="Sylfaen" w:cs="Sylfaen"/>
          <w:lang w:val="ka-GE"/>
        </w:rPr>
        <w:t>ეფექტიან</w:t>
      </w:r>
      <w:r w:rsidRPr="00B2408B">
        <w:rPr>
          <w:rFonts w:ascii="Sylfaen" w:hAnsi="Sylfaen" w:cs="Sylfaen"/>
          <w:lang w:val="ka-GE"/>
        </w:rPr>
        <w:t>ი</w:t>
      </w:r>
      <w:r w:rsidRPr="00B2408B">
        <w:rPr>
          <w:rFonts w:ascii="Sylfaen" w:hAnsi="Sylfaen" w:cstheme="majorHAnsi"/>
          <w:lang w:val="ka-GE"/>
        </w:rPr>
        <w:t xml:space="preserve"> </w:t>
      </w:r>
      <w:r w:rsidRPr="00B2408B">
        <w:rPr>
          <w:rFonts w:ascii="Sylfaen" w:hAnsi="Sylfaen" w:cs="Sylfaen"/>
          <w:lang w:val="ka-GE"/>
        </w:rPr>
        <w:t>კოორდინაცია</w:t>
      </w:r>
      <w:r w:rsidRPr="00B2408B">
        <w:rPr>
          <w:rFonts w:ascii="Sylfaen" w:hAnsi="Sylfaen" w:cstheme="majorHAnsi"/>
          <w:lang w:val="ka-GE"/>
        </w:rPr>
        <w:t xml:space="preserve">; </w:t>
      </w:r>
      <w:r w:rsidRPr="00B2408B">
        <w:rPr>
          <w:rFonts w:ascii="Sylfaen" w:hAnsi="Sylfaen" w:cs="Sylfaen"/>
          <w:lang w:val="ka-GE"/>
        </w:rPr>
        <w:t>პოლიტიკის</w:t>
      </w:r>
      <w:r w:rsidRPr="00B2408B">
        <w:rPr>
          <w:rFonts w:ascii="Sylfaen" w:hAnsi="Sylfaen" w:cstheme="majorHAnsi"/>
          <w:lang w:val="ka-GE"/>
        </w:rPr>
        <w:t xml:space="preserve"> </w:t>
      </w:r>
      <w:r w:rsidRPr="00B2408B">
        <w:rPr>
          <w:rFonts w:ascii="Sylfaen" w:hAnsi="Sylfaen" w:cs="Sylfaen"/>
          <w:lang w:val="ka-GE"/>
        </w:rPr>
        <w:t>დაგეგმვის</w:t>
      </w:r>
      <w:r w:rsidRPr="00B2408B">
        <w:rPr>
          <w:rFonts w:ascii="Sylfaen" w:hAnsi="Sylfaen" w:cstheme="majorHAnsi"/>
          <w:lang w:val="ka-GE"/>
        </w:rPr>
        <w:t xml:space="preserve">, </w:t>
      </w:r>
      <w:r w:rsidRPr="00B2408B">
        <w:rPr>
          <w:rFonts w:ascii="Sylfaen" w:hAnsi="Sylfaen" w:cs="Sylfaen"/>
          <w:lang w:val="ka-GE"/>
        </w:rPr>
        <w:t>მონიტორინგისა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შეფასების</w:t>
      </w:r>
      <w:r w:rsidRPr="00B2408B">
        <w:rPr>
          <w:rFonts w:ascii="Sylfaen" w:hAnsi="Sylfaen" w:cstheme="majorHAnsi"/>
          <w:lang w:val="ka-GE"/>
        </w:rPr>
        <w:t xml:space="preserve"> </w:t>
      </w:r>
      <w:r w:rsidRPr="00B2408B">
        <w:rPr>
          <w:rFonts w:ascii="Sylfaen" w:hAnsi="Sylfaen" w:cs="Sylfaen"/>
          <w:lang w:val="ka-GE"/>
        </w:rPr>
        <w:t>კუთხით</w:t>
      </w:r>
      <w:r w:rsidRPr="00B2408B">
        <w:rPr>
          <w:rFonts w:ascii="Sylfaen" w:hAnsi="Sylfaen" w:cstheme="majorHAnsi"/>
          <w:lang w:val="ka-GE"/>
        </w:rPr>
        <w:t xml:space="preserve"> </w:t>
      </w:r>
      <w:r w:rsidRPr="00B2408B">
        <w:rPr>
          <w:rFonts w:ascii="Sylfaen" w:hAnsi="Sylfaen" w:cs="Sylfaen"/>
          <w:lang w:val="ka-GE"/>
        </w:rPr>
        <w:t>შესაბამისი</w:t>
      </w:r>
      <w:r w:rsidRPr="00B2408B">
        <w:rPr>
          <w:rFonts w:ascii="Sylfaen" w:hAnsi="Sylfaen" w:cstheme="majorHAnsi"/>
          <w:lang w:val="ka-GE"/>
        </w:rPr>
        <w:t xml:space="preserve"> </w:t>
      </w:r>
      <w:r w:rsidRPr="00B2408B">
        <w:rPr>
          <w:rFonts w:ascii="Sylfaen" w:hAnsi="Sylfaen" w:cs="Sylfaen"/>
          <w:lang w:val="ka-GE"/>
        </w:rPr>
        <w:t>უნარების</w:t>
      </w:r>
      <w:r w:rsidRPr="00B2408B">
        <w:rPr>
          <w:rFonts w:ascii="Sylfaen" w:hAnsi="Sylfaen" w:cstheme="majorHAnsi"/>
          <w:lang w:val="ka-GE"/>
        </w:rPr>
        <w:t xml:space="preserve"> </w:t>
      </w:r>
      <w:r w:rsidRPr="00B2408B">
        <w:rPr>
          <w:rFonts w:ascii="Sylfaen" w:hAnsi="Sylfaen" w:cs="Sylfaen"/>
          <w:lang w:val="ka-GE"/>
        </w:rPr>
        <w:t>ნაკლებობა</w:t>
      </w:r>
      <w:r w:rsidR="009E47AF" w:rsidRPr="00B2408B">
        <w:rPr>
          <w:rFonts w:ascii="Sylfaen" w:hAnsi="Sylfaen" w:cstheme="majorHAnsi"/>
          <w:lang w:val="ka-GE"/>
        </w:rPr>
        <w:t>.</w:t>
      </w:r>
      <w:r w:rsidRPr="00B2408B">
        <w:rPr>
          <w:rFonts w:ascii="Sylfaen" w:hAnsi="Sylfaen" w:cstheme="majorHAnsi"/>
          <w:lang w:val="ka-GE"/>
        </w:rPr>
        <w:t xml:space="preserve"> </w:t>
      </w:r>
      <w:r w:rsidRPr="00B2408B">
        <w:rPr>
          <w:rFonts w:ascii="Sylfaen" w:hAnsi="Sylfaen" w:cs="Sylfaen"/>
          <w:lang w:val="ka-GE"/>
        </w:rPr>
        <w:t>იმის</w:t>
      </w:r>
      <w:r w:rsidRPr="00B2408B">
        <w:rPr>
          <w:rFonts w:ascii="Sylfaen" w:hAnsi="Sylfaen" w:cstheme="majorHAnsi"/>
          <w:lang w:val="ka-GE"/>
        </w:rPr>
        <w:t xml:space="preserve"> </w:t>
      </w:r>
      <w:r w:rsidRPr="00B2408B">
        <w:rPr>
          <w:rFonts w:ascii="Sylfaen" w:hAnsi="Sylfaen" w:cs="Sylfaen"/>
          <w:lang w:val="ka-GE"/>
        </w:rPr>
        <w:t>გათვალისწინებით</w:t>
      </w:r>
      <w:r w:rsidRPr="00B2408B">
        <w:rPr>
          <w:rFonts w:ascii="Sylfaen" w:hAnsi="Sylfaen" w:cstheme="majorHAnsi"/>
          <w:lang w:val="ka-GE"/>
        </w:rPr>
        <w:t xml:space="preserve">, </w:t>
      </w:r>
      <w:r w:rsidRPr="00B2408B">
        <w:rPr>
          <w:rFonts w:ascii="Sylfaen" w:hAnsi="Sylfaen" w:cs="Sylfaen"/>
          <w:lang w:val="ka-GE"/>
        </w:rPr>
        <w:t>რომ</w:t>
      </w:r>
      <w:r w:rsidRPr="00B2408B">
        <w:rPr>
          <w:rFonts w:ascii="Sylfaen" w:hAnsi="Sylfaen" w:cstheme="majorHAnsi"/>
          <w:lang w:val="ka-GE"/>
        </w:rPr>
        <w:t xml:space="preserve"> </w:t>
      </w:r>
      <w:r w:rsidRPr="00B2408B">
        <w:rPr>
          <w:rFonts w:ascii="Sylfaen" w:hAnsi="Sylfaen" w:cs="Sylfaen"/>
          <w:lang w:val="ka-GE"/>
        </w:rPr>
        <w:t>პოლიტიკის</w:t>
      </w:r>
      <w:r w:rsidRPr="00B2408B">
        <w:rPr>
          <w:rFonts w:ascii="Sylfaen" w:hAnsi="Sylfaen" w:cstheme="majorHAnsi"/>
          <w:lang w:val="ka-GE"/>
        </w:rPr>
        <w:t xml:space="preserve"> </w:t>
      </w:r>
      <w:r w:rsidRPr="00B2408B">
        <w:rPr>
          <w:rFonts w:ascii="Sylfaen" w:hAnsi="Sylfaen" w:cs="Sylfaen"/>
          <w:lang w:val="ka-GE"/>
        </w:rPr>
        <w:t>შემუშავების</w:t>
      </w:r>
      <w:r w:rsidRPr="00B2408B">
        <w:rPr>
          <w:rFonts w:ascii="Sylfaen" w:hAnsi="Sylfaen" w:cstheme="majorHAnsi"/>
          <w:lang w:val="ka-GE"/>
        </w:rPr>
        <w:t xml:space="preserve"> </w:t>
      </w:r>
      <w:r w:rsidRPr="00B2408B">
        <w:rPr>
          <w:rFonts w:ascii="Sylfaen" w:hAnsi="Sylfaen" w:cs="Sylfaen"/>
          <w:lang w:val="ka-GE"/>
        </w:rPr>
        <w:t>პროცესის</w:t>
      </w:r>
      <w:r w:rsidRPr="00B2408B">
        <w:rPr>
          <w:rFonts w:ascii="Sylfaen" w:hAnsi="Sylfaen" w:cstheme="majorHAnsi"/>
          <w:lang w:val="ka-GE"/>
        </w:rPr>
        <w:t xml:space="preserve"> </w:t>
      </w:r>
      <w:r w:rsidRPr="00B2408B">
        <w:rPr>
          <w:rFonts w:ascii="Sylfaen" w:hAnsi="Sylfaen" w:cs="Sylfaen"/>
          <w:lang w:val="ka-GE"/>
        </w:rPr>
        <w:t>ინკლუზიურად</w:t>
      </w:r>
      <w:r w:rsidRPr="00B2408B">
        <w:rPr>
          <w:rFonts w:ascii="Sylfaen" w:hAnsi="Sylfaen" w:cstheme="majorHAnsi"/>
          <w:lang w:val="ka-GE"/>
        </w:rPr>
        <w:t xml:space="preserve"> </w:t>
      </w:r>
      <w:r w:rsidRPr="00B2408B">
        <w:rPr>
          <w:rFonts w:ascii="Sylfaen" w:hAnsi="Sylfaen" w:cs="Sylfaen"/>
          <w:lang w:val="ka-GE"/>
        </w:rPr>
        <w:t>წარმართვისა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დაინტერესებული</w:t>
      </w:r>
      <w:r w:rsidRPr="00B2408B">
        <w:rPr>
          <w:rFonts w:ascii="Sylfaen" w:hAnsi="Sylfaen" w:cstheme="majorHAnsi"/>
          <w:lang w:val="ka-GE"/>
        </w:rPr>
        <w:t xml:space="preserve"> </w:t>
      </w:r>
      <w:r w:rsidRPr="00B2408B">
        <w:rPr>
          <w:rFonts w:ascii="Sylfaen" w:hAnsi="Sylfaen" w:cs="Sylfaen"/>
          <w:lang w:val="ka-GE"/>
        </w:rPr>
        <w:t>მხარეების</w:t>
      </w:r>
      <w:r w:rsidRPr="00B2408B">
        <w:rPr>
          <w:rFonts w:ascii="Sylfaen" w:hAnsi="Sylfaen" w:cstheme="majorHAnsi"/>
          <w:lang w:val="ka-GE"/>
        </w:rPr>
        <w:t xml:space="preserve"> </w:t>
      </w:r>
      <w:r w:rsidRPr="00B2408B">
        <w:rPr>
          <w:rFonts w:ascii="Sylfaen" w:hAnsi="Sylfaen" w:cs="Sylfaen"/>
          <w:lang w:val="ka-GE"/>
        </w:rPr>
        <w:t>ჩართულობის</w:t>
      </w:r>
      <w:r w:rsidRPr="00B2408B">
        <w:rPr>
          <w:rFonts w:ascii="Sylfaen" w:hAnsi="Sylfaen" w:cstheme="majorHAnsi"/>
          <w:lang w:val="ka-GE"/>
        </w:rPr>
        <w:t xml:space="preserve"> </w:t>
      </w:r>
      <w:r w:rsidRPr="00B2408B">
        <w:rPr>
          <w:rFonts w:ascii="Sylfaen" w:hAnsi="Sylfaen" w:cs="Sylfaen"/>
          <w:lang w:val="ka-GE"/>
        </w:rPr>
        <w:t>საჭიროების</w:t>
      </w:r>
      <w:r w:rsidRPr="00B2408B">
        <w:rPr>
          <w:rFonts w:ascii="Sylfaen" w:hAnsi="Sylfaen" w:cstheme="majorHAnsi"/>
          <w:lang w:val="ka-GE"/>
        </w:rPr>
        <w:t xml:space="preserve"> </w:t>
      </w:r>
      <w:r w:rsidRPr="00B2408B">
        <w:rPr>
          <w:rFonts w:ascii="Sylfaen" w:hAnsi="Sylfaen" w:cs="Sylfaen"/>
          <w:lang w:val="ka-GE"/>
        </w:rPr>
        <w:t>შესახებ</w:t>
      </w:r>
      <w:r w:rsidRPr="00B2408B">
        <w:rPr>
          <w:rFonts w:ascii="Sylfaen" w:hAnsi="Sylfaen" w:cstheme="majorHAnsi"/>
          <w:lang w:val="ka-GE"/>
        </w:rPr>
        <w:t xml:space="preserve"> </w:t>
      </w:r>
      <w:r w:rsidRPr="00B2408B">
        <w:rPr>
          <w:rFonts w:ascii="Sylfaen" w:hAnsi="Sylfaen" w:cs="Sylfaen"/>
          <w:lang w:val="ka-GE"/>
        </w:rPr>
        <w:t>საჯარო</w:t>
      </w:r>
      <w:r w:rsidRPr="00B2408B">
        <w:rPr>
          <w:rFonts w:ascii="Sylfaen" w:hAnsi="Sylfaen" w:cstheme="majorHAnsi"/>
          <w:lang w:val="ka-GE"/>
        </w:rPr>
        <w:t xml:space="preserve"> </w:t>
      </w:r>
      <w:r w:rsidRPr="00B2408B">
        <w:rPr>
          <w:rFonts w:ascii="Sylfaen" w:hAnsi="Sylfaen" w:cs="Sylfaen"/>
          <w:lang w:val="ka-GE"/>
        </w:rPr>
        <w:t>უწყებებისათვის</w:t>
      </w:r>
      <w:r w:rsidRPr="00B2408B">
        <w:rPr>
          <w:rFonts w:ascii="Sylfaen" w:hAnsi="Sylfaen" w:cstheme="majorHAnsi"/>
          <w:lang w:val="ka-GE"/>
        </w:rPr>
        <w:t xml:space="preserve"> </w:t>
      </w:r>
      <w:r w:rsidRPr="00B2408B">
        <w:rPr>
          <w:rFonts w:ascii="Sylfaen" w:hAnsi="Sylfaen" w:cs="Sylfaen"/>
          <w:lang w:val="ka-GE"/>
        </w:rPr>
        <w:t>სამართლებრივი</w:t>
      </w:r>
      <w:r w:rsidRPr="00B2408B">
        <w:rPr>
          <w:rFonts w:ascii="Sylfaen" w:hAnsi="Sylfaen" w:cstheme="majorHAnsi"/>
          <w:lang w:val="ka-GE"/>
        </w:rPr>
        <w:t xml:space="preserve"> </w:t>
      </w:r>
      <w:r w:rsidRPr="00B2408B">
        <w:rPr>
          <w:rFonts w:ascii="Sylfaen" w:hAnsi="Sylfaen" w:cs="Sylfaen"/>
          <w:lang w:val="ka-GE"/>
        </w:rPr>
        <w:t>ვალდებულება</w:t>
      </w:r>
      <w:r w:rsidRPr="00B2408B">
        <w:rPr>
          <w:rFonts w:ascii="Sylfaen" w:hAnsi="Sylfaen" w:cstheme="majorHAnsi"/>
          <w:lang w:val="ka-GE"/>
        </w:rPr>
        <w:t xml:space="preserve"> 2020 </w:t>
      </w:r>
      <w:r w:rsidRPr="00B2408B">
        <w:rPr>
          <w:rFonts w:ascii="Sylfaen" w:hAnsi="Sylfaen" w:cs="Sylfaen"/>
          <w:lang w:val="ka-GE"/>
        </w:rPr>
        <w:t>წლიდან</w:t>
      </w:r>
      <w:r w:rsidRPr="00B2408B">
        <w:rPr>
          <w:rFonts w:ascii="Sylfaen" w:hAnsi="Sylfaen" w:cstheme="majorHAnsi"/>
          <w:lang w:val="ka-GE"/>
        </w:rPr>
        <w:t xml:space="preserve"> </w:t>
      </w:r>
      <w:r w:rsidRPr="00B2408B">
        <w:rPr>
          <w:rFonts w:ascii="Sylfaen" w:hAnsi="Sylfaen" w:cs="Sylfaen"/>
          <w:lang w:val="ka-GE"/>
        </w:rPr>
        <w:t>ამოქმედდა</w:t>
      </w:r>
      <w:r w:rsidRPr="00B2408B">
        <w:rPr>
          <w:rFonts w:ascii="Sylfaen" w:hAnsi="Sylfaen" w:cstheme="majorHAnsi"/>
          <w:lang w:val="ka-GE"/>
        </w:rPr>
        <w:t xml:space="preserve">, </w:t>
      </w:r>
      <w:r w:rsidRPr="00B2408B">
        <w:rPr>
          <w:rFonts w:ascii="Sylfaen" w:hAnsi="Sylfaen" w:cs="Sylfaen"/>
          <w:lang w:val="ka-GE"/>
        </w:rPr>
        <w:t>ჯერ</w:t>
      </w:r>
      <w:r w:rsidRPr="00B2408B">
        <w:rPr>
          <w:rFonts w:ascii="Sylfaen" w:hAnsi="Sylfaen" w:cstheme="majorHAnsi"/>
          <w:lang w:val="ka-GE"/>
        </w:rPr>
        <w:t xml:space="preserve"> </w:t>
      </w:r>
      <w:r w:rsidRPr="00B2408B">
        <w:rPr>
          <w:rFonts w:ascii="Sylfaen" w:hAnsi="Sylfaen" w:cs="Sylfaen"/>
          <w:lang w:val="ka-GE"/>
        </w:rPr>
        <w:t>კიდევ</w:t>
      </w:r>
      <w:r w:rsidRPr="00B2408B">
        <w:rPr>
          <w:rFonts w:ascii="Sylfaen" w:hAnsi="Sylfaen" w:cstheme="majorHAnsi"/>
          <w:lang w:val="ka-GE"/>
        </w:rPr>
        <w:t xml:space="preserve"> </w:t>
      </w:r>
      <w:r w:rsidRPr="00B2408B">
        <w:rPr>
          <w:rFonts w:ascii="Sylfaen" w:hAnsi="Sylfaen" w:cs="Sylfaen"/>
          <w:lang w:val="ka-GE"/>
        </w:rPr>
        <w:t>პრობლემურია</w:t>
      </w:r>
      <w:r w:rsidRPr="00B2408B">
        <w:rPr>
          <w:rFonts w:ascii="Sylfaen" w:hAnsi="Sylfaen" w:cstheme="majorHAnsi"/>
          <w:lang w:val="ka-GE"/>
        </w:rPr>
        <w:t xml:space="preserve"> </w:t>
      </w:r>
      <w:r w:rsidRPr="00B2408B">
        <w:rPr>
          <w:rFonts w:ascii="Sylfaen" w:hAnsi="Sylfaen" w:cs="Sylfaen"/>
          <w:lang w:val="ka-GE"/>
        </w:rPr>
        <w:t>დაინტერესებულ</w:t>
      </w:r>
      <w:r w:rsidRPr="00B2408B">
        <w:rPr>
          <w:rFonts w:ascii="Sylfaen" w:hAnsi="Sylfaen" w:cstheme="majorHAnsi"/>
          <w:lang w:val="ka-GE"/>
        </w:rPr>
        <w:t xml:space="preserve"> </w:t>
      </w:r>
      <w:r w:rsidRPr="00B2408B">
        <w:rPr>
          <w:rFonts w:ascii="Sylfaen" w:hAnsi="Sylfaen" w:cs="Sylfaen"/>
          <w:lang w:val="ka-GE"/>
        </w:rPr>
        <w:t>მხარეებთან</w:t>
      </w:r>
      <w:r w:rsidRPr="00B2408B">
        <w:rPr>
          <w:rFonts w:ascii="Sylfaen" w:hAnsi="Sylfaen" w:cstheme="majorHAnsi"/>
          <w:lang w:val="ka-GE"/>
        </w:rPr>
        <w:t xml:space="preserve"> </w:t>
      </w:r>
      <w:r w:rsidR="008C63DD">
        <w:rPr>
          <w:rFonts w:ascii="Sylfaen" w:hAnsi="Sylfaen" w:cs="Sylfaen"/>
          <w:lang w:val="ka-GE"/>
        </w:rPr>
        <w:t>ეფექტიან</w:t>
      </w:r>
      <w:r w:rsidRPr="00B2408B">
        <w:rPr>
          <w:rFonts w:ascii="Sylfaen" w:hAnsi="Sylfaen" w:cs="Sylfaen"/>
          <w:lang w:val="ka-GE"/>
        </w:rPr>
        <w:t>ი</w:t>
      </w:r>
      <w:r w:rsidRPr="00B2408B">
        <w:rPr>
          <w:rFonts w:ascii="Sylfaen" w:hAnsi="Sylfaen" w:cstheme="majorHAnsi"/>
          <w:lang w:val="ka-GE"/>
        </w:rPr>
        <w:t xml:space="preserve"> </w:t>
      </w:r>
      <w:r w:rsidRPr="00B2408B">
        <w:rPr>
          <w:rFonts w:ascii="Sylfaen" w:hAnsi="Sylfaen" w:cs="Sylfaen"/>
          <w:lang w:val="ka-GE"/>
        </w:rPr>
        <w:t>კომუნიკაციის</w:t>
      </w:r>
      <w:r w:rsidRPr="00B2408B">
        <w:rPr>
          <w:rFonts w:ascii="Sylfaen" w:hAnsi="Sylfaen" w:cstheme="majorHAnsi"/>
          <w:lang w:val="ka-GE"/>
        </w:rPr>
        <w:t xml:space="preserve"> </w:t>
      </w:r>
      <w:r w:rsidRPr="00B2408B">
        <w:rPr>
          <w:rFonts w:ascii="Sylfaen" w:hAnsi="Sylfaen" w:cs="Sylfaen"/>
          <w:lang w:val="ka-GE"/>
        </w:rPr>
        <w:t>არხებისა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ფორმატების</w:t>
      </w:r>
      <w:r w:rsidRPr="00B2408B">
        <w:rPr>
          <w:rFonts w:ascii="Sylfaen" w:hAnsi="Sylfaen" w:cstheme="majorHAnsi"/>
          <w:lang w:val="ka-GE"/>
        </w:rPr>
        <w:t xml:space="preserve"> </w:t>
      </w:r>
      <w:r w:rsidRPr="00B2408B">
        <w:rPr>
          <w:rFonts w:ascii="Sylfaen" w:hAnsi="Sylfaen" w:cs="Sylfaen"/>
          <w:lang w:val="ka-GE"/>
        </w:rPr>
        <w:t>შერჩევა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შედეგებზე</w:t>
      </w:r>
      <w:r w:rsidRPr="00B2408B">
        <w:rPr>
          <w:rFonts w:ascii="Sylfaen" w:hAnsi="Sylfaen" w:cstheme="majorHAnsi"/>
          <w:lang w:val="ka-GE"/>
        </w:rPr>
        <w:t xml:space="preserve"> </w:t>
      </w:r>
      <w:r w:rsidRPr="00B2408B">
        <w:rPr>
          <w:rFonts w:ascii="Sylfaen" w:hAnsi="Sylfaen" w:cs="Sylfaen"/>
          <w:lang w:val="ka-GE"/>
        </w:rPr>
        <w:t>ორიენტირებული</w:t>
      </w:r>
      <w:r w:rsidRPr="00B2408B">
        <w:rPr>
          <w:rFonts w:ascii="Sylfaen" w:hAnsi="Sylfaen" w:cstheme="majorHAnsi"/>
          <w:lang w:val="ka-GE"/>
        </w:rPr>
        <w:t xml:space="preserve"> </w:t>
      </w:r>
      <w:r w:rsidRPr="00B2408B">
        <w:rPr>
          <w:rFonts w:ascii="Sylfaen" w:hAnsi="Sylfaen" w:cs="Sylfaen"/>
          <w:lang w:val="ka-GE"/>
        </w:rPr>
        <w:t>კონსულტაციების</w:t>
      </w:r>
      <w:r w:rsidRPr="00B2408B">
        <w:rPr>
          <w:rFonts w:ascii="Sylfaen" w:hAnsi="Sylfaen" w:cstheme="majorHAnsi"/>
          <w:lang w:val="ka-GE"/>
        </w:rPr>
        <w:t xml:space="preserve"> </w:t>
      </w:r>
      <w:r w:rsidRPr="00B2408B">
        <w:rPr>
          <w:rFonts w:ascii="Sylfaen" w:hAnsi="Sylfaen" w:cs="Sylfaen"/>
          <w:lang w:val="ka-GE"/>
        </w:rPr>
        <w:t>გამართვა</w:t>
      </w:r>
      <w:r w:rsidR="009E47AF" w:rsidRPr="00B2408B">
        <w:rPr>
          <w:rFonts w:ascii="Sylfaen" w:hAnsi="Sylfaen" w:cstheme="majorHAnsi"/>
          <w:lang w:val="ka-GE"/>
        </w:rPr>
        <w:t>.</w:t>
      </w:r>
      <w:r w:rsidRPr="00B2408B">
        <w:rPr>
          <w:rFonts w:ascii="Sylfaen" w:hAnsi="Sylfaen" w:cstheme="majorHAnsi"/>
          <w:lang w:val="ka-GE"/>
        </w:rPr>
        <w:t xml:space="preserve"> </w:t>
      </w:r>
      <w:r w:rsidRPr="00B2408B">
        <w:rPr>
          <w:rFonts w:ascii="Sylfaen" w:hAnsi="Sylfaen" w:cs="Sylfaen"/>
          <w:lang w:val="ka-GE"/>
        </w:rPr>
        <w:t>ამასთანავე</w:t>
      </w:r>
      <w:r w:rsidRPr="00B2408B">
        <w:rPr>
          <w:rFonts w:ascii="Sylfaen" w:hAnsi="Sylfaen" w:cstheme="majorHAnsi"/>
          <w:lang w:val="ka-GE"/>
        </w:rPr>
        <w:t xml:space="preserve">, </w:t>
      </w:r>
      <w:r w:rsidRPr="00B2408B">
        <w:rPr>
          <w:rFonts w:ascii="Sylfaen" w:hAnsi="Sylfaen" w:cs="Sylfaen"/>
          <w:lang w:val="ka-GE"/>
        </w:rPr>
        <w:t>საჯარო</w:t>
      </w:r>
      <w:r w:rsidRPr="00B2408B">
        <w:rPr>
          <w:rFonts w:ascii="Sylfaen" w:hAnsi="Sylfaen" w:cstheme="majorHAnsi"/>
          <w:lang w:val="ka-GE"/>
        </w:rPr>
        <w:t xml:space="preserve"> </w:t>
      </w:r>
      <w:r w:rsidRPr="00B2408B">
        <w:rPr>
          <w:rFonts w:ascii="Sylfaen" w:hAnsi="Sylfaen" w:cs="Sylfaen"/>
          <w:lang w:val="ka-GE"/>
        </w:rPr>
        <w:t>უწყებებში</w:t>
      </w:r>
      <w:r w:rsidRPr="00B2408B">
        <w:rPr>
          <w:rFonts w:ascii="Sylfaen" w:hAnsi="Sylfaen" w:cstheme="majorHAnsi"/>
          <w:lang w:val="ka-GE"/>
        </w:rPr>
        <w:t xml:space="preserve"> </w:t>
      </w:r>
      <w:r w:rsidRPr="00B2408B">
        <w:rPr>
          <w:rFonts w:ascii="Sylfaen" w:hAnsi="Sylfaen" w:cs="Sylfaen"/>
          <w:lang w:val="ka-GE"/>
        </w:rPr>
        <w:t>კვლავ</w:t>
      </w:r>
      <w:r w:rsidRPr="00B2408B">
        <w:rPr>
          <w:rFonts w:ascii="Sylfaen" w:hAnsi="Sylfaen" w:cstheme="majorHAnsi"/>
          <w:lang w:val="ka-GE"/>
        </w:rPr>
        <w:t xml:space="preserve"> </w:t>
      </w:r>
      <w:r w:rsidRPr="00B2408B">
        <w:rPr>
          <w:rFonts w:ascii="Sylfaen" w:hAnsi="Sylfaen" w:cs="Sylfaen"/>
          <w:lang w:val="ka-GE"/>
        </w:rPr>
        <w:t>დაბალია</w:t>
      </w:r>
      <w:r w:rsidRPr="00B2408B">
        <w:rPr>
          <w:rFonts w:ascii="Sylfaen" w:hAnsi="Sylfaen" w:cstheme="majorHAnsi"/>
          <w:lang w:val="ka-GE"/>
        </w:rPr>
        <w:t xml:space="preserve"> </w:t>
      </w:r>
      <w:r w:rsidRPr="00B2408B">
        <w:rPr>
          <w:rFonts w:ascii="Sylfaen" w:hAnsi="Sylfaen" w:cs="Sylfaen"/>
          <w:lang w:val="ka-GE"/>
        </w:rPr>
        <w:t>მონაცემთა</w:t>
      </w:r>
      <w:r w:rsidRPr="00B2408B">
        <w:rPr>
          <w:rFonts w:ascii="Sylfaen" w:hAnsi="Sylfaen" w:cstheme="majorHAnsi"/>
          <w:lang w:val="ka-GE"/>
        </w:rPr>
        <w:t xml:space="preserve"> </w:t>
      </w:r>
      <w:r w:rsidRPr="00B2408B">
        <w:rPr>
          <w:rFonts w:ascii="Sylfaen" w:hAnsi="Sylfaen" w:cs="Sylfaen"/>
          <w:lang w:val="ka-GE"/>
        </w:rPr>
        <w:t>შეგროვების</w:t>
      </w:r>
      <w:r w:rsidR="00D60676">
        <w:rPr>
          <w:rFonts w:ascii="Sylfaen" w:hAnsi="Sylfaen" w:cs="Sylfaen"/>
          <w:lang w:val="ka-GE"/>
        </w:rPr>
        <w:t>თვის</w:t>
      </w:r>
      <w:r w:rsidRPr="00B2408B">
        <w:rPr>
          <w:rFonts w:ascii="Sylfaen" w:hAnsi="Sylfaen" w:cstheme="majorHAnsi"/>
          <w:lang w:val="ka-GE"/>
        </w:rPr>
        <w:t xml:space="preserve">, </w:t>
      </w:r>
      <w:r w:rsidRPr="00B2408B">
        <w:rPr>
          <w:rFonts w:ascii="Sylfaen" w:hAnsi="Sylfaen" w:cs="Sylfaen"/>
          <w:lang w:val="ka-GE"/>
        </w:rPr>
        <w:t>ანალიზისა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lastRenderedPageBreak/>
        <w:t>ინტერპრეტაციისათვის</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ხარჯთაღრიცხვისა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ბიუჯეტირების</w:t>
      </w:r>
      <w:r w:rsidRPr="00B2408B">
        <w:rPr>
          <w:rFonts w:ascii="Sylfaen" w:hAnsi="Sylfaen" w:cstheme="majorHAnsi"/>
          <w:lang w:val="ka-GE"/>
        </w:rPr>
        <w:t xml:space="preserve"> </w:t>
      </w:r>
      <w:r w:rsidRPr="00B2408B">
        <w:rPr>
          <w:rFonts w:ascii="Sylfaen" w:hAnsi="Sylfaen" w:cs="Sylfaen"/>
          <w:lang w:val="ka-GE"/>
        </w:rPr>
        <w:t>განხორციელებისთვის</w:t>
      </w:r>
      <w:r w:rsidRPr="00B2408B">
        <w:rPr>
          <w:rFonts w:ascii="Sylfaen" w:hAnsi="Sylfaen" w:cstheme="majorHAnsi"/>
          <w:lang w:val="ka-GE"/>
        </w:rPr>
        <w:t xml:space="preserve"> </w:t>
      </w:r>
      <w:r w:rsidRPr="00B2408B">
        <w:rPr>
          <w:rFonts w:ascii="Sylfaen" w:hAnsi="Sylfaen" w:cs="Sylfaen"/>
          <w:lang w:val="ka-GE"/>
        </w:rPr>
        <w:t>საჭირო</w:t>
      </w:r>
      <w:r w:rsidRPr="00B2408B">
        <w:rPr>
          <w:rFonts w:ascii="Sylfaen" w:hAnsi="Sylfaen" w:cstheme="majorHAnsi"/>
          <w:lang w:val="ka-GE"/>
        </w:rPr>
        <w:t xml:space="preserve"> </w:t>
      </w:r>
      <w:r w:rsidRPr="00B2408B">
        <w:rPr>
          <w:rFonts w:ascii="Sylfaen" w:hAnsi="Sylfaen" w:cs="Sylfaen"/>
          <w:lang w:val="ka-GE"/>
        </w:rPr>
        <w:t>უნარები</w:t>
      </w:r>
      <w:r w:rsidRPr="00B2408B">
        <w:rPr>
          <w:rFonts w:ascii="Sylfaen" w:hAnsi="Sylfaen" w:cstheme="majorHAnsi"/>
          <w:lang w:val="ka-GE"/>
        </w:rPr>
        <w:t xml:space="preserve">. </w:t>
      </w:r>
    </w:p>
    <w:p w14:paraId="123B1C8B" w14:textId="5A64270C" w:rsidR="00E36A8F" w:rsidRPr="00B2408B" w:rsidRDefault="00E36A8F" w:rsidP="00B2408B">
      <w:pPr>
        <w:spacing w:line="276" w:lineRule="auto"/>
        <w:jc w:val="both"/>
        <w:rPr>
          <w:rFonts w:ascii="Sylfaen" w:hAnsi="Sylfaen" w:cstheme="majorHAnsi"/>
          <w:lang w:val="ka-GE"/>
        </w:rPr>
      </w:pP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მთავრობისათვის</w:t>
      </w:r>
      <w:r w:rsidRPr="00B2408B">
        <w:rPr>
          <w:rFonts w:ascii="Sylfaen" w:hAnsi="Sylfaen" w:cstheme="majorHAnsi"/>
          <w:lang w:val="ka-GE"/>
        </w:rPr>
        <w:t xml:space="preserve"> </w:t>
      </w:r>
      <w:r w:rsidRPr="00B2408B">
        <w:rPr>
          <w:rFonts w:ascii="Sylfaen" w:hAnsi="Sylfaen" w:cs="Sylfaen"/>
          <w:lang w:val="ka-GE"/>
        </w:rPr>
        <w:t>მუდმივად</w:t>
      </w:r>
      <w:r w:rsidRPr="00B2408B">
        <w:rPr>
          <w:rFonts w:ascii="Sylfaen" w:hAnsi="Sylfaen" w:cstheme="majorHAnsi"/>
          <w:lang w:val="ka-GE"/>
        </w:rPr>
        <w:t xml:space="preserve"> </w:t>
      </w:r>
      <w:r w:rsidRPr="00B2408B">
        <w:rPr>
          <w:rFonts w:ascii="Sylfaen" w:hAnsi="Sylfaen" w:cs="Sylfaen"/>
          <w:b/>
          <w:bCs/>
          <w:lang w:val="ka-GE"/>
        </w:rPr>
        <w:t>პრიორიტეტულია</w:t>
      </w:r>
      <w:r w:rsidRPr="00B2408B">
        <w:rPr>
          <w:rFonts w:ascii="Sylfaen" w:hAnsi="Sylfaen" w:cstheme="majorHAnsi"/>
          <w:b/>
          <w:bCs/>
          <w:lang w:val="ka-GE"/>
        </w:rPr>
        <w:t xml:space="preserve"> </w:t>
      </w:r>
      <w:r w:rsidRPr="00B2408B">
        <w:rPr>
          <w:rFonts w:ascii="Sylfaen" w:hAnsi="Sylfaen" w:cs="Sylfaen"/>
          <w:b/>
          <w:bCs/>
          <w:lang w:val="ka-GE"/>
        </w:rPr>
        <w:t>მმართველობის</w:t>
      </w:r>
      <w:r w:rsidRPr="00B2408B">
        <w:rPr>
          <w:rFonts w:ascii="Sylfaen" w:hAnsi="Sylfaen" w:cstheme="majorHAnsi"/>
          <w:b/>
          <w:bCs/>
          <w:lang w:val="ka-GE"/>
        </w:rPr>
        <w:t xml:space="preserve"> </w:t>
      </w:r>
      <w:r w:rsidRPr="00B2408B">
        <w:rPr>
          <w:rFonts w:ascii="Sylfaen" w:hAnsi="Sylfaen" w:cs="Sylfaen"/>
          <w:b/>
          <w:bCs/>
          <w:lang w:val="ka-GE"/>
        </w:rPr>
        <w:t>ღიაობა</w:t>
      </w:r>
      <w:r w:rsidRPr="00B2408B">
        <w:rPr>
          <w:rFonts w:ascii="Sylfaen" w:hAnsi="Sylfaen" w:cstheme="majorHAnsi"/>
          <w:b/>
          <w:bCs/>
          <w:lang w:val="ka-GE"/>
        </w:rPr>
        <w:t xml:space="preserve">,  </w:t>
      </w:r>
      <w:r w:rsidRPr="00B2408B">
        <w:rPr>
          <w:rFonts w:ascii="Sylfaen" w:hAnsi="Sylfaen" w:cs="Sylfaen"/>
          <w:b/>
          <w:bCs/>
          <w:lang w:val="ka-GE"/>
        </w:rPr>
        <w:t>გამჭვირვალობა</w:t>
      </w:r>
      <w:r w:rsidRPr="00B2408B">
        <w:rPr>
          <w:rFonts w:ascii="Sylfaen" w:hAnsi="Sylfaen" w:cstheme="majorHAnsi"/>
          <w:b/>
          <w:bCs/>
          <w:lang w:val="ka-GE"/>
        </w:rPr>
        <w:t xml:space="preserve"> </w:t>
      </w:r>
      <w:r w:rsidRPr="00B2408B">
        <w:rPr>
          <w:rFonts w:ascii="Sylfaen" w:hAnsi="Sylfaen" w:cs="Sylfaen"/>
          <w:b/>
          <w:bCs/>
          <w:lang w:val="ka-GE"/>
        </w:rPr>
        <w:t>და</w:t>
      </w:r>
      <w:r w:rsidRPr="00B2408B">
        <w:rPr>
          <w:rFonts w:ascii="Sylfaen" w:hAnsi="Sylfaen" w:cstheme="majorHAnsi"/>
          <w:b/>
          <w:bCs/>
          <w:lang w:val="ka-GE"/>
        </w:rPr>
        <w:t xml:space="preserve"> </w:t>
      </w:r>
      <w:r w:rsidRPr="00B2408B">
        <w:rPr>
          <w:rFonts w:ascii="Sylfaen" w:hAnsi="Sylfaen" w:cs="Sylfaen"/>
          <w:b/>
          <w:bCs/>
          <w:lang w:val="ka-GE"/>
        </w:rPr>
        <w:t>საზოგადოების</w:t>
      </w:r>
      <w:r w:rsidRPr="00B2408B">
        <w:rPr>
          <w:rFonts w:ascii="Sylfaen" w:hAnsi="Sylfaen" w:cstheme="majorHAnsi"/>
          <w:b/>
          <w:bCs/>
          <w:lang w:val="ka-GE"/>
        </w:rPr>
        <w:t xml:space="preserve"> </w:t>
      </w:r>
      <w:r w:rsidRPr="00B2408B">
        <w:rPr>
          <w:rFonts w:ascii="Sylfaen" w:hAnsi="Sylfaen" w:cs="Sylfaen"/>
          <w:b/>
          <w:bCs/>
          <w:lang w:val="ka-GE"/>
        </w:rPr>
        <w:t>წინაშე</w:t>
      </w:r>
      <w:r w:rsidRPr="00B2408B">
        <w:rPr>
          <w:rFonts w:ascii="Sylfaen" w:hAnsi="Sylfaen" w:cstheme="majorHAnsi"/>
          <w:b/>
          <w:bCs/>
          <w:lang w:val="ka-GE"/>
        </w:rPr>
        <w:t xml:space="preserve"> </w:t>
      </w:r>
      <w:r w:rsidRPr="00B2408B">
        <w:rPr>
          <w:rFonts w:ascii="Sylfaen" w:hAnsi="Sylfaen" w:cs="Sylfaen"/>
          <w:b/>
          <w:bCs/>
          <w:lang w:val="ka-GE"/>
        </w:rPr>
        <w:t>ანგარიშვალდებულების</w:t>
      </w:r>
      <w:r w:rsidRPr="00B2408B">
        <w:rPr>
          <w:rFonts w:ascii="Sylfaen" w:hAnsi="Sylfaen" w:cstheme="majorHAnsi"/>
          <w:b/>
          <w:bCs/>
          <w:lang w:val="ka-GE"/>
        </w:rPr>
        <w:t xml:space="preserve"> </w:t>
      </w:r>
      <w:r w:rsidRPr="00B2408B">
        <w:rPr>
          <w:rFonts w:ascii="Sylfaen" w:hAnsi="Sylfaen" w:cs="Sylfaen"/>
          <w:b/>
          <w:bCs/>
          <w:lang w:val="ka-GE"/>
        </w:rPr>
        <w:t>გაუმჯობესება</w:t>
      </w:r>
      <w:r w:rsidRPr="00B2408B">
        <w:rPr>
          <w:rFonts w:ascii="Sylfaen" w:hAnsi="Sylfaen" w:cstheme="majorHAnsi"/>
          <w:lang w:val="ka-GE"/>
        </w:rPr>
        <w:t xml:space="preserve">. </w:t>
      </w:r>
      <w:r w:rsidRPr="00B2408B">
        <w:rPr>
          <w:rFonts w:ascii="Sylfaen" w:hAnsi="Sylfaen" w:cs="Sylfaen"/>
          <w:lang w:val="ka-GE"/>
        </w:rPr>
        <w:t>აღნიშნული</w:t>
      </w:r>
      <w:r w:rsidRPr="00B2408B">
        <w:rPr>
          <w:rFonts w:ascii="Sylfaen" w:hAnsi="Sylfaen" w:cstheme="majorHAnsi"/>
          <w:lang w:val="ka-GE"/>
        </w:rPr>
        <w:t xml:space="preserve"> </w:t>
      </w:r>
      <w:r w:rsidRPr="00B2408B">
        <w:rPr>
          <w:rFonts w:ascii="Sylfaen" w:hAnsi="Sylfaen" w:cs="Sylfaen"/>
          <w:lang w:val="ka-GE"/>
        </w:rPr>
        <w:t>მიმართულებით</w:t>
      </w:r>
      <w:r w:rsidRPr="00B2408B">
        <w:rPr>
          <w:rFonts w:ascii="Sylfaen" w:hAnsi="Sylfaen" w:cstheme="majorHAnsi"/>
          <w:lang w:val="ka-GE"/>
        </w:rPr>
        <w:t xml:space="preserve"> </w:t>
      </w:r>
      <w:r w:rsidRPr="00B2408B">
        <w:rPr>
          <w:rFonts w:ascii="Sylfaen" w:hAnsi="Sylfaen" w:cs="Sylfaen"/>
          <w:lang w:val="ka-GE"/>
        </w:rPr>
        <w:t>ქვეყანაში</w:t>
      </w:r>
      <w:r w:rsidRPr="00B2408B">
        <w:rPr>
          <w:rFonts w:ascii="Sylfaen" w:hAnsi="Sylfaen" w:cstheme="majorHAnsi"/>
          <w:lang w:val="ka-GE"/>
        </w:rPr>
        <w:t xml:space="preserve"> </w:t>
      </w:r>
      <w:r w:rsidRPr="00B2408B">
        <w:rPr>
          <w:rFonts w:ascii="Sylfaen" w:hAnsi="Sylfaen" w:cs="Sylfaen"/>
          <w:lang w:val="ka-GE"/>
        </w:rPr>
        <w:t>ჩამოყალიბებულია</w:t>
      </w:r>
      <w:r w:rsidRPr="00B2408B">
        <w:rPr>
          <w:rFonts w:ascii="Sylfaen" w:hAnsi="Sylfaen" w:cstheme="majorHAnsi"/>
          <w:lang w:val="ka-GE"/>
        </w:rPr>
        <w:t xml:space="preserve"> </w:t>
      </w:r>
      <w:r w:rsidRPr="00B2408B">
        <w:rPr>
          <w:rFonts w:ascii="Sylfaen" w:hAnsi="Sylfaen" w:cs="Sylfaen"/>
          <w:lang w:val="ka-GE"/>
        </w:rPr>
        <w:t>სისტემური</w:t>
      </w:r>
      <w:r w:rsidRPr="00B2408B">
        <w:rPr>
          <w:rFonts w:ascii="Sylfaen" w:hAnsi="Sylfaen" w:cstheme="majorHAnsi"/>
          <w:lang w:val="ka-GE"/>
        </w:rPr>
        <w:t xml:space="preserve"> </w:t>
      </w:r>
      <w:r w:rsidRPr="00B2408B">
        <w:rPr>
          <w:rFonts w:ascii="Sylfaen" w:hAnsi="Sylfaen" w:cs="Sylfaen"/>
          <w:lang w:val="ka-GE"/>
        </w:rPr>
        <w:t>მიდგომა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lang w:val="ka-GE"/>
        </w:rPr>
        <w:t>ხედვა</w:t>
      </w:r>
      <w:r w:rsidRPr="00B2408B">
        <w:rPr>
          <w:rFonts w:ascii="Sylfaen" w:hAnsi="Sylfaen" w:cstheme="majorHAnsi"/>
          <w:lang w:val="ka-GE"/>
        </w:rPr>
        <w:t xml:space="preserve"> </w:t>
      </w:r>
      <w:r w:rsidRPr="00B2408B">
        <w:rPr>
          <w:rFonts w:ascii="Sylfaen" w:hAnsi="Sylfaen" w:cs="Sylfaen"/>
          <w:lang w:val="ka-GE"/>
        </w:rPr>
        <w:t>ძირითადად</w:t>
      </w:r>
      <w:r w:rsidRPr="00B2408B">
        <w:rPr>
          <w:rFonts w:ascii="Sylfaen" w:hAnsi="Sylfaen" w:cstheme="majorHAnsi"/>
          <w:lang w:val="ka-GE"/>
        </w:rPr>
        <w:t xml:space="preserve"> </w:t>
      </w:r>
      <w:r w:rsidRPr="00B2408B">
        <w:rPr>
          <w:rFonts w:ascii="Sylfaen" w:hAnsi="Sylfaen" w:cs="Sylfaen"/>
          <w:lang w:val="ka-GE"/>
        </w:rPr>
        <w:t>გაერთიანებულია</w:t>
      </w:r>
      <w:r w:rsidRPr="00B2408B">
        <w:rPr>
          <w:rFonts w:ascii="Sylfaen" w:hAnsi="Sylfaen" w:cstheme="majorHAnsi"/>
          <w:lang w:val="ka-GE"/>
        </w:rPr>
        <w:t xml:space="preserve"> </w:t>
      </w:r>
      <w:r w:rsidR="00D60676">
        <w:rPr>
          <w:rFonts w:ascii="Sylfaen" w:hAnsi="Sylfaen" w:cs="Sylfaen"/>
          <w:lang w:val="ka-GE"/>
        </w:rPr>
        <w:t>სამ</w:t>
      </w:r>
      <w:r w:rsidRPr="00B2408B">
        <w:rPr>
          <w:rFonts w:ascii="Sylfaen" w:hAnsi="Sylfaen" w:cstheme="majorHAnsi"/>
          <w:lang w:val="ka-GE"/>
        </w:rPr>
        <w:t xml:space="preserve"> </w:t>
      </w:r>
      <w:r w:rsidRPr="00B2408B">
        <w:rPr>
          <w:rFonts w:ascii="Sylfaen" w:hAnsi="Sylfaen" w:cs="Sylfaen"/>
          <w:lang w:val="ka-GE"/>
        </w:rPr>
        <w:t>პოლიტიკის</w:t>
      </w:r>
      <w:r w:rsidRPr="00B2408B">
        <w:rPr>
          <w:rFonts w:ascii="Sylfaen" w:hAnsi="Sylfaen" w:cstheme="majorHAnsi"/>
          <w:lang w:val="ka-GE"/>
        </w:rPr>
        <w:t xml:space="preserve"> </w:t>
      </w:r>
      <w:r w:rsidRPr="00B2408B">
        <w:rPr>
          <w:rFonts w:ascii="Sylfaen" w:hAnsi="Sylfaen" w:cs="Sylfaen"/>
          <w:lang w:val="ka-GE"/>
        </w:rPr>
        <w:t>დოკუმენტში</w:t>
      </w:r>
      <w:r w:rsidRPr="00B2408B">
        <w:rPr>
          <w:rFonts w:ascii="Sylfaen" w:hAnsi="Sylfaen" w:cstheme="majorHAnsi"/>
          <w:lang w:val="ka-GE"/>
        </w:rPr>
        <w:t xml:space="preserve">: </w:t>
      </w:r>
      <w:r w:rsidR="008C63DD">
        <w:rPr>
          <w:rFonts w:ascii="Sylfaen" w:hAnsi="Sylfaen" w:cstheme="majorHAnsi"/>
          <w:lang w:val="ka-GE"/>
        </w:rPr>
        <w:t>„</w:t>
      </w:r>
      <w:r w:rsidRPr="00B2408B">
        <w:rPr>
          <w:rFonts w:ascii="Sylfaen" w:hAnsi="Sylfaen" w:cs="Sylfaen"/>
          <w:b/>
          <w:bCs/>
          <w:lang w:val="ka-GE"/>
        </w:rPr>
        <w:t>საჯარო</w:t>
      </w:r>
      <w:r w:rsidRPr="00B2408B">
        <w:rPr>
          <w:rFonts w:ascii="Sylfaen" w:hAnsi="Sylfaen" w:cstheme="majorHAnsi"/>
          <w:b/>
          <w:bCs/>
          <w:lang w:val="ka-GE"/>
        </w:rPr>
        <w:t xml:space="preserve"> </w:t>
      </w:r>
      <w:r w:rsidRPr="00B2408B">
        <w:rPr>
          <w:rFonts w:ascii="Sylfaen" w:hAnsi="Sylfaen" w:cs="Sylfaen"/>
          <w:b/>
          <w:bCs/>
          <w:lang w:val="ka-GE"/>
        </w:rPr>
        <w:t>მმართველობის</w:t>
      </w:r>
      <w:r w:rsidRPr="00B2408B">
        <w:rPr>
          <w:rFonts w:ascii="Sylfaen" w:hAnsi="Sylfaen" w:cstheme="majorHAnsi"/>
          <w:b/>
          <w:bCs/>
          <w:lang w:val="ka-GE"/>
        </w:rPr>
        <w:t xml:space="preserve"> </w:t>
      </w:r>
      <w:r w:rsidRPr="00B2408B">
        <w:rPr>
          <w:rFonts w:ascii="Sylfaen" w:hAnsi="Sylfaen" w:cs="Sylfaen"/>
          <w:b/>
          <w:bCs/>
          <w:lang w:val="ka-GE"/>
        </w:rPr>
        <w:t>რეფორმის</w:t>
      </w:r>
      <w:r w:rsidRPr="00B2408B">
        <w:rPr>
          <w:rFonts w:ascii="Sylfaen" w:hAnsi="Sylfaen" w:cstheme="majorHAnsi"/>
          <w:b/>
          <w:bCs/>
          <w:lang w:val="ka-GE"/>
        </w:rPr>
        <w:t xml:space="preserve"> </w:t>
      </w:r>
      <w:r w:rsidRPr="00B2408B">
        <w:rPr>
          <w:rFonts w:ascii="Sylfaen" w:hAnsi="Sylfaen" w:cs="Sylfaen"/>
          <w:b/>
          <w:bCs/>
          <w:lang w:val="ka-GE"/>
        </w:rPr>
        <w:t>სტრატეგია</w:t>
      </w:r>
      <w:r w:rsidRPr="00B2408B">
        <w:rPr>
          <w:rFonts w:ascii="Sylfaen" w:hAnsi="Sylfaen" w:cstheme="majorHAnsi"/>
          <w:b/>
          <w:bCs/>
          <w:lang w:val="ka-GE"/>
        </w:rPr>
        <w:t xml:space="preserve"> </w:t>
      </w:r>
      <w:r w:rsidRPr="00B2408B">
        <w:rPr>
          <w:rFonts w:ascii="Sylfaen" w:hAnsi="Sylfaen" w:cs="Sylfaen"/>
          <w:b/>
          <w:bCs/>
          <w:lang w:val="ka-GE"/>
        </w:rPr>
        <w:t>და</w:t>
      </w:r>
      <w:r w:rsidRPr="00B2408B">
        <w:rPr>
          <w:rFonts w:ascii="Sylfaen" w:hAnsi="Sylfaen" w:cstheme="majorHAnsi"/>
          <w:b/>
          <w:bCs/>
          <w:lang w:val="ka-GE"/>
        </w:rPr>
        <w:t xml:space="preserve"> </w:t>
      </w:r>
      <w:r w:rsidRPr="00B2408B">
        <w:rPr>
          <w:rFonts w:ascii="Sylfaen" w:hAnsi="Sylfaen" w:cs="Sylfaen"/>
          <w:b/>
          <w:bCs/>
          <w:lang w:val="ka-GE"/>
        </w:rPr>
        <w:t>სამოქმედო</w:t>
      </w:r>
      <w:r w:rsidRPr="00B2408B">
        <w:rPr>
          <w:rFonts w:ascii="Sylfaen" w:hAnsi="Sylfaen" w:cstheme="majorHAnsi"/>
          <w:b/>
          <w:bCs/>
          <w:lang w:val="ka-GE"/>
        </w:rPr>
        <w:t xml:space="preserve"> </w:t>
      </w:r>
      <w:r w:rsidRPr="00B2408B">
        <w:rPr>
          <w:rFonts w:ascii="Sylfaen" w:hAnsi="Sylfaen" w:cs="Sylfaen"/>
          <w:b/>
          <w:bCs/>
          <w:lang w:val="ka-GE"/>
        </w:rPr>
        <w:t>გეგმა</w:t>
      </w:r>
      <w:r w:rsidR="008C63DD">
        <w:rPr>
          <w:rFonts w:ascii="Sylfaen" w:hAnsi="Sylfaen" w:cs="Sylfaen"/>
          <w:b/>
          <w:bCs/>
          <w:lang w:val="ka-GE"/>
        </w:rPr>
        <w:t>“</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theme="majorHAnsi"/>
          <w:b/>
          <w:bCs/>
          <w:lang w:val="ka-GE"/>
        </w:rPr>
        <w:t>„</w:t>
      </w:r>
      <w:r w:rsidRPr="00B2408B">
        <w:rPr>
          <w:rFonts w:ascii="Sylfaen" w:hAnsi="Sylfaen" w:cs="Sylfaen"/>
          <w:b/>
          <w:bCs/>
          <w:lang w:val="ka-GE"/>
        </w:rPr>
        <w:t>ეროვნული</w:t>
      </w:r>
      <w:r w:rsidRPr="00B2408B">
        <w:rPr>
          <w:rFonts w:ascii="Sylfaen" w:hAnsi="Sylfaen" w:cstheme="majorHAnsi"/>
          <w:b/>
          <w:bCs/>
          <w:lang w:val="ka-GE"/>
        </w:rPr>
        <w:t xml:space="preserve"> </w:t>
      </w:r>
      <w:r w:rsidRPr="00B2408B">
        <w:rPr>
          <w:rFonts w:ascii="Sylfaen" w:hAnsi="Sylfaen" w:cs="Sylfaen"/>
          <w:b/>
          <w:bCs/>
          <w:lang w:val="ka-GE"/>
        </w:rPr>
        <w:t>ანტიკორუფციული</w:t>
      </w:r>
      <w:r w:rsidRPr="00B2408B">
        <w:rPr>
          <w:rFonts w:ascii="Sylfaen" w:hAnsi="Sylfaen" w:cstheme="majorHAnsi"/>
          <w:b/>
          <w:bCs/>
          <w:lang w:val="ka-GE"/>
        </w:rPr>
        <w:t xml:space="preserve"> </w:t>
      </w:r>
      <w:r w:rsidRPr="00B2408B">
        <w:rPr>
          <w:rFonts w:ascii="Sylfaen" w:hAnsi="Sylfaen" w:cs="Sylfaen"/>
          <w:b/>
          <w:bCs/>
          <w:lang w:val="ka-GE"/>
        </w:rPr>
        <w:t>სტრატეგია</w:t>
      </w:r>
      <w:r w:rsidRPr="00B2408B">
        <w:rPr>
          <w:rFonts w:ascii="Sylfaen" w:hAnsi="Sylfaen" w:cstheme="majorHAnsi"/>
          <w:b/>
          <w:bCs/>
          <w:lang w:val="ka-GE"/>
        </w:rPr>
        <w:t xml:space="preserve"> </w:t>
      </w:r>
      <w:r w:rsidRPr="00B2408B">
        <w:rPr>
          <w:rFonts w:ascii="Sylfaen" w:hAnsi="Sylfaen" w:cs="Sylfaen"/>
          <w:b/>
          <w:bCs/>
          <w:lang w:val="ka-GE"/>
        </w:rPr>
        <w:t>და</w:t>
      </w:r>
      <w:r w:rsidRPr="00B2408B">
        <w:rPr>
          <w:rFonts w:ascii="Sylfaen" w:hAnsi="Sylfaen" w:cstheme="majorHAnsi"/>
          <w:b/>
          <w:bCs/>
          <w:lang w:val="ka-GE"/>
        </w:rPr>
        <w:t xml:space="preserve"> </w:t>
      </w:r>
      <w:r w:rsidRPr="00B2408B">
        <w:rPr>
          <w:rFonts w:ascii="Sylfaen" w:hAnsi="Sylfaen" w:cs="Sylfaen"/>
          <w:b/>
          <w:bCs/>
          <w:lang w:val="ka-GE"/>
        </w:rPr>
        <w:t>სამოქმედო</w:t>
      </w:r>
      <w:r w:rsidRPr="00B2408B">
        <w:rPr>
          <w:rFonts w:ascii="Sylfaen" w:hAnsi="Sylfaen" w:cstheme="majorHAnsi"/>
          <w:b/>
          <w:bCs/>
          <w:lang w:val="ka-GE"/>
        </w:rPr>
        <w:t xml:space="preserve"> </w:t>
      </w:r>
      <w:r w:rsidRPr="00B2408B">
        <w:rPr>
          <w:rFonts w:ascii="Sylfaen" w:hAnsi="Sylfaen" w:cs="Sylfaen"/>
          <w:b/>
          <w:bCs/>
          <w:lang w:val="ka-GE"/>
        </w:rPr>
        <w:t>გეგმა</w:t>
      </w:r>
      <w:r w:rsidRPr="00B2408B">
        <w:rPr>
          <w:rFonts w:ascii="Sylfaen" w:hAnsi="Sylfaen" w:cstheme="majorHAnsi"/>
          <w:b/>
          <w:bCs/>
          <w:lang w:val="ka-GE"/>
        </w:rPr>
        <w:t>“</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theme="majorHAnsi"/>
          <w:b/>
          <w:bCs/>
          <w:lang w:val="ka-GE"/>
        </w:rPr>
        <w:t>„</w:t>
      </w:r>
      <w:r w:rsidRPr="00B2408B">
        <w:rPr>
          <w:rFonts w:ascii="Sylfaen" w:hAnsi="Sylfaen" w:cs="Sylfaen"/>
          <w:b/>
          <w:bCs/>
          <w:lang w:val="ka-GE"/>
        </w:rPr>
        <w:t>ღია</w:t>
      </w:r>
      <w:r w:rsidRPr="00B2408B">
        <w:rPr>
          <w:rFonts w:ascii="Sylfaen" w:hAnsi="Sylfaen" w:cstheme="majorHAnsi"/>
          <w:b/>
          <w:bCs/>
          <w:lang w:val="ka-GE"/>
        </w:rPr>
        <w:t xml:space="preserve"> </w:t>
      </w:r>
      <w:r w:rsidRPr="00B2408B">
        <w:rPr>
          <w:rFonts w:ascii="Sylfaen" w:hAnsi="Sylfaen" w:cs="Sylfaen"/>
          <w:b/>
          <w:bCs/>
          <w:lang w:val="ka-GE"/>
        </w:rPr>
        <w:t>მმართველობა</w:t>
      </w:r>
      <w:r w:rsidRPr="00B2408B">
        <w:rPr>
          <w:rFonts w:ascii="Sylfaen" w:hAnsi="Sylfaen" w:cstheme="majorHAnsi"/>
          <w:b/>
          <w:bCs/>
          <w:lang w:val="ka-GE"/>
        </w:rPr>
        <w:t xml:space="preserve"> </w:t>
      </w:r>
      <w:r w:rsidRPr="00B2408B">
        <w:rPr>
          <w:rFonts w:ascii="Sylfaen" w:hAnsi="Sylfaen" w:cs="Sylfaen"/>
          <w:b/>
          <w:bCs/>
          <w:lang w:val="ka-GE"/>
        </w:rPr>
        <w:t>საქართველოს</w:t>
      </w:r>
      <w:r w:rsidRPr="00B2408B">
        <w:rPr>
          <w:rFonts w:ascii="Sylfaen" w:hAnsi="Sylfaen" w:cstheme="majorHAnsi"/>
          <w:b/>
          <w:bCs/>
          <w:lang w:val="ka-GE"/>
        </w:rPr>
        <w:t xml:space="preserve"> </w:t>
      </w:r>
      <w:r w:rsidRPr="00B2408B">
        <w:rPr>
          <w:rFonts w:ascii="Sylfaen" w:hAnsi="Sylfaen" w:cs="Sylfaen"/>
          <w:b/>
          <w:bCs/>
          <w:lang w:val="ka-GE"/>
        </w:rPr>
        <w:t>სამოქმედო</w:t>
      </w:r>
      <w:r w:rsidRPr="00B2408B">
        <w:rPr>
          <w:rFonts w:ascii="Sylfaen" w:hAnsi="Sylfaen" w:cstheme="majorHAnsi"/>
          <w:b/>
          <w:bCs/>
          <w:lang w:val="ka-GE"/>
        </w:rPr>
        <w:t xml:space="preserve"> </w:t>
      </w:r>
      <w:r w:rsidRPr="00B2408B">
        <w:rPr>
          <w:rFonts w:ascii="Sylfaen" w:hAnsi="Sylfaen" w:cs="Sylfaen"/>
          <w:b/>
          <w:bCs/>
          <w:lang w:val="ka-GE"/>
        </w:rPr>
        <w:t>გეგმა</w:t>
      </w:r>
      <w:r w:rsidRPr="00B2408B">
        <w:rPr>
          <w:rFonts w:ascii="Sylfaen" w:hAnsi="Sylfaen" w:cstheme="majorHAnsi"/>
          <w:b/>
          <w:bCs/>
          <w:lang w:val="ka-GE"/>
        </w:rPr>
        <w:t>“</w:t>
      </w:r>
      <w:r w:rsidRPr="00B2408B">
        <w:rPr>
          <w:rFonts w:ascii="Sylfaen" w:hAnsi="Sylfaen" w:cstheme="majorHAnsi"/>
          <w:lang w:val="ka-GE"/>
        </w:rPr>
        <w:t xml:space="preserve">. </w:t>
      </w:r>
    </w:p>
    <w:p w14:paraId="4C4ABD6B" w14:textId="3F5F9914" w:rsidR="00E36A8F" w:rsidRPr="00B2408B" w:rsidRDefault="00E36A8F" w:rsidP="00B2408B">
      <w:pPr>
        <w:spacing w:line="276" w:lineRule="auto"/>
        <w:jc w:val="both"/>
        <w:rPr>
          <w:rFonts w:ascii="Sylfaen" w:hAnsi="Sylfaen" w:cstheme="majorHAnsi"/>
          <w:lang w:val="ka-GE"/>
        </w:rPr>
      </w:pPr>
      <w:r w:rsidRPr="00B2408B">
        <w:rPr>
          <w:rFonts w:ascii="Sylfaen" w:eastAsia="Times New Roman" w:hAnsi="Sylfaen" w:cs="Sylfaen"/>
          <w:b/>
          <w:lang w:val="ka-GE" w:eastAsia="en-GB"/>
        </w:rPr>
        <w:t>ღია</w:t>
      </w:r>
      <w:r w:rsidRPr="00B2408B">
        <w:rPr>
          <w:rFonts w:ascii="Sylfaen" w:eastAsia="Times New Roman" w:hAnsi="Sylfaen" w:cstheme="majorHAnsi"/>
          <w:b/>
          <w:lang w:val="ka-GE" w:eastAsia="en-GB"/>
        </w:rPr>
        <w:t xml:space="preserve"> </w:t>
      </w:r>
      <w:r w:rsidRPr="00B2408B">
        <w:rPr>
          <w:rFonts w:ascii="Sylfaen" w:eastAsia="Times New Roman" w:hAnsi="Sylfaen" w:cs="Sylfaen"/>
          <w:b/>
          <w:lang w:val="ka-GE" w:eastAsia="en-GB"/>
        </w:rPr>
        <w:t>მმართველობის</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მიმართულებით</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შემუშავდა</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არაერთი</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ინოვაციური</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პლატფორმა</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მათ</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შორის</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პირველი</w:t>
      </w:r>
      <w:r w:rsidRPr="00B2408B">
        <w:rPr>
          <w:rFonts w:ascii="Sylfaen" w:eastAsia="Times New Roman" w:hAnsi="Sylfaen" w:cstheme="majorHAnsi"/>
          <w:lang w:val="ka-GE" w:eastAsia="en-GB"/>
        </w:rPr>
        <w:t xml:space="preserve"> </w:t>
      </w:r>
      <w:r w:rsidRPr="00B2408B">
        <w:rPr>
          <w:rFonts w:ascii="Sylfaen" w:eastAsia="Times New Roman" w:hAnsi="Sylfaen" w:cs="Sylfaen"/>
          <w:b/>
          <w:bCs/>
          <w:lang w:val="ka-GE" w:eastAsia="en-GB"/>
        </w:rPr>
        <w:t>პეტიციების</w:t>
      </w:r>
      <w:r w:rsidRPr="00B2408B">
        <w:rPr>
          <w:rFonts w:ascii="Sylfaen" w:eastAsia="Times New Roman" w:hAnsi="Sylfaen" w:cstheme="majorHAnsi"/>
          <w:b/>
          <w:bCs/>
          <w:lang w:val="ka-GE" w:eastAsia="en-GB"/>
        </w:rPr>
        <w:t xml:space="preserve"> </w:t>
      </w:r>
      <w:r w:rsidRPr="00B2408B">
        <w:rPr>
          <w:rFonts w:ascii="Sylfaen" w:eastAsia="Times New Roman" w:hAnsi="Sylfaen" w:cs="Sylfaen"/>
          <w:b/>
          <w:bCs/>
          <w:lang w:val="ka-GE" w:eastAsia="en-GB"/>
        </w:rPr>
        <w:t>პორტალი</w:t>
      </w:r>
      <w:r w:rsidRPr="00B2408B">
        <w:rPr>
          <w:rFonts w:ascii="Sylfaen" w:eastAsia="Times New Roman" w:hAnsi="Sylfaen" w:cstheme="majorHAnsi"/>
          <w:lang w:val="ka-GE" w:eastAsia="en-GB"/>
        </w:rPr>
        <w:t xml:space="preserve"> (Ichange.gov.ge), </w:t>
      </w:r>
      <w:r w:rsidRPr="00B2408B">
        <w:rPr>
          <w:rFonts w:ascii="Sylfaen" w:eastAsia="Times New Roman" w:hAnsi="Sylfaen" w:cs="Sylfaen"/>
          <w:lang w:val="ka-GE" w:eastAsia="en-GB"/>
        </w:rPr>
        <w:t>პირველი</w:t>
      </w:r>
      <w:r w:rsidRPr="00B2408B">
        <w:rPr>
          <w:rFonts w:ascii="Sylfaen" w:eastAsia="Times New Roman" w:hAnsi="Sylfaen" w:cstheme="majorHAnsi"/>
          <w:lang w:val="ka-GE" w:eastAsia="en-GB"/>
        </w:rPr>
        <w:t xml:space="preserve"> </w:t>
      </w:r>
      <w:r w:rsidRPr="00B2408B">
        <w:rPr>
          <w:rFonts w:ascii="Sylfaen" w:eastAsia="Times New Roman" w:hAnsi="Sylfaen" w:cs="Sylfaen"/>
          <w:b/>
          <w:bCs/>
          <w:lang w:val="ka-GE" w:eastAsia="en-GB"/>
        </w:rPr>
        <w:t>ღია</w:t>
      </w:r>
      <w:r w:rsidRPr="00B2408B">
        <w:rPr>
          <w:rFonts w:ascii="Sylfaen" w:eastAsia="Times New Roman" w:hAnsi="Sylfaen" w:cstheme="majorHAnsi"/>
          <w:b/>
          <w:bCs/>
          <w:lang w:val="ka-GE" w:eastAsia="en-GB"/>
        </w:rPr>
        <w:t xml:space="preserve"> </w:t>
      </w:r>
      <w:r w:rsidRPr="00B2408B">
        <w:rPr>
          <w:rFonts w:ascii="Sylfaen" w:eastAsia="Times New Roman" w:hAnsi="Sylfaen" w:cs="Sylfaen"/>
          <w:b/>
          <w:bCs/>
          <w:lang w:val="ka-GE" w:eastAsia="en-GB"/>
        </w:rPr>
        <w:t>მონაცემთა</w:t>
      </w:r>
      <w:r w:rsidRPr="00B2408B">
        <w:rPr>
          <w:rFonts w:ascii="Sylfaen" w:eastAsia="Times New Roman" w:hAnsi="Sylfaen" w:cstheme="majorHAnsi"/>
          <w:b/>
          <w:bCs/>
          <w:lang w:val="ka-GE" w:eastAsia="en-GB"/>
        </w:rPr>
        <w:t xml:space="preserve"> </w:t>
      </w:r>
      <w:r w:rsidRPr="00B2408B">
        <w:rPr>
          <w:rFonts w:ascii="Sylfaen" w:eastAsia="Times New Roman" w:hAnsi="Sylfaen" w:cs="Sylfaen"/>
          <w:b/>
          <w:bCs/>
          <w:lang w:val="ka-GE" w:eastAsia="en-GB"/>
        </w:rPr>
        <w:t>პორტალი</w:t>
      </w:r>
      <w:r w:rsidRPr="00B2408B">
        <w:rPr>
          <w:rFonts w:ascii="Sylfaen" w:eastAsia="Times New Roman" w:hAnsi="Sylfaen" w:cstheme="majorHAnsi"/>
          <w:lang w:val="ka-GE" w:eastAsia="en-GB"/>
        </w:rPr>
        <w:t xml:space="preserve"> (Data.gov.ge), </w:t>
      </w:r>
      <w:r w:rsidRPr="00B2408B">
        <w:rPr>
          <w:rFonts w:ascii="Sylfaen" w:eastAsia="Times New Roman" w:hAnsi="Sylfaen" w:cs="Sylfaen"/>
          <w:lang w:val="ka-GE" w:eastAsia="en-GB"/>
        </w:rPr>
        <w:t>ასევე</w:t>
      </w:r>
      <w:r w:rsidRPr="00B2408B">
        <w:rPr>
          <w:rFonts w:ascii="Sylfaen" w:eastAsia="Times New Roman" w:hAnsi="Sylfaen" w:cstheme="majorHAnsi"/>
          <w:lang w:val="ka-GE" w:eastAsia="en-GB"/>
        </w:rPr>
        <w:t xml:space="preserve"> </w:t>
      </w:r>
      <w:r w:rsidR="00123B79" w:rsidRPr="00B2408B">
        <w:rPr>
          <w:rFonts w:ascii="Sylfaen" w:eastAsia="Times New Roman" w:hAnsi="Sylfaen" w:cs="Sylfaen"/>
          <w:b/>
          <w:bCs/>
          <w:lang w:val="ka-GE" w:eastAsia="en-GB"/>
        </w:rPr>
        <w:t>მოქალაქის</w:t>
      </w:r>
      <w:r w:rsidR="00123B79" w:rsidRPr="00B2408B">
        <w:rPr>
          <w:rFonts w:ascii="Sylfaen" w:eastAsia="Times New Roman" w:hAnsi="Sylfaen" w:cstheme="majorHAnsi"/>
          <w:b/>
          <w:bCs/>
          <w:lang w:val="ka-GE" w:eastAsia="en-GB"/>
        </w:rPr>
        <w:t xml:space="preserve"> </w:t>
      </w:r>
      <w:r w:rsidR="00123B79" w:rsidRPr="00B2408B">
        <w:rPr>
          <w:rFonts w:ascii="Sylfaen" w:eastAsia="Times New Roman" w:hAnsi="Sylfaen" w:cs="Sylfaen"/>
          <w:b/>
          <w:bCs/>
          <w:lang w:val="ka-GE" w:eastAsia="en-GB"/>
        </w:rPr>
        <w:t>პორტალი</w:t>
      </w:r>
      <w:r w:rsidR="008C63DD">
        <w:rPr>
          <w:rFonts w:ascii="Sylfaen" w:eastAsia="Times New Roman" w:hAnsi="Sylfaen" w:cstheme="majorHAnsi"/>
          <w:lang w:val="ka-GE" w:eastAsia="en-GB"/>
        </w:rPr>
        <w:t xml:space="preserve"> −</w:t>
      </w:r>
      <w:r w:rsidRPr="00B2408B">
        <w:rPr>
          <w:rFonts w:ascii="Sylfaen" w:eastAsia="Times New Roman" w:hAnsi="Sylfaen" w:cstheme="majorHAnsi"/>
          <w:lang w:val="ka-GE" w:eastAsia="en-GB"/>
        </w:rPr>
        <w:t xml:space="preserve"> My.gov.ge, </w:t>
      </w:r>
      <w:r w:rsidRPr="00B2408B">
        <w:rPr>
          <w:rFonts w:ascii="Sylfaen" w:eastAsia="Times New Roman" w:hAnsi="Sylfaen" w:cs="Sylfaen"/>
          <w:lang w:val="ka-GE" w:eastAsia="en-GB"/>
        </w:rPr>
        <w:t>რომელიც</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პანდემიის</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პერიოდში</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ონლაინ</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სერვისების</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მი</w:t>
      </w:r>
      <w:r w:rsidR="00B3163C" w:rsidRPr="00B2408B">
        <w:rPr>
          <w:rFonts w:ascii="Sylfaen" w:eastAsia="Times New Roman" w:hAnsi="Sylfaen" w:cs="Sylfaen"/>
          <w:lang w:val="ka-GE" w:eastAsia="en-GB"/>
        </w:rPr>
        <w:t>წოდების</w:t>
      </w:r>
      <w:r w:rsidR="00B3163C" w:rsidRPr="00B2408B">
        <w:rPr>
          <w:rFonts w:ascii="Sylfaen" w:eastAsia="Times New Roman" w:hAnsi="Sylfaen" w:cstheme="majorHAnsi"/>
          <w:lang w:val="ka-GE" w:eastAsia="en-GB"/>
        </w:rPr>
        <w:t xml:space="preserve"> </w:t>
      </w:r>
      <w:r w:rsidR="00B3163C" w:rsidRPr="00B2408B">
        <w:rPr>
          <w:rFonts w:ascii="Sylfaen" w:eastAsia="Times New Roman" w:hAnsi="Sylfaen" w:cs="Sylfaen"/>
          <w:lang w:val="ka-GE" w:eastAsia="en-GB"/>
        </w:rPr>
        <w:t>მთავარ</w:t>
      </w:r>
      <w:r w:rsidR="00B3163C" w:rsidRPr="00B2408B">
        <w:rPr>
          <w:rFonts w:ascii="Sylfaen" w:eastAsia="Times New Roman" w:hAnsi="Sylfaen" w:cstheme="majorHAnsi"/>
          <w:lang w:val="ka-GE" w:eastAsia="en-GB"/>
        </w:rPr>
        <w:t xml:space="preserve"> </w:t>
      </w:r>
      <w:r w:rsidR="00B3163C" w:rsidRPr="00B2408B">
        <w:rPr>
          <w:rFonts w:ascii="Sylfaen" w:eastAsia="Times New Roman" w:hAnsi="Sylfaen" w:cs="Sylfaen"/>
          <w:lang w:val="ka-GE" w:eastAsia="en-GB"/>
        </w:rPr>
        <w:t>მექანიზმად</w:t>
      </w:r>
      <w:r w:rsidR="00B3163C" w:rsidRPr="00B2408B">
        <w:rPr>
          <w:rFonts w:ascii="Sylfaen" w:eastAsia="Times New Roman" w:hAnsi="Sylfaen" w:cstheme="majorHAnsi"/>
          <w:lang w:val="ka-GE" w:eastAsia="en-GB"/>
        </w:rPr>
        <w:t xml:space="preserve"> </w:t>
      </w:r>
      <w:r w:rsidR="00B3163C" w:rsidRPr="00B2408B">
        <w:rPr>
          <w:rFonts w:ascii="Sylfaen" w:eastAsia="Times New Roman" w:hAnsi="Sylfaen" w:cs="Sylfaen"/>
          <w:lang w:val="ka-GE" w:eastAsia="en-GB"/>
        </w:rPr>
        <w:t>იქცა</w:t>
      </w:r>
      <w:r w:rsidR="00B3163C" w:rsidRPr="00B2408B">
        <w:rPr>
          <w:rFonts w:ascii="Sylfaen" w:eastAsia="Times New Roman" w:hAnsi="Sylfaen" w:cstheme="majorHAnsi"/>
          <w:lang w:val="ka-GE" w:eastAsia="en-GB"/>
        </w:rPr>
        <w:t>.</w:t>
      </w:r>
      <w:r w:rsidR="00AC1869">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ღია</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მმართველობის</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კუთხით</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განხორციელებული</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რეფორმების</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შედეგად</w:t>
      </w:r>
      <w:r w:rsidRPr="00B2408B">
        <w:rPr>
          <w:rFonts w:ascii="Sylfaen" w:eastAsia="Times New Roman" w:hAnsi="Sylfaen" w:cstheme="majorHAnsi"/>
          <w:lang w:val="ka-GE" w:eastAsia="en-GB"/>
        </w:rPr>
        <w:t xml:space="preserve">, 2017 </w:t>
      </w:r>
      <w:r w:rsidRPr="00B2408B">
        <w:rPr>
          <w:rFonts w:ascii="Sylfaen" w:eastAsia="Times New Roman" w:hAnsi="Sylfaen" w:cs="Sylfaen"/>
          <w:lang w:val="ka-GE" w:eastAsia="en-GB"/>
        </w:rPr>
        <w:t>წელს</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საქართველო</w:t>
      </w:r>
      <w:r w:rsidRPr="00B2408B">
        <w:rPr>
          <w:rFonts w:ascii="Sylfaen" w:eastAsia="Times New Roman" w:hAnsi="Sylfaen" w:cstheme="majorHAnsi"/>
          <w:lang w:val="ka-GE" w:eastAsia="en-GB"/>
        </w:rPr>
        <w:t xml:space="preserve"> 1 </w:t>
      </w:r>
      <w:r w:rsidRPr="00B2408B">
        <w:rPr>
          <w:rFonts w:ascii="Sylfaen" w:eastAsia="Times New Roman" w:hAnsi="Sylfaen" w:cs="Sylfaen"/>
          <w:lang w:val="ka-GE" w:eastAsia="en-GB"/>
        </w:rPr>
        <w:t>წლის</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ვადით</w:t>
      </w:r>
      <w:r w:rsidRPr="00B2408B">
        <w:rPr>
          <w:rFonts w:ascii="Sylfaen" w:eastAsia="Times New Roman" w:hAnsi="Sylfaen" w:cstheme="majorHAnsi"/>
          <w:lang w:val="ka-GE" w:eastAsia="en-GB"/>
        </w:rPr>
        <w:t xml:space="preserve"> </w:t>
      </w:r>
      <w:r w:rsidR="008C63DD">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ღია</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მმართველობის</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პარტნიორობის</w:t>
      </w:r>
      <w:r w:rsidRPr="00B2408B">
        <w:rPr>
          <w:rFonts w:ascii="Sylfaen" w:eastAsia="Times New Roman" w:hAnsi="Sylfaen" w:cstheme="majorHAnsi"/>
          <w:lang w:val="ka-GE" w:eastAsia="en-GB"/>
        </w:rPr>
        <w:t xml:space="preserve"> (OGP) </w:t>
      </w:r>
      <w:r w:rsidRPr="00B2408B">
        <w:rPr>
          <w:rFonts w:ascii="Sylfaen" w:eastAsia="Times New Roman" w:hAnsi="Sylfaen" w:cs="Sylfaen"/>
          <w:lang w:val="ka-GE" w:eastAsia="en-GB"/>
        </w:rPr>
        <w:t>თავმჯდომარედ</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ხოლო</w:t>
      </w:r>
      <w:r w:rsidRPr="00B2408B">
        <w:rPr>
          <w:rFonts w:ascii="Sylfaen" w:eastAsia="Times New Roman" w:hAnsi="Sylfaen" w:cstheme="majorHAnsi"/>
          <w:b/>
          <w:bCs/>
          <w:lang w:val="ka-GE" w:eastAsia="en-GB"/>
        </w:rPr>
        <w:t xml:space="preserve"> </w:t>
      </w:r>
      <w:r w:rsidRPr="00B2408B">
        <w:rPr>
          <w:rFonts w:ascii="Sylfaen" w:eastAsia="Times New Roman" w:hAnsi="Sylfaen" w:cstheme="majorHAnsi"/>
          <w:lang w:val="ka-GE" w:eastAsia="en-GB"/>
        </w:rPr>
        <w:t xml:space="preserve">2019 </w:t>
      </w:r>
      <w:r w:rsidRPr="00B2408B">
        <w:rPr>
          <w:rFonts w:ascii="Sylfaen" w:eastAsia="Times New Roman" w:hAnsi="Sylfaen" w:cs="Sylfaen"/>
          <w:lang w:val="ka-GE" w:eastAsia="en-GB"/>
        </w:rPr>
        <w:t>წელს</w:t>
      </w:r>
      <w:r w:rsidR="008C63DD">
        <w:rPr>
          <w:rFonts w:ascii="Sylfaen" w:eastAsia="Times New Roman" w:hAnsi="Sylfaen" w:cs="Sylfaen"/>
          <w:lang w:val="ka-GE" w:eastAsia="en-GB"/>
        </w:rPr>
        <w:t xml:space="preserve"> −</w:t>
      </w:r>
      <w:r w:rsidRPr="00B2408B">
        <w:rPr>
          <w:rFonts w:ascii="Sylfaen" w:eastAsia="Times New Roman" w:hAnsi="Sylfaen" w:cstheme="majorHAnsi"/>
          <w:lang w:val="ka-GE" w:eastAsia="en-GB"/>
        </w:rPr>
        <w:t xml:space="preserve"> OGP-</w:t>
      </w:r>
      <w:r w:rsidRPr="00B2408B">
        <w:rPr>
          <w:rFonts w:ascii="Sylfaen" w:eastAsia="Times New Roman" w:hAnsi="Sylfaen" w:cs="Sylfaen"/>
          <w:lang w:val="ka-GE" w:eastAsia="en-GB"/>
        </w:rPr>
        <w:t>ის</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მმართველ</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კომიტეტში</w:t>
      </w:r>
      <w:r w:rsidRPr="00B2408B">
        <w:rPr>
          <w:rFonts w:ascii="Sylfaen" w:eastAsia="Times New Roman" w:hAnsi="Sylfaen" w:cstheme="majorHAnsi"/>
          <w:lang w:val="ka-GE" w:eastAsia="en-GB"/>
        </w:rPr>
        <w:t xml:space="preserve"> 3 </w:t>
      </w:r>
      <w:r w:rsidRPr="00B2408B">
        <w:rPr>
          <w:rFonts w:ascii="Sylfaen" w:eastAsia="Times New Roman" w:hAnsi="Sylfaen" w:cs="Sylfaen"/>
          <w:lang w:val="ka-GE" w:eastAsia="en-GB"/>
        </w:rPr>
        <w:t>წლის</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ვადით</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აირჩიეს</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აღსანიშნავია</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რომ</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საქართველოს</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მთავრობის</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ადმინისტრაციის</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ინიციატივით</w:t>
      </w:r>
      <w:r w:rsidR="008C63DD">
        <w:rPr>
          <w:rFonts w:ascii="Sylfaen" w:eastAsia="Times New Roman" w:hAnsi="Sylfaen" w:cs="Sylfaen"/>
          <w:lang w:val="ka-GE" w:eastAsia="en-GB"/>
        </w:rPr>
        <w:t>ა</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და</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არასამთავრობო</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ორგანიზაციების</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აქტიური</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ჩართულობით</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საქართველოში</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პირველად</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შეიქმნა</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ღია</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მმართველობის</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მაღალი</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რანგის</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უწყებათაშორისი</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საკოორდინაციო</w:t>
      </w:r>
      <w:r w:rsidRPr="00B2408B">
        <w:rPr>
          <w:rFonts w:ascii="Sylfaen" w:eastAsia="Times New Roman" w:hAnsi="Sylfaen" w:cstheme="majorHAnsi"/>
          <w:lang w:val="ka-GE" w:eastAsia="en-GB"/>
        </w:rPr>
        <w:t xml:space="preserve"> </w:t>
      </w:r>
      <w:r w:rsidRPr="00B2408B">
        <w:rPr>
          <w:rFonts w:ascii="Sylfaen" w:eastAsia="Times New Roman" w:hAnsi="Sylfaen" w:cs="Sylfaen"/>
          <w:lang w:val="ka-GE" w:eastAsia="en-GB"/>
        </w:rPr>
        <w:t>საბჭო</w:t>
      </w:r>
      <w:r w:rsidRPr="00B2408B">
        <w:rPr>
          <w:rFonts w:ascii="Sylfaen" w:eastAsia="Times New Roman" w:hAnsi="Sylfaen" w:cstheme="majorHAnsi"/>
          <w:lang w:val="ka-GE" w:eastAsia="en-GB"/>
        </w:rPr>
        <w:t>,</w:t>
      </w:r>
      <w:r w:rsidRPr="00B2408B">
        <w:rPr>
          <w:rFonts w:ascii="Sylfaen" w:eastAsia="Times New Roman" w:hAnsi="Sylfaen" w:cstheme="majorHAnsi"/>
          <w:b/>
          <w:bCs/>
          <w:lang w:val="ka-GE" w:eastAsia="en-GB"/>
        </w:rPr>
        <w:t xml:space="preserve"> </w:t>
      </w:r>
      <w:r w:rsidRPr="00B2408B">
        <w:rPr>
          <w:rFonts w:ascii="Sylfaen" w:eastAsia="Times New Roman" w:hAnsi="Sylfaen" w:cs="Sylfaen"/>
          <w:lang w:val="ka-GE" w:eastAsia="en-GB"/>
        </w:rPr>
        <w:t>რომელიც</w:t>
      </w:r>
      <w:r w:rsidRPr="00B2408B">
        <w:rPr>
          <w:rFonts w:ascii="Sylfaen" w:eastAsia="Times New Roman" w:hAnsi="Sylfaen" w:cstheme="majorHAnsi"/>
          <w:lang w:val="ka-GE" w:eastAsia="en-GB"/>
        </w:rPr>
        <w:t xml:space="preserve"> </w:t>
      </w:r>
      <w:r w:rsidRPr="00B2408B">
        <w:rPr>
          <w:rFonts w:ascii="Sylfaen" w:hAnsi="Sylfaen" w:cs="Sylfaen"/>
          <w:lang w:val="ka-GE"/>
        </w:rPr>
        <w:t>თანაბარი</w:t>
      </w:r>
      <w:r w:rsidRPr="00B2408B">
        <w:rPr>
          <w:rFonts w:ascii="Sylfaen" w:hAnsi="Sylfaen" w:cstheme="majorHAnsi"/>
          <w:lang w:val="ka-GE"/>
        </w:rPr>
        <w:t xml:space="preserve"> </w:t>
      </w:r>
      <w:r w:rsidRPr="00B2408B">
        <w:rPr>
          <w:rFonts w:ascii="Sylfaen" w:hAnsi="Sylfaen" w:cs="Sylfaen"/>
          <w:lang w:val="ka-GE"/>
        </w:rPr>
        <w:t>მონაწილეობის</w:t>
      </w:r>
      <w:r w:rsidRPr="00B2408B">
        <w:rPr>
          <w:rFonts w:ascii="Sylfaen" w:hAnsi="Sylfaen" w:cstheme="majorHAnsi"/>
          <w:lang w:val="ka-GE"/>
        </w:rPr>
        <w:t xml:space="preserve"> </w:t>
      </w:r>
      <w:r w:rsidRPr="00B2408B">
        <w:rPr>
          <w:rFonts w:ascii="Sylfaen" w:hAnsi="Sylfaen" w:cs="Sylfaen"/>
          <w:lang w:val="ka-GE"/>
        </w:rPr>
        <w:t>შესაძლებლობას</w:t>
      </w:r>
      <w:r w:rsidRPr="00B2408B">
        <w:rPr>
          <w:rFonts w:ascii="Sylfaen" w:hAnsi="Sylfaen" w:cstheme="majorHAnsi"/>
          <w:lang w:val="ka-GE"/>
        </w:rPr>
        <w:t xml:space="preserve"> </w:t>
      </w:r>
      <w:r w:rsidRPr="00B2408B">
        <w:rPr>
          <w:rFonts w:ascii="Sylfaen" w:hAnsi="Sylfaen" w:cs="Sylfaen"/>
          <w:lang w:val="ka-GE"/>
        </w:rPr>
        <w:t>აძლევს</w:t>
      </w:r>
      <w:r w:rsidRPr="00B2408B">
        <w:rPr>
          <w:rFonts w:ascii="Sylfaen" w:hAnsi="Sylfaen" w:cstheme="majorHAnsi"/>
          <w:lang w:val="ka-GE"/>
        </w:rPr>
        <w:t xml:space="preserve"> </w:t>
      </w:r>
      <w:r w:rsidRPr="00B2408B">
        <w:rPr>
          <w:rFonts w:ascii="Sylfaen" w:hAnsi="Sylfaen" w:cs="Sylfaen"/>
          <w:lang w:val="ka-GE"/>
        </w:rPr>
        <w:t>როგორც</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უწყებებს</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სამოქალაქო</w:t>
      </w:r>
      <w:r w:rsidRPr="00B2408B">
        <w:rPr>
          <w:rFonts w:ascii="Sylfaen" w:hAnsi="Sylfaen" w:cstheme="majorHAnsi"/>
          <w:lang w:val="ka-GE"/>
        </w:rPr>
        <w:t xml:space="preserve"> </w:t>
      </w:r>
      <w:r w:rsidRPr="00B2408B">
        <w:rPr>
          <w:rFonts w:ascii="Sylfaen" w:hAnsi="Sylfaen" w:cs="Sylfaen"/>
          <w:lang w:val="ka-GE"/>
        </w:rPr>
        <w:t>საზოგადოების</w:t>
      </w:r>
      <w:r w:rsidRPr="00B2408B">
        <w:rPr>
          <w:rFonts w:ascii="Sylfaen" w:hAnsi="Sylfaen" w:cstheme="majorHAnsi"/>
          <w:lang w:val="ka-GE"/>
        </w:rPr>
        <w:t xml:space="preserve"> </w:t>
      </w:r>
      <w:r w:rsidRPr="00B2408B">
        <w:rPr>
          <w:rFonts w:ascii="Sylfaen" w:hAnsi="Sylfaen" w:cs="Sylfaen"/>
          <w:lang w:val="ka-GE"/>
        </w:rPr>
        <w:t>წარმომადგენლებს</w:t>
      </w:r>
      <w:r w:rsidRPr="00B2408B">
        <w:rPr>
          <w:rFonts w:ascii="Sylfaen" w:hAnsi="Sylfaen" w:cstheme="majorHAnsi"/>
          <w:lang w:val="ka-GE"/>
        </w:rPr>
        <w:t xml:space="preserve">. </w:t>
      </w:r>
    </w:p>
    <w:p w14:paraId="6A517F6C" w14:textId="4F180C48" w:rsidR="00E36A8F" w:rsidRPr="00B2408B" w:rsidRDefault="00E36A8F" w:rsidP="00B2408B">
      <w:pPr>
        <w:spacing w:line="276" w:lineRule="auto"/>
        <w:jc w:val="both"/>
        <w:rPr>
          <w:rFonts w:ascii="Sylfaen" w:hAnsi="Sylfaen" w:cstheme="majorHAnsi"/>
          <w:lang w:val="ka-GE"/>
        </w:rPr>
      </w:pP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lang w:val="ka-GE"/>
        </w:rPr>
        <w:t>მიღწევების</w:t>
      </w:r>
      <w:r w:rsidRPr="00B2408B">
        <w:rPr>
          <w:rFonts w:ascii="Sylfaen" w:hAnsi="Sylfaen" w:cstheme="majorHAnsi"/>
          <w:lang w:val="ka-GE"/>
        </w:rPr>
        <w:t xml:space="preserve"> </w:t>
      </w:r>
      <w:r w:rsidRPr="00B2408B">
        <w:rPr>
          <w:rFonts w:ascii="Sylfaen" w:hAnsi="Sylfaen" w:cs="Sylfaen"/>
          <w:lang w:val="ka-GE"/>
        </w:rPr>
        <w:t>მიუხედავად</w:t>
      </w:r>
      <w:r w:rsidRPr="00B2408B">
        <w:rPr>
          <w:rFonts w:ascii="Sylfaen" w:hAnsi="Sylfaen" w:cstheme="majorHAnsi"/>
          <w:lang w:val="ka-GE"/>
        </w:rPr>
        <w:t>,</w:t>
      </w:r>
      <w:r w:rsidRPr="00B2408B">
        <w:rPr>
          <w:rFonts w:ascii="Sylfaen" w:hAnsi="Sylfaen" w:cstheme="majorHAnsi"/>
          <w:color w:val="2F5496" w:themeColor="accent5" w:themeShade="BF"/>
          <w:lang w:val="ka-GE"/>
        </w:rPr>
        <w:t xml:space="preserve"> </w:t>
      </w:r>
      <w:r w:rsidRPr="00B2408B">
        <w:rPr>
          <w:rFonts w:ascii="Sylfaen" w:hAnsi="Sylfaen" w:cs="Sylfaen"/>
          <w:lang w:val="ka-GE"/>
        </w:rPr>
        <w:t>მნიშვნელოვანია</w:t>
      </w:r>
      <w:r w:rsidRPr="00B2408B">
        <w:rPr>
          <w:rFonts w:ascii="Sylfaen" w:hAnsi="Sylfaen" w:cstheme="majorHAnsi"/>
          <w:lang w:val="ka-GE"/>
        </w:rPr>
        <w:t xml:space="preserve">, </w:t>
      </w:r>
      <w:r w:rsidRPr="00B2408B">
        <w:rPr>
          <w:rFonts w:ascii="Sylfaen" w:hAnsi="Sylfaen" w:cs="Sylfaen"/>
          <w:lang w:val="ka-GE"/>
        </w:rPr>
        <w:t>რომ</w:t>
      </w:r>
      <w:r w:rsidRPr="00B2408B">
        <w:rPr>
          <w:rFonts w:ascii="Sylfaen" w:hAnsi="Sylfaen" w:cstheme="majorHAnsi"/>
          <w:lang w:val="ka-GE"/>
        </w:rPr>
        <w:t xml:space="preserve"> </w:t>
      </w:r>
      <w:r w:rsidRPr="00B2408B">
        <w:rPr>
          <w:rFonts w:ascii="Sylfaen" w:hAnsi="Sylfaen" w:cs="Sylfaen"/>
          <w:lang w:val="ka-GE"/>
        </w:rPr>
        <w:t>გრძელვადიან</w:t>
      </w:r>
      <w:r w:rsidRPr="00B2408B">
        <w:rPr>
          <w:rFonts w:ascii="Sylfaen" w:hAnsi="Sylfaen" w:cstheme="majorHAnsi"/>
          <w:lang w:val="ka-GE"/>
        </w:rPr>
        <w:t xml:space="preserve"> </w:t>
      </w:r>
      <w:r w:rsidRPr="00B2408B">
        <w:rPr>
          <w:rFonts w:ascii="Sylfaen" w:hAnsi="Sylfaen" w:cs="Sylfaen"/>
          <w:lang w:val="ka-GE"/>
        </w:rPr>
        <w:t>პერსპექტივაში</w:t>
      </w:r>
      <w:r w:rsidRPr="00B2408B">
        <w:rPr>
          <w:rFonts w:ascii="Sylfaen" w:hAnsi="Sylfaen" w:cstheme="majorHAnsi"/>
          <w:lang w:val="ka-GE"/>
        </w:rPr>
        <w:t xml:space="preserve">, </w:t>
      </w:r>
      <w:r w:rsidRPr="00B2408B">
        <w:rPr>
          <w:rFonts w:ascii="Sylfaen" w:hAnsi="Sylfaen" w:cs="Sylfaen"/>
          <w:lang w:val="ka-GE"/>
        </w:rPr>
        <w:t>ერთი</w:t>
      </w:r>
      <w:r w:rsidRPr="00B2408B">
        <w:rPr>
          <w:rFonts w:ascii="Sylfaen" w:hAnsi="Sylfaen" w:cstheme="majorHAnsi"/>
          <w:lang w:val="ka-GE"/>
        </w:rPr>
        <w:t xml:space="preserve"> </w:t>
      </w:r>
      <w:r w:rsidRPr="00B2408B">
        <w:rPr>
          <w:rFonts w:ascii="Sylfaen" w:hAnsi="Sylfaen" w:cs="Sylfaen"/>
          <w:lang w:val="ka-GE"/>
        </w:rPr>
        <w:t>მხრივ</w:t>
      </w:r>
      <w:r w:rsidRPr="00B2408B">
        <w:rPr>
          <w:rFonts w:ascii="Sylfaen" w:hAnsi="Sylfaen" w:cstheme="majorHAnsi"/>
          <w:lang w:val="ka-GE"/>
        </w:rPr>
        <w:t xml:space="preserve">, </w:t>
      </w:r>
      <w:r w:rsidRPr="00B2408B">
        <w:rPr>
          <w:rFonts w:ascii="Sylfaen" w:hAnsi="Sylfaen" w:cs="Sylfaen"/>
          <w:lang w:val="ka-GE"/>
        </w:rPr>
        <w:t>კიდევ</w:t>
      </w:r>
      <w:r w:rsidRPr="00B2408B">
        <w:rPr>
          <w:rFonts w:ascii="Sylfaen" w:hAnsi="Sylfaen" w:cstheme="majorHAnsi"/>
          <w:lang w:val="ka-GE"/>
        </w:rPr>
        <w:t xml:space="preserve"> </w:t>
      </w:r>
      <w:r w:rsidRPr="00B2408B">
        <w:rPr>
          <w:rFonts w:ascii="Sylfaen" w:hAnsi="Sylfaen" w:cs="Sylfaen"/>
          <w:lang w:val="ka-GE"/>
        </w:rPr>
        <w:t>უფრო</w:t>
      </w:r>
      <w:r w:rsidRPr="00B2408B">
        <w:rPr>
          <w:rFonts w:ascii="Sylfaen" w:hAnsi="Sylfaen" w:cstheme="majorHAnsi"/>
          <w:lang w:val="ka-GE"/>
        </w:rPr>
        <w:t xml:space="preserve"> </w:t>
      </w:r>
      <w:r w:rsidRPr="00B2408B">
        <w:rPr>
          <w:rFonts w:ascii="Sylfaen" w:hAnsi="Sylfaen" w:cs="Sylfaen"/>
          <w:lang w:val="ka-GE"/>
        </w:rPr>
        <w:t>გაძლიერდეს</w:t>
      </w:r>
      <w:r w:rsidRPr="00B2408B">
        <w:rPr>
          <w:rFonts w:ascii="Sylfaen" w:hAnsi="Sylfaen" w:cstheme="majorHAnsi"/>
          <w:lang w:val="ka-GE"/>
        </w:rPr>
        <w:t xml:space="preserve"> </w:t>
      </w:r>
      <w:r w:rsidRPr="00B2408B">
        <w:rPr>
          <w:rFonts w:ascii="Sylfaen" w:hAnsi="Sylfaen" w:cs="Sylfaen"/>
          <w:lang w:val="ka-GE"/>
        </w:rPr>
        <w:t>საჯარო</w:t>
      </w:r>
      <w:r w:rsidRPr="00B2408B">
        <w:rPr>
          <w:rFonts w:ascii="Sylfaen" w:hAnsi="Sylfaen" w:cstheme="majorHAnsi"/>
          <w:lang w:val="ka-GE"/>
        </w:rPr>
        <w:t xml:space="preserve"> </w:t>
      </w:r>
      <w:r w:rsidRPr="00B2408B">
        <w:rPr>
          <w:rFonts w:ascii="Sylfaen" w:hAnsi="Sylfaen" w:cs="Sylfaen"/>
          <w:lang w:val="ka-GE"/>
        </w:rPr>
        <w:t>სექტორის</w:t>
      </w:r>
      <w:r w:rsidRPr="00B2408B">
        <w:rPr>
          <w:rFonts w:ascii="Sylfaen" w:hAnsi="Sylfaen" w:cstheme="majorHAnsi"/>
          <w:lang w:val="ka-GE"/>
        </w:rPr>
        <w:t xml:space="preserve"> </w:t>
      </w:r>
      <w:r w:rsidRPr="00B2408B">
        <w:rPr>
          <w:rFonts w:ascii="Sylfaen" w:hAnsi="Sylfaen" w:cs="Sylfaen"/>
          <w:lang w:val="ka-GE"/>
        </w:rPr>
        <w:t>მხრიდან</w:t>
      </w:r>
      <w:r w:rsidRPr="00B2408B">
        <w:rPr>
          <w:rFonts w:ascii="Sylfaen" w:hAnsi="Sylfaen" w:cstheme="majorHAnsi"/>
          <w:lang w:val="ka-GE"/>
        </w:rPr>
        <w:t xml:space="preserve"> </w:t>
      </w:r>
      <w:r w:rsidRPr="00B2408B">
        <w:rPr>
          <w:rFonts w:ascii="Sylfaen" w:hAnsi="Sylfaen" w:cs="Sylfaen"/>
          <w:lang w:val="ka-GE"/>
        </w:rPr>
        <w:t>ანგარიშვალდებულება</w:t>
      </w:r>
      <w:r w:rsidRPr="00B2408B">
        <w:rPr>
          <w:rFonts w:ascii="Sylfaen" w:hAnsi="Sylfaen" w:cstheme="majorHAnsi"/>
          <w:lang w:val="ka-GE"/>
        </w:rPr>
        <w:t xml:space="preserve"> </w:t>
      </w:r>
      <w:r w:rsidRPr="00B2408B">
        <w:rPr>
          <w:rFonts w:ascii="Sylfaen" w:hAnsi="Sylfaen" w:cs="Sylfaen"/>
          <w:lang w:val="ka-GE"/>
        </w:rPr>
        <w:t>მოქალაქეთა</w:t>
      </w:r>
      <w:r w:rsidRPr="00B2408B">
        <w:rPr>
          <w:rFonts w:ascii="Sylfaen" w:hAnsi="Sylfaen" w:cstheme="majorHAnsi"/>
          <w:lang w:val="ka-GE"/>
        </w:rPr>
        <w:t xml:space="preserve"> </w:t>
      </w:r>
      <w:r w:rsidRPr="00B2408B">
        <w:rPr>
          <w:rFonts w:ascii="Sylfaen" w:hAnsi="Sylfaen" w:cs="Sylfaen"/>
          <w:lang w:val="ka-GE"/>
        </w:rPr>
        <w:t>მიმართ</w:t>
      </w:r>
      <w:r w:rsidRPr="00B2408B">
        <w:rPr>
          <w:rFonts w:ascii="Sylfaen" w:hAnsi="Sylfaen" w:cstheme="majorHAnsi"/>
          <w:lang w:val="ka-GE"/>
        </w:rPr>
        <w:t xml:space="preserve">, </w:t>
      </w:r>
      <w:r w:rsidRPr="00B2408B">
        <w:rPr>
          <w:rFonts w:ascii="Sylfaen" w:hAnsi="Sylfaen" w:cs="Sylfaen"/>
          <w:lang w:val="ka-GE"/>
        </w:rPr>
        <w:t>ხოლო</w:t>
      </w:r>
      <w:r w:rsidR="008C63DD">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მეორე</w:t>
      </w:r>
      <w:r w:rsidRPr="00B2408B">
        <w:rPr>
          <w:rFonts w:ascii="Sylfaen" w:hAnsi="Sylfaen" w:cstheme="majorHAnsi"/>
          <w:lang w:val="ka-GE"/>
        </w:rPr>
        <w:t xml:space="preserve"> </w:t>
      </w:r>
      <w:r w:rsidRPr="00B2408B">
        <w:rPr>
          <w:rFonts w:ascii="Sylfaen" w:hAnsi="Sylfaen" w:cs="Sylfaen"/>
          <w:lang w:val="ka-GE"/>
        </w:rPr>
        <w:t>მხრივ</w:t>
      </w:r>
      <w:r w:rsidRPr="00B2408B">
        <w:rPr>
          <w:rFonts w:ascii="Sylfaen" w:hAnsi="Sylfaen" w:cstheme="majorHAnsi"/>
          <w:lang w:val="ka-GE"/>
        </w:rPr>
        <w:t xml:space="preserve">, </w:t>
      </w:r>
      <w:r w:rsidRPr="00B2408B">
        <w:rPr>
          <w:rFonts w:ascii="Sylfaen" w:hAnsi="Sylfaen" w:cs="Sylfaen"/>
          <w:lang w:val="ka-GE"/>
        </w:rPr>
        <w:t>ამაღლდეს</w:t>
      </w:r>
      <w:r w:rsidRPr="00B2408B">
        <w:rPr>
          <w:rFonts w:ascii="Sylfaen" w:hAnsi="Sylfaen" w:cstheme="majorHAnsi"/>
          <w:lang w:val="ka-GE"/>
        </w:rPr>
        <w:t xml:space="preserve"> </w:t>
      </w:r>
      <w:r w:rsidRPr="00B2408B">
        <w:rPr>
          <w:rFonts w:ascii="Sylfaen" w:hAnsi="Sylfaen" w:cs="Sylfaen"/>
          <w:lang w:val="ka-GE"/>
        </w:rPr>
        <w:t>მოქალაქეების</w:t>
      </w:r>
      <w:r w:rsidRPr="00B2408B">
        <w:rPr>
          <w:rFonts w:ascii="Sylfaen" w:hAnsi="Sylfaen" w:cstheme="majorHAnsi"/>
          <w:lang w:val="ka-GE"/>
        </w:rPr>
        <w:t xml:space="preserve"> </w:t>
      </w:r>
      <w:r w:rsidRPr="00B2408B">
        <w:rPr>
          <w:rFonts w:ascii="Sylfaen" w:hAnsi="Sylfaen" w:cs="Sylfaen"/>
          <w:lang w:val="ka-GE"/>
        </w:rPr>
        <w:t>ცნობიერების</w:t>
      </w:r>
      <w:r w:rsidRPr="00B2408B">
        <w:rPr>
          <w:rFonts w:ascii="Sylfaen" w:hAnsi="Sylfaen" w:cstheme="majorHAnsi"/>
          <w:lang w:val="ka-GE"/>
        </w:rPr>
        <w:t xml:space="preserve"> </w:t>
      </w:r>
      <w:r w:rsidRPr="00B2408B">
        <w:rPr>
          <w:rFonts w:ascii="Sylfaen" w:hAnsi="Sylfaen" w:cs="Sylfaen"/>
          <w:lang w:val="ka-GE"/>
        </w:rPr>
        <w:t>დონე</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მმართველობისა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ამ</w:t>
      </w:r>
      <w:r w:rsidRPr="00B2408B">
        <w:rPr>
          <w:rFonts w:ascii="Sylfaen" w:hAnsi="Sylfaen" w:cstheme="majorHAnsi"/>
          <w:lang w:val="ka-GE"/>
        </w:rPr>
        <w:t xml:space="preserve"> </w:t>
      </w:r>
      <w:r w:rsidRPr="00B2408B">
        <w:rPr>
          <w:rFonts w:ascii="Sylfaen" w:hAnsi="Sylfaen" w:cs="Sylfaen"/>
          <w:lang w:val="ka-GE"/>
        </w:rPr>
        <w:t>მიმართულებით</w:t>
      </w:r>
      <w:r w:rsidRPr="00B2408B">
        <w:rPr>
          <w:rFonts w:ascii="Sylfaen" w:hAnsi="Sylfaen" w:cstheme="majorHAnsi"/>
          <w:lang w:val="ka-GE"/>
        </w:rPr>
        <w:t xml:space="preserve"> </w:t>
      </w: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lang w:val="ka-GE"/>
        </w:rPr>
        <w:t>მექანიზმების</w:t>
      </w:r>
      <w:r w:rsidRPr="00B2408B">
        <w:rPr>
          <w:rFonts w:ascii="Sylfaen" w:hAnsi="Sylfaen" w:cstheme="majorHAnsi"/>
          <w:lang w:val="ka-GE"/>
        </w:rPr>
        <w:t xml:space="preserve"> </w:t>
      </w:r>
      <w:r w:rsidRPr="00B2408B">
        <w:rPr>
          <w:rFonts w:ascii="Sylfaen" w:hAnsi="Sylfaen" w:cs="Sylfaen"/>
          <w:lang w:val="ka-GE"/>
        </w:rPr>
        <w:t>შესახებ</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კვლავ</w:t>
      </w:r>
      <w:r w:rsidRPr="00B2408B">
        <w:rPr>
          <w:rFonts w:ascii="Sylfaen" w:hAnsi="Sylfaen" w:cstheme="majorHAnsi"/>
          <w:lang w:val="ka-GE"/>
        </w:rPr>
        <w:t xml:space="preserve"> </w:t>
      </w:r>
      <w:r w:rsidRPr="00B2408B">
        <w:rPr>
          <w:rFonts w:ascii="Sylfaen" w:hAnsi="Sylfaen" w:cs="Sylfaen"/>
          <w:lang w:val="ka-GE"/>
        </w:rPr>
        <w:t>გამოწვევად</w:t>
      </w:r>
      <w:r w:rsidRPr="00B2408B">
        <w:rPr>
          <w:rFonts w:ascii="Sylfaen" w:hAnsi="Sylfaen" w:cstheme="majorHAnsi"/>
          <w:lang w:val="ka-GE"/>
        </w:rPr>
        <w:t xml:space="preserve"> </w:t>
      </w:r>
      <w:r w:rsidRPr="00B2408B">
        <w:rPr>
          <w:rFonts w:ascii="Sylfaen" w:hAnsi="Sylfaen" w:cs="Sylfaen"/>
          <w:lang w:val="ka-GE"/>
        </w:rPr>
        <w:t>რჩება</w:t>
      </w:r>
      <w:r w:rsidRPr="00B2408B">
        <w:rPr>
          <w:rFonts w:ascii="Sylfaen" w:hAnsi="Sylfaen" w:cstheme="majorHAnsi"/>
          <w:lang w:val="ka-GE"/>
        </w:rPr>
        <w:t>.</w:t>
      </w:r>
      <w:r w:rsidRPr="00B2408B">
        <w:rPr>
          <w:rFonts w:ascii="Sylfaen" w:hAnsi="Sylfaen" w:cstheme="majorHAnsi"/>
          <w:color w:val="2F5496" w:themeColor="accent5" w:themeShade="BF"/>
          <w:lang w:val="ka-GE"/>
        </w:rPr>
        <w:t xml:space="preserve"> </w:t>
      </w:r>
    </w:p>
    <w:p w14:paraId="53923776" w14:textId="3E7D65EA" w:rsidR="00E36A8F" w:rsidRPr="00B2408B" w:rsidRDefault="00E36A8F" w:rsidP="00B2408B">
      <w:pPr>
        <w:spacing w:line="276" w:lineRule="auto"/>
        <w:jc w:val="both"/>
        <w:rPr>
          <w:rFonts w:ascii="Sylfaen" w:hAnsi="Sylfaen" w:cstheme="majorHAnsi"/>
          <w:lang w:val="ka-GE"/>
        </w:rPr>
      </w:pP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მთავრობისთვის</w:t>
      </w:r>
      <w:r w:rsidRPr="00B2408B">
        <w:rPr>
          <w:rFonts w:ascii="Sylfaen" w:hAnsi="Sylfaen" w:cstheme="majorHAnsi"/>
          <w:lang w:val="ka-GE"/>
        </w:rPr>
        <w:t xml:space="preserve"> </w:t>
      </w:r>
      <w:r w:rsidRPr="00B2408B">
        <w:rPr>
          <w:rFonts w:ascii="Sylfaen" w:hAnsi="Sylfaen" w:cs="Sylfaen"/>
          <w:lang w:val="ka-GE"/>
        </w:rPr>
        <w:t>მნიშვნელოვანია</w:t>
      </w:r>
      <w:r w:rsidR="008C63DD">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კარგი</w:t>
      </w:r>
      <w:r w:rsidRPr="00B2408B">
        <w:rPr>
          <w:rFonts w:ascii="Sylfaen" w:hAnsi="Sylfaen" w:cstheme="majorHAnsi"/>
          <w:lang w:val="ka-GE"/>
        </w:rPr>
        <w:t xml:space="preserve"> </w:t>
      </w:r>
      <w:r w:rsidRPr="00B2408B">
        <w:rPr>
          <w:rFonts w:ascii="Sylfaen" w:hAnsi="Sylfaen" w:cs="Sylfaen"/>
          <w:lang w:val="ka-GE"/>
        </w:rPr>
        <w:t>მმართველობის</w:t>
      </w:r>
      <w:r w:rsidRPr="00B2408B">
        <w:rPr>
          <w:rFonts w:ascii="Sylfaen" w:hAnsi="Sylfaen" w:cstheme="majorHAnsi"/>
          <w:lang w:val="ka-GE"/>
        </w:rPr>
        <w:t xml:space="preserve"> </w:t>
      </w:r>
      <w:r w:rsidRPr="00B2408B">
        <w:rPr>
          <w:rFonts w:ascii="Sylfaen" w:hAnsi="Sylfaen" w:cs="Sylfaen"/>
          <w:lang w:val="ka-GE"/>
        </w:rPr>
        <w:t>უზრუნველყოფისა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კორუფციის</w:t>
      </w:r>
      <w:r w:rsidRPr="00B2408B">
        <w:rPr>
          <w:rFonts w:ascii="Sylfaen" w:hAnsi="Sylfaen" w:cstheme="majorHAnsi"/>
          <w:lang w:val="ka-GE"/>
        </w:rPr>
        <w:t xml:space="preserve"> </w:t>
      </w:r>
      <w:r w:rsidRPr="00B2408B">
        <w:rPr>
          <w:rFonts w:ascii="Sylfaen" w:hAnsi="Sylfaen" w:cs="Sylfaen"/>
          <w:lang w:val="ka-GE"/>
        </w:rPr>
        <w:t>წინააღმდეგ</w:t>
      </w:r>
      <w:r w:rsidRPr="00B2408B">
        <w:rPr>
          <w:rFonts w:ascii="Sylfaen" w:hAnsi="Sylfaen" w:cstheme="majorHAnsi"/>
          <w:lang w:val="ka-GE"/>
        </w:rPr>
        <w:t xml:space="preserve"> </w:t>
      </w:r>
      <w:r w:rsidRPr="00B2408B">
        <w:rPr>
          <w:rFonts w:ascii="Sylfaen" w:hAnsi="Sylfaen" w:cs="Sylfaen"/>
          <w:lang w:val="ka-GE"/>
        </w:rPr>
        <w:t>ბრძოლის</w:t>
      </w:r>
      <w:r w:rsidRPr="00B2408B">
        <w:rPr>
          <w:rFonts w:ascii="Sylfaen" w:hAnsi="Sylfaen" w:cstheme="majorHAnsi"/>
          <w:lang w:val="ka-GE"/>
        </w:rPr>
        <w:t xml:space="preserve"> </w:t>
      </w:r>
      <w:r w:rsidRPr="00B2408B">
        <w:rPr>
          <w:rFonts w:ascii="Sylfaen" w:hAnsi="Sylfaen" w:cs="Sylfaen"/>
          <w:lang w:val="ka-GE"/>
        </w:rPr>
        <w:t>პროცესში</w:t>
      </w:r>
      <w:r w:rsidRPr="00B2408B">
        <w:rPr>
          <w:rFonts w:ascii="Sylfaen" w:hAnsi="Sylfaen" w:cstheme="majorHAnsi"/>
          <w:lang w:val="ka-GE"/>
        </w:rPr>
        <w:t xml:space="preserve"> </w:t>
      </w:r>
      <w:r w:rsidRPr="00B2408B">
        <w:rPr>
          <w:rFonts w:ascii="Sylfaen" w:hAnsi="Sylfaen" w:cs="Sylfaen"/>
          <w:lang w:val="ka-GE"/>
        </w:rPr>
        <w:t>გაძლიერდეს</w:t>
      </w:r>
      <w:r w:rsidRPr="00B2408B">
        <w:rPr>
          <w:rFonts w:ascii="Sylfaen" w:hAnsi="Sylfaen" w:cstheme="majorHAnsi"/>
          <w:lang w:val="ka-GE"/>
        </w:rPr>
        <w:t xml:space="preserve"> </w:t>
      </w:r>
      <w:r w:rsidRPr="00B2408B">
        <w:rPr>
          <w:rFonts w:ascii="Sylfaen" w:hAnsi="Sylfaen" w:cs="Sylfaen"/>
          <w:lang w:val="ka-GE"/>
        </w:rPr>
        <w:t>უწყებათაშორისი</w:t>
      </w:r>
      <w:r w:rsidRPr="00B2408B">
        <w:rPr>
          <w:rFonts w:ascii="Sylfaen" w:hAnsi="Sylfaen" w:cstheme="majorHAnsi"/>
          <w:lang w:val="ka-GE"/>
        </w:rPr>
        <w:t xml:space="preserve"> </w:t>
      </w:r>
      <w:r w:rsidRPr="00B2408B">
        <w:rPr>
          <w:rFonts w:ascii="Sylfaen" w:hAnsi="Sylfaen" w:cs="Sylfaen"/>
          <w:lang w:val="ka-GE"/>
        </w:rPr>
        <w:t>კოორდინაცია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მათ</w:t>
      </w:r>
      <w:r w:rsidRPr="00B2408B">
        <w:rPr>
          <w:rFonts w:ascii="Sylfaen" w:hAnsi="Sylfaen" w:cstheme="majorHAnsi"/>
          <w:lang w:val="ka-GE"/>
        </w:rPr>
        <w:t xml:space="preserve"> </w:t>
      </w:r>
      <w:r w:rsidRPr="00B2408B">
        <w:rPr>
          <w:rFonts w:ascii="Sylfaen" w:hAnsi="Sylfaen" w:cs="Sylfaen"/>
          <w:lang w:val="ka-GE"/>
        </w:rPr>
        <w:t>შორის</w:t>
      </w:r>
      <w:r w:rsidRPr="00B2408B">
        <w:rPr>
          <w:rFonts w:ascii="Sylfaen" w:hAnsi="Sylfaen" w:cstheme="majorHAnsi"/>
          <w:lang w:val="ka-GE"/>
        </w:rPr>
        <w:t xml:space="preserve"> </w:t>
      </w:r>
      <w:r w:rsidRPr="00B2408B">
        <w:rPr>
          <w:rFonts w:ascii="Sylfaen" w:hAnsi="Sylfaen" w:cs="Sylfaen"/>
          <w:lang w:val="ka-GE"/>
        </w:rPr>
        <w:t>პროცესში</w:t>
      </w:r>
      <w:r w:rsidRPr="00B2408B">
        <w:rPr>
          <w:rFonts w:ascii="Sylfaen" w:hAnsi="Sylfaen" w:cstheme="majorHAnsi"/>
          <w:lang w:val="ka-GE"/>
        </w:rPr>
        <w:t xml:space="preserve"> </w:t>
      </w:r>
      <w:r w:rsidRPr="00B2408B">
        <w:rPr>
          <w:rFonts w:ascii="Sylfaen" w:hAnsi="Sylfaen" w:cs="Sylfaen"/>
          <w:lang w:val="ka-GE"/>
        </w:rPr>
        <w:t>ჩაერთოს</w:t>
      </w:r>
      <w:r w:rsidRPr="00B2408B">
        <w:rPr>
          <w:rFonts w:ascii="Sylfaen" w:hAnsi="Sylfaen" w:cstheme="majorHAnsi"/>
          <w:lang w:val="ka-GE"/>
        </w:rPr>
        <w:t xml:space="preserve"> </w:t>
      </w:r>
      <w:r w:rsidRPr="00B2408B">
        <w:rPr>
          <w:rFonts w:ascii="Sylfaen" w:hAnsi="Sylfaen" w:cs="Sylfaen"/>
          <w:lang w:val="ka-GE"/>
        </w:rPr>
        <w:t>ხელისუფლების</w:t>
      </w:r>
      <w:r w:rsidRPr="00B2408B">
        <w:rPr>
          <w:rFonts w:ascii="Sylfaen" w:hAnsi="Sylfaen" w:cstheme="majorHAnsi"/>
          <w:lang w:val="ka-GE"/>
        </w:rPr>
        <w:t xml:space="preserve"> </w:t>
      </w:r>
      <w:r w:rsidRPr="00B2408B">
        <w:rPr>
          <w:rFonts w:ascii="Sylfaen" w:hAnsi="Sylfaen" w:cs="Sylfaen"/>
          <w:lang w:val="ka-GE"/>
        </w:rPr>
        <w:t>ყველა</w:t>
      </w:r>
      <w:r w:rsidRPr="00B2408B">
        <w:rPr>
          <w:rFonts w:ascii="Sylfaen" w:hAnsi="Sylfaen" w:cstheme="majorHAnsi"/>
          <w:lang w:val="ka-GE"/>
        </w:rPr>
        <w:t xml:space="preserve"> </w:t>
      </w:r>
      <w:r w:rsidRPr="00B2408B">
        <w:rPr>
          <w:rFonts w:ascii="Sylfaen" w:hAnsi="Sylfaen" w:cs="Sylfaen"/>
          <w:lang w:val="ka-GE"/>
        </w:rPr>
        <w:t>შტო</w:t>
      </w:r>
      <w:r w:rsidRPr="00B2408B">
        <w:rPr>
          <w:rFonts w:ascii="Sylfaen" w:hAnsi="Sylfaen" w:cstheme="majorHAnsi"/>
          <w:lang w:val="ka-GE"/>
        </w:rPr>
        <w:t xml:space="preserve">. </w:t>
      </w:r>
      <w:r w:rsidRPr="00B2408B">
        <w:rPr>
          <w:rFonts w:ascii="Sylfaen" w:hAnsi="Sylfaen" w:cs="Sylfaen"/>
          <w:lang w:val="ka-GE"/>
        </w:rPr>
        <w:t>გამოწვევად</w:t>
      </w:r>
      <w:r w:rsidRPr="00B2408B">
        <w:rPr>
          <w:rFonts w:ascii="Sylfaen" w:hAnsi="Sylfaen" w:cstheme="majorHAnsi"/>
          <w:lang w:val="ka-GE"/>
        </w:rPr>
        <w:t xml:space="preserve"> </w:t>
      </w:r>
      <w:r w:rsidRPr="00B2408B">
        <w:rPr>
          <w:rFonts w:ascii="Sylfaen" w:hAnsi="Sylfaen" w:cs="Sylfaen"/>
          <w:lang w:val="ka-GE"/>
        </w:rPr>
        <w:t>რჩება</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მუნიციპალიტეტების</w:t>
      </w:r>
      <w:r w:rsidRPr="00B2408B">
        <w:rPr>
          <w:rFonts w:ascii="Sylfaen" w:hAnsi="Sylfaen" w:cstheme="majorHAnsi"/>
          <w:lang w:val="ka-GE"/>
        </w:rPr>
        <w:t xml:space="preserve"> </w:t>
      </w:r>
      <w:r w:rsidRPr="00B2408B">
        <w:rPr>
          <w:rFonts w:ascii="Sylfaen" w:hAnsi="Sylfaen" w:cs="Sylfaen"/>
          <w:lang w:val="ka-GE"/>
        </w:rPr>
        <w:t>დონეზე</w:t>
      </w:r>
      <w:r w:rsidRPr="00B2408B">
        <w:rPr>
          <w:rFonts w:ascii="Sylfaen" w:hAnsi="Sylfaen" w:cstheme="majorHAnsi"/>
          <w:lang w:val="ka-GE"/>
        </w:rPr>
        <w:t xml:space="preserve"> </w:t>
      </w:r>
      <w:r w:rsidRPr="00B2408B">
        <w:rPr>
          <w:rFonts w:ascii="Sylfaen" w:hAnsi="Sylfaen" w:cs="Sylfaen"/>
          <w:lang w:val="ka-GE"/>
        </w:rPr>
        <w:t>ანტიკორუფციული</w:t>
      </w:r>
      <w:r w:rsidRPr="00B2408B">
        <w:rPr>
          <w:rFonts w:ascii="Sylfaen" w:hAnsi="Sylfaen" w:cstheme="majorHAnsi"/>
          <w:lang w:val="ka-GE"/>
        </w:rPr>
        <w:t xml:space="preserve"> </w:t>
      </w:r>
      <w:r w:rsidRPr="00B2408B">
        <w:rPr>
          <w:rFonts w:ascii="Sylfaen" w:hAnsi="Sylfaen" w:cs="Sylfaen"/>
          <w:lang w:val="ka-GE"/>
        </w:rPr>
        <w:t>მექანიზმების</w:t>
      </w:r>
      <w:r w:rsidRPr="00B2408B">
        <w:rPr>
          <w:rFonts w:ascii="Sylfaen" w:hAnsi="Sylfaen" w:cstheme="majorHAnsi"/>
          <w:lang w:val="ka-GE"/>
        </w:rPr>
        <w:t xml:space="preserve"> </w:t>
      </w:r>
      <w:r w:rsidRPr="00B2408B">
        <w:rPr>
          <w:rFonts w:ascii="Sylfaen" w:hAnsi="Sylfaen" w:cs="Sylfaen"/>
          <w:lang w:val="ka-GE"/>
        </w:rPr>
        <w:t>განხორციელება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ანტიკორუფციული</w:t>
      </w:r>
      <w:r w:rsidRPr="00B2408B">
        <w:rPr>
          <w:rFonts w:ascii="Sylfaen" w:hAnsi="Sylfaen" w:cstheme="majorHAnsi"/>
          <w:lang w:val="ka-GE"/>
        </w:rPr>
        <w:t xml:space="preserve"> </w:t>
      </w:r>
      <w:r w:rsidRPr="00B2408B">
        <w:rPr>
          <w:rFonts w:ascii="Sylfaen" w:hAnsi="Sylfaen" w:cs="Sylfaen"/>
          <w:lang w:val="ka-GE"/>
        </w:rPr>
        <w:t>პოლიტიკის</w:t>
      </w:r>
      <w:r w:rsidRPr="00B2408B">
        <w:rPr>
          <w:rFonts w:ascii="Sylfaen" w:hAnsi="Sylfaen" w:cstheme="majorHAnsi"/>
          <w:lang w:val="ka-GE"/>
        </w:rPr>
        <w:t xml:space="preserve"> </w:t>
      </w:r>
      <w:r w:rsidRPr="00B2408B">
        <w:rPr>
          <w:rFonts w:ascii="Sylfaen" w:hAnsi="Sylfaen" w:cs="Sylfaen"/>
          <w:lang w:val="ka-GE"/>
        </w:rPr>
        <w:t>დეცენტრალიზაცია</w:t>
      </w:r>
      <w:r w:rsidRPr="00B2408B">
        <w:rPr>
          <w:rFonts w:ascii="Sylfaen" w:hAnsi="Sylfaen" w:cstheme="majorHAnsi"/>
          <w:lang w:val="ka-GE"/>
        </w:rPr>
        <w:t xml:space="preserve">, </w:t>
      </w:r>
      <w:r w:rsidRPr="00B2408B">
        <w:rPr>
          <w:rFonts w:ascii="Sylfaen" w:hAnsi="Sylfaen" w:cs="Sylfaen"/>
          <w:lang w:val="ka-GE"/>
        </w:rPr>
        <w:t>აგრეთვე</w:t>
      </w:r>
      <w:r w:rsidRPr="00B2408B">
        <w:rPr>
          <w:rFonts w:ascii="Sylfaen" w:hAnsi="Sylfaen" w:cstheme="majorHAnsi"/>
          <w:lang w:val="ka-GE"/>
        </w:rPr>
        <w:t xml:space="preserve"> </w:t>
      </w:r>
      <w:r w:rsidRPr="00B2408B">
        <w:rPr>
          <w:rFonts w:ascii="Sylfaen" w:hAnsi="Sylfaen" w:cs="Sylfaen"/>
          <w:lang w:val="ka-GE"/>
        </w:rPr>
        <w:t>კარგი</w:t>
      </w:r>
      <w:r w:rsidRPr="00B2408B">
        <w:rPr>
          <w:rFonts w:ascii="Sylfaen" w:hAnsi="Sylfaen" w:cstheme="majorHAnsi"/>
          <w:lang w:val="ka-GE"/>
        </w:rPr>
        <w:t xml:space="preserve"> </w:t>
      </w:r>
      <w:r w:rsidRPr="00B2408B">
        <w:rPr>
          <w:rFonts w:ascii="Sylfaen" w:hAnsi="Sylfaen" w:cs="Sylfaen"/>
          <w:lang w:val="ka-GE"/>
        </w:rPr>
        <w:t>მმართველობის</w:t>
      </w:r>
      <w:r w:rsidRPr="00B2408B">
        <w:rPr>
          <w:rFonts w:ascii="Sylfaen" w:hAnsi="Sylfaen" w:cstheme="majorHAnsi"/>
          <w:lang w:val="ka-GE"/>
        </w:rPr>
        <w:t xml:space="preserve"> </w:t>
      </w:r>
      <w:r w:rsidRPr="00B2408B">
        <w:rPr>
          <w:rFonts w:ascii="Sylfaen" w:hAnsi="Sylfaen" w:cs="Sylfaen"/>
          <w:lang w:val="ka-GE"/>
        </w:rPr>
        <w:t>შესაძლებლობების</w:t>
      </w:r>
      <w:r w:rsidRPr="00B2408B">
        <w:rPr>
          <w:rFonts w:ascii="Sylfaen" w:hAnsi="Sylfaen" w:cstheme="majorHAnsi"/>
          <w:lang w:val="ka-GE"/>
        </w:rPr>
        <w:t xml:space="preserve"> </w:t>
      </w:r>
      <w:r w:rsidRPr="00B2408B">
        <w:rPr>
          <w:rFonts w:ascii="Sylfaen" w:hAnsi="Sylfaen" w:cs="Sylfaen"/>
          <w:lang w:val="ka-GE"/>
        </w:rPr>
        <w:t>გაძლიერება</w:t>
      </w:r>
      <w:r w:rsidR="009A7D76" w:rsidRPr="00B2408B">
        <w:rPr>
          <w:rFonts w:ascii="Sylfaen" w:hAnsi="Sylfaen" w:cstheme="majorHAnsi"/>
          <w:lang w:val="ka-GE"/>
        </w:rPr>
        <w:t xml:space="preserve">. </w:t>
      </w:r>
    </w:p>
    <w:p w14:paraId="191F0E2D" w14:textId="65BCF5EA" w:rsidR="00E36A8F" w:rsidRPr="00B2408B" w:rsidRDefault="00E36A8F" w:rsidP="00B2408B">
      <w:pPr>
        <w:spacing w:line="276" w:lineRule="auto"/>
        <w:jc w:val="both"/>
        <w:rPr>
          <w:rFonts w:ascii="Sylfaen" w:eastAsia="Calibri" w:hAnsi="Sylfaen" w:cstheme="majorHAnsi"/>
          <w:lang w:val="ka-GE"/>
        </w:rPr>
      </w:pPr>
      <w:r w:rsidRPr="00B2408B">
        <w:rPr>
          <w:rFonts w:ascii="Sylfaen" w:hAnsi="Sylfaen" w:cs="Sylfaen"/>
          <w:b/>
          <w:bCs/>
          <w:lang w:val="ka-GE"/>
        </w:rPr>
        <w:t>სახელმწიფო</w:t>
      </w:r>
      <w:r w:rsidRPr="00B2408B">
        <w:rPr>
          <w:rFonts w:ascii="Sylfaen" w:hAnsi="Sylfaen" w:cstheme="majorHAnsi"/>
          <w:b/>
          <w:bCs/>
          <w:lang w:val="ka-GE"/>
        </w:rPr>
        <w:t xml:space="preserve"> </w:t>
      </w:r>
      <w:r w:rsidRPr="00B2408B">
        <w:rPr>
          <w:rFonts w:ascii="Sylfaen" w:hAnsi="Sylfaen" w:cs="Sylfaen"/>
          <w:b/>
          <w:bCs/>
          <w:lang w:val="ka-GE"/>
        </w:rPr>
        <w:t>სერვისების</w:t>
      </w:r>
      <w:r w:rsidRPr="00B2408B">
        <w:rPr>
          <w:rFonts w:ascii="Sylfaen" w:hAnsi="Sylfaen" w:cstheme="majorHAnsi"/>
          <w:b/>
          <w:bCs/>
          <w:lang w:val="ka-GE"/>
        </w:rPr>
        <w:t xml:space="preserve"> </w:t>
      </w:r>
      <w:r w:rsidRPr="00B2408B">
        <w:rPr>
          <w:rFonts w:ascii="Sylfaen" w:hAnsi="Sylfaen" w:cs="Sylfaen"/>
          <w:b/>
          <w:bCs/>
          <w:lang w:val="ka-GE"/>
        </w:rPr>
        <w:t>ხარისხის</w:t>
      </w:r>
      <w:r w:rsidRPr="00B2408B">
        <w:rPr>
          <w:rFonts w:ascii="Sylfaen" w:hAnsi="Sylfaen" w:cstheme="majorHAnsi"/>
          <w:b/>
          <w:bCs/>
          <w:lang w:val="ka-GE"/>
        </w:rPr>
        <w:t xml:space="preserve">, </w:t>
      </w:r>
      <w:r w:rsidRPr="00B2408B">
        <w:rPr>
          <w:rFonts w:ascii="Sylfaen" w:hAnsi="Sylfaen" w:cs="Sylfaen"/>
          <w:b/>
          <w:bCs/>
          <w:lang w:val="ka-GE"/>
        </w:rPr>
        <w:t>ხელმისაწვდომობის</w:t>
      </w:r>
      <w:r w:rsidR="008C63DD">
        <w:rPr>
          <w:rFonts w:ascii="Sylfaen" w:hAnsi="Sylfaen" w:cs="Sylfaen"/>
          <w:b/>
          <w:bCs/>
          <w:lang w:val="ka-GE"/>
        </w:rPr>
        <w:t>ა</w:t>
      </w:r>
      <w:r w:rsidRPr="00B2408B">
        <w:rPr>
          <w:rFonts w:ascii="Sylfaen" w:hAnsi="Sylfaen" w:cstheme="majorHAnsi"/>
          <w:b/>
          <w:bCs/>
          <w:lang w:val="ka-GE"/>
        </w:rPr>
        <w:t xml:space="preserve"> </w:t>
      </w:r>
      <w:r w:rsidRPr="00B2408B">
        <w:rPr>
          <w:rFonts w:ascii="Sylfaen" w:hAnsi="Sylfaen" w:cs="Sylfaen"/>
          <w:b/>
          <w:bCs/>
          <w:lang w:val="ka-GE"/>
        </w:rPr>
        <w:t>და</w:t>
      </w:r>
      <w:r w:rsidRPr="00B2408B">
        <w:rPr>
          <w:rFonts w:ascii="Sylfaen" w:hAnsi="Sylfaen" w:cstheme="majorHAnsi"/>
          <w:b/>
          <w:bCs/>
          <w:lang w:val="ka-GE"/>
        </w:rPr>
        <w:t xml:space="preserve"> </w:t>
      </w:r>
      <w:r w:rsidRPr="00B2408B">
        <w:rPr>
          <w:rFonts w:ascii="Sylfaen" w:hAnsi="Sylfaen" w:cs="Sylfaen"/>
          <w:b/>
          <w:bCs/>
          <w:lang w:val="ka-GE"/>
        </w:rPr>
        <w:t>მომხმარებელთა</w:t>
      </w:r>
      <w:r w:rsidRPr="00B2408B">
        <w:rPr>
          <w:rFonts w:ascii="Sylfaen" w:hAnsi="Sylfaen" w:cstheme="majorHAnsi"/>
          <w:b/>
          <w:bCs/>
          <w:lang w:val="ka-GE"/>
        </w:rPr>
        <w:t xml:space="preserve"> </w:t>
      </w:r>
      <w:r w:rsidRPr="00B2408B">
        <w:rPr>
          <w:rFonts w:ascii="Sylfaen" w:hAnsi="Sylfaen" w:cs="Sylfaen"/>
          <w:b/>
          <w:bCs/>
          <w:lang w:val="ka-GE"/>
        </w:rPr>
        <w:t>კმაყოფილების</w:t>
      </w:r>
      <w:r w:rsidRPr="00B2408B">
        <w:rPr>
          <w:rFonts w:ascii="Sylfaen" w:hAnsi="Sylfaen" w:cstheme="majorHAnsi"/>
          <w:b/>
          <w:bCs/>
          <w:lang w:val="ka-GE"/>
        </w:rPr>
        <w:t xml:space="preserve"> </w:t>
      </w:r>
      <w:r w:rsidRPr="00B2408B">
        <w:rPr>
          <w:rFonts w:ascii="Sylfaen" w:hAnsi="Sylfaen" w:cs="Sylfaen"/>
          <w:b/>
          <w:bCs/>
          <w:lang w:val="ka-GE"/>
        </w:rPr>
        <w:t>დონის</w:t>
      </w:r>
      <w:r w:rsidRPr="00B2408B">
        <w:rPr>
          <w:rFonts w:ascii="Sylfaen" w:hAnsi="Sylfaen" w:cstheme="majorHAnsi"/>
          <w:b/>
          <w:bCs/>
          <w:lang w:val="ka-GE"/>
        </w:rPr>
        <w:t xml:space="preserve"> </w:t>
      </w:r>
      <w:r w:rsidRPr="00B2408B">
        <w:rPr>
          <w:rFonts w:ascii="Sylfaen" w:hAnsi="Sylfaen" w:cs="Sylfaen"/>
          <w:b/>
          <w:bCs/>
          <w:lang w:val="ka-GE"/>
        </w:rPr>
        <w:t>გაუმჯობესება</w:t>
      </w:r>
      <w:r w:rsidR="00B47036" w:rsidRPr="00B2408B">
        <w:rPr>
          <w:rFonts w:ascii="Sylfaen" w:hAnsi="Sylfaen" w:cs="Sylfaen"/>
          <w:b/>
          <w:bCs/>
          <w:lang w:val="ka-GE"/>
        </w:rPr>
        <w:t>სთვის</w:t>
      </w:r>
      <w:r w:rsidR="00B47036" w:rsidRPr="00B2408B">
        <w:rPr>
          <w:rFonts w:ascii="Sylfaen" w:hAnsi="Sylfaen" w:cstheme="majorHAnsi"/>
          <w:b/>
          <w:bCs/>
          <w:lang w:val="ka-GE"/>
        </w:rPr>
        <w:t xml:space="preserve"> </w:t>
      </w:r>
      <w:r w:rsidRPr="00B2408B">
        <w:rPr>
          <w:rFonts w:ascii="Sylfaen" w:eastAsia="Calibri" w:hAnsi="Sylfaen" w:cs="Sylfaen"/>
          <w:lang w:val="ka-GE"/>
        </w:rPr>
        <w:t>შემუშავდა</w:t>
      </w:r>
      <w:r w:rsidR="008C63DD">
        <w:rPr>
          <w:rFonts w:ascii="Sylfaen" w:eastAsia="Calibri" w:hAnsi="Sylfaen" w:cstheme="majorHAnsi"/>
          <w:lang w:val="ka-GE"/>
        </w:rPr>
        <w:t xml:space="preserve"> </w:t>
      </w:r>
      <w:r w:rsidRPr="00B2408B">
        <w:rPr>
          <w:rFonts w:ascii="Sylfaen" w:eastAsia="Calibri" w:hAnsi="Sylfaen" w:cs="Sylfaen"/>
          <w:lang w:val="ka-GE"/>
        </w:rPr>
        <w:t>სახელმწიფო</w:t>
      </w:r>
      <w:r w:rsidRPr="00B2408B">
        <w:rPr>
          <w:rFonts w:ascii="Sylfaen" w:eastAsia="Calibri" w:hAnsi="Sylfaen" w:cstheme="majorHAnsi"/>
          <w:lang w:val="ka-GE"/>
        </w:rPr>
        <w:t xml:space="preserve"> </w:t>
      </w:r>
      <w:r w:rsidRPr="00B2408B">
        <w:rPr>
          <w:rFonts w:ascii="Sylfaen" w:eastAsia="Calibri" w:hAnsi="Sylfaen" w:cs="Sylfaen"/>
          <w:lang w:val="ka-GE"/>
        </w:rPr>
        <w:t>სერვისების</w:t>
      </w:r>
      <w:r w:rsidRPr="00B2408B">
        <w:rPr>
          <w:rFonts w:ascii="Sylfaen" w:eastAsia="Calibri" w:hAnsi="Sylfaen" w:cstheme="majorHAnsi"/>
          <w:lang w:val="ka-GE"/>
        </w:rPr>
        <w:t xml:space="preserve"> </w:t>
      </w:r>
      <w:r w:rsidR="00EF2D06" w:rsidRPr="00B2408B">
        <w:rPr>
          <w:rFonts w:ascii="Sylfaen" w:eastAsia="Calibri" w:hAnsi="Sylfaen" w:cs="Sylfaen"/>
          <w:lang w:val="ka-GE"/>
        </w:rPr>
        <w:t>განვითარების</w:t>
      </w:r>
      <w:r w:rsidRPr="00B2408B">
        <w:rPr>
          <w:rFonts w:ascii="Sylfaen" w:eastAsia="Calibri" w:hAnsi="Sylfaen" w:cstheme="majorHAnsi"/>
          <w:lang w:val="ka-GE"/>
        </w:rPr>
        <w:t xml:space="preserve"> </w:t>
      </w:r>
      <w:r w:rsidRPr="00B2408B">
        <w:rPr>
          <w:rFonts w:ascii="Sylfaen" w:eastAsia="Calibri" w:hAnsi="Sylfaen" w:cs="Sylfaen"/>
          <w:lang w:val="ka-GE"/>
        </w:rPr>
        <w:t>სტრატეგია</w:t>
      </w:r>
      <w:r w:rsidRPr="00B2408B">
        <w:rPr>
          <w:rFonts w:ascii="Sylfaen" w:eastAsia="Calibri" w:hAnsi="Sylfaen" w:cstheme="majorHAnsi"/>
          <w:lang w:val="ka-GE"/>
        </w:rPr>
        <w:t xml:space="preserve">, </w:t>
      </w:r>
      <w:r w:rsidRPr="00B2408B">
        <w:rPr>
          <w:rFonts w:ascii="Sylfaen" w:eastAsia="Calibri" w:hAnsi="Sylfaen" w:cs="Sylfaen"/>
          <w:lang w:val="ka-GE"/>
        </w:rPr>
        <w:t>სადაც</w:t>
      </w:r>
      <w:r w:rsidRPr="00B2408B">
        <w:rPr>
          <w:rFonts w:ascii="Sylfaen" w:eastAsia="Calibri" w:hAnsi="Sylfaen" w:cstheme="majorHAnsi"/>
          <w:lang w:val="ka-GE"/>
        </w:rPr>
        <w:t xml:space="preserve"> </w:t>
      </w:r>
      <w:r w:rsidRPr="00B2408B">
        <w:rPr>
          <w:rFonts w:ascii="Sylfaen" w:eastAsia="Calibri" w:hAnsi="Sylfaen" w:cs="Sylfaen"/>
          <w:lang w:val="ka-GE"/>
        </w:rPr>
        <w:t>წარმოდგენილია</w:t>
      </w:r>
      <w:r w:rsidRPr="00B2408B">
        <w:rPr>
          <w:rFonts w:ascii="Sylfaen" w:eastAsia="Calibri" w:hAnsi="Sylfaen" w:cstheme="majorHAnsi"/>
          <w:lang w:val="ka-GE"/>
        </w:rPr>
        <w:t xml:space="preserve"> </w:t>
      </w:r>
      <w:r w:rsidRPr="00B2408B">
        <w:rPr>
          <w:rFonts w:ascii="Sylfaen" w:eastAsia="Calibri" w:hAnsi="Sylfaen" w:cs="Sylfaen"/>
          <w:lang w:val="ka-GE"/>
        </w:rPr>
        <w:t>ახალი</w:t>
      </w:r>
      <w:r w:rsidRPr="00B2408B">
        <w:rPr>
          <w:rFonts w:ascii="Sylfaen" w:eastAsia="Calibri" w:hAnsi="Sylfaen" w:cstheme="majorHAnsi"/>
          <w:lang w:val="ka-GE"/>
        </w:rPr>
        <w:t xml:space="preserve">, </w:t>
      </w:r>
      <w:r w:rsidRPr="00B2408B">
        <w:rPr>
          <w:rFonts w:ascii="Sylfaen" w:eastAsia="Calibri" w:hAnsi="Sylfaen" w:cs="Sylfaen"/>
          <w:lang w:val="ka-GE"/>
        </w:rPr>
        <w:t>ერთიანი</w:t>
      </w:r>
      <w:r w:rsidRPr="00B2408B">
        <w:rPr>
          <w:rFonts w:ascii="Sylfaen" w:eastAsia="Calibri" w:hAnsi="Sylfaen" w:cstheme="majorHAnsi"/>
          <w:lang w:val="ka-GE"/>
        </w:rPr>
        <w:t xml:space="preserve"> </w:t>
      </w:r>
      <w:r w:rsidRPr="00B2408B">
        <w:rPr>
          <w:rFonts w:ascii="Sylfaen" w:eastAsia="Calibri" w:hAnsi="Sylfaen" w:cs="Sylfaen"/>
          <w:lang w:val="ka-GE"/>
        </w:rPr>
        <w:t>სტანდარტები</w:t>
      </w:r>
      <w:r w:rsidRPr="00B2408B">
        <w:rPr>
          <w:rFonts w:ascii="Sylfaen" w:eastAsia="Calibri" w:hAnsi="Sylfaen" w:cstheme="majorHAnsi"/>
          <w:lang w:val="ka-GE"/>
        </w:rPr>
        <w:t xml:space="preserve">, </w:t>
      </w:r>
      <w:r w:rsidRPr="00B2408B">
        <w:rPr>
          <w:rFonts w:ascii="Sylfaen" w:eastAsia="Calibri" w:hAnsi="Sylfaen" w:cs="Sylfaen"/>
          <w:lang w:val="ka-GE"/>
        </w:rPr>
        <w:t>მიდგომები</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პრინციპები</w:t>
      </w:r>
      <w:r w:rsidRPr="00B2408B">
        <w:rPr>
          <w:rFonts w:ascii="Sylfaen" w:eastAsia="Calibri" w:hAnsi="Sylfaen" w:cstheme="majorHAnsi"/>
          <w:lang w:val="ka-GE"/>
        </w:rPr>
        <w:t xml:space="preserve">. </w:t>
      </w:r>
      <w:r w:rsidRPr="00B2408B">
        <w:rPr>
          <w:rFonts w:ascii="Sylfaen" w:eastAsia="Calibri" w:hAnsi="Sylfaen" w:cs="Sylfaen"/>
          <w:lang w:val="ka-GE"/>
        </w:rPr>
        <w:t>გარდა</w:t>
      </w:r>
      <w:r w:rsidRPr="00B2408B">
        <w:rPr>
          <w:rFonts w:ascii="Sylfaen" w:eastAsia="Calibri" w:hAnsi="Sylfaen" w:cstheme="majorHAnsi"/>
          <w:lang w:val="ka-GE"/>
        </w:rPr>
        <w:t xml:space="preserve"> </w:t>
      </w:r>
      <w:r w:rsidRPr="00B2408B">
        <w:rPr>
          <w:rFonts w:ascii="Sylfaen" w:eastAsia="Calibri" w:hAnsi="Sylfaen" w:cs="Sylfaen"/>
          <w:lang w:val="ka-GE"/>
        </w:rPr>
        <w:t>ამისა</w:t>
      </w:r>
      <w:r w:rsidRPr="00B2408B">
        <w:rPr>
          <w:rFonts w:ascii="Sylfaen" w:eastAsia="Calibri" w:hAnsi="Sylfaen" w:cstheme="majorHAnsi"/>
          <w:lang w:val="ka-GE"/>
        </w:rPr>
        <w:t xml:space="preserve">, </w:t>
      </w:r>
      <w:r w:rsidRPr="00B2408B">
        <w:rPr>
          <w:rFonts w:ascii="Sylfaen" w:eastAsia="Calibri" w:hAnsi="Sylfaen" w:cs="Sylfaen"/>
          <w:lang w:val="ka-GE"/>
        </w:rPr>
        <w:t>შემუშავდა</w:t>
      </w:r>
      <w:r w:rsidRPr="00B2408B">
        <w:rPr>
          <w:rFonts w:ascii="Sylfaen" w:eastAsia="Calibri" w:hAnsi="Sylfaen" w:cstheme="majorHAnsi"/>
          <w:lang w:val="ka-GE"/>
        </w:rPr>
        <w:t xml:space="preserve"> </w:t>
      </w:r>
      <w:r w:rsidRPr="00B2408B">
        <w:rPr>
          <w:rFonts w:ascii="Sylfaen" w:eastAsia="Calibri" w:hAnsi="Sylfaen" w:cs="Sylfaen"/>
          <w:lang w:val="ka-GE"/>
        </w:rPr>
        <w:t>ერთიანი</w:t>
      </w:r>
      <w:r w:rsidRPr="00B2408B">
        <w:rPr>
          <w:rFonts w:ascii="Sylfaen" w:eastAsia="Calibri" w:hAnsi="Sylfaen" w:cstheme="majorHAnsi"/>
          <w:lang w:val="ka-GE"/>
        </w:rPr>
        <w:t xml:space="preserve"> </w:t>
      </w:r>
      <w:r w:rsidRPr="00B2408B">
        <w:rPr>
          <w:rFonts w:ascii="Sylfaen" w:eastAsia="Calibri" w:hAnsi="Sylfaen" w:cs="Sylfaen"/>
          <w:lang w:val="ka-GE"/>
        </w:rPr>
        <w:t>სტანდარტების</w:t>
      </w:r>
      <w:r w:rsidRPr="00B2408B">
        <w:rPr>
          <w:rFonts w:ascii="Sylfaen" w:eastAsia="Calibri" w:hAnsi="Sylfaen" w:cstheme="majorHAnsi"/>
          <w:lang w:val="ka-GE"/>
        </w:rPr>
        <w:t xml:space="preserve"> </w:t>
      </w:r>
      <w:r w:rsidRPr="00B2408B">
        <w:rPr>
          <w:rFonts w:ascii="Sylfaen" w:eastAsia="Calibri" w:hAnsi="Sylfaen" w:cs="Sylfaen"/>
          <w:lang w:val="ka-GE"/>
        </w:rPr>
        <w:t>ექვსი</w:t>
      </w:r>
      <w:r w:rsidRPr="00B2408B">
        <w:rPr>
          <w:rFonts w:ascii="Sylfaen" w:eastAsia="Calibri" w:hAnsi="Sylfaen" w:cstheme="majorHAnsi"/>
          <w:lang w:val="ka-GE"/>
        </w:rPr>
        <w:t xml:space="preserve"> </w:t>
      </w:r>
      <w:r w:rsidRPr="00B2408B">
        <w:rPr>
          <w:rFonts w:ascii="Sylfaen" w:eastAsia="Calibri" w:hAnsi="Sylfaen" w:cs="Sylfaen"/>
          <w:lang w:val="ka-GE"/>
        </w:rPr>
        <w:t>სახელმძღვანელო</w:t>
      </w:r>
      <w:r w:rsidRPr="00B2408B">
        <w:rPr>
          <w:rFonts w:ascii="Sylfaen" w:eastAsia="Calibri" w:hAnsi="Sylfaen" w:cstheme="majorHAnsi"/>
          <w:lang w:val="ka-GE"/>
        </w:rPr>
        <w:t>/</w:t>
      </w:r>
      <w:r w:rsidRPr="00B2408B">
        <w:rPr>
          <w:rFonts w:ascii="Sylfaen" w:eastAsia="Calibri" w:hAnsi="Sylfaen" w:cs="Sylfaen"/>
          <w:lang w:val="ka-GE"/>
        </w:rPr>
        <w:t>მეთოდოლოგია</w:t>
      </w:r>
      <w:r w:rsidRPr="00B2408B">
        <w:rPr>
          <w:rFonts w:ascii="Sylfaen" w:eastAsia="Calibri" w:hAnsi="Sylfaen" w:cstheme="majorHAnsi"/>
          <w:lang w:val="ka-GE"/>
        </w:rPr>
        <w:t xml:space="preserve">. </w:t>
      </w:r>
      <w:r w:rsidRPr="00B2408B">
        <w:rPr>
          <w:rFonts w:ascii="Sylfaen" w:eastAsia="Calibri" w:hAnsi="Sylfaen" w:cs="Sylfaen"/>
          <w:lang w:val="ka-GE"/>
        </w:rPr>
        <w:lastRenderedPageBreak/>
        <w:t>ტრენინგების</w:t>
      </w:r>
      <w:r w:rsidRPr="00B2408B">
        <w:rPr>
          <w:rFonts w:ascii="Sylfaen" w:eastAsia="Calibri" w:hAnsi="Sylfaen" w:cstheme="majorHAnsi"/>
          <w:lang w:val="ka-GE"/>
        </w:rPr>
        <w:t xml:space="preserve"> </w:t>
      </w:r>
      <w:r w:rsidRPr="00B2408B">
        <w:rPr>
          <w:rFonts w:ascii="Sylfaen" w:eastAsia="Calibri" w:hAnsi="Sylfaen" w:cs="Sylfaen"/>
          <w:lang w:val="ka-GE"/>
        </w:rPr>
        <w:t>საშუალებით</w:t>
      </w:r>
      <w:r w:rsidRPr="00B2408B">
        <w:rPr>
          <w:rFonts w:ascii="Sylfaen" w:eastAsia="Calibri" w:hAnsi="Sylfaen" w:cstheme="majorHAnsi"/>
          <w:lang w:val="ka-GE"/>
        </w:rPr>
        <w:t xml:space="preserve"> </w:t>
      </w:r>
      <w:r w:rsidRPr="00B2408B">
        <w:rPr>
          <w:rFonts w:ascii="Sylfaen" w:eastAsia="Calibri" w:hAnsi="Sylfaen" w:cs="Sylfaen"/>
          <w:lang w:val="ka-GE"/>
        </w:rPr>
        <w:t>გადამზადდა</w:t>
      </w:r>
      <w:r w:rsidRPr="00B2408B">
        <w:rPr>
          <w:rFonts w:ascii="Sylfaen" w:eastAsia="Calibri" w:hAnsi="Sylfaen" w:cstheme="majorHAnsi"/>
          <w:lang w:val="ka-GE"/>
        </w:rPr>
        <w:t xml:space="preserve"> </w:t>
      </w:r>
      <w:r w:rsidRPr="00B2408B">
        <w:rPr>
          <w:rFonts w:ascii="Sylfaen" w:eastAsia="Calibri" w:hAnsi="Sylfaen" w:cs="Sylfaen"/>
          <w:lang w:val="ka-GE"/>
        </w:rPr>
        <w:t>სერვისების</w:t>
      </w:r>
      <w:r w:rsidRPr="00B2408B">
        <w:rPr>
          <w:rFonts w:ascii="Sylfaen" w:eastAsia="Calibri" w:hAnsi="Sylfaen" w:cstheme="majorHAnsi"/>
          <w:lang w:val="ka-GE"/>
        </w:rPr>
        <w:t xml:space="preserve"> </w:t>
      </w:r>
      <w:r w:rsidRPr="00B2408B">
        <w:rPr>
          <w:rFonts w:ascii="Sylfaen" w:eastAsia="Calibri" w:hAnsi="Sylfaen" w:cs="Sylfaen"/>
          <w:lang w:val="ka-GE"/>
        </w:rPr>
        <w:t>გამცემი</w:t>
      </w:r>
      <w:r w:rsidRPr="00B2408B">
        <w:rPr>
          <w:rFonts w:ascii="Sylfaen" w:eastAsia="Calibri" w:hAnsi="Sylfaen" w:cstheme="majorHAnsi"/>
          <w:lang w:val="ka-GE"/>
        </w:rPr>
        <w:t xml:space="preserve"> </w:t>
      </w:r>
      <w:r w:rsidRPr="00B2408B">
        <w:rPr>
          <w:rFonts w:ascii="Sylfaen" w:eastAsia="Calibri" w:hAnsi="Sylfaen" w:cs="Sylfaen"/>
          <w:lang w:val="ka-GE"/>
        </w:rPr>
        <w:t>სხვადასხვა</w:t>
      </w:r>
      <w:r w:rsidRPr="00B2408B">
        <w:rPr>
          <w:rFonts w:ascii="Sylfaen" w:eastAsia="Calibri" w:hAnsi="Sylfaen" w:cstheme="majorHAnsi"/>
          <w:lang w:val="ka-GE"/>
        </w:rPr>
        <w:t xml:space="preserve"> </w:t>
      </w:r>
      <w:r w:rsidRPr="00B2408B">
        <w:rPr>
          <w:rFonts w:ascii="Sylfaen" w:eastAsia="Calibri" w:hAnsi="Sylfaen" w:cs="Sylfaen"/>
          <w:lang w:val="ka-GE"/>
        </w:rPr>
        <w:t>საჯარო</w:t>
      </w:r>
      <w:r w:rsidRPr="00B2408B">
        <w:rPr>
          <w:rFonts w:ascii="Sylfaen" w:eastAsia="Calibri" w:hAnsi="Sylfaen" w:cstheme="majorHAnsi"/>
          <w:lang w:val="ka-GE"/>
        </w:rPr>
        <w:t xml:space="preserve"> </w:t>
      </w:r>
      <w:r w:rsidRPr="00B2408B">
        <w:rPr>
          <w:rFonts w:ascii="Sylfaen" w:eastAsia="Calibri" w:hAnsi="Sylfaen" w:cs="Sylfaen"/>
          <w:lang w:val="ka-GE"/>
        </w:rPr>
        <w:t>უწყების</w:t>
      </w:r>
      <w:r w:rsidRPr="00B2408B">
        <w:rPr>
          <w:rFonts w:ascii="Sylfaen" w:eastAsia="Calibri" w:hAnsi="Sylfaen" w:cstheme="majorHAnsi"/>
          <w:lang w:val="ka-GE"/>
        </w:rPr>
        <w:t xml:space="preserve"> 250-</w:t>
      </w:r>
      <w:r w:rsidR="008C63DD">
        <w:rPr>
          <w:rFonts w:ascii="Sylfaen" w:eastAsia="Calibri" w:hAnsi="Sylfaen" w:cstheme="majorHAnsi"/>
          <w:lang w:val="ka-GE"/>
        </w:rPr>
        <w:t>ა</w:t>
      </w:r>
      <w:r w:rsidRPr="00B2408B">
        <w:rPr>
          <w:rFonts w:ascii="Sylfaen" w:eastAsia="Calibri" w:hAnsi="Sylfaen" w:cs="Sylfaen"/>
          <w:lang w:val="ka-GE"/>
        </w:rPr>
        <w:t>მდე</w:t>
      </w:r>
      <w:r w:rsidRPr="00B2408B">
        <w:rPr>
          <w:rFonts w:ascii="Sylfaen" w:eastAsia="Calibri" w:hAnsi="Sylfaen" w:cstheme="majorHAnsi"/>
          <w:lang w:val="ka-GE"/>
        </w:rPr>
        <w:t xml:space="preserve"> </w:t>
      </w:r>
      <w:r w:rsidRPr="00B2408B">
        <w:rPr>
          <w:rFonts w:ascii="Sylfaen" w:eastAsia="Calibri" w:hAnsi="Sylfaen" w:cs="Sylfaen"/>
          <w:lang w:val="ka-GE"/>
        </w:rPr>
        <w:t>წარმომადგენელი</w:t>
      </w:r>
      <w:r w:rsidRPr="00B2408B">
        <w:rPr>
          <w:rFonts w:ascii="Sylfaen" w:eastAsia="Calibri" w:hAnsi="Sylfaen" w:cstheme="majorHAnsi"/>
          <w:lang w:val="ka-GE"/>
        </w:rPr>
        <w:t xml:space="preserve">. </w:t>
      </w:r>
    </w:p>
    <w:p w14:paraId="576F8ECA" w14:textId="7589F8B6" w:rsidR="00E36A8F" w:rsidRPr="00B2408B" w:rsidRDefault="00E36A8F" w:rsidP="00B2408B">
      <w:pPr>
        <w:spacing w:line="276" w:lineRule="auto"/>
        <w:jc w:val="both"/>
        <w:rPr>
          <w:rFonts w:ascii="Sylfaen" w:eastAsia="Arial Unicode MS" w:hAnsi="Sylfaen" w:cstheme="majorHAnsi"/>
          <w:lang w:val="ka-GE"/>
        </w:rPr>
      </w:pPr>
      <w:r w:rsidRPr="00B2408B">
        <w:rPr>
          <w:rFonts w:ascii="Sylfaen" w:eastAsia="Arial Unicode MS" w:hAnsi="Sylfaen" w:cs="Sylfaen"/>
          <w:lang w:val="ka-GE"/>
        </w:rPr>
        <w:t>მიუხედავად</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იმისა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რომ</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საქართველომ</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ბოლო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ათწლეულებში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სახელმწიფო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სერვისების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მიწოდების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განვითარებისა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გაუმჯობესების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მხრივ</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დიდ</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პროგრესს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მიაღწია</w:t>
      </w:r>
      <w:r w:rsidRPr="00B2408B">
        <w:rPr>
          <w:rFonts w:ascii="Sylfaen" w:eastAsia="Arial Unicode MS" w:hAnsi="Sylfaen" w:cstheme="majorHAnsi"/>
          <w:lang w:val="ka-GE"/>
        </w:rPr>
        <w:t>,</w:t>
      </w:r>
      <w:r w:rsidRPr="00B2408B">
        <w:rPr>
          <w:rStyle w:val="FootnoteReference"/>
          <w:rFonts w:ascii="Sylfaen" w:eastAsia="Arial Unicode MS" w:hAnsi="Sylfaen" w:cstheme="majorHAnsi"/>
          <w:lang w:val="ka-GE"/>
        </w:rPr>
        <w:footnoteReference w:id="61"/>
      </w:r>
      <w:r w:rsidRPr="00B2408B">
        <w:rPr>
          <w:rFonts w:ascii="Sylfaen" w:eastAsia="Arial Unicode MS" w:hAnsi="Sylfaen" w:cstheme="majorHAnsi"/>
          <w:lang w:val="ka-GE"/>
        </w:rPr>
        <w:t xml:space="preserve"> </w:t>
      </w:r>
      <w:r w:rsidRPr="00B2408B">
        <w:rPr>
          <w:rFonts w:ascii="Sylfaen" w:eastAsia="Arial Unicode MS" w:hAnsi="Sylfaen" w:cs="Sylfaen"/>
          <w:lang w:val="ka-GE"/>
        </w:rPr>
        <w:t>ჯერ</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კიდევ</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არსებობს</w:t>
      </w:r>
      <w:r w:rsidR="00B47036" w:rsidRPr="00B2408B">
        <w:rPr>
          <w:rFonts w:ascii="Sylfaen" w:eastAsia="Arial Unicode MS" w:hAnsi="Sylfaen" w:cs="Sylfaen"/>
          <w:lang w:val="ka-GE"/>
        </w:rPr>
        <w:t xml:space="preserve"> ისეთი გამოწვევები</w:t>
      </w:r>
      <w:r w:rsidR="008C63DD">
        <w:rPr>
          <w:rFonts w:ascii="Sylfaen" w:eastAsia="Arial Unicode MS" w:hAnsi="Sylfaen" w:cs="Sylfaen"/>
          <w:lang w:val="ka-GE"/>
        </w:rPr>
        <w:t>,</w:t>
      </w:r>
      <w:r w:rsidR="00B47036" w:rsidRPr="00B2408B">
        <w:rPr>
          <w:rFonts w:ascii="Sylfaen" w:eastAsia="Arial Unicode MS" w:hAnsi="Sylfaen" w:cs="Sylfaen"/>
          <w:lang w:val="ka-GE"/>
        </w:rPr>
        <w:t xml:space="preserve"> როგორიც არის</w:t>
      </w:r>
      <w:r w:rsidRPr="00B2408B">
        <w:rPr>
          <w:rFonts w:ascii="Sylfaen" w:eastAsia="Arial Unicode MS" w:hAnsi="Sylfaen" w:cs="Sylfaen"/>
          <w:lang w:val="ka-GE"/>
        </w:rPr>
        <w:t xml:space="preserve"> სერვისების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შექმნის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მიწოდების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ხარისხის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უზრუნველყოფისა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განფასების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მიმართულებით</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ერთიანი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სტანდარტების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არარსებობა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მათ</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შორის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არაერთგვაროვანი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არარეგულარული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მომსახურების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ხარისხის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კონტროლი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საფუძვლიანი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მდგრადი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შიდა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მონიტორინგისა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მომსახურების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ანგარიშვალდებულების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პრაქტიკის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არარსებობა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ამასთან</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სახელმწიფო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სერვისების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მათ</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შორის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ელექტრონული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სერვისების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შექმნის</w:t>
      </w:r>
      <w:r w:rsidRPr="00B2408B">
        <w:rPr>
          <w:rFonts w:ascii="Sylfaen" w:eastAsia="Arial Unicode MS" w:hAnsi="Sylfaen" w:cstheme="majorHAnsi"/>
          <w:lang w:val="ka-GE"/>
        </w:rPr>
        <w:t>/</w:t>
      </w:r>
      <w:r w:rsidRPr="00B2408B">
        <w:rPr>
          <w:rFonts w:ascii="Sylfaen" w:eastAsia="Arial Unicode MS" w:hAnsi="Sylfaen" w:cs="Sylfaen"/>
          <w:lang w:val="ka-GE"/>
        </w:rPr>
        <w:t>მიწოდების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არასტრუქტურირებული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პროცესი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ერთიანი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მიდგომების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გარეშე</w:t>
      </w:r>
      <w:r w:rsidRPr="00B2408B">
        <w:rPr>
          <w:rFonts w:ascii="Sylfaen" w:eastAsia="Arial Unicode MS" w:hAnsi="Sylfaen" w:cstheme="majorHAnsi"/>
          <w:lang w:val="ka-GE"/>
        </w:rPr>
        <w:t xml:space="preserve">. </w:t>
      </w:r>
    </w:p>
    <w:p w14:paraId="6DC5CF4B" w14:textId="365E7294" w:rsidR="00E36A8F" w:rsidRPr="00B2408B" w:rsidRDefault="00E36A8F" w:rsidP="00B2408B">
      <w:pPr>
        <w:spacing w:line="276" w:lineRule="auto"/>
        <w:jc w:val="both"/>
        <w:rPr>
          <w:rFonts w:ascii="Sylfaen" w:hAnsi="Sylfaen" w:cstheme="majorHAnsi"/>
          <w:lang w:val="ka-GE"/>
        </w:rPr>
      </w:pPr>
      <w:r w:rsidRPr="00B2408B">
        <w:rPr>
          <w:rFonts w:ascii="Sylfaen" w:hAnsi="Sylfaen" w:cs="Sylfaen"/>
          <w:lang w:val="ka-GE"/>
        </w:rPr>
        <w:t>აღსანიშნავია</w:t>
      </w:r>
      <w:r w:rsidRPr="00B2408B">
        <w:rPr>
          <w:rFonts w:ascii="Sylfaen" w:hAnsi="Sylfaen" w:cstheme="majorHAnsi"/>
          <w:lang w:val="ka-GE"/>
        </w:rPr>
        <w:t xml:space="preserve">, </w:t>
      </w:r>
      <w:r w:rsidRPr="00B2408B">
        <w:rPr>
          <w:rFonts w:ascii="Sylfaen" w:hAnsi="Sylfaen" w:cs="Sylfaen"/>
          <w:lang w:val="ka-GE"/>
        </w:rPr>
        <w:t>რომ</w:t>
      </w:r>
      <w:r w:rsidRPr="00B2408B">
        <w:rPr>
          <w:rFonts w:ascii="Sylfaen" w:hAnsi="Sylfaen" w:cstheme="majorHAnsi"/>
          <w:lang w:val="ka-GE"/>
        </w:rPr>
        <w:t xml:space="preserve"> 2017 </w:t>
      </w:r>
      <w:r w:rsidRPr="00B2408B">
        <w:rPr>
          <w:rFonts w:ascii="Sylfaen" w:hAnsi="Sylfaen" w:cs="Sylfaen"/>
          <w:lang w:val="ka-GE"/>
        </w:rPr>
        <w:t>წლის</w:t>
      </w:r>
      <w:r w:rsidRPr="00B2408B">
        <w:rPr>
          <w:rFonts w:ascii="Sylfaen" w:hAnsi="Sylfaen" w:cstheme="majorHAnsi"/>
          <w:lang w:val="ka-GE"/>
        </w:rPr>
        <w:t xml:space="preserve"> 1 </w:t>
      </w:r>
      <w:r w:rsidRPr="00B2408B">
        <w:rPr>
          <w:rFonts w:ascii="Sylfaen" w:hAnsi="Sylfaen" w:cs="Sylfaen"/>
          <w:lang w:val="ka-GE"/>
        </w:rPr>
        <w:t>ივლისიდან</w:t>
      </w:r>
      <w:r w:rsidRPr="00B2408B">
        <w:rPr>
          <w:rFonts w:ascii="Sylfaen" w:hAnsi="Sylfaen" w:cstheme="majorHAnsi"/>
          <w:lang w:val="ka-GE"/>
        </w:rPr>
        <w:t xml:space="preserve"> </w:t>
      </w:r>
      <w:r w:rsidRPr="00B2408B">
        <w:rPr>
          <w:rFonts w:ascii="Sylfaen" w:hAnsi="Sylfaen" w:cs="Sylfaen"/>
          <w:lang w:val="ka-GE"/>
        </w:rPr>
        <w:t>საქართველოში</w:t>
      </w:r>
      <w:r w:rsidRPr="00B2408B">
        <w:rPr>
          <w:rFonts w:ascii="Sylfaen" w:hAnsi="Sylfaen" w:cstheme="majorHAnsi"/>
          <w:lang w:val="ka-GE"/>
        </w:rPr>
        <w:t xml:space="preserve"> </w:t>
      </w:r>
      <w:r w:rsidRPr="00B2408B">
        <w:rPr>
          <w:rFonts w:ascii="Sylfaen" w:hAnsi="Sylfaen" w:cs="Sylfaen"/>
          <w:lang w:val="ka-GE"/>
        </w:rPr>
        <w:t>ამოქმედდა</w:t>
      </w:r>
      <w:r w:rsidRPr="00B2408B">
        <w:rPr>
          <w:rFonts w:ascii="Sylfaen" w:hAnsi="Sylfaen" w:cstheme="majorHAnsi"/>
          <w:lang w:val="ka-GE"/>
        </w:rPr>
        <w:t xml:space="preserve"> </w:t>
      </w:r>
      <w:r w:rsidRPr="00B2408B">
        <w:rPr>
          <w:rFonts w:ascii="Sylfaen" w:hAnsi="Sylfaen" w:cs="Sylfaen"/>
          <w:lang w:val="ka-GE"/>
        </w:rPr>
        <w:t>საჯარო</w:t>
      </w:r>
      <w:r w:rsidRPr="00B2408B">
        <w:rPr>
          <w:rFonts w:ascii="Sylfaen" w:hAnsi="Sylfaen" w:cstheme="majorHAnsi"/>
          <w:lang w:val="ka-GE"/>
        </w:rPr>
        <w:t xml:space="preserve"> </w:t>
      </w:r>
      <w:r w:rsidRPr="00B2408B">
        <w:rPr>
          <w:rFonts w:ascii="Sylfaen" w:hAnsi="Sylfaen" w:cs="Sylfaen"/>
          <w:lang w:val="ka-GE"/>
        </w:rPr>
        <w:t>სამსახურის</w:t>
      </w:r>
      <w:r w:rsidRPr="00B2408B">
        <w:rPr>
          <w:rFonts w:ascii="Sylfaen" w:hAnsi="Sylfaen" w:cstheme="majorHAnsi"/>
          <w:lang w:val="ka-GE"/>
        </w:rPr>
        <w:t xml:space="preserve"> </w:t>
      </w:r>
      <w:r w:rsidRPr="00B2408B">
        <w:rPr>
          <w:rFonts w:ascii="Sylfaen" w:hAnsi="Sylfaen" w:cs="Sylfaen"/>
          <w:lang w:val="ka-GE"/>
        </w:rPr>
        <w:t>რეფორმის</w:t>
      </w:r>
      <w:r w:rsidRPr="00B2408B">
        <w:rPr>
          <w:rFonts w:ascii="Sylfaen" w:hAnsi="Sylfaen" w:cstheme="majorHAnsi"/>
          <w:lang w:val="ka-GE"/>
        </w:rPr>
        <w:t xml:space="preserve"> </w:t>
      </w:r>
      <w:r w:rsidRPr="00B2408B">
        <w:rPr>
          <w:rFonts w:ascii="Sylfaen" w:hAnsi="Sylfaen" w:cs="Sylfaen"/>
          <w:lang w:val="ka-GE"/>
        </w:rPr>
        <w:t>ერთ</w:t>
      </w:r>
      <w:r w:rsidRPr="00B2408B">
        <w:rPr>
          <w:rFonts w:ascii="Sylfaen" w:hAnsi="Sylfaen" w:cstheme="majorHAnsi"/>
          <w:lang w:val="ka-GE"/>
        </w:rPr>
        <w:t>-</w:t>
      </w:r>
      <w:r w:rsidRPr="00B2408B">
        <w:rPr>
          <w:rFonts w:ascii="Sylfaen" w:hAnsi="Sylfaen" w:cs="Sylfaen"/>
          <w:lang w:val="ka-GE"/>
        </w:rPr>
        <w:t>ერთი</w:t>
      </w:r>
      <w:r w:rsidRPr="00B2408B">
        <w:rPr>
          <w:rFonts w:ascii="Sylfaen" w:hAnsi="Sylfaen" w:cstheme="majorHAnsi"/>
          <w:lang w:val="ka-GE"/>
        </w:rPr>
        <w:t xml:space="preserve"> </w:t>
      </w:r>
      <w:r w:rsidRPr="00B2408B">
        <w:rPr>
          <w:rFonts w:ascii="Sylfaen" w:hAnsi="Sylfaen" w:cs="Sylfaen"/>
          <w:lang w:val="ka-GE"/>
        </w:rPr>
        <w:t>მნიშვნელოვანი</w:t>
      </w:r>
      <w:r w:rsidRPr="00B2408B">
        <w:rPr>
          <w:rFonts w:ascii="Sylfaen" w:hAnsi="Sylfaen" w:cstheme="majorHAnsi"/>
          <w:lang w:val="ka-GE"/>
        </w:rPr>
        <w:t xml:space="preserve"> </w:t>
      </w:r>
      <w:r w:rsidRPr="00B2408B">
        <w:rPr>
          <w:rFonts w:ascii="Sylfaen" w:hAnsi="Sylfaen" w:cs="Sylfaen"/>
          <w:lang w:val="ka-GE"/>
        </w:rPr>
        <w:t>შედეგი</w:t>
      </w:r>
      <w:r w:rsidR="008C63DD">
        <w:rPr>
          <w:rFonts w:ascii="Sylfaen" w:hAnsi="Sylfaen" w:cstheme="majorHAnsi"/>
          <w:lang w:val="ka-GE"/>
        </w:rPr>
        <w:t xml:space="preserve"> −</w:t>
      </w:r>
      <w:r w:rsidRPr="00B2408B">
        <w:rPr>
          <w:rFonts w:ascii="Sylfaen" w:hAnsi="Sylfaen" w:cstheme="majorHAnsi"/>
          <w:lang w:val="ka-GE"/>
        </w:rPr>
        <w:t xml:space="preserve"> </w:t>
      </w:r>
      <w:r w:rsidRPr="00066E0B">
        <w:rPr>
          <w:rFonts w:ascii="Sylfaen" w:hAnsi="Sylfaen" w:cstheme="majorHAnsi"/>
          <w:b/>
          <w:bCs/>
          <w:lang w:val="ka-GE"/>
        </w:rPr>
        <w:t>„</w:t>
      </w:r>
      <w:r w:rsidRPr="00066E0B">
        <w:rPr>
          <w:rFonts w:ascii="Sylfaen" w:hAnsi="Sylfaen" w:cs="Sylfaen"/>
          <w:b/>
          <w:bCs/>
          <w:lang w:val="ka-GE"/>
        </w:rPr>
        <w:t>საჯარო</w:t>
      </w:r>
      <w:r w:rsidRPr="00066E0B">
        <w:rPr>
          <w:rFonts w:ascii="Sylfaen" w:hAnsi="Sylfaen" w:cstheme="majorHAnsi"/>
          <w:b/>
          <w:bCs/>
          <w:lang w:val="ka-GE"/>
        </w:rPr>
        <w:t xml:space="preserve"> </w:t>
      </w:r>
      <w:r w:rsidRPr="00066E0B">
        <w:rPr>
          <w:rFonts w:ascii="Sylfaen" w:hAnsi="Sylfaen" w:cs="Sylfaen"/>
          <w:b/>
          <w:bCs/>
          <w:lang w:val="ka-GE"/>
        </w:rPr>
        <w:t>სამსახურის</w:t>
      </w:r>
      <w:r w:rsidRPr="00066E0B">
        <w:rPr>
          <w:rFonts w:ascii="Sylfaen" w:hAnsi="Sylfaen" w:cstheme="majorHAnsi"/>
          <w:b/>
          <w:bCs/>
          <w:lang w:val="ka-GE"/>
        </w:rPr>
        <w:t xml:space="preserve"> </w:t>
      </w:r>
      <w:r w:rsidRPr="00066E0B">
        <w:rPr>
          <w:rFonts w:ascii="Sylfaen" w:hAnsi="Sylfaen" w:cs="Sylfaen"/>
          <w:b/>
          <w:bCs/>
          <w:lang w:val="ka-GE"/>
        </w:rPr>
        <w:t>შესახებ</w:t>
      </w:r>
      <w:r w:rsidRPr="00066E0B">
        <w:rPr>
          <w:rFonts w:ascii="Sylfaen" w:hAnsi="Sylfaen" w:cstheme="majorHAnsi"/>
          <w:b/>
          <w:bCs/>
          <w:lang w:val="ka-GE"/>
        </w:rPr>
        <w:t xml:space="preserve">“ </w:t>
      </w:r>
      <w:r w:rsidRPr="00066E0B">
        <w:rPr>
          <w:rFonts w:ascii="Sylfaen" w:hAnsi="Sylfaen" w:cs="Sylfaen"/>
          <w:b/>
          <w:bCs/>
          <w:lang w:val="ka-GE"/>
        </w:rPr>
        <w:t>ახალი</w:t>
      </w:r>
      <w:r w:rsidRPr="00066E0B">
        <w:rPr>
          <w:rFonts w:ascii="Sylfaen" w:hAnsi="Sylfaen" w:cstheme="majorHAnsi"/>
          <w:b/>
          <w:bCs/>
          <w:lang w:val="ka-GE"/>
        </w:rPr>
        <w:t xml:space="preserve"> </w:t>
      </w:r>
      <w:r w:rsidRPr="00066E0B">
        <w:rPr>
          <w:rFonts w:ascii="Sylfaen" w:hAnsi="Sylfaen" w:cs="Sylfaen"/>
          <w:b/>
          <w:bCs/>
          <w:lang w:val="ka-GE"/>
        </w:rPr>
        <w:t>კანონი</w:t>
      </w:r>
      <w:r w:rsidRPr="00066E0B">
        <w:rPr>
          <w:rFonts w:ascii="Sylfaen" w:hAnsi="Sylfaen" w:cstheme="majorHAnsi"/>
          <w:b/>
          <w:bCs/>
          <w:lang w:val="ka-GE"/>
        </w:rPr>
        <w:t>.</w:t>
      </w:r>
      <w:r w:rsidRPr="00B2408B">
        <w:rPr>
          <w:rFonts w:ascii="Sylfaen" w:hAnsi="Sylfaen" w:cstheme="majorHAnsi"/>
          <w:lang w:val="ka-GE"/>
        </w:rPr>
        <w:t xml:space="preserve"> </w:t>
      </w:r>
      <w:r w:rsidRPr="00B2408B">
        <w:rPr>
          <w:rFonts w:ascii="Sylfaen" w:hAnsi="Sylfaen" w:cs="Sylfaen"/>
          <w:lang w:val="ka-GE"/>
        </w:rPr>
        <w:t>დოკუმენტმა</w:t>
      </w:r>
      <w:r w:rsidRPr="00B2408B">
        <w:rPr>
          <w:rFonts w:ascii="Sylfaen" w:hAnsi="Sylfaen" w:cstheme="majorHAnsi"/>
          <w:lang w:val="ka-GE"/>
        </w:rPr>
        <w:t xml:space="preserve"> </w:t>
      </w:r>
      <w:r w:rsidRPr="00B2408B">
        <w:rPr>
          <w:rFonts w:ascii="Sylfaen" w:hAnsi="Sylfaen" w:cs="Sylfaen"/>
          <w:lang w:val="ka-GE"/>
        </w:rPr>
        <w:t>შექმნა</w:t>
      </w:r>
      <w:r w:rsidRPr="00B2408B">
        <w:rPr>
          <w:rFonts w:ascii="Sylfaen" w:hAnsi="Sylfaen" w:cstheme="majorHAnsi"/>
          <w:lang w:val="ka-GE"/>
        </w:rPr>
        <w:t xml:space="preserve"> </w:t>
      </w:r>
      <w:r w:rsidRPr="00B2408B">
        <w:rPr>
          <w:rFonts w:ascii="Sylfaen" w:hAnsi="Sylfaen" w:cs="Sylfaen"/>
          <w:lang w:val="ka-GE"/>
        </w:rPr>
        <w:t>სამართლებრივი</w:t>
      </w:r>
      <w:r w:rsidRPr="00B2408B">
        <w:rPr>
          <w:rFonts w:ascii="Sylfaen" w:hAnsi="Sylfaen" w:cstheme="majorHAnsi"/>
          <w:lang w:val="ka-GE"/>
        </w:rPr>
        <w:t xml:space="preserve"> </w:t>
      </w:r>
      <w:r w:rsidRPr="00B2408B">
        <w:rPr>
          <w:rFonts w:ascii="Sylfaen" w:hAnsi="Sylfaen" w:cs="Sylfaen"/>
          <w:lang w:val="ka-GE"/>
        </w:rPr>
        <w:t>საფუძველი</w:t>
      </w:r>
      <w:r w:rsidRPr="00B2408B">
        <w:rPr>
          <w:rFonts w:ascii="Sylfaen" w:hAnsi="Sylfaen" w:cstheme="majorHAnsi"/>
          <w:lang w:val="ka-GE"/>
        </w:rPr>
        <w:t xml:space="preserve"> </w:t>
      </w:r>
      <w:r w:rsidRPr="00B2408B">
        <w:rPr>
          <w:rFonts w:ascii="Sylfaen" w:hAnsi="Sylfaen" w:cs="Sylfaen"/>
          <w:lang w:val="ka-GE"/>
        </w:rPr>
        <w:t>ეფექტური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ეფექტიანი</w:t>
      </w:r>
      <w:r w:rsidRPr="00B2408B">
        <w:rPr>
          <w:rFonts w:ascii="Sylfaen" w:hAnsi="Sylfaen" w:cstheme="majorHAnsi"/>
          <w:lang w:val="ka-GE"/>
        </w:rPr>
        <w:t xml:space="preserve"> </w:t>
      </w:r>
      <w:r w:rsidRPr="00B2408B">
        <w:rPr>
          <w:rFonts w:ascii="Sylfaen" w:hAnsi="Sylfaen" w:cs="Sylfaen"/>
          <w:lang w:val="ka-GE"/>
        </w:rPr>
        <w:t>საჯარო</w:t>
      </w:r>
      <w:r w:rsidRPr="00B2408B">
        <w:rPr>
          <w:rFonts w:ascii="Sylfaen" w:hAnsi="Sylfaen" w:cstheme="majorHAnsi"/>
          <w:lang w:val="ka-GE"/>
        </w:rPr>
        <w:t xml:space="preserve"> </w:t>
      </w:r>
      <w:r w:rsidRPr="00B2408B">
        <w:rPr>
          <w:rFonts w:ascii="Sylfaen" w:hAnsi="Sylfaen" w:cs="Sylfaen"/>
          <w:lang w:val="ka-GE"/>
        </w:rPr>
        <w:t>სამსახურის</w:t>
      </w:r>
      <w:r w:rsidRPr="00B2408B">
        <w:rPr>
          <w:rFonts w:ascii="Sylfaen" w:hAnsi="Sylfaen" w:cstheme="majorHAnsi"/>
          <w:lang w:val="ka-GE"/>
        </w:rPr>
        <w:t xml:space="preserve"> </w:t>
      </w:r>
      <w:r w:rsidRPr="00B2408B">
        <w:rPr>
          <w:rFonts w:ascii="Sylfaen" w:hAnsi="Sylfaen" w:cs="Sylfaen"/>
          <w:lang w:val="ka-GE"/>
        </w:rPr>
        <w:t>ჩამოყალიბებისთვის</w:t>
      </w:r>
      <w:r w:rsidRPr="00B2408B">
        <w:rPr>
          <w:rFonts w:ascii="Sylfaen" w:hAnsi="Sylfaen" w:cstheme="majorHAnsi"/>
          <w:lang w:val="ka-GE"/>
        </w:rPr>
        <w:t xml:space="preserve">, </w:t>
      </w:r>
      <w:r w:rsidRPr="00B2408B">
        <w:rPr>
          <w:rFonts w:ascii="Sylfaen" w:hAnsi="Sylfaen" w:cs="Sylfaen"/>
          <w:lang w:val="ka-GE"/>
        </w:rPr>
        <w:t>რომელიც</w:t>
      </w:r>
      <w:r w:rsidRPr="00B2408B">
        <w:rPr>
          <w:rFonts w:ascii="Sylfaen" w:hAnsi="Sylfaen" w:cstheme="majorHAnsi"/>
          <w:lang w:val="ka-GE"/>
        </w:rPr>
        <w:t xml:space="preserve"> </w:t>
      </w:r>
      <w:r w:rsidRPr="00B2408B">
        <w:rPr>
          <w:rFonts w:ascii="Sylfaen" w:hAnsi="Sylfaen" w:cs="Sylfaen"/>
          <w:lang w:val="ka-GE"/>
        </w:rPr>
        <w:t>მერიტოკრატიულ</w:t>
      </w:r>
      <w:r w:rsidRPr="00B2408B">
        <w:rPr>
          <w:rFonts w:ascii="Sylfaen" w:hAnsi="Sylfaen" w:cstheme="majorHAnsi"/>
          <w:lang w:val="ka-GE"/>
        </w:rPr>
        <w:t xml:space="preserve"> </w:t>
      </w:r>
      <w:r w:rsidRPr="00B2408B">
        <w:rPr>
          <w:rFonts w:ascii="Sylfaen" w:hAnsi="Sylfaen" w:cs="Sylfaen"/>
          <w:lang w:val="ka-GE"/>
        </w:rPr>
        <w:t>პრინციპზეა</w:t>
      </w:r>
      <w:r w:rsidRPr="00B2408B">
        <w:rPr>
          <w:rFonts w:ascii="Sylfaen" w:hAnsi="Sylfaen" w:cstheme="majorHAnsi"/>
          <w:lang w:val="ka-GE"/>
        </w:rPr>
        <w:t xml:space="preserve"> </w:t>
      </w:r>
      <w:r w:rsidRPr="00B2408B">
        <w:rPr>
          <w:rFonts w:ascii="Sylfaen" w:hAnsi="Sylfaen" w:cs="Sylfaen"/>
          <w:lang w:val="ka-GE"/>
        </w:rPr>
        <w:t>დაფუძნებული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უზრუნველყოფს</w:t>
      </w:r>
      <w:r w:rsidRPr="00B2408B">
        <w:rPr>
          <w:rFonts w:ascii="Sylfaen" w:hAnsi="Sylfaen" w:cstheme="majorHAnsi"/>
          <w:lang w:val="ka-GE"/>
        </w:rPr>
        <w:t xml:space="preserve"> </w:t>
      </w:r>
      <w:r w:rsidRPr="00B2408B">
        <w:rPr>
          <w:rFonts w:ascii="Sylfaen" w:hAnsi="Sylfaen" w:cs="Sylfaen"/>
          <w:lang w:val="ka-GE"/>
        </w:rPr>
        <w:t>პროფესიონალიზმის</w:t>
      </w:r>
      <w:r w:rsidRPr="00B2408B">
        <w:rPr>
          <w:rFonts w:ascii="Sylfaen" w:hAnsi="Sylfaen" w:cstheme="majorHAnsi"/>
          <w:lang w:val="ka-GE"/>
        </w:rPr>
        <w:t xml:space="preserve"> </w:t>
      </w:r>
      <w:r w:rsidRPr="00B2408B">
        <w:rPr>
          <w:rFonts w:ascii="Sylfaen" w:hAnsi="Sylfaen" w:cs="Sylfaen"/>
          <w:lang w:val="ka-GE"/>
        </w:rPr>
        <w:t>წახალისებას</w:t>
      </w:r>
      <w:r w:rsidRPr="00B2408B">
        <w:rPr>
          <w:rFonts w:ascii="Sylfaen" w:hAnsi="Sylfaen" w:cstheme="majorHAnsi"/>
          <w:lang w:val="ka-GE"/>
        </w:rPr>
        <w:t xml:space="preserve">, </w:t>
      </w:r>
      <w:r w:rsidRPr="00B2408B">
        <w:rPr>
          <w:rFonts w:ascii="Sylfaen" w:hAnsi="Sylfaen" w:cs="Sylfaen"/>
          <w:lang w:val="ka-GE"/>
        </w:rPr>
        <w:t>ხელშეწყობას</w:t>
      </w:r>
      <w:r w:rsidR="008C63DD">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დაფასებას</w:t>
      </w:r>
      <w:r w:rsidRPr="00B2408B">
        <w:rPr>
          <w:rFonts w:ascii="Sylfaen" w:hAnsi="Sylfaen" w:cstheme="majorHAnsi"/>
          <w:lang w:val="ka-GE"/>
        </w:rPr>
        <w:t xml:space="preserve">. </w:t>
      </w:r>
      <w:r w:rsidRPr="00B2408B">
        <w:rPr>
          <w:rFonts w:ascii="Sylfaen" w:hAnsi="Sylfaen" w:cs="Sylfaen"/>
          <w:lang w:val="ka-GE"/>
        </w:rPr>
        <w:t>მიღებულ</w:t>
      </w:r>
      <w:r w:rsidRPr="00B2408B">
        <w:rPr>
          <w:rFonts w:ascii="Sylfaen" w:hAnsi="Sylfaen" w:cstheme="majorHAnsi"/>
          <w:lang w:val="ka-GE"/>
        </w:rPr>
        <w:t xml:space="preserve"> </w:t>
      </w:r>
      <w:r w:rsidRPr="00B2408B">
        <w:rPr>
          <w:rFonts w:ascii="Sylfaen" w:hAnsi="Sylfaen" w:cs="Sylfaen"/>
          <w:lang w:val="ka-GE"/>
        </w:rPr>
        <w:t>იქნა</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theme="majorHAnsi"/>
          <w:b/>
          <w:bCs/>
          <w:lang w:val="ka-GE"/>
        </w:rPr>
        <w:t>„</w:t>
      </w:r>
      <w:r w:rsidRPr="00B2408B">
        <w:rPr>
          <w:rFonts w:ascii="Sylfaen" w:hAnsi="Sylfaen" w:cs="Sylfaen"/>
          <w:b/>
          <w:bCs/>
          <w:lang w:val="ka-GE"/>
        </w:rPr>
        <w:t>საჯარო</w:t>
      </w:r>
      <w:r w:rsidRPr="00B2408B">
        <w:rPr>
          <w:rFonts w:ascii="Sylfaen" w:hAnsi="Sylfaen" w:cstheme="majorHAnsi"/>
          <w:b/>
          <w:bCs/>
          <w:lang w:val="ka-GE"/>
        </w:rPr>
        <w:t xml:space="preserve"> </w:t>
      </w:r>
      <w:r w:rsidRPr="00B2408B">
        <w:rPr>
          <w:rFonts w:ascii="Sylfaen" w:hAnsi="Sylfaen" w:cs="Sylfaen"/>
          <w:b/>
          <w:bCs/>
          <w:lang w:val="ka-GE"/>
        </w:rPr>
        <w:t>დაწესებულებაში</w:t>
      </w:r>
      <w:r w:rsidRPr="00B2408B">
        <w:rPr>
          <w:rFonts w:ascii="Sylfaen" w:hAnsi="Sylfaen" w:cstheme="majorHAnsi"/>
          <w:b/>
          <w:bCs/>
          <w:lang w:val="ka-GE"/>
        </w:rPr>
        <w:t xml:space="preserve"> </w:t>
      </w:r>
      <w:r w:rsidRPr="00B2408B">
        <w:rPr>
          <w:rFonts w:ascii="Sylfaen" w:hAnsi="Sylfaen" w:cs="Sylfaen"/>
          <w:b/>
          <w:bCs/>
          <w:lang w:val="ka-GE"/>
        </w:rPr>
        <w:t>შრომის</w:t>
      </w:r>
      <w:r w:rsidRPr="00B2408B">
        <w:rPr>
          <w:rFonts w:ascii="Sylfaen" w:hAnsi="Sylfaen" w:cstheme="majorHAnsi"/>
          <w:b/>
          <w:bCs/>
          <w:lang w:val="ka-GE"/>
        </w:rPr>
        <w:t xml:space="preserve"> </w:t>
      </w:r>
      <w:r w:rsidRPr="00B2408B">
        <w:rPr>
          <w:rFonts w:ascii="Sylfaen" w:hAnsi="Sylfaen" w:cs="Sylfaen"/>
          <w:b/>
          <w:bCs/>
          <w:lang w:val="ka-GE"/>
        </w:rPr>
        <w:t>ანაზღაურების</w:t>
      </w:r>
      <w:r w:rsidRPr="00B2408B">
        <w:rPr>
          <w:rFonts w:ascii="Sylfaen" w:hAnsi="Sylfaen" w:cstheme="majorHAnsi"/>
          <w:b/>
          <w:bCs/>
          <w:lang w:val="ka-GE"/>
        </w:rPr>
        <w:t xml:space="preserve"> </w:t>
      </w:r>
      <w:r w:rsidRPr="00B2408B">
        <w:rPr>
          <w:rFonts w:ascii="Sylfaen" w:hAnsi="Sylfaen" w:cs="Sylfaen"/>
          <w:b/>
          <w:bCs/>
          <w:lang w:val="ka-GE"/>
        </w:rPr>
        <w:t>შესახებ</w:t>
      </w:r>
      <w:r w:rsidRPr="00B2408B">
        <w:rPr>
          <w:rFonts w:ascii="Sylfaen" w:hAnsi="Sylfaen" w:cstheme="majorHAnsi"/>
          <w:b/>
          <w:bCs/>
          <w:lang w:val="ka-GE"/>
        </w:rPr>
        <w:t xml:space="preserve">“ </w:t>
      </w:r>
      <w:r w:rsidRPr="00B2408B">
        <w:rPr>
          <w:rFonts w:ascii="Sylfaen" w:hAnsi="Sylfaen" w:cs="Sylfaen"/>
          <w:b/>
          <w:bCs/>
          <w:lang w:val="ka-GE"/>
        </w:rPr>
        <w:t>საქართველოს</w:t>
      </w:r>
      <w:r w:rsidRPr="00B2408B">
        <w:rPr>
          <w:rFonts w:ascii="Sylfaen" w:hAnsi="Sylfaen" w:cstheme="majorHAnsi"/>
          <w:b/>
          <w:bCs/>
          <w:lang w:val="ka-GE"/>
        </w:rPr>
        <w:t xml:space="preserve"> </w:t>
      </w:r>
      <w:r w:rsidRPr="00B2408B">
        <w:rPr>
          <w:rFonts w:ascii="Sylfaen" w:hAnsi="Sylfaen" w:cs="Sylfaen"/>
          <w:b/>
          <w:bCs/>
          <w:lang w:val="ka-GE"/>
        </w:rPr>
        <w:t>კანონი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საჯარო</w:t>
      </w:r>
      <w:r w:rsidRPr="00B2408B">
        <w:rPr>
          <w:rFonts w:ascii="Sylfaen" w:hAnsi="Sylfaen" w:cstheme="majorHAnsi"/>
          <w:lang w:val="ka-GE"/>
        </w:rPr>
        <w:t xml:space="preserve"> </w:t>
      </w:r>
      <w:r w:rsidRPr="00B2408B">
        <w:rPr>
          <w:rFonts w:ascii="Sylfaen" w:hAnsi="Sylfaen" w:cs="Sylfaen"/>
          <w:lang w:val="ka-GE"/>
        </w:rPr>
        <w:t>დაწესებულებებმა</w:t>
      </w:r>
      <w:r w:rsidRPr="00B2408B">
        <w:rPr>
          <w:rFonts w:ascii="Sylfaen" w:hAnsi="Sylfaen" w:cstheme="majorHAnsi"/>
          <w:lang w:val="ka-GE"/>
        </w:rPr>
        <w:t xml:space="preserve"> </w:t>
      </w:r>
      <w:r w:rsidRPr="00B2408B">
        <w:rPr>
          <w:rFonts w:ascii="Sylfaen" w:hAnsi="Sylfaen" w:cs="Sylfaen"/>
          <w:lang w:val="ka-GE"/>
        </w:rPr>
        <w:t>დანერგეს</w:t>
      </w:r>
      <w:r w:rsidRPr="00B2408B">
        <w:rPr>
          <w:rFonts w:ascii="Sylfaen" w:hAnsi="Sylfaen" w:cstheme="majorHAnsi"/>
          <w:lang w:val="ka-GE"/>
        </w:rPr>
        <w:t xml:space="preserve"> </w:t>
      </w:r>
      <w:r w:rsidRPr="00B2408B">
        <w:rPr>
          <w:rFonts w:ascii="Sylfaen" w:hAnsi="Sylfaen" w:cs="Sylfaen"/>
          <w:lang w:val="ka-GE"/>
        </w:rPr>
        <w:t>რანგირების</w:t>
      </w:r>
      <w:r w:rsidRPr="00B2408B">
        <w:rPr>
          <w:rFonts w:ascii="Sylfaen" w:hAnsi="Sylfaen" w:cstheme="majorHAnsi"/>
          <w:lang w:val="ka-GE"/>
        </w:rPr>
        <w:t xml:space="preserve"> </w:t>
      </w:r>
      <w:r w:rsidRPr="00B2408B">
        <w:rPr>
          <w:rFonts w:ascii="Sylfaen" w:hAnsi="Sylfaen" w:cs="Sylfaen"/>
          <w:lang w:val="ka-GE"/>
        </w:rPr>
        <w:t>ახალი</w:t>
      </w:r>
      <w:r w:rsidRPr="00B2408B">
        <w:rPr>
          <w:rFonts w:ascii="Sylfaen" w:hAnsi="Sylfaen" w:cstheme="majorHAnsi"/>
          <w:lang w:val="ka-GE"/>
        </w:rPr>
        <w:t xml:space="preserve"> </w:t>
      </w:r>
      <w:r w:rsidRPr="00B2408B">
        <w:rPr>
          <w:rFonts w:ascii="Sylfaen" w:hAnsi="Sylfaen" w:cs="Sylfaen"/>
          <w:lang w:val="ka-GE"/>
        </w:rPr>
        <w:t>სტანდარტი</w:t>
      </w:r>
      <w:r w:rsidRPr="00B2408B">
        <w:rPr>
          <w:rFonts w:ascii="Sylfaen" w:hAnsi="Sylfaen" w:cstheme="majorHAnsi"/>
          <w:lang w:val="ka-GE"/>
        </w:rPr>
        <w:t xml:space="preserve">. </w:t>
      </w:r>
      <w:r w:rsidRPr="00B2408B">
        <w:rPr>
          <w:rFonts w:ascii="Sylfaen" w:hAnsi="Sylfaen" w:cs="Sylfaen"/>
          <w:lang w:val="ka-GE"/>
        </w:rPr>
        <w:t>მნიშვნელოვნად</w:t>
      </w:r>
      <w:r w:rsidRPr="00B2408B">
        <w:rPr>
          <w:rFonts w:ascii="Sylfaen" w:hAnsi="Sylfaen" w:cstheme="majorHAnsi"/>
          <w:lang w:val="ka-GE"/>
        </w:rPr>
        <w:t xml:space="preserve"> </w:t>
      </w:r>
      <w:r w:rsidRPr="00B2408B">
        <w:rPr>
          <w:rFonts w:ascii="Sylfaen" w:hAnsi="Sylfaen" w:cs="Sylfaen"/>
          <w:lang w:val="ka-GE"/>
        </w:rPr>
        <w:t>გაიზარდა</w:t>
      </w:r>
      <w:r w:rsidRPr="00B2408B">
        <w:rPr>
          <w:rFonts w:ascii="Sylfaen" w:hAnsi="Sylfaen" w:cstheme="majorHAnsi"/>
          <w:lang w:val="ka-GE"/>
        </w:rPr>
        <w:t xml:space="preserve"> </w:t>
      </w:r>
      <w:r w:rsidRPr="00B2408B">
        <w:rPr>
          <w:rFonts w:ascii="Sylfaen" w:hAnsi="Sylfaen" w:cs="Sylfaen"/>
          <w:lang w:val="ka-GE"/>
        </w:rPr>
        <w:t>ადამიანური</w:t>
      </w:r>
      <w:r w:rsidRPr="00B2408B">
        <w:rPr>
          <w:rFonts w:ascii="Sylfaen" w:hAnsi="Sylfaen" w:cstheme="majorHAnsi"/>
          <w:lang w:val="ka-GE"/>
        </w:rPr>
        <w:t xml:space="preserve"> </w:t>
      </w:r>
      <w:r w:rsidRPr="00B2408B">
        <w:rPr>
          <w:rFonts w:ascii="Sylfaen" w:hAnsi="Sylfaen" w:cs="Sylfaen"/>
          <w:lang w:val="ka-GE"/>
        </w:rPr>
        <w:t>რესურსების</w:t>
      </w:r>
      <w:r w:rsidRPr="00B2408B">
        <w:rPr>
          <w:rFonts w:ascii="Sylfaen" w:hAnsi="Sylfaen" w:cstheme="majorHAnsi"/>
          <w:lang w:val="ka-GE"/>
        </w:rPr>
        <w:t xml:space="preserve"> </w:t>
      </w:r>
      <w:r w:rsidRPr="00B2408B">
        <w:rPr>
          <w:rFonts w:ascii="Sylfaen" w:hAnsi="Sylfaen" w:cs="Sylfaen"/>
          <w:lang w:val="ka-GE"/>
        </w:rPr>
        <w:t>მართვის</w:t>
      </w:r>
      <w:r w:rsidRPr="00B2408B">
        <w:rPr>
          <w:rFonts w:ascii="Sylfaen" w:hAnsi="Sylfaen" w:cstheme="majorHAnsi"/>
          <w:lang w:val="ka-GE"/>
        </w:rPr>
        <w:t xml:space="preserve"> </w:t>
      </w:r>
      <w:r w:rsidRPr="00B2408B">
        <w:rPr>
          <w:rFonts w:ascii="Sylfaen" w:hAnsi="Sylfaen" w:cs="Sylfaen"/>
          <w:lang w:val="ka-GE"/>
        </w:rPr>
        <w:t>ერთეულების</w:t>
      </w:r>
      <w:r w:rsidRPr="00B2408B">
        <w:rPr>
          <w:rFonts w:ascii="Sylfaen" w:hAnsi="Sylfaen" w:cstheme="majorHAnsi"/>
          <w:lang w:val="ka-GE"/>
        </w:rPr>
        <w:t xml:space="preserve"> </w:t>
      </w:r>
      <w:r w:rsidRPr="00B2408B">
        <w:rPr>
          <w:rFonts w:ascii="Sylfaen" w:hAnsi="Sylfaen" w:cs="Sylfaen"/>
          <w:lang w:val="ka-GE"/>
        </w:rPr>
        <w:t>შესაძლებლობები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დაიხვეწა</w:t>
      </w:r>
      <w:r w:rsidRPr="00B2408B">
        <w:rPr>
          <w:rFonts w:ascii="Sylfaen" w:hAnsi="Sylfaen" w:cstheme="majorHAnsi"/>
          <w:lang w:val="ka-GE"/>
        </w:rPr>
        <w:t xml:space="preserve"> </w:t>
      </w:r>
      <w:r w:rsidRPr="00B2408B">
        <w:rPr>
          <w:rFonts w:ascii="Sylfaen" w:hAnsi="Sylfaen" w:cs="Sylfaen"/>
          <w:lang w:val="ka-GE"/>
        </w:rPr>
        <w:t>მართვის</w:t>
      </w:r>
      <w:r w:rsidRPr="00B2408B">
        <w:rPr>
          <w:rFonts w:ascii="Sylfaen" w:hAnsi="Sylfaen" w:cstheme="majorHAnsi"/>
          <w:lang w:val="ka-GE"/>
        </w:rPr>
        <w:t xml:space="preserve"> </w:t>
      </w:r>
      <w:r w:rsidRPr="00B2408B">
        <w:rPr>
          <w:rFonts w:ascii="Sylfaen" w:hAnsi="Sylfaen" w:cs="Sylfaen"/>
          <w:lang w:val="ka-GE"/>
        </w:rPr>
        <w:t>ინსტრუმენტები</w:t>
      </w:r>
      <w:r w:rsidRPr="00B2408B">
        <w:rPr>
          <w:rFonts w:ascii="Sylfaen" w:hAnsi="Sylfaen" w:cstheme="majorHAnsi"/>
          <w:lang w:val="ka-GE"/>
        </w:rPr>
        <w:t xml:space="preserve">, </w:t>
      </w:r>
      <w:r w:rsidRPr="00B2408B">
        <w:rPr>
          <w:rFonts w:ascii="Sylfaen" w:hAnsi="Sylfaen" w:cs="Sylfaen"/>
          <w:lang w:val="ka-GE"/>
        </w:rPr>
        <w:t>მათ</w:t>
      </w:r>
      <w:r w:rsidRPr="00B2408B">
        <w:rPr>
          <w:rFonts w:ascii="Sylfaen" w:hAnsi="Sylfaen" w:cstheme="majorHAnsi"/>
          <w:lang w:val="ka-GE"/>
        </w:rPr>
        <w:t xml:space="preserve"> </w:t>
      </w:r>
      <w:r w:rsidRPr="00B2408B">
        <w:rPr>
          <w:rFonts w:ascii="Sylfaen" w:hAnsi="Sylfaen" w:cs="Sylfaen"/>
          <w:lang w:val="ka-GE"/>
        </w:rPr>
        <w:t>შორის</w:t>
      </w:r>
      <w:r w:rsidR="008C63DD">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დაინერგა</w:t>
      </w:r>
      <w:r w:rsidRPr="00B2408B">
        <w:rPr>
          <w:rFonts w:ascii="Sylfaen" w:hAnsi="Sylfaen" w:cstheme="majorHAnsi"/>
          <w:lang w:val="ka-GE"/>
        </w:rPr>
        <w:t xml:space="preserve"> </w:t>
      </w:r>
      <w:r w:rsidRPr="00B2408B">
        <w:rPr>
          <w:rFonts w:ascii="Sylfaen" w:hAnsi="Sylfaen" w:cs="Sylfaen"/>
          <w:lang w:val="ka-GE"/>
        </w:rPr>
        <w:t>საჯარო</w:t>
      </w:r>
      <w:r w:rsidRPr="00B2408B">
        <w:rPr>
          <w:rFonts w:ascii="Sylfaen" w:hAnsi="Sylfaen" w:cstheme="majorHAnsi"/>
          <w:lang w:val="ka-GE"/>
        </w:rPr>
        <w:t xml:space="preserve"> </w:t>
      </w:r>
      <w:r w:rsidRPr="00B2408B">
        <w:rPr>
          <w:rFonts w:ascii="Sylfaen" w:hAnsi="Sylfaen" w:cs="Sylfaen"/>
          <w:lang w:val="ka-GE"/>
        </w:rPr>
        <w:t>მოხელის</w:t>
      </w:r>
      <w:r w:rsidRPr="00B2408B">
        <w:rPr>
          <w:rFonts w:ascii="Sylfaen" w:hAnsi="Sylfaen" w:cstheme="majorHAnsi"/>
          <w:lang w:val="ka-GE"/>
        </w:rPr>
        <w:t xml:space="preserve"> </w:t>
      </w:r>
      <w:r w:rsidRPr="00B2408B">
        <w:rPr>
          <w:rFonts w:ascii="Sylfaen" w:hAnsi="Sylfaen" w:cs="Sylfaen"/>
          <w:lang w:val="ka-GE"/>
        </w:rPr>
        <w:t>მიერ</w:t>
      </w:r>
      <w:r w:rsidRPr="00B2408B">
        <w:rPr>
          <w:rFonts w:ascii="Sylfaen" w:hAnsi="Sylfaen" w:cstheme="majorHAnsi"/>
          <w:lang w:val="ka-GE"/>
        </w:rPr>
        <w:t xml:space="preserve"> </w:t>
      </w:r>
      <w:r w:rsidRPr="00B2408B">
        <w:rPr>
          <w:rFonts w:ascii="Sylfaen" w:hAnsi="Sylfaen" w:cs="Sylfaen"/>
          <w:lang w:val="ka-GE"/>
        </w:rPr>
        <w:t>შესრულებული</w:t>
      </w:r>
      <w:r w:rsidRPr="00B2408B">
        <w:rPr>
          <w:rFonts w:ascii="Sylfaen" w:hAnsi="Sylfaen" w:cstheme="majorHAnsi"/>
          <w:lang w:val="ka-GE"/>
        </w:rPr>
        <w:t xml:space="preserve"> </w:t>
      </w:r>
      <w:r w:rsidRPr="00B2408B">
        <w:rPr>
          <w:rFonts w:ascii="Sylfaen" w:hAnsi="Sylfaen" w:cs="Sylfaen"/>
          <w:lang w:val="ka-GE"/>
        </w:rPr>
        <w:t>სამუშაოს</w:t>
      </w:r>
      <w:r w:rsidRPr="00B2408B">
        <w:rPr>
          <w:rFonts w:ascii="Sylfaen" w:hAnsi="Sylfaen" w:cstheme="majorHAnsi"/>
          <w:lang w:val="ka-GE"/>
        </w:rPr>
        <w:t xml:space="preserve"> </w:t>
      </w:r>
      <w:r w:rsidRPr="00B2408B">
        <w:rPr>
          <w:rFonts w:ascii="Sylfaen" w:hAnsi="Sylfaen" w:cs="Sylfaen"/>
          <w:lang w:val="ka-GE"/>
        </w:rPr>
        <w:t>შეფასების</w:t>
      </w:r>
      <w:r w:rsidRPr="00B2408B">
        <w:rPr>
          <w:rFonts w:ascii="Sylfaen" w:hAnsi="Sylfaen" w:cstheme="majorHAnsi"/>
          <w:lang w:val="ka-GE"/>
        </w:rPr>
        <w:t xml:space="preserve"> </w:t>
      </w:r>
      <w:r w:rsidRPr="00B2408B">
        <w:rPr>
          <w:rFonts w:ascii="Sylfaen" w:hAnsi="Sylfaen" w:cs="Sylfaen"/>
          <w:lang w:val="ka-GE"/>
        </w:rPr>
        <w:t>სისტემა</w:t>
      </w:r>
      <w:r w:rsidRPr="00B2408B">
        <w:rPr>
          <w:rFonts w:ascii="Sylfaen" w:hAnsi="Sylfaen" w:cstheme="majorHAnsi"/>
          <w:lang w:val="ka-GE"/>
        </w:rPr>
        <w:t xml:space="preserve">, </w:t>
      </w:r>
      <w:r w:rsidRPr="00B2408B">
        <w:rPr>
          <w:rFonts w:ascii="Sylfaen" w:hAnsi="Sylfaen" w:cs="Sylfaen"/>
          <w:lang w:val="ka-GE"/>
        </w:rPr>
        <w:t>ამოქმედდა</w:t>
      </w:r>
      <w:r w:rsidRPr="00B2408B">
        <w:rPr>
          <w:rFonts w:ascii="Sylfaen" w:hAnsi="Sylfaen" w:cstheme="majorHAnsi"/>
          <w:lang w:val="ka-GE"/>
        </w:rPr>
        <w:t xml:space="preserve"> </w:t>
      </w:r>
      <w:r w:rsidRPr="00B2408B">
        <w:rPr>
          <w:rFonts w:ascii="Sylfaen" w:hAnsi="Sylfaen" w:cs="Sylfaen"/>
          <w:lang w:val="ka-GE"/>
        </w:rPr>
        <w:t>სისტემური</w:t>
      </w:r>
      <w:r w:rsidRPr="00B2408B">
        <w:rPr>
          <w:rFonts w:ascii="Sylfaen" w:hAnsi="Sylfaen" w:cstheme="majorHAnsi"/>
          <w:lang w:val="ka-GE"/>
        </w:rPr>
        <w:t xml:space="preserve"> </w:t>
      </w:r>
      <w:r w:rsidRPr="00B2408B">
        <w:rPr>
          <w:rFonts w:ascii="Sylfaen" w:hAnsi="Sylfaen" w:cs="Sylfaen"/>
          <w:lang w:val="ka-GE"/>
        </w:rPr>
        <w:t>პროფესიული</w:t>
      </w:r>
      <w:r w:rsidRPr="00B2408B">
        <w:rPr>
          <w:rFonts w:ascii="Sylfaen" w:hAnsi="Sylfaen" w:cstheme="majorHAnsi"/>
          <w:lang w:val="ka-GE"/>
        </w:rPr>
        <w:t xml:space="preserve"> </w:t>
      </w:r>
      <w:r w:rsidRPr="00B2408B">
        <w:rPr>
          <w:rFonts w:ascii="Sylfaen" w:hAnsi="Sylfaen" w:cs="Sylfaen"/>
          <w:lang w:val="ka-GE"/>
        </w:rPr>
        <w:t>განვითარებისათვის</w:t>
      </w:r>
      <w:r w:rsidRPr="00B2408B">
        <w:rPr>
          <w:rFonts w:ascii="Sylfaen" w:hAnsi="Sylfaen" w:cstheme="majorHAnsi"/>
          <w:lang w:val="ka-GE"/>
        </w:rPr>
        <w:t xml:space="preserve"> </w:t>
      </w:r>
      <w:r w:rsidRPr="00B2408B">
        <w:rPr>
          <w:rFonts w:ascii="Sylfaen" w:hAnsi="Sylfaen" w:cs="Sylfaen"/>
          <w:lang w:val="ka-GE"/>
        </w:rPr>
        <w:t>აუცილებელი</w:t>
      </w:r>
      <w:r w:rsidRPr="00B2408B">
        <w:rPr>
          <w:rFonts w:ascii="Sylfaen" w:hAnsi="Sylfaen" w:cstheme="majorHAnsi"/>
          <w:lang w:val="ka-GE"/>
        </w:rPr>
        <w:t xml:space="preserve"> </w:t>
      </w:r>
      <w:r w:rsidRPr="00B2408B">
        <w:rPr>
          <w:rFonts w:ascii="Sylfaen" w:hAnsi="Sylfaen" w:cs="Sylfaen"/>
          <w:lang w:val="ka-GE"/>
        </w:rPr>
        <w:t>პროგრამული</w:t>
      </w:r>
      <w:r w:rsidRPr="00B2408B">
        <w:rPr>
          <w:rFonts w:ascii="Sylfaen" w:hAnsi="Sylfaen" w:cstheme="majorHAnsi"/>
          <w:lang w:val="ka-GE"/>
        </w:rPr>
        <w:t xml:space="preserve"> </w:t>
      </w:r>
      <w:r w:rsidRPr="00B2408B">
        <w:rPr>
          <w:rFonts w:ascii="Sylfaen" w:hAnsi="Sylfaen" w:cs="Sylfaen"/>
          <w:lang w:val="ka-GE"/>
        </w:rPr>
        <w:t>აკრედიტაციის</w:t>
      </w:r>
      <w:r w:rsidRPr="00B2408B">
        <w:rPr>
          <w:rFonts w:ascii="Sylfaen" w:hAnsi="Sylfaen" w:cstheme="majorHAnsi"/>
          <w:lang w:val="ka-GE"/>
        </w:rPr>
        <w:t xml:space="preserve"> </w:t>
      </w:r>
      <w:r w:rsidRPr="00B2408B">
        <w:rPr>
          <w:rFonts w:ascii="Sylfaen" w:hAnsi="Sylfaen" w:cs="Sylfaen"/>
          <w:lang w:val="ka-GE"/>
        </w:rPr>
        <w:t>სტანდარტები</w:t>
      </w:r>
      <w:r w:rsidRPr="00B2408B">
        <w:rPr>
          <w:rFonts w:ascii="Sylfaen" w:hAnsi="Sylfaen" w:cstheme="majorHAnsi"/>
          <w:lang w:val="ka-GE"/>
        </w:rPr>
        <w:t xml:space="preserve">, </w:t>
      </w:r>
      <w:r w:rsidRPr="00B2408B">
        <w:rPr>
          <w:rFonts w:ascii="Sylfaen" w:hAnsi="Sylfaen" w:cs="Sylfaen"/>
          <w:lang w:val="ka-GE"/>
        </w:rPr>
        <w:t>შეიქმნა</w:t>
      </w:r>
      <w:r w:rsidRPr="00B2408B">
        <w:rPr>
          <w:rFonts w:ascii="Sylfaen" w:hAnsi="Sylfaen" w:cstheme="majorHAnsi"/>
          <w:lang w:val="ka-GE"/>
        </w:rPr>
        <w:t xml:space="preserve"> </w:t>
      </w:r>
      <w:r w:rsidRPr="00B2408B">
        <w:rPr>
          <w:rFonts w:ascii="Sylfaen" w:hAnsi="Sylfaen" w:cs="Sylfaen"/>
          <w:lang w:val="ka-GE"/>
        </w:rPr>
        <w:t>მრავალი</w:t>
      </w:r>
      <w:r w:rsidRPr="00B2408B">
        <w:rPr>
          <w:rFonts w:ascii="Sylfaen" w:hAnsi="Sylfaen" w:cstheme="majorHAnsi"/>
          <w:lang w:val="ka-GE"/>
        </w:rPr>
        <w:t xml:space="preserve"> </w:t>
      </w:r>
      <w:r w:rsidRPr="00B2408B">
        <w:rPr>
          <w:rFonts w:ascii="Sylfaen" w:hAnsi="Sylfaen" w:cs="Sylfaen"/>
          <w:lang w:val="ka-GE"/>
        </w:rPr>
        <w:t>მატერიალური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ელექტრონული</w:t>
      </w:r>
      <w:r w:rsidRPr="00B2408B">
        <w:rPr>
          <w:rFonts w:ascii="Sylfaen" w:hAnsi="Sylfaen" w:cstheme="majorHAnsi"/>
          <w:lang w:val="ka-GE"/>
        </w:rPr>
        <w:t xml:space="preserve"> </w:t>
      </w:r>
      <w:r w:rsidRPr="00B2408B">
        <w:rPr>
          <w:rFonts w:ascii="Sylfaen" w:hAnsi="Sylfaen" w:cs="Sylfaen"/>
          <w:lang w:val="ka-GE"/>
        </w:rPr>
        <w:t>რესურსი</w:t>
      </w:r>
      <w:r w:rsidRPr="00B2408B">
        <w:rPr>
          <w:rFonts w:ascii="Sylfaen" w:hAnsi="Sylfaen" w:cstheme="majorHAnsi"/>
          <w:lang w:val="ka-GE"/>
        </w:rPr>
        <w:t xml:space="preserve">, </w:t>
      </w:r>
      <w:r w:rsidRPr="00B2408B">
        <w:rPr>
          <w:rFonts w:ascii="Sylfaen" w:hAnsi="Sylfaen" w:cs="Sylfaen"/>
          <w:lang w:val="ka-GE"/>
        </w:rPr>
        <w:t>რომელიც</w:t>
      </w:r>
      <w:r w:rsidRPr="00B2408B">
        <w:rPr>
          <w:rFonts w:ascii="Sylfaen" w:hAnsi="Sylfaen" w:cstheme="majorHAnsi"/>
          <w:lang w:val="ka-GE"/>
        </w:rPr>
        <w:t xml:space="preserve"> </w:t>
      </w:r>
      <w:r w:rsidRPr="00B2408B">
        <w:rPr>
          <w:rFonts w:ascii="Sylfaen" w:hAnsi="Sylfaen" w:cs="Sylfaen"/>
          <w:lang w:val="ka-GE"/>
        </w:rPr>
        <w:t>ხელმისაწვდომი</w:t>
      </w:r>
      <w:r w:rsidRPr="00B2408B">
        <w:rPr>
          <w:rFonts w:ascii="Sylfaen" w:hAnsi="Sylfaen" w:cstheme="majorHAnsi"/>
          <w:lang w:val="ka-GE"/>
        </w:rPr>
        <w:t xml:space="preserve"> </w:t>
      </w:r>
      <w:r w:rsidRPr="00B2408B">
        <w:rPr>
          <w:rFonts w:ascii="Sylfaen" w:hAnsi="Sylfaen" w:cs="Sylfaen"/>
          <w:lang w:val="ka-GE"/>
        </w:rPr>
        <w:t>გახდა</w:t>
      </w:r>
      <w:r w:rsidRPr="00B2408B">
        <w:rPr>
          <w:rFonts w:ascii="Sylfaen" w:hAnsi="Sylfaen" w:cstheme="majorHAnsi"/>
          <w:lang w:val="ka-GE"/>
        </w:rPr>
        <w:t xml:space="preserve"> </w:t>
      </w:r>
      <w:r w:rsidRPr="00B2408B">
        <w:rPr>
          <w:rFonts w:ascii="Sylfaen" w:hAnsi="Sylfaen" w:cs="Sylfaen"/>
          <w:lang w:val="ka-GE"/>
        </w:rPr>
        <w:t>საჯარო</w:t>
      </w:r>
      <w:r w:rsidRPr="00B2408B">
        <w:rPr>
          <w:rFonts w:ascii="Sylfaen" w:hAnsi="Sylfaen" w:cstheme="majorHAnsi"/>
          <w:lang w:val="ka-GE"/>
        </w:rPr>
        <w:t xml:space="preserve"> </w:t>
      </w:r>
      <w:r w:rsidRPr="00B2408B">
        <w:rPr>
          <w:rFonts w:ascii="Sylfaen" w:hAnsi="Sylfaen" w:cs="Sylfaen"/>
          <w:lang w:val="ka-GE"/>
        </w:rPr>
        <w:t>მოხელეებისთვის</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საჯარო</w:t>
      </w:r>
      <w:r w:rsidRPr="00B2408B">
        <w:rPr>
          <w:rFonts w:ascii="Sylfaen" w:hAnsi="Sylfaen" w:cstheme="majorHAnsi"/>
          <w:lang w:val="ka-GE"/>
        </w:rPr>
        <w:t xml:space="preserve"> </w:t>
      </w:r>
      <w:r w:rsidRPr="00B2408B">
        <w:rPr>
          <w:rFonts w:ascii="Sylfaen" w:hAnsi="Sylfaen" w:cs="Sylfaen"/>
          <w:lang w:val="ka-GE"/>
        </w:rPr>
        <w:t>სამსახურში</w:t>
      </w:r>
      <w:r w:rsidRPr="00B2408B">
        <w:rPr>
          <w:rFonts w:ascii="Sylfaen" w:hAnsi="Sylfaen" w:cstheme="majorHAnsi"/>
          <w:lang w:val="ka-GE"/>
        </w:rPr>
        <w:t xml:space="preserve"> </w:t>
      </w:r>
      <w:r w:rsidRPr="00B2408B">
        <w:rPr>
          <w:rFonts w:ascii="Sylfaen" w:hAnsi="Sylfaen" w:cs="Sylfaen"/>
          <w:lang w:val="ka-GE"/>
        </w:rPr>
        <w:t>ეთიკური</w:t>
      </w:r>
      <w:r w:rsidRPr="00B2408B">
        <w:rPr>
          <w:rFonts w:ascii="Sylfaen" w:hAnsi="Sylfaen" w:cstheme="majorHAnsi"/>
          <w:lang w:val="ka-GE"/>
        </w:rPr>
        <w:t xml:space="preserve"> </w:t>
      </w:r>
      <w:r w:rsidR="00142DE7" w:rsidRPr="00B2408B">
        <w:rPr>
          <w:rFonts w:ascii="Sylfaen" w:hAnsi="Sylfaen" w:cs="Sylfaen"/>
          <w:lang w:val="ka-GE"/>
        </w:rPr>
        <w:t>სტ</w:t>
      </w:r>
      <w:r w:rsidRPr="00B2408B">
        <w:rPr>
          <w:rFonts w:ascii="Sylfaen" w:hAnsi="Sylfaen" w:cs="Sylfaen"/>
          <w:lang w:val="ka-GE"/>
        </w:rPr>
        <w:t>ანდარტების</w:t>
      </w:r>
      <w:r w:rsidRPr="00B2408B">
        <w:rPr>
          <w:rFonts w:ascii="Sylfaen" w:hAnsi="Sylfaen" w:cstheme="majorHAnsi"/>
          <w:lang w:val="ka-GE"/>
        </w:rPr>
        <w:t xml:space="preserve"> </w:t>
      </w:r>
      <w:r w:rsidRPr="00B2408B">
        <w:rPr>
          <w:rFonts w:ascii="Sylfaen" w:hAnsi="Sylfaen" w:cs="Sylfaen"/>
          <w:lang w:val="ka-GE"/>
        </w:rPr>
        <w:t>გაუმჯობესებისათვის</w:t>
      </w:r>
      <w:r w:rsidRPr="00B2408B">
        <w:rPr>
          <w:rFonts w:ascii="Sylfaen" w:hAnsi="Sylfaen" w:cstheme="majorHAnsi"/>
          <w:lang w:val="ka-GE"/>
        </w:rPr>
        <w:t xml:space="preserve"> </w:t>
      </w:r>
      <w:r w:rsidRPr="00B2408B">
        <w:rPr>
          <w:rFonts w:ascii="Sylfaen" w:hAnsi="Sylfaen" w:cs="Sylfaen"/>
          <w:lang w:val="ka-GE"/>
        </w:rPr>
        <w:t>განახლდა</w:t>
      </w:r>
      <w:r w:rsidRPr="00B2408B">
        <w:rPr>
          <w:rFonts w:ascii="Sylfaen" w:hAnsi="Sylfaen" w:cstheme="majorHAnsi"/>
          <w:lang w:val="ka-GE"/>
        </w:rPr>
        <w:t xml:space="preserve"> </w:t>
      </w:r>
      <w:r w:rsidRPr="00B2408B">
        <w:rPr>
          <w:rFonts w:ascii="Sylfaen" w:hAnsi="Sylfaen" w:cs="Sylfaen"/>
          <w:lang w:val="ka-GE"/>
        </w:rPr>
        <w:t>თანამდებობის</w:t>
      </w:r>
      <w:r w:rsidRPr="00B2408B">
        <w:rPr>
          <w:rFonts w:ascii="Sylfaen" w:hAnsi="Sylfaen" w:cstheme="majorHAnsi"/>
          <w:lang w:val="ka-GE"/>
        </w:rPr>
        <w:t xml:space="preserve"> </w:t>
      </w:r>
      <w:r w:rsidRPr="00B2408B">
        <w:rPr>
          <w:rFonts w:ascii="Sylfaen" w:hAnsi="Sylfaen" w:cs="Sylfaen"/>
          <w:lang w:val="ka-GE"/>
        </w:rPr>
        <w:t>პირთა</w:t>
      </w:r>
      <w:r w:rsidRPr="00B2408B">
        <w:rPr>
          <w:rFonts w:ascii="Sylfaen" w:hAnsi="Sylfaen" w:cstheme="majorHAnsi"/>
          <w:lang w:val="ka-GE"/>
        </w:rPr>
        <w:t xml:space="preserve"> </w:t>
      </w:r>
      <w:r w:rsidRPr="00B2408B">
        <w:rPr>
          <w:rFonts w:ascii="Sylfaen" w:hAnsi="Sylfaen" w:cs="Sylfaen"/>
          <w:lang w:val="ka-GE"/>
        </w:rPr>
        <w:t>ქონებრივი</w:t>
      </w:r>
      <w:r w:rsidRPr="00B2408B">
        <w:rPr>
          <w:rFonts w:ascii="Sylfaen" w:hAnsi="Sylfaen" w:cstheme="majorHAnsi"/>
          <w:lang w:val="ka-GE"/>
        </w:rPr>
        <w:t xml:space="preserve"> </w:t>
      </w:r>
      <w:r w:rsidRPr="00B2408B">
        <w:rPr>
          <w:rFonts w:ascii="Sylfaen" w:hAnsi="Sylfaen" w:cs="Sylfaen"/>
          <w:lang w:val="ka-GE"/>
        </w:rPr>
        <w:t>მდგომარეობის</w:t>
      </w:r>
      <w:r w:rsidRPr="00B2408B">
        <w:rPr>
          <w:rFonts w:ascii="Sylfaen" w:hAnsi="Sylfaen" w:cstheme="majorHAnsi"/>
          <w:lang w:val="ka-GE"/>
        </w:rPr>
        <w:t xml:space="preserve"> </w:t>
      </w:r>
      <w:r w:rsidRPr="00B2408B">
        <w:rPr>
          <w:rFonts w:ascii="Sylfaen" w:hAnsi="Sylfaen" w:cs="Sylfaen"/>
          <w:lang w:val="ka-GE"/>
        </w:rPr>
        <w:t>ამსახველი</w:t>
      </w:r>
      <w:r w:rsidRPr="00B2408B">
        <w:rPr>
          <w:rFonts w:ascii="Sylfaen" w:hAnsi="Sylfaen" w:cstheme="majorHAnsi"/>
          <w:lang w:val="ka-GE"/>
        </w:rPr>
        <w:t xml:space="preserve"> </w:t>
      </w:r>
      <w:r w:rsidRPr="00B2408B">
        <w:rPr>
          <w:rFonts w:ascii="Sylfaen" w:hAnsi="Sylfaen" w:cs="Sylfaen"/>
          <w:lang w:val="ka-GE"/>
        </w:rPr>
        <w:t>დეკლარაციების</w:t>
      </w:r>
      <w:r w:rsidRPr="00B2408B">
        <w:rPr>
          <w:rFonts w:ascii="Sylfaen" w:hAnsi="Sylfaen" w:cstheme="majorHAnsi"/>
          <w:lang w:val="ka-GE"/>
        </w:rPr>
        <w:t xml:space="preserve"> </w:t>
      </w:r>
      <w:r w:rsidRPr="00B2408B">
        <w:rPr>
          <w:rFonts w:ascii="Sylfaen" w:hAnsi="Sylfaen" w:cs="Sylfaen"/>
          <w:lang w:val="ka-GE"/>
        </w:rPr>
        <w:t>შევსებისა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მონიტორინგის</w:t>
      </w:r>
      <w:r w:rsidRPr="00B2408B">
        <w:rPr>
          <w:rFonts w:ascii="Sylfaen" w:hAnsi="Sylfaen" w:cstheme="majorHAnsi"/>
          <w:lang w:val="ka-GE"/>
        </w:rPr>
        <w:t xml:space="preserve"> </w:t>
      </w:r>
      <w:r w:rsidRPr="00B2408B">
        <w:rPr>
          <w:rFonts w:ascii="Sylfaen" w:hAnsi="Sylfaen" w:cs="Sylfaen"/>
          <w:lang w:val="ka-GE"/>
        </w:rPr>
        <w:t>ელექტრონული</w:t>
      </w:r>
      <w:r w:rsidRPr="00B2408B">
        <w:rPr>
          <w:rFonts w:ascii="Sylfaen" w:hAnsi="Sylfaen" w:cstheme="majorHAnsi"/>
          <w:lang w:val="ka-GE"/>
        </w:rPr>
        <w:t xml:space="preserve"> </w:t>
      </w:r>
      <w:r w:rsidRPr="00B2408B">
        <w:rPr>
          <w:rFonts w:ascii="Sylfaen" w:hAnsi="Sylfaen" w:cs="Sylfaen"/>
          <w:lang w:val="ka-GE"/>
        </w:rPr>
        <w:t>სისტემა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მუდმივ</w:t>
      </w:r>
      <w:r w:rsidRPr="00B2408B">
        <w:rPr>
          <w:rFonts w:ascii="Sylfaen" w:hAnsi="Sylfaen" w:cstheme="majorHAnsi"/>
          <w:lang w:val="ka-GE"/>
        </w:rPr>
        <w:t xml:space="preserve"> </w:t>
      </w:r>
      <w:r w:rsidRPr="00B2408B">
        <w:rPr>
          <w:rFonts w:ascii="Sylfaen" w:hAnsi="Sylfaen" w:cs="Sylfaen"/>
          <w:lang w:val="ka-GE"/>
        </w:rPr>
        <w:t>რეჟიმში</w:t>
      </w:r>
      <w:r w:rsidRPr="00B2408B">
        <w:rPr>
          <w:rFonts w:ascii="Sylfaen" w:hAnsi="Sylfaen" w:cstheme="majorHAnsi"/>
          <w:lang w:val="ka-GE"/>
        </w:rPr>
        <w:t xml:space="preserve"> </w:t>
      </w:r>
      <w:r w:rsidRPr="00B2408B">
        <w:rPr>
          <w:rFonts w:ascii="Sylfaen" w:hAnsi="Sylfaen" w:cs="Sylfaen"/>
          <w:lang w:val="ka-GE"/>
        </w:rPr>
        <w:t>მიმდინარეობს</w:t>
      </w:r>
      <w:r w:rsidRPr="00B2408B">
        <w:rPr>
          <w:rFonts w:ascii="Sylfaen" w:hAnsi="Sylfaen" w:cstheme="majorHAnsi"/>
          <w:lang w:val="ka-GE"/>
        </w:rPr>
        <w:t xml:space="preserve"> </w:t>
      </w:r>
      <w:r w:rsidRPr="00B2408B">
        <w:rPr>
          <w:rFonts w:ascii="Sylfaen" w:hAnsi="Sylfaen" w:cs="Sylfaen"/>
          <w:lang w:val="ka-GE"/>
        </w:rPr>
        <w:t>მოხელთა</w:t>
      </w:r>
      <w:r w:rsidRPr="00B2408B">
        <w:rPr>
          <w:rFonts w:ascii="Sylfaen" w:hAnsi="Sylfaen" w:cstheme="majorHAnsi"/>
          <w:lang w:val="ka-GE"/>
        </w:rPr>
        <w:t xml:space="preserve"> </w:t>
      </w:r>
      <w:r w:rsidRPr="00B2408B">
        <w:rPr>
          <w:rFonts w:ascii="Sylfaen" w:hAnsi="Sylfaen" w:cs="Sylfaen"/>
          <w:lang w:val="ka-GE"/>
        </w:rPr>
        <w:t>ტრენინგი</w:t>
      </w:r>
      <w:r w:rsidRPr="00B2408B">
        <w:rPr>
          <w:rFonts w:ascii="Sylfaen" w:hAnsi="Sylfaen" w:cstheme="majorHAnsi"/>
          <w:lang w:val="ka-GE"/>
        </w:rPr>
        <w:t xml:space="preserve"> </w:t>
      </w:r>
      <w:r w:rsidRPr="00B2408B">
        <w:rPr>
          <w:rFonts w:ascii="Sylfaen" w:hAnsi="Sylfaen" w:cs="Sylfaen"/>
          <w:lang w:val="ka-GE"/>
        </w:rPr>
        <w:t>ეთიკისა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საჯარო</w:t>
      </w:r>
      <w:r w:rsidRPr="00B2408B">
        <w:rPr>
          <w:rFonts w:ascii="Sylfaen" w:hAnsi="Sylfaen" w:cstheme="majorHAnsi"/>
          <w:lang w:val="ka-GE"/>
        </w:rPr>
        <w:t xml:space="preserve"> </w:t>
      </w:r>
      <w:r w:rsidRPr="00B2408B">
        <w:rPr>
          <w:rFonts w:ascii="Sylfaen" w:hAnsi="Sylfaen" w:cs="Sylfaen"/>
          <w:lang w:val="ka-GE"/>
        </w:rPr>
        <w:t>სამსახურში</w:t>
      </w:r>
      <w:r w:rsidRPr="00B2408B">
        <w:rPr>
          <w:rFonts w:ascii="Sylfaen" w:hAnsi="Sylfaen" w:cstheme="majorHAnsi"/>
          <w:lang w:val="ka-GE"/>
        </w:rPr>
        <w:t xml:space="preserve"> </w:t>
      </w:r>
      <w:r w:rsidRPr="00B2408B">
        <w:rPr>
          <w:rFonts w:ascii="Sylfaen" w:hAnsi="Sylfaen" w:cs="Sylfaen"/>
          <w:lang w:val="ka-GE"/>
        </w:rPr>
        <w:t>ქცევის</w:t>
      </w:r>
      <w:r w:rsidRPr="00B2408B">
        <w:rPr>
          <w:rFonts w:ascii="Sylfaen" w:hAnsi="Sylfaen" w:cstheme="majorHAnsi"/>
          <w:lang w:val="ka-GE"/>
        </w:rPr>
        <w:t xml:space="preserve"> </w:t>
      </w:r>
      <w:r w:rsidRPr="00B2408B">
        <w:rPr>
          <w:rFonts w:ascii="Sylfaen" w:hAnsi="Sylfaen" w:cs="Sylfaen"/>
          <w:lang w:val="ka-GE"/>
        </w:rPr>
        <w:t>სტანდარტებზე</w:t>
      </w:r>
      <w:r w:rsidRPr="00B2408B">
        <w:rPr>
          <w:rFonts w:ascii="Sylfaen" w:hAnsi="Sylfaen" w:cstheme="majorHAnsi"/>
          <w:lang w:val="ka-GE"/>
        </w:rPr>
        <w:t xml:space="preserve">. </w:t>
      </w:r>
    </w:p>
    <w:p w14:paraId="58AE705F" w14:textId="14DD3955" w:rsidR="00E36A8F" w:rsidRPr="00B2408B" w:rsidRDefault="00E36A8F" w:rsidP="00B2408B">
      <w:pPr>
        <w:spacing w:line="276" w:lineRule="auto"/>
        <w:jc w:val="both"/>
        <w:rPr>
          <w:rFonts w:ascii="Sylfaen" w:hAnsi="Sylfaen" w:cstheme="majorHAnsi"/>
          <w:lang w:val="ka-GE"/>
        </w:rPr>
      </w:pPr>
      <w:r w:rsidRPr="00B2408B">
        <w:rPr>
          <w:rFonts w:ascii="Sylfaen" w:hAnsi="Sylfaen" w:cs="Sylfaen"/>
          <w:lang w:val="ka-GE"/>
        </w:rPr>
        <w:t>მიუხედავად</w:t>
      </w:r>
      <w:r w:rsidRPr="00B2408B">
        <w:rPr>
          <w:rFonts w:ascii="Sylfaen" w:hAnsi="Sylfaen" w:cstheme="majorHAnsi"/>
          <w:lang w:val="ka-GE"/>
        </w:rPr>
        <w:t xml:space="preserve"> </w:t>
      </w:r>
      <w:r w:rsidRPr="00B2408B">
        <w:rPr>
          <w:rFonts w:ascii="Sylfaen" w:hAnsi="Sylfaen" w:cs="Sylfaen"/>
          <w:lang w:val="ka-GE"/>
        </w:rPr>
        <w:t>აღნიშნულისა</w:t>
      </w:r>
      <w:r w:rsidRPr="00B2408B">
        <w:rPr>
          <w:rFonts w:ascii="Sylfaen" w:hAnsi="Sylfaen" w:cstheme="majorHAnsi"/>
          <w:lang w:val="ka-GE"/>
        </w:rPr>
        <w:t xml:space="preserve">, </w:t>
      </w:r>
      <w:r w:rsidRPr="00B2408B">
        <w:rPr>
          <w:rFonts w:ascii="Sylfaen" w:hAnsi="Sylfaen" w:cs="Sylfaen"/>
          <w:lang w:val="ka-GE"/>
        </w:rPr>
        <w:t>კვლავ</w:t>
      </w:r>
      <w:r w:rsidRPr="00B2408B">
        <w:rPr>
          <w:rFonts w:ascii="Sylfaen" w:hAnsi="Sylfaen" w:cstheme="majorHAnsi"/>
          <w:lang w:val="ka-GE"/>
        </w:rPr>
        <w:t xml:space="preserve"> </w:t>
      </w:r>
      <w:r w:rsidRPr="00B2408B">
        <w:rPr>
          <w:rFonts w:ascii="Sylfaen" w:hAnsi="Sylfaen" w:cs="Sylfaen"/>
          <w:lang w:val="ka-GE"/>
        </w:rPr>
        <w:t>რჩება</w:t>
      </w:r>
      <w:r w:rsidRPr="00B2408B">
        <w:rPr>
          <w:rFonts w:ascii="Sylfaen" w:hAnsi="Sylfaen" w:cstheme="majorHAnsi"/>
          <w:lang w:val="ka-GE"/>
        </w:rPr>
        <w:t xml:space="preserve"> </w:t>
      </w:r>
      <w:r w:rsidRPr="00B2408B">
        <w:rPr>
          <w:rFonts w:ascii="Sylfaen" w:hAnsi="Sylfaen" w:cs="Sylfaen"/>
          <w:lang w:val="ka-GE"/>
        </w:rPr>
        <w:t>გამოწვევები</w:t>
      </w:r>
      <w:r w:rsidRPr="00B2408B">
        <w:rPr>
          <w:rFonts w:ascii="Sylfaen" w:hAnsi="Sylfaen" w:cstheme="majorHAnsi"/>
          <w:lang w:val="ka-GE"/>
        </w:rPr>
        <w:t xml:space="preserve">, </w:t>
      </w:r>
      <w:r w:rsidRPr="00B2408B">
        <w:rPr>
          <w:rFonts w:ascii="Sylfaen" w:hAnsi="Sylfaen" w:cs="Sylfaen"/>
          <w:lang w:val="ka-GE"/>
        </w:rPr>
        <w:t>რომელიც</w:t>
      </w:r>
      <w:r w:rsidRPr="00B2408B">
        <w:rPr>
          <w:rFonts w:ascii="Sylfaen" w:hAnsi="Sylfaen" w:cstheme="majorHAnsi"/>
          <w:lang w:val="ka-GE"/>
        </w:rPr>
        <w:t xml:space="preserve"> </w:t>
      </w:r>
      <w:r w:rsidRPr="00B2408B">
        <w:rPr>
          <w:rFonts w:ascii="Sylfaen" w:hAnsi="Sylfaen" w:cs="Sylfaen"/>
          <w:lang w:val="ka-GE"/>
        </w:rPr>
        <w:t>დაკავშირებულია</w:t>
      </w:r>
      <w:r w:rsidRPr="00B2408B">
        <w:rPr>
          <w:rFonts w:ascii="Sylfaen" w:hAnsi="Sylfaen" w:cstheme="majorHAnsi"/>
          <w:lang w:val="ka-GE"/>
        </w:rPr>
        <w:t xml:space="preserve"> </w:t>
      </w:r>
      <w:r w:rsidRPr="00B2408B">
        <w:rPr>
          <w:rFonts w:ascii="Sylfaen" w:hAnsi="Sylfaen" w:cs="Sylfaen"/>
          <w:lang w:val="ka-GE"/>
        </w:rPr>
        <w:t>ღირებულებებებზე</w:t>
      </w:r>
      <w:r w:rsidRPr="00B2408B">
        <w:rPr>
          <w:rFonts w:ascii="Sylfaen" w:hAnsi="Sylfaen" w:cstheme="majorHAnsi"/>
          <w:lang w:val="ka-GE"/>
        </w:rPr>
        <w:t xml:space="preserve"> </w:t>
      </w:r>
      <w:r w:rsidRPr="00B2408B">
        <w:rPr>
          <w:rFonts w:ascii="Sylfaen" w:hAnsi="Sylfaen" w:cs="Sylfaen"/>
          <w:lang w:val="ka-GE"/>
        </w:rPr>
        <w:t>დაფუძნებული</w:t>
      </w:r>
      <w:r w:rsidRPr="00B2408B">
        <w:rPr>
          <w:rFonts w:ascii="Sylfaen" w:hAnsi="Sylfaen" w:cstheme="majorHAnsi"/>
          <w:lang w:val="ka-GE"/>
        </w:rPr>
        <w:t xml:space="preserve"> </w:t>
      </w:r>
      <w:r w:rsidRPr="00B2408B">
        <w:rPr>
          <w:rFonts w:ascii="Sylfaen" w:hAnsi="Sylfaen" w:cs="Sylfaen"/>
          <w:lang w:val="ka-GE"/>
        </w:rPr>
        <w:t>საჯარო</w:t>
      </w:r>
      <w:r w:rsidRPr="00B2408B">
        <w:rPr>
          <w:rFonts w:ascii="Sylfaen" w:hAnsi="Sylfaen" w:cstheme="majorHAnsi"/>
          <w:lang w:val="ka-GE"/>
        </w:rPr>
        <w:t xml:space="preserve"> </w:t>
      </w:r>
      <w:r w:rsidRPr="00B2408B">
        <w:rPr>
          <w:rFonts w:ascii="Sylfaen" w:hAnsi="Sylfaen" w:cs="Sylfaen"/>
          <w:lang w:val="ka-GE"/>
        </w:rPr>
        <w:t>სამსახურის</w:t>
      </w:r>
      <w:r w:rsidRPr="00B2408B">
        <w:rPr>
          <w:rFonts w:ascii="Sylfaen" w:hAnsi="Sylfaen" w:cstheme="majorHAnsi"/>
          <w:lang w:val="ka-GE"/>
        </w:rPr>
        <w:t xml:space="preserve"> </w:t>
      </w:r>
      <w:r w:rsidRPr="00B2408B">
        <w:rPr>
          <w:rFonts w:ascii="Sylfaen" w:hAnsi="Sylfaen" w:cs="Sylfaen"/>
          <w:lang w:val="ka-GE"/>
        </w:rPr>
        <w:t>სისტემის</w:t>
      </w:r>
      <w:r w:rsidRPr="00B2408B">
        <w:rPr>
          <w:rFonts w:ascii="Sylfaen" w:hAnsi="Sylfaen" w:cstheme="majorHAnsi"/>
          <w:lang w:val="ka-GE"/>
        </w:rPr>
        <w:t xml:space="preserve"> </w:t>
      </w:r>
      <w:r w:rsidRPr="00B2408B">
        <w:rPr>
          <w:rFonts w:ascii="Sylfaen" w:hAnsi="Sylfaen" w:cs="Sylfaen"/>
          <w:lang w:val="ka-GE"/>
        </w:rPr>
        <w:t>ჩამოყალიბებასთან</w:t>
      </w:r>
      <w:r w:rsidRPr="00B2408B">
        <w:rPr>
          <w:rFonts w:ascii="Sylfaen" w:hAnsi="Sylfaen" w:cstheme="majorHAnsi"/>
          <w:lang w:val="ka-GE"/>
        </w:rPr>
        <w:t xml:space="preserve">,  </w:t>
      </w:r>
      <w:r w:rsidRPr="00B2408B">
        <w:rPr>
          <w:rFonts w:ascii="Sylfaen" w:hAnsi="Sylfaen" w:cs="Sylfaen"/>
          <w:lang w:val="ka-GE"/>
        </w:rPr>
        <w:t>საჯარო</w:t>
      </w:r>
      <w:r w:rsidRPr="00B2408B">
        <w:rPr>
          <w:rFonts w:ascii="Sylfaen" w:hAnsi="Sylfaen" w:cstheme="majorHAnsi"/>
          <w:lang w:val="ka-GE"/>
        </w:rPr>
        <w:t xml:space="preserve"> </w:t>
      </w:r>
      <w:r w:rsidRPr="00B2408B">
        <w:rPr>
          <w:rFonts w:ascii="Sylfaen" w:hAnsi="Sylfaen" w:cs="Sylfaen"/>
          <w:lang w:val="ka-GE"/>
        </w:rPr>
        <w:t>სამსახურში</w:t>
      </w:r>
      <w:r w:rsidRPr="00B2408B">
        <w:rPr>
          <w:rFonts w:ascii="Sylfaen" w:hAnsi="Sylfaen" w:cstheme="majorHAnsi"/>
          <w:lang w:val="ka-GE"/>
        </w:rPr>
        <w:t xml:space="preserve"> </w:t>
      </w: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lang w:val="ka-GE"/>
        </w:rPr>
        <w:t>ადამიანური</w:t>
      </w:r>
      <w:r w:rsidRPr="00B2408B">
        <w:rPr>
          <w:rFonts w:ascii="Sylfaen" w:hAnsi="Sylfaen" w:cstheme="majorHAnsi"/>
          <w:lang w:val="ka-GE"/>
        </w:rPr>
        <w:t xml:space="preserve"> </w:t>
      </w:r>
      <w:r w:rsidRPr="00B2408B">
        <w:rPr>
          <w:rFonts w:ascii="Sylfaen" w:hAnsi="Sylfaen" w:cs="Sylfaen"/>
          <w:lang w:val="ka-GE"/>
        </w:rPr>
        <w:t>რესურსის</w:t>
      </w:r>
      <w:r w:rsidRPr="00B2408B">
        <w:rPr>
          <w:rFonts w:ascii="Sylfaen" w:hAnsi="Sylfaen" w:cstheme="majorHAnsi"/>
          <w:lang w:val="ka-GE"/>
        </w:rPr>
        <w:t xml:space="preserve"> </w:t>
      </w:r>
      <w:r w:rsidRPr="00B2408B">
        <w:rPr>
          <w:rFonts w:ascii="Sylfaen" w:hAnsi="Sylfaen" w:cs="Sylfaen"/>
          <w:lang w:val="ka-GE"/>
        </w:rPr>
        <w:t>პროფესიონალიზმის</w:t>
      </w:r>
      <w:r w:rsidRPr="00B2408B">
        <w:rPr>
          <w:rFonts w:ascii="Sylfaen" w:hAnsi="Sylfaen" w:cstheme="majorHAnsi"/>
          <w:lang w:val="ka-GE"/>
        </w:rPr>
        <w:t xml:space="preserve"> </w:t>
      </w:r>
      <w:r w:rsidRPr="00B2408B">
        <w:rPr>
          <w:rFonts w:ascii="Sylfaen" w:hAnsi="Sylfaen" w:cs="Sylfaen"/>
          <w:lang w:val="ka-GE"/>
        </w:rPr>
        <w:t>ამაღლებასთან</w:t>
      </w:r>
      <w:r w:rsidRPr="00B2408B">
        <w:rPr>
          <w:rFonts w:ascii="Sylfaen" w:hAnsi="Sylfaen" w:cstheme="majorHAnsi"/>
          <w:lang w:val="ka-GE"/>
        </w:rPr>
        <w:t xml:space="preserve">, </w:t>
      </w:r>
      <w:r w:rsidRPr="00B2408B">
        <w:rPr>
          <w:rFonts w:ascii="Sylfaen" w:hAnsi="Sylfaen" w:cs="Sylfaen"/>
          <w:lang w:val="ka-GE"/>
        </w:rPr>
        <w:t>ოპერაციული</w:t>
      </w:r>
      <w:r w:rsidRPr="00B2408B">
        <w:rPr>
          <w:rFonts w:ascii="Sylfaen" w:hAnsi="Sylfaen" w:cstheme="majorHAnsi"/>
          <w:lang w:val="ka-GE"/>
        </w:rPr>
        <w:t xml:space="preserve"> </w:t>
      </w:r>
      <w:r w:rsidRPr="00B2408B">
        <w:rPr>
          <w:rFonts w:ascii="Sylfaen" w:hAnsi="Sylfaen" w:cs="Sylfaen"/>
          <w:lang w:val="ka-GE"/>
        </w:rPr>
        <w:t>ადამიანური</w:t>
      </w:r>
      <w:r w:rsidRPr="00B2408B">
        <w:rPr>
          <w:rFonts w:ascii="Sylfaen" w:hAnsi="Sylfaen" w:cstheme="majorHAnsi"/>
          <w:lang w:val="ka-GE"/>
        </w:rPr>
        <w:t xml:space="preserve"> </w:t>
      </w:r>
      <w:r w:rsidRPr="00B2408B">
        <w:rPr>
          <w:rFonts w:ascii="Sylfaen" w:hAnsi="Sylfaen" w:cs="Sylfaen"/>
          <w:lang w:val="ka-GE"/>
        </w:rPr>
        <w:t>რესურსების</w:t>
      </w:r>
      <w:r w:rsidRPr="00B2408B">
        <w:rPr>
          <w:rFonts w:ascii="Sylfaen" w:hAnsi="Sylfaen" w:cstheme="majorHAnsi"/>
          <w:lang w:val="ka-GE"/>
        </w:rPr>
        <w:t xml:space="preserve"> </w:t>
      </w:r>
      <w:r w:rsidRPr="00B2408B">
        <w:rPr>
          <w:rFonts w:ascii="Sylfaen" w:hAnsi="Sylfaen" w:cs="Sylfaen"/>
          <w:lang w:val="ka-GE"/>
        </w:rPr>
        <w:t>მართვის</w:t>
      </w:r>
      <w:r w:rsidRPr="00B2408B">
        <w:rPr>
          <w:rFonts w:ascii="Sylfaen" w:hAnsi="Sylfaen" w:cstheme="majorHAnsi"/>
          <w:lang w:val="ka-GE"/>
        </w:rPr>
        <w:t xml:space="preserve"> </w:t>
      </w:r>
      <w:r w:rsidRPr="00B2408B">
        <w:rPr>
          <w:rFonts w:ascii="Sylfaen" w:hAnsi="Sylfaen" w:cs="Sylfaen"/>
          <w:lang w:val="ka-GE"/>
        </w:rPr>
        <w:t>სისტემიდან</w:t>
      </w:r>
      <w:r w:rsidRPr="00B2408B">
        <w:rPr>
          <w:rFonts w:ascii="Sylfaen" w:hAnsi="Sylfaen" w:cstheme="majorHAnsi"/>
          <w:lang w:val="ka-GE"/>
        </w:rPr>
        <w:t xml:space="preserve"> </w:t>
      </w:r>
      <w:r w:rsidRPr="00B2408B">
        <w:rPr>
          <w:rFonts w:ascii="Sylfaen" w:hAnsi="Sylfaen" w:cs="Sylfaen"/>
          <w:lang w:val="ka-GE"/>
        </w:rPr>
        <w:t>სტრატეგიული</w:t>
      </w:r>
      <w:r w:rsidRPr="00B2408B">
        <w:rPr>
          <w:rFonts w:ascii="Sylfaen" w:hAnsi="Sylfaen" w:cstheme="majorHAnsi"/>
          <w:lang w:val="ka-GE"/>
        </w:rPr>
        <w:t xml:space="preserve"> </w:t>
      </w:r>
      <w:r w:rsidRPr="00B2408B">
        <w:rPr>
          <w:rFonts w:ascii="Sylfaen" w:hAnsi="Sylfaen" w:cs="Sylfaen"/>
          <w:lang w:val="ka-GE"/>
        </w:rPr>
        <w:t>ადამიანური</w:t>
      </w:r>
      <w:r w:rsidRPr="00B2408B">
        <w:rPr>
          <w:rFonts w:ascii="Sylfaen" w:hAnsi="Sylfaen" w:cstheme="majorHAnsi"/>
          <w:lang w:val="ka-GE"/>
        </w:rPr>
        <w:t xml:space="preserve"> </w:t>
      </w:r>
      <w:r w:rsidRPr="00B2408B">
        <w:rPr>
          <w:rFonts w:ascii="Sylfaen" w:hAnsi="Sylfaen" w:cs="Sylfaen"/>
          <w:lang w:val="ka-GE"/>
        </w:rPr>
        <w:t>კაპიტალის</w:t>
      </w:r>
      <w:r w:rsidRPr="00B2408B">
        <w:rPr>
          <w:rFonts w:ascii="Sylfaen" w:hAnsi="Sylfaen" w:cstheme="majorHAnsi"/>
          <w:lang w:val="ka-GE"/>
        </w:rPr>
        <w:t xml:space="preserve"> </w:t>
      </w:r>
      <w:r w:rsidRPr="00B2408B">
        <w:rPr>
          <w:rFonts w:ascii="Sylfaen" w:hAnsi="Sylfaen" w:cs="Sylfaen"/>
          <w:lang w:val="ka-GE"/>
        </w:rPr>
        <w:t>მართვის</w:t>
      </w:r>
      <w:r w:rsidRPr="00B2408B">
        <w:rPr>
          <w:rFonts w:ascii="Sylfaen" w:hAnsi="Sylfaen" w:cstheme="majorHAnsi"/>
          <w:lang w:val="ka-GE"/>
        </w:rPr>
        <w:t xml:space="preserve"> </w:t>
      </w:r>
      <w:r w:rsidRPr="00B2408B">
        <w:rPr>
          <w:rFonts w:ascii="Sylfaen" w:hAnsi="Sylfaen" w:cs="Sylfaen"/>
          <w:lang w:val="ka-GE"/>
        </w:rPr>
        <w:t>სისტემაზე</w:t>
      </w:r>
      <w:r w:rsidRPr="00B2408B">
        <w:rPr>
          <w:rFonts w:ascii="Sylfaen" w:hAnsi="Sylfaen" w:cstheme="majorHAnsi"/>
          <w:lang w:val="ka-GE"/>
        </w:rPr>
        <w:t xml:space="preserve"> </w:t>
      </w:r>
      <w:r w:rsidRPr="00B2408B">
        <w:rPr>
          <w:rFonts w:ascii="Sylfaen" w:hAnsi="Sylfaen" w:cs="Sylfaen"/>
          <w:lang w:val="ka-GE"/>
        </w:rPr>
        <w:t>გადასვლასთან</w:t>
      </w:r>
      <w:r w:rsidRPr="00B2408B">
        <w:rPr>
          <w:rFonts w:ascii="Sylfaen" w:hAnsi="Sylfaen" w:cstheme="majorHAnsi"/>
          <w:lang w:val="ka-GE"/>
        </w:rPr>
        <w:t xml:space="preserve">, </w:t>
      </w:r>
      <w:r w:rsidRPr="00B2408B">
        <w:rPr>
          <w:rFonts w:ascii="Sylfaen" w:hAnsi="Sylfaen" w:cs="Sylfaen"/>
          <w:lang w:val="ka-GE"/>
        </w:rPr>
        <w:t>ელექტრონული</w:t>
      </w:r>
      <w:r w:rsidRPr="00B2408B">
        <w:rPr>
          <w:rFonts w:ascii="Sylfaen" w:hAnsi="Sylfaen" w:cstheme="majorHAnsi"/>
          <w:lang w:val="ka-GE"/>
        </w:rPr>
        <w:t xml:space="preserve"> </w:t>
      </w:r>
      <w:r w:rsidRPr="00B2408B">
        <w:rPr>
          <w:rFonts w:ascii="Sylfaen" w:hAnsi="Sylfaen" w:cs="Sylfaen"/>
          <w:lang w:val="ka-GE"/>
        </w:rPr>
        <w:t>მართვის</w:t>
      </w:r>
      <w:r w:rsidRPr="00B2408B">
        <w:rPr>
          <w:rFonts w:ascii="Sylfaen" w:hAnsi="Sylfaen" w:cstheme="majorHAnsi"/>
          <w:lang w:val="ka-GE"/>
        </w:rPr>
        <w:t xml:space="preserve"> </w:t>
      </w:r>
      <w:r w:rsidRPr="00B2408B">
        <w:rPr>
          <w:rFonts w:ascii="Sylfaen" w:hAnsi="Sylfaen" w:cs="Sylfaen"/>
          <w:lang w:val="ka-GE"/>
        </w:rPr>
        <w:t>მექანიზმების</w:t>
      </w:r>
      <w:r w:rsidRPr="00B2408B">
        <w:rPr>
          <w:rFonts w:ascii="Sylfaen" w:hAnsi="Sylfaen" w:cstheme="majorHAnsi"/>
          <w:lang w:val="ka-GE"/>
        </w:rPr>
        <w:t xml:space="preserve"> </w:t>
      </w:r>
      <w:r w:rsidR="008C63DD">
        <w:rPr>
          <w:rFonts w:ascii="Sylfaen" w:hAnsi="Sylfaen" w:cs="Sylfaen"/>
          <w:lang w:val="ka-GE"/>
        </w:rPr>
        <w:t>სრულყოფასა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ადამიანური</w:t>
      </w:r>
      <w:r w:rsidRPr="00B2408B">
        <w:rPr>
          <w:rFonts w:ascii="Sylfaen" w:hAnsi="Sylfaen" w:cstheme="majorHAnsi"/>
          <w:lang w:val="ka-GE"/>
        </w:rPr>
        <w:t xml:space="preserve"> </w:t>
      </w:r>
      <w:r w:rsidRPr="00B2408B">
        <w:rPr>
          <w:rFonts w:ascii="Sylfaen" w:hAnsi="Sylfaen" w:cs="Sylfaen"/>
          <w:lang w:val="ka-GE"/>
        </w:rPr>
        <w:t>რესურსების</w:t>
      </w:r>
      <w:r w:rsidRPr="00B2408B">
        <w:rPr>
          <w:rFonts w:ascii="Sylfaen" w:hAnsi="Sylfaen" w:cstheme="majorHAnsi"/>
          <w:lang w:val="ka-GE"/>
        </w:rPr>
        <w:t xml:space="preserve"> </w:t>
      </w:r>
      <w:r w:rsidRPr="00B2408B">
        <w:rPr>
          <w:rFonts w:ascii="Sylfaen" w:hAnsi="Sylfaen" w:cs="Sylfaen"/>
          <w:lang w:val="ka-GE"/>
        </w:rPr>
        <w:t>მართვის</w:t>
      </w:r>
      <w:r w:rsidRPr="00B2408B">
        <w:rPr>
          <w:rFonts w:ascii="Sylfaen" w:hAnsi="Sylfaen" w:cstheme="majorHAnsi"/>
          <w:lang w:val="ka-GE"/>
        </w:rPr>
        <w:t xml:space="preserve"> </w:t>
      </w:r>
      <w:r w:rsidRPr="00B2408B">
        <w:rPr>
          <w:rFonts w:ascii="Sylfaen" w:hAnsi="Sylfaen" w:cs="Sylfaen"/>
          <w:lang w:val="ka-GE"/>
        </w:rPr>
        <w:t>ერთეულების</w:t>
      </w:r>
      <w:r w:rsidRPr="00B2408B">
        <w:rPr>
          <w:rFonts w:ascii="Sylfaen" w:hAnsi="Sylfaen" w:cstheme="majorHAnsi"/>
          <w:lang w:val="ka-GE"/>
        </w:rPr>
        <w:t xml:space="preserve"> </w:t>
      </w:r>
      <w:r w:rsidRPr="00B2408B">
        <w:rPr>
          <w:rFonts w:ascii="Sylfaen" w:hAnsi="Sylfaen" w:cs="Sylfaen"/>
          <w:lang w:val="ka-GE"/>
        </w:rPr>
        <w:t>როლის</w:t>
      </w:r>
      <w:r w:rsidRPr="00B2408B">
        <w:rPr>
          <w:rFonts w:ascii="Sylfaen" w:hAnsi="Sylfaen" w:cstheme="majorHAnsi"/>
          <w:lang w:val="ka-GE"/>
        </w:rPr>
        <w:t xml:space="preserve"> </w:t>
      </w:r>
      <w:r w:rsidRPr="00B2408B">
        <w:rPr>
          <w:rFonts w:ascii="Sylfaen" w:hAnsi="Sylfaen" w:cs="Sylfaen"/>
          <w:lang w:val="ka-GE"/>
        </w:rPr>
        <w:t>გაძლიერებასთან</w:t>
      </w:r>
      <w:r w:rsidRPr="00B2408B">
        <w:rPr>
          <w:rFonts w:ascii="Sylfaen" w:hAnsi="Sylfaen" w:cstheme="majorHAnsi"/>
          <w:lang w:val="ka-GE"/>
        </w:rPr>
        <w:t xml:space="preserve">. </w:t>
      </w:r>
      <w:r w:rsidRPr="00B2408B">
        <w:rPr>
          <w:rFonts w:ascii="Sylfaen" w:hAnsi="Sylfaen" w:cs="Sylfaen"/>
          <w:lang w:val="ka-GE"/>
        </w:rPr>
        <w:t>გარდა</w:t>
      </w:r>
      <w:r w:rsidRPr="00B2408B">
        <w:rPr>
          <w:rFonts w:ascii="Sylfaen" w:hAnsi="Sylfaen" w:cstheme="majorHAnsi"/>
          <w:lang w:val="ka-GE"/>
        </w:rPr>
        <w:t xml:space="preserve"> </w:t>
      </w:r>
      <w:r w:rsidRPr="00B2408B">
        <w:rPr>
          <w:rFonts w:ascii="Sylfaen" w:hAnsi="Sylfaen" w:cs="Sylfaen"/>
          <w:lang w:val="ka-GE"/>
        </w:rPr>
        <w:t>ამისა</w:t>
      </w:r>
      <w:r w:rsidRPr="00B2408B">
        <w:rPr>
          <w:rFonts w:ascii="Sylfaen" w:hAnsi="Sylfaen" w:cstheme="majorHAnsi"/>
          <w:lang w:val="ka-GE"/>
        </w:rPr>
        <w:t xml:space="preserve">, </w:t>
      </w:r>
      <w:r w:rsidRPr="00B2408B">
        <w:rPr>
          <w:rFonts w:ascii="Sylfaen" w:hAnsi="Sylfaen" w:cs="Sylfaen"/>
          <w:lang w:val="ka-GE"/>
        </w:rPr>
        <w:t>გამოწვევები</w:t>
      </w:r>
      <w:r w:rsidRPr="00B2408B">
        <w:rPr>
          <w:rFonts w:ascii="Sylfaen" w:hAnsi="Sylfaen" w:cstheme="majorHAnsi"/>
          <w:lang w:val="ka-GE"/>
        </w:rPr>
        <w:t xml:space="preserve"> </w:t>
      </w:r>
      <w:r w:rsidRPr="00B2408B">
        <w:rPr>
          <w:rFonts w:ascii="Sylfaen" w:hAnsi="Sylfaen" w:cs="Sylfaen"/>
          <w:lang w:val="ka-GE"/>
        </w:rPr>
        <w:t>დაკავშირებულია</w:t>
      </w:r>
      <w:r w:rsidRPr="00B2408B">
        <w:rPr>
          <w:rFonts w:ascii="Sylfaen" w:hAnsi="Sylfaen" w:cstheme="majorHAnsi"/>
          <w:lang w:val="ka-GE"/>
        </w:rPr>
        <w:t xml:space="preserve"> </w:t>
      </w:r>
      <w:r w:rsidRPr="00B2408B">
        <w:rPr>
          <w:rFonts w:ascii="Sylfaen" w:hAnsi="Sylfaen" w:cs="Sylfaen"/>
          <w:lang w:val="ka-GE"/>
        </w:rPr>
        <w:t>ანგარიშვალდებული</w:t>
      </w:r>
      <w:r w:rsidRPr="00B2408B">
        <w:rPr>
          <w:rFonts w:ascii="Sylfaen" w:hAnsi="Sylfaen" w:cstheme="majorHAnsi"/>
          <w:lang w:val="ka-GE"/>
        </w:rPr>
        <w:t xml:space="preserve">, </w:t>
      </w:r>
      <w:r w:rsidRPr="00B2408B">
        <w:rPr>
          <w:rFonts w:ascii="Sylfaen" w:hAnsi="Sylfaen" w:cs="Sylfaen"/>
          <w:lang w:val="ka-GE"/>
        </w:rPr>
        <w:t>გამჭვირვალე</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ეთიკური</w:t>
      </w:r>
      <w:r w:rsidRPr="00B2408B">
        <w:rPr>
          <w:rFonts w:ascii="Sylfaen" w:hAnsi="Sylfaen" w:cstheme="majorHAnsi"/>
          <w:lang w:val="ka-GE"/>
        </w:rPr>
        <w:t xml:space="preserve"> </w:t>
      </w:r>
      <w:r w:rsidRPr="00B2408B">
        <w:rPr>
          <w:rFonts w:ascii="Sylfaen" w:hAnsi="Sylfaen" w:cs="Sylfaen"/>
          <w:lang w:val="ka-GE"/>
        </w:rPr>
        <w:lastRenderedPageBreak/>
        <w:t>საჯარო</w:t>
      </w:r>
      <w:r w:rsidRPr="00B2408B">
        <w:rPr>
          <w:rFonts w:ascii="Sylfaen" w:hAnsi="Sylfaen" w:cstheme="majorHAnsi"/>
          <w:lang w:val="ka-GE"/>
        </w:rPr>
        <w:t xml:space="preserve"> </w:t>
      </w:r>
      <w:r w:rsidRPr="00B2408B">
        <w:rPr>
          <w:rFonts w:ascii="Sylfaen" w:hAnsi="Sylfaen" w:cs="Sylfaen"/>
          <w:lang w:val="ka-GE"/>
        </w:rPr>
        <w:t>სამსახურის</w:t>
      </w:r>
      <w:r w:rsidRPr="00B2408B">
        <w:rPr>
          <w:rFonts w:ascii="Sylfaen" w:hAnsi="Sylfaen" w:cstheme="majorHAnsi"/>
          <w:lang w:val="ka-GE"/>
        </w:rPr>
        <w:t xml:space="preserve"> </w:t>
      </w:r>
      <w:r w:rsidRPr="00B2408B">
        <w:rPr>
          <w:rFonts w:ascii="Sylfaen" w:hAnsi="Sylfaen" w:cs="Sylfaen"/>
          <w:lang w:val="ka-GE"/>
        </w:rPr>
        <w:t>ჩამოყალიბების</w:t>
      </w:r>
      <w:r w:rsidRPr="00B2408B">
        <w:rPr>
          <w:rFonts w:ascii="Sylfaen" w:hAnsi="Sylfaen" w:cstheme="majorHAnsi"/>
          <w:lang w:val="ka-GE"/>
        </w:rPr>
        <w:t xml:space="preserve"> </w:t>
      </w:r>
      <w:r w:rsidRPr="00B2408B">
        <w:rPr>
          <w:rFonts w:ascii="Sylfaen" w:hAnsi="Sylfaen" w:cs="Sylfaen"/>
          <w:lang w:val="ka-GE"/>
        </w:rPr>
        <w:t>მიზნებიდან</w:t>
      </w:r>
      <w:r w:rsidRPr="00B2408B">
        <w:rPr>
          <w:rFonts w:ascii="Sylfaen" w:hAnsi="Sylfaen" w:cstheme="majorHAnsi"/>
          <w:lang w:val="ka-GE"/>
        </w:rPr>
        <w:t xml:space="preserve"> </w:t>
      </w:r>
      <w:r w:rsidRPr="00B2408B">
        <w:rPr>
          <w:rFonts w:ascii="Sylfaen" w:hAnsi="Sylfaen" w:cs="Sylfaen"/>
          <w:lang w:val="ka-GE"/>
        </w:rPr>
        <w:t>გამომდინარე</w:t>
      </w:r>
      <w:r w:rsidRPr="00B2408B">
        <w:rPr>
          <w:rFonts w:ascii="Sylfaen" w:hAnsi="Sylfaen" w:cstheme="majorHAnsi"/>
          <w:lang w:val="ka-GE"/>
        </w:rPr>
        <w:t xml:space="preserve"> </w:t>
      </w: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lang w:val="ka-GE"/>
        </w:rPr>
        <w:t>ანტიკორუფციული</w:t>
      </w:r>
      <w:r w:rsidRPr="00B2408B">
        <w:rPr>
          <w:rFonts w:ascii="Sylfaen" w:hAnsi="Sylfaen" w:cstheme="majorHAnsi"/>
          <w:lang w:val="ka-GE"/>
        </w:rPr>
        <w:t xml:space="preserve"> </w:t>
      </w:r>
      <w:r w:rsidRPr="00B2408B">
        <w:rPr>
          <w:rFonts w:ascii="Sylfaen" w:hAnsi="Sylfaen" w:cs="Sylfaen"/>
          <w:lang w:val="ka-GE"/>
        </w:rPr>
        <w:t>მექანიზმების</w:t>
      </w:r>
      <w:r w:rsidRPr="00B2408B">
        <w:rPr>
          <w:rFonts w:ascii="Sylfaen" w:hAnsi="Sylfaen" w:cstheme="majorHAnsi"/>
          <w:lang w:val="ka-GE"/>
        </w:rPr>
        <w:t xml:space="preserve"> </w:t>
      </w:r>
      <w:r w:rsidRPr="00B2408B">
        <w:rPr>
          <w:rFonts w:ascii="Sylfaen" w:hAnsi="Sylfaen" w:cs="Sylfaen"/>
          <w:lang w:val="ka-GE"/>
        </w:rPr>
        <w:t>სრულყოფასთან</w:t>
      </w:r>
      <w:r w:rsidRPr="00B2408B">
        <w:rPr>
          <w:rFonts w:ascii="Sylfaen" w:hAnsi="Sylfaen" w:cstheme="majorHAnsi"/>
          <w:lang w:val="ka-GE"/>
        </w:rPr>
        <w:t xml:space="preserve">. </w:t>
      </w:r>
    </w:p>
    <w:p w14:paraId="5CA7C876" w14:textId="438DFFEA" w:rsidR="00CA3CE3" w:rsidRPr="00B2408B" w:rsidRDefault="00CA3CE3" w:rsidP="00B2408B">
      <w:pPr>
        <w:spacing w:line="276" w:lineRule="auto"/>
        <w:jc w:val="both"/>
        <w:rPr>
          <w:rFonts w:ascii="Sylfaen" w:hAnsi="Sylfaen" w:cstheme="majorHAnsi"/>
          <w:lang w:val="ka-GE"/>
        </w:rPr>
      </w:pPr>
      <w:r w:rsidRPr="00B2408B">
        <w:rPr>
          <w:rFonts w:ascii="Sylfaen" w:hAnsi="Sylfaen" w:cs="Sylfaen"/>
          <w:lang w:val="ka-GE"/>
        </w:rPr>
        <w:t>გასათვალისწინებელია</w:t>
      </w:r>
      <w:r w:rsidRPr="00B2408B">
        <w:rPr>
          <w:rFonts w:ascii="Sylfaen" w:hAnsi="Sylfaen" w:cstheme="majorHAnsi"/>
          <w:lang w:val="ka-GE"/>
        </w:rPr>
        <w:t xml:space="preserve">, </w:t>
      </w:r>
      <w:r w:rsidRPr="00B2408B">
        <w:rPr>
          <w:rFonts w:ascii="Sylfaen" w:hAnsi="Sylfaen" w:cs="Sylfaen"/>
          <w:lang w:val="ka-GE"/>
        </w:rPr>
        <w:t>რომ</w:t>
      </w:r>
      <w:r w:rsidRPr="00B2408B">
        <w:rPr>
          <w:rFonts w:ascii="Sylfaen" w:hAnsi="Sylfaen" w:cstheme="majorHAnsi"/>
          <w:b/>
          <w:bCs/>
          <w:lang w:val="ka-GE"/>
        </w:rPr>
        <w:t xml:space="preserve"> </w:t>
      </w:r>
      <w:r w:rsidRPr="00B2408B">
        <w:rPr>
          <w:rFonts w:ascii="Sylfaen" w:hAnsi="Sylfaen" w:cs="Sylfaen"/>
          <w:b/>
          <w:bCs/>
          <w:lang w:val="ka-GE"/>
        </w:rPr>
        <w:t>საჯარო</w:t>
      </w:r>
      <w:r w:rsidRPr="00B2408B">
        <w:rPr>
          <w:rFonts w:ascii="Sylfaen" w:hAnsi="Sylfaen" w:cstheme="majorHAnsi"/>
          <w:b/>
          <w:bCs/>
          <w:lang w:val="ka-GE"/>
        </w:rPr>
        <w:t xml:space="preserve"> </w:t>
      </w:r>
      <w:r w:rsidRPr="00B2408B">
        <w:rPr>
          <w:rFonts w:ascii="Sylfaen" w:hAnsi="Sylfaen" w:cs="Sylfaen"/>
          <w:b/>
          <w:bCs/>
          <w:lang w:val="ka-GE"/>
        </w:rPr>
        <w:t>ფინანსების</w:t>
      </w:r>
      <w:r w:rsidRPr="00B2408B">
        <w:rPr>
          <w:rFonts w:ascii="Sylfaen" w:hAnsi="Sylfaen" w:cstheme="majorHAnsi"/>
          <w:b/>
          <w:bCs/>
          <w:lang w:val="ka-GE"/>
        </w:rPr>
        <w:t xml:space="preserve"> </w:t>
      </w:r>
      <w:r w:rsidRPr="00B2408B">
        <w:rPr>
          <w:rFonts w:ascii="Sylfaen" w:hAnsi="Sylfaen" w:cs="Sylfaen"/>
          <w:b/>
          <w:bCs/>
          <w:lang w:val="ka-GE"/>
        </w:rPr>
        <w:t>მართვის</w:t>
      </w:r>
      <w:r w:rsidRPr="00B2408B">
        <w:rPr>
          <w:rFonts w:ascii="Sylfaen" w:hAnsi="Sylfaen" w:cstheme="majorHAnsi"/>
          <w:b/>
          <w:bCs/>
          <w:lang w:val="ka-GE"/>
        </w:rPr>
        <w:t xml:space="preserve"> </w:t>
      </w:r>
      <w:r w:rsidRPr="00B2408B">
        <w:rPr>
          <w:rFonts w:ascii="Sylfaen" w:hAnsi="Sylfaen" w:cs="Sylfaen"/>
          <w:b/>
          <w:bCs/>
          <w:lang w:val="ka-GE"/>
        </w:rPr>
        <w:t>რეფორმის</w:t>
      </w:r>
      <w:r w:rsidRPr="00B2408B">
        <w:rPr>
          <w:rFonts w:ascii="Sylfaen" w:hAnsi="Sylfaen" w:cstheme="majorHAnsi"/>
          <w:lang w:val="ka-GE"/>
        </w:rPr>
        <w:t xml:space="preserve"> </w:t>
      </w:r>
      <w:r w:rsidRPr="00B2408B">
        <w:rPr>
          <w:rFonts w:ascii="Sylfaen" w:hAnsi="Sylfaen" w:cs="Sylfaen"/>
          <w:lang w:val="ka-GE"/>
        </w:rPr>
        <w:t>პროგრესის</w:t>
      </w:r>
      <w:r w:rsidRPr="00B2408B">
        <w:rPr>
          <w:rFonts w:ascii="Sylfaen" w:hAnsi="Sylfaen" w:cstheme="majorHAnsi"/>
          <w:lang w:val="ka-GE"/>
        </w:rPr>
        <w:t xml:space="preserve"> </w:t>
      </w:r>
      <w:r w:rsidRPr="00B2408B">
        <w:rPr>
          <w:rFonts w:ascii="Sylfaen" w:hAnsi="Sylfaen" w:cs="Sylfaen"/>
          <w:lang w:val="ka-GE"/>
        </w:rPr>
        <w:t>შეფასება</w:t>
      </w:r>
      <w:r w:rsidRPr="00B2408B">
        <w:rPr>
          <w:rFonts w:ascii="Sylfaen" w:hAnsi="Sylfaen" w:cstheme="majorHAnsi"/>
          <w:lang w:val="ka-GE"/>
        </w:rPr>
        <w:t xml:space="preserve">, </w:t>
      </w:r>
      <w:r w:rsidRPr="00B2408B">
        <w:rPr>
          <w:rFonts w:ascii="Sylfaen" w:hAnsi="Sylfaen" w:cs="Sylfaen"/>
          <w:lang w:val="ka-GE"/>
        </w:rPr>
        <w:t>საჯარო</w:t>
      </w:r>
      <w:r w:rsidRPr="00B2408B">
        <w:rPr>
          <w:rFonts w:ascii="Sylfaen" w:hAnsi="Sylfaen" w:cstheme="majorHAnsi"/>
          <w:lang w:val="ka-GE"/>
        </w:rPr>
        <w:t xml:space="preserve"> </w:t>
      </w:r>
      <w:r w:rsidRPr="00B2408B">
        <w:rPr>
          <w:rFonts w:ascii="Sylfaen" w:hAnsi="Sylfaen" w:cs="Sylfaen"/>
          <w:lang w:val="ka-GE"/>
        </w:rPr>
        <w:t>ფინანსების</w:t>
      </w:r>
      <w:r w:rsidRPr="00B2408B">
        <w:rPr>
          <w:rFonts w:ascii="Sylfaen" w:hAnsi="Sylfaen" w:cstheme="majorHAnsi"/>
          <w:lang w:val="ka-GE"/>
        </w:rPr>
        <w:t xml:space="preserve"> </w:t>
      </w:r>
      <w:r w:rsidRPr="00B2408B">
        <w:rPr>
          <w:rFonts w:ascii="Sylfaen" w:hAnsi="Sylfaen" w:cs="Sylfaen"/>
          <w:lang w:val="ka-GE"/>
        </w:rPr>
        <w:t>მართვის</w:t>
      </w:r>
      <w:r w:rsidRPr="00B2408B">
        <w:rPr>
          <w:rFonts w:ascii="Sylfaen" w:hAnsi="Sylfaen" w:cstheme="majorHAnsi"/>
          <w:lang w:val="ka-GE"/>
        </w:rPr>
        <w:t xml:space="preserve"> </w:t>
      </w:r>
      <w:r w:rsidRPr="00B2408B">
        <w:rPr>
          <w:rFonts w:ascii="Sylfaen" w:hAnsi="Sylfaen" w:cs="Sylfaen"/>
          <w:lang w:val="ka-GE"/>
        </w:rPr>
        <w:t>რეფორმის</w:t>
      </w:r>
      <w:r w:rsidRPr="00B2408B">
        <w:rPr>
          <w:rFonts w:ascii="Sylfaen" w:hAnsi="Sylfaen" w:cstheme="majorHAnsi"/>
          <w:lang w:val="ka-GE"/>
        </w:rPr>
        <w:t xml:space="preserve"> </w:t>
      </w:r>
      <w:r w:rsidRPr="00B2408B">
        <w:rPr>
          <w:rFonts w:ascii="Sylfaen" w:hAnsi="Sylfaen" w:cs="Sylfaen"/>
          <w:lang w:val="ka-GE"/>
        </w:rPr>
        <w:t>სტრატეგიით</w:t>
      </w:r>
      <w:r w:rsidRPr="00B2408B">
        <w:rPr>
          <w:rFonts w:ascii="Sylfaen" w:hAnsi="Sylfaen" w:cstheme="majorHAnsi"/>
          <w:lang w:val="ka-GE"/>
        </w:rPr>
        <w:t xml:space="preserve"> </w:t>
      </w:r>
      <w:r w:rsidRPr="00B2408B">
        <w:rPr>
          <w:rFonts w:ascii="Sylfaen" w:hAnsi="Sylfaen" w:cs="Sylfaen"/>
          <w:lang w:val="ka-GE"/>
        </w:rPr>
        <w:t>გათვალისწინებული</w:t>
      </w:r>
      <w:r w:rsidRPr="00B2408B">
        <w:rPr>
          <w:rFonts w:ascii="Sylfaen" w:hAnsi="Sylfaen" w:cstheme="majorHAnsi"/>
          <w:lang w:val="ka-GE"/>
        </w:rPr>
        <w:t xml:space="preserve"> </w:t>
      </w:r>
      <w:r w:rsidRPr="00B2408B">
        <w:rPr>
          <w:rFonts w:ascii="Sylfaen" w:hAnsi="Sylfaen" w:cs="Sylfaen"/>
          <w:lang w:val="ka-GE"/>
        </w:rPr>
        <w:t>ძირითადი</w:t>
      </w:r>
      <w:r w:rsidRPr="00B2408B">
        <w:rPr>
          <w:rFonts w:ascii="Sylfaen" w:hAnsi="Sylfaen" w:cstheme="majorHAnsi"/>
          <w:lang w:val="ka-GE"/>
        </w:rPr>
        <w:t xml:space="preserve"> </w:t>
      </w:r>
      <w:r w:rsidRPr="00B2408B">
        <w:rPr>
          <w:rFonts w:ascii="Sylfaen" w:hAnsi="Sylfaen" w:cs="Sylfaen"/>
          <w:lang w:val="ka-GE"/>
        </w:rPr>
        <w:t>მიზნებისა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ამოცანების</w:t>
      </w:r>
      <w:r w:rsidRPr="00B2408B">
        <w:rPr>
          <w:rFonts w:ascii="Sylfaen" w:hAnsi="Sylfaen" w:cstheme="majorHAnsi"/>
          <w:lang w:val="ka-GE"/>
        </w:rPr>
        <w:t xml:space="preserve"> </w:t>
      </w:r>
      <w:r w:rsidRPr="00B2408B">
        <w:rPr>
          <w:rFonts w:ascii="Sylfaen" w:hAnsi="Sylfaen" w:cs="Sylfaen"/>
          <w:lang w:val="ka-GE"/>
        </w:rPr>
        <w:t>შესრულების</w:t>
      </w:r>
      <w:r w:rsidRPr="00B2408B">
        <w:rPr>
          <w:rFonts w:ascii="Sylfaen" w:hAnsi="Sylfaen" w:cstheme="majorHAnsi"/>
          <w:lang w:val="ka-GE"/>
        </w:rPr>
        <w:t xml:space="preserve"> </w:t>
      </w:r>
      <w:r w:rsidRPr="00B2408B">
        <w:rPr>
          <w:rFonts w:ascii="Sylfaen" w:hAnsi="Sylfaen" w:cs="Sylfaen"/>
          <w:lang w:val="ka-GE"/>
        </w:rPr>
        <w:t>კვალდაკვალ</w:t>
      </w:r>
      <w:r w:rsidR="00F046B0">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მუდმივად</w:t>
      </w:r>
      <w:r w:rsidRPr="00B2408B">
        <w:rPr>
          <w:rFonts w:ascii="Sylfaen" w:hAnsi="Sylfaen" w:cstheme="majorHAnsi"/>
          <w:lang w:val="ka-GE"/>
        </w:rPr>
        <w:t xml:space="preserve"> </w:t>
      </w:r>
      <w:r w:rsidRPr="00B2408B">
        <w:rPr>
          <w:rFonts w:ascii="Sylfaen" w:hAnsi="Sylfaen" w:cs="Sylfaen"/>
          <w:lang w:val="ka-GE"/>
        </w:rPr>
        <w:t>ხორციელდება</w:t>
      </w:r>
      <w:r w:rsidRPr="00B2408B">
        <w:rPr>
          <w:rFonts w:ascii="Sylfaen" w:hAnsi="Sylfaen" w:cstheme="majorHAnsi"/>
          <w:lang w:val="ka-GE"/>
        </w:rPr>
        <w:t xml:space="preserve"> </w:t>
      </w:r>
      <w:r w:rsidRPr="00B2408B">
        <w:rPr>
          <w:rFonts w:ascii="Sylfaen" w:hAnsi="Sylfaen" w:cs="Sylfaen"/>
          <w:lang w:val="ka-GE"/>
        </w:rPr>
        <w:t>სხვადასხვა</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00F046B0">
        <w:rPr>
          <w:rFonts w:ascii="Sylfaen" w:hAnsi="Sylfaen" w:cs="Sylfaen"/>
          <w:lang w:val="ka-GE"/>
        </w:rPr>
        <w:t>შეფასებ</w:t>
      </w:r>
      <w:r w:rsidRPr="00B2408B">
        <w:rPr>
          <w:rFonts w:ascii="Sylfaen" w:hAnsi="Sylfaen" w:cs="Sylfaen"/>
          <w:lang w:val="ka-GE"/>
        </w:rPr>
        <w:t>ის</w:t>
      </w:r>
      <w:r w:rsidRPr="00B2408B">
        <w:rPr>
          <w:rFonts w:ascii="Sylfaen" w:hAnsi="Sylfaen" w:cstheme="majorHAnsi"/>
          <w:lang w:val="ka-GE"/>
        </w:rPr>
        <w:t xml:space="preserve"> </w:t>
      </w:r>
      <w:r w:rsidRPr="00B2408B">
        <w:rPr>
          <w:rFonts w:ascii="Sylfaen" w:hAnsi="Sylfaen" w:cs="Sylfaen"/>
          <w:lang w:val="ka-GE"/>
        </w:rPr>
        <w:t>მეშვეობით</w:t>
      </w:r>
      <w:r w:rsidRPr="00B2408B">
        <w:rPr>
          <w:rFonts w:ascii="Sylfaen" w:hAnsi="Sylfaen" w:cstheme="majorHAnsi"/>
          <w:lang w:val="ka-GE"/>
        </w:rPr>
        <w:t xml:space="preserve">, </w:t>
      </w:r>
      <w:r w:rsidRPr="00B2408B">
        <w:rPr>
          <w:rFonts w:ascii="Sylfaen" w:hAnsi="Sylfaen" w:cs="Sylfaen"/>
          <w:lang w:val="ka-GE"/>
        </w:rPr>
        <w:t>როგორიცაა</w:t>
      </w:r>
      <w:r w:rsidR="00F046B0">
        <w:rPr>
          <w:rFonts w:ascii="Sylfaen" w:hAnsi="Sylfaen" w:cs="Sylfaen"/>
          <w:lang w:val="ka-GE"/>
        </w:rPr>
        <w:t>:</w:t>
      </w:r>
      <w:r w:rsidRPr="00B2408B">
        <w:rPr>
          <w:rFonts w:ascii="Sylfaen" w:hAnsi="Sylfaen" w:cstheme="majorHAnsi"/>
          <w:lang w:val="ka-GE"/>
        </w:rPr>
        <w:t xml:space="preserve"> PEFA, OBS, FTE, TADAT, PIMA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სხვა</w:t>
      </w:r>
      <w:r w:rsidRPr="00B2408B">
        <w:rPr>
          <w:rFonts w:ascii="Sylfaen" w:hAnsi="Sylfaen" w:cstheme="majorHAnsi"/>
          <w:lang w:val="ka-GE"/>
        </w:rPr>
        <w:t>. PEFA-</w:t>
      </w:r>
      <w:r w:rsidR="00F046B0">
        <w:rPr>
          <w:rFonts w:ascii="Sylfaen" w:hAnsi="Sylfaen" w:cstheme="majorHAnsi"/>
          <w:lang w:val="ka-GE"/>
        </w:rPr>
        <w:t>ი</w:t>
      </w:r>
      <w:r w:rsidRPr="00B2408B">
        <w:rPr>
          <w:rFonts w:ascii="Sylfaen" w:hAnsi="Sylfaen" w:cs="Sylfaen"/>
          <w:lang w:val="ka-GE"/>
        </w:rPr>
        <w:t>ს</w:t>
      </w:r>
      <w:r w:rsidRPr="00B2408B">
        <w:rPr>
          <w:rFonts w:ascii="Sylfaen" w:hAnsi="Sylfaen" w:cstheme="majorHAnsi"/>
          <w:lang w:val="ka-GE"/>
        </w:rPr>
        <w:t xml:space="preserve"> </w:t>
      </w:r>
      <w:r w:rsidRPr="00B2408B">
        <w:rPr>
          <w:rFonts w:ascii="Sylfaen" w:hAnsi="Sylfaen" w:cs="Sylfaen"/>
          <w:lang w:val="ka-GE"/>
        </w:rPr>
        <w:t>მეთოდოლოგიის</w:t>
      </w:r>
      <w:r w:rsidRPr="00B2408B">
        <w:rPr>
          <w:rFonts w:ascii="Sylfaen" w:hAnsi="Sylfaen" w:cstheme="majorHAnsi"/>
          <w:lang w:val="ka-GE"/>
        </w:rPr>
        <w:t xml:space="preserve"> </w:t>
      </w:r>
      <w:r w:rsidRPr="00B2408B">
        <w:rPr>
          <w:rFonts w:ascii="Sylfaen" w:hAnsi="Sylfaen" w:cs="Sylfaen"/>
          <w:lang w:val="ka-GE"/>
        </w:rPr>
        <w:t>თვითშეფასების</w:t>
      </w:r>
      <w:r w:rsidRPr="00B2408B">
        <w:rPr>
          <w:rFonts w:ascii="Sylfaen" w:hAnsi="Sylfaen" w:cstheme="majorHAnsi"/>
          <w:lang w:val="ka-GE"/>
        </w:rPr>
        <w:t xml:space="preserve"> </w:t>
      </w:r>
      <w:r w:rsidRPr="00B2408B">
        <w:rPr>
          <w:rFonts w:ascii="Sylfaen" w:hAnsi="Sylfaen" w:cs="Sylfaen"/>
          <w:lang w:val="ka-GE"/>
        </w:rPr>
        <w:t>ანგარიშები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მათი</w:t>
      </w:r>
      <w:r w:rsidRPr="00B2408B">
        <w:rPr>
          <w:rFonts w:ascii="Sylfaen" w:hAnsi="Sylfaen" w:cstheme="majorHAnsi"/>
          <w:lang w:val="ka-GE"/>
        </w:rPr>
        <w:t xml:space="preserve"> </w:t>
      </w:r>
      <w:r w:rsidRPr="00B2408B">
        <w:rPr>
          <w:rFonts w:ascii="Sylfaen" w:hAnsi="Sylfaen" w:cs="Sylfaen"/>
          <w:lang w:val="ka-GE"/>
        </w:rPr>
        <w:t>ვალიდაცია</w:t>
      </w:r>
      <w:r w:rsidRPr="00B2408B">
        <w:rPr>
          <w:rFonts w:ascii="Sylfaen" w:hAnsi="Sylfaen" w:cstheme="majorHAnsi"/>
          <w:lang w:val="ka-GE"/>
        </w:rPr>
        <w:t xml:space="preserve"> </w:t>
      </w:r>
      <w:r w:rsidRPr="00B2408B">
        <w:rPr>
          <w:rFonts w:ascii="Sylfaen" w:hAnsi="Sylfaen" w:cs="Sylfaen"/>
          <w:lang w:val="ka-GE"/>
        </w:rPr>
        <w:t>სისტემატურად</w:t>
      </w:r>
      <w:r w:rsidRPr="00B2408B">
        <w:rPr>
          <w:rFonts w:ascii="Sylfaen" w:hAnsi="Sylfaen" w:cstheme="majorHAnsi"/>
          <w:lang w:val="ka-GE"/>
        </w:rPr>
        <w:t xml:space="preserve"> </w:t>
      </w:r>
      <w:r w:rsidRPr="00B2408B">
        <w:rPr>
          <w:rFonts w:ascii="Sylfaen" w:hAnsi="Sylfaen" w:cs="Sylfaen"/>
          <w:lang w:val="ka-GE"/>
        </w:rPr>
        <w:t>ხორციელდება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ბოლო</w:t>
      </w:r>
      <w:r w:rsidRPr="00B2408B">
        <w:rPr>
          <w:rFonts w:ascii="Sylfaen" w:hAnsi="Sylfaen" w:cstheme="majorHAnsi"/>
          <w:lang w:val="ka-GE"/>
        </w:rPr>
        <w:t xml:space="preserve"> </w:t>
      </w:r>
      <w:r w:rsidRPr="00B2408B">
        <w:rPr>
          <w:rFonts w:ascii="Sylfaen" w:hAnsi="Sylfaen" w:cs="Sylfaen"/>
          <w:lang w:val="ka-GE"/>
        </w:rPr>
        <w:t>შეფასების</w:t>
      </w:r>
      <w:r w:rsidRPr="00B2408B">
        <w:rPr>
          <w:rFonts w:ascii="Sylfaen" w:hAnsi="Sylfaen" w:cstheme="majorHAnsi"/>
          <w:lang w:val="ka-GE"/>
        </w:rPr>
        <w:t xml:space="preserve"> (2018) </w:t>
      </w:r>
      <w:r w:rsidRPr="00B2408B">
        <w:rPr>
          <w:rFonts w:ascii="Sylfaen" w:hAnsi="Sylfaen" w:cs="Sylfaen"/>
          <w:lang w:val="ka-GE"/>
        </w:rPr>
        <w:t>მიხედვით</w:t>
      </w:r>
      <w:r w:rsidRPr="00B2408B">
        <w:rPr>
          <w:rFonts w:ascii="Sylfaen" w:hAnsi="Sylfaen" w:cstheme="majorHAnsi"/>
          <w:lang w:val="ka-GE"/>
        </w:rPr>
        <w:t xml:space="preserve">, </w:t>
      </w:r>
      <w:r w:rsidRPr="00B2408B">
        <w:rPr>
          <w:rFonts w:ascii="Sylfaen" w:hAnsi="Sylfaen" w:cs="Sylfaen"/>
          <w:lang w:val="ka-GE"/>
        </w:rPr>
        <w:t>მეთოდოლოგიით</w:t>
      </w:r>
      <w:r w:rsidRPr="00B2408B">
        <w:rPr>
          <w:rFonts w:ascii="Sylfaen" w:hAnsi="Sylfaen" w:cstheme="majorHAnsi"/>
          <w:lang w:val="ka-GE"/>
        </w:rPr>
        <w:t xml:space="preserve"> </w:t>
      </w:r>
      <w:r w:rsidRPr="00B2408B">
        <w:rPr>
          <w:rFonts w:ascii="Sylfaen" w:hAnsi="Sylfaen" w:cs="Sylfaen"/>
          <w:lang w:val="ka-GE"/>
        </w:rPr>
        <w:t>გათვალისწინებული</w:t>
      </w:r>
      <w:r w:rsidRPr="00B2408B">
        <w:rPr>
          <w:rFonts w:ascii="Sylfaen" w:hAnsi="Sylfaen" w:cstheme="majorHAnsi"/>
          <w:lang w:val="ka-GE"/>
        </w:rPr>
        <w:t xml:space="preserve"> 31 </w:t>
      </w:r>
      <w:r w:rsidRPr="00B2408B">
        <w:rPr>
          <w:rFonts w:ascii="Sylfaen" w:hAnsi="Sylfaen" w:cs="Sylfaen"/>
          <w:lang w:val="ka-GE"/>
        </w:rPr>
        <w:t>ინდიკატორიდან</w:t>
      </w:r>
      <w:r w:rsidRPr="00B2408B">
        <w:rPr>
          <w:rFonts w:ascii="Sylfaen" w:hAnsi="Sylfaen" w:cstheme="majorHAnsi"/>
          <w:lang w:val="ka-GE"/>
        </w:rPr>
        <w:t xml:space="preserve"> 81%-</w:t>
      </w:r>
      <w:r w:rsidRPr="00B2408B">
        <w:rPr>
          <w:rFonts w:ascii="Sylfaen" w:hAnsi="Sylfaen" w:cs="Sylfaen"/>
          <w:lang w:val="ka-GE"/>
        </w:rPr>
        <w:t>ში</w:t>
      </w:r>
      <w:r w:rsidRPr="00B2408B">
        <w:rPr>
          <w:rFonts w:ascii="Sylfaen" w:hAnsi="Sylfaen" w:cstheme="majorHAnsi"/>
          <w:lang w:val="ka-GE"/>
        </w:rPr>
        <w:t xml:space="preserve"> </w:t>
      </w:r>
      <w:r w:rsidRPr="00B2408B">
        <w:rPr>
          <w:rFonts w:ascii="Sylfaen" w:hAnsi="Sylfaen" w:cs="Sylfaen"/>
          <w:lang w:val="ka-GE"/>
        </w:rPr>
        <w:t>შეფასება</w:t>
      </w:r>
      <w:r w:rsidRPr="00B2408B">
        <w:rPr>
          <w:rFonts w:ascii="Sylfaen" w:hAnsi="Sylfaen" w:cstheme="majorHAnsi"/>
          <w:lang w:val="ka-GE"/>
        </w:rPr>
        <w:t xml:space="preserve"> </w:t>
      </w:r>
      <w:r w:rsidRPr="00B2408B">
        <w:rPr>
          <w:rFonts w:ascii="Sylfaen" w:hAnsi="Sylfaen" w:cs="Sylfaen"/>
          <w:lang w:val="ka-GE"/>
        </w:rPr>
        <w:t>აკმაყოფილებს</w:t>
      </w:r>
      <w:r w:rsidRPr="00B2408B">
        <w:rPr>
          <w:rFonts w:ascii="Sylfaen" w:hAnsi="Sylfaen" w:cstheme="majorHAnsi"/>
          <w:lang w:val="ka-GE"/>
        </w:rPr>
        <w:t xml:space="preserve"> </w:t>
      </w:r>
      <w:r w:rsidRPr="00B2408B">
        <w:rPr>
          <w:rFonts w:ascii="Sylfaen" w:hAnsi="Sylfaen" w:cs="Sylfaen"/>
          <w:lang w:val="ka-GE"/>
        </w:rPr>
        <w:t>საუკეთესო</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კარგ</w:t>
      </w:r>
      <w:r w:rsidRPr="00B2408B">
        <w:rPr>
          <w:rFonts w:ascii="Sylfaen" w:hAnsi="Sylfaen" w:cstheme="majorHAnsi"/>
          <w:lang w:val="ka-GE"/>
        </w:rPr>
        <w:t xml:space="preserve"> </w:t>
      </w:r>
      <w:r w:rsidRPr="00B2408B">
        <w:rPr>
          <w:rFonts w:ascii="Sylfaen" w:hAnsi="Sylfaen" w:cs="Sylfaen"/>
          <w:lang w:val="ka-GE"/>
        </w:rPr>
        <w:t>სტანდარტს</w:t>
      </w:r>
      <w:r w:rsidRPr="00B2408B">
        <w:rPr>
          <w:rFonts w:ascii="Sylfaen" w:hAnsi="Sylfaen" w:cstheme="majorHAnsi"/>
          <w:lang w:val="ka-GE"/>
        </w:rPr>
        <w:t xml:space="preserve">, </w:t>
      </w:r>
      <w:r w:rsidRPr="00B2408B">
        <w:rPr>
          <w:rFonts w:ascii="Sylfaen" w:hAnsi="Sylfaen" w:cs="Sylfaen"/>
          <w:lang w:val="ka-GE"/>
        </w:rPr>
        <w:t>თუმცა</w:t>
      </w:r>
      <w:r w:rsidR="00C956B6">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კვლავ</w:t>
      </w:r>
      <w:r w:rsidRPr="00B2408B">
        <w:rPr>
          <w:rFonts w:ascii="Sylfaen" w:hAnsi="Sylfaen" w:cstheme="majorHAnsi"/>
          <w:lang w:val="ka-GE"/>
        </w:rPr>
        <w:t xml:space="preserve"> </w:t>
      </w:r>
      <w:r w:rsidRPr="00B2408B">
        <w:rPr>
          <w:rFonts w:ascii="Sylfaen" w:hAnsi="Sylfaen" w:cs="Sylfaen"/>
          <w:lang w:val="ka-GE"/>
        </w:rPr>
        <w:t>საყურადღებოა</w:t>
      </w:r>
      <w:r w:rsidRPr="00B2408B">
        <w:rPr>
          <w:rFonts w:ascii="Sylfaen" w:hAnsi="Sylfaen" w:cstheme="majorHAnsi"/>
          <w:lang w:val="ka-GE"/>
        </w:rPr>
        <w:t xml:space="preserve"> </w:t>
      </w:r>
      <w:r w:rsidRPr="00B2408B">
        <w:rPr>
          <w:rFonts w:ascii="Sylfaen" w:hAnsi="Sylfaen" w:cs="Sylfaen"/>
          <w:lang w:val="ka-GE"/>
        </w:rPr>
        <w:t>არაერთი</w:t>
      </w:r>
      <w:r w:rsidRPr="00B2408B">
        <w:rPr>
          <w:rFonts w:ascii="Sylfaen" w:hAnsi="Sylfaen" w:cstheme="majorHAnsi"/>
          <w:lang w:val="ka-GE"/>
        </w:rPr>
        <w:t xml:space="preserve"> </w:t>
      </w:r>
      <w:r w:rsidRPr="00B2408B">
        <w:rPr>
          <w:rFonts w:ascii="Sylfaen" w:hAnsi="Sylfaen" w:cs="Sylfaen"/>
          <w:lang w:val="ka-GE"/>
        </w:rPr>
        <w:t>მიმართულება</w:t>
      </w:r>
      <w:r w:rsidRPr="00B2408B">
        <w:rPr>
          <w:rFonts w:ascii="Sylfaen" w:hAnsi="Sylfaen" w:cstheme="majorHAnsi"/>
          <w:lang w:val="ka-GE"/>
        </w:rPr>
        <w:t xml:space="preserve">, </w:t>
      </w:r>
      <w:r w:rsidRPr="00B2408B">
        <w:rPr>
          <w:rFonts w:ascii="Sylfaen" w:hAnsi="Sylfaen" w:cs="Sylfaen"/>
          <w:lang w:val="ka-GE"/>
        </w:rPr>
        <w:t>მათ</w:t>
      </w:r>
      <w:r w:rsidRPr="00B2408B">
        <w:rPr>
          <w:rFonts w:ascii="Sylfaen" w:hAnsi="Sylfaen" w:cstheme="majorHAnsi"/>
          <w:lang w:val="ka-GE"/>
        </w:rPr>
        <w:t xml:space="preserve"> </w:t>
      </w:r>
      <w:r w:rsidRPr="00B2408B">
        <w:rPr>
          <w:rFonts w:ascii="Sylfaen" w:hAnsi="Sylfaen" w:cs="Sylfaen"/>
          <w:lang w:val="ka-GE"/>
        </w:rPr>
        <w:t>შორის</w:t>
      </w:r>
      <w:r w:rsidR="00F046B0">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ინვესტიციების</w:t>
      </w:r>
      <w:r w:rsidRPr="00B2408B">
        <w:rPr>
          <w:rFonts w:ascii="Sylfaen" w:hAnsi="Sylfaen" w:cstheme="majorHAnsi"/>
          <w:lang w:val="ka-GE"/>
        </w:rPr>
        <w:t xml:space="preserve"> </w:t>
      </w:r>
      <w:r w:rsidRPr="00B2408B">
        <w:rPr>
          <w:rFonts w:ascii="Sylfaen" w:hAnsi="Sylfaen" w:cs="Sylfaen"/>
          <w:lang w:val="ka-GE"/>
        </w:rPr>
        <w:t>მართვის</w:t>
      </w:r>
      <w:r w:rsidRPr="00B2408B">
        <w:rPr>
          <w:rFonts w:ascii="Sylfaen" w:hAnsi="Sylfaen" w:cstheme="majorHAnsi"/>
          <w:lang w:val="ka-GE"/>
        </w:rPr>
        <w:t xml:space="preserve"> </w:t>
      </w:r>
      <w:r w:rsidRPr="00B2408B">
        <w:rPr>
          <w:rFonts w:ascii="Sylfaen" w:hAnsi="Sylfaen" w:cs="Sylfaen"/>
          <w:lang w:val="ka-GE"/>
        </w:rPr>
        <w:t>საკითხები</w:t>
      </w:r>
      <w:r w:rsidRPr="00B2408B">
        <w:rPr>
          <w:rFonts w:ascii="Sylfaen" w:hAnsi="Sylfaen" w:cstheme="majorHAnsi"/>
          <w:lang w:val="ka-GE"/>
        </w:rPr>
        <w:t xml:space="preserve">, </w:t>
      </w:r>
      <w:r w:rsidRPr="00B2408B">
        <w:rPr>
          <w:rFonts w:ascii="Sylfaen" w:hAnsi="Sylfaen" w:cs="Sylfaen"/>
          <w:lang w:val="ka-GE"/>
        </w:rPr>
        <w:t>სხვადასხვა</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00F046B0">
        <w:rPr>
          <w:rFonts w:ascii="Sylfaen" w:hAnsi="Sylfaen" w:cs="Sylfaen"/>
          <w:lang w:val="ka-GE"/>
        </w:rPr>
        <w:t>რეიტინგ</w:t>
      </w:r>
      <w:r w:rsidRPr="00B2408B">
        <w:rPr>
          <w:rFonts w:ascii="Sylfaen" w:hAnsi="Sylfaen" w:cs="Sylfaen"/>
          <w:lang w:val="ka-GE"/>
        </w:rPr>
        <w:t>ში</w:t>
      </w:r>
      <w:r w:rsidRPr="00B2408B">
        <w:rPr>
          <w:rFonts w:ascii="Sylfaen" w:hAnsi="Sylfaen" w:cstheme="majorHAnsi"/>
          <w:lang w:val="ka-GE"/>
        </w:rPr>
        <w:t xml:space="preserve"> </w:t>
      </w:r>
      <w:r w:rsidRPr="00B2408B">
        <w:rPr>
          <w:rFonts w:ascii="Sylfaen" w:hAnsi="Sylfaen" w:cs="Sylfaen"/>
          <w:lang w:val="ka-GE"/>
        </w:rPr>
        <w:t>გამოვლენილი</w:t>
      </w:r>
      <w:r w:rsidRPr="00B2408B">
        <w:rPr>
          <w:rFonts w:ascii="Sylfaen" w:hAnsi="Sylfaen" w:cstheme="majorHAnsi"/>
          <w:lang w:val="ka-GE"/>
        </w:rPr>
        <w:t xml:space="preserve"> </w:t>
      </w:r>
      <w:r w:rsidRPr="00B2408B">
        <w:rPr>
          <w:rFonts w:ascii="Sylfaen" w:hAnsi="Sylfaen" w:cs="Sylfaen"/>
          <w:lang w:val="ka-GE"/>
        </w:rPr>
        <w:t>შედარებითი</w:t>
      </w:r>
      <w:r w:rsidRPr="00B2408B">
        <w:rPr>
          <w:rFonts w:ascii="Sylfaen" w:hAnsi="Sylfaen" w:cstheme="majorHAnsi"/>
          <w:lang w:val="ka-GE"/>
        </w:rPr>
        <w:t xml:space="preserve"> </w:t>
      </w:r>
      <w:r w:rsidRPr="00B2408B">
        <w:rPr>
          <w:rFonts w:ascii="Sylfaen" w:hAnsi="Sylfaen" w:cs="Sylfaen"/>
          <w:lang w:val="ka-GE"/>
        </w:rPr>
        <w:t>სისუსტეები</w:t>
      </w:r>
      <w:r w:rsidRPr="00B2408B">
        <w:rPr>
          <w:rFonts w:ascii="Sylfaen" w:hAnsi="Sylfaen" w:cstheme="majorHAnsi"/>
          <w:lang w:val="ka-GE"/>
        </w:rPr>
        <w:t xml:space="preserve">, </w:t>
      </w:r>
      <w:r w:rsidRPr="00B2408B">
        <w:rPr>
          <w:rFonts w:ascii="Sylfaen" w:hAnsi="Sylfaen" w:cs="Sylfaen"/>
          <w:lang w:val="ka-GE"/>
        </w:rPr>
        <w:t>რაზეც</w:t>
      </w:r>
      <w:r w:rsidRPr="00B2408B">
        <w:rPr>
          <w:rFonts w:ascii="Sylfaen" w:hAnsi="Sylfaen" w:cstheme="majorHAnsi"/>
          <w:lang w:val="ka-GE"/>
        </w:rPr>
        <w:t xml:space="preserve"> </w:t>
      </w:r>
      <w:r w:rsidRPr="00B2408B">
        <w:rPr>
          <w:rFonts w:ascii="Sylfaen" w:hAnsi="Sylfaen" w:cs="Sylfaen"/>
          <w:lang w:val="ka-GE"/>
        </w:rPr>
        <w:t>გრძელდება</w:t>
      </w:r>
      <w:r w:rsidRPr="00B2408B">
        <w:rPr>
          <w:rFonts w:ascii="Sylfaen" w:hAnsi="Sylfaen" w:cstheme="majorHAnsi"/>
          <w:lang w:val="ka-GE"/>
        </w:rPr>
        <w:t xml:space="preserve"> </w:t>
      </w:r>
      <w:r w:rsidRPr="00B2408B">
        <w:rPr>
          <w:rFonts w:ascii="Sylfaen" w:hAnsi="Sylfaen" w:cs="Sylfaen"/>
          <w:lang w:val="ka-GE"/>
        </w:rPr>
        <w:t>მუშაობა</w:t>
      </w:r>
      <w:r w:rsidRPr="00B2408B">
        <w:rPr>
          <w:rFonts w:ascii="Sylfaen" w:hAnsi="Sylfaen" w:cstheme="majorHAnsi"/>
          <w:lang w:val="ka-GE"/>
        </w:rPr>
        <w:t xml:space="preserve"> </w:t>
      </w:r>
      <w:r w:rsidRPr="00B2408B">
        <w:rPr>
          <w:rFonts w:ascii="Sylfaen" w:hAnsi="Sylfaen" w:cs="Sylfaen"/>
          <w:lang w:val="ka-GE"/>
        </w:rPr>
        <w:t>საჯარო</w:t>
      </w:r>
      <w:r w:rsidRPr="00B2408B">
        <w:rPr>
          <w:rFonts w:ascii="Sylfaen" w:hAnsi="Sylfaen" w:cstheme="majorHAnsi"/>
          <w:lang w:val="ka-GE"/>
        </w:rPr>
        <w:t xml:space="preserve"> </w:t>
      </w:r>
      <w:r w:rsidRPr="00B2408B">
        <w:rPr>
          <w:rFonts w:ascii="Sylfaen" w:hAnsi="Sylfaen" w:cs="Sylfaen"/>
          <w:lang w:val="ka-GE"/>
        </w:rPr>
        <w:t>ფინანსების</w:t>
      </w:r>
      <w:r w:rsidRPr="00B2408B">
        <w:rPr>
          <w:rFonts w:ascii="Sylfaen" w:hAnsi="Sylfaen" w:cstheme="majorHAnsi"/>
          <w:lang w:val="ka-GE"/>
        </w:rPr>
        <w:t xml:space="preserve"> </w:t>
      </w:r>
      <w:r w:rsidRPr="00B2408B">
        <w:rPr>
          <w:rFonts w:ascii="Sylfaen" w:hAnsi="Sylfaen" w:cs="Sylfaen"/>
          <w:lang w:val="ka-GE"/>
        </w:rPr>
        <w:t>მართვის</w:t>
      </w:r>
      <w:r w:rsidRPr="00B2408B">
        <w:rPr>
          <w:rFonts w:ascii="Sylfaen" w:hAnsi="Sylfaen" w:cstheme="majorHAnsi"/>
          <w:lang w:val="ka-GE"/>
        </w:rPr>
        <w:t xml:space="preserve"> </w:t>
      </w:r>
      <w:r w:rsidRPr="00B2408B">
        <w:rPr>
          <w:rFonts w:ascii="Sylfaen" w:hAnsi="Sylfaen" w:cs="Sylfaen"/>
          <w:lang w:val="ka-GE"/>
        </w:rPr>
        <w:t>რეფორმის</w:t>
      </w:r>
      <w:r w:rsidRPr="00B2408B">
        <w:rPr>
          <w:rFonts w:ascii="Sylfaen" w:hAnsi="Sylfaen" w:cstheme="majorHAnsi"/>
          <w:lang w:val="ka-GE"/>
        </w:rPr>
        <w:t xml:space="preserve"> </w:t>
      </w:r>
      <w:r w:rsidRPr="00B2408B">
        <w:rPr>
          <w:rFonts w:ascii="Sylfaen" w:hAnsi="Sylfaen" w:cs="Sylfaen"/>
          <w:lang w:val="ka-GE"/>
        </w:rPr>
        <w:t>სტრატეგიის</w:t>
      </w:r>
      <w:r w:rsidRPr="00B2408B">
        <w:rPr>
          <w:rFonts w:ascii="Sylfaen" w:hAnsi="Sylfaen" w:cstheme="majorHAnsi"/>
          <w:lang w:val="ka-GE"/>
        </w:rPr>
        <w:t xml:space="preserve"> </w:t>
      </w:r>
      <w:r w:rsidRPr="00B2408B">
        <w:rPr>
          <w:rFonts w:ascii="Sylfaen" w:hAnsi="Sylfaen" w:cs="Sylfaen"/>
          <w:lang w:val="ka-GE"/>
        </w:rPr>
        <w:t>ფარგლებში</w:t>
      </w:r>
      <w:r w:rsidRPr="00B2408B">
        <w:rPr>
          <w:rFonts w:ascii="Sylfaen" w:hAnsi="Sylfaen" w:cstheme="majorHAnsi"/>
          <w:lang w:val="ka-GE"/>
        </w:rPr>
        <w:t xml:space="preserve">. </w:t>
      </w:r>
    </w:p>
    <w:p w14:paraId="765C1404" w14:textId="1B2F8E31" w:rsidR="00E36A8F" w:rsidRPr="00B2408B" w:rsidRDefault="00E36A8F" w:rsidP="00B2408B">
      <w:pPr>
        <w:spacing w:line="276" w:lineRule="auto"/>
        <w:jc w:val="both"/>
        <w:rPr>
          <w:rFonts w:ascii="Sylfaen" w:hAnsi="Sylfaen" w:cstheme="majorHAnsi"/>
          <w:lang w:val="ka-GE"/>
        </w:rPr>
      </w:pPr>
      <w:r w:rsidRPr="00B2408B">
        <w:rPr>
          <w:rFonts w:ascii="Sylfaen" w:hAnsi="Sylfaen" w:cs="Sylfaen"/>
          <w:b/>
          <w:bCs/>
          <w:lang w:val="ka-GE"/>
        </w:rPr>
        <w:t>მნიშვნელოვანი</w:t>
      </w:r>
      <w:r w:rsidRPr="00B2408B">
        <w:rPr>
          <w:rFonts w:ascii="Sylfaen" w:hAnsi="Sylfaen" w:cstheme="majorHAnsi"/>
          <w:b/>
          <w:bCs/>
          <w:lang w:val="ka-GE"/>
        </w:rPr>
        <w:t xml:space="preserve"> </w:t>
      </w:r>
      <w:r w:rsidRPr="00B2408B">
        <w:rPr>
          <w:rFonts w:ascii="Sylfaen" w:hAnsi="Sylfaen" w:cs="Sylfaen"/>
          <w:b/>
          <w:bCs/>
          <w:lang w:val="ka-GE"/>
        </w:rPr>
        <w:t>ნაბიჯები</w:t>
      </w:r>
      <w:r w:rsidRPr="00B2408B">
        <w:rPr>
          <w:rFonts w:ascii="Sylfaen" w:hAnsi="Sylfaen" w:cstheme="majorHAnsi"/>
          <w:b/>
          <w:bCs/>
          <w:lang w:val="ka-GE"/>
        </w:rPr>
        <w:t xml:space="preserve"> </w:t>
      </w:r>
      <w:r w:rsidRPr="00B2408B">
        <w:rPr>
          <w:rFonts w:ascii="Sylfaen" w:hAnsi="Sylfaen" w:cs="Sylfaen"/>
          <w:b/>
          <w:bCs/>
          <w:lang w:val="ka-GE"/>
        </w:rPr>
        <w:t>გადაიდგა</w:t>
      </w:r>
      <w:r w:rsidRPr="00B2408B">
        <w:rPr>
          <w:rFonts w:ascii="Sylfaen" w:hAnsi="Sylfaen" w:cstheme="majorHAnsi"/>
          <w:b/>
          <w:bCs/>
          <w:lang w:val="ka-GE"/>
        </w:rPr>
        <w:t xml:space="preserve"> </w:t>
      </w:r>
      <w:r w:rsidRPr="00B2408B">
        <w:rPr>
          <w:rFonts w:ascii="Sylfaen" w:hAnsi="Sylfaen" w:cs="Sylfaen"/>
          <w:b/>
          <w:bCs/>
          <w:lang w:val="ka-GE"/>
        </w:rPr>
        <w:t>ადგილობრივი</w:t>
      </w:r>
      <w:r w:rsidRPr="00B2408B">
        <w:rPr>
          <w:rFonts w:ascii="Sylfaen" w:hAnsi="Sylfaen" w:cstheme="majorHAnsi"/>
          <w:b/>
          <w:bCs/>
          <w:lang w:val="ka-GE"/>
        </w:rPr>
        <w:t xml:space="preserve"> </w:t>
      </w:r>
      <w:r w:rsidRPr="00B2408B">
        <w:rPr>
          <w:rFonts w:ascii="Sylfaen" w:hAnsi="Sylfaen" w:cs="Sylfaen"/>
          <w:b/>
          <w:bCs/>
          <w:lang w:val="ka-GE"/>
        </w:rPr>
        <w:t>თვითმმართველობის</w:t>
      </w:r>
      <w:r w:rsidRPr="00B2408B">
        <w:rPr>
          <w:rFonts w:ascii="Sylfaen" w:hAnsi="Sylfaen" w:cstheme="majorHAnsi"/>
          <w:b/>
          <w:bCs/>
          <w:lang w:val="ka-GE"/>
        </w:rPr>
        <w:t xml:space="preserve"> </w:t>
      </w:r>
      <w:r w:rsidRPr="00B2408B">
        <w:rPr>
          <w:rFonts w:ascii="Sylfaen" w:hAnsi="Sylfaen" w:cs="Sylfaen"/>
          <w:b/>
          <w:bCs/>
          <w:lang w:val="ka-GE"/>
        </w:rPr>
        <w:t>ეფექტიანობის</w:t>
      </w:r>
      <w:r w:rsidRPr="00B2408B">
        <w:rPr>
          <w:rFonts w:ascii="Sylfaen" w:hAnsi="Sylfaen" w:cstheme="majorHAnsi"/>
          <w:b/>
          <w:bCs/>
          <w:lang w:val="ka-GE"/>
        </w:rPr>
        <w:t xml:space="preserve"> </w:t>
      </w:r>
      <w:r w:rsidRPr="00B2408B">
        <w:rPr>
          <w:rFonts w:ascii="Sylfaen" w:hAnsi="Sylfaen" w:cs="Sylfaen"/>
          <w:b/>
          <w:bCs/>
          <w:lang w:val="ka-GE"/>
        </w:rPr>
        <w:t>გაზრდისა</w:t>
      </w:r>
      <w:r w:rsidRPr="00B2408B">
        <w:rPr>
          <w:rFonts w:ascii="Sylfaen" w:hAnsi="Sylfaen" w:cstheme="majorHAnsi"/>
          <w:b/>
          <w:bCs/>
          <w:lang w:val="ka-GE"/>
        </w:rPr>
        <w:t xml:space="preserve"> </w:t>
      </w:r>
      <w:r w:rsidRPr="00B2408B">
        <w:rPr>
          <w:rFonts w:ascii="Sylfaen" w:hAnsi="Sylfaen" w:cs="Sylfaen"/>
          <w:b/>
          <w:bCs/>
          <w:lang w:val="ka-GE"/>
        </w:rPr>
        <w:t>და</w:t>
      </w:r>
      <w:r w:rsidRPr="00B2408B">
        <w:rPr>
          <w:rFonts w:ascii="Sylfaen" w:hAnsi="Sylfaen" w:cstheme="majorHAnsi"/>
          <w:b/>
          <w:bCs/>
          <w:lang w:val="ka-GE"/>
        </w:rPr>
        <w:t xml:space="preserve"> </w:t>
      </w:r>
      <w:r w:rsidRPr="00B2408B">
        <w:rPr>
          <w:rFonts w:ascii="Sylfaen" w:hAnsi="Sylfaen" w:cs="Sylfaen"/>
          <w:b/>
          <w:bCs/>
          <w:lang w:val="ka-GE"/>
        </w:rPr>
        <w:t>გაძლიერების</w:t>
      </w:r>
      <w:r w:rsidRPr="00B2408B">
        <w:rPr>
          <w:rFonts w:ascii="Sylfaen" w:hAnsi="Sylfaen" w:cstheme="majorHAnsi"/>
          <w:b/>
          <w:bCs/>
          <w:lang w:val="ka-GE"/>
        </w:rPr>
        <w:t xml:space="preserve"> </w:t>
      </w:r>
      <w:r w:rsidRPr="00B2408B">
        <w:rPr>
          <w:rFonts w:ascii="Sylfaen" w:hAnsi="Sylfaen" w:cs="Sylfaen"/>
          <w:b/>
          <w:bCs/>
          <w:lang w:val="ka-GE"/>
        </w:rPr>
        <w:t>მიზნით</w:t>
      </w:r>
      <w:r w:rsidRPr="00B2408B">
        <w:rPr>
          <w:rFonts w:ascii="Sylfaen" w:hAnsi="Sylfaen" w:cstheme="majorHAnsi"/>
          <w:lang w:val="ka-GE"/>
        </w:rPr>
        <w:t xml:space="preserve">. </w:t>
      </w:r>
      <w:r w:rsidRPr="00B2408B">
        <w:rPr>
          <w:rFonts w:ascii="Sylfaen" w:hAnsi="Sylfaen" w:cs="Sylfaen"/>
          <w:lang w:val="ka-GE"/>
        </w:rPr>
        <w:t>მიღებულ</w:t>
      </w:r>
      <w:r w:rsidRPr="00B2408B">
        <w:rPr>
          <w:rFonts w:ascii="Sylfaen" w:hAnsi="Sylfaen" w:cstheme="majorHAnsi"/>
          <w:lang w:val="ka-GE"/>
        </w:rPr>
        <w:t xml:space="preserve"> </w:t>
      </w:r>
      <w:r w:rsidRPr="00B2408B">
        <w:rPr>
          <w:rFonts w:ascii="Sylfaen" w:hAnsi="Sylfaen" w:cs="Sylfaen"/>
          <w:lang w:val="ka-GE"/>
        </w:rPr>
        <w:t>იქნა</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ორგანული</w:t>
      </w:r>
      <w:r w:rsidRPr="00B2408B">
        <w:rPr>
          <w:rFonts w:ascii="Sylfaen" w:hAnsi="Sylfaen" w:cstheme="majorHAnsi"/>
          <w:lang w:val="ka-GE"/>
        </w:rPr>
        <w:t xml:space="preserve"> </w:t>
      </w:r>
      <w:r w:rsidRPr="00B2408B">
        <w:rPr>
          <w:rFonts w:ascii="Sylfaen" w:hAnsi="Sylfaen" w:cs="Sylfaen"/>
          <w:lang w:val="ka-GE"/>
        </w:rPr>
        <w:t>კანონი</w:t>
      </w:r>
      <w:r w:rsidRPr="00B2408B">
        <w:rPr>
          <w:rFonts w:ascii="Sylfaen" w:hAnsi="Sylfaen" w:cstheme="majorHAnsi"/>
          <w:lang w:val="ka-GE"/>
        </w:rPr>
        <w:t xml:space="preserve"> „</w:t>
      </w:r>
      <w:r w:rsidRPr="00B2408B">
        <w:rPr>
          <w:rFonts w:ascii="Sylfaen" w:hAnsi="Sylfaen" w:cs="Sylfaen"/>
          <w:lang w:val="ka-GE"/>
        </w:rPr>
        <w:t>ადგილობრივი</w:t>
      </w:r>
      <w:r w:rsidRPr="00B2408B">
        <w:rPr>
          <w:rFonts w:ascii="Sylfaen" w:hAnsi="Sylfaen" w:cstheme="majorHAnsi"/>
          <w:lang w:val="ka-GE"/>
        </w:rPr>
        <w:t xml:space="preserve"> </w:t>
      </w:r>
      <w:r w:rsidRPr="00B2408B">
        <w:rPr>
          <w:rFonts w:ascii="Sylfaen" w:hAnsi="Sylfaen" w:cs="Sylfaen"/>
          <w:lang w:val="ka-GE"/>
        </w:rPr>
        <w:t>თვითმმართველობის</w:t>
      </w:r>
      <w:r w:rsidRPr="00B2408B">
        <w:rPr>
          <w:rFonts w:ascii="Sylfaen" w:hAnsi="Sylfaen" w:cstheme="majorHAnsi"/>
          <w:lang w:val="ka-GE"/>
        </w:rPr>
        <w:t xml:space="preserve"> </w:t>
      </w:r>
      <w:r w:rsidRPr="00B2408B">
        <w:rPr>
          <w:rFonts w:ascii="Sylfaen" w:hAnsi="Sylfaen" w:cs="Sylfaen"/>
          <w:lang w:val="ka-GE"/>
        </w:rPr>
        <w:t>კოდექსი</w:t>
      </w:r>
      <w:r w:rsidRPr="00B2408B">
        <w:rPr>
          <w:rFonts w:ascii="Sylfaen" w:hAnsi="Sylfaen" w:cstheme="majorHAnsi"/>
          <w:lang w:val="ka-GE"/>
        </w:rPr>
        <w:t xml:space="preserve">“, </w:t>
      </w:r>
      <w:r w:rsidRPr="00B2408B">
        <w:rPr>
          <w:rFonts w:ascii="Sylfaen" w:hAnsi="Sylfaen" w:cs="Sylfaen"/>
          <w:lang w:val="ka-GE"/>
        </w:rPr>
        <w:t>რომელმაც</w:t>
      </w:r>
      <w:r w:rsidRPr="00B2408B">
        <w:rPr>
          <w:rFonts w:ascii="Sylfaen" w:hAnsi="Sylfaen" w:cstheme="majorHAnsi"/>
          <w:lang w:val="ka-GE"/>
        </w:rPr>
        <w:t xml:space="preserve"> </w:t>
      </w:r>
      <w:r w:rsidRPr="00B2408B">
        <w:rPr>
          <w:rFonts w:ascii="Sylfaen" w:hAnsi="Sylfaen" w:cs="Sylfaen"/>
          <w:lang w:val="ka-GE"/>
        </w:rPr>
        <w:t>გააერთიანა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ორგანული</w:t>
      </w:r>
      <w:r w:rsidRPr="00B2408B">
        <w:rPr>
          <w:rFonts w:ascii="Sylfaen" w:hAnsi="Sylfaen" w:cstheme="majorHAnsi"/>
          <w:lang w:val="ka-GE"/>
        </w:rPr>
        <w:t xml:space="preserve"> </w:t>
      </w:r>
      <w:r w:rsidRPr="00B2408B">
        <w:rPr>
          <w:rFonts w:ascii="Sylfaen" w:hAnsi="Sylfaen" w:cs="Sylfaen"/>
          <w:lang w:val="ka-GE"/>
        </w:rPr>
        <w:t>კანონის</w:t>
      </w:r>
      <w:r w:rsidRPr="00B2408B">
        <w:rPr>
          <w:rFonts w:ascii="Sylfaen" w:hAnsi="Sylfaen" w:cstheme="majorHAnsi"/>
          <w:lang w:val="ka-GE"/>
        </w:rPr>
        <w:t xml:space="preserve"> </w:t>
      </w:r>
      <w:r w:rsidRPr="00B2408B">
        <w:rPr>
          <w:rFonts w:ascii="Sylfaen" w:hAnsi="Sylfaen" w:cs="Sylfaen"/>
          <w:lang w:val="ka-GE"/>
        </w:rPr>
        <w:t>რანგში</w:t>
      </w:r>
      <w:r w:rsidRPr="00B2408B">
        <w:rPr>
          <w:rFonts w:ascii="Sylfaen" w:hAnsi="Sylfaen" w:cstheme="majorHAnsi"/>
          <w:lang w:val="ka-GE"/>
        </w:rPr>
        <w:t xml:space="preserve"> </w:t>
      </w:r>
      <w:r w:rsidRPr="00B2408B">
        <w:rPr>
          <w:rFonts w:ascii="Sylfaen" w:hAnsi="Sylfaen" w:cs="Sylfaen"/>
          <w:lang w:val="ka-GE"/>
        </w:rPr>
        <w:t>აიყვანა</w:t>
      </w:r>
      <w:r w:rsidRPr="00B2408B">
        <w:rPr>
          <w:rFonts w:ascii="Sylfaen" w:hAnsi="Sylfaen" w:cstheme="majorHAnsi"/>
          <w:lang w:val="ka-GE"/>
        </w:rPr>
        <w:t xml:space="preserve"> </w:t>
      </w:r>
      <w:r w:rsidRPr="00B2408B">
        <w:rPr>
          <w:rFonts w:ascii="Sylfaen" w:hAnsi="Sylfaen" w:cs="Sylfaen"/>
          <w:lang w:val="ka-GE"/>
        </w:rPr>
        <w:t>მანამდე</w:t>
      </w:r>
      <w:r w:rsidRPr="00B2408B">
        <w:rPr>
          <w:rFonts w:ascii="Sylfaen" w:hAnsi="Sylfaen" w:cstheme="majorHAnsi"/>
          <w:lang w:val="ka-GE"/>
        </w:rPr>
        <w:t xml:space="preserve"> </w:t>
      </w:r>
      <w:r w:rsidRPr="00B2408B">
        <w:rPr>
          <w:rFonts w:ascii="Sylfaen" w:hAnsi="Sylfaen" w:cs="Sylfaen"/>
          <w:lang w:val="ka-GE"/>
        </w:rPr>
        <w:t>ცალკე</w:t>
      </w:r>
      <w:r w:rsidRPr="00B2408B">
        <w:rPr>
          <w:rFonts w:ascii="Sylfaen" w:hAnsi="Sylfaen" w:cstheme="majorHAnsi"/>
          <w:lang w:val="ka-GE"/>
        </w:rPr>
        <w:t xml:space="preserve"> </w:t>
      </w: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lang w:val="ka-GE"/>
        </w:rPr>
        <w:t>ადგილობრივი</w:t>
      </w:r>
      <w:r w:rsidRPr="00B2408B">
        <w:rPr>
          <w:rFonts w:ascii="Sylfaen" w:hAnsi="Sylfaen" w:cstheme="majorHAnsi"/>
          <w:lang w:val="ka-GE"/>
        </w:rPr>
        <w:t xml:space="preserve"> </w:t>
      </w:r>
      <w:r w:rsidRPr="00B2408B">
        <w:rPr>
          <w:rFonts w:ascii="Sylfaen" w:hAnsi="Sylfaen" w:cs="Sylfaen"/>
          <w:lang w:val="ka-GE"/>
        </w:rPr>
        <w:t>თვითმმართველობის</w:t>
      </w:r>
      <w:r w:rsidRPr="00B2408B">
        <w:rPr>
          <w:rFonts w:ascii="Sylfaen" w:hAnsi="Sylfaen" w:cstheme="majorHAnsi"/>
          <w:lang w:val="ka-GE"/>
        </w:rPr>
        <w:t xml:space="preserve"> </w:t>
      </w:r>
      <w:r w:rsidRPr="00B2408B">
        <w:rPr>
          <w:rFonts w:ascii="Sylfaen" w:hAnsi="Sylfaen" w:cs="Sylfaen"/>
          <w:lang w:val="ka-GE"/>
        </w:rPr>
        <w:t>მარეგულირებელი</w:t>
      </w:r>
      <w:r w:rsidRPr="00B2408B">
        <w:rPr>
          <w:rFonts w:ascii="Sylfaen" w:hAnsi="Sylfaen" w:cstheme="majorHAnsi"/>
          <w:lang w:val="ka-GE"/>
        </w:rPr>
        <w:t xml:space="preserve"> </w:t>
      </w:r>
      <w:r w:rsidRPr="00B2408B">
        <w:rPr>
          <w:rFonts w:ascii="Sylfaen" w:hAnsi="Sylfaen" w:cs="Sylfaen"/>
          <w:lang w:val="ka-GE"/>
        </w:rPr>
        <w:t>კანონმდებლობა</w:t>
      </w:r>
      <w:r w:rsidRPr="00B2408B">
        <w:rPr>
          <w:rFonts w:ascii="Sylfaen" w:hAnsi="Sylfaen" w:cstheme="majorHAnsi"/>
          <w:lang w:val="ka-GE"/>
        </w:rPr>
        <w:t xml:space="preserve">. </w:t>
      </w:r>
      <w:r w:rsidRPr="00B2408B">
        <w:rPr>
          <w:rFonts w:ascii="Sylfaen" w:hAnsi="Sylfaen" w:cs="Sylfaen"/>
          <w:lang w:val="ka-GE"/>
        </w:rPr>
        <w:t>ამასთან</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პარლამენტის</w:t>
      </w:r>
      <w:r w:rsidRPr="00B2408B">
        <w:rPr>
          <w:rFonts w:ascii="Sylfaen" w:hAnsi="Sylfaen" w:cstheme="majorHAnsi"/>
          <w:lang w:val="ka-GE"/>
        </w:rPr>
        <w:t xml:space="preserve"> </w:t>
      </w:r>
      <w:r w:rsidRPr="00B2408B">
        <w:rPr>
          <w:rFonts w:ascii="Sylfaen" w:hAnsi="Sylfaen" w:cs="Sylfaen"/>
          <w:lang w:val="ka-GE"/>
        </w:rPr>
        <w:t>მიერ</w:t>
      </w:r>
      <w:r w:rsidRPr="00B2408B">
        <w:rPr>
          <w:rFonts w:ascii="Sylfaen" w:hAnsi="Sylfaen" w:cstheme="majorHAnsi"/>
          <w:lang w:val="ka-GE"/>
        </w:rPr>
        <w:t xml:space="preserve"> </w:t>
      </w:r>
      <w:r w:rsidRPr="00B2408B">
        <w:rPr>
          <w:rFonts w:ascii="Sylfaen" w:hAnsi="Sylfaen" w:cs="Sylfaen"/>
          <w:lang w:val="ka-GE"/>
        </w:rPr>
        <w:t>ცვლილებები</w:t>
      </w:r>
      <w:r w:rsidRPr="00B2408B">
        <w:rPr>
          <w:rFonts w:ascii="Sylfaen" w:hAnsi="Sylfaen" w:cstheme="majorHAnsi"/>
          <w:lang w:val="ka-GE"/>
        </w:rPr>
        <w:t xml:space="preserve"> </w:t>
      </w:r>
      <w:r w:rsidRPr="00B2408B">
        <w:rPr>
          <w:rFonts w:ascii="Sylfaen" w:hAnsi="Sylfaen" w:cs="Sylfaen"/>
          <w:lang w:val="ka-GE"/>
        </w:rPr>
        <w:t>იქნა</w:t>
      </w:r>
      <w:r w:rsidRPr="00B2408B">
        <w:rPr>
          <w:rFonts w:ascii="Sylfaen" w:hAnsi="Sylfaen" w:cstheme="majorHAnsi"/>
          <w:lang w:val="ka-GE"/>
        </w:rPr>
        <w:t xml:space="preserve"> </w:t>
      </w:r>
      <w:r w:rsidRPr="00B2408B">
        <w:rPr>
          <w:rFonts w:ascii="Sylfaen" w:hAnsi="Sylfaen" w:cs="Sylfaen"/>
          <w:lang w:val="ka-GE"/>
        </w:rPr>
        <w:t>შეტანილი</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კონსტიტუციაში</w:t>
      </w:r>
      <w:r w:rsidRPr="00B2408B">
        <w:rPr>
          <w:rFonts w:ascii="Sylfaen" w:hAnsi="Sylfaen" w:cstheme="majorHAnsi"/>
          <w:lang w:val="ka-GE"/>
        </w:rPr>
        <w:t xml:space="preserve">, </w:t>
      </w:r>
      <w:r w:rsidRPr="00B2408B">
        <w:rPr>
          <w:rFonts w:ascii="Sylfaen" w:hAnsi="Sylfaen" w:cs="Sylfaen"/>
          <w:lang w:val="ka-GE"/>
        </w:rPr>
        <w:t>რომელმაც</w:t>
      </w:r>
      <w:r w:rsidRPr="00B2408B">
        <w:rPr>
          <w:rFonts w:ascii="Sylfaen" w:hAnsi="Sylfaen" w:cstheme="majorHAnsi"/>
          <w:lang w:val="ka-GE"/>
        </w:rPr>
        <w:t xml:space="preserve"> </w:t>
      </w:r>
      <w:r w:rsidRPr="00B2408B">
        <w:rPr>
          <w:rFonts w:ascii="Sylfaen" w:hAnsi="Sylfaen" w:cs="Sylfaen"/>
          <w:lang w:val="ka-GE"/>
        </w:rPr>
        <w:t>შექმნა</w:t>
      </w:r>
      <w:r w:rsidRPr="00B2408B">
        <w:rPr>
          <w:rFonts w:ascii="Sylfaen" w:hAnsi="Sylfaen" w:cstheme="majorHAnsi"/>
          <w:lang w:val="ka-GE"/>
        </w:rPr>
        <w:t xml:space="preserve"> </w:t>
      </w:r>
      <w:r w:rsidRPr="00B2408B">
        <w:rPr>
          <w:rFonts w:ascii="Sylfaen" w:hAnsi="Sylfaen" w:cs="Sylfaen"/>
          <w:lang w:val="ka-GE"/>
        </w:rPr>
        <w:t>ადგილობრივი</w:t>
      </w:r>
      <w:r w:rsidRPr="00B2408B">
        <w:rPr>
          <w:rFonts w:ascii="Sylfaen" w:hAnsi="Sylfaen" w:cstheme="majorHAnsi"/>
          <w:lang w:val="ka-GE"/>
        </w:rPr>
        <w:t xml:space="preserve"> </w:t>
      </w:r>
      <w:r w:rsidRPr="00B2408B">
        <w:rPr>
          <w:rFonts w:ascii="Sylfaen" w:hAnsi="Sylfaen" w:cs="Sylfaen"/>
          <w:lang w:val="ka-GE"/>
        </w:rPr>
        <w:t>თვითმმართველობის</w:t>
      </w:r>
      <w:r w:rsidRPr="00B2408B">
        <w:rPr>
          <w:rFonts w:ascii="Sylfaen" w:hAnsi="Sylfaen" w:cstheme="majorHAnsi"/>
          <w:lang w:val="ka-GE"/>
        </w:rPr>
        <w:t xml:space="preserve"> </w:t>
      </w:r>
      <w:r w:rsidRPr="00B2408B">
        <w:rPr>
          <w:rFonts w:ascii="Sylfaen" w:hAnsi="Sylfaen" w:cs="Sylfaen"/>
          <w:lang w:val="ka-GE"/>
        </w:rPr>
        <w:t>განხორციელების</w:t>
      </w:r>
      <w:r w:rsidRPr="00B2408B">
        <w:rPr>
          <w:rFonts w:ascii="Sylfaen" w:hAnsi="Sylfaen" w:cstheme="majorHAnsi"/>
          <w:lang w:val="ka-GE"/>
        </w:rPr>
        <w:t xml:space="preserve"> </w:t>
      </w:r>
      <w:r w:rsidRPr="00B2408B">
        <w:rPr>
          <w:rFonts w:ascii="Sylfaen" w:hAnsi="Sylfaen" w:cs="Sylfaen"/>
          <w:lang w:val="ka-GE"/>
        </w:rPr>
        <w:t>ახალი</w:t>
      </w:r>
      <w:r w:rsidRPr="00B2408B">
        <w:rPr>
          <w:rFonts w:ascii="Sylfaen" w:hAnsi="Sylfaen" w:cstheme="majorHAnsi"/>
          <w:lang w:val="ka-GE"/>
        </w:rPr>
        <w:t xml:space="preserve">, </w:t>
      </w:r>
      <w:r w:rsidRPr="00B2408B">
        <w:rPr>
          <w:rFonts w:ascii="Sylfaen" w:hAnsi="Sylfaen" w:cs="Sylfaen"/>
          <w:lang w:val="ka-GE"/>
        </w:rPr>
        <w:t>დამატებითი</w:t>
      </w:r>
      <w:r w:rsidRPr="00B2408B">
        <w:rPr>
          <w:rFonts w:ascii="Sylfaen" w:hAnsi="Sylfaen" w:cstheme="majorHAnsi"/>
          <w:lang w:val="ka-GE"/>
        </w:rPr>
        <w:t xml:space="preserve"> </w:t>
      </w:r>
      <w:r w:rsidRPr="00B2408B">
        <w:rPr>
          <w:rFonts w:ascii="Sylfaen" w:hAnsi="Sylfaen" w:cs="Sylfaen"/>
          <w:lang w:val="ka-GE"/>
        </w:rPr>
        <w:t>კონსტიტუციური</w:t>
      </w:r>
      <w:r w:rsidRPr="00B2408B">
        <w:rPr>
          <w:rFonts w:ascii="Sylfaen" w:hAnsi="Sylfaen" w:cstheme="majorHAnsi"/>
          <w:lang w:val="ka-GE"/>
        </w:rPr>
        <w:t xml:space="preserve"> </w:t>
      </w:r>
      <w:r w:rsidRPr="00B2408B">
        <w:rPr>
          <w:rFonts w:ascii="Sylfaen" w:hAnsi="Sylfaen" w:cs="Sylfaen"/>
          <w:lang w:val="ka-GE"/>
        </w:rPr>
        <w:t>გარანტიები</w:t>
      </w:r>
      <w:r w:rsidR="000E673E" w:rsidRPr="004E174C">
        <w:rPr>
          <w:rFonts w:ascii="Sylfaen" w:hAnsi="Sylfaen" w:cstheme="majorHAnsi"/>
          <w:lang w:val="ka-GE"/>
        </w:rPr>
        <w:t xml:space="preserve">. </w:t>
      </w:r>
      <w:r w:rsidRPr="00B2408B">
        <w:rPr>
          <w:rFonts w:ascii="Sylfaen" w:hAnsi="Sylfaen" w:cstheme="majorHAnsi"/>
          <w:lang w:val="ka-GE"/>
        </w:rPr>
        <w:t xml:space="preserve">2019 </w:t>
      </w:r>
      <w:r w:rsidRPr="00B2408B">
        <w:rPr>
          <w:rFonts w:ascii="Sylfaen" w:hAnsi="Sylfaen" w:cs="Sylfaen"/>
          <w:lang w:val="ka-GE"/>
        </w:rPr>
        <w:t>წელს</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მთავრობის</w:t>
      </w:r>
      <w:r w:rsidRPr="00B2408B">
        <w:rPr>
          <w:rFonts w:ascii="Sylfaen" w:hAnsi="Sylfaen" w:cstheme="majorHAnsi"/>
          <w:lang w:val="ka-GE"/>
        </w:rPr>
        <w:t xml:space="preserve"> </w:t>
      </w:r>
      <w:r w:rsidRPr="00B2408B">
        <w:rPr>
          <w:rFonts w:ascii="Sylfaen" w:hAnsi="Sylfaen" w:cs="Sylfaen"/>
          <w:lang w:val="ka-GE"/>
        </w:rPr>
        <w:t>მიერ</w:t>
      </w:r>
      <w:r w:rsidRPr="00B2408B">
        <w:rPr>
          <w:rFonts w:ascii="Sylfaen" w:hAnsi="Sylfaen" w:cstheme="majorHAnsi"/>
          <w:lang w:val="ka-GE"/>
        </w:rPr>
        <w:t xml:space="preserve"> </w:t>
      </w:r>
      <w:r w:rsidRPr="00B2408B">
        <w:rPr>
          <w:rFonts w:ascii="Sylfaen" w:hAnsi="Sylfaen" w:cs="Sylfaen"/>
          <w:lang w:val="ka-GE"/>
        </w:rPr>
        <w:t>მიღებულ</w:t>
      </w:r>
      <w:r w:rsidRPr="00B2408B">
        <w:rPr>
          <w:rFonts w:ascii="Sylfaen" w:hAnsi="Sylfaen" w:cstheme="majorHAnsi"/>
          <w:lang w:val="ka-GE"/>
        </w:rPr>
        <w:t xml:space="preserve"> </w:t>
      </w:r>
      <w:r w:rsidRPr="00B2408B">
        <w:rPr>
          <w:rFonts w:ascii="Sylfaen" w:hAnsi="Sylfaen" w:cs="Sylfaen"/>
          <w:lang w:val="ka-GE"/>
        </w:rPr>
        <w:t>იქნა</w:t>
      </w:r>
      <w:r w:rsidRPr="00B2408B">
        <w:rPr>
          <w:rFonts w:ascii="Sylfaen" w:hAnsi="Sylfaen" w:cstheme="majorHAnsi"/>
          <w:lang w:val="ka-GE"/>
        </w:rPr>
        <w:t xml:space="preserve"> </w:t>
      </w:r>
      <w:r w:rsidR="00F046B0">
        <w:rPr>
          <w:rFonts w:ascii="Sylfaen" w:hAnsi="Sylfaen" w:cstheme="majorHAnsi"/>
          <w:b/>
          <w:lang w:val="ka-GE"/>
        </w:rPr>
        <w:t xml:space="preserve">2020 − </w:t>
      </w:r>
      <w:r w:rsidRPr="00B2408B">
        <w:rPr>
          <w:rFonts w:ascii="Sylfaen" w:hAnsi="Sylfaen" w:cstheme="majorHAnsi"/>
          <w:b/>
          <w:lang w:val="ka-GE"/>
        </w:rPr>
        <w:t xml:space="preserve">2025 </w:t>
      </w:r>
      <w:r w:rsidRPr="00B2408B">
        <w:rPr>
          <w:rFonts w:ascii="Sylfaen" w:hAnsi="Sylfaen" w:cs="Sylfaen"/>
          <w:b/>
          <w:lang w:val="ka-GE"/>
        </w:rPr>
        <w:t>წლების</w:t>
      </w:r>
      <w:r w:rsidRPr="00B2408B">
        <w:rPr>
          <w:rFonts w:ascii="Sylfaen" w:hAnsi="Sylfaen" w:cstheme="majorHAnsi"/>
          <w:b/>
          <w:lang w:val="ka-GE"/>
        </w:rPr>
        <w:t xml:space="preserve"> </w:t>
      </w:r>
      <w:r w:rsidRPr="00B2408B">
        <w:rPr>
          <w:rFonts w:ascii="Sylfaen" w:hAnsi="Sylfaen" w:cs="Sylfaen"/>
          <w:b/>
          <w:lang w:val="ka-GE"/>
        </w:rPr>
        <w:t>დეცენტრალიზაციის</w:t>
      </w:r>
      <w:r w:rsidRPr="00B2408B">
        <w:rPr>
          <w:rFonts w:ascii="Sylfaen" w:hAnsi="Sylfaen" w:cstheme="majorHAnsi"/>
          <w:b/>
          <w:lang w:val="ka-GE"/>
        </w:rPr>
        <w:t xml:space="preserve"> </w:t>
      </w:r>
      <w:r w:rsidRPr="00B2408B">
        <w:rPr>
          <w:rFonts w:ascii="Sylfaen" w:hAnsi="Sylfaen" w:cs="Sylfaen"/>
          <w:b/>
          <w:lang w:val="ka-GE"/>
        </w:rPr>
        <w:t>სტრატეგია</w:t>
      </w:r>
      <w:r w:rsidRPr="00B2408B">
        <w:rPr>
          <w:rFonts w:ascii="Sylfaen" w:hAnsi="Sylfaen" w:cstheme="majorHAnsi"/>
          <w:lang w:val="ka-GE"/>
        </w:rPr>
        <w:t xml:space="preserve">, </w:t>
      </w:r>
      <w:r w:rsidRPr="00B2408B">
        <w:rPr>
          <w:rFonts w:ascii="Sylfaen" w:hAnsi="Sylfaen" w:cs="Sylfaen"/>
          <w:lang w:val="ka-GE"/>
        </w:rPr>
        <w:t>რომელიც</w:t>
      </w:r>
      <w:r w:rsidRPr="00B2408B">
        <w:rPr>
          <w:rFonts w:ascii="Sylfaen" w:hAnsi="Sylfaen" w:cstheme="majorHAnsi"/>
          <w:lang w:val="ka-GE"/>
        </w:rPr>
        <w:t xml:space="preserve"> </w:t>
      </w:r>
      <w:r w:rsidRPr="00B2408B">
        <w:rPr>
          <w:rFonts w:ascii="Sylfaen" w:hAnsi="Sylfaen" w:cs="Sylfaen"/>
          <w:lang w:val="ka-GE"/>
        </w:rPr>
        <w:t>პრინციპული</w:t>
      </w:r>
      <w:r w:rsidRPr="00B2408B">
        <w:rPr>
          <w:rFonts w:ascii="Sylfaen" w:hAnsi="Sylfaen" w:cstheme="majorHAnsi"/>
          <w:lang w:val="ka-GE"/>
        </w:rPr>
        <w:t xml:space="preserve"> </w:t>
      </w:r>
      <w:r w:rsidRPr="00B2408B">
        <w:rPr>
          <w:rFonts w:ascii="Sylfaen" w:hAnsi="Sylfaen" w:cs="Sylfaen"/>
          <w:lang w:val="ka-GE"/>
        </w:rPr>
        <w:t>ნაბიჯია</w:t>
      </w:r>
      <w:r w:rsidRPr="00B2408B">
        <w:rPr>
          <w:rFonts w:ascii="Sylfaen" w:hAnsi="Sylfaen" w:cstheme="majorHAnsi"/>
          <w:lang w:val="ka-GE"/>
        </w:rPr>
        <w:t xml:space="preserve"> </w:t>
      </w:r>
      <w:r w:rsidRPr="00B2408B">
        <w:rPr>
          <w:rFonts w:ascii="Sylfaen" w:hAnsi="Sylfaen" w:cs="Sylfaen"/>
          <w:lang w:val="ka-GE"/>
        </w:rPr>
        <w:t>ადგილობრივი</w:t>
      </w:r>
      <w:r w:rsidRPr="00B2408B">
        <w:rPr>
          <w:rFonts w:ascii="Sylfaen" w:hAnsi="Sylfaen" w:cstheme="majorHAnsi"/>
          <w:lang w:val="ka-GE"/>
        </w:rPr>
        <w:t xml:space="preserve"> </w:t>
      </w:r>
      <w:r w:rsidRPr="00B2408B">
        <w:rPr>
          <w:rFonts w:ascii="Sylfaen" w:hAnsi="Sylfaen" w:cs="Sylfaen"/>
          <w:lang w:val="ka-GE"/>
        </w:rPr>
        <w:t>თვითმმართველობის</w:t>
      </w:r>
      <w:r w:rsidRPr="00B2408B">
        <w:rPr>
          <w:rFonts w:ascii="Sylfaen" w:hAnsi="Sylfaen" w:cstheme="majorHAnsi"/>
          <w:lang w:val="ka-GE"/>
        </w:rPr>
        <w:t xml:space="preserve"> </w:t>
      </w:r>
      <w:r w:rsidRPr="00B2408B">
        <w:rPr>
          <w:rFonts w:ascii="Sylfaen" w:hAnsi="Sylfaen" w:cs="Sylfaen"/>
          <w:lang w:val="ka-GE"/>
        </w:rPr>
        <w:t>განვითარებისა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მოქალაქეთა</w:t>
      </w:r>
      <w:r w:rsidRPr="00B2408B">
        <w:rPr>
          <w:rFonts w:ascii="Sylfaen" w:hAnsi="Sylfaen" w:cstheme="majorHAnsi"/>
          <w:lang w:val="ka-GE"/>
        </w:rPr>
        <w:t xml:space="preserve"> </w:t>
      </w:r>
      <w:r w:rsidRPr="00B2408B">
        <w:rPr>
          <w:rFonts w:ascii="Sylfaen" w:hAnsi="Sylfaen" w:cs="Sylfaen"/>
          <w:lang w:val="ka-GE"/>
        </w:rPr>
        <w:t>ფუნდამენტური</w:t>
      </w:r>
      <w:r w:rsidRPr="00B2408B">
        <w:rPr>
          <w:rFonts w:ascii="Sylfaen" w:hAnsi="Sylfaen" w:cstheme="majorHAnsi"/>
          <w:lang w:val="ka-GE"/>
        </w:rPr>
        <w:t xml:space="preserve"> </w:t>
      </w:r>
      <w:r w:rsidRPr="00B2408B">
        <w:rPr>
          <w:rFonts w:ascii="Sylfaen" w:hAnsi="Sylfaen" w:cs="Sylfaen"/>
          <w:lang w:val="ka-GE"/>
        </w:rPr>
        <w:t>უფლების</w:t>
      </w:r>
      <w:r w:rsidRPr="00B2408B">
        <w:rPr>
          <w:rFonts w:ascii="Sylfaen" w:hAnsi="Sylfaen" w:cstheme="majorHAnsi"/>
          <w:lang w:val="ka-GE"/>
        </w:rPr>
        <w:t xml:space="preserve"> </w:t>
      </w:r>
      <w:r w:rsidRPr="00B2408B">
        <w:rPr>
          <w:rFonts w:ascii="Sylfaen" w:hAnsi="Sylfaen" w:cs="Sylfaen"/>
          <w:lang w:val="ka-GE"/>
        </w:rPr>
        <w:t>რეალიზაციის</w:t>
      </w:r>
      <w:r w:rsidRPr="00B2408B">
        <w:rPr>
          <w:rFonts w:ascii="Sylfaen" w:hAnsi="Sylfaen" w:cstheme="majorHAnsi"/>
          <w:lang w:val="ka-GE"/>
        </w:rPr>
        <w:t xml:space="preserve"> </w:t>
      </w:r>
      <w:r w:rsidRPr="00B2408B">
        <w:rPr>
          <w:rFonts w:ascii="Sylfaen" w:hAnsi="Sylfaen" w:cs="Sylfaen"/>
          <w:lang w:val="ka-GE"/>
        </w:rPr>
        <w:t>მიმართულებით</w:t>
      </w:r>
      <w:r w:rsidRPr="00B2408B">
        <w:rPr>
          <w:rFonts w:ascii="Sylfaen" w:hAnsi="Sylfaen" w:cstheme="majorHAnsi"/>
          <w:lang w:val="ka-GE"/>
        </w:rPr>
        <w:t xml:space="preserve">. </w:t>
      </w:r>
    </w:p>
    <w:p w14:paraId="078C4E88" w14:textId="7DA5F632" w:rsidR="00CA3CE3" w:rsidRPr="00B2408B" w:rsidRDefault="00CA3CE3" w:rsidP="00B2408B">
      <w:pPr>
        <w:spacing w:line="276" w:lineRule="auto"/>
        <w:jc w:val="both"/>
        <w:rPr>
          <w:rFonts w:ascii="Sylfaen" w:hAnsi="Sylfaen" w:cstheme="majorHAnsi"/>
          <w:lang w:val="ka-GE"/>
        </w:rPr>
      </w:pPr>
      <w:r w:rsidRPr="00B2408B">
        <w:rPr>
          <w:rFonts w:ascii="Sylfaen" w:hAnsi="Sylfaen" w:cs="Sylfaen"/>
          <w:lang w:val="ka-GE"/>
        </w:rPr>
        <w:t>აღსანიშნავია</w:t>
      </w:r>
      <w:r w:rsidRPr="00B2408B">
        <w:rPr>
          <w:rFonts w:ascii="Sylfaen" w:hAnsi="Sylfaen" w:cstheme="majorHAnsi"/>
          <w:lang w:val="ka-GE"/>
        </w:rPr>
        <w:t xml:space="preserve">, </w:t>
      </w:r>
      <w:r w:rsidRPr="00B2408B">
        <w:rPr>
          <w:rFonts w:ascii="Sylfaen" w:hAnsi="Sylfaen" w:cs="Sylfaen"/>
          <w:lang w:val="ka-GE"/>
        </w:rPr>
        <w:t>რომ</w:t>
      </w:r>
      <w:r w:rsidRPr="00B2408B">
        <w:rPr>
          <w:rFonts w:ascii="Sylfaen" w:hAnsi="Sylfaen" w:cstheme="majorHAnsi"/>
          <w:lang w:val="ka-GE"/>
        </w:rPr>
        <w:t xml:space="preserve"> </w:t>
      </w:r>
      <w:r w:rsidRPr="00B2408B">
        <w:rPr>
          <w:rFonts w:ascii="Sylfaen" w:hAnsi="Sylfaen" w:cs="Sylfaen"/>
          <w:lang w:val="ka-GE"/>
        </w:rPr>
        <w:t>ადგილობრივი</w:t>
      </w:r>
      <w:r w:rsidRPr="00B2408B">
        <w:rPr>
          <w:rFonts w:ascii="Sylfaen" w:hAnsi="Sylfaen" w:cstheme="majorHAnsi"/>
          <w:lang w:val="ka-GE"/>
        </w:rPr>
        <w:t xml:space="preserve"> </w:t>
      </w:r>
      <w:r w:rsidRPr="00B2408B">
        <w:rPr>
          <w:rFonts w:ascii="Sylfaen" w:hAnsi="Sylfaen" w:cs="Sylfaen"/>
          <w:lang w:val="ka-GE"/>
        </w:rPr>
        <w:t>თვითმმართველობის</w:t>
      </w:r>
      <w:r w:rsidRPr="00B2408B">
        <w:rPr>
          <w:rFonts w:ascii="Sylfaen" w:hAnsi="Sylfaen" w:cstheme="majorHAnsi"/>
          <w:lang w:val="ka-GE"/>
        </w:rPr>
        <w:t xml:space="preserve"> </w:t>
      </w:r>
      <w:r w:rsidRPr="00B2408B">
        <w:rPr>
          <w:rFonts w:ascii="Sylfaen" w:hAnsi="Sylfaen" w:cs="Sylfaen"/>
          <w:lang w:val="ka-GE"/>
        </w:rPr>
        <w:t>ერთ</w:t>
      </w:r>
      <w:r w:rsidRPr="00B2408B">
        <w:rPr>
          <w:rFonts w:ascii="Sylfaen" w:hAnsi="Sylfaen" w:cstheme="majorHAnsi"/>
          <w:lang w:val="ka-GE"/>
        </w:rPr>
        <w:t>-</w:t>
      </w:r>
      <w:r w:rsidRPr="00B2408B">
        <w:rPr>
          <w:rFonts w:ascii="Sylfaen" w:hAnsi="Sylfaen" w:cs="Sylfaen"/>
          <w:lang w:val="ka-GE"/>
        </w:rPr>
        <w:t>ერთ</w:t>
      </w:r>
      <w:r w:rsidRPr="00B2408B">
        <w:rPr>
          <w:rFonts w:ascii="Sylfaen" w:hAnsi="Sylfaen" w:cstheme="majorHAnsi"/>
          <w:lang w:val="ka-GE"/>
        </w:rPr>
        <w:t xml:space="preserve"> </w:t>
      </w:r>
      <w:r w:rsidRPr="00B2408B">
        <w:rPr>
          <w:rFonts w:ascii="Sylfaen" w:hAnsi="Sylfaen" w:cs="Sylfaen"/>
          <w:lang w:val="ka-GE"/>
        </w:rPr>
        <w:t>უმთავრეს</w:t>
      </w:r>
      <w:r w:rsidRPr="00B2408B">
        <w:rPr>
          <w:rFonts w:ascii="Sylfaen" w:hAnsi="Sylfaen" w:cstheme="majorHAnsi"/>
          <w:lang w:val="ka-GE"/>
        </w:rPr>
        <w:t xml:space="preserve"> </w:t>
      </w:r>
      <w:r w:rsidRPr="00B2408B">
        <w:rPr>
          <w:rFonts w:ascii="Sylfaen" w:hAnsi="Sylfaen" w:cs="Sylfaen"/>
          <w:lang w:val="ka-GE"/>
        </w:rPr>
        <w:t>პრობლემად</w:t>
      </w:r>
      <w:r w:rsidRPr="00B2408B">
        <w:rPr>
          <w:rFonts w:ascii="Sylfaen" w:hAnsi="Sylfaen" w:cstheme="majorHAnsi"/>
          <w:lang w:val="ka-GE"/>
        </w:rPr>
        <w:t xml:space="preserve"> </w:t>
      </w:r>
      <w:r w:rsidRPr="00B2408B">
        <w:rPr>
          <w:rFonts w:ascii="Sylfaen" w:hAnsi="Sylfaen" w:cs="Sylfaen"/>
          <w:lang w:val="ka-GE"/>
        </w:rPr>
        <w:t>რჩება</w:t>
      </w:r>
      <w:r w:rsidRPr="00B2408B">
        <w:rPr>
          <w:rFonts w:ascii="Sylfaen" w:hAnsi="Sylfaen" w:cstheme="majorHAnsi"/>
          <w:lang w:val="ka-GE"/>
        </w:rPr>
        <w:t xml:space="preserve"> </w:t>
      </w:r>
      <w:r w:rsidRPr="00B2408B">
        <w:rPr>
          <w:rFonts w:ascii="Sylfaen" w:hAnsi="Sylfaen" w:cs="Sylfaen"/>
          <w:lang w:val="ka-GE"/>
        </w:rPr>
        <w:t>საჯარო</w:t>
      </w:r>
      <w:r w:rsidRPr="00B2408B">
        <w:rPr>
          <w:rFonts w:ascii="Sylfaen" w:hAnsi="Sylfaen" w:cstheme="majorHAnsi"/>
          <w:lang w:val="ka-GE"/>
        </w:rPr>
        <w:t xml:space="preserve"> </w:t>
      </w:r>
      <w:r w:rsidRPr="00B2408B">
        <w:rPr>
          <w:rFonts w:ascii="Sylfaen" w:hAnsi="Sylfaen" w:cs="Sylfaen"/>
          <w:lang w:val="ka-GE"/>
        </w:rPr>
        <w:t>ხელისუფლების</w:t>
      </w:r>
      <w:r w:rsidRPr="00B2408B">
        <w:rPr>
          <w:rFonts w:ascii="Sylfaen" w:hAnsi="Sylfaen" w:cstheme="majorHAnsi"/>
          <w:lang w:val="ka-GE"/>
        </w:rPr>
        <w:t xml:space="preserve"> </w:t>
      </w:r>
      <w:r w:rsidRPr="00B2408B">
        <w:rPr>
          <w:rFonts w:ascii="Sylfaen" w:hAnsi="Sylfaen" w:cs="Sylfaen"/>
          <w:lang w:val="ka-GE"/>
        </w:rPr>
        <w:t>სისტემაში</w:t>
      </w:r>
      <w:r w:rsidRPr="00B2408B">
        <w:rPr>
          <w:rFonts w:ascii="Sylfaen" w:hAnsi="Sylfaen" w:cstheme="majorHAnsi"/>
          <w:lang w:val="ka-GE"/>
        </w:rPr>
        <w:t xml:space="preserve"> </w:t>
      </w:r>
      <w:r w:rsidRPr="00B2408B">
        <w:rPr>
          <w:rFonts w:ascii="Sylfaen" w:hAnsi="Sylfaen" w:cs="Sylfaen"/>
          <w:lang w:val="ka-GE"/>
        </w:rPr>
        <w:t>ადგილობრივი</w:t>
      </w:r>
      <w:r w:rsidRPr="00B2408B">
        <w:rPr>
          <w:rFonts w:ascii="Sylfaen" w:hAnsi="Sylfaen" w:cstheme="majorHAnsi"/>
          <w:lang w:val="ka-GE"/>
        </w:rPr>
        <w:t xml:space="preserve"> </w:t>
      </w:r>
      <w:r w:rsidRPr="00B2408B">
        <w:rPr>
          <w:rFonts w:ascii="Sylfaen" w:hAnsi="Sylfaen" w:cs="Sylfaen"/>
          <w:lang w:val="ka-GE"/>
        </w:rPr>
        <w:t>თვითმმართველობის</w:t>
      </w:r>
      <w:r w:rsidRPr="00B2408B">
        <w:rPr>
          <w:rFonts w:ascii="Sylfaen" w:hAnsi="Sylfaen" w:cstheme="majorHAnsi"/>
          <w:lang w:val="ka-GE"/>
        </w:rPr>
        <w:t xml:space="preserve"> </w:t>
      </w:r>
      <w:r w:rsidRPr="00B2408B">
        <w:rPr>
          <w:rFonts w:ascii="Sylfaen" w:hAnsi="Sylfaen" w:cs="Sylfaen"/>
          <w:lang w:val="ka-GE"/>
        </w:rPr>
        <w:t>ადგილისა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საჯარო</w:t>
      </w:r>
      <w:r w:rsidRPr="00B2408B">
        <w:rPr>
          <w:rFonts w:ascii="Sylfaen" w:hAnsi="Sylfaen" w:cstheme="majorHAnsi"/>
          <w:lang w:val="ka-GE"/>
        </w:rPr>
        <w:t xml:space="preserve"> </w:t>
      </w:r>
      <w:r w:rsidRPr="00B2408B">
        <w:rPr>
          <w:rFonts w:ascii="Sylfaen" w:hAnsi="Sylfaen" w:cs="Sylfaen"/>
          <w:lang w:val="ka-GE"/>
        </w:rPr>
        <w:t>საკითხების</w:t>
      </w:r>
      <w:r w:rsidRPr="00B2408B">
        <w:rPr>
          <w:rFonts w:ascii="Sylfaen" w:hAnsi="Sylfaen" w:cstheme="majorHAnsi"/>
          <w:lang w:val="ka-GE"/>
        </w:rPr>
        <w:t xml:space="preserve"> </w:t>
      </w:r>
      <w:r w:rsidRPr="00B2408B">
        <w:rPr>
          <w:rFonts w:ascii="Sylfaen" w:hAnsi="Sylfaen" w:cs="Sylfaen"/>
          <w:lang w:val="ka-GE"/>
        </w:rPr>
        <w:t>გადაწყვეტაში</w:t>
      </w:r>
      <w:r w:rsidRPr="00B2408B">
        <w:rPr>
          <w:rFonts w:ascii="Sylfaen" w:hAnsi="Sylfaen" w:cstheme="majorHAnsi"/>
          <w:lang w:val="ka-GE"/>
        </w:rPr>
        <w:t xml:space="preserve"> </w:t>
      </w:r>
      <w:r w:rsidRPr="00B2408B">
        <w:rPr>
          <w:rFonts w:ascii="Sylfaen" w:hAnsi="Sylfaen" w:cs="Sylfaen"/>
          <w:lang w:val="ka-GE"/>
        </w:rPr>
        <w:t>მისი</w:t>
      </w:r>
      <w:r w:rsidRPr="00B2408B">
        <w:rPr>
          <w:rFonts w:ascii="Sylfaen" w:hAnsi="Sylfaen" w:cstheme="majorHAnsi"/>
          <w:lang w:val="ka-GE"/>
        </w:rPr>
        <w:t xml:space="preserve"> </w:t>
      </w:r>
      <w:r w:rsidRPr="00B2408B">
        <w:rPr>
          <w:rFonts w:ascii="Sylfaen" w:hAnsi="Sylfaen" w:cs="Sylfaen"/>
          <w:lang w:val="ka-GE"/>
        </w:rPr>
        <w:t>როლის</w:t>
      </w:r>
      <w:r w:rsidRPr="00B2408B">
        <w:rPr>
          <w:rFonts w:ascii="Sylfaen" w:hAnsi="Sylfaen" w:cstheme="majorHAnsi"/>
          <w:lang w:val="ka-GE"/>
        </w:rPr>
        <w:t xml:space="preserve"> </w:t>
      </w:r>
      <w:r w:rsidRPr="00B2408B">
        <w:rPr>
          <w:rFonts w:ascii="Sylfaen" w:hAnsi="Sylfaen" w:cs="Sylfaen"/>
          <w:lang w:val="ka-GE"/>
        </w:rPr>
        <w:t>საკითხი</w:t>
      </w:r>
      <w:r w:rsidRPr="00B2408B">
        <w:rPr>
          <w:rFonts w:ascii="Sylfaen" w:hAnsi="Sylfaen" w:cstheme="majorHAnsi"/>
          <w:lang w:val="ka-GE"/>
        </w:rPr>
        <w:t xml:space="preserve">. </w:t>
      </w:r>
      <w:r w:rsidRPr="00B2408B">
        <w:rPr>
          <w:rFonts w:ascii="Sylfaen" w:hAnsi="Sylfaen" w:cs="Sylfaen"/>
          <w:lang w:val="ka-GE"/>
        </w:rPr>
        <w:t>თვითმმართველი</w:t>
      </w:r>
      <w:r w:rsidRPr="00B2408B">
        <w:rPr>
          <w:rFonts w:ascii="Sylfaen" w:hAnsi="Sylfaen" w:cstheme="majorHAnsi"/>
          <w:lang w:val="ka-GE"/>
        </w:rPr>
        <w:t xml:space="preserve"> </w:t>
      </w:r>
      <w:r w:rsidRPr="00B2408B">
        <w:rPr>
          <w:rFonts w:ascii="Sylfaen" w:hAnsi="Sylfaen" w:cs="Sylfaen"/>
          <w:lang w:val="ka-GE"/>
        </w:rPr>
        <w:t>ერთეულის</w:t>
      </w:r>
      <w:r w:rsidRPr="00B2408B">
        <w:rPr>
          <w:rFonts w:ascii="Sylfaen" w:hAnsi="Sylfaen" w:cstheme="majorHAnsi"/>
          <w:lang w:val="ka-GE"/>
        </w:rPr>
        <w:t xml:space="preserve"> </w:t>
      </w:r>
      <w:r w:rsidRPr="00B2408B">
        <w:rPr>
          <w:rFonts w:ascii="Sylfaen" w:hAnsi="Sylfaen" w:cs="Sylfaen"/>
          <w:lang w:val="ka-GE"/>
        </w:rPr>
        <w:t>მცირე</w:t>
      </w:r>
      <w:r w:rsidRPr="00B2408B">
        <w:rPr>
          <w:rFonts w:ascii="Sylfaen" w:hAnsi="Sylfaen" w:cstheme="majorHAnsi"/>
          <w:lang w:val="ka-GE"/>
        </w:rPr>
        <w:t xml:space="preserve"> </w:t>
      </w:r>
      <w:r w:rsidRPr="00B2408B">
        <w:rPr>
          <w:rFonts w:ascii="Sylfaen" w:hAnsi="Sylfaen" w:cs="Sylfaen"/>
          <w:lang w:val="ka-GE"/>
        </w:rPr>
        <w:t>ფინანსური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მატერიალური</w:t>
      </w:r>
      <w:r w:rsidRPr="00B2408B">
        <w:rPr>
          <w:rFonts w:ascii="Sylfaen" w:hAnsi="Sylfaen" w:cstheme="majorHAnsi"/>
          <w:lang w:val="ka-GE"/>
        </w:rPr>
        <w:t xml:space="preserve"> </w:t>
      </w:r>
      <w:r w:rsidRPr="00B2408B">
        <w:rPr>
          <w:rFonts w:ascii="Sylfaen" w:hAnsi="Sylfaen" w:cs="Sylfaen"/>
          <w:lang w:val="ka-GE"/>
        </w:rPr>
        <w:t>ბაზა</w:t>
      </w:r>
      <w:r w:rsidRPr="00B2408B">
        <w:rPr>
          <w:rFonts w:ascii="Sylfaen" w:hAnsi="Sylfaen" w:cstheme="majorHAnsi"/>
          <w:lang w:val="ka-GE"/>
        </w:rPr>
        <w:t xml:space="preserve">, </w:t>
      </w:r>
      <w:r w:rsidRPr="00B2408B">
        <w:rPr>
          <w:rFonts w:ascii="Sylfaen" w:hAnsi="Sylfaen" w:cs="Sylfaen"/>
          <w:lang w:val="ka-GE"/>
        </w:rPr>
        <w:t>სხვა</w:t>
      </w:r>
      <w:r w:rsidRPr="00B2408B">
        <w:rPr>
          <w:rFonts w:ascii="Sylfaen" w:hAnsi="Sylfaen" w:cstheme="majorHAnsi"/>
          <w:lang w:val="ka-GE"/>
        </w:rPr>
        <w:t xml:space="preserve"> </w:t>
      </w:r>
      <w:r w:rsidRPr="00B2408B">
        <w:rPr>
          <w:rFonts w:ascii="Sylfaen" w:hAnsi="Sylfaen" w:cs="Sylfaen"/>
          <w:lang w:val="ka-GE"/>
        </w:rPr>
        <w:t>ფაქტორებთან</w:t>
      </w:r>
      <w:r w:rsidRPr="00B2408B">
        <w:rPr>
          <w:rFonts w:ascii="Sylfaen" w:hAnsi="Sylfaen" w:cstheme="majorHAnsi"/>
          <w:lang w:val="ka-GE"/>
        </w:rPr>
        <w:t xml:space="preserve"> </w:t>
      </w:r>
      <w:r w:rsidRPr="00B2408B">
        <w:rPr>
          <w:rFonts w:ascii="Sylfaen" w:hAnsi="Sylfaen" w:cs="Sylfaen"/>
          <w:lang w:val="ka-GE"/>
        </w:rPr>
        <w:t>ერთად</w:t>
      </w:r>
      <w:r w:rsidRPr="00B2408B">
        <w:rPr>
          <w:rFonts w:ascii="Sylfaen" w:hAnsi="Sylfaen" w:cstheme="majorHAnsi"/>
          <w:lang w:val="ka-GE"/>
        </w:rPr>
        <w:t xml:space="preserve">, </w:t>
      </w:r>
      <w:r w:rsidRPr="00B2408B">
        <w:rPr>
          <w:rFonts w:ascii="Sylfaen" w:hAnsi="Sylfaen" w:cs="Sylfaen"/>
          <w:lang w:val="ka-GE"/>
        </w:rPr>
        <w:t>ხელს</w:t>
      </w:r>
      <w:r w:rsidRPr="00B2408B">
        <w:rPr>
          <w:rFonts w:ascii="Sylfaen" w:hAnsi="Sylfaen" w:cstheme="majorHAnsi"/>
          <w:lang w:val="ka-GE"/>
        </w:rPr>
        <w:t xml:space="preserve"> </w:t>
      </w:r>
      <w:r w:rsidRPr="00B2408B">
        <w:rPr>
          <w:rFonts w:ascii="Sylfaen" w:hAnsi="Sylfaen" w:cs="Sylfaen"/>
          <w:lang w:val="ka-GE"/>
        </w:rPr>
        <w:t>უშლის</w:t>
      </w:r>
      <w:r w:rsidRPr="00B2408B">
        <w:rPr>
          <w:rFonts w:ascii="Sylfaen" w:hAnsi="Sylfaen" w:cstheme="majorHAnsi"/>
          <w:lang w:val="ka-GE"/>
        </w:rPr>
        <w:t xml:space="preserve"> </w:t>
      </w:r>
      <w:r w:rsidRPr="00B2408B">
        <w:rPr>
          <w:rFonts w:ascii="Sylfaen" w:hAnsi="Sylfaen" w:cs="Sylfaen"/>
          <w:lang w:val="ka-GE"/>
        </w:rPr>
        <w:t>ადგილობრივი</w:t>
      </w:r>
      <w:r w:rsidRPr="00B2408B">
        <w:rPr>
          <w:rFonts w:ascii="Sylfaen" w:hAnsi="Sylfaen" w:cstheme="majorHAnsi"/>
          <w:lang w:val="ka-GE"/>
        </w:rPr>
        <w:t xml:space="preserve"> </w:t>
      </w:r>
      <w:r w:rsidRPr="00B2408B">
        <w:rPr>
          <w:rFonts w:ascii="Sylfaen" w:hAnsi="Sylfaen" w:cs="Sylfaen"/>
          <w:lang w:val="ka-GE"/>
        </w:rPr>
        <w:t>თვითმმართველობის</w:t>
      </w:r>
      <w:r w:rsidRPr="00B2408B">
        <w:rPr>
          <w:rFonts w:ascii="Sylfaen" w:hAnsi="Sylfaen" w:cstheme="majorHAnsi"/>
          <w:lang w:val="ka-GE"/>
        </w:rPr>
        <w:t xml:space="preserve"> </w:t>
      </w:r>
      <w:r w:rsidRPr="00B2408B">
        <w:rPr>
          <w:rFonts w:ascii="Sylfaen" w:hAnsi="Sylfaen" w:cs="Sylfaen"/>
          <w:lang w:val="ka-GE"/>
        </w:rPr>
        <w:t>რეალურ</w:t>
      </w:r>
      <w:r w:rsidRPr="00B2408B">
        <w:rPr>
          <w:rFonts w:ascii="Sylfaen" w:hAnsi="Sylfaen" w:cstheme="majorHAnsi"/>
          <w:lang w:val="ka-GE"/>
        </w:rPr>
        <w:t xml:space="preserve"> </w:t>
      </w:r>
      <w:r w:rsidRPr="00B2408B">
        <w:rPr>
          <w:rFonts w:ascii="Sylfaen" w:hAnsi="Sylfaen" w:cs="Sylfaen"/>
          <w:lang w:val="ka-GE"/>
        </w:rPr>
        <w:t>განხორციელებას</w:t>
      </w:r>
      <w:r w:rsidRPr="00B2408B">
        <w:rPr>
          <w:rFonts w:ascii="Sylfaen" w:hAnsi="Sylfaen" w:cstheme="majorHAnsi"/>
          <w:lang w:val="ka-GE"/>
        </w:rPr>
        <w:t xml:space="preserve">. </w:t>
      </w:r>
      <w:r w:rsidRPr="00B2408B">
        <w:rPr>
          <w:rFonts w:ascii="Sylfaen" w:hAnsi="Sylfaen" w:cs="Sylfaen"/>
          <w:lang w:val="ka-GE"/>
        </w:rPr>
        <w:t>აგრეთვე</w:t>
      </w:r>
      <w:r w:rsidRPr="00B2408B">
        <w:rPr>
          <w:rFonts w:ascii="Sylfaen" w:hAnsi="Sylfaen" w:cstheme="majorHAnsi"/>
          <w:lang w:val="ka-GE"/>
        </w:rPr>
        <w:t xml:space="preserve"> </w:t>
      </w:r>
      <w:r w:rsidRPr="00B2408B">
        <w:rPr>
          <w:rFonts w:ascii="Sylfaen" w:hAnsi="Sylfaen" w:cs="Sylfaen"/>
          <w:lang w:val="ka-GE"/>
        </w:rPr>
        <w:t>ორგანული</w:t>
      </w:r>
      <w:r w:rsidRPr="00B2408B">
        <w:rPr>
          <w:rFonts w:ascii="Sylfaen" w:hAnsi="Sylfaen" w:cstheme="majorHAnsi"/>
          <w:lang w:val="ka-GE"/>
        </w:rPr>
        <w:t xml:space="preserve"> </w:t>
      </w:r>
      <w:r w:rsidRPr="00B2408B">
        <w:rPr>
          <w:rFonts w:ascii="Sylfaen" w:hAnsi="Sylfaen" w:cs="Sylfaen"/>
          <w:lang w:val="ka-GE"/>
        </w:rPr>
        <w:t>კანონით</w:t>
      </w:r>
      <w:r w:rsidRPr="00B2408B">
        <w:rPr>
          <w:rFonts w:ascii="Sylfaen" w:hAnsi="Sylfaen" w:cstheme="majorHAnsi"/>
          <w:lang w:val="ka-GE"/>
        </w:rPr>
        <w:t xml:space="preserve"> </w:t>
      </w:r>
      <w:r w:rsidRPr="00B2408B">
        <w:rPr>
          <w:rFonts w:ascii="Sylfaen" w:hAnsi="Sylfaen" w:cs="Sylfaen"/>
          <w:lang w:val="ka-GE"/>
        </w:rPr>
        <w:t>გათვალისწინებული</w:t>
      </w:r>
      <w:r w:rsidRPr="00B2408B">
        <w:rPr>
          <w:rFonts w:ascii="Sylfaen" w:hAnsi="Sylfaen" w:cstheme="majorHAnsi"/>
          <w:lang w:val="ka-GE"/>
        </w:rPr>
        <w:t xml:space="preserve"> </w:t>
      </w:r>
      <w:r w:rsidRPr="00B2408B">
        <w:rPr>
          <w:rFonts w:ascii="Sylfaen" w:hAnsi="Sylfaen" w:cs="Sylfaen"/>
          <w:lang w:val="ka-GE"/>
        </w:rPr>
        <w:t>საკუთარი</w:t>
      </w:r>
      <w:r w:rsidRPr="00B2408B">
        <w:rPr>
          <w:rFonts w:ascii="Sylfaen" w:hAnsi="Sylfaen" w:cstheme="majorHAnsi"/>
          <w:lang w:val="ka-GE"/>
        </w:rPr>
        <w:t xml:space="preserve"> </w:t>
      </w:r>
      <w:r w:rsidRPr="00B2408B">
        <w:rPr>
          <w:rFonts w:ascii="Sylfaen" w:hAnsi="Sylfaen" w:cs="Sylfaen"/>
          <w:lang w:val="ka-GE"/>
        </w:rPr>
        <w:t>უფლებამოსილებები</w:t>
      </w:r>
      <w:r w:rsidRPr="00B2408B">
        <w:rPr>
          <w:rFonts w:ascii="Sylfaen" w:hAnsi="Sylfaen" w:cstheme="majorHAnsi"/>
          <w:lang w:val="ka-GE"/>
        </w:rPr>
        <w:t xml:space="preserve"> </w:t>
      </w:r>
      <w:r w:rsidRPr="00B2408B">
        <w:rPr>
          <w:rFonts w:ascii="Sylfaen" w:hAnsi="Sylfaen" w:cs="Sylfaen"/>
          <w:lang w:val="ka-GE"/>
        </w:rPr>
        <w:t>ხშირ</w:t>
      </w:r>
      <w:r w:rsidRPr="00B2408B">
        <w:rPr>
          <w:rFonts w:ascii="Sylfaen" w:hAnsi="Sylfaen" w:cstheme="majorHAnsi"/>
          <w:lang w:val="ka-GE"/>
        </w:rPr>
        <w:t xml:space="preserve"> </w:t>
      </w:r>
      <w:r w:rsidRPr="00B2408B">
        <w:rPr>
          <w:rFonts w:ascii="Sylfaen" w:hAnsi="Sylfaen" w:cs="Sylfaen"/>
          <w:lang w:val="ka-GE"/>
        </w:rPr>
        <w:t>შემთხვევაში</w:t>
      </w:r>
      <w:r w:rsidRPr="00B2408B">
        <w:rPr>
          <w:rFonts w:ascii="Sylfaen" w:hAnsi="Sylfaen" w:cstheme="majorHAnsi"/>
          <w:lang w:val="ka-GE"/>
        </w:rPr>
        <w:t xml:space="preserve"> </w:t>
      </w:r>
      <w:r w:rsidRPr="00B2408B">
        <w:rPr>
          <w:rFonts w:ascii="Sylfaen" w:hAnsi="Sylfaen" w:cs="Sylfaen"/>
          <w:lang w:val="ka-GE"/>
        </w:rPr>
        <w:t>სათანადო</w:t>
      </w:r>
      <w:r w:rsidRPr="00B2408B">
        <w:rPr>
          <w:rFonts w:ascii="Sylfaen" w:hAnsi="Sylfaen" w:cstheme="majorHAnsi"/>
          <w:lang w:val="ka-GE"/>
        </w:rPr>
        <w:t xml:space="preserve"> </w:t>
      </w:r>
      <w:r w:rsidRPr="00B2408B">
        <w:rPr>
          <w:rFonts w:ascii="Sylfaen" w:hAnsi="Sylfaen" w:cs="Sylfaen"/>
          <w:lang w:val="ka-GE"/>
        </w:rPr>
        <w:t>დონეზე</w:t>
      </w:r>
      <w:r w:rsidRPr="00B2408B">
        <w:rPr>
          <w:rFonts w:ascii="Sylfaen" w:hAnsi="Sylfaen" w:cstheme="majorHAnsi"/>
          <w:lang w:val="ka-GE"/>
        </w:rPr>
        <w:t xml:space="preserve"> </w:t>
      </w:r>
      <w:r w:rsidRPr="00B2408B">
        <w:rPr>
          <w:rFonts w:ascii="Sylfaen" w:hAnsi="Sylfaen" w:cs="Sylfaen"/>
          <w:lang w:val="ka-GE"/>
        </w:rPr>
        <w:t>ვერ</w:t>
      </w:r>
      <w:r w:rsidRPr="00B2408B">
        <w:rPr>
          <w:rFonts w:ascii="Sylfaen" w:hAnsi="Sylfaen" w:cstheme="majorHAnsi"/>
          <w:lang w:val="ka-GE"/>
        </w:rPr>
        <w:t xml:space="preserve"> </w:t>
      </w:r>
      <w:r w:rsidRPr="00B2408B">
        <w:rPr>
          <w:rFonts w:ascii="Sylfaen" w:hAnsi="Sylfaen" w:cs="Sylfaen"/>
          <w:lang w:val="ka-GE"/>
        </w:rPr>
        <w:t>სრულდება</w:t>
      </w:r>
      <w:r w:rsidRPr="00B2408B">
        <w:rPr>
          <w:rFonts w:ascii="Sylfaen" w:hAnsi="Sylfaen" w:cstheme="majorHAnsi"/>
          <w:lang w:val="ka-GE"/>
        </w:rPr>
        <w:t xml:space="preserve"> </w:t>
      </w:r>
      <w:r w:rsidRPr="00B2408B">
        <w:rPr>
          <w:rFonts w:ascii="Sylfaen" w:hAnsi="Sylfaen" w:cs="Sylfaen"/>
          <w:lang w:val="ka-GE"/>
        </w:rPr>
        <w:t>სათანადო</w:t>
      </w:r>
      <w:r w:rsidRPr="00B2408B">
        <w:rPr>
          <w:rFonts w:ascii="Sylfaen" w:hAnsi="Sylfaen" w:cstheme="majorHAnsi"/>
          <w:lang w:val="ka-GE"/>
        </w:rPr>
        <w:t xml:space="preserve"> </w:t>
      </w:r>
      <w:r w:rsidRPr="00B2408B">
        <w:rPr>
          <w:rFonts w:ascii="Sylfaen" w:hAnsi="Sylfaen" w:cs="Sylfaen"/>
          <w:lang w:val="ka-GE"/>
        </w:rPr>
        <w:t>რესურსების</w:t>
      </w:r>
      <w:r w:rsidRPr="00B2408B">
        <w:rPr>
          <w:rFonts w:ascii="Sylfaen" w:hAnsi="Sylfaen" w:cstheme="majorHAnsi"/>
          <w:lang w:val="ka-GE"/>
        </w:rPr>
        <w:t xml:space="preserve"> </w:t>
      </w:r>
      <w:r w:rsidRPr="00B2408B">
        <w:rPr>
          <w:rFonts w:ascii="Sylfaen" w:hAnsi="Sylfaen" w:cs="Sylfaen"/>
          <w:lang w:val="ka-GE"/>
        </w:rPr>
        <w:t>ნაკლებობის</w:t>
      </w:r>
      <w:r w:rsidRPr="00B2408B">
        <w:rPr>
          <w:rFonts w:ascii="Sylfaen" w:hAnsi="Sylfaen" w:cstheme="majorHAnsi"/>
          <w:lang w:val="ka-GE"/>
        </w:rPr>
        <w:t xml:space="preserve"> </w:t>
      </w:r>
      <w:r w:rsidRPr="00B2408B">
        <w:rPr>
          <w:rFonts w:ascii="Sylfaen" w:hAnsi="Sylfaen" w:cs="Sylfaen"/>
          <w:lang w:val="ka-GE"/>
        </w:rPr>
        <w:t>გამო</w:t>
      </w:r>
      <w:r w:rsidRPr="00B2408B">
        <w:rPr>
          <w:rFonts w:ascii="Sylfaen" w:hAnsi="Sylfaen" w:cstheme="majorHAnsi"/>
          <w:lang w:val="ka-GE"/>
        </w:rPr>
        <w:t>.</w:t>
      </w:r>
    </w:p>
    <w:p w14:paraId="7776CF2B" w14:textId="7E21E86F" w:rsidR="00E36A8F" w:rsidRPr="00B2408B" w:rsidRDefault="00E36A8F" w:rsidP="00B2408B">
      <w:pPr>
        <w:spacing w:line="276" w:lineRule="auto"/>
        <w:jc w:val="both"/>
        <w:rPr>
          <w:rFonts w:ascii="Sylfaen" w:hAnsi="Sylfaen" w:cs="Sylfaen"/>
          <w:lang w:val="ka-GE"/>
        </w:rPr>
      </w:pPr>
      <w:r w:rsidRPr="00B2408B">
        <w:rPr>
          <w:rFonts w:ascii="Sylfaen" w:hAnsi="Sylfaen" w:cs="Sylfaen"/>
          <w:lang w:val="ka-GE"/>
        </w:rPr>
        <w:t>საგულისხმოა</w:t>
      </w:r>
      <w:r w:rsidRPr="00B2408B">
        <w:rPr>
          <w:rFonts w:ascii="Sylfaen" w:hAnsi="Sylfaen" w:cstheme="majorHAnsi"/>
          <w:lang w:val="ka-GE"/>
        </w:rPr>
        <w:t xml:space="preserve"> </w:t>
      </w:r>
      <w:r w:rsidRPr="00B2408B">
        <w:rPr>
          <w:rFonts w:ascii="Sylfaen" w:hAnsi="Sylfaen" w:cs="Sylfaen"/>
          <w:lang w:val="ka-GE"/>
        </w:rPr>
        <w:t>ის</w:t>
      </w:r>
      <w:r w:rsidRPr="00B2408B">
        <w:rPr>
          <w:rFonts w:ascii="Sylfaen" w:hAnsi="Sylfaen" w:cstheme="majorHAnsi"/>
          <w:lang w:val="ka-GE"/>
        </w:rPr>
        <w:t xml:space="preserve"> </w:t>
      </w:r>
      <w:r w:rsidRPr="00B2408B">
        <w:rPr>
          <w:rFonts w:ascii="Sylfaen" w:hAnsi="Sylfaen" w:cs="Sylfaen"/>
          <w:lang w:val="ka-GE"/>
        </w:rPr>
        <w:t>ფაქტი</w:t>
      </w:r>
      <w:r w:rsidRPr="00B2408B">
        <w:rPr>
          <w:rFonts w:ascii="Sylfaen" w:hAnsi="Sylfaen" w:cstheme="majorHAnsi"/>
          <w:lang w:val="ka-GE"/>
        </w:rPr>
        <w:t xml:space="preserve">, </w:t>
      </w:r>
      <w:r w:rsidRPr="00B2408B">
        <w:rPr>
          <w:rFonts w:ascii="Sylfaen" w:hAnsi="Sylfaen" w:cs="Sylfaen"/>
          <w:lang w:val="ka-GE"/>
        </w:rPr>
        <w:t>რომ</w:t>
      </w:r>
      <w:r w:rsidRPr="00B2408B">
        <w:rPr>
          <w:rFonts w:ascii="Sylfaen" w:hAnsi="Sylfaen" w:cstheme="majorHAnsi"/>
          <w:lang w:val="ka-GE"/>
        </w:rPr>
        <w:t xml:space="preserve"> </w:t>
      </w:r>
      <w:r w:rsidRPr="00B2408B">
        <w:rPr>
          <w:rFonts w:ascii="Sylfaen" w:hAnsi="Sylfaen" w:cs="Sylfaen"/>
          <w:lang w:val="ka-GE"/>
        </w:rPr>
        <w:t>ადგილობრივი</w:t>
      </w:r>
      <w:r w:rsidRPr="00B2408B">
        <w:rPr>
          <w:rFonts w:ascii="Sylfaen" w:hAnsi="Sylfaen" w:cstheme="majorHAnsi"/>
          <w:lang w:val="ka-GE"/>
        </w:rPr>
        <w:t xml:space="preserve"> </w:t>
      </w:r>
      <w:r w:rsidRPr="00B2408B">
        <w:rPr>
          <w:rFonts w:ascii="Sylfaen" w:hAnsi="Sylfaen" w:cs="Sylfaen"/>
          <w:lang w:val="ka-GE"/>
        </w:rPr>
        <w:t>თვითმმართველობების</w:t>
      </w:r>
      <w:r w:rsidRPr="00B2408B">
        <w:rPr>
          <w:rFonts w:ascii="Sylfaen" w:hAnsi="Sylfaen" w:cstheme="majorHAnsi"/>
          <w:lang w:val="ka-GE"/>
        </w:rPr>
        <w:t xml:space="preserve"> </w:t>
      </w:r>
      <w:r w:rsidRPr="00B2408B">
        <w:rPr>
          <w:rFonts w:ascii="Sylfaen" w:hAnsi="Sylfaen" w:cs="Sylfaen"/>
          <w:lang w:val="ka-GE"/>
        </w:rPr>
        <w:t>ხარჯების</w:t>
      </w:r>
      <w:r w:rsidRPr="00B2408B">
        <w:rPr>
          <w:rFonts w:ascii="Sylfaen" w:hAnsi="Sylfaen" w:cstheme="majorHAnsi"/>
          <w:lang w:val="ka-GE"/>
        </w:rPr>
        <w:t xml:space="preserve"> </w:t>
      </w:r>
      <w:r w:rsidRPr="00B2408B">
        <w:rPr>
          <w:rFonts w:ascii="Sylfaen" w:hAnsi="Sylfaen" w:cs="Sylfaen"/>
          <w:lang w:val="ka-GE"/>
        </w:rPr>
        <w:t>წილის</w:t>
      </w:r>
      <w:r w:rsidRPr="00B2408B">
        <w:rPr>
          <w:rFonts w:ascii="Sylfaen" w:hAnsi="Sylfaen" w:cstheme="majorHAnsi"/>
          <w:lang w:val="ka-GE"/>
        </w:rPr>
        <w:t xml:space="preserve"> </w:t>
      </w:r>
      <w:r w:rsidRPr="00B2408B">
        <w:rPr>
          <w:rFonts w:ascii="Sylfaen" w:hAnsi="Sylfaen" w:cs="Sylfaen"/>
          <w:lang w:val="ka-GE"/>
        </w:rPr>
        <w:t>ოდენობით</w:t>
      </w:r>
      <w:r w:rsidRPr="00B2408B">
        <w:rPr>
          <w:rFonts w:ascii="Sylfaen" w:hAnsi="Sylfaen" w:cstheme="majorHAnsi"/>
          <w:lang w:val="ka-GE"/>
        </w:rPr>
        <w:t xml:space="preserve"> </w:t>
      </w:r>
      <w:r w:rsidRPr="00B2408B">
        <w:rPr>
          <w:rFonts w:ascii="Sylfaen" w:hAnsi="Sylfaen" w:cs="Sylfaen"/>
          <w:lang w:val="ka-GE"/>
        </w:rPr>
        <w:t>მშპ</w:t>
      </w:r>
      <w:r w:rsidRPr="00B2408B">
        <w:rPr>
          <w:rFonts w:ascii="Sylfaen" w:hAnsi="Sylfaen" w:cstheme="majorHAnsi"/>
          <w:lang w:val="ka-GE"/>
        </w:rPr>
        <w:t>-</w:t>
      </w:r>
      <w:r w:rsidRPr="00B2408B">
        <w:rPr>
          <w:rFonts w:ascii="Sylfaen" w:hAnsi="Sylfaen" w:cs="Sylfaen"/>
          <w:lang w:val="ka-GE"/>
        </w:rPr>
        <w:t>ში</w:t>
      </w:r>
      <w:r w:rsidRPr="00B2408B">
        <w:rPr>
          <w:rFonts w:ascii="Sylfaen" w:hAnsi="Sylfaen" w:cstheme="majorHAnsi"/>
          <w:lang w:val="ka-GE"/>
        </w:rPr>
        <w:t xml:space="preserve"> </w:t>
      </w:r>
      <w:r w:rsidRPr="00B2408B">
        <w:rPr>
          <w:rFonts w:ascii="Sylfaen" w:hAnsi="Sylfaen" w:cs="Sylfaen"/>
          <w:lang w:val="ka-GE"/>
        </w:rPr>
        <w:t>საქართველო</w:t>
      </w:r>
      <w:r w:rsidR="00F046B0">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ევროპის</w:t>
      </w:r>
      <w:r w:rsidRPr="00B2408B">
        <w:rPr>
          <w:rFonts w:ascii="Sylfaen" w:hAnsi="Sylfaen" w:cstheme="majorHAnsi"/>
          <w:lang w:val="ka-GE"/>
        </w:rPr>
        <w:t xml:space="preserve"> </w:t>
      </w:r>
      <w:r w:rsidRPr="00B2408B">
        <w:rPr>
          <w:rFonts w:ascii="Sylfaen" w:hAnsi="Sylfaen" w:cs="Sylfaen"/>
          <w:lang w:val="ka-GE"/>
        </w:rPr>
        <w:t>ქვეყნებთან</w:t>
      </w:r>
      <w:r w:rsidRPr="00B2408B">
        <w:rPr>
          <w:rFonts w:ascii="Sylfaen" w:hAnsi="Sylfaen" w:cstheme="majorHAnsi"/>
          <w:lang w:val="ka-GE"/>
        </w:rPr>
        <w:t xml:space="preserve"> </w:t>
      </w:r>
      <w:r w:rsidRPr="00B2408B">
        <w:rPr>
          <w:rFonts w:ascii="Sylfaen" w:hAnsi="Sylfaen" w:cs="Sylfaen"/>
          <w:lang w:val="ka-GE"/>
        </w:rPr>
        <w:t>შედარებით</w:t>
      </w:r>
      <w:r w:rsidRPr="00B2408B">
        <w:rPr>
          <w:rFonts w:ascii="Sylfaen" w:hAnsi="Sylfaen" w:cstheme="majorHAnsi"/>
          <w:lang w:val="ka-GE"/>
        </w:rPr>
        <w:t xml:space="preserve">, </w:t>
      </w:r>
      <w:r w:rsidRPr="00B2408B">
        <w:rPr>
          <w:rFonts w:ascii="Sylfaen" w:hAnsi="Sylfaen" w:cs="Sylfaen"/>
          <w:lang w:val="ka-GE"/>
        </w:rPr>
        <w:t>იმყოფება</w:t>
      </w:r>
      <w:r w:rsidRPr="00B2408B">
        <w:rPr>
          <w:rFonts w:ascii="Sylfaen" w:hAnsi="Sylfaen" w:cstheme="majorHAnsi"/>
          <w:lang w:val="ka-GE"/>
        </w:rPr>
        <w:t xml:space="preserve"> </w:t>
      </w:r>
      <w:r w:rsidRPr="00B2408B">
        <w:rPr>
          <w:rFonts w:ascii="Sylfaen" w:hAnsi="Sylfaen" w:cs="Sylfaen"/>
          <w:lang w:val="ka-GE"/>
        </w:rPr>
        <w:t>საშუალო</w:t>
      </w:r>
      <w:r w:rsidRPr="00B2408B">
        <w:rPr>
          <w:rFonts w:ascii="Sylfaen" w:hAnsi="Sylfaen" w:cstheme="majorHAnsi"/>
          <w:lang w:val="ka-GE"/>
        </w:rPr>
        <w:t xml:space="preserve"> </w:t>
      </w:r>
      <w:r w:rsidRPr="00B2408B">
        <w:rPr>
          <w:rFonts w:ascii="Sylfaen" w:hAnsi="Sylfaen" w:cs="Sylfaen"/>
          <w:lang w:val="ka-GE"/>
        </w:rPr>
        <w:t>დონეზე</w:t>
      </w:r>
      <w:r w:rsidRPr="00B2408B">
        <w:rPr>
          <w:rFonts w:ascii="Sylfaen" w:hAnsi="Sylfaen" w:cstheme="majorHAnsi"/>
          <w:lang w:val="ka-GE"/>
        </w:rPr>
        <w:t xml:space="preserve"> </w:t>
      </w:r>
      <w:r w:rsidRPr="00B2408B">
        <w:rPr>
          <w:rFonts w:ascii="Sylfaen" w:hAnsi="Sylfaen" w:cs="Sylfaen"/>
          <w:lang w:val="ka-GE"/>
        </w:rPr>
        <w:t>დაბლა</w:t>
      </w:r>
      <w:r w:rsidRPr="00B2408B">
        <w:rPr>
          <w:rFonts w:ascii="Sylfaen" w:hAnsi="Sylfaen" w:cstheme="majorHAnsi"/>
          <w:lang w:val="ka-GE"/>
        </w:rPr>
        <w:t xml:space="preserve">, </w:t>
      </w:r>
      <w:r w:rsidRPr="00B2408B">
        <w:rPr>
          <w:rFonts w:ascii="Sylfaen" w:hAnsi="Sylfaen" w:cs="Sylfaen"/>
          <w:lang w:val="ka-GE"/>
        </w:rPr>
        <w:t>მაგრამ</w:t>
      </w:r>
      <w:r w:rsidRPr="00B2408B">
        <w:rPr>
          <w:rFonts w:ascii="Sylfaen" w:hAnsi="Sylfaen" w:cstheme="majorHAnsi"/>
          <w:lang w:val="ka-GE"/>
        </w:rPr>
        <w:t xml:space="preserve"> </w:t>
      </w:r>
      <w:r w:rsidRPr="00B2408B">
        <w:rPr>
          <w:rFonts w:ascii="Sylfaen" w:hAnsi="Sylfaen" w:cs="Sylfaen"/>
          <w:lang w:val="ka-GE"/>
        </w:rPr>
        <w:t>არა</w:t>
      </w:r>
      <w:r w:rsidRPr="00B2408B">
        <w:rPr>
          <w:rFonts w:ascii="Sylfaen" w:hAnsi="Sylfaen" w:cstheme="majorHAnsi"/>
          <w:lang w:val="ka-GE"/>
        </w:rPr>
        <w:t xml:space="preserve"> </w:t>
      </w:r>
      <w:r w:rsidRPr="00B2408B">
        <w:rPr>
          <w:rFonts w:ascii="Sylfaen" w:hAnsi="Sylfaen" w:cs="Sylfaen"/>
          <w:lang w:val="ka-GE"/>
        </w:rPr>
        <w:t>ბოლო</w:t>
      </w:r>
      <w:r w:rsidRPr="00B2408B">
        <w:rPr>
          <w:rFonts w:ascii="Sylfaen" w:hAnsi="Sylfaen" w:cstheme="majorHAnsi"/>
          <w:lang w:val="ka-GE"/>
        </w:rPr>
        <w:t xml:space="preserve"> </w:t>
      </w:r>
      <w:r w:rsidRPr="00B2408B">
        <w:rPr>
          <w:rFonts w:ascii="Sylfaen" w:hAnsi="Sylfaen" w:cs="Sylfaen"/>
          <w:lang w:val="ka-GE"/>
        </w:rPr>
        <w:t>რიგებში</w:t>
      </w:r>
      <w:r w:rsidRPr="00B2408B">
        <w:rPr>
          <w:rFonts w:ascii="Sylfaen" w:hAnsi="Sylfaen" w:cstheme="majorHAnsi"/>
          <w:lang w:val="ka-GE"/>
        </w:rPr>
        <w:t xml:space="preserve">, </w:t>
      </w:r>
      <w:r w:rsidRPr="00B2408B">
        <w:rPr>
          <w:rFonts w:ascii="Sylfaen" w:hAnsi="Sylfaen" w:cs="Sylfaen"/>
          <w:lang w:val="ka-GE"/>
        </w:rPr>
        <w:t>თუმცა</w:t>
      </w:r>
      <w:r w:rsidRPr="00B2408B">
        <w:rPr>
          <w:rFonts w:ascii="Sylfaen" w:hAnsi="Sylfaen" w:cstheme="majorHAnsi"/>
          <w:lang w:val="ka-GE"/>
        </w:rPr>
        <w:t xml:space="preserve"> </w:t>
      </w:r>
      <w:r w:rsidRPr="00B2408B">
        <w:rPr>
          <w:rFonts w:ascii="Sylfaen" w:hAnsi="Sylfaen" w:cs="Sylfaen"/>
          <w:lang w:val="ka-GE"/>
        </w:rPr>
        <w:t>ადგილობრივი</w:t>
      </w:r>
      <w:r w:rsidRPr="00B2408B">
        <w:rPr>
          <w:rFonts w:ascii="Sylfaen" w:hAnsi="Sylfaen" w:cstheme="majorHAnsi"/>
          <w:lang w:val="ka-GE"/>
        </w:rPr>
        <w:t xml:space="preserve"> </w:t>
      </w:r>
      <w:r w:rsidRPr="00B2408B">
        <w:rPr>
          <w:rFonts w:ascii="Sylfaen" w:hAnsi="Sylfaen" w:cs="Sylfaen"/>
          <w:lang w:val="ka-GE"/>
        </w:rPr>
        <w:t>თვითმმართველობების</w:t>
      </w:r>
      <w:r w:rsidRPr="00B2408B">
        <w:rPr>
          <w:rFonts w:ascii="Sylfaen" w:hAnsi="Sylfaen" w:cstheme="majorHAnsi"/>
          <w:lang w:val="ka-GE"/>
        </w:rPr>
        <w:t xml:space="preserve"> </w:t>
      </w:r>
      <w:r w:rsidRPr="00B2408B">
        <w:rPr>
          <w:rFonts w:ascii="Sylfaen" w:hAnsi="Sylfaen" w:cs="Sylfaen"/>
          <w:lang w:val="ka-GE"/>
        </w:rPr>
        <w:lastRenderedPageBreak/>
        <w:t>საკუთარი</w:t>
      </w:r>
      <w:r w:rsidRPr="00B2408B">
        <w:rPr>
          <w:rFonts w:ascii="Sylfaen" w:hAnsi="Sylfaen" w:cstheme="majorHAnsi"/>
          <w:lang w:val="ka-GE"/>
        </w:rPr>
        <w:t xml:space="preserve"> </w:t>
      </w:r>
      <w:r w:rsidRPr="00B2408B">
        <w:rPr>
          <w:rFonts w:ascii="Sylfaen" w:hAnsi="Sylfaen" w:cs="Sylfaen"/>
          <w:lang w:val="ka-GE"/>
        </w:rPr>
        <w:t>შემოსავლების</w:t>
      </w:r>
      <w:r w:rsidRPr="00B2408B">
        <w:rPr>
          <w:rFonts w:ascii="Sylfaen" w:hAnsi="Sylfaen" w:cstheme="majorHAnsi"/>
          <w:lang w:val="ka-GE"/>
        </w:rPr>
        <w:t xml:space="preserve"> </w:t>
      </w:r>
      <w:r w:rsidRPr="00B2408B">
        <w:rPr>
          <w:rFonts w:ascii="Sylfaen" w:hAnsi="Sylfaen" w:cs="Sylfaen"/>
          <w:lang w:val="ka-GE"/>
        </w:rPr>
        <w:t>წილი</w:t>
      </w:r>
      <w:r w:rsidRPr="00B2408B">
        <w:rPr>
          <w:rFonts w:ascii="Sylfaen" w:hAnsi="Sylfaen" w:cstheme="majorHAnsi"/>
          <w:lang w:val="ka-GE"/>
        </w:rPr>
        <w:t xml:space="preserve"> </w:t>
      </w:r>
      <w:r w:rsidRPr="00B2408B">
        <w:rPr>
          <w:rFonts w:ascii="Sylfaen" w:hAnsi="Sylfaen" w:cs="Sylfaen"/>
          <w:lang w:val="ka-GE"/>
        </w:rPr>
        <w:t>მშპ</w:t>
      </w:r>
      <w:r w:rsidRPr="00B2408B">
        <w:rPr>
          <w:rFonts w:ascii="Sylfaen" w:hAnsi="Sylfaen" w:cstheme="majorHAnsi"/>
          <w:lang w:val="ka-GE"/>
        </w:rPr>
        <w:t>-</w:t>
      </w:r>
      <w:r w:rsidR="00C956B6">
        <w:rPr>
          <w:rFonts w:ascii="Sylfaen" w:hAnsi="Sylfaen" w:cstheme="majorHAnsi"/>
          <w:lang w:val="ka-GE"/>
        </w:rPr>
        <w:t>ს</w:t>
      </w:r>
      <w:r w:rsidRPr="00B2408B">
        <w:rPr>
          <w:rFonts w:ascii="Sylfaen" w:hAnsi="Sylfaen" w:cs="Sylfaen"/>
          <w:lang w:val="ka-GE"/>
        </w:rPr>
        <w:t>თან</w:t>
      </w:r>
      <w:r w:rsidRPr="00B2408B">
        <w:rPr>
          <w:rFonts w:ascii="Sylfaen" w:hAnsi="Sylfaen" w:cstheme="majorHAnsi"/>
          <w:lang w:val="ka-GE"/>
        </w:rPr>
        <w:t xml:space="preserve"> </w:t>
      </w:r>
      <w:r w:rsidR="00F046B0">
        <w:rPr>
          <w:rFonts w:ascii="Sylfaen" w:hAnsi="Sylfaen" w:cs="Sylfaen"/>
          <w:lang w:val="ka-GE"/>
        </w:rPr>
        <w:t>მიმართებით</w:t>
      </w:r>
      <w:r w:rsidRPr="00B2408B">
        <w:rPr>
          <w:rFonts w:ascii="Sylfaen" w:hAnsi="Sylfaen" w:cstheme="majorHAnsi"/>
          <w:lang w:val="ka-GE"/>
        </w:rPr>
        <w:t xml:space="preserve"> </w:t>
      </w:r>
      <w:r w:rsidRPr="00B2408B">
        <w:rPr>
          <w:rFonts w:ascii="Sylfaen" w:hAnsi="Sylfaen" w:cs="Sylfaen"/>
          <w:lang w:val="ka-GE"/>
        </w:rPr>
        <w:t>საკმაოდ</w:t>
      </w:r>
      <w:r w:rsidRPr="00B2408B">
        <w:rPr>
          <w:rFonts w:ascii="Sylfaen" w:hAnsi="Sylfaen" w:cstheme="majorHAnsi"/>
          <w:lang w:val="ka-GE"/>
        </w:rPr>
        <w:t xml:space="preserve"> </w:t>
      </w:r>
      <w:r w:rsidRPr="00B2408B">
        <w:rPr>
          <w:rFonts w:ascii="Sylfaen" w:hAnsi="Sylfaen" w:cs="Sylfaen"/>
          <w:lang w:val="ka-GE"/>
        </w:rPr>
        <w:t>დაბალია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ამასთან</w:t>
      </w:r>
      <w:r w:rsidRPr="00B2408B">
        <w:rPr>
          <w:rFonts w:ascii="Sylfaen" w:hAnsi="Sylfaen" w:cstheme="majorHAnsi"/>
          <w:lang w:val="ka-GE"/>
        </w:rPr>
        <w:t xml:space="preserve"> </w:t>
      </w:r>
      <w:r w:rsidRPr="00B2408B">
        <w:rPr>
          <w:rFonts w:ascii="Sylfaen" w:hAnsi="Sylfaen" w:cs="Sylfaen"/>
          <w:lang w:val="ka-GE"/>
        </w:rPr>
        <w:t xml:space="preserve">ფინანსური უთანაბრობაა მუნიციპალიტეტებს </w:t>
      </w:r>
      <w:r w:rsidRPr="00066E0B">
        <w:rPr>
          <w:rFonts w:ascii="Sylfaen" w:hAnsi="Sylfaen" w:cs="Sylfaen"/>
          <w:lang w:val="ka-GE"/>
        </w:rPr>
        <w:t>შორის</w:t>
      </w:r>
      <w:r w:rsidRPr="00066E0B">
        <w:rPr>
          <w:rFonts w:ascii="Sylfaen" w:hAnsi="Sylfaen" w:cs="Sylfaen"/>
          <w:vertAlign w:val="superscript"/>
        </w:rPr>
        <w:footnoteReference w:id="62"/>
      </w:r>
      <w:r w:rsidR="005F5260" w:rsidRPr="00066E0B">
        <w:rPr>
          <w:rFonts w:ascii="Sylfaen" w:hAnsi="Sylfaen" w:cs="Sylfaen"/>
          <w:lang w:val="ka-GE"/>
        </w:rPr>
        <w:t>.</w:t>
      </w:r>
    </w:p>
    <w:p w14:paraId="6D9C9886" w14:textId="77777777" w:rsidR="00395F0E" w:rsidRDefault="000E673E" w:rsidP="00395F0E">
      <w:pPr>
        <w:spacing w:line="276" w:lineRule="auto"/>
        <w:jc w:val="both"/>
        <w:rPr>
          <w:rFonts w:ascii="Sylfaen" w:eastAsia="Arial Unicode MS" w:hAnsi="Sylfaen" w:cstheme="majorHAnsi"/>
          <w:color w:val="000000"/>
          <w:lang w:val="ka-GE"/>
        </w:rPr>
      </w:pPr>
      <w:r w:rsidRPr="00B2408B">
        <w:rPr>
          <w:rFonts w:ascii="Sylfaen" w:hAnsi="Sylfaen" w:cs="Sylfaen"/>
          <w:lang w:val="ka-GE"/>
        </w:rPr>
        <w:t xml:space="preserve">მნიშნელოვან გამოწვევას წარმოადგენს </w:t>
      </w:r>
      <w:r w:rsidR="00E36A8F" w:rsidRPr="00B2408B">
        <w:rPr>
          <w:rFonts w:ascii="Sylfaen" w:hAnsi="Sylfaen" w:cs="Sylfaen"/>
          <w:lang w:val="ka-GE"/>
        </w:rPr>
        <w:t>ადგილობრივ</w:t>
      </w:r>
      <w:r w:rsidR="00E36A8F" w:rsidRPr="00B2408B">
        <w:rPr>
          <w:rFonts w:ascii="Sylfaen" w:hAnsi="Sylfaen" w:cstheme="majorHAnsi"/>
          <w:lang w:val="ka-GE"/>
        </w:rPr>
        <w:t xml:space="preserve"> </w:t>
      </w:r>
      <w:r w:rsidR="00E36A8F" w:rsidRPr="00B2408B">
        <w:rPr>
          <w:rFonts w:ascii="Sylfaen" w:hAnsi="Sylfaen" w:cs="Sylfaen"/>
          <w:lang w:val="ka-GE"/>
        </w:rPr>
        <w:t>დონეზე</w:t>
      </w:r>
      <w:r w:rsidR="00E36A8F" w:rsidRPr="00B2408B">
        <w:rPr>
          <w:rFonts w:ascii="Sylfaen" w:hAnsi="Sylfaen" w:cstheme="majorHAnsi"/>
          <w:lang w:val="ka-GE"/>
        </w:rPr>
        <w:t xml:space="preserve"> </w:t>
      </w:r>
      <w:r w:rsidR="00E36A8F" w:rsidRPr="00B2408B">
        <w:rPr>
          <w:rFonts w:ascii="Sylfaen" w:hAnsi="Sylfaen" w:cs="Sylfaen"/>
          <w:lang w:val="ka-GE"/>
        </w:rPr>
        <w:t>საჯარო</w:t>
      </w:r>
      <w:r w:rsidR="00E36A8F" w:rsidRPr="00B2408B">
        <w:rPr>
          <w:rFonts w:ascii="Sylfaen" w:hAnsi="Sylfaen" w:cstheme="majorHAnsi"/>
          <w:lang w:val="ka-GE"/>
        </w:rPr>
        <w:t xml:space="preserve"> </w:t>
      </w:r>
      <w:r w:rsidR="00E36A8F" w:rsidRPr="00B2408B">
        <w:rPr>
          <w:rFonts w:ascii="Sylfaen" w:hAnsi="Sylfaen" w:cs="Sylfaen"/>
          <w:lang w:val="ka-GE"/>
        </w:rPr>
        <w:t>სერვისების</w:t>
      </w:r>
      <w:r w:rsidR="00E36A8F" w:rsidRPr="00B2408B">
        <w:rPr>
          <w:rFonts w:ascii="Sylfaen" w:hAnsi="Sylfaen" w:cstheme="majorHAnsi"/>
          <w:lang w:val="ka-GE"/>
        </w:rPr>
        <w:t xml:space="preserve"> </w:t>
      </w:r>
      <w:r w:rsidR="00E36A8F" w:rsidRPr="00B2408B">
        <w:rPr>
          <w:rFonts w:ascii="Sylfaen" w:hAnsi="Sylfaen" w:cs="Sylfaen"/>
          <w:lang w:val="ka-GE"/>
        </w:rPr>
        <w:t>ხელმისაწვდომობის</w:t>
      </w:r>
      <w:r w:rsidR="00E36A8F" w:rsidRPr="00B2408B">
        <w:rPr>
          <w:rFonts w:ascii="Sylfaen" w:hAnsi="Sylfaen" w:cstheme="majorHAnsi"/>
          <w:lang w:val="ka-GE"/>
        </w:rPr>
        <w:t xml:space="preserve"> </w:t>
      </w:r>
      <w:r w:rsidR="00E36A8F" w:rsidRPr="00B2408B">
        <w:rPr>
          <w:rFonts w:ascii="Sylfaen" w:hAnsi="Sylfaen" w:cs="Sylfaen"/>
          <w:lang w:val="ka-GE"/>
        </w:rPr>
        <w:t>ზრდა</w:t>
      </w:r>
      <w:r w:rsidR="00E36A8F" w:rsidRPr="00B2408B">
        <w:rPr>
          <w:rFonts w:ascii="Sylfaen" w:hAnsi="Sylfaen" w:cstheme="majorHAnsi"/>
          <w:lang w:val="ka-GE"/>
        </w:rPr>
        <w:t xml:space="preserve"> </w:t>
      </w:r>
      <w:r w:rsidR="00E36A8F" w:rsidRPr="00B2408B">
        <w:rPr>
          <w:rFonts w:ascii="Sylfaen" w:hAnsi="Sylfaen" w:cs="Sylfaen"/>
          <w:lang w:val="ka-GE"/>
        </w:rPr>
        <w:t>ელექტრონული</w:t>
      </w:r>
      <w:r w:rsidR="00E36A8F" w:rsidRPr="00B2408B">
        <w:rPr>
          <w:rFonts w:ascii="Sylfaen" w:hAnsi="Sylfaen" w:cstheme="majorHAnsi"/>
          <w:lang w:val="ka-GE"/>
        </w:rPr>
        <w:t xml:space="preserve"> </w:t>
      </w:r>
      <w:r w:rsidR="00E36A8F" w:rsidRPr="00B2408B">
        <w:rPr>
          <w:rFonts w:ascii="Sylfaen" w:hAnsi="Sylfaen" w:cs="Sylfaen"/>
          <w:lang w:val="ka-GE"/>
        </w:rPr>
        <w:t>და</w:t>
      </w:r>
      <w:r w:rsidR="00E36A8F" w:rsidRPr="00B2408B">
        <w:rPr>
          <w:rFonts w:ascii="Sylfaen" w:hAnsi="Sylfaen" w:cstheme="majorHAnsi"/>
          <w:lang w:val="ka-GE"/>
        </w:rPr>
        <w:t xml:space="preserve"> </w:t>
      </w:r>
      <w:r w:rsidR="00E36A8F" w:rsidRPr="00B2408B">
        <w:rPr>
          <w:rFonts w:ascii="Sylfaen" w:hAnsi="Sylfaen" w:cs="Sylfaen"/>
          <w:lang w:val="ka-GE"/>
        </w:rPr>
        <w:t>ციფრული</w:t>
      </w:r>
      <w:r w:rsidR="00E36A8F" w:rsidRPr="00B2408B">
        <w:rPr>
          <w:rFonts w:ascii="Sylfaen" w:hAnsi="Sylfaen" w:cstheme="majorHAnsi"/>
          <w:lang w:val="ka-GE"/>
        </w:rPr>
        <w:t xml:space="preserve"> </w:t>
      </w:r>
      <w:r w:rsidR="00E36A8F" w:rsidRPr="00B2408B">
        <w:rPr>
          <w:rFonts w:ascii="Sylfaen" w:hAnsi="Sylfaen" w:cs="Sylfaen"/>
          <w:lang w:val="ka-GE"/>
        </w:rPr>
        <w:t>არხების</w:t>
      </w:r>
      <w:r w:rsidR="00E36A8F" w:rsidRPr="00B2408B">
        <w:rPr>
          <w:rFonts w:ascii="Sylfaen" w:hAnsi="Sylfaen" w:cstheme="majorHAnsi"/>
          <w:lang w:val="ka-GE"/>
        </w:rPr>
        <w:t xml:space="preserve"> </w:t>
      </w:r>
      <w:r w:rsidRPr="00B2408B">
        <w:rPr>
          <w:rFonts w:ascii="Sylfaen" w:hAnsi="Sylfaen" w:cs="Sylfaen"/>
          <w:lang w:val="ka-GE"/>
        </w:rPr>
        <w:t>მეშვეობით</w:t>
      </w:r>
      <w:r w:rsidR="00E36A8F" w:rsidRPr="00B2408B">
        <w:rPr>
          <w:rFonts w:ascii="Sylfaen" w:hAnsi="Sylfaen" w:cstheme="majorHAnsi"/>
          <w:lang w:val="ka-GE"/>
        </w:rPr>
        <w:t xml:space="preserve">. </w:t>
      </w:r>
      <w:r w:rsidR="00E36A8F" w:rsidRPr="00B2408B">
        <w:rPr>
          <w:rFonts w:ascii="Sylfaen" w:hAnsi="Sylfaen" w:cs="Sylfaen"/>
          <w:lang w:val="ka-GE"/>
        </w:rPr>
        <w:t>აღნიშნული</w:t>
      </w:r>
      <w:r w:rsidR="00E36A8F" w:rsidRPr="00B2408B">
        <w:rPr>
          <w:rFonts w:ascii="Sylfaen" w:hAnsi="Sylfaen" w:cstheme="majorHAnsi"/>
          <w:lang w:val="ka-GE"/>
        </w:rPr>
        <w:t xml:space="preserve"> </w:t>
      </w:r>
      <w:r w:rsidR="00E36A8F" w:rsidRPr="00B2408B">
        <w:rPr>
          <w:rFonts w:ascii="Sylfaen" w:hAnsi="Sylfaen" w:cs="Sylfaen"/>
          <w:lang w:val="ka-GE"/>
        </w:rPr>
        <w:t>უკავშირდება</w:t>
      </w:r>
      <w:r w:rsidR="00E36A8F" w:rsidRPr="00B2408B">
        <w:rPr>
          <w:rFonts w:ascii="Sylfaen" w:hAnsi="Sylfaen" w:cstheme="majorHAnsi"/>
          <w:lang w:val="ka-GE"/>
        </w:rPr>
        <w:t xml:space="preserve"> </w:t>
      </w:r>
      <w:r w:rsidR="00E36A8F" w:rsidRPr="00B2408B">
        <w:rPr>
          <w:rFonts w:ascii="Sylfaen" w:hAnsi="Sylfaen" w:cs="Sylfaen"/>
          <w:lang w:val="ka-GE"/>
        </w:rPr>
        <w:t>სერვისების</w:t>
      </w:r>
      <w:r w:rsidR="00E36A8F" w:rsidRPr="00B2408B">
        <w:rPr>
          <w:rFonts w:ascii="Sylfaen" w:hAnsi="Sylfaen" w:cstheme="majorHAnsi"/>
          <w:lang w:val="ka-GE"/>
        </w:rPr>
        <w:t xml:space="preserve"> </w:t>
      </w:r>
      <w:r w:rsidR="00E36A8F" w:rsidRPr="00B2408B">
        <w:rPr>
          <w:rFonts w:ascii="Sylfaen" w:hAnsi="Sylfaen" w:cs="Sylfaen"/>
          <w:lang w:val="ka-GE"/>
        </w:rPr>
        <w:t>მიწოდების</w:t>
      </w:r>
      <w:r w:rsidR="00E36A8F" w:rsidRPr="00B2408B">
        <w:rPr>
          <w:rFonts w:ascii="Sylfaen" w:hAnsi="Sylfaen" w:cstheme="majorHAnsi"/>
          <w:lang w:val="ka-GE"/>
        </w:rPr>
        <w:t xml:space="preserve"> </w:t>
      </w:r>
      <w:r w:rsidR="00E36A8F" w:rsidRPr="00B2408B">
        <w:rPr>
          <w:rFonts w:ascii="Sylfaen" w:hAnsi="Sylfaen" w:cs="Sylfaen"/>
          <w:lang w:val="ka-GE"/>
        </w:rPr>
        <w:t>თანამედროვე</w:t>
      </w:r>
      <w:r w:rsidR="00E36A8F" w:rsidRPr="00B2408B">
        <w:rPr>
          <w:rFonts w:ascii="Sylfaen" w:hAnsi="Sylfaen" w:cstheme="majorHAnsi"/>
          <w:lang w:val="ka-GE"/>
        </w:rPr>
        <w:t xml:space="preserve"> </w:t>
      </w:r>
      <w:r w:rsidR="00E36A8F" w:rsidRPr="00B2408B">
        <w:rPr>
          <w:rFonts w:ascii="Sylfaen" w:hAnsi="Sylfaen" w:cs="Sylfaen"/>
          <w:lang w:val="ka-GE"/>
        </w:rPr>
        <w:t>და</w:t>
      </w:r>
      <w:r w:rsidR="00E36A8F" w:rsidRPr="00B2408B">
        <w:rPr>
          <w:rFonts w:ascii="Sylfaen" w:hAnsi="Sylfaen" w:cstheme="majorHAnsi"/>
          <w:lang w:val="ka-GE"/>
        </w:rPr>
        <w:t xml:space="preserve"> </w:t>
      </w:r>
      <w:r w:rsidR="00E36A8F" w:rsidRPr="00B2408B">
        <w:rPr>
          <w:rFonts w:ascii="Sylfaen" w:hAnsi="Sylfaen" w:cs="Sylfaen"/>
          <w:lang w:val="ka-GE"/>
        </w:rPr>
        <w:t>ინოვაციური</w:t>
      </w:r>
      <w:r w:rsidR="00E36A8F" w:rsidRPr="00B2408B">
        <w:rPr>
          <w:rFonts w:ascii="Sylfaen" w:hAnsi="Sylfaen" w:cstheme="majorHAnsi"/>
          <w:lang w:val="ka-GE"/>
        </w:rPr>
        <w:t xml:space="preserve"> </w:t>
      </w:r>
      <w:r w:rsidR="00E36A8F" w:rsidRPr="00B2408B">
        <w:rPr>
          <w:rFonts w:ascii="Sylfaen" w:hAnsi="Sylfaen" w:cs="Sylfaen"/>
          <w:lang w:val="ka-GE"/>
        </w:rPr>
        <w:t>ფორმების</w:t>
      </w:r>
      <w:r w:rsidR="00E36A8F" w:rsidRPr="00B2408B">
        <w:rPr>
          <w:rFonts w:ascii="Sylfaen" w:hAnsi="Sylfaen" w:cstheme="majorHAnsi"/>
          <w:lang w:val="ka-GE"/>
        </w:rPr>
        <w:t xml:space="preserve"> </w:t>
      </w:r>
      <w:r w:rsidR="00E36A8F" w:rsidRPr="00B2408B">
        <w:rPr>
          <w:rFonts w:ascii="Sylfaen" w:hAnsi="Sylfaen" w:cs="Sylfaen"/>
          <w:lang w:val="ka-GE"/>
        </w:rPr>
        <w:t>დანერგვასა</w:t>
      </w:r>
      <w:r w:rsidR="00E36A8F" w:rsidRPr="00B2408B">
        <w:rPr>
          <w:rFonts w:ascii="Sylfaen" w:hAnsi="Sylfaen" w:cstheme="majorHAnsi"/>
          <w:lang w:val="ka-GE"/>
        </w:rPr>
        <w:t xml:space="preserve"> </w:t>
      </w:r>
      <w:r w:rsidR="00E36A8F" w:rsidRPr="00B2408B">
        <w:rPr>
          <w:rFonts w:ascii="Sylfaen" w:hAnsi="Sylfaen" w:cs="Sylfaen"/>
          <w:lang w:val="ka-GE"/>
        </w:rPr>
        <w:t>და</w:t>
      </w:r>
      <w:r w:rsidR="00E36A8F" w:rsidRPr="00B2408B">
        <w:rPr>
          <w:rFonts w:ascii="Sylfaen" w:hAnsi="Sylfaen" w:cstheme="majorHAnsi"/>
          <w:lang w:val="ka-GE"/>
        </w:rPr>
        <w:t xml:space="preserve">, </w:t>
      </w:r>
      <w:r w:rsidR="00E36A8F" w:rsidRPr="00B2408B">
        <w:rPr>
          <w:rFonts w:ascii="Sylfaen" w:hAnsi="Sylfaen" w:cs="Sylfaen"/>
          <w:lang w:val="ka-GE"/>
        </w:rPr>
        <w:t>ზოგადად</w:t>
      </w:r>
      <w:r w:rsidR="00E36A8F" w:rsidRPr="00B2408B">
        <w:rPr>
          <w:rFonts w:ascii="Sylfaen" w:hAnsi="Sylfaen" w:cstheme="majorHAnsi"/>
          <w:lang w:val="ka-GE"/>
        </w:rPr>
        <w:t xml:space="preserve">, </w:t>
      </w:r>
      <w:r w:rsidR="00E36A8F" w:rsidRPr="00B2408B">
        <w:rPr>
          <w:rFonts w:ascii="Sylfaen" w:hAnsi="Sylfaen" w:cs="Sylfaen"/>
          <w:lang w:val="ka-GE"/>
        </w:rPr>
        <w:t>მუნიციპალური</w:t>
      </w:r>
      <w:r w:rsidR="00E36A8F" w:rsidRPr="00B2408B">
        <w:rPr>
          <w:rFonts w:ascii="Sylfaen" w:hAnsi="Sylfaen" w:cstheme="majorHAnsi"/>
          <w:lang w:val="ka-GE"/>
        </w:rPr>
        <w:t xml:space="preserve"> </w:t>
      </w:r>
      <w:r w:rsidR="00E36A8F" w:rsidRPr="00B2408B">
        <w:rPr>
          <w:rFonts w:ascii="Sylfaen" w:hAnsi="Sylfaen" w:cs="Sylfaen"/>
          <w:lang w:val="ka-GE"/>
        </w:rPr>
        <w:t>სერვისების</w:t>
      </w:r>
      <w:r w:rsidR="00E36A8F" w:rsidRPr="00B2408B">
        <w:rPr>
          <w:rFonts w:ascii="Sylfaen" w:hAnsi="Sylfaen" w:cstheme="majorHAnsi"/>
          <w:lang w:val="ka-GE"/>
        </w:rPr>
        <w:t xml:space="preserve"> </w:t>
      </w:r>
      <w:r w:rsidR="00E36A8F" w:rsidRPr="00B2408B">
        <w:rPr>
          <w:rFonts w:ascii="Sylfaen" w:hAnsi="Sylfaen" w:cs="Sylfaen"/>
          <w:lang w:val="ka-GE"/>
        </w:rPr>
        <w:t>დიგიტალიზაციას</w:t>
      </w:r>
      <w:r w:rsidR="00E36A8F" w:rsidRPr="00B2408B">
        <w:rPr>
          <w:rFonts w:ascii="Sylfaen" w:hAnsi="Sylfaen" w:cstheme="majorHAnsi"/>
          <w:lang w:val="ka-GE"/>
        </w:rPr>
        <w:t xml:space="preserve">. </w:t>
      </w:r>
      <w:r w:rsidR="00E36A8F" w:rsidRPr="00B2408B">
        <w:rPr>
          <w:rFonts w:ascii="Sylfaen" w:hAnsi="Sylfaen" w:cs="Sylfaen"/>
          <w:lang w:val="ka-GE"/>
        </w:rPr>
        <w:t>მსოფლიო</w:t>
      </w:r>
      <w:r w:rsidR="00E36A8F" w:rsidRPr="00B2408B">
        <w:rPr>
          <w:rFonts w:ascii="Sylfaen" w:hAnsi="Sylfaen" w:cstheme="majorHAnsi"/>
          <w:lang w:val="ka-GE"/>
        </w:rPr>
        <w:t xml:space="preserve"> </w:t>
      </w:r>
      <w:r w:rsidR="00E36A8F" w:rsidRPr="00B2408B">
        <w:rPr>
          <w:rFonts w:ascii="Sylfaen" w:hAnsi="Sylfaen" w:cs="Sylfaen"/>
          <w:lang w:val="ka-GE"/>
        </w:rPr>
        <w:t>პანდემიამ</w:t>
      </w:r>
      <w:r w:rsidR="00E36A8F" w:rsidRPr="00B2408B">
        <w:rPr>
          <w:rFonts w:ascii="Sylfaen" w:hAnsi="Sylfaen" w:cstheme="majorHAnsi"/>
          <w:lang w:val="ka-GE"/>
        </w:rPr>
        <w:t xml:space="preserve"> </w:t>
      </w:r>
      <w:r w:rsidR="00E36A8F" w:rsidRPr="00B2408B">
        <w:rPr>
          <w:rFonts w:ascii="Sylfaen" w:hAnsi="Sylfaen" w:cs="Sylfaen"/>
          <w:lang w:val="ka-GE"/>
        </w:rPr>
        <w:t>აჩვენა</w:t>
      </w:r>
      <w:r w:rsidR="00E36A8F" w:rsidRPr="00B2408B">
        <w:rPr>
          <w:rFonts w:ascii="Sylfaen" w:hAnsi="Sylfaen" w:cstheme="majorHAnsi"/>
          <w:lang w:val="ka-GE"/>
        </w:rPr>
        <w:t xml:space="preserve"> </w:t>
      </w:r>
      <w:r w:rsidR="00E36A8F" w:rsidRPr="00B2408B">
        <w:rPr>
          <w:rFonts w:ascii="Sylfaen" w:hAnsi="Sylfaen" w:cs="Sylfaen"/>
          <w:lang w:val="ka-GE"/>
        </w:rPr>
        <w:t>მოსახლეობისათვის</w:t>
      </w:r>
      <w:r w:rsidR="00E36A8F" w:rsidRPr="00B2408B">
        <w:rPr>
          <w:rFonts w:ascii="Sylfaen" w:hAnsi="Sylfaen" w:cstheme="majorHAnsi"/>
          <w:lang w:val="ka-GE"/>
        </w:rPr>
        <w:t xml:space="preserve"> </w:t>
      </w:r>
      <w:r w:rsidR="00E36A8F" w:rsidRPr="00B2408B">
        <w:rPr>
          <w:rFonts w:ascii="Sylfaen" w:hAnsi="Sylfaen" w:cs="Sylfaen"/>
          <w:lang w:val="ka-GE"/>
        </w:rPr>
        <w:t>მუნიციპალური</w:t>
      </w:r>
      <w:r w:rsidR="00E36A8F" w:rsidRPr="00B2408B">
        <w:rPr>
          <w:rFonts w:ascii="Sylfaen" w:hAnsi="Sylfaen" w:cstheme="majorHAnsi"/>
          <w:lang w:val="ka-GE"/>
        </w:rPr>
        <w:t xml:space="preserve"> </w:t>
      </w:r>
      <w:r w:rsidR="00E36A8F" w:rsidRPr="00B2408B">
        <w:rPr>
          <w:rFonts w:ascii="Sylfaen" w:hAnsi="Sylfaen" w:cs="Sylfaen"/>
          <w:lang w:val="ka-GE"/>
        </w:rPr>
        <w:t>სერვისების</w:t>
      </w:r>
      <w:r w:rsidR="00E36A8F" w:rsidRPr="00B2408B">
        <w:rPr>
          <w:rFonts w:ascii="Sylfaen" w:hAnsi="Sylfaen" w:cstheme="majorHAnsi"/>
          <w:lang w:val="ka-GE"/>
        </w:rPr>
        <w:t xml:space="preserve"> </w:t>
      </w:r>
      <w:r w:rsidR="00E36A8F" w:rsidRPr="00B2408B">
        <w:rPr>
          <w:rFonts w:ascii="Sylfaen" w:hAnsi="Sylfaen" w:cs="Sylfaen"/>
          <w:lang w:val="ka-GE"/>
        </w:rPr>
        <w:t>ელექტრონულად</w:t>
      </w:r>
      <w:r w:rsidR="00E36A8F" w:rsidRPr="00B2408B">
        <w:rPr>
          <w:rFonts w:ascii="Sylfaen" w:hAnsi="Sylfaen" w:cstheme="majorHAnsi"/>
          <w:lang w:val="ka-GE"/>
        </w:rPr>
        <w:t xml:space="preserve"> </w:t>
      </w:r>
      <w:r w:rsidR="00E36A8F" w:rsidRPr="00B2408B">
        <w:rPr>
          <w:rFonts w:ascii="Sylfaen" w:hAnsi="Sylfaen" w:cs="Sylfaen"/>
          <w:lang w:val="ka-GE"/>
        </w:rPr>
        <w:t>მიწოდების</w:t>
      </w:r>
      <w:r w:rsidR="00E36A8F" w:rsidRPr="00B2408B">
        <w:rPr>
          <w:rFonts w:ascii="Sylfaen" w:hAnsi="Sylfaen" w:cstheme="majorHAnsi"/>
          <w:lang w:val="ka-GE"/>
        </w:rPr>
        <w:t xml:space="preserve"> </w:t>
      </w:r>
      <w:r w:rsidR="00D94665" w:rsidRPr="00B2408B">
        <w:rPr>
          <w:rFonts w:ascii="Sylfaen" w:hAnsi="Sylfaen" w:cs="Sylfaen"/>
          <w:lang w:val="ka-GE"/>
        </w:rPr>
        <w:t>აუცილებლობა</w:t>
      </w:r>
      <w:r w:rsidR="00D94665" w:rsidRPr="004E174C">
        <w:rPr>
          <w:rFonts w:ascii="Sylfaen" w:hAnsi="Sylfaen" w:cstheme="majorHAnsi"/>
          <w:lang w:val="ka-GE"/>
        </w:rPr>
        <w:t xml:space="preserve">, </w:t>
      </w:r>
      <w:r w:rsidR="00D94665" w:rsidRPr="00B2408B">
        <w:rPr>
          <w:rFonts w:ascii="Sylfaen" w:hAnsi="Sylfaen" w:cs="Sylfaen"/>
          <w:lang w:val="ka-GE"/>
        </w:rPr>
        <w:t>რაც</w:t>
      </w:r>
      <w:r w:rsidR="00D94665" w:rsidRPr="00B2408B">
        <w:rPr>
          <w:rFonts w:ascii="Sylfaen" w:hAnsi="Sylfaen" w:cstheme="majorHAnsi"/>
          <w:lang w:val="ka-GE"/>
        </w:rPr>
        <w:t xml:space="preserve"> </w:t>
      </w:r>
      <w:r w:rsidR="00D94665" w:rsidRPr="00B2408B">
        <w:rPr>
          <w:rFonts w:ascii="Sylfaen" w:hAnsi="Sylfaen" w:cs="Sylfaen"/>
          <w:lang w:val="ka-GE"/>
        </w:rPr>
        <w:t>ასევე</w:t>
      </w:r>
      <w:r w:rsidR="00D94665" w:rsidRPr="00B2408B">
        <w:rPr>
          <w:rFonts w:ascii="Sylfaen" w:hAnsi="Sylfaen" w:cstheme="majorHAnsi"/>
          <w:lang w:val="ka-GE"/>
        </w:rPr>
        <w:t xml:space="preserve"> </w:t>
      </w:r>
      <w:r w:rsidR="00D94665" w:rsidRPr="00B2408B">
        <w:rPr>
          <w:rFonts w:ascii="Sylfaen" w:hAnsi="Sylfaen" w:cs="Sylfaen"/>
          <w:lang w:val="ka-GE"/>
        </w:rPr>
        <w:t>გამომდინარეობს</w:t>
      </w:r>
      <w:r w:rsidR="00D94665" w:rsidRPr="00B2408B">
        <w:rPr>
          <w:rFonts w:ascii="Sylfaen" w:hAnsi="Sylfaen" w:cstheme="majorHAnsi"/>
          <w:lang w:val="ka-GE"/>
        </w:rPr>
        <w:t xml:space="preserve"> </w:t>
      </w:r>
      <w:r w:rsidR="00D94665" w:rsidRPr="00B2408B">
        <w:rPr>
          <w:rFonts w:ascii="Sylfaen" w:hAnsi="Sylfaen" w:cs="Sylfaen"/>
          <w:lang w:val="ka-GE"/>
        </w:rPr>
        <w:t>და</w:t>
      </w:r>
      <w:r w:rsidR="00D94665" w:rsidRPr="00B2408B">
        <w:rPr>
          <w:rFonts w:ascii="Sylfaen" w:hAnsi="Sylfaen" w:cstheme="majorHAnsi"/>
          <w:lang w:val="ka-GE"/>
        </w:rPr>
        <w:t xml:space="preserve"> </w:t>
      </w:r>
      <w:r w:rsidR="00D94665" w:rsidRPr="00B2408B">
        <w:rPr>
          <w:rFonts w:ascii="Sylfaen" w:hAnsi="Sylfaen" w:cs="Sylfaen"/>
          <w:lang w:val="ka-GE"/>
        </w:rPr>
        <w:t>თანხვედრაშია</w:t>
      </w:r>
      <w:r w:rsidR="00D94665" w:rsidRPr="00B2408B">
        <w:rPr>
          <w:rFonts w:ascii="Sylfaen" w:hAnsi="Sylfaen" w:cstheme="majorHAnsi"/>
          <w:lang w:val="ka-GE"/>
        </w:rPr>
        <w:t xml:space="preserve"> </w:t>
      </w:r>
      <w:r w:rsidR="00D94665" w:rsidRPr="00B2408B">
        <w:rPr>
          <w:rFonts w:ascii="Sylfaen" w:hAnsi="Sylfaen" w:cs="Sylfaen"/>
          <w:lang w:val="ka-GE"/>
        </w:rPr>
        <w:t>კარგი</w:t>
      </w:r>
      <w:r w:rsidR="00D94665" w:rsidRPr="00B2408B">
        <w:rPr>
          <w:rFonts w:ascii="Sylfaen" w:hAnsi="Sylfaen" w:cstheme="majorHAnsi"/>
          <w:lang w:val="ka-GE"/>
        </w:rPr>
        <w:t xml:space="preserve"> </w:t>
      </w:r>
      <w:r w:rsidR="00D94665" w:rsidRPr="00B2408B">
        <w:rPr>
          <w:rFonts w:ascii="Sylfaen" w:hAnsi="Sylfaen" w:cs="Sylfaen"/>
          <w:lang w:val="ka-GE"/>
        </w:rPr>
        <w:t>მმართველობის</w:t>
      </w:r>
      <w:r w:rsidR="00D94665" w:rsidRPr="00B2408B">
        <w:rPr>
          <w:rFonts w:ascii="Sylfaen" w:hAnsi="Sylfaen" w:cstheme="majorHAnsi"/>
          <w:lang w:val="ka-GE"/>
        </w:rPr>
        <w:t xml:space="preserve"> </w:t>
      </w:r>
      <w:r w:rsidR="00D94665" w:rsidRPr="00B2408B">
        <w:rPr>
          <w:rFonts w:ascii="Sylfaen" w:hAnsi="Sylfaen" w:cs="Sylfaen"/>
          <w:lang w:val="ka-GE"/>
        </w:rPr>
        <w:t>პრინციპების</w:t>
      </w:r>
      <w:r w:rsidR="00D94665" w:rsidRPr="00B2408B">
        <w:rPr>
          <w:rFonts w:ascii="Sylfaen" w:hAnsi="Sylfaen" w:cstheme="majorHAnsi"/>
          <w:lang w:val="ka-GE"/>
        </w:rPr>
        <w:t xml:space="preserve"> </w:t>
      </w:r>
      <w:r w:rsidR="00D94665" w:rsidRPr="00B2408B">
        <w:rPr>
          <w:rFonts w:ascii="Sylfaen" w:hAnsi="Sylfaen" w:cs="Sylfaen"/>
          <w:lang w:val="ka-GE"/>
        </w:rPr>
        <w:t>დამკვიდრებასთან</w:t>
      </w:r>
      <w:r w:rsidR="00D94665" w:rsidRPr="00B2408B">
        <w:rPr>
          <w:rFonts w:ascii="Sylfaen" w:hAnsi="Sylfaen" w:cstheme="majorHAnsi"/>
          <w:lang w:val="ka-GE"/>
        </w:rPr>
        <w:t>.</w:t>
      </w:r>
    </w:p>
    <w:p w14:paraId="6D46C476" w14:textId="77777777" w:rsidR="00657212" w:rsidRDefault="00657212" w:rsidP="00395F0E">
      <w:pPr>
        <w:spacing w:line="276" w:lineRule="auto"/>
        <w:jc w:val="both"/>
        <w:rPr>
          <w:rFonts w:ascii="Sylfaen" w:eastAsia="Arial Unicode MS" w:hAnsi="Sylfaen" w:cstheme="majorHAnsi"/>
          <w:color w:val="000000"/>
          <w:lang w:val="ka-GE"/>
        </w:rPr>
      </w:pPr>
    </w:p>
    <w:p w14:paraId="4EEBE5D7" w14:textId="77777777" w:rsidR="00657212" w:rsidRDefault="00657212" w:rsidP="00395F0E">
      <w:pPr>
        <w:spacing w:line="276" w:lineRule="auto"/>
        <w:jc w:val="both"/>
        <w:rPr>
          <w:rFonts w:ascii="Sylfaen" w:eastAsia="Arial Unicode MS" w:hAnsi="Sylfaen" w:cstheme="majorHAnsi"/>
          <w:color w:val="000000"/>
          <w:lang w:val="ka-GE"/>
        </w:rPr>
      </w:pPr>
    </w:p>
    <w:p w14:paraId="4ADD566D" w14:textId="77777777" w:rsidR="00657212" w:rsidRDefault="00657212" w:rsidP="00395F0E">
      <w:pPr>
        <w:spacing w:line="276" w:lineRule="auto"/>
        <w:jc w:val="both"/>
        <w:rPr>
          <w:rFonts w:ascii="Sylfaen" w:eastAsia="Arial Unicode MS" w:hAnsi="Sylfaen" w:cstheme="majorHAnsi"/>
          <w:color w:val="000000"/>
          <w:lang w:val="ka-GE"/>
        </w:rPr>
      </w:pPr>
    </w:p>
    <w:p w14:paraId="28496DF7" w14:textId="77777777" w:rsidR="00657212" w:rsidRDefault="00657212" w:rsidP="00395F0E">
      <w:pPr>
        <w:spacing w:line="276" w:lineRule="auto"/>
        <w:jc w:val="both"/>
        <w:rPr>
          <w:rFonts w:ascii="Sylfaen" w:eastAsia="Arial Unicode MS" w:hAnsi="Sylfaen" w:cstheme="majorHAnsi"/>
          <w:color w:val="000000"/>
          <w:lang w:val="ka-GE"/>
        </w:rPr>
      </w:pPr>
    </w:p>
    <w:p w14:paraId="240C5275" w14:textId="77777777" w:rsidR="00657212" w:rsidRDefault="00657212" w:rsidP="00395F0E">
      <w:pPr>
        <w:spacing w:line="276" w:lineRule="auto"/>
        <w:jc w:val="both"/>
        <w:rPr>
          <w:rFonts w:ascii="Sylfaen" w:eastAsia="Arial Unicode MS" w:hAnsi="Sylfaen" w:cstheme="majorHAnsi"/>
          <w:color w:val="000000"/>
          <w:lang w:val="ka-GE"/>
        </w:rPr>
      </w:pPr>
    </w:p>
    <w:p w14:paraId="07C40F0D" w14:textId="77777777" w:rsidR="00657212" w:rsidRDefault="00657212" w:rsidP="00395F0E">
      <w:pPr>
        <w:spacing w:line="276" w:lineRule="auto"/>
        <w:jc w:val="both"/>
        <w:rPr>
          <w:rFonts w:ascii="Sylfaen" w:eastAsia="Arial Unicode MS" w:hAnsi="Sylfaen" w:cstheme="majorHAnsi"/>
          <w:color w:val="000000"/>
          <w:lang w:val="ka-GE"/>
        </w:rPr>
      </w:pPr>
    </w:p>
    <w:p w14:paraId="07821036" w14:textId="77777777" w:rsidR="00657212" w:rsidRDefault="00657212" w:rsidP="00395F0E">
      <w:pPr>
        <w:spacing w:line="276" w:lineRule="auto"/>
        <w:jc w:val="both"/>
        <w:rPr>
          <w:rFonts w:ascii="Sylfaen" w:eastAsia="Arial Unicode MS" w:hAnsi="Sylfaen" w:cstheme="majorHAnsi"/>
          <w:color w:val="000000"/>
          <w:lang w:val="ka-GE"/>
        </w:rPr>
      </w:pPr>
    </w:p>
    <w:p w14:paraId="23B49AB8" w14:textId="77777777" w:rsidR="00657212" w:rsidRDefault="00657212" w:rsidP="00395F0E">
      <w:pPr>
        <w:spacing w:line="276" w:lineRule="auto"/>
        <w:jc w:val="both"/>
        <w:rPr>
          <w:rFonts w:ascii="Sylfaen" w:eastAsia="Arial Unicode MS" w:hAnsi="Sylfaen" w:cstheme="majorHAnsi"/>
          <w:color w:val="000000"/>
          <w:lang w:val="ka-GE"/>
        </w:rPr>
      </w:pPr>
    </w:p>
    <w:p w14:paraId="62A05A09" w14:textId="77777777" w:rsidR="00657212" w:rsidRDefault="00657212" w:rsidP="00395F0E">
      <w:pPr>
        <w:spacing w:line="276" w:lineRule="auto"/>
        <w:jc w:val="both"/>
        <w:rPr>
          <w:rFonts w:ascii="Sylfaen" w:eastAsia="Arial Unicode MS" w:hAnsi="Sylfaen" w:cstheme="majorHAnsi"/>
          <w:color w:val="000000"/>
          <w:lang w:val="ka-GE"/>
        </w:rPr>
      </w:pPr>
    </w:p>
    <w:p w14:paraId="3CAAF944" w14:textId="77777777" w:rsidR="00657212" w:rsidRDefault="00657212" w:rsidP="00395F0E">
      <w:pPr>
        <w:spacing w:line="276" w:lineRule="auto"/>
        <w:jc w:val="both"/>
        <w:rPr>
          <w:rFonts w:ascii="Sylfaen" w:eastAsia="Arial Unicode MS" w:hAnsi="Sylfaen" w:cstheme="majorHAnsi"/>
          <w:color w:val="000000"/>
          <w:lang w:val="ka-GE"/>
        </w:rPr>
      </w:pPr>
    </w:p>
    <w:p w14:paraId="0629720F" w14:textId="77777777" w:rsidR="00657212" w:rsidRDefault="00657212" w:rsidP="00395F0E">
      <w:pPr>
        <w:spacing w:line="276" w:lineRule="auto"/>
        <w:jc w:val="both"/>
        <w:rPr>
          <w:rFonts w:ascii="Sylfaen" w:eastAsia="Arial Unicode MS" w:hAnsi="Sylfaen" w:cstheme="majorHAnsi"/>
          <w:color w:val="000000"/>
          <w:lang w:val="ka-GE"/>
        </w:rPr>
      </w:pPr>
    </w:p>
    <w:p w14:paraId="7F096071" w14:textId="77777777" w:rsidR="00657212" w:rsidRDefault="00657212" w:rsidP="00395F0E">
      <w:pPr>
        <w:spacing w:line="276" w:lineRule="auto"/>
        <w:jc w:val="both"/>
        <w:rPr>
          <w:rFonts w:ascii="Sylfaen" w:eastAsia="Arial Unicode MS" w:hAnsi="Sylfaen" w:cstheme="majorHAnsi"/>
          <w:color w:val="000000"/>
          <w:lang w:val="ka-GE"/>
        </w:rPr>
      </w:pPr>
    </w:p>
    <w:p w14:paraId="25C5DBB1" w14:textId="77777777" w:rsidR="00657212" w:rsidRDefault="00657212" w:rsidP="00395F0E">
      <w:pPr>
        <w:spacing w:line="276" w:lineRule="auto"/>
        <w:jc w:val="both"/>
        <w:rPr>
          <w:rFonts w:ascii="Sylfaen" w:eastAsia="Arial Unicode MS" w:hAnsi="Sylfaen" w:cstheme="majorHAnsi"/>
          <w:color w:val="000000"/>
          <w:lang w:val="ka-GE"/>
        </w:rPr>
      </w:pPr>
    </w:p>
    <w:p w14:paraId="3289ECE5" w14:textId="77777777" w:rsidR="00657212" w:rsidRDefault="00657212" w:rsidP="00395F0E">
      <w:pPr>
        <w:spacing w:line="276" w:lineRule="auto"/>
        <w:jc w:val="both"/>
        <w:rPr>
          <w:rFonts w:ascii="Sylfaen" w:eastAsia="Arial Unicode MS" w:hAnsi="Sylfaen" w:cstheme="majorHAnsi"/>
          <w:color w:val="000000"/>
          <w:lang w:val="ka-GE"/>
        </w:rPr>
      </w:pPr>
    </w:p>
    <w:p w14:paraId="7051CDA1" w14:textId="77777777" w:rsidR="00657212" w:rsidRDefault="00657212" w:rsidP="00395F0E">
      <w:pPr>
        <w:spacing w:line="276" w:lineRule="auto"/>
        <w:jc w:val="both"/>
        <w:rPr>
          <w:rFonts w:ascii="Sylfaen" w:eastAsia="Arial Unicode MS" w:hAnsi="Sylfaen" w:cstheme="majorHAnsi"/>
          <w:color w:val="000000"/>
          <w:lang w:val="ka-GE"/>
        </w:rPr>
      </w:pPr>
    </w:p>
    <w:p w14:paraId="0D4A7B6C" w14:textId="77777777" w:rsidR="00657212" w:rsidRDefault="00657212" w:rsidP="00395F0E">
      <w:pPr>
        <w:spacing w:line="276" w:lineRule="auto"/>
        <w:jc w:val="both"/>
        <w:rPr>
          <w:rFonts w:ascii="Sylfaen" w:eastAsia="Arial Unicode MS" w:hAnsi="Sylfaen" w:cstheme="majorHAnsi"/>
          <w:color w:val="000000"/>
          <w:lang w:val="ka-GE"/>
        </w:rPr>
      </w:pPr>
    </w:p>
    <w:p w14:paraId="7D6DA14B" w14:textId="77777777" w:rsidR="00657212" w:rsidRDefault="00657212" w:rsidP="00395F0E">
      <w:pPr>
        <w:spacing w:line="276" w:lineRule="auto"/>
        <w:jc w:val="both"/>
        <w:rPr>
          <w:rFonts w:ascii="Sylfaen" w:eastAsia="Arial Unicode MS" w:hAnsi="Sylfaen" w:cstheme="majorHAnsi"/>
          <w:color w:val="000000"/>
          <w:lang w:val="ka-GE"/>
        </w:rPr>
      </w:pPr>
    </w:p>
    <w:p w14:paraId="71D1A9E3" w14:textId="77777777" w:rsidR="00657212" w:rsidRDefault="00657212" w:rsidP="00395F0E">
      <w:pPr>
        <w:spacing w:line="276" w:lineRule="auto"/>
        <w:jc w:val="both"/>
        <w:rPr>
          <w:rFonts w:ascii="Sylfaen" w:eastAsia="Arial Unicode MS" w:hAnsi="Sylfaen" w:cstheme="majorHAnsi"/>
          <w:color w:val="000000"/>
          <w:lang w:val="ka-GE"/>
        </w:rPr>
      </w:pPr>
    </w:p>
    <w:p w14:paraId="34D8834D" w14:textId="2B9436B4" w:rsidR="004C0CFF" w:rsidRPr="00395F0E" w:rsidRDefault="00417710" w:rsidP="00395F0E">
      <w:pPr>
        <w:spacing w:line="276" w:lineRule="auto"/>
        <w:jc w:val="both"/>
        <w:rPr>
          <w:rFonts w:ascii="Sylfaen" w:eastAsia="Arial Unicode MS" w:hAnsi="Sylfaen" w:cstheme="majorHAnsi"/>
          <w:color w:val="000000"/>
          <w:lang w:val="ka-GE"/>
        </w:rPr>
      </w:pPr>
      <w:r>
        <w:rPr>
          <w:rFonts w:ascii="Sylfaen" w:hAnsi="Sylfaen" w:cstheme="majorHAnsi"/>
          <w:noProof/>
        </w:rPr>
        <w:lastRenderedPageBreak/>
        <mc:AlternateContent>
          <mc:Choice Requires="wps">
            <w:drawing>
              <wp:anchor distT="0" distB="0" distL="114300" distR="114300" simplePos="0" relativeHeight="251677696" behindDoc="0" locked="0" layoutInCell="1" allowOverlap="1" wp14:anchorId="030A1C7A" wp14:editId="4996687B">
                <wp:simplePos x="0" y="0"/>
                <wp:positionH relativeFrom="margin">
                  <wp:posOffset>-73318</wp:posOffset>
                </wp:positionH>
                <wp:positionV relativeFrom="paragraph">
                  <wp:posOffset>226109</wp:posOffset>
                </wp:positionV>
                <wp:extent cx="582237" cy="106768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82237" cy="106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FAFBEA" w14:textId="742E55DD" w:rsidR="000B0489" w:rsidRPr="00417710" w:rsidRDefault="000B0489">
                            <w:pPr>
                              <w:rPr>
                                <w:rFonts w:ascii="Arial" w:hAnsi="Arial" w:cs="Arial"/>
                                <w:b/>
                                <w:color w:val="22346A"/>
                                <w:sz w:val="144"/>
                                <w:lang w:val="ka-GE"/>
                              </w:rPr>
                            </w:pPr>
                            <w:r w:rsidRPr="00417710">
                              <w:rPr>
                                <w:rFonts w:ascii="Arial" w:hAnsi="Arial" w:cs="Arial"/>
                                <w:b/>
                                <w:color w:val="22346A"/>
                                <w:sz w:val="144"/>
                                <w:lang w:val="ka-G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A1C7A" id="Text Box 11" o:spid="_x0000_s1027" type="#_x0000_t202" style="position:absolute;left:0;text-align:left;margin-left:-5.75pt;margin-top:17.8pt;width:45.85pt;height:84.0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" filled="f" stroked="f" strokeweight=".5pt">
                <v:textbox>
                  <w:txbxContent>
                    <w:p w14:paraId="2FFAFBEA" w14:textId="742E55DD" w:rsidR="000B0489" w:rsidRPr="00417710" w:rsidRDefault="000B0489">
                      <w:pPr>
                        <w:rPr>
                          <w:rFonts w:ascii="Arial" w:hAnsi="Arial" w:cs="Arial"/>
                          <w:b/>
                          <w:color w:val="22346A"/>
                          <w:sz w:val="144"/>
                          <w:lang w:val="ka-GE"/>
                        </w:rPr>
                      </w:pPr>
                      <w:r w:rsidRPr="00417710">
                        <w:rPr>
                          <w:rFonts w:ascii="Arial" w:hAnsi="Arial" w:cs="Arial"/>
                          <w:b/>
                          <w:color w:val="22346A"/>
                          <w:sz w:val="144"/>
                          <w:lang w:val="ka-GE"/>
                        </w:rPr>
                        <w:t>2</w:t>
                      </w:r>
                    </w:p>
                  </w:txbxContent>
                </v:textbox>
                <w10:wrap anchorx="margin"/>
              </v:shape>
            </w:pict>
          </mc:Fallback>
        </mc:AlternateContent>
      </w:r>
    </w:p>
    <w:p w14:paraId="0F553C54" w14:textId="76A9DA41" w:rsidR="003306EE" w:rsidRPr="00C956B6" w:rsidRDefault="00E63EEE" w:rsidP="0012392F">
      <w:pPr>
        <w:pStyle w:val="Heading1"/>
        <w:ind w:left="1440"/>
        <w:jc w:val="left"/>
        <w:rPr>
          <w:rFonts w:cstheme="minorHAnsi"/>
          <w:color w:val="223465"/>
          <w:sz w:val="36"/>
          <w:lang w:val="ka-GE"/>
        </w:rPr>
      </w:pPr>
      <w:bookmarkStart w:id="57" w:name="_Toc113716989"/>
      <w:r w:rsidRPr="00C956B6">
        <w:rPr>
          <w:rFonts w:cstheme="minorHAnsi"/>
          <w:color w:val="223465"/>
          <w:sz w:val="44"/>
          <w:lang w:val="ka-GE"/>
        </w:rPr>
        <w:t xml:space="preserve">სტრატეგიის </w:t>
      </w:r>
      <w:r w:rsidR="003306EE" w:rsidRPr="00C956B6">
        <w:rPr>
          <w:rFonts w:cstheme="minorHAnsi"/>
          <w:color w:val="223465"/>
          <w:sz w:val="44"/>
          <w:lang w:val="ka-GE"/>
        </w:rPr>
        <w:t>ხედვა</w:t>
      </w:r>
      <w:r w:rsidRPr="00C956B6">
        <w:rPr>
          <w:rFonts w:cstheme="minorHAnsi"/>
          <w:color w:val="223465"/>
          <w:sz w:val="44"/>
          <w:lang w:val="ka-GE"/>
        </w:rPr>
        <w:t>, მიზნები</w:t>
      </w:r>
      <w:r w:rsidR="00417710" w:rsidRPr="00C956B6">
        <w:rPr>
          <w:rFonts w:cstheme="minorHAnsi"/>
          <w:color w:val="223465"/>
          <w:sz w:val="44"/>
          <w:lang w:val="ka-GE"/>
        </w:rPr>
        <w:t xml:space="preserve"> </w:t>
      </w:r>
      <w:r w:rsidRPr="00C956B6">
        <w:rPr>
          <w:rFonts w:cstheme="minorHAnsi"/>
          <w:color w:val="223465"/>
          <w:sz w:val="44"/>
          <w:lang w:val="ka-GE"/>
        </w:rPr>
        <w:t>და</w:t>
      </w:r>
      <w:r w:rsidR="009D25A4" w:rsidRPr="00C956B6">
        <w:rPr>
          <w:rFonts w:cstheme="minorHAnsi"/>
          <w:color w:val="223465"/>
          <w:sz w:val="44"/>
          <w:lang w:val="ka-GE"/>
        </w:rPr>
        <w:t xml:space="preserve"> </w:t>
      </w:r>
      <w:r w:rsidR="0012392F" w:rsidRPr="00C956B6">
        <w:rPr>
          <w:rFonts w:cstheme="minorHAnsi"/>
          <w:color w:val="223465"/>
          <w:sz w:val="44"/>
          <w:lang w:val="ka-GE"/>
        </w:rPr>
        <w:t xml:space="preserve"> </w:t>
      </w:r>
      <w:r w:rsidRPr="00C956B6">
        <w:rPr>
          <w:rFonts w:cstheme="minorHAnsi"/>
          <w:color w:val="223465"/>
          <w:sz w:val="44"/>
          <w:lang w:val="ka-GE"/>
        </w:rPr>
        <w:t>ამოცანები</w:t>
      </w:r>
      <w:bookmarkEnd w:id="57"/>
    </w:p>
    <w:p w14:paraId="4FF59A9C" w14:textId="77777777" w:rsidR="00E63EEE" w:rsidRPr="00C956B6" w:rsidRDefault="00E63EEE" w:rsidP="00B2408B">
      <w:pPr>
        <w:spacing w:line="276" w:lineRule="auto"/>
        <w:rPr>
          <w:rFonts w:ascii="Sylfaen" w:hAnsi="Sylfaen" w:cstheme="majorHAnsi"/>
          <w:color w:val="223465"/>
          <w:lang w:val="ka-GE"/>
        </w:rPr>
      </w:pPr>
    </w:p>
    <w:p w14:paraId="160EB92C" w14:textId="77777777" w:rsidR="00CD2C66" w:rsidRPr="00C956B6" w:rsidRDefault="00CD2C66" w:rsidP="00B2408B">
      <w:pPr>
        <w:spacing w:line="276" w:lineRule="auto"/>
        <w:rPr>
          <w:rFonts w:ascii="Sylfaen" w:hAnsi="Sylfaen" w:cstheme="minorHAnsi"/>
          <w:b/>
          <w:color w:val="223465"/>
          <w:sz w:val="36"/>
          <w:szCs w:val="28"/>
          <w:lang w:val="ka-GE"/>
        </w:rPr>
      </w:pPr>
    </w:p>
    <w:p w14:paraId="432A3495" w14:textId="0F644DF0" w:rsidR="00E63EEE" w:rsidRPr="00C956B6" w:rsidRDefault="00E63EEE" w:rsidP="00B2408B">
      <w:pPr>
        <w:spacing w:line="276" w:lineRule="auto"/>
        <w:rPr>
          <w:rFonts w:ascii="Sylfaen" w:hAnsi="Sylfaen" w:cstheme="minorHAnsi"/>
          <w:b/>
          <w:color w:val="223465"/>
          <w:sz w:val="36"/>
          <w:szCs w:val="28"/>
          <w:lang w:val="ka-GE"/>
        </w:rPr>
      </w:pPr>
      <w:r w:rsidRPr="00C956B6">
        <w:rPr>
          <w:rFonts w:ascii="Sylfaen" w:hAnsi="Sylfaen" w:cstheme="minorHAnsi"/>
          <w:b/>
          <w:color w:val="223465"/>
          <w:sz w:val="36"/>
          <w:szCs w:val="28"/>
          <w:lang w:val="ka-GE"/>
        </w:rPr>
        <w:t>ხედვა</w:t>
      </w:r>
    </w:p>
    <w:p w14:paraId="29A69E42" w14:textId="1DA4B09D" w:rsidR="00390E08" w:rsidRPr="00B2408B" w:rsidRDefault="00390E08" w:rsidP="00B2408B">
      <w:pPr>
        <w:spacing w:line="276" w:lineRule="auto"/>
        <w:jc w:val="both"/>
        <w:rPr>
          <w:rFonts w:ascii="Sylfaen" w:hAnsi="Sylfaen" w:cs="Sylfaen"/>
          <w:lang w:val="ka-GE"/>
        </w:rPr>
      </w:pPr>
      <w:r w:rsidRPr="00B2408B">
        <w:rPr>
          <w:rFonts w:ascii="Sylfaen" w:hAnsi="Sylfaen"/>
          <w:lang w:val="ka-GE"/>
        </w:rPr>
        <w:t>განვითარების გრძელვადიანი ხედვა საქართველოს ხელისუფლებას უმთავრეს პოლიტიკურ</w:t>
      </w:r>
      <w:r w:rsidRPr="004E174C">
        <w:rPr>
          <w:rFonts w:ascii="Sylfaen" w:hAnsi="Sylfaen"/>
          <w:lang w:val="ka-GE"/>
        </w:rPr>
        <w:t xml:space="preserve"> </w:t>
      </w:r>
      <w:r w:rsidRPr="00B2408B">
        <w:rPr>
          <w:rFonts w:ascii="Sylfaen" w:hAnsi="Sylfaen"/>
          <w:lang w:val="ka-GE"/>
        </w:rPr>
        <w:t xml:space="preserve">მიზნებად უსახავს </w:t>
      </w: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მდგრადი</w:t>
      </w:r>
      <w:r w:rsidRPr="00B2408B">
        <w:rPr>
          <w:rFonts w:ascii="Sylfaen" w:hAnsi="Sylfaen" w:cstheme="majorHAnsi"/>
          <w:lang w:val="ka-GE"/>
        </w:rPr>
        <w:t xml:space="preserve"> ეკონომიკური </w:t>
      </w:r>
      <w:r w:rsidRPr="00B2408B">
        <w:rPr>
          <w:rFonts w:ascii="Sylfaen" w:hAnsi="Sylfaen" w:cs="Sylfaen"/>
          <w:lang w:val="ka-GE"/>
        </w:rPr>
        <w:t>განვითარებისა და სოციალური თანასწორობის უზრუნველყოფას,</w:t>
      </w:r>
      <w:r w:rsidRPr="00B2408B">
        <w:rPr>
          <w:rFonts w:ascii="Sylfaen" w:hAnsi="Sylfaen" w:cstheme="majorHAnsi"/>
          <w:lang w:val="ka-GE"/>
        </w:rPr>
        <w:t xml:space="preserve"> უსაფრთხოებისა და სტაბილურობის გაძლიერებას, </w:t>
      </w:r>
      <w:r w:rsidRPr="00B2408B">
        <w:rPr>
          <w:rFonts w:ascii="Sylfaen" w:hAnsi="Sylfaen" w:cs="Sylfaen"/>
          <w:lang w:val="ka-GE"/>
        </w:rPr>
        <w:t>დემოკრატიის, მართლმსაჯულებისა და კანონის უზენაესობის განმტკიცებას.</w:t>
      </w:r>
    </w:p>
    <w:p w14:paraId="78121919" w14:textId="499EF712" w:rsidR="00390E08" w:rsidRPr="00B2408B" w:rsidRDefault="00390E08" w:rsidP="00B2408B">
      <w:pPr>
        <w:spacing w:line="276" w:lineRule="auto"/>
        <w:jc w:val="both"/>
        <w:rPr>
          <w:rFonts w:ascii="Sylfaen" w:hAnsi="Sylfaen" w:cs="Sylfaen"/>
          <w:lang w:val="ka-GE"/>
        </w:rPr>
      </w:pPr>
      <w:r w:rsidRPr="00B2408B">
        <w:rPr>
          <w:rFonts w:ascii="Sylfaen" w:hAnsi="Sylfaen" w:cs="Sylfaen"/>
          <w:lang w:val="ka-GE"/>
        </w:rPr>
        <w:t>ეკონომიკური</w:t>
      </w:r>
      <w:r w:rsidRPr="00B2408B">
        <w:rPr>
          <w:rFonts w:ascii="Sylfaen" w:hAnsi="Sylfaen" w:cstheme="majorHAnsi"/>
          <w:lang w:val="ka-GE"/>
        </w:rPr>
        <w:t xml:space="preserve"> პოლიტიკის უმთავრესი ამოცანებია მაკროეკონომიკური სტაბილურობის უზრუნველყოფა და ეკონომიკის სტრუქტურული გაუმჯობესება, რაც ინკლუზიური ეკონომიკური განვითარებისა და მოქალაქეთა კეთილდღეობის ზრდის უმთავრესი წ</w:t>
      </w:r>
      <w:r w:rsidRPr="00B2408B">
        <w:rPr>
          <w:rFonts w:ascii="Sylfaen" w:hAnsi="Sylfaen" w:cs="Sylfaen"/>
          <w:lang w:val="ka-GE"/>
        </w:rPr>
        <w:t>ინაპირობებია.</w:t>
      </w:r>
    </w:p>
    <w:p w14:paraId="6959CD17" w14:textId="5B6656F9" w:rsidR="00390E08" w:rsidRPr="00B2408B" w:rsidRDefault="00390E08" w:rsidP="00B2408B">
      <w:pPr>
        <w:spacing w:line="276" w:lineRule="auto"/>
        <w:jc w:val="both"/>
        <w:rPr>
          <w:rFonts w:ascii="Sylfaen" w:hAnsi="Sylfaen" w:cs="Sylfaen"/>
          <w:lang w:val="ka-GE"/>
        </w:rPr>
      </w:pPr>
      <w:r w:rsidRPr="00B2408B">
        <w:rPr>
          <w:rFonts w:ascii="Sylfaen" w:hAnsi="Sylfaen" w:cs="Sylfaen"/>
          <w:lang w:val="ka-GE"/>
        </w:rPr>
        <w:t>ახალ</w:t>
      </w:r>
      <w:r w:rsidRPr="00B2408B">
        <w:rPr>
          <w:rFonts w:ascii="Sylfaen" w:hAnsi="Sylfaen" w:cstheme="majorHAnsi"/>
          <w:lang w:val="ka-GE"/>
        </w:rPr>
        <w:t xml:space="preserve"> შესაძლებლობათა მაქსიმალურად ეფექტიანი გამოყენებით, ინფრასტრუქტურის არსებითი ტრანსფორმაციით საქართველო იქცევა საკვანძო ეკონომიკურ ჰაბად, რომელიც ერთმანეთთან აკავშირებს გლობალურ ეკონომიკურ ტენდენციებს</w:t>
      </w:r>
      <w:r w:rsidR="00C956B6">
        <w:rPr>
          <w:rFonts w:ascii="Sylfaen" w:hAnsi="Sylfaen" w:cstheme="majorHAnsi"/>
          <w:lang w:val="ka-GE"/>
        </w:rPr>
        <w:t>ა</w:t>
      </w:r>
      <w:r w:rsidRPr="00B2408B">
        <w:rPr>
          <w:rFonts w:ascii="Sylfaen" w:hAnsi="Sylfaen" w:cstheme="majorHAnsi"/>
          <w:lang w:val="ka-GE"/>
        </w:rPr>
        <w:t xml:space="preserve"> და განვითარების </w:t>
      </w:r>
      <w:r w:rsidRPr="00B2408B">
        <w:rPr>
          <w:rFonts w:ascii="Sylfaen" w:hAnsi="Sylfaen" w:cs="Sylfaen"/>
          <w:lang w:val="ka-GE"/>
        </w:rPr>
        <w:t>მიმართულებებს.</w:t>
      </w:r>
      <w:r w:rsidR="00F81EFF">
        <w:rPr>
          <w:rFonts w:ascii="Sylfaen" w:hAnsi="Sylfaen" w:cs="Sylfaen"/>
          <w:lang w:val="ka-GE"/>
        </w:rPr>
        <w:t xml:space="preserve"> </w:t>
      </w:r>
    </w:p>
    <w:p w14:paraId="351DD2AF" w14:textId="027C6BFA" w:rsidR="00390E08" w:rsidRPr="00B2408B" w:rsidRDefault="00390E08" w:rsidP="00B2408B">
      <w:pPr>
        <w:spacing w:line="276" w:lineRule="auto"/>
        <w:jc w:val="both"/>
        <w:rPr>
          <w:rFonts w:ascii="Sylfaen" w:hAnsi="Sylfaen" w:cs="Sylfaen"/>
          <w:lang w:val="ka-GE"/>
        </w:rPr>
      </w:pPr>
      <w:r w:rsidRPr="00B2408B">
        <w:rPr>
          <w:rFonts w:ascii="Sylfaen" w:hAnsi="Sylfaen" w:cs="Sylfaen"/>
          <w:lang w:val="ka-GE"/>
        </w:rPr>
        <w:t>შედეგად,</w:t>
      </w:r>
      <w:r w:rsidRPr="00B2408B">
        <w:rPr>
          <w:rFonts w:ascii="Sylfaen" w:hAnsi="Sylfaen" w:cstheme="majorHAnsi"/>
          <w:lang w:val="ka-GE"/>
        </w:rPr>
        <w:t xml:space="preserve"> 2030 </w:t>
      </w:r>
      <w:r w:rsidRPr="00B2408B">
        <w:rPr>
          <w:rFonts w:ascii="Sylfaen" w:hAnsi="Sylfaen" w:cs="Sylfaen"/>
          <w:lang w:val="ka-GE"/>
        </w:rPr>
        <w:t>წლისთვის</w:t>
      </w:r>
      <w:r w:rsidRPr="00B2408B">
        <w:rPr>
          <w:rFonts w:ascii="Sylfaen" w:hAnsi="Sylfaen" w:cstheme="majorHAnsi"/>
          <w:lang w:val="ka-GE"/>
        </w:rPr>
        <w:t xml:space="preserve"> მდგრადი და ინკლუზიური ეკონომიკური განვითარება უზრუნველყოფს დასაქმების ზრდას, მოქალაქეთა ცხოვრების </w:t>
      </w:r>
      <w:r w:rsidRPr="00B2408B">
        <w:rPr>
          <w:rFonts w:ascii="Sylfaen" w:hAnsi="Sylfaen" w:cs="Sylfaen"/>
          <w:lang w:val="ka-GE"/>
        </w:rPr>
        <w:t>ხარისხის</w:t>
      </w:r>
      <w:r w:rsidRPr="00B2408B">
        <w:rPr>
          <w:rFonts w:ascii="Sylfaen" w:hAnsi="Sylfaen" w:cstheme="majorHAnsi"/>
          <w:lang w:val="ka-GE"/>
        </w:rPr>
        <w:t xml:space="preserve"> </w:t>
      </w:r>
      <w:r w:rsidRPr="00B2408B">
        <w:rPr>
          <w:rFonts w:ascii="Sylfaen" w:hAnsi="Sylfaen" w:cs="Sylfaen"/>
          <w:lang w:val="ka-GE"/>
        </w:rPr>
        <w:t>გაუმჯობესებას,</w:t>
      </w:r>
      <w:r w:rsidRPr="004E174C">
        <w:rPr>
          <w:rFonts w:ascii="Sylfaen" w:hAnsi="Sylfaen" w:cstheme="majorHAnsi"/>
          <w:lang w:val="ka-GE"/>
        </w:rPr>
        <w:t xml:space="preserve"> </w:t>
      </w:r>
      <w:r w:rsidRPr="00B2408B">
        <w:rPr>
          <w:rFonts w:ascii="Sylfaen" w:hAnsi="Sylfaen" w:cstheme="majorHAnsi"/>
          <w:lang w:val="ka-GE"/>
        </w:rPr>
        <w:t xml:space="preserve"> </w:t>
      </w:r>
      <w:r w:rsidRPr="00B2408B">
        <w:rPr>
          <w:rFonts w:ascii="Sylfaen" w:hAnsi="Sylfaen" w:cs="Sylfaen"/>
          <w:lang w:val="ka-GE"/>
        </w:rPr>
        <w:t xml:space="preserve">შეამცირებს რეგიონულ უთანასწორობას. </w:t>
      </w:r>
    </w:p>
    <w:p w14:paraId="5428498E" w14:textId="6D4404C0" w:rsidR="00390E08" w:rsidRPr="00B2408B" w:rsidRDefault="00390E08" w:rsidP="00B2408B">
      <w:pPr>
        <w:spacing w:line="276" w:lineRule="auto"/>
        <w:jc w:val="both"/>
        <w:rPr>
          <w:rFonts w:ascii="Sylfaen" w:hAnsi="Sylfaen" w:cs="Sylfaen"/>
          <w:lang w:val="ka-GE"/>
        </w:rPr>
      </w:pPr>
      <w:r w:rsidRPr="00B2408B">
        <w:rPr>
          <w:rFonts w:ascii="Sylfaen" w:hAnsi="Sylfaen" w:cstheme="majorHAnsi"/>
          <w:lang w:val="ka-GE"/>
        </w:rPr>
        <w:t>უმთავრესი კაპიტალი, რასაც ქვეყნის წინსვლა უნდა დაეფუძნოს</w:t>
      </w:r>
      <w:r w:rsidR="00F046B0">
        <w:rPr>
          <w:rFonts w:ascii="Sylfaen" w:hAnsi="Sylfaen" w:cstheme="majorHAnsi"/>
          <w:lang w:val="ka-GE"/>
        </w:rPr>
        <w:t xml:space="preserve"> −</w:t>
      </w:r>
      <w:r w:rsidRPr="00B2408B">
        <w:rPr>
          <w:rFonts w:ascii="Sylfaen" w:hAnsi="Sylfaen" w:cstheme="majorHAnsi"/>
          <w:lang w:val="ka-GE"/>
        </w:rPr>
        <w:t xml:space="preserve"> საქართველოს მოსახლეობის ნიჭი და შესაძლებლობებია. ამიტომ, განათლება, როგორც ყველა საზოგადოებრივი სიკეთის საფუძველი</w:t>
      </w:r>
      <w:r w:rsidR="00F046B0">
        <w:rPr>
          <w:rFonts w:ascii="Sylfaen" w:hAnsi="Sylfaen" w:cstheme="majorHAnsi"/>
          <w:lang w:val="ka-GE"/>
        </w:rPr>
        <w:t xml:space="preserve"> −</w:t>
      </w:r>
      <w:r w:rsidRPr="00B2408B">
        <w:rPr>
          <w:rFonts w:ascii="Sylfaen" w:hAnsi="Sylfaen" w:cstheme="majorHAnsi"/>
          <w:lang w:val="ka-GE"/>
        </w:rPr>
        <w:t xml:space="preserve"> სახელმწიფოს პრიორიტეტია. ხარისხიანი განათლების ხელმისაწვდომობა, თითოეული ადამიანის </w:t>
      </w:r>
      <w:r w:rsidRPr="00B2408B">
        <w:rPr>
          <w:rFonts w:ascii="Sylfaen" w:hAnsi="Sylfaen" w:cs="Sylfaen"/>
          <w:lang w:val="ka-GE"/>
        </w:rPr>
        <w:t>კომპეტენციებისა და უნარების განვითარების ხელშწყობა ცოდნაზე დაფუძნებულ და ძლიერ სამოქალაქო საზოგადოებას ჩამოაყალიბებს.</w:t>
      </w:r>
    </w:p>
    <w:p w14:paraId="289ABF74" w14:textId="606684CE" w:rsidR="00390E08" w:rsidRPr="00B2408B" w:rsidRDefault="00390E08" w:rsidP="00B2408B">
      <w:pPr>
        <w:spacing w:line="276" w:lineRule="auto"/>
        <w:jc w:val="both"/>
        <w:rPr>
          <w:rFonts w:ascii="Sylfaen" w:hAnsi="Sylfaen"/>
          <w:b/>
          <w:lang w:val="ka-GE"/>
        </w:rPr>
      </w:pPr>
      <w:r w:rsidRPr="00B2408B">
        <w:rPr>
          <w:rFonts w:ascii="Sylfaen" w:hAnsi="Sylfaen" w:cs="Sylfaen"/>
          <w:lang w:val="ka-GE"/>
        </w:rPr>
        <w:t>ჯანმრთელობის დაცვის სისტემის მდგრადი განვითარება კიდევ უფრო გაზრდის ჯანდაცვის ხარისხს</w:t>
      </w:r>
      <w:r w:rsidR="00F046B0">
        <w:rPr>
          <w:rFonts w:ascii="Sylfaen" w:hAnsi="Sylfaen" w:cs="Sylfaen"/>
          <w:lang w:val="ka-GE"/>
        </w:rPr>
        <w:t>ა</w:t>
      </w:r>
      <w:r w:rsidRPr="00B2408B">
        <w:rPr>
          <w:rFonts w:ascii="Sylfaen" w:hAnsi="Sylfaen" w:cs="Sylfaen"/>
          <w:lang w:val="ka-GE"/>
        </w:rPr>
        <w:t xml:space="preserve"> და ხელმისაწვდომობას, გააუმჯობესებს საჭიროებებზე მორგებულ სამედიცინო სერვისებს, შეამცირებს ჯანდაცვაზე ჯიბიდან დანახარჯებს და მოქალაქეებს დაიცავს ჯანმრთელობასთან დაკავშირებული ფინანსური რისკებისგან.</w:t>
      </w:r>
    </w:p>
    <w:p w14:paraId="7855717E" w14:textId="77777777" w:rsidR="00B37FCA" w:rsidRPr="00B2408B" w:rsidRDefault="00B37FCA" w:rsidP="00B37FCA">
      <w:pPr>
        <w:spacing w:line="276" w:lineRule="auto"/>
        <w:jc w:val="both"/>
        <w:rPr>
          <w:rFonts w:ascii="Sylfaen" w:hAnsi="Sylfaen" w:cs="Sylfaen"/>
          <w:lang w:val="ka-GE"/>
        </w:rPr>
      </w:pPr>
      <w:r w:rsidRPr="00B2408B">
        <w:rPr>
          <w:rFonts w:ascii="Sylfaen" w:hAnsi="Sylfaen" w:cs="Sylfaen"/>
          <w:lang w:val="ka-GE"/>
        </w:rPr>
        <w:lastRenderedPageBreak/>
        <w:t>სახელმწიფო განსაკუთრებულ ყურადღებას დაუთმობს კლიმატის ცვლილებასთან დაკავშირებული გამოწვევების დაძლევას და ეკოლოგიურად სუფთა და ჯანსაღი გარემოს უზრუნველყოფას</w:t>
      </w:r>
      <w:r>
        <w:rPr>
          <w:rFonts w:ascii="Sylfaen" w:hAnsi="Sylfaen" w:cs="Sylfaen"/>
          <w:lang w:val="ka-GE"/>
        </w:rPr>
        <w:t>.</w:t>
      </w:r>
      <w:r w:rsidRPr="00B2408B">
        <w:rPr>
          <w:rFonts w:ascii="Sylfaen" w:hAnsi="Sylfaen" w:cs="Sylfaen"/>
          <w:lang w:val="ka-GE"/>
        </w:rPr>
        <w:t xml:space="preserve"> ბუნებრივი რესურსების მდგრადი მოხმარება მომავალ თაობათა ინტერესების გააზრებას დაეფუძნება.</w:t>
      </w:r>
    </w:p>
    <w:p w14:paraId="00EFDFC5" w14:textId="77777777" w:rsidR="00B37FCA" w:rsidRPr="00B2408B" w:rsidRDefault="00B37FCA" w:rsidP="00B37FCA">
      <w:pPr>
        <w:spacing w:line="276" w:lineRule="auto"/>
        <w:jc w:val="both"/>
        <w:rPr>
          <w:rFonts w:ascii="Sylfaen" w:hAnsi="Sylfaen" w:cs="Sylfaen"/>
          <w:lang w:val="ka-GE"/>
        </w:rPr>
      </w:pPr>
      <w:r w:rsidRPr="00B2408B">
        <w:rPr>
          <w:rFonts w:ascii="Sylfaen" w:hAnsi="Sylfaen" w:cs="Sylfaen"/>
          <w:lang w:val="ka-GE"/>
        </w:rPr>
        <w:t>სახელმწიფოს</w:t>
      </w:r>
      <w:r w:rsidRPr="00B2408B">
        <w:rPr>
          <w:rFonts w:ascii="Sylfaen" w:hAnsi="Sylfaen" w:cstheme="majorHAnsi"/>
          <w:lang w:val="ka-GE"/>
        </w:rPr>
        <w:t xml:space="preserve"> </w:t>
      </w:r>
      <w:r w:rsidRPr="00B2408B">
        <w:rPr>
          <w:rFonts w:ascii="Sylfaen" w:hAnsi="Sylfaen" w:cs="Sylfaen"/>
          <w:lang w:val="ka-GE"/>
        </w:rPr>
        <w:t>მთავარ</w:t>
      </w:r>
      <w:r w:rsidRPr="00B2408B">
        <w:rPr>
          <w:rFonts w:ascii="Sylfaen" w:hAnsi="Sylfaen" w:cstheme="majorHAnsi"/>
          <w:lang w:val="ka-GE"/>
        </w:rPr>
        <w:t xml:space="preserve"> </w:t>
      </w:r>
      <w:r w:rsidRPr="00B2408B">
        <w:rPr>
          <w:rFonts w:ascii="Sylfaen" w:hAnsi="Sylfaen" w:cs="Sylfaen"/>
          <w:lang w:val="ka-GE"/>
        </w:rPr>
        <w:t>ორიენტირად</w:t>
      </w:r>
      <w:r w:rsidRPr="00B2408B">
        <w:rPr>
          <w:rFonts w:ascii="Sylfaen" w:hAnsi="Sylfaen" w:cstheme="majorHAnsi"/>
          <w:lang w:val="ka-GE"/>
        </w:rPr>
        <w:t xml:space="preserve"> </w:t>
      </w:r>
      <w:r w:rsidRPr="00B2408B">
        <w:rPr>
          <w:rFonts w:ascii="Sylfaen" w:hAnsi="Sylfaen" w:cs="Sylfaen"/>
          <w:lang w:val="ka-GE"/>
        </w:rPr>
        <w:t>რჩება</w:t>
      </w:r>
      <w:r w:rsidRPr="00B2408B">
        <w:rPr>
          <w:rFonts w:ascii="Sylfaen" w:hAnsi="Sylfaen" w:cstheme="majorHAnsi"/>
          <w:lang w:val="ka-GE"/>
        </w:rPr>
        <w:t xml:space="preserve"> </w:t>
      </w:r>
      <w:r w:rsidRPr="00B2408B">
        <w:rPr>
          <w:rFonts w:ascii="Sylfaen" w:hAnsi="Sylfaen" w:cs="Sylfaen"/>
          <w:lang w:val="ka-GE"/>
        </w:rPr>
        <w:t>სუვერენიტეტის</w:t>
      </w:r>
      <w:r w:rsidRPr="00B2408B">
        <w:rPr>
          <w:rFonts w:ascii="Sylfaen" w:hAnsi="Sylfaen" w:cstheme="majorHAnsi"/>
          <w:lang w:val="ka-GE"/>
        </w:rPr>
        <w:t xml:space="preserve"> </w:t>
      </w:r>
      <w:r w:rsidRPr="00B2408B">
        <w:rPr>
          <w:rFonts w:ascii="Sylfaen" w:hAnsi="Sylfaen" w:cs="Sylfaen"/>
          <w:lang w:val="ka-GE"/>
        </w:rPr>
        <w:t>განმტკიცება</w:t>
      </w:r>
      <w:r w:rsidRPr="00B2408B">
        <w:rPr>
          <w:rFonts w:ascii="Sylfaen" w:hAnsi="Sylfaen" w:cstheme="majorHAnsi"/>
          <w:lang w:val="ka-GE"/>
        </w:rPr>
        <w:t xml:space="preserve">, </w:t>
      </w:r>
      <w:r w:rsidRPr="00B2408B">
        <w:rPr>
          <w:rFonts w:ascii="Sylfaen" w:hAnsi="Sylfaen" w:cs="Sylfaen"/>
          <w:lang w:val="ka-GE"/>
        </w:rPr>
        <w:t>დეოკუპაცია, ტერიტორიული</w:t>
      </w:r>
      <w:r w:rsidRPr="00B2408B">
        <w:rPr>
          <w:rFonts w:ascii="Sylfaen" w:hAnsi="Sylfaen" w:cstheme="majorHAnsi"/>
          <w:lang w:val="ka-GE"/>
        </w:rPr>
        <w:t xml:space="preserve"> </w:t>
      </w:r>
      <w:r w:rsidRPr="00B2408B">
        <w:rPr>
          <w:rFonts w:ascii="Sylfaen" w:hAnsi="Sylfaen" w:cs="Sylfaen"/>
          <w:lang w:val="ka-GE"/>
        </w:rPr>
        <w:t>მთლიანობის</w:t>
      </w:r>
      <w:r w:rsidRPr="00B2408B">
        <w:rPr>
          <w:rFonts w:ascii="Sylfaen" w:hAnsi="Sylfaen" w:cstheme="majorHAnsi"/>
          <w:lang w:val="ka-GE"/>
        </w:rPr>
        <w:t xml:space="preserve"> </w:t>
      </w:r>
      <w:r>
        <w:rPr>
          <w:rFonts w:ascii="Sylfaen" w:hAnsi="Sylfaen" w:cstheme="majorHAnsi"/>
          <w:lang w:val="ka-GE"/>
        </w:rPr>
        <w:t xml:space="preserve">მშვიდობიანი გზით </w:t>
      </w:r>
      <w:r w:rsidRPr="00B2408B">
        <w:rPr>
          <w:rFonts w:ascii="Sylfaen" w:hAnsi="Sylfaen" w:cs="Sylfaen"/>
          <w:lang w:val="ka-GE"/>
        </w:rPr>
        <w:t>აღდგენა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 xml:space="preserve">ევროკავშირსა და ნატოში გაწევრიანებისკენ განუხრელი სვლა. </w:t>
      </w:r>
    </w:p>
    <w:p w14:paraId="089F4775" w14:textId="6E609A7E" w:rsidR="00390E08" w:rsidRPr="00B2408B" w:rsidRDefault="00390E08" w:rsidP="00B2408B">
      <w:pPr>
        <w:spacing w:line="276" w:lineRule="auto"/>
        <w:jc w:val="both"/>
        <w:rPr>
          <w:rFonts w:ascii="Sylfaen" w:hAnsi="Sylfaen" w:cstheme="majorHAnsi"/>
          <w:lang w:val="ka-GE"/>
        </w:rPr>
      </w:pPr>
      <w:r w:rsidRPr="00B2408B">
        <w:rPr>
          <w:rFonts w:ascii="Sylfaen" w:hAnsi="Sylfaen" w:cstheme="majorHAnsi"/>
          <w:lang w:val="ka-GE"/>
        </w:rPr>
        <w:t xml:space="preserve">უსაფრთხოების გარემოს მზარდი გამოწვევებიდან გამომდინარე, </w:t>
      </w:r>
      <w:r w:rsidRPr="00B2408B">
        <w:rPr>
          <w:rFonts w:ascii="Sylfaen" w:eastAsia="Merriweather" w:hAnsi="Sylfaen" w:cs="Sylfaen"/>
          <w:lang w:val="ka-GE"/>
        </w:rPr>
        <w:t>განხორციელდება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მნიშვნელოვანი</w:t>
      </w:r>
      <w:r w:rsidRPr="00B2408B">
        <w:rPr>
          <w:rFonts w:ascii="Sylfaen" w:eastAsia="Merriweather" w:hAnsi="Sylfaen" w:cstheme="majorHAnsi"/>
          <w:lang w:val="ka-GE"/>
        </w:rPr>
        <w:t xml:space="preserve"> </w:t>
      </w:r>
      <w:r w:rsidRPr="00B2408B">
        <w:rPr>
          <w:rFonts w:ascii="Sylfaen" w:eastAsia="Merriweather" w:hAnsi="Sylfaen" w:cs="Sylfaen"/>
          <w:lang w:val="ka-GE"/>
        </w:rPr>
        <w:t>რეფორმები</w:t>
      </w:r>
      <w:r w:rsidRPr="00B2408B">
        <w:rPr>
          <w:rFonts w:ascii="Sylfaen" w:eastAsia="Merriweather" w:hAnsi="Sylfaen" w:cstheme="majorHAnsi"/>
          <w:lang w:val="ka-GE"/>
        </w:rPr>
        <w:t xml:space="preserve"> </w:t>
      </w:r>
      <w:r w:rsidRPr="00B2408B">
        <w:rPr>
          <w:rFonts w:ascii="Sylfaen" w:eastAsia="Merriweather" w:hAnsi="Sylfaen" w:cs="Sylfaen"/>
          <w:lang w:val="ka-GE"/>
        </w:rPr>
        <w:t>ქვეყნის შიდა და გარე უსაფრთხოების კიდევ უფრო განსამტკიცებლად.</w:t>
      </w:r>
      <w:r w:rsidRPr="00B2408B">
        <w:rPr>
          <w:rFonts w:ascii="Sylfaen" w:eastAsia="Merriweather" w:hAnsi="Sylfaen" w:cstheme="majorHAnsi"/>
          <w:lang w:val="ka-GE"/>
        </w:rPr>
        <w:t xml:space="preserve">  ტოტალური თავდაცვის მიდგომაზე დაფუძნებით</w:t>
      </w:r>
      <w:r w:rsidR="00F10A29">
        <w:rPr>
          <w:rFonts w:ascii="Sylfaen" w:eastAsia="Merriweather" w:hAnsi="Sylfaen" w:cstheme="majorHAnsi"/>
          <w:lang w:val="ka-GE"/>
        </w:rPr>
        <w:t>,</w:t>
      </w:r>
      <w:r w:rsidRPr="00B2408B">
        <w:rPr>
          <w:rFonts w:ascii="Sylfaen" w:eastAsia="Merriweather" w:hAnsi="Sylfaen" w:cstheme="majorHAnsi"/>
          <w:lang w:val="ka-GE"/>
        </w:rPr>
        <w:t xml:space="preserve"> ამაღლდება ქვეყნის თავდაცვისუნარიანობის</w:t>
      </w:r>
      <w:r w:rsidR="00F10A29">
        <w:rPr>
          <w:rFonts w:ascii="Sylfaen" w:eastAsia="Merriweather" w:hAnsi="Sylfaen" w:cstheme="majorHAnsi"/>
          <w:lang w:val="ka-GE"/>
        </w:rPr>
        <w:t>ა</w:t>
      </w:r>
      <w:r w:rsidRPr="00B2408B">
        <w:rPr>
          <w:rFonts w:ascii="Sylfaen" w:eastAsia="Merriweather" w:hAnsi="Sylfaen" w:cstheme="majorHAnsi"/>
          <w:lang w:val="ka-GE"/>
        </w:rPr>
        <w:t xml:space="preserve"> და სტრატეგიული მზადყოფნის დონე. შესაბამისი მექანიზმებით ქვეყნის შიდა უსაფრთხოების გაუმჯობესება საქართველოს მოსახლეობას მშვიდ და სტაბილურ გარემოს შეუქმნის.</w:t>
      </w:r>
    </w:p>
    <w:p w14:paraId="618505EE" w14:textId="77777777" w:rsidR="00390E08" w:rsidRPr="00B2408B" w:rsidRDefault="00390E08" w:rsidP="00B2408B">
      <w:pPr>
        <w:spacing w:line="276" w:lineRule="auto"/>
        <w:jc w:val="both"/>
        <w:rPr>
          <w:rFonts w:ascii="Sylfaen" w:hAnsi="Sylfaen" w:cstheme="majorHAnsi"/>
          <w:lang w:val="ka-GE"/>
        </w:rPr>
      </w:pPr>
      <w:r w:rsidRPr="00B2408B">
        <w:rPr>
          <w:rFonts w:ascii="Sylfaen" w:hAnsi="Sylfaen" w:cs="Sylfaen"/>
          <w:lang w:val="ka-GE"/>
        </w:rPr>
        <w:t>განსაკუთრებული ძალისხმევა იქნება მიმართული დემოკრატიული ინსტიტუტების, მართლმსაჯულების სისტემის, კანონის უზენაესობის გაძლიერებისკენ. კონსტიტუციით გარანტირებულ უფლებათა და თავისუფლებათა განუხრელი დაცვა თითოეულ მოქალაქეს თვითრეალიზაციისა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საზოგადოებრივ ცხოვრებაში</w:t>
      </w:r>
      <w:r w:rsidRPr="00B2408B">
        <w:rPr>
          <w:rFonts w:ascii="Sylfaen" w:hAnsi="Sylfaen" w:cstheme="majorHAnsi"/>
          <w:lang w:val="ka-GE"/>
        </w:rPr>
        <w:t xml:space="preserve"> </w:t>
      </w:r>
      <w:r w:rsidRPr="00B2408B">
        <w:rPr>
          <w:rFonts w:ascii="Sylfaen" w:hAnsi="Sylfaen" w:cs="Sylfaen"/>
          <w:lang w:val="ka-GE"/>
        </w:rPr>
        <w:t>სრულფასოვანი</w:t>
      </w:r>
      <w:r w:rsidRPr="00B2408B">
        <w:rPr>
          <w:rFonts w:ascii="Sylfaen" w:hAnsi="Sylfaen" w:cstheme="majorHAnsi"/>
          <w:lang w:val="ka-GE"/>
        </w:rPr>
        <w:t xml:space="preserve"> </w:t>
      </w:r>
      <w:r w:rsidRPr="00B2408B">
        <w:rPr>
          <w:rFonts w:ascii="Sylfaen" w:hAnsi="Sylfaen" w:cs="Sylfaen"/>
          <w:lang w:val="ka-GE"/>
        </w:rPr>
        <w:t>მონაწილეობის თ</w:t>
      </w:r>
      <w:r w:rsidRPr="00B2408B">
        <w:rPr>
          <w:rFonts w:ascii="Sylfaen" w:hAnsi="Sylfaen" w:cstheme="majorHAnsi"/>
          <w:lang w:val="ka-GE"/>
        </w:rPr>
        <w:t>ანასწორ შესაძლებლობას შეუქმნის.</w:t>
      </w:r>
    </w:p>
    <w:p w14:paraId="47415EAA" w14:textId="4F026662" w:rsidR="00390E08" w:rsidRPr="00B2408B" w:rsidRDefault="00F81EFF" w:rsidP="00B2408B">
      <w:pPr>
        <w:spacing w:line="276" w:lineRule="auto"/>
        <w:jc w:val="both"/>
        <w:rPr>
          <w:rFonts w:ascii="Sylfaen" w:hAnsi="Sylfaen" w:cstheme="majorHAnsi"/>
          <w:lang w:val="ka-GE"/>
        </w:rPr>
      </w:pPr>
      <w:r>
        <w:rPr>
          <w:rFonts w:ascii="Sylfaen" w:hAnsi="Sylfaen" w:cstheme="majorHAnsi"/>
          <w:lang w:val="ka-GE"/>
        </w:rPr>
        <w:t>საქართველოს</w:t>
      </w:r>
      <w:r w:rsidR="00390E08" w:rsidRPr="00B2408B">
        <w:rPr>
          <w:rFonts w:ascii="Sylfaen" w:hAnsi="Sylfaen" w:cstheme="majorHAnsi"/>
          <w:lang w:val="ka-GE"/>
        </w:rPr>
        <w:t xml:space="preserve"> განვითარების სტრატეგია ქმნის მყარ საფუძველს მომდევნო წლებში ქვეყნის მდგრადი, გრძელვადიანი პროგრესისა და წარმატებული მომავლისთვის, გვაახლოებს ევროკავშირში გაწევრიანების ისტორიულ მიზანთან. ერთიანი სამთავრობო ძალისხმევა, ფართო საზოგადოების ჩართულობა და საერთაშორისო პარტნიორების უწყვეტი მხარდაჭერა ქართველი ხალხისა და სახელმწიფოს შემდგომი წინსვლის გარანტიაა.</w:t>
      </w:r>
    </w:p>
    <w:p w14:paraId="31D98C7B" w14:textId="77777777" w:rsidR="00390E08" w:rsidRPr="00B2408B" w:rsidRDefault="00390E08" w:rsidP="00B2408B">
      <w:pPr>
        <w:spacing w:line="276" w:lineRule="auto"/>
        <w:jc w:val="both"/>
        <w:rPr>
          <w:rFonts w:ascii="Sylfaen" w:hAnsi="Sylfaen" w:cstheme="majorHAnsi"/>
          <w:lang w:val="ka-GE"/>
        </w:rPr>
      </w:pPr>
      <w:r w:rsidRPr="00B2408B">
        <w:rPr>
          <w:rFonts w:ascii="Sylfaen" w:hAnsi="Sylfaen" w:cstheme="majorHAnsi"/>
          <w:lang w:val="ka-GE"/>
        </w:rPr>
        <w:t xml:space="preserve">მთავრობა 2030 წლისთვის დასახული მიზნების ერთგულია, გლობალურ დონეზე ქვეყნის პოზიციების ასამაღლებლად ისწრაფვის და ძალისხმევას არ დაიშურებს სტრატეგიული ხედვის რეალობად ქცევისათვის. </w:t>
      </w:r>
    </w:p>
    <w:p w14:paraId="368C5765" w14:textId="0EECAF95" w:rsidR="00F671F9" w:rsidRPr="00B2408B" w:rsidRDefault="00F671F9" w:rsidP="00B2408B">
      <w:pPr>
        <w:spacing w:line="276" w:lineRule="auto"/>
        <w:jc w:val="both"/>
        <w:rPr>
          <w:rFonts w:ascii="Sylfaen" w:hAnsi="Sylfaen" w:cstheme="majorHAnsi"/>
          <w:color w:val="333333"/>
          <w:lang w:val="ka-GE"/>
        </w:rPr>
      </w:pPr>
    </w:p>
    <w:p w14:paraId="084ED285" w14:textId="189460C3" w:rsidR="00406480" w:rsidRPr="00982D50" w:rsidRDefault="00406480" w:rsidP="004C0CFF">
      <w:pPr>
        <w:rPr>
          <w:rFonts w:ascii="Sylfaen" w:hAnsi="Sylfaen" w:cstheme="minorHAnsi"/>
          <w:b/>
          <w:color w:val="22346A"/>
          <w:sz w:val="32"/>
          <w:szCs w:val="28"/>
          <w:lang w:val="ka-GE"/>
        </w:rPr>
      </w:pPr>
      <w:r w:rsidRPr="00982D50">
        <w:rPr>
          <w:rFonts w:ascii="Sylfaen" w:hAnsi="Sylfaen" w:cstheme="minorHAnsi"/>
          <w:b/>
          <w:color w:val="22346A"/>
          <w:sz w:val="32"/>
          <w:szCs w:val="28"/>
          <w:lang w:val="ka-GE"/>
        </w:rPr>
        <w:t>ს</w:t>
      </w:r>
      <w:r w:rsidR="00E63EEE" w:rsidRPr="00982D50">
        <w:rPr>
          <w:rFonts w:ascii="Sylfaen" w:hAnsi="Sylfaen" w:cstheme="minorHAnsi"/>
          <w:b/>
          <w:color w:val="22346A"/>
          <w:sz w:val="32"/>
          <w:szCs w:val="28"/>
          <w:lang w:val="ka-GE"/>
        </w:rPr>
        <w:t xml:space="preserve">ტრატეგიული </w:t>
      </w:r>
      <w:r w:rsidRPr="00982D50">
        <w:rPr>
          <w:rFonts w:ascii="Sylfaen" w:hAnsi="Sylfaen" w:cstheme="minorHAnsi"/>
          <w:b/>
          <w:color w:val="22346A"/>
          <w:sz w:val="32"/>
          <w:szCs w:val="28"/>
          <w:lang w:val="ka-GE"/>
        </w:rPr>
        <w:t>პრიორიტეტები</w:t>
      </w:r>
      <w:r w:rsidR="00E63EEE" w:rsidRPr="00982D50">
        <w:rPr>
          <w:rFonts w:ascii="Sylfaen" w:hAnsi="Sylfaen" w:cstheme="minorHAnsi"/>
          <w:b/>
          <w:color w:val="22346A"/>
          <w:sz w:val="32"/>
          <w:szCs w:val="28"/>
          <w:lang w:val="ka-GE"/>
        </w:rPr>
        <w:t>, მიზნები და ამოცანები</w:t>
      </w:r>
    </w:p>
    <w:p w14:paraId="07A7AFA1" w14:textId="5814A7D3" w:rsidR="001E5285" w:rsidRPr="00B2408B" w:rsidRDefault="00B82B1A" w:rsidP="00B2408B">
      <w:pPr>
        <w:spacing w:line="276" w:lineRule="auto"/>
        <w:jc w:val="both"/>
        <w:rPr>
          <w:rFonts w:ascii="Sylfaen" w:hAnsi="Sylfaen" w:cstheme="majorHAnsi"/>
          <w:lang w:val="ka-GE"/>
        </w:rPr>
      </w:pPr>
      <w:r w:rsidRPr="00B2408B">
        <w:rPr>
          <w:rFonts w:ascii="Sylfaen" w:hAnsi="Sylfaen" w:cs="Sylfaen"/>
          <w:lang w:val="ka-GE"/>
        </w:rPr>
        <w:t>ქვეყანაში</w:t>
      </w:r>
      <w:r w:rsidRPr="00B2408B">
        <w:rPr>
          <w:rFonts w:ascii="Sylfaen" w:hAnsi="Sylfaen" w:cstheme="majorHAnsi"/>
          <w:lang w:val="ka-GE"/>
        </w:rPr>
        <w:t xml:space="preserve"> </w:t>
      </w:r>
      <w:r w:rsidR="0047594F" w:rsidRPr="00B2408B">
        <w:rPr>
          <w:rFonts w:ascii="Sylfaen" w:hAnsi="Sylfaen" w:cs="Sylfaen"/>
          <w:lang w:val="ka-GE"/>
        </w:rPr>
        <w:t>არსებული</w:t>
      </w:r>
      <w:r w:rsidR="0047594F" w:rsidRPr="00B2408B">
        <w:rPr>
          <w:rFonts w:ascii="Sylfaen" w:hAnsi="Sylfaen" w:cstheme="majorHAnsi"/>
          <w:lang w:val="ka-GE"/>
        </w:rPr>
        <w:t xml:space="preserve"> </w:t>
      </w:r>
      <w:r w:rsidR="00FB50D6" w:rsidRPr="00B2408B">
        <w:rPr>
          <w:rFonts w:ascii="Sylfaen" w:hAnsi="Sylfaen" w:cs="Sylfaen"/>
          <w:lang w:val="ka-GE"/>
        </w:rPr>
        <w:t>სიტუაციის</w:t>
      </w:r>
      <w:r w:rsidR="00220E05" w:rsidRPr="004E174C">
        <w:rPr>
          <w:rFonts w:ascii="Sylfaen" w:hAnsi="Sylfaen" w:cstheme="majorHAnsi"/>
          <w:lang w:val="ka-GE"/>
        </w:rPr>
        <w:t xml:space="preserve"> </w:t>
      </w:r>
      <w:r w:rsidR="0047594F" w:rsidRPr="00B2408B">
        <w:rPr>
          <w:rFonts w:ascii="Sylfaen" w:hAnsi="Sylfaen" w:cs="Sylfaen"/>
          <w:lang w:val="ka-GE"/>
        </w:rPr>
        <w:t>ანალიზიდან</w:t>
      </w:r>
      <w:r w:rsidR="0047594F" w:rsidRPr="00B2408B">
        <w:rPr>
          <w:rFonts w:ascii="Sylfaen" w:hAnsi="Sylfaen" w:cstheme="majorHAnsi"/>
          <w:lang w:val="ka-GE"/>
        </w:rPr>
        <w:t xml:space="preserve"> </w:t>
      </w:r>
      <w:r w:rsidR="0047594F" w:rsidRPr="00B2408B">
        <w:rPr>
          <w:rFonts w:ascii="Sylfaen" w:hAnsi="Sylfaen" w:cs="Sylfaen"/>
          <w:lang w:val="ka-GE"/>
        </w:rPr>
        <w:t>გამომდინარე</w:t>
      </w:r>
      <w:r w:rsidR="006B473F" w:rsidRPr="004E174C">
        <w:rPr>
          <w:rFonts w:ascii="Sylfaen" w:hAnsi="Sylfaen" w:cstheme="majorHAnsi"/>
          <w:lang w:val="ka-GE"/>
        </w:rPr>
        <w:t xml:space="preserve"> </w:t>
      </w:r>
      <w:r w:rsidR="006B473F" w:rsidRPr="00B2408B">
        <w:rPr>
          <w:rFonts w:ascii="Sylfaen" w:hAnsi="Sylfaen" w:cs="Sylfaen"/>
          <w:lang w:val="ka-GE"/>
        </w:rPr>
        <w:t>გამოვლინდა</w:t>
      </w:r>
      <w:r w:rsidR="006B473F" w:rsidRPr="00B2408B">
        <w:rPr>
          <w:rFonts w:ascii="Sylfaen" w:hAnsi="Sylfaen" w:cstheme="majorHAnsi"/>
          <w:lang w:val="ka-GE"/>
        </w:rPr>
        <w:t xml:space="preserve"> </w:t>
      </w:r>
      <w:r w:rsidR="006B473F" w:rsidRPr="00B2408B">
        <w:rPr>
          <w:rFonts w:ascii="Sylfaen" w:hAnsi="Sylfaen" w:cs="Sylfaen"/>
          <w:lang w:val="ka-GE"/>
        </w:rPr>
        <w:t>როგორც</w:t>
      </w:r>
      <w:r w:rsidR="006B473F" w:rsidRPr="00B2408B">
        <w:rPr>
          <w:rFonts w:ascii="Sylfaen" w:hAnsi="Sylfaen" w:cstheme="majorHAnsi"/>
          <w:lang w:val="ka-GE"/>
        </w:rPr>
        <w:t xml:space="preserve"> </w:t>
      </w:r>
      <w:r w:rsidR="006B473F" w:rsidRPr="00B2408B">
        <w:rPr>
          <w:rFonts w:ascii="Sylfaen" w:hAnsi="Sylfaen" w:cs="Sylfaen"/>
          <w:lang w:val="ka-GE"/>
        </w:rPr>
        <w:t>გამოწვევები</w:t>
      </w:r>
      <w:r w:rsidR="006B473F" w:rsidRPr="00B2408B">
        <w:rPr>
          <w:rFonts w:ascii="Sylfaen" w:hAnsi="Sylfaen" w:cstheme="majorHAnsi"/>
          <w:lang w:val="ka-GE"/>
        </w:rPr>
        <w:t xml:space="preserve">, </w:t>
      </w:r>
      <w:r w:rsidR="006B473F" w:rsidRPr="00B2408B">
        <w:rPr>
          <w:rFonts w:ascii="Sylfaen" w:hAnsi="Sylfaen" w:cs="Sylfaen"/>
          <w:lang w:val="ka-GE"/>
        </w:rPr>
        <w:t>ასევე</w:t>
      </w:r>
      <w:r w:rsidR="006B473F" w:rsidRPr="00B2408B">
        <w:rPr>
          <w:rFonts w:ascii="Sylfaen" w:hAnsi="Sylfaen" w:cstheme="majorHAnsi"/>
          <w:lang w:val="ka-GE"/>
        </w:rPr>
        <w:t xml:space="preserve"> </w:t>
      </w:r>
      <w:r w:rsidR="006B473F" w:rsidRPr="00B2408B">
        <w:rPr>
          <w:rFonts w:ascii="Sylfaen" w:hAnsi="Sylfaen" w:cs="Sylfaen"/>
          <w:lang w:val="ka-GE"/>
        </w:rPr>
        <w:t>ახალი</w:t>
      </w:r>
      <w:r w:rsidR="006B473F" w:rsidRPr="00B2408B">
        <w:rPr>
          <w:rFonts w:ascii="Sylfaen" w:hAnsi="Sylfaen" w:cstheme="majorHAnsi"/>
          <w:lang w:val="ka-GE"/>
        </w:rPr>
        <w:t xml:space="preserve"> </w:t>
      </w:r>
      <w:r w:rsidR="006B473F" w:rsidRPr="00B2408B">
        <w:rPr>
          <w:rFonts w:ascii="Sylfaen" w:hAnsi="Sylfaen" w:cs="Sylfaen"/>
          <w:lang w:val="ka-GE"/>
        </w:rPr>
        <w:t>შესაძლებლობები</w:t>
      </w:r>
      <w:r w:rsidR="006B473F" w:rsidRPr="00B2408B">
        <w:rPr>
          <w:rFonts w:ascii="Sylfaen" w:hAnsi="Sylfaen" w:cstheme="majorHAnsi"/>
          <w:lang w:val="ka-GE"/>
        </w:rPr>
        <w:t xml:space="preserve">. </w:t>
      </w:r>
      <w:r w:rsidR="006B473F" w:rsidRPr="00B2408B">
        <w:rPr>
          <w:rFonts w:ascii="Sylfaen" w:hAnsi="Sylfaen" w:cs="Sylfaen"/>
          <w:lang w:val="ka-GE"/>
        </w:rPr>
        <w:t>შესაბამისად</w:t>
      </w:r>
      <w:r w:rsidR="00984D5D">
        <w:rPr>
          <w:rFonts w:ascii="Sylfaen" w:hAnsi="Sylfaen" w:cs="Sylfaen"/>
          <w:lang w:val="ka-GE"/>
        </w:rPr>
        <w:t>,</w:t>
      </w:r>
      <w:r w:rsidR="0047594F" w:rsidRPr="00B2408B">
        <w:rPr>
          <w:rFonts w:ascii="Sylfaen" w:hAnsi="Sylfaen" w:cstheme="majorHAnsi"/>
          <w:lang w:val="ka-GE"/>
        </w:rPr>
        <w:t xml:space="preserve"> </w:t>
      </w:r>
      <w:r w:rsidR="0047594F" w:rsidRPr="00B2408B">
        <w:rPr>
          <w:rFonts w:ascii="Sylfaen" w:hAnsi="Sylfaen" w:cs="Sylfaen"/>
          <w:lang w:val="ka-GE"/>
        </w:rPr>
        <w:t>მნიშვნელოვანი</w:t>
      </w:r>
      <w:r w:rsidR="00423842" w:rsidRPr="00B2408B">
        <w:rPr>
          <w:rFonts w:ascii="Sylfaen" w:hAnsi="Sylfaen" w:cs="Sylfaen"/>
          <w:lang w:val="ka-GE"/>
        </w:rPr>
        <w:t>ა</w:t>
      </w:r>
      <w:r w:rsidR="0041604D" w:rsidRPr="00B2408B">
        <w:rPr>
          <w:rFonts w:ascii="Sylfaen" w:hAnsi="Sylfaen" w:cstheme="majorHAnsi"/>
          <w:lang w:val="ka-GE"/>
        </w:rPr>
        <w:t xml:space="preserve"> </w:t>
      </w:r>
      <w:r w:rsidR="0041604D" w:rsidRPr="00B2408B">
        <w:rPr>
          <w:rFonts w:ascii="Sylfaen" w:hAnsi="Sylfaen" w:cs="Sylfaen"/>
          <w:lang w:val="ka-GE"/>
        </w:rPr>
        <w:t>ქმედითი</w:t>
      </w:r>
      <w:r w:rsidR="0047594F" w:rsidRPr="00B2408B">
        <w:rPr>
          <w:rFonts w:ascii="Sylfaen" w:hAnsi="Sylfaen" w:cstheme="majorHAnsi"/>
          <w:lang w:val="ka-GE"/>
        </w:rPr>
        <w:t xml:space="preserve"> </w:t>
      </w:r>
      <w:r w:rsidR="0047594F" w:rsidRPr="00B2408B">
        <w:rPr>
          <w:rFonts w:ascii="Sylfaen" w:hAnsi="Sylfaen" w:cs="Sylfaen"/>
          <w:lang w:val="ka-GE"/>
        </w:rPr>
        <w:t>ნაბიჯების</w:t>
      </w:r>
      <w:r w:rsidR="0047594F" w:rsidRPr="00B2408B">
        <w:rPr>
          <w:rFonts w:ascii="Sylfaen" w:hAnsi="Sylfaen" w:cstheme="majorHAnsi"/>
          <w:lang w:val="ka-GE"/>
        </w:rPr>
        <w:t xml:space="preserve"> </w:t>
      </w:r>
      <w:r w:rsidR="0047594F" w:rsidRPr="00B2408B">
        <w:rPr>
          <w:rFonts w:ascii="Sylfaen" w:hAnsi="Sylfaen" w:cs="Sylfaen"/>
          <w:lang w:val="ka-GE"/>
        </w:rPr>
        <w:t>გადადგმა</w:t>
      </w:r>
      <w:r w:rsidR="0047594F" w:rsidRPr="00B2408B">
        <w:rPr>
          <w:rFonts w:ascii="Sylfaen" w:hAnsi="Sylfaen" w:cstheme="majorHAnsi"/>
          <w:lang w:val="ka-GE"/>
        </w:rPr>
        <w:t xml:space="preserve"> </w:t>
      </w:r>
      <w:r w:rsidR="00F81EFF">
        <w:rPr>
          <w:rFonts w:ascii="Sylfaen" w:hAnsi="Sylfaen" w:cstheme="majorHAnsi"/>
          <w:lang w:val="ka-GE"/>
        </w:rPr>
        <w:t xml:space="preserve">როგორც </w:t>
      </w:r>
      <w:r w:rsidR="0047594F" w:rsidRPr="00B2408B">
        <w:rPr>
          <w:rFonts w:ascii="Sylfaen" w:hAnsi="Sylfaen" w:cs="Sylfaen"/>
          <w:lang w:val="ka-GE"/>
        </w:rPr>
        <w:t>არსებული</w:t>
      </w:r>
      <w:r w:rsidR="0047594F" w:rsidRPr="00B2408B">
        <w:rPr>
          <w:rFonts w:ascii="Sylfaen" w:hAnsi="Sylfaen" w:cstheme="majorHAnsi"/>
          <w:lang w:val="ka-GE"/>
        </w:rPr>
        <w:t xml:space="preserve"> </w:t>
      </w:r>
      <w:r w:rsidR="0047594F" w:rsidRPr="00B2408B">
        <w:rPr>
          <w:rFonts w:ascii="Sylfaen" w:hAnsi="Sylfaen" w:cs="Sylfaen"/>
          <w:lang w:val="ka-GE"/>
        </w:rPr>
        <w:t>მდგომარეობის</w:t>
      </w:r>
      <w:r w:rsidR="0047594F" w:rsidRPr="00B2408B">
        <w:rPr>
          <w:rFonts w:ascii="Sylfaen" w:hAnsi="Sylfaen" w:cstheme="majorHAnsi"/>
          <w:lang w:val="ka-GE"/>
        </w:rPr>
        <w:t xml:space="preserve"> </w:t>
      </w:r>
      <w:r w:rsidR="00104DD0">
        <w:rPr>
          <w:rFonts w:ascii="Sylfaen" w:hAnsi="Sylfaen" w:cs="Sylfaen"/>
          <w:lang w:val="ka-GE"/>
        </w:rPr>
        <w:t>გა</w:t>
      </w:r>
      <w:r w:rsidR="0047594F" w:rsidRPr="00B2408B">
        <w:rPr>
          <w:rFonts w:ascii="Sylfaen" w:hAnsi="Sylfaen" w:cs="Sylfaen"/>
          <w:lang w:val="ka-GE"/>
        </w:rPr>
        <w:t>უმჯობეს</w:t>
      </w:r>
      <w:r w:rsidR="00F81EFF">
        <w:rPr>
          <w:rFonts w:ascii="Sylfaen" w:hAnsi="Sylfaen" w:cs="Sylfaen"/>
          <w:lang w:val="ka-GE"/>
        </w:rPr>
        <w:t>ების</w:t>
      </w:r>
      <w:r w:rsidR="00F10A29">
        <w:rPr>
          <w:rFonts w:ascii="Sylfaen" w:hAnsi="Sylfaen" w:cs="Sylfaen"/>
          <w:lang w:val="ka-GE"/>
        </w:rPr>
        <w:t>,</w:t>
      </w:r>
      <w:r w:rsidR="00F81EFF">
        <w:rPr>
          <w:rFonts w:ascii="Sylfaen" w:hAnsi="Sylfaen" w:cs="Sylfaen"/>
          <w:lang w:val="ka-GE"/>
        </w:rPr>
        <w:t xml:space="preserve"> </w:t>
      </w:r>
      <w:r w:rsidR="00CE2110" w:rsidRPr="00B2408B">
        <w:rPr>
          <w:rFonts w:ascii="Sylfaen" w:hAnsi="Sylfaen" w:cs="Sylfaen"/>
          <w:lang w:val="ka-GE"/>
        </w:rPr>
        <w:t>ასევე</w:t>
      </w:r>
      <w:r w:rsidR="0047594F" w:rsidRPr="00B2408B">
        <w:rPr>
          <w:rFonts w:ascii="Sylfaen" w:hAnsi="Sylfaen" w:cstheme="majorHAnsi"/>
          <w:lang w:val="ka-GE"/>
        </w:rPr>
        <w:t xml:space="preserve"> </w:t>
      </w:r>
      <w:r w:rsidR="0047594F" w:rsidRPr="00B2408B">
        <w:rPr>
          <w:rFonts w:ascii="Sylfaen" w:hAnsi="Sylfaen" w:cs="Sylfaen"/>
          <w:lang w:val="ka-GE"/>
        </w:rPr>
        <w:t>არსებული</w:t>
      </w:r>
      <w:r w:rsidR="0047594F" w:rsidRPr="00B2408B">
        <w:rPr>
          <w:rFonts w:ascii="Sylfaen" w:hAnsi="Sylfaen" w:cstheme="majorHAnsi"/>
          <w:lang w:val="ka-GE"/>
        </w:rPr>
        <w:t xml:space="preserve"> </w:t>
      </w:r>
      <w:r w:rsidR="0047594F" w:rsidRPr="00B2408B">
        <w:rPr>
          <w:rFonts w:ascii="Sylfaen" w:hAnsi="Sylfaen" w:cs="Sylfaen"/>
          <w:lang w:val="ka-GE"/>
        </w:rPr>
        <w:t>შესაძლებლობებით</w:t>
      </w:r>
      <w:r w:rsidR="0047594F" w:rsidRPr="00B2408B">
        <w:rPr>
          <w:rFonts w:ascii="Sylfaen" w:hAnsi="Sylfaen" w:cstheme="majorHAnsi"/>
          <w:lang w:val="ka-GE"/>
        </w:rPr>
        <w:t xml:space="preserve"> </w:t>
      </w:r>
      <w:r w:rsidR="0047594F" w:rsidRPr="00B2408B">
        <w:rPr>
          <w:rFonts w:ascii="Sylfaen" w:hAnsi="Sylfaen" w:cs="Sylfaen"/>
          <w:lang w:val="ka-GE"/>
        </w:rPr>
        <w:t>სარგებლობის</w:t>
      </w:r>
      <w:r w:rsidR="0047594F" w:rsidRPr="00B2408B">
        <w:rPr>
          <w:rFonts w:ascii="Sylfaen" w:hAnsi="Sylfaen" w:cstheme="majorHAnsi"/>
          <w:lang w:val="ka-GE"/>
        </w:rPr>
        <w:t xml:space="preserve"> </w:t>
      </w:r>
      <w:r w:rsidR="0047594F" w:rsidRPr="00B2408B">
        <w:rPr>
          <w:rFonts w:ascii="Sylfaen" w:hAnsi="Sylfaen" w:cs="Sylfaen"/>
          <w:lang w:val="ka-GE"/>
        </w:rPr>
        <w:t>მიზნით</w:t>
      </w:r>
      <w:r w:rsidR="0047594F" w:rsidRPr="00B2408B">
        <w:rPr>
          <w:rFonts w:ascii="Sylfaen" w:hAnsi="Sylfaen" w:cstheme="majorHAnsi"/>
          <w:lang w:val="ka-GE"/>
        </w:rPr>
        <w:t xml:space="preserve">. </w:t>
      </w:r>
    </w:p>
    <w:p w14:paraId="0D856BFE" w14:textId="50F4EA90" w:rsidR="006662AE" w:rsidRPr="00B2408B" w:rsidRDefault="006662AE" w:rsidP="00B2408B">
      <w:pPr>
        <w:spacing w:line="276" w:lineRule="auto"/>
        <w:jc w:val="both"/>
        <w:rPr>
          <w:rFonts w:ascii="Sylfaen" w:hAnsi="Sylfaen" w:cstheme="majorHAnsi"/>
          <w:lang w:val="ka-GE"/>
        </w:rPr>
      </w:pPr>
      <w:r w:rsidRPr="00B2408B">
        <w:rPr>
          <w:rFonts w:ascii="Sylfaen" w:hAnsi="Sylfaen" w:cs="Sylfaen"/>
          <w:lang w:val="ka-GE"/>
        </w:rPr>
        <w:t>საქართველოს მთავრობა</w:t>
      </w:r>
      <w:r w:rsidR="00220E05" w:rsidRPr="00B2408B">
        <w:rPr>
          <w:rFonts w:ascii="Sylfaen" w:hAnsi="Sylfaen" w:cs="Sylfaen"/>
          <w:lang w:val="ka-GE"/>
        </w:rPr>
        <w:t>მ</w:t>
      </w:r>
      <w:r w:rsidRPr="00B2408B">
        <w:rPr>
          <w:rFonts w:ascii="Sylfaen" w:hAnsi="Sylfaen" w:cs="Sylfaen"/>
          <w:lang w:val="ka-GE"/>
        </w:rPr>
        <w:t xml:space="preserve"> </w:t>
      </w:r>
      <w:r w:rsidR="006D59FC" w:rsidRPr="00B2408B">
        <w:rPr>
          <w:rFonts w:ascii="Sylfaen" w:hAnsi="Sylfaen" w:cs="Sylfaen"/>
          <w:lang w:val="ka-GE"/>
        </w:rPr>
        <w:t>მოცემულ სტრატეგიაში განსაზღვრა პრიორიტეტული მიმართულებები</w:t>
      </w:r>
      <w:r w:rsidR="00D97088" w:rsidRPr="00B2408B">
        <w:rPr>
          <w:rFonts w:ascii="Sylfaen" w:hAnsi="Sylfaen" w:cs="Sylfaen"/>
          <w:lang w:val="ka-GE"/>
        </w:rPr>
        <w:t xml:space="preserve">, </w:t>
      </w:r>
      <w:r w:rsidR="006D59FC" w:rsidRPr="00B2408B">
        <w:rPr>
          <w:rFonts w:ascii="Sylfaen" w:hAnsi="Sylfaen" w:cs="Sylfaen"/>
          <w:lang w:val="ka-GE"/>
        </w:rPr>
        <w:t>შეს</w:t>
      </w:r>
      <w:r w:rsidR="00FE5506" w:rsidRPr="00B2408B">
        <w:rPr>
          <w:rFonts w:ascii="Sylfaen" w:hAnsi="Sylfaen" w:cs="Sylfaen"/>
          <w:lang w:val="ka-GE"/>
        </w:rPr>
        <w:t>აბამისი მიზნები</w:t>
      </w:r>
      <w:r w:rsidRPr="00B2408B">
        <w:rPr>
          <w:rFonts w:ascii="Sylfaen" w:hAnsi="Sylfaen" w:cs="Sylfaen"/>
          <w:lang w:val="ka-GE"/>
        </w:rPr>
        <w:t xml:space="preserve"> </w:t>
      </w:r>
      <w:r w:rsidR="00FE5506" w:rsidRPr="00B2408B">
        <w:rPr>
          <w:rFonts w:ascii="Sylfaen" w:hAnsi="Sylfaen" w:cs="Sylfaen"/>
          <w:lang w:val="ka-GE"/>
        </w:rPr>
        <w:t>და</w:t>
      </w:r>
      <w:r w:rsidR="0041604D" w:rsidRPr="00B2408B">
        <w:rPr>
          <w:rFonts w:ascii="Sylfaen" w:hAnsi="Sylfaen" w:cs="Sylfaen"/>
          <w:lang w:val="ka-GE"/>
        </w:rPr>
        <w:t xml:space="preserve"> </w:t>
      </w:r>
      <w:r w:rsidR="00FE5506" w:rsidRPr="00B2408B">
        <w:rPr>
          <w:rFonts w:ascii="Sylfaen" w:hAnsi="Sylfaen" w:cs="Sylfaen"/>
          <w:lang w:val="ka-GE"/>
        </w:rPr>
        <w:t>ამოცანები</w:t>
      </w:r>
      <w:r w:rsidRPr="00B2408B">
        <w:rPr>
          <w:rFonts w:ascii="Sylfaen" w:hAnsi="Sylfaen" w:cs="Sylfaen"/>
          <w:lang w:val="ka-GE"/>
        </w:rPr>
        <w:t xml:space="preserve">, რომელთა </w:t>
      </w:r>
      <w:r w:rsidR="007243B4" w:rsidRPr="00B2408B">
        <w:rPr>
          <w:rFonts w:ascii="Sylfaen" w:hAnsi="Sylfaen" w:cs="Sylfaen"/>
          <w:lang w:val="ka-GE"/>
        </w:rPr>
        <w:t>შესრულებითაც</w:t>
      </w:r>
      <w:r w:rsidRPr="00B2408B">
        <w:rPr>
          <w:rFonts w:ascii="Sylfaen" w:hAnsi="Sylfaen" w:cs="Sylfaen"/>
          <w:lang w:val="ka-GE"/>
        </w:rPr>
        <w:t xml:space="preserve"> 2030 </w:t>
      </w:r>
      <w:r w:rsidRPr="00B2408B">
        <w:rPr>
          <w:rFonts w:ascii="Sylfaen" w:hAnsi="Sylfaen" w:cs="Sylfaen"/>
          <w:lang w:val="ka-GE"/>
        </w:rPr>
        <w:lastRenderedPageBreak/>
        <w:t xml:space="preserve">წლისთვის ქვეყანამ უნდა მიაღწიოს დასახულ </w:t>
      </w:r>
      <w:r w:rsidR="008140B7" w:rsidRPr="00B2408B">
        <w:rPr>
          <w:rFonts w:ascii="Sylfaen" w:hAnsi="Sylfaen" w:cs="Sylfaen"/>
          <w:lang w:val="ka-GE"/>
        </w:rPr>
        <w:t>სამიზნე მაჩვენებლებს</w:t>
      </w:r>
      <w:r w:rsidR="00D4189D" w:rsidRPr="00B2408B">
        <w:rPr>
          <w:rFonts w:ascii="Sylfaen" w:hAnsi="Sylfaen" w:cs="Sylfaen"/>
          <w:lang w:val="ka-GE"/>
        </w:rPr>
        <w:t xml:space="preserve">. </w:t>
      </w:r>
      <w:r w:rsidR="008140B7" w:rsidRPr="00B2408B">
        <w:rPr>
          <w:rFonts w:ascii="Sylfaen" w:hAnsi="Sylfaen" w:cs="Sylfaen"/>
          <w:lang w:val="ka-GE"/>
        </w:rPr>
        <w:t>განსაზღვრული</w:t>
      </w:r>
      <w:r w:rsidR="00D4189D" w:rsidRPr="00B2408B">
        <w:rPr>
          <w:rFonts w:ascii="Sylfaen" w:hAnsi="Sylfaen" w:cs="Sylfaen"/>
          <w:lang w:val="ka-GE"/>
        </w:rPr>
        <w:t xml:space="preserve"> მიზნები სრულად პასუხობს </w:t>
      </w:r>
      <w:r w:rsidR="007243B4" w:rsidRPr="00B2408B">
        <w:rPr>
          <w:rFonts w:ascii="Sylfaen" w:hAnsi="Sylfaen" w:cs="Sylfaen"/>
          <w:lang w:val="ka-GE"/>
        </w:rPr>
        <w:t xml:space="preserve">თანამედროვე </w:t>
      </w:r>
      <w:r w:rsidR="00D4189D" w:rsidRPr="00B2408B">
        <w:rPr>
          <w:rFonts w:ascii="Sylfaen" w:hAnsi="Sylfaen" w:cs="Sylfaen"/>
          <w:lang w:val="ka-GE"/>
        </w:rPr>
        <w:t>სახელმწიფოს მშენებლობის</w:t>
      </w:r>
      <w:r w:rsidR="00D4189D" w:rsidRPr="00B2408B">
        <w:rPr>
          <w:rFonts w:ascii="Sylfaen" w:hAnsi="Sylfaen" w:cstheme="majorHAnsi"/>
          <w:lang w:val="ka-GE"/>
        </w:rPr>
        <w:t xml:space="preserve"> </w:t>
      </w:r>
      <w:r w:rsidR="00D4189D" w:rsidRPr="00B2408B">
        <w:rPr>
          <w:rFonts w:ascii="Sylfaen" w:hAnsi="Sylfaen" w:cs="Sylfaen"/>
          <w:lang w:val="ka-GE"/>
        </w:rPr>
        <w:t>მთავარ</w:t>
      </w:r>
      <w:r w:rsidR="00D4189D" w:rsidRPr="00B2408B">
        <w:rPr>
          <w:rFonts w:ascii="Sylfaen" w:hAnsi="Sylfaen" w:cstheme="majorHAnsi"/>
          <w:lang w:val="ka-GE"/>
        </w:rPr>
        <w:t xml:space="preserve"> </w:t>
      </w:r>
      <w:r w:rsidR="00D4189D" w:rsidRPr="00B2408B">
        <w:rPr>
          <w:rFonts w:ascii="Sylfaen" w:hAnsi="Sylfaen" w:cs="Sylfaen"/>
          <w:lang w:val="ka-GE"/>
        </w:rPr>
        <w:t>გამოწვევებს</w:t>
      </w:r>
      <w:r w:rsidR="00D4189D" w:rsidRPr="00B2408B">
        <w:rPr>
          <w:rFonts w:ascii="Sylfaen" w:hAnsi="Sylfaen" w:cstheme="majorHAnsi"/>
          <w:lang w:val="ka-GE"/>
        </w:rPr>
        <w:t xml:space="preserve"> </w:t>
      </w:r>
      <w:r w:rsidR="00D4189D" w:rsidRPr="00B2408B">
        <w:rPr>
          <w:rFonts w:ascii="Sylfaen" w:hAnsi="Sylfaen" w:cs="Sylfaen"/>
          <w:lang w:val="ka-GE"/>
        </w:rPr>
        <w:t>და</w:t>
      </w:r>
      <w:r w:rsidR="00D4189D" w:rsidRPr="00B2408B">
        <w:rPr>
          <w:rFonts w:ascii="Sylfaen" w:hAnsi="Sylfaen" w:cstheme="majorHAnsi"/>
          <w:lang w:val="ka-GE"/>
        </w:rPr>
        <w:t xml:space="preserve"> </w:t>
      </w:r>
      <w:r w:rsidR="00D4189D" w:rsidRPr="00B2408B">
        <w:rPr>
          <w:rFonts w:ascii="Sylfaen" w:hAnsi="Sylfaen" w:cs="Sylfaen"/>
          <w:lang w:val="ka-GE"/>
        </w:rPr>
        <w:t>მათი</w:t>
      </w:r>
      <w:r w:rsidR="00D4189D" w:rsidRPr="00B2408B">
        <w:rPr>
          <w:rFonts w:ascii="Sylfaen" w:hAnsi="Sylfaen" w:cstheme="majorHAnsi"/>
          <w:lang w:val="ka-GE"/>
        </w:rPr>
        <w:t xml:space="preserve"> </w:t>
      </w:r>
      <w:r w:rsidR="00D4189D" w:rsidRPr="00B2408B">
        <w:rPr>
          <w:rFonts w:ascii="Sylfaen" w:hAnsi="Sylfaen" w:cs="Sylfaen"/>
          <w:lang w:val="ka-GE"/>
        </w:rPr>
        <w:t>მიღწევა</w:t>
      </w:r>
      <w:r w:rsidR="00D4189D" w:rsidRPr="00B2408B">
        <w:rPr>
          <w:rFonts w:ascii="Sylfaen" w:hAnsi="Sylfaen" w:cstheme="majorHAnsi"/>
          <w:lang w:val="ka-GE"/>
        </w:rPr>
        <w:t xml:space="preserve"> </w:t>
      </w:r>
      <w:r w:rsidR="00D4189D" w:rsidRPr="00B2408B">
        <w:rPr>
          <w:rFonts w:ascii="Sylfaen" w:hAnsi="Sylfaen" w:cs="Sylfaen"/>
          <w:lang w:val="ka-GE"/>
        </w:rPr>
        <w:t>უზრუნველყოფს</w:t>
      </w:r>
      <w:r w:rsidR="00D4189D" w:rsidRPr="00B2408B">
        <w:rPr>
          <w:rFonts w:ascii="Sylfaen" w:hAnsi="Sylfaen" w:cstheme="majorHAnsi"/>
          <w:lang w:val="ka-GE"/>
        </w:rPr>
        <w:t xml:space="preserve"> </w:t>
      </w:r>
      <w:r w:rsidR="00D4189D" w:rsidRPr="00B2408B">
        <w:rPr>
          <w:rFonts w:ascii="Sylfaen" w:hAnsi="Sylfaen" w:cs="Sylfaen"/>
          <w:lang w:val="ka-GE"/>
        </w:rPr>
        <w:t>ქვეყნის</w:t>
      </w:r>
      <w:r w:rsidR="00D4189D" w:rsidRPr="00B2408B">
        <w:rPr>
          <w:rFonts w:ascii="Sylfaen" w:hAnsi="Sylfaen" w:cstheme="majorHAnsi"/>
          <w:lang w:val="ka-GE"/>
        </w:rPr>
        <w:t xml:space="preserve"> </w:t>
      </w:r>
      <w:r w:rsidR="00D4189D" w:rsidRPr="00B2408B">
        <w:rPr>
          <w:rFonts w:ascii="Sylfaen" w:hAnsi="Sylfaen" w:cs="Sylfaen"/>
          <w:lang w:val="ka-GE"/>
        </w:rPr>
        <w:t>სწრაფ</w:t>
      </w:r>
      <w:r w:rsidR="00D4189D" w:rsidRPr="00B2408B">
        <w:rPr>
          <w:rFonts w:ascii="Sylfaen" w:hAnsi="Sylfaen" w:cstheme="majorHAnsi"/>
          <w:lang w:val="ka-GE"/>
        </w:rPr>
        <w:t xml:space="preserve"> </w:t>
      </w:r>
      <w:r w:rsidR="00D4189D" w:rsidRPr="00B2408B">
        <w:rPr>
          <w:rFonts w:ascii="Sylfaen" w:hAnsi="Sylfaen" w:cs="Sylfaen"/>
          <w:lang w:val="ka-GE"/>
        </w:rPr>
        <w:t>განვითარებას</w:t>
      </w:r>
      <w:r w:rsidR="00F10A29">
        <w:rPr>
          <w:rFonts w:ascii="Sylfaen" w:hAnsi="Sylfaen" w:cs="Sylfaen"/>
          <w:lang w:val="ka-GE"/>
        </w:rPr>
        <w:t>ა</w:t>
      </w:r>
      <w:r w:rsidR="00D4189D" w:rsidRPr="00B2408B">
        <w:rPr>
          <w:rFonts w:ascii="Sylfaen" w:hAnsi="Sylfaen" w:cstheme="majorHAnsi"/>
          <w:lang w:val="ka-GE"/>
        </w:rPr>
        <w:t xml:space="preserve"> </w:t>
      </w:r>
      <w:r w:rsidR="00D4189D" w:rsidRPr="00B2408B">
        <w:rPr>
          <w:rFonts w:ascii="Sylfaen" w:hAnsi="Sylfaen" w:cs="Sylfaen"/>
          <w:lang w:val="ka-GE"/>
        </w:rPr>
        <w:t>და</w:t>
      </w:r>
      <w:r w:rsidR="00D4189D" w:rsidRPr="00B2408B">
        <w:rPr>
          <w:rFonts w:ascii="Sylfaen" w:hAnsi="Sylfaen" w:cstheme="majorHAnsi"/>
          <w:lang w:val="ka-GE"/>
        </w:rPr>
        <w:t xml:space="preserve"> </w:t>
      </w:r>
      <w:r w:rsidR="00D4189D" w:rsidRPr="00B2408B">
        <w:rPr>
          <w:rFonts w:ascii="Sylfaen" w:hAnsi="Sylfaen" w:cs="Sylfaen"/>
          <w:lang w:val="ka-GE"/>
        </w:rPr>
        <w:t>მოსახლეობის</w:t>
      </w:r>
      <w:r w:rsidR="00D4189D" w:rsidRPr="00B2408B">
        <w:rPr>
          <w:rFonts w:ascii="Sylfaen" w:hAnsi="Sylfaen" w:cstheme="majorHAnsi"/>
          <w:lang w:val="ka-GE"/>
        </w:rPr>
        <w:t xml:space="preserve"> </w:t>
      </w:r>
      <w:r w:rsidR="00D4189D" w:rsidRPr="00B2408B">
        <w:rPr>
          <w:rFonts w:ascii="Sylfaen" w:hAnsi="Sylfaen" w:cs="Sylfaen"/>
          <w:lang w:val="ka-GE"/>
        </w:rPr>
        <w:t>კეთლდ</w:t>
      </w:r>
      <w:r w:rsidR="0082042A" w:rsidRPr="00B2408B">
        <w:rPr>
          <w:rFonts w:ascii="Sylfaen" w:hAnsi="Sylfaen" w:cs="Sylfaen"/>
          <w:lang w:val="ka-GE"/>
        </w:rPr>
        <w:t>ღ</w:t>
      </w:r>
      <w:r w:rsidR="00D4189D" w:rsidRPr="00B2408B">
        <w:rPr>
          <w:rFonts w:ascii="Sylfaen" w:hAnsi="Sylfaen" w:cs="Sylfaen"/>
          <w:lang w:val="ka-GE"/>
        </w:rPr>
        <w:t>ეობას</w:t>
      </w:r>
      <w:r w:rsidR="00D4189D" w:rsidRPr="00B2408B">
        <w:rPr>
          <w:rFonts w:ascii="Sylfaen" w:hAnsi="Sylfaen" w:cstheme="majorHAnsi"/>
          <w:lang w:val="ka-GE"/>
        </w:rPr>
        <w:t xml:space="preserve">.  </w:t>
      </w:r>
      <w:r w:rsidRPr="00B2408B">
        <w:rPr>
          <w:rFonts w:ascii="Sylfaen" w:hAnsi="Sylfaen" w:cstheme="majorHAnsi"/>
          <w:lang w:val="ka-GE"/>
        </w:rPr>
        <w:t xml:space="preserve"> </w:t>
      </w:r>
    </w:p>
    <w:p w14:paraId="1AB835E2" w14:textId="48DAFEC1" w:rsidR="00AA5EA0" w:rsidRPr="00B2408B" w:rsidRDefault="00AA5EA0" w:rsidP="00B2408B">
      <w:pPr>
        <w:spacing w:line="276" w:lineRule="auto"/>
        <w:jc w:val="both"/>
        <w:rPr>
          <w:rFonts w:ascii="Sylfaen" w:hAnsi="Sylfaen" w:cstheme="majorHAnsi"/>
          <w:lang w:val="ka-GE"/>
        </w:rPr>
      </w:pPr>
      <w:r w:rsidRPr="00B2408B">
        <w:rPr>
          <w:rFonts w:ascii="Sylfaen" w:hAnsi="Sylfaen" w:cs="Sylfaen"/>
          <w:lang w:val="ka-GE"/>
        </w:rPr>
        <w:t>მიზნები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ამოცანები</w:t>
      </w:r>
      <w:r w:rsidR="0082042A" w:rsidRPr="00B2408B">
        <w:rPr>
          <w:rFonts w:ascii="Sylfaen" w:hAnsi="Sylfaen" w:cstheme="majorHAnsi"/>
          <w:lang w:val="ka-GE"/>
        </w:rPr>
        <w:t xml:space="preserve"> </w:t>
      </w:r>
      <w:r w:rsidRPr="00B2408B">
        <w:rPr>
          <w:rFonts w:ascii="Sylfaen" w:hAnsi="Sylfaen" w:cs="Sylfaen"/>
          <w:lang w:val="ka-GE"/>
        </w:rPr>
        <w:t>წარმოდგენილია</w:t>
      </w:r>
      <w:r w:rsidRPr="00B2408B">
        <w:rPr>
          <w:rFonts w:ascii="Sylfaen" w:hAnsi="Sylfaen" w:cstheme="majorHAnsi"/>
          <w:lang w:val="ka-GE"/>
        </w:rPr>
        <w:t xml:space="preserve"> </w:t>
      </w:r>
      <w:r w:rsidRPr="00B2408B">
        <w:rPr>
          <w:rFonts w:ascii="Sylfaen" w:hAnsi="Sylfaen" w:cs="Sylfaen"/>
          <w:lang w:val="ka-GE"/>
        </w:rPr>
        <w:t>თითოეული</w:t>
      </w:r>
      <w:r w:rsidRPr="00B2408B">
        <w:rPr>
          <w:rFonts w:ascii="Sylfaen" w:hAnsi="Sylfaen" w:cstheme="majorHAnsi"/>
          <w:lang w:val="ka-GE"/>
        </w:rPr>
        <w:t xml:space="preserve"> </w:t>
      </w:r>
      <w:r w:rsidRPr="00B2408B">
        <w:rPr>
          <w:rFonts w:ascii="Sylfaen" w:hAnsi="Sylfaen" w:cs="Sylfaen"/>
          <w:lang w:val="ka-GE"/>
        </w:rPr>
        <w:t>სექტორული</w:t>
      </w:r>
      <w:r w:rsidRPr="00B2408B">
        <w:rPr>
          <w:rFonts w:ascii="Sylfaen" w:hAnsi="Sylfaen" w:cstheme="majorHAnsi"/>
          <w:lang w:val="ka-GE"/>
        </w:rPr>
        <w:t xml:space="preserve"> </w:t>
      </w:r>
      <w:r w:rsidRPr="00B2408B">
        <w:rPr>
          <w:rFonts w:ascii="Sylfaen" w:hAnsi="Sylfaen" w:cs="Sylfaen"/>
          <w:lang w:val="ka-GE"/>
        </w:rPr>
        <w:t>პრიორიტეტის</w:t>
      </w:r>
      <w:r w:rsidRPr="00B2408B">
        <w:rPr>
          <w:rFonts w:ascii="Sylfaen" w:hAnsi="Sylfaen" w:cstheme="majorHAnsi"/>
          <w:lang w:val="ka-GE"/>
        </w:rPr>
        <w:t xml:space="preserve"> </w:t>
      </w:r>
      <w:r w:rsidRPr="00B2408B">
        <w:rPr>
          <w:rFonts w:ascii="Sylfaen" w:hAnsi="Sylfaen" w:cs="Sylfaen"/>
          <w:lang w:val="ka-GE"/>
        </w:rPr>
        <w:t>მიხედვით</w:t>
      </w:r>
      <w:r w:rsidRPr="00B2408B">
        <w:rPr>
          <w:rFonts w:ascii="Sylfaen" w:hAnsi="Sylfaen" w:cstheme="majorHAnsi"/>
          <w:lang w:val="ka-GE"/>
        </w:rPr>
        <w:t xml:space="preserve"> </w:t>
      </w:r>
      <w:r w:rsidRPr="00B2408B">
        <w:rPr>
          <w:rFonts w:ascii="Sylfaen" w:hAnsi="Sylfaen" w:cs="Sylfaen"/>
          <w:lang w:val="ka-GE"/>
        </w:rPr>
        <w:t>შემდეგ</w:t>
      </w:r>
      <w:r w:rsidRPr="00B2408B">
        <w:rPr>
          <w:rFonts w:ascii="Sylfaen" w:hAnsi="Sylfaen" w:cstheme="majorHAnsi"/>
          <w:lang w:val="ka-GE"/>
        </w:rPr>
        <w:t xml:space="preserve"> </w:t>
      </w:r>
      <w:r w:rsidRPr="00B2408B">
        <w:rPr>
          <w:rFonts w:ascii="Sylfaen" w:hAnsi="Sylfaen" w:cs="Sylfaen"/>
          <w:lang w:val="ka-GE"/>
        </w:rPr>
        <w:t>ქვეთავებში</w:t>
      </w:r>
      <w:r w:rsidRPr="00B2408B">
        <w:rPr>
          <w:rFonts w:ascii="Sylfaen" w:hAnsi="Sylfaen" w:cstheme="majorHAnsi"/>
          <w:lang w:val="ka-GE"/>
        </w:rPr>
        <w:t>.</w:t>
      </w:r>
    </w:p>
    <w:p w14:paraId="528CBA47" w14:textId="77777777" w:rsidR="00B82B1A" w:rsidRPr="00B2408B" w:rsidRDefault="00B82B1A" w:rsidP="00B2408B">
      <w:pPr>
        <w:spacing w:line="276" w:lineRule="auto"/>
        <w:jc w:val="both"/>
        <w:rPr>
          <w:rFonts w:ascii="Sylfaen" w:hAnsi="Sylfaen" w:cstheme="majorHAnsi"/>
          <w:lang w:val="ka-GE"/>
        </w:rPr>
      </w:pPr>
    </w:p>
    <w:p w14:paraId="64E38E7E" w14:textId="0569AAEA" w:rsidR="004273B3" w:rsidRPr="00982D50" w:rsidRDefault="00295285" w:rsidP="004273B3">
      <w:pPr>
        <w:pStyle w:val="Heading1"/>
        <w:rPr>
          <w:color w:val="002060"/>
          <w:sz w:val="32"/>
          <w:szCs w:val="32"/>
          <w:lang w:val="ka-GE"/>
        </w:rPr>
      </w:pPr>
      <w:bookmarkStart w:id="58" w:name="_Toc113716990"/>
      <w:r w:rsidRPr="004273B3">
        <w:rPr>
          <w:rFonts w:asciiTheme="minorHAnsi" w:hAnsiTheme="minorHAnsi"/>
          <w:color w:val="002060"/>
          <w:sz w:val="32"/>
          <w:szCs w:val="32"/>
          <w:lang w:val="ka-GE"/>
        </w:rPr>
        <w:t xml:space="preserve">2.1 </w:t>
      </w:r>
      <w:r w:rsidR="0033123A" w:rsidRPr="00982D50">
        <w:rPr>
          <w:color w:val="002060"/>
          <w:sz w:val="32"/>
          <w:szCs w:val="32"/>
          <w:lang w:val="ka-GE"/>
        </w:rPr>
        <w:t>საგარეო პოლიტიკა</w:t>
      </w:r>
      <w:r w:rsidR="00F10A29" w:rsidRPr="00982D50">
        <w:rPr>
          <w:color w:val="002060"/>
          <w:sz w:val="32"/>
          <w:szCs w:val="32"/>
          <w:lang w:val="ka-GE"/>
        </w:rPr>
        <w:t xml:space="preserve">, </w:t>
      </w:r>
      <w:r w:rsidR="00EF1C7B" w:rsidRPr="00982D50">
        <w:rPr>
          <w:color w:val="002060"/>
          <w:sz w:val="32"/>
          <w:szCs w:val="32"/>
          <w:lang w:val="ka-GE"/>
        </w:rPr>
        <w:t>რუსეთ-საქართველოს კონფლიქტის მშვიდობიანი მოგვარება</w:t>
      </w:r>
      <w:r w:rsidR="0033123A" w:rsidRPr="00982D50">
        <w:rPr>
          <w:color w:val="002060"/>
          <w:sz w:val="32"/>
          <w:szCs w:val="32"/>
          <w:lang w:val="ka-GE"/>
        </w:rPr>
        <w:t>,</w:t>
      </w:r>
      <w:r w:rsidRPr="00982D50">
        <w:rPr>
          <w:color w:val="002060"/>
          <w:sz w:val="32"/>
          <w:szCs w:val="32"/>
          <w:lang w:val="ka-GE"/>
        </w:rPr>
        <w:t xml:space="preserve"> </w:t>
      </w:r>
      <w:r w:rsidR="00ED616B" w:rsidRPr="00982D50">
        <w:rPr>
          <w:color w:val="002060"/>
          <w:sz w:val="32"/>
          <w:szCs w:val="32"/>
          <w:lang w:val="ka-GE"/>
        </w:rPr>
        <w:t xml:space="preserve">საზოგადოებრივი </w:t>
      </w:r>
      <w:r w:rsidR="00B87B39" w:rsidRPr="00982D50">
        <w:rPr>
          <w:color w:val="002060"/>
          <w:sz w:val="32"/>
          <w:szCs w:val="32"/>
          <w:lang w:val="ka-GE"/>
        </w:rPr>
        <w:t>უსაფრთხოება</w:t>
      </w:r>
      <w:bookmarkEnd w:id="58"/>
    </w:p>
    <w:p w14:paraId="544F5C5A" w14:textId="77777777" w:rsidR="004273B3" w:rsidRPr="00982D50" w:rsidRDefault="004273B3" w:rsidP="004273B3">
      <w:pPr>
        <w:rPr>
          <w:rFonts w:ascii="Sylfaen" w:hAnsi="Sylfaen"/>
          <w:lang w:val="ka-GE"/>
        </w:rPr>
      </w:pPr>
    </w:p>
    <w:p w14:paraId="31070308" w14:textId="4F9A068C" w:rsidR="0033123A" w:rsidRPr="00982D50" w:rsidRDefault="00295285" w:rsidP="004273B3">
      <w:pPr>
        <w:pStyle w:val="Heading2"/>
        <w:jc w:val="both"/>
        <w:rPr>
          <w:color w:val="002060"/>
          <w:sz w:val="32"/>
          <w:lang w:val="ka-GE"/>
        </w:rPr>
      </w:pPr>
      <w:bookmarkStart w:id="59" w:name="_Toc113716991"/>
      <w:r w:rsidRPr="00982D50">
        <w:rPr>
          <w:color w:val="002060"/>
          <w:sz w:val="32"/>
          <w:lang w:val="ka-GE"/>
        </w:rPr>
        <w:t xml:space="preserve">2.1.1 </w:t>
      </w:r>
      <w:r w:rsidR="0033123A" w:rsidRPr="00982D50">
        <w:rPr>
          <w:color w:val="002060"/>
          <w:sz w:val="32"/>
          <w:lang w:val="ka-GE"/>
        </w:rPr>
        <w:t>საგარეო პოლიტიკა</w:t>
      </w:r>
      <w:bookmarkEnd w:id="59"/>
      <w:r w:rsidR="0033123A" w:rsidRPr="00982D50">
        <w:rPr>
          <w:color w:val="002060"/>
          <w:sz w:val="32"/>
          <w:lang w:val="ka-GE"/>
        </w:rPr>
        <w:t xml:space="preserve"> </w:t>
      </w:r>
    </w:p>
    <w:p w14:paraId="750C1462" w14:textId="7CFCF023" w:rsidR="0033123A" w:rsidRPr="00982D50" w:rsidRDefault="0033123A" w:rsidP="004273B3">
      <w:pPr>
        <w:spacing w:line="276" w:lineRule="auto"/>
        <w:jc w:val="both"/>
        <w:rPr>
          <w:rFonts w:ascii="Sylfaen" w:eastAsia="Calibri" w:hAnsi="Sylfaen" w:cstheme="minorHAnsi"/>
          <w:b/>
          <w:i/>
          <w:color w:val="22346A"/>
          <w:sz w:val="24"/>
          <w:szCs w:val="24"/>
          <w:u w:val="single"/>
          <w:lang w:val="ka-GE"/>
        </w:rPr>
      </w:pPr>
      <w:r w:rsidRPr="00982D50">
        <w:rPr>
          <w:rFonts w:ascii="Sylfaen" w:eastAsia="Calibri" w:hAnsi="Sylfaen" w:cstheme="minorHAnsi"/>
          <w:b/>
          <w:i/>
          <w:color w:val="22346A"/>
          <w:sz w:val="24"/>
          <w:szCs w:val="24"/>
          <w:u w:val="single"/>
          <w:lang w:val="ka-GE"/>
        </w:rPr>
        <w:t>მიზანი</w:t>
      </w:r>
      <w:r w:rsidR="00982D50">
        <w:rPr>
          <w:rFonts w:ascii="Sylfaen" w:eastAsia="Calibri" w:hAnsi="Sylfaen" w:cstheme="minorHAnsi"/>
          <w:b/>
          <w:i/>
          <w:color w:val="22346A"/>
          <w:sz w:val="24"/>
          <w:szCs w:val="24"/>
          <w:u w:val="single"/>
          <w:lang w:val="ka-GE"/>
        </w:rPr>
        <w:t xml:space="preserve">: </w:t>
      </w:r>
      <w:r w:rsidRPr="00982D50">
        <w:rPr>
          <w:rFonts w:ascii="Sylfaen" w:eastAsia="Calibri" w:hAnsi="Sylfaen" w:cstheme="minorHAnsi"/>
          <w:b/>
          <w:i/>
          <w:color w:val="22346A"/>
          <w:sz w:val="24"/>
          <w:szCs w:val="24"/>
          <w:u w:val="single"/>
          <w:lang w:val="ka-GE"/>
        </w:rPr>
        <w:t>საქართველოს სუვერენიტეტის განმტკიცებისა და ტერიტორიული მთლიანობის საერთაშორისოდ აღიარებული საზღვრების ფარგლებში მშვიდობიანი გზით აღდგენის ხელშეწყობა</w:t>
      </w:r>
    </w:p>
    <w:p w14:paraId="1C63E41F" w14:textId="0D6838C0" w:rsidR="0089538B" w:rsidRPr="00B2408B" w:rsidRDefault="0089538B" w:rsidP="00B2408B">
      <w:pPr>
        <w:tabs>
          <w:tab w:val="left" w:pos="90"/>
        </w:tabs>
        <w:spacing w:after="120" w:line="276" w:lineRule="auto"/>
        <w:jc w:val="both"/>
        <w:rPr>
          <w:rFonts w:ascii="Sylfaen" w:eastAsia="Sylfaen" w:hAnsi="Sylfaen" w:cstheme="majorHAnsi"/>
          <w:color w:val="000000" w:themeColor="text1"/>
          <w:lang w:val="ka-GE"/>
        </w:rPr>
      </w:pPr>
      <w:r w:rsidRPr="00B2408B">
        <w:rPr>
          <w:rFonts w:ascii="Sylfaen" w:eastAsia="Sylfaen" w:hAnsi="Sylfaen" w:cs="Sylfaen"/>
          <w:color w:val="000000" w:themeColor="text1"/>
          <w:lang w:val="ka-GE"/>
        </w:rPr>
        <w:t>საქართველომ</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უნდა</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მიაღწიოს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ხელშესახებ</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შედეგებს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ქვეყნის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დეოკუპაციისა</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და</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კონფლიქტის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მშვიდობიანი</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გზით</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მოგვარების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საქართველოს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ოკუპირებული</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ტერიტორიების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ე</w:t>
      </w:r>
      <w:r w:rsidRPr="00B2408B">
        <w:rPr>
          <w:rFonts w:ascii="Sylfaen" w:eastAsia="Sylfaen" w:hAnsi="Sylfaen" w:cstheme="majorHAnsi"/>
          <w:color w:val="000000" w:themeColor="text1"/>
          <w:lang w:val="ka-GE"/>
        </w:rPr>
        <w:t>.</w:t>
      </w:r>
      <w:r w:rsidRPr="00B2408B">
        <w:rPr>
          <w:rFonts w:ascii="Sylfaen" w:eastAsia="Sylfaen" w:hAnsi="Sylfaen" w:cs="Sylfaen"/>
          <w:color w:val="000000" w:themeColor="text1"/>
          <w:lang w:val="ka-GE"/>
        </w:rPr>
        <w:t>წ</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დამოუკიდებლობის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არაღიარების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უზრუნველყოფის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იძულებით</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გადაადგილებულ</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პირთა</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და</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ლტოლვილთა</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საკუთარ</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სახლებში</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დაბრუნების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საოკუპაციო</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ხაზით</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გაყოფილ</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საზოგადოების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წევრებს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შორის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შერიგებისა</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და</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ნდობის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აღდგენის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მდგრადი</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მშვიდობისა</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და</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უსაფრთხოების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უზრუნველყოფის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მიმართულებით</w:t>
      </w:r>
      <w:r w:rsidRPr="00B2408B">
        <w:rPr>
          <w:rFonts w:ascii="Sylfaen" w:eastAsia="Sylfaen" w:hAnsi="Sylfaen" w:cstheme="majorHAnsi"/>
          <w:color w:val="000000" w:themeColor="text1"/>
          <w:lang w:val="ka-GE"/>
        </w:rPr>
        <w:t xml:space="preserve">. </w:t>
      </w:r>
    </w:p>
    <w:p w14:paraId="653969BB" w14:textId="4F9FA97A" w:rsidR="0089538B" w:rsidRPr="00982D50" w:rsidRDefault="0089538B" w:rsidP="004273B3">
      <w:pPr>
        <w:spacing w:line="276" w:lineRule="auto"/>
        <w:jc w:val="both"/>
        <w:rPr>
          <w:rFonts w:ascii="Sylfaen" w:eastAsia="Calibri" w:hAnsi="Sylfaen" w:cstheme="minorHAnsi"/>
          <w:b/>
          <w:bCs/>
          <w:i/>
          <w:color w:val="22346A"/>
          <w:sz w:val="24"/>
          <w:szCs w:val="28"/>
          <w:lang w:val="ka-GE"/>
        </w:rPr>
      </w:pPr>
      <w:r w:rsidRPr="00982D50">
        <w:rPr>
          <w:rFonts w:ascii="Sylfaen" w:eastAsia="Calibri" w:hAnsi="Sylfaen" w:cstheme="minorHAnsi"/>
          <w:b/>
          <w:bCs/>
          <w:i/>
          <w:color w:val="22346A"/>
          <w:sz w:val="24"/>
          <w:szCs w:val="28"/>
          <w:u w:val="single"/>
          <w:lang w:val="ka-GE"/>
        </w:rPr>
        <w:t>ამოცანა</w:t>
      </w:r>
      <w:r w:rsidRPr="00982D50">
        <w:rPr>
          <w:rFonts w:ascii="Sylfaen" w:eastAsia="Calibri" w:hAnsi="Sylfaen" w:cstheme="minorHAnsi"/>
          <w:b/>
          <w:bCs/>
          <w:i/>
          <w:color w:val="22346A"/>
          <w:sz w:val="24"/>
          <w:szCs w:val="28"/>
          <w:lang w:val="ka-GE"/>
        </w:rPr>
        <w:t>: რუსეთის ფედერაციის მიერ ოკუპირებული აფხაზეთისა და ცხინვალის რეგიონის დეოკუპაცია, ადგილზე მდგრადი მშვიდობისა და უსაფრთხოების უზრუნველყოფის ხელშეწყობა</w:t>
      </w:r>
    </w:p>
    <w:p w14:paraId="08C41263" w14:textId="3B8AD934" w:rsidR="00AF5A78" w:rsidRPr="00B2408B" w:rsidRDefault="00AF5A78" w:rsidP="00B2408B">
      <w:pPr>
        <w:pStyle w:val="ListParagraph"/>
        <w:widowControl w:val="0"/>
        <w:spacing w:after="120" w:line="276" w:lineRule="auto"/>
        <w:ind w:left="0" w:right="27"/>
        <w:jc w:val="both"/>
        <w:rPr>
          <w:rFonts w:ascii="Sylfaen" w:eastAsia="Sylfaen" w:hAnsi="Sylfaen" w:cstheme="majorHAnsi"/>
          <w:color w:val="000000" w:themeColor="text1"/>
          <w:lang w:val="ka-GE"/>
        </w:rPr>
      </w:pPr>
      <w:r w:rsidRPr="00B2408B">
        <w:rPr>
          <w:rFonts w:ascii="Sylfaen" w:eastAsia="Sylfaen" w:hAnsi="Sylfaen" w:cs="Helvetica"/>
          <w:color w:val="000000" w:themeColor="text1"/>
          <w:lang w:val="ka-GE"/>
        </w:rPr>
        <w:t>საქართველო</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გააგრძელებს</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ძალისხმევას</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რუსეთის</w:t>
      </w:r>
      <w:r w:rsidRPr="00B2408B">
        <w:rPr>
          <w:rFonts w:ascii="Sylfaen" w:eastAsia="Sylfaen" w:hAnsi="Sylfaen" w:cstheme="majorHAnsi"/>
          <w:color w:val="000000" w:themeColor="text1"/>
          <w:lang w:val="ka-GE"/>
        </w:rPr>
        <w:t xml:space="preserve"> </w:t>
      </w:r>
      <w:r w:rsidR="00982D50">
        <w:rPr>
          <w:rFonts w:ascii="Sylfaen" w:eastAsia="Sylfaen" w:hAnsi="Sylfaen" w:cstheme="majorHAnsi"/>
          <w:color w:val="000000" w:themeColor="text1"/>
          <w:lang w:val="ka-GE"/>
        </w:rPr>
        <w:t xml:space="preserve">ფედერაციის </w:t>
      </w:r>
      <w:r w:rsidRPr="00B2408B">
        <w:rPr>
          <w:rFonts w:ascii="Sylfaen" w:eastAsia="Sylfaen" w:hAnsi="Sylfaen" w:cs="Helvetica"/>
          <w:color w:val="000000" w:themeColor="text1"/>
          <w:lang w:val="ka-GE"/>
        </w:rPr>
        <w:t>მიერ</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ოკუპირებული</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აფხაზეთისა</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და</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ცხინვალის</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რეგიონის</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დეოკუპაციის</w:t>
      </w:r>
      <w:r w:rsidR="00F10A29">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ადგილზე</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მშვიდობისა</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და</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უსაფრთხოების</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უზრუნველყოფის</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მიზნით</w:t>
      </w:r>
      <w:r w:rsidRPr="00B2408B">
        <w:rPr>
          <w:rFonts w:ascii="Sylfaen" w:eastAsia="Sylfaen" w:hAnsi="Sylfaen" w:cstheme="majorHAnsi"/>
          <w:color w:val="000000" w:themeColor="text1"/>
          <w:lang w:val="ka-GE"/>
        </w:rPr>
        <w:t xml:space="preserve">. </w:t>
      </w:r>
    </w:p>
    <w:p w14:paraId="65020354" w14:textId="41D4B500" w:rsidR="00AF5A78" w:rsidRPr="00B2408B" w:rsidRDefault="00CE710E" w:rsidP="00B2408B">
      <w:pPr>
        <w:tabs>
          <w:tab w:val="left" w:pos="90"/>
        </w:tabs>
        <w:spacing w:after="120" w:line="276" w:lineRule="auto"/>
        <w:jc w:val="both"/>
        <w:rPr>
          <w:rFonts w:ascii="Sylfaen" w:eastAsia="Times New Roman" w:hAnsi="Sylfaen" w:cstheme="majorHAnsi"/>
          <w:bCs/>
          <w:lang w:val="ka-GE"/>
        </w:rPr>
      </w:pPr>
      <w:r w:rsidRPr="00B2408B">
        <w:rPr>
          <w:rFonts w:ascii="Sylfaen" w:eastAsia="Times New Roman" w:hAnsi="Sylfaen" w:cs="Helvetica"/>
          <w:bCs/>
          <w:lang w:val="ka-GE"/>
        </w:rPr>
        <w:t>მთავრობა</w:t>
      </w:r>
      <w:r w:rsidR="00AF5A78" w:rsidRPr="00B2408B">
        <w:rPr>
          <w:rFonts w:ascii="Sylfaen" w:eastAsia="Times New Roman" w:hAnsi="Sylfaen" w:cstheme="majorHAnsi"/>
          <w:bCs/>
          <w:lang w:val="ka-GE"/>
        </w:rPr>
        <w:t xml:space="preserve"> </w:t>
      </w:r>
      <w:r w:rsidR="00AF5A78" w:rsidRPr="00B2408B">
        <w:rPr>
          <w:rFonts w:ascii="Sylfaen" w:eastAsia="Times New Roman" w:hAnsi="Sylfaen" w:cs="Helvetica"/>
          <w:bCs/>
          <w:lang w:val="ka-GE"/>
        </w:rPr>
        <w:t>ყველა</w:t>
      </w:r>
      <w:r w:rsidR="00AF5A78" w:rsidRPr="00B2408B">
        <w:rPr>
          <w:rFonts w:ascii="Sylfaen" w:eastAsia="Times New Roman" w:hAnsi="Sylfaen" w:cstheme="majorHAnsi"/>
          <w:bCs/>
          <w:lang w:val="ka-GE"/>
        </w:rPr>
        <w:t xml:space="preserve"> </w:t>
      </w:r>
      <w:r w:rsidR="00AF5A78" w:rsidRPr="00B2408B">
        <w:rPr>
          <w:rFonts w:ascii="Sylfaen" w:eastAsia="Times New Roman" w:hAnsi="Sylfaen" w:cs="Helvetica"/>
          <w:bCs/>
          <w:lang w:val="ka-GE"/>
        </w:rPr>
        <w:t>ღონეს</w:t>
      </w:r>
      <w:r w:rsidR="00AF5A78" w:rsidRPr="00B2408B">
        <w:rPr>
          <w:rFonts w:ascii="Sylfaen" w:eastAsia="Times New Roman" w:hAnsi="Sylfaen" w:cstheme="majorHAnsi"/>
          <w:bCs/>
          <w:lang w:val="ka-GE"/>
        </w:rPr>
        <w:t xml:space="preserve"> </w:t>
      </w:r>
      <w:r w:rsidR="00AF5A78" w:rsidRPr="00B2408B">
        <w:rPr>
          <w:rFonts w:ascii="Sylfaen" w:eastAsia="Times New Roman" w:hAnsi="Sylfaen" w:cs="Helvetica"/>
          <w:bCs/>
          <w:lang w:val="ka-GE"/>
        </w:rPr>
        <w:t>იხმარს</w:t>
      </w:r>
      <w:r w:rsidR="00AF5A78" w:rsidRPr="00B2408B">
        <w:rPr>
          <w:rFonts w:ascii="Sylfaen" w:eastAsia="Times New Roman" w:hAnsi="Sylfaen" w:cstheme="majorHAnsi"/>
          <w:bCs/>
          <w:lang w:val="ka-GE"/>
        </w:rPr>
        <w:t xml:space="preserve"> </w:t>
      </w:r>
      <w:r w:rsidR="00AF5A78" w:rsidRPr="00B2408B">
        <w:rPr>
          <w:rFonts w:ascii="Sylfaen" w:eastAsia="Times New Roman" w:hAnsi="Sylfaen" w:cs="Helvetica"/>
          <w:bCs/>
          <w:lang w:val="ka-GE"/>
        </w:rPr>
        <w:t>საერთაშორისო</w:t>
      </w:r>
      <w:r w:rsidR="00982D50">
        <w:rPr>
          <w:rFonts w:ascii="Sylfaen" w:eastAsia="Times New Roman" w:hAnsi="Sylfaen" w:cstheme="majorHAnsi"/>
          <w:bCs/>
          <w:lang w:val="ka-GE"/>
        </w:rPr>
        <w:t xml:space="preserve"> </w:t>
      </w:r>
      <w:r w:rsidR="00AF5A78" w:rsidRPr="00B2408B">
        <w:rPr>
          <w:rFonts w:ascii="Sylfaen" w:eastAsia="Times New Roman" w:hAnsi="Sylfaen" w:cs="Helvetica"/>
          <w:bCs/>
          <w:lang w:val="ka-GE"/>
        </w:rPr>
        <w:t>დღის</w:t>
      </w:r>
      <w:r w:rsidR="00AF5A78" w:rsidRPr="00B2408B">
        <w:rPr>
          <w:rFonts w:ascii="Sylfaen" w:eastAsia="Times New Roman" w:hAnsi="Sylfaen" w:cstheme="majorHAnsi"/>
          <w:bCs/>
          <w:lang w:val="ka-GE"/>
        </w:rPr>
        <w:t xml:space="preserve"> </w:t>
      </w:r>
      <w:r w:rsidR="00AF5A78" w:rsidRPr="00B2408B">
        <w:rPr>
          <w:rFonts w:ascii="Sylfaen" w:eastAsia="Times New Roman" w:hAnsi="Sylfaen" w:cs="Helvetica"/>
          <w:bCs/>
          <w:lang w:val="ka-GE"/>
        </w:rPr>
        <w:t>წესრიგში</w:t>
      </w:r>
      <w:r w:rsidR="00AF5A78" w:rsidRPr="00B2408B">
        <w:rPr>
          <w:rFonts w:ascii="Sylfaen" w:eastAsia="Times New Roman" w:hAnsi="Sylfaen" w:cstheme="majorHAnsi"/>
          <w:bCs/>
          <w:lang w:val="ka-GE"/>
        </w:rPr>
        <w:t xml:space="preserve"> </w:t>
      </w:r>
      <w:r w:rsidR="00AF5A78" w:rsidRPr="00B2408B">
        <w:rPr>
          <w:rFonts w:ascii="Sylfaen" w:eastAsia="Times New Roman" w:hAnsi="Sylfaen" w:cs="Helvetica"/>
          <w:bCs/>
          <w:lang w:val="ka-GE"/>
        </w:rPr>
        <w:t>რუსეთ</w:t>
      </w:r>
      <w:r w:rsidR="00AF5A78" w:rsidRPr="00B2408B">
        <w:rPr>
          <w:rFonts w:ascii="Sylfaen" w:eastAsia="Times New Roman" w:hAnsi="Sylfaen" w:cstheme="majorHAnsi"/>
          <w:bCs/>
          <w:lang w:val="ka-GE"/>
        </w:rPr>
        <w:t>-</w:t>
      </w:r>
      <w:r w:rsidR="00AF5A78" w:rsidRPr="00B2408B">
        <w:rPr>
          <w:rFonts w:ascii="Sylfaen" w:eastAsia="Times New Roman" w:hAnsi="Sylfaen" w:cs="Helvetica"/>
          <w:bCs/>
          <w:lang w:val="ka-GE"/>
        </w:rPr>
        <w:t>საქართველოს</w:t>
      </w:r>
      <w:r w:rsidR="00AF5A78" w:rsidRPr="00B2408B">
        <w:rPr>
          <w:rFonts w:ascii="Sylfaen" w:eastAsia="Times New Roman" w:hAnsi="Sylfaen" w:cstheme="majorHAnsi"/>
          <w:bCs/>
          <w:lang w:val="ka-GE"/>
        </w:rPr>
        <w:t xml:space="preserve"> </w:t>
      </w:r>
      <w:r w:rsidR="00AF5A78" w:rsidRPr="00B2408B">
        <w:rPr>
          <w:rFonts w:ascii="Sylfaen" w:eastAsia="Times New Roman" w:hAnsi="Sylfaen" w:cs="Helvetica"/>
          <w:bCs/>
          <w:lang w:val="ka-GE"/>
        </w:rPr>
        <w:t>კონფლიქტის</w:t>
      </w:r>
      <w:r w:rsidR="00AF5A78" w:rsidRPr="00B2408B">
        <w:rPr>
          <w:rFonts w:ascii="Sylfaen" w:eastAsia="Times New Roman" w:hAnsi="Sylfaen" w:cstheme="majorHAnsi"/>
          <w:bCs/>
          <w:lang w:val="ka-GE"/>
        </w:rPr>
        <w:t xml:space="preserve"> </w:t>
      </w:r>
      <w:r w:rsidR="00AF5A78" w:rsidRPr="00B2408B">
        <w:rPr>
          <w:rFonts w:ascii="Sylfaen" w:eastAsia="Times New Roman" w:hAnsi="Sylfaen" w:cs="Helvetica"/>
          <w:bCs/>
          <w:lang w:val="ka-GE"/>
        </w:rPr>
        <w:t>მშვიდობიანი</w:t>
      </w:r>
      <w:r w:rsidR="00AF5A78" w:rsidRPr="00B2408B">
        <w:rPr>
          <w:rFonts w:ascii="Sylfaen" w:eastAsia="Times New Roman" w:hAnsi="Sylfaen" w:cstheme="majorHAnsi"/>
          <w:bCs/>
          <w:lang w:val="ka-GE"/>
        </w:rPr>
        <w:t xml:space="preserve"> </w:t>
      </w:r>
      <w:r w:rsidR="00AF5A78" w:rsidRPr="00B2408B">
        <w:rPr>
          <w:rFonts w:ascii="Sylfaen" w:eastAsia="Times New Roman" w:hAnsi="Sylfaen" w:cs="Helvetica"/>
          <w:bCs/>
          <w:lang w:val="ka-GE"/>
        </w:rPr>
        <w:t>მოგვარების</w:t>
      </w:r>
      <w:r w:rsidR="00AF5A78" w:rsidRPr="00B2408B">
        <w:rPr>
          <w:rFonts w:ascii="Sylfaen" w:eastAsia="Times New Roman" w:hAnsi="Sylfaen" w:cstheme="majorHAnsi"/>
          <w:bCs/>
          <w:lang w:val="ka-GE"/>
        </w:rPr>
        <w:t xml:space="preserve"> </w:t>
      </w:r>
      <w:r w:rsidR="00AF5A78" w:rsidRPr="00B2408B">
        <w:rPr>
          <w:rFonts w:ascii="Sylfaen" w:eastAsia="Times New Roman" w:hAnsi="Sylfaen" w:cs="Helvetica"/>
          <w:bCs/>
          <w:lang w:val="ka-GE"/>
        </w:rPr>
        <w:t>საკითხის</w:t>
      </w:r>
      <w:r w:rsidR="00AF5A78" w:rsidRPr="00B2408B">
        <w:rPr>
          <w:rFonts w:ascii="Sylfaen" w:eastAsia="Times New Roman" w:hAnsi="Sylfaen" w:cstheme="majorHAnsi"/>
          <w:bCs/>
          <w:lang w:val="ka-GE"/>
        </w:rPr>
        <w:t xml:space="preserve"> </w:t>
      </w:r>
      <w:r w:rsidR="00AF5A78" w:rsidRPr="00B2408B">
        <w:rPr>
          <w:rFonts w:ascii="Sylfaen" w:eastAsia="Times New Roman" w:hAnsi="Sylfaen" w:cs="Helvetica"/>
          <w:bCs/>
          <w:lang w:val="ka-GE"/>
        </w:rPr>
        <w:t>მაღალ</w:t>
      </w:r>
      <w:r w:rsidR="00AF5A78" w:rsidRPr="00B2408B">
        <w:rPr>
          <w:rFonts w:ascii="Sylfaen" w:eastAsia="Times New Roman" w:hAnsi="Sylfaen" w:cstheme="majorHAnsi"/>
          <w:bCs/>
          <w:lang w:val="ka-GE"/>
        </w:rPr>
        <w:t xml:space="preserve"> </w:t>
      </w:r>
      <w:r w:rsidR="00AF5A78" w:rsidRPr="00B2408B">
        <w:rPr>
          <w:rFonts w:ascii="Sylfaen" w:eastAsia="Times New Roman" w:hAnsi="Sylfaen" w:cs="Helvetica"/>
          <w:bCs/>
          <w:lang w:val="ka-GE"/>
        </w:rPr>
        <w:t>დონეზე</w:t>
      </w:r>
      <w:r w:rsidR="00AF5A78" w:rsidRPr="00B2408B">
        <w:rPr>
          <w:rFonts w:ascii="Sylfaen" w:eastAsia="Times New Roman" w:hAnsi="Sylfaen" w:cstheme="majorHAnsi"/>
          <w:bCs/>
          <w:lang w:val="ka-GE"/>
        </w:rPr>
        <w:t xml:space="preserve"> </w:t>
      </w:r>
      <w:r w:rsidR="00AF5A78" w:rsidRPr="00B2408B">
        <w:rPr>
          <w:rFonts w:ascii="Sylfaen" w:eastAsia="Times New Roman" w:hAnsi="Sylfaen" w:cs="Helvetica"/>
          <w:bCs/>
          <w:lang w:val="ka-GE"/>
        </w:rPr>
        <w:t>შენარჩუნებისა</w:t>
      </w:r>
      <w:r w:rsidR="00AF5A78" w:rsidRPr="00B2408B">
        <w:rPr>
          <w:rFonts w:ascii="Sylfaen" w:eastAsia="Times New Roman" w:hAnsi="Sylfaen" w:cstheme="majorHAnsi"/>
          <w:bCs/>
          <w:lang w:val="ka-GE"/>
        </w:rPr>
        <w:t xml:space="preserve"> </w:t>
      </w:r>
      <w:r w:rsidR="00AF5A78" w:rsidRPr="00B2408B">
        <w:rPr>
          <w:rFonts w:ascii="Sylfaen" w:eastAsia="Times New Roman" w:hAnsi="Sylfaen" w:cs="Helvetica"/>
          <w:bCs/>
          <w:lang w:val="ka-GE"/>
        </w:rPr>
        <w:t>და</w:t>
      </w:r>
      <w:r w:rsidR="00AF5A78" w:rsidRPr="00B2408B">
        <w:rPr>
          <w:rFonts w:ascii="Sylfaen" w:eastAsia="Times New Roman" w:hAnsi="Sylfaen" w:cstheme="majorHAnsi"/>
          <w:bCs/>
          <w:lang w:val="ka-GE"/>
        </w:rPr>
        <w:t xml:space="preserve"> </w:t>
      </w:r>
      <w:r w:rsidR="00AF5A78" w:rsidRPr="00B2408B">
        <w:rPr>
          <w:rFonts w:ascii="Sylfaen" w:eastAsia="Times New Roman" w:hAnsi="Sylfaen" w:cs="Helvetica"/>
          <w:bCs/>
          <w:lang w:val="ka-GE"/>
        </w:rPr>
        <w:t>გაძლიერებისათვის</w:t>
      </w:r>
      <w:r w:rsidR="00AF5A78" w:rsidRPr="00B2408B">
        <w:rPr>
          <w:rFonts w:ascii="Sylfaen" w:eastAsia="Times New Roman" w:hAnsi="Sylfaen" w:cstheme="majorHAnsi"/>
          <w:bCs/>
          <w:lang w:val="ka-GE"/>
        </w:rPr>
        <w:t xml:space="preserve"> </w:t>
      </w:r>
      <w:r w:rsidR="00AF5A78" w:rsidRPr="00B2408B">
        <w:rPr>
          <w:rFonts w:ascii="Sylfaen" w:eastAsia="Times New Roman" w:hAnsi="Sylfaen" w:cs="Helvetica"/>
          <w:bCs/>
          <w:lang w:val="ka-GE"/>
        </w:rPr>
        <w:t>და</w:t>
      </w:r>
      <w:r w:rsidR="00AF5A78" w:rsidRPr="00B2408B">
        <w:rPr>
          <w:rFonts w:ascii="Sylfaen" w:eastAsia="Times New Roman" w:hAnsi="Sylfaen" w:cstheme="majorHAnsi"/>
          <w:bCs/>
          <w:lang w:val="ka-GE"/>
        </w:rPr>
        <w:t xml:space="preserve"> </w:t>
      </w:r>
      <w:r w:rsidR="00AF5A78" w:rsidRPr="00B2408B">
        <w:rPr>
          <w:rFonts w:ascii="Sylfaen" w:eastAsia="Times New Roman" w:hAnsi="Sylfaen" w:cs="Helvetica"/>
          <w:bCs/>
          <w:lang w:val="ka-GE"/>
        </w:rPr>
        <w:t>საერთაშორისო</w:t>
      </w:r>
      <w:r w:rsidR="00AF5A78" w:rsidRPr="00B2408B">
        <w:rPr>
          <w:rFonts w:ascii="Sylfaen" w:eastAsia="Times New Roman" w:hAnsi="Sylfaen" w:cstheme="majorHAnsi"/>
          <w:bCs/>
          <w:lang w:val="ka-GE"/>
        </w:rPr>
        <w:t xml:space="preserve"> </w:t>
      </w:r>
      <w:r w:rsidR="00AF5A78" w:rsidRPr="00B2408B">
        <w:rPr>
          <w:rFonts w:ascii="Sylfaen" w:eastAsia="Times New Roman" w:hAnsi="Sylfaen" w:cs="Helvetica"/>
          <w:bCs/>
          <w:lang w:val="ka-GE"/>
        </w:rPr>
        <w:t>თანამეგობრობის</w:t>
      </w:r>
      <w:r w:rsidR="00AF5A78" w:rsidRPr="00B2408B">
        <w:rPr>
          <w:rFonts w:ascii="Sylfaen" w:eastAsia="Times New Roman" w:hAnsi="Sylfaen" w:cstheme="majorHAnsi"/>
          <w:bCs/>
          <w:lang w:val="ka-GE"/>
        </w:rPr>
        <w:t xml:space="preserve"> </w:t>
      </w:r>
      <w:r w:rsidR="00AF5A78" w:rsidRPr="00B2408B">
        <w:rPr>
          <w:rFonts w:ascii="Sylfaen" w:eastAsia="Times New Roman" w:hAnsi="Sylfaen" w:cs="Helvetica"/>
          <w:bCs/>
          <w:lang w:val="ka-GE"/>
        </w:rPr>
        <w:t>ქმედითი</w:t>
      </w:r>
      <w:r w:rsidR="00AF5A78" w:rsidRPr="00B2408B">
        <w:rPr>
          <w:rFonts w:ascii="Sylfaen" w:eastAsia="Times New Roman" w:hAnsi="Sylfaen" w:cstheme="majorHAnsi"/>
          <w:bCs/>
          <w:lang w:val="ka-GE"/>
        </w:rPr>
        <w:t xml:space="preserve"> </w:t>
      </w:r>
      <w:r w:rsidR="00AF5A78" w:rsidRPr="00B2408B">
        <w:rPr>
          <w:rFonts w:ascii="Sylfaen" w:eastAsia="Times New Roman" w:hAnsi="Sylfaen" w:cs="Helvetica"/>
          <w:bCs/>
          <w:lang w:val="ka-GE"/>
        </w:rPr>
        <w:t>მხარდაჭერის</w:t>
      </w:r>
      <w:r w:rsidR="00AF5A78" w:rsidRPr="00B2408B">
        <w:rPr>
          <w:rFonts w:ascii="Sylfaen" w:eastAsia="Times New Roman" w:hAnsi="Sylfaen" w:cstheme="majorHAnsi"/>
          <w:bCs/>
          <w:lang w:val="ka-GE"/>
        </w:rPr>
        <w:t xml:space="preserve"> </w:t>
      </w:r>
      <w:r w:rsidR="00AF5A78" w:rsidRPr="00B2408B">
        <w:rPr>
          <w:rFonts w:ascii="Sylfaen" w:eastAsia="Times New Roman" w:hAnsi="Sylfaen" w:cs="Helvetica"/>
          <w:bCs/>
          <w:lang w:val="ka-GE"/>
        </w:rPr>
        <w:t>მობილიზების</w:t>
      </w:r>
      <w:r w:rsidR="00AF5A78" w:rsidRPr="00B2408B">
        <w:rPr>
          <w:rFonts w:ascii="Sylfaen" w:eastAsia="Times New Roman" w:hAnsi="Sylfaen" w:cstheme="majorHAnsi"/>
          <w:bCs/>
          <w:lang w:val="ka-GE"/>
        </w:rPr>
        <w:t xml:space="preserve"> </w:t>
      </w:r>
      <w:r w:rsidR="00AF5A78" w:rsidRPr="00B2408B">
        <w:rPr>
          <w:rFonts w:ascii="Sylfaen" w:eastAsia="Times New Roman" w:hAnsi="Sylfaen" w:cs="Helvetica"/>
          <w:bCs/>
          <w:lang w:val="ka-GE"/>
        </w:rPr>
        <w:t>მიზნით</w:t>
      </w:r>
      <w:r w:rsidR="00B37FCA">
        <w:rPr>
          <w:rFonts w:ascii="Sylfaen" w:eastAsia="Times New Roman" w:hAnsi="Sylfaen" w:cstheme="majorHAnsi"/>
          <w:bCs/>
          <w:lang w:val="ka-GE"/>
        </w:rPr>
        <w:t>.</w:t>
      </w:r>
    </w:p>
    <w:p w14:paraId="1946A388" w14:textId="5D7A4A71" w:rsidR="00AF5A78" w:rsidRPr="00B2408B" w:rsidRDefault="00AF5A78" w:rsidP="00B2408B">
      <w:pPr>
        <w:tabs>
          <w:tab w:val="left" w:pos="90"/>
        </w:tabs>
        <w:spacing w:after="120" w:line="276" w:lineRule="auto"/>
        <w:jc w:val="both"/>
        <w:rPr>
          <w:rFonts w:ascii="Sylfaen" w:eastAsia="Calibri" w:hAnsi="Sylfaen" w:cstheme="majorHAnsi"/>
          <w:color w:val="000000" w:themeColor="text1"/>
          <w:lang w:val="ka-GE"/>
        </w:rPr>
      </w:pPr>
      <w:r w:rsidRPr="00B2408B">
        <w:rPr>
          <w:rFonts w:ascii="Sylfaen" w:eastAsia="Times New Roman" w:hAnsi="Sylfaen" w:cs="Helvetica"/>
          <w:bCs/>
          <w:lang w:val="ka-GE"/>
        </w:rPr>
        <w:lastRenderedPageBreak/>
        <w:t>გაგრძელდება</w:t>
      </w:r>
      <w:r w:rsidRPr="00B2408B">
        <w:rPr>
          <w:rFonts w:ascii="Sylfaen" w:eastAsia="Times New Roman" w:hAnsi="Sylfaen" w:cstheme="majorHAnsi"/>
          <w:bCs/>
          <w:lang w:val="ka-GE"/>
        </w:rPr>
        <w:t xml:space="preserve"> </w:t>
      </w:r>
      <w:r w:rsidRPr="00B2408B">
        <w:rPr>
          <w:rFonts w:ascii="Sylfaen" w:eastAsia="Times New Roman" w:hAnsi="Sylfaen" w:cs="Helvetica"/>
          <w:bCs/>
          <w:lang w:val="ka-GE"/>
        </w:rPr>
        <w:t>საერთაშორისო</w:t>
      </w:r>
      <w:r w:rsidRPr="00B2408B">
        <w:rPr>
          <w:rFonts w:ascii="Sylfaen" w:eastAsia="Times New Roman" w:hAnsi="Sylfaen" w:cstheme="majorHAnsi"/>
          <w:bCs/>
          <w:lang w:val="ka-GE"/>
        </w:rPr>
        <w:t xml:space="preserve"> </w:t>
      </w:r>
      <w:r w:rsidRPr="00B2408B">
        <w:rPr>
          <w:rFonts w:ascii="Sylfaen" w:eastAsia="Times New Roman" w:hAnsi="Sylfaen" w:cs="Helvetica"/>
          <w:bCs/>
          <w:lang w:val="ka-GE"/>
        </w:rPr>
        <w:t>ძალისხმევის</w:t>
      </w:r>
      <w:r w:rsidRPr="00B2408B">
        <w:rPr>
          <w:rFonts w:ascii="Sylfaen" w:eastAsia="Times New Roman" w:hAnsi="Sylfaen" w:cstheme="majorHAnsi"/>
          <w:bCs/>
          <w:lang w:val="ka-GE"/>
        </w:rPr>
        <w:t xml:space="preserve"> </w:t>
      </w:r>
      <w:r w:rsidRPr="00B2408B">
        <w:rPr>
          <w:rFonts w:ascii="Sylfaen" w:eastAsia="Times New Roman" w:hAnsi="Sylfaen" w:cs="Helvetica"/>
          <w:bCs/>
          <w:lang w:val="ka-GE"/>
        </w:rPr>
        <w:t>მობილიზება</w:t>
      </w:r>
      <w:r w:rsidRPr="00B2408B">
        <w:rPr>
          <w:rFonts w:ascii="Sylfaen" w:eastAsia="Times New Roman" w:hAnsi="Sylfaen" w:cstheme="majorHAnsi"/>
          <w:bCs/>
          <w:lang w:val="ka-GE"/>
        </w:rPr>
        <w:t xml:space="preserve"> </w:t>
      </w:r>
      <w:r w:rsidRPr="00B2408B">
        <w:rPr>
          <w:rFonts w:ascii="Sylfaen" w:eastAsia="Times New Roman" w:hAnsi="Sylfaen" w:cs="Helvetica"/>
          <w:bCs/>
          <w:lang w:val="ka-GE"/>
        </w:rPr>
        <w:t>რუსეთის</w:t>
      </w:r>
      <w:r w:rsidRPr="00B2408B">
        <w:rPr>
          <w:rFonts w:ascii="Sylfaen" w:eastAsia="Times New Roman" w:hAnsi="Sylfaen" w:cstheme="majorHAnsi"/>
          <w:bCs/>
          <w:lang w:val="ka-GE"/>
        </w:rPr>
        <w:t xml:space="preserve"> </w:t>
      </w:r>
      <w:r w:rsidRPr="00B2408B">
        <w:rPr>
          <w:rFonts w:ascii="Sylfaen" w:eastAsia="Times New Roman" w:hAnsi="Sylfaen" w:cs="Helvetica"/>
          <w:bCs/>
          <w:lang w:val="ka-GE"/>
        </w:rPr>
        <w:t>ფედერაციის</w:t>
      </w:r>
      <w:r w:rsidRPr="00B2408B">
        <w:rPr>
          <w:rFonts w:ascii="Sylfaen" w:eastAsia="Times New Roman" w:hAnsi="Sylfaen" w:cstheme="majorHAnsi"/>
          <w:bCs/>
          <w:lang w:val="ka-GE"/>
        </w:rPr>
        <w:t xml:space="preserve"> </w:t>
      </w:r>
      <w:r w:rsidRPr="00B2408B">
        <w:rPr>
          <w:rFonts w:ascii="Sylfaen" w:eastAsia="Times New Roman" w:hAnsi="Sylfaen" w:cs="Helvetica"/>
          <w:bCs/>
          <w:lang w:val="ka-GE"/>
        </w:rPr>
        <w:t>მიერ</w:t>
      </w:r>
      <w:r w:rsidRPr="00B2408B">
        <w:rPr>
          <w:rFonts w:ascii="Sylfaen" w:eastAsia="Times New Roman" w:hAnsi="Sylfaen" w:cstheme="majorHAnsi"/>
          <w:bCs/>
          <w:lang w:val="ka-GE"/>
        </w:rPr>
        <w:t xml:space="preserve"> </w:t>
      </w:r>
      <w:r w:rsidRPr="00B2408B">
        <w:rPr>
          <w:rFonts w:ascii="Sylfaen" w:eastAsia="Times New Roman" w:hAnsi="Sylfaen" w:cs="Helvetica"/>
          <w:bCs/>
          <w:lang w:val="ka-GE"/>
        </w:rPr>
        <w:t>ევროკავშირის</w:t>
      </w:r>
      <w:r w:rsidRPr="00B2408B">
        <w:rPr>
          <w:rFonts w:ascii="Sylfaen" w:eastAsia="Calibri" w:hAnsi="Sylfaen" w:cstheme="majorHAnsi"/>
          <w:color w:val="000000" w:themeColor="text1"/>
          <w:lang w:val="ka-GE"/>
        </w:rPr>
        <w:t xml:space="preserve"> </w:t>
      </w:r>
      <w:r w:rsidRPr="00B2408B">
        <w:rPr>
          <w:rFonts w:ascii="Sylfaen" w:eastAsia="Calibri" w:hAnsi="Sylfaen" w:cs="Helvetica"/>
          <w:color w:val="000000" w:themeColor="text1"/>
          <w:lang w:val="ka-GE"/>
        </w:rPr>
        <w:t>შუამავლობით</w:t>
      </w:r>
      <w:r w:rsidRPr="00B2408B">
        <w:rPr>
          <w:rFonts w:ascii="Sylfaen" w:eastAsia="Calibri" w:hAnsi="Sylfaen" w:cstheme="majorHAnsi"/>
          <w:color w:val="000000" w:themeColor="text1"/>
          <w:lang w:val="ka-GE"/>
        </w:rPr>
        <w:t xml:space="preserve"> </w:t>
      </w:r>
      <w:r w:rsidRPr="00B2408B">
        <w:rPr>
          <w:rFonts w:ascii="Sylfaen" w:eastAsia="Calibri" w:hAnsi="Sylfaen" w:cs="Helvetica"/>
          <w:color w:val="000000" w:themeColor="text1"/>
          <w:lang w:val="ka-GE"/>
        </w:rPr>
        <w:t>დადებული</w:t>
      </w:r>
      <w:r w:rsidRPr="00B2408B">
        <w:rPr>
          <w:rFonts w:ascii="Sylfaen" w:eastAsia="Calibri" w:hAnsi="Sylfaen" w:cs="Sylfaen"/>
          <w:color w:val="000000" w:themeColor="text1"/>
          <w:lang w:val="ka-GE"/>
        </w:rPr>
        <w:t xml:space="preserve"> 2008 </w:t>
      </w:r>
      <w:r w:rsidRPr="00B2408B">
        <w:rPr>
          <w:rFonts w:ascii="Sylfaen" w:eastAsia="Calibri" w:hAnsi="Sylfaen" w:cs="Helvetica"/>
          <w:color w:val="000000" w:themeColor="text1"/>
          <w:lang w:val="ka-GE"/>
        </w:rPr>
        <w:t>წლის</w:t>
      </w:r>
      <w:r w:rsidRPr="00B2408B">
        <w:rPr>
          <w:rFonts w:ascii="Sylfaen" w:eastAsia="Calibri" w:hAnsi="Sylfaen" w:cs="Sylfaen"/>
          <w:color w:val="000000" w:themeColor="text1"/>
          <w:lang w:val="ka-GE"/>
        </w:rPr>
        <w:t xml:space="preserve"> 12 </w:t>
      </w:r>
      <w:r w:rsidRPr="00B2408B">
        <w:rPr>
          <w:rFonts w:ascii="Sylfaen" w:eastAsia="Calibri" w:hAnsi="Sylfaen" w:cs="Helvetica"/>
          <w:color w:val="000000" w:themeColor="text1"/>
          <w:lang w:val="ka-GE"/>
        </w:rPr>
        <w:t>აგვისტოს</w:t>
      </w:r>
      <w:r w:rsidRPr="00B2408B">
        <w:rPr>
          <w:rFonts w:ascii="Sylfaen" w:eastAsia="Calibri" w:hAnsi="Sylfaen" w:cstheme="majorHAnsi"/>
          <w:color w:val="000000" w:themeColor="text1"/>
          <w:lang w:val="ka-GE"/>
        </w:rPr>
        <w:t xml:space="preserve"> </w:t>
      </w:r>
      <w:r w:rsidRPr="00B2408B">
        <w:rPr>
          <w:rFonts w:ascii="Sylfaen" w:eastAsia="Calibri" w:hAnsi="Sylfaen" w:cs="Helvetica"/>
          <w:color w:val="000000" w:themeColor="text1"/>
          <w:lang w:val="ka-GE"/>
        </w:rPr>
        <w:t>ცეცხლის</w:t>
      </w:r>
      <w:r w:rsidRPr="00B2408B">
        <w:rPr>
          <w:rFonts w:ascii="Sylfaen" w:eastAsia="Calibri" w:hAnsi="Sylfaen" w:cstheme="majorHAnsi"/>
          <w:color w:val="000000" w:themeColor="text1"/>
          <w:lang w:val="ka-GE"/>
        </w:rPr>
        <w:t xml:space="preserve"> </w:t>
      </w:r>
      <w:r w:rsidRPr="00B2408B">
        <w:rPr>
          <w:rFonts w:ascii="Sylfaen" w:eastAsia="Calibri" w:hAnsi="Sylfaen" w:cs="Helvetica"/>
          <w:color w:val="000000" w:themeColor="text1"/>
          <w:lang w:val="ka-GE"/>
        </w:rPr>
        <w:t>შეწყვეტის</w:t>
      </w:r>
      <w:r w:rsidRPr="00B2408B">
        <w:rPr>
          <w:rFonts w:ascii="Sylfaen" w:eastAsia="Calibri" w:hAnsi="Sylfaen" w:cstheme="majorHAnsi"/>
          <w:color w:val="000000" w:themeColor="text1"/>
          <w:lang w:val="ka-GE"/>
        </w:rPr>
        <w:t xml:space="preserve"> </w:t>
      </w:r>
      <w:r w:rsidRPr="00B2408B">
        <w:rPr>
          <w:rFonts w:ascii="Sylfaen" w:eastAsia="Calibri" w:hAnsi="Sylfaen" w:cs="Helvetica"/>
          <w:color w:val="000000" w:themeColor="text1"/>
          <w:lang w:val="ka-GE"/>
        </w:rPr>
        <w:t>შეთანხმების</w:t>
      </w:r>
      <w:r w:rsidRPr="00B2408B">
        <w:rPr>
          <w:rFonts w:ascii="Sylfaen" w:eastAsia="Calibri" w:hAnsi="Sylfaen" w:cstheme="majorHAnsi"/>
          <w:color w:val="000000" w:themeColor="text1"/>
          <w:lang w:val="ka-GE"/>
        </w:rPr>
        <w:t xml:space="preserve"> </w:t>
      </w:r>
      <w:r w:rsidRPr="00B2408B">
        <w:rPr>
          <w:rFonts w:ascii="Sylfaen" w:eastAsia="Calibri" w:hAnsi="Sylfaen" w:cs="Helvetica"/>
          <w:color w:val="000000" w:themeColor="text1"/>
          <w:lang w:val="ka-GE"/>
        </w:rPr>
        <w:t>შესრულების</w:t>
      </w:r>
      <w:r w:rsidRPr="00B2408B">
        <w:rPr>
          <w:rFonts w:ascii="Sylfaen" w:eastAsia="Calibri" w:hAnsi="Sylfaen" w:cstheme="majorHAnsi"/>
          <w:color w:val="000000" w:themeColor="text1"/>
          <w:lang w:val="ka-GE"/>
        </w:rPr>
        <w:t xml:space="preserve">, </w:t>
      </w:r>
      <w:r w:rsidRPr="00B2408B">
        <w:rPr>
          <w:rFonts w:ascii="Sylfaen" w:eastAsia="Calibri" w:hAnsi="Sylfaen" w:cs="Helvetica"/>
          <w:color w:val="000000" w:themeColor="text1"/>
          <w:lang w:val="ka-GE"/>
        </w:rPr>
        <w:t>მათ</w:t>
      </w:r>
      <w:r w:rsidRPr="00B2408B">
        <w:rPr>
          <w:rFonts w:ascii="Sylfaen" w:eastAsia="Calibri" w:hAnsi="Sylfaen" w:cstheme="majorHAnsi"/>
          <w:color w:val="000000" w:themeColor="text1"/>
          <w:lang w:val="ka-GE"/>
        </w:rPr>
        <w:t xml:space="preserve"> </w:t>
      </w:r>
      <w:r w:rsidRPr="00B2408B">
        <w:rPr>
          <w:rFonts w:ascii="Sylfaen" w:eastAsia="Calibri" w:hAnsi="Sylfaen" w:cs="Helvetica"/>
          <w:color w:val="000000" w:themeColor="text1"/>
          <w:lang w:val="ka-GE"/>
        </w:rPr>
        <w:t>შორის</w:t>
      </w:r>
      <w:r w:rsidR="00CC0CC3">
        <w:rPr>
          <w:rFonts w:ascii="Sylfaen" w:eastAsia="Calibri" w:hAnsi="Sylfaen" w:cs="Helvetica"/>
          <w:color w:val="000000" w:themeColor="text1"/>
          <w:lang w:val="ka-GE"/>
        </w:rPr>
        <w:t>,</w:t>
      </w:r>
      <w:r w:rsidRPr="00B2408B">
        <w:rPr>
          <w:rFonts w:ascii="Sylfaen" w:eastAsia="Calibri" w:hAnsi="Sylfaen" w:cstheme="majorHAnsi"/>
          <w:color w:val="000000" w:themeColor="text1"/>
          <w:lang w:val="ka-GE"/>
        </w:rPr>
        <w:t xml:space="preserve"> </w:t>
      </w:r>
      <w:r w:rsidRPr="00B2408B">
        <w:rPr>
          <w:rFonts w:ascii="Sylfaen" w:eastAsia="Calibri" w:hAnsi="Sylfaen" w:cs="Helvetica"/>
          <w:color w:val="000000" w:themeColor="text1"/>
          <w:lang w:val="ka-GE"/>
        </w:rPr>
        <w:t>რუსეთის</w:t>
      </w:r>
      <w:r w:rsidRPr="00B2408B">
        <w:rPr>
          <w:rFonts w:ascii="Sylfaen" w:eastAsia="Calibri" w:hAnsi="Sylfaen" w:cstheme="majorHAnsi"/>
          <w:color w:val="000000" w:themeColor="text1"/>
          <w:lang w:val="ka-GE"/>
        </w:rPr>
        <w:t xml:space="preserve"> </w:t>
      </w:r>
      <w:r w:rsidRPr="00B2408B">
        <w:rPr>
          <w:rFonts w:ascii="Sylfaen" w:eastAsia="Calibri" w:hAnsi="Sylfaen" w:cs="Helvetica"/>
          <w:color w:val="000000" w:themeColor="text1"/>
          <w:lang w:val="ka-GE"/>
        </w:rPr>
        <w:t>მიერ</w:t>
      </w:r>
      <w:r w:rsidRPr="00B2408B">
        <w:rPr>
          <w:rFonts w:ascii="Sylfaen" w:eastAsia="Calibri" w:hAnsi="Sylfaen" w:cstheme="majorHAnsi"/>
          <w:color w:val="000000" w:themeColor="text1"/>
          <w:lang w:val="ka-GE"/>
        </w:rPr>
        <w:t xml:space="preserve"> </w:t>
      </w:r>
      <w:r w:rsidRPr="00B2408B">
        <w:rPr>
          <w:rFonts w:ascii="Sylfaen" w:eastAsia="Calibri" w:hAnsi="Sylfaen" w:cs="Helvetica"/>
          <w:color w:val="000000" w:themeColor="text1"/>
          <w:lang w:val="ka-GE"/>
        </w:rPr>
        <w:t>ძალის</w:t>
      </w:r>
      <w:r w:rsidRPr="00B2408B">
        <w:rPr>
          <w:rFonts w:ascii="Sylfaen" w:eastAsia="Calibri" w:hAnsi="Sylfaen" w:cstheme="majorHAnsi"/>
          <w:color w:val="000000" w:themeColor="text1"/>
          <w:lang w:val="ka-GE"/>
        </w:rPr>
        <w:t xml:space="preserve"> </w:t>
      </w:r>
      <w:r w:rsidRPr="00B2408B">
        <w:rPr>
          <w:rFonts w:ascii="Sylfaen" w:eastAsia="Calibri" w:hAnsi="Sylfaen" w:cs="Helvetica"/>
          <w:color w:val="000000" w:themeColor="text1"/>
          <w:lang w:val="ka-GE"/>
        </w:rPr>
        <w:t>არგამოყენების</w:t>
      </w:r>
      <w:r w:rsidRPr="00B2408B">
        <w:rPr>
          <w:rFonts w:ascii="Sylfaen" w:eastAsia="Calibri" w:hAnsi="Sylfaen" w:cstheme="majorHAnsi"/>
          <w:color w:val="000000" w:themeColor="text1"/>
          <w:lang w:val="ka-GE"/>
        </w:rPr>
        <w:t xml:space="preserve"> </w:t>
      </w:r>
      <w:r w:rsidRPr="00B2408B">
        <w:rPr>
          <w:rFonts w:ascii="Sylfaen" w:eastAsia="Calibri" w:hAnsi="Sylfaen" w:cs="Helvetica"/>
          <w:color w:val="000000" w:themeColor="text1"/>
          <w:lang w:val="ka-GE"/>
        </w:rPr>
        <w:t>ვალდებულების</w:t>
      </w:r>
      <w:r w:rsidRPr="00B2408B">
        <w:rPr>
          <w:rFonts w:ascii="Sylfaen" w:eastAsia="Calibri" w:hAnsi="Sylfaen" w:cstheme="majorHAnsi"/>
          <w:color w:val="000000" w:themeColor="text1"/>
          <w:lang w:val="ka-GE"/>
        </w:rPr>
        <w:t xml:space="preserve"> </w:t>
      </w:r>
      <w:r w:rsidRPr="00B2408B">
        <w:rPr>
          <w:rFonts w:ascii="Sylfaen" w:eastAsia="Calibri" w:hAnsi="Sylfaen" w:cs="Helvetica"/>
          <w:color w:val="000000" w:themeColor="text1"/>
          <w:lang w:val="ka-GE"/>
        </w:rPr>
        <w:t>დადასტურების</w:t>
      </w:r>
      <w:r w:rsidR="00CC0CC3">
        <w:rPr>
          <w:rFonts w:ascii="Sylfaen" w:eastAsia="Calibri" w:hAnsi="Sylfaen" w:cs="Helvetica"/>
          <w:color w:val="000000" w:themeColor="text1"/>
          <w:lang w:val="ka-GE"/>
        </w:rPr>
        <w:t>ა</w:t>
      </w:r>
      <w:r w:rsidRPr="00B2408B">
        <w:rPr>
          <w:rFonts w:ascii="Sylfaen" w:eastAsia="Calibri" w:hAnsi="Sylfaen" w:cstheme="majorHAnsi"/>
          <w:color w:val="000000" w:themeColor="text1"/>
          <w:lang w:val="ka-GE"/>
        </w:rPr>
        <w:t xml:space="preserve"> </w:t>
      </w:r>
      <w:r w:rsidRPr="00B2408B">
        <w:rPr>
          <w:rFonts w:ascii="Sylfaen" w:eastAsia="Calibri" w:hAnsi="Sylfaen" w:cs="Helvetica"/>
          <w:color w:val="000000" w:themeColor="text1"/>
          <w:lang w:val="ka-GE"/>
        </w:rPr>
        <w:t>და</w:t>
      </w:r>
      <w:r w:rsidRPr="00B2408B">
        <w:rPr>
          <w:rFonts w:ascii="Sylfaen" w:eastAsia="Calibri" w:hAnsi="Sylfaen" w:cstheme="majorHAnsi"/>
          <w:color w:val="000000" w:themeColor="text1"/>
          <w:lang w:val="ka-GE"/>
        </w:rPr>
        <w:t xml:space="preserve"> </w:t>
      </w:r>
      <w:r w:rsidRPr="00B2408B">
        <w:rPr>
          <w:rFonts w:ascii="Sylfaen" w:eastAsia="Calibri" w:hAnsi="Sylfaen" w:cs="Helvetica"/>
          <w:color w:val="000000" w:themeColor="text1"/>
          <w:lang w:val="ka-GE"/>
        </w:rPr>
        <w:t>შესრულების</w:t>
      </w:r>
      <w:r w:rsidRPr="00B2408B">
        <w:rPr>
          <w:rFonts w:ascii="Sylfaen" w:eastAsia="Calibri" w:hAnsi="Sylfaen" w:cstheme="majorHAnsi"/>
          <w:color w:val="000000" w:themeColor="text1"/>
          <w:lang w:val="ka-GE"/>
        </w:rPr>
        <w:t xml:space="preserve">, </w:t>
      </w:r>
      <w:r w:rsidRPr="00B2408B">
        <w:rPr>
          <w:rFonts w:ascii="Sylfaen" w:eastAsia="Calibri" w:hAnsi="Sylfaen" w:cs="Helvetica"/>
          <w:color w:val="000000" w:themeColor="text1"/>
          <w:lang w:val="ka-GE"/>
        </w:rPr>
        <w:t>ოკუპირებული</w:t>
      </w:r>
      <w:r w:rsidRPr="00B2408B">
        <w:rPr>
          <w:rFonts w:ascii="Sylfaen" w:eastAsia="Calibri" w:hAnsi="Sylfaen" w:cstheme="majorHAnsi"/>
          <w:color w:val="000000" w:themeColor="text1"/>
          <w:lang w:val="ka-GE"/>
        </w:rPr>
        <w:t xml:space="preserve"> </w:t>
      </w:r>
      <w:r w:rsidRPr="00B2408B">
        <w:rPr>
          <w:rFonts w:ascii="Sylfaen" w:eastAsia="Calibri" w:hAnsi="Sylfaen" w:cs="Helvetica"/>
          <w:color w:val="000000" w:themeColor="text1"/>
          <w:lang w:val="ka-GE"/>
        </w:rPr>
        <w:t>რეგიონებიდან</w:t>
      </w:r>
      <w:r w:rsidRPr="00B2408B">
        <w:rPr>
          <w:rFonts w:ascii="Sylfaen" w:eastAsia="Calibri" w:hAnsi="Sylfaen" w:cstheme="majorHAnsi"/>
          <w:color w:val="000000" w:themeColor="text1"/>
          <w:lang w:val="ka-GE"/>
        </w:rPr>
        <w:t xml:space="preserve"> </w:t>
      </w:r>
      <w:r w:rsidRPr="00B2408B">
        <w:rPr>
          <w:rFonts w:ascii="Sylfaen" w:eastAsia="Calibri" w:hAnsi="Sylfaen" w:cs="Helvetica"/>
          <w:color w:val="000000" w:themeColor="text1"/>
          <w:lang w:val="ka-GE"/>
        </w:rPr>
        <w:t>რუსეთის</w:t>
      </w:r>
      <w:r w:rsidRPr="00B2408B">
        <w:rPr>
          <w:rFonts w:ascii="Sylfaen" w:eastAsia="Calibri" w:hAnsi="Sylfaen" w:cstheme="majorHAnsi"/>
          <w:color w:val="000000" w:themeColor="text1"/>
          <w:lang w:val="ka-GE"/>
        </w:rPr>
        <w:t xml:space="preserve"> </w:t>
      </w:r>
      <w:r w:rsidRPr="00B2408B">
        <w:rPr>
          <w:rFonts w:ascii="Sylfaen" w:eastAsia="Calibri" w:hAnsi="Sylfaen" w:cs="Helvetica"/>
          <w:color w:val="000000" w:themeColor="text1"/>
          <w:lang w:val="ka-GE"/>
        </w:rPr>
        <w:t>საოკუპაციო</w:t>
      </w:r>
      <w:r w:rsidRPr="00B2408B">
        <w:rPr>
          <w:rFonts w:ascii="Sylfaen" w:eastAsia="Calibri" w:hAnsi="Sylfaen" w:cstheme="majorHAnsi"/>
          <w:color w:val="000000" w:themeColor="text1"/>
          <w:lang w:val="ka-GE"/>
        </w:rPr>
        <w:t xml:space="preserve"> </w:t>
      </w:r>
      <w:r w:rsidRPr="00B2408B">
        <w:rPr>
          <w:rFonts w:ascii="Sylfaen" w:eastAsia="Calibri" w:hAnsi="Sylfaen" w:cs="Helvetica"/>
          <w:color w:val="000000" w:themeColor="text1"/>
          <w:lang w:val="ka-GE"/>
        </w:rPr>
        <w:t>ძალების</w:t>
      </w:r>
      <w:r w:rsidRPr="00B2408B">
        <w:rPr>
          <w:rFonts w:ascii="Sylfaen" w:eastAsia="Calibri" w:hAnsi="Sylfaen" w:cstheme="majorHAnsi"/>
          <w:color w:val="000000" w:themeColor="text1"/>
          <w:lang w:val="ka-GE"/>
        </w:rPr>
        <w:t xml:space="preserve"> </w:t>
      </w:r>
      <w:r w:rsidRPr="00B2408B">
        <w:rPr>
          <w:rFonts w:ascii="Sylfaen" w:eastAsia="Calibri" w:hAnsi="Sylfaen" w:cs="Helvetica"/>
          <w:color w:val="000000" w:themeColor="text1"/>
          <w:lang w:val="ka-GE"/>
        </w:rPr>
        <w:t>გაყვანისა</w:t>
      </w:r>
      <w:r w:rsidRPr="00B2408B">
        <w:rPr>
          <w:rFonts w:ascii="Sylfaen" w:eastAsia="Calibri" w:hAnsi="Sylfaen" w:cstheme="majorHAnsi"/>
          <w:color w:val="000000" w:themeColor="text1"/>
          <w:lang w:val="ka-GE"/>
        </w:rPr>
        <w:t xml:space="preserve"> </w:t>
      </w:r>
      <w:r w:rsidRPr="00B2408B">
        <w:rPr>
          <w:rFonts w:ascii="Sylfaen" w:eastAsia="Calibri" w:hAnsi="Sylfaen" w:cs="Helvetica"/>
          <w:color w:val="000000" w:themeColor="text1"/>
          <w:lang w:val="ka-GE"/>
        </w:rPr>
        <w:t>და</w:t>
      </w:r>
      <w:r w:rsidRPr="00B2408B">
        <w:rPr>
          <w:rFonts w:ascii="Sylfaen" w:eastAsia="Calibri" w:hAnsi="Sylfaen" w:cstheme="majorHAnsi"/>
          <w:color w:val="000000" w:themeColor="text1"/>
          <w:lang w:val="ka-GE"/>
        </w:rPr>
        <w:t xml:space="preserve"> </w:t>
      </w:r>
      <w:r w:rsidRPr="00B2408B">
        <w:rPr>
          <w:rFonts w:ascii="Sylfaen" w:eastAsia="Calibri" w:hAnsi="Sylfaen" w:cs="Helvetica"/>
          <w:color w:val="000000" w:themeColor="text1"/>
          <w:lang w:val="ka-GE"/>
        </w:rPr>
        <w:t>ადგილზე</w:t>
      </w:r>
      <w:r w:rsidRPr="00B2408B">
        <w:rPr>
          <w:rFonts w:ascii="Sylfaen" w:eastAsia="Calibri" w:hAnsi="Sylfaen" w:cstheme="majorHAnsi"/>
          <w:color w:val="000000" w:themeColor="text1"/>
          <w:lang w:val="ka-GE"/>
        </w:rPr>
        <w:t xml:space="preserve"> </w:t>
      </w:r>
      <w:r w:rsidRPr="00B2408B">
        <w:rPr>
          <w:rFonts w:ascii="Sylfaen" w:eastAsia="Calibri" w:hAnsi="Sylfaen" w:cs="Helvetica"/>
          <w:color w:val="000000" w:themeColor="text1"/>
          <w:lang w:val="ka-GE"/>
        </w:rPr>
        <w:t>უსაფრთხოების</w:t>
      </w:r>
      <w:r w:rsidRPr="00B2408B">
        <w:rPr>
          <w:rFonts w:ascii="Sylfaen" w:eastAsia="Calibri" w:hAnsi="Sylfaen" w:cstheme="majorHAnsi"/>
          <w:color w:val="000000" w:themeColor="text1"/>
          <w:lang w:val="ka-GE"/>
        </w:rPr>
        <w:t xml:space="preserve"> </w:t>
      </w:r>
      <w:r w:rsidRPr="00B2408B">
        <w:rPr>
          <w:rFonts w:ascii="Sylfaen" w:eastAsia="Calibri" w:hAnsi="Sylfaen" w:cs="Helvetica"/>
          <w:color w:val="000000" w:themeColor="text1"/>
          <w:lang w:val="ka-GE"/>
        </w:rPr>
        <w:t>საერთაშორისო</w:t>
      </w:r>
      <w:r w:rsidRPr="00B2408B">
        <w:rPr>
          <w:rFonts w:ascii="Sylfaen" w:eastAsia="Calibri" w:hAnsi="Sylfaen" w:cstheme="majorHAnsi"/>
          <w:color w:val="000000" w:themeColor="text1"/>
          <w:lang w:val="ka-GE"/>
        </w:rPr>
        <w:t xml:space="preserve"> </w:t>
      </w:r>
      <w:r w:rsidRPr="00B2408B">
        <w:rPr>
          <w:rFonts w:ascii="Sylfaen" w:eastAsia="Calibri" w:hAnsi="Sylfaen" w:cs="Helvetica"/>
          <w:color w:val="000000" w:themeColor="text1"/>
          <w:lang w:val="ka-GE"/>
        </w:rPr>
        <w:t>მექანიზმების</w:t>
      </w:r>
      <w:r w:rsidRPr="00B2408B">
        <w:rPr>
          <w:rFonts w:ascii="Sylfaen" w:eastAsia="Calibri" w:hAnsi="Sylfaen" w:cstheme="majorHAnsi"/>
          <w:color w:val="000000" w:themeColor="text1"/>
          <w:lang w:val="ka-GE"/>
        </w:rPr>
        <w:t xml:space="preserve"> </w:t>
      </w:r>
      <w:r w:rsidRPr="00B2408B">
        <w:rPr>
          <w:rFonts w:ascii="Sylfaen" w:eastAsia="Calibri" w:hAnsi="Sylfaen" w:cs="Helvetica"/>
          <w:color w:val="000000" w:themeColor="text1"/>
          <w:lang w:val="ka-GE"/>
        </w:rPr>
        <w:t>შექმნისთვის</w:t>
      </w:r>
      <w:r w:rsidRPr="00B2408B">
        <w:rPr>
          <w:rFonts w:ascii="Sylfaen" w:eastAsia="Calibri" w:hAnsi="Sylfaen" w:cstheme="majorHAnsi"/>
          <w:color w:val="000000" w:themeColor="text1"/>
          <w:lang w:val="ka-GE"/>
        </w:rPr>
        <w:t xml:space="preserve">. </w:t>
      </w:r>
      <w:r w:rsidRPr="00B2408B">
        <w:rPr>
          <w:rFonts w:ascii="Sylfaen" w:eastAsia="Calibri" w:hAnsi="Sylfaen" w:cs="Helvetica"/>
          <w:color w:val="000000" w:themeColor="text1"/>
          <w:lang w:val="ka-GE"/>
        </w:rPr>
        <w:t>საქართველო</w:t>
      </w:r>
      <w:r w:rsidRPr="00B2408B">
        <w:rPr>
          <w:rFonts w:ascii="Sylfaen" w:eastAsia="Calibri" w:hAnsi="Sylfaen" w:cstheme="majorHAnsi"/>
          <w:color w:val="000000" w:themeColor="text1"/>
          <w:lang w:val="ka-GE"/>
        </w:rPr>
        <w:t xml:space="preserve"> </w:t>
      </w:r>
      <w:r w:rsidRPr="00B2408B">
        <w:rPr>
          <w:rFonts w:ascii="Sylfaen" w:eastAsia="Calibri" w:hAnsi="Sylfaen" w:cs="Helvetica"/>
          <w:color w:val="000000" w:themeColor="text1"/>
          <w:lang w:val="ka-GE"/>
        </w:rPr>
        <w:t>გააგრძელებს</w:t>
      </w:r>
      <w:r w:rsidRPr="00B2408B">
        <w:rPr>
          <w:rFonts w:ascii="Sylfaen" w:eastAsia="Calibri" w:hAnsi="Sylfaen" w:cstheme="majorHAnsi"/>
          <w:color w:val="000000" w:themeColor="text1"/>
          <w:lang w:val="ka-GE"/>
        </w:rPr>
        <w:t xml:space="preserve"> </w:t>
      </w:r>
      <w:r w:rsidRPr="00B2408B">
        <w:rPr>
          <w:rFonts w:ascii="Sylfaen" w:eastAsia="Calibri" w:hAnsi="Sylfaen" w:cs="Helvetica"/>
          <w:color w:val="000000" w:themeColor="text1"/>
          <w:lang w:val="ka-GE"/>
        </w:rPr>
        <w:t>მუშაობას</w:t>
      </w:r>
      <w:r w:rsidR="00982D50">
        <w:rPr>
          <w:rFonts w:ascii="Sylfaen" w:eastAsia="Calibri" w:hAnsi="Sylfaen" w:cstheme="majorHAnsi"/>
          <w:color w:val="000000" w:themeColor="text1"/>
          <w:lang w:val="ka-GE"/>
        </w:rPr>
        <w:t xml:space="preserve">, </w:t>
      </w:r>
      <w:r w:rsidRPr="00B2408B">
        <w:rPr>
          <w:rFonts w:ascii="Sylfaen" w:eastAsia="Calibri" w:hAnsi="Sylfaen" w:cs="Helvetica"/>
          <w:color w:val="000000" w:themeColor="text1"/>
          <w:lang w:val="ka-GE"/>
        </w:rPr>
        <w:t>რათა</w:t>
      </w:r>
      <w:r w:rsidRPr="00B2408B">
        <w:rPr>
          <w:rFonts w:ascii="Sylfaen" w:eastAsia="Calibri" w:hAnsi="Sylfaen" w:cstheme="majorHAnsi"/>
          <w:color w:val="000000" w:themeColor="text1"/>
          <w:lang w:val="ka-GE"/>
        </w:rPr>
        <w:t xml:space="preserve"> </w:t>
      </w:r>
      <w:r w:rsidRPr="00B2408B">
        <w:rPr>
          <w:rFonts w:ascii="Sylfaen" w:eastAsia="Calibri" w:hAnsi="Sylfaen" w:cs="Helvetica"/>
          <w:color w:val="000000" w:themeColor="text1"/>
          <w:lang w:val="ka-GE"/>
        </w:rPr>
        <w:t>უზრუნველყოფილ</w:t>
      </w:r>
      <w:r w:rsidRPr="00B2408B">
        <w:rPr>
          <w:rFonts w:ascii="Sylfaen" w:eastAsia="Calibri" w:hAnsi="Sylfaen" w:cstheme="majorHAnsi"/>
          <w:color w:val="000000" w:themeColor="text1"/>
          <w:lang w:val="ka-GE"/>
        </w:rPr>
        <w:t xml:space="preserve"> </w:t>
      </w:r>
      <w:r w:rsidR="00CC0CC3">
        <w:rPr>
          <w:rFonts w:ascii="Sylfaen" w:eastAsia="Calibri" w:hAnsi="Sylfaen" w:cs="Helvetica"/>
          <w:color w:val="000000" w:themeColor="text1"/>
          <w:lang w:val="ka-GE"/>
        </w:rPr>
        <w:t>იქნე</w:t>
      </w:r>
      <w:r w:rsidRPr="00B2408B">
        <w:rPr>
          <w:rFonts w:ascii="Sylfaen" w:eastAsia="Calibri" w:hAnsi="Sylfaen" w:cs="Helvetica"/>
          <w:color w:val="000000" w:themeColor="text1"/>
          <w:lang w:val="ka-GE"/>
        </w:rPr>
        <w:t>ს</w:t>
      </w:r>
      <w:r w:rsidRPr="00B2408B">
        <w:rPr>
          <w:rFonts w:ascii="Sylfaen" w:eastAsia="Calibri" w:hAnsi="Sylfaen" w:cstheme="majorHAnsi"/>
          <w:color w:val="000000" w:themeColor="text1"/>
          <w:lang w:val="ka-GE"/>
        </w:rPr>
        <w:t xml:space="preserve"> </w:t>
      </w:r>
      <w:r w:rsidRPr="00B2408B">
        <w:rPr>
          <w:rFonts w:ascii="Sylfaen" w:eastAsia="Calibri" w:hAnsi="Sylfaen" w:cs="Helvetica"/>
          <w:color w:val="000000" w:themeColor="text1"/>
          <w:lang w:val="ka-GE"/>
        </w:rPr>
        <w:t>ევროკავშირის</w:t>
      </w:r>
      <w:r w:rsidRPr="00B2408B">
        <w:rPr>
          <w:rFonts w:ascii="Sylfaen" w:eastAsia="Calibri" w:hAnsi="Sylfaen" w:cstheme="majorHAnsi"/>
          <w:color w:val="000000" w:themeColor="text1"/>
          <w:lang w:val="ka-GE"/>
        </w:rPr>
        <w:t xml:space="preserve"> </w:t>
      </w:r>
      <w:r w:rsidRPr="00B2408B">
        <w:rPr>
          <w:rFonts w:ascii="Sylfaen" w:eastAsia="Calibri" w:hAnsi="Sylfaen" w:cs="Helvetica"/>
          <w:color w:val="000000" w:themeColor="text1"/>
          <w:lang w:val="ka-GE"/>
        </w:rPr>
        <w:t>სადამკვირვებლო</w:t>
      </w:r>
      <w:r w:rsidRPr="00B2408B">
        <w:rPr>
          <w:rFonts w:ascii="Sylfaen" w:eastAsia="Calibri" w:hAnsi="Sylfaen" w:cstheme="majorHAnsi"/>
          <w:color w:val="000000" w:themeColor="text1"/>
          <w:lang w:val="ka-GE"/>
        </w:rPr>
        <w:t xml:space="preserve"> </w:t>
      </w:r>
      <w:r w:rsidRPr="00B2408B">
        <w:rPr>
          <w:rFonts w:ascii="Sylfaen" w:eastAsia="Calibri" w:hAnsi="Sylfaen" w:cs="Helvetica"/>
          <w:color w:val="000000" w:themeColor="text1"/>
          <w:lang w:val="ka-GE"/>
        </w:rPr>
        <w:t>მისიის</w:t>
      </w:r>
      <w:r w:rsidRPr="00B2408B">
        <w:rPr>
          <w:rFonts w:ascii="Sylfaen" w:eastAsia="Calibri" w:hAnsi="Sylfaen" w:cstheme="majorHAnsi"/>
          <w:color w:val="000000" w:themeColor="text1"/>
          <w:lang w:val="ka-GE"/>
        </w:rPr>
        <w:t xml:space="preserve"> </w:t>
      </w:r>
      <w:r w:rsidRPr="00B2408B">
        <w:rPr>
          <w:rFonts w:ascii="Sylfaen" w:eastAsia="Calibri" w:hAnsi="Sylfaen" w:cs="Helvetica"/>
          <w:color w:val="000000" w:themeColor="text1"/>
          <w:lang w:val="ka-GE"/>
        </w:rPr>
        <w:t>წვდომა</w:t>
      </w:r>
      <w:r w:rsidRPr="00B2408B">
        <w:rPr>
          <w:rFonts w:ascii="Sylfaen" w:eastAsia="Calibri" w:hAnsi="Sylfaen" w:cstheme="majorHAnsi"/>
          <w:color w:val="000000" w:themeColor="text1"/>
          <w:lang w:val="ka-GE"/>
        </w:rPr>
        <w:t xml:space="preserve"> </w:t>
      </w:r>
      <w:r w:rsidRPr="00B2408B">
        <w:rPr>
          <w:rFonts w:ascii="Sylfaen" w:eastAsia="Calibri" w:hAnsi="Sylfaen" w:cs="Helvetica"/>
          <w:color w:val="000000" w:themeColor="text1"/>
          <w:lang w:val="ka-GE"/>
        </w:rPr>
        <w:t>საქართველოს</w:t>
      </w:r>
      <w:r w:rsidRPr="00B2408B">
        <w:rPr>
          <w:rFonts w:ascii="Sylfaen" w:eastAsia="Calibri" w:hAnsi="Sylfaen" w:cstheme="majorHAnsi"/>
          <w:color w:val="000000" w:themeColor="text1"/>
          <w:lang w:val="ka-GE"/>
        </w:rPr>
        <w:t xml:space="preserve"> </w:t>
      </w:r>
      <w:r w:rsidRPr="00B2408B">
        <w:rPr>
          <w:rFonts w:ascii="Sylfaen" w:eastAsia="Calibri" w:hAnsi="Sylfaen" w:cs="Helvetica"/>
          <w:color w:val="000000" w:themeColor="text1"/>
          <w:lang w:val="ka-GE"/>
        </w:rPr>
        <w:t>ოკუპირებულ</w:t>
      </w:r>
      <w:r w:rsidRPr="00B2408B">
        <w:rPr>
          <w:rFonts w:ascii="Sylfaen" w:eastAsia="Calibri" w:hAnsi="Sylfaen" w:cstheme="majorHAnsi"/>
          <w:color w:val="000000" w:themeColor="text1"/>
          <w:lang w:val="ka-GE"/>
        </w:rPr>
        <w:t xml:space="preserve"> </w:t>
      </w:r>
      <w:r w:rsidRPr="00B2408B">
        <w:rPr>
          <w:rFonts w:ascii="Sylfaen" w:eastAsia="Calibri" w:hAnsi="Sylfaen" w:cs="Helvetica"/>
          <w:color w:val="000000" w:themeColor="text1"/>
          <w:lang w:val="ka-GE"/>
        </w:rPr>
        <w:t>ტერიტორიებზე</w:t>
      </w:r>
      <w:r w:rsidRPr="00B2408B">
        <w:rPr>
          <w:rFonts w:ascii="Sylfaen" w:eastAsia="Calibri" w:hAnsi="Sylfaen" w:cstheme="majorHAnsi"/>
          <w:color w:val="000000" w:themeColor="text1"/>
          <w:lang w:val="ka-GE"/>
        </w:rPr>
        <w:t xml:space="preserve">, </w:t>
      </w:r>
      <w:r w:rsidRPr="00B2408B">
        <w:rPr>
          <w:rFonts w:ascii="Sylfaen" w:eastAsia="Calibri" w:hAnsi="Sylfaen" w:cs="Helvetica"/>
          <w:color w:val="000000" w:themeColor="text1"/>
          <w:lang w:val="ka-GE"/>
        </w:rPr>
        <w:t>მისიის</w:t>
      </w:r>
      <w:r w:rsidRPr="00B2408B">
        <w:rPr>
          <w:rFonts w:ascii="Sylfaen" w:eastAsia="Calibri" w:hAnsi="Sylfaen" w:cstheme="majorHAnsi"/>
          <w:color w:val="000000" w:themeColor="text1"/>
          <w:lang w:val="ka-GE"/>
        </w:rPr>
        <w:t xml:space="preserve"> </w:t>
      </w:r>
      <w:r w:rsidRPr="00B2408B">
        <w:rPr>
          <w:rFonts w:ascii="Sylfaen" w:eastAsia="Calibri" w:hAnsi="Sylfaen" w:cs="Helvetica"/>
          <w:color w:val="000000" w:themeColor="text1"/>
          <w:lang w:val="ka-GE"/>
        </w:rPr>
        <w:t>მანდატის</w:t>
      </w:r>
      <w:r w:rsidRPr="00B2408B">
        <w:rPr>
          <w:rFonts w:ascii="Sylfaen" w:eastAsia="Calibri" w:hAnsi="Sylfaen" w:cstheme="majorHAnsi"/>
          <w:color w:val="000000" w:themeColor="text1"/>
          <w:lang w:val="ka-GE"/>
        </w:rPr>
        <w:t xml:space="preserve"> </w:t>
      </w:r>
      <w:r w:rsidRPr="00B2408B">
        <w:rPr>
          <w:rFonts w:ascii="Sylfaen" w:eastAsia="Calibri" w:hAnsi="Sylfaen" w:cs="Helvetica"/>
          <w:color w:val="000000" w:themeColor="text1"/>
          <w:lang w:val="ka-GE"/>
        </w:rPr>
        <w:t>შესაბამისად</w:t>
      </w:r>
      <w:r w:rsidRPr="00B2408B">
        <w:rPr>
          <w:rFonts w:ascii="Sylfaen" w:eastAsia="Calibri" w:hAnsi="Sylfaen" w:cstheme="majorHAnsi"/>
          <w:color w:val="000000" w:themeColor="text1"/>
          <w:lang w:val="ka-GE"/>
        </w:rPr>
        <w:t xml:space="preserve">. </w:t>
      </w:r>
    </w:p>
    <w:p w14:paraId="45FC4F1B" w14:textId="0AA8C6A8" w:rsidR="00AF5A78" w:rsidRPr="00B2408B" w:rsidRDefault="00AF5A78" w:rsidP="004273B3">
      <w:pPr>
        <w:tabs>
          <w:tab w:val="left" w:pos="90"/>
        </w:tabs>
        <w:spacing w:after="120" w:line="276" w:lineRule="auto"/>
        <w:jc w:val="both"/>
        <w:rPr>
          <w:rFonts w:ascii="Sylfaen" w:eastAsia="Times New Roman" w:hAnsi="Sylfaen" w:cstheme="majorHAnsi"/>
          <w:bCs/>
          <w:lang w:val="ka-GE"/>
        </w:rPr>
      </w:pPr>
      <w:r w:rsidRPr="00B2408B">
        <w:rPr>
          <w:rFonts w:ascii="Sylfaen" w:eastAsia="Sylfaen" w:hAnsi="Sylfaen" w:cs="Helvetica"/>
          <w:color w:val="000000" w:themeColor="text1"/>
          <w:lang w:val="ka-GE"/>
        </w:rPr>
        <w:t>რუსეთის</w:t>
      </w:r>
      <w:r w:rsidRPr="00B2408B">
        <w:rPr>
          <w:rFonts w:ascii="Sylfaen" w:eastAsia="Sylfaen" w:hAnsi="Sylfaen" w:cs="Sylfaen"/>
          <w:color w:val="000000" w:themeColor="text1"/>
          <w:lang w:val="ka-GE"/>
        </w:rPr>
        <w:t xml:space="preserve"> </w:t>
      </w:r>
      <w:r w:rsidRPr="00B2408B">
        <w:rPr>
          <w:rFonts w:ascii="Sylfaen" w:eastAsia="Sylfaen" w:hAnsi="Sylfaen" w:cs="Helvetica"/>
          <w:color w:val="000000" w:themeColor="text1"/>
          <w:lang w:val="ka-GE"/>
        </w:rPr>
        <w:t>მიერ</w:t>
      </w:r>
      <w:r w:rsidRPr="00B2408B">
        <w:rPr>
          <w:rFonts w:ascii="Sylfaen" w:eastAsia="Sylfaen" w:hAnsi="Sylfaen" w:cs="Sylfaen"/>
          <w:color w:val="000000" w:themeColor="text1"/>
          <w:lang w:val="ka-GE"/>
        </w:rPr>
        <w:t xml:space="preserve"> </w:t>
      </w:r>
      <w:r w:rsidRPr="00B2408B">
        <w:rPr>
          <w:rFonts w:ascii="Sylfaen" w:eastAsia="Sylfaen" w:hAnsi="Sylfaen" w:cs="Helvetica"/>
          <w:color w:val="000000" w:themeColor="text1"/>
          <w:lang w:val="ka-GE"/>
        </w:rPr>
        <w:t>ევროკავშირის</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შუამავლობით</w:t>
      </w:r>
      <w:r w:rsidRPr="00B2408B">
        <w:rPr>
          <w:rFonts w:ascii="Sylfaen" w:eastAsia="Sylfaen" w:hAnsi="Sylfaen" w:cs="Sylfaen"/>
          <w:color w:val="000000" w:themeColor="text1"/>
          <w:lang w:val="ka-GE"/>
        </w:rPr>
        <w:t xml:space="preserve"> </w:t>
      </w:r>
      <w:r w:rsidRPr="00B2408B">
        <w:rPr>
          <w:rFonts w:ascii="Sylfaen" w:eastAsia="Sylfaen" w:hAnsi="Sylfaen" w:cs="Helvetica"/>
          <w:color w:val="000000" w:themeColor="text1"/>
          <w:lang w:val="ka-GE"/>
        </w:rPr>
        <w:t>დადებული</w:t>
      </w:r>
      <w:r w:rsidRPr="00B2408B">
        <w:rPr>
          <w:rFonts w:ascii="Sylfaen" w:eastAsia="Sylfaen" w:hAnsi="Sylfaen" w:cs="Sylfaen"/>
          <w:color w:val="000000" w:themeColor="text1"/>
          <w:lang w:val="ka-GE"/>
        </w:rPr>
        <w:t xml:space="preserve"> 2008 </w:t>
      </w:r>
      <w:r w:rsidRPr="00B2408B">
        <w:rPr>
          <w:rFonts w:ascii="Sylfaen" w:eastAsia="Sylfaen" w:hAnsi="Sylfaen" w:cs="Helvetica"/>
          <w:color w:val="000000" w:themeColor="text1"/>
          <w:lang w:val="ka-GE"/>
        </w:rPr>
        <w:t>წლის</w:t>
      </w:r>
      <w:r w:rsidRPr="00B2408B">
        <w:rPr>
          <w:rFonts w:ascii="Sylfaen" w:eastAsia="Sylfaen" w:hAnsi="Sylfaen" w:cs="Sylfaen"/>
          <w:color w:val="000000" w:themeColor="text1"/>
          <w:lang w:val="ka-GE"/>
        </w:rPr>
        <w:t xml:space="preserve"> 12 </w:t>
      </w:r>
      <w:r w:rsidRPr="00B2408B">
        <w:rPr>
          <w:rFonts w:ascii="Sylfaen" w:eastAsia="Sylfaen" w:hAnsi="Sylfaen" w:cs="Helvetica"/>
          <w:color w:val="000000" w:themeColor="text1"/>
          <w:lang w:val="ka-GE"/>
        </w:rPr>
        <w:t>აგვისტოს</w:t>
      </w:r>
      <w:r w:rsidRPr="00B2408B">
        <w:rPr>
          <w:rFonts w:ascii="Sylfaen" w:eastAsia="Times New Roman" w:hAnsi="Sylfaen" w:cstheme="majorHAnsi"/>
          <w:bCs/>
          <w:lang w:val="ka-GE"/>
        </w:rPr>
        <w:t xml:space="preserve"> </w:t>
      </w:r>
      <w:r w:rsidRPr="00B2408B">
        <w:rPr>
          <w:rFonts w:ascii="Sylfaen" w:eastAsia="Times New Roman" w:hAnsi="Sylfaen" w:cs="Helvetica"/>
          <w:bCs/>
          <w:lang w:val="ka-GE"/>
        </w:rPr>
        <w:t>ცეცხლის</w:t>
      </w:r>
      <w:r w:rsidRPr="00B2408B">
        <w:rPr>
          <w:rFonts w:ascii="Sylfaen" w:eastAsia="Times New Roman" w:hAnsi="Sylfaen" w:cstheme="majorHAnsi"/>
          <w:bCs/>
          <w:lang w:val="ka-GE"/>
        </w:rPr>
        <w:t xml:space="preserve"> </w:t>
      </w:r>
      <w:r w:rsidRPr="00B2408B">
        <w:rPr>
          <w:rFonts w:ascii="Sylfaen" w:eastAsia="Times New Roman" w:hAnsi="Sylfaen" w:cs="Helvetica"/>
          <w:bCs/>
          <w:lang w:val="ka-GE"/>
        </w:rPr>
        <w:t>შეწყვეტის</w:t>
      </w:r>
      <w:r w:rsidRPr="00B2408B">
        <w:rPr>
          <w:rFonts w:ascii="Sylfaen" w:eastAsia="Times New Roman" w:hAnsi="Sylfaen" w:cstheme="majorHAnsi"/>
          <w:bCs/>
          <w:lang w:val="ka-GE"/>
        </w:rPr>
        <w:t xml:space="preserve"> </w:t>
      </w:r>
      <w:r w:rsidRPr="00B2408B">
        <w:rPr>
          <w:rFonts w:ascii="Sylfaen" w:eastAsia="Times New Roman" w:hAnsi="Sylfaen" w:cs="Helvetica"/>
          <w:bCs/>
          <w:lang w:val="ka-GE"/>
        </w:rPr>
        <w:t>შეთანხმების</w:t>
      </w:r>
      <w:r w:rsidRPr="00B2408B">
        <w:rPr>
          <w:rFonts w:ascii="Sylfaen" w:eastAsia="Times New Roman" w:hAnsi="Sylfaen" w:cs="Sylfaen"/>
          <w:bCs/>
          <w:lang w:val="ka-GE"/>
        </w:rPr>
        <w:t xml:space="preserve"> </w:t>
      </w:r>
      <w:r w:rsidRPr="00B2408B">
        <w:rPr>
          <w:rFonts w:ascii="Sylfaen" w:eastAsia="Times New Roman" w:hAnsi="Sylfaen" w:cs="Helvetica"/>
          <w:bCs/>
          <w:lang w:val="ka-GE"/>
        </w:rPr>
        <w:t>შესრულების</w:t>
      </w:r>
      <w:r w:rsidRPr="00B2408B">
        <w:rPr>
          <w:rFonts w:ascii="Sylfaen" w:eastAsia="Times New Roman" w:hAnsi="Sylfaen" w:cs="Sylfaen"/>
          <w:bCs/>
          <w:lang w:val="ka-GE"/>
        </w:rPr>
        <w:t xml:space="preserve"> </w:t>
      </w:r>
      <w:r w:rsidRPr="00B2408B">
        <w:rPr>
          <w:rFonts w:ascii="Sylfaen" w:eastAsia="Times New Roman" w:hAnsi="Sylfaen" w:cs="Helvetica"/>
          <w:bCs/>
          <w:lang w:val="ka-GE"/>
        </w:rPr>
        <w:t>უზრუნველყოფის</w:t>
      </w:r>
      <w:r w:rsidR="00CC0CC3">
        <w:rPr>
          <w:rFonts w:ascii="Sylfaen" w:eastAsia="Times New Roman" w:hAnsi="Sylfaen" w:cs="Helvetica"/>
          <w:bCs/>
          <w:lang w:val="ka-GE"/>
        </w:rPr>
        <w:t>ა</w:t>
      </w:r>
      <w:r w:rsidRPr="00B2408B">
        <w:rPr>
          <w:rFonts w:ascii="Sylfaen" w:eastAsia="Times New Roman" w:hAnsi="Sylfaen" w:cs="Sylfaen"/>
          <w:bCs/>
          <w:lang w:val="ka-GE"/>
        </w:rPr>
        <w:t xml:space="preserve"> </w:t>
      </w:r>
      <w:r w:rsidRPr="00B2408B">
        <w:rPr>
          <w:rFonts w:ascii="Sylfaen" w:eastAsia="Times New Roman" w:hAnsi="Sylfaen" w:cs="Helvetica"/>
          <w:bCs/>
          <w:lang w:val="ka-GE"/>
        </w:rPr>
        <w:t>და</w:t>
      </w:r>
      <w:r w:rsidRPr="00B2408B">
        <w:rPr>
          <w:rFonts w:ascii="Sylfaen" w:eastAsia="Times New Roman" w:hAnsi="Sylfaen" w:cstheme="majorHAnsi"/>
          <w:bCs/>
          <w:lang w:val="ka-GE"/>
        </w:rPr>
        <w:t xml:space="preserve"> </w:t>
      </w:r>
      <w:r w:rsidRPr="00B2408B">
        <w:rPr>
          <w:rFonts w:ascii="Sylfaen" w:eastAsia="Sylfaen" w:hAnsi="Sylfaen" w:cs="Helvetica"/>
          <w:color w:val="000000" w:themeColor="text1"/>
          <w:lang w:val="ka-GE"/>
        </w:rPr>
        <w:t>რუსეთის</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ოკუპაციიდან</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მომდინარე</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უსაფრთხოებისა</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და</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ჰუმანიტარული</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პრობლემების</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გადაჭრის</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მიზნით</w:t>
      </w:r>
      <w:r w:rsidR="00CC0CC3">
        <w:rPr>
          <w:rFonts w:ascii="Sylfaen" w:eastAsia="Sylfaen" w:hAnsi="Sylfaen" w:cs="Helvetica"/>
          <w:color w:val="000000" w:themeColor="text1"/>
          <w:lang w:val="ka-GE"/>
        </w:rPr>
        <w:t>,</w:t>
      </w:r>
      <w:r w:rsidRPr="00B2408B">
        <w:rPr>
          <w:rFonts w:ascii="Sylfaen" w:eastAsia="Sylfaen" w:hAnsi="Sylfaen" w:cs="Helvetica"/>
          <w:color w:val="000000" w:themeColor="text1"/>
          <w:lang w:val="ka-GE"/>
        </w:rPr>
        <w:t xml:space="preserve"> გაგრძელდება ძალისხმევა</w:t>
      </w:r>
      <w:r w:rsidRPr="00B2408B">
        <w:rPr>
          <w:rFonts w:ascii="Sylfaen" w:eastAsia="Sylfaen" w:hAnsi="Sylfaen" w:cstheme="majorHAnsi"/>
          <w:color w:val="000000" w:themeColor="text1"/>
          <w:lang w:val="ka-GE"/>
        </w:rPr>
        <w:t xml:space="preserve"> </w:t>
      </w:r>
      <w:r w:rsidR="0035796C">
        <w:rPr>
          <w:rFonts w:ascii="Sylfaen" w:eastAsia="Sylfaen" w:hAnsi="Sylfaen" w:cs="Helvetica"/>
          <w:color w:val="000000" w:themeColor="text1"/>
          <w:lang w:val="ka-GE"/>
        </w:rPr>
        <w:t>მოლაპარაკებები</w:t>
      </w:r>
      <w:r w:rsidR="00522E6B" w:rsidRPr="009145CA">
        <w:rPr>
          <w:rFonts w:ascii="Sylfaen" w:eastAsia="Sylfaen" w:hAnsi="Sylfaen" w:cs="Helvetica"/>
          <w:color w:val="000000" w:themeColor="text1"/>
          <w:lang w:val="ka-GE"/>
        </w:rPr>
        <w:t xml:space="preserve">ს </w:t>
      </w:r>
      <w:r w:rsidRPr="00B2408B">
        <w:rPr>
          <w:rFonts w:ascii="Sylfaen" w:eastAsia="Sylfaen" w:hAnsi="Sylfaen" w:cs="Helvetica"/>
          <w:color w:val="000000" w:themeColor="text1"/>
          <w:lang w:val="ka-GE"/>
        </w:rPr>
        <w:t>ფორმატების (ჟენევის</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საერთაშორისო</w:t>
      </w:r>
      <w:r w:rsidRPr="00B2408B">
        <w:rPr>
          <w:rFonts w:ascii="Sylfaen" w:eastAsia="Sylfaen" w:hAnsi="Sylfaen" w:cstheme="majorHAnsi"/>
          <w:color w:val="000000" w:themeColor="text1"/>
          <w:lang w:val="ka-GE"/>
        </w:rPr>
        <w:t xml:space="preserve"> </w:t>
      </w:r>
      <w:r w:rsidR="00522E6B">
        <w:rPr>
          <w:rFonts w:ascii="Sylfaen" w:eastAsia="Sylfaen" w:hAnsi="Sylfaen" w:cs="Helvetica"/>
          <w:color w:val="000000" w:themeColor="text1"/>
          <w:lang w:val="ka-GE"/>
        </w:rPr>
        <w:t>მოლაპარაკებები</w:t>
      </w:r>
      <w:r w:rsidRPr="00B2408B">
        <w:rPr>
          <w:rFonts w:ascii="Sylfaen" w:eastAsia="Sylfaen" w:hAnsi="Sylfaen" w:cs="Helvetica"/>
          <w:color w:val="000000" w:themeColor="text1"/>
          <w:lang w:val="ka-GE"/>
        </w:rPr>
        <w:t xml:space="preserve"> და საქართველოს სტრატეგიული პარტნიორების მონაწილეობით</w:t>
      </w:r>
      <w:r w:rsidR="00CC0CC3">
        <w:rPr>
          <w:rFonts w:ascii="Sylfaen" w:eastAsia="Sylfaen" w:hAnsi="Sylfaen" w:cs="Helvetica"/>
          <w:color w:val="000000" w:themeColor="text1"/>
          <w:lang w:val="ka-GE"/>
        </w:rPr>
        <w:t xml:space="preserve"> </w:t>
      </w:r>
      <w:r w:rsidRPr="00B2408B">
        <w:rPr>
          <w:rFonts w:ascii="Sylfaen" w:eastAsia="Sylfaen" w:hAnsi="Sylfaen" w:cs="Helvetica"/>
          <w:color w:val="000000" w:themeColor="text1"/>
          <w:lang w:val="ka-GE"/>
        </w:rPr>
        <w:t>სხვა ფორმატები, რომლებიც ხელს შეუწყობენ</w:t>
      </w:r>
      <w:r w:rsidR="00CC0CC3">
        <w:rPr>
          <w:rFonts w:ascii="Sylfaen" w:eastAsia="Sylfaen" w:hAnsi="Sylfaen" w:cs="Helvetica"/>
          <w:color w:val="000000" w:themeColor="text1"/>
          <w:lang w:val="ka-GE"/>
        </w:rPr>
        <w:t xml:space="preserve"> </w:t>
      </w:r>
      <w:r w:rsidRPr="00B2408B">
        <w:rPr>
          <w:rFonts w:ascii="Sylfaen" w:eastAsia="Sylfaen" w:hAnsi="Sylfaen" w:cs="Helvetica"/>
          <w:color w:val="000000" w:themeColor="text1"/>
          <w:lang w:val="ka-GE"/>
        </w:rPr>
        <w:t>რუსეთ-საქართველოს კონფლიქტის მშვიდობიან გადაწყვეტას)</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 xml:space="preserve">ინსტრუმენტის </w:t>
      </w:r>
      <w:r w:rsidR="00CC0CC3">
        <w:rPr>
          <w:rFonts w:ascii="Sylfaen" w:eastAsia="Sylfaen" w:hAnsi="Sylfaen" w:cs="Helvetica"/>
          <w:color w:val="000000" w:themeColor="text1"/>
          <w:lang w:val="ka-GE"/>
        </w:rPr>
        <w:t>ეფექტიან</w:t>
      </w:r>
      <w:r w:rsidRPr="00B2408B">
        <w:rPr>
          <w:rFonts w:ascii="Sylfaen" w:eastAsia="Sylfaen" w:hAnsi="Sylfaen" w:cs="Helvetica"/>
          <w:color w:val="000000" w:themeColor="text1"/>
          <w:lang w:val="ka-GE"/>
        </w:rPr>
        <w:t>ი</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გამოყენებისკენ</w:t>
      </w:r>
      <w:r w:rsidRPr="00B2408B">
        <w:rPr>
          <w:rFonts w:ascii="Sylfaen" w:eastAsia="Times New Roman" w:hAnsi="Sylfaen" w:cstheme="majorHAnsi"/>
          <w:bCs/>
          <w:lang w:val="ka-GE"/>
        </w:rPr>
        <w:t>.</w:t>
      </w:r>
    </w:p>
    <w:p w14:paraId="7B738936" w14:textId="78E3E150" w:rsidR="00AF5A78" w:rsidRPr="00B2408B" w:rsidRDefault="00AF5A78" w:rsidP="00B2408B">
      <w:pPr>
        <w:tabs>
          <w:tab w:val="left" w:pos="90"/>
        </w:tabs>
        <w:spacing w:after="120" w:line="276" w:lineRule="auto"/>
        <w:jc w:val="both"/>
        <w:rPr>
          <w:rFonts w:ascii="Sylfaen" w:eastAsia="Times New Roman" w:hAnsi="Sylfaen" w:cstheme="majorHAnsi"/>
          <w:bCs/>
          <w:lang w:val="ka-GE"/>
        </w:rPr>
      </w:pPr>
      <w:r w:rsidRPr="00B2408B">
        <w:rPr>
          <w:rFonts w:ascii="Sylfaen" w:eastAsia="Times New Roman" w:hAnsi="Sylfaen" w:cs="Helvetica"/>
          <w:bCs/>
          <w:lang w:val="ka-GE"/>
        </w:rPr>
        <w:t>მუშაობა</w:t>
      </w:r>
      <w:r w:rsidRPr="00B2408B">
        <w:rPr>
          <w:rFonts w:ascii="Sylfaen" w:eastAsia="Times New Roman" w:hAnsi="Sylfaen" w:cstheme="majorHAnsi"/>
          <w:bCs/>
          <w:lang w:val="ka-GE"/>
        </w:rPr>
        <w:t xml:space="preserve"> </w:t>
      </w:r>
      <w:r w:rsidRPr="00B2408B">
        <w:rPr>
          <w:rFonts w:ascii="Sylfaen" w:eastAsia="Times New Roman" w:hAnsi="Sylfaen" w:cs="Helvetica"/>
          <w:bCs/>
          <w:lang w:val="ka-GE"/>
        </w:rPr>
        <w:t>გაგრძელდება</w:t>
      </w:r>
      <w:r w:rsidRPr="00B2408B">
        <w:rPr>
          <w:rFonts w:ascii="Sylfaen" w:eastAsia="Times New Roman" w:hAnsi="Sylfaen" w:cstheme="majorHAnsi"/>
          <w:bCs/>
          <w:lang w:val="ka-GE"/>
        </w:rPr>
        <w:t xml:space="preserve"> </w:t>
      </w:r>
      <w:r w:rsidRPr="00B2408B">
        <w:rPr>
          <w:rFonts w:ascii="Sylfaen" w:eastAsia="Times New Roman" w:hAnsi="Sylfaen" w:cs="Helvetica"/>
          <w:bCs/>
          <w:lang w:val="ka-GE"/>
        </w:rPr>
        <w:t>გალისა</w:t>
      </w:r>
      <w:r w:rsidRPr="00B2408B">
        <w:rPr>
          <w:rFonts w:ascii="Sylfaen" w:eastAsia="Times New Roman" w:hAnsi="Sylfaen" w:cstheme="majorHAnsi"/>
          <w:bCs/>
          <w:lang w:val="ka-GE"/>
        </w:rPr>
        <w:t xml:space="preserve"> </w:t>
      </w:r>
      <w:r w:rsidRPr="00B2408B">
        <w:rPr>
          <w:rFonts w:ascii="Sylfaen" w:eastAsia="Times New Roman" w:hAnsi="Sylfaen" w:cs="Helvetica"/>
          <w:bCs/>
          <w:lang w:val="ka-GE"/>
        </w:rPr>
        <w:t>და</w:t>
      </w:r>
      <w:r w:rsidRPr="00B2408B">
        <w:rPr>
          <w:rFonts w:ascii="Sylfaen" w:eastAsia="Times New Roman" w:hAnsi="Sylfaen" w:cstheme="majorHAnsi"/>
          <w:bCs/>
          <w:lang w:val="ka-GE"/>
        </w:rPr>
        <w:t xml:space="preserve"> </w:t>
      </w:r>
      <w:r w:rsidRPr="00B2408B">
        <w:rPr>
          <w:rFonts w:ascii="Sylfaen" w:eastAsia="Times New Roman" w:hAnsi="Sylfaen" w:cs="Helvetica"/>
          <w:bCs/>
          <w:lang w:val="ka-GE"/>
        </w:rPr>
        <w:t>ერგნეთის</w:t>
      </w:r>
      <w:r w:rsidRPr="00B2408B">
        <w:rPr>
          <w:rFonts w:ascii="Sylfaen" w:eastAsia="Times New Roman" w:hAnsi="Sylfaen" w:cstheme="majorHAnsi"/>
          <w:bCs/>
          <w:lang w:val="ka-GE"/>
        </w:rPr>
        <w:t xml:space="preserve"> </w:t>
      </w:r>
      <w:r w:rsidRPr="00B2408B">
        <w:rPr>
          <w:rFonts w:ascii="Sylfaen" w:eastAsia="Times New Roman" w:hAnsi="Sylfaen" w:cs="Helvetica"/>
          <w:bCs/>
          <w:lang w:val="ka-GE"/>
        </w:rPr>
        <w:t>ინციდენტების</w:t>
      </w:r>
      <w:r w:rsidRPr="00B2408B">
        <w:rPr>
          <w:rFonts w:ascii="Sylfaen" w:eastAsia="Times New Roman" w:hAnsi="Sylfaen" w:cstheme="majorHAnsi"/>
          <w:bCs/>
          <w:lang w:val="ka-GE"/>
        </w:rPr>
        <w:t xml:space="preserve"> </w:t>
      </w:r>
      <w:r w:rsidRPr="00B2408B">
        <w:rPr>
          <w:rFonts w:ascii="Sylfaen" w:eastAsia="Times New Roman" w:hAnsi="Sylfaen" w:cs="Helvetica"/>
          <w:bCs/>
          <w:lang w:val="ka-GE"/>
        </w:rPr>
        <w:t>პრევენციისა</w:t>
      </w:r>
      <w:r w:rsidRPr="00B2408B">
        <w:rPr>
          <w:rFonts w:ascii="Sylfaen" w:eastAsia="Times New Roman" w:hAnsi="Sylfaen" w:cstheme="majorHAnsi"/>
          <w:bCs/>
          <w:lang w:val="ka-GE"/>
        </w:rPr>
        <w:t xml:space="preserve"> </w:t>
      </w:r>
      <w:r w:rsidRPr="00B2408B">
        <w:rPr>
          <w:rFonts w:ascii="Sylfaen" w:eastAsia="Times New Roman" w:hAnsi="Sylfaen" w:cs="Helvetica"/>
          <w:bCs/>
          <w:lang w:val="ka-GE"/>
        </w:rPr>
        <w:t>და</w:t>
      </w:r>
      <w:r w:rsidRPr="00B2408B">
        <w:rPr>
          <w:rFonts w:ascii="Sylfaen" w:eastAsia="Times New Roman" w:hAnsi="Sylfaen" w:cstheme="majorHAnsi"/>
          <w:bCs/>
          <w:lang w:val="ka-GE"/>
        </w:rPr>
        <w:t xml:space="preserve"> </w:t>
      </w:r>
      <w:r w:rsidRPr="00B2408B">
        <w:rPr>
          <w:rFonts w:ascii="Sylfaen" w:eastAsia="Times New Roman" w:hAnsi="Sylfaen" w:cs="Helvetica"/>
          <w:bCs/>
          <w:lang w:val="ka-GE"/>
        </w:rPr>
        <w:t>მათზე</w:t>
      </w:r>
      <w:r w:rsidRPr="00B2408B">
        <w:rPr>
          <w:rFonts w:ascii="Sylfaen" w:eastAsia="Times New Roman" w:hAnsi="Sylfaen" w:cstheme="majorHAnsi"/>
          <w:bCs/>
          <w:lang w:val="ka-GE"/>
        </w:rPr>
        <w:t xml:space="preserve"> </w:t>
      </w:r>
      <w:r w:rsidRPr="00B2408B">
        <w:rPr>
          <w:rFonts w:ascii="Sylfaen" w:eastAsia="Times New Roman" w:hAnsi="Sylfaen" w:cs="Helvetica"/>
          <w:bCs/>
          <w:lang w:val="ka-GE"/>
        </w:rPr>
        <w:t>რეაგირების</w:t>
      </w:r>
      <w:r w:rsidRPr="00B2408B">
        <w:rPr>
          <w:rFonts w:ascii="Sylfaen" w:eastAsia="Times New Roman" w:hAnsi="Sylfaen" w:cstheme="majorHAnsi"/>
          <w:bCs/>
          <w:lang w:val="ka-GE"/>
        </w:rPr>
        <w:t xml:space="preserve"> </w:t>
      </w:r>
      <w:r w:rsidRPr="00B2408B">
        <w:rPr>
          <w:rFonts w:ascii="Sylfaen" w:eastAsia="Times New Roman" w:hAnsi="Sylfaen" w:cs="Helvetica"/>
          <w:bCs/>
          <w:lang w:val="ka-GE"/>
        </w:rPr>
        <w:t>მექანიზმების</w:t>
      </w:r>
      <w:r w:rsidRPr="00B2408B">
        <w:rPr>
          <w:rFonts w:ascii="Sylfaen" w:hAnsi="Sylfaen" w:cstheme="majorHAnsi"/>
          <w:lang w:val="ka-GE"/>
        </w:rPr>
        <w:t xml:space="preserve"> </w:t>
      </w:r>
      <w:r w:rsidRPr="00B2408B">
        <w:rPr>
          <w:rFonts w:ascii="Sylfaen" w:hAnsi="Sylfaen" w:cs="Helvetica"/>
          <w:lang w:val="ka-GE"/>
        </w:rPr>
        <w:t>ფუძემდებლური</w:t>
      </w:r>
      <w:r w:rsidRPr="00B2408B">
        <w:rPr>
          <w:rFonts w:ascii="Sylfaen" w:hAnsi="Sylfaen" w:cstheme="majorHAnsi"/>
          <w:lang w:val="ka-GE"/>
        </w:rPr>
        <w:t xml:space="preserve"> </w:t>
      </w:r>
      <w:r w:rsidRPr="00B2408B">
        <w:rPr>
          <w:rFonts w:ascii="Sylfaen" w:hAnsi="Sylfaen" w:cs="Helvetica"/>
          <w:lang w:val="ka-GE"/>
        </w:rPr>
        <w:t>პრინციპებისა</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წესების</w:t>
      </w:r>
      <w:r w:rsidRPr="00B2408B">
        <w:rPr>
          <w:rFonts w:ascii="Sylfaen" w:hAnsi="Sylfaen" w:cstheme="majorHAnsi"/>
          <w:lang w:val="ka-GE"/>
        </w:rPr>
        <w:t xml:space="preserve"> </w:t>
      </w:r>
      <w:r w:rsidRPr="00B2408B">
        <w:rPr>
          <w:rFonts w:ascii="Sylfaen" w:hAnsi="Sylfaen" w:cs="Helvetica"/>
          <w:lang w:val="ka-GE"/>
        </w:rPr>
        <w:t>დაცვით</w:t>
      </w:r>
      <w:r w:rsidRPr="00B2408B">
        <w:rPr>
          <w:rFonts w:ascii="Sylfaen" w:hAnsi="Sylfaen" w:cstheme="majorHAnsi"/>
          <w:lang w:val="ka-GE"/>
        </w:rPr>
        <w:t xml:space="preserve">  </w:t>
      </w:r>
      <w:r w:rsidRPr="00B2408B">
        <w:rPr>
          <w:rFonts w:ascii="Sylfaen" w:hAnsi="Sylfaen" w:cs="Helvetica"/>
          <w:lang w:val="ka-GE"/>
        </w:rPr>
        <w:t>ფუნქციონირებისთვის</w:t>
      </w:r>
      <w:r w:rsidRPr="00B2408B">
        <w:rPr>
          <w:rFonts w:ascii="Sylfaen" w:hAnsi="Sylfaen" w:cstheme="majorHAnsi"/>
          <w:lang w:val="ka-GE"/>
        </w:rPr>
        <w:t xml:space="preserve">, </w:t>
      </w:r>
      <w:r w:rsidRPr="00B2408B">
        <w:rPr>
          <w:rFonts w:ascii="Sylfaen" w:hAnsi="Sylfaen" w:cs="Helvetica"/>
          <w:lang w:val="ka-GE"/>
        </w:rPr>
        <w:t>რათა</w:t>
      </w:r>
      <w:r w:rsidRPr="00B2408B">
        <w:rPr>
          <w:rFonts w:ascii="Sylfaen" w:hAnsi="Sylfaen" w:cstheme="majorHAnsi"/>
          <w:lang w:val="ka-GE"/>
        </w:rPr>
        <w:t xml:space="preserve"> </w:t>
      </w:r>
      <w:r w:rsidRPr="00B2408B">
        <w:rPr>
          <w:rFonts w:ascii="Sylfaen" w:hAnsi="Sylfaen" w:cs="Helvetica"/>
          <w:lang w:val="ka-GE"/>
        </w:rPr>
        <w:t>მოხდეს</w:t>
      </w:r>
      <w:r w:rsidRPr="00B2408B">
        <w:rPr>
          <w:rFonts w:ascii="Sylfaen" w:hAnsi="Sylfaen" w:cstheme="majorHAnsi"/>
          <w:lang w:val="ka-GE"/>
        </w:rPr>
        <w:t xml:space="preserve"> </w:t>
      </w:r>
      <w:r w:rsidRPr="00B2408B">
        <w:rPr>
          <w:rFonts w:ascii="Sylfaen" w:hAnsi="Sylfaen" w:cs="Helvetica"/>
          <w:lang w:val="ka-GE"/>
        </w:rPr>
        <w:t>იპრმ</w:t>
      </w:r>
      <w:r w:rsidRPr="00B2408B">
        <w:rPr>
          <w:rFonts w:ascii="Sylfaen" w:hAnsi="Sylfaen" w:cstheme="majorHAnsi"/>
          <w:lang w:val="ka-GE"/>
        </w:rPr>
        <w:t>-</w:t>
      </w:r>
      <w:r w:rsidRPr="00B2408B">
        <w:rPr>
          <w:rFonts w:ascii="Sylfaen" w:hAnsi="Sylfaen" w:cs="Helvetica"/>
          <w:lang w:val="ka-GE"/>
        </w:rPr>
        <w:t>ის</w:t>
      </w:r>
      <w:r w:rsidRPr="00B2408B">
        <w:rPr>
          <w:rFonts w:ascii="Sylfaen" w:hAnsi="Sylfaen" w:cstheme="majorHAnsi"/>
          <w:lang w:val="ka-GE"/>
        </w:rPr>
        <w:t xml:space="preserve"> </w:t>
      </w:r>
      <w:r w:rsidRPr="00B2408B">
        <w:rPr>
          <w:rFonts w:ascii="Sylfaen" w:hAnsi="Sylfaen" w:cs="Helvetica"/>
          <w:lang w:val="ka-GE"/>
        </w:rPr>
        <w:t>შეხვედრების</w:t>
      </w:r>
      <w:r w:rsidRPr="00B2408B">
        <w:rPr>
          <w:rFonts w:ascii="Sylfaen" w:hAnsi="Sylfaen" w:cstheme="majorHAnsi"/>
          <w:lang w:val="ka-GE"/>
        </w:rPr>
        <w:t xml:space="preserve"> </w:t>
      </w:r>
      <w:r w:rsidRPr="00B2408B">
        <w:rPr>
          <w:rFonts w:ascii="Sylfaen" w:hAnsi="Sylfaen" w:cs="Helvetica"/>
          <w:lang w:val="ka-GE"/>
        </w:rPr>
        <w:t>ეფექტიანი</w:t>
      </w:r>
      <w:r w:rsidRPr="00B2408B">
        <w:rPr>
          <w:rFonts w:ascii="Sylfaen" w:hAnsi="Sylfaen" w:cstheme="majorHAnsi"/>
          <w:lang w:val="ka-GE"/>
        </w:rPr>
        <w:t xml:space="preserve"> </w:t>
      </w:r>
      <w:r w:rsidRPr="00B2408B">
        <w:rPr>
          <w:rFonts w:ascii="Sylfaen" w:hAnsi="Sylfaen" w:cs="Helvetica"/>
          <w:lang w:val="ka-GE"/>
        </w:rPr>
        <w:t>გამოყენება</w:t>
      </w:r>
      <w:r w:rsidRPr="00B2408B">
        <w:rPr>
          <w:rFonts w:ascii="Sylfaen" w:hAnsi="Sylfaen" w:cstheme="majorHAnsi"/>
          <w:lang w:val="ka-GE"/>
        </w:rPr>
        <w:t xml:space="preserve"> </w:t>
      </w:r>
      <w:r w:rsidRPr="00B2408B">
        <w:rPr>
          <w:rFonts w:ascii="Sylfaen" w:hAnsi="Sylfaen" w:cs="Helvetica"/>
          <w:lang w:val="ka-GE"/>
        </w:rPr>
        <w:t>ადგილზე</w:t>
      </w:r>
      <w:r w:rsidRPr="00B2408B">
        <w:rPr>
          <w:rFonts w:ascii="Sylfaen" w:hAnsi="Sylfaen" w:cstheme="majorHAnsi"/>
          <w:lang w:val="ka-GE"/>
        </w:rPr>
        <w:t xml:space="preserve"> </w:t>
      </w:r>
      <w:r w:rsidRPr="00B2408B">
        <w:rPr>
          <w:rFonts w:ascii="Sylfaen" w:hAnsi="Sylfaen" w:cs="Helvetica"/>
          <w:lang w:val="ka-GE"/>
        </w:rPr>
        <w:t>ვითარების</w:t>
      </w:r>
      <w:r w:rsidRPr="00B2408B">
        <w:rPr>
          <w:rFonts w:ascii="Sylfaen" w:hAnsi="Sylfaen" w:cstheme="majorHAnsi"/>
          <w:lang w:val="ka-GE"/>
        </w:rPr>
        <w:t xml:space="preserve"> </w:t>
      </w:r>
      <w:r w:rsidRPr="00B2408B">
        <w:rPr>
          <w:rFonts w:ascii="Sylfaen" w:hAnsi="Sylfaen" w:cs="Helvetica"/>
          <w:lang w:val="ka-GE"/>
        </w:rPr>
        <w:t>ესკალაციის</w:t>
      </w:r>
      <w:r w:rsidRPr="00B2408B">
        <w:rPr>
          <w:rFonts w:ascii="Sylfaen" w:hAnsi="Sylfaen" w:cstheme="majorHAnsi"/>
          <w:lang w:val="ka-GE"/>
        </w:rPr>
        <w:t xml:space="preserve"> </w:t>
      </w:r>
      <w:r w:rsidRPr="00B2408B">
        <w:rPr>
          <w:rFonts w:ascii="Sylfaen" w:hAnsi="Sylfaen" w:cs="Helvetica"/>
          <w:lang w:val="ka-GE"/>
        </w:rPr>
        <w:t>პრევენციისა</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რუსეთ</w:t>
      </w:r>
      <w:r w:rsidRPr="00B2408B">
        <w:rPr>
          <w:rFonts w:ascii="Sylfaen" w:hAnsi="Sylfaen" w:cs="Sylfaen"/>
          <w:lang w:val="ka-GE"/>
        </w:rPr>
        <w:t>-</w:t>
      </w:r>
      <w:r w:rsidRPr="00B2408B">
        <w:rPr>
          <w:rFonts w:ascii="Sylfaen" w:hAnsi="Sylfaen" w:cs="Helvetica"/>
          <w:lang w:val="ka-GE"/>
        </w:rPr>
        <w:t>საქართველოს</w:t>
      </w:r>
      <w:r w:rsidRPr="00B2408B">
        <w:rPr>
          <w:rFonts w:ascii="Sylfaen" w:hAnsi="Sylfaen" w:cstheme="majorHAnsi"/>
          <w:lang w:val="ka-GE"/>
        </w:rPr>
        <w:t xml:space="preserve"> </w:t>
      </w:r>
      <w:r w:rsidRPr="00B2408B">
        <w:rPr>
          <w:rFonts w:ascii="Sylfaen" w:hAnsi="Sylfaen" w:cs="Helvetica"/>
          <w:lang w:val="ka-GE"/>
        </w:rPr>
        <w:t>კონფლიქტით</w:t>
      </w:r>
      <w:r w:rsidRPr="00B2408B">
        <w:rPr>
          <w:rFonts w:ascii="Sylfaen" w:hAnsi="Sylfaen" w:cstheme="majorHAnsi"/>
          <w:lang w:val="ka-GE"/>
        </w:rPr>
        <w:t xml:space="preserve"> </w:t>
      </w:r>
      <w:r w:rsidRPr="00B2408B">
        <w:rPr>
          <w:rFonts w:ascii="Sylfaen" w:hAnsi="Sylfaen" w:cs="Helvetica"/>
          <w:lang w:val="ka-GE"/>
        </w:rPr>
        <w:t>დაზარალებული</w:t>
      </w:r>
      <w:r w:rsidRPr="00B2408B">
        <w:rPr>
          <w:rFonts w:ascii="Sylfaen" w:hAnsi="Sylfaen" w:cstheme="majorHAnsi"/>
          <w:lang w:val="ka-GE"/>
        </w:rPr>
        <w:t xml:space="preserve"> </w:t>
      </w:r>
      <w:r w:rsidRPr="00B2408B">
        <w:rPr>
          <w:rFonts w:ascii="Sylfaen" w:hAnsi="Sylfaen" w:cs="Helvetica"/>
          <w:lang w:val="ka-GE"/>
        </w:rPr>
        <w:t>მოსახლეობის</w:t>
      </w:r>
      <w:r w:rsidRPr="00B2408B">
        <w:rPr>
          <w:rFonts w:ascii="Sylfaen" w:hAnsi="Sylfaen" w:cstheme="majorHAnsi"/>
          <w:lang w:val="ka-GE"/>
        </w:rPr>
        <w:t xml:space="preserve"> </w:t>
      </w:r>
      <w:r w:rsidRPr="00B2408B">
        <w:rPr>
          <w:rFonts w:ascii="Sylfaen" w:hAnsi="Sylfaen" w:cs="Helvetica"/>
          <w:lang w:val="ka-GE"/>
        </w:rPr>
        <w:t>უსაფრთხოებისა</w:t>
      </w:r>
      <w:r w:rsidRPr="00B2408B">
        <w:rPr>
          <w:rFonts w:ascii="Sylfaen" w:hAnsi="Sylfaen" w:cs="Sylfaen"/>
          <w:lang w:val="ka-GE"/>
        </w:rPr>
        <w:t xml:space="preserve"> </w:t>
      </w:r>
      <w:r w:rsidRPr="00B2408B">
        <w:rPr>
          <w:rFonts w:ascii="Sylfaen" w:hAnsi="Sylfaen" w:cs="Helvetica"/>
          <w:lang w:val="ka-GE"/>
        </w:rPr>
        <w:t>და</w:t>
      </w:r>
      <w:r w:rsidRPr="00B2408B">
        <w:rPr>
          <w:rFonts w:ascii="Sylfaen" w:hAnsi="Sylfaen" w:cs="Sylfaen"/>
          <w:lang w:val="ka-GE"/>
        </w:rPr>
        <w:t xml:space="preserve"> </w:t>
      </w:r>
      <w:r w:rsidRPr="00B2408B">
        <w:rPr>
          <w:rFonts w:ascii="Sylfaen" w:hAnsi="Sylfaen" w:cs="Helvetica"/>
          <w:lang w:val="ka-GE"/>
        </w:rPr>
        <w:t>ჰუმანიტარულ</w:t>
      </w:r>
      <w:r w:rsidRPr="00B2408B">
        <w:rPr>
          <w:rFonts w:ascii="Sylfaen" w:hAnsi="Sylfaen" w:cs="Sylfaen"/>
          <w:lang w:val="ka-GE"/>
        </w:rPr>
        <w:t xml:space="preserve"> </w:t>
      </w:r>
      <w:r w:rsidRPr="00B2408B">
        <w:rPr>
          <w:rFonts w:ascii="Sylfaen" w:hAnsi="Sylfaen" w:cs="Helvetica"/>
          <w:lang w:val="ka-GE"/>
        </w:rPr>
        <w:t>საჭიროებებზე</w:t>
      </w:r>
      <w:r w:rsidRPr="00B2408B">
        <w:rPr>
          <w:rFonts w:ascii="Sylfaen" w:hAnsi="Sylfaen" w:cstheme="majorHAnsi"/>
          <w:lang w:val="ka-GE"/>
        </w:rPr>
        <w:t xml:space="preserve"> </w:t>
      </w:r>
      <w:r w:rsidRPr="00B2408B">
        <w:rPr>
          <w:rFonts w:ascii="Sylfaen" w:hAnsi="Sylfaen" w:cs="Helvetica"/>
          <w:lang w:val="ka-GE"/>
        </w:rPr>
        <w:t>სათანადო</w:t>
      </w:r>
      <w:r w:rsidRPr="00B2408B">
        <w:rPr>
          <w:rFonts w:ascii="Sylfaen" w:hAnsi="Sylfaen" w:cstheme="majorHAnsi"/>
          <w:lang w:val="ka-GE"/>
        </w:rPr>
        <w:t xml:space="preserve"> </w:t>
      </w:r>
      <w:r w:rsidRPr="00B2408B">
        <w:rPr>
          <w:rFonts w:ascii="Sylfaen" w:eastAsia="Times New Roman" w:hAnsi="Sylfaen" w:cs="Helvetica"/>
          <w:bCs/>
          <w:lang w:val="ka-GE"/>
        </w:rPr>
        <w:t>რეაგირებისათვის</w:t>
      </w:r>
      <w:r w:rsidRPr="00B2408B">
        <w:rPr>
          <w:rFonts w:ascii="Sylfaen" w:eastAsia="Times New Roman" w:hAnsi="Sylfaen" w:cstheme="majorHAnsi"/>
          <w:bCs/>
          <w:lang w:val="ka-GE"/>
        </w:rPr>
        <w:t>.</w:t>
      </w:r>
    </w:p>
    <w:p w14:paraId="6D65B1CC" w14:textId="4197D246" w:rsidR="0089538B" w:rsidRPr="00390CB1" w:rsidRDefault="0089538B" w:rsidP="004273B3">
      <w:pPr>
        <w:spacing w:line="276" w:lineRule="auto"/>
        <w:jc w:val="both"/>
        <w:rPr>
          <w:rFonts w:ascii="Sylfaen" w:eastAsia="Calibri" w:hAnsi="Sylfaen" w:cstheme="minorHAnsi"/>
          <w:b/>
          <w:bCs/>
          <w:i/>
          <w:color w:val="22346A"/>
          <w:sz w:val="24"/>
          <w:szCs w:val="28"/>
          <w:lang w:val="ka-GE"/>
        </w:rPr>
      </w:pPr>
      <w:r w:rsidRPr="00390CB1">
        <w:rPr>
          <w:rFonts w:ascii="Sylfaen" w:eastAsia="Calibri" w:hAnsi="Sylfaen" w:cstheme="minorHAnsi"/>
          <w:b/>
          <w:bCs/>
          <w:i/>
          <w:color w:val="22346A"/>
          <w:sz w:val="24"/>
          <w:szCs w:val="28"/>
          <w:u w:val="single"/>
          <w:lang w:val="ka-GE"/>
        </w:rPr>
        <w:t>ამოცანა</w:t>
      </w:r>
      <w:r w:rsidRPr="00390CB1">
        <w:rPr>
          <w:rFonts w:ascii="Sylfaen" w:eastAsia="Calibri" w:hAnsi="Sylfaen" w:cstheme="minorHAnsi"/>
          <w:b/>
          <w:bCs/>
          <w:i/>
          <w:color w:val="22346A"/>
          <w:sz w:val="24"/>
          <w:szCs w:val="28"/>
          <w:lang w:val="ka-GE"/>
        </w:rPr>
        <w:t>: ოკუპირებულ აფხაზეთსა და ცხინვალის რეგიონში  და საოკუპაციო ხაზის მიმდებარე სოფლებში მცხოვრები კონფლიქტის შედეგად დაზარალებული მოსახლეობის ადამიანის უფლებათა დაცვის, ჰუმანიტარული და სოციალურ-ეკონომიკური მდგომარეობის გაუმჯობესების ხელშეწყობა </w:t>
      </w:r>
    </w:p>
    <w:p w14:paraId="7D3EA07D" w14:textId="475F9461" w:rsidR="0089538B" w:rsidRPr="00B2408B" w:rsidRDefault="00F67A0D" w:rsidP="00B2408B">
      <w:pPr>
        <w:widowControl w:val="0"/>
        <w:spacing w:after="120" w:line="276" w:lineRule="auto"/>
        <w:ind w:right="27"/>
        <w:jc w:val="both"/>
        <w:rPr>
          <w:rFonts w:ascii="Sylfaen" w:eastAsia="Sylfaen" w:hAnsi="Sylfaen" w:cstheme="majorHAnsi"/>
          <w:color w:val="000000" w:themeColor="text1"/>
          <w:lang w:val="ka-GE"/>
        </w:rPr>
      </w:pPr>
      <w:r>
        <w:rPr>
          <w:rFonts w:ascii="Sylfaen" w:eastAsia="Sylfaen" w:hAnsi="Sylfaen" w:cs="Sylfaen"/>
          <w:color w:val="000000" w:themeColor="text1"/>
          <w:lang w:val="ka-GE"/>
        </w:rPr>
        <w:t>საგანგებო</w:t>
      </w:r>
      <w:r w:rsidR="0089538B" w:rsidRPr="00B2408B">
        <w:rPr>
          <w:rFonts w:ascii="Sylfaen" w:eastAsia="Sylfaen" w:hAnsi="Sylfaen" w:cstheme="majorHAnsi"/>
          <w:color w:val="000000" w:themeColor="text1"/>
          <w:lang w:val="ka-GE"/>
        </w:rPr>
        <w:t xml:space="preserve"> </w:t>
      </w:r>
      <w:r w:rsidR="0089538B" w:rsidRPr="00B2408B">
        <w:rPr>
          <w:rFonts w:ascii="Sylfaen" w:eastAsia="Sylfaen" w:hAnsi="Sylfaen" w:cs="Sylfaen"/>
          <w:color w:val="000000" w:themeColor="text1"/>
          <w:lang w:val="ka-GE"/>
        </w:rPr>
        <w:t>ყურადღება</w:t>
      </w:r>
      <w:r w:rsidR="0089538B" w:rsidRPr="00B2408B">
        <w:rPr>
          <w:rFonts w:ascii="Sylfaen" w:eastAsia="Sylfaen" w:hAnsi="Sylfaen" w:cstheme="majorHAnsi"/>
          <w:color w:val="000000" w:themeColor="text1"/>
          <w:lang w:val="ka-GE"/>
        </w:rPr>
        <w:t xml:space="preserve"> </w:t>
      </w:r>
      <w:r w:rsidR="0089538B" w:rsidRPr="00B2408B">
        <w:rPr>
          <w:rFonts w:ascii="Sylfaen" w:eastAsia="Sylfaen" w:hAnsi="Sylfaen" w:cs="Sylfaen"/>
          <w:color w:val="000000" w:themeColor="text1"/>
          <w:lang w:val="ka-GE"/>
        </w:rPr>
        <w:t>დაეთმობა</w:t>
      </w:r>
      <w:r w:rsidR="0089538B" w:rsidRPr="00B2408B">
        <w:rPr>
          <w:rFonts w:ascii="Sylfaen" w:eastAsia="Sylfaen" w:hAnsi="Sylfaen" w:cstheme="majorHAnsi"/>
          <w:color w:val="000000" w:themeColor="text1"/>
          <w:lang w:val="ka-GE"/>
        </w:rPr>
        <w:t xml:space="preserve"> </w:t>
      </w:r>
      <w:r w:rsidR="0089538B" w:rsidRPr="00B2408B">
        <w:rPr>
          <w:rFonts w:ascii="Sylfaen" w:eastAsia="Sylfaen" w:hAnsi="Sylfaen" w:cs="Sylfaen"/>
          <w:color w:val="000000" w:themeColor="text1"/>
          <w:lang w:val="ka-GE"/>
        </w:rPr>
        <w:t>რუსეთის</w:t>
      </w:r>
      <w:r w:rsidR="0089538B" w:rsidRPr="00B2408B">
        <w:rPr>
          <w:rFonts w:ascii="Sylfaen" w:eastAsia="Sylfaen" w:hAnsi="Sylfaen" w:cstheme="majorHAnsi"/>
          <w:color w:val="000000" w:themeColor="text1"/>
          <w:lang w:val="ka-GE"/>
        </w:rPr>
        <w:t xml:space="preserve"> </w:t>
      </w:r>
      <w:r w:rsidR="0089538B" w:rsidRPr="00B2408B">
        <w:rPr>
          <w:rFonts w:ascii="Sylfaen" w:eastAsia="Sylfaen" w:hAnsi="Sylfaen" w:cs="Sylfaen"/>
          <w:color w:val="000000" w:themeColor="text1"/>
          <w:lang w:val="ka-GE"/>
        </w:rPr>
        <w:t>ოკუპაციისა</w:t>
      </w:r>
      <w:r w:rsidR="0089538B" w:rsidRPr="00B2408B">
        <w:rPr>
          <w:rFonts w:ascii="Sylfaen" w:eastAsia="Sylfaen" w:hAnsi="Sylfaen" w:cstheme="majorHAnsi"/>
          <w:color w:val="000000" w:themeColor="text1"/>
          <w:lang w:val="ka-GE"/>
        </w:rPr>
        <w:t xml:space="preserve"> </w:t>
      </w:r>
      <w:r w:rsidR="0089538B" w:rsidRPr="00B2408B">
        <w:rPr>
          <w:rFonts w:ascii="Sylfaen" w:eastAsia="Sylfaen" w:hAnsi="Sylfaen" w:cs="Sylfaen"/>
          <w:color w:val="000000" w:themeColor="text1"/>
          <w:lang w:val="ka-GE"/>
        </w:rPr>
        <w:t>და</w:t>
      </w:r>
      <w:r w:rsidR="0089538B" w:rsidRPr="00B2408B">
        <w:rPr>
          <w:rFonts w:ascii="Sylfaen" w:eastAsia="Sylfaen" w:hAnsi="Sylfaen" w:cstheme="majorHAnsi"/>
          <w:color w:val="000000" w:themeColor="text1"/>
          <w:lang w:val="ka-GE"/>
        </w:rPr>
        <w:t xml:space="preserve"> </w:t>
      </w:r>
      <w:r w:rsidR="0089538B" w:rsidRPr="00B2408B">
        <w:rPr>
          <w:rFonts w:ascii="Sylfaen" w:eastAsia="Sylfaen" w:hAnsi="Sylfaen" w:cs="Sylfaen"/>
          <w:color w:val="000000" w:themeColor="text1"/>
          <w:lang w:val="ka-GE"/>
        </w:rPr>
        <w:t>უკანონო</w:t>
      </w:r>
      <w:r w:rsidR="0089538B" w:rsidRPr="00B2408B">
        <w:rPr>
          <w:rFonts w:ascii="Sylfaen" w:eastAsia="Sylfaen" w:hAnsi="Sylfaen" w:cstheme="majorHAnsi"/>
          <w:color w:val="000000" w:themeColor="text1"/>
          <w:lang w:val="ka-GE"/>
        </w:rPr>
        <w:t xml:space="preserve">, </w:t>
      </w:r>
      <w:r w:rsidR="0089538B" w:rsidRPr="00B2408B">
        <w:rPr>
          <w:rFonts w:ascii="Sylfaen" w:eastAsia="Sylfaen" w:hAnsi="Sylfaen" w:cs="Sylfaen"/>
          <w:color w:val="000000" w:themeColor="text1"/>
          <w:lang w:val="ka-GE"/>
        </w:rPr>
        <w:t>პროვოკაციული</w:t>
      </w:r>
      <w:r w:rsidR="0089538B" w:rsidRPr="00B2408B">
        <w:rPr>
          <w:rFonts w:ascii="Sylfaen" w:eastAsia="Sylfaen" w:hAnsi="Sylfaen" w:cstheme="majorHAnsi"/>
          <w:color w:val="000000" w:themeColor="text1"/>
          <w:lang w:val="ka-GE"/>
        </w:rPr>
        <w:t xml:space="preserve"> </w:t>
      </w:r>
      <w:r w:rsidR="0089538B" w:rsidRPr="00B2408B">
        <w:rPr>
          <w:rFonts w:ascii="Sylfaen" w:eastAsia="Sylfaen" w:hAnsi="Sylfaen" w:cs="Sylfaen"/>
          <w:color w:val="000000" w:themeColor="text1"/>
          <w:lang w:val="ka-GE"/>
        </w:rPr>
        <w:t>ქმედებების</w:t>
      </w:r>
      <w:r w:rsidR="0089538B" w:rsidRPr="00B2408B">
        <w:rPr>
          <w:rFonts w:ascii="Sylfaen" w:eastAsia="Sylfaen" w:hAnsi="Sylfaen" w:cstheme="majorHAnsi"/>
          <w:color w:val="000000" w:themeColor="text1"/>
          <w:lang w:val="ka-GE"/>
        </w:rPr>
        <w:t xml:space="preserve"> </w:t>
      </w:r>
      <w:r w:rsidR="0089538B" w:rsidRPr="00B2408B">
        <w:rPr>
          <w:rFonts w:ascii="Sylfaen" w:eastAsia="Sylfaen" w:hAnsi="Sylfaen" w:cs="Sylfaen"/>
          <w:color w:val="000000" w:themeColor="text1"/>
          <w:lang w:val="ka-GE"/>
        </w:rPr>
        <w:t>შედეგად</w:t>
      </w:r>
      <w:r w:rsidR="0089538B" w:rsidRPr="00B2408B">
        <w:rPr>
          <w:rFonts w:ascii="Sylfaen" w:eastAsia="Sylfaen" w:hAnsi="Sylfaen" w:cstheme="majorHAnsi"/>
          <w:color w:val="000000" w:themeColor="text1"/>
          <w:lang w:val="ka-GE"/>
        </w:rPr>
        <w:t xml:space="preserve"> </w:t>
      </w:r>
      <w:r w:rsidR="0089538B" w:rsidRPr="00B2408B">
        <w:rPr>
          <w:rFonts w:ascii="Sylfaen" w:eastAsia="Sylfaen" w:hAnsi="Sylfaen" w:cs="Sylfaen"/>
          <w:color w:val="000000" w:themeColor="text1"/>
          <w:lang w:val="ka-GE"/>
        </w:rPr>
        <w:t>ოკუპირებულ</w:t>
      </w:r>
      <w:r w:rsidR="0089538B" w:rsidRPr="00B2408B">
        <w:rPr>
          <w:rFonts w:ascii="Sylfaen" w:eastAsia="Sylfaen" w:hAnsi="Sylfaen" w:cstheme="majorHAnsi"/>
          <w:color w:val="000000" w:themeColor="text1"/>
          <w:lang w:val="ka-GE"/>
        </w:rPr>
        <w:t xml:space="preserve"> </w:t>
      </w:r>
      <w:r w:rsidR="0089538B" w:rsidRPr="00B2408B">
        <w:rPr>
          <w:rFonts w:ascii="Sylfaen" w:eastAsia="Sylfaen" w:hAnsi="Sylfaen" w:cs="Sylfaen"/>
          <w:color w:val="000000" w:themeColor="text1"/>
          <w:lang w:val="ka-GE"/>
        </w:rPr>
        <w:t>ტერიტორიებზე</w:t>
      </w:r>
      <w:r w:rsidR="0089538B" w:rsidRPr="00B2408B">
        <w:rPr>
          <w:rFonts w:ascii="Sylfaen" w:eastAsia="Sylfaen" w:hAnsi="Sylfaen" w:cstheme="majorHAnsi"/>
          <w:color w:val="000000" w:themeColor="text1"/>
          <w:lang w:val="ka-GE"/>
        </w:rPr>
        <w:t xml:space="preserve"> </w:t>
      </w:r>
      <w:r w:rsidR="0089538B" w:rsidRPr="00B2408B">
        <w:rPr>
          <w:rFonts w:ascii="Sylfaen" w:eastAsia="Sylfaen" w:hAnsi="Sylfaen" w:cs="Sylfaen"/>
          <w:color w:val="000000" w:themeColor="text1"/>
          <w:lang w:val="ka-GE"/>
        </w:rPr>
        <w:t>და</w:t>
      </w:r>
      <w:r w:rsidR="0089538B" w:rsidRPr="00B2408B">
        <w:rPr>
          <w:rFonts w:ascii="Sylfaen" w:eastAsia="Sylfaen" w:hAnsi="Sylfaen" w:cstheme="majorHAnsi"/>
          <w:color w:val="000000" w:themeColor="text1"/>
          <w:lang w:val="ka-GE"/>
        </w:rPr>
        <w:t xml:space="preserve"> </w:t>
      </w:r>
      <w:r w:rsidR="0089538B" w:rsidRPr="00B2408B">
        <w:rPr>
          <w:rFonts w:ascii="Sylfaen" w:eastAsia="Sylfaen" w:hAnsi="Sylfaen" w:cs="Sylfaen"/>
          <w:color w:val="000000" w:themeColor="text1"/>
          <w:lang w:val="ka-GE"/>
        </w:rPr>
        <w:t>საოკუპაციო</w:t>
      </w:r>
      <w:r w:rsidR="0089538B" w:rsidRPr="00B2408B">
        <w:rPr>
          <w:rFonts w:ascii="Sylfaen" w:eastAsia="Sylfaen" w:hAnsi="Sylfaen" w:cstheme="majorHAnsi"/>
          <w:color w:val="000000" w:themeColor="text1"/>
          <w:lang w:val="ka-GE"/>
        </w:rPr>
        <w:t xml:space="preserve"> </w:t>
      </w:r>
      <w:r w:rsidR="0089538B" w:rsidRPr="00B2408B">
        <w:rPr>
          <w:rFonts w:ascii="Sylfaen" w:eastAsia="Sylfaen" w:hAnsi="Sylfaen" w:cs="Sylfaen"/>
          <w:color w:val="000000" w:themeColor="text1"/>
          <w:lang w:val="ka-GE"/>
        </w:rPr>
        <w:t>ხაზის</w:t>
      </w:r>
      <w:r w:rsidR="0089538B" w:rsidRPr="00B2408B">
        <w:rPr>
          <w:rFonts w:ascii="Sylfaen" w:eastAsia="Sylfaen" w:hAnsi="Sylfaen" w:cstheme="majorHAnsi"/>
          <w:color w:val="000000" w:themeColor="text1"/>
          <w:lang w:val="ka-GE"/>
        </w:rPr>
        <w:t xml:space="preserve"> </w:t>
      </w:r>
      <w:r w:rsidR="0089538B" w:rsidRPr="00B2408B">
        <w:rPr>
          <w:rFonts w:ascii="Sylfaen" w:eastAsia="Sylfaen" w:hAnsi="Sylfaen" w:cs="Sylfaen"/>
          <w:color w:val="000000" w:themeColor="text1"/>
          <w:lang w:val="ka-GE"/>
        </w:rPr>
        <w:t>გასწვრივ</w:t>
      </w:r>
      <w:r w:rsidR="0089538B" w:rsidRPr="00B2408B">
        <w:rPr>
          <w:rFonts w:ascii="Sylfaen" w:eastAsia="Sylfaen" w:hAnsi="Sylfaen" w:cstheme="majorHAnsi"/>
          <w:color w:val="000000" w:themeColor="text1"/>
          <w:lang w:val="ka-GE"/>
        </w:rPr>
        <w:t xml:space="preserve"> </w:t>
      </w:r>
      <w:r w:rsidR="0089538B" w:rsidRPr="00B2408B">
        <w:rPr>
          <w:rFonts w:ascii="Sylfaen" w:eastAsia="Sylfaen" w:hAnsi="Sylfaen" w:cs="Sylfaen"/>
          <w:color w:val="000000" w:themeColor="text1"/>
          <w:lang w:val="ka-GE"/>
        </w:rPr>
        <w:t>ადამიანის</w:t>
      </w:r>
      <w:r w:rsidR="0089538B" w:rsidRPr="00B2408B">
        <w:rPr>
          <w:rFonts w:ascii="Sylfaen" w:eastAsia="Sylfaen" w:hAnsi="Sylfaen" w:cstheme="majorHAnsi"/>
          <w:color w:val="000000" w:themeColor="text1"/>
          <w:lang w:val="ka-GE"/>
        </w:rPr>
        <w:t xml:space="preserve"> </w:t>
      </w:r>
      <w:r w:rsidR="0089538B" w:rsidRPr="00B2408B">
        <w:rPr>
          <w:rFonts w:ascii="Sylfaen" w:eastAsia="Sylfaen" w:hAnsi="Sylfaen" w:cs="Sylfaen"/>
          <w:color w:val="000000" w:themeColor="text1"/>
          <w:lang w:val="ka-GE"/>
        </w:rPr>
        <w:t>უფლებათა</w:t>
      </w:r>
      <w:r w:rsidR="0089538B" w:rsidRPr="00B2408B">
        <w:rPr>
          <w:rFonts w:ascii="Sylfaen" w:eastAsia="Sylfaen" w:hAnsi="Sylfaen" w:cstheme="majorHAnsi"/>
          <w:color w:val="000000" w:themeColor="text1"/>
          <w:lang w:val="ka-GE"/>
        </w:rPr>
        <w:t xml:space="preserve"> </w:t>
      </w:r>
      <w:r w:rsidR="0089538B" w:rsidRPr="00B2408B">
        <w:rPr>
          <w:rFonts w:ascii="Sylfaen" w:eastAsia="Sylfaen" w:hAnsi="Sylfaen" w:cs="Sylfaen"/>
          <w:color w:val="000000" w:themeColor="text1"/>
          <w:lang w:val="ka-GE"/>
        </w:rPr>
        <w:t>და</w:t>
      </w:r>
      <w:r w:rsidR="0089538B" w:rsidRPr="00B2408B">
        <w:rPr>
          <w:rFonts w:ascii="Sylfaen" w:eastAsia="Sylfaen" w:hAnsi="Sylfaen" w:cstheme="majorHAnsi"/>
          <w:color w:val="000000" w:themeColor="text1"/>
          <w:lang w:val="ka-GE"/>
        </w:rPr>
        <w:t xml:space="preserve"> </w:t>
      </w:r>
      <w:r w:rsidR="0089538B" w:rsidRPr="00B2408B">
        <w:rPr>
          <w:rFonts w:ascii="Sylfaen" w:eastAsia="Sylfaen" w:hAnsi="Sylfaen" w:cs="Sylfaen"/>
          <w:color w:val="000000" w:themeColor="text1"/>
          <w:lang w:val="ka-GE"/>
        </w:rPr>
        <w:t>ჰუმანიტარული</w:t>
      </w:r>
      <w:r w:rsidR="0089538B" w:rsidRPr="00B2408B">
        <w:rPr>
          <w:rFonts w:ascii="Sylfaen" w:eastAsia="Sylfaen" w:hAnsi="Sylfaen" w:cstheme="majorHAnsi"/>
          <w:color w:val="000000" w:themeColor="text1"/>
          <w:lang w:val="ka-GE"/>
        </w:rPr>
        <w:t xml:space="preserve"> </w:t>
      </w:r>
      <w:r w:rsidR="0089538B" w:rsidRPr="00B2408B">
        <w:rPr>
          <w:rFonts w:ascii="Sylfaen" w:eastAsia="Sylfaen" w:hAnsi="Sylfaen" w:cs="Sylfaen"/>
          <w:color w:val="000000" w:themeColor="text1"/>
          <w:lang w:val="ka-GE"/>
        </w:rPr>
        <w:t>თვალსაზრისით</w:t>
      </w:r>
      <w:r w:rsidR="0089538B" w:rsidRPr="00B2408B">
        <w:rPr>
          <w:rFonts w:ascii="Sylfaen" w:eastAsia="Sylfaen" w:hAnsi="Sylfaen" w:cstheme="majorHAnsi"/>
          <w:color w:val="000000" w:themeColor="text1"/>
          <w:lang w:val="ka-GE"/>
        </w:rPr>
        <w:t xml:space="preserve"> </w:t>
      </w:r>
      <w:r w:rsidR="0089538B" w:rsidRPr="00B2408B">
        <w:rPr>
          <w:rFonts w:ascii="Sylfaen" w:eastAsia="Sylfaen" w:hAnsi="Sylfaen" w:cs="Sylfaen"/>
          <w:color w:val="000000" w:themeColor="text1"/>
          <w:lang w:val="ka-GE"/>
        </w:rPr>
        <w:t>შექმნილი</w:t>
      </w:r>
      <w:r w:rsidR="0089538B" w:rsidRPr="00B2408B">
        <w:rPr>
          <w:rFonts w:ascii="Sylfaen" w:eastAsia="Sylfaen" w:hAnsi="Sylfaen" w:cstheme="majorHAnsi"/>
          <w:color w:val="000000" w:themeColor="text1"/>
          <w:lang w:val="ka-GE"/>
        </w:rPr>
        <w:t xml:space="preserve"> </w:t>
      </w:r>
      <w:r w:rsidR="0089538B" w:rsidRPr="00B2408B">
        <w:rPr>
          <w:rFonts w:ascii="Sylfaen" w:eastAsia="Sylfaen" w:hAnsi="Sylfaen" w:cs="Sylfaen"/>
          <w:color w:val="000000" w:themeColor="text1"/>
          <w:lang w:val="ka-GE"/>
        </w:rPr>
        <w:t>მძიმე</w:t>
      </w:r>
      <w:r w:rsidR="0089538B" w:rsidRPr="00B2408B">
        <w:rPr>
          <w:rFonts w:ascii="Sylfaen" w:eastAsia="Sylfaen" w:hAnsi="Sylfaen" w:cstheme="majorHAnsi"/>
          <w:color w:val="000000" w:themeColor="text1"/>
          <w:lang w:val="ka-GE"/>
        </w:rPr>
        <w:t xml:space="preserve"> </w:t>
      </w:r>
      <w:r w:rsidR="0089538B" w:rsidRPr="00B2408B">
        <w:rPr>
          <w:rFonts w:ascii="Sylfaen" w:eastAsia="Sylfaen" w:hAnsi="Sylfaen" w:cs="Sylfaen"/>
          <w:color w:val="000000" w:themeColor="text1"/>
          <w:lang w:val="ka-GE"/>
        </w:rPr>
        <w:t>მდგომარეობის</w:t>
      </w:r>
      <w:r w:rsidR="0089538B" w:rsidRPr="00B2408B">
        <w:rPr>
          <w:rFonts w:ascii="Sylfaen" w:eastAsia="Sylfaen" w:hAnsi="Sylfaen" w:cstheme="majorHAnsi"/>
          <w:color w:val="000000" w:themeColor="text1"/>
          <w:lang w:val="ka-GE"/>
        </w:rPr>
        <w:t xml:space="preserve"> </w:t>
      </w:r>
      <w:r w:rsidR="0089538B" w:rsidRPr="00B2408B">
        <w:rPr>
          <w:rFonts w:ascii="Sylfaen" w:eastAsia="Sylfaen" w:hAnsi="Sylfaen" w:cs="Sylfaen"/>
          <w:color w:val="000000" w:themeColor="text1"/>
          <w:lang w:val="ka-GE"/>
        </w:rPr>
        <w:t>გაუმჯობესებას</w:t>
      </w:r>
      <w:r w:rsidR="00CE1D9F">
        <w:rPr>
          <w:rFonts w:ascii="Sylfaen" w:eastAsia="Sylfaen" w:hAnsi="Sylfaen" w:cs="Sylfaen"/>
          <w:color w:val="000000" w:themeColor="text1"/>
          <w:lang w:val="ka-GE"/>
        </w:rPr>
        <w:t>,</w:t>
      </w:r>
      <w:r w:rsidR="0089538B" w:rsidRPr="00B2408B">
        <w:rPr>
          <w:rFonts w:ascii="Sylfaen" w:eastAsia="Sylfaen" w:hAnsi="Sylfaen" w:cstheme="majorHAnsi"/>
          <w:color w:val="000000" w:themeColor="text1"/>
          <w:lang w:val="ka-GE"/>
        </w:rPr>
        <w:t xml:space="preserve"> </w:t>
      </w:r>
      <w:r w:rsidR="0089538B" w:rsidRPr="00B2408B">
        <w:rPr>
          <w:rFonts w:ascii="Sylfaen" w:eastAsia="Sylfaen" w:hAnsi="Sylfaen" w:cs="Sylfaen"/>
          <w:color w:val="000000" w:themeColor="text1"/>
          <w:lang w:val="ka-GE"/>
        </w:rPr>
        <w:t>მოლაპარაკებების</w:t>
      </w:r>
      <w:r w:rsidR="0089538B" w:rsidRPr="00B2408B">
        <w:rPr>
          <w:rFonts w:ascii="Sylfaen" w:eastAsia="Sylfaen" w:hAnsi="Sylfaen" w:cstheme="majorHAnsi"/>
          <w:color w:val="000000" w:themeColor="text1"/>
          <w:lang w:val="ka-GE"/>
        </w:rPr>
        <w:t xml:space="preserve"> </w:t>
      </w:r>
      <w:r w:rsidR="0089538B" w:rsidRPr="00B2408B">
        <w:rPr>
          <w:rFonts w:ascii="Sylfaen" w:eastAsia="Sylfaen" w:hAnsi="Sylfaen" w:cs="Sylfaen"/>
          <w:color w:val="000000" w:themeColor="text1"/>
          <w:lang w:val="ka-GE"/>
        </w:rPr>
        <w:t>ფორმატების</w:t>
      </w:r>
      <w:r w:rsidR="0089538B" w:rsidRPr="00B2408B">
        <w:rPr>
          <w:rFonts w:ascii="Sylfaen" w:eastAsia="Sylfaen" w:hAnsi="Sylfaen" w:cstheme="majorHAnsi"/>
          <w:color w:val="000000" w:themeColor="text1"/>
          <w:lang w:val="ka-GE"/>
        </w:rPr>
        <w:t xml:space="preserve"> </w:t>
      </w:r>
      <w:r w:rsidR="0089538B" w:rsidRPr="00B2408B">
        <w:rPr>
          <w:rFonts w:ascii="Sylfaen" w:eastAsia="Sylfaen" w:hAnsi="Sylfaen" w:cs="Sylfaen"/>
          <w:color w:val="000000" w:themeColor="text1"/>
          <w:lang w:val="ka-GE"/>
        </w:rPr>
        <w:t>ეფექტიანი</w:t>
      </w:r>
      <w:r w:rsidR="0089538B" w:rsidRPr="00B2408B">
        <w:rPr>
          <w:rFonts w:ascii="Sylfaen" w:eastAsia="Sylfaen" w:hAnsi="Sylfaen" w:cstheme="majorHAnsi"/>
          <w:color w:val="000000" w:themeColor="text1"/>
          <w:lang w:val="ka-GE"/>
        </w:rPr>
        <w:t xml:space="preserve"> </w:t>
      </w:r>
      <w:r w:rsidR="0089538B" w:rsidRPr="00B2408B">
        <w:rPr>
          <w:rFonts w:ascii="Sylfaen" w:eastAsia="Sylfaen" w:hAnsi="Sylfaen" w:cs="Sylfaen"/>
          <w:color w:val="000000" w:themeColor="text1"/>
          <w:lang w:val="ka-GE"/>
        </w:rPr>
        <w:t>გამოყენებისა</w:t>
      </w:r>
      <w:r w:rsidR="0089538B" w:rsidRPr="00B2408B">
        <w:rPr>
          <w:rFonts w:ascii="Sylfaen" w:eastAsia="Sylfaen" w:hAnsi="Sylfaen" w:cstheme="majorHAnsi"/>
          <w:color w:val="000000" w:themeColor="text1"/>
          <w:lang w:val="ka-GE"/>
        </w:rPr>
        <w:t xml:space="preserve"> </w:t>
      </w:r>
      <w:r w:rsidR="0089538B" w:rsidRPr="00B2408B">
        <w:rPr>
          <w:rFonts w:ascii="Sylfaen" w:hAnsi="Sylfaen" w:cs="Sylfaen"/>
          <w:lang w:val="ka-GE"/>
        </w:rPr>
        <w:t>და</w:t>
      </w:r>
      <w:r w:rsidR="0089538B" w:rsidRPr="00B2408B">
        <w:rPr>
          <w:rFonts w:ascii="Sylfaen" w:eastAsia="Sylfaen" w:hAnsi="Sylfaen" w:cstheme="majorHAnsi"/>
          <w:color w:val="000000" w:themeColor="text1"/>
          <w:lang w:val="ka-GE"/>
        </w:rPr>
        <w:t xml:space="preserve"> </w:t>
      </w:r>
      <w:r w:rsidR="0089538B" w:rsidRPr="00B2408B">
        <w:rPr>
          <w:rFonts w:ascii="Sylfaen" w:eastAsia="Sylfaen" w:hAnsi="Sylfaen" w:cs="Sylfaen"/>
          <w:color w:val="000000" w:themeColor="text1"/>
          <w:lang w:val="ka-GE"/>
        </w:rPr>
        <w:t>საერთაშორისო</w:t>
      </w:r>
      <w:r w:rsidR="0089538B" w:rsidRPr="00B2408B">
        <w:rPr>
          <w:rFonts w:ascii="Sylfaen" w:eastAsia="Sylfaen" w:hAnsi="Sylfaen" w:cstheme="majorHAnsi"/>
          <w:color w:val="000000" w:themeColor="text1"/>
          <w:lang w:val="ka-GE"/>
        </w:rPr>
        <w:t xml:space="preserve"> </w:t>
      </w:r>
      <w:r w:rsidR="0089538B" w:rsidRPr="00B2408B">
        <w:rPr>
          <w:rFonts w:ascii="Sylfaen" w:eastAsia="Sylfaen" w:hAnsi="Sylfaen" w:cs="Sylfaen"/>
          <w:color w:val="000000" w:themeColor="text1"/>
          <w:lang w:val="ka-GE"/>
        </w:rPr>
        <w:t>საზოგადოების</w:t>
      </w:r>
      <w:r w:rsidR="0089538B" w:rsidRPr="00B2408B">
        <w:rPr>
          <w:rFonts w:ascii="Sylfaen" w:eastAsia="Sylfaen" w:hAnsi="Sylfaen" w:cstheme="majorHAnsi"/>
          <w:color w:val="000000" w:themeColor="text1"/>
          <w:lang w:val="ka-GE"/>
        </w:rPr>
        <w:t xml:space="preserve"> </w:t>
      </w:r>
      <w:r w:rsidR="0089538B" w:rsidRPr="00B2408B">
        <w:rPr>
          <w:rFonts w:ascii="Sylfaen" w:eastAsia="Sylfaen" w:hAnsi="Sylfaen" w:cs="Sylfaen"/>
          <w:color w:val="000000" w:themeColor="text1"/>
          <w:lang w:val="ka-GE"/>
        </w:rPr>
        <w:t>ჩართულობის</w:t>
      </w:r>
      <w:r w:rsidR="0089538B" w:rsidRPr="00B2408B">
        <w:rPr>
          <w:rFonts w:ascii="Sylfaen" w:eastAsia="Sylfaen" w:hAnsi="Sylfaen" w:cstheme="majorHAnsi"/>
          <w:color w:val="000000" w:themeColor="text1"/>
          <w:lang w:val="ka-GE"/>
        </w:rPr>
        <w:t xml:space="preserve"> </w:t>
      </w:r>
      <w:r w:rsidR="0089538B" w:rsidRPr="00B2408B">
        <w:rPr>
          <w:rFonts w:ascii="Sylfaen" w:eastAsia="Sylfaen" w:hAnsi="Sylfaen" w:cs="Sylfaen"/>
          <w:color w:val="000000" w:themeColor="text1"/>
          <w:lang w:val="ka-GE"/>
        </w:rPr>
        <w:t>გაძლიერების</w:t>
      </w:r>
      <w:r w:rsidR="0089538B" w:rsidRPr="00B2408B">
        <w:rPr>
          <w:rFonts w:ascii="Sylfaen" w:eastAsia="Sylfaen" w:hAnsi="Sylfaen" w:cstheme="majorHAnsi"/>
          <w:color w:val="000000" w:themeColor="text1"/>
          <w:lang w:val="ka-GE"/>
        </w:rPr>
        <w:t xml:space="preserve"> </w:t>
      </w:r>
      <w:r w:rsidR="0089538B" w:rsidRPr="00B2408B">
        <w:rPr>
          <w:rFonts w:ascii="Sylfaen" w:eastAsia="Sylfaen" w:hAnsi="Sylfaen" w:cs="Sylfaen"/>
          <w:color w:val="000000" w:themeColor="text1"/>
          <w:lang w:val="ka-GE"/>
        </w:rPr>
        <w:t>გზით</w:t>
      </w:r>
      <w:r w:rsidR="0089538B" w:rsidRPr="00B2408B">
        <w:rPr>
          <w:rFonts w:ascii="Sylfaen" w:eastAsia="Sylfaen" w:hAnsi="Sylfaen" w:cstheme="majorHAnsi"/>
          <w:color w:val="000000" w:themeColor="text1"/>
          <w:lang w:val="ka-GE"/>
        </w:rPr>
        <w:t xml:space="preserve">. </w:t>
      </w:r>
      <w:r w:rsidR="0089538B" w:rsidRPr="00B2408B">
        <w:rPr>
          <w:rFonts w:ascii="Sylfaen" w:eastAsia="Sylfaen" w:hAnsi="Sylfaen" w:cs="Sylfaen"/>
          <w:color w:val="000000" w:themeColor="text1"/>
          <w:lang w:val="ka-GE"/>
        </w:rPr>
        <w:t>მთავრობა</w:t>
      </w:r>
      <w:r w:rsidR="0089538B" w:rsidRPr="00B2408B">
        <w:rPr>
          <w:rFonts w:ascii="Sylfaen" w:eastAsia="Sylfaen" w:hAnsi="Sylfaen" w:cstheme="majorHAnsi"/>
          <w:color w:val="000000" w:themeColor="text1"/>
          <w:lang w:val="ka-GE"/>
        </w:rPr>
        <w:t xml:space="preserve"> </w:t>
      </w:r>
      <w:r w:rsidR="0089538B" w:rsidRPr="00B2408B">
        <w:rPr>
          <w:rFonts w:ascii="Sylfaen" w:eastAsia="Sylfaen" w:hAnsi="Sylfaen" w:cs="Sylfaen"/>
          <w:color w:val="000000" w:themeColor="text1"/>
          <w:lang w:val="ka-GE"/>
        </w:rPr>
        <w:t>განაგრძობს</w:t>
      </w:r>
      <w:r w:rsidR="0089538B" w:rsidRPr="00B2408B">
        <w:rPr>
          <w:rFonts w:ascii="Sylfaen" w:eastAsia="Sylfaen" w:hAnsi="Sylfaen" w:cstheme="majorHAnsi"/>
          <w:color w:val="000000" w:themeColor="text1"/>
          <w:lang w:val="ka-GE"/>
        </w:rPr>
        <w:t xml:space="preserve"> </w:t>
      </w:r>
      <w:r w:rsidR="0089538B" w:rsidRPr="00B2408B">
        <w:rPr>
          <w:rFonts w:ascii="Sylfaen" w:eastAsia="Sylfaen" w:hAnsi="Sylfaen" w:cs="Sylfaen"/>
          <w:color w:val="000000" w:themeColor="text1"/>
          <w:lang w:val="ka-GE"/>
        </w:rPr>
        <w:t>ნაბიჯების</w:t>
      </w:r>
      <w:r w:rsidR="0089538B" w:rsidRPr="00B2408B">
        <w:rPr>
          <w:rFonts w:ascii="Sylfaen" w:eastAsia="Sylfaen" w:hAnsi="Sylfaen" w:cstheme="majorHAnsi"/>
          <w:color w:val="000000" w:themeColor="text1"/>
          <w:lang w:val="ka-GE"/>
        </w:rPr>
        <w:t xml:space="preserve"> </w:t>
      </w:r>
      <w:r w:rsidR="0089538B" w:rsidRPr="00B2408B">
        <w:rPr>
          <w:rFonts w:ascii="Sylfaen" w:eastAsia="Sylfaen" w:hAnsi="Sylfaen" w:cs="Sylfaen"/>
          <w:color w:val="000000" w:themeColor="text1"/>
          <w:lang w:val="ka-GE"/>
        </w:rPr>
        <w:t>გადადგმას</w:t>
      </w:r>
      <w:r w:rsidR="0089538B" w:rsidRPr="00B2408B">
        <w:rPr>
          <w:rFonts w:ascii="Sylfaen" w:eastAsia="Sylfaen" w:hAnsi="Sylfaen" w:cstheme="majorHAnsi"/>
          <w:color w:val="000000" w:themeColor="text1"/>
          <w:lang w:val="ka-GE"/>
        </w:rPr>
        <w:t xml:space="preserve"> </w:t>
      </w:r>
      <w:r w:rsidR="0089538B" w:rsidRPr="00B2408B">
        <w:rPr>
          <w:rFonts w:ascii="Sylfaen" w:eastAsia="Sylfaen" w:hAnsi="Sylfaen" w:cs="Sylfaen"/>
          <w:color w:val="000000" w:themeColor="text1"/>
          <w:lang w:val="ka-GE"/>
        </w:rPr>
        <w:t>ოკუპირებულ</w:t>
      </w:r>
      <w:r w:rsidR="0089538B" w:rsidRPr="00B2408B">
        <w:rPr>
          <w:rFonts w:ascii="Sylfaen" w:eastAsia="Sylfaen" w:hAnsi="Sylfaen" w:cstheme="majorHAnsi"/>
          <w:color w:val="000000" w:themeColor="text1"/>
          <w:lang w:val="ka-GE"/>
        </w:rPr>
        <w:t xml:space="preserve"> </w:t>
      </w:r>
      <w:r w:rsidR="0089538B" w:rsidRPr="00B2408B">
        <w:rPr>
          <w:rFonts w:ascii="Sylfaen" w:eastAsia="Sylfaen" w:hAnsi="Sylfaen" w:cs="Sylfaen"/>
          <w:color w:val="000000" w:themeColor="text1"/>
          <w:lang w:val="ka-GE"/>
        </w:rPr>
        <w:t>ტერიტორიებზე</w:t>
      </w:r>
      <w:r w:rsidR="0089538B" w:rsidRPr="00B2408B">
        <w:rPr>
          <w:rFonts w:ascii="Sylfaen" w:eastAsia="Sylfaen" w:hAnsi="Sylfaen" w:cstheme="majorHAnsi"/>
          <w:color w:val="000000" w:themeColor="text1"/>
          <w:lang w:val="ka-GE"/>
        </w:rPr>
        <w:t xml:space="preserve"> </w:t>
      </w:r>
      <w:r w:rsidR="0089538B" w:rsidRPr="00B2408B">
        <w:rPr>
          <w:rFonts w:ascii="Sylfaen" w:eastAsia="Sylfaen" w:hAnsi="Sylfaen" w:cs="Sylfaen"/>
          <w:color w:val="000000" w:themeColor="text1"/>
          <w:lang w:val="ka-GE"/>
        </w:rPr>
        <w:t>ჰუმანიტარული</w:t>
      </w:r>
      <w:r w:rsidR="0089538B" w:rsidRPr="00B2408B">
        <w:rPr>
          <w:rFonts w:ascii="Sylfaen" w:eastAsia="Sylfaen" w:hAnsi="Sylfaen" w:cstheme="majorHAnsi"/>
          <w:color w:val="000000" w:themeColor="text1"/>
          <w:lang w:val="ka-GE"/>
        </w:rPr>
        <w:t xml:space="preserve"> </w:t>
      </w:r>
      <w:r w:rsidR="0089538B" w:rsidRPr="00B2408B">
        <w:rPr>
          <w:rFonts w:ascii="Sylfaen" w:eastAsia="Sylfaen" w:hAnsi="Sylfaen" w:cs="Sylfaen"/>
          <w:color w:val="000000" w:themeColor="text1"/>
          <w:lang w:val="ka-GE"/>
        </w:rPr>
        <w:t>და</w:t>
      </w:r>
      <w:r w:rsidR="0089538B" w:rsidRPr="00B2408B">
        <w:rPr>
          <w:rFonts w:ascii="Sylfaen" w:eastAsia="Sylfaen" w:hAnsi="Sylfaen" w:cstheme="majorHAnsi"/>
          <w:color w:val="000000" w:themeColor="text1"/>
          <w:lang w:val="ka-GE"/>
        </w:rPr>
        <w:t xml:space="preserve"> </w:t>
      </w:r>
      <w:r w:rsidR="0089538B" w:rsidRPr="00B2408B">
        <w:rPr>
          <w:rFonts w:ascii="Sylfaen" w:eastAsia="Sylfaen" w:hAnsi="Sylfaen" w:cs="Sylfaen"/>
          <w:color w:val="000000" w:themeColor="text1"/>
          <w:lang w:val="ka-GE"/>
        </w:rPr>
        <w:t>ადამიანის</w:t>
      </w:r>
      <w:r w:rsidR="0089538B" w:rsidRPr="00B2408B">
        <w:rPr>
          <w:rFonts w:ascii="Sylfaen" w:eastAsia="Sylfaen" w:hAnsi="Sylfaen" w:cstheme="majorHAnsi"/>
          <w:color w:val="000000" w:themeColor="text1"/>
          <w:lang w:val="ka-GE"/>
        </w:rPr>
        <w:t xml:space="preserve"> </w:t>
      </w:r>
      <w:r w:rsidR="0089538B" w:rsidRPr="00B2408B">
        <w:rPr>
          <w:rFonts w:ascii="Sylfaen" w:eastAsia="Sylfaen" w:hAnsi="Sylfaen" w:cs="Sylfaen"/>
          <w:color w:val="000000" w:themeColor="text1"/>
          <w:lang w:val="ka-GE"/>
        </w:rPr>
        <w:t>უფლებათა</w:t>
      </w:r>
      <w:r w:rsidR="0089538B" w:rsidRPr="00B2408B">
        <w:rPr>
          <w:rFonts w:ascii="Sylfaen" w:eastAsia="Sylfaen" w:hAnsi="Sylfaen" w:cstheme="majorHAnsi"/>
          <w:color w:val="000000" w:themeColor="text1"/>
          <w:lang w:val="ka-GE"/>
        </w:rPr>
        <w:t xml:space="preserve"> </w:t>
      </w:r>
      <w:r w:rsidR="0089538B" w:rsidRPr="00B2408B">
        <w:rPr>
          <w:rFonts w:ascii="Sylfaen" w:eastAsia="Sylfaen" w:hAnsi="Sylfaen" w:cs="Sylfaen"/>
          <w:color w:val="000000" w:themeColor="text1"/>
          <w:lang w:val="ka-GE"/>
        </w:rPr>
        <w:t>დაცვის</w:t>
      </w:r>
      <w:r w:rsidR="0089538B" w:rsidRPr="00B2408B">
        <w:rPr>
          <w:rFonts w:ascii="Sylfaen" w:eastAsia="Sylfaen" w:hAnsi="Sylfaen" w:cstheme="majorHAnsi"/>
          <w:color w:val="000000" w:themeColor="text1"/>
          <w:lang w:val="ka-GE"/>
        </w:rPr>
        <w:t xml:space="preserve"> </w:t>
      </w:r>
      <w:r w:rsidR="0089538B" w:rsidRPr="00B2408B">
        <w:rPr>
          <w:rFonts w:ascii="Sylfaen" w:eastAsia="Sylfaen" w:hAnsi="Sylfaen" w:cs="Sylfaen"/>
          <w:color w:val="000000" w:themeColor="text1"/>
          <w:lang w:val="ka-GE"/>
        </w:rPr>
        <w:t>საერთაშორისო</w:t>
      </w:r>
      <w:r w:rsidR="0089538B" w:rsidRPr="00B2408B">
        <w:rPr>
          <w:rFonts w:ascii="Sylfaen" w:eastAsia="Sylfaen" w:hAnsi="Sylfaen" w:cstheme="majorHAnsi"/>
          <w:color w:val="000000" w:themeColor="text1"/>
          <w:lang w:val="ka-GE"/>
        </w:rPr>
        <w:t xml:space="preserve"> </w:t>
      </w:r>
      <w:r w:rsidR="0089538B" w:rsidRPr="00B2408B">
        <w:rPr>
          <w:rFonts w:ascii="Sylfaen" w:eastAsia="Sylfaen" w:hAnsi="Sylfaen" w:cs="Sylfaen"/>
          <w:color w:val="000000" w:themeColor="text1"/>
          <w:lang w:val="ka-GE"/>
        </w:rPr>
        <w:t>მექანიზმების</w:t>
      </w:r>
      <w:r w:rsidR="0089538B" w:rsidRPr="00B2408B">
        <w:rPr>
          <w:rFonts w:ascii="Sylfaen" w:eastAsia="Sylfaen" w:hAnsi="Sylfaen" w:cstheme="majorHAnsi"/>
          <w:color w:val="000000" w:themeColor="text1"/>
          <w:lang w:val="ka-GE"/>
        </w:rPr>
        <w:t xml:space="preserve"> </w:t>
      </w:r>
      <w:r w:rsidR="0089538B" w:rsidRPr="00B2408B">
        <w:rPr>
          <w:rFonts w:ascii="Sylfaen" w:eastAsia="Sylfaen" w:hAnsi="Sylfaen" w:cs="Sylfaen"/>
          <w:color w:val="000000" w:themeColor="text1"/>
          <w:lang w:val="ka-GE"/>
        </w:rPr>
        <w:t>დაშვების</w:t>
      </w:r>
      <w:r w:rsidR="0089538B" w:rsidRPr="00B2408B">
        <w:rPr>
          <w:rFonts w:ascii="Sylfaen" w:eastAsia="Sylfaen" w:hAnsi="Sylfaen" w:cstheme="majorHAnsi"/>
          <w:color w:val="000000" w:themeColor="text1"/>
          <w:lang w:val="ka-GE"/>
        </w:rPr>
        <w:t xml:space="preserve"> </w:t>
      </w:r>
      <w:r w:rsidR="0089538B" w:rsidRPr="00B2408B">
        <w:rPr>
          <w:rFonts w:ascii="Sylfaen" w:eastAsia="Sylfaen" w:hAnsi="Sylfaen" w:cs="Sylfaen"/>
          <w:color w:val="000000" w:themeColor="text1"/>
          <w:lang w:val="ka-GE"/>
        </w:rPr>
        <w:t>უზრუნველსაყოფად</w:t>
      </w:r>
      <w:r w:rsidR="0089538B" w:rsidRPr="00B2408B">
        <w:rPr>
          <w:rFonts w:ascii="Sylfaen" w:eastAsia="Sylfaen" w:hAnsi="Sylfaen" w:cstheme="majorHAnsi"/>
          <w:color w:val="000000" w:themeColor="text1"/>
          <w:lang w:val="ka-GE"/>
        </w:rPr>
        <w:t xml:space="preserve">. </w:t>
      </w:r>
    </w:p>
    <w:p w14:paraId="669FC7D4" w14:textId="49F59D52" w:rsidR="0089538B" w:rsidRPr="00B2408B" w:rsidRDefault="0089538B" w:rsidP="00B2408B">
      <w:pPr>
        <w:widowControl w:val="0"/>
        <w:spacing w:after="120" w:line="276" w:lineRule="auto"/>
        <w:ind w:right="27"/>
        <w:jc w:val="both"/>
        <w:rPr>
          <w:rFonts w:ascii="Sylfaen" w:eastAsia="Sylfaen" w:hAnsi="Sylfaen" w:cstheme="majorHAnsi"/>
          <w:color w:val="000000" w:themeColor="text1"/>
          <w:lang w:val="ka-GE"/>
        </w:rPr>
      </w:pPr>
      <w:r w:rsidRPr="00B2408B">
        <w:rPr>
          <w:rFonts w:ascii="Sylfaen" w:eastAsia="Sylfaen" w:hAnsi="Sylfaen" w:cs="Sylfaen"/>
          <w:color w:val="000000" w:themeColor="text1"/>
          <w:lang w:val="ka-GE"/>
        </w:rPr>
        <w:t>კონფლიქტის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სრულმასშტაბიან</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მოგვარებამდე</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შერიგებისა</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და</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ჩართულობის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პოლიტიკის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ფარგლებში</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გაგრძელდება</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საოკუპაციო</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ხაზის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ორივე</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მხარეს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მცხოვრები</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კონფლიქტის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შედეგად</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დაზარალებული</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ადამიანების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დახმარება</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და</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მათი</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სოციალურ</w:t>
      </w:r>
      <w:r w:rsidRPr="00B2408B">
        <w:rPr>
          <w:rFonts w:ascii="Sylfaen" w:eastAsia="Sylfaen" w:hAnsi="Sylfaen" w:cstheme="majorHAnsi"/>
          <w:color w:val="000000" w:themeColor="text1"/>
          <w:lang w:val="ka-GE"/>
        </w:rPr>
        <w:t>-</w:t>
      </w:r>
      <w:r w:rsidRPr="00B2408B">
        <w:rPr>
          <w:rFonts w:ascii="Sylfaen" w:eastAsia="Sylfaen" w:hAnsi="Sylfaen" w:cs="Sylfaen"/>
          <w:color w:val="000000" w:themeColor="text1"/>
          <w:lang w:val="ka-GE"/>
        </w:rPr>
        <w:t>ეკონომიკური</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მდგომარეობის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გაუმჯობესების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ხელშეწყობა</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ერთ</w:t>
      </w:r>
      <w:r w:rsidRPr="00B2408B">
        <w:rPr>
          <w:rFonts w:ascii="Sylfaen" w:eastAsia="Sylfaen" w:hAnsi="Sylfaen" w:cstheme="majorHAnsi"/>
          <w:color w:val="000000" w:themeColor="text1"/>
          <w:lang w:val="ka-GE"/>
        </w:rPr>
        <w:t>-</w:t>
      </w:r>
      <w:r w:rsidRPr="00B2408B">
        <w:rPr>
          <w:rFonts w:ascii="Sylfaen" w:eastAsia="Sylfaen" w:hAnsi="Sylfaen" w:cs="Sylfaen"/>
          <w:color w:val="000000" w:themeColor="text1"/>
          <w:lang w:val="ka-GE"/>
        </w:rPr>
        <w:t>ერთ</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პრიორიტეტულ</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მიმართულებად</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lastRenderedPageBreak/>
        <w:t>დარჩება</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ხელოვნურად</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გაყოფილ</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საზოგადოების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წევრებს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შორის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სავაჭრო</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და</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ბიზნესსაქმიანობის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განვითარება</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და</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კონკრეტული</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პროექტების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ფინანსური</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მხარდაჭერა</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ოკუპირებულ</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ტერიტორიებზე</w:t>
      </w:r>
      <w:r w:rsidRPr="00B2408B">
        <w:rPr>
          <w:rFonts w:ascii="Sylfaen" w:eastAsia="Sylfaen" w:hAnsi="Sylfaen" w:cstheme="majorHAnsi"/>
          <w:color w:val="000000" w:themeColor="text1"/>
          <w:lang w:val="ka-GE"/>
        </w:rPr>
        <w:t xml:space="preserve"> </w:t>
      </w:r>
      <w:r w:rsidR="00390CB1">
        <w:rPr>
          <w:rFonts w:ascii="Sylfaen" w:eastAsia="Sylfaen" w:hAnsi="Sylfaen" w:cs="Sylfaen"/>
          <w:color w:val="000000" w:themeColor="text1"/>
          <w:lang w:val="ka-GE"/>
        </w:rPr>
        <w:t>მ</w:t>
      </w:r>
      <w:r w:rsidRPr="00B2408B">
        <w:rPr>
          <w:rFonts w:ascii="Sylfaen" w:eastAsia="Sylfaen" w:hAnsi="Sylfaen" w:cs="Sylfaen"/>
          <w:color w:val="000000" w:themeColor="text1"/>
          <w:lang w:val="ka-GE"/>
        </w:rPr>
        <w:t>ცხოვრები</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მოსახლეობის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ხარისხიანი</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განათლების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ყველა</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საფეხურზე</w:t>
      </w:r>
      <w:r w:rsidRPr="00F67A0D">
        <w:rPr>
          <w:rFonts w:ascii="Sylfaen" w:eastAsia="Sylfaen" w:hAnsi="Sylfaen" w:cs="Sylfaen"/>
          <w:color w:val="000000" w:themeColor="text1"/>
          <w:lang w:val="ka-GE"/>
        </w:rPr>
        <w:t xml:space="preserve"> </w:t>
      </w:r>
      <w:r w:rsidRPr="00B2408B">
        <w:rPr>
          <w:rFonts w:ascii="Sylfaen" w:eastAsia="Sylfaen" w:hAnsi="Sylfaen" w:cs="Sylfaen"/>
          <w:color w:val="000000" w:themeColor="text1"/>
          <w:lang w:val="ka-GE"/>
        </w:rPr>
        <w:t>შეუფერხებელი</w:t>
      </w:r>
      <w:r w:rsidRPr="00F67A0D">
        <w:rPr>
          <w:rFonts w:ascii="Sylfaen" w:eastAsia="Sylfaen" w:hAnsi="Sylfaen" w:cs="Sylfaen"/>
          <w:color w:val="000000" w:themeColor="text1"/>
          <w:lang w:val="ka-GE"/>
        </w:rPr>
        <w:t xml:space="preserve"> </w:t>
      </w:r>
      <w:r w:rsidRPr="00B2408B">
        <w:rPr>
          <w:rFonts w:ascii="Sylfaen" w:eastAsia="Sylfaen" w:hAnsi="Sylfaen" w:cs="Sylfaen"/>
          <w:color w:val="000000" w:themeColor="text1"/>
          <w:lang w:val="ka-GE"/>
        </w:rPr>
        <w:t>წვდომის</w:t>
      </w:r>
      <w:r w:rsidRPr="00F67A0D">
        <w:rPr>
          <w:rFonts w:ascii="Sylfaen" w:eastAsia="Sylfaen" w:hAnsi="Sylfaen" w:cs="Sylfaen"/>
          <w:color w:val="000000" w:themeColor="text1"/>
          <w:lang w:val="ka-GE"/>
        </w:rPr>
        <w:t xml:space="preserve"> </w:t>
      </w:r>
      <w:r w:rsidRPr="00B2408B">
        <w:rPr>
          <w:rFonts w:ascii="Sylfaen" w:eastAsia="Sylfaen" w:hAnsi="Sylfaen" w:cs="Sylfaen"/>
          <w:color w:val="000000" w:themeColor="text1"/>
          <w:lang w:val="ka-GE"/>
        </w:rPr>
        <w:t>ხელშეწყობა</w:t>
      </w:r>
      <w:r w:rsidRPr="00F67A0D">
        <w:rPr>
          <w:rFonts w:ascii="Sylfaen" w:eastAsia="Sylfaen" w:hAnsi="Sylfaen" w:cs="Sylfaen"/>
          <w:color w:val="000000" w:themeColor="text1"/>
          <w:lang w:val="ka-GE"/>
        </w:rPr>
        <w:t xml:space="preserve">. </w:t>
      </w:r>
      <w:r w:rsidR="00B37FCA" w:rsidRPr="00E75EF9">
        <w:rPr>
          <w:rFonts w:ascii="Sylfaen" w:hAnsi="Sylfaen" w:cstheme="majorHAnsi"/>
          <w:lang w:val="ka-GE"/>
        </w:rPr>
        <w:t>საგანგებო ყურადღება იქნება მიმართული ოკუპირებულ ტერიტორიებზე მცხოვრები</w:t>
      </w:r>
      <w:r w:rsidR="00426968">
        <w:rPr>
          <w:rFonts w:ascii="Sylfaen" w:hAnsi="Sylfaen" w:cstheme="majorHAnsi"/>
          <w:lang w:val="ka-GE"/>
        </w:rPr>
        <w:t>,</w:t>
      </w:r>
      <w:r w:rsidR="00B37FCA" w:rsidRPr="00E75EF9">
        <w:rPr>
          <w:rFonts w:ascii="Sylfaen" w:hAnsi="Sylfaen" w:cstheme="majorHAnsi"/>
          <w:lang w:val="ka-GE"/>
        </w:rPr>
        <w:t xml:space="preserve"> კონფლიქტით დაზარალებული მოსახლეობის მხარდასაჭერად მშობლიურ ენაზე განათლების ხელმისაწვდომობის უზრუნველყოფის, ისევე</w:t>
      </w:r>
      <w:r w:rsidR="00CE1D9F">
        <w:rPr>
          <w:rFonts w:ascii="Sylfaen" w:hAnsi="Sylfaen" w:cstheme="majorHAnsi"/>
          <w:lang w:val="ka-GE"/>
        </w:rPr>
        <w:t>,</w:t>
      </w:r>
      <w:r w:rsidR="00B37FCA" w:rsidRPr="00E75EF9">
        <w:rPr>
          <w:rFonts w:ascii="Sylfaen" w:hAnsi="Sylfaen" w:cstheme="majorHAnsi"/>
          <w:lang w:val="ka-GE"/>
        </w:rPr>
        <w:t xml:space="preserve"> როგორც ადგილზე</w:t>
      </w:r>
      <w:r w:rsidR="00CE1D9F">
        <w:rPr>
          <w:rFonts w:ascii="Sylfaen" w:hAnsi="Sylfaen" w:cstheme="majorHAnsi"/>
          <w:lang w:val="ka-GE"/>
        </w:rPr>
        <w:t>,</w:t>
      </w:r>
      <w:r w:rsidR="00B37FCA" w:rsidRPr="00E75EF9">
        <w:rPr>
          <w:rFonts w:ascii="Sylfaen" w:hAnsi="Sylfaen" w:cstheme="majorHAnsi"/>
          <w:lang w:val="ka-GE"/>
        </w:rPr>
        <w:t xml:space="preserve"> კულტურული მემკვიდრეობის ძეგლების დაცვის მიზნით</w:t>
      </w:r>
      <w:r w:rsidR="00997E56">
        <w:rPr>
          <w:rFonts w:ascii="Sylfaen" w:hAnsi="Sylfaen" w:cstheme="majorHAnsi"/>
          <w:lang w:val="ka-GE"/>
        </w:rPr>
        <w:t>. გაგრძელდება</w:t>
      </w:r>
      <w:r w:rsidR="00AF2348">
        <w:rPr>
          <w:rFonts w:ascii="Sylfaen" w:hAnsi="Sylfaen" w:cstheme="majorHAnsi"/>
          <w:lang w:val="ka-GE"/>
        </w:rPr>
        <w:t xml:space="preserve"> </w:t>
      </w:r>
      <w:r w:rsidRPr="00B2408B">
        <w:rPr>
          <w:rFonts w:ascii="Sylfaen" w:eastAsia="Sylfaen" w:hAnsi="Sylfaen" w:cs="Sylfaen"/>
          <w:color w:val="000000" w:themeColor="text1"/>
          <w:lang w:val="ka-GE"/>
        </w:rPr>
        <w:t>საქართველოს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ხელისუფლების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მიერ</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კონტროლირებ</w:t>
      </w:r>
      <w:r w:rsidR="00997E56">
        <w:rPr>
          <w:rFonts w:ascii="Sylfaen" w:eastAsia="Sylfaen" w:hAnsi="Sylfaen" w:cs="Sylfaen"/>
          <w:color w:val="000000" w:themeColor="text1"/>
          <w:lang w:val="ka-GE"/>
        </w:rPr>
        <w:t>ულ</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ტერიტორიაზე</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და</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საზღვარგარეთ</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ხარსხიანი</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ჯანდაცვისა</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და</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სამედიცინო</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მომსახურების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უზრუნველყოფა</w:t>
      </w:r>
      <w:r w:rsidR="00390CB1">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ასევე</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სხვა</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სახელმწიფო</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სერვისებისა</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და</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პროგრამების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ხელმისაწვდომობის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გაუმჯობესება</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ამასთან</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გაგრძელდება</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ძალისხმევა</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საოკუპაციო</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ხაზის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მიმდებარე</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კონფლიქტის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შედეგად</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დაზარალებულ</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სოფლებში</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მცხოვრები</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მოსახლეობის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საჭიროებებზე</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რეაგირებისა</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და</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ადგილზე</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ინფრასტრუქტურული</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საგანმანათლებლო</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ჯანდაცვითი</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სასოფლო</w:t>
      </w:r>
      <w:r w:rsidRPr="00B2408B">
        <w:rPr>
          <w:rFonts w:ascii="Sylfaen" w:eastAsia="Sylfaen" w:hAnsi="Sylfaen" w:cstheme="majorHAnsi"/>
          <w:color w:val="000000" w:themeColor="text1"/>
          <w:lang w:val="ka-GE"/>
        </w:rPr>
        <w:t>-</w:t>
      </w:r>
      <w:r w:rsidRPr="00B2408B">
        <w:rPr>
          <w:rFonts w:ascii="Sylfaen" w:eastAsia="Sylfaen" w:hAnsi="Sylfaen" w:cs="Sylfaen"/>
          <w:color w:val="000000" w:themeColor="text1"/>
          <w:lang w:val="ka-GE"/>
        </w:rPr>
        <w:t>სამეურნეო</w:t>
      </w:r>
      <w:r w:rsidRPr="00B2408B">
        <w:rPr>
          <w:rFonts w:ascii="Sylfaen" w:eastAsia="Sylfaen" w:hAnsi="Sylfaen" w:cstheme="majorHAnsi"/>
          <w:color w:val="000000" w:themeColor="text1"/>
          <w:lang w:val="ka-GE"/>
        </w:rPr>
        <w:t xml:space="preserve">, </w:t>
      </w:r>
      <w:r w:rsidR="004A544F">
        <w:rPr>
          <w:rFonts w:ascii="Sylfaen" w:eastAsia="Sylfaen" w:hAnsi="Sylfaen" w:cstheme="majorHAnsi"/>
          <w:color w:val="000000" w:themeColor="text1"/>
          <w:lang w:val="ka-GE"/>
        </w:rPr>
        <w:t xml:space="preserve">კულტურული, </w:t>
      </w:r>
      <w:r w:rsidRPr="00B2408B">
        <w:rPr>
          <w:rFonts w:ascii="Sylfaen" w:eastAsia="Sylfaen" w:hAnsi="Sylfaen" w:cs="Sylfaen"/>
          <w:color w:val="000000" w:themeColor="text1"/>
          <w:lang w:val="ka-GE"/>
        </w:rPr>
        <w:t>სოციალურ</w:t>
      </w:r>
      <w:r w:rsidRPr="00B2408B">
        <w:rPr>
          <w:rFonts w:ascii="Sylfaen" w:eastAsia="Sylfaen" w:hAnsi="Sylfaen" w:cstheme="majorHAnsi"/>
          <w:color w:val="000000" w:themeColor="text1"/>
          <w:lang w:val="ka-GE"/>
        </w:rPr>
        <w:t>-</w:t>
      </w:r>
      <w:r w:rsidRPr="00B2408B">
        <w:rPr>
          <w:rFonts w:ascii="Sylfaen" w:eastAsia="Sylfaen" w:hAnsi="Sylfaen" w:cs="Sylfaen"/>
          <w:color w:val="000000" w:themeColor="text1"/>
          <w:lang w:val="ka-GE"/>
        </w:rPr>
        <w:t>ეკონომიკური</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და</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სხვა</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პროექტების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განხორციელების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მიზნით</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მათ</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შორის</w:t>
      </w:r>
      <w:r w:rsidR="00426968">
        <w:rPr>
          <w:rFonts w:ascii="Sylfaen" w:eastAsia="Sylfaen" w:hAnsi="Sylfaen" w:cs="Sylfaen"/>
          <w:color w:val="000000" w:themeColor="text1"/>
          <w:lang w:val="ka-GE"/>
        </w:rPr>
        <w:t>,</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გამყოფი</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ხაზის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მიმდებარე</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სოფლებში</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დაზარალებული</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მოსახლეობის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საჭიროებებზე</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რეაგირების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დროებითი</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სამთავრობო</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კომისიის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ფარგლებში</w:t>
      </w:r>
      <w:r w:rsidRPr="00B2408B">
        <w:rPr>
          <w:rFonts w:ascii="Sylfaen" w:eastAsia="Sylfaen" w:hAnsi="Sylfaen" w:cstheme="majorHAnsi"/>
          <w:color w:val="000000" w:themeColor="text1"/>
          <w:lang w:val="ka-GE"/>
        </w:rPr>
        <w:t>.</w:t>
      </w:r>
    </w:p>
    <w:p w14:paraId="2AA6D22C" w14:textId="6B28E6E6" w:rsidR="0033123A" w:rsidRPr="0040074A" w:rsidRDefault="0033123A" w:rsidP="00FC45F4">
      <w:pPr>
        <w:spacing w:line="276" w:lineRule="auto"/>
        <w:jc w:val="both"/>
        <w:rPr>
          <w:rFonts w:ascii="Sylfaen" w:eastAsia="Calibri" w:hAnsi="Sylfaen" w:cstheme="minorHAnsi"/>
          <w:b/>
          <w:bCs/>
          <w:i/>
          <w:color w:val="22346A"/>
          <w:sz w:val="24"/>
          <w:szCs w:val="28"/>
          <w:lang w:val="ka-GE"/>
        </w:rPr>
      </w:pPr>
      <w:r w:rsidRPr="0040074A">
        <w:rPr>
          <w:rFonts w:ascii="Sylfaen" w:eastAsia="Calibri" w:hAnsi="Sylfaen" w:cstheme="minorHAnsi"/>
          <w:b/>
          <w:bCs/>
          <w:i/>
          <w:color w:val="22346A"/>
          <w:sz w:val="24"/>
          <w:szCs w:val="28"/>
          <w:u w:val="single"/>
          <w:lang w:val="ka-GE"/>
        </w:rPr>
        <w:t>ამოცანა</w:t>
      </w:r>
      <w:r w:rsidRPr="0040074A">
        <w:rPr>
          <w:rFonts w:ascii="Sylfaen" w:eastAsia="Calibri" w:hAnsi="Sylfaen" w:cstheme="minorHAnsi"/>
          <w:b/>
          <w:bCs/>
          <w:i/>
          <w:color w:val="22346A"/>
          <w:sz w:val="24"/>
          <w:szCs w:val="28"/>
          <w:lang w:val="ka-GE"/>
        </w:rPr>
        <w:t>: ეთნიკური წმენდის არაერთი ტალღის შედეგად, საქართველოს ოკუპირებული ტერიტორიებიდან იძულებით გადაადგილებულ პირთა და ლტოლვილთა საკუთარ სახლებში უსაფრთხო და ღირსეული დაბრუნებისათვის შესაბამისი პირობების შექმნა </w:t>
      </w:r>
    </w:p>
    <w:p w14:paraId="7A3FF644" w14:textId="32EA6D3E" w:rsidR="00AF5A78" w:rsidRPr="00B2408B" w:rsidRDefault="00AF5A78" w:rsidP="00B2408B">
      <w:pPr>
        <w:spacing w:line="276" w:lineRule="auto"/>
        <w:jc w:val="both"/>
        <w:rPr>
          <w:rFonts w:ascii="Sylfaen" w:eastAsia="Sylfaen" w:hAnsi="Sylfaen" w:cstheme="majorHAnsi"/>
          <w:color w:val="000000" w:themeColor="text1"/>
          <w:lang w:val="ka-GE"/>
        </w:rPr>
      </w:pPr>
      <w:r w:rsidRPr="00B2408B">
        <w:rPr>
          <w:rFonts w:ascii="Sylfaen" w:eastAsia="Sylfaen" w:hAnsi="Sylfaen" w:cs="Helvetica"/>
          <w:color w:val="000000" w:themeColor="text1"/>
          <w:lang w:val="ka-GE"/>
        </w:rPr>
        <w:t>მთავრობის</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საქმიანობა</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მიმართული</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იქნება</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ეთნიკური</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წმენდის</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არაერთი</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ტალღის</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შედეგად</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საქართველოს</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ოკუპირებული</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ტერიტორიებიდან</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ლტოლვილთა</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და</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იძულებით</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გადაადგილებულ</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პირთა</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უსაფრთხო</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და</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ღირსეული</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დაბრუნების</w:t>
      </w:r>
      <w:r w:rsidRPr="00B2408B">
        <w:rPr>
          <w:rFonts w:ascii="Sylfaen" w:eastAsia="Sylfaen" w:hAnsi="Sylfaen" w:cstheme="majorHAnsi"/>
          <w:color w:val="000000" w:themeColor="text1"/>
          <w:lang w:val="ka-GE"/>
        </w:rPr>
        <w:t xml:space="preserve"> </w:t>
      </w:r>
      <w:r w:rsidRPr="00B2408B">
        <w:rPr>
          <w:rFonts w:ascii="Sylfaen" w:eastAsia="Calibri" w:hAnsi="Sylfaen" w:cs="Helvetica"/>
          <w:lang w:val="ka-GE"/>
        </w:rPr>
        <w:t>საკითხის</w:t>
      </w:r>
      <w:r w:rsidRPr="00B2408B">
        <w:rPr>
          <w:rFonts w:ascii="Sylfaen" w:eastAsia="Calibri" w:hAnsi="Sylfaen" w:cs="Sylfaen"/>
          <w:lang w:val="ka-GE"/>
        </w:rPr>
        <w:t xml:space="preserve"> </w:t>
      </w:r>
      <w:r w:rsidRPr="00B2408B">
        <w:rPr>
          <w:rFonts w:ascii="Sylfaen" w:eastAsia="Calibri" w:hAnsi="Sylfaen" w:cs="Helvetica"/>
          <w:lang w:val="ka-GE"/>
        </w:rPr>
        <w:t>საერთაშორისო</w:t>
      </w:r>
      <w:r w:rsidRPr="00B2408B">
        <w:rPr>
          <w:rFonts w:ascii="Sylfaen" w:eastAsia="Calibri" w:hAnsi="Sylfaen" w:cstheme="majorHAnsi"/>
          <w:lang w:val="ka-GE"/>
        </w:rPr>
        <w:t xml:space="preserve"> </w:t>
      </w:r>
      <w:r w:rsidRPr="00B2408B">
        <w:rPr>
          <w:rFonts w:ascii="Sylfaen" w:eastAsia="Calibri" w:hAnsi="Sylfaen" w:cs="Helvetica"/>
          <w:lang w:val="ka-GE"/>
        </w:rPr>
        <w:t>დღის</w:t>
      </w:r>
      <w:r w:rsidRPr="00B2408B">
        <w:rPr>
          <w:rFonts w:ascii="Sylfaen" w:eastAsia="Calibri" w:hAnsi="Sylfaen" w:cstheme="majorHAnsi"/>
          <w:lang w:val="ka-GE"/>
        </w:rPr>
        <w:t xml:space="preserve"> </w:t>
      </w:r>
      <w:r w:rsidRPr="00B2408B">
        <w:rPr>
          <w:rFonts w:ascii="Sylfaen" w:eastAsia="Calibri" w:hAnsi="Sylfaen" w:cs="Helvetica"/>
          <w:lang w:val="ka-GE"/>
        </w:rPr>
        <w:t>წესრიგში</w:t>
      </w:r>
      <w:r w:rsidRPr="00B2408B">
        <w:rPr>
          <w:rFonts w:ascii="Sylfaen" w:eastAsia="Calibri" w:hAnsi="Sylfaen" w:cstheme="majorHAnsi"/>
          <w:lang w:val="ka-GE"/>
        </w:rPr>
        <w:t xml:space="preserve"> </w:t>
      </w:r>
      <w:r w:rsidRPr="00B2408B">
        <w:rPr>
          <w:rFonts w:ascii="Sylfaen" w:eastAsia="Calibri" w:hAnsi="Sylfaen" w:cs="Helvetica"/>
          <w:lang w:val="ka-GE"/>
        </w:rPr>
        <w:t>გააქტიურების</w:t>
      </w:r>
      <w:r w:rsidRPr="00B2408B">
        <w:rPr>
          <w:rFonts w:ascii="Sylfaen" w:eastAsia="Calibri" w:hAnsi="Sylfaen" w:cstheme="majorHAnsi"/>
          <w:lang w:val="ka-GE"/>
        </w:rPr>
        <w:t xml:space="preserve"> </w:t>
      </w:r>
      <w:r w:rsidRPr="00B2408B">
        <w:rPr>
          <w:rFonts w:ascii="Sylfaen" w:eastAsia="Calibri" w:hAnsi="Sylfaen" w:cs="Helvetica"/>
          <w:lang w:val="ka-GE"/>
        </w:rPr>
        <w:t>მიმართულებით</w:t>
      </w:r>
      <w:r w:rsidRPr="00B2408B">
        <w:rPr>
          <w:rFonts w:ascii="Sylfaen" w:eastAsia="Calibri" w:hAnsi="Sylfaen" w:cs="Sylfaen"/>
          <w:lang w:val="ka-GE"/>
        </w:rPr>
        <w:t xml:space="preserve">, </w:t>
      </w:r>
      <w:r w:rsidRPr="00B2408B">
        <w:rPr>
          <w:rFonts w:ascii="Sylfaen" w:eastAsia="Calibri" w:hAnsi="Sylfaen" w:cs="Helvetica"/>
          <w:lang w:val="ka-GE"/>
        </w:rPr>
        <w:t>ყველა</w:t>
      </w:r>
      <w:r w:rsidRPr="00B2408B">
        <w:rPr>
          <w:rFonts w:ascii="Sylfaen" w:eastAsia="Calibri" w:hAnsi="Sylfaen" w:cs="Sylfaen"/>
          <w:lang w:val="ka-GE"/>
        </w:rPr>
        <w:t xml:space="preserve"> </w:t>
      </w:r>
      <w:r w:rsidRPr="00B2408B">
        <w:rPr>
          <w:rFonts w:ascii="Sylfaen" w:eastAsia="Calibri" w:hAnsi="Sylfaen" w:cs="Helvetica"/>
          <w:lang w:val="ka-GE"/>
        </w:rPr>
        <w:t>შესაბამისი</w:t>
      </w:r>
      <w:r w:rsidRPr="00B2408B">
        <w:rPr>
          <w:rFonts w:ascii="Sylfaen" w:eastAsia="Calibri" w:hAnsi="Sylfaen" w:cs="Sylfaen"/>
          <w:lang w:val="ka-GE"/>
        </w:rPr>
        <w:t xml:space="preserve"> </w:t>
      </w:r>
      <w:r w:rsidRPr="00B2408B">
        <w:rPr>
          <w:rFonts w:ascii="Sylfaen" w:eastAsia="Calibri" w:hAnsi="Sylfaen" w:cs="Helvetica"/>
          <w:lang w:val="ka-GE"/>
        </w:rPr>
        <w:t>პლატფორმისა</w:t>
      </w:r>
      <w:r w:rsidRPr="00B2408B">
        <w:rPr>
          <w:rFonts w:ascii="Sylfaen" w:eastAsia="Calibri" w:hAnsi="Sylfaen" w:cs="Sylfaen"/>
          <w:lang w:val="ka-GE"/>
        </w:rPr>
        <w:t xml:space="preserve"> </w:t>
      </w:r>
      <w:r w:rsidRPr="00B2408B">
        <w:rPr>
          <w:rFonts w:ascii="Sylfaen" w:eastAsia="Calibri" w:hAnsi="Sylfaen" w:cs="Helvetica"/>
          <w:lang w:val="ka-GE"/>
        </w:rPr>
        <w:t>და</w:t>
      </w:r>
      <w:r w:rsidRPr="00B2408B">
        <w:rPr>
          <w:rFonts w:ascii="Sylfaen" w:eastAsia="Calibri" w:hAnsi="Sylfaen" w:cs="Sylfaen"/>
          <w:lang w:val="ka-GE"/>
        </w:rPr>
        <w:t xml:space="preserve"> </w:t>
      </w:r>
      <w:r w:rsidRPr="00B2408B">
        <w:rPr>
          <w:rFonts w:ascii="Sylfaen" w:eastAsia="Calibri" w:hAnsi="Sylfaen" w:cs="Helvetica"/>
          <w:lang w:val="ka-GE"/>
        </w:rPr>
        <w:t>მექანიზმის</w:t>
      </w:r>
      <w:r w:rsidRPr="00B2408B">
        <w:rPr>
          <w:rFonts w:ascii="Sylfaen" w:eastAsia="Calibri" w:hAnsi="Sylfaen" w:cs="Sylfaen"/>
          <w:lang w:val="ka-GE"/>
        </w:rPr>
        <w:t xml:space="preserve"> </w:t>
      </w:r>
      <w:r w:rsidRPr="00B2408B">
        <w:rPr>
          <w:rFonts w:ascii="Sylfaen" w:eastAsia="Calibri" w:hAnsi="Sylfaen" w:cs="Helvetica"/>
          <w:lang w:val="ka-GE"/>
        </w:rPr>
        <w:t>გამოყენების</w:t>
      </w:r>
      <w:r w:rsidRPr="00B2408B">
        <w:rPr>
          <w:rFonts w:ascii="Sylfaen" w:eastAsia="Calibri" w:hAnsi="Sylfaen" w:cs="Sylfaen"/>
          <w:lang w:val="ka-GE"/>
        </w:rPr>
        <w:t xml:space="preserve"> </w:t>
      </w:r>
      <w:r w:rsidRPr="00B2408B">
        <w:rPr>
          <w:rFonts w:ascii="Sylfaen" w:eastAsia="Calibri" w:hAnsi="Sylfaen" w:cs="Helvetica"/>
          <w:lang w:val="ka-GE"/>
        </w:rPr>
        <w:t>გზით</w:t>
      </w:r>
      <w:r w:rsidRPr="00B2408B">
        <w:rPr>
          <w:rFonts w:ascii="Sylfaen" w:eastAsia="Calibri" w:hAnsi="Sylfaen" w:cs="Sylfaen"/>
          <w:lang w:val="ka-GE"/>
        </w:rPr>
        <w:t xml:space="preserve">. </w:t>
      </w:r>
      <w:r w:rsidRPr="00B2408B">
        <w:rPr>
          <w:rFonts w:ascii="Sylfaen" w:eastAsia="Calibri" w:hAnsi="Sylfaen" w:cs="Helvetica"/>
          <w:lang w:val="ka-GE"/>
        </w:rPr>
        <w:t>ამ</w:t>
      </w:r>
      <w:r w:rsidRPr="00B2408B">
        <w:rPr>
          <w:rFonts w:ascii="Sylfaen" w:eastAsia="Calibri" w:hAnsi="Sylfaen" w:cs="Sylfaen"/>
          <w:lang w:val="ka-GE"/>
        </w:rPr>
        <w:t xml:space="preserve"> </w:t>
      </w:r>
      <w:r w:rsidRPr="00B2408B">
        <w:rPr>
          <w:rFonts w:ascii="Sylfaen" w:eastAsia="Calibri" w:hAnsi="Sylfaen" w:cs="Helvetica"/>
          <w:lang w:val="ka-GE"/>
        </w:rPr>
        <w:t>მიზნით</w:t>
      </w:r>
      <w:r w:rsidR="00426968">
        <w:rPr>
          <w:rFonts w:ascii="Sylfaen" w:eastAsia="Calibri" w:hAnsi="Sylfaen" w:cs="Helvetica"/>
          <w:lang w:val="ka-GE"/>
        </w:rPr>
        <w:t>,</w:t>
      </w:r>
      <w:r w:rsidRPr="00B2408B">
        <w:rPr>
          <w:rFonts w:ascii="Sylfaen" w:eastAsia="Calibri" w:hAnsi="Sylfaen" w:cs="Sylfaen"/>
          <w:lang w:val="ka-GE"/>
        </w:rPr>
        <w:t xml:space="preserve"> </w:t>
      </w:r>
      <w:r w:rsidRPr="00B2408B">
        <w:rPr>
          <w:rFonts w:ascii="Sylfaen" w:eastAsia="Calibri" w:hAnsi="Sylfaen" w:cs="Helvetica"/>
          <w:lang w:val="ka-GE"/>
        </w:rPr>
        <w:t>გაგრძელდება</w:t>
      </w:r>
      <w:r w:rsidRPr="00B2408B">
        <w:rPr>
          <w:rFonts w:ascii="Sylfaen" w:eastAsia="Calibri" w:hAnsi="Sylfaen" w:cs="Sylfaen"/>
          <w:lang w:val="ka-GE"/>
        </w:rPr>
        <w:t xml:space="preserve"> </w:t>
      </w:r>
      <w:r w:rsidRPr="00B2408B">
        <w:rPr>
          <w:rFonts w:ascii="Sylfaen" w:eastAsia="Calibri" w:hAnsi="Sylfaen" w:cs="Helvetica"/>
          <w:lang w:val="ka-GE"/>
        </w:rPr>
        <w:t>ასევე ძალისხმევა</w:t>
      </w:r>
      <w:r w:rsidRPr="00B2408B">
        <w:rPr>
          <w:rFonts w:ascii="Sylfaen" w:eastAsia="Calibri" w:hAnsi="Sylfaen" w:cstheme="majorHAnsi"/>
          <w:lang w:val="ka-GE"/>
        </w:rPr>
        <w:t xml:space="preserve"> შესაბამის მოლაპარაკებების ფორმატებში</w:t>
      </w:r>
      <w:r w:rsidRPr="00B2408B">
        <w:rPr>
          <w:rFonts w:ascii="Sylfaen" w:hAnsi="Sylfaen" w:cs="Sylfaen"/>
          <w:lang w:val="ka-GE"/>
        </w:rPr>
        <w:t xml:space="preserve"> </w:t>
      </w:r>
      <w:r w:rsidRPr="00B2408B">
        <w:rPr>
          <w:rFonts w:ascii="Sylfaen" w:eastAsia="Sylfaen" w:hAnsi="Sylfaen" w:cs="Helvetica"/>
          <w:color w:val="000000" w:themeColor="text1"/>
          <w:lang w:val="ka-GE"/>
        </w:rPr>
        <w:t>ლტოლვილთა</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და</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იძულებით</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გადაადგილებულ</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პირთა</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დაბრუნების</w:t>
      </w:r>
      <w:r w:rsidRPr="00B2408B">
        <w:rPr>
          <w:rFonts w:ascii="Sylfaen" w:eastAsia="Sylfaen" w:hAnsi="Sylfaen" w:cstheme="majorHAnsi"/>
          <w:color w:val="000000" w:themeColor="text1"/>
          <w:lang w:val="ka-GE"/>
        </w:rPr>
        <w:t xml:space="preserve"> </w:t>
      </w:r>
      <w:r w:rsidRPr="00B2408B">
        <w:rPr>
          <w:rFonts w:ascii="Sylfaen" w:eastAsia="Calibri" w:hAnsi="Sylfaen" w:cs="Helvetica"/>
          <w:lang w:val="ka-GE"/>
        </w:rPr>
        <w:t>საკითხის</w:t>
      </w:r>
      <w:r w:rsidRPr="00B2408B">
        <w:rPr>
          <w:rFonts w:ascii="Sylfaen" w:hAnsi="Sylfaen" w:cstheme="majorHAnsi"/>
          <w:lang w:val="ka-GE"/>
        </w:rPr>
        <w:t xml:space="preserve"> </w:t>
      </w:r>
      <w:r w:rsidRPr="00B2408B">
        <w:rPr>
          <w:rFonts w:ascii="Sylfaen" w:hAnsi="Sylfaen" w:cs="Helvetica"/>
          <w:lang w:val="ka-GE"/>
        </w:rPr>
        <w:t>საგნობრივი</w:t>
      </w:r>
      <w:r w:rsidRPr="00B2408B">
        <w:rPr>
          <w:rFonts w:ascii="Sylfaen" w:hAnsi="Sylfaen" w:cstheme="majorHAnsi"/>
          <w:lang w:val="ka-GE"/>
        </w:rPr>
        <w:t xml:space="preserve"> </w:t>
      </w:r>
      <w:r w:rsidRPr="00B2408B">
        <w:rPr>
          <w:rFonts w:ascii="Sylfaen" w:hAnsi="Sylfaen" w:cs="Helvetica"/>
          <w:lang w:val="ka-GE"/>
        </w:rPr>
        <w:t>განხილვის</w:t>
      </w:r>
      <w:r w:rsidRPr="00B2408B">
        <w:rPr>
          <w:rFonts w:ascii="Sylfaen" w:hAnsi="Sylfaen" w:cstheme="majorHAnsi"/>
          <w:lang w:val="ka-GE"/>
        </w:rPr>
        <w:t xml:space="preserve"> </w:t>
      </w:r>
      <w:r w:rsidRPr="00B2408B">
        <w:rPr>
          <w:rFonts w:ascii="Sylfaen" w:hAnsi="Sylfaen" w:cs="Helvetica"/>
          <w:lang w:val="ka-GE"/>
        </w:rPr>
        <w:t>უზრუნველყოფისა</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პროგრესის</w:t>
      </w:r>
      <w:r w:rsidRPr="00B2408B">
        <w:rPr>
          <w:rFonts w:ascii="Sylfaen" w:hAnsi="Sylfaen" w:cstheme="majorHAnsi"/>
          <w:lang w:val="ka-GE"/>
        </w:rPr>
        <w:t xml:space="preserve"> </w:t>
      </w:r>
      <w:r w:rsidRPr="00B2408B">
        <w:rPr>
          <w:rFonts w:ascii="Sylfaen" w:hAnsi="Sylfaen" w:cs="Helvetica"/>
          <w:lang w:val="ka-GE"/>
        </w:rPr>
        <w:t>მიღწევისთვის</w:t>
      </w:r>
      <w:r w:rsidRPr="00B2408B">
        <w:rPr>
          <w:rFonts w:ascii="Sylfaen" w:eastAsia="Calibri" w:hAnsi="Sylfaen" w:cstheme="majorHAnsi"/>
          <w:lang w:val="ka-GE"/>
        </w:rPr>
        <w:t>.</w:t>
      </w:r>
      <w:r w:rsidR="00CE710E" w:rsidRPr="00B2408B">
        <w:rPr>
          <w:rFonts w:ascii="Sylfaen" w:eastAsia="Calibri" w:hAnsi="Sylfaen" w:cstheme="majorHAnsi"/>
          <w:lang w:val="ka-GE"/>
        </w:rPr>
        <w:t xml:space="preserve"> </w:t>
      </w:r>
      <w:r w:rsidRPr="00B2408B">
        <w:rPr>
          <w:rFonts w:ascii="Sylfaen" w:eastAsia="Sylfaen" w:hAnsi="Sylfaen" w:cs="Helvetica"/>
          <w:color w:val="000000" w:themeColor="text1"/>
          <w:lang w:val="ka-GE"/>
        </w:rPr>
        <w:t>ამავდროულად</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გაგრძელდება</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იძულებით</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გადაადგილებულ</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პირთა</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მიმართ</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ზრუნვა</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მათი</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უფლებების</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დაცვის</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ცხოვრების</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ღირსეული</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პირობების</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შექმნისა</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და</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კეთილდღეობის</w:t>
      </w:r>
      <w:r w:rsidRPr="00B2408B">
        <w:rPr>
          <w:rFonts w:ascii="Sylfaen" w:eastAsia="Sylfaen" w:hAnsi="Sylfaen" w:cstheme="majorHAnsi"/>
          <w:color w:val="000000" w:themeColor="text1"/>
          <w:lang w:val="ka-GE"/>
        </w:rPr>
        <w:t xml:space="preserve"> </w:t>
      </w:r>
      <w:r w:rsidRPr="00B2408B">
        <w:rPr>
          <w:rFonts w:ascii="Sylfaen" w:eastAsia="Sylfaen" w:hAnsi="Sylfaen" w:cs="Helvetica"/>
          <w:color w:val="000000" w:themeColor="text1"/>
          <w:lang w:val="ka-GE"/>
        </w:rPr>
        <w:t>უზრუნველყოფისათვის</w:t>
      </w:r>
      <w:r w:rsidRPr="00B2408B">
        <w:rPr>
          <w:rFonts w:ascii="Sylfaen" w:eastAsia="Sylfaen" w:hAnsi="Sylfaen" w:cstheme="majorHAnsi"/>
          <w:color w:val="000000" w:themeColor="text1"/>
          <w:lang w:val="ka-GE"/>
        </w:rPr>
        <w:t>.</w:t>
      </w:r>
    </w:p>
    <w:p w14:paraId="265B1298" w14:textId="43FB97EF" w:rsidR="0033123A" w:rsidRPr="000D37FA" w:rsidRDefault="0033123A" w:rsidP="00FC45F4">
      <w:pPr>
        <w:spacing w:line="276" w:lineRule="auto"/>
        <w:jc w:val="both"/>
        <w:rPr>
          <w:rFonts w:ascii="Sylfaen" w:eastAsia="Calibri" w:hAnsi="Sylfaen" w:cstheme="minorHAnsi"/>
          <w:b/>
          <w:bCs/>
          <w:i/>
          <w:color w:val="22346A"/>
          <w:sz w:val="24"/>
          <w:szCs w:val="28"/>
          <w:lang w:val="ka-GE"/>
        </w:rPr>
      </w:pPr>
      <w:r w:rsidRPr="000D37FA">
        <w:rPr>
          <w:rFonts w:ascii="Sylfaen" w:eastAsia="Calibri" w:hAnsi="Sylfaen" w:cstheme="minorHAnsi"/>
          <w:b/>
          <w:bCs/>
          <w:i/>
          <w:color w:val="22346A"/>
          <w:sz w:val="24"/>
          <w:szCs w:val="28"/>
          <w:u w:val="single"/>
          <w:lang w:val="ka-GE"/>
        </w:rPr>
        <w:t>ამოცანა</w:t>
      </w:r>
      <w:r w:rsidRPr="000D37FA">
        <w:rPr>
          <w:rFonts w:ascii="Sylfaen" w:eastAsia="Calibri" w:hAnsi="Sylfaen" w:cstheme="minorHAnsi"/>
          <w:b/>
          <w:bCs/>
          <w:i/>
          <w:color w:val="22346A"/>
          <w:sz w:val="24"/>
          <w:szCs w:val="28"/>
          <w:lang w:val="ka-GE"/>
        </w:rPr>
        <w:t xml:space="preserve">:  </w:t>
      </w:r>
      <w:r w:rsidR="00A84C1D" w:rsidRPr="000D37FA">
        <w:rPr>
          <w:rFonts w:ascii="Sylfaen" w:eastAsia="Calibri" w:hAnsi="Sylfaen" w:cstheme="minorHAnsi"/>
          <w:b/>
          <w:bCs/>
          <w:i/>
          <w:color w:val="22346A"/>
          <w:sz w:val="24"/>
          <w:szCs w:val="28"/>
          <w:lang w:val="ka-GE"/>
        </w:rPr>
        <w:t>საოკუპაციო ხაზით გაყოფილ საზოგადოების წევრებს შორის დიალოგის, ნდობის აღდგენისა და საერთო ინტერესებზე დაფუძნებული თანამშრომლობის გაძლიერების გზით, შერიგებისა და ჩართულობის პოლიტიკის ფარგლებში არსებითი პროგრესის მიღწევა და კონფლიქტის სრულმასშტაბიანი მოგვარებისთვის შესაბამისი წინაპირობების შექმნა</w:t>
      </w:r>
      <w:r w:rsidR="009C3741">
        <w:rPr>
          <w:rFonts w:ascii="Sylfaen" w:eastAsia="Calibri" w:hAnsi="Sylfaen" w:cstheme="minorHAnsi"/>
          <w:b/>
          <w:bCs/>
          <w:i/>
          <w:color w:val="22346A"/>
          <w:sz w:val="24"/>
          <w:szCs w:val="28"/>
          <w:lang w:val="ka-GE"/>
        </w:rPr>
        <w:t xml:space="preserve"> </w:t>
      </w:r>
    </w:p>
    <w:p w14:paraId="69FACF59" w14:textId="0DFCA446" w:rsidR="00B37FCA" w:rsidRPr="00B2408B" w:rsidRDefault="00B37FCA" w:rsidP="00B37FCA">
      <w:pPr>
        <w:shd w:val="clear" w:color="auto" w:fill="FFFFFF"/>
        <w:spacing w:after="120" w:line="276" w:lineRule="auto"/>
        <w:jc w:val="both"/>
        <w:rPr>
          <w:rFonts w:ascii="Sylfaen" w:eastAsia="Sylfaen" w:hAnsi="Sylfaen" w:cstheme="majorHAnsi"/>
          <w:color w:val="000000" w:themeColor="text1"/>
          <w:lang w:val="ka-GE"/>
        </w:rPr>
      </w:pPr>
      <w:r w:rsidRPr="00E75EF9">
        <w:rPr>
          <w:rFonts w:ascii="Sylfaen" w:eastAsia="Sylfaen" w:hAnsi="Sylfaen" w:cs="Sylfaen"/>
          <w:color w:val="000000" w:themeColor="text1"/>
          <w:lang w:val="ka-GE"/>
        </w:rPr>
        <w:lastRenderedPageBreak/>
        <w:t>კონფლიქტის მშვიდობიანი მოგვარების გზაზე, საქართველოს მთავრობა</w:t>
      </w:r>
      <w:r w:rsidRPr="00E75EF9">
        <w:rPr>
          <w:rFonts w:ascii="Sylfaen" w:eastAsia="Sylfaen" w:hAnsi="Sylfaen" w:cs="Sylfaen"/>
          <w:color w:val="000000" w:themeColor="text1"/>
          <w:sz w:val="28"/>
          <w:szCs w:val="28"/>
          <w:lang w:val="ka-GE"/>
        </w:rPr>
        <w:t xml:space="preserve"> </w:t>
      </w:r>
      <w:r w:rsidRPr="00E75EF9">
        <w:rPr>
          <w:rFonts w:ascii="Sylfaen" w:eastAsia="Sylfaen" w:hAnsi="Sylfaen" w:cs="Sylfaen"/>
          <w:color w:val="000000" w:themeColor="text1"/>
          <w:lang w:val="ka-GE"/>
        </w:rPr>
        <w:t>საგანგებო ყურადღებას მიმართავს პოლიტიკის ერთ-ერთი პრიორიტეტული მიმართულებით</w:t>
      </w:r>
      <w:r w:rsidR="00426968">
        <w:rPr>
          <w:rFonts w:ascii="Sylfaen" w:eastAsia="Sylfaen" w:hAnsi="Sylfaen" w:cs="Sylfaen"/>
          <w:color w:val="000000" w:themeColor="text1"/>
          <w:lang w:val="ka-GE"/>
        </w:rPr>
        <w:t xml:space="preserve"> −</w:t>
      </w:r>
      <w:r w:rsidRPr="00E75EF9">
        <w:rPr>
          <w:rFonts w:ascii="Sylfaen" w:eastAsia="Sylfaen" w:hAnsi="Sylfaen" w:cstheme="majorHAnsi"/>
          <w:color w:val="000000" w:themeColor="text1"/>
          <w:lang w:val="ka-GE"/>
        </w:rPr>
        <w:t xml:space="preserve"> </w:t>
      </w:r>
      <w:r w:rsidRPr="00E75EF9">
        <w:rPr>
          <w:rFonts w:ascii="Sylfaen" w:eastAsia="Sylfaen" w:hAnsi="Sylfaen" w:cs="Sylfaen"/>
          <w:color w:val="000000" w:themeColor="text1"/>
          <w:lang w:val="ka-GE"/>
        </w:rPr>
        <w:t>შერიგებისა</w:t>
      </w:r>
      <w:r w:rsidRPr="00E75EF9">
        <w:rPr>
          <w:rFonts w:ascii="Sylfaen" w:eastAsia="Sylfaen" w:hAnsi="Sylfaen" w:cstheme="majorHAnsi"/>
          <w:color w:val="000000" w:themeColor="text1"/>
          <w:lang w:val="ka-GE"/>
        </w:rPr>
        <w:t xml:space="preserve"> </w:t>
      </w:r>
      <w:r w:rsidRPr="00E75EF9">
        <w:rPr>
          <w:rFonts w:ascii="Sylfaen" w:eastAsia="Sylfaen" w:hAnsi="Sylfaen" w:cs="Sylfaen"/>
          <w:color w:val="000000" w:themeColor="text1"/>
          <w:lang w:val="ka-GE"/>
        </w:rPr>
        <w:t>და</w:t>
      </w:r>
      <w:r w:rsidRPr="00E75EF9">
        <w:rPr>
          <w:rFonts w:ascii="Sylfaen" w:eastAsia="Sylfaen" w:hAnsi="Sylfaen" w:cstheme="majorHAnsi"/>
          <w:color w:val="000000" w:themeColor="text1"/>
          <w:lang w:val="ka-GE"/>
        </w:rPr>
        <w:t xml:space="preserve"> </w:t>
      </w:r>
      <w:r w:rsidRPr="00E75EF9">
        <w:rPr>
          <w:rFonts w:ascii="Sylfaen" w:eastAsia="Sylfaen" w:hAnsi="Sylfaen" w:cs="Sylfaen"/>
          <w:color w:val="000000" w:themeColor="text1"/>
          <w:lang w:val="ka-GE"/>
        </w:rPr>
        <w:t>ჩართულობის სახელმწიფო</w:t>
      </w:r>
      <w:r w:rsidRPr="00E75EF9">
        <w:rPr>
          <w:rFonts w:ascii="Sylfaen" w:eastAsia="Sylfaen" w:hAnsi="Sylfaen" w:cstheme="majorHAnsi"/>
          <w:color w:val="000000" w:themeColor="text1"/>
          <w:lang w:val="ka-GE"/>
        </w:rPr>
        <w:t xml:space="preserve"> </w:t>
      </w:r>
      <w:r w:rsidRPr="00E75EF9">
        <w:rPr>
          <w:rFonts w:ascii="Sylfaen" w:eastAsia="Sylfaen" w:hAnsi="Sylfaen" w:cs="Sylfaen"/>
          <w:color w:val="000000" w:themeColor="text1"/>
          <w:lang w:val="ka-GE"/>
        </w:rPr>
        <w:t xml:space="preserve">პოლიტიკისა და სამშვიდობო ინიციატივის </w:t>
      </w:r>
      <w:r w:rsidR="00426968">
        <w:rPr>
          <w:rFonts w:ascii="Sylfaen" w:eastAsia="Sylfaen" w:hAnsi="Sylfaen" w:cs="Sylfaen"/>
          <w:color w:val="000000" w:themeColor="text1"/>
          <w:lang w:val="ka-GE"/>
        </w:rPr>
        <w:t xml:space="preserve">− </w:t>
      </w:r>
      <w:r w:rsidRPr="00E75EF9">
        <w:rPr>
          <w:rFonts w:ascii="Sylfaen" w:eastAsia="Sylfaen" w:hAnsi="Sylfaen" w:cs="Sylfaen"/>
          <w:color w:val="000000" w:themeColor="text1"/>
          <w:lang w:val="ka-GE"/>
        </w:rPr>
        <w:t>„ნაბიჯი უკეთესი მომავლისკენ“</w:t>
      </w:r>
      <w:r w:rsidRPr="00E75EF9">
        <w:rPr>
          <w:rFonts w:ascii="Sylfaen" w:eastAsia="Sylfaen" w:hAnsi="Sylfaen" w:cstheme="majorHAnsi"/>
          <w:color w:val="000000" w:themeColor="text1"/>
          <w:lang w:val="ka-GE"/>
        </w:rPr>
        <w:t xml:space="preserve"> </w:t>
      </w:r>
      <w:r w:rsidRPr="00E75EF9">
        <w:rPr>
          <w:rFonts w:ascii="Sylfaen" w:eastAsia="Sylfaen" w:hAnsi="Sylfaen" w:cs="Sylfaen"/>
          <w:color w:val="000000" w:themeColor="text1"/>
          <w:lang w:val="ka-GE"/>
        </w:rPr>
        <w:t>თანმიმდევრული</w:t>
      </w:r>
      <w:r w:rsidRPr="00E75EF9">
        <w:rPr>
          <w:rFonts w:ascii="Sylfaen" w:eastAsia="Sylfaen" w:hAnsi="Sylfaen" w:cstheme="majorHAnsi"/>
          <w:color w:val="000000" w:themeColor="text1"/>
          <w:lang w:val="ka-GE"/>
        </w:rPr>
        <w:t xml:space="preserve"> </w:t>
      </w:r>
      <w:r w:rsidRPr="00E75EF9">
        <w:rPr>
          <w:rFonts w:ascii="Sylfaen" w:eastAsia="Sylfaen" w:hAnsi="Sylfaen" w:cs="Sylfaen"/>
          <w:color w:val="000000" w:themeColor="text1"/>
          <w:lang w:val="ka-GE"/>
        </w:rPr>
        <w:t>განხორციელების პროცესში არსებითი პროგრესის მიღწევისა და საერთაშორისო მხარდაჭერის შემდგომი კონსოლიდაციის მიზნით. გაძლიერდება ძალისხმევა</w:t>
      </w:r>
      <w:r>
        <w:rPr>
          <w:rFonts w:ascii="Sylfaen" w:eastAsia="Sylfaen" w:hAnsi="Sylfaen" w:cs="Sylfaen"/>
          <w:color w:val="000000" w:themeColor="text1"/>
          <w:lang w:val="ka-GE"/>
        </w:rPr>
        <w:t xml:space="preserve"> </w:t>
      </w:r>
      <w:r w:rsidRPr="00B2408B">
        <w:rPr>
          <w:rFonts w:ascii="Sylfaen" w:eastAsia="Sylfaen" w:hAnsi="Sylfaen" w:cs="Sylfaen"/>
          <w:color w:val="000000" w:themeColor="text1"/>
          <w:lang w:val="ka-GE"/>
        </w:rPr>
        <w:t>საოკუპაციო</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ხაზით</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გაყოფილ</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საზოგადოების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წევრებს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შორის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დიალოგის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ნდობის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აღდგენისა</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და</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საერთო</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ინტერესებზე</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დაფუძნებული</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დარგობრივი</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თანამშრომლობის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გაღრმავების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ასევე</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ოკუპირებულ</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ტერიტორიებზე</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მცხოვრები</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მოსახლეობისთვის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ქვეყნის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დემოკრატიული</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და</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ეკონომიკური</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განვითარებისა</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და</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ევროპული</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ინტეგრაციის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გზაზე</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მიღწეული</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სიკეთეებისა</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და</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სერვისების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გაზიარების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უზრუნველსაყოფად</w:t>
      </w:r>
      <w:r w:rsidRPr="00A84C1D">
        <w:rPr>
          <w:rFonts w:ascii="Sylfaen" w:eastAsia="Sylfaen" w:hAnsi="Sylfaen" w:cs="Sylfaen"/>
          <w:color w:val="000000" w:themeColor="text1"/>
          <w:lang w:val="ka-GE"/>
        </w:rPr>
        <w:t xml:space="preserve">. აღნიშნული პროცესი დაეფუძნება სტატუს-ნეიტრალურ, ადამიანის კეთილდღეობაზე ორიენტირებულ და კონფლიქტით დაზარალებული მოსახლეობის საჭიროებებზე მორგებულ მიდგომებსა და ახლებურ ხედვებს; ამოქმედდება ფართო საზოგადოებრივი ჩართულობით შემუშავებული შერიგებისა და ჩართულობის განახლებული სტრატეგიის პრინციპები; </w:t>
      </w:r>
      <w:r w:rsidRPr="00B2408B">
        <w:rPr>
          <w:rFonts w:ascii="Sylfaen" w:eastAsia="Sylfaen" w:hAnsi="Sylfaen" w:cs="Sylfaen"/>
          <w:color w:val="000000" w:themeColor="text1"/>
          <w:lang w:val="ka-GE"/>
        </w:rPr>
        <w:t>პრიორიტეტული</w:t>
      </w:r>
      <w:r w:rsidRPr="00A84C1D">
        <w:rPr>
          <w:rFonts w:ascii="Sylfaen" w:eastAsia="Sylfaen" w:hAnsi="Sylfaen" w:cs="Sylfaen"/>
          <w:color w:val="000000" w:themeColor="text1"/>
          <w:lang w:val="ka-GE"/>
        </w:rPr>
        <w:t xml:space="preserve"> </w:t>
      </w:r>
      <w:r w:rsidRPr="00B2408B">
        <w:rPr>
          <w:rFonts w:ascii="Sylfaen" w:eastAsia="Sylfaen" w:hAnsi="Sylfaen" w:cs="Sylfaen"/>
          <w:color w:val="000000" w:themeColor="text1"/>
          <w:lang w:val="ka-GE"/>
        </w:rPr>
        <w:t>იქნება</w:t>
      </w:r>
      <w:r w:rsidRPr="00A84C1D">
        <w:rPr>
          <w:rFonts w:ascii="Sylfaen" w:eastAsia="Sylfaen" w:hAnsi="Sylfaen" w:cs="Sylfaen"/>
          <w:color w:val="000000" w:themeColor="text1"/>
          <w:lang w:val="ka-GE"/>
        </w:rPr>
        <w:t xml:space="preserve"> </w:t>
      </w:r>
      <w:r w:rsidRPr="00B2408B">
        <w:rPr>
          <w:rFonts w:ascii="Sylfaen" w:eastAsia="Sylfaen" w:hAnsi="Sylfaen" w:cs="Sylfaen"/>
          <w:color w:val="000000" w:themeColor="text1"/>
          <w:lang w:val="ka-GE"/>
        </w:rPr>
        <w:t>საზოგადოებათაშორისი</w:t>
      </w:r>
      <w:r w:rsidRPr="00A84C1D">
        <w:rPr>
          <w:rFonts w:ascii="Sylfaen" w:eastAsia="Sylfaen" w:hAnsi="Sylfaen" w:cs="Sylfaen"/>
          <w:color w:val="000000" w:themeColor="text1"/>
          <w:lang w:val="ka-GE"/>
        </w:rPr>
        <w:t xml:space="preserve"> </w:t>
      </w:r>
      <w:r w:rsidRPr="00B2408B">
        <w:rPr>
          <w:rFonts w:ascii="Sylfaen" w:eastAsia="Sylfaen" w:hAnsi="Sylfaen" w:cs="Sylfaen"/>
          <w:color w:val="000000" w:themeColor="text1"/>
          <w:lang w:val="ka-GE"/>
        </w:rPr>
        <w:t>დიალოგის</w:t>
      </w:r>
      <w:r w:rsidRPr="00A84C1D">
        <w:rPr>
          <w:rFonts w:ascii="Sylfaen" w:eastAsia="Sylfaen" w:hAnsi="Sylfaen" w:cs="Sylfaen"/>
          <w:color w:val="000000" w:themeColor="text1"/>
          <w:lang w:val="ka-GE"/>
        </w:rPr>
        <w:t xml:space="preserve"> </w:t>
      </w:r>
      <w:r w:rsidRPr="00B2408B">
        <w:rPr>
          <w:rFonts w:ascii="Sylfaen" w:eastAsia="Sylfaen" w:hAnsi="Sylfaen" w:cs="Sylfaen"/>
          <w:color w:val="000000" w:themeColor="text1"/>
          <w:lang w:val="ka-GE"/>
        </w:rPr>
        <w:t>არსებული</w:t>
      </w:r>
      <w:r w:rsidRPr="00A84C1D">
        <w:rPr>
          <w:rFonts w:ascii="Sylfaen" w:eastAsia="Sylfaen" w:hAnsi="Sylfaen" w:cs="Sylfaen"/>
          <w:color w:val="000000" w:themeColor="text1"/>
          <w:lang w:val="ka-GE"/>
        </w:rPr>
        <w:t xml:space="preserve"> </w:t>
      </w:r>
      <w:r w:rsidRPr="00B2408B">
        <w:rPr>
          <w:rFonts w:ascii="Sylfaen" w:eastAsia="Sylfaen" w:hAnsi="Sylfaen" w:cs="Sylfaen"/>
          <w:color w:val="000000" w:themeColor="text1"/>
          <w:lang w:val="ka-GE"/>
        </w:rPr>
        <w:t>მექანიზმების</w:t>
      </w:r>
      <w:r w:rsidRPr="00A84C1D">
        <w:rPr>
          <w:rFonts w:ascii="Sylfaen" w:eastAsia="Sylfaen" w:hAnsi="Sylfaen" w:cs="Sylfaen"/>
          <w:color w:val="000000" w:themeColor="text1"/>
          <w:lang w:val="ka-GE"/>
        </w:rPr>
        <w:t xml:space="preserve"> </w:t>
      </w:r>
      <w:r w:rsidRPr="00B2408B">
        <w:rPr>
          <w:rFonts w:ascii="Sylfaen" w:eastAsia="Sylfaen" w:hAnsi="Sylfaen" w:cs="Sylfaen"/>
          <w:color w:val="000000" w:themeColor="text1"/>
          <w:lang w:val="ka-GE"/>
        </w:rPr>
        <w:t>შენარჩუნება</w:t>
      </w:r>
      <w:r w:rsidRPr="00A84C1D">
        <w:rPr>
          <w:rFonts w:ascii="Sylfaen" w:eastAsia="Sylfaen" w:hAnsi="Sylfaen" w:cs="Sylfaen"/>
          <w:color w:val="000000" w:themeColor="text1"/>
          <w:lang w:val="ka-GE"/>
        </w:rPr>
        <w:t xml:space="preserve"> </w:t>
      </w:r>
      <w:r w:rsidRPr="00B2408B">
        <w:rPr>
          <w:rFonts w:ascii="Sylfaen" w:eastAsia="Sylfaen" w:hAnsi="Sylfaen" w:cs="Sylfaen"/>
          <w:color w:val="000000" w:themeColor="text1"/>
          <w:lang w:val="ka-GE"/>
        </w:rPr>
        <w:t>და</w:t>
      </w:r>
      <w:r w:rsidRPr="00A84C1D">
        <w:rPr>
          <w:rFonts w:ascii="Sylfaen" w:eastAsia="Sylfaen" w:hAnsi="Sylfaen" w:cs="Sylfaen"/>
          <w:color w:val="000000" w:themeColor="text1"/>
          <w:lang w:val="ka-GE"/>
        </w:rPr>
        <w:t xml:space="preserve"> </w:t>
      </w:r>
      <w:r w:rsidRPr="00B2408B">
        <w:rPr>
          <w:rFonts w:ascii="Sylfaen" w:eastAsia="Sylfaen" w:hAnsi="Sylfaen" w:cs="Sylfaen"/>
          <w:color w:val="000000" w:themeColor="text1"/>
          <w:lang w:val="ka-GE"/>
        </w:rPr>
        <w:t>შემდგომი</w:t>
      </w:r>
      <w:r w:rsidRPr="00A84C1D">
        <w:rPr>
          <w:rFonts w:ascii="Sylfaen" w:eastAsia="Sylfaen" w:hAnsi="Sylfaen" w:cs="Sylfaen"/>
          <w:color w:val="000000" w:themeColor="text1"/>
          <w:lang w:val="ka-GE"/>
        </w:rPr>
        <w:t xml:space="preserve"> </w:t>
      </w:r>
      <w:r w:rsidRPr="00B2408B">
        <w:rPr>
          <w:rFonts w:ascii="Sylfaen" w:eastAsia="Sylfaen" w:hAnsi="Sylfaen" w:cs="Sylfaen"/>
          <w:color w:val="000000" w:themeColor="text1"/>
          <w:lang w:val="ka-GE"/>
        </w:rPr>
        <w:t>გაფართოება</w:t>
      </w:r>
      <w:r w:rsidRPr="00A84C1D">
        <w:rPr>
          <w:rFonts w:ascii="Sylfaen" w:eastAsia="Sylfaen" w:hAnsi="Sylfaen" w:cs="Sylfaen"/>
          <w:color w:val="000000" w:themeColor="text1"/>
          <w:lang w:val="ka-GE"/>
        </w:rPr>
        <w:t xml:space="preserve">, </w:t>
      </w:r>
      <w:r w:rsidRPr="00B2408B">
        <w:rPr>
          <w:rFonts w:ascii="Sylfaen" w:eastAsia="Sylfaen" w:hAnsi="Sylfaen" w:cs="Sylfaen"/>
          <w:color w:val="000000" w:themeColor="text1"/>
          <w:lang w:val="ka-GE"/>
        </w:rPr>
        <w:t>ასევე</w:t>
      </w:r>
      <w:r w:rsidRPr="00A84C1D">
        <w:rPr>
          <w:rFonts w:ascii="Sylfaen" w:eastAsia="Sylfaen" w:hAnsi="Sylfaen" w:cs="Sylfaen"/>
          <w:color w:val="000000" w:themeColor="text1"/>
          <w:lang w:val="ka-GE"/>
        </w:rPr>
        <w:t xml:space="preserve"> </w:t>
      </w:r>
      <w:r w:rsidRPr="00B2408B">
        <w:rPr>
          <w:rFonts w:ascii="Sylfaen" w:eastAsia="Sylfaen" w:hAnsi="Sylfaen" w:cs="Sylfaen"/>
          <w:color w:val="000000" w:themeColor="text1"/>
          <w:lang w:val="ka-GE"/>
        </w:rPr>
        <w:t>ახალი</w:t>
      </w:r>
      <w:r w:rsidRPr="00A84C1D">
        <w:rPr>
          <w:rFonts w:ascii="Sylfaen" w:eastAsia="Sylfaen" w:hAnsi="Sylfaen" w:cs="Sylfaen"/>
          <w:color w:val="000000" w:themeColor="text1"/>
          <w:lang w:val="ka-GE"/>
        </w:rPr>
        <w:t xml:space="preserve"> </w:t>
      </w:r>
      <w:r w:rsidRPr="00B2408B">
        <w:rPr>
          <w:rFonts w:ascii="Sylfaen" w:eastAsia="Sylfaen" w:hAnsi="Sylfaen" w:cs="Sylfaen"/>
          <w:color w:val="000000" w:themeColor="text1"/>
          <w:lang w:val="ka-GE"/>
        </w:rPr>
        <w:t>დეპოლიტიზირებული</w:t>
      </w:r>
      <w:r w:rsidRPr="00A84C1D">
        <w:rPr>
          <w:rFonts w:ascii="Sylfaen" w:eastAsia="Sylfaen" w:hAnsi="Sylfaen" w:cs="Sylfaen"/>
          <w:color w:val="000000" w:themeColor="text1"/>
          <w:lang w:val="ka-GE"/>
        </w:rPr>
        <w:t xml:space="preserve"> </w:t>
      </w:r>
      <w:r w:rsidRPr="00B2408B">
        <w:rPr>
          <w:rFonts w:ascii="Sylfaen" w:eastAsia="Sylfaen" w:hAnsi="Sylfaen" w:cs="Sylfaen"/>
          <w:color w:val="000000" w:themeColor="text1"/>
          <w:lang w:val="ka-GE"/>
        </w:rPr>
        <w:t>და</w:t>
      </w:r>
      <w:r w:rsidRPr="00A84C1D">
        <w:rPr>
          <w:rFonts w:ascii="Sylfaen" w:eastAsia="Sylfaen" w:hAnsi="Sylfaen" w:cs="Sylfaen"/>
          <w:color w:val="000000" w:themeColor="text1"/>
          <w:lang w:val="ka-GE"/>
        </w:rPr>
        <w:t xml:space="preserve"> </w:t>
      </w:r>
      <w:r w:rsidRPr="00B2408B">
        <w:rPr>
          <w:rFonts w:ascii="Sylfaen" w:eastAsia="Sylfaen" w:hAnsi="Sylfaen" w:cs="Sylfaen"/>
          <w:color w:val="000000" w:themeColor="text1"/>
          <w:lang w:val="ka-GE"/>
        </w:rPr>
        <w:t>შედეგზე</w:t>
      </w:r>
      <w:r w:rsidRPr="00A84C1D">
        <w:rPr>
          <w:rFonts w:ascii="Sylfaen" w:eastAsia="Sylfaen" w:hAnsi="Sylfaen" w:cs="Sylfaen"/>
          <w:color w:val="000000" w:themeColor="text1"/>
          <w:lang w:val="ka-GE"/>
        </w:rPr>
        <w:t xml:space="preserve"> </w:t>
      </w:r>
      <w:r w:rsidRPr="00B2408B">
        <w:rPr>
          <w:rFonts w:ascii="Sylfaen" w:eastAsia="Sylfaen" w:hAnsi="Sylfaen" w:cs="Sylfaen"/>
          <w:color w:val="000000" w:themeColor="text1"/>
          <w:lang w:val="ka-GE"/>
        </w:rPr>
        <w:t>ორიენტირებული</w:t>
      </w:r>
      <w:r w:rsidRPr="00A84C1D">
        <w:rPr>
          <w:rFonts w:ascii="Sylfaen" w:eastAsia="Sylfaen" w:hAnsi="Sylfaen" w:cs="Sylfaen"/>
          <w:color w:val="000000" w:themeColor="text1"/>
          <w:lang w:val="ka-GE"/>
        </w:rPr>
        <w:t xml:space="preserve"> </w:t>
      </w:r>
      <w:r w:rsidRPr="00B2408B">
        <w:rPr>
          <w:rFonts w:ascii="Sylfaen" w:eastAsia="Sylfaen" w:hAnsi="Sylfaen" w:cs="Sylfaen"/>
          <w:color w:val="000000" w:themeColor="text1"/>
          <w:lang w:val="ka-GE"/>
        </w:rPr>
        <w:t>პლატფორმების</w:t>
      </w:r>
      <w:r w:rsidRPr="00A84C1D">
        <w:rPr>
          <w:rFonts w:ascii="Sylfaen" w:eastAsia="Sylfaen" w:hAnsi="Sylfaen" w:cs="Sylfaen"/>
          <w:color w:val="000000" w:themeColor="text1"/>
          <w:lang w:val="ka-GE"/>
        </w:rPr>
        <w:t xml:space="preserve"> </w:t>
      </w:r>
      <w:r w:rsidRPr="00B2408B">
        <w:rPr>
          <w:rFonts w:ascii="Sylfaen" w:eastAsia="Sylfaen" w:hAnsi="Sylfaen" w:cs="Sylfaen"/>
          <w:color w:val="000000" w:themeColor="text1"/>
          <w:lang w:val="ka-GE"/>
        </w:rPr>
        <w:t>შექმნა</w:t>
      </w:r>
      <w:r w:rsidRPr="00A84C1D">
        <w:rPr>
          <w:rFonts w:ascii="Sylfaen" w:eastAsia="Sylfaen" w:hAnsi="Sylfaen" w:cs="Sylfaen"/>
          <w:color w:val="000000" w:themeColor="text1"/>
          <w:lang w:val="ka-GE"/>
        </w:rPr>
        <w:t xml:space="preserve">. </w:t>
      </w:r>
      <w:r w:rsidRPr="00B2408B">
        <w:rPr>
          <w:rFonts w:ascii="Sylfaen" w:eastAsia="Sylfaen" w:hAnsi="Sylfaen" w:cs="Sylfaen"/>
          <w:color w:val="000000" w:themeColor="text1"/>
          <w:lang w:val="ka-GE"/>
        </w:rPr>
        <w:t>ძალისხმევა</w:t>
      </w:r>
      <w:r w:rsidRPr="00A84C1D">
        <w:rPr>
          <w:rFonts w:ascii="Sylfaen" w:eastAsia="Sylfaen" w:hAnsi="Sylfaen" w:cs="Sylfaen"/>
          <w:color w:val="000000" w:themeColor="text1"/>
          <w:lang w:val="ka-GE"/>
        </w:rPr>
        <w:t xml:space="preserve"> </w:t>
      </w:r>
      <w:r w:rsidRPr="00B2408B">
        <w:rPr>
          <w:rFonts w:ascii="Sylfaen" w:eastAsia="Sylfaen" w:hAnsi="Sylfaen" w:cs="Sylfaen"/>
          <w:color w:val="000000" w:themeColor="text1"/>
          <w:lang w:val="ka-GE"/>
        </w:rPr>
        <w:t>კვლავ</w:t>
      </w:r>
      <w:r w:rsidRPr="00A84C1D">
        <w:rPr>
          <w:rFonts w:ascii="Sylfaen" w:eastAsia="Sylfaen" w:hAnsi="Sylfaen" w:cs="Sylfaen"/>
          <w:color w:val="000000" w:themeColor="text1"/>
          <w:lang w:val="ka-GE"/>
        </w:rPr>
        <w:t xml:space="preserve"> </w:t>
      </w:r>
      <w:r w:rsidRPr="00B2408B">
        <w:rPr>
          <w:rFonts w:ascii="Sylfaen" w:eastAsia="Sylfaen" w:hAnsi="Sylfaen" w:cs="Sylfaen"/>
          <w:color w:val="000000" w:themeColor="text1"/>
          <w:lang w:val="ka-GE"/>
        </w:rPr>
        <w:t>მიმართული</w:t>
      </w:r>
      <w:r w:rsidRPr="00A84C1D">
        <w:rPr>
          <w:rFonts w:ascii="Sylfaen" w:eastAsia="Sylfaen" w:hAnsi="Sylfaen" w:cs="Sylfaen"/>
          <w:color w:val="000000" w:themeColor="text1"/>
          <w:lang w:val="ka-GE"/>
        </w:rPr>
        <w:t xml:space="preserve"> </w:t>
      </w:r>
      <w:r w:rsidRPr="00B2408B">
        <w:rPr>
          <w:rFonts w:ascii="Sylfaen" w:eastAsia="Sylfaen" w:hAnsi="Sylfaen" w:cs="Sylfaen"/>
          <w:color w:val="000000" w:themeColor="text1"/>
          <w:lang w:val="ka-GE"/>
        </w:rPr>
        <w:t>იქნება</w:t>
      </w:r>
      <w:r w:rsidRPr="00A84C1D">
        <w:rPr>
          <w:rFonts w:ascii="Sylfaen" w:eastAsia="Sylfaen" w:hAnsi="Sylfaen" w:cs="Sylfaen"/>
          <w:color w:val="000000" w:themeColor="text1"/>
          <w:lang w:val="ka-GE"/>
        </w:rPr>
        <w:t xml:space="preserve"> </w:t>
      </w:r>
      <w:r w:rsidRPr="00B2408B">
        <w:rPr>
          <w:rFonts w:ascii="Sylfaen" w:eastAsia="Sylfaen" w:hAnsi="Sylfaen" w:cs="Sylfaen"/>
          <w:color w:val="000000" w:themeColor="text1"/>
          <w:lang w:val="ka-GE"/>
        </w:rPr>
        <w:t>შერიგებისა</w:t>
      </w:r>
      <w:r w:rsidRPr="00A84C1D">
        <w:rPr>
          <w:rFonts w:ascii="Sylfaen" w:eastAsia="Sylfaen" w:hAnsi="Sylfaen" w:cs="Sylfaen"/>
          <w:color w:val="000000" w:themeColor="text1"/>
          <w:lang w:val="ka-GE"/>
        </w:rPr>
        <w:t xml:space="preserve"> </w:t>
      </w:r>
      <w:r w:rsidRPr="00B2408B">
        <w:rPr>
          <w:rFonts w:ascii="Sylfaen" w:eastAsia="Sylfaen" w:hAnsi="Sylfaen" w:cs="Sylfaen"/>
          <w:color w:val="000000" w:themeColor="text1"/>
          <w:lang w:val="ka-GE"/>
        </w:rPr>
        <w:t>და</w:t>
      </w:r>
      <w:r w:rsidRPr="00A84C1D">
        <w:rPr>
          <w:rFonts w:ascii="Sylfaen" w:eastAsia="Sylfaen" w:hAnsi="Sylfaen" w:cs="Sylfaen"/>
          <w:color w:val="000000" w:themeColor="text1"/>
          <w:lang w:val="ka-GE"/>
        </w:rPr>
        <w:t xml:space="preserve"> </w:t>
      </w:r>
      <w:r w:rsidRPr="00B2408B">
        <w:rPr>
          <w:rFonts w:ascii="Sylfaen" w:eastAsia="Sylfaen" w:hAnsi="Sylfaen" w:cs="Sylfaen"/>
          <w:color w:val="000000" w:themeColor="text1"/>
          <w:lang w:val="ka-GE"/>
        </w:rPr>
        <w:t>ნდობის</w:t>
      </w:r>
      <w:r w:rsidRPr="00A84C1D">
        <w:rPr>
          <w:rFonts w:ascii="Sylfaen" w:eastAsia="Sylfaen" w:hAnsi="Sylfaen" w:cs="Sylfaen"/>
          <w:color w:val="000000" w:themeColor="text1"/>
          <w:lang w:val="ka-GE"/>
        </w:rPr>
        <w:t xml:space="preserve"> </w:t>
      </w:r>
      <w:r w:rsidRPr="00B2408B">
        <w:rPr>
          <w:rFonts w:ascii="Sylfaen" w:eastAsia="Sylfaen" w:hAnsi="Sylfaen" w:cs="Sylfaen"/>
          <w:color w:val="000000" w:themeColor="text1"/>
          <w:lang w:val="ka-GE"/>
        </w:rPr>
        <w:t>აღდგენის</w:t>
      </w:r>
      <w:r w:rsidRPr="00A84C1D">
        <w:rPr>
          <w:rFonts w:ascii="Sylfaen" w:eastAsia="Sylfaen" w:hAnsi="Sylfaen" w:cs="Sylfaen"/>
          <w:color w:val="000000" w:themeColor="text1"/>
          <w:lang w:val="ka-GE"/>
        </w:rPr>
        <w:t xml:space="preserve"> </w:t>
      </w:r>
      <w:r w:rsidRPr="00B2408B">
        <w:rPr>
          <w:rFonts w:ascii="Sylfaen" w:eastAsia="Sylfaen" w:hAnsi="Sylfaen" w:cs="Sylfaen"/>
          <w:color w:val="000000" w:themeColor="text1"/>
          <w:lang w:val="ka-GE"/>
        </w:rPr>
        <w:t>პროცესში</w:t>
      </w:r>
      <w:r w:rsidRPr="00A84C1D">
        <w:rPr>
          <w:rFonts w:ascii="Sylfaen" w:eastAsia="Sylfaen" w:hAnsi="Sylfaen" w:cs="Sylfaen"/>
          <w:color w:val="000000" w:themeColor="text1"/>
          <w:lang w:val="ka-GE"/>
        </w:rPr>
        <w:t xml:space="preserve"> </w:t>
      </w:r>
      <w:r w:rsidRPr="00C3099C">
        <w:rPr>
          <w:rFonts w:ascii="Sylfaen" w:eastAsia="Sylfaen" w:hAnsi="Sylfaen" w:cs="Sylfaen"/>
          <w:color w:val="000000" w:themeColor="text1"/>
          <w:lang w:val="ka-GE"/>
        </w:rPr>
        <w:t>სახალხო დიპლომატიის მხარდაჭერისა და</w:t>
      </w:r>
      <w:r>
        <w:rPr>
          <w:rFonts w:ascii="Sylfaen" w:eastAsia="Sylfaen" w:hAnsi="Sylfaen" w:cs="Sylfaen"/>
          <w:color w:val="000000" w:themeColor="text1"/>
          <w:lang w:val="ka-GE"/>
        </w:rPr>
        <w:t xml:space="preserve"> </w:t>
      </w:r>
      <w:r w:rsidRPr="00B2408B">
        <w:rPr>
          <w:rFonts w:ascii="Sylfaen" w:eastAsia="Sylfaen" w:hAnsi="Sylfaen" w:cs="Sylfaen"/>
          <w:color w:val="000000" w:themeColor="text1"/>
          <w:lang w:val="ka-GE"/>
        </w:rPr>
        <w:t>საერთაშორისო</w:t>
      </w:r>
      <w:r w:rsidRPr="00A84C1D">
        <w:rPr>
          <w:rFonts w:ascii="Sylfaen" w:eastAsia="Sylfaen" w:hAnsi="Sylfaen" w:cs="Sylfaen"/>
          <w:color w:val="000000" w:themeColor="text1"/>
          <w:lang w:val="ka-GE"/>
        </w:rPr>
        <w:t xml:space="preserve"> </w:t>
      </w:r>
      <w:r w:rsidRPr="00B2408B">
        <w:rPr>
          <w:rFonts w:ascii="Sylfaen" w:eastAsia="Sylfaen" w:hAnsi="Sylfaen" w:cs="Sylfaen"/>
          <w:color w:val="000000" w:themeColor="text1"/>
          <w:lang w:val="ka-GE"/>
        </w:rPr>
        <w:t>საზოგადოების</w:t>
      </w:r>
      <w:r w:rsidRPr="00A84C1D">
        <w:rPr>
          <w:rFonts w:ascii="Sylfaen" w:eastAsia="Sylfaen" w:hAnsi="Sylfaen" w:cs="Sylfaen"/>
          <w:color w:val="000000" w:themeColor="text1"/>
          <w:lang w:val="ka-GE"/>
        </w:rPr>
        <w:t xml:space="preserve"> </w:t>
      </w:r>
      <w:r w:rsidR="00426968">
        <w:rPr>
          <w:rFonts w:ascii="Sylfaen" w:eastAsia="Sylfaen" w:hAnsi="Sylfaen" w:cs="Sylfaen"/>
          <w:color w:val="000000" w:themeColor="text1"/>
          <w:lang w:val="ka-GE"/>
        </w:rPr>
        <w:t>ეფექტიან</w:t>
      </w:r>
      <w:r w:rsidRPr="00B2408B">
        <w:rPr>
          <w:rFonts w:ascii="Sylfaen" w:eastAsia="Sylfaen" w:hAnsi="Sylfaen" w:cs="Sylfaen"/>
          <w:color w:val="000000" w:themeColor="text1"/>
          <w:lang w:val="ka-GE"/>
        </w:rPr>
        <w:t>ი</w:t>
      </w:r>
      <w:r w:rsidRPr="00A84C1D">
        <w:rPr>
          <w:rFonts w:ascii="Sylfaen" w:eastAsia="Sylfaen" w:hAnsi="Sylfaen" w:cs="Sylfaen"/>
          <w:color w:val="000000" w:themeColor="text1"/>
          <w:lang w:val="ka-GE"/>
        </w:rPr>
        <w:t xml:space="preserve"> </w:t>
      </w:r>
      <w:r w:rsidRPr="00B2408B">
        <w:rPr>
          <w:rFonts w:ascii="Sylfaen" w:eastAsia="Sylfaen" w:hAnsi="Sylfaen" w:cs="Sylfaen"/>
          <w:color w:val="000000" w:themeColor="text1"/>
          <w:lang w:val="ka-GE"/>
        </w:rPr>
        <w:t>ჩართულობის</w:t>
      </w:r>
      <w:r w:rsidRPr="00A84C1D">
        <w:rPr>
          <w:rFonts w:ascii="Sylfaen" w:eastAsia="Sylfaen" w:hAnsi="Sylfaen" w:cs="Sylfaen"/>
          <w:color w:val="000000" w:themeColor="text1"/>
          <w:lang w:val="ka-GE"/>
        </w:rPr>
        <w:t xml:space="preserve"> შემდგომი გაძლიერების </w:t>
      </w:r>
      <w:r w:rsidRPr="00B2408B">
        <w:rPr>
          <w:rFonts w:ascii="Sylfaen" w:eastAsia="Sylfaen" w:hAnsi="Sylfaen" w:cs="Sylfaen"/>
          <w:color w:val="000000" w:themeColor="text1"/>
          <w:lang w:val="ka-GE"/>
        </w:rPr>
        <w:t>უზრუნველსაყოფად</w:t>
      </w:r>
      <w:r w:rsidRPr="00A84C1D">
        <w:rPr>
          <w:rFonts w:ascii="Sylfaen" w:eastAsia="Sylfaen" w:hAnsi="Sylfaen" w:cs="Sylfaen"/>
          <w:color w:val="000000" w:themeColor="text1"/>
          <w:lang w:val="ka-GE"/>
        </w:rPr>
        <w:t xml:space="preserve">. </w:t>
      </w:r>
      <w:r w:rsidRPr="00B2408B">
        <w:rPr>
          <w:rFonts w:ascii="Sylfaen" w:eastAsia="Sylfaen" w:hAnsi="Sylfaen" w:cs="Sylfaen"/>
          <w:color w:val="000000" w:themeColor="text1"/>
          <w:lang w:val="ka-GE"/>
        </w:rPr>
        <w:t>ამასთან</w:t>
      </w:r>
      <w:r w:rsidRPr="00A84C1D">
        <w:rPr>
          <w:rFonts w:ascii="Sylfaen" w:eastAsia="Sylfaen" w:hAnsi="Sylfaen" w:cs="Sylfaen"/>
          <w:color w:val="000000" w:themeColor="text1"/>
          <w:lang w:val="ka-GE"/>
        </w:rPr>
        <w:t xml:space="preserve">, </w:t>
      </w:r>
      <w:r w:rsidRPr="00B2408B">
        <w:rPr>
          <w:rFonts w:ascii="Sylfaen" w:eastAsia="Sylfaen" w:hAnsi="Sylfaen" w:cs="Sylfaen"/>
          <w:color w:val="000000" w:themeColor="text1"/>
          <w:lang w:val="ka-GE"/>
        </w:rPr>
        <w:t>სამშვიდობო</w:t>
      </w:r>
      <w:r w:rsidRPr="00A84C1D">
        <w:rPr>
          <w:rFonts w:ascii="Sylfaen" w:eastAsia="Sylfaen" w:hAnsi="Sylfaen" w:cs="Sylfaen"/>
          <w:color w:val="000000" w:themeColor="text1"/>
          <w:lang w:val="ka-GE"/>
        </w:rPr>
        <w:t xml:space="preserve"> </w:t>
      </w:r>
      <w:r w:rsidRPr="00B2408B">
        <w:rPr>
          <w:rFonts w:ascii="Sylfaen" w:eastAsia="Sylfaen" w:hAnsi="Sylfaen" w:cs="Sylfaen"/>
          <w:color w:val="000000" w:themeColor="text1"/>
          <w:lang w:val="ka-GE"/>
        </w:rPr>
        <w:t>პროცესსა</w:t>
      </w:r>
      <w:r w:rsidRPr="00A84C1D">
        <w:rPr>
          <w:rFonts w:ascii="Sylfaen" w:eastAsia="Sylfaen" w:hAnsi="Sylfaen" w:cs="Sylfaen"/>
          <w:color w:val="000000" w:themeColor="text1"/>
          <w:lang w:val="ka-GE"/>
        </w:rPr>
        <w:t xml:space="preserve"> </w:t>
      </w:r>
      <w:r w:rsidRPr="00B2408B">
        <w:rPr>
          <w:rFonts w:ascii="Sylfaen" w:eastAsia="Sylfaen" w:hAnsi="Sylfaen" w:cs="Sylfaen"/>
          <w:color w:val="000000" w:themeColor="text1"/>
          <w:lang w:val="ka-GE"/>
        </w:rPr>
        <w:t>და</w:t>
      </w:r>
      <w:r w:rsidRPr="00A84C1D">
        <w:rPr>
          <w:rFonts w:ascii="Sylfaen" w:eastAsia="Sylfaen" w:hAnsi="Sylfaen" w:cs="Sylfaen"/>
          <w:color w:val="000000" w:themeColor="text1"/>
          <w:lang w:val="ka-GE"/>
        </w:rPr>
        <w:t xml:space="preserve"> </w:t>
      </w:r>
      <w:r w:rsidRPr="00B2408B">
        <w:rPr>
          <w:rFonts w:ascii="Sylfaen" w:eastAsia="Sylfaen" w:hAnsi="Sylfaen" w:cs="Sylfaen"/>
          <w:color w:val="000000" w:themeColor="text1"/>
          <w:lang w:val="ka-GE"/>
        </w:rPr>
        <w:t>სახალხო</w:t>
      </w:r>
      <w:r w:rsidRPr="00A84C1D">
        <w:rPr>
          <w:rFonts w:ascii="Sylfaen" w:eastAsia="Sylfaen" w:hAnsi="Sylfaen" w:cs="Sylfaen"/>
          <w:color w:val="000000" w:themeColor="text1"/>
          <w:lang w:val="ka-GE"/>
        </w:rPr>
        <w:t xml:space="preserve"> </w:t>
      </w:r>
      <w:r w:rsidRPr="00B2408B">
        <w:rPr>
          <w:rFonts w:ascii="Sylfaen" w:eastAsia="Sylfaen" w:hAnsi="Sylfaen" w:cs="Sylfaen"/>
          <w:color w:val="000000" w:themeColor="text1"/>
          <w:lang w:val="ka-GE"/>
        </w:rPr>
        <w:t>დიპლომატიის</w:t>
      </w:r>
      <w:r w:rsidRPr="00A84C1D">
        <w:rPr>
          <w:rFonts w:ascii="Sylfaen" w:eastAsia="Sylfaen" w:hAnsi="Sylfaen" w:cs="Sylfaen"/>
          <w:color w:val="000000" w:themeColor="text1"/>
          <w:lang w:val="ka-GE"/>
        </w:rPr>
        <w:t xml:space="preserve"> </w:t>
      </w:r>
      <w:r w:rsidRPr="00B2408B">
        <w:rPr>
          <w:rFonts w:ascii="Sylfaen" w:eastAsia="Sylfaen" w:hAnsi="Sylfaen" w:cs="Sylfaen"/>
          <w:color w:val="000000" w:themeColor="text1"/>
          <w:lang w:val="ka-GE"/>
        </w:rPr>
        <w:t>ინიციატივებში</w:t>
      </w:r>
      <w:r w:rsidRPr="00A84C1D">
        <w:rPr>
          <w:rFonts w:ascii="Sylfaen" w:eastAsia="Sylfaen" w:hAnsi="Sylfaen" w:cs="Sylfaen"/>
          <w:color w:val="000000" w:themeColor="text1"/>
          <w:lang w:val="ka-GE"/>
        </w:rPr>
        <w:t xml:space="preserve"> </w:t>
      </w:r>
      <w:r w:rsidRPr="00B2408B">
        <w:rPr>
          <w:rFonts w:ascii="Sylfaen" w:eastAsia="Sylfaen" w:hAnsi="Sylfaen" w:cs="Sylfaen"/>
          <w:color w:val="000000" w:themeColor="text1"/>
          <w:lang w:val="ka-GE"/>
        </w:rPr>
        <w:t>განსაკუთრებული</w:t>
      </w:r>
      <w:r w:rsidRPr="00A84C1D">
        <w:rPr>
          <w:rFonts w:ascii="Sylfaen" w:eastAsia="Sylfaen" w:hAnsi="Sylfaen" w:cs="Sylfaen"/>
          <w:color w:val="000000" w:themeColor="text1"/>
          <w:lang w:val="ka-GE"/>
        </w:rPr>
        <w:t xml:space="preserve"> </w:t>
      </w:r>
      <w:r w:rsidRPr="00B2408B">
        <w:rPr>
          <w:rFonts w:ascii="Sylfaen" w:eastAsia="Sylfaen" w:hAnsi="Sylfaen" w:cs="Sylfaen"/>
          <w:color w:val="000000" w:themeColor="text1"/>
          <w:lang w:val="ka-GE"/>
        </w:rPr>
        <w:t>ყურადღება</w:t>
      </w:r>
      <w:r w:rsidRPr="00A84C1D">
        <w:rPr>
          <w:rFonts w:ascii="Sylfaen" w:eastAsia="Sylfaen" w:hAnsi="Sylfaen" w:cs="Sylfaen"/>
          <w:color w:val="000000" w:themeColor="text1"/>
          <w:lang w:val="ka-GE"/>
        </w:rPr>
        <w:t xml:space="preserve"> </w:t>
      </w:r>
      <w:r w:rsidRPr="00B2408B">
        <w:rPr>
          <w:rFonts w:ascii="Sylfaen" w:eastAsia="Sylfaen" w:hAnsi="Sylfaen" w:cs="Sylfaen"/>
          <w:color w:val="000000" w:themeColor="text1"/>
          <w:lang w:val="ka-GE"/>
        </w:rPr>
        <w:t>დაეთმობა</w:t>
      </w:r>
      <w:r w:rsidRPr="00A84C1D">
        <w:rPr>
          <w:rFonts w:ascii="Sylfaen" w:eastAsia="Sylfaen" w:hAnsi="Sylfaen" w:cs="Sylfaen"/>
          <w:color w:val="000000" w:themeColor="text1"/>
          <w:lang w:val="ka-GE"/>
        </w:rPr>
        <w:t xml:space="preserve"> </w:t>
      </w:r>
      <w:r w:rsidRPr="00B2408B">
        <w:rPr>
          <w:rFonts w:ascii="Sylfaen" w:eastAsia="Sylfaen" w:hAnsi="Sylfaen" w:cs="Sylfaen"/>
          <w:color w:val="000000" w:themeColor="text1"/>
          <w:lang w:val="ka-GE"/>
        </w:rPr>
        <w:t>ქალთა</w:t>
      </w:r>
      <w:r w:rsidRPr="00A84C1D">
        <w:rPr>
          <w:rFonts w:ascii="Sylfaen" w:eastAsia="Sylfaen" w:hAnsi="Sylfaen" w:cs="Sylfaen"/>
          <w:color w:val="000000" w:themeColor="text1"/>
          <w:lang w:val="ka-GE"/>
        </w:rPr>
        <w:t xml:space="preserve"> </w:t>
      </w:r>
      <w:r w:rsidRPr="00B2408B">
        <w:rPr>
          <w:rFonts w:ascii="Sylfaen" w:eastAsia="Sylfaen" w:hAnsi="Sylfaen" w:cs="Sylfaen"/>
          <w:color w:val="000000" w:themeColor="text1"/>
          <w:lang w:val="ka-GE"/>
        </w:rPr>
        <w:t>და</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ახალგაზრდათა</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როლისა</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და</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ჩართულობის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შემდგომი</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გაძლიერების</w:t>
      </w:r>
      <w:r w:rsidRPr="00B2408B">
        <w:rPr>
          <w:rFonts w:ascii="Sylfaen" w:eastAsia="Sylfaen" w:hAnsi="Sylfaen" w:cstheme="majorHAnsi"/>
          <w:color w:val="000000" w:themeColor="text1"/>
          <w:lang w:val="ka-GE"/>
        </w:rPr>
        <w:t xml:space="preserve"> </w:t>
      </w:r>
      <w:r w:rsidRPr="00B2408B">
        <w:rPr>
          <w:rFonts w:ascii="Sylfaen" w:eastAsia="Sylfaen" w:hAnsi="Sylfaen" w:cs="Sylfaen"/>
          <w:color w:val="000000" w:themeColor="text1"/>
          <w:lang w:val="ka-GE"/>
        </w:rPr>
        <w:t>ხელშეწყობას</w:t>
      </w:r>
      <w:r w:rsidRPr="00B2408B">
        <w:rPr>
          <w:rFonts w:ascii="Sylfaen" w:eastAsia="Sylfaen" w:hAnsi="Sylfaen" w:cstheme="majorHAnsi"/>
          <w:color w:val="000000" w:themeColor="text1"/>
          <w:lang w:val="ka-GE"/>
        </w:rPr>
        <w:t>.</w:t>
      </w:r>
    </w:p>
    <w:p w14:paraId="45589C16" w14:textId="41138A9E" w:rsidR="00031FDF" w:rsidRPr="00A16553" w:rsidRDefault="00031FDF" w:rsidP="00FC45F4">
      <w:pPr>
        <w:spacing w:line="276" w:lineRule="auto"/>
        <w:jc w:val="both"/>
        <w:rPr>
          <w:rFonts w:ascii="Sylfaen" w:eastAsia="Calibri" w:hAnsi="Sylfaen" w:cstheme="minorHAnsi"/>
          <w:b/>
          <w:bCs/>
          <w:i/>
          <w:color w:val="22346A"/>
          <w:sz w:val="24"/>
          <w:szCs w:val="28"/>
          <w:lang w:val="ka-GE"/>
        </w:rPr>
      </w:pPr>
      <w:r w:rsidRPr="00A16553">
        <w:rPr>
          <w:rFonts w:ascii="Sylfaen" w:eastAsia="Calibri" w:hAnsi="Sylfaen" w:cstheme="minorHAnsi"/>
          <w:b/>
          <w:bCs/>
          <w:i/>
          <w:color w:val="22346A"/>
          <w:sz w:val="24"/>
          <w:szCs w:val="28"/>
          <w:u w:val="single"/>
          <w:lang w:val="ka-GE"/>
        </w:rPr>
        <w:t>ამოცანა</w:t>
      </w:r>
      <w:r w:rsidRPr="00A16553">
        <w:rPr>
          <w:rFonts w:ascii="Sylfaen" w:eastAsia="Calibri" w:hAnsi="Sylfaen" w:cstheme="minorHAnsi"/>
          <w:b/>
          <w:bCs/>
          <w:i/>
          <w:color w:val="22346A"/>
          <w:sz w:val="24"/>
          <w:szCs w:val="28"/>
          <w:lang w:val="ka-GE"/>
        </w:rPr>
        <w:t>: საერთაშორისო არენაზე ოკუპირებული ტერიტორიების ე.წ. დამოუკიდებლობის არაღიარების პოლიტიკის შემდგომი განმტკიცება და კონსოლიდაცია</w:t>
      </w:r>
      <w:r w:rsidR="00B37FCA" w:rsidRPr="00A16553">
        <w:rPr>
          <w:rStyle w:val="FootnoteReference"/>
          <w:rFonts w:ascii="Sylfaen" w:eastAsia="Calibri" w:hAnsi="Sylfaen" w:cstheme="minorHAnsi"/>
          <w:b/>
          <w:bCs/>
          <w:i/>
          <w:color w:val="22346A"/>
          <w:sz w:val="24"/>
          <w:szCs w:val="28"/>
          <w:lang w:val="ka-GE"/>
        </w:rPr>
        <w:footnoteReference w:id="63"/>
      </w:r>
    </w:p>
    <w:p w14:paraId="51C2DA49" w14:textId="0D3714B4" w:rsidR="0033123A" w:rsidRPr="002B194B" w:rsidRDefault="002B194B" w:rsidP="00B2408B">
      <w:pPr>
        <w:spacing w:line="276" w:lineRule="auto"/>
        <w:jc w:val="both"/>
        <w:rPr>
          <w:rFonts w:ascii="Sylfaen" w:eastAsia="Sylfaen" w:hAnsi="Sylfaen" w:cstheme="majorHAnsi"/>
          <w:color w:val="000000" w:themeColor="text1"/>
          <w:lang w:val="ka-GE"/>
        </w:rPr>
      </w:pPr>
      <w:r w:rsidRPr="009745BA">
        <w:rPr>
          <w:rFonts w:ascii="Sylfaen" w:eastAsia="Sylfaen" w:hAnsi="Sylfaen" w:cs="Helvetica"/>
          <w:color w:val="000000" w:themeColor="text1"/>
          <w:lang w:val="ka-GE"/>
        </w:rPr>
        <w:t>კვლავ</w:t>
      </w:r>
      <w:r w:rsidRPr="009745BA">
        <w:rPr>
          <w:rFonts w:ascii="Sylfaen" w:eastAsia="Sylfaen" w:hAnsi="Sylfaen" w:cstheme="majorHAnsi"/>
          <w:color w:val="000000" w:themeColor="text1"/>
          <w:lang w:val="ka-GE"/>
        </w:rPr>
        <w:t xml:space="preserve"> </w:t>
      </w:r>
      <w:r w:rsidRPr="009745BA">
        <w:rPr>
          <w:rFonts w:ascii="Sylfaen" w:eastAsia="Sylfaen" w:hAnsi="Sylfaen" w:cs="Helvetica"/>
          <w:color w:val="000000" w:themeColor="text1"/>
          <w:lang w:val="ka-GE"/>
        </w:rPr>
        <w:t>გაგრძელდება</w:t>
      </w:r>
      <w:r>
        <w:rPr>
          <w:rFonts w:ascii="Sylfaen" w:eastAsia="Sylfaen" w:hAnsi="Sylfaen" w:cstheme="majorHAnsi"/>
          <w:color w:val="000000" w:themeColor="text1"/>
          <w:lang w:val="ka-GE"/>
        </w:rPr>
        <w:t xml:space="preserve"> საქართველოს ოკუპირებული ტერიტორიების ე.</w:t>
      </w:r>
      <w:r w:rsidR="00A16553">
        <w:rPr>
          <w:rFonts w:ascii="Sylfaen" w:eastAsia="Sylfaen" w:hAnsi="Sylfaen" w:cstheme="majorHAnsi"/>
          <w:color w:val="000000" w:themeColor="text1"/>
          <w:lang w:val="ka-GE"/>
        </w:rPr>
        <w:t xml:space="preserve"> </w:t>
      </w:r>
      <w:r>
        <w:rPr>
          <w:rFonts w:ascii="Sylfaen" w:eastAsia="Sylfaen" w:hAnsi="Sylfaen" w:cstheme="majorHAnsi"/>
          <w:color w:val="000000" w:themeColor="text1"/>
          <w:lang w:val="ka-GE"/>
        </w:rPr>
        <w:t xml:space="preserve">წ. დამოუკიდებლობის </w:t>
      </w:r>
      <w:r w:rsidRPr="009745BA">
        <w:rPr>
          <w:rFonts w:ascii="Sylfaen" w:eastAsia="Sylfaen" w:hAnsi="Sylfaen" w:cs="Helvetica"/>
          <w:color w:val="000000" w:themeColor="text1"/>
          <w:lang w:val="ka-GE"/>
        </w:rPr>
        <w:t>არაღიარების</w:t>
      </w:r>
      <w:r w:rsidRPr="009745BA">
        <w:rPr>
          <w:rFonts w:ascii="Sylfaen" w:eastAsia="Sylfaen" w:hAnsi="Sylfaen" w:cstheme="majorHAnsi"/>
          <w:color w:val="000000" w:themeColor="text1"/>
          <w:lang w:val="ka-GE"/>
        </w:rPr>
        <w:t> </w:t>
      </w:r>
      <w:r w:rsidRPr="009745BA">
        <w:rPr>
          <w:rFonts w:ascii="Sylfaen" w:eastAsia="Sylfaen" w:hAnsi="Sylfaen" w:cs="Helvetica"/>
          <w:color w:val="000000" w:themeColor="text1"/>
          <w:lang w:val="ka-GE"/>
        </w:rPr>
        <w:t>პოლიტიკის</w:t>
      </w:r>
      <w:r w:rsidRPr="009745BA">
        <w:rPr>
          <w:rFonts w:ascii="Sylfaen" w:eastAsia="Sylfaen" w:hAnsi="Sylfaen" w:cstheme="majorHAnsi"/>
          <w:color w:val="000000" w:themeColor="text1"/>
          <w:lang w:val="ka-GE"/>
        </w:rPr>
        <w:t> </w:t>
      </w:r>
      <w:r w:rsidRPr="009745BA">
        <w:rPr>
          <w:rFonts w:ascii="Sylfaen" w:eastAsia="Sylfaen" w:hAnsi="Sylfaen" w:cs="Helvetica"/>
          <w:color w:val="000000" w:themeColor="text1"/>
          <w:lang w:val="ka-GE"/>
        </w:rPr>
        <w:t>კონსოლიდაცია</w:t>
      </w:r>
      <w:r w:rsidRPr="009745BA">
        <w:rPr>
          <w:rFonts w:ascii="Sylfaen" w:eastAsia="Sylfaen" w:hAnsi="Sylfaen" w:cstheme="majorHAnsi"/>
          <w:color w:val="000000" w:themeColor="text1"/>
          <w:lang w:val="ka-GE"/>
        </w:rPr>
        <w:t xml:space="preserve">, </w:t>
      </w:r>
      <w:r w:rsidRPr="009745BA">
        <w:rPr>
          <w:rFonts w:ascii="Sylfaen" w:eastAsia="Sylfaen" w:hAnsi="Sylfaen" w:cs="Helvetica"/>
          <w:color w:val="000000" w:themeColor="text1"/>
          <w:lang w:val="ka-GE"/>
        </w:rPr>
        <w:t>ცალკეულ</w:t>
      </w:r>
      <w:r w:rsidRPr="009745BA">
        <w:rPr>
          <w:rFonts w:ascii="Sylfaen" w:eastAsia="Sylfaen" w:hAnsi="Sylfaen" w:cstheme="majorHAnsi"/>
          <w:color w:val="000000" w:themeColor="text1"/>
          <w:lang w:val="ka-GE"/>
        </w:rPr>
        <w:t xml:space="preserve"> </w:t>
      </w:r>
      <w:r w:rsidR="00A16553">
        <w:rPr>
          <w:rFonts w:ascii="Sylfaen" w:eastAsia="Sylfaen" w:hAnsi="Sylfaen" w:cs="Helvetica"/>
          <w:color w:val="000000" w:themeColor="text1"/>
          <w:lang w:val="ka-GE"/>
        </w:rPr>
        <w:t>სახელმწიფოებსა</w:t>
      </w:r>
      <w:r w:rsidRPr="009745BA">
        <w:rPr>
          <w:rFonts w:ascii="Sylfaen" w:eastAsia="Sylfaen" w:hAnsi="Sylfaen" w:cstheme="majorHAnsi"/>
          <w:color w:val="000000" w:themeColor="text1"/>
          <w:lang w:val="ka-GE"/>
        </w:rPr>
        <w:t xml:space="preserve"> </w:t>
      </w:r>
      <w:r w:rsidRPr="009745BA">
        <w:rPr>
          <w:rFonts w:ascii="Sylfaen" w:eastAsia="Sylfaen" w:hAnsi="Sylfaen" w:cs="Helvetica"/>
          <w:color w:val="000000" w:themeColor="text1"/>
          <w:lang w:val="ka-GE"/>
        </w:rPr>
        <w:t>და</w:t>
      </w:r>
      <w:r w:rsidRPr="009745BA">
        <w:rPr>
          <w:rFonts w:ascii="Sylfaen" w:eastAsia="Sylfaen" w:hAnsi="Sylfaen" w:cstheme="majorHAnsi"/>
          <w:color w:val="000000" w:themeColor="text1"/>
          <w:lang w:val="ka-GE"/>
        </w:rPr>
        <w:t xml:space="preserve"> </w:t>
      </w:r>
      <w:r w:rsidRPr="009745BA">
        <w:rPr>
          <w:rFonts w:ascii="Sylfaen" w:eastAsia="Sylfaen" w:hAnsi="Sylfaen" w:cs="Helvetica"/>
          <w:color w:val="000000" w:themeColor="text1"/>
          <w:lang w:val="ka-GE"/>
        </w:rPr>
        <w:t>საერთაშორისო</w:t>
      </w:r>
      <w:r w:rsidRPr="009745BA">
        <w:rPr>
          <w:rFonts w:ascii="Sylfaen" w:eastAsia="Sylfaen" w:hAnsi="Sylfaen" w:cstheme="majorHAnsi"/>
          <w:color w:val="000000" w:themeColor="text1"/>
          <w:lang w:val="ka-GE"/>
        </w:rPr>
        <w:t xml:space="preserve"> </w:t>
      </w:r>
      <w:r w:rsidRPr="009745BA">
        <w:rPr>
          <w:rFonts w:ascii="Sylfaen" w:eastAsia="Sylfaen" w:hAnsi="Sylfaen" w:cs="Helvetica"/>
          <w:color w:val="000000" w:themeColor="text1"/>
          <w:lang w:val="ka-GE"/>
        </w:rPr>
        <w:t>ორგანიზაციებთან</w:t>
      </w:r>
      <w:r w:rsidRPr="009745BA">
        <w:rPr>
          <w:rFonts w:ascii="Sylfaen" w:eastAsia="Sylfaen" w:hAnsi="Sylfaen" w:cstheme="majorHAnsi"/>
          <w:color w:val="000000" w:themeColor="text1"/>
          <w:lang w:val="ka-GE"/>
        </w:rPr>
        <w:t xml:space="preserve"> </w:t>
      </w:r>
      <w:r w:rsidRPr="009745BA">
        <w:rPr>
          <w:rFonts w:ascii="Sylfaen" w:eastAsia="Sylfaen" w:hAnsi="Sylfaen" w:cs="Helvetica"/>
          <w:color w:val="000000" w:themeColor="text1"/>
          <w:lang w:val="ka-GE"/>
        </w:rPr>
        <w:t>პროაქტიული</w:t>
      </w:r>
      <w:r w:rsidRPr="009745BA">
        <w:rPr>
          <w:rFonts w:ascii="Sylfaen" w:eastAsia="Sylfaen" w:hAnsi="Sylfaen" w:cstheme="majorHAnsi"/>
          <w:color w:val="000000" w:themeColor="text1"/>
          <w:lang w:val="ka-GE"/>
        </w:rPr>
        <w:t xml:space="preserve"> </w:t>
      </w:r>
      <w:r w:rsidRPr="009745BA">
        <w:rPr>
          <w:rFonts w:ascii="Sylfaen" w:eastAsia="Sylfaen" w:hAnsi="Sylfaen" w:cs="Helvetica"/>
          <w:color w:val="000000" w:themeColor="text1"/>
          <w:lang w:val="ka-GE"/>
        </w:rPr>
        <w:t>მუშაობითა</w:t>
      </w:r>
      <w:r w:rsidRPr="009745BA">
        <w:rPr>
          <w:rFonts w:ascii="Sylfaen" w:eastAsia="Sylfaen" w:hAnsi="Sylfaen" w:cstheme="majorHAnsi"/>
          <w:color w:val="000000" w:themeColor="text1"/>
          <w:lang w:val="ka-GE"/>
        </w:rPr>
        <w:t xml:space="preserve"> </w:t>
      </w:r>
      <w:r w:rsidRPr="009745BA">
        <w:rPr>
          <w:rFonts w:ascii="Sylfaen" w:eastAsia="Sylfaen" w:hAnsi="Sylfaen" w:cs="Helvetica"/>
          <w:color w:val="000000" w:themeColor="text1"/>
          <w:lang w:val="ka-GE"/>
        </w:rPr>
        <w:t>და</w:t>
      </w:r>
      <w:r w:rsidRPr="009745BA">
        <w:rPr>
          <w:rFonts w:ascii="Sylfaen" w:eastAsia="Sylfaen" w:hAnsi="Sylfaen" w:cstheme="majorHAnsi"/>
          <w:color w:val="000000" w:themeColor="text1"/>
          <w:lang w:val="ka-GE"/>
        </w:rPr>
        <w:t xml:space="preserve"> </w:t>
      </w:r>
      <w:r w:rsidRPr="009745BA">
        <w:rPr>
          <w:rFonts w:ascii="Sylfaen" w:eastAsia="Sylfaen" w:hAnsi="Sylfaen" w:cs="Helvetica"/>
          <w:color w:val="000000" w:themeColor="text1"/>
          <w:lang w:val="ka-GE"/>
        </w:rPr>
        <w:t>თანამშრომლობის</w:t>
      </w:r>
      <w:r w:rsidRPr="009745BA">
        <w:rPr>
          <w:rFonts w:ascii="Sylfaen" w:eastAsia="Sylfaen" w:hAnsi="Sylfaen" w:cstheme="majorHAnsi"/>
          <w:color w:val="000000" w:themeColor="text1"/>
          <w:lang w:val="ka-GE"/>
        </w:rPr>
        <w:t xml:space="preserve"> </w:t>
      </w:r>
      <w:r w:rsidRPr="009745BA">
        <w:rPr>
          <w:rFonts w:ascii="Sylfaen" w:eastAsia="Sylfaen" w:hAnsi="Sylfaen" w:cs="Helvetica"/>
          <w:color w:val="000000" w:themeColor="text1"/>
          <w:lang w:val="ka-GE"/>
        </w:rPr>
        <w:t>შემდგომი</w:t>
      </w:r>
      <w:r w:rsidRPr="009745BA">
        <w:rPr>
          <w:rFonts w:ascii="Sylfaen" w:eastAsia="Sylfaen" w:hAnsi="Sylfaen" w:cstheme="majorHAnsi"/>
          <w:color w:val="000000" w:themeColor="text1"/>
          <w:lang w:val="ka-GE"/>
        </w:rPr>
        <w:t xml:space="preserve"> </w:t>
      </w:r>
      <w:r w:rsidRPr="009745BA">
        <w:rPr>
          <w:rFonts w:ascii="Sylfaen" w:eastAsia="Sylfaen" w:hAnsi="Sylfaen" w:cs="Helvetica"/>
          <w:color w:val="000000" w:themeColor="text1"/>
          <w:lang w:val="ka-GE"/>
        </w:rPr>
        <w:t>გაძლიერების</w:t>
      </w:r>
      <w:r w:rsidRPr="009745BA">
        <w:rPr>
          <w:rFonts w:ascii="Sylfaen" w:eastAsia="Sylfaen" w:hAnsi="Sylfaen" w:cstheme="majorHAnsi"/>
          <w:color w:val="000000" w:themeColor="text1"/>
          <w:lang w:val="ka-GE"/>
        </w:rPr>
        <w:t xml:space="preserve"> </w:t>
      </w:r>
      <w:r w:rsidRPr="009745BA">
        <w:rPr>
          <w:rFonts w:ascii="Sylfaen" w:eastAsia="Sylfaen" w:hAnsi="Sylfaen" w:cs="Helvetica"/>
          <w:color w:val="000000" w:themeColor="text1"/>
          <w:lang w:val="ka-GE"/>
        </w:rPr>
        <w:t>გზით</w:t>
      </w:r>
      <w:r w:rsidRPr="009745BA">
        <w:rPr>
          <w:rFonts w:ascii="Sylfaen" w:eastAsia="Sylfaen" w:hAnsi="Sylfaen" w:cstheme="majorHAnsi"/>
          <w:color w:val="000000" w:themeColor="text1"/>
          <w:lang w:val="ka-GE"/>
        </w:rPr>
        <w:t xml:space="preserve">. </w:t>
      </w:r>
    </w:p>
    <w:p w14:paraId="3B3CF8D6" w14:textId="45B50B03" w:rsidR="0033123A" w:rsidRPr="000D0966" w:rsidRDefault="0033123A" w:rsidP="00B2408B">
      <w:pPr>
        <w:spacing w:line="276" w:lineRule="auto"/>
        <w:jc w:val="both"/>
        <w:rPr>
          <w:rFonts w:ascii="Sylfaen" w:eastAsia="Calibri" w:hAnsi="Sylfaen" w:cstheme="minorHAnsi"/>
          <w:b/>
          <w:i/>
          <w:color w:val="22346A"/>
          <w:sz w:val="24"/>
          <w:szCs w:val="24"/>
          <w:u w:val="single"/>
          <w:lang w:val="ka-GE"/>
        </w:rPr>
      </w:pPr>
      <w:r w:rsidRPr="000D0966">
        <w:rPr>
          <w:rFonts w:ascii="Sylfaen" w:eastAsia="Calibri" w:hAnsi="Sylfaen" w:cstheme="minorHAnsi"/>
          <w:b/>
          <w:i/>
          <w:color w:val="22346A"/>
          <w:sz w:val="24"/>
          <w:szCs w:val="24"/>
          <w:u w:val="single"/>
          <w:lang w:val="ka-GE"/>
        </w:rPr>
        <w:t xml:space="preserve">მიზანი:  </w:t>
      </w:r>
      <w:r w:rsidR="005A75CF" w:rsidRPr="000D0966">
        <w:rPr>
          <w:rFonts w:ascii="Sylfaen" w:eastAsia="Calibri" w:hAnsi="Sylfaen" w:cstheme="minorHAnsi"/>
          <w:b/>
          <w:i/>
          <w:color w:val="22346A"/>
          <w:sz w:val="24"/>
          <w:szCs w:val="24"/>
          <w:u w:val="single"/>
          <w:lang w:val="ka-GE"/>
        </w:rPr>
        <w:t>საქართველოს ევროკავშირში გაწევრიანების ხელშეწყობა</w:t>
      </w:r>
      <w:r w:rsidR="000D0966" w:rsidRPr="000D0966">
        <w:rPr>
          <w:rFonts w:ascii="Sylfaen" w:eastAsia="Calibri" w:hAnsi="Sylfaen" w:cstheme="minorHAnsi"/>
          <w:b/>
          <w:i/>
          <w:color w:val="22346A"/>
          <w:sz w:val="24"/>
          <w:szCs w:val="24"/>
          <w:u w:val="single"/>
          <w:lang w:val="ka-GE"/>
        </w:rPr>
        <w:t xml:space="preserve"> </w:t>
      </w:r>
    </w:p>
    <w:p w14:paraId="5FF61BB6" w14:textId="0A0391EB" w:rsidR="005A75CF" w:rsidRPr="00B2408B" w:rsidRDefault="005A75CF" w:rsidP="00B2408B">
      <w:pPr>
        <w:spacing w:line="276" w:lineRule="auto"/>
        <w:jc w:val="both"/>
        <w:rPr>
          <w:rFonts w:ascii="Sylfaen" w:eastAsia="Calibri" w:hAnsi="Sylfaen" w:cstheme="majorHAnsi"/>
          <w:lang w:val="ka-GE"/>
        </w:rPr>
      </w:pPr>
      <w:r w:rsidRPr="00B2408B">
        <w:rPr>
          <w:rFonts w:ascii="Sylfaen" w:hAnsi="Sylfaen" w:cs="Helvetica"/>
          <w:bCs/>
          <w:lang w:val="ka-GE"/>
        </w:rPr>
        <w:t>ევროკავშირში</w:t>
      </w:r>
      <w:r w:rsidRPr="00B2408B">
        <w:rPr>
          <w:rFonts w:ascii="Sylfaen" w:hAnsi="Sylfaen" w:cstheme="majorHAnsi"/>
          <w:bCs/>
          <w:lang w:val="ka-GE"/>
        </w:rPr>
        <w:t xml:space="preserve"> </w:t>
      </w:r>
      <w:r w:rsidRPr="00B2408B">
        <w:rPr>
          <w:rFonts w:ascii="Sylfaen" w:hAnsi="Sylfaen" w:cs="Helvetica"/>
          <w:bCs/>
          <w:lang w:val="ka-GE"/>
        </w:rPr>
        <w:t>გაწევრიანება</w:t>
      </w:r>
      <w:r w:rsidRPr="00B2408B">
        <w:rPr>
          <w:rFonts w:ascii="Sylfaen" w:hAnsi="Sylfaen" w:cstheme="majorHAnsi"/>
          <w:bCs/>
          <w:lang w:val="ka-GE"/>
        </w:rPr>
        <w:t xml:space="preserve"> </w:t>
      </w:r>
      <w:r w:rsidRPr="00B2408B">
        <w:rPr>
          <w:rFonts w:ascii="Sylfaen" w:hAnsi="Sylfaen" w:cs="Helvetica"/>
          <w:bCs/>
          <w:lang w:val="ka-GE"/>
        </w:rPr>
        <w:t>საქართველოს</w:t>
      </w:r>
      <w:r w:rsidRPr="00B2408B">
        <w:rPr>
          <w:rFonts w:ascii="Sylfaen" w:hAnsi="Sylfaen" w:cstheme="majorHAnsi"/>
          <w:bCs/>
          <w:lang w:val="ka-GE"/>
        </w:rPr>
        <w:t xml:space="preserve"> </w:t>
      </w:r>
      <w:r w:rsidRPr="00B2408B">
        <w:rPr>
          <w:rFonts w:ascii="Sylfaen" w:hAnsi="Sylfaen" w:cs="Helvetica"/>
          <w:bCs/>
          <w:lang w:val="ka-GE"/>
        </w:rPr>
        <w:t>ერთ</w:t>
      </w:r>
      <w:r w:rsidRPr="00B2408B">
        <w:rPr>
          <w:rFonts w:ascii="Sylfaen" w:hAnsi="Sylfaen" w:cstheme="majorHAnsi"/>
          <w:bCs/>
          <w:lang w:val="ka-GE"/>
        </w:rPr>
        <w:t>-</w:t>
      </w:r>
      <w:r w:rsidRPr="00B2408B">
        <w:rPr>
          <w:rFonts w:ascii="Sylfaen" w:hAnsi="Sylfaen" w:cs="Helvetica"/>
          <w:bCs/>
          <w:lang w:val="ka-GE"/>
        </w:rPr>
        <w:t>ერთ</w:t>
      </w:r>
      <w:r w:rsidRPr="00B2408B">
        <w:rPr>
          <w:rFonts w:ascii="Sylfaen" w:hAnsi="Sylfaen" w:cstheme="majorHAnsi"/>
          <w:bCs/>
          <w:lang w:val="ka-GE"/>
        </w:rPr>
        <w:t xml:space="preserve"> </w:t>
      </w:r>
      <w:r w:rsidRPr="00B2408B">
        <w:rPr>
          <w:rFonts w:ascii="Sylfaen" w:hAnsi="Sylfaen" w:cs="Helvetica"/>
          <w:bCs/>
          <w:lang w:val="ka-GE"/>
        </w:rPr>
        <w:t>უმთავრეს</w:t>
      </w:r>
      <w:r w:rsidRPr="00B2408B">
        <w:rPr>
          <w:rFonts w:ascii="Sylfaen" w:hAnsi="Sylfaen" w:cstheme="majorHAnsi"/>
          <w:bCs/>
          <w:lang w:val="ka-GE"/>
        </w:rPr>
        <w:t xml:space="preserve"> </w:t>
      </w:r>
      <w:r w:rsidRPr="00B2408B">
        <w:rPr>
          <w:rFonts w:ascii="Sylfaen" w:hAnsi="Sylfaen" w:cs="Helvetica"/>
          <w:bCs/>
          <w:lang w:val="ka-GE"/>
        </w:rPr>
        <w:t>საგარეო</w:t>
      </w:r>
      <w:r w:rsidRPr="00B2408B">
        <w:rPr>
          <w:rFonts w:ascii="Sylfaen" w:hAnsi="Sylfaen" w:cstheme="majorHAnsi"/>
          <w:bCs/>
          <w:lang w:val="ka-GE"/>
        </w:rPr>
        <w:t xml:space="preserve"> </w:t>
      </w:r>
      <w:r w:rsidRPr="00B2408B">
        <w:rPr>
          <w:rFonts w:ascii="Sylfaen" w:hAnsi="Sylfaen" w:cs="Helvetica"/>
          <w:bCs/>
          <w:lang w:val="ka-GE"/>
        </w:rPr>
        <w:t>პოლიტიკის</w:t>
      </w:r>
      <w:r w:rsidRPr="00B2408B">
        <w:rPr>
          <w:rFonts w:ascii="Sylfaen" w:hAnsi="Sylfaen" w:cstheme="majorHAnsi"/>
          <w:bCs/>
          <w:lang w:val="ka-GE"/>
        </w:rPr>
        <w:t xml:space="preserve"> </w:t>
      </w:r>
      <w:r w:rsidRPr="00B2408B">
        <w:rPr>
          <w:rFonts w:ascii="Sylfaen" w:hAnsi="Sylfaen" w:cs="Helvetica"/>
          <w:bCs/>
          <w:lang w:val="ka-GE"/>
        </w:rPr>
        <w:t>პრიორიტეტს</w:t>
      </w:r>
      <w:r w:rsidRPr="00B2408B">
        <w:rPr>
          <w:rFonts w:ascii="Sylfaen" w:hAnsi="Sylfaen" w:cs="Sylfaen"/>
          <w:bCs/>
          <w:lang w:val="ka-GE"/>
        </w:rPr>
        <w:t xml:space="preserve"> </w:t>
      </w:r>
      <w:r w:rsidRPr="00B2408B">
        <w:rPr>
          <w:rFonts w:ascii="Sylfaen" w:hAnsi="Sylfaen" w:cs="Helvetica"/>
          <w:bCs/>
          <w:lang w:val="ka-GE"/>
        </w:rPr>
        <w:t>წარმოადგენს</w:t>
      </w:r>
      <w:r w:rsidRPr="00B2408B">
        <w:rPr>
          <w:rFonts w:ascii="Sylfaen" w:hAnsi="Sylfaen" w:cs="Sylfaen"/>
          <w:bCs/>
          <w:lang w:val="ka-GE"/>
        </w:rPr>
        <w:t xml:space="preserve">. </w:t>
      </w:r>
      <w:r w:rsidRPr="00B2408B">
        <w:rPr>
          <w:rFonts w:ascii="Sylfaen" w:hAnsi="Sylfaen" w:cs="Helvetica"/>
          <w:bCs/>
          <w:lang w:val="ka-GE"/>
        </w:rPr>
        <w:t>ბოლო</w:t>
      </w:r>
      <w:r w:rsidRPr="00B2408B">
        <w:rPr>
          <w:rFonts w:ascii="Sylfaen" w:hAnsi="Sylfaen" w:cs="Sylfaen"/>
          <w:bCs/>
          <w:lang w:val="ka-GE"/>
        </w:rPr>
        <w:t xml:space="preserve"> </w:t>
      </w:r>
      <w:r w:rsidRPr="00B2408B">
        <w:rPr>
          <w:rFonts w:ascii="Sylfaen" w:hAnsi="Sylfaen" w:cs="Helvetica"/>
          <w:bCs/>
          <w:lang w:val="ka-GE"/>
        </w:rPr>
        <w:t>პერიოდში</w:t>
      </w:r>
      <w:r w:rsidRPr="00B2408B">
        <w:rPr>
          <w:rFonts w:ascii="Sylfaen" w:hAnsi="Sylfaen" w:cs="Sylfaen"/>
          <w:bCs/>
          <w:lang w:val="ka-GE"/>
        </w:rPr>
        <w:t xml:space="preserve"> </w:t>
      </w:r>
      <w:r w:rsidRPr="00B2408B">
        <w:rPr>
          <w:rFonts w:ascii="Sylfaen" w:hAnsi="Sylfaen" w:cs="Helvetica"/>
          <w:bCs/>
          <w:lang w:val="ka-GE"/>
        </w:rPr>
        <w:t>ევროპაში</w:t>
      </w:r>
      <w:r w:rsidRPr="00B2408B">
        <w:rPr>
          <w:rFonts w:ascii="Sylfaen" w:hAnsi="Sylfaen" w:cs="Sylfaen"/>
          <w:bCs/>
          <w:lang w:val="ka-GE"/>
        </w:rPr>
        <w:t xml:space="preserve"> </w:t>
      </w:r>
      <w:r w:rsidRPr="00B2408B">
        <w:rPr>
          <w:rFonts w:ascii="Sylfaen" w:hAnsi="Sylfaen" w:cs="Helvetica"/>
          <w:bCs/>
          <w:lang w:val="ka-GE"/>
        </w:rPr>
        <w:t>განვითარებული</w:t>
      </w:r>
      <w:r w:rsidRPr="00B2408B">
        <w:rPr>
          <w:rFonts w:ascii="Sylfaen" w:hAnsi="Sylfaen" w:cs="Sylfaen"/>
          <w:bCs/>
          <w:lang w:val="ka-GE"/>
        </w:rPr>
        <w:t xml:space="preserve"> </w:t>
      </w:r>
      <w:r w:rsidRPr="00B2408B">
        <w:rPr>
          <w:rFonts w:ascii="Sylfaen" w:hAnsi="Sylfaen" w:cs="Helvetica"/>
          <w:bCs/>
          <w:lang w:val="ka-GE"/>
        </w:rPr>
        <w:t>გეოპოლიტიკური</w:t>
      </w:r>
      <w:r w:rsidRPr="00B2408B">
        <w:rPr>
          <w:rFonts w:ascii="Sylfaen" w:hAnsi="Sylfaen" w:cs="Sylfaen"/>
          <w:bCs/>
          <w:lang w:val="ka-GE"/>
        </w:rPr>
        <w:t xml:space="preserve"> </w:t>
      </w:r>
      <w:r w:rsidRPr="00B2408B">
        <w:rPr>
          <w:rFonts w:ascii="Sylfaen" w:hAnsi="Sylfaen" w:cs="Helvetica"/>
          <w:bCs/>
          <w:lang w:val="ka-GE"/>
        </w:rPr>
        <w:t>პროცესების</w:t>
      </w:r>
      <w:r w:rsidRPr="00B2408B">
        <w:rPr>
          <w:rFonts w:ascii="Sylfaen" w:hAnsi="Sylfaen" w:cs="Sylfaen"/>
          <w:bCs/>
          <w:lang w:val="ka-GE"/>
        </w:rPr>
        <w:t xml:space="preserve"> </w:t>
      </w:r>
      <w:r w:rsidRPr="00B2408B">
        <w:rPr>
          <w:rFonts w:ascii="Sylfaen" w:hAnsi="Sylfaen" w:cs="Helvetica"/>
          <w:bCs/>
          <w:lang w:val="ka-GE"/>
        </w:rPr>
        <w:t>ფონზე</w:t>
      </w:r>
      <w:r w:rsidRPr="00B2408B">
        <w:rPr>
          <w:rFonts w:ascii="Sylfaen" w:hAnsi="Sylfaen" w:cs="Sylfaen"/>
          <w:bCs/>
          <w:lang w:val="ka-GE"/>
        </w:rPr>
        <w:t xml:space="preserve">, </w:t>
      </w:r>
      <w:r w:rsidRPr="00B2408B">
        <w:rPr>
          <w:rFonts w:ascii="Sylfaen" w:hAnsi="Sylfaen" w:cs="Helvetica"/>
          <w:bCs/>
          <w:lang w:val="ka-GE"/>
        </w:rPr>
        <w:t>ქვეყნის</w:t>
      </w:r>
      <w:r w:rsidRPr="00B2408B">
        <w:rPr>
          <w:rFonts w:ascii="Sylfaen" w:hAnsi="Sylfaen" w:cstheme="majorHAnsi"/>
          <w:bCs/>
          <w:lang w:val="ka-GE"/>
        </w:rPr>
        <w:t xml:space="preserve"> </w:t>
      </w:r>
      <w:r w:rsidRPr="00B2408B">
        <w:rPr>
          <w:rFonts w:ascii="Sylfaen" w:hAnsi="Sylfaen" w:cs="Helvetica"/>
          <w:bCs/>
          <w:lang w:val="ka-GE"/>
        </w:rPr>
        <w:t>ხელისუფლებამ</w:t>
      </w:r>
      <w:r w:rsidRPr="00B2408B">
        <w:rPr>
          <w:rFonts w:ascii="Sylfaen" w:hAnsi="Sylfaen" w:cstheme="majorHAnsi"/>
          <w:bCs/>
          <w:lang w:val="ka-GE"/>
        </w:rPr>
        <w:t xml:space="preserve"> </w:t>
      </w:r>
      <w:r w:rsidRPr="00B2408B">
        <w:rPr>
          <w:rFonts w:ascii="Sylfaen" w:hAnsi="Sylfaen" w:cs="Helvetica"/>
          <w:bCs/>
          <w:lang w:val="ka-GE"/>
        </w:rPr>
        <w:t>მიიღო</w:t>
      </w:r>
      <w:r w:rsidRPr="00B2408B">
        <w:rPr>
          <w:rFonts w:ascii="Sylfaen" w:hAnsi="Sylfaen" w:cstheme="majorHAnsi"/>
          <w:bCs/>
          <w:lang w:val="ka-GE"/>
        </w:rPr>
        <w:t xml:space="preserve"> </w:t>
      </w:r>
      <w:r w:rsidRPr="00B2408B">
        <w:rPr>
          <w:rFonts w:ascii="Sylfaen" w:hAnsi="Sylfaen" w:cs="Helvetica"/>
          <w:bCs/>
          <w:lang w:val="ka-GE"/>
        </w:rPr>
        <w:t>გადაწყვეტილება</w:t>
      </w:r>
      <w:r w:rsidR="00426968">
        <w:rPr>
          <w:rFonts w:ascii="Sylfaen" w:hAnsi="Sylfaen" w:cs="Helvetica"/>
          <w:bCs/>
          <w:lang w:val="ka-GE"/>
        </w:rPr>
        <w:t>,</w:t>
      </w:r>
      <w:r w:rsidRPr="00B2408B">
        <w:rPr>
          <w:rFonts w:ascii="Sylfaen" w:hAnsi="Sylfaen" w:cstheme="majorHAnsi"/>
          <w:bCs/>
          <w:lang w:val="ka-GE"/>
        </w:rPr>
        <w:t xml:space="preserve"> </w:t>
      </w:r>
      <w:r w:rsidRPr="00B2408B">
        <w:rPr>
          <w:rFonts w:ascii="Sylfaen" w:hAnsi="Sylfaen" w:cs="Helvetica"/>
          <w:bCs/>
          <w:lang w:val="ka-GE"/>
        </w:rPr>
        <w:t>დაეჩქარებინა</w:t>
      </w:r>
      <w:r w:rsidRPr="00B2408B">
        <w:rPr>
          <w:rFonts w:ascii="Sylfaen" w:hAnsi="Sylfaen" w:cstheme="majorHAnsi"/>
          <w:bCs/>
          <w:lang w:val="ka-GE"/>
        </w:rPr>
        <w:t xml:space="preserve"> 2024 </w:t>
      </w:r>
      <w:r w:rsidRPr="00B2408B">
        <w:rPr>
          <w:rFonts w:ascii="Sylfaen" w:hAnsi="Sylfaen" w:cs="Helvetica"/>
          <w:bCs/>
          <w:lang w:val="ka-GE"/>
        </w:rPr>
        <w:t>წელს</w:t>
      </w:r>
      <w:r w:rsidRPr="00B2408B">
        <w:rPr>
          <w:rFonts w:ascii="Sylfaen" w:hAnsi="Sylfaen" w:cstheme="majorHAnsi"/>
          <w:bCs/>
          <w:lang w:val="ka-GE"/>
        </w:rPr>
        <w:t xml:space="preserve"> </w:t>
      </w:r>
      <w:r w:rsidRPr="00B2408B">
        <w:rPr>
          <w:rFonts w:ascii="Sylfaen" w:hAnsi="Sylfaen" w:cs="Helvetica"/>
          <w:bCs/>
          <w:lang w:val="ka-GE"/>
        </w:rPr>
        <w:t>ევროკავშირში</w:t>
      </w:r>
      <w:r w:rsidRPr="00B2408B">
        <w:rPr>
          <w:rFonts w:ascii="Sylfaen" w:hAnsi="Sylfaen" w:cstheme="majorHAnsi"/>
          <w:bCs/>
          <w:lang w:val="ka-GE"/>
        </w:rPr>
        <w:t xml:space="preserve"> </w:t>
      </w:r>
      <w:r w:rsidRPr="00B2408B">
        <w:rPr>
          <w:rFonts w:ascii="Sylfaen" w:hAnsi="Sylfaen" w:cs="Helvetica"/>
          <w:bCs/>
          <w:lang w:val="ka-GE"/>
        </w:rPr>
        <w:t>წევრობაზე</w:t>
      </w:r>
      <w:r w:rsidRPr="00B2408B">
        <w:rPr>
          <w:rFonts w:ascii="Sylfaen" w:hAnsi="Sylfaen" w:cstheme="majorHAnsi"/>
          <w:bCs/>
          <w:lang w:val="ka-GE"/>
        </w:rPr>
        <w:t xml:space="preserve"> </w:t>
      </w:r>
      <w:r w:rsidRPr="00B2408B">
        <w:rPr>
          <w:rFonts w:ascii="Sylfaen" w:hAnsi="Sylfaen" w:cs="Helvetica"/>
          <w:bCs/>
          <w:lang w:val="ka-GE"/>
        </w:rPr>
        <w:t>განაცხადის</w:t>
      </w:r>
      <w:r w:rsidRPr="00B2408B">
        <w:rPr>
          <w:rFonts w:ascii="Sylfaen" w:hAnsi="Sylfaen" w:cstheme="majorHAnsi"/>
          <w:bCs/>
          <w:lang w:val="ka-GE"/>
        </w:rPr>
        <w:t xml:space="preserve"> </w:t>
      </w:r>
      <w:r w:rsidRPr="00B2408B">
        <w:rPr>
          <w:rFonts w:ascii="Sylfaen" w:hAnsi="Sylfaen" w:cs="Helvetica"/>
          <w:bCs/>
          <w:lang w:val="ka-GE"/>
        </w:rPr>
        <w:t>შეტანაზე</w:t>
      </w:r>
      <w:r w:rsidRPr="00B2408B">
        <w:rPr>
          <w:rFonts w:ascii="Sylfaen" w:hAnsi="Sylfaen" w:cstheme="majorHAnsi"/>
          <w:bCs/>
          <w:lang w:val="ka-GE"/>
        </w:rPr>
        <w:t xml:space="preserve"> </w:t>
      </w:r>
      <w:r w:rsidRPr="00B2408B">
        <w:rPr>
          <w:rFonts w:ascii="Sylfaen" w:hAnsi="Sylfaen" w:cs="Helvetica"/>
          <w:bCs/>
          <w:lang w:val="ka-GE"/>
        </w:rPr>
        <w:t>პირობის</w:t>
      </w:r>
      <w:r w:rsidRPr="00B2408B">
        <w:rPr>
          <w:rFonts w:ascii="Sylfaen" w:hAnsi="Sylfaen" w:cstheme="majorHAnsi"/>
          <w:bCs/>
          <w:lang w:val="ka-GE"/>
        </w:rPr>
        <w:t xml:space="preserve"> </w:t>
      </w:r>
      <w:r w:rsidRPr="00B2408B">
        <w:rPr>
          <w:rFonts w:ascii="Sylfaen" w:hAnsi="Sylfaen" w:cs="Helvetica"/>
          <w:bCs/>
          <w:lang w:val="ka-GE"/>
        </w:rPr>
        <w:t>აღსრულება</w:t>
      </w:r>
      <w:r w:rsidRPr="00B2408B">
        <w:rPr>
          <w:rFonts w:ascii="Sylfaen" w:hAnsi="Sylfaen" w:cstheme="majorHAnsi"/>
          <w:bCs/>
          <w:lang w:val="ka-GE"/>
        </w:rPr>
        <w:t xml:space="preserve"> </w:t>
      </w:r>
      <w:r w:rsidRPr="00B2408B">
        <w:rPr>
          <w:rFonts w:ascii="Sylfaen" w:hAnsi="Sylfaen" w:cs="Helvetica"/>
          <w:bCs/>
          <w:lang w:val="ka-GE"/>
        </w:rPr>
        <w:t>და</w:t>
      </w:r>
      <w:r w:rsidRPr="00B2408B">
        <w:rPr>
          <w:rFonts w:ascii="Sylfaen" w:hAnsi="Sylfaen" w:cstheme="majorHAnsi"/>
          <w:bCs/>
          <w:lang w:val="ka-GE"/>
        </w:rPr>
        <w:t xml:space="preserve"> </w:t>
      </w:r>
      <w:r w:rsidRPr="00B2408B">
        <w:rPr>
          <w:rFonts w:ascii="Sylfaen" w:hAnsi="Sylfaen" w:cs="Helvetica"/>
          <w:bCs/>
          <w:lang w:val="ka-GE"/>
        </w:rPr>
        <w:t>განაცხადი</w:t>
      </w:r>
      <w:r w:rsidRPr="00B2408B">
        <w:rPr>
          <w:rFonts w:ascii="Sylfaen" w:hAnsi="Sylfaen" w:cstheme="majorHAnsi"/>
          <w:bCs/>
          <w:lang w:val="ka-GE"/>
        </w:rPr>
        <w:t xml:space="preserve"> </w:t>
      </w:r>
      <w:r w:rsidRPr="00B2408B">
        <w:rPr>
          <w:rFonts w:ascii="Sylfaen" w:hAnsi="Sylfaen" w:cstheme="majorHAnsi"/>
          <w:bCs/>
          <w:lang w:val="ka-GE"/>
        </w:rPr>
        <w:lastRenderedPageBreak/>
        <w:t xml:space="preserve">2022 </w:t>
      </w:r>
      <w:r w:rsidRPr="00B2408B">
        <w:rPr>
          <w:rFonts w:ascii="Sylfaen" w:hAnsi="Sylfaen" w:cs="Helvetica"/>
          <w:bCs/>
          <w:lang w:val="ka-GE"/>
        </w:rPr>
        <w:t>წლის</w:t>
      </w:r>
      <w:r w:rsidRPr="00B2408B">
        <w:rPr>
          <w:rFonts w:ascii="Sylfaen" w:hAnsi="Sylfaen" w:cstheme="majorHAnsi"/>
          <w:bCs/>
          <w:lang w:val="ka-GE"/>
        </w:rPr>
        <w:t xml:space="preserve"> 3 </w:t>
      </w:r>
      <w:r w:rsidRPr="00B2408B">
        <w:rPr>
          <w:rFonts w:ascii="Sylfaen" w:hAnsi="Sylfaen" w:cs="Helvetica"/>
          <w:bCs/>
          <w:lang w:val="ka-GE"/>
        </w:rPr>
        <w:t>მარტს</w:t>
      </w:r>
      <w:r w:rsidRPr="00B2408B">
        <w:rPr>
          <w:rFonts w:ascii="Sylfaen" w:hAnsi="Sylfaen" w:cstheme="majorHAnsi"/>
          <w:bCs/>
          <w:lang w:val="ka-GE"/>
        </w:rPr>
        <w:t xml:space="preserve"> </w:t>
      </w:r>
      <w:r w:rsidRPr="00B2408B">
        <w:rPr>
          <w:rFonts w:ascii="Sylfaen" w:hAnsi="Sylfaen" w:cs="Helvetica"/>
          <w:bCs/>
          <w:lang w:val="ka-GE"/>
        </w:rPr>
        <w:t>გააკეთა</w:t>
      </w:r>
      <w:r w:rsidRPr="00B2408B">
        <w:rPr>
          <w:rFonts w:ascii="Sylfaen" w:hAnsi="Sylfaen" w:cs="Sylfaen"/>
          <w:bCs/>
          <w:lang w:val="ka-GE"/>
        </w:rPr>
        <w:t>.</w:t>
      </w:r>
      <w:r w:rsidRPr="00B2408B">
        <w:rPr>
          <w:rFonts w:ascii="Sylfaen" w:hAnsi="Sylfaen" w:cstheme="majorHAnsi"/>
          <w:bCs/>
          <w:lang w:val="ka-GE"/>
        </w:rPr>
        <w:t xml:space="preserve"> </w:t>
      </w:r>
      <w:r w:rsidRPr="00B2408B">
        <w:rPr>
          <w:rFonts w:ascii="Sylfaen" w:hAnsi="Sylfaen" w:cs="Helvetica"/>
          <w:bCs/>
          <w:lang w:val="ka-GE"/>
        </w:rPr>
        <w:t>ევროკავშირის</w:t>
      </w:r>
      <w:r w:rsidRPr="00B2408B">
        <w:rPr>
          <w:rFonts w:ascii="Sylfaen" w:hAnsi="Sylfaen" w:cstheme="majorHAnsi"/>
          <w:bCs/>
          <w:lang w:val="ka-GE"/>
        </w:rPr>
        <w:t xml:space="preserve"> </w:t>
      </w:r>
      <w:r w:rsidRPr="00B2408B">
        <w:rPr>
          <w:rFonts w:ascii="Sylfaen" w:hAnsi="Sylfaen" w:cs="Helvetica"/>
          <w:bCs/>
          <w:lang w:val="ka-GE"/>
        </w:rPr>
        <w:t>საბჭოს</w:t>
      </w:r>
      <w:r w:rsidRPr="00B2408B">
        <w:rPr>
          <w:rFonts w:ascii="Sylfaen" w:hAnsi="Sylfaen" w:cstheme="majorHAnsi"/>
          <w:bCs/>
          <w:lang w:val="ka-GE"/>
        </w:rPr>
        <w:t xml:space="preserve"> 7 </w:t>
      </w:r>
      <w:r w:rsidRPr="00B2408B">
        <w:rPr>
          <w:rFonts w:ascii="Sylfaen" w:hAnsi="Sylfaen" w:cs="Helvetica"/>
          <w:bCs/>
          <w:lang w:val="ka-GE"/>
        </w:rPr>
        <w:t>მარტის</w:t>
      </w:r>
      <w:r w:rsidRPr="00B2408B">
        <w:rPr>
          <w:rFonts w:ascii="Sylfaen" w:hAnsi="Sylfaen" w:cstheme="majorHAnsi"/>
          <w:bCs/>
          <w:lang w:val="ka-GE"/>
        </w:rPr>
        <w:t xml:space="preserve"> </w:t>
      </w:r>
      <w:r w:rsidRPr="00B2408B">
        <w:rPr>
          <w:rFonts w:ascii="Sylfaen" w:hAnsi="Sylfaen" w:cs="Helvetica"/>
          <w:bCs/>
          <w:lang w:val="ka-GE"/>
        </w:rPr>
        <w:t>გადაწყვეტილებისა</w:t>
      </w:r>
      <w:r w:rsidRPr="00B2408B">
        <w:rPr>
          <w:rFonts w:ascii="Sylfaen" w:hAnsi="Sylfaen" w:cstheme="majorHAnsi"/>
          <w:bCs/>
          <w:lang w:val="ka-GE"/>
        </w:rPr>
        <w:t xml:space="preserve"> </w:t>
      </w:r>
      <w:r w:rsidRPr="00B2408B">
        <w:rPr>
          <w:rFonts w:ascii="Sylfaen" w:hAnsi="Sylfaen" w:cs="Helvetica"/>
          <w:bCs/>
          <w:lang w:val="ka-GE"/>
        </w:rPr>
        <w:t>და</w:t>
      </w:r>
      <w:r w:rsidRPr="00B2408B">
        <w:rPr>
          <w:rFonts w:ascii="Sylfaen" w:hAnsi="Sylfaen" w:cstheme="majorHAnsi"/>
          <w:bCs/>
          <w:lang w:val="ka-GE"/>
        </w:rPr>
        <w:t xml:space="preserve"> </w:t>
      </w:r>
      <w:r w:rsidRPr="00B2408B">
        <w:rPr>
          <w:rFonts w:ascii="Sylfaen" w:hAnsi="Sylfaen" w:cs="Helvetica"/>
          <w:bCs/>
          <w:lang w:val="ka-GE"/>
        </w:rPr>
        <w:t>ევროკომისიის</w:t>
      </w:r>
      <w:r w:rsidRPr="00B2408B">
        <w:rPr>
          <w:rFonts w:ascii="Sylfaen" w:hAnsi="Sylfaen" w:cstheme="majorHAnsi"/>
          <w:bCs/>
          <w:lang w:val="ka-GE"/>
        </w:rPr>
        <w:t xml:space="preserve"> 17 </w:t>
      </w:r>
      <w:r w:rsidRPr="00B2408B">
        <w:rPr>
          <w:rFonts w:ascii="Sylfaen" w:hAnsi="Sylfaen" w:cs="Helvetica"/>
          <w:bCs/>
          <w:lang w:val="ka-GE"/>
        </w:rPr>
        <w:t>ივნისს</w:t>
      </w:r>
      <w:r w:rsidRPr="00B2408B">
        <w:rPr>
          <w:rFonts w:ascii="Sylfaen" w:hAnsi="Sylfaen" w:cstheme="majorHAnsi"/>
          <w:bCs/>
          <w:lang w:val="ka-GE"/>
        </w:rPr>
        <w:t xml:space="preserve"> </w:t>
      </w:r>
      <w:r w:rsidRPr="00B2408B">
        <w:rPr>
          <w:rFonts w:ascii="Sylfaen" w:hAnsi="Sylfaen" w:cs="Helvetica"/>
          <w:bCs/>
          <w:lang w:val="ka-GE"/>
        </w:rPr>
        <w:t>გამოქვეყნებული</w:t>
      </w:r>
      <w:r w:rsidRPr="00B2408B">
        <w:rPr>
          <w:rFonts w:ascii="Sylfaen" w:hAnsi="Sylfaen" w:cstheme="majorHAnsi"/>
          <w:bCs/>
          <w:lang w:val="ka-GE"/>
        </w:rPr>
        <w:t xml:space="preserve"> </w:t>
      </w:r>
      <w:r w:rsidRPr="00B2408B">
        <w:rPr>
          <w:rFonts w:ascii="Sylfaen" w:hAnsi="Sylfaen" w:cs="Helvetica"/>
          <w:bCs/>
          <w:lang w:val="ka-GE"/>
        </w:rPr>
        <w:t>მოსაზრების</w:t>
      </w:r>
      <w:r w:rsidRPr="00B2408B">
        <w:rPr>
          <w:rFonts w:ascii="Sylfaen" w:hAnsi="Sylfaen" w:cstheme="majorHAnsi"/>
          <w:bCs/>
          <w:lang w:val="ka-GE"/>
        </w:rPr>
        <w:t xml:space="preserve"> </w:t>
      </w:r>
      <w:r w:rsidRPr="00B2408B">
        <w:rPr>
          <w:rFonts w:ascii="Sylfaen" w:hAnsi="Sylfaen" w:cs="Helvetica"/>
          <w:bCs/>
          <w:lang w:val="ka-GE"/>
        </w:rPr>
        <w:t>საფუძველზე</w:t>
      </w:r>
      <w:r w:rsidRPr="00B2408B">
        <w:rPr>
          <w:rFonts w:ascii="Sylfaen" w:hAnsi="Sylfaen" w:cstheme="majorHAnsi"/>
          <w:bCs/>
          <w:lang w:val="ka-GE"/>
        </w:rPr>
        <w:t xml:space="preserve">, 2022 </w:t>
      </w:r>
      <w:r w:rsidRPr="00B2408B">
        <w:rPr>
          <w:rFonts w:ascii="Sylfaen" w:hAnsi="Sylfaen" w:cs="Helvetica"/>
          <w:bCs/>
          <w:lang w:val="ka-GE"/>
        </w:rPr>
        <w:t>წლის</w:t>
      </w:r>
      <w:r w:rsidRPr="00B2408B">
        <w:rPr>
          <w:rFonts w:ascii="Sylfaen" w:hAnsi="Sylfaen" w:cstheme="majorHAnsi"/>
          <w:bCs/>
          <w:lang w:val="ka-GE"/>
        </w:rPr>
        <w:t xml:space="preserve"> 23 </w:t>
      </w:r>
      <w:r w:rsidRPr="00B2408B">
        <w:rPr>
          <w:rFonts w:ascii="Sylfaen" w:hAnsi="Sylfaen" w:cs="Helvetica"/>
          <w:bCs/>
          <w:lang w:val="ka-GE"/>
        </w:rPr>
        <w:t>ივნისს</w:t>
      </w:r>
      <w:r w:rsidRPr="00B2408B">
        <w:rPr>
          <w:rFonts w:ascii="Sylfaen" w:hAnsi="Sylfaen" w:cstheme="majorHAnsi"/>
          <w:bCs/>
          <w:lang w:val="ka-GE"/>
        </w:rPr>
        <w:t xml:space="preserve"> </w:t>
      </w:r>
      <w:r w:rsidRPr="00B2408B">
        <w:rPr>
          <w:rFonts w:ascii="Sylfaen" w:hAnsi="Sylfaen" w:cs="Helvetica"/>
          <w:bCs/>
          <w:lang w:val="ka-GE"/>
        </w:rPr>
        <w:t>ევროპულმა</w:t>
      </w:r>
      <w:r w:rsidRPr="00B2408B">
        <w:rPr>
          <w:rFonts w:ascii="Sylfaen" w:hAnsi="Sylfaen" w:cstheme="majorHAnsi"/>
          <w:bCs/>
          <w:lang w:val="ka-GE"/>
        </w:rPr>
        <w:t xml:space="preserve"> </w:t>
      </w:r>
      <w:r w:rsidRPr="00B2408B">
        <w:rPr>
          <w:rFonts w:ascii="Sylfaen" w:hAnsi="Sylfaen" w:cs="Helvetica"/>
          <w:bCs/>
          <w:lang w:val="ka-GE"/>
        </w:rPr>
        <w:t>საბჭომ</w:t>
      </w:r>
      <w:r w:rsidRPr="00B2408B">
        <w:rPr>
          <w:rFonts w:ascii="Sylfaen" w:hAnsi="Sylfaen" w:cstheme="majorHAnsi"/>
          <w:bCs/>
          <w:lang w:val="ka-GE"/>
        </w:rPr>
        <w:t xml:space="preserve"> </w:t>
      </w:r>
      <w:r w:rsidRPr="00B2408B">
        <w:rPr>
          <w:rFonts w:ascii="Sylfaen" w:hAnsi="Sylfaen" w:cs="Helvetica"/>
          <w:bCs/>
          <w:lang w:val="ka-GE"/>
        </w:rPr>
        <w:t>ოფიციალურად</w:t>
      </w:r>
      <w:r w:rsidRPr="00B2408B">
        <w:rPr>
          <w:rFonts w:ascii="Sylfaen" w:hAnsi="Sylfaen" w:cstheme="majorHAnsi"/>
          <w:bCs/>
          <w:lang w:val="ka-GE"/>
        </w:rPr>
        <w:t xml:space="preserve"> </w:t>
      </w:r>
      <w:r w:rsidRPr="00B2408B">
        <w:rPr>
          <w:rFonts w:ascii="Sylfaen" w:hAnsi="Sylfaen" w:cs="Helvetica"/>
          <w:bCs/>
          <w:lang w:val="ka-GE"/>
        </w:rPr>
        <w:t>აღიარა</w:t>
      </w:r>
      <w:r w:rsidRPr="00B2408B">
        <w:rPr>
          <w:rFonts w:ascii="Sylfaen" w:hAnsi="Sylfaen" w:cstheme="majorHAnsi"/>
          <w:bCs/>
          <w:lang w:val="ka-GE"/>
        </w:rPr>
        <w:t xml:space="preserve"> </w:t>
      </w:r>
      <w:r w:rsidRPr="00B2408B">
        <w:rPr>
          <w:rFonts w:ascii="Sylfaen" w:hAnsi="Sylfaen" w:cs="Helvetica"/>
          <w:bCs/>
          <w:lang w:val="ka-GE"/>
        </w:rPr>
        <w:t>საქართველოს</w:t>
      </w:r>
      <w:r w:rsidRPr="00B2408B">
        <w:rPr>
          <w:rFonts w:ascii="Sylfaen" w:hAnsi="Sylfaen" w:cstheme="majorHAnsi"/>
          <w:bCs/>
          <w:lang w:val="ka-GE"/>
        </w:rPr>
        <w:t xml:space="preserve"> </w:t>
      </w:r>
      <w:r w:rsidRPr="00B2408B">
        <w:rPr>
          <w:rFonts w:ascii="Sylfaen" w:hAnsi="Sylfaen" w:cs="Helvetica"/>
          <w:bCs/>
          <w:lang w:val="ka-GE"/>
        </w:rPr>
        <w:t>ევროპული</w:t>
      </w:r>
      <w:r w:rsidRPr="00B2408B">
        <w:rPr>
          <w:rFonts w:ascii="Sylfaen" w:hAnsi="Sylfaen" w:cstheme="majorHAnsi"/>
          <w:bCs/>
          <w:lang w:val="ka-GE"/>
        </w:rPr>
        <w:t xml:space="preserve"> </w:t>
      </w:r>
      <w:r w:rsidRPr="00B2408B">
        <w:rPr>
          <w:rFonts w:ascii="Sylfaen" w:hAnsi="Sylfaen" w:cs="Helvetica"/>
          <w:bCs/>
          <w:lang w:val="ka-GE"/>
        </w:rPr>
        <w:t>პერსპექტივა</w:t>
      </w:r>
      <w:r w:rsidRPr="00B2408B">
        <w:rPr>
          <w:rFonts w:ascii="Sylfaen" w:hAnsi="Sylfaen" w:cstheme="majorHAnsi"/>
          <w:bCs/>
          <w:lang w:val="ka-GE"/>
        </w:rPr>
        <w:t xml:space="preserve">, </w:t>
      </w:r>
      <w:r w:rsidRPr="00B2408B">
        <w:rPr>
          <w:rFonts w:ascii="Sylfaen" w:hAnsi="Sylfaen" w:cs="Helvetica"/>
          <w:bCs/>
          <w:lang w:val="ka-GE"/>
        </w:rPr>
        <w:t>რაც</w:t>
      </w:r>
      <w:r w:rsidR="00426968">
        <w:rPr>
          <w:rFonts w:ascii="Sylfaen" w:hAnsi="Sylfaen" w:cstheme="majorHAnsi"/>
          <w:bCs/>
          <w:lang w:val="ka-GE"/>
        </w:rPr>
        <w:t>,</w:t>
      </w:r>
      <w:r w:rsidRPr="00B2408B">
        <w:rPr>
          <w:rFonts w:ascii="Sylfaen" w:hAnsi="Sylfaen" w:cstheme="majorHAnsi"/>
          <w:bCs/>
          <w:lang w:val="ka-GE"/>
        </w:rPr>
        <w:t xml:space="preserve"> </w:t>
      </w:r>
      <w:r w:rsidRPr="00B2408B">
        <w:rPr>
          <w:rFonts w:ascii="Sylfaen" w:hAnsi="Sylfaen" w:cs="Helvetica"/>
          <w:bCs/>
          <w:lang w:val="ka-GE"/>
        </w:rPr>
        <w:t>საქართველოს</w:t>
      </w:r>
      <w:r w:rsidRPr="00B2408B">
        <w:rPr>
          <w:rFonts w:ascii="Sylfaen" w:hAnsi="Sylfaen" w:cstheme="majorHAnsi"/>
          <w:bCs/>
          <w:lang w:val="ka-GE"/>
        </w:rPr>
        <w:t xml:space="preserve"> </w:t>
      </w:r>
      <w:r w:rsidR="00996C72">
        <w:rPr>
          <w:rFonts w:ascii="Sylfaen" w:hAnsi="Sylfaen" w:cs="Helvetica"/>
          <w:bCs/>
          <w:lang w:val="ka-GE"/>
        </w:rPr>
        <w:t>ევროკავშირ</w:t>
      </w:r>
      <w:r w:rsidRPr="00B2408B">
        <w:rPr>
          <w:rFonts w:ascii="Sylfaen" w:hAnsi="Sylfaen" w:cs="Helvetica"/>
          <w:bCs/>
          <w:lang w:val="ka-GE"/>
        </w:rPr>
        <w:t>ში</w:t>
      </w:r>
      <w:r w:rsidRPr="00B2408B">
        <w:rPr>
          <w:rFonts w:ascii="Sylfaen" w:hAnsi="Sylfaen" w:cstheme="majorHAnsi"/>
          <w:bCs/>
          <w:lang w:val="ka-GE"/>
        </w:rPr>
        <w:t xml:space="preserve"> </w:t>
      </w:r>
      <w:r w:rsidRPr="00B2408B">
        <w:rPr>
          <w:rFonts w:ascii="Sylfaen" w:hAnsi="Sylfaen" w:cs="Helvetica"/>
          <w:bCs/>
          <w:lang w:val="ka-GE"/>
        </w:rPr>
        <w:t>გაწევრ</w:t>
      </w:r>
      <w:r w:rsidR="00426968">
        <w:rPr>
          <w:rFonts w:ascii="Sylfaen" w:hAnsi="Sylfaen" w:cs="Helvetica"/>
          <w:bCs/>
          <w:lang w:val="ka-GE"/>
        </w:rPr>
        <w:t>იან</w:t>
      </w:r>
      <w:r w:rsidRPr="00B2408B">
        <w:rPr>
          <w:rFonts w:ascii="Sylfaen" w:hAnsi="Sylfaen" w:cs="Helvetica"/>
          <w:bCs/>
          <w:lang w:val="ka-GE"/>
        </w:rPr>
        <w:t>ების</w:t>
      </w:r>
      <w:r w:rsidRPr="00B2408B">
        <w:rPr>
          <w:rFonts w:ascii="Sylfaen" w:hAnsi="Sylfaen" w:cstheme="majorHAnsi"/>
          <w:bCs/>
          <w:lang w:val="ka-GE"/>
        </w:rPr>
        <w:t xml:space="preserve"> </w:t>
      </w:r>
      <w:r w:rsidRPr="00B2408B">
        <w:rPr>
          <w:rFonts w:ascii="Sylfaen" w:hAnsi="Sylfaen" w:cs="Helvetica"/>
          <w:bCs/>
          <w:lang w:val="ka-GE"/>
        </w:rPr>
        <w:t>პროცესში</w:t>
      </w:r>
      <w:r w:rsidRPr="00B2408B">
        <w:rPr>
          <w:rFonts w:ascii="Sylfaen" w:hAnsi="Sylfaen" w:cstheme="majorHAnsi"/>
          <w:bCs/>
          <w:lang w:val="ka-GE"/>
        </w:rPr>
        <w:t xml:space="preserve">, </w:t>
      </w:r>
      <w:r w:rsidRPr="00B2408B">
        <w:rPr>
          <w:rFonts w:ascii="Sylfaen" w:hAnsi="Sylfaen" w:cs="Helvetica"/>
          <w:bCs/>
          <w:lang w:val="ka-GE"/>
        </w:rPr>
        <w:t>საკვანძო</w:t>
      </w:r>
      <w:r w:rsidRPr="00B2408B">
        <w:rPr>
          <w:rFonts w:ascii="Sylfaen" w:hAnsi="Sylfaen" w:cstheme="majorHAnsi"/>
          <w:bCs/>
          <w:lang w:val="ka-GE"/>
        </w:rPr>
        <w:t xml:space="preserve"> </w:t>
      </w:r>
      <w:r w:rsidRPr="00B2408B">
        <w:rPr>
          <w:rFonts w:ascii="Sylfaen" w:hAnsi="Sylfaen" w:cs="Helvetica"/>
          <w:bCs/>
          <w:lang w:val="ka-GE"/>
        </w:rPr>
        <w:t>წინაპირობას</w:t>
      </w:r>
      <w:r w:rsidRPr="00B2408B">
        <w:rPr>
          <w:rFonts w:ascii="Sylfaen" w:hAnsi="Sylfaen" w:cstheme="majorHAnsi"/>
          <w:bCs/>
          <w:lang w:val="ka-GE"/>
        </w:rPr>
        <w:t xml:space="preserve"> </w:t>
      </w:r>
      <w:r w:rsidRPr="00B2408B">
        <w:rPr>
          <w:rFonts w:ascii="Sylfaen" w:hAnsi="Sylfaen" w:cs="Helvetica"/>
          <w:bCs/>
          <w:lang w:val="ka-GE"/>
        </w:rPr>
        <w:t>წარმოადგენს</w:t>
      </w:r>
      <w:r w:rsidRPr="00B2408B">
        <w:rPr>
          <w:rFonts w:ascii="Sylfaen" w:hAnsi="Sylfaen" w:cstheme="majorHAnsi"/>
          <w:bCs/>
          <w:lang w:val="ka-GE"/>
        </w:rPr>
        <w:t xml:space="preserve">. </w:t>
      </w:r>
      <w:r w:rsidRPr="00B2408B">
        <w:rPr>
          <w:rFonts w:ascii="Sylfaen" w:hAnsi="Sylfaen" w:cs="Helvetica"/>
          <w:bCs/>
          <w:lang w:val="ka-GE"/>
        </w:rPr>
        <w:t>აქედან</w:t>
      </w:r>
      <w:r w:rsidRPr="00B2408B">
        <w:rPr>
          <w:rFonts w:ascii="Sylfaen" w:hAnsi="Sylfaen" w:cstheme="majorHAnsi"/>
          <w:bCs/>
          <w:lang w:val="ka-GE"/>
        </w:rPr>
        <w:t xml:space="preserve"> </w:t>
      </w:r>
      <w:r w:rsidRPr="00B2408B">
        <w:rPr>
          <w:rFonts w:ascii="Sylfaen" w:hAnsi="Sylfaen" w:cs="Helvetica"/>
          <w:bCs/>
          <w:lang w:val="ka-GE"/>
        </w:rPr>
        <w:t>გამომდინარე</w:t>
      </w:r>
      <w:r w:rsidRPr="00B2408B">
        <w:rPr>
          <w:rFonts w:ascii="Sylfaen" w:hAnsi="Sylfaen" w:cstheme="majorHAnsi"/>
          <w:bCs/>
          <w:lang w:val="ka-GE"/>
        </w:rPr>
        <w:t xml:space="preserve">, </w:t>
      </w:r>
      <w:r w:rsidRPr="00B2408B">
        <w:rPr>
          <w:rFonts w:ascii="Sylfaen" w:hAnsi="Sylfaen" w:cs="Helvetica"/>
          <w:bCs/>
          <w:lang w:val="ka-GE"/>
        </w:rPr>
        <w:t>მთავრობის</w:t>
      </w:r>
      <w:r w:rsidRPr="00B2408B">
        <w:rPr>
          <w:rFonts w:ascii="Sylfaen" w:hAnsi="Sylfaen" w:cs="Sylfaen"/>
          <w:bCs/>
          <w:lang w:val="ka-GE"/>
        </w:rPr>
        <w:t xml:space="preserve"> </w:t>
      </w:r>
      <w:r w:rsidRPr="00B2408B">
        <w:rPr>
          <w:rFonts w:ascii="Sylfaen" w:hAnsi="Sylfaen" w:cs="Helvetica"/>
          <w:bCs/>
          <w:lang w:val="ka-GE"/>
        </w:rPr>
        <w:t>მიზანია</w:t>
      </w:r>
      <w:r w:rsidR="00996C72">
        <w:rPr>
          <w:rFonts w:ascii="Sylfaen" w:hAnsi="Sylfaen" w:cstheme="majorHAnsi"/>
          <w:bCs/>
          <w:lang w:val="ka-GE"/>
        </w:rPr>
        <w:t xml:space="preserve"> </w:t>
      </w:r>
      <w:r w:rsidRPr="00B2408B">
        <w:rPr>
          <w:rFonts w:ascii="Sylfaen" w:hAnsi="Sylfaen" w:cs="Helvetica"/>
          <w:bCs/>
          <w:lang w:val="ka-GE"/>
        </w:rPr>
        <w:t>ევროკავშირის</w:t>
      </w:r>
      <w:r w:rsidRPr="00B2408B">
        <w:rPr>
          <w:rFonts w:ascii="Sylfaen" w:hAnsi="Sylfaen" w:cstheme="majorHAnsi"/>
          <w:bCs/>
          <w:lang w:val="ka-GE"/>
        </w:rPr>
        <w:t xml:space="preserve"> </w:t>
      </w:r>
      <w:r w:rsidRPr="00B2408B">
        <w:rPr>
          <w:rFonts w:ascii="Sylfaen" w:hAnsi="Sylfaen" w:cs="Helvetica"/>
          <w:bCs/>
          <w:lang w:val="ka-GE"/>
        </w:rPr>
        <w:t>წევრობის</w:t>
      </w:r>
      <w:r w:rsidRPr="00B2408B">
        <w:rPr>
          <w:rFonts w:ascii="Sylfaen" w:hAnsi="Sylfaen" w:cstheme="majorHAnsi"/>
          <w:bCs/>
          <w:lang w:val="ka-GE"/>
        </w:rPr>
        <w:t xml:space="preserve"> </w:t>
      </w:r>
      <w:r w:rsidRPr="00B2408B">
        <w:rPr>
          <w:rFonts w:ascii="Sylfaen" w:hAnsi="Sylfaen" w:cs="Helvetica"/>
          <w:bCs/>
          <w:lang w:val="ka-GE"/>
        </w:rPr>
        <w:t>კანდიდატის</w:t>
      </w:r>
      <w:r w:rsidRPr="00B2408B">
        <w:rPr>
          <w:rFonts w:ascii="Sylfaen" w:hAnsi="Sylfaen" w:cstheme="majorHAnsi"/>
          <w:bCs/>
          <w:lang w:val="ka-GE"/>
        </w:rPr>
        <w:t xml:space="preserve"> </w:t>
      </w:r>
      <w:r w:rsidRPr="00B2408B">
        <w:rPr>
          <w:rFonts w:ascii="Sylfaen" w:hAnsi="Sylfaen" w:cs="Helvetica"/>
          <w:bCs/>
          <w:lang w:val="ka-GE"/>
        </w:rPr>
        <w:t>სტატუსის</w:t>
      </w:r>
      <w:r w:rsidRPr="00B2408B">
        <w:rPr>
          <w:rFonts w:ascii="Sylfaen" w:hAnsi="Sylfaen" w:cstheme="majorHAnsi"/>
          <w:bCs/>
          <w:lang w:val="ka-GE"/>
        </w:rPr>
        <w:t xml:space="preserve"> </w:t>
      </w:r>
      <w:r w:rsidRPr="00B2408B">
        <w:rPr>
          <w:rFonts w:ascii="Sylfaen" w:hAnsi="Sylfaen" w:cs="Helvetica"/>
          <w:bCs/>
          <w:lang w:val="ka-GE"/>
        </w:rPr>
        <w:t>მოპოვება</w:t>
      </w:r>
      <w:r w:rsidRPr="00B2408B">
        <w:rPr>
          <w:rFonts w:ascii="Sylfaen" w:hAnsi="Sylfaen" w:cstheme="majorHAnsi"/>
          <w:bCs/>
          <w:lang w:val="ka-GE"/>
        </w:rPr>
        <w:t xml:space="preserve"> </w:t>
      </w:r>
      <w:r w:rsidRPr="00B2408B">
        <w:rPr>
          <w:rFonts w:ascii="Sylfaen" w:hAnsi="Sylfaen" w:cs="Helvetica"/>
          <w:bCs/>
          <w:lang w:val="ka-GE"/>
        </w:rPr>
        <w:t>და</w:t>
      </w:r>
      <w:r w:rsidRPr="00B2408B">
        <w:rPr>
          <w:rFonts w:ascii="Sylfaen" w:hAnsi="Sylfaen" w:cstheme="majorHAnsi"/>
          <w:bCs/>
          <w:lang w:val="ka-GE"/>
        </w:rPr>
        <w:t xml:space="preserve"> </w:t>
      </w:r>
      <w:r w:rsidRPr="00B2408B">
        <w:rPr>
          <w:rFonts w:ascii="Sylfaen" w:hAnsi="Sylfaen" w:cs="Helvetica"/>
          <w:bCs/>
          <w:lang w:val="ka-GE"/>
        </w:rPr>
        <w:t>გაწევრიანებაზე</w:t>
      </w:r>
      <w:r w:rsidRPr="00B2408B">
        <w:rPr>
          <w:rFonts w:ascii="Sylfaen" w:hAnsi="Sylfaen" w:cstheme="majorHAnsi"/>
          <w:bCs/>
          <w:lang w:val="ka-GE"/>
        </w:rPr>
        <w:t xml:space="preserve"> </w:t>
      </w:r>
      <w:r w:rsidRPr="00B2408B">
        <w:rPr>
          <w:rFonts w:ascii="Sylfaen" w:hAnsi="Sylfaen" w:cs="Helvetica"/>
          <w:bCs/>
          <w:lang w:val="ka-GE"/>
        </w:rPr>
        <w:t>ევროკავშირთან</w:t>
      </w:r>
      <w:r w:rsidRPr="00B2408B">
        <w:rPr>
          <w:rFonts w:ascii="Sylfaen" w:hAnsi="Sylfaen" w:cstheme="majorHAnsi"/>
          <w:bCs/>
          <w:lang w:val="ka-GE"/>
        </w:rPr>
        <w:t xml:space="preserve"> </w:t>
      </w:r>
      <w:r w:rsidRPr="00B2408B">
        <w:rPr>
          <w:rFonts w:ascii="Sylfaen" w:hAnsi="Sylfaen" w:cs="Helvetica"/>
          <w:bCs/>
          <w:lang w:val="ka-GE"/>
        </w:rPr>
        <w:t>მოლაპარაკებების</w:t>
      </w:r>
      <w:r w:rsidRPr="00B2408B">
        <w:rPr>
          <w:rFonts w:ascii="Sylfaen" w:hAnsi="Sylfaen" w:cstheme="majorHAnsi"/>
          <w:bCs/>
          <w:lang w:val="ka-GE"/>
        </w:rPr>
        <w:t xml:space="preserve"> </w:t>
      </w:r>
      <w:r w:rsidRPr="00B2408B">
        <w:rPr>
          <w:rFonts w:ascii="Sylfaen" w:hAnsi="Sylfaen" w:cs="Helvetica"/>
          <w:lang w:val="ka-GE"/>
        </w:rPr>
        <w:t>გახსნა</w:t>
      </w:r>
      <w:r w:rsidRPr="00B2408B">
        <w:rPr>
          <w:rFonts w:ascii="Sylfaen" w:hAnsi="Sylfaen" w:cstheme="majorHAnsi"/>
          <w:bCs/>
          <w:lang w:val="ka-GE"/>
        </w:rPr>
        <w:t xml:space="preserve">. </w:t>
      </w:r>
      <w:r w:rsidRPr="00B2408B">
        <w:rPr>
          <w:rFonts w:ascii="Sylfaen" w:hAnsi="Sylfaen" w:cstheme="majorHAnsi"/>
          <w:lang w:val="ka-GE"/>
        </w:rPr>
        <w:t xml:space="preserve">   </w:t>
      </w:r>
    </w:p>
    <w:p w14:paraId="34BD2C40" w14:textId="65CB186F" w:rsidR="0033123A" w:rsidRPr="00996C72" w:rsidRDefault="0033123A" w:rsidP="00FC45F4">
      <w:pPr>
        <w:spacing w:line="276" w:lineRule="auto"/>
        <w:jc w:val="both"/>
        <w:rPr>
          <w:rFonts w:ascii="Sylfaen" w:eastAsia="Calibri" w:hAnsi="Sylfaen" w:cstheme="minorHAnsi"/>
          <w:b/>
          <w:bCs/>
          <w:i/>
          <w:color w:val="22346A"/>
          <w:sz w:val="24"/>
          <w:szCs w:val="28"/>
          <w:lang w:val="ka-GE"/>
        </w:rPr>
      </w:pPr>
      <w:r w:rsidRPr="00996C72">
        <w:rPr>
          <w:rFonts w:ascii="Sylfaen" w:eastAsia="Calibri" w:hAnsi="Sylfaen" w:cstheme="minorHAnsi"/>
          <w:b/>
          <w:bCs/>
          <w:i/>
          <w:color w:val="22346A"/>
          <w:sz w:val="24"/>
          <w:szCs w:val="28"/>
          <w:u w:val="single"/>
          <w:lang w:val="ka-GE"/>
        </w:rPr>
        <w:t>ამოცანა</w:t>
      </w:r>
      <w:r w:rsidRPr="00996C72">
        <w:rPr>
          <w:rFonts w:ascii="Sylfaen" w:eastAsia="Calibri" w:hAnsi="Sylfaen" w:cstheme="minorHAnsi"/>
          <w:b/>
          <w:bCs/>
          <w:i/>
          <w:color w:val="22346A"/>
          <w:sz w:val="24"/>
          <w:szCs w:val="28"/>
          <w:lang w:val="ka-GE"/>
        </w:rPr>
        <w:t xml:space="preserve">: საქართველოს ევროკავშირში </w:t>
      </w:r>
      <w:r w:rsidR="005A75CF" w:rsidRPr="00996C72">
        <w:rPr>
          <w:rFonts w:ascii="Sylfaen" w:eastAsia="Calibri" w:hAnsi="Sylfaen" w:cstheme="minorHAnsi"/>
          <w:b/>
          <w:bCs/>
          <w:i/>
          <w:color w:val="22346A"/>
          <w:sz w:val="24"/>
          <w:szCs w:val="28"/>
          <w:lang w:val="ka-GE"/>
        </w:rPr>
        <w:t>გაწევრიანების</w:t>
      </w:r>
      <w:r w:rsidRPr="00996C72">
        <w:rPr>
          <w:rFonts w:ascii="Sylfaen" w:eastAsia="Calibri" w:hAnsi="Sylfaen" w:cstheme="minorHAnsi"/>
          <w:b/>
          <w:bCs/>
          <w:i/>
          <w:color w:val="22346A"/>
          <w:sz w:val="24"/>
          <w:szCs w:val="28"/>
          <w:lang w:val="ka-GE"/>
        </w:rPr>
        <w:t xml:space="preserve"> შიდასახელმწიფოებრივი კოორდინაციის მექანიზმების გაძლიერება </w:t>
      </w:r>
      <w:r w:rsidR="000123C7" w:rsidRPr="00996C72">
        <w:rPr>
          <w:rFonts w:ascii="Sylfaen" w:eastAsia="Calibri" w:hAnsi="Sylfaen" w:cstheme="minorHAnsi"/>
          <w:b/>
          <w:bCs/>
          <w:i/>
          <w:color w:val="22346A"/>
          <w:sz w:val="24"/>
          <w:szCs w:val="28"/>
          <w:lang w:val="ka-GE"/>
        </w:rPr>
        <w:t xml:space="preserve"> </w:t>
      </w:r>
    </w:p>
    <w:p w14:paraId="0F55110C" w14:textId="05114F64" w:rsidR="005A75CF" w:rsidRPr="00B2408B" w:rsidRDefault="005A75CF" w:rsidP="00B2408B">
      <w:pPr>
        <w:widowControl w:val="0"/>
        <w:tabs>
          <w:tab w:val="left" w:pos="90"/>
          <w:tab w:val="left" w:pos="360"/>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line="276" w:lineRule="auto"/>
        <w:jc w:val="both"/>
        <w:rPr>
          <w:rFonts w:ascii="Sylfaen" w:hAnsi="Sylfaen" w:cstheme="majorHAnsi"/>
          <w:lang w:val="ka-GE"/>
        </w:rPr>
      </w:pPr>
      <w:r w:rsidRPr="00B2408B">
        <w:rPr>
          <w:rFonts w:ascii="Sylfaen" w:hAnsi="Sylfaen" w:cs="Helvetica"/>
          <w:lang w:val="ka-GE"/>
        </w:rPr>
        <w:t>ევროკავშირში</w:t>
      </w:r>
      <w:r w:rsidRPr="00B2408B">
        <w:rPr>
          <w:rFonts w:ascii="Sylfaen" w:hAnsi="Sylfaen" w:cstheme="majorHAnsi"/>
          <w:lang w:val="ka-GE"/>
        </w:rPr>
        <w:t xml:space="preserve"> </w:t>
      </w:r>
      <w:r w:rsidRPr="00B2408B">
        <w:rPr>
          <w:rFonts w:ascii="Sylfaen" w:hAnsi="Sylfaen" w:cs="Helvetica"/>
          <w:lang w:val="ka-GE"/>
        </w:rPr>
        <w:t>გაწევრიანების</w:t>
      </w:r>
      <w:r w:rsidRPr="00B2408B">
        <w:rPr>
          <w:rFonts w:ascii="Sylfaen" w:hAnsi="Sylfaen" w:cstheme="majorHAnsi"/>
          <w:lang w:val="ka-GE"/>
        </w:rPr>
        <w:t xml:space="preserve"> </w:t>
      </w:r>
      <w:r w:rsidRPr="00B2408B">
        <w:rPr>
          <w:rFonts w:ascii="Sylfaen" w:hAnsi="Sylfaen" w:cs="Helvetica"/>
          <w:lang w:val="ka-GE"/>
        </w:rPr>
        <w:t>პროცესი</w:t>
      </w:r>
      <w:r w:rsidRPr="00B2408B">
        <w:rPr>
          <w:rFonts w:ascii="Sylfaen" w:hAnsi="Sylfaen" w:cstheme="majorHAnsi"/>
          <w:lang w:val="ka-GE"/>
        </w:rPr>
        <w:t xml:space="preserve"> </w:t>
      </w:r>
      <w:r w:rsidRPr="00B2408B">
        <w:rPr>
          <w:rFonts w:ascii="Sylfaen" w:hAnsi="Sylfaen" w:cs="Helvetica"/>
          <w:lang w:val="ka-GE"/>
        </w:rPr>
        <w:t>მნიშვნელოვანი</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კოორდინირებული</w:t>
      </w:r>
      <w:r w:rsidRPr="00B2408B">
        <w:rPr>
          <w:rFonts w:ascii="Sylfaen" w:hAnsi="Sylfaen" w:cstheme="majorHAnsi"/>
          <w:lang w:val="ka-GE"/>
        </w:rPr>
        <w:t xml:space="preserve"> </w:t>
      </w:r>
      <w:r w:rsidRPr="00B2408B">
        <w:rPr>
          <w:rFonts w:ascii="Sylfaen" w:hAnsi="Sylfaen" w:cs="Helvetica"/>
          <w:lang w:val="ka-GE"/>
        </w:rPr>
        <w:t>ნაბიჯების</w:t>
      </w:r>
      <w:r w:rsidRPr="00B2408B">
        <w:rPr>
          <w:rFonts w:ascii="Sylfaen" w:hAnsi="Sylfaen" w:cstheme="majorHAnsi"/>
          <w:lang w:val="ka-GE"/>
        </w:rPr>
        <w:t xml:space="preserve"> </w:t>
      </w:r>
      <w:r w:rsidRPr="00B2408B">
        <w:rPr>
          <w:rFonts w:ascii="Sylfaen" w:hAnsi="Sylfaen" w:cs="Helvetica"/>
          <w:lang w:val="ka-GE"/>
        </w:rPr>
        <w:t>გადადგმას</w:t>
      </w:r>
      <w:r w:rsidRPr="00B2408B">
        <w:rPr>
          <w:rFonts w:ascii="Sylfaen" w:hAnsi="Sylfaen" w:cstheme="majorHAnsi"/>
          <w:lang w:val="ka-GE"/>
        </w:rPr>
        <w:t xml:space="preserve"> </w:t>
      </w:r>
      <w:r w:rsidRPr="00B2408B">
        <w:rPr>
          <w:rFonts w:ascii="Sylfaen" w:hAnsi="Sylfaen" w:cs="Helvetica"/>
          <w:lang w:val="ka-GE"/>
        </w:rPr>
        <w:t>მოითხოვს</w:t>
      </w:r>
      <w:r w:rsidRPr="00B2408B">
        <w:rPr>
          <w:rFonts w:ascii="Sylfaen" w:hAnsi="Sylfaen" w:cstheme="majorHAnsi"/>
          <w:lang w:val="ka-GE"/>
        </w:rPr>
        <w:t xml:space="preserve">. </w:t>
      </w:r>
      <w:r w:rsidRPr="00B2408B">
        <w:rPr>
          <w:rFonts w:ascii="Sylfaen" w:hAnsi="Sylfaen" w:cs="Helvetica"/>
          <w:lang w:val="ka-GE"/>
        </w:rPr>
        <w:t>ამისათვის</w:t>
      </w:r>
      <w:r w:rsidRPr="00B2408B">
        <w:rPr>
          <w:rFonts w:ascii="Sylfaen" w:hAnsi="Sylfaen" w:cstheme="majorHAnsi"/>
          <w:lang w:val="ka-GE"/>
        </w:rPr>
        <w:t xml:space="preserve"> </w:t>
      </w:r>
      <w:r w:rsidRPr="00B2408B">
        <w:rPr>
          <w:rFonts w:ascii="Sylfaen" w:hAnsi="Sylfaen" w:cs="Helvetica"/>
          <w:lang w:val="ka-GE"/>
        </w:rPr>
        <w:t>მთავრობა</w:t>
      </w:r>
      <w:r w:rsidRPr="00B2408B">
        <w:rPr>
          <w:rFonts w:ascii="Sylfaen" w:hAnsi="Sylfaen" w:cs="Sylfaen"/>
          <w:lang w:val="ka-GE"/>
        </w:rPr>
        <w:t xml:space="preserve"> </w:t>
      </w:r>
      <w:r w:rsidRPr="00B2408B">
        <w:rPr>
          <w:rFonts w:ascii="Sylfaen" w:hAnsi="Sylfaen" w:cs="Helvetica"/>
          <w:lang w:val="ka-GE"/>
        </w:rPr>
        <w:t>უზრუნველყოფს</w:t>
      </w:r>
      <w:r w:rsidRPr="00B2408B">
        <w:rPr>
          <w:rFonts w:ascii="Sylfaen" w:hAnsi="Sylfaen" w:cstheme="majorHAnsi"/>
          <w:lang w:val="ka-GE"/>
        </w:rPr>
        <w:t xml:space="preserve">  </w:t>
      </w:r>
      <w:r w:rsidRPr="00B2408B">
        <w:rPr>
          <w:rFonts w:ascii="Sylfaen" w:hAnsi="Sylfaen" w:cs="Helvetica"/>
          <w:lang w:val="ka-GE"/>
        </w:rPr>
        <w:t>შესაბამისი</w:t>
      </w:r>
      <w:r w:rsidRPr="00B2408B">
        <w:rPr>
          <w:rFonts w:ascii="Sylfaen" w:hAnsi="Sylfaen" w:cstheme="majorHAnsi"/>
          <w:lang w:val="ka-GE"/>
        </w:rPr>
        <w:t xml:space="preserve"> </w:t>
      </w:r>
      <w:r w:rsidRPr="00B2408B">
        <w:rPr>
          <w:rFonts w:ascii="Sylfaen" w:hAnsi="Sylfaen" w:cs="Helvetica"/>
          <w:lang w:val="ka-GE"/>
        </w:rPr>
        <w:t>კოორდინირებული</w:t>
      </w:r>
      <w:r w:rsidRPr="00B2408B">
        <w:rPr>
          <w:rFonts w:ascii="Sylfaen" w:hAnsi="Sylfaen" w:cstheme="majorHAnsi"/>
          <w:lang w:val="ka-GE"/>
        </w:rPr>
        <w:t xml:space="preserve"> </w:t>
      </w:r>
      <w:r w:rsidRPr="00B2408B">
        <w:rPr>
          <w:rFonts w:ascii="Sylfaen" w:hAnsi="Sylfaen" w:cs="Helvetica"/>
          <w:lang w:val="ka-GE"/>
        </w:rPr>
        <w:t>ღონისძიებებისა</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სამოქმედო</w:t>
      </w:r>
      <w:r w:rsidRPr="00B2408B">
        <w:rPr>
          <w:rFonts w:ascii="Sylfaen" w:hAnsi="Sylfaen" w:cstheme="majorHAnsi"/>
          <w:lang w:val="ka-GE"/>
        </w:rPr>
        <w:t xml:space="preserve"> </w:t>
      </w:r>
      <w:r w:rsidRPr="00B2408B">
        <w:rPr>
          <w:rFonts w:ascii="Sylfaen" w:hAnsi="Sylfaen" w:cs="Helvetica"/>
          <w:lang w:val="ka-GE"/>
        </w:rPr>
        <w:t>გეგმის</w:t>
      </w:r>
      <w:r w:rsidRPr="00B2408B">
        <w:rPr>
          <w:rFonts w:ascii="Sylfaen" w:hAnsi="Sylfaen" w:cstheme="majorHAnsi"/>
          <w:lang w:val="ka-GE"/>
        </w:rPr>
        <w:t xml:space="preserve"> </w:t>
      </w:r>
      <w:r w:rsidRPr="00B2408B">
        <w:rPr>
          <w:rFonts w:ascii="Sylfaen" w:hAnsi="Sylfaen" w:cs="Helvetica"/>
          <w:lang w:val="ka-GE"/>
        </w:rPr>
        <w:t>იმპლემენტაციას</w:t>
      </w:r>
      <w:r w:rsidRPr="00B2408B">
        <w:rPr>
          <w:rFonts w:ascii="Sylfaen" w:hAnsi="Sylfaen" w:cs="Sylfaen"/>
          <w:lang w:val="ka-GE"/>
        </w:rPr>
        <w:t xml:space="preserve">, </w:t>
      </w:r>
      <w:r w:rsidRPr="00B2408B">
        <w:rPr>
          <w:rFonts w:ascii="Sylfaen" w:hAnsi="Sylfaen" w:cs="Helvetica"/>
          <w:lang w:val="ka-GE"/>
        </w:rPr>
        <w:t>მათ</w:t>
      </w:r>
      <w:r w:rsidRPr="00B2408B">
        <w:rPr>
          <w:rFonts w:ascii="Sylfaen" w:hAnsi="Sylfaen" w:cs="Sylfaen"/>
          <w:lang w:val="ka-GE"/>
        </w:rPr>
        <w:t xml:space="preserve"> </w:t>
      </w:r>
      <w:r w:rsidRPr="00B2408B">
        <w:rPr>
          <w:rFonts w:ascii="Sylfaen" w:hAnsi="Sylfaen" w:cs="Helvetica"/>
          <w:lang w:val="ka-GE"/>
        </w:rPr>
        <w:t>შორის</w:t>
      </w:r>
      <w:r w:rsidRPr="00B2408B">
        <w:rPr>
          <w:rFonts w:ascii="Sylfaen" w:hAnsi="Sylfaen" w:cs="Sylfaen"/>
          <w:lang w:val="ka-GE"/>
        </w:rPr>
        <w:t xml:space="preserve">, </w:t>
      </w:r>
      <w:r w:rsidRPr="00B2408B">
        <w:rPr>
          <w:rFonts w:ascii="Sylfaen" w:hAnsi="Sylfaen" w:cs="Helvetica"/>
          <w:lang w:val="ka-GE"/>
        </w:rPr>
        <w:t>ევროპული</w:t>
      </w:r>
      <w:r w:rsidRPr="00B2408B">
        <w:rPr>
          <w:rFonts w:ascii="Sylfaen" w:hAnsi="Sylfaen" w:cs="Sylfaen"/>
          <w:lang w:val="ka-GE"/>
        </w:rPr>
        <w:t xml:space="preserve"> </w:t>
      </w:r>
      <w:r w:rsidRPr="00B2408B">
        <w:rPr>
          <w:rFonts w:ascii="Sylfaen" w:hAnsi="Sylfaen" w:cs="Helvetica"/>
          <w:lang w:val="ka-GE"/>
        </w:rPr>
        <w:t>საბჭოს</w:t>
      </w:r>
      <w:r w:rsidRPr="00B2408B">
        <w:rPr>
          <w:rFonts w:ascii="Sylfaen" w:hAnsi="Sylfaen" w:cs="Sylfaen"/>
          <w:lang w:val="ka-GE"/>
        </w:rPr>
        <w:t xml:space="preserve"> </w:t>
      </w:r>
      <w:r w:rsidRPr="00B2408B">
        <w:rPr>
          <w:rFonts w:ascii="Sylfaen" w:hAnsi="Sylfaen" w:cs="Helvetica"/>
          <w:lang w:val="ka-GE"/>
        </w:rPr>
        <w:t>ზემოხსნებული</w:t>
      </w:r>
      <w:r w:rsidRPr="00B2408B">
        <w:rPr>
          <w:rFonts w:ascii="Sylfaen" w:hAnsi="Sylfaen" w:cs="Sylfaen"/>
          <w:lang w:val="ka-GE"/>
        </w:rPr>
        <w:t xml:space="preserve"> </w:t>
      </w:r>
      <w:r w:rsidRPr="00B2408B">
        <w:rPr>
          <w:rFonts w:ascii="Sylfaen" w:hAnsi="Sylfaen" w:cs="Helvetica"/>
          <w:lang w:val="ka-GE"/>
        </w:rPr>
        <w:t>გადაწყვეტილებით</w:t>
      </w:r>
      <w:r w:rsidRPr="00B2408B">
        <w:rPr>
          <w:rFonts w:ascii="Sylfaen" w:hAnsi="Sylfaen" w:cs="Sylfaen"/>
          <w:lang w:val="ka-GE"/>
        </w:rPr>
        <w:t xml:space="preserve"> </w:t>
      </w:r>
      <w:r w:rsidRPr="00B2408B">
        <w:rPr>
          <w:rFonts w:ascii="Sylfaen" w:hAnsi="Sylfaen" w:cs="Helvetica"/>
          <w:lang w:val="ka-GE"/>
        </w:rPr>
        <w:t>განსაზღვრულ</w:t>
      </w:r>
      <w:r w:rsidRPr="00B2408B">
        <w:rPr>
          <w:rFonts w:ascii="Sylfaen" w:hAnsi="Sylfaen" w:cs="Sylfaen"/>
          <w:lang w:val="ka-GE"/>
        </w:rPr>
        <w:t xml:space="preserve"> </w:t>
      </w:r>
      <w:r w:rsidRPr="00B2408B">
        <w:rPr>
          <w:rFonts w:ascii="Sylfaen" w:hAnsi="Sylfaen" w:cs="Helvetica"/>
          <w:lang w:val="ka-GE"/>
        </w:rPr>
        <w:t>პრიორიტეტებზე</w:t>
      </w:r>
      <w:r w:rsidRPr="00B2408B">
        <w:rPr>
          <w:rFonts w:ascii="Sylfaen" w:hAnsi="Sylfaen" w:cs="Sylfaen"/>
          <w:lang w:val="ka-GE"/>
        </w:rPr>
        <w:t xml:space="preserve"> </w:t>
      </w:r>
      <w:r w:rsidRPr="00B2408B">
        <w:rPr>
          <w:rFonts w:ascii="Sylfaen" w:hAnsi="Sylfaen" w:cs="Helvetica"/>
          <w:lang w:val="ka-GE"/>
        </w:rPr>
        <w:t>პროგრესს</w:t>
      </w:r>
      <w:r w:rsidRPr="00B2408B">
        <w:rPr>
          <w:rFonts w:ascii="Sylfaen" w:hAnsi="Sylfaen" w:cstheme="majorHAnsi"/>
          <w:lang w:val="ka-GE"/>
        </w:rPr>
        <w:t xml:space="preserve">. </w:t>
      </w:r>
      <w:r w:rsidRPr="00B2408B">
        <w:rPr>
          <w:rFonts w:ascii="Sylfaen" w:hAnsi="Sylfaen" w:cs="Helvetica"/>
          <w:lang w:val="ka-GE"/>
        </w:rPr>
        <w:t>დიდი</w:t>
      </w:r>
      <w:r w:rsidRPr="00B2408B">
        <w:rPr>
          <w:rFonts w:ascii="Sylfaen" w:hAnsi="Sylfaen" w:cstheme="majorHAnsi"/>
          <w:lang w:val="ka-GE"/>
        </w:rPr>
        <w:t xml:space="preserve"> </w:t>
      </w:r>
      <w:r w:rsidRPr="00B2408B">
        <w:rPr>
          <w:rFonts w:ascii="Sylfaen" w:hAnsi="Sylfaen" w:cs="Helvetica"/>
          <w:lang w:val="ka-GE"/>
        </w:rPr>
        <w:t>მნიშვნელობა</w:t>
      </w:r>
      <w:r w:rsidRPr="00B2408B">
        <w:rPr>
          <w:rFonts w:ascii="Sylfaen" w:hAnsi="Sylfaen" w:cstheme="majorHAnsi"/>
          <w:lang w:val="ka-GE"/>
        </w:rPr>
        <w:t xml:space="preserve"> </w:t>
      </w:r>
      <w:r w:rsidRPr="00B2408B">
        <w:rPr>
          <w:rFonts w:ascii="Sylfaen" w:hAnsi="Sylfaen" w:cs="Helvetica"/>
          <w:lang w:val="ka-GE"/>
        </w:rPr>
        <w:t>ექნება</w:t>
      </w:r>
      <w:r w:rsidRPr="00B2408B">
        <w:rPr>
          <w:rFonts w:ascii="Sylfaen" w:hAnsi="Sylfaen" w:cstheme="majorHAnsi"/>
          <w:lang w:val="ka-GE"/>
        </w:rPr>
        <w:t xml:space="preserve"> </w:t>
      </w:r>
      <w:r w:rsidRPr="00B2408B">
        <w:rPr>
          <w:rFonts w:ascii="Sylfaen" w:hAnsi="Sylfaen" w:cs="Helvetica"/>
          <w:lang w:val="ka-GE"/>
        </w:rPr>
        <w:t>ევროკავშირის</w:t>
      </w:r>
      <w:r w:rsidRPr="00B2408B">
        <w:rPr>
          <w:rFonts w:ascii="Sylfaen" w:hAnsi="Sylfaen" w:cstheme="majorHAnsi"/>
          <w:lang w:val="ka-GE"/>
        </w:rPr>
        <w:t xml:space="preserve"> </w:t>
      </w:r>
      <w:r w:rsidRPr="00B2408B">
        <w:rPr>
          <w:rFonts w:ascii="Sylfaen" w:hAnsi="Sylfaen" w:cs="Helvetica"/>
          <w:lang w:val="ka-GE"/>
        </w:rPr>
        <w:t>შესაბამისი</w:t>
      </w:r>
      <w:r w:rsidRPr="00B2408B">
        <w:rPr>
          <w:rFonts w:ascii="Sylfaen" w:hAnsi="Sylfaen" w:cstheme="majorHAnsi"/>
          <w:lang w:val="ka-GE"/>
        </w:rPr>
        <w:t xml:space="preserve"> </w:t>
      </w:r>
      <w:r w:rsidRPr="00B2408B">
        <w:rPr>
          <w:rFonts w:ascii="Sylfaen" w:hAnsi="Sylfaen" w:cs="Helvetica"/>
          <w:lang w:val="ka-GE"/>
        </w:rPr>
        <w:t>პოლიტიკური</w:t>
      </w:r>
      <w:r w:rsidRPr="00B2408B">
        <w:rPr>
          <w:rFonts w:ascii="Sylfaen" w:hAnsi="Sylfaen" w:cstheme="majorHAnsi"/>
          <w:lang w:val="ka-GE"/>
        </w:rPr>
        <w:t xml:space="preserve"> </w:t>
      </w:r>
      <w:r w:rsidRPr="00B2408B">
        <w:rPr>
          <w:rFonts w:ascii="Sylfaen" w:hAnsi="Sylfaen" w:cs="Helvetica"/>
          <w:lang w:val="ka-GE"/>
        </w:rPr>
        <w:t>გადაწყვეტილების</w:t>
      </w:r>
      <w:r w:rsidRPr="00B2408B">
        <w:rPr>
          <w:rFonts w:ascii="Sylfaen" w:hAnsi="Sylfaen" w:cstheme="majorHAnsi"/>
          <w:lang w:val="ka-GE"/>
        </w:rPr>
        <w:t xml:space="preserve"> </w:t>
      </w:r>
      <w:r w:rsidRPr="00B2408B">
        <w:rPr>
          <w:rFonts w:ascii="Sylfaen" w:hAnsi="Sylfaen" w:cs="Helvetica"/>
          <w:lang w:val="ka-GE"/>
        </w:rPr>
        <w:t>საფუძველზე</w:t>
      </w:r>
      <w:r w:rsidRPr="00B2408B">
        <w:rPr>
          <w:rFonts w:ascii="Sylfaen" w:hAnsi="Sylfaen" w:cstheme="majorHAnsi"/>
          <w:lang w:val="ka-GE"/>
        </w:rPr>
        <w:t xml:space="preserve"> </w:t>
      </w:r>
      <w:r w:rsidRPr="00B2408B">
        <w:rPr>
          <w:rFonts w:ascii="Sylfaen" w:hAnsi="Sylfaen" w:cs="Helvetica"/>
          <w:lang w:val="ka-GE"/>
        </w:rPr>
        <w:t>მოლაპარაკებების</w:t>
      </w:r>
      <w:r w:rsidRPr="00B2408B">
        <w:rPr>
          <w:rFonts w:ascii="Sylfaen" w:hAnsi="Sylfaen" w:cstheme="majorHAnsi"/>
          <w:lang w:val="ka-GE"/>
        </w:rPr>
        <w:t xml:space="preserve"> </w:t>
      </w:r>
      <w:r w:rsidRPr="00B2408B">
        <w:rPr>
          <w:rFonts w:ascii="Sylfaen" w:hAnsi="Sylfaen" w:cs="Helvetica"/>
          <w:lang w:val="ka-GE"/>
        </w:rPr>
        <w:t>დასაწყებად</w:t>
      </w:r>
      <w:r w:rsidRPr="00B2408B">
        <w:rPr>
          <w:rFonts w:ascii="Sylfaen" w:hAnsi="Sylfaen" w:cstheme="majorHAnsi"/>
          <w:lang w:val="ka-GE"/>
        </w:rPr>
        <w:t xml:space="preserve"> </w:t>
      </w:r>
      <w:r w:rsidRPr="00B2408B">
        <w:rPr>
          <w:rFonts w:ascii="Sylfaen" w:hAnsi="Sylfaen" w:cs="Helvetica"/>
          <w:lang w:val="ka-GE"/>
        </w:rPr>
        <w:t>მზადებას</w:t>
      </w:r>
      <w:r w:rsidRPr="00B2408B">
        <w:rPr>
          <w:rFonts w:ascii="Sylfaen" w:hAnsi="Sylfaen" w:cstheme="majorHAnsi"/>
          <w:lang w:val="ka-GE"/>
        </w:rPr>
        <w:t xml:space="preserve">, </w:t>
      </w:r>
      <w:r w:rsidRPr="00B2408B">
        <w:rPr>
          <w:rFonts w:ascii="Sylfaen" w:hAnsi="Sylfaen" w:cs="Helvetica"/>
          <w:lang w:val="ka-GE"/>
        </w:rPr>
        <w:t>მათ</w:t>
      </w:r>
      <w:r w:rsidRPr="00B2408B">
        <w:rPr>
          <w:rFonts w:ascii="Sylfaen" w:hAnsi="Sylfaen" w:cstheme="majorHAnsi"/>
          <w:lang w:val="ka-GE"/>
        </w:rPr>
        <w:t xml:space="preserve"> </w:t>
      </w:r>
      <w:r w:rsidRPr="00B2408B">
        <w:rPr>
          <w:rFonts w:ascii="Sylfaen" w:hAnsi="Sylfaen" w:cs="Helvetica"/>
          <w:lang w:val="ka-GE"/>
        </w:rPr>
        <w:t>შორის</w:t>
      </w:r>
      <w:r w:rsidRPr="00B2408B">
        <w:rPr>
          <w:rFonts w:ascii="Sylfaen" w:hAnsi="Sylfaen" w:cs="Sylfaen"/>
          <w:lang w:val="ka-GE"/>
        </w:rPr>
        <w:t>,</w:t>
      </w:r>
      <w:r w:rsidRPr="00B2408B">
        <w:rPr>
          <w:rFonts w:ascii="Sylfaen" w:hAnsi="Sylfaen" w:cstheme="majorHAnsi"/>
          <w:lang w:val="ka-GE"/>
        </w:rPr>
        <w:t xml:space="preserve"> </w:t>
      </w:r>
      <w:r w:rsidRPr="00B2408B">
        <w:rPr>
          <w:rFonts w:ascii="Sylfaen" w:hAnsi="Sylfaen" w:cs="Helvetica"/>
          <w:lang w:val="ka-GE"/>
        </w:rPr>
        <w:t>ინსტიტუციური</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საკოორდინაციო</w:t>
      </w:r>
      <w:r w:rsidRPr="00B2408B">
        <w:rPr>
          <w:rFonts w:ascii="Sylfaen" w:hAnsi="Sylfaen" w:cstheme="majorHAnsi"/>
          <w:lang w:val="ka-GE"/>
        </w:rPr>
        <w:t xml:space="preserve"> </w:t>
      </w:r>
      <w:r w:rsidRPr="00B2408B">
        <w:rPr>
          <w:rFonts w:ascii="Sylfaen" w:hAnsi="Sylfaen" w:cs="Helvetica"/>
          <w:lang w:val="ka-GE"/>
        </w:rPr>
        <w:t>შესაძლებლობების</w:t>
      </w:r>
      <w:r w:rsidRPr="00B2408B">
        <w:rPr>
          <w:rFonts w:ascii="Sylfaen" w:hAnsi="Sylfaen" w:cstheme="majorHAnsi"/>
          <w:lang w:val="ka-GE"/>
        </w:rPr>
        <w:t xml:space="preserve"> </w:t>
      </w:r>
      <w:r w:rsidRPr="00B2408B">
        <w:rPr>
          <w:rFonts w:ascii="Sylfaen" w:hAnsi="Sylfaen" w:cs="Helvetica"/>
          <w:lang w:val="ka-GE"/>
        </w:rPr>
        <w:t>გაძლიერების</w:t>
      </w:r>
      <w:r w:rsidRPr="00B2408B">
        <w:rPr>
          <w:rFonts w:ascii="Sylfaen" w:hAnsi="Sylfaen" w:cstheme="majorHAnsi"/>
          <w:lang w:val="ka-GE"/>
        </w:rPr>
        <w:t xml:space="preserve"> </w:t>
      </w:r>
      <w:r w:rsidRPr="00B2408B">
        <w:rPr>
          <w:rFonts w:ascii="Sylfaen" w:hAnsi="Sylfaen" w:cs="Helvetica"/>
          <w:lang w:val="ka-GE"/>
        </w:rPr>
        <w:t>ჩათვლით</w:t>
      </w:r>
      <w:r w:rsidRPr="00B2408B">
        <w:rPr>
          <w:rFonts w:ascii="Sylfaen" w:hAnsi="Sylfaen" w:cstheme="majorHAnsi"/>
          <w:lang w:val="ka-GE"/>
        </w:rPr>
        <w:t xml:space="preserve">. </w:t>
      </w:r>
      <w:r w:rsidRPr="00B2408B">
        <w:rPr>
          <w:rFonts w:ascii="Sylfaen" w:hAnsi="Sylfaen" w:cs="Helvetica"/>
          <w:lang w:val="ka-GE"/>
        </w:rPr>
        <w:t>ძალისხმევა</w:t>
      </w:r>
      <w:r w:rsidRPr="00B2408B">
        <w:rPr>
          <w:rFonts w:ascii="Sylfaen" w:hAnsi="Sylfaen" w:cstheme="majorHAnsi"/>
          <w:lang w:val="ka-GE"/>
        </w:rPr>
        <w:t xml:space="preserve"> </w:t>
      </w:r>
      <w:r w:rsidRPr="00B2408B">
        <w:rPr>
          <w:rFonts w:ascii="Sylfaen" w:hAnsi="Sylfaen" w:cs="Helvetica"/>
          <w:lang w:val="ka-GE"/>
        </w:rPr>
        <w:t>მიმართული</w:t>
      </w:r>
      <w:r w:rsidRPr="00B2408B">
        <w:rPr>
          <w:rFonts w:ascii="Sylfaen" w:hAnsi="Sylfaen" w:cstheme="majorHAnsi"/>
          <w:lang w:val="ka-GE"/>
        </w:rPr>
        <w:t xml:space="preserve"> </w:t>
      </w:r>
      <w:r w:rsidRPr="00B2408B">
        <w:rPr>
          <w:rFonts w:ascii="Sylfaen" w:hAnsi="Sylfaen" w:cs="Helvetica"/>
          <w:lang w:val="ka-GE"/>
        </w:rPr>
        <w:t>იქნება</w:t>
      </w:r>
      <w:r w:rsidRPr="00B2408B">
        <w:rPr>
          <w:rFonts w:ascii="Sylfaen" w:hAnsi="Sylfaen" w:cstheme="majorHAnsi"/>
          <w:lang w:val="ka-GE"/>
        </w:rPr>
        <w:t xml:space="preserve"> </w:t>
      </w:r>
      <w:r w:rsidRPr="00B2408B">
        <w:rPr>
          <w:rFonts w:ascii="Sylfaen" w:hAnsi="Sylfaen" w:cs="Helvetica"/>
          <w:lang w:val="ka-GE"/>
        </w:rPr>
        <w:t>ასოცი</w:t>
      </w:r>
      <w:r w:rsidR="00426968">
        <w:rPr>
          <w:rFonts w:ascii="Sylfaen" w:hAnsi="Sylfaen" w:cs="Helvetica"/>
          <w:lang w:val="ka-GE"/>
        </w:rPr>
        <w:t>ი</w:t>
      </w:r>
      <w:r w:rsidRPr="00B2408B">
        <w:rPr>
          <w:rFonts w:ascii="Sylfaen" w:hAnsi="Sylfaen" w:cs="Helvetica"/>
          <w:lang w:val="ka-GE"/>
        </w:rPr>
        <w:t>რების</w:t>
      </w:r>
      <w:r w:rsidRPr="00B2408B">
        <w:rPr>
          <w:rFonts w:ascii="Sylfaen" w:hAnsi="Sylfaen" w:cstheme="majorHAnsi"/>
          <w:lang w:val="ka-GE"/>
        </w:rPr>
        <w:t xml:space="preserve"> </w:t>
      </w:r>
      <w:r w:rsidRPr="00B2408B">
        <w:rPr>
          <w:rFonts w:ascii="Sylfaen" w:hAnsi="Sylfaen" w:cs="Helvetica"/>
          <w:lang w:val="ka-GE"/>
        </w:rPr>
        <w:t>შეთანხმების</w:t>
      </w:r>
      <w:r w:rsidRPr="00B2408B">
        <w:rPr>
          <w:rFonts w:ascii="Sylfaen" w:hAnsi="Sylfaen" w:cs="Sylfaen"/>
          <w:lang w:val="ka-GE"/>
        </w:rPr>
        <w:t xml:space="preserve"> </w:t>
      </w:r>
      <w:r w:rsidRPr="00B2408B">
        <w:rPr>
          <w:rFonts w:ascii="Sylfaen" w:hAnsi="Sylfaen" w:cs="Helvetica"/>
          <w:lang w:val="ka-GE"/>
        </w:rPr>
        <w:t>განხორციელების</w:t>
      </w:r>
      <w:r w:rsidR="000F0AD7">
        <w:rPr>
          <w:rFonts w:ascii="Sylfaen" w:hAnsi="Sylfaen" w:cs="Helvetica"/>
          <w:lang w:val="ka-GE"/>
        </w:rPr>
        <w:t>ა</w:t>
      </w:r>
      <w:r w:rsidRPr="00B2408B">
        <w:rPr>
          <w:rFonts w:ascii="Sylfaen" w:hAnsi="Sylfaen" w:cs="Sylfaen"/>
          <w:lang w:val="ka-GE"/>
        </w:rPr>
        <w:t xml:space="preserve">  </w:t>
      </w:r>
      <w:r w:rsidRPr="00B2408B">
        <w:rPr>
          <w:rFonts w:ascii="Sylfaen" w:hAnsi="Sylfaen" w:cs="Helvetica"/>
          <w:lang w:val="ka-GE"/>
        </w:rPr>
        <w:t>და</w:t>
      </w:r>
      <w:r w:rsidR="00426968">
        <w:rPr>
          <w:rFonts w:ascii="Sylfaen" w:hAnsi="Sylfaen" w:cs="Helvetica"/>
          <w:lang w:val="ka-GE"/>
        </w:rPr>
        <w:t xml:space="preserve"> </w:t>
      </w:r>
      <w:r w:rsidRPr="00B2408B">
        <w:rPr>
          <w:rFonts w:ascii="Sylfaen" w:hAnsi="Sylfaen" w:cstheme="majorHAnsi"/>
          <w:lang w:val="ka-GE"/>
        </w:rPr>
        <w:t xml:space="preserve"> DCFTA-</w:t>
      </w:r>
      <w:r w:rsidRPr="00B2408B">
        <w:rPr>
          <w:rFonts w:ascii="Sylfaen" w:hAnsi="Sylfaen" w:cs="Helvetica"/>
          <w:lang w:val="ka-GE"/>
        </w:rPr>
        <w:t>ის</w:t>
      </w:r>
      <w:r w:rsidRPr="00B2408B">
        <w:rPr>
          <w:rFonts w:ascii="Sylfaen" w:hAnsi="Sylfaen" w:cstheme="majorHAnsi"/>
          <w:lang w:val="ka-GE"/>
        </w:rPr>
        <w:t xml:space="preserve"> </w:t>
      </w:r>
      <w:r w:rsidRPr="00B2408B">
        <w:rPr>
          <w:rFonts w:ascii="Sylfaen" w:hAnsi="Sylfaen" w:cs="Helvetica"/>
          <w:lang w:val="ka-GE"/>
        </w:rPr>
        <w:t>შესაძლებლობების</w:t>
      </w:r>
      <w:r w:rsidRPr="00B2408B">
        <w:rPr>
          <w:rFonts w:ascii="Sylfaen" w:hAnsi="Sylfaen" w:cs="Sylfaen"/>
          <w:lang w:val="ka-GE"/>
        </w:rPr>
        <w:t xml:space="preserve"> </w:t>
      </w:r>
      <w:r w:rsidRPr="00B2408B">
        <w:rPr>
          <w:rFonts w:ascii="Sylfaen" w:hAnsi="Sylfaen" w:cs="Helvetica"/>
          <w:lang w:val="ka-GE"/>
        </w:rPr>
        <w:t>სრულად</w:t>
      </w:r>
      <w:r w:rsidRPr="00B2408B">
        <w:rPr>
          <w:rFonts w:ascii="Sylfaen" w:hAnsi="Sylfaen" w:cs="Sylfaen"/>
          <w:lang w:val="ka-GE"/>
        </w:rPr>
        <w:t xml:space="preserve"> </w:t>
      </w:r>
      <w:r w:rsidRPr="00B2408B">
        <w:rPr>
          <w:rFonts w:ascii="Sylfaen" w:hAnsi="Sylfaen" w:cs="Helvetica"/>
          <w:lang w:val="ka-GE"/>
        </w:rPr>
        <w:t>რეალიზაციისა</w:t>
      </w:r>
      <w:r w:rsidRPr="00B2408B">
        <w:rPr>
          <w:rFonts w:ascii="Sylfaen" w:hAnsi="Sylfaen" w:cs="Sylfaen"/>
          <w:lang w:val="ka-GE"/>
        </w:rPr>
        <w:t xml:space="preserve"> </w:t>
      </w:r>
      <w:r w:rsidRPr="00B2408B">
        <w:rPr>
          <w:rFonts w:ascii="Sylfaen" w:hAnsi="Sylfaen" w:cs="Helvetica"/>
          <w:lang w:val="ka-GE"/>
        </w:rPr>
        <w:t>და</w:t>
      </w:r>
      <w:r w:rsidRPr="00B2408B">
        <w:rPr>
          <w:rFonts w:ascii="Sylfaen" w:hAnsi="Sylfaen" w:cs="Sylfaen"/>
          <w:lang w:val="ka-GE"/>
        </w:rPr>
        <w:t xml:space="preserve"> </w:t>
      </w:r>
      <w:r w:rsidRPr="00B2408B">
        <w:rPr>
          <w:rFonts w:ascii="Sylfaen" w:hAnsi="Sylfaen" w:cs="Helvetica"/>
          <w:lang w:val="ka-GE"/>
        </w:rPr>
        <w:t>გაწევრიანებისწინა</w:t>
      </w:r>
      <w:r w:rsidRPr="00B2408B">
        <w:rPr>
          <w:rFonts w:ascii="Sylfaen" w:hAnsi="Sylfaen" w:cs="Sylfaen"/>
          <w:lang w:val="ka-GE"/>
        </w:rPr>
        <w:t xml:space="preserve"> </w:t>
      </w:r>
      <w:r w:rsidRPr="00B2408B">
        <w:rPr>
          <w:rFonts w:ascii="Sylfaen" w:hAnsi="Sylfaen" w:cs="Helvetica"/>
          <w:lang w:val="ka-GE"/>
        </w:rPr>
        <w:t>ინსტრუმენტის</w:t>
      </w:r>
      <w:r w:rsidRPr="00B2408B">
        <w:rPr>
          <w:rFonts w:ascii="Sylfaen" w:hAnsi="Sylfaen" w:cs="Sylfaen"/>
          <w:lang w:val="ka-GE"/>
        </w:rPr>
        <w:t xml:space="preserve"> </w:t>
      </w:r>
      <w:r w:rsidRPr="00B2408B">
        <w:rPr>
          <w:rFonts w:ascii="Sylfaen" w:hAnsi="Sylfaen" w:cstheme="majorHAnsi"/>
          <w:lang w:val="ka-GE"/>
        </w:rPr>
        <w:t>(IPA)</w:t>
      </w:r>
      <w:r w:rsidRPr="00B2408B">
        <w:rPr>
          <w:rFonts w:ascii="Sylfaen" w:hAnsi="Sylfaen" w:cs="Sylfaen"/>
          <w:lang w:val="de-DE"/>
        </w:rPr>
        <w:t xml:space="preserve"> </w:t>
      </w:r>
      <w:r w:rsidRPr="00B2408B">
        <w:rPr>
          <w:rFonts w:ascii="Sylfaen" w:hAnsi="Sylfaen" w:cs="Helvetica"/>
          <w:lang w:val="ka-GE"/>
        </w:rPr>
        <w:t>ეფექტიანი</w:t>
      </w:r>
      <w:r w:rsidRPr="00B2408B">
        <w:rPr>
          <w:rFonts w:ascii="Sylfaen" w:hAnsi="Sylfaen" w:cs="Sylfaen"/>
          <w:lang w:val="ka-GE"/>
        </w:rPr>
        <w:t xml:space="preserve"> </w:t>
      </w:r>
      <w:r w:rsidRPr="00B2408B">
        <w:rPr>
          <w:rFonts w:ascii="Sylfaen" w:hAnsi="Sylfaen" w:cs="Helvetica"/>
          <w:lang w:val="ka-GE"/>
        </w:rPr>
        <w:t>განხორციელბისთვის</w:t>
      </w:r>
      <w:r w:rsidRPr="00B2408B">
        <w:rPr>
          <w:rFonts w:ascii="Sylfaen" w:hAnsi="Sylfaen" w:cs="Sylfaen"/>
          <w:lang w:val="ka-GE"/>
        </w:rPr>
        <w:t xml:space="preserve"> </w:t>
      </w:r>
      <w:r w:rsidRPr="00B2408B">
        <w:rPr>
          <w:rFonts w:ascii="Sylfaen" w:hAnsi="Sylfaen" w:cs="Helvetica"/>
          <w:lang w:val="ka-GE"/>
        </w:rPr>
        <w:t>საჭირო</w:t>
      </w:r>
      <w:r w:rsidRPr="00B2408B">
        <w:rPr>
          <w:rFonts w:ascii="Sylfaen" w:hAnsi="Sylfaen" w:cs="Sylfaen"/>
          <w:lang w:val="ka-GE"/>
        </w:rPr>
        <w:t xml:space="preserve"> </w:t>
      </w:r>
      <w:r w:rsidRPr="00B2408B">
        <w:rPr>
          <w:rFonts w:ascii="Sylfaen" w:hAnsi="Sylfaen" w:cs="Helvetica"/>
          <w:lang w:val="ka-GE"/>
        </w:rPr>
        <w:t>ინსტიტუციური</w:t>
      </w:r>
      <w:r w:rsidRPr="00B2408B">
        <w:rPr>
          <w:rFonts w:ascii="Sylfaen" w:hAnsi="Sylfaen" w:cs="Sylfaen"/>
          <w:lang w:val="ka-GE"/>
        </w:rPr>
        <w:t xml:space="preserve"> </w:t>
      </w:r>
      <w:r w:rsidRPr="00B2408B">
        <w:rPr>
          <w:rFonts w:ascii="Sylfaen" w:hAnsi="Sylfaen" w:cs="Helvetica"/>
          <w:lang w:val="ka-GE"/>
        </w:rPr>
        <w:t>მექანიზმების</w:t>
      </w:r>
      <w:r w:rsidRPr="00B2408B">
        <w:rPr>
          <w:rFonts w:ascii="Sylfaen" w:hAnsi="Sylfaen" w:cs="Sylfaen"/>
          <w:lang w:val="ka-GE"/>
        </w:rPr>
        <w:t xml:space="preserve">  </w:t>
      </w:r>
      <w:r w:rsidRPr="00B2408B">
        <w:rPr>
          <w:rFonts w:ascii="Sylfaen" w:hAnsi="Sylfaen" w:cs="Helvetica"/>
          <w:lang w:val="ka-GE"/>
        </w:rPr>
        <w:t>გაძლიერებისაკენ</w:t>
      </w:r>
      <w:r w:rsidRPr="00B2408B">
        <w:rPr>
          <w:rFonts w:ascii="Sylfaen" w:hAnsi="Sylfaen" w:cs="Sylfaen"/>
          <w:lang w:val="ka-GE"/>
        </w:rPr>
        <w:t xml:space="preserve">.  </w:t>
      </w:r>
      <w:r w:rsidRPr="00B2408B">
        <w:rPr>
          <w:rFonts w:ascii="Sylfaen" w:hAnsi="Sylfaen" w:cstheme="majorHAnsi"/>
          <w:lang w:val="ka-GE"/>
        </w:rPr>
        <w:t xml:space="preserve">  </w:t>
      </w:r>
    </w:p>
    <w:p w14:paraId="4D7BAE42" w14:textId="259363BC" w:rsidR="005A75CF" w:rsidRPr="00B2408B" w:rsidRDefault="005A75CF" w:rsidP="00B2408B">
      <w:pPr>
        <w:widowControl w:val="0"/>
        <w:tabs>
          <w:tab w:val="left" w:pos="90"/>
          <w:tab w:val="left" w:pos="360"/>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line="276" w:lineRule="auto"/>
        <w:jc w:val="both"/>
        <w:rPr>
          <w:rFonts w:ascii="Sylfaen" w:hAnsi="Sylfaen" w:cstheme="majorHAnsi"/>
          <w:lang w:val="ka-GE"/>
        </w:rPr>
      </w:pPr>
      <w:r w:rsidRPr="00B2408B">
        <w:rPr>
          <w:rFonts w:ascii="Sylfaen" w:hAnsi="Sylfaen" w:cs="Helvetica"/>
          <w:lang w:val="ka-GE"/>
        </w:rPr>
        <w:t>მნიშვნელოვანი</w:t>
      </w:r>
      <w:r w:rsidRPr="00B2408B">
        <w:rPr>
          <w:rFonts w:ascii="Sylfaen" w:hAnsi="Sylfaen" w:cstheme="majorHAnsi"/>
          <w:lang w:val="ka-GE"/>
        </w:rPr>
        <w:t xml:space="preserve"> </w:t>
      </w:r>
      <w:r w:rsidRPr="00B2408B">
        <w:rPr>
          <w:rFonts w:ascii="Sylfaen" w:hAnsi="Sylfaen" w:cs="Helvetica"/>
          <w:lang w:val="ka-GE"/>
        </w:rPr>
        <w:t>ნაბიჯები</w:t>
      </w:r>
      <w:r w:rsidRPr="00B2408B">
        <w:rPr>
          <w:rFonts w:ascii="Sylfaen" w:hAnsi="Sylfaen" w:cstheme="majorHAnsi"/>
          <w:lang w:val="ka-GE"/>
        </w:rPr>
        <w:t xml:space="preserve"> </w:t>
      </w:r>
      <w:r w:rsidRPr="00B2408B">
        <w:rPr>
          <w:rFonts w:ascii="Sylfaen" w:hAnsi="Sylfaen" w:cs="Helvetica"/>
          <w:lang w:val="ka-GE"/>
        </w:rPr>
        <w:t>იქნება</w:t>
      </w:r>
      <w:r w:rsidRPr="00B2408B">
        <w:rPr>
          <w:rFonts w:ascii="Sylfaen" w:hAnsi="Sylfaen" w:cstheme="majorHAnsi"/>
          <w:lang w:val="ka-GE"/>
        </w:rPr>
        <w:t xml:space="preserve"> </w:t>
      </w:r>
      <w:r w:rsidRPr="00B2408B">
        <w:rPr>
          <w:rFonts w:ascii="Sylfaen" w:hAnsi="Sylfaen" w:cs="Helvetica"/>
          <w:lang w:val="ka-GE"/>
        </w:rPr>
        <w:t>გადადგმული</w:t>
      </w:r>
      <w:r w:rsidRPr="00B2408B">
        <w:rPr>
          <w:rFonts w:ascii="Sylfaen" w:hAnsi="Sylfaen" w:cstheme="majorHAnsi"/>
          <w:lang w:val="ka-GE"/>
        </w:rPr>
        <w:t xml:space="preserve"> </w:t>
      </w:r>
      <w:r w:rsidRPr="00B2408B">
        <w:rPr>
          <w:rFonts w:ascii="Sylfaen" w:hAnsi="Sylfaen" w:cs="Helvetica"/>
          <w:lang w:val="ka-GE"/>
        </w:rPr>
        <w:t>საქართველო</w:t>
      </w:r>
      <w:r w:rsidRPr="00B2408B">
        <w:rPr>
          <w:rFonts w:ascii="Sylfaen" w:hAnsi="Sylfaen" w:cstheme="majorHAnsi"/>
          <w:lang w:val="ka-GE"/>
        </w:rPr>
        <w:t>-</w:t>
      </w:r>
      <w:r w:rsidRPr="00B2408B">
        <w:rPr>
          <w:rFonts w:ascii="Sylfaen" w:hAnsi="Sylfaen" w:cs="Helvetica"/>
          <w:lang w:val="ka-GE"/>
        </w:rPr>
        <w:t>ევროკავშირის</w:t>
      </w:r>
      <w:r w:rsidR="00426968">
        <w:rPr>
          <w:rFonts w:ascii="Sylfaen" w:hAnsi="Sylfaen" w:cstheme="majorHAnsi"/>
          <w:lang w:val="ka-GE"/>
        </w:rPr>
        <w:t xml:space="preserve"> 2021 − </w:t>
      </w:r>
      <w:r w:rsidRPr="00B2408B">
        <w:rPr>
          <w:rFonts w:ascii="Sylfaen" w:hAnsi="Sylfaen" w:cstheme="majorHAnsi"/>
          <w:lang w:val="ka-GE"/>
        </w:rPr>
        <w:t xml:space="preserve">2027 </w:t>
      </w:r>
      <w:r w:rsidRPr="00B2408B">
        <w:rPr>
          <w:rFonts w:ascii="Sylfaen" w:hAnsi="Sylfaen" w:cs="Helvetica"/>
          <w:lang w:val="ka-GE"/>
        </w:rPr>
        <w:t>წლების</w:t>
      </w:r>
      <w:r w:rsidRPr="00B2408B">
        <w:rPr>
          <w:rFonts w:ascii="Sylfaen" w:hAnsi="Sylfaen" w:cstheme="majorHAnsi"/>
          <w:lang w:val="ka-GE"/>
        </w:rPr>
        <w:t xml:space="preserve"> </w:t>
      </w:r>
      <w:r w:rsidRPr="00B2408B">
        <w:rPr>
          <w:rFonts w:ascii="Sylfaen" w:hAnsi="Sylfaen" w:cs="Helvetica"/>
          <w:lang w:val="ka-GE"/>
        </w:rPr>
        <w:t>ასოცი</w:t>
      </w:r>
      <w:r w:rsidR="00426968">
        <w:rPr>
          <w:rFonts w:ascii="Sylfaen" w:hAnsi="Sylfaen" w:cs="Helvetica"/>
          <w:lang w:val="ka-GE"/>
        </w:rPr>
        <w:t>ი</w:t>
      </w:r>
      <w:r w:rsidRPr="00B2408B">
        <w:rPr>
          <w:rFonts w:ascii="Sylfaen" w:hAnsi="Sylfaen" w:cs="Helvetica"/>
          <w:lang w:val="ka-GE"/>
        </w:rPr>
        <w:t>რების</w:t>
      </w:r>
      <w:r w:rsidRPr="00B2408B">
        <w:rPr>
          <w:rFonts w:ascii="Sylfaen" w:hAnsi="Sylfaen" w:cstheme="majorHAnsi"/>
          <w:lang w:val="ka-GE"/>
        </w:rPr>
        <w:t xml:space="preserve"> </w:t>
      </w:r>
      <w:r w:rsidRPr="00B2408B">
        <w:rPr>
          <w:rFonts w:ascii="Sylfaen" w:hAnsi="Sylfaen" w:cs="Helvetica"/>
          <w:lang w:val="ka-GE"/>
        </w:rPr>
        <w:t>დღის</w:t>
      </w:r>
      <w:r w:rsidRPr="00B2408B">
        <w:rPr>
          <w:rFonts w:ascii="Sylfaen" w:hAnsi="Sylfaen" w:cstheme="majorHAnsi"/>
          <w:lang w:val="ka-GE"/>
        </w:rPr>
        <w:t xml:space="preserve"> </w:t>
      </w:r>
      <w:r w:rsidRPr="00B2408B">
        <w:rPr>
          <w:rFonts w:ascii="Sylfaen" w:hAnsi="Sylfaen" w:cs="Helvetica"/>
          <w:lang w:val="ka-GE"/>
        </w:rPr>
        <w:t>წესრიგით</w:t>
      </w:r>
      <w:r w:rsidRPr="00B2408B">
        <w:rPr>
          <w:rFonts w:ascii="Sylfaen" w:hAnsi="Sylfaen" w:cstheme="majorHAnsi"/>
          <w:lang w:val="ka-GE"/>
        </w:rPr>
        <w:t xml:space="preserve"> </w:t>
      </w:r>
      <w:r w:rsidRPr="00B2408B">
        <w:rPr>
          <w:rFonts w:ascii="Sylfaen" w:hAnsi="Sylfaen" w:cs="Helvetica"/>
          <w:lang w:val="ka-GE"/>
        </w:rPr>
        <w:t>გათვალისწინებული</w:t>
      </w:r>
      <w:r w:rsidRPr="00B2408B">
        <w:rPr>
          <w:rFonts w:ascii="Sylfaen" w:hAnsi="Sylfaen" w:cstheme="majorHAnsi"/>
          <w:lang w:val="ka-GE"/>
        </w:rPr>
        <w:t xml:space="preserve"> </w:t>
      </w:r>
      <w:r w:rsidRPr="00B2408B">
        <w:rPr>
          <w:rFonts w:ascii="Sylfaen" w:hAnsi="Sylfaen" w:cs="Helvetica"/>
          <w:lang w:val="ka-GE"/>
        </w:rPr>
        <w:t>რეფორმების</w:t>
      </w:r>
      <w:r w:rsidRPr="00B2408B">
        <w:rPr>
          <w:rFonts w:ascii="Sylfaen" w:hAnsi="Sylfaen" w:cstheme="majorHAnsi"/>
          <w:lang w:val="ka-GE"/>
        </w:rPr>
        <w:t xml:space="preserve"> </w:t>
      </w:r>
      <w:r w:rsidRPr="00B2408B">
        <w:rPr>
          <w:rFonts w:ascii="Sylfaen" w:hAnsi="Sylfaen" w:cs="Helvetica"/>
          <w:lang w:val="ka-GE"/>
        </w:rPr>
        <w:t>წარმატებით</w:t>
      </w:r>
      <w:r w:rsidRPr="00B2408B">
        <w:rPr>
          <w:rFonts w:ascii="Sylfaen" w:hAnsi="Sylfaen" w:cstheme="majorHAnsi"/>
          <w:lang w:val="ka-GE"/>
        </w:rPr>
        <w:t xml:space="preserve"> </w:t>
      </w:r>
      <w:r w:rsidRPr="00B2408B">
        <w:rPr>
          <w:rFonts w:ascii="Sylfaen" w:hAnsi="Sylfaen" w:cs="Helvetica"/>
          <w:lang w:val="ka-GE"/>
        </w:rPr>
        <w:t>განსახორციელებლად</w:t>
      </w:r>
      <w:r w:rsidRPr="00B2408B">
        <w:rPr>
          <w:rFonts w:ascii="Sylfaen" w:hAnsi="Sylfaen" w:cstheme="majorHAnsi"/>
          <w:lang w:val="ka-GE"/>
        </w:rPr>
        <w:t>.</w:t>
      </w:r>
    </w:p>
    <w:p w14:paraId="1CD8FCF6" w14:textId="64E9F5E8" w:rsidR="005A75CF" w:rsidRPr="00B2408B" w:rsidRDefault="005A75CF" w:rsidP="00B2408B">
      <w:pPr>
        <w:spacing w:line="276" w:lineRule="auto"/>
        <w:jc w:val="both"/>
        <w:rPr>
          <w:rFonts w:ascii="Sylfaen" w:hAnsi="Sylfaen" w:cstheme="majorHAnsi"/>
          <w:lang w:val="ka-GE"/>
        </w:rPr>
      </w:pPr>
      <w:r w:rsidRPr="00B2408B">
        <w:rPr>
          <w:rFonts w:ascii="Sylfaen" w:hAnsi="Sylfaen" w:cs="Helvetica"/>
          <w:lang w:val="ka-GE"/>
        </w:rPr>
        <w:t>ასოც</w:t>
      </w:r>
      <w:r w:rsidR="00426968">
        <w:rPr>
          <w:rFonts w:ascii="Sylfaen" w:hAnsi="Sylfaen" w:cs="Helvetica"/>
          <w:lang w:val="ka-GE"/>
        </w:rPr>
        <w:t>ი</w:t>
      </w:r>
      <w:r w:rsidRPr="00B2408B">
        <w:rPr>
          <w:rFonts w:ascii="Sylfaen" w:hAnsi="Sylfaen" w:cs="Helvetica"/>
          <w:lang w:val="ka-GE"/>
        </w:rPr>
        <w:t>ირების</w:t>
      </w:r>
      <w:r w:rsidRPr="00B2408B">
        <w:rPr>
          <w:rFonts w:ascii="Sylfaen" w:hAnsi="Sylfaen" w:cstheme="majorHAnsi"/>
          <w:lang w:val="ka-GE"/>
        </w:rPr>
        <w:t xml:space="preserve"> </w:t>
      </w:r>
      <w:r w:rsidRPr="00B2408B">
        <w:rPr>
          <w:rFonts w:ascii="Sylfaen" w:hAnsi="Sylfaen" w:cs="Helvetica"/>
          <w:lang w:val="ka-GE"/>
        </w:rPr>
        <w:t>შეთანხმებით</w:t>
      </w:r>
      <w:r w:rsidRPr="00B2408B">
        <w:rPr>
          <w:rFonts w:ascii="Sylfaen" w:hAnsi="Sylfaen" w:cstheme="majorHAnsi"/>
          <w:lang w:val="ka-GE"/>
        </w:rPr>
        <w:t xml:space="preserve"> </w:t>
      </w:r>
      <w:r w:rsidRPr="00B2408B">
        <w:rPr>
          <w:rFonts w:ascii="Sylfaen" w:hAnsi="Sylfaen" w:cs="Helvetica"/>
          <w:lang w:val="ka-GE"/>
        </w:rPr>
        <w:t>ნაკისრი</w:t>
      </w:r>
      <w:r w:rsidRPr="00B2408B">
        <w:rPr>
          <w:rFonts w:ascii="Sylfaen" w:hAnsi="Sylfaen" w:cstheme="majorHAnsi"/>
          <w:lang w:val="ka-GE"/>
        </w:rPr>
        <w:t xml:space="preserve"> </w:t>
      </w:r>
      <w:r w:rsidRPr="00B2408B">
        <w:rPr>
          <w:rFonts w:ascii="Sylfaen" w:hAnsi="Sylfaen" w:cs="Helvetica"/>
          <w:lang w:val="ka-GE"/>
        </w:rPr>
        <w:t>სამართლებრივი</w:t>
      </w:r>
      <w:r w:rsidRPr="00B2408B">
        <w:rPr>
          <w:rFonts w:ascii="Sylfaen" w:hAnsi="Sylfaen" w:cstheme="majorHAnsi"/>
          <w:lang w:val="ka-GE"/>
        </w:rPr>
        <w:t xml:space="preserve"> </w:t>
      </w:r>
      <w:r w:rsidRPr="00B2408B">
        <w:rPr>
          <w:rFonts w:ascii="Sylfaen" w:hAnsi="Sylfaen" w:cs="Helvetica"/>
          <w:lang w:val="ka-GE"/>
        </w:rPr>
        <w:t>აპროქსიმაციის</w:t>
      </w:r>
      <w:r w:rsidRPr="00B2408B">
        <w:rPr>
          <w:rFonts w:ascii="Sylfaen" w:hAnsi="Sylfaen" w:cs="Sylfaen"/>
          <w:lang w:val="ka-GE"/>
        </w:rPr>
        <w:t xml:space="preserve"> </w:t>
      </w:r>
      <w:r w:rsidRPr="00B2408B">
        <w:rPr>
          <w:rFonts w:ascii="Sylfaen" w:hAnsi="Sylfaen" w:cstheme="majorHAnsi"/>
          <w:lang w:val="ka-GE"/>
        </w:rPr>
        <w:t xml:space="preserve"> </w:t>
      </w:r>
      <w:r w:rsidRPr="00B2408B">
        <w:rPr>
          <w:rFonts w:ascii="Sylfaen" w:hAnsi="Sylfaen" w:cs="Helvetica"/>
          <w:lang w:val="ka-GE"/>
        </w:rPr>
        <w:t>ვალდებულების</w:t>
      </w:r>
      <w:r w:rsidRPr="00B2408B">
        <w:rPr>
          <w:rFonts w:ascii="Sylfaen" w:hAnsi="Sylfaen" w:cstheme="majorHAnsi"/>
          <w:lang w:val="ka-GE"/>
        </w:rPr>
        <w:t xml:space="preserve"> </w:t>
      </w:r>
      <w:r w:rsidR="00426968">
        <w:rPr>
          <w:rFonts w:ascii="Sylfaen" w:hAnsi="Sylfaen" w:cs="Helvetica"/>
          <w:lang w:val="ka-GE"/>
        </w:rPr>
        <w:t>ეფექტიან</w:t>
      </w:r>
      <w:r w:rsidRPr="00B2408B">
        <w:rPr>
          <w:rFonts w:ascii="Sylfaen" w:hAnsi="Sylfaen" w:cs="Helvetica"/>
          <w:lang w:val="ka-GE"/>
        </w:rPr>
        <w:t>ი</w:t>
      </w:r>
      <w:r w:rsidRPr="00B2408B">
        <w:rPr>
          <w:rFonts w:ascii="Sylfaen" w:hAnsi="Sylfaen" w:cstheme="majorHAnsi"/>
          <w:lang w:val="ka-GE"/>
        </w:rPr>
        <w:t xml:space="preserve"> </w:t>
      </w:r>
      <w:r w:rsidRPr="00B2408B">
        <w:rPr>
          <w:rFonts w:ascii="Sylfaen" w:hAnsi="Sylfaen" w:cs="Helvetica"/>
          <w:lang w:val="ka-GE"/>
        </w:rPr>
        <w:t>განხორციელების</w:t>
      </w:r>
      <w:r w:rsidRPr="00B2408B">
        <w:rPr>
          <w:rFonts w:ascii="Sylfaen" w:hAnsi="Sylfaen" w:cstheme="majorHAnsi"/>
          <w:lang w:val="ka-GE"/>
        </w:rPr>
        <w:t xml:space="preserve"> </w:t>
      </w:r>
      <w:r w:rsidRPr="00B2408B">
        <w:rPr>
          <w:rFonts w:ascii="Sylfaen" w:hAnsi="Sylfaen" w:cs="Helvetica"/>
          <w:lang w:val="ka-GE"/>
        </w:rPr>
        <w:t>მიზნით</w:t>
      </w:r>
      <w:r w:rsidRPr="00B2408B">
        <w:rPr>
          <w:rFonts w:ascii="Sylfaen" w:hAnsi="Sylfaen" w:cstheme="majorHAnsi"/>
          <w:lang w:val="ka-GE"/>
        </w:rPr>
        <w:t xml:space="preserve">, </w:t>
      </w:r>
      <w:r w:rsidRPr="00B2408B">
        <w:rPr>
          <w:rFonts w:ascii="Sylfaen" w:hAnsi="Sylfaen" w:cs="Helvetica"/>
          <w:lang w:val="ka-GE"/>
        </w:rPr>
        <w:t>სამართლებრივი</w:t>
      </w:r>
      <w:r w:rsidRPr="00B2408B">
        <w:rPr>
          <w:rFonts w:ascii="Sylfaen" w:hAnsi="Sylfaen" w:cstheme="majorHAnsi"/>
          <w:lang w:val="ka-GE"/>
        </w:rPr>
        <w:t xml:space="preserve"> </w:t>
      </w:r>
      <w:r w:rsidRPr="00B2408B">
        <w:rPr>
          <w:rFonts w:ascii="Sylfaen" w:hAnsi="Sylfaen" w:cs="Helvetica"/>
          <w:lang w:val="ka-GE"/>
        </w:rPr>
        <w:t>აპროქსიმაციის</w:t>
      </w:r>
      <w:r w:rsidRPr="00B2408B">
        <w:rPr>
          <w:rFonts w:ascii="Sylfaen" w:hAnsi="Sylfaen" w:cstheme="majorHAnsi"/>
          <w:lang w:val="ka-GE"/>
        </w:rPr>
        <w:t xml:space="preserve"> </w:t>
      </w:r>
      <w:r w:rsidRPr="00B2408B">
        <w:rPr>
          <w:rFonts w:ascii="Sylfaen" w:hAnsi="Sylfaen" w:cs="Helvetica"/>
          <w:lang w:val="ka-GE"/>
        </w:rPr>
        <w:t>პროცესი</w:t>
      </w:r>
      <w:r w:rsidRPr="00B2408B">
        <w:rPr>
          <w:rFonts w:ascii="Sylfaen" w:hAnsi="Sylfaen" w:cstheme="majorHAnsi"/>
          <w:lang w:val="ka-GE"/>
        </w:rPr>
        <w:t xml:space="preserve"> </w:t>
      </w:r>
      <w:r w:rsidRPr="00B2408B">
        <w:rPr>
          <w:rFonts w:ascii="Sylfaen" w:hAnsi="Sylfaen" w:cs="Helvetica"/>
          <w:lang w:val="ka-GE"/>
        </w:rPr>
        <w:t>გაუმჯობესდება</w:t>
      </w:r>
      <w:r w:rsidRPr="00B2408B">
        <w:rPr>
          <w:rFonts w:ascii="Sylfaen" w:hAnsi="Sylfaen" w:cstheme="majorHAnsi"/>
          <w:lang w:val="ka-GE"/>
        </w:rPr>
        <w:t xml:space="preserve">, </w:t>
      </w:r>
      <w:r w:rsidRPr="00B2408B">
        <w:rPr>
          <w:rFonts w:ascii="Sylfaen" w:hAnsi="Sylfaen" w:cs="Helvetica"/>
          <w:lang w:val="ka-GE"/>
        </w:rPr>
        <w:t>დაფუძნდება</w:t>
      </w:r>
      <w:r w:rsidRPr="00B2408B">
        <w:rPr>
          <w:rFonts w:ascii="Sylfaen" w:hAnsi="Sylfaen" w:cstheme="majorHAnsi"/>
          <w:lang w:val="ka-GE"/>
        </w:rPr>
        <w:t xml:space="preserve"> </w:t>
      </w:r>
      <w:r w:rsidRPr="00B2408B">
        <w:rPr>
          <w:rFonts w:ascii="Sylfaen" w:hAnsi="Sylfaen" w:cs="Helvetica"/>
          <w:lang w:val="ka-GE"/>
        </w:rPr>
        <w:t>სამართლებრივი</w:t>
      </w:r>
      <w:r w:rsidRPr="00B2408B">
        <w:rPr>
          <w:rFonts w:ascii="Sylfaen" w:hAnsi="Sylfaen" w:cstheme="majorHAnsi"/>
          <w:lang w:val="ka-GE"/>
        </w:rPr>
        <w:t xml:space="preserve"> </w:t>
      </w:r>
      <w:r w:rsidRPr="00B2408B">
        <w:rPr>
          <w:rFonts w:ascii="Sylfaen" w:hAnsi="Sylfaen" w:cs="Helvetica"/>
          <w:lang w:val="ka-GE"/>
        </w:rPr>
        <w:t>აპროქსიმაციის</w:t>
      </w:r>
      <w:r w:rsidRPr="00B2408B">
        <w:rPr>
          <w:rFonts w:ascii="Sylfaen" w:hAnsi="Sylfaen" w:cstheme="majorHAnsi"/>
          <w:lang w:val="ka-GE"/>
        </w:rPr>
        <w:t xml:space="preserve"> </w:t>
      </w:r>
      <w:r w:rsidRPr="00B2408B">
        <w:rPr>
          <w:rFonts w:ascii="Sylfaen" w:hAnsi="Sylfaen" w:cs="Helvetica"/>
          <w:lang w:val="ka-GE"/>
        </w:rPr>
        <w:t>ერთგვაროვანი</w:t>
      </w:r>
      <w:r w:rsidRPr="00B2408B">
        <w:rPr>
          <w:rFonts w:ascii="Sylfaen" w:hAnsi="Sylfaen" w:cstheme="majorHAnsi"/>
          <w:lang w:val="ka-GE"/>
        </w:rPr>
        <w:t xml:space="preserve"> </w:t>
      </w:r>
      <w:r w:rsidRPr="00B2408B">
        <w:rPr>
          <w:rFonts w:ascii="Sylfaen" w:hAnsi="Sylfaen" w:cs="Helvetica"/>
          <w:lang w:val="ka-GE"/>
        </w:rPr>
        <w:t>პრაქტიკა</w:t>
      </w:r>
      <w:r w:rsidRPr="00B2408B">
        <w:rPr>
          <w:rFonts w:ascii="Sylfaen" w:hAnsi="Sylfaen" w:cstheme="majorHAnsi"/>
          <w:lang w:val="ka-GE"/>
        </w:rPr>
        <w:t xml:space="preserve">, </w:t>
      </w:r>
      <w:r w:rsidRPr="00B2408B">
        <w:rPr>
          <w:rFonts w:ascii="Sylfaen" w:hAnsi="Sylfaen" w:cs="Helvetica"/>
          <w:lang w:val="ka-GE"/>
        </w:rPr>
        <w:t>განხორციელდება</w:t>
      </w:r>
      <w:r w:rsidRPr="00B2408B">
        <w:rPr>
          <w:rFonts w:ascii="Sylfaen" w:hAnsi="Sylfaen" w:cstheme="majorHAnsi"/>
          <w:lang w:val="ka-GE"/>
        </w:rPr>
        <w:t xml:space="preserve"> </w:t>
      </w:r>
      <w:r w:rsidRPr="00B2408B">
        <w:rPr>
          <w:rFonts w:ascii="Sylfaen" w:hAnsi="Sylfaen" w:cs="Helvetica"/>
          <w:lang w:val="ka-GE"/>
        </w:rPr>
        <w:t>შესრულების</w:t>
      </w:r>
      <w:r w:rsidRPr="00B2408B">
        <w:rPr>
          <w:rFonts w:ascii="Sylfaen" w:hAnsi="Sylfaen" w:cstheme="majorHAnsi"/>
          <w:lang w:val="ka-GE"/>
        </w:rPr>
        <w:t xml:space="preserve"> </w:t>
      </w:r>
      <w:r w:rsidRPr="00B2408B">
        <w:rPr>
          <w:rFonts w:ascii="Sylfaen" w:hAnsi="Sylfaen" w:cs="Helvetica"/>
          <w:lang w:val="ka-GE"/>
        </w:rPr>
        <w:t>ვადებზე</w:t>
      </w:r>
      <w:r w:rsidRPr="00B2408B">
        <w:rPr>
          <w:rFonts w:ascii="Sylfaen" w:hAnsi="Sylfaen" w:cstheme="majorHAnsi"/>
          <w:lang w:val="ka-GE"/>
        </w:rPr>
        <w:t xml:space="preserve"> </w:t>
      </w:r>
      <w:r w:rsidRPr="00B2408B">
        <w:rPr>
          <w:rFonts w:ascii="Sylfaen" w:hAnsi="Sylfaen" w:cs="Helvetica"/>
          <w:lang w:val="ka-GE"/>
        </w:rPr>
        <w:t>კოორდინირებული</w:t>
      </w:r>
      <w:r w:rsidRPr="00B2408B">
        <w:rPr>
          <w:rFonts w:ascii="Sylfaen" w:hAnsi="Sylfaen" w:cstheme="majorHAnsi"/>
          <w:lang w:val="ka-GE"/>
        </w:rPr>
        <w:t xml:space="preserve"> </w:t>
      </w:r>
      <w:r w:rsidRPr="00B2408B">
        <w:rPr>
          <w:rFonts w:ascii="Sylfaen" w:hAnsi="Sylfaen" w:cs="Helvetica"/>
          <w:lang w:val="ka-GE"/>
        </w:rPr>
        <w:t>მონიტორინგი</w:t>
      </w:r>
      <w:r w:rsidRPr="00B2408B">
        <w:rPr>
          <w:rFonts w:ascii="Sylfaen" w:hAnsi="Sylfaen" w:cstheme="majorHAnsi"/>
          <w:lang w:val="ka-GE"/>
        </w:rPr>
        <w:t>.</w:t>
      </w:r>
    </w:p>
    <w:p w14:paraId="4B6D1AD2" w14:textId="14EC9A14" w:rsidR="005A75CF" w:rsidRPr="00B2408B" w:rsidRDefault="005A75CF" w:rsidP="00B2408B">
      <w:pPr>
        <w:spacing w:line="276" w:lineRule="auto"/>
        <w:jc w:val="both"/>
        <w:rPr>
          <w:rFonts w:ascii="Sylfaen" w:hAnsi="Sylfaen" w:cstheme="majorHAnsi"/>
          <w:lang w:val="ka-GE"/>
        </w:rPr>
      </w:pPr>
      <w:r w:rsidRPr="00B2408B">
        <w:rPr>
          <w:rFonts w:ascii="Sylfaen" w:hAnsi="Sylfaen" w:cs="Helvetica"/>
          <w:lang w:val="ka-GE"/>
        </w:rPr>
        <w:t>ევროკავშირის</w:t>
      </w:r>
      <w:r w:rsidRPr="00B2408B">
        <w:rPr>
          <w:rFonts w:ascii="Sylfaen" w:hAnsi="Sylfaen" w:cstheme="majorHAnsi"/>
          <w:lang w:val="ka-GE"/>
        </w:rPr>
        <w:t xml:space="preserve"> </w:t>
      </w:r>
      <w:r w:rsidRPr="00B2408B">
        <w:rPr>
          <w:rFonts w:ascii="Sylfaen" w:hAnsi="Sylfaen" w:cs="Helvetica"/>
          <w:lang w:val="ka-GE"/>
        </w:rPr>
        <w:t>სამართალთან</w:t>
      </w:r>
      <w:r w:rsidRPr="00B2408B">
        <w:rPr>
          <w:rFonts w:ascii="Sylfaen" w:hAnsi="Sylfaen" w:cstheme="majorHAnsi"/>
          <w:lang w:val="ka-GE"/>
        </w:rPr>
        <w:t xml:space="preserve"> </w:t>
      </w:r>
      <w:r w:rsidRPr="00B2408B">
        <w:rPr>
          <w:rFonts w:ascii="Sylfaen" w:hAnsi="Sylfaen" w:cs="Helvetica"/>
          <w:lang w:val="ka-GE"/>
        </w:rPr>
        <w:t>აპროქსიმაციის</w:t>
      </w:r>
      <w:r w:rsidRPr="00B2408B">
        <w:rPr>
          <w:rFonts w:ascii="Sylfaen" w:hAnsi="Sylfaen" w:cstheme="majorHAnsi"/>
          <w:lang w:val="ka-GE"/>
        </w:rPr>
        <w:t xml:space="preserve"> </w:t>
      </w:r>
      <w:r w:rsidRPr="00B2408B">
        <w:rPr>
          <w:rFonts w:ascii="Sylfaen" w:hAnsi="Sylfaen" w:cs="Helvetica"/>
          <w:lang w:val="ka-GE"/>
        </w:rPr>
        <w:t>პროცესის</w:t>
      </w:r>
      <w:r w:rsidRPr="00B2408B">
        <w:rPr>
          <w:rFonts w:ascii="Sylfaen" w:hAnsi="Sylfaen" w:cstheme="majorHAnsi"/>
          <w:lang w:val="ka-GE"/>
        </w:rPr>
        <w:t xml:space="preserve"> </w:t>
      </w:r>
      <w:r w:rsidRPr="00B2408B">
        <w:rPr>
          <w:rFonts w:ascii="Sylfaen" w:hAnsi="Sylfaen" w:cs="Helvetica"/>
          <w:lang w:val="ka-GE"/>
        </w:rPr>
        <w:t>შეფასებისა</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კოორდინაციის</w:t>
      </w:r>
      <w:r w:rsidRPr="00B2408B">
        <w:rPr>
          <w:rFonts w:ascii="Sylfaen" w:hAnsi="Sylfaen" w:cstheme="majorHAnsi"/>
          <w:lang w:val="ka-GE"/>
        </w:rPr>
        <w:t xml:space="preserve"> </w:t>
      </w:r>
      <w:r w:rsidRPr="00B2408B">
        <w:rPr>
          <w:rFonts w:ascii="Sylfaen" w:hAnsi="Sylfaen" w:cs="Helvetica"/>
          <w:lang w:val="ka-GE"/>
        </w:rPr>
        <w:t>მიზნით</w:t>
      </w:r>
      <w:r w:rsidRPr="00B2408B">
        <w:rPr>
          <w:rFonts w:ascii="Sylfaen" w:hAnsi="Sylfaen" w:cs="Sylfaen"/>
          <w:lang w:val="ka-GE"/>
        </w:rPr>
        <w:t>,</w:t>
      </w:r>
      <w:r w:rsidRPr="00B2408B">
        <w:rPr>
          <w:rFonts w:ascii="Sylfaen" w:hAnsi="Sylfaen" w:cstheme="majorHAnsi"/>
          <w:lang w:val="ka-GE"/>
        </w:rPr>
        <w:t xml:space="preserve"> </w:t>
      </w:r>
      <w:r w:rsidRPr="00B2408B">
        <w:rPr>
          <w:rFonts w:ascii="Sylfaen" w:hAnsi="Sylfaen" w:cs="Helvetica"/>
          <w:lang w:val="ka-GE"/>
        </w:rPr>
        <w:t>შეიქმნება</w:t>
      </w:r>
      <w:r w:rsidRPr="00B2408B">
        <w:rPr>
          <w:rFonts w:ascii="Sylfaen" w:hAnsi="Sylfaen" w:cstheme="majorHAnsi"/>
          <w:lang w:val="ka-GE"/>
        </w:rPr>
        <w:t xml:space="preserve"> </w:t>
      </w:r>
      <w:r w:rsidRPr="00B2408B">
        <w:rPr>
          <w:rFonts w:ascii="Sylfaen" w:hAnsi="Sylfaen" w:cs="Helvetica"/>
          <w:lang w:val="ka-GE"/>
        </w:rPr>
        <w:t>სამართლებრივი</w:t>
      </w:r>
      <w:r w:rsidRPr="00B2408B">
        <w:rPr>
          <w:rFonts w:ascii="Sylfaen" w:hAnsi="Sylfaen" w:cstheme="majorHAnsi"/>
          <w:lang w:val="ka-GE"/>
        </w:rPr>
        <w:t xml:space="preserve"> </w:t>
      </w:r>
      <w:r w:rsidRPr="00B2408B">
        <w:rPr>
          <w:rFonts w:ascii="Sylfaen" w:hAnsi="Sylfaen" w:cs="Helvetica"/>
          <w:lang w:val="ka-GE"/>
        </w:rPr>
        <w:t>აპროქსიმაციის</w:t>
      </w:r>
      <w:r w:rsidRPr="00B2408B">
        <w:rPr>
          <w:rFonts w:ascii="Sylfaen" w:hAnsi="Sylfaen" w:cstheme="majorHAnsi"/>
          <w:lang w:val="ka-GE"/>
        </w:rPr>
        <w:t xml:space="preserve"> </w:t>
      </w:r>
      <w:r w:rsidRPr="00B2408B">
        <w:rPr>
          <w:rFonts w:ascii="Sylfaen" w:hAnsi="Sylfaen" w:cs="Helvetica"/>
          <w:lang w:val="ka-GE"/>
        </w:rPr>
        <w:t>ელექტრონული</w:t>
      </w:r>
      <w:r w:rsidRPr="00B2408B">
        <w:rPr>
          <w:rFonts w:ascii="Sylfaen" w:hAnsi="Sylfaen" w:cstheme="majorHAnsi"/>
          <w:lang w:val="ka-GE"/>
        </w:rPr>
        <w:t xml:space="preserve"> </w:t>
      </w:r>
      <w:r w:rsidRPr="00B2408B">
        <w:rPr>
          <w:rFonts w:ascii="Sylfaen" w:hAnsi="Sylfaen" w:cs="Helvetica"/>
          <w:lang w:val="ka-GE"/>
        </w:rPr>
        <w:t>პლატფორმა</w:t>
      </w:r>
      <w:r w:rsidRPr="00B2408B">
        <w:rPr>
          <w:rFonts w:ascii="Sylfaen" w:hAnsi="Sylfaen" w:cstheme="majorHAnsi"/>
          <w:lang w:val="ka-GE"/>
        </w:rPr>
        <w:t xml:space="preserve">, </w:t>
      </w:r>
      <w:r w:rsidRPr="00B2408B">
        <w:rPr>
          <w:rFonts w:ascii="Sylfaen" w:hAnsi="Sylfaen" w:cs="Helvetica"/>
          <w:lang w:val="ka-GE"/>
        </w:rPr>
        <w:t>რომელშიც</w:t>
      </w:r>
      <w:r w:rsidRPr="00B2408B">
        <w:rPr>
          <w:rFonts w:ascii="Sylfaen" w:hAnsi="Sylfaen" w:cstheme="majorHAnsi"/>
          <w:lang w:val="ka-GE"/>
        </w:rPr>
        <w:t xml:space="preserve">  </w:t>
      </w:r>
      <w:r w:rsidRPr="00B2408B">
        <w:rPr>
          <w:rFonts w:ascii="Sylfaen" w:hAnsi="Sylfaen" w:cs="Helvetica"/>
          <w:lang w:val="ka-GE"/>
        </w:rPr>
        <w:t>სახელმწიფო</w:t>
      </w:r>
      <w:r w:rsidRPr="00B2408B">
        <w:rPr>
          <w:rFonts w:ascii="Sylfaen" w:hAnsi="Sylfaen" w:cstheme="majorHAnsi"/>
          <w:lang w:val="ka-GE"/>
        </w:rPr>
        <w:t xml:space="preserve"> </w:t>
      </w:r>
      <w:r w:rsidRPr="00B2408B">
        <w:rPr>
          <w:rFonts w:ascii="Sylfaen" w:hAnsi="Sylfaen" w:cs="Helvetica"/>
          <w:lang w:val="ka-GE"/>
        </w:rPr>
        <w:t>უწყებები</w:t>
      </w:r>
      <w:r w:rsidRPr="00B2408B">
        <w:rPr>
          <w:rFonts w:ascii="Sylfaen" w:hAnsi="Sylfaen" w:cstheme="majorHAnsi"/>
          <w:lang w:val="ka-GE"/>
        </w:rPr>
        <w:t xml:space="preserve"> </w:t>
      </w:r>
      <w:r w:rsidRPr="00B2408B">
        <w:rPr>
          <w:rFonts w:ascii="Sylfaen" w:hAnsi="Sylfaen" w:cs="Helvetica"/>
          <w:lang w:val="ka-GE"/>
        </w:rPr>
        <w:t>ასახავენ</w:t>
      </w:r>
      <w:r w:rsidRPr="00B2408B">
        <w:rPr>
          <w:rFonts w:ascii="Sylfaen" w:hAnsi="Sylfaen" w:cstheme="majorHAnsi"/>
          <w:lang w:val="ka-GE"/>
        </w:rPr>
        <w:t xml:space="preserve"> </w:t>
      </w:r>
      <w:r w:rsidRPr="00B2408B">
        <w:rPr>
          <w:rFonts w:ascii="Sylfaen" w:hAnsi="Sylfaen" w:cs="Helvetica"/>
          <w:lang w:val="ka-GE"/>
        </w:rPr>
        <w:t>ინფორმაციას</w:t>
      </w:r>
      <w:r w:rsidRPr="00B2408B">
        <w:rPr>
          <w:rFonts w:ascii="Sylfaen" w:hAnsi="Sylfaen" w:cstheme="majorHAnsi"/>
          <w:lang w:val="ka-GE"/>
        </w:rPr>
        <w:t xml:space="preserve"> </w:t>
      </w:r>
      <w:r w:rsidRPr="00B2408B">
        <w:rPr>
          <w:rFonts w:ascii="Sylfaen" w:hAnsi="Sylfaen" w:cs="Helvetica"/>
          <w:lang w:val="ka-GE"/>
        </w:rPr>
        <w:t>იმის</w:t>
      </w:r>
      <w:r w:rsidRPr="00B2408B">
        <w:rPr>
          <w:rFonts w:ascii="Sylfaen" w:hAnsi="Sylfaen" w:cstheme="majorHAnsi"/>
          <w:lang w:val="ka-GE"/>
        </w:rPr>
        <w:t xml:space="preserve"> </w:t>
      </w:r>
      <w:r w:rsidRPr="00B2408B">
        <w:rPr>
          <w:rFonts w:ascii="Sylfaen" w:hAnsi="Sylfaen" w:cs="Helvetica"/>
          <w:lang w:val="ka-GE"/>
        </w:rPr>
        <w:t>შესახებ</w:t>
      </w:r>
      <w:r w:rsidRPr="00B2408B">
        <w:rPr>
          <w:rFonts w:ascii="Sylfaen" w:hAnsi="Sylfaen" w:cstheme="majorHAnsi"/>
          <w:lang w:val="ka-GE"/>
        </w:rPr>
        <w:t xml:space="preserve">, </w:t>
      </w:r>
      <w:r w:rsidRPr="00B2408B">
        <w:rPr>
          <w:rFonts w:ascii="Sylfaen" w:hAnsi="Sylfaen" w:cs="Helvetica"/>
          <w:lang w:val="ka-GE"/>
        </w:rPr>
        <w:t>თუ</w:t>
      </w:r>
      <w:r w:rsidRPr="00B2408B">
        <w:rPr>
          <w:rFonts w:ascii="Sylfaen" w:hAnsi="Sylfaen" w:cstheme="majorHAnsi"/>
          <w:lang w:val="ka-GE"/>
        </w:rPr>
        <w:t xml:space="preserve"> </w:t>
      </w:r>
      <w:r w:rsidRPr="00B2408B">
        <w:rPr>
          <w:rFonts w:ascii="Sylfaen" w:hAnsi="Sylfaen" w:cs="Helvetica"/>
          <w:lang w:val="ka-GE"/>
        </w:rPr>
        <w:t>რა</w:t>
      </w:r>
      <w:r w:rsidRPr="00B2408B">
        <w:rPr>
          <w:rFonts w:ascii="Sylfaen" w:hAnsi="Sylfaen" w:cstheme="majorHAnsi"/>
          <w:lang w:val="ka-GE"/>
        </w:rPr>
        <w:t xml:space="preserve"> </w:t>
      </w:r>
      <w:r w:rsidRPr="00B2408B">
        <w:rPr>
          <w:rFonts w:ascii="Sylfaen" w:hAnsi="Sylfaen" w:cs="Helvetica"/>
          <w:lang w:val="ka-GE"/>
        </w:rPr>
        <w:t>სფეროებში</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რა</w:t>
      </w:r>
      <w:r w:rsidRPr="00B2408B">
        <w:rPr>
          <w:rFonts w:ascii="Sylfaen" w:hAnsi="Sylfaen" w:cstheme="majorHAnsi"/>
          <w:lang w:val="ka-GE"/>
        </w:rPr>
        <w:t xml:space="preserve"> </w:t>
      </w:r>
      <w:r w:rsidRPr="00B2408B">
        <w:rPr>
          <w:rFonts w:ascii="Sylfaen" w:hAnsi="Sylfaen" w:cs="Helvetica"/>
          <w:lang w:val="ka-GE"/>
        </w:rPr>
        <w:t>მოცულობით</w:t>
      </w:r>
      <w:r w:rsidRPr="00B2408B">
        <w:rPr>
          <w:rFonts w:ascii="Sylfaen" w:hAnsi="Sylfaen" w:cstheme="majorHAnsi"/>
          <w:lang w:val="ka-GE"/>
        </w:rPr>
        <w:t xml:space="preserve"> </w:t>
      </w:r>
      <w:r w:rsidRPr="00B2408B">
        <w:rPr>
          <w:rFonts w:ascii="Sylfaen" w:hAnsi="Sylfaen" w:cs="Helvetica"/>
          <w:lang w:val="ka-GE"/>
        </w:rPr>
        <w:t>განხორციელდა</w:t>
      </w:r>
      <w:r w:rsidRPr="00B2408B">
        <w:rPr>
          <w:rFonts w:ascii="Sylfaen" w:hAnsi="Sylfaen" w:cstheme="majorHAnsi"/>
          <w:lang w:val="ka-GE"/>
        </w:rPr>
        <w:t xml:space="preserve"> </w:t>
      </w:r>
      <w:r w:rsidRPr="00B2408B">
        <w:rPr>
          <w:rFonts w:ascii="Sylfaen" w:hAnsi="Sylfaen" w:cs="Helvetica"/>
          <w:lang w:val="ka-GE"/>
        </w:rPr>
        <w:t>ასოც</w:t>
      </w:r>
      <w:r w:rsidR="00426968">
        <w:rPr>
          <w:rFonts w:ascii="Sylfaen" w:hAnsi="Sylfaen" w:cs="Helvetica"/>
          <w:lang w:val="ka-GE"/>
        </w:rPr>
        <w:t>ი</w:t>
      </w:r>
      <w:r w:rsidRPr="00B2408B">
        <w:rPr>
          <w:rFonts w:ascii="Sylfaen" w:hAnsi="Sylfaen" w:cs="Helvetica"/>
          <w:lang w:val="ka-GE"/>
        </w:rPr>
        <w:t>ირების</w:t>
      </w:r>
      <w:r w:rsidRPr="00B2408B">
        <w:rPr>
          <w:rFonts w:ascii="Sylfaen" w:hAnsi="Sylfaen" w:cstheme="majorHAnsi"/>
          <w:lang w:val="ka-GE"/>
        </w:rPr>
        <w:t xml:space="preserve"> </w:t>
      </w:r>
      <w:r w:rsidRPr="00B2408B">
        <w:rPr>
          <w:rFonts w:ascii="Sylfaen" w:hAnsi="Sylfaen" w:cs="Helvetica"/>
          <w:lang w:val="ka-GE"/>
        </w:rPr>
        <w:t>შესახებ</w:t>
      </w:r>
      <w:r w:rsidRPr="00B2408B">
        <w:rPr>
          <w:rFonts w:ascii="Sylfaen" w:hAnsi="Sylfaen" w:cstheme="majorHAnsi"/>
          <w:lang w:val="ka-GE"/>
        </w:rPr>
        <w:t xml:space="preserve"> </w:t>
      </w:r>
      <w:r w:rsidRPr="00B2408B">
        <w:rPr>
          <w:rFonts w:ascii="Sylfaen" w:hAnsi="Sylfaen" w:cs="Helvetica"/>
          <w:lang w:val="ka-GE"/>
        </w:rPr>
        <w:t>შეთანხმებიდან</w:t>
      </w:r>
      <w:r w:rsidRPr="00B2408B">
        <w:rPr>
          <w:rFonts w:ascii="Sylfaen" w:hAnsi="Sylfaen" w:cstheme="majorHAnsi"/>
          <w:lang w:val="ka-GE"/>
        </w:rPr>
        <w:t xml:space="preserve"> </w:t>
      </w:r>
      <w:r w:rsidRPr="00B2408B">
        <w:rPr>
          <w:rFonts w:ascii="Sylfaen" w:hAnsi="Sylfaen" w:cs="Helvetica"/>
          <w:lang w:val="ka-GE"/>
        </w:rPr>
        <w:t>გამომდინარე</w:t>
      </w:r>
      <w:r w:rsidRPr="00B2408B">
        <w:rPr>
          <w:rFonts w:ascii="Sylfaen" w:hAnsi="Sylfaen" w:cstheme="majorHAnsi"/>
          <w:lang w:val="ka-GE"/>
        </w:rPr>
        <w:t xml:space="preserve"> </w:t>
      </w:r>
      <w:r w:rsidRPr="00B2408B">
        <w:rPr>
          <w:rFonts w:ascii="Sylfaen" w:hAnsi="Sylfaen" w:cs="Helvetica"/>
          <w:lang w:val="ka-GE"/>
        </w:rPr>
        <w:t>ევროკავშირის</w:t>
      </w:r>
      <w:r w:rsidRPr="00B2408B">
        <w:rPr>
          <w:rFonts w:ascii="Sylfaen" w:hAnsi="Sylfaen" w:cstheme="majorHAnsi"/>
          <w:lang w:val="ka-GE"/>
        </w:rPr>
        <w:t xml:space="preserve"> </w:t>
      </w:r>
      <w:r w:rsidRPr="00B2408B">
        <w:rPr>
          <w:rFonts w:ascii="Sylfaen" w:hAnsi="Sylfaen" w:cs="Helvetica"/>
          <w:lang w:val="ka-GE"/>
        </w:rPr>
        <w:t>კანონმდებლობის</w:t>
      </w:r>
      <w:r w:rsidRPr="00B2408B">
        <w:rPr>
          <w:rFonts w:ascii="Sylfaen" w:hAnsi="Sylfaen" w:cstheme="majorHAnsi"/>
          <w:lang w:val="ka-GE"/>
        </w:rPr>
        <w:t xml:space="preserve"> </w:t>
      </w:r>
      <w:r w:rsidRPr="00B2408B">
        <w:rPr>
          <w:rFonts w:ascii="Sylfaen" w:hAnsi="Sylfaen" w:cs="Helvetica"/>
          <w:lang w:val="ka-GE"/>
        </w:rPr>
        <w:t>ასახვა</w:t>
      </w:r>
      <w:r w:rsidRPr="00B2408B">
        <w:rPr>
          <w:rFonts w:ascii="Sylfaen" w:hAnsi="Sylfaen" w:cstheme="majorHAnsi"/>
          <w:lang w:val="ka-GE"/>
        </w:rPr>
        <w:t xml:space="preserve"> </w:t>
      </w:r>
      <w:r w:rsidRPr="00B2408B">
        <w:rPr>
          <w:rFonts w:ascii="Sylfaen" w:hAnsi="Sylfaen" w:cs="Helvetica"/>
          <w:lang w:val="ka-GE"/>
        </w:rPr>
        <w:t>ეროვნულ</w:t>
      </w:r>
      <w:r w:rsidRPr="00B2408B">
        <w:rPr>
          <w:rFonts w:ascii="Sylfaen" w:hAnsi="Sylfaen" w:cstheme="majorHAnsi"/>
          <w:lang w:val="ka-GE"/>
        </w:rPr>
        <w:t xml:space="preserve"> </w:t>
      </w:r>
      <w:r w:rsidRPr="00B2408B">
        <w:rPr>
          <w:rFonts w:ascii="Sylfaen" w:hAnsi="Sylfaen" w:cs="Helvetica"/>
          <w:lang w:val="ka-GE"/>
        </w:rPr>
        <w:t>კანონმდებლობაში</w:t>
      </w:r>
      <w:r w:rsidRPr="00B2408B">
        <w:rPr>
          <w:rFonts w:ascii="Sylfaen" w:hAnsi="Sylfaen" w:cstheme="majorHAnsi"/>
          <w:lang w:val="ka-GE"/>
        </w:rPr>
        <w:t xml:space="preserve">. </w:t>
      </w:r>
    </w:p>
    <w:p w14:paraId="38867F6C" w14:textId="7567CFDD" w:rsidR="005A75CF" w:rsidRPr="00B2408B" w:rsidRDefault="005A75CF" w:rsidP="00B2408B">
      <w:pPr>
        <w:spacing w:line="276" w:lineRule="auto"/>
        <w:jc w:val="both"/>
        <w:rPr>
          <w:rFonts w:ascii="Sylfaen" w:hAnsi="Sylfaen" w:cstheme="majorHAnsi"/>
          <w:lang w:val="ka-GE"/>
        </w:rPr>
      </w:pPr>
      <w:r w:rsidRPr="00B2408B">
        <w:rPr>
          <w:rFonts w:ascii="Sylfaen" w:hAnsi="Sylfaen" w:cs="Helvetica"/>
          <w:lang w:val="ka-GE"/>
        </w:rPr>
        <w:t>გაუმჯობესდება</w:t>
      </w:r>
      <w:r w:rsidRPr="00B2408B">
        <w:rPr>
          <w:rFonts w:ascii="Sylfaen" w:hAnsi="Sylfaen" w:cstheme="majorHAnsi"/>
          <w:lang w:val="ka-GE"/>
        </w:rPr>
        <w:t xml:space="preserve"> </w:t>
      </w:r>
      <w:r w:rsidRPr="00B2408B">
        <w:rPr>
          <w:rFonts w:ascii="Sylfaen" w:hAnsi="Sylfaen" w:cs="Helvetica"/>
          <w:lang w:val="ka-GE"/>
        </w:rPr>
        <w:t>უწყებებს</w:t>
      </w:r>
      <w:r w:rsidRPr="00B2408B">
        <w:rPr>
          <w:rFonts w:ascii="Sylfaen" w:hAnsi="Sylfaen" w:cstheme="majorHAnsi"/>
          <w:lang w:val="ka-GE"/>
        </w:rPr>
        <w:t xml:space="preserve"> </w:t>
      </w:r>
      <w:r w:rsidRPr="00B2408B">
        <w:rPr>
          <w:rFonts w:ascii="Sylfaen" w:hAnsi="Sylfaen" w:cs="Helvetica"/>
          <w:lang w:val="ka-GE"/>
        </w:rPr>
        <w:t>შორის</w:t>
      </w:r>
      <w:r w:rsidRPr="00B2408B">
        <w:rPr>
          <w:rFonts w:ascii="Sylfaen" w:hAnsi="Sylfaen" w:cstheme="majorHAnsi"/>
          <w:lang w:val="ka-GE"/>
        </w:rPr>
        <w:t xml:space="preserve"> </w:t>
      </w:r>
      <w:r w:rsidRPr="00B2408B">
        <w:rPr>
          <w:rFonts w:ascii="Sylfaen" w:hAnsi="Sylfaen" w:cs="Helvetica"/>
          <w:lang w:val="ka-GE"/>
        </w:rPr>
        <w:t>კოორდინაცია</w:t>
      </w:r>
      <w:r w:rsidRPr="00B2408B">
        <w:rPr>
          <w:rFonts w:ascii="Sylfaen" w:hAnsi="Sylfaen" w:cstheme="majorHAnsi"/>
          <w:lang w:val="ka-GE"/>
        </w:rPr>
        <w:t xml:space="preserve">, </w:t>
      </w:r>
      <w:r w:rsidRPr="00B2408B">
        <w:rPr>
          <w:rFonts w:ascii="Sylfaen" w:hAnsi="Sylfaen" w:cs="Helvetica"/>
          <w:lang w:val="ka-GE"/>
        </w:rPr>
        <w:t>ვინაიდან</w:t>
      </w:r>
      <w:r w:rsidR="00426968">
        <w:rPr>
          <w:rFonts w:ascii="Sylfaen" w:hAnsi="Sylfaen" w:cs="Helvetica"/>
          <w:lang w:val="ka-GE"/>
        </w:rPr>
        <w:t>,</w:t>
      </w:r>
      <w:r w:rsidRPr="00B2408B">
        <w:rPr>
          <w:rFonts w:ascii="Sylfaen" w:hAnsi="Sylfaen" w:cstheme="majorHAnsi"/>
          <w:lang w:val="ka-GE"/>
        </w:rPr>
        <w:t xml:space="preserve"> </w:t>
      </w:r>
      <w:r w:rsidRPr="00B2408B">
        <w:rPr>
          <w:rFonts w:ascii="Sylfaen" w:hAnsi="Sylfaen" w:cs="Helvetica"/>
          <w:lang w:val="ka-GE"/>
        </w:rPr>
        <w:t>უწყების</w:t>
      </w:r>
      <w:r w:rsidRPr="00B2408B">
        <w:rPr>
          <w:rFonts w:ascii="Sylfaen" w:hAnsi="Sylfaen" w:cstheme="majorHAnsi"/>
          <w:lang w:val="ka-GE"/>
        </w:rPr>
        <w:t xml:space="preserve"> </w:t>
      </w:r>
      <w:r w:rsidRPr="00B2408B">
        <w:rPr>
          <w:rFonts w:ascii="Sylfaen" w:hAnsi="Sylfaen" w:cs="Helvetica"/>
          <w:lang w:val="ka-GE"/>
        </w:rPr>
        <w:t>მიერ</w:t>
      </w:r>
      <w:r w:rsidRPr="00B2408B">
        <w:rPr>
          <w:rFonts w:ascii="Sylfaen" w:hAnsi="Sylfaen" w:cstheme="majorHAnsi"/>
          <w:lang w:val="ka-GE"/>
        </w:rPr>
        <w:t xml:space="preserve"> </w:t>
      </w:r>
      <w:r w:rsidRPr="00B2408B">
        <w:rPr>
          <w:rFonts w:ascii="Sylfaen" w:hAnsi="Sylfaen" w:cs="Helvetica"/>
          <w:lang w:val="ka-GE"/>
        </w:rPr>
        <w:t>ელექტრონულ</w:t>
      </w:r>
      <w:r w:rsidRPr="00B2408B">
        <w:rPr>
          <w:rFonts w:ascii="Sylfaen" w:hAnsi="Sylfaen" w:cstheme="majorHAnsi"/>
          <w:lang w:val="ka-GE"/>
        </w:rPr>
        <w:t xml:space="preserve"> </w:t>
      </w:r>
      <w:r w:rsidRPr="00B2408B">
        <w:rPr>
          <w:rFonts w:ascii="Sylfaen" w:hAnsi="Sylfaen" w:cs="Helvetica"/>
          <w:lang w:val="ka-GE"/>
        </w:rPr>
        <w:t>პლატფორმაზე</w:t>
      </w:r>
      <w:r w:rsidRPr="00B2408B">
        <w:rPr>
          <w:rFonts w:ascii="Sylfaen" w:hAnsi="Sylfaen" w:cstheme="majorHAnsi"/>
          <w:lang w:val="ka-GE"/>
        </w:rPr>
        <w:t xml:space="preserve"> </w:t>
      </w:r>
      <w:r w:rsidRPr="00B2408B">
        <w:rPr>
          <w:rFonts w:ascii="Sylfaen" w:hAnsi="Sylfaen" w:cs="Helvetica"/>
          <w:lang w:val="ka-GE"/>
        </w:rPr>
        <w:t>შესაბამისი</w:t>
      </w:r>
      <w:r w:rsidRPr="00B2408B">
        <w:rPr>
          <w:rFonts w:ascii="Sylfaen" w:hAnsi="Sylfaen" w:cstheme="majorHAnsi"/>
          <w:lang w:val="ka-GE"/>
        </w:rPr>
        <w:t xml:space="preserve"> </w:t>
      </w:r>
      <w:r w:rsidRPr="00B2408B">
        <w:rPr>
          <w:rFonts w:ascii="Sylfaen" w:hAnsi="Sylfaen" w:cs="Helvetica"/>
          <w:lang w:val="ka-GE"/>
        </w:rPr>
        <w:t>ნორმატიული</w:t>
      </w:r>
      <w:r w:rsidRPr="00B2408B">
        <w:rPr>
          <w:rFonts w:ascii="Sylfaen" w:hAnsi="Sylfaen" w:cstheme="majorHAnsi"/>
          <w:lang w:val="ka-GE"/>
        </w:rPr>
        <w:t xml:space="preserve"> </w:t>
      </w:r>
      <w:r w:rsidRPr="00B2408B">
        <w:rPr>
          <w:rFonts w:ascii="Sylfaen" w:hAnsi="Sylfaen" w:cs="Helvetica"/>
          <w:lang w:val="ka-GE"/>
        </w:rPr>
        <w:t>აქტის</w:t>
      </w:r>
      <w:r w:rsidRPr="00B2408B">
        <w:rPr>
          <w:rFonts w:ascii="Sylfaen" w:hAnsi="Sylfaen" w:cstheme="majorHAnsi"/>
          <w:lang w:val="ka-GE"/>
        </w:rPr>
        <w:t xml:space="preserve"> </w:t>
      </w:r>
      <w:r w:rsidRPr="00B2408B">
        <w:rPr>
          <w:rFonts w:ascii="Sylfaen" w:hAnsi="Sylfaen" w:cs="Helvetica"/>
          <w:lang w:val="ka-GE"/>
        </w:rPr>
        <w:t>განთავსების</w:t>
      </w:r>
      <w:r w:rsidRPr="00B2408B">
        <w:rPr>
          <w:rFonts w:ascii="Sylfaen" w:hAnsi="Sylfaen" w:cstheme="majorHAnsi"/>
          <w:lang w:val="ka-GE"/>
        </w:rPr>
        <w:t xml:space="preserve"> </w:t>
      </w:r>
      <w:r w:rsidRPr="00B2408B">
        <w:rPr>
          <w:rFonts w:ascii="Sylfaen" w:hAnsi="Sylfaen" w:cs="Helvetica"/>
          <w:lang w:val="ka-GE"/>
        </w:rPr>
        <w:t>მომენტიდან</w:t>
      </w:r>
      <w:r w:rsidRPr="00B2408B">
        <w:rPr>
          <w:rFonts w:ascii="Sylfaen" w:hAnsi="Sylfaen" w:cstheme="majorHAnsi"/>
          <w:lang w:val="ka-GE"/>
        </w:rPr>
        <w:t xml:space="preserve"> </w:t>
      </w:r>
      <w:r w:rsidRPr="00B2408B">
        <w:rPr>
          <w:rFonts w:ascii="Sylfaen" w:hAnsi="Sylfaen" w:cs="Helvetica"/>
          <w:lang w:val="ka-GE"/>
        </w:rPr>
        <w:t>ყველა</w:t>
      </w:r>
      <w:r w:rsidRPr="00B2408B">
        <w:rPr>
          <w:rFonts w:ascii="Sylfaen" w:hAnsi="Sylfaen" w:cstheme="majorHAnsi"/>
          <w:lang w:val="ka-GE"/>
        </w:rPr>
        <w:t xml:space="preserve"> </w:t>
      </w:r>
      <w:r w:rsidRPr="00B2408B">
        <w:rPr>
          <w:rFonts w:ascii="Sylfaen" w:hAnsi="Sylfaen" w:cs="Helvetica"/>
          <w:lang w:val="ka-GE"/>
        </w:rPr>
        <w:t>შესაბამისი</w:t>
      </w:r>
      <w:r w:rsidRPr="00B2408B">
        <w:rPr>
          <w:rFonts w:ascii="Sylfaen" w:hAnsi="Sylfaen" w:cstheme="majorHAnsi"/>
          <w:lang w:val="ka-GE"/>
        </w:rPr>
        <w:t xml:space="preserve"> </w:t>
      </w:r>
      <w:r w:rsidRPr="00B2408B">
        <w:rPr>
          <w:rFonts w:ascii="Sylfaen" w:hAnsi="Sylfaen" w:cs="Helvetica"/>
          <w:lang w:val="ka-GE"/>
        </w:rPr>
        <w:t>უწყება</w:t>
      </w:r>
      <w:r w:rsidRPr="00B2408B">
        <w:rPr>
          <w:rFonts w:ascii="Sylfaen" w:hAnsi="Sylfaen" w:cstheme="majorHAnsi"/>
          <w:lang w:val="ka-GE"/>
        </w:rPr>
        <w:t xml:space="preserve"> </w:t>
      </w:r>
      <w:r w:rsidRPr="00B2408B">
        <w:rPr>
          <w:rFonts w:ascii="Sylfaen" w:hAnsi="Sylfaen" w:cs="Helvetica"/>
          <w:lang w:val="ka-GE"/>
        </w:rPr>
        <w:t>ჩართული</w:t>
      </w:r>
      <w:r w:rsidRPr="00B2408B">
        <w:rPr>
          <w:rFonts w:ascii="Sylfaen" w:hAnsi="Sylfaen" w:cstheme="majorHAnsi"/>
          <w:lang w:val="ka-GE"/>
        </w:rPr>
        <w:t xml:space="preserve"> </w:t>
      </w:r>
      <w:r w:rsidRPr="00B2408B">
        <w:rPr>
          <w:rFonts w:ascii="Sylfaen" w:hAnsi="Sylfaen" w:cs="Helvetica"/>
          <w:lang w:val="ka-GE"/>
        </w:rPr>
        <w:t>იქნება</w:t>
      </w:r>
      <w:r w:rsidRPr="00B2408B">
        <w:rPr>
          <w:rFonts w:ascii="Sylfaen" w:hAnsi="Sylfaen" w:cstheme="majorHAnsi"/>
          <w:lang w:val="ka-GE"/>
        </w:rPr>
        <w:t xml:space="preserve"> </w:t>
      </w:r>
      <w:r w:rsidRPr="00B2408B">
        <w:rPr>
          <w:rFonts w:ascii="Sylfaen" w:hAnsi="Sylfaen" w:cs="Helvetica"/>
          <w:lang w:val="ka-GE"/>
        </w:rPr>
        <w:t>სამართლებრივი</w:t>
      </w:r>
      <w:r w:rsidRPr="00B2408B">
        <w:rPr>
          <w:rFonts w:ascii="Sylfaen" w:hAnsi="Sylfaen" w:cstheme="majorHAnsi"/>
          <w:lang w:val="ka-GE"/>
        </w:rPr>
        <w:t xml:space="preserve"> </w:t>
      </w:r>
      <w:r w:rsidRPr="00B2408B">
        <w:rPr>
          <w:rFonts w:ascii="Sylfaen" w:hAnsi="Sylfaen" w:cs="Helvetica"/>
          <w:lang w:val="ka-GE"/>
        </w:rPr>
        <w:t>შეფასების</w:t>
      </w:r>
      <w:r w:rsidRPr="00B2408B">
        <w:rPr>
          <w:rFonts w:ascii="Sylfaen" w:hAnsi="Sylfaen" w:cstheme="majorHAnsi"/>
          <w:lang w:val="ka-GE"/>
        </w:rPr>
        <w:t xml:space="preserve"> </w:t>
      </w:r>
      <w:r w:rsidRPr="00B2408B">
        <w:rPr>
          <w:rFonts w:ascii="Sylfaen" w:hAnsi="Sylfaen" w:cs="Helvetica"/>
          <w:lang w:val="ka-GE"/>
        </w:rPr>
        <w:t>პროცესში</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ექნებათ</w:t>
      </w:r>
      <w:r w:rsidRPr="00B2408B">
        <w:rPr>
          <w:rFonts w:ascii="Sylfaen" w:hAnsi="Sylfaen" w:cstheme="majorHAnsi"/>
          <w:lang w:val="ka-GE"/>
        </w:rPr>
        <w:t xml:space="preserve"> </w:t>
      </w:r>
      <w:r w:rsidRPr="00B2408B">
        <w:rPr>
          <w:rFonts w:ascii="Sylfaen" w:hAnsi="Sylfaen" w:cs="Helvetica"/>
          <w:lang w:val="ka-GE"/>
        </w:rPr>
        <w:t>შესაძლებლობა</w:t>
      </w:r>
      <w:r w:rsidRPr="00B2408B">
        <w:rPr>
          <w:rFonts w:ascii="Sylfaen" w:hAnsi="Sylfaen" w:cstheme="majorHAnsi"/>
          <w:lang w:val="ka-GE"/>
        </w:rPr>
        <w:t xml:space="preserve"> </w:t>
      </w:r>
      <w:r w:rsidRPr="00B2408B">
        <w:rPr>
          <w:rFonts w:ascii="Sylfaen" w:hAnsi="Sylfaen" w:cs="Helvetica"/>
          <w:lang w:val="ka-GE"/>
        </w:rPr>
        <w:t>მოსაზრებების</w:t>
      </w:r>
      <w:r w:rsidRPr="00B2408B">
        <w:rPr>
          <w:rFonts w:ascii="Sylfaen" w:hAnsi="Sylfaen" w:cstheme="majorHAnsi"/>
          <w:lang w:val="ka-GE"/>
        </w:rPr>
        <w:t xml:space="preserve"> </w:t>
      </w:r>
      <w:r w:rsidRPr="00B2408B">
        <w:rPr>
          <w:rFonts w:ascii="Sylfaen" w:hAnsi="Sylfaen" w:cs="Helvetica"/>
          <w:lang w:val="ka-GE"/>
        </w:rPr>
        <w:t>გაზიარებისთვის</w:t>
      </w:r>
      <w:r w:rsidRPr="00B2408B">
        <w:rPr>
          <w:rFonts w:ascii="Sylfaen" w:hAnsi="Sylfaen" w:cstheme="majorHAnsi"/>
          <w:lang w:val="ka-GE"/>
        </w:rPr>
        <w:t xml:space="preserve">. </w:t>
      </w:r>
      <w:r w:rsidRPr="00B2408B">
        <w:rPr>
          <w:rFonts w:ascii="Sylfaen" w:hAnsi="Sylfaen" w:cs="Helvetica"/>
          <w:lang w:val="ka-GE"/>
        </w:rPr>
        <w:t>გამარტივდება</w:t>
      </w:r>
      <w:r w:rsidRPr="00B2408B">
        <w:rPr>
          <w:rFonts w:ascii="Sylfaen" w:hAnsi="Sylfaen" w:cstheme="majorHAnsi"/>
          <w:lang w:val="ka-GE"/>
        </w:rPr>
        <w:t xml:space="preserve"> </w:t>
      </w:r>
      <w:r w:rsidRPr="00B2408B">
        <w:rPr>
          <w:rFonts w:ascii="Sylfaen" w:hAnsi="Sylfaen" w:cs="Helvetica"/>
          <w:lang w:val="ka-GE"/>
        </w:rPr>
        <w:t>ევროკავშირის</w:t>
      </w:r>
      <w:r w:rsidRPr="00B2408B">
        <w:rPr>
          <w:rFonts w:ascii="Sylfaen" w:hAnsi="Sylfaen" w:cstheme="majorHAnsi"/>
          <w:lang w:val="ka-GE"/>
        </w:rPr>
        <w:t xml:space="preserve"> </w:t>
      </w:r>
      <w:r w:rsidRPr="00B2408B">
        <w:rPr>
          <w:rFonts w:ascii="Sylfaen" w:hAnsi="Sylfaen" w:cs="Helvetica"/>
          <w:lang w:val="ka-GE"/>
        </w:rPr>
        <w:t>მიერ</w:t>
      </w:r>
      <w:r w:rsidRPr="00B2408B">
        <w:rPr>
          <w:rFonts w:ascii="Sylfaen" w:hAnsi="Sylfaen" w:cstheme="majorHAnsi"/>
          <w:lang w:val="ka-GE"/>
        </w:rPr>
        <w:t xml:space="preserve"> </w:t>
      </w:r>
      <w:r w:rsidRPr="00B2408B">
        <w:rPr>
          <w:rFonts w:ascii="Sylfaen" w:hAnsi="Sylfaen" w:cs="Helvetica"/>
          <w:lang w:val="ka-GE"/>
        </w:rPr>
        <w:t>მონიტორინგის</w:t>
      </w:r>
      <w:r w:rsidRPr="00B2408B">
        <w:rPr>
          <w:rFonts w:ascii="Sylfaen" w:hAnsi="Sylfaen" w:cstheme="majorHAnsi"/>
          <w:lang w:val="ka-GE"/>
        </w:rPr>
        <w:t xml:space="preserve"> </w:t>
      </w:r>
      <w:r w:rsidRPr="00B2408B">
        <w:rPr>
          <w:rFonts w:ascii="Sylfaen" w:hAnsi="Sylfaen" w:cs="Helvetica"/>
          <w:lang w:val="ka-GE"/>
        </w:rPr>
        <w:lastRenderedPageBreak/>
        <w:t>განხორციელების</w:t>
      </w:r>
      <w:r w:rsidRPr="00B2408B">
        <w:rPr>
          <w:rFonts w:ascii="Sylfaen" w:hAnsi="Sylfaen" w:cstheme="majorHAnsi"/>
          <w:lang w:val="ka-GE"/>
        </w:rPr>
        <w:t xml:space="preserve"> </w:t>
      </w:r>
      <w:r w:rsidRPr="00B2408B">
        <w:rPr>
          <w:rFonts w:ascii="Sylfaen" w:hAnsi="Sylfaen" w:cs="Helvetica"/>
          <w:lang w:val="ka-GE"/>
        </w:rPr>
        <w:t>დროს</w:t>
      </w:r>
      <w:r w:rsidRPr="00B2408B">
        <w:rPr>
          <w:rFonts w:ascii="Sylfaen" w:hAnsi="Sylfaen" w:cstheme="majorHAnsi"/>
          <w:lang w:val="ka-GE"/>
        </w:rPr>
        <w:t xml:space="preserve"> </w:t>
      </w:r>
      <w:r w:rsidRPr="00B2408B">
        <w:rPr>
          <w:rFonts w:ascii="Sylfaen" w:hAnsi="Sylfaen" w:cs="Helvetica"/>
          <w:lang w:val="ka-GE"/>
        </w:rPr>
        <w:t>ანგარიშგება</w:t>
      </w:r>
      <w:r w:rsidRPr="00B2408B">
        <w:rPr>
          <w:rFonts w:ascii="Sylfaen" w:hAnsi="Sylfaen" w:cstheme="majorHAnsi"/>
          <w:lang w:val="ka-GE"/>
        </w:rPr>
        <w:t xml:space="preserve"> </w:t>
      </w:r>
      <w:r w:rsidRPr="00B2408B">
        <w:rPr>
          <w:rFonts w:ascii="Sylfaen" w:hAnsi="Sylfaen" w:cs="Helvetica"/>
          <w:lang w:val="ka-GE"/>
        </w:rPr>
        <w:t>სამართლებრივი</w:t>
      </w:r>
      <w:r w:rsidRPr="00B2408B">
        <w:rPr>
          <w:rFonts w:ascii="Sylfaen" w:hAnsi="Sylfaen" w:cstheme="majorHAnsi"/>
          <w:lang w:val="ka-GE"/>
        </w:rPr>
        <w:t xml:space="preserve"> </w:t>
      </w:r>
      <w:r w:rsidRPr="00B2408B">
        <w:rPr>
          <w:rFonts w:ascii="Sylfaen" w:hAnsi="Sylfaen" w:cs="Helvetica"/>
          <w:lang w:val="ka-GE"/>
        </w:rPr>
        <w:t>დაახლოების</w:t>
      </w:r>
      <w:r w:rsidRPr="00B2408B">
        <w:rPr>
          <w:rFonts w:ascii="Sylfaen" w:hAnsi="Sylfaen" w:cstheme="majorHAnsi"/>
          <w:lang w:val="ka-GE"/>
        </w:rPr>
        <w:t xml:space="preserve"> </w:t>
      </w:r>
      <w:r w:rsidRPr="00B2408B">
        <w:rPr>
          <w:rFonts w:ascii="Sylfaen" w:hAnsi="Sylfaen" w:cs="Helvetica"/>
          <w:lang w:val="ka-GE"/>
        </w:rPr>
        <w:t>შესრულების</w:t>
      </w:r>
      <w:r w:rsidRPr="00B2408B">
        <w:rPr>
          <w:rFonts w:ascii="Sylfaen" w:hAnsi="Sylfaen" w:cstheme="majorHAnsi"/>
          <w:lang w:val="ka-GE"/>
        </w:rPr>
        <w:t xml:space="preserve"> </w:t>
      </w:r>
      <w:r w:rsidRPr="00B2408B">
        <w:rPr>
          <w:rFonts w:ascii="Sylfaen" w:hAnsi="Sylfaen" w:cs="Helvetica"/>
          <w:lang w:val="ka-GE"/>
        </w:rPr>
        <w:t>მდგომარეობაზე</w:t>
      </w:r>
      <w:r w:rsidRPr="00B2408B">
        <w:rPr>
          <w:rFonts w:ascii="Sylfaen" w:hAnsi="Sylfaen" w:cstheme="majorHAnsi"/>
          <w:lang w:val="ka-GE"/>
        </w:rPr>
        <w:t>.</w:t>
      </w:r>
    </w:p>
    <w:p w14:paraId="4EA3911D" w14:textId="67BC986F" w:rsidR="005A75CF" w:rsidRPr="000F0AD7" w:rsidRDefault="005A75CF" w:rsidP="00FC45F4">
      <w:pPr>
        <w:spacing w:line="276" w:lineRule="auto"/>
        <w:jc w:val="both"/>
        <w:rPr>
          <w:rFonts w:ascii="Sylfaen" w:eastAsia="Calibri" w:hAnsi="Sylfaen" w:cstheme="minorHAnsi"/>
          <w:b/>
          <w:bCs/>
          <w:i/>
          <w:color w:val="22346A"/>
          <w:sz w:val="24"/>
          <w:szCs w:val="28"/>
          <w:lang w:val="ka-GE"/>
        </w:rPr>
      </w:pPr>
      <w:r w:rsidRPr="000F0AD7">
        <w:rPr>
          <w:rFonts w:ascii="Sylfaen" w:eastAsia="Calibri" w:hAnsi="Sylfaen" w:cstheme="minorHAnsi"/>
          <w:b/>
          <w:bCs/>
          <w:i/>
          <w:color w:val="22346A"/>
          <w:sz w:val="24"/>
          <w:szCs w:val="28"/>
          <w:u w:val="single"/>
          <w:lang w:val="ka-GE"/>
        </w:rPr>
        <w:t>ამოცანა</w:t>
      </w:r>
      <w:r w:rsidR="00104DD0" w:rsidRPr="000F0AD7">
        <w:rPr>
          <w:rFonts w:ascii="Sylfaen" w:eastAsia="Calibri" w:hAnsi="Sylfaen" w:cstheme="minorHAnsi"/>
          <w:b/>
          <w:bCs/>
          <w:i/>
          <w:color w:val="22346A"/>
          <w:sz w:val="24"/>
          <w:szCs w:val="28"/>
          <w:lang w:val="ka-GE"/>
        </w:rPr>
        <w:t>:</w:t>
      </w:r>
      <w:r w:rsidRPr="000F0AD7">
        <w:rPr>
          <w:rFonts w:ascii="Sylfaen" w:eastAsia="Calibri" w:hAnsi="Sylfaen" w:cstheme="minorHAnsi"/>
          <w:b/>
          <w:bCs/>
          <w:i/>
          <w:color w:val="22346A"/>
          <w:sz w:val="24"/>
          <w:szCs w:val="28"/>
          <w:lang w:val="ka-GE"/>
        </w:rPr>
        <w:t xml:space="preserve"> ევროკავშირის ერთიან ბაზარზე წვდომის უზრუნველყოფა და სექტორული ინტეგრაციის ხელშეწყობა;  ევროკავშირის</w:t>
      </w:r>
      <w:r w:rsidR="00426968" w:rsidRPr="000F0AD7">
        <w:rPr>
          <w:rFonts w:ascii="Sylfaen" w:eastAsia="Calibri" w:hAnsi="Sylfaen" w:cstheme="minorHAnsi"/>
          <w:b/>
          <w:bCs/>
          <w:i/>
          <w:color w:val="22346A"/>
          <w:sz w:val="24"/>
          <w:szCs w:val="28"/>
          <w:lang w:val="ka-GE"/>
        </w:rPr>
        <w:t xml:space="preserve"> „</w:t>
      </w:r>
      <w:r w:rsidRPr="000F0AD7">
        <w:rPr>
          <w:rFonts w:ascii="Sylfaen" w:eastAsia="Calibri" w:hAnsi="Sylfaen" w:cstheme="minorHAnsi"/>
          <w:b/>
          <w:bCs/>
          <w:i/>
          <w:color w:val="22346A"/>
          <w:sz w:val="24"/>
          <w:szCs w:val="28"/>
          <w:lang w:val="ka-GE"/>
        </w:rPr>
        <w:t>ოთხ თავისუფლებაზე</w:t>
      </w:r>
      <w:r w:rsidR="00426968" w:rsidRPr="000F0AD7">
        <w:rPr>
          <w:rFonts w:ascii="Sylfaen" w:eastAsia="Calibri" w:hAnsi="Sylfaen" w:cstheme="minorHAnsi"/>
          <w:b/>
          <w:bCs/>
          <w:i/>
          <w:color w:val="22346A"/>
          <w:sz w:val="24"/>
          <w:szCs w:val="28"/>
          <w:lang w:val="ka-GE"/>
        </w:rPr>
        <w:t xml:space="preserve">“ </w:t>
      </w:r>
      <w:r w:rsidRPr="000F0AD7">
        <w:rPr>
          <w:rFonts w:ascii="Sylfaen" w:eastAsia="Calibri" w:hAnsi="Sylfaen" w:cstheme="minorHAnsi"/>
          <w:b/>
          <w:bCs/>
          <w:i/>
          <w:color w:val="22346A"/>
          <w:sz w:val="24"/>
          <w:szCs w:val="28"/>
          <w:lang w:val="ka-GE"/>
        </w:rPr>
        <w:t>წვდომა</w:t>
      </w:r>
    </w:p>
    <w:p w14:paraId="7402F21A" w14:textId="108E8183" w:rsidR="005A75CF" w:rsidRPr="00B2408B" w:rsidRDefault="005A75CF" w:rsidP="00B2408B">
      <w:pPr>
        <w:tabs>
          <w:tab w:val="left" w:pos="90"/>
        </w:tabs>
        <w:spacing w:line="276" w:lineRule="auto"/>
        <w:jc w:val="both"/>
        <w:rPr>
          <w:rFonts w:ascii="Sylfaen" w:hAnsi="Sylfaen" w:cs="Sylfaen"/>
          <w:lang w:val="ka-GE"/>
        </w:rPr>
      </w:pPr>
      <w:r w:rsidRPr="00B2408B">
        <w:rPr>
          <w:rFonts w:ascii="Sylfaen" w:hAnsi="Sylfaen" w:cs="Helvetica"/>
          <w:lang w:val="ka-GE"/>
        </w:rPr>
        <w:t>ევროკავშირის</w:t>
      </w:r>
      <w:r w:rsidRPr="00B2408B">
        <w:rPr>
          <w:rFonts w:ascii="Sylfaen" w:hAnsi="Sylfaen" w:cs="Sylfaen"/>
          <w:lang w:val="ka-GE"/>
        </w:rPr>
        <w:t xml:space="preserve"> </w:t>
      </w:r>
      <w:r w:rsidRPr="00B2408B">
        <w:rPr>
          <w:rFonts w:ascii="Sylfaen" w:hAnsi="Sylfaen" w:cs="Helvetica"/>
          <w:lang w:val="ka-GE"/>
        </w:rPr>
        <w:t>ერთიან</w:t>
      </w:r>
      <w:r w:rsidRPr="00B2408B">
        <w:rPr>
          <w:rFonts w:ascii="Sylfaen" w:hAnsi="Sylfaen" w:cs="Sylfaen"/>
          <w:lang w:val="ka-GE"/>
        </w:rPr>
        <w:t xml:space="preserve"> </w:t>
      </w:r>
      <w:r w:rsidRPr="00B2408B">
        <w:rPr>
          <w:rFonts w:ascii="Sylfaen" w:hAnsi="Sylfaen" w:cs="Helvetica"/>
          <w:lang w:val="ka-GE"/>
        </w:rPr>
        <w:t>ბაზარზე</w:t>
      </w:r>
      <w:r w:rsidRPr="00B2408B">
        <w:rPr>
          <w:rFonts w:ascii="Sylfaen" w:hAnsi="Sylfaen" w:cs="Sylfaen"/>
          <w:lang w:val="ka-GE"/>
        </w:rPr>
        <w:t xml:space="preserve"> </w:t>
      </w:r>
      <w:r w:rsidRPr="00B2408B">
        <w:rPr>
          <w:rFonts w:ascii="Sylfaen" w:hAnsi="Sylfaen" w:cs="Helvetica"/>
          <w:lang w:val="ka-GE"/>
        </w:rPr>
        <w:t>წვდომის</w:t>
      </w:r>
      <w:r w:rsidRPr="00B2408B">
        <w:rPr>
          <w:rFonts w:ascii="Sylfaen" w:hAnsi="Sylfaen" w:cs="Sylfaen"/>
          <w:lang w:val="ka-GE"/>
        </w:rPr>
        <w:t xml:space="preserve"> </w:t>
      </w:r>
      <w:r w:rsidRPr="00B2408B">
        <w:rPr>
          <w:rFonts w:ascii="Sylfaen" w:hAnsi="Sylfaen" w:cs="Helvetica"/>
          <w:lang w:val="ka-GE"/>
        </w:rPr>
        <w:t>უზრუნველყოფა</w:t>
      </w:r>
      <w:r w:rsidRPr="00B2408B">
        <w:rPr>
          <w:rFonts w:ascii="Sylfaen" w:hAnsi="Sylfaen" w:cs="Sylfaen"/>
          <w:lang w:val="ka-GE"/>
        </w:rPr>
        <w:t xml:space="preserve"> </w:t>
      </w:r>
      <w:r w:rsidRPr="00B2408B">
        <w:rPr>
          <w:rFonts w:ascii="Sylfaen" w:hAnsi="Sylfaen" w:cs="Helvetica"/>
          <w:lang w:val="ka-GE"/>
        </w:rPr>
        <w:t>საქართველოს</w:t>
      </w:r>
      <w:r w:rsidRPr="00B2408B">
        <w:rPr>
          <w:rFonts w:ascii="Sylfaen" w:hAnsi="Sylfaen" w:cs="Sylfaen"/>
          <w:lang w:val="ka-GE"/>
        </w:rPr>
        <w:t xml:space="preserve"> </w:t>
      </w:r>
      <w:r w:rsidR="000F0AD7">
        <w:rPr>
          <w:rFonts w:ascii="Sylfaen" w:hAnsi="Sylfaen" w:cs="Helvetica"/>
          <w:lang w:val="ka-GE"/>
        </w:rPr>
        <w:t>ევროკავშირში</w:t>
      </w:r>
      <w:r w:rsidRPr="00B2408B">
        <w:rPr>
          <w:rFonts w:ascii="Sylfaen" w:hAnsi="Sylfaen" w:cs="Sylfaen"/>
          <w:lang w:val="ka-GE"/>
        </w:rPr>
        <w:t xml:space="preserve"> </w:t>
      </w:r>
      <w:r w:rsidRPr="00B2408B">
        <w:rPr>
          <w:rFonts w:ascii="Sylfaen" w:hAnsi="Sylfaen" w:cs="Helvetica"/>
          <w:lang w:val="ka-GE"/>
        </w:rPr>
        <w:t>გაწევრიანების</w:t>
      </w:r>
      <w:r w:rsidRPr="00B2408B">
        <w:rPr>
          <w:rFonts w:ascii="Sylfaen" w:hAnsi="Sylfaen" w:cs="Sylfaen"/>
          <w:lang w:val="ka-GE"/>
        </w:rPr>
        <w:t xml:space="preserve"> </w:t>
      </w:r>
      <w:r w:rsidRPr="00B2408B">
        <w:rPr>
          <w:rFonts w:ascii="Sylfaen" w:hAnsi="Sylfaen" w:cs="Helvetica"/>
          <w:lang w:val="ka-GE"/>
        </w:rPr>
        <w:t>პროცესის</w:t>
      </w:r>
      <w:r w:rsidRPr="00B2408B">
        <w:rPr>
          <w:rFonts w:ascii="Sylfaen" w:hAnsi="Sylfaen" w:cs="Sylfaen"/>
          <w:lang w:val="ka-GE"/>
        </w:rPr>
        <w:t xml:space="preserve"> </w:t>
      </w:r>
      <w:r w:rsidRPr="00B2408B">
        <w:rPr>
          <w:rFonts w:ascii="Sylfaen" w:hAnsi="Sylfaen" w:cs="Helvetica"/>
          <w:lang w:val="ka-GE"/>
        </w:rPr>
        <w:t>ხელშემწყობი</w:t>
      </w:r>
      <w:r w:rsidRPr="00B2408B">
        <w:rPr>
          <w:rFonts w:ascii="Sylfaen" w:hAnsi="Sylfaen" w:cs="Sylfaen"/>
          <w:lang w:val="ka-GE"/>
        </w:rPr>
        <w:t xml:space="preserve"> </w:t>
      </w:r>
      <w:r w:rsidRPr="00B2408B">
        <w:rPr>
          <w:rFonts w:ascii="Sylfaen" w:hAnsi="Sylfaen" w:cs="Helvetica"/>
          <w:lang w:val="ka-GE"/>
        </w:rPr>
        <w:t>ფაქტორია</w:t>
      </w:r>
      <w:r w:rsidRPr="00B2408B">
        <w:rPr>
          <w:rFonts w:ascii="Sylfaen" w:hAnsi="Sylfaen" w:cs="Sylfaen"/>
          <w:lang w:val="ka-GE"/>
        </w:rPr>
        <w:t xml:space="preserve">. </w:t>
      </w:r>
    </w:p>
    <w:p w14:paraId="300ED737" w14:textId="28181B87" w:rsidR="005A75CF" w:rsidRPr="00B2408B" w:rsidRDefault="005A75CF" w:rsidP="00B2408B">
      <w:pPr>
        <w:tabs>
          <w:tab w:val="left" w:pos="90"/>
        </w:tabs>
        <w:spacing w:line="276" w:lineRule="auto"/>
        <w:jc w:val="both"/>
        <w:rPr>
          <w:rFonts w:ascii="Sylfaen" w:hAnsi="Sylfaen" w:cstheme="majorHAnsi"/>
          <w:lang w:val="ka-GE"/>
        </w:rPr>
      </w:pPr>
      <w:r w:rsidRPr="00B2408B">
        <w:rPr>
          <w:rFonts w:ascii="Sylfaen" w:hAnsi="Sylfaen" w:cs="Helvetica"/>
          <w:lang w:val="ka-GE"/>
        </w:rPr>
        <w:t>ამ</w:t>
      </w:r>
      <w:r w:rsidRPr="00B2408B">
        <w:rPr>
          <w:rFonts w:ascii="Sylfaen" w:hAnsi="Sylfaen" w:cs="Sylfaen"/>
          <w:lang w:val="ka-GE"/>
        </w:rPr>
        <w:t xml:space="preserve"> </w:t>
      </w:r>
      <w:r w:rsidRPr="00B2408B">
        <w:rPr>
          <w:rFonts w:ascii="Sylfaen" w:hAnsi="Sylfaen" w:cs="Helvetica"/>
          <w:lang w:val="ka-GE"/>
        </w:rPr>
        <w:t>მიზნით</w:t>
      </w:r>
      <w:r w:rsidRPr="00B2408B">
        <w:rPr>
          <w:rFonts w:ascii="Sylfaen" w:hAnsi="Sylfaen" w:cs="Sylfaen"/>
          <w:lang w:val="ka-GE"/>
        </w:rPr>
        <w:t xml:space="preserve">, </w:t>
      </w:r>
      <w:r w:rsidRPr="00B2408B">
        <w:rPr>
          <w:rFonts w:ascii="Sylfaen" w:hAnsi="Sylfaen" w:cs="Helvetica"/>
          <w:lang w:val="ka-GE"/>
        </w:rPr>
        <w:t>საქართველოს</w:t>
      </w:r>
      <w:r w:rsidRPr="00B2408B">
        <w:rPr>
          <w:rFonts w:ascii="Sylfaen" w:hAnsi="Sylfaen" w:cstheme="majorHAnsi"/>
          <w:lang w:val="ka-GE"/>
        </w:rPr>
        <w:t xml:space="preserve"> </w:t>
      </w:r>
      <w:r w:rsidRPr="00B2408B">
        <w:rPr>
          <w:rFonts w:ascii="Sylfaen" w:hAnsi="Sylfaen" w:cs="Helvetica"/>
          <w:lang w:val="ka-GE"/>
        </w:rPr>
        <w:t>მთავრობა</w:t>
      </w:r>
      <w:r w:rsidRPr="00B2408B">
        <w:rPr>
          <w:rFonts w:ascii="Sylfaen" w:hAnsi="Sylfaen" w:cstheme="majorHAnsi"/>
          <w:lang w:val="ka-GE"/>
        </w:rPr>
        <w:t xml:space="preserve"> </w:t>
      </w:r>
      <w:r w:rsidRPr="00B2408B">
        <w:rPr>
          <w:rFonts w:ascii="Sylfaen" w:hAnsi="Sylfaen" w:cs="Helvetica"/>
          <w:lang w:val="ka-GE"/>
        </w:rPr>
        <w:t>გადადგამს</w:t>
      </w:r>
      <w:r w:rsidRPr="00B2408B">
        <w:rPr>
          <w:rFonts w:ascii="Sylfaen" w:hAnsi="Sylfaen" w:cstheme="majorHAnsi"/>
          <w:lang w:val="ka-GE"/>
        </w:rPr>
        <w:t xml:space="preserve"> </w:t>
      </w:r>
      <w:r w:rsidRPr="00B2408B">
        <w:rPr>
          <w:rFonts w:ascii="Sylfaen" w:hAnsi="Sylfaen" w:cs="Helvetica"/>
          <w:lang w:val="ka-GE"/>
        </w:rPr>
        <w:t>ნაბიჯებს</w:t>
      </w:r>
      <w:r w:rsidRPr="00B2408B">
        <w:rPr>
          <w:rFonts w:ascii="Sylfaen" w:hAnsi="Sylfaen" w:cstheme="majorHAnsi"/>
          <w:lang w:val="ka-GE"/>
        </w:rPr>
        <w:t xml:space="preserve"> </w:t>
      </w:r>
      <w:r w:rsidRPr="00B2408B">
        <w:rPr>
          <w:rFonts w:ascii="Sylfaen" w:hAnsi="Sylfaen" w:cs="Helvetica"/>
          <w:lang w:val="ka-GE"/>
        </w:rPr>
        <w:t>ევროკავშირთან</w:t>
      </w:r>
      <w:r w:rsidRPr="00B2408B">
        <w:rPr>
          <w:rFonts w:ascii="Sylfaen" w:hAnsi="Sylfaen" w:cstheme="majorHAnsi"/>
          <w:lang w:val="ka-GE"/>
        </w:rPr>
        <w:t xml:space="preserve"> </w:t>
      </w:r>
      <w:r w:rsidRPr="00B2408B">
        <w:rPr>
          <w:rFonts w:ascii="Sylfaen" w:hAnsi="Sylfaen" w:cs="Helvetica"/>
          <w:lang w:val="ka-GE"/>
        </w:rPr>
        <w:t>შავ</w:t>
      </w:r>
      <w:r w:rsidRPr="00B2408B">
        <w:rPr>
          <w:rFonts w:ascii="Sylfaen" w:hAnsi="Sylfaen" w:cstheme="majorHAnsi"/>
          <w:lang w:val="ka-GE"/>
        </w:rPr>
        <w:t xml:space="preserve"> </w:t>
      </w:r>
      <w:r w:rsidRPr="00B2408B">
        <w:rPr>
          <w:rFonts w:ascii="Sylfaen" w:hAnsi="Sylfaen" w:cs="Helvetica"/>
          <w:lang w:val="ka-GE"/>
        </w:rPr>
        <w:t>ზღვაზე</w:t>
      </w:r>
      <w:r w:rsidRPr="00B2408B">
        <w:rPr>
          <w:rFonts w:ascii="Sylfaen" w:hAnsi="Sylfaen" w:cstheme="majorHAnsi"/>
          <w:lang w:val="ka-GE"/>
        </w:rPr>
        <w:t xml:space="preserve"> </w:t>
      </w:r>
      <w:r w:rsidRPr="00B2408B">
        <w:rPr>
          <w:rFonts w:ascii="Sylfaen" w:hAnsi="Sylfaen" w:cs="Helvetica"/>
          <w:lang w:val="ka-GE"/>
        </w:rPr>
        <w:t>დაკავშირებადობის</w:t>
      </w:r>
      <w:r w:rsidRPr="00B2408B">
        <w:rPr>
          <w:rFonts w:ascii="Sylfaen" w:hAnsi="Sylfaen" w:cstheme="majorHAnsi"/>
          <w:lang w:val="ka-GE"/>
        </w:rPr>
        <w:t xml:space="preserve"> </w:t>
      </w:r>
      <w:r w:rsidRPr="00B2408B">
        <w:rPr>
          <w:rFonts w:ascii="Sylfaen" w:hAnsi="Sylfaen" w:cs="Helvetica"/>
          <w:lang w:val="ka-GE"/>
        </w:rPr>
        <w:t>გაძლიერების</w:t>
      </w:r>
      <w:r w:rsidRPr="00B2408B">
        <w:rPr>
          <w:rFonts w:ascii="Sylfaen" w:hAnsi="Sylfaen" w:cstheme="majorHAnsi"/>
          <w:lang w:val="ka-GE"/>
        </w:rPr>
        <w:t xml:space="preserve"> </w:t>
      </w:r>
      <w:r w:rsidRPr="00B2408B">
        <w:rPr>
          <w:rFonts w:ascii="Sylfaen" w:hAnsi="Sylfaen" w:cs="Helvetica"/>
          <w:lang w:val="ka-GE"/>
        </w:rPr>
        <w:t>მიმართულებით</w:t>
      </w:r>
      <w:r w:rsidRPr="00B2408B">
        <w:rPr>
          <w:rFonts w:ascii="Sylfaen" w:hAnsi="Sylfaen" w:cstheme="majorHAnsi"/>
          <w:lang w:val="ka-GE"/>
        </w:rPr>
        <w:t xml:space="preserve">, </w:t>
      </w:r>
      <w:r w:rsidRPr="00B2408B">
        <w:rPr>
          <w:rFonts w:ascii="Sylfaen" w:hAnsi="Sylfaen" w:cs="Helvetica"/>
          <w:lang w:val="ka-GE"/>
        </w:rPr>
        <w:t>რაც</w:t>
      </w:r>
      <w:r w:rsidRPr="00B2408B">
        <w:rPr>
          <w:rFonts w:ascii="Sylfaen" w:hAnsi="Sylfaen" w:cstheme="majorHAnsi"/>
          <w:lang w:val="ka-GE"/>
        </w:rPr>
        <w:t xml:space="preserve"> </w:t>
      </w:r>
      <w:r w:rsidRPr="00B2408B">
        <w:rPr>
          <w:rFonts w:ascii="Sylfaen" w:hAnsi="Sylfaen" w:cs="Helvetica"/>
          <w:lang w:val="ka-GE"/>
        </w:rPr>
        <w:t>ერთ</w:t>
      </w:r>
      <w:r w:rsidRPr="00B2408B">
        <w:rPr>
          <w:rFonts w:ascii="Sylfaen" w:hAnsi="Sylfaen" w:cstheme="majorHAnsi"/>
          <w:lang w:val="ka-GE"/>
        </w:rPr>
        <w:t>-</w:t>
      </w:r>
      <w:r w:rsidRPr="00B2408B">
        <w:rPr>
          <w:rFonts w:ascii="Sylfaen" w:hAnsi="Sylfaen" w:cs="Helvetica"/>
          <w:lang w:val="ka-GE"/>
        </w:rPr>
        <w:t>ერთი</w:t>
      </w:r>
      <w:r w:rsidRPr="00B2408B">
        <w:rPr>
          <w:rFonts w:ascii="Sylfaen" w:hAnsi="Sylfaen" w:cstheme="majorHAnsi"/>
          <w:lang w:val="ka-GE"/>
        </w:rPr>
        <w:t xml:space="preserve"> </w:t>
      </w:r>
      <w:r w:rsidRPr="00B2408B">
        <w:rPr>
          <w:rFonts w:ascii="Sylfaen" w:hAnsi="Sylfaen" w:cs="Helvetica"/>
          <w:lang w:val="ka-GE"/>
        </w:rPr>
        <w:t>მნიშნელოვანი</w:t>
      </w:r>
      <w:r w:rsidRPr="00B2408B">
        <w:rPr>
          <w:rFonts w:ascii="Sylfaen" w:hAnsi="Sylfaen" w:cstheme="majorHAnsi"/>
          <w:lang w:val="ka-GE"/>
        </w:rPr>
        <w:t xml:space="preserve"> </w:t>
      </w:r>
      <w:r w:rsidRPr="00B2408B">
        <w:rPr>
          <w:rFonts w:ascii="Sylfaen" w:hAnsi="Sylfaen" w:cs="Helvetica"/>
          <w:lang w:val="ka-GE"/>
        </w:rPr>
        <w:t>ფაქტორი</w:t>
      </w:r>
      <w:r w:rsidRPr="00B2408B">
        <w:rPr>
          <w:rFonts w:ascii="Sylfaen" w:hAnsi="Sylfaen" w:cstheme="majorHAnsi"/>
          <w:lang w:val="ka-GE"/>
        </w:rPr>
        <w:t xml:space="preserve"> </w:t>
      </w:r>
      <w:r w:rsidRPr="00B2408B">
        <w:rPr>
          <w:rFonts w:ascii="Sylfaen" w:hAnsi="Sylfaen" w:cs="Helvetica"/>
          <w:lang w:val="ka-GE"/>
        </w:rPr>
        <w:t>იქნება</w:t>
      </w:r>
      <w:r w:rsidRPr="00B2408B">
        <w:rPr>
          <w:rFonts w:ascii="Sylfaen" w:hAnsi="Sylfaen" w:cstheme="majorHAnsi"/>
          <w:lang w:val="ka-GE"/>
        </w:rPr>
        <w:t xml:space="preserve"> </w:t>
      </w:r>
      <w:r w:rsidRPr="00B2408B">
        <w:rPr>
          <w:rFonts w:ascii="Sylfaen" w:hAnsi="Sylfaen" w:cs="Helvetica"/>
          <w:lang w:val="ka-GE"/>
        </w:rPr>
        <w:t>ასოცი</w:t>
      </w:r>
      <w:r w:rsidR="00426968">
        <w:rPr>
          <w:rFonts w:ascii="Sylfaen" w:hAnsi="Sylfaen" w:cs="Helvetica"/>
          <w:lang w:val="ka-GE"/>
        </w:rPr>
        <w:t>ი</w:t>
      </w:r>
      <w:r w:rsidRPr="00B2408B">
        <w:rPr>
          <w:rFonts w:ascii="Sylfaen" w:hAnsi="Sylfaen" w:cs="Helvetica"/>
          <w:lang w:val="ka-GE"/>
        </w:rPr>
        <w:t>რების</w:t>
      </w:r>
      <w:r w:rsidRPr="00B2408B">
        <w:rPr>
          <w:rFonts w:ascii="Sylfaen" w:hAnsi="Sylfaen" w:cstheme="majorHAnsi"/>
          <w:lang w:val="ka-GE"/>
        </w:rPr>
        <w:t xml:space="preserve"> </w:t>
      </w:r>
      <w:r w:rsidRPr="00B2408B">
        <w:rPr>
          <w:rFonts w:ascii="Sylfaen" w:hAnsi="Sylfaen" w:cs="Helvetica"/>
          <w:lang w:val="ka-GE"/>
        </w:rPr>
        <w:t>შეთანხმებით</w:t>
      </w:r>
      <w:r w:rsidRPr="00B2408B">
        <w:rPr>
          <w:rFonts w:ascii="Sylfaen" w:hAnsi="Sylfaen" w:cstheme="majorHAnsi"/>
          <w:lang w:val="ka-GE"/>
        </w:rPr>
        <w:t xml:space="preserve">, </w:t>
      </w:r>
      <w:r w:rsidRPr="00B2408B">
        <w:rPr>
          <w:rFonts w:ascii="Sylfaen" w:hAnsi="Sylfaen" w:cs="Helvetica"/>
          <w:lang w:val="ka-GE"/>
        </w:rPr>
        <w:t>განსაკუთრებით</w:t>
      </w:r>
      <w:r w:rsidRPr="00B2408B">
        <w:rPr>
          <w:rFonts w:ascii="Sylfaen" w:hAnsi="Sylfaen" w:cstheme="majorHAnsi"/>
          <w:lang w:val="ka-GE"/>
        </w:rPr>
        <w:t xml:space="preserve"> </w:t>
      </w:r>
      <w:r w:rsidRPr="00B2408B">
        <w:rPr>
          <w:rFonts w:ascii="Sylfaen" w:hAnsi="Sylfaen" w:cs="Helvetica"/>
          <w:lang w:val="ka-GE"/>
        </w:rPr>
        <w:t>კი</w:t>
      </w:r>
      <w:r w:rsidRPr="00B2408B">
        <w:rPr>
          <w:rFonts w:ascii="Sylfaen" w:hAnsi="Sylfaen" w:cs="Sylfaen"/>
          <w:lang w:val="ka-GE"/>
        </w:rPr>
        <w:t>,</w:t>
      </w:r>
      <w:r w:rsidRPr="00B2408B">
        <w:rPr>
          <w:rFonts w:ascii="Sylfaen" w:hAnsi="Sylfaen" w:cstheme="majorHAnsi"/>
          <w:lang w:val="ka-GE"/>
        </w:rPr>
        <w:t xml:space="preserve"> </w:t>
      </w:r>
      <w:r w:rsidRPr="00B2408B">
        <w:rPr>
          <w:rFonts w:ascii="Sylfaen" w:hAnsi="Sylfaen" w:cs="Helvetica"/>
          <w:lang w:val="ka-GE"/>
        </w:rPr>
        <w:t>ღრმა</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ყოვლისმომცველი</w:t>
      </w:r>
      <w:r w:rsidRPr="00B2408B">
        <w:rPr>
          <w:rFonts w:ascii="Sylfaen" w:hAnsi="Sylfaen" w:cstheme="majorHAnsi"/>
          <w:lang w:val="ka-GE"/>
        </w:rPr>
        <w:t xml:space="preserve"> </w:t>
      </w:r>
      <w:r w:rsidRPr="00B2408B">
        <w:rPr>
          <w:rFonts w:ascii="Sylfaen" w:hAnsi="Sylfaen" w:cs="Helvetica"/>
          <w:lang w:val="ka-GE"/>
        </w:rPr>
        <w:t>თავისუფალი</w:t>
      </w:r>
      <w:r w:rsidRPr="00B2408B">
        <w:rPr>
          <w:rFonts w:ascii="Sylfaen" w:hAnsi="Sylfaen" w:cstheme="majorHAnsi"/>
          <w:lang w:val="ka-GE"/>
        </w:rPr>
        <w:t xml:space="preserve"> </w:t>
      </w:r>
      <w:r w:rsidRPr="00B2408B">
        <w:rPr>
          <w:rFonts w:ascii="Sylfaen" w:hAnsi="Sylfaen" w:cs="Helvetica"/>
          <w:lang w:val="ka-GE"/>
        </w:rPr>
        <w:t>ვაჭრობის</w:t>
      </w:r>
      <w:r w:rsidRPr="00B2408B">
        <w:rPr>
          <w:rFonts w:ascii="Sylfaen" w:hAnsi="Sylfaen" w:cstheme="majorHAnsi"/>
          <w:lang w:val="ka-GE"/>
        </w:rPr>
        <w:t xml:space="preserve"> </w:t>
      </w:r>
      <w:r w:rsidRPr="00B2408B">
        <w:rPr>
          <w:rFonts w:ascii="Sylfaen" w:hAnsi="Sylfaen" w:cs="Helvetica"/>
          <w:lang w:val="ka-GE"/>
        </w:rPr>
        <w:t>სივრცით</w:t>
      </w:r>
      <w:r w:rsidRPr="00B2408B">
        <w:rPr>
          <w:rFonts w:ascii="Sylfaen" w:hAnsi="Sylfaen" w:cstheme="majorHAnsi"/>
          <w:lang w:val="ka-GE"/>
        </w:rPr>
        <w:t xml:space="preserve"> </w:t>
      </w:r>
      <w:r w:rsidRPr="00B2408B">
        <w:rPr>
          <w:rFonts w:ascii="Sylfaen" w:hAnsi="Sylfaen" w:cs="Helvetica"/>
          <w:lang w:val="ka-GE"/>
        </w:rPr>
        <w:t>გახსნილი</w:t>
      </w:r>
      <w:r w:rsidRPr="00B2408B">
        <w:rPr>
          <w:rFonts w:ascii="Sylfaen" w:hAnsi="Sylfaen" w:cstheme="majorHAnsi"/>
          <w:lang w:val="ka-GE"/>
        </w:rPr>
        <w:t xml:space="preserve"> </w:t>
      </w:r>
      <w:r w:rsidRPr="00B2408B">
        <w:rPr>
          <w:rFonts w:ascii="Sylfaen" w:hAnsi="Sylfaen" w:cs="Helvetica"/>
          <w:lang w:val="ka-GE"/>
        </w:rPr>
        <w:t>შესაძლებლობების</w:t>
      </w:r>
      <w:r w:rsidRPr="00B2408B">
        <w:rPr>
          <w:rFonts w:ascii="Sylfaen" w:hAnsi="Sylfaen" w:cstheme="majorHAnsi"/>
          <w:lang w:val="ka-GE"/>
        </w:rPr>
        <w:t xml:space="preserve"> </w:t>
      </w:r>
      <w:r w:rsidRPr="00B2408B">
        <w:rPr>
          <w:rFonts w:ascii="Sylfaen" w:hAnsi="Sylfaen" w:cs="Helvetica"/>
          <w:lang w:val="ka-GE"/>
        </w:rPr>
        <w:t>მაქსიმალურად</w:t>
      </w:r>
      <w:r w:rsidRPr="00B2408B">
        <w:rPr>
          <w:rFonts w:ascii="Sylfaen" w:hAnsi="Sylfaen" w:cstheme="majorHAnsi"/>
          <w:lang w:val="ka-GE"/>
        </w:rPr>
        <w:t xml:space="preserve"> </w:t>
      </w:r>
      <w:r w:rsidRPr="00B2408B">
        <w:rPr>
          <w:rFonts w:ascii="Sylfaen" w:hAnsi="Sylfaen" w:cs="Helvetica"/>
          <w:lang w:val="ka-GE"/>
        </w:rPr>
        <w:t>ათვისებისთვის</w:t>
      </w:r>
      <w:r w:rsidRPr="00B2408B">
        <w:rPr>
          <w:rFonts w:ascii="Sylfaen" w:hAnsi="Sylfaen" w:cstheme="majorHAnsi"/>
          <w:lang w:val="ka-GE"/>
        </w:rPr>
        <w:t xml:space="preserve">. </w:t>
      </w:r>
      <w:r w:rsidRPr="00B2408B">
        <w:rPr>
          <w:rFonts w:ascii="Sylfaen" w:hAnsi="Sylfaen" w:cs="Helvetica"/>
          <w:lang w:val="ka-GE"/>
        </w:rPr>
        <w:t>ასევე</w:t>
      </w:r>
      <w:r w:rsidRPr="00B2408B">
        <w:rPr>
          <w:rFonts w:ascii="Sylfaen" w:hAnsi="Sylfaen" w:cstheme="majorHAnsi"/>
          <w:lang w:val="ka-GE"/>
        </w:rPr>
        <w:t xml:space="preserve"> </w:t>
      </w:r>
      <w:r w:rsidRPr="00B2408B">
        <w:rPr>
          <w:rFonts w:ascii="Sylfaen" w:hAnsi="Sylfaen" w:cs="Helvetica"/>
          <w:lang w:val="ka-GE"/>
        </w:rPr>
        <w:t>საქართველოს</w:t>
      </w:r>
      <w:r w:rsidR="00426968">
        <w:rPr>
          <w:rFonts w:ascii="Sylfaen" w:hAnsi="Sylfaen" w:cs="Helvetica"/>
          <w:lang w:val="ka-GE"/>
        </w:rPr>
        <w:t>,</w:t>
      </w:r>
      <w:r w:rsidRPr="00B2408B">
        <w:rPr>
          <w:rFonts w:ascii="Sylfaen" w:hAnsi="Sylfaen" w:cstheme="majorHAnsi"/>
          <w:lang w:val="ka-GE"/>
        </w:rPr>
        <w:t xml:space="preserve"> </w:t>
      </w:r>
      <w:r w:rsidRPr="00B2408B">
        <w:rPr>
          <w:rFonts w:ascii="Sylfaen" w:hAnsi="Sylfaen" w:cs="Helvetica"/>
          <w:lang w:val="ka-GE"/>
        </w:rPr>
        <w:t>როგორც</w:t>
      </w:r>
      <w:r w:rsidRPr="00B2408B">
        <w:rPr>
          <w:rFonts w:ascii="Sylfaen" w:hAnsi="Sylfaen" w:cstheme="majorHAnsi"/>
          <w:lang w:val="ka-GE"/>
        </w:rPr>
        <w:t xml:space="preserve"> </w:t>
      </w:r>
      <w:r w:rsidRPr="00B2408B">
        <w:rPr>
          <w:rFonts w:ascii="Sylfaen" w:hAnsi="Sylfaen" w:cs="Helvetica"/>
          <w:lang w:val="ka-GE"/>
        </w:rPr>
        <w:t>რეგიონული</w:t>
      </w:r>
      <w:r w:rsidRPr="00B2408B">
        <w:rPr>
          <w:rFonts w:ascii="Sylfaen" w:hAnsi="Sylfaen" w:cstheme="majorHAnsi"/>
          <w:lang w:val="ka-GE"/>
        </w:rPr>
        <w:t xml:space="preserve"> </w:t>
      </w:r>
      <w:r w:rsidRPr="00B2408B">
        <w:rPr>
          <w:rFonts w:ascii="Sylfaen" w:hAnsi="Sylfaen" w:cs="Helvetica"/>
          <w:lang w:val="ka-GE"/>
        </w:rPr>
        <w:t>სატრანსპორტო</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ლოგისტიკური</w:t>
      </w:r>
      <w:r w:rsidRPr="00B2408B">
        <w:rPr>
          <w:rFonts w:ascii="Sylfaen" w:hAnsi="Sylfaen" w:cstheme="majorHAnsi"/>
          <w:lang w:val="ka-GE"/>
        </w:rPr>
        <w:t xml:space="preserve"> </w:t>
      </w:r>
      <w:r w:rsidRPr="00B2408B">
        <w:rPr>
          <w:rFonts w:ascii="Sylfaen" w:hAnsi="Sylfaen" w:cs="Helvetica"/>
          <w:lang w:val="ka-GE"/>
        </w:rPr>
        <w:t>ცენტრის</w:t>
      </w:r>
      <w:r w:rsidR="00426968">
        <w:rPr>
          <w:rFonts w:ascii="Sylfaen" w:hAnsi="Sylfaen" w:cs="Helvetica"/>
          <w:lang w:val="ka-GE"/>
        </w:rPr>
        <w:t>ა</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აღმოსავლეთსა</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დასავლეთს</w:t>
      </w:r>
      <w:r w:rsidRPr="00B2408B">
        <w:rPr>
          <w:rFonts w:ascii="Sylfaen" w:hAnsi="Sylfaen" w:cstheme="majorHAnsi"/>
          <w:lang w:val="ka-GE"/>
        </w:rPr>
        <w:t xml:space="preserve"> </w:t>
      </w:r>
      <w:r w:rsidRPr="00B2408B">
        <w:rPr>
          <w:rFonts w:ascii="Sylfaen" w:hAnsi="Sylfaen" w:cs="Helvetica"/>
          <w:lang w:val="ka-GE"/>
        </w:rPr>
        <w:t>შორის</w:t>
      </w:r>
      <w:r w:rsidRPr="00B2408B">
        <w:rPr>
          <w:rFonts w:ascii="Sylfaen" w:hAnsi="Sylfaen" w:cstheme="majorHAnsi"/>
          <w:lang w:val="ka-GE"/>
        </w:rPr>
        <w:t xml:space="preserve"> </w:t>
      </w:r>
      <w:r w:rsidR="000F0AD7">
        <w:rPr>
          <w:rFonts w:ascii="Sylfaen" w:hAnsi="Sylfaen" w:cs="Helvetica"/>
          <w:lang w:val="ka-GE"/>
        </w:rPr>
        <w:t>დამაკავშირებ</w:t>
      </w:r>
      <w:r w:rsidRPr="00B2408B">
        <w:rPr>
          <w:rFonts w:ascii="Sylfaen" w:hAnsi="Sylfaen" w:cs="Helvetica"/>
          <w:lang w:val="ka-GE"/>
        </w:rPr>
        <w:t>ლის</w:t>
      </w:r>
      <w:r w:rsidR="00305FD8">
        <w:rPr>
          <w:rFonts w:ascii="Sylfaen" w:hAnsi="Sylfaen" w:cs="Helvetica"/>
          <w:lang w:val="ka-GE"/>
        </w:rPr>
        <w:t>,</w:t>
      </w:r>
      <w:r w:rsidRPr="00B2408B">
        <w:rPr>
          <w:rFonts w:ascii="Sylfaen" w:hAnsi="Sylfaen" w:cstheme="majorHAnsi"/>
          <w:lang w:val="ka-GE"/>
        </w:rPr>
        <w:t xml:space="preserve"> </w:t>
      </w:r>
      <w:r w:rsidRPr="00B2408B">
        <w:rPr>
          <w:rFonts w:ascii="Sylfaen" w:hAnsi="Sylfaen" w:cs="Helvetica"/>
          <w:lang w:val="ka-GE"/>
        </w:rPr>
        <w:t>უმნიშვნელოვანესი</w:t>
      </w:r>
      <w:r w:rsidRPr="00B2408B">
        <w:rPr>
          <w:rFonts w:ascii="Sylfaen" w:hAnsi="Sylfaen" w:cstheme="majorHAnsi"/>
          <w:lang w:val="ka-GE"/>
        </w:rPr>
        <w:t xml:space="preserve"> </w:t>
      </w:r>
      <w:r w:rsidRPr="00B2408B">
        <w:rPr>
          <w:rFonts w:ascii="Sylfaen" w:hAnsi="Sylfaen" w:cs="Helvetica"/>
          <w:lang w:val="ka-GE"/>
        </w:rPr>
        <w:t>ფუნქციის</w:t>
      </w:r>
      <w:r w:rsidRPr="00B2408B">
        <w:rPr>
          <w:rFonts w:ascii="Sylfaen" w:hAnsi="Sylfaen" w:cstheme="majorHAnsi"/>
          <w:lang w:val="ka-GE"/>
        </w:rPr>
        <w:t xml:space="preserve"> </w:t>
      </w:r>
      <w:r w:rsidRPr="00B2408B">
        <w:rPr>
          <w:rFonts w:ascii="Sylfaen" w:hAnsi="Sylfaen" w:cs="Helvetica"/>
          <w:lang w:val="ka-GE"/>
        </w:rPr>
        <w:t>დამკვიდრების</w:t>
      </w:r>
      <w:r w:rsidRPr="00B2408B">
        <w:rPr>
          <w:rFonts w:ascii="Sylfaen" w:hAnsi="Sylfaen" w:cstheme="majorHAnsi"/>
          <w:lang w:val="ka-GE"/>
        </w:rPr>
        <w:t xml:space="preserve"> </w:t>
      </w:r>
      <w:r w:rsidRPr="00B2408B">
        <w:rPr>
          <w:rFonts w:ascii="Sylfaen" w:hAnsi="Sylfaen" w:cs="Helvetica"/>
          <w:lang w:val="ka-GE"/>
        </w:rPr>
        <w:t>კუთხით</w:t>
      </w:r>
      <w:r w:rsidRPr="00B2408B">
        <w:rPr>
          <w:rFonts w:ascii="Sylfaen" w:hAnsi="Sylfaen" w:cstheme="majorHAnsi"/>
          <w:lang w:val="ka-GE"/>
        </w:rPr>
        <w:t>.</w:t>
      </w:r>
    </w:p>
    <w:p w14:paraId="446337EA" w14:textId="3C58B90C" w:rsidR="005A75CF" w:rsidRPr="00B2408B" w:rsidRDefault="005A75CF" w:rsidP="00B2408B">
      <w:pPr>
        <w:widowControl w:val="0"/>
        <w:tabs>
          <w:tab w:val="left" w:pos="90"/>
          <w:tab w:val="left" w:pos="360"/>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line="276" w:lineRule="auto"/>
        <w:jc w:val="both"/>
        <w:rPr>
          <w:rFonts w:ascii="Sylfaen" w:hAnsi="Sylfaen" w:cstheme="majorHAnsi"/>
          <w:lang w:val="ka-GE"/>
        </w:rPr>
      </w:pPr>
      <w:r w:rsidRPr="00B2408B">
        <w:rPr>
          <w:rFonts w:ascii="Sylfaen" w:hAnsi="Sylfaen" w:cs="Helvetica"/>
          <w:lang w:val="ka-GE"/>
        </w:rPr>
        <w:t>მნიშვნელოვანია</w:t>
      </w:r>
      <w:r w:rsidR="00305FD8">
        <w:rPr>
          <w:rFonts w:ascii="Sylfaen" w:hAnsi="Sylfaen" w:cs="Helvetica"/>
          <w:lang w:val="ka-GE"/>
        </w:rPr>
        <w:t>,</w:t>
      </w:r>
      <w:r w:rsidRPr="00B2408B">
        <w:rPr>
          <w:rFonts w:ascii="Sylfaen" w:hAnsi="Sylfaen" w:cs="Sylfaen"/>
          <w:lang w:val="ka-GE"/>
        </w:rPr>
        <w:t xml:space="preserve"> </w:t>
      </w:r>
      <w:r w:rsidRPr="00B2408B">
        <w:rPr>
          <w:rFonts w:ascii="Sylfaen" w:hAnsi="Sylfaen" w:cs="Helvetica"/>
          <w:lang w:val="ka-GE"/>
        </w:rPr>
        <w:t>მაქსიმალურად</w:t>
      </w:r>
      <w:r w:rsidRPr="00B2408B">
        <w:rPr>
          <w:rFonts w:ascii="Sylfaen" w:hAnsi="Sylfaen" w:cs="Sylfaen"/>
          <w:lang w:val="ka-GE"/>
        </w:rPr>
        <w:t xml:space="preserve"> </w:t>
      </w:r>
      <w:r w:rsidR="00305FD8">
        <w:rPr>
          <w:rFonts w:ascii="Sylfaen" w:hAnsi="Sylfaen" w:cs="Helvetica"/>
          <w:lang w:val="ka-GE"/>
        </w:rPr>
        <w:t>იქნე</w:t>
      </w:r>
      <w:r w:rsidRPr="00B2408B">
        <w:rPr>
          <w:rFonts w:ascii="Sylfaen" w:hAnsi="Sylfaen" w:cs="Helvetica"/>
          <w:lang w:val="ka-GE"/>
        </w:rPr>
        <w:t>ს</w:t>
      </w:r>
      <w:r w:rsidRPr="00B2408B">
        <w:rPr>
          <w:rFonts w:ascii="Sylfaen" w:hAnsi="Sylfaen" w:cs="Sylfaen"/>
          <w:lang w:val="ka-GE"/>
        </w:rPr>
        <w:t xml:space="preserve"> </w:t>
      </w:r>
      <w:r w:rsidRPr="00B2408B">
        <w:rPr>
          <w:rFonts w:ascii="Sylfaen" w:hAnsi="Sylfaen" w:cs="Helvetica"/>
          <w:lang w:val="ka-GE"/>
        </w:rPr>
        <w:t>უზრუნველყოფილი</w:t>
      </w:r>
      <w:r w:rsidRPr="00B2408B">
        <w:rPr>
          <w:rFonts w:ascii="Sylfaen" w:hAnsi="Sylfaen" w:cs="Sylfaen"/>
          <w:lang w:val="ka-GE"/>
        </w:rPr>
        <w:t xml:space="preserve"> </w:t>
      </w:r>
      <w:r w:rsidRPr="00B2408B">
        <w:rPr>
          <w:rFonts w:ascii="Sylfaen" w:hAnsi="Sylfaen" w:cs="Helvetica"/>
          <w:lang w:val="ka-GE"/>
        </w:rPr>
        <w:t>ევროკავშირთან</w:t>
      </w:r>
      <w:r w:rsidRPr="00B2408B">
        <w:rPr>
          <w:rFonts w:ascii="Sylfaen" w:hAnsi="Sylfaen" w:cstheme="majorHAnsi"/>
          <w:lang w:val="ka-GE"/>
        </w:rPr>
        <w:t xml:space="preserve"> </w:t>
      </w:r>
      <w:r w:rsidRPr="00B2408B">
        <w:rPr>
          <w:rFonts w:ascii="Sylfaen" w:hAnsi="Sylfaen" w:cs="Helvetica"/>
          <w:lang w:val="ka-GE"/>
        </w:rPr>
        <w:t>ინსტიტუციური</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Sylfaen"/>
          <w:lang w:val="ka-GE"/>
        </w:rPr>
        <w:t xml:space="preserve"> </w:t>
      </w:r>
      <w:r w:rsidRPr="00B2408B">
        <w:rPr>
          <w:rFonts w:ascii="Sylfaen" w:hAnsi="Sylfaen" w:cs="Helvetica"/>
          <w:lang w:val="ka-GE"/>
        </w:rPr>
        <w:t>სექტორული</w:t>
      </w:r>
      <w:r w:rsidRPr="00B2408B">
        <w:rPr>
          <w:rFonts w:ascii="Sylfaen" w:hAnsi="Sylfaen" w:cs="Sylfaen"/>
          <w:lang w:val="ka-GE"/>
        </w:rPr>
        <w:t xml:space="preserve"> </w:t>
      </w:r>
      <w:r w:rsidRPr="00B2408B">
        <w:rPr>
          <w:rFonts w:ascii="Sylfaen" w:hAnsi="Sylfaen" w:cs="Helvetica"/>
          <w:lang w:val="ka-GE"/>
        </w:rPr>
        <w:t>ინტეგრაციის</w:t>
      </w:r>
      <w:r w:rsidRPr="00B2408B">
        <w:rPr>
          <w:rFonts w:ascii="Sylfaen" w:hAnsi="Sylfaen" w:cstheme="majorHAnsi"/>
          <w:lang w:val="ka-GE"/>
        </w:rPr>
        <w:t xml:space="preserve">, </w:t>
      </w:r>
      <w:r w:rsidRPr="00B2408B">
        <w:rPr>
          <w:rFonts w:ascii="Sylfaen" w:hAnsi="Sylfaen" w:cs="Helvetica"/>
          <w:lang w:val="ka-GE"/>
        </w:rPr>
        <w:t>საკანონმდებლო</w:t>
      </w:r>
      <w:r w:rsidRPr="00B2408B">
        <w:rPr>
          <w:rFonts w:ascii="Sylfaen" w:hAnsi="Sylfaen" w:cstheme="majorHAnsi"/>
          <w:lang w:val="ka-GE"/>
        </w:rPr>
        <w:t xml:space="preserve"> </w:t>
      </w:r>
      <w:r w:rsidRPr="00B2408B">
        <w:rPr>
          <w:rFonts w:ascii="Sylfaen" w:hAnsi="Sylfaen" w:cs="Helvetica"/>
          <w:lang w:val="ka-GE"/>
        </w:rPr>
        <w:t>ჰარმონიზაცია</w:t>
      </w:r>
      <w:r w:rsidRPr="00B2408B">
        <w:rPr>
          <w:rFonts w:ascii="Sylfaen" w:hAnsi="Sylfaen" w:cstheme="majorHAnsi"/>
          <w:lang w:val="ka-GE"/>
        </w:rPr>
        <w:t xml:space="preserve">. </w:t>
      </w:r>
      <w:r w:rsidRPr="00B2408B">
        <w:rPr>
          <w:rFonts w:ascii="Sylfaen" w:hAnsi="Sylfaen" w:cs="Helvetica"/>
          <w:lang w:val="ka-GE"/>
        </w:rPr>
        <w:t>ჩატარდება</w:t>
      </w:r>
      <w:r w:rsidRPr="00B2408B">
        <w:rPr>
          <w:rFonts w:ascii="Sylfaen" w:hAnsi="Sylfaen" w:cstheme="majorHAnsi"/>
          <w:lang w:val="ka-GE"/>
        </w:rPr>
        <w:t xml:space="preserve">  </w:t>
      </w:r>
      <w:r w:rsidRPr="00B2408B">
        <w:rPr>
          <w:rFonts w:ascii="Sylfaen" w:hAnsi="Sylfaen" w:cs="Helvetica"/>
          <w:lang w:val="ka-GE"/>
        </w:rPr>
        <w:t>კანონმდებლობის</w:t>
      </w:r>
      <w:r w:rsidRPr="00B2408B">
        <w:rPr>
          <w:rFonts w:ascii="Sylfaen" w:hAnsi="Sylfaen" w:cstheme="majorHAnsi"/>
          <w:lang w:val="ka-GE"/>
        </w:rPr>
        <w:t xml:space="preserve"> </w:t>
      </w:r>
      <w:r w:rsidRPr="00B2408B">
        <w:rPr>
          <w:rFonts w:ascii="Sylfaen" w:hAnsi="Sylfaen" w:cs="Helvetica"/>
          <w:lang w:val="ka-GE"/>
        </w:rPr>
        <w:t>თავსებადობის</w:t>
      </w:r>
      <w:r w:rsidRPr="00B2408B">
        <w:rPr>
          <w:rFonts w:ascii="Sylfaen" w:hAnsi="Sylfaen" w:cstheme="majorHAnsi"/>
          <w:lang w:val="ka-GE"/>
        </w:rPr>
        <w:t xml:space="preserve"> </w:t>
      </w:r>
      <w:r w:rsidRPr="00B2408B">
        <w:rPr>
          <w:rFonts w:ascii="Sylfaen" w:hAnsi="Sylfaen" w:cs="Helvetica"/>
          <w:lang w:val="ka-GE"/>
        </w:rPr>
        <w:t>ანალიზი</w:t>
      </w:r>
      <w:r w:rsidRPr="00B2408B">
        <w:rPr>
          <w:rFonts w:ascii="Sylfaen" w:hAnsi="Sylfaen" w:cstheme="majorHAnsi"/>
          <w:lang w:val="ka-GE"/>
        </w:rPr>
        <w:t xml:space="preserve"> (</w:t>
      </w:r>
      <w:r w:rsidRPr="00B2408B">
        <w:rPr>
          <w:rFonts w:ascii="Sylfaen" w:hAnsi="Sylfaen" w:cs="Helvetica"/>
          <w:lang w:val="ka-GE"/>
        </w:rPr>
        <w:t>ე</w:t>
      </w:r>
      <w:r w:rsidRPr="00B2408B">
        <w:rPr>
          <w:rFonts w:ascii="Sylfaen" w:hAnsi="Sylfaen" w:cstheme="majorHAnsi"/>
          <w:lang w:val="ka-GE"/>
        </w:rPr>
        <w:t>.</w:t>
      </w:r>
      <w:r w:rsidRPr="00B2408B">
        <w:rPr>
          <w:rFonts w:ascii="Sylfaen" w:hAnsi="Sylfaen" w:cs="Helvetica"/>
          <w:lang w:val="ka-GE"/>
        </w:rPr>
        <w:t>წ</w:t>
      </w:r>
      <w:r w:rsidRPr="00B2408B">
        <w:rPr>
          <w:rFonts w:ascii="Sylfaen" w:hAnsi="Sylfaen" w:cstheme="majorHAnsi"/>
          <w:lang w:val="ka-GE"/>
        </w:rPr>
        <w:t xml:space="preserve">. „gap assessment“), </w:t>
      </w:r>
      <w:r w:rsidRPr="00B2408B">
        <w:rPr>
          <w:rFonts w:ascii="Sylfaen" w:hAnsi="Sylfaen" w:cs="Helvetica"/>
          <w:lang w:val="ka-GE"/>
        </w:rPr>
        <w:t>რაც</w:t>
      </w:r>
      <w:r w:rsidRPr="00B2408B">
        <w:rPr>
          <w:rFonts w:ascii="Sylfaen" w:hAnsi="Sylfaen" w:cstheme="majorHAnsi"/>
          <w:lang w:val="ka-GE"/>
        </w:rPr>
        <w:t xml:space="preserve"> </w:t>
      </w:r>
      <w:r w:rsidRPr="00B2408B">
        <w:rPr>
          <w:rFonts w:ascii="Sylfaen" w:hAnsi="Sylfaen" w:cs="Helvetica"/>
          <w:lang w:val="ka-GE"/>
        </w:rPr>
        <w:t>აუცილებელია</w:t>
      </w:r>
      <w:r w:rsidRPr="00B2408B">
        <w:rPr>
          <w:rFonts w:ascii="Sylfaen" w:hAnsi="Sylfaen" w:cstheme="majorHAnsi"/>
          <w:lang w:val="ka-GE"/>
        </w:rPr>
        <w:t xml:space="preserve"> </w:t>
      </w:r>
      <w:r w:rsidRPr="00B2408B">
        <w:rPr>
          <w:rFonts w:ascii="Sylfaen" w:hAnsi="Sylfaen" w:cs="Helvetica"/>
          <w:lang w:val="ka-GE"/>
        </w:rPr>
        <w:t>ევროკავშირთან</w:t>
      </w:r>
      <w:r w:rsidRPr="00B2408B">
        <w:rPr>
          <w:rFonts w:ascii="Sylfaen" w:hAnsi="Sylfaen" w:cstheme="majorHAnsi"/>
          <w:lang w:val="ka-GE"/>
        </w:rPr>
        <w:t xml:space="preserve"> </w:t>
      </w:r>
      <w:r w:rsidRPr="00B2408B">
        <w:rPr>
          <w:rFonts w:ascii="Sylfaen" w:hAnsi="Sylfaen" w:cs="Helvetica"/>
          <w:lang w:val="ka-GE"/>
        </w:rPr>
        <w:t>საკანონმდებლო</w:t>
      </w:r>
      <w:r w:rsidRPr="00B2408B">
        <w:rPr>
          <w:rFonts w:ascii="Sylfaen" w:hAnsi="Sylfaen" w:cstheme="majorHAnsi"/>
          <w:lang w:val="ka-GE"/>
        </w:rPr>
        <w:t xml:space="preserve"> </w:t>
      </w:r>
      <w:r w:rsidRPr="00B2408B">
        <w:rPr>
          <w:rFonts w:ascii="Sylfaen" w:hAnsi="Sylfaen" w:cs="Helvetica"/>
          <w:lang w:val="ka-GE"/>
        </w:rPr>
        <w:t>დაახლოების</w:t>
      </w:r>
      <w:r w:rsidRPr="00B2408B">
        <w:rPr>
          <w:rFonts w:ascii="Sylfaen" w:hAnsi="Sylfaen" w:cstheme="majorHAnsi"/>
          <w:lang w:val="ka-GE"/>
        </w:rPr>
        <w:t xml:space="preserve"> </w:t>
      </w:r>
      <w:r w:rsidRPr="00B2408B">
        <w:rPr>
          <w:rFonts w:ascii="Sylfaen" w:hAnsi="Sylfaen" w:cs="Helvetica"/>
          <w:lang w:val="ka-GE"/>
        </w:rPr>
        <w:t>კუთხით</w:t>
      </w:r>
      <w:r w:rsidRPr="00B2408B">
        <w:rPr>
          <w:rFonts w:ascii="Sylfaen" w:hAnsi="Sylfaen" w:cstheme="majorHAnsi"/>
          <w:lang w:val="ka-GE"/>
        </w:rPr>
        <w:t xml:space="preserve"> </w:t>
      </w:r>
      <w:r w:rsidRPr="00B2408B">
        <w:rPr>
          <w:rFonts w:ascii="Sylfaen" w:hAnsi="Sylfaen" w:cs="Helvetica"/>
          <w:lang w:val="ka-GE"/>
        </w:rPr>
        <w:t>შემდგომი</w:t>
      </w:r>
      <w:r w:rsidRPr="00B2408B">
        <w:rPr>
          <w:rFonts w:ascii="Sylfaen" w:hAnsi="Sylfaen" w:cstheme="majorHAnsi"/>
          <w:lang w:val="ka-GE"/>
        </w:rPr>
        <w:t xml:space="preserve"> </w:t>
      </w:r>
      <w:r w:rsidRPr="00B2408B">
        <w:rPr>
          <w:rFonts w:ascii="Sylfaen" w:hAnsi="Sylfaen" w:cs="Helvetica"/>
          <w:lang w:val="ka-GE"/>
        </w:rPr>
        <w:t>ნაბიჯებისა</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ამოცანების</w:t>
      </w:r>
      <w:r w:rsidRPr="00B2408B">
        <w:rPr>
          <w:rFonts w:ascii="Sylfaen" w:hAnsi="Sylfaen" w:cstheme="majorHAnsi"/>
          <w:lang w:val="ka-GE"/>
        </w:rPr>
        <w:t xml:space="preserve"> </w:t>
      </w:r>
      <w:r w:rsidRPr="00B2408B">
        <w:rPr>
          <w:rFonts w:ascii="Sylfaen" w:hAnsi="Sylfaen" w:cs="Helvetica"/>
          <w:lang w:val="ka-GE"/>
        </w:rPr>
        <w:t>განსაზღვრისა</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წარმატებული</w:t>
      </w:r>
      <w:r w:rsidRPr="00B2408B">
        <w:rPr>
          <w:rFonts w:ascii="Sylfaen" w:hAnsi="Sylfaen" w:cstheme="majorHAnsi"/>
          <w:lang w:val="ka-GE"/>
        </w:rPr>
        <w:t xml:space="preserve"> </w:t>
      </w:r>
      <w:r w:rsidRPr="00B2408B">
        <w:rPr>
          <w:rFonts w:ascii="Sylfaen" w:hAnsi="Sylfaen" w:cs="Helvetica"/>
          <w:lang w:val="ka-GE"/>
        </w:rPr>
        <w:t>სექტორული</w:t>
      </w:r>
      <w:r w:rsidRPr="00B2408B">
        <w:rPr>
          <w:rFonts w:ascii="Sylfaen" w:hAnsi="Sylfaen" w:cstheme="majorHAnsi"/>
          <w:lang w:val="ka-GE"/>
        </w:rPr>
        <w:t xml:space="preserve"> </w:t>
      </w:r>
      <w:r w:rsidRPr="00B2408B">
        <w:rPr>
          <w:rFonts w:ascii="Sylfaen" w:hAnsi="Sylfaen" w:cs="Helvetica"/>
          <w:lang w:val="ka-GE"/>
        </w:rPr>
        <w:t>ინტეგრაციისათვის</w:t>
      </w:r>
      <w:r w:rsidRPr="00B2408B">
        <w:rPr>
          <w:rFonts w:ascii="Sylfaen" w:hAnsi="Sylfaen" w:cstheme="majorHAnsi"/>
          <w:lang w:val="ka-GE"/>
        </w:rPr>
        <w:t>.</w:t>
      </w:r>
    </w:p>
    <w:p w14:paraId="2D64EB2B" w14:textId="77777777" w:rsidR="005A75CF" w:rsidRPr="00B2408B" w:rsidRDefault="005A75CF" w:rsidP="00B2408B">
      <w:pPr>
        <w:widowControl w:val="0"/>
        <w:tabs>
          <w:tab w:val="left" w:pos="90"/>
          <w:tab w:val="left" w:pos="360"/>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line="276" w:lineRule="auto"/>
        <w:jc w:val="both"/>
        <w:rPr>
          <w:rFonts w:ascii="Sylfaen" w:hAnsi="Sylfaen" w:cstheme="majorHAnsi"/>
          <w:lang w:val="ka-GE"/>
        </w:rPr>
      </w:pPr>
      <w:r w:rsidRPr="00B2408B">
        <w:rPr>
          <w:rFonts w:ascii="Sylfaen" w:hAnsi="Sylfaen" w:cs="Helvetica"/>
          <w:lang w:val="ka-GE"/>
        </w:rPr>
        <w:t>გარდა</w:t>
      </w:r>
      <w:r w:rsidRPr="00B2408B">
        <w:rPr>
          <w:rFonts w:ascii="Sylfaen" w:hAnsi="Sylfaen" w:cstheme="majorHAnsi"/>
          <w:lang w:val="ka-GE"/>
        </w:rPr>
        <w:t xml:space="preserve"> </w:t>
      </w:r>
      <w:r w:rsidRPr="00B2408B">
        <w:rPr>
          <w:rFonts w:ascii="Sylfaen" w:hAnsi="Sylfaen" w:cs="Helvetica"/>
          <w:lang w:val="ka-GE"/>
        </w:rPr>
        <w:t>ამისა</w:t>
      </w:r>
      <w:r w:rsidRPr="00B2408B">
        <w:rPr>
          <w:rFonts w:ascii="Sylfaen" w:hAnsi="Sylfaen" w:cstheme="majorHAnsi"/>
          <w:lang w:val="ka-GE"/>
        </w:rPr>
        <w:t xml:space="preserve">, </w:t>
      </w:r>
      <w:r w:rsidRPr="00B2408B">
        <w:rPr>
          <w:rFonts w:ascii="Sylfaen" w:hAnsi="Sylfaen" w:cs="Helvetica"/>
          <w:lang w:val="ka-GE"/>
        </w:rPr>
        <w:t>ქმედითი</w:t>
      </w:r>
      <w:r w:rsidRPr="00B2408B">
        <w:rPr>
          <w:rFonts w:ascii="Sylfaen" w:hAnsi="Sylfaen" w:cstheme="majorHAnsi"/>
          <w:lang w:val="ka-GE"/>
        </w:rPr>
        <w:t xml:space="preserve"> </w:t>
      </w:r>
      <w:r w:rsidRPr="00B2408B">
        <w:rPr>
          <w:rFonts w:ascii="Sylfaen" w:hAnsi="Sylfaen" w:cs="Helvetica"/>
          <w:lang w:val="ka-GE"/>
        </w:rPr>
        <w:t>ნაბიჯები</w:t>
      </w:r>
      <w:r w:rsidRPr="00B2408B">
        <w:rPr>
          <w:rFonts w:ascii="Sylfaen" w:hAnsi="Sylfaen" w:cstheme="majorHAnsi"/>
          <w:lang w:val="ka-GE"/>
        </w:rPr>
        <w:t xml:space="preserve"> </w:t>
      </w:r>
      <w:r w:rsidRPr="00B2408B">
        <w:rPr>
          <w:rFonts w:ascii="Sylfaen" w:hAnsi="Sylfaen" w:cs="Helvetica"/>
          <w:lang w:val="ka-GE"/>
        </w:rPr>
        <w:t>გადაიდგმება</w:t>
      </w:r>
      <w:r w:rsidRPr="00B2408B">
        <w:rPr>
          <w:rFonts w:ascii="Sylfaen" w:hAnsi="Sylfaen" w:cstheme="majorHAnsi"/>
          <w:lang w:val="ka-GE"/>
        </w:rPr>
        <w:t xml:space="preserve"> </w:t>
      </w:r>
      <w:r w:rsidRPr="00B2408B">
        <w:rPr>
          <w:rFonts w:ascii="Sylfaen" w:hAnsi="Sylfaen" w:cs="Helvetica"/>
          <w:lang w:val="ka-GE"/>
        </w:rPr>
        <w:t>ევროკავშირის</w:t>
      </w:r>
      <w:r w:rsidRPr="00B2408B">
        <w:rPr>
          <w:rFonts w:ascii="Sylfaen" w:hAnsi="Sylfaen" w:cstheme="majorHAnsi"/>
          <w:lang w:val="ka-GE"/>
        </w:rPr>
        <w:t xml:space="preserve"> </w:t>
      </w:r>
      <w:r w:rsidRPr="00B2408B">
        <w:rPr>
          <w:rFonts w:ascii="Sylfaen" w:hAnsi="Sylfaen" w:cs="Helvetica"/>
          <w:lang w:val="ka-GE"/>
        </w:rPr>
        <w:t>ჩარჩო</w:t>
      </w:r>
      <w:r w:rsidRPr="00B2408B">
        <w:rPr>
          <w:rFonts w:ascii="Sylfaen" w:hAnsi="Sylfaen" w:cstheme="majorHAnsi"/>
          <w:lang w:val="ka-GE"/>
        </w:rPr>
        <w:t xml:space="preserve"> </w:t>
      </w:r>
      <w:r w:rsidRPr="00B2408B">
        <w:rPr>
          <w:rFonts w:ascii="Sylfaen" w:hAnsi="Sylfaen" w:cs="Helvetica"/>
          <w:lang w:val="ka-GE"/>
        </w:rPr>
        <w:t>პროგრამებში</w:t>
      </w:r>
      <w:r w:rsidRPr="00B2408B">
        <w:rPr>
          <w:rFonts w:ascii="Sylfaen" w:hAnsi="Sylfaen" w:cstheme="majorHAnsi"/>
          <w:lang w:val="ka-GE"/>
        </w:rPr>
        <w:t xml:space="preserve"> </w:t>
      </w:r>
      <w:r w:rsidRPr="00B2408B">
        <w:rPr>
          <w:rFonts w:ascii="Sylfaen" w:hAnsi="Sylfaen" w:cs="Helvetica"/>
          <w:lang w:val="ka-GE"/>
        </w:rPr>
        <w:t>ჩართულობისა</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სპეციალიზებულ</w:t>
      </w:r>
      <w:r w:rsidRPr="00B2408B">
        <w:rPr>
          <w:rFonts w:ascii="Sylfaen" w:hAnsi="Sylfaen" w:cstheme="majorHAnsi"/>
          <w:lang w:val="ka-GE"/>
        </w:rPr>
        <w:t xml:space="preserve"> </w:t>
      </w:r>
      <w:r w:rsidRPr="00B2408B">
        <w:rPr>
          <w:rFonts w:ascii="Sylfaen" w:hAnsi="Sylfaen" w:cs="Helvetica"/>
          <w:lang w:val="ka-GE"/>
        </w:rPr>
        <w:t>სააგენტოებთან</w:t>
      </w:r>
      <w:r w:rsidRPr="00B2408B">
        <w:rPr>
          <w:rFonts w:ascii="Sylfaen" w:hAnsi="Sylfaen" w:cstheme="majorHAnsi"/>
          <w:lang w:val="ka-GE"/>
        </w:rPr>
        <w:t xml:space="preserve"> </w:t>
      </w:r>
      <w:r w:rsidRPr="00B2408B">
        <w:rPr>
          <w:rFonts w:ascii="Sylfaen" w:hAnsi="Sylfaen" w:cs="Helvetica"/>
          <w:lang w:val="ka-GE"/>
        </w:rPr>
        <w:t>თანამშრომლობის</w:t>
      </w:r>
      <w:r w:rsidRPr="00B2408B">
        <w:rPr>
          <w:rFonts w:ascii="Sylfaen" w:hAnsi="Sylfaen" w:cstheme="majorHAnsi"/>
          <w:lang w:val="ka-GE"/>
        </w:rPr>
        <w:t xml:space="preserve"> </w:t>
      </w:r>
      <w:r w:rsidRPr="00B2408B">
        <w:rPr>
          <w:rFonts w:ascii="Sylfaen" w:hAnsi="Sylfaen" w:cs="Helvetica"/>
          <w:lang w:val="ka-GE"/>
        </w:rPr>
        <w:t>კუთხით</w:t>
      </w:r>
      <w:r w:rsidRPr="00B2408B">
        <w:rPr>
          <w:rFonts w:ascii="Sylfaen" w:hAnsi="Sylfaen" w:cstheme="majorHAnsi"/>
          <w:lang w:val="ka-GE"/>
        </w:rPr>
        <w:t xml:space="preserve">, </w:t>
      </w:r>
      <w:r w:rsidRPr="00B2408B">
        <w:rPr>
          <w:rFonts w:ascii="Sylfaen" w:hAnsi="Sylfaen" w:cs="Helvetica"/>
          <w:lang w:val="ka-GE"/>
        </w:rPr>
        <w:t>რაც</w:t>
      </w:r>
      <w:r w:rsidRPr="00B2408B">
        <w:rPr>
          <w:rFonts w:ascii="Sylfaen" w:hAnsi="Sylfaen" w:cstheme="majorHAnsi"/>
          <w:lang w:val="ka-GE"/>
        </w:rPr>
        <w:t xml:space="preserve"> </w:t>
      </w:r>
      <w:r w:rsidRPr="00B2408B">
        <w:rPr>
          <w:rFonts w:ascii="Sylfaen" w:hAnsi="Sylfaen" w:cs="Helvetica"/>
          <w:lang w:val="ka-GE"/>
        </w:rPr>
        <w:t>ხელს</w:t>
      </w:r>
      <w:r w:rsidRPr="00B2408B">
        <w:rPr>
          <w:rFonts w:ascii="Sylfaen" w:hAnsi="Sylfaen" w:cstheme="majorHAnsi"/>
          <w:lang w:val="ka-GE"/>
        </w:rPr>
        <w:t xml:space="preserve"> </w:t>
      </w:r>
      <w:r w:rsidRPr="00B2408B">
        <w:rPr>
          <w:rFonts w:ascii="Sylfaen" w:hAnsi="Sylfaen" w:cs="Helvetica"/>
          <w:lang w:val="ka-GE"/>
        </w:rPr>
        <w:t>შეუწყობს</w:t>
      </w:r>
      <w:r w:rsidRPr="00B2408B">
        <w:rPr>
          <w:rFonts w:ascii="Sylfaen" w:hAnsi="Sylfaen" w:cstheme="majorHAnsi"/>
          <w:lang w:val="ka-GE"/>
        </w:rPr>
        <w:t xml:space="preserve"> </w:t>
      </w:r>
      <w:r w:rsidRPr="00B2408B">
        <w:rPr>
          <w:rFonts w:ascii="Sylfaen" w:hAnsi="Sylfaen" w:cs="Helvetica"/>
          <w:lang w:val="ka-GE"/>
        </w:rPr>
        <w:t>ევროკავშირის</w:t>
      </w:r>
      <w:r w:rsidRPr="00B2408B">
        <w:rPr>
          <w:rFonts w:ascii="Sylfaen" w:hAnsi="Sylfaen" w:cstheme="majorHAnsi"/>
          <w:lang w:val="ka-GE"/>
        </w:rPr>
        <w:t xml:space="preserve"> </w:t>
      </w:r>
      <w:r w:rsidRPr="00B2408B">
        <w:rPr>
          <w:rFonts w:ascii="Sylfaen" w:hAnsi="Sylfaen" w:cs="Helvetica"/>
          <w:lang w:val="ka-GE"/>
        </w:rPr>
        <w:t>სექტორულ</w:t>
      </w:r>
      <w:r w:rsidRPr="00B2408B">
        <w:rPr>
          <w:rFonts w:ascii="Sylfaen" w:hAnsi="Sylfaen" w:cstheme="majorHAnsi"/>
          <w:lang w:val="ka-GE"/>
        </w:rPr>
        <w:t xml:space="preserve"> </w:t>
      </w:r>
      <w:r w:rsidRPr="00B2408B">
        <w:rPr>
          <w:rFonts w:ascii="Sylfaen" w:hAnsi="Sylfaen" w:cs="Helvetica"/>
          <w:lang w:val="ka-GE"/>
        </w:rPr>
        <w:t>პოლიტიკასა</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ინსტიტუციებთან</w:t>
      </w:r>
      <w:r w:rsidRPr="00B2408B">
        <w:rPr>
          <w:rFonts w:ascii="Sylfaen" w:hAnsi="Sylfaen" w:cstheme="majorHAnsi"/>
          <w:lang w:val="ka-GE"/>
        </w:rPr>
        <w:t xml:space="preserve"> </w:t>
      </w:r>
      <w:r w:rsidRPr="00B2408B">
        <w:rPr>
          <w:rFonts w:ascii="Sylfaen" w:hAnsi="Sylfaen" w:cs="Helvetica"/>
          <w:lang w:val="ka-GE"/>
        </w:rPr>
        <w:t>მაქსიმალური</w:t>
      </w:r>
      <w:r w:rsidRPr="00B2408B">
        <w:rPr>
          <w:rFonts w:ascii="Sylfaen" w:hAnsi="Sylfaen" w:cstheme="majorHAnsi"/>
          <w:lang w:val="ka-GE"/>
        </w:rPr>
        <w:t xml:space="preserve"> </w:t>
      </w:r>
      <w:r w:rsidRPr="00B2408B">
        <w:rPr>
          <w:rFonts w:ascii="Sylfaen" w:hAnsi="Sylfaen" w:cs="Helvetica"/>
          <w:lang w:val="ka-GE"/>
        </w:rPr>
        <w:t>თავსებადობის</w:t>
      </w:r>
      <w:r w:rsidRPr="00B2408B">
        <w:rPr>
          <w:rFonts w:ascii="Sylfaen" w:hAnsi="Sylfaen" w:cstheme="majorHAnsi"/>
          <w:lang w:val="ka-GE"/>
        </w:rPr>
        <w:t xml:space="preserve"> </w:t>
      </w:r>
      <w:r w:rsidRPr="00B2408B">
        <w:rPr>
          <w:rFonts w:ascii="Sylfaen" w:hAnsi="Sylfaen" w:cs="Helvetica"/>
          <w:lang w:val="ka-GE"/>
        </w:rPr>
        <w:t>მიღწევას</w:t>
      </w:r>
      <w:r w:rsidRPr="00B2408B">
        <w:rPr>
          <w:rFonts w:ascii="Sylfaen" w:hAnsi="Sylfaen" w:cstheme="majorHAnsi"/>
          <w:lang w:val="ka-GE"/>
        </w:rPr>
        <w:t xml:space="preserve">. </w:t>
      </w:r>
    </w:p>
    <w:p w14:paraId="0123317C" w14:textId="7617D240" w:rsidR="00471677" w:rsidRPr="00B2408B" w:rsidRDefault="00471677" w:rsidP="00471677">
      <w:pPr>
        <w:widowControl w:val="0"/>
        <w:tabs>
          <w:tab w:val="left" w:pos="90"/>
          <w:tab w:val="left" w:pos="360"/>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autoSpaceDE w:val="0"/>
        <w:autoSpaceDN w:val="0"/>
        <w:adjustRightInd w:val="0"/>
        <w:spacing w:line="276" w:lineRule="auto"/>
        <w:jc w:val="both"/>
        <w:rPr>
          <w:rFonts w:ascii="Sylfaen" w:hAnsi="Sylfaen" w:cstheme="majorHAnsi"/>
          <w:lang w:val="ka-GE"/>
        </w:rPr>
      </w:pPr>
      <w:r w:rsidRPr="00B2408B">
        <w:rPr>
          <w:rFonts w:ascii="Sylfaen" w:hAnsi="Sylfaen" w:cs="Helvetica"/>
          <w:lang w:val="ka-GE"/>
        </w:rPr>
        <w:t>მნიშვნელოვანი</w:t>
      </w:r>
      <w:r w:rsidRPr="00B2408B">
        <w:rPr>
          <w:rFonts w:ascii="Sylfaen" w:hAnsi="Sylfaen" w:cstheme="majorHAnsi"/>
          <w:lang w:val="ka-GE"/>
        </w:rPr>
        <w:t xml:space="preserve"> </w:t>
      </w:r>
      <w:r w:rsidRPr="00B2408B">
        <w:rPr>
          <w:rFonts w:ascii="Sylfaen" w:hAnsi="Sylfaen" w:cs="Helvetica"/>
          <w:lang w:val="ka-GE"/>
        </w:rPr>
        <w:t>იქნება</w:t>
      </w:r>
      <w:r w:rsidRPr="00B2408B">
        <w:rPr>
          <w:rFonts w:ascii="Sylfaen" w:hAnsi="Sylfaen" w:cstheme="majorHAnsi"/>
          <w:lang w:val="ka-GE"/>
        </w:rPr>
        <w:t xml:space="preserve"> </w:t>
      </w:r>
      <w:r w:rsidRPr="00B2408B">
        <w:rPr>
          <w:rFonts w:ascii="Sylfaen" w:hAnsi="Sylfaen" w:cstheme="majorHAnsi"/>
          <w:bCs/>
          <w:lang w:val="ka-GE"/>
        </w:rPr>
        <w:t xml:space="preserve">2020 </w:t>
      </w:r>
      <w:r w:rsidRPr="00B2408B">
        <w:rPr>
          <w:rFonts w:ascii="Sylfaen" w:hAnsi="Sylfaen" w:cs="Helvetica"/>
          <w:bCs/>
          <w:lang w:val="ka-GE"/>
        </w:rPr>
        <w:t>შემდგომი</w:t>
      </w:r>
      <w:r w:rsidRPr="00B2408B">
        <w:rPr>
          <w:rFonts w:ascii="Sylfaen" w:hAnsi="Sylfaen" w:cstheme="majorHAnsi"/>
          <w:bCs/>
          <w:lang w:val="ka-GE"/>
        </w:rPr>
        <w:t xml:space="preserve"> </w:t>
      </w:r>
      <w:r w:rsidRPr="00B2408B">
        <w:rPr>
          <w:rFonts w:ascii="Sylfaen" w:hAnsi="Sylfaen" w:cs="Helvetica"/>
          <w:bCs/>
          <w:lang w:val="ka-GE"/>
        </w:rPr>
        <w:t>მიზნების</w:t>
      </w:r>
      <w:r w:rsidRPr="00B2408B">
        <w:rPr>
          <w:rFonts w:ascii="Sylfaen" w:hAnsi="Sylfaen" w:cstheme="majorHAnsi"/>
          <w:bCs/>
          <w:lang w:val="ka-GE"/>
        </w:rPr>
        <w:t>/</w:t>
      </w:r>
      <w:r w:rsidRPr="00B2408B">
        <w:rPr>
          <w:rFonts w:ascii="Sylfaen" w:hAnsi="Sylfaen" w:cs="Helvetica"/>
          <w:bCs/>
          <w:lang w:val="ka-GE"/>
        </w:rPr>
        <w:t>ეკონომიკური</w:t>
      </w:r>
      <w:r w:rsidRPr="00B2408B">
        <w:rPr>
          <w:rFonts w:ascii="Sylfaen" w:hAnsi="Sylfaen" w:cstheme="majorHAnsi"/>
          <w:bCs/>
          <w:lang w:val="ka-GE"/>
        </w:rPr>
        <w:t xml:space="preserve"> </w:t>
      </w:r>
      <w:r w:rsidRPr="00B2408B">
        <w:rPr>
          <w:rFonts w:ascii="Sylfaen" w:hAnsi="Sylfaen" w:cs="Helvetica"/>
          <w:bCs/>
          <w:lang w:val="ka-GE"/>
        </w:rPr>
        <w:t>და</w:t>
      </w:r>
      <w:r w:rsidRPr="00B2408B">
        <w:rPr>
          <w:rFonts w:ascii="Sylfaen" w:hAnsi="Sylfaen" w:cstheme="majorHAnsi"/>
          <w:bCs/>
          <w:lang w:val="ka-GE"/>
        </w:rPr>
        <w:t xml:space="preserve"> </w:t>
      </w:r>
      <w:r w:rsidRPr="00B2408B">
        <w:rPr>
          <w:rFonts w:ascii="Sylfaen" w:hAnsi="Sylfaen" w:cs="Helvetica"/>
          <w:bCs/>
          <w:lang w:val="ka-GE"/>
        </w:rPr>
        <w:t>საინვესტიციო</w:t>
      </w:r>
      <w:r w:rsidRPr="00B2408B">
        <w:rPr>
          <w:rFonts w:ascii="Sylfaen" w:hAnsi="Sylfaen" w:cstheme="majorHAnsi"/>
          <w:bCs/>
          <w:lang w:val="ka-GE"/>
        </w:rPr>
        <w:t xml:space="preserve"> </w:t>
      </w:r>
      <w:r w:rsidRPr="00B2408B">
        <w:rPr>
          <w:rFonts w:ascii="Sylfaen" w:hAnsi="Sylfaen" w:cs="Helvetica"/>
          <w:bCs/>
          <w:lang w:val="ka-GE"/>
        </w:rPr>
        <w:t>გეგმის</w:t>
      </w:r>
      <w:r w:rsidRPr="00B2408B">
        <w:rPr>
          <w:rFonts w:ascii="Sylfaen" w:hAnsi="Sylfaen" w:cstheme="majorHAnsi"/>
          <w:bCs/>
          <w:lang w:val="ka-GE"/>
        </w:rPr>
        <w:t xml:space="preserve"> </w:t>
      </w:r>
      <w:r w:rsidRPr="00B2408B">
        <w:rPr>
          <w:rFonts w:ascii="Sylfaen" w:hAnsi="Sylfaen" w:cs="Helvetica"/>
          <w:bCs/>
          <w:lang w:val="ka-GE"/>
        </w:rPr>
        <w:t>პოტენციალის</w:t>
      </w:r>
      <w:r w:rsidRPr="00B2408B">
        <w:rPr>
          <w:rFonts w:ascii="Sylfaen" w:hAnsi="Sylfaen" w:cstheme="majorHAnsi"/>
          <w:bCs/>
          <w:lang w:val="ka-GE"/>
        </w:rPr>
        <w:t xml:space="preserve"> </w:t>
      </w:r>
      <w:r w:rsidRPr="00B2408B">
        <w:rPr>
          <w:rFonts w:ascii="Sylfaen" w:hAnsi="Sylfaen" w:cs="Helvetica"/>
          <w:bCs/>
          <w:lang w:val="ka-GE"/>
        </w:rPr>
        <w:t>ათვისება</w:t>
      </w:r>
      <w:r w:rsidRPr="00B2408B">
        <w:rPr>
          <w:rFonts w:ascii="Sylfaen" w:hAnsi="Sylfaen" w:cstheme="majorHAnsi"/>
          <w:bCs/>
          <w:lang w:val="ka-GE"/>
        </w:rPr>
        <w:t xml:space="preserve"> </w:t>
      </w:r>
      <w:r w:rsidRPr="00B2408B">
        <w:rPr>
          <w:rFonts w:ascii="Sylfaen" w:hAnsi="Sylfaen" w:cs="Helvetica"/>
          <w:lang w:val="ka-GE"/>
        </w:rPr>
        <w:t>ევროკავშირთან</w:t>
      </w:r>
      <w:r w:rsidRPr="00B2408B">
        <w:rPr>
          <w:rFonts w:ascii="Sylfaen" w:hAnsi="Sylfaen" w:cstheme="majorHAnsi"/>
          <w:lang w:val="ka-GE"/>
        </w:rPr>
        <w:t xml:space="preserve"> </w:t>
      </w:r>
      <w:r w:rsidRPr="00B2408B">
        <w:rPr>
          <w:rFonts w:ascii="Sylfaen" w:hAnsi="Sylfaen" w:cs="Helvetica"/>
          <w:lang w:val="ka-GE"/>
        </w:rPr>
        <w:t>შემდგომი</w:t>
      </w:r>
      <w:r w:rsidRPr="00B2408B">
        <w:rPr>
          <w:rFonts w:ascii="Sylfaen" w:hAnsi="Sylfaen" w:cstheme="majorHAnsi"/>
          <w:lang w:val="ka-GE"/>
        </w:rPr>
        <w:t xml:space="preserve"> </w:t>
      </w:r>
      <w:r w:rsidRPr="00B2408B">
        <w:rPr>
          <w:rFonts w:ascii="Sylfaen" w:hAnsi="Sylfaen" w:cs="Helvetica"/>
          <w:lang w:val="ka-GE"/>
        </w:rPr>
        <w:t>ეკონომიკური</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სექტორული</w:t>
      </w:r>
      <w:r w:rsidRPr="00B2408B">
        <w:rPr>
          <w:rFonts w:ascii="Sylfaen" w:hAnsi="Sylfaen" w:cstheme="majorHAnsi"/>
          <w:lang w:val="ka-GE"/>
        </w:rPr>
        <w:t xml:space="preserve"> </w:t>
      </w:r>
      <w:r w:rsidRPr="00B2408B">
        <w:rPr>
          <w:rFonts w:ascii="Sylfaen" w:hAnsi="Sylfaen" w:cs="Helvetica"/>
          <w:lang w:val="ka-GE"/>
        </w:rPr>
        <w:t>თანამშრომლობის</w:t>
      </w:r>
      <w:r w:rsidRPr="00B2408B">
        <w:rPr>
          <w:rFonts w:ascii="Sylfaen" w:hAnsi="Sylfaen" w:cstheme="majorHAnsi"/>
          <w:lang w:val="ka-GE"/>
        </w:rPr>
        <w:t xml:space="preserve"> </w:t>
      </w:r>
      <w:r w:rsidRPr="00B2408B">
        <w:rPr>
          <w:rFonts w:ascii="Sylfaen" w:hAnsi="Sylfaen" w:cs="Helvetica"/>
          <w:lang w:val="ka-GE"/>
        </w:rPr>
        <w:t>გაღრმავების</w:t>
      </w:r>
      <w:r w:rsidRPr="00B2408B">
        <w:rPr>
          <w:rFonts w:ascii="Sylfaen" w:hAnsi="Sylfaen" w:cstheme="majorHAnsi"/>
          <w:lang w:val="ka-GE"/>
        </w:rPr>
        <w:t xml:space="preserve"> </w:t>
      </w:r>
      <w:r w:rsidRPr="00B2408B">
        <w:rPr>
          <w:rFonts w:ascii="Sylfaen" w:hAnsi="Sylfaen" w:cs="Helvetica"/>
          <w:lang w:val="ka-GE"/>
        </w:rPr>
        <w:t>კუთხით</w:t>
      </w:r>
      <w:r w:rsidRPr="00B2408B">
        <w:rPr>
          <w:rFonts w:ascii="Sylfaen" w:hAnsi="Sylfaen" w:cstheme="majorHAnsi"/>
          <w:lang w:val="ka-GE"/>
        </w:rPr>
        <w:t xml:space="preserve">. </w:t>
      </w:r>
      <w:r>
        <w:rPr>
          <w:rFonts w:ascii="Sylfaen" w:hAnsi="Sylfaen" w:cstheme="majorHAnsi"/>
          <w:lang w:val="ka-GE"/>
        </w:rPr>
        <w:t xml:space="preserve">ამასთანავე, </w:t>
      </w:r>
      <w:r w:rsidRPr="00B2408B">
        <w:rPr>
          <w:rFonts w:ascii="Sylfaen" w:hAnsi="Sylfaen" w:cs="Helvetica"/>
          <w:lang w:val="ka-GE"/>
        </w:rPr>
        <w:t>ყურადღება</w:t>
      </w:r>
      <w:r w:rsidRPr="00B2408B">
        <w:rPr>
          <w:rFonts w:ascii="Sylfaen" w:hAnsi="Sylfaen" w:cstheme="majorHAnsi"/>
          <w:lang w:val="ka-GE"/>
        </w:rPr>
        <w:t xml:space="preserve"> </w:t>
      </w:r>
      <w:r w:rsidRPr="00B2408B">
        <w:rPr>
          <w:rFonts w:ascii="Sylfaen" w:hAnsi="Sylfaen" w:cs="Helvetica"/>
          <w:lang w:val="ka-GE"/>
        </w:rPr>
        <w:t>დაეთმობა</w:t>
      </w:r>
      <w:r w:rsidRPr="00B2408B">
        <w:rPr>
          <w:rFonts w:ascii="Sylfaen" w:hAnsi="Sylfaen" w:cs="Sylfaen"/>
          <w:lang w:val="ka-GE"/>
        </w:rPr>
        <w:t xml:space="preserve"> </w:t>
      </w:r>
      <w:r>
        <w:rPr>
          <w:rFonts w:ascii="Sylfaen" w:hAnsi="Sylfaen" w:cs="Helvetica"/>
          <w:lang w:val="ka-GE"/>
        </w:rPr>
        <w:t>როგორც</w:t>
      </w:r>
      <w:r w:rsidRPr="00B2408B">
        <w:rPr>
          <w:rFonts w:ascii="Sylfaen" w:hAnsi="Sylfaen" w:cstheme="majorHAnsi"/>
          <w:lang w:val="ka-GE"/>
        </w:rPr>
        <w:t xml:space="preserve"> </w:t>
      </w:r>
      <w:r w:rsidRPr="00B2408B">
        <w:rPr>
          <w:rFonts w:ascii="Sylfaen" w:hAnsi="Sylfaen" w:cs="Helvetica"/>
          <w:lang w:val="ka-GE"/>
        </w:rPr>
        <w:t>საქართველოს</w:t>
      </w:r>
      <w:r w:rsidRPr="00B2408B">
        <w:rPr>
          <w:rFonts w:ascii="Sylfaen" w:hAnsi="Sylfaen" w:cstheme="majorHAnsi"/>
          <w:lang w:val="ka-GE"/>
        </w:rPr>
        <w:t xml:space="preserve">, </w:t>
      </w:r>
      <w:r w:rsidRPr="00B2408B">
        <w:rPr>
          <w:rFonts w:ascii="Sylfaen" w:hAnsi="Sylfaen" w:cs="Helvetica"/>
          <w:lang w:val="ka-GE"/>
        </w:rPr>
        <w:t>მოლდოვასა</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უკრაინას</w:t>
      </w:r>
      <w:r w:rsidRPr="00B2408B">
        <w:rPr>
          <w:rFonts w:ascii="Sylfaen" w:hAnsi="Sylfaen" w:cstheme="majorHAnsi"/>
          <w:lang w:val="ka-GE"/>
        </w:rPr>
        <w:t xml:space="preserve"> </w:t>
      </w:r>
      <w:r w:rsidRPr="00B2408B">
        <w:rPr>
          <w:rFonts w:ascii="Sylfaen" w:hAnsi="Sylfaen" w:cs="Helvetica"/>
          <w:lang w:val="ka-GE"/>
        </w:rPr>
        <w:t>ე</w:t>
      </w:r>
      <w:r w:rsidRPr="00B2408B">
        <w:rPr>
          <w:rFonts w:ascii="Sylfaen" w:hAnsi="Sylfaen" w:cstheme="majorHAnsi"/>
          <w:lang w:val="ka-GE"/>
        </w:rPr>
        <w:t>.</w:t>
      </w:r>
      <w:r w:rsidR="00936B16">
        <w:rPr>
          <w:rFonts w:ascii="Sylfaen" w:hAnsi="Sylfaen" w:cstheme="majorHAnsi"/>
          <w:lang w:val="ka-GE"/>
        </w:rPr>
        <w:t xml:space="preserve"> </w:t>
      </w:r>
      <w:r w:rsidRPr="00B2408B">
        <w:rPr>
          <w:rFonts w:ascii="Sylfaen" w:hAnsi="Sylfaen" w:cs="Helvetica"/>
          <w:lang w:val="ka-GE"/>
        </w:rPr>
        <w:t>წ</w:t>
      </w:r>
      <w:r w:rsidRPr="00B2408B">
        <w:rPr>
          <w:rFonts w:ascii="Sylfaen" w:hAnsi="Sylfaen" w:cstheme="majorHAnsi"/>
          <w:lang w:val="ka-GE"/>
        </w:rPr>
        <w:t>. „</w:t>
      </w:r>
      <w:r w:rsidRPr="00B2408B">
        <w:rPr>
          <w:rFonts w:ascii="Sylfaen" w:hAnsi="Sylfaen" w:cs="Helvetica"/>
          <w:lang w:val="ka-GE"/>
        </w:rPr>
        <w:t>ტრიოს</w:t>
      </w:r>
      <w:r w:rsidRPr="00B2408B">
        <w:rPr>
          <w:rFonts w:ascii="Sylfaen" w:hAnsi="Sylfaen" w:cs="Sylfaen"/>
          <w:lang w:val="ka-GE"/>
        </w:rPr>
        <w:t>“</w:t>
      </w:r>
      <w:r>
        <w:rPr>
          <w:rFonts w:ascii="Sylfaen" w:hAnsi="Sylfaen" w:cs="Sylfaen"/>
          <w:lang w:val="ka-GE"/>
        </w:rPr>
        <w:t>,</w:t>
      </w:r>
      <w:r w:rsidRPr="00B2408B">
        <w:rPr>
          <w:rFonts w:ascii="Sylfaen" w:hAnsi="Sylfaen" w:cstheme="majorHAnsi"/>
          <w:lang w:val="ka-GE"/>
        </w:rPr>
        <w:t xml:space="preserve"> </w:t>
      </w:r>
      <w:r>
        <w:rPr>
          <w:rFonts w:ascii="Sylfaen" w:hAnsi="Sylfaen" w:cstheme="majorHAnsi"/>
          <w:lang w:val="ka-GE"/>
        </w:rPr>
        <w:t xml:space="preserve">ასევე სხვა </w:t>
      </w:r>
      <w:r w:rsidRPr="00B2408B">
        <w:rPr>
          <w:rFonts w:ascii="Sylfaen" w:hAnsi="Sylfaen" w:cs="Helvetica"/>
          <w:lang w:val="ka-GE"/>
        </w:rPr>
        <w:t>ფორმატ</w:t>
      </w:r>
      <w:r>
        <w:rPr>
          <w:rFonts w:ascii="Sylfaen" w:hAnsi="Sylfaen" w:cs="Helvetica"/>
          <w:lang w:val="ka-GE"/>
        </w:rPr>
        <w:t>ებ</w:t>
      </w:r>
      <w:r w:rsidRPr="00B2408B">
        <w:rPr>
          <w:rFonts w:ascii="Sylfaen" w:hAnsi="Sylfaen" w:cs="Helvetica"/>
          <w:lang w:val="ka-GE"/>
        </w:rPr>
        <w:t>ში</w:t>
      </w:r>
      <w:r w:rsidRPr="00B2408B">
        <w:rPr>
          <w:rFonts w:ascii="Sylfaen" w:hAnsi="Sylfaen" w:cstheme="majorHAnsi"/>
          <w:lang w:val="ka-GE"/>
        </w:rPr>
        <w:t xml:space="preserve"> </w:t>
      </w:r>
      <w:r w:rsidRPr="00B2408B">
        <w:rPr>
          <w:rFonts w:ascii="Sylfaen" w:hAnsi="Sylfaen" w:cs="Helvetica"/>
          <w:lang w:val="ka-GE"/>
        </w:rPr>
        <w:t>ევროკავშირთან</w:t>
      </w:r>
      <w:r w:rsidRPr="00B2408B">
        <w:rPr>
          <w:rFonts w:ascii="Sylfaen" w:hAnsi="Sylfaen" w:cstheme="majorHAnsi"/>
          <w:lang w:val="ka-GE"/>
        </w:rPr>
        <w:t xml:space="preserve"> </w:t>
      </w:r>
      <w:r w:rsidRPr="00B2408B">
        <w:rPr>
          <w:rFonts w:ascii="Sylfaen" w:hAnsi="Sylfaen" w:cs="Helvetica"/>
          <w:lang w:val="ka-GE"/>
        </w:rPr>
        <w:t>თანამშრომლობის</w:t>
      </w:r>
      <w:r w:rsidRPr="00B2408B">
        <w:rPr>
          <w:rFonts w:ascii="Sylfaen" w:hAnsi="Sylfaen" w:cstheme="majorHAnsi"/>
          <w:lang w:val="ka-GE"/>
        </w:rPr>
        <w:t xml:space="preserve"> </w:t>
      </w:r>
      <w:r w:rsidRPr="00B2408B">
        <w:rPr>
          <w:rFonts w:ascii="Sylfaen" w:hAnsi="Sylfaen" w:cs="Helvetica"/>
          <w:lang w:val="ka-GE"/>
        </w:rPr>
        <w:t>განვითარებას</w:t>
      </w:r>
      <w:r w:rsidRPr="00B2408B">
        <w:rPr>
          <w:rFonts w:ascii="Sylfaen" w:hAnsi="Sylfaen" w:cstheme="majorHAnsi"/>
          <w:lang w:val="ka-GE"/>
        </w:rPr>
        <w:t>.</w:t>
      </w:r>
    </w:p>
    <w:p w14:paraId="38F7BF92" w14:textId="2AA61812" w:rsidR="0033123A" w:rsidRPr="00936B16" w:rsidRDefault="00104DD0" w:rsidP="00B2408B">
      <w:pPr>
        <w:spacing w:line="276" w:lineRule="auto"/>
        <w:jc w:val="both"/>
        <w:rPr>
          <w:rFonts w:ascii="Sylfaen" w:eastAsia="Times New Roman" w:hAnsi="Sylfaen" w:cstheme="minorHAnsi"/>
          <w:b/>
          <w:i/>
          <w:color w:val="22346A"/>
          <w:sz w:val="24"/>
          <w:u w:val="single"/>
          <w:lang w:val="ka-GE"/>
        </w:rPr>
      </w:pPr>
      <w:r w:rsidRPr="00936B16">
        <w:rPr>
          <w:rFonts w:ascii="Sylfaen" w:eastAsia="Times New Roman" w:hAnsi="Sylfaen" w:cstheme="minorHAnsi"/>
          <w:b/>
          <w:i/>
          <w:color w:val="22346A"/>
          <w:sz w:val="24"/>
          <w:u w:val="single"/>
          <w:lang w:val="ka-GE"/>
        </w:rPr>
        <w:t>მიზანი</w:t>
      </w:r>
      <w:r w:rsidR="00936B16">
        <w:rPr>
          <w:rFonts w:ascii="Sylfaen" w:eastAsia="Times New Roman" w:hAnsi="Sylfaen" w:cstheme="minorHAnsi"/>
          <w:b/>
          <w:i/>
          <w:color w:val="22346A"/>
          <w:sz w:val="24"/>
          <w:u w:val="single"/>
          <w:lang w:val="ka-GE"/>
        </w:rPr>
        <w:t>: საქართველოს ნატო</w:t>
      </w:r>
      <w:r w:rsidR="0033123A" w:rsidRPr="00936B16">
        <w:rPr>
          <w:rFonts w:ascii="Sylfaen" w:eastAsia="Times New Roman" w:hAnsi="Sylfaen" w:cstheme="minorHAnsi"/>
          <w:b/>
          <w:i/>
          <w:color w:val="22346A"/>
          <w:sz w:val="24"/>
          <w:u w:val="single"/>
          <w:lang w:val="ka-GE"/>
        </w:rPr>
        <w:t xml:space="preserve">ში საბოლოო გაწევრიანების მიმართულებით ალიანსთან შეთანხმებული გეგმის განხორციელება, გაწევრიანების შესახებ მოლაპარაკებების დაწყება  </w:t>
      </w:r>
    </w:p>
    <w:p w14:paraId="137D25C0" w14:textId="7C1D280A" w:rsidR="0033123A" w:rsidRPr="00936B16" w:rsidRDefault="0033123A" w:rsidP="00B2408B">
      <w:pPr>
        <w:tabs>
          <w:tab w:val="left" w:pos="90"/>
        </w:tabs>
        <w:spacing w:line="276" w:lineRule="auto"/>
        <w:jc w:val="both"/>
        <w:rPr>
          <w:rFonts w:ascii="Sylfaen" w:eastAsia="Times New Roman" w:hAnsi="Sylfaen" w:cstheme="majorHAnsi"/>
          <w:i/>
          <w:lang w:val="ka-GE"/>
        </w:rPr>
      </w:pPr>
      <w:r w:rsidRPr="00936B16">
        <w:rPr>
          <w:rFonts w:ascii="Sylfaen" w:eastAsia="Times New Roman" w:hAnsi="Sylfaen" w:cs="Sylfaen"/>
          <w:lang w:val="ka-GE"/>
        </w:rPr>
        <w:t>საქართველოს</w:t>
      </w:r>
      <w:r w:rsidRPr="00936B16">
        <w:rPr>
          <w:rFonts w:ascii="Sylfaen" w:eastAsia="Times New Roman" w:hAnsi="Sylfaen" w:cstheme="majorHAnsi"/>
          <w:lang w:val="ka-GE"/>
        </w:rPr>
        <w:t xml:space="preserve"> </w:t>
      </w:r>
      <w:r w:rsidRPr="00936B16">
        <w:rPr>
          <w:rFonts w:ascii="Sylfaen" w:eastAsia="Times New Roman" w:hAnsi="Sylfaen" w:cs="Sylfaen"/>
          <w:lang w:val="ka-GE"/>
        </w:rPr>
        <w:t>ჩრდილოატლანტიკურ</w:t>
      </w:r>
      <w:r w:rsidRPr="00936B16">
        <w:rPr>
          <w:rFonts w:ascii="Sylfaen" w:eastAsia="Times New Roman" w:hAnsi="Sylfaen" w:cstheme="majorHAnsi"/>
          <w:lang w:val="ka-GE"/>
        </w:rPr>
        <w:t xml:space="preserve"> </w:t>
      </w:r>
      <w:r w:rsidRPr="00936B16">
        <w:rPr>
          <w:rFonts w:ascii="Sylfaen" w:eastAsia="Times New Roman" w:hAnsi="Sylfaen" w:cs="Sylfaen"/>
          <w:lang w:val="ka-GE"/>
        </w:rPr>
        <w:t>ალიანსში</w:t>
      </w:r>
      <w:r w:rsidRPr="00936B16">
        <w:rPr>
          <w:rFonts w:ascii="Sylfaen" w:eastAsia="Times New Roman" w:hAnsi="Sylfaen" w:cstheme="majorHAnsi"/>
          <w:lang w:val="ka-GE"/>
        </w:rPr>
        <w:t xml:space="preserve"> </w:t>
      </w:r>
      <w:r w:rsidRPr="00936B16">
        <w:rPr>
          <w:rFonts w:ascii="Sylfaen" w:eastAsia="Times New Roman" w:hAnsi="Sylfaen" w:cs="Sylfaen"/>
          <w:lang w:val="ka-GE"/>
        </w:rPr>
        <w:t>გაწევრიანება</w:t>
      </w:r>
      <w:r w:rsidRPr="00936B16">
        <w:rPr>
          <w:rFonts w:ascii="Sylfaen" w:eastAsia="Times New Roman" w:hAnsi="Sylfaen" w:cstheme="majorHAnsi"/>
          <w:lang w:val="ka-GE"/>
        </w:rPr>
        <w:t xml:space="preserve"> </w:t>
      </w:r>
      <w:r w:rsidRPr="00936B16">
        <w:rPr>
          <w:rFonts w:ascii="Sylfaen" w:eastAsia="Times New Roman" w:hAnsi="Sylfaen" w:cs="Sylfaen"/>
          <w:lang w:val="ka-GE"/>
        </w:rPr>
        <w:t>ქვეყნის</w:t>
      </w:r>
      <w:r w:rsidRPr="00936B16">
        <w:rPr>
          <w:rFonts w:ascii="Sylfaen" w:eastAsia="Times New Roman" w:hAnsi="Sylfaen" w:cstheme="majorHAnsi"/>
          <w:lang w:val="ka-GE"/>
        </w:rPr>
        <w:t xml:space="preserve"> </w:t>
      </w:r>
      <w:r w:rsidRPr="00936B16">
        <w:rPr>
          <w:rFonts w:ascii="Sylfaen" w:eastAsia="Times New Roman" w:hAnsi="Sylfaen" w:cs="Sylfaen"/>
          <w:lang w:val="ka-GE"/>
        </w:rPr>
        <w:t>საგარეო</w:t>
      </w:r>
      <w:r w:rsidRPr="00936B16">
        <w:rPr>
          <w:rFonts w:ascii="Sylfaen" w:eastAsia="Times New Roman" w:hAnsi="Sylfaen" w:cstheme="majorHAnsi"/>
          <w:lang w:val="ka-GE"/>
        </w:rPr>
        <w:t xml:space="preserve"> </w:t>
      </w:r>
      <w:r w:rsidRPr="00936B16">
        <w:rPr>
          <w:rFonts w:ascii="Sylfaen" w:eastAsia="Times New Roman" w:hAnsi="Sylfaen" w:cs="Sylfaen"/>
          <w:lang w:val="ka-GE"/>
        </w:rPr>
        <w:t>პოლიტიკის</w:t>
      </w:r>
      <w:r w:rsidRPr="00936B16">
        <w:rPr>
          <w:rFonts w:ascii="Sylfaen" w:eastAsia="Times New Roman" w:hAnsi="Sylfaen" w:cstheme="majorHAnsi"/>
          <w:lang w:val="ka-GE"/>
        </w:rPr>
        <w:t xml:space="preserve"> </w:t>
      </w:r>
      <w:r w:rsidRPr="00936B16">
        <w:rPr>
          <w:rFonts w:ascii="Sylfaen" w:eastAsia="Times New Roman" w:hAnsi="Sylfaen" w:cs="Sylfaen"/>
          <w:lang w:val="ka-GE"/>
        </w:rPr>
        <w:t>სა</w:t>
      </w:r>
      <w:r w:rsidR="00B3163C" w:rsidRPr="00936B16">
        <w:rPr>
          <w:rFonts w:ascii="Sylfaen" w:eastAsia="Times New Roman" w:hAnsi="Sylfaen" w:cs="Sylfaen"/>
          <w:lang w:val="ka-GE"/>
        </w:rPr>
        <w:t>ს</w:t>
      </w:r>
      <w:r w:rsidRPr="00936B16">
        <w:rPr>
          <w:rFonts w:ascii="Sylfaen" w:eastAsia="Times New Roman" w:hAnsi="Sylfaen" w:cs="Sylfaen"/>
          <w:lang w:val="ka-GE"/>
        </w:rPr>
        <w:t>იცოცხლო</w:t>
      </w:r>
      <w:r w:rsidRPr="00936B16">
        <w:rPr>
          <w:rFonts w:ascii="Sylfaen" w:eastAsia="Times New Roman" w:hAnsi="Sylfaen" w:cstheme="majorHAnsi"/>
          <w:lang w:val="ka-GE"/>
        </w:rPr>
        <w:t xml:space="preserve"> </w:t>
      </w:r>
      <w:r w:rsidRPr="00936B16">
        <w:rPr>
          <w:rFonts w:ascii="Sylfaen" w:eastAsia="Times New Roman" w:hAnsi="Sylfaen" w:cs="Sylfaen"/>
          <w:lang w:val="ka-GE"/>
        </w:rPr>
        <w:t>ინტერსს</w:t>
      </w:r>
      <w:r w:rsidR="009905F3" w:rsidRPr="00936B16">
        <w:rPr>
          <w:rFonts w:ascii="Sylfaen" w:eastAsia="Times New Roman" w:hAnsi="Sylfaen" w:cs="Sylfaen"/>
          <w:lang w:val="ka-GE"/>
        </w:rPr>
        <w:t>ა</w:t>
      </w:r>
      <w:r w:rsidRPr="00936B16">
        <w:rPr>
          <w:rFonts w:ascii="Sylfaen" w:eastAsia="Times New Roman" w:hAnsi="Sylfaen" w:cstheme="majorHAnsi"/>
          <w:lang w:val="ka-GE"/>
        </w:rPr>
        <w:t xml:space="preserve"> </w:t>
      </w:r>
      <w:r w:rsidRPr="00936B16">
        <w:rPr>
          <w:rFonts w:ascii="Sylfaen" w:eastAsia="Times New Roman" w:hAnsi="Sylfaen" w:cs="Sylfaen"/>
          <w:lang w:val="ka-GE"/>
        </w:rPr>
        <w:t>და</w:t>
      </w:r>
      <w:r w:rsidRPr="00936B16">
        <w:rPr>
          <w:rFonts w:ascii="Sylfaen" w:eastAsia="Times New Roman" w:hAnsi="Sylfaen" w:cstheme="majorHAnsi"/>
          <w:lang w:val="ka-GE"/>
        </w:rPr>
        <w:t xml:space="preserve"> </w:t>
      </w:r>
      <w:r w:rsidRPr="00936B16">
        <w:rPr>
          <w:rFonts w:ascii="Sylfaen" w:eastAsia="Times New Roman" w:hAnsi="Sylfaen" w:cs="Sylfaen"/>
          <w:lang w:val="ka-GE"/>
        </w:rPr>
        <w:t>უსაფრთხოების</w:t>
      </w:r>
      <w:r w:rsidRPr="00936B16">
        <w:rPr>
          <w:rFonts w:ascii="Sylfaen" w:eastAsia="Times New Roman" w:hAnsi="Sylfaen" w:cstheme="majorHAnsi"/>
          <w:lang w:val="ka-GE"/>
        </w:rPr>
        <w:t xml:space="preserve"> </w:t>
      </w:r>
      <w:r w:rsidRPr="00936B16">
        <w:rPr>
          <w:rFonts w:ascii="Sylfaen" w:eastAsia="Times New Roman" w:hAnsi="Sylfaen" w:cs="Sylfaen"/>
          <w:lang w:val="ka-GE"/>
        </w:rPr>
        <w:t>უზრუნველყოფის</w:t>
      </w:r>
      <w:r w:rsidRPr="00936B16">
        <w:rPr>
          <w:rFonts w:ascii="Sylfaen" w:eastAsia="Times New Roman" w:hAnsi="Sylfaen" w:cstheme="majorHAnsi"/>
          <w:lang w:val="ka-GE"/>
        </w:rPr>
        <w:t xml:space="preserve"> </w:t>
      </w:r>
      <w:r w:rsidRPr="00936B16">
        <w:rPr>
          <w:rFonts w:ascii="Sylfaen" w:eastAsia="Times New Roman" w:hAnsi="Sylfaen" w:cs="Sylfaen"/>
          <w:lang w:val="ka-GE"/>
        </w:rPr>
        <w:t>ერთ</w:t>
      </w:r>
      <w:r w:rsidRPr="00936B16">
        <w:rPr>
          <w:rFonts w:ascii="Sylfaen" w:eastAsia="Times New Roman" w:hAnsi="Sylfaen" w:cstheme="majorHAnsi"/>
          <w:lang w:val="ka-GE"/>
        </w:rPr>
        <w:t>-</w:t>
      </w:r>
      <w:r w:rsidRPr="00936B16">
        <w:rPr>
          <w:rFonts w:ascii="Sylfaen" w:eastAsia="Times New Roman" w:hAnsi="Sylfaen" w:cs="Sylfaen"/>
          <w:lang w:val="ka-GE"/>
        </w:rPr>
        <w:t>ერთ</w:t>
      </w:r>
      <w:r w:rsidRPr="00936B16">
        <w:rPr>
          <w:rFonts w:ascii="Sylfaen" w:eastAsia="Times New Roman" w:hAnsi="Sylfaen" w:cstheme="majorHAnsi"/>
          <w:lang w:val="ka-GE"/>
        </w:rPr>
        <w:t xml:space="preserve"> </w:t>
      </w:r>
      <w:r w:rsidRPr="00936B16">
        <w:rPr>
          <w:rFonts w:ascii="Sylfaen" w:eastAsia="Times New Roman" w:hAnsi="Sylfaen" w:cs="Sylfaen"/>
          <w:lang w:val="ka-GE"/>
        </w:rPr>
        <w:t>ქვაკუთხედს</w:t>
      </w:r>
      <w:r w:rsidRPr="00936B16">
        <w:rPr>
          <w:rFonts w:ascii="Sylfaen" w:eastAsia="Times New Roman" w:hAnsi="Sylfaen" w:cstheme="majorHAnsi"/>
          <w:lang w:val="ka-GE"/>
        </w:rPr>
        <w:t xml:space="preserve"> </w:t>
      </w:r>
      <w:r w:rsidRPr="00936B16">
        <w:rPr>
          <w:rFonts w:ascii="Sylfaen" w:eastAsia="Times New Roman" w:hAnsi="Sylfaen" w:cs="Sylfaen"/>
          <w:lang w:val="ka-GE"/>
        </w:rPr>
        <w:t>წარმოადგენს</w:t>
      </w:r>
      <w:r w:rsidRPr="00936B16">
        <w:rPr>
          <w:rFonts w:ascii="Sylfaen" w:eastAsia="Times New Roman" w:hAnsi="Sylfaen" w:cstheme="majorHAnsi"/>
          <w:lang w:val="ka-GE"/>
        </w:rPr>
        <w:t xml:space="preserve">. </w:t>
      </w:r>
      <w:r w:rsidRPr="00936B16">
        <w:rPr>
          <w:rFonts w:ascii="Sylfaen" w:eastAsia="Times New Roman" w:hAnsi="Sylfaen" w:cs="Sylfaen"/>
          <w:lang w:val="ka-GE"/>
        </w:rPr>
        <w:t>ამ</w:t>
      </w:r>
      <w:r w:rsidRPr="00936B16">
        <w:rPr>
          <w:rFonts w:ascii="Sylfaen" w:eastAsia="Times New Roman" w:hAnsi="Sylfaen" w:cstheme="majorHAnsi"/>
          <w:lang w:val="ka-GE"/>
        </w:rPr>
        <w:t xml:space="preserve"> </w:t>
      </w:r>
      <w:r w:rsidRPr="00936B16">
        <w:rPr>
          <w:rFonts w:ascii="Sylfaen" w:eastAsia="Times New Roman" w:hAnsi="Sylfaen" w:cs="Sylfaen"/>
          <w:lang w:val="ka-GE"/>
        </w:rPr>
        <w:t>კუთხით</w:t>
      </w:r>
      <w:r w:rsidRPr="00936B16">
        <w:rPr>
          <w:rFonts w:ascii="Sylfaen" w:eastAsia="Times New Roman" w:hAnsi="Sylfaen" w:cstheme="majorHAnsi"/>
          <w:lang w:val="ka-GE"/>
        </w:rPr>
        <w:t xml:space="preserve">, </w:t>
      </w:r>
      <w:r w:rsidRPr="00936B16">
        <w:rPr>
          <w:rFonts w:ascii="Sylfaen" w:eastAsia="Times New Roman" w:hAnsi="Sylfaen" w:cs="Sylfaen"/>
          <w:lang w:val="ka-GE"/>
        </w:rPr>
        <w:t>მნიშვნელოვანი</w:t>
      </w:r>
      <w:r w:rsidRPr="00936B16">
        <w:rPr>
          <w:rFonts w:ascii="Sylfaen" w:eastAsia="Times New Roman" w:hAnsi="Sylfaen" w:cstheme="majorHAnsi"/>
          <w:lang w:val="ka-GE"/>
        </w:rPr>
        <w:t xml:space="preserve"> </w:t>
      </w:r>
      <w:r w:rsidRPr="00936B16">
        <w:rPr>
          <w:rFonts w:ascii="Sylfaen" w:eastAsia="Times New Roman" w:hAnsi="Sylfaen" w:cs="Sylfaen"/>
          <w:lang w:val="ka-GE"/>
        </w:rPr>
        <w:t>იქნება</w:t>
      </w:r>
      <w:r w:rsidRPr="00936B16">
        <w:rPr>
          <w:rFonts w:ascii="Sylfaen" w:eastAsia="Times New Roman" w:hAnsi="Sylfaen" w:cstheme="majorHAnsi"/>
          <w:lang w:val="ka-GE"/>
        </w:rPr>
        <w:t xml:space="preserve"> </w:t>
      </w:r>
      <w:r w:rsidRPr="00936B16">
        <w:rPr>
          <w:rFonts w:ascii="Sylfaen" w:eastAsia="Times New Roman" w:hAnsi="Sylfaen" w:cs="Sylfaen"/>
          <w:lang w:val="ka-GE"/>
        </w:rPr>
        <w:t>საქართველოს</w:t>
      </w:r>
      <w:r w:rsidRPr="00936B16">
        <w:rPr>
          <w:rFonts w:ascii="Sylfaen" w:eastAsia="Times New Roman" w:hAnsi="Sylfaen" w:cstheme="majorHAnsi"/>
          <w:lang w:val="ka-GE"/>
        </w:rPr>
        <w:t xml:space="preserve"> </w:t>
      </w:r>
      <w:r w:rsidRPr="00936B16">
        <w:rPr>
          <w:rFonts w:ascii="Sylfaen" w:eastAsia="Times New Roman" w:hAnsi="Sylfaen" w:cs="Sylfaen"/>
          <w:lang w:val="ka-GE"/>
        </w:rPr>
        <w:t>ნატოში</w:t>
      </w:r>
      <w:r w:rsidRPr="00936B16">
        <w:rPr>
          <w:rFonts w:ascii="Sylfaen" w:eastAsia="Times New Roman" w:hAnsi="Sylfaen" w:cstheme="majorHAnsi"/>
          <w:lang w:val="ka-GE"/>
        </w:rPr>
        <w:t xml:space="preserve"> </w:t>
      </w:r>
      <w:r w:rsidRPr="00936B16">
        <w:rPr>
          <w:rFonts w:ascii="Sylfaen" w:eastAsia="Times New Roman" w:hAnsi="Sylfaen" w:cs="Sylfaen"/>
          <w:lang w:val="ka-GE"/>
        </w:rPr>
        <w:t>საბოლოო</w:t>
      </w:r>
      <w:r w:rsidRPr="00936B16">
        <w:rPr>
          <w:rFonts w:ascii="Sylfaen" w:eastAsia="Times New Roman" w:hAnsi="Sylfaen" w:cstheme="majorHAnsi"/>
          <w:lang w:val="ka-GE"/>
        </w:rPr>
        <w:t xml:space="preserve"> </w:t>
      </w:r>
      <w:r w:rsidRPr="00936B16">
        <w:rPr>
          <w:rFonts w:ascii="Sylfaen" w:eastAsia="Times New Roman" w:hAnsi="Sylfaen" w:cs="Sylfaen"/>
          <w:lang w:val="ka-GE"/>
        </w:rPr>
        <w:lastRenderedPageBreak/>
        <w:t>გაწევრიანების</w:t>
      </w:r>
      <w:r w:rsidRPr="00936B16">
        <w:rPr>
          <w:rFonts w:ascii="Sylfaen" w:eastAsia="Times New Roman" w:hAnsi="Sylfaen" w:cstheme="majorHAnsi"/>
          <w:lang w:val="ka-GE"/>
        </w:rPr>
        <w:t xml:space="preserve"> </w:t>
      </w:r>
      <w:r w:rsidRPr="00936B16">
        <w:rPr>
          <w:rFonts w:ascii="Sylfaen" w:eastAsia="Times New Roman" w:hAnsi="Sylfaen" w:cs="Sylfaen"/>
          <w:lang w:val="ka-GE"/>
        </w:rPr>
        <w:t>მიმართულებით</w:t>
      </w:r>
      <w:r w:rsidRPr="00936B16">
        <w:rPr>
          <w:rFonts w:ascii="Sylfaen" w:eastAsia="Times New Roman" w:hAnsi="Sylfaen" w:cstheme="majorHAnsi"/>
          <w:lang w:val="ka-GE"/>
        </w:rPr>
        <w:t xml:space="preserve"> </w:t>
      </w:r>
      <w:r w:rsidRPr="00936B16">
        <w:rPr>
          <w:rFonts w:ascii="Sylfaen" w:eastAsia="Times New Roman" w:hAnsi="Sylfaen" w:cs="Sylfaen"/>
          <w:lang w:val="ka-GE"/>
        </w:rPr>
        <w:t>ალიანსთან</w:t>
      </w:r>
      <w:r w:rsidRPr="00936B16">
        <w:rPr>
          <w:rFonts w:ascii="Sylfaen" w:eastAsia="Times New Roman" w:hAnsi="Sylfaen" w:cstheme="majorHAnsi"/>
          <w:lang w:val="ka-GE"/>
        </w:rPr>
        <w:t xml:space="preserve"> </w:t>
      </w:r>
      <w:r w:rsidRPr="00936B16">
        <w:rPr>
          <w:rFonts w:ascii="Sylfaen" w:eastAsia="Times New Roman" w:hAnsi="Sylfaen" w:cs="Sylfaen"/>
          <w:lang w:val="ka-GE"/>
        </w:rPr>
        <w:t>შეთანხმებული</w:t>
      </w:r>
      <w:r w:rsidRPr="00936B16">
        <w:rPr>
          <w:rFonts w:ascii="Sylfaen" w:eastAsia="Times New Roman" w:hAnsi="Sylfaen" w:cstheme="majorHAnsi"/>
          <w:lang w:val="ka-GE"/>
        </w:rPr>
        <w:t xml:space="preserve"> </w:t>
      </w:r>
      <w:r w:rsidRPr="00936B16">
        <w:rPr>
          <w:rFonts w:ascii="Sylfaen" w:eastAsia="Times New Roman" w:hAnsi="Sylfaen" w:cs="Sylfaen"/>
          <w:lang w:val="ka-GE"/>
        </w:rPr>
        <w:t>გეგმის</w:t>
      </w:r>
      <w:r w:rsidRPr="00936B16">
        <w:rPr>
          <w:rFonts w:ascii="Sylfaen" w:eastAsia="Times New Roman" w:hAnsi="Sylfaen" w:cstheme="majorHAnsi"/>
          <w:lang w:val="ka-GE"/>
        </w:rPr>
        <w:t xml:space="preserve"> </w:t>
      </w:r>
      <w:r w:rsidRPr="00936B16">
        <w:rPr>
          <w:rFonts w:ascii="Sylfaen" w:eastAsia="Times New Roman" w:hAnsi="Sylfaen" w:cs="Sylfaen"/>
          <w:lang w:val="ka-GE"/>
        </w:rPr>
        <w:t>განხორციელება</w:t>
      </w:r>
      <w:r w:rsidRPr="00936B16">
        <w:rPr>
          <w:rFonts w:ascii="Sylfaen" w:eastAsia="Times New Roman" w:hAnsi="Sylfaen" w:cstheme="majorHAnsi"/>
          <w:lang w:val="ka-GE"/>
        </w:rPr>
        <w:t xml:space="preserve">, </w:t>
      </w:r>
      <w:r w:rsidRPr="00936B16">
        <w:rPr>
          <w:rFonts w:ascii="Sylfaen" w:eastAsia="Times New Roman" w:hAnsi="Sylfaen" w:cs="Sylfaen"/>
          <w:lang w:val="ka-GE"/>
        </w:rPr>
        <w:t>გაწევრიანების</w:t>
      </w:r>
      <w:r w:rsidRPr="00936B16">
        <w:rPr>
          <w:rFonts w:ascii="Sylfaen" w:eastAsia="Times New Roman" w:hAnsi="Sylfaen" w:cstheme="majorHAnsi"/>
          <w:lang w:val="ka-GE"/>
        </w:rPr>
        <w:t xml:space="preserve"> </w:t>
      </w:r>
      <w:r w:rsidRPr="00936B16">
        <w:rPr>
          <w:rFonts w:ascii="Sylfaen" w:eastAsia="Times New Roman" w:hAnsi="Sylfaen" w:cs="Sylfaen"/>
          <w:lang w:val="ka-GE"/>
        </w:rPr>
        <w:t>შესახებ</w:t>
      </w:r>
      <w:r w:rsidRPr="00936B16">
        <w:rPr>
          <w:rFonts w:ascii="Sylfaen" w:eastAsia="Times New Roman" w:hAnsi="Sylfaen" w:cstheme="majorHAnsi"/>
          <w:lang w:val="ka-GE"/>
        </w:rPr>
        <w:t xml:space="preserve"> </w:t>
      </w:r>
      <w:r w:rsidRPr="00936B16">
        <w:rPr>
          <w:rFonts w:ascii="Sylfaen" w:eastAsia="Times New Roman" w:hAnsi="Sylfaen" w:cs="Sylfaen"/>
          <w:lang w:val="ka-GE"/>
        </w:rPr>
        <w:t>მოლაპარაკებების</w:t>
      </w:r>
      <w:r w:rsidRPr="00936B16">
        <w:rPr>
          <w:rFonts w:ascii="Sylfaen" w:eastAsia="Times New Roman" w:hAnsi="Sylfaen" w:cstheme="majorHAnsi"/>
          <w:lang w:val="ka-GE"/>
        </w:rPr>
        <w:t xml:space="preserve"> </w:t>
      </w:r>
      <w:r w:rsidRPr="00936B16">
        <w:rPr>
          <w:rFonts w:ascii="Sylfaen" w:eastAsia="Times New Roman" w:hAnsi="Sylfaen" w:cs="Sylfaen"/>
          <w:lang w:val="ka-GE"/>
        </w:rPr>
        <w:t>დასრულება</w:t>
      </w:r>
      <w:r w:rsidRPr="00936B16">
        <w:rPr>
          <w:rFonts w:ascii="Sylfaen" w:eastAsia="Times New Roman" w:hAnsi="Sylfaen" w:cstheme="majorHAnsi"/>
          <w:lang w:val="ka-GE"/>
        </w:rPr>
        <w:t xml:space="preserve"> </w:t>
      </w:r>
      <w:r w:rsidRPr="00936B16">
        <w:rPr>
          <w:rFonts w:ascii="Sylfaen" w:eastAsia="Times New Roman" w:hAnsi="Sylfaen" w:cs="Sylfaen"/>
          <w:lang w:val="ka-GE"/>
        </w:rPr>
        <w:t>და</w:t>
      </w:r>
      <w:r w:rsidRPr="00936B16">
        <w:rPr>
          <w:rFonts w:ascii="Sylfaen" w:eastAsia="Times New Roman" w:hAnsi="Sylfaen" w:cstheme="majorHAnsi"/>
          <w:lang w:val="ka-GE"/>
        </w:rPr>
        <w:t xml:space="preserve"> </w:t>
      </w:r>
      <w:r w:rsidRPr="00936B16">
        <w:rPr>
          <w:rFonts w:ascii="Sylfaen" w:eastAsia="Times New Roman" w:hAnsi="Sylfaen" w:cs="Sylfaen"/>
          <w:lang w:val="ka-GE"/>
        </w:rPr>
        <w:t>საბოლოოდ</w:t>
      </w:r>
      <w:r w:rsidRPr="00936B16">
        <w:rPr>
          <w:rFonts w:ascii="Sylfaen" w:eastAsia="Times New Roman" w:hAnsi="Sylfaen" w:cstheme="majorHAnsi"/>
          <w:lang w:val="ka-GE"/>
        </w:rPr>
        <w:t xml:space="preserve"> </w:t>
      </w:r>
      <w:r w:rsidRPr="00936B16">
        <w:rPr>
          <w:rFonts w:ascii="Sylfaen" w:eastAsia="Times New Roman" w:hAnsi="Sylfaen" w:cs="Sylfaen"/>
          <w:lang w:val="ka-GE"/>
        </w:rPr>
        <w:t>ნატოში</w:t>
      </w:r>
      <w:r w:rsidRPr="00936B16">
        <w:rPr>
          <w:rFonts w:ascii="Sylfaen" w:eastAsia="Times New Roman" w:hAnsi="Sylfaen" w:cstheme="majorHAnsi"/>
          <w:lang w:val="ka-GE"/>
        </w:rPr>
        <w:t xml:space="preserve"> </w:t>
      </w:r>
      <w:r w:rsidRPr="00936B16">
        <w:rPr>
          <w:rFonts w:ascii="Sylfaen" w:eastAsia="Times New Roman" w:hAnsi="Sylfaen" w:cs="Sylfaen"/>
          <w:lang w:val="ka-GE"/>
        </w:rPr>
        <w:t>გაწევრიანება</w:t>
      </w:r>
      <w:r w:rsidRPr="00936B16">
        <w:rPr>
          <w:rFonts w:ascii="Sylfaen" w:eastAsia="Times New Roman" w:hAnsi="Sylfaen" w:cstheme="majorHAnsi"/>
          <w:lang w:val="ka-GE"/>
        </w:rPr>
        <w:t xml:space="preserve">. </w:t>
      </w:r>
    </w:p>
    <w:p w14:paraId="431DE4D5" w14:textId="3BE73F64" w:rsidR="0033123A" w:rsidRPr="00936B16" w:rsidRDefault="0033123A" w:rsidP="00FC45F4">
      <w:pPr>
        <w:spacing w:line="276" w:lineRule="auto"/>
        <w:jc w:val="both"/>
        <w:rPr>
          <w:rFonts w:ascii="Sylfaen" w:eastAsia="Times New Roman" w:hAnsi="Sylfaen" w:cstheme="minorHAnsi"/>
          <w:b/>
          <w:bCs/>
          <w:i/>
          <w:color w:val="22346A"/>
          <w:sz w:val="24"/>
          <w:szCs w:val="28"/>
          <w:lang w:val="ka-GE"/>
        </w:rPr>
      </w:pPr>
      <w:r w:rsidRPr="00936B16">
        <w:rPr>
          <w:rFonts w:ascii="Sylfaen" w:eastAsia="Times New Roman" w:hAnsi="Sylfaen" w:cstheme="minorHAnsi"/>
          <w:b/>
          <w:bCs/>
          <w:i/>
          <w:color w:val="22346A"/>
          <w:sz w:val="24"/>
          <w:szCs w:val="28"/>
          <w:u w:val="single"/>
          <w:lang w:val="ka-GE"/>
        </w:rPr>
        <w:t>ამოცანა</w:t>
      </w:r>
      <w:r w:rsidRPr="00936B16">
        <w:rPr>
          <w:rFonts w:ascii="Sylfaen" w:eastAsia="Times New Roman" w:hAnsi="Sylfaen" w:cstheme="minorHAnsi"/>
          <w:b/>
          <w:bCs/>
          <w:i/>
          <w:color w:val="22346A"/>
          <w:sz w:val="24"/>
          <w:szCs w:val="28"/>
          <w:lang w:val="ka-GE"/>
        </w:rPr>
        <w:t>: ალიანსში ინტეგრაციისთვის ნატოსთან პრაქტიკული, მათ შორის</w:t>
      </w:r>
      <w:r w:rsidR="009905F3" w:rsidRPr="00936B16">
        <w:rPr>
          <w:rFonts w:ascii="Sylfaen" w:eastAsia="Times New Roman" w:hAnsi="Sylfaen" w:cstheme="minorHAnsi"/>
          <w:b/>
          <w:bCs/>
          <w:i/>
          <w:color w:val="22346A"/>
          <w:sz w:val="24"/>
          <w:szCs w:val="28"/>
          <w:lang w:val="ka-GE"/>
        </w:rPr>
        <w:t>,</w:t>
      </w:r>
      <w:r w:rsidRPr="00936B16">
        <w:rPr>
          <w:rFonts w:ascii="Sylfaen" w:eastAsia="Times New Roman" w:hAnsi="Sylfaen" w:cstheme="minorHAnsi"/>
          <w:b/>
          <w:bCs/>
          <w:i/>
          <w:color w:val="22346A"/>
          <w:sz w:val="24"/>
          <w:szCs w:val="28"/>
          <w:lang w:val="ka-GE"/>
        </w:rPr>
        <w:t xml:space="preserve"> შავი ზღვის უსაფრთხოების კუთხით თანამშრომლობის გაღრმავება, ინტეგრაციული მექანიზმების  მაქსიმალური გამოყენება</w:t>
      </w:r>
    </w:p>
    <w:p w14:paraId="1E9A1539" w14:textId="0A211D8C" w:rsidR="005A75CF" w:rsidRPr="00B2408B" w:rsidRDefault="005A75CF" w:rsidP="00B2408B">
      <w:pPr>
        <w:tabs>
          <w:tab w:val="left" w:pos="90"/>
        </w:tabs>
        <w:spacing w:line="276" w:lineRule="auto"/>
        <w:jc w:val="both"/>
        <w:rPr>
          <w:rFonts w:ascii="Sylfaen" w:hAnsi="Sylfaen"/>
          <w:lang w:val="ka-GE"/>
        </w:rPr>
      </w:pPr>
      <w:r w:rsidRPr="00B2408B">
        <w:rPr>
          <w:rFonts w:ascii="Sylfaen" w:hAnsi="Sylfaen"/>
          <w:lang w:val="ka-GE"/>
        </w:rPr>
        <w:t xml:space="preserve">2022 </w:t>
      </w:r>
      <w:r w:rsidRPr="00B2408B">
        <w:rPr>
          <w:rFonts w:ascii="Sylfaen" w:hAnsi="Sylfaen" w:cs="Helvetica"/>
          <w:lang w:val="ka-GE"/>
        </w:rPr>
        <w:t>წლის</w:t>
      </w:r>
      <w:r w:rsidRPr="00B2408B">
        <w:rPr>
          <w:rFonts w:ascii="Sylfaen" w:hAnsi="Sylfaen"/>
          <w:lang w:val="ka-GE"/>
        </w:rPr>
        <w:t xml:space="preserve"> </w:t>
      </w:r>
      <w:r w:rsidRPr="00B2408B">
        <w:rPr>
          <w:rFonts w:ascii="Sylfaen" w:hAnsi="Sylfaen" w:cs="Helvetica"/>
          <w:lang w:val="ka-GE"/>
        </w:rPr>
        <w:t>ივნისში</w:t>
      </w:r>
      <w:r w:rsidRPr="00B2408B">
        <w:rPr>
          <w:rFonts w:ascii="Sylfaen" w:hAnsi="Sylfaen"/>
          <w:lang w:val="ka-GE"/>
        </w:rPr>
        <w:t xml:space="preserve"> </w:t>
      </w:r>
      <w:r w:rsidRPr="00B2408B">
        <w:rPr>
          <w:rFonts w:ascii="Sylfaen" w:hAnsi="Sylfaen" w:cs="Helvetica"/>
          <w:lang w:val="ka-GE"/>
        </w:rPr>
        <w:t>ნატოს</w:t>
      </w:r>
      <w:r w:rsidRPr="00B2408B">
        <w:rPr>
          <w:rFonts w:ascii="Sylfaen" w:hAnsi="Sylfaen"/>
          <w:lang w:val="ka-GE"/>
        </w:rPr>
        <w:t xml:space="preserve"> </w:t>
      </w:r>
      <w:r w:rsidRPr="00B2408B">
        <w:rPr>
          <w:rFonts w:ascii="Sylfaen" w:hAnsi="Sylfaen" w:cs="Helvetica"/>
          <w:lang w:val="ka-GE"/>
        </w:rPr>
        <w:t>მადრიდის</w:t>
      </w:r>
      <w:r w:rsidRPr="00B2408B">
        <w:rPr>
          <w:rFonts w:ascii="Sylfaen" w:hAnsi="Sylfaen"/>
          <w:lang w:val="ka-GE"/>
        </w:rPr>
        <w:t xml:space="preserve"> </w:t>
      </w:r>
      <w:r w:rsidRPr="00B2408B">
        <w:rPr>
          <w:rFonts w:ascii="Sylfaen" w:hAnsi="Sylfaen" w:cs="Helvetica"/>
          <w:lang w:val="ka-GE"/>
        </w:rPr>
        <w:t>სამიტზე</w:t>
      </w:r>
      <w:r w:rsidRPr="00B2408B">
        <w:rPr>
          <w:rFonts w:ascii="Sylfaen" w:hAnsi="Sylfaen"/>
          <w:lang w:val="ka-GE"/>
        </w:rPr>
        <w:t xml:space="preserve"> </w:t>
      </w:r>
      <w:r w:rsidRPr="00B2408B">
        <w:rPr>
          <w:rFonts w:ascii="Sylfaen" w:hAnsi="Sylfaen" w:cs="Helvetica"/>
          <w:lang w:val="ka-GE"/>
        </w:rPr>
        <w:t>მიღებულ</w:t>
      </w:r>
      <w:r w:rsidRPr="00B2408B">
        <w:rPr>
          <w:rFonts w:ascii="Sylfaen" w:hAnsi="Sylfaen"/>
          <w:lang w:val="ka-GE"/>
        </w:rPr>
        <w:t xml:space="preserve"> </w:t>
      </w:r>
      <w:r w:rsidRPr="00B2408B">
        <w:rPr>
          <w:rFonts w:ascii="Sylfaen" w:hAnsi="Sylfaen" w:cs="Helvetica"/>
          <w:lang w:val="ka-GE"/>
        </w:rPr>
        <w:t>ახალ</w:t>
      </w:r>
      <w:r w:rsidRPr="00B2408B">
        <w:rPr>
          <w:rFonts w:ascii="Sylfaen" w:hAnsi="Sylfaen"/>
          <w:lang w:val="ka-GE"/>
        </w:rPr>
        <w:t xml:space="preserve"> </w:t>
      </w:r>
      <w:r w:rsidRPr="00B2408B">
        <w:rPr>
          <w:rFonts w:ascii="Sylfaen" w:hAnsi="Sylfaen" w:cs="Helvetica"/>
          <w:lang w:val="ka-GE"/>
        </w:rPr>
        <w:t>სტრატეგიულ</w:t>
      </w:r>
      <w:r w:rsidRPr="00B2408B">
        <w:rPr>
          <w:rFonts w:ascii="Sylfaen" w:hAnsi="Sylfaen"/>
          <w:lang w:val="ka-GE"/>
        </w:rPr>
        <w:t xml:space="preserve"> </w:t>
      </w:r>
      <w:r w:rsidRPr="00B2408B">
        <w:rPr>
          <w:rFonts w:ascii="Sylfaen" w:hAnsi="Sylfaen" w:cs="Helvetica"/>
          <w:lang w:val="ka-GE"/>
        </w:rPr>
        <w:t>კონცეფიაში</w:t>
      </w:r>
      <w:r w:rsidRPr="00B2408B">
        <w:rPr>
          <w:rFonts w:ascii="Sylfaen" w:hAnsi="Sylfaen"/>
          <w:lang w:val="ka-GE"/>
        </w:rPr>
        <w:t xml:space="preserve"> </w:t>
      </w:r>
      <w:r w:rsidRPr="00B2408B">
        <w:rPr>
          <w:rFonts w:ascii="Sylfaen" w:hAnsi="Sylfaen" w:cs="Helvetica"/>
          <w:lang w:val="ka-GE"/>
        </w:rPr>
        <w:t>აღიარებულ</w:t>
      </w:r>
      <w:r w:rsidRPr="00B2408B">
        <w:rPr>
          <w:rFonts w:ascii="Sylfaen" w:hAnsi="Sylfaen"/>
          <w:lang w:val="ka-GE"/>
        </w:rPr>
        <w:t xml:space="preserve"> </w:t>
      </w:r>
      <w:r w:rsidRPr="00B2408B">
        <w:rPr>
          <w:rFonts w:ascii="Sylfaen" w:hAnsi="Sylfaen" w:cs="Helvetica"/>
          <w:lang w:val="ka-GE"/>
        </w:rPr>
        <w:t>იქნა</w:t>
      </w:r>
      <w:r w:rsidRPr="00B2408B">
        <w:rPr>
          <w:rFonts w:ascii="Sylfaen" w:hAnsi="Sylfaen"/>
          <w:lang w:val="ka-GE"/>
        </w:rPr>
        <w:t xml:space="preserve"> </w:t>
      </w:r>
      <w:r w:rsidRPr="00B2408B">
        <w:rPr>
          <w:rFonts w:ascii="Sylfaen" w:hAnsi="Sylfaen" w:cs="Helvetica"/>
          <w:lang w:val="ka-GE"/>
        </w:rPr>
        <w:t>საქართველოს</w:t>
      </w:r>
      <w:r w:rsidRPr="00B2408B">
        <w:rPr>
          <w:rFonts w:ascii="Sylfaen" w:hAnsi="Sylfaen"/>
          <w:lang w:val="ka-GE"/>
        </w:rPr>
        <w:t xml:space="preserve"> </w:t>
      </w:r>
      <w:r w:rsidRPr="00B2408B">
        <w:rPr>
          <w:rFonts w:ascii="Sylfaen" w:hAnsi="Sylfaen" w:cs="Helvetica"/>
          <w:lang w:val="ka-GE"/>
        </w:rPr>
        <w:t>ევროატლანტიკური</w:t>
      </w:r>
      <w:r w:rsidRPr="00B2408B">
        <w:rPr>
          <w:rFonts w:ascii="Sylfaen" w:hAnsi="Sylfaen"/>
          <w:lang w:val="ka-GE"/>
        </w:rPr>
        <w:t xml:space="preserve"> </w:t>
      </w:r>
      <w:r w:rsidRPr="00B2408B">
        <w:rPr>
          <w:rFonts w:ascii="Sylfaen" w:hAnsi="Sylfaen" w:cs="Helvetica"/>
          <w:lang w:val="ka-GE"/>
        </w:rPr>
        <w:t>პერსპექტივა</w:t>
      </w:r>
      <w:r w:rsidRPr="00B2408B">
        <w:rPr>
          <w:rFonts w:ascii="Sylfaen" w:hAnsi="Sylfaen"/>
          <w:lang w:val="ka-GE"/>
        </w:rPr>
        <w:t xml:space="preserve"> </w:t>
      </w:r>
      <w:r w:rsidRPr="00B2408B">
        <w:rPr>
          <w:rFonts w:ascii="Sylfaen" w:hAnsi="Sylfaen" w:cs="Helvetica"/>
          <w:lang w:val="ka-GE"/>
        </w:rPr>
        <w:t>და</w:t>
      </w:r>
      <w:r w:rsidRPr="00B2408B">
        <w:rPr>
          <w:rFonts w:ascii="Sylfaen" w:hAnsi="Sylfaen"/>
          <w:lang w:val="ka-GE"/>
        </w:rPr>
        <w:t xml:space="preserve"> </w:t>
      </w:r>
      <w:r w:rsidRPr="00B2408B">
        <w:rPr>
          <w:rFonts w:ascii="Sylfaen" w:hAnsi="Sylfaen" w:cs="Helvetica"/>
          <w:lang w:val="ka-GE"/>
        </w:rPr>
        <w:t>კიდევ</w:t>
      </w:r>
      <w:r w:rsidRPr="00B2408B">
        <w:rPr>
          <w:rFonts w:ascii="Sylfaen" w:hAnsi="Sylfaen"/>
          <w:lang w:val="ka-GE"/>
        </w:rPr>
        <w:t xml:space="preserve"> </w:t>
      </w:r>
      <w:r w:rsidRPr="00B2408B">
        <w:rPr>
          <w:rFonts w:ascii="Sylfaen" w:hAnsi="Sylfaen" w:cs="Helvetica"/>
          <w:lang w:val="ka-GE"/>
        </w:rPr>
        <w:t>ერთხელ</w:t>
      </w:r>
      <w:r w:rsidRPr="00B2408B">
        <w:rPr>
          <w:rFonts w:ascii="Sylfaen" w:hAnsi="Sylfaen"/>
          <w:lang w:val="ka-GE"/>
        </w:rPr>
        <w:t xml:space="preserve"> </w:t>
      </w:r>
      <w:r w:rsidRPr="00B2408B">
        <w:rPr>
          <w:rFonts w:ascii="Sylfaen" w:hAnsi="Sylfaen" w:cs="Helvetica"/>
          <w:lang w:val="ka-GE"/>
        </w:rPr>
        <w:t>დადასტურდა</w:t>
      </w:r>
      <w:r w:rsidRPr="00B2408B">
        <w:rPr>
          <w:rFonts w:ascii="Sylfaen" w:hAnsi="Sylfaen"/>
          <w:lang w:val="ka-GE"/>
        </w:rPr>
        <w:t xml:space="preserve"> </w:t>
      </w:r>
      <w:r w:rsidRPr="00B2408B">
        <w:rPr>
          <w:rFonts w:ascii="Sylfaen" w:hAnsi="Sylfaen" w:cs="Helvetica"/>
          <w:lang w:val="ka-GE"/>
        </w:rPr>
        <w:t>ალიანსის</w:t>
      </w:r>
      <w:r w:rsidRPr="00B2408B">
        <w:rPr>
          <w:rFonts w:ascii="Sylfaen" w:hAnsi="Sylfaen"/>
          <w:lang w:val="ka-GE"/>
        </w:rPr>
        <w:t xml:space="preserve"> </w:t>
      </w:r>
      <w:r w:rsidRPr="00B2408B">
        <w:rPr>
          <w:rFonts w:ascii="Sylfaen" w:hAnsi="Sylfaen" w:cs="Helvetica"/>
          <w:lang w:val="ka-GE"/>
        </w:rPr>
        <w:t>ერთგულება</w:t>
      </w:r>
      <w:r w:rsidRPr="00B2408B">
        <w:rPr>
          <w:rFonts w:ascii="Sylfaen" w:hAnsi="Sylfaen"/>
          <w:lang w:val="ka-GE"/>
        </w:rPr>
        <w:t xml:space="preserve"> 2008 </w:t>
      </w:r>
      <w:r w:rsidRPr="00B2408B">
        <w:rPr>
          <w:rFonts w:ascii="Sylfaen" w:hAnsi="Sylfaen" w:cs="Helvetica"/>
          <w:lang w:val="ka-GE"/>
        </w:rPr>
        <w:t>წლის</w:t>
      </w:r>
      <w:r w:rsidRPr="00B2408B">
        <w:rPr>
          <w:rFonts w:ascii="Sylfaen" w:hAnsi="Sylfaen"/>
          <w:lang w:val="ka-GE"/>
        </w:rPr>
        <w:t xml:space="preserve"> </w:t>
      </w:r>
      <w:r w:rsidRPr="00B2408B">
        <w:rPr>
          <w:rFonts w:ascii="Sylfaen" w:hAnsi="Sylfaen" w:cs="Helvetica"/>
          <w:lang w:val="ka-GE"/>
        </w:rPr>
        <w:t>ბუქარესტის</w:t>
      </w:r>
      <w:r w:rsidRPr="00B2408B">
        <w:rPr>
          <w:rFonts w:ascii="Sylfaen" w:hAnsi="Sylfaen"/>
          <w:lang w:val="ka-GE"/>
        </w:rPr>
        <w:t xml:space="preserve"> </w:t>
      </w:r>
      <w:r w:rsidRPr="00B2408B">
        <w:rPr>
          <w:rFonts w:ascii="Sylfaen" w:hAnsi="Sylfaen" w:cs="Helvetica"/>
          <w:lang w:val="ka-GE"/>
        </w:rPr>
        <w:t>სამიტის</w:t>
      </w:r>
      <w:r w:rsidRPr="00B2408B">
        <w:rPr>
          <w:rFonts w:ascii="Sylfaen" w:hAnsi="Sylfaen"/>
          <w:lang w:val="ka-GE"/>
        </w:rPr>
        <w:t xml:space="preserve"> </w:t>
      </w:r>
      <w:r w:rsidRPr="00B2408B">
        <w:rPr>
          <w:rFonts w:ascii="Sylfaen" w:hAnsi="Sylfaen" w:cs="Helvetica"/>
          <w:lang w:val="ka-GE"/>
        </w:rPr>
        <w:t>გადაწყვეტილებისადმი</w:t>
      </w:r>
      <w:r w:rsidRPr="00B2408B">
        <w:rPr>
          <w:rFonts w:ascii="Sylfaen" w:hAnsi="Sylfaen"/>
          <w:lang w:val="ka-GE"/>
        </w:rPr>
        <w:t xml:space="preserve">, </w:t>
      </w:r>
      <w:r w:rsidRPr="00B2408B">
        <w:rPr>
          <w:rFonts w:ascii="Sylfaen" w:hAnsi="Sylfaen" w:cs="Helvetica"/>
          <w:lang w:val="ka-GE"/>
        </w:rPr>
        <w:t>რომ</w:t>
      </w:r>
      <w:r w:rsidRPr="00B2408B">
        <w:rPr>
          <w:rFonts w:ascii="Sylfaen" w:hAnsi="Sylfaen"/>
          <w:lang w:val="ka-GE"/>
        </w:rPr>
        <w:t xml:space="preserve"> </w:t>
      </w:r>
      <w:r w:rsidRPr="00B2408B">
        <w:rPr>
          <w:rFonts w:ascii="Sylfaen" w:hAnsi="Sylfaen" w:cs="Helvetica"/>
          <w:lang w:val="ka-GE"/>
        </w:rPr>
        <w:t>საქართველო</w:t>
      </w:r>
      <w:r w:rsidRPr="00B2408B">
        <w:rPr>
          <w:rFonts w:ascii="Sylfaen" w:hAnsi="Sylfaen"/>
          <w:lang w:val="ka-GE"/>
        </w:rPr>
        <w:t xml:space="preserve"> </w:t>
      </w:r>
      <w:r w:rsidRPr="00B2408B">
        <w:rPr>
          <w:rFonts w:ascii="Sylfaen" w:hAnsi="Sylfaen" w:cs="Helvetica"/>
          <w:lang w:val="ka-GE"/>
        </w:rPr>
        <w:t>გახდება</w:t>
      </w:r>
      <w:r w:rsidRPr="00B2408B">
        <w:rPr>
          <w:rFonts w:ascii="Sylfaen" w:hAnsi="Sylfaen"/>
          <w:lang w:val="ka-GE"/>
        </w:rPr>
        <w:t xml:space="preserve"> </w:t>
      </w:r>
      <w:r w:rsidRPr="00B2408B">
        <w:rPr>
          <w:rFonts w:ascii="Sylfaen" w:hAnsi="Sylfaen" w:cs="Helvetica"/>
          <w:lang w:val="ka-GE"/>
        </w:rPr>
        <w:t>ნატოს</w:t>
      </w:r>
      <w:r w:rsidRPr="00B2408B">
        <w:rPr>
          <w:rFonts w:ascii="Sylfaen" w:hAnsi="Sylfaen"/>
          <w:lang w:val="ka-GE"/>
        </w:rPr>
        <w:t xml:space="preserve"> </w:t>
      </w:r>
      <w:r w:rsidRPr="00B2408B">
        <w:rPr>
          <w:rFonts w:ascii="Sylfaen" w:hAnsi="Sylfaen" w:cs="Helvetica"/>
          <w:lang w:val="ka-GE"/>
        </w:rPr>
        <w:t>წევრი</w:t>
      </w:r>
      <w:r w:rsidRPr="00B2408B">
        <w:rPr>
          <w:rFonts w:ascii="Sylfaen" w:hAnsi="Sylfaen"/>
          <w:lang w:val="ka-GE"/>
        </w:rPr>
        <w:t xml:space="preserve"> </w:t>
      </w:r>
      <w:r w:rsidRPr="00B2408B">
        <w:rPr>
          <w:rFonts w:ascii="Sylfaen" w:hAnsi="Sylfaen" w:cs="Helvetica"/>
          <w:lang w:val="ka-GE"/>
        </w:rPr>
        <w:t>ქვეყანა</w:t>
      </w:r>
      <w:r w:rsidRPr="00B2408B">
        <w:rPr>
          <w:rFonts w:ascii="Sylfaen" w:hAnsi="Sylfaen"/>
          <w:lang w:val="ka-GE"/>
        </w:rPr>
        <w:t xml:space="preserve">. </w:t>
      </w:r>
    </w:p>
    <w:p w14:paraId="182CF25E" w14:textId="364CD19A" w:rsidR="005A75CF" w:rsidRPr="00B2408B" w:rsidRDefault="005A75CF" w:rsidP="00B2408B">
      <w:pPr>
        <w:tabs>
          <w:tab w:val="left" w:pos="90"/>
        </w:tabs>
        <w:spacing w:line="276" w:lineRule="auto"/>
        <w:jc w:val="both"/>
        <w:rPr>
          <w:rFonts w:ascii="Sylfaen" w:hAnsi="Sylfaen"/>
          <w:lang w:val="ka-GE"/>
        </w:rPr>
      </w:pPr>
      <w:r w:rsidRPr="00B2408B">
        <w:rPr>
          <w:rFonts w:ascii="Sylfaen" w:hAnsi="Sylfaen" w:cs="Helvetica"/>
          <w:lang w:val="ka-GE"/>
        </w:rPr>
        <w:t>საქართველოს</w:t>
      </w:r>
      <w:r w:rsidRPr="00B2408B">
        <w:rPr>
          <w:rFonts w:ascii="Sylfaen" w:hAnsi="Sylfaen"/>
          <w:lang w:val="ka-GE"/>
        </w:rPr>
        <w:t xml:space="preserve"> </w:t>
      </w:r>
      <w:r w:rsidRPr="00B2408B">
        <w:rPr>
          <w:rFonts w:ascii="Sylfaen" w:hAnsi="Sylfaen" w:cs="Helvetica"/>
          <w:lang w:val="ka-GE"/>
        </w:rPr>
        <w:t>ძალისხმევა</w:t>
      </w:r>
      <w:r w:rsidRPr="00B2408B">
        <w:rPr>
          <w:rFonts w:ascii="Sylfaen" w:hAnsi="Sylfaen"/>
          <w:lang w:val="ka-GE"/>
        </w:rPr>
        <w:t xml:space="preserve"> </w:t>
      </w:r>
      <w:r w:rsidRPr="00B2408B">
        <w:rPr>
          <w:rFonts w:ascii="Sylfaen" w:hAnsi="Sylfaen" w:cs="Helvetica"/>
          <w:lang w:val="ka-GE"/>
        </w:rPr>
        <w:t>მიმართული</w:t>
      </w:r>
      <w:r w:rsidRPr="00B2408B">
        <w:rPr>
          <w:rFonts w:ascii="Sylfaen" w:hAnsi="Sylfaen"/>
          <w:lang w:val="ka-GE"/>
        </w:rPr>
        <w:t xml:space="preserve"> </w:t>
      </w:r>
      <w:r w:rsidRPr="00B2408B">
        <w:rPr>
          <w:rFonts w:ascii="Sylfaen" w:hAnsi="Sylfaen" w:cs="Helvetica"/>
          <w:lang w:val="ka-GE"/>
        </w:rPr>
        <w:t>იქნება</w:t>
      </w:r>
      <w:r w:rsidRPr="00B2408B">
        <w:rPr>
          <w:rFonts w:ascii="Sylfaen" w:hAnsi="Sylfaen"/>
          <w:lang w:val="ka-GE"/>
        </w:rPr>
        <w:t xml:space="preserve"> „</w:t>
      </w:r>
      <w:r w:rsidRPr="00B2408B">
        <w:rPr>
          <w:rFonts w:ascii="Sylfaen" w:hAnsi="Sylfaen" w:cs="Helvetica"/>
          <w:lang w:val="ka-GE"/>
        </w:rPr>
        <w:t>საქართველოზე</w:t>
      </w:r>
      <w:r w:rsidRPr="00B2408B">
        <w:rPr>
          <w:rFonts w:ascii="Sylfaen" w:hAnsi="Sylfaen"/>
          <w:lang w:val="ka-GE"/>
        </w:rPr>
        <w:t xml:space="preserve"> </w:t>
      </w:r>
      <w:r w:rsidRPr="00B2408B">
        <w:rPr>
          <w:rFonts w:ascii="Sylfaen" w:hAnsi="Sylfaen" w:cs="Helvetica"/>
          <w:lang w:val="ka-GE"/>
        </w:rPr>
        <w:t>მორგებული</w:t>
      </w:r>
      <w:r w:rsidRPr="00B2408B">
        <w:rPr>
          <w:rFonts w:ascii="Sylfaen" w:hAnsi="Sylfaen"/>
          <w:lang w:val="ka-GE"/>
        </w:rPr>
        <w:t xml:space="preserve"> </w:t>
      </w:r>
      <w:r w:rsidRPr="00B2408B">
        <w:rPr>
          <w:rFonts w:ascii="Sylfaen" w:hAnsi="Sylfaen" w:cs="Helvetica"/>
          <w:lang w:val="ka-GE"/>
        </w:rPr>
        <w:t>დახმარების</w:t>
      </w:r>
      <w:r w:rsidRPr="00B2408B">
        <w:rPr>
          <w:rFonts w:ascii="Sylfaen" w:hAnsi="Sylfaen"/>
          <w:lang w:val="ka-GE"/>
        </w:rPr>
        <w:t xml:space="preserve"> </w:t>
      </w:r>
      <w:r w:rsidRPr="00B2408B">
        <w:rPr>
          <w:rFonts w:ascii="Sylfaen" w:hAnsi="Sylfaen" w:cs="Helvetica"/>
          <w:lang w:val="ka-GE"/>
        </w:rPr>
        <w:t>ღონისძიებათა</w:t>
      </w:r>
      <w:r w:rsidRPr="00B2408B">
        <w:rPr>
          <w:rFonts w:ascii="Sylfaen" w:hAnsi="Sylfaen"/>
          <w:lang w:val="ka-GE"/>
        </w:rPr>
        <w:t xml:space="preserve"> </w:t>
      </w:r>
      <w:r w:rsidRPr="00B2408B">
        <w:rPr>
          <w:rFonts w:ascii="Sylfaen" w:hAnsi="Sylfaen" w:cs="Helvetica"/>
          <w:lang w:val="ka-GE"/>
        </w:rPr>
        <w:t>დოკუმენტის</w:t>
      </w:r>
      <w:r w:rsidR="009905F3">
        <w:rPr>
          <w:rFonts w:ascii="Sylfaen" w:hAnsi="Sylfaen"/>
          <w:lang w:val="ka-GE"/>
        </w:rPr>
        <w:t>“</w:t>
      </w:r>
      <w:r w:rsidRPr="00B2408B">
        <w:rPr>
          <w:rFonts w:ascii="Sylfaen" w:hAnsi="Sylfaen"/>
          <w:lang w:val="ka-GE"/>
        </w:rPr>
        <w:t xml:space="preserve"> </w:t>
      </w:r>
      <w:r w:rsidRPr="00B2408B">
        <w:rPr>
          <w:rFonts w:ascii="Sylfaen" w:hAnsi="Sylfaen" w:cs="Helvetica"/>
          <w:lang w:val="ka-GE"/>
        </w:rPr>
        <w:t>დროულ</w:t>
      </w:r>
      <w:r w:rsidRPr="00B2408B">
        <w:rPr>
          <w:rFonts w:ascii="Sylfaen" w:hAnsi="Sylfaen"/>
          <w:lang w:val="ka-GE"/>
        </w:rPr>
        <w:t xml:space="preserve"> </w:t>
      </w:r>
      <w:r w:rsidRPr="00B2408B">
        <w:rPr>
          <w:rFonts w:ascii="Sylfaen" w:hAnsi="Sylfaen" w:cs="Helvetica"/>
          <w:lang w:val="ka-GE"/>
        </w:rPr>
        <w:t>და</w:t>
      </w:r>
      <w:r w:rsidRPr="00B2408B">
        <w:rPr>
          <w:rFonts w:ascii="Sylfaen" w:hAnsi="Sylfaen"/>
          <w:lang w:val="ka-GE"/>
        </w:rPr>
        <w:t xml:space="preserve"> </w:t>
      </w:r>
      <w:r w:rsidR="009905F3">
        <w:rPr>
          <w:rFonts w:ascii="Sylfaen" w:hAnsi="Sylfaen" w:cs="Helvetica"/>
          <w:lang w:val="ka-GE"/>
        </w:rPr>
        <w:t>ეფექტიან</w:t>
      </w:r>
      <w:r w:rsidRPr="00B2408B">
        <w:rPr>
          <w:rFonts w:ascii="Sylfaen" w:hAnsi="Sylfaen"/>
          <w:lang w:val="ka-GE"/>
        </w:rPr>
        <w:t xml:space="preserve"> </w:t>
      </w:r>
      <w:r w:rsidRPr="00B2408B">
        <w:rPr>
          <w:rFonts w:ascii="Sylfaen" w:hAnsi="Sylfaen" w:cs="Helvetica"/>
          <w:lang w:val="ka-GE"/>
        </w:rPr>
        <w:t>იმპლემენტაციაზე</w:t>
      </w:r>
      <w:r w:rsidRPr="00B2408B">
        <w:rPr>
          <w:rFonts w:ascii="Sylfaen" w:hAnsi="Sylfaen"/>
          <w:lang w:val="ka-GE"/>
        </w:rPr>
        <w:t xml:space="preserve">, </w:t>
      </w:r>
      <w:r w:rsidRPr="00B2408B">
        <w:rPr>
          <w:rFonts w:ascii="Sylfaen" w:hAnsi="Sylfaen" w:cs="Helvetica"/>
          <w:lang w:val="ka-GE"/>
        </w:rPr>
        <w:t>რომელიც</w:t>
      </w:r>
      <w:r w:rsidRPr="00B2408B">
        <w:rPr>
          <w:rFonts w:ascii="Sylfaen" w:hAnsi="Sylfaen"/>
          <w:lang w:val="ka-GE"/>
        </w:rPr>
        <w:t xml:space="preserve"> </w:t>
      </w:r>
      <w:r w:rsidRPr="00B2408B">
        <w:rPr>
          <w:rFonts w:ascii="Sylfaen" w:hAnsi="Sylfaen" w:cs="Helvetica"/>
          <w:lang w:val="ka-GE"/>
        </w:rPr>
        <w:t>მადრიდის</w:t>
      </w:r>
      <w:r w:rsidRPr="00B2408B">
        <w:rPr>
          <w:rFonts w:ascii="Sylfaen" w:hAnsi="Sylfaen"/>
          <w:lang w:val="ka-GE"/>
        </w:rPr>
        <w:t xml:space="preserve"> </w:t>
      </w:r>
      <w:r w:rsidRPr="00B2408B">
        <w:rPr>
          <w:rFonts w:ascii="Sylfaen" w:hAnsi="Sylfaen" w:cs="Helvetica"/>
          <w:lang w:val="ka-GE"/>
        </w:rPr>
        <w:t>სამიტზე</w:t>
      </w:r>
      <w:r w:rsidRPr="00B2408B">
        <w:rPr>
          <w:rFonts w:ascii="Sylfaen" w:hAnsi="Sylfaen"/>
          <w:lang w:val="ka-GE"/>
        </w:rPr>
        <w:t xml:space="preserve"> </w:t>
      </w:r>
      <w:r w:rsidRPr="00B2408B">
        <w:rPr>
          <w:rFonts w:ascii="Sylfaen" w:hAnsi="Sylfaen" w:cs="Helvetica"/>
          <w:lang w:val="ka-GE"/>
        </w:rPr>
        <w:t>იქნა</w:t>
      </w:r>
      <w:r w:rsidRPr="00B2408B">
        <w:rPr>
          <w:rFonts w:ascii="Sylfaen" w:hAnsi="Sylfaen"/>
          <w:lang w:val="ka-GE"/>
        </w:rPr>
        <w:t xml:space="preserve"> </w:t>
      </w:r>
      <w:r w:rsidRPr="00B2408B">
        <w:rPr>
          <w:rFonts w:ascii="Sylfaen" w:hAnsi="Sylfaen" w:cs="Helvetica"/>
          <w:lang w:val="ka-GE"/>
        </w:rPr>
        <w:t>მიღებული</w:t>
      </w:r>
      <w:r w:rsidRPr="00B2408B">
        <w:rPr>
          <w:rFonts w:ascii="Sylfaen" w:hAnsi="Sylfaen"/>
          <w:lang w:val="ka-GE"/>
        </w:rPr>
        <w:t xml:space="preserve">. </w:t>
      </w:r>
      <w:r w:rsidRPr="00B2408B">
        <w:rPr>
          <w:rFonts w:ascii="Sylfaen" w:hAnsi="Sylfaen" w:cs="Helvetica"/>
          <w:lang w:val="ka-GE"/>
        </w:rPr>
        <w:t>აღნიშნული</w:t>
      </w:r>
      <w:r w:rsidRPr="00B2408B">
        <w:rPr>
          <w:rFonts w:ascii="Sylfaen" w:hAnsi="Sylfaen"/>
          <w:lang w:val="ka-GE"/>
        </w:rPr>
        <w:t xml:space="preserve"> </w:t>
      </w:r>
      <w:r w:rsidRPr="00B2408B">
        <w:rPr>
          <w:rFonts w:ascii="Sylfaen" w:hAnsi="Sylfaen" w:cs="Helvetica"/>
          <w:lang w:val="ka-GE"/>
        </w:rPr>
        <w:t>დოკუმენტით</w:t>
      </w:r>
      <w:r w:rsidRPr="00B2408B">
        <w:rPr>
          <w:rFonts w:ascii="Sylfaen" w:hAnsi="Sylfaen"/>
          <w:lang w:val="ka-GE"/>
        </w:rPr>
        <w:t xml:space="preserve"> </w:t>
      </w:r>
      <w:r w:rsidRPr="00B2408B">
        <w:rPr>
          <w:rFonts w:ascii="Sylfaen" w:hAnsi="Sylfaen" w:cs="Helvetica"/>
          <w:lang w:val="ka-GE"/>
        </w:rPr>
        <w:t>გათვალისწინებული</w:t>
      </w:r>
      <w:r w:rsidRPr="00B2408B">
        <w:rPr>
          <w:rFonts w:ascii="Sylfaen" w:hAnsi="Sylfaen"/>
          <w:lang w:val="ka-GE"/>
        </w:rPr>
        <w:t xml:space="preserve"> </w:t>
      </w:r>
      <w:r w:rsidRPr="00B2408B">
        <w:rPr>
          <w:rFonts w:ascii="Sylfaen" w:hAnsi="Sylfaen" w:cs="Helvetica"/>
          <w:lang w:val="ka-GE"/>
        </w:rPr>
        <w:t>კონკრეტული</w:t>
      </w:r>
      <w:r w:rsidRPr="00B2408B">
        <w:rPr>
          <w:rFonts w:ascii="Sylfaen" w:hAnsi="Sylfaen"/>
          <w:lang w:val="ka-GE"/>
        </w:rPr>
        <w:t xml:space="preserve"> </w:t>
      </w:r>
      <w:r w:rsidRPr="00B2408B">
        <w:rPr>
          <w:rFonts w:ascii="Sylfaen" w:hAnsi="Sylfaen" w:cs="Helvetica"/>
          <w:lang w:val="ka-GE"/>
        </w:rPr>
        <w:t>ღონისძიებების</w:t>
      </w:r>
      <w:r w:rsidRPr="00B2408B">
        <w:rPr>
          <w:rFonts w:ascii="Sylfaen" w:hAnsi="Sylfaen"/>
          <w:lang w:val="ka-GE"/>
        </w:rPr>
        <w:t xml:space="preserve"> </w:t>
      </w:r>
      <w:r w:rsidRPr="00B2408B">
        <w:rPr>
          <w:rFonts w:ascii="Sylfaen" w:hAnsi="Sylfaen" w:cs="Helvetica"/>
          <w:lang w:val="ka-GE"/>
        </w:rPr>
        <w:t>იმპლემენტაცია</w:t>
      </w:r>
      <w:r w:rsidRPr="00B2408B">
        <w:rPr>
          <w:rFonts w:ascii="Sylfaen" w:hAnsi="Sylfaen"/>
          <w:lang w:val="ka-GE"/>
        </w:rPr>
        <w:t xml:space="preserve"> </w:t>
      </w:r>
      <w:r w:rsidRPr="00B2408B">
        <w:rPr>
          <w:rFonts w:ascii="Sylfaen" w:hAnsi="Sylfaen" w:cs="Helvetica"/>
          <w:lang w:val="ka-GE"/>
        </w:rPr>
        <w:t>კიდევ</w:t>
      </w:r>
      <w:r w:rsidRPr="00B2408B">
        <w:rPr>
          <w:rFonts w:ascii="Sylfaen" w:hAnsi="Sylfaen"/>
          <w:lang w:val="ka-GE"/>
        </w:rPr>
        <w:t xml:space="preserve"> </w:t>
      </w:r>
      <w:r w:rsidRPr="00B2408B">
        <w:rPr>
          <w:rFonts w:ascii="Sylfaen" w:hAnsi="Sylfaen" w:cs="Helvetica"/>
          <w:lang w:val="ka-GE"/>
        </w:rPr>
        <w:t>უფრო</w:t>
      </w:r>
      <w:r w:rsidRPr="00B2408B">
        <w:rPr>
          <w:rFonts w:ascii="Sylfaen" w:hAnsi="Sylfaen"/>
          <w:lang w:val="ka-GE"/>
        </w:rPr>
        <w:t xml:space="preserve"> </w:t>
      </w:r>
      <w:r w:rsidRPr="00B2408B">
        <w:rPr>
          <w:rFonts w:ascii="Sylfaen" w:hAnsi="Sylfaen" w:cs="Helvetica"/>
          <w:lang w:val="ka-GE"/>
        </w:rPr>
        <w:t>განავითარებს</w:t>
      </w:r>
      <w:r w:rsidRPr="00B2408B">
        <w:rPr>
          <w:rFonts w:ascii="Sylfaen" w:hAnsi="Sylfaen"/>
          <w:lang w:val="ka-GE"/>
        </w:rPr>
        <w:t xml:space="preserve"> </w:t>
      </w:r>
      <w:r w:rsidRPr="00B2408B">
        <w:rPr>
          <w:rFonts w:ascii="Sylfaen" w:hAnsi="Sylfaen" w:cs="Helvetica"/>
          <w:lang w:val="ka-GE"/>
        </w:rPr>
        <w:t>საქართველოს</w:t>
      </w:r>
      <w:r w:rsidRPr="00B2408B">
        <w:rPr>
          <w:rFonts w:ascii="Sylfaen" w:hAnsi="Sylfaen"/>
          <w:lang w:val="ka-GE"/>
        </w:rPr>
        <w:t xml:space="preserve"> </w:t>
      </w:r>
      <w:r w:rsidRPr="00B2408B">
        <w:rPr>
          <w:rFonts w:ascii="Sylfaen" w:hAnsi="Sylfaen" w:cs="Helvetica"/>
          <w:lang w:val="ka-GE"/>
        </w:rPr>
        <w:t>თავდაცვით</w:t>
      </w:r>
      <w:r w:rsidRPr="00B2408B">
        <w:rPr>
          <w:rFonts w:ascii="Sylfaen" w:hAnsi="Sylfaen"/>
          <w:lang w:val="ka-GE"/>
        </w:rPr>
        <w:t xml:space="preserve"> </w:t>
      </w:r>
      <w:r w:rsidRPr="00B2408B">
        <w:rPr>
          <w:rFonts w:ascii="Sylfaen" w:hAnsi="Sylfaen" w:cs="Helvetica"/>
          <w:lang w:val="ka-GE"/>
        </w:rPr>
        <w:t>შესაძლებლობებს</w:t>
      </w:r>
      <w:r w:rsidR="009905F3">
        <w:rPr>
          <w:rFonts w:ascii="Sylfaen" w:hAnsi="Sylfaen" w:cs="Helvetica"/>
          <w:lang w:val="ka-GE"/>
        </w:rPr>
        <w:t>ა</w:t>
      </w:r>
      <w:r w:rsidRPr="00B2408B">
        <w:rPr>
          <w:rFonts w:ascii="Sylfaen" w:hAnsi="Sylfaen"/>
          <w:lang w:val="ka-GE"/>
        </w:rPr>
        <w:t xml:space="preserve"> </w:t>
      </w:r>
      <w:r w:rsidRPr="00B2408B">
        <w:rPr>
          <w:rFonts w:ascii="Sylfaen" w:hAnsi="Sylfaen" w:cs="Helvetica"/>
          <w:lang w:val="ka-GE"/>
        </w:rPr>
        <w:t>და</w:t>
      </w:r>
      <w:r w:rsidRPr="00B2408B">
        <w:rPr>
          <w:rFonts w:ascii="Sylfaen" w:hAnsi="Sylfaen"/>
          <w:lang w:val="ka-GE"/>
        </w:rPr>
        <w:t xml:space="preserve"> </w:t>
      </w:r>
      <w:r w:rsidRPr="00B2408B">
        <w:rPr>
          <w:rFonts w:ascii="Sylfaen" w:hAnsi="Sylfaen" w:cs="Helvetica"/>
          <w:lang w:val="ka-GE"/>
        </w:rPr>
        <w:t>თავდაცვისუნარიანობას</w:t>
      </w:r>
      <w:r w:rsidRPr="00B2408B">
        <w:rPr>
          <w:rFonts w:ascii="Sylfaen" w:hAnsi="Sylfaen"/>
          <w:lang w:val="ka-GE"/>
        </w:rPr>
        <w:t xml:space="preserve">. </w:t>
      </w:r>
    </w:p>
    <w:p w14:paraId="7A8E21EF" w14:textId="6C8EE65A" w:rsidR="00471677" w:rsidRPr="00B2408B" w:rsidRDefault="00471677" w:rsidP="00471677">
      <w:pPr>
        <w:tabs>
          <w:tab w:val="left" w:pos="90"/>
        </w:tabs>
        <w:spacing w:line="276" w:lineRule="auto"/>
        <w:jc w:val="both"/>
        <w:rPr>
          <w:rFonts w:ascii="Sylfaen" w:eastAsia="Times New Roman" w:hAnsi="Sylfaen" w:cstheme="majorHAnsi"/>
          <w:lang w:val="ka-GE"/>
        </w:rPr>
      </w:pPr>
      <w:r w:rsidRPr="00B2408B">
        <w:rPr>
          <w:rFonts w:ascii="Sylfaen" w:eastAsia="Times New Roman" w:hAnsi="Sylfaen" w:cs="Helvetica"/>
          <w:lang w:val="ka-GE"/>
        </w:rPr>
        <w:t>საქართველო</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ძალისხმევას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არ</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დაიშურებს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ნატოს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მომდევნო</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სამიტების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დღის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წესრიგში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საქართველოს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გაწევრიანების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საკითხის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ასახვის</w:t>
      </w:r>
      <w:r w:rsidR="009905F3">
        <w:rPr>
          <w:rFonts w:ascii="Sylfaen" w:eastAsia="Times New Roman" w:hAnsi="Sylfaen" w:cs="Helvetica"/>
          <w:lang w:val="ka-GE"/>
        </w:rPr>
        <w:t>ა</w:t>
      </w:r>
      <w:r w:rsidRPr="00B2408B">
        <w:rPr>
          <w:rFonts w:ascii="Sylfaen" w:eastAsia="Times New Roman" w:hAnsi="Sylfaen" w:cstheme="majorHAnsi"/>
          <w:lang w:val="ka-GE"/>
        </w:rPr>
        <w:t xml:space="preserve"> </w:t>
      </w:r>
      <w:r>
        <w:rPr>
          <w:rFonts w:ascii="Sylfaen" w:eastAsia="Times New Roman" w:hAnsi="Sylfaen" w:cstheme="majorHAnsi"/>
          <w:lang w:val="ka-GE"/>
        </w:rPr>
        <w:t xml:space="preserve">და საქართველოს თემატიკის აქტუალობის შენარჩუნების </w:t>
      </w:r>
      <w:r w:rsidRPr="00B2408B">
        <w:rPr>
          <w:rFonts w:ascii="Sylfaen" w:eastAsia="Times New Roman" w:hAnsi="Sylfaen" w:cs="Helvetica"/>
          <w:lang w:val="ka-GE"/>
        </w:rPr>
        <w:t>მიზნით</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დიდი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ყურადღება</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დაეთმობა</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გაწევრიანებისკენ</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მიმავალი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კონკრეტული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დროში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გაწერილი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გეგმის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შემუშავებას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მის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ალიანსთან</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შეთანხმებას</w:t>
      </w:r>
      <w:r w:rsidR="00936B16">
        <w:rPr>
          <w:rFonts w:ascii="Sylfaen" w:eastAsia="Times New Roman" w:hAnsi="Sylfaen" w:cs="Helvetica"/>
          <w:lang w:val="ka-GE"/>
        </w:rPr>
        <w:t>ა</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და</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განხორციელებას</w:t>
      </w:r>
      <w:r w:rsidRPr="00B2408B">
        <w:rPr>
          <w:rFonts w:ascii="Sylfaen" w:eastAsia="Times New Roman" w:hAnsi="Sylfaen" w:cstheme="majorHAnsi"/>
          <w:lang w:val="ka-GE"/>
        </w:rPr>
        <w:t>.</w:t>
      </w:r>
    </w:p>
    <w:p w14:paraId="5177836D" w14:textId="7F3358A5" w:rsidR="005A75CF" w:rsidRPr="00B2408B" w:rsidRDefault="005A75CF" w:rsidP="00B2408B">
      <w:pPr>
        <w:tabs>
          <w:tab w:val="left" w:pos="90"/>
        </w:tabs>
        <w:spacing w:line="276" w:lineRule="auto"/>
        <w:jc w:val="both"/>
        <w:rPr>
          <w:rFonts w:ascii="Sylfaen" w:eastAsia="Times New Roman" w:hAnsi="Sylfaen" w:cstheme="majorHAnsi"/>
          <w:lang w:val="ka-GE"/>
        </w:rPr>
      </w:pPr>
      <w:r w:rsidRPr="00B2408B">
        <w:rPr>
          <w:rFonts w:ascii="Sylfaen" w:eastAsia="Times New Roman" w:hAnsi="Sylfaen" w:cs="Helvetica"/>
          <w:lang w:val="ka-GE"/>
        </w:rPr>
        <w:t>ამავე</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დროს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საქართველო</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გადადგამს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ქმედით</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ნაბიჯებს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ქვეყნის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სრულ</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მზადყოფნაში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მოსაყვანად</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ნატოს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მხრიდან</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პოლიტიკური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გადაწყვეტილების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მიღებისათვის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რომელიც</w:t>
      </w:r>
      <w:r w:rsidR="009905F3">
        <w:rPr>
          <w:rFonts w:ascii="Sylfaen" w:eastAsia="Times New Roman" w:hAnsi="Sylfaen" w:cs="Helvetica"/>
          <w:lang w:val="ka-GE"/>
        </w:rPr>
        <w:t>,</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თავის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მხრივ</w:t>
      </w:r>
      <w:r w:rsidR="009905F3">
        <w:rPr>
          <w:rFonts w:ascii="Sylfaen" w:eastAsia="Times New Roman" w:hAnsi="Sylfaen" w:cs="Helvetica"/>
          <w:lang w:val="ka-GE"/>
        </w:rPr>
        <w:t>,</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მაქსიმალურად</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უნდა</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დაჩქარდეს</w:t>
      </w:r>
      <w:r w:rsidRPr="004E174C">
        <w:rPr>
          <w:rFonts w:ascii="Sylfaen" w:eastAsia="Times New Roman" w:hAnsi="Sylfaen" w:cstheme="majorHAnsi"/>
          <w:lang w:val="ka-GE"/>
        </w:rPr>
        <w:t xml:space="preserve">. </w:t>
      </w:r>
      <w:r w:rsidRPr="00B2408B">
        <w:rPr>
          <w:rFonts w:ascii="Sylfaen" w:eastAsia="Times New Roman" w:hAnsi="Sylfaen" w:cs="Helvetica"/>
          <w:lang w:val="ka-GE"/>
        </w:rPr>
        <w:t>გაგრძელდება</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აქტიური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მუშაობა</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ნატოსთან</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პრაქტიკული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თანამშრომლობის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შემდგომი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გაღრმავების</w:t>
      </w:r>
      <w:r w:rsidR="009905F3">
        <w:rPr>
          <w:rFonts w:ascii="Sylfaen" w:eastAsia="Times New Roman" w:hAnsi="Sylfaen" w:cs="Helvetica"/>
          <w:lang w:val="ka-GE"/>
        </w:rPr>
        <w:t>ა</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და</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ინტეგრაციული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მექანიზმების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ნატო</w:t>
      </w:r>
      <w:r w:rsidRPr="00B2408B">
        <w:rPr>
          <w:rFonts w:ascii="Sylfaen" w:eastAsia="Times New Roman" w:hAnsi="Sylfaen" w:cstheme="majorHAnsi"/>
          <w:lang w:val="ka-GE"/>
        </w:rPr>
        <w:t>-</w:t>
      </w:r>
      <w:r w:rsidRPr="00B2408B">
        <w:rPr>
          <w:rFonts w:ascii="Sylfaen" w:eastAsia="Times New Roman" w:hAnsi="Sylfaen" w:cs="Helvetica"/>
          <w:lang w:val="ka-GE"/>
        </w:rPr>
        <w:t>საქართველოს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კომისია</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წლიური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ეროვნული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პროგრამა</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და</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ნატო</w:t>
      </w:r>
      <w:r w:rsidRPr="00B2408B">
        <w:rPr>
          <w:rFonts w:ascii="Sylfaen" w:eastAsia="Times New Roman" w:hAnsi="Sylfaen" w:cstheme="majorHAnsi"/>
          <w:lang w:val="ka-GE"/>
        </w:rPr>
        <w:t>-</w:t>
      </w:r>
      <w:r w:rsidRPr="00B2408B">
        <w:rPr>
          <w:rFonts w:ascii="Sylfaen" w:eastAsia="Times New Roman" w:hAnsi="Sylfaen" w:cs="Helvetica"/>
          <w:lang w:val="ka-GE"/>
        </w:rPr>
        <w:t>საქართველოს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არსებითი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პაკეტი</w:t>
      </w:r>
      <w:r w:rsidRPr="00B2408B">
        <w:rPr>
          <w:rFonts w:ascii="Sylfaen" w:eastAsia="Times New Roman" w:hAnsi="Sylfaen" w:cstheme="majorHAnsi"/>
          <w:lang w:val="ka-GE"/>
        </w:rPr>
        <w:t xml:space="preserve">) </w:t>
      </w:r>
      <w:r w:rsidR="009905F3">
        <w:rPr>
          <w:rFonts w:ascii="Sylfaen" w:eastAsia="Times New Roman" w:hAnsi="Sylfaen" w:cs="Helvetica"/>
          <w:lang w:val="ka-GE"/>
        </w:rPr>
        <w:t>ეფექტიან</w:t>
      </w:r>
      <w:r w:rsidRPr="00B2408B">
        <w:rPr>
          <w:rFonts w:ascii="Sylfaen" w:eastAsia="Times New Roman" w:hAnsi="Sylfaen" w:cs="Helvetica"/>
          <w:lang w:val="ka-GE"/>
        </w:rPr>
        <w:t>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გამოყენებისათვის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რაც</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უზრუნველყოფს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წევრობისთვის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საჭირო</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ყველა</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პრაქტიკული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კრიტერიუმის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სრულად</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დაკმაყოფილებას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და</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ქვეყნის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სრულყოფილ</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მზაობას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გაწევრიანების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პოლიტიკური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გადაწყვეტილებისთვის</w:t>
      </w:r>
      <w:r w:rsidRPr="00B2408B">
        <w:rPr>
          <w:rFonts w:ascii="Sylfaen" w:eastAsia="Times New Roman" w:hAnsi="Sylfaen" w:cstheme="majorHAnsi"/>
          <w:lang w:val="ka-GE"/>
        </w:rPr>
        <w:t>.</w:t>
      </w:r>
    </w:p>
    <w:p w14:paraId="3A01FF91" w14:textId="69F806D4" w:rsidR="005A75CF" w:rsidRPr="00B2408B" w:rsidRDefault="005A75CF" w:rsidP="00B2408B">
      <w:pPr>
        <w:tabs>
          <w:tab w:val="left" w:pos="90"/>
        </w:tabs>
        <w:spacing w:line="276" w:lineRule="auto"/>
        <w:jc w:val="both"/>
        <w:rPr>
          <w:rFonts w:ascii="Sylfaen" w:eastAsia="Times New Roman" w:hAnsi="Sylfaen" w:cstheme="majorHAnsi"/>
          <w:lang w:val="ka-GE"/>
        </w:rPr>
      </w:pPr>
      <w:r w:rsidRPr="00B2408B">
        <w:rPr>
          <w:rFonts w:ascii="Sylfaen" w:eastAsia="Times New Roman" w:hAnsi="Sylfaen" w:cs="Helvetica"/>
          <w:lang w:val="ka-GE"/>
        </w:rPr>
        <w:t>ასევე</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მნიშვნელოვანი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იქნება</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საერთაშორისო</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უსაფრთხოებისა</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და</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სტაბილურობის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უზრუნველყოფაში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საქართველოს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კიდევ</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უფრო</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მეტი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ჩართულობა</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და</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ამ</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გზით</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წევრობისთვის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მზადყოფნის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დადასტურება</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ხელი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შეეწყობა</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შავი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ზღვის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რეგიონში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ალიანსის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მეტად</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აქტიურ</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ჩართულობასა</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და</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ამ</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საკითხზე</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ალიანსის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ყველა</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ფორმატში</w:t>
      </w:r>
      <w:r w:rsidRPr="0074162D">
        <w:rPr>
          <w:rFonts w:ascii="Sylfaen" w:eastAsia="Times New Roman" w:hAnsi="Sylfaen" w:cs="Helvetica"/>
          <w:lang w:val="ka-GE"/>
        </w:rPr>
        <w:t xml:space="preserve"> </w:t>
      </w:r>
      <w:r w:rsidRPr="00B2408B">
        <w:rPr>
          <w:rFonts w:ascii="Sylfaen" w:eastAsia="Times New Roman" w:hAnsi="Sylfaen" w:cs="Helvetica"/>
          <w:lang w:val="ka-GE"/>
        </w:rPr>
        <w:t>საქართველოს</w:t>
      </w:r>
      <w:r w:rsidRPr="0074162D">
        <w:rPr>
          <w:rFonts w:ascii="Sylfaen" w:eastAsia="Times New Roman" w:hAnsi="Sylfaen" w:cs="Helvetica"/>
          <w:lang w:val="ka-GE"/>
        </w:rPr>
        <w:t xml:space="preserve"> </w:t>
      </w:r>
      <w:r w:rsidRPr="00B2408B">
        <w:rPr>
          <w:rFonts w:ascii="Sylfaen" w:eastAsia="Times New Roman" w:hAnsi="Sylfaen" w:cs="Helvetica"/>
          <w:lang w:val="ka-GE"/>
        </w:rPr>
        <w:t>მონაწილეობას</w:t>
      </w:r>
      <w:r w:rsidRPr="0074162D">
        <w:rPr>
          <w:rFonts w:ascii="Sylfaen" w:eastAsia="Times New Roman" w:hAnsi="Sylfaen" w:cs="Helvetica"/>
          <w:lang w:val="ka-GE"/>
        </w:rPr>
        <w:t>.</w:t>
      </w:r>
      <w:r w:rsidR="0074162D" w:rsidRPr="0074162D">
        <w:rPr>
          <w:rFonts w:ascii="Sylfaen" w:eastAsia="Times New Roman" w:hAnsi="Sylfaen" w:cs="Helvetica"/>
          <w:lang w:val="ka-GE"/>
        </w:rPr>
        <w:t xml:space="preserve"> </w:t>
      </w:r>
      <w:r w:rsidRPr="0074162D">
        <w:rPr>
          <w:rFonts w:ascii="Sylfaen" w:eastAsia="Times New Roman" w:hAnsi="Sylfaen" w:cs="Helvetica"/>
          <w:lang w:val="ka-GE"/>
        </w:rPr>
        <w:t>ამასთან, განსაკუთრებით აქტუალურია ალიანსთან თანამშრომლობის გაღრმავება უსაფრთხოების თანამედროვე გამოწვევების მიმართულებით.</w:t>
      </w:r>
      <w:r w:rsidRPr="009C08E5">
        <w:rPr>
          <w:rFonts w:ascii="Sylfaen" w:eastAsia="Times New Roman" w:hAnsi="Sylfaen" w:cs="Helvetica"/>
          <w:lang w:val="ka-GE"/>
        </w:rPr>
        <w:t xml:space="preserve"> </w:t>
      </w:r>
      <w:r w:rsidR="009C08E5" w:rsidRPr="003D1DBD">
        <w:rPr>
          <w:rFonts w:ascii="Sylfaen" w:eastAsia="Times New Roman" w:hAnsi="Sylfaen" w:cs="Helvetica"/>
          <w:lang w:val="ka-GE"/>
        </w:rPr>
        <w:t>თანამედროვე</w:t>
      </w:r>
      <w:r w:rsidR="009C08E5" w:rsidRPr="009C08E5">
        <w:rPr>
          <w:rFonts w:ascii="Sylfaen" w:eastAsia="Times New Roman" w:hAnsi="Sylfaen" w:cs="Helvetica"/>
          <w:lang w:val="ka-GE"/>
        </w:rPr>
        <w:t xml:space="preserve"> </w:t>
      </w:r>
      <w:r w:rsidR="009C08E5" w:rsidRPr="003D1DBD">
        <w:rPr>
          <w:rFonts w:ascii="Sylfaen" w:eastAsia="Times New Roman" w:hAnsi="Sylfaen" w:cs="Helvetica"/>
          <w:lang w:val="ka-GE"/>
        </w:rPr>
        <w:t>უსაფრთხოების</w:t>
      </w:r>
      <w:r w:rsidR="009C08E5" w:rsidRPr="009C08E5">
        <w:rPr>
          <w:rFonts w:ascii="Sylfaen" w:eastAsia="Times New Roman" w:hAnsi="Sylfaen" w:cs="Helvetica"/>
          <w:lang w:val="ka-GE"/>
        </w:rPr>
        <w:t xml:space="preserve"> </w:t>
      </w:r>
      <w:r w:rsidR="009C08E5" w:rsidRPr="003D1DBD">
        <w:rPr>
          <w:rFonts w:ascii="Sylfaen" w:eastAsia="Times New Roman" w:hAnsi="Sylfaen" w:cs="Helvetica"/>
          <w:lang w:val="ka-GE"/>
        </w:rPr>
        <w:t>გარემოს</w:t>
      </w:r>
      <w:r w:rsidR="009C08E5" w:rsidRPr="009C08E5">
        <w:rPr>
          <w:rFonts w:ascii="Sylfaen" w:eastAsia="Times New Roman" w:hAnsi="Sylfaen" w:cs="Helvetica"/>
          <w:lang w:val="ka-GE"/>
        </w:rPr>
        <w:t xml:space="preserve"> </w:t>
      </w:r>
      <w:r w:rsidR="009C08E5" w:rsidRPr="003D1DBD">
        <w:rPr>
          <w:rFonts w:ascii="Sylfaen" w:eastAsia="Times New Roman" w:hAnsi="Sylfaen" w:cs="Helvetica"/>
          <w:lang w:val="ka-GE"/>
        </w:rPr>
        <w:t>არაპროგნოზირებადი</w:t>
      </w:r>
      <w:r w:rsidR="009C08E5" w:rsidRPr="009C08E5">
        <w:rPr>
          <w:rFonts w:ascii="Sylfaen" w:eastAsia="Times New Roman" w:hAnsi="Sylfaen" w:cs="Helvetica"/>
          <w:lang w:val="ka-GE"/>
        </w:rPr>
        <w:t xml:space="preserve"> </w:t>
      </w:r>
      <w:r w:rsidR="009C08E5" w:rsidRPr="003D1DBD">
        <w:rPr>
          <w:rFonts w:ascii="Sylfaen" w:eastAsia="Times New Roman" w:hAnsi="Sylfaen" w:cs="Helvetica"/>
          <w:lang w:val="ka-GE"/>
        </w:rPr>
        <w:t>ბუნების</w:t>
      </w:r>
      <w:r w:rsidR="009C08E5" w:rsidRPr="009C08E5">
        <w:rPr>
          <w:rFonts w:ascii="Sylfaen" w:eastAsia="Times New Roman" w:hAnsi="Sylfaen" w:cs="Helvetica"/>
          <w:lang w:val="ka-GE"/>
        </w:rPr>
        <w:t xml:space="preserve"> </w:t>
      </w:r>
      <w:r w:rsidR="009C08E5" w:rsidRPr="003D1DBD">
        <w:rPr>
          <w:rFonts w:ascii="Sylfaen" w:eastAsia="Times New Roman" w:hAnsi="Sylfaen" w:cs="Helvetica"/>
          <w:lang w:val="ka-GE"/>
        </w:rPr>
        <w:t>გათვალისწინებით</w:t>
      </w:r>
      <w:r w:rsidR="009C08E5" w:rsidRPr="009C08E5">
        <w:rPr>
          <w:rFonts w:ascii="Sylfaen" w:eastAsia="Times New Roman" w:hAnsi="Sylfaen" w:cs="Helvetica"/>
          <w:lang w:val="ka-GE"/>
        </w:rPr>
        <w:t xml:space="preserve">, </w:t>
      </w:r>
      <w:r w:rsidR="009C08E5" w:rsidRPr="003D1DBD">
        <w:rPr>
          <w:rFonts w:ascii="Sylfaen" w:eastAsia="Times New Roman" w:hAnsi="Sylfaen" w:cs="Helvetica"/>
          <w:lang w:val="ka-GE"/>
        </w:rPr>
        <w:t>მიზანშეწონილია</w:t>
      </w:r>
      <w:r w:rsidR="009905F3">
        <w:rPr>
          <w:rFonts w:ascii="Sylfaen" w:eastAsia="Times New Roman" w:hAnsi="Sylfaen" w:cs="Helvetica"/>
          <w:lang w:val="ka-GE"/>
        </w:rPr>
        <w:t>,</w:t>
      </w:r>
      <w:r w:rsidR="009C08E5" w:rsidRPr="009C08E5">
        <w:rPr>
          <w:rFonts w:ascii="Sylfaen" w:eastAsia="Times New Roman" w:hAnsi="Sylfaen" w:cs="Helvetica"/>
          <w:lang w:val="ka-GE"/>
        </w:rPr>
        <w:t xml:space="preserve"> </w:t>
      </w:r>
      <w:r w:rsidR="009C08E5" w:rsidRPr="003D1DBD">
        <w:rPr>
          <w:rFonts w:ascii="Sylfaen" w:eastAsia="Times New Roman" w:hAnsi="Sylfaen" w:cs="Helvetica"/>
          <w:lang w:val="ka-GE"/>
        </w:rPr>
        <w:t>საქართველომ</w:t>
      </w:r>
      <w:r w:rsidR="009C08E5" w:rsidRPr="009C08E5">
        <w:rPr>
          <w:rFonts w:ascii="Sylfaen" w:eastAsia="Times New Roman" w:hAnsi="Sylfaen" w:cs="Helvetica"/>
          <w:lang w:val="ka-GE"/>
        </w:rPr>
        <w:t xml:space="preserve"> </w:t>
      </w:r>
      <w:r w:rsidR="009C08E5" w:rsidRPr="003D1DBD">
        <w:rPr>
          <w:rFonts w:ascii="Sylfaen" w:eastAsia="Times New Roman" w:hAnsi="Sylfaen" w:cs="Helvetica"/>
          <w:lang w:val="ka-GE"/>
        </w:rPr>
        <w:lastRenderedPageBreak/>
        <w:t>ნატოსთან</w:t>
      </w:r>
      <w:r w:rsidR="009C08E5" w:rsidRPr="009C08E5">
        <w:rPr>
          <w:rFonts w:ascii="Sylfaen" w:eastAsia="Times New Roman" w:hAnsi="Sylfaen" w:cs="Helvetica"/>
          <w:lang w:val="ka-GE"/>
        </w:rPr>
        <w:t xml:space="preserve"> </w:t>
      </w:r>
      <w:r w:rsidR="009C08E5" w:rsidRPr="003D1DBD">
        <w:rPr>
          <w:rFonts w:ascii="Sylfaen" w:eastAsia="Times New Roman" w:hAnsi="Sylfaen" w:cs="Helvetica"/>
          <w:lang w:val="ka-GE"/>
        </w:rPr>
        <w:t>ურთიერთავსებადობა</w:t>
      </w:r>
      <w:r w:rsidR="009C08E5" w:rsidRPr="009C08E5">
        <w:rPr>
          <w:rFonts w:ascii="Sylfaen" w:eastAsia="Times New Roman" w:hAnsi="Sylfaen" w:cs="Helvetica"/>
          <w:lang w:val="ka-GE"/>
        </w:rPr>
        <w:t xml:space="preserve"> </w:t>
      </w:r>
      <w:r w:rsidR="009C08E5" w:rsidRPr="003D1DBD">
        <w:rPr>
          <w:rFonts w:ascii="Sylfaen" w:eastAsia="Times New Roman" w:hAnsi="Sylfaen" w:cs="Helvetica"/>
          <w:lang w:val="ka-GE"/>
        </w:rPr>
        <w:t>აამაღლოს</w:t>
      </w:r>
      <w:r w:rsidR="009C08E5" w:rsidRPr="009C08E5">
        <w:rPr>
          <w:rFonts w:ascii="Sylfaen" w:eastAsia="Times New Roman" w:hAnsi="Sylfaen" w:cs="Helvetica"/>
          <w:lang w:val="ka-GE"/>
        </w:rPr>
        <w:t xml:space="preserve"> </w:t>
      </w:r>
      <w:r w:rsidR="009C08E5" w:rsidRPr="003D1DBD">
        <w:rPr>
          <w:rFonts w:ascii="Sylfaen" w:eastAsia="Times New Roman" w:hAnsi="Sylfaen" w:cs="Helvetica"/>
          <w:lang w:val="ka-GE"/>
        </w:rPr>
        <w:t>ასევე</w:t>
      </w:r>
      <w:r w:rsidR="009C08E5" w:rsidRPr="009C08E5">
        <w:rPr>
          <w:rFonts w:ascii="Sylfaen" w:eastAsia="Times New Roman" w:hAnsi="Sylfaen" w:cs="Helvetica"/>
          <w:lang w:val="ka-GE"/>
        </w:rPr>
        <w:t xml:space="preserve"> </w:t>
      </w:r>
      <w:r w:rsidR="009C08E5" w:rsidRPr="003D1DBD">
        <w:rPr>
          <w:rFonts w:ascii="Sylfaen" w:eastAsia="Times New Roman" w:hAnsi="Sylfaen" w:cs="Helvetica"/>
          <w:lang w:val="ka-GE"/>
        </w:rPr>
        <w:t>არაკონვენციური</w:t>
      </w:r>
      <w:r w:rsidR="009C08E5" w:rsidRPr="009C08E5">
        <w:rPr>
          <w:rFonts w:ascii="Sylfaen" w:eastAsia="Times New Roman" w:hAnsi="Sylfaen" w:cs="Helvetica"/>
          <w:lang w:val="ka-GE"/>
        </w:rPr>
        <w:t xml:space="preserve"> </w:t>
      </w:r>
      <w:r w:rsidR="009C08E5" w:rsidRPr="003D1DBD">
        <w:rPr>
          <w:rFonts w:ascii="Sylfaen" w:eastAsia="Times New Roman" w:hAnsi="Sylfaen" w:cs="Helvetica"/>
          <w:lang w:val="ka-GE"/>
        </w:rPr>
        <w:t>უსაფრთხოების</w:t>
      </w:r>
      <w:r w:rsidR="009C08E5" w:rsidRPr="009C08E5">
        <w:rPr>
          <w:rFonts w:ascii="Sylfaen" w:eastAsia="Times New Roman" w:hAnsi="Sylfaen" w:cs="Helvetica"/>
          <w:lang w:val="ka-GE"/>
        </w:rPr>
        <w:t xml:space="preserve"> </w:t>
      </w:r>
      <w:r w:rsidR="009C08E5" w:rsidRPr="003D1DBD">
        <w:rPr>
          <w:rFonts w:ascii="Sylfaen" w:eastAsia="Times New Roman" w:hAnsi="Sylfaen" w:cs="Helvetica"/>
          <w:lang w:val="ka-GE"/>
        </w:rPr>
        <w:t>გამოწვევბთან</w:t>
      </w:r>
      <w:r w:rsidR="009C08E5" w:rsidRPr="009C08E5">
        <w:rPr>
          <w:rFonts w:ascii="Sylfaen" w:eastAsia="Times New Roman" w:hAnsi="Sylfaen" w:cs="Helvetica"/>
          <w:lang w:val="ka-GE"/>
        </w:rPr>
        <w:t xml:space="preserve"> </w:t>
      </w:r>
      <w:r w:rsidR="009C08E5" w:rsidRPr="003D1DBD">
        <w:rPr>
          <w:rFonts w:ascii="Sylfaen" w:eastAsia="Times New Roman" w:hAnsi="Sylfaen" w:cs="Helvetica"/>
          <w:lang w:val="ka-GE"/>
        </w:rPr>
        <w:t>გამკლავების</w:t>
      </w:r>
      <w:r w:rsidR="009C08E5" w:rsidRPr="009C08E5">
        <w:rPr>
          <w:rFonts w:ascii="Sylfaen" w:eastAsia="Times New Roman" w:hAnsi="Sylfaen" w:cs="Helvetica"/>
          <w:lang w:val="ka-GE"/>
        </w:rPr>
        <w:t xml:space="preserve"> </w:t>
      </w:r>
      <w:r w:rsidR="009C08E5" w:rsidRPr="003D1DBD">
        <w:rPr>
          <w:rFonts w:ascii="Sylfaen" w:eastAsia="Times New Roman" w:hAnsi="Sylfaen" w:cs="Helvetica"/>
          <w:lang w:val="ka-GE"/>
        </w:rPr>
        <w:t>კუთხით</w:t>
      </w:r>
      <w:r w:rsidR="009C08E5" w:rsidRPr="009C08E5">
        <w:rPr>
          <w:rFonts w:ascii="Sylfaen" w:eastAsia="Times New Roman" w:hAnsi="Sylfaen" w:cs="Helvetica"/>
          <w:lang w:val="ka-GE"/>
        </w:rPr>
        <w:t>.</w:t>
      </w:r>
    </w:p>
    <w:p w14:paraId="6B30CF58" w14:textId="3DA26286" w:rsidR="0033123A" w:rsidRPr="00B2408B" w:rsidRDefault="005A75CF" w:rsidP="00B2408B">
      <w:pPr>
        <w:tabs>
          <w:tab w:val="left" w:pos="90"/>
        </w:tabs>
        <w:spacing w:line="276" w:lineRule="auto"/>
        <w:jc w:val="both"/>
        <w:rPr>
          <w:rFonts w:ascii="Sylfaen" w:eastAsia="Times New Roman" w:hAnsi="Sylfaen" w:cstheme="majorHAnsi"/>
          <w:lang w:val="ka-GE"/>
        </w:rPr>
      </w:pPr>
      <w:r w:rsidRPr="00B2408B">
        <w:rPr>
          <w:rFonts w:ascii="Sylfaen" w:eastAsia="Times New Roman" w:hAnsi="Sylfaen" w:cs="Helvetica"/>
          <w:lang w:val="ka-GE"/>
        </w:rPr>
        <w:t>უმნიშვნელოვანესი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იქნება</w:t>
      </w:r>
      <w:r w:rsidR="00936B16">
        <w:rPr>
          <w:rFonts w:ascii="Sylfaen" w:eastAsia="Times New Roman" w:hAnsi="Sylfaen" w:cstheme="majorHAnsi"/>
          <w:lang w:val="ka-GE"/>
        </w:rPr>
        <w:t xml:space="preserve"> </w:t>
      </w:r>
      <w:r w:rsidRPr="00B2408B">
        <w:rPr>
          <w:rFonts w:ascii="Sylfaen" w:eastAsia="Times New Roman" w:hAnsi="Sylfaen" w:cs="Helvetica"/>
          <w:lang w:val="ka-GE"/>
        </w:rPr>
        <w:t>აქტიური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საკომუნიკაციო</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სტრატეგიის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განხორციელება</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ევროკავშირსა</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ნატოში</w:t>
      </w:r>
      <w:r w:rsidRPr="00B2408B">
        <w:rPr>
          <w:rFonts w:ascii="Sylfaen" w:hAnsi="Sylfaen" w:cstheme="majorHAnsi"/>
          <w:lang w:val="ka-GE"/>
        </w:rPr>
        <w:t xml:space="preserve"> </w:t>
      </w:r>
      <w:r w:rsidRPr="00B2408B">
        <w:rPr>
          <w:rFonts w:ascii="Sylfaen" w:hAnsi="Sylfaen" w:cs="Helvetica"/>
          <w:lang w:val="ka-GE"/>
        </w:rPr>
        <w:t>ინტეგრაციის</w:t>
      </w:r>
      <w:r w:rsidRPr="00B2408B">
        <w:rPr>
          <w:rFonts w:ascii="Sylfaen" w:hAnsi="Sylfaen" w:cstheme="majorHAnsi"/>
          <w:lang w:val="ka-GE"/>
        </w:rPr>
        <w:t xml:space="preserve"> </w:t>
      </w:r>
      <w:r w:rsidRPr="00B2408B">
        <w:rPr>
          <w:rFonts w:ascii="Sylfaen" w:hAnsi="Sylfaen" w:cs="Helvetica"/>
          <w:lang w:val="ka-GE"/>
        </w:rPr>
        <w:t>შესახებ</w:t>
      </w:r>
      <w:r w:rsidRPr="00B2408B">
        <w:rPr>
          <w:rFonts w:ascii="Sylfaen" w:hAnsi="Sylfaen" w:cstheme="majorHAnsi"/>
          <w:lang w:val="ka-GE"/>
        </w:rPr>
        <w:t xml:space="preserve">. </w:t>
      </w:r>
      <w:r w:rsidRPr="00B2408B">
        <w:rPr>
          <w:rFonts w:ascii="Sylfaen" w:hAnsi="Sylfaen" w:cs="Helvetica"/>
          <w:lang w:val="ka-GE"/>
        </w:rPr>
        <w:t>აღნიშნული</w:t>
      </w:r>
      <w:r w:rsidRPr="00B2408B">
        <w:rPr>
          <w:rFonts w:ascii="Sylfaen" w:hAnsi="Sylfaen" w:cstheme="majorHAnsi"/>
          <w:lang w:val="ka-GE"/>
        </w:rPr>
        <w:t xml:space="preserve"> </w:t>
      </w:r>
      <w:r w:rsidRPr="00B2408B">
        <w:rPr>
          <w:rFonts w:ascii="Sylfaen" w:hAnsi="Sylfaen" w:cs="Helvetica"/>
          <w:lang w:val="ka-GE"/>
        </w:rPr>
        <w:t>მოიცავს</w:t>
      </w:r>
      <w:r w:rsidRPr="00B2408B">
        <w:rPr>
          <w:rFonts w:ascii="Sylfaen" w:hAnsi="Sylfaen" w:cstheme="majorHAnsi"/>
          <w:lang w:val="ka-GE"/>
        </w:rPr>
        <w:t xml:space="preserve"> </w:t>
      </w:r>
      <w:r w:rsidRPr="00B2408B">
        <w:rPr>
          <w:rFonts w:ascii="Sylfaen" w:hAnsi="Sylfaen" w:cs="Helvetica"/>
          <w:lang w:val="ka-GE"/>
        </w:rPr>
        <w:t>სტრატეგიულ</w:t>
      </w:r>
      <w:r w:rsidRPr="00B2408B">
        <w:rPr>
          <w:rFonts w:ascii="Sylfaen" w:hAnsi="Sylfaen" w:cstheme="majorHAnsi"/>
          <w:lang w:val="ka-GE"/>
        </w:rPr>
        <w:t xml:space="preserve"> </w:t>
      </w:r>
      <w:r w:rsidRPr="00B2408B">
        <w:rPr>
          <w:rFonts w:ascii="Sylfaen" w:hAnsi="Sylfaen" w:cs="Helvetica"/>
          <w:lang w:val="ka-GE"/>
        </w:rPr>
        <w:t>კომუნიკაციას</w:t>
      </w:r>
      <w:r w:rsidR="00936B16">
        <w:rPr>
          <w:rFonts w:ascii="Sylfaen" w:hAnsi="Sylfaen" w:cs="Helvetica"/>
          <w:lang w:val="ka-GE"/>
        </w:rPr>
        <w:t>,</w:t>
      </w:r>
      <w:r w:rsidRPr="00B2408B">
        <w:rPr>
          <w:rFonts w:ascii="Sylfaen" w:hAnsi="Sylfaen" w:cstheme="majorHAnsi"/>
          <w:lang w:val="ka-GE"/>
        </w:rPr>
        <w:t xml:space="preserve"> </w:t>
      </w:r>
      <w:r w:rsidRPr="00B2408B">
        <w:rPr>
          <w:rFonts w:ascii="Sylfaen" w:hAnsi="Sylfaen" w:cs="Helvetica"/>
          <w:lang w:val="ka-GE"/>
        </w:rPr>
        <w:t>როგორც</w:t>
      </w:r>
      <w:r w:rsidRPr="00B2408B">
        <w:rPr>
          <w:rFonts w:ascii="Sylfaen" w:hAnsi="Sylfaen" w:cstheme="majorHAnsi"/>
          <w:lang w:val="ka-GE"/>
        </w:rPr>
        <w:t xml:space="preserve"> </w:t>
      </w:r>
      <w:r w:rsidRPr="00B2408B">
        <w:rPr>
          <w:rFonts w:ascii="Sylfaen" w:hAnsi="Sylfaen" w:cs="Helvetica"/>
          <w:lang w:val="ka-GE"/>
        </w:rPr>
        <w:t>ქვეყნის</w:t>
      </w:r>
      <w:r w:rsidRPr="00B2408B">
        <w:rPr>
          <w:rFonts w:ascii="Sylfaen" w:hAnsi="Sylfaen" w:cstheme="majorHAnsi"/>
          <w:lang w:val="ka-GE"/>
        </w:rPr>
        <w:t xml:space="preserve"> </w:t>
      </w:r>
      <w:r w:rsidRPr="00B2408B">
        <w:rPr>
          <w:rFonts w:ascii="Sylfaen" w:hAnsi="Sylfaen" w:cs="Helvetica"/>
          <w:lang w:val="ka-GE"/>
        </w:rPr>
        <w:t>შიგნით</w:t>
      </w:r>
      <w:r w:rsidRPr="00B2408B">
        <w:rPr>
          <w:rFonts w:ascii="Sylfaen" w:hAnsi="Sylfaen" w:cstheme="majorHAnsi"/>
          <w:lang w:val="ka-GE"/>
        </w:rPr>
        <w:t xml:space="preserve">, </w:t>
      </w:r>
      <w:r w:rsidRPr="00B2408B">
        <w:rPr>
          <w:rFonts w:ascii="Sylfaen" w:hAnsi="Sylfaen" w:cs="Helvetica"/>
          <w:lang w:val="ka-GE"/>
        </w:rPr>
        <w:t>ასევე</w:t>
      </w:r>
      <w:r w:rsidRPr="00B2408B">
        <w:rPr>
          <w:rFonts w:ascii="Sylfaen" w:hAnsi="Sylfaen" w:cstheme="majorHAnsi"/>
          <w:lang w:val="ka-GE"/>
        </w:rPr>
        <w:t xml:space="preserve"> </w:t>
      </w:r>
      <w:r w:rsidRPr="00B2408B">
        <w:rPr>
          <w:rFonts w:ascii="Sylfaen" w:hAnsi="Sylfaen" w:cs="Helvetica"/>
          <w:lang w:val="ka-GE"/>
        </w:rPr>
        <w:t>მის</w:t>
      </w:r>
      <w:r w:rsidRPr="00B2408B">
        <w:rPr>
          <w:rFonts w:ascii="Sylfaen" w:hAnsi="Sylfaen" w:cstheme="majorHAnsi"/>
          <w:lang w:val="ka-GE"/>
        </w:rPr>
        <w:t xml:space="preserve"> </w:t>
      </w:r>
      <w:r w:rsidRPr="00B2408B">
        <w:rPr>
          <w:rFonts w:ascii="Sylfaen" w:hAnsi="Sylfaen" w:cs="Helvetica"/>
          <w:lang w:val="ka-GE"/>
        </w:rPr>
        <w:t>ფარგლებს</w:t>
      </w:r>
      <w:r w:rsidRPr="00B2408B">
        <w:rPr>
          <w:rFonts w:ascii="Sylfaen" w:hAnsi="Sylfaen" w:cstheme="majorHAnsi"/>
          <w:lang w:val="ka-GE"/>
        </w:rPr>
        <w:t xml:space="preserve"> </w:t>
      </w:r>
      <w:r w:rsidRPr="00B2408B">
        <w:rPr>
          <w:rFonts w:ascii="Sylfaen" w:hAnsi="Sylfaen" w:cs="Helvetica"/>
          <w:lang w:val="ka-GE"/>
        </w:rPr>
        <w:t>გარეთ</w:t>
      </w:r>
      <w:r w:rsidRPr="00B2408B">
        <w:rPr>
          <w:rFonts w:ascii="Sylfaen" w:hAnsi="Sylfaen" w:cstheme="majorHAnsi"/>
          <w:lang w:val="ka-GE"/>
        </w:rPr>
        <w:t xml:space="preserve">. </w:t>
      </w:r>
      <w:r w:rsidRPr="00B2408B">
        <w:rPr>
          <w:rFonts w:ascii="Sylfaen" w:hAnsi="Sylfaen" w:cs="Helvetica"/>
          <w:lang w:val="ka-GE"/>
        </w:rPr>
        <w:t>გაგრძელდება</w:t>
      </w:r>
      <w:r w:rsidRPr="00B2408B">
        <w:rPr>
          <w:rFonts w:ascii="Sylfaen" w:hAnsi="Sylfaen" w:cstheme="majorHAnsi"/>
          <w:lang w:val="ka-GE"/>
        </w:rPr>
        <w:t xml:space="preserve"> </w:t>
      </w:r>
      <w:r w:rsidRPr="00B2408B">
        <w:rPr>
          <w:rFonts w:ascii="Sylfaen" w:hAnsi="Sylfaen" w:cs="Helvetica"/>
          <w:lang w:val="ka-GE"/>
        </w:rPr>
        <w:t>საქართველოს</w:t>
      </w:r>
      <w:r w:rsidRPr="00B2408B">
        <w:rPr>
          <w:rFonts w:ascii="Sylfaen" w:hAnsi="Sylfaen" w:cstheme="majorHAnsi"/>
          <w:lang w:val="ka-GE"/>
        </w:rPr>
        <w:t xml:space="preserve"> </w:t>
      </w:r>
      <w:r w:rsidRPr="00B2408B">
        <w:rPr>
          <w:rFonts w:ascii="Sylfaen" w:hAnsi="Sylfaen" w:cs="Helvetica"/>
          <w:lang w:val="ka-GE"/>
        </w:rPr>
        <w:t>მოსახლეობის</w:t>
      </w:r>
      <w:r w:rsidRPr="00B2408B">
        <w:rPr>
          <w:rFonts w:ascii="Sylfaen" w:hAnsi="Sylfaen" w:cstheme="majorHAnsi"/>
          <w:lang w:val="ka-GE"/>
        </w:rPr>
        <w:t xml:space="preserve"> </w:t>
      </w:r>
      <w:r w:rsidRPr="00B2408B">
        <w:rPr>
          <w:rFonts w:ascii="Sylfaen" w:hAnsi="Sylfaen" w:cs="Helvetica"/>
          <w:lang w:val="ka-GE"/>
        </w:rPr>
        <w:t>ცნობიერების</w:t>
      </w:r>
      <w:r w:rsidRPr="00B2408B">
        <w:rPr>
          <w:rFonts w:ascii="Sylfaen" w:hAnsi="Sylfaen" w:cstheme="majorHAnsi"/>
          <w:lang w:val="ka-GE"/>
        </w:rPr>
        <w:t xml:space="preserve"> </w:t>
      </w:r>
      <w:r w:rsidRPr="00B2408B">
        <w:rPr>
          <w:rFonts w:ascii="Sylfaen" w:hAnsi="Sylfaen" w:cs="Helvetica"/>
          <w:lang w:val="ka-GE"/>
        </w:rPr>
        <w:t>ამაღლება</w:t>
      </w:r>
      <w:r w:rsidRPr="00B2408B">
        <w:rPr>
          <w:rFonts w:ascii="Sylfaen" w:hAnsi="Sylfaen" w:cstheme="majorHAnsi"/>
          <w:lang w:val="ka-GE"/>
        </w:rPr>
        <w:t xml:space="preserve"> </w:t>
      </w:r>
      <w:r w:rsidRPr="00B2408B">
        <w:rPr>
          <w:rFonts w:ascii="Sylfaen" w:hAnsi="Sylfaen" w:cs="Helvetica"/>
          <w:lang w:val="ka-GE"/>
        </w:rPr>
        <w:t>იმ</w:t>
      </w:r>
      <w:r w:rsidRPr="00B2408B">
        <w:rPr>
          <w:rFonts w:ascii="Sylfaen" w:hAnsi="Sylfaen" w:cstheme="majorHAnsi"/>
          <w:lang w:val="ka-GE"/>
        </w:rPr>
        <w:t xml:space="preserve"> </w:t>
      </w:r>
      <w:r w:rsidRPr="00B2408B">
        <w:rPr>
          <w:rFonts w:ascii="Sylfaen" w:hAnsi="Sylfaen" w:cs="Helvetica"/>
          <w:lang w:val="ka-GE"/>
        </w:rPr>
        <w:t>პროგრესისა</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სიკეთეების</w:t>
      </w:r>
      <w:r w:rsidRPr="00B2408B">
        <w:rPr>
          <w:rFonts w:ascii="Sylfaen" w:hAnsi="Sylfaen" w:cstheme="majorHAnsi"/>
          <w:lang w:val="ka-GE"/>
        </w:rPr>
        <w:t xml:space="preserve"> </w:t>
      </w:r>
      <w:r w:rsidRPr="00B2408B">
        <w:rPr>
          <w:rFonts w:ascii="Sylfaen" w:hAnsi="Sylfaen" w:cs="Helvetica"/>
          <w:lang w:val="ka-GE"/>
        </w:rPr>
        <w:t>შესახებ</w:t>
      </w:r>
      <w:r w:rsidRPr="00B2408B">
        <w:rPr>
          <w:rFonts w:ascii="Sylfaen" w:hAnsi="Sylfaen" w:cstheme="majorHAnsi"/>
          <w:lang w:val="ka-GE"/>
        </w:rPr>
        <w:t xml:space="preserve">, </w:t>
      </w:r>
      <w:r w:rsidRPr="00B2408B">
        <w:rPr>
          <w:rFonts w:ascii="Sylfaen" w:hAnsi="Sylfaen" w:cs="Helvetica"/>
          <w:lang w:val="ka-GE"/>
        </w:rPr>
        <w:t>რაც</w:t>
      </w:r>
      <w:r w:rsidRPr="00B2408B">
        <w:rPr>
          <w:rFonts w:ascii="Sylfaen" w:hAnsi="Sylfaen" w:cstheme="majorHAnsi"/>
          <w:lang w:val="ka-GE"/>
        </w:rPr>
        <w:t xml:space="preserve"> </w:t>
      </w:r>
      <w:r w:rsidRPr="00B2408B">
        <w:rPr>
          <w:rFonts w:ascii="Sylfaen" w:hAnsi="Sylfaen" w:cs="Helvetica"/>
          <w:lang w:val="ka-GE"/>
        </w:rPr>
        <w:t>ქვეყნის</w:t>
      </w:r>
      <w:r w:rsidRPr="00B2408B">
        <w:rPr>
          <w:rFonts w:ascii="Sylfaen" w:hAnsi="Sylfaen" w:cstheme="majorHAnsi"/>
          <w:lang w:val="ka-GE"/>
        </w:rPr>
        <w:t xml:space="preserve"> </w:t>
      </w:r>
      <w:r w:rsidRPr="00B2408B">
        <w:rPr>
          <w:rFonts w:ascii="Sylfaen" w:hAnsi="Sylfaen" w:cs="Helvetica"/>
          <w:lang w:val="ka-GE"/>
        </w:rPr>
        <w:t>დასავლური</w:t>
      </w:r>
      <w:r w:rsidRPr="00B2408B">
        <w:rPr>
          <w:rFonts w:ascii="Sylfaen" w:hAnsi="Sylfaen" w:cstheme="majorHAnsi"/>
          <w:lang w:val="ka-GE"/>
        </w:rPr>
        <w:t xml:space="preserve"> </w:t>
      </w:r>
      <w:r w:rsidRPr="00B2408B">
        <w:rPr>
          <w:rFonts w:ascii="Sylfaen" w:hAnsi="Sylfaen" w:cs="Helvetica"/>
          <w:lang w:val="ka-GE"/>
        </w:rPr>
        <w:t>ინტეგრაციის</w:t>
      </w:r>
      <w:r w:rsidRPr="00B2408B">
        <w:rPr>
          <w:rFonts w:ascii="Sylfaen" w:hAnsi="Sylfaen" w:cstheme="majorHAnsi"/>
          <w:lang w:val="ka-GE"/>
        </w:rPr>
        <w:t xml:space="preserve"> </w:t>
      </w:r>
      <w:r w:rsidRPr="00B2408B">
        <w:rPr>
          <w:rFonts w:ascii="Sylfaen" w:hAnsi="Sylfaen" w:cs="Helvetica"/>
          <w:lang w:val="ka-GE"/>
        </w:rPr>
        <w:t>თანმდევია</w:t>
      </w:r>
      <w:r w:rsidRPr="00B2408B">
        <w:rPr>
          <w:rFonts w:ascii="Sylfaen" w:hAnsi="Sylfaen" w:cstheme="majorHAnsi"/>
          <w:lang w:val="ka-GE"/>
        </w:rPr>
        <w:t xml:space="preserve">. </w:t>
      </w:r>
      <w:r w:rsidRPr="00B2408B">
        <w:rPr>
          <w:rFonts w:ascii="Sylfaen" w:hAnsi="Sylfaen" w:cs="Helvetica"/>
          <w:lang w:val="ka-GE"/>
        </w:rPr>
        <w:t>ამავდროულად</w:t>
      </w:r>
      <w:r w:rsidRPr="00B2408B">
        <w:rPr>
          <w:rFonts w:ascii="Sylfaen" w:hAnsi="Sylfaen" w:cstheme="majorHAnsi"/>
          <w:lang w:val="ka-GE"/>
        </w:rPr>
        <w:t xml:space="preserve">, </w:t>
      </w:r>
      <w:r w:rsidRPr="00B2408B">
        <w:rPr>
          <w:rFonts w:ascii="Sylfaen" w:hAnsi="Sylfaen" w:cs="Helvetica"/>
          <w:lang w:val="ka-GE"/>
        </w:rPr>
        <w:t>საქართველოს</w:t>
      </w:r>
      <w:r w:rsidRPr="00B2408B">
        <w:rPr>
          <w:rFonts w:ascii="Sylfaen" w:hAnsi="Sylfaen" w:cstheme="majorHAnsi"/>
          <w:lang w:val="ka-GE"/>
        </w:rPr>
        <w:t xml:space="preserve"> </w:t>
      </w:r>
      <w:r w:rsidRPr="00B2408B">
        <w:rPr>
          <w:rFonts w:ascii="Sylfaen" w:hAnsi="Sylfaen" w:cs="Helvetica"/>
          <w:lang w:val="ka-GE"/>
        </w:rPr>
        <w:t>დიპლომატიური</w:t>
      </w:r>
      <w:r w:rsidRPr="00B2408B">
        <w:rPr>
          <w:rFonts w:ascii="Sylfaen" w:hAnsi="Sylfaen" w:cstheme="majorHAnsi"/>
          <w:lang w:val="ka-GE"/>
        </w:rPr>
        <w:t xml:space="preserve"> </w:t>
      </w:r>
      <w:r w:rsidRPr="00B2408B">
        <w:rPr>
          <w:rFonts w:ascii="Sylfaen" w:hAnsi="Sylfaen" w:cs="Helvetica"/>
          <w:lang w:val="ka-GE"/>
        </w:rPr>
        <w:t>მისიები</w:t>
      </w:r>
      <w:r w:rsidRPr="00B2408B">
        <w:rPr>
          <w:rFonts w:ascii="Sylfaen" w:hAnsi="Sylfaen" w:cstheme="majorHAnsi"/>
          <w:lang w:val="ka-GE"/>
        </w:rPr>
        <w:t xml:space="preserve"> </w:t>
      </w:r>
      <w:r w:rsidRPr="00B2408B">
        <w:rPr>
          <w:rFonts w:ascii="Sylfaen" w:hAnsi="Sylfaen" w:cs="Helvetica"/>
          <w:lang w:val="ka-GE"/>
        </w:rPr>
        <w:t>განაგრძობენ</w:t>
      </w:r>
      <w:r w:rsidRPr="00B2408B">
        <w:rPr>
          <w:rFonts w:ascii="Sylfaen" w:hAnsi="Sylfaen" w:cstheme="majorHAnsi"/>
          <w:lang w:val="ka-GE"/>
        </w:rPr>
        <w:t xml:space="preserve"> </w:t>
      </w:r>
      <w:r w:rsidRPr="00B2408B">
        <w:rPr>
          <w:rFonts w:ascii="Sylfaen" w:hAnsi="Sylfaen" w:cs="Helvetica"/>
          <w:lang w:val="ka-GE"/>
        </w:rPr>
        <w:t>საზღვარგარეთ</w:t>
      </w:r>
      <w:r w:rsidRPr="00B2408B">
        <w:rPr>
          <w:rFonts w:ascii="Sylfaen" w:hAnsi="Sylfaen" w:cstheme="majorHAnsi"/>
          <w:lang w:val="ka-GE"/>
        </w:rPr>
        <w:t xml:space="preserve"> </w:t>
      </w:r>
      <w:r w:rsidRPr="00B2408B">
        <w:rPr>
          <w:rFonts w:ascii="Sylfaen" w:hAnsi="Sylfaen" w:cs="Helvetica"/>
          <w:lang w:val="ka-GE"/>
        </w:rPr>
        <w:t>აქტიურ</w:t>
      </w:r>
      <w:r w:rsidRPr="00B2408B">
        <w:rPr>
          <w:rFonts w:ascii="Sylfaen" w:hAnsi="Sylfaen" w:cstheme="majorHAnsi"/>
          <w:lang w:val="ka-GE"/>
        </w:rPr>
        <w:t xml:space="preserve"> </w:t>
      </w:r>
      <w:r w:rsidRPr="00B2408B">
        <w:rPr>
          <w:rFonts w:ascii="Sylfaen" w:hAnsi="Sylfaen" w:cs="Helvetica"/>
          <w:lang w:val="ka-GE"/>
        </w:rPr>
        <w:t>კომუნიკაციას</w:t>
      </w:r>
      <w:r w:rsidRPr="00B2408B">
        <w:rPr>
          <w:rFonts w:ascii="Sylfaen" w:hAnsi="Sylfaen" w:cstheme="majorHAnsi"/>
          <w:lang w:val="ka-GE"/>
        </w:rPr>
        <w:t xml:space="preserve"> </w:t>
      </w:r>
      <w:r w:rsidRPr="00B2408B">
        <w:rPr>
          <w:rFonts w:ascii="Sylfaen" w:hAnsi="Sylfaen" w:cs="Helvetica"/>
          <w:lang w:val="ka-GE"/>
        </w:rPr>
        <w:t>ქვეყნის</w:t>
      </w:r>
      <w:r w:rsidRPr="00B2408B">
        <w:rPr>
          <w:rFonts w:ascii="Sylfaen" w:hAnsi="Sylfaen" w:cstheme="majorHAnsi"/>
          <w:lang w:val="ka-GE"/>
        </w:rPr>
        <w:t xml:space="preserve"> </w:t>
      </w:r>
      <w:r w:rsidRPr="00B2408B">
        <w:rPr>
          <w:rFonts w:ascii="Sylfaen" w:hAnsi="Sylfaen" w:cs="Helvetica"/>
          <w:lang w:val="ka-GE"/>
        </w:rPr>
        <w:t>პოზიციონირების</w:t>
      </w:r>
      <w:r w:rsidRPr="00B2408B">
        <w:rPr>
          <w:rFonts w:ascii="Sylfaen" w:hAnsi="Sylfaen" w:cstheme="majorHAnsi"/>
          <w:lang w:val="ka-GE"/>
        </w:rPr>
        <w:t xml:space="preserve"> </w:t>
      </w:r>
      <w:r w:rsidRPr="00B2408B">
        <w:rPr>
          <w:rFonts w:ascii="Sylfaen" w:hAnsi="Sylfaen" w:cs="Helvetica"/>
          <w:lang w:val="ka-GE"/>
        </w:rPr>
        <w:t>მიზნით</w:t>
      </w:r>
      <w:r w:rsidRPr="00B2408B">
        <w:rPr>
          <w:rFonts w:ascii="Sylfaen" w:hAnsi="Sylfaen" w:cstheme="majorHAnsi"/>
          <w:lang w:val="ka-GE"/>
        </w:rPr>
        <w:t>.</w:t>
      </w:r>
    </w:p>
    <w:p w14:paraId="78BA0DDD" w14:textId="4464C907" w:rsidR="0033123A" w:rsidRPr="00936B16" w:rsidRDefault="0033123A" w:rsidP="00DC46F3">
      <w:pPr>
        <w:tabs>
          <w:tab w:val="left" w:pos="2520"/>
        </w:tabs>
        <w:spacing w:line="276" w:lineRule="auto"/>
        <w:jc w:val="both"/>
        <w:rPr>
          <w:rFonts w:ascii="Sylfaen" w:hAnsi="Sylfaen" w:cstheme="minorHAnsi"/>
          <w:b/>
          <w:i/>
          <w:color w:val="22346A"/>
          <w:sz w:val="24"/>
          <w:szCs w:val="24"/>
          <w:u w:val="single"/>
          <w:lang w:val="ka-GE"/>
        </w:rPr>
      </w:pPr>
      <w:r w:rsidRPr="00936B16">
        <w:rPr>
          <w:rFonts w:ascii="Sylfaen" w:hAnsi="Sylfaen" w:cstheme="minorHAnsi"/>
          <w:b/>
          <w:i/>
          <w:color w:val="22346A"/>
          <w:sz w:val="24"/>
          <w:szCs w:val="24"/>
          <w:u w:val="single"/>
          <w:lang w:val="ka-GE"/>
        </w:rPr>
        <w:t>მიზანი</w:t>
      </w:r>
      <w:r w:rsidR="00104DD0" w:rsidRPr="00936B16">
        <w:rPr>
          <w:rFonts w:ascii="Sylfaen" w:hAnsi="Sylfaen" w:cstheme="minorHAnsi"/>
          <w:b/>
          <w:i/>
          <w:color w:val="22346A"/>
          <w:sz w:val="24"/>
          <w:szCs w:val="24"/>
          <w:u w:val="single"/>
          <w:lang w:val="ka-GE"/>
        </w:rPr>
        <w:t>:</w:t>
      </w:r>
      <w:r w:rsidRPr="00936B16">
        <w:rPr>
          <w:rFonts w:ascii="Sylfaen" w:hAnsi="Sylfaen" w:cstheme="minorHAnsi"/>
          <w:b/>
          <w:i/>
          <w:color w:val="22346A"/>
          <w:sz w:val="24"/>
          <w:szCs w:val="24"/>
          <w:u w:val="single"/>
          <w:lang w:val="ka-GE"/>
        </w:rPr>
        <w:t xml:space="preserve"> ორმხრივი თანამშრომლობის გაგრძელება და შემდგომი გაღრმავება</w:t>
      </w:r>
    </w:p>
    <w:p w14:paraId="14B2DF35" w14:textId="03DDD548" w:rsidR="0033123A" w:rsidRPr="00936B16" w:rsidRDefault="0033123A" w:rsidP="00DC46F3">
      <w:pPr>
        <w:spacing w:line="276" w:lineRule="auto"/>
        <w:jc w:val="both"/>
        <w:rPr>
          <w:rFonts w:ascii="Sylfaen" w:eastAsia="Calibri" w:hAnsi="Sylfaen" w:cstheme="majorHAnsi"/>
          <w:lang w:val="ka-GE"/>
        </w:rPr>
      </w:pPr>
      <w:r w:rsidRPr="00936B16">
        <w:rPr>
          <w:rFonts w:ascii="Sylfaen" w:eastAsia="Calibri" w:hAnsi="Sylfaen" w:cs="Sylfaen"/>
          <w:lang w:val="ka-GE"/>
        </w:rPr>
        <w:t>ორმხრივი</w:t>
      </w:r>
      <w:r w:rsidRPr="00936B16">
        <w:rPr>
          <w:rFonts w:ascii="Sylfaen" w:eastAsia="Calibri" w:hAnsi="Sylfaen" w:cstheme="majorHAnsi"/>
          <w:lang w:val="ka-GE"/>
        </w:rPr>
        <w:t xml:space="preserve"> </w:t>
      </w:r>
      <w:r w:rsidRPr="00936B16">
        <w:rPr>
          <w:rFonts w:ascii="Sylfaen" w:eastAsia="Calibri" w:hAnsi="Sylfaen" w:cs="Sylfaen"/>
          <w:lang w:val="ka-GE"/>
        </w:rPr>
        <w:t>თანამშრომლობის</w:t>
      </w:r>
      <w:r w:rsidRPr="00936B16">
        <w:rPr>
          <w:rFonts w:ascii="Sylfaen" w:eastAsia="Calibri" w:hAnsi="Sylfaen" w:cstheme="majorHAnsi"/>
          <w:lang w:val="ka-GE"/>
        </w:rPr>
        <w:t xml:space="preserve"> </w:t>
      </w:r>
      <w:r w:rsidRPr="00936B16">
        <w:rPr>
          <w:rFonts w:ascii="Sylfaen" w:eastAsia="Calibri" w:hAnsi="Sylfaen" w:cs="Sylfaen"/>
          <w:lang w:val="ka-GE"/>
        </w:rPr>
        <w:t>გაღრმავება</w:t>
      </w:r>
      <w:r w:rsidRPr="00936B16">
        <w:rPr>
          <w:rFonts w:ascii="Sylfaen" w:eastAsia="Calibri" w:hAnsi="Sylfaen" w:cstheme="majorHAnsi"/>
          <w:lang w:val="ka-GE"/>
        </w:rPr>
        <w:t xml:space="preserve"> </w:t>
      </w:r>
      <w:r w:rsidRPr="00936B16">
        <w:rPr>
          <w:rFonts w:ascii="Sylfaen" w:eastAsia="Calibri" w:hAnsi="Sylfaen" w:cs="Sylfaen"/>
          <w:lang w:val="ka-GE"/>
        </w:rPr>
        <w:t>და</w:t>
      </w:r>
      <w:r w:rsidRPr="00936B16">
        <w:rPr>
          <w:rFonts w:ascii="Sylfaen" w:eastAsia="Calibri" w:hAnsi="Sylfaen" w:cstheme="majorHAnsi"/>
          <w:lang w:val="ka-GE"/>
        </w:rPr>
        <w:t xml:space="preserve"> </w:t>
      </w:r>
      <w:r w:rsidRPr="00936B16">
        <w:rPr>
          <w:rFonts w:ascii="Sylfaen" w:eastAsia="Calibri" w:hAnsi="Sylfaen" w:cs="Sylfaen"/>
          <w:lang w:val="ka-GE"/>
        </w:rPr>
        <w:t>უფრო</w:t>
      </w:r>
      <w:r w:rsidRPr="00936B16">
        <w:rPr>
          <w:rFonts w:ascii="Sylfaen" w:eastAsia="Calibri" w:hAnsi="Sylfaen" w:cstheme="majorHAnsi"/>
          <w:lang w:val="ka-GE"/>
        </w:rPr>
        <w:t xml:space="preserve"> </w:t>
      </w:r>
      <w:r w:rsidRPr="00936B16">
        <w:rPr>
          <w:rFonts w:ascii="Sylfaen" w:eastAsia="Calibri" w:hAnsi="Sylfaen" w:cs="Sylfaen"/>
          <w:lang w:val="ka-GE"/>
        </w:rPr>
        <w:t>მაღალ</w:t>
      </w:r>
      <w:r w:rsidRPr="00936B16">
        <w:rPr>
          <w:rFonts w:ascii="Sylfaen" w:eastAsia="Calibri" w:hAnsi="Sylfaen" w:cstheme="majorHAnsi"/>
          <w:lang w:val="ka-GE"/>
        </w:rPr>
        <w:t xml:space="preserve"> </w:t>
      </w:r>
      <w:r w:rsidRPr="00936B16">
        <w:rPr>
          <w:rFonts w:ascii="Sylfaen" w:eastAsia="Calibri" w:hAnsi="Sylfaen" w:cs="Sylfaen"/>
          <w:lang w:val="ka-GE"/>
        </w:rPr>
        <w:t>დონეზე</w:t>
      </w:r>
      <w:r w:rsidRPr="00936B16">
        <w:rPr>
          <w:rFonts w:ascii="Sylfaen" w:eastAsia="Calibri" w:hAnsi="Sylfaen" w:cstheme="majorHAnsi"/>
          <w:lang w:val="ka-GE"/>
        </w:rPr>
        <w:t xml:space="preserve"> </w:t>
      </w:r>
      <w:r w:rsidRPr="00936B16">
        <w:rPr>
          <w:rFonts w:ascii="Sylfaen" w:eastAsia="Calibri" w:hAnsi="Sylfaen" w:cs="Sylfaen"/>
          <w:lang w:val="ka-GE"/>
        </w:rPr>
        <w:t>აყვანა</w:t>
      </w:r>
      <w:r w:rsidRPr="00936B16">
        <w:rPr>
          <w:rFonts w:ascii="Sylfaen" w:eastAsia="Calibri" w:hAnsi="Sylfaen" w:cstheme="majorHAnsi"/>
          <w:lang w:val="ka-GE"/>
        </w:rPr>
        <w:t xml:space="preserve"> </w:t>
      </w:r>
      <w:r w:rsidRPr="00936B16">
        <w:rPr>
          <w:rFonts w:ascii="Sylfaen" w:eastAsia="Calibri" w:hAnsi="Sylfaen" w:cs="Sylfaen"/>
          <w:lang w:val="ka-GE"/>
        </w:rPr>
        <w:t>საგარეო</w:t>
      </w:r>
      <w:r w:rsidRPr="00936B16">
        <w:rPr>
          <w:rFonts w:ascii="Sylfaen" w:eastAsia="Calibri" w:hAnsi="Sylfaen" w:cstheme="majorHAnsi"/>
          <w:lang w:val="ka-GE"/>
        </w:rPr>
        <w:t xml:space="preserve"> </w:t>
      </w:r>
      <w:r w:rsidRPr="00936B16">
        <w:rPr>
          <w:rFonts w:ascii="Sylfaen" w:eastAsia="Calibri" w:hAnsi="Sylfaen" w:cs="Sylfaen"/>
          <w:lang w:val="ka-GE"/>
        </w:rPr>
        <w:t>პოლიტიკური</w:t>
      </w:r>
      <w:r w:rsidRPr="00936B16">
        <w:rPr>
          <w:rFonts w:ascii="Sylfaen" w:eastAsia="Calibri" w:hAnsi="Sylfaen" w:cstheme="majorHAnsi"/>
          <w:lang w:val="ka-GE"/>
        </w:rPr>
        <w:t xml:space="preserve"> </w:t>
      </w:r>
      <w:r w:rsidRPr="00936B16">
        <w:rPr>
          <w:rFonts w:ascii="Sylfaen" w:eastAsia="Calibri" w:hAnsi="Sylfaen" w:cs="Sylfaen"/>
          <w:lang w:val="ka-GE"/>
        </w:rPr>
        <w:t>მიზნების</w:t>
      </w:r>
      <w:r w:rsidRPr="00936B16">
        <w:rPr>
          <w:rFonts w:ascii="Sylfaen" w:eastAsia="Calibri" w:hAnsi="Sylfaen" w:cstheme="majorHAnsi"/>
          <w:lang w:val="ka-GE"/>
        </w:rPr>
        <w:t xml:space="preserve"> </w:t>
      </w:r>
      <w:r w:rsidRPr="00936B16">
        <w:rPr>
          <w:rFonts w:ascii="Sylfaen" w:eastAsia="Calibri" w:hAnsi="Sylfaen" w:cs="Sylfaen"/>
          <w:lang w:val="ka-GE"/>
        </w:rPr>
        <w:t>განხორციელების</w:t>
      </w:r>
      <w:r w:rsidRPr="00936B16">
        <w:rPr>
          <w:rFonts w:ascii="Sylfaen" w:eastAsia="Calibri" w:hAnsi="Sylfaen" w:cstheme="majorHAnsi"/>
          <w:lang w:val="ka-GE"/>
        </w:rPr>
        <w:t xml:space="preserve"> </w:t>
      </w:r>
      <w:r w:rsidRPr="00936B16">
        <w:rPr>
          <w:rFonts w:ascii="Sylfaen" w:eastAsia="Calibri" w:hAnsi="Sylfaen" w:cs="Sylfaen"/>
          <w:lang w:val="ka-GE"/>
        </w:rPr>
        <w:t>ერთ</w:t>
      </w:r>
      <w:r w:rsidRPr="00936B16">
        <w:rPr>
          <w:rFonts w:ascii="Sylfaen" w:eastAsia="Calibri" w:hAnsi="Sylfaen" w:cstheme="majorHAnsi"/>
          <w:lang w:val="ka-GE"/>
        </w:rPr>
        <w:t>-</w:t>
      </w:r>
      <w:r w:rsidRPr="00936B16">
        <w:rPr>
          <w:rFonts w:ascii="Sylfaen" w:eastAsia="Calibri" w:hAnsi="Sylfaen" w:cs="Sylfaen"/>
          <w:lang w:val="ka-GE"/>
        </w:rPr>
        <w:t>ერთ</w:t>
      </w:r>
      <w:r w:rsidRPr="00936B16">
        <w:rPr>
          <w:rFonts w:ascii="Sylfaen" w:eastAsia="Calibri" w:hAnsi="Sylfaen" w:cstheme="majorHAnsi"/>
          <w:lang w:val="ka-GE"/>
        </w:rPr>
        <w:t xml:space="preserve"> </w:t>
      </w:r>
      <w:r w:rsidRPr="00936B16">
        <w:rPr>
          <w:rFonts w:ascii="Sylfaen" w:eastAsia="Calibri" w:hAnsi="Sylfaen" w:cs="Sylfaen"/>
          <w:lang w:val="ka-GE"/>
        </w:rPr>
        <w:t>უმნიშვნელოვანეს</w:t>
      </w:r>
      <w:r w:rsidRPr="00936B16">
        <w:rPr>
          <w:rFonts w:ascii="Sylfaen" w:eastAsia="Calibri" w:hAnsi="Sylfaen" w:cstheme="majorHAnsi"/>
          <w:lang w:val="ka-GE"/>
        </w:rPr>
        <w:t xml:space="preserve"> </w:t>
      </w:r>
      <w:r w:rsidRPr="00936B16">
        <w:rPr>
          <w:rFonts w:ascii="Sylfaen" w:eastAsia="Calibri" w:hAnsi="Sylfaen" w:cs="Sylfaen"/>
          <w:lang w:val="ka-GE"/>
        </w:rPr>
        <w:t>მექანიზმს</w:t>
      </w:r>
      <w:r w:rsidRPr="00936B16">
        <w:rPr>
          <w:rFonts w:ascii="Sylfaen" w:eastAsia="Calibri" w:hAnsi="Sylfaen" w:cstheme="majorHAnsi"/>
          <w:lang w:val="ka-GE"/>
        </w:rPr>
        <w:t xml:space="preserve"> </w:t>
      </w:r>
      <w:r w:rsidRPr="00936B16">
        <w:rPr>
          <w:rFonts w:ascii="Sylfaen" w:eastAsia="Calibri" w:hAnsi="Sylfaen" w:cs="Sylfaen"/>
          <w:lang w:val="ka-GE"/>
        </w:rPr>
        <w:t>წარმოადგენს</w:t>
      </w:r>
      <w:r w:rsidRPr="00936B16">
        <w:rPr>
          <w:rFonts w:ascii="Sylfaen" w:eastAsia="Calibri" w:hAnsi="Sylfaen" w:cstheme="majorHAnsi"/>
          <w:lang w:val="ka-GE"/>
        </w:rPr>
        <w:t>.</w:t>
      </w:r>
    </w:p>
    <w:p w14:paraId="2D29BAEA" w14:textId="167055D7" w:rsidR="0033123A" w:rsidRPr="00936B16" w:rsidRDefault="0033123A" w:rsidP="00FC45F4">
      <w:pPr>
        <w:spacing w:line="276" w:lineRule="auto"/>
        <w:jc w:val="both"/>
        <w:rPr>
          <w:rFonts w:ascii="Sylfaen" w:hAnsi="Sylfaen" w:cstheme="minorHAnsi"/>
          <w:b/>
          <w:bCs/>
          <w:i/>
          <w:color w:val="22346A"/>
          <w:sz w:val="24"/>
          <w:szCs w:val="28"/>
          <w:lang w:val="ka-GE"/>
        </w:rPr>
      </w:pPr>
      <w:r w:rsidRPr="00936B16">
        <w:rPr>
          <w:rFonts w:ascii="Sylfaen" w:hAnsi="Sylfaen" w:cstheme="minorHAnsi"/>
          <w:b/>
          <w:bCs/>
          <w:i/>
          <w:color w:val="22346A"/>
          <w:sz w:val="24"/>
          <w:szCs w:val="28"/>
          <w:u w:val="single"/>
          <w:lang w:val="ka-GE"/>
        </w:rPr>
        <w:t>ამოცანა</w:t>
      </w:r>
      <w:r w:rsidRPr="00936B16">
        <w:rPr>
          <w:rFonts w:ascii="Sylfaen" w:hAnsi="Sylfaen" w:cstheme="minorHAnsi"/>
          <w:b/>
          <w:bCs/>
          <w:i/>
          <w:color w:val="22346A"/>
          <w:sz w:val="24"/>
          <w:szCs w:val="28"/>
          <w:lang w:val="ka-GE"/>
        </w:rPr>
        <w:t>: აშშ-საქართველოს მტკიცე სტრატეგიული პარტნიორობის გაღრმავება, მათ შორის, გაძლიერებული სამხედრო-პოლიტიკური და სავაჭრო-ეკონომიკური კომპონენტებით</w:t>
      </w:r>
    </w:p>
    <w:p w14:paraId="34F46180" w14:textId="788C9D6D" w:rsidR="0033123A" w:rsidRPr="00B2408B" w:rsidRDefault="0033123A" w:rsidP="00B2408B">
      <w:pPr>
        <w:tabs>
          <w:tab w:val="left" w:pos="90"/>
        </w:tabs>
        <w:spacing w:line="276" w:lineRule="auto"/>
        <w:jc w:val="both"/>
        <w:rPr>
          <w:rFonts w:ascii="Sylfaen" w:eastAsia="Times New Roman" w:hAnsi="Sylfaen" w:cstheme="majorHAnsi"/>
          <w:lang w:val="ka-GE"/>
        </w:rPr>
      </w:pPr>
      <w:r w:rsidRPr="00B2408B">
        <w:rPr>
          <w:rFonts w:ascii="Sylfaen" w:eastAsia="Times New Roman" w:hAnsi="Sylfaen" w:cs="Sylfaen"/>
          <w:bCs/>
          <w:lang w:val="ka-GE"/>
        </w:rPr>
        <w:t>ამერიკის</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შეერთებულ</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შტატებთან</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სტრატეგიული</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პარტნიორობის</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გაძლიერებას</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გადამწყვეტი</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მნიშვნელობა</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ენიჭება</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საქართველოს</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ეროვნული</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უსაფრთხოების</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განმტკიცების</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დემოკრატიული</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და</w:t>
      </w:r>
      <w:r w:rsidRPr="00B2408B">
        <w:rPr>
          <w:rFonts w:ascii="Sylfaen" w:eastAsia="Times New Roman" w:hAnsi="Sylfaen" w:cstheme="majorHAnsi"/>
          <w:bCs/>
          <w:lang w:val="ka-GE"/>
        </w:rPr>
        <w:t xml:space="preserve"> </w:t>
      </w:r>
      <w:r w:rsidRPr="00B2408B">
        <w:rPr>
          <w:rFonts w:ascii="Sylfaen" w:eastAsia="Times New Roman" w:hAnsi="Sylfaen" w:cs="Sylfaen"/>
          <w:lang w:val="ka-GE"/>
        </w:rPr>
        <w:t>მდგრადი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ეკონომიკური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განვითარების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ასევე</w:t>
      </w:r>
      <w:r w:rsidRPr="00B2408B">
        <w:rPr>
          <w:rFonts w:ascii="Sylfaen" w:eastAsia="Times New Roman" w:hAnsi="Sylfaen" w:cstheme="majorHAnsi"/>
          <w:lang w:val="ka-GE"/>
        </w:rPr>
        <w:t xml:space="preserve"> </w:t>
      </w:r>
      <w:r w:rsidRPr="00B2408B">
        <w:rPr>
          <w:rFonts w:ascii="Sylfaen" w:eastAsia="Times New Roman" w:hAnsi="Sylfaen" w:cs="Sylfaen"/>
          <w:lang w:val="ka-GE"/>
        </w:rPr>
        <w:t>ევროატლანტიკური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ინტეგრაციის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პროცესში</w:t>
      </w:r>
      <w:r w:rsidRPr="00B2408B">
        <w:rPr>
          <w:rFonts w:ascii="Sylfaen" w:eastAsia="Times New Roman" w:hAnsi="Sylfaen" w:cstheme="majorHAnsi"/>
          <w:lang w:val="ka-GE"/>
        </w:rPr>
        <w:t xml:space="preserve">. </w:t>
      </w:r>
    </w:p>
    <w:p w14:paraId="1278CE2A" w14:textId="360E406F" w:rsidR="0033123A" w:rsidRPr="00B2408B" w:rsidRDefault="0033123A" w:rsidP="00B2408B">
      <w:pPr>
        <w:tabs>
          <w:tab w:val="left" w:pos="90"/>
        </w:tabs>
        <w:spacing w:line="276" w:lineRule="auto"/>
        <w:jc w:val="both"/>
        <w:rPr>
          <w:rFonts w:ascii="Sylfaen" w:eastAsia="Times New Roman" w:hAnsi="Sylfaen" w:cstheme="majorHAnsi"/>
          <w:lang w:val="ka-GE"/>
        </w:rPr>
      </w:pPr>
      <w:r w:rsidRPr="00B2408B">
        <w:rPr>
          <w:rFonts w:ascii="Sylfaen" w:eastAsia="Times New Roman" w:hAnsi="Sylfaen" w:cs="Sylfaen"/>
          <w:lang w:val="ka-GE"/>
        </w:rPr>
        <w:t>საქართველოს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პრიორიტეტი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იქნება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სტრატეგიული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პარტნიორობისა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და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თანამშრომლობის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შემდგომი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განმტკიცება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და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გაფართოება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სტრატეგიული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პარტნიორობის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ქარტიით</w:t>
      </w:r>
      <w:r w:rsidRPr="00B2408B">
        <w:rPr>
          <w:rFonts w:ascii="Sylfaen" w:eastAsia="Times New Roman" w:hAnsi="Sylfaen" w:cstheme="majorHAnsi"/>
          <w:lang w:val="ka-GE"/>
        </w:rPr>
        <w:t xml:space="preserve"> </w:t>
      </w:r>
      <w:r w:rsidRPr="00B2408B">
        <w:rPr>
          <w:rFonts w:ascii="Sylfaen" w:eastAsia="Times New Roman" w:hAnsi="Sylfaen" w:cs="Sylfaen"/>
          <w:lang w:val="ka-GE"/>
        </w:rPr>
        <w:t>გათვალისწინებული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ყველა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მათ</w:t>
      </w:r>
      <w:r w:rsidRPr="00B2408B">
        <w:rPr>
          <w:rFonts w:ascii="Sylfaen" w:eastAsia="Times New Roman" w:hAnsi="Sylfaen" w:cstheme="majorHAnsi"/>
          <w:lang w:val="ka-GE"/>
        </w:rPr>
        <w:t xml:space="preserve"> </w:t>
      </w:r>
      <w:r w:rsidRPr="00B2408B">
        <w:rPr>
          <w:rFonts w:ascii="Sylfaen" w:eastAsia="Times New Roman" w:hAnsi="Sylfaen" w:cs="Sylfaen"/>
          <w:lang w:val="ka-GE"/>
        </w:rPr>
        <w:t>შორის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დემოკრატიისა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და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მმართველობის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უსაფრთხოებისა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და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თავდაცვის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ვაჭრობის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ეკონომიკისა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და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ენერგეტიკის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ასევე</w:t>
      </w:r>
      <w:r w:rsidRPr="00B2408B">
        <w:rPr>
          <w:rFonts w:ascii="Sylfaen" w:eastAsia="Times New Roman" w:hAnsi="Sylfaen" w:cstheme="majorHAnsi"/>
          <w:lang w:val="ka-GE"/>
        </w:rPr>
        <w:t xml:space="preserve"> </w:t>
      </w:r>
      <w:r w:rsidRPr="00B2408B">
        <w:rPr>
          <w:rFonts w:ascii="Sylfaen" w:eastAsia="Times New Roman" w:hAnsi="Sylfaen" w:cs="Sylfaen"/>
          <w:lang w:val="ka-GE"/>
        </w:rPr>
        <w:t>ხალხთაშორისი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ურთიერთობებისა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და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კულტურული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გაცვლების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მიმართულებით</w:t>
      </w:r>
      <w:r w:rsidRPr="00B2408B">
        <w:rPr>
          <w:rFonts w:ascii="Sylfaen" w:eastAsia="Times New Roman" w:hAnsi="Sylfaen" w:cstheme="majorHAnsi"/>
          <w:lang w:val="ka-GE"/>
        </w:rPr>
        <w:t xml:space="preserve">. </w:t>
      </w:r>
      <w:r w:rsidR="006430B8" w:rsidRPr="00B2408B">
        <w:rPr>
          <w:rFonts w:ascii="Sylfaen" w:eastAsia="Times New Roman" w:hAnsi="Sylfaen" w:cs="Sylfaen"/>
          <w:lang w:val="ka-GE"/>
        </w:rPr>
        <w:t>მნიშვნელოვანია</w:t>
      </w:r>
      <w:r w:rsidR="006430B8" w:rsidRPr="00B2408B">
        <w:rPr>
          <w:rFonts w:ascii="Sylfaen" w:eastAsia="Times New Roman" w:hAnsi="Sylfaen" w:cstheme="majorHAnsi"/>
          <w:lang w:val="ka-GE"/>
        </w:rPr>
        <w:t xml:space="preserve"> </w:t>
      </w:r>
      <w:r w:rsidR="006430B8" w:rsidRPr="00B2408B">
        <w:rPr>
          <w:rFonts w:ascii="Sylfaen" w:eastAsia="Times New Roman" w:hAnsi="Sylfaen" w:cs="Sylfaen"/>
          <w:lang w:val="ka-GE"/>
        </w:rPr>
        <w:t>აშშ</w:t>
      </w:r>
      <w:r w:rsidR="006430B8" w:rsidRPr="00B2408B">
        <w:rPr>
          <w:rFonts w:ascii="Sylfaen" w:eastAsia="Times New Roman" w:hAnsi="Sylfaen" w:cstheme="majorHAnsi"/>
          <w:lang w:val="ka-GE"/>
        </w:rPr>
        <w:t>-</w:t>
      </w:r>
      <w:r w:rsidR="006430B8" w:rsidRPr="00B2408B">
        <w:rPr>
          <w:rFonts w:ascii="Sylfaen" w:eastAsia="Times New Roman" w:hAnsi="Sylfaen" w:cs="Sylfaen"/>
          <w:lang w:val="ka-GE"/>
        </w:rPr>
        <w:t>საქართველოს</w:t>
      </w:r>
      <w:r w:rsidR="006430B8" w:rsidRPr="00B2408B">
        <w:rPr>
          <w:rFonts w:ascii="Sylfaen" w:eastAsia="Times New Roman" w:hAnsi="Sylfaen" w:cstheme="majorHAnsi"/>
          <w:lang w:val="ka-GE"/>
        </w:rPr>
        <w:t xml:space="preserve"> </w:t>
      </w:r>
      <w:r w:rsidR="006430B8" w:rsidRPr="00B2408B">
        <w:rPr>
          <w:rFonts w:ascii="Sylfaen" w:eastAsia="Times New Roman" w:hAnsi="Sylfaen" w:cs="Sylfaen"/>
          <w:lang w:val="ka-GE"/>
        </w:rPr>
        <w:t>სტრატეგიული</w:t>
      </w:r>
      <w:r w:rsidR="006430B8" w:rsidRPr="00B2408B">
        <w:rPr>
          <w:rFonts w:ascii="Sylfaen" w:eastAsia="Times New Roman" w:hAnsi="Sylfaen" w:cstheme="majorHAnsi"/>
          <w:lang w:val="ka-GE"/>
        </w:rPr>
        <w:t xml:space="preserve"> </w:t>
      </w:r>
      <w:r w:rsidR="006430B8" w:rsidRPr="00B2408B">
        <w:rPr>
          <w:rFonts w:ascii="Sylfaen" w:eastAsia="Times New Roman" w:hAnsi="Sylfaen" w:cs="Sylfaen"/>
          <w:lang w:val="ka-GE"/>
        </w:rPr>
        <w:t>პარტნიორობის</w:t>
      </w:r>
      <w:r w:rsidR="006430B8" w:rsidRPr="00B2408B">
        <w:rPr>
          <w:rFonts w:ascii="Sylfaen" w:eastAsia="Times New Roman" w:hAnsi="Sylfaen" w:cstheme="majorHAnsi"/>
          <w:lang w:val="ka-GE"/>
        </w:rPr>
        <w:t xml:space="preserve"> </w:t>
      </w:r>
      <w:r w:rsidR="006430B8" w:rsidRPr="00B2408B">
        <w:rPr>
          <w:rFonts w:ascii="Sylfaen" w:eastAsia="Times New Roman" w:hAnsi="Sylfaen" w:cs="Sylfaen"/>
          <w:lang w:val="ka-GE"/>
        </w:rPr>
        <w:t>ქარტიის</w:t>
      </w:r>
      <w:r w:rsidR="006430B8" w:rsidRPr="00B2408B">
        <w:rPr>
          <w:rFonts w:ascii="Sylfaen" w:eastAsia="Times New Roman" w:hAnsi="Sylfaen" w:cstheme="majorHAnsi"/>
          <w:lang w:val="ka-GE"/>
        </w:rPr>
        <w:t xml:space="preserve"> </w:t>
      </w:r>
      <w:r w:rsidR="006430B8" w:rsidRPr="00B2408B">
        <w:rPr>
          <w:rFonts w:ascii="Sylfaen" w:eastAsia="Times New Roman" w:hAnsi="Sylfaen" w:cs="Sylfaen"/>
          <w:lang w:val="ka-GE"/>
        </w:rPr>
        <w:t>სამუშაო</w:t>
      </w:r>
      <w:r w:rsidR="006430B8" w:rsidRPr="00B2408B">
        <w:rPr>
          <w:rFonts w:ascii="Sylfaen" w:eastAsia="Times New Roman" w:hAnsi="Sylfaen" w:cstheme="majorHAnsi"/>
          <w:lang w:val="ka-GE"/>
        </w:rPr>
        <w:t xml:space="preserve"> </w:t>
      </w:r>
      <w:r w:rsidR="006430B8" w:rsidRPr="00B2408B">
        <w:rPr>
          <w:rFonts w:ascii="Sylfaen" w:eastAsia="Times New Roman" w:hAnsi="Sylfaen" w:cs="Sylfaen"/>
          <w:lang w:val="ka-GE"/>
        </w:rPr>
        <w:t>ფორმატების</w:t>
      </w:r>
      <w:r w:rsidR="006430B8" w:rsidRPr="00B2408B">
        <w:rPr>
          <w:rFonts w:ascii="Sylfaen" w:eastAsia="Times New Roman" w:hAnsi="Sylfaen" w:cstheme="majorHAnsi"/>
          <w:lang w:val="ka-GE"/>
        </w:rPr>
        <w:t xml:space="preserve"> </w:t>
      </w:r>
      <w:r w:rsidR="006430B8" w:rsidRPr="00B2408B">
        <w:rPr>
          <w:rFonts w:ascii="Sylfaen" w:eastAsia="Times New Roman" w:hAnsi="Sylfaen" w:cs="Sylfaen"/>
          <w:lang w:val="ka-GE"/>
        </w:rPr>
        <w:t>მაქსიმალურად</w:t>
      </w:r>
      <w:r w:rsidR="006430B8" w:rsidRPr="00B2408B">
        <w:rPr>
          <w:rFonts w:ascii="Sylfaen" w:eastAsia="Times New Roman" w:hAnsi="Sylfaen" w:cstheme="majorHAnsi"/>
          <w:lang w:val="ka-GE"/>
        </w:rPr>
        <w:t xml:space="preserve"> </w:t>
      </w:r>
      <w:r w:rsidR="006430B8" w:rsidRPr="00B2408B">
        <w:rPr>
          <w:rFonts w:ascii="Sylfaen" w:eastAsia="Times New Roman" w:hAnsi="Sylfaen" w:cs="Sylfaen"/>
          <w:lang w:val="ka-GE"/>
        </w:rPr>
        <w:t>ეფექტიანად</w:t>
      </w:r>
      <w:r w:rsidR="006430B8" w:rsidRPr="00B2408B">
        <w:rPr>
          <w:rFonts w:ascii="Sylfaen" w:eastAsia="Times New Roman" w:hAnsi="Sylfaen" w:cstheme="majorHAnsi"/>
          <w:lang w:val="ka-GE"/>
        </w:rPr>
        <w:t xml:space="preserve"> </w:t>
      </w:r>
      <w:r w:rsidR="006430B8" w:rsidRPr="00B2408B">
        <w:rPr>
          <w:rFonts w:ascii="Sylfaen" w:eastAsia="Times New Roman" w:hAnsi="Sylfaen" w:cs="Sylfaen"/>
          <w:lang w:val="ka-GE"/>
        </w:rPr>
        <w:t>და</w:t>
      </w:r>
      <w:r w:rsidR="006430B8" w:rsidRPr="00B2408B">
        <w:rPr>
          <w:rFonts w:ascii="Sylfaen" w:eastAsia="Times New Roman" w:hAnsi="Sylfaen" w:cstheme="majorHAnsi"/>
          <w:lang w:val="ka-GE"/>
        </w:rPr>
        <w:t xml:space="preserve"> </w:t>
      </w:r>
      <w:r w:rsidR="006430B8" w:rsidRPr="00B2408B">
        <w:rPr>
          <w:rFonts w:ascii="Sylfaen" w:eastAsia="Times New Roman" w:hAnsi="Sylfaen" w:cs="Sylfaen"/>
          <w:lang w:val="ka-GE"/>
        </w:rPr>
        <w:t>სრულად</w:t>
      </w:r>
      <w:r w:rsidR="006430B8" w:rsidRPr="00B2408B">
        <w:rPr>
          <w:rFonts w:ascii="Sylfaen" w:eastAsia="Times New Roman" w:hAnsi="Sylfaen" w:cstheme="majorHAnsi"/>
          <w:lang w:val="ka-GE"/>
        </w:rPr>
        <w:t xml:space="preserve"> </w:t>
      </w:r>
      <w:r w:rsidR="006430B8" w:rsidRPr="00B2408B">
        <w:rPr>
          <w:rFonts w:ascii="Sylfaen" w:eastAsia="Times New Roman" w:hAnsi="Sylfaen" w:cs="Sylfaen"/>
          <w:lang w:val="ka-GE"/>
        </w:rPr>
        <w:t>გამოყენება</w:t>
      </w:r>
      <w:r w:rsidR="006430B8" w:rsidRPr="00B2408B">
        <w:rPr>
          <w:rFonts w:ascii="Sylfaen" w:eastAsia="Times New Roman" w:hAnsi="Sylfaen" w:cstheme="majorHAnsi"/>
          <w:lang w:val="ka-GE"/>
        </w:rPr>
        <w:t xml:space="preserve"> </w:t>
      </w:r>
      <w:r w:rsidR="006430B8" w:rsidRPr="00B2408B">
        <w:rPr>
          <w:rFonts w:ascii="Sylfaen" w:eastAsia="Times New Roman" w:hAnsi="Sylfaen" w:cs="Sylfaen"/>
          <w:lang w:val="ka-GE"/>
        </w:rPr>
        <w:t>პრიორიტეტული</w:t>
      </w:r>
      <w:r w:rsidR="006430B8" w:rsidRPr="00B2408B">
        <w:rPr>
          <w:rFonts w:ascii="Sylfaen" w:eastAsia="Times New Roman" w:hAnsi="Sylfaen" w:cstheme="majorHAnsi"/>
          <w:lang w:val="ka-GE"/>
        </w:rPr>
        <w:t xml:space="preserve"> </w:t>
      </w:r>
      <w:r w:rsidR="006430B8" w:rsidRPr="00B2408B">
        <w:rPr>
          <w:rFonts w:ascii="Sylfaen" w:eastAsia="Times New Roman" w:hAnsi="Sylfaen" w:cs="Sylfaen"/>
          <w:lang w:val="ka-GE"/>
        </w:rPr>
        <w:t>მიმართულებებით</w:t>
      </w:r>
      <w:r w:rsidR="006430B8" w:rsidRPr="00B2408B">
        <w:rPr>
          <w:rFonts w:ascii="Sylfaen" w:eastAsia="Times New Roman" w:hAnsi="Sylfaen" w:cstheme="majorHAnsi"/>
          <w:lang w:val="ka-GE"/>
        </w:rPr>
        <w:t xml:space="preserve"> </w:t>
      </w:r>
      <w:r w:rsidR="006430B8" w:rsidRPr="00B2408B">
        <w:rPr>
          <w:rFonts w:ascii="Sylfaen" w:eastAsia="Times New Roman" w:hAnsi="Sylfaen" w:cs="Sylfaen"/>
          <w:lang w:val="ka-GE"/>
        </w:rPr>
        <w:t>თანამშრომლობის</w:t>
      </w:r>
      <w:r w:rsidR="006430B8" w:rsidRPr="00B2408B">
        <w:rPr>
          <w:rFonts w:ascii="Sylfaen" w:eastAsia="Times New Roman" w:hAnsi="Sylfaen" w:cstheme="majorHAnsi"/>
          <w:lang w:val="ka-GE"/>
        </w:rPr>
        <w:t xml:space="preserve"> </w:t>
      </w:r>
      <w:r w:rsidR="006430B8" w:rsidRPr="00B2408B">
        <w:rPr>
          <w:rFonts w:ascii="Sylfaen" w:eastAsia="Times New Roman" w:hAnsi="Sylfaen" w:cs="Sylfaen"/>
          <w:lang w:val="ka-GE"/>
        </w:rPr>
        <w:t>შემდგომი</w:t>
      </w:r>
      <w:r w:rsidR="006430B8" w:rsidRPr="00B2408B">
        <w:rPr>
          <w:rFonts w:ascii="Sylfaen" w:eastAsia="Times New Roman" w:hAnsi="Sylfaen" w:cstheme="majorHAnsi"/>
          <w:lang w:val="ka-GE"/>
        </w:rPr>
        <w:t xml:space="preserve"> </w:t>
      </w:r>
      <w:r w:rsidR="006430B8" w:rsidRPr="00B2408B">
        <w:rPr>
          <w:rFonts w:ascii="Sylfaen" w:eastAsia="Times New Roman" w:hAnsi="Sylfaen" w:cs="Sylfaen"/>
          <w:lang w:val="ka-GE"/>
        </w:rPr>
        <w:t>გაღრმავების</w:t>
      </w:r>
      <w:r w:rsidR="006430B8" w:rsidRPr="00B2408B">
        <w:rPr>
          <w:rFonts w:ascii="Sylfaen" w:eastAsia="Times New Roman" w:hAnsi="Sylfaen" w:cstheme="majorHAnsi"/>
          <w:lang w:val="ka-GE"/>
        </w:rPr>
        <w:t xml:space="preserve"> </w:t>
      </w:r>
      <w:r w:rsidR="006430B8" w:rsidRPr="00B2408B">
        <w:rPr>
          <w:rFonts w:ascii="Sylfaen" w:eastAsia="Times New Roman" w:hAnsi="Sylfaen" w:cs="Sylfaen"/>
          <w:lang w:val="ka-GE"/>
        </w:rPr>
        <w:t>მიზნით</w:t>
      </w:r>
      <w:r w:rsidR="006430B8" w:rsidRPr="00B2408B">
        <w:rPr>
          <w:rFonts w:ascii="Sylfaen" w:eastAsia="Times New Roman" w:hAnsi="Sylfaen" w:cstheme="majorHAnsi"/>
          <w:lang w:val="ka-GE"/>
        </w:rPr>
        <w:t xml:space="preserve">. </w:t>
      </w:r>
    </w:p>
    <w:p w14:paraId="3F89D9D4" w14:textId="28B8481F" w:rsidR="0033123A" w:rsidRPr="00B2408B" w:rsidRDefault="0033123A" w:rsidP="00B2408B">
      <w:pPr>
        <w:tabs>
          <w:tab w:val="left" w:pos="90"/>
        </w:tabs>
        <w:spacing w:line="276" w:lineRule="auto"/>
        <w:jc w:val="both"/>
        <w:rPr>
          <w:rFonts w:ascii="Sylfaen" w:eastAsia="Times New Roman" w:hAnsi="Sylfaen" w:cstheme="majorHAnsi"/>
          <w:lang w:val="ka-GE"/>
        </w:rPr>
      </w:pPr>
      <w:r w:rsidRPr="00B2408B">
        <w:rPr>
          <w:rFonts w:ascii="Sylfaen" w:eastAsia="Times New Roman" w:hAnsi="Sylfaen" w:cs="Sylfaen"/>
          <w:lang w:val="ka-GE"/>
        </w:rPr>
        <w:t>დიდი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ყურადღება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დაეთმობა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აშშ</w:t>
      </w:r>
      <w:r w:rsidRPr="00B2408B">
        <w:rPr>
          <w:rFonts w:ascii="Sylfaen" w:eastAsia="Times New Roman" w:hAnsi="Sylfaen" w:cstheme="majorHAnsi"/>
          <w:lang w:val="ka-GE"/>
        </w:rPr>
        <w:t>-</w:t>
      </w:r>
      <w:r w:rsidRPr="00B2408B">
        <w:rPr>
          <w:rFonts w:ascii="Sylfaen" w:eastAsia="Times New Roman" w:hAnsi="Sylfaen" w:cs="Sylfaen"/>
          <w:lang w:val="ka-GE"/>
        </w:rPr>
        <w:t>სთან</w:t>
      </w:r>
      <w:r w:rsidRPr="00B2408B">
        <w:rPr>
          <w:rFonts w:ascii="Sylfaen" w:eastAsia="Times New Roman" w:hAnsi="Sylfaen" w:cstheme="majorHAnsi"/>
          <w:lang w:val="ka-GE"/>
        </w:rPr>
        <w:t xml:space="preserve"> </w:t>
      </w:r>
      <w:r w:rsidRPr="00B2408B">
        <w:rPr>
          <w:rFonts w:ascii="Sylfaen" w:eastAsia="Times New Roman" w:hAnsi="Sylfaen" w:cs="Sylfaen"/>
          <w:lang w:val="ka-GE"/>
        </w:rPr>
        <w:t>უმაღლეს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და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მაღალ</w:t>
      </w:r>
      <w:r w:rsidRPr="00B2408B">
        <w:rPr>
          <w:rFonts w:ascii="Sylfaen" w:eastAsia="Times New Roman" w:hAnsi="Sylfaen" w:cstheme="majorHAnsi"/>
          <w:lang w:val="ka-GE"/>
        </w:rPr>
        <w:t xml:space="preserve"> </w:t>
      </w:r>
      <w:r w:rsidRPr="00B2408B">
        <w:rPr>
          <w:rFonts w:ascii="Sylfaen" w:eastAsia="Times New Roman" w:hAnsi="Sylfaen" w:cs="Sylfaen"/>
          <w:lang w:val="ka-GE"/>
        </w:rPr>
        <w:t>დონეზე</w:t>
      </w:r>
      <w:r w:rsidRPr="00B2408B">
        <w:rPr>
          <w:rFonts w:ascii="Sylfaen" w:eastAsia="Times New Roman" w:hAnsi="Sylfaen" w:cstheme="majorHAnsi"/>
          <w:lang w:val="ka-GE"/>
        </w:rPr>
        <w:t xml:space="preserve"> </w:t>
      </w:r>
      <w:r w:rsidRPr="00B2408B">
        <w:rPr>
          <w:rFonts w:ascii="Sylfaen" w:eastAsia="Times New Roman" w:hAnsi="Sylfaen" w:cs="Sylfaen"/>
          <w:lang w:val="ka-GE"/>
        </w:rPr>
        <w:t>პოლიტიკური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დიალოგის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კოორდინაციისა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და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თანამშრომლობის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გაძლიერებას</w:t>
      </w:r>
      <w:r w:rsidRPr="00B2408B">
        <w:rPr>
          <w:rFonts w:ascii="Sylfaen" w:hAnsi="Sylfaen" w:cstheme="majorHAnsi"/>
          <w:lang w:val="ka-GE"/>
        </w:rPr>
        <w:t xml:space="preserve">. </w:t>
      </w:r>
      <w:r w:rsidRPr="00B2408B">
        <w:rPr>
          <w:rFonts w:ascii="Sylfaen" w:hAnsi="Sylfaen" w:cs="Sylfaen"/>
          <w:lang w:val="ka-GE"/>
        </w:rPr>
        <w:t>აშშ</w:t>
      </w:r>
      <w:r w:rsidRPr="00B2408B">
        <w:rPr>
          <w:rFonts w:ascii="Sylfaen" w:hAnsi="Sylfaen" w:cstheme="majorHAnsi"/>
          <w:lang w:val="ka-GE"/>
        </w:rPr>
        <w:t>-</w:t>
      </w:r>
      <w:r w:rsidR="009905F3">
        <w:rPr>
          <w:rFonts w:ascii="Sylfaen" w:hAnsi="Sylfaen" w:cstheme="majorHAnsi"/>
          <w:lang w:val="ka-GE"/>
        </w:rPr>
        <w:t>ს</w:t>
      </w:r>
      <w:r w:rsidRPr="00B2408B">
        <w:rPr>
          <w:rFonts w:ascii="Sylfaen" w:hAnsi="Sylfaen" w:cs="Sylfaen"/>
          <w:lang w:val="ka-GE"/>
        </w:rPr>
        <w:t>თან</w:t>
      </w:r>
      <w:r w:rsidRPr="00B2408B">
        <w:rPr>
          <w:rFonts w:ascii="Sylfaen" w:hAnsi="Sylfaen" w:cstheme="majorHAnsi"/>
          <w:lang w:val="ka-GE"/>
        </w:rPr>
        <w:t xml:space="preserve"> </w:t>
      </w:r>
      <w:r w:rsidRPr="00B2408B">
        <w:rPr>
          <w:rFonts w:ascii="Sylfaen" w:hAnsi="Sylfaen" w:cs="Sylfaen"/>
          <w:lang w:val="ka-GE"/>
        </w:rPr>
        <w:t>მიმდინარე</w:t>
      </w:r>
      <w:r w:rsidRPr="00B2408B">
        <w:rPr>
          <w:rFonts w:ascii="Sylfaen" w:hAnsi="Sylfaen" w:cstheme="majorHAnsi"/>
          <w:lang w:val="ka-GE"/>
        </w:rPr>
        <w:t xml:space="preserve"> </w:t>
      </w:r>
      <w:r w:rsidRPr="00B2408B">
        <w:rPr>
          <w:rFonts w:ascii="Sylfaen" w:hAnsi="Sylfaen" w:cs="Sylfaen"/>
          <w:lang w:val="ka-GE"/>
        </w:rPr>
        <w:t>თანამშრომლობის</w:t>
      </w:r>
      <w:r w:rsidRPr="00B2408B">
        <w:rPr>
          <w:rFonts w:ascii="Sylfaen" w:hAnsi="Sylfaen" w:cstheme="majorHAnsi"/>
          <w:lang w:val="ka-GE"/>
        </w:rPr>
        <w:t xml:space="preserve"> </w:t>
      </w:r>
      <w:r w:rsidRPr="00B2408B">
        <w:rPr>
          <w:rFonts w:ascii="Sylfaen" w:hAnsi="Sylfaen" w:cs="Sylfaen"/>
          <w:lang w:val="ka-GE"/>
        </w:rPr>
        <w:t>გასაღრმავებლად</w:t>
      </w:r>
      <w:r w:rsidRPr="00B2408B">
        <w:rPr>
          <w:rFonts w:ascii="Sylfaen" w:hAnsi="Sylfaen" w:cstheme="majorHAnsi"/>
          <w:lang w:val="ka-GE"/>
        </w:rPr>
        <w:t xml:space="preserve"> </w:t>
      </w:r>
      <w:r w:rsidRPr="00B2408B">
        <w:rPr>
          <w:rFonts w:ascii="Sylfaen" w:hAnsi="Sylfaen" w:cs="Sylfaen"/>
          <w:lang w:val="ka-GE"/>
        </w:rPr>
        <w:t>მყარ</w:t>
      </w:r>
      <w:r w:rsidRPr="00B2408B">
        <w:rPr>
          <w:rFonts w:ascii="Sylfaen" w:hAnsi="Sylfaen" w:cstheme="majorHAnsi"/>
          <w:lang w:val="ka-GE"/>
        </w:rPr>
        <w:t xml:space="preserve"> </w:t>
      </w:r>
      <w:r w:rsidRPr="00B2408B">
        <w:rPr>
          <w:rFonts w:ascii="Sylfaen" w:hAnsi="Sylfaen" w:cs="Sylfaen"/>
          <w:lang w:val="ka-GE"/>
        </w:rPr>
        <w:t>საფუძველს</w:t>
      </w:r>
      <w:r w:rsidRPr="00B2408B">
        <w:rPr>
          <w:rFonts w:ascii="Sylfaen" w:hAnsi="Sylfaen" w:cstheme="majorHAnsi"/>
          <w:lang w:val="ka-GE"/>
        </w:rPr>
        <w:t xml:space="preserve"> </w:t>
      </w:r>
      <w:r w:rsidRPr="00B2408B">
        <w:rPr>
          <w:rFonts w:ascii="Sylfaen" w:hAnsi="Sylfaen" w:cs="Sylfaen"/>
          <w:lang w:val="ka-GE"/>
        </w:rPr>
        <w:t>ქმნის</w:t>
      </w:r>
      <w:r w:rsidRPr="00B2408B">
        <w:rPr>
          <w:rFonts w:ascii="Sylfaen" w:hAnsi="Sylfaen" w:cstheme="majorHAnsi"/>
          <w:lang w:val="ka-GE"/>
        </w:rPr>
        <w:t xml:space="preserve"> </w:t>
      </w:r>
      <w:r w:rsidRPr="00B2408B">
        <w:rPr>
          <w:rFonts w:ascii="Sylfaen" w:hAnsi="Sylfaen" w:cs="Sylfaen"/>
          <w:lang w:val="ka-GE"/>
        </w:rPr>
        <w:t>აშშ</w:t>
      </w:r>
      <w:r w:rsidRPr="00B2408B">
        <w:rPr>
          <w:rFonts w:ascii="Sylfaen" w:hAnsi="Sylfaen" w:cstheme="majorHAnsi"/>
          <w:lang w:val="ka-GE"/>
        </w:rPr>
        <w:t>-</w:t>
      </w:r>
      <w:r w:rsidRPr="00B2408B">
        <w:rPr>
          <w:rFonts w:ascii="Sylfaen" w:hAnsi="Sylfaen" w:cs="Sylfaen"/>
          <w:lang w:val="ka-GE"/>
        </w:rPr>
        <w:t>ის</w:t>
      </w:r>
      <w:r w:rsidRPr="00B2408B">
        <w:rPr>
          <w:rFonts w:ascii="Sylfaen" w:hAnsi="Sylfaen" w:cstheme="majorHAnsi"/>
          <w:lang w:val="ka-GE"/>
        </w:rPr>
        <w:t xml:space="preserve"> </w:t>
      </w:r>
      <w:r w:rsidRPr="00B2408B">
        <w:rPr>
          <w:rFonts w:ascii="Sylfaen" w:hAnsi="Sylfaen" w:cs="Sylfaen"/>
          <w:lang w:val="ka-GE"/>
        </w:rPr>
        <w:t>წარმომადგენელთა</w:t>
      </w:r>
      <w:r w:rsidRPr="00B2408B">
        <w:rPr>
          <w:rFonts w:ascii="Sylfaen" w:hAnsi="Sylfaen" w:cstheme="majorHAnsi"/>
          <w:lang w:val="ka-GE"/>
        </w:rPr>
        <w:t xml:space="preserve"> </w:t>
      </w:r>
      <w:r w:rsidRPr="00B2408B">
        <w:rPr>
          <w:rFonts w:ascii="Sylfaen" w:hAnsi="Sylfaen" w:cs="Sylfaen"/>
          <w:lang w:val="ka-GE"/>
        </w:rPr>
        <w:t>პალატასა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სენატში</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მიმართ</w:t>
      </w:r>
      <w:r w:rsidRPr="00B2408B">
        <w:rPr>
          <w:rFonts w:ascii="Sylfaen" w:hAnsi="Sylfaen" w:cstheme="majorHAnsi"/>
          <w:lang w:val="ka-GE"/>
        </w:rPr>
        <w:t xml:space="preserve"> </w:t>
      </w: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lang w:val="ka-GE"/>
        </w:rPr>
        <w:t>მტკიცე</w:t>
      </w:r>
      <w:r w:rsidRPr="00B2408B">
        <w:rPr>
          <w:rFonts w:ascii="Sylfaen" w:hAnsi="Sylfaen" w:cstheme="majorHAnsi"/>
          <w:lang w:val="ka-GE"/>
        </w:rPr>
        <w:t xml:space="preserve"> </w:t>
      </w:r>
      <w:r w:rsidRPr="00B2408B">
        <w:rPr>
          <w:rFonts w:ascii="Sylfaen" w:hAnsi="Sylfaen" w:cs="Sylfaen"/>
          <w:lang w:val="ka-GE"/>
        </w:rPr>
        <w:t>ორპარტიული</w:t>
      </w:r>
      <w:r w:rsidRPr="00B2408B">
        <w:rPr>
          <w:rFonts w:ascii="Sylfaen" w:hAnsi="Sylfaen" w:cstheme="majorHAnsi"/>
          <w:lang w:val="ka-GE"/>
        </w:rPr>
        <w:t xml:space="preserve"> </w:t>
      </w:r>
      <w:r w:rsidRPr="00B2408B">
        <w:rPr>
          <w:rFonts w:ascii="Sylfaen" w:hAnsi="Sylfaen" w:cs="Sylfaen"/>
          <w:lang w:val="ka-GE"/>
        </w:rPr>
        <w:t>მხარდაჭერა</w:t>
      </w:r>
      <w:r w:rsidRPr="00B2408B">
        <w:rPr>
          <w:rFonts w:ascii="Sylfaen" w:hAnsi="Sylfaen" w:cstheme="majorHAnsi"/>
          <w:lang w:val="ka-GE"/>
        </w:rPr>
        <w:t xml:space="preserve">. </w:t>
      </w:r>
      <w:r w:rsidRPr="00B2408B">
        <w:rPr>
          <w:rFonts w:ascii="Sylfaen" w:hAnsi="Sylfaen" w:cs="Sylfaen"/>
          <w:lang w:val="ka-GE"/>
        </w:rPr>
        <w:t>შესაბამისად</w:t>
      </w:r>
      <w:r w:rsidRPr="00B2408B">
        <w:rPr>
          <w:rFonts w:ascii="Sylfaen" w:hAnsi="Sylfaen" w:cstheme="majorHAnsi"/>
          <w:lang w:val="ka-GE"/>
        </w:rPr>
        <w:t xml:space="preserve">, </w:t>
      </w:r>
      <w:r w:rsidRPr="00B2408B">
        <w:rPr>
          <w:rFonts w:ascii="Sylfaen" w:eastAsia="Times New Roman" w:hAnsi="Sylfaen" w:cs="Sylfaen"/>
          <w:lang w:val="ka-GE"/>
        </w:rPr>
        <w:t>ყურადღება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დაეთმობა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აშშ</w:t>
      </w:r>
      <w:r w:rsidRPr="00B2408B">
        <w:rPr>
          <w:rFonts w:ascii="Sylfaen" w:eastAsia="Times New Roman" w:hAnsi="Sylfaen" w:cstheme="majorHAnsi"/>
          <w:lang w:val="ka-GE"/>
        </w:rPr>
        <w:t>-</w:t>
      </w:r>
      <w:r w:rsidRPr="00B2408B">
        <w:rPr>
          <w:rFonts w:ascii="Sylfaen" w:eastAsia="Times New Roman" w:hAnsi="Sylfaen" w:cs="Sylfaen"/>
          <w:lang w:val="ka-GE"/>
        </w:rPr>
        <w:t>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კონგრესში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საქართველოს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მიმართ</w:t>
      </w:r>
      <w:r w:rsidRPr="00B2408B">
        <w:rPr>
          <w:rFonts w:ascii="Sylfaen" w:eastAsia="Times New Roman" w:hAnsi="Sylfaen" w:cstheme="majorHAnsi"/>
          <w:lang w:val="ka-GE"/>
        </w:rPr>
        <w:t xml:space="preserve"> </w:t>
      </w:r>
      <w:r w:rsidRPr="00B2408B">
        <w:rPr>
          <w:rFonts w:ascii="Sylfaen" w:eastAsia="Times New Roman" w:hAnsi="Sylfaen" w:cs="Sylfaen"/>
          <w:lang w:val="ka-GE"/>
        </w:rPr>
        <w:t>არსებული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ორპარტიული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მხარდაჭერის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კიდევ</w:t>
      </w:r>
      <w:r w:rsidRPr="00B2408B">
        <w:rPr>
          <w:rFonts w:ascii="Sylfaen" w:eastAsia="Times New Roman" w:hAnsi="Sylfaen" w:cstheme="majorHAnsi"/>
          <w:lang w:val="ka-GE"/>
        </w:rPr>
        <w:t xml:space="preserve"> </w:t>
      </w:r>
      <w:r w:rsidRPr="00B2408B">
        <w:rPr>
          <w:rFonts w:ascii="Sylfaen" w:eastAsia="Times New Roman" w:hAnsi="Sylfaen" w:cs="Sylfaen"/>
          <w:lang w:val="ka-GE"/>
        </w:rPr>
        <w:t>უფრო</w:t>
      </w:r>
      <w:r w:rsidRPr="00B2408B">
        <w:rPr>
          <w:rFonts w:ascii="Sylfaen" w:eastAsia="Times New Roman" w:hAnsi="Sylfaen" w:cstheme="majorHAnsi"/>
          <w:lang w:val="ka-GE"/>
        </w:rPr>
        <w:t xml:space="preserve"> </w:t>
      </w:r>
      <w:r w:rsidRPr="00B2408B">
        <w:rPr>
          <w:rFonts w:ascii="Sylfaen" w:eastAsia="Times New Roman" w:hAnsi="Sylfaen" w:cs="Sylfaen"/>
          <w:lang w:val="ka-GE"/>
        </w:rPr>
        <w:t>განმტკიცებას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და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არსებული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მხარდაჭერის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შემდგომ</w:t>
      </w:r>
      <w:r w:rsidRPr="00B2408B">
        <w:rPr>
          <w:rFonts w:ascii="Sylfaen" w:eastAsia="Times New Roman" w:hAnsi="Sylfaen" w:cstheme="majorHAnsi"/>
          <w:lang w:val="ka-GE"/>
        </w:rPr>
        <w:t xml:space="preserve"> </w:t>
      </w:r>
      <w:r w:rsidRPr="00B2408B">
        <w:rPr>
          <w:rFonts w:ascii="Sylfaen" w:eastAsia="Times New Roman" w:hAnsi="Sylfaen" w:cs="Sylfaen"/>
          <w:lang w:val="ka-GE"/>
        </w:rPr>
        <w:t>ასახვას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აშშ</w:t>
      </w:r>
      <w:r w:rsidRPr="00B2408B">
        <w:rPr>
          <w:rFonts w:ascii="Sylfaen" w:eastAsia="Times New Roman" w:hAnsi="Sylfaen" w:cstheme="majorHAnsi"/>
          <w:lang w:val="ka-GE"/>
        </w:rPr>
        <w:t>-</w:t>
      </w:r>
      <w:r w:rsidRPr="00B2408B">
        <w:rPr>
          <w:rFonts w:ascii="Sylfaen" w:eastAsia="Times New Roman" w:hAnsi="Sylfaen" w:cs="Sylfaen"/>
          <w:lang w:val="ka-GE"/>
        </w:rPr>
        <w:t>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მნიშვნელოვან</w:t>
      </w:r>
      <w:r w:rsidRPr="00B2408B">
        <w:rPr>
          <w:rFonts w:ascii="Sylfaen" w:eastAsia="Times New Roman" w:hAnsi="Sylfaen" w:cstheme="majorHAnsi"/>
          <w:lang w:val="ka-GE"/>
        </w:rPr>
        <w:t xml:space="preserve"> </w:t>
      </w:r>
      <w:r w:rsidRPr="00B2408B">
        <w:rPr>
          <w:rFonts w:ascii="Sylfaen" w:eastAsia="Times New Roman" w:hAnsi="Sylfaen" w:cs="Sylfaen"/>
          <w:lang w:val="ka-GE"/>
        </w:rPr>
        <w:t>საკანონმდებლო</w:t>
      </w:r>
      <w:r w:rsidRPr="00B2408B">
        <w:rPr>
          <w:rFonts w:ascii="Sylfaen" w:eastAsia="Times New Roman" w:hAnsi="Sylfaen" w:cstheme="majorHAnsi"/>
          <w:lang w:val="ka-GE"/>
        </w:rPr>
        <w:t xml:space="preserve"> </w:t>
      </w:r>
      <w:r w:rsidRPr="00B2408B">
        <w:rPr>
          <w:rFonts w:ascii="Sylfaen" w:eastAsia="Times New Roman" w:hAnsi="Sylfaen" w:cs="Sylfaen"/>
          <w:lang w:val="ka-GE"/>
        </w:rPr>
        <w:t>აქტებსა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და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რეზოლუციებში</w:t>
      </w:r>
      <w:r w:rsidRPr="00B2408B">
        <w:rPr>
          <w:rFonts w:ascii="Sylfaen" w:eastAsia="Times New Roman" w:hAnsi="Sylfaen" w:cstheme="majorHAnsi"/>
          <w:lang w:val="ka-GE"/>
        </w:rPr>
        <w:t>.</w:t>
      </w:r>
    </w:p>
    <w:p w14:paraId="2676792D" w14:textId="2A4F0DBB" w:rsidR="0033123A" w:rsidRPr="00B2408B" w:rsidRDefault="0033123A" w:rsidP="00B2408B">
      <w:pPr>
        <w:tabs>
          <w:tab w:val="left" w:pos="90"/>
        </w:tabs>
        <w:spacing w:line="276" w:lineRule="auto"/>
        <w:jc w:val="both"/>
        <w:rPr>
          <w:rFonts w:ascii="Sylfaen" w:eastAsia="Times New Roman" w:hAnsi="Sylfaen" w:cstheme="majorHAnsi"/>
          <w:lang w:val="ka-GE"/>
        </w:rPr>
      </w:pPr>
      <w:r w:rsidRPr="00B2408B">
        <w:rPr>
          <w:rFonts w:ascii="Sylfaen" w:eastAsia="Times New Roman" w:hAnsi="Sylfaen" w:cs="Sylfaen"/>
          <w:lang w:val="ka-GE"/>
        </w:rPr>
        <w:lastRenderedPageBreak/>
        <w:t>პრიორიტეტული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იქნება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აშშ</w:t>
      </w:r>
      <w:r w:rsidRPr="00B2408B">
        <w:rPr>
          <w:rFonts w:ascii="Sylfaen" w:eastAsia="Times New Roman" w:hAnsi="Sylfaen" w:cstheme="majorHAnsi"/>
          <w:lang w:val="ka-GE"/>
        </w:rPr>
        <w:t>-</w:t>
      </w:r>
      <w:r w:rsidRPr="00B2408B">
        <w:rPr>
          <w:rFonts w:ascii="Sylfaen" w:eastAsia="Times New Roman" w:hAnsi="Sylfaen" w:cs="Sylfaen"/>
          <w:lang w:val="ka-GE"/>
        </w:rPr>
        <w:t>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მხარდაჭერისა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და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თანამშრომლობის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გაძლიერება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საქართველოს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ინსტიტუციური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დემოკრატიული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რეფორმების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ეკონომიკური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განვითარების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მზაობისა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და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თავდაცვისუნარიანობის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ამაღლების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ასევე</w:t>
      </w:r>
      <w:r w:rsidRPr="00B2408B">
        <w:rPr>
          <w:rFonts w:ascii="Sylfaen" w:eastAsia="Times New Roman" w:hAnsi="Sylfaen" w:cstheme="majorHAnsi"/>
          <w:lang w:val="ka-GE"/>
        </w:rPr>
        <w:t xml:space="preserve"> </w:t>
      </w:r>
      <w:r w:rsidRPr="00B2408B">
        <w:rPr>
          <w:rFonts w:ascii="Sylfaen" w:eastAsia="Times New Roman" w:hAnsi="Sylfaen" w:cs="Sylfaen"/>
          <w:lang w:val="ka-GE"/>
        </w:rPr>
        <w:t>ნატოში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ინტეგრაციის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პროცესში</w:t>
      </w:r>
      <w:r w:rsidR="00936B16">
        <w:rPr>
          <w:rFonts w:ascii="Sylfaen" w:eastAsia="Times New Roman" w:hAnsi="Sylfaen" w:cstheme="majorHAnsi"/>
          <w:lang w:val="ka-GE"/>
        </w:rPr>
        <w:t>,</w:t>
      </w:r>
      <w:r w:rsidRPr="00B2408B">
        <w:rPr>
          <w:rFonts w:ascii="Sylfaen" w:eastAsia="Times New Roman" w:hAnsi="Sylfaen" w:cstheme="majorHAnsi"/>
          <w:lang w:val="ka-GE"/>
        </w:rPr>
        <w:t xml:space="preserve"> </w:t>
      </w:r>
      <w:r w:rsidRPr="00B2408B">
        <w:rPr>
          <w:rFonts w:ascii="Sylfaen" w:eastAsia="Times New Roman" w:hAnsi="Sylfaen" w:cs="Sylfaen"/>
          <w:lang w:val="ka-GE"/>
        </w:rPr>
        <w:t>მათ</w:t>
      </w:r>
      <w:r w:rsidRPr="00B2408B">
        <w:rPr>
          <w:rFonts w:ascii="Sylfaen" w:eastAsia="Times New Roman" w:hAnsi="Sylfaen" w:cstheme="majorHAnsi"/>
          <w:lang w:val="ka-GE"/>
        </w:rPr>
        <w:t xml:space="preserve"> </w:t>
      </w:r>
      <w:r w:rsidRPr="00B2408B">
        <w:rPr>
          <w:rFonts w:ascii="Sylfaen" w:eastAsia="Times New Roman" w:hAnsi="Sylfaen" w:cs="Sylfaen"/>
          <w:lang w:val="ka-GE"/>
        </w:rPr>
        <w:t>შორის</w:t>
      </w:r>
      <w:r w:rsidRPr="00B2408B">
        <w:rPr>
          <w:rFonts w:ascii="Sylfaen" w:eastAsia="Times New Roman" w:hAnsi="Sylfaen" w:cstheme="majorHAnsi"/>
          <w:lang w:val="ka-GE"/>
        </w:rPr>
        <w:t xml:space="preserve">, </w:t>
      </w:r>
      <w:r w:rsidRPr="00B2408B">
        <w:rPr>
          <w:rFonts w:ascii="Sylfaen" w:hAnsi="Sylfaen" w:cstheme="majorHAnsi"/>
          <w:lang w:val="ka-GE"/>
        </w:rPr>
        <w:t>„</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თავდაცვისუნარიანობისა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შეკავების</w:t>
      </w:r>
      <w:r w:rsidRPr="00B2408B">
        <w:rPr>
          <w:rFonts w:ascii="Sylfaen" w:hAnsi="Sylfaen" w:cstheme="majorHAnsi"/>
          <w:lang w:val="ka-GE"/>
        </w:rPr>
        <w:t xml:space="preserve"> </w:t>
      </w:r>
      <w:r w:rsidRPr="00B2408B">
        <w:rPr>
          <w:rFonts w:ascii="Sylfaen" w:hAnsi="Sylfaen" w:cs="Sylfaen"/>
          <w:lang w:val="ka-GE"/>
        </w:rPr>
        <w:t>შესაძლებლობების</w:t>
      </w:r>
      <w:r w:rsidRPr="00B2408B">
        <w:rPr>
          <w:rFonts w:ascii="Sylfaen" w:hAnsi="Sylfaen" w:cstheme="majorHAnsi"/>
          <w:lang w:val="ka-GE"/>
        </w:rPr>
        <w:t xml:space="preserve"> </w:t>
      </w:r>
      <w:r w:rsidRPr="00B2408B">
        <w:rPr>
          <w:rFonts w:ascii="Sylfaen" w:hAnsi="Sylfaen" w:cs="Sylfaen"/>
          <w:lang w:val="ka-GE"/>
        </w:rPr>
        <w:t>გაძლიერების</w:t>
      </w:r>
      <w:r w:rsidRPr="00B2408B">
        <w:rPr>
          <w:rFonts w:ascii="Sylfaen" w:hAnsi="Sylfaen" w:cstheme="majorHAnsi"/>
          <w:lang w:val="ka-GE"/>
        </w:rPr>
        <w:t xml:space="preserve"> </w:t>
      </w:r>
      <w:r w:rsidRPr="00B2408B">
        <w:rPr>
          <w:rFonts w:ascii="Sylfaen" w:hAnsi="Sylfaen" w:cs="Sylfaen"/>
          <w:lang w:val="ka-GE"/>
        </w:rPr>
        <w:t>ინიციატივის</w:t>
      </w:r>
      <w:r w:rsidR="00936B16">
        <w:rPr>
          <w:rFonts w:ascii="Sylfaen" w:hAnsi="Sylfaen" w:cs="Sylfaen"/>
          <w:lang w:val="ka-GE"/>
        </w:rPr>
        <w:t>ა</w:t>
      </w:r>
      <w:r w:rsidRPr="00B2408B">
        <w:rPr>
          <w:rFonts w:ascii="Sylfaen" w:hAnsi="Sylfaen" w:cstheme="majorHAnsi"/>
          <w:lang w:val="ka-GE"/>
        </w:rPr>
        <w:t xml:space="preserve">“ (GDDEI) </w:t>
      </w:r>
      <w:r w:rsidRPr="00B2408B">
        <w:rPr>
          <w:rFonts w:ascii="Sylfaen" w:eastAsia="Times New Roman" w:hAnsi="Sylfaen" w:cs="Sylfaen"/>
          <w:lang w:val="ka-GE"/>
        </w:rPr>
        <w:t>და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სხვა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არსებული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მექანიზმების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წარმატებული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იმპლემენტაცია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ინსტიტუციური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ჩარჩოს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გაფართოება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და</w:t>
      </w:r>
      <w:r w:rsidR="009905F3">
        <w:rPr>
          <w:rFonts w:ascii="Sylfaen" w:eastAsia="Times New Roman" w:hAnsi="Sylfaen" w:cs="Sylfaen"/>
          <w:lang w:val="ka-GE"/>
        </w:rPr>
        <w:t>,</w:t>
      </w:r>
      <w:r w:rsidRPr="00B2408B">
        <w:rPr>
          <w:rFonts w:ascii="Sylfaen" w:eastAsia="Times New Roman" w:hAnsi="Sylfaen" w:cstheme="majorHAnsi"/>
          <w:lang w:val="ka-GE"/>
        </w:rPr>
        <w:t xml:space="preserve"> </w:t>
      </w:r>
      <w:r w:rsidRPr="00B2408B">
        <w:rPr>
          <w:rFonts w:ascii="Sylfaen" w:eastAsia="Times New Roman" w:hAnsi="Sylfaen" w:cs="Sylfaen"/>
          <w:lang w:val="ka-GE"/>
        </w:rPr>
        <w:t>საჭიროებისამებრ</w:t>
      </w:r>
      <w:r w:rsidR="009905F3">
        <w:rPr>
          <w:rFonts w:ascii="Sylfaen" w:eastAsia="Times New Roman" w:hAnsi="Sylfaen" w:cs="Sylfaen"/>
          <w:lang w:val="ka-GE"/>
        </w:rPr>
        <w:t>,</w:t>
      </w:r>
      <w:r w:rsidRPr="00B2408B">
        <w:rPr>
          <w:rFonts w:ascii="Sylfaen" w:eastAsia="Times New Roman" w:hAnsi="Sylfaen" w:cstheme="majorHAnsi"/>
          <w:lang w:val="ka-GE"/>
        </w:rPr>
        <w:t xml:space="preserve"> </w:t>
      </w:r>
      <w:r w:rsidRPr="00B2408B">
        <w:rPr>
          <w:rFonts w:ascii="Sylfaen" w:eastAsia="Times New Roman" w:hAnsi="Sylfaen" w:cs="Sylfaen"/>
          <w:lang w:val="ka-GE"/>
        </w:rPr>
        <w:t>ახალი</w:t>
      </w:r>
      <w:r w:rsidRPr="00B2408B">
        <w:rPr>
          <w:rFonts w:ascii="Sylfaen" w:eastAsia="Times New Roman" w:hAnsi="Sylfaen" w:cstheme="majorHAnsi"/>
          <w:lang w:val="ka-GE"/>
        </w:rPr>
        <w:t xml:space="preserve"> </w:t>
      </w:r>
      <w:r w:rsidR="009905F3">
        <w:rPr>
          <w:rFonts w:ascii="Sylfaen" w:eastAsia="Times New Roman" w:hAnsi="Sylfaen" w:cs="Sylfaen"/>
          <w:lang w:val="ka-GE"/>
        </w:rPr>
        <w:t>ეფექტიან</w:t>
      </w:r>
      <w:r w:rsidRPr="00B2408B">
        <w:rPr>
          <w:rFonts w:ascii="Sylfaen" w:eastAsia="Times New Roman" w:hAnsi="Sylfaen" w:cs="Sylfaen"/>
          <w:lang w:val="ka-GE"/>
        </w:rPr>
        <w:t>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ჩარჩომექანიზმების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შექმნა</w:t>
      </w:r>
      <w:r w:rsidR="009905F3">
        <w:rPr>
          <w:rFonts w:ascii="Sylfaen" w:eastAsia="Times New Roman" w:hAnsi="Sylfaen" w:cs="Sylfaen"/>
          <w:lang w:val="ka-GE"/>
        </w:rPr>
        <w:t>,</w:t>
      </w:r>
      <w:r w:rsidRPr="00B2408B">
        <w:rPr>
          <w:rFonts w:ascii="Sylfaen" w:eastAsia="Times New Roman" w:hAnsi="Sylfaen" w:cstheme="majorHAnsi"/>
          <w:lang w:val="ka-GE"/>
        </w:rPr>
        <w:t xml:space="preserve"> </w:t>
      </w:r>
      <w:r w:rsidRPr="00B2408B">
        <w:rPr>
          <w:rFonts w:ascii="Sylfaen" w:eastAsia="Times New Roman" w:hAnsi="Sylfaen" w:cs="Sylfaen"/>
          <w:lang w:val="ka-GE"/>
        </w:rPr>
        <w:t>თანამ</w:t>
      </w:r>
      <w:r w:rsidR="00192E8F" w:rsidRPr="00B2408B">
        <w:rPr>
          <w:rFonts w:ascii="Sylfaen" w:eastAsia="Times New Roman" w:hAnsi="Sylfaen" w:cs="Sylfaen"/>
          <w:lang w:val="ka-GE"/>
        </w:rPr>
        <w:t>ედროვე</w:t>
      </w:r>
      <w:r w:rsidR="00192E8F" w:rsidRPr="00B2408B">
        <w:rPr>
          <w:rFonts w:ascii="Sylfaen" w:eastAsia="Times New Roman" w:hAnsi="Sylfaen" w:cstheme="majorHAnsi"/>
          <w:lang w:val="ka-GE"/>
        </w:rPr>
        <w:t xml:space="preserve"> </w:t>
      </w:r>
      <w:r w:rsidR="00192E8F" w:rsidRPr="00B2408B">
        <w:rPr>
          <w:rFonts w:ascii="Sylfaen" w:eastAsia="Times New Roman" w:hAnsi="Sylfaen" w:cs="Sylfaen"/>
          <w:lang w:val="ka-GE"/>
        </w:rPr>
        <w:t>გეოპოლიტიკური</w:t>
      </w:r>
      <w:r w:rsidR="00192E8F" w:rsidRPr="00B2408B">
        <w:rPr>
          <w:rFonts w:ascii="Sylfaen" w:eastAsia="Times New Roman" w:hAnsi="Sylfaen" w:cstheme="majorHAnsi"/>
          <w:lang w:val="ka-GE"/>
        </w:rPr>
        <w:t xml:space="preserve"> </w:t>
      </w:r>
      <w:r w:rsidR="00192E8F" w:rsidRPr="00B2408B">
        <w:rPr>
          <w:rFonts w:ascii="Sylfaen" w:eastAsia="Times New Roman" w:hAnsi="Sylfaen" w:cs="Sylfaen"/>
          <w:lang w:val="ka-GE"/>
        </w:rPr>
        <w:t>რეალობების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გათვალისწინებით</w:t>
      </w:r>
      <w:r w:rsidRPr="00B2408B">
        <w:rPr>
          <w:rFonts w:ascii="Sylfaen" w:eastAsia="Times New Roman" w:hAnsi="Sylfaen" w:cstheme="majorHAnsi"/>
          <w:lang w:val="ka-GE"/>
        </w:rPr>
        <w:t>.</w:t>
      </w:r>
    </w:p>
    <w:p w14:paraId="2A13810D" w14:textId="416936C6" w:rsidR="0033123A" w:rsidRPr="00B2408B" w:rsidRDefault="0033123A" w:rsidP="00B2408B">
      <w:pPr>
        <w:tabs>
          <w:tab w:val="left" w:pos="90"/>
        </w:tabs>
        <w:spacing w:line="276" w:lineRule="auto"/>
        <w:jc w:val="both"/>
        <w:rPr>
          <w:rFonts w:ascii="Sylfaen" w:eastAsia="Times New Roman" w:hAnsi="Sylfaen" w:cstheme="majorHAnsi"/>
          <w:lang w:val="ka-GE"/>
        </w:rPr>
      </w:pPr>
      <w:r w:rsidRPr="00B2408B">
        <w:rPr>
          <w:rFonts w:ascii="Sylfaen" w:eastAsia="Times New Roman" w:hAnsi="Sylfaen" w:cs="Sylfaen"/>
          <w:lang w:val="ka-GE"/>
        </w:rPr>
        <w:t>საქართველოს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მთავრობა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მნიშვნელოვან</w:t>
      </w:r>
      <w:r w:rsidRPr="00B2408B">
        <w:rPr>
          <w:rFonts w:ascii="Sylfaen" w:eastAsia="Times New Roman" w:hAnsi="Sylfaen" w:cstheme="majorHAnsi"/>
          <w:lang w:val="ka-GE"/>
        </w:rPr>
        <w:t xml:space="preserve"> </w:t>
      </w:r>
      <w:r w:rsidRPr="00B2408B">
        <w:rPr>
          <w:rFonts w:ascii="Sylfaen" w:eastAsia="Times New Roman" w:hAnsi="Sylfaen" w:cs="Sylfaen"/>
          <w:lang w:val="ka-GE"/>
        </w:rPr>
        <w:t>ნაბიჯებს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გადადგამს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აშშ</w:t>
      </w:r>
      <w:r w:rsidRPr="00B2408B">
        <w:rPr>
          <w:rFonts w:ascii="Sylfaen" w:eastAsia="Times New Roman" w:hAnsi="Sylfaen" w:cstheme="majorHAnsi"/>
          <w:lang w:val="ka-GE"/>
        </w:rPr>
        <w:t>-</w:t>
      </w:r>
      <w:r w:rsidRPr="00B2408B">
        <w:rPr>
          <w:rFonts w:ascii="Sylfaen" w:eastAsia="Times New Roman" w:hAnsi="Sylfaen" w:cs="Sylfaen"/>
          <w:lang w:val="ka-GE"/>
        </w:rPr>
        <w:t>სთან</w:t>
      </w:r>
      <w:r w:rsidRPr="00B2408B">
        <w:rPr>
          <w:rFonts w:ascii="Sylfaen" w:eastAsia="Times New Roman" w:hAnsi="Sylfaen" w:cstheme="majorHAnsi"/>
          <w:lang w:val="ka-GE"/>
        </w:rPr>
        <w:t xml:space="preserve"> </w:t>
      </w:r>
      <w:r w:rsidRPr="00B2408B">
        <w:rPr>
          <w:rFonts w:ascii="Sylfaen" w:eastAsia="Times New Roman" w:hAnsi="Sylfaen" w:cs="Sylfaen"/>
          <w:lang w:val="ka-GE"/>
        </w:rPr>
        <w:t>სავაჭრო</w:t>
      </w:r>
      <w:r w:rsidRPr="00B2408B">
        <w:rPr>
          <w:rFonts w:ascii="Sylfaen" w:eastAsia="Times New Roman" w:hAnsi="Sylfaen" w:cstheme="majorHAnsi"/>
          <w:lang w:val="ka-GE"/>
        </w:rPr>
        <w:t xml:space="preserve"> </w:t>
      </w:r>
      <w:r w:rsidRPr="00B2408B">
        <w:rPr>
          <w:rFonts w:ascii="Sylfaen" w:eastAsia="Times New Roman" w:hAnsi="Sylfaen" w:cs="Sylfaen"/>
          <w:lang w:val="ka-GE"/>
        </w:rPr>
        <w:t>და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ეკონომიკური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თანამშრომლობის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განმტკიცების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აშშ</w:t>
      </w:r>
      <w:r w:rsidRPr="00B2408B">
        <w:rPr>
          <w:rFonts w:ascii="Sylfaen" w:eastAsia="Times New Roman" w:hAnsi="Sylfaen" w:cstheme="majorHAnsi"/>
          <w:lang w:val="ka-GE"/>
        </w:rPr>
        <w:t>-</w:t>
      </w:r>
      <w:r w:rsidR="009905F3">
        <w:rPr>
          <w:rFonts w:ascii="Sylfaen" w:eastAsia="Times New Roman" w:hAnsi="Sylfaen" w:cstheme="majorHAnsi"/>
          <w:lang w:val="ka-GE"/>
        </w:rPr>
        <w:t>ს</w:t>
      </w:r>
      <w:r w:rsidRPr="00B2408B">
        <w:rPr>
          <w:rFonts w:ascii="Sylfaen" w:eastAsia="Times New Roman" w:hAnsi="Sylfaen" w:cs="Sylfaen"/>
          <w:lang w:val="ka-GE"/>
        </w:rPr>
        <w:t>თან</w:t>
      </w:r>
      <w:r w:rsidRPr="00B2408B">
        <w:rPr>
          <w:rFonts w:ascii="Sylfaen" w:eastAsia="Times New Roman" w:hAnsi="Sylfaen" w:cstheme="majorHAnsi"/>
          <w:lang w:val="ka-GE"/>
        </w:rPr>
        <w:t xml:space="preserve"> </w:t>
      </w:r>
      <w:r w:rsidRPr="00B2408B">
        <w:rPr>
          <w:rFonts w:ascii="Sylfaen" w:eastAsia="Times New Roman" w:hAnsi="Sylfaen" w:cs="Sylfaen"/>
          <w:lang w:val="ka-GE"/>
        </w:rPr>
        <w:t>თავისუფალი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ვაჭრობის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შესახებ</w:t>
      </w:r>
      <w:r w:rsidRPr="00B2408B">
        <w:rPr>
          <w:rFonts w:ascii="Sylfaen" w:eastAsia="Times New Roman" w:hAnsi="Sylfaen" w:cstheme="majorHAnsi"/>
          <w:lang w:val="ka-GE"/>
        </w:rPr>
        <w:t xml:space="preserve"> </w:t>
      </w:r>
      <w:r w:rsidRPr="00B2408B">
        <w:rPr>
          <w:rFonts w:ascii="Sylfaen" w:eastAsia="Times New Roman" w:hAnsi="Sylfaen" w:cs="Sylfaen"/>
          <w:lang w:val="ka-GE"/>
        </w:rPr>
        <w:t>შეთანხმების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გაფორმების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მაღალტექნოლოგიური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და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მსხვილი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ამერიკული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ინვესტიციების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მოზიდვის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ერთობლივი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ინფრასტრუქტურული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და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ენერგეტიკული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პროექტების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განხორციელების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კუთხით</w:t>
      </w:r>
      <w:r w:rsidRPr="00B2408B">
        <w:rPr>
          <w:rFonts w:ascii="Sylfaen" w:eastAsia="Times New Roman" w:hAnsi="Sylfaen" w:cstheme="majorHAnsi"/>
          <w:lang w:val="ka-GE"/>
        </w:rPr>
        <w:t>.</w:t>
      </w:r>
    </w:p>
    <w:p w14:paraId="494A910F" w14:textId="048A1686" w:rsidR="0033123A" w:rsidRPr="00B2408B" w:rsidRDefault="0033123A" w:rsidP="00B2408B">
      <w:pPr>
        <w:tabs>
          <w:tab w:val="left" w:pos="90"/>
        </w:tabs>
        <w:spacing w:line="276" w:lineRule="auto"/>
        <w:jc w:val="both"/>
        <w:rPr>
          <w:rFonts w:ascii="Sylfaen" w:eastAsia="Times New Roman" w:hAnsi="Sylfaen" w:cstheme="majorHAnsi"/>
          <w:lang w:val="ka-GE"/>
        </w:rPr>
      </w:pPr>
      <w:r w:rsidRPr="00B2408B">
        <w:rPr>
          <w:rFonts w:ascii="Sylfaen" w:eastAsia="Times New Roman" w:hAnsi="Sylfaen" w:cs="Sylfaen"/>
          <w:lang w:val="ka-GE"/>
        </w:rPr>
        <w:t>რეგიონული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უსაფრთხოების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კონტექსტში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საქართველო</w:t>
      </w:r>
      <w:r w:rsidRPr="00B2408B">
        <w:rPr>
          <w:rFonts w:ascii="Sylfaen" w:eastAsia="Times New Roman" w:hAnsi="Sylfaen" w:cstheme="majorHAnsi"/>
          <w:lang w:val="ka-GE"/>
        </w:rPr>
        <w:t xml:space="preserve"> </w:t>
      </w:r>
      <w:r w:rsidRPr="00B2408B">
        <w:rPr>
          <w:rFonts w:ascii="Sylfaen" w:eastAsia="Times New Roman" w:hAnsi="Sylfaen" w:cs="Sylfaen"/>
          <w:lang w:val="ka-GE"/>
        </w:rPr>
        <w:t>ხელს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შეუწყობს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აშშ</w:t>
      </w:r>
      <w:r w:rsidRPr="00B2408B">
        <w:rPr>
          <w:rFonts w:ascii="Sylfaen" w:eastAsia="Times New Roman" w:hAnsi="Sylfaen" w:cstheme="majorHAnsi"/>
          <w:lang w:val="ka-GE"/>
        </w:rPr>
        <w:t>-</w:t>
      </w:r>
      <w:r w:rsidRPr="00B2408B">
        <w:rPr>
          <w:rFonts w:ascii="Sylfaen" w:eastAsia="Times New Roman" w:hAnsi="Sylfaen" w:cs="Sylfaen"/>
          <w:lang w:val="ka-GE"/>
        </w:rPr>
        <w:t>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ჩართულობის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მაქსიმალურ</w:t>
      </w:r>
      <w:r w:rsidRPr="00B2408B">
        <w:rPr>
          <w:rFonts w:ascii="Sylfaen" w:eastAsia="Times New Roman" w:hAnsi="Sylfaen" w:cstheme="majorHAnsi"/>
          <w:lang w:val="ka-GE"/>
        </w:rPr>
        <w:t xml:space="preserve"> </w:t>
      </w:r>
      <w:r w:rsidRPr="00B2408B">
        <w:rPr>
          <w:rFonts w:ascii="Sylfaen" w:eastAsia="Times New Roman" w:hAnsi="Sylfaen" w:cs="Sylfaen"/>
          <w:lang w:val="ka-GE"/>
        </w:rPr>
        <w:t>ზრდას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შავი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ზღვისა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და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სამხრეთ</w:t>
      </w:r>
      <w:r w:rsidRPr="00B2408B">
        <w:rPr>
          <w:rFonts w:ascii="Sylfaen" w:eastAsia="Times New Roman" w:hAnsi="Sylfaen" w:cstheme="majorHAnsi"/>
          <w:lang w:val="ka-GE"/>
        </w:rPr>
        <w:t xml:space="preserve"> </w:t>
      </w:r>
      <w:r w:rsidRPr="00B2408B">
        <w:rPr>
          <w:rFonts w:ascii="Sylfaen" w:eastAsia="Times New Roman" w:hAnsi="Sylfaen" w:cs="Sylfaen"/>
          <w:lang w:val="ka-GE"/>
        </w:rPr>
        <w:t>კავკასიის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რეგიონში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როგორც</w:t>
      </w:r>
      <w:r w:rsidRPr="00B2408B">
        <w:rPr>
          <w:rFonts w:ascii="Sylfaen" w:eastAsia="Times New Roman" w:hAnsi="Sylfaen" w:cstheme="majorHAnsi"/>
          <w:lang w:val="ka-GE"/>
        </w:rPr>
        <w:t xml:space="preserve"> </w:t>
      </w:r>
      <w:r w:rsidRPr="00B2408B">
        <w:rPr>
          <w:rFonts w:ascii="Sylfaen" w:eastAsia="Times New Roman" w:hAnsi="Sylfaen" w:cs="Sylfaen"/>
          <w:lang w:val="ka-GE"/>
        </w:rPr>
        <w:t>უსაფრთხოების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ასევე</w:t>
      </w:r>
      <w:r w:rsidRPr="00B2408B">
        <w:rPr>
          <w:rFonts w:ascii="Sylfaen" w:eastAsia="Times New Roman" w:hAnsi="Sylfaen" w:cstheme="majorHAnsi"/>
          <w:lang w:val="ka-GE"/>
        </w:rPr>
        <w:t xml:space="preserve"> </w:t>
      </w:r>
      <w:r w:rsidRPr="00B2408B">
        <w:rPr>
          <w:rFonts w:ascii="Sylfaen" w:eastAsia="Times New Roman" w:hAnsi="Sylfaen" w:cs="Sylfaen"/>
          <w:lang w:val="ka-GE"/>
        </w:rPr>
        <w:t>ეკონომიკური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თანამშრომლობისა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და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ინვესტიციების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თვალსაზრისით</w:t>
      </w:r>
      <w:r w:rsidRPr="00B2408B">
        <w:rPr>
          <w:rFonts w:ascii="Sylfaen" w:eastAsia="Times New Roman" w:hAnsi="Sylfaen" w:cstheme="majorHAnsi"/>
          <w:lang w:val="ka-GE"/>
        </w:rPr>
        <w:t>.</w:t>
      </w:r>
    </w:p>
    <w:p w14:paraId="02468BBD" w14:textId="086CEAB7" w:rsidR="005A75CF" w:rsidRPr="00B2408B" w:rsidRDefault="005A75CF" w:rsidP="00B2408B">
      <w:pPr>
        <w:tabs>
          <w:tab w:val="left" w:pos="90"/>
        </w:tabs>
        <w:spacing w:line="276" w:lineRule="auto"/>
        <w:jc w:val="both"/>
        <w:rPr>
          <w:rFonts w:ascii="Sylfaen" w:eastAsia="Times New Roman" w:hAnsi="Sylfaen" w:cstheme="majorHAnsi"/>
          <w:lang w:val="ka-GE"/>
        </w:rPr>
      </w:pPr>
      <w:r w:rsidRPr="00B2408B">
        <w:rPr>
          <w:rFonts w:ascii="Sylfaen" w:eastAsia="Times New Roman" w:hAnsi="Sylfaen" w:cs="Helvetica"/>
          <w:lang w:val="ka-GE"/>
        </w:rPr>
        <w:t>მნიშვნელოვანი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იქნება</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აშშ</w:t>
      </w:r>
      <w:r w:rsidRPr="00B2408B">
        <w:rPr>
          <w:rFonts w:ascii="Sylfaen" w:eastAsia="Times New Roman" w:hAnsi="Sylfaen" w:cstheme="majorHAnsi"/>
          <w:lang w:val="ka-GE"/>
        </w:rPr>
        <w:t>-</w:t>
      </w:r>
      <w:r w:rsidRPr="00B2408B">
        <w:rPr>
          <w:rFonts w:ascii="Sylfaen" w:eastAsia="Times New Roman" w:hAnsi="Sylfaen" w:cs="Helvetica"/>
          <w:lang w:val="ka-GE"/>
        </w:rPr>
        <w:t>სთან</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მჭიდრო</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თანამშრომლობა</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გლობალურ</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გამოწვევებთან</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მათ</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შორის</w:t>
      </w:r>
      <w:r w:rsidRPr="00B2408B">
        <w:rPr>
          <w:rFonts w:ascii="Sylfaen" w:eastAsia="Times New Roman" w:hAnsi="Sylfaen" w:cstheme="majorHAnsi"/>
          <w:lang w:val="ka-GE"/>
        </w:rPr>
        <w:t>,</w:t>
      </w:r>
      <w:r w:rsidRPr="00B2408B">
        <w:rPr>
          <w:rFonts w:ascii="Sylfaen" w:hAnsi="Sylfaen" w:cstheme="majorHAnsi"/>
          <w:lang w:val="ka-GE"/>
        </w:rPr>
        <w:t xml:space="preserve"> </w:t>
      </w:r>
      <w:r w:rsidRPr="00B2408B">
        <w:rPr>
          <w:rFonts w:ascii="Sylfaen" w:hAnsi="Sylfaen" w:cs="Helvetica"/>
          <w:lang w:val="ka-GE"/>
        </w:rPr>
        <w:t>საერთაშორისო</w:t>
      </w:r>
      <w:r w:rsidRPr="00B2408B">
        <w:rPr>
          <w:rFonts w:ascii="Sylfaen" w:hAnsi="Sylfaen" w:cstheme="majorHAnsi"/>
          <w:lang w:val="ka-GE"/>
        </w:rPr>
        <w:t xml:space="preserve"> </w:t>
      </w:r>
      <w:r w:rsidRPr="00B2408B">
        <w:rPr>
          <w:rFonts w:ascii="Sylfaen" w:hAnsi="Sylfaen" w:cs="Helvetica"/>
          <w:lang w:val="ka-GE"/>
        </w:rPr>
        <w:t>ჯანდაცვისა</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ჰიბრიდული</w:t>
      </w:r>
      <w:r w:rsidRPr="00B2408B">
        <w:rPr>
          <w:rFonts w:ascii="Sylfaen" w:hAnsi="Sylfaen" w:cstheme="majorHAnsi"/>
          <w:lang w:val="ka-GE"/>
        </w:rPr>
        <w:t xml:space="preserve"> </w:t>
      </w:r>
      <w:r w:rsidRPr="00B2408B">
        <w:rPr>
          <w:rFonts w:ascii="Sylfaen" w:hAnsi="Sylfaen" w:cs="Helvetica"/>
          <w:lang w:val="ka-GE"/>
        </w:rPr>
        <w:t>საფრთხეების</w:t>
      </w:r>
      <w:r w:rsidRPr="00B2408B">
        <w:rPr>
          <w:rFonts w:ascii="Sylfaen" w:hAnsi="Sylfaen" w:cstheme="majorHAnsi"/>
          <w:lang w:val="ka-GE"/>
        </w:rPr>
        <w:t xml:space="preserve">, </w:t>
      </w:r>
      <w:r w:rsidRPr="00B2408B">
        <w:rPr>
          <w:rFonts w:ascii="Sylfaen" w:hAnsi="Sylfaen" w:cs="Helvetica"/>
          <w:lang w:val="ka-GE"/>
        </w:rPr>
        <w:t>ასევე</w:t>
      </w:r>
      <w:r w:rsidRPr="00B2408B">
        <w:rPr>
          <w:rFonts w:ascii="Sylfaen" w:hAnsi="Sylfaen" w:cstheme="majorHAnsi"/>
          <w:lang w:val="ka-GE"/>
        </w:rPr>
        <w:t xml:space="preserve"> </w:t>
      </w:r>
      <w:r w:rsidRPr="00B2408B">
        <w:rPr>
          <w:rFonts w:ascii="Sylfaen" w:hAnsi="Sylfaen" w:cs="Helvetica"/>
          <w:lang w:val="ka-GE"/>
        </w:rPr>
        <w:t>ტერორიზმთან</w:t>
      </w:r>
      <w:r w:rsidRPr="00B2408B">
        <w:rPr>
          <w:rFonts w:ascii="Sylfaen" w:hAnsi="Sylfaen" w:cstheme="majorHAnsi"/>
          <w:lang w:val="ka-GE"/>
        </w:rPr>
        <w:t xml:space="preserve"> </w:t>
      </w:r>
      <w:r w:rsidRPr="00B2408B">
        <w:rPr>
          <w:rFonts w:ascii="Sylfaen" w:hAnsi="Sylfaen" w:cs="Helvetica"/>
          <w:lang w:val="ka-GE"/>
        </w:rPr>
        <w:t>ბრძოლის</w:t>
      </w:r>
      <w:r w:rsidR="00936B16">
        <w:rPr>
          <w:rFonts w:ascii="Sylfaen" w:hAnsi="Sylfaen" w:cs="Helvetica"/>
          <w:lang w:val="ka-GE"/>
        </w:rPr>
        <w:t>ა</w:t>
      </w:r>
      <w:r w:rsidR="00B23588">
        <w:rPr>
          <w:rFonts w:ascii="Sylfaen" w:hAnsi="Sylfaen" w:cstheme="majorHAnsi"/>
          <w:lang w:val="ka-GE"/>
        </w:rPr>
        <w:t xml:space="preserve"> და</w:t>
      </w:r>
      <w:r w:rsidRPr="00B2408B">
        <w:rPr>
          <w:rFonts w:ascii="Sylfaen" w:hAnsi="Sylfaen" w:cstheme="majorHAnsi"/>
          <w:lang w:val="ka-GE"/>
        </w:rPr>
        <w:t xml:space="preserve"> </w:t>
      </w:r>
      <w:r w:rsidRPr="00B2408B">
        <w:rPr>
          <w:rFonts w:ascii="Sylfaen" w:hAnsi="Sylfaen" w:cs="Helvetica"/>
          <w:lang w:val="ka-GE"/>
        </w:rPr>
        <w:t>კიბერ</w:t>
      </w:r>
      <w:r w:rsidR="00B23588">
        <w:rPr>
          <w:rFonts w:ascii="Sylfaen" w:hAnsi="Sylfaen" w:cs="Helvetica"/>
          <w:lang w:val="ka-GE"/>
        </w:rPr>
        <w:t>უსაფრთხოების</w:t>
      </w:r>
      <w:r w:rsidRPr="00B2408B">
        <w:rPr>
          <w:rFonts w:ascii="Sylfaen" w:hAnsi="Sylfaen" w:cstheme="majorHAnsi"/>
          <w:lang w:val="ka-GE"/>
        </w:rPr>
        <w:t xml:space="preserve"> </w:t>
      </w:r>
      <w:r w:rsidRPr="00B2408B">
        <w:rPr>
          <w:rFonts w:ascii="Sylfaen" w:eastAsia="Times New Roman" w:hAnsi="Sylfaen" w:cs="Helvetica"/>
          <w:lang w:val="ka-GE"/>
        </w:rPr>
        <w:t>პროცესში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პრიორიტეტული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იქნება</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კულტურული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სამეცნიერო</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აკადემიური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და</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ხალხთა</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შორის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კონტაქტების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გაძლიერება</w:t>
      </w:r>
      <w:r w:rsidRPr="00B2408B">
        <w:rPr>
          <w:rFonts w:ascii="Sylfaen" w:eastAsia="Times New Roman" w:hAnsi="Sylfaen" w:cstheme="majorHAnsi"/>
          <w:lang w:val="ka-GE"/>
        </w:rPr>
        <w:t>.</w:t>
      </w:r>
    </w:p>
    <w:p w14:paraId="5255B5E4" w14:textId="7D295A45" w:rsidR="0055185D" w:rsidRPr="00936B16" w:rsidRDefault="0033123A" w:rsidP="00C71733">
      <w:pPr>
        <w:tabs>
          <w:tab w:val="left" w:pos="2520"/>
        </w:tabs>
        <w:spacing w:before="240" w:after="0" w:line="276" w:lineRule="auto"/>
        <w:jc w:val="both"/>
        <w:rPr>
          <w:rFonts w:ascii="Sylfaen" w:hAnsi="Sylfaen" w:cstheme="minorHAnsi"/>
          <w:b/>
          <w:bCs/>
          <w:i/>
          <w:color w:val="22346A"/>
          <w:sz w:val="24"/>
          <w:szCs w:val="28"/>
          <w:lang w:val="ka-GE"/>
        </w:rPr>
      </w:pPr>
      <w:r w:rsidRPr="00936B16">
        <w:rPr>
          <w:rFonts w:ascii="Sylfaen" w:hAnsi="Sylfaen" w:cstheme="minorHAnsi"/>
          <w:b/>
          <w:bCs/>
          <w:i/>
          <w:color w:val="22346A"/>
          <w:sz w:val="24"/>
          <w:szCs w:val="28"/>
          <w:u w:val="single"/>
          <w:lang w:val="ka-GE"/>
        </w:rPr>
        <w:t>ამოცანა</w:t>
      </w:r>
      <w:r w:rsidRPr="00936B16">
        <w:rPr>
          <w:rFonts w:ascii="Sylfaen" w:hAnsi="Sylfaen" w:cstheme="minorHAnsi"/>
          <w:b/>
          <w:bCs/>
          <w:i/>
          <w:color w:val="22346A"/>
          <w:sz w:val="24"/>
          <w:szCs w:val="28"/>
          <w:lang w:val="ka-GE"/>
        </w:rPr>
        <w:t xml:space="preserve">: ევროპის ტრადიციულად მოკავშირე ქვეყნებთან თანამშრომლობის გაგრძელება და შემდგომი გაღრმავება, ამასთან, რიგ მოწინავე </w:t>
      </w:r>
      <w:r w:rsidR="00192E8F" w:rsidRPr="00936B16">
        <w:rPr>
          <w:rFonts w:ascii="Sylfaen" w:hAnsi="Sylfaen" w:cstheme="minorHAnsi"/>
          <w:b/>
          <w:bCs/>
          <w:i/>
          <w:color w:val="22346A"/>
          <w:sz w:val="24"/>
          <w:szCs w:val="28"/>
          <w:lang w:val="ka-GE"/>
        </w:rPr>
        <w:t>ქვეყნებთან</w:t>
      </w:r>
      <w:r w:rsidRPr="00936B16">
        <w:rPr>
          <w:rFonts w:ascii="Sylfaen" w:hAnsi="Sylfaen" w:cstheme="minorHAnsi"/>
          <w:b/>
          <w:bCs/>
          <w:i/>
          <w:color w:val="22346A"/>
          <w:sz w:val="24"/>
          <w:szCs w:val="28"/>
          <w:lang w:val="ka-GE"/>
        </w:rPr>
        <w:t xml:space="preserve"> არსებული პარტნიორობის სტრატეგიულ დონეზე აყვანა</w:t>
      </w:r>
    </w:p>
    <w:p w14:paraId="37E08DF6" w14:textId="6BCFFE68" w:rsidR="006430B8" w:rsidRPr="00B2408B" w:rsidRDefault="006430B8" w:rsidP="00C71733">
      <w:pPr>
        <w:tabs>
          <w:tab w:val="left" w:pos="90"/>
        </w:tabs>
        <w:spacing w:before="240" w:line="276" w:lineRule="auto"/>
        <w:jc w:val="both"/>
        <w:rPr>
          <w:rFonts w:ascii="Sylfaen" w:hAnsi="Sylfaen" w:cstheme="majorHAnsi"/>
          <w:lang w:val="ka-GE"/>
        </w:rPr>
      </w:pPr>
      <w:r w:rsidRPr="00B2408B">
        <w:rPr>
          <w:rFonts w:ascii="Sylfaen" w:eastAsia="Times New Roman" w:hAnsi="Sylfaen" w:cs="Sylfaen"/>
          <w:lang w:val="ka-GE"/>
        </w:rPr>
        <w:t>უკრაინის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წინააღმდეგ</w:t>
      </w:r>
      <w:r w:rsidRPr="00B2408B">
        <w:rPr>
          <w:rFonts w:ascii="Sylfaen" w:eastAsia="Times New Roman" w:hAnsi="Sylfaen" w:cstheme="majorHAnsi"/>
          <w:lang w:val="ka-GE"/>
        </w:rPr>
        <w:t xml:space="preserve"> </w:t>
      </w:r>
      <w:r w:rsidRPr="00B2408B">
        <w:rPr>
          <w:rFonts w:ascii="Sylfaen" w:eastAsia="Times New Roman" w:hAnsi="Sylfaen" w:cs="Sylfaen"/>
          <w:lang w:val="ka-GE"/>
        </w:rPr>
        <w:t>რუსეთის</w:t>
      </w:r>
      <w:r w:rsidRPr="00B2408B">
        <w:rPr>
          <w:rFonts w:ascii="Sylfaen" w:eastAsia="Times New Roman" w:hAnsi="Sylfaen" w:cstheme="majorHAnsi"/>
          <w:lang w:val="ka-GE"/>
        </w:rPr>
        <w:t xml:space="preserve"> </w:t>
      </w:r>
      <w:r w:rsidR="00936B16">
        <w:rPr>
          <w:rFonts w:ascii="Sylfaen" w:eastAsia="Times New Roman" w:hAnsi="Sylfaen" w:cstheme="majorHAnsi"/>
          <w:lang w:val="ka-GE"/>
        </w:rPr>
        <w:t xml:space="preserve">ფედერაციის </w:t>
      </w:r>
      <w:r w:rsidRPr="00B2408B">
        <w:rPr>
          <w:rFonts w:ascii="Sylfaen" w:eastAsia="Times New Roman" w:hAnsi="Sylfaen" w:cs="Sylfaen"/>
          <w:lang w:val="ka-GE"/>
        </w:rPr>
        <w:t>მიერ</w:t>
      </w:r>
      <w:r w:rsidRPr="00B2408B">
        <w:rPr>
          <w:rFonts w:ascii="Sylfaen" w:eastAsia="Times New Roman" w:hAnsi="Sylfaen" w:cstheme="majorHAnsi"/>
          <w:lang w:val="ka-GE"/>
        </w:rPr>
        <w:t xml:space="preserve"> </w:t>
      </w:r>
      <w:r w:rsidRPr="00B2408B">
        <w:rPr>
          <w:rFonts w:ascii="Sylfaen" w:eastAsia="Times New Roman" w:hAnsi="Sylfaen" w:cs="Sylfaen"/>
          <w:lang w:val="ka-GE"/>
        </w:rPr>
        <w:t>განხორციელებული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აგრესიის</w:t>
      </w:r>
      <w:r w:rsidR="009905F3">
        <w:rPr>
          <w:rFonts w:ascii="Sylfaen" w:eastAsia="Times New Roman" w:hAnsi="Sylfaen" w:cs="Sylfaen"/>
          <w:lang w:val="ka-GE"/>
        </w:rPr>
        <w:t>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და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ევროპაში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შექმნილი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სრულიად</w:t>
      </w:r>
      <w:r w:rsidRPr="00B2408B">
        <w:rPr>
          <w:rFonts w:ascii="Sylfaen" w:eastAsia="Times New Roman" w:hAnsi="Sylfaen" w:cstheme="majorHAnsi"/>
          <w:lang w:val="ka-GE"/>
        </w:rPr>
        <w:t xml:space="preserve"> </w:t>
      </w:r>
      <w:r w:rsidRPr="00B2408B">
        <w:rPr>
          <w:rFonts w:ascii="Sylfaen" w:eastAsia="Times New Roman" w:hAnsi="Sylfaen" w:cs="Sylfaen"/>
          <w:lang w:val="ka-GE"/>
        </w:rPr>
        <w:t>ახალი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რეალობის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გათვალისწინებით</w:t>
      </w:r>
      <w:r w:rsidRPr="00B2408B">
        <w:rPr>
          <w:rFonts w:ascii="Sylfaen" w:eastAsia="Times New Roman" w:hAnsi="Sylfaen" w:cstheme="majorHAnsi"/>
          <w:lang w:val="ka-GE"/>
        </w:rPr>
        <w:t xml:space="preserve">, </w:t>
      </w:r>
      <w:r w:rsidRPr="00B2408B">
        <w:rPr>
          <w:rFonts w:ascii="Sylfaen" w:eastAsia="Times New Roman" w:hAnsi="Sylfaen" w:cs="Sylfaen"/>
          <w:lang w:val="ka-GE"/>
        </w:rPr>
        <w:t>ევროპულ</w:t>
      </w:r>
      <w:r w:rsidRPr="00B2408B">
        <w:rPr>
          <w:rFonts w:ascii="Sylfaen" w:eastAsia="Times New Roman" w:hAnsi="Sylfaen" w:cstheme="majorHAnsi"/>
          <w:lang w:val="ka-GE"/>
        </w:rPr>
        <w:t xml:space="preserve"> </w:t>
      </w:r>
      <w:r w:rsidRPr="00B2408B">
        <w:rPr>
          <w:rFonts w:ascii="Sylfaen" w:eastAsia="Times New Roman" w:hAnsi="Sylfaen" w:cs="Sylfaen"/>
          <w:lang w:val="ka-GE"/>
        </w:rPr>
        <w:t>ქვეყნებთან</w:t>
      </w:r>
      <w:r w:rsidRPr="00B2408B">
        <w:rPr>
          <w:rFonts w:ascii="Sylfaen" w:eastAsia="Times New Roman" w:hAnsi="Sylfaen" w:cstheme="majorHAnsi"/>
          <w:lang w:val="ka-GE"/>
        </w:rPr>
        <w:t xml:space="preserve"> </w:t>
      </w:r>
      <w:r w:rsidRPr="00B2408B">
        <w:rPr>
          <w:rFonts w:ascii="Sylfaen" w:eastAsia="Times New Roman" w:hAnsi="Sylfaen" w:cs="Sylfaen"/>
          <w:lang w:val="ka-GE"/>
        </w:rPr>
        <w:t>ორმხრივი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ურთიერთობების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გაღრმავება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განსაკუთრებით</w:t>
      </w:r>
      <w:r w:rsidRPr="00B2408B">
        <w:rPr>
          <w:rFonts w:ascii="Sylfaen" w:eastAsia="Times New Roman" w:hAnsi="Sylfaen" w:cstheme="majorHAnsi"/>
          <w:lang w:val="ka-GE"/>
        </w:rPr>
        <w:t xml:space="preserve"> </w:t>
      </w:r>
      <w:r w:rsidRPr="00B2408B">
        <w:rPr>
          <w:rFonts w:ascii="Sylfaen" w:eastAsia="Times New Roman" w:hAnsi="Sylfaen" w:cs="Sylfaen"/>
          <w:lang w:val="ka-GE"/>
        </w:rPr>
        <w:t>მნიშვნელოვანი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იქნება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საქართველოს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უსაფრთხოების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ევროპულ</w:t>
      </w:r>
      <w:r w:rsidRPr="00B2408B">
        <w:rPr>
          <w:rFonts w:ascii="Sylfaen" w:eastAsia="Times New Roman" w:hAnsi="Sylfaen" w:cstheme="majorHAnsi"/>
          <w:lang w:val="ka-GE"/>
        </w:rPr>
        <w:t xml:space="preserve"> </w:t>
      </w:r>
      <w:r w:rsidRPr="00B2408B">
        <w:rPr>
          <w:rFonts w:ascii="Sylfaen" w:eastAsia="Times New Roman" w:hAnsi="Sylfaen" w:cs="Sylfaen"/>
          <w:lang w:val="ka-GE"/>
        </w:rPr>
        <w:t>და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ევროატლანტიკურ</w:t>
      </w:r>
      <w:r w:rsidRPr="00B2408B">
        <w:rPr>
          <w:rFonts w:ascii="Sylfaen" w:eastAsia="Times New Roman" w:hAnsi="Sylfaen" w:cstheme="majorHAnsi"/>
          <w:lang w:val="ka-GE"/>
        </w:rPr>
        <w:t xml:space="preserve"> </w:t>
      </w:r>
      <w:r w:rsidRPr="00B2408B">
        <w:rPr>
          <w:rFonts w:ascii="Sylfaen" w:eastAsia="Times New Roman" w:hAnsi="Sylfaen" w:cs="Sylfaen"/>
          <w:lang w:val="ka-GE"/>
        </w:rPr>
        <w:t>სტრუქტურებში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ინტეგრაციის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პროცესის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წარმატებით</w:t>
      </w:r>
      <w:r w:rsidRPr="00B2408B">
        <w:rPr>
          <w:rFonts w:ascii="Sylfaen" w:eastAsia="Times New Roman" w:hAnsi="Sylfaen" w:cstheme="majorHAnsi"/>
          <w:lang w:val="ka-GE"/>
        </w:rPr>
        <w:t xml:space="preserve"> </w:t>
      </w:r>
      <w:r w:rsidRPr="00B2408B">
        <w:rPr>
          <w:rFonts w:ascii="Sylfaen" w:eastAsia="Times New Roman" w:hAnsi="Sylfaen" w:cs="Sylfaen"/>
          <w:lang w:val="ka-GE"/>
        </w:rPr>
        <w:t>განხორციელების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ასევე</w:t>
      </w:r>
      <w:r w:rsidRPr="00B2408B">
        <w:rPr>
          <w:rFonts w:ascii="Sylfaen" w:eastAsia="Times New Roman" w:hAnsi="Sylfaen" w:cstheme="majorHAnsi"/>
          <w:lang w:val="ka-GE"/>
        </w:rPr>
        <w:t xml:space="preserve"> </w:t>
      </w:r>
      <w:r w:rsidRPr="00B2408B">
        <w:rPr>
          <w:rFonts w:ascii="Sylfaen" w:eastAsia="Times New Roman" w:hAnsi="Sylfaen" w:cs="Sylfaen"/>
          <w:lang w:val="ka-GE"/>
        </w:rPr>
        <w:t>ეკონომიკური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კეთილდღეობის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უზრუნველყოფის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კუთხით</w:t>
      </w:r>
      <w:r w:rsidRPr="00B2408B">
        <w:rPr>
          <w:rFonts w:ascii="Sylfaen" w:eastAsia="Times New Roman" w:hAnsi="Sylfaen" w:cstheme="majorHAnsi"/>
          <w:lang w:val="ka-GE"/>
        </w:rPr>
        <w:t xml:space="preserve">. </w:t>
      </w:r>
      <w:r w:rsidRPr="00B2408B">
        <w:rPr>
          <w:rFonts w:ascii="Sylfaen" w:eastAsia="Times New Roman" w:hAnsi="Sylfaen" w:cs="Sylfaen"/>
          <w:lang w:val="ka-GE"/>
        </w:rPr>
        <w:t>საქართველოს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ევროპული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ოჯახის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სრულფასოვანი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წევრობის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მიზნის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მისაღწევად</w:t>
      </w:r>
      <w:r w:rsidRPr="00B2408B">
        <w:rPr>
          <w:rFonts w:ascii="Sylfaen" w:eastAsia="Times New Roman" w:hAnsi="Sylfaen" w:cstheme="majorHAnsi"/>
          <w:lang w:val="ka-GE"/>
        </w:rPr>
        <w:t xml:space="preserve">, </w:t>
      </w:r>
      <w:r w:rsidR="009464CA" w:rsidRPr="00B2408B">
        <w:rPr>
          <w:rFonts w:ascii="Sylfaen" w:eastAsia="Times New Roman" w:hAnsi="Sylfaen" w:cs="Sylfaen"/>
          <w:lang w:val="ka-GE"/>
        </w:rPr>
        <w:t>განვითარდება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თანამშრომლობის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ფართო</w:t>
      </w:r>
      <w:r w:rsidRPr="00B2408B">
        <w:rPr>
          <w:rFonts w:ascii="Sylfaen" w:eastAsia="Times New Roman" w:hAnsi="Sylfaen" w:cstheme="majorHAnsi"/>
          <w:lang w:val="ka-GE"/>
        </w:rPr>
        <w:t xml:space="preserve"> </w:t>
      </w:r>
      <w:r w:rsidRPr="00B2408B">
        <w:rPr>
          <w:rFonts w:ascii="Sylfaen" w:eastAsia="Times New Roman" w:hAnsi="Sylfaen" w:cs="Sylfaen"/>
          <w:lang w:val="ka-GE"/>
        </w:rPr>
        <w:t>სპექტრი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ევროპულ</w:t>
      </w:r>
      <w:r w:rsidRPr="00B2408B">
        <w:rPr>
          <w:rFonts w:ascii="Sylfaen" w:eastAsia="Times New Roman" w:hAnsi="Sylfaen" w:cstheme="majorHAnsi"/>
          <w:lang w:val="ka-GE"/>
        </w:rPr>
        <w:t xml:space="preserve"> </w:t>
      </w:r>
      <w:r w:rsidRPr="00B2408B">
        <w:rPr>
          <w:rFonts w:ascii="Sylfaen" w:eastAsia="Times New Roman" w:hAnsi="Sylfaen" w:cs="Sylfaen"/>
          <w:lang w:val="ka-GE"/>
        </w:rPr>
        <w:t>ქვეყნებთან</w:t>
      </w:r>
      <w:r w:rsidRPr="00B2408B">
        <w:rPr>
          <w:rFonts w:ascii="Sylfaen" w:eastAsia="Times New Roman" w:hAnsi="Sylfaen" w:cstheme="majorHAnsi"/>
          <w:lang w:val="ka-GE"/>
        </w:rPr>
        <w:t xml:space="preserve">, </w:t>
      </w:r>
      <w:r w:rsidRPr="00B2408B">
        <w:rPr>
          <w:rFonts w:ascii="Sylfaen" w:eastAsia="Times New Roman" w:hAnsi="Sylfaen" w:cs="Sylfaen"/>
          <w:lang w:val="ka-GE"/>
        </w:rPr>
        <w:t>სრულფასოვნად</w:t>
      </w:r>
      <w:r w:rsidRPr="00B2408B">
        <w:rPr>
          <w:rFonts w:ascii="Sylfaen" w:eastAsia="Times New Roman" w:hAnsi="Sylfaen" w:cstheme="majorHAnsi"/>
          <w:lang w:val="ka-GE"/>
        </w:rPr>
        <w:t xml:space="preserve"> </w:t>
      </w:r>
      <w:r w:rsidR="009464CA" w:rsidRPr="00B2408B">
        <w:rPr>
          <w:rFonts w:ascii="Sylfaen" w:eastAsia="Times New Roman" w:hAnsi="Sylfaen" w:cs="Sylfaen"/>
          <w:lang w:val="ka-GE"/>
        </w:rPr>
        <w:t>იქნება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გამოყენებული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არსებული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სტრატეგიული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ფორმატები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ასევე</w:t>
      </w:r>
      <w:r w:rsidRPr="00B2408B">
        <w:rPr>
          <w:rFonts w:ascii="Sylfaen" w:eastAsia="Times New Roman" w:hAnsi="Sylfaen" w:cstheme="majorHAnsi"/>
          <w:lang w:val="ka-GE"/>
        </w:rPr>
        <w:t xml:space="preserve"> </w:t>
      </w:r>
      <w:r w:rsidRPr="00B2408B">
        <w:rPr>
          <w:rFonts w:ascii="Sylfaen" w:eastAsia="Times New Roman" w:hAnsi="Sylfaen" w:cs="Sylfaen"/>
          <w:lang w:val="ka-GE"/>
        </w:rPr>
        <w:t>შეიქმნ</w:t>
      </w:r>
      <w:r w:rsidR="009464CA" w:rsidRPr="00B2408B">
        <w:rPr>
          <w:rFonts w:ascii="Sylfaen" w:eastAsia="Times New Roman" w:hAnsi="Sylfaen" w:cs="Sylfaen"/>
          <w:lang w:val="ka-GE"/>
        </w:rPr>
        <w:t>ება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ახალი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მექანიზმები</w:t>
      </w:r>
      <w:r w:rsidR="009905F3">
        <w:rPr>
          <w:rFonts w:ascii="Sylfaen" w:eastAsia="Times New Roman" w:hAnsi="Sylfaen" w:cs="Sylfaen"/>
          <w:lang w:val="ka-GE"/>
        </w:rPr>
        <w:t>,</w:t>
      </w:r>
      <w:r w:rsidRPr="00B2408B">
        <w:rPr>
          <w:rFonts w:ascii="Sylfaen" w:eastAsia="Times New Roman" w:hAnsi="Sylfaen" w:cstheme="majorHAnsi"/>
          <w:lang w:val="ka-GE"/>
        </w:rPr>
        <w:t xml:space="preserve"> </w:t>
      </w:r>
      <w:r w:rsidRPr="00B2408B">
        <w:rPr>
          <w:rFonts w:ascii="Sylfaen" w:eastAsia="Times New Roman" w:hAnsi="Sylfaen" w:cs="Sylfaen"/>
          <w:lang w:val="ka-GE"/>
        </w:rPr>
        <w:t>განსაკუთრებით</w:t>
      </w:r>
      <w:r w:rsidR="009905F3">
        <w:rPr>
          <w:rFonts w:ascii="Sylfaen" w:eastAsia="Times New Roman" w:hAnsi="Sylfaen" w:cs="Sylfaen"/>
          <w:lang w:val="ka-GE"/>
        </w:rPr>
        <w:t>,</w:t>
      </w:r>
      <w:r w:rsidRPr="00B2408B">
        <w:rPr>
          <w:rFonts w:ascii="Sylfaen" w:eastAsia="Times New Roman" w:hAnsi="Sylfaen" w:cstheme="majorHAnsi"/>
          <w:lang w:val="ka-GE"/>
        </w:rPr>
        <w:t xml:space="preserve"> </w:t>
      </w:r>
      <w:r w:rsidRPr="00B2408B">
        <w:rPr>
          <w:rFonts w:ascii="Sylfaen" w:eastAsia="Times New Roman" w:hAnsi="Sylfaen" w:cs="Sylfaen"/>
          <w:lang w:val="ka-GE"/>
        </w:rPr>
        <w:t>უკრაინაში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რუსეთის</w:t>
      </w:r>
      <w:r w:rsidRPr="00B2408B">
        <w:rPr>
          <w:rFonts w:ascii="Sylfaen" w:eastAsia="Times New Roman" w:hAnsi="Sylfaen" w:cstheme="majorHAnsi"/>
          <w:lang w:val="ka-GE"/>
        </w:rPr>
        <w:t xml:space="preserve"> </w:t>
      </w:r>
      <w:r w:rsidR="00192E8F" w:rsidRPr="00B2408B">
        <w:rPr>
          <w:rFonts w:ascii="Sylfaen" w:eastAsia="Times New Roman" w:hAnsi="Sylfaen" w:cs="Sylfaen"/>
          <w:lang w:val="ka-GE"/>
        </w:rPr>
        <w:t>სამხედრო</w:t>
      </w:r>
      <w:r w:rsidR="00192E8F" w:rsidRPr="00B2408B">
        <w:rPr>
          <w:rFonts w:ascii="Sylfaen" w:eastAsia="Times New Roman" w:hAnsi="Sylfaen" w:cstheme="majorHAnsi"/>
          <w:lang w:val="ka-GE"/>
        </w:rPr>
        <w:t xml:space="preserve"> </w:t>
      </w:r>
      <w:r w:rsidR="00192E8F" w:rsidRPr="00B2408B">
        <w:rPr>
          <w:rFonts w:ascii="Sylfaen" w:eastAsia="Times New Roman" w:hAnsi="Sylfaen" w:cs="Sylfaen"/>
          <w:lang w:val="ka-GE"/>
        </w:rPr>
        <w:t>აგრესიის</w:t>
      </w:r>
      <w:r w:rsidR="00192E8F" w:rsidRPr="00B2408B">
        <w:rPr>
          <w:rFonts w:ascii="Sylfaen" w:eastAsia="Times New Roman" w:hAnsi="Sylfaen" w:cstheme="majorHAnsi"/>
          <w:lang w:val="ka-GE"/>
        </w:rPr>
        <w:t xml:space="preserve"> </w:t>
      </w:r>
      <w:r w:rsidR="00192E8F" w:rsidRPr="00B2408B">
        <w:rPr>
          <w:rFonts w:ascii="Sylfaen" w:eastAsia="Times New Roman" w:hAnsi="Sylfaen" w:cs="Sylfaen"/>
          <w:lang w:val="ka-GE"/>
        </w:rPr>
        <w:t>შედეგების</w:t>
      </w:r>
      <w:r w:rsidR="00192E8F" w:rsidRPr="00B2408B">
        <w:rPr>
          <w:rFonts w:ascii="Sylfaen" w:eastAsia="Times New Roman" w:hAnsi="Sylfaen" w:cstheme="majorHAnsi"/>
          <w:lang w:val="ka-GE"/>
        </w:rPr>
        <w:t xml:space="preserve"> </w:t>
      </w:r>
      <w:r w:rsidR="00192E8F" w:rsidRPr="00B2408B">
        <w:rPr>
          <w:rFonts w:ascii="Sylfaen" w:eastAsia="Times New Roman" w:hAnsi="Sylfaen" w:cs="Sylfaen"/>
          <w:lang w:val="ka-GE"/>
        </w:rPr>
        <w:t>გათ</w:t>
      </w:r>
      <w:r w:rsidRPr="00B2408B">
        <w:rPr>
          <w:rFonts w:ascii="Sylfaen" w:eastAsia="Times New Roman" w:hAnsi="Sylfaen" w:cs="Sylfaen"/>
          <w:lang w:val="ka-GE"/>
        </w:rPr>
        <w:t>ვ</w:t>
      </w:r>
      <w:r w:rsidR="00192E8F" w:rsidRPr="00B2408B">
        <w:rPr>
          <w:rFonts w:ascii="Sylfaen" w:eastAsia="Times New Roman" w:hAnsi="Sylfaen" w:cs="Sylfaen"/>
          <w:lang w:val="ka-GE"/>
        </w:rPr>
        <w:t>ა</w:t>
      </w:r>
      <w:r w:rsidRPr="00B2408B">
        <w:rPr>
          <w:rFonts w:ascii="Sylfaen" w:eastAsia="Times New Roman" w:hAnsi="Sylfaen" w:cs="Sylfaen"/>
          <w:lang w:val="ka-GE"/>
        </w:rPr>
        <w:t>ლისწინებით</w:t>
      </w:r>
      <w:r w:rsidRPr="00B2408B">
        <w:rPr>
          <w:rFonts w:ascii="Sylfaen" w:eastAsia="Times New Roman" w:hAnsi="Sylfaen" w:cstheme="majorHAnsi"/>
          <w:lang w:val="ka-GE"/>
        </w:rPr>
        <w:t xml:space="preserve"> </w:t>
      </w:r>
      <w:r w:rsidRPr="00B2408B">
        <w:rPr>
          <w:rFonts w:ascii="Sylfaen" w:eastAsia="Times New Roman" w:hAnsi="Sylfaen" w:cs="Sylfaen"/>
          <w:lang w:val="ka-GE"/>
        </w:rPr>
        <w:t>და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ურთიერთობები</w:t>
      </w:r>
      <w:r w:rsidRPr="00B2408B">
        <w:rPr>
          <w:rFonts w:ascii="Sylfaen" w:hAnsi="Sylfaen" w:cstheme="majorHAnsi"/>
          <w:lang w:val="ka-GE"/>
        </w:rPr>
        <w:t xml:space="preserve"> </w:t>
      </w:r>
      <w:r w:rsidRPr="00B2408B">
        <w:rPr>
          <w:rFonts w:ascii="Sylfaen" w:hAnsi="Sylfaen" w:cs="Sylfaen"/>
          <w:lang w:val="ka-GE"/>
        </w:rPr>
        <w:t>გადაყვანილ</w:t>
      </w:r>
      <w:r w:rsidR="00936B16">
        <w:rPr>
          <w:rFonts w:ascii="Sylfaen" w:hAnsi="Sylfaen" w:cs="Sylfaen"/>
          <w:lang w:val="ka-GE"/>
        </w:rPr>
        <w:t>ი</w:t>
      </w:r>
      <w:r w:rsidRPr="00B2408B">
        <w:rPr>
          <w:rFonts w:ascii="Sylfaen" w:hAnsi="Sylfaen" w:cstheme="majorHAnsi"/>
          <w:lang w:val="ka-GE"/>
        </w:rPr>
        <w:t xml:space="preserve"> </w:t>
      </w:r>
      <w:r w:rsidRPr="00B2408B">
        <w:rPr>
          <w:rFonts w:ascii="Sylfaen" w:hAnsi="Sylfaen" w:cs="Sylfaen"/>
          <w:lang w:val="ka-GE"/>
        </w:rPr>
        <w:t>იქნ</w:t>
      </w:r>
      <w:r w:rsidR="009464CA" w:rsidRPr="00B2408B">
        <w:rPr>
          <w:rFonts w:ascii="Sylfaen" w:hAnsi="Sylfaen" w:cs="Sylfaen"/>
          <w:lang w:val="ka-GE"/>
        </w:rPr>
        <w:t>ება</w:t>
      </w:r>
      <w:r w:rsidRPr="00B2408B">
        <w:rPr>
          <w:rFonts w:ascii="Sylfaen" w:hAnsi="Sylfaen" w:cstheme="majorHAnsi"/>
          <w:lang w:val="ka-GE"/>
        </w:rPr>
        <w:t xml:space="preserve"> </w:t>
      </w:r>
      <w:r w:rsidRPr="00B2408B">
        <w:rPr>
          <w:rFonts w:ascii="Sylfaen" w:hAnsi="Sylfaen" w:cs="Sylfaen"/>
          <w:lang w:val="ka-GE"/>
        </w:rPr>
        <w:t>სტრატეგიულ</w:t>
      </w:r>
      <w:r w:rsidRPr="00B2408B">
        <w:rPr>
          <w:rFonts w:ascii="Sylfaen" w:hAnsi="Sylfaen" w:cstheme="majorHAnsi"/>
          <w:lang w:val="ka-GE"/>
        </w:rPr>
        <w:t xml:space="preserve"> </w:t>
      </w:r>
      <w:r w:rsidRPr="00B2408B">
        <w:rPr>
          <w:rFonts w:ascii="Sylfaen" w:hAnsi="Sylfaen" w:cs="Sylfaen"/>
          <w:lang w:val="ka-GE"/>
        </w:rPr>
        <w:t>ჭრილში</w:t>
      </w:r>
      <w:r w:rsidRPr="00B2408B">
        <w:rPr>
          <w:rFonts w:ascii="Sylfaen" w:hAnsi="Sylfaen" w:cstheme="majorHAnsi"/>
          <w:lang w:val="ka-GE"/>
        </w:rPr>
        <w:t xml:space="preserve">. </w:t>
      </w:r>
      <w:r w:rsidRPr="00B2408B">
        <w:rPr>
          <w:rFonts w:ascii="Sylfaen" w:hAnsi="Sylfaen" w:cs="Sylfaen"/>
          <w:lang w:val="ka-GE"/>
        </w:rPr>
        <w:t>ხელი</w:t>
      </w:r>
      <w:r w:rsidRPr="00B2408B">
        <w:rPr>
          <w:rFonts w:ascii="Sylfaen" w:hAnsi="Sylfaen" w:cstheme="majorHAnsi"/>
          <w:lang w:val="ka-GE"/>
        </w:rPr>
        <w:t xml:space="preserve"> </w:t>
      </w:r>
      <w:r w:rsidRPr="00B2408B">
        <w:rPr>
          <w:rFonts w:ascii="Sylfaen" w:hAnsi="Sylfaen" w:cs="Sylfaen"/>
          <w:lang w:val="ka-GE"/>
        </w:rPr>
        <w:t>შეეწყობა</w:t>
      </w:r>
      <w:r w:rsidRPr="00B2408B">
        <w:rPr>
          <w:rFonts w:ascii="Sylfaen" w:hAnsi="Sylfaen" w:cstheme="majorHAnsi"/>
          <w:lang w:val="ka-GE"/>
        </w:rPr>
        <w:t xml:space="preserve"> </w:t>
      </w:r>
      <w:r w:rsidRPr="00B2408B">
        <w:rPr>
          <w:rFonts w:ascii="Sylfaen" w:hAnsi="Sylfaen" w:cs="Sylfaen"/>
          <w:lang w:val="ka-GE"/>
        </w:rPr>
        <w:t>ევროკავშირსა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ნატოში</w:t>
      </w:r>
      <w:r w:rsidRPr="00B2408B">
        <w:rPr>
          <w:rFonts w:ascii="Sylfaen" w:hAnsi="Sylfaen" w:cstheme="majorHAnsi"/>
          <w:lang w:val="ka-GE"/>
        </w:rPr>
        <w:t xml:space="preserve"> </w:t>
      </w:r>
      <w:r w:rsidRPr="00B2408B">
        <w:rPr>
          <w:rFonts w:ascii="Sylfaen" w:hAnsi="Sylfaen" w:cs="Sylfaen"/>
          <w:lang w:val="ka-GE"/>
        </w:rPr>
        <w:t>ინტეგრაციისათვის</w:t>
      </w:r>
      <w:r w:rsidRPr="00B2408B">
        <w:rPr>
          <w:rFonts w:ascii="Sylfaen" w:hAnsi="Sylfaen" w:cstheme="majorHAnsi"/>
          <w:lang w:val="ka-GE"/>
        </w:rPr>
        <w:t xml:space="preserve"> </w:t>
      </w:r>
      <w:r w:rsidRPr="00B2408B">
        <w:rPr>
          <w:rFonts w:ascii="Sylfaen" w:hAnsi="Sylfaen" w:cs="Sylfaen"/>
          <w:lang w:val="ka-GE"/>
        </w:rPr>
        <w:t>პოლიტიკურად</w:t>
      </w:r>
      <w:r w:rsidRPr="00B2408B">
        <w:rPr>
          <w:rFonts w:ascii="Sylfaen" w:hAnsi="Sylfaen" w:cstheme="majorHAnsi"/>
          <w:lang w:val="ka-GE"/>
        </w:rPr>
        <w:t xml:space="preserve"> </w:t>
      </w:r>
      <w:r w:rsidRPr="00B2408B">
        <w:rPr>
          <w:rFonts w:ascii="Sylfaen" w:hAnsi="Sylfaen" w:cs="Sylfaen"/>
          <w:lang w:val="ka-GE"/>
        </w:rPr>
        <w:t>მხარდამჭერი</w:t>
      </w:r>
      <w:r w:rsidRPr="00B2408B">
        <w:rPr>
          <w:rFonts w:ascii="Sylfaen" w:hAnsi="Sylfaen" w:cstheme="majorHAnsi"/>
          <w:lang w:val="ka-GE"/>
        </w:rPr>
        <w:t xml:space="preserve"> </w:t>
      </w:r>
      <w:r w:rsidRPr="00B2408B">
        <w:rPr>
          <w:rFonts w:ascii="Sylfaen" w:hAnsi="Sylfaen" w:cs="Sylfaen"/>
          <w:lang w:val="ka-GE"/>
        </w:rPr>
        <w:t>ქვეყნების</w:t>
      </w:r>
      <w:r w:rsidRPr="00B2408B">
        <w:rPr>
          <w:rFonts w:ascii="Sylfaen" w:hAnsi="Sylfaen" w:cstheme="majorHAnsi"/>
          <w:lang w:val="ka-GE"/>
        </w:rPr>
        <w:t xml:space="preserve"> </w:t>
      </w:r>
      <w:r w:rsidRPr="00B2408B">
        <w:rPr>
          <w:rFonts w:ascii="Sylfaen" w:hAnsi="Sylfaen" w:cs="Sylfaen"/>
          <w:lang w:val="ka-GE"/>
        </w:rPr>
        <w:t>წრის</w:t>
      </w:r>
      <w:r w:rsidRPr="00B2408B">
        <w:rPr>
          <w:rFonts w:ascii="Sylfaen" w:hAnsi="Sylfaen" w:cstheme="majorHAnsi"/>
          <w:lang w:val="ka-GE"/>
        </w:rPr>
        <w:t xml:space="preserve"> </w:t>
      </w:r>
      <w:r w:rsidRPr="00B2408B">
        <w:rPr>
          <w:rFonts w:ascii="Sylfaen" w:hAnsi="Sylfaen" w:cs="Sylfaen"/>
          <w:lang w:val="ka-GE"/>
        </w:rPr>
        <w:t>გაფართოებას</w:t>
      </w:r>
      <w:r w:rsidRPr="00B2408B">
        <w:rPr>
          <w:rFonts w:ascii="Sylfaen" w:hAnsi="Sylfaen" w:cstheme="majorHAnsi"/>
          <w:lang w:val="ka-GE"/>
        </w:rPr>
        <w:t xml:space="preserve">. </w:t>
      </w:r>
    </w:p>
    <w:p w14:paraId="21FE5B69" w14:textId="5FEA3D91" w:rsidR="005A75CF" w:rsidRPr="00B2408B" w:rsidRDefault="005A75CF" w:rsidP="00B2408B">
      <w:pPr>
        <w:tabs>
          <w:tab w:val="left" w:pos="90"/>
        </w:tabs>
        <w:spacing w:line="276" w:lineRule="auto"/>
        <w:jc w:val="both"/>
        <w:rPr>
          <w:rFonts w:ascii="Sylfaen" w:eastAsia="Times New Roman" w:hAnsi="Sylfaen" w:cstheme="majorHAnsi"/>
          <w:lang w:val="ka-GE"/>
        </w:rPr>
      </w:pPr>
      <w:r w:rsidRPr="00B2408B">
        <w:rPr>
          <w:rFonts w:ascii="Sylfaen" w:eastAsia="Times New Roman" w:hAnsi="Sylfaen" w:cs="Helvetica"/>
          <w:lang w:val="ka-GE"/>
        </w:rPr>
        <w:lastRenderedPageBreak/>
        <w:t>აღნიშნული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მიზნების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განხორციელებისთვის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გადაიდგმება</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ნაბიჯები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გერმანიის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ფედერაციულ</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რესპუბლიკასთან</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არსებული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სტრატეგიული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ხასიათის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ურთიერთობის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განვითარების</w:t>
      </w:r>
      <w:r w:rsidR="009905F3">
        <w:rPr>
          <w:rFonts w:ascii="Sylfaen" w:eastAsia="Times New Roman" w:hAnsi="Sylfaen" w:cs="Helvetica"/>
          <w:lang w:val="ka-GE"/>
        </w:rPr>
        <w:t>ა</w:t>
      </w:r>
      <w:r w:rsidRPr="00B2408B">
        <w:rPr>
          <w:rFonts w:ascii="Sylfaen" w:eastAsia="Times New Roman" w:hAnsi="Sylfaen" w:cs="Sylfaen"/>
          <w:lang w:val="ka-GE"/>
        </w:rPr>
        <w:t xml:space="preserve"> </w:t>
      </w:r>
      <w:r w:rsidRPr="00B2408B">
        <w:rPr>
          <w:rFonts w:ascii="Sylfaen" w:eastAsia="Times New Roman" w:hAnsi="Sylfaen" w:cs="Helvetica"/>
          <w:lang w:val="ka-GE"/>
        </w:rPr>
        <w:t>და</w:t>
      </w:r>
      <w:r w:rsidRPr="00B2408B">
        <w:rPr>
          <w:rFonts w:ascii="Sylfaen" w:eastAsia="Times New Roman" w:hAnsi="Sylfaen" w:cs="Sylfaen"/>
          <w:lang w:val="ka-GE"/>
        </w:rPr>
        <w:t xml:space="preserve"> </w:t>
      </w:r>
      <w:r w:rsidRPr="00B2408B">
        <w:rPr>
          <w:rFonts w:ascii="Sylfaen" w:eastAsia="Times New Roman" w:hAnsi="Sylfaen" w:cs="Helvetica"/>
          <w:lang w:val="ka-GE"/>
        </w:rPr>
        <w:t>იტალიის</w:t>
      </w:r>
      <w:r w:rsidRPr="00B2408B">
        <w:rPr>
          <w:rFonts w:ascii="Sylfaen" w:eastAsia="Times New Roman" w:hAnsi="Sylfaen" w:cs="Sylfaen"/>
          <w:lang w:val="ka-GE"/>
        </w:rPr>
        <w:t xml:space="preserve"> </w:t>
      </w:r>
      <w:r w:rsidRPr="00B2408B">
        <w:rPr>
          <w:rFonts w:ascii="Sylfaen" w:eastAsia="Times New Roman" w:hAnsi="Sylfaen" w:cs="Helvetica"/>
          <w:lang w:val="ka-GE"/>
        </w:rPr>
        <w:t>რესპუბლიკასთან</w:t>
      </w:r>
      <w:r w:rsidRPr="00B2408B">
        <w:rPr>
          <w:rFonts w:ascii="Sylfaen" w:eastAsia="Times New Roman" w:hAnsi="Sylfaen" w:cs="Sylfaen"/>
          <w:lang w:val="ka-GE"/>
        </w:rPr>
        <w:t xml:space="preserve"> </w:t>
      </w:r>
      <w:r w:rsidRPr="00B2408B">
        <w:rPr>
          <w:rFonts w:ascii="Sylfaen" w:eastAsia="Times New Roman" w:hAnsi="Sylfaen" w:cs="Helvetica"/>
          <w:lang w:val="ka-GE"/>
        </w:rPr>
        <w:t>თანამშრომლობის</w:t>
      </w:r>
      <w:r w:rsidRPr="00B2408B">
        <w:rPr>
          <w:rFonts w:ascii="Sylfaen" w:eastAsia="Times New Roman" w:hAnsi="Sylfaen" w:cs="Sylfaen"/>
          <w:lang w:val="ka-GE"/>
        </w:rPr>
        <w:t xml:space="preserve"> </w:t>
      </w:r>
      <w:r w:rsidRPr="00B2408B">
        <w:rPr>
          <w:rFonts w:ascii="Sylfaen" w:eastAsia="Times New Roman" w:hAnsi="Sylfaen" w:cs="Helvetica"/>
          <w:lang w:val="ka-GE"/>
        </w:rPr>
        <w:t>ახალ</w:t>
      </w:r>
      <w:r w:rsidRPr="00B2408B">
        <w:rPr>
          <w:rFonts w:ascii="Sylfaen" w:eastAsia="Times New Roman" w:hAnsi="Sylfaen" w:cs="Sylfaen"/>
          <w:lang w:val="ka-GE"/>
        </w:rPr>
        <w:t xml:space="preserve"> </w:t>
      </w:r>
      <w:r w:rsidRPr="00B2408B">
        <w:rPr>
          <w:rFonts w:ascii="Sylfaen" w:eastAsia="Times New Roman" w:hAnsi="Sylfaen" w:cs="Helvetica"/>
          <w:lang w:val="ka-GE"/>
        </w:rPr>
        <w:t>ეტაპზე</w:t>
      </w:r>
      <w:r w:rsidRPr="00B2408B">
        <w:rPr>
          <w:rFonts w:ascii="Sylfaen" w:eastAsia="Times New Roman" w:hAnsi="Sylfaen" w:cs="Sylfaen"/>
          <w:lang w:val="ka-GE"/>
        </w:rPr>
        <w:t xml:space="preserve"> </w:t>
      </w:r>
      <w:r w:rsidRPr="00B2408B">
        <w:rPr>
          <w:rFonts w:ascii="Sylfaen" w:eastAsia="Times New Roman" w:hAnsi="Sylfaen" w:cs="Helvetica"/>
          <w:lang w:val="ka-GE"/>
        </w:rPr>
        <w:t>გადაყვანის</w:t>
      </w:r>
      <w:r w:rsidRPr="00B2408B">
        <w:rPr>
          <w:rFonts w:ascii="Sylfaen" w:eastAsia="Times New Roman" w:hAnsi="Sylfaen" w:cstheme="majorHAnsi"/>
          <w:lang w:val="ka-GE"/>
        </w:rPr>
        <w:t>,</w:t>
      </w:r>
      <w:r w:rsidRPr="00B2408B">
        <w:rPr>
          <w:rFonts w:ascii="Sylfaen" w:eastAsia="Times New Roman" w:hAnsi="Sylfaen" w:cs="Calibri Light"/>
          <w:lang w:val="ka-GE"/>
        </w:rPr>
        <w:t> </w:t>
      </w:r>
      <w:r w:rsidRPr="00B2408B">
        <w:rPr>
          <w:rFonts w:ascii="Sylfaen" w:eastAsia="Times New Roman" w:hAnsi="Sylfaen" w:cs="Helvetica"/>
          <w:lang w:val="ka-GE"/>
        </w:rPr>
        <w:t>საფრანგეთის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რესპუბლიკასთან</w:t>
      </w:r>
      <w:r w:rsidRPr="00B2408B">
        <w:rPr>
          <w:rFonts w:ascii="Sylfaen" w:eastAsia="Times New Roman" w:hAnsi="Sylfaen" w:cstheme="majorHAnsi"/>
          <w:lang w:val="ka-GE"/>
        </w:rPr>
        <w:t xml:space="preserve"> </w:t>
      </w:r>
      <w:r w:rsidRPr="00675308">
        <w:rPr>
          <w:rFonts w:ascii="Sylfaen" w:eastAsia="Times New Roman" w:hAnsi="Sylfaen" w:cs="Calibri Light"/>
          <w:lang w:val="ka-GE"/>
        </w:rPr>
        <w:t>„</w:t>
      </w:r>
      <w:r w:rsidRPr="00675308">
        <w:rPr>
          <w:rFonts w:ascii="Sylfaen" w:eastAsia="Times New Roman" w:hAnsi="Sylfaen" w:cs="Helvetica"/>
          <w:lang w:val="ka-GE"/>
        </w:rPr>
        <w:t>დიმიტრი</w:t>
      </w:r>
      <w:r w:rsidRPr="00675308">
        <w:rPr>
          <w:rFonts w:ascii="Sylfaen" w:eastAsia="Times New Roman" w:hAnsi="Sylfaen" w:cstheme="majorHAnsi"/>
          <w:lang w:val="ka-GE"/>
        </w:rPr>
        <w:t xml:space="preserve"> </w:t>
      </w:r>
      <w:r w:rsidRPr="00675308">
        <w:rPr>
          <w:rFonts w:ascii="Sylfaen" w:eastAsia="Times New Roman" w:hAnsi="Sylfaen" w:cs="Helvetica"/>
          <w:lang w:val="ka-GE"/>
        </w:rPr>
        <w:t>ამილახვარის</w:t>
      </w:r>
      <w:r w:rsidRPr="00675308">
        <w:rPr>
          <w:rFonts w:ascii="Sylfaen" w:eastAsia="Times New Roman" w:hAnsi="Sylfaen" w:cstheme="majorHAnsi"/>
          <w:lang w:val="ka-GE"/>
        </w:rPr>
        <w:t xml:space="preserve"> </w:t>
      </w:r>
      <w:r w:rsidRPr="00675308">
        <w:rPr>
          <w:rFonts w:ascii="Sylfaen" w:eastAsia="Times New Roman" w:hAnsi="Sylfaen" w:cs="Helvetica"/>
          <w:lang w:val="ka-GE"/>
        </w:rPr>
        <w:t>სახელობის</w:t>
      </w:r>
      <w:r w:rsidRPr="00675308">
        <w:rPr>
          <w:rFonts w:ascii="Sylfaen" w:eastAsia="Times New Roman" w:hAnsi="Sylfaen" w:cstheme="majorHAnsi"/>
          <w:lang w:val="ka-GE"/>
        </w:rPr>
        <w:t xml:space="preserve"> </w:t>
      </w:r>
      <w:r w:rsidR="00675308">
        <w:rPr>
          <w:rFonts w:ascii="Sylfaen" w:eastAsia="Times New Roman" w:hAnsi="Sylfaen" w:cstheme="majorHAnsi"/>
          <w:lang w:val="ka-GE"/>
        </w:rPr>
        <w:t xml:space="preserve">ქართულ-ფრანგული </w:t>
      </w:r>
      <w:r w:rsidRPr="00675308">
        <w:rPr>
          <w:rFonts w:ascii="Sylfaen" w:eastAsia="Times New Roman" w:hAnsi="Sylfaen" w:cs="Helvetica"/>
          <w:lang w:val="ka-GE"/>
        </w:rPr>
        <w:t>სტრატეგიული</w:t>
      </w:r>
      <w:r w:rsidRPr="00675308">
        <w:rPr>
          <w:rFonts w:ascii="Sylfaen" w:eastAsia="Times New Roman" w:hAnsi="Sylfaen" w:cstheme="majorHAnsi"/>
          <w:lang w:val="ka-GE"/>
        </w:rPr>
        <w:t xml:space="preserve"> </w:t>
      </w:r>
      <w:r w:rsidRPr="00675308">
        <w:rPr>
          <w:rFonts w:ascii="Sylfaen" w:eastAsia="Times New Roman" w:hAnsi="Sylfaen" w:cs="Helvetica"/>
          <w:lang w:val="ka-GE"/>
        </w:rPr>
        <w:t>დიალოგის</w:t>
      </w:r>
      <w:r w:rsidRPr="00675308">
        <w:rPr>
          <w:rFonts w:ascii="Sylfaen" w:eastAsia="Times New Roman" w:hAnsi="Sylfaen" w:cs="Calibri Light"/>
          <w:lang w:val="ka-GE"/>
        </w:rPr>
        <w:t>“</w:t>
      </w:r>
      <w:r w:rsidR="00675308">
        <w:rPr>
          <w:rFonts w:ascii="Sylfaen" w:eastAsia="Times New Roman" w:hAnsi="Sylfaen" w:cstheme="majorHAnsi"/>
          <w:lang w:val="ka-GE"/>
        </w:rPr>
        <w:t xml:space="preserve"> </w:t>
      </w:r>
      <w:r w:rsidRPr="00675308">
        <w:rPr>
          <w:rFonts w:ascii="Sylfaen" w:eastAsia="Times New Roman" w:hAnsi="Sylfaen" w:cs="Helvetica"/>
          <w:lang w:val="ka-GE"/>
        </w:rPr>
        <w:t>ფარგლებში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პარტნიორობის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გაღრმავების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მიმართულებით</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ასევე</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ხელი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შეეწყობა</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ქართულ</w:t>
      </w:r>
      <w:r w:rsidRPr="00B2408B">
        <w:rPr>
          <w:rFonts w:ascii="Sylfaen" w:eastAsia="Times New Roman" w:hAnsi="Sylfaen" w:cstheme="majorHAnsi"/>
          <w:lang w:val="ka-GE"/>
        </w:rPr>
        <w:t>-</w:t>
      </w:r>
      <w:r w:rsidRPr="00B2408B">
        <w:rPr>
          <w:rFonts w:ascii="Sylfaen" w:eastAsia="Times New Roman" w:hAnsi="Sylfaen" w:cs="Helvetica"/>
          <w:lang w:val="ka-GE"/>
        </w:rPr>
        <w:t>გერმანულ</w:t>
      </w:r>
      <w:r w:rsidRPr="00B2408B">
        <w:rPr>
          <w:rFonts w:ascii="Sylfaen" w:eastAsia="Times New Roman" w:hAnsi="Sylfaen" w:cstheme="majorHAnsi"/>
          <w:lang w:val="ka-GE"/>
        </w:rPr>
        <w:t>-</w:t>
      </w:r>
      <w:r w:rsidRPr="00B2408B">
        <w:rPr>
          <w:rFonts w:ascii="Sylfaen" w:eastAsia="Times New Roman" w:hAnsi="Sylfaen" w:cs="Helvetica"/>
          <w:lang w:val="ka-GE"/>
        </w:rPr>
        <w:t>ფრანგული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პოლიტიკური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სამკუთხედის</w:t>
      </w:r>
      <w:r w:rsidR="005C3505">
        <w:rPr>
          <w:rFonts w:ascii="Sylfaen" w:eastAsia="Times New Roman" w:hAnsi="Sylfaen" w:cs="Helvetica"/>
          <w:lang w:val="ka-GE"/>
        </w:rPr>
        <w:t>,</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როგორც</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ღირებული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ქმედითი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და</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შედეგზე</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ორიენტირებული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ინსტრუმენტის</w:t>
      </w:r>
      <w:r w:rsidR="00891664">
        <w:rPr>
          <w:rFonts w:ascii="Sylfaen" w:eastAsia="Times New Roman" w:hAnsi="Sylfaen" w:cs="Helvetica"/>
          <w:lang w:val="ka-GE"/>
        </w:rPr>
        <w:t>,</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განვითარებას</w:t>
      </w:r>
      <w:r w:rsidRPr="00B2408B">
        <w:rPr>
          <w:rFonts w:ascii="Sylfaen" w:hAnsi="Sylfaen" w:cstheme="majorHAnsi"/>
          <w:lang w:val="ka-GE"/>
        </w:rPr>
        <w:t xml:space="preserve">. </w:t>
      </w:r>
      <w:r w:rsidRPr="00B2408B">
        <w:rPr>
          <w:rFonts w:ascii="Sylfaen" w:hAnsi="Sylfaen" w:cs="Helvetica"/>
          <w:lang w:val="ka-GE"/>
        </w:rPr>
        <w:t>დიდი</w:t>
      </w:r>
      <w:r w:rsidRPr="00B2408B">
        <w:rPr>
          <w:rFonts w:ascii="Sylfaen" w:hAnsi="Sylfaen" w:cstheme="majorHAnsi"/>
          <w:lang w:val="ka-GE"/>
        </w:rPr>
        <w:t xml:space="preserve"> </w:t>
      </w:r>
      <w:r w:rsidRPr="00B2408B">
        <w:rPr>
          <w:rFonts w:ascii="Sylfaen" w:hAnsi="Sylfaen" w:cs="Helvetica"/>
          <w:lang w:val="ka-GE"/>
        </w:rPr>
        <w:t>ყურადღება</w:t>
      </w:r>
      <w:r w:rsidRPr="00B2408B">
        <w:rPr>
          <w:rFonts w:ascii="Sylfaen" w:hAnsi="Sylfaen" w:cstheme="majorHAnsi"/>
          <w:lang w:val="ka-GE"/>
        </w:rPr>
        <w:t xml:space="preserve"> </w:t>
      </w:r>
      <w:r w:rsidRPr="00B2408B">
        <w:rPr>
          <w:rFonts w:ascii="Sylfaen" w:hAnsi="Sylfaen" w:cs="Helvetica"/>
          <w:lang w:val="ka-GE"/>
        </w:rPr>
        <w:t>მიექცევა</w:t>
      </w:r>
      <w:r w:rsidRPr="00B2408B">
        <w:rPr>
          <w:rFonts w:ascii="Sylfaen" w:hAnsi="Sylfaen" w:cstheme="majorHAnsi"/>
          <w:lang w:val="ka-GE"/>
        </w:rPr>
        <w:t xml:space="preserve"> </w:t>
      </w:r>
      <w:r w:rsidRPr="00B2408B">
        <w:rPr>
          <w:rFonts w:ascii="Sylfaen" w:hAnsi="Sylfaen" w:cs="Helvetica"/>
          <w:lang w:val="ka-GE"/>
        </w:rPr>
        <w:t>გაერთიანებულ</w:t>
      </w:r>
      <w:r w:rsidRPr="00B2408B">
        <w:rPr>
          <w:rFonts w:ascii="Sylfaen" w:hAnsi="Sylfaen" w:cstheme="majorHAnsi"/>
          <w:lang w:val="ka-GE"/>
        </w:rPr>
        <w:t xml:space="preserve"> </w:t>
      </w:r>
      <w:r w:rsidRPr="00B2408B">
        <w:rPr>
          <w:rFonts w:ascii="Sylfaen" w:hAnsi="Sylfaen" w:cs="Helvetica"/>
          <w:lang w:val="ka-GE"/>
        </w:rPr>
        <w:t>სამეფოსთან</w:t>
      </w:r>
      <w:r w:rsidRPr="00B2408B">
        <w:rPr>
          <w:rFonts w:ascii="Sylfaen" w:hAnsi="Sylfaen" w:cstheme="majorHAnsi"/>
          <w:lang w:val="ka-GE"/>
        </w:rPr>
        <w:t xml:space="preserve"> „</w:t>
      </w:r>
      <w:r w:rsidRPr="00B2408B">
        <w:rPr>
          <w:rFonts w:ascii="Sylfaen" w:hAnsi="Sylfaen" w:cs="Helvetica"/>
          <w:lang w:val="ka-GE"/>
        </w:rPr>
        <w:t>სტრატეგიული</w:t>
      </w:r>
      <w:r w:rsidRPr="00B2408B">
        <w:rPr>
          <w:rFonts w:ascii="Sylfaen" w:hAnsi="Sylfaen" w:cstheme="majorHAnsi"/>
          <w:lang w:val="ka-GE"/>
        </w:rPr>
        <w:t xml:space="preserve"> </w:t>
      </w:r>
      <w:r w:rsidRPr="00B2408B">
        <w:rPr>
          <w:rFonts w:ascii="Sylfaen" w:hAnsi="Sylfaen" w:cs="Helvetica"/>
          <w:lang w:val="ka-GE"/>
        </w:rPr>
        <w:t>პარტნიორობისა</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თანამშრომლობის</w:t>
      </w:r>
      <w:r w:rsidRPr="00B2408B">
        <w:rPr>
          <w:rFonts w:ascii="Sylfaen" w:hAnsi="Sylfaen" w:cstheme="majorHAnsi"/>
          <w:lang w:val="ka-GE"/>
        </w:rPr>
        <w:t xml:space="preserve"> </w:t>
      </w:r>
      <w:r w:rsidRPr="00B2408B">
        <w:rPr>
          <w:rFonts w:ascii="Sylfaen" w:hAnsi="Sylfaen" w:cs="Helvetica"/>
          <w:lang w:val="ka-GE"/>
        </w:rPr>
        <w:t>შესახებ</w:t>
      </w:r>
      <w:r w:rsidRPr="00B2408B">
        <w:rPr>
          <w:rFonts w:ascii="Sylfaen" w:hAnsi="Sylfaen" w:cstheme="majorHAnsi"/>
          <w:lang w:val="ka-GE"/>
        </w:rPr>
        <w:t xml:space="preserve">“ </w:t>
      </w:r>
      <w:r w:rsidRPr="00B2408B">
        <w:rPr>
          <w:rFonts w:ascii="Sylfaen" w:hAnsi="Sylfaen" w:cs="Helvetica"/>
          <w:lang w:val="ka-GE"/>
        </w:rPr>
        <w:t>შეთანხმების</w:t>
      </w:r>
      <w:r w:rsidRPr="00B2408B">
        <w:rPr>
          <w:rFonts w:ascii="Sylfaen" w:hAnsi="Sylfaen" w:cstheme="majorHAnsi"/>
          <w:lang w:val="ka-GE"/>
        </w:rPr>
        <w:t xml:space="preserve"> </w:t>
      </w:r>
      <w:r w:rsidRPr="00B2408B">
        <w:rPr>
          <w:rFonts w:ascii="Sylfaen" w:hAnsi="Sylfaen" w:cs="Helvetica"/>
          <w:lang w:val="ka-GE"/>
        </w:rPr>
        <w:t>შესაძლებლობების</w:t>
      </w:r>
      <w:r w:rsidRPr="00B2408B">
        <w:rPr>
          <w:rFonts w:ascii="Sylfaen" w:hAnsi="Sylfaen" w:cstheme="majorHAnsi"/>
          <w:lang w:val="ka-GE"/>
        </w:rPr>
        <w:t xml:space="preserve"> </w:t>
      </w:r>
      <w:r w:rsidRPr="00B2408B">
        <w:rPr>
          <w:rFonts w:ascii="Sylfaen" w:hAnsi="Sylfaen" w:cs="Helvetica"/>
          <w:lang w:val="ka-GE"/>
        </w:rPr>
        <w:t>სრულად</w:t>
      </w:r>
      <w:r w:rsidRPr="00B2408B">
        <w:rPr>
          <w:rFonts w:ascii="Sylfaen" w:hAnsi="Sylfaen" w:cstheme="majorHAnsi"/>
          <w:lang w:val="ka-GE"/>
        </w:rPr>
        <w:t xml:space="preserve"> </w:t>
      </w:r>
      <w:r w:rsidRPr="00B2408B">
        <w:rPr>
          <w:rFonts w:ascii="Sylfaen" w:hAnsi="Sylfaen" w:cs="Helvetica"/>
          <w:lang w:val="ka-GE"/>
        </w:rPr>
        <w:t>ათვისებას</w:t>
      </w:r>
      <w:r w:rsidRPr="00B2408B">
        <w:rPr>
          <w:rFonts w:ascii="Sylfaen" w:hAnsi="Sylfaen" w:cstheme="majorHAnsi"/>
          <w:lang w:val="ka-GE"/>
        </w:rPr>
        <w:t xml:space="preserve">, </w:t>
      </w:r>
      <w:r w:rsidRPr="00B2408B">
        <w:rPr>
          <w:rFonts w:ascii="Sylfaen" w:hAnsi="Sylfaen" w:cs="Helvetica"/>
          <w:lang w:val="ka-GE"/>
        </w:rPr>
        <w:t>ორ</w:t>
      </w:r>
      <w:r w:rsidRPr="00B2408B">
        <w:rPr>
          <w:rFonts w:ascii="Sylfaen" w:hAnsi="Sylfaen" w:cstheme="majorHAnsi"/>
          <w:lang w:val="ka-GE"/>
        </w:rPr>
        <w:t xml:space="preserve"> </w:t>
      </w:r>
      <w:r w:rsidRPr="00B2408B">
        <w:rPr>
          <w:rFonts w:ascii="Sylfaen" w:hAnsi="Sylfaen" w:cs="Helvetica"/>
          <w:lang w:val="ka-GE"/>
        </w:rPr>
        <w:t>ქვეყანას</w:t>
      </w:r>
      <w:r w:rsidRPr="00B2408B">
        <w:rPr>
          <w:rFonts w:ascii="Sylfaen" w:hAnsi="Sylfaen" w:cstheme="majorHAnsi"/>
          <w:lang w:val="ka-GE"/>
        </w:rPr>
        <w:t xml:space="preserve"> </w:t>
      </w:r>
      <w:r w:rsidRPr="00B2408B">
        <w:rPr>
          <w:rFonts w:ascii="Sylfaen" w:hAnsi="Sylfaen" w:cs="Helvetica"/>
          <w:lang w:val="ka-GE"/>
        </w:rPr>
        <w:t>შორის</w:t>
      </w:r>
      <w:r w:rsidRPr="00B2408B">
        <w:rPr>
          <w:rFonts w:ascii="Sylfaen" w:hAnsi="Sylfaen" w:cstheme="majorHAnsi"/>
          <w:lang w:val="ka-GE"/>
        </w:rPr>
        <w:t xml:space="preserve"> </w:t>
      </w:r>
      <w:r w:rsidRPr="00B2408B">
        <w:rPr>
          <w:rFonts w:ascii="Sylfaen" w:eastAsia="Times New Roman" w:hAnsi="Sylfaen" w:cs="Helvetica"/>
          <w:lang w:val="ka-GE"/>
        </w:rPr>
        <w:t>სტრატეგიული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პარტნიორობის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დღის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წესრიგის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გაფართოებას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მათ</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შორის</w:t>
      </w:r>
      <w:r w:rsidRPr="00B2408B">
        <w:rPr>
          <w:rFonts w:ascii="Sylfaen" w:eastAsia="Times New Roman" w:hAnsi="Sylfaen" w:cs="Sylfaen"/>
          <w:lang w:val="ka-GE"/>
        </w:rPr>
        <w:t>,</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უორდროპის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სტრატეგიული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დიალოგის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გაძლიერებას</w:t>
      </w:r>
      <w:r w:rsidRPr="00B2408B">
        <w:rPr>
          <w:rFonts w:ascii="Sylfaen" w:eastAsia="Times New Roman" w:hAnsi="Sylfaen" w:cstheme="majorHAnsi"/>
          <w:lang w:val="ka-GE"/>
        </w:rPr>
        <w:t xml:space="preserve">. </w:t>
      </w:r>
      <w:r w:rsidR="00E37483">
        <w:rPr>
          <w:rFonts w:ascii="Sylfaen" w:eastAsia="Times New Roman" w:hAnsi="Sylfaen" w:cstheme="majorHAnsi"/>
          <w:lang w:val="ka-GE"/>
        </w:rPr>
        <w:t xml:space="preserve"> </w:t>
      </w:r>
      <w:r w:rsidR="00891664">
        <w:rPr>
          <w:rFonts w:ascii="Sylfaen" w:eastAsia="Times New Roman" w:hAnsi="Sylfaen" w:cstheme="majorHAnsi"/>
          <w:lang w:val="ka-GE"/>
        </w:rPr>
        <w:t xml:space="preserve"> </w:t>
      </w:r>
    </w:p>
    <w:p w14:paraId="614418C8" w14:textId="24F998B0" w:rsidR="0033123A" w:rsidRPr="00B2408B" w:rsidRDefault="0033123A" w:rsidP="00B2408B">
      <w:pPr>
        <w:tabs>
          <w:tab w:val="left" w:pos="90"/>
        </w:tabs>
        <w:spacing w:line="276" w:lineRule="auto"/>
        <w:jc w:val="both"/>
        <w:rPr>
          <w:rFonts w:ascii="Sylfaen" w:eastAsia="Times New Roman" w:hAnsi="Sylfaen" w:cstheme="majorHAnsi"/>
          <w:lang w:val="ka-GE"/>
        </w:rPr>
      </w:pPr>
      <w:r w:rsidRPr="00B2408B">
        <w:rPr>
          <w:rFonts w:ascii="Sylfaen" w:eastAsia="Times New Roman" w:hAnsi="Sylfaen" w:cs="Sylfaen"/>
          <w:lang w:val="ka-GE"/>
        </w:rPr>
        <w:t>მნიშვნელოვანი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ყურადღება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დაეთმობა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ნორდიულ</w:t>
      </w:r>
      <w:r w:rsidRPr="00B2408B">
        <w:rPr>
          <w:rFonts w:ascii="Sylfaen" w:eastAsia="Times New Roman" w:hAnsi="Sylfaen" w:cstheme="majorHAnsi"/>
          <w:lang w:val="ka-GE"/>
        </w:rPr>
        <w:t xml:space="preserve"> </w:t>
      </w:r>
      <w:r w:rsidRPr="00B2408B">
        <w:rPr>
          <w:rFonts w:ascii="Sylfaen" w:eastAsia="Times New Roman" w:hAnsi="Sylfaen" w:cs="Sylfaen"/>
          <w:lang w:val="ka-GE"/>
        </w:rPr>
        <w:t>და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ბენილუქსის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ქვეყნებთან</w:t>
      </w:r>
      <w:r w:rsidRPr="00B2408B">
        <w:rPr>
          <w:rFonts w:ascii="Sylfaen" w:eastAsia="Times New Roman" w:hAnsi="Sylfaen" w:cstheme="majorHAnsi"/>
          <w:lang w:val="ka-GE"/>
        </w:rPr>
        <w:t xml:space="preserve">, </w:t>
      </w:r>
      <w:r w:rsidRPr="00B2408B">
        <w:rPr>
          <w:rFonts w:ascii="Sylfaen" w:eastAsia="Times New Roman" w:hAnsi="Sylfaen" w:cs="Sylfaen"/>
          <w:lang w:val="ka-GE"/>
        </w:rPr>
        <w:t>ასევე</w:t>
      </w:r>
      <w:r w:rsidRPr="00B2408B">
        <w:rPr>
          <w:rFonts w:ascii="Sylfaen" w:eastAsia="Times New Roman" w:hAnsi="Sylfaen" w:cstheme="majorHAnsi"/>
          <w:lang w:val="ka-GE"/>
        </w:rPr>
        <w:t xml:space="preserve"> </w:t>
      </w:r>
      <w:r w:rsidRPr="00B2408B">
        <w:rPr>
          <w:rFonts w:ascii="Sylfaen" w:eastAsia="Times New Roman" w:hAnsi="Sylfaen" w:cs="Sylfaen"/>
          <w:lang w:val="ka-GE"/>
        </w:rPr>
        <w:t>შვეიცარიასთან</w:t>
      </w:r>
      <w:r w:rsidRPr="00B2408B">
        <w:rPr>
          <w:rFonts w:ascii="Sylfaen" w:eastAsia="Times New Roman" w:hAnsi="Sylfaen" w:cstheme="majorHAnsi"/>
          <w:lang w:val="ka-GE"/>
        </w:rPr>
        <w:t xml:space="preserve"> </w:t>
      </w:r>
      <w:r w:rsidRPr="00B2408B">
        <w:rPr>
          <w:rFonts w:ascii="Sylfaen" w:eastAsia="Times New Roman" w:hAnsi="Sylfaen" w:cs="Sylfaen"/>
          <w:lang w:val="ka-GE"/>
        </w:rPr>
        <w:t>მზარდი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დინამიკის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შენარჩუნებას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და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თანამშრომლობის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ახალი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პერსპექტიული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მიმართულებების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გამოკვეთას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აქცენტი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გაკეთდება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სამხრეთ</w:t>
      </w:r>
      <w:r w:rsidRPr="00B2408B">
        <w:rPr>
          <w:rFonts w:ascii="Sylfaen" w:eastAsia="Times New Roman" w:hAnsi="Sylfaen" w:cstheme="majorHAnsi"/>
          <w:lang w:val="ka-GE"/>
        </w:rPr>
        <w:t xml:space="preserve"> </w:t>
      </w:r>
      <w:r w:rsidRPr="00B2408B">
        <w:rPr>
          <w:rFonts w:ascii="Sylfaen" w:eastAsia="Times New Roman" w:hAnsi="Sylfaen" w:cs="Sylfaen"/>
          <w:lang w:val="ka-GE"/>
        </w:rPr>
        <w:t>და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აღმოსავლეთ</w:t>
      </w:r>
      <w:r w:rsidRPr="00B2408B">
        <w:rPr>
          <w:rFonts w:ascii="Sylfaen" w:eastAsia="Times New Roman" w:hAnsi="Sylfaen" w:cstheme="majorHAnsi"/>
          <w:lang w:val="ka-GE"/>
        </w:rPr>
        <w:t xml:space="preserve"> </w:t>
      </w:r>
      <w:r w:rsidRPr="00B2408B">
        <w:rPr>
          <w:rFonts w:ascii="Sylfaen" w:eastAsia="Times New Roman" w:hAnsi="Sylfaen" w:cs="Sylfaen"/>
          <w:lang w:val="ka-GE"/>
        </w:rPr>
        <w:t>ევროპის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სახელმწიფოებთან</w:t>
      </w:r>
      <w:r w:rsidRPr="00B2408B">
        <w:rPr>
          <w:rFonts w:ascii="Sylfaen" w:eastAsia="Times New Roman" w:hAnsi="Sylfaen" w:cstheme="majorHAnsi"/>
          <w:lang w:val="ka-GE"/>
        </w:rPr>
        <w:t xml:space="preserve"> </w:t>
      </w:r>
      <w:r w:rsidRPr="00B2408B">
        <w:rPr>
          <w:rFonts w:ascii="Sylfaen" w:eastAsia="Times New Roman" w:hAnsi="Sylfaen" w:cs="Sylfaen"/>
          <w:lang w:val="ka-GE"/>
        </w:rPr>
        <w:t>ორმხრივ</w:t>
      </w:r>
      <w:r w:rsidRPr="00B2408B">
        <w:rPr>
          <w:rFonts w:ascii="Sylfaen" w:eastAsia="Times New Roman" w:hAnsi="Sylfaen" w:cstheme="majorHAnsi"/>
          <w:lang w:val="ka-GE"/>
        </w:rPr>
        <w:t xml:space="preserve"> </w:t>
      </w:r>
      <w:r w:rsidRPr="00B2408B">
        <w:rPr>
          <w:rFonts w:ascii="Sylfaen" w:eastAsia="Times New Roman" w:hAnsi="Sylfaen" w:cs="Sylfaen"/>
          <w:lang w:val="ka-GE"/>
        </w:rPr>
        <w:t>ურთიერთობებში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არსებული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პოტენციალის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სრულად</w:t>
      </w:r>
      <w:r w:rsidRPr="00B2408B">
        <w:rPr>
          <w:rFonts w:ascii="Sylfaen" w:eastAsia="Times New Roman" w:hAnsi="Sylfaen" w:cstheme="majorHAnsi"/>
          <w:lang w:val="ka-GE"/>
        </w:rPr>
        <w:t xml:space="preserve"> </w:t>
      </w:r>
      <w:r w:rsidRPr="00B2408B">
        <w:rPr>
          <w:rFonts w:ascii="Sylfaen" w:eastAsia="Times New Roman" w:hAnsi="Sylfaen" w:cs="Sylfaen"/>
          <w:lang w:val="ka-GE"/>
        </w:rPr>
        <w:t>ათვისებასა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და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ახალ</w:t>
      </w:r>
      <w:r w:rsidRPr="00B2408B">
        <w:rPr>
          <w:rFonts w:ascii="Sylfaen" w:eastAsia="Times New Roman" w:hAnsi="Sylfaen" w:cstheme="majorHAnsi"/>
          <w:lang w:val="ka-GE"/>
        </w:rPr>
        <w:t xml:space="preserve"> </w:t>
      </w:r>
      <w:r w:rsidRPr="00B2408B">
        <w:rPr>
          <w:rFonts w:ascii="Sylfaen" w:eastAsia="Times New Roman" w:hAnsi="Sylfaen" w:cs="Sylfaen"/>
          <w:lang w:val="ka-GE"/>
        </w:rPr>
        <w:t>ნიშნულზე</w:t>
      </w:r>
      <w:r w:rsidRPr="00B2408B">
        <w:rPr>
          <w:rFonts w:ascii="Sylfaen" w:eastAsia="Times New Roman" w:hAnsi="Sylfaen" w:cstheme="majorHAnsi"/>
          <w:lang w:val="ka-GE"/>
        </w:rPr>
        <w:t xml:space="preserve"> </w:t>
      </w:r>
      <w:r w:rsidRPr="00B2408B">
        <w:rPr>
          <w:rFonts w:ascii="Sylfaen" w:eastAsia="Times New Roman" w:hAnsi="Sylfaen" w:cs="Sylfaen"/>
          <w:lang w:val="ka-GE"/>
        </w:rPr>
        <w:t>გადაყვანაზე</w:t>
      </w:r>
      <w:r w:rsidRPr="00B2408B">
        <w:rPr>
          <w:rFonts w:ascii="Sylfaen" w:eastAsia="Times New Roman" w:hAnsi="Sylfaen" w:cstheme="majorHAnsi"/>
          <w:lang w:val="ka-GE"/>
        </w:rPr>
        <w:t xml:space="preserve">. </w:t>
      </w:r>
      <w:r w:rsidRPr="00B2408B">
        <w:rPr>
          <w:rFonts w:ascii="Sylfaen" w:eastAsia="Times New Roman" w:hAnsi="Sylfaen" w:cs="Sylfaen"/>
          <w:lang w:val="ka-GE"/>
        </w:rPr>
        <w:t>უმნიშვნელოვანესი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იქნება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ბალტიის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ქვეყნებთან</w:t>
      </w:r>
      <w:r w:rsidRPr="00B2408B">
        <w:rPr>
          <w:rFonts w:ascii="Sylfaen" w:eastAsia="Times New Roman" w:hAnsi="Sylfaen" w:cstheme="majorHAnsi"/>
          <w:lang w:val="ka-GE"/>
        </w:rPr>
        <w:t xml:space="preserve"> </w:t>
      </w:r>
      <w:r w:rsidRPr="00B2408B">
        <w:rPr>
          <w:rFonts w:ascii="Sylfaen" w:eastAsia="Times New Roman" w:hAnsi="Sylfaen" w:cs="Sylfaen"/>
          <w:lang w:val="ka-GE"/>
        </w:rPr>
        <w:t>ტრადიციულად</w:t>
      </w:r>
      <w:r w:rsidRPr="00B2408B">
        <w:rPr>
          <w:rFonts w:ascii="Sylfaen" w:eastAsia="Times New Roman" w:hAnsi="Sylfaen" w:cstheme="majorHAnsi"/>
          <w:lang w:val="ka-GE"/>
        </w:rPr>
        <w:t xml:space="preserve"> </w:t>
      </w:r>
      <w:r w:rsidRPr="00B2408B">
        <w:rPr>
          <w:rFonts w:ascii="Sylfaen" w:eastAsia="Times New Roman" w:hAnsi="Sylfaen" w:cs="Sylfaen"/>
          <w:lang w:val="ka-GE"/>
        </w:rPr>
        <w:t>მჭიდრო</w:t>
      </w:r>
      <w:r w:rsidRPr="00B2408B">
        <w:rPr>
          <w:rFonts w:ascii="Sylfaen" w:eastAsia="Times New Roman" w:hAnsi="Sylfaen" w:cstheme="majorHAnsi"/>
          <w:lang w:val="ka-GE"/>
        </w:rPr>
        <w:t xml:space="preserve"> </w:t>
      </w:r>
      <w:r w:rsidRPr="00B2408B">
        <w:rPr>
          <w:rFonts w:ascii="Sylfaen" w:eastAsia="Times New Roman" w:hAnsi="Sylfaen" w:cs="Sylfaen"/>
          <w:lang w:val="ka-GE"/>
        </w:rPr>
        <w:t>პარტნიორული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და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მეგობრული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ურთიერთობების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გაძლიერება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ასევე</w:t>
      </w:r>
      <w:r w:rsidRPr="00B2408B">
        <w:rPr>
          <w:rFonts w:ascii="Sylfaen" w:eastAsia="Times New Roman" w:hAnsi="Sylfaen" w:cstheme="majorHAnsi"/>
          <w:lang w:val="ka-GE"/>
        </w:rPr>
        <w:t xml:space="preserve"> </w:t>
      </w:r>
      <w:r w:rsidRPr="00B2408B">
        <w:rPr>
          <w:rFonts w:ascii="Sylfaen" w:eastAsia="Times New Roman" w:hAnsi="Sylfaen" w:cs="Sylfaen"/>
          <w:lang w:val="ka-GE"/>
        </w:rPr>
        <w:t>ვიშეგრადის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ოთხეულის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ქვეყნებთან</w:t>
      </w:r>
      <w:r w:rsidR="00E37483">
        <w:rPr>
          <w:rFonts w:ascii="Sylfaen" w:eastAsia="Times New Roman" w:hAnsi="Sylfaen" w:cstheme="majorHAnsi"/>
          <w:lang w:val="ka-GE"/>
        </w:rPr>
        <w:t xml:space="preserve"> </w:t>
      </w:r>
      <w:r w:rsidRPr="00B2408B">
        <w:rPr>
          <w:rFonts w:ascii="Sylfaen" w:eastAsia="Times New Roman" w:hAnsi="Sylfaen" w:cs="Sylfaen"/>
          <w:lang w:val="ka-GE"/>
        </w:rPr>
        <w:t>ურთიერთობების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გაღრმავება</w:t>
      </w:r>
      <w:r w:rsidRPr="00B2408B">
        <w:rPr>
          <w:rFonts w:ascii="Sylfaen" w:eastAsia="Times New Roman" w:hAnsi="Sylfaen" w:cstheme="majorHAnsi"/>
          <w:lang w:val="ka-GE"/>
        </w:rPr>
        <w:t xml:space="preserve">. </w:t>
      </w:r>
      <w:r w:rsidR="00E37483">
        <w:rPr>
          <w:rFonts w:ascii="Sylfaen" w:eastAsia="Times New Roman" w:hAnsi="Sylfaen" w:cstheme="majorHAnsi"/>
          <w:lang w:val="ka-GE"/>
        </w:rPr>
        <w:t xml:space="preserve">ყურადღება </w:t>
      </w:r>
      <w:r w:rsidRPr="00B2408B">
        <w:rPr>
          <w:rFonts w:ascii="Sylfaen" w:eastAsia="Times New Roman" w:hAnsi="Sylfaen" w:cs="Sylfaen"/>
          <w:lang w:val="ka-GE"/>
        </w:rPr>
        <w:t>გამახვილდება</w:t>
      </w:r>
      <w:r w:rsidR="00E37483">
        <w:rPr>
          <w:rFonts w:ascii="Sylfaen" w:eastAsia="Times New Roman" w:hAnsi="Sylfaen" w:cstheme="majorHAnsi"/>
          <w:lang w:val="ka-GE"/>
        </w:rPr>
        <w:t xml:space="preserve"> </w:t>
      </w:r>
      <w:r w:rsidRPr="00B2408B">
        <w:rPr>
          <w:rFonts w:ascii="Sylfaen" w:eastAsia="Times New Roman" w:hAnsi="Sylfaen" w:cs="Sylfaen"/>
          <w:lang w:val="ka-GE"/>
        </w:rPr>
        <w:t>პოლონეთთან</w:t>
      </w:r>
      <w:r w:rsidRPr="00B2408B">
        <w:rPr>
          <w:rFonts w:ascii="Sylfaen" w:eastAsia="Times New Roman" w:hAnsi="Sylfaen" w:cstheme="majorHAnsi"/>
          <w:lang w:val="ka-GE"/>
        </w:rPr>
        <w:t xml:space="preserve"> </w:t>
      </w:r>
      <w:r w:rsidRPr="00B2408B">
        <w:rPr>
          <w:rFonts w:ascii="Sylfaen" w:eastAsia="Times New Roman" w:hAnsi="Sylfaen" w:cs="Sylfaen"/>
          <w:lang w:val="ka-GE"/>
        </w:rPr>
        <w:t>სტრატეგიული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დიალოგის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ფორმატის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ჩამოყალიბებაზე</w:t>
      </w:r>
      <w:r w:rsidRPr="00B2408B">
        <w:rPr>
          <w:rFonts w:ascii="Sylfaen" w:eastAsia="Times New Roman" w:hAnsi="Sylfaen" w:cstheme="majorHAnsi"/>
          <w:lang w:val="ka-GE"/>
        </w:rPr>
        <w:t>.</w:t>
      </w:r>
      <w:r w:rsidR="0006641D">
        <w:rPr>
          <w:rFonts w:ascii="Sylfaen" w:eastAsia="Times New Roman" w:hAnsi="Sylfaen" w:cstheme="majorHAnsi"/>
          <w:lang w:val="ka-GE"/>
        </w:rPr>
        <w:t xml:space="preserve"> </w:t>
      </w:r>
    </w:p>
    <w:p w14:paraId="1F4B1DE0" w14:textId="17CEC253" w:rsidR="006430B8" w:rsidRPr="00B2408B" w:rsidRDefault="006430B8" w:rsidP="00B2408B">
      <w:pPr>
        <w:tabs>
          <w:tab w:val="left" w:pos="90"/>
        </w:tabs>
        <w:spacing w:line="276" w:lineRule="auto"/>
        <w:jc w:val="both"/>
        <w:rPr>
          <w:rFonts w:ascii="Sylfaen" w:eastAsia="Times New Roman" w:hAnsi="Sylfaen" w:cstheme="majorHAnsi"/>
          <w:lang w:val="ka-GE"/>
        </w:rPr>
      </w:pPr>
      <w:r w:rsidRPr="00B2408B">
        <w:rPr>
          <w:rFonts w:ascii="Sylfaen" w:eastAsia="Times New Roma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სტრატეგიულ</w:t>
      </w:r>
      <w:r w:rsidRPr="00B2408B">
        <w:rPr>
          <w:rFonts w:ascii="Sylfaen" w:hAnsi="Sylfaen" w:cstheme="majorHAnsi"/>
          <w:lang w:val="ka-GE"/>
        </w:rPr>
        <w:t xml:space="preserve"> </w:t>
      </w:r>
      <w:r w:rsidRPr="00B2408B">
        <w:rPr>
          <w:rFonts w:ascii="Sylfaen" w:hAnsi="Sylfaen" w:cs="Sylfaen"/>
          <w:lang w:val="ka-GE"/>
        </w:rPr>
        <w:t>პარტნიორთან</w:t>
      </w:r>
      <w:r w:rsidRPr="00B2408B">
        <w:rPr>
          <w:rFonts w:ascii="Sylfaen" w:hAnsi="Sylfaen" w:cstheme="majorHAnsi"/>
          <w:lang w:val="ka-GE"/>
        </w:rPr>
        <w:t xml:space="preserve">, </w:t>
      </w:r>
      <w:r w:rsidRPr="00B2408B">
        <w:rPr>
          <w:rFonts w:ascii="Sylfaen" w:hAnsi="Sylfaen" w:cs="Sylfaen"/>
          <w:lang w:val="ka-GE"/>
        </w:rPr>
        <w:t>უკრაინასთან</w:t>
      </w:r>
      <w:r w:rsidRPr="00B2408B">
        <w:rPr>
          <w:rFonts w:ascii="Sylfaen" w:hAnsi="Sylfaen" w:cstheme="majorHAnsi"/>
          <w:lang w:val="ka-GE"/>
        </w:rPr>
        <w:t xml:space="preserve">, </w:t>
      </w:r>
      <w:r w:rsidRPr="00B2408B">
        <w:rPr>
          <w:rFonts w:ascii="Sylfaen" w:hAnsi="Sylfaen" w:cs="Sylfaen"/>
          <w:lang w:val="ka-GE"/>
        </w:rPr>
        <w:t>რომელმაც</w:t>
      </w:r>
      <w:r w:rsidRPr="00B2408B">
        <w:rPr>
          <w:rFonts w:ascii="Sylfaen" w:hAnsi="Sylfaen" w:cstheme="majorHAnsi"/>
          <w:lang w:val="ka-GE"/>
        </w:rPr>
        <w:t xml:space="preserve"> </w:t>
      </w:r>
      <w:r w:rsidRPr="00B2408B">
        <w:rPr>
          <w:rFonts w:ascii="Sylfaen" w:hAnsi="Sylfaen" w:cs="Sylfaen"/>
          <w:lang w:val="ka-GE"/>
        </w:rPr>
        <w:t>განიცადა</w:t>
      </w:r>
      <w:r w:rsidRPr="00B2408B">
        <w:rPr>
          <w:rFonts w:ascii="Sylfaen" w:hAnsi="Sylfaen" w:cstheme="majorHAnsi"/>
          <w:lang w:val="ka-GE"/>
        </w:rPr>
        <w:t xml:space="preserve"> </w:t>
      </w:r>
      <w:r w:rsidRPr="00B2408B">
        <w:rPr>
          <w:rFonts w:ascii="Sylfaen" w:hAnsi="Sylfaen" w:cs="Sylfaen"/>
          <w:lang w:val="ka-GE"/>
        </w:rPr>
        <w:t>რუსეთის</w:t>
      </w:r>
      <w:r w:rsidRPr="00B2408B">
        <w:rPr>
          <w:rFonts w:ascii="Sylfaen" w:hAnsi="Sylfaen" w:cstheme="majorHAnsi"/>
          <w:lang w:val="ka-GE"/>
        </w:rPr>
        <w:t xml:space="preserve"> </w:t>
      </w:r>
      <w:r w:rsidRPr="00B2408B">
        <w:rPr>
          <w:rFonts w:ascii="Sylfaen" w:hAnsi="Sylfaen" w:cs="Sylfaen"/>
          <w:lang w:val="ka-GE"/>
        </w:rPr>
        <w:t>სრულმასშტაბიანი</w:t>
      </w:r>
      <w:r w:rsidRPr="00B2408B">
        <w:rPr>
          <w:rFonts w:ascii="Sylfaen" w:hAnsi="Sylfaen" w:cstheme="majorHAnsi"/>
          <w:lang w:val="ka-GE"/>
        </w:rPr>
        <w:t xml:space="preserve"> </w:t>
      </w:r>
      <w:r w:rsidRPr="00B2408B">
        <w:rPr>
          <w:rFonts w:ascii="Sylfaen" w:hAnsi="Sylfaen" w:cs="Sylfaen"/>
          <w:lang w:val="ka-GE"/>
        </w:rPr>
        <w:t>სამხედრო</w:t>
      </w:r>
      <w:r w:rsidRPr="00B2408B">
        <w:rPr>
          <w:rFonts w:ascii="Sylfaen" w:hAnsi="Sylfaen" w:cstheme="majorHAnsi"/>
          <w:lang w:val="ka-GE"/>
        </w:rPr>
        <w:t xml:space="preserve"> </w:t>
      </w:r>
      <w:r w:rsidRPr="00B2408B">
        <w:rPr>
          <w:rFonts w:ascii="Sylfaen" w:hAnsi="Sylfaen" w:cs="Sylfaen"/>
          <w:lang w:val="ka-GE"/>
        </w:rPr>
        <w:t>აგრესია</w:t>
      </w:r>
      <w:r w:rsidR="0006641D">
        <w:rPr>
          <w:rFonts w:ascii="Sylfaen" w:hAnsi="Sylfaen" w:cstheme="majorHAnsi"/>
          <w:lang w:val="ka-GE"/>
        </w:rPr>
        <w:t xml:space="preserve">, </w:t>
      </w:r>
      <w:r w:rsidRPr="00B2408B">
        <w:rPr>
          <w:rFonts w:ascii="Sylfaen" w:hAnsi="Sylfaen" w:cs="Sylfaen"/>
          <w:lang w:val="ka-GE"/>
        </w:rPr>
        <w:t>რომელთანაც</w:t>
      </w:r>
      <w:r w:rsidRPr="00B2408B">
        <w:rPr>
          <w:rFonts w:ascii="Sylfaen" w:hAnsi="Sylfaen" w:cstheme="majorHAnsi"/>
          <w:lang w:val="ka-GE"/>
        </w:rPr>
        <w:t xml:space="preserve"> </w:t>
      </w:r>
      <w:r w:rsidRPr="00B2408B">
        <w:rPr>
          <w:rFonts w:ascii="Sylfaen" w:hAnsi="Sylfaen" w:cs="Sylfaen"/>
          <w:lang w:val="ka-GE"/>
        </w:rPr>
        <w:t>ამავე</w:t>
      </w:r>
      <w:r w:rsidRPr="00B2408B">
        <w:rPr>
          <w:rFonts w:ascii="Sylfaen" w:hAnsi="Sylfaen" w:cstheme="majorHAnsi"/>
          <w:lang w:val="ka-GE"/>
        </w:rPr>
        <w:t xml:space="preserve"> </w:t>
      </w:r>
      <w:r w:rsidRPr="00B2408B">
        <w:rPr>
          <w:rFonts w:ascii="Sylfaen" w:hAnsi="Sylfaen" w:cs="Sylfaen"/>
          <w:lang w:val="ka-GE"/>
        </w:rPr>
        <w:t>დროს</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აკავშირებს</w:t>
      </w:r>
      <w:r w:rsidRPr="00B2408B">
        <w:rPr>
          <w:rFonts w:ascii="Sylfaen" w:hAnsi="Sylfaen" w:cstheme="majorHAnsi"/>
          <w:lang w:val="ka-GE"/>
        </w:rPr>
        <w:t xml:space="preserve"> </w:t>
      </w:r>
      <w:r w:rsidRPr="00B2408B">
        <w:rPr>
          <w:rFonts w:ascii="Sylfaen" w:hAnsi="Sylfaen" w:cs="Sylfaen"/>
          <w:lang w:val="ka-GE"/>
        </w:rPr>
        <w:t>ევროპული</w:t>
      </w:r>
      <w:r w:rsidRPr="00B2408B">
        <w:rPr>
          <w:rFonts w:ascii="Sylfaen" w:hAnsi="Sylfaen" w:cstheme="majorHAnsi"/>
          <w:lang w:val="ka-GE"/>
        </w:rPr>
        <w:t xml:space="preserve"> </w:t>
      </w:r>
      <w:r w:rsidRPr="00B2408B">
        <w:rPr>
          <w:rFonts w:ascii="Sylfaen" w:hAnsi="Sylfaen" w:cs="Sylfaen"/>
          <w:lang w:val="ka-GE"/>
        </w:rPr>
        <w:t>ღირებულებები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შავი</w:t>
      </w:r>
      <w:r w:rsidRPr="00B2408B">
        <w:rPr>
          <w:rFonts w:ascii="Sylfaen" w:hAnsi="Sylfaen" w:cstheme="majorHAnsi"/>
          <w:lang w:val="ka-GE"/>
        </w:rPr>
        <w:t xml:space="preserve"> </w:t>
      </w:r>
      <w:r w:rsidRPr="00B2408B">
        <w:rPr>
          <w:rFonts w:ascii="Sylfaen" w:hAnsi="Sylfaen" w:cs="Sylfaen"/>
          <w:lang w:val="ka-GE"/>
        </w:rPr>
        <w:t>ზღვის</w:t>
      </w:r>
      <w:r w:rsidRPr="00B2408B">
        <w:rPr>
          <w:rFonts w:ascii="Sylfaen" w:hAnsi="Sylfaen" w:cstheme="majorHAnsi"/>
          <w:lang w:val="ka-GE"/>
        </w:rPr>
        <w:t xml:space="preserve"> </w:t>
      </w:r>
      <w:r w:rsidRPr="00B2408B">
        <w:rPr>
          <w:rFonts w:ascii="Sylfaen" w:hAnsi="Sylfaen" w:cs="Sylfaen"/>
          <w:lang w:val="ka-GE"/>
        </w:rPr>
        <w:t>აუზი</w:t>
      </w:r>
      <w:r w:rsidRPr="00B2408B">
        <w:rPr>
          <w:rFonts w:ascii="Sylfaen" w:hAnsi="Sylfaen" w:cstheme="majorHAnsi"/>
          <w:lang w:val="ka-GE"/>
        </w:rPr>
        <w:t xml:space="preserve">, </w:t>
      </w:r>
      <w:r w:rsidRPr="00B2408B">
        <w:rPr>
          <w:rFonts w:ascii="Sylfaen" w:hAnsi="Sylfaen" w:cs="Sylfaen"/>
          <w:lang w:val="ka-GE"/>
        </w:rPr>
        <w:t>აქვს</w:t>
      </w:r>
      <w:r w:rsidRPr="00B2408B">
        <w:rPr>
          <w:rFonts w:ascii="Sylfaen" w:hAnsi="Sylfaen" w:cstheme="majorHAnsi"/>
          <w:lang w:val="ka-GE"/>
        </w:rPr>
        <w:t xml:space="preserve"> </w:t>
      </w:r>
      <w:r w:rsidRPr="00B2408B">
        <w:rPr>
          <w:rFonts w:ascii="Sylfaen" w:hAnsi="Sylfaen" w:cs="Sylfaen"/>
          <w:lang w:val="ka-GE"/>
        </w:rPr>
        <w:t>ბევრი</w:t>
      </w:r>
      <w:r w:rsidRPr="00B2408B">
        <w:rPr>
          <w:rFonts w:ascii="Sylfaen" w:hAnsi="Sylfaen" w:cstheme="majorHAnsi"/>
          <w:lang w:val="ka-GE"/>
        </w:rPr>
        <w:t xml:space="preserve"> </w:t>
      </w:r>
      <w:r w:rsidRPr="00B2408B">
        <w:rPr>
          <w:rFonts w:ascii="Sylfaen" w:hAnsi="Sylfaen" w:cs="Sylfaen"/>
          <w:lang w:val="ka-GE"/>
        </w:rPr>
        <w:t>საერთო</w:t>
      </w:r>
      <w:r w:rsidRPr="00B2408B">
        <w:rPr>
          <w:rFonts w:ascii="Sylfaen" w:hAnsi="Sylfaen" w:cstheme="majorHAnsi"/>
          <w:lang w:val="ka-GE"/>
        </w:rPr>
        <w:t xml:space="preserve"> </w:t>
      </w:r>
      <w:r w:rsidRPr="00B2408B">
        <w:rPr>
          <w:rFonts w:ascii="Sylfaen" w:hAnsi="Sylfaen" w:cs="Sylfaen"/>
          <w:lang w:val="ka-GE"/>
        </w:rPr>
        <w:t>გამოწვევა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ორივე</w:t>
      </w:r>
      <w:r w:rsidRPr="00B2408B">
        <w:rPr>
          <w:rFonts w:ascii="Sylfaen" w:hAnsi="Sylfaen" w:cstheme="majorHAnsi"/>
          <w:lang w:val="ka-GE"/>
        </w:rPr>
        <w:t xml:space="preserve"> </w:t>
      </w:r>
      <w:r w:rsidRPr="00B2408B">
        <w:rPr>
          <w:rFonts w:ascii="Sylfaen" w:hAnsi="Sylfaen" w:cs="Sylfaen"/>
          <w:lang w:val="ka-GE"/>
        </w:rPr>
        <w:t>ქვეყანა</w:t>
      </w:r>
      <w:r w:rsidRPr="00B2408B">
        <w:rPr>
          <w:rFonts w:ascii="Sylfaen" w:hAnsi="Sylfaen" w:cstheme="majorHAnsi"/>
          <w:lang w:val="ka-GE"/>
        </w:rPr>
        <w:t xml:space="preserve"> </w:t>
      </w:r>
      <w:r w:rsidRPr="00B2408B">
        <w:rPr>
          <w:rFonts w:ascii="Sylfaen" w:hAnsi="Sylfaen" w:cs="Sylfaen"/>
          <w:lang w:val="ka-GE"/>
        </w:rPr>
        <w:t>დგას</w:t>
      </w:r>
      <w:r w:rsidRPr="00B2408B">
        <w:rPr>
          <w:rFonts w:ascii="Sylfaen" w:hAnsi="Sylfaen" w:cstheme="majorHAnsi"/>
          <w:lang w:val="ka-GE"/>
        </w:rPr>
        <w:t xml:space="preserve"> </w:t>
      </w:r>
      <w:r w:rsidRPr="00B2408B">
        <w:rPr>
          <w:rFonts w:ascii="Sylfaen" w:hAnsi="Sylfaen" w:cs="Sylfaen"/>
          <w:lang w:val="ka-GE"/>
        </w:rPr>
        <w:t>ევროპაში</w:t>
      </w:r>
      <w:r w:rsidRPr="00B2408B">
        <w:rPr>
          <w:rFonts w:ascii="Sylfaen" w:hAnsi="Sylfaen" w:cstheme="majorHAnsi"/>
          <w:lang w:val="ka-GE"/>
        </w:rPr>
        <w:t xml:space="preserve"> </w:t>
      </w:r>
      <w:r w:rsidRPr="00B2408B">
        <w:rPr>
          <w:rFonts w:ascii="Sylfaen" w:hAnsi="Sylfaen" w:cs="Sylfaen"/>
          <w:lang w:val="ka-GE"/>
        </w:rPr>
        <w:t>შექმნილი</w:t>
      </w:r>
      <w:r w:rsidRPr="00B2408B">
        <w:rPr>
          <w:rFonts w:ascii="Sylfaen" w:hAnsi="Sylfaen" w:cstheme="majorHAnsi"/>
          <w:lang w:val="ka-GE"/>
        </w:rPr>
        <w:t xml:space="preserve"> </w:t>
      </w:r>
      <w:r w:rsidRPr="00B2408B">
        <w:rPr>
          <w:rFonts w:ascii="Sylfaen" w:hAnsi="Sylfaen" w:cs="Sylfaen"/>
          <w:lang w:val="ka-GE"/>
        </w:rPr>
        <w:t>ახალი</w:t>
      </w:r>
      <w:r w:rsidRPr="00B2408B">
        <w:rPr>
          <w:rFonts w:ascii="Sylfaen" w:hAnsi="Sylfaen" w:cstheme="majorHAnsi"/>
          <w:lang w:val="ka-GE"/>
        </w:rPr>
        <w:t xml:space="preserve"> </w:t>
      </w:r>
      <w:r w:rsidRPr="00B2408B">
        <w:rPr>
          <w:rFonts w:ascii="Sylfaen" w:hAnsi="Sylfaen" w:cs="Sylfaen"/>
          <w:lang w:val="ka-GE"/>
        </w:rPr>
        <w:t>რეალობების</w:t>
      </w:r>
      <w:r w:rsidR="00E0183D">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ახალი</w:t>
      </w:r>
      <w:r w:rsidRPr="00B2408B">
        <w:rPr>
          <w:rFonts w:ascii="Sylfaen" w:hAnsi="Sylfaen" w:cstheme="majorHAnsi"/>
          <w:lang w:val="ka-GE"/>
        </w:rPr>
        <w:t xml:space="preserve"> </w:t>
      </w:r>
      <w:r w:rsidRPr="00B2408B">
        <w:rPr>
          <w:rFonts w:ascii="Sylfaen" w:hAnsi="Sylfaen" w:cs="Sylfaen"/>
          <w:lang w:val="ka-GE"/>
        </w:rPr>
        <w:t>შესაძლებლობების</w:t>
      </w:r>
      <w:r w:rsidRPr="00B2408B">
        <w:rPr>
          <w:rFonts w:ascii="Sylfaen" w:hAnsi="Sylfaen" w:cstheme="majorHAnsi"/>
          <w:lang w:val="ka-GE"/>
        </w:rPr>
        <w:t xml:space="preserve"> </w:t>
      </w:r>
      <w:r w:rsidRPr="00B2408B">
        <w:rPr>
          <w:rFonts w:ascii="Sylfaen" w:hAnsi="Sylfaen" w:cs="Sylfaen"/>
          <w:lang w:val="ka-GE"/>
        </w:rPr>
        <w:t>პირისპირ</w:t>
      </w:r>
      <w:r w:rsidRPr="00B2408B">
        <w:rPr>
          <w:rFonts w:ascii="Sylfaen" w:hAnsi="Sylfaen" w:cstheme="majorHAnsi"/>
          <w:lang w:val="ka-GE"/>
        </w:rPr>
        <w:t xml:space="preserve">, </w:t>
      </w:r>
      <w:r w:rsidRPr="00B2408B">
        <w:rPr>
          <w:rFonts w:ascii="Sylfaen" w:hAnsi="Sylfaen" w:cs="Sylfaen"/>
          <w:lang w:val="ka-GE"/>
        </w:rPr>
        <w:t>გადაიდგმება</w:t>
      </w:r>
      <w:r w:rsidRPr="00B2408B">
        <w:rPr>
          <w:rFonts w:ascii="Sylfaen" w:hAnsi="Sylfaen" w:cstheme="majorHAnsi"/>
          <w:lang w:val="ka-GE"/>
        </w:rPr>
        <w:t xml:space="preserve"> </w:t>
      </w:r>
      <w:r w:rsidRPr="00B2408B">
        <w:rPr>
          <w:rFonts w:ascii="Sylfaen" w:hAnsi="Sylfaen" w:cs="Sylfaen"/>
          <w:lang w:val="ka-GE"/>
        </w:rPr>
        <w:t>ქმედითი</w:t>
      </w:r>
      <w:r w:rsidRPr="00B2408B">
        <w:rPr>
          <w:rFonts w:ascii="Sylfaen" w:hAnsi="Sylfaen" w:cstheme="majorHAnsi"/>
          <w:lang w:val="ka-GE"/>
        </w:rPr>
        <w:t xml:space="preserve"> </w:t>
      </w:r>
      <w:r w:rsidRPr="00B2408B">
        <w:rPr>
          <w:rFonts w:ascii="Sylfaen" w:hAnsi="Sylfaen" w:cs="Sylfaen"/>
          <w:lang w:val="ka-GE"/>
        </w:rPr>
        <w:t>ნაბიჯები</w:t>
      </w:r>
      <w:r w:rsidRPr="00B2408B">
        <w:rPr>
          <w:rFonts w:ascii="Sylfaen" w:hAnsi="Sylfaen" w:cstheme="majorHAnsi"/>
          <w:lang w:val="ka-GE"/>
        </w:rPr>
        <w:t xml:space="preserve"> </w:t>
      </w:r>
      <w:r w:rsidRPr="00B2408B">
        <w:rPr>
          <w:rFonts w:ascii="Sylfaen" w:hAnsi="Sylfaen" w:cs="Sylfaen"/>
          <w:lang w:val="ka-GE"/>
        </w:rPr>
        <w:t>პარტნიორობის</w:t>
      </w:r>
      <w:r w:rsidRPr="00B2408B">
        <w:rPr>
          <w:rFonts w:ascii="Sylfaen" w:hAnsi="Sylfaen" w:cstheme="majorHAnsi"/>
          <w:lang w:val="ka-GE"/>
        </w:rPr>
        <w:t xml:space="preserve"> </w:t>
      </w:r>
      <w:r w:rsidRPr="00B2408B">
        <w:rPr>
          <w:rFonts w:ascii="Sylfaen" w:hAnsi="Sylfaen" w:cs="Sylfaen"/>
          <w:lang w:val="ka-GE"/>
        </w:rPr>
        <w:t>კიდევ</w:t>
      </w:r>
      <w:r w:rsidRPr="00B2408B">
        <w:rPr>
          <w:rFonts w:ascii="Sylfaen" w:hAnsi="Sylfaen" w:cstheme="majorHAnsi"/>
          <w:lang w:val="ka-GE"/>
        </w:rPr>
        <w:t xml:space="preserve"> </w:t>
      </w:r>
      <w:r w:rsidRPr="00B2408B">
        <w:rPr>
          <w:rFonts w:ascii="Sylfaen" w:hAnsi="Sylfaen" w:cs="Sylfaen"/>
          <w:lang w:val="ka-GE"/>
        </w:rPr>
        <w:t>უფრო</w:t>
      </w:r>
      <w:r w:rsidRPr="00B2408B">
        <w:rPr>
          <w:rFonts w:ascii="Sylfaen" w:hAnsi="Sylfaen" w:cstheme="majorHAnsi"/>
          <w:lang w:val="ka-GE"/>
        </w:rPr>
        <w:t xml:space="preserve"> </w:t>
      </w:r>
      <w:r w:rsidRPr="00B2408B">
        <w:rPr>
          <w:rFonts w:ascii="Sylfaen" w:hAnsi="Sylfaen" w:cs="Sylfaen"/>
          <w:lang w:val="ka-GE"/>
        </w:rPr>
        <w:t>გაღრმავების</w:t>
      </w:r>
      <w:r w:rsidRPr="00B2408B">
        <w:rPr>
          <w:rFonts w:ascii="Sylfaen" w:hAnsi="Sylfaen" w:cstheme="majorHAnsi"/>
          <w:lang w:val="ka-GE"/>
        </w:rPr>
        <w:t xml:space="preserve"> </w:t>
      </w:r>
      <w:r w:rsidRPr="00B2408B">
        <w:rPr>
          <w:rFonts w:ascii="Sylfaen" w:hAnsi="Sylfaen" w:cs="Sylfaen"/>
          <w:lang w:val="ka-GE"/>
        </w:rPr>
        <w:t>კუთხით</w:t>
      </w:r>
      <w:r w:rsidRPr="00B2408B">
        <w:rPr>
          <w:rFonts w:ascii="Sylfaen" w:hAnsi="Sylfaen" w:cstheme="majorHAnsi"/>
          <w:lang w:val="ka-GE"/>
        </w:rPr>
        <w:t xml:space="preserve">, </w:t>
      </w:r>
      <w:r w:rsidRPr="00B2408B">
        <w:rPr>
          <w:rFonts w:ascii="Sylfaen" w:hAnsi="Sylfaen" w:cs="Sylfaen"/>
          <w:lang w:val="ka-GE"/>
        </w:rPr>
        <w:t>საქართველო</w:t>
      </w:r>
      <w:r w:rsidRPr="00B2408B">
        <w:rPr>
          <w:rFonts w:ascii="Sylfaen" w:hAnsi="Sylfaen" w:cstheme="majorHAnsi"/>
          <w:lang w:val="ka-GE"/>
        </w:rPr>
        <w:t>-</w:t>
      </w:r>
      <w:r w:rsidRPr="00B2408B">
        <w:rPr>
          <w:rFonts w:ascii="Sylfaen" w:hAnsi="Sylfaen" w:cs="Sylfaen"/>
          <w:lang w:val="ka-GE"/>
        </w:rPr>
        <w:t>უკრაინის</w:t>
      </w:r>
      <w:r w:rsidRPr="00B2408B">
        <w:rPr>
          <w:rFonts w:ascii="Sylfaen" w:hAnsi="Sylfaen" w:cstheme="majorHAnsi"/>
          <w:lang w:val="ka-GE"/>
        </w:rPr>
        <w:t xml:space="preserve"> </w:t>
      </w:r>
      <w:r w:rsidRPr="00B2408B">
        <w:rPr>
          <w:rFonts w:ascii="Sylfaen" w:hAnsi="Sylfaen" w:cs="Sylfaen"/>
          <w:lang w:val="ka-GE"/>
        </w:rPr>
        <w:t>სტრატეგიული</w:t>
      </w:r>
      <w:r w:rsidRPr="00B2408B">
        <w:rPr>
          <w:rFonts w:ascii="Sylfaen" w:hAnsi="Sylfaen" w:cstheme="majorHAnsi"/>
          <w:lang w:val="ka-GE"/>
        </w:rPr>
        <w:t xml:space="preserve"> </w:t>
      </w:r>
      <w:r w:rsidRPr="00B2408B">
        <w:rPr>
          <w:rFonts w:ascii="Sylfaen" w:hAnsi="Sylfaen" w:cs="Sylfaen"/>
          <w:lang w:val="ka-GE"/>
        </w:rPr>
        <w:t>პარტნიორობის</w:t>
      </w:r>
      <w:r w:rsidRPr="00B2408B">
        <w:rPr>
          <w:rFonts w:ascii="Sylfaen" w:hAnsi="Sylfaen" w:cstheme="majorHAnsi"/>
          <w:lang w:val="ka-GE"/>
        </w:rPr>
        <w:t xml:space="preserve"> </w:t>
      </w:r>
      <w:r w:rsidRPr="00B2408B">
        <w:rPr>
          <w:rFonts w:ascii="Sylfaen" w:hAnsi="Sylfaen" w:cs="Sylfaen"/>
          <w:lang w:val="ka-GE"/>
        </w:rPr>
        <w:t>საბჭოს</w:t>
      </w:r>
      <w:r w:rsidRPr="00B2408B">
        <w:rPr>
          <w:rFonts w:ascii="Sylfaen" w:hAnsi="Sylfaen" w:cstheme="majorHAnsi"/>
          <w:lang w:val="ka-GE"/>
        </w:rPr>
        <w:t xml:space="preserve"> </w:t>
      </w:r>
      <w:r w:rsidRPr="00B2408B">
        <w:rPr>
          <w:rFonts w:ascii="Sylfaen" w:hAnsi="Sylfaen" w:cs="Sylfaen"/>
          <w:lang w:val="ka-GE"/>
        </w:rPr>
        <w:t>სხვადასხვა</w:t>
      </w:r>
      <w:r w:rsidRPr="00B2408B">
        <w:rPr>
          <w:rFonts w:ascii="Sylfaen" w:hAnsi="Sylfaen" w:cstheme="majorHAnsi"/>
          <w:lang w:val="ka-GE"/>
        </w:rPr>
        <w:t xml:space="preserve"> </w:t>
      </w:r>
      <w:r w:rsidRPr="00B2408B">
        <w:rPr>
          <w:rFonts w:ascii="Sylfaen" w:hAnsi="Sylfaen" w:cs="Sylfaen"/>
          <w:lang w:val="ka-GE"/>
        </w:rPr>
        <w:t>მიმართულების</w:t>
      </w:r>
      <w:r w:rsidRPr="00B2408B">
        <w:rPr>
          <w:rFonts w:ascii="Sylfaen" w:hAnsi="Sylfaen" w:cstheme="majorHAnsi"/>
          <w:lang w:val="ka-GE"/>
        </w:rPr>
        <w:t xml:space="preserve"> </w:t>
      </w:r>
      <w:r w:rsidRPr="00B2408B">
        <w:rPr>
          <w:rFonts w:ascii="Sylfaen" w:hAnsi="Sylfaen" w:cs="Sylfaen"/>
          <w:lang w:val="ka-GE"/>
        </w:rPr>
        <w:t>ასამოქმედებლად</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სავაჭრო</w:t>
      </w:r>
      <w:r w:rsidRPr="00B2408B">
        <w:rPr>
          <w:rFonts w:ascii="Sylfaen" w:hAnsi="Sylfaen" w:cstheme="majorHAnsi"/>
          <w:lang w:val="ka-GE"/>
        </w:rPr>
        <w:t>-</w:t>
      </w:r>
      <w:r w:rsidRPr="00B2408B">
        <w:rPr>
          <w:rFonts w:ascii="Sylfaen" w:hAnsi="Sylfaen" w:cs="Sylfaen"/>
          <w:lang w:val="ka-GE"/>
        </w:rPr>
        <w:t>ეკონომიკური</w:t>
      </w:r>
      <w:r w:rsidRPr="00B2408B">
        <w:rPr>
          <w:rFonts w:ascii="Sylfaen" w:hAnsi="Sylfaen" w:cstheme="majorHAnsi"/>
          <w:lang w:val="ka-GE"/>
        </w:rPr>
        <w:t xml:space="preserve"> </w:t>
      </w:r>
      <w:r w:rsidRPr="00B2408B">
        <w:rPr>
          <w:rFonts w:ascii="Sylfaen" w:hAnsi="Sylfaen" w:cs="Sylfaen"/>
          <w:lang w:val="ka-GE"/>
        </w:rPr>
        <w:t>ურთიერთობების</w:t>
      </w:r>
      <w:r w:rsidRPr="00B2408B">
        <w:rPr>
          <w:rFonts w:ascii="Sylfaen" w:hAnsi="Sylfaen" w:cstheme="majorHAnsi"/>
          <w:lang w:val="ka-GE"/>
        </w:rPr>
        <w:t xml:space="preserve"> </w:t>
      </w:r>
      <w:r w:rsidRPr="00B2408B">
        <w:rPr>
          <w:rFonts w:ascii="Sylfaen" w:hAnsi="Sylfaen" w:cs="Sylfaen"/>
          <w:lang w:val="ka-GE"/>
        </w:rPr>
        <w:t>პოტენციალის</w:t>
      </w:r>
      <w:r w:rsidRPr="00B2408B">
        <w:rPr>
          <w:rFonts w:ascii="Sylfaen" w:hAnsi="Sylfaen" w:cstheme="majorHAnsi"/>
          <w:lang w:val="ka-GE"/>
        </w:rPr>
        <w:t xml:space="preserve"> </w:t>
      </w:r>
      <w:r w:rsidRPr="00B2408B">
        <w:rPr>
          <w:rFonts w:ascii="Sylfaen" w:hAnsi="Sylfaen" w:cs="Sylfaen"/>
          <w:lang w:val="ka-GE"/>
        </w:rPr>
        <w:t>სრულად</w:t>
      </w:r>
      <w:r w:rsidRPr="00B2408B">
        <w:rPr>
          <w:rFonts w:ascii="Sylfaen" w:hAnsi="Sylfaen" w:cstheme="majorHAnsi"/>
          <w:lang w:val="ka-GE"/>
        </w:rPr>
        <w:t xml:space="preserve"> </w:t>
      </w:r>
      <w:r w:rsidRPr="00B2408B">
        <w:rPr>
          <w:rFonts w:ascii="Sylfaen" w:hAnsi="Sylfaen" w:cs="Sylfaen"/>
          <w:lang w:val="ka-GE"/>
        </w:rPr>
        <w:t>გამოსაყენებლად</w:t>
      </w:r>
      <w:r w:rsidRPr="00B2408B">
        <w:rPr>
          <w:rFonts w:ascii="Sylfaen" w:hAnsi="Sylfaen" w:cstheme="majorHAnsi"/>
          <w:lang w:val="ka-GE"/>
        </w:rPr>
        <w:t xml:space="preserve">.  </w:t>
      </w:r>
    </w:p>
    <w:p w14:paraId="61AA0B91" w14:textId="580F36FB" w:rsidR="0033123A" w:rsidRPr="00B2408B" w:rsidRDefault="0033123A" w:rsidP="00C71733">
      <w:pPr>
        <w:tabs>
          <w:tab w:val="left" w:pos="90"/>
        </w:tabs>
        <w:spacing w:before="240" w:line="276" w:lineRule="auto"/>
        <w:jc w:val="both"/>
        <w:rPr>
          <w:rFonts w:ascii="Sylfaen" w:hAnsi="Sylfaen" w:cstheme="majorHAnsi"/>
          <w:lang w:val="ka-GE"/>
        </w:rPr>
      </w:pPr>
      <w:r w:rsidRPr="00B2408B">
        <w:rPr>
          <w:rFonts w:ascii="Sylfaen" w:hAnsi="Sylfaen" w:cs="Sylfaen"/>
          <w:lang w:val="ka-GE"/>
        </w:rPr>
        <w:t>გეოგრაფიულად</w:t>
      </w:r>
      <w:r w:rsidRPr="00B2408B">
        <w:rPr>
          <w:rFonts w:ascii="Sylfaen" w:hAnsi="Sylfaen" w:cstheme="majorHAnsi"/>
          <w:lang w:val="ka-GE"/>
        </w:rPr>
        <w:t xml:space="preserve"> </w:t>
      </w:r>
      <w:r w:rsidRPr="00B2408B">
        <w:rPr>
          <w:rFonts w:ascii="Sylfaen" w:hAnsi="Sylfaen" w:cs="Sylfaen"/>
          <w:lang w:val="ka-GE"/>
        </w:rPr>
        <w:t>სტრატეგიული</w:t>
      </w:r>
      <w:r w:rsidRPr="00B2408B">
        <w:rPr>
          <w:rFonts w:ascii="Sylfaen" w:hAnsi="Sylfaen" w:cstheme="majorHAnsi"/>
          <w:lang w:val="ka-GE"/>
        </w:rPr>
        <w:t xml:space="preserve"> </w:t>
      </w:r>
      <w:r w:rsidRPr="00B2408B">
        <w:rPr>
          <w:rFonts w:ascii="Sylfaen" w:hAnsi="Sylfaen" w:cs="Sylfaen"/>
          <w:lang w:val="ka-GE"/>
        </w:rPr>
        <w:t>მდებარეობის</w:t>
      </w:r>
      <w:r w:rsidRPr="00B2408B">
        <w:rPr>
          <w:rFonts w:ascii="Sylfaen" w:hAnsi="Sylfaen" w:cstheme="majorHAnsi"/>
          <w:lang w:val="ka-GE"/>
        </w:rPr>
        <w:t xml:space="preserve"> </w:t>
      </w:r>
      <w:r w:rsidRPr="00B2408B">
        <w:rPr>
          <w:rFonts w:ascii="Sylfaen" w:hAnsi="Sylfaen" w:cs="Sylfaen"/>
          <w:lang w:val="ka-GE"/>
        </w:rPr>
        <w:t>გათვალისწინებით</w:t>
      </w:r>
      <w:r w:rsidRPr="00B2408B">
        <w:rPr>
          <w:rFonts w:ascii="Sylfaen" w:hAnsi="Sylfaen" w:cstheme="majorHAnsi"/>
          <w:lang w:val="ka-GE"/>
        </w:rPr>
        <w:t xml:space="preserve">, </w:t>
      </w:r>
      <w:r w:rsidRPr="00B2408B">
        <w:rPr>
          <w:rFonts w:ascii="Sylfaen" w:hAnsi="Sylfaen" w:cs="Sylfaen"/>
          <w:lang w:val="ka-GE"/>
        </w:rPr>
        <w:t>უმნიშვნელოვანესი</w:t>
      </w:r>
      <w:r w:rsidRPr="00B2408B">
        <w:rPr>
          <w:rFonts w:ascii="Sylfaen" w:hAnsi="Sylfaen" w:cstheme="majorHAnsi"/>
          <w:lang w:val="ka-GE"/>
        </w:rPr>
        <w:t xml:space="preserve"> </w:t>
      </w:r>
      <w:r w:rsidRPr="00B2408B">
        <w:rPr>
          <w:rFonts w:ascii="Sylfaen" w:hAnsi="Sylfaen" w:cs="Sylfaen"/>
          <w:lang w:val="ka-GE"/>
        </w:rPr>
        <w:t>იქნება</w:t>
      </w:r>
      <w:r w:rsidRPr="00B2408B">
        <w:rPr>
          <w:rFonts w:ascii="Sylfaen" w:hAnsi="Sylfaen" w:cstheme="majorHAnsi"/>
          <w:lang w:val="ka-GE"/>
        </w:rPr>
        <w:t xml:space="preserve"> </w:t>
      </w:r>
      <w:r w:rsidRPr="00B2408B">
        <w:rPr>
          <w:rFonts w:ascii="Sylfaen" w:hAnsi="Sylfaen" w:cs="Sylfaen"/>
          <w:lang w:val="ka-GE"/>
        </w:rPr>
        <w:t>შავი</w:t>
      </w:r>
      <w:r w:rsidRPr="00B2408B">
        <w:rPr>
          <w:rFonts w:ascii="Sylfaen" w:hAnsi="Sylfaen" w:cstheme="majorHAnsi"/>
          <w:lang w:val="ka-GE"/>
        </w:rPr>
        <w:t xml:space="preserve"> </w:t>
      </w:r>
      <w:r w:rsidRPr="00B2408B">
        <w:rPr>
          <w:rFonts w:ascii="Sylfaen" w:hAnsi="Sylfaen" w:cs="Sylfaen"/>
          <w:lang w:val="ka-GE"/>
        </w:rPr>
        <w:t>ზღვის</w:t>
      </w:r>
      <w:r w:rsidRPr="00B2408B">
        <w:rPr>
          <w:rFonts w:ascii="Sylfaen" w:hAnsi="Sylfaen" w:cstheme="majorHAnsi"/>
          <w:lang w:val="ka-GE"/>
        </w:rPr>
        <w:t xml:space="preserve"> </w:t>
      </w:r>
      <w:r w:rsidRPr="00B2408B">
        <w:rPr>
          <w:rFonts w:ascii="Sylfaen" w:hAnsi="Sylfaen" w:cs="Sylfaen"/>
          <w:lang w:val="ka-GE"/>
        </w:rPr>
        <w:t>რეგიონის</w:t>
      </w:r>
      <w:r w:rsidRPr="00B2408B">
        <w:rPr>
          <w:rFonts w:ascii="Sylfaen" w:hAnsi="Sylfaen" w:cstheme="majorHAnsi"/>
          <w:lang w:val="ka-GE"/>
        </w:rPr>
        <w:t xml:space="preserve"> </w:t>
      </w:r>
      <w:r w:rsidRPr="00B2408B">
        <w:rPr>
          <w:rFonts w:ascii="Sylfaen" w:hAnsi="Sylfaen" w:cs="Sylfaen"/>
          <w:lang w:val="ka-GE"/>
        </w:rPr>
        <w:t>ქვეყნებთან</w:t>
      </w:r>
      <w:r w:rsidRPr="00B2408B">
        <w:rPr>
          <w:rFonts w:ascii="Sylfaen" w:hAnsi="Sylfaen" w:cstheme="majorHAnsi"/>
          <w:lang w:val="ka-GE"/>
        </w:rPr>
        <w:t xml:space="preserve">, </w:t>
      </w:r>
      <w:r w:rsidRPr="00B2408B">
        <w:rPr>
          <w:rFonts w:ascii="Sylfaen" w:hAnsi="Sylfaen" w:cs="Sylfaen"/>
          <w:lang w:val="ka-GE"/>
        </w:rPr>
        <w:t>კერძოდ</w:t>
      </w:r>
      <w:r w:rsidRPr="00B2408B">
        <w:rPr>
          <w:rFonts w:ascii="Sylfaen" w:hAnsi="Sylfaen" w:cstheme="majorHAnsi"/>
          <w:lang w:val="ka-GE"/>
        </w:rPr>
        <w:t xml:space="preserve">, </w:t>
      </w:r>
      <w:r w:rsidR="00E0183D">
        <w:rPr>
          <w:rFonts w:ascii="Sylfaen" w:hAnsi="Sylfaen" w:cs="Sylfaen"/>
          <w:lang w:val="ka-GE"/>
        </w:rPr>
        <w:t>რუმინეთსა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ბულგარეთთან</w:t>
      </w:r>
      <w:r w:rsidRPr="00B2408B">
        <w:rPr>
          <w:rFonts w:ascii="Sylfaen" w:hAnsi="Sylfaen" w:cstheme="majorHAnsi"/>
          <w:lang w:val="ka-GE"/>
        </w:rPr>
        <w:t xml:space="preserve"> </w:t>
      </w:r>
      <w:r w:rsidRPr="00B2408B">
        <w:rPr>
          <w:rFonts w:ascii="Sylfaen" w:hAnsi="Sylfaen" w:cs="Sylfaen"/>
          <w:lang w:val="ka-GE"/>
        </w:rPr>
        <w:t>თანამშრომლობის</w:t>
      </w:r>
      <w:r w:rsidRPr="00B2408B">
        <w:rPr>
          <w:rFonts w:ascii="Sylfaen" w:hAnsi="Sylfaen" w:cstheme="majorHAnsi"/>
          <w:lang w:val="ka-GE"/>
        </w:rPr>
        <w:t xml:space="preserve"> </w:t>
      </w:r>
      <w:r w:rsidRPr="00B2408B">
        <w:rPr>
          <w:rFonts w:ascii="Sylfaen" w:hAnsi="Sylfaen" w:cs="Sylfaen"/>
          <w:lang w:val="ka-GE"/>
        </w:rPr>
        <w:t>გაღრმავება</w:t>
      </w:r>
      <w:r w:rsidRPr="00B2408B">
        <w:rPr>
          <w:rFonts w:ascii="Sylfaen" w:hAnsi="Sylfaen" w:cstheme="majorHAnsi"/>
          <w:lang w:val="ka-GE"/>
        </w:rPr>
        <w:t xml:space="preserve">, </w:t>
      </w:r>
      <w:r w:rsidRPr="00B2408B">
        <w:rPr>
          <w:rFonts w:ascii="Sylfaen" w:hAnsi="Sylfaen" w:cs="Sylfaen"/>
          <w:lang w:val="ka-GE"/>
        </w:rPr>
        <w:t>განსაკუთრებით</w:t>
      </w:r>
      <w:r w:rsidRPr="00B2408B">
        <w:rPr>
          <w:rFonts w:ascii="Sylfaen" w:hAnsi="Sylfaen" w:cstheme="majorHAnsi"/>
          <w:lang w:val="ka-GE"/>
        </w:rPr>
        <w:t xml:space="preserve">, </w:t>
      </w:r>
      <w:r w:rsidRPr="00B2408B">
        <w:rPr>
          <w:rFonts w:ascii="Sylfaen" w:hAnsi="Sylfaen" w:cs="Sylfaen"/>
          <w:lang w:val="ka-GE"/>
        </w:rPr>
        <w:t>ტრანსპორტისა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კომუნიკაციების</w:t>
      </w:r>
      <w:r w:rsidRPr="00B2408B">
        <w:rPr>
          <w:rFonts w:ascii="Sylfaen" w:hAnsi="Sylfaen" w:cstheme="majorHAnsi"/>
          <w:lang w:val="ka-GE"/>
        </w:rPr>
        <w:t xml:space="preserve"> </w:t>
      </w:r>
      <w:r w:rsidRPr="00B2408B">
        <w:rPr>
          <w:rFonts w:ascii="Sylfaen" w:hAnsi="Sylfaen" w:cs="Sylfaen"/>
          <w:lang w:val="ka-GE"/>
        </w:rPr>
        <w:t>მიმართულებით</w:t>
      </w:r>
      <w:r w:rsidRPr="00B2408B">
        <w:rPr>
          <w:rFonts w:ascii="Sylfaen" w:hAnsi="Sylfaen" w:cstheme="majorHAnsi"/>
          <w:lang w:val="ka-GE"/>
        </w:rPr>
        <w:t>. </w:t>
      </w:r>
    </w:p>
    <w:p w14:paraId="3D2FBCD3" w14:textId="7A684D18" w:rsidR="0055185D" w:rsidRPr="007A7FD6" w:rsidRDefault="0033123A" w:rsidP="00C71733">
      <w:pPr>
        <w:tabs>
          <w:tab w:val="left" w:pos="2520"/>
        </w:tabs>
        <w:spacing w:before="240" w:line="276" w:lineRule="auto"/>
        <w:jc w:val="both"/>
        <w:rPr>
          <w:rFonts w:ascii="Sylfaen" w:hAnsi="Sylfaen" w:cstheme="minorHAnsi"/>
          <w:b/>
          <w:bCs/>
          <w:i/>
          <w:color w:val="22346A"/>
          <w:sz w:val="24"/>
          <w:szCs w:val="28"/>
          <w:lang w:val="ka-GE"/>
        </w:rPr>
      </w:pPr>
      <w:r w:rsidRPr="007A7FD6">
        <w:rPr>
          <w:rFonts w:ascii="Sylfaen" w:hAnsi="Sylfaen" w:cstheme="minorHAnsi"/>
          <w:b/>
          <w:bCs/>
          <w:i/>
          <w:color w:val="22346A"/>
          <w:sz w:val="24"/>
          <w:szCs w:val="28"/>
          <w:u w:val="single"/>
          <w:lang w:val="ka-GE"/>
        </w:rPr>
        <w:t>ამოცანა</w:t>
      </w:r>
      <w:r w:rsidRPr="007A7FD6">
        <w:rPr>
          <w:rFonts w:ascii="Sylfaen" w:hAnsi="Sylfaen" w:cstheme="minorHAnsi"/>
          <w:b/>
          <w:bCs/>
          <w:i/>
          <w:color w:val="22346A"/>
          <w:sz w:val="24"/>
          <w:szCs w:val="28"/>
          <w:lang w:val="ka-GE"/>
        </w:rPr>
        <w:t>:  მეზობელ</w:t>
      </w:r>
      <w:r w:rsidR="00867A60">
        <w:rPr>
          <w:rFonts w:ascii="Sylfaen" w:hAnsi="Sylfaen" w:cstheme="minorHAnsi"/>
          <w:b/>
          <w:bCs/>
          <w:i/>
          <w:color w:val="22346A"/>
          <w:sz w:val="24"/>
          <w:szCs w:val="28"/>
          <w:lang w:val="ka-GE"/>
        </w:rPr>
        <w:t xml:space="preserve"> </w:t>
      </w:r>
      <w:r w:rsidRPr="007A7FD6">
        <w:rPr>
          <w:rFonts w:ascii="Sylfaen" w:hAnsi="Sylfaen" w:cstheme="minorHAnsi"/>
          <w:b/>
          <w:bCs/>
          <w:i/>
          <w:color w:val="22346A"/>
          <w:sz w:val="24"/>
          <w:szCs w:val="28"/>
          <w:lang w:val="ka-GE"/>
        </w:rPr>
        <w:t>ქვეყნებთან ურთიერთობების განვითარება და გაუმჯობესება საქართველოს ეროვნული ინტერესების შესაბამისად</w:t>
      </w:r>
    </w:p>
    <w:p w14:paraId="45B8C44B" w14:textId="622FE7DB" w:rsidR="0033123A" w:rsidRPr="00B2408B" w:rsidRDefault="0033123A" w:rsidP="00C71733">
      <w:pPr>
        <w:tabs>
          <w:tab w:val="left" w:pos="90"/>
        </w:tabs>
        <w:spacing w:line="276" w:lineRule="auto"/>
        <w:jc w:val="both"/>
        <w:rPr>
          <w:rFonts w:ascii="Sylfaen" w:hAnsi="Sylfaen" w:cstheme="majorHAnsi"/>
          <w:lang w:val="ka-GE"/>
        </w:rPr>
      </w:pPr>
      <w:r w:rsidRPr="00B2408B">
        <w:rPr>
          <w:rFonts w:ascii="Sylfaen" w:hAnsi="Sylfaen" w:cs="Sylfaen"/>
          <w:lang w:val="ka-GE"/>
        </w:rPr>
        <w:t>უმნიშვნელოვანესი</w:t>
      </w:r>
      <w:r w:rsidRPr="00B2408B">
        <w:rPr>
          <w:rFonts w:ascii="Sylfaen" w:hAnsi="Sylfaen" w:cstheme="majorHAnsi"/>
          <w:lang w:val="ka-GE"/>
        </w:rPr>
        <w:t xml:space="preserve"> </w:t>
      </w:r>
      <w:r w:rsidRPr="00B2408B">
        <w:rPr>
          <w:rFonts w:ascii="Sylfaen" w:hAnsi="Sylfaen" w:cs="Sylfaen"/>
          <w:lang w:val="ka-GE"/>
        </w:rPr>
        <w:t>პრიორიტეტია</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როგორც</w:t>
      </w:r>
      <w:r w:rsidRPr="00B2408B">
        <w:rPr>
          <w:rFonts w:ascii="Sylfaen" w:hAnsi="Sylfaen" w:cstheme="majorHAnsi"/>
          <w:lang w:val="ka-GE"/>
        </w:rPr>
        <w:t xml:space="preserve"> </w:t>
      </w:r>
      <w:r w:rsidRPr="00B2408B">
        <w:rPr>
          <w:rFonts w:ascii="Sylfaen" w:hAnsi="Sylfaen" w:cs="Sylfaen"/>
          <w:lang w:val="ka-GE"/>
        </w:rPr>
        <w:t>რეგიონის</w:t>
      </w:r>
      <w:r w:rsidRPr="00B2408B">
        <w:rPr>
          <w:rFonts w:ascii="Sylfaen" w:hAnsi="Sylfaen" w:cstheme="majorHAnsi"/>
          <w:lang w:val="ka-GE"/>
        </w:rPr>
        <w:t xml:space="preserve"> </w:t>
      </w:r>
      <w:r w:rsidR="006430B8" w:rsidRPr="00B2408B">
        <w:rPr>
          <w:rFonts w:ascii="Sylfaen" w:hAnsi="Sylfaen" w:cs="Sylfaen"/>
          <w:lang w:val="ka-GE"/>
        </w:rPr>
        <w:t>მნიშვნელოვანი</w:t>
      </w:r>
      <w:r w:rsidRPr="00B2408B">
        <w:rPr>
          <w:rFonts w:ascii="Sylfaen" w:hAnsi="Sylfaen" w:cstheme="majorHAnsi"/>
          <w:lang w:val="ka-GE"/>
        </w:rPr>
        <w:t xml:space="preserve"> </w:t>
      </w:r>
      <w:r w:rsidRPr="00B2408B">
        <w:rPr>
          <w:rFonts w:ascii="Sylfaen" w:hAnsi="Sylfaen" w:cs="Sylfaen"/>
          <w:lang w:val="ka-GE"/>
        </w:rPr>
        <w:t>სახელმწიფოს</w:t>
      </w:r>
      <w:r w:rsidR="00E0183D">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როლის</w:t>
      </w:r>
      <w:r w:rsidRPr="00B2408B">
        <w:rPr>
          <w:rFonts w:ascii="Sylfaen" w:hAnsi="Sylfaen" w:cstheme="majorHAnsi"/>
          <w:lang w:val="ka-GE"/>
        </w:rPr>
        <w:t xml:space="preserve"> </w:t>
      </w:r>
      <w:r w:rsidRPr="00B2408B">
        <w:rPr>
          <w:rFonts w:ascii="Sylfaen" w:hAnsi="Sylfaen" w:cs="Sylfaen"/>
          <w:lang w:val="ka-GE"/>
        </w:rPr>
        <w:t>გამყარება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მეზობელ</w:t>
      </w:r>
      <w:r w:rsidRPr="00B2408B">
        <w:rPr>
          <w:rFonts w:ascii="Sylfaen" w:hAnsi="Sylfaen" w:cstheme="majorHAnsi"/>
          <w:lang w:val="ka-GE"/>
        </w:rPr>
        <w:t xml:space="preserve"> </w:t>
      </w:r>
      <w:r w:rsidRPr="00B2408B">
        <w:rPr>
          <w:rFonts w:ascii="Sylfaen" w:hAnsi="Sylfaen" w:cs="Sylfaen"/>
          <w:lang w:val="ka-GE"/>
        </w:rPr>
        <w:t>ქვეყნებთან</w:t>
      </w:r>
      <w:r w:rsidRPr="00B2408B">
        <w:rPr>
          <w:rFonts w:ascii="Sylfaen" w:hAnsi="Sylfaen" w:cstheme="majorHAnsi"/>
          <w:lang w:val="ka-GE"/>
        </w:rPr>
        <w:t xml:space="preserve"> (</w:t>
      </w:r>
      <w:r w:rsidRPr="00B2408B">
        <w:rPr>
          <w:rFonts w:ascii="Sylfaen" w:hAnsi="Sylfaen" w:cs="Sylfaen"/>
          <w:lang w:val="ka-GE"/>
        </w:rPr>
        <w:t>აზერბაიჯანი</w:t>
      </w:r>
      <w:r w:rsidRPr="00B2408B">
        <w:rPr>
          <w:rFonts w:ascii="Sylfaen" w:hAnsi="Sylfaen" w:cstheme="majorHAnsi"/>
          <w:lang w:val="ka-GE"/>
        </w:rPr>
        <w:t xml:space="preserve">, </w:t>
      </w:r>
      <w:r w:rsidRPr="00B2408B">
        <w:rPr>
          <w:rFonts w:ascii="Sylfaen" w:hAnsi="Sylfaen" w:cs="Sylfaen"/>
          <w:lang w:val="ka-GE"/>
        </w:rPr>
        <w:t>სომხეთი</w:t>
      </w:r>
      <w:r w:rsidRPr="00B2408B">
        <w:rPr>
          <w:rFonts w:ascii="Sylfaen" w:hAnsi="Sylfaen" w:cstheme="majorHAnsi"/>
          <w:lang w:val="ka-GE"/>
        </w:rPr>
        <w:t xml:space="preserve">, </w:t>
      </w:r>
      <w:r w:rsidRPr="00B2408B">
        <w:rPr>
          <w:rFonts w:ascii="Sylfaen" w:hAnsi="Sylfaen" w:cs="Sylfaen"/>
          <w:lang w:val="ka-GE"/>
        </w:rPr>
        <w:t>თურქეთი</w:t>
      </w:r>
      <w:r w:rsidR="00192E8F" w:rsidRPr="00B2408B">
        <w:rPr>
          <w:rFonts w:ascii="Sylfaen" w:hAnsi="Sylfaen" w:cstheme="majorHAnsi"/>
          <w:lang w:val="ka-GE"/>
        </w:rPr>
        <w:t>)</w:t>
      </w:r>
      <w:r w:rsidRPr="00B2408B">
        <w:rPr>
          <w:rFonts w:ascii="Sylfaen" w:hAnsi="Sylfaen" w:cstheme="majorHAnsi"/>
          <w:lang w:val="ka-GE"/>
        </w:rPr>
        <w:t xml:space="preserve"> </w:t>
      </w:r>
      <w:r w:rsidRPr="00B2408B">
        <w:rPr>
          <w:rFonts w:ascii="Sylfaen" w:hAnsi="Sylfaen" w:cs="Sylfaen"/>
          <w:lang w:val="ka-GE"/>
        </w:rPr>
        <w:t>დაბალანსებული</w:t>
      </w:r>
      <w:r w:rsidRPr="00B2408B">
        <w:rPr>
          <w:rFonts w:ascii="Sylfaen" w:hAnsi="Sylfaen" w:cstheme="majorHAnsi"/>
          <w:lang w:val="ka-GE"/>
        </w:rPr>
        <w:t xml:space="preserve">, </w:t>
      </w:r>
      <w:r w:rsidRPr="00B2408B">
        <w:rPr>
          <w:rFonts w:ascii="Sylfaen" w:hAnsi="Sylfaen" w:cs="Sylfaen"/>
          <w:lang w:val="ka-GE"/>
        </w:rPr>
        <w:t>პარტნიორული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ურთიერთსასარგებლო</w:t>
      </w:r>
      <w:r w:rsidRPr="00B2408B">
        <w:rPr>
          <w:rFonts w:ascii="Sylfaen" w:hAnsi="Sylfaen" w:cstheme="majorHAnsi"/>
          <w:lang w:val="ka-GE"/>
        </w:rPr>
        <w:t xml:space="preserve"> </w:t>
      </w:r>
      <w:r w:rsidRPr="00B2408B">
        <w:rPr>
          <w:rFonts w:ascii="Sylfaen" w:hAnsi="Sylfaen" w:cs="Sylfaen"/>
          <w:lang w:val="ka-GE"/>
        </w:rPr>
        <w:t>სამეზობლო</w:t>
      </w:r>
      <w:r w:rsidRPr="00B2408B">
        <w:rPr>
          <w:rFonts w:ascii="Sylfaen" w:hAnsi="Sylfaen" w:cstheme="majorHAnsi"/>
          <w:lang w:val="ka-GE"/>
        </w:rPr>
        <w:t xml:space="preserve"> </w:t>
      </w:r>
      <w:r w:rsidRPr="00B2408B">
        <w:rPr>
          <w:rFonts w:ascii="Sylfaen" w:hAnsi="Sylfaen" w:cs="Sylfaen"/>
          <w:lang w:val="ka-GE"/>
        </w:rPr>
        <w:t>პოლიტიკის</w:t>
      </w:r>
      <w:r w:rsidRPr="00B2408B">
        <w:rPr>
          <w:rFonts w:ascii="Sylfaen" w:hAnsi="Sylfaen" w:cstheme="majorHAnsi"/>
          <w:lang w:val="ka-GE"/>
        </w:rPr>
        <w:t xml:space="preserve"> </w:t>
      </w:r>
      <w:r w:rsidRPr="00B2408B">
        <w:rPr>
          <w:rFonts w:ascii="Sylfaen" w:hAnsi="Sylfaen" w:cs="Sylfaen"/>
          <w:lang w:val="ka-GE"/>
        </w:rPr>
        <w:lastRenderedPageBreak/>
        <w:t>წარმოება</w:t>
      </w:r>
      <w:r w:rsidRPr="00B2408B">
        <w:rPr>
          <w:rFonts w:ascii="Sylfaen" w:hAnsi="Sylfaen" w:cstheme="majorHAnsi"/>
          <w:lang w:val="ka-GE"/>
        </w:rPr>
        <w:t xml:space="preserve"> </w:t>
      </w:r>
      <w:r w:rsidRPr="00B2408B">
        <w:rPr>
          <w:rFonts w:ascii="Sylfaen" w:hAnsi="Sylfaen" w:cs="Sylfaen"/>
          <w:lang w:val="ka-GE"/>
        </w:rPr>
        <w:t>ტერიტორიული</w:t>
      </w:r>
      <w:r w:rsidRPr="00B2408B">
        <w:rPr>
          <w:rFonts w:ascii="Sylfaen" w:hAnsi="Sylfaen" w:cstheme="majorHAnsi"/>
          <w:bCs/>
          <w:iCs/>
          <w:lang w:val="ka-GE"/>
        </w:rPr>
        <w:t xml:space="preserve"> </w:t>
      </w:r>
      <w:r w:rsidRPr="00B2408B">
        <w:rPr>
          <w:rFonts w:ascii="Sylfaen" w:hAnsi="Sylfaen" w:cs="Sylfaen"/>
          <w:bCs/>
          <w:iCs/>
          <w:lang w:val="ka-GE"/>
        </w:rPr>
        <w:t>მთლიანობის</w:t>
      </w:r>
      <w:r w:rsidRPr="00B2408B">
        <w:rPr>
          <w:rFonts w:ascii="Sylfaen" w:hAnsi="Sylfaen" w:cstheme="majorHAnsi"/>
          <w:bCs/>
          <w:iCs/>
          <w:lang w:val="ka-GE"/>
        </w:rPr>
        <w:t xml:space="preserve"> </w:t>
      </w:r>
      <w:r w:rsidRPr="00B2408B">
        <w:rPr>
          <w:rFonts w:ascii="Sylfaen" w:hAnsi="Sylfaen" w:cs="Sylfaen"/>
          <w:bCs/>
          <w:iCs/>
          <w:lang w:val="ka-GE"/>
        </w:rPr>
        <w:t>დაცვის</w:t>
      </w:r>
      <w:r w:rsidRPr="00B2408B">
        <w:rPr>
          <w:rFonts w:ascii="Sylfaen" w:hAnsi="Sylfaen" w:cstheme="majorHAnsi"/>
          <w:bCs/>
          <w:iCs/>
          <w:lang w:val="ka-GE"/>
        </w:rPr>
        <w:t xml:space="preserve">,  </w:t>
      </w:r>
      <w:r w:rsidRPr="00B2408B">
        <w:rPr>
          <w:rFonts w:ascii="Sylfaen" w:hAnsi="Sylfaen" w:cs="Sylfaen"/>
          <w:bCs/>
          <w:iCs/>
          <w:lang w:val="ka-GE"/>
        </w:rPr>
        <w:t>სუვერენიტეტის</w:t>
      </w:r>
      <w:r w:rsidRPr="00B2408B">
        <w:rPr>
          <w:rFonts w:ascii="Sylfaen" w:hAnsi="Sylfaen" w:cstheme="majorHAnsi"/>
          <w:bCs/>
          <w:iCs/>
          <w:lang w:val="ka-GE"/>
        </w:rPr>
        <w:t xml:space="preserve">, </w:t>
      </w:r>
      <w:r w:rsidRPr="00B2408B">
        <w:rPr>
          <w:rFonts w:ascii="Sylfaen" w:hAnsi="Sylfaen" w:cs="Sylfaen"/>
          <w:bCs/>
          <w:iCs/>
          <w:lang w:val="ka-GE"/>
        </w:rPr>
        <w:t>კეთილმეზობლობის</w:t>
      </w:r>
      <w:r w:rsidRPr="00B2408B">
        <w:rPr>
          <w:rFonts w:ascii="Sylfaen" w:hAnsi="Sylfaen" w:cstheme="majorHAnsi"/>
          <w:bCs/>
          <w:iCs/>
          <w:lang w:val="ka-GE"/>
        </w:rPr>
        <w:t xml:space="preserve">, </w:t>
      </w:r>
      <w:r w:rsidRPr="00B2408B">
        <w:rPr>
          <w:rFonts w:ascii="Sylfaen" w:hAnsi="Sylfaen" w:cs="Sylfaen"/>
          <w:bCs/>
          <w:iCs/>
          <w:lang w:val="ka-GE"/>
        </w:rPr>
        <w:t>უსაფრთხოების</w:t>
      </w:r>
      <w:r w:rsidRPr="00B2408B">
        <w:rPr>
          <w:rFonts w:ascii="Sylfaen" w:hAnsi="Sylfaen" w:cstheme="majorHAnsi"/>
          <w:bCs/>
          <w:iCs/>
          <w:lang w:val="ka-GE"/>
        </w:rPr>
        <w:t xml:space="preserve"> </w:t>
      </w:r>
      <w:r w:rsidRPr="00B2408B">
        <w:rPr>
          <w:rFonts w:ascii="Sylfaen" w:hAnsi="Sylfaen" w:cs="Sylfaen"/>
          <w:bCs/>
          <w:iCs/>
          <w:lang w:val="ka-GE"/>
        </w:rPr>
        <w:t>განმტკიცების</w:t>
      </w:r>
      <w:r w:rsidRPr="00B2408B">
        <w:rPr>
          <w:rFonts w:ascii="Sylfaen" w:hAnsi="Sylfaen" w:cstheme="majorHAnsi"/>
          <w:bCs/>
          <w:iCs/>
          <w:lang w:val="ka-GE"/>
        </w:rPr>
        <w:t xml:space="preserve">, </w:t>
      </w:r>
      <w:r w:rsidRPr="00B2408B">
        <w:rPr>
          <w:rFonts w:ascii="Sylfaen" w:hAnsi="Sylfaen" w:cs="Sylfaen"/>
          <w:bCs/>
          <w:iCs/>
          <w:lang w:val="ka-GE"/>
        </w:rPr>
        <w:t>რეგიონში</w:t>
      </w:r>
      <w:r w:rsidRPr="00B2408B">
        <w:rPr>
          <w:rFonts w:ascii="Sylfaen" w:hAnsi="Sylfaen" w:cstheme="majorHAnsi"/>
          <w:bCs/>
          <w:iCs/>
          <w:lang w:val="ka-GE"/>
        </w:rPr>
        <w:t xml:space="preserve"> </w:t>
      </w:r>
      <w:r w:rsidRPr="00B2408B">
        <w:rPr>
          <w:rFonts w:ascii="Sylfaen" w:hAnsi="Sylfaen" w:cs="Sylfaen"/>
          <w:bCs/>
          <w:iCs/>
          <w:lang w:val="ka-GE"/>
        </w:rPr>
        <w:t>მშვიდობისა</w:t>
      </w:r>
      <w:r w:rsidRPr="00B2408B">
        <w:rPr>
          <w:rFonts w:ascii="Sylfaen" w:hAnsi="Sylfaen" w:cstheme="majorHAnsi"/>
          <w:bCs/>
          <w:iCs/>
          <w:lang w:val="ka-GE"/>
        </w:rPr>
        <w:t xml:space="preserve"> </w:t>
      </w:r>
      <w:r w:rsidRPr="00B2408B">
        <w:rPr>
          <w:rFonts w:ascii="Sylfaen" w:hAnsi="Sylfaen" w:cs="Sylfaen"/>
          <w:bCs/>
          <w:iCs/>
          <w:lang w:val="ka-GE"/>
        </w:rPr>
        <w:t>და</w:t>
      </w:r>
      <w:r w:rsidRPr="00B2408B">
        <w:rPr>
          <w:rFonts w:ascii="Sylfaen" w:hAnsi="Sylfaen" w:cstheme="majorHAnsi"/>
          <w:bCs/>
          <w:iCs/>
          <w:lang w:val="ka-GE"/>
        </w:rPr>
        <w:t xml:space="preserve"> </w:t>
      </w:r>
      <w:r w:rsidRPr="00B2408B">
        <w:rPr>
          <w:rFonts w:ascii="Sylfaen" w:hAnsi="Sylfaen" w:cs="Sylfaen"/>
          <w:bCs/>
          <w:iCs/>
          <w:lang w:val="ka-GE"/>
        </w:rPr>
        <w:t>სტაბილურობის</w:t>
      </w:r>
      <w:r w:rsidRPr="00B2408B">
        <w:rPr>
          <w:rFonts w:ascii="Sylfaen" w:hAnsi="Sylfaen" w:cstheme="majorHAnsi"/>
          <w:bCs/>
          <w:iCs/>
          <w:lang w:val="ka-GE"/>
        </w:rPr>
        <w:t xml:space="preserve"> </w:t>
      </w:r>
      <w:r w:rsidRPr="00B2408B">
        <w:rPr>
          <w:rFonts w:ascii="Sylfaen" w:hAnsi="Sylfaen" w:cs="Sylfaen"/>
          <w:bCs/>
          <w:iCs/>
          <w:lang w:val="ka-GE"/>
        </w:rPr>
        <w:t>ხელშეწყობის</w:t>
      </w:r>
      <w:r w:rsidRPr="00B2408B">
        <w:rPr>
          <w:rFonts w:ascii="Sylfaen" w:hAnsi="Sylfaen" w:cstheme="majorHAnsi"/>
          <w:bCs/>
          <w:iCs/>
          <w:lang w:val="ka-GE"/>
        </w:rPr>
        <w:t xml:space="preserve"> </w:t>
      </w:r>
      <w:r w:rsidRPr="00B2408B">
        <w:rPr>
          <w:rFonts w:ascii="Sylfaen" w:hAnsi="Sylfaen" w:cs="Sylfaen"/>
          <w:bCs/>
          <w:iCs/>
          <w:lang w:val="ka-GE"/>
        </w:rPr>
        <w:t>პრინციპების</w:t>
      </w:r>
      <w:r w:rsidRPr="00B2408B">
        <w:rPr>
          <w:rFonts w:ascii="Sylfaen" w:hAnsi="Sylfaen" w:cstheme="majorHAnsi"/>
          <w:bCs/>
          <w:iCs/>
          <w:lang w:val="ka-GE"/>
        </w:rPr>
        <w:t xml:space="preserve"> </w:t>
      </w:r>
      <w:r w:rsidRPr="00B2408B">
        <w:rPr>
          <w:rFonts w:ascii="Sylfaen" w:hAnsi="Sylfaen" w:cs="Sylfaen"/>
          <w:lang w:val="ka-GE"/>
        </w:rPr>
        <w:t>შესაბამისად</w:t>
      </w:r>
      <w:r w:rsidRPr="00B2408B">
        <w:rPr>
          <w:rFonts w:ascii="Sylfaen" w:hAnsi="Sylfaen" w:cstheme="majorHAnsi"/>
          <w:lang w:val="ka-GE"/>
        </w:rPr>
        <w:t>.</w:t>
      </w:r>
      <w:r w:rsidR="00867A60">
        <w:rPr>
          <w:rFonts w:ascii="Sylfaen" w:hAnsi="Sylfaen" w:cstheme="majorHAnsi"/>
          <w:lang w:val="ka-GE"/>
        </w:rPr>
        <w:t xml:space="preserve">  </w:t>
      </w:r>
    </w:p>
    <w:p w14:paraId="5C4F599F" w14:textId="7C53A2E5" w:rsidR="0033123A" w:rsidRPr="00B2408B" w:rsidRDefault="0033123A" w:rsidP="00B2408B">
      <w:pPr>
        <w:tabs>
          <w:tab w:val="left" w:pos="90"/>
        </w:tabs>
        <w:spacing w:line="276" w:lineRule="auto"/>
        <w:jc w:val="both"/>
        <w:rPr>
          <w:rFonts w:ascii="Sylfaen" w:hAnsi="Sylfaen" w:cstheme="majorHAnsi"/>
          <w:bCs/>
          <w:lang w:val="ka-GE"/>
        </w:rPr>
      </w:pPr>
      <w:r w:rsidRPr="00B2408B">
        <w:rPr>
          <w:rFonts w:ascii="Sylfaen" w:hAnsi="Sylfaen" w:cs="Sylfaen"/>
          <w:lang w:val="ka-GE"/>
        </w:rPr>
        <w:t>ძალისხმევა</w:t>
      </w:r>
      <w:r w:rsidRPr="00B2408B">
        <w:rPr>
          <w:rFonts w:ascii="Sylfaen" w:hAnsi="Sylfaen" w:cstheme="majorHAnsi"/>
          <w:lang w:val="ka-GE"/>
        </w:rPr>
        <w:t xml:space="preserve"> </w:t>
      </w:r>
      <w:r w:rsidRPr="00B2408B">
        <w:rPr>
          <w:rFonts w:ascii="Sylfaen" w:hAnsi="Sylfaen" w:cs="Sylfaen"/>
          <w:lang w:val="ka-GE"/>
        </w:rPr>
        <w:t>მიიმართება</w:t>
      </w:r>
      <w:r w:rsidRPr="00B2408B">
        <w:rPr>
          <w:rFonts w:ascii="Sylfaen" w:hAnsi="Sylfaen" w:cstheme="majorHAnsi"/>
          <w:lang w:val="ka-GE"/>
        </w:rPr>
        <w:t xml:space="preserve"> </w:t>
      </w:r>
      <w:r w:rsidRPr="00B2408B">
        <w:rPr>
          <w:rFonts w:ascii="Sylfaen" w:hAnsi="Sylfaen" w:cs="Sylfaen"/>
          <w:lang w:val="ka-GE"/>
        </w:rPr>
        <w:t>საქართველოს</w:t>
      </w:r>
      <w:r w:rsidR="00540697" w:rsidRPr="00B2408B">
        <w:rPr>
          <w:rFonts w:ascii="Sylfaen" w:hAnsi="Sylfaen" w:cstheme="majorHAnsi"/>
          <w:lang w:val="ka-GE"/>
        </w:rPr>
        <w:t xml:space="preserve">, </w:t>
      </w:r>
      <w:r w:rsidRPr="00B2408B">
        <w:rPr>
          <w:rFonts w:ascii="Sylfaen" w:hAnsi="Sylfaen" w:cs="Sylfaen"/>
          <w:lang w:val="ka-GE"/>
        </w:rPr>
        <w:t>როგორც</w:t>
      </w:r>
      <w:r w:rsidRPr="00B2408B">
        <w:rPr>
          <w:rFonts w:ascii="Sylfaen" w:hAnsi="Sylfaen" w:cstheme="majorHAnsi"/>
          <w:lang w:val="ka-GE"/>
        </w:rPr>
        <w:t xml:space="preserve"> </w:t>
      </w:r>
      <w:r w:rsidRPr="00B2408B">
        <w:rPr>
          <w:rFonts w:ascii="Sylfaen" w:hAnsi="Sylfaen" w:cs="Sylfaen"/>
          <w:lang w:val="ka-GE"/>
        </w:rPr>
        <w:t>ევროპის</w:t>
      </w:r>
      <w:r w:rsidR="00E0183D">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აზიის</w:t>
      </w:r>
      <w:r w:rsidRPr="00B2408B">
        <w:rPr>
          <w:rFonts w:ascii="Sylfaen" w:hAnsi="Sylfaen" w:cstheme="majorHAnsi"/>
          <w:lang w:val="ka-GE"/>
        </w:rPr>
        <w:t xml:space="preserve"> </w:t>
      </w:r>
      <w:r w:rsidRPr="00B2408B">
        <w:rPr>
          <w:rFonts w:ascii="Sylfaen" w:hAnsi="Sylfaen" w:cs="Sylfaen"/>
          <w:lang w:val="ka-GE"/>
        </w:rPr>
        <w:t>დამაკავშირებელი</w:t>
      </w:r>
      <w:r w:rsidRPr="00B2408B">
        <w:rPr>
          <w:rFonts w:ascii="Sylfaen" w:hAnsi="Sylfaen" w:cstheme="majorHAnsi"/>
          <w:lang w:val="ka-GE"/>
        </w:rPr>
        <w:t xml:space="preserve"> </w:t>
      </w:r>
      <w:r w:rsidRPr="00B2408B">
        <w:rPr>
          <w:rFonts w:ascii="Sylfaen" w:hAnsi="Sylfaen" w:cs="Sylfaen"/>
          <w:lang w:val="ka-GE"/>
        </w:rPr>
        <w:t>ქვეყნის</w:t>
      </w:r>
      <w:r w:rsidR="00E0183D">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მიერ</w:t>
      </w:r>
      <w:r w:rsidRPr="00B2408B">
        <w:rPr>
          <w:rFonts w:ascii="Sylfaen" w:hAnsi="Sylfaen" w:cstheme="majorHAnsi"/>
          <w:lang w:val="ka-GE"/>
        </w:rPr>
        <w:t xml:space="preserve"> </w:t>
      </w:r>
      <w:r w:rsidRPr="00B2408B">
        <w:rPr>
          <w:rFonts w:ascii="Sylfaen" w:hAnsi="Sylfaen" w:cs="Sylfaen"/>
          <w:lang w:val="ka-GE"/>
        </w:rPr>
        <w:t>სტაბილური</w:t>
      </w:r>
      <w:r w:rsidRPr="00B2408B">
        <w:rPr>
          <w:rFonts w:ascii="Sylfaen" w:hAnsi="Sylfaen" w:cstheme="majorHAnsi"/>
          <w:lang w:val="ka-GE"/>
        </w:rPr>
        <w:t xml:space="preserve">, </w:t>
      </w:r>
      <w:r w:rsidRPr="00B2408B">
        <w:rPr>
          <w:rFonts w:ascii="Sylfaen" w:hAnsi="Sylfaen" w:cs="Sylfaen"/>
          <w:lang w:val="ka-GE"/>
        </w:rPr>
        <w:t>უსაფრთხო</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მაღალი</w:t>
      </w:r>
      <w:r w:rsidRPr="00B2408B">
        <w:rPr>
          <w:rFonts w:ascii="Sylfaen" w:hAnsi="Sylfaen" w:cstheme="majorHAnsi"/>
          <w:lang w:val="ka-GE"/>
        </w:rPr>
        <w:t xml:space="preserve"> </w:t>
      </w:r>
      <w:r w:rsidRPr="00B2408B">
        <w:rPr>
          <w:rFonts w:ascii="Sylfaen" w:hAnsi="Sylfaen" w:cs="Sylfaen"/>
          <w:lang w:val="ka-GE"/>
        </w:rPr>
        <w:t>დონის</w:t>
      </w:r>
      <w:r w:rsidRPr="00B2408B">
        <w:rPr>
          <w:rFonts w:ascii="Sylfaen" w:hAnsi="Sylfaen" w:cstheme="majorHAnsi"/>
          <w:lang w:val="ka-GE"/>
        </w:rPr>
        <w:t xml:space="preserve"> </w:t>
      </w:r>
      <w:r w:rsidRPr="00B2408B">
        <w:rPr>
          <w:rFonts w:ascii="Sylfaen" w:hAnsi="Sylfaen" w:cs="Sylfaen"/>
          <w:lang w:val="ka-GE"/>
        </w:rPr>
        <w:t>სატრანზიტო</w:t>
      </w:r>
      <w:r w:rsidRPr="00B2408B">
        <w:rPr>
          <w:rFonts w:ascii="Sylfaen" w:hAnsi="Sylfaen" w:cstheme="majorHAnsi"/>
          <w:lang w:val="ka-GE"/>
        </w:rPr>
        <w:t xml:space="preserve"> </w:t>
      </w:r>
      <w:r w:rsidRPr="00B2408B">
        <w:rPr>
          <w:rFonts w:ascii="Sylfaen" w:hAnsi="Sylfaen" w:cs="Sylfaen"/>
          <w:lang w:val="ka-GE"/>
        </w:rPr>
        <w:t>ფუნქციის</w:t>
      </w:r>
      <w:r w:rsidRPr="00B2408B">
        <w:rPr>
          <w:rFonts w:ascii="Sylfaen" w:hAnsi="Sylfaen" w:cstheme="majorHAnsi"/>
          <w:lang w:val="ka-GE"/>
        </w:rPr>
        <w:t xml:space="preserve"> </w:t>
      </w:r>
      <w:r w:rsidRPr="00B2408B">
        <w:rPr>
          <w:rFonts w:ascii="Sylfaen" w:hAnsi="Sylfaen" w:cs="Sylfaen"/>
          <w:lang w:val="ka-GE"/>
        </w:rPr>
        <w:t>უზრუნველყოფისაკენ</w:t>
      </w:r>
      <w:r w:rsidRPr="00B2408B">
        <w:rPr>
          <w:rFonts w:ascii="Sylfaen" w:hAnsi="Sylfaen" w:cstheme="majorHAnsi"/>
          <w:lang w:val="ka-GE"/>
        </w:rPr>
        <w:t xml:space="preserve">. </w:t>
      </w:r>
      <w:r w:rsidRPr="00B2408B">
        <w:rPr>
          <w:rFonts w:ascii="Sylfaen" w:hAnsi="Sylfaen" w:cs="Sylfaen"/>
          <w:lang w:val="ka-GE"/>
        </w:rPr>
        <w:t>ამისათვის</w:t>
      </w:r>
      <w:r w:rsidRPr="00B2408B">
        <w:rPr>
          <w:rFonts w:ascii="Sylfaen" w:hAnsi="Sylfaen" w:cstheme="majorHAnsi"/>
          <w:lang w:val="ka-GE"/>
        </w:rPr>
        <w:t>,</w:t>
      </w:r>
      <w:r w:rsidRPr="00B2408B">
        <w:rPr>
          <w:rFonts w:ascii="Sylfaen" w:hAnsi="Sylfaen" w:cstheme="majorHAnsi"/>
          <w:bCs/>
          <w:lang w:val="ka-GE"/>
        </w:rPr>
        <w:t xml:space="preserve"> </w:t>
      </w:r>
      <w:r w:rsidRPr="00B2408B">
        <w:rPr>
          <w:rFonts w:ascii="Sylfaen" w:hAnsi="Sylfaen" w:cs="Sylfaen"/>
          <w:bCs/>
          <w:lang w:val="ka-GE"/>
        </w:rPr>
        <w:t>საქართველო</w:t>
      </w:r>
      <w:r w:rsidRPr="00B2408B">
        <w:rPr>
          <w:rFonts w:ascii="Sylfaen" w:hAnsi="Sylfaen" w:cstheme="majorHAnsi"/>
          <w:bCs/>
          <w:lang w:val="ka-GE"/>
        </w:rPr>
        <w:t xml:space="preserve"> </w:t>
      </w:r>
      <w:r w:rsidRPr="00B2408B">
        <w:rPr>
          <w:rFonts w:ascii="Sylfaen" w:hAnsi="Sylfaen" w:cs="Sylfaen"/>
          <w:bCs/>
          <w:lang w:val="ka-GE"/>
        </w:rPr>
        <w:t>ხელს</w:t>
      </w:r>
      <w:r w:rsidRPr="00B2408B">
        <w:rPr>
          <w:rFonts w:ascii="Sylfaen" w:hAnsi="Sylfaen" w:cstheme="majorHAnsi"/>
          <w:bCs/>
          <w:lang w:val="ka-GE"/>
        </w:rPr>
        <w:t xml:space="preserve"> </w:t>
      </w:r>
      <w:r w:rsidRPr="00B2408B">
        <w:rPr>
          <w:rFonts w:ascii="Sylfaen" w:hAnsi="Sylfaen" w:cs="Sylfaen"/>
          <w:bCs/>
          <w:lang w:val="ka-GE"/>
        </w:rPr>
        <w:t>შეუწყობს</w:t>
      </w:r>
      <w:r w:rsidRPr="00B2408B">
        <w:rPr>
          <w:rFonts w:ascii="Sylfaen" w:hAnsi="Sylfaen" w:cstheme="majorHAnsi"/>
          <w:bCs/>
          <w:lang w:val="ka-GE"/>
        </w:rPr>
        <w:t xml:space="preserve"> 2021 </w:t>
      </w:r>
      <w:r w:rsidRPr="00B2408B">
        <w:rPr>
          <w:rFonts w:ascii="Sylfaen" w:hAnsi="Sylfaen" w:cs="Sylfaen"/>
          <w:bCs/>
          <w:lang w:val="ka-GE"/>
        </w:rPr>
        <w:t>წლის</w:t>
      </w:r>
      <w:r w:rsidRPr="00B2408B">
        <w:rPr>
          <w:rFonts w:ascii="Sylfaen" w:hAnsi="Sylfaen" w:cstheme="majorHAnsi"/>
          <w:bCs/>
          <w:lang w:val="ka-GE"/>
        </w:rPr>
        <w:t xml:space="preserve"> </w:t>
      </w:r>
      <w:r w:rsidRPr="00B2408B">
        <w:rPr>
          <w:rFonts w:ascii="Sylfaen" w:hAnsi="Sylfaen" w:cs="Sylfaen"/>
          <w:bCs/>
          <w:lang w:val="ka-GE"/>
        </w:rPr>
        <w:t>გაეროს</w:t>
      </w:r>
      <w:r w:rsidRPr="00B2408B">
        <w:rPr>
          <w:rFonts w:ascii="Sylfaen" w:hAnsi="Sylfaen" w:cstheme="majorHAnsi"/>
          <w:bCs/>
          <w:lang w:val="ka-GE"/>
        </w:rPr>
        <w:t xml:space="preserve"> </w:t>
      </w:r>
      <w:r w:rsidRPr="00B2408B">
        <w:rPr>
          <w:rFonts w:ascii="Sylfaen" w:hAnsi="Sylfaen" w:cs="Sylfaen"/>
          <w:bCs/>
          <w:lang w:val="ka-GE"/>
        </w:rPr>
        <w:t>გენერალურ</w:t>
      </w:r>
      <w:r w:rsidRPr="00B2408B">
        <w:rPr>
          <w:rFonts w:ascii="Sylfaen" w:hAnsi="Sylfaen" w:cstheme="majorHAnsi"/>
          <w:bCs/>
          <w:lang w:val="ka-GE"/>
        </w:rPr>
        <w:t xml:space="preserve"> </w:t>
      </w:r>
      <w:r w:rsidRPr="00B2408B">
        <w:rPr>
          <w:rFonts w:ascii="Sylfaen" w:hAnsi="Sylfaen" w:cs="Sylfaen"/>
          <w:bCs/>
          <w:lang w:val="ka-GE"/>
        </w:rPr>
        <w:t>ასამბლეაზე</w:t>
      </w:r>
      <w:r w:rsidRPr="00B2408B">
        <w:rPr>
          <w:rFonts w:ascii="Sylfaen" w:hAnsi="Sylfaen" w:cstheme="majorHAnsi"/>
          <w:bCs/>
          <w:lang w:val="ka-GE"/>
        </w:rPr>
        <w:t xml:space="preserve"> </w:t>
      </w:r>
      <w:r w:rsidRPr="00B2408B">
        <w:rPr>
          <w:rFonts w:ascii="Sylfaen" w:hAnsi="Sylfaen" w:cs="Sylfaen"/>
          <w:bCs/>
          <w:lang w:val="ka-GE"/>
        </w:rPr>
        <w:t>პრემიერ</w:t>
      </w:r>
      <w:r w:rsidRPr="00B2408B">
        <w:rPr>
          <w:rFonts w:ascii="Sylfaen" w:hAnsi="Sylfaen" w:cstheme="majorHAnsi"/>
          <w:bCs/>
          <w:lang w:val="ka-GE"/>
        </w:rPr>
        <w:t>-</w:t>
      </w:r>
      <w:r w:rsidRPr="00B2408B">
        <w:rPr>
          <w:rFonts w:ascii="Sylfaen" w:hAnsi="Sylfaen" w:cs="Sylfaen"/>
          <w:bCs/>
          <w:lang w:val="ka-GE"/>
        </w:rPr>
        <w:t>მინისტრის</w:t>
      </w:r>
      <w:r w:rsidRPr="00B2408B">
        <w:rPr>
          <w:rFonts w:ascii="Sylfaen" w:hAnsi="Sylfaen" w:cstheme="majorHAnsi"/>
          <w:bCs/>
          <w:lang w:val="ka-GE"/>
        </w:rPr>
        <w:t xml:space="preserve"> </w:t>
      </w:r>
      <w:r w:rsidRPr="00B2408B">
        <w:rPr>
          <w:rFonts w:ascii="Sylfaen" w:hAnsi="Sylfaen" w:cs="Sylfaen"/>
          <w:bCs/>
          <w:lang w:val="ka-GE"/>
        </w:rPr>
        <w:t>მიერ</w:t>
      </w:r>
      <w:r w:rsidRPr="00B2408B">
        <w:rPr>
          <w:rFonts w:ascii="Sylfaen" w:hAnsi="Sylfaen" w:cstheme="majorHAnsi"/>
          <w:bCs/>
          <w:lang w:val="ka-GE"/>
        </w:rPr>
        <w:t xml:space="preserve"> </w:t>
      </w:r>
      <w:r w:rsidRPr="00B2408B">
        <w:rPr>
          <w:rFonts w:ascii="Sylfaen" w:hAnsi="Sylfaen" w:cs="Sylfaen"/>
          <w:bCs/>
          <w:lang w:val="ka-GE"/>
        </w:rPr>
        <w:t>შეთავაზებული</w:t>
      </w:r>
      <w:r w:rsidRPr="00B2408B">
        <w:rPr>
          <w:rFonts w:ascii="Sylfaen" w:hAnsi="Sylfaen" w:cstheme="majorHAnsi"/>
          <w:bCs/>
          <w:lang w:val="ka-GE"/>
        </w:rPr>
        <w:t xml:space="preserve"> „</w:t>
      </w:r>
      <w:r w:rsidRPr="00B2408B">
        <w:rPr>
          <w:rFonts w:ascii="Sylfaen" w:hAnsi="Sylfaen" w:cs="Sylfaen"/>
          <w:bCs/>
          <w:lang w:val="ka-GE"/>
        </w:rPr>
        <w:t>მშვიდობიანი</w:t>
      </w:r>
      <w:r w:rsidRPr="00B2408B">
        <w:rPr>
          <w:rFonts w:ascii="Sylfaen" w:hAnsi="Sylfaen" w:cstheme="majorHAnsi"/>
          <w:bCs/>
          <w:lang w:val="ka-GE"/>
        </w:rPr>
        <w:t xml:space="preserve"> </w:t>
      </w:r>
      <w:r w:rsidRPr="00B2408B">
        <w:rPr>
          <w:rFonts w:ascii="Sylfaen" w:hAnsi="Sylfaen" w:cs="Sylfaen"/>
          <w:bCs/>
          <w:lang w:val="ka-GE"/>
        </w:rPr>
        <w:t>სამეზობლო</w:t>
      </w:r>
      <w:r w:rsidRPr="00B2408B">
        <w:rPr>
          <w:rFonts w:ascii="Sylfaen" w:hAnsi="Sylfaen" w:cstheme="majorHAnsi"/>
          <w:bCs/>
          <w:lang w:val="ka-GE"/>
        </w:rPr>
        <w:t xml:space="preserve"> </w:t>
      </w:r>
      <w:r w:rsidRPr="00B2408B">
        <w:rPr>
          <w:rFonts w:ascii="Sylfaen" w:hAnsi="Sylfaen" w:cs="Sylfaen"/>
          <w:bCs/>
          <w:lang w:val="ka-GE"/>
        </w:rPr>
        <w:t>ინიციატივის</w:t>
      </w:r>
      <w:r w:rsidRPr="00B2408B">
        <w:rPr>
          <w:rFonts w:ascii="Sylfaen" w:hAnsi="Sylfaen" w:cstheme="majorHAnsi"/>
          <w:bCs/>
          <w:lang w:val="ka-GE"/>
        </w:rPr>
        <w:t xml:space="preserve">“ </w:t>
      </w:r>
      <w:r w:rsidRPr="00B2408B">
        <w:rPr>
          <w:rFonts w:ascii="Sylfaen" w:hAnsi="Sylfaen" w:cs="Sylfaen"/>
          <w:bCs/>
          <w:lang w:val="ka-GE"/>
        </w:rPr>
        <w:t>პრაქტიკულ</w:t>
      </w:r>
      <w:r w:rsidRPr="00B2408B">
        <w:rPr>
          <w:rFonts w:ascii="Sylfaen" w:hAnsi="Sylfaen" w:cstheme="majorHAnsi"/>
          <w:bCs/>
          <w:lang w:val="ka-GE"/>
        </w:rPr>
        <w:t xml:space="preserve"> </w:t>
      </w:r>
      <w:r w:rsidRPr="00B2408B">
        <w:rPr>
          <w:rFonts w:ascii="Sylfaen" w:hAnsi="Sylfaen" w:cs="Sylfaen"/>
          <w:bCs/>
          <w:lang w:val="ka-GE"/>
        </w:rPr>
        <w:t>განხორციელებას</w:t>
      </w:r>
      <w:r w:rsidRPr="00B2408B">
        <w:rPr>
          <w:rFonts w:ascii="Sylfaen" w:hAnsi="Sylfaen" w:cstheme="majorHAnsi"/>
          <w:bCs/>
          <w:lang w:val="ka-GE"/>
        </w:rPr>
        <w:t xml:space="preserve">, </w:t>
      </w:r>
      <w:r w:rsidRPr="00B2408B">
        <w:rPr>
          <w:rFonts w:ascii="Sylfaen" w:hAnsi="Sylfaen" w:cs="Sylfaen"/>
          <w:bCs/>
          <w:lang w:val="ka-GE"/>
        </w:rPr>
        <w:t>რაც</w:t>
      </w:r>
      <w:r w:rsidRPr="00B2408B">
        <w:rPr>
          <w:rFonts w:ascii="Sylfaen" w:hAnsi="Sylfaen" w:cstheme="majorHAnsi"/>
          <w:bCs/>
          <w:lang w:val="ka-GE"/>
        </w:rPr>
        <w:t xml:space="preserve"> </w:t>
      </w:r>
      <w:r w:rsidRPr="00B2408B">
        <w:rPr>
          <w:rFonts w:ascii="Sylfaen" w:hAnsi="Sylfaen" w:cs="Sylfaen"/>
          <w:bCs/>
          <w:lang w:val="ka-GE"/>
        </w:rPr>
        <w:t>გულისხმობს</w:t>
      </w:r>
      <w:r w:rsidRPr="00B2408B">
        <w:rPr>
          <w:rFonts w:ascii="Sylfaen" w:hAnsi="Sylfaen" w:cstheme="majorHAnsi"/>
          <w:bCs/>
          <w:lang w:val="ka-GE"/>
        </w:rPr>
        <w:t xml:space="preserve"> </w:t>
      </w:r>
      <w:r w:rsidRPr="00B2408B">
        <w:rPr>
          <w:rFonts w:ascii="Sylfaen" w:hAnsi="Sylfaen" w:cs="Sylfaen"/>
          <w:bCs/>
          <w:lang w:val="ka-GE"/>
        </w:rPr>
        <w:t>რეგიონულ</w:t>
      </w:r>
      <w:r w:rsidRPr="00B2408B">
        <w:rPr>
          <w:rFonts w:ascii="Sylfaen" w:hAnsi="Sylfaen" w:cstheme="majorHAnsi"/>
          <w:bCs/>
          <w:lang w:val="ka-GE"/>
        </w:rPr>
        <w:t xml:space="preserve"> </w:t>
      </w:r>
      <w:r w:rsidRPr="00B2408B">
        <w:rPr>
          <w:rFonts w:ascii="Sylfaen" w:hAnsi="Sylfaen" w:cs="Sylfaen"/>
          <w:bCs/>
          <w:lang w:val="ka-GE"/>
        </w:rPr>
        <w:t>თანამშრომლობას</w:t>
      </w:r>
      <w:r w:rsidRPr="00B2408B">
        <w:rPr>
          <w:rFonts w:ascii="Sylfaen" w:hAnsi="Sylfaen" w:cstheme="majorHAnsi"/>
          <w:bCs/>
          <w:lang w:val="ka-GE"/>
        </w:rPr>
        <w:t xml:space="preserve"> </w:t>
      </w:r>
      <w:r w:rsidRPr="00B2408B">
        <w:rPr>
          <w:rFonts w:ascii="Sylfaen" w:hAnsi="Sylfaen" w:cs="Sylfaen"/>
          <w:bCs/>
          <w:lang w:val="ka-GE"/>
        </w:rPr>
        <w:t>სხვადასხვა</w:t>
      </w:r>
      <w:r w:rsidRPr="00B2408B">
        <w:rPr>
          <w:rFonts w:ascii="Sylfaen" w:hAnsi="Sylfaen" w:cstheme="majorHAnsi"/>
          <w:bCs/>
          <w:lang w:val="ka-GE"/>
        </w:rPr>
        <w:t xml:space="preserve"> </w:t>
      </w:r>
      <w:r w:rsidRPr="00B2408B">
        <w:rPr>
          <w:rFonts w:ascii="Sylfaen" w:hAnsi="Sylfaen" w:cs="Sylfaen"/>
          <w:bCs/>
          <w:lang w:val="ka-GE"/>
        </w:rPr>
        <w:t>სფეროში</w:t>
      </w:r>
      <w:r w:rsidRPr="00B2408B">
        <w:rPr>
          <w:rFonts w:ascii="Sylfaen" w:hAnsi="Sylfaen" w:cstheme="majorHAnsi"/>
          <w:bCs/>
          <w:lang w:val="ka-GE"/>
        </w:rPr>
        <w:t xml:space="preserve">, </w:t>
      </w:r>
      <w:r w:rsidRPr="00B2408B">
        <w:rPr>
          <w:rFonts w:ascii="Sylfaen" w:hAnsi="Sylfaen" w:cs="Sylfaen"/>
          <w:bCs/>
          <w:lang w:val="ka-GE"/>
        </w:rPr>
        <w:t>მათ</w:t>
      </w:r>
      <w:r w:rsidRPr="00B2408B">
        <w:rPr>
          <w:rFonts w:ascii="Sylfaen" w:hAnsi="Sylfaen" w:cstheme="majorHAnsi"/>
          <w:bCs/>
          <w:lang w:val="ka-GE"/>
        </w:rPr>
        <w:t xml:space="preserve"> </w:t>
      </w:r>
      <w:r w:rsidRPr="00B2408B">
        <w:rPr>
          <w:rFonts w:ascii="Sylfaen" w:hAnsi="Sylfaen" w:cs="Sylfaen"/>
          <w:bCs/>
          <w:lang w:val="ka-GE"/>
        </w:rPr>
        <w:t>შორის</w:t>
      </w:r>
      <w:r w:rsidR="00E0183D">
        <w:rPr>
          <w:rFonts w:ascii="Sylfaen" w:hAnsi="Sylfaen" w:cs="Sylfaen"/>
          <w:bCs/>
          <w:lang w:val="ka-GE"/>
        </w:rPr>
        <w:t>,</w:t>
      </w:r>
      <w:r w:rsidRPr="00B2408B">
        <w:rPr>
          <w:rFonts w:ascii="Sylfaen" w:hAnsi="Sylfaen" w:cstheme="majorHAnsi"/>
          <w:bCs/>
          <w:lang w:val="ka-GE"/>
        </w:rPr>
        <w:t xml:space="preserve"> </w:t>
      </w:r>
      <w:r w:rsidRPr="00B2408B">
        <w:rPr>
          <w:rFonts w:ascii="Sylfaen" w:hAnsi="Sylfaen" w:cs="Sylfaen"/>
          <w:bCs/>
          <w:lang w:val="ka-GE"/>
        </w:rPr>
        <w:t>ჰუმანიტარულ</w:t>
      </w:r>
      <w:r w:rsidRPr="00B2408B">
        <w:rPr>
          <w:rFonts w:ascii="Sylfaen" w:hAnsi="Sylfaen" w:cstheme="majorHAnsi"/>
          <w:bCs/>
          <w:lang w:val="ka-GE"/>
        </w:rPr>
        <w:t xml:space="preserve">, </w:t>
      </w:r>
      <w:r w:rsidRPr="00B2408B">
        <w:rPr>
          <w:rFonts w:ascii="Sylfaen" w:hAnsi="Sylfaen" w:cs="Sylfaen"/>
          <w:bCs/>
          <w:lang w:val="ka-GE"/>
        </w:rPr>
        <w:t>ეკონომიკის</w:t>
      </w:r>
      <w:r w:rsidRPr="00B2408B">
        <w:rPr>
          <w:rFonts w:ascii="Sylfaen" w:hAnsi="Sylfaen" w:cstheme="majorHAnsi"/>
          <w:bCs/>
          <w:lang w:val="ka-GE"/>
        </w:rPr>
        <w:t xml:space="preserve">, </w:t>
      </w:r>
      <w:r w:rsidRPr="00B2408B">
        <w:rPr>
          <w:rFonts w:ascii="Sylfaen" w:hAnsi="Sylfaen" w:cs="Sylfaen"/>
          <w:bCs/>
          <w:lang w:val="ka-GE"/>
        </w:rPr>
        <w:t>ვაჭრობის</w:t>
      </w:r>
      <w:r w:rsidRPr="00B2408B">
        <w:rPr>
          <w:rFonts w:ascii="Sylfaen" w:hAnsi="Sylfaen" w:cstheme="majorHAnsi"/>
          <w:bCs/>
          <w:lang w:val="ka-GE"/>
        </w:rPr>
        <w:t xml:space="preserve">, </w:t>
      </w:r>
      <w:r w:rsidRPr="00B2408B">
        <w:rPr>
          <w:rFonts w:ascii="Sylfaen" w:hAnsi="Sylfaen" w:cs="Sylfaen"/>
          <w:bCs/>
          <w:lang w:val="ka-GE"/>
        </w:rPr>
        <w:t>ტურიზმის</w:t>
      </w:r>
      <w:r w:rsidRPr="00B2408B">
        <w:rPr>
          <w:rFonts w:ascii="Sylfaen" w:hAnsi="Sylfaen" w:cstheme="majorHAnsi"/>
          <w:bCs/>
          <w:lang w:val="ka-GE"/>
        </w:rPr>
        <w:t xml:space="preserve">, </w:t>
      </w:r>
      <w:r w:rsidRPr="00B2408B">
        <w:rPr>
          <w:rFonts w:ascii="Sylfaen" w:hAnsi="Sylfaen" w:cs="Sylfaen"/>
          <w:bCs/>
          <w:lang w:val="ka-GE"/>
        </w:rPr>
        <w:t>კულტურის</w:t>
      </w:r>
      <w:r w:rsidR="00867A60">
        <w:rPr>
          <w:rFonts w:ascii="Sylfaen" w:hAnsi="Sylfaen" w:cs="Sylfaen"/>
          <w:bCs/>
          <w:lang w:val="ka-GE"/>
        </w:rPr>
        <w:t>ა</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სხვა</w:t>
      </w:r>
      <w:r w:rsidRPr="00B2408B">
        <w:rPr>
          <w:rFonts w:ascii="Sylfaen" w:hAnsi="Sylfaen" w:cstheme="majorHAnsi"/>
          <w:bCs/>
          <w:lang w:val="ka-GE"/>
        </w:rPr>
        <w:t xml:space="preserve"> </w:t>
      </w:r>
      <w:r w:rsidRPr="00B2408B">
        <w:rPr>
          <w:rFonts w:ascii="Sylfaen" w:hAnsi="Sylfaen" w:cs="Sylfaen"/>
          <w:bCs/>
          <w:lang w:val="ka-GE"/>
        </w:rPr>
        <w:t>მიმართულებებით</w:t>
      </w:r>
      <w:r w:rsidRPr="00B2408B">
        <w:rPr>
          <w:rFonts w:ascii="Sylfaen" w:hAnsi="Sylfaen" w:cstheme="majorHAnsi"/>
          <w:bCs/>
          <w:lang w:val="ka-GE"/>
        </w:rPr>
        <w:t xml:space="preserve">. </w:t>
      </w:r>
      <w:r w:rsidRPr="00B2408B">
        <w:rPr>
          <w:rFonts w:ascii="Sylfaen" w:hAnsi="Sylfaen" w:cs="Sylfaen"/>
          <w:bCs/>
          <w:lang w:val="ka-GE"/>
        </w:rPr>
        <w:t>აღნიშნული</w:t>
      </w:r>
      <w:r w:rsidRPr="00B2408B">
        <w:rPr>
          <w:rFonts w:ascii="Sylfaen" w:hAnsi="Sylfaen" w:cstheme="majorHAnsi"/>
          <w:bCs/>
          <w:lang w:val="ka-GE"/>
        </w:rPr>
        <w:t xml:space="preserve"> </w:t>
      </w:r>
      <w:r w:rsidRPr="00B2408B">
        <w:rPr>
          <w:rFonts w:ascii="Sylfaen" w:hAnsi="Sylfaen" w:cs="Sylfaen"/>
          <w:bCs/>
          <w:lang w:val="ka-GE"/>
        </w:rPr>
        <w:t>ინიციატივა</w:t>
      </w:r>
      <w:r w:rsidRPr="00B2408B">
        <w:rPr>
          <w:rFonts w:ascii="Sylfaen" w:hAnsi="Sylfaen" w:cstheme="majorHAnsi"/>
          <w:bCs/>
          <w:lang w:val="ka-GE"/>
        </w:rPr>
        <w:t xml:space="preserve"> </w:t>
      </w:r>
      <w:r w:rsidRPr="00B2408B">
        <w:rPr>
          <w:rFonts w:ascii="Sylfaen" w:hAnsi="Sylfaen" w:cs="Sylfaen"/>
          <w:bCs/>
          <w:lang w:val="ka-GE"/>
        </w:rPr>
        <w:t>არ</w:t>
      </w:r>
      <w:r w:rsidRPr="00B2408B">
        <w:rPr>
          <w:rFonts w:ascii="Sylfaen" w:hAnsi="Sylfaen" w:cstheme="majorHAnsi"/>
          <w:bCs/>
          <w:lang w:val="ka-GE"/>
        </w:rPr>
        <w:t xml:space="preserve"> </w:t>
      </w:r>
      <w:r w:rsidRPr="00B2408B">
        <w:rPr>
          <w:rFonts w:ascii="Sylfaen" w:hAnsi="Sylfaen" w:cs="Sylfaen"/>
          <w:bCs/>
          <w:lang w:val="ka-GE"/>
        </w:rPr>
        <w:t>წარმოადგენს</w:t>
      </w:r>
      <w:r w:rsidRPr="00B2408B">
        <w:rPr>
          <w:rFonts w:ascii="Sylfaen" w:hAnsi="Sylfaen" w:cstheme="majorHAnsi"/>
          <w:bCs/>
          <w:lang w:val="ka-GE"/>
        </w:rPr>
        <w:t xml:space="preserve"> </w:t>
      </w:r>
      <w:r w:rsidRPr="00B2408B">
        <w:rPr>
          <w:rFonts w:ascii="Sylfaen" w:hAnsi="Sylfaen" w:cs="Sylfaen"/>
          <w:bCs/>
          <w:lang w:val="ka-GE"/>
        </w:rPr>
        <w:t>რეგიონში</w:t>
      </w:r>
      <w:r w:rsidRPr="00B2408B">
        <w:rPr>
          <w:rFonts w:ascii="Sylfaen" w:hAnsi="Sylfaen" w:cstheme="majorHAnsi"/>
          <w:bCs/>
          <w:lang w:val="ka-GE"/>
        </w:rPr>
        <w:t xml:space="preserve"> </w:t>
      </w:r>
      <w:r w:rsidRPr="00B2408B">
        <w:rPr>
          <w:rFonts w:ascii="Sylfaen" w:hAnsi="Sylfaen" w:cs="Sylfaen"/>
          <w:bCs/>
          <w:lang w:val="ka-GE"/>
        </w:rPr>
        <w:t>არსებული</w:t>
      </w:r>
      <w:r w:rsidRPr="00B2408B">
        <w:rPr>
          <w:rFonts w:ascii="Sylfaen" w:hAnsi="Sylfaen" w:cstheme="majorHAnsi"/>
          <w:bCs/>
          <w:lang w:val="ka-GE"/>
        </w:rPr>
        <w:t xml:space="preserve"> </w:t>
      </w:r>
      <w:r w:rsidRPr="00B2408B">
        <w:rPr>
          <w:rFonts w:ascii="Sylfaen" w:hAnsi="Sylfaen" w:cs="Sylfaen"/>
          <w:bCs/>
          <w:lang w:val="ka-GE"/>
        </w:rPr>
        <w:t>არცერთი</w:t>
      </w:r>
      <w:r w:rsidRPr="00B2408B">
        <w:rPr>
          <w:rFonts w:ascii="Sylfaen" w:hAnsi="Sylfaen" w:cstheme="majorHAnsi"/>
          <w:bCs/>
          <w:lang w:val="ka-GE"/>
        </w:rPr>
        <w:t xml:space="preserve"> </w:t>
      </w:r>
      <w:r w:rsidRPr="00B2408B">
        <w:rPr>
          <w:rFonts w:ascii="Sylfaen" w:hAnsi="Sylfaen" w:cs="Sylfaen"/>
          <w:bCs/>
          <w:lang w:val="ka-GE"/>
        </w:rPr>
        <w:t>სხვა</w:t>
      </w:r>
      <w:r w:rsidRPr="00B2408B">
        <w:rPr>
          <w:rFonts w:ascii="Sylfaen" w:hAnsi="Sylfaen" w:cstheme="majorHAnsi"/>
          <w:bCs/>
          <w:lang w:val="ka-GE"/>
        </w:rPr>
        <w:t xml:space="preserve"> </w:t>
      </w:r>
      <w:r w:rsidRPr="00B2408B">
        <w:rPr>
          <w:rFonts w:ascii="Sylfaen" w:hAnsi="Sylfaen" w:cs="Sylfaen"/>
          <w:bCs/>
          <w:lang w:val="ka-GE"/>
        </w:rPr>
        <w:t>ფორმატის</w:t>
      </w:r>
      <w:r w:rsidRPr="00B2408B">
        <w:rPr>
          <w:rFonts w:ascii="Sylfaen" w:hAnsi="Sylfaen" w:cstheme="majorHAnsi"/>
          <w:bCs/>
          <w:lang w:val="ka-GE"/>
        </w:rPr>
        <w:t xml:space="preserve"> </w:t>
      </w:r>
      <w:r w:rsidRPr="00B2408B">
        <w:rPr>
          <w:rFonts w:ascii="Sylfaen" w:hAnsi="Sylfaen" w:cs="Sylfaen"/>
          <w:bCs/>
          <w:lang w:val="ka-GE"/>
        </w:rPr>
        <w:t>საწინააღმდეგო</w:t>
      </w:r>
      <w:r w:rsidRPr="00B2408B">
        <w:rPr>
          <w:rFonts w:ascii="Sylfaen" w:hAnsi="Sylfaen" w:cstheme="majorHAnsi"/>
          <w:bCs/>
          <w:lang w:val="ka-GE"/>
        </w:rPr>
        <w:t xml:space="preserve"> </w:t>
      </w:r>
      <w:r w:rsidRPr="00B2408B">
        <w:rPr>
          <w:rFonts w:ascii="Sylfaen" w:hAnsi="Sylfaen" w:cs="Sylfaen"/>
          <w:bCs/>
          <w:lang w:val="ka-GE"/>
        </w:rPr>
        <w:t>ან</w:t>
      </w:r>
      <w:r w:rsidRPr="00B2408B">
        <w:rPr>
          <w:rFonts w:ascii="Sylfaen" w:hAnsi="Sylfaen" w:cstheme="majorHAnsi"/>
          <w:bCs/>
          <w:lang w:val="ka-GE"/>
        </w:rPr>
        <w:t xml:space="preserve"> </w:t>
      </w:r>
      <w:r w:rsidRPr="00B2408B">
        <w:rPr>
          <w:rFonts w:ascii="Sylfaen" w:hAnsi="Sylfaen" w:cs="Sylfaen"/>
          <w:bCs/>
          <w:lang w:val="ka-GE"/>
        </w:rPr>
        <w:t>ჩანაცვლებით</w:t>
      </w:r>
      <w:r w:rsidRPr="00B2408B">
        <w:rPr>
          <w:rFonts w:ascii="Sylfaen" w:hAnsi="Sylfaen" w:cstheme="majorHAnsi"/>
          <w:bCs/>
          <w:lang w:val="ka-GE"/>
        </w:rPr>
        <w:t xml:space="preserve"> </w:t>
      </w:r>
      <w:r w:rsidRPr="00B2408B">
        <w:rPr>
          <w:rFonts w:ascii="Sylfaen" w:hAnsi="Sylfaen" w:cs="Sylfaen"/>
          <w:bCs/>
          <w:lang w:val="ka-GE"/>
        </w:rPr>
        <w:t>ფორმატს</w:t>
      </w:r>
      <w:r w:rsidRPr="00B2408B">
        <w:rPr>
          <w:rFonts w:ascii="Sylfaen" w:hAnsi="Sylfaen" w:cstheme="majorHAnsi"/>
          <w:bCs/>
          <w:lang w:val="ka-GE"/>
        </w:rPr>
        <w:t xml:space="preserve">, </w:t>
      </w:r>
      <w:r w:rsidRPr="00B2408B">
        <w:rPr>
          <w:rFonts w:ascii="Sylfaen" w:hAnsi="Sylfaen" w:cs="Sylfaen"/>
          <w:bCs/>
          <w:lang w:val="ka-GE"/>
        </w:rPr>
        <w:t>არამედ</w:t>
      </w:r>
      <w:r w:rsidRPr="00B2408B">
        <w:rPr>
          <w:rFonts w:ascii="Sylfaen" w:hAnsi="Sylfaen" w:cstheme="majorHAnsi"/>
          <w:bCs/>
          <w:lang w:val="ka-GE"/>
        </w:rPr>
        <w:t xml:space="preserve"> </w:t>
      </w:r>
      <w:r w:rsidRPr="00B2408B">
        <w:rPr>
          <w:rFonts w:ascii="Sylfaen" w:hAnsi="Sylfaen" w:cs="Sylfaen"/>
          <w:bCs/>
          <w:lang w:val="ka-GE"/>
        </w:rPr>
        <w:t>ის</w:t>
      </w:r>
      <w:r w:rsidRPr="00B2408B">
        <w:rPr>
          <w:rFonts w:ascii="Sylfaen" w:hAnsi="Sylfaen" w:cstheme="majorHAnsi"/>
          <w:bCs/>
          <w:lang w:val="ka-GE"/>
        </w:rPr>
        <w:t xml:space="preserve"> </w:t>
      </w:r>
      <w:r w:rsidRPr="00B2408B">
        <w:rPr>
          <w:rFonts w:ascii="Sylfaen" w:hAnsi="Sylfaen" w:cs="Sylfaen"/>
          <w:bCs/>
          <w:lang w:val="ka-GE"/>
        </w:rPr>
        <w:t>მიმართულია</w:t>
      </w:r>
      <w:r w:rsidRPr="00B2408B">
        <w:rPr>
          <w:rFonts w:ascii="Sylfaen" w:hAnsi="Sylfaen" w:cstheme="majorHAnsi"/>
          <w:bCs/>
          <w:lang w:val="ka-GE"/>
        </w:rPr>
        <w:t xml:space="preserve"> </w:t>
      </w:r>
      <w:r w:rsidRPr="00B2408B">
        <w:rPr>
          <w:rFonts w:ascii="Sylfaen" w:hAnsi="Sylfaen" w:cs="Sylfaen"/>
          <w:bCs/>
          <w:lang w:val="ka-GE"/>
        </w:rPr>
        <w:t>სამხრეთ</w:t>
      </w:r>
      <w:r w:rsidRPr="00B2408B">
        <w:rPr>
          <w:rFonts w:ascii="Sylfaen" w:hAnsi="Sylfaen" w:cstheme="majorHAnsi"/>
          <w:bCs/>
          <w:lang w:val="ka-GE"/>
        </w:rPr>
        <w:t xml:space="preserve"> </w:t>
      </w:r>
      <w:r w:rsidRPr="00B2408B">
        <w:rPr>
          <w:rFonts w:ascii="Sylfaen" w:hAnsi="Sylfaen" w:cs="Sylfaen"/>
          <w:bCs/>
          <w:lang w:val="ka-GE"/>
        </w:rPr>
        <w:t>კავკასიის</w:t>
      </w:r>
      <w:r w:rsidRPr="00B2408B">
        <w:rPr>
          <w:rFonts w:ascii="Sylfaen" w:hAnsi="Sylfaen" w:cstheme="majorHAnsi"/>
          <w:bCs/>
          <w:lang w:val="ka-GE"/>
        </w:rPr>
        <w:t xml:space="preserve"> </w:t>
      </w:r>
      <w:r w:rsidRPr="00B2408B">
        <w:rPr>
          <w:rFonts w:ascii="Sylfaen" w:hAnsi="Sylfaen" w:cs="Sylfaen"/>
          <w:bCs/>
          <w:lang w:val="ka-GE"/>
        </w:rPr>
        <w:t>რეგიონის</w:t>
      </w:r>
      <w:r w:rsidRPr="00B2408B">
        <w:rPr>
          <w:rFonts w:ascii="Sylfaen" w:hAnsi="Sylfaen" w:cstheme="majorHAnsi"/>
          <w:bCs/>
          <w:lang w:val="ka-GE"/>
        </w:rPr>
        <w:t xml:space="preserve"> </w:t>
      </w:r>
      <w:r w:rsidRPr="00B2408B">
        <w:rPr>
          <w:rFonts w:ascii="Sylfaen" w:hAnsi="Sylfaen" w:cs="Sylfaen"/>
          <w:bCs/>
          <w:lang w:val="ka-GE"/>
        </w:rPr>
        <w:t>მშვიდობის</w:t>
      </w:r>
      <w:r w:rsidRPr="00B2408B">
        <w:rPr>
          <w:rFonts w:ascii="Sylfaen" w:hAnsi="Sylfaen" w:cstheme="majorHAnsi"/>
          <w:bCs/>
          <w:lang w:val="ka-GE"/>
        </w:rPr>
        <w:t xml:space="preserve">, </w:t>
      </w:r>
      <w:r w:rsidRPr="00B2408B">
        <w:rPr>
          <w:rFonts w:ascii="Sylfaen" w:hAnsi="Sylfaen" w:cs="Sylfaen"/>
          <w:bCs/>
          <w:lang w:val="ka-GE"/>
        </w:rPr>
        <w:t>თანამშრომლობისა</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კეთილმეზობლობის</w:t>
      </w:r>
      <w:r w:rsidRPr="00B2408B">
        <w:rPr>
          <w:rFonts w:ascii="Sylfaen" w:hAnsi="Sylfaen" w:cstheme="majorHAnsi"/>
          <w:bCs/>
          <w:lang w:val="ka-GE"/>
        </w:rPr>
        <w:t xml:space="preserve"> </w:t>
      </w:r>
      <w:r w:rsidRPr="00B2408B">
        <w:rPr>
          <w:rFonts w:ascii="Sylfaen" w:hAnsi="Sylfaen" w:cs="Sylfaen"/>
          <w:bCs/>
          <w:lang w:val="ka-GE"/>
        </w:rPr>
        <w:t>სივრცედ</w:t>
      </w:r>
      <w:r w:rsidRPr="00B2408B">
        <w:rPr>
          <w:rFonts w:ascii="Sylfaen" w:hAnsi="Sylfaen" w:cstheme="majorHAnsi"/>
          <w:bCs/>
          <w:lang w:val="ka-GE"/>
        </w:rPr>
        <w:t xml:space="preserve"> </w:t>
      </w:r>
      <w:r w:rsidRPr="00B2408B">
        <w:rPr>
          <w:rFonts w:ascii="Sylfaen" w:hAnsi="Sylfaen" w:cs="Sylfaen"/>
          <w:bCs/>
          <w:lang w:val="ka-GE"/>
        </w:rPr>
        <w:t>ჩამოყალიბებისაკენ</w:t>
      </w:r>
      <w:r w:rsidRPr="00B2408B">
        <w:rPr>
          <w:rFonts w:ascii="Sylfaen" w:hAnsi="Sylfaen" w:cstheme="majorHAnsi"/>
          <w:bCs/>
          <w:lang w:val="ka-GE"/>
        </w:rPr>
        <w:t>.</w:t>
      </w:r>
    </w:p>
    <w:p w14:paraId="6B2E0393" w14:textId="7E873C22" w:rsidR="0033123A" w:rsidRPr="00B2408B" w:rsidRDefault="0033123A" w:rsidP="00B2408B">
      <w:pPr>
        <w:tabs>
          <w:tab w:val="left" w:pos="90"/>
        </w:tabs>
        <w:spacing w:line="276" w:lineRule="auto"/>
        <w:jc w:val="both"/>
        <w:rPr>
          <w:rFonts w:ascii="Sylfaen" w:hAnsi="Sylfaen" w:cstheme="majorHAnsi"/>
          <w:bCs/>
          <w:lang w:val="ka-GE"/>
        </w:rPr>
      </w:pPr>
      <w:r w:rsidRPr="00B2408B">
        <w:rPr>
          <w:rFonts w:ascii="Sylfaen" w:hAnsi="Sylfaen" w:cs="Sylfaen"/>
          <w:bCs/>
          <w:lang w:val="ka-GE"/>
        </w:rPr>
        <w:t>პრიორიტეტული</w:t>
      </w:r>
      <w:r w:rsidRPr="00B2408B">
        <w:rPr>
          <w:rFonts w:ascii="Sylfaen" w:hAnsi="Sylfaen" w:cstheme="majorHAnsi"/>
          <w:bCs/>
          <w:lang w:val="ka-GE"/>
        </w:rPr>
        <w:t xml:space="preserve"> </w:t>
      </w:r>
      <w:r w:rsidRPr="00B2408B">
        <w:rPr>
          <w:rFonts w:ascii="Sylfaen" w:hAnsi="Sylfaen" w:cs="Sylfaen"/>
          <w:bCs/>
          <w:lang w:val="ka-GE"/>
        </w:rPr>
        <w:t>იქნება</w:t>
      </w:r>
      <w:r w:rsidRPr="00B2408B">
        <w:rPr>
          <w:rFonts w:ascii="Sylfaen" w:hAnsi="Sylfaen" w:cstheme="majorHAnsi"/>
          <w:bCs/>
          <w:lang w:val="ka-GE"/>
        </w:rPr>
        <w:t xml:space="preserve"> </w:t>
      </w:r>
      <w:r w:rsidRPr="00B2408B">
        <w:rPr>
          <w:rFonts w:ascii="Sylfaen" w:hAnsi="Sylfaen" w:cs="Sylfaen"/>
          <w:bCs/>
          <w:lang w:val="ka-GE"/>
        </w:rPr>
        <w:t>საქართველო</w:t>
      </w:r>
      <w:r w:rsidRPr="00B2408B">
        <w:rPr>
          <w:rFonts w:ascii="Sylfaen" w:hAnsi="Sylfaen" w:cstheme="majorHAnsi"/>
          <w:bCs/>
          <w:lang w:val="ka-GE"/>
        </w:rPr>
        <w:t>-</w:t>
      </w:r>
      <w:r w:rsidRPr="00B2408B">
        <w:rPr>
          <w:rFonts w:ascii="Sylfaen" w:hAnsi="Sylfaen" w:cs="Sylfaen"/>
          <w:bCs/>
          <w:lang w:val="ka-GE"/>
        </w:rPr>
        <w:t>აზერბაიჯანის</w:t>
      </w:r>
      <w:r w:rsidRPr="00B2408B">
        <w:rPr>
          <w:rFonts w:ascii="Sylfaen" w:hAnsi="Sylfaen" w:cstheme="majorHAnsi"/>
          <w:bCs/>
          <w:lang w:val="ka-GE"/>
        </w:rPr>
        <w:t xml:space="preserve">, </w:t>
      </w:r>
      <w:r w:rsidRPr="00B2408B">
        <w:rPr>
          <w:rFonts w:ascii="Sylfaen" w:hAnsi="Sylfaen" w:cs="Sylfaen"/>
          <w:bCs/>
          <w:lang w:val="ka-GE"/>
        </w:rPr>
        <w:t>საქართველო</w:t>
      </w:r>
      <w:r w:rsidRPr="00B2408B">
        <w:rPr>
          <w:rFonts w:ascii="Sylfaen" w:hAnsi="Sylfaen" w:cstheme="majorHAnsi"/>
          <w:bCs/>
          <w:lang w:val="ka-GE"/>
        </w:rPr>
        <w:t>-</w:t>
      </w:r>
      <w:r w:rsidRPr="00B2408B">
        <w:rPr>
          <w:rFonts w:ascii="Sylfaen" w:hAnsi="Sylfaen" w:cs="Sylfaen"/>
          <w:bCs/>
          <w:lang w:val="ka-GE"/>
        </w:rPr>
        <w:t>სომხეთის</w:t>
      </w:r>
      <w:r w:rsidRPr="00B2408B">
        <w:rPr>
          <w:rFonts w:ascii="Sylfaen" w:hAnsi="Sylfaen" w:cstheme="majorHAnsi"/>
          <w:bCs/>
          <w:lang w:val="ka-GE"/>
        </w:rPr>
        <w:t xml:space="preserve">, </w:t>
      </w:r>
      <w:r w:rsidRPr="00B2408B">
        <w:rPr>
          <w:rFonts w:ascii="Sylfaen" w:hAnsi="Sylfaen" w:cs="Sylfaen"/>
          <w:bCs/>
          <w:lang w:val="ka-GE"/>
        </w:rPr>
        <w:t>საქართველო</w:t>
      </w:r>
      <w:r w:rsidRPr="00B2408B">
        <w:rPr>
          <w:rFonts w:ascii="Sylfaen" w:hAnsi="Sylfaen" w:cstheme="majorHAnsi"/>
          <w:bCs/>
          <w:lang w:val="ka-GE"/>
        </w:rPr>
        <w:t>-</w:t>
      </w:r>
      <w:r w:rsidRPr="00B2408B">
        <w:rPr>
          <w:rFonts w:ascii="Sylfaen" w:hAnsi="Sylfaen" w:cs="Sylfaen"/>
          <w:bCs/>
          <w:lang w:val="ka-GE"/>
        </w:rPr>
        <w:t>თურქეთის</w:t>
      </w:r>
      <w:r w:rsidRPr="00B2408B">
        <w:rPr>
          <w:rFonts w:ascii="Sylfaen" w:hAnsi="Sylfaen" w:cstheme="majorHAnsi"/>
          <w:bCs/>
          <w:lang w:val="ka-GE"/>
        </w:rPr>
        <w:t xml:space="preserve"> </w:t>
      </w:r>
      <w:r w:rsidRPr="00B2408B">
        <w:rPr>
          <w:rFonts w:ascii="Sylfaen" w:hAnsi="Sylfaen" w:cs="Sylfaen"/>
          <w:bCs/>
          <w:lang w:val="ka-GE"/>
        </w:rPr>
        <w:t>ორმხრივი</w:t>
      </w:r>
      <w:r w:rsidRPr="00B2408B">
        <w:rPr>
          <w:rFonts w:ascii="Sylfaen" w:hAnsi="Sylfaen" w:cstheme="majorHAnsi"/>
          <w:bCs/>
          <w:lang w:val="ka-GE"/>
        </w:rPr>
        <w:t>/</w:t>
      </w:r>
      <w:r w:rsidRPr="00B2408B">
        <w:rPr>
          <w:rFonts w:ascii="Sylfaen" w:hAnsi="Sylfaen" w:cs="Sylfaen"/>
          <w:bCs/>
          <w:lang w:val="ka-GE"/>
        </w:rPr>
        <w:t>მრავალმხრივი</w:t>
      </w:r>
      <w:r w:rsidRPr="00B2408B">
        <w:rPr>
          <w:rFonts w:ascii="Sylfaen" w:hAnsi="Sylfaen" w:cstheme="majorHAnsi"/>
          <w:bCs/>
          <w:lang w:val="ka-GE"/>
        </w:rPr>
        <w:t xml:space="preserve"> </w:t>
      </w:r>
      <w:r w:rsidRPr="00B2408B">
        <w:rPr>
          <w:rFonts w:ascii="Sylfaen" w:hAnsi="Sylfaen" w:cs="Sylfaen"/>
          <w:bCs/>
          <w:lang w:val="ka-GE"/>
        </w:rPr>
        <w:t>პოლიტიკური</w:t>
      </w:r>
      <w:r w:rsidRPr="00B2408B">
        <w:rPr>
          <w:rFonts w:ascii="Sylfaen" w:hAnsi="Sylfaen" w:cstheme="majorHAnsi"/>
          <w:bCs/>
          <w:lang w:val="ka-GE"/>
        </w:rPr>
        <w:t xml:space="preserve">, </w:t>
      </w:r>
      <w:r w:rsidRPr="00B2408B">
        <w:rPr>
          <w:rFonts w:ascii="Sylfaen" w:hAnsi="Sylfaen" w:cs="Sylfaen"/>
          <w:bCs/>
          <w:lang w:val="ka-GE"/>
        </w:rPr>
        <w:t>ეკონომიკური</w:t>
      </w:r>
      <w:r w:rsidRPr="00B2408B">
        <w:rPr>
          <w:rFonts w:ascii="Sylfaen" w:hAnsi="Sylfaen" w:cstheme="majorHAnsi"/>
          <w:bCs/>
          <w:lang w:val="ka-GE"/>
        </w:rPr>
        <w:t xml:space="preserve"> </w:t>
      </w:r>
      <w:r w:rsidRPr="00B2408B">
        <w:rPr>
          <w:rFonts w:ascii="Sylfaen" w:hAnsi="Sylfaen" w:cs="Sylfaen"/>
          <w:bCs/>
          <w:lang w:val="ka-GE"/>
        </w:rPr>
        <w:t>ურთიერთობების</w:t>
      </w:r>
      <w:r w:rsidRPr="00B2408B">
        <w:rPr>
          <w:rFonts w:ascii="Sylfaen" w:hAnsi="Sylfaen" w:cstheme="majorHAnsi"/>
          <w:bCs/>
          <w:lang w:val="ka-GE"/>
        </w:rPr>
        <w:t xml:space="preserve"> </w:t>
      </w:r>
      <w:r w:rsidRPr="00B2408B">
        <w:rPr>
          <w:rFonts w:ascii="Sylfaen" w:hAnsi="Sylfaen" w:cs="Sylfaen"/>
          <w:bCs/>
          <w:lang w:val="ka-GE"/>
        </w:rPr>
        <w:t>განმტკიცება</w:t>
      </w:r>
      <w:r w:rsidRPr="00B2408B">
        <w:rPr>
          <w:rFonts w:ascii="Sylfaen" w:hAnsi="Sylfaen" w:cstheme="majorHAnsi"/>
          <w:bCs/>
          <w:lang w:val="ka-GE"/>
        </w:rPr>
        <w:t xml:space="preserve">, </w:t>
      </w:r>
      <w:r w:rsidRPr="00B2408B">
        <w:rPr>
          <w:rFonts w:ascii="Sylfaen" w:hAnsi="Sylfaen" w:cs="Sylfaen"/>
          <w:bCs/>
          <w:lang w:val="ka-GE"/>
        </w:rPr>
        <w:t>არსებული</w:t>
      </w:r>
      <w:r w:rsidRPr="00B2408B">
        <w:rPr>
          <w:rFonts w:ascii="Sylfaen" w:hAnsi="Sylfaen" w:cstheme="majorHAnsi"/>
          <w:bCs/>
          <w:lang w:val="ka-GE"/>
        </w:rPr>
        <w:t xml:space="preserve"> </w:t>
      </w:r>
      <w:r w:rsidRPr="00B2408B">
        <w:rPr>
          <w:rFonts w:ascii="Sylfaen" w:hAnsi="Sylfaen" w:cs="Sylfaen"/>
          <w:bCs/>
          <w:lang w:val="ka-GE"/>
        </w:rPr>
        <w:t>პოტენციალის</w:t>
      </w:r>
      <w:r w:rsidRPr="00B2408B">
        <w:rPr>
          <w:rFonts w:ascii="Sylfaen" w:hAnsi="Sylfaen" w:cstheme="majorHAnsi"/>
          <w:bCs/>
          <w:lang w:val="ka-GE"/>
        </w:rPr>
        <w:t xml:space="preserve"> </w:t>
      </w:r>
      <w:r w:rsidRPr="00B2408B">
        <w:rPr>
          <w:rFonts w:ascii="Sylfaen" w:hAnsi="Sylfaen" w:cs="Sylfaen"/>
          <w:bCs/>
          <w:lang w:val="ka-GE"/>
        </w:rPr>
        <w:t>მაქსიმალურად</w:t>
      </w:r>
      <w:r w:rsidRPr="00B2408B">
        <w:rPr>
          <w:rFonts w:ascii="Sylfaen" w:hAnsi="Sylfaen" w:cstheme="majorHAnsi"/>
          <w:bCs/>
          <w:lang w:val="ka-GE"/>
        </w:rPr>
        <w:t xml:space="preserve"> </w:t>
      </w:r>
      <w:r w:rsidRPr="00B2408B">
        <w:rPr>
          <w:rFonts w:ascii="Sylfaen" w:hAnsi="Sylfaen" w:cs="Sylfaen"/>
          <w:bCs/>
          <w:lang w:val="ka-GE"/>
        </w:rPr>
        <w:t>ათვისება</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ახალ</w:t>
      </w:r>
      <w:r w:rsidRPr="00B2408B">
        <w:rPr>
          <w:rFonts w:ascii="Sylfaen" w:hAnsi="Sylfaen" w:cstheme="majorHAnsi"/>
          <w:bCs/>
          <w:lang w:val="ka-GE"/>
        </w:rPr>
        <w:t xml:space="preserve"> </w:t>
      </w:r>
      <w:r w:rsidRPr="00B2408B">
        <w:rPr>
          <w:rFonts w:ascii="Sylfaen" w:hAnsi="Sylfaen" w:cs="Sylfaen"/>
          <w:bCs/>
          <w:lang w:val="ka-GE"/>
        </w:rPr>
        <w:t>ნიშნულზე</w:t>
      </w:r>
      <w:r w:rsidRPr="00B2408B">
        <w:rPr>
          <w:rFonts w:ascii="Sylfaen" w:hAnsi="Sylfaen" w:cstheme="majorHAnsi"/>
          <w:bCs/>
          <w:lang w:val="ka-GE"/>
        </w:rPr>
        <w:t xml:space="preserve"> </w:t>
      </w:r>
      <w:r w:rsidRPr="00B2408B">
        <w:rPr>
          <w:rFonts w:ascii="Sylfaen" w:hAnsi="Sylfaen" w:cs="Sylfaen"/>
          <w:bCs/>
          <w:lang w:val="ka-GE"/>
        </w:rPr>
        <w:t>გადაყვანა</w:t>
      </w:r>
      <w:r w:rsidRPr="00B2408B">
        <w:rPr>
          <w:rFonts w:ascii="Sylfaen" w:hAnsi="Sylfaen" w:cstheme="majorHAnsi"/>
          <w:bCs/>
          <w:lang w:val="ka-GE"/>
        </w:rPr>
        <w:t xml:space="preserve">. </w:t>
      </w:r>
      <w:r w:rsidRPr="00B2408B">
        <w:rPr>
          <w:rFonts w:ascii="Sylfaen" w:hAnsi="Sylfaen" w:cs="Sylfaen"/>
          <w:bCs/>
          <w:lang w:val="ka-GE"/>
        </w:rPr>
        <w:t>ხელი</w:t>
      </w:r>
      <w:r w:rsidRPr="00B2408B">
        <w:rPr>
          <w:rFonts w:ascii="Sylfaen" w:hAnsi="Sylfaen" w:cstheme="majorHAnsi"/>
          <w:bCs/>
          <w:lang w:val="ka-GE"/>
        </w:rPr>
        <w:t xml:space="preserve"> </w:t>
      </w:r>
      <w:r w:rsidRPr="00B2408B">
        <w:rPr>
          <w:rFonts w:ascii="Sylfaen" w:hAnsi="Sylfaen" w:cs="Sylfaen"/>
          <w:bCs/>
          <w:lang w:val="ka-GE"/>
        </w:rPr>
        <w:t>შეეწყობა</w:t>
      </w:r>
      <w:r w:rsidRPr="00B2408B">
        <w:rPr>
          <w:rFonts w:ascii="Sylfaen" w:hAnsi="Sylfaen" w:cstheme="majorHAnsi"/>
          <w:bCs/>
          <w:lang w:val="ka-GE"/>
        </w:rPr>
        <w:t xml:space="preserve"> </w:t>
      </w:r>
      <w:r w:rsidRPr="00B2408B">
        <w:rPr>
          <w:rFonts w:ascii="Sylfaen" w:hAnsi="Sylfaen" w:cs="Sylfaen"/>
          <w:bCs/>
          <w:lang w:val="ka-GE"/>
        </w:rPr>
        <w:t>არსებული</w:t>
      </w:r>
      <w:r w:rsidRPr="00B2408B">
        <w:rPr>
          <w:rFonts w:ascii="Sylfaen" w:hAnsi="Sylfaen" w:cstheme="majorHAnsi"/>
          <w:bCs/>
          <w:lang w:val="ka-GE"/>
        </w:rPr>
        <w:t xml:space="preserve"> </w:t>
      </w:r>
      <w:r w:rsidRPr="00B2408B">
        <w:rPr>
          <w:rFonts w:ascii="Sylfaen" w:hAnsi="Sylfaen" w:cs="Sylfaen"/>
          <w:bCs/>
          <w:lang w:val="ka-GE"/>
        </w:rPr>
        <w:t>ინფრასტრუქტურული</w:t>
      </w:r>
      <w:r w:rsidRPr="00B2408B">
        <w:rPr>
          <w:rFonts w:ascii="Sylfaen" w:hAnsi="Sylfaen" w:cstheme="majorHAnsi"/>
          <w:bCs/>
          <w:lang w:val="ka-GE"/>
        </w:rPr>
        <w:t xml:space="preserve"> </w:t>
      </w:r>
      <w:r w:rsidRPr="00B2408B">
        <w:rPr>
          <w:rFonts w:ascii="Sylfaen" w:hAnsi="Sylfaen" w:cs="Sylfaen"/>
          <w:bCs/>
          <w:lang w:val="ka-GE"/>
        </w:rPr>
        <w:t>პროექტების</w:t>
      </w:r>
      <w:r w:rsidRPr="00B2408B">
        <w:rPr>
          <w:rFonts w:ascii="Sylfaen" w:hAnsi="Sylfaen" w:cstheme="majorHAnsi"/>
          <w:bCs/>
          <w:lang w:val="ka-GE"/>
        </w:rPr>
        <w:t xml:space="preserve"> </w:t>
      </w:r>
      <w:r w:rsidRPr="00B2408B">
        <w:rPr>
          <w:rFonts w:ascii="Sylfaen" w:hAnsi="Sylfaen" w:cs="Sylfaen"/>
          <w:bCs/>
          <w:lang w:val="ka-GE"/>
        </w:rPr>
        <w:t>განვითარებას</w:t>
      </w:r>
      <w:r w:rsidRPr="00B2408B">
        <w:rPr>
          <w:rFonts w:ascii="Sylfaen" w:hAnsi="Sylfaen" w:cstheme="majorHAnsi"/>
          <w:bCs/>
          <w:lang w:val="ka-GE"/>
        </w:rPr>
        <w:t xml:space="preserve">, </w:t>
      </w:r>
      <w:r w:rsidRPr="00B2408B">
        <w:rPr>
          <w:rFonts w:ascii="Sylfaen" w:hAnsi="Sylfaen" w:cs="Sylfaen"/>
          <w:bCs/>
          <w:lang w:val="ka-GE"/>
        </w:rPr>
        <w:t>ახალი</w:t>
      </w:r>
      <w:r w:rsidRPr="00B2408B">
        <w:rPr>
          <w:rFonts w:ascii="Sylfaen" w:hAnsi="Sylfaen" w:cstheme="majorHAnsi"/>
          <w:bCs/>
          <w:lang w:val="ka-GE"/>
        </w:rPr>
        <w:t xml:space="preserve"> </w:t>
      </w:r>
      <w:r w:rsidRPr="00B2408B">
        <w:rPr>
          <w:rFonts w:ascii="Sylfaen" w:hAnsi="Sylfaen" w:cs="Sylfaen"/>
          <w:bCs/>
          <w:lang w:val="ka-GE"/>
        </w:rPr>
        <w:t>ერთობლივი</w:t>
      </w:r>
      <w:r w:rsidRPr="00B2408B">
        <w:rPr>
          <w:rFonts w:ascii="Sylfaen" w:hAnsi="Sylfaen" w:cstheme="majorHAnsi"/>
          <w:bCs/>
          <w:lang w:val="ka-GE"/>
        </w:rPr>
        <w:t xml:space="preserve"> </w:t>
      </w:r>
      <w:r w:rsidR="00E0183D">
        <w:rPr>
          <w:rFonts w:ascii="Sylfaen" w:hAnsi="Sylfaen" w:cs="Sylfaen"/>
          <w:bCs/>
          <w:lang w:val="ka-GE"/>
        </w:rPr>
        <w:t>რეგიონულ</w:t>
      </w:r>
      <w:r w:rsidRPr="00B2408B">
        <w:rPr>
          <w:rFonts w:ascii="Sylfaen" w:hAnsi="Sylfaen" w:cs="Sylfaen"/>
          <w:bCs/>
          <w:lang w:val="ka-GE"/>
        </w:rPr>
        <w:t>ი</w:t>
      </w:r>
      <w:r w:rsidRPr="00B2408B">
        <w:rPr>
          <w:rFonts w:ascii="Sylfaen" w:hAnsi="Sylfaen" w:cstheme="majorHAnsi"/>
          <w:bCs/>
          <w:lang w:val="ka-GE"/>
        </w:rPr>
        <w:t xml:space="preserve"> </w:t>
      </w:r>
      <w:r w:rsidRPr="00B2408B">
        <w:rPr>
          <w:rFonts w:ascii="Sylfaen" w:hAnsi="Sylfaen" w:cs="Sylfaen"/>
          <w:bCs/>
          <w:lang w:val="ka-GE"/>
        </w:rPr>
        <w:t>ეკონომიკური</w:t>
      </w:r>
      <w:r w:rsidRPr="00B2408B">
        <w:rPr>
          <w:rFonts w:ascii="Sylfaen" w:hAnsi="Sylfaen" w:cstheme="majorHAnsi"/>
          <w:bCs/>
          <w:lang w:val="ka-GE"/>
        </w:rPr>
        <w:t xml:space="preserve"> </w:t>
      </w:r>
      <w:r w:rsidRPr="00B2408B">
        <w:rPr>
          <w:rFonts w:ascii="Sylfaen" w:hAnsi="Sylfaen" w:cs="Sylfaen"/>
          <w:bCs/>
          <w:lang w:val="ka-GE"/>
        </w:rPr>
        <w:t>ღონისძიებების</w:t>
      </w:r>
      <w:r w:rsidR="00540697" w:rsidRPr="00B2408B">
        <w:rPr>
          <w:rFonts w:ascii="Sylfaen" w:hAnsi="Sylfaen" w:cs="Sylfaen"/>
          <w:bCs/>
          <w:lang w:val="ka-GE"/>
        </w:rPr>
        <w:t>ა</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პროექტების</w:t>
      </w:r>
      <w:r w:rsidRPr="00B2408B">
        <w:rPr>
          <w:rFonts w:ascii="Sylfaen" w:hAnsi="Sylfaen" w:cstheme="majorHAnsi"/>
          <w:bCs/>
          <w:lang w:val="ka-GE"/>
        </w:rPr>
        <w:t xml:space="preserve"> </w:t>
      </w:r>
      <w:r w:rsidRPr="00B2408B">
        <w:rPr>
          <w:rFonts w:ascii="Sylfaen" w:hAnsi="Sylfaen" w:cs="Sylfaen"/>
          <w:bCs/>
          <w:lang w:val="ka-GE"/>
        </w:rPr>
        <w:t>ინიცი</w:t>
      </w:r>
      <w:r w:rsidR="00E0183D">
        <w:rPr>
          <w:rFonts w:ascii="Sylfaen" w:hAnsi="Sylfaen" w:cs="Sylfaen"/>
          <w:bCs/>
          <w:lang w:val="ka-GE"/>
        </w:rPr>
        <w:t>ი</w:t>
      </w:r>
      <w:r w:rsidRPr="00B2408B">
        <w:rPr>
          <w:rFonts w:ascii="Sylfaen" w:hAnsi="Sylfaen" w:cs="Sylfaen"/>
          <w:bCs/>
          <w:lang w:val="ka-GE"/>
        </w:rPr>
        <w:t>რება</w:t>
      </w:r>
      <w:r w:rsidRPr="00B2408B">
        <w:rPr>
          <w:rFonts w:ascii="Sylfaen" w:hAnsi="Sylfaen" w:cstheme="majorHAnsi"/>
          <w:bCs/>
          <w:lang w:val="ka-GE"/>
        </w:rPr>
        <w:t>-</w:t>
      </w:r>
      <w:r w:rsidRPr="00B2408B">
        <w:rPr>
          <w:rFonts w:ascii="Sylfaen" w:hAnsi="Sylfaen" w:cs="Sylfaen"/>
          <w:bCs/>
          <w:lang w:val="ka-GE"/>
        </w:rPr>
        <w:t>განხორციელებას</w:t>
      </w:r>
      <w:r w:rsidRPr="00B2408B">
        <w:rPr>
          <w:rFonts w:ascii="Sylfaen" w:hAnsi="Sylfaen" w:cstheme="majorHAnsi"/>
          <w:bCs/>
          <w:lang w:val="ka-GE"/>
        </w:rPr>
        <w:t xml:space="preserve">, </w:t>
      </w:r>
      <w:r w:rsidRPr="00B2408B">
        <w:rPr>
          <w:rFonts w:ascii="Sylfaen" w:hAnsi="Sylfaen" w:cs="Sylfaen"/>
          <w:bCs/>
          <w:lang w:val="ka-GE"/>
        </w:rPr>
        <w:t>სამეცნიერო</w:t>
      </w:r>
      <w:r w:rsidRPr="00B2408B">
        <w:rPr>
          <w:rFonts w:ascii="Sylfaen" w:hAnsi="Sylfaen" w:cstheme="majorHAnsi"/>
          <w:bCs/>
          <w:lang w:val="ka-GE"/>
        </w:rPr>
        <w:t xml:space="preserve">, </w:t>
      </w:r>
      <w:r w:rsidRPr="00B2408B">
        <w:rPr>
          <w:rFonts w:ascii="Sylfaen" w:hAnsi="Sylfaen" w:cs="Sylfaen"/>
          <w:bCs/>
          <w:lang w:val="ka-GE"/>
        </w:rPr>
        <w:t>კულტურული</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ხალხთაშორისი</w:t>
      </w:r>
      <w:r w:rsidRPr="00B2408B">
        <w:rPr>
          <w:rFonts w:ascii="Sylfaen" w:hAnsi="Sylfaen" w:cstheme="majorHAnsi"/>
          <w:bCs/>
          <w:lang w:val="ka-GE"/>
        </w:rPr>
        <w:t xml:space="preserve"> </w:t>
      </w:r>
      <w:r w:rsidRPr="00B2408B">
        <w:rPr>
          <w:rFonts w:ascii="Sylfaen" w:hAnsi="Sylfaen" w:cs="Sylfaen"/>
          <w:bCs/>
          <w:lang w:val="ka-GE"/>
        </w:rPr>
        <w:t>თანამშრომლობის</w:t>
      </w:r>
      <w:r w:rsidRPr="00B2408B">
        <w:rPr>
          <w:rFonts w:ascii="Sylfaen" w:hAnsi="Sylfaen" w:cstheme="majorHAnsi"/>
          <w:bCs/>
          <w:lang w:val="ka-GE"/>
        </w:rPr>
        <w:t xml:space="preserve"> </w:t>
      </w:r>
      <w:r w:rsidRPr="00B2408B">
        <w:rPr>
          <w:rFonts w:ascii="Sylfaen" w:hAnsi="Sylfaen" w:cs="Sylfaen"/>
          <w:bCs/>
          <w:lang w:val="ka-GE"/>
        </w:rPr>
        <w:t>გაძლიერებას</w:t>
      </w:r>
      <w:r w:rsidRPr="00B2408B">
        <w:rPr>
          <w:rFonts w:ascii="Sylfaen" w:hAnsi="Sylfaen" w:cstheme="majorHAnsi"/>
          <w:bCs/>
          <w:lang w:val="ka-GE"/>
        </w:rPr>
        <w:t>.</w:t>
      </w:r>
    </w:p>
    <w:p w14:paraId="6B6BD20D" w14:textId="39364331" w:rsidR="0055185D" w:rsidRPr="00B2408B" w:rsidRDefault="005A75CF" w:rsidP="00C71733">
      <w:pPr>
        <w:spacing w:before="240" w:line="276" w:lineRule="auto"/>
        <w:jc w:val="both"/>
        <w:rPr>
          <w:rFonts w:ascii="Sylfaen" w:hAnsi="Sylfaen"/>
          <w:bCs/>
          <w:szCs w:val="24"/>
          <w:lang w:val="ka-GE"/>
        </w:rPr>
      </w:pPr>
      <w:r w:rsidRPr="00B2408B">
        <w:rPr>
          <w:rFonts w:ascii="Sylfaen" w:hAnsi="Sylfaen" w:cs="Helvetica"/>
          <w:bCs/>
          <w:szCs w:val="24"/>
          <w:lang w:val="ka-GE"/>
        </w:rPr>
        <w:t xml:space="preserve">დღეისათვის რუსეთის ფედერაციასთან ურთიერთობა განისაზღვრება რუსეთის მიერ საქართველოს ტერიტორიების ოკუპაციისა და რუსეთსა და საქართველოს შორის არსებული კონფლიქტით, რომლის მოგვარება უნდა მოხდეს </w:t>
      </w:r>
      <w:r w:rsidRPr="00B2408B">
        <w:rPr>
          <w:rFonts w:ascii="Sylfaen" w:hAnsi="Sylfaen"/>
          <w:bCs/>
          <w:szCs w:val="24"/>
          <w:lang w:val="ka-GE"/>
        </w:rPr>
        <w:t xml:space="preserve"> </w:t>
      </w:r>
      <w:r w:rsidRPr="00B2408B">
        <w:rPr>
          <w:rFonts w:ascii="Sylfaen" w:hAnsi="Sylfaen" w:cs="Helvetica"/>
          <w:bCs/>
          <w:szCs w:val="24"/>
          <w:lang w:val="ka-GE"/>
        </w:rPr>
        <w:t>საქართველოს</w:t>
      </w:r>
      <w:r w:rsidRPr="00B2408B">
        <w:rPr>
          <w:rFonts w:ascii="Sylfaen" w:hAnsi="Sylfaen"/>
          <w:bCs/>
          <w:szCs w:val="24"/>
          <w:lang w:val="ka-GE"/>
        </w:rPr>
        <w:t xml:space="preserve"> </w:t>
      </w:r>
      <w:r w:rsidRPr="00B2408B">
        <w:rPr>
          <w:rFonts w:ascii="Sylfaen" w:hAnsi="Sylfaen" w:cs="Helvetica"/>
          <w:bCs/>
          <w:szCs w:val="24"/>
          <w:lang w:val="ka-GE"/>
        </w:rPr>
        <w:t>ტერიტორიის</w:t>
      </w:r>
      <w:r w:rsidRPr="00B2408B">
        <w:rPr>
          <w:rFonts w:ascii="Sylfaen" w:hAnsi="Sylfaen"/>
          <w:bCs/>
          <w:szCs w:val="24"/>
          <w:lang w:val="ka-GE"/>
        </w:rPr>
        <w:t xml:space="preserve"> </w:t>
      </w:r>
      <w:r w:rsidRPr="00B2408B">
        <w:rPr>
          <w:rFonts w:ascii="Sylfaen" w:hAnsi="Sylfaen" w:cs="Helvetica"/>
          <w:bCs/>
          <w:szCs w:val="24"/>
          <w:lang w:val="ka-GE"/>
        </w:rPr>
        <w:t>დეოკუპაციის, სუვერენიტეტისა</w:t>
      </w:r>
      <w:r w:rsidRPr="00B2408B">
        <w:rPr>
          <w:rFonts w:ascii="Sylfaen" w:hAnsi="Sylfaen"/>
          <w:bCs/>
          <w:szCs w:val="24"/>
          <w:lang w:val="ka-GE"/>
        </w:rPr>
        <w:t xml:space="preserve"> </w:t>
      </w:r>
      <w:r w:rsidRPr="00B2408B">
        <w:rPr>
          <w:rFonts w:ascii="Sylfaen" w:hAnsi="Sylfaen" w:cs="Helvetica"/>
          <w:bCs/>
          <w:szCs w:val="24"/>
          <w:lang w:val="ka-GE"/>
        </w:rPr>
        <w:t>და</w:t>
      </w:r>
      <w:r w:rsidRPr="00B2408B">
        <w:rPr>
          <w:rFonts w:ascii="Sylfaen" w:hAnsi="Sylfaen"/>
          <w:bCs/>
          <w:szCs w:val="24"/>
          <w:lang w:val="ka-GE"/>
        </w:rPr>
        <w:t xml:space="preserve"> </w:t>
      </w:r>
      <w:r w:rsidRPr="00B2408B">
        <w:rPr>
          <w:rFonts w:ascii="Sylfaen" w:hAnsi="Sylfaen" w:cs="Helvetica"/>
          <w:bCs/>
          <w:szCs w:val="24"/>
          <w:lang w:val="ka-GE"/>
        </w:rPr>
        <w:t>ტერიტორიული</w:t>
      </w:r>
      <w:r w:rsidRPr="00B2408B">
        <w:rPr>
          <w:rFonts w:ascii="Sylfaen" w:hAnsi="Sylfaen"/>
          <w:bCs/>
          <w:szCs w:val="24"/>
          <w:lang w:val="ka-GE"/>
        </w:rPr>
        <w:t xml:space="preserve"> </w:t>
      </w:r>
      <w:r w:rsidRPr="00B2408B">
        <w:rPr>
          <w:rFonts w:ascii="Sylfaen" w:hAnsi="Sylfaen" w:cs="Helvetica"/>
          <w:bCs/>
          <w:szCs w:val="24"/>
          <w:lang w:val="ka-GE"/>
        </w:rPr>
        <w:t>მთლიანობის</w:t>
      </w:r>
      <w:r w:rsidRPr="00B2408B">
        <w:rPr>
          <w:rFonts w:ascii="Sylfaen" w:hAnsi="Sylfaen"/>
          <w:bCs/>
          <w:szCs w:val="24"/>
          <w:lang w:val="ka-GE"/>
        </w:rPr>
        <w:t xml:space="preserve"> </w:t>
      </w:r>
      <w:r w:rsidRPr="00B2408B">
        <w:rPr>
          <w:rFonts w:ascii="Sylfaen" w:hAnsi="Sylfaen" w:cs="Helvetica"/>
          <w:bCs/>
          <w:szCs w:val="24"/>
          <w:lang w:val="ka-GE"/>
        </w:rPr>
        <w:t>პრინციპის</w:t>
      </w:r>
      <w:r w:rsidRPr="00B2408B">
        <w:rPr>
          <w:rFonts w:ascii="Sylfaen" w:hAnsi="Sylfaen"/>
          <w:bCs/>
          <w:szCs w:val="24"/>
          <w:lang w:val="ka-GE"/>
        </w:rPr>
        <w:t xml:space="preserve"> </w:t>
      </w:r>
      <w:r w:rsidRPr="00B2408B">
        <w:rPr>
          <w:rFonts w:ascii="Sylfaen" w:hAnsi="Sylfaen" w:cs="Helvetica"/>
          <w:bCs/>
          <w:szCs w:val="24"/>
          <w:lang w:val="ka-GE"/>
        </w:rPr>
        <w:t xml:space="preserve">დაცვით </w:t>
      </w:r>
      <w:r w:rsidRPr="00B2408B">
        <w:rPr>
          <w:rFonts w:ascii="Sylfaen" w:hAnsi="Sylfaen"/>
          <w:bCs/>
          <w:szCs w:val="24"/>
          <w:lang w:val="ka-GE"/>
        </w:rPr>
        <w:t xml:space="preserve">საერთაშორისოდ აღიარებული საზღვრების ფარგლებში, </w:t>
      </w:r>
      <w:r w:rsidRPr="00B2408B">
        <w:rPr>
          <w:rFonts w:ascii="Sylfaen" w:hAnsi="Sylfaen" w:cs="Helvetica"/>
          <w:bCs/>
          <w:szCs w:val="24"/>
          <w:lang w:val="ka-GE"/>
        </w:rPr>
        <w:t>საქართველოს</w:t>
      </w:r>
      <w:r w:rsidRPr="00B2408B">
        <w:rPr>
          <w:rFonts w:ascii="Sylfaen" w:hAnsi="Sylfaen"/>
          <w:bCs/>
          <w:szCs w:val="24"/>
          <w:lang w:val="ka-GE"/>
        </w:rPr>
        <w:t xml:space="preserve"> </w:t>
      </w:r>
      <w:r w:rsidRPr="00B2408B">
        <w:rPr>
          <w:rFonts w:ascii="Sylfaen" w:hAnsi="Sylfaen" w:cs="Helvetica"/>
          <w:bCs/>
          <w:szCs w:val="24"/>
          <w:lang w:val="ka-GE"/>
        </w:rPr>
        <w:t>საგარეო</w:t>
      </w:r>
      <w:r w:rsidRPr="00B2408B">
        <w:rPr>
          <w:rFonts w:ascii="Sylfaen" w:hAnsi="Sylfaen"/>
          <w:bCs/>
          <w:szCs w:val="24"/>
          <w:lang w:val="ka-GE"/>
        </w:rPr>
        <w:t xml:space="preserve"> </w:t>
      </w:r>
      <w:r w:rsidRPr="00B2408B">
        <w:rPr>
          <w:rFonts w:ascii="Sylfaen" w:hAnsi="Sylfaen" w:cs="Helvetica"/>
          <w:bCs/>
          <w:szCs w:val="24"/>
          <w:lang w:val="ka-GE"/>
        </w:rPr>
        <w:t>პოლიტიკური</w:t>
      </w:r>
      <w:r w:rsidRPr="00B2408B">
        <w:rPr>
          <w:rFonts w:ascii="Sylfaen" w:hAnsi="Sylfaen"/>
          <w:bCs/>
          <w:szCs w:val="24"/>
          <w:lang w:val="ka-GE"/>
        </w:rPr>
        <w:t xml:space="preserve"> </w:t>
      </w:r>
      <w:r w:rsidRPr="00B2408B">
        <w:rPr>
          <w:rFonts w:ascii="Sylfaen" w:hAnsi="Sylfaen" w:cs="Helvetica"/>
          <w:bCs/>
          <w:szCs w:val="24"/>
          <w:lang w:val="ka-GE"/>
        </w:rPr>
        <w:t>ორიენტირების</w:t>
      </w:r>
      <w:r w:rsidRPr="00B2408B">
        <w:rPr>
          <w:rFonts w:ascii="Sylfaen" w:hAnsi="Sylfaen"/>
          <w:bCs/>
          <w:szCs w:val="24"/>
          <w:lang w:val="ka-GE"/>
        </w:rPr>
        <w:t xml:space="preserve"> </w:t>
      </w:r>
      <w:r w:rsidRPr="00B2408B">
        <w:rPr>
          <w:rFonts w:ascii="Sylfaen" w:hAnsi="Sylfaen" w:cs="Helvetica"/>
          <w:bCs/>
          <w:szCs w:val="24"/>
          <w:lang w:val="ka-GE"/>
        </w:rPr>
        <w:t>პატივისცემის</w:t>
      </w:r>
      <w:r w:rsidR="00E0183D">
        <w:rPr>
          <w:rFonts w:ascii="Sylfaen" w:hAnsi="Sylfaen" w:cs="Helvetica"/>
          <w:bCs/>
          <w:szCs w:val="24"/>
          <w:lang w:val="ka-GE"/>
        </w:rPr>
        <w:t>ა</w:t>
      </w:r>
      <w:r w:rsidRPr="00B2408B">
        <w:rPr>
          <w:rFonts w:ascii="Sylfaen" w:hAnsi="Sylfaen" w:cs="Helvetica"/>
          <w:bCs/>
          <w:szCs w:val="24"/>
          <w:lang w:val="ka-GE"/>
        </w:rPr>
        <w:t xml:space="preserve"> და საერთაშორისო სამართლის ნორმების საფუძველზე</w:t>
      </w:r>
      <w:r w:rsidRPr="00B2408B">
        <w:rPr>
          <w:rFonts w:ascii="Sylfaen" w:hAnsi="Sylfaen"/>
          <w:bCs/>
          <w:szCs w:val="24"/>
          <w:lang w:val="ka-GE"/>
        </w:rPr>
        <w:t>.</w:t>
      </w:r>
    </w:p>
    <w:p w14:paraId="2266300A" w14:textId="7E75C25C" w:rsidR="0055185D" w:rsidRPr="00D857FF" w:rsidRDefault="0033123A" w:rsidP="00C71733">
      <w:pPr>
        <w:tabs>
          <w:tab w:val="left" w:pos="2520"/>
        </w:tabs>
        <w:spacing w:before="240" w:after="0" w:line="276" w:lineRule="auto"/>
        <w:jc w:val="both"/>
        <w:rPr>
          <w:rFonts w:ascii="Sylfaen" w:hAnsi="Sylfaen" w:cstheme="minorHAnsi"/>
          <w:b/>
          <w:bCs/>
          <w:i/>
          <w:color w:val="22346A"/>
          <w:sz w:val="24"/>
          <w:szCs w:val="28"/>
          <w:lang w:val="ka-GE"/>
        </w:rPr>
      </w:pPr>
      <w:r w:rsidRPr="00D857FF">
        <w:rPr>
          <w:rFonts w:ascii="Sylfaen" w:hAnsi="Sylfaen" w:cstheme="minorHAnsi"/>
          <w:b/>
          <w:bCs/>
          <w:i/>
          <w:color w:val="22346A"/>
          <w:sz w:val="24"/>
          <w:szCs w:val="28"/>
          <w:u w:val="single"/>
          <w:lang w:val="ka-GE"/>
        </w:rPr>
        <w:t>ამოცანა</w:t>
      </w:r>
      <w:r w:rsidRPr="00D857FF">
        <w:rPr>
          <w:rFonts w:ascii="Sylfaen" w:hAnsi="Sylfaen" w:cstheme="minorHAnsi"/>
          <w:b/>
          <w:bCs/>
          <w:i/>
          <w:color w:val="22346A"/>
          <w:sz w:val="24"/>
          <w:szCs w:val="28"/>
          <w:lang w:val="ka-GE"/>
        </w:rPr>
        <w:t>: ორმხრივი ურთიერთობების გაღრმავება აზიისა და ოკეანეთის ქვეყნებთან</w:t>
      </w:r>
    </w:p>
    <w:p w14:paraId="7D7CD296" w14:textId="49AE7BBC" w:rsidR="005A75CF" w:rsidRPr="00B2408B" w:rsidRDefault="005A75CF" w:rsidP="00C71733">
      <w:pPr>
        <w:tabs>
          <w:tab w:val="left" w:pos="90"/>
        </w:tabs>
        <w:spacing w:before="240" w:line="276" w:lineRule="auto"/>
        <w:jc w:val="both"/>
        <w:rPr>
          <w:rFonts w:ascii="Sylfaen" w:eastAsia="Malgun Gothic" w:hAnsi="Sylfaen" w:cstheme="majorHAnsi"/>
          <w:lang w:val="ka-GE"/>
        </w:rPr>
      </w:pPr>
      <w:r w:rsidRPr="00B2408B">
        <w:rPr>
          <w:rFonts w:ascii="Sylfaen" w:hAnsi="Sylfaen" w:cs="Helvetica"/>
          <w:bCs/>
          <w:lang w:val="ka-GE"/>
        </w:rPr>
        <w:t>ქვეყნის</w:t>
      </w:r>
      <w:r w:rsidRPr="00B2408B">
        <w:rPr>
          <w:rFonts w:ascii="Sylfaen" w:hAnsi="Sylfaen" w:cstheme="majorHAnsi"/>
          <w:bCs/>
          <w:lang w:val="ka-GE"/>
        </w:rPr>
        <w:t xml:space="preserve"> </w:t>
      </w:r>
      <w:r w:rsidRPr="00B2408B">
        <w:rPr>
          <w:rFonts w:ascii="Sylfaen" w:hAnsi="Sylfaen" w:cs="Helvetica"/>
          <w:bCs/>
          <w:lang w:val="ka-GE"/>
        </w:rPr>
        <w:t>წინაშე</w:t>
      </w:r>
      <w:r w:rsidRPr="00B2408B">
        <w:rPr>
          <w:rFonts w:ascii="Sylfaen" w:hAnsi="Sylfaen" w:cstheme="majorHAnsi"/>
          <w:bCs/>
          <w:lang w:val="ka-GE"/>
        </w:rPr>
        <w:t xml:space="preserve"> </w:t>
      </w:r>
      <w:r w:rsidRPr="00B2408B">
        <w:rPr>
          <w:rFonts w:ascii="Sylfaen" w:hAnsi="Sylfaen" w:cs="Helvetica"/>
          <w:bCs/>
          <w:lang w:val="ka-GE"/>
        </w:rPr>
        <w:t>არსებული</w:t>
      </w:r>
      <w:r w:rsidRPr="00B2408B">
        <w:rPr>
          <w:rFonts w:ascii="Sylfaen" w:hAnsi="Sylfaen" w:cstheme="majorHAnsi"/>
          <w:bCs/>
          <w:lang w:val="ka-GE"/>
        </w:rPr>
        <w:t xml:space="preserve"> </w:t>
      </w:r>
      <w:r w:rsidRPr="00B2408B">
        <w:rPr>
          <w:rFonts w:ascii="Sylfaen" w:hAnsi="Sylfaen" w:cs="Helvetica"/>
          <w:bCs/>
          <w:lang w:val="ka-GE"/>
        </w:rPr>
        <w:t>გამოწვევების</w:t>
      </w:r>
      <w:r w:rsidRPr="00B2408B">
        <w:rPr>
          <w:rFonts w:ascii="Sylfaen" w:hAnsi="Sylfaen" w:cstheme="majorHAnsi"/>
          <w:bCs/>
          <w:lang w:val="ka-GE"/>
        </w:rPr>
        <w:t xml:space="preserve"> </w:t>
      </w:r>
      <w:r w:rsidRPr="00B2408B">
        <w:rPr>
          <w:rFonts w:ascii="Sylfaen" w:hAnsi="Sylfaen" w:cs="Helvetica"/>
          <w:bCs/>
          <w:lang w:val="ka-GE"/>
        </w:rPr>
        <w:t>დასაბალანსებლად</w:t>
      </w:r>
      <w:r w:rsidRPr="00B2408B">
        <w:rPr>
          <w:rFonts w:ascii="Sylfaen" w:hAnsi="Sylfaen" w:cstheme="majorHAnsi"/>
          <w:bCs/>
          <w:lang w:val="ka-GE"/>
        </w:rPr>
        <w:t xml:space="preserve"> </w:t>
      </w:r>
      <w:r w:rsidRPr="00B2408B">
        <w:rPr>
          <w:rFonts w:ascii="Sylfaen" w:hAnsi="Sylfaen" w:cs="Helvetica"/>
          <w:bCs/>
          <w:lang w:val="ka-GE"/>
        </w:rPr>
        <w:t>და</w:t>
      </w:r>
      <w:r w:rsidRPr="00B2408B">
        <w:rPr>
          <w:rFonts w:ascii="Sylfaen" w:hAnsi="Sylfaen" w:cstheme="majorHAnsi"/>
          <w:bCs/>
          <w:lang w:val="ka-GE"/>
        </w:rPr>
        <w:t xml:space="preserve"> </w:t>
      </w:r>
      <w:r w:rsidRPr="00B2408B">
        <w:rPr>
          <w:rFonts w:ascii="Sylfaen" w:hAnsi="Sylfaen" w:cs="Helvetica"/>
          <w:bCs/>
          <w:lang w:val="ka-GE"/>
        </w:rPr>
        <w:t>არსებული</w:t>
      </w:r>
      <w:r w:rsidRPr="00B2408B">
        <w:rPr>
          <w:rFonts w:ascii="Sylfaen" w:hAnsi="Sylfaen" w:cstheme="majorHAnsi"/>
          <w:bCs/>
          <w:lang w:val="ka-GE"/>
        </w:rPr>
        <w:t xml:space="preserve"> </w:t>
      </w:r>
      <w:r w:rsidRPr="00B2408B">
        <w:rPr>
          <w:rFonts w:ascii="Sylfaen" w:hAnsi="Sylfaen" w:cs="Helvetica"/>
          <w:bCs/>
          <w:lang w:val="ka-GE"/>
        </w:rPr>
        <w:t>შესაძლებლობების</w:t>
      </w:r>
      <w:r w:rsidRPr="00B2408B">
        <w:rPr>
          <w:rFonts w:ascii="Sylfaen" w:hAnsi="Sylfaen" w:cstheme="majorHAnsi"/>
          <w:bCs/>
          <w:lang w:val="ka-GE"/>
        </w:rPr>
        <w:t xml:space="preserve"> </w:t>
      </w:r>
      <w:r w:rsidRPr="00B2408B">
        <w:rPr>
          <w:rFonts w:ascii="Sylfaen" w:hAnsi="Sylfaen" w:cs="Helvetica"/>
          <w:bCs/>
          <w:lang w:val="ka-GE"/>
        </w:rPr>
        <w:t>გამოსაყენებლად</w:t>
      </w:r>
      <w:r w:rsidRPr="00B2408B">
        <w:rPr>
          <w:rFonts w:ascii="Sylfaen" w:hAnsi="Sylfaen" w:cstheme="majorHAnsi"/>
          <w:bCs/>
          <w:lang w:val="ka-GE"/>
        </w:rPr>
        <w:t xml:space="preserve">  </w:t>
      </w:r>
      <w:r w:rsidRPr="00B2408B">
        <w:rPr>
          <w:rFonts w:ascii="Sylfaen" w:hAnsi="Sylfaen" w:cs="Helvetica"/>
          <w:bCs/>
          <w:lang w:val="ka-GE"/>
        </w:rPr>
        <w:t>მნიშნელოვანი</w:t>
      </w:r>
      <w:r w:rsidRPr="00B2408B">
        <w:rPr>
          <w:rFonts w:ascii="Sylfaen" w:hAnsi="Sylfaen" w:cstheme="majorHAnsi"/>
          <w:bCs/>
          <w:lang w:val="ka-GE"/>
        </w:rPr>
        <w:t xml:space="preserve"> </w:t>
      </w:r>
      <w:r w:rsidRPr="00B2408B">
        <w:rPr>
          <w:rFonts w:ascii="Sylfaen" w:hAnsi="Sylfaen" w:cs="Helvetica"/>
          <w:bCs/>
          <w:lang w:val="ka-GE"/>
        </w:rPr>
        <w:t>იქნება</w:t>
      </w:r>
      <w:r w:rsidRPr="00B2408B">
        <w:rPr>
          <w:rFonts w:ascii="Sylfaen" w:hAnsi="Sylfaen" w:cstheme="majorHAnsi"/>
          <w:bCs/>
          <w:lang w:val="ka-GE"/>
        </w:rPr>
        <w:t xml:space="preserve"> </w:t>
      </w:r>
      <w:r w:rsidRPr="00B2408B">
        <w:rPr>
          <w:rFonts w:ascii="Sylfaen" w:hAnsi="Sylfaen" w:cs="Helvetica"/>
          <w:bCs/>
          <w:lang w:val="ka-GE"/>
        </w:rPr>
        <w:t>აზიისა</w:t>
      </w:r>
      <w:r w:rsidRPr="00B2408B">
        <w:rPr>
          <w:rFonts w:ascii="Sylfaen" w:hAnsi="Sylfaen" w:cstheme="majorHAnsi"/>
          <w:bCs/>
          <w:lang w:val="ka-GE"/>
        </w:rPr>
        <w:t xml:space="preserve"> </w:t>
      </w:r>
      <w:r w:rsidRPr="00B2408B">
        <w:rPr>
          <w:rFonts w:ascii="Sylfaen" w:hAnsi="Sylfaen" w:cs="Helvetica"/>
          <w:bCs/>
          <w:lang w:val="ka-GE"/>
        </w:rPr>
        <w:t>და</w:t>
      </w:r>
      <w:r w:rsidRPr="00B2408B">
        <w:rPr>
          <w:rFonts w:ascii="Sylfaen" w:hAnsi="Sylfaen" w:cstheme="majorHAnsi"/>
          <w:bCs/>
          <w:lang w:val="ka-GE"/>
        </w:rPr>
        <w:t xml:space="preserve"> </w:t>
      </w:r>
      <w:r w:rsidRPr="00B2408B">
        <w:rPr>
          <w:rFonts w:ascii="Sylfaen" w:hAnsi="Sylfaen" w:cs="Helvetica"/>
          <w:bCs/>
          <w:lang w:val="ka-GE"/>
        </w:rPr>
        <w:t>ოკეანეთის</w:t>
      </w:r>
      <w:r w:rsidRPr="00B2408B">
        <w:rPr>
          <w:rFonts w:ascii="Sylfaen" w:hAnsi="Sylfaen" w:cstheme="majorHAnsi"/>
          <w:bCs/>
          <w:lang w:val="ka-GE"/>
        </w:rPr>
        <w:t xml:space="preserve"> </w:t>
      </w:r>
      <w:r w:rsidRPr="00B2408B">
        <w:rPr>
          <w:rFonts w:ascii="Sylfaen" w:hAnsi="Sylfaen" w:cs="Helvetica"/>
          <w:bCs/>
          <w:lang w:val="ka-GE"/>
        </w:rPr>
        <w:t>ქვეყნებთან</w:t>
      </w:r>
      <w:r w:rsidRPr="00B2408B">
        <w:rPr>
          <w:rFonts w:ascii="Sylfaen" w:hAnsi="Sylfaen" w:cstheme="majorHAnsi"/>
          <w:bCs/>
          <w:lang w:val="ka-GE"/>
        </w:rPr>
        <w:t xml:space="preserve">  </w:t>
      </w:r>
      <w:r w:rsidRPr="00B2408B">
        <w:rPr>
          <w:rFonts w:ascii="Sylfaen" w:hAnsi="Sylfaen" w:cs="Helvetica"/>
          <w:bCs/>
          <w:lang w:val="ka-GE"/>
        </w:rPr>
        <w:t>პარტნიორული</w:t>
      </w:r>
      <w:r w:rsidRPr="00B2408B">
        <w:rPr>
          <w:rFonts w:ascii="Sylfaen" w:hAnsi="Sylfaen" w:cstheme="majorHAnsi"/>
          <w:bCs/>
          <w:lang w:val="ka-GE"/>
        </w:rPr>
        <w:t xml:space="preserve"> </w:t>
      </w:r>
      <w:r w:rsidRPr="00B2408B">
        <w:rPr>
          <w:rFonts w:ascii="Sylfaen" w:hAnsi="Sylfaen" w:cs="Helvetica"/>
          <w:bCs/>
          <w:lang w:val="ka-GE"/>
        </w:rPr>
        <w:t>ურთიერთობების</w:t>
      </w:r>
      <w:r w:rsidRPr="00B2408B">
        <w:rPr>
          <w:rFonts w:ascii="Sylfaen" w:eastAsia="Malgun Gothic" w:hAnsi="Sylfaen" w:cstheme="majorHAnsi"/>
          <w:lang w:val="ka-GE"/>
        </w:rPr>
        <w:t xml:space="preserve"> </w:t>
      </w:r>
      <w:r w:rsidRPr="00B2408B">
        <w:rPr>
          <w:rFonts w:ascii="Sylfaen" w:eastAsia="Malgun Gothic" w:hAnsi="Sylfaen" w:cs="Helvetica"/>
          <w:lang w:val="ka-GE"/>
        </w:rPr>
        <w:t>გაღრმავება</w:t>
      </w:r>
      <w:r w:rsidRPr="00B2408B">
        <w:rPr>
          <w:rFonts w:ascii="Sylfaen" w:eastAsia="Malgun Gothic" w:hAnsi="Sylfaen" w:cstheme="majorHAnsi"/>
          <w:lang w:val="ka-GE"/>
        </w:rPr>
        <w:t xml:space="preserve"> </w:t>
      </w:r>
      <w:r w:rsidRPr="00B2408B">
        <w:rPr>
          <w:rFonts w:ascii="Sylfaen" w:eastAsia="Malgun Gothic" w:hAnsi="Sylfaen" w:cs="Helvetica"/>
          <w:lang w:val="ka-GE"/>
        </w:rPr>
        <w:t>და</w:t>
      </w:r>
      <w:r w:rsidRPr="00B2408B">
        <w:rPr>
          <w:rFonts w:ascii="Sylfaen" w:eastAsia="Malgun Gothic" w:hAnsi="Sylfaen" w:cstheme="majorHAnsi"/>
          <w:lang w:val="ka-GE"/>
        </w:rPr>
        <w:t xml:space="preserve"> </w:t>
      </w:r>
      <w:r w:rsidRPr="00B2408B">
        <w:rPr>
          <w:rFonts w:ascii="Sylfaen" w:eastAsia="Malgun Gothic" w:hAnsi="Sylfaen" w:cs="Helvetica"/>
          <w:lang w:val="ka-GE"/>
        </w:rPr>
        <w:t>ორმხრივი</w:t>
      </w:r>
      <w:r w:rsidRPr="00B2408B">
        <w:rPr>
          <w:rFonts w:ascii="Sylfaen" w:eastAsia="Malgun Gothic" w:hAnsi="Sylfaen" w:cstheme="majorHAnsi"/>
          <w:lang w:val="ka-GE"/>
        </w:rPr>
        <w:t xml:space="preserve"> </w:t>
      </w:r>
      <w:r w:rsidRPr="00B2408B">
        <w:rPr>
          <w:rFonts w:ascii="Sylfaen" w:eastAsia="Malgun Gothic" w:hAnsi="Sylfaen" w:cs="Helvetica"/>
          <w:lang w:val="ka-GE"/>
        </w:rPr>
        <w:t>ურთიერთობების</w:t>
      </w:r>
      <w:r w:rsidRPr="00B2408B">
        <w:rPr>
          <w:rFonts w:ascii="Sylfaen" w:eastAsia="Malgun Gothic" w:hAnsi="Sylfaen" w:cstheme="majorHAnsi"/>
          <w:lang w:val="ka-GE"/>
        </w:rPr>
        <w:t xml:space="preserve"> </w:t>
      </w:r>
      <w:r w:rsidRPr="00B2408B">
        <w:rPr>
          <w:rFonts w:ascii="Sylfaen" w:eastAsia="Malgun Gothic" w:hAnsi="Sylfaen" w:cs="Helvetica"/>
          <w:lang w:val="ka-GE"/>
        </w:rPr>
        <w:t>უფრო</w:t>
      </w:r>
      <w:r w:rsidRPr="00B2408B">
        <w:rPr>
          <w:rFonts w:ascii="Sylfaen" w:eastAsia="Malgun Gothic" w:hAnsi="Sylfaen" w:cstheme="majorHAnsi"/>
          <w:lang w:val="ka-GE"/>
        </w:rPr>
        <w:t xml:space="preserve"> </w:t>
      </w:r>
      <w:r w:rsidRPr="00B2408B">
        <w:rPr>
          <w:rFonts w:ascii="Sylfaen" w:eastAsia="Malgun Gothic" w:hAnsi="Sylfaen" w:cs="Helvetica"/>
          <w:lang w:val="ka-GE"/>
        </w:rPr>
        <w:t>მაღალ</w:t>
      </w:r>
      <w:r w:rsidRPr="00B2408B">
        <w:rPr>
          <w:rFonts w:ascii="Sylfaen" w:eastAsia="Malgun Gothic" w:hAnsi="Sylfaen" w:cstheme="majorHAnsi"/>
          <w:lang w:val="ka-GE"/>
        </w:rPr>
        <w:t xml:space="preserve"> </w:t>
      </w:r>
      <w:r w:rsidRPr="00B2408B">
        <w:rPr>
          <w:rFonts w:ascii="Sylfaen" w:eastAsia="Malgun Gothic" w:hAnsi="Sylfaen" w:cs="Helvetica"/>
          <w:lang w:val="ka-GE"/>
        </w:rPr>
        <w:t>დონეზე</w:t>
      </w:r>
      <w:r w:rsidRPr="00B2408B">
        <w:rPr>
          <w:rFonts w:ascii="Sylfaen" w:eastAsia="Malgun Gothic" w:hAnsi="Sylfaen" w:cstheme="majorHAnsi"/>
          <w:lang w:val="ka-GE"/>
        </w:rPr>
        <w:t xml:space="preserve"> </w:t>
      </w:r>
      <w:r w:rsidRPr="00B2408B">
        <w:rPr>
          <w:rFonts w:ascii="Sylfaen" w:eastAsia="Malgun Gothic" w:hAnsi="Sylfaen" w:cs="Helvetica"/>
          <w:lang w:val="ka-GE"/>
        </w:rPr>
        <w:t>აყვანა</w:t>
      </w:r>
      <w:r w:rsidRPr="00B2408B">
        <w:rPr>
          <w:rFonts w:ascii="Sylfaen" w:eastAsia="Malgun Gothic" w:hAnsi="Sylfaen" w:cstheme="majorHAnsi"/>
          <w:lang w:val="ka-GE"/>
        </w:rPr>
        <w:t xml:space="preserve">. </w:t>
      </w:r>
      <w:r w:rsidRPr="00B2408B">
        <w:rPr>
          <w:rFonts w:ascii="Sylfaen" w:eastAsia="Malgun Gothic" w:hAnsi="Sylfaen" w:cs="Helvetica"/>
          <w:lang w:val="ka-GE"/>
        </w:rPr>
        <w:t>ქვეყნის</w:t>
      </w:r>
      <w:r w:rsidRPr="00B2408B">
        <w:rPr>
          <w:rFonts w:ascii="Sylfaen" w:eastAsia="Malgun Gothic" w:hAnsi="Sylfaen" w:cstheme="majorHAnsi"/>
          <w:lang w:val="ka-GE"/>
        </w:rPr>
        <w:t xml:space="preserve"> </w:t>
      </w:r>
      <w:r w:rsidRPr="00B2408B">
        <w:rPr>
          <w:rFonts w:ascii="Sylfaen" w:eastAsia="Malgun Gothic" w:hAnsi="Sylfaen" w:cs="Helvetica"/>
          <w:lang w:val="ka-GE"/>
        </w:rPr>
        <w:t>სატრანზიტო</w:t>
      </w:r>
      <w:r w:rsidRPr="00B2408B">
        <w:rPr>
          <w:rFonts w:ascii="Sylfaen" w:eastAsia="Malgun Gothic" w:hAnsi="Sylfaen" w:cstheme="majorHAnsi"/>
          <w:lang w:val="ka-GE"/>
        </w:rPr>
        <w:t xml:space="preserve"> </w:t>
      </w:r>
      <w:r w:rsidRPr="00B2408B">
        <w:rPr>
          <w:rFonts w:ascii="Sylfaen" w:eastAsia="Malgun Gothic" w:hAnsi="Sylfaen" w:cs="Helvetica"/>
          <w:lang w:val="ka-GE"/>
        </w:rPr>
        <w:t>ფუნქციის</w:t>
      </w:r>
      <w:r w:rsidRPr="00B2408B">
        <w:rPr>
          <w:rFonts w:ascii="Sylfaen" w:eastAsia="Malgun Gothic" w:hAnsi="Sylfaen" w:cstheme="majorHAnsi"/>
          <w:lang w:val="ka-GE"/>
        </w:rPr>
        <w:t xml:space="preserve"> </w:t>
      </w:r>
      <w:r w:rsidRPr="00B2408B">
        <w:rPr>
          <w:rFonts w:ascii="Sylfaen" w:eastAsia="Malgun Gothic" w:hAnsi="Sylfaen" w:cs="Helvetica"/>
          <w:lang w:val="ka-GE"/>
        </w:rPr>
        <w:t>უზრუნველყოფისათვის</w:t>
      </w:r>
      <w:r w:rsidR="00AF7ED7">
        <w:rPr>
          <w:rFonts w:ascii="Sylfaen" w:eastAsia="Malgun Gothic" w:hAnsi="Sylfaen" w:cs="Helvetica"/>
          <w:lang w:val="ka-GE"/>
        </w:rPr>
        <w:t>,</w:t>
      </w:r>
      <w:r w:rsidRPr="00B2408B">
        <w:rPr>
          <w:rFonts w:ascii="Sylfaen" w:eastAsia="Malgun Gothic" w:hAnsi="Sylfaen" w:cstheme="majorHAnsi"/>
          <w:lang w:val="ka-GE"/>
        </w:rPr>
        <w:t xml:space="preserve"> </w:t>
      </w:r>
      <w:r w:rsidRPr="00B2408B">
        <w:rPr>
          <w:rFonts w:ascii="Sylfaen" w:eastAsia="Malgun Gothic" w:hAnsi="Sylfaen" w:cs="Helvetica"/>
          <w:lang w:val="ka-GE"/>
        </w:rPr>
        <w:t>ხელი</w:t>
      </w:r>
      <w:r w:rsidRPr="00B2408B">
        <w:rPr>
          <w:rFonts w:ascii="Sylfaen" w:eastAsia="Malgun Gothic" w:hAnsi="Sylfaen" w:cstheme="majorHAnsi"/>
          <w:lang w:val="ka-GE"/>
        </w:rPr>
        <w:t xml:space="preserve"> </w:t>
      </w:r>
      <w:r w:rsidRPr="00B2408B">
        <w:rPr>
          <w:rFonts w:ascii="Sylfaen" w:eastAsia="Malgun Gothic" w:hAnsi="Sylfaen" w:cs="Helvetica"/>
          <w:lang w:val="ka-GE"/>
        </w:rPr>
        <w:t>შეეწყობა</w:t>
      </w:r>
      <w:r w:rsidRPr="00B2408B">
        <w:rPr>
          <w:rFonts w:ascii="Sylfaen" w:eastAsia="Malgun Gothic" w:hAnsi="Sylfaen" w:cstheme="majorHAnsi"/>
          <w:lang w:val="ka-GE"/>
        </w:rPr>
        <w:t xml:space="preserve"> </w:t>
      </w:r>
      <w:r w:rsidRPr="00B2408B">
        <w:rPr>
          <w:rFonts w:ascii="Sylfaen" w:eastAsia="Malgun Gothic" w:hAnsi="Sylfaen" w:cs="Helvetica"/>
          <w:lang w:val="ka-GE"/>
        </w:rPr>
        <w:t>რეგიონის</w:t>
      </w:r>
      <w:r w:rsidRPr="00B2408B">
        <w:rPr>
          <w:rFonts w:ascii="Sylfaen" w:eastAsia="Malgun Gothic" w:hAnsi="Sylfaen" w:cstheme="majorHAnsi"/>
          <w:lang w:val="ka-GE"/>
        </w:rPr>
        <w:t xml:space="preserve"> </w:t>
      </w:r>
      <w:r w:rsidRPr="00B2408B">
        <w:rPr>
          <w:rFonts w:ascii="Sylfaen" w:eastAsia="Malgun Gothic" w:hAnsi="Sylfaen" w:cs="Helvetica"/>
          <w:lang w:val="ka-GE"/>
        </w:rPr>
        <w:t>ქვეყნებთან</w:t>
      </w:r>
      <w:r w:rsidRPr="00B2408B">
        <w:rPr>
          <w:rFonts w:ascii="Sylfaen" w:eastAsia="Malgun Gothic" w:hAnsi="Sylfaen" w:cstheme="majorHAnsi"/>
          <w:lang w:val="ka-GE"/>
        </w:rPr>
        <w:t xml:space="preserve"> </w:t>
      </w:r>
      <w:r w:rsidRPr="00B2408B">
        <w:rPr>
          <w:rFonts w:ascii="Sylfaen" w:eastAsia="Malgun Gothic" w:hAnsi="Sylfaen" w:cs="Helvetica"/>
          <w:lang w:val="ka-GE"/>
        </w:rPr>
        <w:t>მყარი</w:t>
      </w:r>
      <w:r w:rsidRPr="00B2408B">
        <w:rPr>
          <w:rFonts w:ascii="Sylfaen" w:eastAsia="Malgun Gothic" w:hAnsi="Sylfaen" w:cstheme="majorHAnsi"/>
          <w:lang w:val="ka-GE"/>
        </w:rPr>
        <w:t xml:space="preserve"> </w:t>
      </w:r>
      <w:r w:rsidRPr="00B2408B">
        <w:rPr>
          <w:rFonts w:ascii="Sylfaen" w:eastAsia="Malgun Gothic" w:hAnsi="Sylfaen" w:cs="Helvetica"/>
          <w:lang w:val="ka-GE"/>
        </w:rPr>
        <w:t>ორმხრივი</w:t>
      </w:r>
      <w:r w:rsidRPr="00B2408B">
        <w:rPr>
          <w:rFonts w:ascii="Sylfaen" w:eastAsia="Malgun Gothic" w:hAnsi="Sylfaen" w:cstheme="majorHAnsi"/>
          <w:lang w:val="ka-GE"/>
        </w:rPr>
        <w:t xml:space="preserve"> </w:t>
      </w:r>
      <w:r w:rsidRPr="00B2408B">
        <w:rPr>
          <w:rFonts w:ascii="Sylfaen" w:eastAsia="Malgun Gothic" w:hAnsi="Sylfaen" w:cs="Helvetica"/>
          <w:lang w:val="ka-GE"/>
        </w:rPr>
        <w:t>სავაჭრო</w:t>
      </w:r>
      <w:r w:rsidRPr="00B2408B">
        <w:rPr>
          <w:rFonts w:ascii="Sylfaen" w:eastAsia="Malgun Gothic" w:hAnsi="Sylfaen" w:cstheme="majorHAnsi"/>
          <w:lang w:val="ka-GE"/>
        </w:rPr>
        <w:t>-</w:t>
      </w:r>
      <w:r w:rsidRPr="00B2408B">
        <w:rPr>
          <w:rFonts w:ascii="Sylfaen" w:eastAsia="Malgun Gothic" w:hAnsi="Sylfaen" w:cs="Helvetica"/>
          <w:lang w:val="ka-GE"/>
        </w:rPr>
        <w:t>ეკონომიკური</w:t>
      </w:r>
      <w:r w:rsidRPr="00B2408B">
        <w:rPr>
          <w:rFonts w:ascii="Sylfaen" w:eastAsia="Malgun Gothic" w:hAnsi="Sylfaen" w:cstheme="majorHAnsi"/>
          <w:lang w:val="ka-GE"/>
        </w:rPr>
        <w:t xml:space="preserve"> </w:t>
      </w:r>
      <w:r w:rsidRPr="00B2408B">
        <w:rPr>
          <w:rFonts w:ascii="Sylfaen" w:eastAsia="Malgun Gothic" w:hAnsi="Sylfaen" w:cs="Helvetica"/>
          <w:lang w:val="ka-GE"/>
        </w:rPr>
        <w:t>ურთიერთობების</w:t>
      </w:r>
      <w:r w:rsidRPr="00B2408B">
        <w:rPr>
          <w:rFonts w:ascii="Sylfaen" w:eastAsia="Malgun Gothic" w:hAnsi="Sylfaen" w:cstheme="majorHAnsi"/>
          <w:lang w:val="ka-GE"/>
        </w:rPr>
        <w:t xml:space="preserve"> </w:t>
      </w:r>
      <w:r w:rsidRPr="00B2408B">
        <w:rPr>
          <w:rFonts w:ascii="Sylfaen" w:eastAsia="Malgun Gothic" w:hAnsi="Sylfaen" w:cs="Helvetica"/>
          <w:lang w:val="ka-GE"/>
        </w:rPr>
        <w:t>ჩამოყალიბებასა</w:t>
      </w:r>
      <w:r w:rsidRPr="00B2408B">
        <w:rPr>
          <w:rFonts w:ascii="Sylfaen" w:eastAsia="Malgun Gothic" w:hAnsi="Sylfaen" w:cstheme="majorHAnsi"/>
          <w:lang w:val="ka-GE"/>
        </w:rPr>
        <w:t xml:space="preserve"> </w:t>
      </w:r>
      <w:r w:rsidRPr="00B2408B">
        <w:rPr>
          <w:rFonts w:ascii="Sylfaen" w:eastAsia="Malgun Gothic" w:hAnsi="Sylfaen" w:cs="Helvetica"/>
          <w:lang w:val="ka-GE"/>
        </w:rPr>
        <w:t>და</w:t>
      </w:r>
      <w:r w:rsidRPr="00B2408B">
        <w:rPr>
          <w:rFonts w:ascii="Sylfaen" w:eastAsia="Malgun Gothic" w:hAnsi="Sylfaen" w:cstheme="majorHAnsi"/>
          <w:lang w:val="ka-GE"/>
        </w:rPr>
        <w:t xml:space="preserve"> </w:t>
      </w:r>
      <w:r w:rsidRPr="00B2408B">
        <w:rPr>
          <w:rFonts w:ascii="Sylfaen" w:eastAsia="Malgun Gothic" w:hAnsi="Sylfaen" w:cs="Helvetica"/>
          <w:lang w:val="ka-GE"/>
        </w:rPr>
        <w:t>რეგიონულ</w:t>
      </w:r>
      <w:r w:rsidRPr="00B2408B">
        <w:rPr>
          <w:rFonts w:ascii="Sylfaen" w:eastAsia="Malgun Gothic" w:hAnsi="Sylfaen" w:cstheme="majorHAnsi"/>
          <w:lang w:val="ka-GE"/>
        </w:rPr>
        <w:t xml:space="preserve"> </w:t>
      </w:r>
      <w:r w:rsidRPr="00B2408B">
        <w:rPr>
          <w:rFonts w:ascii="Sylfaen" w:eastAsia="Malgun Gothic" w:hAnsi="Sylfaen" w:cs="Helvetica"/>
          <w:lang w:val="ka-GE"/>
        </w:rPr>
        <w:t>სატრანზიტო</w:t>
      </w:r>
      <w:r w:rsidRPr="00B2408B">
        <w:rPr>
          <w:rFonts w:ascii="Sylfaen" w:eastAsia="Malgun Gothic" w:hAnsi="Sylfaen" w:cstheme="majorHAnsi"/>
          <w:lang w:val="ka-GE"/>
        </w:rPr>
        <w:t xml:space="preserve">, </w:t>
      </w:r>
      <w:r w:rsidRPr="00B2408B">
        <w:rPr>
          <w:rFonts w:ascii="Sylfaen" w:eastAsia="Malgun Gothic" w:hAnsi="Sylfaen" w:cs="Helvetica"/>
          <w:lang w:val="ka-GE"/>
        </w:rPr>
        <w:t>ეკონომიკურ</w:t>
      </w:r>
      <w:r w:rsidRPr="00B2408B">
        <w:rPr>
          <w:rFonts w:ascii="Sylfaen" w:eastAsia="Malgun Gothic" w:hAnsi="Sylfaen" w:cstheme="majorHAnsi"/>
          <w:lang w:val="ka-GE"/>
        </w:rPr>
        <w:t xml:space="preserve">, </w:t>
      </w:r>
      <w:r w:rsidRPr="00B2408B">
        <w:rPr>
          <w:rFonts w:ascii="Sylfaen" w:eastAsia="Malgun Gothic" w:hAnsi="Sylfaen" w:cs="Helvetica"/>
          <w:lang w:val="ka-GE"/>
        </w:rPr>
        <w:t>სავაჭრო</w:t>
      </w:r>
      <w:r w:rsidRPr="00B2408B">
        <w:rPr>
          <w:rFonts w:ascii="Sylfaen" w:eastAsia="Malgun Gothic" w:hAnsi="Sylfaen" w:cstheme="majorHAnsi"/>
          <w:lang w:val="ka-GE"/>
        </w:rPr>
        <w:t xml:space="preserve"> </w:t>
      </w:r>
      <w:r w:rsidRPr="00B2408B">
        <w:rPr>
          <w:rFonts w:ascii="Sylfaen" w:eastAsia="Malgun Gothic" w:hAnsi="Sylfaen" w:cs="Helvetica"/>
          <w:lang w:val="ka-GE"/>
        </w:rPr>
        <w:t>პროექტებში</w:t>
      </w:r>
      <w:r w:rsidRPr="00B2408B">
        <w:rPr>
          <w:rFonts w:ascii="Sylfaen" w:eastAsia="Malgun Gothic" w:hAnsi="Sylfaen" w:cstheme="majorHAnsi"/>
          <w:lang w:val="ka-GE"/>
        </w:rPr>
        <w:t xml:space="preserve"> </w:t>
      </w:r>
      <w:r w:rsidRPr="00B2408B">
        <w:rPr>
          <w:rFonts w:ascii="Sylfaen" w:eastAsia="Malgun Gothic" w:hAnsi="Sylfaen" w:cs="Helvetica"/>
          <w:lang w:val="ka-GE"/>
        </w:rPr>
        <w:t>აქტიურ</w:t>
      </w:r>
      <w:r w:rsidRPr="00B2408B">
        <w:rPr>
          <w:rFonts w:ascii="Sylfaen" w:eastAsia="Malgun Gothic" w:hAnsi="Sylfaen" w:cstheme="majorHAnsi"/>
          <w:lang w:val="ka-GE"/>
        </w:rPr>
        <w:t xml:space="preserve"> </w:t>
      </w:r>
      <w:r w:rsidRPr="00B2408B">
        <w:rPr>
          <w:rFonts w:ascii="Sylfaen" w:eastAsia="Malgun Gothic" w:hAnsi="Sylfaen" w:cs="Helvetica"/>
          <w:lang w:val="ka-GE"/>
        </w:rPr>
        <w:t>ჩართულობას</w:t>
      </w:r>
      <w:r w:rsidRPr="00B2408B">
        <w:rPr>
          <w:rFonts w:ascii="Sylfaen" w:eastAsia="Malgun Gothic" w:hAnsi="Sylfaen" w:cstheme="majorHAnsi"/>
          <w:lang w:val="ka-GE"/>
        </w:rPr>
        <w:t xml:space="preserve">, </w:t>
      </w:r>
      <w:r w:rsidRPr="00B2408B">
        <w:rPr>
          <w:rFonts w:ascii="Sylfaen" w:eastAsia="Malgun Gothic" w:hAnsi="Sylfaen" w:cs="Helvetica"/>
          <w:lang w:val="ka-GE"/>
        </w:rPr>
        <w:t>ასევე</w:t>
      </w:r>
      <w:r w:rsidRPr="00B2408B">
        <w:rPr>
          <w:rFonts w:ascii="Sylfaen" w:eastAsia="Malgun Gothic" w:hAnsi="Sylfaen" w:cstheme="majorHAnsi"/>
          <w:lang w:val="ka-GE"/>
        </w:rPr>
        <w:t xml:space="preserve"> </w:t>
      </w:r>
      <w:r w:rsidRPr="00B2408B">
        <w:rPr>
          <w:rFonts w:ascii="Sylfaen" w:eastAsia="Malgun Gothic" w:hAnsi="Sylfaen" w:cs="Helvetica"/>
          <w:lang w:val="ka-GE"/>
        </w:rPr>
        <w:t>რეგიონში</w:t>
      </w:r>
      <w:r w:rsidRPr="00B2408B">
        <w:rPr>
          <w:rFonts w:ascii="Sylfaen" w:eastAsia="Malgun Gothic" w:hAnsi="Sylfaen" w:cstheme="majorHAnsi"/>
          <w:lang w:val="ka-GE"/>
        </w:rPr>
        <w:t xml:space="preserve"> </w:t>
      </w:r>
      <w:r w:rsidRPr="00B2408B">
        <w:rPr>
          <w:rFonts w:ascii="Sylfaen" w:eastAsia="Malgun Gothic" w:hAnsi="Sylfaen" w:cs="Helvetica"/>
          <w:lang w:val="ka-GE"/>
        </w:rPr>
        <w:t>ქვეყნის</w:t>
      </w:r>
      <w:r w:rsidRPr="00B2408B">
        <w:rPr>
          <w:rFonts w:ascii="Sylfaen" w:eastAsia="Malgun Gothic" w:hAnsi="Sylfaen" w:cstheme="majorHAnsi"/>
          <w:lang w:val="ka-GE"/>
        </w:rPr>
        <w:t xml:space="preserve"> </w:t>
      </w:r>
      <w:r w:rsidRPr="00B2408B">
        <w:rPr>
          <w:rFonts w:ascii="Sylfaen" w:eastAsia="Malgun Gothic" w:hAnsi="Sylfaen" w:cs="Helvetica"/>
          <w:lang w:val="ka-GE"/>
        </w:rPr>
        <w:t>ხილვადობის</w:t>
      </w:r>
      <w:r w:rsidRPr="00B2408B">
        <w:rPr>
          <w:rFonts w:ascii="Sylfaen" w:eastAsia="Malgun Gothic" w:hAnsi="Sylfaen" w:cstheme="majorHAnsi"/>
          <w:lang w:val="ka-GE"/>
        </w:rPr>
        <w:t xml:space="preserve"> </w:t>
      </w:r>
      <w:r w:rsidRPr="00B2408B">
        <w:rPr>
          <w:rFonts w:ascii="Sylfaen" w:eastAsia="Malgun Gothic" w:hAnsi="Sylfaen" w:cs="Helvetica"/>
          <w:lang w:val="ka-GE"/>
        </w:rPr>
        <w:t>შესამჩნევად</w:t>
      </w:r>
      <w:r w:rsidRPr="00B2408B">
        <w:rPr>
          <w:rFonts w:ascii="Sylfaen" w:eastAsia="Malgun Gothic" w:hAnsi="Sylfaen" w:cstheme="majorHAnsi"/>
          <w:lang w:val="ka-GE"/>
        </w:rPr>
        <w:t xml:space="preserve"> </w:t>
      </w:r>
      <w:r w:rsidRPr="00B2408B">
        <w:rPr>
          <w:rFonts w:ascii="Sylfaen" w:eastAsia="Malgun Gothic" w:hAnsi="Sylfaen" w:cs="Helvetica"/>
          <w:lang w:val="ka-GE"/>
        </w:rPr>
        <w:t>გაზრდას</w:t>
      </w:r>
      <w:r w:rsidRPr="00B2408B">
        <w:rPr>
          <w:rFonts w:ascii="Sylfaen" w:eastAsia="Malgun Gothic" w:hAnsi="Sylfaen" w:cstheme="majorHAnsi"/>
          <w:lang w:val="ka-GE"/>
        </w:rPr>
        <w:t>.</w:t>
      </w:r>
      <w:r w:rsidR="00EE7752">
        <w:rPr>
          <w:rFonts w:ascii="Sylfaen" w:eastAsia="Malgun Gothic" w:hAnsi="Sylfaen" w:cstheme="majorHAnsi"/>
          <w:lang w:val="ka-GE"/>
        </w:rPr>
        <w:t xml:space="preserve"> </w:t>
      </w:r>
    </w:p>
    <w:p w14:paraId="38A7C0CD" w14:textId="2B9357CD" w:rsidR="005A75CF" w:rsidRPr="00B2408B" w:rsidRDefault="005A75CF" w:rsidP="00B2408B">
      <w:pPr>
        <w:tabs>
          <w:tab w:val="left" w:pos="90"/>
        </w:tabs>
        <w:spacing w:line="276" w:lineRule="auto"/>
        <w:jc w:val="both"/>
        <w:rPr>
          <w:rFonts w:ascii="Sylfaen" w:eastAsia="Malgun Gothic" w:hAnsi="Sylfaen" w:cstheme="majorHAnsi"/>
          <w:lang w:val="ka-GE"/>
        </w:rPr>
      </w:pPr>
      <w:r w:rsidRPr="00B2408B">
        <w:rPr>
          <w:rFonts w:ascii="Sylfaen" w:hAnsi="Sylfaen" w:cs="Helvetica"/>
          <w:lang w:val="ka-GE"/>
        </w:rPr>
        <w:lastRenderedPageBreak/>
        <w:t>გადაიდგმება</w:t>
      </w:r>
      <w:r w:rsidRPr="00B2408B">
        <w:rPr>
          <w:rFonts w:ascii="Sylfaen" w:hAnsi="Sylfaen" w:cstheme="majorHAnsi"/>
          <w:lang w:val="ka-GE"/>
        </w:rPr>
        <w:t xml:space="preserve"> </w:t>
      </w:r>
      <w:r w:rsidRPr="00B2408B">
        <w:rPr>
          <w:rFonts w:ascii="Sylfaen" w:hAnsi="Sylfaen" w:cs="Helvetica"/>
          <w:lang w:val="ka-GE"/>
        </w:rPr>
        <w:t>ნაბიჯები</w:t>
      </w:r>
      <w:r w:rsidR="00EE7752">
        <w:rPr>
          <w:rFonts w:ascii="Sylfaen" w:hAnsi="Sylfaen" w:cstheme="majorHAnsi"/>
          <w:lang w:val="ka-GE"/>
        </w:rPr>
        <w:t xml:space="preserve"> </w:t>
      </w:r>
      <w:r w:rsidRPr="00B2408B">
        <w:rPr>
          <w:rFonts w:ascii="Sylfaen" w:hAnsi="Sylfaen" w:cs="Helvetica"/>
          <w:lang w:val="ka-GE"/>
        </w:rPr>
        <w:t>ორმხრივი</w:t>
      </w:r>
      <w:r w:rsidRPr="00B2408B">
        <w:rPr>
          <w:rFonts w:ascii="Sylfaen" w:hAnsi="Sylfaen" w:cstheme="majorHAnsi"/>
          <w:lang w:val="ka-GE"/>
        </w:rPr>
        <w:t xml:space="preserve"> </w:t>
      </w:r>
      <w:r w:rsidRPr="00B2408B">
        <w:rPr>
          <w:rFonts w:ascii="Sylfaen" w:hAnsi="Sylfaen" w:cs="Helvetica"/>
          <w:lang w:val="ka-GE"/>
        </w:rPr>
        <w:t>ურთიერთობების</w:t>
      </w:r>
      <w:r w:rsidRPr="00B2408B">
        <w:rPr>
          <w:rFonts w:ascii="Sylfaen" w:hAnsi="Sylfaen" w:cstheme="majorHAnsi"/>
          <w:lang w:val="ka-GE"/>
        </w:rPr>
        <w:t xml:space="preserve"> </w:t>
      </w:r>
      <w:r w:rsidRPr="00B2408B">
        <w:rPr>
          <w:rFonts w:ascii="Sylfaen" w:hAnsi="Sylfaen" w:cs="Helvetica"/>
          <w:lang w:val="ka-GE"/>
        </w:rPr>
        <w:t>გასაღრმავებლად</w:t>
      </w:r>
      <w:r w:rsidR="00EE7752">
        <w:rPr>
          <w:rFonts w:ascii="Sylfaen" w:hAnsi="Sylfaen" w:cstheme="majorHAnsi"/>
          <w:lang w:val="ka-GE"/>
        </w:rPr>
        <w:t xml:space="preserve"> </w:t>
      </w:r>
      <w:r w:rsidRPr="000A1685">
        <w:rPr>
          <w:rStyle w:val="Strong"/>
          <w:rFonts w:ascii="Sylfaen" w:hAnsi="Sylfaen" w:cs="Helvetica"/>
          <w:b w:val="0"/>
          <w:bCs w:val="0"/>
          <w:lang w:val="ka-GE"/>
        </w:rPr>
        <w:t>ჩინეთის</w:t>
      </w:r>
      <w:r w:rsidRPr="000A1685">
        <w:rPr>
          <w:rStyle w:val="Strong"/>
          <w:rFonts w:ascii="Sylfaen" w:hAnsi="Sylfaen" w:cstheme="majorHAnsi"/>
          <w:b w:val="0"/>
          <w:bCs w:val="0"/>
          <w:lang w:val="ka-GE"/>
        </w:rPr>
        <w:t xml:space="preserve"> </w:t>
      </w:r>
      <w:r w:rsidRPr="000A1685">
        <w:rPr>
          <w:rStyle w:val="Strong"/>
          <w:rFonts w:ascii="Sylfaen" w:hAnsi="Sylfaen" w:cs="Helvetica"/>
          <w:b w:val="0"/>
          <w:bCs w:val="0"/>
          <w:lang w:val="ka-GE"/>
        </w:rPr>
        <w:t>სახალხო</w:t>
      </w:r>
      <w:r w:rsidRPr="000A1685">
        <w:rPr>
          <w:rStyle w:val="Strong"/>
          <w:rFonts w:ascii="Sylfaen" w:hAnsi="Sylfaen" w:cstheme="majorHAnsi"/>
          <w:b w:val="0"/>
          <w:bCs w:val="0"/>
          <w:lang w:val="ka-GE"/>
        </w:rPr>
        <w:t xml:space="preserve"> </w:t>
      </w:r>
      <w:r w:rsidRPr="000A1685">
        <w:rPr>
          <w:rStyle w:val="Strong"/>
          <w:rFonts w:ascii="Sylfaen" w:hAnsi="Sylfaen" w:cs="Helvetica"/>
          <w:b w:val="0"/>
          <w:bCs w:val="0"/>
          <w:lang w:val="ka-GE"/>
        </w:rPr>
        <w:t>რესპუბლიკასთან</w:t>
      </w:r>
      <w:r w:rsidRPr="000A1685">
        <w:rPr>
          <w:rFonts w:ascii="Sylfaen" w:hAnsi="Sylfaen" w:cstheme="majorHAnsi"/>
          <w:lang w:val="ka-GE"/>
        </w:rPr>
        <w:t>,</w:t>
      </w:r>
      <w:r w:rsidRPr="00B2408B">
        <w:rPr>
          <w:rFonts w:ascii="Sylfaen" w:hAnsi="Sylfaen" w:cstheme="majorHAnsi"/>
          <w:lang w:val="ka-GE"/>
        </w:rPr>
        <w:t xml:space="preserve"> </w:t>
      </w:r>
      <w:r w:rsidRPr="00B2408B">
        <w:rPr>
          <w:rFonts w:ascii="Sylfaen" w:hAnsi="Sylfaen" w:cs="Helvetica"/>
          <w:lang w:val="ka-GE"/>
        </w:rPr>
        <w:t>რომელიც</w:t>
      </w:r>
      <w:r w:rsidRPr="00B2408B">
        <w:rPr>
          <w:rFonts w:ascii="Sylfaen" w:hAnsi="Sylfaen" w:cstheme="majorHAnsi"/>
          <w:lang w:val="ka-GE"/>
        </w:rPr>
        <w:t xml:space="preserve"> </w:t>
      </w:r>
      <w:r w:rsidRPr="00B2408B">
        <w:rPr>
          <w:rFonts w:ascii="Sylfaen" w:hAnsi="Sylfaen" w:cs="Helvetica"/>
          <w:lang w:val="ka-GE"/>
        </w:rPr>
        <w:t>მსოფლიოს</w:t>
      </w:r>
      <w:r w:rsidRPr="00B2408B">
        <w:rPr>
          <w:rFonts w:ascii="Sylfaen" w:hAnsi="Sylfaen" w:cstheme="majorHAnsi"/>
          <w:lang w:val="ka-GE"/>
        </w:rPr>
        <w:t xml:space="preserve"> </w:t>
      </w:r>
      <w:r w:rsidRPr="00B2408B">
        <w:rPr>
          <w:rFonts w:ascii="Sylfaen" w:hAnsi="Sylfaen" w:cs="Helvetica"/>
          <w:lang w:val="ka-GE"/>
        </w:rPr>
        <w:t>მეორე</w:t>
      </w:r>
      <w:r w:rsidRPr="00B2408B">
        <w:rPr>
          <w:rFonts w:ascii="Sylfaen" w:hAnsi="Sylfaen" w:cstheme="majorHAnsi"/>
          <w:lang w:val="ka-GE"/>
        </w:rPr>
        <w:t xml:space="preserve"> </w:t>
      </w:r>
      <w:r w:rsidRPr="00B2408B">
        <w:rPr>
          <w:rFonts w:ascii="Sylfaen" w:hAnsi="Sylfaen" w:cs="Helvetica"/>
          <w:lang w:val="ka-GE"/>
        </w:rPr>
        <w:t>წამყვან</w:t>
      </w:r>
      <w:r w:rsidRPr="00B2408B">
        <w:rPr>
          <w:rFonts w:ascii="Sylfaen" w:hAnsi="Sylfaen" w:cstheme="majorHAnsi"/>
          <w:lang w:val="ka-GE"/>
        </w:rPr>
        <w:t xml:space="preserve"> </w:t>
      </w:r>
      <w:r w:rsidRPr="00B2408B">
        <w:rPr>
          <w:rFonts w:ascii="Sylfaen" w:hAnsi="Sylfaen" w:cs="Helvetica"/>
          <w:lang w:val="ka-GE"/>
        </w:rPr>
        <w:t>ეკონომიკას</w:t>
      </w:r>
      <w:r w:rsidRPr="00B2408B">
        <w:rPr>
          <w:rFonts w:ascii="Sylfaen" w:hAnsi="Sylfaen" w:cstheme="majorHAnsi"/>
          <w:lang w:val="ka-GE"/>
        </w:rPr>
        <w:t xml:space="preserve"> </w:t>
      </w:r>
      <w:r w:rsidRPr="00B2408B">
        <w:rPr>
          <w:rFonts w:ascii="Sylfaen" w:hAnsi="Sylfaen" w:cs="Helvetica"/>
          <w:lang w:val="ka-GE"/>
        </w:rPr>
        <w:t>წარმოადგენს</w:t>
      </w:r>
      <w:r w:rsidRPr="00B2408B">
        <w:rPr>
          <w:rFonts w:ascii="Sylfaen" w:hAnsi="Sylfaen" w:cstheme="majorHAnsi"/>
          <w:lang w:val="ka-GE"/>
        </w:rPr>
        <w:t xml:space="preserve">. </w:t>
      </w:r>
      <w:r w:rsidRPr="00B2408B">
        <w:rPr>
          <w:rFonts w:ascii="Sylfaen" w:hAnsi="Sylfaen" w:cs="Helvetica"/>
          <w:lang w:val="ka-GE"/>
        </w:rPr>
        <w:t>საქართველოს</w:t>
      </w:r>
      <w:r w:rsidRPr="00B2408B">
        <w:rPr>
          <w:rFonts w:ascii="Sylfaen" w:hAnsi="Sylfaen" w:cstheme="majorHAnsi"/>
          <w:lang w:val="ka-GE"/>
        </w:rPr>
        <w:t xml:space="preserve"> </w:t>
      </w:r>
      <w:r w:rsidRPr="00B2408B">
        <w:rPr>
          <w:rFonts w:ascii="Sylfaen" w:hAnsi="Sylfaen" w:cs="Helvetica"/>
          <w:lang w:val="ka-GE"/>
        </w:rPr>
        <w:t>ამოცანა</w:t>
      </w:r>
      <w:r w:rsidRPr="00B2408B">
        <w:rPr>
          <w:rFonts w:ascii="Sylfaen" w:hAnsi="Sylfaen" w:cstheme="majorHAnsi"/>
          <w:lang w:val="ka-GE"/>
        </w:rPr>
        <w:t xml:space="preserve"> </w:t>
      </w:r>
      <w:r w:rsidRPr="00B2408B">
        <w:rPr>
          <w:rFonts w:ascii="Sylfaen" w:hAnsi="Sylfaen" w:cs="Helvetica"/>
          <w:lang w:val="ka-GE"/>
        </w:rPr>
        <w:t>იქნება</w:t>
      </w:r>
      <w:r w:rsidRPr="00B2408B">
        <w:rPr>
          <w:rFonts w:ascii="Sylfaen" w:hAnsi="Sylfaen" w:cstheme="majorHAnsi"/>
          <w:lang w:val="ka-GE"/>
        </w:rPr>
        <w:t xml:space="preserve"> </w:t>
      </w:r>
      <w:r w:rsidRPr="00B2408B">
        <w:rPr>
          <w:rFonts w:ascii="Sylfaen" w:hAnsi="Sylfaen" w:cs="Helvetica"/>
          <w:lang w:val="ka-GE"/>
        </w:rPr>
        <w:t>ჩინეთთან</w:t>
      </w:r>
      <w:r w:rsidRPr="00B2408B">
        <w:rPr>
          <w:rFonts w:ascii="Sylfaen" w:hAnsi="Sylfaen" w:cstheme="majorHAnsi"/>
          <w:lang w:val="ka-GE"/>
        </w:rPr>
        <w:t xml:space="preserve"> </w:t>
      </w:r>
      <w:r w:rsidRPr="00B2408B">
        <w:rPr>
          <w:rFonts w:ascii="Sylfaen" w:hAnsi="Sylfaen" w:cs="Helvetica"/>
          <w:lang w:val="ka-GE"/>
        </w:rPr>
        <w:t>ორმხრივი</w:t>
      </w:r>
      <w:r w:rsidRPr="00B2408B">
        <w:rPr>
          <w:rFonts w:ascii="Sylfaen" w:hAnsi="Sylfaen" w:cstheme="majorHAnsi"/>
          <w:lang w:val="ka-GE"/>
        </w:rPr>
        <w:t xml:space="preserve"> </w:t>
      </w:r>
      <w:r w:rsidRPr="00B2408B">
        <w:rPr>
          <w:rFonts w:ascii="Sylfaen" w:hAnsi="Sylfaen" w:cs="Helvetica"/>
          <w:lang w:val="ka-GE"/>
        </w:rPr>
        <w:t>ურთიერთობების</w:t>
      </w:r>
      <w:r w:rsidRPr="00B2408B">
        <w:rPr>
          <w:rFonts w:ascii="Sylfaen" w:hAnsi="Sylfaen" w:cstheme="majorHAnsi"/>
          <w:lang w:val="ka-GE"/>
        </w:rPr>
        <w:t xml:space="preserve"> </w:t>
      </w:r>
      <w:r w:rsidRPr="00B2408B">
        <w:rPr>
          <w:rFonts w:ascii="Sylfaen" w:hAnsi="Sylfaen" w:cs="Helvetica"/>
          <w:lang w:val="ka-GE"/>
        </w:rPr>
        <w:t>განმტკიცება</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სავაჭრო</w:t>
      </w:r>
      <w:r w:rsidRPr="00B2408B">
        <w:rPr>
          <w:rFonts w:ascii="Sylfaen" w:hAnsi="Sylfaen" w:cstheme="majorHAnsi"/>
          <w:lang w:val="ka-GE"/>
        </w:rPr>
        <w:t>-</w:t>
      </w:r>
      <w:r w:rsidRPr="00B2408B">
        <w:rPr>
          <w:rFonts w:ascii="Sylfaen" w:hAnsi="Sylfaen" w:cs="Helvetica"/>
          <w:lang w:val="ka-GE"/>
        </w:rPr>
        <w:t>ეკონომიკურ</w:t>
      </w:r>
      <w:r w:rsidRPr="00B2408B">
        <w:rPr>
          <w:rFonts w:ascii="Sylfaen" w:hAnsi="Sylfaen" w:cs="Sylfaen"/>
          <w:lang w:val="ka-GE"/>
        </w:rPr>
        <w:t xml:space="preserve"> </w:t>
      </w:r>
      <w:r w:rsidRPr="00B2408B">
        <w:rPr>
          <w:rFonts w:ascii="Sylfaen" w:hAnsi="Sylfaen" w:cs="Helvetica"/>
          <w:lang w:val="ka-GE"/>
        </w:rPr>
        <w:t>სფეროში</w:t>
      </w:r>
      <w:r w:rsidRPr="00B2408B">
        <w:rPr>
          <w:rFonts w:ascii="Sylfaen" w:hAnsi="Sylfaen" w:cstheme="majorHAnsi"/>
          <w:lang w:val="ka-GE"/>
        </w:rPr>
        <w:t xml:space="preserve"> </w:t>
      </w:r>
      <w:r w:rsidRPr="00B2408B">
        <w:rPr>
          <w:rFonts w:ascii="Sylfaen" w:hAnsi="Sylfaen" w:cs="Helvetica"/>
          <w:lang w:val="ka-GE"/>
        </w:rPr>
        <w:t>არსებული</w:t>
      </w:r>
      <w:r w:rsidRPr="00B2408B">
        <w:rPr>
          <w:rFonts w:ascii="Sylfaen" w:hAnsi="Sylfaen" w:cstheme="majorHAnsi"/>
          <w:lang w:val="ka-GE"/>
        </w:rPr>
        <w:t xml:space="preserve"> </w:t>
      </w:r>
      <w:r w:rsidRPr="00B2408B">
        <w:rPr>
          <w:rFonts w:ascii="Sylfaen" w:hAnsi="Sylfaen" w:cs="Helvetica"/>
          <w:lang w:val="ka-GE"/>
        </w:rPr>
        <w:t>პოზიტიური</w:t>
      </w:r>
      <w:r w:rsidRPr="00B2408B">
        <w:rPr>
          <w:rFonts w:ascii="Sylfaen" w:hAnsi="Sylfaen" w:cstheme="majorHAnsi"/>
          <w:lang w:val="ka-GE"/>
        </w:rPr>
        <w:t xml:space="preserve"> </w:t>
      </w:r>
      <w:r w:rsidRPr="00B2408B">
        <w:rPr>
          <w:rFonts w:ascii="Sylfaen" w:hAnsi="Sylfaen" w:cs="Helvetica"/>
          <w:lang w:val="ka-GE"/>
        </w:rPr>
        <w:t>დინამიკის</w:t>
      </w:r>
      <w:r w:rsidRPr="00B2408B">
        <w:rPr>
          <w:rFonts w:ascii="Sylfaen" w:hAnsi="Sylfaen" w:cstheme="majorHAnsi"/>
          <w:lang w:val="ka-GE"/>
        </w:rPr>
        <w:t xml:space="preserve"> </w:t>
      </w:r>
      <w:r w:rsidRPr="00B2408B">
        <w:rPr>
          <w:rFonts w:ascii="Sylfaen" w:hAnsi="Sylfaen" w:cs="Helvetica"/>
          <w:lang w:val="ka-GE"/>
        </w:rPr>
        <w:t>განვითარება</w:t>
      </w:r>
      <w:r w:rsidRPr="00B2408B">
        <w:rPr>
          <w:rFonts w:ascii="Sylfaen" w:hAnsi="Sylfaen" w:cstheme="majorHAnsi"/>
          <w:lang w:val="ka-GE"/>
        </w:rPr>
        <w:t xml:space="preserve">. </w:t>
      </w:r>
      <w:r w:rsidRPr="00B2408B">
        <w:rPr>
          <w:rFonts w:ascii="Sylfaen" w:hAnsi="Sylfaen" w:cs="Helvetica"/>
          <w:lang w:val="ka-GE"/>
        </w:rPr>
        <w:t>დიდი</w:t>
      </w:r>
      <w:r w:rsidRPr="00B2408B">
        <w:rPr>
          <w:rFonts w:ascii="Sylfaen" w:hAnsi="Sylfaen" w:cstheme="majorHAnsi"/>
          <w:lang w:val="ka-GE"/>
        </w:rPr>
        <w:t xml:space="preserve"> </w:t>
      </w:r>
      <w:r w:rsidRPr="00B2408B">
        <w:rPr>
          <w:rFonts w:ascii="Sylfaen" w:hAnsi="Sylfaen" w:cs="Helvetica"/>
          <w:lang w:val="ka-GE"/>
        </w:rPr>
        <w:t>ყურადღება</w:t>
      </w:r>
      <w:r w:rsidRPr="00B2408B">
        <w:rPr>
          <w:rFonts w:ascii="Sylfaen" w:hAnsi="Sylfaen" w:cstheme="majorHAnsi"/>
          <w:lang w:val="ka-GE"/>
        </w:rPr>
        <w:t xml:space="preserve"> </w:t>
      </w:r>
      <w:r w:rsidRPr="00B2408B">
        <w:rPr>
          <w:rFonts w:ascii="Sylfaen" w:hAnsi="Sylfaen" w:cs="Helvetica"/>
          <w:lang w:val="ka-GE"/>
        </w:rPr>
        <w:t>მიექცევა</w:t>
      </w:r>
      <w:r w:rsidRPr="00B2408B">
        <w:rPr>
          <w:rFonts w:ascii="Sylfaen" w:hAnsi="Sylfaen" w:cstheme="majorHAnsi"/>
          <w:lang w:val="ka-GE"/>
        </w:rPr>
        <w:t xml:space="preserve"> </w:t>
      </w:r>
      <w:r w:rsidRPr="00B2408B">
        <w:rPr>
          <w:rFonts w:ascii="Sylfaen" w:hAnsi="Sylfaen" w:cs="Helvetica"/>
          <w:lang w:val="ka-GE"/>
        </w:rPr>
        <w:t>პროექტში</w:t>
      </w:r>
      <w:r w:rsidRPr="00B2408B">
        <w:rPr>
          <w:rFonts w:ascii="Sylfaen" w:hAnsi="Sylfaen" w:cstheme="majorHAnsi"/>
          <w:lang w:val="ka-GE"/>
        </w:rPr>
        <w:t xml:space="preserve"> </w:t>
      </w:r>
      <w:r w:rsidR="00E0183D">
        <w:rPr>
          <w:rFonts w:ascii="Sylfaen" w:hAnsi="Sylfaen" w:cstheme="majorHAnsi"/>
          <w:lang w:val="ka-GE"/>
        </w:rPr>
        <w:t xml:space="preserve">− </w:t>
      </w:r>
      <w:r w:rsidRPr="00632EA5">
        <w:rPr>
          <w:rFonts w:ascii="Sylfaen" w:hAnsi="Sylfaen" w:cstheme="majorHAnsi"/>
          <w:lang w:val="ka-GE"/>
        </w:rPr>
        <w:t>„</w:t>
      </w:r>
      <w:r w:rsidRPr="00632EA5">
        <w:rPr>
          <w:rFonts w:ascii="Sylfaen" w:hAnsi="Sylfaen" w:cs="Helvetica"/>
          <w:lang w:val="ka-GE"/>
        </w:rPr>
        <w:t>ერთი</w:t>
      </w:r>
      <w:r w:rsidRPr="00632EA5">
        <w:rPr>
          <w:rFonts w:ascii="Sylfaen" w:hAnsi="Sylfaen" w:cstheme="majorHAnsi"/>
          <w:lang w:val="ka-GE"/>
        </w:rPr>
        <w:t xml:space="preserve"> </w:t>
      </w:r>
      <w:r w:rsidRPr="00632EA5">
        <w:rPr>
          <w:rFonts w:ascii="Sylfaen" w:hAnsi="Sylfaen" w:cs="Helvetica"/>
          <w:lang w:val="ka-GE"/>
        </w:rPr>
        <w:t>სარტყელი</w:t>
      </w:r>
      <w:r w:rsidR="00632EA5">
        <w:rPr>
          <w:rFonts w:ascii="Sylfaen" w:hAnsi="Sylfaen" w:cs="Helvetica"/>
          <w:lang w:val="ka-GE"/>
        </w:rPr>
        <w:t xml:space="preserve"> − ერთი გზა</w:t>
      </w:r>
      <w:r w:rsidRPr="00632EA5">
        <w:rPr>
          <w:rFonts w:ascii="Sylfaen" w:hAnsi="Sylfaen" w:cstheme="majorHAnsi"/>
          <w:lang w:val="ka-GE"/>
        </w:rPr>
        <w:t>“</w:t>
      </w:r>
      <w:r w:rsidRPr="00B2408B">
        <w:rPr>
          <w:rFonts w:ascii="Sylfaen" w:hAnsi="Sylfaen" w:cstheme="majorHAnsi"/>
          <w:lang w:val="ka-GE"/>
        </w:rPr>
        <w:t xml:space="preserve"> </w:t>
      </w:r>
      <w:r w:rsidRPr="00B2408B">
        <w:rPr>
          <w:rFonts w:ascii="Sylfaen" w:hAnsi="Sylfaen" w:cs="Helvetica"/>
          <w:lang w:val="ka-GE"/>
        </w:rPr>
        <w:t>აქტიურ</w:t>
      </w:r>
      <w:r w:rsidRPr="00B2408B">
        <w:rPr>
          <w:rFonts w:ascii="Sylfaen" w:hAnsi="Sylfaen" w:cstheme="majorHAnsi"/>
          <w:lang w:val="ka-GE"/>
        </w:rPr>
        <w:t xml:space="preserve"> </w:t>
      </w:r>
      <w:r w:rsidRPr="00B2408B">
        <w:rPr>
          <w:rFonts w:ascii="Sylfaen" w:hAnsi="Sylfaen" w:cs="Helvetica"/>
          <w:lang w:val="ka-GE"/>
        </w:rPr>
        <w:t>მონაწილეობას</w:t>
      </w:r>
      <w:r w:rsidRPr="00B2408B">
        <w:rPr>
          <w:rFonts w:ascii="Sylfaen" w:hAnsi="Sylfaen" w:cstheme="majorHAnsi"/>
          <w:lang w:val="ka-GE"/>
        </w:rPr>
        <w:t xml:space="preserve">, </w:t>
      </w:r>
      <w:r w:rsidRPr="00B2408B">
        <w:rPr>
          <w:rFonts w:ascii="Sylfaen" w:hAnsi="Sylfaen" w:cs="Helvetica"/>
          <w:lang w:val="ka-GE"/>
        </w:rPr>
        <w:t>რათა</w:t>
      </w:r>
      <w:r w:rsidRPr="00B2408B">
        <w:rPr>
          <w:rFonts w:ascii="Sylfaen" w:hAnsi="Sylfaen" w:cstheme="majorHAnsi"/>
          <w:lang w:val="ka-GE"/>
        </w:rPr>
        <w:t xml:space="preserve"> </w:t>
      </w:r>
      <w:r w:rsidRPr="00B2408B">
        <w:rPr>
          <w:rFonts w:ascii="Sylfaen" w:hAnsi="Sylfaen" w:cs="Helvetica"/>
          <w:lang w:val="ka-GE"/>
        </w:rPr>
        <w:t>გაიზარდოს</w:t>
      </w:r>
      <w:r w:rsidRPr="00B2408B">
        <w:rPr>
          <w:rFonts w:ascii="Sylfaen" w:hAnsi="Sylfaen" w:cstheme="majorHAnsi"/>
          <w:lang w:val="ka-GE"/>
        </w:rPr>
        <w:t xml:space="preserve"> </w:t>
      </w:r>
      <w:r w:rsidRPr="00B2408B">
        <w:rPr>
          <w:rFonts w:ascii="Sylfaen" w:hAnsi="Sylfaen" w:cs="Helvetica"/>
          <w:lang w:val="ka-GE"/>
        </w:rPr>
        <w:t>საქართველოს</w:t>
      </w:r>
      <w:r w:rsidRPr="00B2408B">
        <w:rPr>
          <w:rFonts w:ascii="Sylfaen" w:hAnsi="Sylfaen" w:cstheme="majorHAnsi"/>
          <w:lang w:val="ka-GE"/>
        </w:rPr>
        <w:t xml:space="preserve">, </w:t>
      </w:r>
      <w:r w:rsidRPr="00B2408B">
        <w:rPr>
          <w:rFonts w:ascii="Sylfaen" w:hAnsi="Sylfaen" w:cs="Helvetica"/>
          <w:lang w:val="ka-GE"/>
        </w:rPr>
        <w:t>როგორც</w:t>
      </w:r>
      <w:r w:rsidRPr="00B2408B">
        <w:rPr>
          <w:rFonts w:ascii="Sylfaen" w:hAnsi="Sylfaen" w:cstheme="majorHAnsi"/>
          <w:lang w:val="ka-GE"/>
        </w:rPr>
        <w:t xml:space="preserve"> </w:t>
      </w:r>
      <w:r w:rsidRPr="00B2408B">
        <w:rPr>
          <w:rFonts w:ascii="Sylfaen" w:hAnsi="Sylfaen" w:cs="Helvetica"/>
          <w:lang w:val="ka-GE"/>
        </w:rPr>
        <w:t>აზიისა</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ევროპის</w:t>
      </w:r>
      <w:r w:rsidRPr="00B2408B">
        <w:rPr>
          <w:rFonts w:ascii="Sylfaen" w:hAnsi="Sylfaen" w:cstheme="majorHAnsi"/>
          <w:lang w:val="ka-GE"/>
        </w:rPr>
        <w:t xml:space="preserve"> </w:t>
      </w:r>
      <w:r w:rsidRPr="00B2408B">
        <w:rPr>
          <w:rFonts w:ascii="Sylfaen" w:hAnsi="Sylfaen" w:cs="Helvetica"/>
          <w:lang w:val="ka-GE"/>
        </w:rPr>
        <w:t>დამაკავშირებელი</w:t>
      </w:r>
      <w:r w:rsidRPr="00B2408B">
        <w:rPr>
          <w:rFonts w:ascii="Sylfaen" w:hAnsi="Sylfaen" w:cstheme="majorHAnsi"/>
          <w:lang w:val="ka-GE"/>
        </w:rPr>
        <w:t xml:space="preserve"> </w:t>
      </w:r>
      <w:r w:rsidRPr="00B2408B">
        <w:rPr>
          <w:rFonts w:ascii="Sylfaen" w:hAnsi="Sylfaen" w:cs="Helvetica"/>
          <w:lang w:val="ka-GE"/>
        </w:rPr>
        <w:t>ქვეყნის</w:t>
      </w:r>
      <w:r w:rsidR="00E0183D">
        <w:rPr>
          <w:rFonts w:ascii="Sylfaen" w:hAnsi="Sylfaen" w:cs="Helvetica"/>
          <w:lang w:val="ka-GE"/>
        </w:rPr>
        <w:t>,</w:t>
      </w:r>
      <w:r w:rsidRPr="00B2408B">
        <w:rPr>
          <w:rFonts w:ascii="Sylfaen" w:hAnsi="Sylfaen" w:cstheme="majorHAnsi"/>
          <w:lang w:val="ka-GE"/>
        </w:rPr>
        <w:t xml:space="preserve"> </w:t>
      </w:r>
      <w:r w:rsidRPr="00B2408B">
        <w:rPr>
          <w:rFonts w:ascii="Sylfaen" w:hAnsi="Sylfaen" w:cs="Helvetica"/>
          <w:lang w:val="ka-GE"/>
        </w:rPr>
        <w:t>გეოგრაფიული</w:t>
      </w:r>
      <w:r w:rsidRPr="00B2408B">
        <w:rPr>
          <w:rFonts w:ascii="Sylfaen" w:hAnsi="Sylfaen" w:cstheme="majorHAnsi"/>
          <w:lang w:val="ka-GE"/>
        </w:rPr>
        <w:t xml:space="preserve"> </w:t>
      </w:r>
      <w:r w:rsidRPr="00B2408B">
        <w:rPr>
          <w:rFonts w:ascii="Sylfaen" w:hAnsi="Sylfaen" w:cs="Helvetica"/>
          <w:lang w:val="ka-GE"/>
        </w:rPr>
        <w:t>მნიშვნელობა</w:t>
      </w:r>
      <w:r w:rsidRPr="00B2408B">
        <w:rPr>
          <w:rFonts w:ascii="Sylfaen" w:hAnsi="Sylfaen" w:cstheme="majorHAnsi"/>
          <w:lang w:val="ka-GE"/>
        </w:rPr>
        <w:t xml:space="preserve">, </w:t>
      </w:r>
      <w:r w:rsidRPr="00B2408B">
        <w:rPr>
          <w:rFonts w:ascii="Sylfaen" w:hAnsi="Sylfaen" w:cs="Helvetica"/>
          <w:lang w:val="ka-GE"/>
        </w:rPr>
        <w:t>მისი</w:t>
      </w:r>
      <w:r w:rsidRPr="00B2408B">
        <w:rPr>
          <w:rFonts w:ascii="Sylfaen" w:hAnsi="Sylfaen" w:cstheme="majorHAnsi"/>
          <w:lang w:val="ka-GE"/>
        </w:rPr>
        <w:t xml:space="preserve"> </w:t>
      </w:r>
      <w:r w:rsidRPr="00B2408B">
        <w:rPr>
          <w:rFonts w:ascii="Sylfaen" w:hAnsi="Sylfaen" w:cs="Helvetica"/>
          <w:lang w:val="ka-GE"/>
        </w:rPr>
        <w:t>სატრანსპორტო</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სატრანზიტო</w:t>
      </w:r>
      <w:r w:rsidRPr="00B2408B">
        <w:rPr>
          <w:rFonts w:ascii="Sylfaen" w:hAnsi="Sylfaen" w:cstheme="majorHAnsi"/>
          <w:lang w:val="ka-GE"/>
        </w:rPr>
        <w:t xml:space="preserve"> </w:t>
      </w:r>
      <w:r w:rsidRPr="00B2408B">
        <w:rPr>
          <w:rFonts w:ascii="Sylfaen" w:hAnsi="Sylfaen" w:cs="Helvetica"/>
          <w:lang w:val="ka-GE"/>
        </w:rPr>
        <w:t>შესაძლებლობები</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შეიქმნას</w:t>
      </w:r>
      <w:r w:rsidRPr="00B2408B">
        <w:rPr>
          <w:rFonts w:ascii="Sylfaen" w:hAnsi="Sylfaen" w:cstheme="majorHAnsi"/>
          <w:lang w:val="ka-GE"/>
        </w:rPr>
        <w:t xml:space="preserve"> </w:t>
      </w:r>
      <w:r w:rsidRPr="00B2408B">
        <w:rPr>
          <w:rFonts w:ascii="Sylfaen" w:hAnsi="Sylfaen" w:cs="Helvetica"/>
          <w:lang w:val="ka-GE"/>
        </w:rPr>
        <w:t>შესაძლებლობა</w:t>
      </w:r>
      <w:r w:rsidRPr="00B2408B">
        <w:rPr>
          <w:rFonts w:ascii="Sylfaen" w:hAnsi="Sylfaen" w:cstheme="majorHAnsi"/>
          <w:lang w:val="ka-GE"/>
        </w:rPr>
        <w:t xml:space="preserve"> </w:t>
      </w:r>
      <w:r w:rsidRPr="00B2408B">
        <w:rPr>
          <w:rFonts w:ascii="Sylfaen" w:eastAsia="Helvetica" w:hAnsi="Sylfaen" w:cs="Helvetica"/>
          <w:lang w:val="ka-GE"/>
        </w:rPr>
        <w:t>ტრანს</w:t>
      </w:r>
      <w:r w:rsidR="00AC7BBE">
        <w:rPr>
          <w:rFonts w:ascii="Sylfaen" w:eastAsia="Helvetica" w:hAnsi="Sylfaen" w:cs="Helvetica"/>
          <w:lang w:val="ka-GE"/>
        </w:rPr>
        <w:t>-</w:t>
      </w:r>
      <w:r w:rsidRPr="00B2408B">
        <w:rPr>
          <w:rFonts w:ascii="Sylfaen" w:eastAsia="Helvetica" w:hAnsi="Sylfaen" w:cs="Helvetica"/>
          <w:lang w:val="ka-GE"/>
        </w:rPr>
        <w:t>კასპიური</w:t>
      </w:r>
      <w:r w:rsidRPr="00B2408B">
        <w:rPr>
          <w:rFonts w:ascii="Sylfaen" w:hAnsi="Sylfaen" w:cstheme="majorHAnsi"/>
          <w:lang w:val="ka-GE"/>
        </w:rPr>
        <w:t xml:space="preserve"> </w:t>
      </w:r>
      <w:r w:rsidRPr="00B2408B">
        <w:rPr>
          <w:rFonts w:ascii="Sylfaen" w:eastAsia="Helvetica" w:hAnsi="Sylfaen" w:cs="Helvetica"/>
          <w:lang w:val="ka-GE"/>
        </w:rPr>
        <w:t>სატრანსპორტო</w:t>
      </w:r>
      <w:r w:rsidRPr="00B2408B">
        <w:rPr>
          <w:rFonts w:ascii="Sylfaen" w:hAnsi="Sylfaen" w:cstheme="majorHAnsi"/>
          <w:lang w:val="ka-GE"/>
        </w:rPr>
        <w:t xml:space="preserve"> </w:t>
      </w:r>
      <w:r w:rsidRPr="00B2408B">
        <w:rPr>
          <w:rFonts w:ascii="Sylfaen" w:eastAsia="Helvetica" w:hAnsi="Sylfaen" w:cs="Helvetica"/>
          <w:lang w:val="ka-GE"/>
        </w:rPr>
        <w:t>კორიდორის</w:t>
      </w:r>
      <w:r w:rsidRPr="00B2408B">
        <w:rPr>
          <w:rFonts w:ascii="Sylfaen" w:hAnsi="Sylfaen" w:cstheme="majorHAnsi"/>
          <w:lang w:val="ka-GE"/>
        </w:rPr>
        <w:t xml:space="preserve"> (Trans-Caspian Transport </w:t>
      </w:r>
      <w:r w:rsidRPr="00B2408B">
        <w:rPr>
          <w:rFonts w:ascii="Sylfaen" w:eastAsia="Malgun Gothic" w:hAnsi="Sylfaen" w:cstheme="majorHAnsi"/>
          <w:lang w:val="ka-GE"/>
        </w:rPr>
        <w:t xml:space="preserve">Corridor/Middle Corridor) </w:t>
      </w:r>
      <w:r w:rsidRPr="00B2408B">
        <w:rPr>
          <w:rFonts w:ascii="Sylfaen" w:eastAsia="Malgun Gothic" w:hAnsi="Sylfaen" w:cs="Helvetica"/>
          <w:lang w:val="ka-GE"/>
        </w:rPr>
        <w:t>განვითარებისათვის</w:t>
      </w:r>
      <w:r w:rsidRPr="00B2408B">
        <w:rPr>
          <w:rFonts w:ascii="Sylfaen" w:eastAsia="Malgun Gothic" w:hAnsi="Sylfaen" w:cstheme="majorHAnsi"/>
          <w:lang w:val="ka-GE"/>
        </w:rPr>
        <w:t>.</w:t>
      </w:r>
      <w:r w:rsidR="00EE7752">
        <w:rPr>
          <w:rFonts w:ascii="Sylfaen" w:eastAsia="Malgun Gothic" w:hAnsi="Sylfaen" w:cstheme="majorHAnsi"/>
          <w:lang w:val="ka-GE"/>
        </w:rPr>
        <w:t xml:space="preserve"> </w:t>
      </w:r>
    </w:p>
    <w:p w14:paraId="169C3923" w14:textId="2902294E" w:rsidR="005A75CF" w:rsidRPr="00B2408B" w:rsidRDefault="005A75CF" w:rsidP="00B2408B">
      <w:pPr>
        <w:tabs>
          <w:tab w:val="left" w:pos="90"/>
        </w:tabs>
        <w:spacing w:line="276" w:lineRule="auto"/>
        <w:jc w:val="both"/>
        <w:rPr>
          <w:rFonts w:ascii="Sylfaen" w:hAnsi="Sylfaen" w:cstheme="majorHAnsi"/>
          <w:lang w:val="ka-GE"/>
        </w:rPr>
      </w:pPr>
      <w:r w:rsidRPr="00B2408B">
        <w:rPr>
          <w:rFonts w:ascii="Sylfaen" w:eastAsia="Malgun Gothic" w:hAnsi="Sylfaen" w:cs="Helvetica"/>
          <w:lang w:val="ka-GE"/>
        </w:rPr>
        <w:t>საქართველო</w:t>
      </w:r>
      <w:r w:rsidRPr="00B2408B">
        <w:rPr>
          <w:rFonts w:ascii="Sylfaen" w:eastAsia="Malgun Gothic" w:hAnsi="Sylfaen" w:cstheme="majorHAnsi"/>
          <w:lang w:val="ka-GE"/>
        </w:rPr>
        <w:t xml:space="preserve"> </w:t>
      </w:r>
      <w:r w:rsidRPr="00B2408B">
        <w:rPr>
          <w:rFonts w:ascii="Sylfaen" w:eastAsia="Malgun Gothic" w:hAnsi="Sylfaen" w:cs="Helvetica"/>
          <w:lang w:val="ka-GE"/>
        </w:rPr>
        <w:t>გადადგამს</w:t>
      </w:r>
      <w:r w:rsidRPr="00B2408B">
        <w:rPr>
          <w:rFonts w:ascii="Sylfaen" w:eastAsia="Malgun Gothic" w:hAnsi="Sylfaen" w:cstheme="majorHAnsi"/>
          <w:lang w:val="ka-GE"/>
        </w:rPr>
        <w:t xml:space="preserve"> </w:t>
      </w:r>
      <w:r w:rsidRPr="00B2408B">
        <w:rPr>
          <w:rFonts w:ascii="Sylfaen" w:eastAsia="Malgun Gothic" w:hAnsi="Sylfaen" w:cs="Helvetica"/>
          <w:lang w:val="ka-GE"/>
        </w:rPr>
        <w:t>ნაბიჯებს</w:t>
      </w:r>
      <w:r w:rsidRPr="00B2408B">
        <w:rPr>
          <w:rFonts w:ascii="Sylfaen" w:eastAsia="Malgun Gothic" w:hAnsi="Sylfaen" w:cstheme="majorHAnsi"/>
          <w:lang w:val="ka-GE"/>
        </w:rPr>
        <w:t xml:space="preserve"> </w:t>
      </w:r>
      <w:r w:rsidRPr="000A1685">
        <w:rPr>
          <w:rFonts w:ascii="Sylfaen" w:eastAsia="Malgun Gothic" w:hAnsi="Sylfaen" w:cs="Helvetica"/>
          <w:bCs/>
          <w:lang w:val="ka-GE"/>
        </w:rPr>
        <w:t>იაპონიასთან</w:t>
      </w:r>
      <w:r w:rsidRPr="000A1685">
        <w:rPr>
          <w:rFonts w:ascii="Sylfaen" w:eastAsia="Malgun Gothic" w:hAnsi="Sylfaen" w:cstheme="majorHAnsi"/>
          <w:bCs/>
          <w:lang w:val="ka-GE"/>
        </w:rPr>
        <w:t>,</w:t>
      </w:r>
      <w:r w:rsidRPr="00B2408B">
        <w:rPr>
          <w:rFonts w:ascii="Sylfaen" w:eastAsia="Malgun Gothic" w:hAnsi="Sylfaen" w:cstheme="majorHAnsi"/>
          <w:lang w:val="ka-GE"/>
        </w:rPr>
        <w:t xml:space="preserve"> </w:t>
      </w:r>
      <w:r w:rsidRPr="00B2408B">
        <w:rPr>
          <w:rFonts w:ascii="Sylfaen" w:eastAsia="Malgun Gothic" w:hAnsi="Sylfaen" w:cs="Helvetica"/>
          <w:lang w:val="ka-GE"/>
        </w:rPr>
        <w:t>როგორც</w:t>
      </w:r>
      <w:r w:rsidRPr="00B2408B">
        <w:rPr>
          <w:rFonts w:ascii="Sylfaen" w:eastAsia="Malgun Gothic" w:hAnsi="Sylfaen" w:cstheme="majorHAnsi"/>
          <w:lang w:val="ka-GE"/>
        </w:rPr>
        <w:t xml:space="preserve"> </w:t>
      </w:r>
      <w:r w:rsidRPr="00B2408B">
        <w:rPr>
          <w:rFonts w:ascii="Sylfaen" w:eastAsia="Malgun Gothic" w:hAnsi="Sylfaen" w:cs="Helvetica"/>
          <w:lang w:val="ka-GE"/>
        </w:rPr>
        <w:t>მსოფლიოს</w:t>
      </w:r>
      <w:r w:rsidRPr="00B2408B">
        <w:rPr>
          <w:rFonts w:ascii="Sylfaen" w:eastAsia="Malgun Gothic" w:hAnsi="Sylfaen" w:cstheme="majorHAnsi"/>
          <w:lang w:val="ka-GE"/>
        </w:rPr>
        <w:t xml:space="preserve"> </w:t>
      </w:r>
      <w:r w:rsidRPr="00B2408B">
        <w:rPr>
          <w:rFonts w:ascii="Sylfaen" w:eastAsia="Malgun Gothic" w:hAnsi="Sylfaen" w:cs="Helvetica"/>
          <w:lang w:val="ka-GE"/>
        </w:rPr>
        <w:t>ერთ</w:t>
      </w:r>
      <w:r w:rsidRPr="00B2408B">
        <w:rPr>
          <w:rFonts w:ascii="Sylfaen" w:eastAsia="Malgun Gothic" w:hAnsi="Sylfaen" w:cstheme="majorHAnsi"/>
          <w:lang w:val="ka-GE"/>
        </w:rPr>
        <w:t>-</w:t>
      </w:r>
      <w:r w:rsidRPr="00B2408B">
        <w:rPr>
          <w:rFonts w:ascii="Sylfaen" w:eastAsia="Malgun Gothic" w:hAnsi="Sylfaen" w:cs="Helvetica"/>
          <w:lang w:val="ka-GE"/>
        </w:rPr>
        <w:t>ერთ</w:t>
      </w:r>
      <w:r w:rsidRPr="00B2408B">
        <w:rPr>
          <w:rFonts w:ascii="Sylfaen" w:eastAsia="Malgun Gothic" w:hAnsi="Sylfaen" w:cstheme="majorHAnsi"/>
          <w:lang w:val="ka-GE"/>
        </w:rPr>
        <w:t xml:space="preserve"> </w:t>
      </w:r>
      <w:r w:rsidRPr="00B2408B">
        <w:rPr>
          <w:rFonts w:ascii="Sylfaen" w:eastAsia="Malgun Gothic" w:hAnsi="Sylfaen" w:cs="Helvetica"/>
          <w:lang w:val="ka-GE"/>
        </w:rPr>
        <w:t>წამყვან</w:t>
      </w:r>
      <w:r w:rsidRPr="00B2408B">
        <w:rPr>
          <w:rFonts w:ascii="Sylfaen" w:eastAsia="Malgun Gothic" w:hAnsi="Sylfaen" w:cstheme="majorHAnsi"/>
          <w:lang w:val="ka-GE"/>
        </w:rPr>
        <w:t xml:space="preserve"> </w:t>
      </w:r>
      <w:r w:rsidR="00AC7BBE">
        <w:rPr>
          <w:rFonts w:ascii="Sylfaen" w:eastAsia="Malgun Gothic" w:hAnsi="Sylfaen" w:cs="Helvetica"/>
          <w:lang w:val="ka-GE"/>
        </w:rPr>
        <w:t>ეკონომიკურ</w:t>
      </w:r>
      <w:r w:rsidRPr="00B2408B">
        <w:rPr>
          <w:rFonts w:ascii="Sylfaen" w:eastAsia="Malgun Gothic" w:hAnsi="Sylfaen" w:cstheme="majorHAnsi"/>
          <w:lang w:val="ka-GE"/>
        </w:rPr>
        <w:t xml:space="preserve"> </w:t>
      </w:r>
      <w:r w:rsidRPr="00B2408B">
        <w:rPr>
          <w:rFonts w:ascii="Sylfaen" w:eastAsia="Malgun Gothic" w:hAnsi="Sylfaen" w:cs="Helvetica"/>
          <w:lang w:val="ka-GE"/>
        </w:rPr>
        <w:t>და</w:t>
      </w:r>
      <w:r w:rsidRPr="00B2408B">
        <w:rPr>
          <w:rFonts w:ascii="Sylfaen" w:eastAsia="Malgun Gothic" w:hAnsi="Sylfaen" w:cstheme="majorHAnsi"/>
          <w:lang w:val="ka-GE"/>
        </w:rPr>
        <w:t xml:space="preserve"> </w:t>
      </w:r>
      <w:r w:rsidRPr="00B2408B">
        <w:rPr>
          <w:rFonts w:ascii="Sylfaen" w:eastAsia="Malgun Gothic" w:hAnsi="Sylfaen" w:cs="Helvetica"/>
          <w:lang w:val="ka-GE"/>
        </w:rPr>
        <w:t>პოლიტიკურ</w:t>
      </w:r>
      <w:r w:rsidRPr="00B2408B">
        <w:rPr>
          <w:rFonts w:ascii="Sylfaen" w:eastAsia="Malgun Gothic" w:hAnsi="Sylfaen" w:cstheme="majorHAnsi"/>
          <w:lang w:val="ka-GE"/>
        </w:rPr>
        <w:t xml:space="preserve"> </w:t>
      </w:r>
      <w:r w:rsidRPr="00B2408B">
        <w:rPr>
          <w:rFonts w:ascii="Sylfaen" w:eastAsia="Malgun Gothic" w:hAnsi="Sylfaen" w:cs="Helvetica"/>
          <w:lang w:val="ka-GE"/>
        </w:rPr>
        <w:t>ძალასთან</w:t>
      </w:r>
      <w:r w:rsidR="00E0183D">
        <w:rPr>
          <w:rFonts w:ascii="Sylfaen" w:eastAsia="Malgun Gothic" w:hAnsi="Sylfaen" w:cs="Helvetica"/>
          <w:lang w:val="ka-GE"/>
        </w:rPr>
        <w:t>,</w:t>
      </w:r>
      <w:r w:rsidRPr="00B2408B">
        <w:rPr>
          <w:rFonts w:ascii="Sylfaen" w:eastAsia="Malgun Gothic" w:hAnsi="Sylfaen" w:cstheme="majorHAnsi"/>
          <w:lang w:val="ka-GE"/>
        </w:rPr>
        <w:t xml:space="preserve"> </w:t>
      </w:r>
      <w:r w:rsidRPr="00B2408B">
        <w:rPr>
          <w:rFonts w:ascii="Sylfaen" w:eastAsia="Malgun Gothic" w:hAnsi="Sylfaen" w:cs="Helvetica"/>
          <w:lang w:val="ka-GE"/>
        </w:rPr>
        <w:t>ტრადიციულად</w:t>
      </w:r>
      <w:r w:rsidRPr="00B2408B">
        <w:rPr>
          <w:rFonts w:ascii="Sylfaen" w:eastAsia="Malgun Gothic" w:hAnsi="Sylfaen" w:cstheme="majorHAnsi"/>
          <w:lang w:val="ka-GE"/>
        </w:rPr>
        <w:t xml:space="preserve"> </w:t>
      </w:r>
      <w:r w:rsidRPr="00B2408B">
        <w:rPr>
          <w:rFonts w:ascii="Sylfaen" w:eastAsia="Malgun Gothic" w:hAnsi="Sylfaen" w:cs="Helvetica"/>
          <w:lang w:val="ka-GE"/>
        </w:rPr>
        <w:t>მეგობრულ</w:t>
      </w:r>
      <w:r w:rsidRPr="00B2408B">
        <w:rPr>
          <w:rFonts w:ascii="Sylfaen" w:eastAsia="Malgun Gothic" w:hAnsi="Sylfaen" w:cstheme="majorHAnsi"/>
          <w:lang w:val="ka-GE"/>
        </w:rPr>
        <w:t xml:space="preserve"> </w:t>
      </w:r>
      <w:r w:rsidRPr="00B2408B">
        <w:rPr>
          <w:rFonts w:ascii="Sylfaen" w:eastAsia="Malgun Gothic" w:hAnsi="Sylfaen" w:cs="Helvetica"/>
          <w:lang w:val="ka-GE"/>
        </w:rPr>
        <w:t>და</w:t>
      </w:r>
      <w:r w:rsidRPr="00B2408B">
        <w:rPr>
          <w:rFonts w:ascii="Sylfaen" w:eastAsia="Malgun Gothic" w:hAnsi="Sylfaen" w:cstheme="majorHAnsi"/>
          <w:lang w:val="ka-GE"/>
        </w:rPr>
        <w:t xml:space="preserve"> </w:t>
      </w:r>
      <w:r w:rsidRPr="00B2408B">
        <w:rPr>
          <w:rFonts w:ascii="Sylfaen" w:eastAsia="Malgun Gothic" w:hAnsi="Sylfaen" w:cs="Helvetica"/>
          <w:lang w:val="ka-GE"/>
        </w:rPr>
        <w:t>მჭიდრო</w:t>
      </w:r>
      <w:r w:rsidRPr="00B2408B">
        <w:rPr>
          <w:rFonts w:ascii="Sylfaen" w:eastAsia="Malgun Gothic" w:hAnsi="Sylfaen" w:cstheme="majorHAnsi"/>
          <w:lang w:val="ka-GE"/>
        </w:rPr>
        <w:t xml:space="preserve"> </w:t>
      </w:r>
      <w:r w:rsidRPr="00B2408B">
        <w:rPr>
          <w:rFonts w:ascii="Sylfaen" w:eastAsia="Malgun Gothic" w:hAnsi="Sylfaen" w:cs="Helvetica"/>
          <w:lang w:val="ka-GE"/>
        </w:rPr>
        <w:t>პარტნიორულ</w:t>
      </w:r>
      <w:r w:rsidR="00E0183D">
        <w:rPr>
          <w:rFonts w:ascii="Sylfaen" w:eastAsia="Malgun Gothic" w:hAnsi="Sylfaen" w:cs="Helvetica"/>
          <w:lang w:val="ka-GE"/>
        </w:rPr>
        <w:t>ი</w:t>
      </w:r>
      <w:r w:rsidRPr="00B2408B">
        <w:rPr>
          <w:rFonts w:ascii="Sylfaen" w:eastAsia="Malgun Gothic" w:hAnsi="Sylfaen" w:cstheme="majorHAnsi"/>
          <w:lang w:val="ka-GE"/>
        </w:rPr>
        <w:t xml:space="preserve"> </w:t>
      </w:r>
      <w:r w:rsidRPr="00B2408B">
        <w:rPr>
          <w:rFonts w:ascii="Sylfaen" w:eastAsia="Malgun Gothic" w:hAnsi="Sylfaen" w:cs="Helvetica"/>
          <w:lang w:val="ka-GE"/>
        </w:rPr>
        <w:t>ურთიერთობების</w:t>
      </w:r>
      <w:r w:rsidRPr="00B2408B">
        <w:rPr>
          <w:rFonts w:ascii="Sylfaen" w:eastAsia="Malgun Gothic" w:hAnsi="Sylfaen" w:cstheme="majorHAnsi"/>
          <w:lang w:val="ka-GE"/>
        </w:rPr>
        <w:t xml:space="preserve"> </w:t>
      </w:r>
      <w:r w:rsidRPr="00B2408B">
        <w:rPr>
          <w:rFonts w:ascii="Sylfaen" w:eastAsia="Malgun Gothic" w:hAnsi="Sylfaen" w:cs="Helvetica"/>
          <w:lang w:val="ka-GE"/>
        </w:rPr>
        <w:t>როგორც</w:t>
      </w:r>
      <w:r w:rsidRPr="00B2408B">
        <w:rPr>
          <w:rFonts w:ascii="Sylfaen" w:eastAsia="Malgun Gothic" w:hAnsi="Sylfaen" w:cstheme="majorHAnsi"/>
          <w:lang w:val="ka-GE"/>
        </w:rPr>
        <w:t xml:space="preserve"> </w:t>
      </w:r>
      <w:r w:rsidRPr="00B2408B">
        <w:rPr>
          <w:rFonts w:ascii="Sylfaen" w:eastAsia="Malgun Gothic" w:hAnsi="Sylfaen" w:cs="Helvetica"/>
          <w:lang w:val="ka-GE"/>
        </w:rPr>
        <w:t>ორმხრივ</w:t>
      </w:r>
      <w:r w:rsidRPr="00B2408B">
        <w:rPr>
          <w:rFonts w:ascii="Sylfaen" w:eastAsia="Malgun Gothic" w:hAnsi="Sylfaen" w:cstheme="majorHAnsi"/>
          <w:lang w:val="ka-GE"/>
        </w:rPr>
        <w:t xml:space="preserve">, </w:t>
      </w:r>
      <w:r w:rsidRPr="00B2408B">
        <w:rPr>
          <w:rFonts w:ascii="Sylfaen" w:eastAsia="Malgun Gothic" w:hAnsi="Sylfaen" w:cs="Helvetica"/>
          <w:lang w:val="ka-GE"/>
        </w:rPr>
        <w:t>ისე</w:t>
      </w:r>
      <w:r w:rsidRPr="00B2408B">
        <w:rPr>
          <w:rFonts w:ascii="Sylfaen" w:eastAsia="Malgun Gothic" w:hAnsi="Sylfaen" w:cstheme="majorHAnsi"/>
          <w:lang w:val="ka-GE"/>
        </w:rPr>
        <w:t xml:space="preserve"> </w:t>
      </w:r>
      <w:r w:rsidRPr="00B2408B">
        <w:rPr>
          <w:rFonts w:ascii="Sylfaen" w:eastAsia="Malgun Gothic" w:hAnsi="Sylfaen" w:cs="Helvetica"/>
          <w:lang w:val="ka-GE"/>
        </w:rPr>
        <w:t>მრავალმხრივ</w:t>
      </w:r>
      <w:r w:rsidRPr="00B2408B">
        <w:rPr>
          <w:rFonts w:ascii="Sylfaen" w:eastAsia="Malgun Gothic" w:hAnsi="Sylfaen" w:cstheme="majorHAnsi"/>
          <w:lang w:val="ka-GE"/>
        </w:rPr>
        <w:t xml:space="preserve"> </w:t>
      </w:r>
      <w:r w:rsidRPr="00B2408B">
        <w:rPr>
          <w:rFonts w:ascii="Sylfaen" w:eastAsia="Malgun Gothic" w:hAnsi="Sylfaen" w:cs="Helvetica"/>
          <w:lang w:val="ka-GE"/>
        </w:rPr>
        <w:t>ფორმატებში</w:t>
      </w:r>
      <w:r w:rsidRPr="00B2408B">
        <w:rPr>
          <w:rFonts w:ascii="Sylfaen" w:eastAsia="Malgun Gothic" w:hAnsi="Sylfaen" w:cstheme="majorHAnsi"/>
          <w:lang w:val="ka-GE"/>
        </w:rPr>
        <w:t xml:space="preserve"> </w:t>
      </w:r>
      <w:r w:rsidR="00E0183D">
        <w:rPr>
          <w:rFonts w:ascii="Sylfaen" w:eastAsia="Malgun Gothic" w:hAnsi="Sylfaen" w:cs="Helvetica"/>
          <w:lang w:val="ka-GE"/>
        </w:rPr>
        <w:t>დამყარების</w:t>
      </w:r>
      <w:r w:rsidRPr="00B2408B">
        <w:rPr>
          <w:rFonts w:ascii="Sylfaen" w:eastAsia="Malgun Gothic" w:hAnsi="Sylfaen" w:cstheme="majorHAnsi"/>
          <w:lang w:val="ka-GE"/>
        </w:rPr>
        <w:t>/</w:t>
      </w:r>
      <w:r w:rsidRPr="00B2408B">
        <w:rPr>
          <w:rFonts w:ascii="Sylfaen" w:eastAsia="Malgun Gothic" w:hAnsi="Sylfaen" w:cs="Helvetica"/>
          <w:lang w:val="ka-GE"/>
        </w:rPr>
        <w:t>განმტკიცების</w:t>
      </w:r>
      <w:r w:rsidRPr="00B2408B">
        <w:rPr>
          <w:rFonts w:ascii="Sylfaen" w:eastAsia="Malgun Gothic" w:hAnsi="Sylfaen" w:cstheme="majorHAnsi"/>
          <w:lang w:val="ka-GE"/>
        </w:rPr>
        <w:t xml:space="preserve"> </w:t>
      </w:r>
      <w:r w:rsidRPr="00B2408B">
        <w:rPr>
          <w:rFonts w:ascii="Sylfaen" w:eastAsia="Malgun Gothic" w:hAnsi="Sylfaen" w:cs="Helvetica"/>
          <w:lang w:val="ka-GE"/>
        </w:rPr>
        <w:t>მიმართულებით</w:t>
      </w:r>
      <w:r w:rsidRPr="00B2408B">
        <w:rPr>
          <w:rFonts w:ascii="Sylfaen" w:eastAsia="Malgun Gothic" w:hAnsi="Sylfaen" w:cstheme="majorHAnsi"/>
          <w:lang w:val="ka-GE"/>
        </w:rPr>
        <w:t>.</w:t>
      </w:r>
      <w:r w:rsidRPr="00B2408B">
        <w:rPr>
          <w:rFonts w:ascii="Sylfaen" w:hAnsi="Sylfaen" w:cstheme="majorHAnsi"/>
          <w:lang w:val="ka-GE"/>
        </w:rPr>
        <w:t xml:space="preserve"> </w:t>
      </w:r>
      <w:r w:rsidRPr="00B2408B">
        <w:rPr>
          <w:rFonts w:ascii="Sylfaen" w:hAnsi="Sylfaen" w:cs="Helvetica"/>
          <w:lang w:val="ka-GE"/>
        </w:rPr>
        <w:t>დიდი</w:t>
      </w:r>
      <w:r w:rsidRPr="00B2408B">
        <w:rPr>
          <w:rFonts w:ascii="Sylfaen" w:hAnsi="Sylfaen" w:cstheme="majorHAnsi"/>
          <w:lang w:val="ka-GE"/>
        </w:rPr>
        <w:t xml:space="preserve"> </w:t>
      </w:r>
      <w:r w:rsidRPr="00B2408B">
        <w:rPr>
          <w:rFonts w:ascii="Sylfaen" w:hAnsi="Sylfaen" w:cs="Helvetica"/>
          <w:lang w:val="ka-GE"/>
        </w:rPr>
        <w:t>ყურადღება</w:t>
      </w:r>
      <w:r w:rsidRPr="00B2408B">
        <w:rPr>
          <w:rFonts w:ascii="Sylfaen" w:hAnsi="Sylfaen" w:cstheme="majorHAnsi"/>
          <w:lang w:val="ka-GE"/>
        </w:rPr>
        <w:t xml:space="preserve"> </w:t>
      </w:r>
      <w:r w:rsidRPr="00B2408B">
        <w:rPr>
          <w:rFonts w:ascii="Sylfaen" w:hAnsi="Sylfaen" w:cs="Helvetica"/>
          <w:lang w:val="ka-GE"/>
        </w:rPr>
        <w:t>დაეთმობა</w:t>
      </w:r>
      <w:r w:rsidRPr="00B2408B">
        <w:rPr>
          <w:rFonts w:ascii="Sylfaen" w:hAnsi="Sylfaen" w:cstheme="majorHAnsi"/>
          <w:lang w:val="ka-GE"/>
        </w:rPr>
        <w:t xml:space="preserve"> </w:t>
      </w:r>
      <w:r w:rsidRPr="000A1685">
        <w:rPr>
          <w:rFonts w:ascii="Sylfaen" w:hAnsi="Sylfaen" w:cs="Helvetica"/>
          <w:bCs/>
          <w:lang w:val="ka-GE"/>
        </w:rPr>
        <w:t>კორეის</w:t>
      </w:r>
      <w:r w:rsidRPr="000A1685">
        <w:rPr>
          <w:rFonts w:ascii="Sylfaen" w:hAnsi="Sylfaen" w:cstheme="majorHAnsi"/>
          <w:bCs/>
          <w:lang w:val="ka-GE"/>
        </w:rPr>
        <w:t xml:space="preserve"> </w:t>
      </w:r>
      <w:r w:rsidRPr="000A1685">
        <w:rPr>
          <w:rFonts w:ascii="Sylfaen" w:hAnsi="Sylfaen" w:cs="Helvetica"/>
          <w:bCs/>
          <w:lang w:val="ka-GE"/>
        </w:rPr>
        <w:t>რესპუბლიკასთან</w:t>
      </w:r>
      <w:r w:rsidRPr="000A1685">
        <w:rPr>
          <w:rFonts w:ascii="Sylfaen" w:hAnsi="Sylfaen" w:cstheme="majorHAnsi"/>
          <w:bCs/>
          <w:lang w:val="ka-GE"/>
        </w:rPr>
        <w:t xml:space="preserve"> </w:t>
      </w:r>
      <w:r w:rsidRPr="00B2408B">
        <w:rPr>
          <w:rFonts w:ascii="Sylfaen" w:hAnsi="Sylfaen" w:cs="Helvetica"/>
          <w:lang w:val="ka-GE"/>
        </w:rPr>
        <w:t>თანამშრომლობის</w:t>
      </w:r>
      <w:r w:rsidRPr="00B2408B">
        <w:rPr>
          <w:rFonts w:ascii="Sylfaen" w:hAnsi="Sylfaen" w:cstheme="majorHAnsi"/>
          <w:lang w:val="ka-GE"/>
        </w:rPr>
        <w:t xml:space="preserve"> </w:t>
      </w:r>
      <w:r w:rsidRPr="00B2408B">
        <w:rPr>
          <w:rFonts w:ascii="Sylfaen" w:hAnsi="Sylfaen" w:cs="Helvetica"/>
          <w:lang w:val="ka-GE"/>
        </w:rPr>
        <w:t>გააქტიურებას</w:t>
      </w:r>
      <w:r w:rsidRPr="00B2408B">
        <w:rPr>
          <w:rFonts w:ascii="Sylfaen" w:hAnsi="Sylfaen" w:cstheme="majorHAnsi"/>
          <w:lang w:val="ka-GE"/>
        </w:rPr>
        <w:t xml:space="preserve"> </w:t>
      </w:r>
      <w:r w:rsidRPr="00B2408B">
        <w:rPr>
          <w:rFonts w:ascii="Sylfaen" w:hAnsi="Sylfaen" w:cs="Helvetica"/>
          <w:lang w:val="ka-GE"/>
        </w:rPr>
        <w:t>მთელ</w:t>
      </w:r>
      <w:r w:rsidRPr="00B2408B">
        <w:rPr>
          <w:rFonts w:ascii="Sylfaen" w:hAnsi="Sylfaen" w:cstheme="majorHAnsi"/>
          <w:lang w:val="ka-GE"/>
        </w:rPr>
        <w:t xml:space="preserve"> </w:t>
      </w:r>
      <w:r w:rsidRPr="00B2408B">
        <w:rPr>
          <w:rFonts w:ascii="Sylfaen" w:hAnsi="Sylfaen" w:cs="Helvetica"/>
          <w:lang w:val="ka-GE"/>
        </w:rPr>
        <w:t>რიგ</w:t>
      </w:r>
      <w:r w:rsidRPr="00B2408B">
        <w:rPr>
          <w:rFonts w:ascii="Sylfaen" w:hAnsi="Sylfaen" w:cstheme="majorHAnsi"/>
          <w:lang w:val="ka-GE"/>
        </w:rPr>
        <w:t xml:space="preserve"> </w:t>
      </w:r>
      <w:r w:rsidRPr="00B2408B">
        <w:rPr>
          <w:rFonts w:ascii="Sylfaen" w:hAnsi="Sylfaen" w:cs="Helvetica"/>
          <w:lang w:val="ka-GE"/>
        </w:rPr>
        <w:t>მიმართულებებში</w:t>
      </w:r>
      <w:r w:rsidRPr="00B2408B">
        <w:rPr>
          <w:rFonts w:ascii="Sylfaen" w:hAnsi="Sylfaen" w:cstheme="majorHAnsi"/>
          <w:lang w:val="ka-GE"/>
        </w:rPr>
        <w:t xml:space="preserve">,  </w:t>
      </w:r>
      <w:r w:rsidRPr="00B2408B">
        <w:rPr>
          <w:rFonts w:ascii="Sylfaen" w:hAnsi="Sylfaen" w:cs="Helvetica"/>
          <w:lang w:val="ka-GE"/>
        </w:rPr>
        <w:t>მათ</w:t>
      </w:r>
      <w:r w:rsidRPr="00B2408B">
        <w:rPr>
          <w:rFonts w:ascii="Sylfaen" w:hAnsi="Sylfaen" w:cstheme="majorHAnsi"/>
          <w:lang w:val="ka-GE"/>
        </w:rPr>
        <w:t xml:space="preserve"> </w:t>
      </w:r>
      <w:r w:rsidRPr="00B2408B">
        <w:rPr>
          <w:rFonts w:ascii="Sylfaen" w:hAnsi="Sylfaen" w:cs="Helvetica"/>
          <w:lang w:val="ka-GE"/>
        </w:rPr>
        <w:t>შორის</w:t>
      </w:r>
      <w:r w:rsidRPr="00B2408B">
        <w:rPr>
          <w:rFonts w:ascii="Sylfaen" w:hAnsi="Sylfaen" w:cstheme="majorHAnsi"/>
          <w:lang w:val="ka-GE"/>
        </w:rPr>
        <w:t xml:space="preserve">, </w:t>
      </w:r>
      <w:r w:rsidRPr="00B2408B">
        <w:rPr>
          <w:rFonts w:ascii="Sylfaen" w:hAnsi="Sylfaen" w:cs="Helvetica"/>
          <w:lang w:val="ka-GE"/>
        </w:rPr>
        <w:t>პოლიტიკურ</w:t>
      </w:r>
      <w:r w:rsidRPr="00B2408B">
        <w:rPr>
          <w:rFonts w:ascii="Sylfaen" w:hAnsi="Sylfaen" w:cstheme="majorHAnsi"/>
          <w:lang w:val="ka-GE"/>
        </w:rPr>
        <w:t xml:space="preserve">, </w:t>
      </w:r>
      <w:r w:rsidRPr="00B2408B">
        <w:rPr>
          <w:rFonts w:ascii="Sylfaen" w:hAnsi="Sylfaen" w:cs="Helvetica"/>
          <w:lang w:val="ka-GE"/>
        </w:rPr>
        <w:t>სავაჭრო</w:t>
      </w:r>
      <w:r w:rsidRPr="00B2408B">
        <w:rPr>
          <w:rFonts w:ascii="Sylfaen" w:hAnsi="Sylfaen" w:cstheme="majorHAnsi"/>
          <w:lang w:val="ka-GE"/>
        </w:rPr>
        <w:t>-</w:t>
      </w:r>
      <w:r w:rsidRPr="00B2408B">
        <w:rPr>
          <w:rFonts w:ascii="Sylfaen" w:hAnsi="Sylfaen" w:cs="Helvetica"/>
          <w:lang w:val="ka-GE"/>
        </w:rPr>
        <w:t>ეკონომიკურ</w:t>
      </w:r>
      <w:r w:rsidRPr="00B2408B">
        <w:rPr>
          <w:rFonts w:ascii="Sylfaen" w:hAnsi="Sylfaen" w:cstheme="majorHAnsi"/>
          <w:lang w:val="ka-GE"/>
        </w:rPr>
        <w:t xml:space="preserve">, </w:t>
      </w:r>
      <w:r w:rsidRPr="00B2408B">
        <w:rPr>
          <w:rFonts w:ascii="Sylfaen" w:hAnsi="Sylfaen" w:cs="Helvetica"/>
          <w:lang w:val="ka-GE"/>
        </w:rPr>
        <w:t>საინვესტიციო</w:t>
      </w:r>
      <w:r w:rsidRPr="00B2408B">
        <w:rPr>
          <w:rFonts w:ascii="Sylfaen" w:hAnsi="Sylfaen" w:cstheme="majorHAnsi"/>
          <w:lang w:val="ka-GE"/>
        </w:rPr>
        <w:t xml:space="preserve">, </w:t>
      </w:r>
      <w:r w:rsidRPr="00B2408B">
        <w:rPr>
          <w:rFonts w:ascii="Sylfaen" w:hAnsi="Sylfaen" w:cs="Helvetica"/>
          <w:lang w:val="ka-GE"/>
        </w:rPr>
        <w:t>კულტურის</w:t>
      </w:r>
      <w:r w:rsidRPr="00B2408B">
        <w:rPr>
          <w:rFonts w:ascii="Sylfaen" w:hAnsi="Sylfaen" w:cstheme="majorHAnsi"/>
          <w:lang w:val="ka-GE"/>
        </w:rPr>
        <w:t xml:space="preserve">, </w:t>
      </w:r>
      <w:r w:rsidRPr="00B2408B">
        <w:rPr>
          <w:rFonts w:ascii="Sylfaen" w:hAnsi="Sylfaen" w:cs="Helvetica"/>
          <w:lang w:val="ka-GE"/>
        </w:rPr>
        <w:t>საგანმანათლებლო</w:t>
      </w:r>
      <w:r w:rsidRPr="00B2408B">
        <w:rPr>
          <w:rFonts w:ascii="Sylfaen" w:hAnsi="Sylfaen" w:cstheme="majorHAnsi"/>
          <w:lang w:val="ka-GE"/>
        </w:rPr>
        <w:t xml:space="preserve">, </w:t>
      </w:r>
      <w:r w:rsidRPr="00B2408B">
        <w:rPr>
          <w:rFonts w:ascii="Sylfaen" w:hAnsi="Sylfaen" w:cs="Helvetica"/>
          <w:lang w:val="ka-GE"/>
        </w:rPr>
        <w:t>საინფორმაციო</w:t>
      </w:r>
      <w:r w:rsidRPr="00B2408B">
        <w:rPr>
          <w:rFonts w:ascii="Sylfaen" w:hAnsi="Sylfaen" w:cstheme="majorHAnsi"/>
          <w:lang w:val="ka-GE"/>
        </w:rPr>
        <w:t xml:space="preserve"> </w:t>
      </w:r>
      <w:r w:rsidRPr="00B2408B">
        <w:rPr>
          <w:rFonts w:ascii="Sylfaen" w:hAnsi="Sylfaen" w:cs="Helvetica"/>
          <w:lang w:val="ka-GE"/>
        </w:rPr>
        <w:t>ტექნოლოგიებისა</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ტურიზმის</w:t>
      </w:r>
      <w:r w:rsidRPr="00B2408B">
        <w:rPr>
          <w:rFonts w:ascii="Sylfaen" w:hAnsi="Sylfaen" w:cstheme="majorHAnsi"/>
          <w:lang w:val="ka-GE"/>
        </w:rPr>
        <w:t xml:space="preserve"> </w:t>
      </w:r>
      <w:r w:rsidRPr="00B2408B">
        <w:rPr>
          <w:rFonts w:ascii="Sylfaen" w:hAnsi="Sylfaen" w:cs="Helvetica"/>
          <w:lang w:val="ka-GE"/>
        </w:rPr>
        <w:t>სფეროებში</w:t>
      </w:r>
      <w:r w:rsidRPr="00B2408B">
        <w:rPr>
          <w:rFonts w:ascii="Sylfaen" w:hAnsi="Sylfaen" w:cstheme="majorHAnsi"/>
          <w:lang w:val="ka-GE"/>
        </w:rPr>
        <w:t xml:space="preserve">. </w:t>
      </w:r>
      <w:r w:rsidRPr="00B2408B">
        <w:rPr>
          <w:rFonts w:ascii="Sylfaen" w:hAnsi="Sylfaen" w:cs="Helvetica"/>
          <w:lang w:val="ka-GE"/>
        </w:rPr>
        <w:t>ძალისხმევა</w:t>
      </w:r>
      <w:r w:rsidRPr="00B2408B">
        <w:rPr>
          <w:rFonts w:ascii="Sylfaen" w:hAnsi="Sylfaen" w:cstheme="majorHAnsi"/>
          <w:lang w:val="ka-GE"/>
        </w:rPr>
        <w:t xml:space="preserve"> </w:t>
      </w:r>
      <w:r w:rsidRPr="00B2408B">
        <w:rPr>
          <w:rFonts w:ascii="Sylfaen" w:hAnsi="Sylfaen" w:cs="Helvetica"/>
          <w:lang w:val="ka-GE"/>
        </w:rPr>
        <w:t>იქნება</w:t>
      </w:r>
      <w:r w:rsidRPr="00B2408B">
        <w:rPr>
          <w:rFonts w:ascii="Sylfaen" w:hAnsi="Sylfaen" w:cstheme="majorHAnsi"/>
          <w:lang w:val="ka-GE"/>
        </w:rPr>
        <w:t xml:space="preserve"> </w:t>
      </w:r>
      <w:r w:rsidRPr="00B2408B">
        <w:rPr>
          <w:rFonts w:ascii="Sylfaen" w:hAnsi="Sylfaen" w:cs="Helvetica"/>
          <w:lang w:val="ka-GE"/>
        </w:rPr>
        <w:t>მიმართული</w:t>
      </w:r>
      <w:r w:rsidRPr="00B2408B">
        <w:rPr>
          <w:rFonts w:ascii="Sylfaen" w:hAnsi="Sylfaen" w:cstheme="majorHAnsi"/>
          <w:lang w:val="ka-GE"/>
        </w:rPr>
        <w:t xml:space="preserve"> </w:t>
      </w:r>
      <w:r w:rsidRPr="00B2408B">
        <w:rPr>
          <w:rFonts w:ascii="Sylfaen" w:hAnsi="Sylfaen" w:cs="Helvetica"/>
          <w:lang w:val="ka-GE"/>
        </w:rPr>
        <w:t>აღნიშნულ</w:t>
      </w:r>
      <w:r w:rsidRPr="00B2408B">
        <w:rPr>
          <w:rFonts w:ascii="Sylfaen" w:hAnsi="Sylfaen" w:cstheme="majorHAnsi"/>
          <w:lang w:val="ka-GE"/>
        </w:rPr>
        <w:t xml:space="preserve"> </w:t>
      </w:r>
      <w:r w:rsidRPr="00B2408B">
        <w:rPr>
          <w:rFonts w:ascii="Sylfaen" w:hAnsi="Sylfaen" w:cs="Helvetica"/>
          <w:lang w:val="ka-GE"/>
        </w:rPr>
        <w:t>ქვეყანასთან</w:t>
      </w:r>
      <w:r w:rsidRPr="00B2408B">
        <w:rPr>
          <w:rFonts w:ascii="Sylfaen" w:hAnsi="Sylfaen" w:cstheme="majorHAnsi"/>
          <w:lang w:val="ka-GE"/>
        </w:rPr>
        <w:t xml:space="preserve"> </w:t>
      </w:r>
      <w:r w:rsidRPr="00B2408B">
        <w:rPr>
          <w:rFonts w:ascii="Sylfaen" w:hAnsi="Sylfaen" w:cs="Helvetica"/>
          <w:lang w:val="ka-GE"/>
        </w:rPr>
        <w:t>თავისუფალი</w:t>
      </w:r>
      <w:r w:rsidRPr="00B2408B">
        <w:rPr>
          <w:rFonts w:ascii="Sylfaen" w:hAnsi="Sylfaen" w:cstheme="majorHAnsi"/>
          <w:lang w:val="ka-GE"/>
        </w:rPr>
        <w:t xml:space="preserve"> </w:t>
      </w:r>
      <w:r w:rsidRPr="00B2408B">
        <w:rPr>
          <w:rFonts w:ascii="Sylfaen" w:hAnsi="Sylfaen" w:cs="Helvetica"/>
          <w:lang w:val="ka-GE"/>
        </w:rPr>
        <w:t>ვაჭრობის</w:t>
      </w:r>
      <w:r w:rsidRPr="00B2408B">
        <w:rPr>
          <w:rFonts w:ascii="Sylfaen" w:hAnsi="Sylfaen" w:cstheme="majorHAnsi"/>
          <w:lang w:val="ka-GE"/>
        </w:rPr>
        <w:t xml:space="preserve"> </w:t>
      </w:r>
      <w:r w:rsidRPr="00B2408B">
        <w:rPr>
          <w:rFonts w:ascii="Sylfaen" w:hAnsi="Sylfaen" w:cs="Helvetica"/>
          <w:lang w:val="ka-GE"/>
        </w:rPr>
        <w:t>შეთანხმების</w:t>
      </w:r>
      <w:r w:rsidRPr="00B2408B">
        <w:rPr>
          <w:rFonts w:ascii="Sylfaen" w:hAnsi="Sylfaen" w:cstheme="majorHAnsi"/>
          <w:lang w:val="ka-GE"/>
        </w:rPr>
        <w:t xml:space="preserve"> </w:t>
      </w:r>
      <w:r w:rsidRPr="00B2408B">
        <w:rPr>
          <w:rFonts w:ascii="Sylfaen" w:hAnsi="Sylfaen" w:cs="Helvetica"/>
          <w:lang w:val="ka-GE"/>
        </w:rPr>
        <w:t>გასაფორმებლად</w:t>
      </w:r>
      <w:r w:rsidRPr="00B2408B">
        <w:rPr>
          <w:rFonts w:ascii="Sylfaen" w:hAnsi="Sylfaen" w:cstheme="majorHAnsi"/>
          <w:lang w:val="ka-GE"/>
        </w:rPr>
        <w:t>.</w:t>
      </w:r>
    </w:p>
    <w:p w14:paraId="0248C431" w14:textId="2809D358" w:rsidR="005A75CF" w:rsidRPr="00B2408B" w:rsidRDefault="005A75CF" w:rsidP="00B2408B">
      <w:pPr>
        <w:tabs>
          <w:tab w:val="left" w:pos="90"/>
        </w:tabs>
        <w:spacing w:line="276" w:lineRule="auto"/>
        <w:jc w:val="both"/>
        <w:rPr>
          <w:rFonts w:ascii="Sylfaen" w:hAnsi="Sylfaen" w:cstheme="majorHAnsi"/>
          <w:lang w:val="ka-GE"/>
        </w:rPr>
      </w:pPr>
      <w:r w:rsidRPr="00B2408B">
        <w:rPr>
          <w:rFonts w:ascii="Sylfaen" w:hAnsi="Sylfaen" w:cs="Helvetica"/>
          <w:lang w:val="ka-GE"/>
        </w:rPr>
        <w:t>პოლიტიკური</w:t>
      </w:r>
      <w:r w:rsidRPr="00B2408B">
        <w:rPr>
          <w:rFonts w:ascii="Sylfaen" w:hAnsi="Sylfaen" w:cstheme="majorHAnsi"/>
          <w:lang w:val="ka-GE"/>
        </w:rPr>
        <w:t xml:space="preserve"> </w:t>
      </w:r>
      <w:r w:rsidRPr="00B2408B">
        <w:rPr>
          <w:rFonts w:ascii="Sylfaen" w:hAnsi="Sylfaen" w:cs="Helvetica"/>
          <w:lang w:val="ka-GE"/>
        </w:rPr>
        <w:t>დიალოგისა</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სავაჭრო</w:t>
      </w:r>
      <w:r w:rsidRPr="00B2408B">
        <w:rPr>
          <w:rFonts w:ascii="Sylfaen" w:hAnsi="Sylfaen" w:cstheme="majorHAnsi"/>
          <w:lang w:val="ka-GE"/>
        </w:rPr>
        <w:t>-</w:t>
      </w:r>
      <w:r w:rsidRPr="00B2408B">
        <w:rPr>
          <w:rFonts w:ascii="Sylfaen" w:hAnsi="Sylfaen" w:cs="Helvetica"/>
          <w:lang w:val="ka-GE"/>
        </w:rPr>
        <w:t>ეკონომიკური</w:t>
      </w:r>
      <w:r w:rsidRPr="00B2408B">
        <w:rPr>
          <w:rFonts w:ascii="Sylfaen" w:hAnsi="Sylfaen" w:cstheme="majorHAnsi"/>
          <w:lang w:val="ka-GE"/>
        </w:rPr>
        <w:t xml:space="preserve"> </w:t>
      </w:r>
      <w:r w:rsidRPr="00B2408B">
        <w:rPr>
          <w:rFonts w:ascii="Sylfaen" w:hAnsi="Sylfaen" w:cs="Helvetica"/>
          <w:lang w:val="ka-GE"/>
        </w:rPr>
        <w:t>კავშირების</w:t>
      </w:r>
      <w:r w:rsidRPr="00B2408B">
        <w:rPr>
          <w:rFonts w:ascii="Sylfaen" w:hAnsi="Sylfaen" w:cstheme="majorHAnsi"/>
          <w:lang w:val="ka-GE"/>
        </w:rPr>
        <w:t xml:space="preserve"> </w:t>
      </w:r>
      <w:r w:rsidRPr="00B2408B">
        <w:rPr>
          <w:rFonts w:ascii="Sylfaen" w:hAnsi="Sylfaen" w:cs="Helvetica"/>
          <w:lang w:val="ka-GE"/>
        </w:rPr>
        <w:t>განვითარების</w:t>
      </w:r>
      <w:r w:rsidRPr="00B2408B">
        <w:rPr>
          <w:rFonts w:ascii="Sylfaen" w:hAnsi="Sylfaen" w:cstheme="majorHAnsi"/>
          <w:lang w:val="ka-GE"/>
        </w:rPr>
        <w:t xml:space="preserve"> </w:t>
      </w:r>
      <w:r w:rsidRPr="00B2408B">
        <w:rPr>
          <w:rFonts w:ascii="Sylfaen" w:hAnsi="Sylfaen" w:cs="Helvetica"/>
          <w:lang w:val="ka-GE"/>
        </w:rPr>
        <w:t>კუთხით</w:t>
      </w:r>
      <w:r w:rsidR="00D04B0E">
        <w:rPr>
          <w:rFonts w:ascii="Sylfaen" w:hAnsi="Sylfaen" w:cs="Helvetica"/>
          <w:lang w:val="ka-GE"/>
        </w:rPr>
        <w:t>,</w:t>
      </w:r>
      <w:r w:rsidRPr="00B2408B">
        <w:rPr>
          <w:rFonts w:ascii="Sylfaen" w:hAnsi="Sylfaen" w:cstheme="majorHAnsi"/>
          <w:lang w:val="ka-GE"/>
        </w:rPr>
        <w:t xml:space="preserve"> </w:t>
      </w:r>
      <w:r w:rsidRPr="00B2408B">
        <w:rPr>
          <w:rFonts w:ascii="Sylfaen" w:hAnsi="Sylfaen" w:cs="Helvetica"/>
          <w:lang w:val="ka-GE"/>
        </w:rPr>
        <w:t>ასევე</w:t>
      </w:r>
      <w:r w:rsidRPr="00B2408B">
        <w:rPr>
          <w:rFonts w:ascii="Sylfaen" w:hAnsi="Sylfaen" w:cstheme="majorHAnsi"/>
          <w:lang w:val="ka-GE"/>
        </w:rPr>
        <w:t xml:space="preserve"> </w:t>
      </w:r>
      <w:r w:rsidRPr="00B2408B">
        <w:rPr>
          <w:rFonts w:ascii="Sylfaen" w:hAnsi="Sylfaen" w:cs="Helvetica"/>
          <w:lang w:val="ka-GE"/>
        </w:rPr>
        <w:t>აქტიური</w:t>
      </w:r>
      <w:r w:rsidRPr="00B2408B">
        <w:rPr>
          <w:rFonts w:ascii="Sylfaen" w:hAnsi="Sylfaen" w:cstheme="majorHAnsi"/>
          <w:lang w:val="ka-GE"/>
        </w:rPr>
        <w:t xml:space="preserve"> </w:t>
      </w:r>
      <w:r w:rsidRPr="00B2408B">
        <w:rPr>
          <w:rFonts w:ascii="Sylfaen" w:hAnsi="Sylfaen" w:cs="Helvetica"/>
          <w:lang w:val="ka-GE"/>
        </w:rPr>
        <w:t>მუშაობა</w:t>
      </w:r>
      <w:r w:rsidRPr="00B2408B">
        <w:rPr>
          <w:rFonts w:ascii="Sylfaen" w:hAnsi="Sylfaen" w:cstheme="majorHAnsi"/>
          <w:lang w:val="ka-GE"/>
        </w:rPr>
        <w:t xml:space="preserve"> </w:t>
      </w:r>
      <w:r w:rsidRPr="00B2408B">
        <w:rPr>
          <w:rFonts w:ascii="Sylfaen" w:hAnsi="Sylfaen" w:cs="Helvetica"/>
          <w:lang w:val="ka-GE"/>
        </w:rPr>
        <w:t>იქნება</w:t>
      </w:r>
      <w:r w:rsidRPr="00B2408B">
        <w:rPr>
          <w:rFonts w:ascii="Sylfaen" w:hAnsi="Sylfaen" w:cstheme="majorHAnsi"/>
          <w:lang w:val="ka-GE"/>
        </w:rPr>
        <w:t xml:space="preserve"> </w:t>
      </w:r>
      <w:r w:rsidRPr="00B2408B">
        <w:rPr>
          <w:rFonts w:ascii="Sylfaen" w:hAnsi="Sylfaen" w:cs="Helvetica"/>
          <w:lang w:val="ka-GE"/>
        </w:rPr>
        <w:t>მიმართული</w:t>
      </w:r>
      <w:r w:rsidR="0044103D">
        <w:rPr>
          <w:rFonts w:ascii="Sylfaen" w:hAnsi="Sylfaen" w:cstheme="majorHAnsi"/>
          <w:lang w:val="ka-GE"/>
        </w:rPr>
        <w:t xml:space="preserve"> </w:t>
      </w:r>
      <w:r w:rsidRPr="000A1685">
        <w:rPr>
          <w:rStyle w:val="Strong"/>
          <w:rFonts w:ascii="Sylfaen" w:hAnsi="Sylfaen" w:cs="Helvetica"/>
          <w:b w:val="0"/>
          <w:bCs w:val="0"/>
          <w:lang w:val="ka-GE"/>
        </w:rPr>
        <w:t>სამხრეთ</w:t>
      </w:r>
      <w:r w:rsidRPr="000A1685">
        <w:rPr>
          <w:rStyle w:val="Strong"/>
          <w:rFonts w:ascii="Sylfaen" w:hAnsi="Sylfaen" w:cstheme="majorHAnsi"/>
          <w:b w:val="0"/>
          <w:bCs w:val="0"/>
          <w:lang w:val="ka-GE"/>
        </w:rPr>
        <w:t>-</w:t>
      </w:r>
      <w:r w:rsidRPr="000A1685">
        <w:rPr>
          <w:rStyle w:val="Strong"/>
          <w:rFonts w:ascii="Sylfaen" w:hAnsi="Sylfaen" w:cs="Helvetica"/>
          <w:b w:val="0"/>
          <w:bCs w:val="0"/>
          <w:lang w:val="ka-GE"/>
        </w:rPr>
        <w:t>აღმოსავლეთ</w:t>
      </w:r>
      <w:r w:rsidRPr="000A1685">
        <w:rPr>
          <w:rStyle w:val="Strong"/>
          <w:rFonts w:ascii="Sylfaen" w:hAnsi="Sylfaen" w:cstheme="majorHAnsi"/>
          <w:b w:val="0"/>
          <w:bCs w:val="0"/>
          <w:lang w:val="ka-GE"/>
        </w:rPr>
        <w:t xml:space="preserve"> </w:t>
      </w:r>
      <w:r w:rsidRPr="000A1685">
        <w:rPr>
          <w:rStyle w:val="Strong"/>
          <w:rFonts w:ascii="Sylfaen" w:hAnsi="Sylfaen" w:cs="Helvetica"/>
          <w:b w:val="0"/>
          <w:bCs w:val="0"/>
          <w:lang w:val="ka-GE"/>
        </w:rPr>
        <w:t>აზიის</w:t>
      </w:r>
      <w:r w:rsidRPr="000A1685">
        <w:rPr>
          <w:rFonts w:ascii="Sylfaen" w:hAnsi="Sylfaen" w:cstheme="majorHAnsi"/>
          <w:b/>
          <w:bCs/>
          <w:lang w:val="ka-GE"/>
        </w:rPr>
        <w:t xml:space="preserve">  </w:t>
      </w:r>
      <w:r w:rsidRPr="00B2408B">
        <w:rPr>
          <w:rFonts w:ascii="Sylfaen" w:hAnsi="Sylfaen" w:cs="Helvetica"/>
          <w:lang w:val="ka-GE"/>
        </w:rPr>
        <w:t>რეგიონის</w:t>
      </w:r>
      <w:r w:rsidRPr="00B2408B">
        <w:rPr>
          <w:rFonts w:ascii="Sylfaen" w:hAnsi="Sylfaen" w:cstheme="majorHAnsi"/>
          <w:lang w:val="ka-GE"/>
        </w:rPr>
        <w:t xml:space="preserve"> </w:t>
      </w:r>
      <w:r w:rsidRPr="00B2408B">
        <w:rPr>
          <w:rFonts w:ascii="Sylfaen" w:hAnsi="Sylfaen" w:cs="Helvetica"/>
          <w:lang w:val="ka-GE"/>
        </w:rPr>
        <w:t>ეკონომიკურად</w:t>
      </w:r>
      <w:r w:rsidRPr="00B2408B">
        <w:rPr>
          <w:rFonts w:ascii="Sylfaen" w:hAnsi="Sylfaen" w:cstheme="majorHAnsi"/>
          <w:lang w:val="ka-GE"/>
        </w:rPr>
        <w:t xml:space="preserve"> </w:t>
      </w:r>
      <w:r w:rsidRPr="00B2408B">
        <w:rPr>
          <w:rFonts w:ascii="Sylfaen" w:hAnsi="Sylfaen" w:cs="Helvetica"/>
          <w:lang w:val="ka-GE"/>
        </w:rPr>
        <w:t>მზარდ</w:t>
      </w:r>
      <w:r w:rsidRPr="00B2408B">
        <w:rPr>
          <w:rFonts w:ascii="Sylfaen" w:hAnsi="Sylfaen" w:cstheme="majorHAnsi"/>
          <w:lang w:val="ka-GE"/>
        </w:rPr>
        <w:t xml:space="preserve"> </w:t>
      </w:r>
      <w:r w:rsidRPr="00B2408B">
        <w:rPr>
          <w:rFonts w:ascii="Sylfaen" w:hAnsi="Sylfaen" w:cs="Helvetica"/>
          <w:lang w:val="ka-GE"/>
        </w:rPr>
        <w:t>ქვეყნებთან</w:t>
      </w:r>
      <w:r w:rsidR="0044103D">
        <w:rPr>
          <w:rFonts w:ascii="Sylfaen" w:hAnsi="Sylfaen" w:cstheme="majorHAnsi"/>
          <w:lang w:val="ka-GE"/>
        </w:rPr>
        <w:t xml:space="preserve"> −</w:t>
      </w:r>
      <w:r w:rsidRPr="00B2408B">
        <w:rPr>
          <w:rFonts w:ascii="Sylfaen" w:hAnsi="Sylfaen" w:cstheme="majorHAnsi"/>
          <w:lang w:val="ka-GE"/>
        </w:rPr>
        <w:t xml:space="preserve"> </w:t>
      </w:r>
      <w:r w:rsidRPr="000A1685">
        <w:rPr>
          <w:rFonts w:ascii="Sylfaen" w:hAnsi="Sylfaen" w:cs="Helvetica"/>
          <w:iCs/>
          <w:lang w:val="ka-GE"/>
        </w:rPr>
        <w:t>ინდონეზიასთან</w:t>
      </w:r>
      <w:r w:rsidRPr="000A1685">
        <w:rPr>
          <w:rFonts w:ascii="Sylfaen" w:hAnsi="Sylfaen" w:cstheme="majorHAnsi"/>
          <w:iCs/>
          <w:lang w:val="ka-GE"/>
        </w:rPr>
        <w:t xml:space="preserve">, </w:t>
      </w:r>
      <w:r w:rsidRPr="000A1685">
        <w:rPr>
          <w:rFonts w:ascii="Sylfaen" w:hAnsi="Sylfaen" w:cs="Helvetica"/>
          <w:iCs/>
          <w:lang w:val="ka-GE"/>
        </w:rPr>
        <w:t>მალაიზიასთან</w:t>
      </w:r>
      <w:r w:rsidRPr="000A1685">
        <w:rPr>
          <w:rFonts w:ascii="Sylfaen" w:hAnsi="Sylfaen" w:cstheme="majorHAnsi"/>
          <w:iCs/>
          <w:lang w:val="ka-GE"/>
        </w:rPr>
        <w:t xml:space="preserve">, </w:t>
      </w:r>
      <w:r w:rsidRPr="000A1685">
        <w:rPr>
          <w:rFonts w:ascii="Sylfaen" w:hAnsi="Sylfaen" w:cs="Helvetica"/>
          <w:iCs/>
          <w:lang w:val="ka-GE"/>
        </w:rPr>
        <w:t>ტაილანდთან</w:t>
      </w:r>
      <w:r w:rsidRPr="000A1685">
        <w:rPr>
          <w:rFonts w:ascii="Sylfaen" w:hAnsi="Sylfaen" w:cstheme="majorHAnsi"/>
          <w:iCs/>
          <w:lang w:val="ka-GE"/>
        </w:rPr>
        <w:t xml:space="preserve">, </w:t>
      </w:r>
      <w:r w:rsidRPr="000A1685">
        <w:rPr>
          <w:rFonts w:ascii="Sylfaen" w:hAnsi="Sylfaen" w:cs="Helvetica"/>
          <w:iCs/>
          <w:lang w:val="ka-GE"/>
        </w:rPr>
        <w:t>ასევე</w:t>
      </w:r>
      <w:r w:rsidRPr="000A1685">
        <w:rPr>
          <w:rFonts w:ascii="Sylfaen" w:hAnsi="Sylfaen" w:cstheme="majorHAnsi"/>
          <w:iCs/>
          <w:lang w:val="ka-GE"/>
        </w:rPr>
        <w:t xml:space="preserve"> </w:t>
      </w:r>
      <w:r w:rsidRPr="000A1685">
        <w:rPr>
          <w:rFonts w:ascii="Sylfaen" w:hAnsi="Sylfaen" w:cs="Helvetica"/>
          <w:iCs/>
          <w:lang w:val="ka-GE"/>
        </w:rPr>
        <w:t>ვიეტნამის</w:t>
      </w:r>
      <w:r w:rsidRPr="000A1685">
        <w:rPr>
          <w:rFonts w:ascii="Sylfaen" w:hAnsi="Sylfaen" w:cstheme="majorHAnsi"/>
          <w:iCs/>
          <w:lang w:val="ka-GE"/>
        </w:rPr>
        <w:t xml:space="preserve"> </w:t>
      </w:r>
      <w:r w:rsidRPr="000A1685">
        <w:rPr>
          <w:rFonts w:ascii="Sylfaen" w:hAnsi="Sylfaen" w:cs="Helvetica"/>
          <w:iCs/>
          <w:lang w:val="ka-GE"/>
        </w:rPr>
        <w:t>სოციალურ</w:t>
      </w:r>
      <w:r w:rsidRPr="000A1685">
        <w:rPr>
          <w:rFonts w:ascii="Sylfaen" w:hAnsi="Sylfaen" w:cstheme="majorHAnsi"/>
          <w:iCs/>
          <w:lang w:val="ka-GE"/>
        </w:rPr>
        <w:t xml:space="preserve"> </w:t>
      </w:r>
      <w:r w:rsidRPr="000A1685">
        <w:rPr>
          <w:rFonts w:ascii="Sylfaen" w:hAnsi="Sylfaen" w:cs="Helvetica"/>
          <w:iCs/>
          <w:lang w:val="ka-GE"/>
        </w:rPr>
        <w:t>რესპუბლიკასთან</w:t>
      </w:r>
      <w:r w:rsidRPr="00B2408B">
        <w:rPr>
          <w:rFonts w:ascii="Sylfaen" w:hAnsi="Sylfaen" w:cstheme="majorHAnsi"/>
          <w:lang w:val="ka-GE"/>
        </w:rPr>
        <w:t xml:space="preserve"> </w:t>
      </w:r>
      <w:r w:rsidRPr="00B2408B">
        <w:rPr>
          <w:rFonts w:ascii="Sylfaen" w:hAnsi="Sylfaen" w:cs="Helvetica"/>
          <w:lang w:val="ka-GE"/>
        </w:rPr>
        <w:t>თანამშრომლობის</w:t>
      </w:r>
      <w:r w:rsidRPr="00B2408B">
        <w:rPr>
          <w:rFonts w:ascii="Sylfaen" w:hAnsi="Sylfaen" w:cstheme="majorHAnsi"/>
          <w:lang w:val="ka-GE"/>
        </w:rPr>
        <w:t xml:space="preserve"> </w:t>
      </w:r>
      <w:r w:rsidRPr="00B2408B">
        <w:rPr>
          <w:rFonts w:ascii="Sylfaen" w:hAnsi="Sylfaen" w:cs="Helvetica"/>
          <w:lang w:val="ka-GE"/>
        </w:rPr>
        <w:t>მიმართულებების</w:t>
      </w:r>
      <w:r w:rsidRPr="00B2408B">
        <w:rPr>
          <w:rFonts w:ascii="Sylfaen" w:hAnsi="Sylfaen" w:cstheme="majorHAnsi"/>
          <w:lang w:val="ka-GE"/>
        </w:rPr>
        <w:t xml:space="preserve"> </w:t>
      </w:r>
      <w:r w:rsidRPr="00B2408B">
        <w:rPr>
          <w:rFonts w:ascii="Sylfaen" w:hAnsi="Sylfaen" w:cs="Helvetica"/>
          <w:lang w:val="ka-GE"/>
        </w:rPr>
        <w:t>გასააქტიურებლად</w:t>
      </w:r>
      <w:r w:rsidRPr="00B2408B">
        <w:rPr>
          <w:rFonts w:ascii="Sylfaen" w:hAnsi="Sylfaen" w:cstheme="majorHAnsi"/>
          <w:lang w:val="ka-GE"/>
        </w:rPr>
        <w:t xml:space="preserve">, </w:t>
      </w:r>
      <w:r w:rsidRPr="00B2408B">
        <w:rPr>
          <w:rFonts w:ascii="Sylfaen" w:hAnsi="Sylfaen" w:cs="Helvetica"/>
          <w:lang w:val="ka-GE"/>
        </w:rPr>
        <w:t>რაც</w:t>
      </w:r>
      <w:r w:rsidRPr="00B2408B">
        <w:rPr>
          <w:rFonts w:ascii="Sylfaen" w:hAnsi="Sylfaen" w:cstheme="majorHAnsi"/>
          <w:lang w:val="ka-GE"/>
        </w:rPr>
        <w:t xml:space="preserve"> </w:t>
      </w:r>
      <w:r w:rsidRPr="00B2408B">
        <w:rPr>
          <w:rFonts w:ascii="Sylfaen" w:hAnsi="Sylfaen" w:cs="Helvetica"/>
          <w:lang w:val="ka-GE"/>
        </w:rPr>
        <w:t>ხელს</w:t>
      </w:r>
      <w:r w:rsidRPr="00B2408B">
        <w:rPr>
          <w:rFonts w:ascii="Sylfaen" w:hAnsi="Sylfaen" w:cstheme="majorHAnsi"/>
          <w:lang w:val="ka-GE"/>
        </w:rPr>
        <w:t xml:space="preserve"> </w:t>
      </w:r>
      <w:r w:rsidRPr="00B2408B">
        <w:rPr>
          <w:rFonts w:ascii="Sylfaen" w:hAnsi="Sylfaen" w:cs="Helvetica"/>
          <w:lang w:val="ka-GE"/>
        </w:rPr>
        <w:t>შეუწყობს</w:t>
      </w:r>
      <w:r w:rsidRPr="00B2408B">
        <w:rPr>
          <w:rFonts w:ascii="Sylfaen" w:hAnsi="Sylfaen" w:cstheme="majorHAnsi"/>
          <w:lang w:val="ka-GE"/>
        </w:rPr>
        <w:t xml:space="preserve"> </w:t>
      </w:r>
      <w:r w:rsidRPr="00B2408B">
        <w:rPr>
          <w:rFonts w:ascii="Sylfaen" w:hAnsi="Sylfaen" w:cs="Helvetica"/>
          <w:lang w:val="ka-GE"/>
        </w:rPr>
        <w:t>რეგიონში</w:t>
      </w:r>
      <w:r w:rsidRPr="00B2408B">
        <w:rPr>
          <w:rFonts w:ascii="Sylfaen" w:hAnsi="Sylfaen" w:cstheme="majorHAnsi"/>
          <w:lang w:val="ka-GE"/>
        </w:rPr>
        <w:t xml:space="preserve"> </w:t>
      </w:r>
      <w:r w:rsidRPr="00B2408B">
        <w:rPr>
          <w:rFonts w:ascii="Sylfaen" w:hAnsi="Sylfaen" w:cs="Helvetica"/>
          <w:lang w:val="ka-GE"/>
        </w:rPr>
        <w:t>საქართველოს</w:t>
      </w:r>
      <w:r w:rsidRPr="00B2408B">
        <w:rPr>
          <w:rFonts w:ascii="Sylfaen" w:hAnsi="Sylfaen" w:cstheme="majorHAnsi"/>
          <w:lang w:val="ka-GE"/>
        </w:rPr>
        <w:t xml:space="preserve"> </w:t>
      </w:r>
      <w:r w:rsidRPr="00B2408B">
        <w:rPr>
          <w:rFonts w:ascii="Sylfaen" w:hAnsi="Sylfaen" w:cs="Helvetica"/>
          <w:lang w:val="ka-GE"/>
        </w:rPr>
        <w:t>ცნობადობის</w:t>
      </w:r>
      <w:r w:rsidRPr="00B2408B">
        <w:rPr>
          <w:rFonts w:ascii="Sylfaen" w:hAnsi="Sylfaen" w:cstheme="majorHAnsi"/>
          <w:lang w:val="ka-GE"/>
        </w:rPr>
        <w:t xml:space="preserve"> </w:t>
      </w:r>
      <w:r w:rsidRPr="00B2408B">
        <w:rPr>
          <w:rFonts w:ascii="Sylfaen" w:hAnsi="Sylfaen" w:cs="Helvetica"/>
          <w:lang w:val="ka-GE"/>
        </w:rPr>
        <w:t>გაზრდას</w:t>
      </w:r>
      <w:r w:rsidRPr="00B2408B">
        <w:rPr>
          <w:rFonts w:ascii="Sylfaen" w:hAnsi="Sylfaen" w:cstheme="majorHAnsi"/>
          <w:lang w:val="ka-GE"/>
        </w:rPr>
        <w:t xml:space="preserve">, </w:t>
      </w:r>
      <w:r w:rsidRPr="00B2408B">
        <w:rPr>
          <w:rFonts w:ascii="Sylfaen" w:hAnsi="Sylfaen" w:cs="Helvetica"/>
          <w:lang w:val="ka-GE"/>
        </w:rPr>
        <w:t>სხვადასხვა</w:t>
      </w:r>
      <w:r w:rsidRPr="00B2408B">
        <w:rPr>
          <w:rFonts w:ascii="Sylfaen" w:hAnsi="Sylfaen" w:cstheme="majorHAnsi"/>
          <w:lang w:val="ka-GE"/>
        </w:rPr>
        <w:t xml:space="preserve"> </w:t>
      </w:r>
      <w:r w:rsidRPr="00B2408B">
        <w:rPr>
          <w:rFonts w:ascii="Sylfaen" w:hAnsi="Sylfaen" w:cs="Helvetica"/>
          <w:lang w:val="ka-GE"/>
        </w:rPr>
        <w:t>საერთაშორისო</w:t>
      </w:r>
      <w:r w:rsidRPr="00B2408B">
        <w:rPr>
          <w:rFonts w:ascii="Sylfaen" w:hAnsi="Sylfaen" w:cstheme="majorHAnsi"/>
          <w:lang w:val="ka-GE"/>
        </w:rPr>
        <w:t xml:space="preserve"> </w:t>
      </w:r>
      <w:r w:rsidRPr="00B2408B">
        <w:rPr>
          <w:rFonts w:ascii="Sylfaen" w:hAnsi="Sylfaen" w:cs="Helvetica"/>
          <w:lang w:val="ka-GE"/>
        </w:rPr>
        <w:t>ფორმატში</w:t>
      </w:r>
      <w:r w:rsidRPr="00B2408B">
        <w:rPr>
          <w:rFonts w:ascii="Sylfaen" w:hAnsi="Sylfaen" w:cstheme="majorHAnsi"/>
          <w:lang w:val="ka-GE"/>
        </w:rPr>
        <w:t xml:space="preserve"> </w:t>
      </w:r>
      <w:r w:rsidRPr="00B2408B">
        <w:rPr>
          <w:rFonts w:ascii="Sylfaen" w:hAnsi="Sylfaen" w:cs="Helvetica"/>
          <w:lang w:val="ka-GE"/>
        </w:rPr>
        <w:t>მხარდაჭერის</w:t>
      </w:r>
      <w:r w:rsidRPr="00B2408B">
        <w:rPr>
          <w:rFonts w:ascii="Sylfaen" w:hAnsi="Sylfaen" w:cstheme="majorHAnsi"/>
          <w:lang w:val="ka-GE"/>
        </w:rPr>
        <w:t xml:space="preserve"> </w:t>
      </w:r>
      <w:r w:rsidRPr="00B2408B">
        <w:rPr>
          <w:rFonts w:ascii="Sylfaen" w:hAnsi="Sylfaen" w:cs="Helvetica"/>
          <w:lang w:val="ka-GE"/>
        </w:rPr>
        <w:t>მოპოვებას</w:t>
      </w:r>
      <w:r w:rsidRPr="00B2408B">
        <w:rPr>
          <w:rFonts w:ascii="Sylfaen" w:hAnsi="Sylfaen" w:cstheme="majorHAnsi"/>
          <w:lang w:val="ka-GE"/>
        </w:rPr>
        <w:t>.</w:t>
      </w:r>
      <w:r w:rsidR="0044103D">
        <w:rPr>
          <w:rFonts w:ascii="Sylfaen" w:hAnsi="Sylfaen" w:cstheme="majorHAnsi"/>
          <w:lang w:val="ka-GE"/>
        </w:rPr>
        <w:t xml:space="preserve"> </w:t>
      </w:r>
    </w:p>
    <w:p w14:paraId="3C9B426D" w14:textId="27C32AE8" w:rsidR="005A75CF" w:rsidRPr="00B2408B" w:rsidRDefault="005A75CF" w:rsidP="00B2408B">
      <w:pPr>
        <w:tabs>
          <w:tab w:val="left" w:pos="90"/>
        </w:tabs>
        <w:spacing w:line="276" w:lineRule="auto"/>
        <w:jc w:val="both"/>
        <w:rPr>
          <w:rFonts w:ascii="Sylfaen" w:eastAsia="Times New Roman" w:hAnsi="Sylfaen" w:cstheme="majorHAnsi"/>
          <w:lang w:val="ka-GE"/>
        </w:rPr>
      </w:pPr>
      <w:r w:rsidRPr="00B2408B">
        <w:rPr>
          <w:rFonts w:ascii="Sylfaen" w:eastAsia="Times New Roman" w:hAnsi="Sylfaen" w:cs="Helvetica"/>
          <w:bCs/>
          <w:lang w:val="ka-GE"/>
        </w:rPr>
        <w:t>მნიშვნელოვანი</w:t>
      </w:r>
      <w:r w:rsidRPr="00B2408B">
        <w:rPr>
          <w:rFonts w:ascii="Sylfaen" w:eastAsia="Times New Roman" w:hAnsi="Sylfaen" w:cstheme="majorHAnsi"/>
          <w:bCs/>
          <w:lang w:val="ka-GE"/>
        </w:rPr>
        <w:t xml:space="preserve"> </w:t>
      </w:r>
      <w:r w:rsidRPr="00B2408B">
        <w:rPr>
          <w:rFonts w:ascii="Sylfaen" w:eastAsia="Times New Roman" w:hAnsi="Sylfaen" w:cs="Helvetica"/>
          <w:bCs/>
          <w:lang w:val="ka-GE"/>
        </w:rPr>
        <w:t>აქცენტი</w:t>
      </w:r>
      <w:r w:rsidRPr="00B2408B">
        <w:rPr>
          <w:rFonts w:ascii="Sylfaen" w:eastAsia="Times New Roman" w:hAnsi="Sylfaen" w:cstheme="majorHAnsi"/>
          <w:bCs/>
          <w:lang w:val="ka-GE"/>
        </w:rPr>
        <w:t xml:space="preserve"> </w:t>
      </w:r>
      <w:r w:rsidRPr="00B2408B">
        <w:rPr>
          <w:rFonts w:ascii="Sylfaen" w:eastAsia="Times New Roman" w:hAnsi="Sylfaen" w:cs="Helvetica"/>
          <w:bCs/>
          <w:lang w:val="ka-GE"/>
        </w:rPr>
        <w:t>გაკეთდება</w:t>
      </w:r>
      <w:r w:rsidRPr="00B2408B">
        <w:rPr>
          <w:rFonts w:ascii="Sylfaen" w:eastAsia="Times New Roman" w:hAnsi="Sylfaen" w:cstheme="majorHAnsi"/>
          <w:bCs/>
          <w:lang w:val="ka-GE"/>
        </w:rPr>
        <w:t xml:space="preserve"> </w:t>
      </w:r>
      <w:r w:rsidRPr="000A1685">
        <w:rPr>
          <w:rFonts w:ascii="Sylfaen" w:eastAsia="Times New Roman" w:hAnsi="Sylfaen" w:cs="Helvetica"/>
          <w:lang w:val="ka-GE"/>
        </w:rPr>
        <w:t>ინდოეთის</w:t>
      </w:r>
      <w:r w:rsidRPr="000A1685">
        <w:rPr>
          <w:rFonts w:ascii="Sylfaen" w:eastAsia="Times New Roman" w:hAnsi="Sylfaen" w:cstheme="majorHAnsi"/>
          <w:lang w:val="ka-GE"/>
        </w:rPr>
        <w:t xml:space="preserve"> </w:t>
      </w:r>
      <w:r w:rsidRPr="000A1685">
        <w:rPr>
          <w:rFonts w:ascii="Sylfaen" w:eastAsia="Times New Roman" w:hAnsi="Sylfaen" w:cs="Helvetica"/>
          <w:lang w:val="ka-GE"/>
        </w:rPr>
        <w:t>რესპუბლიკასთან</w:t>
      </w:r>
      <w:r w:rsidRPr="00B2408B">
        <w:rPr>
          <w:rFonts w:ascii="Sylfaen" w:eastAsia="Times New Roman" w:hAnsi="Sylfaen" w:cstheme="majorHAnsi"/>
          <w:bCs/>
          <w:lang w:val="ka-GE"/>
        </w:rPr>
        <w:t xml:space="preserve"> </w:t>
      </w:r>
      <w:r w:rsidRPr="00B2408B">
        <w:rPr>
          <w:rFonts w:ascii="Sylfaen" w:eastAsia="Times New Roman" w:hAnsi="Sylfaen" w:cs="Helvetica"/>
          <w:lang w:val="ka-GE"/>
        </w:rPr>
        <w:t>მჭიდრო</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ურთიერთობების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ჩამოყალიბებასა</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და</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ქვეყნებს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შორის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პოლიტიკის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ეკონომიკისა</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და</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ხალხთაშორისი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ურთიერთობების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სფეროში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თანამშრომლობის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არსებული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პოტენციალის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მაქსიმალურად</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ათვისებაზე</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მათ</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შორის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თავისუფალ</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ვაჭრობაზე</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შეთანხმების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გაფორმების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მიმართულებით</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პრიორიტეტული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იქნება</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პარტნიორული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ურთიერთობების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შემდგომი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განმტკიცება</w:t>
      </w:r>
      <w:r w:rsidR="0044103D">
        <w:rPr>
          <w:rFonts w:ascii="Sylfaen" w:eastAsia="Times New Roman" w:hAnsi="Sylfaen" w:cs="Calibri Light"/>
          <w:lang w:val="ka-GE"/>
        </w:rPr>
        <w:t xml:space="preserve"> </w:t>
      </w:r>
      <w:r w:rsidRPr="000A1685">
        <w:rPr>
          <w:rFonts w:ascii="Sylfaen" w:eastAsia="Times New Roman" w:hAnsi="Sylfaen" w:cs="Helvetica"/>
          <w:lang w:val="ka-GE"/>
        </w:rPr>
        <w:t>ავსტრალიის</w:t>
      </w:r>
      <w:r w:rsidRPr="000A1685">
        <w:rPr>
          <w:rFonts w:ascii="Sylfaen" w:eastAsia="Times New Roman" w:hAnsi="Sylfaen" w:cstheme="majorHAnsi"/>
          <w:lang w:val="ka-GE"/>
        </w:rPr>
        <w:t xml:space="preserve"> </w:t>
      </w:r>
      <w:r w:rsidR="0044103D">
        <w:rPr>
          <w:rFonts w:ascii="Sylfaen" w:eastAsia="Times New Roman" w:hAnsi="Sylfaen" w:cs="Helvetica"/>
          <w:lang w:val="ka-GE"/>
        </w:rPr>
        <w:t>თანამეგობრობასა</w:t>
      </w:r>
      <w:r w:rsidR="0044103D">
        <w:rPr>
          <w:rFonts w:ascii="Sylfaen" w:eastAsia="Times New Roman" w:hAnsi="Sylfaen" w:cstheme="majorHAnsi"/>
          <w:lang w:val="ka-GE"/>
        </w:rPr>
        <w:t xml:space="preserve"> </w:t>
      </w:r>
      <w:r w:rsidRPr="000A1685">
        <w:rPr>
          <w:rFonts w:ascii="Sylfaen" w:eastAsia="Times New Roman" w:hAnsi="Sylfaen" w:cs="Helvetica"/>
          <w:lang w:val="ka-GE"/>
        </w:rPr>
        <w:t>და</w:t>
      </w:r>
      <w:r w:rsidR="0044103D">
        <w:rPr>
          <w:rFonts w:ascii="Sylfaen" w:eastAsia="Times New Roman" w:hAnsi="Sylfaen" w:cs="Calibri Light"/>
          <w:lang w:val="ka-GE"/>
        </w:rPr>
        <w:t xml:space="preserve"> </w:t>
      </w:r>
      <w:r w:rsidRPr="000A1685">
        <w:rPr>
          <w:rFonts w:ascii="Sylfaen" w:eastAsia="Times New Roman" w:hAnsi="Sylfaen" w:cs="Helvetica"/>
          <w:lang w:val="ka-GE"/>
        </w:rPr>
        <w:t>ახალ</w:t>
      </w:r>
      <w:r w:rsidRPr="000A1685">
        <w:rPr>
          <w:rFonts w:ascii="Sylfaen" w:eastAsia="Times New Roman" w:hAnsi="Sylfaen" w:cstheme="majorHAnsi"/>
          <w:lang w:val="ka-GE"/>
        </w:rPr>
        <w:t xml:space="preserve"> </w:t>
      </w:r>
      <w:r w:rsidRPr="000A1685">
        <w:rPr>
          <w:rFonts w:ascii="Sylfaen" w:eastAsia="Times New Roman" w:hAnsi="Sylfaen" w:cs="Helvetica"/>
          <w:lang w:val="ka-GE"/>
        </w:rPr>
        <w:t>ზელანდიასთან</w:t>
      </w:r>
      <w:r w:rsidRPr="000A1685">
        <w:rPr>
          <w:rFonts w:ascii="Sylfaen" w:eastAsia="Times New Roman" w:hAnsi="Sylfaen" w:cstheme="majorHAnsi"/>
          <w:lang w:val="ka-GE"/>
        </w:rPr>
        <w:t>,</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ასევე</w:t>
      </w:r>
      <w:r w:rsidRPr="00B2408B">
        <w:rPr>
          <w:rFonts w:ascii="Sylfaen" w:eastAsia="Times New Roman" w:hAnsi="Sylfaen" w:cstheme="majorHAnsi"/>
          <w:lang w:val="ka-GE"/>
        </w:rPr>
        <w:t xml:space="preserve"> </w:t>
      </w:r>
      <w:r w:rsidRPr="00B2408B">
        <w:rPr>
          <w:rFonts w:ascii="Sylfaen" w:eastAsia="Times New Roman" w:hAnsi="Sylfaen" w:cs="Helvetica"/>
          <w:bCs/>
          <w:lang w:val="ka-GE"/>
        </w:rPr>
        <w:t>კუნძულოვან</w:t>
      </w:r>
      <w:r w:rsidRPr="00B2408B">
        <w:rPr>
          <w:rFonts w:ascii="Sylfaen" w:eastAsia="Times New Roman" w:hAnsi="Sylfaen" w:cstheme="majorHAnsi"/>
          <w:bCs/>
          <w:lang w:val="ka-GE"/>
        </w:rPr>
        <w:t xml:space="preserve"> </w:t>
      </w:r>
      <w:r w:rsidRPr="00B2408B">
        <w:rPr>
          <w:rFonts w:ascii="Sylfaen" w:eastAsia="Times New Roman" w:hAnsi="Sylfaen" w:cs="Helvetica"/>
          <w:bCs/>
          <w:lang w:val="ka-GE"/>
        </w:rPr>
        <w:t>სახელმწიფოებთან</w:t>
      </w:r>
      <w:r w:rsidRPr="00B2408B">
        <w:rPr>
          <w:rFonts w:ascii="Sylfaen" w:eastAsia="Times New Roman" w:hAnsi="Sylfaen" w:cstheme="majorHAnsi"/>
          <w:lang w:val="ka-GE"/>
        </w:rPr>
        <w:t> </w:t>
      </w:r>
      <w:r w:rsidRPr="00B2408B">
        <w:rPr>
          <w:rFonts w:ascii="Sylfaen" w:eastAsia="Times New Roman" w:hAnsi="Sylfaen" w:cs="Helvetica"/>
          <w:lang w:val="ka-GE"/>
        </w:rPr>
        <w:t>ორმხრივი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და</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მრავალმხრივი</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ურთიერთობების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განვითარების</w:t>
      </w:r>
      <w:r w:rsidRPr="00B2408B">
        <w:rPr>
          <w:rFonts w:ascii="Sylfaen" w:eastAsia="Times New Roman" w:hAnsi="Sylfaen" w:cstheme="majorHAnsi"/>
          <w:lang w:val="ka-GE"/>
        </w:rPr>
        <w:t xml:space="preserve"> </w:t>
      </w:r>
      <w:r w:rsidRPr="00B2408B">
        <w:rPr>
          <w:rFonts w:ascii="Sylfaen" w:eastAsia="Times New Roman" w:hAnsi="Sylfaen" w:cs="Helvetica"/>
          <w:lang w:val="ka-GE"/>
        </w:rPr>
        <w:t>კუთხით</w:t>
      </w:r>
      <w:r w:rsidRPr="00B2408B">
        <w:rPr>
          <w:rFonts w:ascii="Sylfaen" w:eastAsia="Times New Roman" w:hAnsi="Sylfaen" w:cstheme="majorHAnsi"/>
          <w:lang w:val="ka-GE"/>
        </w:rPr>
        <w:t>.</w:t>
      </w:r>
    </w:p>
    <w:p w14:paraId="2B501309" w14:textId="5B38B5B6" w:rsidR="005A75CF" w:rsidRPr="00B2408B" w:rsidRDefault="005A75CF" w:rsidP="00B2408B">
      <w:pPr>
        <w:tabs>
          <w:tab w:val="left" w:pos="90"/>
        </w:tabs>
        <w:spacing w:line="276" w:lineRule="auto"/>
        <w:jc w:val="both"/>
        <w:rPr>
          <w:rFonts w:ascii="Sylfaen" w:hAnsi="Sylfaen" w:cstheme="majorHAnsi"/>
          <w:bCs/>
          <w:lang w:val="ka-GE"/>
        </w:rPr>
      </w:pPr>
      <w:r w:rsidRPr="00B2408B">
        <w:rPr>
          <w:rFonts w:ascii="Sylfaen" w:hAnsi="Sylfaen" w:cs="Helvetica"/>
          <w:lang w:val="ka-GE"/>
        </w:rPr>
        <w:t>ევროპის</w:t>
      </w:r>
      <w:r w:rsidRPr="00B2408B">
        <w:rPr>
          <w:rFonts w:ascii="Sylfaen" w:hAnsi="Sylfaen" w:cstheme="majorHAnsi"/>
          <w:lang w:val="ka-GE"/>
        </w:rPr>
        <w:t xml:space="preserve"> </w:t>
      </w:r>
      <w:r w:rsidRPr="00B2408B">
        <w:rPr>
          <w:rFonts w:ascii="Sylfaen" w:hAnsi="Sylfaen" w:cs="Helvetica"/>
          <w:lang w:val="ka-GE"/>
        </w:rPr>
        <w:t>აზიასთან</w:t>
      </w:r>
      <w:r w:rsidRPr="00B2408B">
        <w:rPr>
          <w:rFonts w:ascii="Sylfaen" w:hAnsi="Sylfaen" w:cstheme="majorHAnsi"/>
          <w:lang w:val="ka-GE"/>
        </w:rPr>
        <w:t xml:space="preserve"> </w:t>
      </w:r>
      <w:r w:rsidRPr="00B2408B">
        <w:rPr>
          <w:rFonts w:ascii="Sylfaen" w:hAnsi="Sylfaen" w:cs="Helvetica"/>
          <w:lang w:val="ka-GE"/>
        </w:rPr>
        <w:t>დამაკავშირებელი</w:t>
      </w:r>
      <w:r w:rsidRPr="00B2408B">
        <w:rPr>
          <w:rFonts w:ascii="Sylfaen" w:hAnsi="Sylfaen" w:cstheme="majorHAnsi"/>
          <w:lang w:val="ka-GE"/>
        </w:rPr>
        <w:t xml:space="preserve"> </w:t>
      </w:r>
      <w:r w:rsidRPr="00B2408B">
        <w:rPr>
          <w:rFonts w:ascii="Sylfaen" w:hAnsi="Sylfaen" w:cs="Helvetica"/>
          <w:lang w:val="ka-GE"/>
        </w:rPr>
        <w:t>ბუნებრივი</w:t>
      </w:r>
      <w:r w:rsidRPr="00B2408B">
        <w:rPr>
          <w:rFonts w:ascii="Sylfaen" w:hAnsi="Sylfaen" w:cstheme="majorHAnsi"/>
          <w:lang w:val="ka-GE"/>
        </w:rPr>
        <w:t xml:space="preserve"> </w:t>
      </w:r>
      <w:r w:rsidRPr="00B2408B">
        <w:rPr>
          <w:rFonts w:ascii="Sylfaen" w:hAnsi="Sylfaen" w:cs="Helvetica"/>
          <w:lang w:val="ka-GE"/>
        </w:rPr>
        <w:t>რგოლის</w:t>
      </w:r>
      <w:r w:rsidRPr="00B2408B">
        <w:rPr>
          <w:rFonts w:ascii="Sylfaen" w:hAnsi="Sylfaen" w:cstheme="majorHAnsi"/>
          <w:lang w:val="ka-GE"/>
        </w:rPr>
        <w:t xml:space="preserve"> </w:t>
      </w:r>
      <w:r w:rsidRPr="00B2408B">
        <w:rPr>
          <w:rFonts w:ascii="Sylfaen" w:hAnsi="Sylfaen" w:cs="Helvetica"/>
          <w:lang w:val="ka-GE"/>
        </w:rPr>
        <w:t>კონტექსტში</w:t>
      </w:r>
      <w:r w:rsidRPr="00B2408B">
        <w:rPr>
          <w:rFonts w:ascii="Sylfaen" w:hAnsi="Sylfaen" w:cstheme="majorHAnsi"/>
          <w:lang w:val="ka-GE"/>
        </w:rPr>
        <w:t xml:space="preserve">, </w:t>
      </w:r>
      <w:r w:rsidRPr="00B2408B">
        <w:rPr>
          <w:rFonts w:ascii="Sylfaen" w:hAnsi="Sylfaen" w:cs="Helvetica"/>
          <w:lang w:val="ka-GE"/>
        </w:rPr>
        <w:t>განსაკუთრებული</w:t>
      </w:r>
      <w:r w:rsidRPr="00B2408B">
        <w:rPr>
          <w:rFonts w:ascii="Sylfaen" w:hAnsi="Sylfaen" w:cstheme="majorHAnsi"/>
          <w:lang w:val="ka-GE"/>
        </w:rPr>
        <w:t xml:space="preserve"> </w:t>
      </w:r>
      <w:r w:rsidRPr="00B2408B">
        <w:rPr>
          <w:rFonts w:ascii="Sylfaen" w:hAnsi="Sylfaen" w:cs="Helvetica"/>
          <w:lang w:val="ka-GE"/>
        </w:rPr>
        <w:t>ყურადღება</w:t>
      </w:r>
      <w:r w:rsidRPr="00B2408B">
        <w:rPr>
          <w:rFonts w:ascii="Sylfaen" w:hAnsi="Sylfaen" w:cstheme="majorHAnsi"/>
          <w:lang w:val="ka-GE"/>
        </w:rPr>
        <w:t xml:space="preserve"> </w:t>
      </w:r>
      <w:r w:rsidRPr="00B2408B">
        <w:rPr>
          <w:rFonts w:ascii="Sylfaen" w:hAnsi="Sylfaen" w:cs="Helvetica"/>
          <w:lang w:val="ka-GE"/>
        </w:rPr>
        <w:t>დაეთმობა</w:t>
      </w:r>
      <w:r w:rsidRPr="00B2408B">
        <w:rPr>
          <w:rFonts w:ascii="Sylfaen" w:hAnsi="Sylfaen" w:cstheme="majorHAnsi"/>
          <w:lang w:val="ka-GE"/>
        </w:rPr>
        <w:t> </w:t>
      </w:r>
      <w:r w:rsidRPr="000A1685">
        <w:rPr>
          <w:rStyle w:val="Strong"/>
          <w:rFonts w:ascii="Sylfaen" w:hAnsi="Sylfaen" w:cs="Helvetica"/>
          <w:b w:val="0"/>
          <w:bCs w:val="0"/>
          <w:lang w:val="ka-GE"/>
        </w:rPr>
        <w:t>ცენტრალური</w:t>
      </w:r>
      <w:r w:rsidRPr="000A1685">
        <w:rPr>
          <w:rStyle w:val="Strong"/>
          <w:rFonts w:ascii="Sylfaen" w:hAnsi="Sylfaen" w:cstheme="majorHAnsi"/>
          <w:b w:val="0"/>
          <w:bCs w:val="0"/>
          <w:lang w:val="ka-GE"/>
        </w:rPr>
        <w:t xml:space="preserve"> </w:t>
      </w:r>
      <w:r w:rsidRPr="000A1685">
        <w:rPr>
          <w:rStyle w:val="Strong"/>
          <w:rFonts w:ascii="Sylfaen" w:hAnsi="Sylfaen" w:cs="Helvetica"/>
          <w:b w:val="0"/>
          <w:bCs w:val="0"/>
          <w:lang w:val="ka-GE"/>
        </w:rPr>
        <w:t>აზიის</w:t>
      </w:r>
      <w:r w:rsidRPr="000A1685">
        <w:rPr>
          <w:rStyle w:val="Strong"/>
          <w:rFonts w:ascii="Sylfaen" w:hAnsi="Sylfaen" w:cstheme="majorHAnsi"/>
          <w:b w:val="0"/>
          <w:bCs w:val="0"/>
          <w:lang w:val="ka-GE"/>
        </w:rPr>
        <w:t xml:space="preserve"> </w:t>
      </w:r>
      <w:r w:rsidRPr="000A1685">
        <w:rPr>
          <w:rStyle w:val="Strong"/>
          <w:rFonts w:ascii="Sylfaen" w:hAnsi="Sylfaen" w:cs="Helvetica"/>
          <w:b w:val="0"/>
          <w:bCs w:val="0"/>
          <w:lang w:val="ka-GE"/>
        </w:rPr>
        <w:t>ქვეყნებთან</w:t>
      </w:r>
      <w:r w:rsidRPr="00B2408B">
        <w:rPr>
          <w:rFonts w:ascii="Sylfaen" w:hAnsi="Sylfaen" w:cstheme="majorHAnsi"/>
          <w:lang w:val="ka-GE"/>
        </w:rPr>
        <w:t> </w:t>
      </w:r>
      <w:r w:rsidRPr="00B2408B">
        <w:rPr>
          <w:rFonts w:ascii="Sylfaen" w:hAnsi="Sylfaen" w:cs="Helvetica"/>
          <w:lang w:val="ka-GE"/>
        </w:rPr>
        <w:t>მჭიდრო</w:t>
      </w:r>
      <w:r w:rsidRPr="00B2408B">
        <w:rPr>
          <w:rFonts w:ascii="Sylfaen" w:hAnsi="Sylfaen" w:cstheme="majorHAnsi"/>
          <w:lang w:val="ka-GE"/>
        </w:rPr>
        <w:t xml:space="preserve"> </w:t>
      </w:r>
      <w:r w:rsidRPr="00B2408B">
        <w:rPr>
          <w:rFonts w:ascii="Sylfaen" w:hAnsi="Sylfaen" w:cs="Helvetica"/>
          <w:lang w:val="ka-GE"/>
        </w:rPr>
        <w:t>თანამშრომლობას</w:t>
      </w:r>
      <w:r w:rsidRPr="00B2408B">
        <w:rPr>
          <w:rFonts w:ascii="Sylfaen" w:hAnsi="Sylfaen" w:cstheme="majorHAnsi"/>
          <w:lang w:val="ka-GE"/>
        </w:rPr>
        <w:t xml:space="preserve"> </w:t>
      </w:r>
      <w:r w:rsidRPr="00B2408B">
        <w:rPr>
          <w:rFonts w:ascii="Sylfaen" w:hAnsi="Sylfaen" w:cs="Helvetica"/>
          <w:bCs/>
          <w:lang w:val="ka-GE"/>
        </w:rPr>
        <w:t>სავაჭრო</w:t>
      </w:r>
      <w:r w:rsidRPr="00B2408B">
        <w:rPr>
          <w:rFonts w:ascii="Sylfaen" w:hAnsi="Sylfaen" w:cstheme="majorHAnsi"/>
          <w:bCs/>
          <w:lang w:val="ka-GE"/>
        </w:rPr>
        <w:t>-</w:t>
      </w:r>
      <w:r w:rsidRPr="00B2408B">
        <w:rPr>
          <w:rFonts w:ascii="Sylfaen" w:hAnsi="Sylfaen" w:cs="Helvetica"/>
          <w:bCs/>
          <w:lang w:val="ka-GE"/>
        </w:rPr>
        <w:t>ეკონომიკურ</w:t>
      </w:r>
      <w:r w:rsidRPr="00B2408B">
        <w:rPr>
          <w:rFonts w:ascii="Sylfaen" w:hAnsi="Sylfaen" w:cstheme="majorHAnsi"/>
          <w:bCs/>
          <w:lang w:val="ka-GE"/>
        </w:rPr>
        <w:t xml:space="preserve">, </w:t>
      </w:r>
      <w:r w:rsidRPr="00B2408B">
        <w:rPr>
          <w:rFonts w:ascii="Sylfaen" w:hAnsi="Sylfaen" w:cs="Helvetica"/>
          <w:bCs/>
          <w:lang w:val="ka-GE"/>
        </w:rPr>
        <w:t>სატრანსპორტო</w:t>
      </w:r>
      <w:r w:rsidRPr="00B2408B">
        <w:rPr>
          <w:rFonts w:ascii="Sylfaen" w:hAnsi="Sylfaen" w:cstheme="majorHAnsi"/>
          <w:bCs/>
          <w:lang w:val="ka-GE"/>
        </w:rPr>
        <w:t xml:space="preserve"> და </w:t>
      </w:r>
      <w:r w:rsidRPr="00B2408B">
        <w:rPr>
          <w:rFonts w:ascii="Sylfaen" w:hAnsi="Sylfaen" w:cs="Helvetica"/>
          <w:bCs/>
          <w:lang w:val="ka-GE"/>
        </w:rPr>
        <w:t>ენერგეტიკულ</w:t>
      </w:r>
      <w:r w:rsidRPr="00B2408B">
        <w:rPr>
          <w:rFonts w:ascii="Sylfaen" w:hAnsi="Sylfaen" w:cstheme="majorHAnsi"/>
          <w:bCs/>
          <w:lang w:val="ka-GE"/>
        </w:rPr>
        <w:t xml:space="preserve">  </w:t>
      </w:r>
      <w:r w:rsidRPr="00B2408B">
        <w:rPr>
          <w:rFonts w:ascii="Sylfaen" w:hAnsi="Sylfaen" w:cs="Helvetica"/>
          <w:bCs/>
          <w:lang w:val="ka-GE"/>
        </w:rPr>
        <w:t>სფეროებში</w:t>
      </w:r>
      <w:r w:rsidRPr="00B2408B">
        <w:rPr>
          <w:rFonts w:ascii="Sylfaen" w:hAnsi="Sylfaen" w:cstheme="majorHAnsi"/>
          <w:bCs/>
          <w:lang w:val="ka-GE"/>
        </w:rPr>
        <w:t xml:space="preserve">. </w:t>
      </w:r>
    </w:p>
    <w:p w14:paraId="342B8A86" w14:textId="6EDAF0F7" w:rsidR="0033123A" w:rsidRPr="00387BD9" w:rsidRDefault="0033123A" w:rsidP="00C71733">
      <w:pPr>
        <w:tabs>
          <w:tab w:val="left" w:pos="90"/>
        </w:tabs>
        <w:spacing w:line="276" w:lineRule="auto"/>
        <w:jc w:val="both"/>
        <w:rPr>
          <w:rFonts w:ascii="Sylfaen" w:hAnsi="Sylfaen" w:cstheme="minorHAnsi"/>
          <w:b/>
          <w:bCs/>
          <w:i/>
          <w:iCs/>
          <w:color w:val="22346A"/>
          <w:sz w:val="24"/>
          <w:szCs w:val="28"/>
          <w:lang w:val="ka-GE"/>
        </w:rPr>
      </w:pPr>
      <w:r w:rsidRPr="00387BD9">
        <w:rPr>
          <w:rFonts w:ascii="Sylfaen" w:hAnsi="Sylfaen" w:cstheme="minorHAnsi"/>
          <w:b/>
          <w:bCs/>
          <w:i/>
          <w:iCs/>
          <w:color w:val="22346A"/>
          <w:sz w:val="24"/>
          <w:szCs w:val="28"/>
          <w:u w:val="single"/>
          <w:lang w:val="ka-GE"/>
        </w:rPr>
        <w:t>ამოცანა</w:t>
      </w:r>
      <w:r w:rsidRPr="00387BD9">
        <w:rPr>
          <w:rFonts w:ascii="Sylfaen" w:hAnsi="Sylfaen" w:cstheme="minorHAnsi"/>
          <w:b/>
          <w:bCs/>
          <w:i/>
          <w:iCs/>
          <w:color w:val="22346A"/>
          <w:sz w:val="24"/>
          <w:szCs w:val="28"/>
          <w:lang w:val="ka-GE"/>
        </w:rPr>
        <w:t>:  ორმხრივი ურთიერთობების გაღრმავება ახლო აღმოსავლეთის რეგიონისა და აფრიკის ქვეყნებთან</w:t>
      </w:r>
      <w:r w:rsidR="00387BD9">
        <w:rPr>
          <w:rFonts w:ascii="Sylfaen" w:hAnsi="Sylfaen" w:cstheme="minorHAnsi"/>
          <w:b/>
          <w:bCs/>
          <w:i/>
          <w:iCs/>
          <w:color w:val="22346A"/>
          <w:sz w:val="24"/>
          <w:szCs w:val="28"/>
          <w:lang w:val="ka-GE"/>
        </w:rPr>
        <w:t xml:space="preserve"> </w:t>
      </w:r>
    </w:p>
    <w:p w14:paraId="056E1924" w14:textId="3CA1D81F" w:rsidR="0033123A" w:rsidRPr="00B2408B" w:rsidRDefault="0033123A" w:rsidP="00B2408B">
      <w:pPr>
        <w:tabs>
          <w:tab w:val="left" w:pos="90"/>
        </w:tabs>
        <w:spacing w:line="276" w:lineRule="auto"/>
        <w:jc w:val="both"/>
        <w:rPr>
          <w:rFonts w:ascii="Sylfaen" w:hAnsi="Sylfaen" w:cstheme="majorHAnsi"/>
          <w:lang w:val="ka-GE"/>
        </w:rPr>
      </w:pPr>
      <w:r w:rsidRPr="00B2408B">
        <w:rPr>
          <w:rFonts w:ascii="Sylfaen" w:hAnsi="Sylfaen" w:cs="Sylfaen"/>
          <w:bCs/>
          <w:lang w:val="ka-GE"/>
        </w:rPr>
        <w:lastRenderedPageBreak/>
        <w:t>რეგიონის</w:t>
      </w:r>
      <w:r w:rsidR="00192E8F" w:rsidRPr="00B2408B">
        <w:rPr>
          <w:rFonts w:ascii="Sylfaen" w:hAnsi="Sylfaen" w:cstheme="majorHAnsi"/>
          <w:bCs/>
          <w:lang w:val="ka-GE"/>
        </w:rPr>
        <w:t xml:space="preserve"> </w:t>
      </w:r>
      <w:r w:rsidRPr="00B2408B">
        <w:rPr>
          <w:rFonts w:ascii="Sylfaen" w:hAnsi="Sylfaen" w:cs="Sylfaen"/>
          <w:bCs/>
          <w:lang w:val="ka-GE"/>
        </w:rPr>
        <w:t>პოლიტიკური</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ეკონომიკური</w:t>
      </w:r>
      <w:r w:rsidRPr="00B2408B">
        <w:rPr>
          <w:rFonts w:ascii="Sylfaen" w:hAnsi="Sylfaen" w:cstheme="majorHAnsi"/>
          <w:bCs/>
          <w:lang w:val="ka-GE"/>
        </w:rPr>
        <w:t xml:space="preserve"> </w:t>
      </w:r>
      <w:r w:rsidRPr="00B2408B">
        <w:rPr>
          <w:rFonts w:ascii="Sylfaen" w:hAnsi="Sylfaen" w:cs="Sylfaen"/>
          <w:bCs/>
          <w:lang w:val="ka-GE"/>
        </w:rPr>
        <w:t>პოტენციალის</w:t>
      </w:r>
      <w:r w:rsidRPr="00B2408B">
        <w:rPr>
          <w:rFonts w:ascii="Sylfaen" w:hAnsi="Sylfaen" w:cstheme="majorHAnsi"/>
          <w:bCs/>
          <w:lang w:val="ka-GE"/>
        </w:rPr>
        <w:t xml:space="preserve"> </w:t>
      </w:r>
      <w:r w:rsidRPr="00B2408B">
        <w:rPr>
          <w:rFonts w:ascii="Sylfaen" w:hAnsi="Sylfaen" w:cs="Sylfaen"/>
          <w:bCs/>
          <w:lang w:val="ka-GE"/>
        </w:rPr>
        <w:t>გათვალისწინებით</w:t>
      </w:r>
      <w:r w:rsidRPr="00B2408B">
        <w:rPr>
          <w:rFonts w:ascii="Sylfaen" w:hAnsi="Sylfaen" w:cstheme="majorHAnsi"/>
          <w:bCs/>
          <w:lang w:val="ka-GE"/>
        </w:rPr>
        <w:t xml:space="preserve">, </w:t>
      </w:r>
      <w:r w:rsidRPr="00B2408B">
        <w:rPr>
          <w:rFonts w:ascii="Sylfaen" w:hAnsi="Sylfaen" w:cs="Sylfaen"/>
          <w:bCs/>
          <w:lang w:val="ka-GE"/>
        </w:rPr>
        <w:t>მნიშვნელოვანი</w:t>
      </w:r>
      <w:r w:rsidRPr="00B2408B">
        <w:rPr>
          <w:rFonts w:ascii="Sylfaen" w:hAnsi="Sylfaen" w:cstheme="majorHAnsi"/>
          <w:lang w:val="ka-GE"/>
        </w:rPr>
        <w:t xml:space="preserve"> </w:t>
      </w:r>
      <w:r w:rsidRPr="00B2408B">
        <w:rPr>
          <w:rFonts w:ascii="Sylfaen" w:hAnsi="Sylfaen" w:cs="Sylfaen"/>
          <w:lang w:val="ka-GE"/>
        </w:rPr>
        <w:t>იქნება</w:t>
      </w:r>
      <w:r w:rsidRPr="00B2408B">
        <w:rPr>
          <w:rFonts w:ascii="Sylfaen" w:hAnsi="Sylfaen" w:cstheme="majorHAnsi"/>
          <w:lang w:val="ka-GE"/>
        </w:rPr>
        <w:t xml:space="preserve"> </w:t>
      </w:r>
      <w:r w:rsidRPr="00B2408B">
        <w:rPr>
          <w:rFonts w:ascii="Sylfaen" w:hAnsi="Sylfaen" w:cs="Sylfaen"/>
          <w:lang w:val="ka-GE"/>
        </w:rPr>
        <w:t>განსაკუთრებით</w:t>
      </w:r>
      <w:r w:rsidRPr="00B2408B">
        <w:rPr>
          <w:rFonts w:ascii="Sylfaen" w:hAnsi="Sylfaen" w:cstheme="majorHAnsi"/>
          <w:lang w:val="ka-GE"/>
        </w:rPr>
        <w:t xml:space="preserve"> </w:t>
      </w:r>
      <w:r w:rsidRPr="00B2408B">
        <w:rPr>
          <w:rFonts w:ascii="Sylfaen" w:hAnsi="Sylfaen" w:cs="Sylfaen"/>
          <w:lang w:val="ka-GE"/>
        </w:rPr>
        <w:t>ახლო</w:t>
      </w:r>
      <w:r w:rsidRPr="00B2408B">
        <w:rPr>
          <w:rFonts w:ascii="Sylfaen" w:hAnsi="Sylfaen" w:cstheme="majorHAnsi"/>
          <w:lang w:val="ka-GE"/>
        </w:rPr>
        <w:t xml:space="preserve"> </w:t>
      </w:r>
      <w:r w:rsidRPr="00B2408B">
        <w:rPr>
          <w:rFonts w:ascii="Sylfaen" w:hAnsi="Sylfaen" w:cs="Sylfaen"/>
          <w:lang w:val="ka-GE"/>
        </w:rPr>
        <w:t>აღმოსავლეთში</w:t>
      </w:r>
      <w:r w:rsidRPr="00B2408B">
        <w:rPr>
          <w:rFonts w:ascii="Sylfaen" w:hAnsi="Sylfaen" w:cstheme="majorHAnsi"/>
          <w:lang w:val="ka-GE"/>
        </w:rPr>
        <w:t xml:space="preserve"> </w:t>
      </w:r>
      <w:r w:rsidRPr="00B2408B">
        <w:rPr>
          <w:rFonts w:ascii="Sylfaen" w:hAnsi="Sylfaen" w:cs="Sylfaen"/>
          <w:lang w:val="ka-GE"/>
        </w:rPr>
        <w:t>ქვეყნის</w:t>
      </w:r>
      <w:r w:rsidR="00A44905">
        <w:rPr>
          <w:rFonts w:ascii="Sylfaen" w:hAnsi="Sylfaen" w:cstheme="majorHAnsi"/>
          <w:lang w:val="ka-GE"/>
        </w:rPr>
        <w:t xml:space="preserve"> </w:t>
      </w:r>
      <w:r w:rsidRPr="00B2408B">
        <w:rPr>
          <w:rFonts w:ascii="Sylfaen" w:hAnsi="Sylfaen" w:cs="Sylfaen"/>
          <w:lang w:val="ka-GE"/>
        </w:rPr>
        <w:t>ხილვადობის</w:t>
      </w:r>
      <w:r w:rsidRPr="00B2408B">
        <w:rPr>
          <w:rFonts w:ascii="Sylfaen" w:hAnsi="Sylfaen" w:cstheme="majorHAnsi"/>
          <w:lang w:val="ka-GE"/>
        </w:rPr>
        <w:t xml:space="preserve"> </w:t>
      </w:r>
      <w:r w:rsidRPr="00B2408B">
        <w:rPr>
          <w:rFonts w:ascii="Sylfaen" w:hAnsi="Sylfaen" w:cs="Sylfaen"/>
          <w:lang w:val="ka-GE"/>
        </w:rPr>
        <w:t>გაზრდა</w:t>
      </w:r>
      <w:r w:rsidR="00A44905">
        <w:rPr>
          <w:rFonts w:ascii="Sylfaen" w:hAnsi="Sylfaen" w:cstheme="majorHAnsi"/>
          <w:lang w:val="ka-GE"/>
        </w:rPr>
        <w:t xml:space="preserve"> −</w:t>
      </w:r>
      <w:r w:rsidRPr="00B2408B">
        <w:rPr>
          <w:rFonts w:ascii="Sylfaen" w:hAnsi="Sylfaen" w:cstheme="majorHAnsi"/>
          <w:lang w:val="ka-GE"/>
        </w:rPr>
        <w:t xml:space="preserve"> </w:t>
      </w:r>
      <w:r w:rsidRPr="00B2408B">
        <w:rPr>
          <w:rFonts w:ascii="Sylfaen" w:hAnsi="Sylfaen" w:cs="Sylfaen"/>
          <w:lang w:val="ka-GE"/>
        </w:rPr>
        <w:t>გადაიდგმება</w:t>
      </w:r>
      <w:r w:rsidRPr="00B2408B">
        <w:rPr>
          <w:rFonts w:ascii="Sylfaen" w:hAnsi="Sylfaen" w:cstheme="majorHAnsi"/>
          <w:lang w:val="ka-GE"/>
        </w:rPr>
        <w:t xml:space="preserve"> </w:t>
      </w:r>
      <w:r w:rsidRPr="00B2408B">
        <w:rPr>
          <w:rFonts w:ascii="Sylfaen" w:hAnsi="Sylfaen" w:cs="Sylfaen"/>
          <w:lang w:val="ka-GE"/>
        </w:rPr>
        <w:t>ქმედითი</w:t>
      </w:r>
      <w:r w:rsidRPr="00B2408B">
        <w:rPr>
          <w:rFonts w:ascii="Sylfaen" w:hAnsi="Sylfaen" w:cstheme="majorHAnsi"/>
          <w:lang w:val="ka-GE"/>
        </w:rPr>
        <w:t xml:space="preserve"> </w:t>
      </w:r>
      <w:r w:rsidRPr="00B2408B">
        <w:rPr>
          <w:rFonts w:ascii="Sylfaen" w:hAnsi="Sylfaen" w:cs="Sylfaen"/>
          <w:lang w:val="ka-GE"/>
        </w:rPr>
        <w:t>ნაბიჯები</w:t>
      </w:r>
      <w:r w:rsidRPr="00B2408B">
        <w:rPr>
          <w:rFonts w:ascii="Sylfaen" w:hAnsi="Sylfaen" w:cstheme="majorHAnsi"/>
          <w:lang w:val="ka-GE"/>
        </w:rPr>
        <w:t xml:space="preserve"> </w:t>
      </w:r>
      <w:r w:rsidRPr="00B2408B">
        <w:rPr>
          <w:rFonts w:ascii="Sylfaen" w:hAnsi="Sylfaen" w:cs="Sylfaen"/>
          <w:lang w:val="ka-GE"/>
        </w:rPr>
        <w:t>სავაჭრო</w:t>
      </w:r>
      <w:r w:rsidRPr="00B2408B">
        <w:rPr>
          <w:rFonts w:ascii="Sylfaen" w:hAnsi="Sylfaen" w:cstheme="majorHAnsi"/>
          <w:lang w:val="ka-GE"/>
        </w:rPr>
        <w:t>-</w:t>
      </w:r>
      <w:r w:rsidRPr="00B2408B">
        <w:rPr>
          <w:rFonts w:ascii="Sylfaen" w:hAnsi="Sylfaen" w:cs="Sylfaen"/>
          <w:lang w:val="ka-GE"/>
        </w:rPr>
        <w:t>ეკონომიკური</w:t>
      </w:r>
      <w:r w:rsidRPr="00B2408B">
        <w:rPr>
          <w:rFonts w:ascii="Sylfaen" w:hAnsi="Sylfaen" w:cstheme="majorHAnsi"/>
          <w:lang w:val="ka-GE"/>
        </w:rPr>
        <w:t xml:space="preserve"> </w:t>
      </w:r>
      <w:r w:rsidRPr="00B2408B">
        <w:rPr>
          <w:rFonts w:ascii="Sylfaen" w:hAnsi="Sylfaen" w:cs="Sylfaen"/>
          <w:lang w:val="ka-GE"/>
        </w:rPr>
        <w:t>კავშირების</w:t>
      </w:r>
      <w:r w:rsidRPr="00B2408B">
        <w:rPr>
          <w:rFonts w:ascii="Sylfaen" w:hAnsi="Sylfaen" w:cstheme="majorHAnsi"/>
          <w:lang w:val="ka-GE"/>
        </w:rPr>
        <w:t xml:space="preserve"> </w:t>
      </w:r>
      <w:r w:rsidRPr="00B2408B">
        <w:rPr>
          <w:rFonts w:ascii="Sylfaen" w:hAnsi="Sylfaen" w:cs="Sylfaen"/>
          <w:lang w:val="ka-GE"/>
        </w:rPr>
        <w:t>გაღრმავების</w:t>
      </w:r>
      <w:r w:rsidRPr="00B2408B">
        <w:rPr>
          <w:rFonts w:ascii="Sylfaen" w:hAnsi="Sylfaen" w:cstheme="majorHAnsi"/>
          <w:lang w:val="ka-GE"/>
        </w:rPr>
        <w:t xml:space="preserve">, </w:t>
      </w:r>
      <w:r w:rsidRPr="00B2408B">
        <w:rPr>
          <w:rFonts w:ascii="Sylfaen" w:hAnsi="Sylfaen" w:cs="Sylfaen"/>
          <w:lang w:val="ka-GE"/>
        </w:rPr>
        <w:t>მათ</w:t>
      </w:r>
      <w:r w:rsidRPr="00B2408B">
        <w:rPr>
          <w:rFonts w:ascii="Sylfaen" w:hAnsi="Sylfaen" w:cstheme="majorHAnsi"/>
          <w:lang w:val="ka-GE"/>
        </w:rPr>
        <w:t xml:space="preserve"> </w:t>
      </w:r>
      <w:r w:rsidRPr="00B2408B">
        <w:rPr>
          <w:rFonts w:ascii="Sylfaen" w:hAnsi="Sylfaen" w:cs="Sylfaen"/>
          <w:lang w:val="ka-GE"/>
        </w:rPr>
        <w:t>შორის</w:t>
      </w:r>
      <w:r w:rsidR="00A44905">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საექსპორტო</w:t>
      </w:r>
      <w:r w:rsidRPr="00B2408B">
        <w:rPr>
          <w:rFonts w:ascii="Sylfaen" w:hAnsi="Sylfaen" w:cstheme="majorHAnsi"/>
          <w:lang w:val="ka-GE"/>
        </w:rPr>
        <w:t xml:space="preserve"> </w:t>
      </w:r>
      <w:r w:rsidRPr="00B2408B">
        <w:rPr>
          <w:rFonts w:ascii="Sylfaen" w:hAnsi="Sylfaen" w:cs="Sylfaen"/>
          <w:lang w:val="ka-GE"/>
        </w:rPr>
        <w:t>არეალის</w:t>
      </w:r>
      <w:r w:rsidRPr="00B2408B">
        <w:rPr>
          <w:rFonts w:ascii="Sylfaen" w:hAnsi="Sylfaen" w:cstheme="majorHAnsi"/>
          <w:lang w:val="ka-GE"/>
        </w:rPr>
        <w:t xml:space="preserve"> </w:t>
      </w:r>
      <w:r w:rsidRPr="00B2408B">
        <w:rPr>
          <w:rFonts w:ascii="Sylfaen" w:hAnsi="Sylfaen" w:cs="Sylfaen"/>
          <w:lang w:val="ka-GE"/>
        </w:rPr>
        <w:t>გაფართოების</w:t>
      </w:r>
      <w:r w:rsidRPr="00B2408B">
        <w:rPr>
          <w:rFonts w:ascii="Sylfaen" w:hAnsi="Sylfaen" w:cstheme="majorHAnsi"/>
          <w:lang w:val="ka-GE"/>
        </w:rPr>
        <w:t xml:space="preserve">, </w:t>
      </w:r>
      <w:r w:rsidRPr="00B2408B">
        <w:rPr>
          <w:rFonts w:ascii="Sylfaen" w:hAnsi="Sylfaen" w:cs="Sylfaen"/>
          <w:lang w:val="ka-GE"/>
        </w:rPr>
        <w:t>ტურისტებისა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ინვესტიციების</w:t>
      </w:r>
      <w:r w:rsidRPr="00B2408B">
        <w:rPr>
          <w:rFonts w:ascii="Sylfaen" w:hAnsi="Sylfaen" w:cstheme="majorHAnsi"/>
          <w:lang w:val="ka-GE"/>
        </w:rPr>
        <w:t xml:space="preserve"> </w:t>
      </w:r>
      <w:r w:rsidRPr="00B2408B">
        <w:rPr>
          <w:rFonts w:ascii="Sylfaen" w:hAnsi="Sylfaen" w:cs="Sylfaen"/>
          <w:lang w:val="ka-GE"/>
        </w:rPr>
        <w:t>სტაბილური</w:t>
      </w:r>
      <w:r w:rsidRPr="00B2408B">
        <w:rPr>
          <w:rFonts w:ascii="Sylfaen" w:hAnsi="Sylfaen" w:cstheme="majorHAnsi"/>
          <w:lang w:val="ka-GE"/>
        </w:rPr>
        <w:t xml:space="preserve"> </w:t>
      </w:r>
      <w:r w:rsidRPr="00B2408B">
        <w:rPr>
          <w:rFonts w:ascii="Sylfaen" w:hAnsi="Sylfaen" w:cs="Sylfaen"/>
          <w:lang w:val="ka-GE"/>
        </w:rPr>
        <w:t>მოზიდვისათვის</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სატრანზიტო</w:t>
      </w:r>
      <w:r w:rsidRPr="00B2408B">
        <w:rPr>
          <w:rFonts w:ascii="Sylfaen" w:hAnsi="Sylfaen" w:cstheme="majorHAnsi"/>
          <w:lang w:val="ka-GE"/>
        </w:rPr>
        <w:t xml:space="preserve"> </w:t>
      </w:r>
      <w:r w:rsidRPr="00B2408B">
        <w:rPr>
          <w:rFonts w:ascii="Sylfaen" w:hAnsi="Sylfaen" w:cs="Sylfaen"/>
          <w:lang w:val="ka-GE"/>
        </w:rPr>
        <w:t>ფუნქციის</w:t>
      </w:r>
      <w:r w:rsidRPr="00B2408B">
        <w:rPr>
          <w:rFonts w:ascii="Sylfaen" w:hAnsi="Sylfaen" w:cstheme="majorHAnsi"/>
          <w:lang w:val="ka-GE"/>
        </w:rPr>
        <w:t xml:space="preserve"> </w:t>
      </w:r>
      <w:r w:rsidRPr="00B2408B">
        <w:rPr>
          <w:rFonts w:ascii="Sylfaen" w:hAnsi="Sylfaen" w:cs="Sylfaen"/>
          <w:lang w:val="ka-GE"/>
        </w:rPr>
        <w:t>განმტკიცებისათვის</w:t>
      </w:r>
      <w:r w:rsidRPr="00B2408B">
        <w:rPr>
          <w:rFonts w:ascii="Sylfaen" w:hAnsi="Sylfaen" w:cstheme="majorHAnsi"/>
          <w:lang w:val="ka-GE"/>
        </w:rPr>
        <w:t xml:space="preserve"> </w:t>
      </w:r>
      <w:r w:rsidRPr="00B2408B">
        <w:rPr>
          <w:rFonts w:ascii="Sylfaen" w:hAnsi="Sylfaen" w:cs="Sylfaen"/>
          <w:lang w:val="ka-GE"/>
        </w:rPr>
        <w:t>კიდევ</w:t>
      </w:r>
      <w:r w:rsidRPr="00B2408B">
        <w:rPr>
          <w:rFonts w:ascii="Sylfaen" w:hAnsi="Sylfaen" w:cstheme="majorHAnsi"/>
          <w:lang w:val="ka-GE"/>
        </w:rPr>
        <w:t xml:space="preserve"> </w:t>
      </w:r>
      <w:r w:rsidRPr="00B2408B">
        <w:rPr>
          <w:rFonts w:ascii="Sylfaen" w:hAnsi="Sylfaen" w:cs="Sylfaen"/>
          <w:lang w:val="ka-GE"/>
        </w:rPr>
        <w:t>უფრო</w:t>
      </w:r>
      <w:r w:rsidRPr="00B2408B">
        <w:rPr>
          <w:rFonts w:ascii="Sylfaen" w:hAnsi="Sylfaen" w:cstheme="majorHAnsi"/>
          <w:lang w:val="ka-GE"/>
        </w:rPr>
        <w:t xml:space="preserve"> </w:t>
      </w:r>
      <w:r w:rsidRPr="00B2408B">
        <w:rPr>
          <w:rFonts w:ascii="Sylfaen" w:hAnsi="Sylfaen" w:cs="Sylfaen"/>
          <w:lang w:val="ka-GE"/>
        </w:rPr>
        <w:t>გაიზრდება</w:t>
      </w:r>
      <w:r w:rsidRPr="00B2408B">
        <w:rPr>
          <w:rFonts w:ascii="Sylfaen" w:hAnsi="Sylfaen" w:cstheme="majorHAnsi"/>
          <w:lang w:val="ka-GE"/>
        </w:rPr>
        <w:t xml:space="preserve"> </w:t>
      </w:r>
      <w:r w:rsidRPr="00B2408B">
        <w:rPr>
          <w:rFonts w:ascii="Sylfaen" w:hAnsi="Sylfaen" w:cs="Sylfaen"/>
          <w:lang w:val="ka-GE"/>
        </w:rPr>
        <w:t>აქტივობა</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მიმდინარე</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ახალ</w:t>
      </w:r>
      <w:r w:rsidRPr="00B2408B">
        <w:rPr>
          <w:rFonts w:ascii="Sylfaen" w:hAnsi="Sylfaen" w:cstheme="majorHAnsi"/>
          <w:lang w:val="ka-GE"/>
        </w:rPr>
        <w:t xml:space="preserve"> </w:t>
      </w:r>
      <w:r w:rsidRPr="00B2408B">
        <w:rPr>
          <w:rFonts w:ascii="Sylfaen" w:hAnsi="Sylfaen" w:cs="Sylfaen"/>
          <w:lang w:val="ka-GE"/>
        </w:rPr>
        <w:t>რეგიონულ</w:t>
      </w:r>
      <w:r w:rsidRPr="00B2408B">
        <w:rPr>
          <w:rFonts w:ascii="Sylfaen" w:hAnsi="Sylfaen" w:cstheme="majorHAnsi"/>
          <w:lang w:val="ka-GE"/>
        </w:rPr>
        <w:t xml:space="preserve"> </w:t>
      </w:r>
      <w:r w:rsidRPr="00B2408B">
        <w:rPr>
          <w:rFonts w:ascii="Sylfaen" w:hAnsi="Sylfaen" w:cs="Sylfaen"/>
          <w:lang w:val="ka-GE"/>
        </w:rPr>
        <w:t>პროექტებში</w:t>
      </w:r>
      <w:r w:rsidRPr="00B2408B">
        <w:rPr>
          <w:rFonts w:ascii="Sylfaen" w:hAnsi="Sylfaen" w:cstheme="majorHAnsi"/>
          <w:lang w:val="ka-GE"/>
        </w:rPr>
        <w:t xml:space="preserve"> </w:t>
      </w:r>
      <w:r w:rsidRPr="00B2408B">
        <w:rPr>
          <w:rFonts w:ascii="Sylfaen" w:hAnsi="Sylfaen" w:cs="Sylfaen"/>
          <w:lang w:val="ka-GE"/>
        </w:rPr>
        <w:t>ჩართულობის</w:t>
      </w:r>
      <w:r w:rsidR="00A44905">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რეგიონულ</w:t>
      </w:r>
      <w:r w:rsidRPr="00B2408B">
        <w:rPr>
          <w:rFonts w:ascii="Sylfaen" w:hAnsi="Sylfaen" w:cstheme="majorHAnsi"/>
          <w:lang w:val="ka-GE"/>
        </w:rPr>
        <w:t xml:space="preserve"> </w:t>
      </w:r>
      <w:r w:rsidRPr="00B2408B">
        <w:rPr>
          <w:rFonts w:ascii="Sylfaen" w:hAnsi="Sylfaen" w:cs="Sylfaen"/>
          <w:lang w:val="ka-GE"/>
        </w:rPr>
        <w:t>ორგანიზაციებთან</w:t>
      </w:r>
      <w:r w:rsidRPr="00B2408B">
        <w:rPr>
          <w:rFonts w:ascii="Sylfaen" w:hAnsi="Sylfaen" w:cstheme="majorHAnsi"/>
          <w:lang w:val="ka-GE"/>
        </w:rPr>
        <w:t xml:space="preserve"> </w:t>
      </w:r>
      <w:r w:rsidRPr="00B2408B">
        <w:rPr>
          <w:rFonts w:ascii="Sylfaen" w:hAnsi="Sylfaen" w:cs="Sylfaen"/>
          <w:lang w:val="ka-GE"/>
        </w:rPr>
        <w:t>თანამშრომლობის</w:t>
      </w:r>
      <w:r w:rsidRPr="00B2408B">
        <w:rPr>
          <w:rFonts w:ascii="Sylfaen" w:hAnsi="Sylfaen" w:cstheme="majorHAnsi"/>
          <w:lang w:val="ka-GE"/>
        </w:rPr>
        <w:t xml:space="preserve"> </w:t>
      </w:r>
      <w:r w:rsidRPr="00B2408B">
        <w:rPr>
          <w:rFonts w:ascii="Sylfaen" w:hAnsi="Sylfaen" w:cs="Sylfaen"/>
          <w:lang w:val="ka-GE"/>
        </w:rPr>
        <w:t>გაღრმავების</w:t>
      </w:r>
      <w:r w:rsidRPr="00B2408B">
        <w:rPr>
          <w:rFonts w:ascii="Sylfaen" w:hAnsi="Sylfaen" w:cstheme="majorHAnsi"/>
          <w:lang w:val="ka-GE"/>
        </w:rPr>
        <w:t xml:space="preserve"> </w:t>
      </w:r>
      <w:r w:rsidRPr="00B2408B">
        <w:rPr>
          <w:rFonts w:ascii="Sylfaen" w:hAnsi="Sylfaen" w:cs="Sylfaen"/>
          <w:lang w:val="ka-GE"/>
        </w:rPr>
        <w:t>მიმართულებით</w:t>
      </w:r>
      <w:r w:rsidRPr="00B2408B">
        <w:rPr>
          <w:rFonts w:ascii="Sylfaen" w:hAnsi="Sylfaen" w:cstheme="majorHAnsi"/>
          <w:lang w:val="ka-GE"/>
        </w:rPr>
        <w:t>.</w:t>
      </w:r>
      <w:r w:rsidR="00387BD9">
        <w:rPr>
          <w:rFonts w:ascii="Sylfaen" w:hAnsi="Sylfaen" w:cstheme="majorHAnsi"/>
          <w:lang w:val="ka-GE"/>
        </w:rPr>
        <w:t xml:space="preserve"> </w:t>
      </w:r>
    </w:p>
    <w:p w14:paraId="444825EE" w14:textId="19F3D621" w:rsidR="005A75CF" w:rsidRPr="00B2408B" w:rsidRDefault="005A75CF" w:rsidP="00B2408B">
      <w:pPr>
        <w:tabs>
          <w:tab w:val="left" w:pos="90"/>
        </w:tabs>
        <w:spacing w:line="276" w:lineRule="auto"/>
        <w:jc w:val="both"/>
        <w:rPr>
          <w:rFonts w:ascii="Sylfaen" w:hAnsi="Sylfaen" w:cstheme="majorHAnsi"/>
          <w:lang w:val="ka-GE"/>
        </w:rPr>
      </w:pPr>
      <w:r w:rsidRPr="00B2408B">
        <w:rPr>
          <w:rFonts w:ascii="Sylfaen" w:hAnsi="Sylfaen" w:cs="Helvetica"/>
          <w:lang w:val="ka-GE"/>
        </w:rPr>
        <w:t>ყურის</w:t>
      </w:r>
      <w:r w:rsidRPr="00B2408B">
        <w:rPr>
          <w:rFonts w:ascii="Sylfaen" w:hAnsi="Sylfaen" w:cstheme="majorHAnsi"/>
          <w:lang w:val="ka-GE"/>
        </w:rPr>
        <w:t xml:space="preserve"> </w:t>
      </w:r>
      <w:r w:rsidRPr="00B2408B">
        <w:rPr>
          <w:rFonts w:ascii="Sylfaen" w:hAnsi="Sylfaen" w:cs="Helvetica"/>
          <w:lang w:val="ka-GE"/>
        </w:rPr>
        <w:t>ქვეყნების</w:t>
      </w:r>
      <w:r w:rsidRPr="00B2408B">
        <w:rPr>
          <w:rFonts w:ascii="Sylfaen" w:hAnsi="Sylfaen" w:cstheme="majorHAnsi"/>
          <w:lang w:val="ka-GE"/>
        </w:rPr>
        <w:t xml:space="preserve"> </w:t>
      </w:r>
      <w:r w:rsidRPr="00B2408B">
        <w:rPr>
          <w:rFonts w:ascii="Sylfaen" w:hAnsi="Sylfaen" w:cs="Helvetica"/>
          <w:lang w:val="ka-GE"/>
        </w:rPr>
        <w:t>მზარდი</w:t>
      </w:r>
      <w:r w:rsidRPr="00B2408B">
        <w:rPr>
          <w:rFonts w:ascii="Sylfaen" w:hAnsi="Sylfaen" w:cstheme="majorHAnsi"/>
          <w:lang w:val="ka-GE"/>
        </w:rPr>
        <w:t xml:space="preserve"> </w:t>
      </w:r>
      <w:r w:rsidRPr="00B2408B">
        <w:rPr>
          <w:rFonts w:ascii="Sylfaen" w:hAnsi="Sylfaen" w:cs="Helvetica"/>
          <w:lang w:val="ka-GE"/>
        </w:rPr>
        <w:t>სავაჭრო</w:t>
      </w:r>
      <w:r w:rsidRPr="00B2408B">
        <w:rPr>
          <w:rFonts w:ascii="Sylfaen" w:hAnsi="Sylfaen" w:cstheme="majorHAnsi"/>
          <w:lang w:val="ka-GE"/>
        </w:rPr>
        <w:t>-</w:t>
      </w:r>
      <w:r w:rsidRPr="00B2408B">
        <w:rPr>
          <w:rFonts w:ascii="Sylfaen" w:hAnsi="Sylfaen" w:cs="Helvetica"/>
          <w:lang w:val="ka-GE"/>
        </w:rPr>
        <w:t>ეკონომიკური</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საინვესტიციო</w:t>
      </w:r>
      <w:r w:rsidRPr="00B2408B">
        <w:rPr>
          <w:rFonts w:ascii="Sylfaen" w:hAnsi="Sylfaen" w:cstheme="majorHAnsi"/>
          <w:lang w:val="ka-GE"/>
        </w:rPr>
        <w:t xml:space="preserve"> </w:t>
      </w:r>
      <w:r w:rsidRPr="00B2408B">
        <w:rPr>
          <w:rFonts w:ascii="Sylfaen" w:hAnsi="Sylfaen" w:cs="Helvetica"/>
          <w:lang w:val="ka-GE"/>
        </w:rPr>
        <w:t>პოტენციალის</w:t>
      </w:r>
      <w:r w:rsidRPr="00B2408B">
        <w:rPr>
          <w:rFonts w:ascii="Sylfaen" w:hAnsi="Sylfaen" w:cstheme="majorHAnsi"/>
          <w:lang w:val="ka-GE"/>
        </w:rPr>
        <w:t xml:space="preserve"> </w:t>
      </w:r>
      <w:r w:rsidRPr="00B2408B">
        <w:rPr>
          <w:rFonts w:ascii="Sylfaen" w:hAnsi="Sylfaen" w:cs="Helvetica"/>
          <w:lang w:val="ka-GE"/>
        </w:rPr>
        <w:t>გათვალისწინებით</w:t>
      </w:r>
      <w:r w:rsidRPr="00B2408B">
        <w:rPr>
          <w:rFonts w:ascii="Sylfaen" w:hAnsi="Sylfaen" w:cstheme="majorHAnsi"/>
          <w:lang w:val="ka-GE"/>
        </w:rPr>
        <w:t xml:space="preserve">, </w:t>
      </w:r>
      <w:r w:rsidRPr="00B2408B">
        <w:rPr>
          <w:rFonts w:ascii="Sylfaen" w:hAnsi="Sylfaen" w:cs="Helvetica"/>
          <w:lang w:val="ka-GE"/>
        </w:rPr>
        <w:t>ყურადღება</w:t>
      </w:r>
      <w:r w:rsidRPr="00B2408B">
        <w:rPr>
          <w:rFonts w:ascii="Sylfaen" w:hAnsi="Sylfaen" w:cstheme="majorHAnsi"/>
          <w:lang w:val="ka-GE"/>
        </w:rPr>
        <w:t xml:space="preserve"> </w:t>
      </w:r>
      <w:r w:rsidRPr="00B2408B">
        <w:rPr>
          <w:rFonts w:ascii="Sylfaen" w:hAnsi="Sylfaen" w:cs="Helvetica"/>
          <w:lang w:val="ka-GE"/>
        </w:rPr>
        <w:t>დაეთმობა</w:t>
      </w:r>
      <w:r w:rsidRPr="00B2408B">
        <w:rPr>
          <w:rFonts w:ascii="Sylfaen" w:hAnsi="Sylfaen" w:cstheme="majorHAnsi"/>
          <w:lang w:val="ka-GE"/>
        </w:rPr>
        <w:t xml:space="preserve"> </w:t>
      </w:r>
      <w:r w:rsidRPr="00B2408B">
        <w:rPr>
          <w:rFonts w:ascii="Sylfaen" w:hAnsi="Sylfaen" w:cs="Helvetica"/>
          <w:lang w:val="ka-GE"/>
        </w:rPr>
        <w:t>რეგიონთან</w:t>
      </w:r>
      <w:r w:rsidRPr="00B2408B">
        <w:rPr>
          <w:rFonts w:ascii="Sylfaen" w:hAnsi="Sylfaen" w:cstheme="majorHAnsi"/>
          <w:lang w:val="ka-GE"/>
        </w:rPr>
        <w:t xml:space="preserve"> </w:t>
      </w:r>
      <w:r w:rsidRPr="00B2408B">
        <w:rPr>
          <w:rFonts w:ascii="Sylfaen" w:hAnsi="Sylfaen" w:cs="Helvetica"/>
          <w:lang w:val="ka-GE"/>
        </w:rPr>
        <w:t>თანამშრომლობის</w:t>
      </w:r>
      <w:r w:rsidRPr="00B2408B">
        <w:rPr>
          <w:rFonts w:ascii="Sylfaen" w:hAnsi="Sylfaen" w:cstheme="majorHAnsi"/>
          <w:lang w:val="ka-GE"/>
        </w:rPr>
        <w:t xml:space="preserve"> </w:t>
      </w:r>
      <w:r w:rsidRPr="00B2408B">
        <w:rPr>
          <w:rFonts w:ascii="Sylfaen" w:hAnsi="Sylfaen" w:cs="Helvetica"/>
          <w:lang w:val="ka-GE"/>
        </w:rPr>
        <w:t>შემდგომ</w:t>
      </w:r>
      <w:r w:rsidRPr="00B2408B">
        <w:rPr>
          <w:rFonts w:ascii="Sylfaen" w:hAnsi="Sylfaen" w:cstheme="majorHAnsi"/>
          <w:lang w:val="ka-GE"/>
        </w:rPr>
        <w:t xml:space="preserve"> </w:t>
      </w:r>
      <w:r w:rsidRPr="00B2408B">
        <w:rPr>
          <w:rFonts w:ascii="Sylfaen" w:hAnsi="Sylfaen" w:cs="Helvetica"/>
          <w:lang w:val="ka-GE"/>
        </w:rPr>
        <w:t>გაღრმავებას</w:t>
      </w:r>
      <w:r w:rsidRPr="00B2408B">
        <w:rPr>
          <w:rFonts w:ascii="Sylfaen" w:hAnsi="Sylfaen" w:cstheme="majorHAnsi"/>
          <w:lang w:val="ka-GE"/>
        </w:rPr>
        <w:t xml:space="preserve"> </w:t>
      </w:r>
      <w:r w:rsidRPr="00B2408B">
        <w:rPr>
          <w:rFonts w:ascii="Sylfaen" w:hAnsi="Sylfaen" w:cs="Helvetica"/>
          <w:lang w:val="ka-GE"/>
        </w:rPr>
        <w:t>ქართული</w:t>
      </w:r>
      <w:r w:rsidRPr="00B2408B">
        <w:rPr>
          <w:rFonts w:ascii="Sylfaen" w:hAnsi="Sylfaen" w:cstheme="majorHAnsi"/>
          <w:lang w:val="ka-GE"/>
        </w:rPr>
        <w:t xml:space="preserve"> </w:t>
      </w:r>
      <w:r w:rsidRPr="00B2408B">
        <w:rPr>
          <w:rFonts w:ascii="Sylfaen" w:hAnsi="Sylfaen" w:cs="Helvetica"/>
          <w:lang w:val="ka-GE"/>
        </w:rPr>
        <w:t>პროდუქციისთვის</w:t>
      </w:r>
      <w:r w:rsidRPr="00B2408B">
        <w:rPr>
          <w:rFonts w:ascii="Sylfaen" w:hAnsi="Sylfaen" w:cstheme="majorHAnsi"/>
          <w:lang w:val="ka-GE"/>
        </w:rPr>
        <w:t xml:space="preserve"> </w:t>
      </w:r>
      <w:r w:rsidRPr="00B2408B">
        <w:rPr>
          <w:rFonts w:ascii="Sylfaen" w:hAnsi="Sylfaen" w:cs="Helvetica"/>
          <w:lang w:val="ka-GE"/>
        </w:rPr>
        <w:t>პრეფერენციული</w:t>
      </w:r>
      <w:r w:rsidRPr="00B2408B">
        <w:rPr>
          <w:rFonts w:ascii="Sylfaen" w:hAnsi="Sylfaen" w:cstheme="majorHAnsi"/>
          <w:lang w:val="ka-GE"/>
        </w:rPr>
        <w:t xml:space="preserve"> </w:t>
      </w:r>
      <w:r w:rsidRPr="00B2408B">
        <w:rPr>
          <w:rFonts w:ascii="Sylfaen" w:hAnsi="Sylfaen" w:cs="Helvetica"/>
          <w:lang w:val="ka-GE"/>
        </w:rPr>
        <w:t>სავაჭრო</w:t>
      </w:r>
      <w:r w:rsidRPr="00B2408B">
        <w:rPr>
          <w:rFonts w:ascii="Sylfaen" w:hAnsi="Sylfaen" w:cstheme="majorHAnsi"/>
          <w:lang w:val="ka-GE"/>
        </w:rPr>
        <w:t xml:space="preserve"> </w:t>
      </w:r>
      <w:r w:rsidRPr="00B2408B">
        <w:rPr>
          <w:rFonts w:ascii="Sylfaen" w:hAnsi="Sylfaen" w:cs="Helvetica"/>
          <w:lang w:val="ka-GE"/>
        </w:rPr>
        <w:t>რეჟიმების</w:t>
      </w:r>
      <w:r w:rsidRPr="00B2408B">
        <w:rPr>
          <w:rFonts w:ascii="Sylfaen" w:hAnsi="Sylfaen" w:cstheme="majorHAnsi"/>
          <w:lang w:val="ka-GE"/>
        </w:rPr>
        <w:t xml:space="preserve"> </w:t>
      </w:r>
      <w:r w:rsidRPr="00B2408B">
        <w:rPr>
          <w:rFonts w:ascii="Sylfaen" w:hAnsi="Sylfaen" w:cs="Helvetica"/>
          <w:lang w:val="ka-GE"/>
        </w:rPr>
        <w:t>მოპოვების</w:t>
      </w:r>
      <w:r w:rsidRPr="00B2408B">
        <w:rPr>
          <w:rFonts w:ascii="Sylfaen" w:hAnsi="Sylfaen" w:cstheme="majorHAnsi"/>
          <w:lang w:val="ka-GE"/>
        </w:rPr>
        <w:t xml:space="preserve"> </w:t>
      </w:r>
      <w:r w:rsidRPr="00B2408B">
        <w:rPr>
          <w:rFonts w:ascii="Sylfaen" w:hAnsi="Sylfaen" w:cs="Helvetica"/>
          <w:lang w:val="ka-GE"/>
        </w:rPr>
        <w:t>გზით</w:t>
      </w:r>
      <w:r w:rsidRPr="00B2408B">
        <w:rPr>
          <w:rFonts w:ascii="Sylfaen" w:hAnsi="Sylfaen" w:cstheme="majorHAnsi"/>
          <w:lang w:val="ka-GE"/>
        </w:rPr>
        <w:t xml:space="preserve">. </w:t>
      </w:r>
      <w:r w:rsidRPr="00B2408B">
        <w:rPr>
          <w:rFonts w:ascii="Sylfaen" w:hAnsi="Sylfaen" w:cs="Helvetica"/>
          <w:lang w:val="ka-GE"/>
        </w:rPr>
        <w:t>რეგიონის</w:t>
      </w:r>
      <w:r w:rsidRPr="00B2408B">
        <w:rPr>
          <w:rFonts w:ascii="Sylfaen" w:hAnsi="Sylfaen" w:cstheme="majorHAnsi"/>
          <w:lang w:val="ka-GE"/>
        </w:rPr>
        <w:t xml:space="preserve"> </w:t>
      </w:r>
      <w:r w:rsidRPr="00B2408B">
        <w:rPr>
          <w:rFonts w:ascii="Sylfaen" w:hAnsi="Sylfaen" w:cs="Helvetica"/>
          <w:lang w:val="ka-GE"/>
        </w:rPr>
        <w:t>ტურისტული</w:t>
      </w:r>
      <w:r w:rsidRPr="00B2408B">
        <w:rPr>
          <w:rFonts w:ascii="Sylfaen" w:hAnsi="Sylfaen" w:cstheme="majorHAnsi"/>
          <w:lang w:val="ka-GE"/>
        </w:rPr>
        <w:t xml:space="preserve"> </w:t>
      </w:r>
      <w:r w:rsidRPr="00B2408B">
        <w:rPr>
          <w:rFonts w:ascii="Sylfaen" w:hAnsi="Sylfaen" w:cs="Helvetica"/>
          <w:lang w:val="ka-GE"/>
        </w:rPr>
        <w:t>პოტენციალის</w:t>
      </w:r>
      <w:r w:rsidRPr="00B2408B">
        <w:rPr>
          <w:rFonts w:ascii="Sylfaen" w:hAnsi="Sylfaen" w:cstheme="majorHAnsi"/>
          <w:lang w:val="ka-GE"/>
        </w:rPr>
        <w:t xml:space="preserve"> </w:t>
      </w:r>
      <w:r w:rsidRPr="00B2408B">
        <w:rPr>
          <w:rFonts w:ascii="Sylfaen" w:hAnsi="Sylfaen" w:cs="Helvetica"/>
          <w:lang w:val="ka-GE"/>
        </w:rPr>
        <w:t>სრული</w:t>
      </w:r>
      <w:r w:rsidRPr="00B2408B">
        <w:rPr>
          <w:rFonts w:ascii="Sylfaen" w:hAnsi="Sylfaen" w:cstheme="majorHAnsi"/>
          <w:lang w:val="ka-GE"/>
        </w:rPr>
        <w:t xml:space="preserve"> </w:t>
      </w:r>
      <w:r w:rsidRPr="00B2408B">
        <w:rPr>
          <w:rFonts w:ascii="Sylfaen" w:hAnsi="Sylfaen" w:cs="Helvetica"/>
          <w:lang w:val="ka-GE"/>
        </w:rPr>
        <w:t>ათვისების</w:t>
      </w:r>
      <w:r w:rsidRPr="00B2408B">
        <w:rPr>
          <w:rFonts w:ascii="Sylfaen" w:hAnsi="Sylfaen" w:cstheme="majorHAnsi"/>
          <w:lang w:val="ka-GE"/>
        </w:rPr>
        <w:t xml:space="preserve"> </w:t>
      </w:r>
      <w:r w:rsidRPr="00B2408B">
        <w:rPr>
          <w:rFonts w:ascii="Sylfaen" w:hAnsi="Sylfaen" w:cs="Helvetica"/>
          <w:lang w:val="ka-GE"/>
        </w:rPr>
        <w:t>მიზნით</w:t>
      </w:r>
      <w:r w:rsidR="00A44905">
        <w:rPr>
          <w:rFonts w:ascii="Sylfaen" w:hAnsi="Sylfaen" w:cs="Helvetica"/>
          <w:lang w:val="ka-GE"/>
        </w:rPr>
        <w:t>,</w:t>
      </w:r>
      <w:r w:rsidRPr="00B2408B">
        <w:rPr>
          <w:rFonts w:ascii="Sylfaen" w:hAnsi="Sylfaen" w:cstheme="majorHAnsi"/>
          <w:lang w:val="ka-GE"/>
        </w:rPr>
        <w:t xml:space="preserve"> </w:t>
      </w:r>
      <w:r w:rsidRPr="00B2408B">
        <w:rPr>
          <w:rFonts w:ascii="Sylfaen" w:hAnsi="Sylfaen" w:cs="Helvetica"/>
          <w:lang w:val="ka-GE"/>
        </w:rPr>
        <w:t>ხელი</w:t>
      </w:r>
      <w:r w:rsidRPr="00B2408B">
        <w:rPr>
          <w:rFonts w:ascii="Sylfaen" w:hAnsi="Sylfaen" w:cstheme="majorHAnsi"/>
          <w:lang w:val="ka-GE"/>
        </w:rPr>
        <w:t xml:space="preserve"> </w:t>
      </w:r>
      <w:r w:rsidRPr="00B2408B">
        <w:rPr>
          <w:rFonts w:ascii="Sylfaen" w:hAnsi="Sylfaen" w:cs="Helvetica"/>
          <w:lang w:val="ka-GE"/>
        </w:rPr>
        <w:t>შეეწყობა</w:t>
      </w:r>
      <w:r w:rsidRPr="00B2408B">
        <w:rPr>
          <w:rFonts w:ascii="Sylfaen" w:hAnsi="Sylfaen" w:cstheme="majorHAnsi"/>
          <w:lang w:val="ka-GE"/>
        </w:rPr>
        <w:t xml:space="preserve"> </w:t>
      </w:r>
      <w:r w:rsidRPr="00B2408B">
        <w:rPr>
          <w:rFonts w:ascii="Sylfaen" w:hAnsi="Sylfaen" w:cs="Helvetica"/>
          <w:lang w:val="ka-GE"/>
        </w:rPr>
        <w:t>პირდაპირი</w:t>
      </w:r>
      <w:r w:rsidRPr="00B2408B">
        <w:rPr>
          <w:rFonts w:ascii="Sylfaen" w:hAnsi="Sylfaen" w:cstheme="majorHAnsi"/>
          <w:lang w:val="ka-GE"/>
        </w:rPr>
        <w:t xml:space="preserve"> </w:t>
      </w:r>
      <w:r w:rsidRPr="00B2408B">
        <w:rPr>
          <w:rFonts w:ascii="Sylfaen" w:hAnsi="Sylfaen" w:cs="Helvetica"/>
          <w:lang w:val="ka-GE"/>
        </w:rPr>
        <w:t>საჰაერო</w:t>
      </w:r>
      <w:r w:rsidRPr="00B2408B">
        <w:rPr>
          <w:rFonts w:ascii="Sylfaen" w:hAnsi="Sylfaen" w:cstheme="majorHAnsi"/>
          <w:lang w:val="ka-GE"/>
        </w:rPr>
        <w:t xml:space="preserve"> </w:t>
      </w:r>
      <w:r w:rsidRPr="00B2408B">
        <w:rPr>
          <w:rFonts w:ascii="Sylfaen" w:hAnsi="Sylfaen" w:cs="Helvetica"/>
          <w:lang w:val="ka-GE"/>
        </w:rPr>
        <w:t>მიმოსვლის</w:t>
      </w:r>
      <w:r w:rsidRPr="00B2408B">
        <w:rPr>
          <w:rFonts w:ascii="Sylfaen" w:hAnsi="Sylfaen" w:cstheme="majorHAnsi"/>
          <w:lang w:val="ka-GE"/>
        </w:rPr>
        <w:t xml:space="preserve"> </w:t>
      </w:r>
      <w:r w:rsidRPr="00B2408B">
        <w:rPr>
          <w:rFonts w:ascii="Sylfaen" w:hAnsi="Sylfaen" w:cs="Helvetica"/>
          <w:lang w:val="ka-GE"/>
        </w:rPr>
        <w:t>გაზრდას</w:t>
      </w:r>
      <w:r w:rsidRPr="00B2408B">
        <w:rPr>
          <w:rFonts w:ascii="Sylfaen" w:hAnsi="Sylfaen" w:cstheme="majorHAnsi"/>
          <w:lang w:val="ka-GE"/>
        </w:rPr>
        <w:t xml:space="preserve"> </w:t>
      </w:r>
      <w:r w:rsidRPr="00B2408B">
        <w:rPr>
          <w:rFonts w:ascii="Sylfaen" w:hAnsi="Sylfaen" w:cs="Helvetica"/>
          <w:lang w:val="ka-GE"/>
        </w:rPr>
        <w:t>რეგიონის</w:t>
      </w:r>
      <w:r w:rsidRPr="00B2408B">
        <w:rPr>
          <w:rFonts w:ascii="Sylfaen" w:hAnsi="Sylfaen" w:cstheme="majorHAnsi"/>
          <w:lang w:val="ka-GE"/>
        </w:rPr>
        <w:t xml:space="preserve"> </w:t>
      </w:r>
      <w:r w:rsidRPr="00B2408B">
        <w:rPr>
          <w:rFonts w:ascii="Sylfaen" w:hAnsi="Sylfaen" w:cs="Helvetica"/>
          <w:lang w:val="ka-GE"/>
        </w:rPr>
        <w:t>ქვეყანასთან</w:t>
      </w:r>
      <w:r w:rsidRPr="00B2408B">
        <w:rPr>
          <w:rFonts w:ascii="Sylfaen" w:hAnsi="Sylfaen" w:cstheme="majorHAnsi"/>
          <w:lang w:val="ka-GE"/>
        </w:rPr>
        <w:t xml:space="preserve">. </w:t>
      </w:r>
      <w:r w:rsidRPr="00B2408B">
        <w:rPr>
          <w:rFonts w:ascii="Sylfaen" w:hAnsi="Sylfaen" w:cs="Helvetica"/>
          <w:lang w:val="ka-GE"/>
        </w:rPr>
        <w:t>პარალელურად</w:t>
      </w:r>
      <w:r w:rsidR="00A44905">
        <w:rPr>
          <w:rFonts w:ascii="Sylfaen" w:hAnsi="Sylfaen" w:cs="Helvetica"/>
          <w:lang w:val="ka-GE"/>
        </w:rPr>
        <w:t>,</w:t>
      </w:r>
      <w:r w:rsidRPr="00B2408B">
        <w:rPr>
          <w:rFonts w:ascii="Sylfaen" w:hAnsi="Sylfaen" w:cstheme="majorHAnsi"/>
          <w:lang w:val="ka-GE"/>
        </w:rPr>
        <w:t xml:space="preserve"> </w:t>
      </w:r>
      <w:r w:rsidRPr="00B2408B">
        <w:rPr>
          <w:rFonts w:ascii="Sylfaen" w:hAnsi="Sylfaen" w:cs="Helvetica"/>
          <w:lang w:val="ka-GE"/>
        </w:rPr>
        <w:t>გაგრძელდება</w:t>
      </w:r>
      <w:r w:rsidRPr="00B2408B">
        <w:rPr>
          <w:rFonts w:ascii="Sylfaen" w:hAnsi="Sylfaen" w:cstheme="majorHAnsi"/>
          <w:lang w:val="ka-GE"/>
        </w:rPr>
        <w:t xml:space="preserve"> </w:t>
      </w:r>
      <w:r w:rsidRPr="00B2408B">
        <w:rPr>
          <w:rFonts w:ascii="Sylfaen" w:hAnsi="Sylfaen" w:cs="Helvetica"/>
          <w:lang w:val="ka-GE"/>
        </w:rPr>
        <w:t>საქართველოში</w:t>
      </w:r>
      <w:r w:rsidRPr="00B2408B">
        <w:rPr>
          <w:rFonts w:ascii="Sylfaen" w:hAnsi="Sylfaen" w:cstheme="majorHAnsi"/>
          <w:lang w:val="ka-GE"/>
        </w:rPr>
        <w:t xml:space="preserve"> </w:t>
      </w:r>
      <w:r w:rsidRPr="00B2408B">
        <w:rPr>
          <w:rFonts w:ascii="Sylfaen" w:hAnsi="Sylfaen" w:cs="Helvetica"/>
          <w:lang w:val="ka-GE"/>
        </w:rPr>
        <w:t>ყურის</w:t>
      </w:r>
      <w:r w:rsidRPr="00B2408B">
        <w:rPr>
          <w:rFonts w:ascii="Sylfaen" w:hAnsi="Sylfaen" w:cstheme="majorHAnsi"/>
          <w:lang w:val="ka-GE"/>
        </w:rPr>
        <w:t xml:space="preserve"> </w:t>
      </w:r>
      <w:r w:rsidRPr="00B2408B">
        <w:rPr>
          <w:rFonts w:ascii="Sylfaen" w:hAnsi="Sylfaen" w:cs="Helvetica"/>
          <w:lang w:val="ka-GE"/>
        </w:rPr>
        <w:t>ქვეყნებიდან</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ახლო</w:t>
      </w:r>
      <w:r w:rsidRPr="00B2408B">
        <w:rPr>
          <w:rFonts w:ascii="Sylfaen" w:hAnsi="Sylfaen" w:cstheme="majorHAnsi"/>
          <w:lang w:val="ka-GE"/>
        </w:rPr>
        <w:t xml:space="preserve"> </w:t>
      </w:r>
      <w:r w:rsidRPr="00B2408B">
        <w:rPr>
          <w:rFonts w:ascii="Sylfaen" w:hAnsi="Sylfaen" w:cs="Helvetica"/>
          <w:lang w:val="ka-GE"/>
        </w:rPr>
        <w:t>აღმოსავლეთის</w:t>
      </w:r>
      <w:r w:rsidRPr="00B2408B">
        <w:rPr>
          <w:rFonts w:ascii="Sylfaen" w:hAnsi="Sylfaen" w:cstheme="majorHAnsi"/>
          <w:lang w:val="ka-GE"/>
        </w:rPr>
        <w:t xml:space="preserve"> </w:t>
      </w:r>
      <w:r w:rsidRPr="00B2408B">
        <w:rPr>
          <w:rFonts w:ascii="Sylfaen" w:hAnsi="Sylfaen" w:cs="Helvetica"/>
          <w:lang w:val="ka-GE"/>
        </w:rPr>
        <w:t>ქვეყნებიდან</w:t>
      </w:r>
      <w:r w:rsidRPr="00B2408B">
        <w:rPr>
          <w:rFonts w:ascii="Sylfaen" w:hAnsi="Sylfaen" w:cstheme="majorHAnsi"/>
          <w:lang w:val="ka-GE"/>
        </w:rPr>
        <w:t xml:space="preserve"> </w:t>
      </w:r>
      <w:r w:rsidRPr="00B2408B">
        <w:rPr>
          <w:rFonts w:ascii="Sylfaen" w:hAnsi="Sylfaen" w:cs="Helvetica"/>
          <w:lang w:val="ka-GE"/>
        </w:rPr>
        <w:t>რეზიდენტი</w:t>
      </w:r>
      <w:r w:rsidRPr="00B2408B">
        <w:rPr>
          <w:rFonts w:ascii="Sylfaen" w:hAnsi="Sylfaen" w:cstheme="majorHAnsi"/>
          <w:lang w:val="ka-GE"/>
        </w:rPr>
        <w:t xml:space="preserve"> </w:t>
      </w:r>
      <w:r w:rsidRPr="00B2408B">
        <w:rPr>
          <w:rFonts w:ascii="Sylfaen" w:hAnsi="Sylfaen" w:cs="Helvetica"/>
          <w:lang w:val="ka-GE"/>
        </w:rPr>
        <w:t>დიპლომატიური</w:t>
      </w:r>
      <w:r w:rsidRPr="00B2408B">
        <w:rPr>
          <w:rFonts w:ascii="Sylfaen" w:hAnsi="Sylfaen" w:cstheme="majorHAnsi"/>
          <w:lang w:val="ka-GE"/>
        </w:rPr>
        <w:t xml:space="preserve"> </w:t>
      </w:r>
      <w:r w:rsidRPr="00B2408B">
        <w:rPr>
          <w:rFonts w:ascii="Sylfaen" w:hAnsi="Sylfaen" w:cs="Helvetica"/>
          <w:lang w:val="ka-GE"/>
        </w:rPr>
        <w:t>წარმომადგენლობების</w:t>
      </w:r>
      <w:r w:rsidRPr="00B2408B">
        <w:rPr>
          <w:rFonts w:ascii="Sylfaen" w:hAnsi="Sylfaen" w:cstheme="majorHAnsi"/>
          <w:lang w:val="ka-GE"/>
        </w:rPr>
        <w:t xml:space="preserve"> </w:t>
      </w:r>
      <w:r w:rsidRPr="00B2408B">
        <w:rPr>
          <w:rFonts w:ascii="Sylfaen" w:hAnsi="Sylfaen" w:cs="Helvetica"/>
          <w:lang w:val="ka-GE"/>
        </w:rPr>
        <w:t>გაფართოების</w:t>
      </w:r>
      <w:r w:rsidRPr="00B2408B">
        <w:rPr>
          <w:rFonts w:ascii="Sylfaen" w:hAnsi="Sylfaen" w:cstheme="majorHAnsi"/>
          <w:lang w:val="ka-GE"/>
        </w:rPr>
        <w:t xml:space="preserve"> </w:t>
      </w:r>
      <w:r w:rsidRPr="00B2408B">
        <w:rPr>
          <w:rFonts w:ascii="Sylfaen" w:hAnsi="Sylfaen" w:cs="Helvetica"/>
          <w:lang w:val="ka-GE"/>
        </w:rPr>
        <w:t>პროცესი</w:t>
      </w:r>
      <w:r w:rsidRPr="00B2408B">
        <w:rPr>
          <w:rFonts w:ascii="Sylfaen" w:hAnsi="Sylfaen" w:cstheme="majorHAnsi"/>
          <w:lang w:val="ka-GE"/>
        </w:rPr>
        <w:t>.</w:t>
      </w:r>
    </w:p>
    <w:p w14:paraId="514E47BA" w14:textId="77777777" w:rsidR="0033123A" w:rsidRPr="00B2408B" w:rsidRDefault="0033123A" w:rsidP="00B2408B">
      <w:pPr>
        <w:tabs>
          <w:tab w:val="left" w:pos="90"/>
        </w:tabs>
        <w:spacing w:line="276" w:lineRule="auto"/>
        <w:jc w:val="both"/>
        <w:rPr>
          <w:rFonts w:ascii="Sylfaen" w:hAnsi="Sylfaen" w:cstheme="majorHAnsi"/>
          <w:lang w:val="ka-GE"/>
        </w:rPr>
      </w:pPr>
      <w:r w:rsidRPr="00B2408B">
        <w:rPr>
          <w:rFonts w:ascii="Sylfaen" w:hAnsi="Sylfaen" w:cs="Sylfaen"/>
          <w:lang w:val="ka-GE"/>
        </w:rPr>
        <w:t>მნიშნელოვანი</w:t>
      </w:r>
      <w:r w:rsidRPr="00B2408B">
        <w:rPr>
          <w:rFonts w:ascii="Sylfaen" w:hAnsi="Sylfaen" w:cstheme="majorHAnsi"/>
          <w:lang w:val="ka-GE"/>
        </w:rPr>
        <w:t xml:space="preserve"> </w:t>
      </w:r>
      <w:r w:rsidRPr="00B2408B">
        <w:rPr>
          <w:rFonts w:ascii="Sylfaen" w:hAnsi="Sylfaen" w:cs="Sylfaen"/>
          <w:lang w:val="ka-GE"/>
        </w:rPr>
        <w:t>იქნება</w:t>
      </w:r>
      <w:r w:rsidRPr="00B2408B">
        <w:rPr>
          <w:rFonts w:ascii="Sylfaen" w:hAnsi="Sylfaen" w:cstheme="majorHAnsi"/>
          <w:lang w:val="ka-GE"/>
        </w:rPr>
        <w:t xml:space="preserve"> </w:t>
      </w:r>
      <w:r w:rsidRPr="00B2408B">
        <w:rPr>
          <w:rFonts w:ascii="Sylfaen" w:hAnsi="Sylfaen" w:cs="Sylfaen"/>
          <w:lang w:val="ka-GE"/>
        </w:rPr>
        <w:t>არაბული</w:t>
      </w:r>
      <w:r w:rsidRPr="00B2408B">
        <w:rPr>
          <w:rFonts w:ascii="Sylfaen" w:hAnsi="Sylfaen" w:cstheme="majorHAnsi"/>
          <w:lang w:val="ka-GE"/>
        </w:rPr>
        <w:t xml:space="preserve"> </w:t>
      </w:r>
      <w:r w:rsidRPr="00B2408B">
        <w:rPr>
          <w:rFonts w:ascii="Sylfaen" w:hAnsi="Sylfaen" w:cs="Sylfaen"/>
          <w:lang w:val="ka-GE"/>
        </w:rPr>
        <w:t>ქვეყნების</w:t>
      </w:r>
      <w:r w:rsidRPr="00B2408B">
        <w:rPr>
          <w:rFonts w:ascii="Sylfaen" w:hAnsi="Sylfaen" w:cstheme="majorHAnsi"/>
          <w:lang w:val="ka-GE"/>
        </w:rPr>
        <w:t xml:space="preserve"> </w:t>
      </w:r>
      <w:r w:rsidRPr="00B2408B">
        <w:rPr>
          <w:rFonts w:ascii="Sylfaen" w:hAnsi="Sylfaen" w:cs="Sylfaen"/>
          <w:lang w:val="ka-GE"/>
        </w:rPr>
        <w:t>ლიგასთან</w:t>
      </w:r>
      <w:r w:rsidRPr="00B2408B">
        <w:rPr>
          <w:rFonts w:ascii="Sylfaen" w:hAnsi="Sylfaen" w:cstheme="majorHAnsi"/>
          <w:lang w:val="ka-GE"/>
        </w:rPr>
        <w:t xml:space="preserve"> </w:t>
      </w:r>
      <w:r w:rsidRPr="00B2408B">
        <w:rPr>
          <w:rFonts w:ascii="Sylfaen" w:hAnsi="Sylfaen" w:cs="Sylfaen"/>
          <w:lang w:val="ka-GE"/>
        </w:rPr>
        <w:t>თანამშრომლობის</w:t>
      </w:r>
      <w:r w:rsidRPr="00B2408B">
        <w:rPr>
          <w:rFonts w:ascii="Sylfaen" w:hAnsi="Sylfaen" w:cstheme="majorHAnsi"/>
          <w:lang w:val="ka-GE"/>
        </w:rPr>
        <w:t xml:space="preserve"> </w:t>
      </w:r>
      <w:r w:rsidRPr="00B2408B">
        <w:rPr>
          <w:rFonts w:ascii="Sylfaen" w:hAnsi="Sylfaen" w:cs="Sylfaen"/>
          <w:lang w:val="ka-GE"/>
        </w:rPr>
        <w:t>ფორმატების</w:t>
      </w:r>
      <w:r w:rsidRPr="00B2408B">
        <w:rPr>
          <w:rFonts w:ascii="Sylfaen" w:hAnsi="Sylfaen" w:cstheme="majorHAnsi"/>
          <w:lang w:val="ka-GE"/>
        </w:rPr>
        <w:t xml:space="preserve"> </w:t>
      </w:r>
      <w:r w:rsidRPr="00B2408B">
        <w:rPr>
          <w:rFonts w:ascii="Sylfaen" w:hAnsi="Sylfaen" w:cs="Sylfaen"/>
          <w:lang w:val="ka-GE"/>
        </w:rPr>
        <w:t>შემუშავება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პრიორიტეტების</w:t>
      </w:r>
      <w:r w:rsidRPr="00B2408B">
        <w:rPr>
          <w:rFonts w:ascii="Sylfaen" w:hAnsi="Sylfaen" w:cstheme="majorHAnsi"/>
          <w:lang w:val="ka-GE"/>
        </w:rPr>
        <w:t xml:space="preserve"> </w:t>
      </w:r>
      <w:r w:rsidRPr="00B2408B">
        <w:rPr>
          <w:rFonts w:ascii="Sylfaen" w:hAnsi="Sylfaen" w:cs="Sylfaen"/>
          <w:lang w:val="ka-GE"/>
        </w:rPr>
        <w:t>განსაზღვრა</w:t>
      </w:r>
      <w:r w:rsidRPr="00B2408B">
        <w:rPr>
          <w:rFonts w:ascii="Sylfaen" w:hAnsi="Sylfaen" w:cstheme="majorHAnsi"/>
          <w:lang w:val="ka-GE"/>
        </w:rPr>
        <w:t xml:space="preserve">. </w:t>
      </w:r>
      <w:r w:rsidRPr="00B2408B">
        <w:rPr>
          <w:rFonts w:ascii="Sylfaen" w:hAnsi="Sylfaen" w:cs="Sylfaen"/>
          <w:lang w:val="ka-GE"/>
        </w:rPr>
        <w:t>გადაიდგმება</w:t>
      </w:r>
      <w:r w:rsidRPr="00B2408B">
        <w:rPr>
          <w:rFonts w:ascii="Sylfaen" w:hAnsi="Sylfaen" w:cstheme="majorHAnsi"/>
          <w:lang w:val="ka-GE"/>
        </w:rPr>
        <w:t xml:space="preserve"> </w:t>
      </w:r>
      <w:r w:rsidRPr="00B2408B">
        <w:rPr>
          <w:rFonts w:ascii="Sylfaen" w:hAnsi="Sylfaen" w:cs="Sylfaen"/>
          <w:lang w:val="ka-GE"/>
        </w:rPr>
        <w:t>ქმედითი</w:t>
      </w:r>
      <w:r w:rsidRPr="00B2408B">
        <w:rPr>
          <w:rFonts w:ascii="Sylfaen" w:hAnsi="Sylfaen" w:cstheme="majorHAnsi"/>
          <w:lang w:val="ka-GE"/>
        </w:rPr>
        <w:t xml:space="preserve"> </w:t>
      </w:r>
      <w:r w:rsidRPr="00B2408B">
        <w:rPr>
          <w:rFonts w:ascii="Sylfaen" w:hAnsi="Sylfaen" w:cs="Sylfaen"/>
          <w:lang w:val="ka-GE"/>
        </w:rPr>
        <w:t>ნაბიჯები</w:t>
      </w:r>
      <w:r w:rsidRPr="00B2408B">
        <w:rPr>
          <w:rFonts w:ascii="Sylfaen" w:hAnsi="Sylfaen" w:cstheme="majorHAnsi"/>
          <w:lang w:val="ka-GE"/>
        </w:rPr>
        <w:t xml:space="preserve"> </w:t>
      </w:r>
      <w:r w:rsidRPr="00B2408B">
        <w:rPr>
          <w:rFonts w:ascii="Sylfaen" w:hAnsi="Sylfaen" w:cs="Sylfaen"/>
          <w:lang w:val="ka-GE"/>
        </w:rPr>
        <w:t>აღნიშნულ</w:t>
      </w:r>
      <w:r w:rsidRPr="00B2408B">
        <w:rPr>
          <w:rFonts w:ascii="Sylfaen" w:hAnsi="Sylfaen" w:cstheme="majorHAnsi"/>
          <w:lang w:val="ka-GE"/>
        </w:rPr>
        <w:t xml:space="preserve"> </w:t>
      </w:r>
      <w:r w:rsidRPr="00B2408B">
        <w:rPr>
          <w:rFonts w:ascii="Sylfaen" w:hAnsi="Sylfaen" w:cs="Sylfaen"/>
          <w:lang w:val="ka-GE"/>
        </w:rPr>
        <w:t>ორგანიზაციაში</w:t>
      </w:r>
      <w:r w:rsidRPr="00B2408B">
        <w:rPr>
          <w:rFonts w:ascii="Sylfaen" w:hAnsi="Sylfaen" w:cstheme="majorHAnsi"/>
          <w:lang w:val="ka-GE"/>
        </w:rPr>
        <w:t xml:space="preserve"> </w:t>
      </w:r>
      <w:r w:rsidRPr="00B2408B">
        <w:rPr>
          <w:rFonts w:ascii="Sylfaen" w:hAnsi="Sylfaen" w:cs="Sylfaen"/>
          <w:lang w:val="ka-GE"/>
        </w:rPr>
        <w:t>დამკვირვებლის</w:t>
      </w:r>
      <w:r w:rsidRPr="00B2408B">
        <w:rPr>
          <w:rFonts w:ascii="Sylfaen" w:hAnsi="Sylfaen" w:cstheme="majorHAnsi"/>
          <w:lang w:val="ka-GE"/>
        </w:rPr>
        <w:t xml:space="preserve"> </w:t>
      </w:r>
      <w:r w:rsidRPr="00B2408B">
        <w:rPr>
          <w:rFonts w:ascii="Sylfaen" w:hAnsi="Sylfaen" w:cs="Sylfaen"/>
          <w:lang w:val="ka-GE"/>
        </w:rPr>
        <w:t>სტატუსის</w:t>
      </w:r>
      <w:r w:rsidRPr="00B2408B">
        <w:rPr>
          <w:rFonts w:ascii="Sylfaen" w:hAnsi="Sylfaen" w:cstheme="majorHAnsi"/>
          <w:lang w:val="ka-GE"/>
        </w:rPr>
        <w:t xml:space="preserve"> </w:t>
      </w:r>
      <w:r w:rsidRPr="00B2408B">
        <w:rPr>
          <w:rFonts w:ascii="Sylfaen" w:hAnsi="Sylfaen" w:cs="Sylfaen"/>
          <w:lang w:val="ka-GE"/>
        </w:rPr>
        <w:t>მოპოვებისა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ლიგის</w:t>
      </w:r>
      <w:r w:rsidRPr="00B2408B">
        <w:rPr>
          <w:rFonts w:ascii="Sylfaen" w:hAnsi="Sylfaen" w:cstheme="majorHAnsi"/>
          <w:lang w:val="ka-GE"/>
        </w:rPr>
        <w:t xml:space="preserve"> </w:t>
      </w:r>
      <w:r w:rsidRPr="00B2408B">
        <w:rPr>
          <w:rFonts w:ascii="Sylfaen" w:hAnsi="Sylfaen" w:cs="Sylfaen"/>
          <w:lang w:val="ka-GE"/>
        </w:rPr>
        <w:t>ფარგლებში</w:t>
      </w:r>
      <w:r w:rsidRPr="00B2408B">
        <w:rPr>
          <w:rFonts w:ascii="Sylfaen" w:hAnsi="Sylfaen" w:cstheme="majorHAnsi"/>
          <w:lang w:val="ka-GE"/>
        </w:rPr>
        <w:t xml:space="preserve"> </w:t>
      </w: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lang w:val="ka-GE"/>
        </w:rPr>
        <w:t>საინვესტიციო</w:t>
      </w:r>
      <w:r w:rsidRPr="00B2408B">
        <w:rPr>
          <w:rFonts w:ascii="Sylfaen" w:hAnsi="Sylfaen" w:cstheme="majorHAnsi"/>
          <w:lang w:val="ka-GE"/>
        </w:rPr>
        <w:t xml:space="preserve"> </w:t>
      </w:r>
      <w:r w:rsidRPr="00B2408B">
        <w:rPr>
          <w:rFonts w:ascii="Sylfaen" w:hAnsi="Sylfaen" w:cs="Sylfaen"/>
          <w:lang w:val="ka-GE"/>
        </w:rPr>
        <w:t>ფონდებით</w:t>
      </w:r>
      <w:r w:rsidRPr="00B2408B">
        <w:rPr>
          <w:rFonts w:ascii="Sylfaen" w:hAnsi="Sylfaen" w:cstheme="majorHAnsi"/>
          <w:lang w:val="ka-GE"/>
        </w:rPr>
        <w:t xml:space="preserve"> </w:t>
      </w:r>
      <w:r w:rsidRPr="00B2408B">
        <w:rPr>
          <w:rFonts w:ascii="Sylfaen" w:hAnsi="Sylfaen" w:cs="Sylfaen"/>
          <w:lang w:val="ka-GE"/>
        </w:rPr>
        <w:t>სარგებლობის</w:t>
      </w:r>
      <w:r w:rsidRPr="00B2408B">
        <w:rPr>
          <w:rFonts w:ascii="Sylfaen" w:hAnsi="Sylfaen" w:cstheme="majorHAnsi"/>
          <w:lang w:val="ka-GE"/>
        </w:rPr>
        <w:t xml:space="preserve"> </w:t>
      </w:r>
      <w:r w:rsidRPr="00B2408B">
        <w:rPr>
          <w:rFonts w:ascii="Sylfaen" w:hAnsi="Sylfaen" w:cs="Sylfaen"/>
          <w:lang w:val="ka-GE"/>
        </w:rPr>
        <w:t>მისაღწევად</w:t>
      </w:r>
      <w:r w:rsidRPr="00B2408B">
        <w:rPr>
          <w:rFonts w:ascii="Sylfaen" w:hAnsi="Sylfaen" w:cstheme="majorHAnsi"/>
          <w:lang w:val="ka-GE"/>
        </w:rPr>
        <w:t>.</w:t>
      </w:r>
    </w:p>
    <w:p w14:paraId="5EFC06B7" w14:textId="550131C7" w:rsidR="006430B8" w:rsidRPr="00B2408B" w:rsidRDefault="006430B8" w:rsidP="00B2408B">
      <w:pPr>
        <w:tabs>
          <w:tab w:val="left" w:pos="90"/>
        </w:tabs>
        <w:spacing w:line="276" w:lineRule="auto"/>
        <w:jc w:val="both"/>
        <w:rPr>
          <w:rFonts w:ascii="Sylfaen" w:hAnsi="Sylfaen" w:cstheme="majorHAnsi"/>
          <w:bCs/>
          <w:lang w:val="ka-GE"/>
        </w:rPr>
      </w:pPr>
      <w:r w:rsidRPr="00B2408B">
        <w:rPr>
          <w:rFonts w:ascii="Sylfaen" w:hAnsi="Sylfaen" w:cs="Sylfaen"/>
          <w:lang w:val="ka-GE"/>
        </w:rPr>
        <w:t>აფრიკის</w:t>
      </w:r>
      <w:r w:rsidRPr="00B2408B">
        <w:rPr>
          <w:rFonts w:ascii="Sylfaen" w:hAnsi="Sylfaen" w:cstheme="majorHAnsi"/>
          <w:lang w:val="ka-GE"/>
        </w:rPr>
        <w:t xml:space="preserve"> </w:t>
      </w:r>
      <w:r w:rsidRPr="00B2408B">
        <w:rPr>
          <w:rFonts w:ascii="Sylfaen" w:hAnsi="Sylfaen" w:cs="Sylfaen"/>
          <w:lang w:val="ka-GE"/>
        </w:rPr>
        <w:t>კავშირში</w:t>
      </w:r>
      <w:r w:rsidRPr="00B2408B">
        <w:rPr>
          <w:rFonts w:ascii="Sylfaen" w:hAnsi="Sylfaen" w:cstheme="majorHAnsi"/>
          <w:lang w:val="ka-GE"/>
        </w:rPr>
        <w:t xml:space="preserve"> (AU) </w:t>
      </w:r>
      <w:r w:rsidRPr="00B2408B">
        <w:rPr>
          <w:rFonts w:ascii="Sylfaen" w:hAnsi="Sylfaen" w:cs="Sylfaen"/>
          <w:lang w:val="ka-GE"/>
        </w:rPr>
        <w:t>დამკვირვებლის</w:t>
      </w:r>
      <w:r w:rsidRPr="00B2408B">
        <w:rPr>
          <w:rFonts w:ascii="Sylfaen" w:hAnsi="Sylfaen" w:cstheme="majorHAnsi"/>
          <w:lang w:val="ka-GE"/>
        </w:rPr>
        <w:t xml:space="preserve"> </w:t>
      </w:r>
      <w:r w:rsidRPr="00B2408B">
        <w:rPr>
          <w:rFonts w:ascii="Sylfaen" w:hAnsi="Sylfaen" w:cs="Sylfaen"/>
          <w:lang w:val="ka-GE"/>
        </w:rPr>
        <w:t>სტატუსის</w:t>
      </w:r>
      <w:r w:rsidRPr="00B2408B">
        <w:rPr>
          <w:rFonts w:ascii="Sylfaen" w:hAnsi="Sylfaen" w:cstheme="majorHAnsi"/>
          <w:lang w:val="ka-GE"/>
        </w:rPr>
        <w:t xml:space="preserve"> </w:t>
      </w:r>
      <w:r w:rsidRPr="00B2408B">
        <w:rPr>
          <w:rFonts w:ascii="Sylfaen" w:hAnsi="Sylfaen" w:cs="Sylfaen"/>
          <w:lang w:val="ka-GE"/>
        </w:rPr>
        <w:t>პრაქტიკული</w:t>
      </w:r>
      <w:r w:rsidRPr="00B2408B">
        <w:rPr>
          <w:rFonts w:ascii="Sylfaen" w:hAnsi="Sylfaen" w:cstheme="majorHAnsi"/>
          <w:lang w:val="ka-GE"/>
        </w:rPr>
        <w:t xml:space="preserve"> </w:t>
      </w:r>
      <w:r w:rsidRPr="00B2408B">
        <w:rPr>
          <w:rFonts w:ascii="Sylfaen" w:hAnsi="Sylfaen" w:cs="Sylfaen"/>
          <w:lang w:val="ka-GE"/>
        </w:rPr>
        <w:t>გამოყენება</w:t>
      </w:r>
      <w:r w:rsidRPr="00B2408B">
        <w:rPr>
          <w:rFonts w:ascii="Sylfaen" w:hAnsi="Sylfaen" w:cstheme="majorHAnsi"/>
          <w:lang w:val="ka-GE"/>
        </w:rPr>
        <w:t xml:space="preserve">, </w:t>
      </w:r>
      <w:r w:rsidRPr="00B2408B">
        <w:rPr>
          <w:rFonts w:ascii="Sylfaen" w:hAnsi="Sylfaen" w:cs="Sylfaen"/>
          <w:lang w:val="ka-GE"/>
        </w:rPr>
        <w:t>აფრიკის</w:t>
      </w:r>
      <w:r w:rsidRPr="00B2408B">
        <w:rPr>
          <w:rFonts w:ascii="Sylfaen" w:hAnsi="Sylfaen" w:cstheme="majorHAnsi"/>
          <w:lang w:val="ka-GE"/>
        </w:rPr>
        <w:t xml:space="preserve"> </w:t>
      </w:r>
      <w:r w:rsidRPr="00B2408B">
        <w:rPr>
          <w:rFonts w:ascii="Sylfaen" w:hAnsi="Sylfaen" w:cs="Sylfaen"/>
          <w:lang w:val="ka-GE"/>
        </w:rPr>
        <w:t>კონტინენტზე</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დიპლომატიური</w:t>
      </w:r>
      <w:r w:rsidRPr="00B2408B">
        <w:rPr>
          <w:rFonts w:ascii="Sylfaen" w:hAnsi="Sylfaen" w:cstheme="majorHAnsi"/>
          <w:lang w:val="ka-GE"/>
        </w:rPr>
        <w:t xml:space="preserve"> </w:t>
      </w:r>
      <w:r w:rsidRPr="00B2408B">
        <w:rPr>
          <w:rFonts w:ascii="Sylfaen" w:hAnsi="Sylfaen" w:cs="Sylfaen"/>
          <w:lang w:val="ka-GE"/>
        </w:rPr>
        <w:t>წარმომადგენლობების</w:t>
      </w:r>
      <w:r w:rsidRPr="00B2408B">
        <w:rPr>
          <w:rFonts w:ascii="Sylfaen" w:hAnsi="Sylfaen" w:cstheme="majorHAnsi"/>
          <w:lang w:val="ka-GE"/>
        </w:rPr>
        <w:t xml:space="preserve"> </w:t>
      </w:r>
      <w:r w:rsidRPr="00B2408B">
        <w:rPr>
          <w:rFonts w:ascii="Sylfaen" w:hAnsi="Sylfaen" w:cs="Sylfaen"/>
          <w:lang w:val="ka-GE"/>
        </w:rPr>
        <w:t>დაფარვის</w:t>
      </w:r>
      <w:r w:rsidRPr="00B2408B">
        <w:rPr>
          <w:rFonts w:ascii="Sylfaen" w:hAnsi="Sylfaen" w:cstheme="majorHAnsi"/>
          <w:lang w:val="ka-GE"/>
        </w:rPr>
        <w:t xml:space="preserve"> </w:t>
      </w:r>
      <w:r w:rsidRPr="00B2408B">
        <w:rPr>
          <w:rFonts w:ascii="Sylfaen" w:hAnsi="Sylfaen" w:cs="Sylfaen"/>
          <w:lang w:val="ka-GE"/>
        </w:rPr>
        <w:t>არეალის</w:t>
      </w:r>
      <w:r w:rsidRPr="00B2408B">
        <w:rPr>
          <w:rFonts w:ascii="Sylfaen" w:hAnsi="Sylfaen" w:cstheme="majorHAnsi"/>
          <w:lang w:val="ka-GE"/>
        </w:rPr>
        <w:t xml:space="preserve">  </w:t>
      </w:r>
      <w:r w:rsidRPr="00B2408B">
        <w:rPr>
          <w:rFonts w:ascii="Sylfaen" w:hAnsi="Sylfaen" w:cs="Sylfaen"/>
          <w:lang w:val="ka-GE"/>
        </w:rPr>
        <w:t>ზრდა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ცნობადობის</w:t>
      </w:r>
      <w:r w:rsidRPr="00B2408B">
        <w:rPr>
          <w:rFonts w:ascii="Sylfaen" w:hAnsi="Sylfaen" w:cstheme="majorHAnsi"/>
          <w:lang w:val="ka-GE"/>
        </w:rPr>
        <w:t xml:space="preserve"> </w:t>
      </w:r>
      <w:r w:rsidRPr="00B2408B">
        <w:rPr>
          <w:rFonts w:ascii="Sylfaen" w:hAnsi="Sylfaen" w:cs="Sylfaen"/>
          <w:lang w:val="ka-GE"/>
        </w:rPr>
        <w:t>ამაღლება</w:t>
      </w:r>
      <w:r w:rsidRPr="00B2408B">
        <w:rPr>
          <w:rFonts w:ascii="Sylfaen" w:hAnsi="Sylfaen" w:cstheme="majorHAnsi"/>
          <w:lang w:val="ka-GE"/>
        </w:rPr>
        <w:t xml:space="preserve"> </w:t>
      </w:r>
      <w:r w:rsidRPr="00B2408B">
        <w:rPr>
          <w:rFonts w:ascii="Sylfaen" w:hAnsi="Sylfaen" w:cs="Sylfaen"/>
          <w:lang w:val="ka-GE"/>
        </w:rPr>
        <w:t>ხელს</w:t>
      </w:r>
      <w:r w:rsidRPr="00B2408B">
        <w:rPr>
          <w:rFonts w:ascii="Sylfaen" w:hAnsi="Sylfaen" w:cstheme="majorHAnsi"/>
          <w:lang w:val="ka-GE"/>
        </w:rPr>
        <w:t xml:space="preserve"> </w:t>
      </w:r>
      <w:r w:rsidRPr="00B2408B">
        <w:rPr>
          <w:rFonts w:ascii="Sylfaen" w:hAnsi="Sylfaen" w:cs="Sylfaen"/>
          <w:lang w:val="ka-GE"/>
        </w:rPr>
        <w:t>შეუწყობს</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საგარეო</w:t>
      </w:r>
      <w:r w:rsidRPr="00B2408B">
        <w:rPr>
          <w:rFonts w:ascii="Sylfaen" w:hAnsi="Sylfaen" w:cstheme="majorHAnsi"/>
          <w:lang w:val="ka-GE"/>
        </w:rPr>
        <w:t xml:space="preserve"> </w:t>
      </w:r>
      <w:r w:rsidRPr="00B2408B">
        <w:rPr>
          <w:rFonts w:ascii="Sylfaen" w:hAnsi="Sylfaen" w:cs="Sylfaen"/>
          <w:lang w:val="ka-GE"/>
        </w:rPr>
        <w:t>პოლიტიკის</w:t>
      </w:r>
      <w:r w:rsidRPr="00B2408B">
        <w:rPr>
          <w:rFonts w:ascii="Sylfaen" w:hAnsi="Sylfaen" w:cstheme="majorHAnsi"/>
          <w:lang w:val="ka-GE"/>
        </w:rPr>
        <w:t xml:space="preserve"> </w:t>
      </w:r>
      <w:r w:rsidRPr="00B2408B">
        <w:rPr>
          <w:rFonts w:ascii="Sylfaen" w:hAnsi="Sylfaen" w:cs="Sylfaen"/>
          <w:lang w:val="ka-GE"/>
        </w:rPr>
        <w:t>პრიორიტეტების</w:t>
      </w:r>
      <w:r w:rsidRPr="00B2408B">
        <w:rPr>
          <w:rFonts w:ascii="Sylfaen" w:hAnsi="Sylfaen" w:cstheme="majorHAnsi"/>
          <w:lang w:val="ka-GE"/>
        </w:rPr>
        <w:t xml:space="preserve"> </w:t>
      </w:r>
      <w:r w:rsidRPr="00B2408B">
        <w:rPr>
          <w:rFonts w:ascii="Sylfaen" w:hAnsi="Sylfaen" w:cs="Sylfaen"/>
          <w:lang w:val="ka-GE"/>
        </w:rPr>
        <w:t>განხორციელებას</w:t>
      </w:r>
      <w:r w:rsidRPr="00B2408B">
        <w:rPr>
          <w:rFonts w:ascii="Sylfaen" w:hAnsi="Sylfaen" w:cstheme="majorHAnsi"/>
          <w:lang w:val="ka-GE"/>
        </w:rPr>
        <w:t xml:space="preserve"> </w:t>
      </w:r>
      <w:r w:rsidRPr="00B2408B">
        <w:rPr>
          <w:rFonts w:ascii="Sylfaen" w:hAnsi="Sylfaen" w:cs="Sylfaen"/>
          <w:lang w:val="ka-GE"/>
        </w:rPr>
        <w:t>აფრიკის</w:t>
      </w:r>
      <w:r w:rsidRPr="00B2408B">
        <w:rPr>
          <w:rFonts w:ascii="Sylfaen" w:hAnsi="Sylfaen" w:cstheme="majorHAnsi"/>
          <w:lang w:val="ka-GE"/>
        </w:rPr>
        <w:t xml:space="preserve"> </w:t>
      </w:r>
      <w:r w:rsidRPr="00B2408B">
        <w:rPr>
          <w:rFonts w:ascii="Sylfaen" w:hAnsi="Sylfaen" w:cs="Sylfaen"/>
          <w:lang w:val="ka-GE"/>
        </w:rPr>
        <w:t>ქვეყნებთან</w:t>
      </w:r>
      <w:r w:rsidRPr="00B2408B">
        <w:rPr>
          <w:rFonts w:ascii="Sylfaen" w:hAnsi="Sylfaen" w:cstheme="majorHAnsi"/>
          <w:lang w:val="ka-GE"/>
        </w:rPr>
        <w:t xml:space="preserve"> </w:t>
      </w:r>
      <w:r w:rsidR="005317B5" w:rsidRPr="00B2408B">
        <w:rPr>
          <w:rFonts w:ascii="Sylfaen" w:hAnsi="Sylfaen" w:cs="Sylfaen"/>
          <w:lang w:val="ka-GE"/>
        </w:rPr>
        <w:t>მიმართებით</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კონკრეტულ</w:t>
      </w:r>
      <w:r w:rsidRPr="00B2408B">
        <w:rPr>
          <w:rFonts w:ascii="Sylfaen" w:hAnsi="Sylfaen" w:cstheme="majorHAnsi"/>
          <w:lang w:val="ka-GE"/>
        </w:rPr>
        <w:t xml:space="preserve"> </w:t>
      </w:r>
      <w:r w:rsidRPr="00B2408B">
        <w:rPr>
          <w:rFonts w:ascii="Sylfaen" w:hAnsi="Sylfaen" w:cs="Sylfaen"/>
          <w:bCs/>
          <w:lang w:val="ka-GE"/>
        </w:rPr>
        <w:t>მრავალმხრივ</w:t>
      </w:r>
      <w:r w:rsidRPr="00B2408B">
        <w:rPr>
          <w:rFonts w:ascii="Sylfaen" w:hAnsi="Sylfaen" w:cstheme="majorHAnsi"/>
          <w:bCs/>
          <w:lang w:val="ka-GE"/>
        </w:rPr>
        <w:t xml:space="preserve"> </w:t>
      </w:r>
      <w:r w:rsidRPr="00B2408B">
        <w:rPr>
          <w:rFonts w:ascii="Sylfaen" w:hAnsi="Sylfaen" w:cs="Sylfaen"/>
          <w:bCs/>
          <w:lang w:val="ka-GE"/>
        </w:rPr>
        <w:t>ფორმატებში</w:t>
      </w:r>
      <w:r w:rsidRPr="00B2408B">
        <w:rPr>
          <w:rFonts w:ascii="Sylfaen" w:hAnsi="Sylfaen" w:cstheme="majorHAnsi"/>
          <w:bCs/>
          <w:lang w:val="ka-GE"/>
        </w:rPr>
        <w:t xml:space="preserve"> </w:t>
      </w:r>
      <w:r w:rsidRPr="00B2408B">
        <w:rPr>
          <w:rFonts w:ascii="Sylfaen" w:hAnsi="Sylfaen" w:cs="Sylfaen"/>
          <w:bCs/>
          <w:lang w:val="ka-GE"/>
        </w:rPr>
        <w:t>ჩართულობას</w:t>
      </w:r>
      <w:r w:rsidR="00387BD9">
        <w:rPr>
          <w:rFonts w:ascii="Sylfaen" w:hAnsi="Sylfaen" w:cs="Sylfaen"/>
          <w:bCs/>
          <w:lang w:val="ka-GE"/>
        </w:rPr>
        <w:t>ა</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აფრიკის</w:t>
      </w:r>
      <w:r w:rsidRPr="00B2408B">
        <w:rPr>
          <w:rFonts w:ascii="Sylfaen" w:hAnsi="Sylfaen" w:cstheme="majorHAnsi"/>
          <w:bCs/>
          <w:lang w:val="ka-GE"/>
        </w:rPr>
        <w:t xml:space="preserve"> </w:t>
      </w:r>
      <w:r w:rsidRPr="00B2408B">
        <w:rPr>
          <w:rFonts w:ascii="Sylfaen" w:hAnsi="Sylfaen" w:cs="Sylfaen"/>
          <w:bCs/>
          <w:lang w:val="ka-GE"/>
        </w:rPr>
        <w:t>საექსპორტო</w:t>
      </w:r>
      <w:r w:rsidRPr="00B2408B">
        <w:rPr>
          <w:rFonts w:ascii="Sylfaen" w:hAnsi="Sylfaen" w:cstheme="majorHAnsi"/>
          <w:bCs/>
          <w:lang w:val="ka-GE"/>
        </w:rPr>
        <w:t xml:space="preserve"> </w:t>
      </w:r>
      <w:r w:rsidRPr="00B2408B">
        <w:rPr>
          <w:rFonts w:ascii="Sylfaen" w:hAnsi="Sylfaen" w:cs="Sylfaen"/>
          <w:bCs/>
          <w:lang w:val="ka-GE"/>
        </w:rPr>
        <w:t>ბაზრების</w:t>
      </w:r>
      <w:r w:rsidRPr="00B2408B">
        <w:rPr>
          <w:rFonts w:ascii="Sylfaen" w:hAnsi="Sylfaen" w:cstheme="majorHAnsi"/>
          <w:bCs/>
          <w:lang w:val="ka-GE"/>
        </w:rPr>
        <w:t xml:space="preserve"> </w:t>
      </w:r>
      <w:r w:rsidRPr="00B2408B">
        <w:rPr>
          <w:rFonts w:ascii="Sylfaen" w:hAnsi="Sylfaen" w:cs="Sylfaen"/>
          <w:bCs/>
          <w:lang w:val="ka-GE"/>
        </w:rPr>
        <w:t>ათვისებას</w:t>
      </w:r>
      <w:r w:rsidRPr="00B2408B">
        <w:rPr>
          <w:rFonts w:ascii="Sylfaen" w:hAnsi="Sylfaen" w:cstheme="majorHAnsi"/>
          <w:bCs/>
          <w:lang w:val="ka-GE"/>
        </w:rPr>
        <w:t xml:space="preserve">. </w:t>
      </w:r>
      <w:r w:rsidR="00CA1D51" w:rsidRPr="00B2408B">
        <w:rPr>
          <w:rFonts w:ascii="Sylfaen" w:hAnsi="Sylfaen" w:cstheme="majorHAnsi"/>
          <w:bCs/>
          <w:lang w:val="ka-GE"/>
        </w:rPr>
        <w:t xml:space="preserve"> </w:t>
      </w:r>
    </w:p>
    <w:p w14:paraId="1D360DB8" w14:textId="092C977D" w:rsidR="0033123A" w:rsidRPr="00387BD9" w:rsidRDefault="0033123A" w:rsidP="00C71733">
      <w:pPr>
        <w:tabs>
          <w:tab w:val="left" w:pos="90"/>
        </w:tabs>
        <w:spacing w:line="276" w:lineRule="auto"/>
        <w:jc w:val="both"/>
        <w:rPr>
          <w:rFonts w:ascii="Sylfaen" w:hAnsi="Sylfaen" w:cstheme="minorHAnsi"/>
          <w:b/>
          <w:bCs/>
          <w:i/>
          <w:iCs/>
          <w:color w:val="22346A"/>
          <w:sz w:val="24"/>
          <w:szCs w:val="28"/>
          <w:lang w:val="ka-GE"/>
        </w:rPr>
      </w:pPr>
      <w:r w:rsidRPr="00387BD9">
        <w:rPr>
          <w:rFonts w:ascii="Sylfaen" w:hAnsi="Sylfaen" w:cstheme="minorHAnsi"/>
          <w:b/>
          <w:bCs/>
          <w:i/>
          <w:iCs/>
          <w:color w:val="22346A"/>
          <w:sz w:val="24"/>
          <w:szCs w:val="28"/>
          <w:u w:val="single"/>
          <w:lang w:val="ka-GE"/>
        </w:rPr>
        <w:t>ამოცანა</w:t>
      </w:r>
      <w:r w:rsidRPr="00387BD9">
        <w:rPr>
          <w:rFonts w:ascii="Sylfaen" w:hAnsi="Sylfaen" w:cstheme="minorHAnsi"/>
          <w:b/>
          <w:bCs/>
          <w:i/>
          <w:iCs/>
          <w:color w:val="22346A"/>
          <w:sz w:val="24"/>
          <w:szCs w:val="28"/>
          <w:lang w:val="ka-GE"/>
        </w:rPr>
        <w:t>: ორმხრივი ურთიერთობების გაღრმავება ლათინური ამერიკის ქვეყნებთან</w:t>
      </w:r>
    </w:p>
    <w:p w14:paraId="3DB8FA60" w14:textId="0D68339C" w:rsidR="0033123A" w:rsidRPr="00B2408B" w:rsidRDefault="0033123A" w:rsidP="00B2408B">
      <w:pPr>
        <w:tabs>
          <w:tab w:val="left" w:pos="90"/>
        </w:tabs>
        <w:spacing w:line="276" w:lineRule="auto"/>
        <w:jc w:val="both"/>
        <w:rPr>
          <w:rFonts w:ascii="Sylfaen" w:hAnsi="Sylfaen" w:cstheme="majorHAnsi"/>
          <w:lang w:val="ka-GE"/>
        </w:rPr>
      </w:pPr>
      <w:r w:rsidRPr="00B2408B">
        <w:rPr>
          <w:rFonts w:ascii="Sylfaen" w:hAnsi="Sylfaen" w:cs="Sylfaen"/>
          <w:bCs/>
          <w:lang w:val="ka-GE"/>
        </w:rPr>
        <w:t>საქართველო</w:t>
      </w:r>
      <w:r w:rsidRPr="00B2408B">
        <w:rPr>
          <w:rFonts w:ascii="Sylfaen" w:hAnsi="Sylfaen" w:cstheme="majorHAnsi"/>
          <w:bCs/>
          <w:lang w:val="ka-GE"/>
        </w:rPr>
        <w:t xml:space="preserve"> </w:t>
      </w:r>
      <w:r w:rsidRPr="00B2408B">
        <w:rPr>
          <w:rFonts w:ascii="Sylfaen" w:hAnsi="Sylfaen" w:cs="Sylfaen"/>
          <w:bCs/>
          <w:lang w:val="ka-GE"/>
        </w:rPr>
        <w:t>გააძლიერებს</w:t>
      </w:r>
      <w:r w:rsidRPr="00B2408B">
        <w:rPr>
          <w:rFonts w:ascii="Sylfaen" w:hAnsi="Sylfaen" w:cstheme="majorHAnsi"/>
          <w:bCs/>
          <w:lang w:val="ka-GE"/>
        </w:rPr>
        <w:t xml:space="preserve"> </w:t>
      </w:r>
      <w:r w:rsidRPr="00B2408B">
        <w:rPr>
          <w:rFonts w:ascii="Sylfaen" w:hAnsi="Sylfaen" w:cs="Sylfaen"/>
          <w:bCs/>
          <w:lang w:val="ka-GE"/>
        </w:rPr>
        <w:t>ლათინური</w:t>
      </w:r>
      <w:r w:rsidRPr="00B2408B">
        <w:rPr>
          <w:rFonts w:ascii="Sylfaen" w:hAnsi="Sylfaen" w:cstheme="majorHAnsi"/>
          <w:bCs/>
          <w:lang w:val="ka-GE"/>
        </w:rPr>
        <w:t xml:space="preserve"> </w:t>
      </w:r>
      <w:r w:rsidRPr="00B2408B">
        <w:rPr>
          <w:rFonts w:ascii="Sylfaen" w:hAnsi="Sylfaen" w:cs="Sylfaen"/>
          <w:bCs/>
          <w:lang w:val="ka-GE"/>
        </w:rPr>
        <w:t>ამერიკისა</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კარიბის</w:t>
      </w:r>
      <w:r w:rsidRPr="00B2408B">
        <w:rPr>
          <w:rFonts w:ascii="Sylfaen" w:hAnsi="Sylfaen" w:cstheme="majorHAnsi"/>
          <w:bCs/>
          <w:lang w:val="ka-GE"/>
        </w:rPr>
        <w:t xml:space="preserve"> </w:t>
      </w:r>
      <w:r w:rsidRPr="00B2408B">
        <w:rPr>
          <w:rFonts w:ascii="Sylfaen" w:hAnsi="Sylfaen" w:cs="Sylfaen"/>
          <w:bCs/>
          <w:lang w:val="ka-GE"/>
        </w:rPr>
        <w:t>ზღვის</w:t>
      </w:r>
      <w:r w:rsidRPr="00B2408B">
        <w:rPr>
          <w:rFonts w:ascii="Sylfaen" w:hAnsi="Sylfaen" w:cstheme="majorHAnsi"/>
          <w:bCs/>
          <w:lang w:val="ka-GE"/>
        </w:rPr>
        <w:t xml:space="preserve"> </w:t>
      </w:r>
      <w:r w:rsidRPr="00B2408B">
        <w:rPr>
          <w:rFonts w:ascii="Sylfaen" w:hAnsi="Sylfaen" w:cs="Sylfaen"/>
          <w:bCs/>
          <w:lang w:val="ka-GE"/>
        </w:rPr>
        <w:t>აუზის</w:t>
      </w:r>
      <w:r w:rsidRPr="00B2408B">
        <w:rPr>
          <w:rFonts w:ascii="Sylfaen" w:hAnsi="Sylfaen" w:cstheme="majorHAnsi"/>
          <w:bCs/>
          <w:lang w:val="ka-GE"/>
        </w:rPr>
        <w:t xml:space="preserve"> </w:t>
      </w:r>
      <w:r w:rsidRPr="00B2408B">
        <w:rPr>
          <w:rFonts w:ascii="Sylfaen" w:hAnsi="Sylfaen" w:cs="Sylfaen"/>
          <w:bCs/>
          <w:lang w:val="ka-GE"/>
        </w:rPr>
        <w:t>ქვეყნებთან</w:t>
      </w:r>
      <w:r w:rsidRPr="00B2408B">
        <w:rPr>
          <w:rFonts w:ascii="Sylfaen" w:hAnsi="Sylfaen" w:cstheme="majorHAnsi"/>
          <w:lang w:val="ka-GE"/>
        </w:rPr>
        <w:t xml:space="preserve"> </w:t>
      </w:r>
      <w:r w:rsidRPr="00B2408B">
        <w:rPr>
          <w:rFonts w:ascii="Sylfaen" w:hAnsi="Sylfaen" w:cs="Sylfaen"/>
          <w:lang w:val="ka-GE"/>
        </w:rPr>
        <w:t>პოლიტიკურ</w:t>
      </w:r>
      <w:r w:rsidRPr="00B2408B">
        <w:rPr>
          <w:rFonts w:ascii="Sylfaen" w:hAnsi="Sylfaen" w:cstheme="majorHAnsi"/>
          <w:lang w:val="ka-GE"/>
        </w:rPr>
        <w:t xml:space="preserve"> </w:t>
      </w:r>
      <w:r w:rsidRPr="00B2408B">
        <w:rPr>
          <w:rFonts w:ascii="Sylfaen" w:hAnsi="Sylfaen" w:cs="Sylfaen"/>
          <w:lang w:val="ka-GE"/>
        </w:rPr>
        <w:t>დიალოგსა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თანამშრომლობას</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რეგიონულ</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სხვა</w:t>
      </w:r>
      <w:r w:rsidRPr="00B2408B">
        <w:rPr>
          <w:rFonts w:ascii="Sylfaen" w:hAnsi="Sylfaen" w:cstheme="majorHAnsi"/>
          <w:lang w:val="ka-GE"/>
        </w:rPr>
        <w:t xml:space="preserve"> </w:t>
      </w:r>
      <w:r w:rsidRPr="00B2408B">
        <w:rPr>
          <w:rFonts w:ascii="Sylfaen" w:hAnsi="Sylfaen" w:cs="Sylfaen"/>
          <w:lang w:val="ka-GE"/>
        </w:rPr>
        <w:t>მრავალმხრივ</w:t>
      </w:r>
      <w:r w:rsidRPr="00B2408B">
        <w:rPr>
          <w:rFonts w:ascii="Sylfaen" w:hAnsi="Sylfaen" w:cstheme="majorHAnsi"/>
          <w:lang w:val="ka-GE"/>
        </w:rPr>
        <w:t xml:space="preserve"> </w:t>
      </w:r>
      <w:r w:rsidRPr="00B2408B">
        <w:rPr>
          <w:rFonts w:ascii="Sylfaen" w:hAnsi="Sylfaen" w:cs="Sylfaen"/>
          <w:lang w:val="ka-GE"/>
        </w:rPr>
        <w:t>ფორმატებში</w:t>
      </w:r>
      <w:r w:rsidRPr="00B2408B">
        <w:rPr>
          <w:rFonts w:ascii="Sylfaen" w:hAnsi="Sylfaen" w:cstheme="majorHAnsi"/>
          <w:lang w:val="ka-GE"/>
        </w:rPr>
        <w:t xml:space="preserve"> </w:t>
      </w:r>
      <w:r w:rsidRPr="00B2408B">
        <w:rPr>
          <w:rFonts w:ascii="Sylfaen" w:hAnsi="Sylfaen" w:cs="Sylfaen"/>
          <w:lang w:val="ka-GE"/>
        </w:rPr>
        <w:t>კოორდინაციას</w:t>
      </w:r>
      <w:r w:rsidRPr="00B2408B">
        <w:rPr>
          <w:rFonts w:ascii="Sylfaen" w:hAnsi="Sylfaen" w:cstheme="majorHAnsi"/>
          <w:lang w:val="ka-GE"/>
        </w:rPr>
        <w:t xml:space="preserve">. </w:t>
      </w:r>
    </w:p>
    <w:p w14:paraId="186CFD83" w14:textId="62BA3027" w:rsidR="005A75CF" w:rsidRPr="00B2408B" w:rsidRDefault="005A75CF" w:rsidP="00B2408B">
      <w:pPr>
        <w:tabs>
          <w:tab w:val="left" w:pos="90"/>
        </w:tabs>
        <w:spacing w:line="276" w:lineRule="auto"/>
        <w:jc w:val="both"/>
        <w:rPr>
          <w:rFonts w:ascii="Sylfaen" w:hAnsi="Sylfaen" w:cstheme="majorHAnsi"/>
          <w:bCs/>
          <w:lang w:val="ka-GE"/>
        </w:rPr>
      </w:pPr>
      <w:r w:rsidRPr="00B2408B">
        <w:rPr>
          <w:rFonts w:ascii="Sylfaen" w:hAnsi="Sylfaen" w:cs="Helvetica"/>
          <w:bCs/>
          <w:lang w:val="ka-GE"/>
        </w:rPr>
        <w:t>გადაიდგმება</w:t>
      </w:r>
      <w:r w:rsidRPr="00B2408B">
        <w:rPr>
          <w:rFonts w:ascii="Sylfaen" w:hAnsi="Sylfaen" w:cstheme="majorHAnsi"/>
          <w:bCs/>
          <w:lang w:val="ka-GE"/>
        </w:rPr>
        <w:t xml:space="preserve"> </w:t>
      </w:r>
      <w:r w:rsidRPr="00B2408B">
        <w:rPr>
          <w:rFonts w:ascii="Sylfaen" w:hAnsi="Sylfaen" w:cs="Helvetica"/>
          <w:bCs/>
          <w:lang w:val="ka-GE"/>
        </w:rPr>
        <w:t>ნაბიჯები</w:t>
      </w:r>
      <w:r w:rsidRPr="00B2408B">
        <w:rPr>
          <w:rFonts w:ascii="Sylfaen" w:hAnsi="Sylfaen" w:cstheme="majorHAnsi"/>
          <w:bCs/>
          <w:lang w:val="ka-GE"/>
        </w:rPr>
        <w:t xml:space="preserve"> </w:t>
      </w:r>
      <w:r w:rsidRPr="00B2408B">
        <w:rPr>
          <w:rFonts w:ascii="Sylfaen" w:hAnsi="Sylfaen" w:cs="Helvetica"/>
          <w:bCs/>
          <w:lang w:val="ka-GE"/>
        </w:rPr>
        <w:t>ლათინური</w:t>
      </w:r>
      <w:r w:rsidRPr="00B2408B">
        <w:rPr>
          <w:rFonts w:ascii="Sylfaen" w:hAnsi="Sylfaen" w:cstheme="majorHAnsi"/>
          <w:bCs/>
          <w:lang w:val="ka-GE"/>
        </w:rPr>
        <w:t xml:space="preserve"> </w:t>
      </w:r>
      <w:r w:rsidRPr="00B2408B">
        <w:rPr>
          <w:rFonts w:ascii="Sylfaen" w:hAnsi="Sylfaen" w:cs="Helvetica"/>
          <w:bCs/>
          <w:lang w:val="ka-GE"/>
        </w:rPr>
        <w:t>ამერიკისა</w:t>
      </w:r>
      <w:r w:rsidRPr="00B2408B">
        <w:rPr>
          <w:rFonts w:ascii="Sylfaen" w:hAnsi="Sylfaen" w:cstheme="majorHAnsi"/>
          <w:bCs/>
          <w:lang w:val="ka-GE"/>
        </w:rPr>
        <w:t xml:space="preserve"> </w:t>
      </w:r>
      <w:r w:rsidRPr="00B2408B">
        <w:rPr>
          <w:rFonts w:ascii="Sylfaen" w:hAnsi="Sylfaen" w:cs="Helvetica"/>
          <w:bCs/>
          <w:lang w:val="ka-GE"/>
        </w:rPr>
        <w:t>და</w:t>
      </w:r>
      <w:r w:rsidRPr="00B2408B">
        <w:rPr>
          <w:rFonts w:ascii="Sylfaen" w:hAnsi="Sylfaen" w:cstheme="majorHAnsi"/>
          <w:bCs/>
          <w:lang w:val="ka-GE"/>
        </w:rPr>
        <w:t xml:space="preserve"> </w:t>
      </w:r>
      <w:r w:rsidRPr="00B2408B">
        <w:rPr>
          <w:rFonts w:ascii="Sylfaen" w:hAnsi="Sylfaen" w:cs="Helvetica"/>
          <w:bCs/>
          <w:lang w:val="ka-GE"/>
        </w:rPr>
        <w:t>კარიბის</w:t>
      </w:r>
      <w:r w:rsidRPr="00B2408B">
        <w:rPr>
          <w:rFonts w:ascii="Sylfaen" w:hAnsi="Sylfaen" w:cstheme="majorHAnsi"/>
          <w:bCs/>
          <w:lang w:val="ka-GE"/>
        </w:rPr>
        <w:t xml:space="preserve"> </w:t>
      </w:r>
      <w:r w:rsidRPr="00B2408B">
        <w:rPr>
          <w:rFonts w:ascii="Sylfaen" w:hAnsi="Sylfaen" w:cs="Helvetica"/>
          <w:bCs/>
          <w:lang w:val="ka-GE"/>
        </w:rPr>
        <w:t>ზღვის</w:t>
      </w:r>
      <w:r w:rsidRPr="00B2408B">
        <w:rPr>
          <w:rFonts w:ascii="Sylfaen" w:hAnsi="Sylfaen" w:cstheme="majorHAnsi"/>
          <w:bCs/>
          <w:lang w:val="ka-GE"/>
        </w:rPr>
        <w:t xml:space="preserve"> </w:t>
      </w:r>
      <w:r w:rsidRPr="00B2408B">
        <w:rPr>
          <w:rFonts w:ascii="Sylfaen" w:hAnsi="Sylfaen" w:cs="Helvetica"/>
          <w:bCs/>
          <w:lang w:val="ka-GE"/>
        </w:rPr>
        <w:t>აუზის</w:t>
      </w:r>
      <w:r w:rsidRPr="00B2408B">
        <w:rPr>
          <w:rFonts w:ascii="Sylfaen" w:hAnsi="Sylfaen" w:cstheme="majorHAnsi"/>
          <w:bCs/>
          <w:lang w:val="ka-GE"/>
        </w:rPr>
        <w:t xml:space="preserve"> </w:t>
      </w:r>
      <w:r w:rsidRPr="00B2408B">
        <w:rPr>
          <w:rFonts w:ascii="Sylfaen" w:hAnsi="Sylfaen" w:cs="Helvetica"/>
          <w:bCs/>
          <w:lang w:val="ka-GE"/>
        </w:rPr>
        <w:t>ქვეყნებთან</w:t>
      </w:r>
      <w:r w:rsidRPr="00B2408B">
        <w:rPr>
          <w:rFonts w:ascii="Sylfaen" w:hAnsi="Sylfaen" w:cstheme="majorHAnsi"/>
          <w:bCs/>
          <w:lang w:val="ka-GE"/>
        </w:rPr>
        <w:t xml:space="preserve"> </w:t>
      </w:r>
      <w:r w:rsidRPr="00B2408B">
        <w:rPr>
          <w:rFonts w:ascii="Sylfaen" w:hAnsi="Sylfaen" w:cs="Helvetica"/>
          <w:bCs/>
          <w:lang w:val="ka-GE"/>
        </w:rPr>
        <w:t>სავაჭრო</w:t>
      </w:r>
      <w:r w:rsidRPr="00B2408B">
        <w:rPr>
          <w:rFonts w:ascii="Sylfaen" w:hAnsi="Sylfaen" w:cstheme="majorHAnsi"/>
          <w:bCs/>
          <w:lang w:val="ka-GE"/>
        </w:rPr>
        <w:t xml:space="preserve"> </w:t>
      </w:r>
      <w:r w:rsidRPr="00B2408B">
        <w:rPr>
          <w:rFonts w:ascii="Sylfaen" w:hAnsi="Sylfaen" w:cs="Helvetica"/>
          <w:bCs/>
          <w:lang w:val="ka-GE"/>
        </w:rPr>
        <w:t>და</w:t>
      </w:r>
      <w:r w:rsidRPr="00B2408B">
        <w:rPr>
          <w:rFonts w:ascii="Sylfaen" w:hAnsi="Sylfaen" w:cstheme="majorHAnsi"/>
          <w:bCs/>
          <w:lang w:val="ka-GE"/>
        </w:rPr>
        <w:t xml:space="preserve"> </w:t>
      </w:r>
      <w:r w:rsidRPr="00B2408B">
        <w:rPr>
          <w:rFonts w:ascii="Sylfaen" w:hAnsi="Sylfaen" w:cs="Helvetica"/>
          <w:bCs/>
          <w:lang w:val="ka-GE"/>
        </w:rPr>
        <w:t>ეკონომიკური</w:t>
      </w:r>
      <w:r w:rsidRPr="00B2408B">
        <w:rPr>
          <w:rFonts w:ascii="Sylfaen" w:hAnsi="Sylfaen" w:cstheme="majorHAnsi"/>
          <w:bCs/>
          <w:lang w:val="ka-GE"/>
        </w:rPr>
        <w:t xml:space="preserve"> </w:t>
      </w:r>
      <w:r w:rsidRPr="00B2408B">
        <w:rPr>
          <w:rFonts w:ascii="Sylfaen" w:hAnsi="Sylfaen" w:cs="Helvetica"/>
          <w:bCs/>
          <w:lang w:val="ka-GE"/>
        </w:rPr>
        <w:t>კონტაქტების</w:t>
      </w:r>
      <w:r w:rsidRPr="00B2408B">
        <w:rPr>
          <w:rFonts w:ascii="Sylfaen" w:hAnsi="Sylfaen" w:cstheme="majorHAnsi"/>
          <w:bCs/>
          <w:lang w:val="ka-GE"/>
        </w:rPr>
        <w:t xml:space="preserve">  </w:t>
      </w:r>
      <w:r w:rsidRPr="00B2408B">
        <w:rPr>
          <w:rFonts w:ascii="Sylfaen" w:hAnsi="Sylfaen" w:cs="Helvetica"/>
          <w:bCs/>
          <w:lang w:val="ka-GE"/>
        </w:rPr>
        <w:t>გაძლიერების</w:t>
      </w:r>
      <w:r w:rsidRPr="00B2408B">
        <w:rPr>
          <w:rFonts w:ascii="Sylfaen" w:hAnsi="Sylfaen" w:cstheme="majorHAnsi"/>
          <w:bCs/>
          <w:lang w:val="ka-GE"/>
        </w:rPr>
        <w:t xml:space="preserve">, </w:t>
      </w:r>
      <w:r w:rsidRPr="00B2408B">
        <w:rPr>
          <w:rFonts w:ascii="Sylfaen" w:hAnsi="Sylfaen" w:cs="Helvetica"/>
          <w:bCs/>
          <w:lang w:val="ka-GE"/>
        </w:rPr>
        <w:t>ასევე</w:t>
      </w:r>
      <w:r w:rsidRPr="00B2408B">
        <w:rPr>
          <w:rFonts w:ascii="Sylfaen" w:hAnsi="Sylfaen" w:cstheme="majorHAnsi"/>
          <w:bCs/>
          <w:lang w:val="ka-GE"/>
        </w:rPr>
        <w:t xml:space="preserve"> </w:t>
      </w:r>
      <w:r w:rsidRPr="00B2408B">
        <w:rPr>
          <w:rFonts w:ascii="Sylfaen" w:hAnsi="Sylfaen" w:cs="Helvetica"/>
          <w:bCs/>
          <w:lang w:val="ka-GE"/>
        </w:rPr>
        <w:t>კულტურის</w:t>
      </w:r>
      <w:r w:rsidRPr="00B2408B">
        <w:rPr>
          <w:rFonts w:ascii="Sylfaen" w:hAnsi="Sylfaen" w:cstheme="majorHAnsi"/>
          <w:bCs/>
          <w:lang w:val="ka-GE"/>
        </w:rPr>
        <w:t xml:space="preserve">, </w:t>
      </w:r>
      <w:r w:rsidRPr="00B2408B">
        <w:rPr>
          <w:rFonts w:ascii="Sylfaen" w:hAnsi="Sylfaen" w:cs="Helvetica"/>
          <w:bCs/>
          <w:lang w:val="ka-GE"/>
        </w:rPr>
        <w:t>განათლებისა</w:t>
      </w:r>
      <w:r w:rsidRPr="00B2408B">
        <w:rPr>
          <w:rFonts w:ascii="Sylfaen" w:hAnsi="Sylfaen" w:cstheme="majorHAnsi"/>
          <w:bCs/>
          <w:lang w:val="ka-GE"/>
        </w:rPr>
        <w:t xml:space="preserve"> </w:t>
      </w:r>
      <w:r w:rsidRPr="00B2408B">
        <w:rPr>
          <w:rFonts w:ascii="Sylfaen" w:hAnsi="Sylfaen" w:cs="Helvetica"/>
          <w:bCs/>
          <w:lang w:val="ka-GE"/>
        </w:rPr>
        <w:t>და</w:t>
      </w:r>
      <w:r w:rsidRPr="00B2408B">
        <w:rPr>
          <w:rFonts w:ascii="Sylfaen" w:hAnsi="Sylfaen" w:cstheme="majorHAnsi"/>
          <w:bCs/>
          <w:lang w:val="ka-GE"/>
        </w:rPr>
        <w:t xml:space="preserve"> </w:t>
      </w:r>
      <w:r w:rsidRPr="00B2408B">
        <w:rPr>
          <w:rFonts w:ascii="Sylfaen" w:hAnsi="Sylfaen" w:cs="Helvetica"/>
          <w:bCs/>
          <w:lang w:val="ka-GE"/>
        </w:rPr>
        <w:t>ტურიზმის</w:t>
      </w:r>
      <w:r w:rsidRPr="00B2408B">
        <w:rPr>
          <w:rFonts w:ascii="Sylfaen" w:hAnsi="Sylfaen" w:cstheme="majorHAnsi"/>
          <w:bCs/>
          <w:lang w:val="ka-GE"/>
        </w:rPr>
        <w:t xml:space="preserve"> </w:t>
      </w:r>
      <w:r w:rsidRPr="00B2408B">
        <w:rPr>
          <w:rFonts w:ascii="Sylfaen" w:hAnsi="Sylfaen" w:cs="Helvetica"/>
          <w:bCs/>
          <w:lang w:val="ka-GE"/>
        </w:rPr>
        <w:t>სფეროში</w:t>
      </w:r>
      <w:r w:rsidRPr="00B2408B">
        <w:rPr>
          <w:rFonts w:ascii="Sylfaen" w:hAnsi="Sylfaen" w:cstheme="majorHAnsi"/>
          <w:bCs/>
          <w:lang w:val="ka-GE"/>
        </w:rPr>
        <w:t xml:space="preserve"> </w:t>
      </w:r>
      <w:r w:rsidRPr="00B2408B">
        <w:rPr>
          <w:rFonts w:ascii="Sylfaen" w:hAnsi="Sylfaen" w:cs="Helvetica"/>
          <w:bCs/>
          <w:lang w:val="ka-GE"/>
        </w:rPr>
        <w:t>თანამშრომლობის</w:t>
      </w:r>
      <w:r w:rsidRPr="00B2408B">
        <w:rPr>
          <w:rFonts w:ascii="Sylfaen" w:hAnsi="Sylfaen" w:cstheme="majorHAnsi"/>
          <w:bCs/>
          <w:lang w:val="ka-GE"/>
        </w:rPr>
        <w:t xml:space="preserve"> </w:t>
      </w:r>
      <w:r w:rsidRPr="00B2408B">
        <w:rPr>
          <w:rFonts w:ascii="Sylfaen" w:hAnsi="Sylfaen" w:cs="Helvetica"/>
          <w:bCs/>
          <w:lang w:val="ka-GE"/>
        </w:rPr>
        <w:t>გაძლიერებისა</w:t>
      </w:r>
      <w:r w:rsidRPr="00B2408B">
        <w:rPr>
          <w:rFonts w:ascii="Sylfaen" w:hAnsi="Sylfaen" w:cstheme="majorHAnsi"/>
          <w:bCs/>
          <w:lang w:val="ka-GE"/>
        </w:rPr>
        <w:t xml:space="preserve"> </w:t>
      </w:r>
      <w:r w:rsidRPr="00B2408B">
        <w:rPr>
          <w:rFonts w:ascii="Sylfaen" w:hAnsi="Sylfaen" w:cs="Helvetica"/>
          <w:bCs/>
          <w:lang w:val="ka-GE"/>
        </w:rPr>
        <w:t>და</w:t>
      </w:r>
      <w:r w:rsidRPr="00B2408B">
        <w:rPr>
          <w:rFonts w:ascii="Sylfaen" w:hAnsi="Sylfaen" w:cstheme="majorHAnsi"/>
          <w:bCs/>
          <w:lang w:val="ka-GE"/>
        </w:rPr>
        <w:t xml:space="preserve"> </w:t>
      </w:r>
      <w:r w:rsidRPr="00B2408B">
        <w:rPr>
          <w:rFonts w:ascii="Sylfaen" w:hAnsi="Sylfaen" w:cs="Helvetica"/>
          <w:bCs/>
          <w:lang w:val="ka-GE"/>
        </w:rPr>
        <w:t>ხალხთა</w:t>
      </w:r>
      <w:r w:rsidRPr="00B2408B">
        <w:rPr>
          <w:rFonts w:ascii="Sylfaen" w:hAnsi="Sylfaen" w:cstheme="majorHAnsi"/>
          <w:bCs/>
          <w:lang w:val="ka-GE"/>
        </w:rPr>
        <w:t xml:space="preserve"> </w:t>
      </w:r>
      <w:r w:rsidRPr="00B2408B">
        <w:rPr>
          <w:rFonts w:ascii="Sylfaen" w:hAnsi="Sylfaen" w:cs="Helvetica"/>
          <w:bCs/>
          <w:lang w:val="ka-GE"/>
        </w:rPr>
        <w:t>შორის</w:t>
      </w:r>
      <w:r w:rsidRPr="00B2408B">
        <w:rPr>
          <w:rFonts w:ascii="Sylfaen" w:hAnsi="Sylfaen" w:cstheme="majorHAnsi"/>
          <w:bCs/>
          <w:lang w:val="ka-GE"/>
        </w:rPr>
        <w:t xml:space="preserve"> </w:t>
      </w:r>
      <w:r w:rsidRPr="00B2408B">
        <w:rPr>
          <w:rFonts w:ascii="Sylfaen" w:hAnsi="Sylfaen" w:cs="Helvetica"/>
          <w:bCs/>
          <w:lang w:val="ka-GE"/>
        </w:rPr>
        <w:t>კონტაქტების</w:t>
      </w:r>
      <w:r w:rsidRPr="00B2408B">
        <w:rPr>
          <w:rFonts w:ascii="Sylfaen" w:hAnsi="Sylfaen" w:cstheme="majorHAnsi"/>
          <w:bCs/>
          <w:lang w:val="ka-GE"/>
        </w:rPr>
        <w:t xml:space="preserve"> </w:t>
      </w:r>
      <w:r w:rsidRPr="00B2408B">
        <w:rPr>
          <w:rFonts w:ascii="Sylfaen" w:hAnsi="Sylfaen" w:cs="Helvetica"/>
          <w:bCs/>
          <w:lang w:val="ka-GE"/>
        </w:rPr>
        <w:t>გაღრმავების</w:t>
      </w:r>
      <w:r w:rsidRPr="00B2408B">
        <w:rPr>
          <w:rFonts w:ascii="Sylfaen" w:hAnsi="Sylfaen" w:cstheme="majorHAnsi"/>
          <w:bCs/>
          <w:lang w:val="ka-GE"/>
        </w:rPr>
        <w:t xml:space="preserve"> </w:t>
      </w:r>
      <w:r w:rsidRPr="00B2408B">
        <w:rPr>
          <w:rFonts w:ascii="Sylfaen" w:hAnsi="Sylfaen" w:cs="Helvetica"/>
          <w:bCs/>
          <w:lang w:val="ka-GE"/>
        </w:rPr>
        <w:t>მიმართულებით</w:t>
      </w:r>
      <w:r w:rsidRPr="00B2408B">
        <w:rPr>
          <w:rFonts w:ascii="Sylfaen" w:hAnsi="Sylfaen" w:cstheme="majorHAnsi"/>
          <w:bCs/>
          <w:lang w:val="ka-GE"/>
        </w:rPr>
        <w:t xml:space="preserve">. </w:t>
      </w:r>
      <w:r w:rsidRPr="00B2408B">
        <w:rPr>
          <w:rFonts w:ascii="Sylfaen" w:hAnsi="Sylfaen" w:cs="Helvetica"/>
          <w:bCs/>
          <w:lang w:val="ka-GE"/>
        </w:rPr>
        <w:t>ხელი</w:t>
      </w:r>
      <w:r w:rsidRPr="00B2408B">
        <w:rPr>
          <w:rFonts w:ascii="Sylfaen" w:hAnsi="Sylfaen" w:cstheme="majorHAnsi"/>
          <w:bCs/>
          <w:lang w:val="ka-GE"/>
        </w:rPr>
        <w:t xml:space="preserve"> </w:t>
      </w:r>
      <w:r w:rsidRPr="00B2408B">
        <w:rPr>
          <w:rFonts w:ascii="Sylfaen" w:hAnsi="Sylfaen" w:cs="Helvetica"/>
          <w:bCs/>
          <w:lang w:val="ka-GE"/>
        </w:rPr>
        <w:t>შეეწყობა</w:t>
      </w:r>
      <w:r w:rsidRPr="00B2408B">
        <w:rPr>
          <w:rFonts w:ascii="Sylfaen" w:hAnsi="Sylfaen" w:cstheme="majorHAnsi"/>
          <w:bCs/>
          <w:lang w:val="ka-GE"/>
        </w:rPr>
        <w:t xml:space="preserve"> </w:t>
      </w:r>
      <w:r w:rsidRPr="00B2408B">
        <w:rPr>
          <w:rFonts w:ascii="Sylfaen" w:hAnsi="Sylfaen" w:cs="Helvetica"/>
          <w:bCs/>
          <w:lang w:val="ka-GE"/>
        </w:rPr>
        <w:t>სექტორულ</w:t>
      </w:r>
      <w:r w:rsidRPr="00B2408B">
        <w:rPr>
          <w:rFonts w:ascii="Sylfaen" w:hAnsi="Sylfaen" w:cstheme="majorHAnsi"/>
          <w:bCs/>
          <w:lang w:val="ka-GE"/>
        </w:rPr>
        <w:t xml:space="preserve"> </w:t>
      </w:r>
      <w:r w:rsidRPr="00B2408B">
        <w:rPr>
          <w:rFonts w:ascii="Sylfaen" w:hAnsi="Sylfaen" w:cs="Helvetica"/>
          <w:bCs/>
          <w:lang w:val="ka-GE"/>
        </w:rPr>
        <w:t>თანამშრომლობას</w:t>
      </w:r>
      <w:r w:rsidR="00387BD9">
        <w:rPr>
          <w:rFonts w:ascii="Sylfaen" w:hAnsi="Sylfaen" w:cs="Helvetica"/>
          <w:bCs/>
          <w:lang w:val="ka-GE"/>
        </w:rPr>
        <w:t>ა</w:t>
      </w:r>
      <w:r w:rsidRPr="00B2408B">
        <w:rPr>
          <w:rFonts w:ascii="Sylfaen" w:hAnsi="Sylfaen" w:cstheme="majorHAnsi"/>
          <w:bCs/>
          <w:lang w:val="ka-GE"/>
        </w:rPr>
        <w:t xml:space="preserve"> </w:t>
      </w:r>
      <w:r w:rsidRPr="00B2408B">
        <w:rPr>
          <w:rFonts w:ascii="Sylfaen" w:hAnsi="Sylfaen" w:cs="Helvetica"/>
          <w:bCs/>
          <w:lang w:val="ka-GE"/>
        </w:rPr>
        <w:t>და</w:t>
      </w:r>
      <w:r w:rsidRPr="00B2408B">
        <w:rPr>
          <w:rFonts w:ascii="Sylfaen" w:hAnsi="Sylfaen" w:cstheme="majorHAnsi"/>
          <w:bCs/>
          <w:lang w:val="ka-GE"/>
        </w:rPr>
        <w:t xml:space="preserve"> </w:t>
      </w:r>
      <w:r w:rsidRPr="00B2408B">
        <w:rPr>
          <w:rFonts w:ascii="Sylfaen" w:hAnsi="Sylfaen" w:cs="Helvetica"/>
          <w:bCs/>
          <w:lang w:val="ka-GE"/>
        </w:rPr>
        <w:t>საქართველოში</w:t>
      </w:r>
      <w:r w:rsidRPr="00B2408B">
        <w:rPr>
          <w:rFonts w:ascii="Sylfaen" w:hAnsi="Sylfaen" w:cstheme="majorHAnsi"/>
          <w:bCs/>
          <w:lang w:val="ka-GE"/>
        </w:rPr>
        <w:t xml:space="preserve"> </w:t>
      </w:r>
      <w:r w:rsidRPr="00B2408B">
        <w:rPr>
          <w:rFonts w:ascii="Sylfaen" w:hAnsi="Sylfaen" w:cs="Helvetica"/>
          <w:bCs/>
          <w:lang w:val="ka-GE"/>
        </w:rPr>
        <w:t>განხორციელებული</w:t>
      </w:r>
      <w:r w:rsidRPr="00B2408B">
        <w:rPr>
          <w:rFonts w:ascii="Sylfaen" w:hAnsi="Sylfaen" w:cstheme="majorHAnsi"/>
          <w:bCs/>
          <w:lang w:val="ka-GE"/>
        </w:rPr>
        <w:t xml:space="preserve"> </w:t>
      </w:r>
      <w:r w:rsidRPr="00B2408B">
        <w:rPr>
          <w:rFonts w:ascii="Sylfaen" w:hAnsi="Sylfaen" w:cs="Helvetica"/>
          <w:bCs/>
          <w:lang w:val="ka-GE"/>
        </w:rPr>
        <w:t>წარმატებული</w:t>
      </w:r>
      <w:r w:rsidRPr="00B2408B">
        <w:rPr>
          <w:rFonts w:ascii="Sylfaen" w:hAnsi="Sylfaen" w:cstheme="majorHAnsi"/>
          <w:bCs/>
          <w:lang w:val="ka-GE"/>
        </w:rPr>
        <w:t xml:space="preserve"> </w:t>
      </w:r>
      <w:r w:rsidRPr="00B2408B">
        <w:rPr>
          <w:rFonts w:ascii="Sylfaen" w:hAnsi="Sylfaen" w:cs="Helvetica"/>
          <w:bCs/>
          <w:lang w:val="ka-GE"/>
        </w:rPr>
        <w:t>რეფორმების</w:t>
      </w:r>
      <w:r w:rsidRPr="00B2408B">
        <w:rPr>
          <w:rFonts w:ascii="Sylfaen" w:hAnsi="Sylfaen" w:cstheme="majorHAnsi"/>
          <w:bCs/>
          <w:lang w:val="ka-GE"/>
        </w:rPr>
        <w:t xml:space="preserve"> </w:t>
      </w:r>
      <w:r w:rsidRPr="00B2408B">
        <w:rPr>
          <w:rFonts w:ascii="Sylfaen" w:hAnsi="Sylfaen" w:cs="Helvetica"/>
          <w:bCs/>
          <w:lang w:val="ka-GE"/>
        </w:rPr>
        <w:t>რეგიონში</w:t>
      </w:r>
      <w:r w:rsidRPr="00B2408B">
        <w:rPr>
          <w:rFonts w:ascii="Sylfaen" w:hAnsi="Sylfaen" w:cstheme="majorHAnsi"/>
          <w:bCs/>
          <w:lang w:val="ka-GE"/>
        </w:rPr>
        <w:t xml:space="preserve"> </w:t>
      </w:r>
      <w:r w:rsidRPr="00B2408B">
        <w:rPr>
          <w:rFonts w:ascii="Sylfaen" w:hAnsi="Sylfaen" w:cs="Helvetica"/>
          <w:bCs/>
          <w:lang w:val="ka-GE"/>
        </w:rPr>
        <w:t>პოპულარიზაციას</w:t>
      </w:r>
      <w:r w:rsidRPr="00B2408B">
        <w:rPr>
          <w:rFonts w:ascii="Sylfaen" w:hAnsi="Sylfaen" w:cstheme="majorHAnsi"/>
          <w:bCs/>
          <w:lang w:val="ka-GE"/>
        </w:rPr>
        <w:t xml:space="preserve">. </w:t>
      </w:r>
    </w:p>
    <w:p w14:paraId="2846530C" w14:textId="490DDBE0" w:rsidR="005A75CF" w:rsidRPr="00B2408B" w:rsidRDefault="005A75CF" w:rsidP="00B2408B">
      <w:pPr>
        <w:tabs>
          <w:tab w:val="left" w:pos="90"/>
        </w:tabs>
        <w:spacing w:line="276" w:lineRule="auto"/>
        <w:jc w:val="both"/>
        <w:rPr>
          <w:rFonts w:ascii="Sylfaen" w:hAnsi="Sylfaen" w:cs="Sylfaen"/>
          <w:lang w:val="ka-GE"/>
        </w:rPr>
      </w:pPr>
      <w:r w:rsidRPr="00B2408B">
        <w:rPr>
          <w:rFonts w:ascii="Sylfaen" w:hAnsi="Sylfaen" w:cs="Helvetica"/>
          <w:lang w:val="ka-GE"/>
        </w:rPr>
        <w:t>მნიშვნელოვანია</w:t>
      </w:r>
      <w:r w:rsidRPr="00B2408B">
        <w:rPr>
          <w:rFonts w:ascii="Sylfaen" w:hAnsi="Sylfaen" w:cs="Sylfaen"/>
          <w:lang w:val="ka-GE"/>
        </w:rPr>
        <w:t xml:space="preserve"> </w:t>
      </w:r>
      <w:r w:rsidRPr="00B2408B">
        <w:rPr>
          <w:rFonts w:ascii="Sylfaen" w:hAnsi="Sylfaen" w:cs="Helvetica"/>
          <w:lang w:val="ka-GE"/>
        </w:rPr>
        <w:t>ლათინური</w:t>
      </w:r>
      <w:r w:rsidRPr="00B2408B">
        <w:rPr>
          <w:rFonts w:ascii="Sylfaen" w:hAnsi="Sylfaen" w:cs="Sylfaen"/>
          <w:lang w:val="ka-GE"/>
        </w:rPr>
        <w:t xml:space="preserve"> </w:t>
      </w:r>
      <w:r w:rsidRPr="00B2408B">
        <w:rPr>
          <w:rFonts w:ascii="Sylfaen" w:hAnsi="Sylfaen" w:cs="Helvetica"/>
          <w:lang w:val="ka-GE"/>
        </w:rPr>
        <w:t>ამერიკისა</w:t>
      </w:r>
      <w:r w:rsidRPr="00B2408B">
        <w:rPr>
          <w:rFonts w:ascii="Sylfaen" w:hAnsi="Sylfaen" w:cs="Sylfaen"/>
          <w:lang w:val="ka-GE"/>
        </w:rPr>
        <w:t xml:space="preserve"> </w:t>
      </w:r>
      <w:r w:rsidRPr="00B2408B">
        <w:rPr>
          <w:rFonts w:ascii="Sylfaen" w:hAnsi="Sylfaen" w:cs="Helvetica"/>
          <w:lang w:val="ka-GE"/>
        </w:rPr>
        <w:t>და</w:t>
      </w:r>
      <w:r w:rsidRPr="00B2408B">
        <w:rPr>
          <w:rFonts w:ascii="Sylfaen" w:hAnsi="Sylfaen" w:cs="Sylfaen"/>
          <w:lang w:val="ka-GE"/>
        </w:rPr>
        <w:t xml:space="preserve"> </w:t>
      </w:r>
      <w:r w:rsidRPr="00B2408B">
        <w:rPr>
          <w:rFonts w:ascii="Sylfaen" w:hAnsi="Sylfaen" w:cs="Helvetica"/>
          <w:lang w:val="ka-GE"/>
        </w:rPr>
        <w:t>კარიბის</w:t>
      </w:r>
      <w:r w:rsidRPr="00B2408B">
        <w:rPr>
          <w:rFonts w:ascii="Sylfaen" w:hAnsi="Sylfaen" w:cs="Sylfaen"/>
          <w:lang w:val="ka-GE"/>
        </w:rPr>
        <w:t xml:space="preserve"> </w:t>
      </w:r>
      <w:r w:rsidRPr="00B2408B">
        <w:rPr>
          <w:rFonts w:ascii="Sylfaen" w:hAnsi="Sylfaen" w:cs="Helvetica"/>
          <w:lang w:val="ka-GE"/>
        </w:rPr>
        <w:t>ზღვის</w:t>
      </w:r>
      <w:r w:rsidRPr="00B2408B">
        <w:rPr>
          <w:rFonts w:ascii="Sylfaen" w:hAnsi="Sylfaen" w:cs="Sylfaen"/>
          <w:lang w:val="ka-GE"/>
        </w:rPr>
        <w:t xml:space="preserve"> </w:t>
      </w:r>
      <w:r w:rsidRPr="00B2408B">
        <w:rPr>
          <w:rFonts w:ascii="Sylfaen" w:hAnsi="Sylfaen" w:cs="Helvetica"/>
          <w:lang w:val="ka-GE"/>
        </w:rPr>
        <w:t>აუზის</w:t>
      </w:r>
      <w:r w:rsidRPr="00B2408B">
        <w:rPr>
          <w:rFonts w:ascii="Sylfaen" w:hAnsi="Sylfaen" w:cs="Sylfaen"/>
          <w:lang w:val="ka-GE"/>
        </w:rPr>
        <w:t xml:space="preserve"> </w:t>
      </w:r>
      <w:r w:rsidRPr="00B2408B">
        <w:rPr>
          <w:rFonts w:ascii="Sylfaen" w:hAnsi="Sylfaen" w:cs="Helvetica"/>
          <w:lang w:val="ka-GE"/>
        </w:rPr>
        <w:t>რეგიონულ</w:t>
      </w:r>
      <w:r w:rsidRPr="00B2408B">
        <w:rPr>
          <w:rFonts w:ascii="Sylfaen" w:hAnsi="Sylfaen" w:cs="Sylfaen"/>
          <w:lang w:val="ka-GE"/>
        </w:rPr>
        <w:t xml:space="preserve"> </w:t>
      </w:r>
      <w:r w:rsidRPr="00B2408B">
        <w:rPr>
          <w:rFonts w:ascii="Sylfaen" w:hAnsi="Sylfaen" w:cs="Helvetica"/>
          <w:lang w:val="ka-GE"/>
        </w:rPr>
        <w:t>ორგანიზაციებთან</w:t>
      </w:r>
      <w:r w:rsidRPr="00B2408B">
        <w:rPr>
          <w:rFonts w:ascii="Sylfaen" w:hAnsi="Sylfaen" w:cs="Sylfaen"/>
          <w:lang w:val="ka-GE"/>
        </w:rPr>
        <w:t xml:space="preserve"> (CARICOM, Pacific Alliance, SICA, OAS) </w:t>
      </w:r>
      <w:r w:rsidRPr="00B2408B">
        <w:rPr>
          <w:rFonts w:ascii="Sylfaen" w:hAnsi="Sylfaen" w:cs="Helvetica"/>
          <w:lang w:val="ka-GE"/>
        </w:rPr>
        <w:t>თანამშრომლობის</w:t>
      </w:r>
      <w:r w:rsidRPr="00B2408B">
        <w:rPr>
          <w:rFonts w:ascii="Sylfaen" w:hAnsi="Sylfaen" w:cs="Sylfaen"/>
          <w:lang w:val="ka-GE"/>
        </w:rPr>
        <w:t xml:space="preserve"> </w:t>
      </w:r>
      <w:r w:rsidRPr="00B2408B">
        <w:rPr>
          <w:rFonts w:ascii="Sylfaen" w:hAnsi="Sylfaen" w:cs="Helvetica"/>
          <w:lang w:val="ka-GE"/>
        </w:rPr>
        <w:t>შემდგომი</w:t>
      </w:r>
      <w:r w:rsidRPr="00B2408B">
        <w:rPr>
          <w:rFonts w:ascii="Sylfaen" w:hAnsi="Sylfaen" w:cs="Sylfaen"/>
          <w:lang w:val="ka-GE"/>
        </w:rPr>
        <w:t xml:space="preserve"> </w:t>
      </w:r>
      <w:r w:rsidRPr="00B2408B">
        <w:rPr>
          <w:rFonts w:ascii="Sylfaen" w:hAnsi="Sylfaen" w:cs="Helvetica"/>
          <w:lang w:val="ka-GE"/>
        </w:rPr>
        <w:lastRenderedPageBreak/>
        <w:t>გაღრმავება</w:t>
      </w:r>
      <w:r w:rsidRPr="00B2408B">
        <w:rPr>
          <w:rFonts w:ascii="Sylfaen" w:hAnsi="Sylfaen" w:cs="Sylfaen"/>
          <w:lang w:val="ka-GE"/>
        </w:rPr>
        <w:t xml:space="preserve">, </w:t>
      </w:r>
      <w:r w:rsidRPr="00B2408B">
        <w:rPr>
          <w:rFonts w:ascii="Sylfaen" w:hAnsi="Sylfaen" w:cs="Helvetica"/>
          <w:lang w:val="ka-GE"/>
        </w:rPr>
        <w:t>მათ</w:t>
      </w:r>
      <w:r w:rsidRPr="00B2408B">
        <w:rPr>
          <w:rFonts w:ascii="Sylfaen" w:hAnsi="Sylfaen" w:cs="Sylfaen"/>
          <w:lang w:val="ka-GE"/>
        </w:rPr>
        <w:t xml:space="preserve"> </w:t>
      </w:r>
      <w:r w:rsidRPr="00B2408B">
        <w:rPr>
          <w:rFonts w:ascii="Sylfaen" w:hAnsi="Sylfaen" w:cs="Helvetica"/>
          <w:lang w:val="ka-GE"/>
        </w:rPr>
        <w:t>შორის</w:t>
      </w:r>
      <w:r w:rsidRPr="00B2408B">
        <w:rPr>
          <w:rFonts w:ascii="Sylfaen" w:hAnsi="Sylfaen" w:cs="Sylfaen"/>
          <w:lang w:val="ka-GE"/>
        </w:rPr>
        <w:t xml:space="preserve">, </w:t>
      </w:r>
      <w:r w:rsidRPr="00B2408B">
        <w:rPr>
          <w:rFonts w:ascii="Sylfaen" w:hAnsi="Sylfaen" w:cs="Helvetica"/>
          <w:lang w:val="ka-GE"/>
        </w:rPr>
        <w:t>ამ</w:t>
      </w:r>
      <w:r w:rsidRPr="00B2408B">
        <w:rPr>
          <w:rFonts w:ascii="Sylfaen" w:hAnsi="Sylfaen" w:cs="Sylfaen"/>
          <w:lang w:val="ka-GE"/>
        </w:rPr>
        <w:t xml:space="preserve"> </w:t>
      </w:r>
      <w:r w:rsidRPr="00B2408B">
        <w:rPr>
          <w:rFonts w:ascii="Sylfaen" w:hAnsi="Sylfaen" w:cs="Helvetica"/>
          <w:lang w:val="ka-GE"/>
        </w:rPr>
        <w:t>ორგანიზაციების</w:t>
      </w:r>
      <w:r w:rsidRPr="00B2408B">
        <w:rPr>
          <w:rFonts w:ascii="Sylfaen" w:hAnsi="Sylfaen" w:cs="Sylfaen"/>
          <w:lang w:val="ka-GE"/>
        </w:rPr>
        <w:t xml:space="preserve"> </w:t>
      </w:r>
      <w:r w:rsidRPr="00B2408B">
        <w:rPr>
          <w:rFonts w:ascii="Sylfaen" w:hAnsi="Sylfaen" w:cs="Helvetica"/>
          <w:lang w:val="ka-GE"/>
        </w:rPr>
        <w:t>ეგიდით</w:t>
      </w:r>
      <w:r w:rsidRPr="00B2408B">
        <w:rPr>
          <w:rFonts w:ascii="Sylfaen" w:hAnsi="Sylfaen" w:cs="Sylfaen"/>
          <w:lang w:val="ka-GE"/>
        </w:rPr>
        <w:t xml:space="preserve"> </w:t>
      </w:r>
      <w:r w:rsidRPr="00B2408B">
        <w:rPr>
          <w:rFonts w:ascii="Sylfaen" w:hAnsi="Sylfaen" w:cs="Helvetica"/>
          <w:lang w:val="ka-GE"/>
        </w:rPr>
        <w:t>გამართულ</w:t>
      </w:r>
      <w:r w:rsidRPr="00B2408B">
        <w:rPr>
          <w:rFonts w:ascii="Sylfaen" w:hAnsi="Sylfaen" w:cs="Sylfaen"/>
          <w:lang w:val="ka-GE"/>
        </w:rPr>
        <w:t xml:space="preserve"> </w:t>
      </w:r>
      <w:r w:rsidRPr="00B2408B">
        <w:rPr>
          <w:rFonts w:ascii="Sylfaen" w:hAnsi="Sylfaen" w:cs="Helvetica"/>
          <w:lang w:val="ka-GE"/>
        </w:rPr>
        <w:t>ფორუმებში</w:t>
      </w:r>
      <w:r w:rsidRPr="00B2408B">
        <w:rPr>
          <w:rFonts w:ascii="Sylfaen" w:hAnsi="Sylfaen" w:cs="Sylfaen"/>
          <w:lang w:val="ka-GE"/>
        </w:rPr>
        <w:t xml:space="preserve"> </w:t>
      </w:r>
      <w:r w:rsidRPr="00B2408B">
        <w:rPr>
          <w:rFonts w:ascii="Sylfaen" w:hAnsi="Sylfaen" w:cs="Helvetica"/>
          <w:lang w:val="ka-GE"/>
        </w:rPr>
        <w:t>მონაწილეობისა</w:t>
      </w:r>
      <w:r w:rsidRPr="00B2408B">
        <w:rPr>
          <w:rFonts w:ascii="Sylfaen" w:hAnsi="Sylfaen" w:cs="Sylfaen"/>
          <w:lang w:val="ka-GE"/>
        </w:rPr>
        <w:t xml:space="preserve"> </w:t>
      </w:r>
      <w:r w:rsidRPr="00B2408B">
        <w:rPr>
          <w:rFonts w:ascii="Sylfaen" w:hAnsi="Sylfaen" w:cs="Helvetica"/>
          <w:lang w:val="ka-GE"/>
        </w:rPr>
        <w:t>და</w:t>
      </w:r>
      <w:r w:rsidRPr="00B2408B">
        <w:rPr>
          <w:rFonts w:ascii="Sylfaen" w:hAnsi="Sylfaen" w:cs="Sylfaen"/>
          <w:lang w:val="ka-GE"/>
        </w:rPr>
        <w:t xml:space="preserve"> </w:t>
      </w:r>
      <w:r w:rsidRPr="00B2408B">
        <w:rPr>
          <w:rFonts w:ascii="Sylfaen" w:hAnsi="Sylfaen" w:cs="Helvetica"/>
          <w:lang w:val="ka-GE"/>
        </w:rPr>
        <w:t>ერთობლივი</w:t>
      </w:r>
      <w:r w:rsidRPr="00B2408B">
        <w:rPr>
          <w:rFonts w:ascii="Sylfaen" w:hAnsi="Sylfaen" w:cs="Sylfaen"/>
          <w:lang w:val="ka-GE"/>
        </w:rPr>
        <w:t xml:space="preserve"> </w:t>
      </w:r>
      <w:r w:rsidRPr="00B2408B">
        <w:rPr>
          <w:rFonts w:ascii="Sylfaen" w:hAnsi="Sylfaen" w:cs="Helvetica"/>
          <w:lang w:val="ka-GE"/>
        </w:rPr>
        <w:t>პროექტების</w:t>
      </w:r>
      <w:r w:rsidRPr="00B2408B">
        <w:rPr>
          <w:rFonts w:ascii="Sylfaen" w:hAnsi="Sylfaen" w:cs="Sylfaen"/>
          <w:lang w:val="ka-GE"/>
        </w:rPr>
        <w:t xml:space="preserve"> </w:t>
      </w:r>
      <w:r w:rsidRPr="00B2408B">
        <w:rPr>
          <w:rFonts w:ascii="Sylfaen" w:hAnsi="Sylfaen" w:cs="Helvetica"/>
          <w:lang w:val="ka-GE"/>
        </w:rPr>
        <w:t>ინიცი</w:t>
      </w:r>
      <w:r w:rsidR="0007647C">
        <w:rPr>
          <w:rFonts w:ascii="Sylfaen" w:hAnsi="Sylfaen" w:cs="Helvetica"/>
          <w:lang w:val="ka-GE"/>
        </w:rPr>
        <w:t>ი</w:t>
      </w:r>
      <w:r w:rsidRPr="00B2408B">
        <w:rPr>
          <w:rFonts w:ascii="Sylfaen" w:hAnsi="Sylfaen" w:cs="Helvetica"/>
          <w:lang w:val="ka-GE"/>
        </w:rPr>
        <w:t>რებისა</w:t>
      </w:r>
      <w:r w:rsidRPr="00B2408B">
        <w:rPr>
          <w:rFonts w:ascii="Sylfaen" w:hAnsi="Sylfaen" w:cs="Sylfaen"/>
          <w:lang w:val="ka-GE"/>
        </w:rPr>
        <w:t xml:space="preserve"> </w:t>
      </w:r>
      <w:r w:rsidRPr="00B2408B">
        <w:rPr>
          <w:rFonts w:ascii="Sylfaen" w:hAnsi="Sylfaen" w:cs="Helvetica"/>
          <w:lang w:val="ka-GE"/>
        </w:rPr>
        <w:t>და</w:t>
      </w:r>
      <w:r w:rsidRPr="00B2408B">
        <w:rPr>
          <w:rFonts w:ascii="Sylfaen" w:hAnsi="Sylfaen" w:cs="Sylfaen"/>
          <w:lang w:val="ka-GE"/>
        </w:rPr>
        <w:t xml:space="preserve"> </w:t>
      </w:r>
      <w:r w:rsidRPr="00B2408B">
        <w:rPr>
          <w:rFonts w:ascii="Sylfaen" w:hAnsi="Sylfaen" w:cs="Helvetica"/>
          <w:lang w:val="ka-GE"/>
        </w:rPr>
        <w:t>განხორციელების</w:t>
      </w:r>
      <w:r w:rsidRPr="00B2408B">
        <w:rPr>
          <w:rFonts w:ascii="Sylfaen" w:hAnsi="Sylfaen" w:cs="Sylfaen"/>
          <w:lang w:val="ka-GE"/>
        </w:rPr>
        <w:t xml:space="preserve"> </w:t>
      </w:r>
      <w:r w:rsidRPr="00B2408B">
        <w:rPr>
          <w:rFonts w:ascii="Sylfaen" w:hAnsi="Sylfaen" w:cs="Helvetica"/>
          <w:lang w:val="ka-GE"/>
        </w:rPr>
        <w:t>გზით</w:t>
      </w:r>
      <w:r w:rsidRPr="00B2408B">
        <w:rPr>
          <w:rFonts w:ascii="Sylfaen" w:hAnsi="Sylfaen" w:cs="Sylfaen"/>
          <w:lang w:val="ka-GE"/>
        </w:rPr>
        <w:t xml:space="preserve">. </w:t>
      </w:r>
    </w:p>
    <w:p w14:paraId="012B9AE6" w14:textId="51065895" w:rsidR="0033123A" w:rsidRPr="00387BD9" w:rsidRDefault="0033123A" w:rsidP="00B2408B">
      <w:pPr>
        <w:tabs>
          <w:tab w:val="left" w:pos="90"/>
        </w:tabs>
        <w:spacing w:line="276" w:lineRule="auto"/>
        <w:jc w:val="both"/>
        <w:rPr>
          <w:rFonts w:ascii="Sylfaen" w:hAnsi="Sylfaen" w:cstheme="minorHAnsi"/>
          <w:b/>
          <w:bCs/>
          <w:i/>
          <w:iCs/>
          <w:color w:val="22346A"/>
          <w:sz w:val="24"/>
          <w:szCs w:val="28"/>
          <w:lang w:val="ka-GE"/>
        </w:rPr>
      </w:pPr>
      <w:r w:rsidRPr="00387BD9">
        <w:rPr>
          <w:rFonts w:ascii="Sylfaen" w:hAnsi="Sylfaen" w:cstheme="minorHAnsi"/>
          <w:b/>
          <w:bCs/>
          <w:i/>
          <w:iCs/>
          <w:color w:val="22346A"/>
          <w:sz w:val="24"/>
          <w:szCs w:val="28"/>
          <w:u w:val="single"/>
          <w:lang w:val="ka-GE"/>
        </w:rPr>
        <w:t>ამოცანა</w:t>
      </w:r>
      <w:r w:rsidRPr="00387BD9">
        <w:rPr>
          <w:rFonts w:ascii="Sylfaen" w:hAnsi="Sylfaen" w:cstheme="minorHAnsi"/>
          <w:b/>
          <w:bCs/>
          <w:i/>
          <w:iCs/>
          <w:color w:val="22346A"/>
          <w:sz w:val="24"/>
          <w:szCs w:val="28"/>
          <w:lang w:val="ka-GE"/>
        </w:rPr>
        <w:t>: ორმხრივი ურთიერთობების გაღრმავება კანადასთან</w:t>
      </w:r>
      <w:r w:rsidR="00387BD9">
        <w:rPr>
          <w:rFonts w:ascii="Sylfaen" w:hAnsi="Sylfaen" w:cstheme="minorHAnsi"/>
          <w:b/>
          <w:bCs/>
          <w:i/>
          <w:iCs/>
          <w:color w:val="22346A"/>
          <w:sz w:val="24"/>
          <w:szCs w:val="28"/>
          <w:lang w:val="ka-GE"/>
        </w:rPr>
        <w:t xml:space="preserve"> </w:t>
      </w:r>
    </w:p>
    <w:p w14:paraId="00E2182A" w14:textId="460F7EEC" w:rsidR="0033123A" w:rsidRPr="00B2408B" w:rsidRDefault="0033123A" w:rsidP="00B2408B">
      <w:pPr>
        <w:tabs>
          <w:tab w:val="left" w:pos="90"/>
        </w:tabs>
        <w:spacing w:line="276" w:lineRule="auto"/>
        <w:jc w:val="both"/>
        <w:rPr>
          <w:rFonts w:ascii="Sylfaen" w:hAnsi="Sylfaen" w:cstheme="majorHAnsi"/>
          <w:spacing w:val="-1"/>
          <w:lang w:val="ka-GE"/>
        </w:rPr>
      </w:pPr>
      <w:r w:rsidRPr="00B2408B">
        <w:rPr>
          <w:rFonts w:ascii="Sylfaen" w:hAnsi="Sylfaen" w:cs="Sylfaen"/>
          <w:bCs/>
          <w:lang w:val="ka-GE"/>
        </w:rPr>
        <w:t>კანადასთან</w:t>
      </w:r>
      <w:r w:rsidRPr="00B2408B">
        <w:rPr>
          <w:rFonts w:ascii="Sylfaen" w:hAnsi="Sylfaen" w:cstheme="majorHAnsi"/>
          <w:bCs/>
          <w:lang w:val="ka-GE"/>
        </w:rPr>
        <w:t>,</w:t>
      </w:r>
      <w:r w:rsidRPr="00B2408B">
        <w:rPr>
          <w:rFonts w:ascii="Sylfaen" w:hAnsi="Sylfaen" w:cstheme="majorHAnsi"/>
          <w:spacing w:val="-1"/>
          <w:lang w:val="ka-GE"/>
        </w:rPr>
        <w:t xml:space="preserve"> </w:t>
      </w:r>
      <w:r w:rsidRPr="00B2408B">
        <w:rPr>
          <w:rFonts w:ascii="Sylfaen" w:hAnsi="Sylfaen" w:cs="Sylfaen"/>
          <w:spacing w:val="-1"/>
          <w:lang w:val="ka-GE"/>
        </w:rPr>
        <w:t>როგორც</w:t>
      </w:r>
      <w:r w:rsidRPr="00B2408B">
        <w:rPr>
          <w:rFonts w:ascii="Sylfaen" w:hAnsi="Sylfaen" w:cstheme="majorHAnsi"/>
          <w:spacing w:val="-1"/>
          <w:lang w:val="ka-GE"/>
        </w:rPr>
        <w:t xml:space="preserve"> </w:t>
      </w:r>
      <w:r w:rsidRPr="00B2408B">
        <w:rPr>
          <w:rFonts w:ascii="Sylfaen" w:hAnsi="Sylfaen" w:cs="Sylfaen"/>
          <w:spacing w:val="-1"/>
          <w:lang w:val="ka-GE"/>
        </w:rPr>
        <w:t>საქართველოს</w:t>
      </w:r>
      <w:r w:rsidRPr="00B2408B">
        <w:rPr>
          <w:rFonts w:ascii="Sylfaen" w:hAnsi="Sylfaen" w:cstheme="majorHAnsi"/>
          <w:spacing w:val="-1"/>
          <w:lang w:val="ka-GE"/>
        </w:rPr>
        <w:t xml:space="preserve"> </w:t>
      </w:r>
      <w:r w:rsidRPr="00B2408B">
        <w:rPr>
          <w:rFonts w:ascii="Sylfaen" w:hAnsi="Sylfaen" w:cs="Sylfaen"/>
          <w:spacing w:val="-1"/>
          <w:lang w:val="ka-GE"/>
        </w:rPr>
        <w:t>ტრადიციულ</w:t>
      </w:r>
      <w:r w:rsidRPr="00B2408B">
        <w:rPr>
          <w:rFonts w:ascii="Sylfaen" w:hAnsi="Sylfaen" w:cstheme="majorHAnsi"/>
          <w:spacing w:val="-1"/>
          <w:lang w:val="ka-GE"/>
        </w:rPr>
        <w:t xml:space="preserve"> </w:t>
      </w:r>
      <w:r w:rsidRPr="00B2408B">
        <w:rPr>
          <w:rFonts w:ascii="Sylfaen" w:hAnsi="Sylfaen" w:cs="Sylfaen"/>
          <w:spacing w:val="-1"/>
          <w:lang w:val="ka-GE"/>
        </w:rPr>
        <w:t>მეგობარ</w:t>
      </w:r>
      <w:r w:rsidRPr="00B2408B">
        <w:rPr>
          <w:rFonts w:ascii="Sylfaen" w:hAnsi="Sylfaen" w:cstheme="majorHAnsi"/>
          <w:spacing w:val="-1"/>
          <w:lang w:val="ka-GE"/>
        </w:rPr>
        <w:t xml:space="preserve"> </w:t>
      </w:r>
      <w:r w:rsidRPr="00B2408B">
        <w:rPr>
          <w:rFonts w:ascii="Sylfaen" w:hAnsi="Sylfaen" w:cs="Sylfaen"/>
          <w:spacing w:val="-1"/>
          <w:lang w:val="ka-GE"/>
        </w:rPr>
        <w:t>და</w:t>
      </w:r>
      <w:r w:rsidRPr="00B2408B">
        <w:rPr>
          <w:rFonts w:ascii="Sylfaen" w:hAnsi="Sylfaen" w:cstheme="majorHAnsi"/>
          <w:spacing w:val="-1"/>
          <w:lang w:val="ka-GE"/>
        </w:rPr>
        <w:t xml:space="preserve"> </w:t>
      </w:r>
      <w:r w:rsidRPr="00B2408B">
        <w:rPr>
          <w:rFonts w:ascii="Sylfaen" w:hAnsi="Sylfaen" w:cs="Sylfaen"/>
          <w:spacing w:val="-1"/>
          <w:lang w:val="ka-GE"/>
        </w:rPr>
        <w:t>პარტნიორ</w:t>
      </w:r>
      <w:r w:rsidRPr="00B2408B">
        <w:rPr>
          <w:rFonts w:ascii="Sylfaen" w:hAnsi="Sylfaen" w:cstheme="majorHAnsi"/>
          <w:spacing w:val="-1"/>
          <w:lang w:val="ka-GE"/>
        </w:rPr>
        <w:t xml:space="preserve"> </w:t>
      </w:r>
      <w:r w:rsidRPr="00B2408B">
        <w:rPr>
          <w:rFonts w:ascii="Sylfaen" w:hAnsi="Sylfaen" w:cs="Sylfaen"/>
          <w:spacing w:val="-1"/>
          <w:lang w:val="ka-GE"/>
        </w:rPr>
        <w:t>სახელმწიფოსთან</w:t>
      </w:r>
      <w:r w:rsidRPr="00B2408B">
        <w:rPr>
          <w:rFonts w:ascii="Sylfaen" w:hAnsi="Sylfaen" w:cstheme="majorHAnsi"/>
          <w:spacing w:val="-1"/>
          <w:lang w:val="ka-GE"/>
        </w:rPr>
        <w:t xml:space="preserve">, </w:t>
      </w:r>
      <w:r w:rsidRPr="00B2408B">
        <w:rPr>
          <w:rFonts w:ascii="Sylfaen" w:hAnsi="Sylfaen" w:cs="Sylfaen"/>
          <w:spacing w:val="-1"/>
          <w:lang w:val="ka-GE"/>
        </w:rPr>
        <w:t>რომელიც</w:t>
      </w:r>
      <w:r w:rsidRPr="00B2408B">
        <w:rPr>
          <w:rFonts w:ascii="Sylfaen" w:hAnsi="Sylfaen" w:cstheme="majorHAnsi"/>
          <w:spacing w:val="-1"/>
          <w:lang w:val="ka-GE"/>
        </w:rPr>
        <w:t xml:space="preserve"> </w:t>
      </w:r>
      <w:r w:rsidRPr="00B2408B">
        <w:rPr>
          <w:rFonts w:ascii="Sylfaen" w:hAnsi="Sylfaen" w:cs="Sylfaen"/>
          <w:spacing w:val="-1"/>
          <w:lang w:val="ka-GE"/>
        </w:rPr>
        <w:t>საქართველოს</w:t>
      </w:r>
      <w:r w:rsidRPr="00B2408B">
        <w:rPr>
          <w:rFonts w:ascii="Sylfaen" w:hAnsi="Sylfaen" w:cstheme="majorHAnsi"/>
          <w:spacing w:val="-1"/>
          <w:lang w:val="ka-GE"/>
        </w:rPr>
        <w:t xml:space="preserve"> </w:t>
      </w:r>
      <w:r w:rsidRPr="00B2408B">
        <w:rPr>
          <w:rFonts w:ascii="Sylfaen" w:hAnsi="Sylfaen" w:cs="Sylfaen"/>
          <w:spacing w:val="-1"/>
          <w:lang w:val="ka-GE"/>
        </w:rPr>
        <w:t>აქტიური</w:t>
      </w:r>
      <w:r w:rsidRPr="00B2408B">
        <w:rPr>
          <w:rFonts w:ascii="Sylfaen" w:hAnsi="Sylfaen" w:cstheme="majorHAnsi"/>
          <w:spacing w:val="-1"/>
          <w:lang w:val="ka-GE"/>
        </w:rPr>
        <w:t xml:space="preserve"> </w:t>
      </w:r>
      <w:r w:rsidRPr="00B2408B">
        <w:rPr>
          <w:rFonts w:ascii="Sylfaen" w:hAnsi="Sylfaen" w:cs="Sylfaen"/>
          <w:spacing w:val="-1"/>
          <w:lang w:val="ka-GE"/>
        </w:rPr>
        <w:t>მხარდამჭერია</w:t>
      </w:r>
      <w:r w:rsidRPr="00B2408B">
        <w:rPr>
          <w:rFonts w:ascii="Sylfaen" w:hAnsi="Sylfaen" w:cstheme="majorHAnsi"/>
          <w:spacing w:val="-1"/>
          <w:lang w:val="ka-GE"/>
        </w:rPr>
        <w:t xml:space="preserve"> </w:t>
      </w:r>
      <w:r w:rsidRPr="00B2408B">
        <w:rPr>
          <w:rFonts w:ascii="Sylfaen" w:hAnsi="Sylfaen" w:cs="Sylfaen"/>
          <w:spacing w:val="-1"/>
          <w:lang w:val="ka-GE"/>
        </w:rPr>
        <w:t>ყველა</w:t>
      </w:r>
      <w:r w:rsidRPr="00B2408B">
        <w:rPr>
          <w:rFonts w:ascii="Sylfaen" w:hAnsi="Sylfaen" w:cstheme="majorHAnsi"/>
          <w:spacing w:val="-1"/>
          <w:lang w:val="ka-GE"/>
        </w:rPr>
        <w:t xml:space="preserve"> </w:t>
      </w:r>
      <w:r w:rsidRPr="00B2408B">
        <w:rPr>
          <w:rFonts w:ascii="Sylfaen" w:hAnsi="Sylfaen" w:cs="Sylfaen"/>
          <w:spacing w:val="-1"/>
          <w:lang w:val="ka-GE"/>
        </w:rPr>
        <w:t>საკვანძო</w:t>
      </w:r>
      <w:r w:rsidRPr="00B2408B">
        <w:rPr>
          <w:rFonts w:ascii="Sylfaen" w:hAnsi="Sylfaen" w:cstheme="majorHAnsi"/>
          <w:spacing w:val="-1"/>
          <w:lang w:val="ka-GE"/>
        </w:rPr>
        <w:t xml:space="preserve"> </w:t>
      </w:r>
      <w:r w:rsidRPr="00B2408B">
        <w:rPr>
          <w:rFonts w:ascii="Sylfaen" w:hAnsi="Sylfaen" w:cs="Sylfaen"/>
          <w:spacing w:val="-1"/>
          <w:lang w:val="ka-GE"/>
        </w:rPr>
        <w:t>მიმართულებით</w:t>
      </w:r>
      <w:r w:rsidRPr="00B2408B">
        <w:rPr>
          <w:rFonts w:ascii="Sylfaen" w:hAnsi="Sylfaen" w:cstheme="majorHAnsi"/>
          <w:spacing w:val="-1"/>
          <w:lang w:val="ka-GE"/>
        </w:rPr>
        <w:t xml:space="preserve">, </w:t>
      </w:r>
      <w:r w:rsidRPr="00B2408B">
        <w:rPr>
          <w:rFonts w:ascii="Sylfaen" w:hAnsi="Sylfaen" w:cs="Sylfaen"/>
          <w:spacing w:val="-1"/>
          <w:lang w:val="ka-GE"/>
        </w:rPr>
        <w:t>არსებობს</w:t>
      </w:r>
      <w:r w:rsidRPr="00B2408B">
        <w:rPr>
          <w:rFonts w:ascii="Sylfaen" w:hAnsi="Sylfaen" w:cstheme="majorHAnsi"/>
          <w:spacing w:val="-1"/>
          <w:lang w:val="ka-GE"/>
        </w:rPr>
        <w:t xml:space="preserve"> </w:t>
      </w:r>
      <w:r w:rsidRPr="00B2408B">
        <w:rPr>
          <w:rFonts w:ascii="Sylfaen" w:hAnsi="Sylfaen" w:cs="Sylfaen"/>
          <w:spacing w:val="-1"/>
          <w:lang w:val="ka-GE"/>
        </w:rPr>
        <w:t>თანამშრომლობის</w:t>
      </w:r>
      <w:r w:rsidRPr="00B2408B">
        <w:rPr>
          <w:rFonts w:ascii="Sylfaen" w:hAnsi="Sylfaen" w:cstheme="majorHAnsi"/>
          <w:spacing w:val="-1"/>
          <w:lang w:val="ka-GE"/>
        </w:rPr>
        <w:t xml:space="preserve"> </w:t>
      </w:r>
      <w:r w:rsidRPr="00B2408B">
        <w:rPr>
          <w:rFonts w:ascii="Sylfaen" w:hAnsi="Sylfaen" w:cs="Sylfaen"/>
          <w:spacing w:val="-1"/>
          <w:lang w:val="ka-GE"/>
        </w:rPr>
        <w:t>შემდგომი</w:t>
      </w:r>
      <w:r w:rsidRPr="00B2408B">
        <w:rPr>
          <w:rFonts w:ascii="Sylfaen" w:hAnsi="Sylfaen" w:cstheme="majorHAnsi"/>
          <w:spacing w:val="-1"/>
          <w:lang w:val="ka-GE"/>
        </w:rPr>
        <w:t xml:space="preserve"> </w:t>
      </w:r>
      <w:r w:rsidRPr="00B2408B">
        <w:rPr>
          <w:rFonts w:ascii="Sylfaen" w:hAnsi="Sylfaen" w:cs="Sylfaen"/>
          <w:spacing w:val="-1"/>
          <w:lang w:val="ka-GE"/>
        </w:rPr>
        <w:t>გაღრმავების</w:t>
      </w:r>
      <w:r w:rsidR="00540697" w:rsidRPr="00B2408B">
        <w:rPr>
          <w:rFonts w:ascii="Sylfaen" w:hAnsi="Sylfaen" w:cs="Sylfaen"/>
          <w:spacing w:val="-1"/>
          <w:lang w:val="ka-GE"/>
        </w:rPr>
        <w:t>ა</w:t>
      </w:r>
      <w:r w:rsidRPr="00B2408B">
        <w:rPr>
          <w:rFonts w:ascii="Sylfaen" w:hAnsi="Sylfaen" w:cstheme="majorHAnsi"/>
          <w:spacing w:val="-1"/>
          <w:lang w:val="ka-GE"/>
        </w:rPr>
        <w:t xml:space="preserve"> </w:t>
      </w:r>
      <w:r w:rsidRPr="00B2408B">
        <w:rPr>
          <w:rFonts w:ascii="Sylfaen" w:hAnsi="Sylfaen" w:cs="Sylfaen"/>
          <w:spacing w:val="-1"/>
          <w:lang w:val="ka-GE"/>
        </w:rPr>
        <w:t>და</w:t>
      </w:r>
      <w:r w:rsidRPr="00B2408B">
        <w:rPr>
          <w:rFonts w:ascii="Sylfaen" w:hAnsi="Sylfaen" w:cstheme="majorHAnsi"/>
          <w:spacing w:val="-1"/>
          <w:lang w:val="ka-GE"/>
        </w:rPr>
        <w:t xml:space="preserve"> </w:t>
      </w:r>
      <w:r w:rsidRPr="00B2408B">
        <w:rPr>
          <w:rFonts w:ascii="Sylfaen" w:hAnsi="Sylfaen" w:cs="Sylfaen"/>
          <w:spacing w:val="-1"/>
          <w:lang w:val="ka-GE"/>
        </w:rPr>
        <w:t>გაფართოების</w:t>
      </w:r>
      <w:r w:rsidRPr="00B2408B">
        <w:rPr>
          <w:rFonts w:ascii="Sylfaen" w:hAnsi="Sylfaen" w:cstheme="majorHAnsi"/>
          <w:spacing w:val="-1"/>
          <w:lang w:val="ka-GE"/>
        </w:rPr>
        <w:t xml:space="preserve"> </w:t>
      </w:r>
      <w:r w:rsidRPr="00B2408B">
        <w:rPr>
          <w:rFonts w:ascii="Sylfaen" w:hAnsi="Sylfaen" w:cs="Sylfaen"/>
          <w:spacing w:val="-1"/>
          <w:lang w:val="ka-GE"/>
        </w:rPr>
        <w:t>მნიშვნელოვანი</w:t>
      </w:r>
      <w:r w:rsidRPr="00B2408B">
        <w:rPr>
          <w:rFonts w:ascii="Sylfaen" w:hAnsi="Sylfaen" w:cstheme="majorHAnsi"/>
          <w:spacing w:val="-1"/>
          <w:lang w:val="ka-GE"/>
        </w:rPr>
        <w:t xml:space="preserve"> </w:t>
      </w:r>
      <w:r w:rsidRPr="00B2408B">
        <w:rPr>
          <w:rFonts w:ascii="Sylfaen" w:hAnsi="Sylfaen" w:cs="Sylfaen"/>
          <w:spacing w:val="-1"/>
          <w:lang w:val="ka-GE"/>
        </w:rPr>
        <w:t>პოტენციალი</w:t>
      </w:r>
      <w:r w:rsidRPr="00B2408B">
        <w:rPr>
          <w:rFonts w:ascii="Sylfaen" w:hAnsi="Sylfaen" w:cstheme="majorHAnsi"/>
          <w:spacing w:val="-1"/>
          <w:lang w:val="ka-GE"/>
        </w:rPr>
        <w:t xml:space="preserve">. </w:t>
      </w:r>
    </w:p>
    <w:p w14:paraId="7CC5B5FB" w14:textId="0093BD01" w:rsidR="0033123A" w:rsidRPr="00B2408B" w:rsidRDefault="0033123A" w:rsidP="00B2408B">
      <w:pPr>
        <w:tabs>
          <w:tab w:val="left" w:pos="2520"/>
        </w:tabs>
        <w:spacing w:after="0" w:line="276" w:lineRule="auto"/>
        <w:ind w:left="47"/>
        <w:jc w:val="both"/>
        <w:rPr>
          <w:rFonts w:ascii="Sylfaen" w:hAnsi="Sylfaen" w:cstheme="majorHAnsi"/>
          <w:b/>
          <w:i/>
          <w:spacing w:val="-1"/>
          <w:lang w:val="ka-GE"/>
        </w:rPr>
      </w:pPr>
      <w:r w:rsidRPr="00B2408B">
        <w:rPr>
          <w:rFonts w:ascii="Sylfaen" w:hAnsi="Sylfaen" w:cs="Sylfaen"/>
          <w:spacing w:val="-1"/>
          <w:lang w:val="ka-GE"/>
        </w:rPr>
        <w:t>საქართველოს</w:t>
      </w:r>
      <w:r w:rsidRPr="00B2408B">
        <w:rPr>
          <w:rFonts w:ascii="Sylfaen" w:hAnsi="Sylfaen" w:cstheme="majorHAnsi"/>
          <w:spacing w:val="-1"/>
          <w:lang w:val="ka-GE"/>
        </w:rPr>
        <w:t xml:space="preserve"> </w:t>
      </w:r>
      <w:r w:rsidRPr="00B2408B">
        <w:rPr>
          <w:rFonts w:ascii="Sylfaen" w:hAnsi="Sylfaen" w:cs="Sylfaen"/>
          <w:spacing w:val="-1"/>
          <w:lang w:val="ka-GE"/>
        </w:rPr>
        <w:t>მიერ</w:t>
      </w:r>
      <w:r w:rsidRPr="00B2408B">
        <w:rPr>
          <w:rFonts w:ascii="Sylfaen" w:hAnsi="Sylfaen" w:cstheme="majorHAnsi"/>
          <w:spacing w:val="-1"/>
          <w:lang w:val="ka-GE"/>
        </w:rPr>
        <w:t xml:space="preserve"> </w:t>
      </w:r>
      <w:r w:rsidRPr="00B2408B">
        <w:rPr>
          <w:rFonts w:ascii="Sylfaen" w:hAnsi="Sylfaen" w:cs="Sylfaen"/>
          <w:spacing w:val="-1"/>
          <w:lang w:val="ka-GE"/>
        </w:rPr>
        <w:t>გაწეული</w:t>
      </w:r>
      <w:r w:rsidRPr="00B2408B">
        <w:rPr>
          <w:rFonts w:ascii="Sylfaen" w:hAnsi="Sylfaen" w:cstheme="majorHAnsi"/>
          <w:spacing w:val="-1"/>
          <w:lang w:val="ka-GE"/>
        </w:rPr>
        <w:t xml:space="preserve"> </w:t>
      </w:r>
      <w:r w:rsidRPr="00B2408B">
        <w:rPr>
          <w:rFonts w:ascii="Sylfaen" w:hAnsi="Sylfaen" w:cs="Sylfaen"/>
          <w:spacing w:val="-1"/>
          <w:lang w:val="ka-GE"/>
        </w:rPr>
        <w:t>იქნება</w:t>
      </w:r>
      <w:r w:rsidRPr="00B2408B">
        <w:rPr>
          <w:rFonts w:ascii="Sylfaen" w:hAnsi="Sylfaen" w:cstheme="majorHAnsi"/>
          <w:spacing w:val="-1"/>
          <w:lang w:val="ka-GE"/>
        </w:rPr>
        <w:t xml:space="preserve"> </w:t>
      </w:r>
      <w:r w:rsidRPr="00B2408B">
        <w:rPr>
          <w:rFonts w:ascii="Sylfaen" w:hAnsi="Sylfaen" w:cs="Sylfaen"/>
          <w:spacing w:val="-1"/>
          <w:lang w:val="ka-GE"/>
        </w:rPr>
        <w:t>ძალისხმევა</w:t>
      </w:r>
      <w:r w:rsidRPr="00B2408B">
        <w:rPr>
          <w:rFonts w:ascii="Sylfaen" w:hAnsi="Sylfaen" w:cstheme="majorHAnsi"/>
          <w:spacing w:val="-1"/>
          <w:lang w:val="ka-GE"/>
        </w:rPr>
        <w:t xml:space="preserve"> </w:t>
      </w:r>
      <w:r w:rsidRPr="00B2408B">
        <w:rPr>
          <w:rFonts w:ascii="Sylfaen" w:hAnsi="Sylfaen" w:cs="Sylfaen"/>
          <w:spacing w:val="-1"/>
          <w:lang w:val="ka-GE"/>
        </w:rPr>
        <w:t>კანადასთან</w:t>
      </w:r>
      <w:r w:rsidRPr="00B2408B">
        <w:rPr>
          <w:rFonts w:ascii="Sylfaen" w:hAnsi="Sylfaen" w:cstheme="majorHAnsi"/>
          <w:spacing w:val="-1"/>
          <w:lang w:val="ka-GE"/>
        </w:rPr>
        <w:t xml:space="preserve"> </w:t>
      </w:r>
      <w:r w:rsidRPr="00B2408B">
        <w:rPr>
          <w:rFonts w:ascii="Sylfaen" w:hAnsi="Sylfaen" w:cs="Sylfaen"/>
          <w:spacing w:val="-1"/>
          <w:lang w:val="ka-GE"/>
        </w:rPr>
        <w:t>მაღალი</w:t>
      </w:r>
      <w:r w:rsidRPr="00B2408B">
        <w:rPr>
          <w:rFonts w:ascii="Sylfaen" w:hAnsi="Sylfaen" w:cstheme="majorHAnsi"/>
          <w:spacing w:val="-1"/>
          <w:lang w:val="ka-GE"/>
        </w:rPr>
        <w:t xml:space="preserve"> </w:t>
      </w:r>
      <w:r w:rsidRPr="00B2408B">
        <w:rPr>
          <w:rFonts w:ascii="Sylfaen" w:hAnsi="Sylfaen" w:cs="Sylfaen"/>
          <w:spacing w:val="-1"/>
          <w:lang w:val="ka-GE"/>
        </w:rPr>
        <w:t>და</w:t>
      </w:r>
      <w:r w:rsidRPr="00B2408B">
        <w:rPr>
          <w:rFonts w:ascii="Sylfaen" w:hAnsi="Sylfaen" w:cstheme="majorHAnsi"/>
          <w:spacing w:val="-1"/>
          <w:lang w:val="ka-GE"/>
        </w:rPr>
        <w:t xml:space="preserve"> </w:t>
      </w:r>
      <w:r w:rsidRPr="00B2408B">
        <w:rPr>
          <w:rFonts w:ascii="Sylfaen" w:hAnsi="Sylfaen" w:cs="Sylfaen"/>
          <w:spacing w:val="-1"/>
          <w:lang w:val="ka-GE"/>
        </w:rPr>
        <w:t>უმაღლესი</w:t>
      </w:r>
      <w:r w:rsidRPr="00B2408B">
        <w:rPr>
          <w:rFonts w:ascii="Sylfaen" w:hAnsi="Sylfaen" w:cstheme="majorHAnsi"/>
          <w:spacing w:val="-1"/>
          <w:lang w:val="ka-GE"/>
        </w:rPr>
        <w:t xml:space="preserve"> </w:t>
      </w:r>
      <w:r w:rsidRPr="00B2408B">
        <w:rPr>
          <w:rFonts w:ascii="Sylfaen" w:hAnsi="Sylfaen" w:cs="Sylfaen"/>
          <w:spacing w:val="-1"/>
          <w:lang w:val="ka-GE"/>
        </w:rPr>
        <w:t>დონის</w:t>
      </w:r>
      <w:r w:rsidRPr="00B2408B">
        <w:rPr>
          <w:rFonts w:ascii="Sylfaen" w:hAnsi="Sylfaen" w:cstheme="majorHAnsi"/>
          <w:spacing w:val="-1"/>
          <w:lang w:val="ka-GE"/>
        </w:rPr>
        <w:t xml:space="preserve"> </w:t>
      </w:r>
      <w:r w:rsidRPr="00B2408B">
        <w:rPr>
          <w:rFonts w:ascii="Sylfaen" w:hAnsi="Sylfaen" w:cs="Sylfaen"/>
          <w:spacing w:val="-1"/>
          <w:lang w:val="ka-GE"/>
        </w:rPr>
        <w:t>პოლიტიკური</w:t>
      </w:r>
      <w:r w:rsidRPr="00B2408B">
        <w:rPr>
          <w:rFonts w:ascii="Sylfaen" w:hAnsi="Sylfaen" w:cstheme="majorHAnsi"/>
          <w:spacing w:val="-1"/>
          <w:lang w:val="ka-GE"/>
        </w:rPr>
        <w:t xml:space="preserve"> </w:t>
      </w:r>
      <w:r w:rsidRPr="00B2408B">
        <w:rPr>
          <w:rFonts w:ascii="Sylfaen" w:hAnsi="Sylfaen" w:cs="Sylfaen"/>
          <w:spacing w:val="-1"/>
          <w:lang w:val="ka-GE"/>
        </w:rPr>
        <w:t>დიალოგის</w:t>
      </w:r>
      <w:r w:rsidRPr="00B2408B">
        <w:rPr>
          <w:rFonts w:ascii="Sylfaen" w:hAnsi="Sylfaen" w:cstheme="majorHAnsi"/>
          <w:spacing w:val="-1"/>
          <w:lang w:val="ka-GE"/>
        </w:rPr>
        <w:t xml:space="preserve"> </w:t>
      </w:r>
      <w:r w:rsidRPr="00B2408B">
        <w:rPr>
          <w:rFonts w:ascii="Sylfaen" w:hAnsi="Sylfaen" w:cs="Sylfaen"/>
          <w:spacing w:val="-1"/>
          <w:lang w:val="ka-GE"/>
        </w:rPr>
        <w:t>გაღრმავებისა</w:t>
      </w:r>
      <w:r w:rsidRPr="00B2408B">
        <w:rPr>
          <w:rFonts w:ascii="Sylfaen" w:hAnsi="Sylfaen" w:cstheme="majorHAnsi"/>
          <w:spacing w:val="-1"/>
          <w:lang w:val="ka-GE"/>
        </w:rPr>
        <w:t xml:space="preserve"> </w:t>
      </w:r>
      <w:r w:rsidRPr="00B2408B">
        <w:rPr>
          <w:rFonts w:ascii="Sylfaen" w:hAnsi="Sylfaen" w:cs="Sylfaen"/>
          <w:spacing w:val="-1"/>
          <w:lang w:val="ka-GE"/>
        </w:rPr>
        <w:t>და</w:t>
      </w:r>
      <w:r w:rsidRPr="00B2408B">
        <w:rPr>
          <w:rFonts w:ascii="Sylfaen" w:hAnsi="Sylfaen" w:cstheme="majorHAnsi"/>
          <w:spacing w:val="-1"/>
          <w:lang w:val="ka-GE"/>
        </w:rPr>
        <w:t xml:space="preserve"> </w:t>
      </w:r>
      <w:r w:rsidRPr="00B2408B">
        <w:rPr>
          <w:rFonts w:ascii="Sylfaen" w:hAnsi="Sylfaen" w:cs="Sylfaen"/>
          <w:spacing w:val="-1"/>
          <w:lang w:val="ka-GE"/>
        </w:rPr>
        <w:t>არსებული</w:t>
      </w:r>
      <w:r w:rsidRPr="00B2408B">
        <w:rPr>
          <w:rFonts w:ascii="Sylfaen" w:hAnsi="Sylfaen" w:cstheme="majorHAnsi"/>
          <w:spacing w:val="-1"/>
          <w:lang w:val="ka-GE"/>
        </w:rPr>
        <w:t xml:space="preserve"> </w:t>
      </w:r>
      <w:r w:rsidRPr="00B2408B">
        <w:rPr>
          <w:rFonts w:ascii="Sylfaen" w:hAnsi="Sylfaen" w:cs="Sylfaen"/>
          <w:spacing w:val="-1"/>
          <w:lang w:val="ka-GE"/>
        </w:rPr>
        <w:t>მტკიცე</w:t>
      </w:r>
      <w:r w:rsidRPr="00B2408B">
        <w:rPr>
          <w:rFonts w:ascii="Sylfaen" w:hAnsi="Sylfaen" w:cstheme="majorHAnsi"/>
          <w:spacing w:val="-1"/>
          <w:lang w:val="ka-GE"/>
        </w:rPr>
        <w:t xml:space="preserve"> </w:t>
      </w:r>
      <w:r w:rsidRPr="00B2408B">
        <w:rPr>
          <w:rFonts w:ascii="Sylfaen" w:hAnsi="Sylfaen" w:cs="Sylfaen"/>
          <w:spacing w:val="-1"/>
          <w:lang w:val="ka-GE"/>
        </w:rPr>
        <w:t>მხარდაჭერის</w:t>
      </w:r>
      <w:r w:rsidRPr="00B2408B">
        <w:rPr>
          <w:rFonts w:ascii="Sylfaen" w:hAnsi="Sylfaen" w:cstheme="majorHAnsi"/>
          <w:spacing w:val="-1"/>
          <w:lang w:val="ka-GE"/>
        </w:rPr>
        <w:t xml:space="preserve">  </w:t>
      </w:r>
      <w:r w:rsidRPr="00B2408B">
        <w:rPr>
          <w:rFonts w:ascii="Sylfaen" w:hAnsi="Sylfaen" w:cs="Sylfaen"/>
          <w:spacing w:val="-1"/>
          <w:lang w:val="ka-GE"/>
        </w:rPr>
        <w:t>შემდგომი</w:t>
      </w:r>
      <w:r w:rsidRPr="00B2408B">
        <w:rPr>
          <w:rFonts w:ascii="Sylfaen" w:hAnsi="Sylfaen" w:cstheme="majorHAnsi"/>
          <w:spacing w:val="-1"/>
          <w:lang w:val="ka-GE"/>
        </w:rPr>
        <w:t xml:space="preserve"> </w:t>
      </w:r>
      <w:r w:rsidRPr="00B2408B">
        <w:rPr>
          <w:rFonts w:ascii="Sylfaen" w:hAnsi="Sylfaen" w:cs="Sylfaen"/>
          <w:spacing w:val="-1"/>
          <w:lang w:val="ka-GE"/>
        </w:rPr>
        <w:t>მობილიზების</w:t>
      </w:r>
      <w:r w:rsidRPr="00B2408B">
        <w:rPr>
          <w:rFonts w:ascii="Sylfaen" w:hAnsi="Sylfaen" w:cstheme="majorHAnsi"/>
          <w:spacing w:val="-1"/>
          <w:lang w:val="ka-GE"/>
        </w:rPr>
        <w:t xml:space="preserve">, </w:t>
      </w:r>
      <w:r w:rsidRPr="00B2408B">
        <w:rPr>
          <w:rFonts w:ascii="Sylfaen" w:hAnsi="Sylfaen" w:cs="Sylfaen"/>
          <w:spacing w:val="-1"/>
          <w:lang w:val="ka-GE"/>
        </w:rPr>
        <w:t>ასევე</w:t>
      </w:r>
      <w:r w:rsidRPr="00B2408B">
        <w:rPr>
          <w:rFonts w:ascii="Sylfaen" w:hAnsi="Sylfaen" w:cstheme="majorHAnsi"/>
          <w:spacing w:val="-1"/>
          <w:lang w:val="ka-GE"/>
        </w:rPr>
        <w:t xml:space="preserve"> </w:t>
      </w:r>
      <w:r w:rsidRPr="00B2408B">
        <w:rPr>
          <w:rFonts w:ascii="Sylfaen" w:hAnsi="Sylfaen" w:cs="Sylfaen"/>
          <w:spacing w:val="-1"/>
          <w:lang w:val="ka-GE"/>
        </w:rPr>
        <w:t>თავდაცვისა</w:t>
      </w:r>
      <w:r w:rsidRPr="00B2408B">
        <w:rPr>
          <w:rFonts w:ascii="Sylfaen" w:hAnsi="Sylfaen" w:cstheme="majorHAnsi"/>
          <w:spacing w:val="-1"/>
          <w:lang w:val="ka-GE"/>
        </w:rPr>
        <w:t xml:space="preserve"> </w:t>
      </w:r>
      <w:r w:rsidRPr="00B2408B">
        <w:rPr>
          <w:rFonts w:ascii="Sylfaen" w:hAnsi="Sylfaen" w:cs="Sylfaen"/>
          <w:spacing w:val="-1"/>
          <w:lang w:val="ka-GE"/>
        </w:rPr>
        <w:t>და</w:t>
      </w:r>
      <w:r w:rsidRPr="00B2408B">
        <w:rPr>
          <w:rFonts w:ascii="Sylfaen" w:hAnsi="Sylfaen" w:cstheme="majorHAnsi"/>
          <w:spacing w:val="-1"/>
          <w:lang w:val="ka-GE"/>
        </w:rPr>
        <w:t xml:space="preserve"> </w:t>
      </w:r>
      <w:r w:rsidRPr="00B2408B">
        <w:rPr>
          <w:rFonts w:ascii="Sylfaen" w:hAnsi="Sylfaen" w:cs="Sylfaen"/>
          <w:spacing w:val="-1"/>
          <w:lang w:val="ka-GE"/>
        </w:rPr>
        <w:t>უსაფრთხოების</w:t>
      </w:r>
      <w:r w:rsidRPr="00B2408B">
        <w:rPr>
          <w:rFonts w:ascii="Sylfaen" w:hAnsi="Sylfaen" w:cstheme="majorHAnsi"/>
          <w:spacing w:val="-1"/>
          <w:lang w:val="ka-GE"/>
        </w:rPr>
        <w:t xml:space="preserve">, </w:t>
      </w:r>
      <w:r w:rsidRPr="00B2408B">
        <w:rPr>
          <w:rFonts w:ascii="Sylfaen" w:hAnsi="Sylfaen" w:cs="Sylfaen"/>
          <w:spacing w:val="-1"/>
          <w:lang w:val="ka-GE"/>
        </w:rPr>
        <w:t>ვაჭრობისა</w:t>
      </w:r>
      <w:r w:rsidRPr="00B2408B">
        <w:rPr>
          <w:rFonts w:ascii="Sylfaen" w:hAnsi="Sylfaen" w:cstheme="majorHAnsi"/>
          <w:spacing w:val="-1"/>
          <w:lang w:val="ka-GE"/>
        </w:rPr>
        <w:t xml:space="preserve"> </w:t>
      </w:r>
      <w:r w:rsidRPr="00B2408B">
        <w:rPr>
          <w:rFonts w:ascii="Sylfaen" w:hAnsi="Sylfaen" w:cs="Sylfaen"/>
          <w:spacing w:val="-1"/>
          <w:lang w:val="ka-GE"/>
        </w:rPr>
        <w:t>და</w:t>
      </w:r>
      <w:r w:rsidRPr="00B2408B">
        <w:rPr>
          <w:rFonts w:ascii="Sylfaen" w:hAnsi="Sylfaen" w:cstheme="majorHAnsi"/>
          <w:spacing w:val="-1"/>
          <w:lang w:val="ka-GE"/>
        </w:rPr>
        <w:t xml:space="preserve"> </w:t>
      </w:r>
      <w:r w:rsidRPr="00B2408B">
        <w:rPr>
          <w:rFonts w:ascii="Sylfaen" w:hAnsi="Sylfaen" w:cs="Sylfaen"/>
          <w:spacing w:val="-1"/>
          <w:lang w:val="ka-GE"/>
        </w:rPr>
        <w:t>ეკონომიკის</w:t>
      </w:r>
      <w:r w:rsidRPr="00B2408B">
        <w:rPr>
          <w:rFonts w:ascii="Sylfaen" w:hAnsi="Sylfaen" w:cstheme="majorHAnsi"/>
          <w:spacing w:val="-1"/>
          <w:lang w:val="ka-GE"/>
        </w:rPr>
        <w:t xml:space="preserve">, </w:t>
      </w:r>
      <w:r w:rsidRPr="00B2408B">
        <w:rPr>
          <w:rFonts w:ascii="Sylfaen" w:hAnsi="Sylfaen" w:cs="Sylfaen"/>
          <w:spacing w:val="-1"/>
          <w:lang w:val="ka-GE"/>
        </w:rPr>
        <w:t>ინვესტიციების</w:t>
      </w:r>
      <w:r w:rsidRPr="00B2408B">
        <w:rPr>
          <w:rFonts w:ascii="Sylfaen" w:hAnsi="Sylfaen" w:cstheme="majorHAnsi"/>
          <w:spacing w:val="-1"/>
          <w:lang w:val="ka-GE"/>
        </w:rPr>
        <w:t xml:space="preserve"> </w:t>
      </w:r>
      <w:r w:rsidRPr="00B2408B">
        <w:rPr>
          <w:rFonts w:ascii="Sylfaen" w:hAnsi="Sylfaen" w:cs="Sylfaen"/>
          <w:spacing w:val="-1"/>
          <w:lang w:val="ka-GE"/>
        </w:rPr>
        <w:t>სფეროებში</w:t>
      </w:r>
      <w:r w:rsidRPr="00B2408B">
        <w:rPr>
          <w:rFonts w:ascii="Sylfaen" w:hAnsi="Sylfaen" w:cstheme="majorHAnsi"/>
          <w:spacing w:val="-1"/>
          <w:lang w:val="ka-GE"/>
        </w:rPr>
        <w:t xml:space="preserve"> </w:t>
      </w:r>
      <w:r w:rsidRPr="00B2408B">
        <w:rPr>
          <w:rFonts w:ascii="Sylfaen" w:hAnsi="Sylfaen" w:cs="Sylfaen"/>
          <w:spacing w:val="-1"/>
          <w:lang w:val="ka-GE"/>
        </w:rPr>
        <w:t>დინამი</w:t>
      </w:r>
      <w:r w:rsidR="0007647C">
        <w:rPr>
          <w:rFonts w:ascii="Sylfaen" w:hAnsi="Sylfaen" w:cs="Sylfaen"/>
          <w:spacing w:val="-1"/>
          <w:lang w:val="ka-GE"/>
        </w:rPr>
        <w:t>კ</w:t>
      </w:r>
      <w:r w:rsidRPr="00B2408B">
        <w:rPr>
          <w:rFonts w:ascii="Sylfaen" w:hAnsi="Sylfaen" w:cs="Sylfaen"/>
          <w:spacing w:val="-1"/>
          <w:lang w:val="ka-GE"/>
        </w:rPr>
        <w:t>ური</w:t>
      </w:r>
      <w:r w:rsidRPr="00B2408B">
        <w:rPr>
          <w:rFonts w:ascii="Sylfaen" w:hAnsi="Sylfaen" w:cstheme="majorHAnsi"/>
          <w:spacing w:val="-1"/>
          <w:lang w:val="ka-GE"/>
        </w:rPr>
        <w:t xml:space="preserve"> </w:t>
      </w:r>
      <w:r w:rsidRPr="00B2408B">
        <w:rPr>
          <w:rFonts w:ascii="Sylfaen" w:hAnsi="Sylfaen" w:cs="Sylfaen"/>
          <w:spacing w:val="-1"/>
          <w:lang w:val="ka-GE"/>
        </w:rPr>
        <w:t>თანამშრომლობის</w:t>
      </w:r>
      <w:r w:rsidRPr="00B2408B">
        <w:rPr>
          <w:rFonts w:ascii="Sylfaen" w:hAnsi="Sylfaen" w:cstheme="majorHAnsi"/>
          <w:spacing w:val="-1"/>
          <w:lang w:val="ka-GE"/>
        </w:rPr>
        <w:t xml:space="preserve"> </w:t>
      </w:r>
      <w:r w:rsidRPr="00B2408B">
        <w:rPr>
          <w:rFonts w:ascii="Sylfaen" w:hAnsi="Sylfaen" w:cs="Sylfaen"/>
          <w:spacing w:val="-1"/>
          <w:lang w:val="ka-GE"/>
        </w:rPr>
        <w:t>კიდევ</w:t>
      </w:r>
      <w:r w:rsidRPr="00B2408B">
        <w:rPr>
          <w:rFonts w:ascii="Sylfaen" w:hAnsi="Sylfaen" w:cstheme="majorHAnsi"/>
          <w:spacing w:val="-1"/>
          <w:lang w:val="ka-GE"/>
        </w:rPr>
        <w:t xml:space="preserve"> </w:t>
      </w:r>
      <w:r w:rsidRPr="00B2408B">
        <w:rPr>
          <w:rFonts w:ascii="Sylfaen" w:hAnsi="Sylfaen" w:cs="Sylfaen"/>
          <w:spacing w:val="-1"/>
          <w:lang w:val="ka-GE"/>
        </w:rPr>
        <w:t>უფრო</w:t>
      </w:r>
      <w:r w:rsidRPr="00B2408B">
        <w:rPr>
          <w:rFonts w:ascii="Sylfaen" w:hAnsi="Sylfaen" w:cstheme="majorHAnsi"/>
          <w:spacing w:val="-1"/>
          <w:lang w:val="ka-GE"/>
        </w:rPr>
        <w:t xml:space="preserve"> </w:t>
      </w:r>
      <w:r w:rsidRPr="00B2408B">
        <w:rPr>
          <w:rFonts w:ascii="Sylfaen" w:hAnsi="Sylfaen" w:cs="Sylfaen"/>
          <w:spacing w:val="-1"/>
          <w:lang w:val="ka-GE"/>
        </w:rPr>
        <w:t>გაძლიერების</w:t>
      </w:r>
      <w:r w:rsidRPr="00B2408B">
        <w:rPr>
          <w:rFonts w:ascii="Sylfaen" w:hAnsi="Sylfaen" w:cstheme="majorHAnsi"/>
          <w:spacing w:val="-1"/>
          <w:lang w:val="ka-GE"/>
        </w:rPr>
        <w:t xml:space="preserve"> </w:t>
      </w:r>
      <w:r w:rsidRPr="00B2408B">
        <w:rPr>
          <w:rFonts w:ascii="Sylfaen" w:hAnsi="Sylfaen" w:cs="Sylfaen"/>
          <w:spacing w:val="-1"/>
          <w:lang w:val="ka-GE"/>
        </w:rPr>
        <w:t>მიზნით</w:t>
      </w:r>
      <w:r w:rsidRPr="00B2408B">
        <w:rPr>
          <w:rFonts w:ascii="Sylfaen" w:hAnsi="Sylfaen" w:cstheme="majorHAnsi"/>
          <w:spacing w:val="-1"/>
          <w:lang w:val="ka-GE"/>
        </w:rPr>
        <w:t xml:space="preserve">. </w:t>
      </w:r>
      <w:r w:rsidRPr="00B2408B">
        <w:rPr>
          <w:rFonts w:ascii="Sylfaen" w:hAnsi="Sylfaen" w:cs="Sylfaen"/>
          <w:spacing w:val="-1"/>
          <w:lang w:val="ka-GE"/>
        </w:rPr>
        <w:t>განსაკუთრებული</w:t>
      </w:r>
      <w:r w:rsidRPr="00B2408B">
        <w:rPr>
          <w:rFonts w:ascii="Sylfaen" w:hAnsi="Sylfaen" w:cstheme="majorHAnsi"/>
          <w:spacing w:val="-1"/>
          <w:lang w:val="ka-GE"/>
        </w:rPr>
        <w:t xml:space="preserve"> </w:t>
      </w:r>
      <w:r w:rsidRPr="00B2408B">
        <w:rPr>
          <w:rFonts w:ascii="Sylfaen" w:hAnsi="Sylfaen" w:cs="Sylfaen"/>
          <w:spacing w:val="-1"/>
          <w:lang w:val="ka-GE"/>
        </w:rPr>
        <w:t>ყურადღება</w:t>
      </w:r>
      <w:r w:rsidRPr="00B2408B">
        <w:rPr>
          <w:rFonts w:ascii="Sylfaen" w:hAnsi="Sylfaen" w:cstheme="majorHAnsi"/>
          <w:spacing w:val="-1"/>
          <w:lang w:val="ka-GE"/>
        </w:rPr>
        <w:t xml:space="preserve"> </w:t>
      </w:r>
      <w:r w:rsidRPr="00B2408B">
        <w:rPr>
          <w:rFonts w:ascii="Sylfaen" w:hAnsi="Sylfaen" w:cs="Sylfaen"/>
          <w:spacing w:val="-1"/>
          <w:lang w:val="ka-GE"/>
        </w:rPr>
        <w:t>დაეთმობა</w:t>
      </w:r>
      <w:r w:rsidRPr="00B2408B">
        <w:rPr>
          <w:rFonts w:ascii="Sylfaen" w:hAnsi="Sylfaen" w:cstheme="majorHAnsi"/>
          <w:spacing w:val="-1"/>
          <w:lang w:val="ka-GE"/>
        </w:rPr>
        <w:t xml:space="preserve"> </w:t>
      </w:r>
      <w:r w:rsidRPr="00B2408B">
        <w:rPr>
          <w:rFonts w:ascii="Sylfaen" w:hAnsi="Sylfaen" w:cs="Sylfaen"/>
          <w:spacing w:val="-1"/>
          <w:lang w:val="ka-GE"/>
        </w:rPr>
        <w:t>კანადასთან</w:t>
      </w:r>
      <w:r w:rsidRPr="00B2408B">
        <w:rPr>
          <w:rFonts w:ascii="Sylfaen" w:hAnsi="Sylfaen" w:cstheme="majorHAnsi"/>
          <w:spacing w:val="-1"/>
          <w:lang w:val="ka-GE"/>
        </w:rPr>
        <w:t xml:space="preserve"> </w:t>
      </w:r>
      <w:r w:rsidRPr="00B2408B">
        <w:rPr>
          <w:rFonts w:ascii="Sylfaen" w:hAnsi="Sylfaen" w:cs="Sylfaen"/>
          <w:spacing w:val="-1"/>
          <w:lang w:val="ka-GE"/>
        </w:rPr>
        <w:t>სექტორული</w:t>
      </w:r>
      <w:r w:rsidRPr="00B2408B">
        <w:rPr>
          <w:rFonts w:ascii="Sylfaen" w:hAnsi="Sylfaen" w:cstheme="majorHAnsi"/>
          <w:spacing w:val="-1"/>
          <w:lang w:val="ka-GE"/>
        </w:rPr>
        <w:t xml:space="preserve"> </w:t>
      </w:r>
      <w:r w:rsidRPr="00B2408B">
        <w:rPr>
          <w:rFonts w:ascii="Sylfaen" w:hAnsi="Sylfaen" w:cs="Sylfaen"/>
          <w:spacing w:val="-1"/>
          <w:lang w:val="ka-GE"/>
        </w:rPr>
        <w:t>თანამშრომლობის</w:t>
      </w:r>
      <w:r w:rsidRPr="00B2408B">
        <w:rPr>
          <w:rFonts w:ascii="Sylfaen" w:hAnsi="Sylfaen" w:cstheme="majorHAnsi"/>
          <w:spacing w:val="-1"/>
          <w:lang w:val="ka-GE"/>
        </w:rPr>
        <w:t xml:space="preserve"> </w:t>
      </w:r>
      <w:r w:rsidRPr="00B2408B">
        <w:rPr>
          <w:rFonts w:ascii="Sylfaen" w:hAnsi="Sylfaen" w:cs="Sylfaen"/>
          <w:spacing w:val="-1"/>
          <w:lang w:val="ka-GE"/>
        </w:rPr>
        <w:t>გაღრმავებასა</w:t>
      </w:r>
      <w:r w:rsidRPr="00B2408B">
        <w:rPr>
          <w:rFonts w:ascii="Sylfaen" w:hAnsi="Sylfaen" w:cstheme="majorHAnsi"/>
          <w:spacing w:val="-1"/>
          <w:lang w:val="ka-GE"/>
        </w:rPr>
        <w:t xml:space="preserve"> </w:t>
      </w:r>
      <w:r w:rsidRPr="00B2408B">
        <w:rPr>
          <w:rFonts w:ascii="Sylfaen" w:hAnsi="Sylfaen" w:cs="Sylfaen"/>
          <w:spacing w:val="-1"/>
          <w:lang w:val="ka-GE"/>
        </w:rPr>
        <w:t>და</w:t>
      </w:r>
      <w:r w:rsidRPr="00B2408B">
        <w:rPr>
          <w:rFonts w:ascii="Sylfaen" w:hAnsi="Sylfaen" w:cstheme="majorHAnsi"/>
          <w:spacing w:val="-1"/>
          <w:lang w:val="ka-GE"/>
        </w:rPr>
        <w:t xml:space="preserve"> </w:t>
      </w:r>
      <w:r w:rsidRPr="00B2408B">
        <w:rPr>
          <w:rFonts w:ascii="Sylfaen" w:hAnsi="Sylfaen" w:cs="Sylfaen"/>
          <w:spacing w:val="-1"/>
          <w:lang w:val="ka-GE"/>
        </w:rPr>
        <w:t>შესაბამისი</w:t>
      </w:r>
      <w:r w:rsidRPr="00B2408B">
        <w:rPr>
          <w:rFonts w:ascii="Sylfaen" w:hAnsi="Sylfaen" w:cstheme="majorHAnsi"/>
          <w:spacing w:val="-1"/>
          <w:lang w:val="ka-GE"/>
        </w:rPr>
        <w:t xml:space="preserve"> </w:t>
      </w:r>
      <w:r w:rsidRPr="00B2408B">
        <w:rPr>
          <w:rFonts w:ascii="Sylfaen" w:hAnsi="Sylfaen" w:cs="Sylfaen"/>
          <w:spacing w:val="-1"/>
          <w:lang w:val="ka-GE"/>
        </w:rPr>
        <w:t>სამართლებრივი</w:t>
      </w:r>
      <w:r w:rsidRPr="00B2408B">
        <w:rPr>
          <w:rFonts w:ascii="Sylfaen" w:hAnsi="Sylfaen" w:cstheme="majorHAnsi"/>
          <w:spacing w:val="-1"/>
          <w:lang w:val="ka-GE"/>
        </w:rPr>
        <w:t xml:space="preserve"> </w:t>
      </w:r>
      <w:r w:rsidRPr="00B2408B">
        <w:rPr>
          <w:rFonts w:ascii="Sylfaen" w:hAnsi="Sylfaen" w:cs="Sylfaen"/>
          <w:spacing w:val="-1"/>
          <w:lang w:val="ka-GE"/>
        </w:rPr>
        <w:t>ბაზის</w:t>
      </w:r>
      <w:r w:rsidRPr="00B2408B">
        <w:rPr>
          <w:rFonts w:ascii="Sylfaen" w:hAnsi="Sylfaen" w:cstheme="majorHAnsi"/>
          <w:spacing w:val="-1"/>
          <w:lang w:val="ka-GE"/>
        </w:rPr>
        <w:t xml:space="preserve"> </w:t>
      </w:r>
      <w:r w:rsidRPr="00B2408B">
        <w:rPr>
          <w:rFonts w:ascii="Sylfaen" w:hAnsi="Sylfaen" w:cs="Sylfaen"/>
          <w:spacing w:val="-1"/>
          <w:lang w:val="ka-GE"/>
        </w:rPr>
        <w:t>გაფართოებას</w:t>
      </w:r>
      <w:r w:rsidRPr="00B2408B">
        <w:rPr>
          <w:rFonts w:ascii="Sylfaen" w:hAnsi="Sylfaen" w:cstheme="majorHAnsi"/>
          <w:spacing w:val="-1"/>
          <w:lang w:val="ka-GE"/>
        </w:rPr>
        <w:t xml:space="preserve">. </w:t>
      </w:r>
    </w:p>
    <w:p w14:paraId="47E368C3" w14:textId="77777777" w:rsidR="0033123A" w:rsidRPr="00B2408B" w:rsidRDefault="0033123A" w:rsidP="00B2408B">
      <w:pPr>
        <w:tabs>
          <w:tab w:val="left" w:pos="2520"/>
        </w:tabs>
        <w:spacing w:after="0" w:line="276" w:lineRule="auto"/>
        <w:jc w:val="both"/>
        <w:rPr>
          <w:rFonts w:ascii="Sylfaen" w:hAnsi="Sylfaen" w:cstheme="majorHAnsi"/>
          <w:b/>
          <w:lang w:val="ka-GE"/>
        </w:rPr>
      </w:pPr>
    </w:p>
    <w:p w14:paraId="248FE0F9" w14:textId="115FAB60" w:rsidR="0033123A" w:rsidRPr="00387BD9" w:rsidRDefault="00104DD0" w:rsidP="00C71733">
      <w:pPr>
        <w:tabs>
          <w:tab w:val="left" w:pos="2520"/>
        </w:tabs>
        <w:spacing w:line="276" w:lineRule="auto"/>
        <w:ind w:left="47"/>
        <w:jc w:val="both"/>
        <w:rPr>
          <w:rFonts w:ascii="Sylfaen" w:hAnsi="Sylfaen" w:cstheme="minorHAnsi"/>
          <w:b/>
          <w:i/>
          <w:iCs/>
          <w:color w:val="22346A"/>
          <w:sz w:val="24"/>
          <w:u w:val="single"/>
          <w:lang w:val="ka-GE"/>
        </w:rPr>
      </w:pPr>
      <w:r w:rsidRPr="00387BD9">
        <w:rPr>
          <w:rFonts w:ascii="Sylfaen" w:hAnsi="Sylfaen" w:cstheme="minorHAnsi"/>
          <w:b/>
          <w:i/>
          <w:iCs/>
          <w:color w:val="22346A"/>
          <w:sz w:val="24"/>
          <w:u w:val="single"/>
          <w:lang w:val="ka-GE"/>
        </w:rPr>
        <w:t>მიზანი</w:t>
      </w:r>
      <w:r w:rsidR="0033123A" w:rsidRPr="00387BD9">
        <w:rPr>
          <w:rFonts w:ascii="Sylfaen" w:hAnsi="Sylfaen" w:cstheme="minorHAnsi"/>
          <w:b/>
          <w:i/>
          <w:iCs/>
          <w:color w:val="22346A"/>
          <w:sz w:val="24"/>
          <w:u w:val="single"/>
          <w:lang w:val="ka-GE"/>
        </w:rPr>
        <w:t>: საერთაშორისო ორგანიზაციებში ქვეყნის ინტერესების დაცვა/რეალიზაცია და საქართველოს საერთაშორისო იმიჯის განმტკიცება</w:t>
      </w:r>
    </w:p>
    <w:p w14:paraId="246A934D" w14:textId="49513906" w:rsidR="005A75CF" w:rsidRPr="00B2408B" w:rsidRDefault="005A75CF" w:rsidP="00C71733">
      <w:pPr>
        <w:tabs>
          <w:tab w:val="left" w:pos="90"/>
        </w:tabs>
        <w:spacing w:line="276" w:lineRule="auto"/>
        <w:jc w:val="both"/>
        <w:rPr>
          <w:rFonts w:ascii="Sylfaen" w:hAnsi="Sylfaen" w:cstheme="majorHAnsi"/>
          <w:bCs/>
          <w:lang w:val="ka-GE"/>
        </w:rPr>
      </w:pPr>
      <w:r w:rsidRPr="00B2408B">
        <w:rPr>
          <w:rFonts w:ascii="Sylfaen" w:hAnsi="Sylfaen" w:cs="Helvetica"/>
          <w:color w:val="212121"/>
          <w:shd w:val="clear" w:color="auto" w:fill="FFFFFF"/>
          <w:lang w:val="ka-GE"/>
        </w:rPr>
        <w:t>საქართველო</w:t>
      </w:r>
      <w:r w:rsidRPr="00B2408B">
        <w:rPr>
          <w:rFonts w:ascii="Sylfaen" w:hAnsi="Sylfaen" w:cstheme="majorHAnsi"/>
          <w:color w:val="212121"/>
          <w:shd w:val="clear" w:color="auto" w:fill="FFFFFF"/>
          <w:lang w:val="ka-GE"/>
        </w:rPr>
        <w:t xml:space="preserve"> </w:t>
      </w:r>
      <w:r w:rsidRPr="00B2408B">
        <w:rPr>
          <w:rFonts w:ascii="Sylfaen" w:hAnsi="Sylfaen" w:cs="Helvetica"/>
          <w:color w:val="212121"/>
          <w:shd w:val="clear" w:color="auto" w:fill="FFFFFF"/>
          <w:lang w:val="ka-GE"/>
        </w:rPr>
        <w:t>გაგრძელებს</w:t>
      </w:r>
      <w:r w:rsidRPr="00B2408B">
        <w:rPr>
          <w:rFonts w:ascii="Sylfaen" w:hAnsi="Sylfaen" w:cstheme="majorHAnsi"/>
          <w:color w:val="212121"/>
          <w:shd w:val="clear" w:color="auto" w:fill="FFFFFF"/>
          <w:lang w:val="ka-GE"/>
        </w:rPr>
        <w:t xml:space="preserve"> </w:t>
      </w:r>
      <w:r w:rsidRPr="00B2408B">
        <w:rPr>
          <w:rFonts w:ascii="Sylfaen" w:hAnsi="Sylfaen" w:cs="Helvetica"/>
          <w:color w:val="212121"/>
          <w:shd w:val="clear" w:color="auto" w:fill="FFFFFF"/>
          <w:lang w:val="ka-GE"/>
        </w:rPr>
        <w:t>მაქსიმალური</w:t>
      </w:r>
      <w:r w:rsidRPr="00B2408B">
        <w:rPr>
          <w:rFonts w:ascii="Sylfaen" w:hAnsi="Sylfaen" w:cstheme="majorHAnsi"/>
          <w:color w:val="212121"/>
          <w:shd w:val="clear" w:color="auto" w:fill="FFFFFF"/>
          <w:lang w:val="ka-GE"/>
        </w:rPr>
        <w:t xml:space="preserve"> </w:t>
      </w:r>
      <w:r w:rsidRPr="00B2408B">
        <w:rPr>
          <w:rFonts w:ascii="Sylfaen" w:hAnsi="Sylfaen" w:cs="Helvetica"/>
          <w:color w:val="212121"/>
          <w:shd w:val="clear" w:color="auto" w:fill="FFFFFF"/>
          <w:lang w:val="ka-GE"/>
        </w:rPr>
        <w:t>ყურადღების</w:t>
      </w:r>
      <w:r w:rsidRPr="00B2408B">
        <w:rPr>
          <w:rFonts w:ascii="Sylfaen" w:hAnsi="Sylfaen" w:cstheme="majorHAnsi"/>
          <w:color w:val="212121"/>
          <w:shd w:val="clear" w:color="auto" w:fill="FFFFFF"/>
          <w:lang w:val="ka-GE"/>
        </w:rPr>
        <w:t xml:space="preserve"> </w:t>
      </w:r>
      <w:r w:rsidRPr="00B2408B">
        <w:rPr>
          <w:rFonts w:ascii="Sylfaen" w:hAnsi="Sylfaen" w:cs="Helvetica"/>
          <w:color w:val="212121"/>
          <w:shd w:val="clear" w:color="auto" w:fill="FFFFFF"/>
          <w:lang w:val="ka-GE"/>
        </w:rPr>
        <w:t>დათმობას</w:t>
      </w:r>
      <w:r w:rsidRPr="00B2408B">
        <w:rPr>
          <w:rFonts w:ascii="Sylfaen" w:hAnsi="Sylfaen" w:cstheme="majorHAnsi"/>
          <w:color w:val="212121"/>
          <w:shd w:val="clear" w:color="auto" w:fill="FFFFFF"/>
          <w:lang w:val="ka-GE"/>
        </w:rPr>
        <w:t xml:space="preserve"> </w:t>
      </w:r>
      <w:r w:rsidRPr="00B2408B">
        <w:rPr>
          <w:rFonts w:ascii="Sylfaen" w:hAnsi="Sylfaen" w:cs="Helvetica"/>
          <w:color w:val="212121"/>
          <w:shd w:val="clear" w:color="auto" w:fill="FFFFFF"/>
          <w:lang w:val="ka-GE"/>
        </w:rPr>
        <w:t>მრავალმხრივ</w:t>
      </w:r>
      <w:r w:rsidRPr="00B2408B">
        <w:rPr>
          <w:rFonts w:ascii="Sylfaen" w:hAnsi="Sylfaen" w:cstheme="majorHAnsi"/>
          <w:color w:val="212121"/>
          <w:shd w:val="clear" w:color="auto" w:fill="FFFFFF"/>
          <w:lang w:val="ka-GE"/>
        </w:rPr>
        <w:t xml:space="preserve"> </w:t>
      </w:r>
      <w:r w:rsidRPr="00B2408B">
        <w:rPr>
          <w:rFonts w:ascii="Sylfaen" w:hAnsi="Sylfaen" w:cs="Helvetica"/>
          <w:color w:val="212121"/>
          <w:shd w:val="clear" w:color="auto" w:fill="FFFFFF"/>
          <w:lang w:val="ka-GE"/>
        </w:rPr>
        <w:t>ურთიერთობებსა</w:t>
      </w:r>
      <w:r w:rsidRPr="00B2408B">
        <w:rPr>
          <w:rFonts w:ascii="Sylfaen" w:hAnsi="Sylfaen" w:cstheme="majorHAnsi"/>
          <w:color w:val="212121"/>
          <w:shd w:val="clear" w:color="auto" w:fill="FFFFFF"/>
          <w:lang w:val="ka-GE"/>
        </w:rPr>
        <w:t xml:space="preserve"> </w:t>
      </w:r>
      <w:r w:rsidRPr="00B2408B">
        <w:rPr>
          <w:rFonts w:ascii="Sylfaen" w:hAnsi="Sylfaen" w:cs="Helvetica"/>
          <w:color w:val="212121"/>
          <w:shd w:val="clear" w:color="auto" w:fill="FFFFFF"/>
          <w:lang w:val="ka-GE"/>
        </w:rPr>
        <w:t>და</w:t>
      </w:r>
      <w:r w:rsidRPr="00B2408B">
        <w:rPr>
          <w:rFonts w:ascii="Sylfaen" w:hAnsi="Sylfaen" w:cstheme="majorHAnsi"/>
          <w:color w:val="212121"/>
          <w:shd w:val="clear" w:color="auto" w:fill="FFFFFF"/>
          <w:lang w:val="ka-GE"/>
        </w:rPr>
        <w:t xml:space="preserve"> </w:t>
      </w:r>
      <w:r w:rsidRPr="00B2408B">
        <w:rPr>
          <w:rFonts w:ascii="Sylfaen" w:hAnsi="Sylfaen" w:cs="Helvetica"/>
          <w:color w:val="212121"/>
          <w:shd w:val="clear" w:color="auto" w:fill="FFFFFF"/>
          <w:lang w:val="ka-GE"/>
        </w:rPr>
        <w:t>საერთაშორისო</w:t>
      </w:r>
      <w:r w:rsidRPr="00B2408B">
        <w:rPr>
          <w:rFonts w:ascii="Sylfaen" w:hAnsi="Sylfaen" w:cstheme="majorHAnsi"/>
          <w:color w:val="212121"/>
          <w:shd w:val="clear" w:color="auto" w:fill="FFFFFF"/>
          <w:lang w:val="ka-GE"/>
        </w:rPr>
        <w:t xml:space="preserve"> </w:t>
      </w:r>
      <w:r w:rsidRPr="00B2408B">
        <w:rPr>
          <w:rFonts w:ascii="Sylfaen" w:hAnsi="Sylfaen" w:cs="Helvetica"/>
          <w:color w:val="212121"/>
          <w:shd w:val="clear" w:color="auto" w:fill="FFFFFF"/>
          <w:lang w:val="ka-GE"/>
        </w:rPr>
        <w:t>ორგანიზაციებში</w:t>
      </w:r>
      <w:r w:rsidRPr="00B2408B">
        <w:rPr>
          <w:rFonts w:ascii="Sylfaen" w:hAnsi="Sylfaen" w:cs="Sylfaen"/>
          <w:color w:val="212121"/>
          <w:shd w:val="clear" w:color="auto" w:fill="FFFFFF"/>
          <w:lang w:val="ka-GE"/>
        </w:rPr>
        <w:t xml:space="preserve"> </w:t>
      </w:r>
      <w:r w:rsidRPr="00B2408B">
        <w:rPr>
          <w:rFonts w:ascii="Sylfaen" w:hAnsi="Sylfaen" w:cs="Helvetica"/>
          <w:color w:val="212121"/>
          <w:shd w:val="clear" w:color="auto" w:fill="FFFFFF"/>
          <w:lang w:val="ka-GE"/>
        </w:rPr>
        <w:t>ქვეყნის</w:t>
      </w:r>
      <w:r w:rsidRPr="00B2408B">
        <w:rPr>
          <w:rFonts w:ascii="Sylfaen" w:hAnsi="Sylfaen" w:cstheme="majorHAnsi"/>
          <w:color w:val="212121"/>
          <w:shd w:val="clear" w:color="auto" w:fill="FFFFFF"/>
          <w:lang w:val="ka-GE"/>
        </w:rPr>
        <w:t xml:space="preserve"> </w:t>
      </w:r>
      <w:r w:rsidRPr="00B2408B">
        <w:rPr>
          <w:rFonts w:ascii="Sylfaen" w:hAnsi="Sylfaen" w:cs="Helvetica"/>
          <w:color w:val="212121"/>
          <w:shd w:val="clear" w:color="auto" w:fill="FFFFFF"/>
          <w:lang w:val="ka-GE"/>
        </w:rPr>
        <w:t>პოზიციონირებაზე</w:t>
      </w:r>
      <w:r w:rsidRPr="00B2408B">
        <w:rPr>
          <w:rFonts w:ascii="Sylfaen" w:hAnsi="Sylfaen" w:cstheme="majorHAnsi"/>
          <w:color w:val="212121"/>
          <w:shd w:val="clear" w:color="auto" w:fill="FFFFFF"/>
          <w:lang w:val="ka-GE"/>
        </w:rPr>
        <w:t xml:space="preserve">. </w:t>
      </w:r>
      <w:r w:rsidRPr="00B2408B">
        <w:rPr>
          <w:rFonts w:ascii="Sylfaen" w:hAnsi="Sylfaen" w:cs="Helvetica"/>
          <w:color w:val="212121"/>
          <w:shd w:val="clear" w:color="auto" w:fill="FFFFFF"/>
          <w:lang w:val="ka-GE"/>
        </w:rPr>
        <w:t>საქართველოს</w:t>
      </w:r>
      <w:r w:rsidRPr="00B2408B">
        <w:rPr>
          <w:rFonts w:ascii="Sylfaen" w:hAnsi="Sylfaen" w:cstheme="majorHAnsi"/>
          <w:color w:val="212121"/>
          <w:shd w:val="clear" w:color="auto" w:fill="FFFFFF"/>
          <w:lang w:val="ka-GE"/>
        </w:rPr>
        <w:t xml:space="preserve"> </w:t>
      </w:r>
      <w:r w:rsidRPr="00B2408B">
        <w:rPr>
          <w:rFonts w:ascii="Sylfaen" w:hAnsi="Sylfaen" w:cs="Helvetica"/>
          <w:color w:val="212121"/>
          <w:shd w:val="clear" w:color="auto" w:fill="FFFFFF"/>
          <w:lang w:val="ka-GE"/>
        </w:rPr>
        <w:t>მიზანია</w:t>
      </w:r>
      <w:r w:rsidRPr="00B2408B">
        <w:rPr>
          <w:rFonts w:ascii="Sylfaen" w:hAnsi="Sylfaen" w:cstheme="majorHAnsi"/>
          <w:color w:val="212121"/>
          <w:shd w:val="clear" w:color="auto" w:fill="FFFFFF"/>
          <w:lang w:val="ka-GE"/>
        </w:rPr>
        <w:t xml:space="preserve"> </w:t>
      </w:r>
      <w:r w:rsidRPr="00B2408B">
        <w:rPr>
          <w:rFonts w:ascii="Sylfaen" w:hAnsi="Sylfaen" w:cs="Helvetica"/>
          <w:lang w:val="ka-GE"/>
        </w:rPr>
        <w:t>მრავალმხრივი</w:t>
      </w:r>
      <w:r w:rsidRPr="00B2408B">
        <w:rPr>
          <w:rFonts w:ascii="Sylfaen" w:hAnsi="Sylfaen" w:cstheme="majorHAnsi"/>
          <w:lang w:val="ka-GE"/>
        </w:rPr>
        <w:t xml:space="preserve"> </w:t>
      </w:r>
      <w:r w:rsidRPr="00B2408B">
        <w:rPr>
          <w:rFonts w:ascii="Sylfaen" w:hAnsi="Sylfaen" w:cs="Helvetica"/>
          <w:lang w:val="ka-GE"/>
        </w:rPr>
        <w:t>პლატფორმების</w:t>
      </w:r>
      <w:r w:rsidRPr="00B2408B">
        <w:rPr>
          <w:rFonts w:ascii="Sylfaen" w:hAnsi="Sylfaen" w:cstheme="majorHAnsi"/>
          <w:lang w:val="ka-GE"/>
        </w:rPr>
        <w:t xml:space="preserve"> </w:t>
      </w:r>
      <w:r w:rsidRPr="00B2408B">
        <w:rPr>
          <w:rFonts w:ascii="Sylfaen" w:hAnsi="Sylfaen" w:cs="Helvetica"/>
          <w:lang w:val="ka-GE"/>
        </w:rPr>
        <w:t>გამოყენებით</w:t>
      </w:r>
      <w:r w:rsidRPr="00B2408B">
        <w:rPr>
          <w:rFonts w:ascii="Sylfaen" w:hAnsi="Sylfaen" w:cstheme="majorHAnsi"/>
          <w:b/>
          <w:lang w:val="ka-GE"/>
        </w:rPr>
        <w:t xml:space="preserve"> </w:t>
      </w:r>
      <w:r w:rsidRPr="00B2408B">
        <w:rPr>
          <w:rFonts w:ascii="Sylfaen" w:hAnsi="Sylfaen" w:cs="Helvetica"/>
          <w:lang w:val="ka-GE"/>
        </w:rPr>
        <w:t>ქვეყნის</w:t>
      </w:r>
      <w:r w:rsidRPr="00B2408B">
        <w:rPr>
          <w:rFonts w:ascii="Sylfaen" w:hAnsi="Sylfaen" w:cstheme="majorHAnsi"/>
          <w:lang w:val="ka-GE"/>
        </w:rPr>
        <w:t xml:space="preserve"> </w:t>
      </w:r>
      <w:r w:rsidRPr="00B2408B">
        <w:rPr>
          <w:rFonts w:ascii="Sylfaen" w:hAnsi="Sylfaen" w:cs="Helvetica"/>
          <w:lang w:val="ka-GE"/>
        </w:rPr>
        <w:t>ინტერესების</w:t>
      </w:r>
      <w:r w:rsidRPr="00B2408B">
        <w:rPr>
          <w:rFonts w:ascii="Sylfaen" w:hAnsi="Sylfaen" w:cstheme="majorHAnsi"/>
          <w:lang w:val="ka-GE"/>
        </w:rPr>
        <w:t xml:space="preserve"> </w:t>
      </w:r>
      <w:r w:rsidRPr="00B2408B">
        <w:rPr>
          <w:rFonts w:ascii="Sylfaen" w:hAnsi="Sylfaen" w:cs="Helvetica"/>
          <w:lang w:val="ka-GE"/>
        </w:rPr>
        <w:t>გატარება</w:t>
      </w:r>
      <w:r w:rsidRPr="00B2408B">
        <w:rPr>
          <w:rFonts w:ascii="Sylfaen" w:hAnsi="Sylfaen" w:cstheme="majorHAnsi"/>
          <w:lang w:val="ka-GE"/>
        </w:rPr>
        <w:t xml:space="preserve">, </w:t>
      </w:r>
      <w:r w:rsidRPr="00B2408B">
        <w:rPr>
          <w:rFonts w:ascii="Sylfaen" w:hAnsi="Sylfaen" w:cs="Helvetica"/>
          <w:lang w:val="ka-GE"/>
        </w:rPr>
        <w:t>მათ</w:t>
      </w:r>
      <w:r w:rsidRPr="00B2408B">
        <w:rPr>
          <w:rFonts w:ascii="Sylfaen" w:hAnsi="Sylfaen" w:cstheme="majorHAnsi"/>
          <w:lang w:val="ka-GE"/>
        </w:rPr>
        <w:t xml:space="preserve"> </w:t>
      </w:r>
      <w:r w:rsidRPr="00B2408B">
        <w:rPr>
          <w:rFonts w:ascii="Sylfaen" w:hAnsi="Sylfaen" w:cs="Helvetica"/>
          <w:lang w:val="ka-GE"/>
        </w:rPr>
        <w:t>შორის</w:t>
      </w:r>
      <w:r w:rsidRPr="00B2408B">
        <w:rPr>
          <w:rFonts w:ascii="Sylfaen" w:hAnsi="Sylfaen" w:cstheme="majorHAnsi"/>
          <w:lang w:val="ka-GE"/>
        </w:rPr>
        <w:t xml:space="preserve">, </w:t>
      </w:r>
      <w:r w:rsidRPr="00B2408B">
        <w:rPr>
          <w:rFonts w:ascii="Sylfaen" w:hAnsi="Sylfaen" w:cs="Helvetica"/>
          <w:lang w:val="ka-GE"/>
        </w:rPr>
        <w:t>უპირველეს</w:t>
      </w:r>
      <w:r w:rsidRPr="00B2408B">
        <w:rPr>
          <w:rFonts w:ascii="Sylfaen" w:hAnsi="Sylfaen" w:cstheme="majorHAnsi"/>
          <w:lang w:val="ka-GE"/>
        </w:rPr>
        <w:t xml:space="preserve"> </w:t>
      </w:r>
      <w:r w:rsidRPr="00B2408B">
        <w:rPr>
          <w:rFonts w:ascii="Sylfaen" w:hAnsi="Sylfaen" w:cs="Helvetica"/>
          <w:lang w:val="ka-GE"/>
        </w:rPr>
        <w:t>ყოვლისა</w:t>
      </w:r>
      <w:r w:rsidRPr="00B2408B">
        <w:rPr>
          <w:rFonts w:ascii="Sylfaen" w:hAnsi="Sylfaen" w:cstheme="majorHAnsi"/>
          <w:lang w:val="ka-GE"/>
        </w:rPr>
        <w:t xml:space="preserve">, </w:t>
      </w:r>
      <w:r w:rsidRPr="00B2408B">
        <w:rPr>
          <w:rFonts w:ascii="Sylfaen" w:hAnsi="Sylfaen" w:cs="Helvetica"/>
          <w:lang w:val="ka-GE"/>
        </w:rPr>
        <w:t>საერთაშორისოდ</w:t>
      </w:r>
      <w:r w:rsidRPr="00B2408B">
        <w:rPr>
          <w:rFonts w:ascii="Sylfaen" w:hAnsi="Sylfaen" w:cstheme="majorHAnsi"/>
          <w:lang w:val="ka-GE"/>
        </w:rPr>
        <w:t xml:space="preserve"> </w:t>
      </w:r>
      <w:r w:rsidRPr="00B2408B">
        <w:rPr>
          <w:rFonts w:ascii="Sylfaen" w:hAnsi="Sylfaen" w:cs="Helvetica"/>
          <w:lang w:val="ka-GE"/>
        </w:rPr>
        <w:t>აღიარებულ</w:t>
      </w:r>
      <w:r w:rsidRPr="00B2408B">
        <w:rPr>
          <w:rFonts w:ascii="Sylfaen" w:hAnsi="Sylfaen" w:cstheme="majorHAnsi"/>
          <w:lang w:val="ka-GE"/>
        </w:rPr>
        <w:t xml:space="preserve"> </w:t>
      </w:r>
      <w:r w:rsidRPr="00B2408B">
        <w:rPr>
          <w:rFonts w:ascii="Sylfaen" w:hAnsi="Sylfaen" w:cs="Helvetica"/>
          <w:lang w:val="ka-GE"/>
        </w:rPr>
        <w:t>საზღვრებში</w:t>
      </w:r>
      <w:r w:rsidRPr="00B2408B">
        <w:rPr>
          <w:rFonts w:ascii="Sylfaen" w:hAnsi="Sylfaen" w:cstheme="majorHAnsi"/>
          <w:lang w:val="ka-GE"/>
        </w:rPr>
        <w:t xml:space="preserve"> </w:t>
      </w:r>
      <w:r w:rsidRPr="00B2408B">
        <w:rPr>
          <w:rFonts w:ascii="Sylfaen" w:hAnsi="Sylfaen" w:cs="Helvetica"/>
          <w:lang w:val="ka-GE"/>
        </w:rPr>
        <w:t>საქართველოს</w:t>
      </w:r>
      <w:r w:rsidRPr="00B2408B">
        <w:rPr>
          <w:rFonts w:ascii="Sylfaen" w:hAnsi="Sylfaen" w:cstheme="majorHAnsi"/>
          <w:lang w:val="ka-GE"/>
        </w:rPr>
        <w:t xml:space="preserve"> </w:t>
      </w:r>
      <w:r w:rsidRPr="00B2408B">
        <w:rPr>
          <w:rFonts w:ascii="Sylfaen" w:hAnsi="Sylfaen" w:cs="Helvetica"/>
          <w:lang w:val="ka-GE"/>
        </w:rPr>
        <w:t>ტერიტორიული</w:t>
      </w:r>
      <w:r w:rsidRPr="00B2408B">
        <w:rPr>
          <w:rFonts w:ascii="Sylfaen" w:hAnsi="Sylfaen" w:cstheme="majorHAnsi"/>
          <w:lang w:val="ka-GE"/>
        </w:rPr>
        <w:t xml:space="preserve"> </w:t>
      </w:r>
      <w:r w:rsidRPr="00B2408B">
        <w:rPr>
          <w:rFonts w:ascii="Sylfaen" w:hAnsi="Sylfaen" w:cs="Helvetica"/>
          <w:lang w:val="ka-GE"/>
        </w:rPr>
        <w:t>მთლიანობისა</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სუვერენიტეტის</w:t>
      </w:r>
      <w:r w:rsidRPr="00B2408B">
        <w:rPr>
          <w:rFonts w:ascii="Sylfaen" w:hAnsi="Sylfaen" w:cstheme="majorHAnsi"/>
          <w:lang w:val="ka-GE"/>
        </w:rPr>
        <w:t xml:space="preserve"> </w:t>
      </w:r>
      <w:r w:rsidRPr="00B2408B">
        <w:rPr>
          <w:rFonts w:ascii="Sylfaen" w:hAnsi="Sylfaen" w:cs="Helvetica"/>
          <w:lang w:val="ka-GE"/>
        </w:rPr>
        <w:t>განმტკიცების</w:t>
      </w:r>
      <w:r w:rsidRPr="00B2408B">
        <w:rPr>
          <w:rFonts w:ascii="Sylfaen" w:hAnsi="Sylfaen" w:cstheme="majorHAnsi"/>
          <w:lang w:val="ka-GE"/>
        </w:rPr>
        <w:t xml:space="preserve"> </w:t>
      </w:r>
      <w:r w:rsidRPr="00B2408B">
        <w:rPr>
          <w:rFonts w:ascii="Sylfaen" w:hAnsi="Sylfaen" w:cs="Helvetica"/>
          <w:lang w:val="ka-GE"/>
        </w:rPr>
        <w:t>ხელშეწყობა</w:t>
      </w:r>
      <w:r w:rsidRPr="00B2408B">
        <w:rPr>
          <w:rFonts w:ascii="Sylfaen" w:hAnsi="Sylfaen" w:cstheme="majorHAnsi"/>
          <w:lang w:val="ka-GE"/>
        </w:rPr>
        <w:t xml:space="preserve">, </w:t>
      </w:r>
      <w:r w:rsidRPr="00B2408B">
        <w:rPr>
          <w:rFonts w:ascii="Sylfaen" w:hAnsi="Sylfaen" w:cs="Helvetica"/>
          <w:lang w:val="ka-GE"/>
        </w:rPr>
        <w:t>საქართველოს</w:t>
      </w:r>
      <w:r w:rsidRPr="00B2408B">
        <w:rPr>
          <w:rFonts w:ascii="Sylfaen" w:hAnsi="Sylfaen" w:cstheme="majorHAnsi"/>
          <w:lang w:val="ka-GE"/>
        </w:rPr>
        <w:t xml:space="preserve">, </w:t>
      </w:r>
      <w:r w:rsidRPr="00B2408B">
        <w:rPr>
          <w:rFonts w:ascii="Sylfaen" w:hAnsi="Sylfaen" w:cs="Helvetica"/>
          <w:lang w:val="ka-GE"/>
        </w:rPr>
        <w:t>როგორც</w:t>
      </w:r>
      <w:r w:rsidRPr="00B2408B">
        <w:rPr>
          <w:rFonts w:ascii="Sylfaen" w:hAnsi="Sylfaen" w:cstheme="majorHAnsi"/>
          <w:lang w:val="ka-GE"/>
        </w:rPr>
        <w:t xml:space="preserve"> </w:t>
      </w:r>
      <w:r w:rsidRPr="00B2408B">
        <w:rPr>
          <w:rFonts w:ascii="Sylfaen" w:hAnsi="Sylfaen" w:cs="Helvetica"/>
          <w:lang w:val="ka-GE"/>
        </w:rPr>
        <w:t>საერთაშორისო</w:t>
      </w:r>
      <w:r w:rsidRPr="00B2408B">
        <w:rPr>
          <w:rFonts w:ascii="Sylfaen" w:hAnsi="Sylfaen" w:cstheme="majorHAnsi"/>
          <w:lang w:val="ka-GE"/>
        </w:rPr>
        <w:t xml:space="preserve"> </w:t>
      </w:r>
      <w:r w:rsidRPr="00B2408B">
        <w:rPr>
          <w:rFonts w:ascii="Sylfaen" w:hAnsi="Sylfaen" w:cs="Helvetica"/>
          <w:lang w:val="ka-GE"/>
        </w:rPr>
        <w:t>თანამეგობრობის</w:t>
      </w:r>
      <w:r w:rsidRPr="00B2408B">
        <w:rPr>
          <w:rFonts w:ascii="Sylfaen" w:hAnsi="Sylfaen" w:cstheme="majorHAnsi"/>
          <w:lang w:val="ka-GE"/>
        </w:rPr>
        <w:t xml:space="preserve"> </w:t>
      </w:r>
      <w:r w:rsidRPr="00B2408B">
        <w:rPr>
          <w:rFonts w:ascii="Sylfaen" w:hAnsi="Sylfaen" w:cs="Helvetica"/>
          <w:lang w:val="ka-GE"/>
        </w:rPr>
        <w:t>პასუხისმგებლიანი</w:t>
      </w:r>
      <w:r w:rsidRPr="00B2408B">
        <w:rPr>
          <w:rFonts w:ascii="Sylfaen" w:hAnsi="Sylfaen" w:cstheme="majorHAnsi"/>
          <w:lang w:val="ka-GE"/>
        </w:rPr>
        <w:t xml:space="preserve"> </w:t>
      </w:r>
      <w:r w:rsidRPr="00B2408B">
        <w:rPr>
          <w:rFonts w:ascii="Sylfaen" w:hAnsi="Sylfaen" w:cs="Helvetica"/>
          <w:lang w:val="ka-GE"/>
        </w:rPr>
        <w:t>წევრის</w:t>
      </w:r>
      <w:r w:rsidRPr="00B2408B">
        <w:rPr>
          <w:rFonts w:ascii="Sylfaen" w:hAnsi="Sylfaen" w:cstheme="majorHAnsi"/>
          <w:lang w:val="ka-GE"/>
        </w:rPr>
        <w:t xml:space="preserve">, </w:t>
      </w:r>
      <w:r w:rsidRPr="00B2408B">
        <w:rPr>
          <w:rFonts w:ascii="Sylfaen" w:hAnsi="Sylfaen" w:cs="Helvetica"/>
          <w:lang w:val="ka-GE"/>
        </w:rPr>
        <w:t>თანამედროვე</w:t>
      </w:r>
      <w:r w:rsidRPr="00B2408B">
        <w:rPr>
          <w:rFonts w:ascii="Sylfaen" w:hAnsi="Sylfaen" w:cstheme="majorHAnsi"/>
          <w:lang w:val="ka-GE"/>
        </w:rPr>
        <w:t xml:space="preserve"> </w:t>
      </w:r>
      <w:r w:rsidRPr="00B2408B">
        <w:rPr>
          <w:rFonts w:ascii="Sylfaen" w:hAnsi="Sylfaen" w:cs="Helvetica"/>
          <w:lang w:val="ka-GE"/>
        </w:rPr>
        <w:t>დემოკრატიული</w:t>
      </w:r>
      <w:r w:rsidRPr="00B2408B">
        <w:rPr>
          <w:rFonts w:ascii="Sylfaen" w:hAnsi="Sylfaen" w:cstheme="majorHAnsi"/>
          <w:lang w:val="ka-GE"/>
        </w:rPr>
        <w:t xml:space="preserve"> </w:t>
      </w:r>
      <w:r w:rsidRPr="00B2408B">
        <w:rPr>
          <w:rFonts w:ascii="Sylfaen" w:hAnsi="Sylfaen" w:cs="Helvetica"/>
          <w:lang w:val="ka-GE"/>
        </w:rPr>
        <w:t>სახელმწიფოს</w:t>
      </w:r>
      <w:r w:rsidRPr="00B2408B">
        <w:rPr>
          <w:rFonts w:ascii="Sylfaen" w:hAnsi="Sylfaen" w:cstheme="majorHAnsi"/>
          <w:lang w:val="ka-GE"/>
        </w:rPr>
        <w:t xml:space="preserve"> </w:t>
      </w:r>
      <w:r w:rsidRPr="00B2408B">
        <w:rPr>
          <w:rFonts w:ascii="Sylfaen" w:hAnsi="Sylfaen" w:cs="Helvetica"/>
          <w:lang w:val="ka-GE"/>
        </w:rPr>
        <w:t>სათანადოდ</w:t>
      </w:r>
      <w:r w:rsidRPr="00B2408B">
        <w:rPr>
          <w:rFonts w:ascii="Sylfaen" w:hAnsi="Sylfaen" w:cstheme="majorHAnsi"/>
          <w:lang w:val="ka-GE"/>
        </w:rPr>
        <w:t xml:space="preserve"> </w:t>
      </w:r>
      <w:r w:rsidRPr="00B2408B">
        <w:rPr>
          <w:rFonts w:ascii="Sylfaen" w:hAnsi="Sylfaen" w:cs="Helvetica"/>
          <w:lang w:val="ka-GE"/>
        </w:rPr>
        <w:t>წარმოჩენა</w:t>
      </w:r>
      <w:r w:rsidRPr="00B2408B">
        <w:rPr>
          <w:rFonts w:ascii="Sylfaen" w:hAnsi="Sylfaen" w:cstheme="majorHAnsi"/>
          <w:lang w:val="ka-GE"/>
        </w:rPr>
        <w:t xml:space="preserve">, </w:t>
      </w:r>
      <w:r w:rsidRPr="00B2408B">
        <w:rPr>
          <w:rFonts w:ascii="Sylfaen" w:hAnsi="Sylfaen" w:cs="Helvetica"/>
          <w:lang w:val="ka-GE"/>
        </w:rPr>
        <w:t>საერთაშორისო</w:t>
      </w:r>
      <w:r w:rsidRPr="00B2408B">
        <w:rPr>
          <w:rFonts w:ascii="Sylfaen" w:hAnsi="Sylfaen" w:cstheme="majorHAnsi"/>
          <w:lang w:val="ka-GE"/>
        </w:rPr>
        <w:t xml:space="preserve"> </w:t>
      </w:r>
      <w:r w:rsidRPr="00B2408B">
        <w:rPr>
          <w:rFonts w:ascii="Sylfaen" w:hAnsi="Sylfaen" w:cs="Helvetica"/>
          <w:lang w:val="ka-GE"/>
        </w:rPr>
        <w:t>დღის</w:t>
      </w:r>
      <w:r w:rsidRPr="00B2408B">
        <w:rPr>
          <w:rFonts w:ascii="Sylfaen" w:hAnsi="Sylfaen" w:cstheme="majorHAnsi"/>
          <w:lang w:val="ka-GE"/>
        </w:rPr>
        <w:t xml:space="preserve"> </w:t>
      </w:r>
      <w:r w:rsidRPr="00B2408B">
        <w:rPr>
          <w:rFonts w:ascii="Sylfaen" w:hAnsi="Sylfaen" w:cs="Helvetica"/>
          <w:lang w:val="ka-GE"/>
        </w:rPr>
        <w:t>წესრიგში</w:t>
      </w:r>
      <w:r w:rsidRPr="00B2408B">
        <w:rPr>
          <w:rFonts w:ascii="Sylfaen" w:hAnsi="Sylfaen" w:cstheme="majorHAnsi"/>
          <w:lang w:val="ka-GE"/>
        </w:rPr>
        <w:t xml:space="preserve"> </w:t>
      </w:r>
      <w:r w:rsidRPr="00B2408B">
        <w:rPr>
          <w:rFonts w:ascii="Sylfaen" w:hAnsi="Sylfaen" w:cs="Helvetica"/>
          <w:lang w:val="ka-GE"/>
        </w:rPr>
        <w:t>არსებული</w:t>
      </w:r>
      <w:r w:rsidRPr="00B2408B">
        <w:rPr>
          <w:rFonts w:ascii="Sylfaen" w:hAnsi="Sylfaen" w:cstheme="majorHAnsi"/>
          <w:lang w:val="ka-GE"/>
        </w:rPr>
        <w:t xml:space="preserve"> </w:t>
      </w:r>
      <w:r w:rsidRPr="00B2408B">
        <w:rPr>
          <w:rFonts w:ascii="Sylfaen" w:hAnsi="Sylfaen" w:cs="Helvetica"/>
          <w:lang w:val="ka-GE"/>
        </w:rPr>
        <w:t>გლობალური</w:t>
      </w:r>
      <w:r w:rsidRPr="00B2408B">
        <w:rPr>
          <w:rFonts w:ascii="Sylfaen" w:hAnsi="Sylfaen" w:cstheme="majorHAnsi"/>
          <w:lang w:val="ka-GE"/>
        </w:rPr>
        <w:t xml:space="preserve"> </w:t>
      </w:r>
      <w:r w:rsidRPr="00B2408B">
        <w:rPr>
          <w:rFonts w:ascii="Sylfaen" w:hAnsi="Sylfaen" w:cs="Helvetica"/>
          <w:lang w:val="ka-GE"/>
        </w:rPr>
        <w:t>საკითხების</w:t>
      </w:r>
      <w:r w:rsidRPr="00B2408B">
        <w:rPr>
          <w:rFonts w:ascii="Sylfaen" w:hAnsi="Sylfaen" w:cstheme="majorHAnsi"/>
          <w:lang w:val="ka-GE"/>
        </w:rPr>
        <w:t xml:space="preserve"> </w:t>
      </w:r>
      <w:r w:rsidRPr="00B2408B">
        <w:rPr>
          <w:rFonts w:ascii="Sylfaen" w:hAnsi="Sylfaen" w:cs="Helvetica"/>
          <w:lang w:val="ka-GE"/>
        </w:rPr>
        <w:t>გადაჭრაში</w:t>
      </w:r>
      <w:r w:rsidRPr="00B2408B">
        <w:rPr>
          <w:rFonts w:ascii="Sylfaen" w:hAnsi="Sylfaen" w:cstheme="majorHAnsi"/>
          <w:lang w:val="ka-GE"/>
        </w:rPr>
        <w:t xml:space="preserve"> </w:t>
      </w:r>
      <w:r w:rsidRPr="00B2408B">
        <w:rPr>
          <w:rFonts w:ascii="Sylfaen" w:hAnsi="Sylfaen" w:cs="Helvetica"/>
          <w:lang w:val="ka-GE"/>
        </w:rPr>
        <w:t>აქტიური</w:t>
      </w:r>
      <w:r w:rsidRPr="00B2408B">
        <w:rPr>
          <w:rFonts w:ascii="Sylfaen" w:hAnsi="Sylfaen" w:cstheme="majorHAnsi"/>
          <w:lang w:val="ka-GE"/>
        </w:rPr>
        <w:t xml:space="preserve"> </w:t>
      </w:r>
      <w:r w:rsidRPr="00B2408B">
        <w:rPr>
          <w:rFonts w:ascii="Sylfaen" w:hAnsi="Sylfaen" w:cs="Helvetica"/>
          <w:lang w:val="ka-GE"/>
        </w:rPr>
        <w:t>ჩართულობა</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ქვეყნის</w:t>
      </w:r>
      <w:r w:rsidRPr="00B2408B">
        <w:rPr>
          <w:rFonts w:ascii="Sylfaen" w:hAnsi="Sylfaen" w:cstheme="majorHAnsi"/>
          <w:lang w:val="ka-GE"/>
        </w:rPr>
        <w:t xml:space="preserve"> </w:t>
      </w:r>
      <w:r w:rsidRPr="00B2408B">
        <w:rPr>
          <w:rFonts w:ascii="Sylfaen" w:hAnsi="Sylfaen" w:cs="Helvetica"/>
          <w:lang w:val="ka-GE"/>
        </w:rPr>
        <w:t>საერთაშორისო</w:t>
      </w:r>
      <w:r w:rsidRPr="00B2408B">
        <w:rPr>
          <w:rFonts w:ascii="Sylfaen" w:hAnsi="Sylfaen" w:cstheme="majorHAnsi"/>
          <w:lang w:val="ka-GE"/>
        </w:rPr>
        <w:t xml:space="preserve"> </w:t>
      </w:r>
      <w:r w:rsidRPr="00B2408B">
        <w:rPr>
          <w:rFonts w:ascii="Sylfaen" w:hAnsi="Sylfaen" w:cs="Helvetica"/>
          <w:lang w:val="ka-GE"/>
        </w:rPr>
        <w:t>პრესტიჟის</w:t>
      </w:r>
      <w:r w:rsidRPr="00B2408B">
        <w:rPr>
          <w:rFonts w:ascii="Sylfaen" w:hAnsi="Sylfaen" w:cstheme="majorHAnsi"/>
          <w:lang w:val="ka-GE"/>
        </w:rPr>
        <w:t xml:space="preserve"> </w:t>
      </w:r>
      <w:r w:rsidRPr="00B2408B">
        <w:rPr>
          <w:rFonts w:ascii="Sylfaen" w:hAnsi="Sylfaen" w:cs="Helvetica"/>
          <w:lang w:val="ka-GE"/>
        </w:rPr>
        <w:t>ამაღლება</w:t>
      </w:r>
      <w:r w:rsidRPr="00B2408B">
        <w:rPr>
          <w:rFonts w:ascii="Sylfaen" w:hAnsi="Sylfaen" w:cstheme="majorHAnsi"/>
          <w:lang w:val="ka-GE"/>
        </w:rPr>
        <w:t xml:space="preserve">, </w:t>
      </w:r>
      <w:r w:rsidRPr="00B2408B">
        <w:rPr>
          <w:rFonts w:ascii="Sylfaen" w:hAnsi="Sylfaen" w:cs="Helvetica"/>
          <w:lang w:val="ka-GE"/>
        </w:rPr>
        <w:t>მათ</w:t>
      </w:r>
      <w:r w:rsidRPr="00B2408B">
        <w:rPr>
          <w:rFonts w:ascii="Sylfaen" w:hAnsi="Sylfaen" w:cstheme="majorHAnsi"/>
          <w:lang w:val="ka-GE"/>
        </w:rPr>
        <w:t xml:space="preserve"> </w:t>
      </w:r>
      <w:r w:rsidRPr="00B2408B">
        <w:rPr>
          <w:rFonts w:ascii="Sylfaen" w:hAnsi="Sylfaen" w:cs="Helvetica"/>
          <w:lang w:val="ka-GE"/>
        </w:rPr>
        <w:t>შორის</w:t>
      </w:r>
      <w:r w:rsidRPr="00B2408B">
        <w:rPr>
          <w:rFonts w:ascii="Sylfaen" w:hAnsi="Sylfaen" w:cstheme="majorHAnsi"/>
          <w:lang w:val="ka-GE"/>
        </w:rPr>
        <w:t xml:space="preserve">, </w:t>
      </w:r>
      <w:r w:rsidRPr="00B2408B">
        <w:rPr>
          <w:rFonts w:ascii="Sylfaen" w:hAnsi="Sylfaen" w:cs="Helvetica"/>
          <w:lang w:val="ka-GE"/>
        </w:rPr>
        <w:t>საერთაშორისო</w:t>
      </w:r>
      <w:r w:rsidRPr="00B2408B">
        <w:rPr>
          <w:rFonts w:ascii="Sylfaen" w:hAnsi="Sylfaen" w:cstheme="majorHAnsi"/>
          <w:lang w:val="ka-GE"/>
        </w:rPr>
        <w:t xml:space="preserve"> </w:t>
      </w:r>
      <w:r w:rsidRPr="00B2408B">
        <w:rPr>
          <w:rFonts w:ascii="Sylfaen" w:hAnsi="Sylfaen" w:cs="Helvetica"/>
          <w:lang w:val="ka-GE"/>
        </w:rPr>
        <w:t>ორგანიზაციების</w:t>
      </w:r>
      <w:r w:rsidRPr="00B2408B">
        <w:rPr>
          <w:rFonts w:ascii="Sylfaen" w:hAnsi="Sylfaen" w:cstheme="majorHAnsi"/>
          <w:lang w:val="ka-GE"/>
        </w:rPr>
        <w:t xml:space="preserve"> </w:t>
      </w:r>
      <w:r w:rsidRPr="00B2408B">
        <w:rPr>
          <w:rFonts w:ascii="Sylfaen" w:hAnsi="Sylfaen" w:cs="Helvetica"/>
          <w:bCs/>
          <w:lang w:val="ka-GE"/>
        </w:rPr>
        <w:t>ინსტიტუტებსა</w:t>
      </w:r>
      <w:r w:rsidRPr="00B2408B">
        <w:rPr>
          <w:rFonts w:ascii="Sylfaen" w:hAnsi="Sylfaen" w:cstheme="majorHAnsi"/>
          <w:bCs/>
          <w:lang w:val="ka-GE"/>
        </w:rPr>
        <w:t xml:space="preserve"> </w:t>
      </w:r>
      <w:r w:rsidRPr="00B2408B">
        <w:rPr>
          <w:rFonts w:ascii="Sylfaen" w:hAnsi="Sylfaen" w:cs="Helvetica"/>
          <w:bCs/>
          <w:lang w:val="ka-GE"/>
        </w:rPr>
        <w:t>და</w:t>
      </w:r>
      <w:r w:rsidRPr="00B2408B">
        <w:rPr>
          <w:rFonts w:ascii="Sylfaen" w:hAnsi="Sylfaen" w:cstheme="majorHAnsi"/>
          <w:bCs/>
          <w:lang w:val="ka-GE"/>
        </w:rPr>
        <w:t xml:space="preserve"> </w:t>
      </w:r>
      <w:r w:rsidRPr="00B2408B">
        <w:rPr>
          <w:rFonts w:ascii="Sylfaen" w:hAnsi="Sylfaen" w:cs="Helvetica"/>
          <w:bCs/>
          <w:lang w:val="ka-GE"/>
        </w:rPr>
        <w:t>ორგანოებში</w:t>
      </w:r>
      <w:r w:rsidRPr="00B2408B">
        <w:rPr>
          <w:rFonts w:ascii="Sylfaen" w:hAnsi="Sylfaen" w:cstheme="majorHAnsi"/>
          <w:bCs/>
          <w:lang w:val="ka-GE"/>
        </w:rPr>
        <w:t xml:space="preserve"> </w:t>
      </w:r>
      <w:r w:rsidRPr="00B2408B">
        <w:rPr>
          <w:rFonts w:ascii="Sylfaen" w:hAnsi="Sylfaen" w:cs="Helvetica"/>
          <w:bCs/>
          <w:lang w:val="ka-GE"/>
        </w:rPr>
        <w:t>მაღალი</w:t>
      </w:r>
      <w:r w:rsidRPr="00B2408B">
        <w:rPr>
          <w:rFonts w:ascii="Sylfaen" w:hAnsi="Sylfaen" w:cstheme="majorHAnsi"/>
          <w:bCs/>
          <w:lang w:val="ka-GE"/>
        </w:rPr>
        <w:t xml:space="preserve"> </w:t>
      </w:r>
      <w:r w:rsidRPr="00B2408B">
        <w:rPr>
          <w:rFonts w:ascii="Sylfaen" w:hAnsi="Sylfaen" w:cs="Helvetica"/>
          <w:bCs/>
          <w:lang w:val="ka-GE"/>
        </w:rPr>
        <w:t>და</w:t>
      </w:r>
      <w:r w:rsidRPr="00B2408B">
        <w:rPr>
          <w:rFonts w:ascii="Sylfaen" w:hAnsi="Sylfaen" w:cstheme="majorHAnsi"/>
          <w:bCs/>
          <w:lang w:val="ka-GE"/>
        </w:rPr>
        <w:t xml:space="preserve"> </w:t>
      </w:r>
      <w:r w:rsidRPr="00B2408B">
        <w:rPr>
          <w:rFonts w:ascii="Sylfaen" w:hAnsi="Sylfaen" w:cs="Helvetica"/>
          <w:bCs/>
          <w:lang w:val="ka-GE"/>
        </w:rPr>
        <w:t>ეფექტიანი</w:t>
      </w:r>
      <w:r w:rsidRPr="00B2408B">
        <w:rPr>
          <w:rFonts w:ascii="Sylfaen" w:hAnsi="Sylfaen" w:cstheme="majorHAnsi"/>
          <w:bCs/>
          <w:lang w:val="ka-GE"/>
        </w:rPr>
        <w:t xml:space="preserve"> </w:t>
      </w:r>
      <w:r w:rsidRPr="00B2408B">
        <w:rPr>
          <w:rFonts w:ascii="Sylfaen" w:hAnsi="Sylfaen" w:cs="Helvetica"/>
          <w:bCs/>
          <w:lang w:val="ka-GE"/>
        </w:rPr>
        <w:t>წარმომადგენლობის</w:t>
      </w:r>
      <w:r w:rsidRPr="00B2408B">
        <w:rPr>
          <w:rFonts w:ascii="Sylfaen" w:hAnsi="Sylfaen" w:cstheme="majorHAnsi"/>
          <w:bCs/>
          <w:lang w:val="ka-GE"/>
        </w:rPr>
        <w:t xml:space="preserve"> </w:t>
      </w:r>
      <w:r w:rsidRPr="00B2408B">
        <w:rPr>
          <w:rFonts w:ascii="Sylfaen" w:hAnsi="Sylfaen" w:cs="Helvetica"/>
          <w:bCs/>
          <w:lang w:val="ka-GE"/>
        </w:rPr>
        <w:t>გზით</w:t>
      </w:r>
      <w:r w:rsidRPr="00B2408B">
        <w:rPr>
          <w:rFonts w:ascii="Sylfaen" w:hAnsi="Sylfaen" w:cstheme="majorHAnsi"/>
          <w:bCs/>
          <w:lang w:val="ka-GE"/>
        </w:rPr>
        <w:t>.</w:t>
      </w:r>
    </w:p>
    <w:p w14:paraId="7841012E" w14:textId="49C20BD3" w:rsidR="0033123A" w:rsidRPr="00387BD9" w:rsidRDefault="0033123A" w:rsidP="00C71733">
      <w:pPr>
        <w:tabs>
          <w:tab w:val="left" w:pos="90"/>
        </w:tabs>
        <w:spacing w:line="276" w:lineRule="auto"/>
        <w:jc w:val="both"/>
        <w:rPr>
          <w:rFonts w:ascii="Sylfaen" w:hAnsi="Sylfaen" w:cstheme="minorHAnsi"/>
          <w:b/>
          <w:bCs/>
          <w:i/>
          <w:iCs/>
          <w:color w:val="22346A"/>
          <w:sz w:val="24"/>
          <w:szCs w:val="28"/>
          <w:lang w:val="ka-GE"/>
        </w:rPr>
      </w:pPr>
      <w:r w:rsidRPr="00387BD9">
        <w:rPr>
          <w:rFonts w:ascii="Sylfaen" w:hAnsi="Sylfaen" w:cstheme="minorHAnsi"/>
          <w:b/>
          <w:bCs/>
          <w:i/>
          <w:iCs/>
          <w:color w:val="22346A"/>
          <w:sz w:val="24"/>
          <w:szCs w:val="28"/>
          <w:u w:val="single"/>
          <w:lang w:val="ka-GE"/>
        </w:rPr>
        <w:t>ამოცანა</w:t>
      </w:r>
      <w:r w:rsidRPr="00387BD9">
        <w:rPr>
          <w:rFonts w:ascii="Sylfaen" w:hAnsi="Sylfaen" w:cstheme="minorHAnsi"/>
          <w:b/>
          <w:bCs/>
          <w:i/>
          <w:iCs/>
          <w:color w:val="22346A"/>
          <w:sz w:val="24"/>
          <w:szCs w:val="28"/>
          <w:lang w:val="ka-GE"/>
        </w:rPr>
        <w:t>: საქართველოს პრიორიტეტების განსახორციელებლად მრავალმხრივი პლატფორმების მაქსიმალური გამოყენება</w:t>
      </w:r>
    </w:p>
    <w:p w14:paraId="70D739F8" w14:textId="1004FF4B" w:rsidR="0033123A" w:rsidRPr="00387BD9" w:rsidRDefault="0033123A" w:rsidP="00B2408B">
      <w:pPr>
        <w:tabs>
          <w:tab w:val="left" w:pos="90"/>
        </w:tabs>
        <w:spacing w:line="276" w:lineRule="auto"/>
        <w:jc w:val="both"/>
        <w:rPr>
          <w:rFonts w:ascii="Sylfaen" w:hAnsi="Sylfaen" w:cstheme="majorHAnsi"/>
          <w:lang w:val="ka-GE"/>
        </w:rPr>
      </w:pPr>
      <w:r w:rsidRPr="00387BD9">
        <w:rPr>
          <w:rFonts w:ascii="Sylfaen" w:hAnsi="Sylfaen" w:cs="Sylfaen"/>
          <w:bCs/>
          <w:lang w:val="ka-GE"/>
        </w:rPr>
        <w:t>მაქსიმალური</w:t>
      </w:r>
      <w:r w:rsidRPr="00387BD9">
        <w:rPr>
          <w:rFonts w:ascii="Sylfaen" w:hAnsi="Sylfaen" w:cstheme="majorHAnsi"/>
          <w:bCs/>
          <w:lang w:val="ka-GE"/>
        </w:rPr>
        <w:t xml:space="preserve"> </w:t>
      </w:r>
      <w:r w:rsidRPr="00387BD9">
        <w:rPr>
          <w:rFonts w:ascii="Sylfaen" w:hAnsi="Sylfaen" w:cs="Sylfaen"/>
          <w:bCs/>
          <w:lang w:val="ka-GE"/>
        </w:rPr>
        <w:t>ძალისხმევა</w:t>
      </w:r>
      <w:r w:rsidRPr="00387BD9">
        <w:rPr>
          <w:rFonts w:ascii="Sylfaen" w:hAnsi="Sylfaen" w:cstheme="majorHAnsi"/>
          <w:bCs/>
          <w:lang w:val="ka-GE"/>
        </w:rPr>
        <w:t xml:space="preserve"> </w:t>
      </w:r>
      <w:r w:rsidRPr="00387BD9">
        <w:rPr>
          <w:rFonts w:ascii="Sylfaen" w:hAnsi="Sylfaen" w:cs="Sylfaen"/>
          <w:bCs/>
          <w:lang w:val="ka-GE"/>
        </w:rPr>
        <w:t>იქნება</w:t>
      </w:r>
      <w:r w:rsidRPr="00387BD9">
        <w:rPr>
          <w:rFonts w:ascii="Sylfaen" w:hAnsi="Sylfaen" w:cstheme="majorHAnsi"/>
          <w:bCs/>
          <w:lang w:val="ka-GE"/>
        </w:rPr>
        <w:t xml:space="preserve"> </w:t>
      </w:r>
      <w:r w:rsidRPr="00387BD9">
        <w:rPr>
          <w:rFonts w:ascii="Sylfaen" w:hAnsi="Sylfaen" w:cs="Sylfaen"/>
          <w:bCs/>
          <w:lang w:val="ka-GE"/>
        </w:rPr>
        <w:t>მიმართული</w:t>
      </w:r>
      <w:r w:rsidR="00D853F0">
        <w:rPr>
          <w:rFonts w:ascii="Sylfaen" w:hAnsi="Sylfaen" w:cstheme="majorHAnsi"/>
          <w:bCs/>
          <w:lang w:val="ka-GE"/>
        </w:rPr>
        <w:t xml:space="preserve"> </w:t>
      </w:r>
      <w:r w:rsidRPr="00387BD9">
        <w:rPr>
          <w:rFonts w:ascii="Sylfaen" w:hAnsi="Sylfaen" w:cs="Sylfaen"/>
          <w:bCs/>
          <w:lang w:val="ka-GE"/>
        </w:rPr>
        <w:t>გაეროს</w:t>
      </w:r>
      <w:r w:rsidR="00CA1D51" w:rsidRPr="00387BD9">
        <w:rPr>
          <w:rFonts w:ascii="Sylfaen" w:hAnsi="Sylfaen" w:cstheme="majorHAnsi"/>
          <w:bCs/>
          <w:lang w:val="ka-GE"/>
        </w:rPr>
        <w:t>,</w:t>
      </w:r>
      <w:r w:rsidRPr="00387BD9">
        <w:rPr>
          <w:rFonts w:ascii="Sylfaen" w:hAnsi="Sylfaen" w:cstheme="majorHAnsi"/>
          <w:bCs/>
          <w:lang w:val="ka-GE"/>
        </w:rPr>
        <w:t xml:space="preserve"> </w:t>
      </w:r>
      <w:r w:rsidRPr="00387BD9">
        <w:rPr>
          <w:rFonts w:ascii="Sylfaen" w:hAnsi="Sylfaen" w:cs="Sylfaen"/>
          <w:bCs/>
          <w:lang w:val="ka-GE"/>
        </w:rPr>
        <w:t>ეუთოს</w:t>
      </w:r>
      <w:r w:rsidRPr="00387BD9">
        <w:rPr>
          <w:rFonts w:ascii="Sylfaen" w:hAnsi="Sylfaen" w:cstheme="majorHAnsi"/>
          <w:bCs/>
          <w:lang w:val="ka-GE"/>
        </w:rPr>
        <w:t xml:space="preserve">, </w:t>
      </w:r>
      <w:r w:rsidRPr="00387BD9">
        <w:rPr>
          <w:rFonts w:ascii="Sylfaen" w:hAnsi="Sylfaen" w:cs="Sylfaen"/>
          <w:bCs/>
          <w:lang w:val="ka-GE"/>
        </w:rPr>
        <w:t>ევრო</w:t>
      </w:r>
      <w:r w:rsidR="00CA1D51" w:rsidRPr="00387BD9">
        <w:rPr>
          <w:rFonts w:ascii="Sylfaen" w:hAnsi="Sylfaen" w:cs="Sylfaen"/>
          <w:bCs/>
          <w:lang w:val="ka-GE"/>
        </w:rPr>
        <w:t>პის</w:t>
      </w:r>
      <w:r w:rsidR="00CA1D51" w:rsidRPr="00387BD9">
        <w:rPr>
          <w:rFonts w:ascii="Sylfaen" w:hAnsi="Sylfaen" w:cstheme="majorHAnsi"/>
          <w:bCs/>
          <w:lang w:val="ka-GE"/>
        </w:rPr>
        <w:t xml:space="preserve"> </w:t>
      </w:r>
      <w:r w:rsidRPr="00387BD9">
        <w:rPr>
          <w:rFonts w:ascii="Sylfaen" w:hAnsi="Sylfaen" w:cs="Sylfaen"/>
          <w:bCs/>
          <w:lang w:val="ka-GE"/>
        </w:rPr>
        <w:t>საბჭოს</w:t>
      </w:r>
      <w:r w:rsidRPr="00387BD9">
        <w:rPr>
          <w:rFonts w:ascii="Sylfaen" w:hAnsi="Sylfaen" w:cstheme="majorHAnsi"/>
          <w:bCs/>
          <w:lang w:val="ka-GE"/>
        </w:rPr>
        <w:t xml:space="preserve"> </w:t>
      </w:r>
      <w:r w:rsidRPr="00387BD9">
        <w:rPr>
          <w:rFonts w:ascii="Sylfaen" w:hAnsi="Sylfaen" w:cs="Sylfaen"/>
          <w:bCs/>
          <w:lang w:val="ka-GE"/>
        </w:rPr>
        <w:t>პლატფორმების</w:t>
      </w:r>
      <w:r w:rsidRPr="00387BD9">
        <w:rPr>
          <w:rFonts w:ascii="Sylfaen" w:hAnsi="Sylfaen" w:cstheme="majorHAnsi"/>
          <w:bCs/>
          <w:lang w:val="ka-GE"/>
        </w:rPr>
        <w:t xml:space="preserve"> </w:t>
      </w:r>
      <w:r w:rsidRPr="00387BD9">
        <w:rPr>
          <w:rFonts w:ascii="Sylfaen" w:hAnsi="Sylfaen" w:cs="Sylfaen"/>
          <w:bCs/>
          <w:lang w:val="ka-GE"/>
        </w:rPr>
        <w:t>გამოყენებისაკენ</w:t>
      </w:r>
      <w:r w:rsidRPr="00387BD9">
        <w:rPr>
          <w:rFonts w:ascii="Sylfaen" w:hAnsi="Sylfaen" w:cstheme="majorHAnsi"/>
          <w:bCs/>
          <w:lang w:val="ka-GE"/>
        </w:rPr>
        <w:t>,</w:t>
      </w:r>
      <w:r w:rsidRPr="00387BD9">
        <w:rPr>
          <w:rFonts w:ascii="Sylfaen" w:hAnsi="Sylfaen" w:cstheme="majorHAnsi"/>
          <w:lang w:val="ka-GE"/>
        </w:rPr>
        <w:t xml:space="preserve"> </w:t>
      </w:r>
      <w:r w:rsidRPr="00387BD9">
        <w:rPr>
          <w:rFonts w:ascii="Sylfaen" w:hAnsi="Sylfaen" w:cs="Sylfaen"/>
          <w:lang w:val="ka-GE"/>
        </w:rPr>
        <w:t>მათ</w:t>
      </w:r>
      <w:r w:rsidRPr="00387BD9">
        <w:rPr>
          <w:rFonts w:ascii="Sylfaen" w:hAnsi="Sylfaen" w:cstheme="majorHAnsi"/>
          <w:lang w:val="ka-GE"/>
        </w:rPr>
        <w:t xml:space="preserve"> </w:t>
      </w:r>
      <w:r w:rsidRPr="00387BD9">
        <w:rPr>
          <w:rFonts w:ascii="Sylfaen" w:hAnsi="Sylfaen" w:cs="Sylfaen"/>
          <w:lang w:val="ka-GE"/>
        </w:rPr>
        <w:t>შორის</w:t>
      </w:r>
      <w:r w:rsidRPr="00387BD9">
        <w:rPr>
          <w:rFonts w:ascii="Sylfaen" w:hAnsi="Sylfaen" w:cstheme="majorHAnsi"/>
          <w:lang w:val="ka-GE"/>
        </w:rPr>
        <w:t xml:space="preserve">, </w:t>
      </w:r>
      <w:r w:rsidRPr="00387BD9">
        <w:rPr>
          <w:rFonts w:ascii="Sylfaen" w:hAnsi="Sylfaen" w:cs="Sylfaen"/>
          <w:lang w:val="ka-GE"/>
        </w:rPr>
        <w:t>უპირველეს</w:t>
      </w:r>
      <w:r w:rsidRPr="00387BD9">
        <w:rPr>
          <w:rFonts w:ascii="Sylfaen" w:hAnsi="Sylfaen" w:cstheme="majorHAnsi"/>
          <w:lang w:val="ka-GE"/>
        </w:rPr>
        <w:t xml:space="preserve"> </w:t>
      </w:r>
      <w:r w:rsidRPr="00387BD9">
        <w:rPr>
          <w:rFonts w:ascii="Sylfaen" w:hAnsi="Sylfaen" w:cs="Sylfaen"/>
          <w:lang w:val="ka-GE"/>
        </w:rPr>
        <w:t>ყოვლისა</w:t>
      </w:r>
      <w:r w:rsidRPr="00387BD9">
        <w:rPr>
          <w:rFonts w:ascii="Sylfaen" w:hAnsi="Sylfaen" w:cstheme="majorHAnsi"/>
          <w:lang w:val="ka-GE"/>
        </w:rPr>
        <w:t xml:space="preserve">, </w:t>
      </w:r>
      <w:r w:rsidRPr="00387BD9">
        <w:rPr>
          <w:rFonts w:ascii="Sylfaen" w:hAnsi="Sylfaen" w:cs="Sylfaen"/>
          <w:lang w:val="ka-GE"/>
        </w:rPr>
        <w:t>ქვეყნის</w:t>
      </w:r>
      <w:r w:rsidRPr="00387BD9">
        <w:rPr>
          <w:rFonts w:ascii="Sylfaen" w:hAnsi="Sylfaen" w:cstheme="majorHAnsi"/>
          <w:lang w:val="ka-GE"/>
        </w:rPr>
        <w:t xml:space="preserve"> </w:t>
      </w:r>
      <w:r w:rsidRPr="00387BD9">
        <w:rPr>
          <w:rFonts w:ascii="Sylfaen" w:hAnsi="Sylfaen" w:cs="Sylfaen"/>
          <w:lang w:val="ka-GE"/>
        </w:rPr>
        <w:t>სუვერენიტეტის</w:t>
      </w:r>
      <w:r w:rsidRPr="00387BD9">
        <w:rPr>
          <w:rFonts w:ascii="Sylfaen" w:hAnsi="Sylfaen" w:cstheme="majorHAnsi"/>
          <w:lang w:val="ka-GE"/>
        </w:rPr>
        <w:t xml:space="preserve"> </w:t>
      </w:r>
      <w:r w:rsidRPr="00387BD9">
        <w:rPr>
          <w:rFonts w:ascii="Sylfaen" w:hAnsi="Sylfaen" w:cs="Sylfaen"/>
          <w:lang w:val="ka-GE"/>
        </w:rPr>
        <w:t>განმტკიცების</w:t>
      </w:r>
      <w:r w:rsidRPr="00387BD9">
        <w:rPr>
          <w:rFonts w:ascii="Sylfaen" w:hAnsi="Sylfaen" w:cstheme="majorHAnsi"/>
          <w:lang w:val="ka-GE"/>
        </w:rPr>
        <w:t xml:space="preserve">, </w:t>
      </w:r>
      <w:r w:rsidRPr="00387BD9">
        <w:rPr>
          <w:rFonts w:ascii="Sylfaen" w:hAnsi="Sylfaen" w:cs="Sylfaen"/>
          <w:lang w:val="ka-GE"/>
        </w:rPr>
        <w:t>დეოკუპაციისა</w:t>
      </w:r>
      <w:r w:rsidRPr="00387BD9">
        <w:rPr>
          <w:rFonts w:ascii="Sylfaen" w:hAnsi="Sylfaen" w:cstheme="majorHAnsi"/>
          <w:lang w:val="ka-GE"/>
        </w:rPr>
        <w:t xml:space="preserve"> </w:t>
      </w:r>
      <w:r w:rsidRPr="00387BD9">
        <w:rPr>
          <w:rFonts w:ascii="Sylfaen" w:hAnsi="Sylfaen" w:cs="Sylfaen"/>
          <w:lang w:val="ka-GE"/>
        </w:rPr>
        <w:t>და</w:t>
      </w:r>
      <w:r w:rsidRPr="00387BD9">
        <w:rPr>
          <w:rFonts w:ascii="Sylfaen" w:hAnsi="Sylfaen" w:cstheme="majorHAnsi"/>
          <w:lang w:val="ka-GE"/>
        </w:rPr>
        <w:t xml:space="preserve"> </w:t>
      </w:r>
      <w:r w:rsidRPr="00387BD9">
        <w:rPr>
          <w:rFonts w:ascii="Sylfaen" w:hAnsi="Sylfaen" w:cs="Sylfaen"/>
          <w:lang w:val="ka-GE"/>
        </w:rPr>
        <w:t>საერთაშორისოდ</w:t>
      </w:r>
      <w:r w:rsidRPr="00387BD9">
        <w:rPr>
          <w:rFonts w:ascii="Sylfaen" w:hAnsi="Sylfaen" w:cstheme="majorHAnsi"/>
          <w:lang w:val="ka-GE"/>
        </w:rPr>
        <w:t xml:space="preserve"> </w:t>
      </w:r>
      <w:r w:rsidRPr="00387BD9">
        <w:rPr>
          <w:rFonts w:ascii="Sylfaen" w:hAnsi="Sylfaen" w:cs="Sylfaen"/>
          <w:lang w:val="ka-GE"/>
        </w:rPr>
        <w:t>აღიარებული</w:t>
      </w:r>
      <w:r w:rsidRPr="00387BD9">
        <w:rPr>
          <w:rFonts w:ascii="Sylfaen" w:hAnsi="Sylfaen" w:cstheme="majorHAnsi"/>
          <w:lang w:val="ka-GE"/>
        </w:rPr>
        <w:t xml:space="preserve"> </w:t>
      </w:r>
      <w:r w:rsidRPr="00387BD9">
        <w:rPr>
          <w:rFonts w:ascii="Sylfaen" w:hAnsi="Sylfaen" w:cs="Sylfaen"/>
          <w:lang w:val="ka-GE"/>
        </w:rPr>
        <w:t>საზღვრების</w:t>
      </w:r>
      <w:r w:rsidRPr="00387BD9">
        <w:rPr>
          <w:rFonts w:ascii="Sylfaen" w:hAnsi="Sylfaen" w:cstheme="majorHAnsi"/>
          <w:lang w:val="ka-GE"/>
        </w:rPr>
        <w:t xml:space="preserve"> </w:t>
      </w:r>
      <w:r w:rsidRPr="00387BD9">
        <w:rPr>
          <w:rFonts w:ascii="Sylfaen" w:hAnsi="Sylfaen" w:cs="Sylfaen"/>
          <w:lang w:val="ka-GE"/>
        </w:rPr>
        <w:t>ფარგლებში</w:t>
      </w:r>
      <w:r w:rsidRPr="00387BD9">
        <w:rPr>
          <w:rFonts w:ascii="Sylfaen" w:hAnsi="Sylfaen" w:cstheme="majorHAnsi"/>
          <w:lang w:val="ka-GE"/>
        </w:rPr>
        <w:t xml:space="preserve"> </w:t>
      </w:r>
      <w:r w:rsidRPr="00387BD9">
        <w:rPr>
          <w:rFonts w:ascii="Sylfaen" w:hAnsi="Sylfaen" w:cs="Sylfaen"/>
          <w:lang w:val="ka-GE"/>
        </w:rPr>
        <w:t>ტერიტორიული</w:t>
      </w:r>
      <w:r w:rsidRPr="00387BD9">
        <w:rPr>
          <w:rFonts w:ascii="Sylfaen" w:hAnsi="Sylfaen" w:cstheme="majorHAnsi"/>
          <w:lang w:val="ka-GE"/>
        </w:rPr>
        <w:t xml:space="preserve"> </w:t>
      </w:r>
      <w:r w:rsidRPr="00387BD9">
        <w:rPr>
          <w:rFonts w:ascii="Sylfaen" w:hAnsi="Sylfaen" w:cs="Sylfaen"/>
          <w:lang w:val="ka-GE"/>
        </w:rPr>
        <w:t>მთლიანობის</w:t>
      </w:r>
      <w:r w:rsidRPr="00387BD9">
        <w:rPr>
          <w:rFonts w:ascii="Sylfaen" w:hAnsi="Sylfaen" w:cstheme="majorHAnsi"/>
          <w:lang w:val="ka-GE"/>
        </w:rPr>
        <w:t xml:space="preserve"> </w:t>
      </w:r>
      <w:r w:rsidRPr="00387BD9">
        <w:rPr>
          <w:rFonts w:ascii="Sylfaen" w:hAnsi="Sylfaen" w:cs="Sylfaen"/>
          <w:lang w:val="ka-GE"/>
        </w:rPr>
        <w:t>მშვიდობიანი</w:t>
      </w:r>
      <w:r w:rsidRPr="00387BD9">
        <w:rPr>
          <w:rFonts w:ascii="Sylfaen" w:hAnsi="Sylfaen" w:cstheme="majorHAnsi"/>
          <w:lang w:val="ka-GE"/>
        </w:rPr>
        <w:t xml:space="preserve"> </w:t>
      </w:r>
      <w:r w:rsidRPr="00387BD9">
        <w:rPr>
          <w:rFonts w:ascii="Sylfaen" w:hAnsi="Sylfaen" w:cs="Sylfaen"/>
          <w:lang w:val="ka-GE"/>
        </w:rPr>
        <w:t>გზით</w:t>
      </w:r>
      <w:r w:rsidRPr="00387BD9">
        <w:rPr>
          <w:rFonts w:ascii="Sylfaen" w:hAnsi="Sylfaen" w:cstheme="majorHAnsi"/>
          <w:lang w:val="ka-GE"/>
        </w:rPr>
        <w:t xml:space="preserve"> </w:t>
      </w:r>
      <w:r w:rsidRPr="00387BD9">
        <w:rPr>
          <w:rFonts w:ascii="Sylfaen" w:hAnsi="Sylfaen" w:cs="Sylfaen"/>
          <w:lang w:val="ka-GE"/>
        </w:rPr>
        <w:t>აღდგენის</w:t>
      </w:r>
      <w:r w:rsidRPr="00387BD9">
        <w:rPr>
          <w:rFonts w:ascii="Sylfaen" w:hAnsi="Sylfaen" w:cstheme="majorHAnsi"/>
          <w:lang w:val="ka-GE"/>
        </w:rPr>
        <w:t xml:space="preserve">, </w:t>
      </w:r>
      <w:r w:rsidRPr="00387BD9">
        <w:rPr>
          <w:rFonts w:ascii="Sylfaen" w:hAnsi="Sylfaen" w:cs="Sylfaen"/>
          <w:lang w:val="ka-GE"/>
        </w:rPr>
        <w:t>იძულებით</w:t>
      </w:r>
      <w:r w:rsidRPr="00387BD9">
        <w:rPr>
          <w:rFonts w:ascii="Sylfaen" w:hAnsi="Sylfaen" w:cstheme="majorHAnsi"/>
          <w:lang w:val="ka-GE"/>
        </w:rPr>
        <w:t xml:space="preserve"> </w:t>
      </w:r>
      <w:r w:rsidRPr="00387BD9">
        <w:rPr>
          <w:rFonts w:ascii="Sylfaen" w:hAnsi="Sylfaen" w:cs="Sylfaen"/>
          <w:lang w:val="ka-GE"/>
        </w:rPr>
        <w:t>გადაადგილებულ</w:t>
      </w:r>
      <w:r w:rsidRPr="00387BD9">
        <w:rPr>
          <w:rFonts w:ascii="Sylfaen" w:hAnsi="Sylfaen" w:cstheme="majorHAnsi"/>
          <w:lang w:val="ka-GE"/>
        </w:rPr>
        <w:t xml:space="preserve"> </w:t>
      </w:r>
      <w:r w:rsidRPr="00387BD9">
        <w:rPr>
          <w:rFonts w:ascii="Sylfaen" w:hAnsi="Sylfaen" w:cs="Sylfaen"/>
          <w:lang w:val="ka-GE"/>
        </w:rPr>
        <w:t>პირთა</w:t>
      </w:r>
      <w:r w:rsidRPr="00387BD9">
        <w:rPr>
          <w:rFonts w:ascii="Sylfaen" w:hAnsi="Sylfaen" w:cstheme="majorHAnsi"/>
          <w:lang w:val="ka-GE"/>
        </w:rPr>
        <w:t xml:space="preserve"> </w:t>
      </w:r>
      <w:r w:rsidRPr="00387BD9">
        <w:rPr>
          <w:rFonts w:ascii="Sylfaen" w:hAnsi="Sylfaen" w:cs="Sylfaen"/>
          <w:lang w:val="ka-GE"/>
        </w:rPr>
        <w:t>და</w:t>
      </w:r>
      <w:r w:rsidRPr="00387BD9">
        <w:rPr>
          <w:rFonts w:ascii="Sylfaen" w:hAnsi="Sylfaen" w:cstheme="majorHAnsi"/>
          <w:lang w:val="ka-GE"/>
        </w:rPr>
        <w:t xml:space="preserve"> </w:t>
      </w:r>
      <w:r w:rsidRPr="00387BD9">
        <w:rPr>
          <w:rFonts w:ascii="Sylfaen" w:hAnsi="Sylfaen" w:cs="Sylfaen"/>
          <w:lang w:val="ka-GE"/>
        </w:rPr>
        <w:t>ლტოლვილთა</w:t>
      </w:r>
      <w:r w:rsidRPr="00387BD9">
        <w:rPr>
          <w:rFonts w:ascii="Sylfaen" w:hAnsi="Sylfaen" w:cstheme="majorHAnsi"/>
          <w:lang w:val="ka-GE"/>
        </w:rPr>
        <w:t xml:space="preserve"> </w:t>
      </w:r>
      <w:r w:rsidRPr="00387BD9">
        <w:rPr>
          <w:rFonts w:ascii="Sylfaen" w:hAnsi="Sylfaen" w:cs="Sylfaen"/>
          <w:lang w:val="ka-GE"/>
        </w:rPr>
        <w:t>საკუთარ</w:t>
      </w:r>
      <w:r w:rsidRPr="00387BD9">
        <w:rPr>
          <w:rFonts w:ascii="Sylfaen" w:hAnsi="Sylfaen" w:cstheme="majorHAnsi"/>
          <w:lang w:val="ka-GE"/>
        </w:rPr>
        <w:t xml:space="preserve"> </w:t>
      </w:r>
      <w:r w:rsidRPr="00387BD9">
        <w:rPr>
          <w:rFonts w:ascii="Sylfaen" w:hAnsi="Sylfaen" w:cs="Sylfaen"/>
          <w:lang w:val="ka-GE"/>
        </w:rPr>
        <w:t>სახლებში</w:t>
      </w:r>
      <w:r w:rsidRPr="00387BD9">
        <w:rPr>
          <w:rFonts w:ascii="Sylfaen" w:hAnsi="Sylfaen" w:cstheme="majorHAnsi"/>
          <w:lang w:val="ka-GE"/>
        </w:rPr>
        <w:t xml:space="preserve"> </w:t>
      </w:r>
      <w:r w:rsidRPr="00387BD9">
        <w:rPr>
          <w:rFonts w:ascii="Sylfaen" w:hAnsi="Sylfaen" w:cs="Sylfaen"/>
          <w:lang w:val="ka-GE"/>
        </w:rPr>
        <w:t>უსაფრთხო</w:t>
      </w:r>
      <w:r w:rsidRPr="00387BD9">
        <w:rPr>
          <w:rFonts w:ascii="Sylfaen" w:hAnsi="Sylfaen" w:cstheme="majorHAnsi"/>
          <w:lang w:val="ka-GE"/>
        </w:rPr>
        <w:t xml:space="preserve"> </w:t>
      </w:r>
      <w:r w:rsidRPr="00387BD9">
        <w:rPr>
          <w:rFonts w:ascii="Sylfaen" w:hAnsi="Sylfaen" w:cs="Sylfaen"/>
          <w:lang w:val="ka-GE"/>
        </w:rPr>
        <w:t>და</w:t>
      </w:r>
      <w:r w:rsidRPr="00387BD9">
        <w:rPr>
          <w:rFonts w:ascii="Sylfaen" w:hAnsi="Sylfaen" w:cstheme="majorHAnsi"/>
          <w:lang w:val="ka-GE"/>
        </w:rPr>
        <w:t xml:space="preserve"> </w:t>
      </w:r>
      <w:r w:rsidRPr="00387BD9">
        <w:rPr>
          <w:rFonts w:ascii="Sylfaen" w:hAnsi="Sylfaen" w:cs="Sylfaen"/>
          <w:lang w:val="ka-GE"/>
        </w:rPr>
        <w:t>ღირსეული</w:t>
      </w:r>
      <w:r w:rsidRPr="00387BD9">
        <w:rPr>
          <w:rFonts w:ascii="Sylfaen" w:hAnsi="Sylfaen" w:cstheme="majorHAnsi"/>
          <w:lang w:val="ka-GE"/>
        </w:rPr>
        <w:t xml:space="preserve"> </w:t>
      </w:r>
      <w:r w:rsidRPr="00387BD9">
        <w:rPr>
          <w:rFonts w:ascii="Sylfaen" w:hAnsi="Sylfaen" w:cs="Sylfaen"/>
          <w:lang w:val="ka-GE"/>
        </w:rPr>
        <w:t>დაბრუნების</w:t>
      </w:r>
      <w:r w:rsidRPr="00387BD9">
        <w:rPr>
          <w:rFonts w:ascii="Sylfaen" w:hAnsi="Sylfaen" w:cstheme="majorHAnsi"/>
          <w:lang w:val="ka-GE"/>
        </w:rPr>
        <w:t xml:space="preserve">, </w:t>
      </w:r>
      <w:r w:rsidRPr="00387BD9">
        <w:rPr>
          <w:rFonts w:ascii="Sylfaen" w:hAnsi="Sylfaen" w:cs="Sylfaen"/>
          <w:lang w:val="ka-GE"/>
        </w:rPr>
        <w:t>ადგილზე</w:t>
      </w:r>
      <w:r w:rsidRPr="00387BD9">
        <w:rPr>
          <w:rFonts w:ascii="Sylfaen" w:hAnsi="Sylfaen" w:cstheme="majorHAnsi"/>
          <w:lang w:val="ka-GE"/>
        </w:rPr>
        <w:t xml:space="preserve"> </w:t>
      </w:r>
      <w:r w:rsidRPr="00387BD9">
        <w:rPr>
          <w:rFonts w:ascii="Sylfaen" w:hAnsi="Sylfaen" w:cs="Sylfaen"/>
          <w:lang w:val="ka-GE"/>
        </w:rPr>
        <w:t>მდგრადი</w:t>
      </w:r>
      <w:r w:rsidRPr="00387BD9">
        <w:rPr>
          <w:rFonts w:ascii="Sylfaen" w:hAnsi="Sylfaen" w:cstheme="majorHAnsi"/>
          <w:lang w:val="ka-GE"/>
        </w:rPr>
        <w:t xml:space="preserve"> </w:t>
      </w:r>
      <w:r w:rsidRPr="00387BD9">
        <w:rPr>
          <w:rFonts w:ascii="Sylfaen" w:hAnsi="Sylfaen" w:cs="Sylfaen"/>
          <w:lang w:val="ka-GE"/>
        </w:rPr>
        <w:t>მშვიდობისა</w:t>
      </w:r>
      <w:r w:rsidRPr="00387BD9">
        <w:rPr>
          <w:rFonts w:ascii="Sylfaen" w:hAnsi="Sylfaen" w:cstheme="majorHAnsi"/>
          <w:lang w:val="ka-GE"/>
        </w:rPr>
        <w:t xml:space="preserve"> </w:t>
      </w:r>
      <w:r w:rsidRPr="00387BD9">
        <w:rPr>
          <w:rFonts w:ascii="Sylfaen" w:hAnsi="Sylfaen" w:cs="Sylfaen"/>
          <w:lang w:val="ka-GE"/>
        </w:rPr>
        <w:t>და</w:t>
      </w:r>
      <w:r w:rsidRPr="00387BD9">
        <w:rPr>
          <w:rFonts w:ascii="Sylfaen" w:hAnsi="Sylfaen" w:cstheme="majorHAnsi"/>
          <w:lang w:val="ka-GE"/>
        </w:rPr>
        <w:t xml:space="preserve"> </w:t>
      </w:r>
      <w:r w:rsidRPr="00387BD9">
        <w:rPr>
          <w:rFonts w:ascii="Sylfaen" w:hAnsi="Sylfaen" w:cs="Sylfaen"/>
          <w:lang w:val="ka-GE"/>
        </w:rPr>
        <w:t>უსაფრთხოების</w:t>
      </w:r>
      <w:r w:rsidRPr="00387BD9">
        <w:rPr>
          <w:rFonts w:ascii="Sylfaen" w:hAnsi="Sylfaen" w:cstheme="majorHAnsi"/>
          <w:lang w:val="ka-GE"/>
        </w:rPr>
        <w:t xml:space="preserve"> </w:t>
      </w:r>
      <w:r w:rsidRPr="00387BD9">
        <w:rPr>
          <w:rFonts w:ascii="Sylfaen" w:hAnsi="Sylfaen" w:cs="Sylfaen"/>
          <w:lang w:val="ka-GE"/>
        </w:rPr>
        <w:t>და</w:t>
      </w:r>
      <w:r w:rsidRPr="00387BD9">
        <w:rPr>
          <w:rFonts w:ascii="Sylfaen" w:hAnsi="Sylfaen" w:cstheme="majorHAnsi"/>
          <w:lang w:val="ka-GE"/>
        </w:rPr>
        <w:t xml:space="preserve"> </w:t>
      </w:r>
      <w:r w:rsidRPr="00387BD9">
        <w:rPr>
          <w:rFonts w:ascii="Sylfaen" w:hAnsi="Sylfaen" w:cs="Sylfaen"/>
          <w:lang w:val="ka-GE"/>
        </w:rPr>
        <w:t>ოკუპირებულ</w:t>
      </w:r>
      <w:r w:rsidRPr="00387BD9">
        <w:rPr>
          <w:rFonts w:ascii="Sylfaen" w:hAnsi="Sylfaen" w:cstheme="majorHAnsi"/>
          <w:lang w:val="ka-GE"/>
        </w:rPr>
        <w:t xml:space="preserve"> </w:t>
      </w:r>
      <w:r w:rsidRPr="00387BD9">
        <w:rPr>
          <w:rFonts w:ascii="Sylfaen" w:hAnsi="Sylfaen" w:cs="Sylfaen"/>
          <w:lang w:val="ka-GE"/>
        </w:rPr>
        <w:t>ტერიტორიებზე</w:t>
      </w:r>
      <w:r w:rsidRPr="00387BD9">
        <w:rPr>
          <w:rFonts w:ascii="Sylfaen" w:hAnsi="Sylfaen" w:cstheme="majorHAnsi"/>
          <w:lang w:val="ka-GE"/>
        </w:rPr>
        <w:t xml:space="preserve"> </w:t>
      </w:r>
      <w:r w:rsidRPr="00387BD9">
        <w:rPr>
          <w:rFonts w:ascii="Sylfaen" w:hAnsi="Sylfaen" w:cs="Sylfaen"/>
          <w:lang w:val="ka-GE"/>
        </w:rPr>
        <w:t>ადამიანის</w:t>
      </w:r>
      <w:r w:rsidRPr="00387BD9">
        <w:rPr>
          <w:rFonts w:ascii="Sylfaen" w:hAnsi="Sylfaen" w:cstheme="majorHAnsi"/>
          <w:lang w:val="ka-GE"/>
        </w:rPr>
        <w:t xml:space="preserve"> </w:t>
      </w:r>
      <w:r w:rsidRPr="00387BD9">
        <w:rPr>
          <w:rFonts w:ascii="Sylfaen" w:hAnsi="Sylfaen" w:cs="Sylfaen"/>
          <w:lang w:val="ka-GE"/>
        </w:rPr>
        <w:t>უფლებათა</w:t>
      </w:r>
      <w:r w:rsidRPr="00387BD9">
        <w:rPr>
          <w:rFonts w:ascii="Sylfaen" w:hAnsi="Sylfaen" w:cstheme="majorHAnsi"/>
          <w:lang w:val="ka-GE"/>
        </w:rPr>
        <w:t xml:space="preserve"> </w:t>
      </w:r>
      <w:r w:rsidRPr="00387BD9">
        <w:rPr>
          <w:rFonts w:ascii="Sylfaen" w:hAnsi="Sylfaen" w:cs="Sylfaen"/>
          <w:lang w:val="ka-GE"/>
        </w:rPr>
        <w:t>დაცვის</w:t>
      </w:r>
      <w:r w:rsidRPr="00387BD9">
        <w:rPr>
          <w:rFonts w:ascii="Sylfaen" w:hAnsi="Sylfaen" w:cstheme="majorHAnsi"/>
          <w:lang w:val="ka-GE"/>
        </w:rPr>
        <w:t xml:space="preserve"> </w:t>
      </w:r>
      <w:r w:rsidRPr="00387BD9">
        <w:rPr>
          <w:rFonts w:ascii="Sylfaen" w:hAnsi="Sylfaen" w:cs="Sylfaen"/>
          <w:lang w:val="ka-GE"/>
        </w:rPr>
        <w:t>უზრუნველსაყოფად</w:t>
      </w:r>
      <w:r w:rsidRPr="00387BD9">
        <w:rPr>
          <w:rFonts w:ascii="Sylfaen" w:hAnsi="Sylfaen" w:cstheme="majorHAnsi"/>
          <w:lang w:val="ka-GE"/>
        </w:rPr>
        <w:t xml:space="preserve">. </w:t>
      </w:r>
      <w:r w:rsidR="00D853F0">
        <w:rPr>
          <w:rFonts w:ascii="Sylfaen" w:hAnsi="Sylfaen" w:cstheme="majorHAnsi"/>
          <w:lang w:val="ka-GE"/>
        </w:rPr>
        <w:t xml:space="preserve"> </w:t>
      </w:r>
    </w:p>
    <w:p w14:paraId="70F21722" w14:textId="47D3EC91" w:rsidR="0033123A" w:rsidRPr="00387BD9" w:rsidRDefault="0033123A" w:rsidP="00C71733">
      <w:pPr>
        <w:tabs>
          <w:tab w:val="left" w:pos="90"/>
        </w:tabs>
        <w:spacing w:before="240" w:line="276" w:lineRule="auto"/>
        <w:jc w:val="both"/>
        <w:rPr>
          <w:rFonts w:ascii="Sylfaen" w:hAnsi="Sylfaen" w:cstheme="majorHAnsi"/>
          <w:lang w:val="ka-GE"/>
        </w:rPr>
      </w:pPr>
      <w:r w:rsidRPr="00387BD9">
        <w:rPr>
          <w:rFonts w:ascii="Sylfaen" w:eastAsia="Sylfaen" w:hAnsi="Sylfaen" w:cs="Sylfaen"/>
          <w:bCs/>
          <w:color w:val="000000" w:themeColor="text1"/>
          <w:lang w:val="ka-GE"/>
        </w:rPr>
        <w:lastRenderedPageBreak/>
        <w:t>გაგრძელდება</w:t>
      </w:r>
      <w:r w:rsidRPr="00387BD9">
        <w:rPr>
          <w:rFonts w:ascii="Sylfaen" w:eastAsia="Sylfaen" w:hAnsi="Sylfaen" w:cstheme="majorHAnsi"/>
          <w:bCs/>
          <w:color w:val="000000" w:themeColor="text1"/>
          <w:lang w:val="ka-GE"/>
        </w:rPr>
        <w:t xml:space="preserve"> </w:t>
      </w:r>
      <w:r w:rsidRPr="00387BD9">
        <w:rPr>
          <w:rFonts w:ascii="Sylfaen" w:eastAsia="Sylfaen" w:hAnsi="Sylfaen" w:cs="Sylfaen"/>
          <w:bCs/>
          <w:color w:val="000000" w:themeColor="text1"/>
          <w:lang w:val="ka-GE"/>
        </w:rPr>
        <w:t>აქტიური</w:t>
      </w:r>
      <w:r w:rsidRPr="00387BD9">
        <w:rPr>
          <w:rFonts w:ascii="Sylfaen" w:eastAsia="Sylfaen" w:hAnsi="Sylfaen" w:cstheme="majorHAnsi"/>
          <w:bCs/>
          <w:color w:val="000000" w:themeColor="text1"/>
          <w:lang w:val="ka-GE"/>
        </w:rPr>
        <w:t xml:space="preserve"> </w:t>
      </w:r>
      <w:r w:rsidRPr="00387BD9">
        <w:rPr>
          <w:rFonts w:ascii="Sylfaen" w:eastAsia="Sylfaen" w:hAnsi="Sylfaen" w:cs="Sylfaen"/>
          <w:bCs/>
          <w:color w:val="000000" w:themeColor="text1"/>
          <w:lang w:val="ka-GE"/>
        </w:rPr>
        <w:t>თანამშრომლობა</w:t>
      </w:r>
      <w:r w:rsidRPr="00387BD9">
        <w:rPr>
          <w:rFonts w:ascii="Sylfaen" w:eastAsia="Sylfaen" w:hAnsi="Sylfaen" w:cstheme="majorHAnsi"/>
          <w:bCs/>
          <w:color w:val="000000" w:themeColor="text1"/>
          <w:lang w:val="ka-GE"/>
        </w:rPr>
        <w:t xml:space="preserve"> </w:t>
      </w:r>
      <w:r w:rsidRPr="00387BD9">
        <w:rPr>
          <w:rFonts w:ascii="Sylfaen" w:eastAsia="Sylfaen" w:hAnsi="Sylfaen" w:cs="Sylfaen"/>
          <w:bCs/>
          <w:color w:val="000000" w:themeColor="text1"/>
          <w:lang w:val="ka-GE"/>
        </w:rPr>
        <w:t>საერთაშორისო</w:t>
      </w:r>
      <w:r w:rsidRPr="00387BD9">
        <w:rPr>
          <w:rFonts w:ascii="Sylfaen" w:eastAsia="Sylfaen" w:hAnsi="Sylfaen" w:cstheme="majorHAnsi"/>
          <w:bCs/>
          <w:color w:val="000000" w:themeColor="text1"/>
          <w:lang w:val="ka-GE"/>
        </w:rPr>
        <w:t xml:space="preserve"> </w:t>
      </w:r>
      <w:r w:rsidRPr="00387BD9">
        <w:rPr>
          <w:rFonts w:ascii="Sylfaen" w:eastAsia="Sylfaen" w:hAnsi="Sylfaen" w:cs="Sylfaen"/>
          <w:bCs/>
          <w:color w:val="000000" w:themeColor="text1"/>
          <w:lang w:val="ka-GE"/>
        </w:rPr>
        <w:t>ორგანიზაციების</w:t>
      </w:r>
      <w:r w:rsidRPr="00387BD9">
        <w:rPr>
          <w:rFonts w:ascii="Sylfaen" w:eastAsia="Sylfaen" w:hAnsi="Sylfaen" w:cstheme="majorHAnsi"/>
          <w:bCs/>
          <w:color w:val="000000" w:themeColor="text1"/>
          <w:lang w:val="ka-GE"/>
        </w:rPr>
        <w:t xml:space="preserve"> </w:t>
      </w:r>
      <w:r w:rsidRPr="00387BD9">
        <w:rPr>
          <w:rFonts w:ascii="Sylfaen" w:eastAsia="Sylfaen" w:hAnsi="Sylfaen" w:cs="Sylfaen"/>
          <w:bCs/>
          <w:color w:val="000000" w:themeColor="text1"/>
          <w:lang w:val="ka-GE"/>
        </w:rPr>
        <w:t>ფარგლებში</w:t>
      </w:r>
      <w:r w:rsidRPr="00387BD9">
        <w:rPr>
          <w:rFonts w:ascii="Sylfaen" w:eastAsia="Sylfaen" w:hAnsi="Sylfaen" w:cstheme="majorHAnsi"/>
          <w:bCs/>
          <w:color w:val="000000" w:themeColor="text1"/>
          <w:lang w:val="ka-GE"/>
        </w:rPr>
        <w:t xml:space="preserve"> </w:t>
      </w:r>
      <w:r w:rsidRPr="00387BD9">
        <w:rPr>
          <w:rFonts w:ascii="Sylfaen" w:eastAsia="Sylfaen" w:hAnsi="Sylfaen" w:cs="Sylfaen"/>
          <w:bCs/>
          <w:color w:val="000000" w:themeColor="text1"/>
          <w:lang w:val="ka-GE"/>
        </w:rPr>
        <w:t>ქვეყნის</w:t>
      </w:r>
      <w:r w:rsidRPr="00387BD9">
        <w:rPr>
          <w:rFonts w:ascii="Sylfaen" w:eastAsia="Sylfaen" w:hAnsi="Sylfaen" w:cstheme="majorHAnsi"/>
          <w:bCs/>
          <w:color w:val="000000" w:themeColor="text1"/>
          <w:lang w:val="ka-GE"/>
        </w:rPr>
        <w:t xml:space="preserve"> </w:t>
      </w:r>
      <w:r w:rsidRPr="00387BD9">
        <w:rPr>
          <w:rFonts w:ascii="Sylfaen" w:eastAsia="Sylfaen" w:hAnsi="Sylfaen" w:cs="Sylfaen"/>
          <w:bCs/>
          <w:color w:val="000000" w:themeColor="text1"/>
          <w:lang w:val="ka-GE"/>
        </w:rPr>
        <w:t>ინტერესების</w:t>
      </w:r>
      <w:r w:rsidRPr="00387BD9">
        <w:rPr>
          <w:rFonts w:ascii="Sylfaen" w:eastAsia="Sylfaen" w:hAnsi="Sylfaen" w:cstheme="majorHAnsi"/>
          <w:bCs/>
          <w:color w:val="000000" w:themeColor="text1"/>
          <w:lang w:val="ka-GE"/>
        </w:rPr>
        <w:t xml:space="preserve"> </w:t>
      </w:r>
      <w:r w:rsidRPr="00387BD9">
        <w:rPr>
          <w:rFonts w:ascii="Sylfaen" w:eastAsia="Sylfaen" w:hAnsi="Sylfaen" w:cs="Sylfaen"/>
          <w:bCs/>
          <w:color w:val="000000" w:themeColor="text1"/>
          <w:lang w:val="ka-GE"/>
        </w:rPr>
        <w:t>შესაბამისად</w:t>
      </w:r>
      <w:r w:rsidRPr="00387BD9">
        <w:rPr>
          <w:rFonts w:ascii="Sylfaen" w:eastAsia="Sylfaen" w:hAnsi="Sylfaen" w:cstheme="majorHAnsi"/>
          <w:bCs/>
          <w:color w:val="000000" w:themeColor="text1"/>
          <w:lang w:val="ka-GE"/>
        </w:rPr>
        <w:t xml:space="preserve">, </w:t>
      </w:r>
      <w:r w:rsidRPr="00387BD9">
        <w:rPr>
          <w:rFonts w:ascii="Sylfaen" w:eastAsia="Sylfaen" w:hAnsi="Sylfaen" w:cs="Sylfaen"/>
          <w:bCs/>
          <w:color w:val="000000" w:themeColor="text1"/>
          <w:lang w:val="ka-GE"/>
        </w:rPr>
        <w:t>მათ</w:t>
      </w:r>
      <w:r w:rsidRPr="00387BD9">
        <w:rPr>
          <w:rFonts w:ascii="Sylfaen" w:eastAsia="Sylfaen" w:hAnsi="Sylfaen" w:cstheme="majorHAnsi"/>
          <w:bCs/>
          <w:color w:val="000000" w:themeColor="text1"/>
          <w:lang w:val="ka-GE"/>
        </w:rPr>
        <w:t xml:space="preserve"> </w:t>
      </w:r>
      <w:r w:rsidRPr="00387BD9">
        <w:rPr>
          <w:rFonts w:ascii="Sylfaen" w:eastAsia="Sylfaen" w:hAnsi="Sylfaen" w:cs="Sylfaen"/>
          <w:bCs/>
          <w:color w:val="000000" w:themeColor="text1"/>
          <w:lang w:val="ka-GE"/>
        </w:rPr>
        <w:t>შორის</w:t>
      </w:r>
      <w:r w:rsidRPr="00387BD9">
        <w:rPr>
          <w:rFonts w:ascii="Sylfaen" w:eastAsia="Sylfaen" w:hAnsi="Sylfaen" w:cstheme="majorHAnsi"/>
          <w:bCs/>
          <w:color w:val="000000" w:themeColor="text1"/>
          <w:lang w:val="ka-GE"/>
        </w:rPr>
        <w:t xml:space="preserve">, </w:t>
      </w:r>
      <w:r w:rsidRPr="00387BD9">
        <w:rPr>
          <w:rFonts w:ascii="Sylfaen" w:hAnsi="Sylfaen" w:cs="Sylfaen"/>
          <w:lang w:val="ka-GE"/>
        </w:rPr>
        <w:t>ძალისხმევა</w:t>
      </w:r>
      <w:r w:rsidRPr="00387BD9">
        <w:rPr>
          <w:rFonts w:ascii="Sylfaen" w:hAnsi="Sylfaen" w:cstheme="majorHAnsi"/>
          <w:lang w:val="ka-GE"/>
        </w:rPr>
        <w:t xml:space="preserve"> </w:t>
      </w:r>
      <w:r w:rsidRPr="00387BD9">
        <w:rPr>
          <w:rFonts w:ascii="Sylfaen" w:hAnsi="Sylfaen" w:cs="Sylfaen"/>
          <w:lang w:val="ka-GE"/>
        </w:rPr>
        <w:t>იქნება</w:t>
      </w:r>
      <w:r w:rsidRPr="00387BD9">
        <w:rPr>
          <w:rFonts w:ascii="Sylfaen" w:hAnsi="Sylfaen" w:cstheme="majorHAnsi"/>
          <w:lang w:val="ka-GE"/>
        </w:rPr>
        <w:t xml:space="preserve"> </w:t>
      </w:r>
      <w:r w:rsidRPr="00387BD9">
        <w:rPr>
          <w:rFonts w:ascii="Sylfaen" w:hAnsi="Sylfaen" w:cs="Sylfaen"/>
          <w:lang w:val="ka-GE"/>
        </w:rPr>
        <w:t>მიმართული</w:t>
      </w:r>
      <w:r w:rsidRPr="00387BD9">
        <w:rPr>
          <w:rFonts w:ascii="Sylfaen" w:hAnsi="Sylfaen" w:cstheme="majorHAnsi"/>
          <w:lang w:val="ka-GE"/>
        </w:rPr>
        <w:t xml:space="preserve"> </w:t>
      </w:r>
      <w:r w:rsidRPr="00387BD9">
        <w:rPr>
          <w:rFonts w:ascii="Sylfaen" w:hAnsi="Sylfaen" w:cs="Sylfaen"/>
          <w:lang w:val="ka-GE"/>
        </w:rPr>
        <w:t>საერთაშორისო</w:t>
      </w:r>
      <w:r w:rsidRPr="00387BD9">
        <w:rPr>
          <w:rFonts w:ascii="Sylfaen" w:hAnsi="Sylfaen" w:cstheme="majorHAnsi"/>
          <w:lang w:val="ka-GE"/>
        </w:rPr>
        <w:t xml:space="preserve"> </w:t>
      </w:r>
      <w:r w:rsidRPr="00387BD9">
        <w:rPr>
          <w:rFonts w:ascii="Sylfaen" w:hAnsi="Sylfaen" w:cs="Sylfaen"/>
          <w:lang w:val="ka-GE"/>
        </w:rPr>
        <w:t>ორგანიზაციების</w:t>
      </w:r>
      <w:r w:rsidRPr="00387BD9">
        <w:rPr>
          <w:rFonts w:ascii="Sylfaen" w:hAnsi="Sylfaen" w:cstheme="majorHAnsi"/>
          <w:lang w:val="ka-GE"/>
        </w:rPr>
        <w:t xml:space="preserve"> </w:t>
      </w:r>
      <w:r w:rsidRPr="00387BD9">
        <w:rPr>
          <w:rFonts w:ascii="Sylfaen" w:hAnsi="Sylfaen" w:cs="Sylfaen"/>
          <w:lang w:val="ka-GE"/>
        </w:rPr>
        <w:t>მეშვეობით</w:t>
      </w:r>
      <w:r w:rsidRPr="00387BD9">
        <w:rPr>
          <w:rFonts w:ascii="Sylfaen" w:hAnsi="Sylfaen" w:cstheme="majorHAnsi"/>
          <w:lang w:val="ka-GE"/>
        </w:rPr>
        <w:t xml:space="preserve"> </w:t>
      </w:r>
      <w:r w:rsidRPr="00387BD9">
        <w:rPr>
          <w:rFonts w:ascii="Sylfaen" w:hAnsi="Sylfaen" w:cs="Sylfaen"/>
          <w:lang w:val="ka-GE"/>
        </w:rPr>
        <w:t>დემოკრატიის</w:t>
      </w:r>
      <w:r w:rsidRPr="00387BD9">
        <w:rPr>
          <w:rFonts w:ascii="Sylfaen" w:hAnsi="Sylfaen" w:cstheme="majorHAnsi"/>
          <w:lang w:val="ka-GE"/>
        </w:rPr>
        <w:t xml:space="preserve">, </w:t>
      </w:r>
      <w:r w:rsidRPr="00387BD9">
        <w:rPr>
          <w:rFonts w:ascii="Sylfaen" w:hAnsi="Sylfaen" w:cs="Sylfaen"/>
          <w:lang w:val="ka-GE"/>
        </w:rPr>
        <w:t>ადამიანის</w:t>
      </w:r>
      <w:r w:rsidRPr="00387BD9">
        <w:rPr>
          <w:rFonts w:ascii="Sylfaen" w:hAnsi="Sylfaen" w:cstheme="majorHAnsi"/>
          <w:lang w:val="ka-GE"/>
        </w:rPr>
        <w:t xml:space="preserve"> </w:t>
      </w:r>
      <w:r w:rsidRPr="00387BD9">
        <w:rPr>
          <w:rFonts w:ascii="Sylfaen" w:hAnsi="Sylfaen" w:cs="Sylfaen"/>
          <w:lang w:val="ka-GE"/>
        </w:rPr>
        <w:t>უფლებების</w:t>
      </w:r>
      <w:r w:rsidR="00540697" w:rsidRPr="00387BD9">
        <w:rPr>
          <w:rFonts w:ascii="Sylfaen" w:hAnsi="Sylfaen" w:cs="Sylfaen"/>
          <w:lang w:val="ka-GE"/>
        </w:rPr>
        <w:t>ა</w:t>
      </w:r>
      <w:r w:rsidRPr="00387BD9">
        <w:rPr>
          <w:rFonts w:ascii="Sylfaen" w:hAnsi="Sylfaen" w:cstheme="majorHAnsi"/>
          <w:lang w:val="ka-GE"/>
        </w:rPr>
        <w:t xml:space="preserve"> </w:t>
      </w:r>
      <w:r w:rsidRPr="00387BD9">
        <w:rPr>
          <w:rFonts w:ascii="Sylfaen" w:hAnsi="Sylfaen" w:cs="Sylfaen"/>
          <w:lang w:val="ka-GE"/>
        </w:rPr>
        <w:t>და</w:t>
      </w:r>
      <w:r w:rsidRPr="00387BD9">
        <w:rPr>
          <w:rFonts w:ascii="Sylfaen" w:hAnsi="Sylfaen" w:cstheme="majorHAnsi"/>
          <w:lang w:val="ka-GE"/>
        </w:rPr>
        <w:t xml:space="preserve"> </w:t>
      </w:r>
      <w:r w:rsidRPr="00387BD9">
        <w:rPr>
          <w:rFonts w:ascii="Sylfaen" w:hAnsi="Sylfaen" w:cs="Sylfaen"/>
          <w:lang w:val="ka-GE"/>
        </w:rPr>
        <w:t>კანონის</w:t>
      </w:r>
      <w:r w:rsidRPr="00387BD9">
        <w:rPr>
          <w:rFonts w:ascii="Sylfaen" w:hAnsi="Sylfaen" w:cstheme="majorHAnsi"/>
          <w:lang w:val="ka-GE"/>
        </w:rPr>
        <w:t xml:space="preserve"> </w:t>
      </w:r>
      <w:r w:rsidRPr="00387BD9">
        <w:rPr>
          <w:rFonts w:ascii="Sylfaen" w:hAnsi="Sylfaen" w:cs="Sylfaen"/>
          <w:lang w:val="ka-GE"/>
        </w:rPr>
        <w:t>უზენაესობის</w:t>
      </w:r>
      <w:r w:rsidRPr="00387BD9">
        <w:rPr>
          <w:rFonts w:ascii="Sylfaen" w:hAnsi="Sylfaen" w:cstheme="majorHAnsi"/>
          <w:lang w:val="ka-GE"/>
        </w:rPr>
        <w:t xml:space="preserve"> </w:t>
      </w:r>
      <w:r w:rsidRPr="00387BD9">
        <w:rPr>
          <w:rFonts w:ascii="Sylfaen" w:hAnsi="Sylfaen" w:cs="Sylfaen"/>
          <w:lang w:val="ka-GE"/>
        </w:rPr>
        <w:t>განმტკიცების</w:t>
      </w:r>
      <w:r w:rsidRPr="00387BD9">
        <w:rPr>
          <w:rFonts w:ascii="Sylfaen" w:hAnsi="Sylfaen" w:cstheme="majorHAnsi"/>
          <w:lang w:val="ka-GE"/>
        </w:rPr>
        <w:t xml:space="preserve">, </w:t>
      </w:r>
      <w:r w:rsidRPr="00387BD9">
        <w:rPr>
          <w:rFonts w:ascii="Sylfaen" w:hAnsi="Sylfaen" w:cs="Sylfaen"/>
          <w:lang w:val="ka-GE"/>
        </w:rPr>
        <w:t>მდგრადი</w:t>
      </w:r>
      <w:r w:rsidRPr="00387BD9">
        <w:rPr>
          <w:rFonts w:ascii="Sylfaen" w:hAnsi="Sylfaen" w:cstheme="majorHAnsi"/>
          <w:lang w:val="ka-GE"/>
        </w:rPr>
        <w:t xml:space="preserve"> </w:t>
      </w:r>
      <w:r w:rsidRPr="00387BD9">
        <w:rPr>
          <w:rFonts w:ascii="Sylfaen" w:hAnsi="Sylfaen" w:cs="Sylfaen"/>
          <w:lang w:val="ka-GE"/>
        </w:rPr>
        <w:t>განვითარების</w:t>
      </w:r>
      <w:r w:rsidR="00D853F0">
        <w:rPr>
          <w:rFonts w:ascii="Sylfaen" w:hAnsi="Sylfaen" w:cs="Sylfaen"/>
          <w:lang w:val="ka-GE"/>
        </w:rPr>
        <w:t>ა</w:t>
      </w:r>
      <w:r w:rsidRPr="00387BD9">
        <w:rPr>
          <w:rFonts w:ascii="Sylfaen" w:hAnsi="Sylfaen" w:cstheme="majorHAnsi"/>
          <w:lang w:val="ka-GE"/>
        </w:rPr>
        <w:t xml:space="preserve"> </w:t>
      </w:r>
      <w:r w:rsidRPr="00387BD9">
        <w:rPr>
          <w:rFonts w:ascii="Sylfaen" w:hAnsi="Sylfaen" w:cs="Sylfaen"/>
          <w:lang w:val="ka-GE"/>
        </w:rPr>
        <w:t>და</w:t>
      </w:r>
      <w:r w:rsidRPr="00387BD9">
        <w:rPr>
          <w:rFonts w:ascii="Sylfaen" w:hAnsi="Sylfaen" w:cstheme="majorHAnsi"/>
          <w:lang w:val="ka-GE"/>
        </w:rPr>
        <w:t xml:space="preserve"> </w:t>
      </w:r>
      <w:r w:rsidRPr="00387BD9">
        <w:rPr>
          <w:rFonts w:ascii="Sylfaen" w:hAnsi="Sylfaen" w:cs="Sylfaen"/>
          <w:lang w:val="ka-GE"/>
        </w:rPr>
        <w:t>სხვა</w:t>
      </w:r>
      <w:r w:rsidRPr="00387BD9">
        <w:rPr>
          <w:rFonts w:ascii="Sylfaen" w:hAnsi="Sylfaen" w:cstheme="majorHAnsi"/>
          <w:lang w:val="ka-GE"/>
        </w:rPr>
        <w:t xml:space="preserve"> </w:t>
      </w:r>
      <w:r w:rsidRPr="00387BD9">
        <w:rPr>
          <w:rFonts w:ascii="Sylfaen" w:hAnsi="Sylfaen" w:cs="Sylfaen"/>
          <w:lang w:val="ka-GE"/>
        </w:rPr>
        <w:t>აქტუალური</w:t>
      </w:r>
      <w:r w:rsidRPr="00387BD9">
        <w:rPr>
          <w:rFonts w:ascii="Sylfaen" w:hAnsi="Sylfaen" w:cstheme="majorHAnsi"/>
          <w:lang w:val="ka-GE"/>
        </w:rPr>
        <w:t xml:space="preserve"> </w:t>
      </w:r>
      <w:r w:rsidRPr="00387BD9">
        <w:rPr>
          <w:rFonts w:ascii="Sylfaen" w:hAnsi="Sylfaen" w:cs="Sylfaen"/>
          <w:lang w:val="ka-GE"/>
        </w:rPr>
        <w:t>მიმართულებებით</w:t>
      </w:r>
      <w:r w:rsidRPr="00387BD9">
        <w:rPr>
          <w:rFonts w:ascii="Sylfaen" w:hAnsi="Sylfaen" w:cstheme="majorHAnsi"/>
          <w:lang w:val="ka-GE"/>
        </w:rPr>
        <w:t xml:space="preserve"> </w:t>
      </w:r>
      <w:r w:rsidRPr="00387BD9">
        <w:rPr>
          <w:rFonts w:ascii="Sylfaen" w:hAnsi="Sylfaen" w:cs="Sylfaen"/>
          <w:lang w:val="ka-GE"/>
        </w:rPr>
        <w:t>გამოცდილების</w:t>
      </w:r>
      <w:r w:rsidRPr="00387BD9">
        <w:rPr>
          <w:rFonts w:ascii="Sylfaen" w:hAnsi="Sylfaen" w:cstheme="majorHAnsi"/>
          <w:lang w:val="ka-GE"/>
        </w:rPr>
        <w:t xml:space="preserve"> </w:t>
      </w:r>
      <w:r w:rsidRPr="00387BD9">
        <w:rPr>
          <w:rFonts w:ascii="Sylfaen" w:hAnsi="Sylfaen" w:cs="Sylfaen"/>
          <w:lang w:val="ka-GE"/>
        </w:rPr>
        <w:t>გაზიარების</w:t>
      </w:r>
      <w:r w:rsidRPr="00387BD9">
        <w:rPr>
          <w:rFonts w:ascii="Sylfaen" w:hAnsi="Sylfaen" w:cstheme="majorHAnsi"/>
          <w:lang w:val="ka-GE"/>
        </w:rPr>
        <w:t xml:space="preserve"> </w:t>
      </w:r>
      <w:r w:rsidRPr="00387BD9">
        <w:rPr>
          <w:rFonts w:ascii="Sylfaen" w:hAnsi="Sylfaen" w:cs="Sylfaen"/>
          <w:lang w:val="ka-GE"/>
        </w:rPr>
        <w:t>უზრუნველსაყოფად</w:t>
      </w:r>
      <w:r w:rsidRPr="00387BD9">
        <w:rPr>
          <w:rFonts w:ascii="Sylfaen" w:hAnsi="Sylfaen" w:cstheme="majorHAnsi"/>
          <w:lang w:val="ka-GE"/>
        </w:rPr>
        <w:t>.</w:t>
      </w:r>
    </w:p>
    <w:p w14:paraId="126E6971" w14:textId="4269D324" w:rsidR="0033123A" w:rsidRPr="00387BD9" w:rsidRDefault="0033123A" w:rsidP="00C71733">
      <w:pPr>
        <w:tabs>
          <w:tab w:val="left" w:pos="90"/>
        </w:tabs>
        <w:spacing w:before="240" w:line="276" w:lineRule="auto"/>
        <w:jc w:val="both"/>
        <w:rPr>
          <w:rFonts w:ascii="Sylfaen" w:hAnsi="Sylfaen" w:cstheme="minorHAnsi"/>
          <w:b/>
          <w:bCs/>
          <w:i/>
          <w:iCs/>
          <w:color w:val="22346A"/>
          <w:sz w:val="24"/>
          <w:szCs w:val="28"/>
          <w:lang w:val="ka-GE"/>
        </w:rPr>
      </w:pPr>
      <w:r w:rsidRPr="00387BD9">
        <w:rPr>
          <w:rFonts w:ascii="Sylfaen" w:hAnsi="Sylfaen" w:cstheme="minorHAnsi"/>
          <w:b/>
          <w:bCs/>
          <w:i/>
          <w:iCs/>
          <w:color w:val="22346A"/>
          <w:sz w:val="24"/>
          <w:szCs w:val="28"/>
          <w:u w:val="single"/>
          <w:lang w:val="ka-GE"/>
        </w:rPr>
        <w:t>ამოცანა</w:t>
      </w:r>
      <w:r w:rsidRPr="00387BD9">
        <w:rPr>
          <w:rFonts w:ascii="Sylfaen" w:hAnsi="Sylfaen" w:cstheme="minorHAnsi"/>
          <w:b/>
          <w:bCs/>
          <w:i/>
          <w:iCs/>
          <w:color w:val="22346A"/>
          <w:sz w:val="24"/>
          <w:szCs w:val="28"/>
          <w:lang w:val="ka-GE"/>
        </w:rPr>
        <w:t>: საერთაშორისო ორგანიზაციების ფარგლებში მიმდინარე აქტუალურ პროცესებში ჩართულობის</w:t>
      </w:r>
      <w:r w:rsidR="00356330">
        <w:rPr>
          <w:rFonts w:ascii="Sylfaen" w:hAnsi="Sylfaen" w:cstheme="minorHAnsi"/>
          <w:b/>
          <w:bCs/>
          <w:i/>
          <w:iCs/>
          <w:color w:val="22346A"/>
          <w:sz w:val="24"/>
          <w:szCs w:val="28"/>
          <w:lang w:val="ka-GE"/>
        </w:rPr>
        <w:t>ა</w:t>
      </w:r>
      <w:r w:rsidRPr="00387BD9">
        <w:rPr>
          <w:rFonts w:ascii="Sylfaen" w:hAnsi="Sylfaen" w:cstheme="minorHAnsi"/>
          <w:b/>
          <w:bCs/>
          <w:i/>
          <w:iCs/>
          <w:color w:val="22346A"/>
          <w:sz w:val="24"/>
          <w:szCs w:val="28"/>
          <w:lang w:val="ka-GE"/>
        </w:rPr>
        <w:t xml:space="preserve"> და </w:t>
      </w:r>
      <w:r w:rsidR="005A75CF" w:rsidRPr="00387BD9">
        <w:rPr>
          <w:rFonts w:ascii="Sylfaen" w:hAnsi="Sylfaen" w:cstheme="minorHAnsi"/>
          <w:b/>
          <w:bCs/>
          <w:i/>
          <w:iCs/>
          <w:color w:val="22346A"/>
          <w:sz w:val="24"/>
          <w:szCs w:val="28"/>
          <w:lang w:val="ka-GE"/>
        </w:rPr>
        <w:t>მათ არჩევით და მმართველ ორგანოებში ქვეყნის წარმომადგენლობითობის გაზრდა</w:t>
      </w:r>
    </w:p>
    <w:p w14:paraId="2FAD4621" w14:textId="0905BD31" w:rsidR="0033123A" w:rsidRPr="00B2408B" w:rsidRDefault="0033123A" w:rsidP="00B2408B">
      <w:pPr>
        <w:tabs>
          <w:tab w:val="left" w:pos="90"/>
        </w:tabs>
        <w:spacing w:line="276" w:lineRule="auto"/>
        <w:jc w:val="both"/>
        <w:rPr>
          <w:rFonts w:ascii="Sylfaen" w:hAnsi="Sylfaen" w:cstheme="majorHAnsi"/>
          <w:color w:val="000000"/>
          <w:lang w:val="ka-GE"/>
        </w:rPr>
      </w:pPr>
      <w:r w:rsidRPr="00B2408B">
        <w:rPr>
          <w:rFonts w:ascii="Sylfaen" w:hAnsi="Sylfaen" w:cs="Sylfaen"/>
          <w:lang w:val="ka-GE"/>
        </w:rPr>
        <w:t>აღნიშნული</w:t>
      </w:r>
      <w:r w:rsidRPr="00B2408B">
        <w:rPr>
          <w:rFonts w:ascii="Sylfaen" w:hAnsi="Sylfaen" w:cstheme="majorHAnsi"/>
          <w:lang w:val="ka-GE"/>
        </w:rPr>
        <w:t xml:space="preserve"> </w:t>
      </w:r>
      <w:r w:rsidRPr="00B2408B">
        <w:rPr>
          <w:rFonts w:ascii="Sylfaen" w:hAnsi="Sylfaen" w:cs="Sylfaen"/>
          <w:lang w:val="ka-GE"/>
        </w:rPr>
        <w:t>ამოცანის</w:t>
      </w:r>
      <w:r w:rsidRPr="00B2408B">
        <w:rPr>
          <w:rFonts w:ascii="Sylfaen" w:hAnsi="Sylfaen" w:cstheme="majorHAnsi"/>
          <w:lang w:val="ka-GE"/>
        </w:rPr>
        <w:t xml:space="preserve"> </w:t>
      </w:r>
      <w:r w:rsidR="005317B5" w:rsidRPr="00B2408B">
        <w:rPr>
          <w:rFonts w:ascii="Sylfaen" w:hAnsi="Sylfaen" w:cs="Sylfaen"/>
          <w:lang w:val="ka-GE"/>
        </w:rPr>
        <w:t>მიღწევისთვის</w:t>
      </w:r>
      <w:r w:rsidRPr="00B2408B">
        <w:rPr>
          <w:rFonts w:ascii="Sylfaen" w:hAnsi="Sylfaen" w:cstheme="majorHAnsi"/>
          <w:lang w:val="ka-GE"/>
        </w:rPr>
        <w:t xml:space="preserve"> </w:t>
      </w:r>
      <w:r w:rsidRPr="00B2408B">
        <w:rPr>
          <w:rFonts w:ascii="Sylfaen" w:hAnsi="Sylfaen" w:cs="Sylfaen"/>
          <w:lang w:val="ka-GE"/>
        </w:rPr>
        <w:t>მნიშვნელოვანი</w:t>
      </w:r>
      <w:r w:rsidRPr="00B2408B">
        <w:rPr>
          <w:rFonts w:ascii="Sylfaen" w:hAnsi="Sylfaen" w:cstheme="majorHAnsi"/>
          <w:lang w:val="ka-GE"/>
        </w:rPr>
        <w:t xml:space="preserve"> </w:t>
      </w:r>
      <w:r w:rsidRPr="00B2408B">
        <w:rPr>
          <w:rFonts w:ascii="Sylfaen" w:hAnsi="Sylfaen" w:cs="Sylfaen"/>
          <w:lang w:val="ka-GE"/>
        </w:rPr>
        <w:t>იქნება</w:t>
      </w:r>
      <w:r w:rsidRPr="00B2408B">
        <w:rPr>
          <w:rFonts w:ascii="Sylfaen" w:hAnsi="Sylfaen" w:cstheme="majorHAnsi"/>
          <w:lang w:val="ka-GE"/>
        </w:rPr>
        <w:t xml:space="preserve"> </w:t>
      </w:r>
      <w:r w:rsidRPr="00B2408B">
        <w:rPr>
          <w:rFonts w:ascii="Sylfaen" w:hAnsi="Sylfaen" w:cs="Sylfaen"/>
          <w:color w:val="000000"/>
          <w:lang w:val="ka-GE"/>
        </w:rPr>
        <w:t>გაეროში</w:t>
      </w:r>
      <w:r w:rsidRPr="00B2408B">
        <w:rPr>
          <w:rFonts w:ascii="Sylfaen" w:hAnsi="Sylfaen" w:cstheme="majorHAnsi"/>
          <w:color w:val="000000"/>
          <w:lang w:val="ka-GE"/>
        </w:rPr>
        <w:t xml:space="preserve">, </w:t>
      </w:r>
      <w:r w:rsidRPr="00B2408B">
        <w:rPr>
          <w:rFonts w:ascii="Sylfaen" w:hAnsi="Sylfaen" w:cs="Sylfaen"/>
          <w:color w:val="000000"/>
          <w:lang w:val="ka-GE"/>
        </w:rPr>
        <w:t>ეუთოსა</w:t>
      </w:r>
      <w:r w:rsidRPr="00B2408B">
        <w:rPr>
          <w:rFonts w:ascii="Sylfaen" w:hAnsi="Sylfaen" w:cstheme="majorHAnsi"/>
          <w:color w:val="000000"/>
          <w:lang w:val="ka-GE"/>
        </w:rPr>
        <w:t xml:space="preserve"> </w:t>
      </w:r>
      <w:r w:rsidRPr="00B2408B">
        <w:rPr>
          <w:rFonts w:ascii="Sylfaen" w:hAnsi="Sylfaen" w:cs="Sylfaen"/>
          <w:color w:val="000000"/>
          <w:lang w:val="ka-GE"/>
        </w:rPr>
        <w:t>და</w:t>
      </w:r>
      <w:r w:rsidRPr="00B2408B">
        <w:rPr>
          <w:rFonts w:ascii="Sylfaen" w:hAnsi="Sylfaen" w:cstheme="majorHAnsi"/>
          <w:color w:val="000000"/>
          <w:lang w:val="ka-GE"/>
        </w:rPr>
        <w:t xml:space="preserve"> </w:t>
      </w:r>
      <w:r w:rsidRPr="00B2408B">
        <w:rPr>
          <w:rFonts w:ascii="Sylfaen" w:hAnsi="Sylfaen" w:cs="Sylfaen"/>
          <w:color w:val="000000"/>
          <w:lang w:val="ka-GE"/>
        </w:rPr>
        <w:t>ევროპის</w:t>
      </w:r>
      <w:r w:rsidRPr="00B2408B">
        <w:rPr>
          <w:rFonts w:ascii="Sylfaen" w:hAnsi="Sylfaen" w:cstheme="majorHAnsi"/>
          <w:color w:val="000000"/>
          <w:lang w:val="ka-GE"/>
        </w:rPr>
        <w:t xml:space="preserve"> </w:t>
      </w:r>
      <w:r w:rsidRPr="00B2408B">
        <w:rPr>
          <w:rFonts w:ascii="Sylfaen" w:hAnsi="Sylfaen" w:cs="Sylfaen"/>
          <w:color w:val="000000"/>
          <w:lang w:val="ka-GE"/>
        </w:rPr>
        <w:t>საბჭოში</w:t>
      </w:r>
      <w:r w:rsidRPr="00B2408B">
        <w:rPr>
          <w:rFonts w:ascii="Sylfaen" w:hAnsi="Sylfaen" w:cstheme="majorHAnsi"/>
          <w:color w:val="000000"/>
          <w:lang w:val="ka-GE"/>
        </w:rPr>
        <w:t xml:space="preserve"> </w:t>
      </w:r>
      <w:r w:rsidRPr="00B2408B">
        <w:rPr>
          <w:rFonts w:ascii="Sylfaen" w:hAnsi="Sylfaen" w:cs="Sylfaen"/>
          <w:color w:val="000000"/>
          <w:lang w:val="ka-GE"/>
        </w:rPr>
        <w:t>მიმდინარე</w:t>
      </w:r>
      <w:r w:rsidRPr="00B2408B">
        <w:rPr>
          <w:rFonts w:ascii="Sylfaen" w:hAnsi="Sylfaen" w:cstheme="majorHAnsi"/>
          <w:color w:val="000000"/>
          <w:lang w:val="ka-GE"/>
        </w:rPr>
        <w:t xml:space="preserve"> </w:t>
      </w:r>
      <w:r w:rsidRPr="00B2408B">
        <w:rPr>
          <w:rFonts w:ascii="Sylfaen" w:hAnsi="Sylfaen" w:cs="Sylfaen"/>
          <w:color w:val="000000"/>
          <w:lang w:val="ka-GE"/>
        </w:rPr>
        <w:t>აქტუალურ</w:t>
      </w:r>
      <w:r w:rsidRPr="00B2408B">
        <w:rPr>
          <w:rFonts w:ascii="Sylfaen" w:hAnsi="Sylfaen" w:cstheme="majorHAnsi"/>
          <w:color w:val="000000"/>
          <w:lang w:val="ka-GE"/>
        </w:rPr>
        <w:t xml:space="preserve"> </w:t>
      </w:r>
      <w:r w:rsidRPr="00B2408B">
        <w:rPr>
          <w:rFonts w:ascii="Sylfaen" w:hAnsi="Sylfaen" w:cs="Sylfaen"/>
          <w:color w:val="000000"/>
          <w:lang w:val="ka-GE"/>
        </w:rPr>
        <w:t>პროცესებთან</w:t>
      </w:r>
      <w:r w:rsidRPr="00B2408B">
        <w:rPr>
          <w:rFonts w:ascii="Sylfaen" w:hAnsi="Sylfaen" w:cstheme="majorHAnsi"/>
          <w:color w:val="000000"/>
          <w:lang w:val="ka-GE"/>
        </w:rPr>
        <w:t xml:space="preserve"> </w:t>
      </w:r>
      <w:r w:rsidRPr="00B2408B">
        <w:rPr>
          <w:rFonts w:ascii="Sylfaen" w:hAnsi="Sylfaen" w:cs="Sylfaen"/>
          <w:color w:val="000000"/>
          <w:lang w:val="ka-GE"/>
        </w:rPr>
        <w:t>დაკავშირებით</w:t>
      </w:r>
      <w:r w:rsidRPr="00B2408B">
        <w:rPr>
          <w:rFonts w:ascii="Sylfaen" w:hAnsi="Sylfaen" w:cstheme="majorHAnsi"/>
          <w:color w:val="000000"/>
          <w:lang w:val="ka-GE"/>
        </w:rPr>
        <w:t xml:space="preserve"> </w:t>
      </w:r>
      <w:r w:rsidRPr="00B2408B">
        <w:rPr>
          <w:rFonts w:ascii="Sylfaen" w:hAnsi="Sylfaen" w:cs="Sylfaen"/>
          <w:color w:val="000000"/>
          <w:lang w:val="ka-GE"/>
        </w:rPr>
        <w:t>შექმნილ</w:t>
      </w:r>
      <w:r w:rsidRPr="00B2408B">
        <w:rPr>
          <w:rFonts w:ascii="Sylfaen" w:hAnsi="Sylfaen" w:cstheme="majorHAnsi"/>
          <w:color w:val="000000"/>
          <w:lang w:val="ka-GE"/>
        </w:rPr>
        <w:t xml:space="preserve"> </w:t>
      </w:r>
      <w:r w:rsidRPr="00B2408B">
        <w:rPr>
          <w:rFonts w:ascii="Sylfaen" w:hAnsi="Sylfaen" w:cs="Sylfaen"/>
          <w:color w:val="000000"/>
          <w:lang w:val="ka-GE"/>
        </w:rPr>
        <w:t>ფორმატებში</w:t>
      </w:r>
      <w:r w:rsidRPr="00B2408B">
        <w:rPr>
          <w:rFonts w:ascii="Sylfaen" w:hAnsi="Sylfaen" w:cstheme="majorHAnsi"/>
          <w:color w:val="000000"/>
          <w:lang w:val="ka-GE"/>
        </w:rPr>
        <w:t xml:space="preserve"> </w:t>
      </w:r>
      <w:r w:rsidRPr="00B2408B">
        <w:rPr>
          <w:rFonts w:ascii="Sylfaen" w:hAnsi="Sylfaen" w:cs="Sylfaen"/>
          <w:color w:val="000000"/>
          <w:lang w:val="ka-GE"/>
        </w:rPr>
        <w:t>მაქსიმალური</w:t>
      </w:r>
      <w:r w:rsidRPr="00B2408B">
        <w:rPr>
          <w:rFonts w:ascii="Sylfaen" w:hAnsi="Sylfaen" w:cstheme="majorHAnsi"/>
          <w:color w:val="000000"/>
          <w:lang w:val="ka-GE"/>
        </w:rPr>
        <w:t xml:space="preserve"> </w:t>
      </w:r>
      <w:r w:rsidRPr="00B2408B">
        <w:rPr>
          <w:rFonts w:ascii="Sylfaen" w:hAnsi="Sylfaen" w:cs="Sylfaen"/>
          <w:color w:val="000000"/>
          <w:lang w:val="ka-GE"/>
        </w:rPr>
        <w:t>ჩართულობა</w:t>
      </w:r>
      <w:r w:rsidRPr="00B2408B">
        <w:rPr>
          <w:rFonts w:ascii="Sylfaen" w:hAnsi="Sylfaen" w:cstheme="majorHAnsi"/>
          <w:color w:val="000000"/>
          <w:lang w:val="ka-GE"/>
        </w:rPr>
        <w:t xml:space="preserve"> </w:t>
      </w:r>
      <w:r w:rsidRPr="00B2408B">
        <w:rPr>
          <w:rFonts w:ascii="Sylfaen" w:hAnsi="Sylfaen" w:cs="Sylfaen"/>
          <w:color w:val="000000"/>
          <w:lang w:val="ka-GE"/>
        </w:rPr>
        <w:t>და</w:t>
      </w:r>
      <w:r w:rsidRPr="00B2408B">
        <w:rPr>
          <w:rFonts w:ascii="Sylfaen" w:hAnsi="Sylfaen" w:cstheme="majorHAnsi"/>
          <w:color w:val="000000"/>
          <w:lang w:val="ka-GE"/>
        </w:rPr>
        <w:t xml:space="preserve"> </w:t>
      </w:r>
      <w:r w:rsidRPr="00B2408B">
        <w:rPr>
          <w:rFonts w:ascii="Sylfaen" w:hAnsi="Sylfaen" w:cs="Sylfaen"/>
          <w:lang w:val="ka-GE"/>
        </w:rPr>
        <w:t>გლობალური</w:t>
      </w:r>
      <w:r w:rsidRPr="00B2408B">
        <w:rPr>
          <w:rFonts w:ascii="Sylfaen" w:hAnsi="Sylfaen" w:cstheme="majorHAnsi"/>
          <w:lang w:val="ka-GE"/>
        </w:rPr>
        <w:t xml:space="preserve"> </w:t>
      </w:r>
      <w:r w:rsidRPr="00B2408B">
        <w:rPr>
          <w:rFonts w:ascii="Sylfaen" w:hAnsi="Sylfaen" w:cs="Sylfaen"/>
          <w:lang w:val="ka-GE"/>
        </w:rPr>
        <w:t>პრობლემების</w:t>
      </w:r>
      <w:r w:rsidRPr="00B2408B">
        <w:rPr>
          <w:rFonts w:ascii="Sylfaen" w:hAnsi="Sylfaen" w:cstheme="majorHAnsi"/>
          <w:lang w:val="ka-GE"/>
        </w:rPr>
        <w:t xml:space="preserve"> </w:t>
      </w:r>
      <w:r w:rsidRPr="00B2408B">
        <w:rPr>
          <w:rFonts w:ascii="Sylfaen" w:hAnsi="Sylfaen" w:cs="Sylfaen"/>
          <w:lang w:val="ka-GE"/>
        </w:rPr>
        <w:t>საპასუხო</w:t>
      </w:r>
      <w:r w:rsidRPr="00B2408B">
        <w:rPr>
          <w:rFonts w:ascii="Sylfaen" w:hAnsi="Sylfaen" w:cstheme="majorHAnsi"/>
          <w:lang w:val="ka-GE"/>
        </w:rPr>
        <w:t xml:space="preserve"> </w:t>
      </w:r>
      <w:r w:rsidRPr="00B2408B">
        <w:rPr>
          <w:rFonts w:ascii="Sylfaen" w:hAnsi="Sylfaen" w:cs="Sylfaen"/>
          <w:lang w:val="ka-GE"/>
        </w:rPr>
        <w:t>ძალისხმევაში</w:t>
      </w:r>
      <w:r w:rsidRPr="00B2408B">
        <w:rPr>
          <w:rFonts w:ascii="Sylfaen" w:hAnsi="Sylfaen" w:cstheme="majorHAnsi"/>
          <w:lang w:val="ka-GE"/>
        </w:rPr>
        <w:t xml:space="preserve">, </w:t>
      </w:r>
      <w:r w:rsidRPr="00B2408B">
        <w:rPr>
          <w:rFonts w:ascii="Sylfaen" w:hAnsi="Sylfaen" w:cs="Sylfaen"/>
          <w:color w:val="000000"/>
          <w:lang w:val="ka-GE"/>
        </w:rPr>
        <w:t>მათ</w:t>
      </w:r>
      <w:r w:rsidRPr="00B2408B">
        <w:rPr>
          <w:rFonts w:ascii="Sylfaen" w:hAnsi="Sylfaen" w:cstheme="majorHAnsi"/>
          <w:color w:val="000000"/>
          <w:lang w:val="ka-GE"/>
        </w:rPr>
        <w:t xml:space="preserve"> </w:t>
      </w:r>
      <w:r w:rsidRPr="00B2408B">
        <w:rPr>
          <w:rFonts w:ascii="Sylfaen" w:hAnsi="Sylfaen" w:cs="Sylfaen"/>
          <w:color w:val="000000"/>
          <w:lang w:val="ka-GE"/>
        </w:rPr>
        <w:t>შორის</w:t>
      </w:r>
      <w:r w:rsidRPr="00B2408B">
        <w:rPr>
          <w:rFonts w:ascii="Sylfaen" w:hAnsi="Sylfaen" w:cstheme="majorHAnsi"/>
          <w:color w:val="000000"/>
          <w:lang w:val="ka-GE"/>
        </w:rPr>
        <w:t xml:space="preserve">, </w:t>
      </w:r>
      <w:r w:rsidRPr="00B2408B">
        <w:rPr>
          <w:rFonts w:ascii="Sylfaen" w:hAnsi="Sylfaen" w:cs="Sylfaen"/>
          <w:color w:val="000000"/>
          <w:lang w:val="ka-GE"/>
        </w:rPr>
        <w:t>საერთაშორისო</w:t>
      </w:r>
      <w:r w:rsidRPr="00B2408B">
        <w:rPr>
          <w:rFonts w:ascii="Sylfaen" w:hAnsi="Sylfaen" w:cstheme="majorHAnsi"/>
          <w:color w:val="000000"/>
          <w:lang w:val="ka-GE"/>
        </w:rPr>
        <w:t xml:space="preserve"> </w:t>
      </w:r>
      <w:r w:rsidRPr="00B2408B">
        <w:rPr>
          <w:rFonts w:ascii="Sylfaen" w:hAnsi="Sylfaen" w:cs="Sylfaen"/>
          <w:color w:val="000000"/>
          <w:lang w:val="ka-GE"/>
        </w:rPr>
        <w:t>ორგანიზაციების</w:t>
      </w:r>
      <w:r w:rsidRPr="00B2408B">
        <w:rPr>
          <w:rFonts w:ascii="Sylfaen" w:hAnsi="Sylfaen" w:cstheme="majorHAnsi"/>
          <w:color w:val="000000"/>
          <w:lang w:val="ka-GE"/>
        </w:rPr>
        <w:t xml:space="preserve"> </w:t>
      </w:r>
      <w:r w:rsidRPr="00B2408B">
        <w:rPr>
          <w:rFonts w:ascii="Sylfaen" w:hAnsi="Sylfaen" w:cs="Sylfaen"/>
          <w:color w:val="000000"/>
          <w:lang w:val="ka-GE"/>
        </w:rPr>
        <w:t>ფორმატებში</w:t>
      </w:r>
      <w:r w:rsidRPr="00B2408B">
        <w:rPr>
          <w:rFonts w:ascii="Sylfaen" w:hAnsi="Sylfaen" w:cstheme="majorHAnsi"/>
          <w:color w:val="000000"/>
          <w:lang w:val="ka-GE"/>
        </w:rPr>
        <w:t xml:space="preserve"> </w:t>
      </w:r>
      <w:r w:rsidRPr="00B2408B">
        <w:rPr>
          <w:rFonts w:ascii="Sylfaen" w:hAnsi="Sylfaen" w:cs="Sylfaen"/>
          <w:color w:val="000000"/>
          <w:lang w:val="ka-GE"/>
        </w:rPr>
        <w:t>ხელმძღვანელი</w:t>
      </w:r>
      <w:r w:rsidRPr="00B2408B">
        <w:rPr>
          <w:rFonts w:ascii="Sylfaen" w:hAnsi="Sylfaen" w:cstheme="majorHAnsi"/>
          <w:color w:val="000000"/>
          <w:lang w:val="ka-GE"/>
        </w:rPr>
        <w:t xml:space="preserve"> </w:t>
      </w:r>
      <w:r w:rsidRPr="00B2408B">
        <w:rPr>
          <w:rFonts w:ascii="Sylfaen" w:hAnsi="Sylfaen" w:cs="Sylfaen"/>
          <w:color w:val="000000"/>
          <w:lang w:val="ka-GE"/>
        </w:rPr>
        <w:t>როლის</w:t>
      </w:r>
      <w:r w:rsidRPr="00B2408B">
        <w:rPr>
          <w:rFonts w:ascii="Sylfaen" w:hAnsi="Sylfaen" w:cstheme="majorHAnsi"/>
          <w:color w:val="000000"/>
          <w:lang w:val="ka-GE"/>
        </w:rPr>
        <w:t xml:space="preserve"> </w:t>
      </w:r>
      <w:r w:rsidRPr="00B2408B">
        <w:rPr>
          <w:rFonts w:ascii="Sylfaen" w:hAnsi="Sylfaen" w:cs="Sylfaen"/>
          <w:color w:val="000000"/>
          <w:lang w:val="ka-GE"/>
        </w:rPr>
        <w:t>შესრულებით</w:t>
      </w:r>
      <w:r w:rsidRPr="00B2408B">
        <w:rPr>
          <w:rFonts w:ascii="Sylfaen" w:hAnsi="Sylfaen" w:cstheme="majorHAnsi"/>
          <w:color w:val="000000"/>
          <w:lang w:val="ka-GE"/>
        </w:rPr>
        <w:t xml:space="preserve"> </w:t>
      </w:r>
      <w:r w:rsidRPr="00B2408B">
        <w:rPr>
          <w:rFonts w:ascii="Sylfaen" w:hAnsi="Sylfaen" w:cs="Sylfaen"/>
          <w:lang w:val="ka-GE"/>
        </w:rPr>
        <w:t>წვლილის</w:t>
      </w:r>
      <w:r w:rsidRPr="00B2408B">
        <w:rPr>
          <w:rFonts w:ascii="Sylfaen" w:hAnsi="Sylfaen" w:cstheme="majorHAnsi"/>
          <w:lang w:val="ka-GE"/>
        </w:rPr>
        <w:t xml:space="preserve"> </w:t>
      </w:r>
      <w:r w:rsidRPr="00B2408B">
        <w:rPr>
          <w:rFonts w:ascii="Sylfaen" w:hAnsi="Sylfaen" w:cs="Sylfaen"/>
          <w:lang w:val="ka-GE"/>
        </w:rPr>
        <w:t>შეტანა</w:t>
      </w:r>
      <w:r w:rsidR="00540697" w:rsidRPr="00B2408B">
        <w:rPr>
          <w:rFonts w:ascii="Sylfaen" w:hAnsi="Sylfaen" w:cstheme="majorHAnsi"/>
          <w:lang w:val="ka-GE"/>
        </w:rPr>
        <w:t>.</w:t>
      </w:r>
      <w:r w:rsidRPr="00B2408B">
        <w:rPr>
          <w:rFonts w:ascii="Sylfaen" w:hAnsi="Sylfaen" w:cstheme="majorHAnsi"/>
          <w:color w:val="000000"/>
          <w:lang w:val="ka-GE"/>
        </w:rPr>
        <w:t xml:space="preserve"> </w:t>
      </w:r>
      <w:r w:rsidR="005317B5" w:rsidRPr="00B2408B">
        <w:rPr>
          <w:rFonts w:ascii="Sylfaen" w:hAnsi="Sylfaen" w:cs="Sylfaen"/>
          <w:color w:val="000000"/>
          <w:lang w:val="ka-GE"/>
        </w:rPr>
        <w:t>ზემოხსენებულ</w:t>
      </w:r>
      <w:r w:rsidR="005317B5" w:rsidRPr="00B2408B">
        <w:rPr>
          <w:rFonts w:ascii="Sylfaen" w:hAnsi="Sylfaen" w:cstheme="majorHAnsi"/>
          <w:color w:val="000000"/>
          <w:lang w:val="ka-GE"/>
        </w:rPr>
        <w:t xml:space="preserve"> </w:t>
      </w:r>
      <w:r w:rsidR="005317B5" w:rsidRPr="00B2408B">
        <w:rPr>
          <w:rFonts w:ascii="Sylfaen" w:hAnsi="Sylfaen" w:cs="Sylfaen"/>
          <w:color w:val="000000"/>
          <w:lang w:val="ka-GE"/>
        </w:rPr>
        <w:t>ორგანიზაციებთან</w:t>
      </w:r>
      <w:r w:rsidR="005317B5" w:rsidRPr="00B2408B">
        <w:rPr>
          <w:rFonts w:ascii="Sylfaen" w:hAnsi="Sylfaen" w:cstheme="majorHAnsi"/>
          <w:color w:val="000000"/>
          <w:lang w:val="ka-GE"/>
        </w:rPr>
        <w:t xml:space="preserve"> </w:t>
      </w:r>
      <w:r w:rsidR="005317B5" w:rsidRPr="00B2408B">
        <w:rPr>
          <w:rFonts w:ascii="Sylfaen" w:hAnsi="Sylfaen" w:cs="Sylfaen"/>
          <w:color w:val="000000"/>
          <w:lang w:val="ka-GE"/>
        </w:rPr>
        <w:t>გაგრძელდება</w:t>
      </w:r>
      <w:r w:rsidR="005317B5" w:rsidRPr="00B2408B">
        <w:rPr>
          <w:rFonts w:ascii="Sylfaen" w:hAnsi="Sylfaen" w:cstheme="majorHAnsi"/>
          <w:color w:val="000000"/>
          <w:lang w:val="ka-GE"/>
        </w:rPr>
        <w:t xml:space="preserve"> </w:t>
      </w:r>
      <w:r w:rsidR="005317B5" w:rsidRPr="00B2408B">
        <w:rPr>
          <w:rFonts w:ascii="Sylfaen" w:hAnsi="Sylfaen" w:cs="Sylfaen"/>
          <w:lang w:val="ka-GE"/>
        </w:rPr>
        <w:t>აქტიური</w:t>
      </w:r>
      <w:r w:rsidR="005317B5" w:rsidRPr="00B2408B">
        <w:rPr>
          <w:rFonts w:ascii="Sylfaen" w:hAnsi="Sylfaen" w:cstheme="majorHAnsi"/>
          <w:lang w:val="ka-GE"/>
        </w:rPr>
        <w:t xml:space="preserve"> </w:t>
      </w:r>
      <w:r w:rsidR="005317B5" w:rsidRPr="00B2408B">
        <w:rPr>
          <w:rFonts w:ascii="Sylfaen" w:hAnsi="Sylfaen" w:cs="Sylfaen"/>
          <w:lang w:val="ka-GE"/>
        </w:rPr>
        <w:t>თანამშრომლობა</w:t>
      </w:r>
      <w:r w:rsidR="005317B5" w:rsidRPr="00B2408B">
        <w:rPr>
          <w:rFonts w:ascii="Sylfaen" w:hAnsi="Sylfaen" w:cstheme="majorHAnsi"/>
          <w:b/>
          <w:lang w:val="ka-GE"/>
        </w:rPr>
        <w:t xml:space="preserve"> </w:t>
      </w:r>
      <w:r w:rsidR="005317B5" w:rsidRPr="00B2408B">
        <w:rPr>
          <w:rFonts w:ascii="Sylfaen" w:hAnsi="Sylfaen" w:cstheme="majorHAnsi"/>
          <w:color w:val="000000"/>
          <w:lang w:val="ka-GE"/>
        </w:rPr>
        <w:t xml:space="preserve"> </w:t>
      </w:r>
      <w:r w:rsidR="005317B5" w:rsidRPr="00B2408B">
        <w:rPr>
          <w:rFonts w:ascii="Sylfaen" w:hAnsi="Sylfaen" w:cs="Sylfaen"/>
          <w:color w:val="000000"/>
          <w:lang w:val="ka-GE"/>
        </w:rPr>
        <w:t>და</w:t>
      </w:r>
      <w:r w:rsidR="005317B5" w:rsidRPr="00B2408B">
        <w:rPr>
          <w:rFonts w:ascii="Sylfaen" w:hAnsi="Sylfaen" w:cstheme="majorHAnsi"/>
          <w:color w:val="000000"/>
          <w:lang w:val="ka-GE"/>
        </w:rPr>
        <w:t xml:space="preserve"> </w:t>
      </w:r>
      <w:r w:rsidR="005317B5" w:rsidRPr="00B2408B">
        <w:rPr>
          <w:rFonts w:ascii="Sylfaen" w:hAnsi="Sylfaen" w:cs="Sylfaen"/>
          <w:color w:val="000000"/>
          <w:lang w:val="ka-GE"/>
        </w:rPr>
        <w:t>ხელი</w:t>
      </w:r>
      <w:r w:rsidR="005317B5" w:rsidRPr="00B2408B">
        <w:rPr>
          <w:rFonts w:ascii="Sylfaen" w:hAnsi="Sylfaen" w:cstheme="majorHAnsi"/>
          <w:color w:val="000000"/>
          <w:lang w:val="ka-GE"/>
        </w:rPr>
        <w:t xml:space="preserve"> </w:t>
      </w:r>
      <w:r w:rsidR="005317B5" w:rsidRPr="00B2408B">
        <w:rPr>
          <w:rFonts w:ascii="Sylfaen" w:hAnsi="Sylfaen" w:cs="Sylfaen"/>
          <w:color w:val="000000"/>
          <w:lang w:val="ka-GE"/>
        </w:rPr>
        <w:t>შეეწყობა</w:t>
      </w:r>
      <w:r w:rsidR="005317B5" w:rsidRPr="00B2408B">
        <w:rPr>
          <w:rFonts w:ascii="Sylfaen" w:hAnsi="Sylfaen" w:cstheme="majorHAnsi"/>
          <w:color w:val="000000"/>
          <w:lang w:val="ka-GE"/>
        </w:rPr>
        <w:t xml:space="preserve"> </w:t>
      </w:r>
      <w:r w:rsidR="005317B5" w:rsidRPr="00B2408B">
        <w:rPr>
          <w:rFonts w:ascii="Sylfaen" w:hAnsi="Sylfaen" w:cs="Sylfaen"/>
          <w:color w:val="000000"/>
          <w:lang w:val="ka-GE"/>
        </w:rPr>
        <w:t>საქართველოს</w:t>
      </w:r>
      <w:r w:rsidR="005317B5" w:rsidRPr="00B2408B">
        <w:rPr>
          <w:rFonts w:ascii="Sylfaen" w:hAnsi="Sylfaen" w:cstheme="majorHAnsi"/>
          <w:color w:val="000000"/>
          <w:lang w:val="ka-GE"/>
        </w:rPr>
        <w:t xml:space="preserve">, </w:t>
      </w:r>
      <w:r w:rsidR="005317B5" w:rsidRPr="00B2408B">
        <w:rPr>
          <w:rFonts w:ascii="Sylfaen" w:hAnsi="Sylfaen" w:cs="Sylfaen"/>
          <w:lang w:val="ka-GE"/>
        </w:rPr>
        <w:t>როგორც</w:t>
      </w:r>
      <w:r w:rsidR="005317B5" w:rsidRPr="00B2408B">
        <w:rPr>
          <w:rFonts w:ascii="Sylfaen" w:hAnsi="Sylfaen" w:cstheme="majorHAnsi"/>
          <w:lang w:val="ka-GE"/>
        </w:rPr>
        <w:t xml:space="preserve"> </w:t>
      </w:r>
      <w:r w:rsidR="005317B5" w:rsidRPr="00B2408B">
        <w:rPr>
          <w:rFonts w:ascii="Sylfaen" w:hAnsi="Sylfaen" w:cs="Sylfaen"/>
          <w:lang w:val="ka-GE"/>
        </w:rPr>
        <w:t>დემოკრატიული</w:t>
      </w:r>
      <w:r w:rsidR="005317B5" w:rsidRPr="00B2408B">
        <w:rPr>
          <w:rFonts w:ascii="Sylfaen" w:hAnsi="Sylfaen" w:cstheme="majorHAnsi"/>
          <w:lang w:val="ka-GE"/>
        </w:rPr>
        <w:t xml:space="preserve"> </w:t>
      </w:r>
      <w:r w:rsidR="005317B5" w:rsidRPr="00B2408B">
        <w:rPr>
          <w:rFonts w:ascii="Sylfaen" w:hAnsi="Sylfaen" w:cs="Sylfaen"/>
          <w:lang w:val="ka-GE"/>
        </w:rPr>
        <w:t>და</w:t>
      </w:r>
      <w:r w:rsidR="005317B5" w:rsidRPr="00B2408B">
        <w:rPr>
          <w:rFonts w:ascii="Sylfaen" w:hAnsi="Sylfaen" w:cstheme="majorHAnsi"/>
          <w:lang w:val="ka-GE"/>
        </w:rPr>
        <w:t xml:space="preserve"> </w:t>
      </w:r>
      <w:r w:rsidR="005317B5" w:rsidRPr="00B2408B">
        <w:rPr>
          <w:rFonts w:ascii="Sylfaen" w:hAnsi="Sylfaen" w:cs="Sylfaen"/>
          <w:lang w:val="ka-GE"/>
        </w:rPr>
        <w:t>წარმატებული</w:t>
      </w:r>
      <w:r w:rsidR="005317B5" w:rsidRPr="00B2408B">
        <w:rPr>
          <w:rFonts w:ascii="Sylfaen" w:hAnsi="Sylfaen" w:cstheme="majorHAnsi"/>
          <w:lang w:val="ka-GE"/>
        </w:rPr>
        <w:t xml:space="preserve"> </w:t>
      </w:r>
      <w:r w:rsidR="005317B5" w:rsidRPr="00B2408B">
        <w:rPr>
          <w:rFonts w:ascii="Sylfaen" w:hAnsi="Sylfaen" w:cs="Sylfaen"/>
          <w:lang w:val="ka-GE"/>
        </w:rPr>
        <w:t>რეფორმატორი</w:t>
      </w:r>
      <w:r w:rsidR="005317B5" w:rsidRPr="00B2408B">
        <w:rPr>
          <w:rFonts w:ascii="Sylfaen" w:hAnsi="Sylfaen" w:cstheme="majorHAnsi"/>
          <w:lang w:val="ka-GE"/>
        </w:rPr>
        <w:t xml:space="preserve"> </w:t>
      </w:r>
      <w:r w:rsidR="005317B5" w:rsidRPr="00B2408B">
        <w:rPr>
          <w:rFonts w:ascii="Sylfaen" w:hAnsi="Sylfaen" w:cs="Sylfaen"/>
          <w:lang w:val="ka-GE"/>
        </w:rPr>
        <w:t>სახელმწიფოს</w:t>
      </w:r>
      <w:r w:rsidR="00356330">
        <w:rPr>
          <w:rFonts w:ascii="Sylfaen" w:hAnsi="Sylfaen" w:cs="Sylfaen"/>
          <w:lang w:val="ka-GE"/>
        </w:rPr>
        <w:t>,</w:t>
      </w:r>
      <w:r w:rsidR="005317B5" w:rsidRPr="00B2408B">
        <w:rPr>
          <w:rFonts w:ascii="Sylfaen" w:hAnsi="Sylfaen" w:cstheme="majorHAnsi"/>
          <w:lang w:val="ka-GE"/>
        </w:rPr>
        <w:t xml:space="preserve"> </w:t>
      </w:r>
      <w:r w:rsidR="005317B5" w:rsidRPr="00B2408B">
        <w:rPr>
          <w:rFonts w:ascii="Sylfaen" w:hAnsi="Sylfaen" w:cs="Sylfaen"/>
          <w:lang w:val="ka-GE"/>
        </w:rPr>
        <w:t>იმიჯის</w:t>
      </w:r>
      <w:r w:rsidR="005317B5" w:rsidRPr="00B2408B">
        <w:rPr>
          <w:rFonts w:ascii="Sylfaen" w:hAnsi="Sylfaen" w:cstheme="majorHAnsi"/>
          <w:lang w:val="ka-GE"/>
        </w:rPr>
        <w:t xml:space="preserve"> </w:t>
      </w:r>
      <w:r w:rsidR="005317B5" w:rsidRPr="00B2408B">
        <w:rPr>
          <w:rFonts w:ascii="Sylfaen" w:hAnsi="Sylfaen" w:cs="Sylfaen"/>
          <w:lang w:val="ka-GE"/>
        </w:rPr>
        <w:t>განმტკიცებას</w:t>
      </w:r>
      <w:r w:rsidR="00356330">
        <w:rPr>
          <w:rFonts w:ascii="Sylfaen" w:hAnsi="Sylfaen" w:cs="Sylfaen"/>
          <w:lang w:val="ka-GE"/>
        </w:rPr>
        <w:t>ა</w:t>
      </w:r>
      <w:r w:rsidR="005317B5" w:rsidRPr="00B2408B">
        <w:rPr>
          <w:rFonts w:ascii="Sylfaen" w:hAnsi="Sylfaen" w:cstheme="majorHAnsi"/>
          <w:lang w:val="ka-GE"/>
        </w:rPr>
        <w:t xml:space="preserve"> </w:t>
      </w:r>
      <w:r w:rsidR="005317B5" w:rsidRPr="00B2408B">
        <w:rPr>
          <w:rFonts w:ascii="Sylfaen" w:hAnsi="Sylfaen" w:cs="Sylfaen"/>
          <w:lang w:val="ka-GE"/>
        </w:rPr>
        <w:t>და</w:t>
      </w:r>
      <w:r w:rsidR="005317B5" w:rsidRPr="00B2408B">
        <w:rPr>
          <w:rFonts w:ascii="Sylfaen" w:hAnsi="Sylfaen" w:cstheme="majorHAnsi"/>
          <w:lang w:val="ka-GE"/>
        </w:rPr>
        <w:t xml:space="preserve"> </w:t>
      </w:r>
      <w:r w:rsidR="005317B5" w:rsidRPr="00B2408B">
        <w:rPr>
          <w:rFonts w:ascii="Sylfaen" w:hAnsi="Sylfaen" w:cs="Sylfaen"/>
          <w:lang w:val="ka-GE"/>
        </w:rPr>
        <w:t>შესაბამისი</w:t>
      </w:r>
      <w:r w:rsidR="005317B5" w:rsidRPr="00B2408B">
        <w:rPr>
          <w:rFonts w:ascii="Sylfaen" w:hAnsi="Sylfaen" w:cstheme="majorHAnsi"/>
          <w:lang w:val="ka-GE"/>
        </w:rPr>
        <w:t xml:space="preserve"> </w:t>
      </w:r>
      <w:r w:rsidR="005317B5" w:rsidRPr="00B2408B">
        <w:rPr>
          <w:rFonts w:ascii="Sylfaen" w:hAnsi="Sylfaen" w:cs="Sylfaen"/>
          <w:lang w:val="ka-GE"/>
        </w:rPr>
        <w:t>დაგროვილი</w:t>
      </w:r>
      <w:r w:rsidR="005317B5" w:rsidRPr="00B2408B">
        <w:rPr>
          <w:rFonts w:ascii="Sylfaen" w:hAnsi="Sylfaen" w:cstheme="majorHAnsi"/>
          <w:lang w:val="ka-GE"/>
        </w:rPr>
        <w:t xml:space="preserve"> </w:t>
      </w:r>
      <w:r w:rsidR="005317B5" w:rsidRPr="00B2408B">
        <w:rPr>
          <w:rFonts w:ascii="Sylfaen" w:hAnsi="Sylfaen" w:cs="Sylfaen"/>
          <w:color w:val="000000"/>
          <w:lang w:val="ka-GE"/>
        </w:rPr>
        <w:t>გამოცდილების</w:t>
      </w:r>
      <w:r w:rsidR="005317B5" w:rsidRPr="00B2408B">
        <w:rPr>
          <w:rFonts w:ascii="Sylfaen" w:hAnsi="Sylfaen" w:cstheme="majorHAnsi"/>
          <w:color w:val="000000"/>
          <w:lang w:val="ka-GE"/>
        </w:rPr>
        <w:t xml:space="preserve"> </w:t>
      </w:r>
      <w:r w:rsidR="005317B5" w:rsidRPr="00B2408B">
        <w:rPr>
          <w:rFonts w:ascii="Sylfaen" w:hAnsi="Sylfaen" w:cs="Sylfaen"/>
          <w:color w:val="000000"/>
          <w:lang w:val="ka-GE"/>
        </w:rPr>
        <w:t>საერთაშორისო</w:t>
      </w:r>
      <w:r w:rsidR="005317B5" w:rsidRPr="00B2408B">
        <w:rPr>
          <w:rFonts w:ascii="Sylfaen" w:hAnsi="Sylfaen" w:cstheme="majorHAnsi"/>
          <w:color w:val="000000"/>
          <w:lang w:val="ka-GE"/>
        </w:rPr>
        <w:t xml:space="preserve"> </w:t>
      </w:r>
      <w:r w:rsidR="005317B5" w:rsidRPr="00B2408B">
        <w:rPr>
          <w:rFonts w:ascii="Sylfaen" w:hAnsi="Sylfaen" w:cs="Sylfaen"/>
          <w:color w:val="000000"/>
          <w:lang w:val="ka-GE"/>
        </w:rPr>
        <w:t>თანამეგობრობისთვის</w:t>
      </w:r>
      <w:r w:rsidR="005317B5" w:rsidRPr="00B2408B">
        <w:rPr>
          <w:rFonts w:ascii="Sylfaen" w:hAnsi="Sylfaen" w:cstheme="majorHAnsi"/>
          <w:color w:val="000000"/>
          <w:lang w:val="ka-GE"/>
        </w:rPr>
        <w:t xml:space="preserve"> </w:t>
      </w:r>
      <w:r w:rsidR="005317B5" w:rsidRPr="00B2408B">
        <w:rPr>
          <w:rFonts w:ascii="Sylfaen" w:hAnsi="Sylfaen" w:cs="Sylfaen"/>
          <w:color w:val="000000"/>
          <w:lang w:val="ka-GE"/>
        </w:rPr>
        <w:t>გაზიარებას</w:t>
      </w:r>
      <w:r w:rsidR="005317B5" w:rsidRPr="00B2408B">
        <w:rPr>
          <w:rFonts w:ascii="Sylfaen" w:hAnsi="Sylfaen" w:cstheme="majorHAnsi"/>
          <w:color w:val="000000"/>
          <w:lang w:val="ka-GE"/>
        </w:rPr>
        <w:t xml:space="preserve">. </w:t>
      </w:r>
    </w:p>
    <w:p w14:paraId="25682201" w14:textId="113E4016" w:rsidR="0033123A" w:rsidRPr="00B2408B" w:rsidRDefault="0033123A" w:rsidP="00B2408B">
      <w:pPr>
        <w:tabs>
          <w:tab w:val="left" w:pos="90"/>
        </w:tabs>
        <w:spacing w:line="276" w:lineRule="auto"/>
        <w:jc w:val="both"/>
        <w:rPr>
          <w:rFonts w:ascii="Sylfaen" w:eastAsia="Calibri" w:hAnsi="Sylfaen" w:cstheme="majorHAnsi"/>
          <w:color w:val="000000" w:themeColor="text1"/>
          <w:lang w:val="ka-GE"/>
        </w:rPr>
      </w:pPr>
      <w:r w:rsidRPr="00B2408B">
        <w:rPr>
          <w:rFonts w:ascii="Sylfaen" w:hAnsi="Sylfaen" w:cs="Sylfaen"/>
          <w:color w:val="000000"/>
          <w:lang w:val="ka-GE"/>
        </w:rPr>
        <w:t>უზრუნველყოფილი</w:t>
      </w:r>
      <w:r w:rsidRPr="00B2408B">
        <w:rPr>
          <w:rFonts w:ascii="Sylfaen" w:hAnsi="Sylfaen" w:cstheme="majorHAnsi"/>
          <w:color w:val="000000"/>
          <w:lang w:val="ka-GE"/>
        </w:rPr>
        <w:t xml:space="preserve"> </w:t>
      </w:r>
      <w:r w:rsidRPr="00B2408B">
        <w:rPr>
          <w:rFonts w:ascii="Sylfaen" w:hAnsi="Sylfaen" w:cs="Sylfaen"/>
          <w:color w:val="000000"/>
          <w:lang w:val="ka-GE"/>
        </w:rPr>
        <w:t>იქნება</w:t>
      </w:r>
      <w:r w:rsidRPr="00B2408B">
        <w:rPr>
          <w:rFonts w:ascii="Sylfaen" w:eastAsia="Calibri" w:hAnsi="Sylfaen" w:cstheme="majorHAnsi"/>
          <w:color w:val="000000" w:themeColor="text1"/>
          <w:lang w:val="ka-GE"/>
        </w:rPr>
        <w:t xml:space="preserve"> </w:t>
      </w:r>
      <w:r w:rsidRPr="00B2408B">
        <w:rPr>
          <w:rFonts w:ascii="Sylfaen" w:eastAsia="Calibri" w:hAnsi="Sylfaen" w:cs="Sylfaen"/>
          <w:color w:val="000000" w:themeColor="text1"/>
          <w:lang w:val="ka-GE"/>
        </w:rPr>
        <w:t>სხვადასხვა</w:t>
      </w:r>
      <w:r w:rsidRPr="00B2408B">
        <w:rPr>
          <w:rFonts w:ascii="Sylfaen" w:eastAsia="Calibri" w:hAnsi="Sylfaen" w:cstheme="majorHAnsi"/>
          <w:color w:val="000000" w:themeColor="text1"/>
          <w:lang w:val="ka-GE"/>
        </w:rPr>
        <w:t xml:space="preserve"> </w:t>
      </w:r>
      <w:r w:rsidRPr="00B2408B">
        <w:rPr>
          <w:rFonts w:ascii="Sylfaen" w:eastAsia="Calibri" w:hAnsi="Sylfaen" w:cs="Sylfaen"/>
          <w:color w:val="000000" w:themeColor="text1"/>
          <w:lang w:val="ka-GE"/>
        </w:rPr>
        <w:t>საერთაშორისო</w:t>
      </w:r>
      <w:r w:rsidRPr="00B2408B">
        <w:rPr>
          <w:rFonts w:ascii="Sylfaen" w:eastAsia="Calibri" w:hAnsi="Sylfaen" w:cstheme="majorHAnsi"/>
          <w:color w:val="000000" w:themeColor="text1"/>
          <w:lang w:val="ka-GE"/>
        </w:rPr>
        <w:t xml:space="preserve"> </w:t>
      </w:r>
      <w:r w:rsidRPr="00B2408B">
        <w:rPr>
          <w:rFonts w:ascii="Sylfaen" w:eastAsia="Calibri" w:hAnsi="Sylfaen" w:cs="Sylfaen"/>
          <w:color w:val="000000" w:themeColor="text1"/>
          <w:lang w:val="ka-GE"/>
        </w:rPr>
        <w:t>ორგანიზაციაში</w:t>
      </w:r>
      <w:r w:rsidRPr="00B2408B">
        <w:rPr>
          <w:rFonts w:ascii="Sylfaen" w:eastAsia="Calibri" w:hAnsi="Sylfaen" w:cstheme="majorHAnsi"/>
          <w:color w:val="000000" w:themeColor="text1"/>
          <w:lang w:val="ka-GE"/>
        </w:rPr>
        <w:t xml:space="preserve"> </w:t>
      </w:r>
      <w:r w:rsidRPr="00B2408B">
        <w:rPr>
          <w:rFonts w:ascii="Sylfaen" w:eastAsia="Calibri" w:hAnsi="Sylfaen" w:cs="Sylfaen"/>
          <w:color w:val="000000" w:themeColor="text1"/>
          <w:lang w:val="ka-GE"/>
        </w:rPr>
        <w:t>საქართველოს</w:t>
      </w:r>
      <w:r w:rsidRPr="00B2408B">
        <w:rPr>
          <w:rFonts w:ascii="Sylfaen" w:eastAsia="Calibri" w:hAnsi="Sylfaen" w:cstheme="majorHAnsi"/>
          <w:color w:val="000000" w:themeColor="text1"/>
          <w:lang w:val="ka-GE"/>
        </w:rPr>
        <w:t xml:space="preserve"> </w:t>
      </w:r>
      <w:r w:rsidRPr="00B2408B">
        <w:rPr>
          <w:rFonts w:ascii="Sylfaen" w:eastAsia="Calibri" w:hAnsi="Sylfaen" w:cs="Sylfaen"/>
          <w:color w:val="000000" w:themeColor="text1"/>
          <w:lang w:val="ka-GE"/>
        </w:rPr>
        <w:t>აქტიური</w:t>
      </w:r>
      <w:r w:rsidRPr="00B2408B">
        <w:rPr>
          <w:rFonts w:ascii="Sylfaen" w:eastAsia="Calibri" w:hAnsi="Sylfaen" w:cstheme="majorHAnsi"/>
          <w:color w:val="000000" w:themeColor="text1"/>
          <w:lang w:val="ka-GE"/>
        </w:rPr>
        <w:t xml:space="preserve"> </w:t>
      </w:r>
      <w:r w:rsidRPr="00B2408B">
        <w:rPr>
          <w:rFonts w:ascii="Sylfaen" w:eastAsia="Calibri" w:hAnsi="Sylfaen" w:cs="Sylfaen"/>
          <w:color w:val="000000" w:themeColor="text1"/>
          <w:lang w:val="ka-GE"/>
        </w:rPr>
        <w:t>მონაწილეობა</w:t>
      </w:r>
      <w:r w:rsidRPr="00B2408B">
        <w:rPr>
          <w:rFonts w:ascii="Sylfaen" w:eastAsia="Calibri" w:hAnsi="Sylfaen" w:cstheme="majorHAnsi"/>
          <w:color w:val="000000" w:themeColor="text1"/>
          <w:lang w:val="ka-GE"/>
        </w:rPr>
        <w:t xml:space="preserve">, </w:t>
      </w:r>
      <w:r w:rsidRPr="00B2408B">
        <w:rPr>
          <w:rFonts w:ascii="Sylfaen" w:eastAsia="Calibri" w:hAnsi="Sylfaen" w:cs="Sylfaen"/>
          <w:color w:val="000000" w:themeColor="text1"/>
          <w:lang w:val="ka-GE"/>
        </w:rPr>
        <w:t>რათა</w:t>
      </w:r>
      <w:r w:rsidRPr="00B2408B">
        <w:rPr>
          <w:rFonts w:ascii="Sylfaen" w:eastAsia="Calibri" w:hAnsi="Sylfaen" w:cstheme="majorHAnsi"/>
          <w:color w:val="000000" w:themeColor="text1"/>
          <w:lang w:val="ka-GE"/>
        </w:rPr>
        <w:t xml:space="preserve"> </w:t>
      </w:r>
      <w:r w:rsidRPr="00B2408B">
        <w:rPr>
          <w:rFonts w:ascii="Sylfaen" w:eastAsia="Calibri" w:hAnsi="Sylfaen" w:cs="Sylfaen"/>
          <w:color w:val="000000" w:themeColor="text1"/>
          <w:lang w:val="ka-GE"/>
        </w:rPr>
        <w:t>ამ</w:t>
      </w:r>
      <w:r w:rsidRPr="00B2408B">
        <w:rPr>
          <w:rFonts w:ascii="Sylfaen" w:eastAsia="Calibri" w:hAnsi="Sylfaen" w:cstheme="majorHAnsi"/>
          <w:color w:val="000000" w:themeColor="text1"/>
          <w:lang w:val="ka-GE"/>
        </w:rPr>
        <w:t xml:space="preserve"> </w:t>
      </w:r>
      <w:r w:rsidRPr="00B2408B">
        <w:rPr>
          <w:rFonts w:ascii="Sylfaen" w:eastAsia="Calibri" w:hAnsi="Sylfaen" w:cs="Sylfaen"/>
          <w:color w:val="000000" w:themeColor="text1"/>
          <w:lang w:val="ka-GE"/>
        </w:rPr>
        <w:t>ორგანიზაციების</w:t>
      </w:r>
      <w:r w:rsidRPr="00B2408B">
        <w:rPr>
          <w:rFonts w:ascii="Sylfaen" w:eastAsia="Calibri" w:hAnsi="Sylfaen" w:cstheme="majorHAnsi"/>
          <w:color w:val="000000" w:themeColor="text1"/>
          <w:lang w:val="ka-GE"/>
        </w:rPr>
        <w:t xml:space="preserve"> </w:t>
      </w:r>
      <w:r w:rsidRPr="00B2408B">
        <w:rPr>
          <w:rFonts w:ascii="Sylfaen" w:eastAsia="Calibri" w:hAnsi="Sylfaen" w:cs="Sylfaen"/>
          <w:color w:val="000000" w:themeColor="text1"/>
          <w:lang w:val="ka-GE"/>
        </w:rPr>
        <w:t>ფორმატების</w:t>
      </w:r>
      <w:r w:rsidRPr="00B2408B">
        <w:rPr>
          <w:rFonts w:ascii="Sylfaen" w:eastAsia="Calibri" w:hAnsi="Sylfaen" w:cstheme="majorHAnsi"/>
          <w:color w:val="000000" w:themeColor="text1"/>
          <w:lang w:val="ka-GE"/>
        </w:rPr>
        <w:t xml:space="preserve"> </w:t>
      </w:r>
      <w:r w:rsidRPr="00B2408B">
        <w:rPr>
          <w:rFonts w:ascii="Sylfaen" w:eastAsia="Calibri" w:hAnsi="Sylfaen" w:cs="Sylfaen"/>
          <w:color w:val="000000" w:themeColor="text1"/>
          <w:lang w:val="ka-GE"/>
        </w:rPr>
        <w:t>შესაძლებლობების</w:t>
      </w:r>
      <w:r w:rsidRPr="00B2408B">
        <w:rPr>
          <w:rFonts w:ascii="Sylfaen" w:eastAsia="Calibri" w:hAnsi="Sylfaen" w:cstheme="majorHAnsi"/>
          <w:color w:val="000000" w:themeColor="text1"/>
          <w:lang w:val="ka-GE"/>
        </w:rPr>
        <w:t xml:space="preserve"> </w:t>
      </w:r>
      <w:r w:rsidRPr="00B2408B">
        <w:rPr>
          <w:rFonts w:ascii="Sylfaen" w:eastAsia="Calibri" w:hAnsi="Sylfaen" w:cs="Sylfaen"/>
          <w:color w:val="000000" w:themeColor="text1"/>
          <w:lang w:val="ka-GE"/>
        </w:rPr>
        <w:t>აქტიური</w:t>
      </w:r>
      <w:r w:rsidRPr="00B2408B">
        <w:rPr>
          <w:rFonts w:ascii="Sylfaen" w:eastAsia="Calibri" w:hAnsi="Sylfaen" w:cstheme="majorHAnsi"/>
          <w:color w:val="000000" w:themeColor="text1"/>
          <w:lang w:val="ka-GE"/>
        </w:rPr>
        <w:t xml:space="preserve"> </w:t>
      </w:r>
      <w:r w:rsidRPr="00B2408B">
        <w:rPr>
          <w:rFonts w:ascii="Sylfaen" w:eastAsia="Calibri" w:hAnsi="Sylfaen" w:cs="Sylfaen"/>
          <w:color w:val="000000" w:themeColor="text1"/>
          <w:lang w:val="ka-GE"/>
        </w:rPr>
        <w:t>გამოყენებით</w:t>
      </w:r>
      <w:r w:rsidRPr="00B2408B">
        <w:rPr>
          <w:rFonts w:ascii="Sylfaen" w:eastAsia="Calibri" w:hAnsi="Sylfaen" w:cstheme="majorHAnsi"/>
          <w:color w:val="000000" w:themeColor="text1"/>
          <w:lang w:val="ka-GE"/>
        </w:rPr>
        <w:t xml:space="preserve"> </w:t>
      </w:r>
      <w:r w:rsidRPr="00B2408B">
        <w:rPr>
          <w:rFonts w:ascii="Sylfaen" w:eastAsia="Calibri" w:hAnsi="Sylfaen" w:cs="Sylfaen"/>
          <w:color w:val="000000" w:themeColor="text1"/>
          <w:lang w:val="ka-GE"/>
        </w:rPr>
        <w:t>მოხდეს</w:t>
      </w:r>
      <w:r w:rsidRPr="00B2408B">
        <w:rPr>
          <w:rFonts w:ascii="Sylfaen" w:eastAsia="Calibri" w:hAnsi="Sylfaen" w:cstheme="majorHAnsi"/>
          <w:color w:val="000000" w:themeColor="text1"/>
          <w:lang w:val="ka-GE"/>
        </w:rPr>
        <w:t xml:space="preserve"> </w:t>
      </w:r>
      <w:r w:rsidRPr="00B2408B">
        <w:rPr>
          <w:rFonts w:ascii="Sylfaen" w:eastAsia="Calibri" w:hAnsi="Sylfaen" w:cs="Sylfaen"/>
          <w:color w:val="000000" w:themeColor="text1"/>
          <w:lang w:val="ka-GE"/>
        </w:rPr>
        <w:t>სასურველი</w:t>
      </w:r>
      <w:r w:rsidRPr="00B2408B">
        <w:rPr>
          <w:rFonts w:ascii="Sylfaen" w:eastAsia="Calibri" w:hAnsi="Sylfaen" w:cstheme="majorHAnsi"/>
          <w:color w:val="000000" w:themeColor="text1"/>
          <w:lang w:val="ka-GE"/>
        </w:rPr>
        <w:t xml:space="preserve"> </w:t>
      </w:r>
      <w:r w:rsidRPr="00B2408B">
        <w:rPr>
          <w:rFonts w:ascii="Sylfaen" w:eastAsia="Calibri" w:hAnsi="Sylfaen" w:cs="Sylfaen"/>
          <w:color w:val="000000" w:themeColor="text1"/>
          <w:lang w:val="ka-GE"/>
        </w:rPr>
        <w:t>მიზნების</w:t>
      </w:r>
      <w:r w:rsidRPr="00B2408B">
        <w:rPr>
          <w:rFonts w:ascii="Sylfaen" w:eastAsia="Calibri" w:hAnsi="Sylfaen" w:cstheme="majorHAnsi"/>
          <w:color w:val="000000" w:themeColor="text1"/>
          <w:lang w:val="ka-GE"/>
        </w:rPr>
        <w:t xml:space="preserve"> </w:t>
      </w:r>
      <w:r w:rsidRPr="00B2408B">
        <w:rPr>
          <w:rFonts w:ascii="Sylfaen" w:eastAsia="Calibri" w:hAnsi="Sylfaen" w:cs="Sylfaen"/>
          <w:color w:val="000000" w:themeColor="text1"/>
          <w:lang w:val="ka-GE"/>
        </w:rPr>
        <w:t>მიღწევა</w:t>
      </w:r>
      <w:r w:rsidR="0007647C">
        <w:rPr>
          <w:rFonts w:ascii="Sylfaen" w:eastAsia="Calibri" w:hAnsi="Sylfaen" w:cstheme="majorHAnsi"/>
          <w:color w:val="000000" w:themeColor="text1"/>
          <w:lang w:val="ka-GE"/>
        </w:rPr>
        <w:t xml:space="preserve"> −</w:t>
      </w:r>
      <w:r w:rsidRPr="00B2408B">
        <w:rPr>
          <w:rFonts w:ascii="Sylfaen" w:eastAsia="Calibri" w:hAnsi="Sylfaen" w:cstheme="majorHAnsi"/>
          <w:color w:val="000000" w:themeColor="text1"/>
          <w:lang w:val="ka-GE"/>
        </w:rPr>
        <w:t xml:space="preserve"> </w:t>
      </w:r>
      <w:r w:rsidRPr="00B2408B">
        <w:rPr>
          <w:rFonts w:ascii="Sylfaen" w:eastAsia="Calibri" w:hAnsi="Sylfaen" w:cs="Sylfaen"/>
          <w:color w:val="000000" w:themeColor="text1"/>
          <w:lang w:val="ka-GE"/>
        </w:rPr>
        <w:t>რეფორმებისა</w:t>
      </w:r>
      <w:r w:rsidRPr="00B2408B">
        <w:rPr>
          <w:rFonts w:ascii="Sylfaen" w:eastAsia="Calibri" w:hAnsi="Sylfaen" w:cstheme="majorHAnsi"/>
          <w:color w:val="000000" w:themeColor="text1"/>
          <w:lang w:val="ka-GE"/>
        </w:rPr>
        <w:t xml:space="preserve"> </w:t>
      </w:r>
      <w:r w:rsidRPr="00B2408B">
        <w:rPr>
          <w:rFonts w:ascii="Sylfaen" w:eastAsia="Calibri" w:hAnsi="Sylfaen" w:cs="Sylfaen"/>
          <w:color w:val="000000" w:themeColor="text1"/>
          <w:lang w:val="ka-GE"/>
        </w:rPr>
        <w:t>და</w:t>
      </w:r>
      <w:r w:rsidRPr="00B2408B">
        <w:rPr>
          <w:rFonts w:ascii="Sylfaen" w:eastAsia="Calibri" w:hAnsi="Sylfaen" w:cstheme="majorHAnsi"/>
          <w:color w:val="000000" w:themeColor="text1"/>
          <w:lang w:val="ka-GE"/>
        </w:rPr>
        <w:t xml:space="preserve"> </w:t>
      </w:r>
      <w:r w:rsidRPr="00B2408B">
        <w:rPr>
          <w:rFonts w:ascii="Sylfaen" w:eastAsia="Calibri" w:hAnsi="Sylfaen" w:cs="Sylfaen"/>
          <w:color w:val="000000" w:themeColor="text1"/>
          <w:lang w:val="ka-GE"/>
        </w:rPr>
        <w:t>პროექტების</w:t>
      </w:r>
      <w:r w:rsidRPr="00B2408B">
        <w:rPr>
          <w:rFonts w:ascii="Sylfaen" w:eastAsia="Calibri" w:hAnsi="Sylfaen" w:cstheme="majorHAnsi"/>
          <w:color w:val="000000" w:themeColor="text1"/>
          <w:lang w:val="ka-GE"/>
        </w:rPr>
        <w:t xml:space="preserve">, </w:t>
      </w:r>
      <w:r w:rsidRPr="00B2408B">
        <w:rPr>
          <w:rFonts w:ascii="Sylfaen" w:eastAsia="Calibri" w:hAnsi="Sylfaen" w:cs="Sylfaen"/>
          <w:color w:val="000000" w:themeColor="text1"/>
          <w:lang w:val="ka-GE"/>
        </w:rPr>
        <w:t>მიღებული</w:t>
      </w:r>
      <w:r w:rsidRPr="00B2408B">
        <w:rPr>
          <w:rFonts w:ascii="Sylfaen" w:eastAsia="Calibri" w:hAnsi="Sylfaen" w:cstheme="majorHAnsi"/>
          <w:color w:val="000000" w:themeColor="text1"/>
          <w:lang w:val="ka-GE"/>
        </w:rPr>
        <w:t xml:space="preserve"> </w:t>
      </w:r>
      <w:r w:rsidRPr="00B2408B">
        <w:rPr>
          <w:rFonts w:ascii="Sylfaen" w:eastAsia="Calibri" w:hAnsi="Sylfaen" w:cs="Sylfaen"/>
          <w:color w:val="000000" w:themeColor="text1"/>
          <w:lang w:val="ka-GE"/>
        </w:rPr>
        <w:t>შედეგების</w:t>
      </w:r>
      <w:r w:rsidRPr="00B2408B">
        <w:rPr>
          <w:rFonts w:ascii="Sylfaen" w:eastAsia="Calibri" w:hAnsi="Sylfaen" w:cstheme="majorHAnsi"/>
          <w:color w:val="000000" w:themeColor="text1"/>
          <w:lang w:val="ka-GE"/>
        </w:rPr>
        <w:t xml:space="preserve"> </w:t>
      </w:r>
      <w:r w:rsidRPr="00B2408B">
        <w:rPr>
          <w:rFonts w:ascii="Sylfaen" w:eastAsia="Calibri" w:hAnsi="Sylfaen" w:cs="Sylfaen"/>
          <w:color w:val="000000" w:themeColor="text1"/>
          <w:lang w:val="ka-GE"/>
        </w:rPr>
        <w:t>შესახებ</w:t>
      </w:r>
      <w:r w:rsidRPr="00B2408B">
        <w:rPr>
          <w:rFonts w:ascii="Sylfaen" w:eastAsia="Calibri" w:hAnsi="Sylfaen" w:cstheme="majorHAnsi"/>
          <w:color w:val="000000" w:themeColor="text1"/>
          <w:lang w:val="ka-GE"/>
        </w:rPr>
        <w:t xml:space="preserve"> </w:t>
      </w:r>
      <w:r w:rsidRPr="00B2408B">
        <w:rPr>
          <w:rFonts w:ascii="Sylfaen" w:eastAsia="Calibri" w:hAnsi="Sylfaen" w:cs="Sylfaen"/>
          <w:color w:val="000000" w:themeColor="text1"/>
          <w:lang w:val="ka-GE"/>
        </w:rPr>
        <w:t>ცნობადობის</w:t>
      </w:r>
      <w:r w:rsidRPr="00B2408B">
        <w:rPr>
          <w:rFonts w:ascii="Sylfaen" w:eastAsia="Calibri" w:hAnsi="Sylfaen" w:cstheme="majorHAnsi"/>
          <w:color w:val="000000" w:themeColor="text1"/>
          <w:lang w:val="ka-GE"/>
        </w:rPr>
        <w:t xml:space="preserve"> </w:t>
      </w:r>
      <w:r w:rsidRPr="00B2408B">
        <w:rPr>
          <w:rFonts w:ascii="Sylfaen" w:eastAsia="Calibri" w:hAnsi="Sylfaen" w:cs="Sylfaen"/>
          <w:color w:val="000000" w:themeColor="text1"/>
          <w:lang w:val="ka-GE"/>
        </w:rPr>
        <w:t>გაზრდა</w:t>
      </w:r>
      <w:r w:rsidRPr="00B2408B">
        <w:rPr>
          <w:rFonts w:ascii="Sylfaen" w:eastAsia="Calibri" w:hAnsi="Sylfaen" w:cstheme="majorHAnsi"/>
          <w:color w:val="000000" w:themeColor="text1"/>
          <w:lang w:val="ka-GE"/>
        </w:rPr>
        <w:t xml:space="preserve">, </w:t>
      </w:r>
      <w:r w:rsidRPr="00B2408B">
        <w:rPr>
          <w:rFonts w:ascii="Sylfaen" w:eastAsia="Calibri" w:hAnsi="Sylfaen" w:cs="Sylfaen"/>
          <w:color w:val="000000" w:themeColor="text1"/>
          <w:lang w:val="ka-GE"/>
        </w:rPr>
        <w:t>პოპულარიზაცია</w:t>
      </w:r>
      <w:r w:rsidRPr="00B2408B">
        <w:rPr>
          <w:rFonts w:ascii="Sylfaen" w:eastAsia="Calibri" w:hAnsi="Sylfaen" w:cstheme="majorHAnsi"/>
          <w:color w:val="000000" w:themeColor="text1"/>
          <w:lang w:val="ka-GE"/>
        </w:rPr>
        <w:t xml:space="preserve">, </w:t>
      </w:r>
      <w:r w:rsidRPr="00B2408B">
        <w:rPr>
          <w:rFonts w:ascii="Sylfaen" w:eastAsia="Calibri" w:hAnsi="Sylfaen" w:cs="Sylfaen"/>
          <w:color w:val="000000" w:themeColor="text1"/>
          <w:lang w:val="ka-GE"/>
        </w:rPr>
        <w:t>ლიდერის</w:t>
      </w:r>
      <w:r w:rsidRPr="00B2408B">
        <w:rPr>
          <w:rFonts w:ascii="Sylfaen" w:eastAsia="Calibri" w:hAnsi="Sylfaen" w:cstheme="majorHAnsi"/>
          <w:color w:val="000000" w:themeColor="text1"/>
          <w:lang w:val="ka-GE"/>
        </w:rPr>
        <w:t xml:space="preserve">, </w:t>
      </w:r>
      <w:r w:rsidRPr="00B2408B">
        <w:rPr>
          <w:rFonts w:ascii="Sylfaen" w:eastAsia="Calibri" w:hAnsi="Sylfaen" w:cs="Sylfaen"/>
          <w:color w:val="000000" w:themeColor="text1"/>
          <w:lang w:val="ka-GE"/>
        </w:rPr>
        <w:t>სანდო</w:t>
      </w:r>
      <w:r w:rsidRPr="00B2408B">
        <w:rPr>
          <w:rFonts w:ascii="Sylfaen" w:eastAsia="Calibri" w:hAnsi="Sylfaen" w:cstheme="majorHAnsi"/>
          <w:color w:val="000000" w:themeColor="text1"/>
          <w:lang w:val="ka-GE"/>
        </w:rPr>
        <w:t xml:space="preserve"> </w:t>
      </w:r>
      <w:r w:rsidRPr="00B2408B">
        <w:rPr>
          <w:rFonts w:ascii="Sylfaen" w:eastAsia="Calibri" w:hAnsi="Sylfaen" w:cs="Sylfaen"/>
          <w:color w:val="000000" w:themeColor="text1"/>
          <w:lang w:val="ka-GE"/>
        </w:rPr>
        <w:t>პარტნიორის</w:t>
      </w:r>
      <w:r w:rsidR="00356330">
        <w:rPr>
          <w:rFonts w:ascii="Sylfaen" w:eastAsia="Calibri" w:hAnsi="Sylfaen" w:cs="Sylfaen"/>
          <w:color w:val="000000" w:themeColor="text1"/>
          <w:lang w:val="ka-GE"/>
        </w:rPr>
        <w:t>ა</w:t>
      </w:r>
      <w:r w:rsidRPr="00B2408B">
        <w:rPr>
          <w:rFonts w:ascii="Sylfaen" w:eastAsia="Calibri" w:hAnsi="Sylfaen" w:cstheme="majorHAnsi"/>
          <w:color w:val="000000" w:themeColor="text1"/>
          <w:lang w:val="ka-GE"/>
        </w:rPr>
        <w:t xml:space="preserve"> </w:t>
      </w:r>
      <w:r w:rsidRPr="00B2408B">
        <w:rPr>
          <w:rFonts w:ascii="Sylfaen" w:eastAsia="Calibri" w:hAnsi="Sylfaen" w:cs="Sylfaen"/>
          <w:color w:val="000000" w:themeColor="text1"/>
          <w:lang w:val="ka-GE"/>
        </w:rPr>
        <w:t>და</w:t>
      </w:r>
      <w:r w:rsidRPr="00B2408B">
        <w:rPr>
          <w:rFonts w:ascii="Sylfaen" w:eastAsia="Calibri" w:hAnsi="Sylfaen" w:cstheme="majorHAnsi"/>
          <w:color w:val="000000" w:themeColor="text1"/>
          <w:lang w:val="ka-GE"/>
        </w:rPr>
        <w:t xml:space="preserve"> </w:t>
      </w:r>
      <w:r w:rsidRPr="00B2408B">
        <w:rPr>
          <w:rFonts w:ascii="Sylfaen" w:eastAsia="Calibri" w:hAnsi="Sylfaen" w:cs="Sylfaen"/>
          <w:color w:val="000000" w:themeColor="text1"/>
          <w:lang w:val="ka-GE"/>
        </w:rPr>
        <w:t>მიმზიდველი</w:t>
      </w:r>
      <w:r w:rsidRPr="00B2408B">
        <w:rPr>
          <w:rFonts w:ascii="Sylfaen" w:eastAsia="Calibri" w:hAnsi="Sylfaen" w:cstheme="majorHAnsi"/>
          <w:color w:val="000000" w:themeColor="text1"/>
          <w:lang w:val="ka-GE"/>
        </w:rPr>
        <w:t xml:space="preserve"> </w:t>
      </w:r>
      <w:r w:rsidRPr="00B2408B">
        <w:rPr>
          <w:rFonts w:ascii="Sylfaen" w:eastAsia="Calibri" w:hAnsi="Sylfaen" w:cs="Sylfaen"/>
          <w:color w:val="000000" w:themeColor="text1"/>
          <w:lang w:val="ka-GE"/>
        </w:rPr>
        <w:t>ქვეყნის</w:t>
      </w:r>
      <w:r w:rsidRPr="00B2408B">
        <w:rPr>
          <w:rFonts w:ascii="Sylfaen" w:eastAsia="Calibri" w:hAnsi="Sylfaen" w:cstheme="majorHAnsi"/>
          <w:color w:val="000000" w:themeColor="text1"/>
          <w:lang w:val="ka-GE"/>
        </w:rPr>
        <w:t xml:space="preserve"> </w:t>
      </w:r>
      <w:r w:rsidRPr="00B2408B">
        <w:rPr>
          <w:rFonts w:ascii="Sylfaen" w:eastAsia="Calibri" w:hAnsi="Sylfaen" w:cs="Sylfaen"/>
          <w:color w:val="000000" w:themeColor="text1"/>
          <w:lang w:val="ka-GE"/>
        </w:rPr>
        <w:t>იმიჯის</w:t>
      </w:r>
      <w:r w:rsidRPr="00B2408B">
        <w:rPr>
          <w:rFonts w:ascii="Sylfaen" w:eastAsia="Calibri" w:hAnsi="Sylfaen" w:cstheme="majorHAnsi"/>
          <w:color w:val="000000" w:themeColor="text1"/>
          <w:lang w:val="ka-GE"/>
        </w:rPr>
        <w:t xml:space="preserve"> </w:t>
      </w:r>
      <w:r w:rsidRPr="00B2408B">
        <w:rPr>
          <w:rFonts w:ascii="Sylfaen" w:eastAsia="Calibri" w:hAnsi="Sylfaen" w:cs="Sylfaen"/>
          <w:color w:val="000000" w:themeColor="text1"/>
          <w:lang w:val="ka-GE"/>
        </w:rPr>
        <w:t>მეტად</w:t>
      </w:r>
      <w:r w:rsidRPr="00B2408B">
        <w:rPr>
          <w:rFonts w:ascii="Sylfaen" w:eastAsia="Calibri" w:hAnsi="Sylfaen" w:cstheme="majorHAnsi"/>
          <w:color w:val="000000" w:themeColor="text1"/>
          <w:lang w:val="ka-GE"/>
        </w:rPr>
        <w:t xml:space="preserve"> </w:t>
      </w:r>
      <w:r w:rsidRPr="00B2408B">
        <w:rPr>
          <w:rFonts w:ascii="Sylfaen" w:eastAsia="Calibri" w:hAnsi="Sylfaen" w:cs="Sylfaen"/>
          <w:color w:val="000000" w:themeColor="text1"/>
          <w:lang w:val="ka-GE"/>
        </w:rPr>
        <w:t>განმტკიცება</w:t>
      </w:r>
      <w:r w:rsidRPr="00B2408B">
        <w:rPr>
          <w:rFonts w:ascii="Sylfaen" w:eastAsia="Calibri" w:hAnsi="Sylfaen" w:cstheme="majorHAnsi"/>
          <w:color w:val="000000" w:themeColor="text1"/>
          <w:lang w:val="ka-GE"/>
        </w:rPr>
        <w:t xml:space="preserve">, </w:t>
      </w:r>
      <w:r w:rsidRPr="00B2408B">
        <w:rPr>
          <w:rFonts w:ascii="Sylfaen" w:eastAsia="Calibri" w:hAnsi="Sylfaen" w:cs="Sylfaen"/>
          <w:color w:val="000000" w:themeColor="text1"/>
          <w:lang w:val="ka-GE"/>
        </w:rPr>
        <w:t>ტექნიკური</w:t>
      </w:r>
      <w:r w:rsidRPr="00B2408B">
        <w:rPr>
          <w:rFonts w:ascii="Sylfaen" w:eastAsia="Calibri" w:hAnsi="Sylfaen" w:cstheme="majorHAnsi"/>
          <w:color w:val="000000" w:themeColor="text1"/>
          <w:lang w:val="ka-GE"/>
        </w:rPr>
        <w:t xml:space="preserve"> </w:t>
      </w:r>
      <w:r w:rsidRPr="00B2408B">
        <w:rPr>
          <w:rFonts w:ascii="Sylfaen" w:eastAsia="Calibri" w:hAnsi="Sylfaen" w:cs="Sylfaen"/>
          <w:color w:val="000000" w:themeColor="text1"/>
          <w:lang w:val="ka-GE"/>
        </w:rPr>
        <w:t>დახმარების</w:t>
      </w:r>
      <w:r w:rsidRPr="00B2408B">
        <w:rPr>
          <w:rFonts w:ascii="Sylfaen" w:eastAsia="Calibri" w:hAnsi="Sylfaen" w:cstheme="majorHAnsi"/>
          <w:color w:val="000000" w:themeColor="text1"/>
          <w:lang w:val="ka-GE"/>
        </w:rPr>
        <w:t xml:space="preserve"> </w:t>
      </w:r>
      <w:r w:rsidRPr="00B2408B">
        <w:rPr>
          <w:rFonts w:ascii="Sylfaen" w:eastAsia="Calibri" w:hAnsi="Sylfaen" w:cs="Sylfaen"/>
          <w:color w:val="000000" w:themeColor="text1"/>
          <w:lang w:val="ka-GE"/>
        </w:rPr>
        <w:t>მოზიდვა</w:t>
      </w:r>
      <w:r w:rsidRPr="00B2408B">
        <w:rPr>
          <w:rFonts w:ascii="Sylfaen" w:eastAsia="Calibri" w:hAnsi="Sylfaen" w:cstheme="majorHAnsi"/>
          <w:color w:val="000000" w:themeColor="text1"/>
          <w:lang w:val="ka-GE"/>
        </w:rPr>
        <w:t xml:space="preserve"> </w:t>
      </w:r>
      <w:r w:rsidRPr="00B2408B">
        <w:rPr>
          <w:rFonts w:ascii="Sylfaen" w:eastAsia="Calibri" w:hAnsi="Sylfaen" w:cs="Sylfaen"/>
          <w:color w:val="000000" w:themeColor="text1"/>
          <w:lang w:val="ka-GE"/>
        </w:rPr>
        <w:t>და</w:t>
      </w:r>
      <w:r w:rsidRPr="00B2408B">
        <w:rPr>
          <w:rFonts w:ascii="Sylfaen" w:eastAsia="Calibri" w:hAnsi="Sylfaen" w:cstheme="majorHAnsi"/>
          <w:color w:val="000000" w:themeColor="text1"/>
          <w:lang w:val="ka-GE"/>
        </w:rPr>
        <w:t xml:space="preserve"> </w:t>
      </w:r>
      <w:r w:rsidRPr="00B2408B">
        <w:rPr>
          <w:rFonts w:ascii="Sylfaen" w:eastAsia="Calibri" w:hAnsi="Sylfaen" w:cs="Sylfaen"/>
          <w:color w:val="000000" w:themeColor="text1"/>
          <w:lang w:val="ka-GE"/>
        </w:rPr>
        <w:t>სხვა</w:t>
      </w:r>
      <w:r w:rsidRPr="00B2408B">
        <w:rPr>
          <w:rFonts w:ascii="Sylfaen" w:eastAsia="Calibri" w:hAnsi="Sylfaen" w:cstheme="majorHAnsi"/>
          <w:color w:val="000000" w:themeColor="text1"/>
          <w:lang w:val="ka-GE"/>
        </w:rPr>
        <w:t>.</w:t>
      </w:r>
    </w:p>
    <w:p w14:paraId="4AC72DA9" w14:textId="1260B4FD" w:rsidR="005A75CF" w:rsidRPr="00B2408B" w:rsidRDefault="005A75CF" w:rsidP="00B2408B">
      <w:pPr>
        <w:tabs>
          <w:tab w:val="left" w:pos="90"/>
        </w:tabs>
        <w:spacing w:line="276" w:lineRule="auto"/>
        <w:jc w:val="both"/>
        <w:rPr>
          <w:rFonts w:ascii="Sylfaen" w:hAnsi="Sylfaen" w:cstheme="majorHAnsi"/>
          <w:b/>
          <w:lang w:val="ka-GE"/>
        </w:rPr>
      </w:pPr>
      <w:r w:rsidRPr="00B2408B">
        <w:rPr>
          <w:rFonts w:ascii="Sylfaen" w:hAnsi="Sylfaen" w:cs="Helvetica"/>
          <w:lang w:val="ka-GE"/>
        </w:rPr>
        <w:t>საქართველოს</w:t>
      </w:r>
      <w:r w:rsidRPr="00B2408B">
        <w:rPr>
          <w:rFonts w:ascii="Sylfaen" w:hAnsi="Sylfaen" w:cstheme="majorHAnsi"/>
          <w:lang w:val="ka-GE"/>
        </w:rPr>
        <w:t xml:space="preserve"> </w:t>
      </w:r>
      <w:r w:rsidRPr="00B2408B">
        <w:rPr>
          <w:rFonts w:ascii="Sylfaen" w:hAnsi="Sylfaen" w:cs="Helvetica"/>
          <w:lang w:val="ka-GE"/>
        </w:rPr>
        <w:t>საერთაშორისო</w:t>
      </w:r>
      <w:r w:rsidRPr="00B2408B">
        <w:rPr>
          <w:rFonts w:ascii="Sylfaen" w:hAnsi="Sylfaen" w:cstheme="majorHAnsi"/>
          <w:lang w:val="ka-GE"/>
        </w:rPr>
        <w:t xml:space="preserve"> </w:t>
      </w:r>
      <w:r w:rsidRPr="00B2408B">
        <w:rPr>
          <w:rFonts w:ascii="Sylfaen" w:hAnsi="Sylfaen" w:cs="Helvetica"/>
          <w:lang w:val="ka-GE"/>
        </w:rPr>
        <w:t>ავტორიტეტის</w:t>
      </w:r>
      <w:r w:rsidRPr="00B2408B">
        <w:rPr>
          <w:rFonts w:ascii="Sylfaen" w:hAnsi="Sylfaen" w:cstheme="majorHAnsi"/>
          <w:lang w:val="ka-GE"/>
        </w:rPr>
        <w:t xml:space="preserve"> </w:t>
      </w:r>
      <w:r w:rsidRPr="00B2408B">
        <w:rPr>
          <w:rFonts w:ascii="Sylfaen" w:hAnsi="Sylfaen" w:cs="Helvetica"/>
          <w:lang w:val="ka-GE"/>
        </w:rPr>
        <w:t>გასაძლიერებლად</w:t>
      </w:r>
      <w:r w:rsidRPr="00B2408B">
        <w:rPr>
          <w:rFonts w:ascii="Sylfaen" w:hAnsi="Sylfaen" w:cstheme="majorHAnsi"/>
          <w:lang w:val="ka-GE"/>
        </w:rPr>
        <w:t xml:space="preserve"> </w:t>
      </w:r>
      <w:r w:rsidRPr="00B2408B">
        <w:rPr>
          <w:rFonts w:ascii="Sylfaen" w:hAnsi="Sylfaen" w:cs="Helvetica"/>
          <w:lang w:val="ka-GE"/>
        </w:rPr>
        <w:t>გაგრძელდება</w:t>
      </w:r>
      <w:r w:rsidRPr="00B2408B">
        <w:rPr>
          <w:rFonts w:ascii="Sylfaen" w:hAnsi="Sylfaen" w:cstheme="majorHAnsi"/>
          <w:lang w:val="ka-GE"/>
        </w:rPr>
        <w:t xml:space="preserve"> </w:t>
      </w:r>
      <w:r w:rsidRPr="00B2408B">
        <w:rPr>
          <w:rFonts w:ascii="Sylfaen" w:hAnsi="Sylfaen" w:cs="Helvetica"/>
          <w:lang w:val="ka-GE"/>
        </w:rPr>
        <w:t>მუშაობა</w:t>
      </w:r>
      <w:r w:rsidRPr="00B2408B">
        <w:rPr>
          <w:rFonts w:ascii="Sylfaen" w:hAnsi="Sylfaen" w:cs="Sylfaen"/>
          <w:lang w:val="ka-GE"/>
        </w:rPr>
        <w:t xml:space="preserve"> </w:t>
      </w:r>
      <w:r w:rsidRPr="00B2408B">
        <w:rPr>
          <w:rFonts w:ascii="Sylfaen" w:hAnsi="Sylfaen" w:cs="Helvetica"/>
          <w:lang w:val="ka-GE"/>
        </w:rPr>
        <w:t>საერთაშორისო</w:t>
      </w:r>
      <w:r w:rsidRPr="00B2408B">
        <w:rPr>
          <w:rFonts w:ascii="Sylfaen" w:hAnsi="Sylfaen" w:cstheme="majorHAnsi"/>
          <w:lang w:val="ka-GE"/>
        </w:rPr>
        <w:t xml:space="preserve"> </w:t>
      </w:r>
      <w:r w:rsidRPr="00B2408B">
        <w:rPr>
          <w:rFonts w:ascii="Sylfaen" w:hAnsi="Sylfaen" w:cs="Helvetica"/>
          <w:lang w:val="ka-GE"/>
        </w:rPr>
        <w:t>ორგანიზაციების</w:t>
      </w:r>
      <w:r w:rsidRPr="00B2408B">
        <w:rPr>
          <w:rFonts w:ascii="Sylfaen" w:hAnsi="Sylfaen" w:cstheme="majorHAnsi"/>
          <w:lang w:val="ka-GE"/>
        </w:rPr>
        <w:t xml:space="preserve"> </w:t>
      </w:r>
      <w:r w:rsidRPr="00B2408B">
        <w:rPr>
          <w:rFonts w:ascii="Sylfaen" w:hAnsi="Sylfaen" w:cs="Helvetica"/>
          <w:lang w:val="ka-GE"/>
        </w:rPr>
        <w:t>არჩევით</w:t>
      </w:r>
      <w:r w:rsidRPr="00B2408B">
        <w:rPr>
          <w:rFonts w:ascii="Sylfaen" w:hAnsi="Sylfaen" w:cstheme="majorHAnsi"/>
          <w:lang w:val="ka-GE"/>
        </w:rPr>
        <w:t xml:space="preserve"> </w:t>
      </w:r>
      <w:r w:rsidRPr="00B2408B">
        <w:rPr>
          <w:rFonts w:ascii="Sylfaen" w:hAnsi="Sylfaen" w:cs="Helvetica"/>
          <w:lang w:val="ka-GE"/>
        </w:rPr>
        <w:t>სტრუქტურებში</w:t>
      </w:r>
      <w:r w:rsidRPr="00B2408B">
        <w:rPr>
          <w:rFonts w:ascii="Sylfaen" w:hAnsi="Sylfaen" w:cstheme="majorHAnsi"/>
          <w:lang w:val="ka-GE"/>
        </w:rPr>
        <w:t xml:space="preserve"> </w:t>
      </w:r>
      <w:r w:rsidRPr="00B2408B">
        <w:rPr>
          <w:rFonts w:ascii="Sylfaen" w:hAnsi="Sylfaen" w:cs="Helvetica"/>
          <w:lang w:val="ka-GE"/>
        </w:rPr>
        <w:t>საქართველოს</w:t>
      </w:r>
      <w:r w:rsidRPr="00B2408B">
        <w:rPr>
          <w:rFonts w:ascii="Sylfaen" w:hAnsi="Sylfaen" w:cstheme="majorHAnsi"/>
          <w:lang w:val="ka-GE"/>
        </w:rPr>
        <w:t xml:space="preserve"> </w:t>
      </w:r>
      <w:r w:rsidRPr="00B2408B">
        <w:rPr>
          <w:rFonts w:ascii="Sylfaen" w:hAnsi="Sylfaen" w:cs="Helvetica"/>
          <w:lang w:val="ka-GE"/>
        </w:rPr>
        <w:t>წარმომადგენელთა</w:t>
      </w:r>
      <w:r w:rsidRPr="00B2408B">
        <w:rPr>
          <w:rFonts w:ascii="Sylfaen" w:hAnsi="Sylfaen" w:cstheme="majorHAnsi"/>
          <w:lang w:val="ka-GE"/>
        </w:rPr>
        <w:t xml:space="preserve"> </w:t>
      </w:r>
      <w:r w:rsidRPr="00B2408B">
        <w:rPr>
          <w:rFonts w:ascii="Sylfaen" w:hAnsi="Sylfaen" w:cs="Helvetica"/>
          <w:lang w:val="ka-GE"/>
        </w:rPr>
        <w:t>რაოდენობის</w:t>
      </w:r>
      <w:r w:rsidRPr="00B2408B">
        <w:rPr>
          <w:rFonts w:ascii="Sylfaen" w:hAnsi="Sylfaen" w:cstheme="majorHAnsi"/>
          <w:lang w:val="ka-GE"/>
        </w:rPr>
        <w:t xml:space="preserve"> </w:t>
      </w:r>
      <w:r w:rsidRPr="00B2408B">
        <w:rPr>
          <w:rFonts w:ascii="Sylfaen" w:hAnsi="Sylfaen" w:cs="Helvetica"/>
          <w:lang w:val="ka-GE"/>
        </w:rPr>
        <w:t>გაზრდის</w:t>
      </w:r>
      <w:r w:rsidRPr="00B2408B">
        <w:rPr>
          <w:rFonts w:ascii="Sylfaen" w:hAnsi="Sylfaen" w:cstheme="majorHAnsi"/>
          <w:lang w:val="ka-GE"/>
        </w:rPr>
        <w:t xml:space="preserve"> </w:t>
      </w:r>
      <w:r w:rsidRPr="00B2408B">
        <w:rPr>
          <w:rFonts w:ascii="Sylfaen" w:hAnsi="Sylfaen" w:cs="Helvetica"/>
          <w:lang w:val="ka-GE"/>
        </w:rPr>
        <w:t>მიზნით</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საერთაშორისო</w:t>
      </w:r>
      <w:r w:rsidRPr="00B2408B">
        <w:rPr>
          <w:rFonts w:ascii="Sylfaen" w:hAnsi="Sylfaen" w:cstheme="majorHAnsi"/>
          <w:lang w:val="ka-GE"/>
        </w:rPr>
        <w:t xml:space="preserve"> </w:t>
      </w:r>
      <w:r w:rsidRPr="00B2408B">
        <w:rPr>
          <w:rFonts w:ascii="Sylfaen" w:hAnsi="Sylfaen" w:cs="Helvetica"/>
          <w:lang w:val="ka-GE"/>
        </w:rPr>
        <w:t>ორგანიზაციების</w:t>
      </w:r>
      <w:r w:rsidRPr="00B2408B">
        <w:rPr>
          <w:rFonts w:ascii="Sylfaen" w:hAnsi="Sylfaen" w:cstheme="majorHAnsi"/>
          <w:lang w:val="ka-GE"/>
        </w:rPr>
        <w:t xml:space="preserve"> </w:t>
      </w:r>
      <w:r w:rsidRPr="00B2408B">
        <w:rPr>
          <w:rFonts w:ascii="Sylfaen" w:hAnsi="Sylfaen" w:cs="Helvetica"/>
          <w:lang w:val="ka-GE"/>
        </w:rPr>
        <w:t>სტრუქტურებში</w:t>
      </w:r>
      <w:r w:rsidRPr="00B2408B">
        <w:rPr>
          <w:rFonts w:ascii="Sylfaen" w:hAnsi="Sylfaen" w:cs="Sylfaen"/>
          <w:lang w:val="ka-GE"/>
        </w:rPr>
        <w:t xml:space="preserve"> </w:t>
      </w:r>
      <w:r w:rsidRPr="00B2408B">
        <w:rPr>
          <w:rFonts w:ascii="Sylfaen" w:hAnsi="Sylfaen" w:cs="Helvetica"/>
          <w:lang w:val="ka-GE"/>
        </w:rPr>
        <w:t>საქართველოს</w:t>
      </w:r>
      <w:r w:rsidRPr="00B2408B">
        <w:rPr>
          <w:rFonts w:ascii="Sylfaen" w:hAnsi="Sylfaen" w:cs="Sylfaen"/>
          <w:lang w:val="ka-GE"/>
        </w:rPr>
        <w:t xml:space="preserve"> </w:t>
      </w:r>
      <w:r w:rsidRPr="00B2408B">
        <w:rPr>
          <w:rFonts w:ascii="Sylfaen" w:hAnsi="Sylfaen" w:cs="Helvetica"/>
          <w:lang w:val="ka-GE"/>
        </w:rPr>
        <w:t>მოქალაქეთა</w:t>
      </w:r>
      <w:r w:rsidRPr="00B2408B">
        <w:rPr>
          <w:rFonts w:ascii="Sylfaen" w:hAnsi="Sylfaen" w:cs="Sylfaen"/>
          <w:lang w:val="ka-GE"/>
        </w:rPr>
        <w:t xml:space="preserve"> </w:t>
      </w:r>
      <w:r w:rsidRPr="00B2408B">
        <w:rPr>
          <w:rFonts w:ascii="Sylfaen" w:hAnsi="Sylfaen" w:cs="Helvetica"/>
          <w:lang w:val="ka-GE"/>
        </w:rPr>
        <w:t>დასაქმების</w:t>
      </w:r>
      <w:r w:rsidRPr="00B2408B">
        <w:rPr>
          <w:rFonts w:ascii="Sylfaen" w:hAnsi="Sylfaen" w:cs="Sylfaen"/>
          <w:lang w:val="ka-GE"/>
        </w:rPr>
        <w:t xml:space="preserve"> (</w:t>
      </w:r>
      <w:r w:rsidRPr="00B2408B">
        <w:rPr>
          <w:rFonts w:ascii="Sylfaen" w:hAnsi="Sylfaen" w:cs="Helvetica"/>
          <w:lang w:val="ka-GE"/>
        </w:rPr>
        <w:t>მათ</w:t>
      </w:r>
      <w:r w:rsidRPr="00B2408B">
        <w:rPr>
          <w:rFonts w:ascii="Sylfaen" w:hAnsi="Sylfaen" w:cs="Sylfaen"/>
          <w:lang w:val="ka-GE"/>
        </w:rPr>
        <w:t xml:space="preserve"> </w:t>
      </w:r>
      <w:r w:rsidRPr="00B2408B">
        <w:rPr>
          <w:rFonts w:ascii="Sylfaen" w:hAnsi="Sylfaen" w:cs="Helvetica"/>
          <w:lang w:val="ka-GE"/>
        </w:rPr>
        <w:t>შორის</w:t>
      </w:r>
      <w:r w:rsidRPr="00B2408B">
        <w:rPr>
          <w:rFonts w:ascii="Sylfaen" w:hAnsi="Sylfaen" w:cs="Sylfaen"/>
          <w:lang w:val="ka-GE"/>
        </w:rPr>
        <w:t>, „</w:t>
      </w:r>
      <w:r w:rsidRPr="00B2408B">
        <w:rPr>
          <w:rFonts w:ascii="Sylfaen" w:hAnsi="Sylfaen" w:cs="Helvetica"/>
          <w:lang w:val="ka-GE"/>
        </w:rPr>
        <w:t>სექონდმენთების</w:t>
      </w:r>
      <w:r w:rsidRPr="00B2408B">
        <w:rPr>
          <w:rFonts w:ascii="Sylfaen" w:hAnsi="Sylfaen" w:cs="Sylfaen"/>
          <w:lang w:val="ka-GE"/>
        </w:rPr>
        <w:t xml:space="preserve">“ </w:t>
      </w:r>
      <w:r w:rsidRPr="00B2408B">
        <w:rPr>
          <w:rFonts w:ascii="Sylfaen" w:hAnsi="Sylfaen" w:cs="Helvetica"/>
          <w:lang w:val="ka-GE"/>
        </w:rPr>
        <w:t>ტიპის</w:t>
      </w:r>
      <w:r w:rsidRPr="00B2408B">
        <w:rPr>
          <w:rFonts w:ascii="Sylfaen" w:hAnsi="Sylfaen" w:cs="Sylfaen"/>
          <w:lang w:val="ka-GE"/>
        </w:rPr>
        <w:t xml:space="preserve"> </w:t>
      </w:r>
      <w:r w:rsidRPr="00B2408B">
        <w:rPr>
          <w:rFonts w:ascii="Sylfaen" w:hAnsi="Sylfaen" w:cs="Helvetica"/>
          <w:lang w:val="ka-GE"/>
        </w:rPr>
        <w:t>პოზიციებზე</w:t>
      </w:r>
      <w:r w:rsidRPr="00B2408B">
        <w:rPr>
          <w:rFonts w:ascii="Sylfaen" w:hAnsi="Sylfaen" w:cs="Sylfaen"/>
          <w:lang w:val="ka-GE"/>
        </w:rPr>
        <w:t xml:space="preserve">) </w:t>
      </w:r>
      <w:r w:rsidRPr="00B2408B">
        <w:rPr>
          <w:rFonts w:ascii="Sylfaen" w:hAnsi="Sylfaen" w:cs="Helvetica"/>
          <w:lang w:val="ka-GE"/>
        </w:rPr>
        <w:t>ხელშესაწყობად</w:t>
      </w:r>
      <w:r w:rsidRPr="00B2408B">
        <w:rPr>
          <w:rFonts w:ascii="Sylfaen" w:hAnsi="Sylfaen" w:cs="Sylfaen"/>
          <w:lang w:val="ka-GE"/>
        </w:rPr>
        <w:t>.</w:t>
      </w:r>
      <w:r w:rsidRPr="00B2408B">
        <w:rPr>
          <w:rFonts w:ascii="Sylfaen" w:hAnsi="Sylfaen" w:cstheme="majorHAnsi"/>
          <w:b/>
          <w:lang w:val="ka-GE"/>
        </w:rPr>
        <w:t xml:space="preserve"> </w:t>
      </w:r>
    </w:p>
    <w:p w14:paraId="750FEF18" w14:textId="12DA456E" w:rsidR="0033123A" w:rsidRPr="00B2408B" w:rsidRDefault="0033123A" w:rsidP="00B2408B">
      <w:pPr>
        <w:tabs>
          <w:tab w:val="left" w:pos="90"/>
        </w:tabs>
        <w:spacing w:line="276" w:lineRule="auto"/>
        <w:jc w:val="both"/>
        <w:rPr>
          <w:rFonts w:ascii="Sylfaen" w:hAnsi="Sylfaen" w:cstheme="majorHAnsi"/>
          <w:lang w:val="ka-GE"/>
        </w:rPr>
      </w:pPr>
      <w:r w:rsidRPr="00B2408B">
        <w:rPr>
          <w:rFonts w:ascii="Sylfaen" w:hAnsi="Sylfaen" w:cs="Sylfaen"/>
          <w:color w:val="000000"/>
          <w:lang w:val="ka-GE"/>
        </w:rPr>
        <w:t>საქართველოს</w:t>
      </w:r>
      <w:r w:rsidRPr="00B2408B">
        <w:rPr>
          <w:rFonts w:ascii="Sylfaen" w:hAnsi="Sylfaen" w:cstheme="majorHAnsi"/>
          <w:color w:val="000000"/>
          <w:lang w:val="ka-GE"/>
        </w:rPr>
        <w:t xml:space="preserve">, </w:t>
      </w:r>
      <w:r w:rsidRPr="00B2408B">
        <w:rPr>
          <w:rFonts w:ascii="Sylfaen" w:hAnsi="Sylfaen" w:cs="Sylfaen"/>
          <w:color w:val="000000"/>
          <w:lang w:val="ka-GE"/>
        </w:rPr>
        <w:t>როგორც</w:t>
      </w:r>
      <w:r w:rsidRPr="00B2408B">
        <w:rPr>
          <w:rFonts w:ascii="Sylfaen" w:hAnsi="Sylfaen" w:cstheme="majorHAnsi"/>
          <w:color w:val="000000"/>
          <w:lang w:val="ka-GE"/>
        </w:rPr>
        <w:t xml:space="preserve"> </w:t>
      </w:r>
      <w:r w:rsidRPr="00B2408B">
        <w:rPr>
          <w:rFonts w:ascii="Sylfaen" w:hAnsi="Sylfaen" w:cs="Sylfaen"/>
          <w:color w:val="000000"/>
          <w:lang w:val="ka-GE"/>
        </w:rPr>
        <w:t>საერთაშორისო</w:t>
      </w:r>
      <w:r w:rsidRPr="00B2408B">
        <w:rPr>
          <w:rFonts w:ascii="Sylfaen" w:hAnsi="Sylfaen" w:cstheme="majorHAnsi"/>
          <w:color w:val="000000"/>
          <w:lang w:val="ka-GE"/>
        </w:rPr>
        <w:t xml:space="preserve"> </w:t>
      </w:r>
      <w:r w:rsidRPr="00B2408B">
        <w:rPr>
          <w:rFonts w:ascii="Sylfaen" w:hAnsi="Sylfaen" w:cs="Sylfaen"/>
          <w:color w:val="000000"/>
          <w:lang w:val="ka-GE"/>
        </w:rPr>
        <w:t>პასუხისმგებლიანი</w:t>
      </w:r>
      <w:r w:rsidRPr="00B2408B">
        <w:rPr>
          <w:rFonts w:ascii="Sylfaen" w:hAnsi="Sylfaen" w:cstheme="majorHAnsi"/>
          <w:color w:val="000000"/>
          <w:lang w:val="ka-GE"/>
        </w:rPr>
        <w:t xml:space="preserve"> </w:t>
      </w:r>
      <w:r w:rsidRPr="00B2408B">
        <w:rPr>
          <w:rFonts w:ascii="Sylfaen" w:hAnsi="Sylfaen" w:cs="Sylfaen"/>
          <w:color w:val="000000"/>
          <w:lang w:val="ka-GE"/>
        </w:rPr>
        <w:t>მოთამაშის</w:t>
      </w:r>
      <w:r w:rsidRPr="00B2408B">
        <w:rPr>
          <w:rFonts w:ascii="Sylfaen" w:hAnsi="Sylfaen" w:cstheme="majorHAnsi"/>
          <w:color w:val="000000"/>
          <w:lang w:val="ka-GE"/>
        </w:rPr>
        <w:t xml:space="preserve"> </w:t>
      </w:r>
      <w:r w:rsidRPr="00B2408B">
        <w:rPr>
          <w:rFonts w:ascii="Sylfaen" w:hAnsi="Sylfaen" w:cs="Sylfaen"/>
          <w:color w:val="000000"/>
          <w:lang w:val="ka-GE"/>
        </w:rPr>
        <w:t>წარმოსაჩენად</w:t>
      </w:r>
      <w:r w:rsidRPr="00B2408B">
        <w:rPr>
          <w:rFonts w:ascii="Sylfaen" w:hAnsi="Sylfaen" w:cstheme="majorHAnsi"/>
          <w:color w:val="000000"/>
          <w:lang w:val="ka-GE"/>
        </w:rPr>
        <w:t xml:space="preserve">,  </w:t>
      </w:r>
      <w:r w:rsidRPr="00B2408B">
        <w:rPr>
          <w:rFonts w:ascii="Sylfaen" w:hAnsi="Sylfaen" w:cs="Sylfaen"/>
          <w:color w:val="000000"/>
          <w:lang w:val="ka-GE"/>
        </w:rPr>
        <w:t>ყურადღება</w:t>
      </w:r>
      <w:r w:rsidRPr="00B2408B">
        <w:rPr>
          <w:rFonts w:ascii="Sylfaen" w:hAnsi="Sylfaen" w:cstheme="majorHAnsi"/>
          <w:color w:val="000000"/>
          <w:lang w:val="ka-GE"/>
        </w:rPr>
        <w:t xml:space="preserve"> </w:t>
      </w:r>
      <w:r w:rsidRPr="00B2408B">
        <w:rPr>
          <w:rFonts w:ascii="Sylfaen" w:hAnsi="Sylfaen" w:cs="Sylfaen"/>
          <w:color w:val="000000"/>
          <w:lang w:val="ka-GE"/>
        </w:rPr>
        <w:t>დაეთმობა</w:t>
      </w:r>
      <w:r w:rsidRPr="00B2408B">
        <w:rPr>
          <w:rFonts w:ascii="Sylfaen" w:hAnsi="Sylfaen" w:cstheme="majorHAnsi"/>
          <w:color w:val="000000"/>
          <w:lang w:val="ka-GE"/>
        </w:rPr>
        <w:t xml:space="preserve"> </w:t>
      </w:r>
      <w:r w:rsidRPr="00B2408B">
        <w:rPr>
          <w:rFonts w:ascii="Sylfaen" w:hAnsi="Sylfaen" w:cs="Sylfaen"/>
          <w:color w:val="000000"/>
          <w:lang w:val="ka-GE"/>
        </w:rPr>
        <w:t>შეიარაღებაზე</w:t>
      </w:r>
      <w:r w:rsidRPr="00B2408B">
        <w:rPr>
          <w:rFonts w:ascii="Sylfaen" w:hAnsi="Sylfaen" w:cstheme="majorHAnsi"/>
          <w:color w:val="000000"/>
          <w:lang w:val="ka-GE"/>
        </w:rPr>
        <w:t xml:space="preserve"> </w:t>
      </w:r>
      <w:r w:rsidRPr="00B2408B">
        <w:rPr>
          <w:rFonts w:ascii="Sylfaen" w:hAnsi="Sylfaen" w:cs="Sylfaen"/>
          <w:color w:val="000000"/>
          <w:lang w:val="ka-GE"/>
        </w:rPr>
        <w:t>კონტროლის</w:t>
      </w:r>
      <w:r w:rsidRPr="00B2408B">
        <w:rPr>
          <w:rFonts w:ascii="Sylfaen" w:hAnsi="Sylfaen" w:cstheme="majorHAnsi"/>
          <w:color w:val="000000"/>
          <w:lang w:val="ka-GE"/>
        </w:rPr>
        <w:t xml:space="preserve">, </w:t>
      </w:r>
      <w:r w:rsidRPr="00B2408B">
        <w:rPr>
          <w:rFonts w:ascii="Sylfaen" w:hAnsi="Sylfaen" w:cs="Sylfaen"/>
          <w:color w:val="000000"/>
          <w:lang w:val="ka-GE"/>
        </w:rPr>
        <w:t>მასობრივი</w:t>
      </w:r>
      <w:r w:rsidRPr="00B2408B">
        <w:rPr>
          <w:rFonts w:ascii="Sylfaen" w:hAnsi="Sylfaen" w:cstheme="majorHAnsi"/>
          <w:color w:val="000000"/>
          <w:lang w:val="ka-GE"/>
        </w:rPr>
        <w:t xml:space="preserve"> </w:t>
      </w:r>
      <w:r w:rsidRPr="00B2408B">
        <w:rPr>
          <w:rFonts w:ascii="Sylfaen" w:hAnsi="Sylfaen" w:cs="Sylfaen"/>
          <w:color w:val="000000"/>
          <w:lang w:val="ka-GE"/>
        </w:rPr>
        <w:t>განადგურების</w:t>
      </w:r>
      <w:r w:rsidRPr="00B2408B">
        <w:rPr>
          <w:rFonts w:ascii="Sylfaen" w:hAnsi="Sylfaen" w:cstheme="majorHAnsi"/>
          <w:color w:val="000000"/>
          <w:lang w:val="ka-GE"/>
        </w:rPr>
        <w:t xml:space="preserve"> </w:t>
      </w:r>
      <w:r w:rsidRPr="00B2408B">
        <w:rPr>
          <w:rFonts w:ascii="Sylfaen" w:hAnsi="Sylfaen" w:cs="Sylfaen"/>
          <w:color w:val="000000"/>
          <w:lang w:val="ka-GE"/>
        </w:rPr>
        <w:t>იარაღის</w:t>
      </w:r>
      <w:r w:rsidRPr="00B2408B">
        <w:rPr>
          <w:rFonts w:ascii="Sylfaen" w:hAnsi="Sylfaen" w:cstheme="majorHAnsi"/>
          <w:color w:val="000000"/>
          <w:lang w:val="ka-GE"/>
        </w:rPr>
        <w:t xml:space="preserve">, </w:t>
      </w:r>
      <w:r w:rsidRPr="00B2408B">
        <w:rPr>
          <w:rFonts w:ascii="Sylfaen" w:hAnsi="Sylfaen" w:cs="Sylfaen"/>
          <w:color w:val="000000"/>
          <w:lang w:val="ka-GE"/>
        </w:rPr>
        <w:t>გაუვრცელებლობისა</w:t>
      </w:r>
      <w:r w:rsidRPr="00B2408B">
        <w:rPr>
          <w:rFonts w:ascii="Sylfaen" w:hAnsi="Sylfaen" w:cstheme="majorHAnsi"/>
          <w:color w:val="000000"/>
          <w:lang w:val="ka-GE"/>
        </w:rPr>
        <w:t xml:space="preserve"> </w:t>
      </w:r>
      <w:r w:rsidRPr="00B2408B">
        <w:rPr>
          <w:rFonts w:ascii="Sylfaen" w:hAnsi="Sylfaen" w:cs="Sylfaen"/>
          <w:color w:val="000000"/>
          <w:lang w:val="ka-GE"/>
        </w:rPr>
        <w:t>და</w:t>
      </w:r>
      <w:r w:rsidRPr="00B2408B">
        <w:rPr>
          <w:rFonts w:ascii="Sylfaen" w:hAnsi="Sylfaen" w:cstheme="majorHAnsi"/>
          <w:color w:val="000000"/>
          <w:lang w:val="ka-GE"/>
        </w:rPr>
        <w:t xml:space="preserve"> </w:t>
      </w:r>
      <w:r w:rsidRPr="00B2408B">
        <w:rPr>
          <w:rFonts w:ascii="Sylfaen" w:hAnsi="Sylfaen" w:cs="Sylfaen"/>
          <w:color w:val="000000"/>
          <w:lang w:val="ka-GE"/>
        </w:rPr>
        <w:t>განიარაღების</w:t>
      </w:r>
      <w:r w:rsidRPr="00B2408B">
        <w:rPr>
          <w:rFonts w:ascii="Sylfaen" w:hAnsi="Sylfaen" w:cstheme="majorHAnsi"/>
          <w:color w:val="000000"/>
          <w:lang w:val="ka-GE"/>
        </w:rPr>
        <w:t xml:space="preserve">, </w:t>
      </w:r>
      <w:r w:rsidRPr="00B2408B">
        <w:rPr>
          <w:rFonts w:ascii="Sylfaen" w:hAnsi="Sylfaen" w:cs="Sylfaen"/>
          <w:color w:val="000000"/>
          <w:lang w:val="ka-GE"/>
        </w:rPr>
        <w:t>ასევე</w:t>
      </w:r>
      <w:r w:rsidRPr="00B2408B">
        <w:rPr>
          <w:rFonts w:ascii="Sylfaen" w:hAnsi="Sylfaen" w:cstheme="majorHAnsi"/>
          <w:color w:val="000000"/>
          <w:lang w:val="ka-GE"/>
        </w:rPr>
        <w:t xml:space="preserve"> </w:t>
      </w:r>
      <w:r w:rsidRPr="00B2408B">
        <w:rPr>
          <w:rFonts w:ascii="Sylfaen" w:hAnsi="Sylfaen" w:cs="Sylfaen"/>
          <w:color w:val="000000"/>
          <w:lang w:val="ka-GE"/>
        </w:rPr>
        <w:t>ნდობის</w:t>
      </w:r>
      <w:r w:rsidRPr="00B2408B">
        <w:rPr>
          <w:rFonts w:ascii="Sylfaen" w:hAnsi="Sylfaen" w:cstheme="majorHAnsi"/>
          <w:color w:val="000000"/>
          <w:lang w:val="ka-GE"/>
        </w:rPr>
        <w:t xml:space="preserve"> </w:t>
      </w:r>
      <w:r w:rsidRPr="00B2408B">
        <w:rPr>
          <w:rFonts w:ascii="Sylfaen" w:hAnsi="Sylfaen" w:cs="Sylfaen"/>
          <w:color w:val="000000"/>
          <w:lang w:val="ka-GE"/>
        </w:rPr>
        <w:t>აღდგენის</w:t>
      </w:r>
      <w:r w:rsidRPr="00B2408B">
        <w:rPr>
          <w:rFonts w:ascii="Sylfaen" w:hAnsi="Sylfaen" w:cstheme="majorHAnsi"/>
          <w:color w:val="000000"/>
          <w:lang w:val="ka-GE"/>
        </w:rPr>
        <w:t xml:space="preserve"> </w:t>
      </w:r>
      <w:r w:rsidRPr="00B2408B">
        <w:rPr>
          <w:rFonts w:ascii="Sylfaen" w:hAnsi="Sylfaen" w:cs="Sylfaen"/>
          <w:color w:val="000000"/>
          <w:lang w:val="ka-GE"/>
        </w:rPr>
        <w:t>მექანიზმების</w:t>
      </w:r>
      <w:r w:rsidRPr="00B2408B">
        <w:rPr>
          <w:rFonts w:ascii="Sylfaen" w:hAnsi="Sylfaen" w:cstheme="majorHAnsi"/>
          <w:color w:val="000000"/>
          <w:lang w:val="ka-GE"/>
        </w:rPr>
        <w:t xml:space="preserve"> </w:t>
      </w:r>
      <w:r w:rsidRPr="00B2408B">
        <w:rPr>
          <w:rFonts w:ascii="Sylfaen" w:hAnsi="Sylfaen" w:cs="Sylfaen"/>
          <w:color w:val="000000"/>
          <w:lang w:val="ka-GE"/>
        </w:rPr>
        <w:t>მიმართულებით</w:t>
      </w:r>
      <w:r w:rsidRPr="00B2408B">
        <w:rPr>
          <w:rFonts w:ascii="Sylfaen" w:hAnsi="Sylfaen" w:cstheme="majorHAnsi"/>
          <w:color w:val="000000"/>
          <w:lang w:val="ka-GE"/>
        </w:rPr>
        <w:t xml:space="preserve"> </w:t>
      </w:r>
      <w:r w:rsidRPr="00B2408B">
        <w:rPr>
          <w:rFonts w:ascii="Sylfaen" w:hAnsi="Sylfaen" w:cs="Sylfaen"/>
          <w:color w:val="000000"/>
          <w:lang w:val="ka-GE"/>
        </w:rPr>
        <w:t>არსებულ</w:t>
      </w:r>
      <w:r w:rsidRPr="00B2408B">
        <w:rPr>
          <w:rFonts w:ascii="Sylfaen" w:hAnsi="Sylfaen" w:cstheme="majorHAnsi"/>
          <w:color w:val="000000"/>
          <w:lang w:val="ka-GE"/>
        </w:rPr>
        <w:t xml:space="preserve"> </w:t>
      </w:r>
      <w:r w:rsidRPr="00B2408B">
        <w:rPr>
          <w:rFonts w:ascii="Sylfaen" w:hAnsi="Sylfaen" w:cs="Sylfaen"/>
          <w:color w:val="000000"/>
          <w:lang w:val="ka-GE"/>
        </w:rPr>
        <w:t>მრავალმხრივ</w:t>
      </w:r>
      <w:r w:rsidRPr="00B2408B">
        <w:rPr>
          <w:rFonts w:ascii="Sylfaen" w:hAnsi="Sylfaen" w:cstheme="majorHAnsi"/>
          <w:color w:val="000000"/>
          <w:lang w:val="ka-GE"/>
        </w:rPr>
        <w:t xml:space="preserve"> </w:t>
      </w:r>
      <w:r w:rsidRPr="00B2408B">
        <w:rPr>
          <w:rFonts w:ascii="Sylfaen" w:hAnsi="Sylfaen" w:cs="Sylfaen"/>
          <w:color w:val="000000"/>
          <w:lang w:val="ka-GE"/>
        </w:rPr>
        <w:t>თუ</w:t>
      </w:r>
      <w:r w:rsidRPr="00B2408B">
        <w:rPr>
          <w:rFonts w:ascii="Sylfaen" w:hAnsi="Sylfaen" w:cstheme="majorHAnsi"/>
          <w:color w:val="000000"/>
          <w:lang w:val="ka-GE"/>
        </w:rPr>
        <w:t xml:space="preserve"> </w:t>
      </w:r>
      <w:r w:rsidRPr="00B2408B">
        <w:rPr>
          <w:rFonts w:ascii="Sylfaen" w:hAnsi="Sylfaen" w:cs="Sylfaen"/>
          <w:color w:val="000000"/>
          <w:lang w:val="ka-GE"/>
        </w:rPr>
        <w:t>ორმხრივ</w:t>
      </w:r>
      <w:r w:rsidRPr="00B2408B">
        <w:rPr>
          <w:rFonts w:ascii="Sylfaen" w:hAnsi="Sylfaen" w:cstheme="majorHAnsi"/>
          <w:color w:val="000000"/>
          <w:lang w:val="ka-GE"/>
        </w:rPr>
        <w:t xml:space="preserve"> </w:t>
      </w:r>
      <w:r w:rsidRPr="00B2408B">
        <w:rPr>
          <w:rFonts w:ascii="Sylfaen" w:hAnsi="Sylfaen" w:cs="Sylfaen"/>
          <w:color w:val="000000"/>
          <w:lang w:val="ka-GE"/>
        </w:rPr>
        <w:t>ფორმატებსა</w:t>
      </w:r>
      <w:r w:rsidRPr="00B2408B">
        <w:rPr>
          <w:rFonts w:ascii="Sylfaen" w:hAnsi="Sylfaen" w:cstheme="majorHAnsi"/>
          <w:color w:val="000000"/>
          <w:lang w:val="ka-GE"/>
        </w:rPr>
        <w:t xml:space="preserve"> </w:t>
      </w:r>
      <w:r w:rsidRPr="00B2408B">
        <w:rPr>
          <w:rFonts w:ascii="Sylfaen" w:hAnsi="Sylfaen" w:cs="Sylfaen"/>
          <w:color w:val="000000"/>
          <w:lang w:val="ka-GE"/>
        </w:rPr>
        <w:t>და</w:t>
      </w:r>
      <w:r w:rsidRPr="00B2408B">
        <w:rPr>
          <w:rFonts w:ascii="Sylfaen" w:hAnsi="Sylfaen" w:cstheme="majorHAnsi"/>
          <w:color w:val="000000"/>
          <w:lang w:val="ka-GE"/>
        </w:rPr>
        <w:t xml:space="preserve"> </w:t>
      </w:r>
      <w:r w:rsidRPr="00B2408B">
        <w:rPr>
          <w:rFonts w:ascii="Sylfaen" w:hAnsi="Sylfaen" w:cs="Sylfaen"/>
          <w:color w:val="000000"/>
          <w:lang w:val="ka-GE"/>
        </w:rPr>
        <w:t>ინიციატივებში</w:t>
      </w:r>
      <w:r w:rsidRPr="00B2408B">
        <w:rPr>
          <w:rFonts w:ascii="Sylfaen" w:hAnsi="Sylfaen" w:cstheme="majorHAnsi"/>
          <w:color w:val="000000"/>
          <w:lang w:val="ka-GE"/>
        </w:rPr>
        <w:t xml:space="preserve"> </w:t>
      </w:r>
      <w:r w:rsidR="00F9026C" w:rsidRPr="00B2408B">
        <w:rPr>
          <w:rFonts w:ascii="Sylfaen" w:hAnsi="Sylfaen" w:cs="Sylfaen"/>
          <w:color w:val="000000"/>
          <w:lang w:val="ka-GE"/>
        </w:rPr>
        <w:t>აქტიურ</w:t>
      </w:r>
      <w:r w:rsidRPr="00B2408B">
        <w:rPr>
          <w:rFonts w:ascii="Sylfaen" w:hAnsi="Sylfaen" w:cstheme="majorHAnsi"/>
          <w:color w:val="000000"/>
          <w:lang w:val="ka-GE"/>
        </w:rPr>
        <w:t xml:space="preserve"> </w:t>
      </w:r>
      <w:r w:rsidRPr="00B2408B">
        <w:rPr>
          <w:rFonts w:ascii="Sylfaen" w:hAnsi="Sylfaen" w:cs="Sylfaen"/>
          <w:color w:val="000000"/>
          <w:lang w:val="ka-GE"/>
        </w:rPr>
        <w:t>მონაწილეობას</w:t>
      </w:r>
      <w:r w:rsidRPr="00B2408B">
        <w:rPr>
          <w:rFonts w:ascii="Sylfaen" w:hAnsi="Sylfaen" w:cstheme="majorHAnsi"/>
          <w:color w:val="000000"/>
          <w:lang w:val="ka-GE"/>
        </w:rPr>
        <w:t xml:space="preserve">, </w:t>
      </w:r>
      <w:r w:rsidRPr="00B2408B">
        <w:rPr>
          <w:rFonts w:ascii="Sylfaen" w:hAnsi="Sylfaen" w:cs="Sylfaen"/>
          <w:color w:val="000000"/>
          <w:lang w:val="ka-GE"/>
        </w:rPr>
        <w:t>ასევე</w:t>
      </w:r>
      <w:r w:rsidRPr="00B2408B">
        <w:rPr>
          <w:rFonts w:ascii="Sylfaen" w:hAnsi="Sylfaen" w:cstheme="majorHAnsi"/>
          <w:color w:val="000000"/>
          <w:lang w:val="ka-GE"/>
        </w:rPr>
        <w:t xml:space="preserve"> </w:t>
      </w:r>
      <w:r w:rsidRPr="00B2408B">
        <w:rPr>
          <w:rFonts w:ascii="Sylfaen" w:hAnsi="Sylfaen" w:cs="Sylfaen"/>
          <w:bCs/>
          <w:lang w:val="ka-GE"/>
        </w:rPr>
        <w:t>საერთაშორისო</w:t>
      </w:r>
      <w:r w:rsidRPr="00B2408B">
        <w:rPr>
          <w:rFonts w:ascii="Sylfaen" w:hAnsi="Sylfaen" w:cstheme="majorHAnsi"/>
          <w:bCs/>
          <w:lang w:val="ka-GE"/>
        </w:rPr>
        <w:t xml:space="preserve"> </w:t>
      </w:r>
      <w:r w:rsidRPr="00B2408B">
        <w:rPr>
          <w:rFonts w:ascii="Sylfaen" w:hAnsi="Sylfaen" w:cs="Sylfaen"/>
          <w:bCs/>
          <w:lang w:val="ka-GE"/>
        </w:rPr>
        <w:t>უსაფრთხოებაში</w:t>
      </w:r>
      <w:r w:rsidRPr="00B2408B">
        <w:rPr>
          <w:rFonts w:ascii="Sylfaen" w:hAnsi="Sylfaen" w:cstheme="majorHAnsi"/>
          <w:bCs/>
          <w:lang w:val="ka-GE"/>
        </w:rPr>
        <w:t xml:space="preserve"> </w:t>
      </w:r>
      <w:r w:rsidRPr="00B2408B">
        <w:rPr>
          <w:rFonts w:ascii="Sylfaen" w:hAnsi="Sylfaen" w:cs="Sylfaen"/>
          <w:bCs/>
          <w:lang w:val="ka-GE"/>
        </w:rPr>
        <w:t>მნიშნელოვანი</w:t>
      </w:r>
      <w:r w:rsidRPr="00B2408B">
        <w:rPr>
          <w:rFonts w:ascii="Sylfaen" w:hAnsi="Sylfaen" w:cstheme="majorHAnsi"/>
          <w:bCs/>
          <w:lang w:val="ka-GE"/>
        </w:rPr>
        <w:t xml:space="preserve"> </w:t>
      </w:r>
      <w:r w:rsidRPr="00B2408B">
        <w:rPr>
          <w:rFonts w:ascii="Sylfaen" w:hAnsi="Sylfaen" w:cs="Sylfaen"/>
          <w:bCs/>
          <w:lang w:val="ka-GE"/>
        </w:rPr>
        <w:t>წვლილის</w:t>
      </w:r>
      <w:r w:rsidRPr="00B2408B">
        <w:rPr>
          <w:rFonts w:ascii="Sylfaen" w:hAnsi="Sylfaen" w:cstheme="majorHAnsi"/>
          <w:bCs/>
          <w:lang w:val="ka-GE"/>
        </w:rPr>
        <w:t xml:space="preserve"> </w:t>
      </w:r>
      <w:r w:rsidRPr="00B2408B">
        <w:rPr>
          <w:rFonts w:ascii="Sylfaen" w:hAnsi="Sylfaen" w:cs="Sylfaen"/>
          <w:bCs/>
          <w:lang w:val="ka-GE"/>
        </w:rPr>
        <w:t>შეტანას</w:t>
      </w:r>
      <w:r w:rsidRPr="00B2408B">
        <w:rPr>
          <w:rFonts w:ascii="Sylfaen" w:hAnsi="Sylfaen" w:cstheme="majorHAnsi"/>
          <w:color w:val="000000"/>
          <w:lang w:val="ka-GE"/>
        </w:rPr>
        <w:t>.</w:t>
      </w:r>
    </w:p>
    <w:p w14:paraId="7F545C42" w14:textId="4EA0DB36" w:rsidR="0033123A" w:rsidRPr="00B2408B" w:rsidRDefault="0033123A" w:rsidP="00C71733">
      <w:pPr>
        <w:tabs>
          <w:tab w:val="left" w:pos="90"/>
        </w:tabs>
        <w:spacing w:before="240" w:line="276" w:lineRule="auto"/>
        <w:jc w:val="both"/>
        <w:rPr>
          <w:rFonts w:ascii="Sylfaen" w:hAnsi="Sylfaen" w:cstheme="majorHAnsi"/>
          <w:lang w:val="ka-GE"/>
        </w:rPr>
      </w:pPr>
      <w:r w:rsidRPr="00B2408B">
        <w:rPr>
          <w:rFonts w:ascii="Sylfaen" w:hAnsi="Sylfaen" w:cs="Sylfaen"/>
          <w:lang w:val="ka-GE"/>
        </w:rPr>
        <w:t>საქართველო</w:t>
      </w:r>
      <w:r w:rsidRPr="00B2408B">
        <w:rPr>
          <w:rFonts w:ascii="Sylfaen" w:hAnsi="Sylfaen" w:cstheme="majorHAnsi"/>
          <w:lang w:val="ka-GE"/>
        </w:rPr>
        <w:t xml:space="preserve"> </w:t>
      </w:r>
      <w:r w:rsidRPr="00B2408B">
        <w:rPr>
          <w:rFonts w:ascii="Sylfaen" w:hAnsi="Sylfaen" w:cs="Sylfaen"/>
          <w:lang w:val="ka-GE"/>
        </w:rPr>
        <w:t>გააგრძელებს</w:t>
      </w:r>
      <w:r w:rsidRPr="00B2408B">
        <w:rPr>
          <w:rFonts w:ascii="Sylfaen" w:hAnsi="Sylfaen" w:cstheme="majorHAnsi"/>
          <w:lang w:val="ka-GE"/>
        </w:rPr>
        <w:t xml:space="preserve"> </w:t>
      </w:r>
      <w:r w:rsidRPr="00B2408B">
        <w:rPr>
          <w:rFonts w:ascii="Sylfaen" w:hAnsi="Sylfaen" w:cs="Sylfaen"/>
          <w:lang w:val="ka-GE"/>
        </w:rPr>
        <w:t>მრავალმხრივ</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ორმხრივ</w:t>
      </w:r>
      <w:r w:rsidRPr="00B2408B">
        <w:rPr>
          <w:rFonts w:ascii="Sylfaen" w:hAnsi="Sylfaen" w:cstheme="majorHAnsi"/>
          <w:lang w:val="ka-GE"/>
        </w:rPr>
        <w:t xml:space="preserve"> </w:t>
      </w:r>
      <w:r w:rsidRPr="00B2408B">
        <w:rPr>
          <w:rFonts w:ascii="Sylfaen" w:hAnsi="Sylfaen" w:cs="Sylfaen"/>
          <w:lang w:val="ka-GE"/>
        </w:rPr>
        <w:t>ფორმატებში</w:t>
      </w:r>
      <w:r w:rsidRPr="00B2408B">
        <w:rPr>
          <w:rFonts w:ascii="Sylfaen" w:hAnsi="Sylfaen" w:cstheme="majorHAnsi"/>
          <w:lang w:val="ka-GE"/>
        </w:rPr>
        <w:t xml:space="preserve"> </w:t>
      </w:r>
      <w:r w:rsidRPr="00B2408B">
        <w:rPr>
          <w:rFonts w:ascii="Sylfaen" w:hAnsi="Sylfaen" w:cs="Sylfaen"/>
          <w:lang w:val="ka-GE"/>
        </w:rPr>
        <w:t>კონსტრუქციულ</w:t>
      </w:r>
      <w:r w:rsidRPr="00B2408B">
        <w:rPr>
          <w:rFonts w:ascii="Sylfaen" w:hAnsi="Sylfaen" w:cstheme="majorHAnsi"/>
          <w:lang w:val="ka-GE"/>
        </w:rPr>
        <w:t xml:space="preserve"> </w:t>
      </w:r>
      <w:r w:rsidRPr="00B2408B">
        <w:rPr>
          <w:rFonts w:ascii="Sylfaen" w:hAnsi="Sylfaen" w:cs="Sylfaen"/>
          <w:lang w:val="ka-GE"/>
        </w:rPr>
        <w:t>თანამშრომლობას</w:t>
      </w:r>
      <w:r w:rsidRPr="00B2408B">
        <w:rPr>
          <w:rFonts w:ascii="Sylfaen" w:hAnsi="Sylfaen" w:cstheme="majorHAnsi"/>
          <w:lang w:val="ka-GE"/>
        </w:rPr>
        <w:t xml:space="preserve">, </w:t>
      </w:r>
      <w:r w:rsidRPr="00B2408B">
        <w:rPr>
          <w:rFonts w:ascii="Sylfaen" w:hAnsi="Sylfaen" w:cs="Sylfaen"/>
          <w:lang w:val="ka-GE"/>
        </w:rPr>
        <w:t>სხვადასხვა</w:t>
      </w:r>
      <w:r w:rsidRPr="00B2408B">
        <w:rPr>
          <w:rFonts w:ascii="Sylfaen" w:hAnsi="Sylfaen" w:cstheme="majorHAnsi"/>
          <w:lang w:val="ka-GE"/>
        </w:rPr>
        <w:t xml:space="preserve"> </w:t>
      </w:r>
      <w:r w:rsidRPr="00B2408B">
        <w:rPr>
          <w:rFonts w:ascii="Sylfaen" w:hAnsi="Sylfaen" w:cs="Sylfaen"/>
          <w:lang w:val="ka-GE"/>
        </w:rPr>
        <w:t>სახის</w:t>
      </w:r>
      <w:r w:rsidRPr="00B2408B">
        <w:rPr>
          <w:rFonts w:ascii="Sylfaen" w:hAnsi="Sylfaen" w:cstheme="majorHAnsi"/>
          <w:lang w:val="ka-GE"/>
        </w:rPr>
        <w:t xml:space="preserve"> </w:t>
      </w:r>
      <w:r w:rsidRPr="00B2408B">
        <w:rPr>
          <w:rFonts w:ascii="Sylfaen" w:hAnsi="Sylfaen" w:cs="Sylfaen"/>
          <w:lang w:val="ka-GE"/>
        </w:rPr>
        <w:t>ახალი</w:t>
      </w:r>
      <w:r w:rsidRPr="00B2408B">
        <w:rPr>
          <w:rFonts w:ascii="Sylfaen" w:hAnsi="Sylfaen" w:cstheme="majorHAnsi"/>
          <w:lang w:val="ka-GE"/>
        </w:rPr>
        <w:t xml:space="preserve"> </w:t>
      </w:r>
      <w:r w:rsidRPr="00B2408B">
        <w:rPr>
          <w:rFonts w:ascii="Sylfaen" w:hAnsi="Sylfaen" w:cs="Sylfaen"/>
          <w:lang w:val="ka-GE"/>
        </w:rPr>
        <w:t>ტიპის</w:t>
      </w:r>
      <w:r w:rsidRPr="00B2408B">
        <w:rPr>
          <w:rFonts w:ascii="Sylfaen" w:hAnsi="Sylfaen" w:cstheme="majorHAnsi"/>
          <w:lang w:val="ka-GE"/>
        </w:rPr>
        <w:t xml:space="preserve"> </w:t>
      </w:r>
      <w:r w:rsidRPr="00B2408B">
        <w:rPr>
          <w:rFonts w:ascii="Sylfaen" w:hAnsi="Sylfaen" w:cs="Sylfaen"/>
          <w:lang w:val="ka-GE"/>
        </w:rPr>
        <w:t>საფრთხეების</w:t>
      </w:r>
      <w:r w:rsidR="0007647C">
        <w:rPr>
          <w:rFonts w:ascii="Sylfaen" w:hAnsi="Sylfaen" w:cstheme="majorHAnsi"/>
          <w:lang w:val="ka-GE"/>
        </w:rPr>
        <w:t xml:space="preserve">  −</w:t>
      </w:r>
      <w:r w:rsidRPr="00B2408B">
        <w:rPr>
          <w:rFonts w:ascii="Sylfaen" w:hAnsi="Sylfaen" w:cstheme="majorHAnsi"/>
          <w:lang w:val="ka-GE"/>
        </w:rPr>
        <w:t xml:space="preserve"> </w:t>
      </w:r>
      <w:r w:rsidRPr="00B2408B">
        <w:rPr>
          <w:rFonts w:ascii="Sylfaen" w:hAnsi="Sylfaen" w:cs="Sylfaen"/>
          <w:lang w:val="ka-GE"/>
        </w:rPr>
        <w:t>ტერორიზმის</w:t>
      </w:r>
      <w:r w:rsidRPr="00B2408B">
        <w:rPr>
          <w:rFonts w:ascii="Sylfaen" w:hAnsi="Sylfaen" w:cstheme="majorHAnsi"/>
          <w:lang w:val="ka-GE"/>
        </w:rPr>
        <w:t xml:space="preserve">, </w:t>
      </w:r>
      <w:r w:rsidRPr="00B2408B">
        <w:rPr>
          <w:rFonts w:ascii="Sylfaen" w:hAnsi="Sylfaen" w:cs="Sylfaen"/>
          <w:lang w:val="ka-GE"/>
        </w:rPr>
        <w:t>ჰიბრიდული</w:t>
      </w:r>
      <w:r w:rsidRPr="00B2408B">
        <w:rPr>
          <w:rFonts w:ascii="Sylfaen" w:hAnsi="Sylfaen" w:cstheme="majorHAnsi"/>
          <w:lang w:val="ka-GE"/>
        </w:rPr>
        <w:t xml:space="preserve"> </w:t>
      </w:r>
      <w:r w:rsidRPr="00B2408B">
        <w:rPr>
          <w:rFonts w:ascii="Sylfaen" w:hAnsi="Sylfaen" w:cs="Sylfaen"/>
          <w:lang w:val="ka-GE"/>
        </w:rPr>
        <w:lastRenderedPageBreak/>
        <w:t>საფრთხეების</w:t>
      </w:r>
      <w:r w:rsidRPr="00B2408B">
        <w:rPr>
          <w:rFonts w:ascii="Sylfaen" w:hAnsi="Sylfaen" w:cstheme="majorHAnsi"/>
          <w:lang w:val="ka-GE"/>
        </w:rPr>
        <w:t xml:space="preserve">, </w:t>
      </w:r>
      <w:r w:rsidRPr="00B2408B">
        <w:rPr>
          <w:rFonts w:ascii="Sylfaen" w:hAnsi="Sylfaen" w:cs="Sylfaen"/>
          <w:lang w:val="ka-GE"/>
        </w:rPr>
        <w:t>ტრანსნაციონალური</w:t>
      </w:r>
      <w:r w:rsidRPr="00B2408B">
        <w:rPr>
          <w:rFonts w:ascii="Sylfaen" w:hAnsi="Sylfaen" w:cstheme="majorHAnsi"/>
          <w:lang w:val="ka-GE"/>
        </w:rPr>
        <w:t xml:space="preserve"> </w:t>
      </w:r>
      <w:r w:rsidRPr="00B2408B">
        <w:rPr>
          <w:rFonts w:ascii="Sylfaen" w:hAnsi="Sylfaen" w:cs="Sylfaen"/>
          <w:lang w:val="ka-GE"/>
        </w:rPr>
        <w:t>ორგანიზებული</w:t>
      </w:r>
      <w:r w:rsidRPr="00B2408B">
        <w:rPr>
          <w:rFonts w:ascii="Sylfaen" w:hAnsi="Sylfaen" w:cstheme="majorHAnsi"/>
          <w:lang w:val="ka-GE"/>
        </w:rPr>
        <w:t xml:space="preserve"> </w:t>
      </w:r>
      <w:r w:rsidRPr="00B2408B">
        <w:rPr>
          <w:rFonts w:ascii="Sylfaen" w:hAnsi="Sylfaen" w:cs="Sylfaen"/>
          <w:lang w:val="ka-GE"/>
        </w:rPr>
        <w:t>დანაშაულის</w:t>
      </w:r>
      <w:r w:rsidRPr="00B2408B">
        <w:rPr>
          <w:rFonts w:ascii="Sylfaen" w:hAnsi="Sylfaen" w:cstheme="majorHAnsi"/>
          <w:lang w:val="ka-GE"/>
        </w:rPr>
        <w:t xml:space="preserve">, </w:t>
      </w:r>
      <w:r w:rsidRPr="00B2408B">
        <w:rPr>
          <w:rFonts w:ascii="Sylfaen" w:hAnsi="Sylfaen" w:cs="Sylfaen"/>
          <w:lang w:val="ka-GE"/>
        </w:rPr>
        <w:t>იარაღით</w:t>
      </w:r>
      <w:r w:rsidRPr="00B2408B">
        <w:rPr>
          <w:rFonts w:ascii="Sylfaen" w:hAnsi="Sylfaen" w:cstheme="majorHAnsi"/>
          <w:lang w:val="ka-GE"/>
        </w:rPr>
        <w:t xml:space="preserve"> </w:t>
      </w:r>
      <w:r w:rsidRPr="00B2408B">
        <w:rPr>
          <w:rFonts w:ascii="Sylfaen" w:hAnsi="Sylfaen" w:cs="Sylfaen"/>
          <w:lang w:val="ka-GE"/>
        </w:rPr>
        <w:t>უკანონო</w:t>
      </w:r>
      <w:r w:rsidRPr="00B2408B">
        <w:rPr>
          <w:rFonts w:ascii="Sylfaen" w:hAnsi="Sylfaen" w:cstheme="majorHAnsi"/>
          <w:lang w:val="ka-GE"/>
        </w:rPr>
        <w:t xml:space="preserve"> </w:t>
      </w:r>
      <w:r w:rsidRPr="00B2408B">
        <w:rPr>
          <w:rFonts w:ascii="Sylfaen" w:hAnsi="Sylfaen" w:cs="Sylfaen"/>
          <w:lang w:val="ka-GE"/>
        </w:rPr>
        <w:t>ვაჭრობის</w:t>
      </w:r>
      <w:r w:rsidRPr="00B2408B">
        <w:rPr>
          <w:rFonts w:ascii="Sylfaen" w:hAnsi="Sylfaen" w:cstheme="majorHAnsi"/>
          <w:lang w:val="ka-GE"/>
        </w:rPr>
        <w:t xml:space="preserve">, </w:t>
      </w:r>
      <w:r w:rsidRPr="00B2408B">
        <w:rPr>
          <w:rFonts w:ascii="Sylfaen" w:hAnsi="Sylfaen" w:cs="Sylfaen"/>
          <w:lang w:val="ka-GE"/>
        </w:rPr>
        <w:t>კიბერუსაფრთხოების</w:t>
      </w:r>
      <w:r w:rsidR="0007647C">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სხვა</w:t>
      </w:r>
      <w:r w:rsidR="00E91642" w:rsidRPr="00B2408B">
        <w:rPr>
          <w:rFonts w:ascii="Sylfaen" w:hAnsi="Sylfaen" w:cstheme="majorHAnsi"/>
          <w:lang w:val="ka-GE"/>
        </w:rPr>
        <w:t xml:space="preserve"> </w:t>
      </w:r>
      <w:r w:rsidR="00E91642" w:rsidRPr="00B2408B">
        <w:rPr>
          <w:rFonts w:ascii="Sylfaen" w:hAnsi="Sylfaen" w:cs="Sylfaen"/>
          <w:lang w:val="ka-GE"/>
        </w:rPr>
        <w:t>საფრთხეთა</w:t>
      </w:r>
      <w:r w:rsidR="00E91642" w:rsidRPr="00B2408B">
        <w:rPr>
          <w:rFonts w:ascii="Sylfaen" w:hAnsi="Sylfaen" w:cstheme="majorHAnsi"/>
          <w:lang w:val="ka-GE"/>
        </w:rPr>
        <w:t xml:space="preserve"> </w:t>
      </w:r>
      <w:r w:rsidRPr="00B2408B">
        <w:rPr>
          <w:rFonts w:ascii="Sylfaen" w:hAnsi="Sylfaen" w:cs="Sylfaen"/>
          <w:lang w:val="ka-GE"/>
        </w:rPr>
        <w:t>წინააღმდეგ</w:t>
      </w:r>
      <w:r w:rsidRPr="00B2408B">
        <w:rPr>
          <w:rFonts w:ascii="Sylfaen" w:hAnsi="Sylfaen" w:cstheme="majorHAnsi"/>
          <w:lang w:val="ka-GE"/>
        </w:rPr>
        <w:t>.</w:t>
      </w:r>
    </w:p>
    <w:p w14:paraId="454DB817" w14:textId="17C2AE0F" w:rsidR="0055185D" w:rsidRPr="00356330" w:rsidRDefault="00AC4E53" w:rsidP="00C71733">
      <w:pPr>
        <w:tabs>
          <w:tab w:val="left" w:pos="2520"/>
        </w:tabs>
        <w:spacing w:before="240" w:line="276" w:lineRule="auto"/>
        <w:jc w:val="both"/>
        <w:rPr>
          <w:rFonts w:ascii="Sylfaen" w:hAnsi="Sylfaen" w:cstheme="minorHAnsi"/>
          <w:b/>
          <w:i/>
          <w:iCs/>
          <w:color w:val="22346A"/>
          <w:sz w:val="24"/>
          <w:u w:val="single"/>
          <w:lang w:val="ka-GE"/>
        </w:rPr>
      </w:pPr>
      <w:r w:rsidRPr="00356330">
        <w:rPr>
          <w:rFonts w:ascii="Sylfaen" w:hAnsi="Sylfaen" w:cstheme="minorHAnsi"/>
          <w:b/>
          <w:i/>
          <w:iCs/>
          <w:color w:val="22346A"/>
          <w:sz w:val="24"/>
          <w:u w:val="single"/>
          <w:lang w:val="ka-GE"/>
        </w:rPr>
        <w:t>მიზანი:  დიასპორის გაძლიერება, სამშობლოსთან  მჭიდრო კავშირის განმტკიცება და დიასპორაში არსებული ადამიანური კაპიტალის ჩართვა ქვეყნის განვითარების პროცესში</w:t>
      </w:r>
      <w:r w:rsidR="00356330">
        <w:rPr>
          <w:rFonts w:ascii="Sylfaen" w:hAnsi="Sylfaen" w:cstheme="minorHAnsi"/>
          <w:b/>
          <w:i/>
          <w:iCs/>
          <w:color w:val="22346A"/>
          <w:sz w:val="24"/>
          <w:u w:val="single"/>
          <w:lang w:val="ka-GE"/>
        </w:rPr>
        <w:t xml:space="preserve">. </w:t>
      </w:r>
      <w:r w:rsidRPr="00356330">
        <w:rPr>
          <w:rFonts w:ascii="Sylfaen" w:hAnsi="Sylfaen" w:cstheme="minorHAnsi"/>
          <w:b/>
          <w:i/>
          <w:iCs/>
          <w:color w:val="22346A"/>
          <w:sz w:val="24"/>
          <w:u w:val="single"/>
          <w:lang w:val="ka-GE"/>
        </w:rPr>
        <w:t>საზღვარგარეთ საქართველოს მოქალაქეების უფლებების</w:t>
      </w:r>
      <w:r w:rsidR="00356330">
        <w:rPr>
          <w:rFonts w:ascii="Sylfaen" w:hAnsi="Sylfaen" w:cstheme="minorHAnsi"/>
          <w:b/>
          <w:i/>
          <w:iCs/>
          <w:color w:val="22346A"/>
          <w:sz w:val="24"/>
          <w:u w:val="single"/>
          <w:lang w:val="ka-GE"/>
        </w:rPr>
        <w:t>ა</w:t>
      </w:r>
      <w:r w:rsidRPr="00356330">
        <w:rPr>
          <w:rFonts w:ascii="Sylfaen" w:hAnsi="Sylfaen" w:cstheme="minorHAnsi"/>
          <w:b/>
          <w:i/>
          <w:iCs/>
          <w:color w:val="22346A"/>
          <w:sz w:val="24"/>
          <w:u w:val="single"/>
          <w:lang w:val="ka-GE"/>
        </w:rPr>
        <w:t xml:space="preserve"> და კანონიერი ინტერესების </w:t>
      </w:r>
      <w:r w:rsidR="0007647C" w:rsidRPr="00356330">
        <w:rPr>
          <w:rFonts w:ascii="Sylfaen" w:hAnsi="Sylfaen" w:cstheme="minorHAnsi"/>
          <w:b/>
          <w:i/>
          <w:iCs/>
          <w:color w:val="22346A"/>
          <w:sz w:val="24"/>
          <w:u w:val="single"/>
          <w:lang w:val="ka-GE"/>
        </w:rPr>
        <w:t>ეფექტიან</w:t>
      </w:r>
      <w:r w:rsidRPr="00356330">
        <w:rPr>
          <w:rFonts w:ascii="Sylfaen" w:hAnsi="Sylfaen" w:cstheme="minorHAnsi"/>
          <w:b/>
          <w:i/>
          <w:iCs/>
          <w:color w:val="22346A"/>
          <w:sz w:val="24"/>
          <w:u w:val="single"/>
          <w:lang w:val="ka-GE"/>
        </w:rPr>
        <w:t>ი დაცვა</w:t>
      </w:r>
    </w:p>
    <w:p w14:paraId="33AB03EC" w14:textId="7EAF8425" w:rsidR="0055185D" w:rsidRDefault="00AC4E53" w:rsidP="00C71733">
      <w:pPr>
        <w:pStyle w:val="Default"/>
        <w:spacing w:after="160" w:line="276" w:lineRule="auto"/>
        <w:contextualSpacing/>
        <w:jc w:val="both"/>
        <w:rPr>
          <w:rFonts w:cstheme="majorHAnsi"/>
          <w:sz w:val="22"/>
          <w:szCs w:val="22"/>
          <w:lang w:val="ka-GE"/>
        </w:rPr>
      </w:pPr>
      <w:r w:rsidRPr="00B2408B">
        <w:rPr>
          <w:rFonts w:cs="Helvetica"/>
          <w:color w:val="auto"/>
          <w:sz w:val="22"/>
          <w:szCs w:val="22"/>
          <w:lang w:val="ka-GE"/>
        </w:rPr>
        <w:t>საქართველო</w:t>
      </w:r>
      <w:r w:rsidRPr="00B2408B">
        <w:rPr>
          <w:rFonts w:cstheme="majorHAnsi"/>
          <w:color w:val="auto"/>
          <w:sz w:val="22"/>
          <w:szCs w:val="22"/>
          <w:lang w:val="ka-GE"/>
        </w:rPr>
        <w:t xml:space="preserve"> </w:t>
      </w:r>
      <w:r w:rsidRPr="00B2408B">
        <w:rPr>
          <w:rFonts w:cs="Helvetica"/>
          <w:color w:val="auto"/>
          <w:sz w:val="22"/>
          <w:szCs w:val="22"/>
          <w:lang w:val="ka-GE"/>
        </w:rPr>
        <w:t>გააგრძელებს</w:t>
      </w:r>
      <w:r w:rsidRPr="00B2408B">
        <w:rPr>
          <w:rFonts w:cstheme="majorHAnsi"/>
          <w:color w:val="auto"/>
          <w:sz w:val="22"/>
          <w:szCs w:val="22"/>
          <w:lang w:val="ka-GE"/>
        </w:rPr>
        <w:t xml:space="preserve"> </w:t>
      </w:r>
      <w:r w:rsidRPr="00B2408B">
        <w:rPr>
          <w:rFonts w:cs="Helvetica"/>
          <w:color w:val="auto"/>
          <w:sz w:val="22"/>
          <w:szCs w:val="22"/>
          <w:lang w:val="ka-GE"/>
        </w:rPr>
        <w:t>საზღვარგარეთ</w:t>
      </w:r>
      <w:r w:rsidRPr="00B2408B">
        <w:rPr>
          <w:rFonts w:cstheme="majorHAnsi"/>
          <w:color w:val="auto"/>
          <w:sz w:val="22"/>
          <w:szCs w:val="22"/>
          <w:lang w:val="ka-GE"/>
        </w:rPr>
        <w:t xml:space="preserve"> </w:t>
      </w:r>
      <w:r w:rsidRPr="00B2408B">
        <w:rPr>
          <w:rFonts w:cs="Helvetica"/>
          <w:color w:val="auto"/>
          <w:sz w:val="22"/>
          <w:szCs w:val="22"/>
          <w:lang w:val="ka-GE"/>
        </w:rPr>
        <w:t>მცხოვრები</w:t>
      </w:r>
      <w:r w:rsidRPr="00B2408B">
        <w:rPr>
          <w:rFonts w:cstheme="majorHAnsi"/>
          <w:color w:val="auto"/>
          <w:sz w:val="22"/>
          <w:szCs w:val="22"/>
          <w:lang w:val="ka-GE"/>
        </w:rPr>
        <w:t xml:space="preserve"> </w:t>
      </w:r>
      <w:bookmarkStart w:id="60" w:name="_Hlk95354094"/>
      <w:r w:rsidRPr="00B2408B">
        <w:rPr>
          <w:rFonts w:cs="Helvetica"/>
          <w:color w:val="auto"/>
          <w:sz w:val="22"/>
          <w:szCs w:val="22"/>
          <w:lang w:val="ka-GE"/>
        </w:rPr>
        <w:t>თანამემამულეების</w:t>
      </w:r>
      <w:r w:rsidRPr="00B2408B">
        <w:rPr>
          <w:rFonts w:cstheme="majorHAnsi"/>
          <w:color w:val="auto"/>
          <w:sz w:val="22"/>
          <w:szCs w:val="22"/>
          <w:lang w:val="ka-GE"/>
        </w:rPr>
        <w:t xml:space="preserve"> </w:t>
      </w:r>
      <w:r w:rsidRPr="00B2408B">
        <w:rPr>
          <w:rFonts w:cs="Helvetica"/>
          <w:color w:val="auto"/>
          <w:sz w:val="22"/>
          <w:szCs w:val="22"/>
          <w:lang w:val="ka-GE"/>
        </w:rPr>
        <w:t>მხარდაჭერას</w:t>
      </w:r>
      <w:r w:rsidR="0007647C">
        <w:rPr>
          <w:rFonts w:cs="Helvetica"/>
          <w:color w:val="auto"/>
          <w:sz w:val="22"/>
          <w:szCs w:val="22"/>
          <w:lang w:val="ka-GE"/>
        </w:rPr>
        <w:t>,</w:t>
      </w:r>
      <w:r w:rsidRPr="00B2408B">
        <w:rPr>
          <w:rFonts w:cstheme="majorHAnsi"/>
          <w:color w:val="auto"/>
          <w:sz w:val="22"/>
          <w:szCs w:val="22"/>
          <w:lang w:val="ka-GE"/>
        </w:rPr>
        <w:t xml:space="preserve"> </w:t>
      </w:r>
      <w:r w:rsidRPr="00B2408B">
        <w:rPr>
          <w:rFonts w:cs="Helvetica"/>
          <w:color w:val="auto"/>
          <w:sz w:val="22"/>
          <w:szCs w:val="22"/>
          <w:lang w:val="ka-GE"/>
        </w:rPr>
        <w:t>მათში</w:t>
      </w:r>
      <w:r w:rsidRPr="00B2408B">
        <w:rPr>
          <w:rFonts w:cstheme="majorHAnsi"/>
          <w:color w:val="auto"/>
          <w:sz w:val="22"/>
          <w:szCs w:val="22"/>
          <w:lang w:val="ka-GE"/>
        </w:rPr>
        <w:t xml:space="preserve"> </w:t>
      </w:r>
      <w:r w:rsidRPr="00B2408B">
        <w:rPr>
          <w:rFonts w:cs="Helvetica"/>
          <w:color w:val="auto"/>
          <w:sz w:val="22"/>
          <w:szCs w:val="22"/>
          <w:lang w:val="ka-GE"/>
        </w:rPr>
        <w:t>ეროვნული</w:t>
      </w:r>
      <w:r w:rsidRPr="00B2408B">
        <w:rPr>
          <w:rFonts w:cstheme="majorHAnsi"/>
          <w:color w:val="auto"/>
          <w:sz w:val="22"/>
          <w:szCs w:val="22"/>
          <w:lang w:val="ka-GE"/>
        </w:rPr>
        <w:t xml:space="preserve"> </w:t>
      </w:r>
      <w:r w:rsidRPr="00B2408B">
        <w:rPr>
          <w:rFonts w:cs="Helvetica"/>
          <w:color w:val="auto"/>
          <w:sz w:val="22"/>
          <w:szCs w:val="22"/>
          <w:lang w:val="ka-GE"/>
        </w:rPr>
        <w:t>იდენტობისა</w:t>
      </w:r>
      <w:r w:rsidRPr="00B2408B">
        <w:rPr>
          <w:rFonts w:cstheme="majorHAnsi"/>
          <w:color w:val="auto"/>
          <w:sz w:val="22"/>
          <w:szCs w:val="22"/>
          <w:lang w:val="ka-GE"/>
        </w:rPr>
        <w:t xml:space="preserve"> </w:t>
      </w:r>
      <w:r w:rsidRPr="00B2408B">
        <w:rPr>
          <w:rFonts w:cs="Helvetica"/>
          <w:color w:val="auto"/>
          <w:sz w:val="22"/>
          <w:szCs w:val="22"/>
          <w:lang w:val="ka-GE"/>
        </w:rPr>
        <w:t>და</w:t>
      </w:r>
      <w:r w:rsidRPr="00B2408B">
        <w:rPr>
          <w:rFonts w:cstheme="majorHAnsi"/>
          <w:color w:val="auto"/>
          <w:sz w:val="22"/>
          <w:szCs w:val="22"/>
          <w:lang w:val="ka-GE"/>
        </w:rPr>
        <w:t xml:space="preserve"> </w:t>
      </w:r>
      <w:r w:rsidRPr="00B2408B">
        <w:rPr>
          <w:rFonts w:cs="Helvetica"/>
          <w:color w:val="auto"/>
          <w:sz w:val="22"/>
          <w:szCs w:val="22"/>
          <w:lang w:val="ka-GE"/>
        </w:rPr>
        <w:t>კულტურული</w:t>
      </w:r>
      <w:r w:rsidRPr="00B2408B">
        <w:rPr>
          <w:rFonts w:cstheme="majorHAnsi"/>
          <w:color w:val="auto"/>
          <w:sz w:val="22"/>
          <w:szCs w:val="22"/>
          <w:lang w:val="ka-GE"/>
        </w:rPr>
        <w:t xml:space="preserve"> </w:t>
      </w:r>
      <w:r w:rsidRPr="00B2408B">
        <w:rPr>
          <w:rFonts w:cs="Helvetica"/>
          <w:color w:val="auto"/>
          <w:sz w:val="22"/>
          <w:szCs w:val="22"/>
          <w:lang w:val="ka-GE"/>
        </w:rPr>
        <w:t>თვითმყოფადობის</w:t>
      </w:r>
      <w:r w:rsidRPr="00B2408B">
        <w:rPr>
          <w:rFonts w:cstheme="majorHAnsi"/>
          <w:color w:val="auto"/>
          <w:sz w:val="22"/>
          <w:szCs w:val="22"/>
          <w:lang w:val="ka-GE"/>
        </w:rPr>
        <w:t xml:space="preserve"> </w:t>
      </w:r>
      <w:r w:rsidRPr="00B2408B">
        <w:rPr>
          <w:rFonts w:cs="Helvetica"/>
          <w:color w:val="auto"/>
          <w:sz w:val="22"/>
          <w:szCs w:val="22"/>
          <w:lang w:val="ka-GE"/>
        </w:rPr>
        <w:t>შენარჩუნების</w:t>
      </w:r>
      <w:r w:rsidRPr="00B2408B">
        <w:rPr>
          <w:rFonts w:cstheme="majorHAnsi"/>
          <w:color w:val="auto"/>
          <w:sz w:val="22"/>
          <w:szCs w:val="22"/>
          <w:lang w:val="ka-GE"/>
        </w:rPr>
        <w:t xml:space="preserve"> </w:t>
      </w:r>
      <w:bookmarkEnd w:id="60"/>
      <w:r w:rsidRPr="00B2408B">
        <w:rPr>
          <w:rFonts w:cs="Helvetica"/>
          <w:color w:val="auto"/>
          <w:sz w:val="22"/>
          <w:szCs w:val="22"/>
          <w:lang w:val="ka-GE"/>
        </w:rPr>
        <w:t>მიზნით</w:t>
      </w:r>
      <w:r w:rsidRPr="00B2408B">
        <w:rPr>
          <w:rFonts w:cstheme="majorHAnsi"/>
          <w:color w:val="auto"/>
          <w:sz w:val="22"/>
          <w:szCs w:val="22"/>
          <w:lang w:val="ka-GE"/>
        </w:rPr>
        <w:t xml:space="preserve">. </w:t>
      </w:r>
      <w:r w:rsidRPr="00B2408B">
        <w:rPr>
          <w:rFonts w:cs="Helvetica"/>
          <w:color w:val="auto"/>
          <w:sz w:val="22"/>
          <w:szCs w:val="22"/>
          <w:lang w:val="ka-GE"/>
        </w:rPr>
        <w:t>ქმედითი</w:t>
      </w:r>
      <w:r w:rsidRPr="00B2408B">
        <w:rPr>
          <w:rFonts w:cstheme="majorHAnsi"/>
          <w:color w:val="auto"/>
          <w:sz w:val="22"/>
          <w:szCs w:val="22"/>
          <w:lang w:val="ka-GE"/>
        </w:rPr>
        <w:t xml:space="preserve"> </w:t>
      </w:r>
      <w:r w:rsidRPr="00B2408B">
        <w:rPr>
          <w:rFonts w:cs="Helvetica"/>
          <w:color w:val="auto"/>
          <w:sz w:val="22"/>
          <w:szCs w:val="22"/>
          <w:lang w:val="ka-GE"/>
        </w:rPr>
        <w:t>ნაბიჯები</w:t>
      </w:r>
      <w:r w:rsidRPr="00B2408B">
        <w:rPr>
          <w:rFonts w:cstheme="majorHAnsi"/>
          <w:color w:val="auto"/>
          <w:sz w:val="22"/>
          <w:szCs w:val="22"/>
          <w:lang w:val="ka-GE"/>
        </w:rPr>
        <w:t xml:space="preserve"> </w:t>
      </w:r>
      <w:r w:rsidRPr="00B2408B">
        <w:rPr>
          <w:rFonts w:cs="Helvetica"/>
          <w:color w:val="auto"/>
          <w:sz w:val="22"/>
          <w:szCs w:val="22"/>
          <w:lang w:val="ka-GE"/>
        </w:rPr>
        <w:t>გადაიდგმება</w:t>
      </w:r>
      <w:r w:rsidRPr="00B2408B">
        <w:rPr>
          <w:rFonts w:cstheme="majorHAnsi"/>
          <w:color w:val="auto"/>
          <w:sz w:val="22"/>
          <w:szCs w:val="22"/>
          <w:lang w:val="ka-GE"/>
        </w:rPr>
        <w:t xml:space="preserve"> </w:t>
      </w:r>
      <w:r w:rsidRPr="00B2408B">
        <w:rPr>
          <w:rFonts w:cs="Helvetica"/>
          <w:color w:val="auto"/>
          <w:sz w:val="22"/>
          <w:szCs w:val="22"/>
          <w:lang w:val="ka-GE"/>
        </w:rPr>
        <w:t>დიასპორასთან</w:t>
      </w:r>
      <w:r w:rsidRPr="00B2408B">
        <w:rPr>
          <w:rFonts w:cstheme="majorHAnsi"/>
          <w:color w:val="auto"/>
          <w:sz w:val="22"/>
          <w:szCs w:val="22"/>
          <w:lang w:val="ka-GE"/>
        </w:rPr>
        <w:t xml:space="preserve"> </w:t>
      </w:r>
      <w:r w:rsidRPr="00B2408B">
        <w:rPr>
          <w:rFonts w:cs="Helvetica"/>
          <w:color w:val="auto"/>
          <w:sz w:val="22"/>
          <w:szCs w:val="22"/>
          <w:lang w:val="ka-GE"/>
        </w:rPr>
        <w:t>მდგრადი</w:t>
      </w:r>
      <w:r w:rsidRPr="00B2408B">
        <w:rPr>
          <w:rFonts w:cstheme="majorHAnsi"/>
          <w:color w:val="auto"/>
          <w:sz w:val="22"/>
          <w:szCs w:val="22"/>
          <w:lang w:val="ka-GE"/>
        </w:rPr>
        <w:t xml:space="preserve"> </w:t>
      </w:r>
      <w:r w:rsidRPr="00B2408B">
        <w:rPr>
          <w:rFonts w:cs="Helvetica"/>
          <w:color w:val="auto"/>
          <w:sz w:val="22"/>
          <w:szCs w:val="22"/>
          <w:lang w:val="ka-GE"/>
        </w:rPr>
        <w:t>კავშირების</w:t>
      </w:r>
      <w:r w:rsidRPr="00B2408B">
        <w:rPr>
          <w:rFonts w:cstheme="majorHAnsi"/>
          <w:color w:val="auto"/>
          <w:sz w:val="22"/>
          <w:szCs w:val="22"/>
          <w:lang w:val="ka-GE"/>
        </w:rPr>
        <w:t xml:space="preserve">, </w:t>
      </w:r>
      <w:r w:rsidRPr="00B2408B">
        <w:rPr>
          <w:rFonts w:cs="Helvetica"/>
          <w:color w:val="auto"/>
          <w:sz w:val="22"/>
          <w:szCs w:val="22"/>
          <w:lang w:val="ka-GE"/>
        </w:rPr>
        <w:t>უწყვეტი</w:t>
      </w:r>
      <w:r w:rsidRPr="00B2408B">
        <w:rPr>
          <w:rFonts w:cstheme="majorHAnsi"/>
          <w:color w:val="auto"/>
          <w:sz w:val="22"/>
          <w:szCs w:val="22"/>
          <w:lang w:val="ka-GE"/>
        </w:rPr>
        <w:t xml:space="preserve"> </w:t>
      </w:r>
      <w:r w:rsidRPr="00B2408B">
        <w:rPr>
          <w:rFonts w:cs="Helvetica"/>
          <w:color w:val="auto"/>
          <w:sz w:val="22"/>
          <w:szCs w:val="22"/>
          <w:lang w:val="ka-GE"/>
        </w:rPr>
        <w:t>კომუნიკაციისა</w:t>
      </w:r>
      <w:r w:rsidRPr="00B2408B">
        <w:rPr>
          <w:rFonts w:cstheme="majorHAnsi"/>
          <w:color w:val="auto"/>
          <w:sz w:val="22"/>
          <w:szCs w:val="22"/>
          <w:lang w:val="ka-GE"/>
        </w:rPr>
        <w:t xml:space="preserve"> </w:t>
      </w:r>
      <w:r w:rsidRPr="00B2408B">
        <w:rPr>
          <w:rFonts w:cs="Helvetica"/>
          <w:color w:val="auto"/>
          <w:sz w:val="22"/>
          <w:szCs w:val="22"/>
          <w:lang w:val="ka-GE"/>
        </w:rPr>
        <w:t>და</w:t>
      </w:r>
      <w:r w:rsidRPr="00B2408B">
        <w:rPr>
          <w:rFonts w:cstheme="majorHAnsi"/>
          <w:color w:val="auto"/>
          <w:sz w:val="22"/>
          <w:szCs w:val="22"/>
          <w:lang w:val="ka-GE"/>
        </w:rPr>
        <w:t xml:space="preserve"> </w:t>
      </w:r>
      <w:r w:rsidRPr="00B2408B">
        <w:rPr>
          <w:rFonts w:cs="Helvetica"/>
          <w:color w:val="auto"/>
          <w:sz w:val="22"/>
          <w:szCs w:val="22"/>
          <w:lang w:val="ka-GE"/>
        </w:rPr>
        <w:t>ორმხრივად</w:t>
      </w:r>
      <w:r w:rsidRPr="00B2408B">
        <w:rPr>
          <w:rFonts w:cstheme="majorHAnsi"/>
          <w:color w:val="auto"/>
          <w:sz w:val="22"/>
          <w:szCs w:val="22"/>
          <w:lang w:val="ka-GE"/>
        </w:rPr>
        <w:t xml:space="preserve"> </w:t>
      </w:r>
      <w:r w:rsidRPr="00B2408B">
        <w:rPr>
          <w:rFonts w:cs="Helvetica"/>
          <w:color w:val="auto"/>
          <w:sz w:val="22"/>
          <w:szCs w:val="22"/>
          <w:lang w:val="ka-GE"/>
        </w:rPr>
        <w:t>სარგებლიანი თანამშრომლობის განვითარებისათვის</w:t>
      </w:r>
      <w:r w:rsidR="00356330">
        <w:rPr>
          <w:rFonts w:cs="Helvetica"/>
          <w:color w:val="auto"/>
          <w:sz w:val="22"/>
          <w:szCs w:val="22"/>
          <w:lang w:val="ka-GE"/>
        </w:rPr>
        <w:t>,</w:t>
      </w:r>
      <w:r w:rsidRPr="00B2408B">
        <w:rPr>
          <w:rFonts w:cs="Helvetica"/>
          <w:color w:val="auto"/>
          <w:sz w:val="22"/>
          <w:szCs w:val="22"/>
          <w:lang w:val="ka-GE"/>
        </w:rPr>
        <w:t xml:space="preserve"> ასევე საზღვარგარეთ მცხოვრები საქართველოს მოქალაქეების სამშობლოში ღირსეული დაბრუნების ხელშესაწყობად. საქართველოსათვის</w:t>
      </w:r>
      <w:r w:rsidRPr="00B2408B">
        <w:rPr>
          <w:rFonts w:cstheme="majorHAnsi"/>
          <w:sz w:val="22"/>
          <w:szCs w:val="22"/>
          <w:lang w:val="ka-GE"/>
        </w:rPr>
        <w:t xml:space="preserve"> </w:t>
      </w:r>
      <w:r w:rsidRPr="00B2408B">
        <w:rPr>
          <w:rFonts w:cs="Helvetica"/>
          <w:sz w:val="22"/>
          <w:szCs w:val="22"/>
          <w:lang w:val="ka-GE"/>
        </w:rPr>
        <w:t>ასევე</w:t>
      </w:r>
      <w:r w:rsidRPr="00B2408B">
        <w:rPr>
          <w:rFonts w:cstheme="majorHAnsi"/>
          <w:sz w:val="22"/>
          <w:szCs w:val="22"/>
          <w:lang w:val="ka-GE"/>
        </w:rPr>
        <w:t xml:space="preserve"> </w:t>
      </w:r>
      <w:r w:rsidRPr="00B2408B">
        <w:rPr>
          <w:rFonts w:cs="Helvetica"/>
          <w:sz w:val="22"/>
          <w:szCs w:val="22"/>
          <w:lang w:val="ka-GE"/>
        </w:rPr>
        <w:t>მნიშვნელოვანია</w:t>
      </w:r>
      <w:r w:rsidRPr="00B2408B">
        <w:rPr>
          <w:rFonts w:cstheme="majorHAnsi"/>
          <w:sz w:val="22"/>
          <w:szCs w:val="22"/>
          <w:lang w:val="ka-GE"/>
        </w:rPr>
        <w:t xml:space="preserve"> </w:t>
      </w:r>
      <w:r w:rsidRPr="00B2408B">
        <w:rPr>
          <w:rFonts w:cs="Helvetica"/>
          <w:sz w:val="22"/>
          <w:szCs w:val="22"/>
          <w:lang w:val="ka-GE"/>
        </w:rPr>
        <w:t>საზღვარგარეთ</w:t>
      </w:r>
      <w:r w:rsidRPr="00B2408B">
        <w:rPr>
          <w:rFonts w:cstheme="majorHAnsi"/>
          <w:sz w:val="22"/>
          <w:szCs w:val="22"/>
          <w:lang w:val="ka-GE"/>
        </w:rPr>
        <w:t xml:space="preserve"> </w:t>
      </w:r>
      <w:r w:rsidRPr="00B2408B">
        <w:rPr>
          <w:rFonts w:cs="Helvetica"/>
          <w:sz w:val="22"/>
          <w:szCs w:val="22"/>
          <w:lang w:val="ka-GE"/>
        </w:rPr>
        <w:t>საქართველოს</w:t>
      </w:r>
      <w:r w:rsidRPr="00B2408B">
        <w:rPr>
          <w:rFonts w:cstheme="majorHAnsi"/>
          <w:sz w:val="22"/>
          <w:szCs w:val="22"/>
          <w:lang w:val="ka-GE"/>
        </w:rPr>
        <w:t xml:space="preserve"> </w:t>
      </w:r>
      <w:r w:rsidRPr="00B2408B">
        <w:rPr>
          <w:rFonts w:cs="Helvetica"/>
          <w:sz w:val="22"/>
          <w:szCs w:val="22"/>
          <w:lang w:val="ka-GE"/>
        </w:rPr>
        <w:t>მოქალაქეების</w:t>
      </w:r>
      <w:r w:rsidRPr="00B2408B">
        <w:rPr>
          <w:rFonts w:cstheme="majorHAnsi"/>
          <w:sz w:val="22"/>
          <w:szCs w:val="22"/>
          <w:lang w:val="ka-GE"/>
        </w:rPr>
        <w:t xml:space="preserve"> </w:t>
      </w:r>
      <w:r w:rsidRPr="00B2408B">
        <w:rPr>
          <w:rFonts w:cs="Helvetica"/>
          <w:sz w:val="22"/>
          <w:szCs w:val="22"/>
          <w:lang w:val="ka-GE"/>
        </w:rPr>
        <w:t>უფლებებისა</w:t>
      </w:r>
      <w:r w:rsidRPr="00B2408B">
        <w:rPr>
          <w:rFonts w:cstheme="majorHAnsi"/>
          <w:sz w:val="22"/>
          <w:szCs w:val="22"/>
          <w:lang w:val="ka-GE"/>
        </w:rPr>
        <w:t xml:space="preserve"> </w:t>
      </w:r>
      <w:r w:rsidRPr="00B2408B">
        <w:rPr>
          <w:rFonts w:cs="Helvetica"/>
          <w:sz w:val="22"/>
          <w:szCs w:val="22"/>
          <w:lang w:val="ka-GE"/>
        </w:rPr>
        <w:t>და</w:t>
      </w:r>
      <w:r w:rsidRPr="00B2408B">
        <w:rPr>
          <w:rFonts w:cstheme="majorHAnsi"/>
          <w:sz w:val="22"/>
          <w:szCs w:val="22"/>
          <w:lang w:val="ka-GE"/>
        </w:rPr>
        <w:t xml:space="preserve"> </w:t>
      </w:r>
      <w:r w:rsidRPr="00B2408B">
        <w:rPr>
          <w:rFonts w:cs="Helvetica"/>
          <w:sz w:val="22"/>
          <w:szCs w:val="22"/>
          <w:lang w:val="ka-GE"/>
        </w:rPr>
        <w:t>კანონიერი</w:t>
      </w:r>
      <w:r w:rsidRPr="00B2408B">
        <w:rPr>
          <w:rFonts w:cstheme="majorHAnsi"/>
          <w:sz w:val="22"/>
          <w:szCs w:val="22"/>
          <w:lang w:val="ka-GE"/>
        </w:rPr>
        <w:t xml:space="preserve"> </w:t>
      </w:r>
      <w:r w:rsidRPr="00B2408B">
        <w:rPr>
          <w:rFonts w:cs="Helvetica"/>
          <w:sz w:val="22"/>
          <w:szCs w:val="22"/>
          <w:lang w:val="ka-GE"/>
        </w:rPr>
        <w:t>ინტერესების</w:t>
      </w:r>
      <w:r w:rsidRPr="00B2408B">
        <w:rPr>
          <w:rFonts w:cstheme="majorHAnsi"/>
          <w:sz w:val="22"/>
          <w:szCs w:val="22"/>
          <w:lang w:val="ka-GE"/>
        </w:rPr>
        <w:t xml:space="preserve"> </w:t>
      </w:r>
      <w:r w:rsidRPr="00B2408B">
        <w:rPr>
          <w:rFonts w:cs="Helvetica"/>
          <w:sz w:val="22"/>
          <w:szCs w:val="22"/>
          <w:lang w:val="ka-GE"/>
        </w:rPr>
        <w:t>კიდევ</w:t>
      </w:r>
      <w:r w:rsidRPr="00B2408B">
        <w:rPr>
          <w:rFonts w:cstheme="majorHAnsi"/>
          <w:sz w:val="22"/>
          <w:szCs w:val="22"/>
          <w:lang w:val="ka-GE"/>
        </w:rPr>
        <w:t xml:space="preserve"> </w:t>
      </w:r>
      <w:r w:rsidRPr="00B2408B">
        <w:rPr>
          <w:rFonts w:cs="Helvetica"/>
          <w:sz w:val="22"/>
          <w:szCs w:val="22"/>
          <w:lang w:val="ka-GE"/>
        </w:rPr>
        <w:t>უფრო</w:t>
      </w:r>
      <w:r w:rsidRPr="00B2408B">
        <w:rPr>
          <w:rFonts w:cstheme="majorHAnsi"/>
          <w:sz w:val="22"/>
          <w:szCs w:val="22"/>
          <w:lang w:val="ka-GE"/>
        </w:rPr>
        <w:t xml:space="preserve"> </w:t>
      </w:r>
      <w:r w:rsidR="0007647C">
        <w:rPr>
          <w:rFonts w:cs="Helvetica"/>
          <w:sz w:val="22"/>
          <w:szCs w:val="22"/>
          <w:lang w:val="ka-GE"/>
        </w:rPr>
        <w:t>ეფექტიან</w:t>
      </w:r>
      <w:r w:rsidRPr="00B2408B">
        <w:rPr>
          <w:rFonts w:cs="Helvetica"/>
          <w:sz w:val="22"/>
          <w:szCs w:val="22"/>
          <w:lang w:val="ka-GE"/>
        </w:rPr>
        <w:t>ი</w:t>
      </w:r>
      <w:r w:rsidRPr="00B2408B">
        <w:rPr>
          <w:rFonts w:cstheme="majorHAnsi"/>
          <w:sz w:val="22"/>
          <w:szCs w:val="22"/>
          <w:lang w:val="ka-GE"/>
        </w:rPr>
        <w:t xml:space="preserve"> </w:t>
      </w:r>
      <w:r w:rsidRPr="00B2408B">
        <w:rPr>
          <w:rFonts w:cs="Helvetica"/>
          <w:sz w:val="22"/>
          <w:szCs w:val="22"/>
          <w:lang w:val="ka-GE"/>
        </w:rPr>
        <w:t>დაცვა</w:t>
      </w:r>
      <w:r w:rsidRPr="00B2408B">
        <w:rPr>
          <w:rFonts w:cstheme="majorHAnsi"/>
          <w:sz w:val="22"/>
          <w:szCs w:val="22"/>
          <w:lang w:val="ka-GE"/>
        </w:rPr>
        <w:t xml:space="preserve">, </w:t>
      </w:r>
      <w:r w:rsidRPr="00B2408B">
        <w:rPr>
          <w:rFonts w:cs="Helvetica"/>
          <w:sz w:val="22"/>
          <w:szCs w:val="22"/>
          <w:lang w:val="ka-GE"/>
        </w:rPr>
        <w:t>საკონსულო</w:t>
      </w:r>
      <w:r w:rsidRPr="00B2408B">
        <w:rPr>
          <w:rFonts w:cstheme="majorHAnsi"/>
          <w:sz w:val="22"/>
          <w:szCs w:val="22"/>
          <w:lang w:val="ka-GE"/>
        </w:rPr>
        <w:t xml:space="preserve"> </w:t>
      </w:r>
      <w:r w:rsidRPr="00B2408B">
        <w:rPr>
          <w:rFonts w:cs="Helvetica"/>
          <w:sz w:val="22"/>
          <w:szCs w:val="22"/>
          <w:lang w:val="ka-GE"/>
        </w:rPr>
        <w:t>სერვისების</w:t>
      </w:r>
      <w:r w:rsidRPr="00B2408B">
        <w:rPr>
          <w:rFonts w:cstheme="majorHAnsi"/>
          <w:sz w:val="22"/>
          <w:szCs w:val="22"/>
          <w:lang w:val="ka-GE"/>
        </w:rPr>
        <w:t xml:space="preserve"> </w:t>
      </w:r>
      <w:r w:rsidRPr="00B2408B">
        <w:rPr>
          <w:rFonts w:cs="Helvetica"/>
          <w:sz w:val="22"/>
          <w:szCs w:val="22"/>
          <w:lang w:val="ka-GE"/>
        </w:rPr>
        <w:t>ხარისხისა</w:t>
      </w:r>
      <w:r w:rsidRPr="00B2408B">
        <w:rPr>
          <w:rFonts w:cstheme="majorHAnsi"/>
          <w:sz w:val="22"/>
          <w:szCs w:val="22"/>
          <w:lang w:val="ka-GE"/>
        </w:rPr>
        <w:t xml:space="preserve"> </w:t>
      </w:r>
      <w:r w:rsidRPr="00B2408B">
        <w:rPr>
          <w:rFonts w:cs="Helvetica"/>
          <w:sz w:val="22"/>
          <w:szCs w:val="22"/>
          <w:lang w:val="ka-GE"/>
        </w:rPr>
        <w:t>და</w:t>
      </w:r>
      <w:r w:rsidRPr="00B2408B">
        <w:rPr>
          <w:rFonts w:cstheme="majorHAnsi"/>
          <w:sz w:val="22"/>
          <w:szCs w:val="22"/>
          <w:lang w:val="ka-GE"/>
        </w:rPr>
        <w:t xml:space="preserve"> </w:t>
      </w:r>
      <w:r w:rsidRPr="00B2408B">
        <w:rPr>
          <w:rFonts w:cs="Helvetica"/>
          <w:sz w:val="22"/>
          <w:szCs w:val="22"/>
          <w:lang w:val="ka-GE"/>
        </w:rPr>
        <w:t>ხელმისაწვდომობის</w:t>
      </w:r>
      <w:r w:rsidRPr="00B2408B">
        <w:rPr>
          <w:rFonts w:cstheme="majorHAnsi"/>
          <w:sz w:val="22"/>
          <w:szCs w:val="22"/>
          <w:lang w:val="ka-GE"/>
        </w:rPr>
        <w:t xml:space="preserve"> </w:t>
      </w:r>
      <w:r w:rsidRPr="00B2408B">
        <w:rPr>
          <w:rFonts w:cs="Helvetica"/>
          <w:sz w:val="22"/>
          <w:szCs w:val="22"/>
          <w:lang w:val="ka-GE"/>
        </w:rPr>
        <w:t>გაუმჯობესება</w:t>
      </w:r>
      <w:r w:rsidR="0055185D">
        <w:rPr>
          <w:rFonts w:cstheme="majorHAnsi"/>
          <w:sz w:val="22"/>
          <w:szCs w:val="22"/>
          <w:lang w:val="ka-GE"/>
        </w:rPr>
        <w:t>.</w:t>
      </w:r>
    </w:p>
    <w:p w14:paraId="596D6EC2" w14:textId="42C24BE0" w:rsidR="00E91642" w:rsidRPr="0055185D" w:rsidRDefault="00E91642" w:rsidP="0055185D">
      <w:pPr>
        <w:pStyle w:val="Default"/>
        <w:spacing w:line="276" w:lineRule="auto"/>
        <w:contextualSpacing/>
        <w:jc w:val="both"/>
        <w:rPr>
          <w:rFonts w:cstheme="majorHAnsi"/>
          <w:sz w:val="22"/>
          <w:szCs w:val="22"/>
          <w:lang w:val="ka-GE"/>
        </w:rPr>
      </w:pPr>
      <w:r w:rsidRPr="00B2408B">
        <w:rPr>
          <w:rFonts w:cstheme="majorHAnsi"/>
          <w:i/>
          <w:iCs/>
          <w:color w:val="0070C0"/>
          <w:lang w:val="ka-GE"/>
        </w:rPr>
        <w:t xml:space="preserve"> </w:t>
      </w:r>
    </w:p>
    <w:p w14:paraId="6FDCAF10" w14:textId="4CB91EC4" w:rsidR="0033123A" w:rsidRPr="00356330" w:rsidRDefault="0033123A" w:rsidP="00C71733">
      <w:pPr>
        <w:tabs>
          <w:tab w:val="left" w:pos="90"/>
        </w:tabs>
        <w:spacing w:line="276" w:lineRule="auto"/>
        <w:jc w:val="both"/>
        <w:rPr>
          <w:rFonts w:ascii="Sylfaen" w:hAnsi="Sylfaen" w:cstheme="minorHAnsi"/>
          <w:b/>
          <w:i/>
          <w:iCs/>
          <w:color w:val="22346A"/>
          <w:sz w:val="24"/>
          <w:szCs w:val="28"/>
          <w:lang w:val="ka-GE"/>
        </w:rPr>
      </w:pPr>
      <w:r w:rsidRPr="00356330">
        <w:rPr>
          <w:rFonts w:ascii="Sylfaen" w:hAnsi="Sylfaen" w:cstheme="minorHAnsi"/>
          <w:b/>
          <w:i/>
          <w:iCs/>
          <w:color w:val="22346A"/>
          <w:sz w:val="24"/>
          <w:szCs w:val="28"/>
          <w:u w:val="single"/>
          <w:lang w:val="ka-GE"/>
        </w:rPr>
        <w:t>ამოცანა</w:t>
      </w:r>
      <w:r w:rsidRPr="00356330">
        <w:rPr>
          <w:rFonts w:ascii="Sylfaen" w:hAnsi="Sylfaen" w:cstheme="minorHAnsi"/>
          <w:b/>
          <w:i/>
          <w:iCs/>
          <w:color w:val="22346A"/>
          <w:sz w:val="24"/>
          <w:szCs w:val="28"/>
          <w:lang w:val="ka-GE"/>
        </w:rPr>
        <w:t>: დიასპორის მონაწილეობის ხელშეწყობა ქვეყნის განვითარების პროცესში</w:t>
      </w:r>
    </w:p>
    <w:p w14:paraId="28B0B762" w14:textId="43F1EA8F" w:rsidR="00AC4E53" w:rsidRPr="00B2408B" w:rsidRDefault="00AC4E53" w:rsidP="00B2408B">
      <w:pPr>
        <w:tabs>
          <w:tab w:val="left" w:pos="90"/>
        </w:tabs>
        <w:spacing w:line="276" w:lineRule="auto"/>
        <w:jc w:val="both"/>
        <w:rPr>
          <w:rFonts w:ascii="Sylfaen" w:hAnsi="Sylfaen" w:cstheme="majorHAnsi"/>
          <w:color w:val="000000"/>
          <w:lang w:val="ka-GE"/>
        </w:rPr>
      </w:pPr>
      <w:r w:rsidRPr="00B2408B">
        <w:rPr>
          <w:rFonts w:ascii="Sylfaen" w:hAnsi="Sylfaen" w:cs="Helvetica"/>
          <w:lang w:val="ka-GE"/>
        </w:rPr>
        <w:t>სხვადასხვა</w:t>
      </w:r>
      <w:r w:rsidRPr="00B2408B">
        <w:rPr>
          <w:rFonts w:ascii="Sylfaen" w:hAnsi="Sylfaen" w:cstheme="majorHAnsi"/>
          <w:lang w:val="ka-GE"/>
        </w:rPr>
        <w:t xml:space="preserve"> </w:t>
      </w:r>
      <w:r w:rsidRPr="00B2408B">
        <w:rPr>
          <w:rFonts w:ascii="Sylfaen" w:hAnsi="Sylfaen" w:cs="Helvetica"/>
          <w:lang w:val="ka-GE"/>
        </w:rPr>
        <w:t>სახის</w:t>
      </w:r>
      <w:r w:rsidRPr="00B2408B">
        <w:rPr>
          <w:rFonts w:ascii="Sylfaen" w:hAnsi="Sylfaen" w:cstheme="majorHAnsi"/>
          <w:lang w:val="ka-GE"/>
        </w:rPr>
        <w:t xml:space="preserve"> </w:t>
      </w:r>
      <w:r w:rsidRPr="00B2408B">
        <w:rPr>
          <w:rFonts w:ascii="Sylfaen" w:hAnsi="Sylfaen" w:cs="Helvetica"/>
          <w:lang w:val="ka-GE"/>
        </w:rPr>
        <w:t>პროგრამების</w:t>
      </w:r>
      <w:r w:rsidRPr="00B2408B">
        <w:rPr>
          <w:rFonts w:ascii="Sylfaen" w:hAnsi="Sylfaen" w:cstheme="majorHAnsi"/>
          <w:lang w:val="ka-GE"/>
        </w:rPr>
        <w:t xml:space="preserve">, </w:t>
      </w:r>
      <w:r w:rsidRPr="00B2408B">
        <w:rPr>
          <w:rFonts w:ascii="Sylfaen" w:hAnsi="Sylfaen" w:cs="Helvetica"/>
          <w:lang w:val="ka-GE"/>
        </w:rPr>
        <w:t>პროექტების</w:t>
      </w:r>
      <w:r w:rsidR="00356330">
        <w:rPr>
          <w:rFonts w:ascii="Sylfaen" w:hAnsi="Sylfaen" w:cs="Helvetica"/>
          <w:lang w:val="ka-GE"/>
        </w:rPr>
        <w:t>ა</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აქტივობების</w:t>
      </w:r>
      <w:r w:rsidRPr="00B2408B">
        <w:rPr>
          <w:rFonts w:ascii="Sylfaen" w:hAnsi="Sylfaen" w:cstheme="majorHAnsi"/>
          <w:lang w:val="ka-GE"/>
        </w:rPr>
        <w:t xml:space="preserve"> </w:t>
      </w:r>
      <w:r w:rsidRPr="00B2408B">
        <w:rPr>
          <w:rFonts w:ascii="Sylfaen" w:hAnsi="Sylfaen" w:cs="Helvetica"/>
          <w:lang w:val="ka-GE"/>
        </w:rPr>
        <w:t>დახმარებით</w:t>
      </w:r>
      <w:r w:rsidRPr="00B2408B">
        <w:rPr>
          <w:rFonts w:ascii="Sylfaen" w:hAnsi="Sylfaen" w:cstheme="majorHAnsi"/>
          <w:lang w:val="ka-GE"/>
        </w:rPr>
        <w:t xml:space="preserve"> </w:t>
      </w:r>
      <w:r w:rsidRPr="00B2408B">
        <w:rPr>
          <w:rFonts w:ascii="Sylfaen" w:hAnsi="Sylfaen" w:cs="Helvetica"/>
          <w:lang w:val="ka-GE"/>
        </w:rPr>
        <w:t>გაძლიერდება</w:t>
      </w:r>
      <w:r w:rsidRPr="00B2408B">
        <w:rPr>
          <w:rFonts w:ascii="Sylfaen" w:hAnsi="Sylfaen" w:cstheme="majorHAnsi"/>
          <w:lang w:val="ka-GE"/>
        </w:rPr>
        <w:t xml:space="preserve"> </w:t>
      </w:r>
      <w:r w:rsidRPr="00B2408B">
        <w:rPr>
          <w:rFonts w:ascii="Sylfaen" w:hAnsi="Sylfaen" w:cs="Helvetica"/>
          <w:lang w:val="ka-GE"/>
        </w:rPr>
        <w:t>ძალისხმევა</w:t>
      </w:r>
      <w:r w:rsidRPr="00B2408B">
        <w:rPr>
          <w:rFonts w:ascii="Sylfaen" w:hAnsi="Sylfaen" w:cstheme="majorHAnsi"/>
          <w:bCs/>
          <w:lang w:val="ka-GE"/>
        </w:rPr>
        <w:t xml:space="preserve"> </w:t>
      </w:r>
      <w:r w:rsidRPr="00B2408B">
        <w:rPr>
          <w:rFonts w:ascii="Sylfaen" w:hAnsi="Sylfaen" w:cs="Helvetica"/>
          <w:bCs/>
          <w:lang w:val="ka-GE"/>
        </w:rPr>
        <w:t>საზღვარგარეთ</w:t>
      </w:r>
      <w:r w:rsidRPr="00B2408B">
        <w:rPr>
          <w:rFonts w:ascii="Sylfaen" w:hAnsi="Sylfaen" w:cstheme="majorHAnsi"/>
          <w:bCs/>
          <w:lang w:val="ka-GE"/>
        </w:rPr>
        <w:t xml:space="preserve"> </w:t>
      </w:r>
      <w:r w:rsidRPr="00B2408B">
        <w:rPr>
          <w:rFonts w:ascii="Sylfaen" w:hAnsi="Sylfaen" w:cs="Helvetica"/>
          <w:bCs/>
          <w:lang w:val="ka-GE"/>
        </w:rPr>
        <w:t>მყოფ</w:t>
      </w:r>
      <w:r w:rsidRPr="00B2408B">
        <w:rPr>
          <w:rFonts w:ascii="Sylfaen" w:hAnsi="Sylfaen" w:cstheme="majorHAnsi"/>
          <w:bCs/>
          <w:lang w:val="ka-GE"/>
        </w:rPr>
        <w:t xml:space="preserve"> </w:t>
      </w:r>
      <w:r w:rsidRPr="00B2408B">
        <w:rPr>
          <w:rFonts w:ascii="Sylfaen" w:hAnsi="Sylfaen" w:cs="Helvetica"/>
          <w:bCs/>
          <w:lang w:val="ka-GE"/>
        </w:rPr>
        <w:t>თანამემამულეებში</w:t>
      </w:r>
      <w:r w:rsidRPr="00B2408B">
        <w:rPr>
          <w:rFonts w:ascii="Sylfaen" w:hAnsi="Sylfaen" w:cstheme="majorHAnsi"/>
          <w:bCs/>
          <w:lang w:val="ka-GE"/>
        </w:rPr>
        <w:t xml:space="preserve"> </w:t>
      </w:r>
      <w:r w:rsidRPr="00B2408B">
        <w:rPr>
          <w:rFonts w:ascii="Sylfaen" w:hAnsi="Sylfaen" w:cs="Helvetica"/>
          <w:bCs/>
          <w:lang w:val="ka-GE"/>
        </w:rPr>
        <w:t>ეროვნული</w:t>
      </w:r>
      <w:r w:rsidRPr="00B2408B">
        <w:rPr>
          <w:rFonts w:ascii="Sylfaen" w:hAnsi="Sylfaen" w:cstheme="majorHAnsi"/>
          <w:bCs/>
          <w:lang w:val="ka-GE"/>
        </w:rPr>
        <w:t xml:space="preserve"> </w:t>
      </w:r>
      <w:r w:rsidRPr="00B2408B">
        <w:rPr>
          <w:rFonts w:ascii="Sylfaen" w:hAnsi="Sylfaen" w:cs="Helvetica"/>
          <w:bCs/>
          <w:lang w:val="ka-GE"/>
        </w:rPr>
        <w:t>იდენტობისა</w:t>
      </w:r>
      <w:r w:rsidRPr="00B2408B">
        <w:rPr>
          <w:rFonts w:ascii="Sylfaen" w:hAnsi="Sylfaen" w:cstheme="majorHAnsi"/>
          <w:bCs/>
          <w:lang w:val="ka-GE"/>
        </w:rPr>
        <w:t xml:space="preserve"> </w:t>
      </w:r>
      <w:r w:rsidRPr="00B2408B">
        <w:rPr>
          <w:rFonts w:ascii="Sylfaen" w:hAnsi="Sylfaen" w:cs="Helvetica"/>
          <w:bCs/>
          <w:lang w:val="ka-GE"/>
        </w:rPr>
        <w:t>და</w:t>
      </w:r>
      <w:r w:rsidRPr="00B2408B">
        <w:rPr>
          <w:rFonts w:ascii="Sylfaen" w:hAnsi="Sylfaen" w:cstheme="majorHAnsi"/>
          <w:bCs/>
          <w:lang w:val="ka-GE"/>
        </w:rPr>
        <w:t xml:space="preserve"> </w:t>
      </w:r>
      <w:r w:rsidRPr="00B2408B">
        <w:rPr>
          <w:rFonts w:ascii="Sylfaen" w:hAnsi="Sylfaen" w:cs="Helvetica"/>
          <w:bCs/>
          <w:lang w:val="ka-GE"/>
        </w:rPr>
        <w:t>კულტურული</w:t>
      </w:r>
      <w:r w:rsidRPr="00B2408B">
        <w:rPr>
          <w:rFonts w:ascii="Sylfaen" w:hAnsi="Sylfaen" w:cstheme="majorHAnsi"/>
          <w:bCs/>
          <w:lang w:val="ka-GE"/>
        </w:rPr>
        <w:t xml:space="preserve"> </w:t>
      </w:r>
      <w:r w:rsidRPr="00B2408B">
        <w:rPr>
          <w:rFonts w:ascii="Sylfaen" w:hAnsi="Sylfaen" w:cs="Helvetica"/>
          <w:bCs/>
          <w:lang w:val="ka-GE"/>
        </w:rPr>
        <w:t>თვითმყოფადობის</w:t>
      </w:r>
      <w:r w:rsidRPr="00B2408B">
        <w:rPr>
          <w:rFonts w:ascii="Sylfaen" w:hAnsi="Sylfaen" w:cstheme="majorHAnsi"/>
          <w:bCs/>
          <w:lang w:val="ka-GE"/>
        </w:rPr>
        <w:t xml:space="preserve"> </w:t>
      </w:r>
      <w:r w:rsidRPr="00B2408B">
        <w:rPr>
          <w:rFonts w:ascii="Sylfaen" w:hAnsi="Sylfaen" w:cs="Helvetica"/>
          <w:bCs/>
          <w:lang w:val="ka-GE"/>
        </w:rPr>
        <w:t>შესანარჩუნებლად</w:t>
      </w:r>
      <w:r w:rsidRPr="00B2408B">
        <w:rPr>
          <w:rFonts w:ascii="Sylfaen" w:hAnsi="Sylfaen" w:cstheme="majorHAnsi"/>
          <w:bCs/>
          <w:lang w:val="ka-GE"/>
        </w:rPr>
        <w:t xml:space="preserve">, </w:t>
      </w:r>
      <w:r w:rsidRPr="00B2408B">
        <w:rPr>
          <w:rFonts w:ascii="Sylfaen" w:hAnsi="Sylfaen" w:cs="Helvetica"/>
          <w:bCs/>
          <w:lang w:val="ka-GE"/>
        </w:rPr>
        <w:t>სამშობლოსთან</w:t>
      </w:r>
      <w:r w:rsidRPr="00B2408B">
        <w:rPr>
          <w:rFonts w:ascii="Sylfaen" w:hAnsi="Sylfaen" w:cstheme="majorHAnsi"/>
          <w:bCs/>
          <w:lang w:val="ka-GE"/>
        </w:rPr>
        <w:t xml:space="preserve"> </w:t>
      </w:r>
      <w:r w:rsidRPr="00B2408B">
        <w:rPr>
          <w:rFonts w:ascii="Sylfaen" w:hAnsi="Sylfaen" w:cs="Helvetica"/>
          <w:bCs/>
          <w:lang w:val="ka-GE"/>
        </w:rPr>
        <w:t>მდგრადი</w:t>
      </w:r>
      <w:r w:rsidRPr="00B2408B">
        <w:rPr>
          <w:rFonts w:ascii="Sylfaen" w:hAnsi="Sylfaen" w:cstheme="majorHAnsi"/>
          <w:bCs/>
          <w:lang w:val="ka-GE"/>
        </w:rPr>
        <w:t xml:space="preserve"> </w:t>
      </w:r>
      <w:r w:rsidRPr="00B2408B">
        <w:rPr>
          <w:rFonts w:ascii="Sylfaen" w:hAnsi="Sylfaen" w:cs="Helvetica"/>
          <w:bCs/>
          <w:lang w:val="ka-GE"/>
        </w:rPr>
        <w:t>კავშირების</w:t>
      </w:r>
      <w:r w:rsidRPr="00B2408B">
        <w:rPr>
          <w:rFonts w:ascii="Sylfaen" w:hAnsi="Sylfaen" w:cstheme="majorHAnsi"/>
          <w:bCs/>
          <w:lang w:val="ka-GE"/>
        </w:rPr>
        <w:t xml:space="preserve"> </w:t>
      </w:r>
      <w:r w:rsidRPr="00B2408B">
        <w:rPr>
          <w:rFonts w:ascii="Sylfaen" w:hAnsi="Sylfaen" w:cs="Helvetica"/>
          <w:bCs/>
          <w:lang w:val="ka-GE"/>
        </w:rPr>
        <w:t>განვითარების</w:t>
      </w:r>
      <w:r w:rsidR="00356330">
        <w:rPr>
          <w:rFonts w:ascii="Sylfaen" w:hAnsi="Sylfaen" w:cs="Helvetica"/>
          <w:bCs/>
          <w:lang w:val="ka-GE"/>
        </w:rPr>
        <w:t>ა</w:t>
      </w:r>
      <w:r w:rsidRPr="00B2408B">
        <w:rPr>
          <w:rFonts w:ascii="Sylfaen" w:hAnsi="Sylfaen" w:cstheme="majorHAnsi"/>
          <w:bCs/>
          <w:lang w:val="ka-GE"/>
        </w:rPr>
        <w:t xml:space="preserve"> </w:t>
      </w:r>
      <w:r w:rsidRPr="00B2408B">
        <w:rPr>
          <w:rFonts w:ascii="Sylfaen" w:hAnsi="Sylfaen" w:cs="Helvetica"/>
          <w:bCs/>
          <w:lang w:val="ka-GE"/>
        </w:rPr>
        <w:t>და</w:t>
      </w:r>
      <w:r w:rsidRPr="00B2408B">
        <w:rPr>
          <w:rFonts w:ascii="Sylfaen" w:hAnsi="Sylfaen" w:cstheme="majorHAnsi"/>
          <w:bCs/>
          <w:lang w:val="ka-GE"/>
        </w:rPr>
        <w:t xml:space="preserve"> </w:t>
      </w:r>
      <w:r w:rsidRPr="00B2408B">
        <w:rPr>
          <w:rFonts w:ascii="Sylfaen" w:hAnsi="Sylfaen" w:cs="Helvetica"/>
          <w:bCs/>
          <w:lang w:val="ka-GE"/>
        </w:rPr>
        <w:t>ქვეყნის</w:t>
      </w:r>
      <w:r w:rsidRPr="00B2408B">
        <w:rPr>
          <w:rFonts w:ascii="Sylfaen" w:hAnsi="Sylfaen" w:cstheme="majorHAnsi"/>
          <w:bCs/>
          <w:lang w:val="ka-GE"/>
        </w:rPr>
        <w:t xml:space="preserve"> </w:t>
      </w:r>
      <w:r w:rsidRPr="00B2408B">
        <w:rPr>
          <w:rFonts w:ascii="Sylfaen" w:hAnsi="Sylfaen" w:cs="Helvetica"/>
          <w:bCs/>
          <w:lang w:val="ka-GE"/>
        </w:rPr>
        <w:t>განვითარების</w:t>
      </w:r>
      <w:r w:rsidRPr="00B2408B">
        <w:rPr>
          <w:rFonts w:ascii="Sylfaen" w:hAnsi="Sylfaen" w:cstheme="majorHAnsi"/>
          <w:bCs/>
          <w:lang w:val="ka-GE"/>
        </w:rPr>
        <w:t xml:space="preserve"> </w:t>
      </w:r>
      <w:r w:rsidRPr="00B2408B">
        <w:rPr>
          <w:rFonts w:ascii="Sylfaen" w:hAnsi="Sylfaen" w:cs="Helvetica"/>
          <w:bCs/>
          <w:lang w:val="ka-GE"/>
        </w:rPr>
        <w:t>პროცესში</w:t>
      </w:r>
      <w:r w:rsidRPr="00B2408B">
        <w:rPr>
          <w:rFonts w:ascii="Sylfaen" w:hAnsi="Sylfaen" w:cstheme="majorHAnsi"/>
          <w:bCs/>
          <w:lang w:val="ka-GE"/>
        </w:rPr>
        <w:t xml:space="preserve"> </w:t>
      </w:r>
      <w:r w:rsidRPr="00B2408B">
        <w:rPr>
          <w:rFonts w:ascii="Sylfaen" w:hAnsi="Sylfaen" w:cs="Helvetica"/>
          <w:bCs/>
          <w:lang w:val="ka-GE"/>
        </w:rPr>
        <w:t>მათი</w:t>
      </w:r>
      <w:r w:rsidRPr="00B2408B">
        <w:rPr>
          <w:rFonts w:ascii="Sylfaen" w:hAnsi="Sylfaen" w:cstheme="majorHAnsi"/>
          <w:bCs/>
          <w:lang w:val="ka-GE"/>
        </w:rPr>
        <w:t xml:space="preserve"> </w:t>
      </w:r>
      <w:r w:rsidRPr="00B2408B">
        <w:rPr>
          <w:rFonts w:ascii="Sylfaen" w:hAnsi="Sylfaen" w:cs="Helvetica"/>
          <w:bCs/>
          <w:lang w:val="ka-GE"/>
        </w:rPr>
        <w:t>აქტიური</w:t>
      </w:r>
      <w:r w:rsidRPr="00B2408B">
        <w:rPr>
          <w:rFonts w:ascii="Sylfaen" w:hAnsi="Sylfaen" w:cstheme="majorHAnsi"/>
          <w:bCs/>
          <w:lang w:val="ka-GE"/>
        </w:rPr>
        <w:t xml:space="preserve"> </w:t>
      </w:r>
      <w:r w:rsidRPr="00B2408B">
        <w:rPr>
          <w:rFonts w:ascii="Sylfaen" w:hAnsi="Sylfaen" w:cs="Helvetica"/>
          <w:bCs/>
          <w:lang w:val="ka-GE"/>
        </w:rPr>
        <w:t xml:space="preserve">ჩართულობის, ასევე საზღვარგარეთ მცხოვრები საქართველოს მოქალაქეების სამშობლოში ღირსეული დაბრუნების ხელშეწყობის მიზნით. უფრო </w:t>
      </w:r>
      <w:r w:rsidR="0093467F">
        <w:rPr>
          <w:rFonts w:ascii="Sylfaen" w:hAnsi="Sylfaen" w:cs="Helvetica"/>
          <w:bCs/>
          <w:lang w:val="ka-GE"/>
        </w:rPr>
        <w:t>ეფექტიან</w:t>
      </w:r>
      <w:r w:rsidRPr="00B2408B">
        <w:rPr>
          <w:rFonts w:ascii="Sylfaen" w:hAnsi="Sylfaen" w:cs="Helvetica"/>
          <w:bCs/>
          <w:lang w:val="ka-GE"/>
        </w:rPr>
        <w:t>ი და ინტენსიური კომუნიკაციის დასამყარებლად, გაგრძელდება ციფრული საკომუნიკაციო პლატფორმის სრულყოფა და აქტიური მუშაობა წარიმართება ჩართულობის ასამაღლებლად ახალი შესაძლებლობებისა</w:t>
      </w:r>
      <w:r w:rsidRPr="00B2408B">
        <w:rPr>
          <w:rFonts w:ascii="Sylfaen" w:hAnsi="Sylfaen" w:cstheme="majorHAnsi"/>
          <w:lang w:val="ka-GE"/>
        </w:rPr>
        <w:t xml:space="preserve"> </w:t>
      </w:r>
      <w:r w:rsidRPr="00B2408B">
        <w:rPr>
          <w:rFonts w:ascii="Sylfaen" w:hAnsi="Sylfaen" w:cs="Helvetica"/>
          <w:lang w:val="ka-GE"/>
        </w:rPr>
        <w:t>და</w:t>
      </w:r>
      <w:r w:rsidRPr="00B2408B">
        <w:rPr>
          <w:rFonts w:ascii="Sylfaen" w:hAnsi="Sylfaen" w:cstheme="majorHAnsi"/>
          <w:lang w:val="ka-GE"/>
        </w:rPr>
        <w:t xml:space="preserve"> </w:t>
      </w:r>
      <w:r w:rsidRPr="00B2408B">
        <w:rPr>
          <w:rFonts w:ascii="Sylfaen" w:hAnsi="Sylfaen" w:cs="Helvetica"/>
          <w:lang w:val="ka-GE"/>
        </w:rPr>
        <w:t>გზების</w:t>
      </w:r>
      <w:r w:rsidRPr="00B2408B">
        <w:rPr>
          <w:rFonts w:ascii="Sylfaen" w:hAnsi="Sylfaen" w:cstheme="majorHAnsi"/>
          <w:lang w:val="ka-GE"/>
        </w:rPr>
        <w:t xml:space="preserve"> </w:t>
      </w:r>
      <w:r w:rsidRPr="00B2408B">
        <w:rPr>
          <w:rFonts w:ascii="Sylfaen" w:hAnsi="Sylfaen" w:cs="Helvetica"/>
          <w:lang w:val="ka-GE"/>
        </w:rPr>
        <w:t>იდენტიფიცირებისათვის</w:t>
      </w:r>
      <w:r w:rsidRPr="00B2408B">
        <w:rPr>
          <w:rFonts w:ascii="Sylfaen" w:hAnsi="Sylfaen" w:cstheme="majorHAnsi"/>
          <w:lang w:val="ka-GE"/>
        </w:rPr>
        <w:t xml:space="preserve">. </w:t>
      </w:r>
      <w:r w:rsidRPr="00B2408B">
        <w:rPr>
          <w:rFonts w:ascii="Sylfaen" w:hAnsi="Sylfaen" w:cs="Helvetica"/>
          <w:bCs/>
          <w:lang w:val="ka-GE"/>
        </w:rPr>
        <w:t>განსაკუთრებული</w:t>
      </w:r>
      <w:r w:rsidRPr="00B2408B">
        <w:rPr>
          <w:rFonts w:ascii="Sylfaen" w:hAnsi="Sylfaen" w:cstheme="majorHAnsi"/>
          <w:bCs/>
          <w:lang w:val="ka-GE"/>
        </w:rPr>
        <w:t xml:space="preserve"> </w:t>
      </w:r>
      <w:r w:rsidRPr="00B2408B">
        <w:rPr>
          <w:rFonts w:ascii="Sylfaen" w:hAnsi="Sylfaen" w:cs="Helvetica"/>
          <w:bCs/>
          <w:lang w:val="ka-GE"/>
        </w:rPr>
        <w:t>ყურადღება</w:t>
      </w:r>
      <w:r w:rsidRPr="00B2408B">
        <w:rPr>
          <w:rFonts w:ascii="Sylfaen" w:hAnsi="Sylfaen" w:cstheme="majorHAnsi"/>
          <w:bCs/>
          <w:lang w:val="ka-GE"/>
        </w:rPr>
        <w:t xml:space="preserve"> </w:t>
      </w:r>
      <w:r w:rsidRPr="00B2408B">
        <w:rPr>
          <w:rFonts w:ascii="Sylfaen" w:hAnsi="Sylfaen" w:cs="Helvetica"/>
          <w:bCs/>
          <w:lang w:val="ka-GE"/>
        </w:rPr>
        <w:t>დაეთმობა</w:t>
      </w:r>
      <w:r w:rsidRPr="00B2408B">
        <w:rPr>
          <w:rFonts w:ascii="Sylfaen" w:hAnsi="Sylfaen" w:cstheme="majorHAnsi"/>
          <w:bCs/>
          <w:lang w:val="ka-GE"/>
        </w:rPr>
        <w:t xml:space="preserve"> </w:t>
      </w:r>
      <w:r w:rsidRPr="00B2408B">
        <w:rPr>
          <w:rFonts w:ascii="Sylfaen" w:hAnsi="Sylfaen" w:cs="Helvetica"/>
          <w:bCs/>
          <w:lang w:val="ka-GE"/>
        </w:rPr>
        <w:t>საზღვარგარეთ</w:t>
      </w:r>
      <w:r w:rsidRPr="00B2408B">
        <w:rPr>
          <w:rFonts w:ascii="Sylfaen" w:hAnsi="Sylfaen" w:cstheme="majorHAnsi"/>
          <w:bCs/>
          <w:lang w:val="ka-GE"/>
        </w:rPr>
        <w:t xml:space="preserve"> </w:t>
      </w:r>
      <w:r w:rsidRPr="00B2408B">
        <w:rPr>
          <w:rFonts w:ascii="Sylfaen" w:hAnsi="Sylfaen" w:cs="Helvetica"/>
          <w:bCs/>
          <w:lang w:val="ka-GE"/>
        </w:rPr>
        <w:t>მცხოვრები</w:t>
      </w:r>
      <w:r w:rsidRPr="00B2408B">
        <w:rPr>
          <w:rFonts w:ascii="Sylfaen" w:hAnsi="Sylfaen" w:cstheme="majorHAnsi"/>
          <w:bCs/>
          <w:lang w:val="ka-GE"/>
        </w:rPr>
        <w:t xml:space="preserve"> </w:t>
      </w:r>
      <w:r w:rsidRPr="00B2408B">
        <w:rPr>
          <w:rFonts w:ascii="Sylfaen" w:hAnsi="Sylfaen" w:cs="Helvetica"/>
          <w:bCs/>
          <w:lang w:val="ka-GE"/>
        </w:rPr>
        <w:t>ახალგაზრდა</w:t>
      </w:r>
      <w:r w:rsidRPr="00B2408B">
        <w:rPr>
          <w:rFonts w:ascii="Sylfaen" w:hAnsi="Sylfaen" w:cstheme="majorHAnsi"/>
          <w:bCs/>
          <w:lang w:val="ka-GE"/>
        </w:rPr>
        <w:t xml:space="preserve"> </w:t>
      </w:r>
      <w:r w:rsidRPr="00B2408B">
        <w:rPr>
          <w:rFonts w:ascii="Sylfaen" w:hAnsi="Sylfaen" w:cs="Helvetica"/>
          <w:bCs/>
          <w:lang w:val="ka-GE"/>
        </w:rPr>
        <w:t>თაობის</w:t>
      </w:r>
      <w:r w:rsidRPr="00B2408B">
        <w:rPr>
          <w:rFonts w:ascii="Sylfaen" w:hAnsi="Sylfaen" w:cstheme="majorHAnsi"/>
          <w:bCs/>
          <w:lang w:val="ka-GE"/>
        </w:rPr>
        <w:t xml:space="preserve"> </w:t>
      </w:r>
      <w:r w:rsidRPr="00B2408B">
        <w:rPr>
          <w:rFonts w:ascii="Sylfaen" w:hAnsi="Sylfaen" w:cs="Helvetica"/>
          <w:bCs/>
          <w:lang w:val="ka-GE"/>
        </w:rPr>
        <w:t>წარმომადგენლებთან</w:t>
      </w:r>
      <w:r w:rsidRPr="00B2408B">
        <w:rPr>
          <w:rFonts w:ascii="Sylfaen" w:hAnsi="Sylfaen" w:cstheme="majorHAnsi"/>
          <w:bCs/>
          <w:lang w:val="ka-GE"/>
        </w:rPr>
        <w:t xml:space="preserve"> </w:t>
      </w:r>
      <w:r w:rsidRPr="00B2408B">
        <w:rPr>
          <w:rFonts w:ascii="Sylfaen" w:hAnsi="Sylfaen" w:cs="Helvetica"/>
          <w:bCs/>
          <w:lang w:val="ka-GE"/>
        </w:rPr>
        <w:t>ურთიერთობას</w:t>
      </w:r>
      <w:r w:rsidRPr="00B2408B">
        <w:rPr>
          <w:rFonts w:ascii="Sylfaen" w:hAnsi="Sylfaen" w:cstheme="majorHAnsi"/>
          <w:bCs/>
          <w:lang w:val="ka-GE"/>
        </w:rPr>
        <w:t xml:space="preserve">, </w:t>
      </w:r>
      <w:r w:rsidRPr="00B2408B">
        <w:rPr>
          <w:rFonts w:ascii="Sylfaen" w:hAnsi="Sylfaen" w:cs="Helvetica"/>
          <w:bCs/>
          <w:lang w:val="ka-GE"/>
        </w:rPr>
        <w:t>მაღალკვალიფიციური</w:t>
      </w:r>
      <w:r w:rsidRPr="00B2408B">
        <w:rPr>
          <w:rFonts w:ascii="Sylfaen" w:hAnsi="Sylfaen" w:cstheme="majorHAnsi"/>
          <w:bCs/>
          <w:lang w:val="ka-GE"/>
        </w:rPr>
        <w:t xml:space="preserve"> </w:t>
      </w:r>
      <w:r w:rsidRPr="00B2408B">
        <w:rPr>
          <w:rFonts w:ascii="Sylfaen" w:hAnsi="Sylfaen" w:cs="Helvetica"/>
          <w:bCs/>
          <w:lang w:val="ka-GE"/>
        </w:rPr>
        <w:t>თანამემამულეების</w:t>
      </w:r>
      <w:r w:rsidRPr="00B2408B">
        <w:rPr>
          <w:rFonts w:ascii="Sylfaen" w:hAnsi="Sylfaen" w:cstheme="majorHAnsi"/>
          <w:bCs/>
          <w:lang w:val="ka-GE"/>
        </w:rPr>
        <w:t xml:space="preserve"> </w:t>
      </w:r>
      <w:r w:rsidRPr="00B2408B">
        <w:rPr>
          <w:rFonts w:ascii="Sylfaen" w:hAnsi="Sylfaen" w:cs="Helvetica"/>
          <w:bCs/>
          <w:lang w:val="ka-GE"/>
        </w:rPr>
        <w:t>გამოცდილებისა</w:t>
      </w:r>
      <w:r w:rsidRPr="00B2408B">
        <w:rPr>
          <w:rFonts w:ascii="Sylfaen" w:hAnsi="Sylfaen" w:cstheme="majorHAnsi"/>
          <w:bCs/>
          <w:lang w:val="ka-GE"/>
        </w:rPr>
        <w:t xml:space="preserve"> </w:t>
      </w:r>
      <w:r w:rsidRPr="00B2408B">
        <w:rPr>
          <w:rFonts w:ascii="Sylfaen" w:hAnsi="Sylfaen" w:cs="Helvetica"/>
          <w:bCs/>
          <w:lang w:val="ka-GE"/>
        </w:rPr>
        <w:t>და</w:t>
      </w:r>
      <w:r w:rsidRPr="00B2408B">
        <w:rPr>
          <w:rFonts w:ascii="Sylfaen" w:hAnsi="Sylfaen" w:cstheme="majorHAnsi"/>
          <w:bCs/>
          <w:lang w:val="ka-GE"/>
        </w:rPr>
        <w:t xml:space="preserve"> </w:t>
      </w:r>
      <w:r w:rsidRPr="00B2408B">
        <w:rPr>
          <w:rFonts w:ascii="Sylfaen" w:hAnsi="Sylfaen" w:cs="Helvetica"/>
          <w:bCs/>
          <w:lang w:val="ka-GE"/>
        </w:rPr>
        <w:t>ცოდნის</w:t>
      </w:r>
      <w:r w:rsidRPr="00B2408B">
        <w:rPr>
          <w:rFonts w:ascii="Sylfaen" w:hAnsi="Sylfaen" w:cstheme="majorHAnsi"/>
          <w:bCs/>
          <w:lang w:val="ka-GE"/>
        </w:rPr>
        <w:t xml:space="preserve"> </w:t>
      </w:r>
      <w:r w:rsidRPr="00B2408B">
        <w:rPr>
          <w:rFonts w:ascii="Sylfaen" w:hAnsi="Sylfaen" w:cs="Helvetica"/>
          <w:color w:val="000000"/>
          <w:lang w:val="ka-GE"/>
        </w:rPr>
        <w:t>გაზიარებას</w:t>
      </w:r>
      <w:r w:rsidRPr="00B2408B">
        <w:rPr>
          <w:rFonts w:ascii="Sylfaen" w:hAnsi="Sylfaen" w:cstheme="majorHAnsi"/>
          <w:color w:val="000000"/>
          <w:lang w:val="ka-GE"/>
        </w:rPr>
        <w:t xml:space="preserve">, </w:t>
      </w:r>
      <w:r w:rsidRPr="00B2408B">
        <w:rPr>
          <w:rFonts w:ascii="Sylfaen" w:hAnsi="Sylfaen" w:cs="Helvetica"/>
          <w:color w:val="000000"/>
          <w:lang w:val="ka-GE"/>
        </w:rPr>
        <w:t>დიასპორის</w:t>
      </w:r>
      <w:r w:rsidRPr="00B2408B">
        <w:rPr>
          <w:rFonts w:ascii="Sylfaen" w:hAnsi="Sylfaen" w:cstheme="majorHAnsi"/>
          <w:color w:val="000000"/>
          <w:lang w:val="ka-GE"/>
        </w:rPr>
        <w:t xml:space="preserve"> </w:t>
      </w:r>
      <w:r w:rsidRPr="00B2408B">
        <w:rPr>
          <w:rFonts w:ascii="Sylfaen" w:hAnsi="Sylfaen" w:cs="Helvetica"/>
          <w:color w:val="000000"/>
          <w:lang w:val="ka-GE"/>
        </w:rPr>
        <w:t>წარმომადგენელთა</w:t>
      </w:r>
      <w:r w:rsidRPr="00B2408B">
        <w:rPr>
          <w:rFonts w:ascii="Sylfaen" w:hAnsi="Sylfaen" w:cstheme="majorHAnsi"/>
          <w:color w:val="000000"/>
          <w:lang w:val="ka-GE"/>
        </w:rPr>
        <w:t xml:space="preserve"> </w:t>
      </w:r>
      <w:r w:rsidRPr="00B2408B">
        <w:rPr>
          <w:rFonts w:ascii="Sylfaen" w:hAnsi="Sylfaen" w:cs="Helvetica"/>
          <w:color w:val="000000"/>
          <w:lang w:val="ka-GE"/>
        </w:rPr>
        <w:t>მეშვეობით</w:t>
      </w:r>
      <w:r w:rsidRPr="00B2408B">
        <w:rPr>
          <w:rFonts w:ascii="Sylfaen" w:hAnsi="Sylfaen" w:cstheme="majorHAnsi"/>
          <w:color w:val="000000"/>
          <w:lang w:val="ka-GE"/>
        </w:rPr>
        <w:t xml:space="preserve"> </w:t>
      </w:r>
      <w:r w:rsidRPr="00B2408B">
        <w:rPr>
          <w:rFonts w:ascii="Sylfaen" w:hAnsi="Sylfaen" w:cs="Helvetica"/>
          <w:color w:val="000000"/>
          <w:lang w:val="ka-GE"/>
        </w:rPr>
        <w:t>ადგილსამყოფელ</w:t>
      </w:r>
      <w:r w:rsidRPr="00B2408B">
        <w:rPr>
          <w:rFonts w:ascii="Sylfaen" w:hAnsi="Sylfaen" w:cstheme="majorHAnsi"/>
          <w:color w:val="000000"/>
          <w:lang w:val="ka-GE"/>
        </w:rPr>
        <w:t xml:space="preserve"> </w:t>
      </w:r>
      <w:r w:rsidRPr="00B2408B">
        <w:rPr>
          <w:rFonts w:ascii="Sylfaen" w:hAnsi="Sylfaen" w:cs="Helvetica"/>
          <w:color w:val="000000"/>
          <w:lang w:val="ka-GE"/>
        </w:rPr>
        <w:t>ქვეყნებთან</w:t>
      </w:r>
      <w:r w:rsidRPr="00B2408B">
        <w:rPr>
          <w:rFonts w:ascii="Sylfaen" w:hAnsi="Sylfaen" w:cstheme="majorHAnsi"/>
          <w:color w:val="000000"/>
          <w:lang w:val="ka-GE"/>
        </w:rPr>
        <w:t xml:space="preserve"> </w:t>
      </w:r>
      <w:r w:rsidRPr="00B2408B">
        <w:rPr>
          <w:rFonts w:ascii="Sylfaen" w:hAnsi="Sylfaen" w:cs="Helvetica"/>
          <w:color w:val="000000"/>
          <w:lang w:val="ka-GE"/>
        </w:rPr>
        <w:t>კულტურული</w:t>
      </w:r>
      <w:r w:rsidRPr="00B2408B">
        <w:rPr>
          <w:rFonts w:ascii="Sylfaen" w:hAnsi="Sylfaen" w:cstheme="majorHAnsi"/>
          <w:color w:val="000000"/>
          <w:lang w:val="ka-GE"/>
        </w:rPr>
        <w:t xml:space="preserve"> </w:t>
      </w:r>
      <w:r w:rsidRPr="00B2408B">
        <w:rPr>
          <w:rFonts w:ascii="Sylfaen" w:hAnsi="Sylfaen" w:cs="Helvetica"/>
          <w:color w:val="000000"/>
          <w:lang w:val="ka-GE"/>
        </w:rPr>
        <w:t>და</w:t>
      </w:r>
      <w:r w:rsidRPr="00B2408B">
        <w:rPr>
          <w:rFonts w:ascii="Sylfaen" w:hAnsi="Sylfaen" w:cstheme="majorHAnsi"/>
          <w:color w:val="000000"/>
          <w:lang w:val="ka-GE"/>
        </w:rPr>
        <w:t xml:space="preserve"> </w:t>
      </w:r>
      <w:r w:rsidRPr="00B2408B">
        <w:rPr>
          <w:rFonts w:ascii="Sylfaen" w:hAnsi="Sylfaen" w:cs="Helvetica"/>
          <w:color w:val="000000"/>
          <w:lang w:val="ka-GE"/>
        </w:rPr>
        <w:t>ეკონომიკური</w:t>
      </w:r>
      <w:r w:rsidRPr="00B2408B">
        <w:rPr>
          <w:rFonts w:ascii="Sylfaen" w:hAnsi="Sylfaen" w:cstheme="majorHAnsi"/>
          <w:color w:val="000000"/>
          <w:lang w:val="ka-GE"/>
        </w:rPr>
        <w:t xml:space="preserve"> </w:t>
      </w:r>
      <w:r w:rsidRPr="00B2408B">
        <w:rPr>
          <w:rFonts w:ascii="Sylfaen" w:hAnsi="Sylfaen" w:cs="Helvetica"/>
          <w:color w:val="000000"/>
          <w:lang w:val="ka-GE"/>
        </w:rPr>
        <w:t>კავშირების</w:t>
      </w:r>
      <w:r w:rsidRPr="00B2408B">
        <w:rPr>
          <w:rFonts w:ascii="Sylfaen" w:hAnsi="Sylfaen" w:cstheme="majorHAnsi"/>
          <w:color w:val="000000"/>
          <w:lang w:val="ka-GE"/>
        </w:rPr>
        <w:t xml:space="preserve"> </w:t>
      </w:r>
      <w:r w:rsidRPr="00B2408B">
        <w:rPr>
          <w:rFonts w:ascii="Sylfaen" w:hAnsi="Sylfaen" w:cs="Helvetica"/>
          <w:color w:val="000000"/>
          <w:lang w:val="ka-GE"/>
        </w:rPr>
        <w:t>გაღრმავების</w:t>
      </w:r>
      <w:r w:rsidRPr="00B2408B">
        <w:rPr>
          <w:rFonts w:ascii="Sylfaen" w:hAnsi="Sylfaen" w:cstheme="majorHAnsi"/>
          <w:color w:val="000000"/>
          <w:lang w:val="ka-GE"/>
        </w:rPr>
        <w:t xml:space="preserve"> </w:t>
      </w:r>
      <w:r w:rsidRPr="00B2408B">
        <w:rPr>
          <w:rFonts w:ascii="Sylfaen" w:hAnsi="Sylfaen" w:cs="Helvetica"/>
          <w:color w:val="000000"/>
          <w:lang w:val="ka-GE"/>
        </w:rPr>
        <w:t>ხელშეწყობას</w:t>
      </w:r>
      <w:r w:rsidRPr="00B2408B">
        <w:rPr>
          <w:rFonts w:ascii="Sylfaen" w:hAnsi="Sylfaen" w:cstheme="majorHAnsi"/>
          <w:color w:val="000000"/>
          <w:lang w:val="ka-GE"/>
        </w:rPr>
        <w:t>.</w:t>
      </w:r>
    </w:p>
    <w:p w14:paraId="06E69262" w14:textId="57345502" w:rsidR="0033123A" w:rsidRPr="00B2408B" w:rsidRDefault="0033123A" w:rsidP="00B2408B">
      <w:pPr>
        <w:tabs>
          <w:tab w:val="left" w:pos="90"/>
        </w:tabs>
        <w:spacing w:line="276" w:lineRule="auto"/>
        <w:jc w:val="both"/>
        <w:rPr>
          <w:rFonts w:ascii="Sylfaen" w:hAnsi="Sylfaen" w:cstheme="majorHAnsi"/>
          <w:color w:val="000000"/>
          <w:lang w:val="ka-GE"/>
        </w:rPr>
      </w:pPr>
      <w:r w:rsidRPr="00B2408B">
        <w:rPr>
          <w:rFonts w:ascii="Sylfaen" w:hAnsi="Sylfaen" w:cs="Sylfaen"/>
          <w:color w:val="000000"/>
          <w:lang w:val="ka-GE"/>
        </w:rPr>
        <w:t>გაგრძელდება</w:t>
      </w:r>
      <w:r w:rsidRPr="00B2408B">
        <w:rPr>
          <w:rFonts w:ascii="Sylfaen" w:hAnsi="Sylfaen" w:cstheme="majorHAnsi"/>
          <w:color w:val="000000"/>
          <w:lang w:val="ka-GE"/>
        </w:rPr>
        <w:t xml:space="preserve"> </w:t>
      </w:r>
      <w:r w:rsidRPr="00B2408B">
        <w:rPr>
          <w:rFonts w:ascii="Sylfaen" w:hAnsi="Sylfaen" w:cs="Sylfaen"/>
          <w:color w:val="000000"/>
          <w:lang w:val="ka-GE"/>
        </w:rPr>
        <w:t>ფორუმების</w:t>
      </w:r>
      <w:r w:rsidRPr="00B2408B">
        <w:rPr>
          <w:rFonts w:ascii="Sylfaen" w:hAnsi="Sylfaen" w:cstheme="majorHAnsi"/>
          <w:color w:val="000000"/>
          <w:lang w:val="ka-GE"/>
        </w:rPr>
        <w:t xml:space="preserve">, </w:t>
      </w:r>
      <w:r w:rsidRPr="00B2408B">
        <w:rPr>
          <w:rFonts w:ascii="Sylfaen" w:hAnsi="Sylfaen" w:cs="Sylfaen"/>
          <w:color w:val="000000"/>
          <w:lang w:val="ka-GE"/>
        </w:rPr>
        <w:t>თემატური</w:t>
      </w:r>
      <w:r w:rsidRPr="00B2408B">
        <w:rPr>
          <w:rFonts w:ascii="Sylfaen" w:hAnsi="Sylfaen" w:cstheme="majorHAnsi"/>
          <w:color w:val="000000"/>
          <w:lang w:val="ka-GE"/>
        </w:rPr>
        <w:t xml:space="preserve"> </w:t>
      </w:r>
      <w:r w:rsidRPr="00B2408B">
        <w:rPr>
          <w:rFonts w:ascii="Sylfaen" w:hAnsi="Sylfaen" w:cs="Sylfaen"/>
          <w:color w:val="000000"/>
          <w:lang w:val="ka-GE"/>
        </w:rPr>
        <w:t>შეხვედრების</w:t>
      </w:r>
      <w:r w:rsidR="00B437A2" w:rsidRPr="00B2408B">
        <w:rPr>
          <w:rFonts w:ascii="Sylfaen" w:hAnsi="Sylfaen" w:cs="Sylfaen"/>
          <w:color w:val="000000"/>
          <w:lang w:val="ka-GE"/>
        </w:rPr>
        <w:t>ა</w:t>
      </w:r>
      <w:r w:rsidRPr="00B2408B">
        <w:rPr>
          <w:rFonts w:ascii="Sylfaen" w:hAnsi="Sylfaen" w:cstheme="majorHAnsi"/>
          <w:color w:val="000000"/>
          <w:lang w:val="ka-GE"/>
        </w:rPr>
        <w:t xml:space="preserve"> </w:t>
      </w:r>
      <w:r w:rsidRPr="00B2408B">
        <w:rPr>
          <w:rFonts w:ascii="Sylfaen" w:hAnsi="Sylfaen" w:cs="Sylfaen"/>
          <w:color w:val="000000"/>
          <w:lang w:val="ka-GE"/>
        </w:rPr>
        <w:t>და</w:t>
      </w:r>
      <w:r w:rsidRPr="00B2408B">
        <w:rPr>
          <w:rFonts w:ascii="Sylfaen" w:hAnsi="Sylfaen" w:cstheme="majorHAnsi"/>
          <w:color w:val="000000"/>
          <w:lang w:val="ka-GE"/>
        </w:rPr>
        <w:t xml:space="preserve"> </w:t>
      </w:r>
      <w:r w:rsidRPr="00B2408B">
        <w:rPr>
          <w:rFonts w:ascii="Sylfaen" w:hAnsi="Sylfaen" w:cs="Sylfaen"/>
          <w:color w:val="000000"/>
          <w:lang w:val="ka-GE"/>
        </w:rPr>
        <w:t>საინფორმაციო</w:t>
      </w:r>
      <w:r w:rsidRPr="00B2408B">
        <w:rPr>
          <w:rFonts w:ascii="Sylfaen" w:hAnsi="Sylfaen" w:cstheme="majorHAnsi"/>
          <w:color w:val="000000"/>
          <w:lang w:val="ka-GE"/>
        </w:rPr>
        <w:t xml:space="preserve"> </w:t>
      </w:r>
      <w:r w:rsidRPr="00B2408B">
        <w:rPr>
          <w:rFonts w:ascii="Sylfaen" w:hAnsi="Sylfaen" w:cs="Sylfaen"/>
          <w:color w:val="000000"/>
          <w:lang w:val="ka-GE"/>
        </w:rPr>
        <w:t>ღონისძიებების</w:t>
      </w:r>
      <w:r w:rsidRPr="00B2408B">
        <w:rPr>
          <w:rFonts w:ascii="Sylfaen" w:hAnsi="Sylfaen" w:cstheme="majorHAnsi"/>
          <w:color w:val="000000"/>
          <w:lang w:val="ka-GE"/>
        </w:rPr>
        <w:t xml:space="preserve">  </w:t>
      </w:r>
      <w:r w:rsidRPr="00B2408B">
        <w:rPr>
          <w:rFonts w:ascii="Sylfaen" w:hAnsi="Sylfaen" w:cs="Sylfaen"/>
          <w:color w:val="000000"/>
          <w:lang w:val="ka-GE"/>
        </w:rPr>
        <w:t>ჩატარება</w:t>
      </w:r>
      <w:r w:rsidRPr="00B2408B">
        <w:rPr>
          <w:rFonts w:ascii="Sylfaen" w:hAnsi="Sylfaen" w:cstheme="majorHAnsi"/>
          <w:color w:val="000000"/>
          <w:lang w:val="ka-GE"/>
        </w:rPr>
        <w:t xml:space="preserve"> </w:t>
      </w:r>
      <w:r w:rsidRPr="00B2408B">
        <w:rPr>
          <w:rFonts w:ascii="Sylfaen" w:hAnsi="Sylfaen" w:cs="Sylfaen"/>
          <w:color w:val="000000"/>
          <w:lang w:val="ka-GE"/>
        </w:rPr>
        <w:t>დიასპორასთან</w:t>
      </w:r>
      <w:r w:rsidRPr="00B2408B">
        <w:rPr>
          <w:rFonts w:ascii="Sylfaen" w:hAnsi="Sylfaen" w:cstheme="majorHAnsi"/>
          <w:color w:val="000000"/>
          <w:lang w:val="ka-GE"/>
        </w:rPr>
        <w:t xml:space="preserve"> </w:t>
      </w:r>
      <w:r w:rsidRPr="00B2408B">
        <w:rPr>
          <w:rFonts w:ascii="Sylfaen" w:hAnsi="Sylfaen" w:cs="Sylfaen"/>
          <w:color w:val="000000"/>
          <w:lang w:val="ka-GE"/>
        </w:rPr>
        <w:t>უწყვეტი</w:t>
      </w:r>
      <w:r w:rsidRPr="00B2408B">
        <w:rPr>
          <w:rFonts w:ascii="Sylfaen" w:hAnsi="Sylfaen" w:cstheme="majorHAnsi"/>
          <w:color w:val="000000"/>
          <w:lang w:val="ka-GE"/>
        </w:rPr>
        <w:t xml:space="preserve"> </w:t>
      </w:r>
      <w:r w:rsidRPr="00B2408B">
        <w:rPr>
          <w:rFonts w:ascii="Sylfaen" w:hAnsi="Sylfaen" w:cs="Sylfaen"/>
          <w:color w:val="000000"/>
          <w:lang w:val="ka-GE"/>
        </w:rPr>
        <w:t>კომუნიკაციის</w:t>
      </w:r>
      <w:r w:rsidRPr="00B2408B">
        <w:rPr>
          <w:rFonts w:ascii="Sylfaen" w:hAnsi="Sylfaen" w:cstheme="majorHAnsi"/>
          <w:color w:val="000000"/>
          <w:lang w:val="ka-GE"/>
        </w:rPr>
        <w:t xml:space="preserve">, </w:t>
      </w:r>
      <w:r w:rsidRPr="00B2408B">
        <w:rPr>
          <w:rFonts w:ascii="Sylfaen" w:hAnsi="Sylfaen" w:cs="Sylfaen"/>
          <w:color w:val="000000"/>
          <w:lang w:val="ka-GE"/>
        </w:rPr>
        <w:t>მათი</w:t>
      </w:r>
      <w:r w:rsidRPr="00B2408B">
        <w:rPr>
          <w:rFonts w:ascii="Sylfaen" w:hAnsi="Sylfaen" w:cstheme="majorHAnsi"/>
          <w:color w:val="000000"/>
          <w:lang w:val="ka-GE"/>
        </w:rPr>
        <w:t xml:space="preserve"> </w:t>
      </w:r>
      <w:r w:rsidRPr="00B2408B">
        <w:rPr>
          <w:rFonts w:ascii="Sylfaen" w:hAnsi="Sylfaen" w:cs="Sylfaen"/>
          <w:color w:val="000000"/>
          <w:lang w:val="ka-GE"/>
        </w:rPr>
        <w:t>ინფორმირების</w:t>
      </w:r>
      <w:r w:rsidR="00356330">
        <w:rPr>
          <w:rFonts w:ascii="Sylfaen" w:hAnsi="Sylfaen" w:cs="Sylfaen"/>
          <w:color w:val="000000"/>
          <w:lang w:val="ka-GE"/>
        </w:rPr>
        <w:t>ა</w:t>
      </w:r>
      <w:r w:rsidRPr="00B2408B">
        <w:rPr>
          <w:rFonts w:ascii="Sylfaen" w:hAnsi="Sylfaen" w:cstheme="majorHAnsi"/>
          <w:color w:val="000000"/>
          <w:lang w:val="ka-GE"/>
        </w:rPr>
        <w:t xml:space="preserve"> </w:t>
      </w:r>
      <w:r w:rsidRPr="00B2408B">
        <w:rPr>
          <w:rFonts w:ascii="Sylfaen" w:hAnsi="Sylfaen" w:cs="Sylfaen"/>
          <w:color w:val="000000"/>
          <w:lang w:val="ka-GE"/>
        </w:rPr>
        <w:t>და</w:t>
      </w:r>
      <w:r w:rsidRPr="00B2408B">
        <w:rPr>
          <w:rFonts w:ascii="Sylfaen" w:hAnsi="Sylfaen" w:cstheme="majorHAnsi"/>
          <w:color w:val="000000"/>
          <w:lang w:val="ka-GE"/>
        </w:rPr>
        <w:t xml:space="preserve"> </w:t>
      </w:r>
      <w:r w:rsidRPr="00B2408B">
        <w:rPr>
          <w:rFonts w:ascii="Sylfaen" w:hAnsi="Sylfaen" w:cs="Sylfaen"/>
          <w:color w:val="000000"/>
          <w:lang w:val="ka-GE"/>
        </w:rPr>
        <w:t>მათგან</w:t>
      </w:r>
      <w:r w:rsidRPr="00B2408B">
        <w:rPr>
          <w:rFonts w:ascii="Sylfaen" w:hAnsi="Sylfaen" w:cstheme="majorHAnsi"/>
          <w:color w:val="000000"/>
          <w:lang w:val="ka-GE"/>
        </w:rPr>
        <w:t xml:space="preserve"> </w:t>
      </w:r>
      <w:r w:rsidRPr="00B2408B">
        <w:rPr>
          <w:rFonts w:ascii="Sylfaen" w:hAnsi="Sylfaen" w:cs="Sylfaen"/>
          <w:color w:val="000000"/>
          <w:lang w:val="ka-GE"/>
        </w:rPr>
        <w:t>უკუკავშირის</w:t>
      </w:r>
      <w:r w:rsidRPr="00B2408B">
        <w:rPr>
          <w:rFonts w:ascii="Sylfaen" w:hAnsi="Sylfaen" w:cstheme="majorHAnsi"/>
          <w:color w:val="000000"/>
          <w:lang w:val="ka-GE"/>
        </w:rPr>
        <w:t xml:space="preserve"> </w:t>
      </w:r>
      <w:r w:rsidRPr="00B2408B">
        <w:rPr>
          <w:rFonts w:ascii="Sylfaen" w:hAnsi="Sylfaen" w:cs="Sylfaen"/>
          <w:color w:val="000000"/>
          <w:lang w:val="ka-GE"/>
        </w:rPr>
        <w:t>მიღების</w:t>
      </w:r>
      <w:r w:rsidRPr="00B2408B">
        <w:rPr>
          <w:rFonts w:ascii="Sylfaen" w:hAnsi="Sylfaen" w:cstheme="majorHAnsi"/>
          <w:color w:val="000000"/>
          <w:lang w:val="ka-GE"/>
        </w:rPr>
        <w:t xml:space="preserve"> </w:t>
      </w:r>
      <w:r w:rsidRPr="00B2408B">
        <w:rPr>
          <w:rFonts w:ascii="Sylfaen" w:hAnsi="Sylfaen" w:cs="Sylfaen"/>
          <w:color w:val="000000"/>
          <w:lang w:val="ka-GE"/>
        </w:rPr>
        <w:t>მიზნით</w:t>
      </w:r>
      <w:r w:rsidRPr="00B2408B">
        <w:rPr>
          <w:rFonts w:ascii="Sylfaen" w:hAnsi="Sylfaen" w:cstheme="majorHAnsi"/>
          <w:color w:val="000000"/>
          <w:lang w:val="ka-GE"/>
        </w:rPr>
        <w:t xml:space="preserve">. </w:t>
      </w:r>
      <w:r w:rsidRPr="00B2408B">
        <w:rPr>
          <w:rFonts w:ascii="Sylfaen" w:hAnsi="Sylfaen" w:cs="Sylfaen"/>
          <w:color w:val="000000"/>
          <w:lang w:val="ka-GE"/>
        </w:rPr>
        <w:t>ყურადღება</w:t>
      </w:r>
      <w:r w:rsidRPr="00B2408B">
        <w:rPr>
          <w:rFonts w:ascii="Sylfaen" w:hAnsi="Sylfaen" w:cstheme="majorHAnsi"/>
          <w:color w:val="000000"/>
          <w:lang w:val="ka-GE"/>
        </w:rPr>
        <w:t xml:space="preserve"> </w:t>
      </w:r>
      <w:r w:rsidRPr="00B2408B">
        <w:rPr>
          <w:rFonts w:ascii="Sylfaen" w:hAnsi="Sylfaen" w:cs="Sylfaen"/>
          <w:color w:val="000000"/>
          <w:lang w:val="ka-GE"/>
        </w:rPr>
        <w:t>გამახვილდება</w:t>
      </w:r>
      <w:r w:rsidRPr="00B2408B">
        <w:rPr>
          <w:rFonts w:ascii="Sylfaen" w:hAnsi="Sylfaen" w:cstheme="majorHAnsi"/>
          <w:color w:val="000000"/>
          <w:lang w:val="ka-GE"/>
        </w:rPr>
        <w:t xml:space="preserve"> </w:t>
      </w:r>
      <w:r w:rsidRPr="00B2408B">
        <w:rPr>
          <w:rFonts w:ascii="Sylfaen" w:hAnsi="Sylfaen" w:cs="Sylfaen"/>
          <w:color w:val="000000"/>
          <w:lang w:val="ka-GE"/>
        </w:rPr>
        <w:t>ადგილსამყოფელ</w:t>
      </w:r>
      <w:r w:rsidRPr="00B2408B">
        <w:rPr>
          <w:rFonts w:ascii="Sylfaen" w:hAnsi="Sylfaen" w:cstheme="majorHAnsi"/>
          <w:color w:val="000000"/>
          <w:lang w:val="ka-GE"/>
        </w:rPr>
        <w:t xml:space="preserve"> </w:t>
      </w:r>
      <w:r w:rsidRPr="00B2408B">
        <w:rPr>
          <w:rFonts w:ascii="Sylfaen" w:hAnsi="Sylfaen" w:cs="Sylfaen"/>
          <w:color w:val="000000"/>
          <w:lang w:val="ka-GE"/>
        </w:rPr>
        <w:t>ქვეყნებში</w:t>
      </w:r>
      <w:r w:rsidRPr="00B2408B">
        <w:rPr>
          <w:rFonts w:ascii="Sylfaen" w:hAnsi="Sylfaen" w:cstheme="majorHAnsi"/>
          <w:color w:val="000000"/>
          <w:lang w:val="ka-GE"/>
        </w:rPr>
        <w:t xml:space="preserve"> </w:t>
      </w:r>
      <w:r w:rsidRPr="00B2408B">
        <w:rPr>
          <w:rFonts w:ascii="Sylfaen" w:hAnsi="Sylfaen" w:cs="Sylfaen"/>
          <w:color w:val="000000"/>
          <w:lang w:val="ka-GE"/>
        </w:rPr>
        <w:t>დიასპორის</w:t>
      </w:r>
      <w:r w:rsidRPr="00B2408B">
        <w:rPr>
          <w:rFonts w:ascii="Sylfaen" w:hAnsi="Sylfaen" w:cstheme="majorHAnsi"/>
          <w:color w:val="000000"/>
          <w:lang w:val="ka-GE"/>
        </w:rPr>
        <w:t xml:space="preserve"> </w:t>
      </w:r>
      <w:r w:rsidRPr="00B2408B">
        <w:rPr>
          <w:rFonts w:ascii="Sylfaen" w:hAnsi="Sylfaen" w:cs="Sylfaen"/>
          <w:color w:val="000000"/>
          <w:lang w:val="ka-GE"/>
        </w:rPr>
        <w:t>წარმომადგენელთა</w:t>
      </w:r>
      <w:r w:rsidRPr="00B2408B">
        <w:rPr>
          <w:rFonts w:ascii="Sylfaen" w:hAnsi="Sylfaen" w:cstheme="majorHAnsi"/>
          <w:color w:val="000000"/>
          <w:lang w:val="ka-GE"/>
        </w:rPr>
        <w:t xml:space="preserve"> </w:t>
      </w:r>
      <w:r w:rsidRPr="00B2408B">
        <w:rPr>
          <w:rFonts w:ascii="Sylfaen" w:hAnsi="Sylfaen" w:cs="Sylfaen"/>
          <w:color w:val="000000"/>
          <w:lang w:val="ka-GE"/>
        </w:rPr>
        <w:t>მიერ</w:t>
      </w:r>
      <w:r w:rsidRPr="00B2408B">
        <w:rPr>
          <w:rFonts w:ascii="Sylfaen" w:hAnsi="Sylfaen" w:cstheme="majorHAnsi"/>
          <w:color w:val="000000"/>
          <w:lang w:val="ka-GE"/>
        </w:rPr>
        <w:t xml:space="preserve"> </w:t>
      </w:r>
      <w:r w:rsidRPr="00B2408B">
        <w:rPr>
          <w:rFonts w:ascii="Sylfaen" w:hAnsi="Sylfaen" w:cs="Sylfaen"/>
          <w:color w:val="000000"/>
          <w:lang w:val="ka-GE"/>
        </w:rPr>
        <w:t>საქართველოს</w:t>
      </w:r>
      <w:r w:rsidRPr="00B2408B">
        <w:rPr>
          <w:rFonts w:ascii="Sylfaen" w:hAnsi="Sylfaen" w:cstheme="majorHAnsi"/>
          <w:color w:val="000000"/>
          <w:lang w:val="ka-GE"/>
        </w:rPr>
        <w:t xml:space="preserve"> </w:t>
      </w:r>
      <w:r w:rsidRPr="00B2408B">
        <w:rPr>
          <w:rFonts w:ascii="Sylfaen" w:hAnsi="Sylfaen" w:cs="Sylfaen"/>
          <w:color w:val="000000"/>
          <w:lang w:val="ka-GE"/>
        </w:rPr>
        <w:t>მიმზიდველი</w:t>
      </w:r>
      <w:r w:rsidRPr="00B2408B">
        <w:rPr>
          <w:rFonts w:ascii="Sylfaen" w:hAnsi="Sylfaen" w:cstheme="majorHAnsi"/>
          <w:color w:val="000000"/>
          <w:lang w:val="ka-GE"/>
        </w:rPr>
        <w:t xml:space="preserve"> </w:t>
      </w:r>
      <w:r w:rsidRPr="00B2408B">
        <w:rPr>
          <w:rFonts w:ascii="Sylfaen" w:hAnsi="Sylfaen" w:cs="Sylfaen"/>
          <w:color w:val="000000"/>
          <w:lang w:val="ka-GE"/>
        </w:rPr>
        <w:t>საინვესტიციო</w:t>
      </w:r>
      <w:r w:rsidRPr="00B2408B">
        <w:rPr>
          <w:rFonts w:ascii="Sylfaen" w:hAnsi="Sylfaen" w:cstheme="majorHAnsi"/>
          <w:color w:val="000000"/>
          <w:lang w:val="ka-GE"/>
        </w:rPr>
        <w:t xml:space="preserve"> </w:t>
      </w:r>
      <w:r w:rsidRPr="00B2408B">
        <w:rPr>
          <w:rFonts w:ascii="Sylfaen" w:hAnsi="Sylfaen" w:cs="Sylfaen"/>
          <w:color w:val="000000"/>
          <w:lang w:val="ka-GE"/>
        </w:rPr>
        <w:t>და</w:t>
      </w:r>
      <w:r w:rsidRPr="00B2408B">
        <w:rPr>
          <w:rFonts w:ascii="Sylfaen" w:hAnsi="Sylfaen" w:cstheme="majorHAnsi"/>
          <w:color w:val="000000"/>
          <w:lang w:val="ka-GE"/>
        </w:rPr>
        <w:t xml:space="preserve"> </w:t>
      </w:r>
      <w:r w:rsidRPr="00B2408B">
        <w:rPr>
          <w:rFonts w:ascii="Sylfaen" w:hAnsi="Sylfaen" w:cs="Sylfaen"/>
          <w:color w:val="000000"/>
          <w:lang w:val="ka-GE"/>
        </w:rPr>
        <w:t>ტურისტული</w:t>
      </w:r>
      <w:r w:rsidRPr="00B2408B">
        <w:rPr>
          <w:rFonts w:ascii="Sylfaen" w:hAnsi="Sylfaen" w:cstheme="majorHAnsi"/>
          <w:color w:val="000000"/>
          <w:lang w:val="ka-GE"/>
        </w:rPr>
        <w:t xml:space="preserve"> </w:t>
      </w:r>
      <w:r w:rsidRPr="00B2408B">
        <w:rPr>
          <w:rFonts w:ascii="Sylfaen" w:hAnsi="Sylfaen" w:cs="Sylfaen"/>
          <w:color w:val="000000"/>
          <w:lang w:val="ka-GE"/>
        </w:rPr>
        <w:t>პოტენციალის</w:t>
      </w:r>
      <w:r w:rsidRPr="00B2408B">
        <w:rPr>
          <w:rFonts w:ascii="Sylfaen" w:hAnsi="Sylfaen" w:cstheme="majorHAnsi"/>
          <w:color w:val="000000"/>
          <w:lang w:val="ka-GE"/>
        </w:rPr>
        <w:t xml:space="preserve">, </w:t>
      </w:r>
      <w:r w:rsidRPr="00B2408B">
        <w:rPr>
          <w:rFonts w:ascii="Sylfaen" w:hAnsi="Sylfaen" w:cs="Sylfaen"/>
          <w:color w:val="000000"/>
          <w:lang w:val="ka-GE"/>
        </w:rPr>
        <w:t>ბიზნესგარემოს</w:t>
      </w:r>
      <w:r w:rsidRPr="00B2408B">
        <w:rPr>
          <w:rFonts w:ascii="Sylfaen" w:hAnsi="Sylfaen" w:cstheme="majorHAnsi"/>
          <w:color w:val="000000"/>
          <w:lang w:val="ka-GE"/>
        </w:rPr>
        <w:t xml:space="preserve">, </w:t>
      </w:r>
      <w:r w:rsidRPr="00B2408B">
        <w:rPr>
          <w:rFonts w:ascii="Sylfaen" w:hAnsi="Sylfaen" w:cs="Sylfaen"/>
          <w:color w:val="000000"/>
          <w:lang w:val="ka-GE"/>
        </w:rPr>
        <w:t>ასევე</w:t>
      </w:r>
      <w:r w:rsidRPr="00B2408B">
        <w:rPr>
          <w:rFonts w:ascii="Sylfaen" w:hAnsi="Sylfaen" w:cstheme="majorHAnsi"/>
          <w:color w:val="000000"/>
          <w:lang w:val="ka-GE"/>
        </w:rPr>
        <w:t xml:space="preserve"> </w:t>
      </w:r>
      <w:r w:rsidRPr="00B2408B">
        <w:rPr>
          <w:rFonts w:ascii="Sylfaen" w:hAnsi="Sylfaen" w:cs="Sylfaen"/>
          <w:color w:val="000000"/>
          <w:lang w:val="ka-GE"/>
        </w:rPr>
        <w:t>ამ</w:t>
      </w:r>
      <w:r w:rsidRPr="00B2408B">
        <w:rPr>
          <w:rFonts w:ascii="Sylfaen" w:hAnsi="Sylfaen" w:cstheme="majorHAnsi"/>
          <w:color w:val="000000"/>
          <w:lang w:val="ka-GE"/>
        </w:rPr>
        <w:t xml:space="preserve"> </w:t>
      </w:r>
      <w:r w:rsidRPr="00B2408B">
        <w:rPr>
          <w:rFonts w:ascii="Sylfaen" w:hAnsi="Sylfaen" w:cs="Sylfaen"/>
          <w:color w:val="000000"/>
          <w:lang w:val="ka-GE"/>
        </w:rPr>
        <w:t>მიმართულებით</w:t>
      </w:r>
      <w:r w:rsidRPr="00B2408B">
        <w:rPr>
          <w:rFonts w:ascii="Sylfaen" w:hAnsi="Sylfaen" w:cstheme="majorHAnsi"/>
          <w:color w:val="000000"/>
          <w:lang w:val="ka-GE"/>
        </w:rPr>
        <w:t xml:space="preserve"> </w:t>
      </w:r>
      <w:r w:rsidRPr="00B2408B">
        <w:rPr>
          <w:rFonts w:ascii="Sylfaen" w:hAnsi="Sylfaen" w:cs="Sylfaen"/>
          <w:color w:val="000000"/>
          <w:lang w:val="ka-GE"/>
        </w:rPr>
        <w:t>ქვეყნის</w:t>
      </w:r>
      <w:r w:rsidRPr="00B2408B">
        <w:rPr>
          <w:rFonts w:ascii="Sylfaen" w:hAnsi="Sylfaen" w:cstheme="majorHAnsi"/>
          <w:color w:val="000000"/>
          <w:lang w:val="ka-GE"/>
        </w:rPr>
        <w:t xml:space="preserve"> </w:t>
      </w:r>
      <w:r w:rsidRPr="00B2408B">
        <w:rPr>
          <w:rFonts w:ascii="Sylfaen" w:hAnsi="Sylfaen" w:cs="Sylfaen"/>
          <w:color w:val="000000"/>
          <w:lang w:val="ka-GE"/>
        </w:rPr>
        <w:t>მიერ</w:t>
      </w:r>
      <w:r w:rsidRPr="00B2408B">
        <w:rPr>
          <w:rFonts w:ascii="Sylfaen" w:hAnsi="Sylfaen" w:cstheme="majorHAnsi"/>
          <w:color w:val="000000"/>
          <w:lang w:val="ka-GE"/>
        </w:rPr>
        <w:t xml:space="preserve"> </w:t>
      </w:r>
      <w:r w:rsidRPr="00B2408B">
        <w:rPr>
          <w:rFonts w:ascii="Sylfaen" w:hAnsi="Sylfaen" w:cs="Sylfaen"/>
          <w:color w:val="000000"/>
          <w:lang w:val="ka-GE"/>
        </w:rPr>
        <w:t>მიღწეული</w:t>
      </w:r>
      <w:r w:rsidRPr="00B2408B">
        <w:rPr>
          <w:rFonts w:ascii="Sylfaen" w:hAnsi="Sylfaen" w:cstheme="majorHAnsi"/>
          <w:color w:val="000000"/>
          <w:lang w:val="ka-GE"/>
        </w:rPr>
        <w:t xml:space="preserve"> </w:t>
      </w:r>
      <w:r w:rsidRPr="00B2408B">
        <w:rPr>
          <w:rFonts w:ascii="Sylfaen" w:hAnsi="Sylfaen" w:cs="Sylfaen"/>
          <w:color w:val="000000"/>
          <w:lang w:val="ka-GE"/>
        </w:rPr>
        <w:t>ზოგადი</w:t>
      </w:r>
      <w:r w:rsidRPr="00B2408B">
        <w:rPr>
          <w:rFonts w:ascii="Sylfaen" w:hAnsi="Sylfaen" w:cstheme="majorHAnsi"/>
          <w:color w:val="000000"/>
          <w:lang w:val="ka-GE"/>
        </w:rPr>
        <w:t xml:space="preserve"> </w:t>
      </w:r>
      <w:r w:rsidRPr="00B2408B">
        <w:rPr>
          <w:rFonts w:ascii="Sylfaen" w:hAnsi="Sylfaen" w:cs="Sylfaen"/>
          <w:color w:val="000000"/>
          <w:lang w:val="ka-GE"/>
        </w:rPr>
        <w:t>პროგრესისა</w:t>
      </w:r>
      <w:r w:rsidRPr="00B2408B">
        <w:rPr>
          <w:rFonts w:ascii="Sylfaen" w:hAnsi="Sylfaen" w:cstheme="majorHAnsi"/>
          <w:color w:val="000000"/>
          <w:lang w:val="ka-GE"/>
        </w:rPr>
        <w:t xml:space="preserve"> </w:t>
      </w:r>
      <w:r w:rsidRPr="00B2408B">
        <w:rPr>
          <w:rFonts w:ascii="Sylfaen" w:hAnsi="Sylfaen" w:cs="Sylfaen"/>
          <w:color w:val="000000"/>
          <w:lang w:val="ka-GE"/>
        </w:rPr>
        <w:t>და</w:t>
      </w:r>
      <w:r w:rsidRPr="00B2408B">
        <w:rPr>
          <w:rFonts w:ascii="Sylfaen" w:hAnsi="Sylfaen" w:cstheme="majorHAnsi"/>
          <w:color w:val="000000"/>
          <w:lang w:val="ka-GE"/>
        </w:rPr>
        <w:t xml:space="preserve"> </w:t>
      </w:r>
      <w:r w:rsidRPr="00B2408B">
        <w:rPr>
          <w:rFonts w:ascii="Sylfaen" w:hAnsi="Sylfaen" w:cs="Sylfaen"/>
          <w:color w:val="000000"/>
          <w:lang w:val="ka-GE"/>
        </w:rPr>
        <w:t>შესაძლებლობების</w:t>
      </w:r>
      <w:r w:rsidRPr="00B2408B">
        <w:rPr>
          <w:rFonts w:ascii="Sylfaen" w:hAnsi="Sylfaen" w:cstheme="majorHAnsi"/>
          <w:color w:val="000000"/>
          <w:lang w:val="ka-GE"/>
        </w:rPr>
        <w:t xml:space="preserve"> </w:t>
      </w:r>
      <w:r w:rsidRPr="00B2408B">
        <w:rPr>
          <w:rFonts w:ascii="Sylfaen" w:hAnsi="Sylfaen" w:cs="Sylfaen"/>
          <w:color w:val="000000"/>
          <w:lang w:val="ka-GE"/>
        </w:rPr>
        <w:t>პოპულარიზაციის</w:t>
      </w:r>
      <w:r w:rsidRPr="00B2408B">
        <w:rPr>
          <w:rFonts w:ascii="Sylfaen" w:hAnsi="Sylfaen" w:cstheme="majorHAnsi"/>
          <w:color w:val="000000"/>
          <w:lang w:val="ka-GE"/>
        </w:rPr>
        <w:t xml:space="preserve"> </w:t>
      </w:r>
      <w:r w:rsidRPr="00B2408B">
        <w:rPr>
          <w:rFonts w:ascii="Sylfaen" w:hAnsi="Sylfaen" w:cs="Sylfaen"/>
          <w:color w:val="000000"/>
          <w:lang w:val="ka-GE"/>
        </w:rPr>
        <w:t>მხარდაჭერაზე</w:t>
      </w:r>
      <w:r w:rsidRPr="00B2408B">
        <w:rPr>
          <w:rFonts w:ascii="Sylfaen" w:hAnsi="Sylfaen" w:cstheme="majorHAnsi"/>
          <w:color w:val="000000"/>
          <w:lang w:val="ka-GE"/>
        </w:rPr>
        <w:t>.</w:t>
      </w:r>
    </w:p>
    <w:p w14:paraId="568A674F" w14:textId="4F2D932B" w:rsidR="0033123A" w:rsidRPr="00B2408B" w:rsidRDefault="0033123A" w:rsidP="00B2408B">
      <w:pPr>
        <w:tabs>
          <w:tab w:val="left" w:pos="90"/>
        </w:tabs>
        <w:spacing w:line="276" w:lineRule="auto"/>
        <w:jc w:val="both"/>
        <w:rPr>
          <w:rFonts w:ascii="Sylfaen" w:hAnsi="Sylfaen" w:cstheme="majorHAnsi"/>
          <w:color w:val="000000"/>
          <w:lang w:val="ka-GE"/>
        </w:rPr>
      </w:pPr>
      <w:r w:rsidRPr="00B2408B">
        <w:rPr>
          <w:rFonts w:ascii="Sylfaen" w:hAnsi="Sylfaen" w:cs="Sylfaen"/>
          <w:color w:val="000000"/>
          <w:lang w:val="ka-GE"/>
        </w:rPr>
        <w:lastRenderedPageBreak/>
        <w:t>ძალისხმევა</w:t>
      </w:r>
      <w:r w:rsidRPr="00B2408B">
        <w:rPr>
          <w:rFonts w:ascii="Sylfaen" w:hAnsi="Sylfaen" w:cstheme="majorHAnsi"/>
          <w:color w:val="000000"/>
          <w:lang w:val="ka-GE"/>
        </w:rPr>
        <w:t xml:space="preserve"> </w:t>
      </w:r>
      <w:r w:rsidRPr="00B2408B">
        <w:rPr>
          <w:rFonts w:ascii="Sylfaen" w:hAnsi="Sylfaen" w:cs="Sylfaen"/>
          <w:color w:val="000000"/>
          <w:lang w:val="ka-GE"/>
        </w:rPr>
        <w:t>მიემართება</w:t>
      </w:r>
      <w:r w:rsidRPr="00B2408B">
        <w:rPr>
          <w:rFonts w:ascii="Sylfaen" w:hAnsi="Sylfaen" w:cstheme="majorHAnsi"/>
          <w:color w:val="000000"/>
          <w:lang w:val="ka-GE"/>
        </w:rPr>
        <w:t xml:space="preserve"> </w:t>
      </w:r>
      <w:r w:rsidRPr="00B2408B">
        <w:rPr>
          <w:rFonts w:ascii="Sylfaen" w:hAnsi="Sylfaen" w:cs="Sylfaen"/>
          <w:color w:val="000000"/>
          <w:lang w:val="ka-GE"/>
        </w:rPr>
        <w:t>საზღვარგარეთ</w:t>
      </w:r>
      <w:r w:rsidRPr="00B2408B">
        <w:rPr>
          <w:rFonts w:ascii="Sylfaen" w:hAnsi="Sylfaen" w:cstheme="majorHAnsi"/>
          <w:color w:val="000000"/>
          <w:lang w:val="ka-GE"/>
        </w:rPr>
        <w:t xml:space="preserve"> </w:t>
      </w:r>
      <w:r w:rsidRPr="00B2408B">
        <w:rPr>
          <w:rFonts w:ascii="Sylfaen" w:hAnsi="Sylfaen" w:cs="Sylfaen"/>
          <w:color w:val="000000"/>
          <w:lang w:val="ka-GE"/>
        </w:rPr>
        <w:t>ქართული</w:t>
      </w:r>
      <w:r w:rsidRPr="00B2408B">
        <w:rPr>
          <w:rFonts w:ascii="Sylfaen" w:hAnsi="Sylfaen" w:cstheme="majorHAnsi"/>
          <w:color w:val="000000"/>
          <w:lang w:val="ka-GE"/>
        </w:rPr>
        <w:t xml:space="preserve"> </w:t>
      </w:r>
      <w:r w:rsidRPr="00B2408B">
        <w:rPr>
          <w:rFonts w:ascii="Sylfaen" w:hAnsi="Sylfaen" w:cs="Sylfaen"/>
          <w:color w:val="000000"/>
          <w:lang w:val="ka-GE"/>
        </w:rPr>
        <w:t>საკვირაო</w:t>
      </w:r>
      <w:r w:rsidRPr="00B2408B">
        <w:rPr>
          <w:rFonts w:ascii="Sylfaen" w:hAnsi="Sylfaen" w:cstheme="majorHAnsi"/>
          <w:color w:val="000000"/>
          <w:lang w:val="ka-GE"/>
        </w:rPr>
        <w:t xml:space="preserve"> </w:t>
      </w:r>
      <w:r w:rsidRPr="00B2408B">
        <w:rPr>
          <w:rFonts w:ascii="Sylfaen" w:hAnsi="Sylfaen" w:cs="Sylfaen"/>
          <w:color w:val="000000"/>
          <w:lang w:val="ka-GE"/>
        </w:rPr>
        <w:t>სკოლებისა</w:t>
      </w:r>
      <w:r w:rsidRPr="00B2408B">
        <w:rPr>
          <w:rFonts w:ascii="Sylfaen" w:hAnsi="Sylfaen" w:cstheme="majorHAnsi"/>
          <w:color w:val="000000"/>
          <w:lang w:val="ka-GE"/>
        </w:rPr>
        <w:t xml:space="preserve"> </w:t>
      </w:r>
      <w:r w:rsidRPr="00B2408B">
        <w:rPr>
          <w:rFonts w:ascii="Sylfaen" w:hAnsi="Sylfaen" w:cs="Sylfaen"/>
          <w:color w:val="000000"/>
          <w:lang w:val="ka-GE"/>
        </w:rPr>
        <w:t>და</w:t>
      </w:r>
      <w:r w:rsidRPr="00B2408B">
        <w:rPr>
          <w:rFonts w:ascii="Sylfaen" w:hAnsi="Sylfaen" w:cstheme="majorHAnsi"/>
          <w:color w:val="000000"/>
          <w:lang w:val="ka-GE"/>
        </w:rPr>
        <w:t xml:space="preserve"> </w:t>
      </w:r>
      <w:r w:rsidRPr="00B2408B">
        <w:rPr>
          <w:rFonts w:ascii="Sylfaen" w:hAnsi="Sylfaen" w:cs="Sylfaen"/>
          <w:color w:val="000000"/>
          <w:lang w:val="ka-GE"/>
        </w:rPr>
        <w:t>ქართული</w:t>
      </w:r>
      <w:r w:rsidRPr="00B2408B">
        <w:rPr>
          <w:rFonts w:ascii="Sylfaen" w:hAnsi="Sylfaen" w:cstheme="majorHAnsi"/>
          <w:color w:val="000000"/>
          <w:lang w:val="ka-GE"/>
        </w:rPr>
        <w:t xml:space="preserve"> </w:t>
      </w:r>
      <w:r w:rsidRPr="00B2408B">
        <w:rPr>
          <w:rFonts w:ascii="Sylfaen" w:hAnsi="Sylfaen" w:cs="Sylfaen"/>
          <w:color w:val="000000"/>
          <w:lang w:val="ka-GE"/>
        </w:rPr>
        <w:t>ენის</w:t>
      </w:r>
      <w:r w:rsidRPr="00B2408B">
        <w:rPr>
          <w:rFonts w:ascii="Sylfaen" w:hAnsi="Sylfaen" w:cstheme="majorHAnsi"/>
          <w:color w:val="000000"/>
          <w:lang w:val="ka-GE"/>
        </w:rPr>
        <w:t xml:space="preserve"> </w:t>
      </w:r>
      <w:r w:rsidRPr="00B2408B">
        <w:rPr>
          <w:rFonts w:ascii="Sylfaen" w:hAnsi="Sylfaen" w:cs="Sylfaen"/>
          <w:color w:val="000000"/>
          <w:lang w:val="ka-GE"/>
        </w:rPr>
        <w:t>შემსწავლელი</w:t>
      </w:r>
      <w:r w:rsidRPr="00B2408B">
        <w:rPr>
          <w:rFonts w:ascii="Sylfaen" w:hAnsi="Sylfaen" w:cstheme="majorHAnsi"/>
          <w:bCs/>
          <w:lang w:val="ka-GE"/>
        </w:rPr>
        <w:t xml:space="preserve"> </w:t>
      </w:r>
      <w:r w:rsidRPr="00B2408B">
        <w:rPr>
          <w:rFonts w:ascii="Sylfaen" w:hAnsi="Sylfaen" w:cs="Sylfaen"/>
          <w:bCs/>
          <w:lang w:val="ka-GE"/>
        </w:rPr>
        <w:t>კურსების</w:t>
      </w:r>
      <w:r w:rsidRPr="00B2408B">
        <w:rPr>
          <w:rFonts w:ascii="Sylfaen" w:hAnsi="Sylfaen" w:cstheme="majorHAnsi"/>
          <w:bCs/>
          <w:lang w:val="ka-GE"/>
        </w:rPr>
        <w:t xml:space="preserve">, </w:t>
      </w:r>
      <w:r w:rsidRPr="00B2408B">
        <w:rPr>
          <w:rFonts w:ascii="Sylfaen" w:hAnsi="Sylfaen" w:cs="Sylfaen"/>
          <w:bCs/>
          <w:lang w:val="ka-GE"/>
        </w:rPr>
        <w:t>შემოქმედებითი</w:t>
      </w:r>
      <w:r w:rsidRPr="00B2408B">
        <w:rPr>
          <w:rFonts w:ascii="Sylfaen" w:hAnsi="Sylfaen" w:cstheme="majorHAnsi"/>
          <w:bCs/>
          <w:lang w:val="ka-GE"/>
        </w:rPr>
        <w:t xml:space="preserve"> </w:t>
      </w:r>
      <w:r w:rsidRPr="00B2408B">
        <w:rPr>
          <w:rFonts w:ascii="Sylfaen" w:hAnsi="Sylfaen" w:cs="Sylfaen"/>
          <w:bCs/>
          <w:lang w:val="ka-GE"/>
        </w:rPr>
        <w:t>კოლექტივების</w:t>
      </w:r>
      <w:r w:rsidR="00356330">
        <w:rPr>
          <w:rFonts w:ascii="Sylfaen" w:hAnsi="Sylfaen" w:cs="Sylfaen"/>
          <w:bCs/>
          <w:lang w:val="ka-GE"/>
        </w:rPr>
        <w:t>ა</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გაერთიანებების</w:t>
      </w:r>
      <w:r w:rsidRPr="00B2408B">
        <w:rPr>
          <w:rFonts w:ascii="Sylfaen" w:hAnsi="Sylfaen" w:cstheme="majorHAnsi"/>
          <w:bCs/>
          <w:lang w:val="ka-GE"/>
        </w:rPr>
        <w:t xml:space="preserve"> </w:t>
      </w:r>
      <w:r w:rsidRPr="00B2408B">
        <w:rPr>
          <w:rFonts w:ascii="Sylfaen" w:hAnsi="Sylfaen" w:cs="Sylfaen"/>
          <w:bCs/>
          <w:lang w:val="ka-GE"/>
        </w:rPr>
        <w:t>მხარდასაჭერად</w:t>
      </w:r>
      <w:r w:rsidRPr="00B2408B">
        <w:rPr>
          <w:rFonts w:ascii="Sylfaen" w:hAnsi="Sylfaen" w:cstheme="majorHAnsi"/>
          <w:bCs/>
          <w:lang w:val="ka-GE"/>
        </w:rPr>
        <w:t xml:space="preserve">, </w:t>
      </w:r>
      <w:r w:rsidRPr="00B2408B">
        <w:rPr>
          <w:rFonts w:ascii="Sylfaen" w:hAnsi="Sylfaen" w:cs="Sylfaen"/>
          <w:bCs/>
          <w:lang w:val="ka-GE"/>
        </w:rPr>
        <w:t>ასევე</w:t>
      </w:r>
      <w:r w:rsidRPr="00B2408B">
        <w:rPr>
          <w:rFonts w:ascii="Sylfaen" w:hAnsi="Sylfaen" w:cstheme="majorHAnsi"/>
          <w:bCs/>
          <w:lang w:val="ka-GE"/>
        </w:rPr>
        <w:t xml:space="preserve"> </w:t>
      </w:r>
      <w:r w:rsidRPr="00B2408B">
        <w:rPr>
          <w:rFonts w:ascii="Sylfaen" w:hAnsi="Sylfaen" w:cs="Sylfaen"/>
          <w:bCs/>
          <w:lang w:val="ka-GE"/>
        </w:rPr>
        <w:t>გაგრძელდება</w:t>
      </w:r>
      <w:r w:rsidRPr="00B2408B">
        <w:rPr>
          <w:rFonts w:ascii="Sylfaen" w:hAnsi="Sylfaen" w:cstheme="majorHAnsi"/>
          <w:bCs/>
          <w:lang w:val="ka-GE"/>
        </w:rPr>
        <w:t xml:space="preserve"> </w:t>
      </w:r>
      <w:r w:rsidRPr="00B2408B">
        <w:rPr>
          <w:rFonts w:ascii="Sylfaen" w:hAnsi="Sylfaen" w:cs="Sylfaen"/>
          <w:bCs/>
          <w:lang w:val="ka-GE"/>
        </w:rPr>
        <w:t>საზღვარგარეთ</w:t>
      </w:r>
      <w:r w:rsidRPr="00B2408B">
        <w:rPr>
          <w:rFonts w:ascii="Sylfaen" w:hAnsi="Sylfaen" w:cstheme="majorHAnsi"/>
          <w:bCs/>
          <w:lang w:val="ka-GE"/>
        </w:rPr>
        <w:t xml:space="preserve"> </w:t>
      </w:r>
      <w:r w:rsidRPr="00B2408B">
        <w:rPr>
          <w:rFonts w:ascii="Sylfaen" w:hAnsi="Sylfaen" w:cs="Sylfaen"/>
          <w:bCs/>
          <w:lang w:val="ka-GE"/>
        </w:rPr>
        <w:t>მცხოვრები</w:t>
      </w:r>
      <w:r w:rsidRPr="00B2408B">
        <w:rPr>
          <w:rFonts w:ascii="Sylfaen" w:hAnsi="Sylfaen" w:cstheme="majorHAnsi"/>
          <w:bCs/>
          <w:lang w:val="ka-GE"/>
        </w:rPr>
        <w:t xml:space="preserve"> </w:t>
      </w:r>
      <w:r w:rsidRPr="00B2408B">
        <w:rPr>
          <w:rFonts w:ascii="Sylfaen" w:hAnsi="Sylfaen" w:cs="Sylfaen"/>
          <w:bCs/>
          <w:lang w:val="ka-GE"/>
        </w:rPr>
        <w:t>თანამემამულეების</w:t>
      </w:r>
      <w:r w:rsidRPr="00B2408B">
        <w:rPr>
          <w:rFonts w:ascii="Sylfaen" w:hAnsi="Sylfaen" w:cstheme="majorHAnsi"/>
          <w:bCs/>
          <w:lang w:val="ka-GE"/>
        </w:rPr>
        <w:t xml:space="preserve"> </w:t>
      </w:r>
      <w:r w:rsidRPr="00B2408B">
        <w:rPr>
          <w:rFonts w:ascii="Sylfaen" w:hAnsi="Sylfaen" w:cs="Sylfaen"/>
          <w:bCs/>
          <w:lang w:val="ka-GE"/>
        </w:rPr>
        <w:t>ხელშეწყობა</w:t>
      </w:r>
      <w:r w:rsidRPr="00B2408B">
        <w:rPr>
          <w:rFonts w:ascii="Sylfaen" w:hAnsi="Sylfaen" w:cstheme="majorHAnsi"/>
          <w:bCs/>
          <w:lang w:val="ka-GE"/>
        </w:rPr>
        <w:t xml:space="preserve"> </w:t>
      </w:r>
      <w:r w:rsidRPr="00B2408B">
        <w:rPr>
          <w:rFonts w:ascii="Sylfaen" w:hAnsi="Sylfaen" w:cs="Sylfaen"/>
          <w:bCs/>
          <w:lang w:val="ka-GE"/>
        </w:rPr>
        <w:t>ახალი</w:t>
      </w:r>
      <w:r w:rsidRPr="00B2408B">
        <w:rPr>
          <w:rFonts w:ascii="Sylfaen" w:hAnsi="Sylfaen" w:cstheme="majorHAnsi"/>
          <w:bCs/>
          <w:lang w:val="ka-GE"/>
        </w:rPr>
        <w:t xml:space="preserve"> </w:t>
      </w:r>
      <w:r w:rsidRPr="00B2408B">
        <w:rPr>
          <w:rFonts w:ascii="Sylfaen" w:hAnsi="Sylfaen" w:cs="Sylfaen"/>
          <w:color w:val="000000"/>
          <w:lang w:val="ka-GE"/>
        </w:rPr>
        <w:t>ქართული</w:t>
      </w:r>
      <w:r w:rsidRPr="00B2408B">
        <w:rPr>
          <w:rFonts w:ascii="Sylfaen" w:hAnsi="Sylfaen" w:cstheme="majorHAnsi"/>
          <w:color w:val="000000"/>
          <w:lang w:val="ka-GE"/>
        </w:rPr>
        <w:t xml:space="preserve"> </w:t>
      </w:r>
      <w:r w:rsidRPr="00B2408B">
        <w:rPr>
          <w:rFonts w:ascii="Sylfaen" w:hAnsi="Sylfaen" w:cs="Sylfaen"/>
          <w:color w:val="000000"/>
          <w:lang w:val="ka-GE"/>
        </w:rPr>
        <w:t>კულტურული</w:t>
      </w:r>
      <w:r w:rsidRPr="00B2408B">
        <w:rPr>
          <w:rFonts w:ascii="Sylfaen" w:hAnsi="Sylfaen" w:cstheme="majorHAnsi"/>
          <w:color w:val="000000"/>
          <w:lang w:val="ka-GE"/>
        </w:rPr>
        <w:t xml:space="preserve"> </w:t>
      </w:r>
      <w:r w:rsidRPr="00B2408B">
        <w:rPr>
          <w:rFonts w:ascii="Sylfaen" w:hAnsi="Sylfaen" w:cs="Sylfaen"/>
          <w:color w:val="000000"/>
          <w:lang w:val="ka-GE"/>
        </w:rPr>
        <w:t>კერების</w:t>
      </w:r>
      <w:r w:rsidRPr="00B2408B">
        <w:rPr>
          <w:rFonts w:ascii="Sylfaen" w:hAnsi="Sylfaen" w:cstheme="majorHAnsi"/>
          <w:color w:val="000000"/>
          <w:lang w:val="ka-GE"/>
        </w:rPr>
        <w:t xml:space="preserve"> </w:t>
      </w:r>
      <w:r w:rsidRPr="00B2408B">
        <w:rPr>
          <w:rFonts w:ascii="Sylfaen" w:hAnsi="Sylfaen" w:cs="Sylfaen"/>
          <w:color w:val="000000"/>
          <w:lang w:val="ka-GE"/>
        </w:rPr>
        <w:t>დაფუძნების</w:t>
      </w:r>
      <w:r w:rsidR="00B437A2" w:rsidRPr="00B2408B">
        <w:rPr>
          <w:rFonts w:ascii="Sylfaen" w:hAnsi="Sylfaen" w:cs="Sylfaen"/>
          <w:color w:val="000000"/>
          <w:lang w:val="ka-GE"/>
        </w:rPr>
        <w:t>თვის</w:t>
      </w:r>
      <w:r w:rsidRPr="00B2408B">
        <w:rPr>
          <w:rFonts w:ascii="Sylfaen" w:hAnsi="Sylfaen" w:cstheme="majorHAnsi"/>
          <w:color w:val="000000"/>
          <w:lang w:val="ka-GE"/>
        </w:rPr>
        <w:t>.</w:t>
      </w:r>
    </w:p>
    <w:p w14:paraId="17F1A728" w14:textId="62ACFECF" w:rsidR="0033123A" w:rsidRPr="00B2408B" w:rsidRDefault="0033123A" w:rsidP="00B2408B">
      <w:pPr>
        <w:tabs>
          <w:tab w:val="left" w:pos="90"/>
        </w:tabs>
        <w:spacing w:line="276" w:lineRule="auto"/>
        <w:jc w:val="both"/>
        <w:rPr>
          <w:rFonts w:ascii="Sylfaen" w:hAnsi="Sylfaen" w:cstheme="majorHAnsi"/>
          <w:color w:val="000000"/>
          <w:lang w:val="ka-GE"/>
        </w:rPr>
      </w:pPr>
      <w:r w:rsidRPr="00B2408B">
        <w:rPr>
          <w:rFonts w:ascii="Sylfaen" w:hAnsi="Sylfaen" w:cs="Sylfaen"/>
          <w:color w:val="000000"/>
          <w:lang w:val="ka-GE"/>
        </w:rPr>
        <w:t>გაგრძელდება</w:t>
      </w:r>
      <w:r w:rsidRPr="00B2408B">
        <w:rPr>
          <w:rFonts w:ascii="Sylfaen" w:hAnsi="Sylfaen" w:cstheme="majorHAnsi"/>
          <w:color w:val="000000"/>
          <w:lang w:val="ka-GE"/>
        </w:rPr>
        <w:t xml:space="preserve"> </w:t>
      </w:r>
      <w:r w:rsidRPr="00B2408B">
        <w:rPr>
          <w:rFonts w:ascii="Sylfaen" w:hAnsi="Sylfaen" w:cs="Sylfaen"/>
          <w:color w:val="000000"/>
          <w:lang w:val="ka-GE"/>
        </w:rPr>
        <w:t>დიასპორასთან</w:t>
      </w:r>
      <w:r w:rsidRPr="00B2408B">
        <w:rPr>
          <w:rFonts w:ascii="Sylfaen" w:hAnsi="Sylfaen" w:cstheme="majorHAnsi"/>
          <w:color w:val="000000"/>
          <w:lang w:val="ka-GE"/>
        </w:rPr>
        <w:t xml:space="preserve"> </w:t>
      </w:r>
      <w:r w:rsidRPr="00B2408B">
        <w:rPr>
          <w:rFonts w:ascii="Sylfaen" w:hAnsi="Sylfaen" w:cs="Sylfaen"/>
          <w:color w:val="000000"/>
          <w:lang w:val="ka-GE"/>
        </w:rPr>
        <w:t>დაკავშირებული</w:t>
      </w:r>
      <w:r w:rsidRPr="00B2408B">
        <w:rPr>
          <w:rFonts w:ascii="Sylfaen" w:hAnsi="Sylfaen" w:cstheme="majorHAnsi"/>
          <w:color w:val="000000"/>
          <w:lang w:val="ka-GE"/>
        </w:rPr>
        <w:t xml:space="preserve"> </w:t>
      </w:r>
      <w:r w:rsidRPr="00B2408B">
        <w:rPr>
          <w:rFonts w:ascii="Sylfaen" w:hAnsi="Sylfaen" w:cs="Sylfaen"/>
          <w:color w:val="000000"/>
          <w:lang w:val="ka-GE"/>
        </w:rPr>
        <w:t>ნორმატიული</w:t>
      </w:r>
      <w:r w:rsidRPr="00B2408B">
        <w:rPr>
          <w:rFonts w:ascii="Sylfaen" w:hAnsi="Sylfaen" w:cstheme="majorHAnsi"/>
          <w:color w:val="000000"/>
          <w:lang w:val="ka-GE"/>
        </w:rPr>
        <w:t xml:space="preserve"> </w:t>
      </w:r>
      <w:r w:rsidRPr="00B2408B">
        <w:rPr>
          <w:rFonts w:ascii="Sylfaen" w:hAnsi="Sylfaen" w:cs="Sylfaen"/>
          <w:color w:val="000000"/>
          <w:lang w:val="ka-GE"/>
        </w:rPr>
        <w:t>ბაზის</w:t>
      </w:r>
      <w:r w:rsidRPr="00B2408B">
        <w:rPr>
          <w:rFonts w:ascii="Sylfaen" w:hAnsi="Sylfaen" w:cstheme="majorHAnsi"/>
          <w:color w:val="000000"/>
          <w:lang w:val="ka-GE"/>
        </w:rPr>
        <w:t xml:space="preserve"> </w:t>
      </w:r>
      <w:r w:rsidRPr="00B2408B">
        <w:rPr>
          <w:rFonts w:ascii="Sylfaen" w:hAnsi="Sylfaen" w:cs="Sylfaen"/>
          <w:color w:val="000000"/>
          <w:lang w:val="ka-GE"/>
        </w:rPr>
        <w:t>სრულყოფაზე</w:t>
      </w:r>
      <w:r w:rsidRPr="00B2408B">
        <w:rPr>
          <w:rFonts w:ascii="Sylfaen" w:hAnsi="Sylfaen" w:cstheme="majorHAnsi"/>
          <w:color w:val="000000"/>
          <w:lang w:val="ka-GE"/>
        </w:rPr>
        <w:t xml:space="preserve"> </w:t>
      </w:r>
      <w:r w:rsidRPr="00B2408B">
        <w:rPr>
          <w:rFonts w:ascii="Sylfaen" w:hAnsi="Sylfaen" w:cs="Sylfaen"/>
          <w:color w:val="000000"/>
          <w:lang w:val="ka-GE"/>
        </w:rPr>
        <w:t>მუშაობა</w:t>
      </w:r>
      <w:r w:rsidRPr="00B2408B">
        <w:rPr>
          <w:rFonts w:ascii="Sylfaen" w:hAnsi="Sylfaen" w:cstheme="majorHAnsi"/>
          <w:color w:val="000000"/>
          <w:lang w:val="ka-GE"/>
        </w:rPr>
        <w:t xml:space="preserve">, </w:t>
      </w:r>
      <w:r w:rsidRPr="00B2408B">
        <w:rPr>
          <w:rFonts w:ascii="Sylfaen" w:hAnsi="Sylfaen" w:cs="Sylfaen"/>
          <w:color w:val="000000"/>
          <w:lang w:val="ka-GE"/>
        </w:rPr>
        <w:t>მიგრაციულ</w:t>
      </w:r>
      <w:r w:rsidRPr="00B2408B">
        <w:rPr>
          <w:rFonts w:ascii="Sylfaen" w:hAnsi="Sylfaen" w:cstheme="majorHAnsi"/>
          <w:color w:val="000000"/>
          <w:lang w:val="ka-GE"/>
        </w:rPr>
        <w:t xml:space="preserve"> </w:t>
      </w:r>
      <w:r w:rsidRPr="00B2408B">
        <w:rPr>
          <w:rFonts w:ascii="Sylfaen" w:hAnsi="Sylfaen" w:cs="Sylfaen"/>
          <w:color w:val="000000"/>
          <w:lang w:val="ka-GE"/>
        </w:rPr>
        <w:t>პროცესებში</w:t>
      </w:r>
      <w:r w:rsidRPr="00B2408B">
        <w:rPr>
          <w:rFonts w:ascii="Sylfaen" w:hAnsi="Sylfaen" w:cstheme="majorHAnsi"/>
          <w:color w:val="000000"/>
          <w:lang w:val="ka-GE"/>
        </w:rPr>
        <w:t xml:space="preserve"> </w:t>
      </w:r>
      <w:r w:rsidRPr="00B2408B">
        <w:rPr>
          <w:rFonts w:ascii="Sylfaen" w:hAnsi="Sylfaen" w:cs="Sylfaen"/>
          <w:color w:val="000000"/>
          <w:lang w:val="ka-GE"/>
        </w:rPr>
        <w:t>მიმდინარე</w:t>
      </w:r>
      <w:r w:rsidRPr="00B2408B">
        <w:rPr>
          <w:rFonts w:ascii="Sylfaen" w:hAnsi="Sylfaen" w:cstheme="majorHAnsi"/>
          <w:color w:val="000000"/>
          <w:lang w:val="ka-GE"/>
        </w:rPr>
        <w:t xml:space="preserve"> </w:t>
      </w:r>
      <w:r w:rsidRPr="00B2408B">
        <w:rPr>
          <w:rFonts w:ascii="Sylfaen" w:hAnsi="Sylfaen" w:cs="Sylfaen"/>
          <w:color w:val="000000"/>
          <w:lang w:val="ka-GE"/>
        </w:rPr>
        <w:t>დინამიკის</w:t>
      </w:r>
      <w:r w:rsidRPr="00B2408B">
        <w:rPr>
          <w:rFonts w:ascii="Sylfaen" w:hAnsi="Sylfaen" w:cstheme="majorHAnsi"/>
          <w:color w:val="000000"/>
          <w:lang w:val="ka-GE"/>
        </w:rPr>
        <w:t xml:space="preserve">, </w:t>
      </w:r>
      <w:r w:rsidRPr="00B2408B">
        <w:rPr>
          <w:rFonts w:ascii="Sylfaen" w:hAnsi="Sylfaen" w:cs="Sylfaen"/>
          <w:color w:val="000000"/>
          <w:lang w:val="ka-GE"/>
        </w:rPr>
        <w:t>არსებული</w:t>
      </w:r>
      <w:r w:rsidRPr="00B2408B">
        <w:rPr>
          <w:rFonts w:ascii="Sylfaen" w:hAnsi="Sylfaen" w:cstheme="majorHAnsi"/>
          <w:color w:val="000000"/>
          <w:lang w:val="ka-GE"/>
        </w:rPr>
        <w:t xml:space="preserve"> </w:t>
      </w:r>
      <w:r w:rsidRPr="00B2408B">
        <w:rPr>
          <w:rFonts w:ascii="Sylfaen" w:hAnsi="Sylfaen" w:cs="Sylfaen"/>
          <w:color w:val="000000"/>
          <w:lang w:val="ka-GE"/>
        </w:rPr>
        <w:t>ვითარების</w:t>
      </w:r>
      <w:r w:rsidR="00356330">
        <w:rPr>
          <w:rFonts w:ascii="Sylfaen" w:hAnsi="Sylfaen" w:cs="Sylfaen"/>
          <w:color w:val="000000"/>
          <w:lang w:val="ka-GE"/>
        </w:rPr>
        <w:t>ა</w:t>
      </w:r>
      <w:r w:rsidRPr="00B2408B">
        <w:rPr>
          <w:rFonts w:ascii="Sylfaen" w:hAnsi="Sylfaen" w:cstheme="majorHAnsi"/>
          <w:color w:val="000000"/>
          <w:lang w:val="ka-GE"/>
        </w:rPr>
        <w:t xml:space="preserve"> </w:t>
      </w:r>
      <w:r w:rsidRPr="00B2408B">
        <w:rPr>
          <w:rFonts w:ascii="Sylfaen" w:hAnsi="Sylfaen" w:cs="Sylfaen"/>
          <w:color w:val="000000"/>
          <w:lang w:val="ka-GE"/>
        </w:rPr>
        <w:t>და</w:t>
      </w:r>
      <w:r w:rsidRPr="00B2408B">
        <w:rPr>
          <w:rFonts w:ascii="Sylfaen" w:hAnsi="Sylfaen" w:cstheme="majorHAnsi"/>
          <w:color w:val="000000"/>
          <w:lang w:val="ka-GE"/>
        </w:rPr>
        <w:t xml:space="preserve"> </w:t>
      </w:r>
      <w:r w:rsidRPr="00B2408B">
        <w:rPr>
          <w:rFonts w:ascii="Sylfaen" w:hAnsi="Sylfaen" w:cs="Sylfaen"/>
          <w:color w:val="000000"/>
          <w:lang w:val="ka-GE"/>
        </w:rPr>
        <w:t>გამოწვევების</w:t>
      </w:r>
      <w:r w:rsidRPr="00B2408B">
        <w:rPr>
          <w:rFonts w:ascii="Sylfaen" w:hAnsi="Sylfaen" w:cstheme="majorHAnsi"/>
          <w:color w:val="000000"/>
          <w:lang w:val="ka-GE"/>
        </w:rPr>
        <w:t xml:space="preserve"> </w:t>
      </w:r>
      <w:r w:rsidRPr="00B2408B">
        <w:rPr>
          <w:rFonts w:ascii="Sylfaen" w:hAnsi="Sylfaen" w:cs="Sylfaen"/>
          <w:color w:val="000000"/>
          <w:lang w:val="ka-GE"/>
        </w:rPr>
        <w:t>გათვალისწინებით</w:t>
      </w:r>
      <w:r w:rsidRPr="00B2408B">
        <w:rPr>
          <w:rFonts w:ascii="Sylfaen" w:hAnsi="Sylfaen" w:cstheme="majorHAnsi"/>
          <w:color w:val="000000"/>
          <w:lang w:val="ka-GE"/>
        </w:rPr>
        <w:t xml:space="preserve">, </w:t>
      </w:r>
      <w:r w:rsidRPr="00B2408B">
        <w:rPr>
          <w:rFonts w:ascii="Sylfaen" w:hAnsi="Sylfaen" w:cs="Sylfaen"/>
          <w:color w:val="000000"/>
          <w:lang w:val="ka-GE"/>
        </w:rPr>
        <w:t>რათა</w:t>
      </w:r>
      <w:r w:rsidRPr="00B2408B">
        <w:rPr>
          <w:rFonts w:ascii="Sylfaen" w:hAnsi="Sylfaen" w:cstheme="majorHAnsi"/>
          <w:color w:val="000000"/>
          <w:lang w:val="ka-GE"/>
        </w:rPr>
        <w:t xml:space="preserve"> </w:t>
      </w:r>
      <w:r w:rsidRPr="00B2408B">
        <w:rPr>
          <w:rFonts w:ascii="Sylfaen" w:hAnsi="Sylfaen" w:cs="Sylfaen"/>
          <w:color w:val="000000"/>
          <w:lang w:val="ka-GE"/>
        </w:rPr>
        <w:t>მან</w:t>
      </w:r>
      <w:r w:rsidRPr="00B2408B">
        <w:rPr>
          <w:rFonts w:ascii="Sylfaen" w:hAnsi="Sylfaen" w:cstheme="majorHAnsi"/>
          <w:color w:val="000000"/>
          <w:lang w:val="ka-GE"/>
        </w:rPr>
        <w:t xml:space="preserve"> </w:t>
      </w:r>
      <w:r w:rsidRPr="00B2408B">
        <w:rPr>
          <w:rFonts w:ascii="Sylfaen" w:hAnsi="Sylfaen" w:cs="Sylfaen"/>
          <w:color w:val="000000"/>
          <w:lang w:val="ka-GE"/>
        </w:rPr>
        <w:t>ადეკვატურად</w:t>
      </w:r>
      <w:r w:rsidRPr="00B2408B">
        <w:rPr>
          <w:rFonts w:ascii="Sylfaen" w:hAnsi="Sylfaen" w:cstheme="majorHAnsi"/>
          <w:color w:val="000000"/>
          <w:lang w:val="ka-GE"/>
        </w:rPr>
        <w:t xml:space="preserve"> </w:t>
      </w:r>
      <w:r w:rsidRPr="00B2408B">
        <w:rPr>
          <w:rFonts w:ascii="Sylfaen" w:hAnsi="Sylfaen" w:cs="Sylfaen"/>
          <w:color w:val="000000"/>
          <w:lang w:val="ka-GE"/>
        </w:rPr>
        <w:t>უპასუხოს</w:t>
      </w:r>
      <w:r w:rsidRPr="00B2408B">
        <w:rPr>
          <w:rFonts w:ascii="Sylfaen" w:hAnsi="Sylfaen" w:cstheme="majorHAnsi"/>
          <w:color w:val="000000"/>
          <w:lang w:val="ka-GE"/>
        </w:rPr>
        <w:t xml:space="preserve"> </w:t>
      </w:r>
      <w:r w:rsidRPr="00B2408B">
        <w:rPr>
          <w:rFonts w:ascii="Sylfaen" w:hAnsi="Sylfaen" w:cs="Sylfaen"/>
          <w:color w:val="000000"/>
          <w:lang w:val="ka-GE"/>
        </w:rPr>
        <w:t>სახელმწიფოს</w:t>
      </w:r>
      <w:r w:rsidRPr="00B2408B">
        <w:rPr>
          <w:rFonts w:ascii="Sylfaen" w:hAnsi="Sylfaen" w:cstheme="majorHAnsi"/>
          <w:color w:val="000000"/>
          <w:lang w:val="ka-GE"/>
        </w:rPr>
        <w:t xml:space="preserve"> </w:t>
      </w:r>
      <w:r w:rsidRPr="00B2408B">
        <w:rPr>
          <w:rFonts w:ascii="Sylfaen" w:hAnsi="Sylfaen" w:cs="Sylfaen"/>
          <w:color w:val="000000"/>
          <w:lang w:val="ka-GE"/>
        </w:rPr>
        <w:t>მიერ</w:t>
      </w:r>
      <w:r w:rsidRPr="00B2408B">
        <w:rPr>
          <w:rFonts w:ascii="Sylfaen" w:hAnsi="Sylfaen" w:cstheme="majorHAnsi"/>
          <w:color w:val="000000"/>
          <w:lang w:val="ka-GE"/>
        </w:rPr>
        <w:t xml:space="preserve"> </w:t>
      </w:r>
      <w:r w:rsidRPr="00B2408B">
        <w:rPr>
          <w:rFonts w:ascii="Sylfaen" w:hAnsi="Sylfaen" w:cs="Sylfaen"/>
          <w:color w:val="000000"/>
          <w:lang w:val="ka-GE"/>
        </w:rPr>
        <w:t>დიასპორასთან</w:t>
      </w:r>
      <w:r w:rsidRPr="00B2408B">
        <w:rPr>
          <w:rFonts w:ascii="Sylfaen" w:hAnsi="Sylfaen" w:cstheme="majorHAnsi"/>
          <w:color w:val="000000"/>
          <w:lang w:val="ka-GE"/>
        </w:rPr>
        <w:t xml:space="preserve"> </w:t>
      </w:r>
      <w:r w:rsidRPr="00B2408B">
        <w:rPr>
          <w:rFonts w:ascii="Sylfaen" w:hAnsi="Sylfaen" w:cs="Sylfaen"/>
          <w:color w:val="000000"/>
          <w:lang w:val="ka-GE"/>
        </w:rPr>
        <w:t>დაკავშირებით</w:t>
      </w:r>
      <w:r w:rsidRPr="00B2408B">
        <w:rPr>
          <w:rFonts w:ascii="Sylfaen" w:hAnsi="Sylfaen" w:cstheme="majorHAnsi"/>
          <w:color w:val="000000"/>
          <w:lang w:val="ka-GE"/>
        </w:rPr>
        <w:t xml:space="preserve"> </w:t>
      </w:r>
      <w:r w:rsidRPr="00B2408B">
        <w:rPr>
          <w:rFonts w:ascii="Sylfaen" w:hAnsi="Sylfaen" w:cs="Sylfaen"/>
          <w:color w:val="000000"/>
          <w:lang w:val="ka-GE"/>
        </w:rPr>
        <w:t>დასახულ</w:t>
      </w:r>
      <w:r w:rsidRPr="00B2408B">
        <w:rPr>
          <w:rFonts w:ascii="Sylfaen" w:hAnsi="Sylfaen" w:cstheme="majorHAnsi"/>
          <w:color w:val="000000"/>
          <w:lang w:val="ka-GE"/>
        </w:rPr>
        <w:t xml:space="preserve"> </w:t>
      </w:r>
      <w:r w:rsidRPr="00B2408B">
        <w:rPr>
          <w:rFonts w:ascii="Sylfaen" w:hAnsi="Sylfaen" w:cs="Sylfaen"/>
          <w:color w:val="000000"/>
          <w:lang w:val="ka-GE"/>
        </w:rPr>
        <w:t>მიზნებსა</w:t>
      </w:r>
      <w:r w:rsidRPr="00B2408B">
        <w:rPr>
          <w:rFonts w:ascii="Sylfaen" w:hAnsi="Sylfaen" w:cstheme="majorHAnsi"/>
          <w:color w:val="000000"/>
          <w:lang w:val="ka-GE"/>
        </w:rPr>
        <w:t xml:space="preserve"> </w:t>
      </w:r>
      <w:r w:rsidRPr="00B2408B">
        <w:rPr>
          <w:rFonts w:ascii="Sylfaen" w:hAnsi="Sylfaen" w:cs="Sylfaen"/>
          <w:color w:val="000000"/>
          <w:lang w:val="ka-GE"/>
        </w:rPr>
        <w:t>და</w:t>
      </w:r>
      <w:r w:rsidRPr="00B2408B">
        <w:rPr>
          <w:rFonts w:ascii="Sylfaen" w:hAnsi="Sylfaen" w:cstheme="majorHAnsi"/>
          <w:color w:val="000000"/>
          <w:lang w:val="ka-GE"/>
        </w:rPr>
        <w:t xml:space="preserve"> </w:t>
      </w:r>
      <w:r w:rsidRPr="00B2408B">
        <w:rPr>
          <w:rFonts w:ascii="Sylfaen" w:hAnsi="Sylfaen" w:cs="Sylfaen"/>
          <w:color w:val="000000"/>
          <w:lang w:val="ka-GE"/>
        </w:rPr>
        <w:t>ამოცანებს</w:t>
      </w:r>
      <w:r w:rsidRPr="00B2408B">
        <w:rPr>
          <w:rFonts w:ascii="Sylfaen" w:hAnsi="Sylfaen" w:cstheme="majorHAnsi"/>
          <w:color w:val="000000"/>
          <w:lang w:val="ka-GE"/>
        </w:rPr>
        <w:t>.</w:t>
      </w:r>
    </w:p>
    <w:p w14:paraId="2CA66733" w14:textId="6642ADCB" w:rsidR="0033123A" w:rsidRPr="00356330" w:rsidRDefault="0033123A" w:rsidP="00C71733">
      <w:pPr>
        <w:tabs>
          <w:tab w:val="left" w:pos="90"/>
        </w:tabs>
        <w:spacing w:line="276" w:lineRule="auto"/>
        <w:jc w:val="both"/>
        <w:rPr>
          <w:rFonts w:ascii="Sylfaen" w:hAnsi="Sylfaen" w:cstheme="minorHAnsi"/>
          <w:b/>
          <w:i/>
          <w:color w:val="22346A"/>
          <w:sz w:val="24"/>
          <w:szCs w:val="28"/>
          <w:lang w:val="ka-GE"/>
        </w:rPr>
      </w:pPr>
      <w:r w:rsidRPr="00356330">
        <w:rPr>
          <w:rFonts w:ascii="Sylfaen" w:hAnsi="Sylfaen" w:cstheme="minorHAnsi"/>
          <w:b/>
          <w:color w:val="22346A"/>
          <w:sz w:val="24"/>
          <w:szCs w:val="28"/>
          <w:u w:val="single"/>
          <w:lang w:val="ka-GE"/>
        </w:rPr>
        <w:t>ამოცან</w:t>
      </w:r>
      <w:r w:rsidRPr="00356330">
        <w:rPr>
          <w:rFonts w:ascii="Sylfaen" w:hAnsi="Sylfaen" w:cstheme="minorHAnsi"/>
          <w:b/>
          <w:i/>
          <w:color w:val="22346A"/>
          <w:sz w:val="24"/>
          <w:szCs w:val="28"/>
          <w:u w:val="single"/>
          <w:lang w:val="ka-GE"/>
        </w:rPr>
        <w:t>ა</w:t>
      </w:r>
      <w:r w:rsidRPr="00356330">
        <w:rPr>
          <w:rFonts w:ascii="Sylfaen" w:hAnsi="Sylfaen" w:cstheme="minorHAnsi"/>
          <w:b/>
          <w:i/>
          <w:color w:val="22346A"/>
          <w:sz w:val="24"/>
          <w:szCs w:val="28"/>
          <w:lang w:val="ka-GE"/>
        </w:rPr>
        <w:t>: საქართველოს საკონსულო დაწესებულებების დაფარვის არეალის გაფართოება</w:t>
      </w:r>
      <w:r w:rsidR="00356330">
        <w:rPr>
          <w:rFonts w:ascii="Sylfaen" w:hAnsi="Sylfaen" w:cstheme="minorHAnsi"/>
          <w:b/>
          <w:i/>
          <w:color w:val="22346A"/>
          <w:sz w:val="24"/>
          <w:szCs w:val="28"/>
          <w:lang w:val="ka-GE"/>
        </w:rPr>
        <w:t xml:space="preserve">, </w:t>
      </w:r>
      <w:r w:rsidRPr="00356330">
        <w:rPr>
          <w:rFonts w:ascii="Sylfaen" w:hAnsi="Sylfaen" w:cstheme="minorHAnsi"/>
          <w:b/>
          <w:i/>
          <w:color w:val="22346A"/>
          <w:sz w:val="24"/>
          <w:szCs w:val="28"/>
          <w:lang w:val="ka-GE"/>
        </w:rPr>
        <w:t>უცხო ქვეყნებთან საკონსულო ურთიერთობების გაღრმავება და საქართველოს მოქალაქეებისათვის უვიზო მიმოსვლის შესაძლებლობების გაზრდა</w:t>
      </w:r>
    </w:p>
    <w:p w14:paraId="06D1D5D0" w14:textId="24CC72B5" w:rsidR="0033123A" w:rsidRPr="00B2408B" w:rsidRDefault="0033123A" w:rsidP="00B2408B">
      <w:pPr>
        <w:tabs>
          <w:tab w:val="left" w:pos="90"/>
        </w:tabs>
        <w:spacing w:line="276" w:lineRule="auto"/>
        <w:jc w:val="both"/>
        <w:rPr>
          <w:rFonts w:ascii="Sylfaen" w:hAnsi="Sylfaen" w:cstheme="majorHAnsi"/>
          <w:lang w:val="ka-GE"/>
        </w:rPr>
      </w:pPr>
      <w:r w:rsidRPr="00B2408B">
        <w:rPr>
          <w:rFonts w:ascii="Sylfaen" w:hAnsi="Sylfaen" w:cs="Sylfaen"/>
          <w:lang w:val="ka-GE"/>
        </w:rPr>
        <w:t>საკონსულო</w:t>
      </w:r>
      <w:r w:rsidRPr="00B2408B">
        <w:rPr>
          <w:rFonts w:ascii="Sylfaen" w:hAnsi="Sylfaen" w:cstheme="majorHAnsi"/>
          <w:lang w:val="ka-GE"/>
        </w:rPr>
        <w:t xml:space="preserve"> </w:t>
      </w:r>
      <w:r w:rsidRPr="00B2408B">
        <w:rPr>
          <w:rFonts w:ascii="Sylfaen" w:hAnsi="Sylfaen" w:cs="Sylfaen"/>
          <w:lang w:val="ka-GE"/>
        </w:rPr>
        <w:t>სერვისების</w:t>
      </w:r>
      <w:r w:rsidRPr="00B2408B">
        <w:rPr>
          <w:rFonts w:ascii="Sylfaen" w:hAnsi="Sylfaen" w:cstheme="majorHAnsi"/>
          <w:lang w:val="ka-GE"/>
        </w:rPr>
        <w:t xml:space="preserve"> </w:t>
      </w:r>
      <w:r w:rsidRPr="00B2408B">
        <w:rPr>
          <w:rFonts w:ascii="Sylfaen" w:hAnsi="Sylfaen" w:cs="Sylfaen"/>
          <w:lang w:val="ka-GE"/>
        </w:rPr>
        <w:t>მაღალი</w:t>
      </w:r>
      <w:r w:rsidRPr="00B2408B">
        <w:rPr>
          <w:rFonts w:ascii="Sylfaen" w:hAnsi="Sylfaen" w:cstheme="majorHAnsi"/>
          <w:lang w:val="ka-GE"/>
        </w:rPr>
        <w:t xml:space="preserve"> </w:t>
      </w:r>
      <w:r w:rsidRPr="00B2408B">
        <w:rPr>
          <w:rFonts w:ascii="Sylfaen" w:hAnsi="Sylfaen" w:cs="Sylfaen"/>
          <w:lang w:val="ka-GE"/>
        </w:rPr>
        <w:t>ხელმისაწვდომობისა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საკონსულო</w:t>
      </w:r>
      <w:r w:rsidRPr="00B2408B">
        <w:rPr>
          <w:rFonts w:ascii="Sylfaen" w:hAnsi="Sylfaen" w:cstheme="majorHAnsi"/>
          <w:lang w:val="ka-GE"/>
        </w:rPr>
        <w:t xml:space="preserve"> </w:t>
      </w:r>
      <w:r w:rsidRPr="00B2408B">
        <w:rPr>
          <w:rFonts w:ascii="Sylfaen" w:hAnsi="Sylfaen" w:cs="Sylfaen"/>
          <w:lang w:val="ka-GE"/>
        </w:rPr>
        <w:t>დაცვის</w:t>
      </w:r>
      <w:r w:rsidRPr="00B2408B">
        <w:rPr>
          <w:rFonts w:ascii="Sylfaen" w:hAnsi="Sylfaen" w:cstheme="majorHAnsi"/>
          <w:lang w:val="ka-GE"/>
        </w:rPr>
        <w:t xml:space="preserve"> </w:t>
      </w:r>
      <w:r w:rsidRPr="00B2408B">
        <w:rPr>
          <w:rFonts w:ascii="Sylfaen" w:hAnsi="Sylfaen" w:cs="Sylfaen"/>
          <w:lang w:val="ka-GE"/>
        </w:rPr>
        <w:t>ეფექტიანად</w:t>
      </w:r>
      <w:r w:rsidRPr="00B2408B">
        <w:rPr>
          <w:rFonts w:ascii="Sylfaen" w:hAnsi="Sylfaen" w:cstheme="majorHAnsi"/>
          <w:lang w:val="ka-GE"/>
        </w:rPr>
        <w:t xml:space="preserve"> </w:t>
      </w:r>
      <w:r w:rsidRPr="00B2408B">
        <w:rPr>
          <w:rFonts w:ascii="Sylfaen" w:hAnsi="Sylfaen" w:cs="Sylfaen"/>
          <w:lang w:val="ka-GE"/>
        </w:rPr>
        <w:t>განხორციელების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საქართველო</w:t>
      </w:r>
      <w:r w:rsidRPr="00B2408B">
        <w:rPr>
          <w:rFonts w:ascii="Sylfaen" w:hAnsi="Sylfaen" w:cstheme="majorHAnsi"/>
          <w:lang w:val="ka-GE"/>
        </w:rPr>
        <w:t xml:space="preserve"> </w:t>
      </w:r>
      <w:r w:rsidRPr="00B2408B">
        <w:rPr>
          <w:rFonts w:ascii="Sylfaen" w:hAnsi="Sylfaen" w:cs="Sylfaen"/>
          <w:lang w:val="ka-GE"/>
        </w:rPr>
        <w:t>გააგრძელებს</w:t>
      </w:r>
      <w:r w:rsidRPr="00B2408B">
        <w:rPr>
          <w:rFonts w:ascii="Sylfaen" w:hAnsi="Sylfaen" w:cstheme="majorHAnsi"/>
          <w:lang w:val="ka-GE"/>
        </w:rPr>
        <w:t xml:space="preserve"> </w:t>
      </w:r>
      <w:r w:rsidRPr="00B2408B">
        <w:rPr>
          <w:rFonts w:ascii="Sylfaen" w:hAnsi="Sylfaen" w:cs="Sylfaen"/>
          <w:lang w:val="ka-GE"/>
        </w:rPr>
        <w:t>მუშაობას</w:t>
      </w:r>
      <w:r w:rsidRPr="00B2408B">
        <w:rPr>
          <w:rFonts w:ascii="Sylfaen" w:hAnsi="Sylfaen" w:cstheme="majorHAnsi"/>
          <w:lang w:val="ka-GE"/>
        </w:rPr>
        <w:t xml:space="preserve"> </w:t>
      </w:r>
      <w:r w:rsidRPr="00B2408B">
        <w:rPr>
          <w:rFonts w:ascii="Sylfaen" w:hAnsi="Sylfaen" w:cs="Sylfaen"/>
          <w:lang w:val="ka-GE"/>
        </w:rPr>
        <w:t>საკონსულო</w:t>
      </w:r>
      <w:r w:rsidRPr="00B2408B">
        <w:rPr>
          <w:rFonts w:ascii="Sylfaen" w:hAnsi="Sylfaen" w:cstheme="majorHAnsi"/>
          <w:lang w:val="ka-GE"/>
        </w:rPr>
        <w:t xml:space="preserve"> </w:t>
      </w:r>
      <w:r w:rsidRPr="00B2408B">
        <w:rPr>
          <w:rFonts w:ascii="Sylfaen" w:hAnsi="Sylfaen" w:cs="Sylfaen"/>
          <w:lang w:val="ka-GE"/>
        </w:rPr>
        <w:t>დაწესებულებების</w:t>
      </w:r>
      <w:r w:rsidRPr="00B2408B">
        <w:rPr>
          <w:rFonts w:ascii="Sylfaen" w:hAnsi="Sylfaen" w:cstheme="majorHAnsi"/>
          <w:lang w:val="ka-GE"/>
        </w:rPr>
        <w:t xml:space="preserve"> </w:t>
      </w:r>
      <w:r w:rsidRPr="00B2408B">
        <w:rPr>
          <w:rFonts w:ascii="Sylfaen" w:hAnsi="Sylfaen" w:cs="Sylfaen"/>
          <w:lang w:val="ka-GE"/>
        </w:rPr>
        <w:t>დაფარვის</w:t>
      </w:r>
      <w:r w:rsidRPr="00B2408B">
        <w:rPr>
          <w:rFonts w:ascii="Sylfaen" w:hAnsi="Sylfaen" w:cstheme="majorHAnsi"/>
          <w:lang w:val="ka-GE"/>
        </w:rPr>
        <w:t xml:space="preserve"> </w:t>
      </w:r>
      <w:r w:rsidRPr="00B2408B">
        <w:rPr>
          <w:rFonts w:ascii="Sylfaen" w:hAnsi="Sylfaen" w:cs="Sylfaen"/>
          <w:lang w:val="ka-GE"/>
        </w:rPr>
        <w:t>არეალის</w:t>
      </w:r>
      <w:r w:rsidRPr="00B2408B">
        <w:rPr>
          <w:rFonts w:ascii="Sylfaen" w:hAnsi="Sylfaen" w:cstheme="majorHAnsi"/>
          <w:lang w:val="ka-GE"/>
        </w:rPr>
        <w:t xml:space="preserve"> </w:t>
      </w:r>
      <w:r w:rsidRPr="00B2408B">
        <w:rPr>
          <w:rFonts w:ascii="Sylfaen" w:hAnsi="Sylfaen" w:cs="Sylfaen"/>
          <w:lang w:val="ka-GE"/>
        </w:rPr>
        <w:t>გასაფართოებლად</w:t>
      </w:r>
      <w:r w:rsidRPr="00B2408B">
        <w:rPr>
          <w:rFonts w:ascii="Sylfaen" w:hAnsi="Sylfaen" w:cstheme="majorHAnsi"/>
          <w:lang w:val="ka-GE"/>
        </w:rPr>
        <w:t xml:space="preserve">. </w:t>
      </w:r>
      <w:r w:rsidRPr="00B2408B">
        <w:rPr>
          <w:rFonts w:ascii="Sylfaen" w:hAnsi="Sylfaen" w:cs="Sylfaen"/>
          <w:lang w:val="ka-GE"/>
        </w:rPr>
        <w:t>საზღვარგარეთ</w:t>
      </w:r>
      <w:r w:rsidRPr="00B2408B">
        <w:rPr>
          <w:rFonts w:ascii="Sylfaen" w:hAnsi="Sylfaen" w:cstheme="majorHAnsi"/>
          <w:lang w:val="ka-GE"/>
        </w:rPr>
        <w:t xml:space="preserve"> </w:t>
      </w:r>
      <w:r w:rsidRPr="00B2408B">
        <w:rPr>
          <w:rFonts w:ascii="Sylfaen" w:hAnsi="Sylfaen" w:cs="Sylfaen"/>
          <w:lang w:val="ka-GE"/>
        </w:rPr>
        <w:t>მყოფი</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მოქალაქეებისათვის</w:t>
      </w:r>
      <w:r w:rsidRPr="00B2408B">
        <w:rPr>
          <w:rFonts w:ascii="Sylfaen" w:hAnsi="Sylfaen" w:cstheme="majorHAnsi"/>
          <w:lang w:val="ka-GE"/>
        </w:rPr>
        <w:t xml:space="preserve"> </w:t>
      </w:r>
      <w:r w:rsidRPr="00B2408B">
        <w:rPr>
          <w:rFonts w:ascii="Sylfaen" w:hAnsi="Sylfaen" w:cs="Sylfaen"/>
          <w:lang w:val="ka-GE"/>
        </w:rPr>
        <w:t>მაღალი</w:t>
      </w:r>
      <w:r w:rsidRPr="00B2408B">
        <w:rPr>
          <w:rFonts w:ascii="Sylfaen" w:hAnsi="Sylfaen" w:cstheme="majorHAnsi"/>
          <w:lang w:val="ka-GE"/>
        </w:rPr>
        <w:t xml:space="preserve"> </w:t>
      </w:r>
      <w:r w:rsidRPr="00B2408B">
        <w:rPr>
          <w:rFonts w:ascii="Sylfaen" w:hAnsi="Sylfaen" w:cs="Sylfaen"/>
          <w:lang w:val="ka-GE"/>
        </w:rPr>
        <w:t>ხარისხის</w:t>
      </w:r>
      <w:r w:rsidRPr="00B2408B">
        <w:rPr>
          <w:rFonts w:ascii="Sylfaen" w:hAnsi="Sylfaen" w:cstheme="majorHAnsi"/>
          <w:lang w:val="ka-GE"/>
        </w:rPr>
        <w:t xml:space="preserve">, </w:t>
      </w:r>
      <w:r w:rsidRPr="00B2408B">
        <w:rPr>
          <w:rFonts w:ascii="Sylfaen" w:hAnsi="Sylfaen" w:cs="Sylfaen"/>
          <w:lang w:val="ka-GE"/>
        </w:rPr>
        <w:t>კვალიფიციური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კომფორტული</w:t>
      </w:r>
      <w:r w:rsidRPr="00B2408B">
        <w:rPr>
          <w:rFonts w:ascii="Sylfaen" w:hAnsi="Sylfaen" w:cstheme="majorHAnsi"/>
          <w:lang w:val="ka-GE"/>
        </w:rPr>
        <w:t xml:space="preserve"> </w:t>
      </w:r>
      <w:r w:rsidRPr="00B2408B">
        <w:rPr>
          <w:rFonts w:ascii="Sylfaen" w:hAnsi="Sylfaen" w:cs="Sylfaen"/>
          <w:lang w:val="ka-GE"/>
        </w:rPr>
        <w:t>საკონსულო</w:t>
      </w:r>
      <w:r w:rsidRPr="00B2408B">
        <w:rPr>
          <w:rFonts w:ascii="Sylfaen" w:hAnsi="Sylfaen" w:cstheme="majorHAnsi"/>
          <w:lang w:val="ka-GE"/>
        </w:rPr>
        <w:t xml:space="preserve"> </w:t>
      </w:r>
      <w:r w:rsidRPr="00B2408B">
        <w:rPr>
          <w:rFonts w:ascii="Sylfaen" w:hAnsi="Sylfaen" w:cs="Sylfaen"/>
          <w:lang w:val="ka-GE"/>
        </w:rPr>
        <w:t>მომსახურების</w:t>
      </w:r>
      <w:r w:rsidRPr="00B2408B">
        <w:rPr>
          <w:rFonts w:ascii="Sylfaen" w:hAnsi="Sylfaen" w:cstheme="majorHAnsi"/>
          <w:lang w:val="ka-GE"/>
        </w:rPr>
        <w:t xml:space="preserve"> </w:t>
      </w:r>
      <w:r w:rsidRPr="00B2408B">
        <w:rPr>
          <w:rFonts w:ascii="Sylfaen" w:hAnsi="Sylfaen" w:cs="Sylfaen"/>
          <w:lang w:val="ka-GE"/>
        </w:rPr>
        <w:t>გაწევის</w:t>
      </w:r>
      <w:r w:rsidRPr="00B2408B">
        <w:rPr>
          <w:rFonts w:ascii="Sylfaen" w:hAnsi="Sylfaen" w:cstheme="majorHAnsi"/>
          <w:lang w:val="ka-GE"/>
        </w:rPr>
        <w:t xml:space="preserve"> </w:t>
      </w:r>
      <w:r w:rsidRPr="00B2408B">
        <w:rPr>
          <w:rFonts w:ascii="Sylfaen" w:hAnsi="Sylfaen" w:cs="Sylfaen"/>
          <w:lang w:val="ka-GE"/>
        </w:rPr>
        <w:t>უზრუნველსაყოფად</w:t>
      </w:r>
      <w:r w:rsidRPr="00B2408B">
        <w:rPr>
          <w:rFonts w:ascii="Sylfaen" w:hAnsi="Sylfaen" w:cstheme="majorHAnsi"/>
          <w:lang w:val="ka-GE"/>
        </w:rPr>
        <w:t xml:space="preserve">, </w:t>
      </w:r>
      <w:r w:rsidRPr="00B2408B">
        <w:rPr>
          <w:rFonts w:ascii="Sylfaen" w:hAnsi="Sylfaen" w:cs="Sylfaen"/>
          <w:lang w:val="ka-GE"/>
        </w:rPr>
        <w:t>ჩატარდება</w:t>
      </w:r>
      <w:r w:rsidRPr="00B2408B">
        <w:rPr>
          <w:rFonts w:ascii="Sylfaen" w:hAnsi="Sylfaen" w:cstheme="majorHAnsi"/>
          <w:lang w:val="ka-GE"/>
        </w:rPr>
        <w:t xml:space="preserve"> </w:t>
      </w:r>
      <w:r w:rsidRPr="00B2408B">
        <w:rPr>
          <w:rFonts w:ascii="Sylfaen" w:hAnsi="Sylfaen" w:cs="Sylfaen"/>
          <w:lang w:val="ka-GE"/>
        </w:rPr>
        <w:t>რეგულარული</w:t>
      </w:r>
      <w:r w:rsidRPr="00B2408B">
        <w:rPr>
          <w:rFonts w:ascii="Sylfaen" w:hAnsi="Sylfaen" w:cstheme="majorHAnsi"/>
          <w:lang w:val="ka-GE"/>
        </w:rPr>
        <w:t xml:space="preserve"> </w:t>
      </w:r>
      <w:r w:rsidRPr="00B2408B">
        <w:rPr>
          <w:rFonts w:ascii="Sylfaen" w:hAnsi="Sylfaen" w:cs="Sylfaen"/>
          <w:lang w:val="ka-GE"/>
        </w:rPr>
        <w:t>სამუშაოები</w:t>
      </w:r>
      <w:r w:rsidRPr="00B2408B">
        <w:rPr>
          <w:rFonts w:ascii="Sylfaen" w:hAnsi="Sylfaen" w:cstheme="majorHAnsi"/>
          <w:lang w:val="ka-GE"/>
        </w:rPr>
        <w:t xml:space="preserve"> </w:t>
      </w:r>
      <w:r w:rsidRPr="00B2408B">
        <w:rPr>
          <w:rFonts w:ascii="Sylfaen" w:hAnsi="Sylfaen" w:cs="Sylfaen"/>
          <w:lang w:val="ka-GE"/>
        </w:rPr>
        <w:t>საკონსულო</w:t>
      </w:r>
      <w:r w:rsidRPr="00B2408B">
        <w:rPr>
          <w:rFonts w:ascii="Sylfaen" w:hAnsi="Sylfaen" w:cstheme="majorHAnsi"/>
          <w:lang w:val="ka-GE"/>
        </w:rPr>
        <w:t xml:space="preserve"> </w:t>
      </w:r>
      <w:r w:rsidRPr="00B2408B">
        <w:rPr>
          <w:rFonts w:ascii="Sylfaen" w:hAnsi="Sylfaen" w:cs="Sylfaen"/>
          <w:lang w:val="ka-GE"/>
        </w:rPr>
        <w:t>თანამდებობის</w:t>
      </w:r>
      <w:r w:rsidRPr="00B2408B">
        <w:rPr>
          <w:rFonts w:ascii="Sylfaen" w:hAnsi="Sylfaen" w:cstheme="majorHAnsi"/>
          <w:lang w:val="ka-GE"/>
        </w:rPr>
        <w:t xml:space="preserve"> </w:t>
      </w:r>
      <w:r w:rsidRPr="00B2408B">
        <w:rPr>
          <w:rFonts w:ascii="Sylfaen" w:hAnsi="Sylfaen" w:cs="Sylfaen"/>
          <w:lang w:val="ka-GE"/>
        </w:rPr>
        <w:t>პირების</w:t>
      </w:r>
      <w:r w:rsidRPr="00B2408B">
        <w:rPr>
          <w:rFonts w:ascii="Sylfaen" w:hAnsi="Sylfaen" w:cstheme="majorHAnsi"/>
          <w:lang w:val="ka-GE"/>
        </w:rPr>
        <w:t xml:space="preserve"> </w:t>
      </w:r>
      <w:r w:rsidRPr="00B2408B">
        <w:rPr>
          <w:rFonts w:ascii="Sylfaen" w:hAnsi="Sylfaen" w:cs="Sylfaen"/>
          <w:lang w:val="ka-GE"/>
        </w:rPr>
        <w:t>პროფესიული</w:t>
      </w:r>
      <w:r w:rsidRPr="00B2408B">
        <w:rPr>
          <w:rFonts w:ascii="Sylfaen" w:hAnsi="Sylfaen" w:cstheme="majorHAnsi"/>
          <w:lang w:val="ka-GE"/>
        </w:rPr>
        <w:t xml:space="preserve"> </w:t>
      </w:r>
      <w:r w:rsidRPr="00B2408B">
        <w:rPr>
          <w:rFonts w:ascii="Sylfaen" w:hAnsi="Sylfaen" w:cs="Sylfaen"/>
          <w:lang w:val="ka-GE"/>
        </w:rPr>
        <w:t>შესაძლებლობებისა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უნარების</w:t>
      </w:r>
      <w:r w:rsidRPr="00B2408B">
        <w:rPr>
          <w:rFonts w:ascii="Sylfaen" w:hAnsi="Sylfaen" w:cstheme="majorHAnsi"/>
          <w:lang w:val="ka-GE"/>
        </w:rPr>
        <w:t xml:space="preserve"> </w:t>
      </w:r>
      <w:r w:rsidRPr="00B2408B">
        <w:rPr>
          <w:rFonts w:ascii="Sylfaen" w:hAnsi="Sylfaen" w:cs="Sylfaen"/>
          <w:lang w:val="ka-GE"/>
        </w:rPr>
        <w:t>გასაუმჯობესებლად</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საკონსულო</w:t>
      </w:r>
      <w:r w:rsidRPr="00B2408B">
        <w:rPr>
          <w:rFonts w:ascii="Sylfaen" w:hAnsi="Sylfaen" w:cstheme="majorHAnsi"/>
          <w:lang w:val="ka-GE"/>
        </w:rPr>
        <w:t xml:space="preserve"> </w:t>
      </w:r>
      <w:r w:rsidRPr="00B2408B">
        <w:rPr>
          <w:rFonts w:ascii="Sylfaen" w:hAnsi="Sylfaen" w:cs="Sylfaen"/>
          <w:lang w:val="ka-GE"/>
        </w:rPr>
        <w:t>საქმიანობაში</w:t>
      </w:r>
      <w:r w:rsidRPr="00B2408B">
        <w:rPr>
          <w:rFonts w:ascii="Sylfaen" w:hAnsi="Sylfaen" w:cstheme="majorHAnsi"/>
          <w:lang w:val="ka-GE"/>
        </w:rPr>
        <w:t xml:space="preserve"> </w:t>
      </w:r>
      <w:r w:rsidRPr="00B2408B">
        <w:rPr>
          <w:rFonts w:ascii="Sylfaen" w:hAnsi="Sylfaen" w:cs="Sylfaen"/>
          <w:lang w:val="ka-GE"/>
        </w:rPr>
        <w:t>თანამედროვე</w:t>
      </w:r>
      <w:r w:rsidRPr="00B2408B">
        <w:rPr>
          <w:rFonts w:ascii="Sylfaen" w:hAnsi="Sylfaen" w:cstheme="majorHAnsi"/>
          <w:lang w:val="ka-GE"/>
        </w:rPr>
        <w:t xml:space="preserve"> </w:t>
      </w:r>
      <w:r w:rsidRPr="00B2408B">
        <w:rPr>
          <w:rFonts w:ascii="Sylfaen" w:hAnsi="Sylfaen" w:cs="Sylfaen"/>
          <w:lang w:val="ka-GE"/>
        </w:rPr>
        <w:t>ტექნოლოგიების</w:t>
      </w:r>
      <w:r w:rsidRPr="00B2408B">
        <w:rPr>
          <w:rFonts w:ascii="Sylfaen" w:hAnsi="Sylfaen" w:cstheme="majorHAnsi"/>
          <w:lang w:val="ka-GE"/>
        </w:rPr>
        <w:t xml:space="preserve"> </w:t>
      </w:r>
      <w:r w:rsidRPr="00B2408B">
        <w:rPr>
          <w:rFonts w:ascii="Sylfaen" w:hAnsi="Sylfaen" w:cs="Sylfaen"/>
          <w:lang w:val="ka-GE"/>
        </w:rPr>
        <w:t>გამოყენების</w:t>
      </w:r>
      <w:r w:rsidRPr="00B2408B">
        <w:rPr>
          <w:rFonts w:ascii="Sylfaen" w:hAnsi="Sylfaen" w:cstheme="majorHAnsi"/>
          <w:lang w:val="ka-GE"/>
        </w:rPr>
        <w:t xml:space="preserve"> </w:t>
      </w:r>
      <w:r w:rsidRPr="00B2408B">
        <w:rPr>
          <w:rFonts w:ascii="Sylfaen" w:hAnsi="Sylfaen" w:cs="Sylfaen"/>
          <w:lang w:val="ka-GE"/>
        </w:rPr>
        <w:t>შემდგომ</w:t>
      </w:r>
      <w:r w:rsidRPr="00B2408B">
        <w:rPr>
          <w:rFonts w:ascii="Sylfaen" w:hAnsi="Sylfaen" w:cstheme="majorHAnsi"/>
          <w:lang w:val="ka-GE"/>
        </w:rPr>
        <w:t xml:space="preserve"> </w:t>
      </w:r>
      <w:r w:rsidRPr="00B2408B">
        <w:rPr>
          <w:rFonts w:ascii="Sylfaen" w:hAnsi="Sylfaen" w:cs="Sylfaen"/>
          <w:lang w:val="ka-GE"/>
        </w:rPr>
        <w:t>გა</w:t>
      </w:r>
      <w:r w:rsidR="00356330">
        <w:rPr>
          <w:rFonts w:ascii="Sylfaen" w:hAnsi="Sylfaen" w:cs="Sylfaen"/>
          <w:lang w:val="ka-GE"/>
        </w:rPr>
        <w:t>ნ</w:t>
      </w:r>
      <w:r w:rsidRPr="00B2408B">
        <w:rPr>
          <w:rFonts w:ascii="Sylfaen" w:hAnsi="Sylfaen" w:cs="Sylfaen"/>
          <w:lang w:val="ka-GE"/>
        </w:rPr>
        <w:t>სავითარებლად</w:t>
      </w:r>
      <w:r w:rsidRPr="00B2408B">
        <w:rPr>
          <w:rFonts w:ascii="Sylfaen" w:hAnsi="Sylfaen" w:cstheme="majorHAnsi"/>
          <w:lang w:val="ka-GE"/>
        </w:rPr>
        <w:t>.</w:t>
      </w:r>
    </w:p>
    <w:p w14:paraId="3B044E93" w14:textId="77777777" w:rsidR="0033123A" w:rsidRPr="00B2408B" w:rsidRDefault="0033123A" w:rsidP="00B2408B">
      <w:pPr>
        <w:tabs>
          <w:tab w:val="left" w:pos="90"/>
        </w:tabs>
        <w:spacing w:line="276" w:lineRule="auto"/>
        <w:jc w:val="both"/>
        <w:rPr>
          <w:rFonts w:ascii="Sylfaen" w:hAnsi="Sylfaen" w:cstheme="majorHAnsi"/>
          <w:lang w:val="ka-GE"/>
        </w:rPr>
      </w:pPr>
      <w:r w:rsidRPr="00B2408B">
        <w:rPr>
          <w:rFonts w:ascii="Sylfaen" w:hAnsi="Sylfaen" w:cs="Sylfaen"/>
          <w:lang w:val="ka-GE"/>
        </w:rPr>
        <w:t>საზღვარგარეთ</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მოქალაქეების</w:t>
      </w:r>
      <w:r w:rsidRPr="00B2408B">
        <w:rPr>
          <w:rFonts w:ascii="Sylfaen" w:hAnsi="Sylfaen" w:cstheme="majorHAnsi"/>
          <w:lang w:val="ka-GE"/>
        </w:rPr>
        <w:t xml:space="preserve"> </w:t>
      </w:r>
      <w:r w:rsidRPr="00B2408B">
        <w:rPr>
          <w:rFonts w:ascii="Sylfaen" w:hAnsi="Sylfaen" w:cs="Sylfaen"/>
          <w:lang w:val="ka-GE"/>
        </w:rPr>
        <w:t>უფლებების</w:t>
      </w:r>
      <w:r w:rsidRPr="00B2408B">
        <w:rPr>
          <w:rFonts w:ascii="Sylfaen" w:hAnsi="Sylfaen" w:cstheme="majorHAnsi"/>
          <w:lang w:val="ka-GE"/>
        </w:rPr>
        <w:t xml:space="preserve"> </w:t>
      </w:r>
      <w:r w:rsidRPr="00B2408B">
        <w:rPr>
          <w:rFonts w:ascii="Sylfaen" w:hAnsi="Sylfaen" w:cs="Sylfaen"/>
          <w:lang w:val="ka-GE"/>
        </w:rPr>
        <w:t>უკეთ</w:t>
      </w:r>
      <w:r w:rsidRPr="00B2408B">
        <w:rPr>
          <w:rFonts w:ascii="Sylfaen" w:hAnsi="Sylfaen" w:cstheme="majorHAnsi"/>
          <w:lang w:val="ka-GE"/>
        </w:rPr>
        <w:t xml:space="preserve"> </w:t>
      </w:r>
      <w:r w:rsidRPr="00B2408B">
        <w:rPr>
          <w:rFonts w:ascii="Sylfaen" w:hAnsi="Sylfaen" w:cs="Sylfaen"/>
          <w:lang w:val="ka-GE"/>
        </w:rPr>
        <w:t>რეალიზებისთვის</w:t>
      </w:r>
      <w:r w:rsidRPr="00B2408B">
        <w:rPr>
          <w:rFonts w:ascii="Sylfaen" w:hAnsi="Sylfaen" w:cstheme="majorHAnsi"/>
          <w:lang w:val="ka-GE"/>
        </w:rPr>
        <w:t xml:space="preserve"> </w:t>
      </w:r>
      <w:r w:rsidRPr="00B2408B">
        <w:rPr>
          <w:rFonts w:ascii="Sylfaen" w:hAnsi="Sylfaen" w:cs="Sylfaen"/>
          <w:lang w:val="ka-GE"/>
        </w:rPr>
        <w:t>სამართლებრივი</w:t>
      </w:r>
      <w:r w:rsidRPr="00B2408B">
        <w:rPr>
          <w:rFonts w:ascii="Sylfaen" w:hAnsi="Sylfaen" w:cstheme="majorHAnsi"/>
          <w:lang w:val="ka-GE"/>
        </w:rPr>
        <w:t xml:space="preserve"> </w:t>
      </w:r>
      <w:r w:rsidRPr="00B2408B">
        <w:rPr>
          <w:rFonts w:ascii="Sylfaen" w:hAnsi="Sylfaen" w:cs="Sylfaen"/>
          <w:lang w:val="ka-GE"/>
        </w:rPr>
        <w:t>ბაზის</w:t>
      </w:r>
      <w:r w:rsidRPr="00B2408B">
        <w:rPr>
          <w:rFonts w:ascii="Sylfaen" w:hAnsi="Sylfaen" w:cstheme="majorHAnsi"/>
          <w:lang w:val="ka-GE"/>
        </w:rPr>
        <w:t xml:space="preserve"> </w:t>
      </w:r>
      <w:r w:rsidRPr="00B2408B">
        <w:rPr>
          <w:rFonts w:ascii="Sylfaen" w:hAnsi="Sylfaen" w:cs="Sylfaen"/>
          <w:lang w:val="ka-GE"/>
        </w:rPr>
        <w:t>შექმნის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გადაიდგმება</w:t>
      </w:r>
      <w:r w:rsidRPr="00B2408B">
        <w:rPr>
          <w:rFonts w:ascii="Sylfaen" w:hAnsi="Sylfaen" w:cstheme="majorHAnsi"/>
          <w:lang w:val="ka-GE"/>
        </w:rPr>
        <w:t xml:space="preserve"> </w:t>
      </w:r>
      <w:r w:rsidRPr="00B2408B">
        <w:rPr>
          <w:rFonts w:ascii="Sylfaen" w:hAnsi="Sylfaen" w:cs="Sylfaen"/>
          <w:lang w:val="ka-GE"/>
        </w:rPr>
        <w:t>შემდგომი</w:t>
      </w:r>
      <w:r w:rsidRPr="00B2408B">
        <w:rPr>
          <w:rFonts w:ascii="Sylfaen" w:hAnsi="Sylfaen" w:cstheme="majorHAnsi"/>
          <w:lang w:val="ka-GE"/>
        </w:rPr>
        <w:t xml:space="preserve"> </w:t>
      </w:r>
      <w:r w:rsidRPr="00B2408B">
        <w:rPr>
          <w:rFonts w:ascii="Sylfaen" w:hAnsi="Sylfaen" w:cs="Sylfaen"/>
          <w:lang w:val="ka-GE"/>
        </w:rPr>
        <w:t>ნაბიჯები</w:t>
      </w:r>
      <w:r w:rsidRPr="00B2408B">
        <w:rPr>
          <w:rFonts w:ascii="Sylfaen" w:hAnsi="Sylfaen" w:cstheme="majorHAnsi"/>
          <w:lang w:val="ka-GE"/>
        </w:rPr>
        <w:t xml:space="preserve"> </w:t>
      </w:r>
      <w:r w:rsidRPr="00B2408B">
        <w:rPr>
          <w:rFonts w:ascii="Sylfaen" w:hAnsi="Sylfaen" w:cs="Sylfaen"/>
          <w:lang w:val="ka-GE"/>
        </w:rPr>
        <w:t>უცხო</w:t>
      </w:r>
      <w:r w:rsidRPr="00B2408B">
        <w:rPr>
          <w:rFonts w:ascii="Sylfaen" w:hAnsi="Sylfaen" w:cstheme="majorHAnsi"/>
          <w:lang w:val="ka-GE"/>
        </w:rPr>
        <w:t xml:space="preserve"> </w:t>
      </w:r>
      <w:r w:rsidRPr="00B2408B">
        <w:rPr>
          <w:rFonts w:ascii="Sylfaen" w:hAnsi="Sylfaen" w:cs="Sylfaen"/>
          <w:lang w:val="ka-GE"/>
        </w:rPr>
        <w:t>ქვეყნებთან</w:t>
      </w:r>
      <w:r w:rsidRPr="00B2408B">
        <w:rPr>
          <w:rFonts w:ascii="Sylfaen" w:hAnsi="Sylfaen" w:cstheme="majorHAnsi"/>
          <w:lang w:val="ka-GE"/>
        </w:rPr>
        <w:t xml:space="preserve"> </w:t>
      </w:r>
      <w:r w:rsidRPr="00B2408B">
        <w:rPr>
          <w:rFonts w:ascii="Sylfaen" w:hAnsi="Sylfaen" w:cs="Sylfaen"/>
          <w:lang w:val="ka-GE"/>
        </w:rPr>
        <w:t>საკონსულო</w:t>
      </w:r>
      <w:r w:rsidRPr="00B2408B">
        <w:rPr>
          <w:rFonts w:ascii="Sylfaen" w:hAnsi="Sylfaen" w:cstheme="majorHAnsi"/>
          <w:lang w:val="ka-GE"/>
        </w:rPr>
        <w:t xml:space="preserve"> </w:t>
      </w:r>
      <w:r w:rsidRPr="00B2408B">
        <w:rPr>
          <w:rFonts w:ascii="Sylfaen" w:hAnsi="Sylfaen" w:cs="Sylfaen"/>
          <w:lang w:val="ka-GE"/>
        </w:rPr>
        <w:t>ურთიერთობების</w:t>
      </w:r>
      <w:r w:rsidRPr="00B2408B">
        <w:rPr>
          <w:rFonts w:ascii="Sylfaen" w:hAnsi="Sylfaen" w:cstheme="majorHAnsi"/>
          <w:lang w:val="ka-GE"/>
        </w:rPr>
        <w:t xml:space="preserve"> </w:t>
      </w:r>
      <w:r w:rsidRPr="00B2408B">
        <w:rPr>
          <w:rFonts w:ascii="Sylfaen" w:hAnsi="Sylfaen" w:cs="Sylfaen"/>
          <w:lang w:val="ka-GE"/>
        </w:rPr>
        <w:t>გასაღრმავებლად</w:t>
      </w:r>
      <w:r w:rsidRPr="00B2408B">
        <w:rPr>
          <w:rFonts w:ascii="Sylfaen" w:hAnsi="Sylfaen" w:cstheme="majorHAnsi"/>
          <w:lang w:val="ka-GE"/>
        </w:rPr>
        <w:t xml:space="preserve">, </w:t>
      </w:r>
      <w:r w:rsidRPr="00B2408B">
        <w:rPr>
          <w:rFonts w:ascii="Sylfaen" w:hAnsi="Sylfaen" w:cs="Sylfaen"/>
          <w:lang w:val="ka-GE"/>
        </w:rPr>
        <w:t>პრიორიტეტული</w:t>
      </w:r>
      <w:r w:rsidRPr="00B2408B">
        <w:rPr>
          <w:rFonts w:ascii="Sylfaen" w:hAnsi="Sylfaen" w:cstheme="majorHAnsi"/>
          <w:lang w:val="ka-GE"/>
        </w:rPr>
        <w:t xml:space="preserve"> </w:t>
      </w:r>
      <w:r w:rsidRPr="00B2408B">
        <w:rPr>
          <w:rFonts w:ascii="Sylfaen" w:hAnsi="Sylfaen" w:cs="Sylfaen"/>
          <w:lang w:val="ka-GE"/>
        </w:rPr>
        <w:t>მიმართულება</w:t>
      </w:r>
      <w:r w:rsidRPr="00B2408B">
        <w:rPr>
          <w:rFonts w:ascii="Sylfaen" w:hAnsi="Sylfaen" w:cstheme="majorHAnsi"/>
          <w:lang w:val="ka-GE"/>
        </w:rPr>
        <w:t xml:space="preserve"> </w:t>
      </w:r>
      <w:r w:rsidRPr="00B2408B">
        <w:rPr>
          <w:rFonts w:ascii="Sylfaen" w:hAnsi="Sylfaen" w:cs="Sylfaen"/>
          <w:lang w:val="ka-GE"/>
        </w:rPr>
        <w:t>იქნება</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მოქალაქეებისათვის</w:t>
      </w:r>
      <w:r w:rsidRPr="00B2408B">
        <w:rPr>
          <w:rFonts w:ascii="Sylfaen" w:hAnsi="Sylfaen" w:cstheme="majorHAnsi"/>
          <w:lang w:val="ka-GE"/>
        </w:rPr>
        <w:t xml:space="preserve"> </w:t>
      </w:r>
      <w:r w:rsidRPr="00B2408B">
        <w:rPr>
          <w:rFonts w:ascii="Sylfaen" w:hAnsi="Sylfaen" w:cs="Sylfaen"/>
          <w:lang w:val="ka-GE"/>
        </w:rPr>
        <w:t>უვიზო</w:t>
      </w:r>
      <w:r w:rsidRPr="00B2408B">
        <w:rPr>
          <w:rFonts w:ascii="Sylfaen" w:hAnsi="Sylfaen" w:cstheme="majorHAnsi"/>
          <w:lang w:val="ka-GE"/>
        </w:rPr>
        <w:t xml:space="preserve"> </w:t>
      </w:r>
      <w:r w:rsidRPr="00B2408B">
        <w:rPr>
          <w:rFonts w:ascii="Sylfaen" w:hAnsi="Sylfaen" w:cs="Sylfaen"/>
          <w:lang w:val="ka-GE"/>
        </w:rPr>
        <w:t>მიმოსვლის</w:t>
      </w:r>
      <w:r w:rsidRPr="00B2408B">
        <w:rPr>
          <w:rFonts w:ascii="Sylfaen" w:hAnsi="Sylfaen" w:cstheme="majorHAnsi"/>
          <w:lang w:val="ka-GE"/>
        </w:rPr>
        <w:t xml:space="preserve"> </w:t>
      </w:r>
      <w:r w:rsidRPr="00B2408B">
        <w:rPr>
          <w:rFonts w:ascii="Sylfaen" w:hAnsi="Sylfaen" w:cs="Sylfaen"/>
          <w:lang w:val="ka-GE"/>
        </w:rPr>
        <w:t>შესაძლებლობების</w:t>
      </w:r>
      <w:r w:rsidRPr="00B2408B">
        <w:rPr>
          <w:rFonts w:ascii="Sylfaen" w:hAnsi="Sylfaen" w:cstheme="majorHAnsi"/>
          <w:lang w:val="ka-GE"/>
        </w:rPr>
        <w:t xml:space="preserve"> </w:t>
      </w:r>
      <w:r w:rsidRPr="00B2408B">
        <w:rPr>
          <w:rFonts w:ascii="Sylfaen" w:hAnsi="Sylfaen" w:cs="Sylfaen"/>
          <w:lang w:val="ka-GE"/>
        </w:rPr>
        <w:t>გაზრდა</w:t>
      </w:r>
      <w:r w:rsidRPr="00B2408B">
        <w:rPr>
          <w:rFonts w:ascii="Sylfaen" w:hAnsi="Sylfaen" w:cstheme="majorHAnsi"/>
          <w:lang w:val="ka-GE"/>
        </w:rPr>
        <w:t>.</w:t>
      </w:r>
    </w:p>
    <w:p w14:paraId="5A447583" w14:textId="255B402B" w:rsidR="0033123A" w:rsidRPr="00F17B5E" w:rsidRDefault="0033123A" w:rsidP="00F17B5E">
      <w:pPr>
        <w:tabs>
          <w:tab w:val="left" w:pos="90"/>
        </w:tabs>
        <w:spacing w:before="240" w:line="276" w:lineRule="auto"/>
        <w:jc w:val="both"/>
        <w:rPr>
          <w:rFonts w:ascii="Sylfaen" w:hAnsi="Sylfaen" w:cstheme="majorHAnsi"/>
          <w:lang w:val="ka-GE"/>
        </w:rPr>
      </w:pPr>
      <w:r w:rsidRPr="00B2408B">
        <w:rPr>
          <w:rFonts w:ascii="Sylfaen" w:hAnsi="Sylfaen" w:cs="Sylfaen"/>
          <w:lang w:val="ka-GE"/>
        </w:rPr>
        <w:t>განსაკუთრებული</w:t>
      </w:r>
      <w:r w:rsidRPr="00B2408B">
        <w:rPr>
          <w:rFonts w:ascii="Sylfaen" w:hAnsi="Sylfaen" w:cstheme="majorHAnsi"/>
          <w:lang w:val="ka-GE"/>
        </w:rPr>
        <w:t xml:space="preserve"> </w:t>
      </w:r>
      <w:r w:rsidRPr="00B2408B">
        <w:rPr>
          <w:rFonts w:ascii="Sylfaen" w:hAnsi="Sylfaen" w:cs="Sylfaen"/>
          <w:lang w:val="ka-GE"/>
        </w:rPr>
        <w:t>ყურადღება</w:t>
      </w:r>
      <w:r w:rsidRPr="00B2408B">
        <w:rPr>
          <w:rFonts w:ascii="Sylfaen" w:hAnsi="Sylfaen" w:cstheme="majorHAnsi"/>
          <w:lang w:val="ka-GE"/>
        </w:rPr>
        <w:t xml:space="preserve"> </w:t>
      </w:r>
      <w:r w:rsidRPr="00B2408B">
        <w:rPr>
          <w:rFonts w:ascii="Sylfaen" w:hAnsi="Sylfaen" w:cs="Sylfaen"/>
          <w:lang w:val="ka-GE"/>
        </w:rPr>
        <w:t>დაეთმობა</w:t>
      </w:r>
      <w:r w:rsidRPr="00B2408B">
        <w:rPr>
          <w:rFonts w:ascii="Sylfaen" w:hAnsi="Sylfaen" w:cstheme="majorHAnsi"/>
          <w:lang w:val="ka-GE"/>
        </w:rPr>
        <w:t xml:space="preserve"> </w:t>
      </w:r>
      <w:r w:rsidRPr="00B2408B">
        <w:rPr>
          <w:rFonts w:ascii="Sylfaen" w:hAnsi="Sylfaen" w:cs="Sylfaen"/>
          <w:lang w:val="ka-GE"/>
        </w:rPr>
        <w:t>საქართველო</w:t>
      </w:r>
      <w:r w:rsidRPr="00B2408B">
        <w:rPr>
          <w:rFonts w:ascii="Sylfaen" w:hAnsi="Sylfaen" w:cstheme="majorHAnsi"/>
          <w:lang w:val="ka-GE"/>
        </w:rPr>
        <w:t>-</w:t>
      </w:r>
      <w:r w:rsidRPr="00B2408B">
        <w:rPr>
          <w:rFonts w:ascii="Sylfaen" w:hAnsi="Sylfaen" w:cs="Sylfaen"/>
          <w:lang w:val="ka-GE"/>
        </w:rPr>
        <w:t>ევროკავშირს</w:t>
      </w:r>
      <w:r w:rsidRPr="00B2408B">
        <w:rPr>
          <w:rFonts w:ascii="Sylfaen" w:hAnsi="Sylfaen" w:cstheme="majorHAnsi"/>
          <w:lang w:val="ka-GE"/>
        </w:rPr>
        <w:t xml:space="preserve"> </w:t>
      </w:r>
      <w:r w:rsidRPr="00B2408B">
        <w:rPr>
          <w:rFonts w:ascii="Sylfaen" w:hAnsi="Sylfaen" w:cs="Sylfaen"/>
          <w:lang w:val="ka-GE"/>
        </w:rPr>
        <w:t>შორის</w:t>
      </w:r>
      <w:r w:rsidRPr="00B2408B">
        <w:rPr>
          <w:rFonts w:ascii="Sylfaen" w:hAnsi="Sylfaen" w:cstheme="majorHAnsi"/>
          <w:lang w:val="ka-GE"/>
        </w:rPr>
        <w:t xml:space="preserve"> </w:t>
      </w:r>
      <w:r w:rsidRPr="00B2408B">
        <w:rPr>
          <w:rFonts w:ascii="Sylfaen" w:hAnsi="Sylfaen" w:cs="Sylfaen"/>
          <w:lang w:val="ka-GE"/>
        </w:rPr>
        <w:t>უნებართვოდ</w:t>
      </w:r>
      <w:r w:rsidRPr="00B2408B">
        <w:rPr>
          <w:rFonts w:ascii="Sylfaen" w:hAnsi="Sylfaen" w:cstheme="majorHAnsi"/>
          <w:lang w:val="ka-GE"/>
        </w:rPr>
        <w:t xml:space="preserve"> </w:t>
      </w:r>
      <w:r w:rsidRPr="00B2408B">
        <w:rPr>
          <w:rFonts w:ascii="Sylfaen" w:hAnsi="Sylfaen" w:cs="Sylfaen"/>
          <w:lang w:val="ka-GE"/>
        </w:rPr>
        <w:t>მცხოვრებ</w:t>
      </w:r>
      <w:r w:rsidRPr="00B2408B">
        <w:rPr>
          <w:rFonts w:ascii="Sylfaen" w:hAnsi="Sylfaen" w:cstheme="majorHAnsi"/>
          <w:lang w:val="ka-GE"/>
        </w:rPr>
        <w:t xml:space="preserve"> </w:t>
      </w:r>
      <w:r w:rsidRPr="00B2408B">
        <w:rPr>
          <w:rFonts w:ascii="Sylfaen" w:hAnsi="Sylfaen" w:cs="Sylfaen"/>
          <w:lang w:val="ka-GE"/>
        </w:rPr>
        <w:t>პირთა</w:t>
      </w:r>
      <w:r w:rsidRPr="00B2408B">
        <w:rPr>
          <w:rFonts w:ascii="Sylfaen" w:hAnsi="Sylfaen" w:cstheme="majorHAnsi"/>
          <w:lang w:val="ka-GE"/>
        </w:rPr>
        <w:t xml:space="preserve"> </w:t>
      </w:r>
      <w:r w:rsidRPr="00B2408B">
        <w:rPr>
          <w:rFonts w:ascii="Sylfaen" w:hAnsi="Sylfaen" w:cs="Sylfaen"/>
          <w:lang w:val="ka-GE"/>
        </w:rPr>
        <w:t>რეადმისიის</w:t>
      </w:r>
      <w:r w:rsidRPr="00B2408B">
        <w:rPr>
          <w:rFonts w:ascii="Sylfaen" w:hAnsi="Sylfaen" w:cstheme="majorHAnsi"/>
          <w:lang w:val="ka-GE"/>
        </w:rPr>
        <w:t xml:space="preserve"> </w:t>
      </w:r>
      <w:r w:rsidRPr="00B2408B">
        <w:rPr>
          <w:rFonts w:ascii="Sylfaen" w:hAnsi="Sylfaen" w:cs="Sylfaen"/>
          <w:lang w:val="ka-GE"/>
        </w:rPr>
        <w:t>შესახებ</w:t>
      </w:r>
      <w:r w:rsidRPr="00B2408B">
        <w:rPr>
          <w:rFonts w:ascii="Sylfaen" w:hAnsi="Sylfaen" w:cstheme="majorHAnsi"/>
          <w:lang w:val="ka-GE"/>
        </w:rPr>
        <w:t xml:space="preserve"> </w:t>
      </w:r>
      <w:r w:rsidRPr="00B2408B">
        <w:rPr>
          <w:rFonts w:ascii="Sylfaen" w:hAnsi="Sylfaen" w:cs="Sylfaen"/>
          <w:lang w:val="ka-GE"/>
        </w:rPr>
        <w:t>შეთანხმების</w:t>
      </w:r>
      <w:r w:rsidRPr="00B2408B">
        <w:rPr>
          <w:rFonts w:ascii="Sylfaen" w:hAnsi="Sylfaen" w:cstheme="majorHAnsi"/>
          <w:lang w:val="ka-GE"/>
        </w:rPr>
        <w:t xml:space="preserve"> </w:t>
      </w:r>
      <w:r w:rsidRPr="00B2408B">
        <w:rPr>
          <w:rFonts w:ascii="Sylfaen" w:hAnsi="Sylfaen" w:cs="Sylfaen"/>
          <w:lang w:val="ka-GE"/>
        </w:rPr>
        <w:t>ეფექტიანი</w:t>
      </w:r>
      <w:r w:rsidRPr="00B2408B">
        <w:rPr>
          <w:rFonts w:ascii="Sylfaen" w:hAnsi="Sylfaen" w:cstheme="majorHAnsi"/>
          <w:lang w:val="ka-GE"/>
        </w:rPr>
        <w:t xml:space="preserve"> </w:t>
      </w:r>
      <w:r w:rsidRPr="00B2408B">
        <w:rPr>
          <w:rFonts w:ascii="Sylfaen" w:hAnsi="Sylfaen" w:cs="Sylfaen"/>
          <w:lang w:val="ka-GE"/>
        </w:rPr>
        <w:t>იმპლემენტაციის</w:t>
      </w:r>
      <w:r w:rsidRPr="00B2408B">
        <w:rPr>
          <w:rFonts w:ascii="Sylfaen" w:hAnsi="Sylfaen" w:cstheme="majorHAnsi"/>
          <w:lang w:val="ka-GE"/>
        </w:rPr>
        <w:t xml:space="preserve"> </w:t>
      </w:r>
      <w:r w:rsidRPr="00B2408B">
        <w:rPr>
          <w:rFonts w:ascii="Sylfaen" w:hAnsi="Sylfaen" w:cs="Sylfaen"/>
          <w:lang w:val="ka-GE"/>
        </w:rPr>
        <w:t>ხელშეწყობას</w:t>
      </w:r>
      <w:r w:rsidRPr="00B2408B">
        <w:rPr>
          <w:rFonts w:ascii="Sylfaen" w:hAnsi="Sylfaen" w:cstheme="majorHAnsi"/>
          <w:lang w:val="ka-GE"/>
        </w:rPr>
        <w:t xml:space="preserve">, </w:t>
      </w:r>
      <w:r w:rsidRPr="00B2408B">
        <w:rPr>
          <w:rFonts w:ascii="Sylfaen" w:hAnsi="Sylfaen" w:cs="Sylfaen"/>
          <w:lang w:val="ka-GE"/>
        </w:rPr>
        <w:t>რეადმისიის</w:t>
      </w:r>
      <w:r w:rsidRPr="00B2408B">
        <w:rPr>
          <w:rFonts w:ascii="Sylfaen" w:hAnsi="Sylfaen" w:cstheme="majorHAnsi"/>
          <w:lang w:val="ka-GE"/>
        </w:rPr>
        <w:t xml:space="preserve"> </w:t>
      </w:r>
      <w:r w:rsidRPr="00B2408B">
        <w:rPr>
          <w:rFonts w:ascii="Sylfaen" w:hAnsi="Sylfaen" w:cs="Sylfaen"/>
          <w:lang w:val="ka-GE"/>
        </w:rPr>
        <w:t>განაცხადების</w:t>
      </w:r>
      <w:r w:rsidRPr="00B2408B">
        <w:rPr>
          <w:rFonts w:ascii="Sylfaen" w:hAnsi="Sylfaen" w:cstheme="majorHAnsi"/>
          <w:lang w:val="ka-GE"/>
        </w:rPr>
        <w:t xml:space="preserve"> </w:t>
      </w:r>
      <w:r w:rsidRPr="00B2408B">
        <w:rPr>
          <w:rFonts w:ascii="Sylfaen" w:hAnsi="Sylfaen" w:cs="Sylfaen"/>
          <w:lang w:val="ka-GE"/>
        </w:rPr>
        <w:t>მართვის</w:t>
      </w:r>
      <w:r w:rsidRPr="00B2408B">
        <w:rPr>
          <w:rFonts w:ascii="Sylfaen" w:hAnsi="Sylfaen" w:cstheme="majorHAnsi"/>
          <w:lang w:val="ka-GE"/>
        </w:rPr>
        <w:t xml:space="preserve"> </w:t>
      </w:r>
      <w:r w:rsidRPr="00B2408B">
        <w:rPr>
          <w:rFonts w:ascii="Sylfaen" w:hAnsi="Sylfaen" w:cs="Sylfaen"/>
          <w:lang w:val="ka-GE"/>
        </w:rPr>
        <w:t>ელექტრონული</w:t>
      </w:r>
      <w:r w:rsidRPr="00B2408B">
        <w:rPr>
          <w:rFonts w:ascii="Sylfaen" w:hAnsi="Sylfaen" w:cstheme="majorHAnsi"/>
          <w:lang w:val="ka-GE"/>
        </w:rPr>
        <w:t xml:space="preserve"> </w:t>
      </w:r>
      <w:r w:rsidRPr="00B2408B">
        <w:rPr>
          <w:rFonts w:ascii="Sylfaen" w:hAnsi="Sylfaen" w:cs="Sylfaen"/>
          <w:lang w:val="ka-GE"/>
        </w:rPr>
        <w:t>სისტემის</w:t>
      </w:r>
      <w:r w:rsidRPr="00B2408B">
        <w:rPr>
          <w:rFonts w:ascii="Sylfaen" w:hAnsi="Sylfaen" w:cstheme="majorHAnsi"/>
          <w:lang w:val="ka-GE"/>
        </w:rPr>
        <w:t xml:space="preserve"> </w:t>
      </w:r>
      <w:r w:rsidRPr="00B2408B">
        <w:rPr>
          <w:rFonts w:ascii="Sylfaen" w:hAnsi="Sylfaen" w:cs="Sylfaen"/>
          <w:lang w:val="ka-GE"/>
        </w:rPr>
        <w:t>შეუფერხებელი</w:t>
      </w:r>
      <w:r w:rsidRPr="00B2408B">
        <w:rPr>
          <w:rFonts w:ascii="Sylfaen" w:hAnsi="Sylfaen" w:cstheme="majorHAnsi"/>
          <w:lang w:val="ka-GE"/>
        </w:rPr>
        <w:t xml:space="preserve"> </w:t>
      </w:r>
      <w:r w:rsidRPr="00B2408B">
        <w:rPr>
          <w:rFonts w:ascii="Sylfaen" w:hAnsi="Sylfaen" w:cs="Sylfaen"/>
          <w:lang w:val="ka-GE"/>
        </w:rPr>
        <w:t>მუშაობის</w:t>
      </w:r>
      <w:r w:rsidRPr="00B2408B">
        <w:rPr>
          <w:rFonts w:ascii="Sylfaen" w:hAnsi="Sylfaen" w:cstheme="majorHAnsi"/>
          <w:lang w:val="ka-GE"/>
        </w:rPr>
        <w:t xml:space="preserve"> </w:t>
      </w:r>
      <w:r w:rsidRPr="00B2408B">
        <w:rPr>
          <w:rFonts w:ascii="Sylfaen" w:hAnsi="Sylfaen" w:cs="Sylfaen"/>
          <w:lang w:val="ka-GE"/>
        </w:rPr>
        <w:t>უზრუნველყოფისა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მისი</w:t>
      </w:r>
      <w:r w:rsidRPr="00B2408B">
        <w:rPr>
          <w:rFonts w:ascii="Sylfaen" w:hAnsi="Sylfaen" w:cstheme="majorHAnsi"/>
          <w:lang w:val="ka-GE"/>
        </w:rPr>
        <w:t xml:space="preserve"> </w:t>
      </w:r>
      <w:r w:rsidRPr="00B2408B">
        <w:rPr>
          <w:rFonts w:ascii="Sylfaen" w:hAnsi="Sylfaen" w:cs="Sylfaen"/>
          <w:lang w:val="ka-GE"/>
        </w:rPr>
        <w:t>პოპულარიზაციის</w:t>
      </w:r>
      <w:r w:rsidRPr="00B2408B">
        <w:rPr>
          <w:rFonts w:ascii="Sylfaen" w:hAnsi="Sylfaen" w:cstheme="majorHAnsi"/>
          <w:lang w:val="ka-GE"/>
        </w:rPr>
        <w:t xml:space="preserve"> </w:t>
      </w:r>
      <w:r w:rsidRPr="00B2408B">
        <w:rPr>
          <w:rFonts w:ascii="Sylfaen" w:hAnsi="Sylfaen" w:cs="Sylfaen"/>
          <w:lang w:val="ka-GE"/>
        </w:rPr>
        <w:t>გზით</w:t>
      </w:r>
      <w:r w:rsidR="00F17B5E">
        <w:rPr>
          <w:rFonts w:ascii="Sylfaen" w:hAnsi="Sylfaen" w:cstheme="majorHAnsi"/>
          <w:lang w:val="ka-GE"/>
        </w:rPr>
        <w:t>.</w:t>
      </w:r>
    </w:p>
    <w:p w14:paraId="00B3D274" w14:textId="0EB476BC" w:rsidR="0033123A" w:rsidRPr="00DF584F" w:rsidRDefault="0033123A" w:rsidP="00F17B5E">
      <w:pPr>
        <w:tabs>
          <w:tab w:val="left" w:pos="2520"/>
        </w:tabs>
        <w:spacing w:before="240" w:line="276" w:lineRule="auto"/>
        <w:jc w:val="both"/>
        <w:rPr>
          <w:rFonts w:ascii="Sylfaen" w:eastAsia="Calibri" w:hAnsi="Sylfaen" w:cstheme="minorHAnsi"/>
          <w:b/>
          <w:i/>
          <w:color w:val="22346A"/>
          <w:sz w:val="24"/>
          <w:szCs w:val="24"/>
          <w:u w:val="single"/>
          <w:lang w:val="ka-GE"/>
        </w:rPr>
      </w:pPr>
      <w:r w:rsidRPr="00DF584F">
        <w:rPr>
          <w:rFonts w:ascii="Sylfaen" w:eastAsia="Calibri" w:hAnsi="Sylfaen" w:cstheme="minorHAnsi"/>
          <w:b/>
          <w:i/>
          <w:color w:val="22346A"/>
          <w:sz w:val="24"/>
          <w:szCs w:val="24"/>
          <w:u w:val="single"/>
          <w:lang w:val="ka-GE"/>
        </w:rPr>
        <w:t>მიზანი: აქტიური კულტურული დიპლომატიის გამოყენებით საქართველოს საერთაშორისო ხილვადობის გაზრდა</w:t>
      </w:r>
      <w:r w:rsidR="0093467F" w:rsidRPr="00DF584F">
        <w:rPr>
          <w:rFonts w:ascii="Sylfaen" w:eastAsia="Calibri" w:hAnsi="Sylfaen" w:cstheme="minorHAnsi"/>
          <w:b/>
          <w:i/>
          <w:color w:val="22346A"/>
          <w:sz w:val="24"/>
          <w:szCs w:val="24"/>
          <w:u w:val="single"/>
          <w:lang w:val="ka-GE"/>
        </w:rPr>
        <w:t xml:space="preserve"> </w:t>
      </w:r>
      <w:r w:rsidRPr="00DF584F">
        <w:rPr>
          <w:rFonts w:ascii="Sylfaen" w:eastAsia="Calibri" w:hAnsi="Sylfaen" w:cstheme="minorHAnsi"/>
          <w:b/>
          <w:i/>
          <w:color w:val="22346A"/>
          <w:sz w:val="24"/>
          <w:szCs w:val="24"/>
          <w:u w:val="single"/>
          <w:lang w:val="ka-GE"/>
        </w:rPr>
        <w:t>და საერთაშორისო კულტურულ, საგანმანათლებლო და სამეცნიერო პროცესებში ქვეყნის ჩართულობის ხელშეწყობა</w:t>
      </w:r>
    </w:p>
    <w:p w14:paraId="0D9D4A1E" w14:textId="6197886C" w:rsidR="0033123A" w:rsidRPr="00DF584F" w:rsidRDefault="0033123A" w:rsidP="00F17B5E">
      <w:pPr>
        <w:spacing w:before="240" w:after="0" w:line="276" w:lineRule="auto"/>
        <w:jc w:val="both"/>
        <w:rPr>
          <w:rFonts w:ascii="Sylfaen" w:eastAsia="Calibri" w:hAnsi="Sylfaen" w:cstheme="majorHAnsi"/>
          <w:color w:val="000000"/>
          <w:lang w:val="ka-GE"/>
        </w:rPr>
      </w:pPr>
      <w:r w:rsidRPr="00DF584F">
        <w:rPr>
          <w:rStyle w:val="A4"/>
          <w:rFonts w:ascii="Sylfaen" w:eastAsia="Calibri" w:hAnsi="Sylfaen" w:cs="Sylfaen"/>
          <w:sz w:val="22"/>
          <w:szCs w:val="22"/>
          <w:lang w:val="ka-GE"/>
        </w:rPr>
        <w:t>გაგრძელდება</w:t>
      </w:r>
      <w:r w:rsidRPr="00DF584F">
        <w:rPr>
          <w:rStyle w:val="A4"/>
          <w:rFonts w:ascii="Sylfaen" w:eastAsia="Calibri" w:hAnsi="Sylfaen" w:cstheme="majorHAnsi"/>
          <w:sz w:val="22"/>
          <w:szCs w:val="22"/>
          <w:lang w:val="ka-GE"/>
        </w:rPr>
        <w:t xml:space="preserve"> </w:t>
      </w:r>
      <w:r w:rsidRPr="00DF584F">
        <w:rPr>
          <w:rStyle w:val="A4"/>
          <w:rFonts w:ascii="Sylfaen" w:eastAsia="Calibri" w:hAnsi="Sylfaen" w:cs="Sylfaen"/>
          <w:sz w:val="22"/>
          <w:szCs w:val="22"/>
          <w:lang w:val="ka-GE"/>
        </w:rPr>
        <w:t>კულტურის</w:t>
      </w:r>
      <w:r w:rsidRPr="00DF584F">
        <w:rPr>
          <w:rStyle w:val="A4"/>
          <w:rFonts w:ascii="Sylfaen" w:eastAsia="Calibri" w:hAnsi="Sylfaen" w:cstheme="majorHAnsi"/>
          <w:sz w:val="22"/>
          <w:szCs w:val="22"/>
          <w:lang w:val="ka-GE"/>
        </w:rPr>
        <w:t xml:space="preserve"> </w:t>
      </w:r>
      <w:r w:rsidRPr="00DF584F">
        <w:rPr>
          <w:rStyle w:val="A4"/>
          <w:rFonts w:ascii="Sylfaen" w:eastAsia="Calibri" w:hAnsi="Sylfaen" w:cs="Sylfaen"/>
          <w:sz w:val="22"/>
          <w:szCs w:val="22"/>
          <w:lang w:val="ka-GE"/>
        </w:rPr>
        <w:t>კომპონენტის</w:t>
      </w:r>
      <w:r w:rsidRPr="00DF584F">
        <w:rPr>
          <w:rStyle w:val="A4"/>
          <w:rFonts w:ascii="Sylfaen" w:eastAsia="Calibri" w:hAnsi="Sylfaen" w:cstheme="majorHAnsi"/>
          <w:sz w:val="22"/>
          <w:szCs w:val="22"/>
          <w:lang w:val="ka-GE"/>
        </w:rPr>
        <w:t xml:space="preserve"> </w:t>
      </w:r>
      <w:r w:rsidRPr="00DF584F">
        <w:rPr>
          <w:rStyle w:val="A4"/>
          <w:rFonts w:ascii="Sylfaen" w:eastAsia="Calibri" w:hAnsi="Sylfaen" w:cs="Sylfaen"/>
          <w:sz w:val="22"/>
          <w:szCs w:val="22"/>
          <w:lang w:val="ka-GE"/>
        </w:rPr>
        <w:t>გამოყენებით</w:t>
      </w:r>
      <w:r w:rsidRPr="00DF584F">
        <w:rPr>
          <w:rStyle w:val="A4"/>
          <w:rFonts w:ascii="Sylfaen" w:eastAsia="Calibri" w:hAnsi="Sylfaen" w:cstheme="majorHAnsi"/>
          <w:sz w:val="22"/>
          <w:szCs w:val="22"/>
          <w:lang w:val="ka-GE"/>
        </w:rPr>
        <w:t xml:space="preserve"> </w:t>
      </w:r>
      <w:r w:rsidRPr="00DF584F">
        <w:rPr>
          <w:rStyle w:val="A4"/>
          <w:rFonts w:ascii="Sylfaen" w:eastAsia="Calibri" w:hAnsi="Sylfaen" w:cs="Sylfaen"/>
          <w:sz w:val="22"/>
          <w:szCs w:val="22"/>
          <w:lang w:val="ka-GE"/>
        </w:rPr>
        <w:t>აქტიური</w:t>
      </w:r>
      <w:r w:rsidRPr="00DF584F">
        <w:rPr>
          <w:rStyle w:val="A4"/>
          <w:rFonts w:ascii="Sylfaen" w:eastAsia="Calibri" w:hAnsi="Sylfaen" w:cstheme="majorHAnsi"/>
          <w:sz w:val="22"/>
          <w:szCs w:val="22"/>
          <w:lang w:val="ka-GE"/>
        </w:rPr>
        <w:t xml:space="preserve"> </w:t>
      </w:r>
      <w:r w:rsidRPr="00DF584F">
        <w:rPr>
          <w:rStyle w:val="A4"/>
          <w:rFonts w:ascii="Sylfaen" w:eastAsia="Calibri" w:hAnsi="Sylfaen" w:cs="Sylfaen"/>
          <w:sz w:val="22"/>
          <w:szCs w:val="22"/>
          <w:lang w:val="ka-GE"/>
        </w:rPr>
        <w:t>ორმხრივი</w:t>
      </w:r>
      <w:r w:rsidRPr="00DF584F">
        <w:rPr>
          <w:rStyle w:val="A4"/>
          <w:rFonts w:ascii="Sylfaen" w:eastAsia="Calibri" w:hAnsi="Sylfaen" w:cstheme="majorHAnsi"/>
          <w:sz w:val="22"/>
          <w:szCs w:val="22"/>
          <w:lang w:val="ka-GE"/>
        </w:rPr>
        <w:t xml:space="preserve"> </w:t>
      </w:r>
      <w:r w:rsidRPr="00DF584F">
        <w:rPr>
          <w:rStyle w:val="A4"/>
          <w:rFonts w:ascii="Sylfaen" w:eastAsia="Calibri" w:hAnsi="Sylfaen" w:cs="Sylfaen"/>
          <w:sz w:val="22"/>
          <w:szCs w:val="22"/>
          <w:lang w:val="ka-GE"/>
        </w:rPr>
        <w:t>და</w:t>
      </w:r>
      <w:r w:rsidRPr="00DF584F">
        <w:rPr>
          <w:rStyle w:val="A4"/>
          <w:rFonts w:ascii="Sylfaen" w:eastAsia="Calibri" w:hAnsi="Sylfaen" w:cstheme="majorHAnsi"/>
          <w:sz w:val="22"/>
          <w:szCs w:val="22"/>
          <w:lang w:val="ka-GE"/>
        </w:rPr>
        <w:t xml:space="preserve"> </w:t>
      </w:r>
      <w:r w:rsidRPr="00DF584F">
        <w:rPr>
          <w:rStyle w:val="A4"/>
          <w:rFonts w:ascii="Sylfaen" w:eastAsia="Calibri" w:hAnsi="Sylfaen" w:cs="Sylfaen"/>
          <w:sz w:val="22"/>
          <w:szCs w:val="22"/>
          <w:lang w:val="ka-GE"/>
        </w:rPr>
        <w:t>მრავალმხრივი</w:t>
      </w:r>
      <w:r w:rsidRPr="00DF584F">
        <w:rPr>
          <w:rStyle w:val="A4"/>
          <w:rFonts w:ascii="Sylfaen" w:eastAsia="Calibri" w:hAnsi="Sylfaen" w:cstheme="majorHAnsi"/>
          <w:sz w:val="22"/>
          <w:szCs w:val="22"/>
          <w:lang w:val="ka-GE"/>
        </w:rPr>
        <w:t xml:space="preserve"> </w:t>
      </w:r>
      <w:r w:rsidRPr="00DF584F">
        <w:rPr>
          <w:rStyle w:val="A4"/>
          <w:rFonts w:ascii="Sylfaen" w:eastAsia="Calibri" w:hAnsi="Sylfaen" w:cs="Sylfaen"/>
          <w:sz w:val="22"/>
          <w:szCs w:val="22"/>
          <w:lang w:val="ka-GE"/>
        </w:rPr>
        <w:t>თანამშრომლობა</w:t>
      </w:r>
      <w:r w:rsidRPr="00DF584F">
        <w:rPr>
          <w:rStyle w:val="A4"/>
          <w:rFonts w:ascii="Sylfaen" w:eastAsia="Calibri" w:hAnsi="Sylfaen" w:cstheme="majorHAnsi"/>
          <w:sz w:val="22"/>
          <w:szCs w:val="22"/>
          <w:lang w:val="ka-GE"/>
        </w:rPr>
        <w:t xml:space="preserve"> </w:t>
      </w:r>
      <w:r w:rsidRPr="00DF584F">
        <w:rPr>
          <w:rStyle w:val="A4"/>
          <w:rFonts w:ascii="Sylfaen" w:eastAsia="Calibri" w:hAnsi="Sylfaen" w:cs="Sylfaen"/>
          <w:sz w:val="22"/>
          <w:szCs w:val="22"/>
          <w:lang w:val="ka-GE"/>
        </w:rPr>
        <w:t>და</w:t>
      </w:r>
      <w:r w:rsidRPr="00DF584F">
        <w:rPr>
          <w:rStyle w:val="A4"/>
          <w:rFonts w:ascii="Sylfaen" w:eastAsia="Calibri" w:hAnsi="Sylfaen" w:cstheme="majorHAnsi"/>
          <w:sz w:val="22"/>
          <w:szCs w:val="22"/>
          <w:lang w:val="ka-GE"/>
        </w:rPr>
        <w:t xml:space="preserve"> </w:t>
      </w:r>
      <w:r w:rsidRPr="00DF584F">
        <w:rPr>
          <w:rStyle w:val="A4"/>
          <w:rFonts w:ascii="Sylfaen" w:eastAsia="Calibri" w:hAnsi="Sylfaen" w:cs="Sylfaen"/>
          <w:sz w:val="22"/>
          <w:szCs w:val="22"/>
          <w:lang w:val="ka-GE"/>
        </w:rPr>
        <w:t>არსებულ</w:t>
      </w:r>
      <w:r w:rsidRPr="00DF584F">
        <w:rPr>
          <w:rStyle w:val="A4"/>
          <w:rFonts w:ascii="Sylfaen" w:eastAsia="Calibri" w:hAnsi="Sylfaen" w:cstheme="majorHAnsi"/>
          <w:sz w:val="22"/>
          <w:szCs w:val="22"/>
          <w:lang w:val="ka-GE"/>
        </w:rPr>
        <w:t xml:space="preserve"> </w:t>
      </w:r>
      <w:r w:rsidRPr="00DF584F">
        <w:rPr>
          <w:rStyle w:val="A4"/>
          <w:rFonts w:ascii="Sylfaen" w:eastAsia="Calibri" w:hAnsi="Sylfaen" w:cs="Sylfaen"/>
          <w:sz w:val="22"/>
          <w:szCs w:val="22"/>
          <w:lang w:val="ka-GE"/>
        </w:rPr>
        <w:t>ფორმატებში</w:t>
      </w:r>
      <w:r w:rsidRPr="00DF584F">
        <w:rPr>
          <w:rStyle w:val="A4"/>
          <w:rFonts w:ascii="Sylfaen" w:eastAsia="Calibri" w:hAnsi="Sylfaen" w:cstheme="majorHAnsi"/>
          <w:sz w:val="22"/>
          <w:szCs w:val="22"/>
          <w:lang w:val="ka-GE"/>
        </w:rPr>
        <w:t xml:space="preserve"> </w:t>
      </w:r>
      <w:r w:rsidRPr="00DF584F">
        <w:rPr>
          <w:rStyle w:val="A4"/>
          <w:rFonts w:ascii="Sylfaen" w:eastAsia="Calibri" w:hAnsi="Sylfaen" w:cs="Sylfaen"/>
          <w:sz w:val="22"/>
          <w:szCs w:val="22"/>
          <w:lang w:val="ka-GE"/>
        </w:rPr>
        <w:t>ჩართულობის</w:t>
      </w:r>
      <w:r w:rsidRPr="00DF584F">
        <w:rPr>
          <w:rStyle w:val="A4"/>
          <w:rFonts w:ascii="Sylfaen" w:eastAsia="Calibri" w:hAnsi="Sylfaen" w:cstheme="majorHAnsi"/>
          <w:sz w:val="22"/>
          <w:szCs w:val="22"/>
          <w:lang w:val="ka-GE"/>
        </w:rPr>
        <w:t xml:space="preserve"> </w:t>
      </w:r>
      <w:r w:rsidRPr="00DF584F">
        <w:rPr>
          <w:rStyle w:val="A4"/>
          <w:rFonts w:ascii="Sylfaen" w:eastAsia="Calibri" w:hAnsi="Sylfaen" w:cs="Sylfaen"/>
          <w:sz w:val="22"/>
          <w:szCs w:val="22"/>
          <w:lang w:val="ka-GE"/>
        </w:rPr>
        <w:t>ეფექტიანობის</w:t>
      </w:r>
      <w:r w:rsidRPr="00DF584F">
        <w:rPr>
          <w:rStyle w:val="A4"/>
          <w:rFonts w:ascii="Sylfaen" w:eastAsia="Calibri" w:hAnsi="Sylfaen" w:cstheme="majorHAnsi"/>
          <w:sz w:val="22"/>
          <w:szCs w:val="22"/>
          <w:lang w:val="ka-GE"/>
        </w:rPr>
        <w:t xml:space="preserve">  </w:t>
      </w:r>
      <w:r w:rsidRPr="00DF584F">
        <w:rPr>
          <w:rStyle w:val="A4"/>
          <w:rFonts w:ascii="Sylfaen" w:eastAsia="Calibri" w:hAnsi="Sylfaen" w:cs="Sylfaen"/>
          <w:sz w:val="22"/>
          <w:szCs w:val="22"/>
          <w:lang w:val="ka-GE"/>
        </w:rPr>
        <w:t>გაზრდასა</w:t>
      </w:r>
      <w:r w:rsidRPr="00DF584F">
        <w:rPr>
          <w:rStyle w:val="A4"/>
          <w:rFonts w:ascii="Sylfaen" w:eastAsia="Calibri" w:hAnsi="Sylfaen" w:cstheme="majorHAnsi"/>
          <w:sz w:val="22"/>
          <w:szCs w:val="22"/>
          <w:lang w:val="ka-GE"/>
        </w:rPr>
        <w:t xml:space="preserve"> </w:t>
      </w:r>
      <w:r w:rsidRPr="00DF584F">
        <w:rPr>
          <w:rStyle w:val="A4"/>
          <w:rFonts w:ascii="Sylfaen" w:eastAsia="Calibri" w:hAnsi="Sylfaen" w:cs="Sylfaen"/>
          <w:sz w:val="22"/>
          <w:szCs w:val="22"/>
          <w:lang w:val="ka-GE"/>
        </w:rPr>
        <w:t>და</w:t>
      </w:r>
      <w:r w:rsidRPr="00DF584F">
        <w:rPr>
          <w:rStyle w:val="A4"/>
          <w:rFonts w:ascii="Sylfaen" w:eastAsia="Calibri" w:hAnsi="Sylfaen" w:cstheme="majorHAnsi"/>
          <w:sz w:val="22"/>
          <w:szCs w:val="22"/>
          <w:lang w:val="ka-GE"/>
        </w:rPr>
        <w:t xml:space="preserve"> </w:t>
      </w:r>
      <w:r w:rsidRPr="00DF584F">
        <w:rPr>
          <w:rStyle w:val="A4"/>
          <w:rFonts w:ascii="Sylfaen" w:eastAsia="Calibri" w:hAnsi="Sylfaen" w:cs="Sylfaen"/>
          <w:sz w:val="22"/>
          <w:szCs w:val="22"/>
          <w:lang w:val="ka-GE"/>
        </w:rPr>
        <w:t>ახალი</w:t>
      </w:r>
      <w:r w:rsidRPr="00DF584F">
        <w:rPr>
          <w:rStyle w:val="A4"/>
          <w:rFonts w:ascii="Sylfaen" w:eastAsia="Calibri" w:hAnsi="Sylfaen" w:cstheme="majorHAnsi"/>
          <w:sz w:val="22"/>
          <w:szCs w:val="22"/>
          <w:lang w:val="ka-GE"/>
        </w:rPr>
        <w:t xml:space="preserve"> </w:t>
      </w:r>
      <w:r w:rsidRPr="00DF584F">
        <w:rPr>
          <w:rStyle w:val="A4"/>
          <w:rFonts w:ascii="Sylfaen" w:eastAsia="Calibri" w:hAnsi="Sylfaen" w:cs="Sylfaen"/>
          <w:sz w:val="22"/>
          <w:szCs w:val="22"/>
          <w:lang w:val="ka-GE"/>
        </w:rPr>
        <w:t>ქმედითი</w:t>
      </w:r>
      <w:r w:rsidRPr="00DF584F">
        <w:rPr>
          <w:rStyle w:val="A4"/>
          <w:rFonts w:ascii="Sylfaen" w:eastAsia="Calibri" w:hAnsi="Sylfaen" w:cstheme="majorHAnsi"/>
          <w:sz w:val="22"/>
          <w:szCs w:val="22"/>
          <w:lang w:val="ka-GE"/>
        </w:rPr>
        <w:t xml:space="preserve"> </w:t>
      </w:r>
      <w:r w:rsidRPr="00DF584F">
        <w:rPr>
          <w:rStyle w:val="A4"/>
          <w:rFonts w:ascii="Sylfaen" w:eastAsia="Calibri" w:hAnsi="Sylfaen" w:cs="Sylfaen"/>
          <w:sz w:val="22"/>
          <w:szCs w:val="22"/>
          <w:lang w:val="ka-GE"/>
        </w:rPr>
        <w:t>ფორმატების</w:t>
      </w:r>
      <w:r w:rsidRPr="00DF584F">
        <w:rPr>
          <w:rStyle w:val="A4"/>
          <w:rFonts w:ascii="Sylfaen" w:eastAsia="Calibri" w:hAnsi="Sylfaen" w:cstheme="majorHAnsi"/>
          <w:sz w:val="22"/>
          <w:szCs w:val="22"/>
          <w:lang w:val="ka-GE"/>
        </w:rPr>
        <w:t xml:space="preserve"> </w:t>
      </w:r>
      <w:r w:rsidRPr="00DF584F">
        <w:rPr>
          <w:rStyle w:val="A4"/>
          <w:rFonts w:ascii="Sylfaen" w:eastAsia="Calibri" w:hAnsi="Sylfaen" w:cs="Sylfaen"/>
          <w:sz w:val="22"/>
          <w:szCs w:val="22"/>
          <w:lang w:val="ka-GE"/>
        </w:rPr>
        <w:t>შექმნაზე</w:t>
      </w:r>
      <w:r w:rsidRPr="00DF584F">
        <w:rPr>
          <w:rStyle w:val="A4"/>
          <w:rFonts w:ascii="Sylfaen" w:eastAsia="Calibri" w:hAnsi="Sylfaen" w:cstheme="majorHAnsi"/>
          <w:sz w:val="22"/>
          <w:szCs w:val="22"/>
          <w:lang w:val="ka-GE"/>
        </w:rPr>
        <w:t xml:space="preserve"> </w:t>
      </w:r>
      <w:r w:rsidRPr="00DF584F">
        <w:rPr>
          <w:rStyle w:val="A4"/>
          <w:rFonts w:ascii="Sylfaen" w:eastAsia="Calibri" w:hAnsi="Sylfaen" w:cs="Sylfaen"/>
          <w:sz w:val="22"/>
          <w:szCs w:val="22"/>
          <w:lang w:val="ka-GE"/>
        </w:rPr>
        <w:t>მუშაობა</w:t>
      </w:r>
      <w:r w:rsidRPr="00DF584F">
        <w:rPr>
          <w:rStyle w:val="A4"/>
          <w:rFonts w:ascii="Sylfaen" w:eastAsia="Calibri" w:hAnsi="Sylfaen" w:cstheme="majorHAnsi"/>
          <w:sz w:val="22"/>
          <w:szCs w:val="22"/>
          <w:lang w:val="ka-GE"/>
        </w:rPr>
        <w:t xml:space="preserve">. </w:t>
      </w:r>
      <w:r w:rsidRPr="00DF584F">
        <w:rPr>
          <w:rStyle w:val="A4"/>
          <w:rFonts w:ascii="Sylfaen" w:eastAsia="Calibri" w:hAnsi="Sylfaen" w:cs="Sylfaen"/>
          <w:sz w:val="22"/>
          <w:szCs w:val="22"/>
          <w:lang w:val="ka-GE"/>
        </w:rPr>
        <w:t>ქვეყნის</w:t>
      </w:r>
      <w:r w:rsidRPr="00DF584F">
        <w:rPr>
          <w:rStyle w:val="A4"/>
          <w:rFonts w:ascii="Sylfaen" w:eastAsia="Calibri" w:hAnsi="Sylfaen" w:cstheme="majorHAnsi"/>
          <w:sz w:val="22"/>
          <w:szCs w:val="22"/>
          <w:lang w:val="ka-GE"/>
        </w:rPr>
        <w:t xml:space="preserve"> </w:t>
      </w:r>
      <w:r w:rsidRPr="00DF584F">
        <w:rPr>
          <w:rStyle w:val="A4"/>
          <w:rFonts w:ascii="Sylfaen" w:eastAsia="Calibri" w:hAnsi="Sylfaen" w:cs="Sylfaen"/>
          <w:sz w:val="22"/>
          <w:szCs w:val="22"/>
          <w:lang w:val="ka-GE"/>
        </w:rPr>
        <w:t>წარმოჩენაზე</w:t>
      </w:r>
      <w:r w:rsidRPr="00DF584F">
        <w:rPr>
          <w:rStyle w:val="A4"/>
          <w:rFonts w:ascii="Sylfaen" w:eastAsia="Calibri" w:hAnsi="Sylfaen" w:cstheme="majorHAnsi"/>
          <w:sz w:val="22"/>
          <w:szCs w:val="22"/>
          <w:lang w:val="ka-GE"/>
        </w:rPr>
        <w:t xml:space="preserve"> </w:t>
      </w:r>
      <w:r w:rsidRPr="00DF584F">
        <w:rPr>
          <w:rStyle w:val="A4"/>
          <w:rFonts w:ascii="Sylfaen" w:eastAsia="Calibri" w:hAnsi="Sylfaen" w:cs="Sylfaen"/>
          <w:sz w:val="22"/>
          <w:szCs w:val="22"/>
          <w:lang w:val="ka-GE"/>
        </w:rPr>
        <w:t>მიმართული</w:t>
      </w:r>
      <w:r w:rsidRPr="00DF584F">
        <w:rPr>
          <w:rStyle w:val="A4"/>
          <w:rFonts w:ascii="Sylfaen" w:eastAsia="Calibri" w:hAnsi="Sylfaen" w:cstheme="majorHAnsi"/>
          <w:sz w:val="22"/>
          <w:szCs w:val="22"/>
          <w:lang w:val="ka-GE"/>
        </w:rPr>
        <w:t xml:space="preserve"> </w:t>
      </w:r>
      <w:r w:rsidRPr="00DF584F">
        <w:rPr>
          <w:rStyle w:val="A4"/>
          <w:rFonts w:ascii="Sylfaen" w:eastAsia="Calibri" w:hAnsi="Sylfaen" w:cs="Sylfaen"/>
          <w:sz w:val="22"/>
          <w:szCs w:val="22"/>
          <w:lang w:val="ka-GE"/>
        </w:rPr>
        <w:t>ქმედებების</w:t>
      </w:r>
      <w:r w:rsidRPr="00DF584F">
        <w:rPr>
          <w:rStyle w:val="A4"/>
          <w:rFonts w:ascii="Sylfaen" w:eastAsia="Calibri" w:hAnsi="Sylfaen" w:cstheme="majorHAnsi"/>
          <w:sz w:val="22"/>
          <w:szCs w:val="22"/>
          <w:lang w:val="ka-GE"/>
        </w:rPr>
        <w:t xml:space="preserve"> </w:t>
      </w:r>
      <w:r w:rsidRPr="00DF584F">
        <w:rPr>
          <w:rStyle w:val="A4"/>
          <w:rFonts w:ascii="Sylfaen" w:eastAsia="Calibri" w:hAnsi="Sylfaen" w:cs="Sylfaen"/>
          <w:sz w:val="22"/>
          <w:szCs w:val="22"/>
          <w:lang w:val="ka-GE"/>
        </w:rPr>
        <w:lastRenderedPageBreak/>
        <w:t>განხორციელებისას</w:t>
      </w:r>
      <w:r w:rsidRPr="00DF584F">
        <w:rPr>
          <w:rStyle w:val="A4"/>
          <w:rFonts w:ascii="Sylfaen" w:eastAsia="Calibri" w:hAnsi="Sylfaen" w:cstheme="majorHAnsi"/>
          <w:sz w:val="22"/>
          <w:szCs w:val="22"/>
          <w:lang w:val="ka-GE"/>
        </w:rPr>
        <w:t xml:space="preserve">, </w:t>
      </w:r>
      <w:r w:rsidRPr="00DF584F">
        <w:rPr>
          <w:rStyle w:val="A4"/>
          <w:rFonts w:ascii="Sylfaen" w:eastAsia="Calibri" w:hAnsi="Sylfaen" w:cs="Sylfaen"/>
          <w:sz w:val="22"/>
          <w:szCs w:val="22"/>
          <w:lang w:val="ka-GE"/>
        </w:rPr>
        <w:t>აქცენტი</w:t>
      </w:r>
      <w:r w:rsidRPr="00DF584F">
        <w:rPr>
          <w:rStyle w:val="A4"/>
          <w:rFonts w:ascii="Sylfaen" w:eastAsia="Calibri" w:hAnsi="Sylfaen" w:cstheme="majorHAnsi"/>
          <w:sz w:val="22"/>
          <w:szCs w:val="22"/>
          <w:lang w:val="ka-GE"/>
        </w:rPr>
        <w:t xml:space="preserve"> </w:t>
      </w:r>
      <w:r w:rsidRPr="00DF584F">
        <w:rPr>
          <w:rStyle w:val="A4"/>
          <w:rFonts w:ascii="Sylfaen" w:eastAsia="Calibri" w:hAnsi="Sylfaen" w:cs="Sylfaen"/>
          <w:sz w:val="22"/>
          <w:szCs w:val="22"/>
          <w:lang w:val="ka-GE"/>
        </w:rPr>
        <w:t>გაკეთდება</w:t>
      </w:r>
      <w:r w:rsidRPr="00DF584F">
        <w:rPr>
          <w:rStyle w:val="A4"/>
          <w:rFonts w:ascii="Sylfaen" w:eastAsia="Calibri" w:hAnsi="Sylfaen" w:cstheme="majorHAnsi"/>
          <w:sz w:val="22"/>
          <w:szCs w:val="22"/>
          <w:lang w:val="ka-GE"/>
        </w:rPr>
        <w:t xml:space="preserve"> </w:t>
      </w:r>
      <w:r w:rsidRPr="00DF584F">
        <w:rPr>
          <w:rStyle w:val="A4"/>
          <w:rFonts w:ascii="Sylfaen" w:eastAsia="Calibri" w:hAnsi="Sylfaen" w:cs="Sylfaen"/>
          <w:sz w:val="22"/>
          <w:szCs w:val="22"/>
          <w:lang w:val="ka-GE"/>
        </w:rPr>
        <w:t>საქართველოს</w:t>
      </w:r>
      <w:r w:rsidRPr="00DF584F">
        <w:rPr>
          <w:rStyle w:val="A4"/>
          <w:rFonts w:ascii="Sylfaen" w:eastAsia="Calibri" w:hAnsi="Sylfaen" w:cstheme="majorHAnsi"/>
          <w:sz w:val="22"/>
          <w:szCs w:val="22"/>
          <w:lang w:val="ka-GE"/>
        </w:rPr>
        <w:t xml:space="preserve"> </w:t>
      </w:r>
      <w:r w:rsidRPr="00DF584F">
        <w:rPr>
          <w:rStyle w:val="A4"/>
          <w:rFonts w:ascii="Sylfaen" w:eastAsia="Calibri" w:hAnsi="Sylfaen" w:cs="Sylfaen"/>
          <w:sz w:val="22"/>
          <w:szCs w:val="22"/>
          <w:lang w:val="ka-GE"/>
        </w:rPr>
        <w:t>ევროპულ</w:t>
      </w:r>
      <w:r w:rsidRPr="00DF584F">
        <w:rPr>
          <w:rStyle w:val="A4"/>
          <w:rFonts w:ascii="Sylfaen" w:eastAsia="Calibri" w:hAnsi="Sylfaen" w:cstheme="majorHAnsi"/>
          <w:sz w:val="22"/>
          <w:szCs w:val="22"/>
          <w:lang w:val="ka-GE"/>
        </w:rPr>
        <w:t xml:space="preserve"> </w:t>
      </w:r>
      <w:r w:rsidRPr="00DF584F">
        <w:rPr>
          <w:rStyle w:val="A4"/>
          <w:rFonts w:ascii="Sylfaen" w:eastAsia="Calibri" w:hAnsi="Sylfaen" w:cs="Sylfaen"/>
          <w:sz w:val="22"/>
          <w:szCs w:val="22"/>
          <w:lang w:val="ka-GE"/>
        </w:rPr>
        <w:t>იდენტობაზე</w:t>
      </w:r>
      <w:r w:rsidRPr="00DF584F">
        <w:rPr>
          <w:rStyle w:val="A4"/>
          <w:rFonts w:ascii="Sylfaen" w:eastAsia="Calibri" w:hAnsi="Sylfaen" w:cstheme="majorHAnsi"/>
          <w:sz w:val="22"/>
          <w:szCs w:val="22"/>
          <w:lang w:val="ka-GE"/>
        </w:rPr>
        <w:t xml:space="preserve">, </w:t>
      </w:r>
      <w:r w:rsidR="00AC4E53" w:rsidRPr="00DF584F">
        <w:rPr>
          <w:rStyle w:val="A4"/>
          <w:rFonts w:ascii="Sylfaen" w:eastAsia="Calibri" w:hAnsi="Sylfaen" w:cs="Helvetica"/>
          <w:sz w:val="22"/>
          <w:szCs w:val="22"/>
          <w:lang w:val="ka-GE"/>
        </w:rPr>
        <w:t>რაც</w:t>
      </w:r>
      <w:r w:rsidR="00AC4E53" w:rsidRPr="00DF584F">
        <w:rPr>
          <w:rStyle w:val="A4"/>
          <w:rFonts w:ascii="Sylfaen" w:eastAsia="Calibri" w:hAnsi="Sylfaen" w:cstheme="majorHAnsi"/>
          <w:sz w:val="22"/>
          <w:szCs w:val="22"/>
          <w:lang w:val="ka-GE"/>
        </w:rPr>
        <w:t xml:space="preserve"> </w:t>
      </w:r>
      <w:r w:rsidR="00AC4E53" w:rsidRPr="00DF584F">
        <w:rPr>
          <w:rStyle w:val="A4"/>
          <w:rFonts w:ascii="Sylfaen" w:eastAsia="Calibri" w:hAnsi="Sylfaen" w:cs="Helvetica"/>
          <w:sz w:val="22"/>
          <w:szCs w:val="22"/>
          <w:lang w:val="ka-GE"/>
        </w:rPr>
        <w:t>განსაკუთრებით</w:t>
      </w:r>
      <w:r w:rsidR="00AC4E53" w:rsidRPr="00DF584F">
        <w:rPr>
          <w:rStyle w:val="A4"/>
          <w:rFonts w:ascii="Sylfaen" w:eastAsia="Calibri" w:hAnsi="Sylfaen" w:cstheme="majorHAnsi"/>
          <w:sz w:val="22"/>
          <w:szCs w:val="22"/>
          <w:lang w:val="ka-GE"/>
        </w:rPr>
        <w:t xml:space="preserve"> </w:t>
      </w:r>
      <w:r w:rsidR="00AC4E53" w:rsidRPr="00DF584F">
        <w:rPr>
          <w:rStyle w:val="A4"/>
          <w:rFonts w:ascii="Sylfaen" w:eastAsia="Calibri" w:hAnsi="Sylfaen" w:cs="Helvetica"/>
          <w:sz w:val="22"/>
          <w:szCs w:val="22"/>
          <w:lang w:val="ka-GE"/>
        </w:rPr>
        <w:t>მნიშვნელოვანია</w:t>
      </w:r>
      <w:r w:rsidR="00AC4E53" w:rsidRPr="00DF584F">
        <w:rPr>
          <w:rStyle w:val="A4"/>
          <w:rFonts w:ascii="Sylfaen" w:eastAsia="Calibri" w:hAnsi="Sylfaen" w:cstheme="majorHAnsi"/>
          <w:sz w:val="22"/>
          <w:szCs w:val="22"/>
          <w:lang w:val="ka-GE"/>
        </w:rPr>
        <w:t xml:space="preserve"> </w:t>
      </w:r>
      <w:r w:rsidR="00AC4E53" w:rsidRPr="00DF584F">
        <w:rPr>
          <w:rStyle w:val="A4"/>
          <w:rFonts w:ascii="Sylfaen" w:eastAsia="Calibri" w:hAnsi="Sylfaen" w:cs="Helvetica"/>
          <w:sz w:val="22"/>
          <w:szCs w:val="22"/>
          <w:lang w:val="ka-GE"/>
        </w:rPr>
        <w:t>საქართველოს</w:t>
      </w:r>
      <w:r w:rsidR="00AC4E53" w:rsidRPr="00DF584F">
        <w:rPr>
          <w:rStyle w:val="A4"/>
          <w:rFonts w:ascii="Sylfaen" w:eastAsia="Calibri" w:hAnsi="Sylfaen" w:cstheme="majorHAnsi"/>
          <w:sz w:val="22"/>
          <w:szCs w:val="22"/>
          <w:lang w:val="ka-GE"/>
        </w:rPr>
        <w:t xml:space="preserve"> </w:t>
      </w:r>
      <w:r w:rsidR="00AC4E53" w:rsidRPr="00DF584F">
        <w:rPr>
          <w:rStyle w:val="A4"/>
          <w:rFonts w:ascii="Sylfaen" w:eastAsia="Calibri" w:hAnsi="Sylfaen" w:cs="Helvetica"/>
          <w:sz w:val="22"/>
          <w:szCs w:val="22"/>
          <w:lang w:val="ka-GE"/>
        </w:rPr>
        <w:t>ევროკავშირში</w:t>
      </w:r>
      <w:r w:rsidR="00AC4E53" w:rsidRPr="00DF584F">
        <w:rPr>
          <w:rStyle w:val="A4"/>
          <w:rFonts w:ascii="Sylfaen" w:eastAsia="Calibri" w:hAnsi="Sylfaen" w:cstheme="majorHAnsi"/>
          <w:sz w:val="22"/>
          <w:szCs w:val="22"/>
          <w:lang w:val="ka-GE"/>
        </w:rPr>
        <w:t xml:space="preserve"> </w:t>
      </w:r>
      <w:r w:rsidR="00AC4E53" w:rsidRPr="00DF584F">
        <w:rPr>
          <w:rStyle w:val="A4"/>
          <w:rFonts w:ascii="Sylfaen" w:eastAsia="Calibri" w:hAnsi="Sylfaen" w:cs="Helvetica"/>
          <w:sz w:val="22"/>
          <w:szCs w:val="22"/>
          <w:lang w:val="ka-GE"/>
        </w:rPr>
        <w:t>გაწევრიანების</w:t>
      </w:r>
      <w:r w:rsidR="00AC4E53" w:rsidRPr="00DF584F">
        <w:rPr>
          <w:rStyle w:val="A4"/>
          <w:rFonts w:ascii="Sylfaen" w:eastAsia="Calibri" w:hAnsi="Sylfaen" w:cstheme="majorHAnsi"/>
          <w:sz w:val="22"/>
          <w:szCs w:val="22"/>
          <w:lang w:val="ka-GE"/>
        </w:rPr>
        <w:t xml:space="preserve"> </w:t>
      </w:r>
      <w:r w:rsidR="00AC4E53" w:rsidRPr="00DF584F">
        <w:rPr>
          <w:rStyle w:val="A4"/>
          <w:rFonts w:ascii="Sylfaen" w:eastAsia="Calibri" w:hAnsi="Sylfaen" w:cs="Helvetica"/>
          <w:sz w:val="22"/>
          <w:szCs w:val="22"/>
          <w:lang w:val="ka-GE"/>
        </w:rPr>
        <w:t>კონტექსტში</w:t>
      </w:r>
      <w:r w:rsidR="00AC4E53" w:rsidRPr="00DF584F">
        <w:rPr>
          <w:rStyle w:val="A4"/>
          <w:rFonts w:ascii="Sylfaen" w:eastAsia="Calibri" w:hAnsi="Sylfaen" w:cstheme="majorHAnsi"/>
          <w:sz w:val="22"/>
          <w:szCs w:val="22"/>
          <w:lang w:val="ka-GE"/>
        </w:rPr>
        <w:t>.</w:t>
      </w:r>
    </w:p>
    <w:p w14:paraId="32E5B3BB" w14:textId="5AA2C70E" w:rsidR="0055185D" w:rsidRPr="00DF584F" w:rsidRDefault="0033123A" w:rsidP="00F17B5E">
      <w:pPr>
        <w:tabs>
          <w:tab w:val="left" w:pos="2520"/>
        </w:tabs>
        <w:spacing w:before="240" w:line="276" w:lineRule="auto"/>
        <w:jc w:val="both"/>
        <w:rPr>
          <w:rFonts w:ascii="Sylfaen" w:eastAsia="Calibri" w:hAnsi="Sylfaen" w:cstheme="minorHAnsi"/>
          <w:b/>
          <w:bCs/>
          <w:i/>
          <w:color w:val="22346A"/>
          <w:sz w:val="24"/>
          <w:szCs w:val="28"/>
          <w:lang w:val="ka-GE"/>
        </w:rPr>
      </w:pPr>
      <w:r w:rsidRPr="00DF584F">
        <w:rPr>
          <w:rFonts w:ascii="Sylfaen" w:eastAsia="Calibri" w:hAnsi="Sylfaen" w:cstheme="minorHAnsi"/>
          <w:b/>
          <w:bCs/>
          <w:i/>
          <w:color w:val="22346A"/>
          <w:sz w:val="24"/>
          <w:szCs w:val="28"/>
          <w:u w:val="single"/>
          <w:lang w:val="ka-GE"/>
        </w:rPr>
        <w:t>ამოცანა</w:t>
      </w:r>
      <w:r w:rsidRPr="00DF584F">
        <w:rPr>
          <w:rFonts w:ascii="Sylfaen" w:eastAsia="Calibri" w:hAnsi="Sylfaen" w:cstheme="minorHAnsi"/>
          <w:b/>
          <w:bCs/>
          <w:i/>
          <w:color w:val="22346A"/>
          <w:sz w:val="24"/>
          <w:szCs w:val="28"/>
          <w:lang w:val="ka-GE"/>
        </w:rPr>
        <w:t>: საქართველოს კულტურული მემკვიდრეობის, შემოქმედებითი, სამეცნიერო და საგანმანათლებლო პოტენციალის</w:t>
      </w:r>
      <w:r w:rsidR="00DF584F">
        <w:rPr>
          <w:rFonts w:ascii="Sylfaen" w:eastAsia="Calibri" w:hAnsi="Sylfaen" w:cstheme="minorHAnsi"/>
          <w:b/>
          <w:bCs/>
          <w:i/>
          <w:color w:val="22346A"/>
          <w:sz w:val="24"/>
          <w:szCs w:val="28"/>
          <w:lang w:val="ka-GE"/>
        </w:rPr>
        <w:t xml:space="preserve">ა </w:t>
      </w:r>
      <w:r w:rsidRPr="00DF584F">
        <w:rPr>
          <w:rFonts w:ascii="Sylfaen" w:eastAsia="Calibri" w:hAnsi="Sylfaen" w:cstheme="minorHAnsi"/>
          <w:b/>
          <w:bCs/>
          <w:i/>
          <w:color w:val="22346A"/>
          <w:sz w:val="24"/>
          <w:szCs w:val="28"/>
          <w:lang w:val="ka-GE"/>
        </w:rPr>
        <w:t xml:space="preserve">და ევროპული იდენტობის წარმოჩენა   </w:t>
      </w:r>
    </w:p>
    <w:p w14:paraId="01ED9AD0" w14:textId="16D5EA5B" w:rsidR="0033123A" w:rsidRPr="00F17B5E" w:rsidRDefault="0033123A" w:rsidP="00F17B5E">
      <w:pPr>
        <w:tabs>
          <w:tab w:val="left" w:pos="90"/>
        </w:tabs>
        <w:spacing w:line="276" w:lineRule="auto"/>
        <w:jc w:val="both"/>
        <w:rPr>
          <w:rFonts w:ascii="Sylfaen" w:eastAsia="Calibri" w:hAnsi="Sylfaen" w:cs="Sylfaen"/>
          <w:lang w:val="ka-GE"/>
        </w:rPr>
      </w:pPr>
      <w:r w:rsidRPr="00B2408B">
        <w:rPr>
          <w:rFonts w:ascii="Sylfaen" w:hAnsi="Sylfaen" w:cs="Sylfaen"/>
          <w:lang w:val="ka-GE"/>
        </w:rPr>
        <w:t>ძალისხმევა</w:t>
      </w:r>
      <w:r w:rsidRPr="00B2408B">
        <w:rPr>
          <w:rFonts w:ascii="Sylfaen" w:hAnsi="Sylfaen" w:cstheme="majorHAnsi"/>
          <w:lang w:val="ka-GE"/>
        </w:rPr>
        <w:t xml:space="preserve"> </w:t>
      </w:r>
      <w:r w:rsidRPr="00B2408B">
        <w:rPr>
          <w:rFonts w:ascii="Sylfaen" w:hAnsi="Sylfaen" w:cs="Sylfaen"/>
          <w:lang w:val="ka-GE"/>
        </w:rPr>
        <w:t>მიმართული</w:t>
      </w:r>
      <w:r w:rsidRPr="00B2408B">
        <w:rPr>
          <w:rFonts w:ascii="Sylfaen" w:hAnsi="Sylfaen" w:cstheme="majorHAnsi"/>
          <w:lang w:val="ka-GE"/>
        </w:rPr>
        <w:t xml:space="preserve"> </w:t>
      </w:r>
      <w:r w:rsidRPr="00B2408B">
        <w:rPr>
          <w:rFonts w:ascii="Sylfaen" w:hAnsi="Sylfaen" w:cs="Sylfaen"/>
          <w:lang w:val="ka-GE"/>
        </w:rPr>
        <w:t>იქნება</w:t>
      </w:r>
      <w:r w:rsidRPr="00B2408B">
        <w:rPr>
          <w:rFonts w:ascii="Sylfaen" w:hAnsi="Sylfaen" w:cstheme="majorHAnsi"/>
          <w:lang w:val="ka-GE"/>
        </w:rPr>
        <w:t xml:space="preserve"> </w:t>
      </w:r>
      <w:r w:rsidRPr="00B2408B">
        <w:rPr>
          <w:rFonts w:ascii="Sylfaen" w:eastAsia="Calibri" w:hAnsi="Sylfaen" w:cs="Sylfaen"/>
          <w:lang w:val="ka-GE"/>
        </w:rPr>
        <w:t>საქართველოს</w:t>
      </w:r>
      <w:r w:rsidRPr="00B2408B">
        <w:rPr>
          <w:rFonts w:ascii="Sylfaen" w:eastAsia="Calibri" w:hAnsi="Sylfaen" w:cstheme="majorHAnsi"/>
          <w:lang w:val="ka-GE"/>
        </w:rPr>
        <w:t xml:space="preserve">, </w:t>
      </w:r>
      <w:r w:rsidRPr="00B2408B">
        <w:rPr>
          <w:rFonts w:ascii="Sylfaen" w:eastAsia="Calibri" w:hAnsi="Sylfaen" w:cs="Sylfaen"/>
          <w:lang w:val="ka-GE"/>
        </w:rPr>
        <w:t>როგორც</w:t>
      </w:r>
      <w:r w:rsidRPr="00B2408B">
        <w:rPr>
          <w:rFonts w:ascii="Sylfaen" w:eastAsia="Calibri" w:hAnsi="Sylfaen" w:cstheme="majorHAnsi"/>
          <w:lang w:val="ka-GE"/>
        </w:rPr>
        <w:t xml:space="preserve"> </w:t>
      </w:r>
      <w:r w:rsidRPr="00B2408B">
        <w:rPr>
          <w:rFonts w:ascii="Sylfaen" w:eastAsia="Calibri" w:hAnsi="Sylfaen" w:cs="Sylfaen"/>
          <w:lang w:val="ka-GE"/>
        </w:rPr>
        <w:t>რეგიონის</w:t>
      </w:r>
      <w:r w:rsidRPr="00B2408B">
        <w:rPr>
          <w:rFonts w:ascii="Sylfaen" w:eastAsia="Calibri" w:hAnsi="Sylfaen" w:cstheme="majorHAnsi"/>
          <w:lang w:val="ka-GE"/>
        </w:rPr>
        <w:t xml:space="preserve"> </w:t>
      </w:r>
      <w:r w:rsidRPr="00B2408B">
        <w:rPr>
          <w:rFonts w:ascii="Sylfaen" w:eastAsia="Calibri" w:hAnsi="Sylfaen" w:cs="Sylfaen"/>
          <w:lang w:val="ka-GE"/>
        </w:rPr>
        <w:t>კულტურული</w:t>
      </w:r>
      <w:r w:rsidRPr="00B2408B">
        <w:rPr>
          <w:rFonts w:ascii="Sylfaen" w:eastAsia="Calibri" w:hAnsi="Sylfaen" w:cstheme="majorHAnsi"/>
          <w:lang w:val="ka-GE"/>
        </w:rPr>
        <w:t xml:space="preserve">, </w:t>
      </w:r>
      <w:r w:rsidRPr="00B2408B">
        <w:rPr>
          <w:rFonts w:ascii="Sylfaen" w:eastAsia="Calibri" w:hAnsi="Sylfaen" w:cs="Sylfaen"/>
          <w:lang w:val="ka-GE"/>
        </w:rPr>
        <w:t>საგანმანათლებლო</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სამეცნიერო</w:t>
      </w:r>
      <w:r w:rsidRPr="00B2408B">
        <w:rPr>
          <w:rFonts w:ascii="Sylfaen" w:eastAsia="Calibri" w:hAnsi="Sylfaen" w:cstheme="majorHAnsi"/>
          <w:lang w:val="ka-GE"/>
        </w:rPr>
        <w:t xml:space="preserve"> </w:t>
      </w:r>
      <w:r w:rsidRPr="00B2408B">
        <w:rPr>
          <w:rFonts w:ascii="Sylfaen" w:eastAsia="Calibri" w:hAnsi="Sylfaen" w:cs="Sylfaen"/>
          <w:lang w:val="ka-GE"/>
        </w:rPr>
        <w:t>ჰაბის</w:t>
      </w:r>
      <w:r w:rsidR="0093467F">
        <w:rPr>
          <w:rFonts w:ascii="Sylfaen" w:eastAsia="Calibri" w:hAnsi="Sylfaen" w:cs="Sylfaen"/>
          <w:lang w:val="ka-GE"/>
        </w:rPr>
        <w:t>,</w:t>
      </w:r>
      <w:r w:rsidRPr="00B2408B">
        <w:rPr>
          <w:rFonts w:ascii="Sylfaen" w:eastAsia="Calibri" w:hAnsi="Sylfaen" w:cstheme="majorHAnsi"/>
          <w:lang w:val="ka-GE"/>
        </w:rPr>
        <w:t xml:space="preserve"> </w:t>
      </w:r>
      <w:r w:rsidRPr="00B2408B">
        <w:rPr>
          <w:rFonts w:ascii="Sylfaen" w:eastAsia="Calibri" w:hAnsi="Sylfaen" w:cs="Sylfaen"/>
          <w:lang w:val="ka-GE"/>
        </w:rPr>
        <w:t>პოპულარიზაციისა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ინტერნაციონალიზაციის</w:t>
      </w:r>
      <w:r w:rsidRPr="00B2408B">
        <w:rPr>
          <w:rFonts w:ascii="Sylfaen" w:eastAsia="Calibri" w:hAnsi="Sylfaen" w:cstheme="majorHAnsi"/>
          <w:lang w:val="ka-GE"/>
        </w:rPr>
        <w:t xml:space="preserve"> </w:t>
      </w:r>
      <w:r w:rsidRPr="00B2408B">
        <w:rPr>
          <w:rFonts w:ascii="Sylfaen" w:eastAsia="Calibri" w:hAnsi="Sylfaen" w:cs="Sylfaen"/>
          <w:lang w:val="ka-GE"/>
        </w:rPr>
        <w:t>ხელშეწყობისაკენ</w:t>
      </w:r>
      <w:r w:rsidRPr="00F17B5E">
        <w:rPr>
          <w:rFonts w:ascii="Sylfaen" w:eastAsia="Calibri" w:hAnsi="Sylfaen" w:cs="Sylfaen"/>
          <w:lang w:val="ka-GE"/>
        </w:rPr>
        <w:t xml:space="preserve">. </w:t>
      </w:r>
    </w:p>
    <w:p w14:paraId="1358DB9B" w14:textId="63E7E28D" w:rsidR="0033123A" w:rsidRPr="00B2408B" w:rsidRDefault="0033123A" w:rsidP="00B2408B">
      <w:pPr>
        <w:tabs>
          <w:tab w:val="left" w:pos="90"/>
        </w:tabs>
        <w:spacing w:after="120" w:line="276" w:lineRule="auto"/>
        <w:jc w:val="both"/>
        <w:rPr>
          <w:rFonts w:ascii="Sylfaen" w:eastAsia="Calibri" w:hAnsi="Sylfaen" w:cstheme="majorHAnsi"/>
          <w:lang w:val="ka-GE"/>
        </w:rPr>
      </w:pPr>
      <w:r w:rsidRPr="00B2408B">
        <w:rPr>
          <w:rFonts w:ascii="Sylfaen" w:eastAsia="Calibri" w:hAnsi="Sylfaen" w:cs="Sylfaen"/>
          <w:lang w:val="ka-GE"/>
        </w:rPr>
        <w:t>მნიშვნელოვანი</w:t>
      </w:r>
      <w:r w:rsidRPr="00F17B5E">
        <w:rPr>
          <w:rFonts w:ascii="Sylfaen" w:eastAsia="Calibri" w:hAnsi="Sylfaen" w:cs="Sylfaen"/>
          <w:lang w:val="ka-GE"/>
        </w:rPr>
        <w:t xml:space="preserve"> </w:t>
      </w:r>
      <w:r w:rsidRPr="00B2408B">
        <w:rPr>
          <w:rFonts w:ascii="Sylfaen" w:eastAsia="Calibri" w:hAnsi="Sylfaen" w:cs="Sylfaen"/>
          <w:lang w:val="ka-GE"/>
        </w:rPr>
        <w:t>იქნება</w:t>
      </w:r>
      <w:r w:rsidRPr="00B2408B">
        <w:rPr>
          <w:rFonts w:ascii="Sylfaen" w:eastAsia="Calibri" w:hAnsi="Sylfaen" w:cstheme="majorHAnsi"/>
          <w:lang w:val="ka-GE"/>
        </w:rPr>
        <w:t xml:space="preserve"> </w:t>
      </w:r>
      <w:r w:rsidRPr="00B2408B">
        <w:rPr>
          <w:rFonts w:ascii="Sylfaen" w:eastAsia="Calibri" w:hAnsi="Sylfaen" w:cs="Sylfaen"/>
          <w:lang w:val="ka-GE"/>
        </w:rPr>
        <w:t>ქვეყნის</w:t>
      </w:r>
      <w:r w:rsidR="0093467F">
        <w:rPr>
          <w:rFonts w:ascii="Sylfaen" w:eastAsia="Calibri" w:hAnsi="Sylfaen" w:cs="Sylfaen"/>
          <w:lang w:val="ka-GE"/>
        </w:rPr>
        <w:t>,</w:t>
      </w:r>
      <w:r w:rsidRPr="00B2408B">
        <w:rPr>
          <w:rFonts w:ascii="Sylfaen" w:eastAsia="Calibri" w:hAnsi="Sylfaen" w:cstheme="majorHAnsi"/>
          <w:lang w:val="ka-GE"/>
        </w:rPr>
        <w:t xml:space="preserve">  </w:t>
      </w:r>
      <w:r w:rsidRPr="00B2408B">
        <w:rPr>
          <w:rFonts w:ascii="Sylfaen" w:eastAsia="Calibri" w:hAnsi="Sylfaen" w:cs="Sylfaen"/>
          <w:lang w:val="ka-GE"/>
        </w:rPr>
        <w:t>როგორც</w:t>
      </w:r>
      <w:r w:rsidRPr="00B2408B">
        <w:rPr>
          <w:rFonts w:ascii="Sylfaen" w:eastAsia="Calibri" w:hAnsi="Sylfaen" w:cstheme="majorHAnsi"/>
          <w:lang w:val="ka-GE"/>
        </w:rPr>
        <w:t xml:space="preserve"> </w:t>
      </w:r>
      <w:r w:rsidRPr="00B2408B">
        <w:rPr>
          <w:rFonts w:ascii="Sylfaen" w:eastAsia="Calibri" w:hAnsi="Sylfaen" w:cs="Sylfaen"/>
          <w:lang w:val="ka-GE"/>
        </w:rPr>
        <w:t>მაღალი</w:t>
      </w:r>
      <w:r w:rsidRPr="00B2408B">
        <w:rPr>
          <w:rFonts w:ascii="Sylfaen" w:eastAsia="Calibri" w:hAnsi="Sylfaen" w:cstheme="majorHAnsi"/>
          <w:lang w:val="ka-GE"/>
        </w:rPr>
        <w:t xml:space="preserve"> </w:t>
      </w:r>
      <w:r w:rsidRPr="00B2408B">
        <w:rPr>
          <w:rFonts w:ascii="Sylfaen" w:eastAsia="Calibri" w:hAnsi="Sylfaen" w:cs="Sylfaen"/>
          <w:lang w:val="ka-GE"/>
        </w:rPr>
        <w:t>დონის</w:t>
      </w:r>
      <w:r w:rsidRPr="00B2408B">
        <w:rPr>
          <w:rFonts w:ascii="Sylfaen" w:eastAsia="Calibri" w:hAnsi="Sylfaen" w:cstheme="majorHAnsi"/>
          <w:lang w:val="ka-GE"/>
        </w:rPr>
        <w:t xml:space="preserve"> </w:t>
      </w:r>
      <w:r w:rsidRPr="00B2408B">
        <w:rPr>
          <w:rFonts w:ascii="Sylfaen" w:eastAsia="Calibri" w:hAnsi="Sylfaen" w:cs="Sylfaen"/>
          <w:lang w:val="ka-GE"/>
        </w:rPr>
        <w:t>საერთაშორისო</w:t>
      </w:r>
      <w:r w:rsidRPr="00B2408B">
        <w:rPr>
          <w:rFonts w:ascii="Sylfaen" w:eastAsia="Calibri" w:hAnsi="Sylfaen" w:cstheme="majorHAnsi"/>
          <w:lang w:val="ka-GE"/>
        </w:rPr>
        <w:t xml:space="preserve"> </w:t>
      </w:r>
      <w:r w:rsidRPr="00B2408B">
        <w:rPr>
          <w:rFonts w:ascii="Sylfaen" w:eastAsia="Calibri" w:hAnsi="Sylfaen" w:cs="Sylfaen"/>
          <w:lang w:val="ka-GE"/>
        </w:rPr>
        <w:t>ფორუმებში</w:t>
      </w:r>
      <w:r w:rsidRPr="00B2408B">
        <w:rPr>
          <w:rFonts w:ascii="Sylfaen" w:eastAsia="Calibri" w:hAnsi="Sylfaen" w:cstheme="majorHAnsi"/>
          <w:lang w:val="ka-GE"/>
        </w:rPr>
        <w:t xml:space="preserve"> </w:t>
      </w:r>
      <w:r w:rsidRPr="00B2408B">
        <w:rPr>
          <w:rFonts w:ascii="Sylfaen" w:eastAsia="Calibri" w:hAnsi="Sylfaen" w:cs="Sylfaen"/>
          <w:lang w:val="ka-GE"/>
        </w:rPr>
        <w:t>საპატიო</w:t>
      </w:r>
      <w:r w:rsidRPr="00B2408B">
        <w:rPr>
          <w:rFonts w:ascii="Sylfaen" w:eastAsia="Calibri" w:hAnsi="Sylfaen" w:cstheme="majorHAnsi"/>
          <w:lang w:val="ka-GE"/>
        </w:rPr>
        <w:t xml:space="preserve"> </w:t>
      </w:r>
      <w:r w:rsidRPr="00B2408B">
        <w:rPr>
          <w:rFonts w:ascii="Sylfaen" w:eastAsia="Calibri" w:hAnsi="Sylfaen" w:cs="Sylfaen"/>
          <w:lang w:val="ka-GE"/>
        </w:rPr>
        <w:t>ან</w:t>
      </w:r>
      <w:r w:rsidRPr="00B2408B">
        <w:rPr>
          <w:rFonts w:ascii="Sylfaen" w:eastAsia="Calibri" w:hAnsi="Sylfaen" w:cstheme="majorHAnsi"/>
          <w:lang w:val="ka-GE"/>
        </w:rPr>
        <w:t xml:space="preserve"> </w:t>
      </w:r>
      <w:r w:rsidRPr="00B2408B">
        <w:rPr>
          <w:rFonts w:ascii="Sylfaen" w:eastAsia="Calibri" w:hAnsi="Sylfaen" w:cs="Sylfaen"/>
          <w:lang w:val="ka-GE"/>
        </w:rPr>
        <w:t>განსაკუთრებული</w:t>
      </w:r>
      <w:r w:rsidRPr="00B2408B">
        <w:rPr>
          <w:rFonts w:ascii="Sylfaen" w:eastAsia="Calibri" w:hAnsi="Sylfaen" w:cstheme="majorHAnsi"/>
          <w:lang w:val="ka-GE"/>
        </w:rPr>
        <w:t xml:space="preserve"> </w:t>
      </w:r>
      <w:r w:rsidRPr="00B2408B">
        <w:rPr>
          <w:rFonts w:ascii="Sylfaen" w:eastAsia="Calibri" w:hAnsi="Sylfaen" w:cs="Sylfaen"/>
          <w:lang w:val="ka-GE"/>
        </w:rPr>
        <w:t>სტუმრის</w:t>
      </w:r>
      <w:r w:rsidRPr="00B2408B">
        <w:rPr>
          <w:rFonts w:ascii="Sylfaen" w:eastAsia="Calibri" w:hAnsi="Sylfaen" w:cstheme="majorHAnsi"/>
          <w:lang w:val="ka-GE"/>
        </w:rPr>
        <w:t xml:space="preserve"> </w:t>
      </w:r>
      <w:r w:rsidRPr="00B2408B">
        <w:rPr>
          <w:rFonts w:ascii="Sylfaen" w:eastAsia="Calibri" w:hAnsi="Sylfaen" w:cs="Sylfaen"/>
          <w:lang w:val="ka-GE"/>
        </w:rPr>
        <w:t>სტატუსით</w:t>
      </w:r>
      <w:r w:rsidRPr="00B2408B">
        <w:rPr>
          <w:rFonts w:ascii="Sylfaen" w:eastAsia="Calibri" w:hAnsi="Sylfaen" w:cstheme="majorHAnsi"/>
          <w:lang w:val="ka-GE"/>
        </w:rPr>
        <w:t xml:space="preserve"> </w:t>
      </w:r>
      <w:r w:rsidRPr="00B2408B">
        <w:rPr>
          <w:rFonts w:ascii="Sylfaen" w:eastAsia="Calibri" w:hAnsi="Sylfaen" w:cs="Sylfaen"/>
          <w:lang w:val="ka-GE"/>
        </w:rPr>
        <w:t>მონაწილეობა</w:t>
      </w:r>
      <w:r w:rsidRPr="00B2408B">
        <w:rPr>
          <w:rFonts w:ascii="Sylfaen" w:eastAsia="Calibri" w:hAnsi="Sylfaen" w:cstheme="majorHAnsi"/>
          <w:lang w:val="ka-GE"/>
        </w:rPr>
        <w:t xml:space="preserve">, </w:t>
      </w:r>
      <w:r w:rsidRPr="00B2408B">
        <w:rPr>
          <w:rFonts w:ascii="Sylfaen" w:eastAsia="Calibri" w:hAnsi="Sylfaen" w:cs="Sylfaen"/>
          <w:lang w:val="ka-GE"/>
        </w:rPr>
        <w:t>ასევე</w:t>
      </w:r>
      <w:r w:rsidRPr="00B2408B">
        <w:rPr>
          <w:rFonts w:ascii="Sylfaen" w:eastAsia="Calibri" w:hAnsi="Sylfaen" w:cstheme="majorHAnsi"/>
          <w:lang w:val="ka-GE"/>
        </w:rPr>
        <w:t xml:space="preserve"> </w:t>
      </w:r>
      <w:r w:rsidRPr="00B2408B">
        <w:rPr>
          <w:rFonts w:ascii="Sylfaen" w:eastAsia="Calibri" w:hAnsi="Sylfaen" w:cs="Sylfaen"/>
          <w:lang w:val="ka-GE"/>
        </w:rPr>
        <w:t>მასშტაბური</w:t>
      </w:r>
      <w:r w:rsidRPr="00B2408B">
        <w:rPr>
          <w:rFonts w:ascii="Sylfaen" w:eastAsia="Calibri" w:hAnsi="Sylfaen" w:cstheme="majorHAnsi"/>
          <w:lang w:val="ka-GE"/>
        </w:rPr>
        <w:t xml:space="preserve"> </w:t>
      </w:r>
      <w:r w:rsidRPr="00B2408B">
        <w:rPr>
          <w:rFonts w:ascii="Sylfaen" w:eastAsia="Calibri" w:hAnsi="Sylfaen" w:cs="Sylfaen"/>
          <w:lang w:val="ka-GE"/>
        </w:rPr>
        <w:t>პრესტიჟული</w:t>
      </w:r>
      <w:r w:rsidRPr="00B2408B">
        <w:rPr>
          <w:rFonts w:ascii="Sylfaen" w:eastAsia="Calibri" w:hAnsi="Sylfaen" w:cstheme="majorHAnsi"/>
          <w:lang w:val="ka-GE"/>
        </w:rPr>
        <w:t xml:space="preserve"> </w:t>
      </w:r>
      <w:r w:rsidRPr="00B2408B">
        <w:rPr>
          <w:rFonts w:ascii="Sylfaen" w:eastAsia="Calibri" w:hAnsi="Sylfaen" w:cs="Sylfaen"/>
          <w:lang w:val="ka-GE"/>
        </w:rPr>
        <w:t>ღონისძიებების</w:t>
      </w:r>
      <w:r w:rsidRPr="00B2408B">
        <w:rPr>
          <w:rFonts w:ascii="Sylfaen" w:eastAsia="Calibri" w:hAnsi="Sylfaen" w:cstheme="majorHAnsi"/>
          <w:lang w:val="ka-GE"/>
        </w:rPr>
        <w:t xml:space="preserve"> </w:t>
      </w:r>
      <w:r w:rsidRPr="00B2408B">
        <w:rPr>
          <w:rFonts w:ascii="Sylfaen" w:eastAsia="Calibri" w:hAnsi="Sylfaen" w:cs="Sylfaen"/>
          <w:lang w:val="ka-GE"/>
        </w:rPr>
        <w:t>საქართველოში</w:t>
      </w:r>
      <w:r w:rsidRPr="00B2408B">
        <w:rPr>
          <w:rFonts w:ascii="Sylfaen" w:eastAsia="Calibri" w:hAnsi="Sylfaen" w:cstheme="majorHAnsi"/>
          <w:lang w:val="ka-GE"/>
        </w:rPr>
        <w:t xml:space="preserve"> </w:t>
      </w:r>
      <w:r w:rsidRPr="00B2408B">
        <w:rPr>
          <w:rFonts w:ascii="Sylfaen" w:eastAsia="Calibri" w:hAnsi="Sylfaen" w:cs="Sylfaen"/>
          <w:lang w:val="ka-GE"/>
        </w:rPr>
        <w:t>ჩატარების</w:t>
      </w:r>
      <w:r w:rsidRPr="00B2408B">
        <w:rPr>
          <w:rFonts w:ascii="Sylfaen" w:eastAsia="Calibri" w:hAnsi="Sylfaen" w:cstheme="majorHAnsi"/>
          <w:lang w:val="ka-GE"/>
        </w:rPr>
        <w:t xml:space="preserve"> </w:t>
      </w:r>
      <w:r w:rsidRPr="00B2408B">
        <w:rPr>
          <w:rFonts w:ascii="Sylfaen" w:eastAsia="Calibri" w:hAnsi="Sylfaen" w:cs="Sylfaen"/>
          <w:lang w:val="ka-GE"/>
        </w:rPr>
        <w:t>მიზნით</w:t>
      </w:r>
      <w:r w:rsidRPr="00B2408B">
        <w:rPr>
          <w:rFonts w:ascii="Sylfaen" w:eastAsia="Calibri" w:hAnsi="Sylfaen" w:cstheme="majorHAnsi"/>
          <w:lang w:val="ka-GE"/>
        </w:rPr>
        <w:t xml:space="preserve"> </w:t>
      </w:r>
      <w:r w:rsidRPr="00B2408B">
        <w:rPr>
          <w:rFonts w:ascii="Sylfaen" w:eastAsia="Calibri" w:hAnsi="Sylfaen" w:cs="Sylfaen"/>
          <w:lang w:val="ka-GE"/>
        </w:rPr>
        <w:t>საერთაშორისო</w:t>
      </w:r>
      <w:r w:rsidRPr="00B2408B">
        <w:rPr>
          <w:rFonts w:ascii="Sylfaen" w:eastAsia="Calibri" w:hAnsi="Sylfaen" w:cstheme="majorHAnsi"/>
          <w:lang w:val="ka-GE"/>
        </w:rPr>
        <w:t xml:space="preserve"> </w:t>
      </w:r>
      <w:r w:rsidRPr="00B2408B">
        <w:rPr>
          <w:rFonts w:ascii="Sylfaen" w:eastAsia="Calibri" w:hAnsi="Sylfaen" w:cs="Sylfaen"/>
          <w:lang w:val="ka-GE"/>
        </w:rPr>
        <w:t>მხარდაჭერის</w:t>
      </w:r>
      <w:r w:rsidRPr="00B2408B">
        <w:rPr>
          <w:rFonts w:ascii="Sylfaen" w:eastAsia="Calibri" w:hAnsi="Sylfaen" w:cstheme="majorHAnsi"/>
          <w:lang w:val="ka-GE"/>
        </w:rPr>
        <w:t xml:space="preserve"> </w:t>
      </w:r>
      <w:r w:rsidRPr="00B2408B">
        <w:rPr>
          <w:rFonts w:ascii="Sylfaen" w:eastAsia="Calibri" w:hAnsi="Sylfaen" w:cs="Sylfaen"/>
          <w:lang w:val="ka-GE"/>
        </w:rPr>
        <w:t>მოპოვება</w:t>
      </w:r>
      <w:r w:rsidRPr="00B2408B">
        <w:rPr>
          <w:rFonts w:ascii="Sylfaen" w:eastAsia="Calibri" w:hAnsi="Sylfaen" w:cstheme="majorHAnsi"/>
          <w:lang w:val="ka-GE"/>
        </w:rPr>
        <w:t>.</w:t>
      </w:r>
    </w:p>
    <w:p w14:paraId="52ED8C12" w14:textId="0CADE467" w:rsidR="0033123A" w:rsidRPr="00B2408B" w:rsidRDefault="0033123A" w:rsidP="00B2408B">
      <w:pPr>
        <w:tabs>
          <w:tab w:val="left" w:pos="90"/>
        </w:tabs>
        <w:spacing w:after="120" w:line="276" w:lineRule="auto"/>
        <w:jc w:val="both"/>
        <w:rPr>
          <w:rFonts w:ascii="Sylfaen" w:eastAsia="Calibri" w:hAnsi="Sylfaen" w:cstheme="majorHAnsi"/>
          <w:lang w:val="ka-GE"/>
        </w:rPr>
      </w:pPr>
      <w:r w:rsidRPr="00B2408B">
        <w:rPr>
          <w:rFonts w:ascii="Sylfaen" w:hAnsi="Sylfaen" w:cs="Sylfaen"/>
          <w:lang w:val="ka-GE"/>
        </w:rPr>
        <w:t>ქართული</w:t>
      </w:r>
      <w:r w:rsidRPr="00B2408B">
        <w:rPr>
          <w:rFonts w:ascii="Sylfaen" w:hAnsi="Sylfaen" w:cstheme="majorHAnsi"/>
          <w:lang w:val="ka-GE"/>
        </w:rPr>
        <w:t xml:space="preserve"> </w:t>
      </w:r>
      <w:r w:rsidRPr="00B2408B">
        <w:rPr>
          <w:rFonts w:ascii="Sylfaen" w:hAnsi="Sylfaen" w:cs="Sylfaen"/>
          <w:lang w:val="ka-GE"/>
        </w:rPr>
        <w:t>კულტურის</w:t>
      </w:r>
      <w:r w:rsidRPr="00B2408B">
        <w:rPr>
          <w:rFonts w:ascii="Sylfaen" w:hAnsi="Sylfaen" w:cstheme="majorHAnsi"/>
          <w:lang w:val="ka-GE"/>
        </w:rPr>
        <w:t xml:space="preserve"> </w:t>
      </w:r>
      <w:r w:rsidRPr="00B2408B">
        <w:rPr>
          <w:rFonts w:ascii="Sylfaen" w:hAnsi="Sylfaen" w:cs="Sylfaen"/>
          <w:lang w:val="ka-GE"/>
        </w:rPr>
        <w:t>წარმოჩენის</w:t>
      </w:r>
      <w:r w:rsidRPr="00B2408B">
        <w:rPr>
          <w:rFonts w:ascii="Sylfaen" w:hAnsi="Sylfaen" w:cstheme="majorHAnsi"/>
          <w:lang w:val="ka-GE"/>
        </w:rPr>
        <w:t xml:space="preserve"> </w:t>
      </w:r>
      <w:r w:rsidRPr="00B2408B">
        <w:rPr>
          <w:rFonts w:ascii="Sylfaen" w:hAnsi="Sylfaen" w:cs="Sylfaen"/>
          <w:lang w:val="ka-GE"/>
        </w:rPr>
        <w:t>ერთ</w:t>
      </w:r>
      <w:r w:rsidRPr="00B2408B">
        <w:rPr>
          <w:rFonts w:ascii="Sylfaen" w:hAnsi="Sylfaen" w:cstheme="majorHAnsi"/>
          <w:lang w:val="ka-GE"/>
        </w:rPr>
        <w:t>-</w:t>
      </w:r>
      <w:r w:rsidRPr="00B2408B">
        <w:rPr>
          <w:rFonts w:ascii="Sylfaen" w:hAnsi="Sylfaen" w:cs="Sylfaen"/>
          <w:lang w:val="ka-GE"/>
        </w:rPr>
        <w:t>ერთი</w:t>
      </w:r>
      <w:r w:rsidRPr="00B2408B">
        <w:rPr>
          <w:rFonts w:ascii="Sylfaen" w:hAnsi="Sylfaen" w:cstheme="majorHAnsi"/>
          <w:lang w:val="ka-GE"/>
        </w:rPr>
        <w:t xml:space="preserve"> </w:t>
      </w:r>
      <w:r w:rsidR="00AF4EDC">
        <w:rPr>
          <w:rFonts w:ascii="Sylfaen" w:hAnsi="Sylfaen" w:cs="Sylfaen"/>
          <w:lang w:val="ka-GE"/>
        </w:rPr>
        <w:t>ეფექტიან</w:t>
      </w:r>
      <w:r w:rsidRPr="00B2408B">
        <w:rPr>
          <w:rFonts w:ascii="Sylfaen" w:hAnsi="Sylfaen" w:cs="Sylfaen"/>
          <w:lang w:val="ka-GE"/>
        </w:rPr>
        <w:t>ი</w:t>
      </w:r>
      <w:r w:rsidRPr="00B2408B">
        <w:rPr>
          <w:rFonts w:ascii="Sylfaen" w:hAnsi="Sylfaen" w:cstheme="majorHAnsi"/>
          <w:lang w:val="ka-GE"/>
        </w:rPr>
        <w:t xml:space="preserve"> </w:t>
      </w:r>
      <w:r w:rsidRPr="00B2408B">
        <w:rPr>
          <w:rFonts w:ascii="Sylfaen" w:hAnsi="Sylfaen" w:cs="Sylfaen"/>
          <w:lang w:val="ka-GE"/>
        </w:rPr>
        <w:t>ინსტრუმენტია</w:t>
      </w:r>
      <w:r w:rsidRPr="00B2408B">
        <w:rPr>
          <w:rFonts w:ascii="Sylfaen" w:hAnsi="Sylfaen" w:cstheme="majorHAnsi"/>
          <w:lang w:val="ka-GE"/>
        </w:rPr>
        <w:t xml:space="preserve"> </w:t>
      </w:r>
      <w:r w:rsidRPr="00B2408B">
        <w:rPr>
          <w:rFonts w:ascii="Sylfaen" w:eastAsia="Calibri" w:hAnsi="Sylfaen" w:cs="Sylfaen"/>
          <w:lang w:val="ka-GE"/>
        </w:rPr>
        <w:t>გაეროს</w:t>
      </w:r>
      <w:r w:rsidRPr="00B2408B">
        <w:rPr>
          <w:rFonts w:ascii="Sylfaen" w:eastAsia="Calibri" w:hAnsi="Sylfaen" w:cstheme="majorHAnsi"/>
          <w:lang w:val="ka-GE"/>
        </w:rPr>
        <w:t xml:space="preserve"> </w:t>
      </w:r>
      <w:r w:rsidRPr="00B2408B">
        <w:rPr>
          <w:rFonts w:ascii="Sylfaen" w:eastAsia="Calibri" w:hAnsi="Sylfaen" w:cs="Sylfaen"/>
          <w:lang w:val="ka-GE"/>
        </w:rPr>
        <w:t>განათლების</w:t>
      </w:r>
      <w:r w:rsidRPr="00B2408B">
        <w:rPr>
          <w:rFonts w:ascii="Sylfaen" w:eastAsia="Calibri" w:hAnsi="Sylfaen" w:cstheme="majorHAnsi"/>
          <w:lang w:val="ka-GE"/>
        </w:rPr>
        <w:t xml:space="preserve">, </w:t>
      </w:r>
      <w:r w:rsidRPr="00B2408B">
        <w:rPr>
          <w:rFonts w:ascii="Sylfaen" w:eastAsia="Calibri" w:hAnsi="Sylfaen" w:cs="Sylfaen"/>
          <w:lang w:val="ka-GE"/>
        </w:rPr>
        <w:t>მეცნიერების</w:t>
      </w:r>
      <w:r w:rsidR="00AF4EDC">
        <w:rPr>
          <w:rFonts w:ascii="Sylfaen" w:eastAsia="Calibri" w:hAnsi="Sylfaen" w:cs="Sylfaen"/>
          <w:lang w:val="ka-GE"/>
        </w:rPr>
        <w:t>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კულტურის</w:t>
      </w:r>
      <w:r w:rsidRPr="00B2408B">
        <w:rPr>
          <w:rFonts w:ascii="Sylfaen" w:eastAsia="Calibri" w:hAnsi="Sylfaen" w:cstheme="majorHAnsi"/>
          <w:lang w:val="ka-GE"/>
        </w:rPr>
        <w:t xml:space="preserve"> </w:t>
      </w:r>
      <w:r w:rsidRPr="00B2408B">
        <w:rPr>
          <w:rFonts w:ascii="Sylfaen" w:eastAsia="Calibri" w:hAnsi="Sylfaen" w:cs="Sylfaen"/>
          <w:lang w:val="ka-GE"/>
        </w:rPr>
        <w:t>ორგანიზაციის</w:t>
      </w:r>
      <w:r w:rsidRPr="00B2408B">
        <w:rPr>
          <w:rFonts w:ascii="Sylfaen" w:eastAsia="Calibri" w:hAnsi="Sylfaen" w:cstheme="majorHAnsi"/>
          <w:lang w:val="ka-GE"/>
        </w:rPr>
        <w:t xml:space="preserve"> (</w:t>
      </w:r>
      <w:r w:rsidRPr="00B2408B">
        <w:rPr>
          <w:rFonts w:ascii="Sylfaen" w:eastAsia="Sylfaen" w:hAnsi="Sylfaen" w:cstheme="majorHAnsi"/>
          <w:lang w:val="ka-GE"/>
        </w:rPr>
        <w:t xml:space="preserve">UNESCO) </w:t>
      </w:r>
      <w:r w:rsidRPr="00B2408B">
        <w:rPr>
          <w:rFonts w:ascii="Sylfaen" w:eastAsia="Sylfaen" w:hAnsi="Sylfaen" w:cs="Sylfaen"/>
          <w:lang w:val="ka-GE"/>
        </w:rPr>
        <w:t>სიებში</w:t>
      </w:r>
      <w:r w:rsidRPr="00B2408B">
        <w:rPr>
          <w:rFonts w:ascii="Sylfaen" w:eastAsia="Sylfaen" w:hAnsi="Sylfaen" w:cstheme="majorHAnsi"/>
          <w:lang w:val="ka-GE"/>
        </w:rPr>
        <w:t xml:space="preserve"> </w:t>
      </w:r>
      <w:r w:rsidRPr="00B2408B">
        <w:rPr>
          <w:rFonts w:ascii="Sylfaen" w:eastAsia="Sylfaen" w:hAnsi="Sylfaen" w:cs="Sylfaen"/>
          <w:lang w:val="ka-GE"/>
        </w:rPr>
        <w:t>ნომინაციების</w:t>
      </w:r>
      <w:r w:rsidRPr="00B2408B">
        <w:rPr>
          <w:rFonts w:ascii="Sylfaen" w:eastAsia="Sylfaen" w:hAnsi="Sylfaen" w:cstheme="majorHAnsi"/>
          <w:lang w:val="ka-GE"/>
        </w:rPr>
        <w:t xml:space="preserve"> </w:t>
      </w:r>
      <w:r w:rsidRPr="00B2408B">
        <w:rPr>
          <w:rFonts w:ascii="Sylfaen" w:eastAsia="Sylfaen" w:hAnsi="Sylfaen" w:cs="Sylfaen"/>
          <w:lang w:val="ka-GE"/>
        </w:rPr>
        <w:t>შეტანა</w:t>
      </w:r>
      <w:r w:rsidRPr="00B2408B">
        <w:rPr>
          <w:rFonts w:ascii="Sylfaen" w:eastAsia="Sylfaen" w:hAnsi="Sylfaen" w:cstheme="majorHAnsi"/>
          <w:lang w:val="ka-GE"/>
        </w:rPr>
        <w:t xml:space="preserve"> </w:t>
      </w:r>
      <w:r w:rsidRPr="00B2408B">
        <w:rPr>
          <w:rFonts w:ascii="Sylfaen" w:eastAsia="Sylfaen" w:hAnsi="Sylfaen" w:cs="Sylfaen"/>
          <w:lang w:val="ka-GE"/>
        </w:rPr>
        <w:t>და</w:t>
      </w:r>
      <w:r w:rsidRPr="00B2408B">
        <w:rPr>
          <w:rFonts w:ascii="Sylfaen" w:eastAsia="Sylfaen" w:hAnsi="Sylfaen" w:cstheme="majorHAnsi"/>
          <w:lang w:val="ka-GE"/>
        </w:rPr>
        <w:t xml:space="preserve"> </w:t>
      </w:r>
      <w:r w:rsidRPr="00B2408B">
        <w:rPr>
          <w:rFonts w:ascii="Sylfaen" w:eastAsia="Sylfaen" w:hAnsi="Sylfaen" w:cs="Sylfaen"/>
          <w:lang w:val="ka-GE"/>
        </w:rPr>
        <w:t>ქსელებში</w:t>
      </w:r>
      <w:r w:rsidRPr="00B2408B">
        <w:rPr>
          <w:rFonts w:ascii="Sylfaen" w:eastAsia="Sylfaen" w:hAnsi="Sylfaen" w:cstheme="majorHAnsi"/>
          <w:lang w:val="ka-GE"/>
        </w:rPr>
        <w:t xml:space="preserve"> </w:t>
      </w:r>
      <w:r w:rsidRPr="00B2408B">
        <w:rPr>
          <w:rFonts w:ascii="Sylfaen" w:eastAsia="Sylfaen" w:hAnsi="Sylfaen" w:cs="Sylfaen"/>
          <w:lang w:val="ka-GE"/>
        </w:rPr>
        <w:t>გაწევრიანება</w:t>
      </w:r>
      <w:r w:rsidRPr="00B2408B">
        <w:rPr>
          <w:rFonts w:ascii="Sylfaen" w:eastAsia="Sylfaen" w:hAnsi="Sylfaen" w:cstheme="majorHAnsi"/>
          <w:lang w:val="ka-GE"/>
        </w:rPr>
        <w:t>.</w:t>
      </w:r>
      <w:r w:rsidRPr="00B2408B">
        <w:rPr>
          <w:rFonts w:ascii="Sylfaen" w:eastAsia="Calibri" w:hAnsi="Sylfaen" w:cstheme="majorHAnsi"/>
          <w:lang w:val="ka-GE"/>
        </w:rPr>
        <w:t xml:space="preserve"> </w:t>
      </w:r>
      <w:r w:rsidRPr="00B2408B">
        <w:rPr>
          <w:rFonts w:ascii="Sylfaen" w:eastAsia="Calibri" w:hAnsi="Sylfaen" w:cs="Sylfaen"/>
          <w:lang w:val="ka-GE"/>
        </w:rPr>
        <w:t>საქართველო</w:t>
      </w:r>
      <w:r w:rsidRPr="00B2408B">
        <w:rPr>
          <w:rFonts w:ascii="Sylfaen" w:eastAsia="Calibri" w:hAnsi="Sylfaen" w:cstheme="majorHAnsi"/>
          <w:lang w:val="ka-GE"/>
        </w:rPr>
        <w:t xml:space="preserve"> </w:t>
      </w:r>
      <w:r w:rsidRPr="00B2408B">
        <w:rPr>
          <w:rFonts w:ascii="Sylfaen" w:eastAsia="Calibri" w:hAnsi="Sylfaen" w:cs="Sylfaen"/>
          <w:lang w:val="ka-GE"/>
        </w:rPr>
        <w:t>გააგრძელებს</w:t>
      </w:r>
      <w:r w:rsidRPr="00B2408B">
        <w:rPr>
          <w:rFonts w:ascii="Sylfaen" w:eastAsia="Calibri" w:hAnsi="Sylfaen" w:cstheme="majorHAnsi"/>
          <w:lang w:val="ka-GE"/>
        </w:rPr>
        <w:t xml:space="preserve"> UNESCO-</w:t>
      </w:r>
      <w:r w:rsidR="0093467F">
        <w:rPr>
          <w:rFonts w:ascii="Sylfaen" w:eastAsia="Calibri" w:hAnsi="Sylfaen" w:cstheme="majorHAnsi"/>
          <w:lang w:val="ka-GE"/>
        </w:rPr>
        <w:t>ს</w:t>
      </w:r>
      <w:r w:rsidRPr="00B2408B">
        <w:rPr>
          <w:rFonts w:ascii="Sylfaen" w:eastAsia="Calibri" w:hAnsi="Sylfaen" w:cs="Sylfaen"/>
          <w:lang w:val="ka-GE"/>
        </w:rPr>
        <w:t>თან</w:t>
      </w:r>
      <w:r w:rsidRPr="00B2408B">
        <w:rPr>
          <w:rFonts w:ascii="Sylfaen" w:eastAsia="Calibri" w:hAnsi="Sylfaen" w:cstheme="majorHAnsi"/>
          <w:lang w:val="ka-GE"/>
        </w:rPr>
        <w:t xml:space="preserve"> </w:t>
      </w:r>
      <w:r w:rsidRPr="00B2408B">
        <w:rPr>
          <w:rFonts w:ascii="Sylfaen" w:eastAsia="Calibri" w:hAnsi="Sylfaen" w:cs="Sylfaen"/>
          <w:lang w:val="ka-GE"/>
        </w:rPr>
        <w:t>აქტიურ</w:t>
      </w:r>
      <w:r w:rsidRPr="00B2408B">
        <w:rPr>
          <w:rFonts w:ascii="Sylfaen" w:eastAsia="Calibri" w:hAnsi="Sylfaen" w:cstheme="majorHAnsi"/>
          <w:lang w:val="ka-GE"/>
        </w:rPr>
        <w:t xml:space="preserve"> </w:t>
      </w:r>
      <w:r w:rsidRPr="00B2408B">
        <w:rPr>
          <w:rFonts w:ascii="Sylfaen" w:eastAsia="Calibri" w:hAnsi="Sylfaen" w:cs="Sylfaen"/>
          <w:lang w:val="ka-GE"/>
        </w:rPr>
        <w:t>თანამშრომლობას</w:t>
      </w:r>
      <w:r w:rsidRPr="00B2408B">
        <w:rPr>
          <w:rFonts w:ascii="Sylfaen" w:eastAsia="Calibri" w:hAnsi="Sylfaen" w:cstheme="majorHAnsi"/>
          <w:lang w:val="ka-GE"/>
        </w:rPr>
        <w:t xml:space="preserve"> </w:t>
      </w:r>
      <w:r w:rsidRPr="00B2408B">
        <w:rPr>
          <w:rFonts w:ascii="Sylfaen" w:eastAsia="Calibri" w:hAnsi="Sylfaen" w:cs="Sylfaen"/>
          <w:lang w:val="ka-GE"/>
        </w:rPr>
        <w:t>ამ</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სხვა</w:t>
      </w:r>
      <w:r w:rsidRPr="00B2408B">
        <w:rPr>
          <w:rFonts w:ascii="Sylfaen" w:eastAsia="Calibri" w:hAnsi="Sylfaen" w:cstheme="majorHAnsi"/>
          <w:lang w:val="ka-GE"/>
        </w:rPr>
        <w:t xml:space="preserve"> </w:t>
      </w:r>
      <w:r w:rsidRPr="00B2408B">
        <w:rPr>
          <w:rFonts w:ascii="Sylfaen" w:eastAsia="Calibri" w:hAnsi="Sylfaen" w:cs="Sylfaen"/>
          <w:lang w:val="ka-GE"/>
        </w:rPr>
        <w:t>მიმართულებებით</w:t>
      </w:r>
      <w:r w:rsidRPr="00B2408B">
        <w:rPr>
          <w:rFonts w:ascii="Sylfaen" w:eastAsia="Calibri" w:hAnsi="Sylfaen" w:cstheme="majorHAnsi"/>
          <w:lang w:val="ka-GE"/>
        </w:rPr>
        <w:t xml:space="preserve">. </w:t>
      </w:r>
    </w:p>
    <w:p w14:paraId="7E23794F" w14:textId="1FC3F00C" w:rsidR="0033123A" w:rsidRPr="00B2408B" w:rsidRDefault="0033123A" w:rsidP="00B2408B">
      <w:pPr>
        <w:tabs>
          <w:tab w:val="left" w:pos="2520"/>
        </w:tabs>
        <w:spacing w:after="0" w:line="276" w:lineRule="auto"/>
        <w:ind w:left="47"/>
        <w:jc w:val="both"/>
        <w:rPr>
          <w:rFonts w:ascii="Sylfaen" w:eastAsia="Calibri" w:hAnsi="Sylfaen" w:cstheme="majorHAnsi"/>
          <w:b/>
          <w:i/>
          <w:lang w:val="ka-GE"/>
        </w:rPr>
      </w:pPr>
      <w:r w:rsidRPr="00B2408B">
        <w:rPr>
          <w:rFonts w:ascii="Sylfaen" w:eastAsia="Calibri" w:hAnsi="Sylfaen" w:cs="Sylfaen"/>
          <w:lang w:val="ka-GE"/>
        </w:rPr>
        <w:t>გაძლიერდება</w:t>
      </w:r>
      <w:r w:rsidRPr="00B2408B">
        <w:rPr>
          <w:rFonts w:ascii="Sylfaen" w:eastAsia="Calibri" w:hAnsi="Sylfaen" w:cstheme="majorHAnsi"/>
          <w:lang w:val="ka-GE"/>
        </w:rPr>
        <w:t xml:space="preserve"> </w:t>
      </w:r>
      <w:r w:rsidRPr="00B2408B">
        <w:rPr>
          <w:rFonts w:ascii="Sylfaen" w:eastAsia="Calibri" w:hAnsi="Sylfaen" w:cs="Sylfaen"/>
          <w:lang w:val="ka-GE"/>
        </w:rPr>
        <w:t>ასევე</w:t>
      </w:r>
      <w:r w:rsidRPr="00B2408B">
        <w:rPr>
          <w:rFonts w:ascii="Sylfaen" w:eastAsia="Calibri" w:hAnsi="Sylfaen" w:cstheme="majorHAnsi"/>
          <w:lang w:val="ka-GE"/>
        </w:rPr>
        <w:t xml:space="preserve"> </w:t>
      </w:r>
      <w:r w:rsidRPr="00B2408B">
        <w:rPr>
          <w:rFonts w:ascii="Sylfaen" w:eastAsia="Calibri" w:hAnsi="Sylfaen" w:cs="Sylfaen"/>
          <w:lang w:val="ka-GE"/>
        </w:rPr>
        <w:t>თანამშრომლობა</w:t>
      </w:r>
      <w:r w:rsidRPr="00B2408B">
        <w:rPr>
          <w:rFonts w:ascii="Sylfaen" w:eastAsia="Calibri" w:hAnsi="Sylfaen" w:cstheme="majorHAnsi"/>
          <w:lang w:val="ka-GE"/>
        </w:rPr>
        <w:t xml:space="preserve"> </w:t>
      </w:r>
      <w:r w:rsidRPr="00B2408B">
        <w:rPr>
          <w:rFonts w:ascii="Sylfaen" w:eastAsia="Calibri" w:hAnsi="Sylfaen" w:cs="Sylfaen"/>
          <w:lang w:val="ka-GE"/>
        </w:rPr>
        <w:t>პარტნიორ</w:t>
      </w:r>
      <w:r w:rsidRPr="00B2408B">
        <w:rPr>
          <w:rFonts w:ascii="Sylfaen" w:eastAsia="Calibri" w:hAnsi="Sylfaen" w:cstheme="majorHAnsi"/>
          <w:lang w:val="ka-GE"/>
        </w:rPr>
        <w:t xml:space="preserve"> </w:t>
      </w:r>
      <w:r w:rsidR="0093467F">
        <w:rPr>
          <w:rFonts w:ascii="Sylfaen" w:eastAsia="Calibri" w:hAnsi="Sylfaen" w:cs="Sylfaen"/>
          <w:lang w:val="ka-GE"/>
        </w:rPr>
        <w:t>ქვეყნებსა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საერთაშორისო</w:t>
      </w:r>
      <w:r w:rsidRPr="00B2408B">
        <w:rPr>
          <w:rFonts w:ascii="Sylfaen" w:eastAsia="Calibri" w:hAnsi="Sylfaen" w:cstheme="majorHAnsi"/>
          <w:lang w:val="ka-GE"/>
        </w:rPr>
        <w:t xml:space="preserve"> </w:t>
      </w:r>
      <w:r w:rsidRPr="00B2408B">
        <w:rPr>
          <w:rFonts w:ascii="Sylfaen" w:eastAsia="Calibri" w:hAnsi="Sylfaen" w:cs="Sylfaen"/>
          <w:lang w:val="ka-GE"/>
        </w:rPr>
        <w:t>ორგანიზაციებთან</w:t>
      </w:r>
      <w:r w:rsidRPr="00B2408B">
        <w:rPr>
          <w:rFonts w:ascii="Sylfaen" w:eastAsia="Calibri" w:hAnsi="Sylfaen" w:cstheme="majorHAnsi"/>
          <w:lang w:val="ka-GE"/>
        </w:rPr>
        <w:t xml:space="preserve"> </w:t>
      </w:r>
      <w:r w:rsidRPr="00B2408B">
        <w:rPr>
          <w:rFonts w:ascii="Sylfaen" w:eastAsia="Calibri" w:hAnsi="Sylfaen" w:cs="Sylfaen"/>
          <w:lang w:val="ka-GE"/>
        </w:rPr>
        <w:t>საქართველოს</w:t>
      </w:r>
      <w:r w:rsidRPr="00B2408B">
        <w:rPr>
          <w:rFonts w:ascii="Sylfaen" w:eastAsia="Calibri" w:hAnsi="Sylfaen" w:cstheme="majorHAnsi"/>
          <w:lang w:val="ka-GE"/>
        </w:rPr>
        <w:t xml:space="preserve"> </w:t>
      </w:r>
      <w:r w:rsidRPr="00B2408B">
        <w:rPr>
          <w:rFonts w:ascii="Sylfaen" w:eastAsia="Calibri" w:hAnsi="Sylfaen" w:cs="Sylfaen"/>
          <w:lang w:val="ka-GE"/>
        </w:rPr>
        <w:t>კულტურული</w:t>
      </w:r>
      <w:r w:rsidRPr="00B2408B">
        <w:rPr>
          <w:rFonts w:ascii="Sylfaen" w:eastAsia="Calibri" w:hAnsi="Sylfaen" w:cstheme="majorHAnsi"/>
          <w:lang w:val="ka-GE"/>
        </w:rPr>
        <w:t xml:space="preserve"> </w:t>
      </w:r>
      <w:r w:rsidRPr="00B2408B">
        <w:rPr>
          <w:rFonts w:ascii="Sylfaen" w:eastAsia="Calibri" w:hAnsi="Sylfaen" w:cs="Sylfaen"/>
          <w:lang w:val="ka-GE"/>
        </w:rPr>
        <w:t>მემკვიდრეობის</w:t>
      </w:r>
      <w:r w:rsidRPr="00B2408B">
        <w:rPr>
          <w:rFonts w:ascii="Sylfaen" w:eastAsia="Calibri" w:hAnsi="Sylfaen" w:cstheme="majorHAnsi"/>
          <w:lang w:val="ka-GE"/>
        </w:rPr>
        <w:t xml:space="preserve"> </w:t>
      </w:r>
      <w:r w:rsidRPr="00B2408B">
        <w:rPr>
          <w:rFonts w:ascii="Sylfaen" w:eastAsia="Calibri" w:hAnsi="Sylfaen" w:cs="Sylfaen"/>
          <w:lang w:val="ka-GE"/>
        </w:rPr>
        <w:t>დაცვის</w:t>
      </w:r>
      <w:r w:rsidRPr="00B2408B">
        <w:rPr>
          <w:rFonts w:ascii="Sylfaen" w:eastAsia="Calibri" w:hAnsi="Sylfaen" w:cstheme="majorHAnsi"/>
          <w:lang w:val="ka-GE"/>
        </w:rPr>
        <w:t xml:space="preserve"> </w:t>
      </w:r>
      <w:r w:rsidRPr="00B2408B">
        <w:rPr>
          <w:rFonts w:ascii="Sylfaen" w:eastAsia="Calibri" w:hAnsi="Sylfaen" w:cs="Sylfaen"/>
          <w:lang w:val="ka-GE"/>
        </w:rPr>
        <w:t>მიმართულებით</w:t>
      </w:r>
      <w:r w:rsidRPr="00B2408B">
        <w:rPr>
          <w:rFonts w:ascii="Sylfaen" w:eastAsia="Calibri" w:hAnsi="Sylfaen" w:cstheme="majorHAnsi"/>
          <w:lang w:val="ka-GE"/>
        </w:rPr>
        <w:t>.</w:t>
      </w:r>
    </w:p>
    <w:p w14:paraId="31F1C5AF" w14:textId="77777777" w:rsidR="0033123A" w:rsidRPr="004A6CE2" w:rsidRDefault="0033123A" w:rsidP="00B2408B">
      <w:pPr>
        <w:spacing w:line="276" w:lineRule="auto"/>
        <w:jc w:val="both"/>
        <w:rPr>
          <w:rFonts w:cstheme="minorHAnsi"/>
          <w:color w:val="22346A"/>
          <w:lang w:val="ka-GE"/>
        </w:rPr>
      </w:pPr>
    </w:p>
    <w:p w14:paraId="23399953" w14:textId="79AB6DD1" w:rsidR="0033123A" w:rsidRPr="007D54B4" w:rsidRDefault="008154E1" w:rsidP="0055185D">
      <w:pPr>
        <w:pStyle w:val="Heading2"/>
        <w:ind w:firstLine="720"/>
        <w:rPr>
          <w:rFonts w:cstheme="minorHAnsi"/>
          <w:color w:val="22346A"/>
          <w:sz w:val="36"/>
          <w:szCs w:val="36"/>
          <w:lang w:val="ka-GE"/>
        </w:rPr>
      </w:pPr>
      <w:bookmarkStart w:id="61" w:name="_Toc113716992"/>
      <w:r w:rsidRPr="009D122F">
        <w:rPr>
          <w:rFonts w:asciiTheme="minorHAnsi" w:hAnsiTheme="minorHAnsi" w:cstheme="minorHAnsi"/>
          <w:color w:val="22346A"/>
          <w:sz w:val="36"/>
          <w:szCs w:val="36"/>
          <w:lang w:val="ka-GE"/>
        </w:rPr>
        <w:t xml:space="preserve">2.1.2 </w:t>
      </w:r>
      <w:r w:rsidR="000C20F8" w:rsidRPr="007D54B4">
        <w:rPr>
          <w:rFonts w:cstheme="minorHAnsi"/>
          <w:color w:val="22346A"/>
          <w:sz w:val="36"/>
          <w:szCs w:val="36"/>
          <w:lang w:val="ka-GE"/>
        </w:rPr>
        <w:t xml:space="preserve">ქვეყნის </w:t>
      </w:r>
      <w:r w:rsidR="0033123A" w:rsidRPr="007D54B4">
        <w:rPr>
          <w:rFonts w:cstheme="minorHAnsi"/>
          <w:color w:val="22346A"/>
          <w:sz w:val="36"/>
          <w:szCs w:val="36"/>
          <w:lang w:val="ka-GE"/>
        </w:rPr>
        <w:t>თავდაცვისუნარიანობის გაძლიერება</w:t>
      </w:r>
      <w:bookmarkEnd w:id="61"/>
    </w:p>
    <w:p w14:paraId="73BBDB51" w14:textId="4B56EA5B" w:rsidR="0033123A" w:rsidRPr="007D54B4" w:rsidRDefault="0033123A" w:rsidP="00B2408B">
      <w:pPr>
        <w:spacing w:line="276" w:lineRule="auto"/>
        <w:jc w:val="both"/>
        <w:rPr>
          <w:rFonts w:ascii="Sylfaen" w:eastAsia="Calibri" w:hAnsi="Sylfaen" w:cstheme="minorHAnsi"/>
          <w:b/>
          <w:bCs/>
          <w:i/>
          <w:iCs/>
          <w:color w:val="22346A"/>
          <w:sz w:val="24"/>
          <w:szCs w:val="28"/>
          <w:u w:val="single"/>
          <w:lang w:val="ka-GE"/>
        </w:rPr>
      </w:pPr>
      <w:r w:rsidRPr="007D54B4">
        <w:rPr>
          <w:rFonts w:ascii="Sylfaen" w:eastAsia="Calibri" w:hAnsi="Sylfaen" w:cstheme="minorHAnsi"/>
          <w:b/>
          <w:bCs/>
          <w:i/>
          <w:iCs/>
          <w:color w:val="22346A"/>
          <w:sz w:val="24"/>
          <w:szCs w:val="28"/>
          <w:u w:val="single"/>
          <w:lang w:val="ka-GE"/>
        </w:rPr>
        <w:t xml:space="preserve">მიზანი </w:t>
      </w:r>
      <w:r w:rsidR="00104DD0" w:rsidRPr="007D54B4">
        <w:rPr>
          <w:rFonts w:ascii="Sylfaen" w:eastAsia="Calibri" w:hAnsi="Sylfaen" w:cstheme="minorHAnsi"/>
          <w:b/>
          <w:bCs/>
          <w:i/>
          <w:iCs/>
          <w:color w:val="22346A"/>
          <w:sz w:val="24"/>
          <w:szCs w:val="28"/>
          <w:u w:val="single"/>
          <w:lang w:val="ka-GE"/>
        </w:rPr>
        <w:t>1</w:t>
      </w:r>
      <w:r w:rsidRPr="007D54B4">
        <w:rPr>
          <w:rFonts w:ascii="Sylfaen" w:eastAsia="Calibri" w:hAnsi="Sylfaen" w:cstheme="minorHAnsi"/>
          <w:b/>
          <w:bCs/>
          <w:i/>
          <w:iCs/>
          <w:color w:val="22346A"/>
          <w:sz w:val="24"/>
          <w:szCs w:val="28"/>
          <w:u w:val="single"/>
          <w:lang w:val="ka-GE"/>
        </w:rPr>
        <w:t xml:space="preserve">: </w:t>
      </w:r>
      <w:r w:rsidR="00E04A42">
        <w:rPr>
          <w:rFonts w:ascii="Sylfaen" w:eastAsia="Calibri" w:hAnsi="Sylfaen" w:cstheme="minorHAnsi"/>
          <w:b/>
          <w:bCs/>
          <w:i/>
          <w:iCs/>
          <w:color w:val="22346A"/>
          <w:sz w:val="24"/>
          <w:szCs w:val="28"/>
          <w:u w:val="single"/>
          <w:lang w:val="ka-GE"/>
        </w:rPr>
        <w:t xml:space="preserve"> </w:t>
      </w:r>
      <w:r w:rsidRPr="007D54B4">
        <w:rPr>
          <w:rFonts w:ascii="Sylfaen" w:eastAsia="Calibri" w:hAnsi="Sylfaen" w:cstheme="minorHAnsi"/>
          <w:b/>
          <w:bCs/>
          <w:i/>
          <w:iCs/>
          <w:color w:val="22346A"/>
          <w:sz w:val="24"/>
          <w:szCs w:val="28"/>
          <w:u w:val="single"/>
          <w:lang w:val="ka-GE"/>
        </w:rPr>
        <w:t>ქვეყნის თავდაცვისუნარიანობის ამაღლება</w:t>
      </w:r>
    </w:p>
    <w:p w14:paraId="31A16A0F" w14:textId="100A9F13" w:rsidR="002D7253" w:rsidRPr="00B2408B" w:rsidRDefault="002D7253" w:rsidP="00B2408B">
      <w:pPr>
        <w:spacing w:line="276" w:lineRule="auto"/>
        <w:jc w:val="both"/>
        <w:rPr>
          <w:rFonts w:ascii="Sylfaen" w:eastAsia="Calibri" w:hAnsi="Sylfaen" w:cstheme="majorHAnsi"/>
          <w:lang w:val="ka-GE"/>
        </w:rPr>
      </w:pPr>
      <w:r w:rsidRPr="00B2408B">
        <w:rPr>
          <w:rFonts w:ascii="Sylfaen" w:eastAsia="Calibri" w:hAnsi="Sylfaen" w:cs="Sylfaen"/>
          <w:lang w:val="ka-GE"/>
        </w:rPr>
        <w:t>მომდევნო</w:t>
      </w:r>
      <w:r w:rsidRPr="00B2408B">
        <w:rPr>
          <w:rFonts w:ascii="Sylfaen" w:eastAsia="Calibri" w:hAnsi="Sylfaen" w:cstheme="majorHAnsi"/>
          <w:lang w:val="ka-GE"/>
        </w:rPr>
        <w:t xml:space="preserve"> </w:t>
      </w:r>
      <w:r w:rsidRPr="00B2408B">
        <w:rPr>
          <w:rFonts w:ascii="Sylfaen" w:eastAsia="Calibri" w:hAnsi="Sylfaen" w:cs="Sylfaen"/>
          <w:lang w:val="ka-GE"/>
        </w:rPr>
        <w:t>წლების</w:t>
      </w:r>
      <w:r w:rsidRPr="00B2408B">
        <w:rPr>
          <w:rFonts w:ascii="Sylfaen" w:eastAsia="Calibri" w:hAnsi="Sylfaen" w:cstheme="majorHAnsi"/>
          <w:lang w:val="ka-GE"/>
        </w:rPr>
        <w:t xml:space="preserve"> </w:t>
      </w:r>
      <w:r w:rsidRPr="00B2408B">
        <w:rPr>
          <w:rFonts w:ascii="Sylfaen" w:eastAsia="Calibri" w:hAnsi="Sylfaen" w:cs="Sylfaen"/>
          <w:lang w:val="ka-GE"/>
        </w:rPr>
        <w:t>განმავლობაში</w:t>
      </w:r>
      <w:r w:rsidRPr="00B2408B">
        <w:rPr>
          <w:rFonts w:ascii="Sylfaen" w:eastAsia="Calibri" w:hAnsi="Sylfaen" w:cstheme="majorHAnsi"/>
          <w:lang w:val="ka-GE"/>
        </w:rPr>
        <w:t xml:space="preserve"> </w:t>
      </w:r>
      <w:r w:rsidRPr="00B2408B">
        <w:rPr>
          <w:rFonts w:ascii="Sylfaen" w:eastAsia="Calibri" w:hAnsi="Sylfaen" w:cs="Sylfaen"/>
          <w:lang w:val="ka-GE"/>
        </w:rPr>
        <w:t>ძირითადი</w:t>
      </w:r>
      <w:r w:rsidRPr="00B2408B">
        <w:rPr>
          <w:rFonts w:ascii="Sylfaen" w:eastAsia="Calibri" w:hAnsi="Sylfaen" w:cstheme="majorHAnsi"/>
          <w:lang w:val="ka-GE"/>
        </w:rPr>
        <w:t xml:space="preserve"> </w:t>
      </w:r>
      <w:r w:rsidRPr="00B2408B">
        <w:rPr>
          <w:rFonts w:ascii="Sylfaen" w:eastAsia="Calibri" w:hAnsi="Sylfaen" w:cs="Sylfaen"/>
          <w:lang w:val="ka-GE"/>
        </w:rPr>
        <w:t>ყურადღება</w:t>
      </w:r>
      <w:r w:rsidRPr="00B2408B">
        <w:rPr>
          <w:rFonts w:ascii="Sylfaen" w:eastAsia="Calibri" w:hAnsi="Sylfaen" w:cstheme="majorHAnsi"/>
          <w:lang w:val="ka-GE"/>
        </w:rPr>
        <w:t xml:space="preserve"> </w:t>
      </w:r>
      <w:r w:rsidRPr="00B2408B">
        <w:rPr>
          <w:rFonts w:ascii="Sylfaen" w:eastAsia="Calibri" w:hAnsi="Sylfaen" w:cs="Sylfaen"/>
          <w:lang w:val="ka-GE"/>
        </w:rPr>
        <w:t>გამახვილდება</w:t>
      </w:r>
      <w:r w:rsidRPr="00B2408B">
        <w:rPr>
          <w:rFonts w:ascii="Sylfaen" w:eastAsia="Calibri" w:hAnsi="Sylfaen" w:cstheme="majorHAnsi"/>
          <w:lang w:val="ka-GE"/>
        </w:rPr>
        <w:t xml:space="preserve"> </w:t>
      </w:r>
      <w:r w:rsidRPr="00B2408B">
        <w:rPr>
          <w:rFonts w:ascii="Sylfaen" w:eastAsia="Calibri" w:hAnsi="Sylfaen" w:cs="Sylfaen"/>
          <w:lang w:val="ka-GE"/>
        </w:rPr>
        <w:t>ჯავშანსაწინააღმდეგო</w:t>
      </w:r>
      <w:r w:rsidRPr="00B2408B">
        <w:rPr>
          <w:rFonts w:ascii="Sylfaen" w:eastAsia="Calibri" w:hAnsi="Sylfaen" w:cstheme="majorHAnsi"/>
          <w:lang w:val="ka-GE"/>
        </w:rPr>
        <w:t xml:space="preserve">, </w:t>
      </w:r>
      <w:r w:rsidRPr="00B2408B">
        <w:rPr>
          <w:rFonts w:ascii="Sylfaen" w:eastAsia="Calibri" w:hAnsi="Sylfaen" w:cs="Sylfaen"/>
          <w:lang w:val="ka-GE"/>
        </w:rPr>
        <w:t>საჰაერო</w:t>
      </w:r>
      <w:r w:rsidRPr="00B2408B">
        <w:rPr>
          <w:rFonts w:ascii="Sylfaen" w:eastAsia="Calibri" w:hAnsi="Sylfaen" w:cstheme="majorHAnsi"/>
          <w:lang w:val="ka-GE"/>
        </w:rPr>
        <w:t xml:space="preserve"> </w:t>
      </w:r>
      <w:r w:rsidRPr="00B2408B">
        <w:rPr>
          <w:rFonts w:ascii="Sylfaen" w:eastAsia="Calibri" w:hAnsi="Sylfaen" w:cs="Sylfaen"/>
          <w:lang w:val="ka-GE"/>
        </w:rPr>
        <w:t>თავდაცვის</w:t>
      </w:r>
      <w:r w:rsidRPr="00B2408B">
        <w:rPr>
          <w:rFonts w:ascii="Sylfaen" w:eastAsia="Calibri" w:hAnsi="Sylfaen" w:cstheme="majorHAnsi"/>
          <w:lang w:val="ka-GE"/>
        </w:rPr>
        <w:t xml:space="preserve">, </w:t>
      </w:r>
      <w:r w:rsidRPr="00B2408B">
        <w:rPr>
          <w:rFonts w:ascii="Sylfaen" w:eastAsia="Calibri" w:hAnsi="Sylfaen" w:cs="Sylfaen"/>
          <w:lang w:val="ka-GE"/>
        </w:rPr>
        <w:t>არტილერიის</w:t>
      </w:r>
      <w:r w:rsidRPr="00B2408B">
        <w:rPr>
          <w:rFonts w:ascii="Sylfaen" w:eastAsia="Calibri" w:hAnsi="Sylfaen" w:cstheme="majorHAnsi"/>
          <w:lang w:val="ka-GE"/>
        </w:rPr>
        <w:t xml:space="preserve">, </w:t>
      </w:r>
      <w:r w:rsidRPr="00B2408B">
        <w:rPr>
          <w:rFonts w:ascii="Sylfaen" w:eastAsia="Calibri" w:hAnsi="Sylfaen" w:cs="Sylfaen"/>
          <w:lang w:val="ka-GE"/>
        </w:rPr>
        <w:t>დაზვერვის</w:t>
      </w:r>
      <w:r w:rsidR="009F5DB0">
        <w:rPr>
          <w:rFonts w:ascii="Sylfaen" w:eastAsia="Calibri" w:hAnsi="Sylfaen" w:cs="Sylfaen"/>
          <w:lang w:val="ka-GE"/>
        </w:rPr>
        <w:t>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საინჟინრო</w:t>
      </w:r>
      <w:r w:rsidRPr="00B2408B">
        <w:rPr>
          <w:rFonts w:ascii="Sylfaen" w:eastAsia="Calibri" w:hAnsi="Sylfaen" w:cstheme="majorHAnsi"/>
          <w:lang w:val="ka-GE"/>
        </w:rPr>
        <w:t xml:space="preserve"> </w:t>
      </w:r>
      <w:r w:rsidRPr="00B2408B">
        <w:rPr>
          <w:rFonts w:ascii="Sylfaen" w:eastAsia="Calibri" w:hAnsi="Sylfaen" w:cs="Sylfaen"/>
          <w:lang w:val="ka-GE"/>
        </w:rPr>
        <w:t>კომპონენტების</w:t>
      </w:r>
      <w:r w:rsidRPr="00B2408B">
        <w:rPr>
          <w:rFonts w:ascii="Sylfaen" w:eastAsia="Calibri" w:hAnsi="Sylfaen" w:cstheme="majorHAnsi"/>
          <w:lang w:val="ka-GE"/>
        </w:rPr>
        <w:t xml:space="preserve"> </w:t>
      </w:r>
      <w:r w:rsidRPr="00B2408B">
        <w:rPr>
          <w:rFonts w:ascii="Sylfaen" w:eastAsia="Calibri" w:hAnsi="Sylfaen" w:cs="Sylfaen"/>
          <w:lang w:val="ka-GE"/>
        </w:rPr>
        <w:t>შესაძლებლობების</w:t>
      </w:r>
      <w:r w:rsidRPr="00B2408B">
        <w:rPr>
          <w:rFonts w:ascii="Sylfaen" w:eastAsia="Calibri" w:hAnsi="Sylfaen" w:cstheme="majorHAnsi"/>
          <w:lang w:val="ka-GE"/>
        </w:rPr>
        <w:t xml:space="preserve"> </w:t>
      </w:r>
      <w:r w:rsidRPr="00B2408B">
        <w:rPr>
          <w:rFonts w:ascii="Sylfaen" w:eastAsia="Calibri" w:hAnsi="Sylfaen" w:cs="Sylfaen"/>
          <w:lang w:val="ka-GE"/>
        </w:rPr>
        <w:t>გაძლიერებაზე</w:t>
      </w:r>
      <w:r w:rsidRPr="00B2408B">
        <w:rPr>
          <w:rFonts w:ascii="Sylfaen" w:eastAsia="Calibri" w:hAnsi="Sylfaen" w:cstheme="majorHAnsi"/>
          <w:lang w:val="ka-GE"/>
        </w:rPr>
        <w:t xml:space="preserve">, </w:t>
      </w:r>
      <w:r w:rsidRPr="00B2408B">
        <w:rPr>
          <w:rFonts w:ascii="Sylfaen" w:eastAsia="Calibri" w:hAnsi="Sylfaen" w:cs="Sylfaen"/>
          <w:lang w:val="ka-GE"/>
        </w:rPr>
        <w:t>რადგანაც</w:t>
      </w:r>
      <w:r w:rsidRPr="00B2408B">
        <w:rPr>
          <w:rFonts w:ascii="Sylfaen" w:eastAsia="Calibri" w:hAnsi="Sylfaen" w:cstheme="majorHAnsi"/>
          <w:lang w:val="ka-GE"/>
        </w:rPr>
        <w:t xml:space="preserve"> </w:t>
      </w:r>
      <w:r w:rsidRPr="00B2408B">
        <w:rPr>
          <w:rFonts w:ascii="Sylfaen" w:eastAsia="Calibri" w:hAnsi="Sylfaen" w:cs="Sylfaen"/>
          <w:lang w:val="ka-GE"/>
        </w:rPr>
        <w:t>მათ</w:t>
      </w:r>
      <w:r w:rsidRPr="00B2408B">
        <w:rPr>
          <w:rFonts w:ascii="Sylfaen" w:eastAsia="Calibri" w:hAnsi="Sylfaen" w:cstheme="majorHAnsi"/>
          <w:lang w:val="ka-GE"/>
        </w:rPr>
        <w:t xml:space="preserve"> </w:t>
      </w:r>
      <w:r w:rsidRPr="00B2408B">
        <w:rPr>
          <w:rFonts w:ascii="Sylfaen" w:eastAsia="Calibri" w:hAnsi="Sylfaen" w:cs="Sylfaen"/>
          <w:lang w:val="ka-GE"/>
        </w:rPr>
        <w:t>განსაკუთრებული</w:t>
      </w:r>
      <w:r w:rsidRPr="00B2408B">
        <w:rPr>
          <w:rFonts w:ascii="Sylfaen" w:eastAsia="Calibri" w:hAnsi="Sylfaen" w:cstheme="majorHAnsi"/>
          <w:lang w:val="ka-GE"/>
        </w:rPr>
        <w:t xml:space="preserve"> </w:t>
      </w:r>
      <w:r w:rsidRPr="00B2408B">
        <w:rPr>
          <w:rFonts w:ascii="Sylfaen" w:eastAsia="Calibri" w:hAnsi="Sylfaen" w:cs="Sylfaen"/>
          <w:lang w:val="ka-GE"/>
        </w:rPr>
        <w:t>მნიშვნელობა</w:t>
      </w:r>
      <w:r w:rsidRPr="00B2408B">
        <w:rPr>
          <w:rFonts w:ascii="Sylfaen" w:eastAsia="Calibri" w:hAnsi="Sylfaen" w:cstheme="majorHAnsi"/>
          <w:lang w:val="ka-GE"/>
        </w:rPr>
        <w:t xml:space="preserve"> </w:t>
      </w:r>
      <w:r w:rsidRPr="00B2408B">
        <w:rPr>
          <w:rFonts w:ascii="Sylfaen" w:eastAsia="Calibri" w:hAnsi="Sylfaen" w:cs="Sylfaen"/>
          <w:lang w:val="ka-GE"/>
        </w:rPr>
        <w:t>ენიჭება</w:t>
      </w:r>
      <w:r w:rsidRPr="00B2408B">
        <w:rPr>
          <w:rFonts w:ascii="Sylfaen" w:eastAsia="Calibri" w:hAnsi="Sylfaen" w:cstheme="majorHAnsi"/>
          <w:lang w:val="ka-GE"/>
        </w:rPr>
        <w:t xml:space="preserve"> </w:t>
      </w:r>
      <w:r w:rsidRPr="00B2408B">
        <w:rPr>
          <w:rFonts w:ascii="Sylfaen" w:eastAsia="Calibri" w:hAnsi="Sylfaen" w:cs="Sylfaen"/>
          <w:lang w:val="ka-GE"/>
        </w:rPr>
        <w:t>ოპერატიული</w:t>
      </w:r>
      <w:r w:rsidRPr="00B2408B">
        <w:rPr>
          <w:rFonts w:ascii="Sylfaen" w:eastAsia="Calibri" w:hAnsi="Sylfaen" w:cstheme="majorHAnsi"/>
          <w:lang w:val="ka-GE"/>
        </w:rPr>
        <w:t xml:space="preserve"> </w:t>
      </w:r>
      <w:r w:rsidR="0093467F">
        <w:rPr>
          <w:rFonts w:ascii="Sylfaen" w:eastAsia="Calibri" w:hAnsi="Sylfaen" w:cs="Sylfaen"/>
          <w:lang w:val="ka-GE"/>
        </w:rPr>
        <w:t>ეფექტიანობ</w:t>
      </w:r>
      <w:r w:rsidRPr="00B2408B">
        <w:rPr>
          <w:rFonts w:ascii="Sylfaen" w:eastAsia="Calibri" w:hAnsi="Sylfaen" w:cs="Sylfaen"/>
          <w:lang w:val="ka-GE"/>
        </w:rPr>
        <w:t>ის</w:t>
      </w:r>
      <w:r w:rsidRPr="00B2408B">
        <w:rPr>
          <w:rFonts w:ascii="Sylfaen" w:eastAsia="Calibri" w:hAnsi="Sylfaen" w:cstheme="majorHAnsi"/>
          <w:lang w:val="ka-GE"/>
        </w:rPr>
        <w:t xml:space="preserve"> </w:t>
      </w:r>
      <w:r w:rsidRPr="00B2408B">
        <w:rPr>
          <w:rFonts w:ascii="Sylfaen" w:eastAsia="Calibri" w:hAnsi="Sylfaen" w:cs="Sylfaen"/>
          <w:lang w:val="ka-GE"/>
        </w:rPr>
        <w:t>თვალსაზრისით</w:t>
      </w:r>
      <w:r w:rsidRPr="00B2408B">
        <w:rPr>
          <w:rFonts w:ascii="Sylfaen" w:eastAsia="Calibri" w:hAnsi="Sylfaen" w:cstheme="majorHAnsi"/>
          <w:lang w:val="ka-GE"/>
        </w:rPr>
        <w:t xml:space="preserve">. </w:t>
      </w:r>
      <w:r w:rsidRPr="00B2408B">
        <w:rPr>
          <w:rFonts w:ascii="Sylfaen" w:eastAsia="Calibri" w:hAnsi="Sylfaen" w:cs="Sylfaen"/>
          <w:lang w:val="ka-GE"/>
        </w:rPr>
        <w:t>ასევე</w:t>
      </w:r>
      <w:r w:rsidRPr="00B2408B">
        <w:rPr>
          <w:rFonts w:ascii="Sylfaen" w:eastAsia="Calibri" w:hAnsi="Sylfaen" w:cstheme="majorHAnsi"/>
          <w:lang w:val="ka-GE"/>
        </w:rPr>
        <w:t xml:space="preserve"> </w:t>
      </w:r>
      <w:r w:rsidRPr="00B2408B">
        <w:rPr>
          <w:rFonts w:ascii="Sylfaen" w:eastAsia="Calibri" w:hAnsi="Sylfaen" w:cs="Sylfaen"/>
          <w:lang w:val="ka-GE"/>
        </w:rPr>
        <w:t>აქცენტი</w:t>
      </w:r>
      <w:r w:rsidRPr="00B2408B">
        <w:rPr>
          <w:rFonts w:ascii="Sylfaen" w:eastAsia="Calibri" w:hAnsi="Sylfaen" w:cstheme="majorHAnsi"/>
          <w:lang w:val="ka-GE"/>
        </w:rPr>
        <w:t xml:space="preserve"> </w:t>
      </w:r>
      <w:r w:rsidRPr="00B2408B">
        <w:rPr>
          <w:rFonts w:ascii="Sylfaen" w:eastAsia="Calibri" w:hAnsi="Sylfaen" w:cs="Sylfaen"/>
          <w:lang w:val="ka-GE"/>
        </w:rPr>
        <w:t>გაკეთდება</w:t>
      </w:r>
      <w:r w:rsidRPr="00B2408B">
        <w:rPr>
          <w:rFonts w:ascii="Sylfaen" w:eastAsia="Calibri" w:hAnsi="Sylfaen" w:cstheme="majorHAnsi"/>
          <w:lang w:val="ka-GE"/>
        </w:rPr>
        <w:t xml:space="preserve"> </w:t>
      </w:r>
      <w:r w:rsidRPr="00B2408B">
        <w:rPr>
          <w:rFonts w:ascii="Sylfaen" w:eastAsia="Calibri" w:hAnsi="Sylfaen" w:cs="Sylfaen"/>
          <w:lang w:val="ka-GE"/>
        </w:rPr>
        <w:t>ჰიბრიდული</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კიბერგანზომილებების</w:t>
      </w:r>
      <w:r w:rsidRPr="00B2408B">
        <w:rPr>
          <w:rFonts w:ascii="Sylfaen" w:eastAsia="Calibri" w:hAnsi="Sylfaen" w:cstheme="majorHAnsi"/>
          <w:lang w:val="ka-GE"/>
        </w:rPr>
        <w:t xml:space="preserve"> </w:t>
      </w:r>
      <w:r w:rsidRPr="00B2408B">
        <w:rPr>
          <w:rFonts w:ascii="Sylfaen" w:eastAsia="Calibri" w:hAnsi="Sylfaen" w:cs="Sylfaen"/>
          <w:lang w:val="ka-GE"/>
        </w:rPr>
        <w:t>შესაბამისი</w:t>
      </w:r>
      <w:r w:rsidRPr="00B2408B">
        <w:rPr>
          <w:rFonts w:ascii="Sylfaen" w:eastAsia="Calibri" w:hAnsi="Sylfaen" w:cstheme="majorHAnsi"/>
          <w:lang w:val="ka-GE"/>
        </w:rPr>
        <w:t xml:space="preserve"> </w:t>
      </w:r>
      <w:r w:rsidRPr="00B2408B">
        <w:rPr>
          <w:rFonts w:ascii="Sylfaen" w:eastAsia="Calibri" w:hAnsi="Sylfaen" w:cs="Sylfaen"/>
          <w:lang w:val="ka-GE"/>
        </w:rPr>
        <w:t>კომპონენტების</w:t>
      </w:r>
      <w:r w:rsidRPr="00B2408B">
        <w:rPr>
          <w:rFonts w:ascii="Sylfaen" w:eastAsia="Calibri" w:hAnsi="Sylfaen" w:cstheme="majorHAnsi"/>
          <w:lang w:val="ka-GE"/>
        </w:rPr>
        <w:t xml:space="preserve"> </w:t>
      </w:r>
      <w:r w:rsidRPr="00B2408B">
        <w:rPr>
          <w:rFonts w:ascii="Sylfaen" w:eastAsia="Calibri" w:hAnsi="Sylfaen" w:cs="Sylfaen"/>
          <w:lang w:val="ka-GE"/>
        </w:rPr>
        <w:t>შემდგომ</w:t>
      </w:r>
      <w:r w:rsidRPr="00B2408B">
        <w:rPr>
          <w:rFonts w:ascii="Sylfaen" w:eastAsia="Calibri" w:hAnsi="Sylfaen" w:cstheme="majorHAnsi"/>
          <w:lang w:val="ka-GE"/>
        </w:rPr>
        <w:t xml:space="preserve"> </w:t>
      </w:r>
      <w:r w:rsidRPr="00B2408B">
        <w:rPr>
          <w:rFonts w:ascii="Sylfaen" w:eastAsia="Calibri" w:hAnsi="Sylfaen" w:cs="Sylfaen"/>
          <w:lang w:val="ka-GE"/>
        </w:rPr>
        <w:t>განვითარებაზეც</w:t>
      </w:r>
      <w:r w:rsidRPr="00B2408B">
        <w:rPr>
          <w:rFonts w:ascii="Sylfaen" w:eastAsia="Calibri" w:hAnsi="Sylfaen" w:cstheme="majorHAnsi"/>
          <w:lang w:val="ka-GE"/>
        </w:rPr>
        <w:t xml:space="preserve">. </w:t>
      </w:r>
      <w:r w:rsidRPr="00B2408B">
        <w:rPr>
          <w:rFonts w:ascii="Sylfaen" w:eastAsia="Calibri" w:hAnsi="Sylfaen" w:cs="Sylfaen"/>
          <w:lang w:val="ka-GE"/>
        </w:rPr>
        <w:t>სთძ</w:t>
      </w:r>
      <w:r w:rsidRPr="00B2408B">
        <w:rPr>
          <w:rFonts w:ascii="Sylfaen" w:eastAsia="Calibri" w:hAnsi="Sylfaen" w:cstheme="majorHAnsi"/>
          <w:lang w:val="ka-GE"/>
        </w:rPr>
        <w:t>-</w:t>
      </w:r>
      <w:r w:rsidR="00E04A42">
        <w:rPr>
          <w:rFonts w:ascii="Sylfaen" w:eastAsia="Calibri" w:hAnsi="Sylfaen" w:cstheme="majorHAnsi"/>
          <w:lang w:val="ka-GE"/>
        </w:rPr>
        <w:t>ის</w:t>
      </w:r>
      <w:r w:rsidRPr="00B2408B">
        <w:rPr>
          <w:rFonts w:ascii="Sylfaen" w:eastAsia="Calibri" w:hAnsi="Sylfaen" w:cs="Sylfaen"/>
          <w:lang w:val="ka-GE"/>
        </w:rPr>
        <w:t>თვის</w:t>
      </w:r>
      <w:r w:rsidRPr="00B2408B">
        <w:rPr>
          <w:rFonts w:ascii="Sylfaen" w:eastAsia="Calibri" w:hAnsi="Sylfaen" w:cstheme="majorHAnsi"/>
          <w:lang w:val="ka-GE"/>
        </w:rPr>
        <w:t xml:space="preserve"> </w:t>
      </w:r>
      <w:r w:rsidRPr="00B2408B">
        <w:rPr>
          <w:rFonts w:ascii="Sylfaen" w:eastAsia="Calibri" w:hAnsi="Sylfaen" w:cs="Sylfaen"/>
          <w:lang w:val="ka-GE"/>
        </w:rPr>
        <w:t>მნიშვნელოვანია</w:t>
      </w:r>
      <w:r w:rsidR="009F5DB0">
        <w:rPr>
          <w:rFonts w:ascii="Sylfaen" w:eastAsia="Calibri" w:hAnsi="Sylfaen" w:cs="Sylfaen"/>
          <w:lang w:val="ka-GE"/>
        </w:rPr>
        <w:t>,</w:t>
      </w:r>
      <w:r w:rsidRPr="00B2408B">
        <w:rPr>
          <w:rFonts w:ascii="Sylfaen" w:eastAsia="Calibri" w:hAnsi="Sylfaen" w:cstheme="majorHAnsi"/>
          <w:lang w:val="ka-GE"/>
        </w:rPr>
        <w:t xml:space="preserve"> </w:t>
      </w:r>
      <w:r w:rsidRPr="00B2408B">
        <w:rPr>
          <w:rFonts w:ascii="Sylfaen" w:eastAsia="Calibri" w:hAnsi="Sylfaen" w:cs="Sylfaen"/>
          <w:lang w:val="ka-GE"/>
        </w:rPr>
        <w:t>გააჩნდეს</w:t>
      </w:r>
      <w:r w:rsidRPr="00B2408B">
        <w:rPr>
          <w:rFonts w:ascii="Sylfaen" w:eastAsia="Calibri" w:hAnsi="Sylfaen" w:cstheme="majorHAnsi"/>
          <w:lang w:val="ka-GE"/>
        </w:rPr>
        <w:t xml:space="preserve"> </w:t>
      </w:r>
      <w:r w:rsidRPr="00B2408B">
        <w:rPr>
          <w:rFonts w:ascii="Sylfaen" w:eastAsia="Calibri" w:hAnsi="Sylfaen" w:cs="Sylfaen"/>
          <w:lang w:val="ka-GE"/>
        </w:rPr>
        <w:t>ყველა</w:t>
      </w:r>
      <w:r w:rsidRPr="00B2408B">
        <w:rPr>
          <w:rFonts w:ascii="Sylfaen" w:eastAsia="Calibri" w:hAnsi="Sylfaen" w:cstheme="majorHAnsi"/>
          <w:lang w:val="ka-GE"/>
        </w:rPr>
        <w:t xml:space="preserve"> </w:t>
      </w:r>
      <w:r w:rsidRPr="00B2408B">
        <w:rPr>
          <w:rFonts w:ascii="Sylfaen" w:eastAsia="Calibri" w:hAnsi="Sylfaen" w:cs="Sylfaen"/>
          <w:lang w:val="ka-GE"/>
        </w:rPr>
        <w:t>აღნიშნულ</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მრავალ</w:t>
      </w:r>
      <w:r w:rsidRPr="00B2408B">
        <w:rPr>
          <w:rFonts w:ascii="Sylfaen" w:eastAsia="Calibri" w:hAnsi="Sylfaen" w:cstheme="majorHAnsi"/>
          <w:lang w:val="ka-GE"/>
        </w:rPr>
        <w:t xml:space="preserve"> </w:t>
      </w:r>
      <w:r w:rsidRPr="00B2408B">
        <w:rPr>
          <w:rFonts w:ascii="Sylfaen" w:eastAsia="Calibri" w:hAnsi="Sylfaen" w:cs="Sylfaen"/>
          <w:lang w:val="ka-GE"/>
        </w:rPr>
        <w:t>სხვა</w:t>
      </w:r>
      <w:r w:rsidRPr="00B2408B">
        <w:rPr>
          <w:rFonts w:ascii="Sylfaen" w:eastAsia="Calibri" w:hAnsi="Sylfaen" w:cstheme="majorHAnsi"/>
          <w:lang w:val="ka-GE"/>
        </w:rPr>
        <w:t xml:space="preserve"> </w:t>
      </w:r>
      <w:r w:rsidRPr="00B2408B">
        <w:rPr>
          <w:rFonts w:ascii="Sylfaen" w:eastAsia="Calibri" w:hAnsi="Sylfaen" w:cs="Sylfaen"/>
          <w:lang w:val="ka-GE"/>
        </w:rPr>
        <w:t>განზომილებაში</w:t>
      </w:r>
      <w:r w:rsidRPr="00B2408B">
        <w:rPr>
          <w:rFonts w:ascii="Sylfaen" w:eastAsia="Calibri" w:hAnsi="Sylfaen" w:cstheme="majorHAnsi"/>
          <w:lang w:val="ka-GE"/>
        </w:rPr>
        <w:t xml:space="preserve"> </w:t>
      </w:r>
      <w:r w:rsidRPr="00B2408B">
        <w:rPr>
          <w:rFonts w:ascii="Sylfaen" w:eastAsia="Calibri" w:hAnsi="Sylfaen" w:cs="Sylfaen"/>
          <w:lang w:val="ka-GE"/>
        </w:rPr>
        <w:t>მოწინააღმდეგის</w:t>
      </w:r>
      <w:r w:rsidRPr="00B2408B">
        <w:rPr>
          <w:rFonts w:ascii="Sylfaen" w:eastAsia="Calibri" w:hAnsi="Sylfaen" w:cstheme="majorHAnsi"/>
          <w:lang w:val="ka-GE"/>
        </w:rPr>
        <w:t xml:space="preserve"> </w:t>
      </w:r>
      <w:r w:rsidRPr="00B2408B">
        <w:rPr>
          <w:rFonts w:ascii="Sylfaen" w:eastAsia="Calibri" w:hAnsi="Sylfaen" w:cs="Sylfaen"/>
          <w:lang w:val="ka-GE"/>
        </w:rPr>
        <w:t>გავლენის</w:t>
      </w:r>
      <w:r w:rsidRPr="00B2408B">
        <w:rPr>
          <w:rFonts w:ascii="Sylfaen" w:eastAsia="Calibri" w:hAnsi="Sylfaen" w:cstheme="majorHAnsi"/>
          <w:lang w:val="ka-GE"/>
        </w:rPr>
        <w:t xml:space="preserve"> </w:t>
      </w:r>
      <w:r w:rsidRPr="00B2408B">
        <w:rPr>
          <w:rFonts w:ascii="Sylfaen" w:eastAsia="Calibri" w:hAnsi="Sylfaen" w:cs="Sylfaen"/>
          <w:lang w:val="ka-GE"/>
        </w:rPr>
        <w:t>შემცირების</w:t>
      </w:r>
      <w:r w:rsidRPr="00B2408B">
        <w:rPr>
          <w:rFonts w:ascii="Sylfaen" w:eastAsia="Calibri" w:hAnsi="Sylfaen" w:cstheme="majorHAnsi"/>
          <w:lang w:val="ka-GE"/>
        </w:rPr>
        <w:t xml:space="preserve"> </w:t>
      </w:r>
      <w:r w:rsidRPr="00B2408B">
        <w:rPr>
          <w:rFonts w:ascii="Sylfaen" w:eastAsia="Calibri" w:hAnsi="Sylfaen" w:cs="Sylfaen"/>
          <w:lang w:val="ka-GE"/>
        </w:rPr>
        <w:t>უნარი</w:t>
      </w:r>
      <w:r w:rsidRPr="00B2408B">
        <w:rPr>
          <w:rFonts w:ascii="Sylfaen" w:eastAsia="Calibri" w:hAnsi="Sylfaen" w:cstheme="majorHAnsi"/>
          <w:lang w:val="ka-GE"/>
        </w:rPr>
        <w:t>.</w:t>
      </w:r>
    </w:p>
    <w:p w14:paraId="6AFD0CA0" w14:textId="20326890" w:rsidR="00BB7C67" w:rsidRPr="00B2408B" w:rsidRDefault="00BB7C67" w:rsidP="00B2408B">
      <w:pPr>
        <w:spacing w:line="276" w:lineRule="auto"/>
        <w:jc w:val="both"/>
        <w:rPr>
          <w:rFonts w:ascii="Sylfaen" w:eastAsia="Calibri" w:hAnsi="Sylfaen" w:cstheme="majorHAnsi"/>
          <w:lang w:val="ka-GE"/>
        </w:rPr>
      </w:pPr>
      <w:r w:rsidRPr="00B2408B">
        <w:rPr>
          <w:rFonts w:ascii="Sylfaen" w:eastAsia="Calibri" w:hAnsi="Sylfaen" w:cs="Sylfaen"/>
          <w:lang w:val="ka-GE"/>
        </w:rPr>
        <w:t>ყურადღება</w:t>
      </w:r>
      <w:r w:rsidRPr="00B2408B">
        <w:rPr>
          <w:rFonts w:ascii="Sylfaen" w:eastAsia="Calibri" w:hAnsi="Sylfaen" w:cstheme="majorHAnsi"/>
          <w:lang w:val="ka-GE"/>
        </w:rPr>
        <w:t xml:space="preserve"> </w:t>
      </w:r>
      <w:r w:rsidRPr="00B2408B">
        <w:rPr>
          <w:rFonts w:ascii="Sylfaen" w:eastAsia="Calibri" w:hAnsi="Sylfaen" w:cs="Sylfaen"/>
          <w:lang w:val="ka-GE"/>
        </w:rPr>
        <w:t>დაეთმობა</w:t>
      </w:r>
      <w:r w:rsidRPr="00B2408B">
        <w:rPr>
          <w:rFonts w:ascii="Sylfaen" w:eastAsia="Calibri" w:hAnsi="Sylfaen" w:cstheme="majorHAnsi"/>
          <w:lang w:val="ka-GE"/>
        </w:rPr>
        <w:t xml:space="preserve"> </w:t>
      </w:r>
      <w:r w:rsidRPr="00B2408B">
        <w:rPr>
          <w:rFonts w:ascii="Sylfaen" w:eastAsia="Calibri" w:hAnsi="Sylfaen" w:cs="Sylfaen"/>
          <w:lang w:val="ka-GE"/>
        </w:rPr>
        <w:t>ძალთა</w:t>
      </w:r>
      <w:r w:rsidRPr="00B2408B">
        <w:rPr>
          <w:rFonts w:ascii="Sylfaen" w:eastAsia="Calibri" w:hAnsi="Sylfaen" w:cstheme="majorHAnsi"/>
          <w:lang w:val="ka-GE"/>
        </w:rPr>
        <w:t xml:space="preserve"> </w:t>
      </w:r>
      <w:r w:rsidRPr="00B2408B">
        <w:rPr>
          <w:rFonts w:ascii="Sylfaen" w:eastAsia="Calibri" w:hAnsi="Sylfaen" w:cs="Sylfaen"/>
          <w:lang w:val="ka-GE"/>
        </w:rPr>
        <w:t>გამაძლიერებლების</w:t>
      </w:r>
      <w:r w:rsidRPr="00B2408B">
        <w:rPr>
          <w:rFonts w:ascii="Sylfaen" w:eastAsia="Calibri" w:hAnsi="Sylfaen" w:cstheme="majorHAnsi"/>
          <w:lang w:val="ka-GE"/>
        </w:rPr>
        <w:t xml:space="preserve"> </w:t>
      </w:r>
      <w:r w:rsidRPr="00B2408B">
        <w:rPr>
          <w:rFonts w:ascii="Sylfaen" w:eastAsia="Calibri" w:hAnsi="Sylfaen" w:cs="Sylfaen"/>
          <w:lang w:val="ka-GE"/>
        </w:rPr>
        <w:t>განვითარებას</w:t>
      </w:r>
      <w:r w:rsidRPr="00B2408B">
        <w:rPr>
          <w:rFonts w:ascii="Sylfaen" w:eastAsia="Calibri" w:hAnsi="Sylfaen" w:cstheme="majorHAnsi"/>
          <w:lang w:val="ka-GE"/>
        </w:rPr>
        <w:t xml:space="preserve">. </w:t>
      </w:r>
      <w:r w:rsidRPr="00B2408B">
        <w:rPr>
          <w:rFonts w:ascii="Sylfaen" w:eastAsia="Calibri" w:hAnsi="Sylfaen" w:cs="Sylfaen"/>
          <w:lang w:val="ka-GE"/>
        </w:rPr>
        <w:t>სამინისტროს</w:t>
      </w:r>
      <w:r w:rsidRPr="00B2408B">
        <w:rPr>
          <w:rFonts w:ascii="Sylfaen" w:eastAsia="Calibri" w:hAnsi="Sylfaen" w:cstheme="majorHAnsi"/>
          <w:lang w:val="ka-GE"/>
        </w:rPr>
        <w:t xml:space="preserve"> </w:t>
      </w:r>
      <w:r w:rsidRPr="00B2408B">
        <w:rPr>
          <w:rFonts w:ascii="Sylfaen" w:eastAsia="Calibri" w:hAnsi="Sylfaen" w:cs="Sylfaen"/>
          <w:lang w:val="ka-GE"/>
        </w:rPr>
        <w:t>ექნება</w:t>
      </w:r>
      <w:r w:rsidRPr="00B2408B">
        <w:rPr>
          <w:rFonts w:ascii="Sylfaen" w:eastAsia="Calibri" w:hAnsi="Sylfaen" w:cstheme="majorHAnsi"/>
          <w:lang w:val="ka-GE"/>
        </w:rPr>
        <w:t xml:space="preserve"> </w:t>
      </w:r>
      <w:r w:rsidRPr="00B2408B">
        <w:rPr>
          <w:rFonts w:ascii="Sylfaen" w:eastAsia="Calibri" w:hAnsi="Sylfaen" w:cs="Sylfaen"/>
          <w:lang w:val="ka-GE"/>
        </w:rPr>
        <w:t>წვევამდელთა</w:t>
      </w:r>
      <w:r w:rsidRPr="00B2408B">
        <w:rPr>
          <w:rFonts w:ascii="Sylfaen" w:eastAsia="Calibri" w:hAnsi="Sylfaen" w:cstheme="majorHAnsi"/>
          <w:lang w:val="ka-GE"/>
        </w:rPr>
        <w:t xml:space="preserve"> </w:t>
      </w:r>
      <w:r w:rsidRPr="00B2408B">
        <w:rPr>
          <w:rFonts w:ascii="Sylfaen" w:eastAsia="Calibri" w:hAnsi="Sylfaen" w:cs="Sylfaen"/>
          <w:lang w:val="ka-GE"/>
        </w:rPr>
        <w:t>გაწვევის</w:t>
      </w:r>
      <w:r w:rsidRPr="00B2408B">
        <w:rPr>
          <w:rFonts w:ascii="Sylfaen" w:eastAsia="Calibri" w:hAnsi="Sylfaen" w:cstheme="majorHAnsi"/>
          <w:lang w:val="ka-GE"/>
        </w:rPr>
        <w:t xml:space="preserve">, </w:t>
      </w:r>
      <w:r w:rsidRPr="00B2408B">
        <w:rPr>
          <w:rFonts w:ascii="Sylfaen" w:eastAsia="Calibri" w:hAnsi="Sylfaen" w:cs="Sylfaen"/>
          <w:lang w:val="ka-GE"/>
        </w:rPr>
        <w:t>რეზერვისა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მობილიზაციის</w:t>
      </w:r>
      <w:r w:rsidRPr="00B2408B">
        <w:rPr>
          <w:rFonts w:ascii="Sylfaen" w:eastAsia="Calibri" w:hAnsi="Sylfaen" w:cstheme="majorHAnsi"/>
          <w:lang w:val="ka-GE"/>
        </w:rPr>
        <w:t xml:space="preserve"> </w:t>
      </w:r>
      <w:r w:rsidRPr="00B2408B">
        <w:rPr>
          <w:rFonts w:ascii="Sylfaen" w:eastAsia="Calibri" w:hAnsi="Sylfaen" w:cs="Sylfaen"/>
          <w:lang w:val="ka-GE"/>
        </w:rPr>
        <w:t>ეფექტიანი</w:t>
      </w:r>
      <w:r w:rsidRPr="00B2408B">
        <w:rPr>
          <w:rFonts w:ascii="Sylfaen" w:eastAsia="Calibri" w:hAnsi="Sylfaen" w:cstheme="majorHAnsi"/>
          <w:lang w:val="ka-GE"/>
        </w:rPr>
        <w:t xml:space="preserve"> </w:t>
      </w:r>
      <w:r w:rsidRPr="00B2408B">
        <w:rPr>
          <w:rFonts w:ascii="Sylfaen" w:eastAsia="Calibri" w:hAnsi="Sylfaen" w:cs="Sylfaen"/>
          <w:lang w:val="ka-GE"/>
        </w:rPr>
        <w:t>სისტემები</w:t>
      </w:r>
      <w:r w:rsidRPr="00B2408B">
        <w:rPr>
          <w:rFonts w:ascii="Sylfaen" w:eastAsia="Calibri" w:hAnsi="Sylfaen" w:cstheme="majorHAnsi"/>
          <w:lang w:val="ka-GE"/>
        </w:rPr>
        <w:t xml:space="preserve">. </w:t>
      </w:r>
      <w:r w:rsidRPr="00B2408B">
        <w:rPr>
          <w:rFonts w:ascii="Sylfaen" w:eastAsia="Calibri" w:hAnsi="Sylfaen" w:cs="Sylfaen"/>
          <w:lang w:val="ka-GE"/>
        </w:rPr>
        <w:t>ამასთან</w:t>
      </w:r>
      <w:r w:rsidRPr="00B2408B">
        <w:rPr>
          <w:rFonts w:ascii="Sylfaen" w:eastAsia="Calibri" w:hAnsi="Sylfaen" w:cstheme="majorHAnsi"/>
          <w:lang w:val="ka-GE"/>
        </w:rPr>
        <w:t xml:space="preserve">, </w:t>
      </w:r>
      <w:r w:rsidRPr="00B2408B">
        <w:rPr>
          <w:rFonts w:ascii="Sylfaen" w:eastAsia="Calibri" w:hAnsi="Sylfaen" w:cs="Sylfaen"/>
          <w:lang w:val="ka-GE"/>
        </w:rPr>
        <w:t>შემუშავდება</w:t>
      </w:r>
      <w:r w:rsidRPr="00B2408B">
        <w:rPr>
          <w:rFonts w:ascii="Sylfaen" w:eastAsia="Calibri" w:hAnsi="Sylfaen" w:cstheme="majorHAnsi"/>
          <w:lang w:val="ka-GE"/>
        </w:rPr>
        <w:t xml:space="preserve"> </w:t>
      </w:r>
      <w:r w:rsidRPr="00B2408B">
        <w:rPr>
          <w:rFonts w:ascii="Sylfaen" w:eastAsia="Calibri" w:hAnsi="Sylfaen" w:cs="Sylfaen"/>
          <w:lang w:val="ka-GE"/>
        </w:rPr>
        <w:t>ეროვნული</w:t>
      </w:r>
      <w:r w:rsidRPr="00B2408B">
        <w:rPr>
          <w:rFonts w:ascii="Sylfaen" w:eastAsia="Calibri" w:hAnsi="Sylfaen" w:cstheme="majorHAnsi"/>
          <w:lang w:val="ka-GE"/>
        </w:rPr>
        <w:t xml:space="preserve"> </w:t>
      </w:r>
      <w:r w:rsidRPr="00B2408B">
        <w:rPr>
          <w:rFonts w:ascii="Sylfaen" w:eastAsia="Calibri" w:hAnsi="Sylfaen" w:cs="Sylfaen"/>
          <w:lang w:val="ka-GE"/>
        </w:rPr>
        <w:t>წინააღმდეგობის</w:t>
      </w:r>
      <w:r w:rsidRPr="00B2408B">
        <w:rPr>
          <w:rFonts w:ascii="Sylfaen" w:eastAsia="Calibri" w:hAnsi="Sylfaen" w:cstheme="majorHAnsi"/>
          <w:lang w:val="ka-GE"/>
        </w:rPr>
        <w:t xml:space="preserve"> </w:t>
      </w:r>
      <w:r w:rsidRPr="00B2408B">
        <w:rPr>
          <w:rFonts w:ascii="Sylfaen" w:eastAsia="Calibri" w:hAnsi="Sylfaen" w:cs="Sylfaen"/>
          <w:lang w:val="ka-GE"/>
        </w:rPr>
        <w:t>კონცეფცია</w:t>
      </w:r>
      <w:r w:rsidRPr="00B2408B">
        <w:rPr>
          <w:rFonts w:ascii="Sylfaen" w:eastAsia="Calibri" w:hAnsi="Sylfaen" w:cstheme="majorHAnsi"/>
          <w:lang w:val="ka-GE"/>
        </w:rPr>
        <w:t xml:space="preserve">, </w:t>
      </w:r>
      <w:r w:rsidRPr="00B2408B">
        <w:rPr>
          <w:rFonts w:ascii="Sylfaen" w:eastAsia="Calibri" w:hAnsi="Sylfaen" w:cs="Sylfaen"/>
          <w:lang w:val="ka-GE"/>
        </w:rPr>
        <w:t>რომლის აღსრულებაშიც</w:t>
      </w:r>
      <w:r w:rsidR="009F5DB0">
        <w:rPr>
          <w:rFonts w:ascii="Sylfaen" w:eastAsia="Calibri" w:hAnsi="Sylfaen" w:cs="Sylfaen"/>
          <w:lang w:val="ka-GE"/>
        </w:rPr>
        <w:t>,</w:t>
      </w:r>
      <w:r w:rsidRPr="00B2408B">
        <w:rPr>
          <w:rFonts w:ascii="Sylfaen" w:eastAsia="Calibri" w:hAnsi="Sylfaen" w:cstheme="majorHAnsi"/>
          <w:lang w:val="ka-GE"/>
        </w:rPr>
        <w:t xml:space="preserve"> </w:t>
      </w:r>
      <w:r w:rsidRPr="00B2408B">
        <w:rPr>
          <w:rFonts w:ascii="Sylfaen" w:eastAsia="Calibri" w:hAnsi="Sylfaen" w:cs="Sylfaen"/>
          <w:lang w:val="ka-GE"/>
        </w:rPr>
        <w:t>სთძ</w:t>
      </w:r>
      <w:r w:rsidRPr="00B2408B">
        <w:rPr>
          <w:rFonts w:ascii="Sylfaen" w:eastAsia="Calibri" w:hAnsi="Sylfaen" w:cstheme="majorHAnsi"/>
          <w:lang w:val="ka-GE"/>
        </w:rPr>
        <w:t>-</w:t>
      </w:r>
      <w:r w:rsidR="00E04A42">
        <w:rPr>
          <w:rFonts w:ascii="Sylfaen" w:eastAsia="Calibri" w:hAnsi="Sylfaen" w:cstheme="majorHAnsi"/>
          <w:lang w:val="ka-GE"/>
        </w:rPr>
        <w:t>ს</w:t>
      </w:r>
      <w:r w:rsidRPr="00B2408B">
        <w:rPr>
          <w:rFonts w:ascii="Sylfaen" w:eastAsia="Calibri" w:hAnsi="Sylfaen" w:cs="Sylfaen"/>
          <w:lang w:val="ka-GE"/>
        </w:rPr>
        <w:t>თან</w:t>
      </w:r>
      <w:r w:rsidRPr="00B2408B">
        <w:rPr>
          <w:rFonts w:ascii="Sylfaen" w:eastAsia="Calibri" w:hAnsi="Sylfaen" w:cstheme="majorHAnsi"/>
          <w:lang w:val="ka-GE"/>
        </w:rPr>
        <w:t xml:space="preserve"> </w:t>
      </w:r>
      <w:r w:rsidRPr="00B2408B">
        <w:rPr>
          <w:rFonts w:ascii="Sylfaen" w:eastAsia="Calibri" w:hAnsi="Sylfaen" w:cs="Sylfaen"/>
          <w:lang w:val="ka-GE"/>
        </w:rPr>
        <w:t>ერთად</w:t>
      </w:r>
      <w:r w:rsidR="009F5DB0">
        <w:rPr>
          <w:rFonts w:ascii="Sylfaen" w:eastAsia="Calibri" w:hAnsi="Sylfaen" w:cs="Sylfaen"/>
          <w:lang w:val="ka-GE"/>
        </w:rPr>
        <w:t>,</w:t>
      </w:r>
      <w:r w:rsidRPr="00B2408B">
        <w:rPr>
          <w:rFonts w:ascii="Sylfaen" w:eastAsia="Calibri" w:hAnsi="Sylfaen" w:cstheme="majorHAnsi"/>
          <w:lang w:val="ka-GE"/>
        </w:rPr>
        <w:t xml:space="preserve"> </w:t>
      </w:r>
      <w:r w:rsidRPr="00B2408B">
        <w:rPr>
          <w:rFonts w:ascii="Sylfaen" w:eastAsia="Calibri" w:hAnsi="Sylfaen" w:cs="Sylfaen"/>
          <w:lang w:val="ka-GE"/>
        </w:rPr>
        <w:t>სხვა</w:t>
      </w:r>
      <w:r w:rsidRPr="00B2408B">
        <w:rPr>
          <w:rFonts w:ascii="Sylfaen" w:eastAsia="Calibri" w:hAnsi="Sylfaen" w:cstheme="majorHAnsi"/>
          <w:lang w:val="ka-GE"/>
        </w:rPr>
        <w:t xml:space="preserve"> </w:t>
      </w:r>
      <w:r w:rsidRPr="00B2408B">
        <w:rPr>
          <w:rFonts w:ascii="Sylfaen" w:eastAsia="Calibri" w:hAnsi="Sylfaen" w:cs="Sylfaen"/>
          <w:lang w:val="ka-GE"/>
        </w:rPr>
        <w:t>სახელმწიფო</w:t>
      </w:r>
      <w:r w:rsidRPr="00B2408B">
        <w:rPr>
          <w:rFonts w:ascii="Sylfaen" w:eastAsia="Calibri" w:hAnsi="Sylfaen" w:cstheme="majorHAnsi"/>
          <w:lang w:val="ka-GE"/>
        </w:rPr>
        <w:t xml:space="preserve"> </w:t>
      </w:r>
      <w:r w:rsidRPr="00B2408B">
        <w:rPr>
          <w:rFonts w:ascii="Sylfaen" w:eastAsia="Calibri" w:hAnsi="Sylfaen" w:cs="Sylfaen"/>
          <w:lang w:val="ka-GE"/>
        </w:rPr>
        <w:t>უწყებები</w:t>
      </w:r>
      <w:r w:rsidRPr="00B2408B">
        <w:rPr>
          <w:rFonts w:ascii="Sylfaen" w:eastAsia="Calibri" w:hAnsi="Sylfaen" w:cstheme="majorHAnsi"/>
          <w:lang w:val="ka-GE"/>
        </w:rPr>
        <w:t xml:space="preserve"> </w:t>
      </w:r>
      <w:r w:rsidRPr="00B2408B">
        <w:rPr>
          <w:rFonts w:ascii="Sylfaen" w:eastAsia="Calibri" w:hAnsi="Sylfaen" w:cs="Sylfaen"/>
          <w:lang w:val="ka-GE"/>
        </w:rPr>
        <w:t>იქნებიან</w:t>
      </w:r>
      <w:r w:rsidRPr="00B2408B">
        <w:rPr>
          <w:rFonts w:ascii="Sylfaen" w:eastAsia="Calibri" w:hAnsi="Sylfaen" w:cstheme="majorHAnsi"/>
          <w:lang w:val="ka-GE"/>
        </w:rPr>
        <w:t xml:space="preserve"> </w:t>
      </w:r>
      <w:r w:rsidRPr="00B2408B">
        <w:rPr>
          <w:rFonts w:ascii="Sylfaen" w:eastAsia="Calibri" w:hAnsi="Sylfaen" w:cs="Sylfaen"/>
          <w:lang w:val="ka-GE"/>
        </w:rPr>
        <w:t>ჩართულები</w:t>
      </w:r>
      <w:r w:rsidRPr="00B2408B">
        <w:rPr>
          <w:rFonts w:ascii="Sylfaen" w:eastAsia="Calibri" w:hAnsi="Sylfaen" w:cstheme="majorHAnsi"/>
          <w:lang w:val="ka-GE"/>
        </w:rPr>
        <w:t xml:space="preserve">. </w:t>
      </w:r>
      <w:r w:rsidRPr="00B2408B">
        <w:rPr>
          <w:rFonts w:ascii="Sylfaen" w:eastAsia="Calibri" w:hAnsi="Sylfaen" w:cs="Sylfaen"/>
          <w:lang w:val="ka-GE"/>
        </w:rPr>
        <w:t>მნიშვნელოვანია</w:t>
      </w:r>
      <w:r w:rsidRPr="00B2408B">
        <w:rPr>
          <w:rFonts w:ascii="Sylfaen" w:eastAsia="Calibri" w:hAnsi="Sylfaen" w:cstheme="majorHAnsi"/>
          <w:lang w:val="ka-GE"/>
        </w:rPr>
        <w:t xml:space="preserve">, </w:t>
      </w:r>
      <w:r w:rsidRPr="00B2408B">
        <w:rPr>
          <w:rFonts w:ascii="Sylfaen" w:eastAsia="Calibri" w:hAnsi="Sylfaen" w:cs="Sylfaen"/>
          <w:lang w:val="ka-GE"/>
        </w:rPr>
        <w:t>რომ</w:t>
      </w:r>
      <w:r w:rsidRPr="00B2408B">
        <w:rPr>
          <w:rFonts w:ascii="Sylfaen" w:eastAsia="Calibri" w:hAnsi="Sylfaen" w:cstheme="majorHAnsi"/>
          <w:lang w:val="ka-GE"/>
        </w:rPr>
        <w:t xml:space="preserve"> </w:t>
      </w:r>
      <w:r w:rsidRPr="00B2408B">
        <w:rPr>
          <w:rFonts w:ascii="Sylfaen" w:eastAsia="Calibri" w:hAnsi="Sylfaen" w:cs="Sylfaen"/>
          <w:lang w:val="ka-GE"/>
        </w:rPr>
        <w:t>რეზერვისა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მობილიზაციის</w:t>
      </w:r>
      <w:r w:rsidRPr="00B2408B">
        <w:rPr>
          <w:rFonts w:ascii="Sylfaen" w:eastAsia="Calibri" w:hAnsi="Sylfaen" w:cstheme="majorHAnsi"/>
          <w:lang w:val="ka-GE"/>
        </w:rPr>
        <w:t xml:space="preserve">, </w:t>
      </w:r>
      <w:r w:rsidRPr="00B2408B">
        <w:rPr>
          <w:rFonts w:ascii="Sylfaen" w:eastAsia="Calibri" w:hAnsi="Sylfaen" w:cs="Sylfaen"/>
          <w:lang w:val="ka-GE"/>
        </w:rPr>
        <w:t>ასევე</w:t>
      </w:r>
      <w:r w:rsidRPr="00B2408B">
        <w:rPr>
          <w:rFonts w:ascii="Sylfaen" w:eastAsia="Calibri" w:hAnsi="Sylfaen" w:cstheme="majorHAnsi"/>
          <w:lang w:val="ka-GE"/>
        </w:rPr>
        <w:t xml:space="preserve"> </w:t>
      </w:r>
      <w:r w:rsidRPr="00B2408B">
        <w:rPr>
          <w:rFonts w:ascii="Sylfaen" w:eastAsia="Calibri" w:hAnsi="Sylfaen" w:cs="Sylfaen"/>
          <w:lang w:val="ka-GE"/>
        </w:rPr>
        <w:t>მოხალისეების</w:t>
      </w:r>
      <w:r w:rsidRPr="00B2408B">
        <w:rPr>
          <w:rFonts w:ascii="Sylfaen" w:eastAsia="Calibri" w:hAnsi="Sylfaen" w:cstheme="majorHAnsi"/>
          <w:lang w:val="ka-GE"/>
        </w:rPr>
        <w:t xml:space="preserve"> </w:t>
      </w:r>
      <w:r w:rsidRPr="00B2408B">
        <w:rPr>
          <w:rFonts w:ascii="Sylfaen" w:eastAsia="Calibri" w:hAnsi="Sylfaen" w:cs="Sylfaen"/>
          <w:lang w:val="ka-GE"/>
        </w:rPr>
        <w:t>მომზადებასთან</w:t>
      </w:r>
      <w:r w:rsidRPr="00B2408B">
        <w:rPr>
          <w:rFonts w:ascii="Sylfaen" w:eastAsia="Calibri" w:hAnsi="Sylfaen" w:cstheme="majorHAnsi"/>
          <w:lang w:val="ka-GE"/>
        </w:rPr>
        <w:t xml:space="preserve"> </w:t>
      </w:r>
      <w:r w:rsidRPr="00B2408B">
        <w:rPr>
          <w:rFonts w:ascii="Sylfaen" w:eastAsia="Calibri" w:hAnsi="Sylfaen" w:cs="Sylfaen"/>
          <w:lang w:val="ka-GE"/>
        </w:rPr>
        <w:t>დაკავშირებულ</w:t>
      </w:r>
      <w:r w:rsidRPr="00B2408B">
        <w:rPr>
          <w:rFonts w:ascii="Sylfaen" w:eastAsia="Calibri" w:hAnsi="Sylfaen" w:cstheme="majorHAnsi"/>
          <w:lang w:val="ka-GE"/>
        </w:rPr>
        <w:t xml:space="preserve"> </w:t>
      </w:r>
      <w:r w:rsidRPr="00B2408B">
        <w:rPr>
          <w:rFonts w:ascii="Sylfaen" w:eastAsia="Calibri" w:hAnsi="Sylfaen" w:cs="Sylfaen"/>
          <w:lang w:val="ka-GE"/>
        </w:rPr>
        <w:t>საკითხებში</w:t>
      </w:r>
      <w:r w:rsidRPr="00B2408B">
        <w:rPr>
          <w:rFonts w:ascii="Sylfaen" w:eastAsia="Calibri" w:hAnsi="Sylfaen" w:cstheme="majorHAnsi"/>
          <w:lang w:val="ka-GE"/>
        </w:rPr>
        <w:t xml:space="preserve"> </w:t>
      </w:r>
      <w:r w:rsidRPr="00B2408B">
        <w:rPr>
          <w:rFonts w:ascii="Sylfaen" w:eastAsia="Calibri" w:hAnsi="Sylfaen" w:cs="Sylfaen"/>
          <w:lang w:val="ka-GE"/>
        </w:rPr>
        <w:t>უზრუნველყოფილი</w:t>
      </w:r>
      <w:r w:rsidRPr="00B2408B">
        <w:rPr>
          <w:rFonts w:ascii="Sylfaen" w:eastAsia="Calibri" w:hAnsi="Sylfaen" w:cstheme="majorHAnsi"/>
          <w:lang w:val="ka-GE"/>
        </w:rPr>
        <w:t xml:space="preserve"> </w:t>
      </w:r>
      <w:r w:rsidRPr="00B2408B">
        <w:rPr>
          <w:rFonts w:ascii="Sylfaen" w:eastAsia="Calibri" w:hAnsi="Sylfaen" w:cs="Sylfaen"/>
          <w:lang w:val="ka-GE"/>
        </w:rPr>
        <w:t>იქნება</w:t>
      </w:r>
      <w:r w:rsidRPr="00B2408B">
        <w:rPr>
          <w:rFonts w:ascii="Sylfaen" w:eastAsia="Calibri" w:hAnsi="Sylfaen" w:cstheme="majorHAnsi"/>
          <w:lang w:val="ka-GE"/>
        </w:rPr>
        <w:t xml:space="preserve"> </w:t>
      </w:r>
      <w:r w:rsidRPr="00B2408B">
        <w:rPr>
          <w:rFonts w:ascii="Sylfaen" w:eastAsia="Calibri" w:hAnsi="Sylfaen" w:cs="Sylfaen"/>
          <w:lang w:val="ka-GE"/>
        </w:rPr>
        <w:t>ომისა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თავდაცვის</w:t>
      </w:r>
      <w:r w:rsidRPr="00B2408B">
        <w:rPr>
          <w:rFonts w:ascii="Sylfaen" w:eastAsia="Calibri" w:hAnsi="Sylfaen" w:cstheme="majorHAnsi"/>
          <w:lang w:val="ka-GE"/>
        </w:rPr>
        <w:t xml:space="preserve"> </w:t>
      </w:r>
      <w:r w:rsidRPr="00B2408B">
        <w:rPr>
          <w:rFonts w:ascii="Sylfaen" w:eastAsia="Calibri" w:hAnsi="Sylfaen" w:cs="Sylfaen"/>
          <w:lang w:val="ka-GE"/>
        </w:rPr>
        <w:t>ძალების</w:t>
      </w:r>
      <w:r w:rsidRPr="00B2408B">
        <w:rPr>
          <w:rFonts w:ascii="Sylfaen" w:eastAsia="Calibri" w:hAnsi="Sylfaen" w:cstheme="majorHAnsi"/>
          <w:lang w:val="ka-GE"/>
        </w:rPr>
        <w:t xml:space="preserve"> </w:t>
      </w:r>
      <w:r w:rsidRPr="00B2408B">
        <w:rPr>
          <w:rFonts w:ascii="Sylfaen" w:eastAsia="Calibri" w:hAnsi="Sylfaen" w:cs="Sylfaen"/>
          <w:lang w:val="ka-GE"/>
        </w:rPr>
        <w:t>ვეტერანთა</w:t>
      </w:r>
      <w:r w:rsidRPr="00B2408B">
        <w:rPr>
          <w:rFonts w:ascii="Sylfaen" w:eastAsia="Calibri" w:hAnsi="Sylfaen" w:cstheme="majorHAnsi"/>
          <w:lang w:val="ka-GE"/>
        </w:rPr>
        <w:t xml:space="preserve"> </w:t>
      </w:r>
      <w:r w:rsidRPr="00B2408B">
        <w:rPr>
          <w:rFonts w:ascii="Sylfaen" w:eastAsia="Calibri" w:hAnsi="Sylfaen" w:cs="Sylfaen"/>
          <w:lang w:val="ka-GE"/>
        </w:rPr>
        <w:t>მონაწილეობა</w:t>
      </w:r>
      <w:r w:rsidRPr="00B2408B">
        <w:rPr>
          <w:rFonts w:ascii="Sylfaen" w:eastAsia="Calibri" w:hAnsi="Sylfaen" w:cstheme="majorHAnsi"/>
          <w:lang w:val="ka-GE"/>
        </w:rPr>
        <w:t xml:space="preserve">. </w:t>
      </w:r>
      <w:r w:rsidRPr="00B2408B">
        <w:rPr>
          <w:rFonts w:ascii="Sylfaen" w:eastAsia="Calibri" w:hAnsi="Sylfaen" w:cs="Sylfaen"/>
          <w:lang w:val="ka-GE"/>
        </w:rPr>
        <w:t>ვეტერანთა</w:t>
      </w:r>
      <w:r w:rsidRPr="00B2408B">
        <w:rPr>
          <w:rFonts w:ascii="Sylfaen" w:eastAsia="Calibri" w:hAnsi="Sylfaen" w:cstheme="majorHAnsi"/>
          <w:lang w:val="ka-GE"/>
        </w:rPr>
        <w:t xml:space="preserve"> </w:t>
      </w:r>
      <w:r w:rsidRPr="00B2408B">
        <w:rPr>
          <w:rFonts w:ascii="Sylfaen" w:eastAsia="Calibri" w:hAnsi="Sylfaen" w:cs="Sylfaen"/>
          <w:lang w:val="ka-GE"/>
        </w:rPr>
        <w:t>სახით</w:t>
      </w:r>
      <w:r w:rsidRPr="00B2408B">
        <w:rPr>
          <w:rFonts w:ascii="Sylfaen" w:eastAsia="Calibri" w:hAnsi="Sylfaen" w:cstheme="majorHAnsi"/>
          <w:lang w:val="ka-GE"/>
        </w:rPr>
        <w:t xml:space="preserve"> </w:t>
      </w:r>
      <w:r w:rsidRPr="00B2408B">
        <w:rPr>
          <w:rFonts w:ascii="Sylfaen" w:eastAsia="Calibri" w:hAnsi="Sylfaen" w:cs="Sylfaen"/>
          <w:lang w:val="ka-GE"/>
        </w:rPr>
        <w:t>დაგროვილი</w:t>
      </w:r>
      <w:r w:rsidRPr="00B2408B">
        <w:rPr>
          <w:rFonts w:ascii="Sylfaen" w:eastAsia="Calibri" w:hAnsi="Sylfaen" w:cstheme="majorHAnsi"/>
          <w:lang w:val="ka-GE"/>
        </w:rPr>
        <w:t xml:space="preserve"> </w:t>
      </w:r>
      <w:r w:rsidRPr="00B2408B">
        <w:rPr>
          <w:rFonts w:ascii="Sylfaen" w:eastAsia="Calibri" w:hAnsi="Sylfaen" w:cs="Sylfaen"/>
          <w:lang w:val="ka-GE"/>
        </w:rPr>
        <w:t>მნიშვნელოვანი</w:t>
      </w:r>
      <w:r w:rsidRPr="00B2408B">
        <w:rPr>
          <w:rFonts w:ascii="Sylfaen" w:eastAsia="Calibri" w:hAnsi="Sylfaen" w:cstheme="majorHAnsi"/>
          <w:lang w:val="ka-GE"/>
        </w:rPr>
        <w:t xml:space="preserve"> </w:t>
      </w:r>
      <w:r w:rsidRPr="00B2408B">
        <w:rPr>
          <w:rFonts w:ascii="Sylfaen" w:eastAsia="Calibri" w:hAnsi="Sylfaen" w:cs="Sylfaen"/>
          <w:lang w:val="ka-GE"/>
        </w:rPr>
        <w:t>გამოცდილება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ცოდნა</w:t>
      </w:r>
      <w:r w:rsidRPr="00B2408B">
        <w:rPr>
          <w:rFonts w:ascii="Sylfaen" w:eastAsia="Calibri" w:hAnsi="Sylfaen" w:cstheme="majorHAnsi"/>
          <w:lang w:val="ka-GE"/>
        </w:rPr>
        <w:t xml:space="preserve"> </w:t>
      </w:r>
      <w:r w:rsidRPr="00B2408B">
        <w:rPr>
          <w:rFonts w:ascii="Sylfaen" w:eastAsia="Calibri" w:hAnsi="Sylfaen" w:cs="Sylfaen"/>
          <w:lang w:val="ka-GE"/>
        </w:rPr>
        <w:t>აგრეთვე</w:t>
      </w:r>
      <w:r w:rsidRPr="00B2408B">
        <w:rPr>
          <w:rFonts w:ascii="Sylfaen" w:eastAsia="Calibri" w:hAnsi="Sylfaen" w:cstheme="majorHAnsi"/>
          <w:lang w:val="ka-GE"/>
        </w:rPr>
        <w:t xml:space="preserve"> </w:t>
      </w:r>
      <w:r w:rsidRPr="00B2408B">
        <w:rPr>
          <w:rFonts w:ascii="Sylfaen" w:eastAsia="Calibri" w:hAnsi="Sylfaen" w:cs="Sylfaen"/>
          <w:lang w:val="ka-GE"/>
        </w:rPr>
        <w:lastRenderedPageBreak/>
        <w:t>მოხმარდება</w:t>
      </w:r>
      <w:r w:rsidRPr="00B2408B">
        <w:rPr>
          <w:rFonts w:ascii="Sylfaen" w:eastAsia="Calibri" w:hAnsi="Sylfaen" w:cstheme="majorHAnsi"/>
          <w:lang w:val="ka-GE"/>
        </w:rPr>
        <w:t xml:space="preserve"> </w:t>
      </w:r>
      <w:r w:rsidRPr="00B2408B">
        <w:rPr>
          <w:rFonts w:ascii="Sylfaen" w:eastAsia="Calibri" w:hAnsi="Sylfaen" w:cs="Sylfaen"/>
          <w:lang w:val="ka-GE"/>
        </w:rPr>
        <w:t>ახალგაზრდა</w:t>
      </w:r>
      <w:r w:rsidRPr="00B2408B">
        <w:rPr>
          <w:rFonts w:ascii="Sylfaen" w:eastAsia="Calibri" w:hAnsi="Sylfaen" w:cstheme="majorHAnsi"/>
          <w:lang w:val="ka-GE"/>
        </w:rPr>
        <w:t xml:space="preserve"> </w:t>
      </w:r>
      <w:r w:rsidRPr="00B2408B">
        <w:rPr>
          <w:rFonts w:ascii="Sylfaen" w:eastAsia="Calibri" w:hAnsi="Sylfaen" w:cs="Sylfaen"/>
          <w:lang w:val="ka-GE"/>
        </w:rPr>
        <w:t>თაობის</w:t>
      </w:r>
      <w:r w:rsidRPr="00B2408B">
        <w:rPr>
          <w:rFonts w:ascii="Sylfaen" w:eastAsia="Calibri" w:hAnsi="Sylfaen" w:cstheme="majorHAnsi"/>
          <w:lang w:val="ka-GE"/>
        </w:rPr>
        <w:t xml:space="preserve"> </w:t>
      </w:r>
      <w:r w:rsidRPr="00B2408B">
        <w:rPr>
          <w:rFonts w:ascii="Sylfaen" w:eastAsia="Calibri" w:hAnsi="Sylfaen" w:cs="Sylfaen"/>
          <w:lang w:val="ka-GE"/>
        </w:rPr>
        <w:t>ცოდნის</w:t>
      </w:r>
      <w:r w:rsidRPr="00B2408B">
        <w:rPr>
          <w:rFonts w:ascii="Sylfaen" w:eastAsia="Calibri" w:hAnsi="Sylfaen" w:cstheme="majorHAnsi"/>
          <w:lang w:val="ka-GE"/>
        </w:rPr>
        <w:t xml:space="preserve"> </w:t>
      </w:r>
      <w:r w:rsidRPr="00B2408B">
        <w:rPr>
          <w:rFonts w:ascii="Sylfaen" w:eastAsia="Calibri" w:hAnsi="Sylfaen" w:cs="Sylfaen"/>
          <w:lang w:val="ka-GE"/>
        </w:rPr>
        <w:t>გაღრმავებას</w:t>
      </w:r>
      <w:r w:rsidRPr="00B2408B">
        <w:rPr>
          <w:rFonts w:ascii="Sylfaen" w:eastAsia="Calibri" w:hAnsi="Sylfaen" w:cstheme="majorHAnsi"/>
          <w:lang w:val="ka-GE"/>
        </w:rPr>
        <w:t xml:space="preserve">, </w:t>
      </w:r>
      <w:r w:rsidRPr="00B2408B">
        <w:rPr>
          <w:rFonts w:ascii="Sylfaen" w:eastAsia="Calibri" w:hAnsi="Sylfaen" w:cs="Sylfaen"/>
          <w:lang w:val="ka-GE"/>
        </w:rPr>
        <w:t>რომელთაც</w:t>
      </w:r>
      <w:r w:rsidRPr="00B2408B">
        <w:rPr>
          <w:rFonts w:ascii="Sylfaen" w:eastAsia="Calibri" w:hAnsi="Sylfaen" w:cstheme="majorHAnsi"/>
          <w:lang w:val="ka-GE"/>
        </w:rPr>
        <w:t xml:space="preserve"> </w:t>
      </w:r>
      <w:r w:rsidRPr="00B2408B">
        <w:rPr>
          <w:rFonts w:ascii="Sylfaen" w:eastAsia="Calibri" w:hAnsi="Sylfaen" w:cs="Sylfaen"/>
          <w:lang w:val="ka-GE"/>
        </w:rPr>
        <w:t>ექნებათ</w:t>
      </w:r>
      <w:r w:rsidRPr="00B2408B">
        <w:rPr>
          <w:rFonts w:ascii="Sylfaen" w:eastAsia="Calibri" w:hAnsi="Sylfaen" w:cstheme="majorHAnsi"/>
          <w:lang w:val="ka-GE"/>
        </w:rPr>
        <w:t xml:space="preserve"> </w:t>
      </w:r>
      <w:r w:rsidRPr="00B2408B">
        <w:rPr>
          <w:rFonts w:ascii="Sylfaen" w:eastAsia="Calibri" w:hAnsi="Sylfaen" w:cs="Sylfaen"/>
          <w:lang w:val="ka-GE"/>
        </w:rPr>
        <w:t>შესაძლებლობა</w:t>
      </w:r>
      <w:r w:rsidR="009F5DB0">
        <w:rPr>
          <w:rFonts w:ascii="Sylfaen" w:eastAsia="Calibri" w:hAnsi="Sylfaen" w:cs="Sylfaen"/>
          <w:lang w:val="ka-GE"/>
        </w:rPr>
        <w:t>,</w:t>
      </w:r>
      <w:r w:rsidRPr="00B2408B">
        <w:rPr>
          <w:rFonts w:ascii="Sylfaen" w:eastAsia="Calibri" w:hAnsi="Sylfaen" w:cstheme="majorHAnsi"/>
          <w:lang w:val="ka-GE"/>
        </w:rPr>
        <w:t xml:space="preserve"> </w:t>
      </w:r>
      <w:r w:rsidRPr="00B2408B">
        <w:rPr>
          <w:rFonts w:ascii="Sylfaen" w:eastAsia="Calibri" w:hAnsi="Sylfaen" w:cs="Sylfaen"/>
          <w:lang w:val="ka-GE"/>
        </w:rPr>
        <w:t>შეისწავლონ</w:t>
      </w:r>
      <w:r w:rsidRPr="00B2408B">
        <w:rPr>
          <w:rFonts w:ascii="Sylfaen" w:eastAsia="Calibri" w:hAnsi="Sylfaen" w:cstheme="majorHAnsi"/>
          <w:lang w:val="ka-GE"/>
        </w:rPr>
        <w:t xml:space="preserve"> </w:t>
      </w:r>
      <w:r w:rsidRPr="00B2408B">
        <w:rPr>
          <w:rFonts w:ascii="Sylfaen" w:eastAsia="Calibri" w:hAnsi="Sylfaen" w:cs="Sylfaen"/>
          <w:lang w:val="ka-GE"/>
        </w:rPr>
        <w:t>თავდაცვის</w:t>
      </w:r>
      <w:r w:rsidR="00E04A42">
        <w:rPr>
          <w:rFonts w:ascii="Sylfaen" w:eastAsia="Calibri" w:hAnsi="Sylfaen" w:cs="Sylfaen"/>
          <w:lang w:val="ka-GE"/>
        </w:rPr>
        <w:t>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უსაფრთხოების</w:t>
      </w:r>
      <w:r w:rsidRPr="00B2408B">
        <w:rPr>
          <w:rFonts w:ascii="Sylfaen" w:eastAsia="Calibri" w:hAnsi="Sylfaen" w:cstheme="majorHAnsi"/>
          <w:lang w:val="ka-GE"/>
        </w:rPr>
        <w:t xml:space="preserve"> </w:t>
      </w:r>
      <w:r w:rsidRPr="00B2408B">
        <w:rPr>
          <w:rFonts w:ascii="Sylfaen" w:eastAsia="Calibri" w:hAnsi="Sylfaen" w:cs="Sylfaen"/>
          <w:lang w:val="ka-GE"/>
        </w:rPr>
        <w:t>თემატიკასთან</w:t>
      </w:r>
      <w:r w:rsidRPr="00B2408B">
        <w:rPr>
          <w:rFonts w:ascii="Sylfaen" w:eastAsia="Calibri" w:hAnsi="Sylfaen" w:cstheme="majorHAnsi"/>
          <w:lang w:val="ka-GE"/>
        </w:rPr>
        <w:t xml:space="preserve"> </w:t>
      </w:r>
      <w:r w:rsidRPr="00B2408B">
        <w:rPr>
          <w:rFonts w:ascii="Sylfaen" w:eastAsia="Calibri" w:hAnsi="Sylfaen" w:cs="Sylfaen"/>
          <w:lang w:val="ka-GE"/>
        </w:rPr>
        <w:t>დაკავშირებული</w:t>
      </w:r>
      <w:r w:rsidRPr="00B2408B">
        <w:rPr>
          <w:rFonts w:ascii="Sylfaen" w:eastAsia="Calibri" w:hAnsi="Sylfaen" w:cstheme="majorHAnsi"/>
          <w:lang w:val="ka-GE"/>
        </w:rPr>
        <w:t xml:space="preserve"> </w:t>
      </w:r>
      <w:r w:rsidRPr="00B2408B">
        <w:rPr>
          <w:rFonts w:ascii="Sylfaen" w:eastAsia="Calibri" w:hAnsi="Sylfaen" w:cs="Sylfaen"/>
          <w:lang w:val="ka-GE"/>
        </w:rPr>
        <w:t>საკითხები</w:t>
      </w:r>
      <w:r w:rsidRPr="00B2408B">
        <w:rPr>
          <w:rFonts w:ascii="Sylfaen" w:eastAsia="Calibri" w:hAnsi="Sylfaen" w:cstheme="majorHAnsi"/>
          <w:lang w:val="ka-GE"/>
        </w:rPr>
        <w:t>.</w:t>
      </w:r>
    </w:p>
    <w:p w14:paraId="21FFE3BD" w14:textId="69B5F8E2" w:rsidR="0033123A" w:rsidRPr="00B2408B" w:rsidRDefault="002D7253" w:rsidP="00B2408B">
      <w:pPr>
        <w:spacing w:line="276" w:lineRule="auto"/>
        <w:jc w:val="both"/>
        <w:rPr>
          <w:rFonts w:ascii="Sylfaen" w:eastAsia="Calibri" w:hAnsi="Sylfaen" w:cstheme="majorHAnsi"/>
          <w:lang w:val="ka-GE"/>
        </w:rPr>
      </w:pPr>
      <w:r w:rsidRPr="00B2408B">
        <w:rPr>
          <w:rFonts w:ascii="Sylfaen" w:eastAsia="Times New Roman" w:hAnsi="Sylfaen" w:cs="Sylfaen"/>
          <w:color w:val="000000"/>
          <w:lang w:val="ka-GE"/>
        </w:rPr>
        <w:t>თავდაცვის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სამინისტრო</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აქცენტს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გააკეთებს</w:t>
      </w:r>
      <w:r w:rsidRPr="00B2408B">
        <w:rPr>
          <w:rFonts w:ascii="Sylfaen" w:eastAsia="Times New Roman" w:hAnsi="Sylfaen" w:cstheme="majorHAnsi"/>
          <w:color w:val="000000"/>
          <w:lang w:val="ka-GE"/>
        </w:rPr>
        <w:t xml:space="preserve"> </w:t>
      </w:r>
      <w:r w:rsidRPr="00B2408B">
        <w:rPr>
          <w:rFonts w:ascii="Sylfaen" w:eastAsia="Calibri" w:hAnsi="Sylfaen" w:cs="Sylfaen"/>
          <w:lang w:val="ka-GE"/>
        </w:rPr>
        <w:t>ეროვნული</w:t>
      </w:r>
      <w:r w:rsidRPr="00B2408B">
        <w:rPr>
          <w:rFonts w:ascii="Sylfaen" w:eastAsia="Calibri" w:hAnsi="Sylfaen" w:cstheme="majorHAnsi"/>
          <w:lang w:val="ka-GE"/>
        </w:rPr>
        <w:t xml:space="preserve"> </w:t>
      </w:r>
      <w:r w:rsidRPr="00B2408B">
        <w:rPr>
          <w:rFonts w:ascii="Sylfaen" w:eastAsia="Calibri" w:hAnsi="Sylfaen" w:cs="Sylfaen"/>
          <w:lang w:val="ka-GE"/>
        </w:rPr>
        <w:t>მასშტაბის</w:t>
      </w:r>
      <w:r w:rsidRPr="00B2408B">
        <w:rPr>
          <w:rFonts w:ascii="Sylfaen" w:eastAsia="Calibri" w:hAnsi="Sylfaen" w:cstheme="majorHAnsi"/>
          <w:lang w:val="ka-GE"/>
        </w:rPr>
        <w:t xml:space="preserve"> </w:t>
      </w:r>
      <w:r w:rsidRPr="00B2408B">
        <w:rPr>
          <w:rFonts w:ascii="Sylfaen" w:eastAsia="Calibri" w:hAnsi="Sylfaen" w:cs="Sylfaen"/>
          <w:lang w:val="ka-GE"/>
        </w:rPr>
        <w:t>საგანგებო</w:t>
      </w:r>
      <w:r w:rsidRPr="00B2408B">
        <w:rPr>
          <w:rFonts w:ascii="Sylfaen" w:eastAsia="Calibri" w:hAnsi="Sylfaen" w:cstheme="majorHAnsi"/>
          <w:lang w:val="ka-GE"/>
        </w:rPr>
        <w:t xml:space="preserve"> </w:t>
      </w:r>
      <w:r w:rsidRPr="00B2408B">
        <w:rPr>
          <w:rFonts w:ascii="Sylfaen" w:eastAsia="Calibri" w:hAnsi="Sylfaen" w:cs="Sylfaen"/>
          <w:lang w:val="ka-GE"/>
        </w:rPr>
        <w:t>სიტუაციებზე</w:t>
      </w:r>
      <w:r w:rsidRPr="00B2408B">
        <w:rPr>
          <w:rFonts w:ascii="Sylfaen" w:eastAsia="Calibri" w:hAnsi="Sylfaen" w:cstheme="majorHAnsi"/>
          <w:lang w:val="ka-GE"/>
        </w:rPr>
        <w:t xml:space="preserve"> </w:t>
      </w:r>
      <w:r w:rsidRPr="00B2408B">
        <w:rPr>
          <w:rFonts w:ascii="Sylfaen" w:eastAsia="Calibri" w:hAnsi="Sylfaen" w:cs="Sylfaen"/>
          <w:lang w:val="ka-GE"/>
        </w:rPr>
        <w:t>რეაგირების</w:t>
      </w:r>
      <w:r w:rsidRPr="00B2408B">
        <w:rPr>
          <w:rFonts w:ascii="Sylfaen" w:eastAsia="Calibri" w:hAnsi="Sylfaen" w:cstheme="majorHAnsi"/>
          <w:lang w:val="ka-GE"/>
        </w:rPr>
        <w:t xml:space="preserve"> </w:t>
      </w:r>
      <w:r w:rsidRPr="00B2408B">
        <w:rPr>
          <w:rFonts w:ascii="Sylfaen" w:eastAsia="Calibri" w:hAnsi="Sylfaen" w:cs="Sylfaen"/>
          <w:lang w:val="ka-GE"/>
        </w:rPr>
        <w:t>მხარდამჭერი</w:t>
      </w:r>
      <w:r w:rsidRPr="00B2408B">
        <w:rPr>
          <w:rFonts w:ascii="Sylfaen" w:eastAsia="Calibri" w:hAnsi="Sylfaen" w:cstheme="majorHAnsi"/>
          <w:lang w:val="ka-GE"/>
        </w:rPr>
        <w:t xml:space="preserve"> </w:t>
      </w:r>
      <w:r w:rsidRPr="00B2408B">
        <w:rPr>
          <w:rFonts w:ascii="Sylfaen" w:eastAsia="Calibri" w:hAnsi="Sylfaen" w:cs="Sylfaen"/>
          <w:lang w:val="ka-GE"/>
        </w:rPr>
        <w:t>შესაძლებლობების</w:t>
      </w:r>
      <w:r w:rsidRPr="00B2408B">
        <w:rPr>
          <w:rFonts w:ascii="Sylfaen" w:eastAsia="Calibri" w:hAnsi="Sylfaen" w:cstheme="majorHAnsi"/>
          <w:lang w:val="ka-GE"/>
        </w:rPr>
        <w:t xml:space="preserve"> </w:t>
      </w:r>
      <w:r w:rsidRPr="00B2408B">
        <w:rPr>
          <w:rFonts w:ascii="Sylfaen" w:eastAsia="Calibri" w:hAnsi="Sylfaen" w:cs="Sylfaen"/>
          <w:lang w:val="ka-GE"/>
        </w:rPr>
        <w:t>განვითარებაზეც</w:t>
      </w:r>
      <w:r w:rsidRPr="00B2408B">
        <w:rPr>
          <w:rFonts w:ascii="Sylfaen" w:eastAsia="Calibri" w:hAnsi="Sylfaen" w:cstheme="majorHAnsi"/>
          <w:lang w:val="ka-GE"/>
        </w:rPr>
        <w:t xml:space="preserve">, </w:t>
      </w:r>
      <w:r w:rsidRPr="00B2408B">
        <w:rPr>
          <w:rFonts w:ascii="Sylfaen" w:eastAsia="Calibri" w:hAnsi="Sylfaen" w:cs="Sylfaen"/>
          <w:lang w:val="ka-GE"/>
        </w:rPr>
        <w:t>რასაც</w:t>
      </w:r>
      <w:r w:rsidRPr="00B2408B">
        <w:rPr>
          <w:rFonts w:ascii="Sylfaen" w:eastAsia="Calibri" w:hAnsi="Sylfaen" w:cstheme="majorHAnsi"/>
          <w:lang w:val="ka-GE"/>
        </w:rPr>
        <w:t xml:space="preserve"> </w:t>
      </w:r>
      <w:r w:rsidRPr="00B2408B">
        <w:rPr>
          <w:rFonts w:ascii="Sylfaen" w:eastAsia="Calibri" w:hAnsi="Sylfaen" w:cs="Sylfaen"/>
          <w:lang w:val="ka-GE"/>
        </w:rPr>
        <w:t>ხელს</w:t>
      </w:r>
      <w:r w:rsidRPr="00B2408B">
        <w:rPr>
          <w:rFonts w:ascii="Sylfaen" w:eastAsia="Calibri" w:hAnsi="Sylfaen" w:cstheme="majorHAnsi"/>
          <w:lang w:val="ka-GE"/>
        </w:rPr>
        <w:t xml:space="preserve"> </w:t>
      </w:r>
      <w:r w:rsidRPr="00B2408B">
        <w:rPr>
          <w:rFonts w:ascii="Sylfaen" w:eastAsia="Calibri" w:hAnsi="Sylfaen" w:cs="Sylfaen"/>
          <w:lang w:val="ka-GE"/>
        </w:rPr>
        <w:t>შეუწყობს</w:t>
      </w:r>
      <w:r w:rsidRPr="00B2408B">
        <w:rPr>
          <w:rFonts w:ascii="Sylfaen" w:eastAsia="Calibri" w:hAnsi="Sylfaen" w:cstheme="majorHAnsi"/>
          <w:lang w:val="ka-GE"/>
        </w:rPr>
        <w:t xml:space="preserve"> </w:t>
      </w:r>
      <w:r w:rsidRPr="00B2408B">
        <w:rPr>
          <w:rFonts w:ascii="Sylfaen" w:eastAsia="Calibri" w:hAnsi="Sylfaen" w:cs="Sylfaen"/>
          <w:lang w:val="ka-GE"/>
        </w:rPr>
        <w:t>თავდაცვის</w:t>
      </w:r>
      <w:r w:rsidRPr="00B2408B">
        <w:rPr>
          <w:rFonts w:ascii="Sylfaen" w:eastAsia="Calibri" w:hAnsi="Sylfaen" w:cstheme="majorHAnsi"/>
          <w:lang w:val="ka-GE"/>
        </w:rPr>
        <w:t xml:space="preserve"> </w:t>
      </w:r>
      <w:r w:rsidRPr="00B2408B">
        <w:rPr>
          <w:rFonts w:ascii="Sylfaen" w:eastAsia="Calibri" w:hAnsi="Sylfaen" w:cs="Sylfaen"/>
          <w:lang w:val="ka-GE"/>
        </w:rPr>
        <w:t>ძალების</w:t>
      </w:r>
      <w:r w:rsidRPr="00B2408B">
        <w:rPr>
          <w:rFonts w:ascii="Sylfaen" w:eastAsia="Calibri" w:hAnsi="Sylfaen" w:cstheme="majorHAnsi"/>
          <w:lang w:val="ka-GE"/>
        </w:rPr>
        <w:t xml:space="preserve"> </w:t>
      </w:r>
      <w:r w:rsidRPr="00B2408B">
        <w:rPr>
          <w:rFonts w:ascii="Sylfaen" w:eastAsia="Calibri" w:hAnsi="Sylfaen" w:cs="Sylfaen"/>
          <w:lang w:val="ka-GE"/>
        </w:rPr>
        <w:t>ქვედანაყოფებსა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სამოქალაქო</w:t>
      </w:r>
      <w:r w:rsidRPr="00B2408B">
        <w:rPr>
          <w:rFonts w:ascii="Sylfaen" w:eastAsia="Calibri" w:hAnsi="Sylfaen" w:cstheme="majorHAnsi"/>
          <w:lang w:val="ka-GE"/>
        </w:rPr>
        <w:t xml:space="preserve"> </w:t>
      </w:r>
      <w:r w:rsidRPr="00B2408B">
        <w:rPr>
          <w:rFonts w:ascii="Sylfaen" w:eastAsia="Calibri" w:hAnsi="Sylfaen" w:cs="Sylfaen"/>
          <w:lang w:val="ka-GE"/>
        </w:rPr>
        <w:t>უსაფრთხოების</w:t>
      </w:r>
      <w:r w:rsidRPr="00B2408B">
        <w:rPr>
          <w:rFonts w:ascii="Sylfaen" w:eastAsia="Calibri" w:hAnsi="Sylfaen" w:cstheme="majorHAnsi"/>
          <w:lang w:val="ka-GE"/>
        </w:rPr>
        <w:t xml:space="preserve"> </w:t>
      </w:r>
      <w:r w:rsidRPr="00B2408B">
        <w:rPr>
          <w:rFonts w:ascii="Sylfaen" w:eastAsia="Calibri" w:hAnsi="Sylfaen" w:cs="Sylfaen"/>
          <w:lang w:val="ka-GE"/>
        </w:rPr>
        <w:t>სუბიექტებს</w:t>
      </w:r>
      <w:r w:rsidRPr="00B2408B">
        <w:rPr>
          <w:rFonts w:ascii="Sylfaen" w:eastAsia="Calibri" w:hAnsi="Sylfaen" w:cstheme="majorHAnsi"/>
          <w:lang w:val="ka-GE"/>
        </w:rPr>
        <w:t xml:space="preserve"> </w:t>
      </w:r>
      <w:r w:rsidRPr="00B2408B">
        <w:rPr>
          <w:rFonts w:ascii="Sylfaen" w:eastAsia="Calibri" w:hAnsi="Sylfaen" w:cs="Sylfaen"/>
          <w:lang w:val="ka-GE"/>
        </w:rPr>
        <w:t>შორის</w:t>
      </w:r>
      <w:r w:rsidRPr="00B2408B">
        <w:rPr>
          <w:rFonts w:ascii="Sylfaen" w:eastAsia="Calibri" w:hAnsi="Sylfaen" w:cstheme="majorHAnsi"/>
          <w:lang w:val="ka-GE"/>
        </w:rPr>
        <w:t xml:space="preserve">, </w:t>
      </w:r>
      <w:r w:rsidRPr="00B2408B">
        <w:rPr>
          <w:rFonts w:ascii="Sylfaen" w:eastAsia="Calibri" w:hAnsi="Sylfaen" w:cs="Sylfaen"/>
          <w:lang w:val="ka-GE"/>
        </w:rPr>
        <w:t>საერთაშორისო</w:t>
      </w:r>
      <w:r w:rsidRPr="00B2408B">
        <w:rPr>
          <w:rFonts w:ascii="Sylfaen" w:eastAsia="Calibri" w:hAnsi="Sylfaen" w:cstheme="majorHAnsi"/>
          <w:lang w:val="ka-GE"/>
        </w:rPr>
        <w:t xml:space="preserve"> </w:t>
      </w:r>
      <w:r w:rsidRPr="00B2408B">
        <w:rPr>
          <w:rFonts w:ascii="Sylfaen" w:eastAsia="Calibri" w:hAnsi="Sylfaen" w:cs="Sylfaen"/>
          <w:lang w:val="ka-GE"/>
        </w:rPr>
        <w:t>პარტნიორების</w:t>
      </w:r>
      <w:r w:rsidRPr="00B2408B">
        <w:rPr>
          <w:rFonts w:ascii="Sylfaen" w:eastAsia="Calibri" w:hAnsi="Sylfaen" w:cstheme="majorHAnsi"/>
          <w:lang w:val="ka-GE"/>
        </w:rPr>
        <w:t xml:space="preserve"> </w:t>
      </w:r>
      <w:r w:rsidRPr="00B2408B">
        <w:rPr>
          <w:rFonts w:ascii="Sylfaen" w:eastAsia="Calibri" w:hAnsi="Sylfaen" w:cs="Sylfaen"/>
          <w:lang w:val="ka-GE"/>
        </w:rPr>
        <w:t>მხარდაჭერით</w:t>
      </w:r>
      <w:r w:rsidRPr="00B2408B">
        <w:rPr>
          <w:rFonts w:ascii="Sylfaen" w:eastAsia="Calibri" w:hAnsi="Sylfaen" w:cstheme="majorHAnsi"/>
          <w:lang w:val="ka-GE"/>
        </w:rPr>
        <w:t xml:space="preserve">, </w:t>
      </w:r>
      <w:r w:rsidRPr="00B2408B">
        <w:rPr>
          <w:rFonts w:ascii="Sylfaen" w:eastAsia="Calibri" w:hAnsi="Sylfaen" w:cs="Sylfaen"/>
          <w:lang w:val="ka-GE"/>
        </w:rPr>
        <w:t>უწყებათაშორისი</w:t>
      </w:r>
      <w:r w:rsidRPr="00B2408B">
        <w:rPr>
          <w:rFonts w:ascii="Sylfaen" w:eastAsia="Calibri" w:hAnsi="Sylfaen" w:cstheme="majorHAnsi"/>
          <w:lang w:val="ka-GE"/>
        </w:rPr>
        <w:t xml:space="preserve"> </w:t>
      </w:r>
      <w:r w:rsidRPr="00B2408B">
        <w:rPr>
          <w:rFonts w:ascii="Sylfaen" w:eastAsia="Calibri" w:hAnsi="Sylfaen" w:cs="Sylfaen"/>
          <w:lang w:val="ka-GE"/>
        </w:rPr>
        <w:t>სწავლებებისა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წვრთნების</w:t>
      </w:r>
      <w:r w:rsidRPr="00B2408B">
        <w:rPr>
          <w:rFonts w:ascii="Sylfaen" w:eastAsia="Calibri" w:hAnsi="Sylfaen" w:cstheme="majorHAnsi"/>
          <w:lang w:val="ka-GE"/>
        </w:rPr>
        <w:t xml:space="preserve"> </w:t>
      </w:r>
      <w:r w:rsidRPr="00B2408B">
        <w:rPr>
          <w:rFonts w:ascii="Sylfaen" w:eastAsia="Calibri" w:hAnsi="Sylfaen" w:cs="Sylfaen"/>
          <w:lang w:val="ka-GE"/>
        </w:rPr>
        <w:t>ჩატარება</w:t>
      </w:r>
      <w:r w:rsidRPr="00B2408B">
        <w:rPr>
          <w:rFonts w:ascii="Sylfaen" w:eastAsia="Calibri" w:hAnsi="Sylfaen" w:cstheme="majorHAnsi"/>
          <w:lang w:val="ka-GE"/>
        </w:rPr>
        <w:t xml:space="preserve">. </w:t>
      </w:r>
      <w:r w:rsidRPr="00B2408B">
        <w:rPr>
          <w:rFonts w:ascii="Sylfaen" w:eastAsia="Calibri" w:hAnsi="Sylfaen" w:cs="Sylfaen"/>
          <w:lang w:val="ka-GE"/>
        </w:rPr>
        <w:t>აღნიშნული</w:t>
      </w:r>
      <w:r w:rsidRPr="00B2408B">
        <w:rPr>
          <w:rFonts w:ascii="Sylfaen" w:eastAsia="Calibri" w:hAnsi="Sylfaen" w:cstheme="majorHAnsi"/>
          <w:lang w:val="ka-GE"/>
        </w:rPr>
        <w:t xml:space="preserve"> </w:t>
      </w:r>
      <w:r w:rsidRPr="00B2408B">
        <w:rPr>
          <w:rFonts w:ascii="Sylfaen" w:eastAsia="Calibri" w:hAnsi="Sylfaen" w:cs="Sylfaen"/>
          <w:lang w:val="ka-GE"/>
        </w:rPr>
        <w:t>უზრუნველყოფს</w:t>
      </w:r>
      <w:r w:rsidRPr="00B2408B">
        <w:rPr>
          <w:rFonts w:ascii="Sylfaen" w:eastAsia="Calibri" w:hAnsi="Sylfaen" w:cstheme="majorHAnsi"/>
          <w:lang w:val="ka-GE"/>
        </w:rPr>
        <w:t xml:space="preserve"> </w:t>
      </w:r>
      <w:r w:rsidR="009F5DB0">
        <w:rPr>
          <w:rFonts w:ascii="Sylfaen" w:eastAsia="Calibri" w:hAnsi="Sylfaen" w:cs="Sylfaen"/>
          <w:lang w:val="ka-GE"/>
        </w:rPr>
        <w:t>ეფექტიან</w:t>
      </w:r>
      <w:r w:rsidRPr="00B2408B">
        <w:rPr>
          <w:rFonts w:ascii="Sylfaen" w:eastAsia="Calibri" w:hAnsi="Sylfaen" w:cstheme="majorHAnsi"/>
          <w:lang w:val="ka-GE"/>
        </w:rPr>
        <w:t xml:space="preserve"> </w:t>
      </w:r>
      <w:r w:rsidRPr="00B2408B">
        <w:rPr>
          <w:rFonts w:ascii="Sylfaen" w:eastAsia="Calibri" w:hAnsi="Sylfaen" w:cs="Sylfaen"/>
          <w:lang w:val="ka-GE"/>
        </w:rPr>
        <w:t>უწყებათაშორის</w:t>
      </w:r>
      <w:r w:rsidRPr="00B2408B">
        <w:rPr>
          <w:rFonts w:ascii="Sylfaen" w:eastAsia="Calibri" w:hAnsi="Sylfaen" w:cstheme="majorHAnsi"/>
          <w:lang w:val="ka-GE"/>
        </w:rPr>
        <w:t xml:space="preserve"> </w:t>
      </w:r>
      <w:r w:rsidRPr="00B2408B">
        <w:rPr>
          <w:rFonts w:ascii="Sylfaen" w:eastAsia="Calibri" w:hAnsi="Sylfaen" w:cs="Sylfaen"/>
          <w:lang w:val="ka-GE"/>
        </w:rPr>
        <w:t>კოორდინაციას</w:t>
      </w:r>
      <w:r w:rsidR="00E04A42">
        <w:rPr>
          <w:rFonts w:ascii="Sylfaen" w:eastAsia="Calibri" w:hAnsi="Sylfaen" w:cs="Sylfaen"/>
          <w:lang w:val="ka-GE"/>
        </w:rPr>
        <w:t>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თავსებადობას</w:t>
      </w:r>
      <w:r w:rsidRPr="00B2408B">
        <w:rPr>
          <w:rFonts w:ascii="Sylfaen" w:eastAsia="Calibri" w:hAnsi="Sylfaen" w:cstheme="majorHAnsi"/>
          <w:lang w:val="ka-GE"/>
        </w:rPr>
        <w:t xml:space="preserve">, </w:t>
      </w:r>
      <w:r w:rsidRPr="00B2408B">
        <w:rPr>
          <w:rFonts w:ascii="Sylfaen" w:eastAsia="Calibri" w:hAnsi="Sylfaen" w:cs="Sylfaen"/>
          <w:lang w:val="ka-GE"/>
        </w:rPr>
        <w:t>რაც</w:t>
      </w:r>
      <w:r w:rsidRPr="00B2408B">
        <w:rPr>
          <w:rFonts w:ascii="Sylfaen" w:eastAsia="Calibri" w:hAnsi="Sylfaen" w:cstheme="majorHAnsi"/>
          <w:lang w:val="ka-GE"/>
        </w:rPr>
        <w:t xml:space="preserve"> </w:t>
      </w:r>
      <w:r w:rsidRPr="00B2408B">
        <w:rPr>
          <w:rFonts w:ascii="Sylfaen" w:eastAsia="Calibri" w:hAnsi="Sylfaen" w:cs="Sylfaen"/>
          <w:lang w:val="ka-GE"/>
        </w:rPr>
        <w:t>გააძლიერებს</w:t>
      </w:r>
      <w:r w:rsidRPr="00B2408B">
        <w:rPr>
          <w:rFonts w:ascii="Sylfaen" w:eastAsia="Calibri" w:hAnsi="Sylfaen" w:cstheme="majorHAnsi"/>
          <w:lang w:val="ka-GE"/>
        </w:rPr>
        <w:t xml:space="preserve"> </w:t>
      </w:r>
      <w:r w:rsidRPr="00B2408B">
        <w:rPr>
          <w:rFonts w:ascii="Sylfaen" w:eastAsia="Calibri" w:hAnsi="Sylfaen" w:cs="Sylfaen"/>
          <w:lang w:val="ka-GE"/>
        </w:rPr>
        <w:t>ერთიან</w:t>
      </w:r>
      <w:r w:rsidRPr="00B2408B">
        <w:rPr>
          <w:rFonts w:ascii="Sylfaen" w:eastAsia="Calibri" w:hAnsi="Sylfaen" w:cstheme="majorHAnsi"/>
          <w:lang w:val="ka-GE"/>
        </w:rPr>
        <w:t xml:space="preserve"> </w:t>
      </w:r>
      <w:r w:rsidRPr="00B2408B">
        <w:rPr>
          <w:rFonts w:ascii="Sylfaen" w:eastAsia="Calibri" w:hAnsi="Sylfaen" w:cs="Sylfaen"/>
          <w:lang w:val="ka-GE"/>
        </w:rPr>
        <w:t>სამთავრობო</w:t>
      </w:r>
      <w:r w:rsidRPr="00B2408B">
        <w:rPr>
          <w:rFonts w:ascii="Sylfaen" w:eastAsia="Calibri" w:hAnsi="Sylfaen" w:cstheme="majorHAnsi"/>
          <w:lang w:val="ka-GE"/>
        </w:rPr>
        <w:t xml:space="preserve"> </w:t>
      </w:r>
      <w:r w:rsidRPr="00B2408B">
        <w:rPr>
          <w:rFonts w:ascii="Sylfaen" w:eastAsia="Calibri" w:hAnsi="Sylfaen" w:cs="Sylfaen"/>
          <w:lang w:val="ka-GE"/>
        </w:rPr>
        <w:t>მიდგომას</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ხელს</w:t>
      </w:r>
      <w:r w:rsidRPr="00B2408B">
        <w:rPr>
          <w:rFonts w:ascii="Sylfaen" w:eastAsia="Calibri" w:hAnsi="Sylfaen" w:cstheme="majorHAnsi"/>
          <w:lang w:val="ka-GE"/>
        </w:rPr>
        <w:t xml:space="preserve"> </w:t>
      </w:r>
      <w:r w:rsidRPr="00B2408B">
        <w:rPr>
          <w:rFonts w:ascii="Sylfaen" w:eastAsia="Calibri" w:hAnsi="Sylfaen" w:cs="Sylfaen"/>
          <w:lang w:val="ka-GE"/>
        </w:rPr>
        <w:t>შეუწყობს</w:t>
      </w:r>
      <w:r w:rsidRPr="00B2408B">
        <w:rPr>
          <w:rFonts w:ascii="Sylfaen" w:eastAsia="Calibri" w:hAnsi="Sylfaen" w:cstheme="majorHAnsi"/>
          <w:lang w:val="ka-GE"/>
        </w:rPr>
        <w:t xml:space="preserve"> </w:t>
      </w:r>
      <w:r w:rsidRPr="00B2408B">
        <w:rPr>
          <w:rFonts w:ascii="Sylfaen" w:eastAsia="Calibri" w:hAnsi="Sylfaen" w:cs="Sylfaen"/>
          <w:lang w:val="ka-GE"/>
        </w:rPr>
        <w:t>ეროვნული</w:t>
      </w:r>
      <w:r w:rsidRPr="00B2408B">
        <w:rPr>
          <w:rFonts w:ascii="Sylfaen" w:eastAsia="Calibri" w:hAnsi="Sylfaen" w:cstheme="majorHAnsi"/>
          <w:lang w:val="ka-GE"/>
        </w:rPr>
        <w:t xml:space="preserve"> </w:t>
      </w:r>
      <w:r w:rsidRPr="00B2408B">
        <w:rPr>
          <w:rFonts w:ascii="Sylfaen" w:eastAsia="Calibri" w:hAnsi="Sylfaen" w:cs="Sylfaen"/>
          <w:lang w:val="ka-GE"/>
        </w:rPr>
        <w:t>წინააღმდეგობის</w:t>
      </w:r>
      <w:r w:rsidRPr="00B2408B">
        <w:rPr>
          <w:rFonts w:ascii="Sylfaen" w:eastAsia="Calibri" w:hAnsi="Sylfaen" w:cstheme="majorHAnsi"/>
          <w:lang w:val="ka-GE"/>
        </w:rPr>
        <w:t xml:space="preserve"> </w:t>
      </w:r>
      <w:r w:rsidRPr="00B2408B">
        <w:rPr>
          <w:rFonts w:ascii="Sylfaen" w:eastAsia="Calibri" w:hAnsi="Sylfaen" w:cs="Sylfaen"/>
          <w:lang w:val="ka-GE"/>
        </w:rPr>
        <w:t>სისტემის</w:t>
      </w:r>
      <w:r w:rsidRPr="00B2408B">
        <w:rPr>
          <w:rFonts w:ascii="Sylfaen" w:eastAsia="Calibri" w:hAnsi="Sylfaen" w:cstheme="majorHAnsi"/>
          <w:lang w:val="ka-GE"/>
        </w:rPr>
        <w:t xml:space="preserve"> </w:t>
      </w:r>
      <w:r w:rsidRPr="00B2408B">
        <w:rPr>
          <w:rFonts w:ascii="Sylfaen" w:eastAsia="Calibri" w:hAnsi="Sylfaen" w:cs="Sylfaen"/>
          <w:lang w:val="ka-GE"/>
        </w:rPr>
        <w:t>ჩამოყალიბებას</w:t>
      </w:r>
      <w:r w:rsidRPr="00B2408B">
        <w:rPr>
          <w:rFonts w:ascii="Sylfaen" w:eastAsia="Calibri" w:hAnsi="Sylfaen" w:cstheme="majorHAnsi"/>
          <w:lang w:val="ka-GE"/>
        </w:rPr>
        <w:t xml:space="preserve">, </w:t>
      </w:r>
      <w:r w:rsidR="00E04A42">
        <w:rPr>
          <w:rFonts w:ascii="Sylfaen" w:eastAsia="Calibri" w:hAnsi="Sylfaen" w:cs="Sylfaen"/>
          <w:lang w:val="ka-GE"/>
        </w:rPr>
        <w:t>რითა</w:t>
      </w:r>
      <w:r w:rsidRPr="00B2408B">
        <w:rPr>
          <w:rFonts w:ascii="Sylfaen" w:eastAsia="Calibri" w:hAnsi="Sylfaen" w:cs="Sylfaen"/>
          <w:lang w:val="ka-GE"/>
        </w:rPr>
        <w:t>ც</w:t>
      </w:r>
      <w:r w:rsidR="00E04A42">
        <w:rPr>
          <w:rFonts w:ascii="Sylfaen" w:eastAsia="Calibri" w:hAnsi="Sylfaen" w:cs="Sylfaen"/>
          <w:lang w:val="ka-GE"/>
        </w:rPr>
        <w:t>,</w:t>
      </w:r>
      <w:r w:rsidRPr="00B2408B">
        <w:rPr>
          <w:rFonts w:ascii="Sylfaen" w:eastAsia="Calibri" w:hAnsi="Sylfaen" w:cstheme="majorHAnsi"/>
          <w:lang w:val="ka-GE"/>
        </w:rPr>
        <w:t xml:space="preserve"> </w:t>
      </w:r>
      <w:r w:rsidRPr="00B2408B">
        <w:rPr>
          <w:rFonts w:ascii="Sylfaen" w:eastAsia="Calibri" w:hAnsi="Sylfaen" w:cs="Sylfaen"/>
          <w:lang w:val="ka-GE"/>
        </w:rPr>
        <w:t>საერთო</w:t>
      </w:r>
      <w:r w:rsidRPr="00B2408B">
        <w:rPr>
          <w:rFonts w:ascii="Sylfaen" w:eastAsia="Calibri" w:hAnsi="Sylfaen" w:cstheme="majorHAnsi"/>
          <w:lang w:val="ka-GE"/>
        </w:rPr>
        <w:t xml:space="preserve"> </w:t>
      </w:r>
      <w:r w:rsidRPr="00B2408B">
        <w:rPr>
          <w:rFonts w:ascii="Sylfaen" w:eastAsia="Calibri" w:hAnsi="Sylfaen" w:cs="Sylfaen"/>
          <w:lang w:val="ka-GE"/>
        </w:rPr>
        <w:t>ჯამში</w:t>
      </w:r>
      <w:r w:rsidR="00E04A42">
        <w:rPr>
          <w:rFonts w:ascii="Sylfaen" w:eastAsia="Calibri" w:hAnsi="Sylfaen" w:cs="Sylfaen"/>
          <w:lang w:val="ka-GE"/>
        </w:rPr>
        <w:t>,</w:t>
      </w:r>
      <w:r w:rsidRPr="00B2408B">
        <w:rPr>
          <w:rFonts w:ascii="Sylfaen" w:eastAsia="Calibri" w:hAnsi="Sylfaen" w:cstheme="majorHAnsi"/>
          <w:lang w:val="ka-GE"/>
        </w:rPr>
        <w:t xml:space="preserve"> </w:t>
      </w:r>
      <w:r w:rsidRPr="00B2408B">
        <w:rPr>
          <w:rFonts w:ascii="Sylfaen" w:eastAsia="Calibri" w:hAnsi="Sylfaen" w:cs="Sylfaen"/>
          <w:lang w:val="ka-GE"/>
        </w:rPr>
        <w:t>გაზრდის</w:t>
      </w:r>
      <w:r w:rsidRPr="00B2408B">
        <w:rPr>
          <w:rFonts w:ascii="Sylfaen" w:eastAsia="Calibri" w:hAnsi="Sylfaen" w:cstheme="majorHAnsi"/>
          <w:lang w:val="ka-GE"/>
        </w:rPr>
        <w:t xml:space="preserve"> </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ტოტალური</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თავდაცვის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მიდგომის</w:t>
      </w:r>
      <w:r w:rsidRPr="00B2408B">
        <w:rPr>
          <w:rFonts w:ascii="Sylfaen" w:eastAsia="Times New Roman" w:hAnsi="Sylfaen" w:cstheme="majorHAnsi"/>
          <w:color w:val="000000"/>
          <w:lang w:val="ka-GE"/>
        </w:rPr>
        <w:t xml:space="preserve"> </w:t>
      </w:r>
      <w:r w:rsidRPr="00B2408B">
        <w:rPr>
          <w:rFonts w:ascii="Sylfaen" w:eastAsia="Times New Roman" w:hAnsi="Sylfaen" w:cs="Sylfaen"/>
          <w:color w:val="000000"/>
          <w:lang w:val="ka-GE"/>
        </w:rPr>
        <w:t>ეფექტიანობას</w:t>
      </w:r>
      <w:r w:rsidRPr="00B2408B">
        <w:rPr>
          <w:rFonts w:ascii="Sylfaen" w:eastAsia="Times New Roman" w:hAnsi="Sylfaen" w:cstheme="majorHAnsi"/>
          <w:color w:val="000000"/>
          <w:lang w:val="ka-GE"/>
        </w:rPr>
        <w:t>.</w:t>
      </w:r>
    </w:p>
    <w:p w14:paraId="70D08C7E" w14:textId="62E4FFA8" w:rsidR="0033123A" w:rsidRPr="00E04A42" w:rsidRDefault="0033123A" w:rsidP="00B2408B">
      <w:pPr>
        <w:spacing w:line="276" w:lineRule="auto"/>
        <w:jc w:val="both"/>
        <w:rPr>
          <w:rFonts w:ascii="Sylfaen" w:eastAsia="Calibri" w:hAnsi="Sylfaen" w:cstheme="minorHAnsi"/>
          <w:b/>
          <w:i/>
          <w:iCs/>
          <w:color w:val="22346A"/>
          <w:sz w:val="24"/>
          <w:szCs w:val="28"/>
          <w:lang w:val="ka-GE"/>
        </w:rPr>
      </w:pPr>
      <w:r w:rsidRPr="00E04A42">
        <w:rPr>
          <w:rFonts w:ascii="Sylfaen" w:eastAsia="Calibri" w:hAnsi="Sylfaen" w:cstheme="minorHAnsi"/>
          <w:b/>
          <w:i/>
          <w:iCs/>
          <w:color w:val="22346A"/>
          <w:sz w:val="24"/>
          <w:szCs w:val="28"/>
          <w:u w:val="single"/>
          <w:lang w:val="ka-GE"/>
        </w:rPr>
        <w:t xml:space="preserve">ამოცანა </w:t>
      </w:r>
      <w:r w:rsidR="00104DD0" w:rsidRPr="00E04A42">
        <w:rPr>
          <w:rFonts w:ascii="Sylfaen" w:eastAsia="Calibri" w:hAnsi="Sylfaen" w:cstheme="minorHAnsi"/>
          <w:b/>
          <w:i/>
          <w:iCs/>
          <w:color w:val="22346A"/>
          <w:sz w:val="24"/>
          <w:szCs w:val="28"/>
          <w:u w:val="single"/>
          <w:lang w:val="ka-GE"/>
        </w:rPr>
        <w:t>1</w:t>
      </w:r>
      <w:r w:rsidRPr="00E04A42">
        <w:rPr>
          <w:rFonts w:ascii="Sylfaen" w:eastAsia="Calibri" w:hAnsi="Sylfaen" w:cstheme="minorHAnsi"/>
          <w:b/>
          <w:i/>
          <w:iCs/>
          <w:color w:val="22346A"/>
          <w:sz w:val="24"/>
          <w:szCs w:val="28"/>
          <w:u w:val="single"/>
          <w:lang w:val="ka-GE"/>
        </w:rPr>
        <w:t>.1</w:t>
      </w:r>
      <w:r w:rsidRPr="00E04A42">
        <w:rPr>
          <w:rFonts w:ascii="Sylfaen" w:eastAsia="Calibri" w:hAnsi="Sylfaen" w:cstheme="minorHAnsi"/>
          <w:b/>
          <w:i/>
          <w:iCs/>
          <w:color w:val="22346A"/>
          <w:sz w:val="24"/>
          <w:szCs w:val="28"/>
          <w:lang w:val="ka-GE"/>
        </w:rPr>
        <w:t xml:space="preserve">: </w:t>
      </w:r>
      <w:r w:rsidR="00D664F2">
        <w:rPr>
          <w:rFonts w:ascii="Sylfaen" w:eastAsia="Calibri" w:hAnsi="Sylfaen" w:cstheme="minorHAnsi"/>
          <w:b/>
          <w:i/>
          <w:iCs/>
          <w:color w:val="22346A"/>
          <w:sz w:val="24"/>
          <w:szCs w:val="28"/>
          <w:lang w:val="ka-GE"/>
        </w:rPr>
        <w:t xml:space="preserve"> </w:t>
      </w:r>
      <w:r w:rsidRPr="00E04A42">
        <w:rPr>
          <w:rFonts w:ascii="Sylfaen" w:eastAsia="Calibri" w:hAnsi="Sylfaen" w:cstheme="minorHAnsi"/>
          <w:b/>
          <w:i/>
          <w:iCs/>
          <w:color w:val="22346A"/>
          <w:sz w:val="24"/>
          <w:szCs w:val="28"/>
          <w:lang w:val="ka-GE"/>
        </w:rPr>
        <w:t>თავდაცვის მართვის მექანიზმების გაუმჯობესება</w:t>
      </w:r>
      <w:r w:rsidR="00BF2962">
        <w:rPr>
          <w:rFonts w:ascii="Sylfaen" w:eastAsia="Calibri" w:hAnsi="Sylfaen" w:cstheme="minorHAnsi"/>
          <w:b/>
          <w:i/>
          <w:iCs/>
          <w:color w:val="22346A"/>
          <w:sz w:val="24"/>
          <w:szCs w:val="28"/>
          <w:lang w:val="ka-GE"/>
        </w:rPr>
        <w:t xml:space="preserve"> </w:t>
      </w:r>
    </w:p>
    <w:p w14:paraId="492C510A" w14:textId="53F0C99C" w:rsidR="002D7253" w:rsidRPr="00B2408B" w:rsidRDefault="002D7253" w:rsidP="00B2408B">
      <w:pPr>
        <w:spacing w:line="276" w:lineRule="auto"/>
        <w:jc w:val="both"/>
        <w:rPr>
          <w:rFonts w:ascii="Sylfaen" w:eastAsia="Calibri" w:hAnsi="Sylfaen" w:cstheme="majorHAnsi"/>
          <w:lang w:val="ka-GE"/>
        </w:rPr>
      </w:pPr>
      <w:r w:rsidRPr="00B2408B">
        <w:rPr>
          <w:rFonts w:ascii="Sylfaen" w:eastAsia="Calibri" w:hAnsi="Sylfaen" w:cs="Sylfaen"/>
          <w:lang w:val="ka-GE"/>
        </w:rPr>
        <w:t>დაიხვეწება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განგრძობად</w:t>
      </w:r>
      <w:r w:rsidRPr="00B2408B">
        <w:rPr>
          <w:rFonts w:ascii="Sylfaen" w:eastAsia="Calibri" w:hAnsi="Sylfaen" w:cstheme="majorHAnsi"/>
          <w:lang w:val="ka-GE"/>
        </w:rPr>
        <w:t xml:space="preserve"> </w:t>
      </w:r>
      <w:r w:rsidRPr="00B2408B">
        <w:rPr>
          <w:rFonts w:ascii="Sylfaen" w:eastAsia="Calibri" w:hAnsi="Sylfaen" w:cs="Sylfaen"/>
          <w:lang w:val="ka-GE"/>
        </w:rPr>
        <w:t>სახეს</w:t>
      </w:r>
      <w:r w:rsidRPr="00B2408B">
        <w:rPr>
          <w:rFonts w:ascii="Sylfaen" w:eastAsia="Calibri" w:hAnsi="Sylfaen" w:cstheme="majorHAnsi"/>
          <w:lang w:val="ka-GE"/>
        </w:rPr>
        <w:t xml:space="preserve"> </w:t>
      </w:r>
      <w:r w:rsidRPr="00B2408B">
        <w:rPr>
          <w:rFonts w:ascii="Sylfaen" w:eastAsia="Calibri" w:hAnsi="Sylfaen" w:cs="Sylfaen"/>
          <w:lang w:val="ka-GE"/>
        </w:rPr>
        <w:t>მიიღებს</w:t>
      </w:r>
      <w:r w:rsidRPr="00B2408B">
        <w:rPr>
          <w:rFonts w:ascii="Sylfaen" w:eastAsia="Calibri" w:hAnsi="Sylfaen" w:cstheme="majorHAnsi"/>
          <w:lang w:val="ka-GE"/>
        </w:rPr>
        <w:t xml:space="preserve"> </w:t>
      </w:r>
      <w:r w:rsidRPr="00B2408B">
        <w:rPr>
          <w:rFonts w:ascii="Sylfaen" w:eastAsia="Calibri" w:hAnsi="Sylfaen" w:cs="Sylfaen"/>
          <w:lang w:val="ka-GE"/>
        </w:rPr>
        <w:t>თავდაცვის</w:t>
      </w:r>
      <w:r w:rsidRPr="00B2408B">
        <w:rPr>
          <w:rFonts w:ascii="Sylfaen" w:eastAsia="Calibri" w:hAnsi="Sylfaen" w:cstheme="majorHAnsi"/>
          <w:lang w:val="ka-GE"/>
        </w:rPr>
        <w:t xml:space="preserve"> </w:t>
      </w:r>
      <w:r w:rsidRPr="00B2408B">
        <w:rPr>
          <w:rFonts w:ascii="Sylfaen" w:eastAsia="Calibri" w:hAnsi="Sylfaen" w:cs="Sylfaen"/>
          <w:lang w:val="ka-GE"/>
        </w:rPr>
        <w:t>მართვის</w:t>
      </w:r>
      <w:r w:rsidRPr="00B2408B">
        <w:rPr>
          <w:rFonts w:ascii="Sylfaen" w:eastAsia="Calibri" w:hAnsi="Sylfaen" w:cstheme="majorHAnsi"/>
          <w:lang w:val="ka-GE"/>
        </w:rPr>
        <w:t xml:space="preserve"> </w:t>
      </w:r>
      <w:r w:rsidRPr="00B2408B">
        <w:rPr>
          <w:rFonts w:ascii="Sylfaen" w:eastAsia="Calibri" w:hAnsi="Sylfaen" w:cs="Sylfaen"/>
          <w:lang w:val="ka-GE"/>
        </w:rPr>
        <w:t>სტრუქტურული</w:t>
      </w:r>
      <w:r w:rsidRPr="00B2408B">
        <w:rPr>
          <w:rFonts w:ascii="Sylfaen" w:eastAsia="Calibri" w:hAnsi="Sylfaen" w:cstheme="majorHAnsi"/>
          <w:lang w:val="ka-GE"/>
        </w:rPr>
        <w:t>/</w:t>
      </w:r>
      <w:r w:rsidRPr="00B2408B">
        <w:rPr>
          <w:rFonts w:ascii="Sylfaen" w:eastAsia="Calibri" w:hAnsi="Sylfaen" w:cs="Sylfaen"/>
          <w:lang w:val="ka-GE"/>
        </w:rPr>
        <w:t>ორგანიზაციული</w:t>
      </w:r>
      <w:r w:rsidRPr="00B2408B">
        <w:rPr>
          <w:rFonts w:ascii="Sylfaen" w:eastAsia="Calibri" w:hAnsi="Sylfaen" w:cstheme="majorHAnsi"/>
          <w:lang w:val="ka-GE"/>
        </w:rPr>
        <w:t xml:space="preserve"> </w:t>
      </w:r>
      <w:r w:rsidRPr="00B2408B">
        <w:rPr>
          <w:rFonts w:ascii="Sylfaen" w:eastAsia="Calibri" w:hAnsi="Sylfaen" w:cs="Sylfaen"/>
          <w:lang w:val="ka-GE"/>
        </w:rPr>
        <w:t>გამოწვევების</w:t>
      </w:r>
      <w:r w:rsidRPr="00B2408B">
        <w:rPr>
          <w:rFonts w:ascii="Sylfaen" w:eastAsia="Calibri" w:hAnsi="Sylfaen" w:cstheme="majorHAnsi"/>
          <w:lang w:val="ka-GE"/>
        </w:rPr>
        <w:t xml:space="preserve"> </w:t>
      </w:r>
      <w:r w:rsidRPr="00B2408B">
        <w:rPr>
          <w:rFonts w:ascii="Sylfaen" w:eastAsia="Calibri" w:hAnsi="Sylfaen" w:cs="Sylfaen"/>
          <w:lang w:val="ka-GE"/>
        </w:rPr>
        <w:t>ფორმალური</w:t>
      </w:r>
      <w:r w:rsidRPr="00B2408B">
        <w:rPr>
          <w:rFonts w:ascii="Sylfaen" w:eastAsia="Calibri" w:hAnsi="Sylfaen" w:cstheme="majorHAnsi"/>
          <w:lang w:val="ka-GE"/>
        </w:rPr>
        <w:t xml:space="preserve"> </w:t>
      </w:r>
      <w:r w:rsidRPr="00B2408B">
        <w:rPr>
          <w:rFonts w:ascii="Sylfaen" w:eastAsia="Calibri" w:hAnsi="Sylfaen" w:cs="Sylfaen"/>
          <w:lang w:val="ka-GE"/>
        </w:rPr>
        <w:t>ანალიზის</w:t>
      </w:r>
      <w:r w:rsidRPr="00B2408B">
        <w:rPr>
          <w:rFonts w:ascii="Sylfaen" w:eastAsia="Calibri" w:hAnsi="Sylfaen" w:cstheme="majorHAnsi"/>
          <w:lang w:val="ka-GE"/>
        </w:rPr>
        <w:t xml:space="preserve"> </w:t>
      </w:r>
      <w:r w:rsidRPr="00B2408B">
        <w:rPr>
          <w:rFonts w:ascii="Sylfaen" w:eastAsia="Calibri" w:hAnsi="Sylfaen" w:cs="Sylfaen"/>
          <w:lang w:val="ka-GE"/>
        </w:rPr>
        <w:t>პროცესი</w:t>
      </w:r>
      <w:r w:rsidRPr="00B2408B">
        <w:rPr>
          <w:rFonts w:ascii="Sylfaen" w:eastAsia="Calibri" w:hAnsi="Sylfaen" w:cstheme="majorHAnsi"/>
          <w:lang w:val="ka-GE"/>
        </w:rPr>
        <w:t xml:space="preserve">. </w:t>
      </w:r>
      <w:r w:rsidRPr="00B2408B">
        <w:rPr>
          <w:rFonts w:ascii="Sylfaen" w:eastAsia="Calibri" w:hAnsi="Sylfaen" w:cs="Sylfaen"/>
          <w:lang w:val="ka-GE"/>
        </w:rPr>
        <w:t>პოლიტიკის</w:t>
      </w:r>
      <w:r w:rsidRPr="00B2408B">
        <w:rPr>
          <w:rFonts w:ascii="Sylfaen" w:eastAsia="Calibri" w:hAnsi="Sylfaen" w:cstheme="majorHAnsi"/>
          <w:lang w:val="ka-GE"/>
        </w:rPr>
        <w:t xml:space="preserve"> </w:t>
      </w:r>
      <w:r w:rsidRPr="00B2408B">
        <w:rPr>
          <w:rFonts w:ascii="Sylfaen" w:eastAsia="Calibri" w:hAnsi="Sylfaen" w:cs="Sylfaen"/>
          <w:lang w:val="ka-GE"/>
        </w:rPr>
        <w:t>წარმოებისა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სტრატეგიული</w:t>
      </w:r>
      <w:r w:rsidRPr="00B2408B">
        <w:rPr>
          <w:rFonts w:ascii="Sylfaen" w:eastAsia="Calibri" w:hAnsi="Sylfaen" w:cstheme="majorHAnsi"/>
          <w:lang w:val="ka-GE"/>
        </w:rPr>
        <w:t xml:space="preserve"> </w:t>
      </w:r>
      <w:r w:rsidRPr="00B2408B">
        <w:rPr>
          <w:rFonts w:ascii="Sylfaen" w:eastAsia="Calibri" w:hAnsi="Sylfaen" w:cs="Sylfaen"/>
          <w:lang w:val="ka-GE"/>
        </w:rPr>
        <w:t>დაგეგმვის</w:t>
      </w:r>
      <w:r w:rsidRPr="00B2408B">
        <w:rPr>
          <w:rFonts w:ascii="Sylfaen" w:eastAsia="Calibri" w:hAnsi="Sylfaen" w:cstheme="majorHAnsi"/>
          <w:lang w:val="ka-GE"/>
        </w:rPr>
        <w:t xml:space="preserve"> </w:t>
      </w:r>
      <w:r w:rsidRPr="00B2408B">
        <w:rPr>
          <w:rFonts w:ascii="Sylfaen" w:eastAsia="Calibri" w:hAnsi="Sylfaen" w:cs="Sylfaen"/>
          <w:lang w:val="ka-GE"/>
        </w:rPr>
        <w:t>მუდმივ</w:t>
      </w:r>
      <w:r w:rsidRPr="00B2408B">
        <w:rPr>
          <w:rFonts w:ascii="Sylfaen" w:eastAsia="Calibri" w:hAnsi="Sylfaen" w:cstheme="majorHAnsi"/>
          <w:lang w:val="ka-GE"/>
        </w:rPr>
        <w:t xml:space="preserve">, </w:t>
      </w:r>
      <w:r w:rsidRPr="00B2408B">
        <w:rPr>
          <w:rFonts w:ascii="Sylfaen" w:eastAsia="Calibri" w:hAnsi="Sylfaen" w:cs="Sylfaen"/>
          <w:lang w:val="ka-GE"/>
        </w:rPr>
        <w:t>უწყვეტ</w:t>
      </w:r>
      <w:r w:rsidRPr="00B2408B">
        <w:rPr>
          <w:rFonts w:ascii="Sylfaen" w:eastAsia="Calibri" w:hAnsi="Sylfaen" w:cstheme="majorHAnsi"/>
          <w:lang w:val="ka-GE"/>
        </w:rPr>
        <w:t xml:space="preserve"> </w:t>
      </w:r>
      <w:r w:rsidRPr="00B2408B">
        <w:rPr>
          <w:rFonts w:ascii="Sylfaen" w:eastAsia="Calibri" w:hAnsi="Sylfaen" w:cs="Sylfaen"/>
          <w:lang w:val="ka-GE"/>
        </w:rPr>
        <w:t>პროცესად</w:t>
      </w:r>
      <w:r w:rsidRPr="00B2408B">
        <w:rPr>
          <w:rFonts w:ascii="Sylfaen" w:eastAsia="Calibri" w:hAnsi="Sylfaen" w:cstheme="majorHAnsi"/>
          <w:lang w:val="ka-GE"/>
        </w:rPr>
        <w:t xml:space="preserve"> </w:t>
      </w:r>
      <w:r w:rsidRPr="00B2408B">
        <w:rPr>
          <w:rFonts w:ascii="Sylfaen" w:eastAsia="Calibri" w:hAnsi="Sylfaen" w:cs="Sylfaen"/>
          <w:lang w:val="ka-GE"/>
        </w:rPr>
        <w:t>გარდაქმნის</w:t>
      </w:r>
      <w:r w:rsidRPr="00B2408B">
        <w:rPr>
          <w:rFonts w:ascii="Sylfaen" w:eastAsia="Calibri" w:hAnsi="Sylfaen" w:cstheme="majorHAnsi"/>
          <w:lang w:val="ka-GE"/>
        </w:rPr>
        <w:t xml:space="preserve"> </w:t>
      </w:r>
      <w:r w:rsidRPr="00B2408B">
        <w:rPr>
          <w:rFonts w:ascii="Sylfaen" w:eastAsia="Calibri" w:hAnsi="Sylfaen" w:cs="Sylfaen"/>
          <w:lang w:val="ka-GE"/>
        </w:rPr>
        <w:t>მიზნით</w:t>
      </w:r>
      <w:r w:rsidRPr="00B2408B">
        <w:rPr>
          <w:rFonts w:ascii="Sylfaen" w:eastAsia="Calibri" w:hAnsi="Sylfaen" w:cstheme="majorHAnsi"/>
          <w:lang w:val="ka-GE"/>
        </w:rPr>
        <w:t xml:space="preserve">, </w:t>
      </w:r>
      <w:r w:rsidRPr="00B2408B">
        <w:rPr>
          <w:rFonts w:ascii="Sylfaen" w:eastAsia="Calibri" w:hAnsi="Sylfaen" w:cs="Sylfaen"/>
          <w:lang w:val="ka-GE"/>
        </w:rPr>
        <w:t>მოხდება</w:t>
      </w:r>
      <w:r w:rsidRPr="00B2408B">
        <w:rPr>
          <w:rFonts w:ascii="Sylfaen" w:eastAsia="Calibri" w:hAnsi="Sylfaen" w:cstheme="majorHAnsi"/>
          <w:lang w:val="ka-GE"/>
        </w:rPr>
        <w:t xml:space="preserve"> </w:t>
      </w:r>
      <w:r w:rsidRPr="00B2408B">
        <w:rPr>
          <w:rFonts w:ascii="Sylfaen" w:eastAsia="Calibri" w:hAnsi="Sylfaen" w:cs="Sylfaen"/>
          <w:lang w:val="ka-GE"/>
        </w:rPr>
        <w:t>პრობლემის</w:t>
      </w:r>
      <w:r w:rsidRPr="00B2408B">
        <w:rPr>
          <w:rFonts w:ascii="Sylfaen" w:eastAsia="Calibri" w:hAnsi="Sylfaen" w:cstheme="majorHAnsi"/>
          <w:lang w:val="ka-GE"/>
        </w:rPr>
        <w:t xml:space="preserve"> </w:t>
      </w:r>
      <w:r w:rsidRPr="00B2408B">
        <w:rPr>
          <w:rFonts w:ascii="Sylfaen" w:eastAsia="Calibri" w:hAnsi="Sylfaen" w:cs="Sylfaen"/>
          <w:lang w:val="ka-GE"/>
        </w:rPr>
        <w:t>ანალიზის</w:t>
      </w:r>
      <w:r w:rsidR="009F5DB0">
        <w:rPr>
          <w:rFonts w:ascii="Sylfaen" w:eastAsia="Calibri" w:hAnsi="Sylfaen" w:cs="Sylfaen"/>
          <w:lang w:val="ka-GE"/>
        </w:rPr>
        <w:t>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რეკომენდაციების</w:t>
      </w:r>
      <w:r w:rsidRPr="00B2408B">
        <w:rPr>
          <w:rFonts w:ascii="Sylfaen" w:eastAsia="Calibri" w:hAnsi="Sylfaen" w:cstheme="majorHAnsi"/>
          <w:lang w:val="ka-GE"/>
        </w:rPr>
        <w:t xml:space="preserve"> </w:t>
      </w:r>
      <w:r w:rsidRPr="00B2408B">
        <w:rPr>
          <w:rFonts w:ascii="Sylfaen" w:eastAsia="Calibri" w:hAnsi="Sylfaen" w:cs="Sylfaen"/>
          <w:lang w:val="ka-GE"/>
        </w:rPr>
        <w:t>შემუშავების</w:t>
      </w:r>
      <w:r w:rsidRPr="00B2408B">
        <w:rPr>
          <w:rFonts w:ascii="Sylfaen" w:eastAsia="Calibri" w:hAnsi="Sylfaen" w:cstheme="majorHAnsi"/>
          <w:lang w:val="ka-GE"/>
        </w:rPr>
        <w:t xml:space="preserve"> </w:t>
      </w:r>
      <w:r w:rsidRPr="00B2408B">
        <w:rPr>
          <w:rFonts w:ascii="Sylfaen" w:eastAsia="Calibri" w:hAnsi="Sylfaen" w:cs="Sylfaen"/>
          <w:lang w:val="ka-GE"/>
        </w:rPr>
        <w:t>დელეგირება</w:t>
      </w:r>
      <w:r w:rsidRPr="00B2408B">
        <w:rPr>
          <w:rFonts w:ascii="Sylfaen" w:eastAsia="Calibri" w:hAnsi="Sylfaen" w:cstheme="majorHAnsi"/>
          <w:lang w:val="ka-GE"/>
        </w:rPr>
        <w:t xml:space="preserve"> </w:t>
      </w:r>
      <w:r w:rsidRPr="00B2408B">
        <w:rPr>
          <w:rFonts w:ascii="Sylfaen" w:eastAsia="Calibri" w:hAnsi="Sylfaen" w:cs="Sylfaen"/>
          <w:lang w:val="ka-GE"/>
        </w:rPr>
        <w:t>შესაბამის</w:t>
      </w:r>
      <w:r w:rsidRPr="00B2408B">
        <w:rPr>
          <w:rFonts w:ascii="Sylfaen" w:eastAsia="Calibri" w:hAnsi="Sylfaen" w:cstheme="majorHAnsi"/>
          <w:lang w:val="ka-GE"/>
        </w:rPr>
        <w:t xml:space="preserve"> </w:t>
      </w:r>
      <w:r w:rsidRPr="00B2408B">
        <w:rPr>
          <w:rFonts w:ascii="Sylfaen" w:eastAsia="Calibri" w:hAnsi="Sylfaen" w:cs="Sylfaen"/>
          <w:lang w:val="ka-GE"/>
        </w:rPr>
        <w:t>სტრუქტურულ</w:t>
      </w:r>
      <w:r w:rsidRPr="00B2408B">
        <w:rPr>
          <w:rFonts w:ascii="Sylfaen" w:eastAsia="Calibri" w:hAnsi="Sylfaen" w:cstheme="majorHAnsi"/>
          <w:lang w:val="ka-GE"/>
        </w:rPr>
        <w:t xml:space="preserve"> </w:t>
      </w:r>
      <w:r w:rsidRPr="00B2408B">
        <w:rPr>
          <w:rFonts w:ascii="Sylfaen" w:eastAsia="Calibri" w:hAnsi="Sylfaen" w:cs="Sylfaen"/>
          <w:lang w:val="ka-GE"/>
        </w:rPr>
        <w:t>ერთეულებზე</w:t>
      </w:r>
      <w:r w:rsidRPr="00B2408B">
        <w:rPr>
          <w:rFonts w:ascii="Sylfaen" w:eastAsia="Calibri" w:hAnsi="Sylfaen" w:cstheme="majorHAnsi"/>
          <w:lang w:val="ka-GE"/>
        </w:rPr>
        <w:t xml:space="preserve">. </w:t>
      </w:r>
      <w:r w:rsidRPr="00B2408B">
        <w:rPr>
          <w:rFonts w:ascii="Sylfaen" w:eastAsia="Calibri" w:hAnsi="Sylfaen" w:cs="Sylfaen"/>
          <w:lang w:val="ka-GE"/>
        </w:rPr>
        <w:t>ამასთან</w:t>
      </w:r>
      <w:r w:rsidRPr="00B2408B">
        <w:rPr>
          <w:rFonts w:ascii="Sylfaen" w:eastAsia="Calibri" w:hAnsi="Sylfaen" w:cstheme="majorHAnsi"/>
          <w:lang w:val="ka-GE"/>
        </w:rPr>
        <w:t xml:space="preserve">, </w:t>
      </w:r>
      <w:r w:rsidRPr="00B2408B">
        <w:rPr>
          <w:rFonts w:ascii="Sylfaen" w:eastAsia="Calibri" w:hAnsi="Sylfaen" w:cs="Sylfaen"/>
          <w:lang w:val="ka-GE"/>
        </w:rPr>
        <w:t>გრძელვადიანი</w:t>
      </w:r>
      <w:r w:rsidRPr="00B2408B">
        <w:rPr>
          <w:rFonts w:ascii="Sylfaen" w:eastAsia="Calibri" w:hAnsi="Sylfaen" w:cstheme="majorHAnsi"/>
          <w:lang w:val="ka-GE"/>
        </w:rPr>
        <w:t xml:space="preserve"> </w:t>
      </w:r>
      <w:r w:rsidRPr="00B2408B">
        <w:rPr>
          <w:rFonts w:ascii="Sylfaen" w:eastAsia="Calibri" w:hAnsi="Sylfaen" w:cs="Sylfaen"/>
          <w:lang w:val="ka-GE"/>
        </w:rPr>
        <w:t>ორგანიზაციული</w:t>
      </w:r>
      <w:r w:rsidRPr="00B2408B">
        <w:rPr>
          <w:rFonts w:ascii="Sylfaen" w:eastAsia="Calibri" w:hAnsi="Sylfaen" w:cstheme="majorHAnsi"/>
          <w:lang w:val="ka-GE"/>
        </w:rPr>
        <w:t xml:space="preserve"> </w:t>
      </w:r>
      <w:r w:rsidRPr="00B2408B">
        <w:rPr>
          <w:rFonts w:ascii="Sylfaen" w:eastAsia="Calibri" w:hAnsi="Sylfaen" w:cs="Sylfaen"/>
          <w:lang w:val="ka-GE"/>
        </w:rPr>
        <w:t>განვითარების</w:t>
      </w:r>
      <w:r w:rsidRPr="00B2408B">
        <w:rPr>
          <w:rFonts w:ascii="Sylfaen" w:eastAsia="Calibri" w:hAnsi="Sylfaen" w:cstheme="majorHAnsi"/>
          <w:lang w:val="ka-GE"/>
        </w:rPr>
        <w:t xml:space="preserve"> </w:t>
      </w:r>
      <w:r w:rsidRPr="00B2408B">
        <w:rPr>
          <w:rFonts w:ascii="Sylfaen" w:eastAsia="Calibri" w:hAnsi="Sylfaen" w:cs="Sylfaen"/>
          <w:lang w:val="ka-GE"/>
        </w:rPr>
        <w:t>ხედვის</w:t>
      </w:r>
      <w:r w:rsidRPr="00B2408B">
        <w:rPr>
          <w:rFonts w:ascii="Sylfaen" w:eastAsia="Calibri" w:hAnsi="Sylfaen" w:cstheme="majorHAnsi"/>
          <w:lang w:val="ka-GE"/>
        </w:rPr>
        <w:t xml:space="preserve"> </w:t>
      </w:r>
      <w:r w:rsidRPr="00B2408B">
        <w:rPr>
          <w:rFonts w:ascii="Sylfaen" w:eastAsia="Calibri" w:hAnsi="Sylfaen" w:cs="Sylfaen"/>
          <w:lang w:val="ka-GE"/>
        </w:rPr>
        <w:t>მიხედვით</w:t>
      </w:r>
      <w:r w:rsidRPr="00B2408B">
        <w:rPr>
          <w:rFonts w:ascii="Sylfaen" w:eastAsia="Calibri" w:hAnsi="Sylfaen" w:cstheme="majorHAnsi"/>
          <w:lang w:val="ka-GE"/>
        </w:rPr>
        <w:t xml:space="preserve">, </w:t>
      </w:r>
      <w:r w:rsidRPr="00B2408B">
        <w:rPr>
          <w:rFonts w:ascii="Sylfaen" w:eastAsia="Calibri" w:hAnsi="Sylfaen" w:cs="Sylfaen"/>
          <w:lang w:val="ka-GE"/>
        </w:rPr>
        <w:t>მეტი</w:t>
      </w:r>
      <w:r w:rsidRPr="00B2408B">
        <w:rPr>
          <w:rFonts w:ascii="Sylfaen" w:eastAsia="Calibri" w:hAnsi="Sylfaen" w:cstheme="majorHAnsi"/>
          <w:lang w:val="ka-GE"/>
        </w:rPr>
        <w:t xml:space="preserve"> </w:t>
      </w:r>
      <w:r w:rsidRPr="00B2408B">
        <w:rPr>
          <w:rFonts w:ascii="Sylfaen" w:eastAsia="Calibri" w:hAnsi="Sylfaen" w:cs="Sylfaen"/>
          <w:lang w:val="ka-GE"/>
        </w:rPr>
        <w:t>ყურადღება</w:t>
      </w:r>
      <w:r w:rsidRPr="00B2408B">
        <w:rPr>
          <w:rFonts w:ascii="Sylfaen" w:eastAsia="Calibri" w:hAnsi="Sylfaen" w:cstheme="majorHAnsi"/>
          <w:lang w:val="ka-GE"/>
        </w:rPr>
        <w:t xml:space="preserve"> </w:t>
      </w:r>
      <w:r w:rsidRPr="00B2408B">
        <w:rPr>
          <w:rFonts w:ascii="Sylfaen" w:eastAsia="Calibri" w:hAnsi="Sylfaen" w:cs="Sylfaen"/>
          <w:lang w:val="ka-GE"/>
        </w:rPr>
        <w:t>დაეთმობა</w:t>
      </w:r>
      <w:r w:rsidRPr="00B2408B">
        <w:rPr>
          <w:rFonts w:ascii="Sylfaen" w:eastAsia="Calibri" w:hAnsi="Sylfaen" w:cstheme="majorHAnsi"/>
          <w:lang w:val="ka-GE"/>
        </w:rPr>
        <w:t xml:space="preserve"> </w:t>
      </w:r>
      <w:r w:rsidRPr="00B2408B">
        <w:rPr>
          <w:rFonts w:ascii="Sylfaen" w:eastAsia="Calibri" w:hAnsi="Sylfaen" w:cs="Sylfaen"/>
          <w:lang w:val="ka-GE"/>
        </w:rPr>
        <w:t>პერსონალის</w:t>
      </w:r>
      <w:r w:rsidRPr="00B2408B">
        <w:rPr>
          <w:rFonts w:ascii="Sylfaen" w:eastAsia="Calibri" w:hAnsi="Sylfaen" w:cstheme="majorHAnsi"/>
          <w:lang w:val="ka-GE"/>
        </w:rPr>
        <w:t xml:space="preserve"> </w:t>
      </w:r>
      <w:r w:rsidRPr="00B2408B">
        <w:rPr>
          <w:rFonts w:ascii="Sylfaen" w:eastAsia="Calibri" w:hAnsi="Sylfaen" w:cs="Sylfaen"/>
          <w:lang w:val="ka-GE"/>
        </w:rPr>
        <w:t>განვითარებას</w:t>
      </w:r>
      <w:r w:rsidRPr="00B2408B">
        <w:rPr>
          <w:rFonts w:ascii="Sylfaen" w:eastAsia="Calibri" w:hAnsi="Sylfaen" w:cstheme="majorHAnsi"/>
          <w:lang w:val="ka-GE"/>
        </w:rPr>
        <w:t xml:space="preserve">, </w:t>
      </w:r>
      <w:r w:rsidRPr="00B2408B">
        <w:rPr>
          <w:rFonts w:ascii="Sylfaen" w:eastAsia="Calibri" w:hAnsi="Sylfaen" w:cs="Sylfaen"/>
          <w:lang w:val="ka-GE"/>
        </w:rPr>
        <w:t>წახალისებასა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ინიციატივის</w:t>
      </w:r>
      <w:r w:rsidRPr="00B2408B">
        <w:rPr>
          <w:rFonts w:ascii="Sylfaen" w:eastAsia="Calibri" w:hAnsi="Sylfaen" w:cstheme="majorHAnsi"/>
          <w:lang w:val="ka-GE"/>
        </w:rPr>
        <w:t xml:space="preserve"> </w:t>
      </w:r>
      <w:r w:rsidRPr="00B2408B">
        <w:rPr>
          <w:rFonts w:ascii="Sylfaen" w:eastAsia="Calibri" w:hAnsi="Sylfaen" w:cs="Sylfaen"/>
          <w:lang w:val="ka-GE"/>
        </w:rPr>
        <w:t>გაღვივებას</w:t>
      </w:r>
      <w:r w:rsidRPr="00B2408B">
        <w:rPr>
          <w:rFonts w:ascii="Sylfaen" w:eastAsia="Calibri" w:hAnsi="Sylfaen" w:cstheme="majorHAnsi"/>
          <w:lang w:val="ka-GE"/>
        </w:rPr>
        <w:t xml:space="preserve">. </w:t>
      </w:r>
      <w:r w:rsidR="006C2613">
        <w:rPr>
          <w:rFonts w:ascii="Sylfaen" w:eastAsia="Calibri" w:hAnsi="Sylfaen" w:cstheme="majorHAnsi"/>
          <w:lang w:val="ka-GE"/>
        </w:rPr>
        <w:t xml:space="preserve"> </w:t>
      </w:r>
    </w:p>
    <w:p w14:paraId="442DC93F" w14:textId="77777777" w:rsidR="002D7253" w:rsidRPr="00B2408B" w:rsidRDefault="002D7253" w:rsidP="00B2408B">
      <w:pPr>
        <w:spacing w:line="276" w:lineRule="auto"/>
        <w:jc w:val="both"/>
        <w:rPr>
          <w:rFonts w:ascii="Sylfaen" w:eastAsia="Calibri" w:hAnsi="Sylfaen" w:cstheme="majorHAnsi"/>
          <w:lang w:val="ka-GE"/>
        </w:rPr>
      </w:pPr>
      <w:r w:rsidRPr="00B2408B">
        <w:rPr>
          <w:rFonts w:ascii="Sylfaen" w:eastAsia="Calibri" w:hAnsi="Sylfaen" w:cs="Sylfaen"/>
          <w:lang w:val="ka-GE"/>
        </w:rPr>
        <w:t>დაინერგება</w:t>
      </w:r>
      <w:r w:rsidRPr="00B2408B">
        <w:rPr>
          <w:rFonts w:ascii="Sylfaen" w:eastAsia="Calibri" w:hAnsi="Sylfaen" w:cstheme="majorHAnsi"/>
          <w:lang w:val="ka-GE"/>
        </w:rPr>
        <w:t xml:space="preserve"> </w:t>
      </w:r>
      <w:r w:rsidRPr="00B2408B">
        <w:rPr>
          <w:rFonts w:ascii="Sylfaen" w:eastAsia="Calibri" w:hAnsi="Sylfaen" w:cs="Sylfaen"/>
          <w:lang w:val="ka-GE"/>
        </w:rPr>
        <w:t>რისკების</w:t>
      </w:r>
      <w:r w:rsidRPr="00B2408B">
        <w:rPr>
          <w:rFonts w:ascii="Sylfaen" w:eastAsia="Calibri" w:hAnsi="Sylfaen" w:cstheme="majorHAnsi"/>
          <w:lang w:val="ka-GE"/>
        </w:rPr>
        <w:t xml:space="preserve"> </w:t>
      </w:r>
      <w:r w:rsidRPr="00B2408B">
        <w:rPr>
          <w:rFonts w:ascii="Sylfaen" w:eastAsia="Calibri" w:hAnsi="Sylfaen" w:cs="Sylfaen"/>
          <w:lang w:val="ka-GE"/>
        </w:rPr>
        <w:t>მართვის</w:t>
      </w:r>
      <w:r w:rsidRPr="00B2408B">
        <w:rPr>
          <w:rFonts w:ascii="Sylfaen" w:eastAsia="Calibri" w:hAnsi="Sylfaen" w:cstheme="majorHAnsi"/>
          <w:lang w:val="ka-GE"/>
        </w:rPr>
        <w:t xml:space="preserve"> </w:t>
      </w:r>
      <w:r w:rsidRPr="00B2408B">
        <w:rPr>
          <w:rFonts w:ascii="Sylfaen" w:eastAsia="Calibri" w:hAnsi="Sylfaen" w:cs="Sylfaen"/>
          <w:lang w:val="ka-GE"/>
        </w:rPr>
        <w:t>ერთიანი</w:t>
      </w:r>
      <w:r w:rsidRPr="00B2408B">
        <w:rPr>
          <w:rFonts w:ascii="Sylfaen" w:eastAsia="Calibri" w:hAnsi="Sylfaen" w:cstheme="majorHAnsi"/>
          <w:lang w:val="ka-GE"/>
        </w:rPr>
        <w:t xml:space="preserve"> </w:t>
      </w:r>
      <w:r w:rsidRPr="00B2408B">
        <w:rPr>
          <w:rFonts w:ascii="Sylfaen" w:eastAsia="Calibri" w:hAnsi="Sylfaen" w:cs="Sylfaen"/>
          <w:lang w:val="ka-GE"/>
        </w:rPr>
        <w:t>ფორმალიზებული</w:t>
      </w:r>
      <w:r w:rsidRPr="00B2408B">
        <w:rPr>
          <w:rFonts w:ascii="Sylfaen" w:eastAsia="Calibri" w:hAnsi="Sylfaen" w:cstheme="majorHAnsi"/>
          <w:lang w:val="ka-GE"/>
        </w:rPr>
        <w:t xml:space="preserve"> </w:t>
      </w:r>
      <w:r w:rsidRPr="00B2408B">
        <w:rPr>
          <w:rFonts w:ascii="Sylfaen" w:eastAsia="Calibri" w:hAnsi="Sylfaen" w:cs="Sylfaen"/>
          <w:lang w:val="ka-GE"/>
        </w:rPr>
        <w:t>მიდგომა</w:t>
      </w:r>
      <w:r w:rsidRPr="00B2408B">
        <w:rPr>
          <w:rFonts w:ascii="Sylfaen" w:eastAsia="Calibri" w:hAnsi="Sylfaen" w:cstheme="majorHAnsi"/>
          <w:lang w:val="ka-GE"/>
        </w:rPr>
        <w:t xml:space="preserve"> </w:t>
      </w:r>
      <w:r w:rsidRPr="00B2408B">
        <w:rPr>
          <w:rFonts w:ascii="Sylfaen" w:eastAsia="Calibri" w:hAnsi="Sylfaen" w:cs="Sylfaen"/>
          <w:lang w:val="ka-GE"/>
        </w:rPr>
        <w:t>სამინისტროს</w:t>
      </w:r>
      <w:r w:rsidRPr="00B2408B">
        <w:rPr>
          <w:rFonts w:ascii="Sylfaen" w:eastAsia="Calibri" w:hAnsi="Sylfaen" w:cstheme="majorHAnsi"/>
          <w:lang w:val="ka-GE"/>
        </w:rPr>
        <w:t xml:space="preserve"> </w:t>
      </w:r>
      <w:r w:rsidRPr="00B2408B">
        <w:rPr>
          <w:rFonts w:ascii="Sylfaen" w:eastAsia="Calibri" w:hAnsi="Sylfaen" w:cs="Sylfaen"/>
          <w:lang w:val="ka-GE"/>
        </w:rPr>
        <w:t>საქმიანობის</w:t>
      </w:r>
      <w:r w:rsidRPr="00B2408B">
        <w:rPr>
          <w:rFonts w:ascii="Sylfaen" w:eastAsia="Calibri" w:hAnsi="Sylfaen" w:cstheme="majorHAnsi"/>
          <w:lang w:val="ka-GE"/>
        </w:rPr>
        <w:t xml:space="preserve"> </w:t>
      </w:r>
      <w:r w:rsidRPr="00B2408B">
        <w:rPr>
          <w:rFonts w:ascii="Sylfaen" w:eastAsia="Calibri" w:hAnsi="Sylfaen" w:cs="Sylfaen"/>
          <w:lang w:val="ka-GE"/>
        </w:rPr>
        <w:t>ეფექტიანობის</w:t>
      </w:r>
      <w:r w:rsidRPr="00B2408B">
        <w:rPr>
          <w:rFonts w:ascii="Sylfaen" w:eastAsia="Calibri" w:hAnsi="Sylfaen" w:cstheme="majorHAnsi"/>
          <w:lang w:val="ka-GE"/>
        </w:rPr>
        <w:t xml:space="preserve"> </w:t>
      </w:r>
      <w:r w:rsidRPr="00B2408B">
        <w:rPr>
          <w:rFonts w:ascii="Sylfaen" w:eastAsia="Calibri" w:hAnsi="Sylfaen" w:cs="Sylfaen"/>
          <w:lang w:val="ka-GE"/>
        </w:rPr>
        <w:t>გასაძლიერებლად</w:t>
      </w:r>
      <w:r w:rsidRPr="00B2408B">
        <w:rPr>
          <w:rFonts w:ascii="Sylfaen" w:eastAsia="Calibri" w:hAnsi="Sylfaen" w:cstheme="majorHAnsi"/>
          <w:lang w:val="ka-GE"/>
        </w:rPr>
        <w:t xml:space="preserve">. </w:t>
      </w:r>
      <w:r w:rsidRPr="00B2408B">
        <w:rPr>
          <w:rFonts w:ascii="Sylfaen" w:eastAsia="Calibri" w:hAnsi="Sylfaen" w:cs="Sylfaen"/>
          <w:lang w:val="ka-GE"/>
        </w:rPr>
        <w:t>კერძოდ</w:t>
      </w:r>
      <w:r w:rsidRPr="00B2408B">
        <w:rPr>
          <w:rFonts w:ascii="Sylfaen" w:eastAsia="Calibri" w:hAnsi="Sylfaen" w:cstheme="majorHAnsi"/>
          <w:lang w:val="ka-GE"/>
        </w:rPr>
        <w:t xml:space="preserve">, 2030 </w:t>
      </w:r>
      <w:r w:rsidRPr="00B2408B">
        <w:rPr>
          <w:rFonts w:ascii="Sylfaen" w:eastAsia="Calibri" w:hAnsi="Sylfaen" w:cs="Sylfaen"/>
          <w:lang w:val="ka-GE"/>
        </w:rPr>
        <w:t>წლისთვის</w:t>
      </w:r>
      <w:r w:rsidRPr="00B2408B">
        <w:rPr>
          <w:rFonts w:ascii="Sylfaen" w:eastAsia="Calibri" w:hAnsi="Sylfaen" w:cstheme="majorHAnsi"/>
          <w:lang w:val="ka-GE"/>
        </w:rPr>
        <w:t xml:space="preserve"> </w:t>
      </w:r>
      <w:r w:rsidRPr="00B2408B">
        <w:rPr>
          <w:rFonts w:ascii="Sylfaen" w:eastAsia="Calibri" w:hAnsi="Sylfaen" w:cs="Sylfaen"/>
          <w:lang w:val="ka-GE"/>
        </w:rPr>
        <w:t>მოხდება</w:t>
      </w:r>
      <w:r w:rsidRPr="00B2408B">
        <w:rPr>
          <w:rFonts w:ascii="Sylfaen" w:eastAsia="Calibri" w:hAnsi="Sylfaen" w:cstheme="majorHAnsi"/>
          <w:lang w:val="ka-GE"/>
        </w:rPr>
        <w:t xml:space="preserve"> </w:t>
      </w:r>
      <w:r w:rsidRPr="00B2408B">
        <w:rPr>
          <w:rFonts w:ascii="Sylfaen" w:eastAsia="Calibri" w:hAnsi="Sylfaen" w:cs="Sylfaen"/>
          <w:lang w:val="ka-GE"/>
        </w:rPr>
        <w:t>რისკის</w:t>
      </w:r>
      <w:r w:rsidRPr="00B2408B">
        <w:rPr>
          <w:rFonts w:ascii="Sylfaen" w:eastAsia="Calibri" w:hAnsi="Sylfaen" w:cstheme="majorHAnsi"/>
          <w:lang w:val="ka-GE"/>
        </w:rPr>
        <w:t xml:space="preserve"> </w:t>
      </w:r>
      <w:r w:rsidRPr="00B2408B">
        <w:rPr>
          <w:rFonts w:ascii="Sylfaen" w:eastAsia="Calibri" w:hAnsi="Sylfaen" w:cs="Sylfaen"/>
          <w:lang w:val="ka-GE"/>
        </w:rPr>
        <w:t>მართვის</w:t>
      </w:r>
      <w:r w:rsidRPr="00B2408B">
        <w:rPr>
          <w:rFonts w:ascii="Sylfaen" w:eastAsia="Calibri" w:hAnsi="Sylfaen" w:cstheme="majorHAnsi"/>
          <w:lang w:val="ka-GE"/>
        </w:rPr>
        <w:t xml:space="preserve"> </w:t>
      </w:r>
      <w:r w:rsidRPr="00B2408B">
        <w:rPr>
          <w:rFonts w:ascii="Sylfaen" w:eastAsia="Calibri" w:hAnsi="Sylfaen" w:cs="Sylfaen"/>
          <w:lang w:val="ka-GE"/>
        </w:rPr>
        <w:t>სისტემის</w:t>
      </w:r>
      <w:r w:rsidRPr="00B2408B">
        <w:rPr>
          <w:rFonts w:ascii="Sylfaen" w:eastAsia="Calibri" w:hAnsi="Sylfaen" w:cstheme="majorHAnsi"/>
          <w:lang w:val="ka-GE"/>
        </w:rPr>
        <w:t xml:space="preserve"> </w:t>
      </w:r>
      <w:r w:rsidRPr="00B2408B">
        <w:rPr>
          <w:rFonts w:ascii="Sylfaen" w:eastAsia="Calibri" w:hAnsi="Sylfaen" w:cs="Sylfaen"/>
          <w:lang w:val="ka-GE"/>
        </w:rPr>
        <w:t>ინტეგრაცია</w:t>
      </w:r>
      <w:r w:rsidRPr="00B2408B">
        <w:rPr>
          <w:rFonts w:ascii="Sylfaen" w:eastAsia="Calibri" w:hAnsi="Sylfaen" w:cstheme="majorHAnsi"/>
          <w:lang w:val="ka-GE"/>
        </w:rPr>
        <w:t xml:space="preserve"> </w:t>
      </w:r>
      <w:r w:rsidRPr="00B2408B">
        <w:rPr>
          <w:rFonts w:ascii="Sylfaen" w:eastAsia="Calibri" w:hAnsi="Sylfaen" w:cs="Sylfaen"/>
          <w:lang w:val="ka-GE"/>
        </w:rPr>
        <w:t>თავდაცვის</w:t>
      </w:r>
      <w:r w:rsidRPr="00B2408B">
        <w:rPr>
          <w:rFonts w:ascii="Sylfaen" w:eastAsia="Calibri" w:hAnsi="Sylfaen" w:cstheme="majorHAnsi"/>
          <w:lang w:val="ka-GE"/>
        </w:rPr>
        <w:t xml:space="preserve"> </w:t>
      </w:r>
      <w:r w:rsidRPr="00B2408B">
        <w:rPr>
          <w:rFonts w:ascii="Sylfaen" w:eastAsia="Calibri" w:hAnsi="Sylfaen" w:cs="Sylfaen"/>
          <w:lang w:val="ka-GE"/>
        </w:rPr>
        <w:t>სამინისტროში</w:t>
      </w:r>
      <w:r w:rsidRPr="00B2408B">
        <w:rPr>
          <w:rFonts w:ascii="Sylfaen" w:eastAsia="Calibri" w:hAnsi="Sylfaen" w:cstheme="majorHAnsi"/>
          <w:lang w:val="ka-GE"/>
        </w:rPr>
        <w:t xml:space="preserve"> </w:t>
      </w:r>
      <w:r w:rsidRPr="00B2408B">
        <w:rPr>
          <w:rFonts w:ascii="Sylfaen" w:eastAsia="Calibri" w:hAnsi="Sylfaen" w:cs="Sylfaen"/>
          <w:lang w:val="ka-GE"/>
        </w:rPr>
        <w:t>არსებულ</w:t>
      </w:r>
      <w:r w:rsidRPr="00B2408B">
        <w:rPr>
          <w:rFonts w:ascii="Sylfaen" w:eastAsia="Calibri" w:hAnsi="Sylfaen" w:cstheme="majorHAnsi"/>
          <w:lang w:val="ka-GE"/>
        </w:rPr>
        <w:t xml:space="preserve"> </w:t>
      </w:r>
      <w:r w:rsidRPr="00B2408B">
        <w:rPr>
          <w:rFonts w:ascii="Sylfaen" w:eastAsia="Calibri" w:hAnsi="Sylfaen" w:cs="Sylfaen"/>
          <w:lang w:val="ka-GE"/>
        </w:rPr>
        <w:t>ყველა</w:t>
      </w:r>
      <w:r w:rsidRPr="00B2408B">
        <w:rPr>
          <w:rFonts w:ascii="Sylfaen" w:eastAsia="Calibri" w:hAnsi="Sylfaen" w:cstheme="majorHAnsi"/>
          <w:lang w:val="ka-GE"/>
        </w:rPr>
        <w:t xml:space="preserve"> </w:t>
      </w:r>
      <w:r w:rsidRPr="00B2408B">
        <w:rPr>
          <w:rFonts w:ascii="Sylfaen" w:eastAsia="Calibri" w:hAnsi="Sylfaen" w:cs="Sylfaen"/>
          <w:lang w:val="ka-GE"/>
        </w:rPr>
        <w:t>მნიშვნელოვან</w:t>
      </w:r>
      <w:r w:rsidRPr="00B2408B">
        <w:rPr>
          <w:rFonts w:ascii="Sylfaen" w:eastAsia="Calibri" w:hAnsi="Sylfaen" w:cstheme="majorHAnsi"/>
          <w:lang w:val="ka-GE"/>
        </w:rPr>
        <w:t xml:space="preserve"> </w:t>
      </w:r>
      <w:r w:rsidRPr="00B2408B">
        <w:rPr>
          <w:rFonts w:ascii="Sylfaen" w:eastAsia="Calibri" w:hAnsi="Sylfaen" w:cs="Sylfaen"/>
          <w:lang w:val="ka-GE"/>
        </w:rPr>
        <w:t>პროცესში</w:t>
      </w:r>
      <w:r w:rsidRPr="00B2408B">
        <w:rPr>
          <w:rFonts w:ascii="Sylfaen" w:eastAsia="Calibri" w:hAnsi="Sylfaen" w:cstheme="majorHAnsi"/>
          <w:lang w:val="ka-GE"/>
        </w:rPr>
        <w:t xml:space="preserve">, </w:t>
      </w:r>
      <w:r w:rsidRPr="00B2408B">
        <w:rPr>
          <w:rFonts w:ascii="Sylfaen" w:eastAsia="Calibri" w:hAnsi="Sylfaen" w:cs="Sylfaen"/>
          <w:lang w:val="ka-GE"/>
        </w:rPr>
        <w:t>სამინისტროს</w:t>
      </w:r>
      <w:r w:rsidRPr="00B2408B">
        <w:rPr>
          <w:rFonts w:ascii="Sylfaen" w:eastAsia="Calibri" w:hAnsi="Sylfaen" w:cstheme="majorHAnsi"/>
          <w:lang w:val="ka-GE"/>
        </w:rPr>
        <w:t xml:space="preserve"> </w:t>
      </w:r>
      <w:r w:rsidRPr="00B2408B">
        <w:rPr>
          <w:rFonts w:ascii="Sylfaen" w:eastAsia="Calibri" w:hAnsi="Sylfaen" w:cs="Sylfaen"/>
          <w:lang w:val="ka-GE"/>
        </w:rPr>
        <w:t>სისტემის</w:t>
      </w:r>
      <w:r w:rsidRPr="00B2408B">
        <w:rPr>
          <w:rFonts w:ascii="Sylfaen" w:eastAsia="Calibri" w:hAnsi="Sylfaen" w:cstheme="majorHAnsi"/>
          <w:lang w:val="ka-GE"/>
        </w:rPr>
        <w:t xml:space="preserve"> </w:t>
      </w:r>
      <w:r w:rsidRPr="00B2408B">
        <w:rPr>
          <w:rFonts w:ascii="Sylfaen" w:eastAsia="Calibri" w:hAnsi="Sylfaen" w:cs="Sylfaen"/>
          <w:lang w:val="ka-GE"/>
        </w:rPr>
        <w:t>ყველა</w:t>
      </w:r>
      <w:r w:rsidRPr="00B2408B">
        <w:rPr>
          <w:rFonts w:ascii="Sylfaen" w:eastAsia="Calibri" w:hAnsi="Sylfaen" w:cstheme="majorHAnsi"/>
          <w:lang w:val="ka-GE"/>
        </w:rPr>
        <w:t xml:space="preserve"> </w:t>
      </w:r>
      <w:r w:rsidRPr="00B2408B">
        <w:rPr>
          <w:rFonts w:ascii="Sylfaen" w:eastAsia="Calibri" w:hAnsi="Sylfaen" w:cs="Sylfaen"/>
          <w:lang w:val="ka-GE"/>
        </w:rPr>
        <w:t>სტრუქტურულ</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ორგანიზაციულ</w:t>
      </w:r>
      <w:r w:rsidRPr="00B2408B">
        <w:rPr>
          <w:rFonts w:ascii="Sylfaen" w:eastAsia="Calibri" w:hAnsi="Sylfaen" w:cstheme="majorHAnsi"/>
          <w:lang w:val="ka-GE"/>
        </w:rPr>
        <w:t xml:space="preserve"> </w:t>
      </w:r>
      <w:r w:rsidRPr="00B2408B">
        <w:rPr>
          <w:rFonts w:ascii="Sylfaen" w:eastAsia="Calibri" w:hAnsi="Sylfaen" w:cs="Sylfaen"/>
          <w:lang w:val="ka-GE"/>
        </w:rPr>
        <w:t>დონეზე</w:t>
      </w:r>
      <w:r w:rsidRPr="00B2408B">
        <w:rPr>
          <w:rFonts w:ascii="Sylfaen" w:eastAsia="Calibri" w:hAnsi="Sylfaen" w:cstheme="majorHAnsi"/>
          <w:lang w:val="ka-GE"/>
        </w:rPr>
        <w:t xml:space="preserve">. </w:t>
      </w:r>
      <w:r w:rsidRPr="00B2408B">
        <w:rPr>
          <w:rFonts w:ascii="Sylfaen" w:eastAsia="Calibri" w:hAnsi="Sylfaen" w:cs="Sylfaen"/>
          <w:lang w:val="ka-GE"/>
        </w:rPr>
        <w:t>რისკების</w:t>
      </w:r>
      <w:r w:rsidRPr="00B2408B">
        <w:rPr>
          <w:rFonts w:ascii="Sylfaen" w:eastAsia="Calibri" w:hAnsi="Sylfaen" w:cstheme="majorHAnsi"/>
          <w:lang w:val="ka-GE"/>
        </w:rPr>
        <w:t xml:space="preserve"> </w:t>
      </w:r>
      <w:r w:rsidRPr="00B2408B">
        <w:rPr>
          <w:rFonts w:ascii="Sylfaen" w:eastAsia="Calibri" w:hAnsi="Sylfaen" w:cs="Sylfaen"/>
          <w:lang w:val="ka-GE"/>
        </w:rPr>
        <w:t>მიმართ</w:t>
      </w:r>
      <w:r w:rsidRPr="00B2408B">
        <w:rPr>
          <w:rFonts w:ascii="Sylfaen" w:eastAsia="Calibri" w:hAnsi="Sylfaen" w:cstheme="majorHAnsi"/>
          <w:lang w:val="ka-GE"/>
        </w:rPr>
        <w:t xml:space="preserve"> </w:t>
      </w:r>
      <w:r w:rsidRPr="00B2408B">
        <w:rPr>
          <w:rFonts w:ascii="Sylfaen" w:eastAsia="Calibri" w:hAnsi="Sylfaen" w:cs="Sylfaen"/>
          <w:lang w:val="ka-GE"/>
        </w:rPr>
        <w:t>პრევენციული</w:t>
      </w:r>
      <w:r w:rsidRPr="00B2408B">
        <w:rPr>
          <w:rFonts w:ascii="Sylfaen" w:eastAsia="Calibri" w:hAnsi="Sylfaen" w:cstheme="majorHAnsi"/>
          <w:lang w:val="ka-GE"/>
        </w:rPr>
        <w:t xml:space="preserve"> </w:t>
      </w:r>
      <w:r w:rsidRPr="00B2408B">
        <w:rPr>
          <w:rFonts w:ascii="Sylfaen" w:eastAsia="Calibri" w:hAnsi="Sylfaen" w:cs="Sylfaen"/>
          <w:lang w:val="ka-GE"/>
        </w:rPr>
        <w:t>მიდგომის</w:t>
      </w:r>
      <w:r w:rsidRPr="00B2408B">
        <w:rPr>
          <w:rFonts w:ascii="Sylfaen" w:eastAsia="Calibri" w:hAnsi="Sylfaen" w:cstheme="majorHAnsi"/>
          <w:lang w:val="ka-GE"/>
        </w:rPr>
        <w:t xml:space="preserve"> </w:t>
      </w:r>
      <w:r w:rsidRPr="00B2408B">
        <w:rPr>
          <w:rFonts w:ascii="Sylfaen" w:eastAsia="Calibri" w:hAnsi="Sylfaen" w:cs="Sylfaen"/>
          <w:lang w:val="ka-GE"/>
        </w:rPr>
        <w:t>დანერგვით</w:t>
      </w:r>
      <w:r w:rsidRPr="00B2408B">
        <w:rPr>
          <w:rFonts w:ascii="Sylfaen" w:eastAsia="Calibri" w:hAnsi="Sylfaen" w:cstheme="majorHAnsi"/>
          <w:lang w:val="ka-GE"/>
        </w:rPr>
        <w:t xml:space="preserve"> </w:t>
      </w:r>
      <w:r w:rsidRPr="00B2408B">
        <w:rPr>
          <w:rFonts w:ascii="Sylfaen" w:eastAsia="Calibri" w:hAnsi="Sylfaen" w:cs="Sylfaen"/>
          <w:lang w:val="ka-GE"/>
        </w:rPr>
        <w:t>რისკები</w:t>
      </w:r>
      <w:r w:rsidRPr="00B2408B">
        <w:rPr>
          <w:rFonts w:ascii="Sylfaen" w:eastAsia="Calibri" w:hAnsi="Sylfaen" w:cstheme="majorHAnsi"/>
          <w:lang w:val="ka-GE"/>
        </w:rPr>
        <w:t xml:space="preserve"> </w:t>
      </w:r>
      <w:r w:rsidRPr="00B2408B">
        <w:rPr>
          <w:rFonts w:ascii="Sylfaen" w:eastAsia="Calibri" w:hAnsi="Sylfaen" w:cs="Sylfaen"/>
          <w:lang w:val="ka-GE"/>
        </w:rPr>
        <w:t>დაექვემდებარება</w:t>
      </w:r>
      <w:r w:rsidRPr="00B2408B">
        <w:rPr>
          <w:rFonts w:ascii="Sylfaen" w:eastAsia="Calibri" w:hAnsi="Sylfaen" w:cstheme="majorHAnsi"/>
          <w:lang w:val="ka-GE"/>
        </w:rPr>
        <w:t xml:space="preserve"> </w:t>
      </w:r>
      <w:r w:rsidRPr="00B2408B">
        <w:rPr>
          <w:rFonts w:ascii="Sylfaen" w:eastAsia="Calibri" w:hAnsi="Sylfaen" w:cs="Sylfaen"/>
          <w:lang w:val="ka-GE"/>
        </w:rPr>
        <w:t>მონიტორინგს</w:t>
      </w:r>
      <w:r w:rsidRPr="00B2408B">
        <w:rPr>
          <w:rFonts w:ascii="Sylfaen" w:eastAsia="Calibri" w:hAnsi="Sylfaen" w:cstheme="majorHAnsi"/>
          <w:lang w:val="ka-GE"/>
        </w:rPr>
        <w:t xml:space="preserve">, </w:t>
      </w:r>
      <w:r w:rsidRPr="00B2408B">
        <w:rPr>
          <w:rFonts w:ascii="Sylfaen" w:eastAsia="Calibri" w:hAnsi="Sylfaen" w:cs="Sylfaen"/>
          <w:lang w:val="ka-GE"/>
        </w:rPr>
        <w:t>რის</w:t>
      </w:r>
      <w:r w:rsidRPr="00B2408B">
        <w:rPr>
          <w:rFonts w:ascii="Sylfaen" w:eastAsia="Calibri" w:hAnsi="Sylfaen" w:cstheme="majorHAnsi"/>
          <w:lang w:val="ka-GE"/>
        </w:rPr>
        <w:t xml:space="preserve"> </w:t>
      </w:r>
      <w:r w:rsidRPr="00B2408B">
        <w:rPr>
          <w:rFonts w:ascii="Sylfaen" w:eastAsia="Calibri" w:hAnsi="Sylfaen" w:cs="Sylfaen"/>
          <w:lang w:val="ka-GE"/>
        </w:rPr>
        <w:t>შედეგადაც</w:t>
      </w:r>
      <w:r w:rsidRPr="00B2408B">
        <w:rPr>
          <w:rFonts w:ascii="Sylfaen" w:eastAsia="Calibri" w:hAnsi="Sylfaen" w:cstheme="majorHAnsi"/>
          <w:lang w:val="ka-GE"/>
        </w:rPr>
        <w:t xml:space="preserve"> </w:t>
      </w:r>
      <w:r w:rsidRPr="00B2408B">
        <w:rPr>
          <w:rFonts w:ascii="Sylfaen" w:eastAsia="Calibri" w:hAnsi="Sylfaen" w:cs="Sylfaen"/>
          <w:lang w:val="ka-GE"/>
        </w:rPr>
        <w:t>გაიზრდება</w:t>
      </w:r>
      <w:r w:rsidRPr="00B2408B">
        <w:rPr>
          <w:rFonts w:ascii="Sylfaen" w:eastAsia="Calibri" w:hAnsi="Sylfaen" w:cstheme="majorHAnsi"/>
          <w:lang w:val="ka-GE"/>
        </w:rPr>
        <w:t xml:space="preserve"> </w:t>
      </w:r>
      <w:r w:rsidRPr="00B2408B">
        <w:rPr>
          <w:rFonts w:ascii="Sylfaen" w:eastAsia="Calibri" w:hAnsi="Sylfaen" w:cs="Sylfaen"/>
          <w:lang w:val="ka-GE"/>
        </w:rPr>
        <w:t>განსაზღვრული</w:t>
      </w:r>
      <w:r w:rsidRPr="00B2408B">
        <w:rPr>
          <w:rFonts w:ascii="Sylfaen" w:eastAsia="Calibri" w:hAnsi="Sylfaen" w:cstheme="majorHAnsi"/>
          <w:lang w:val="ka-GE"/>
        </w:rPr>
        <w:t xml:space="preserve"> </w:t>
      </w:r>
      <w:r w:rsidRPr="00B2408B">
        <w:rPr>
          <w:rFonts w:ascii="Sylfaen" w:eastAsia="Calibri" w:hAnsi="Sylfaen" w:cs="Sylfaen"/>
          <w:lang w:val="ka-GE"/>
        </w:rPr>
        <w:t>ამოცანების</w:t>
      </w:r>
      <w:r w:rsidRPr="00B2408B">
        <w:rPr>
          <w:rFonts w:ascii="Sylfaen" w:eastAsia="Calibri" w:hAnsi="Sylfaen" w:cstheme="majorHAnsi"/>
          <w:lang w:val="ka-GE"/>
        </w:rPr>
        <w:t xml:space="preserve"> </w:t>
      </w:r>
      <w:r w:rsidRPr="00B2408B">
        <w:rPr>
          <w:rFonts w:ascii="Sylfaen" w:eastAsia="Calibri" w:hAnsi="Sylfaen" w:cs="Sylfaen"/>
          <w:lang w:val="ka-GE"/>
        </w:rPr>
        <w:t>შესრულებისა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დასახული</w:t>
      </w:r>
      <w:r w:rsidRPr="00B2408B">
        <w:rPr>
          <w:rFonts w:ascii="Sylfaen" w:eastAsia="Calibri" w:hAnsi="Sylfaen" w:cstheme="majorHAnsi"/>
          <w:lang w:val="ka-GE"/>
        </w:rPr>
        <w:t xml:space="preserve"> </w:t>
      </w:r>
      <w:r w:rsidRPr="00B2408B">
        <w:rPr>
          <w:rFonts w:ascii="Sylfaen" w:eastAsia="Calibri" w:hAnsi="Sylfaen" w:cs="Sylfaen"/>
          <w:lang w:val="ka-GE"/>
        </w:rPr>
        <w:t>მიზნების</w:t>
      </w:r>
      <w:r w:rsidRPr="00B2408B">
        <w:rPr>
          <w:rFonts w:ascii="Sylfaen" w:eastAsia="Calibri" w:hAnsi="Sylfaen" w:cstheme="majorHAnsi"/>
          <w:lang w:val="ka-GE"/>
        </w:rPr>
        <w:t xml:space="preserve"> </w:t>
      </w:r>
      <w:r w:rsidRPr="00B2408B">
        <w:rPr>
          <w:rFonts w:ascii="Sylfaen" w:eastAsia="Calibri" w:hAnsi="Sylfaen" w:cs="Sylfaen"/>
          <w:lang w:val="ka-GE"/>
        </w:rPr>
        <w:t>მიღწევის</w:t>
      </w:r>
      <w:r w:rsidRPr="00B2408B">
        <w:rPr>
          <w:rFonts w:ascii="Sylfaen" w:eastAsia="Calibri" w:hAnsi="Sylfaen" w:cstheme="majorHAnsi"/>
          <w:lang w:val="ka-GE"/>
        </w:rPr>
        <w:t xml:space="preserve"> </w:t>
      </w:r>
      <w:r w:rsidRPr="00B2408B">
        <w:rPr>
          <w:rFonts w:ascii="Sylfaen" w:eastAsia="Calibri" w:hAnsi="Sylfaen" w:cs="Sylfaen"/>
          <w:lang w:val="ka-GE"/>
        </w:rPr>
        <w:t>ალბათობა</w:t>
      </w:r>
      <w:r w:rsidRPr="00B2408B">
        <w:rPr>
          <w:rFonts w:ascii="Sylfaen" w:eastAsia="Calibri" w:hAnsi="Sylfaen" w:cstheme="majorHAnsi"/>
          <w:lang w:val="ka-GE"/>
        </w:rPr>
        <w:t>.</w:t>
      </w:r>
    </w:p>
    <w:p w14:paraId="2044C903" w14:textId="5E25D0D9" w:rsidR="002D7253" w:rsidRPr="00B2408B" w:rsidRDefault="002D7253" w:rsidP="00A20671">
      <w:pPr>
        <w:spacing w:before="240" w:line="276" w:lineRule="auto"/>
        <w:jc w:val="both"/>
        <w:rPr>
          <w:rFonts w:ascii="Sylfaen" w:eastAsia="Calibri" w:hAnsi="Sylfaen" w:cstheme="majorHAnsi"/>
          <w:lang w:val="ka-GE"/>
        </w:rPr>
      </w:pPr>
      <w:r w:rsidRPr="00B2408B">
        <w:rPr>
          <w:rFonts w:ascii="Sylfaen" w:eastAsia="Calibri" w:hAnsi="Sylfaen" w:cs="Sylfaen"/>
          <w:lang w:val="ka-GE"/>
        </w:rPr>
        <w:t>ბიუჯეტის</w:t>
      </w:r>
      <w:r w:rsidRPr="00B2408B">
        <w:rPr>
          <w:rFonts w:ascii="Sylfaen" w:eastAsia="Calibri" w:hAnsi="Sylfaen" w:cstheme="majorHAnsi"/>
          <w:lang w:val="ka-GE"/>
        </w:rPr>
        <w:t xml:space="preserve"> </w:t>
      </w:r>
      <w:r w:rsidRPr="00B2408B">
        <w:rPr>
          <w:rFonts w:ascii="Sylfaen" w:eastAsia="Calibri" w:hAnsi="Sylfaen" w:cs="Sylfaen"/>
          <w:lang w:val="ka-GE"/>
        </w:rPr>
        <w:t>აღსრულების</w:t>
      </w:r>
      <w:r w:rsidRPr="00B2408B">
        <w:rPr>
          <w:rFonts w:ascii="Sylfaen" w:eastAsia="Calibri" w:hAnsi="Sylfaen" w:cstheme="majorHAnsi"/>
          <w:lang w:val="ka-GE"/>
        </w:rPr>
        <w:t xml:space="preserve"> </w:t>
      </w:r>
      <w:r w:rsidRPr="00B2408B">
        <w:rPr>
          <w:rFonts w:ascii="Sylfaen" w:eastAsia="Calibri" w:hAnsi="Sylfaen" w:cs="Sylfaen"/>
          <w:lang w:val="ka-GE"/>
        </w:rPr>
        <w:t>პროცესის</w:t>
      </w:r>
      <w:r w:rsidRPr="00B2408B">
        <w:rPr>
          <w:rFonts w:ascii="Sylfaen" w:eastAsia="Calibri" w:hAnsi="Sylfaen" w:cstheme="majorHAnsi"/>
          <w:lang w:val="ka-GE"/>
        </w:rPr>
        <w:t xml:space="preserve"> </w:t>
      </w:r>
      <w:r w:rsidRPr="00B2408B">
        <w:rPr>
          <w:rFonts w:ascii="Sylfaen" w:eastAsia="Calibri" w:hAnsi="Sylfaen" w:cs="Sylfaen"/>
          <w:lang w:val="ka-GE"/>
        </w:rPr>
        <w:t>მხარდაჭერის</w:t>
      </w:r>
      <w:r w:rsidRPr="00B2408B">
        <w:rPr>
          <w:rFonts w:ascii="Sylfaen" w:eastAsia="Calibri" w:hAnsi="Sylfaen" w:cstheme="majorHAnsi"/>
          <w:lang w:val="ka-GE"/>
        </w:rPr>
        <w:t xml:space="preserve"> </w:t>
      </w:r>
      <w:r w:rsidRPr="00B2408B">
        <w:rPr>
          <w:rFonts w:ascii="Sylfaen" w:eastAsia="Calibri" w:hAnsi="Sylfaen" w:cs="Sylfaen"/>
          <w:lang w:val="ka-GE"/>
        </w:rPr>
        <w:t>მიზნით</w:t>
      </w:r>
      <w:r w:rsidR="009F5DB0">
        <w:rPr>
          <w:rFonts w:ascii="Sylfaen" w:eastAsia="Calibri" w:hAnsi="Sylfaen" w:cs="Sylfaen"/>
          <w:lang w:val="ka-GE"/>
        </w:rPr>
        <w:t>,</w:t>
      </w:r>
      <w:r w:rsidRPr="00B2408B">
        <w:rPr>
          <w:rFonts w:ascii="Sylfaen" w:eastAsia="Calibri" w:hAnsi="Sylfaen" w:cstheme="majorHAnsi"/>
          <w:lang w:val="ka-GE"/>
        </w:rPr>
        <w:t xml:space="preserve"> </w:t>
      </w:r>
      <w:r w:rsidRPr="00B2408B">
        <w:rPr>
          <w:rFonts w:ascii="Sylfaen" w:eastAsia="Calibri" w:hAnsi="Sylfaen" w:cs="Sylfaen"/>
          <w:lang w:val="ka-GE"/>
        </w:rPr>
        <w:t>შემუშავდება</w:t>
      </w:r>
      <w:r w:rsidRPr="00B2408B">
        <w:rPr>
          <w:rFonts w:ascii="Sylfaen" w:eastAsia="Calibri" w:hAnsi="Sylfaen" w:cstheme="majorHAnsi"/>
          <w:lang w:val="ka-GE"/>
        </w:rPr>
        <w:t xml:space="preserve"> </w:t>
      </w:r>
      <w:r w:rsidRPr="00B2408B">
        <w:rPr>
          <w:rFonts w:ascii="Sylfaen" w:eastAsia="Calibri" w:hAnsi="Sylfaen" w:cs="Sylfaen"/>
          <w:lang w:val="ka-GE"/>
        </w:rPr>
        <w:t>რესურსების</w:t>
      </w:r>
      <w:r w:rsidRPr="00B2408B">
        <w:rPr>
          <w:rFonts w:ascii="Sylfaen" w:eastAsia="Calibri" w:hAnsi="Sylfaen" w:cstheme="majorHAnsi"/>
          <w:lang w:val="ka-GE"/>
        </w:rPr>
        <w:t xml:space="preserve"> </w:t>
      </w:r>
      <w:r w:rsidRPr="00B2408B">
        <w:rPr>
          <w:rFonts w:ascii="Sylfaen" w:eastAsia="Calibri" w:hAnsi="Sylfaen" w:cs="Sylfaen"/>
          <w:lang w:val="ka-GE"/>
        </w:rPr>
        <w:t>მართვის</w:t>
      </w:r>
      <w:r w:rsidRPr="00B2408B">
        <w:rPr>
          <w:rFonts w:ascii="Sylfaen" w:eastAsia="Calibri" w:hAnsi="Sylfaen" w:cstheme="majorHAnsi"/>
          <w:lang w:val="ka-GE"/>
        </w:rPr>
        <w:t xml:space="preserve"> </w:t>
      </w:r>
      <w:r w:rsidRPr="00B2408B">
        <w:rPr>
          <w:rFonts w:ascii="Sylfaen" w:eastAsia="Calibri" w:hAnsi="Sylfaen" w:cs="Sylfaen"/>
          <w:lang w:val="ka-GE"/>
        </w:rPr>
        <w:t>პოლიტიკის</w:t>
      </w:r>
      <w:r w:rsidRPr="00B2408B">
        <w:rPr>
          <w:rFonts w:ascii="Sylfaen" w:eastAsia="Calibri" w:hAnsi="Sylfaen" w:cstheme="majorHAnsi"/>
          <w:lang w:val="ka-GE"/>
        </w:rPr>
        <w:t xml:space="preserve"> </w:t>
      </w:r>
      <w:r w:rsidRPr="00B2408B">
        <w:rPr>
          <w:rFonts w:ascii="Sylfaen" w:eastAsia="Calibri" w:hAnsi="Sylfaen" w:cs="Sylfaen"/>
          <w:lang w:val="ka-GE"/>
        </w:rPr>
        <w:t>დოკუმენტები</w:t>
      </w:r>
      <w:r w:rsidRPr="00B2408B">
        <w:rPr>
          <w:rFonts w:ascii="Sylfaen" w:eastAsia="Calibri" w:hAnsi="Sylfaen" w:cstheme="majorHAnsi"/>
          <w:lang w:val="ka-GE"/>
        </w:rPr>
        <w:t xml:space="preserve">, </w:t>
      </w:r>
      <w:r w:rsidRPr="00B2408B">
        <w:rPr>
          <w:rFonts w:ascii="Sylfaen" w:eastAsia="Calibri" w:hAnsi="Sylfaen" w:cs="Sylfaen"/>
          <w:lang w:val="ka-GE"/>
        </w:rPr>
        <w:t>რომლებიც</w:t>
      </w:r>
      <w:r w:rsidRPr="00B2408B">
        <w:rPr>
          <w:rFonts w:ascii="Sylfaen" w:eastAsia="Calibri" w:hAnsi="Sylfaen" w:cstheme="majorHAnsi"/>
          <w:lang w:val="ka-GE"/>
        </w:rPr>
        <w:t xml:space="preserve"> </w:t>
      </w:r>
      <w:r w:rsidRPr="00B2408B">
        <w:rPr>
          <w:rFonts w:ascii="Sylfaen" w:eastAsia="Calibri" w:hAnsi="Sylfaen" w:cs="Sylfaen"/>
          <w:lang w:val="ka-GE"/>
        </w:rPr>
        <w:t>ხელს</w:t>
      </w:r>
      <w:r w:rsidRPr="00B2408B">
        <w:rPr>
          <w:rFonts w:ascii="Sylfaen" w:eastAsia="Calibri" w:hAnsi="Sylfaen" w:cstheme="majorHAnsi"/>
          <w:lang w:val="ka-GE"/>
        </w:rPr>
        <w:t xml:space="preserve"> </w:t>
      </w:r>
      <w:r w:rsidRPr="00B2408B">
        <w:rPr>
          <w:rFonts w:ascii="Sylfaen" w:eastAsia="Calibri" w:hAnsi="Sylfaen" w:cs="Sylfaen"/>
          <w:lang w:val="ka-GE"/>
        </w:rPr>
        <w:t>შეუწყობს</w:t>
      </w:r>
      <w:r w:rsidRPr="00B2408B">
        <w:rPr>
          <w:rFonts w:ascii="Sylfaen" w:eastAsia="Calibri" w:hAnsi="Sylfaen" w:cstheme="majorHAnsi"/>
          <w:lang w:val="ka-GE"/>
        </w:rPr>
        <w:t xml:space="preserve"> </w:t>
      </w:r>
      <w:r w:rsidRPr="00B2408B">
        <w:rPr>
          <w:rFonts w:ascii="Sylfaen" w:eastAsia="Calibri" w:hAnsi="Sylfaen" w:cs="Sylfaen"/>
          <w:lang w:val="ka-GE"/>
        </w:rPr>
        <w:t>თავდაცვის</w:t>
      </w:r>
      <w:r w:rsidRPr="00B2408B">
        <w:rPr>
          <w:rFonts w:ascii="Sylfaen" w:eastAsia="Calibri" w:hAnsi="Sylfaen" w:cstheme="majorHAnsi"/>
          <w:lang w:val="ka-GE"/>
        </w:rPr>
        <w:t xml:space="preserve"> </w:t>
      </w:r>
      <w:r w:rsidRPr="00B2408B">
        <w:rPr>
          <w:rFonts w:ascii="Sylfaen" w:eastAsia="Calibri" w:hAnsi="Sylfaen" w:cs="Sylfaen"/>
          <w:lang w:val="ka-GE"/>
        </w:rPr>
        <w:t>სამინისტროში</w:t>
      </w:r>
      <w:r w:rsidRPr="00B2408B">
        <w:rPr>
          <w:rFonts w:ascii="Sylfaen" w:eastAsia="Calibri" w:hAnsi="Sylfaen" w:cstheme="majorHAnsi"/>
          <w:lang w:val="ka-GE"/>
        </w:rPr>
        <w:t xml:space="preserve"> </w:t>
      </w:r>
      <w:r w:rsidRPr="00B2408B">
        <w:rPr>
          <w:rFonts w:ascii="Sylfaen" w:eastAsia="Calibri" w:hAnsi="Sylfaen" w:cs="Sylfaen"/>
          <w:lang w:val="ka-GE"/>
        </w:rPr>
        <w:t>აღნიშნული</w:t>
      </w:r>
      <w:r w:rsidRPr="00B2408B">
        <w:rPr>
          <w:rFonts w:ascii="Sylfaen" w:eastAsia="Calibri" w:hAnsi="Sylfaen" w:cstheme="majorHAnsi"/>
          <w:lang w:val="ka-GE"/>
        </w:rPr>
        <w:t xml:space="preserve"> </w:t>
      </w:r>
      <w:r w:rsidRPr="00B2408B">
        <w:rPr>
          <w:rFonts w:ascii="Sylfaen" w:eastAsia="Calibri" w:hAnsi="Sylfaen" w:cs="Sylfaen"/>
          <w:lang w:val="ka-GE"/>
        </w:rPr>
        <w:t>მიმართულებით</w:t>
      </w:r>
      <w:r w:rsidRPr="00B2408B">
        <w:rPr>
          <w:rFonts w:ascii="Sylfaen" w:eastAsia="Calibri" w:hAnsi="Sylfaen" w:cstheme="majorHAnsi"/>
          <w:lang w:val="ka-GE"/>
        </w:rPr>
        <w:t xml:space="preserve"> </w:t>
      </w:r>
      <w:r w:rsidRPr="00B2408B">
        <w:rPr>
          <w:rFonts w:ascii="Sylfaen" w:eastAsia="Calibri" w:hAnsi="Sylfaen" w:cs="Sylfaen"/>
          <w:lang w:val="ka-GE"/>
        </w:rPr>
        <w:t>ფორმალიზებული</w:t>
      </w:r>
      <w:r w:rsidRPr="00B2408B">
        <w:rPr>
          <w:rFonts w:ascii="Sylfaen" w:eastAsia="Calibri" w:hAnsi="Sylfaen" w:cstheme="majorHAnsi"/>
          <w:lang w:val="ka-GE"/>
        </w:rPr>
        <w:t xml:space="preserve"> </w:t>
      </w:r>
      <w:r w:rsidRPr="00B2408B">
        <w:rPr>
          <w:rFonts w:ascii="Sylfaen" w:eastAsia="Calibri" w:hAnsi="Sylfaen" w:cs="Sylfaen"/>
          <w:lang w:val="ka-GE"/>
        </w:rPr>
        <w:t>პოლიტიკისა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პროცედურების</w:t>
      </w:r>
      <w:r w:rsidRPr="00B2408B">
        <w:rPr>
          <w:rFonts w:ascii="Sylfaen" w:eastAsia="Calibri" w:hAnsi="Sylfaen" w:cstheme="majorHAnsi"/>
          <w:lang w:val="ka-GE"/>
        </w:rPr>
        <w:t xml:space="preserve"> </w:t>
      </w:r>
      <w:r w:rsidRPr="00B2408B">
        <w:rPr>
          <w:rFonts w:ascii="Sylfaen" w:eastAsia="Calibri" w:hAnsi="Sylfaen" w:cs="Sylfaen"/>
          <w:lang w:val="ka-GE"/>
        </w:rPr>
        <w:t>ინსტიტუციონალიზაციას</w:t>
      </w:r>
      <w:r w:rsidR="006C2613">
        <w:rPr>
          <w:rFonts w:ascii="Sylfaen" w:eastAsia="Calibri" w:hAnsi="Sylfaen" w:cstheme="majorHAnsi"/>
          <w:lang w:val="ka-GE"/>
        </w:rPr>
        <w:t>,</w:t>
      </w:r>
      <w:r w:rsidRPr="00B2408B">
        <w:rPr>
          <w:rFonts w:ascii="Sylfaen" w:eastAsia="Calibri" w:hAnsi="Sylfaen" w:cstheme="majorHAnsi"/>
          <w:lang w:val="ka-GE"/>
        </w:rPr>
        <w:t xml:space="preserve"> </w:t>
      </w:r>
      <w:r w:rsidRPr="00B2408B">
        <w:rPr>
          <w:rFonts w:ascii="Sylfaen" w:eastAsia="Calibri" w:hAnsi="Sylfaen" w:cs="Sylfaen"/>
          <w:lang w:val="ka-GE"/>
        </w:rPr>
        <w:t>ასევე</w:t>
      </w:r>
      <w:r w:rsidRPr="00B2408B">
        <w:rPr>
          <w:rFonts w:ascii="Sylfaen" w:eastAsia="Calibri" w:hAnsi="Sylfaen" w:cstheme="majorHAnsi"/>
          <w:lang w:val="ka-GE"/>
        </w:rPr>
        <w:t xml:space="preserve"> </w:t>
      </w:r>
      <w:r w:rsidRPr="00B2408B">
        <w:rPr>
          <w:rFonts w:ascii="Sylfaen" w:eastAsia="Calibri" w:hAnsi="Sylfaen" w:cs="Sylfaen"/>
          <w:lang w:val="ka-GE"/>
        </w:rPr>
        <w:t>თანამედროვე</w:t>
      </w:r>
      <w:r w:rsidRPr="00B2408B">
        <w:rPr>
          <w:rFonts w:ascii="Sylfaen" w:eastAsia="Calibri" w:hAnsi="Sylfaen" w:cstheme="majorHAnsi"/>
          <w:lang w:val="ka-GE"/>
        </w:rPr>
        <w:t xml:space="preserve"> </w:t>
      </w:r>
      <w:r w:rsidRPr="00B2408B">
        <w:rPr>
          <w:rFonts w:ascii="Sylfaen" w:eastAsia="Calibri" w:hAnsi="Sylfaen" w:cs="Sylfaen"/>
          <w:lang w:val="ka-GE"/>
        </w:rPr>
        <w:t>რესურსების</w:t>
      </w:r>
      <w:r w:rsidRPr="00B2408B">
        <w:rPr>
          <w:rFonts w:ascii="Sylfaen" w:eastAsia="Calibri" w:hAnsi="Sylfaen" w:cstheme="majorHAnsi"/>
          <w:lang w:val="ka-GE"/>
        </w:rPr>
        <w:t xml:space="preserve"> </w:t>
      </w:r>
      <w:r w:rsidRPr="00B2408B">
        <w:rPr>
          <w:rFonts w:ascii="Sylfaen" w:eastAsia="Calibri" w:hAnsi="Sylfaen" w:cs="Sylfaen"/>
          <w:lang w:val="ka-GE"/>
        </w:rPr>
        <w:t>მართვის</w:t>
      </w:r>
      <w:r w:rsidRPr="00B2408B">
        <w:rPr>
          <w:rFonts w:ascii="Sylfaen" w:eastAsia="Calibri" w:hAnsi="Sylfaen" w:cstheme="majorHAnsi"/>
          <w:lang w:val="ka-GE"/>
        </w:rPr>
        <w:t xml:space="preserve"> </w:t>
      </w:r>
      <w:r w:rsidRPr="00B2408B">
        <w:rPr>
          <w:rFonts w:ascii="Sylfaen" w:eastAsia="Calibri" w:hAnsi="Sylfaen" w:cs="Sylfaen"/>
          <w:lang w:val="ka-GE"/>
        </w:rPr>
        <w:t>სისტემის</w:t>
      </w:r>
      <w:r w:rsidRPr="00B2408B">
        <w:rPr>
          <w:rFonts w:ascii="Sylfaen" w:eastAsia="Calibri" w:hAnsi="Sylfaen" w:cstheme="majorHAnsi"/>
          <w:lang w:val="ka-GE"/>
        </w:rPr>
        <w:t xml:space="preserve"> </w:t>
      </w:r>
      <w:r w:rsidRPr="00B2408B">
        <w:rPr>
          <w:rFonts w:ascii="Sylfaen" w:eastAsia="Calibri" w:hAnsi="Sylfaen" w:cs="Sylfaen"/>
          <w:lang w:val="ka-GE"/>
        </w:rPr>
        <w:t>ჩამოყალიბებას</w:t>
      </w:r>
      <w:r w:rsidRPr="00B2408B">
        <w:rPr>
          <w:rFonts w:ascii="Sylfaen" w:eastAsia="Calibri" w:hAnsi="Sylfaen" w:cstheme="majorHAnsi"/>
          <w:lang w:val="ka-GE"/>
        </w:rPr>
        <w:t xml:space="preserve">, </w:t>
      </w:r>
      <w:r w:rsidRPr="00B2408B">
        <w:rPr>
          <w:rFonts w:ascii="Sylfaen" w:eastAsia="Calibri" w:hAnsi="Sylfaen" w:cs="Sylfaen"/>
          <w:lang w:val="ka-GE"/>
        </w:rPr>
        <w:t>რომლის</w:t>
      </w:r>
      <w:r w:rsidRPr="00B2408B">
        <w:rPr>
          <w:rFonts w:ascii="Sylfaen" w:eastAsia="Calibri" w:hAnsi="Sylfaen" w:cstheme="majorHAnsi"/>
          <w:lang w:val="ka-GE"/>
        </w:rPr>
        <w:t xml:space="preserve"> </w:t>
      </w:r>
      <w:r w:rsidRPr="00B2408B">
        <w:rPr>
          <w:rFonts w:ascii="Sylfaen" w:eastAsia="Calibri" w:hAnsi="Sylfaen" w:cs="Sylfaen"/>
          <w:lang w:val="ka-GE"/>
        </w:rPr>
        <w:t>ფარგლებშიც</w:t>
      </w:r>
      <w:r w:rsidRPr="00B2408B">
        <w:rPr>
          <w:rFonts w:ascii="Sylfaen" w:eastAsia="Calibri" w:hAnsi="Sylfaen" w:cstheme="majorHAnsi"/>
          <w:lang w:val="ka-GE"/>
        </w:rPr>
        <w:t xml:space="preserve"> </w:t>
      </w:r>
      <w:r w:rsidRPr="00B2408B">
        <w:rPr>
          <w:rFonts w:ascii="Sylfaen" w:eastAsia="Calibri" w:hAnsi="Sylfaen" w:cs="Sylfaen"/>
          <w:lang w:val="ka-GE"/>
        </w:rPr>
        <w:t>მოხდება</w:t>
      </w:r>
      <w:r w:rsidRPr="00B2408B">
        <w:rPr>
          <w:rFonts w:ascii="Sylfaen" w:eastAsia="Calibri" w:hAnsi="Sylfaen" w:cstheme="majorHAnsi"/>
          <w:lang w:val="ka-GE"/>
        </w:rPr>
        <w:t xml:space="preserve"> </w:t>
      </w:r>
      <w:r w:rsidRPr="00B2408B">
        <w:rPr>
          <w:rFonts w:ascii="Sylfaen" w:eastAsia="Calibri" w:hAnsi="Sylfaen" w:cs="Sylfaen"/>
          <w:lang w:val="ka-GE"/>
        </w:rPr>
        <w:t>თავდაცვის</w:t>
      </w:r>
      <w:r w:rsidRPr="00B2408B">
        <w:rPr>
          <w:rFonts w:ascii="Sylfaen" w:eastAsia="Calibri" w:hAnsi="Sylfaen" w:cstheme="majorHAnsi"/>
          <w:lang w:val="ka-GE"/>
        </w:rPr>
        <w:t xml:space="preserve"> </w:t>
      </w:r>
      <w:r w:rsidRPr="00B2408B">
        <w:rPr>
          <w:rFonts w:ascii="Sylfaen" w:eastAsia="Calibri" w:hAnsi="Sylfaen" w:cs="Sylfaen"/>
          <w:lang w:val="ka-GE"/>
        </w:rPr>
        <w:t>შესაძლებლობების</w:t>
      </w:r>
      <w:r w:rsidRPr="00B2408B">
        <w:rPr>
          <w:rFonts w:ascii="Sylfaen" w:eastAsia="Calibri" w:hAnsi="Sylfaen" w:cstheme="majorHAnsi"/>
          <w:lang w:val="ka-GE"/>
        </w:rPr>
        <w:t xml:space="preserve"> </w:t>
      </w:r>
      <w:r w:rsidRPr="00B2408B">
        <w:rPr>
          <w:rFonts w:ascii="Sylfaen" w:eastAsia="Calibri" w:hAnsi="Sylfaen" w:cs="Sylfaen"/>
          <w:lang w:val="ka-GE"/>
        </w:rPr>
        <w:t>ალტერნატივების</w:t>
      </w:r>
      <w:r w:rsidRPr="00B2408B">
        <w:rPr>
          <w:rFonts w:ascii="Sylfaen" w:eastAsia="Calibri" w:hAnsi="Sylfaen" w:cstheme="majorHAnsi"/>
          <w:lang w:val="ka-GE"/>
        </w:rPr>
        <w:t xml:space="preserve"> </w:t>
      </w:r>
      <w:r w:rsidRPr="00B2408B">
        <w:rPr>
          <w:rFonts w:ascii="Sylfaen" w:eastAsia="Calibri" w:hAnsi="Sylfaen" w:cs="Sylfaen"/>
          <w:lang w:val="ka-GE"/>
        </w:rPr>
        <w:t>ანალიზი</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დაუფინანსებელი</w:t>
      </w:r>
      <w:r w:rsidRPr="00B2408B">
        <w:rPr>
          <w:rFonts w:ascii="Sylfaen" w:eastAsia="Calibri" w:hAnsi="Sylfaen" w:cstheme="majorHAnsi"/>
          <w:lang w:val="ka-GE"/>
        </w:rPr>
        <w:t xml:space="preserve"> </w:t>
      </w:r>
      <w:r w:rsidRPr="00B2408B">
        <w:rPr>
          <w:rFonts w:ascii="Sylfaen" w:eastAsia="Calibri" w:hAnsi="Sylfaen" w:cs="Sylfaen"/>
          <w:lang w:val="ka-GE"/>
        </w:rPr>
        <w:t>მოთხოვნების</w:t>
      </w:r>
      <w:r w:rsidRPr="00B2408B">
        <w:rPr>
          <w:rFonts w:ascii="Sylfaen" w:eastAsia="Calibri" w:hAnsi="Sylfaen" w:cstheme="majorHAnsi"/>
          <w:lang w:val="ka-GE"/>
        </w:rPr>
        <w:t xml:space="preserve"> </w:t>
      </w:r>
      <w:r w:rsidRPr="00B2408B">
        <w:rPr>
          <w:rFonts w:ascii="Sylfaen" w:eastAsia="Calibri" w:hAnsi="Sylfaen" w:cs="Sylfaen"/>
          <w:lang w:val="ka-GE"/>
        </w:rPr>
        <w:t>იდენტიფიცირება</w:t>
      </w:r>
      <w:r w:rsidRPr="00B2408B">
        <w:rPr>
          <w:rFonts w:ascii="Sylfaen" w:eastAsia="Calibri" w:hAnsi="Sylfaen" w:cstheme="majorHAnsi"/>
          <w:lang w:val="ka-GE"/>
        </w:rPr>
        <w:t xml:space="preserve">.    </w:t>
      </w:r>
    </w:p>
    <w:p w14:paraId="75BABF8B" w14:textId="626573D3" w:rsidR="002D7253" w:rsidRPr="006C2613" w:rsidRDefault="002D7253" w:rsidP="00A20671">
      <w:pPr>
        <w:spacing w:before="240" w:line="276" w:lineRule="auto"/>
        <w:jc w:val="both"/>
        <w:rPr>
          <w:rFonts w:ascii="Sylfaen" w:eastAsia="Calibri" w:hAnsi="Sylfaen" w:cstheme="minorHAnsi"/>
          <w:b/>
          <w:i/>
          <w:iCs/>
          <w:color w:val="22346A"/>
          <w:sz w:val="24"/>
          <w:szCs w:val="28"/>
          <w:lang w:val="ka-GE"/>
        </w:rPr>
      </w:pPr>
      <w:r w:rsidRPr="006C2613">
        <w:rPr>
          <w:rFonts w:ascii="Sylfaen" w:eastAsia="Calibri" w:hAnsi="Sylfaen" w:cstheme="minorHAnsi"/>
          <w:b/>
          <w:i/>
          <w:iCs/>
          <w:color w:val="22346A"/>
          <w:sz w:val="24"/>
          <w:szCs w:val="28"/>
          <w:u w:val="single"/>
          <w:lang w:val="ka-GE"/>
        </w:rPr>
        <w:t>ამოცანა</w:t>
      </w:r>
      <w:r w:rsidRPr="006C2613">
        <w:rPr>
          <w:rFonts w:ascii="Sylfaen" w:eastAsia="Calibri" w:hAnsi="Sylfaen" w:cstheme="minorHAnsi"/>
          <w:b/>
          <w:i/>
          <w:iCs/>
          <w:color w:val="22346A"/>
          <w:sz w:val="24"/>
          <w:szCs w:val="28"/>
          <w:lang w:val="ka-GE"/>
        </w:rPr>
        <w:t xml:space="preserve">: თავდაცვის კრიტიკული შესაძლებლობების განვითარება </w:t>
      </w:r>
    </w:p>
    <w:p w14:paraId="18533E38" w14:textId="75864B17" w:rsidR="002D7253" w:rsidRPr="00B2408B" w:rsidRDefault="002D7253" w:rsidP="00A20671">
      <w:pPr>
        <w:spacing w:before="240" w:line="276" w:lineRule="auto"/>
        <w:jc w:val="both"/>
        <w:rPr>
          <w:rFonts w:ascii="Sylfaen" w:eastAsia="Calibri" w:hAnsi="Sylfaen" w:cstheme="majorHAnsi"/>
          <w:lang w:val="ka-GE"/>
        </w:rPr>
      </w:pPr>
      <w:r w:rsidRPr="00B2408B">
        <w:rPr>
          <w:rFonts w:ascii="Sylfaen" w:eastAsia="Calibri" w:hAnsi="Sylfaen" w:cstheme="majorHAnsi"/>
          <w:lang w:val="ka-GE"/>
        </w:rPr>
        <w:t>„</w:t>
      </w:r>
      <w:r w:rsidRPr="00B2408B">
        <w:rPr>
          <w:rFonts w:ascii="Sylfaen" w:eastAsia="Calibri" w:hAnsi="Sylfaen" w:cs="Sylfaen"/>
          <w:lang w:val="ka-GE"/>
        </w:rPr>
        <w:t>საქართველოს</w:t>
      </w:r>
      <w:r w:rsidRPr="00B2408B">
        <w:rPr>
          <w:rFonts w:ascii="Sylfaen" w:eastAsia="Calibri" w:hAnsi="Sylfaen" w:cstheme="majorHAnsi"/>
          <w:lang w:val="ka-GE"/>
        </w:rPr>
        <w:t xml:space="preserve"> </w:t>
      </w:r>
      <w:r w:rsidRPr="00B2408B">
        <w:rPr>
          <w:rFonts w:ascii="Sylfaen" w:eastAsia="Calibri" w:hAnsi="Sylfaen" w:cs="Sylfaen"/>
          <w:lang w:val="ka-GE"/>
        </w:rPr>
        <w:t>თავდაცვის</w:t>
      </w:r>
      <w:r w:rsidRPr="00B2408B">
        <w:rPr>
          <w:rFonts w:ascii="Sylfaen" w:eastAsia="Calibri" w:hAnsi="Sylfaen" w:cstheme="majorHAnsi"/>
          <w:lang w:val="ka-GE"/>
        </w:rPr>
        <w:t xml:space="preserve"> </w:t>
      </w:r>
      <w:r w:rsidRPr="00B2408B">
        <w:rPr>
          <w:rFonts w:ascii="Sylfaen" w:eastAsia="Calibri" w:hAnsi="Sylfaen" w:cs="Sylfaen"/>
          <w:lang w:val="ka-GE"/>
        </w:rPr>
        <w:t>ძალები</w:t>
      </w:r>
      <w:r w:rsidR="009F5DB0">
        <w:rPr>
          <w:rFonts w:ascii="Sylfaen" w:eastAsia="Calibri" w:hAnsi="Sylfaen" w:cstheme="majorHAnsi"/>
          <w:lang w:val="ka-GE"/>
        </w:rPr>
        <w:t xml:space="preserve"> −</w:t>
      </w:r>
      <w:r w:rsidRPr="00B2408B">
        <w:rPr>
          <w:rFonts w:ascii="Sylfaen" w:eastAsia="Calibri" w:hAnsi="Sylfaen" w:cstheme="majorHAnsi"/>
          <w:lang w:val="ka-GE"/>
        </w:rPr>
        <w:t xml:space="preserve"> 2030“ </w:t>
      </w:r>
      <w:r w:rsidRPr="00B2408B">
        <w:rPr>
          <w:rFonts w:ascii="Sylfaen" w:eastAsia="Calibri" w:hAnsi="Sylfaen" w:cs="Sylfaen"/>
          <w:lang w:val="ka-GE"/>
        </w:rPr>
        <w:t>დოკუმენტის</w:t>
      </w:r>
      <w:r w:rsidRPr="00B2408B">
        <w:rPr>
          <w:rFonts w:ascii="Sylfaen" w:eastAsia="Calibri" w:hAnsi="Sylfaen" w:cstheme="majorHAnsi"/>
          <w:lang w:val="ka-GE"/>
        </w:rPr>
        <w:t xml:space="preserve"> </w:t>
      </w:r>
      <w:r w:rsidRPr="00B2408B">
        <w:rPr>
          <w:rFonts w:ascii="Sylfaen" w:eastAsia="Calibri" w:hAnsi="Sylfaen" w:cs="Sylfaen"/>
          <w:lang w:val="ka-GE"/>
        </w:rPr>
        <w:t>შესაბამისად</w:t>
      </w:r>
      <w:r w:rsidRPr="00B2408B">
        <w:rPr>
          <w:rFonts w:ascii="Sylfaen" w:eastAsia="Calibri" w:hAnsi="Sylfaen" w:cstheme="majorHAnsi"/>
          <w:lang w:val="ka-GE"/>
        </w:rPr>
        <w:t xml:space="preserve">, </w:t>
      </w:r>
      <w:r w:rsidRPr="00B2408B">
        <w:rPr>
          <w:rFonts w:ascii="Sylfaen" w:eastAsia="Calibri" w:hAnsi="Sylfaen" w:cs="Sylfaen"/>
          <w:lang w:val="ka-GE"/>
        </w:rPr>
        <w:t>საერთაშორისო</w:t>
      </w:r>
      <w:r w:rsidRPr="00B2408B">
        <w:rPr>
          <w:rFonts w:ascii="Sylfaen" w:eastAsia="Calibri" w:hAnsi="Sylfaen" w:cstheme="majorHAnsi"/>
          <w:lang w:val="ka-GE"/>
        </w:rPr>
        <w:t xml:space="preserve"> </w:t>
      </w:r>
      <w:r w:rsidRPr="00B2408B">
        <w:rPr>
          <w:rFonts w:ascii="Sylfaen" w:eastAsia="Calibri" w:hAnsi="Sylfaen" w:cs="Sylfaen"/>
          <w:lang w:val="ka-GE"/>
        </w:rPr>
        <w:t>პარტნიორებთან</w:t>
      </w:r>
      <w:r w:rsidRPr="00B2408B">
        <w:rPr>
          <w:rFonts w:ascii="Sylfaen" w:eastAsia="Calibri" w:hAnsi="Sylfaen" w:cstheme="majorHAnsi"/>
          <w:lang w:val="ka-GE"/>
        </w:rPr>
        <w:t xml:space="preserve"> </w:t>
      </w:r>
      <w:r w:rsidRPr="00B2408B">
        <w:rPr>
          <w:rFonts w:ascii="Sylfaen" w:eastAsia="Calibri" w:hAnsi="Sylfaen" w:cs="Sylfaen"/>
          <w:lang w:val="ka-GE"/>
        </w:rPr>
        <w:t>მჭიდრო</w:t>
      </w:r>
      <w:r w:rsidRPr="00B2408B">
        <w:rPr>
          <w:rFonts w:ascii="Sylfaen" w:eastAsia="Calibri" w:hAnsi="Sylfaen" w:cstheme="majorHAnsi"/>
          <w:lang w:val="ka-GE"/>
        </w:rPr>
        <w:t xml:space="preserve"> </w:t>
      </w:r>
      <w:r w:rsidRPr="00B2408B">
        <w:rPr>
          <w:rFonts w:ascii="Sylfaen" w:eastAsia="Calibri" w:hAnsi="Sylfaen" w:cs="Sylfaen"/>
          <w:lang w:val="ka-GE"/>
        </w:rPr>
        <w:t>თანამშრომლობით</w:t>
      </w:r>
      <w:r w:rsidRPr="00B2408B">
        <w:rPr>
          <w:rFonts w:ascii="Sylfaen" w:eastAsia="Calibri" w:hAnsi="Sylfaen" w:cstheme="majorHAnsi"/>
          <w:lang w:val="ka-GE"/>
        </w:rPr>
        <w:t xml:space="preserve">, </w:t>
      </w:r>
      <w:r w:rsidRPr="00B2408B">
        <w:rPr>
          <w:rFonts w:ascii="Sylfaen" w:eastAsia="Calibri" w:hAnsi="Sylfaen" w:cs="Sylfaen"/>
          <w:lang w:val="ka-GE"/>
        </w:rPr>
        <w:t>მიმდინარეობს</w:t>
      </w:r>
      <w:r w:rsidR="006C2613">
        <w:rPr>
          <w:rFonts w:ascii="Sylfaen" w:eastAsia="Calibri" w:hAnsi="Sylfaen" w:cstheme="majorHAnsi"/>
          <w:lang w:val="ka-GE"/>
        </w:rPr>
        <w:t xml:space="preserve"> </w:t>
      </w:r>
      <w:r w:rsidRPr="00B2408B">
        <w:rPr>
          <w:rFonts w:ascii="Sylfaen" w:eastAsia="Calibri" w:hAnsi="Sylfaen" w:cs="Sylfaen"/>
          <w:lang w:val="ka-GE"/>
        </w:rPr>
        <w:t>სთძ</w:t>
      </w:r>
      <w:r w:rsidRPr="00B2408B">
        <w:rPr>
          <w:rFonts w:ascii="Sylfaen" w:eastAsia="Calibri" w:hAnsi="Sylfaen" w:cstheme="majorHAnsi"/>
          <w:lang w:val="ka-GE"/>
        </w:rPr>
        <w:t>-</w:t>
      </w:r>
      <w:r w:rsidR="006C2613">
        <w:rPr>
          <w:rFonts w:ascii="Sylfaen" w:eastAsia="Calibri" w:hAnsi="Sylfaen" w:cstheme="majorHAnsi"/>
          <w:lang w:val="ka-GE"/>
        </w:rPr>
        <w:t>ი</w:t>
      </w:r>
      <w:r w:rsidRPr="00B2408B">
        <w:rPr>
          <w:rFonts w:ascii="Sylfaen" w:eastAsia="Calibri" w:hAnsi="Sylfaen" w:cs="Sylfaen"/>
          <w:lang w:val="ka-GE"/>
        </w:rPr>
        <w:t>ს</w:t>
      </w:r>
      <w:r w:rsidRPr="00B2408B">
        <w:rPr>
          <w:rFonts w:ascii="Sylfaen" w:eastAsia="Calibri" w:hAnsi="Sylfaen" w:cstheme="majorHAnsi"/>
          <w:lang w:val="ka-GE"/>
        </w:rPr>
        <w:t xml:space="preserve"> </w:t>
      </w:r>
      <w:r w:rsidRPr="00B2408B">
        <w:rPr>
          <w:rFonts w:ascii="Sylfaen" w:eastAsia="Calibri" w:hAnsi="Sylfaen" w:cs="Sylfaen"/>
          <w:lang w:val="ka-GE"/>
        </w:rPr>
        <w:t>შესაძლებლობების</w:t>
      </w:r>
      <w:r w:rsidRPr="00B2408B">
        <w:rPr>
          <w:rFonts w:ascii="Sylfaen" w:eastAsia="Calibri" w:hAnsi="Sylfaen" w:cstheme="majorHAnsi"/>
          <w:lang w:val="ka-GE"/>
        </w:rPr>
        <w:t xml:space="preserve"> </w:t>
      </w:r>
      <w:r w:rsidRPr="00B2408B">
        <w:rPr>
          <w:rFonts w:ascii="Sylfaen" w:eastAsia="Calibri" w:hAnsi="Sylfaen" w:cs="Sylfaen"/>
          <w:lang w:val="ka-GE"/>
        </w:rPr>
        <w:lastRenderedPageBreak/>
        <w:t>თანმიმდევრული</w:t>
      </w:r>
      <w:r w:rsidRPr="00B2408B">
        <w:rPr>
          <w:rFonts w:ascii="Sylfaen" w:eastAsia="Calibri" w:hAnsi="Sylfaen" w:cstheme="majorHAnsi"/>
          <w:lang w:val="ka-GE"/>
        </w:rPr>
        <w:t xml:space="preserve"> </w:t>
      </w:r>
      <w:r w:rsidRPr="00B2408B">
        <w:rPr>
          <w:rFonts w:ascii="Sylfaen" w:eastAsia="Calibri" w:hAnsi="Sylfaen" w:cs="Sylfaen"/>
          <w:lang w:val="ka-GE"/>
        </w:rPr>
        <w:t>განვითარება</w:t>
      </w:r>
      <w:r w:rsidRPr="00B2408B">
        <w:rPr>
          <w:rFonts w:ascii="Sylfaen" w:eastAsia="Calibri" w:hAnsi="Sylfaen" w:cstheme="majorHAnsi"/>
          <w:lang w:val="ka-GE"/>
        </w:rPr>
        <w:t xml:space="preserve">. </w:t>
      </w:r>
      <w:r w:rsidRPr="00B2408B">
        <w:rPr>
          <w:rFonts w:ascii="Sylfaen" w:eastAsia="Calibri" w:hAnsi="Sylfaen" w:cs="Sylfaen"/>
          <w:lang w:val="ka-GE"/>
        </w:rPr>
        <w:t>პრიორიტეტი</w:t>
      </w:r>
      <w:r w:rsidRPr="00B2408B">
        <w:rPr>
          <w:rFonts w:ascii="Sylfaen" w:eastAsia="Calibri" w:hAnsi="Sylfaen" w:cstheme="majorHAnsi"/>
          <w:lang w:val="ka-GE"/>
        </w:rPr>
        <w:t xml:space="preserve"> </w:t>
      </w:r>
      <w:r w:rsidRPr="00B2408B">
        <w:rPr>
          <w:rFonts w:ascii="Sylfaen" w:eastAsia="Calibri" w:hAnsi="Sylfaen" w:cs="Sylfaen"/>
          <w:lang w:val="ka-GE"/>
        </w:rPr>
        <w:t>კრიტიკული</w:t>
      </w:r>
      <w:r w:rsidRPr="00B2408B">
        <w:rPr>
          <w:rFonts w:ascii="Sylfaen" w:eastAsia="Calibri" w:hAnsi="Sylfaen" w:cstheme="majorHAnsi"/>
          <w:lang w:val="ka-GE"/>
        </w:rPr>
        <w:t xml:space="preserve"> </w:t>
      </w:r>
      <w:r w:rsidRPr="00B2408B">
        <w:rPr>
          <w:rFonts w:ascii="Sylfaen" w:eastAsia="Calibri" w:hAnsi="Sylfaen" w:cs="Sylfaen"/>
          <w:lang w:val="ka-GE"/>
        </w:rPr>
        <w:t>შესაძლებლობების</w:t>
      </w:r>
      <w:r w:rsidRPr="00B2408B">
        <w:rPr>
          <w:rFonts w:ascii="Sylfaen" w:eastAsia="Calibri" w:hAnsi="Sylfaen" w:cstheme="majorHAnsi"/>
          <w:lang w:val="ka-GE"/>
        </w:rPr>
        <w:t xml:space="preserve"> </w:t>
      </w:r>
      <w:r w:rsidRPr="00B2408B">
        <w:rPr>
          <w:rFonts w:ascii="Sylfaen" w:eastAsia="Calibri" w:hAnsi="Sylfaen" w:cs="Sylfaen"/>
          <w:lang w:val="ka-GE"/>
        </w:rPr>
        <w:t>განვითარებას</w:t>
      </w:r>
      <w:r w:rsidRPr="00B2408B">
        <w:rPr>
          <w:rFonts w:ascii="Sylfaen" w:eastAsia="Calibri" w:hAnsi="Sylfaen" w:cstheme="majorHAnsi"/>
          <w:lang w:val="ka-GE"/>
        </w:rPr>
        <w:t xml:space="preserve"> </w:t>
      </w:r>
      <w:r w:rsidRPr="00B2408B">
        <w:rPr>
          <w:rFonts w:ascii="Sylfaen" w:eastAsia="Calibri" w:hAnsi="Sylfaen" w:cs="Sylfaen"/>
          <w:lang w:val="ka-GE"/>
        </w:rPr>
        <w:t>ენიჭება</w:t>
      </w:r>
      <w:r w:rsidR="006C2613">
        <w:rPr>
          <w:rFonts w:ascii="Sylfaen" w:eastAsia="Calibri" w:hAnsi="Sylfaen" w:cstheme="majorHAnsi"/>
          <w:lang w:val="ka-GE"/>
        </w:rPr>
        <w:t xml:space="preserve">. </w:t>
      </w:r>
      <w:r w:rsidRPr="00B2408B">
        <w:rPr>
          <w:rFonts w:ascii="Sylfaen" w:eastAsia="Calibri" w:hAnsi="Sylfaen" w:cs="Sylfaen"/>
          <w:lang w:val="ka-GE"/>
        </w:rPr>
        <w:t>ამათგან</w:t>
      </w:r>
      <w:r w:rsidR="009F5DB0">
        <w:rPr>
          <w:rFonts w:ascii="Sylfaen" w:eastAsia="Calibri" w:hAnsi="Sylfaen" w:cs="Sylfaen"/>
          <w:lang w:val="ka-GE"/>
        </w:rPr>
        <w:t>,</w:t>
      </w:r>
      <w:r w:rsidRPr="00B2408B">
        <w:rPr>
          <w:rFonts w:ascii="Sylfaen" w:eastAsia="Calibri" w:hAnsi="Sylfaen" w:cstheme="majorHAnsi"/>
          <w:lang w:val="ka-GE"/>
        </w:rPr>
        <w:t xml:space="preserve"> </w:t>
      </w:r>
      <w:r w:rsidRPr="00B2408B">
        <w:rPr>
          <w:rFonts w:ascii="Sylfaen" w:eastAsia="Calibri" w:hAnsi="Sylfaen" w:cs="Sylfaen"/>
          <w:lang w:val="ka-GE"/>
        </w:rPr>
        <w:t>მომავალი</w:t>
      </w:r>
      <w:r w:rsidRPr="00B2408B">
        <w:rPr>
          <w:rFonts w:ascii="Sylfaen" w:eastAsia="Calibri" w:hAnsi="Sylfaen" w:cstheme="majorHAnsi"/>
          <w:lang w:val="ka-GE"/>
        </w:rPr>
        <w:t xml:space="preserve"> </w:t>
      </w:r>
      <w:r w:rsidRPr="00B2408B">
        <w:rPr>
          <w:rFonts w:ascii="Sylfaen" w:eastAsia="Calibri" w:hAnsi="Sylfaen" w:cs="Sylfaen"/>
          <w:lang w:val="ka-GE"/>
        </w:rPr>
        <w:t>რამდენიმე</w:t>
      </w:r>
      <w:r w:rsidRPr="00B2408B">
        <w:rPr>
          <w:rFonts w:ascii="Sylfaen" w:eastAsia="Calibri" w:hAnsi="Sylfaen" w:cstheme="majorHAnsi"/>
          <w:lang w:val="ka-GE"/>
        </w:rPr>
        <w:t xml:space="preserve"> </w:t>
      </w:r>
      <w:r w:rsidRPr="00B2408B">
        <w:rPr>
          <w:rFonts w:ascii="Sylfaen" w:eastAsia="Calibri" w:hAnsi="Sylfaen" w:cs="Sylfaen"/>
          <w:lang w:val="ka-GE"/>
        </w:rPr>
        <w:t>წლის</w:t>
      </w:r>
      <w:r w:rsidRPr="00B2408B">
        <w:rPr>
          <w:rFonts w:ascii="Sylfaen" w:eastAsia="Calibri" w:hAnsi="Sylfaen" w:cstheme="majorHAnsi"/>
          <w:lang w:val="ka-GE"/>
        </w:rPr>
        <w:t xml:space="preserve"> </w:t>
      </w:r>
      <w:r w:rsidRPr="00B2408B">
        <w:rPr>
          <w:rFonts w:ascii="Sylfaen" w:eastAsia="Calibri" w:hAnsi="Sylfaen" w:cs="Sylfaen"/>
          <w:lang w:val="ka-GE"/>
        </w:rPr>
        <w:t>განმავლობაში</w:t>
      </w:r>
      <w:r w:rsidRPr="00B2408B">
        <w:rPr>
          <w:rFonts w:ascii="Sylfaen" w:eastAsia="Calibri" w:hAnsi="Sylfaen" w:cstheme="majorHAnsi"/>
          <w:lang w:val="ka-GE"/>
        </w:rPr>
        <w:t xml:space="preserve"> </w:t>
      </w:r>
      <w:r w:rsidRPr="00B2408B">
        <w:rPr>
          <w:rFonts w:ascii="Sylfaen" w:eastAsia="Calibri" w:hAnsi="Sylfaen" w:cs="Sylfaen"/>
          <w:lang w:val="ka-GE"/>
        </w:rPr>
        <w:t>ყურადღება</w:t>
      </w:r>
      <w:r w:rsidRPr="00B2408B">
        <w:rPr>
          <w:rFonts w:ascii="Sylfaen" w:eastAsia="Calibri" w:hAnsi="Sylfaen" w:cstheme="majorHAnsi"/>
          <w:lang w:val="ka-GE"/>
        </w:rPr>
        <w:t xml:space="preserve"> </w:t>
      </w:r>
      <w:r w:rsidRPr="00B2408B">
        <w:rPr>
          <w:rFonts w:ascii="Sylfaen" w:eastAsia="Calibri" w:hAnsi="Sylfaen" w:cs="Sylfaen"/>
          <w:lang w:val="ka-GE"/>
        </w:rPr>
        <w:t>ჯავშანსაწინააღმდეგო</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საჰაერო</w:t>
      </w:r>
      <w:r w:rsidRPr="00B2408B">
        <w:rPr>
          <w:rFonts w:ascii="Sylfaen" w:eastAsia="Calibri" w:hAnsi="Sylfaen" w:cstheme="majorHAnsi"/>
          <w:lang w:val="ka-GE"/>
        </w:rPr>
        <w:t xml:space="preserve"> </w:t>
      </w:r>
      <w:r w:rsidRPr="00B2408B">
        <w:rPr>
          <w:rFonts w:ascii="Sylfaen" w:eastAsia="Calibri" w:hAnsi="Sylfaen" w:cs="Sylfaen"/>
          <w:lang w:val="ka-GE"/>
        </w:rPr>
        <w:t>თავდაცვის</w:t>
      </w:r>
      <w:r w:rsidRPr="00B2408B">
        <w:rPr>
          <w:rFonts w:ascii="Sylfaen" w:eastAsia="Calibri" w:hAnsi="Sylfaen" w:cstheme="majorHAnsi"/>
          <w:lang w:val="ka-GE"/>
        </w:rPr>
        <w:t xml:space="preserve"> </w:t>
      </w:r>
      <w:r w:rsidRPr="00B2408B">
        <w:rPr>
          <w:rFonts w:ascii="Sylfaen" w:eastAsia="Calibri" w:hAnsi="Sylfaen" w:cs="Sylfaen"/>
          <w:lang w:val="ka-GE"/>
        </w:rPr>
        <w:t>შესაძლებლობების</w:t>
      </w:r>
      <w:r w:rsidRPr="00B2408B">
        <w:rPr>
          <w:rFonts w:ascii="Sylfaen" w:eastAsia="Calibri" w:hAnsi="Sylfaen" w:cstheme="majorHAnsi"/>
          <w:lang w:val="ka-GE"/>
        </w:rPr>
        <w:t xml:space="preserve"> </w:t>
      </w:r>
      <w:r w:rsidRPr="00B2408B">
        <w:rPr>
          <w:rFonts w:ascii="Sylfaen" w:eastAsia="Calibri" w:hAnsi="Sylfaen" w:cs="Sylfaen"/>
          <w:lang w:val="ka-GE"/>
        </w:rPr>
        <w:t>გაუმჯობესებაზე</w:t>
      </w:r>
      <w:r w:rsidRPr="00B2408B">
        <w:rPr>
          <w:rFonts w:ascii="Sylfaen" w:eastAsia="Calibri" w:hAnsi="Sylfaen" w:cstheme="majorHAnsi"/>
          <w:lang w:val="ka-GE"/>
        </w:rPr>
        <w:t xml:space="preserve"> </w:t>
      </w:r>
      <w:r w:rsidRPr="00B2408B">
        <w:rPr>
          <w:rFonts w:ascii="Sylfaen" w:eastAsia="Calibri" w:hAnsi="Sylfaen" w:cs="Sylfaen"/>
          <w:lang w:val="ka-GE"/>
        </w:rPr>
        <w:t>გამახვილდება</w:t>
      </w:r>
      <w:r w:rsidRPr="00B2408B">
        <w:rPr>
          <w:rFonts w:ascii="Sylfaen" w:eastAsia="Calibri" w:hAnsi="Sylfaen" w:cstheme="majorHAnsi"/>
          <w:lang w:val="ka-GE"/>
        </w:rPr>
        <w:t xml:space="preserve">. </w:t>
      </w:r>
      <w:r w:rsidRPr="00B2408B">
        <w:rPr>
          <w:rFonts w:ascii="Sylfaen" w:eastAsia="Calibri" w:hAnsi="Sylfaen" w:cs="Sylfaen"/>
          <w:lang w:val="ka-GE"/>
        </w:rPr>
        <w:t>საჰაერო</w:t>
      </w:r>
      <w:r w:rsidRPr="00B2408B">
        <w:rPr>
          <w:rFonts w:ascii="Sylfaen" w:eastAsia="Calibri" w:hAnsi="Sylfaen" w:cstheme="majorHAnsi"/>
          <w:lang w:val="ka-GE"/>
        </w:rPr>
        <w:t xml:space="preserve"> </w:t>
      </w:r>
      <w:r w:rsidRPr="00B2408B">
        <w:rPr>
          <w:rFonts w:ascii="Sylfaen" w:eastAsia="Calibri" w:hAnsi="Sylfaen" w:cs="Sylfaen"/>
          <w:lang w:val="ka-GE"/>
        </w:rPr>
        <w:t>თავდაცვის</w:t>
      </w:r>
      <w:r w:rsidRPr="00B2408B">
        <w:rPr>
          <w:rFonts w:ascii="Sylfaen" w:eastAsia="Calibri" w:hAnsi="Sylfaen" w:cstheme="majorHAnsi"/>
          <w:lang w:val="ka-GE"/>
        </w:rPr>
        <w:t xml:space="preserve"> </w:t>
      </w:r>
      <w:r w:rsidRPr="00B2408B">
        <w:rPr>
          <w:rFonts w:ascii="Sylfaen" w:eastAsia="Calibri" w:hAnsi="Sylfaen" w:cs="Sylfaen"/>
          <w:lang w:val="ka-GE"/>
        </w:rPr>
        <w:t>კუთხით</w:t>
      </w:r>
      <w:r w:rsidRPr="00B2408B">
        <w:rPr>
          <w:rFonts w:ascii="Sylfaen" w:eastAsia="Calibri" w:hAnsi="Sylfaen" w:cstheme="majorHAnsi"/>
          <w:lang w:val="ka-GE"/>
        </w:rPr>
        <w:t xml:space="preserve">, </w:t>
      </w:r>
      <w:r w:rsidRPr="00B2408B">
        <w:rPr>
          <w:rFonts w:ascii="Sylfaen" w:eastAsia="Calibri" w:hAnsi="Sylfaen" w:cs="Sylfaen"/>
          <w:lang w:val="ka-GE"/>
        </w:rPr>
        <w:t>დაგეგმილია</w:t>
      </w:r>
      <w:r w:rsidRPr="00B2408B">
        <w:rPr>
          <w:rFonts w:ascii="Sylfaen" w:eastAsia="Calibri" w:hAnsi="Sylfaen" w:cstheme="majorHAnsi"/>
          <w:lang w:val="ka-GE"/>
        </w:rPr>
        <w:t xml:space="preserve"> </w:t>
      </w:r>
      <w:r w:rsidRPr="00B2408B">
        <w:rPr>
          <w:rFonts w:ascii="Sylfaen" w:eastAsia="Calibri" w:hAnsi="Sylfaen" w:cs="Sylfaen"/>
          <w:lang w:val="ka-GE"/>
        </w:rPr>
        <w:t>როგორც</w:t>
      </w:r>
      <w:r w:rsidRPr="00B2408B">
        <w:rPr>
          <w:rFonts w:ascii="Sylfaen" w:eastAsia="Calibri" w:hAnsi="Sylfaen" w:cstheme="majorHAnsi"/>
          <w:lang w:val="ka-GE"/>
        </w:rPr>
        <w:t xml:space="preserve"> </w:t>
      </w:r>
      <w:r w:rsidRPr="00B2408B">
        <w:rPr>
          <w:rFonts w:ascii="Sylfaen" w:eastAsia="Calibri" w:hAnsi="Sylfaen" w:cs="Sylfaen"/>
          <w:lang w:val="ka-GE"/>
        </w:rPr>
        <w:t>ახლო</w:t>
      </w:r>
      <w:r w:rsidRPr="00B2408B">
        <w:rPr>
          <w:rFonts w:ascii="Sylfaen" w:eastAsia="Calibri" w:hAnsi="Sylfaen" w:cstheme="majorHAnsi"/>
          <w:lang w:val="ka-GE"/>
        </w:rPr>
        <w:t xml:space="preserve"> </w:t>
      </w:r>
      <w:r w:rsidRPr="00B2408B">
        <w:rPr>
          <w:rFonts w:ascii="Sylfaen" w:eastAsia="Calibri" w:hAnsi="Sylfaen" w:cs="Sylfaen"/>
          <w:lang w:val="ka-GE"/>
        </w:rPr>
        <w:t>მანძილზე</w:t>
      </w:r>
      <w:r w:rsidRPr="00B2408B">
        <w:rPr>
          <w:rFonts w:ascii="Sylfaen" w:eastAsia="Calibri" w:hAnsi="Sylfaen" w:cstheme="majorHAnsi"/>
          <w:lang w:val="ka-GE"/>
        </w:rPr>
        <w:t xml:space="preserve">, </w:t>
      </w:r>
      <w:r w:rsidRPr="00B2408B">
        <w:rPr>
          <w:rFonts w:ascii="Sylfaen" w:eastAsia="Calibri" w:hAnsi="Sylfaen" w:cs="Sylfaen"/>
          <w:lang w:val="ka-GE"/>
        </w:rPr>
        <w:t>ასევე</w:t>
      </w:r>
      <w:r w:rsidRPr="00B2408B">
        <w:rPr>
          <w:rFonts w:ascii="Sylfaen" w:eastAsia="Calibri" w:hAnsi="Sylfaen" w:cstheme="majorHAnsi"/>
          <w:lang w:val="ka-GE"/>
        </w:rPr>
        <w:t xml:space="preserve"> </w:t>
      </w:r>
      <w:r w:rsidRPr="00B2408B">
        <w:rPr>
          <w:rFonts w:ascii="Sylfaen" w:eastAsia="Calibri" w:hAnsi="Sylfaen" w:cs="Sylfaen"/>
          <w:lang w:val="ka-GE"/>
        </w:rPr>
        <w:t>საშუალო</w:t>
      </w:r>
      <w:r w:rsidRPr="00B2408B">
        <w:rPr>
          <w:rFonts w:ascii="Sylfaen" w:eastAsia="Calibri" w:hAnsi="Sylfaen" w:cstheme="majorHAnsi"/>
          <w:lang w:val="ka-GE"/>
        </w:rPr>
        <w:t xml:space="preserve"> </w:t>
      </w:r>
      <w:r w:rsidRPr="00B2408B">
        <w:rPr>
          <w:rFonts w:ascii="Sylfaen" w:eastAsia="Calibri" w:hAnsi="Sylfaen" w:cs="Sylfaen"/>
          <w:lang w:val="ka-GE"/>
        </w:rPr>
        <w:t>მანძილზე</w:t>
      </w:r>
      <w:r w:rsidRPr="00B2408B">
        <w:rPr>
          <w:rFonts w:ascii="Sylfaen" w:eastAsia="Calibri" w:hAnsi="Sylfaen" w:cstheme="majorHAnsi"/>
          <w:lang w:val="ka-GE"/>
        </w:rPr>
        <w:t xml:space="preserve"> </w:t>
      </w:r>
      <w:r w:rsidRPr="00B2408B">
        <w:rPr>
          <w:rFonts w:ascii="Sylfaen" w:eastAsia="Calibri" w:hAnsi="Sylfaen" w:cs="Sylfaen"/>
          <w:lang w:val="ka-GE"/>
        </w:rPr>
        <w:t>მოქმედი</w:t>
      </w:r>
      <w:r w:rsidRPr="00B2408B">
        <w:rPr>
          <w:rFonts w:ascii="Sylfaen" w:eastAsia="Calibri" w:hAnsi="Sylfaen" w:cstheme="majorHAnsi"/>
          <w:lang w:val="ka-GE"/>
        </w:rPr>
        <w:t xml:space="preserve"> </w:t>
      </w:r>
      <w:r w:rsidRPr="00B2408B">
        <w:rPr>
          <w:rFonts w:ascii="Sylfaen" w:eastAsia="Calibri" w:hAnsi="Sylfaen" w:cs="Sylfaen"/>
          <w:lang w:val="ka-GE"/>
        </w:rPr>
        <w:t>შესაძლებლობების</w:t>
      </w:r>
      <w:r w:rsidRPr="00B2408B">
        <w:rPr>
          <w:rFonts w:ascii="Sylfaen" w:eastAsia="Calibri" w:hAnsi="Sylfaen" w:cstheme="majorHAnsi"/>
          <w:lang w:val="ka-GE"/>
        </w:rPr>
        <w:t xml:space="preserve"> </w:t>
      </w:r>
      <w:r w:rsidRPr="00B2408B">
        <w:rPr>
          <w:rFonts w:ascii="Sylfaen" w:eastAsia="Calibri" w:hAnsi="Sylfaen" w:cs="Sylfaen"/>
          <w:lang w:val="ka-GE"/>
        </w:rPr>
        <w:t>განვითარება</w:t>
      </w:r>
      <w:r w:rsidRPr="00B2408B">
        <w:rPr>
          <w:rFonts w:ascii="Sylfaen" w:eastAsia="Calibri" w:hAnsi="Sylfaen" w:cstheme="majorHAnsi"/>
          <w:lang w:val="ka-GE"/>
        </w:rPr>
        <w:t xml:space="preserve">. </w:t>
      </w:r>
    </w:p>
    <w:p w14:paraId="4C86B499" w14:textId="66FE1874" w:rsidR="002D7253" w:rsidRPr="00B2408B" w:rsidRDefault="002D7253" w:rsidP="00B2408B">
      <w:pPr>
        <w:spacing w:line="276" w:lineRule="auto"/>
        <w:jc w:val="both"/>
        <w:rPr>
          <w:rFonts w:ascii="Sylfaen" w:eastAsia="Calibri" w:hAnsi="Sylfaen" w:cstheme="majorHAnsi"/>
          <w:lang w:val="ka-GE"/>
        </w:rPr>
      </w:pPr>
      <w:r w:rsidRPr="00B2408B">
        <w:rPr>
          <w:rFonts w:ascii="Sylfaen" w:eastAsia="Calibri" w:hAnsi="Sylfaen" w:cs="Sylfaen"/>
          <w:lang w:val="ka-GE"/>
        </w:rPr>
        <w:t>ახლო</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საშუალოვადიან</w:t>
      </w:r>
      <w:r w:rsidRPr="00B2408B">
        <w:rPr>
          <w:rFonts w:ascii="Sylfaen" w:eastAsia="Calibri" w:hAnsi="Sylfaen" w:cstheme="majorHAnsi"/>
          <w:lang w:val="ka-GE"/>
        </w:rPr>
        <w:t xml:space="preserve"> </w:t>
      </w:r>
      <w:r w:rsidRPr="00B2408B">
        <w:rPr>
          <w:rFonts w:ascii="Sylfaen" w:eastAsia="Calibri" w:hAnsi="Sylfaen" w:cs="Sylfaen"/>
          <w:lang w:val="ka-GE"/>
        </w:rPr>
        <w:t>პერიოდში</w:t>
      </w:r>
      <w:r w:rsidRPr="00B2408B">
        <w:rPr>
          <w:rFonts w:ascii="Sylfaen" w:eastAsia="Calibri" w:hAnsi="Sylfaen" w:cstheme="majorHAnsi"/>
          <w:lang w:val="ka-GE"/>
        </w:rPr>
        <w:t xml:space="preserve"> </w:t>
      </w:r>
      <w:r w:rsidRPr="00B2408B">
        <w:rPr>
          <w:rFonts w:ascii="Sylfaen" w:eastAsia="Calibri" w:hAnsi="Sylfaen" w:cs="Sylfaen"/>
          <w:lang w:val="ka-GE"/>
        </w:rPr>
        <w:t>დაგეგმილია</w:t>
      </w:r>
      <w:r w:rsidRPr="00B2408B">
        <w:rPr>
          <w:rFonts w:ascii="Sylfaen" w:eastAsia="Calibri" w:hAnsi="Sylfaen" w:cstheme="majorHAnsi"/>
          <w:lang w:val="ka-GE"/>
        </w:rPr>
        <w:t xml:space="preserve"> </w:t>
      </w:r>
      <w:r w:rsidRPr="00B2408B">
        <w:rPr>
          <w:rFonts w:ascii="Sylfaen" w:eastAsia="Calibri" w:hAnsi="Sylfaen" w:cs="Sylfaen"/>
          <w:lang w:val="ka-GE"/>
        </w:rPr>
        <w:t>სთძ</w:t>
      </w:r>
      <w:r w:rsidRPr="00B2408B">
        <w:rPr>
          <w:rFonts w:ascii="Sylfaen" w:eastAsia="Calibri" w:hAnsi="Sylfaen" w:cstheme="majorHAnsi"/>
          <w:lang w:val="ka-GE"/>
        </w:rPr>
        <w:t>-</w:t>
      </w:r>
      <w:r w:rsidRPr="00B2408B">
        <w:rPr>
          <w:rFonts w:ascii="Sylfaen" w:eastAsia="Calibri" w:hAnsi="Sylfaen" w:cs="Sylfaen"/>
          <w:lang w:val="ka-GE"/>
        </w:rPr>
        <w:t>ის</w:t>
      </w:r>
      <w:r w:rsidRPr="00B2408B">
        <w:rPr>
          <w:rFonts w:ascii="Sylfaen" w:eastAsia="Calibri" w:hAnsi="Sylfaen" w:cstheme="majorHAnsi"/>
          <w:lang w:val="ka-GE"/>
        </w:rPr>
        <w:t xml:space="preserve"> </w:t>
      </w:r>
      <w:r w:rsidRPr="00B2408B">
        <w:rPr>
          <w:rFonts w:ascii="Sylfaen" w:eastAsia="Calibri" w:hAnsi="Sylfaen" w:cs="Sylfaen"/>
          <w:lang w:val="ka-GE"/>
        </w:rPr>
        <w:t>საარტილერიო</w:t>
      </w:r>
      <w:r w:rsidRPr="00B2408B">
        <w:rPr>
          <w:rFonts w:ascii="Sylfaen" w:eastAsia="Calibri" w:hAnsi="Sylfaen" w:cstheme="majorHAnsi"/>
          <w:lang w:val="ka-GE"/>
        </w:rPr>
        <w:t xml:space="preserve"> </w:t>
      </w:r>
      <w:r w:rsidRPr="00B2408B">
        <w:rPr>
          <w:rFonts w:ascii="Sylfaen" w:eastAsia="Calibri" w:hAnsi="Sylfaen" w:cs="Sylfaen"/>
          <w:lang w:val="ka-GE"/>
        </w:rPr>
        <w:t>შესაძლებლობების</w:t>
      </w:r>
      <w:r w:rsidRPr="00B2408B">
        <w:rPr>
          <w:rFonts w:ascii="Sylfaen" w:eastAsia="Calibri" w:hAnsi="Sylfaen" w:cstheme="majorHAnsi"/>
          <w:lang w:val="ka-GE"/>
        </w:rPr>
        <w:t xml:space="preserve"> </w:t>
      </w:r>
      <w:r w:rsidRPr="00B2408B">
        <w:rPr>
          <w:rFonts w:ascii="Sylfaen" w:eastAsia="Calibri" w:hAnsi="Sylfaen" w:cs="Sylfaen"/>
          <w:lang w:val="ka-GE"/>
        </w:rPr>
        <w:t>გაუმჯობესება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ნატოს</w:t>
      </w:r>
      <w:r w:rsidRPr="00B2408B">
        <w:rPr>
          <w:rFonts w:ascii="Sylfaen" w:eastAsia="Calibri" w:hAnsi="Sylfaen" w:cstheme="majorHAnsi"/>
          <w:lang w:val="ka-GE"/>
        </w:rPr>
        <w:t xml:space="preserve"> </w:t>
      </w:r>
      <w:r w:rsidRPr="00B2408B">
        <w:rPr>
          <w:rFonts w:ascii="Sylfaen" w:eastAsia="Calibri" w:hAnsi="Sylfaen" w:cs="Sylfaen"/>
          <w:lang w:val="ka-GE"/>
        </w:rPr>
        <w:t>სტანდარტებთან</w:t>
      </w:r>
      <w:r w:rsidRPr="00B2408B">
        <w:rPr>
          <w:rFonts w:ascii="Sylfaen" w:eastAsia="Calibri" w:hAnsi="Sylfaen" w:cstheme="majorHAnsi"/>
          <w:lang w:val="ka-GE"/>
        </w:rPr>
        <w:t xml:space="preserve"> </w:t>
      </w:r>
      <w:r w:rsidRPr="00B2408B">
        <w:rPr>
          <w:rFonts w:ascii="Sylfaen" w:eastAsia="Calibri" w:hAnsi="Sylfaen" w:cs="Sylfaen"/>
          <w:lang w:val="ka-GE"/>
        </w:rPr>
        <w:t>შესაბამისობაში</w:t>
      </w:r>
      <w:r w:rsidRPr="00B2408B">
        <w:rPr>
          <w:rFonts w:ascii="Sylfaen" w:eastAsia="Calibri" w:hAnsi="Sylfaen" w:cstheme="majorHAnsi"/>
          <w:lang w:val="ka-GE"/>
        </w:rPr>
        <w:t xml:space="preserve"> </w:t>
      </w:r>
      <w:r w:rsidRPr="00B2408B">
        <w:rPr>
          <w:rFonts w:ascii="Sylfaen" w:eastAsia="Calibri" w:hAnsi="Sylfaen" w:cs="Sylfaen"/>
          <w:lang w:val="ka-GE"/>
        </w:rPr>
        <w:t>მოყვანა</w:t>
      </w:r>
      <w:r w:rsidRPr="00B2408B">
        <w:rPr>
          <w:rFonts w:ascii="Sylfaen" w:eastAsia="Calibri" w:hAnsi="Sylfaen" w:cstheme="majorHAnsi"/>
          <w:lang w:val="ka-GE"/>
        </w:rPr>
        <w:t xml:space="preserve">. </w:t>
      </w:r>
      <w:r w:rsidRPr="00B2408B">
        <w:rPr>
          <w:rFonts w:ascii="Sylfaen" w:eastAsia="Calibri" w:hAnsi="Sylfaen" w:cs="Sylfaen"/>
          <w:lang w:val="ka-GE"/>
        </w:rPr>
        <w:t>ამ</w:t>
      </w:r>
      <w:r w:rsidRPr="00B2408B">
        <w:rPr>
          <w:rFonts w:ascii="Sylfaen" w:eastAsia="Calibri" w:hAnsi="Sylfaen" w:cstheme="majorHAnsi"/>
          <w:lang w:val="ka-GE"/>
        </w:rPr>
        <w:t xml:space="preserve"> </w:t>
      </w:r>
      <w:r w:rsidRPr="00B2408B">
        <w:rPr>
          <w:rFonts w:ascii="Sylfaen" w:eastAsia="Calibri" w:hAnsi="Sylfaen" w:cs="Sylfaen"/>
          <w:lang w:val="ka-GE"/>
        </w:rPr>
        <w:t>პერიოდში</w:t>
      </w:r>
      <w:r w:rsidR="006C2613">
        <w:rPr>
          <w:rFonts w:ascii="Sylfaen" w:eastAsia="Calibri" w:hAnsi="Sylfaen" w:cstheme="majorHAnsi"/>
          <w:lang w:val="ka-GE"/>
        </w:rPr>
        <w:t xml:space="preserve"> </w:t>
      </w:r>
      <w:r w:rsidRPr="00B2408B">
        <w:rPr>
          <w:rFonts w:ascii="Sylfaen" w:eastAsia="Calibri" w:hAnsi="Sylfaen" w:cs="Sylfaen"/>
          <w:lang w:val="ka-GE"/>
        </w:rPr>
        <w:t>ასევე</w:t>
      </w:r>
      <w:r w:rsidR="009F5DB0">
        <w:rPr>
          <w:rFonts w:ascii="Sylfaen" w:eastAsia="Calibri" w:hAnsi="Sylfaen" w:cstheme="majorHAnsi"/>
          <w:lang w:val="ka-GE"/>
        </w:rPr>
        <w:t xml:space="preserve"> </w:t>
      </w:r>
      <w:r w:rsidRPr="00B2408B">
        <w:rPr>
          <w:rFonts w:ascii="Sylfaen" w:eastAsia="Calibri" w:hAnsi="Sylfaen" w:cs="Sylfaen"/>
          <w:lang w:val="ka-GE"/>
        </w:rPr>
        <w:t>დაგეგმილია</w:t>
      </w:r>
      <w:r w:rsidRPr="00B2408B">
        <w:rPr>
          <w:rFonts w:ascii="Sylfaen" w:eastAsia="Calibri" w:hAnsi="Sylfaen" w:cstheme="majorHAnsi"/>
          <w:lang w:val="ka-GE"/>
        </w:rPr>
        <w:t xml:space="preserve"> </w:t>
      </w:r>
      <w:r w:rsidRPr="00B2408B">
        <w:rPr>
          <w:rFonts w:ascii="Sylfaen" w:eastAsia="Calibri" w:hAnsi="Sylfaen" w:cs="Sylfaen"/>
          <w:lang w:val="ka-GE"/>
        </w:rPr>
        <w:t>საარტილერიო</w:t>
      </w:r>
      <w:r w:rsidRPr="00B2408B">
        <w:rPr>
          <w:rFonts w:ascii="Sylfaen" w:eastAsia="Calibri" w:hAnsi="Sylfaen" w:cstheme="majorHAnsi"/>
          <w:lang w:val="ka-GE"/>
        </w:rPr>
        <w:t xml:space="preserve"> </w:t>
      </w:r>
      <w:r w:rsidRPr="00B2408B">
        <w:rPr>
          <w:rFonts w:ascii="Sylfaen" w:eastAsia="Calibri" w:hAnsi="Sylfaen" w:cs="Sylfaen"/>
          <w:lang w:val="ka-GE"/>
        </w:rPr>
        <w:t>ცეცხლის</w:t>
      </w:r>
      <w:r w:rsidRPr="00B2408B">
        <w:rPr>
          <w:rFonts w:ascii="Sylfaen" w:eastAsia="Calibri" w:hAnsi="Sylfaen" w:cstheme="majorHAnsi"/>
          <w:lang w:val="ka-GE"/>
        </w:rPr>
        <w:t xml:space="preserve"> </w:t>
      </w:r>
      <w:r w:rsidRPr="00B2408B">
        <w:rPr>
          <w:rFonts w:ascii="Sylfaen" w:eastAsia="Calibri" w:hAnsi="Sylfaen" w:cs="Sylfaen"/>
          <w:lang w:val="ka-GE"/>
        </w:rPr>
        <w:t>მართვისა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კონტროლის</w:t>
      </w:r>
      <w:r w:rsidRPr="00B2408B">
        <w:rPr>
          <w:rFonts w:ascii="Sylfaen" w:eastAsia="Calibri" w:hAnsi="Sylfaen" w:cstheme="majorHAnsi"/>
          <w:lang w:val="ka-GE"/>
        </w:rPr>
        <w:t xml:space="preserve"> </w:t>
      </w:r>
      <w:r w:rsidRPr="00B2408B">
        <w:rPr>
          <w:rFonts w:ascii="Sylfaen" w:eastAsia="Calibri" w:hAnsi="Sylfaen" w:cs="Sylfaen"/>
          <w:lang w:val="ka-GE"/>
        </w:rPr>
        <w:t>სისტემის</w:t>
      </w:r>
      <w:r w:rsidRPr="00B2408B">
        <w:rPr>
          <w:rFonts w:ascii="Sylfaen" w:eastAsia="Calibri" w:hAnsi="Sylfaen" w:cstheme="majorHAnsi"/>
          <w:lang w:val="ka-GE"/>
        </w:rPr>
        <w:t xml:space="preserve"> </w:t>
      </w:r>
      <w:r w:rsidRPr="00B2408B">
        <w:rPr>
          <w:rFonts w:ascii="Sylfaen" w:eastAsia="Calibri" w:hAnsi="Sylfaen" w:cs="Sylfaen"/>
          <w:lang w:val="ka-GE"/>
        </w:rPr>
        <w:t>მოდერნიზება</w:t>
      </w:r>
      <w:r w:rsidRPr="00B2408B">
        <w:rPr>
          <w:rFonts w:ascii="Sylfaen" w:eastAsia="Calibri" w:hAnsi="Sylfaen" w:cstheme="majorHAnsi"/>
          <w:lang w:val="ka-GE"/>
        </w:rPr>
        <w:t xml:space="preserve">, </w:t>
      </w:r>
      <w:r w:rsidRPr="00B2408B">
        <w:rPr>
          <w:rFonts w:ascii="Sylfaen" w:eastAsia="Calibri" w:hAnsi="Sylfaen" w:cs="Sylfaen"/>
          <w:lang w:val="ka-GE"/>
        </w:rPr>
        <w:t>რაც</w:t>
      </w:r>
      <w:r w:rsidRPr="00B2408B">
        <w:rPr>
          <w:rFonts w:ascii="Sylfaen" w:eastAsia="Calibri" w:hAnsi="Sylfaen" w:cstheme="majorHAnsi"/>
          <w:lang w:val="ka-GE"/>
        </w:rPr>
        <w:t xml:space="preserve"> </w:t>
      </w:r>
      <w:r w:rsidRPr="00B2408B">
        <w:rPr>
          <w:rFonts w:ascii="Sylfaen" w:eastAsia="Calibri" w:hAnsi="Sylfaen" w:cs="Sylfaen"/>
          <w:lang w:val="ka-GE"/>
        </w:rPr>
        <w:t>გაზრდის</w:t>
      </w:r>
      <w:r w:rsidRPr="00B2408B">
        <w:rPr>
          <w:rFonts w:ascii="Sylfaen" w:eastAsia="Calibri" w:hAnsi="Sylfaen" w:cstheme="majorHAnsi"/>
          <w:lang w:val="ka-GE"/>
        </w:rPr>
        <w:t xml:space="preserve"> </w:t>
      </w:r>
      <w:r w:rsidRPr="00B2408B">
        <w:rPr>
          <w:rFonts w:ascii="Sylfaen" w:eastAsia="Calibri" w:hAnsi="Sylfaen" w:cs="Sylfaen"/>
          <w:lang w:val="ka-GE"/>
        </w:rPr>
        <w:t>საარტილერიო</w:t>
      </w:r>
      <w:r w:rsidRPr="00B2408B">
        <w:rPr>
          <w:rFonts w:ascii="Sylfaen" w:eastAsia="Calibri" w:hAnsi="Sylfaen" w:cstheme="majorHAnsi"/>
          <w:lang w:val="ka-GE"/>
        </w:rPr>
        <w:t xml:space="preserve"> </w:t>
      </w:r>
      <w:r w:rsidRPr="00B2408B">
        <w:rPr>
          <w:rFonts w:ascii="Sylfaen" w:eastAsia="Calibri" w:hAnsi="Sylfaen" w:cs="Sylfaen"/>
          <w:lang w:val="ka-GE"/>
        </w:rPr>
        <w:t>საცეცხლე</w:t>
      </w:r>
      <w:r w:rsidRPr="00B2408B">
        <w:rPr>
          <w:rFonts w:ascii="Sylfaen" w:eastAsia="Calibri" w:hAnsi="Sylfaen" w:cstheme="majorHAnsi"/>
          <w:lang w:val="ka-GE"/>
        </w:rPr>
        <w:t xml:space="preserve"> </w:t>
      </w:r>
      <w:r w:rsidRPr="00B2408B">
        <w:rPr>
          <w:rFonts w:ascii="Sylfaen" w:eastAsia="Calibri" w:hAnsi="Sylfaen" w:cs="Sylfaen"/>
          <w:lang w:val="ka-GE"/>
        </w:rPr>
        <w:t>მხარდაჭერის</w:t>
      </w:r>
      <w:r w:rsidRPr="00B2408B">
        <w:rPr>
          <w:rFonts w:ascii="Sylfaen" w:eastAsia="Calibri" w:hAnsi="Sylfaen" w:cstheme="majorHAnsi"/>
          <w:lang w:val="ka-GE"/>
        </w:rPr>
        <w:t xml:space="preserve"> </w:t>
      </w:r>
      <w:r w:rsidR="009F5DB0">
        <w:rPr>
          <w:rFonts w:ascii="Sylfaen" w:eastAsia="Calibri" w:hAnsi="Sylfaen" w:cs="Sylfaen"/>
          <w:lang w:val="ka-GE"/>
        </w:rPr>
        <w:t>ეფექტიან</w:t>
      </w:r>
      <w:r w:rsidRPr="00B2408B">
        <w:rPr>
          <w:rFonts w:ascii="Sylfaen" w:eastAsia="Calibri" w:hAnsi="Sylfaen" w:cs="Sylfaen"/>
          <w:lang w:val="ka-GE"/>
        </w:rPr>
        <w:t>ობას</w:t>
      </w:r>
      <w:r w:rsidRPr="00B2408B">
        <w:rPr>
          <w:rFonts w:ascii="Sylfaen" w:eastAsia="Calibri" w:hAnsi="Sylfaen" w:cstheme="majorHAnsi"/>
          <w:lang w:val="ka-GE"/>
        </w:rPr>
        <w:t xml:space="preserve">. </w:t>
      </w:r>
      <w:r w:rsidRPr="00B2408B">
        <w:rPr>
          <w:rFonts w:ascii="Sylfaen" w:eastAsia="Calibri" w:hAnsi="Sylfaen" w:cs="Sylfaen"/>
          <w:lang w:val="ka-GE"/>
        </w:rPr>
        <w:t>გრძელვადიან</w:t>
      </w:r>
      <w:r w:rsidRPr="00B2408B">
        <w:rPr>
          <w:rFonts w:ascii="Sylfaen" w:eastAsia="Calibri" w:hAnsi="Sylfaen" w:cstheme="majorHAnsi"/>
          <w:lang w:val="ka-GE"/>
        </w:rPr>
        <w:t xml:space="preserve"> </w:t>
      </w:r>
      <w:r w:rsidRPr="00B2408B">
        <w:rPr>
          <w:rFonts w:ascii="Sylfaen" w:eastAsia="Calibri" w:hAnsi="Sylfaen" w:cs="Sylfaen"/>
          <w:lang w:val="ka-GE"/>
        </w:rPr>
        <w:t>პერსპექტივაში</w:t>
      </w:r>
      <w:r w:rsidRPr="00B2408B">
        <w:rPr>
          <w:rFonts w:ascii="Sylfaen" w:eastAsia="Calibri" w:hAnsi="Sylfaen" w:cstheme="majorHAnsi"/>
          <w:lang w:val="ka-GE"/>
        </w:rPr>
        <w:t xml:space="preserve"> </w:t>
      </w:r>
      <w:r w:rsidRPr="00B2408B">
        <w:rPr>
          <w:rFonts w:ascii="Sylfaen" w:eastAsia="Calibri" w:hAnsi="Sylfaen" w:cs="Sylfaen"/>
          <w:lang w:val="ka-GE"/>
        </w:rPr>
        <w:t>დაგეგმილია</w:t>
      </w:r>
      <w:r w:rsidRPr="00B2408B">
        <w:rPr>
          <w:rFonts w:ascii="Sylfaen" w:eastAsia="Calibri" w:hAnsi="Sylfaen" w:cstheme="majorHAnsi"/>
          <w:lang w:val="ka-GE"/>
        </w:rPr>
        <w:t xml:space="preserve"> </w:t>
      </w:r>
      <w:r w:rsidRPr="00B2408B">
        <w:rPr>
          <w:rFonts w:ascii="Sylfaen" w:eastAsia="Calibri" w:hAnsi="Sylfaen" w:cs="Sylfaen"/>
          <w:lang w:val="ka-GE"/>
        </w:rPr>
        <w:t>შორსმსროლელი</w:t>
      </w:r>
      <w:r w:rsidRPr="00B2408B">
        <w:rPr>
          <w:rFonts w:ascii="Sylfaen" w:eastAsia="Calibri" w:hAnsi="Sylfaen" w:cstheme="majorHAnsi"/>
          <w:lang w:val="ka-GE"/>
        </w:rPr>
        <w:t xml:space="preserve">, </w:t>
      </w:r>
      <w:r w:rsidRPr="00B2408B">
        <w:rPr>
          <w:rFonts w:ascii="Sylfaen" w:eastAsia="Calibri" w:hAnsi="Sylfaen" w:cs="Sylfaen"/>
          <w:lang w:val="ka-GE"/>
        </w:rPr>
        <w:t>ზუსტი</w:t>
      </w:r>
      <w:r w:rsidRPr="00B2408B">
        <w:rPr>
          <w:rFonts w:ascii="Sylfaen" w:eastAsia="Calibri" w:hAnsi="Sylfaen" w:cstheme="majorHAnsi"/>
          <w:lang w:val="ka-GE"/>
        </w:rPr>
        <w:t xml:space="preserve">, </w:t>
      </w:r>
      <w:r w:rsidRPr="00B2408B">
        <w:rPr>
          <w:rFonts w:ascii="Sylfaen" w:eastAsia="Calibri" w:hAnsi="Sylfaen" w:cs="Sylfaen"/>
          <w:lang w:val="ka-GE"/>
        </w:rPr>
        <w:t>საარტილერიო</w:t>
      </w:r>
      <w:r w:rsidRPr="00B2408B">
        <w:rPr>
          <w:rFonts w:ascii="Sylfaen" w:eastAsia="Calibri" w:hAnsi="Sylfaen" w:cstheme="majorHAnsi"/>
          <w:lang w:val="ka-GE"/>
        </w:rPr>
        <w:t xml:space="preserve"> </w:t>
      </w:r>
      <w:r w:rsidRPr="00B2408B">
        <w:rPr>
          <w:rFonts w:ascii="Sylfaen" w:eastAsia="Calibri" w:hAnsi="Sylfaen" w:cs="Sylfaen"/>
          <w:lang w:val="ka-GE"/>
        </w:rPr>
        <w:t>შესაძლებლობების</w:t>
      </w:r>
      <w:r w:rsidRPr="00B2408B">
        <w:rPr>
          <w:rFonts w:ascii="Sylfaen" w:eastAsia="Calibri" w:hAnsi="Sylfaen" w:cstheme="majorHAnsi"/>
          <w:lang w:val="ka-GE"/>
        </w:rPr>
        <w:t xml:space="preserve"> </w:t>
      </w:r>
      <w:r w:rsidRPr="00B2408B">
        <w:rPr>
          <w:rFonts w:ascii="Sylfaen" w:eastAsia="Calibri" w:hAnsi="Sylfaen" w:cs="Sylfaen"/>
          <w:lang w:val="ka-GE"/>
        </w:rPr>
        <w:t>გაძლიერება</w:t>
      </w:r>
      <w:r w:rsidRPr="00B2408B">
        <w:rPr>
          <w:rFonts w:ascii="Sylfaen" w:eastAsia="Calibri" w:hAnsi="Sylfaen" w:cstheme="majorHAnsi"/>
          <w:lang w:val="ka-GE"/>
        </w:rPr>
        <w:t xml:space="preserve">. </w:t>
      </w:r>
    </w:p>
    <w:p w14:paraId="66CB2BA5" w14:textId="2E5B75C1" w:rsidR="002D7253" w:rsidRPr="00B2408B" w:rsidRDefault="002D7253" w:rsidP="00B2408B">
      <w:pPr>
        <w:spacing w:line="276" w:lineRule="auto"/>
        <w:jc w:val="both"/>
        <w:rPr>
          <w:rFonts w:ascii="Sylfaen" w:eastAsia="Calibri" w:hAnsi="Sylfaen" w:cstheme="majorHAnsi"/>
          <w:lang w:val="ka-GE"/>
        </w:rPr>
      </w:pPr>
      <w:r w:rsidRPr="00B2408B">
        <w:rPr>
          <w:rFonts w:ascii="Sylfaen" w:eastAsia="Calibri" w:hAnsi="Sylfaen" w:cs="Sylfaen"/>
          <w:lang w:val="ka-GE"/>
        </w:rPr>
        <w:t>მოხდება</w:t>
      </w:r>
      <w:r w:rsidRPr="00B2408B">
        <w:rPr>
          <w:rFonts w:ascii="Sylfaen" w:eastAsia="Calibri" w:hAnsi="Sylfaen" w:cstheme="majorHAnsi"/>
          <w:lang w:val="ka-GE"/>
        </w:rPr>
        <w:t xml:space="preserve"> </w:t>
      </w:r>
      <w:r w:rsidRPr="00B2408B">
        <w:rPr>
          <w:rFonts w:ascii="Sylfaen" w:eastAsia="Calibri" w:hAnsi="Sylfaen" w:cs="Sylfaen"/>
          <w:lang w:val="ka-GE"/>
        </w:rPr>
        <w:t>როგორც</w:t>
      </w:r>
      <w:r w:rsidRPr="00B2408B">
        <w:rPr>
          <w:rFonts w:ascii="Sylfaen" w:eastAsia="Calibri" w:hAnsi="Sylfaen" w:cstheme="majorHAnsi"/>
          <w:lang w:val="ka-GE"/>
        </w:rPr>
        <w:t xml:space="preserve"> </w:t>
      </w:r>
      <w:r w:rsidRPr="00B2408B">
        <w:rPr>
          <w:rFonts w:ascii="Sylfaen" w:eastAsia="Calibri" w:hAnsi="Sylfaen" w:cs="Sylfaen"/>
          <w:lang w:val="ka-GE"/>
        </w:rPr>
        <w:t>ტაქტიკური</w:t>
      </w:r>
      <w:r w:rsidRPr="00B2408B">
        <w:rPr>
          <w:rFonts w:ascii="Sylfaen" w:eastAsia="Calibri" w:hAnsi="Sylfaen" w:cstheme="majorHAnsi"/>
          <w:lang w:val="ka-GE"/>
        </w:rPr>
        <w:t xml:space="preserve"> </w:t>
      </w:r>
      <w:r w:rsidRPr="00B2408B">
        <w:rPr>
          <w:rFonts w:ascii="Sylfaen" w:eastAsia="Calibri" w:hAnsi="Sylfaen" w:cs="Sylfaen"/>
          <w:lang w:val="ka-GE"/>
        </w:rPr>
        <w:t>დონის</w:t>
      </w:r>
      <w:r w:rsidRPr="00B2408B">
        <w:rPr>
          <w:rFonts w:ascii="Sylfaen" w:eastAsia="Calibri" w:hAnsi="Sylfaen" w:cstheme="majorHAnsi"/>
          <w:lang w:val="ka-GE"/>
        </w:rPr>
        <w:t xml:space="preserve">, </w:t>
      </w:r>
      <w:r w:rsidRPr="00B2408B">
        <w:rPr>
          <w:rFonts w:ascii="Sylfaen" w:eastAsia="Calibri" w:hAnsi="Sylfaen" w:cs="Sylfaen"/>
          <w:lang w:val="ka-GE"/>
        </w:rPr>
        <w:t>ასევე</w:t>
      </w:r>
      <w:r w:rsidRPr="00B2408B">
        <w:rPr>
          <w:rFonts w:ascii="Sylfaen" w:eastAsia="Calibri" w:hAnsi="Sylfaen" w:cstheme="majorHAnsi"/>
          <w:lang w:val="ka-GE"/>
        </w:rPr>
        <w:t xml:space="preserve"> </w:t>
      </w:r>
      <w:r w:rsidRPr="00B2408B">
        <w:rPr>
          <w:rFonts w:ascii="Sylfaen" w:eastAsia="Calibri" w:hAnsi="Sylfaen" w:cs="Sylfaen"/>
          <w:lang w:val="ka-GE"/>
        </w:rPr>
        <w:t>ოპერატიულ</w:t>
      </w:r>
      <w:r w:rsidR="006C2613">
        <w:rPr>
          <w:rFonts w:ascii="Sylfaen" w:eastAsia="Calibri" w:hAnsi="Sylfaen" w:cs="Sylfaen"/>
          <w:lang w:val="ka-GE"/>
        </w:rPr>
        <w:t>ი</w:t>
      </w:r>
      <w:r w:rsidRPr="00B2408B">
        <w:rPr>
          <w:rFonts w:ascii="Sylfaen" w:eastAsia="Calibri" w:hAnsi="Sylfaen" w:cstheme="majorHAnsi"/>
          <w:lang w:val="ka-GE"/>
        </w:rPr>
        <w:t xml:space="preserve"> </w:t>
      </w:r>
      <w:r w:rsidRPr="00B2408B">
        <w:rPr>
          <w:rFonts w:ascii="Sylfaen" w:eastAsia="Calibri" w:hAnsi="Sylfaen" w:cs="Sylfaen"/>
          <w:lang w:val="ka-GE"/>
        </w:rPr>
        <w:t>დონის</w:t>
      </w:r>
      <w:r w:rsidRPr="00B2408B">
        <w:rPr>
          <w:rFonts w:ascii="Sylfaen" w:eastAsia="Calibri" w:hAnsi="Sylfaen" w:cstheme="majorHAnsi"/>
          <w:lang w:val="ka-GE"/>
        </w:rPr>
        <w:t xml:space="preserve"> </w:t>
      </w:r>
      <w:r w:rsidRPr="00B2408B">
        <w:rPr>
          <w:rFonts w:ascii="Sylfaen" w:eastAsia="Calibri" w:hAnsi="Sylfaen" w:cs="Sylfaen"/>
          <w:lang w:val="ka-GE"/>
        </w:rPr>
        <w:t>სადაზვერვო</w:t>
      </w:r>
      <w:r w:rsidRPr="00B2408B">
        <w:rPr>
          <w:rFonts w:ascii="Sylfaen" w:eastAsia="Calibri" w:hAnsi="Sylfaen" w:cstheme="majorHAnsi"/>
          <w:lang w:val="ka-GE"/>
        </w:rPr>
        <w:t xml:space="preserve"> </w:t>
      </w:r>
      <w:r w:rsidRPr="00B2408B">
        <w:rPr>
          <w:rFonts w:ascii="Sylfaen" w:eastAsia="Calibri" w:hAnsi="Sylfaen" w:cs="Sylfaen"/>
          <w:lang w:val="ka-GE"/>
        </w:rPr>
        <w:t>შესაძლებლობების</w:t>
      </w:r>
      <w:r w:rsidRPr="00B2408B">
        <w:rPr>
          <w:rFonts w:ascii="Sylfaen" w:eastAsia="Calibri" w:hAnsi="Sylfaen" w:cstheme="majorHAnsi"/>
          <w:lang w:val="ka-GE"/>
        </w:rPr>
        <w:t xml:space="preserve"> </w:t>
      </w:r>
      <w:r w:rsidRPr="00B2408B">
        <w:rPr>
          <w:rFonts w:ascii="Sylfaen" w:eastAsia="Calibri" w:hAnsi="Sylfaen" w:cs="Sylfaen"/>
          <w:lang w:val="ka-GE"/>
        </w:rPr>
        <w:t>გაძლიერება</w:t>
      </w:r>
      <w:r w:rsidRPr="00B2408B">
        <w:rPr>
          <w:rFonts w:ascii="Sylfaen" w:eastAsia="Calibri" w:hAnsi="Sylfaen" w:cstheme="majorHAnsi"/>
          <w:lang w:val="ka-GE"/>
        </w:rPr>
        <w:t xml:space="preserve">, </w:t>
      </w:r>
      <w:r w:rsidRPr="00B2408B">
        <w:rPr>
          <w:rFonts w:ascii="Sylfaen" w:eastAsia="Calibri" w:hAnsi="Sylfaen" w:cs="Sylfaen"/>
          <w:lang w:val="ka-GE"/>
        </w:rPr>
        <w:t>რათა</w:t>
      </w:r>
      <w:r w:rsidRPr="00B2408B">
        <w:rPr>
          <w:rFonts w:ascii="Sylfaen" w:eastAsia="Calibri" w:hAnsi="Sylfaen" w:cstheme="majorHAnsi"/>
          <w:lang w:val="ka-GE"/>
        </w:rPr>
        <w:t xml:space="preserve"> </w:t>
      </w:r>
      <w:r w:rsidRPr="00B2408B">
        <w:rPr>
          <w:rFonts w:ascii="Sylfaen" w:eastAsia="Calibri" w:hAnsi="Sylfaen" w:cs="Sylfaen"/>
          <w:lang w:val="ka-GE"/>
        </w:rPr>
        <w:t>სადაზვერვო</w:t>
      </w:r>
      <w:r w:rsidRPr="00B2408B">
        <w:rPr>
          <w:rFonts w:ascii="Sylfaen" w:eastAsia="Calibri" w:hAnsi="Sylfaen" w:cstheme="majorHAnsi"/>
          <w:lang w:val="ka-GE"/>
        </w:rPr>
        <w:t xml:space="preserve"> </w:t>
      </w:r>
      <w:r w:rsidRPr="00B2408B">
        <w:rPr>
          <w:rFonts w:ascii="Sylfaen" w:eastAsia="Calibri" w:hAnsi="Sylfaen" w:cs="Sylfaen"/>
          <w:lang w:val="ka-GE"/>
        </w:rPr>
        <w:t>ინფორმაციის</w:t>
      </w:r>
      <w:r w:rsidRPr="00B2408B">
        <w:rPr>
          <w:rFonts w:ascii="Sylfaen" w:eastAsia="Calibri" w:hAnsi="Sylfaen" w:cstheme="majorHAnsi"/>
          <w:lang w:val="ka-GE"/>
        </w:rPr>
        <w:t xml:space="preserve"> </w:t>
      </w:r>
      <w:r w:rsidRPr="00B2408B">
        <w:rPr>
          <w:rFonts w:ascii="Sylfaen" w:eastAsia="Calibri" w:hAnsi="Sylfaen" w:cs="Sylfaen"/>
          <w:lang w:val="ka-GE"/>
        </w:rPr>
        <w:t>გაცვლა</w:t>
      </w:r>
      <w:r w:rsidRPr="00B2408B">
        <w:rPr>
          <w:rFonts w:ascii="Sylfaen" w:eastAsia="Calibri" w:hAnsi="Sylfaen" w:cstheme="majorHAnsi"/>
          <w:lang w:val="ka-GE"/>
        </w:rPr>
        <w:t xml:space="preserve"> </w:t>
      </w:r>
      <w:r w:rsidRPr="00B2408B">
        <w:rPr>
          <w:rFonts w:ascii="Sylfaen" w:eastAsia="Calibri" w:hAnsi="Sylfaen" w:cs="Sylfaen"/>
          <w:lang w:val="ka-GE"/>
        </w:rPr>
        <w:t>მოხდეს</w:t>
      </w:r>
      <w:r w:rsidRPr="00B2408B">
        <w:rPr>
          <w:rFonts w:ascii="Sylfaen" w:eastAsia="Calibri" w:hAnsi="Sylfaen" w:cstheme="majorHAnsi"/>
          <w:lang w:val="ka-GE"/>
        </w:rPr>
        <w:t xml:space="preserve"> </w:t>
      </w:r>
      <w:r w:rsidRPr="00B2408B">
        <w:rPr>
          <w:rFonts w:ascii="Sylfaen" w:eastAsia="Calibri" w:hAnsi="Sylfaen" w:cs="Sylfaen"/>
          <w:lang w:val="ka-GE"/>
        </w:rPr>
        <w:t>რეალურ</w:t>
      </w:r>
      <w:r w:rsidRPr="00B2408B">
        <w:rPr>
          <w:rFonts w:ascii="Sylfaen" w:eastAsia="Calibri" w:hAnsi="Sylfaen" w:cstheme="majorHAnsi"/>
          <w:lang w:val="ka-GE"/>
        </w:rPr>
        <w:t xml:space="preserve"> </w:t>
      </w:r>
      <w:r w:rsidRPr="00B2408B">
        <w:rPr>
          <w:rFonts w:ascii="Sylfaen" w:eastAsia="Calibri" w:hAnsi="Sylfaen" w:cs="Sylfaen"/>
          <w:lang w:val="ka-GE"/>
        </w:rPr>
        <w:t>დროსთან</w:t>
      </w:r>
      <w:r w:rsidRPr="00B2408B">
        <w:rPr>
          <w:rFonts w:ascii="Sylfaen" w:eastAsia="Calibri" w:hAnsi="Sylfaen" w:cstheme="majorHAnsi"/>
          <w:lang w:val="ka-GE"/>
        </w:rPr>
        <w:t xml:space="preserve"> </w:t>
      </w:r>
      <w:r w:rsidRPr="00B2408B">
        <w:rPr>
          <w:rFonts w:ascii="Sylfaen" w:eastAsia="Calibri" w:hAnsi="Sylfaen" w:cs="Sylfaen"/>
          <w:lang w:val="ka-GE"/>
        </w:rPr>
        <w:t>მაქსიმალურად</w:t>
      </w:r>
      <w:r w:rsidRPr="00B2408B">
        <w:rPr>
          <w:rFonts w:ascii="Sylfaen" w:eastAsia="Calibri" w:hAnsi="Sylfaen" w:cstheme="majorHAnsi"/>
          <w:lang w:val="ka-GE"/>
        </w:rPr>
        <w:t xml:space="preserve"> </w:t>
      </w:r>
      <w:r w:rsidRPr="00B2408B">
        <w:rPr>
          <w:rFonts w:ascii="Sylfaen" w:eastAsia="Calibri" w:hAnsi="Sylfaen" w:cs="Sylfaen"/>
          <w:lang w:val="ka-GE"/>
        </w:rPr>
        <w:t>მიახლოებულ</w:t>
      </w:r>
      <w:r w:rsidRPr="00B2408B">
        <w:rPr>
          <w:rFonts w:ascii="Sylfaen" w:eastAsia="Calibri" w:hAnsi="Sylfaen" w:cstheme="majorHAnsi"/>
          <w:lang w:val="ka-GE"/>
        </w:rPr>
        <w:t xml:space="preserve"> </w:t>
      </w:r>
      <w:r w:rsidRPr="00B2408B">
        <w:rPr>
          <w:rFonts w:ascii="Sylfaen" w:eastAsia="Calibri" w:hAnsi="Sylfaen" w:cs="Sylfaen"/>
          <w:lang w:val="ka-GE"/>
        </w:rPr>
        <w:t>რეჟიმში</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გაიზარდოს</w:t>
      </w:r>
      <w:r w:rsidRPr="00B2408B">
        <w:rPr>
          <w:rFonts w:ascii="Sylfaen" w:eastAsia="Calibri" w:hAnsi="Sylfaen" w:cstheme="majorHAnsi"/>
          <w:lang w:val="ka-GE"/>
        </w:rPr>
        <w:t xml:space="preserve"> </w:t>
      </w:r>
      <w:r w:rsidRPr="00B2408B">
        <w:rPr>
          <w:rFonts w:ascii="Sylfaen" w:eastAsia="Calibri" w:hAnsi="Sylfaen" w:cs="Sylfaen"/>
          <w:lang w:val="ka-GE"/>
        </w:rPr>
        <w:t>მისი</w:t>
      </w:r>
      <w:r w:rsidRPr="00B2408B">
        <w:rPr>
          <w:rFonts w:ascii="Sylfaen" w:eastAsia="Calibri" w:hAnsi="Sylfaen" w:cstheme="majorHAnsi"/>
          <w:lang w:val="ka-GE"/>
        </w:rPr>
        <w:t xml:space="preserve"> </w:t>
      </w:r>
      <w:r w:rsidR="00706E55">
        <w:rPr>
          <w:rFonts w:ascii="Sylfaen" w:eastAsia="Calibri" w:hAnsi="Sylfaen" w:cs="Sylfaen"/>
          <w:lang w:val="ka-GE"/>
        </w:rPr>
        <w:t>ეფექტიან</w:t>
      </w:r>
      <w:r w:rsidRPr="00B2408B">
        <w:rPr>
          <w:rFonts w:ascii="Sylfaen" w:eastAsia="Calibri" w:hAnsi="Sylfaen" w:cs="Sylfaen"/>
          <w:lang w:val="ka-GE"/>
        </w:rPr>
        <w:t>ობა</w:t>
      </w:r>
      <w:r w:rsidRPr="00B2408B">
        <w:rPr>
          <w:rFonts w:ascii="Sylfaen" w:eastAsia="Calibri" w:hAnsi="Sylfaen" w:cstheme="majorHAnsi"/>
          <w:lang w:val="ka-GE"/>
        </w:rPr>
        <w:t xml:space="preserve">. </w:t>
      </w:r>
    </w:p>
    <w:p w14:paraId="75FA6551" w14:textId="0B5C4A6C" w:rsidR="002D7253" w:rsidRPr="00B2408B" w:rsidRDefault="002D7253" w:rsidP="00B2408B">
      <w:pPr>
        <w:spacing w:line="276" w:lineRule="auto"/>
        <w:jc w:val="both"/>
        <w:rPr>
          <w:rFonts w:ascii="Sylfaen" w:eastAsia="Calibri" w:hAnsi="Sylfaen" w:cstheme="majorHAnsi"/>
          <w:lang w:val="ka-GE"/>
        </w:rPr>
      </w:pPr>
      <w:r w:rsidRPr="00B2408B">
        <w:rPr>
          <w:rFonts w:ascii="Sylfaen" w:eastAsia="Calibri" w:hAnsi="Sylfaen" w:cs="Sylfaen"/>
          <w:lang w:val="ka-GE"/>
        </w:rPr>
        <w:t>განვითარდება</w:t>
      </w:r>
      <w:r w:rsidRPr="00B2408B">
        <w:rPr>
          <w:rFonts w:ascii="Sylfaen" w:eastAsia="Calibri" w:hAnsi="Sylfaen" w:cstheme="majorHAnsi"/>
          <w:lang w:val="ka-GE"/>
        </w:rPr>
        <w:t xml:space="preserve"> </w:t>
      </w:r>
      <w:r w:rsidRPr="00B2408B">
        <w:rPr>
          <w:rFonts w:ascii="Sylfaen" w:eastAsia="Calibri" w:hAnsi="Sylfaen" w:cs="Sylfaen"/>
          <w:lang w:val="ka-GE"/>
        </w:rPr>
        <w:t>თავდაცვის</w:t>
      </w:r>
      <w:r w:rsidRPr="00B2408B">
        <w:rPr>
          <w:rFonts w:ascii="Sylfaen" w:eastAsia="Calibri" w:hAnsi="Sylfaen" w:cstheme="majorHAnsi"/>
          <w:lang w:val="ka-GE"/>
        </w:rPr>
        <w:t xml:space="preserve"> </w:t>
      </w:r>
      <w:r w:rsidRPr="00B2408B">
        <w:rPr>
          <w:rFonts w:ascii="Sylfaen" w:eastAsia="Calibri" w:hAnsi="Sylfaen" w:cs="Sylfaen"/>
          <w:lang w:val="ka-GE"/>
        </w:rPr>
        <w:t>ძალების</w:t>
      </w:r>
      <w:r w:rsidRPr="00B2408B">
        <w:rPr>
          <w:rFonts w:ascii="Sylfaen" w:eastAsia="Calibri" w:hAnsi="Sylfaen" w:cstheme="majorHAnsi"/>
          <w:lang w:val="ka-GE"/>
        </w:rPr>
        <w:t xml:space="preserve"> </w:t>
      </w:r>
      <w:r w:rsidRPr="00B2408B">
        <w:rPr>
          <w:rFonts w:ascii="Sylfaen" w:eastAsia="Calibri" w:hAnsi="Sylfaen" w:cs="Sylfaen"/>
          <w:lang w:val="ka-GE"/>
        </w:rPr>
        <w:t>მობილურობისა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კონტრმობილურობის</w:t>
      </w:r>
      <w:r w:rsidRPr="00B2408B">
        <w:rPr>
          <w:rFonts w:ascii="Sylfaen" w:eastAsia="Calibri" w:hAnsi="Sylfaen" w:cstheme="majorHAnsi"/>
          <w:lang w:val="ka-GE"/>
        </w:rPr>
        <w:t xml:space="preserve"> </w:t>
      </w:r>
      <w:r w:rsidRPr="00B2408B">
        <w:rPr>
          <w:rFonts w:ascii="Sylfaen" w:eastAsia="Calibri" w:hAnsi="Sylfaen" w:cs="Sylfaen"/>
          <w:lang w:val="ka-GE"/>
        </w:rPr>
        <w:t>შესაძლებლობები</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გაუმჯობესდება</w:t>
      </w:r>
      <w:r w:rsidRPr="00B2408B">
        <w:rPr>
          <w:rFonts w:ascii="Sylfaen" w:eastAsia="Calibri" w:hAnsi="Sylfaen" w:cstheme="majorHAnsi"/>
          <w:lang w:val="ka-GE"/>
        </w:rPr>
        <w:t xml:space="preserve"> </w:t>
      </w:r>
      <w:r w:rsidRPr="00B2408B">
        <w:rPr>
          <w:rFonts w:ascii="Sylfaen" w:eastAsia="Calibri" w:hAnsi="Sylfaen" w:cs="Sylfaen"/>
          <w:lang w:val="ka-GE"/>
        </w:rPr>
        <w:t>აღმოსავლეთ</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დასავლეთ</w:t>
      </w:r>
      <w:r w:rsidRPr="00B2408B">
        <w:rPr>
          <w:rFonts w:ascii="Sylfaen" w:eastAsia="Calibri" w:hAnsi="Sylfaen" w:cstheme="majorHAnsi"/>
          <w:lang w:val="ka-GE"/>
        </w:rPr>
        <w:t xml:space="preserve"> </w:t>
      </w:r>
      <w:r w:rsidRPr="00B2408B">
        <w:rPr>
          <w:rFonts w:ascii="Sylfaen" w:eastAsia="Calibri" w:hAnsi="Sylfaen" w:cs="Sylfaen"/>
          <w:lang w:val="ka-GE"/>
        </w:rPr>
        <w:t>სარდლობების</w:t>
      </w:r>
      <w:r w:rsidRPr="00B2408B">
        <w:rPr>
          <w:rFonts w:ascii="Sylfaen" w:eastAsia="Calibri" w:hAnsi="Sylfaen" w:cstheme="majorHAnsi"/>
          <w:lang w:val="ka-GE"/>
        </w:rPr>
        <w:t xml:space="preserve"> </w:t>
      </w:r>
      <w:r w:rsidRPr="00B2408B">
        <w:rPr>
          <w:rFonts w:ascii="Sylfaen" w:eastAsia="Calibri" w:hAnsi="Sylfaen" w:cs="Sylfaen"/>
          <w:lang w:val="ka-GE"/>
        </w:rPr>
        <w:t>ქვედანაყოფების</w:t>
      </w:r>
      <w:r w:rsidRPr="00B2408B">
        <w:rPr>
          <w:rFonts w:ascii="Sylfaen" w:eastAsia="Calibri" w:hAnsi="Sylfaen" w:cstheme="majorHAnsi"/>
          <w:lang w:val="ka-GE"/>
        </w:rPr>
        <w:t xml:space="preserve"> </w:t>
      </w:r>
      <w:r w:rsidRPr="00B2408B">
        <w:rPr>
          <w:rFonts w:ascii="Sylfaen" w:eastAsia="Calibri" w:hAnsi="Sylfaen" w:cs="Sylfaen"/>
          <w:lang w:val="ka-GE"/>
        </w:rPr>
        <w:t>საშუალებები</w:t>
      </w:r>
      <w:r w:rsidRPr="00B2408B">
        <w:rPr>
          <w:rFonts w:ascii="Sylfaen" w:eastAsia="Calibri" w:hAnsi="Sylfaen" w:cstheme="majorHAnsi"/>
          <w:lang w:val="ka-GE"/>
        </w:rPr>
        <w:t xml:space="preserve">. </w:t>
      </w:r>
      <w:r w:rsidRPr="00B2408B">
        <w:rPr>
          <w:rFonts w:ascii="Sylfaen" w:eastAsia="Calibri" w:hAnsi="Sylfaen" w:cs="Sylfaen"/>
          <w:lang w:val="ka-GE"/>
        </w:rPr>
        <w:t>გაიზრდება</w:t>
      </w:r>
      <w:r w:rsidRPr="00B2408B">
        <w:rPr>
          <w:rFonts w:ascii="Sylfaen" w:eastAsia="Calibri" w:hAnsi="Sylfaen" w:cstheme="majorHAnsi"/>
          <w:lang w:val="ka-GE"/>
        </w:rPr>
        <w:t xml:space="preserve"> </w:t>
      </w:r>
      <w:r w:rsidRPr="00B2408B">
        <w:rPr>
          <w:rFonts w:ascii="Sylfaen" w:eastAsia="Calibri" w:hAnsi="Sylfaen" w:cs="Sylfaen"/>
          <w:lang w:val="ka-GE"/>
        </w:rPr>
        <w:t>სპეციალური</w:t>
      </w:r>
      <w:r w:rsidRPr="00B2408B">
        <w:rPr>
          <w:rFonts w:ascii="Sylfaen" w:eastAsia="Calibri" w:hAnsi="Sylfaen" w:cstheme="majorHAnsi"/>
          <w:lang w:val="ka-GE"/>
        </w:rPr>
        <w:t xml:space="preserve"> </w:t>
      </w:r>
      <w:r w:rsidRPr="00B2408B">
        <w:rPr>
          <w:rFonts w:ascii="Sylfaen" w:eastAsia="Calibri" w:hAnsi="Sylfaen" w:cs="Sylfaen"/>
          <w:lang w:val="ka-GE"/>
        </w:rPr>
        <w:t>ოპერაციების</w:t>
      </w:r>
      <w:r w:rsidRPr="00B2408B">
        <w:rPr>
          <w:rFonts w:ascii="Sylfaen" w:eastAsia="Calibri" w:hAnsi="Sylfaen" w:cstheme="majorHAnsi"/>
          <w:lang w:val="ka-GE"/>
        </w:rPr>
        <w:t xml:space="preserve"> </w:t>
      </w:r>
      <w:r w:rsidRPr="00B2408B">
        <w:rPr>
          <w:rFonts w:ascii="Sylfaen" w:eastAsia="Calibri" w:hAnsi="Sylfaen" w:cs="Sylfaen"/>
          <w:lang w:val="ka-GE"/>
        </w:rPr>
        <w:t>ძალების</w:t>
      </w:r>
      <w:r w:rsidRPr="00B2408B">
        <w:rPr>
          <w:rFonts w:ascii="Sylfaen" w:eastAsia="Calibri" w:hAnsi="Sylfaen" w:cstheme="majorHAnsi"/>
          <w:lang w:val="ka-GE"/>
        </w:rPr>
        <w:t xml:space="preserve"> </w:t>
      </w:r>
      <w:r w:rsidRPr="00B2408B">
        <w:rPr>
          <w:rFonts w:ascii="Sylfaen" w:eastAsia="Calibri" w:hAnsi="Sylfaen" w:cs="Sylfaen"/>
          <w:lang w:val="ka-GE"/>
        </w:rPr>
        <w:t>შესაძლებლობები</w:t>
      </w:r>
      <w:r w:rsidRPr="00B2408B">
        <w:rPr>
          <w:rFonts w:ascii="Sylfaen" w:eastAsia="Calibri" w:hAnsi="Sylfaen" w:cstheme="majorHAnsi"/>
          <w:lang w:val="ka-GE"/>
        </w:rPr>
        <w:t xml:space="preserve">, </w:t>
      </w:r>
      <w:r w:rsidRPr="00B2408B">
        <w:rPr>
          <w:rFonts w:ascii="Sylfaen" w:eastAsia="Calibri" w:hAnsi="Sylfaen" w:cs="Sylfaen"/>
          <w:lang w:val="ka-GE"/>
        </w:rPr>
        <w:t>რამდენადაც</w:t>
      </w:r>
      <w:r w:rsidRPr="00B2408B">
        <w:rPr>
          <w:rFonts w:ascii="Sylfaen" w:eastAsia="Calibri" w:hAnsi="Sylfaen" w:cstheme="majorHAnsi"/>
          <w:lang w:val="ka-GE"/>
        </w:rPr>
        <w:t xml:space="preserve"> </w:t>
      </w:r>
      <w:r w:rsidRPr="00B2408B">
        <w:rPr>
          <w:rFonts w:ascii="Sylfaen" w:eastAsia="Calibri" w:hAnsi="Sylfaen" w:cs="Sylfaen"/>
          <w:lang w:val="ka-GE"/>
        </w:rPr>
        <w:t>მათი</w:t>
      </w:r>
      <w:r w:rsidRPr="00B2408B">
        <w:rPr>
          <w:rFonts w:ascii="Sylfaen" w:eastAsia="Calibri" w:hAnsi="Sylfaen" w:cstheme="majorHAnsi"/>
          <w:lang w:val="ka-GE"/>
        </w:rPr>
        <w:t xml:space="preserve"> </w:t>
      </w:r>
      <w:r w:rsidRPr="00B2408B">
        <w:rPr>
          <w:rFonts w:ascii="Sylfaen" w:eastAsia="Calibri" w:hAnsi="Sylfaen" w:cs="Sylfaen"/>
          <w:lang w:val="ka-GE"/>
        </w:rPr>
        <w:t>როლი</w:t>
      </w:r>
      <w:r w:rsidRPr="00B2408B">
        <w:rPr>
          <w:rFonts w:ascii="Sylfaen" w:eastAsia="Calibri" w:hAnsi="Sylfaen" w:cstheme="majorHAnsi"/>
          <w:lang w:val="ka-GE"/>
        </w:rPr>
        <w:t xml:space="preserve"> </w:t>
      </w:r>
      <w:r w:rsidRPr="00B2408B">
        <w:rPr>
          <w:rFonts w:ascii="Sylfaen" w:eastAsia="Calibri" w:hAnsi="Sylfaen" w:cs="Sylfaen"/>
          <w:lang w:val="ka-GE"/>
        </w:rPr>
        <w:t>მნიშვნელოვანი</w:t>
      </w:r>
      <w:r w:rsidRPr="00B2408B">
        <w:rPr>
          <w:rFonts w:ascii="Sylfaen" w:eastAsia="Calibri" w:hAnsi="Sylfaen" w:cstheme="majorHAnsi"/>
          <w:lang w:val="ka-GE"/>
        </w:rPr>
        <w:t xml:space="preserve"> </w:t>
      </w:r>
      <w:r w:rsidRPr="00B2408B">
        <w:rPr>
          <w:rFonts w:ascii="Sylfaen" w:eastAsia="Calibri" w:hAnsi="Sylfaen" w:cs="Sylfaen"/>
          <w:lang w:val="ka-GE"/>
        </w:rPr>
        <w:t>იქნება</w:t>
      </w:r>
      <w:r w:rsidRPr="00B2408B">
        <w:rPr>
          <w:rFonts w:ascii="Sylfaen" w:eastAsia="Calibri" w:hAnsi="Sylfaen" w:cstheme="majorHAnsi"/>
          <w:lang w:val="ka-GE"/>
        </w:rPr>
        <w:t xml:space="preserve"> </w:t>
      </w:r>
      <w:r w:rsidRPr="00B2408B">
        <w:rPr>
          <w:rFonts w:ascii="Sylfaen" w:eastAsia="Calibri" w:hAnsi="Sylfaen" w:cs="Sylfaen"/>
          <w:lang w:val="ka-GE"/>
        </w:rPr>
        <w:t>ერთიანი</w:t>
      </w:r>
      <w:r w:rsidRPr="00B2408B">
        <w:rPr>
          <w:rFonts w:ascii="Sylfaen" w:eastAsia="Calibri" w:hAnsi="Sylfaen" w:cstheme="majorHAnsi"/>
          <w:lang w:val="ka-GE"/>
        </w:rPr>
        <w:t xml:space="preserve"> </w:t>
      </w:r>
      <w:r w:rsidRPr="00B2408B">
        <w:rPr>
          <w:rFonts w:ascii="Sylfaen" w:eastAsia="Calibri" w:hAnsi="Sylfaen" w:cs="Sylfaen"/>
          <w:lang w:val="ka-GE"/>
        </w:rPr>
        <w:t>ეროვნული</w:t>
      </w:r>
      <w:r w:rsidRPr="00B2408B">
        <w:rPr>
          <w:rFonts w:ascii="Sylfaen" w:eastAsia="Calibri" w:hAnsi="Sylfaen" w:cstheme="majorHAnsi"/>
          <w:lang w:val="ka-GE"/>
        </w:rPr>
        <w:t xml:space="preserve"> </w:t>
      </w:r>
      <w:r w:rsidRPr="00B2408B">
        <w:rPr>
          <w:rFonts w:ascii="Sylfaen" w:eastAsia="Calibri" w:hAnsi="Sylfaen" w:cs="Sylfaen"/>
          <w:lang w:val="ka-GE"/>
        </w:rPr>
        <w:t>წინააღმდეგობის</w:t>
      </w:r>
      <w:r w:rsidRPr="00B2408B">
        <w:rPr>
          <w:rFonts w:ascii="Sylfaen" w:eastAsia="Calibri" w:hAnsi="Sylfaen" w:cstheme="majorHAnsi"/>
          <w:lang w:val="ka-GE"/>
        </w:rPr>
        <w:t xml:space="preserve"> </w:t>
      </w:r>
      <w:r w:rsidRPr="00B2408B">
        <w:rPr>
          <w:rFonts w:ascii="Sylfaen" w:eastAsia="Calibri" w:hAnsi="Sylfaen" w:cs="Sylfaen"/>
          <w:lang w:val="ka-GE"/>
        </w:rPr>
        <w:t>ორგანიზების</w:t>
      </w:r>
      <w:r w:rsidRPr="00B2408B">
        <w:rPr>
          <w:rFonts w:ascii="Sylfaen" w:eastAsia="Calibri" w:hAnsi="Sylfaen" w:cstheme="majorHAnsi"/>
          <w:lang w:val="ka-GE"/>
        </w:rPr>
        <w:t xml:space="preserve"> </w:t>
      </w:r>
      <w:r w:rsidRPr="00B2408B">
        <w:rPr>
          <w:rFonts w:ascii="Sylfaen" w:eastAsia="Calibri" w:hAnsi="Sylfaen" w:cs="Sylfaen"/>
          <w:lang w:val="ka-GE"/>
        </w:rPr>
        <w:t>პროცესში</w:t>
      </w:r>
      <w:r w:rsidRPr="00B2408B">
        <w:rPr>
          <w:rFonts w:ascii="Sylfaen" w:eastAsia="Calibri" w:hAnsi="Sylfaen" w:cstheme="majorHAnsi"/>
          <w:lang w:val="ka-GE"/>
        </w:rPr>
        <w:t xml:space="preserve">. </w:t>
      </w:r>
      <w:r w:rsidRPr="00B2408B">
        <w:rPr>
          <w:rFonts w:ascii="Sylfaen" w:hAnsi="Sylfaen" w:cs="Sylfaen"/>
          <w:lang w:val="ka-GE"/>
        </w:rPr>
        <w:t>გაგრძელდება</w:t>
      </w:r>
      <w:r w:rsidRPr="00B2408B">
        <w:rPr>
          <w:rFonts w:ascii="Sylfaen" w:hAnsi="Sylfaen" w:cstheme="majorHAnsi"/>
          <w:lang w:val="ka-GE"/>
        </w:rPr>
        <w:t xml:space="preserve"> </w:t>
      </w: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lang w:val="ka-GE"/>
        </w:rPr>
        <w:t>საავიაციო</w:t>
      </w:r>
      <w:r w:rsidRPr="00B2408B">
        <w:rPr>
          <w:rFonts w:ascii="Sylfaen" w:hAnsi="Sylfaen" w:cstheme="majorHAnsi"/>
          <w:lang w:val="ka-GE"/>
        </w:rPr>
        <w:t xml:space="preserve"> </w:t>
      </w:r>
      <w:r w:rsidRPr="00B2408B">
        <w:rPr>
          <w:rFonts w:ascii="Sylfaen" w:hAnsi="Sylfaen" w:cs="Sylfaen"/>
          <w:lang w:val="ka-GE"/>
        </w:rPr>
        <w:t>პარკის</w:t>
      </w:r>
      <w:r w:rsidRPr="00B2408B">
        <w:rPr>
          <w:rFonts w:ascii="Sylfaen" w:hAnsi="Sylfaen" w:cstheme="majorHAnsi"/>
          <w:lang w:val="ka-GE"/>
        </w:rPr>
        <w:t xml:space="preserve"> </w:t>
      </w:r>
      <w:r w:rsidRPr="00B2408B">
        <w:rPr>
          <w:rFonts w:ascii="Sylfaen" w:eastAsia="Calibri" w:hAnsi="Sylfaen" w:cs="Sylfaen"/>
          <w:lang w:val="ka-GE"/>
        </w:rPr>
        <w:t>აღდგენა</w:t>
      </w:r>
      <w:r w:rsidRPr="00B2408B">
        <w:rPr>
          <w:rFonts w:ascii="Sylfaen" w:eastAsia="Calibri" w:hAnsi="Sylfaen" w:cstheme="majorHAnsi"/>
          <w:lang w:val="ka-GE"/>
        </w:rPr>
        <w:t>/</w:t>
      </w:r>
      <w:r w:rsidRPr="00B2408B">
        <w:rPr>
          <w:rFonts w:ascii="Sylfaen" w:eastAsia="Calibri" w:hAnsi="Sylfaen" w:cs="Sylfaen"/>
          <w:lang w:val="ka-GE"/>
        </w:rPr>
        <w:t>მოდერნიზება</w:t>
      </w:r>
      <w:r w:rsidRPr="00B2408B">
        <w:rPr>
          <w:rFonts w:ascii="Sylfaen" w:eastAsia="Calibri" w:hAnsi="Sylfaen" w:cstheme="majorHAnsi"/>
          <w:lang w:val="ka-GE"/>
        </w:rPr>
        <w:t xml:space="preserve">. </w:t>
      </w:r>
    </w:p>
    <w:p w14:paraId="220DBBFB" w14:textId="77777777" w:rsidR="002D7253" w:rsidRPr="00B2408B" w:rsidRDefault="002D7253" w:rsidP="00B2408B">
      <w:pPr>
        <w:spacing w:line="276" w:lineRule="auto"/>
        <w:jc w:val="both"/>
        <w:rPr>
          <w:rFonts w:ascii="Sylfaen" w:eastAsia="Calibri" w:hAnsi="Sylfaen" w:cstheme="majorHAnsi"/>
          <w:lang w:val="ka-GE"/>
        </w:rPr>
      </w:pPr>
      <w:r w:rsidRPr="00B2408B">
        <w:rPr>
          <w:rFonts w:ascii="Sylfaen" w:eastAsia="Calibri" w:hAnsi="Sylfaen" w:cs="Sylfaen"/>
          <w:lang w:val="ka-GE"/>
        </w:rPr>
        <w:t>გაუმჯობესდება</w:t>
      </w:r>
      <w:r w:rsidRPr="00B2408B">
        <w:rPr>
          <w:rFonts w:ascii="Sylfaen" w:eastAsia="Calibri" w:hAnsi="Sylfaen" w:cstheme="majorHAnsi"/>
          <w:lang w:val="ka-GE"/>
        </w:rPr>
        <w:t xml:space="preserve"> </w:t>
      </w:r>
      <w:r w:rsidRPr="00B2408B">
        <w:rPr>
          <w:rFonts w:ascii="Sylfaen" w:eastAsia="Calibri" w:hAnsi="Sylfaen" w:cs="Sylfaen"/>
          <w:lang w:val="ka-GE"/>
        </w:rPr>
        <w:t>კიბერთავდაცვის</w:t>
      </w:r>
      <w:r w:rsidRPr="00B2408B">
        <w:rPr>
          <w:rFonts w:ascii="Sylfaen" w:eastAsia="Calibri" w:hAnsi="Sylfaen" w:cstheme="majorHAnsi"/>
          <w:lang w:val="ka-GE"/>
        </w:rPr>
        <w:t xml:space="preserve"> </w:t>
      </w:r>
      <w:r w:rsidRPr="00B2408B">
        <w:rPr>
          <w:rFonts w:ascii="Sylfaen" w:eastAsia="Calibri" w:hAnsi="Sylfaen" w:cs="Sylfaen"/>
          <w:lang w:val="ka-GE"/>
        </w:rPr>
        <w:t>შესაძლებლობები</w:t>
      </w:r>
      <w:r w:rsidRPr="00B2408B">
        <w:rPr>
          <w:rFonts w:ascii="Sylfaen" w:eastAsia="Calibri" w:hAnsi="Sylfaen" w:cstheme="majorHAnsi"/>
          <w:lang w:val="ka-GE"/>
        </w:rPr>
        <w:t xml:space="preserve">, </w:t>
      </w:r>
      <w:r w:rsidRPr="00B2408B">
        <w:rPr>
          <w:rFonts w:ascii="Sylfaen" w:eastAsia="Calibri" w:hAnsi="Sylfaen" w:cs="Sylfaen"/>
          <w:lang w:val="ka-GE"/>
        </w:rPr>
        <w:t>რამდენადაც</w:t>
      </w:r>
      <w:r w:rsidRPr="00B2408B">
        <w:rPr>
          <w:rFonts w:ascii="Sylfaen" w:eastAsia="Calibri" w:hAnsi="Sylfaen" w:cstheme="majorHAnsi"/>
          <w:lang w:val="ka-GE"/>
        </w:rPr>
        <w:t xml:space="preserve"> </w:t>
      </w:r>
      <w:r w:rsidRPr="00B2408B">
        <w:rPr>
          <w:rFonts w:ascii="Sylfaen" w:eastAsia="Calibri" w:hAnsi="Sylfaen" w:cs="Sylfaen"/>
          <w:lang w:val="ka-GE"/>
        </w:rPr>
        <w:t>კიბერგანზომილების</w:t>
      </w:r>
      <w:r w:rsidRPr="00B2408B">
        <w:rPr>
          <w:rFonts w:ascii="Sylfaen" w:eastAsia="Calibri" w:hAnsi="Sylfaen" w:cstheme="majorHAnsi"/>
          <w:lang w:val="ka-GE"/>
        </w:rPr>
        <w:t xml:space="preserve"> </w:t>
      </w:r>
      <w:r w:rsidRPr="00B2408B">
        <w:rPr>
          <w:rFonts w:ascii="Sylfaen" w:eastAsia="Calibri" w:hAnsi="Sylfaen" w:cs="Sylfaen"/>
          <w:lang w:val="ka-GE"/>
        </w:rPr>
        <w:t>როლი</w:t>
      </w:r>
      <w:r w:rsidRPr="00B2408B">
        <w:rPr>
          <w:rFonts w:ascii="Sylfaen" w:eastAsia="Calibri" w:hAnsi="Sylfaen" w:cstheme="majorHAnsi"/>
          <w:lang w:val="ka-GE"/>
        </w:rPr>
        <w:t xml:space="preserve"> </w:t>
      </w:r>
      <w:r w:rsidRPr="00B2408B">
        <w:rPr>
          <w:rFonts w:ascii="Sylfaen" w:eastAsia="Calibri" w:hAnsi="Sylfaen" w:cs="Sylfaen"/>
          <w:lang w:val="ka-GE"/>
        </w:rPr>
        <w:t>განუხრელად</w:t>
      </w:r>
      <w:r w:rsidRPr="00B2408B">
        <w:rPr>
          <w:rFonts w:ascii="Sylfaen" w:eastAsia="Calibri" w:hAnsi="Sylfaen" w:cstheme="majorHAnsi"/>
          <w:lang w:val="ka-GE"/>
        </w:rPr>
        <w:t xml:space="preserve"> </w:t>
      </w:r>
      <w:r w:rsidRPr="00B2408B">
        <w:rPr>
          <w:rFonts w:ascii="Sylfaen" w:eastAsia="Calibri" w:hAnsi="Sylfaen" w:cs="Sylfaen"/>
          <w:lang w:val="ka-GE"/>
        </w:rPr>
        <w:t>იზრდება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განსაკუთრებით</w:t>
      </w:r>
      <w:r w:rsidRPr="00B2408B">
        <w:rPr>
          <w:rFonts w:ascii="Sylfaen" w:eastAsia="Calibri" w:hAnsi="Sylfaen" w:cstheme="majorHAnsi"/>
          <w:lang w:val="ka-GE"/>
        </w:rPr>
        <w:t xml:space="preserve"> </w:t>
      </w:r>
      <w:r w:rsidRPr="00B2408B">
        <w:rPr>
          <w:rFonts w:ascii="Sylfaen" w:eastAsia="Calibri" w:hAnsi="Sylfaen" w:cs="Sylfaen"/>
          <w:lang w:val="ka-GE"/>
        </w:rPr>
        <w:t>მნიშვნელოვანი</w:t>
      </w:r>
      <w:r w:rsidRPr="00B2408B">
        <w:rPr>
          <w:rFonts w:ascii="Sylfaen" w:eastAsia="Calibri" w:hAnsi="Sylfaen" w:cstheme="majorHAnsi"/>
          <w:lang w:val="ka-GE"/>
        </w:rPr>
        <w:t xml:space="preserve"> </w:t>
      </w:r>
      <w:r w:rsidRPr="00B2408B">
        <w:rPr>
          <w:rFonts w:ascii="Sylfaen" w:eastAsia="Calibri" w:hAnsi="Sylfaen" w:cs="Sylfaen"/>
          <w:lang w:val="ka-GE"/>
        </w:rPr>
        <w:t>ხდება</w:t>
      </w:r>
      <w:r w:rsidRPr="00B2408B">
        <w:rPr>
          <w:rFonts w:ascii="Sylfaen" w:eastAsia="Calibri" w:hAnsi="Sylfaen" w:cstheme="majorHAnsi"/>
          <w:lang w:val="ka-GE"/>
        </w:rPr>
        <w:t xml:space="preserve"> </w:t>
      </w:r>
      <w:r w:rsidRPr="00B2408B">
        <w:rPr>
          <w:rFonts w:ascii="Sylfaen" w:eastAsia="Calibri" w:hAnsi="Sylfaen" w:cs="Sylfaen"/>
          <w:lang w:val="ka-GE"/>
        </w:rPr>
        <w:t>თანამედროვე</w:t>
      </w:r>
      <w:r w:rsidRPr="00B2408B">
        <w:rPr>
          <w:rFonts w:ascii="Sylfaen" w:eastAsia="Calibri" w:hAnsi="Sylfaen" w:cstheme="majorHAnsi"/>
          <w:lang w:val="ka-GE"/>
        </w:rPr>
        <w:t xml:space="preserve"> </w:t>
      </w:r>
      <w:r w:rsidRPr="00B2408B">
        <w:rPr>
          <w:rFonts w:ascii="Sylfaen" w:eastAsia="Calibri" w:hAnsi="Sylfaen" w:cs="Sylfaen"/>
          <w:lang w:val="ka-GE"/>
        </w:rPr>
        <w:t>გამოწვევების</w:t>
      </w:r>
      <w:r w:rsidRPr="00B2408B">
        <w:rPr>
          <w:rFonts w:ascii="Sylfaen" w:eastAsia="Calibri" w:hAnsi="Sylfaen" w:cstheme="majorHAnsi"/>
          <w:lang w:val="ka-GE"/>
        </w:rPr>
        <w:t xml:space="preserve"> </w:t>
      </w:r>
      <w:r w:rsidRPr="00B2408B">
        <w:rPr>
          <w:rFonts w:ascii="Sylfaen" w:eastAsia="Calibri" w:hAnsi="Sylfaen" w:cs="Sylfaen"/>
          <w:lang w:val="ka-GE"/>
        </w:rPr>
        <w:t>ხასიათიდან</w:t>
      </w:r>
      <w:r w:rsidRPr="00B2408B">
        <w:rPr>
          <w:rFonts w:ascii="Sylfaen" w:eastAsia="Calibri" w:hAnsi="Sylfaen" w:cstheme="majorHAnsi"/>
          <w:lang w:val="ka-GE"/>
        </w:rPr>
        <w:t xml:space="preserve"> </w:t>
      </w:r>
      <w:r w:rsidRPr="00B2408B">
        <w:rPr>
          <w:rFonts w:ascii="Sylfaen" w:eastAsia="Calibri" w:hAnsi="Sylfaen" w:cs="Sylfaen"/>
          <w:lang w:val="ka-GE"/>
        </w:rPr>
        <w:t>გამომდინარე</w:t>
      </w:r>
      <w:r w:rsidRPr="00B2408B">
        <w:rPr>
          <w:rFonts w:ascii="Sylfaen" w:eastAsia="Calibri" w:hAnsi="Sylfaen" w:cstheme="majorHAnsi"/>
          <w:lang w:val="ka-GE"/>
        </w:rPr>
        <w:t xml:space="preserve">. </w:t>
      </w:r>
    </w:p>
    <w:p w14:paraId="6728D7EC" w14:textId="7D82EF65" w:rsidR="002D7253" w:rsidRPr="00B2408B" w:rsidRDefault="002D7253" w:rsidP="00B2408B">
      <w:pPr>
        <w:spacing w:line="276" w:lineRule="auto"/>
        <w:jc w:val="both"/>
        <w:rPr>
          <w:rFonts w:ascii="Sylfaen" w:hAnsi="Sylfaen" w:cstheme="majorHAnsi"/>
          <w:lang w:val="ka-GE"/>
        </w:rPr>
      </w:pPr>
      <w:r w:rsidRPr="00B2408B">
        <w:rPr>
          <w:rFonts w:ascii="Sylfaen" w:hAnsi="Sylfaen" w:cs="Sylfaen"/>
          <w:lang w:val="ka-GE"/>
        </w:rPr>
        <w:t>დაგეგმილია</w:t>
      </w:r>
      <w:r w:rsidRPr="00B2408B">
        <w:rPr>
          <w:rFonts w:ascii="Sylfaen" w:hAnsi="Sylfaen" w:cstheme="majorHAnsi"/>
          <w:lang w:val="ka-GE"/>
        </w:rPr>
        <w:t xml:space="preserve"> </w:t>
      </w:r>
      <w:r w:rsidRPr="00B2408B">
        <w:rPr>
          <w:rFonts w:ascii="Sylfaen" w:hAnsi="Sylfaen" w:cs="Sylfaen"/>
          <w:lang w:val="ka-GE"/>
        </w:rPr>
        <w:t>მართვისა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კონტროლის</w:t>
      </w:r>
      <w:r w:rsidRPr="00B2408B">
        <w:rPr>
          <w:rFonts w:ascii="Sylfaen" w:hAnsi="Sylfaen" w:cstheme="majorHAnsi"/>
          <w:lang w:val="ka-GE"/>
        </w:rPr>
        <w:t xml:space="preserve">, </w:t>
      </w:r>
      <w:r w:rsidRPr="00B2408B">
        <w:rPr>
          <w:rFonts w:ascii="Sylfaen" w:hAnsi="Sylfaen" w:cs="Sylfaen"/>
          <w:lang w:val="ka-GE"/>
        </w:rPr>
        <w:t>კავშირგაბმულობისა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ინფორმაციული</w:t>
      </w:r>
      <w:r w:rsidRPr="00B2408B">
        <w:rPr>
          <w:rFonts w:ascii="Sylfaen" w:hAnsi="Sylfaen" w:cstheme="majorHAnsi"/>
          <w:lang w:val="ka-GE"/>
        </w:rPr>
        <w:t xml:space="preserve"> </w:t>
      </w:r>
      <w:r w:rsidRPr="00B2408B">
        <w:rPr>
          <w:rFonts w:ascii="Sylfaen" w:hAnsi="Sylfaen" w:cs="Sylfaen"/>
          <w:lang w:val="ka-GE"/>
        </w:rPr>
        <w:t>სისტემების</w:t>
      </w:r>
      <w:r w:rsidRPr="00B2408B">
        <w:rPr>
          <w:rFonts w:ascii="Sylfaen" w:hAnsi="Sylfaen" w:cstheme="majorHAnsi"/>
          <w:lang w:val="ka-GE"/>
        </w:rPr>
        <w:t xml:space="preserve"> </w:t>
      </w:r>
      <w:r w:rsidRPr="00B2408B">
        <w:rPr>
          <w:rFonts w:ascii="Sylfaen" w:hAnsi="Sylfaen" w:cs="Sylfaen"/>
          <w:lang w:val="ka-GE"/>
        </w:rPr>
        <w:t>შესაძლებლობების</w:t>
      </w:r>
      <w:r w:rsidRPr="00B2408B">
        <w:rPr>
          <w:rFonts w:ascii="Sylfaen" w:hAnsi="Sylfaen" w:cstheme="majorHAnsi"/>
          <w:lang w:val="ka-GE"/>
        </w:rPr>
        <w:t xml:space="preserve"> </w:t>
      </w:r>
      <w:r w:rsidRPr="00B2408B">
        <w:rPr>
          <w:rFonts w:ascii="Sylfaen" w:hAnsi="Sylfaen" w:cs="Sylfaen"/>
          <w:lang w:val="ka-GE"/>
        </w:rPr>
        <w:t>გაძლიერება</w:t>
      </w:r>
      <w:r w:rsidRPr="00B2408B">
        <w:rPr>
          <w:rFonts w:ascii="Sylfaen" w:hAnsi="Sylfaen" w:cstheme="majorHAnsi"/>
          <w:lang w:val="ka-GE"/>
        </w:rPr>
        <w:t xml:space="preserve">. </w:t>
      </w:r>
      <w:r w:rsidRPr="00B2408B">
        <w:rPr>
          <w:rFonts w:ascii="Sylfaen" w:hAnsi="Sylfaen" w:cs="Sylfaen"/>
          <w:lang w:val="ka-GE"/>
        </w:rPr>
        <w:t>დაიხვეწება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ნატოს</w:t>
      </w:r>
      <w:r w:rsidRPr="00B2408B">
        <w:rPr>
          <w:rFonts w:ascii="Sylfaen" w:hAnsi="Sylfaen" w:cstheme="majorHAnsi"/>
          <w:lang w:val="ka-GE"/>
        </w:rPr>
        <w:t xml:space="preserve"> </w:t>
      </w:r>
      <w:r w:rsidRPr="00B2408B">
        <w:rPr>
          <w:rFonts w:ascii="Sylfaen" w:hAnsi="Sylfaen" w:cs="Sylfaen"/>
          <w:lang w:val="ka-GE"/>
        </w:rPr>
        <w:t>სტანდარტებთან</w:t>
      </w:r>
      <w:r w:rsidRPr="00B2408B">
        <w:rPr>
          <w:rFonts w:ascii="Sylfaen" w:hAnsi="Sylfaen" w:cstheme="majorHAnsi"/>
          <w:lang w:val="ka-GE"/>
        </w:rPr>
        <w:t xml:space="preserve"> </w:t>
      </w:r>
      <w:r w:rsidRPr="00B2408B">
        <w:rPr>
          <w:rFonts w:ascii="Sylfaen" w:hAnsi="Sylfaen" w:cs="Sylfaen"/>
          <w:lang w:val="ka-GE"/>
        </w:rPr>
        <w:t>დაახლოვდება</w:t>
      </w:r>
      <w:r w:rsidRPr="00B2408B">
        <w:rPr>
          <w:rFonts w:ascii="Sylfaen" w:hAnsi="Sylfaen" w:cstheme="majorHAnsi"/>
          <w:lang w:val="ka-GE"/>
        </w:rPr>
        <w:t xml:space="preserve"> </w:t>
      </w:r>
      <w:r w:rsidRPr="00B2408B">
        <w:rPr>
          <w:rFonts w:ascii="Sylfaen" w:hAnsi="Sylfaen" w:cs="Sylfaen"/>
          <w:lang w:val="ka-GE"/>
        </w:rPr>
        <w:t>თავდაცვის</w:t>
      </w:r>
      <w:r w:rsidRPr="00B2408B">
        <w:rPr>
          <w:rFonts w:ascii="Sylfaen" w:hAnsi="Sylfaen" w:cstheme="majorHAnsi"/>
          <w:lang w:val="ka-GE"/>
        </w:rPr>
        <w:t xml:space="preserve"> </w:t>
      </w:r>
      <w:r w:rsidRPr="00B2408B">
        <w:rPr>
          <w:rFonts w:ascii="Sylfaen" w:hAnsi="Sylfaen" w:cs="Sylfaen"/>
          <w:lang w:val="ka-GE"/>
        </w:rPr>
        <w:t>ძალების</w:t>
      </w:r>
      <w:r w:rsidRPr="00B2408B">
        <w:rPr>
          <w:rFonts w:ascii="Sylfaen" w:hAnsi="Sylfaen" w:cstheme="majorHAnsi"/>
          <w:lang w:val="ka-GE"/>
        </w:rPr>
        <w:t xml:space="preserve"> </w:t>
      </w:r>
      <w:r w:rsidRPr="00B2408B">
        <w:rPr>
          <w:rFonts w:ascii="Sylfaen" w:hAnsi="Sylfaen" w:cs="Sylfaen"/>
          <w:lang w:val="ka-GE"/>
        </w:rPr>
        <w:t>მართვა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კონტროლი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სრულფასოვნად</w:t>
      </w:r>
      <w:r w:rsidRPr="00B2408B">
        <w:rPr>
          <w:rFonts w:ascii="Sylfaen" w:hAnsi="Sylfaen" w:cstheme="majorHAnsi"/>
          <w:lang w:val="ka-GE"/>
        </w:rPr>
        <w:t xml:space="preserve"> </w:t>
      </w:r>
      <w:r w:rsidRPr="00B2408B">
        <w:rPr>
          <w:rFonts w:ascii="Sylfaen" w:hAnsi="Sylfaen" w:cs="Sylfaen"/>
          <w:lang w:val="ka-GE"/>
        </w:rPr>
        <w:t>დაინერგება</w:t>
      </w:r>
      <w:r w:rsidRPr="00B2408B">
        <w:rPr>
          <w:rFonts w:ascii="Sylfaen" w:hAnsi="Sylfaen" w:cstheme="majorHAnsi"/>
          <w:lang w:val="ka-GE"/>
        </w:rPr>
        <w:t xml:space="preserve"> </w:t>
      </w:r>
      <w:r w:rsidRPr="00B2408B">
        <w:rPr>
          <w:rFonts w:ascii="Sylfaen" w:hAnsi="Sylfaen" w:cs="Sylfaen"/>
          <w:lang w:val="ka-GE"/>
        </w:rPr>
        <w:t>ამოცანით</w:t>
      </w:r>
      <w:r w:rsidRPr="00B2408B">
        <w:rPr>
          <w:rFonts w:ascii="Sylfaen" w:hAnsi="Sylfaen" w:cstheme="majorHAnsi"/>
          <w:lang w:val="ka-GE"/>
        </w:rPr>
        <w:t xml:space="preserve"> </w:t>
      </w:r>
      <w:r w:rsidRPr="00B2408B">
        <w:rPr>
          <w:rFonts w:ascii="Sylfaen" w:hAnsi="Sylfaen" w:cs="Sylfaen"/>
          <w:lang w:val="ka-GE"/>
        </w:rPr>
        <w:t>მართვის</w:t>
      </w:r>
      <w:r w:rsidRPr="00B2408B">
        <w:rPr>
          <w:rFonts w:ascii="Sylfaen" w:hAnsi="Sylfaen" w:cstheme="majorHAnsi"/>
          <w:lang w:val="ka-GE"/>
        </w:rPr>
        <w:t xml:space="preserve"> </w:t>
      </w:r>
      <w:r w:rsidRPr="00B2408B">
        <w:rPr>
          <w:rFonts w:ascii="Sylfaen" w:hAnsi="Sylfaen" w:cs="Sylfaen"/>
          <w:lang w:val="ka-GE"/>
        </w:rPr>
        <w:t>მიდგომა</w:t>
      </w:r>
      <w:r w:rsidRPr="00B2408B">
        <w:rPr>
          <w:rFonts w:ascii="Sylfaen" w:hAnsi="Sylfaen" w:cstheme="majorHAnsi"/>
          <w:lang w:val="ka-GE"/>
        </w:rPr>
        <w:t xml:space="preserve">. </w:t>
      </w:r>
    </w:p>
    <w:p w14:paraId="57FB1EB8" w14:textId="74A6FDDA" w:rsidR="0033123A" w:rsidRPr="006C2613" w:rsidRDefault="0033123A" w:rsidP="00B2408B">
      <w:pPr>
        <w:spacing w:line="276" w:lineRule="auto"/>
        <w:jc w:val="both"/>
        <w:rPr>
          <w:rFonts w:ascii="Sylfaen" w:eastAsia="Calibri" w:hAnsi="Sylfaen" w:cstheme="minorHAnsi"/>
          <w:b/>
          <w:i/>
          <w:iCs/>
          <w:color w:val="22346A"/>
          <w:sz w:val="24"/>
          <w:szCs w:val="28"/>
          <w:lang w:val="ka-GE"/>
        </w:rPr>
      </w:pPr>
      <w:r w:rsidRPr="006C2613">
        <w:rPr>
          <w:rFonts w:ascii="Sylfaen" w:eastAsia="Calibri" w:hAnsi="Sylfaen" w:cstheme="minorHAnsi"/>
          <w:b/>
          <w:i/>
          <w:iCs/>
          <w:color w:val="22346A"/>
          <w:sz w:val="24"/>
          <w:szCs w:val="28"/>
          <w:u w:val="single"/>
          <w:lang w:val="ka-GE"/>
        </w:rPr>
        <w:t xml:space="preserve">ამოცანა </w:t>
      </w:r>
      <w:r w:rsidR="00104DD0" w:rsidRPr="006C2613">
        <w:rPr>
          <w:rFonts w:ascii="Sylfaen" w:eastAsia="Calibri" w:hAnsi="Sylfaen" w:cstheme="minorHAnsi"/>
          <w:b/>
          <w:i/>
          <w:iCs/>
          <w:color w:val="22346A"/>
          <w:sz w:val="24"/>
          <w:szCs w:val="28"/>
          <w:u w:val="single"/>
          <w:lang w:val="ka-GE"/>
        </w:rPr>
        <w:t>1</w:t>
      </w:r>
      <w:r w:rsidRPr="006C2613">
        <w:rPr>
          <w:rFonts w:ascii="Sylfaen" w:eastAsia="Calibri" w:hAnsi="Sylfaen" w:cstheme="minorHAnsi"/>
          <w:b/>
          <w:i/>
          <w:iCs/>
          <w:color w:val="22346A"/>
          <w:sz w:val="24"/>
          <w:szCs w:val="28"/>
          <w:u w:val="single"/>
          <w:lang w:val="ka-GE"/>
        </w:rPr>
        <w:t>.</w:t>
      </w:r>
      <w:r w:rsidR="002331A8" w:rsidRPr="006C2613">
        <w:rPr>
          <w:rFonts w:ascii="Sylfaen" w:eastAsia="Calibri" w:hAnsi="Sylfaen" w:cstheme="minorHAnsi"/>
          <w:b/>
          <w:i/>
          <w:iCs/>
          <w:color w:val="22346A"/>
          <w:sz w:val="24"/>
          <w:szCs w:val="28"/>
          <w:u w:val="single"/>
          <w:lang w:val="ka-GE"/>
        </w:rPr>
        <w:t>2</w:t>
      </w:r>
      <w:r w:rsidRPr="006C2613">
        <w:rPr>
          <w:rFonts w:ascii="Sylfaen" w:eastAsia="Calibri" w:hAnsi="Sylfaen" w:cstheme="minorHAnsi"/>
          <w:b/>
          <w:i/>
          <w:iCs/>
          <w:color w:val="22346A"/>
          <w:sz w:val="24"/>
          <w:szCs w:val="28"/>
          <w:lang w:val="ka-GE"/>
        </w:rPr>
        <w:t>: სამხედრო პერსონალის წვრთნისა და განათლების პროცესის გაუმჯობესება</w:t>
      </w:r>
    </w:p>
    <w:p w14:paraId="58556E3E" w14:textId="6302AF5C" w:rsidR="002D7253" w:rsidRPr="00B2408B" w:rsidRDefault="002D7253" w:rsidP="00B2408B">
      <w:pPr>
        <w:spacing w:line="276" w:lineRule="auto"/>
        <w:jc w:val="both"/>
        <w:rPr>
          <w:rFonts w:ascii="Sylfaen" w:eastAsia="Calibri" w:hAnsi="Sylfaen" w:cstheme="majorHAnsi"/>
          <w:lang w:val="ka-GE"/>
        </w:rPr>
      </w:pPr>
      <w:r w:rsidRPr="00B2408B">
        <w:rPr>
          <w:rFonts w:ascii="Sylfaen" w:eastAsia="Calibri" w:hAnsi="Sylfaen" w:cs="Sylfaen"/>
          <w:lang w:val="ka-GE"/>
        </w:rPr>
        <w:t>განსაკუთრებული</w:t>
      </w:r>
      <w:r w:rsidRPr="00B2408B">
        <w:rPr>
          <w:rFonts w:ascii="Sylfaen" w:eastAsia="Calibri" w:hAnsi="Sylfaen" w:cstheme="majorHAnsi"/>
          <w:lang w:val="ka-GE"/>
        </w:rPr>
        <w:t xml:space="preserve"> </w:t>
      </w:r>
      <w:r w:rsidRPr="00B2408B">
        <w:rPr>
          <w:rFonts w:ascii="Sylfaen" w:eastAsia="Calibri" w:hAnsi="Sylfaen" w:cs="Sylfaen"/>
          <w:lang w:val="ka-GE"/>
        </w:rPr>
        <w:t>ყურადღება</w:t>
      </w:r>
      <w:r w:rsidRPr="00B2408B">
        <w:rPr>
          <w:rFonts w:ascii="Sylfaen" w:eastAsia="Calibri" w:hAnsi="Sylfaen" w:cstheme="majorHAnsi"/>
          <w:lang w:val="ka-GE"/>
        </w:rPr>
        <w:t xml:space="preserve"> </w:t>
      </w:r>
      <w:r w:rsidRPr="00B2408B">
        <w:rPr>
          <w:rFonts w:ascii="Sylfaen" w:eastAsia="Calibri" w:hAnsi="Sylfaen" w:cs="Sylfaen"/>
          <w:lang w:val="ka-GE"/>
        </w:rPr>
        <w:t>დაეთმობა</w:t>
      </w:r>
      <w:r w:rsidRPr="00B2408B">
        <w:rPr>
          <w:rFonts w:ascii="Sylfaen" w:eastAsia="Calibri" w:hAnsi="Sylfaen" w:cstheme="majorHAnsi"/>
          <w:lang w:val="ka-GE"/>
        </w:rPr>
        <w:t xml:space="preserve"> </w:t>
      </w:r>
      <w:r w:rsidRPr="00B2408B">
        <w:rPr>
          <w:rFonts w:ascii="Sylfaen" w:eastAsia="Calibri" w:hAnsi="Sylfaen" w:cs="Sylfaen"/>
          <w:lang w:val="ka-GE"/>
        </w:rPr>
        <w:t>საბრძოლო</w:t>
      </w:r>
      <w:r w:rsidRPr="00B2408B">
        <w:rPr>
          <w:rFonts w:ascii="Sylfaen" w:eastAsia="Calibri" w:hAnsi="Sylfaen" w:cstheme="majorHAnsi"/>
          <w:lang w:val="ka-GE"/>
        </w:rPr>
        <w:t xml:space="preserve"> </w:t>
      </w:r>
      <w:r w:rsidRPr="00B2408B">
        <w:rPr>
          <w:rFonts w:ascii="Sylfaen" w:eastAsia="Calibri" w:hAnsi="Sylfaen" w:cs="Sylfaen"/>
          <w:lang w:val="ka-GE"/>
        </w:rPr>
        <w:t>მზადყოფნის</w:t>
      </w:r>
      <w:r w:rsidRPr="00B2408B">
        <w:rPr>
          <w:rFonts w:ascii="Sylfaen" w:eastAsia="Calibri" w:hAnsi="Sylfaen" w:cstheme="majorHAnsi"/>
          <w:lang w:val="ka-GE"/>
        </w:rPr>
        <w:t xml:space="preserve"> </w:t>
      </w:r>
      <w:r w:rsidRPr="00B2408B">
        <w:rPr>
          <w:rFonts w:ascii="Sylfaen" w:eastAsia="Calibri" w:hAnsi="Sylfaen" w:cs="Sylfaen"/>
          <w:lang w:val="ka-GE"/>
        </w:rPr>
        <w:t>დონის</w:t>
      </w:r>
      <w:r w:rsidRPr="00B2408B">
        <w:rPr>
          <w:rFonts w:ascii="Sylfaen" w:eastAsia="Calibri" w:hAnsi="Sylfaen" w:cstheme="majorHAnsi"/>
          <w:lang w:val="ka-GE"/>
        </w:rPr>
        <w:t xml:space="preserve"> </w:t>
      </w:r>
      <w:r w:rsidRPr="00B2408B">
        <w:rPr>
          <w:rFonts w:ascii="Sylfaen" w:eastAsia="Calibri" w:hAnsi="Sylfaen" w:cs="Sylfaen"/>
          <w:lang w:val="ka-GE"/>
        </w:rPr>
        <w:t>ამაღლებას</w:t>
      </w:r>
      <w:r w:rsidR="006C2613">
        <w:rPr>
          <w:rFonts w:ascii="Sylfaen" w:eastAsia="Calibri" w:hAnsi="Sylfaen" w:cs="Sylfaen"/>
          <w:lang w:val="ka-GE"/>
        </w:rPr>
        <w:t>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მის</w:t>
      </w:r>
      <w:r w:rsidRPr="00B2408B">
        <w:rPr>
          <w:rFonts w:ascii="Sylfaen" w:eastAsia="Calibri" w:hAnsi="Sylfaen" w:cstheme="majorHAnsi"/>
          <w:lang w:val="ka-GE"/>
        </w:rPr>
        <w:t xml:space="preserve"> </w:t>
      </w:r>
      <w:r w:rsidRPr="00B2408B">
        <w:rPr>
          <w:rFonts w:ascii="Sylfaen" w:eastAsia="Calibri" w:hAnsi="Sylfaen" w:cs="Sylfaen"/>
          <w:lang w:val="ka-GE"/>
        </w:rPr>
        <w:t>მაღალ</w:t>
      </w:r>
      <w:r w:rsidRPr="00B2408B">
        <w:rPr>
          <w:rFonts w:ascii="Sylfaen" w:eastAsia="Calibri" w:hAnsi="Sylfaen" w:cstheme="majorHAnsi"/>
          <w:lang w:val="ka-GE"/>
        </w:rPr>
        <w:t xml:space="preserve"> </w:t>
      </w:r>
      <w:r w:rsidRPr="00B2408B">
        <w:rPr>
          <w:rFonts w:ascii="Sylfaen" w:eastAsia="Calibri" w:hAnsi="Sylfaen" w:cs="Sylfaen"/>
          <w:lang w:val="ka-GE"/>
        </w:rPr>
        <w:t>ნიშნულზე</w:t>
      </w:r>
      <w:r w:rsidRPr="00B2408B">
        <w:rPr>
          <w:rFonts w:ascii="Sylfaen" w:eastAsia="Calibri" w:hAnsi="Sylfaen" w:cstheme="majorHAnsi"/>
          <w:lang w:val="ka-GE"/>
        </w:rPr>
        <w:t xml:space="preserve"> </w:t>
      </w:r>
      <w:r w:rsidRPr="00B2408B">
        <w:rPr>
          <w:rFonts w:ascii="Sylfaen" w:eastAsia="Calibri" w:hAnsi="Sylfaen" w:cs="Sylfaen"/>
          <w:lang w:val="ka-GE"/>
        </w:rPr>
        <w:t>შენარჩუნებას</w:t>
      </w:r>
      <w:r w:rsidRPr="00B2408B">
        <w:rPr>
          <w:rFonts w:ascii="Sylfaen" w:eastAsia="Calibri" w:hAnsi="Sylfaen" w:cstheme="majorHAnsi"/>
          <w:lang w:val="ka-GE"/>
        </w:rPr>
        <w:t xml:space="preserve">. </w:t>
      </w:r>
      <w:r w:rsidRPr="00B2408B">
        <w:rPr>
          <w:rFonts w:ascii="Sylfaen" w:eastAsia="Calibri" w:hAnsi="Sylfaen" w:cs="Sylfaen"/>
          <w:lang w:val="ka-GE"/>
        </w:rPr>
        <w:t>შედეგად</w:t>
      </w:r>
      <w:r w:rsidRPr="00B2408B">
        <w:rPr>
          <w:rFonts w:ascii="Sylfaen" w:eastAsia="Calibri" w:hAnsi="Sylfaen" w:cstheme="majorHAnsi"/>
          <w:lang w:val="ka-GE"/>
        </w:rPr>
        <w:t xml:space="preserve">, </w:t>
      </w:r>
      <w:r w:rsidRPr="00B2408B">
        <w:rPr>
          <w:rFonts w:ascii="Sylfaen" w:eastAsia="Calibri" w:hAnsi="Sylfaen" w:cs="Sylfaen"/>
          <w:lang w:val="ka-GE"/>
        </w:rPr>
        <w:t>მეტი</w:t>
      </w:r>
      <w:r w:rsidRPr="00B2408B">
        <w:rPr>
          <w:rFonts w:ascii="Sylfaen" w:eastAsia="Calibri" w:hAnsi="Sylfaen" w:cstheme="majorHAnsi"/>
          <w:lang w:val="ka-GE"/>
        </w:rPr>
        <w:t xml:space="preserve"> </w:t>
      </w:r>
      <w:r w:rsidRPr="00B2408B">
        <w:rPr>
          <w:rFonts w:ascii="Sylfaen" w:eastAsia="Calibri" w:hAnsi="Sylfaen" w:cs="Sylfaen"/>
          <w:lang w:val="ka-GE"/>
        </w:rPr>
        <w:t>ყურადღება</w:t>
      </w:r>
      <w:r w:rsidRPr="00B2408B">
        <w:rPr>
          <w:rFonts w:ascii="Sylfaen" w:eastAsia="Calibri" w:hAnsi="Sylfaen" w:cstheme="majorHAnsi"/>
          <w:lang w:val="ka-GE"/>
        </w:rPr>
        <w:t xml:space="preserve"> </w:t>
      </w:r>
      <w:r w:rsidRPr="00B2408B">
        <w:rPr>
          <w:rFonts w:ascii="Sylfaen" w:eastAsia="Calibri" w:hAnsi="Sylfaen" w:cs="Sylfaen"/>
          <w:lang w:val="ka-GE"/>
        </w:rPr>
        <w:t>გამახვილდება</w:t>
      </w:r>
      <w:r w:rsidRPr="00B2408B">
        <w:rPr>
          <w:rFonts w:ascii="Sylfaen" w:eastAsia="Calibri" w:hAnsi="Sylfaen" w:cstheme="majorHAnsi"/>
          <w:lang w:val="ka-GE"/>
        </w:rPr>
        <w:t xml:space="preserve"> </w:t>
      </w:r>
      <w:r w:rsidRPr="00B2408B">
        <w:rPr>
          <w:rFonts w:ascii="Sylfaen" w:eastAsia="Calibri" w:hAnsi="Sylfaen" w:cs="Sylfaen"/>
          <w:lang w:val="ka-GE"/>
        </w:rPr>
        <w:t>სამხედრო</w:t>
      </w:r>
      <w:r w:rsidRPr="00B2408B">
        <w:rPr>
          <w:rFonts w:ascii="Sylfaen" w:eastAsia="Calibri" w:hAnsi="Sylfaen" w:cstheme="majorHAnsi"/>
          <w:lang w:val="ka-GE"/>
        </w:rPr>
        <w:t xml:space="preserve"> </w:t>
      </w:r>
      <w:r w:rsidRPr="00B2408B">
        <w:rPr>
          <w:rFonts w:ascii="Sylfaen" w:eastAsia="Calibri" w:hAnsi="Sylfaen" w:cs="Sylfaen"/>
          <w:lang w:val="ka-GE"/>
        </w:rPr>
        <w:t>განათლებაზე</w:t>
      </w:r>
      <w:r w:rsidRPr="00B2408B">
        <w:rPr>
          <w:rFonts w:ascii="Sylfaen" w:eastAsia="Calibri" w:hAnsi="Sylfaen" w:cstheme="majorHAnsi"/>
          <w:lang w:val="ka-GE"/>
        </w:rPr>
        <w:t xml:space="preserve">, </w:t>
      </w:r>
      <w:r w:rsidRPr="00B2408B">
        <w:rPr>
          <w:rFonts w:ascii="Sylfaen" w:eastAsia="Calibri" w:hAnsi="Sylfaen" w:cs="Sylfaen"/>
          <w:lang w:val="ka-GE"/>
        </w:rPr>
        <w:t>მომზადებაზე</w:t>
      </w:r>
      <w:r w:rsidRPr="00B2408B">
        <w:rPr>
          <w:rFonts w:ascii="Sylfaen" w:eastAsia="Calibri" w:hAnsi="Sylfaen" w:cstheme="majorHAnsi"/>
          <w:lang w:val="ka-GE"/>
        </w:rPr>
        <w:t xml:space="preserve">, </w:t>
      </w:r>
      <w:r w:rsidRPr="00B2408B">
        <w:rPr>
          <w:rFonts w:ascii="Sylfaen" w:eastAsia="Calibri" w:hAnsi="Sylfaen" w:cs="Sylfaen"/>
          <w:lang w:val="ka-GE"/>
        </w:rPr>
        <w:t>წვრთნაზე</w:t>
      </w:r>
      <w:r w:rsidRPr="00B2408B">
        <w:rPr>
          <w:rFonts w:ascii="Sylfaen" w:eastAsia="Calibri" w:hAnsi="Sylfaen" w:cstheme="majorHAnsi"/>
          <w:lang w:val="ka-GE"/>
        </w:rPr>
        <w:t xml:space="preserve">, </w:t>
      </w:r>
      <w:r w:rsidRPr="00B2408B">
        <w:rPr>
          <w:rFonts w:ascii="Sylfaen" w:eastAsia="Calibri" w:hAnsi="Sylfaen" w:cs="Sylfaen"/>
          <w:lang w:val="ka-GE"/>
        </w:rPr>
        <w:t>დაკომპლექტებასა</w:t>
      </w:r>
      <w:r w:rsidR="006C2613">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შესაბამისი</w:t>
      </w:r>
      <w:r w:rsidRPr="00B2408B">
        <w:rPr>
          <w:rFonts w:ascii="Sylfaen" w:eastAsia="Calibri" w:hAnsi="Sylfaen" w:cstheme="majorHAnsi"/>
          <w:lang w:val="ka-GE"/>
        </w:rPr>
        <w:t xml:space="preserve"> </w:t>
      </w:r>
      <w:r w:rsidRPr="00B2408B">
        <w:rPr>
          <w:rFonts w:ascii="Sylfaen" w:eastAsia="Calibri" w:hAnsi="Sylfaen" w:cs="Sylfaen"/>
          <w:lang w:val="ka-GE"/>
        </w:rPr>
        <w:t>ინფრასტრუქტურის</w:t>
      </w:r>
      <w:r w:rsidRPr="00B2408B">
        <w:rPr>
          <w:rFonts w:ascii="Sylfaen" w:eastAsia="Calibri" w:hAnsi="Sylfaen" w:cstheme="majorHAnsi"/>
          <w:lang w:val="ka-GE"/>
        </w:rPr>
        <w:t xml:space="preserve"> </w:t>
      </w:r>
      <w:r w:rsidRPr="00B2408B">
        <w:rPr>
          <w:rFonts w:ascii="Sylfaen" w:eastAsia="Calibri" w:hAnsi="Sylfaen" w:cs="Sylfaen"/>
          <w:lang w:val="ka-GE"/>
        </w:rPr>
        <w:t>განვითარებაზე</w:t>
      </w:r>
      <w:r w:rsidRPr="00B2408B">
        <w:rPr>
          <w:rFonts w:ascii="Sylfaen" w:eastAsia="Calibri" w:hAnsi="Sylfaen" w:cstheme="majorHAnsi"/>
          <w:lang w:val="ka-GE"/>
        </w:rPr>
        <w:t xml:space="preserve">. </w:t>
      </w:r>
      <w:r w:rsidRPr="00B2408B">
        <w:rPr>
          <w:rFonts w:ascii="Sylfaen" w:eastAsia="Calibri" w:hAnsi="Sylfaen" w:cs="Sylfaen"/>
          <w:lang w:val="ka-GE"/>
        </w:rPr>
        <w:t>აღნიშნული</w:t>
      </w:r>
      <w:r w:rsidRPr="00B2408B">
        <w:rPr>
          <w:rFonts w:ascii="Sylfaen" w:eastAsia="Calibri" w:hAnsi="Sylfaen" w:cstheme="majorHAnsi"/>
          <w:lang w:val="ka-GE"/>
        </w:rPr>
        <w:t xml:space="preserve"> </w:t>
      </w:r>
      <w:r w:rsidRPr="00B2408B">
        <w:rPr>
          <w:rFonts w:ascii="Sylfaen" w:eastAsia="Calibri" w:hAnsi="Sylfaen" w:cs="Sylfaen"/>
          <w:lang w:val="ka-GE"/>
        </w:rPr>
        <w:t>ნაბიჯები</w:t>
      </w:r>
      <w:r w:rsidRPr="00B2408B">
        <w:rPr>
          <w:rFonts w:ascii="Sylfaen" w:eastAsia="Calibri" w:hAnsi="Sylfaen" w:cstheme="majorHAnsi"/>
          <w:lang w:val="ka-GE"/>
        </w:rPr>
        <w:t xml:space="preserve"> </w:t>
      </w:r>
      <w:r w:rsidRPr="00B2408B">
        <w:rPr>
          <w:rFonts w:ascii="Sylfaen" w:eastAsia="Calibri" w:hAnsi="Sylfaen" w:cs="Sylfaen"/>
          <w:lang w:val="ka-GE"/>
        </w:rPr>
        <w:t>მნიშვნელოვანია</w:t>
      </w:r>
      <w:r w:rsidRPr="00B2408B">
        <w:rPr>
          <w:rFonts w:ascii="Sylfaen" w:eastAsia="Calibri" w:hAnsi="Sylfaen" w:cstheme="majorHAnsi"/>
          <w:lang w:val="ka-GE"/>
        </w:rPr>
        <w:t xml:space="preserve"> </w:t>
      </w:r>
      <w:r w:rsidRPr="00B2408B">
        <w:rPr>
          <w:rFonts w:ascii="Sylfaen" w:eastAsia="Calibri" w:hAnsi="Sylfaen" w:cs="Sylfaen"/>
          <w:lang w:val="ka-GE"/>
        </w:rPr>
        <w:t>ორგანიზებული</w:t>
      </w:r>
      <w:r w:rsidRPr="00B2408B">
        <w:rPr>
          <w:rFonts w:ascii="Sylfaen" w:eastAsia="Calibri" w:hAnsi="Sylfaen" w:cstheme="majorHAnsi"/>
          <w:lang w:val="ka-GE"/>
        </w:rPr>
        <w:t xml:space="preserve"> </w:t>
      </w:r>
      <w:r w:rsidRPr="00B2408B">
        <w:rPr>
          <w:rFonts w:ascii="Sylfaen" w:eastAsia="Calibri" w:hAnsi="Sylfaen" w:cs="Sylfaen"/>
          <w:lang w:val="ka-GE"/>
        </w:rPr>
        <w:t>წინააღმდეგობის</w:t>
      </w:r>
      <w:r w:rsidRPr="00B2408B">
        <w:rPr>
          <w:rFonts w:ascii="Sylfaen" w:eastAsia="Calibri" w:hAnsi="Sylfaen" w:cstheme="majorHAnsi"/>
          <w:lang w:val="ka-GE"/>
        </w:rPr>
        <w:t xml:space="preserve"> </w:t>
      </w:r>
      <w:r w:rsidRPr="00B2408B">
        <w:rPr>
          <w:rFonts w:ascii="Sylfaen" w:eastAsia="Calibri" w:hAnsi="Sylfaen" w:cs="Sylfaen"/>
          <w:lang w:val="ka-GE"/>
        </w:rPr>
        <w:t>გასახანგრძლივებლად</w:t>
      </w:r>
      <w:r w:rsidRPr="00B2408B">
        <w:rPr>
          <w:rFonts w:ascii="Sylfaen" w:eastAsia="Calibri" w:hAnsi="Sylfaen" w:cstheme="majorHAnsi"/>
          <w:lang w:val="ka-GE"/>
        </w:rPr>
        <w:t xml:space="preserve">, </w:t>
      </w:r>
      <w:r w:rsidRPr="00B2408B">
        <w:rPr>
          <w:rFonts w:ascii="Sylfaen" w:eastAsia="Calibri" w:hAnsi="Sylfaen" w:cs="Sylfaen"/>
          <w:lang w:val="ka-GE"/>
        </w:rPr>
        <w:t>რათა</w:t>
      </w:r>
      <w:r w:rsidRPr="00B2408B">
        <w:rPr>
          <w:rFonts w:ascii="Sylfaen" w:eastAsia="Calibri" w:hAnsi="Sylfaen" w:cstheme="majorHAnsi"/>
          <w:lang w:val="ka-GE"/>
        </w:rPr>
        <w:t xml:space="preserve"> </w:t>
      </w:r>
      <w:r w:rsidRPr="00B2408B">
        <w:rPr>
          <w:rFonts w:ascii="Sylfaen" w:eastAsia="Calibri" w:hAnsi="Sylfaen" w:cs="Sylfaen"/>
          <w:lang w:val="ka-GE"/>
        </w:rPr>
        <w:t>საერთაშორისო</w:t>
      </w:r>
      <w:r w:rsidRPr="00B2408B">
        <w:rPr>
          <w:rFonts w:ascii="Sylfaen" w:eastAsia="Calibri" w:hAnsi="Sylfaen" w:cstheme="majorHAnsi"/>
          <w:lang w:val="ka-GE"/>
        </w:rPr>
        <w:t xml:space="preserve"> </w:t>
      </w:r>
      <w:r w:rsidRPr="00B2408B">
        <w:rPr>
          <w:rFonts w:ascii="Sylfaen" w:eastAsia="Calibri" w:hAnsi="Sylfaen" w:cs="Sylfaen"/>
          <w:lang w:val="ka-GE"/>
        </w:rPr>
        <w:t>თანამეგობრობას</w:t>
      </w:r>
      <w:r w:rsidRPr="00B2408B">
        <w:rPr>
          <w:rFonts w:ascii="Sylfaen" w:eastAsia="Calibri" w:hAnsi="Sylfaen" w:cstheme="majorHAnsi"/>
          <w:lang w:val="ka-GE"/>
        </w:rPr>
        <w:t xml:space="preserve"> </w:t>
      </w:r>
      <w:r w:rsidRPr="00B2408B">
        <w:rPr>
          <w:rFonts w:ascii="Sylfaen" w:eastAsia="Calibri" w:hAnsi="Sylfaen" w:cs="Sylfaen"/>
          <w:lang w:val="ka-GE"/>
        </w:rPr>
        <w:t>შეეძლოს</w:t>
      </w:r>
      <w:r w:rsidRPr="00B2408B">
        <w:rPr>
          <w:rFonts w:ascii="Sylfaen" w:eastAsia="Calibri" w:hAnsi="Sylfaen" w:cstheme="majorHAnsi"/>
          <w:lang w:val="ka-GE"/>
        </w:rPr>
        <w:t xml:space="preserve"> </w:t>
      </w:r>
      <w:r w:rsidRPr="00B2408B">
        <w:rPr>
          <w:rFonts w:ascii="Sylfaen" w:eastAsia="Calibri" w:hAnsi="Sylfaen" w:cs="Sylfaen"/>
          <w:lang w:val="ka-GE"/>
        </w:rPr>
        <w:t>დროული</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სათანადო</w:t>
      </w:r>
      <w:r w:rsidRPr="00B2408B">
        <w:rPr>
          <w:rFonts w:ascii="Sylfaen" w:eastAsia="Calibri" w:hAnsi="Sylfaen" w:cstheme="majorHAnsi"/>
          <w:lang w:val="ka-GE"/>
        </w:rPr>
        <w:t xml:space="preserve"> </w:t>
      </w:r>
      <w:r w:rsidRPr="00B2408B">
        <w:rPr>
          <w:rFonts w:ascii="Sylfaen" w:eastAsia="Calibri" w:hAnsi="Sylfaen" w:cs="Sylfaen"/>
          <w:lang w:val="ka-GE"/>
        </w:rPr>
        <w:t>ზეწოლის</w:t>
      </w:r>
      <w:r w:rsidRPr="00B2408B">
        <w:rPr>
          <w:rFonts w:ascii="Sylfaen" w:eastAsia="Calibri" w:hAnsi="Sylfaen" w:cstheme="majorHAnsi"/>
          <w:lang w:val="ka-GE"/>
        </w:rPr>
        <w:t xml:space="preserve"> </w:t>
      </w:r>
      <w:r w:rsidRPr="00B2408B">
        <w:rPr>
          <w:rFonts w:ascii="Sylfaen" w:eastAsia="Calibri" w:hAnsi="Sylfaen" w:cs="Sylfaen"/>
          <w:lang w:val="ka-GE"/>
        </w:rPr>
        <w:t>მოხდენა</w:t>
      </w:r>
      <w:r w:rsidRPr="00B2408B">
        <w:rPr>
          <w:rFonts w:ascii="Sylfaen" w:eastAsia="Calibri" w:hAnsi="Sylfaen" w:cstheme="majorHAnsi"/>
          <w:lang w:val="ka-GE"/>
        </w:rPr>
        <w:t xml:space="preserve"> </w:t>
      </w:r>
      <w:r w:rsidRPr="00B2408B">
        <w:rPr>
          <w:rFonts w:ascii="Sylfaen" w:eastAsia="Calibri" w:hAnsi="Sylfaen" w:cs="Sylfaen"/>
          <w:lang w:val="ka-GE"/>
        </w:rPr>
        <w:t>აგრესორ</w:t>
      </w:r>
      <w:r w:rsidRPr="00B2408B">
        <w:rPr>
          <w:rFonts w:ascii="Sylfaen" w:eastAsia="Calibri" w:hAnsi="Sylfaen" w:cstheme="majorHAnsi"/>
          <w:lang w:val="ka-GE"/>
        </w:rPr>
        <w:t xml:space="preserve"> </w:t>
      </w:r>
      <w:r w:rsidRPr="00B2408B">
        <w:rPr>
          <w:rFonts w:ascii="Sylfaen" w:eastAsia="Calibri" w:hAnsi="Sylfaen" w:cs="Sylfaen"/>
          <w:lang w:val="ka-GE"/>
        </w:rPr>
        <w:t>ქვეყანაზე</w:t>
      </w:r>
      <w:r w:rsidRPr="00B2408B">
        <w:rPr>
          <w:rFonts w:ascii="Sylfaen" w:eastAsia="Calibri" w:hAnsi="Sylfaen" w:cstheme="majorHAnsi"/>
          <w:lang w:val="ka-GE"/>
        </w:rPr>
        <w:t xml:space="preserve">. </w:t>
      </w:r>
      <w:r w:rsidR="009A18C5">
        <w:rPr>
          <w:rFonts w:ascii="Sylfaen" w:eastAsia="Calibri" w:hAnsi="Sylfaen" w:cstheme="majorHAnsi"/>
          <w:lang w:val="ka-GE"/>
        </w:rPr>
        <w:t xml:space="preserve">  </w:t>
      </w:r>
    </w:p>
    <w:p w14:paraId="607315F1" w14:textId="06B560A6" w:rsidR="002D7253" w:rsidRPr="00B2408B" w:rsidRDefault="002D7253" w:rsidP="00B2408B">
      <w:pPr>
        <w:spacing w:line="276" w:lineRule="auto"/>
        <w:jc w:val="both"/>
        <w:rPr>
          <w:rFonts w:ascii="Sylfaen" w:eastAsia="Calibri" w:hAnsi="Sylfaen" w:cstheme="majorHAnsi"/>
          <w:lang w:val="ka-GE"/>
        </w:rPr>
      </w:pPr>
      <w:r w:rsidRPr="00B2408B">
        <w:rPr>
          <w:rFonts w:ascii="Sylfaen" w:eastAsia="Calibri" w:hAnsi="Sylfaen" w:cs="Sylfaen"/>
          <w:lang w:val="ka-GE"/>
        </w:rPr>
        <w:lastRenderedPageBreak/>
        <w:t>სამხედრო</w:t>
      </w:r>
      <w:r w:rsidRPr="00B2408B">
        <w:rPr>
          <w:rFonts w:ascii="Sylfaen" w:eastAsia="Calibri" w:hAnsi="Sylfaen" w:cstheme="majorHAnsi"/>
          <w:lang w:val="ka-GE"/>
        </w:rPr>
        <w:t xml:space="preserve"> </w:t>
      </w:r>
      <w:r w:rsidRPr="00B2408B">
        <w:rPr>
          <w:rFonts w:ascii="Sylfaen" w:eastAsia="Calibri" w:hAnsi="Sylfaen" w:cs="Sylfaen"/>
          <w:lang w:val="ka-GE"/>
        </w:rPr>
        <w:t>პერსონალის</w:t>
      </w:r>
      <w:r w:rsidRPr="00B2408B">
        <w:rPr>
          <w:rFonts w:ascii="Sylfaen" w:eastAsia="Calibri" w:hAnsi="Sylfaen" w:cstheme="majorHAnsi"/>
          <w:lang w:val="ka-GE"/>
        </w:rPr>
        <w:t xml:space="preserve"> </w:t>
      </w:r>
      <w:r w:rsidRPr="00B2408B">
        <w:rPr>
          <w:rFonts w:ascii="Sylfaen" w:eastAsia="Calibri" w:hAnsi="Sylfaen" w:cs="Sylfaen"/>
          <w:lang w:val="ka-GE"/>
        </w:rPr>
        <w:t>წვრთნების</w:t>
      </w:r>
      <w:r w:rsidRPr="00B2408B">
        <w:rPr>
          <w:rFonts w:ascii="Sylfaen" w:eastAsia="Calibri" w:hAnsi="Sylfaen" w:cstheme="majorHAnsi"/>
          <w:lang w:val="ka-GE"/>
        </w:rPr>
        <w:t xml:space="preserve"> </w:t>
      </w:r>
      <w:r w:rsidRPr="00B2408B">
        <w:rPr>
          <w:rFonts w:ascii="Sylfaen" w:eastAsia="Calibri" w:hAnsi="Sylfaen" w:cs="Sylfaen"/>
          <w:lang w:val="ka-GE"/>
        </w:rPr>
        <w:t>დაგეგმვის</w:t>
      </w:r>
      <w:r w:rsidRPr="00B2408B">
        <w:rPr>
          <w:rFonts w:ascii="Sylfaen" w:eastAsia="Calibri" w:hAnsi="Sylfaen" w:cstheme="majorHAnsi"/>
          <w:lang w:val="ka-GE"/>
        </w:rPr>
        <w:t xml:space="preserve">, </w:t>
      </w:r>
      <w:r w:rsidRPr="00B2408B">
        <w:rPr>
          <w:rFonts w:ascii="Sylfaen" w:eastAsia="Calibri" w:hAnsi="Sylfaen" w:cs="Sylfaen"/>
          <w:lang w:val="ka-GE"/>
        </w:rPr>
        <w:t>აღსრულების</w:t>
      </w:r>
      <w:r w:rsidR="00706E55">
        <w:rPr>
          <w:rFonts w:ascii="Sylfaen" w:eastAsia="Calibri" w:hAnsi="Sylfaen" w:cs="Sylfaen"/>
          <w:lang w:val="ka-GE"/>
        </w:rPr>
        <w:t>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შეფასების</w:t>
      </w:r>
      <w:r w:rsidRPr="00B2408B">
        <w:rPr>
          <w:rFonts w:ascii="Sylfaen" w:eastAsia="Calibri" w:hAnsi="Sylfaen" w:cstheme="majorHAnsi"/>
          <w:lang w:val="ka-GE"/>
        </w:rPr>
        <w:t xml:space="preserve"> </w:t>
      </w:r>
      <w:r w:rsidRPr="00B2408B">
        <w:rPr>
          <w:rFonts w:ascii="Sylfaen" w:eastAsia="Calibri" w:hAnsi="Sylfaen" w:cs="Sylfaen"/>
          <w:lang w:val="ka-GE"/>
        </w:rPr>
        <w:t>სისტემა</w:t>
      </w:r>
      <w:r w:rsidRPr="00B2408B">
        <w:rPr>
          <w:rFonts w:ascii="Sylfaen" w:eastAsia="Calibri" w:hAnsi="Sylfaen" w:cstheme="majorHAnsi"/>
          <w:lang w:val="ka-GE"/>
        </w:rPr>
        <w:t xml:space="preserve"> </w:t>
      </w:r>
      <w:r w:rsidRPr="00B2408B">
        <w:rPr>
          <w:rFonts w:ascii="Sylfaen" w:eastAsia="Calibri" w:hAnsi="Sylfaen" w:cs="Sylfaen"/>
          <w:lang w:val="ka-GE"/>
        </w:rPr>
        <w:t>ბოლომდე</w:t>
      </w:r>
      <w:r w:rsidRPr="00B2408B">
        <w:rPr>
          <w:rFonts w:ascii="Sylfaen" w:eastAsia="Calibri" w:hAnsi="Sylfaen" w:cstheme="majorHAnsi"/>
          <w:lang w:val="ka-GE"/>
        </w:rPr>
        <w:t xml:space="preserve"> </w:t>
      </w:r>
      <w:r w:rsidRPr="00B2408B">
        <w:rPr>
          <w:rFonts w:ascii="Sylfaen" w:eastAsia="Calibri" w:hAnsi="Sylfaen" w:cs="Sylfaen"/>
          <w:lang w:val="ka-GE"/>
        </w:rPr>
        <w:t>უნდა</w:t>
      </w:r>
      <w:r w:rsidRPr="00B2408B">
        <w:rPr>
          <w:rFonts w:ascii="Sylfaen" w:eastAsia="Calibri" w:hAnsi="Sylfaen" w:cstheme="majorHAnsi"/>
          <w:lang w:val="ka-GE"/>
        </w:rPr>
        <w:t xml:space="preserve"> </w:t>
      </w:r>
      <w:r w:rsidRPr="00B2408B">
        <w:rPr>
          <w:rFonts w:ascii="Sylfaen" w:eastAsia="Calibri" w:hAnsi="Sylfaen" w:cs="Sylfaen"/>
          <w:lang w:val="ka-GE"/>
        </w:rPr>
        <w:t>აკმაყოფილებდეს</w:t>
      </w:r>
      <w:r w:rsidRPr="00B2408B">
        <w:rPr>
          <w:rFonts w:ascii="Sylfaen" w:eastAsia="Calibri" w:hAnsi="Sylfaen" w:cstheme="majorHAnsi"/>
          <w:lang w:val="ka-GE"/>
        </w:rPr>
        <w:t xml:space="preserve"> </w:t>
      </w:r>
      <w:r w:rsidRPr="00B2408B">
        <w:rPr>
          <w:rFonts w:ascii="Sylfaen" w:eastAsia="Calibri" w:hAnsi="Sylfaen" w:cs="Sylfaen"/>
          <w:lang w:val="ka-GE"/>
        </w:rPr>
        <w:t>თანამედროვე</w:t>
      </w:r>
      <w:r w:rsidRPr="00B2408B">
        <w:rPr>
          <w:rFonts w:ascii="Sylfaen" w:eastAsia="Calibri" w:hAnsi="Sylfaen" w:cstheme="majorHAnsi"/>
          <w:lang w:val="ka-GE"/>
        </w:rPr>
        <w:t xml:space="preserve">, </w:t>
      </w:r>
      <w:r w:rsidRPr="00B2408B">
        <w:rPr>
          <w:rFonts w:ascii="Sylfaen" w:eastAsia="Calibri" w:hAnsi="Sylfaen" w:cs="Sylfaen"/>
          <w:lang w:val="ka-GE"/>
        </w:rPr>
        <w:t>დასავლურ</w:t>
      </w:r>
      <w:r w:rsidRPr="00B2408B">
        <w:rPr>
          <w:rFonts w:ascii="Sylfaen" w:eastAsia="Calibri" w:hAnsi="Sylfaen" w:cstheme="majorHAnsi"/>
          <w:lang w:val="ka-GE"/>
        </w:rPr>
        <w:t xml:space="preserve"> </w:t>
      </w:r>
      <w:r w:rsidRPr="00B2408B">
        <w:rPr>
          <w:rFonts w:ascii="Sylfaen" w:eastAsia="Calibri" w:hAnsi="Sylfaen" w:cs="Sylfaen"/>
          <w:lang w:val="ka-GE"/>
        </w:rPr>
        <w:t>ქვეყნებში</w:t>
      </w:r>
      <w:r w:rsidRPr="00B2408B">
        <w:rPr>
          <w:rFonts w:ascii="Sylfaen" w:eastAsia="Calibri" w:hAnsi="Sylfaen" w:cstheme="majorHAnsi"/>
          <w:lang w:val="ka-GE"/>
        </w:rPr>
        <w:t xml:space="preserve"> </w:t>
      </w:r>
      <w:r w:rsidRPr="00B2408B">
        <w:rPr>
          <w:rFonts w:ascii="Sylfaen" w:eastAsia="Calibri" w:hAnsi="Sylfaen" w:cs="Sylfaen"/>
          <w:lang w:val="ka-GE"/>
        </w:rPr>
        <w:t>დანერგილ</w:t>
      </w:r>
      <w:r w:rsidRPr="00B2408B">
        <w:rPr>
          <w:rFonts w:ascii="Sylfaen" w:eastAsia="Calibri" w:hAnsi="Sylfaen" w:cstheme="majorHAnsi"/>
          <w:lang w:val="ka-GE"/>
        </w:rPr>
        <w:t xml:space="preserve"> </w:t>
      </w:r>
      <w:r w:rsidRPr="00B2408B">
        <w:rPr>
          <w:rFonts w:ascii="Sylfaen" w:eastAsia="Calibri" w:hAnsi="Sylfaen" w:cs="Sylfaen"/>
          <w:lang w:val="ka-GE"/>
        </w:rPr>
        <w:t>სტანდარტებს</w:t>
      </w:r>
      <w:r w:rsidRPr="00B2408B">
        <w:rPr>
          <w:rFonts w:ascii="Sylfaen" w:eastAsia="Calibri" w:hAnsi="Sylfaen" w:cstheme="majorHAnsi"/>
          <w:lang w:val="ka-GE"/>
        </w:rPr>
        <w:t xml:space="preserve">. </w:t>
      </w:r>
      <w:r w:rsidRPr="00B2408B">
        <w:rPr>
          <w:rFonts w:ascii="Sylfaen" w:eastAsia="Calibri" w:hAnsi="Sylfaen" w:cs="Sylfaen"/>
          <w:lang w:val="ka-GE"/>
        </w:rPr>
        <w:t>ამისათვის</w:t>
      </w:r>
      <w:r w:rsidRPr="00B2408B">
        <w:rPr>
          <w:rFonts w:ascii="Sylfaen" w:eastAsia="Calibri" w:hAnsi="Sylfaen" w:cstheme="majorHAnsi"/>
          <w:lang w:val="ka-GE"/>
        </w:rPr>
        <w:t xml:space="preserve">, </w:t>
      </w:r>
      <w:r w:rsidRPr="00B2408B">
        <w:rPr>
          <w:rFonts w:ascii="Sylfaen" w:eastAsia="Calibri" w:hAnsi="Sylfaen" w:cs="Sylfaen"/>
          <w:lang w:val="ka-GE"/>
        </w:rPr>
        <w:t>აქცენტი</w:t>
      </w:r>
      <w:r w:rsidRPr="00B2408B">
        <w:rPr>
          <w:rFonts w:ascii="Sylfaen" w:eastAsia="Calibri" w:hAnsi="Sylfaen" w:cstheme="majorHAnsi"/>
          <w:lang w:val="ka-GE"/>
        </w:rPr>
        <w:t xml:space="preserve"> </w:t>
      </w:r>
      <w:r w:rsidRPr="00B2408B">
        <w:rPr>
          <w:rFonts w:ascii="Sylfaen" w:eastAsia="Calibri" w:hAnsi="Sylfaen" w:cs="Sylfaen"/>
          <w:lang w:val="ka-GE"/>
        </w:rPr>
        <w:t>გაკეთდება</w:t>
      </w:r>
      <w:r w:rsidRPr="00B2408B">
        <w:rPr>
          <w:rFonts w:ascii="Sylfaen" w:eastAsia="Calibri" w:hAnsi="Sylfaen" w:cstheme="majorHAnsi"/>
          <w:lang w:val="ka-GE"/>
        </w:rPr>
        <w:t xml:space="preserve"> </w:t>
      </w:r>
      <w:r w:rsidRPr="00B2408B">
        <w:rPr>
          <w:rFonts w:ascii="Sylfaen" w:eastAsia="Calibri" w:hAnsi="Sylfaen" w:cs="Sylfaen"/>
          <w:lang w:val="ka-GE"/>
        </w:rPr>
        <w:t>არა</w:t>
      </w:r>
      <w:r w:rsidR="00706E55">
        <w:rPr>
          <w:rFonts w:ascii="Sylfaen" w:eastAsia="Calibri" w:hAnsi="Sylfaen" w:cs="Sylfaen"/>
          <w:lang w:val="ka-GE"/>
        </w:rPr>
        <w:t xml:space="preserve"> </w:t>
      </w:r>
      <w:r w:rsidRPr="00B2408B">
        <w:rPr>
          <w:rFonts w:ascii="Sylfaen" w:eastAsia="Calibri" w:hAnsi="Sylfaen" w:cs="Sylfaen"/>
          <w:lang w:val="ka-GE"/>
        </w:rPr>
        <w:t>მარტო</w:t>
      </w:r>
      <w:r w:rsidRPr="00B2408B">
        <w:rPr>
          <w:rFonts w:ascii="Sylfaen" w:eastAsia="Calibri" w:hAnsi="Sylfaen" w:cstheme="majorHAnsi"/>
          <w:lang w:val="ka-GE"/>
        </w:rPr>
        <w:t xml:space="preserve"> </w:t>
      </w:r>
      <w:r w:rsidRPr="00B2408B">
        <w:rPr>
          <w:rFonts w:ascii="Sylfaen" w:eastAsia="Calibri" w:hAnsi="Sylfaen" w:cs="Sylfaen"/>
          <w:lang w:val="ka-GE"/>
        </w:rPr>
        <w:t>ბატალიონის</w:t>
      </w:r>
      <w:r w:rsidRPr="00B2408B">
        <w:rPr>
          <w:rFonts w:ascii="Sylfaen" w:eastAsia="Calibri" w:hAnsi="Sylfaen" w:cstheme="majorHAnsi"/>
          <w:lang w:val="ka-GE"/>
        </w:rPr>
        <w:t xml:space="preserve">, </w:t>
      </w:r>
      <w:r w:rsidRPr="00B2408B">
        <w:rPr>
          <w:rFonts w:ascii="Sylfaen" w:eastAsia="Calibri" w:hAnsi="Sylfaen" w:cs="Sylfaen"/>
          <w:lang w:val="ka-GE"/>
        </w:rPr>
        <w:t>არამედ</w:t>
      </w:r>
      <w:r w:rsidRPr="00B2408B">
        <w:rPr>
          <w:rFonts w:ascii="Sylfaen" w:eastAsia="Calibri" w:hAnsi="Sylfaen" w:cstheme="majorHAnsi"/>
          <w:lang w:val="ka-GE"/>
        </w:rPr>
        <w:t xml:space="preserve"> </w:t>
      </w:r>
      <w:r w:rsidRPr="00B2408B">
        <w:rPr>
          <w:rFonts w:ascii="Sylfaen" w:eastAsia="Calibri" w:hAnsi="Sylfaen" w:cs="Sylfaen"/>
          <w:lang w:val="ka-GE"/>
        </w:rPr>
        <w:t>ბრიგადებისა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სარდლობების</w:t>
      </w:r>
      <w:r w:rsidRPr="00B2408B">
        <w:rPr>
          <w:rFonts w:ascii="Sylfaen" w:eastAsia="Calibri" w:hAnsi="Sylfaen" w:cstheme="majorHAnsi"/>
          <w:lang w:val="ka-GE"/>
        </w:rPr>
        <w:t xml:space="preserve"> </w:t>
      </w:r>
      <w:r w:rsidRPr="00B2408B">
        <w:rPr>
          <w:rFonts w:ascii="Sylfaen" w:eastAsia="Calibri" w:hAnsi="Sylfaen" w:cs="Sylfaen"/>
          <w:lang w:val="ka-GE"/>
        </w:rPr>
        <w:t>დონის</w:t>
      </w:r>
      <w:r w:rsidRPr="00B2408B">
        <w:rPr>
          <w:rFonts w:ascii="Sylfaen" w:eastAsia="Calibri" w:hAnsi="Sylfaen" w:cstheme="majorHAnsi"/>
          <w:lang w:val="ka-GE"/>
        </w:rPr>
        <w:t xml:space="preserve"> </w:t>
      </w:r>
      <w:r w:rsidRPr="00B2408B">
        <w:rPr>
          <w:rFonts w:ascii="Sylfaen" w:eastAsia="Calibri" w:hAnsi="Sylfaen" w:cs="Sylfaen"/>
          <w:lang w:val="ka-GE"/>
        </w:rPr>
        <w:t>სწავლებების</w:t>
      </w:r>
      <w:r w:rsidRPr="00B2408B">
        <w:rPr>
          <w:rFonts w:ascii="Sylfaen" w:eastAsia="Calibri" w:hAnsi="Sylfaen" w:cstheme="majorHAnsi"/>
          <w:lang w:val="ka-GE"/>
        </w:rPr>
        <w:t xml:space="preserve"> </w:t>
      </w:r>
      <w:r w:rsidRPr="00B2408B">
        <w:rPr>
          <w:rFonts w:ascii="Sylfaen" w:eastAsia="Calibri" w:hAnsi="Sylfaen" w:cs="Sylfaen"/>
          <w:lang w:val="ka-GE"/>
        </w:rPr>
        <w:t>ორგანიზება</w:t>
      </w:r>
      <w:r w:rsidRPr="00B2408B">
        <w:rPr>
          <w:rFonts w:ascii="Sylfaen" w:eastAsia="Calibri" w:hAnsi="Sylfaen" w:cstheme="majorHAnsi"/>
          <w:lang w:val="ka-GE"/>
        </w:rPr>
        <w:t>-</w:t>
      </w:r>
      <w:r w:rsidRPr="00B2408B">
        <w:rPr>
          <w:rFonts w:ascii="Sylfaen" w:eastAsia="Calibri" w:hAnsi="Sylfaen" w:cs="Sylfaen"/>
          <w:lang w:val="ka-GE"/>
        </w:rPr>
        <w:t>ჩატარებაზე</w:t>
      </w:r>
      <w:r w:rsidRPr="00B2408B">
        <w:rPr>
          <w:rFonts w:ascii="Sylfaen" w:eastAsia="Calibri" w:hAnsi="Sylfaen" w:cstheme="majorHAnsi"/>
          <w:lang w:val="ka-GE"/>
        </w:rPr>
        <w:t xml:space="preserve">, </w:t>
      </w:r>
      <w:r w:rsidRPr="00B2408B">
        <w:rPr>
          <w:rFonts w:ascii="Sylfaen" w:eastAsia="Calibri" w:hAnsi="Sylfaen" w:cs="Sylfaen"/>
          <w:lang w:val="ka-GE"/>
        </w:rPr>
        <w:t>ოპერატიულ</w:t>
      </w:r>
      <w:r w:rsidRPr="00B2408B">
        <w:rPr>
          <w:rFonts w:ascii="Sylfaen" w:eastAsia="Calibri" w:hAnsi="Sylfaen" w:cstheme="majorHAnsi"/>
          <w:lang w:val="ka-GE"/>
        </w:rPr>
        <w:t>-</w:t>
      </w:r>
      <w:r w:rsidRPr="00B2408B">
        <w:rPr>
          <w:rFonts w:ascii="Sylfaen" w:eastAsia="Calibri" w:hAnsi="Sylfaen" w:cs="Sylfaen"/>
          <w:lang w:val="ka-GE"/>
        </w:rPr>
        <w:t>სტრატეგიული</w:t>
      </w:r>
      <w:r w:rsidRPr="00B2408B">
        <w:rPr>
          <w:rFonts w:ascii="Sylfaen" w:eastAsia="Calibri" w:hAnsi="Sylfaen" w:cstheme="majorHAnsi"/>
          <w:lang w:val="ka-GE"/>
        </w:rPr>
        <w:t xml:space="preserve"> </w:t>
      </w:r>
      <w:r w:rsidRPr="00B2408B">
        <w:rPr>
          <w:rFonts w:ascii="Sylfaen" w:eastAsia="Calibri" w:hAnsi="Sylfaen" w:cs="Sylfaen"/>
          <w:lang w:val="ka-GE"/>
        </w:rPr>
        <w:t>დონის</w:t>
      </w:r>
      <w:r w:rsidRPr="00B2408B">
        <w:rPr>
          <w:rFonts w:ascii="Sylfaen" w:eastAsia="Calibri" w:hAnsi="Sylfaen" w:cstheme="majorHAnsi"/>
          <w:lang w:val="ka-GE"/>
        </w:rPr>
        <w:t xml:space="preserve"> </w:t>
      </w:r>
      <w:r w:rsidRPr="00B2408B">
        <w:rPr>
          <w:rFonts w:ascii="Sylfaen" w:eastAsia="Calibri" w:hAnsi="Sylfaen" w:cs="Sylfaen"/>
          <w:lang w:val="ka-GE"/>
        </w:rPr>
        <w:t>საბრძოლო</w:t>
      </w:r>
      <w:r w:rsidRPr="00B2408B">
        <w:rPr>
          <w:rFonts w:ascii="Sylfaen" w:eastAsia="Calibri" w:hAnsi="Sylfaen" w:cstheme="majorHAnsi"/>
          <w:lang w:val="ka-GE"/>
        </w:rPr>
        <w:t xml:space="preserve"> </w:t>
      </w:r>
      <w:r w:rsidRPr="00B2408B">
        <w:rPr>
          <w:rFonts w:ascii="Sylfaen" w:eastAsia="Calibri" w:hAnsi="Sylfaen" w:cs="Sylfaen"/>
          <w:lang w:val="ka-GE"/>
        </w:rPr>
        <w:t>მოდელირებებს</w:t>
      </w:r>
      <w:r w:rsidRPr="00B2408B">
        <w:rPr>
          <w:rFonts w:ascii="Sylfaen" w:eastAsia="Calibri" w:hAnsi="Sylfaen" w:cstheme="majorHAnsi"/>
          <w:lang w:val="ka-GE"/>
        </w:rPr>
        <w:t xml:space="preserve"> </w:t>
      </w:r>
      <w:r w:rsidR="009A18C5">
        <w:rPr>
          <w:rFonts w:ascii="Sylfaen" w:eastAsia="Calibri" w:hAnsi="Sylfaen" w:cs="Sylfaen"/>
          <w:lang w:val="ka-GE"/>
        </w:rPr>
        <w:t>ექნება</w:t>
      </w:r>
      <w:r w:rsidRPr="00B2408B">
        <w:rPr>
          <w:rFonts w:ascii="Sylfaen" w:eastAsia="Calibri" w:hAnsi="Sylfaen" w:cstheme="majorHAnsi"/>
          <w:lang w:val="ka-GE"/>
        </w:rPr>
        <w:t xml:space="preserve"> </w:t>
      </w:r>
      <w:r w:rsidRPr="00B2408B">
        <w:rPr>
          <w:rFonts w:ascii="Sylfaen" w:eastAsia="Calibri" w:hAnsi="Sylfaen" w:cs="Sylfaen"/>
          <w:lang w:val="ka-GE"/>
        </w:rPr>
        <w:t>სისტემური</w:t>
      </w:r>
      <w:r w:rsidRPr="00B2408B">
        <w:rPr>
          <w:rFonts w:ascii="Sylfaen" w:eastAsia="Calibri" w:hAnsi="Sylfaen" w:cstheme="majorHAnsi"/>
          <w:lang w:val="ka-GE"/>
        </w:rPr>
        <w:t xml:space="preserve"> </w:t>
      </w:r>
      <w:r w:rsidRPr="00B2408B">
        <w:rPr>
          <w:rFonts w:ascii="Sylfaen" w:eastAsia="Calibri" w:hAnsi="Sylfaen" w:cs="Sylfaen"/>
          <w:lang w:val="ka-GE"/>
        </w:rPr>
        <w:t>ხასიათი</w:t>
      </w:r>
      <w:r w:rsidRPr="00B2408B">
        <w:rPr>
          <w:rFonts w:ascii="Sylfaen" w:eastAsia="Calibri" w:hAnsi="Sylfaen" w:cstheme="majorHAnsi"/>
          <w:lang w:val="ka-GE"/>
        </w:rPr>
        <w:t xml:space="preserve">. 2030 </w:t>
      </w:r>
      <w:r w:rsidRPr="00B2408B">
        <w:rPr>
          <w:rFonts w:ascii="Sylfaen" w:eastAsia="Calibri" w:hAnsi="Sylfaen" w:cs="Sylfaen"/>
          <w:lang w:val="ka-GE"/>
        </w:rPr>
        <w:t>წლისთვის</w:t>
      </w:r>
      <w:r w:rsidRPr="00B2408B">
        <w:rPr>
          <w:rFonts w:ascii="Sylfaen" w:eastAsia="Calibri" w:hAnsi="Sylfaen" w:cstheme="majorHAnsi"/>
          <w:lang w:val="ka-GE"/>
        </w:rPr>
        <w:t xml:space="preserve"> </w:t>
      </w:r>
      <w:r w:rsidRPr="00B2408B">
        <w:rPr>
          <w:rFonts w:ascii="Sylfaen" w:eastAsia="Calibri" w:hAnsi="Sylfaen" w:cs="Sylfaen"/>
          <w:lang w:val="ka-GE"/>
        </w:rPr>
        <w:t>დასრულდება</w:t>
      </w:r>
      <w:r w:rsidRPr="00B2408B">
        <w:rPr>
          <w:rFonts w:ascii="Sylfaen" w:eastAsia="Calibri" w:hAnsi="Sylfaen" w:cstheme="majorHAnsi"/>
          <w:lang w:val="ka-GE"/>
        </w:rPr>
        <w:t xml:space="preserve"> </w:t>
      </w:r>
      <w:r w:rsidRPr="00B2408B">
        <w:rPr>
          <w:rFonts w:ascii="Sylfaen" w:eastAsia="Calibri" w:hAnsi="Sylfaen" w:cs="Sylfaen"/>
          <w:lang w:val="ka-GE"/>
        </w:rPr>
        <w:t>საწვრთნელი</w:t>
      </w:r>
      <w:r w:rsidRPr="00B2408B">
        <w:rPr>
          <w:rFonts w:ascii="Sylfaen" w:eastAsia="Calibri" w:hAnsi="Sylfaen" w:cstheme="majorHAnsi"/>
          <w:lang w:val="ka-GE"/>
        </w:rPr>
        <w:t xml:space="preserve"> </w:t>
      </w:r>
      <w:r w:rsidRPr="00B2408B">
        <w:rPr>
          <w:rFonts w:ascii="Sylfaen" w:eastAsia="Calibri" w:hAnsi="Sylfaen" w:cs="Sylfaen"/>
          <w:lang w:val="ka-GE"/>
        </w:rPr>
        <w:t>ინფრასტრუქტურის</w:t>
      </w:r>
      <w:r w:rsidRPr="00B2408B">
        <w:rPr>
          <w:rFonts w:ascii="Sylfaen" w:eastAsia="Calibri" w:hAnsi="Sylfaen" w:cstheme="majorHAnsi"/>
          <w:lang w:val="ka-GE"/>
        </w:rPr>
        <w:t xml:space="preserve"> </w:t>
      </w:r>
      <w:r w:rsidRPr="00B2408B">
        <w:rPr>
          <w:rFonts w:ascii="Sylfaen" w:eastAsia="Calibri" w:hAnsi="Sylfaen" w:cs="Sylfaen"/>
          <w:lang w:val="ka-GE"/>
        </w:rPr>
        <w:t>განახლების</w:t>
      </w:r>
      <w:r w:rsidRPr="00B2408B">
        <w:rPr>
          <w:rFonts w:ascii="Sylfaen" w:eastAsia="Calibri" w:hAnsi="Sylfaen" w:cstheme="majorHAnsi"/>
          <w:lang w:val="ka-GE"/>
        </w:rPr>
        <w:t xml:space="preserve"> </w:t>
      </w:r>
      <w:r w:rsidRPr="00B2408B">
        <w:rPr>
          <w:rFonts w:ascii="Sylfaen" w:eastAsia="Calibri" w:hAnsi="Sylfaen" w:cs="Sylfaen"/>
          <w:lang w:val="ka-GE"/>
        </w:rPr>
        <w:t>პროცესი</w:t>
      </w:r>
      <w:r w:rsidRPr="00B2408B">
        <w:rPr>
          <w:rFonts w:ascii="Sylfaen" w:eastAsia="Calibri" w:hAnsi="Sylfaen" w:cstheme="majorHAnsi"/>
          <w:lang w:val="ka-GE"/>
        </w:rPr>
        <w:t xml:space="preserve">. </w:t>
      </w:r>
      <w:r w:rsidRPr="00B2408B">
        <w:rPr>
          <w:rFonts w:ascii="Sylfaen" w:eastAsia="Calibri" w:hAnsi="Sylfaen" w:cs="Sylfaen"/>
          <w:lang w:val="ka-GE"/>
        </w:rPr>
        <w:t>ქართველი</w:t>
      </w:r>
      <w:r w:rsidRPr="00B2408B">
        <w:rPr>
          <w:rFonts w:ascii="Sylfaen" w:eastAsia="Calibri" w:hAnsi="Sylfaen" w:cstheme="majorHAnsi"/>
          <w:lang w:val="ka-GE"/>
        </w:rPr>
        <w:t xml:space="preserve"> </w:t>
      </w:r>
      <w:r w:rsidRPr="00B2408B">
        <w:rPr>
          <w:rFonts w:ascii="Sylfaen" w:eastAsia="Calibri" w:hAnsi="Sylfaen" w:cs="Sylfaen"/>
          <w:lang w:val="ka-GE"/>
        </w:rPr>
        <w:t>სამხედროები</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საქართველოს</w:t>
      </w:r>
      <w:r w:rsidRPr="00B2408B">
        <w:rPr>
          <w:rFonts w:ascii="Sylfaen" w:eastAsia="Calibri" w:hAnsi="Sylfaen" w:cstheme="majorHAnsi"/>
          <w:lang w:val="ka-GE"/>
        </w:rPr>
        <w:t xml:space="preserve"> </w:t>
      </w:r>
      <w:r w:rsidRPr="00B2408B">
        <w:rPr>
          <w:rFonts w:ascii="Sylfaen" w:eastAsia="Calibri" w:hAnsi="Sylfaen" w:cs="Sylfaen"/>
          <w:lang w:val="ka-GE"/>
        </w:rPr>
        <w:t>პარტნიორი</w:t>
      </w:r>
      <w:r w:rsidRPr="00B2408B">
        <w:rPr>
          <w:rFonts w:ascii="Sylfaen" w:eastAsia="Calibri" w:hAnsi="Sylfaen" w:cstheme="majorHAnsi"/>
          <w:lang w:val="ka-GE"/>
        </w:rPr>
        <w:t xml:space="preserve"> </w:t>
      </w:r>
      <w:r w:rsidRPr="00B2408B">
        <w:rPr>
          <w:rFonts w:ascii="Sylfaen" w:eastAsia="Calibri" w:hAnsi="Sylfaen" w:cs="Sylfaen"/>
          <w:lang w:val="ka-GE"/>
        </w:rPr>
        <w:t>ქვეყნების</w:t>
      </w:r>
      <w:r w:rsidRPr="00B2408B">
        <w:rPr>
          <w:rFonts w:ascii="Sylfaen" w:eastAsia="Calibri" w:hAnsi="Sylfaen" w:cstheme="majorHAnsi"/>
          <w:lang w:val="ka-GE"/>
        </w:rPr>
        <w:t xml:space="preserve"> </w:t>
      </w:r>
      <w:r w:rsidRPr="00B2408B">
        <w:rPr>
          <w:rFonts w:ascii="Sylfaen" w:eastAsia="Calibri" w:hAnsi="Sylfaen" w:cs="Sylfaen"/>
          <w:lang w:val="ka-GE"/>
        </w:rPr>
        <w:t>წარმომადგენლები</w:t>
      </w:r>
      <w:r w:rsidRPr="00B2408B">
        <w:rPr>
          <w:rFonts w:ascii="Sylfaen" w:eastAsia="Calibri" w:hAnsi="Sylfaen" w:cstheme="majorHAnsi"/>
          <w:lang w:val="ka-GE"/>
        </w:rPr>
        <w:t xml:space="preserve"> </w:t>
      </w:r>
      <w:r w:rsidRPr="00B2408B">
        <w:rPr>
          <w:rFonts w:ascii="Sylfaen" w:eastAsia="Calibri" w:hAnsi="Sylfaen" w:cs="Sylfaen"/>
          <w:lang w:val="ka-GE"/>
        </w:rPr>
        <w:t>ისარგებლებენ</w:t>
      </w:r>
      <w:r w:rsidRPr="00B2408B">
        <w:rPr>
          <w:rFonts w:ascii="Sylfaen" w:eastAsia="Calibri" w:hAnsi="Sylfaen" w:cstheme="majorHAnsi"/>
          <w:lang w:val="ka-GE"/>
        </w:rPr>
        <w:t xml:space="preserve"> </w:t>
      </w:r>
      <w:r w:rsidRPr="00B2408B">
        <w:rPr>
          <w:rFonts w:ascii="Sylfaen" w:eastAsia="Calibri" w:hAnsi="Sylfaen" w:cs="Sylfaen"/>
          <w:lang w:val="ka-GE"/>
        </w:rPr>
        <w:t>თანამედროვე</w:t>
      </w:r>
      <w:r w:rsidRPr="00B2408B">
        <w:rPr>
          <w:rFonts w:ascii="Sylfaen" w:eastAsia="Calibri" w:hAnsi="Sylfaen" w:cstheme="majorHAnsi"/>
          <w:lang w:val="ka-GE"/>
        </w:rPr>
        <w:t xml:space="preserve">, </w:t>
      </w:r>
      <w:r w:rsidRPr="00B2408B">
        <w:rPr>
          <w:rFonts w:ascii="Sylfaen" w:eastAsia="Calibri" w:hAnsi="Sylfaen" w:cs="Sylfaen"/>
          <w:lang w:val="ka-GE"/>
        </w:rPr>
        <w:t>დასავლური</w:t>
      </w:r>
      <w:r w:rsidRPr="00B2408B">
        <w:rPr>
          <w:rFonts w:ascii="Sylfaen" w:eastAsia="Calibri" w:hAnsi="Sylfaen" w:cstheme="majorHAnsi"/>
          <w:lang w:val="ka-GE"/>
        </w:rPr>
        <w:t xml:space="preserve"> </w:t>
      </w:r>
      <w:r w:rsidRPr="00B2408B">
        <w:rPr>
          <w:rFonts w:ascii="Sylfaen" w:eastAsia="Calibri" w:hAnsi="Sylfaen" w:cs="Sylfaen"/>
          <w:lang w:val="ka-GE"/>
        </w:rPr>
        <w:t>სტანდარტების</w:t>
      </w:r>
      <w:r w:rsidRPr="00B2408B">
        <w:rPr>
          <w:rFonts w:ascii="Sylfaen" w:eastAsia="Calibri" w:hAnsi="Sylfaen" w:cstheme="majorHAnsi"/>
          <w:lang w:val="ka-GE"/>
        </w:rPr>
        <w:t xml:space="preserve"> </w:t>
      </w:r>
      <w:r w:rsidRPr="00B2408B">
        <w:rPr>
          <w:rFonts w:ascii="Sylfaen" w:eastAsia="Calibri" w:hAnsi="Sylfaen" w:cs="Sylfaen"/>
          <w:lang w:val="ka-GE"/>
        </w:rPr>
        <w:t>მქონე</w:t>
      </w:r>
      <w:r w:rsidRPr="00B2408B">
        <w:rPr>
          <w:rFonts w:ascii="Sylfaen" w:eastAsia="Calibri" w:hAnsi="Sylfaen" w:cstheme="majorHAnsi"/>
          <w:lang w:val="ka-GE"/>
        </w:rPr>
        <w:t xml:space="preserve"> </w:t>
      </w:r>
      <w:r w:rsidRPr="00B2408B">
        <w:rPr>
          <w:rFonts w:ascii="Sylfaen" w:eastAsia="Calibri" w:hAnsi="Sylfaen" w:cs="Sylfaen"/>
          <w:lang w:val="ka-GE"/>
        </w:rPr>
        <w:t>ინფრასტრუქტურით</w:t>
      </w:r>
      <w:r w:rsidRPr="00B2408B">
        <w:rPr>
          <w:rFonts w:ascii="Sylfaen" w:eastAsia="Calibri" w:hAnsi="Sylfaen" w:cstheme="majorHAnsi"/>
          <w:lang w:val="ka-GE"/>
        </w:rPr>
        <w:t xml:space="preserve">. </w:t>
      </w:r>
      <w:r w:rsidRPr="00B2408B">
        <w:rPr>
          <w:rFonts w:ascii="Sylfaen" w:eastAsia="Calibri" w:hAnsi="Sylfaen" w:cs="Sylfaen"/>
          <w:lang w:val="ka-GE"/>
        </w:rPr>
        <w:t>აღნიშნული</w:t>
      </w:r>
      <w:r w:rsidRPr="00B2408B">
        <w:rPr>
          <w:rFonts w:ascii="Sylfaen" w:eastAsia="Calibri" w:hAnsi="Sylfaen" w:cstheme="majorHAnsi"/>
          <w:lang w:val="ka-GE"/>
        </w:rPr>
        <w:t xml:space="preserve"> </w:t>
      </w:r>
      <w:r w:rsidRPr="00B2408B">
        <w:rPr>
          <w:rFonts w:ascii="Sylfaen" w:eastAsia="Calibri" w:hAnsi="Sylfaen" w:cs="Sylfaen"/>
          <w:lang w:val="ka-GE"/>
        </w:rPr>
        <w:t>საკითხის</w:t>
      </w:r>
      <w:r w:rsidRPr="00B2408B">
        <w:rPr>
          <w:rFonts w:ascii="Sylfaen" w:eastAsia="Calibri" w:hAnsi="Sylfaen" w:cstheme="majorHAnsi"/>
          <w:lang w:val="ka-GE"/>
        </w:rPr>
        <w:t xml:space="preserve"> </w:t>
      </w:r>
      <w:r w:rsidRPr="00B2408B">
        <w:rPr>
          <w:rFonts w:ascii="Sylfaen" w:eastAsia="Calibri" w:hAnsi="Sylfaen" w:cs="Sylfaen"/>
          <w:lang w:val="ka-GE"/>
        </w:rPr>
        <w:t>მოწესრიგება</w:t>
      </w:r>
      <w:r w:rsidRPr="00B2408B">
        <w:rPr>
          <w:rFonts w:ascii="Sylfaen" w:eastAsia="Calibri" w:hAnsi="Sylfaen" w:cstheme="majorHAnsi"/>
          <w:lang w:val="ka-GE"/>
        </w:rPr>
        <w:t xml:space="preserve"> </w:t>
      </w:r>
      <w:r w:rsidRPr="00B2408B">
        <w:rPr>
          <w:rFonts w:ascii="Sylfaen" w:eastAsia="Calibri" w:hAnsi="Sylfaen" w:cs="Sylfaen"/>
          <w:lang w:val="ka-GE"/>
        </w:rPr>
        <w:t>პირდაპირ</w:t>
      </w:r>
      <w:r w:rsidRPr="00B2408B">
        <w:rPr>
          <w:rFonts w:ascii="Sylfaen" w:eastAsia="Calibri" w:hAnsi="Sylfaen" w:cstheme="majorHAnsi"/>
          <w:lang w:val="ka-GE"/>
        </w:rPr>
        <w:t xml:space="preserve"> </w:t>
      </w:r>
      <w:r w:rsidRPr="00B2408B">
        <w:rPr>
          <w:rFonts w:ascii="Sylfaen" w:eastAsia="Calibri" w:hAnsi="Sylfaen" w:cs="Sylfaen"/>
          <w:lang w:val="ka-GE"/>
        </w:rPr>
        <w:t>გავლენას</w:t>
      </w:r>
      <w:r w:rsidRPr="00B2408B">
        <w:rPr>
          <w:rFonts w:ascii="Sylfaen" w:eastAsia="Calibri" w:hAnsi="Sylfaen" w:cstheme="majorHAnsi"/>
          <w:lang w:val="ka-GE"/>
        </w:rPr>
        <w:t xml:space="preserve"> </w:t>
      </w:r>
      <w:r w:rsidRPr="00B2408B">
        <w:rPr>
          <w:rFonts w:ascii="Sylfaen" w:eastAsia="Calibri" w:hAnsi="Sylfaen" w:cs="Sylfaen"/>
          <w:lang w:val="ka-GE"/>
        </w:rPr>
        <w:t>იქონიებს</w:t>
      </w:r>
      <w:r w:rsidRPr="00B2408B">
        <w:rPr>
          <w:rFonts w:ascii="Sylfaen" w:eastAsia="Calibri" w:hAnsi="Sylfaen" w:cstheme="majorHAnsi"/>
          <w:lang w:val="ka-GE"/>
        </w:rPr>
        <w:t xml:space="preserve"> </w:t>
      </w:r>
      <w:r w:rsidRPr="00B2408B">
        <w:rPr>
          <w:rFonts w:ascii="Sylfaen" w:eastAsia="Calibri" w:hAnsi="Sylfaen" w:cs="Sylfaen"/>
          <w:lang w:val="ka-GE"/>
        </w:rPr>
        <w:t>სთძ</w:t>
      </w:r>
      <w:r w:rsidRPr="00B2408B">
        <w:rPr>
          <w:rFonts w:ascii="Sylfaen" w:eastAsia="Calibri" w:hAnsi="Sylfaen" w:cstheme="majorHAnsi"/>
          <w:lang w:val="ka-GE"/>
        </w:rPr>
        <w:t>-</w:t>
      </w:r>
      <w:r w:rsidRPr="00B2408B">
        <w:rPr>
          <w:rFonts w:ascii="Sylfaen" w:eastAsia="Calibri" w:hAnsi="Sylfaen" w:cs="Sylfaen"/>
          <w:lang w:val="ka-GE"/>
        </w:rPr>
        <w:t>ის</w:t>
      </w:r>
      <w:r w:rsidRPr="00B2408B">
        <w:rPr>
          <w:rFonts w:ascii="Sylfaen" w:eastAsia="Calibri" w:hAnsi="Sylfaen" w:cstheme="majorHAnsi"/>
          <w:lang w:val="ka-GE"/>
        </w:rPr>
        <w:t xml:space="preserve"> </w:t>
      </w:r>
      <w:r w:rsidRPr="00B2408B">
        <w:rPr>
          <w:rFonts w:ascii="Sylfaen" w:eastAsia="Calibri" w:hAnsi="Sylfaen" w:cs="Sylfaen"/>
          <w:lang w:val="ka-GE"/>
        </w:rPr>
        <w:t>ქვედანაყოფების</w:t>
      </w:r>
      <w:r w:rsidRPr="00B2408B">
        <w:rPr>
          <w:rFonts w:ascii="Sylfaen" w:eastAsia="Calibri" w:hAnsi="Sylfaen" w:cstheme="majorHAnsi"/>
          <w:lang w:val="ka-GE"/>
        </w:rPr>
        <w:t xml:space="preserve"> </w:t>
      </w:r>
      <w:r w:rsidRPr="00B2408B">
        <w:rPr>
          <w:rFonts w:ascii="Sylfaen" w:eastAsia="Calibri" w:hAnsi="Sylfaen" w:cs="Sylfaen"/>
          <w:lang w:val="ka-GE"/>
        </w:rPr>
        <w:t>მომზადებისა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საბრძოლო</w:t>
      </w:r>
      <w:r w:rsidRPr="00B2408B">
        <w:rPr>
          <w:rFonts w:ascii="Sylfaen" w:eastAsia="Calibri" w:hAnsi="Sylfaen" w:cstheme="majorHAnsi"/>
          <w:lang w:val="ka-GE"/>
        </w:rPr>
        <w:t xml:space="preserve"> </w:t>
      </w:r>
      <w:r w:rsidRPr="00B2408B">
        <w:rPr>
          <w:rFonts w:ascii="Sylfaen" w:eastAsia="Calibri" w:hAnsi="Sylfaen" w:cs="Sylfaen"/>
          <w:lang w:val="ka-GE"/>
        </w:rPr>
        <w:t>მზადყოფნის</w:t>
      </w:r>
      <w:r w:rsidRPr="00B2408B">
        <w:rPr>
          <w:rFonts w:ascii="Sylfaen" w:eastAsia="Calibri" w:hAnsi="Sylfaen" w:cstheme="majorHAnsi"/>
          <w:lang w:val="ka-GE"/>
        </w:rPr>
        <w:t xml:space="preserve"> </w:t>
      </w:r>
      <w:r w:rsidRPr="00B2408B">
        <w:rPr>
          <w:rFonts w:ascii="Sylfaen" w:eastAsia="Calibri" w:hAnsi="Sylfaen" w:cs="Sylfaen"/>
          <w:lang w:val="ka-GE"/>
        </w:rPr>
        <w:t>დონეებზე</w:t>
      </w:r>
      <w:r w:rsidRPr="00B2408B">
        <w:rPr>
          <w:rFonts w:ascii="Sylfaen" w:eastAsia="Calibri" w:hAnsi="Sylfaen" w:cstheme="majorHAnsi"/>
          <w:lang w:val="ka-GE"/>
        </w:rPr>
        <w:t xml:space="preserve">. </w:t>
      </w:r>
      <w:r w:rsidRPr="00B2408B">
        <w:rPr>
          <w:rFonts w:ascii="Sylfaen" w:eastAsia="Calibri" w:hAnsi="Sylfaen" w:cs="Sylfaen"/>
          <w:lang w:val="ka-GE"/>
        </w:rPr>
        <w:t>განსაკუთრებული</w:t>
      </w:r>
      <w:r w:rsidRPr="00B2408B">
        <w:rPr>
          <w:rFonts w:ascii="Sylfaen" w:eastAsia="Calibri" w:hAnsi="Sylfaen" w:cstheme="majorHAnsi"/>
          <w:lang w:val="ka-GE"/>
        </w:rPr>
        <w:t xml:space="preserve"> </w:t>
      </w:r>
      <w:r w:rsidRPr="00B2408B">
        <w:rPr>
          <w:rFonts w:ascii="Sylfaen" w:eastAsia="Calibri" w:hAnsi="Sylfaen" w:cs="Sylfaen"/>
          <w:lang w:val="ka-GE"/>
        </w:rPr>
        <w:t>ყურადღება</w:t>
      </w:r>
      <w:r w:rsidRPr="00B2408B">
        <w:rPr>
          <w:rFonts w:ascii="Sylfaen" w:eastAsia="Calibri" w:hAnsi="Sylfaen" w:cstheme="majorHAnsi"/>
          <w:lang w:val="ka-GE"/>
        </w:rPr>
        <w:t xml:space="preserve"> </w:t>
      </w:r>
      <w:r w:rsidRPr="00B2408B">
        <w:rPr>
          <w:rFonts w:ascii="Sylfaen" w:eastAsia="Calibri" w:hAnsi="Sylfaen" w:cs="Sylfaen"/>
          <w:lang w:val="ka-GE"/>
        </w:rPr>
        <w:t>მიენიჭება</w:t>
      </w:r>
      <w:r w:rsidRPr="00B2408B">
        <w:rPr>
          <w:rFonts w:ascii="Sylfaen" w:eastAsia="Calibri" w:hAnsi="Sylfaen" w:cstheme="majorHAnsi"/>
          <w:lang w:val="ka-GE"/>
        </w:rPr>
        <w:t xml:space="preserve"> </w:t>
      </w:r>
      <w:r w:rsidRPr="00B2408B">
        <w:rPr>
          <w:rFonts w:ascii="Sylfaen" w:eastAsia="Calibri" w:hAnsi="Sylfaen" w:cs="Sylfaen"/>
          <w:lang w:val="ka-GE"/>
        </w:rPr>
        <w:t>ნატოს</w:t>
      </w:r>
      <w:r w:rsidRPr="00B2408B">
        <w:rPr>
          <w:rFonts w:ascii="Sylfaen" w:eastAsia="Calibri" w:hAnsi="Sylfaen" w:cstheme="majorHAnsi"/>
          <w:lang w:val="ka-GE"/>
        </w:rPr>
        <w:t xml:space="preserve"> </w:t>
      </w:r>
      <w:r w:rsidRPr="00B2408B">
        <w:rPr>
          <w:rFonts w:ascii="Sylfaen" w:eastAsia="Calibri" w:hAnsi="Sylfaen" w:cs="Sylfaen"/>
          <w:lang w:val="ka-GE"/>
        </w:rPr>
        <w:t>სტანდარტებთან</w:t>
      </w:r>
      <w:r w:rsidRPr="00B2408B">
        <w:rPr>
          <w:rFonts w:ascii="Sylfaen" w:eastAsia="Calibri" w:hAnsi="Sylfaen" w:cstheme="majorHAnsi"/>
          <w:lang w:val="ka-GE"/>
        </w:rPr>
        <w:t xml:space="preserve"> </w:t>
      </w:r>
      <w:r w:rsidRPr="00B2408B">
        <w:rPr>
          <w:rFonts w:ascii="Sylfaen" w:eastAsia="Calibri" w:hAnsi="Sylfaen" w:cs="Sylfaen"/>
          <w:lang w:val="ka-GE"/>
        </w:rPr>
        <w:t>თავსებადი</w:t>
      </w:r>
      <w:r w:rsidRPr="00B2408B">
        <w:rPr>
          <w:rFonts w:ascii="Sylfaen" w:eastAsia="Calibri" w:hAnsi="Sylfaen" w:cstheme="majorHAnsi"/>
          <w:lang w:val="ka-GE"/>
        </w:rPr>
        <w:t xml:space="preserve"> </w:t>
      </w:r>
      <w:r w:rsidRPr="00B2408B">
        <w:rPr>
          <w:rFonts w:ascii="Sylfaen" w:eastAsia="Calibri" w:hAnsi="Sylfaen" w:cs="Sylfaen"/>
          <w:lang w:val="ka-GE"/>
        </w:rPr>
        <w:t>საწვრთნელი</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საგანმანათლებლო</w:t>
      </w:r>
      <w:r w:rsidRPr="00B2408B">
        <w:rPr>
          <w:rFonts w:ascii="Sylfaen" w:eastAsia="Calibri" w:hAnsi="Sylfaen" w:cstheme="majorHAnsi"/>
          <w:lang w:val="ka-GE"/>
        </w:rPr>
        <w:t xml:space="preserve"> </w:t>
      </w:r>
      <w:r w:rsidRPr="00B2408B">
        <w:rPr>
          <w:rFonts w:ascii="Sylfaen" w:eastAsia="Calibri" w:hAnsi="Sylfaen" w:cs="Sylfaen"/>
          <w:lang w:val="ka-GE"/>
        </w:rPr>
        <w:t>სისტემის</w:t>
      </w:r>
      <w:r w:rsidRPr="00B2408B">
        <w:rPr>
          <w:rFonts w:ascii="Sylfaen" w:eastAsia="Calibri" w:hAnsi="Sylfaen" w:cstheme="majorHAnsi"/>
          <w:lang w:val="ka-GE"/>
        </w:rPr>
        <w:t xml:space="preserve"> </w:t>
      </w:r>
      <w:r w:rsidRPr="00B2408B">
        <w:rPr>
          <w:rFonts w:ascii="Sylfaen" w:eastAsia="Calibri" w:hAnsi="Sylfaen" w:cs="Sylfaen"/>
          <w:lang w:val="ka-GE"/>
        </w:rPr>
        <w:t>ჩამოყალიბებას</w:t>
      </w:r>
      <w:r w:rsidRPr="00B2408B">
        <w:rPr>
          <w:rFonts w:ascii="Sylfaen" w:eastAsia="Calibri" w:hAnsi="Sylfaen" w:cstheme="majorHAnsi"/>
          <w:lang w:val="ka-GE"/>
        </w:rPr>
        <w:t xml:space="preserve">, </w:t>
      </w:r>
      <w:r w:rsidRPr="00B2408B">
        <w:rPr>
          <w:rFonts w:ascii="Sylfaen" w:eastAsia="Calibri" w:hAnsi="Sylfaen" w:cs="Sylfaen"/>
          <w:lang w:val="ka-GE"/>
        </w:rPr>
        <w:t>რაც</w:t>
      </w:r>
      <w:r w:rsidRPr="00B2408B">
        <w:rPr>
          <w:rFonts w:ascii="Sylfaen" w:eastAsia="Calibri" w:hAnsi="Sylfaen" w:cstheme="majorHAnsi"/>
          <w:lang w:val="ka-GE"/>
        </w:rPr>
        <w:t xml:space="preserve"> </w:t>
      </w:r>
      <w:r w:rsidRPr="00B2408B">
        <w:rPr>
          <w:rFonts w:ascii="Sylfaen" w:eastAsia="Calibri" w:hAnsi="Sylfaen" w:cs="Sylfaen"/>
          <w:lang w:val="ka-GE"/>
        </w:rPr>
        <w:t>თვისობრივად</w:t>
      </w:r>
      <w:r w:rsidRPr="00B2408B">
        <w:rPr>
          <w:rFonts w:ascii="Sylfaen" w:eastAsia="Calibri" w:hAnsi="Sylfaen" w:cstheme="majorHAnsi"/>
          <w:lang w:val="ka-GE"/>
        </w:rPr>
        <w:t xml:space="preserve"> </w:t>
      </w:r>
      <w:r w:rsidRPr="00B2408B">
        <w:rPr>
          <w:rFonts w:ascii="Sylfaen" w:eastAsia="Calibri" w:hAnsi="Sylfaen" w:cs="Sylfaen"/>
          <w:lang w:val="ka-GE"/>
        </w:rPr>
        <w:t>გააძლიერებს</w:t>
      </w:r>
      <w:r w:rsidRPr="00B2408B">
        <w:rPr>
          <w:rFonts w:ascii="Sylfaen" w:eastAsia="Calibri" w:hAnsi="Sylfaen" w:cstheme="majorHAnsi"/>
          <w:lang w:val="ka-GE"/>
        </w:rPr>
        <w:t xml:space="preserve"> </w:t>
      </w:r>
      <w:r w:rsidRPr="00B2408B">
        <w:rPr>
          <w:rFonts w:ascii="Sylfaen" w:eastAsia="Calibri" w:hAnsi="Sylfaen" w:cs="Sylfaen"/>
          <w:lang w:val="ka-GE"/>
        </w:rPr>
        <w:t>საქართველოს</w:t>
      </w:r>
      <w:r w:rsidRPr="00B2408B">
        <w:rPr>
          <w:rFonts w:ascii="Sylfaen" w:eastAsia="Calibri" w:hAnsi="Sylfaen" w:cstheme="majorHAnsi"/>
          <w:lang w:val="ka-GE"/>
        </w:rPr>
        <w:t xml:space="preserve"> </w:t>
      </w:r>
      <w:r w:rsidRPr="00B2408B">
        <w:rPr>
          <w:rFonts w:ascii="Sylfaen" w:eastAsia="Calibri" w:hAnsi="Sylfaen" w:cs="Sylfaen"/>
          <w:lang w:val="ka-GE"/>
        </w:rPr>
        <w:t>მასპინძელი</w:t>
      </w:r>
      <w:r w:rsidRPr="00B2408B">
        <w:rPr>
          <w:rFonts w:ascii="Sylfaen" w:eastAsia="Calibri" w:hAnsi="Sylfaen" w:cstheme="majorHAnsi"/>
          <w:lang w:val="ka-GE"/>
        </w:rPr>
        <w:t xml:space="preserve"> </w:t>
      </w:r>
      <w:r w:rsidRPr="00B2408B">
        <w:rPr>
          <w:rFonts w:ascii="Sylfaen" w:eastAsia="Calibri" w:hAnsi="Sylfaen" w:cs="Sylfaen"/>
          <w:lang w:val="ka-GE"/>
        </w:rPr>
        <w:t>ქვეყნის</w:t>
      </w:r>
      <w:r w:rsidRPr="00B2408B">
        <w:rPr>
          <w:rFonts w:ascii="Sylfaen" w:eastAsia="Calibri" w:hAnsi="Sylfaen" w:cstheme="majorHAnsi"/>
          <w:lang w:val="ka-GE"/>
        </w:rPr>
        <w:t xml:space="preserve"> </w:t>
      </w:r>
      <w:r w:rsidRPr="00B2408B">
        <w:rPr>
          <w:rFonts w:ascii="Sylfaen" w:eastAsia="Calibri" w:hAnsi="Sylfaen" w:cs="Sylfaen"/>
          <w:lang w:val="ka-GE"/>
        </w:rPr>
        <w:t>მხარდაჭერის</w:t>
      </w:r>
      <w:r w:rsidRPr="00B2408B">
        <w:rPr>
          <w:rFonts w:ascii="Sylfaen" w:eastAsia="Calibri" w:hAnsi="Sylfaen" w:cstheme="majorHAnsi"/>
          <w:lang w:val="ka-GE"/>
        </w:rPr>
        <w:t xml:space="preserve"> </w:t>
      </w:r>
      <w:r w:rsidRPr="00B2408B">
        <w:rPr>
          <w:rFonts w:ascii="Sylfaen" w:eastAsia="Calibri" w:hAnsi="Sylfaen" w:cs="Sylfaen"/>
          <w:lang w:val="ka-GE"/>
        </w:rPr>
        <w:t>შესაძლებლობებს</w:t>
      </w:r>
      <w:r w:rsidRPr="00B2408B">
        <w:rPr>
          <w:rFonts w:ascii="Sylfaen" w:eastAsia="Calibri" w:hAnsi="Sylfaen" w:cstheme="majorHAnsi"/>
          <w:lang w:val="ka-GE"/>
        </w:rPr>
        <w:t xml:space="preserve">, </w:t>
      </w:r>
      <w:r w:rsidRPr="00B2408B">
        <w:rPr>
          <w:rFonts w:ascii="Sylfaen" w:eastAsia="Calibri" w:hAnsi="Sylfaen" w:cs="Sylfaen"/>
          <w:lang w:val="ka-GE"/>
        </w:rPr>
        <w:t>რის</w:t>
      </w:r>
      <w:r w:rsidRPr="00B2408B">
        <w:rPr>
          <w:rFonts w:ascii="Sylfaen" w:eastAsia="Calibri" w:hAnsi="Sylfaen" w:cstheme="majorHAnsi"/>
          <w:lang w:val="ka-GE"/>
        </w:rPr>
        <w:t xml:space="preserve"> </w:t>
      </w:r>
      <w:r w:rsidRPr="00B2408B">
        <w:rPr>
          <w:rFonts w:ascii="Sylfaen" w:eastAsia="Calibri" w:hAnsi="Sylfaen" w:cs="Sylfaen"/>
          <w:lang w:val="ka-GE"/>
        </w:rPr>
        <w:t>შედეგადაც</w:t>
      </w:r>
      <w:r w:rsidRPr="00B2408B">
        <w:rPr>
          <w:rFonts w:ascii="Sylfaen" w:eastAsia="Calibri" w:hAnsi="Sylfaen" w:cstheme="majorHAnsi"/>
          <w:lang w:val="ka-GE"/>
        </w:rPr>
        <w:t xml:space="preserve">, </w:t>
      </w:r>
      <w:r w:rsidRPr="00B2408B">
        <w:rPr>
          <w:rFonts w:ascii="Sylfaen" w:eastAsia="Calibri" w:hAnsi="Sylfaen" w:cs="Sylfaen"/>
          <w:lang w:val="ka-GE"/>
        </w:rPr>
        <w:t>საქართველო</w:t>
      </w:r>
      <w:r w:rsidRPr="00B2408B">
        <w:rPr>
          <w:rFonts w:ascii="Sylfaen" w:eastAsia="Calibri" w:hAnsi="Sylfaen" w:cstheme="majorHAnsi"/>
          <w:lang w:val="ka-GE"/>
        </w:rPr>
        <w:t xml:space="preserve"> </w:t>
      </w:r>
      <w:r w:rsidRPr="00B2408B">
        <w:rPr>
          <w:rFonts w:ascii="Sylfaen" w:eastAsia="Calibri" w:hAnsi="Sylfaen" w:cs="Sylfaen"/>
          <w:lang w:val="ka-GE"/>
        </w:rPr>
        <w:t>მზად</w:t>
      </w:r>
      <w:r w:rsidRPr="00B2408B">
        <w:rPr>
          <w:rFonts w:ascii="Sylfaen" w:eastAsia="Calibri" w:hAnsi="Sylfaen" w:cstheme="majorHAnsi"/>
          <w:lang w:val="ka-GE"/>
        </w:rPr>
        <w:t xml:space="preserve"> </w:t>
      </w:r>
      <w:r w:rsidRPr="00B2408B">
        <w:rPr>
          <w:rFonts w:ascii="Sylfaen" w:eastAsia="Calibri" w:hAnsi="Sylfaen" w:cs="Sylfaen"/>
          <w:lang w:val="ka-GE"/>
        </w:rPr>
        <w:t>იქნება</w:t>
      </w:r>
      <w:r w:rsidR="00706E55">
        <w:rPr>
          <w:rFonts w:ascii="Sylfaen" w:eastAsia="Calibri" w:hAnsi="Sylfaen" w:cs="Sylfaen"/>
          <w:lang w:val="ka-GE"/>
        </w:rPr>
        <w:t>,</w:t>
      </w:r>
      <w:r w:rsidRPr="00B2408B">
        <w:rPr>
          <w:rFonts w:ascii="Sylfaen" w:eastAsia="Calibri" w:hAnsi="Sylfaen" w:cstheme="majorHAnsi"/>
          <w:lang w:val="ka-GE"/>
        </w:rPr>
        <w:t xml:space="preserve"> </w:t>
      </w:r>
      <w:r w:rsidRPr="00B2408B">
        <w:rPr>
          <w:rFonts w:ascii="Sylfaen" w:eastAsia="Calibri" w:hAnsi="Sylfaen" w:cs="Sylfaen"/>
          <w:lang w:val="ka-GE"/>
        </w:rPr>
        <w:t>უმასპინძლოს</w:t>
      </w:r>
      <w:r w:rsidRPr="00B2408B">
        <w:rPr>
          <w:rFonts w:ascii="Sylfaen" w:eastAsia="Calibri" w:hAnsi="Sylfaen" w:cstheme="majorHAnsi"/>
          <w:lang w:val="ka-GE"/>
        </w:rPr>
        <w:t xml:space="preserve"> </w:t>
      </w:r>
      <w:r w:rsidRPr="00B2408B">
        <w:rPr>
          <w:rFonts w:ascii="Sylfaen" w:eastAsia="Calibri" w:hAnsi="Sylfaen" w:cs="Sylfaen"/>
          <w:lang w:val="ka-GE"/>
        </w:rPr>
        <w:t>პარტნიორ</w:t>
      </w:r>
      <w:r w:rsidRPr="00B2408B">
        <w:rPr>
          <w:rFonts w:ascii="Sylfaen" w:eastAsia="Calibri" w:hAnsi="Sylfaen" w:cstheme="majorHAnsi"/>
          <w:lang w:val="ka-GE"/>
        </w:rPr>
        <w:t xml:space="preserve"> </w:t>
      </w:r>
      <w:r w:rsidRPr="00B2408B">
        <w:rPr>
          <w:rFonts w:ascii="Sylfaen" w:eastAsia="Calibri" w:hAnsi="Sylfaen" w:cs="Sylfaen"/>
          <w:lang w:val="ka-GE"/>
        </w:rPr>
        <w:t>ქვეყნებს</w:t>
      </w:r>
      <w:r w:rsidRPr="00B2408B">
        <w:rPr>
          <w:rFonts w:ascii="Sylfaen" w:eastAsia="Calibri" w:hAnsi="Sylfaen" w:cstheme="majorHAnsi"/>
          <w:lang w:val="ka-GE"/>
        </w:rPr>
        <w:t xml:space="preserve"> </w:t>
      </w:r>
      <w:r w:rsidRPr="00B2408B">
        <w:rPr>
          <w:rFonts w:ascii="Sylfaen" w:eastAsia="Calibri" w:hAnsi="Sylfaen" w:cs="Sylfaen"/>
          <w:lang w:val="ka-GE"/>
        </w:rPr>
        <w:t>ნატოსთან</w:t>
      </w:r>
      <w:r w:rsidRPr="00B2408B">
        <w:rPr>
          <w:rFonts w:ascii="Sylfaen" w:eastAsia="Calibri" w:hAnsi="Sylfaen" w:cstheme="majorHAnsi"/>
          <w:lang w:val="ka-GE"/>
        </w:rPr>
        <w:t xml:space="preserve"> </w:t>
      </w:r>
      <w:r w:rsidRPr="00B2408B">
        <w:rPr>
          <w:rFonts w:ascii="Sylfaen" w:eastAsia="Calibri" w:hAnsi="Sylfaen" w:cs="Sylfaen"/>
          <w:lang w:val="ka-GE"/>
        </w:rPr>
        <w:t>თავსებადი</w:t>
      </w:r>
      <w:r w:rsidRPr="00B2408B">
        <w:rPr>
          <w:rFonts w:ascii="Sylfaen" w:eastAsia="Calibri" w:hAnsi="Sylfaen" w:cstheme="majorHAnsi"/>
          <w:lang w:val="ka-GE"/>
        </w:rPr>
        <w:t xml:space="preserve"> </w:t>
      </w:r>
      <w:r w:rsidRPr="00B2408B">
        <w:rPr>
          <w:rFonts w:ascii="Sylfaen" w:eastAsia="Calibri" w:hAnsi="Sylfaen" w:cs="Sylfaen"/>
          <w:lang w:val="ka-GE"/>
        </w:rPr>
        <w:t>საწვრთნელი</w:t>
      </w:r>
      <w:r w:rsidRPr="00B2408B">
        <w:rPr>
          <w:rFonts w:ascii="Sylfaen" w:eastAsia="Calibri" w:hAnsi="Sylfaen" w:cstheme="majorHAnsi"/>
          <w:lang w:val="ka-GE"/>
        </w:rPr>
        <w:t xml:space="preserve"> </w:t>
      </w:r>
      <w:r w:rsidRPr="00B2408B">
        <w:rPr>
          <w:rFonts w:ascii="Sylfaen" w:eastAsia="Calibri" w:hAnsi="Sylfaen" w:cs="Sylfaen"/>
          <w:lang w:val="ka-GE"/>
        </w:rPr>
        <w:t>ინფრასტრუქტურით</w:t>
      </w:r>
      <w:r w:rsidRPr="00B2408B">
        <w:rPr>
          <w:rFonts w:ascii="Sylfaen" w:eastAsia="Calibri" w:hAnsi="Sylfaen" w:cstheme="majorHAnsi"/>
          <w:lang w:val="ka-GE"/>
        </w:rPr>
        <w:t>.</w:t>
      </w:r>
    </w:p>
    <w:p w14:paraId="3A1DA979" w14:textId="008BD52D" w:rsidR="002D7253" w:rsidRPr="00B2408B" w:rsidRDefault="002D7253" w:rsidP="00B2408B">
      <w:pPr>
        <w:spacing w:line="276" w:lineRule="auto"/>
        <w:jc w:val="both"/>
        <w:rPr>
          <w:rFonts w:ascii="Sylfaen" w:eastAsia="Calibri" w:hAnsi="Sylfaen" w:cstheme="majorHAnsi"/>
          <w:lang w:val="ka-GE"/>
        </w:rPr>
      </w:pPr>
      <w:r w:rsidRPr="00B2408B">
        <w:rPr>
          <w:rFonts w:ascii="Sylfaen" w:eastAsia="Calibri" w:hAnsi="Sylfaen" w:cs="Sylfaen"/>
          <w:lang w:val="ka-GE"/>
        </w:rPr>
        <w:t>დაიხვეწება</w:t>
      </w:r>
      <w:r w:rsidRPr="00B2408B">
        <w:rPr>
          <w:rFonts w:ascii="Sylfaen" w:eastAsia="Calibri" w:hAnsi="Sylfaen" w:cstheme="majorHAnsi"/>
          <w:lang w:val="ka-GE"/>
        </w:rPr>
        <w:t xml:space="preserve"> </w:t>
      </w:r>
      <w:r w:rsidRPr="00B2408B">
        <w:rPr>
          <w:rFonts w:ascii="Sylfaen" w:eastAsia="Calibri" w:hAnsi="Sylfaen" w:cs="Sylfaen"/>
          <w:lang w:val="ka-GE"/>
        </w:rPr>
        <w:t>სამხედრო</w:t>
      </w:r>
      <w:r w:rsidRPr="00B2408B">
        <w:rPr>
          <w:rFonts w:ascii="Sylfaen" w:eastAsia="Calibri" w:hAnsi="Sylfaen" w:cstheme="majorHAnsi"/>
          <w:lang w:val="ka-GE"/>
        </w:rPr>
        <w:t xml:space="preserve"> </w:t>
      </w:r>
      <w:r w:rsidRPr="00B2408B">
        <w:rPr>
          <w:rFonts w:ascii="Sylfaen" w:eastAsia="Calibri" w:hAnsi="Sylfaen" w:cs="Sylfaen"/>
          <w:lang w:val="ka-GE"/>
        </w:rPr>
        <w:t>განათლების</w:t>
      </w:r>
      <w:r w:rsidRPr="00B2408B">
        <w:rPr>
          <w:rFonts w:ascii="Sylfaen" w:eastAsia="Calibri" w:hAnsi="Sylfaen" w:cstheme="majorHAnsi"/>
          <w:lang w:val="ka-GE"/>
        </w:rPr>
        <w:t xml:space="preserve"> </w:t>
      </w:r>
      <w:r w:rsidRPr="00B2408B">
        <w:rPr>
          <w:rFonts w:ascii="Sylfaen" w:eastAsia="Calibri" w:hAnsi="Sylfaen" w:cs="Sylfaen"/>
          <w:lang w:val="ka-GE"/>
        </w:rPr>
        <w:t>სისტემის</w:t>
      </w:r>
      <w:r w:rsidRPr="00B2408B">
        <w:rPr>
          <w:rFonts w:ascii="Sylfaen" w:eastAsia="Calibri" w:hAnsi="Sylfaen" w:cstheme="majorHAnsi"/>
          <w:lang w:val="ka-GE"/>
        </w:rPr>
        <w:t xml:space="preserve"> </w:t>
      </w:r>
      <w:r w:rsidRPr="00B2408B">
        <w:rPr>
          <w:rFonts w:ascii="Sylfaen" w:eastAsia="Calibri" w:hAnsi="Sylfaen" w:cs="Sylfaen"/>
          <w:lang w:val="ka-GE"/>
        </w:rPr>
        <w:t>ერთ</w:t>
      </w:r>
      <w:r w:rsidRPr="00B2408B">
        <w:rPr>
          <w:rFonts w:ascii="Sylfaen" w:eastAsia="Calibri" w:hAnsi="Sylfaen" w:cstheme="majorHAnsi"/>
          <w:lang w:val="ka-GE"/>
        </w:rPr>
        <w:t>-</w:t>
      </w:r>
      <w:r w:rsidRPr="00B2408B">
        <w:rPr>
          <w:rFonts w:ascii="Sylfaen" w:eastAsia="Calibri" w:hAnsi="Sylfaen" w:cs="Sylfaen"/>
          <w:lang w:val="ka-GE"/>
        </w:rPr>
        <w:t>ერთი</w:t>
      </w:r>
      <w:r w:rsidRPr="00B2408B">
        <w:rPr>
          <w:rFonts w:ascii="Sylfaen" w:eastAsia="Calibri" w:hAnsi="Sylfaen" w:cstheme="majorHAnsi"/>
          <w:lang w:val="ka-GE"/>
        </w:rPr>
        <w:t xml:space="preserve"> </w:t>
      </w:r>
      <w:r w:rsidRPr="00B2408B">
        <w:rPr>
          <w:rFonts w:ascii="Sylfaen" w:eastAsia="Calibri" w:hAnsi="Sylfaen" w:cs="Sylfaen"/>
          <w:lang w:val="ka-GE"/>
        </w:rPr>
        <w:t>მნიშვნელოვანი</w:t>
      </w:r>
      <w:r w:rsidRPr="00B2408B">
        <w:rPr>
          <w:rFonts w:ascii="Sylfaen" w:eastAsia="Calibri" w:hAnsi="Sylfaen" w:cstheme="majorHAnsi"/>
          <w:lang w:val="ka-GE"/>
        </w:rPr>
        <w:t xml:space="preserve"> </w:t>
      </w:r>
      <w:r w:rsidRPr="00B2408B">
        <w:rPr>
          <w:rFonts w:ascii="Sylfaen" w:eastAsia="Calibri" w:hAnsi="Sylfaen" w:cs="Sylfaen"/>
          <w:lang w:val="ka-GE"/>
        </w:rPr>
        <w:t>კომპონენტი</w:t>
      </w:r>
      <w:r w:rsidRPr="00B2408B">
        <w:rPr>
          <w:rFonts w:ascii="Sylfaen" w:eastAsia="Calibri" w:hAnsi="Sylfaen" w:cstheme="majorHAnsi"/>
          <w:lang w:val="ka-GE"/>
        </w:rPr>
        <w:t xml:space="preserve">, </w:t>
      </w:r>
      <w:r w:rsidRPr="00B2408B">
        <w:rPr>
          <w:rFonts w:ascii="Sylfaen" w:eastAsia="Calibri" w:hAnsi="Sylfaen" w:cs="Sylfaen"/>
          <w:lang w:val="ka-GE"/>
        </w:rPr>
        <w:t>გვარეობებზე</w:t>
      </w:r>
      <w:r w:rsidRPr="00B2408B">
        <w:rPr>
          <w:rFonts w:ascii="Sylfaen" w:eastAsia="Calibri" w:hAnsi="Sylfaen" w:cstheme="majorHAnsi"/>
          <w:lang w:val="ka-GE"/>
        </w:rPr>
        <w:t xml:space="preserve"> </w:t>
      </w:r>
      <w:r w:rsidRPr="00B2408B">
        <w:rPr>
          <w:rFonts w:ascii="Sylfaen" w:eastAsia="Calibri" w:hAnsi="Sylfaen" w:cs="Sylfaen"/>
          <w:lang w:val="ka-GE"/>
        </w:rPr>
        <w:t>მორგებული</w:t>
      </w:r>
      <w:r w:rsidRPr="00B2408B">
        <w:rPr>
          <w:rFonts w:ascii="Sylfaen" w:eastAsia="Calibri" w:hAnsi="Sylfaen" w:cstheme="majorHAnsi"/>
          <w:lang w:val="ka-GE"/>
        </w:rPr>
        <w:t xml:space="preserve"> </w:t>
      </w:r>
      <w:r w:rsidRPr="00B2408B">
        <w:rPr>
          <w:rFonts w:ascii="Sylfaen" w:eastAsia="Calibri" w:hAnsi="Sylfaen" w:cs="Sylfaen"/>
          <w:lang w:val="ka-GE"/>
        </w:rPr>
        <w:t>საგანმანათლებლო</w:t>
      </w:r>
      <w:r w:rsidRPr="00B2408B">
        <w:rPr>
          <w:rFonts w:ascii="Sylfaen" w:eastAsia="Calibri" w:hAnsi="Sylfaen" w:cstheme="majorHAnsi"/>
          <w:lang w:val="ka-GE"/>
        </w:rPr>
        <w:t xml:space="preserve"> </w:t>
      </w:r>
      <w:r w:rsidRPr="00B2408B">
        <w:rPr>
          <w:rFonts w:ascii="Sylfaen" w:eastAsia="Calibri" w:hAnsi="Sylfaen" w:cs="Sylfaen"/>
          <w:lang w:val="ka-GE"/>
        </w:rPr>
        <w:t>შესაძლებლობების</w:t>
      </w:r>
      <w:r w:rsidRPr="00B2408B">
        <w:rPr>
          <w:rFonts w:ascii="Sylfaen" w:eastAsia="Calibri" w:hAnsi="Sylfaen" w:cstheme="majorHAnsi"/>
          <w:lang w:val="ka-GE"/>
        </w:rPr>
        <w:t xml:space="preserve"> </w:t>
      </w:r>
      <w:r w:rsidRPr="00B2408B">
        <w:rPr>
          <w:rFonts w:ascii="Sylfaen" w:eastAsia="Calibri" w:hAnsi="Sylfaen" w:cs="Sylfaen"/>
          <w:lang w:val="ka-GE"/>
        </w:rPr>
        <w:t>სახით</w:t>
      </w:r>
      <w:r w:rsidRPr="00B2408B">
        <w:rPr>
          <w:rFonts w:ascii="Sylfaen" w:eastAsia="Calibri" w:hAnsi="Sylfaen" w:cstheme="majorHAnsi"/>
          <w:lang w:val="ka-GE"/>
        </w:rPr>
        <w:t xml:space="preserve">. </w:t>
      </w:r>
      <w:r w:rsidRPr="00B2408B">
        <w:rPr>
          <w:rFonts w:ascii="Sylfaen" w:eastAsia="Calibri" w:hAnsi="Sylfaen" w:cs="Sylfaen"/>
          <w:lang w:val="ka-GE"/>
        </w:rPr>
        <w:t>საერთო</w:t>
      </w:r>
      <w:r w:rsidRPr="00B2408B">
        <w:rPr>
          <w:rFonts w:ascii="Sylfaen" w:eastAsia="Calibri" w:hAnsi="Sylfaen" w:cstheme="majorHAnsi"/>
          <w:lang w:val="ka-GE"/>
        </w:rPr>
        <w:t xml:space="preserve"> </w:t>
      </w:r>
      <w:r w:rsidRPr="00B2408B">
        <w:rPr>
          <w:rFonts w:ascii="Sylfaen" w:eastAsia="Calibri" w:hAnsi="Sylfaen" w:cs="Sylfaen"/>
          <w:lang w:val="ka-GE"/>
        </w:rPr>
        <w:t>საჯარისო</w:t>
      </w:r>
      <w:r w:rsidRPr="00B2408B">
        <w:rPr>
          <w:rFonts w:ascii="Sylfaen" w:eastAsia="Calibri" w:hAnsi="Sylfaen" w:cstheme="majorHAnsi"/>
          <w:lang w:val="ka-GE"/>
        </w:rPr>
        <w:t xml:space="preserve"> </w:t>
      </w:r>
      <w:r w:rsidRPr="00B2408B">
        <w:rPr>
          <w:rFonts w:ascii="Sylfaen" w:eastAsia="Calibri" w:hAnsi="Sylfaen" w:cs="Sylfaen"/>
          <w:lang w:val="ka-GE"/>
        </w:rPr>
        <w:t>ცენტრის</w:t>
      </w:r>
      <w:r w:rsidRPr="00B2408B">
        <w:rPr>
          <w:rFonts w:ascii="Sylfaen" w:eastAsia="Calibri" w:hAnsi="Sylfaen" w:cstheme="majorHAnsi"/>
          <w:lang w:val="ka-GE"/>
        </w:rPr>
        <w:t xml:space="preserve"> </w:t>
      </w:r>
      <w:r w:rsidRPr="00B2408B">
        <w:rPr>
          <w:rFonts w:ascii="Sylfaen" w:eastAsia="Calibri" w:hAnsi="Sylfaen" w:cs="Sylfaen"/>
          <w:lang w:val="ka-GE"/>
        </w:rPr>
        <w:t>განვითარება</w:t>
      </w:r>
      <w:r w:rsidRPr="00B2408B">
        <w:rPr>
          <w:rFonts w:ascii="Sylfaen" w:eastAsia="Calibri" w:hAnsi="Sylfaen" w:cstheme="majorHAnsi"/>
          <w:lang w:val="ka-GE"/>
        </w:rPr>
        <w:t xml:space="preserve">, </w:t>
      </w:r>
      <w:r w:rsidRPr="00B2408B">
        <w:rPr>
          <w:rFonts w:ascii="Sylfaen" w:eastAsia="Calibri" w:hAnsi="Sylfaen" w:cs="Sylfaen"/>
          <w:lang w:val="ka-GE"/>
        </w:rPr>
        <w:t>მასში</w:t>
      </w:r>
      <w:r w:rsidRPr="00B2408B">
        <w:rPr>
          <w:rFonts w:ascii="Sylfaen" w:eastAsia="Calibri" w:hAnsi="Sylfaen" w:cstheme="majorHAnsi"/>
          <w:lang w:val="ka-GE"/>
        </w:rPr>
        <w:t xml:space="preserve"> </w:t>
      </w:r>
      <w:r w:rsidRPr="00B2408B">
        <w:rPr>
          <w:rFonts w:ascii="Sylfaen" w:eastAsia="Calibri" w:hAnsi="Sylfaen" w:cs="Sylfaen"/>
          <w:lang w:val="ka-GE"/>
        </w:rPr>
        <w:t>სკოლების</w:t>
      </w:r>
      <w:r w:rsidRPr="00B2408B">
        <w:rPr>
          <w:rFonts w:ascii="Sylfaen" w:eastAsia="Calibri" w:hAnsi="Sylfaen" w:cstheme="majorHAnsi"/>
          <w:lang w:val="ka-GE"/>
        </w:rPr>
        <w:t xml:space="preserve"> </w:t>
      </w:r>
      <w:r w:rsidRPr="00B2408B">
        <w:rPr>
          <w:rFonts w:ascii="Sylfaen" w:eastAsia="Calibri" w:hAnsi="Sylfaen" w:cs="Sylfaen"/>
          <w:lang w:val="ka-GE"/>
        </w:rPr>
        <w:t>ინტეგრირება</w:t>
      </w:r>
      <w:r w:rsidRPr="00B2408B">
        <w:rPr>
          <w:rFonts w:ascii="Sylfaen" w:eastAsia="Calibri" w:hAnsi="Sylfaen" w:cstheme="majorHAnsi"/>
          <w:lang w:val="ka-GE"/>
        </w:rPr>
        <w:t xml:space="preserve"> </w:t>
      </w:r>
      <w:r w:rsidRPr="00B2408B">
        <w:rPr>
          <w:rFonts w:ascii="Sylfaen" w:eastAsia="Calibri" w:hAnsi="Sylfaen" w:cs="Sylfaen"/>
          <w:lang w:val="ka-GE"/>
        </w:rPr>
        <w:t>მნიშვნელოვანია</w:t>
      </w:r>
      <w:r w:rsidRPr="00B2408B">
        <w:rPr>
          <w:rFonts w:ascii="Sylfaen" w:eastAsia="Calibri" w:hAnsi="Sylfaen" w:cstheme="majorHAnsi"/>
          <w:lang w:val="ka-GE"/>
        </w:rPr>
        <w:t xml:space="preserve"> </w:t>
      </w:r>
      <w:r w:rsidRPr="00B2408B">
        <w:rPr>
          <w:rFonts w:ascii="Sylfaen" w:eastAsia="Calibri" w:hAnsi="Sylfaen" w:cs="Sylfaen"/>
          <w:lang w:val="ka-GE"/>
        </w:rPr>
        <w:t>საქართველოს</w:t>
      </w:r>
      <w:r w:rsidRPr="00B2408B">
        <w:rPr>
          <w:rFonts w:ascii="Sylfaen" w:eastAsia="Calibri" w:hAnsi="Sylfaen" w:cstheme="majorHAnsi"/>
          <w:lang w:val="ka-GE"/>
        </w:rPr>
        <w:t xml:space="preserve"> </w:t>
      </w:r>
      <w:r w:rsidRPr="00B2408B">
        <w:rPr>
          <w:rFonts w:ascii="Sylfaen" w:eastAsia="Calibri" w:hAnsi="Sylfaen" w:cs="Sylfaen"/>
          <w:lang w:val="ka-GE"/>
        </w:rPr>
        <w:t>თავდაცვის</w:t>
      </w:r>
      <w:r w:rsidRPr="00B2408B">
        <w:rPr>
          <w:rFonts w:ascii="Sylfaen" w:eastAsia="Calibri" w:hAnsi="Sylfaen" w:cstheme="majorHAnsi"/>
          <w:lang w:val="ka-GE"/>
        </w:rPr>
        <w:t xml:space="preserve"> </w:t>
      </w:r>
      <w:r w:rsidRPr="00B2408B">
        <w:rPr>
          <w:rFonts w:ascii="Sylfaen" w:eastAsia="Calibri" w:hAnsi="Sylfaen" w:cs="Sylfaen"/>
          <w:lang w:val="ka-GE"/>
        </w:rPr>
        <w:t>ძალებში</w:t>
      </w:r>
      <w:r w:rsidRPr="00B2408B">
        <w:rPr>
          <w:rFonts w:ascii="Sylfaen" w:eastAsia="Calibri" w:hAnsi="Sylfaen" w:cstheme="majorHAnsi"/>
          <w:lang w:val="ka-GE"/>
        </w:rPr>
        <w:t xml:space="preserve"> </w:t>
      </w:r>
      <w:r w:rsidRPr="00B2408B">
        <w:rPr>
          <w:rFonts w:ascii="Sylfaen" w:eastAsia="Calibri" w:hAnsi="Sylfaen" w:cs="Sylfaen"/>
          <w:lang w:val="ka-GE"/>
        </w:rPr>
        <w:t>მიმდინარე</w:t>
      </w:r>
      <w:r w:rsidRPr="00B2408B">
        <w:rPr>
          <w:rFonts w:ascii="Sylfaen" w:eastAsia="Calibri" w:hAnsi="Sylfaen" w:cstheme="majorHAnsi"/>
          <w:lang w:val="ka-GE"/>
        </w:rPr>
        <w:t xml:space="preserve"> </w:t>
      </w:r>
      <w:r w:rsidRPr="00B2408B">
        <w:rPr>
          <w:rFonts w:ascii="Sylfaen" w:eastAsia="Calibri" w:hAnsi="Sylfaen" w:cs="Sylfaen"/>
          <w:lang w:val="ka-GE"/>
        </w:rPr>
        <w:t>სასწავლო</w:t>
      </w:r>
      <w:r w:rsidRPr="00B2408B">
        <w:rPr>
          <w:rFonts w:ascii="Sylfaen" w:eastAsia="Calibri" w:hAnsi="Sylfaen" w:cstheme="majorHAnsi"/>
          <w:lang w:val="ka-GE"/>
        </w:rPr>
        <w:t>-</w:t>
      </w:r>
      <w:r w:rsidRPr="00B2408B">
        <w:rPr>
          <w:rFonts w:ascii="Sylfaen" w:eastAsia="Calibri" w:hAnsi="Sylfaen" w:cs="Sylfaen"/>
          <w:lang w:val="ka-GE"/>
        </w:rPr>
        <w:t>საგანმანათლებლო</w:t>
      </w:r>
      <w:r w:rsidRPr="00B2408B">
        <w:rPr>
          <w:rFonts w:ascii="Sylfaen" w:eastAsia="Calibri" w:hAnsi="Sylfaen" w:cstheme="majorHAnsi"/>
          <w:lang w:val="ka-GE"/>
        </w:rPr>
        <w:t xml:space="preserve"> </w:t>
      </w:r>
      <w:r w:rsidRPr="00B2408B">
        <w:rPr>
          <w:rFonts w:ascii="Sylfaen" w:eastAsia="Calibri" w:hAnsi="Sylfaen" w:cs="Sylfaen"/>
          <w:lang w:val="ka-GE"/>
        </w:rPr>
        <w:t>პროცესების</w:t>
      </w:r>
      <w:r w:rsidRPr="00B2408B">
        <w:rPr>
          <w:rFonts w:ascii="Sylfaen" w:eastAsia="Calibri" w:hAnsi="Sylfaen" w:cstheme="majorHAnsi"/>
          <w:lang w:val="ka-GE"/>
        </w:rPr>
        <w:t xml:space="preserve"> </w:t>
      </w:r>
      <w:r w:rsidRPr="00B2408B">
        <w:rPr>
          <w:rFonts w:ascii="Sylfaen" w:eastAsia="Calibri" w:hAnsi="Sylfaen" w:cs="Sylfaen"/>
          <w:lang w:val="ka-GE"/>
        </w:rPr>
        <w:t>ინსტიტუციონალიზაციისთვის</w:t>
      </w:r>
      <w:r w:rsidRPr="00B2408B">
        <w:rPr>
          <w:rFonts w:ascii="Sylfaen" w:eastAsia="Calibri" w:hAnsi="Sylfaen" w:cstheme="majorHAnsi"/>
          <w:lang w:val="ka-GE"/>
        </w:rPr>
        <w:t xml:space="preserve">, </w:t>
      </w:r>
      <w:r w:rsidRPr="00B2408B">
        <w:rPr>
          <w:rFonts w:ascii="Sylfaen" w:eastAsia="Calibri" w:hAnsi="Sylfaen" w:cs="Sylfaen"/>
          <w:lang w:val="ka-GE"/>
        </w:rPr>
        <w:t>რაც</w:t>
      </w:r>
      <w:r w:rsidRPr="00B2408B">
        <w:rPr>
          <w:rFonts w:ascii="Sylfaen" w:eastAsia="Calibri" w:hAnsi="Sylfaen" w:cstheme="majorHAnsi"/>
          <w:lang w:val="ka-GE"/>
        </w:rPr>
        <w:t xml:space="preserve"> </w:t>
      </w:r>
      <w:r w:rsidRPr="00B2408B">
        <w:rPr>
          <w:rFonts w:ascii="Sylfaen" w:eastAsia="Calibri" w:hAnsi="Sylfaen" w:cs="Sylfaen"/>
          <w:lang w:val="ka-GE"/>
        </w:rPr>
        <w:t>ერთიანი</w:t>
      </w:r>
      <w:r w:rsidRPr="00B2408B">
        <w:rPr>
          <w:rFonts w:ascii="Sylfaen" w:eastAsia="Calibri" w:hAnsi="Sylfaen" w:cstheme="majorHAnsi"/>
          <w:lang w:val="ka-GE"/>
        </w:rPr>
        <w:t xml:space="preserve"> </w:t>
      </w:r>
      <w:r w:rsidRPr="00B2408B">
        <w:rPr>
          <w:rFonts w:ascii="Sylfaen" w:eastAsia="Calibri" w:hAnsi="Sylfaen" w:cs="Sylfaen"/>
          <w:lang w:val="ka-GE"/>
        </w:rPr>
        <w:t>სტანდარტების</w:t>
      </w:r>
      <w:r w:rsidRPr="00B2408B">
        <w:rPr>
          <w:rFonts w:ascii="Sylfaen" w:eastAsia="Calibri" w:hAnsi="Sylfaen" w:cstheme="majorHAnsi"/>
          <w:lang w:val="ka-GE"/>
        </w:rPr>
        <w:t xml:space="preserve"> </w:t>
      </w:r>
      <w:r w:rsidRPr="00B2408B">
        <w:rPr>
          <w:rFonts w:ascii="Sylfaen" w:eastAsia="Calibri" w:hAnsi="Sylfaen" w:cs="Sylfaen"/>
          <w:lang w:val="ka-GE"/>
        </w:rPr>
        <w:t>ჩამოყალიბებასთან</w:t>
      </w:r>
      <w:r w:rsidRPr="00B2408B">
        <w:rPr>
          <w:rFonts w:ascii="Sylfaen" w:eastAsia="Calibri" w:hAnsi="Sylfaen" w:cstheme="majorHAnsi"/>
          <w:lang w:val="ka-GE"/>
        </w:rPr>
        <w:t xml:space="preserve"> </w:t>
      </w:r>
      <w:r w:rsidRPr="00B2408B">
        <w:rPr>
          <w:rFonts w:ascii="Sylfaen" w:eastAsia="Calibri" w:hAnsi="Sylfaen" w:cs="Sylfaen"/>
          <w:lang w:val="ka-GE"/>
        </w:rPr>
        <w:t>ერთად</w:t>
      </w:r>
      <w:r w:rsidRPr="00B2408B">
        <w:rPr>
          <w:rFonts w:ascii="Sylfaen" w:eastAsia="Calibri" w:hAnsi="Sylfaen" w:cstheme="majorHAnsi"/>
          <w:lang w:val="ka-GE"/>
        </w:rPr>
        <w:t xml:space="preserve"> </w:t>
      </w:r>
      <w:r w:rsidRPr="00B2408B">
        <w:rPr>
          <w:rFonts w:ascii="Sylfaen" w:eastAsia="Calibri" w:hAnsi="Sylfaen" w:cs="Sylfaen"/>
          <w:lang w:val="ka-GE"/>
        </w:rPr>
        <w:t>გაზრდის</w:t>
      </w:r>
      <w:r w:rsidRPr="00B2408B">
        <w:rPr>
          <w:rFonts w:ascii="Sylfaen" w:eastAsia="Calibri" w:hAnsi="Sylfaen" w:cstheme="majorHAnsi"/>
          <w:lang w:val="ka-GE"/>
        </w:rPr>
        <w:t xml:space="preserve"> </w:t>
      </w:r>
      <w:r w:rsidRPr="00B2408B">
        <w:rPr>
          <w:rFonts w:ascii="Sylfaen" w:eastAsia="Calibri" w:hAnsi="Sylfaen" w:cs="Sylfaen"/>
          <w:lang w:val="ka-GE"/>
        </w:rPr>
        <w:t>სასწავლო</w:t>
      </w:r>
      <w:r w:rsidRPr="00B2408B">
        <w:rPr>
          <w:rFonts w:ascii="Sylfaen" w:eastAsia="Calibri" w:hAnsi="Sylfaen" w:cstheme="majorHAnsi"/>
          <w:lang w:val="ka-GE"/>
        </w:rPr>
        <w:t xml:space="preserve"> </w:t>
      </w:r>
      <w:r w:rsidRPr="00B2408B">
        <w:rPr>
          <w:rFonts w:ascii="Sylfaen" w:eastAsia="Calibri" w:hAnsi="Sylfaen" w:cs="Sylfaen"/>
          <w:lang w:val="ka-GE"/>
        </w:rPr>
        <w:t>პროცესის</w:t>
      </w:r>
      <w:r w:rsidRPr="00B2408B">
        <w:rPr>
          <w:rFonts w:ascii="Sylfaen" w:eastAsia="Calibri" w:hAnsi="Sylfaen" w:cstheme="majorHAnsi"/>
          <w:lang w:val="ka-GE"/>
        </w:rPr>
        <w:t xml:space="preserve"> </w:t>
      </w:r>
      <w:r w:rsidRPr="00B2408B">
        <w:rPr>
          <w:rFonts w:ascii="Sylfaen" w:eastAsia="Calibri" w:hAnsi="Sylfaen" w:cs="Sylfaen"/>
          <w:lang w:val="ka-GE"/>
        </w:rPr>
        <w:t>ხარისხს</w:t>
      </w:r>
      <w:r w:rsidRPr="00B2408B">
        <w:rPr>
          <w:rFonts w:ascii="Sylfaen" w:eastAsia="Calibri" w:hAnsi="Sylfaen" w:cstheme="majorHAnsi"/>
          <w:lang w:val="ka-GE"/>
        </w:rPr>
        <w:t xml:space="preserve">. </w:t>
      </w:r>
      <w:r w:rsidRPr="00B2408B">
        <w:rPr>
          <w:rFonts w:ascii="Sylfaen" w:eastAsia="Calibri" w:hAnsi="Sylfaen" w:cs="Sylfaen"/>
          <w:lang w:val="ka-GE"/>
        </w:rPr>
        <w:t>ერთ</w:t>
      </w:r>
      <w:r w:rsidRPr="00B2408B">
        <w:rPr>
          <w:rFonts w:ascii="Sylfaen" w:eastAsia="Calibri" w:hAnsi="Sylfaen" w:cstheme="majorHAnsi"/>
          <w:lang w:val="ka-GE"/>
        </w:rPr>
        <w:t xml:space="preserve"> </w:t>
      </w:r>
      <w:r w:rsidRPr="00B2408B">
        <w:rPr>
          <w:rFonts w:ascii="Sylfaen" w:eastAsia="Calibri" w:hAnsi="Sylfaen" w:cs="Sylfaen"/>
          <w:lang w:val="ka-GE"/>
        </w:rPr>
        <w:t>სივრცეში</w:t>
      </w:r>
      <w:r w:rsidRPr="00B2408B">
        <w:rPr>
          <w:rFonts w:ascii="Sylfaen" w:eastAsia="Calibri" w:hAnsi="Sylfaen" w:cstheme="majorHAnsi"/>
          <w:lang w:val="ka-GE"/>
        </w:rPr>
        <w:t xml:space="preserve"> </w:t>
      </w:r>
      <w:r w:rsidRPr="00B2408B">
        <w:rPr>
          <w:rFonts w:ascii="Sylfaen" w:eastAsia="Calibri" w:hAnsi="Sylfaen" w:cs="Sylfaen"/>
          <w:lang w:val="ka-GE"/>
        </w:rPr>
        <w:t>ინტეგრირებული</w:t>
      </w:r>
      <w:r w:rsidRPr="00B2408B">
        <w:rPr>
          <w:rFonts w:ascii="Sylfaen" w:eastAsia="Calibri" w:hAnsi="Sylfaen" w:cstheme="majorHAnsi"/>
          <w:lang w:val="ka-GE"/>
        </w:rPr>
        <w:t xml:space="preserve"> </w:t>
      </w:r>
      <w:r w:rsidRPr="00B2408B">
        <w:rPr>
          <w:rFonts w:ascii="Sylfaen" w:eastAsia="Calibri" w:hAnsi="Sylfaen" w:cs="Sylfaen"/>
          <w:lang w:val="ka-GE"/>
        </w:rPr>
        <w:t>სკოლები</w:t>
      </w:r>
      <w:r w:rsidRPr="00B2408B">
        <w:rPr>
          <w:rFonts w:ascii="Sylfaen" w:eastAsia="Calibri" w:hAnsi="Sylfaen" w:cstheme="majorHAnsi"/>
          <w:lang w:val="ka-GE"/>
        </w:rPr>
        <w:t xml:space="preserve"> </w:t>
      </w:r>
      <w:r w:rsidRPr="00B2408B">
        <w:rPr>
          <w:rFonts w:ascii="Sylfaen" w:eastAsia="Calibri" w:hAnsi="Sylfaen" w:cs="Sylfaen"/>
          <w:lang w:val="ka-GE"/>
        </w:rPr>
        <w:t>სამხედრო</w:t>
      </w:r>
      <w:r w:rsidRPr="00B2408B">
        <w:rPr>
          <w:rFonts w:ascii="Sylfaen" w:eastAsia="Calibri" w:hAnsi="Sylfaen" w:cstheme="majorHAnsi"/>
          <w:lang w:val="ka-GE"/>
        </w:rPr>
        <w:t xml:space="preserve"> </w:t>
      </w:r>
      <w:r w:rsidRPr="00B2408B">
        <w:rPr>
          <w:rFonts w:ascii="Sylfaen" w:eastAsia="Calibri" w:hAnsi="Sylfaen" w:cs="Sylfaen"/>
          <w:lang w:val="ka-GE"/>
        </w:rPr>
        <w:t>საგანმანათლებლო</w:t>
      </w:r>
      <w:r w:rsidRPr="00B2408B">
        <w:rPr>
          <w:rFonts w:ascii="Sylfaen" w:eastAsia="Calibri" w:hAnsi="Sylfaen" w:cstheme="majorHAnsi"/>
          <w:lang w:val="ka-GE"/>
        </w:rPr>
        <w:t xml:space="preserve"> </w:t>
      </w:r>
      <w:r w:rsidRPr="00B2408B">
        <w:rPr>
          <w:rFonts w:ascii="Sylfaen" w:eastAsia="Calibri" w:hAnsi="Sylfaen" w:cs="Sylfaen"/>
          <w:lang w:val="ka-GE"/>
        </w:rPr>
        <w:t>პროგრამების</w:t>
      </w:r>
      <w:r w:rsidRPr="00B2408B">
        <w:rPr>
          <w:rFonts w:ascii="Sylfaen" w:eastAsia="Calibri" w:hAnsi="Sylfaen" w:cstheme="majorHAnsi"/>
          <w:lang w:val="ka-GE"/>
        </w:rPr>
        <w:t xml:space="preserve"> </w:t>
      </w:r>
      <w:r w:rsidRPr="00B2408B">
        <w:rPr>
          <w:rFonts w:ascii="Sylfaen" w:eastAsia="Calibri" w:hAnsi="Sylfaen" w:cs="Sylfaen"/>
          <w:lang w:val="ka-GE"/>
        </w:rPr>
        <w:t>განხორციელებით</w:t>
      </w:r>
      <w:r w:rsidRPr="00B2408B">
        <w:rPr>
          <w:rFonts w:ascii="Sylfaen" w:eastAsia="Calibri" w:hAnsi="Sylfaen" w:cstheme="majorHAnsi"/>
          <w:lang w:val="ka-GE"/>
        </w:rPr>
        <w:t xml:space="preserve"> </w:t>
      </w:r>
      <w:r w:rsidR="00706E55">
        <w:rPr>
          <w:rFonts w:ascii="Sylfaen" w:eastAsia="Calibri" w:hAnsi="Sylfaen" w:cs="Sylfaen"/>
          <w:lang w:val="ka-GE"/>
        </w:rPr>
        <w:t>უზრუნველყოფენ</w:t>
      </w:r>
      <w:r w:rsidRPr="00B2408B">
        <w:rPr>
          <w:rFonts w:ascii="Sylfaen" w:eastAsia="Calibri" w:hAnsi="Sylfaen" w:cstheme="majorHAnsi"/>
          <w:lang w:val="ka-GE"/>
        </w:rPr>
        <w:t xml:space="preserve"> </w:t>
      </w:r>
      <w:r w:rsidRPr="00B2408B">
        <w:rPr>
          <w:rFonts w:ascii="Sylfaen" w:eastAsia="Calibri" w:hAnsi="Sylfaen" w:cs="Sylfaen"/>
          <w:lang w:val="ka-GE"/>
        </w:rPr>
        <w:t>საქართველოს</w:t>
      </w:r>
      <w:r w:rsidRPr="00B2408B">
        <w:rPr>
          <w:rFonts w:ascii="Sylfaen" w:eastAsia="Calibri" w:hAnsi="Sylfaen" w:cstheme="majorHAnsi"/>
          <w:lang w:val="ka-GE"/>
        </w:rPr>
        <w:t xml:space="preserve"> </w:t>
      </w:r>
      <w:r w:rsidRPr="00B2408B">
        <w:rPr>
          <w:rFonts w:ascii="Sylfaen" w:eastAsia="Calibri" w:hAnsi="Sylfaen" w:cs="Sylfaen"/>
          <w:lang w:val="ka-GE"/>
        </w:rPr>
        <w:t>თავდაცვის</w:t>
      </w:r>
      <w:r w:rsidRPr="00B2408B">
        <w:rPr>
          <w:rFonts w:ascii="Sylfaen" w:eastAsia="Calibri" w:hAnsi="Sylfaen" w:cstheme="majorHAnsi"/>
          <w:lang w:val="ka-GE"/>
        </w:rPr>
        <w:t xml:space="preserve"> </w:t>
      </w:r>
      <w:r w:rsidRPr="00B2408B">
        <w:rPr>
          <w:rFonts w:ascii="Sylfaen" w:eastAsia="Calibri" w:hAnsi="Sylfaen" w:cs="Sylfaen"/>
          <w:lang w:val="ka-GE"/>
        </w:rPr>
        <w:t>ძალების</w:t>
      </w:r>
      <w:r w:rsidRPr="00B2408B">
        <w:rPr>
          <w:rFonts w:ascii="Sylfaen" w:eastAsia="Calibri" w:hAnsi="Sylfaen" w:cstheme="majorHAnsi"/>
          <w:lang w:val="ka-GE"/>
        </w:rPr>
        <w:t xml:space="preserve"> </w:t>
      </w:r>
      <w:r w:rsidRPr="00B2408B">
        <w:rPr>
          <w:rFonts w:ascii="Sylfaen" w:eastAsia="Calibri" w:hAnsi="Sylfaen" w:cs="Sylfaen"/>
          <w:lang w:val="ka-GE"/>
        </w:rPr>
        <w:t>საბრძოლო</w:t>
      </w:r>
      <w:r w:rsidRPr="00B2408B">
        <w:rPr>
          <w:rFonts w:ascii="Sylfaen" w:eastAsia="Calibri" w:hAnsi="Sylfaen" w:cstheme="majorHAnsi"/>
          <w:lang w:val="ka-GE"/>
        </w:rPr>
        <w:t xml:space="preserve"> </w:t>
      </w:r>
      <w:r w:rsidRPr="00B2408B">
        <w:rPr>
          <w:rFonts w:ascii="Sylfaen" w:eastAsia="Calibri" w:hAnsi="Sylfaen" w:cs="Sylfaen"/>
          <w:lang w:val="ka-GE"/>
        </w:rPr>
        <w:t>მზადყოფნის</w:t>
      </w:r>
      <w:r w:rsidRPr="00B2408B">
        <w:rPr>
          <w:rFonts w:ascii="Sylfaen" w:eastAsia="Calibri" w:hAnsi="Sylfaen" w:cstheme="majorHAnsi"/>
          <w:lang w:val="ka-GE"/>
        </w:rPr>
        <w:t xml:space="preserve"> </w:t>
      </w:r>
      <w:r w:rsidRPr="00B2408B">
        <w:rPr>
          <w:rFonts w:ascii="Sylfaen" w:eastAsia="Calibri" w:hAnsi="Sylfaen" w:cs="Sylfaen"/>
          <w:lang w:val="ka-GE"/>
        </w:rPr>
        <w:t>ამაღლებას</w:t>
      </w:r>
      <w:r w:rsidRPr="00B2408B">
        <w:rPr>
          <w:rFonts w:ascii="Sylfaen" w:eastAsia="Calibri" w:hAnsi="Sylfaen" w:cstheme="majorHAnsi"/>
          <w:lang w:val="ka-GE"/>
        </w:rPr>
        <w:t xml:space="preserve">. </w:t>
      </w:r>
      <w:r w:rsidRPr="00B2408B">
        <w:rPr>
          <w:rFonts w:ascii="Sylfaen" w:eastAsia="Calibri" w:hAnsi="Sylfaen" w:cs="Sylfaen"/>
          <w:lang w:val="ka-GE"/>
        </w:rPr>
        <w:t>სკოლებში</w:t>
      </w:r>
      <w:r w:rsidRPr="00B2408B">
        <w:rPr>
          <w:rFonts w:ascii="Sylfaen" w:eastAsia="Calibri" w:hAnsi="Sylfaen" w:cstheme="majorHAnsi"/>
          <w:lang w:val="ka-GE"/>
        </w:rPr>
        <w:t xml:space="preserve"> </w:t>
      </w:r>
      <w:r w:rsidRPr="00B2408B">
        <w:rPr>
          <w:rFonts w:ascii="Sylfaen" w:eastAsia="Calibri" w:hAnsi="Sylfaen" w:cs="Sylfaen"/>
          <w:lang w:val="ka-GE"/>
        </w:rPr>
        <w:t>არსებული</w:t>
      </w:r>
      <w:r w:rsidRPr="00B2408B">
        <w:rPr>
          <w:rFonts w:ascii="Sylfaen" w:eastAsia="Calibri" w:hAnsi="Sylfaen" w:cstheme="majorHAnsi"/>
          <w:lang w:val="ka-GE"/>
        </w:rPr>
        <w:t xml:space="preserve"> </w:t>
      </w:r>
      <w:r w:rsidRPr="00B2408B">
        <w:rPr>
          <w:rFonts w:ascii="Sylfaen" w:eastAsia="Calibri" w:hAnsi="Sylfaen" w:cs="Sylfaen"/>
          <w:lang w:val="ka-GE"/>
        </w:rPr>
        <w:t>კურსების</w:t>
      </w:r>
      <w:r w:rsidRPr="00B2408B">
        <w:rPr>
          <w:rFonts w:ascii="Sylfaen" w:eastAsia="Calibri" w:hAnsi="Sylfaen" w:cstheme="majorHAnsi"/>
          <w:lang w:val="ka-GE"/>
        </w:rPr>
        <w:t xml:space="preserve"> </w:t>
      </w:r>
      <w:r w:rsidRPr="00B2408B">
        <w:rPr>
          <w:rFonts w:ascii="Sylfaen" w:eastAsia="Calibri" w:hAnsi="Sylfaen" w:cs="Sylfaen"/>
          <w:lang w:val="ka-GE"/>
        </w:rPr>
        <w:t>მეშვეობით</w:t>
      </w:r>
      <w:r w:rsidRPr="00B2408B">
        <w:rPr>
          <w:rFonts w:ascii="Sylfaen" w:eastAsia="Calibri" w:hAnsi="Sylfaen" w:cstheme="majorHAnsi"/>
          <w:lang w:val="ka-GE"/>
        </w:rPr>
        <w:t xml:space="preserve"> </w:t>
      </w:r>
      <w:r w:rsidRPr="00B2408B">
        <w:rPr>
          <w:rFonts w:ascii="Sylfaen" w:eastAsia="Calibri" w:hAnsi="Sylfaen" w:cs="Sylfaen"/>
          <w:lang w:val="ka-GE"/>
        </w:rPr>
        <w:t>განხორციელდება</w:t>
      </w:r>
      <w:r w:rsidRPr="00B2408B">
        <w:rPr>
          <w:rFonts w:ascii="Sylfaen" w:eastAsia="Calibri" w:hAnsi="Sylfaen" w:cstheme="majorHAnsi"/>
          <w:lang w:val="ka-GE"/>
        </w:rPr>
        <w:t xml:space="preserve"> </w:t>
      </w:r>
      <w:r w:rsidRPr="00B2408B">
        <w:rPr>
          <w:rFonts w:ascii="Sylfaen" w:eastAsia="Calibri" w:hAnsi="Sylfaen" w:cs="Sylfaen"/>
          <w:lang w:val="ka-GE"/>
        </w:rPr>
        <w:t>ყველა</w:t>
      </w:r>
      <w:r w:rsidRPr="00B2408B">
        <w:rPr>
          <w:rFonts w:ascii="Sylfaen" w:eastAsia="Calibri" w:hAnsi="Sylfaen" w:cstheme="majorHAnsi"/>
          <w:lang w:val="ka-GE"/>
        </w:rPr>
        <w:t xml:space="preserve"> </w:t>
      </w:r>
      <w:r w:rsidRPr="00B2408B">
        <w:rPr>
          <w:rFonts w:ascii="Sylfaen" w:eastAsia="Calibri" w:hAnsi="Sylfaen" w:cs="Sylfaen"/>
          <w:lang w:val="ka-GE"/>
        </w:rPr>
        <w:t>საბრძოლო</w:t>
      </w:r>
      <w:r w:rsidRPr="00B2408B">
        <w:rPr>
          <w:rFonts w:ascii="Sylfaen" w:eastAsia="Calibri" w:hAnsi="Sylfaen" w:cstheme="majorHAnsi"/>
          <w:lang w:val="ka-GE"/>
        </w:rPr>
        <w:t xml:space="preserve"> </w:t>
      </w:r>
      <w:r w:rsidRPr="00B2408B">
        <w:rPr>
          <w:rFonts w:ascii="Sylfaen" w:eastAsia="Calibri" w:hAnsi="Sylfaen" w:cs="Sylfaen"/>
          <w:lang w:val="ka-GE"/>
        </w:rPr>
        <w:t>ფუნქციისთვის</w:t>
      </w:r>
      <w:r w:rsidRPr="00B2408B">
        <w:rPr>
          <w:rFonts w:ascii="Sylfaen" w:eastAsia="Calibri" w:hAnsi="Sylfaen" w:cstheme="majorHAnsi"/>
          <w:lang w:val="ka-GE"/>
        </w:rPr>
        <w:t xml:space="preserve"> </w:t>
      </w:r>
      <w:r w:rsidRPr="00B2408B">
        <w:rPr>
          <w:rFonts w:ascii="Sylfaen" w:eastAsia="Calibri" w:hAnsi="Sylfaen" w:cs="Sylfaen"/>
          <w:lang w:val="ka-GE"/>
        </w:rPr>
        <w:t>საჭირო</w:t>
      </w:r>
      <w:r w:rsidRPr="00B2408B">
        <w:rPr>
          <w:rFonts w:ascii="Sylfaen" w:eastAsia="Calibri" w:hAnsi="Sylfaen" w:cstheme="majorHAnsi"/>
          <w:lang w:val="ka-GE"/>
        </w:rPr>
        <w:t xml:space="preserve"> </w:t>
      </w:r>
      <w:r w:rsidRPr="00B2408B">
        <w:rPr>
          <w:rFonts w:ascii="Sylfaen" w:eastAsia="Calibri" w:hAnsi="Sylfaen" w:cs="Sylfaen"/>
          <w:lang w:val="ka-GE"/>
        </w:rPr>
        <w:t>სასწავლო</w:t>
      </w:r>
      <w:r w:rsidRPr="00B2408B">
        <w:rPr>
          <w:rFonts w:ascii="Sylfaen" w:eastAsia="Calibri" w:hAnsi="Sylfaen" w:cstheme="majorHAnsi"/>
          <w:lang w:val="ka-GE"/>
        </w:rPr>
        <w:t xml:space="preserve"> </w:t>
      </w:r>
      <w:r w:rsidRPr="00B2408B">
        <w:rPr>
          <w:rFonts w:ascii="Sylfaen" w:eastAsia="Calibri" w:hAnsi="Sylfaen" w:cs="Sylfaen"/>
          <w:lang w:val="ka-GE"/>
        </w:rPr>
        <w:t>პროგრამა</w:t>
      </w:r>
      <w:r w:rsidRPr="00B2408B">
        <w:rPr>
          <w:rFonts w:ascii="Sylfaen" w:eastAsia="Calibri" w:hAnsi="Sylfaen" w:cstheme="majorHAnsi"/>
          <w:lang w:val="ka-GE"/>
        </w:rPr>
        <w:t xml:space="preserve">, </w:t>
      </w:r>
      <w:r w:rsidRPr="00B2408B">
        <w:rPr>
          <w:rFonts w:ascii="Sylfaen" w:eastAsia="Calibri" w:hAnsi="Sylfaen" w:cs="Sylfaen"/>
          <w:lang w:val="ka-GE"/>
        </w:rPr>
        <w:t>რომ</w:t>
      </w:r>
      <w:r w:rsidR="00BE3257">
        <w:rPr>
          <w:rFonts w:ascii="Sylfaen" w:eastAsia="Calibri" w:hAnsi="Sylfaen" w:cs="Sylfaen"/>
          <w:lang w:val="ka-GE"/>
        </w:rPr>
        <w:t>ელ</w:t>
      </w:r>
      <w:r w:rsidRPr="00B2408B">
        <w:rPr>
          <w:rFonts w:ascii="Sylfaen" w:eastAsia="Calibri" w:hAnsi="Sylfaen" w:cs="Sylfaen"/>
          <w:lang w:val="ka-GE"/>
        </w:rPr>
        <w:t>იც</w:t>
      </w:r>
      <w:r w:rsidRPr="00B2408B">
        <w:rPr>
          <w:rFonts w:ascii="Sylfaen" w:eastAsia="Calibri" w:hAnsi="Sylfaen" w:cstheme="majorHAnsi"/>
          <w:lang w:val="ka-GE"/>
        </w:rPr>
        <w:t xml:space="preserve"> </w:t>
      </w:r>
      <w:r w:rsidRPr="00B2408B">
        <w:rPr>
          <w:rFonts w:ascii="Sylfaen" w:eastAsia="Calibri" w:hAnsi="Sylfaen" w:cs="Sylfaen"/>
          <w:lang w:val="ka-GE"/>
        </w:rPr>
        <w:t>უზრუნველყოფს</w:t>
      </w:r>
      <w:r w:rsidRPr="00B2408B">
        <w:rPr>
          <w:rFonts w:ascii="Sylfaen" w:eastAsia="Calibri" w:hAnsi="Sylfaen" w:cstheme="majorHAnsi"/>
          <w:lang w:val="ka-GE"/>
        </w:rPr>
        <w:t xml:space="preserve"> </w:t>
      </w:r>
      <w:r w:rsidRPr="00B2408B">
        <w:rPr>
          <w:rFonts w:ascii="Sylfaen" w:eastAsia="Calibri" w:hAnsi="Sylfaen" w:cs="Sylfaen"/>
          <w:lang w:val="ka-GE"/>
        </w:rPr>
        <w:t>საქართველოს</w:t>
      </w:r>
      <w:r w:rsidRPr="00B2408B">
        <w:rPr>
          <w:rFonts w:ascii="Sylfaen" w:eastAsia="Calibri" w:hAnsi="Sylfaen" w:cstheme="majorHAnsi"/>
          <w:lang w:val="ka-GE"/>
        </w:rPr>
        <w:t xml:space="preserve"> </w:t>
      </w:r>
      <w:r w:rsidRPr="00B2408B">
        <w:rPr>
          <w:rFonts w:ascii="Sylfaen" w:eastAsia="Calibri" w:hAnsi="Sylfaen" w:cs="Sylfaen"/>
          <w:lang w:val="ka-GE"/>
        </w:rPr>
        <w:t>თავდაცვის</w:t>
      </w:r>
      <w:r w:rsidRPr="00B2408B">
        <w:rPr>
          <w:rFonts w:ascii="Sylfaen" w:eastAsia="Calibri" w:hAnsi="Sylfaen" w:cstheme="majorHAnsi"/>
          <w:lang w:val="ka-GE"/>
        </w:rPr>
        <w:t xml:space="preserve"> </w:t>
      </w:r>
      <w:r w:rsidRPr="00B2408B">
        <w:rPr>
          <w:rFonts w:ascii="Sylfaen" w:eastAsia="Calibri" w:hAnsi="Sylfaen" w:cs="Sylfaen"/>
          <w:lang w:val="ka-GE"/>
        </w:rPr>
        <w:t>ძალებში</w:t>
      </w:r>
      <w:r w:rsidRPr="00B2408B">
        <w:rPr>
          <w:rFonts w:ascii="Sylfaen" w:eastAsia="Calibri" w:hAnsi="Sylfaen" w:cstheme="majorHAnsi"/>
          <w:lang w:val="ka-GE"/>
        </w:rPr>
        <w:t xml:space="preserve"> </w:t>
      </w:r>
      <w:r w:rsidRPr="00B2408B">
        <w:rPr>
          <w:rFonts w:ascii="Sylfaen" w:eastAsia="Calibri" w:hAnsi="Sylfaen" w:cs="Sylfaen"/>
          <w:lang w:val="ka-GE"/>
        </w:rPr>
        <w:t>არსებულ</w:t>
      </w:r>
      <w:r w:rsidRPr="00B2408B">
        <w:rPr>
          <w:rFonts w:ascii="Sylfaen" w:eastAsia="Calibri" w:hAnsi="Sylfaen" w:cstheme="majorHAnsi"/>
          <w:lang w:val="ka-GE"/>
        </w:rPr>
        <w:t xml:space="preserve"> </w:t>
      </w:r>
      <w:r w:rsidRPr="00B2408B">
        <w:rPr>
          <w:rFonts w:ascii="Sylfaen" w:eastAsia="Calibri" w:hAnsi="Sylfaen" w:cs="Sylfaen"/>
          <w:lang w:val="ka-GE"/>
        </w:rPr>
        <w:t>ყველა</w:t>
      </w:r>
      <w:r w:rsidRPr="00B2408B">
        <w:rPr>
          <w:rFonts w:ascii="Sylfaen" w:eastAsia="Calibri" w:hAnsi="Sylfaen" w:cstheme="majorHAnsi"/>
          <w:lang w:val="ka-GE"/>
        </w:rPr>
        <w:t xml:space="preserve"> </w:t>
      </w:r>
      <w:r w:rsidRPr="00B2408B">
        <w:rPr>
          <w:rFonts w:ascii="Sylfaen" w:eastAsia="Calibri" w:hAnsi="Sylfaen" w:cs="Sylfaen"/>
          <w:lang w:val="ka-GE"/>
        </w:rPr>
        <w:t>ძირითად</w:t>
      </w:r>
      <w:r w:rsidRPr="00B2408B">
        <w:rPr>
          <w:rFonts w:ascii="Sylfaen" w:eastAsia="Calibri" w:hAnsi="Sylfaen" w:cstheme="majorHAnsi"/>
          <w:lang w:val="ka-GE"/>
        </w:rPr>
        <w:t xml:space="preserve"> </w:t>
      </w:r>
      <w:r w:rsidRPr="00B2408B">
        <w:rPr>
          <w:rFonts w:ascii="Sylfaen" w:eastAsia="Calibri" w:hAnsi="Sylfaen" w:cs="Sylfaen"/>
          <w:lang w:val="ka-GE"/>
        </w:rPr>
        <w:t>სამხედრო</w:t>
      </w:r>
      <w:r w:rsidRPr="00B2408B">
        <w:rPr>
          <w:rFonts w:ascii="Sylfaen" w:eastAsia="Calibri" w:hAnsi="Sylfaen" w:cstheme="majorHAnsi"/>
          <w:lang w:val="ka-GE"/>
        </w:rPr>
        <w:t xml:space="preserve"> </w:t>
      </w:r>
      <w:r w:rsidRPr="00B2408B">
        <w:rPr>
          <w:rFonts w:ascii="Sylfaen" w:eastAsia="Calibri" w:hAnsi="Sylfaen" w:cs="Sylfaen"/>
          <w:lang w:val="ka-GE"/>
        </w:rPr>
        <w:t>სააღრიცხვო</w:t>
      </w:r>
      <w:r w:rsidRPr="00B2408B">
        <w:rPr>
          <w:rFonts w:ascii="Sylfaen" w:eastAsia="Calibri" w:hAnsi="Sylfaen" w:cstheme="majorHAnsi"/>
          <w:lang w:val="ka-GE"/>
        </w:rPr>
        <w:t xml:space="preserve"> </w:t>
      </w:r>
      <w:r w:rsidRPr="00B2408B">
        <w:rPr>
          <w:rFonts w:ascii="Sylfaen" w:eastAsia="Calibri" w:hAnsi="Sylfaen" w:cs="Sylfaen"/>
          <w:lang w:val="ka-GE"/>
        </w:rPr>
        <w:t>სპეციალისტთა</w:t>
      </w:r>
      <w:r w:rsidRPr="00B2408B">
        <w:rPr>
          <w:rFonts w:ascii="Sylfaen" w:eastAsia="Calibri" w:hAnsi="Sylfaen" w:cstheme="majorHAnsi"/>
          <w:lang w:val="ka-GE"/>
        </w:rPr>
        <w:t xml:space="preserve"> </w:t>
      </w:r>
      <w:r w:rsidRPr="00B2408B">
        <w:rPr>
          <w:rFonts w:ascii="Sylfaen" w:eastAsia="Calibri" w:hAnsi="Sylfaen" w:cs="Sylfaen"/>
          <w:lang w:val="ka-GE"/>
        </w:rPr>
        <w:t>მომზადებასა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გადამზადებას</w:t>
      </w:r>
      <w:r w:rsidRPr="00B2408B">
        <w:rPr>
          <w:rFonts w:ascii="Sylfaen" w:eastAsia="Calibri" w:hAnsi="Sylfaen" w:cstheme="majorHAnsi"/>
          <w:lang w:val="ka-GE"/>
        </w:rPr>
        <w:t>.</w:t>
      </w:r>
    </w:p>
    <w:p w14:paraId="106BAB3C" w14:textId="5E61C31E" w:rsidR="0055185D" w:rsidRPr="00B2408B" w:rsidRDefault="002D7253" w:rsidP="00A20671">
      <w:pPr>
        <w:spacing w:before="240" w:line="276" w:lineRule="auto"/>
        <w:jc w:val="both"/>
        <w:rPr>
          <w:rFonts w:ascii="Sylfaen" w:eastAsia="Calibri" w:hAnsi="Sylfaen" w:cstheme="majorHAnsi"/>
          <w:lang w:val="ka-GE"/>
        </w:rPr>
      </w:pPr>
      <w:r w:rsidRPr="00B2408B">
        <w:rPr>
          <w:rFonts w:ascii="Sylfaen" w:eastAsia="Calibri" w:hAnsi="Sylfaen" w:cs="Sylfaen"/>
          <w:lang w:val="ka-GE"/>
        </w:rPr>
        <w:t>სრულად</w:t>
      </w:r>
      <w:r w:rsidRPr="00B2408B">
        <w:rPr>
          <w:rFonts w:ascii="Sylfaen" w:eastAsia="Calibri" w:hAnsi="Sylfaen" w:cstheme="majorHAnsi"/>
          <w:lang w:val="ka-GE"/>
        </w:rPr>
        <w:t xml:space="preserve"> </w:t>
      </w:r>
      <w:r w:rsidRPr="00B2408B">
        <w:rPr>
          <w:rFonts w:ascii="Sylfaen" w:eastAsia="Calibri" w:hAnsi="Sylfaen" w:cs="Sylfaen"/>
          <w:lang w:val="ka-GE"/>
        </w:rPr>
        <w:t>იქნება</w:t>
      </w:r>
      <w:r w:rsidRPr="00B2408B">
        <w:rPr>
          <w:rFonts w:ascii="Sylfaen" w:eastAsia="Calibri" w:hAnsi="Sylfaen" w:cstheme="majorHAnsi"/>
          <w:lang w:val="ka-GE"/>
        </w:rPr>
        <w:t xml:space="preserve"> </w:t>
      </w:r>
      <w:r w:rsidRPr="00B2408B">
        <w:rPr>
          <w:rFonts w:ascii="Sylfaen" w:eastAsia="Calibri" w:hAnsi="Sylfaen" w:cs="Sylfaen"/>
          <w:lang w:val="ka-GE"/>
        </w:rPr>
        <w:t>გამოყენებული</w:t>
      </w:r>
      <w:r w:rsidRPr="00B2408B">
        <w:rPr>
          <w:rFonts w:ascii="Sylfaen" w:eastAsia="Calibri" w:hAnsi="Sylfaen" w:cstheme="majorHAnsi"/>
          <w:lang w:val="ka-GE"/>
        </w:rPr>
        <w:t xml:space="preserve"> </w:t>
      </w:r>
      <w:r w:rsidRPr="00B2408B">
        <w:rPr>
          <w:rFonts w:ascii="Sylfaen" w:eastAsia="Calibri" w:hAnsi="Sylfaen" w:cs="Sylfaen"/>
          <w:lang w:val="ka-GE"/>
        </w:rPr>
        <w:t>ნატოს</w:t>
      </w:r>
      <w:r w:rsidRPr="00B2408B">
        <w:rPr>
          <w:rFonts w:ascii="Sylfaen" w:eastAsia="Calibri" w:hAnsi="Sylfaen" w:cstheme="majorHAnsi"/>
          <w:lang w:val="ka-GE"/>
        </w:rPr>
        <w:t xml:space="preserve"> </w:t>
      </w:r>
      <w:r w:rsidRPr="00B2408B">
        <w:rPr>
          <w:rFonts w:ascii="Sylfaen" w:eastAsia="Calibri" w:hAnsi="Sylfaen" w:cs="Sylfaen"/>
          <w:lang w:val="ka-GE"/>
        </w:rPr>
        <w:t>ინსტიტუციური</w:t>
      </w:r>
      <w:r w:rsidRPr="00B2408B">
        <w:rPr>
          <w:rFonts w:ascii="Sylfaen" w:eastAsia="Calibri" w:hAnsi="Sylfaen" w:cstheme="majorHAnsi"/>
          <w:lang w:val="ka-GE"/>
        </w:rPr>
        <w:t xml:space="preserve"> </w:t>
      </w:r>
      <w:r w:rsidRPr="00B2408B">
        <w:rPr>
          <w:rFonts w:ascii="Sylfaen" w:eastAsia="Calibri" w:hAnsi="Sylfaen" w:cs="Sylfaen"/>
          <w:lang w:val="ka-GE"/>
        </w:rPr>
        <w:t>აკრედიტაციის</w:t>
      </w:r>
      <w:r w:rsidRPr="00B2408B">
        <w:rPr>
          <w:rFonts w:ascii="Sylfaen" w:eastAsia="Calibri" w:hAnsi="Sylfaen" w:cstheme="majorHAnsi"/>
          <w:lang w:val="ka-GE"/>
        </w:rPr>
        <w:t xml:space="preserve"> </w:t>
      </w:r>
      <w:r w:rsidRPr="00B2408B">
        <w:rPr>
          <w:rFonts w:ascii="Sylfaen" w:eastAsia="Calibri" w:hAnsi="Sylfaen" w:cs="Sylfaen"/>
          <w:lang w:val="ka-GE"/>
        </w:rPr>
        <w:t>მქონე</w:t>
      </w:r>
      <w:r w:rsidRPr="00B2408B">
        <w:rPr>
          <w:rFonts w:ascii="Sylfaen" w:eastAsia="Calibri" w:hAnsi="Sylfaen" w:cstheme="majorHAnsi"/>
          <w:lang w:val="ka-GE"/>
        </w:rPr>
        <w:t xml:space="preserve"> </w:t>
      </w:r>
      <w:r w:rsidRPr="00B2408B">
        <w:rPr>
          <w:rFonts w:ascii="Sylfaen" w:eastAsia="Calibri" w:hAnsi="Sylfaen" w:cs="Sylfaen"/>
          <w:lang w:val="ka-GE"/>
        </w:rPr>
        <w:t>თავდაცვის</w:t>
      </w:r>
      <w:r w:rsidRPr="00B2408B">
        <w:rPr>
          <w:rFonts w:ascii="Sylfaen" w:eastAsia="Calibri" w:hAnsi="Sylfaen" w:cstheme="majorHAnsi"/>
          <w:lang w:val="ka-GE"/>
        </w:rPr>
        <w:t xml:space="preserve"> </w:t>
      </w:r>
      <w:r w:rsidRPr="00B2408B">
        <w:rPr>
          <w:rFonts w:ascii="Sylfaen" w:eastAsia="Calibri" w:hAnsi="Sylfaen" w:cs="Sylfaen"/>
          <w:lang w:val="ka-GE"/>
        </w:rPr>
        <w:t>ინსტიტუციური</w:t>
      </w:r>
      <w:r w:rsidRPr="00B2408B">
        <w:rPr>
          <w:rFonts w:ascii="Sylfaen" w:eastAsia="Calibri" w:hAnsi="Sylfaen" w:cstheme="majorHAnsi"/>
          <w:lang w:val="ka-GE"/>
        </w:rPr>
        <w:t xml:space="preserve"> </w:t>
      </w:r>
      <w:r w:rsidRPr="00B2408B">
        <w:rPr>
          <w:rFonts w:ascii="Sylfaen" w:eastAsia="Calibri" w:hAnsi="Sylfaen" w:cs="Sylfaen"/>
          <w:lang w:val="ka-GE"/>
        </w:rPr>
        <w:t>აღმშენებლობის</w:t>
      </w:r>
      <w:r w:rsidRPr="00B2408B">
        <w:rPr>
          <w:rFonts w:ascii="Sylfaen" w:eastAsia="Calibri" w:hAnsi="Sylfaen" w:cstheme="majorHAnsi"/>
          <w:lang w:val="ka-GE"/>
        </w:rPr>
        <w:t xml:space="preserve"> </w:t>
      </w:r>
      <w:r w:rsidRPr="00B2408B">
        <w:rPr>
          <w:rFonts w:ascii="Sylfaen" w:eastAsia="Calibri" w:hAnsi="Sylfaen" w:cs="Sylfaen"/>
          <w:lang w:val="ka-GE"/>
        </w:rPr>
        <w:t>სკოლის</w:t>
      </w:r>
      <w:r w:rsidRPr="00B2408B">
        <w:rPr>
          <w:rFonts w:ascii="Sylfaen" w:eastAsia="Calibri" w:hAnsi="Sylfaen" w:cstheme="majorHAnsi"/>
          <w:lang w:val="ka-GE"/>
        </w:rPr>
        <w:t xml:space="preserve"> (DIBS) </w:t>
      </w:r>
      <w:r w:rsidRPr="00B2408B">
        <w:rPr>
          <w:rFonts w:ascii="Sylfaen" w:eastAsia="Calibri" w:hAnsi="Sylfaen" w:cs="Sylfaen"/>
          <w:lang w:val="ka-GE"/>
        </w:rPr>
        <w:t>პოტენციალი</w:t>
      </w:r>
      <w:r w:rsidRPr="00B2408B">
        <w:rPr>
          <w:rFonts w:ascii="Sylfaen" w:eastAsia="Calibri" w:hAnsi="Sylfaen" w:cstheme="majorHAnsi"/>
          <w:lang w:val="ka-GE"/>
        </w:rPr>
        <w:t xml:space="preserve">. </w:t>
      </w:r>
      <w:r w:rsidRPr="00B2408B">
        <w:rPr>
          <w:rFonts w:ascii="Sylfaen" w:eastAsia="Calibri" w:hAnsi="Sylfaen" w:cs="Sylfaen"/>
          <w:lang w:val="ka-GE"/>
        </w:rPr>
        <w:t>ორგანიზაციული</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ანალიტიკური</w:t>
      </w:r>
      <w:r w:rsidRPr="00B2408B">
        <w:rPr>
          <w:rFonts w:ascii="Sylfaen" w:eastAsia="Calibri" w:hAnsi="Sylfaen" w:cstheme="majorHAnsi"/>
          <w:lang w:val="ka-GE"/>
        </w:rPr>
        <w:t xml:space="preserve"> </w:t>
      </w:r>
      <w:r w:rsidRPr="00B2408B">
        <w:rPr>
          <w:rFonts w:ascii="Sylfaen" w:eastAsia="Calibri" w:hAnsi="Sylfaen" w:cs="Sylfaen"/>
          <w:lang w:val="ka-GE"/>
        </w:rPr>
        <w:t>შესაძლებლობების</w:t>
      </w:r>
      <w:r w:rsidRPr="00B2408B">
        <w:rPr>
          <w:rFonts w:ascii="Sylfaen" w:eastAsia="Calibri" w:hAnsi="Sylfaen" w:cstheme="majorHAnsi"/>
          <w:lang w:val="ka-GE"/>
        </w:rPr>
        <w:t xml:space="preserve"> </w:t>
      </w:r>
      <w:r w:rsidRPr="00B2408B">
        <w:rPr>
          <w:rFonts w:ascii="Sylfaen" w:eastAsia="Calibri" w:hAnsi="Sylfaen" w:cs="Sylfaen"/>
          <w:lang w:val="ka-GE"/>
        </w:rPr>
        <w:t>შემდგომი</w:t>
      </w:r>
      <w:r w:rsidRPr="00B2408B">
        <w:rPr>
          <w:rFonts w:ascii="Sylfaen" w:eastAsia="Calibri" w:hAnsi="Sylfaen" w:cstheme="majorHAnsi"/>
          <w:lang w:val="ka-GE"/>
        </w:rPr>
        <w:t xml:space="preserve"> </w:t>
      </w:r>
      <w:r w:rsidRPr="00B2408B">
        <w:rPr>
          <w:rFonts w:ascii="Sylfaen" w:eastAsia="Calibri" w:hAnsi="Sylfaen" w:cs="Sylfaen"/>
          <w:lang w:val="ka-GE"/>
        </w:rPr>
        <w:t>განვითარებით</w:t>
      </w:r>
      <w:r w:rsidRPr="00B2408B">
        <w:rPr>
          <w:rFonts w:ascii="Sylfaen" w:eastAsia="Calibri" w:hAnsi="Sylfaen" w:cstheme="majorHAnsi"/>
          <w:lang w:val="ka-GE"/>
        </w:rPr>
        <w:t xml:space="preserve">, </w:t>
      </w:r>
      <w:r w:rsidRPr="00B2408B">
        <w:rPr>
          <w:rFonts w:ascii="Sylfaen" w:eastAsia="Calibri" w:hAnsi="Sylfaen" w:cs="Sylfaen"/>
          <w:lang w:val="ka-GE"/>
        </w:rPr>
        <w:t>სკოლა</w:t>
      </w:r>
      <w:r w:rsidRPr="00B2408B">
        <w:rPr>
          <w:rFonts w:ascii="Sylfaen" w:eastAsia="Calibri" w:hAnsi="Sylfaen" w:cstheme="majorHAnsi"/>
          <w:lang w:val="ka-GE"/>
        </w:rPr>
        <w:t xml:space="preserve"> </w:t>
      </w:r>
      <w:r w:rsidRPr="00B2408B">
        <w:rPr>
          <w:rFonts w:ascii="Sylfaen" w:eastAsia="Calibri" w:hAnsi="Sylfaen" w:cs="Sylfaen"/>
          <w:lang w:val="ka-GE"/>
        </w:rPr>
        <w:t>ჩამოყალიბდება</w:t>
      </w:r>
      <w:r w:rsidRPr="00B2408B">
        <w:rPr>
          <w:rFonts w:ascii="Sylfaen" w:eastAsia="Calibri" w:hAnsi="Sylfaen" w:cstheme="majorHAnsi"/>
          <w:lang w:val="ka-GE"/>
        </w:rPr>
        <w:t xml:space="preserve"> </w:t>
      </w:r>
      <w:r w:rsidR="003E5E94" w:rsidRPr="00B2408B">
        <w:rPr>
          <w:rFonts w:ascii="Sylfaen" w:eastAsia="Calibri" w:hAnsi="Sylfaen" w:cs="Sylfaen"/>
          <w:lang w:val="ka-GE"/>
        </w:rPr>
        <w:t>ფართო</w:t>
      </w:r>
      <w:r w:rsidR="003E5E94" w:rsidRPr="00B2408B">
        <w:rPr>
          <w:rFonts w:ascii="Sylfaen" w:eastAsia="Calibri" w:hAnsi="Sylfaen" w:cstheme="majorHAnsi"/>
          <w:lang w:val="ka-GE"/>
        </w:rPr>
        <w:t xml:space="preserve"> </w:t>
      </w:r>
      <w:r w:rsidRPr="00B2408B">
        <w:rPr>
          <w:rFonts w:ascii="Sylfaen" w:eastAsia="Calibri" w:hAnsi="Sylfaen" w:cs="Sylfaen"/>
          <w:lang w:val="ka-GE"/>
        </w:rPr>
        <w:t>შავი</w:t>
      </w:r>
      <w:r w:rsidRPr="00B2408B">
        <w:rPr>
          <w:rFonts w:ascii="Sylfaen" w:eastAsia="Calibri" w:hAnsi="Sylfaen" w:cstheme="majorHAnsi"/>
          <w:lang w:val="ka-GE"/>
        </w:rPr>
        <w:t xml:space="preserve"> </w:t>
      </w:r>
      <w:r w:rsidRPr="00B2408B">
        <w:rPr>
          <w:rFonts w:ascii="Sylfaen" w:eastAsia="Calibri" w:hAnsi="Sylfaen" w:cs="Sylfaen"/>
          <w:lang w:val="ka-GE"/>
        </w:rPr>
        <w:t>ზღვის</w:t>
      </w:r>
      <w:r w:rsidRPr="00B2408B">
        <w:rPr>
          <w:rFonts w:ascii="Sylfaen" w:eastAsia="Calibri" w:hAnsi="Sylfaen" w:cstheme="majorHAnsi"/>
          <w:lang w:val="ka-GE"/>
        </w:rPr>
        <w:t xml:space="preserve">  </w:t>
      </w:r>
      <w:r w:rsidRPr="00B2408B">
        <w:rPr>
          <w:rFonts w:ascii="Sylfaen" w:eastAsia="Calibri" w:hAnsi="Sylfaen" w:cs="Sylfaen"/>
          <w:lang w:val="ka-GE"/>
        </w:rPr>
        <w:t>რეგიონულ</w:t>
      </w:r>
      <w:r w:rsidRPr="00B2408B">
        <w:rPr>
          <w:rFonts w:ascii="Sylfaen" w:eastAsia="Calibri" w:hAnsi="Sylfaen" w:cstheme="majorHAnsi"/>
          <w:lang w:val="ka-GE"/>
        </w:rPr>
        <w:t xml:space="preserve"> </w:t>
      </w:r>
      <w:r w:rsidRPr="00B2408B">
        <w:rPr>
          <w:rFonts w:ascii="Sylfaen" w:eastAsia="Calibri" w:hAnsi="Sylfaen" w:cs="Sylfaen"/>
          <w:lang w:val="ka-GE"/>
        </w:rPr>
        <w:t>ცოდნის</w:t>
      </w:r>
      <w:r w:rsidRPr="00B2408B">
        <w:rPr>
          <w:rFonts w:ascii="Sylfaen" w:eastAsia="Calibri" w:hAnsi="Sylfaen" w:cstheme="majorHAnsi"/>
          <w:lang w:val="ka-GE"/>
        </w:rPr>
        <w:t xml:space="preserve"> </w:t>
      </w:r>
      <w:r w:rsidRPr="00B2408B">
        <w:rPr>
          <w:rFonts w:ascii="Sylfaen" w:eastAsia="Calibri" w:hAnsi="Sylfaen" w:cs="Sylfaen"/>
          <w:lang w:val="ka-GE"/>
        </w:rPr>
        <w:t>ცენტრად</w:t>
      </w:r>
      <w:r w:rsidRPr="00B2408B">
        <w:rPr>
          <w:rFonts w:ascii="Sylfaen" w:eastAsia="Calibri" w:hAnsi="Sylfaen" w:cstheme="majorHAnsi"/>
          <w:lang w:val="ka-GE"/>
        </w:rPr>
        <w:t xml:space="preserve">, </w:t>
      </w:r>
      <w:r w:rsidRPr="00B2408B">
        <w:rPr>
          <w:rFonts w:ascii="Sylfaen" w:eastAsia="Calibri" w:hAnsi="Sylfaen" w:cs="Sylfaen"/>
          <w:lang w:val="ka-GE"/>
        </w:rPr>
        <w:t>რომელიც</w:t>
      </w:r>
      <w:r w:rsidRPr="00B2408B">
        <w:rPr>
          <w:rFonts w:ascii="Sylfaen" w:eastAsia="Calibri" w:hAnsi="Sylfaen" w:cstheme="majorHAnsi"/>
          <w:lang w:val="ka-GE"/>
        </w:rPr>
        <w:t xml:space="preserve"> </w:t>
      </w:r>
      <w:r w:rsidRPr="00B2408B">
        <w:rPr>
          <w:rFonts w:ascii="Sylfaen" w:eastAsia="Calibri" w:hAnsi="Sylfaen" w:cs="Sylfaen"/>
          <w:lang w:val="ka-GE"/>
        </w:rPr>
        <w:t>ხელს</w:t>
      </w:r>
      <w:r w:rsidRPr="00B2408B">
        <w:rPr>
          <w:rFonts w:ascii="Sylfaen" w:eastAsia="Calibri" w:hAnsi="Sylfaen" w:cstheme="majorHAnsi"/>
          <w:lang w:val="ka-GE"/>
        </w:rPr>
        <w:t xml:space="preserve"> </w:t>
      </w:r>
      <w:r w:rsidRPr="00B2408B">
        <w:rPr>
          <w:rFonts w:ascii="Sylfaen" w:eastAsia="Calibri" w:hAnsi="Sylfaen" w:cs="Sylfaen"/>
          <w:lang w:val="ka-GE"/>
        </w:rPr>
        <w:t>შეუწყობს</w:t>
      </w:r>
      <w:r w:rsidRPr="00B2408B">
        <w:rPr>
          <w:rFonts w:ascii="Sylfaen" w:eastAsia="Calibri" w:hAnsi="Sylfaen" w:cstheme="majorHAnsi"/>
          <w:lang w:val="ka-GE"/>
        </w:rPr>
        <w:t xml:space="preserve"> </w:t>
      </w:r>
      <w:r w:rsidRPr="00B2408B">
        <w:rPr>
          <w:rFonts w:ascii="Sylfaen" w:eastAsia="Calibri" w:hAnsi="Sylfaen" w:cs="Sylfaen"/>
          <w:lang w:val="ka-GE"/>
        </w:rPr>
        <w:t>ნატოსა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ევროკავშირთან</w:t>
      </w:r>
      <w:r w:rsidRPr="00B2408B">
        <w:rPr>
          <w:rFonts w:ascii="Sylfaen" w:eastAsia="Calibri" w:hAnsi="Sylfaen" w:cstheme="majorHAnsi"/>
          <w:lang w:val="ka-GE"/>
        </w:rPr>
        <w:t xml:space="preserve"> </w:t>
      </w:r>
      <w:r w:rsidRPr="00B2408B">
        <w:rPr>
          <w:rFonts w:ascii="Sylfaen" w:eastAsia="Calibri" w:hAnsi="Sylfaen" w:cs="Sylfaen"/>
          <w:lang w:val="ka-GE"/>
        </w:rPr>
        <w:t>ინსტიტუციური</w:t>
      </w:r>
      <w:r w:rsidRPr="00B2408B">
        <w:rPr>
          <w:rFonts w:ascii="Sylfaen" w:eastAsia="Calibri" w:hAnsi="Sylfaen" w:cstheme="majorHAnsi"/>
          <w:lang w:val="ka-GE"/>
        </w:rPr>
        <w:t xml:space="preserve"> </w:t>
      </w:r>
      <w:r w:rsidRPr="00B2408B">
        <w:rPr>
          <w:rFonts w:ascii="Sylfaen" w:eastAsia="Calibri" w:hAnsi="Sylfaen" w:cs="Sylfaen"/>
          <w:lang w:val="ka-GE"/>
        </w:rPr>
        <w:t>თავსებადობის</w:t>
      </w:r>
      <w:r w:rsidRPr="00B2408B">
        <w:rPr>
          <w:rFonts w:ascii="Sylfaen" w:eastAsia="Calibri" w:hAnsi="Sylfaen" w:cstheme="majorHAnsi"/>
          <w:lang w:val="ka-GE"/>
        </w:rPr>
        <w:t xml:space="preserve"> </w:t>
      </w:r>
      <w:r w:rsidRPr="00B2408B">
        <w:rPr>
          <w:rFonts w:ascii="Sylfaen" w:eastAsia="Calibri" w:hAnsi="Sylfaen" w:cs="Sylfaen"/>
          <w:lang w:val="ka-GE"/>
        </w:rPr>
        <w:t>ზრდას</w:t>
      </w:r>
      <w:r w:rsidRPr="00B2408B">
        <w:rPr>
          <w:rFonts w:ascii="Sylfaen" w:eastAsia="Calibri" w:hAnsi="Sylfaen" w:cstheme="majorHAnsi"/>
          <w:lang w:val="ka-GE"/>
        </w:rPr>
        <w:t xml:space="preserve">. </w:t>
      </w:r>
    </w:p>
    <w:p w14:paraId="021BFA6C" w14:textId="621DDFB4" w:rsidR="0033123A" w:rsidRPr="00114BC1" w:rsidRDefault="0033123A" w:rsidP="00A20671">
      <w:pPr>
        <w:spacing w:before="240" w:line="276" w:lineRule="auto"/>
        <w:jc w:val="both"/>
        <w:rPr>
          <w:rFonts w:ascii="Sylfaen" w:eastAsia="Calibri" w:hAnsi="Sylfaen" w:cstheme="minorHAnsi"/>
          <w:b/>
          <w:i/>
          <w:iCs/>
          <w:color w:val="22346A"/>
          <w:sz w:val="24"/>
          <w:szCs w:val="28"/>
          <w:lang w:val="ka-GE"/>
        </w:rPr>
      </w:pPr>
      <w:r w:rsidRPr="00114BC1">
        <w:rPr>
          <w:rFonts w:ascii="Sylfaen" w:eastAsia="Calibri" w:hAnsi="Sylfaen" w:cstheme="minorHAnsi"/>
          <w:b/>
          <w:i/>
          <w:iCs/>
          <w:color w:val="22346A"/>
          <w:sz w:val="24"/>
          <w:szCs w:val="28"/>
          <w:u w:val="single"/>
          <w:lang w:val="ka-GE"/>
        </w:rPr>
        <w:t xml:space="preserve">ამოცანა </w:t>
      </w:r>
      <w:r w:rsidR="00104DD0" w:rsidRPr="00114BC1">
        <w:rPr>
          <w:rFonts w:ascii="Sylfaen" w:eastAsia="Calibri" w:hAnsi="Sylfaen" w:cstheme="minorHAnsi"/>
          <w:b/>
          <w:i/>
          <w:iCs/>
          <w:color w:val="22346A"/>
          <w:sz w:val="24"/>
          <w:szCs w:val="28"/>
          <w:u w:val="single"/>
          <w:lang w:val="ka-GE"/>
        </w:rPr>
        <w:t>1</w:t>
      </w:r>
      <w:r w:rsidRPr="00114BC1">
        <w:rPr>
          <w:rFonts w:ascii="Sylfaen" w:eastAsia="Calibri" w:hAnsi="Sylfaen" w:cstheme="minorHAnsi"/>
          <w:b/>
          <w:i/>
          <w:iCs/>
          <w:color w:val="22346A"/>
          <w:sz w:val="24"/>
          <w:szCs w:val="28"/>
          <w:u w:val="single"/>
          <w:lang w:val="ka-GE"/>
        </w:rPr>
        <w:t>.</w:t>
      </w:r>
      <w:r w:rsidR="002331A8" w:rsidRPr="00114BC1">
        <w:rPr>
          <w:rFonts w:ascii="Sylfaen" w:eastAsia="Calibri" w:hAnsi="Sylfaen" w:cstheme="minorHAnsi"/>
          <w:b/>
          <w:i/>
          <w:iCs/>
          <w:color w:val="22346A"/>
          <w:sz w:val="24"/>
          <w:szCs w:val="28"/>
          <w:u w:val="single"/>
          <w:lang w:val="ka-GE"/>
        </w:rPr>
        <w:t>3</w:t>
      </w:r>
      <w:r w:rsidRPr="00114BC1">
        <w:rPr>
          <w:rFonts w:ascii="Sylfaen" w:eastAsia="Calibri" w:hAnsi="Sylfaen" w:cstheme="minorHAnsi"/>
          <w:b/>
          <w:i/>
          <w:iCs/>
          <w:color w:val="22346A"/>
          <w:sz w:val="24"/>
          <w:szCs w:val="28"/>
          <w:lang w:val="ka-GE"/>
        </w:rPr>
        <w:t>:  სამხედრო მრეწველობის განვითარება</w:t>
      </w:r>
    </w:p>
    <w:p w14:paraId="73BF3C98" w14:textId="5E53FAAA" w:rsidR="00F25305" w:rsidRPr="00B2408B" w:rsidRDefault="00F25305" w:rsidP="00B2408B">
      <w:pPr>
        <w:spacing w:line="276" w:lineRule="auto"/>
        <w:jc w:val="both"/>
        <w:rPr>
          <w:rFonts w:ascii="Sylfaen" w:eastAsia="Calibri" w:hAnsi="Sylfaen" w:cstheme="majorHAnsi"/>
          <w:lang w:val="ka-GE"/>
        </w:rPr>
      </w:pPr>
      <w:r w:rsidRPr="00B2408B">
        <w:rPr>
          <w:rFonts w:ascii="Sylfaen" w:eastAsia="Calibri" w:hAnsi="Sylfaen" w:cs="Sylfaen"/>
          <w:lang w:val="ka-GE"/>
        </w:rPr>
        <w:t>სამხედრო</w:t>
      </w:r>
      <w:r w:rsidRPr="00B2408B">
        <w:rPr>
          <w:rFonts w:ascii="Sylfaen" w:eastAsia="Calibri" w:hAnsi="Sylfaen" w:cstheme="majorHAnsi"/>
          <w:lang w:val="ka-GE"/>
        </w:rPr>
        <w:t xml:space="preserve"> </w:t>
      </w:r>
      <w:r w:rsidRPr="00B2408B">
        <w:rPr>
          <w:rFonts w:ascii="Sylfaen" w:eastAsia="Calibri" w:hAnsi="Sylfaen" w:cs="Sylfaen"/>
          <w:lang w:val="ka-GE"/>
        </w:rPr>
        <w:t>სამეცნიერო</w:t>
      </w:r>
      <w:r w:rsidRPr="00B2408B">
        <w:rPr>
          <w:rFonts w:ascii="Sylfaen" w:eastAsia="Calibri" w:hAnsi="Sylfaen" w:cstheme="majorHAnsi"/>
          <w:lang w:val="ka-GE"/>
        </w:rPr>
        <w:t xml:space="preserve"> </w:t>
      </w:r>
      <w:r w:rsidRPr="00B2408B">
        <w:rPr>
          <w:rFonts w:ascii="Sylfaen" w:eastAsia="Calibri" w:hAnsi="Sylfaen" w:cs="Sylfaen"/>
          <w:lang w:val="ka-GE"/>
        </w:rPr>
        <w:t>კვლევითი</w:t>
      </w:r>
      <w:r w:rsidRPr="00B2408B">
        <w:rPr>
          <w:rFonts w:ascii="Sylfaen" w:eastAsia="Calibri" w:hAnsi="Sylfaen" w:cstheme="majorHAnsi"/>
          <w:lang w:val="ka-GE"/>
        </w:rPr>
        <w:t xml:space="preserve"> </w:t>
      </w:r>
      <w:r w:rsidRPr="00B2408B">
        <w:rPr>
          <w:rFonts w:ascii="Sylfaen" w:eastAsia="Calibri" w:hAnsi="Sylfaen" w:cs="Sylfaen"/>
          <w:lang w:val="ka-GE"/>
        </w:rPr>
        <w:t>შესაძლებლობების</w:t>
      </w:r>
      <w:r w:rsidRPr="00B2408B">
        <w:rPr>
          <w:rFonts w:ascii="Sylfaen" w:eastAsia="Calibri" w:hAnsi="Sylfaen" w:cstheme="majorHAnsi"/>
          <w:lang w:val="ka-GE"/>
        </w:rPr>
        <w:t xml:space="preserve">, </w:t>
      </w:r>
      <w:r w:rsidRPr="00B2408B">
        <w:rPr>
          <w:rFonts w:ascii="Sylfaen" w:eastAsia="Calibri" w:hAnsi="Sylfaen" w:cs="Sylfaen"/>
          <w:lang w:val="ka-GE"/>
        </w:rPr>
        <w:t>თანამედროვე</w:t>
      </w:r>
      <w:r w:rsidRPr="00B2408B">
        <w:rPr>
          <w:rFonts w:ascii="Sylfaen" w:eastAsia="Calibri" w:hAnsi="Sylfaen" w:cstheme="majorHAnsi"/>
          <w:lang w:val="ka-GE"/>
        </w:rPr>
        <w:t xml:space="preserve"> </w:t>
      </w:r>
      <w:r w:rsidRPr="00B2408B">
        <w:rPr>
          <w:rFonts w:ascii="Sylfaen" w:eastAsia="Calibri" w:hAnsi="Sylfaen" w:cs="Sylfaen"/>
          <w:lang w:val="ka-GE"/>
        </w:rPr>
        <w:t>სამხედრო</w:t>
      </w:r>
      <w:r w:rsidRPr="00B2408B">
        <w:rPr>
          <w:rFonts w:ascii="Sylfaen" w:eastAsia="Calibri" w:hAnsi="Sylfaen" w:cstheme="majorHAnsi"/>
          <w:lang w:val="ka-GE"/>
        </w:rPr>
        <w:t xml:space="preserve"> </w:t>
      </w:r>
      <w:r w:rsidRPr="00B2408B">
        <w:rPr>
          <w:rFonts w:ascii="Sylfaen" w:eastAsia="Calibri" w:hAnsi="Sylfaen" w:cs="Sylfaen"/>
          <w:lang w:val="ka-GE"/>
        </w:rPr>
        <w:t>სისტემებისა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შეიარაღების</w:t>
      </w:r>
      <w:r w:rsidRPr="00B2408B">
        <w:rPr>
          <w:rFonts w:ascii="Sylfaen" w:eastAsia="Calibri" w:hAnsi="Sylfaen" w:cstheme="majorHAnsi"/>
          <w:lang w:val="ka-GE"/>
        </w:rPr>
        <w:t xml:space="preserve"> </w:t>
      </w:r>
      <w:r w:rsidRPr="00B2408B">
        <w:rPr>
          <w:rFonts w:ascii="Sylfaen" w:eastAsia="Calibri" w:hAnsi="Sylfaen" w:cs="Sylfaen"/>
          <w:lang w:val="ka-GE"/>
        </w:rPr>
        <w:t>განვითარების</w:t>
      </w:r>
      <w:r w:rsidRPr="00B2408B">
        <w:rPr>
          <w:rFonts w:ascii="Sylfaen" w:eastAsia="Calibri" w:hAnsi="Sylfaen" w:cstheme="majorHAnsi"/>
          <w:lang w:val="ka-GE"/>
        </w:rPr>
        <w:t xml:space="preserve"> </w:t>
      </w:r>
      <w:r w:rsidRPr="00B2408B">
        <w:rPr>
          <w:rFonts w:ascii="Sylfaen" w:eastAsia="Calibri" w:hAnsi="Sylfaen" w:cs="Sylfaen"/>
          <w:lang w:val="ka-GE"/>
        </w:rPr>
        <w:t>კუთხით</w:t>
      </w:r>
      <w:r w:rsidRPr="00B2408B">
        <w:rPr>
          <w:rFonts w:ascii="Sylfaen" w:eastAsia="Calibri" w:hAnsi="Sylfaen" w:cstheme="majorHAnsi"/>
          <w:lang w:val="ka-GE"/>
        </w:rPr>
        <w:t xml:space="preserve">, </w:t>
      </w:r>
      <w:r w:rsidRPr="00B2408B">
        <w:rPr>
          <w:rFonts w:ascii="Sylfaen" w:eastAsia="Calibri" w:hAnsi="Sylfaen" w:cs="Sylfaen"/>
          <w:lang w:val="ka-GE"/>
        </w:rPr>
        <w:t>სსიპ</w:t>
      </w:r>
      <w:r w:rsidRPr="00B2408B">
        <w:rPr>
          <w:rFonts w:ascii="Sylfaen" w:eastAsia="Calibri" w:hAnsi="Sylfaen" w:cstheme="majorHAnsi"/>
          <w:lang w:val="ka-GE"/>
        </w:rPr>
        <w:t xml:space="preserve"> </w:t>
      </w:r>
      <w:r w:rsidR="00706E55">
        <w:rPr>
          <w:rFonts w:ascii="Sylfaen" w:eastAsia="Calibri" w:hAnsi="Sylfaen" w:cstheme="majorHAnsi"/>
          <w:lang w:val="ka-GE"/>
        </w:rPr>
        <w:t xml:space="preserve">− </w:t>
      </w:r>
      <w:r w:rsidRPr="00B2408B">
        <w:rPr>
          <w:rFonts w:ascii="Sylfaen" w:eastAsia="Calibri" w:hAnsi="Sylfaen" w:cs="Sylfaen"/>
          <w:lang w:val="ka-GE"/>
        </w:rPr>
        <w:t>სახელმწიფო</w:t>
      </w:r>
      <w:r w:rsidRPr="00B2408B">
        <w:rPr>
          <w:rFonts w:ascii="Sylfaen" w:eastAsia="Calibri" w:hAnsi="Sylfaen" w:cstheme="majorHAnsi"/>
          <w:lang w:val="ka-GE"/>
        </w:rPr>
        <w:t xml:space="preserve"> </w:t>
      </w:r>
      <w:r w:rsidRPr="00B2408B">
        <w:rPr>
          <w:rFonts w:ascii="Sylfaen" w:eastAsia="Calibri" w:hAnsi="Sylfaen" w:cs="Sylfaen"/>
          <w:lang w:val="ka-GE"/>
        </w:rPr>
        <w:t>სამხედრო</w:t>
      </w:r>
      <w:r w:rsidRPr="00B2408B">
        <w:rPr>
          <w:rFonts w:ascii="Sylfaen" w:eastAsia="Calibri" w:hAnsi="Sylfaen" w:cstheme="majorHAnsi"/>
          <w:lang w:val="ka-GE"/>
        </w:rPr>
        <w:t xml:space="preserve"> </w:t>
      </w:r>
      <w:r w:rsidRPr="00B2408B">
        <w:rPr>
          <w:rFonts w:ascii="Sylfaen" w:eastAsia="Calibri" w:hAnsi="Sylfaen" w:cs="Sylfaen"/>
          <w:lang w:val="ka-GE"/>
        </w:rPr>
        <w:t>სამეცნიერო</w:t>
      </w:r>
      <w:r w:rsidRPr="00B2408B">
        <w:rPr>
          <w:rFonts w:ascii="Sylfaen" w:eastAsia="Calibri" w:hAnsi="Sylfaen" w:cstheme="majorHAnsi"/>
          <w:lang w:val="ka-GE"/>
        </w:rPr>
        <w:t>-</w:t>
      </w:r>
      <w:r w:rsidRPr="00B2408B">
        <w:rPr>
          <w:rFonts w:ascii="Sylfaen" w:eastAsia="Calibri" w:hAnsi="Sylfaen" w:cs="Sylfaen"/>
          <w:lang w:val="ka-GE"/>
        </w:rPr>
        <w:t>ტექნიკური</w:t>
      </w:r>
      <w:r w:rsidRPr="00B2408B">
        <w:rPr>
          <w:rFonts w:ascii="Sylfaen" w:eastAsia="Calibri" w:hAnsi="Sylfaen" w:cstheme="majorHAnsi"/>
          <w:lang w:val="ka-GE"/>
        </w:rPr>
        <w:t xml:space="preserve"> </w:t>
      </w:r>
      <w:r w:rsidRPr="00B2408B">
        <w:rPr>
          <w:rFonts w:ascii="Sylfaen" w:eastAsia="Calibri" w:hAnsi="Sylfaen" w:cs="Sylfaen"/>
          <w:lang w:val="ka-GE"/>
        </w:rPr>
        <w:t>ცენტრი</w:t>
      </w:r>
      <w:r w:rsidRPr="00B2408B">
        <w:rPr>
          <w:rFonts w:ascii="Sylfaen" w:eastAsia="Calibri" w:hAnsi="Sylfaen" w:cstheme="majorHAnsi"/>
          <w:lang w:val="ka-GE"/>
        </w:rPr>
        <w:t xml:space="preserve"> „</w:t>
      </w:r>
      <w:r w:rsidRPr="00B2408B">
        <w:rPr>
          <w:rFonts w:ascii="Sylfaen" w:eastAsia="Calibri" w:hAnsi="Sylfaen" w:cs="Sylfaen"/>
          <w:lang w:val="ka-GE"/>
        </w:rPr>
        <w:t>დელტა</w:t>
      </w:r>
      <w:r w:rsidRPr="00B2408B">
        <w:rPr>
          <w:rFonts w:ascii="Sylfaen" w:eastAsia="Calibri" w:hAnsi="Sylfaen" w:cstheme="majorHAnsi"/>
          <w:lang w:val="ka-GE"/>
        </w:rPr>
        <w:t xml:space="preserve">“ </w:t>
      </w:r>
      <w:r w:rsidRPr="00B2408B">
        <w:rPr>
          <w:rFonts w:ascii="Sylfaen" w:eastAsia="Calibri" w:hAnsi="Sylfaen" w:cs="Sylfaen"/>
          <w:lang w:val="ka-GE"/>
        </w:rPr>
        <w:t>რჩება</w:t>
      </w:r>
      <w:r w:rsidRPr="00B2408B">
        <w:rPr>
          <w:rFonts w:ascii="Sylfaen" w:eastAsia="Calibri" w:hAnsi="Sylfaen" w:cstheme="majorHAnsi"/>
          <w:lang w:val="ka-GE"/>
        </w:rPr>
        <w:t xml:space="preserve"> </w:t>
      </w:r>
      <w:r w:rsidRPr="00B2408B">
        <w:rPr>
          <w:rFonts w:ascii="Sylfaen" w:eastAsia="Calibri" w:hAnsi="Sylfaen" w:cs="Sylfaen"/>
          <w:lang w:val="ka-GE"/>
        </w:rPr>
        <w:t>ქვეყნის</w:t>
      </w:r>
      <w:r w:rsidRPr="00B2408B">
        <w:rPr>
          <w:rFonts w:ascii="Sylfaen" w:eastAsia="Calibri" w:hAnsi="Sylfaen" w:cstheme="majorHAnsi"/>
          <w:lang w:val="ka-GE"/>
        </w:rPr>
        <w:t xml:space="preserve"> </w:t>
      </w:r>
      <w:r w:rsidRPr="00B2408B">
        <w:rPr>
          <w:rFonts w:ascii="Sylfaen" w:eastAsia="Calibri" w:hAnsi="Sylfaen" w:cs="Sylfaen"/>
          <w:lang w:val="ka-GE"/>
        </w:rPr>
        <w:t>უმნიშვნელოვანეს</w:t>
      </w:r>
      <w:r w:rsidRPr="00B2408B">
        <w:rPr>
          <w:rFonts w:ascii="Sylfaen" w:eastAsia="Calibri" w:hAnsi="Sylfaen" w:cstheme="majorHAnsi"/>
          <w:lang w:val="ka-GE"/>
        </w:rPr>
        <w:t xml:space="preserve"> </w:t>
      </w:r>
      <w:r w:rsidRPr="00B2408B">
        <w:rPr>
          <w:rFonts w:ascii="Sylfaen" w:eastAsia="Calibri" w:hAnsi="Sylfaen" w:cs="Sylfaen"/>
          <w:lang w:val="ka-GE"/>
        </w:rPr>
        <w:t>აქტივად</w:t>
      </w:r>
      <w:r w:rsidRPr="00B2408B">
        <w:rPr>
          <w:rFonts w:ascii="Sylfaen" w:eastAsia="Calibri" w:hAnsi="Sylfaen" w:cstheme="majorHAnsi"/>
          <w:lang w:val="ka-GE"/>
        </w:rPr>
        <w:t xml:space="preserve"> </w:t>
      </w:r>
      <w:r w:rsidRPr="00B2408B">
        <w:rPr>
          <w:rFonts w:ascii="Sylfaen" w:eastAsia="Calibri" w:hAnsi="Sylfaen" w:cs="Sylfaen"/>
          <w:lang w:val="ka-GE"/>
        </w:rPr>
        <w:t>ადგილობრივი</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უცხოური</w:t>
      </w:r>
      <w:r w:rsidRPr="00B2408B">
        <w:rPr>
          <w:rFonts w:ascii="Sylfaen" w:eastAsia="Calibri" w:hAnsi="Sylfaen" w:cstheme="majorHAnsi"/>
          <w:lang w:val="ka-GE"/>
        </w:rPr>
        <w:t xml:space="preserve"> </w:t>
      </w:r>
      <w:r w:rsidRPr="00B2408B">
        <w:rPr>
          <w:rFonts w:ascii="Sylfaen" w:eastAsia="Calibri" w:hAnsi="Sylfaen" w:cs="Sylfaen"/>
          <w:lang w:val="ka-GE"/>
        </w:rPr>
        <w:t>სამხედრო</w:t>
      </w:r>
      <w:r w:rsidRPr="00B2408B">
        <w:rPr>
          <w:rFonts w:ascii="Sylfaen" w:eastAsia="Calibri" w:hAnsi="Sylfaen" w:cstheme="majorHAnsi"/>
          <w:lang w:val="ka-GE"/>
        </w:rPr>
        <w:t xml:space="preserve"> </w:t>
      </w:r>
      <w:r w:rsidRPr="00B2408B">
        <w:rPr>
          <w:rFonts w:ascii="Sylfaen" w:eastAsia="Calibri" w:hAnsi="Sylfaen" w:cs="Sylfaen"/>
          <w:lang w:val="ka-GE"/>
        </w:rPr>
        <w:t>ინდუსტრიული</w:t>
      </w:r>
      <w:r w:rsidRPr="00B2408B">
        <w:rPr>
          <w:rFonts w:ascii="Sylfaen" w:eastAsia="Calibri" w:hAnsi="Sylfaen" w:cstheme="majorHAnsi"/>
          <w:lang w:val="ka-GE"/>
        </w:rPr>
        <w:t xml:space="preserve"> </w:t>
      </w:r>
      <w:r w:rsidRPr="00B2408B">
        <w:rPr>
          <w:rFonts w:ascii="Sylfaen" w:eastAsia="Calibri" w:hAnsi="Sylfaen" w:cs="Sylfaen"/>
          <w:lang w:val="ka-GE"/>
        </w:rPr>
        <w:t>ბაზრებისთვის</w:t>
      </w:r>
      <w:r w:rsidRPr="00B2408B">
        <w:rPr>
          <w:rFonts w:ascii="Sylfaen" w:eastAsia="Calibri" w:hAnsi="Sylfaen" w:cstheme="majorHAnsi"/>
          <w:lang w:val="ka-GE"/>
        </w:rPr>
        <w:t xml:space="preserve">. </w:t>
      </w:r>
      <w:r w:rsidRPr="00B2408B">
        <w:rPr>
          <w:rFonts w:ascii="Sylfaen" w:eastAsia="Calibri" w:hAnsi="Sylfaen" w:cs="Sylfaen"/>
          <w:lang w:val="ka-GE"/>
        </w:rPr>
        <w:t>მისი</w:t>
      </w:r>
      <w:r w:rsidRPr="00B2408B">
        <w:rPr>
          <w:rFonts w:ascii="Sylfaen" w:eastAsia="Calibri" w:hAnsi="Sylfaen" w:cstheme="majorHAnsi"/>
          <w:lang w:val="ka-GE"/>
        </w:rPr>
        <w:t xml:space="preserve"> </w:t>
      </w:r>
      <w:r w:rsidRPr="00B2408B">
        <w:rPr>
          <w:rFonts w:ascii="Sylfaen" w:eastAsia="Calibri" w:hAnsi="Sylfaen" w:cs="Sylfaen"/>
          <w:lang w:val="ka-GE"/>
        </w:rPr>
        <w:t>მოქმედების</w:t>
      </w:r>
      <w:r w:rsidRPr="00B2408B">
        <w:rPr>
          <w:rFonts w:ascii="Sylfaen" w:eastAsia="Calibri" w:hAnsi="Sylfaen" w:cstheme="majorHAnsi"/>
          <w:lang w:val="ka-GE"/>
        </w:rPr>
        <w:t xml:space="preserve"> </w:t>
      </w:r>
      <w:r w:rsidRPr="00B2408B">
        <w:rPr>
          <w:rFonts w:ascii="Sylfaen" w:eastAsia="Calibri" w:hAnsi="Sylfaen" w:cs="Sylfaen"/>
          <w:lang w:val="ka-GE"/>
        </w:rPr>
        <w:t>მთავარ</w:t>
      </w:r>
      <w:r w:rsidRPr="00B2408B">
        <w:rPr>
          <w:rFonts w:ascii="Sylfaen" w:eastAsia="Calibri" w:hAnsi="Sylfaen" w:cstheme="majorHAnsi"/>
          <w:lang w:val="ka-GE"/>
        </w:rPr>
        <w:t xml:space="preserve"> </w:t>
      </w:r>
      <w:r w:rsidRPr="00B2408B">
        <w:rPr>
          <w:rFonts w:ascii="Sylfaen" w:eastAsia="Calibri" w:hAnsi="Sylfaen" w:cs="Sylfaen"/>
          <w:lang w:val="ka-GE"/>
        </w:rPr>
        <w:t>სფეროდ</w:t>
      </w:r>
      <w:r w:rsidRPr="00B2408B">
        <w:rPr>
          <w:rFonts w:ascii="Sylfaen" w:eastAsia="Calibri" w:hAnsi="Sylfaen" w:cstheme="majorHAnsi"/>
          <w:lang w:val="ka-GE"/>
        </w:rPr>
        <w:t xml:space="preserve"> </w:t>
      </w:r>
      <w:r w:rsidRPr="00B2408B">
        <w:rPr>
          <w:rFonts w:ascii="Sylfaen" w:eastAsia="Calibri" w:hAnsi="Sylfaen" w:cs="Sylfaen"/>
          <w:lang w:val="ka-GE"/>
        </w:rPr>
        <w:t>განისაზღვრება</w:t>
      </w:r>
      <w:r w:rsidRPr="00B2408B">
        <w:rPr>
          <w:rFonts w:ascii="Sylfaen" w:eastAsia="Calibri" w:hAnsi="Sylfaen" w:cstheme="majorHAnsi"/>
          <w:lang w:val="ka-GE"/>
        </w:rPr>
        <w:t xml:space="preserve"> </w:t>
      </w:r>
      <w:r w:rsidRPr="00B2408B">
        <w:rPr>
          <w:rFonts w:ascii="Sylfaen" w:eastAsia="Calibri" w:hAnsi="Sylfaen" w:cs="Sylfaen"/>
          <w:lang w:val="ka-GE"/>
        </w:rPr>
        <w:t>სამხედრო</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ორმაგი</w:t>
      </w:r>
      <w:r w:rsidRPr="00B2408B">
        <w:rPr>
          <w:rFonts w:ascii="Sylfaen" w:eastAsia="Calibri" w:hAnsi="Sylfaen" w:cstheme="majorHAnsi"/>
          <w:lang w:val="ka-GE"/>
        </w:rPr>
        <w:t xml:space="preserve"> </w:t>
      </w:r>
      <w:r w:rsidRPr="00B2408B">
        <w:rPr>
          <w:rFonts w:ascii="Sylfaen" w:eastAsia="Calibri" w:hAnsi="Sylfaen" w:cs="Sylfaen"/>
          <w:lang w:val="ka-GE"/>
        </w:rPr>
        <w:t>დანიშნულების</w:t>
      </w:r>
      <w:r w:rsidRPr="00B2408B">
        <w:rPr>
          <w:rFonts w:ascii="Sylfaen" w:eastAsia="Calibri" w:hAnsi="Sylfaen" w:cstheme="majorHAnsi"/>
          <w:lang w:val="ka-GE"/>
        </w:rPr>
        <w:t xml:space="preserve"> </w:t>
      </w:r>
      <w:r w:rsidRPr="00B2408B">
        <w:rPr>
          <w:rFonts w:ascii="Sylfaen" w:eastAsia="Calibri" w:hAnsi="Sylfaen" w:cs="Sylfaen"/>
          <w:lang w:val="ka-GE"/>
        </w:rPr>
        <w:t>პროდუქციის</w:t>
      </w:r>
      <w:r w:rsidRPr="00B2408B">
        <w:rPr>
          <w:rFonts w:ascii="Sylfaen" w:eastAsia="Calibri" w:hAnsi="Sylfaen" w:cstheme="majorHAnsi"/>
          <w:lang w:val="ka-GE"/>
        </w:rPr>
        <w:t xml:space="preserve"> </w:t>
      </w:r>
      <w:r w:rsidRPr="00B2408B">
        <w:rPr>
          <w:rFonts w:ascii="Sylfaen" w:eastAsia="Calibri" w:hAnsi="Sylfaen" w:cs="Sylfaen"/>
          <w:lang w:val="ka-GE"/>
        </w:rPr>
        <w:t>დიზაინი</w:t>
      </w:r>
      <w:r w:rsidRPr="00B2408B">
        <w:rPr>
          <w:rFonts w:ascii="Sylfaen" w:eastAsia="Calibri" w:hAnsi="Sylfaen" w:cstheme="majorHAnsi"/>
          <w:lang w:val="ka-GE"/>
        </w:rPr>
        <w:t xml:space="preserve">, </w:t>
      </w:r>
      <w:r w:rsidRPr="00B2408B">
        <w:rPr>
          <w:rFonts w:ascii="Sylfaen" w:eastAsia="Calibri" w:hAnsi="Sylfaen" w:cs="Sylfaen"/>
          <w:lang w:val="ka-GE"/>
        </w:rPr>
        <w:t>აწყობა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lastRenderedPageBreak/>
        <w:t>სერიული</w:t>
      </w:r>
      <w:r w:rsidRPr="00B2408B">
        <w:rPr>
          <w:rFonts w:ascii="Sylfaen" w:eastAsia="Calibri" w:hAnsi="Sylfaen" w:cstheme="majorHAnsi"/>
          <w:lang w:val="ka-GE"/>
        </w:rPr>
        <w:t xml:space="preserve"> </w:t>
      </w:r>
      <w:r w:rsidRPr="00B2408B">
        <w:rPr>
          <w:rFonts w:ascii="Sylfaen" w:eastAsia="Calibri" w:hAnsi="Sylfaen" w:cs="Sylfaen"/>
          <w:lang w:val="ka-GE"/>
        </w:rPr>
        <w:t>წარმოება</w:t>
      </w:r>
      <w:r w:rsidRPr="00B2408B">
        <w:rPr>
          <w:rFonts w:ascii="Sylfaen" w:eastAsia="Calibri" w:hAnsi="Sylfaen" w:cstheme="majorHAnsi"/>
          <w:lang w:val="ka-GE"/>
        </w:rPr>
        <w:t xml:space="preserve"> </w:t>
      </w:r>
      <w:r w:rsidRPr="00B2408B">
        <w:rPr>
          <w:rFonts w:ascii="Sylfaen" w:eastAsia="Calibri" w:hAnsi="Sylfaen" w:cs="Sylfaen"/>
          <w:lang w:val="ka-GE"/>
        </w:rPr>
        <w:t>თანამედროვე</w:t>
      </w:r>
      <w:r w:rsidRPr="00B2408B">
        <w:rPr>
          <w:rFonts w:ascii="Sylfaen" w:eastAsia="Calibri" w:hAnsi="Sylfaen" w:cstheme="majorHAnsi"/>
          <w:lang w:val="ka-GE"/>
        </w:rPr>
        <w:t xml:space="preserve"> </w:t>
      </w:r>
      <w:r w:rsidRPr="00B2408B">
        <w:rPr>
          <w:rFonts w:ascii="Sylfaen" w:eastAsia="Calibri" w:hAnsi="Sylfaen" w:cs="Sylfaen"/>
          <w:lang w:val="ka-GE"/>
        </w:rPr>
        <w:t>სამხედრო</w:t>
      </w:r>
      <w:r w:rsidRPr="00B2408B">
        <w:rPr>
          <w:rFonts w:ascii="Sylfaen" w:eastAsia="Calibri" w:hAnsi="Sylfaen" w:cstheme="majorHAnsi"/>
          <w:lang w:val="ka-GE"/>
        </w:rPr>
        <w:t xml:space="preserve"> </w:t>
      </w:r>
      <w:r w:rsidRPr="00B2408B">
        <w:rPr>
          <w:rFonts w:ascii="Sylfaen" w:eastAsia="Calibri" w:hAnsi="Sylfaen" w:cs="Sylfaen"/>
          <w:lang w:val="ka-GE"/>
        </w:rPr>
        <w:t>ტენდენციებისა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საჭიროებების</w:t>
      </w:r>
      <w:r w:rsidRPr="00B2408B">
        <w:rPr>
          <w:rFonts w:ascii="Sylfaen" w:eastAsia="Calibri" w:hAnsi="Sylfaen" w:cstheme="majorHAnsi"/>
          <w:lang w:val="ka-GE"/>
        </w:rPr>
        <w:t xml:space="preserve"> </w:t>
      </w:r>
      <w:r w:rsidRPr="00B2408B">
        <w:rPr>
          <w:rFonts w:ascii="Sylfaen" w:eastAsia="Calibri" w:hAnsi="Sylfaen" w:cs="Sylfaen"/>
          <w:lang w:val="ka-GE"/>
        </w:rPr>
        <w:t>შესაბამისად</w:t>
      </w:r>
      <w:r w:rsidRPr="00B2408B">
        <w:rPr>
          <w:rFonts w:ascii="Sylfaen" w:eastAsia="Calibri" w:hAnsi="Sylfaen" w:cstheme="majorHAnsi"/>
          <w:lang w:val="ka-GE"/>
        </w:rPr>
        <w:t xml:space="preserve">. </w:t>
      </w:r>
      <w:r w:rsidRPr="00B2408B">
        <w:rPr>
          <w:rFonts w:ascii="Sylfaen" w:eastAsia="Calibri" w:hAnsi="Sylfaen" w:cs="Sylfaen"/>
          <w:lang w:val="ka-GE"/>
        </w:rPr>
        <w:t>ამ</w:t>
      </w:r>
      <w:r w:rsidRPr="00B2408B">
        <w:rPr>
          <w:rFonts w:ascii="Sylfaen" w:eastAsia="Calibri" w:hAnsi="Sylfaen" w:cstheme="majorHAnsi"/>
          <w:lang w:val="ka-GE"/>
        </w:rPr>
        <w:t xml:space="preserve"> </w:t>
      </w:r>
      <w:r w:rsidRPr="00B2408B">
        <w:rPr>
          <w:rFonts w:ascii="Sylfaen" w:eastAsia="Calibri" w:hAnsi="Sylfaen" w:cs="Sylfaen"/>
          <w:lang w:val="ka-GE"/>
        </w:rPr>
        <w:t>პრიორიტეტული</w:t>
      </w:r>
      <w:r w:rsidRPr="00B2408B">
        <w:rPr>
          <w:rFonts w:ascii="Sylfaen" w:eastAsia="Calibri" w:hAnsi="Sylfaen" w:cstheme="majorHAnsi"/>
          <w:lang w:val="ka-GE"/>
        </w:rPr>
        <w:t xml:space="preserve"> </w:t>
      </w:r>
      <w:r w:rsidRPr="00B2408B">
        <w:rPr>
          <w:rFonts w:ascii="Sylfaen" w:eastAsia="Calibri" w:hAnsi="Sylfaen" w:cs="Sylfaen"/>
          <w:lang w:val="ka-GE"/>
        </w:rPr>
        <w:t>მიმართულების</w:t>
      </w:r>
      <w:r w:rsidRPr="00B2408B">
        <w:rPr>
          <w:rFonts w:ascii="Sylfaen" w:eastAsia="Calibri" w:hAnsi="Sylfaen" w:cstheme="majorHAnsi"/>
          <w:lang w:val="ka-GE"/>
        </w:rPr>
        <w:t xml:space="preserve"> </w:t>
      </w:r>
      <w:r w:rsidRPr="00B2408B">
        <w:rPr>
          <w:rFonts w:ascii="Sylfaen" w:eastAsia="Calibri" w:hAnsi="Sylfaen" w:cs="Sylfaen"/>
          <w:lang w:val="ka-GE"/>
        </w:rPr>
        <w:t>მნიშვნელობის</w:t>
      </w:r>
      <w:r w:rsidRPr="00B2408B">
        <w:rPr>
          <w:rFonts w:ascii="Sylfaen" w:eastAsia="Calibri" w:hAnsi="Sylfaen" w:cstheme="majorHAnsi"/>
          <w:lang w:val="ka-GE"/>
        </w:rPr>
        <w:t xml:space="preserve"> </w:t>
      </w:r>
      <w:r w:rsidRPr="00B2408B">
        <w:rPr>
          <w:rFonts w:ascii="Sylfaen" w:eastAsia="Calibri" w:hAnsi="Sylfaen" w:cs="Sylfaen"/>
          <w:lang w:val="ka-GE"/>
        </w:rPr>
        <w:t>გათვალისწინებით</w:t>
      </w:r>
      <w:r w:rsidRPr="00B2408B">
        <w:rPr>
          <w:rFonts w:ascii="Sylfaen" w:eastAsia="Calibri" w:hAnsi="Sylfaen" w:cstheme="majorHAnsi"/>
          <w:lang w:val="ka-GE"/>
        </w:rPr>
        <w:t xml:space="preserve">, </w:t>
      </w:r>
      <w:r w:rsidRPr="00B2408B">
        <w:rPr>
          <w:rFonts w:ascii="Sylfaen" w:eastAsia="Calibri" w:hAnsi="Sylfaen" w:cs="Sylfaen"/>
          <w:lang w:val="ka-GE"/>
        </w:rPr>
        <w:t>სსსტც</w:t>
      </w:r>
      <w:r w:rsidRPr="00B2408B">
        <w:rPr>
          <w:rFonts w:ascii="Sylfaen" w:eastAsia="Calibri" w:hAnsi="Sylfaen" w:cstheme="majorHAnsi"/>
          <w:lang w:val="ka-GE"/>
        </w:rPr>
        <w:t xml:space="preserve"> „</w:t>
      </w:r>
      <w:r w:rsidRPr="00B2408B">
        <w:rPr>
          <w:rFonts w:ascii="Sylfaen" w:eastAsia="Calibri" w:hAnsi="Sylfaen" w:cs="Sylfaen"/>
          <w:lang w:val="ka-GE"/>
        </w:rPr>
        <w:t>დელტას</w:t>
      </w:r>
      <w:r w:rsidRPr="00B2408B">
        <w:rPr>
          <w:rFonts w:ascii="Sylfaen" w:eastAsia="Calibri" w:hAnsi="Sylfaen" w:cstheme="majorHAnsi"/>
          <w:lang w:val="ka-GE"/>
        </w:rPr>
        <w:t xml:space="preserve">“ </w:t>
      </w:r>
      <w:r w:rsidRPr="00B2408B">
        <w:rPr>
          <w:rFonts w:ascii="Sylfaen" w:eastAsia="Calibri" w:hAnsi="Sylfaen" w:cs="Sylfaen"/>
          <w:lang w:val="ka-GE"/>
        </w:rPr>
        <w:t>საწარმოო</w:t>
      </w:r>
      <w:r w:rsidRPr="00B2408B">
        <w:rPr>
          <w:rFonts w:ascii="Sylfaen" w:eastAsia="Calibri" w:hAnsi="Sylfaen" w:cstheme="majorHAnsi"/>
          <w:lang w:val="ka-GE"/>
        </w:rPr>
        <w:t xml:space="preserve"> </w:t>
      </w:r>
      <w:r w:rsidRPr="00B2408B">
        <w:rPr>
          <w:rFonts w:ascii="Sylfaen" w:eastAsia="Calibri" w:hAnsi="Sylfaen" w:cs="Sylfaen"/>
          <w:lang w:val="ka-GE"/>
        </w:rPr>
        <w:t>შესაძლებლობები</w:t>
      </w:r>
      <w:r w:rsidRPr="00B2408B">
        <w:rPr>
          <w:rFonts w:ascii="Sylfaen" w:eastAsia="Calibri" w:hAnsi="Sylfaen" w:cstheme="majorHAnsi"/>
          <w:lang w:val="ka-GE"/>
        </w:rPr>
        <w:t xml:space="preserve"> </w:t>
      </w:r>
      <w:r w:rsidRPr="00B2408B">
        <w:rPr>
          <w:rFonts w:ascii="Sylfaen" w:eastAsia="Calibri" w:hAnsi="Sylfaen" w:cs="Sylfaen"/>
          <w:lang w:val="ka-GE"/>
        </w:rPr>
        <w:t>თანდათანობით</w:t>
      </w:r>
      <w:r w:rsidRPr="00B2408B">
        <w:rPr>
          <w:rFonts w:ascii="Sylfaen" w:eastAsia="Calibri" w:hAnsi="Sylfaen" w:cstheme="majorHAnsi"/>
          <w:lang w:val="ka-GE"/>
        </w:rPr>
        <w:t xml:space="preserve"> </w:t>
      </w:r>
      <w:r w:rsidRPr="00B2408B">
        <w:rPr>
          <w:rFonts w:ascii="Sylfaen" w:eastAsia="Calibri" w:hAnsi="Sylfaen" w:cs="Sylfaen"/>
          <w:lang w:val="ka-GE"/>
        </w:rPr>
        <w:t>გაძლიერდება</w:t>
      </w:r>
      <w:r w:rsidRPr="00B2408B">
        <w:rPr>
          <w:rFonts w:ascii="Sylfaen" w:eastAsia="Calibri" w:hAnsi="Sylfaen" w:cstheme="majorHAnsi"/>
          <w:lang w:val="ka-GE"/>
        </w:rPr>
        <w:t xml:space="preserve"> </w:t>
      </w:r>
      <w:r w:rsidRPr="00B2408B">
        <w:rPr>
          <w:rFonts w:ascii="Sylfaen" w:eastAsia="Calibri" w:hAnsi="Sylfaen" w:cs="Sylfaen"/>
          <w:lang w:val="ka-GE"/>
        </w:rPr>
        <w:t>რეგიონულ</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ევროპულ</w:t>
      </w:r>
      <w:r w:rsidRPr="00B2408B">
        <w:rPr>
          <w:rFonts w:ascii="Sylfaen" w:eastAsia="Calibri" w:hAnsi="Sylfaen" w:cstheme="majorHAnsi"/>
          <w:lang w:val="ka-GE"/>
        </w:rPr>
        <w:t xml:space="preserve"> </w:t>
      </w:r>
      <w:r w:rsidRPr="00B2408B">
        <w:rPr>
          <w:rFonts w:ascii="Sylfaen" w:eastAsia="Calibri" w:hAnsi="Sylfaen" w:cs="Sylfaen"/>
          <w:lang w:val="ka-GE"/>
        </w:rPr>
        <w:t>სამხედრო</w:t>
      </w:r>
      <w:r w:rsidRPr="00B2408B">
        <w:rPr>
          <w:rFonts w:ascii="Sylfaen" w:eastAsia="Calibri" w:hAnsi="Sylfaen" w:cstheme="majorHAnsi"/>
          <w:lang w:val="ka-GE"/>
        </w:rPr>
        <w:t>-</w:t>
      </w:r>
      <w:r w:rsidRPr="00B2408B">
        <w:rPr>
          <w:rFonts w:ascii="Sylfaen" w:eastAsia="Calibri" w:hAnsi="Sylfaen" w:cs="Sylfaen"/>
          <w:lang w:val="ka-GE"/>
        </w:rPr>
        <w:t>სამეცნიერო</w:t>
      </w:r>
      <w:r w:rsidRPr="00B2408B">
        <w:rPr>
          <w:rFonts w:ascii="Sylfaen" w:eastAsia="Calibri" w:hAnsi="Sylfaen" w:cstheme="majorHAnsi"/>
          <w:lang w:val="ka-GE"/>
        </w:rPr>
        <w:t xml:space="preserve"> </w:t>
      </w:r>
      <w:r w:rsidRPr="00B2408B">
        <w:rPr>
          <w:rFonts w:ascii="Sylfaen" w:eastAsia="Calibri" w:hAnsi="Sylfaen" w:cs="Sylfaen"/>
          <w:lang w:val="ka-GE"/>
        </w:rPr>
        <w:t>ბაზრებზე</w:t>
      </w:r>
      <w:r w:rsidRPr="00B2408B">
        <w:rPr>
          <w:rFonts w:ascii="Sylfaen" w:eastAsia="Calibri" w:hAnsi="Sylfaen" w:cstheme="majorHAnsi"/>
          <w:lang w:val="ka-GE"/>
        </w:rPr>
        <w:t xml:space="preserve"> </w:t>
      </w:r>
      <w:r w:rsidRPr="00B2408B">
        <w:rPr>
          <w:rFonts w:ascii="Sylfaen" w:eastAsia="Calibri" w:hAnsi="Sylfaen" w:cs="Sylfaen"/>
          <w:lang w:val="ka-GE"/>
        </w:rPr>
        <w:t>დამკვიდრებისა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წარმოებული</w:t>
      </w:r>
      <w:r w:rsidRPr="00B2408B">
        <w:rPr>
          <w:rFonts w:ascii="Sylfaen" w:eastAsia="Calibri" w:hAnsi="Sylfaen" w:cstheme="majorHAnsi"/>
          <w:lang w:val="ka-GE"/>
        </w:rPr>
        <w:t xml:space="preserve"> </w:t>
      </w:r>
      <w:r w:rsidRPr="00B2408B">
        <w:rPr>
          <w:rFonts w:ascii="Sylfaen" w:eastAsia="Calibri" w:hAnsi="Sylfaen" w:cs="Sylfaen"/>
          <w:lang w:val="ka-GE"/>
        </w:rPr>
        <w:t>პროდუქციის</w:t>
      </w:r>
      <w:r w:rsidRPr="00B2408B">
        <w:rPr>
          <w:rFonts w:ascii="Sylfaen" w:eastAsia="Calibri" w:hAnsi="Sylfaen" w:cstheme="majorHAnsi"/>
          <w:lang w:val="ka-GE"/>
        </w:rPr>
        <w:t xml:space="preserve"> </w:t>
      </w:r>
      <w:r w:rsidRPr="00B2408B">
        <w:rPr>
          <w:rFonts w:ascii="Sylfaen" w:eastAsia="Calibri" w:hAnsi="Sylfaen" w:cs="Sylfaen"/>
          <w:lang w:val="ka-GE"/>
        </w:rPr>
        <w:t>რაოდენობის</w:t>
      </w:r>
      <w:r w:rsidRPr="00B2408B">
        <w:rPr>
          <w:rFonts w:ascii="Sylfaen" w:eastAsia="Calibri" w:hAnsi="Sylfaen" w:cstheme="majorHAnsi"/>
          <w:lang w:val="ka-GE"/>
        </w:rPr>
        <w:t xml:space="preserve"> </w:t>
      </w:r>
      <w:r w:rsidRPr="00B2408B">
        <w:rPr>
          <w:rFonts w:ascii="Sylfaen" w:eastAsia="Calibri" w:hAnsi="Sylfaen" w:cs="Sylfaen"/>
          <w:lang w:val="ka-GE"/>
        </w:rPr>
        <w:t>გაზრდის</w:t>
      </w:r>
      <w:r w:rsidRPr="00B2408B">
        <w:rPr>
          <w:rFonts w:ascii="Sylfaen" w:eastAsia="Calibri" w:hAnsi="Sylfaen" w:cstheme="majorHAnsi"/>
          <w:lang w:val="ka-GE"/>
        </w:rPr>
        <w:t xml:space="preserve"> </w:t>
      </w:r>
      <w:r w:rsidRPr="00B2408B">
        <w:rPr>
          <w:rFonts w:ascii="Sylfaen" w:eastAsia="Calibri" w:hAnsi="Sylfaen" w:cs="Sylfaen"/>
          <w:lang w:val="ka-GE"/>
        </w:rPr>
        <w:t>მიზნით</w:t>
      </w:r>
      <w:r w:rsidRPr="00B2408B">
        <w:rPr>
          <w:rFonts w:ascii="Sylfaen" w:eastAsia="Calibri" w:hAnsi="Sylfaen" w:cstheme="majorHAnsi"/>
          <w:lang w:val="ka-GE"/>
        </w:rPr>
        <w:t xml:space="preserve">. </w:t>
      </w:r>
      <w:r w:rsidRPr="00B2408B">
        <w:rPr>
          <w:rFonts w:ascii="Sylfaen" w:eastAsia="Calibri" w:hAnsi="Sylfaen" w:cs="Sylfaen"/>
          <w:lang w:val="ka-GE"/>
        </w:rPr>
        <w:t>ყურადღება</w:t>
      </w:r>
      <w:r w:rsidRPr="00B2408B">
        <w:rPr>
          <w:rFonts w:ascii="Sylfaen" w:eastAsia="Calibri" w:hAnsi="Sylfaen" w:cstheme="majorHAnsi"/>
          <w:lang w:val="ka-GE"/>
        </w:rPr>
        <w:t xml:space="preserve"> </w:t>
      </w:r>
      <w:r w:rsidRPr="00B2408B">
        <w:rPr>
          <w:rFonts w:ascii="Sylfaen" w:eastAsia="Calibri" w:hAnsi="Sylfaen" w:cs="Sylfaen"/>
          <w:lang w:val="ka-GE"/>
        </w:rPr>
        <w:t>გამახვილდება</w:t>
      </w:r>
      <w:r w:rsidRPr="00B2408B">
        <w:rPr>
          <w:rFonts w:ascii="Sylfaen" w:eastAsia="Calibri" w:hAnsi="Sylfaen" w:cstheme="majorHAnsi"/>
          <w:lang w:val="ka-GE"/>
        </w:rPr>
        <w:t xml:space="preserve"> </w:t>
      </w:r>
      <w:r w:rsidRPr="00B2408B">
        <w:rPr>
          <w:rFonts w:ascii="Sylfaen" w:eastAsia="Calibri" w:hAnsi="Sylfaen" w:cs="Sylfaen"/>
          <w:lang w:val="ka-GE"/>
        </w:rPr>
        <w:t>სთძ</w:t>
      </w:r>
      <w:r w:rsidRPr="00B2408B">
        <w:rPr>
          <w:rFonts w:ascii="Sylfaen" w:eastAsia="Calibri" w:hAnsi="Sylfaen" w:cstheme="majorHAnsi"/>
          <w:lang w:val="ka-GE"/>
        </w:rPr>
        <w:t>-</w:t>
      </w:r>
      <w:r w:rsidRPr="00B2408B">
        <w:rPr>
          <w:rFonts w:ascii="Sylfaen" w:eastAsia="Calibri" w:hAnsi="Sylfaen" w:cs="Sylfaen"/>
          <w:lang w:val="ka-GE"/>
        </w:rPr>
        <w:t>ის</w:t>
      </w:r>
      <w:r w:rsidR="00114BC1">
        <w:rPr>
          <w:rFonts w:ascii="Sylfaen" w:eastAsia="Calibri" w:hAnsi="Sylfaen" w:cs="Sylfaen"/>
          <w:lang w:val="ka-GE"/>
        </w:rPr>
        <w:t>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ქვეყნის</w:t>
      </w:r>
      <w:r w:rsidRPr="00B2408B">
        <w:rPr>
          <w:rFonts w:ascii="Sylfaen" w:eastAsia="Calibri" w:hAnsi="Sylfaen" w:cstheme="majorHAnsi"/>
          <w:lang w:val="ka-GE"/>
        </w:rPr>
        <w:t xml:space="preserve"> </w:t>
      </w:r>
      <w:r w:rsidRPr="00B2408B">
        <w:rPr>
          <w:rFonts w:ascii="Sylfaen" w:eastAsia="Calibri" w:hAnsi="Sylfaen" w:cs="Sylfaen"/>
          <w:lang w:val="ka-GE"/>
        </w:rPr>
        <w:t>თავდაცვის</w:t>
      </w:r>
      <w:r w:rsidRPr="00B2408B">
        <w:rPr>
          <w:rFonts w:ascii="Sylfaen" w:eastAsia="Calibri" w:hAnsi="Sylfaen" w:cstheme="majorHAnsi"/>
          <w:lang w:val="ka-GE"/>
        </w:rPr>
        <w:t xml:space="preserve"> </w:t>
      </w:r>
      <w:r w:rsidRPr="00B2408B">
        <w:rPr>
          <w:rFonts w:ascii="Sylfaen" w:eastAsia="Calibri" w:hAnsi="Sylfaen" w:cs="Sylfaen"/>
          <w:lang w:val="ka-GE"/>
        </w:rPr>
        <w:t>უზრუნველყოფაში</w:t>
      </w:r>
      <w:r w:rsidRPr="00B2408B">
        <w:rPr>
          <w:rFonts w:ascii="Sylfaen" w:eastAsia="Calibri" w:hAnsi="Sylfaen" w:cstheme="majorHAnsi"/>
          <w:lang w:val="ka-GE"/>
        </w:rPr>
        <w:t xml:space="preserve"> </w:t>
      </w:r>
      <w:r w:rsidRPr="00B2408B">
        <w:rPr>
          <w:rFonts w:ascii="Sylfaen" w:eastAsia="Calibri" w:hAnsi="Sylfaen" w:cs="Sylfaen"/>
          <w:lang w:val="ka-GE"/>
        </w:rPr>
        <w:t>ჩართული</w:t>
      </w:r>
      <w:r w:rsidRPr="00B2408B">
        <w:rPr>
          <w:rFonts w:ascii="Sylfaen" w:eastAsia="Calibri" w:hAnsi="Sylfaen" w:cstheme="majorHAnsi"/>
          <w:lang w:val="ka-GE"/>
        </w:rPr>
        <w:t xml:space="preserve"> </w:t>
      </w:r>
      <w:r w:rsidRPr="00B2408B">
        <w:rPr>
          <w:rFonts w:ascii="Sylfaen" w:eastAsia="Calibri" w:hAnsi="Sylfaen" w:cs="Sylfaen"/>
          <w:lang w:val="ka-GE"/>
        </w:rPr>
        <w:t>შესაბამისი</w:t>
      </w:r>
      <w:r w:rsidRPr="00B2408B">
        <w:rPr>
          <w:rFonts w:ascii="Sylfaen" w:eastAsia="Calibri" w:hAnsi="Sylfaen" w:cstheme="majorHAnsi"/>
          <w:lang w:val="ka-GE"/>
        </w:rPr>
        <w:t xml:space="preserve"> </w:t>
      </w:r>
      <w:r w:rsidRPr="00B2408B">
        <w:rPr>
          <w:rFonts w:ascii="Sylfaen" w:eastAsia="Calibri" w:hAnsi="Sylfaen" w:cs="Sylfaen"/>
          <w:lang w:val="ka-GE"/>
        </w:rPr>
        <w:t>სტრუქტურების</w:t>
      </w:r>
      <w:r w:rsidRPr="00B2408B">
        <w:rPr>
          <w:rFonts w:ascii="Sylfaen" w:eastAsia="Calibri" w:hAnsi="Sylfaen" w:cstheme="majorHAnsi"/>
          <w:lang w:val="ka-GE"/>
        </w:rPr>
        <w:t xml:space="preserve"> </w:t>
      </w:r>
      <w:r w:rsidRPr="00B2408B">
        <w:rPr>
          <w:rFonts w:ascii="Sylfaen" w:eastAsia="Calibri" w:hAnsi="Sylfaen" w:cs="Sylfaen"/>
          <w:lang w:val="ka-GE"/>
        </w:rPr>
        <w:t>აღჭურვა</w:t>
      </w:r>
      <w:r w:rsidRPr="00B2408B">
        <w:rPr>
          <w:rFonts w:ascii="Sylfaen" w:eastAsia="Calibri" w:hAnsi="Sylfaen" w:cstheme="majorHAnsi"/>
          <w:lang w:val="ka-GE"/>
        </w:rPr>
        <w:t>-</w:t>
      </w:r>
      <w:r w:rsidRPr="00B2408B">
        <w:rPr>
          <w:rFonts w:ascii="Sylfaen" w:eastAsia="Calibri" w:hAnsi="Sylfaen" w:cs="Sylfaen"/>
          <w:lang w:val="ka-GE"/>
        </w:rPr>
        <w:t>მომარაგებაზეც</w:t>
      </w:r>
      <w:r w:rsidRPr="00B2408B">
        <w:rPr>
          <w:rFonts w:ascii="Sylfaen" w:eastAsia="Calibri" w:hAnsi="Sylfaen" w:cstheme="majorHAnsi"/>
          <w:lang w:val="ka-GE"/>
        </w:rPr>
        <w:t xml:space="preserve">, </w:t>
      </w:r>
      <w:r w:rsidRPr="00B2408B">
        <w:rPr>
          <w:rFonts w:ascii="Sylfaen" w:eastAsia="Calibri" w:hAnsi="Sylfaen" w:cs="Sylfaen"/>
          <w:lang w:val="ka-GE"/>
        </w:rPr>
        <w:t>რისთვისაც</w:t>
      </w:r>
      <w:r w:rsidRPr="00B2408B">
        <w:rPr>
          <w:rFonts w:ascii="Sylfaen" w:eastAsia="Calibri" w:hAnsi="Sylfaen" w:cstheme="majorHAnsi"/>
          <w:lang w:val="ka-GE"/>
        </w:rPr>
        <w:t xml:space="preserve"> </w:t>
      </w:r>
      <w:r w:rsidRPr="00B2408B">
        <w:rPr>
          <w:rFonts w:ascii="Sylfaen" w:eastAsia="Calibri" w:hAnsi="Sylfaen" w:cs="Sylfaen"/>
          <w:lang w:val="ka-GE"/>
        </w:rPr>
        <w:t>მოხდება</w:t>
      </w:r>
      <w:r w:rsidRPr="00B2408B">
        <w:rPr>
          <w:rFonts w:ascii="Sylfaen" w:eastAsia="Calibri" w:hAnsi="Sylfaen" w:cstheme="majorHAnsi"/>
          <w:lang w:val="ka-GE"/>
        </w:rPr>
        <w:t xml:space="preserve"> </w:t>
      </w:r>
      <w:r w:rsidRPr="00B2408B">
        <w:rPr>
          <w:rFonts w:ascii="Sylfaen" w:eastAsia="Calibri" w:hAnsi="Sylfaen" w:cs="Sylfaen"/>
          <w:lang w:val="ka-GE"/>
        </w:rPr>
        <w:t>სსსტც</w:t>
      </w:r>
      <w:r w:rsidRPr="00B2408B">
        <w:rPr>
          <w:rFonts w:ascii="Sylfaen" w:eastAsia="Calibri" w:hAnsi="Sylfaen" w:cstheme="majorHAnsi"/>
          <w:lang w:val="ka-GE"/>
        </w:rPr>
        <w:t xml:space="preserve"> „</w:t>
      </w:r>
      <w:r w:rsidRPr="00B2408B">
        <w:rPr>
          <w:rFonts w:ascii="Sylfaen" w:eastAsia="Calibri" w:hAnsi="Sylfaen" w:cs="Sylfaen"/>
          <w:lang w:val="ka-GE"/>
        </w:rPr>
        <w:t>დელტას</w:t>
      </w:r>
      <w:r w:rsidRPr="00B2408B">
        <w:rPr>
          <w:rFonts w:ascii="Sylfaen" w:eastAsia="Calibri" w:hAnsi="Sylfaen" w:cstheme="majorHAnsi"/>
          <w:lang w:val="ka-GE"/>
        </w:rPr>
        <w:t xml:space="preserve">“ </w:t>
      </w:r>
      <w:r w:rsidRPr="00B2408B">
        <w:rPr>
          <w:rFonts w:ascii="Sylfaen" w:eastAsia="Calibri" w:hAnsi="Sylfaen" w:cs="Sylfaen"/>
          <w:lang w:val="ka-GE"/>
        </w:rPr>
        <w:t>საწარმოო</w:t>
      </w:r>
      <w:r w:rsidRPr="00B2408B">
        <w:rPr>
          <w:rFonts w:ascii="Sylfaen" w:eastAsia="Calibri" w:hAnsi="Sylfaen" w:cstheme="majorHAnsi"/>
          <w:lang w:val="ka-GE"/>
        </w:rPr>
        <w:t xml:space="preserve"> </w:t>
      </w:r>
      <w:r w:rsidRPr="00B2408B">
        <w:rPr>
          <w:rFonts w:ascii="Sylfaen" w:eastAsia="Calibri" w:hAnsi="Sylfaen" w:cs="Sylfaen"/>
          <w:lang w:val="ka-GE"/>
        </w:rPr>
        <w:t>შესაძლებლობების</w:t>
      </w:r>
      <w:r w:rsidRPr="00B2408B">
        <w:rPr>
          <w:rFonts w:ascii="Sylfaen" w:eastAsia="Calibri" w:hAnsi="Sylfaen" w:cstheme="majorHAnsi"/>
          <w:lang w:val="ka-GE"/>
        </w:rPr>
        <w:t xml:space="preserve"> </w:t>
      </w:r>
      <w:r w:rsidRPr="00B2408B">
        <w:rPr>
          <w:rFonts w:ascii="Sylfaen" w:eastAsia="Calibri" w:hAnsi="Sylfaen" w:cs="Sylfaen"/>
          <w:lang w:val="ka-GE"/>
        </w:rPr>
        <w:t>თანმიმდევრული</w:t>
      </w:r>
      <w:r w:rsidRPr="00B2408B">
        <w:rPr>
          <w:rFonts w:ascii="Sylfaen" w:eastAsia="Calibri" w:hAnsi="Sylfaen" w:cstheme="majorHAnsi"/>
          <w:lang w:val="ka-GE"/>
        </w:rPr>
        <w:t xml:space="preserve"> </w:t>
      </w:r>
      <w:r w:rsidRPr="00B2408B">
        <w:rPr>
          <w:rFonts w:ascii="Sylfaen" w:eastAsia="Calibri" w:hAnsi="Sylfaen" w:cs="Sylfaen"/>
          <w:lang w:val="ka-GE"/>
        </w:rPr>
        <w:t>ზრდა</w:t>
      </w:r>
      <w:r w:rsidRPr="00B2408B">
        <w:rPr>
          <w:rFonts w:ascii="Sylfaen" w:eastAsia="Calibri" w:hAnsi="Sylfaen" w:cstheme="majorHAnsi"/>
          <w:lang w:val="ka-GE"/>
        </w:rPr>
        <w:t xml:space="preserve">. </w:t>
      </w:r>
      <w:r w:rsidRPr="00B2408B">
        <w:rPr>
          <w:rFonts w:ascii="Sylfaen" w:eastAsia="Calibri" w:hAnsi="Sylfaen" w:cs="Sylfaen"/>
          <w:lang w:val="ka-GE"/>
        </w:rPr>
        <w:t>ეს</w:t>
      </w:r>
      <w:r w:rsidRPr="00B2408B">
        <w:rPr>
          <w:rFonts w:ascii="Sylfaen" w:eastAsia="Calibri" w:hAnsi="Sylfaen" w:cstheme="majorHAnsi"/>
          <w:lang w:val="ka-GE"/>
        </w:rPr>
        <w:t xml:space="preserve"> </w:t>
      </w:r>
      <w:r w:rsidRPr="00B2408B">
        <w:rPr>
          <w:rFonts w:ascii="Sylfaen" w:eastAsia="Calibri" w:hAnsi="Sylfaen" w:cs="Sylfaen"/>
          <w:lang w:val="ka-GE"/>
        </w:rPr>
        <w:t>ასევე</w:t>
      </w:r>
      <w:r w:rsidRPr="00B2408B">
        <w:rPr>
          <w:rFonts w:ascii="Sylfaen" w:eastAsia="Calibri" w:hAnsi="Sylfaen" w:cstheme="majorHAnsi"/>
          <w:lang w:val="ka-GE"/>
        </w:rPr>
        <w:t xml:space="preserve"> </w:t>
      </w:r>
      <w:r w:rsidRPr="00B2408B">
        <w:rPr>
          <w:rFonts w:ascii="Sylfaen" w:eastAsia="Calibri" w:hAnsi="Sylfaen" w:cs="Sylfaen"/>
          <w:lang w:val="ka-GE"/>
        </w:rPr>
        <w:t>გაზრდის</w:t>
      </w:r>
      <w:r w:rsidRPr="00B2408B">
        <w:rPr>
          <w:rFonts w:ascii="Sylfaen" w:eastAsia="Calibri" w:hAnsi="Sylfaen" w:cstheme="majorHAnsi"/>
          <w:lang w:val="ka-GE"/>
        </w:rPr>
        <w:t xml:space="preserve"> </w:t>
      </w:r>
      <w:r w:rsidRPr="00B2408B">
        <w:rPr>
          <w:rFonts w:ascii="Sylfaen" w:eastAsia="Calibri" w:hAnsi="Sylfaen" w:cs="Sylfaen"/>
          <w:lang w:val="ka-GE"/>
        </w:rPr>
        <w:t>სამხედრო</w:t>
      </w:r>
      <w:r w:rsidRPr="00B2408B">
        <w:rPr>
          <w:rFonts w:ascii="Sylfaen" w:eastAsia="Calibri" w:hAnsi="Sylfaen" w:cstheme="majorHAnsi"/>
          <w:lang w:val="ka-GE"/>
        </w:rPr>
        <w:t xml:space="preserve"> </w:t>
      </w:r>
      <w:r w:rsidRPr="00B2408B">
        <w:rPr>
          <w:rFonts w:ascii="Sylfaen" w:eastAsia="Calibri" w:hAnsi="Sylfaen" w:cs="Sylfaen"/>
          <w:lang w:val="ka-GE"/>
        </w:rPr>
        <w:t>დანიშნულების</w:t>
      </w:r>
      <w:r w:rsidRPr="00B2408B">
        <w:rPr>
          <w:rFonts w:ascii="Sylfaen" w:eastAsia="Calibri" w:hAnsi="Sylfaen" w:cstheme="majorHAnsi"/>
          <w:lang w:val="ka-GE"/>
        </w:rPr>
        <w:t xml:space="preserve"> </w:t>
      </w:r>
      <w:r w:rsidRPr="00B2408B">
        <w:rPr>
          <w:rFonts w:ascii="Sylfaen" w:eastAsia="Calibri" w:hAnsi="Sylfaen" w:cs="Sylfaen"/>
          <w:lang w:val="ka-GE"/>
        </w:rPr>
        <w:t>პროდუქციის</w:t>
      </w:r>
      <w:r w:rsidRPr="00B2408B">
        <w:rPr>
          <w:rFonts w:ascii="Sylfaen" w:eastAsia="Calibri" w:hAnsi="Sylfaen" w:cstheme="majorHAnsi"/>
          <w:lang w:val="ka-GE"/>
        </w:rPr>
        <w:t xml:space="preserve"> </w:t>
      </w:r>
      <w:r w:rsidRPr="00B2408B">
        <w:rPr>
          <w:rFonts w:ascii="Sylfaen" w:eastAsia="Calibri" w:hAnsi="Sylfaen" w:cs="Sylfaen"/>
          <w:lang w:val="ka-GE"/>
        </w:rPr>
        <w:t>ექსპორტის</w:t>
      </w:r>
      <w:r w:rsidRPr="00B2408B">
        <w:rPr>
          <w:rFonts w:ascii="Sylfaen" w:eastAsia="Calibri" w:hAnsi="Sylfaen" w:cstheme="majorHAnsi"/>
          <w:lang w:val="ka-GE"/>
        </w:rPr>
        <w:t xml:space="preserve"> </w:t>
      </w:r>
      <w:r w:rsidRPr="00B2408B">
        <w:rPr>
          <w:rFonts w:ascii="Sylfaen" w:eastAsia="Calibri" w:hAnsi="Sylfaen" w:cs="Sylfaen"/>
          <w:lang w:val="ka-GE"/>
        </w:rPr>
        <w:t>შედეგად</w:t>
      </w:r>
      <w:r w:rsidRPr="00B2408B">
        <w:rPr>
          <w:rFonts w:ascii="Sylfaen" w:eastAsia="Calibri" w:hAnsi="Sylfaen" w:cstheme="majorHAnsi"/>
          <w:lang w:val="ka-GE"/>
        </w:rPr>
        <w:t xml:space="preserve"> </w:t>
      </w:r>
      <w:r w:rsidRPr="00B2408B">
        <w:rPr>
          <w:rFonts w:ascii="Sylfaen" w:eastAsia="Calibri" w:hAnsi="Sylfaen" w:cs="Sylfaen"/>
          <w:lang w:val="ka-GE"/>
        </w:rPr>
        <w:t>მიღებულ</w:t>
      </w:r>
      <w:r w:rsidRPr="00B2408B">
        <w:rPr>
          <w:rFonts w:ascii="Sylfaen" w:eastAsia="Calibri" w:hAnsi="Sylfaen" w:cstheme="majorHAnsi"/>
          <w:lang w:val="ka-GE"/>
        </w:rPr>
        <w:t xml:space="preserve"> </w:t>
      </w:r>
      <w:r w:rsidRPr="00B2408B">
        <w:rPr>
          <w:rFonts w:ascii="Sylfaen" w:eastAsia="Calibri" w:hAnsi="Sylfaen" w:cs="Sylfaen"/>
          <w:lang w:val="ka-GE"/>
        </w:rPr>
        <w:t>ფინანსურ</w:t>
      </w:r>
      <w:r w:rsidRPr="00B2408B">
        <w:rPr>
          <w:rFonts w:ascii="Sylfaen" w:eastAsia="Calibri" w:hAnsi="Sylfaen" w:cstheme="majorHAnsi"/>
          <w:lang w:val="ka-GE"/>
        </w:rPr>
        <w:t xml:space="preserve"> </w:t>
      </w:r>
      <w:r w:rsidRPr="00B2408B">
        <w:rPr>
          <w:rFonts w:ascii="Sylfaen" w:eastAsia="Calibri" w:hAnsi="Sylfaen" w:cs="Sylfaen"/>
          <w:lang w:val="ka-GE"/>
        </w:rPr>
        <w:t>შემოსავალს</w:t>
      </w:r>
      <w:r w:rsidRPr="00B2408B">
        <w:rPr>
          <w:rFonts w:ascii="Sylfaen" w:eastAsia="Calibri" w:hAnsi="Sylfaen" w:cstheme="majorHAnsi"/>
          <w:lang w:val="ka-GE"/>
        </w:rPr>
        <w:t xml:space="preserve">, </w:t>
      </w:r>
      <w:r w:rsidRPr="00B2408B">
        <w:rPr>
          <w:rFonts w:ascii="Sylfaen" w:eastAsia="Calibri" w:hAnsi="Sylfaen" w:cs="Sylfaen"/>
          <w:lang w:val="ka-GE"/>
        </w:rPr>
        <w:t>რომელიც</w:t>
      </w:r>
      <w:r w:rsidR="00706E55">
        <w:rPr>
          <w:rFonts w:ascii="Sylfaen" w:eastAsia="Calibri" w:hAnsi="Sylfaen" w:cs="Sylfaen"/>
          <w:lang w:val="ka-GE"/>
        </w:rPr>
        <w:t>,</w:t>
      </w:r>
      <w:r w:rsidRPr="00B2408B">
        <w:rPr>
          <w:rFonts w:ascii="Sylfaen" w:eastAsia="Calibri" w:hAnsi="Sylfaen" w:cstheme="majorHAnsi"/>
          <w:lang w:val="ka-GE"/>
        </w:rPr>
        <w:t xml:space="preserve"> </w:t>
      </w:r>
      <w:r w:rsidRPr="00B2408B">
        <w:rPr>
          <w:rFonts w:ascii="Sylfaen" w:eastAsia="Calibri" w:hAnsi="Sylfaen" w:cs="Sylfaen"/>
          <w:lang w:val="ka-GE"/>
        </w:rPr>
        <w:t>თავის</w:t>
      </w:r>
      <w:r w:rsidRPr="00B2408B">
        <w:rPr>
          <w:rFonts w:ascii="Sylfaen" w:eastAsia="Calibri" w:hAnsi="Sylfaen" w:cstheme="majorHAnsi"/>
          <w:lang w:val="ka-GE"/>
        </w:rPr>
        <w:t xml:space="preserve"> </w:t>
      </w:r>
      <w:r w:rsidRPr="00B2408B">
        <w:rPr>
          <w:rFonts w:ascii="Sylfaen" w:eastAsia="Calibri" w:hAnsi="Sylfaen" w:cs="Sylfaen"/>
          <w:lang w:val="ka-GE"/>
        </w:rPr>
        <w:t>მხრივ</w:t>
      </w:r>
      <w:r w:rsidR="00706E55">
        <w:rPr>
          <w:rFonts w:ascii="Sylfaen" w:eastAsia="Calibri" w:hAnsi="Sylfaen" w:cs="Sylfaen"/>
          <w:lang w:val="ka-GE"/>
        </w:rPr>
        <w:t>,</w:t>
      </w:r>
      <w:r w:rsidRPr="00B2408B">
        <w:rPr>
          <w:rFonts w:ascii="Sylfaen" w:eastAsia="Calibri" w:hAnsi="Sylfaen" w:cstheme="majorHAnsi"/>
          <w:lang w:val="ka-GE"/>
        </w:rPr>
        <w:t xml:space="preserve"> </w:t>
      </w:r>
      <w:r w:rsidRPr="00B2408B">
        <w:rPr>
          <w:rFonts w:ascii="Sylfaen" w:eastAsia="Calibri" w:hAnsi="Sylfaen" w:cs="Sylfaen"/>
          <w:lang w:val="ka-GE"/>
        </w:rPr>
        <w:t>მოხმარდება</w:t>
      </w:r>
      <w:r w:rsidRPr="00B2408B">
        <w:rPr>
          <w:rFonts w:ascii="Sylfaen" w:eastAsia="Calibri" w:hAnsi="Sylfaen" w:cstheme="majorHAnsi"/>
          <w:lang w:val="ka-GE"/>
        </w:rPr>
        <w:t xml:space="preserve"> </w:t>
      </w:r>
      <w:r w:rsidRPr="00B2408B">
        <w:rPr>
          <w:rFonts w:ascii="Sylfaen" w:eastAsia="Calibri" w:hAnsi="Sylfaen" w:cs="Sylfaen"/>
          <w:lang w:val="ka-GE"/>
        </w:rPr>
        <w:t>სთძ</w:t>
      </w:r>
      <w:r w:rsidRPr="00B2408B">
        <w:rPr>
          <w:rFonts w:ascii="Sylfaen" w:eastAsia="Calibri" w:hAnsi="Sylfaen" w:cstheme="majorHAnsi"/>
          <w:lang w:val="ka-GE"/>
        </w:rPr>
        <w:t>-</w:t>
      </w:r>
      <w:r w:rsidRPr="00B2408B">
        <w:rPr>
          <w:rFonts w:ascii="Sylfaen" w:eastAsia="Calibri" w:hAnsi="Sylfaen" w:cs="Sylfaen"/>
          <w:lang w:val="ka-GE"/>
        </w:rPr>
        <w:t>ის</w:t>
      </w:r>
      <w:r w:rsidRPr="00B2408B">
        <w:rPr>
          <w:rFonts w:ascii="Sylfaen" w:eastAsia="Calibri" w:hAnsi="Sylfaen" w:cstheme="majorHAnsi"/>
          <w:lang w:val="ka-GE"/>
        </w:rPr>
        <w:t xml:space="preserve"> </w:t>
      </w:r>
      <w:r w:rsidRPr="00B2408B">
        <w:rPr>
          <w:rFonts w:ascii="Sylfaen" w:eastAsia="Calibri" w:hAnsi="Sylfaen" w:cs="Sylfaen"/>
          <w:lang w:val="ka-GE"/>
        </w:rPr>
        <w:t>სხვადასხვა</w:t>
      </w:r>
      <w:r w:rsidRPr="00B2408B">
        <w:rPr>
          <w:rFonts w:ascii="Sylfaen" w:eastAsia="Calibri" w:hAnsi="Sylfaen" w:cstheme="majorHAnsi"/>
          <w:lang w:val="ka-GE"/>
        </w:rPr>
        <w:t xml:space="preserve"> </w:t>
      </w:r>
      <w:r w:rsidR="00706E55">
        <w:rPr>
          <w:rFonts w:ascii="Sylfaen" w:eastAsia="Calibri" w:hAnsi="Sylfaen" w:cs="Sylfaen"/>
          <w:lang w:val="ka-GE"/>
        </w:rPr>
        <w:t>საჭიროებ</w:t>
      </w:r>
      <w:r w:rsidRPr="00B2408B">
        <w:rPr>
          <w:rFonts w:ascii="Sylfaen" w:eastAsia="Calibri" w:hAnsi="Sylfaen" w:cs="Sylfaen"/>
          <w:lang w:val="ka-GE"/>
        </w:rPr>
        <w:t>ის</w:t>
      </w:r>
      <w:r w:rsidRPr="00B2408B">
        <w:rPr>
          <w:rFonts w:ascii="Sylfaen" w:eastAsia="Calibri" w:hAnsi="Sylfaen" w:cstheme="majorHAnsi"/>
          <w:lang w:val="ka-GE"/>
        </w:rPr>
        <w:t xml:space="preserve"> </w:t>
      </w:r>
      <w:r w:rsidRPr="00B2408B">
        <w:rPr>
          <w:rFonts w:ascii="Sylfaen" w:eastAsia="Calibri" w:hAnsi="Sylfaen" w:cs="Sylfaen"/>
          <w:lang w:val="ka-GE"/>
        </w:rPr>
        <w:t>დაკმაყოფილებას</w:t>
      </w:r>
      <w:r w:rsidRPr="00B2408B">
        <w:rPr>
          <w:rFonts w:ascii="Sylfaen" w:eastAsia="Calibri" w:hAnsi="Sylfaen" w:cstheme="majorHAnsi"/>
          <w:lang w:val="ka-GE"/>
        </w:rPr>
        <w:t xml:space="preserve">. </w:t>
      </w:r>
      <w:r w:rsidRPr="00B2408B">
        <w:rPr>
          <w:rFonts w:ascii="Sylfaen" w:eastAsia="Calibri" w:hAnsi="Sylfaen" w:cs="Sylfaen"/>
          <w:lang w:val="ka-GE"/>
        </w:rPr>
        <w:t>ხარისხის</w:t>
      </w:r>
      <w:r w:rsidRPr="00B2408B">
        <w:rPr>
          <w:rFonts w:ascii="Sylfaen" w:eastAsia="Calibri" w:hAnsi="Sylfaen" w:cstheme="majorHAnsi"/>
          <w:lang w:val="ka-GE"/>
        </w:rPr>
        <w:t xml:space="preserve"> </w:t>
      </w:r>
      <w:r w:rsidRPr="00B2408B">
        <w:rPr>
          <w:rFonts w:ascii="Sylfaen" w:eastAsia="Calibri" w:hAnsi="Sylfaen" w:cs="Sylfaen"/>
          <w:lang w:val="ka-GE"/>
        </w:rPr>
        <w:t>მაღალი</w:t>
      </w:r>
      <w:r w:rsidRPr="00B2408B">
        <w:rPr>
          <w:rFonts w:ascii="Sylfaen" w:eastAsia="Calibri" w:hAnsi="Sylfaen" w:cstheme="majorHAnsi"/>
          <w:lang w:val="ka-GE"/>
        </w:rPr>
        <w:t xml:space="preserve"> </w:t>
      </w:r>
      <w:r w:rsidRPr="00B2408B">
        <w:rPr>
          <w:rFonts w:ascii="Sylfaen" w:eastAsia="Calibri" w:hAnsi="Sylfaen" w:cs="Sylfaen"/>
          <w:lang w:val="ka-GE"/>
        </w:rPr>
        <w:t>დონის</w:t>
      </w:r>
      <w:r w:rsidRPr="00B2408B">
        <w:rPr>
          <w:rFonts w:ascii="Sylfaen" w:eastAsia="Calibri" w:hAnsi="Sylfaen" w:cstheme="majorHAnsi"/>
          <w:lang w:val="ka-GE"/>
        </w:rPr>
        <w:t xml:space="preserve"> </w:t>
      </w:r>
      <w:r w:rsidRPr="00B2408B">
        <w:rPr>
          <w:rFonts w:ascii="Sylfaen" w:eastAsia="Calibri" w:hAnsi="Sylfaen" w:cs="Sylfaen"/>
          <w:lang w:val="ka-GE"/>
        </w:rPr>
        <w:t>შენარჩუნება</w:t>
      </w:r>
      <w:r w:rsidRPr="00B2408B">
        <w:rPr>
          <w:rFonts w:ascii="Sylfaen" w:eastAsia="Calibri" w:hAnsi="Sylfaen" w:cstheme="majorHAnsi"/>
          <w:lang w:val="ka-GE"/>
        </w:rPr>
        <w:t xml:space="preserve"> </w:t>
      </w:r>
      <w:r w:rsidRPr="00B2408B">
        <w:rPr>
          <w:rFonts w:ascii="Sylfaen" w:eastAsia="Calibri" w:hAnsi="Sylfaen" w:cs="Sylfaen"/>
          <w:lang w:val="ka-GE"/>
        </w:rPr>
        <w:t>დარჩება</w:t>
      </w:r>
      <w:r w:rsidRPr="00B2408B">
        <w:rPr>
          <w:rFonts w:ascii="Sylfaen" w:eastAsia="Calibri" w:hAnsi="Sylfaen" w:cstheme="majorHAnsi"/>
          <w:lang w:val="ka-GE"/>
        </w:rPr>
        <w:t xml:space="preserve"> </w:t>
      </w:r>
      <w:r w:rsidRPr="00B2408B">
        <w:rPr>
          <w:rFonts w:ascii="Sylfaen" w:eastAsia="Calibri" w:hAnsi="Sylfaen" w:cs="Sylfaen"/>
          <w:lang w:val="ka-GE"/>
        </w:rPr>
        <w:t>ძირითად</w:t>
      </w:r>
      <w:r w:rsidRPr="00B2408B">
        <w:rPr>
          <w:rFonts w:ascii="Sylfaen" w:eastAsia="Calibri" w:hAnsi="Sylfaen" w:cstheme="majorHAnsi"/>
          <w:lang w:val="ka-GE"/>
        </w:rPr>
        <w:t xml:space="preserve"> </w:t>
      </w:r>
      <w:r w:rsidRPr="00B2408B">
        <w:rPr>
          <w:rFonts w:ascii="Sylfaen" w:eastAsia="Calibri" w:hAnsi="Sylfaen" w:cs="Sylfaen"/>
          <w:lang w:val="ka-GE"/>
        </w:rPr>
        <w:t>სახელმძღვანელო</w:t>
      </w:r>
      <w:r w:rsidRPr="00B2408B">
        <w:rPr>
          <w:rFonts w:ascii="Sylfaen" w:eastAsia="Calibri" w:hAnsi="Sylfaen" w:cstheme="majorHAnsi"/>
          <w:lang w:val="ka-GE"/>
        </w:rPr>
        <w:t xml:space="preserve"> </w:t>
      </w:r>
      <w:r w:rsidRPr="00B2408B">
        <w:rPr>
          <w:rFonts w:ascii="Sylfaen" w:eastAsia="Calibri" w:hAnsi="Sylfaen" w:cs="Sylfaen"/>
          <w:lang w:val="ka-GE"/>
        </w:rPr>
        <w:t>პრინციპად</w:t>
      </w:r>
      <w:r w:rsidRPr="00B2408B">
        <w:rPr>
          <w:rFonts w:ascii="Sylfaen" w:eastAsia="Calibri" w:hAnsi="Sylfaen" w:cstheme="majorHAnsi"/>
          <w:lang w:val="ka-GE"/>
        </w:rPr>
        <w:t xml:space="preserve">. </w:t>
      </w:r>
      <w:r w:rsidRPr="00B2408B">
        <w:rPr>
          <w:rFonts w:ascii="Sylfaen" w:eastAsia="Calibri" w:hAnsi="Sylfaen" w:cs="Sylfaen"/>
          <w:lang w:val="ka-GE"/>
        </w:rPr>
        <w:t>შეიარაღებული</w:t>
      </w:r>
      <w:r w:rsidRPr="00B2408B">
        <w:rPr>
          <w:rFonts w:ascii="Sylfaen" w:eastAsia="Calibri" w:hAnsi="Sylfaen" w:cstheme="majorHAnsi"/>
          <w:lang w:val="ka-GE"/>
        </w:rPr>
        <w:t xml:space="preserve"> </w:t>
      </w:r>
      <w:r w:rsidRPr="00B2408B">
        <w:rPr>
          <w:rFonts w:ascii="Sylfaen" w:eastAsia="Calibri" w:hAnsi="Sylfaen" w:cs="Sylfaen"/>
          <w:lang w:val="ka-GE"/>
        </w:rPr>
        <w:t>მექანიზირებული</w:t>
      </w:r>
      <w:r w:rsidRPr="00B2408B">
        <w:rPr>
          <w:rFonts w:ascii="Sylfaen" w:eastAsia="Calibri" w:hAnsi="Sylfaen" w:cstheme="majorHAnsi"/>
          <w:lang w:val="ka-GE"/>
        </w:rPr>
        <w:t xml:space="preserve"> </w:t>
      </w:r>
      <w:r w:rsidRPr="00B2408B">
        <w:rPr>
          <w:rFonts w:ascii="Sylfaen" w:eastAsia="Calibri" w:hAnsi="Sylfaen" w:cs="Sylfaen"/>
          <w:lang w:val="ka-GE"/>
        </w:rPr>
        <w:t>საშუალებების</w:t>
      </w:r>
      <w:r w:rsidRPr="00B2408B">
        <w:rPr>
          <w:rFonts w:ascii="Sylfaen" w:eastAsia="Calibri" w:hAnsi="Sylfaen" w:cstheme="majorHAnsi"/>
          <w:lang w:val="ka-GE"/>
        </w:rPr>
        <w:t xml:space="preserve">, </w:t>
      </w:r>
      <w:r w:rsidRPr="00B2408B">
        <w:rPr>
          <w:rFonts w:ascii="Sylfaen" w:eastAsia="Calibri" w:hAnsi="Sylfaen" w:cs="Sylfaen"/>
          <w:lang w:val="ka-GE"/>
        </w:rPr>
        <w:t>ჯავშანმანქანების</w:t>
      </w:r>
      <w:r w:rsidRPr="00B2408B">
        <w:rPr>
          <w:rFonts w:ascii="Sylfaen" w:eastAsia="Calibri" w:hAnsi="Sylfaen" w:cstheme="majorHAnsi"/>
          <w:lang w:val="ka-GE"/>
        </w:rPr>
        <w:t xml:space="preserve">, </w:t>
      </w:r>
      <w:r w:rsidRPr="00B2408B">
        <w:rPr>
          <w:rFonts w:ascii="Sylfaen" w:eastAsia="Calibri" w:hAnsi="Sylfaen" w:cs="Sylfaen"/>
          <w:lang w:val="ka-GE"/>
        </w:rPr>
        <w:t>ტყვიაგაუმტარი</w:t>
      </w:r>
      <w:r w:rsidRPr="00B2408B">
        <w:rPr>
          <w:rFonts w:ascii="Sylfaen" w:eastAsia="Calibri" w:hAnsi="Sylfaen" w:cstheme="majorHAnsi"/>
          <w:lang w:val="ka-GE"/>
        </w:rPr>
        <w:t>/</w:t>
      </w:r>
      <w:r w:rsidRPr="00B2408B">
        <w:rPr>
          <w:rFonts w:ascii="Sylfaen" w:eastAsia="Calibri" w:hAnsi="Sylfaen" w:cs="Sylfaen"/>
          <w:lang w:val="ka-GE"/>
        </w:rPr>
        <w:t>დაჯავშნული</w:t>
      </w:r>
      <w:r w:rsidRPr="00B2408B">
        <w:rPr>
          <w:rFonts w:ascii="Sylfaen" w:eastAsia="Calibri" w:hAnsi="Sylfaen" w:cstheme="majorHAnsi"/>
          <w:lang w:val="ka-GE"/>
        </w:rPr>
        <w:t xml:space="preserve"> </w:t>
      </w:r>
      <w:r w:rsidRPr="00B2408B">
        <w:rPr>
          <w:rFonts w:ascii="Sylfaen" w:eastAsia="Calibri" w:hAnsi="Sylfaen" w:cs="Sylfaen"/>
          <w:lang w:val="ka-GE"/>
        </w:rPr>
        <w:t>ჟილეტებისა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ჩაფხუტების</w:t>
      </w:r>
      <w:r w:rsidRPr="00B2408B">
        <w:rPr>
          <w:rFonts w:ascii="Sylfaen" w:eastAsia="Calibri" w:hAnsi="Sylfaen" w:cstheme="majorHAnsi"/>
          <w:lang w:val="ka-GE"/>
        </w:rPr>
        <w:t xml:space="preserve">, </w:t>
      </w:r>
      <w:r w:rsidRPr="00B2408B">
        <w:rPr>
          <w:rFonts w:ascii="Sylfaen" w:eastAsia="Calibri" w:hAnsi="Sylfaen" w:cs="Sylfaen"/>
          <w:lang w:val="ka-GE"/>
        </w:rPr>
        <w:t>ტექსტილის</w:t>
      </w:r>
      <w:r w:rsidRPr="00B2408B">
        <w:rPr>
          <w:rFonts w:ascii="Sylfaen" w:eastAsia="Calibri" w:hAnsi="Sylfaen" w:cstheme="majorHAnsi"/>
          <w:lang w:val="ka-GE"/>
        </w:rPr>
        <w:t xml:space="preserve">, </w:t>
      </w:r>
      <w:r w:rsidRPr="00B2408B">
        <w:rPr>
          <w:rFonts w:ascii="Sylfaen" w:eastAsia="Calibri" w:hAnsi="Sylfaen" w:cs="Sylfaen"/>
          <w:lang w:val="ka-GE"/>
        </w:rPr>
        <w:t>საბრძოლო</w:t>
      </w:r>
      <w:r w:rsidRPr="00B2408B">
        <w:rPr>
          <w:rFonts w:ascii="Sylfaen" w:eastAsia="Calibri" w:hAnsi="Sylfaen" w:cstheme="majorHAnsi"/>
          <w:lang w:val="ka-GE"/>
        </w:rPr>
        <w:t xml:space="preserve"> </w:t>
      </w:r>
      <w:r w:rsidRPr="00B2408B">
        <w:rPr>
          <w:rFonts w:ascii="Sylfaen" w:eastAsia="Calibri" w:hAnsi="Sylfaen" w:cs="Sylfaen"/>
          <w:lang w:val="ka-GE"/>
        </w:rPr>
        <w:t>მასალების</w:t>
      </w:r>
      <w:r w:rsidRPr="00B2408B">
        <w:rPr>
          <w:rFonts w:ascii="Sylfaen" w:eastAsia="Calibri" w:hAnsi="Sylfaen" w:cstheme="majorHAnsi"/>
          <w:lang w:val="ka-GE"/>
        </w:rPr>
        <w:t xml:space="preserve"> </w:t>
      </w:r>
      <w:r w:rsidRPr="00B2408B">
        <w:rPr>
          <w:rFonts w:ascii="Sylfaen" w:eastAsia="Calibri" w:hAnsi="Sylfaen" w:cs="Sylfaen"/>
          <w:lang w:val="ka-GE"/>
        </w:rPr>
        <w:t>ხაზის</w:t>
      </w:r>
      <w:r w:rsidRPr="00B2408B">
        <w:rPr>
          <w:rFonts w:ascii="Sylfaen" w:eastAsia="Calibri" w:hAnsi="Sylfaen" w:cstheme="majorHAnsi"/>
          <w:lang w:val="ka-GE"/>
        </w:rPr>
        <w:t xml:space="preserve"> </w:t>
      </w:r>
      <w:r w:rsidRPr="00B2408B">
        <w:rPr>
          <w:rFonts w:ascii="Sylfaen" w:eastAsia="Calibri" w:hAnsi="Sylfaen" w:cs="Sylfaen"/>
          <w:lang w:val="ka-GE"/>
        </w:rPr>
        <w:t>განვითარებისა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საჰაერო</w:t>
      </w:r>
      <w:r w:rsidRPr="00B2408B">
        <w:rPr>
          <w:rFonts w:ascii="Sylfaen" w:eastAsia="Calibri" w:hAnsi="Sylfaen" w:cstheme="majorHAnsi"/>
          <w:lang w:val="ka-GE"/>
        </w:rPr>
        <w:t xml:space="preserve"> </w:t>
      </w:r>
      <w:r w:rsidRPr="00B2408B">
        <w:rPr>
          <w:rFonts w:ascii="Sylfaen" w:eastAsia="Calibri" w:hAnsi="Sylfaen" w:cs="Sylfaen"/>
          <w:lang w:val="ka-GE"/>
        </w:rPr>
        <w:t>საშუალებების</w:t>
      </w:r>
      <w:r w:rsidRPr="00B2408B">
        <w:rPr>
          <w:rFonts w:ascii="Sylfaen" w:eastAsia="Calibri" w:hAnsi="Sylfaen" w:cstheme="majorHAnsi"/>
          <w:lang w:val="ka-GE"/>
        </w:rPr>
        <w:t xml:space="preserve"> </w:t>
      </w:r>
      <w:r w:rsidRPr="00B2408B">
        <w:rPr>
          <w:rFonts w:ascii="Sylfaen" w:eastAsia="Calibri" w:hAnsi="Sylfaen" w:cs="Sylfaen"/>
          <w:lang w:val="ka-GE"/>
        </w:rPr>
        <w:t>მოდერნიზაციის</w:t>
      </w:r>
      <w:r w:rsidRPr="00B2408B">
        <w:rPr>
          <w:rFonts w:ascii="Sylfaen" w:eastAsia="Calibri" w:hAnsi="Sylfaen" w:cstheme="majorHAnsi"/>
          <w:lang w:val="ka-GE"/>
        </w:rPr>
        <w:t xml:space="preserve"> </w:t>
      </w:r>
      <w:r w:rsidRPr="00B2408B">
        <w:rPr>
          <w:rFonts w:ascii="Sylfaen" w:eastAsia="Calibri" w:hAnsi="Sylfaen" w:cs="Sylfaen"/>
          <w:lang w:val="ka-GE"/>
        </w:rPr>
        <w:t>პროექტები</w:t>
      </w:r>
      <w:r w:rsidRPr="00B2408B">
        <w:rPr>
          <w:rFonts w:ascii="Sylfaen" w:eastAsia="Calibri" w:hAnsi="Sylfaen" w:cstheme="majorHAnsi"/>
          <w:lang w:val="ka-GE"/>
        </w:rPr>
        <w:t xml:space="preserve"> </w:t>
      </w:r>
      <w:r w:rsidRPr="00B2408B">
        <w:rPr>
          <w:rFonts w:ascii="Sylfaen" w:eastAsia="Calibri" w:hAnsi="Sylfaen" w:cs="Sylfaen"/>
          <w:lang w:val="ka-GE"/>
        </w:rPr>
        <w:t>განხორციელდება</w:t>
      </w:r>
      <w:r w:rsidRPr="00B2408B">
        <w:rPr>
          <w:rFonts w:ascii="Sylfaen" w:eastAsia="Calibri" w:hAnsi="Sylfaen" w:cstheme="majorHAnsi"/>
          <w:lang w:val="ka-GE"/>
        </w:rPr>
        <w:t xml:space="preserve"> „</w:t>
      </w:r>
      <w:r w:rsidRPr="00B2408B">
        <w:rPr>
          <w:rFonts w:ascii="Sylfaen" w:eastAsia="Calibri" w:hAnsi="Sylfaen" w:cs="Sylfaen"/>
          <w:lang w:val="ka-GE"/>
        </w:rPr>
        <w:t>დელტას</w:t>
      </w:r>
      <w:r w:rsidR="00706E55">
        <w:rPr>
          <w:rFonts w:ascii="Sylfaen" w:eastAsia="Calibri" w:hAnsi="Sylfaen" w:cs="Sylfaen"/>
          <w:lang w:val="ka-GE"/>
        </w:rPr>
        <w:t>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კერძო</w:t>
      </w:r>
      <w:r w:rsidRPr="00B2408B">
        <w:rPr>
          <w:rFonts w:ascii="Sylfaen" w:eastAsia="Calibri" w:hAnsi="Sylfaen" w:cstheme="majorHAnsi"/>
          <w:lang w:val="ka-GE"/>
        </w:rPr>
        <w:t xml:space="preserve"> </w:t>
      </w:r>
      <w:r w:rsidRPr="00B2408B">
        <w:rPr>
          <w:rFonts w:ascii="Sylfaen" w:eastAsia="Calibri" w:hAnsi="Sylfaen" w:cs="Sylfaen"/>
          <w:lang w:val="ka-GE"/>
        </w:rPr>
        <w:t>სექტორის</w:t>
      </w:r>
      <w:r w:rsidRPr="00B2408B">
        <w:rPr>
          <w:rFonts w:ascii="Sylfaen" w:eastAsia="Calibri" w:hAnsi="Sylfaen" w:cstheme="majorHAnsi"/>
          <w:lang w:val="ka-GE"/>
        </w:rPr>
        <w:t xml:space="preserve"> </w:t>
      </w:r>
      <w:r w:rsidRPr="00B2408B">
        <w:rPr>
          <w:rFonts w:ascii="Sylfaen" w:eastAsia="Calibri" w:hAnsi="Sylfaen" w:cs="Sylfaen"/>
          <w:lang w:val="ka-GE"/>
        </w:rPr>
        <w:t>ერთობლივი</w:t>
      </w:r>
      <w:r w:rsidRPr="00B2408B">
        <w:rPr>
          <w:rFonts w:ascii="Sylfaen" w:eastAsia="Calibri" w:hAnsi="Sylfaen" w:cstheme="majorHAnsi"/>
          <w:lang w:val="ka-GE"/>
        </w:rPr>
        <w:t xml:space="preserve"> </w:t>
      </w:r>
      <w:r w:rsidRPr="00B2408B">
        <w:rPr>
          <w:rFonts w:ascii="Sylfaen" w:eastAsia="Calibri" w:hAnsi="Sylfaen" w:cs="Sylfaen"/>
          <w:lang w:val="ka-GE"/>
        </w:rPr>
        <w:t>თანამშრომლობის</w:t>
      </w:r>
      <w:r w:rsidRPr="00B2408B">
        <w:rPr>
          <w:rFonts w:ascii="Sylfaen" w:eastAsia="Calibri" w:hAnsi="Sylfaen" w:cstheme="majorHAnsi"/>
          <w:lang w:val="ka-GE"/>
        </w:rPr>
        <w:t xml:space="preserve"> </w:t>
      </w:r>
      <w:r w:rsidRPr="00B2408B">
        <w:rPr>
          <w:rFonts w:ascii="Sylfaen" w:eastAsia="Calibri" w:hAnsi="Sylfaen" w:cs="Sylfaen"/>
          <w:lang w:val="ka-GE"/>
        </w:rPr>
        <w:t>ფარგლებში</w:t>
      </w:r>
      <w:r w:rsidRPr="00B2408B">
        <w:rPr>
          <w:rFonts w:ascii="Sylfaen" w:eastAsia="Calibri" w:hAnsi="Sylfaen" w:cstheme="majorHAnsi"/>
          <w:lang w:val="ka-GE"/>
        </w:rPr>
        <w:t>.</w:t>
      </w:r>
    </w:p>
    <w:p w14:paraId="160BA127" w14:textId="2256ACF4" w:rsidR="0033123A" w:rsidRPr="00114BC1" w:rsidRDefault="0033123A" w:rsidP="00B2408B">
      <w:pPr>
        <w:spacing w:line="276" w:lineRule="auto"/>
        <w:jc w:val="both"/>
        <w:rPr>
          <w:rFonts w:ascii="Sylfaen" w:eastAsia="Calibri" w:hAnsi="Sylfaen" w:cstheme="minorHAnsi"/>
          <w:b/>
          <w:i/>
          <w:iCs/>
          <w:color w:val="22346A"/>
          <w:sz w:val="28"/>
          <w:szCs w:val="28"/>
          <w:lang w:val="ka-GE"/>
        </w:rPr>
      </w:pPr>
      <w:r w:rsidRPr="00114BC1">
        <w:rPr>
          <w:rFonts w:ascii="Sylfaen" w:eastAsia="Calibri" w:hAnsi="Sylfaen" w:cstheme="minorHAnsi"/>
          <w:b/>
          <w:i/>
          <w:iCs/>
          <w:color w:val="22346A"/>
          <w:sz w:val="24"/>
          <w:szCs w:val="28"/>
          <w:u w:val="single"/>
          <w:lang w:val="ka-GE"/>
        </w:rPr>
        <w:t xml:space="preserve">ამოცანა </w:t>
      </w:r>
      <w:r w:rsidR="00104DD0" w:rsidRPr="00114BC1">
        <w:rPr>
          <w:rFonts w:ascii="Sylfaen" w:eastAsia="Calibri" w:hAnsi="Sylfaen" w:cstheme="minorHAnsi"/>
          <w:b/>
          <w:i/>
          <w:iCs/>
          <w:color w:val="22346A"/>
          <w:sz w:val="24"/>
          <w:szCs w:val="28"/>
          <w:u w:val="single"/>
          <w:lang w:val="ka-GE"/>
        </w:rPr>
        <w:t>1</w:t>
      </w:r>
      <w:r w:rsidRPr="00114BC1">
        <w:rPr>
          <w:rFonts w:ascii="Sylfaen" w:eastAsia="Calibri" w:hAnsi="Sylfaen" w:cstheme="minorHAnsi"/>
          <w:b/>
          <w:i/>
          <w:iCs/>
          <w:color w:val="22346A"/>
          <w:sz w:val="24"/>
          <w:szCs w:val="28"/>
          <w:u w:val="single"/>
          <w:lang w:val="ka-GE"/>
        </w:rPr>
        <w:t>.</w:t>
      </w:r>
      <w:r w:rsidR="002331A8" w:rsidRPr="00114BC1">
        <w:rPr>
          <w:rFonts w:ascii="Sylfaen" w:eastAsia="Calibri" w:hAnsi="Sylfaen" w:cstheme="minorHAnsi"/>
          <w:b/>
          <w:i/>
          <w:iCs/>
          <w:color w:val="22346A"/>
          <w:sz w:val="24"/>
          <w:szCs w:val="28"/>
          <w:u w:val="single"/>
          <w:lang w:val="ka-GE"/>
        </w:rPr>
        <w:t>4</w:t>
      </w:r>
      <w:r w:rsidRPr="00114BC1">
        <w:rPr>
          <w:rFonts w:ascii="Sylfaen" w:eastAsia="Calibri" w:hAnsi="Sylfaen" w:cstheme="minorHAnsi"/>
          <w:b/>
          <w:i/>
          <w:iCs/>
          <w:color w:val="22346A"/>
          <w:sz w:val="24"/>
          <w:szCs w:val="28"/>
          <w:lang w:val="ka-GE"/>
        </w:rPr>
        <w:t xml:space="preserve">:  საერთაშორისო თანამშრომლობის </w:t>
      </w:r>
      <w:r w:rsidR="00114BC1">
        <w:rPr>
          <w:rFonts w:ascii="Sylfaen" w:eastAsia="Calibri" w:hAnsi="Sylfaen" w:cstheme="minorHAnsi"/>
          <w:b/>
          <w:i/>
          <w:iCs/>
          <w:color w:val="22346A"/>
          <w:sz w:val="24"/>
          <w:szCs w:val="28"/>
          <w:lang w:val="ka-GE"/>
        </w:rPr>
        <w:t>ეფექტიან</w:t>
      </w:r>
      <w:r w:rsidR="0020619E" w:rsidRPr="00114BC1">
        <w:rPr>
          <w:rFonts w:ascii="Sylfaen" w:eastAsia="Calibri" w:hAnsi="Sylfaen" w:cstheme="minorHAnsi"/>
          <w:b/>
          <w:i/>
          <w:iCs/>
          <w:color w:val="22346A"/>
          <w:sz w:val="24"/>
          <w:szCs w:val="28"/>
          <w:lang w:val="ka-GE"/>
        </w:rPr>
        <w:t xml:space="preserve">ად </w:t>
      </w:r>
      <w:r w:rsidRPr="00114BC1">
        <w:rPr>
          <w:rFonts w:ascii="Sylfaen" w:eastAsia="Calibri" w:hAnsi="Sylfaen" w:cstheme="minorHAnsi"/>
          <w:b/>
          <w:i/>
          <w:iCs/>
          <w:color w:val="22346A"/>
          <w:sz w:val="24"/>
          <w:szCs w:val="28"/>
          <w:lang w:val="ka-GE"/>
        </w:rPr>
        <w:t>წარმართვა</w:t>
      </w:r>
    </w:p>
    <w:p w14:paraId="43101464" w14:textId="541B535C" w:rsidR="00F25305" w:rsidRPr="00B2408B" w:rsidRDefault="00F25305" w:rsidP="00B2408B">
      <w:pPr>
        <w:spacing w:line="276" w:lineRule="auto"/>
        <w:jc w:val="both"/>
        <w:rPr>
          <w:rFonts w:ascii="Sylfaen" w:eastAsia="Calibri" w:hAnsi="Sylfaen" w:cstheme="majorHAnsi"/>
          <w:lang w:val="ka-GE"/>
        </w:rPr>
      </w:pPr>
      <w:r w:rsidRPr="00B2408B">
        <w:rPr>
          <w:rFonts w:ascii="Sylfaen" w:eastAsia="Calibri" w:hAnsi="Sylfaen" w:cs="Sylfaen"/>
          <w:lang w:val="ka-GE"/>
        </w:rPr>
        <w:t>გამომდინარე</w:t>
      </w:r>
      <w:r w:rsidRPr="00B2408B">
        <w:rPr>
          <w:rFonts w:ascii="Sylfaen" w:eastAsia="Calibri" w:hAnsi="Sylfaen" w:cstheme="majorHAnsi"/>
          <w:lang w:val="ka-GE"/>
        </w:rPr>
        <w:t xml:space="preserve"> </w:t>
      </w:r>
      <w:r w:rsidRPr="00B2408B">
        <w:rPr>
          <w:rFonts w:ascii="Sylfaen" w:eastAsia="Calibri" w:hAnsi="Sylfaen" w:cs="Sylfaen"/>
          <w:lang w:val="ka-GE"/>
        </w:rPr>
        <w:t>იქიდან</w:t>
      </w:r>
      <w:r w:rsidRPr="00B2408B">
        <w:rPr>
          <w:rFonts w:ascii="Sylfaen" w:eastAsia="Calibri" w:hAnsi="Sylfaen" w:cstheme="majorHAnsi"/>
          <w:lang w:val="ka-GE"/>
        </w:rPr>
        <w:t xml:space="preserve">, </w:t>
      </w:r>
      <w:r w:rsidRPr="00B2408B">
        <w:rPr>
          <w:rFonts w:ascii="Sylfaen" w:eastAsia="Calibri" w:hAnsi="Sylfaen" w:cs="Sylfaen"/>
          <w:lang w:val="ka-GE"/>
        </w:rPr>
        <w:t>რომ</w:t>
      </w:r>
      <w:r w:rsidRPr="00B2408B">
        <w:rPr>
          <w:rFonts w:ascii="Sylfaen" w:eastAsia="Calibri" w:hAnsi="Sylfaen" w:cstheme="majorHAnsi"/>
          <w:lang w:val="ka-GE"/>
        </w:rPr>
        <w:t xml:space="preserve"> </w:t>
      </w:r>
      <w:r w:rsidRPr="00B2408B">
        <w:rPr>
          <w:rFonts w:ascii="Sylfaen" w:eastAsia="Calibri" w:hAnsi="Sylfaen" w:cs="Sylfaen"/>
          <w:lang w:val="ka-GE"/>
        </w:rPr>
        <w:t>რუსეთი</w:t>
      </w:r>
      <w:r w:rsidR="00114BC1">
        <w:rPr>
          <w:rFonts w:ascii="Sylfaen" w:eastAsia="Calibri" w:hAnsi="Sylfaen" w:cs="Sylfaen"/>
          <w:lang w:val="ka-GE"/>
        </w:rPr>
        <w:t>ს ფედერაცია</w:t>
      </w:r>
      <w:r w:rsidRPr="00B2408B">
        <w:rPr>
          <w:rFonts w:ascii="Sylfaen" w:eastAsia="Calibri" w:hAnsi="Sylfaen" w:cstheme="majorHAnsi"/>
          <w:lang w:val="ka-GE"/>
        </w:rPr>
        <w:t xml:space="preserve"> </w:t>
      </w:r>
      <w:r w:rsidRPr="00B2408B">
        <w:rPr>
          <w:rFonts w:ascii="Sylfaen" w:eastAsia="Calibri" w:hAnsi="Sylfaen" w:cs="Sylfaen"/>
          <w:lang w:val="ka-GE"/>
        </w:rPr>
        <w:t>განუხრელად</w:t>
      </w:r>
      <w:r w:rsidRPr="00B2408B">
        <w:rPr>
          <w:rFonts w:ascii="Sylfaen" w:eastAsia="Calibri" w:hAnsi="Sylfaen" w:cstheme="majorHAnsi"/>
          <w:lang w:val="ka-GE"/>
        </w:rPr>
        <w:t xml:space="preserve"> </w:t>
      </w:r>
      <w:r w:rsidRPr="00B2408B">
        <w:rPr>
          <w:rFonts w:ascii="Sylfaen" w:eastAsia="Calibri" w:hAnsi="Sylfaen" w:cs="Sylfaen"/>
          <w:lang w:val="ka-GE"/>
        </w:rPr>
        <w:t>ზრდის</w:t>
      </w:r>
      <w:r w:rsidRPr="00B2408B">
        <w:rPr>
          <w:rFonts w:ascii="Sylfaen" w:eastAsia="Calibri" w:hAnsi="Sylfaen" w:cstheme="majorHAnsi"/>
          <w:lang w:val="ka-GE"/>
        </w:rPr>
        <w:t xml:space="preserve"> </w:t>
      </w:r>
      <w:r w:rsidRPr="00B2408B">
        <w:rPr>
          <w:rFonts w:ascii="Sylfaen" w:eastAsia="Calibri" w:hAnsi="Sylfaen" w:cs="Sylfaen"/>
          <w:lang w:val="ka-GE"/>
        </w:rPr>
        <w:t>საკუთარ</w:t>
      </w:r>
      <w:r w:rsidRPr="00B2408B">
        <w:rPr>
          <w:rFonts w:ascii="Sylfaen" w:eastAsia="Calibri" w:hAnsi="Sylfaen" w:cstheme="majorHAnsi"/>
          <w:lang w:val="ka-GE"/>
        </w:rPr>
        <w:t xml:space="preserve"> </w:t>
      </w:r>
      <w:r w:rsidRPr="00B2408B">
        <w:rPr>
          <w:rFonts w:ascii="Sylfaen" w:eastAsia="Calibri" w:hAnsi="Sylfaen" w:cs="Sylfaen"/>
          <w:lang w:val="ka-GE"/>
        </w:rPr>
        <w:t>კონვენციურ</w:t>
      </w:r>
      <w:r w:rsidRPr="00B2408B">
        <w:rPr>
          <w:rFonts w:ascii="Sylfaen" w:eastAsia="Calibri" w:hAnsi="Sylfaen" w:cstheme="majorHAnsi"/>
          <w:lang w:val="ka-GE"/>
        </w:rPr>
        <w:t xml:space="preserve"> </w:t>
      </w:r>
      <w:r w:rsidRPr="00B2408B">
        <w:rPr>
          <w:rFonts w:ascii="Sylfaen" w:eastAsia="Calibri" w:hAnsi="Sylfaen" w:cs="Sylfaen"/>
          <w:lang w:val="ka-GE"/>
        </w:rPr>
        <w:t>სამხედრო</w:t>
      </w:r>
      <w:r w:rsidRPr="00B2408B">
        <w:rPr>
          <w:rFonts w:ascii="Sylfaen" w:eastAsia="Calibri" w:hAnsi="Sylfaen" w:cstheme="majorHAnsi"/>
          <w:lang w:val="ka-GE"/>
        </w:rPr>
        <w:t xml:space="preserve"> </w:t>
      </w:r>
      <w:r w:rsidRPr="00B2408B">
        <w:rPr>
          <w:rFonts w:ascii="Sylfaen" w:eastAsia="Calibri" w:hAnsi="Sylfaen" w:cs="Sylfaen"/>
          <w:lang w:val="ka-GE"/>
        </w:rPr>
        <w:t>შესაძლებლობებს</w:t>
      </w:r>
      <w:r w:rsidRPr="00B2408B">
        <w:rPr>
          <w:rFonts w:ascii="Sylfaen" w:eastAsia="Calibri" w:hAnsi="Sylfaen" w:cstheme="majorHAnsi"/>
          <w:lang w:val="ka-GE"/>
        </w:rPr>
        <w:t xml:space="preserve"> </w:t>
      </w:r>
      <w:r w:rsidRPr="00B2408B">
        <w:rPr>
          <w:rFonts w:ascii="Sylfaen" w:eastAsia="Calibri" w:hAnsi="Sylfaen" w:cs="Sylfaen"/>
          <w:lang w:val="ka-GE"/>
        </w:rPr>
        <w:t>სამხრეთ</w:t>
      </w:r>
      <w:r w:rsidRPr="00B2408B">
        <w:rPr>
          <w:rFonts w:ascii="Sylfaen" w:eastAsia="Calibri" w:hAnsi="Sylfaen" w:cstheme="majorHAnsi"/>
          <w:lang w:val="ka-GE"/>
        </w:rPr>
        <w:t xml:space="preserve"> </w:t>
      </w:r>
      <w:r w:rsidRPr="00B2408B">
        <w:rPr>
          <w:rFonts w:ascii="Sylfaen" w:eastAsia="Calibri" w:hAnsi="Sylfaen" w:cs="Sylfaen"/>
          <w:lang w:val="ka-GE"/>
        </w:rPr>
        <w:t>სამხედრო</w:t>
      </w:r>
      <w:r w:rsidRPr="00B2408B">
        <w:rPr>
          <w:rFonts w:ascii="Sylfaen" w:eastAsia="Calibri" w:hAnsi="Sylfaen" w:cstheme="majorHAnsi"/>
          <w:lang w:val="ka-GE"/>
        </w:rPr>
        <w:t xml:space="preserve"> </w:t>
      </w:r>
      <w:r w:rsidRPr="00B2408B">
        <w:rPr>
          <w:rFonts w:ascii="Sylfaen" w:eastAsia="Calibri" w:hAnsi="Sylfaen" w:cs="Sylfaen"/>
          <w:lang w:val="ka-GE"/>
        </w:rPr>
        <w:t>ოლქში</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თავის</w:t>
      </w:r>
      <w:r w:rsidRPr="00B2408B">
        <w:rPr>
          <w:rFonts w:ascii="Sylfaen" w:eastAsia="Calibri" w:hAnsi="Sylfaen" w:cstheme="majorHAnsi"/>
          <w:lang w:val="ka-GE"/>
        </w:rPr>
        <w:t xml:space="preserve"> </w:t>
      </w:r>
      <w:r w:rsidRPr="00B2408B">
        <w:rPr>
          <w:rFonts w:ascii="Sylfaen" w:eastAsia="Calibri" w:hAnsi="Sylfaen" w:cs="Sylfaen"/>
          <w:lang w:val="ka-GE"/>
        </w:rPr>
        <w:t>სასარგებლოდ</w:t>
      </w:r>
      <w:r w:rsidRPr="00B2408B">
        <w:rPr>
          <w:rFonts w:ascii="Sylfaen" w:eastAsia="Calibri" w:hAnsi="Sylfaen" w:cstheme="majorHAnsi"/>
          <w:lang w:val="ka-GE"/>
        </w:rPr>
        <w:t xml:space="preserve"> </w:t>
      </w:r>
      <w:r w:rsidRPr="00066E0B">
        <w:rPr>
          <w:rFonts w:ascii="Sylfaen" w:eastAsia="Calibri" w:hAnsi="Sylfaen" w:cs="Sylfaen"/>
          <w:lang w:val="ka-GE"/>
        </w:rPr>
        <w:t>ცვლის</w:t>
      </w:r>
      <w:r w:rsidRPr="00066E0B">
        <w:rPr>
          <w:rFonts w:ascii="Sylfaen" w:eastAsia="Calibri" w:hAnsi="Sylfaen" w:cstheme="majorHAnsi"/>
          <w:lang w:val="ka-GE"/>
        </w:rPr>
        <w:t xml:space="preserve"> </w:t>
      </w:r>
      <w:r w:rsidR="003E5E94" w:rsidRPr="00066E0B">
        <w:rPr>
          <w:rFonts w:ascii="Sylfaen" w:eastAsia="Calibri" w:hAnsi="Sylfaen" w:cs="Sylfaen"/>
          <w:lang w:val="ka-GE"/>
        </w:rPr>
        <w:t>ფართო</w:t>
      </w:r>
      <w:r w:rsidR="003E5E94" w:rsidRPr="00066E0B">
        <w:rPr>
          <w:rFonts w:ascii="Sylfaen" w:eastAsia="Calibri" w:hAnsi="Sylfaen" w:cstheme="majorHAnsi"/>
          <w:lang w:val="ka-GE"/>
        </w:rPr>
        <w:t xml:space="preserve"> </w:t>
      </w:r>
      <w:r w:rsidRPr="00066E0B">
        <w:rPr>
          <w:rFonts w:ascii="Sylfaen" w:eastAsia="Calibri" w:hAnsi="Sylfaen" w:cs="Sylfaen"/>
          <w:lang w:val="ka-GE"/>
        </w:rPr>
        <w:t>შავი</w:t>
      </w:r>
      <w:r w:rsidRPr="00B2408B">
        <w:rPr>
          <w:rFonts w:ascii="Sylfaen" w:eastAsia="Calibri" w:hAnsi="Sylfaen" w:cstheme="majorHAnsi"/>
          <w:lang w:val="ka-GE"/>
        </w:rPr>
        <w:t xml:space="preserve"> </w:t>
      </w:r>
      <w:r w:rsidRPr="00B2408B">
        <w:rPr>
          <w:rFonts w:ascii="Sylfaen" w:eastAsia="Calibri" w:hAnsi="Sylfaen" w:cs="Sylfaen"/>
          <w:lang w:val="ka-GE"/>
        </w:rPr>
        <w:t>ზღვის</w:t>
      </w:r>
      <w:r w:rsidRPr="00B2408B">
        <w:rPr>
          <w:rFonts w:ascii="Sylfaen" w:eastAsia="Calibri" w:hAnsi="Sylfaen" w:cstheme="majorHAnsi"/>
          <w:lang w:val="ka-GE"/>
        </w:rPr>
        <w:t xml:space="preserve"> </w:t>
      </w:r>
      <w:r w:rsidRPr="00B2408B">
        <w:rPr>
          <w:rFonts w:ascii="Sylfaen" w:eastAsia="Calibri" w:hAnsi="Sylfaen" w:cs="Sylfaen"/>
          <w:lang w:val="ka-GE"/>
        </w:rPr>
        <w:t>რეგიონში</w:t>
      </w:r>
      <w:r w:rsidRPr="00B2408B">
        <w:rPr>
          <w:rFonts w:ascii="Sylfaen" w:eastAsia="Calibri" w:hAnsi="Sylfaen" w:cstheme="majorHAnsi"/>
          <w:lang w:val="ka-GE"/>
        </w:rPr>
        <w:t xml:space="preserve"> </w:t>
      </w:r>
      <w:r w:rsidRPr="00B2408B">
        <w:rPr>
          <w:rFonts w:ascii="Sylfaen" w:eastAsia="Calibri" w:hAnsi="Sylfaen" w:cs="Sylfaen"/>
          <w:lang w:val="ka-GE"/>
        </w:rPr>
        <w:t>არსებულ</w:t>
      </w:r>
      <w:r w:rsidRPr="00B2408B">
        <w:rPr>
          <w:rFonts w:ascii="Sylfaen" w:eastAsia="Calibri" w:hAnsi="Sylfaen" w:cstheme="majorHAnsi"/>
          <w:lang w:val="ka-GE"/>
        </w:rPr>
        <w:t xml:space="preserve"> </w:t>
      </w:r>
      <w:r w:rsidRPr="00B2408B">
        <w:rPr>
          <w:rFonts w:ascii="Sylfaen" w:eastAsia="Calibri" w:hAnsi="Sylfaen" w:cs="Sylfaen"/>
          <w:lang w:val="ka-GE"/>
        </w:rPr>
        <w:t>ძალთა</w:t>
      </w:r>
      <w:r w:rsidRPr="00B2408B">
        <w:rPr>
          <w:rFonts w:ascii="Sylfaen" w:eastAsia="Calibri" w:hAnsi="Sylfaen" w:cstheme="majorHAnsi"/>
          <w:lang w:val="ka-GE"/>
        </w:rPr>
        <w:t xml:space="preserve"> </w:t>
      </w:r>
      <w:r w:rsidRPr="00B2408B">
        <w:rPr>
          <w:rFonts w:ascii="Sylfaen" w:eastAsia="Calibri" w:hAnsi="Sylfaen" w:cs="Sylfaen"/>
          <w:lang w:val="ka-GE"/>
        </w:rPr>
        <w:t>ბალანსს</w:t>
      </w:r>
      <w:r w:rsidRPr="00B2408B">
        <w:rPr>
          <w:rFonts w:ascii="Sylfaen" w:eastAsia="Calibri" w:hAnsi="Sylfaen" w:cstheme="majorHAnsi"/>
          <w:lang w:val="ka-GE"/>
        </w:rPr>
        <w:t xml:space="preserve">, </w:t>
      </w:r>
      <w:r w:rsidRPr="00B2408B">
        <w:rPr>
          <w:rFonts w:ascii="Sylfaen" w:eastAsia="Calibri" w:hAnsi="Sylfaen" w:cs="Sylfaen"/>
          <w:lang w:val="ka-GE"/>
        </w:rPr>
        <w:t>უდიდესი</w:t>
      </w:r>
      <w:r w:rsidRPr="00B2408B">
        <w:rPr>
          <w:rFonts w:ascii="Sylfaen" w:eastAsia="Calibri" w:hAnsi="Sylfaen" w:cstheme="majorHAnsi"/>
          <w:lang w:val="ka-GE"/>
        </w:rPr>
        <w:t xml:space="preserve"> </w:t>
      </w:r>
      <w:r w:rsidRPr="00B2408B">
        <w:rPr>
          <w:rFonts w:ascii="Sylfaen" w:eastAsia="Calibri" w:hAnsi="Sylfaen" w:cs="Sylfaen"/>
          <w:lang w:val="ka-GE"/>
        </w:rPr>
        <w:t>მნიშვნელობა</w:t>
      </w:r>
      <w:r w:rsidRPr="00B2408B">
        <w:rPr>
          <w:rFonts w:ascii="Sylfaen" w:eastAsia="Calibri" w:hAnsi="Sylfaen" w:cstheme="majorHAnsi"/>
          <w:lang w:val="ka-GE"/>
        </w:rPr>
        <w:t xml:space="preserve"> </w:t>
      </w:r>
      <w:r w:rsidRPr="00B2408B">
        <w:rPr>
          <w:rFonts w:ascii="Sylfaen" w:eastAsia="Calibri" w:hAnsi="Sylfaen" w:cs="Sylfaen"/>
          <w:lang w:val="ka-GE"/>
        </w:rPr>
        <w:t>მიენიჭება</w:t>
      </w:r>
      <w:r w:rsidRPr="00B2408B">
        <w:rPr>
          <w:rFonts w:ascii="Sylfaen" w:eastAsia="Calibri" w:hAnsi="Sylfaen" w:cstheme="majorHAnsi"/>
          <w:lang w:val="ka-GE"/>
        </w:rPr>
        <w:t xml:space="preserve"> </w:t>
      </w:r>
      <w:r w:rsidRPr="00B2408B">
        <w:rPr>
          <w:rFonts w:ascii="Sylfaen" w:eastAsia="Calibri" w:hAnsi="Sylfaen" w:cs="Sylfaen"/>
          <w:lang w:val="ka-GE"/>
        </w:rPr>
        <w:t>კომუნიკაციებისა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პარტნიორობის</w:t>
      </w:r>
      <w:r w:rsidRPr="00B2408B">
        <w:rPr>
          <w:rFonts w:ascii="Sylfaen" w:eastAsia="Calibri" w:hAnsi="Sylfaen" w:cstheme="majorHAnsi"/>
          <w:lang w:val="ka-GE"/>
        </w:rPr>
        <w:t xml:space="preserve"> </w:t>
      </w:r>
      <w:r w:rsidRPr="00B2408B">
        <w:rPr>
          <w:rFonts w:ascii="Sylfaen" w:eastAsia="Calibri" w:hAnsi="Sylfaen" w:cs="Sylfaen"/>
          <w:lang w:val="ka-GE"/>
        </w:rPr>
        <w:t>გაღრმავებას</w:t>
      </w:r>
      <w:r w:rsidRPr="00B2408B">
        <w:rPr>
          <w:rFonts w:ascii="Sylfaen" w:eastAsia="Calibri" w:hAnsi="Sylfaen" w:cstheme="majorHAnsi"/>
          <w:lang w:val="ka-GE"/>
        </w:rPr>
        <w:t xml:space="preserve"> </w:t>
      </w:r>
      <w:r w:rsidRPr="00B2408B">
        <w:rPr>
          <w:rFonts w:ascii="Sylfaen" w:eastAsia="Calibri" w:hAnsi="Sylfaen" w:cs="Sylfaen"/>
          <w:lang w:val="ka-GE"/>
        </w:rPr>
        <w:t>ნატოსა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ევროკავშირთან</w:t>
      </w:r>
      <w:r w:rsidRPr="00B2408B">
        <w:rPr>
          <w:rFonts w:ascii="Sylfaen" w:eastAsia="Calibri" w:hAnsi="Sylfaen" w:cstheme="majorHAnsi"/>
          <w:lang w:val="ka-GE"/>
        </w:rPr>
        <w:t xml:space="preserve">, </w:t>
      </w:r>
      <w:r w:rsidRPr="00B2408B">
        <w:rPr>
          <w:rFonts w:ascii="Sylfaen" w:eastAsia="Calibri" w:hAnsi="Sylfaen" w:cs="Sylfaen"/>
          <w:lang w:val="ka-GE"/>
        </w:rPr>
        <w:t>განსაკუთრებით</w:t>
      </w:r>
      <w:r w:rsidRPr="00B2408B">
        <w:rPr>
          <w:rFonts w:ascii="Sylfaen" w:eastAsia="Calibri" w:hAnsi="Sylfaen" w:cstheme="majorHAnsi"/>
          <w:lang w:val="ka-GE"/>
        </w:rPr>
        <w:t xml:space="preserve"> </w:t>
      </w:r>
      <w:r w:rsidRPr="00B2408B">
        <w:rPr>
          <w:rFonts w:ascii="Sylfaen" w:eastAsia="Calibri" w:hAnsi="Sylfaen" w:cs="Sylfaen"/>
          <w:lang w:val="ka-GE"/>
        </w:rPr>
        <w:t>კი</w:t>
      </w:r>
      <w:r w:rsidR="00706E55">
        <w:rPr>
          <w:rFonts w:ascii="Sylfaen" w:eastAsia="Calibri" w:hAnsi="Sylfaen" w:cs="Sylfaen"/>
          <w:lang w:val="ka-GE"/>
        </w:rPr>
        <w:t xml:space="preserve"> −</w:t>
      </w:r>
      <w:r w:rsidRPr="00B2408B">
        <w:rPr>
          <w:rFonts w:ascii="Sylfaen" w:eastAsia="Calibri" w:hAnsi="Sylfaen" w:cstheme="majorHAnsi"/>
          <w:lang w:val="ka-GE"/>
        </w:rPr>
        <w:t xml:space="preserve"> </w:t>
      </w:r>
      <w:r w:rsidRPr="00B2408B">
        <w:rPr>
          <w:rFonts w:ascii="Sylfaen" w:eastAsia="Calibri" w:hAnsi="Sylfaen" w:cs="Sylfaen"/>
          <w:lang w:val="ka-GE"/>
        </w:rPr>
        <w:t>ამ</w:t>
      </w:r>
      <w:r w:rsidRPr="00B2408B">
        <w:rPr>
          <w:rFonts w:ascii="Sylfaen" w:eastAsia="Calibri" w:hAnsi="Sylfaen" w:cstheme="majorHAnsi"/>
          <w:lang w:val="ka-GE"/>
        </w:rPr>
        <w:t xml:space="preserve"> </w:t>
      </w:r>
      <w:r w:rsidRPr="00B2408B">
        <w:rPr>
          <w:rFonts w:ascii="Sylfaen" w:eastAsia="Calibri" w:hAnsi="Sylfaen" w:cs="Sylfaen"/>
          <w:lang w:val="ka-GE"/>
        </w:rPr>
        <w:t>ორგანიზაციებში</w:t>
      </w:r>
      <w:r w:rsidRPr="00B2408B">
        <w:rPr>
          <w:rFonts w:ascii="Sylfaen" w:eastAsia="Calibri" w:hAnsi="Sylfaen" w:cstheme="majorHAnsi"/>
          <w:lang w:val="ka-GE"/>
        </w:rPr>
        <w:t xml:space="preserve"> </w:t>
      </w:r>
      <w:r w:rsidRPr="00B2408B">
        <w:rPr>
          <w:rFonts w:ascii="Sylfaen" w:eastAsia="Calibri" w:hAnsi="Sylfaen" w:cs="Sylfaen"/>
          <w:lang w:val="ka-GE"/>
        </w:rPr>
        <w:t>შემავალ</w:t>
      </w:r>
      <w:r w:rsidRPr="00B2408B">
        <w:rPr>
          <w:rFonts w:ascii="Sylfaen" w:eastAsia="Calibri" w:hAnsi="Sylfaen" w:cstheme="majorHAnsi"/>
          <w:lang w:val="ka-GE"/>
        </w:rPr>
        <w:t xml:space="preserve"> </w:t>
      </w:r>
      <w:r w:rsidRPr="00B2408B">
        <w:rPr>
          <w:rFonts w:ascii="Sylfaen" w:eastAsia="Calibri" w:hAnsi="Sylfaen" w:cs="Sylfaen"/>
          <w:lang w:val="ka-GE"/>
        </w:rPr>
        <w:t>შავი</w:t>
      </w:r>
      <w:r w:rsidRPr="00B2408B">
        <w:rPr>
          <w:rFonts w:ascii="Sylfaen" w:eastAsia="Calibri" w:hAnsi="Sylfaen" w:cstheme="majorHAnsi"/>
          <w:lang w:val="ka-GE"/>
        </w:rPr>
        <w:t xml:space="preserve"> </w:t>
      </w:r>
      <w:r w:rsidRPr="00B2408B">
        <w:rPr>
          <w:rFonts w:ascii="Sylfaen" w:eastAsia="Calibri" w:hAnsi="Sylfaen" w:cs="Sylfaen"/>
          <w:lang w:val="ka-GE"/>
        </w:rPr>
        <w:t>ზღვის</w:t>
      </w:r>
      <w:r w:rsidRPr="00B2408B">
        <w:rPr>
          <w:rFonts w:ascii="Sylfaen" w:eastAsia="Calibri" w:hAnsi="Sylfaen" w:cstheme="majorHAnsi"/>
          <w:lang w:val="ka-GE"/>
        </w:rPr>
        <w:t xml:space="preserve"> </w:t>
      </w:r>
      <w:r w:rsidRPr="00B2408B">
        <w:rPr>
          <w:rFonts w:ascii="Sylfaen" w:eastAsia="Calibri" w:hAnsi="Sylfaen" w:cs="Sylfaen"/>
          <w:lang w:val="ka-GE"/>
        </w:rPr>
        <w:t>ქვეყნებთან</w:t>
      </w:r>
      <w:r w:rsidRPr="00B2408B">
        <w:rPr>
          <w:rFonts w:ascii="Sylfaen" w:eastAsia="Calibri" w:hAnsi="Sylfaen" w:cstheme="majorHAnsi"/>
          <w:lang w:val="ka-GE"/>
        </w:rPr>
        <w:t xml:space="preserve">. </w:t>
      </w:r>
      <w:r w:rsidRPr="00B2408B">
        <w:rPr>
          <w:rFonts w:ascii="Sylfaen" w:eastAsia="Calibri" w:hAnsi="Sylfaen" w:cs="Sylfaen"/>
          <w:lang w:val="ka-GE"/>
        </w:rPr>
        <w:t>მნიშვნელოვანია</w:t>
      </w:r>
      <w:r w:rsidRPr="00B2408B">
        <w:rPr>
          <w:rFonts w:ascii="Sylfaen" w:eastAsia="Calibri" w:hAnsi="Sylfaen" w:cstheme="majorHAnsi"/>
          <w:lang w:val="ka-GE"/>
        </w:rPr>
        <w:t xml:space="preserve"> </w:t>
      </w:r>
      <w:r w:rsidRPr="00B2408B">
        <w:rPr>
          <w:rFonts w:ascii="Sylfaen" w:eastAsia="Calibri" w:hAnsi="Sylfaen" w:cs="Sylfaen"/>
          <w:lang w:val="ka-GE"/>
        </w:rPr>
        <w:t>არსებული</w:t>
      </w:r>
      <w:r w:rsidRPr="00B2408B">
        <w:rPr>
          <w:rFonts w:ascii="Sylfaen" w:eastAsia="Calibri" w:hAnsi="Sylfaen" w:cstheme="majorHAnsi"/>
          <w:lang w:val="ka-GE"/>
        </w:rPr>
        <w:t xml:space="preserve"> </w:t>
      </w:r>
      <w:r w:rsidRPr="00B2408B">
        <w:rPr>
          <w:rFonts w:ascii="Sylfaen" w:eastAsia="Calibri" w:hAnsi="Sylfaen" w:cs="Sylfaen"/>
          <w:lang w:val="ka-GE"/>
        </w:rPr>
        <w:t>საერთაშორისო</w:t>
      </w:r>
      <w:r w:rsidRPr="00B2408B">
        <w:rPr>
          <w:rFonts w:ascii="Sylfaen" w:eastAsia="Calibri" w:hAnsi="Sylfaen" w:cstheme="majorHAnsi"/>
          <w:lang w:val="ka-GE"/>
        </w:rPr>
        <w:t xml:space="preserve"> </w:t>
      </w:r>
      <w:r w:rsidRPr="00B2408B">
        <w:rPr>
          <w:rFonts w:ascii="Sylfaen" w:eastAsia="Calibri" w:hAnsi="Sylfaen" w:cs="Sylfaen"/>
          <w:lang w:val="ka-GE"/>
        </w:rPr>
        <w:t>ძალისხმევის</w:t>
      </w:r>
      <w:r w:rsidRPr="00B2408B">
        <w:rPr>
          <w:rFonts w:ascii="Sylfaen" w:eastAsia="Calibri" w:hAnsi="Sylfaen" w:cstheme="majorHAnsi"/>
          <w:lang w:val="ka-GE"/>
        </w:rPr>
        <w:t xml:space="preserve"> </w:t>
      </w:r>
      <w:r w:rsidRPr="00B2408B">
        <w:rPr>
          <w:rFonts w:ascii="Sylfaen" w:eastAsia="Calibri" w:hAnsi="Sylfaen" w:cs="Sylfaen"/>
          <w:lang w:val="ka-GE"/>
        </w:rPr>
        <w:t>გაძლიერება</w:t>
      </w:r>
      <w:r w:rsidRPr="00B2408B">
        <w:rPr>
          <w:rFonts w:ascii="Sylfaen" w:eastAsia="Calibri" w:hAnsi="Sylfaen" w:cstheme="majorHAnsi"/>
          <w:lang w:val="ka-GE"/>
        </w:rPr>
        <w:t xml:space="preserve">, </w:t>
      </w:r>
      <w:r w:rsidRPr="00B2408B">
        <w:rPr>
          <w:rFonts w:ascii="Sylfaen" w:eastAsia="Calibri" w:hAnsi="Sylfaen" w:cs="Sylfaen"/>
          <w:lang w:val="ka-GE"/>
        </w:rPr>
        <w:t>რათა</w:t>
      </w:r>
      <w:r w:rsidRPr="00B2408B">
        <w:rPr>
          <w:rFonts w:ascii="Sylfaen" w:eastAsia="Calibri" w:hAnsi="Sylfaen" w:cstheme="majorHAnsi"/>
          <w:lang w:val="ka-GE"/>
        </w:rPr>
        <w:t xml:space="preserve"> </w:t>
      </w:r>
      <w:r w:rsidR="00706E55">
        <w:rPr>
          <w:rFonts w:ascii="Sylfaen" w:eastAsia="Calibri" w:hAnsi="Sylfaen" w:cs="Sylfaen"/>
          <w:lang w:val="ka-GE"/>
        </w:rPr>
        <w:t>ეფექტიან</w:t>
      </w:r>
      <w:r w:rsidRPr="00B2408B">
        <w:rPr>
          <w:rFonts w:ascii="Sylfaen" w:eastAsia="Calibri" w:hAnsi="Sylfaen" w:cs="Sylfaen"/>
          <w:lang w:val="ka-GE"/>
        </w:rPr>
        <w:t>ად</w:t>
      </w:r>
      <w:r w:rsidRPr="00B2408B">
        <w:rPr>
          <w:rFonts w:ascii="Sylfaen" w:eastAsia="Calibri" w:hAnsi="Sylfaen" w:cstheme="majorHAnsi"/>
          <w:lang w:val="ka-GE"/>
        </w:rPr>
        <w:t xml:space="preserve"> </w:t>
      </w:r>
      <w:r w:rsidRPr="00B2408B">
        <w:rPr>
          <w:rFonts w:ascii="Sylfaen" w:eastAsia="Calibri" w:hAnsi="Sylfaen" w:cs="Sylfaen"/>
          <w:lang w:val="ka-GE"/>
        </w:rPr>
        <w:t>მოხდეს</w:t>
      </w:r>
      <w:r w:rsidRPr="00B2408B">
        <w:rPr>
          <w:rFonts w:ascii="Sylfaen" w:eastAsia="Calibri" w:hAnsi="Sylfaen" w:cstheme="majorHAnsi"/>
          <w:lang w:val="ka-GE"/>
        </w:rPr>
        <w:t xml:space="preserve"> </w:t>
      </w:r>
      <w:r w:rsidRPr="00B2408B">
        <w:rPr>
          <w:rFonts w:ascii="Sylfaen" w:eastAsia="Calibri" w:hAnsi="Sylfaen" w:cs="Sylfaen"/>
          <w:lang w:val="ka-GE"/>
        </w:rPr>
        <w:t>საერთაშორისო</w:t>
      </w:r>
      <w:r w:rsidRPr="00B2408B">
        <w:rPr>
          <w:rFonts w:ascii="Sylfaen" w:eastAsia="Calibri" w:hAnsi="Sylfaen" w:cstheme="majorHAnsi"/>
          <w:lang w:val="ka-GE"/>
        </w:rPr>
        <w:t xml:space="preserve"> </w:t>
      </w:r>
      <w:r w:rsidRPr="00B2408B">
        <w:rPr>
          <w:rFonts w:ascii="Sylfaen" w:eastAsia="Calibri" w:hAnsi="Sylfaen" w:cs="Sylfaen"/>
          <w:lang w:val="ka-GE"/>
        </w:rPr>
        <w:t>მხარდაჭერისა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გამოცდილების</w:t>
      </w:r>
      <w:r w:rsidRPr="00B2408B">
        <w:rPr>
          <w:rFonts w:ascii="Sylfaen" w:eastAsia="Calibri" w:hAnsi="Sylfaen" w:cstheme="majorHAnsi"/>
          <w:lang w:val="ka-GE"/>
        </w:rPr>
        <w:t xml:space="preserve"> </w:t>
      </w:r>
      <w:r w:rsidRPr="00B2408B">
        <w:rPr>
          <w:rFonts w:ascii="Sylfaen" w:eastAsia="Calibri" w:hAnsi="Sylfaen" w:cs="Sylfaen"/>
          <w:lang w:val="ka-GE"/>
        </w:rPr>
        <w:t>მობილიზება</w:t>
      </w:r>
      <w:r w:rsidRPr="00B2408B">
        <w:rPr>
          <w:rFonts w:ascii="Sylfaen" w:eastAsia="Calibri" w:hAnsi="Sylfaen" w:cstheme="majorHAnsi"/>
          <w:lang w:val="ka-GE"/>
        </w:rPr>
        <w:t xml:space="preserve"> </w:t>
      </w:r>
      <w:r w:rsidRPr="00B2408B">
        <w:rPr>
          <w:rFonts w:ascii="Sylfaen" w:eastAsia="Calibri" w:hAnsi="Sylfaen" w:cs="Sylfaen"/>
          <w:lang w:val="ka-GE"/>
        </w:rPr>
        <w:t>საკუთარი</w:t>
      </w:r>
      <w:r w:rsidRPr="00B2408B">
        <w:rPr>
          <w:rFonts w:ascii="Sylfaen" w:eastAsia="Calibri" w:hAnsi="Sylfaen" w:cstheme="majorHAnsi"/>
          <w:lang w:val="ka-GE"/>
        </w:rPr>
        <w:t xml:space="preserve"> </w:t>
      </w:r>
      <w:r w:rsidRPr="00B2408B">
        <w:rPr>
          <w:rFonts w:ascii="Sylfaen" w:eastAsia="Calibri" w:hAnsi="Sylfaen" w:cs="Sylfaen"/>
          <w:lang w:val="ka-GE"/>
        </w:rPr>
        <w:t>შესაძლებლობების</w:t>
      </w:r>
      <w:r w:rsidRPr="00B2408B">
        <w:rPr>
          <w:rFonts w:ascii="Sylfaen" w:eastAsia="Calibri" w:hAnsi="Sylfaen" w:cstheme="majorHAnsi"/>
          <w:lang w:val="ka-GE"/>
        </w:rPr>
        <w:t xml:space="preserve"> </w:t>
      </w:r>
      <w:r w:rsidRPr="00B2408B">
        <w:rPr>
          <w:rFonts w:ascii="Sylfaen" w:eastAsia="Calibri" w:hAnsi="Sylfaen" w:cs="Sylfaen"/>
          <w:lang w:val="ka-GE"/>
        </w:rPr>
        <w:t>გაზრდის</w:t>
      </w:r>
      <w:r w:rsidRPr="00B2408B">
        <w:rPr>
          <w:rFonts w:ascii="Sylfaen" w:eastAsia="Calibri" w:hAnsi="Sylfaen" w:cstheme="majorHAnsi"/>
          <w:lang w:val="ka-GE"/>
        </w:rPr>
        <w:t xml:space="preserve"> </w:t>
      </w:r>
      <w:r w:rsidRPr="00B2408B">
        <w:rPr>
          <w:rFonts w:ascii="Sylfaen" w:eastAsia="Calibri" w:hAnsi="Sylfaen" w:cs="Sylfaen"/>
          <w:lang w:val="ka-GE"/>
        </w:rPr>
        <w:t>მიზნით</w:t>
      </w:r>
      <w:r w:rsidRPr="00B2408B">
        <w:rPr>
          <w:rFonts w:ascii="Sylfaen" w:eastAsia="Calibri" w:hAnsi="Sylfaen" w:cstheme="majorHAnsi"/>
          <w:lang w:val="ka-GE"/>
        </w:rPr>
        <w:t>.</w:t>
      </w:r>
    </w:p>
    <w:p w14:paraId="5AEB06FC" w14:textId="5B2BE781" w:rsidR="00F25305" w:rsidRPr="00B2408B" w:rsidRDefault="00F25305" w:rsidP="00B2408B">
      <w:pPr>
        <w:spacing w:line="276" w:lineRule="auto"/>
        <w:jc w:val="both"/>
        <w:rPr>
          <w:rFonts w:ascii="Sylfaen" w:eastAsia="Calibri" w:hAnsi="Sylfaen" w:cstheme="majorHAnsi"/>
          <w:lang w:val="ka-GE"/>
        </w:rPr>
      </w:pPr>
      <w:r w:rsidRPr="00B2408B">
        <w:rPr>
          <w:rFonts w:ascii="Sylfaen" w:eastAsia="Calibri" w:hAnsi="Sylfaen" w:cs="Sylfaen"/>
          <w:lang w:val="ka-GE"/>
        </w:rPr>
        <w:t>გაგრძელდება</w:t>
      </w:r>
      <w:r w:rsidRPr="00B2408B">
        <w:rPr>
          <w:rFonts w:ascii="Sylfaen" w:eastAsia="Calibri" w:hAnsi="Sylfaen" w:cstheme="majorHAnsi"/>
          <w:lang w:val="ka-GE"/>
        </w:rPr>
        <w:t xml:space="preserve"> </w:t>
      </w:r>
      <w:r w:rsidRPr="00B2408B">
        <w:rPr>
          <w:rFonts w:ascii="Sylfaen" w:eastAsia="Calibri" w:hAnsi="Sylfaen" w:cs="Sylfaen"/>
          <w:lang w:val="ka-GE"/>
        </w:rPr>
        <w:t>საერთაშორისო</w:t>
      </w:r>
      <w:r w:rsidRPr="00B2408B">
        <w:rPr>
          <w:rFonts w:ascii="Sylfaen" w:eastAsia="Calibri" w:hAnsi="Sylfaen" w:cstheme="majorHAnsi"/>
          <w:lang w:val="ka-GE"/>
        </w:rPr>
        <w:t xml:space="preserve"> </w:t>
      </w:r>
      <w:r w:rsidRPr="00B2408B">
        <w:rPr>
          <w:rFonts w:ascii="Sylfaen" w:eastAsia="Calibri" w:hAnsi="Sylfaen" w:cs="Sylfaen"/>
          <w:lang w:val="ka-GE"/>
        </w:rPr>
        <w:t>პარტნიორებთან</w:t>
      </w:r>
      <w:r w:rsidRPr="00B2408B">
        <w:rPr>
          <w:rFonts w:ascii="Sylfaen" w:eastAsia="Calibri" w:hAnsi="Sylfaen" w:cstheme="majorHAnsi"/>
          <w:lang w:val="ka-GE"/>
        </w:rPr>
        <w:t xml:space="preserve"> </w:t>
      </w:r>
      <w:r w:rsidRPr="00B2408B">
        <w:rPr>
          <w:rFonts w:ascii="Sylfaen" w:eastAsia="Calibri" w:hAnsi="Sylfaen" w:cs="Sylfaen"/>
          <w:lang w:val="ka-GE"/>
        </w:rPr>
        <w:t>ურთიერთობების</w:t>
      </w:r>
      <w:r w:rsidRPr="00B2408B">
        <w:rPr>
          <w:rFonts w:ascii="Sylfaen" w:eastAsia="Calibri" w:hAnsi="Sylfaen" w:cstheme="majorHAnsi"/>
          <w:lang w:val="ka-GE"/>
        </w:rPr>
        <w:t xml:space="preserve"> </w:t>
      </w:r>
      <w:r w:rsidRPr="00B2408B">
        <w:rPr>
          <w:rFonts w:ascii="Sylfaen" w:eastAsia="Calibri" w:hAnsi="Sylfaen" w:cs="Sylfaen"/>
          <w:lang w:val="ka-GE"/>
        </w:rPr>
        <w:t>განვითარება</w:t>
      </w:r>
      <w:r w:rsidRPr="00B2408B">
        <w:rPr>
          <w:rFonts w:ascii="Sylfaen" w:eastAsia="Calibri" w:hAnsi="Sylfaen" w:cstheme="majorHAnsi"/>
          <w:lang w:val="ka-GE"/>
        </w:rPr>
        <w:t xml:space="preserve"> </w:t>
      </w:r>
      <w:r w:rsidRPr="00B2408B">
        <w:rPr>
          <w:rFonts w:ascii="Sylfaen" w:eastAsia="Calibri" w:hAnsi="Sylfaen" w:cs="Sylfaen"/>
          <w:lang w:val="ka-GE"/>
        </w:rPr>
        <w:t>ორმხრივი</w:t>
      </w:r>
      <w:r w:rsidRPr="00B2408B">
        <w:rPr>
          <w:rFonts w:ascii="Sylfaen" w:eastAsia="Calibri" w:hAnsi="Sylfaen" w:cstheme="majorHAnsi"/>
          <w:lang w:val="ka-GE"/>
        </w:rPr>
        <w:t xml:space="preserve"> </w:t>
      </w:r>
      <w:r w:rsidRPr="00B2408B">
        <w:rPr>
          <w:rFonts w:ascii="Sylfaen" w:eastAsia="Calibri" w:hAnsi="Sylfaen" w:cs="Sylfaen"/>
          <w:lang w:val="ka-GE"/>
        </w:rPr>
        <w:t>თანამშრომლობის</w:t>
      </w:r>
      <w:r w:rsidRPr="00B2408B">
        <w:rPr>
          <w:rFonts w:ascii="Sylfaen" w:eastAsia="Calibri" w:hAnsi="Sylfaen" w:cstheme="majorHAnsi"/>
          <w:lang w:val="ka-GE"/>
        </w:rPr>
        <w:t xml:space="preserve"> </w:t>
      </w:r>
      <w:r w:rsidRPr="00B2408B">
        <w:rPr>
          <w:rFonts w:ascii="Sylfaen" w:eastAsia="Calibri" w:hAnsi="Sylfaen" w:cs="Sylfaen"/>
          <w:lang w:val="ka-GE"/>
        </w:rPr>
        <w:t>დაგეგმვის</w:t>
      </w:r>
      <w:r w:rsidRPr="00B2408B">
        <w:rPr>
          <w:rFonts w:ascii="Sylfaen" w:eastAsia="Calibri" w:hAnsi="Sylfaen" w:cstheme="majorHAnsi"/>
          <w:lang w:val="ka-GE"/>
        </w:rPr>
        <w:t xml:space="preserve">, </w:t>
      </w:r>
      <w:r w:rsidRPr="00B2408B">
        <w:rPr>
          <w:rFonts w:ascii="Sylfaen" w:eastAsia="Calibri" w:hAnsi="Sylfaen" w:cs="Sylfaen"/>
          <w:lang w:val="ka-GE"/>
        </w:rPr>
        <w:t>უმაღლესი</w:t>
      </w:r>
      <w:r w:rsidRPr="00B2408B">
        <w:rPr>
          <w:rFonts w:ascii="Sylfaen" w:eastAsia="Calibri" w:hAnsi="Sylfaen" w:cstheme="majorHAnsi"/>
          <w:lang w:val="ka-GE"/>
        </w:rPr>
        <w:t xml:space="preserve"> </w:t>
      </w:r>
      <w:r w:rsidRPr="00B2408B">
        <w:rPr>
          <w:rFonts w:ascii="Sylfaen" w:eastAsia="Calibri" w:hAnsi="Sylfaen" w:cs="Sylfaen"/>
          <w:lang w:val="ka-GE"/>
        </w:rPr>
        <w:t>დონის</w:t>
      </w:r>
      <w:r w:rsidRPr="00B2408B">
        <w:rPr>
          <w:rFonts w:ascii="Sylfaen" w:eastAsia="Calibri" w:hAnsi="Sylfaen" w:cstheme="majorHAnsi"/>
          <w:lang w:val="ka-GE"/>
        </w:rPr>
        <w:t xml:space="preserve"> </w:t>
      </w:r>
      <w:r w:rsidRPr="00B2408B">
        <w:rPr>
          <w:rFonts w:ascii="Sylfaen" w:eastAsia="Calibri" w:hAnsi="Sylfaen" w:cs="Sylfaen"/>
          <w:lang w:val="ka-GE"/>
        </w:rPr>
        <w:t>ვიზიტების</w:t>
      </w:r>
      <w:r w:rsidRPr="00B2408B">
        <w:rPr>
          <w:rFonts w:ascii="Sylfaen" w:eastAsia="Calibri" w:hAnsi="Sylfaen" w:cstheme="majorHAnsi"/>
          <w:lang w:val="ka-GE"/>
        </w:rPr>
        <w:t xml:space="preserve">, </w:t>
      </w:r>
      <w:r w:rsidRPr="00B2408B">
        <w:rPr>
          <w:rFonts w:ascii="Sylfaen" w:eastAsia="Calibri" w:hAnsi="Sylfaen" w:cs="Sylfaen"/>
          <w:lang w:val="ka-GE"/>
        </w:rPr>
        <w:t>ექსპერტთა</w:t>
      </w:r>
      <w:r w:rsidRPr="00B2408B">
        <w:rPr>
          <w:rFonts w:ascii="Sylfaen" w:eastAsia="Calibri" w:hAnsi="Sylfaen" w:cstheme="majorHAnsi"/>
          <w:lang w:val="ka-GE"/>
        </w:rPr>
        <w:t xml:space="preserve"> </w:t>
      </w:r>
      <w:r w:rsidRPr="00B2408B">
        <w:rPr>
          <w:rFonts w:ascii="Sylfaen" w:eastAsia="Calibri" w:hAnsi="Sylfaen" w:cs="Sylfaen"/>
          <w:lang w:val="ka-GE"/>
        </w:rPr>
        <w:t>შეხვედრების</w:t>
      </w:r>
      <w:r w:rsidRPr="00B2408B">
        <w:rPr>
          <w:rFonts w:ascii="Sylfaen" w:eastAsia="Calibri" w:hAnsi="Sylfaen" w:cstheme="majorHAnsi"/>
          <w:lang w:val="ka-GE"/>
        </w:rPr>
        <w:t xml:space="preserve">, </w:t>
      </w:r>
      <w:r w:rsidRPr="00B2408B">
        <w:rPr>
          <w:rFonts w:ascii="Sylfaen" w:eastAsia="Calibri" w:hAnsi="Sylfaen" w:cs="Sylfaen"/>
          <w:lang w:val="ka-GE"/>
        </w:rPr>
        <w:t>პროფესიული</w:t>
      </w:r>
      <w:r w:rsidRPr="00B2408B">
        <w:rPr>
          <w:rFonts w:ascii="Sylfaen" w:eastAsia="Calibri" w:hAnsi="Sylfaen" w:cstheme="majorHAnsi"/>
          <w:lang w:val="ka-GE"/>
        </w:rPr>
        <w:t xml:space="preserve"> </w:t>
      </w:r>
      <w:r w:rsidRPr="00B2408B">
        <w:rPr>
          <w:rFonts w:ascii="Sylfaen" w:eastAsia="Calibri" w:hAnsi="Sylfaen" w:cs="Sylfaen"/>
          <w:lang w:val="ka-GE"/>
        </w:rPr>
        <w:t>განვითარების</w:t>
      </w:r>
      <w:r w:rsidRPr="00B2408B">
        <w:rPr>
          <w:rFonts w:ascii="Sylfaen" w:eastAsia="Calibri" w:hAnsi="Sylfaen" w:cstheme="majorHAnsi"/>
          <w:lang w:val="ka-GE"/>
        </w:rPr>
        <w:t xml:space="preserve"> </w:t>
      </w:r>
      <w:r w:rsidRPr="00B2408B">
        <w:rPr>
          <w:rFonts w:ascii="Sylfaen" w:eastAsia="Calibri" w:hAnsi="Sylfaen" w:cs="Sylfaen"/>
          <w:lang w:val="ka-GE"/>
        </w:rPr>
        <w:t>პროგრამებისა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სამხედრო</w:t>
      </w:r>
      <w:r w:rsidRPr="00B2408B">
        <w:rPr>
          <w:rFonts w:ascii="Sylfaen" w:eastAsia="Calibri" w:hAnsi="Sylfaen" w:cstheme="majorHAnsi"/>
          <w:lang w:val="ka-GE"/>
        </w:rPr>
        <w:t xml:space="preserve"> </w:t>
      </w:r>
      <w:r w:rsidRPr="00B2408B">
        <w:rPr>
          <w:rFonts w:ascii="Sylfaen" w:eastAsia="Calibri" w:hAnsi="Sylfaen" w:cs="Sylfaen"/>
          <w:lang w:val="ka-GE"/>
        </w:rPr>
        <w:t>წვრთნების</w:t>
      </w:r>
      <w:r w:rsidRPr="00B2408B">
        <w:rPr>
          <w:rFonts w:ascii="Sylfaen" w:eastAsia="Calibri" w:hAnsi="Sylfaen" w:cstheme="majorHAnsi"/>
          <w:lang w:val="ka-GE"/>
        </w:rPr>
        <w:t xml:space="preserve"> </w:t>
      </w:r>
      <w:r w:rsidRPr="00B2408B">
        <w:rPr>
          <w:rFonts w:ascii="Sylfaen" w:eastAsia="Calibri" w:hAnsi="Sylfaen" w:cs="Sylfaen"/>
          <w:lang w:val="ka-GE"/>
        </w:rPr>
        <w:t>გზით</w:t>
      </w:r>
      <w:r w:rsidRPr="00B2408B">
        <w:rPr>
          <w:rFonts w:ascii="Sylfaen" w:eastAsia="Calibri" w:hAnsi="Sylfaen" w:cstheme="majorHAnsi"/>
          <w:lang w:val="ka-GE"/>
        </w:rPr>
        <w:t xml:space="preserve">. </w:t>
      </w:r>
      <w:r w:rsidRPr="00B2408B">
        <w:rPr>
          <w:rFonts w:ascii="Sylfaen" w:eastAsia="Calibri" w:hAnsi="Sylfaen" w:cs="Sylfaen"/>
          <w:lang w:val="ka-GE"/>
        </w:rPr>
        <w:t>საქართველოს</w:t>
      </w:r>
      <w:r w:rsidRPr="00B2408B">
        <w:rPr>
          <w:rFonts w:ascii="Sylfaen" w:eastAsia="Calibri" w:hAnsi="Sylfaen" w:cstheme="majorHAnsi"/>
          <w:lang w:val="ka-GE"/>
        </w:rPr>
        <w:t xml:space="preserve"> </w:t>
      </w:r>
      <w:r w:rsidRPr="00B2408B">
        <w:rPr>
          <w:rFonts w:ascii="Sylfaen" w:eastAsia="Calibri" w:hAnsi="Sylfaen" w:cs="Sylfaen"/>
          <w:lang w:val="ka-GE"/>
        </w:rPr>
        <w:t>ნატოში</w:t>
      </w:r>
      <w:r w:rsidRPr="00B2408B">
        <w:rPr>
          <w:rFonts w:ascii="Sylfaen" w:eastAsia="Calibri" w:hAnsi="Sylfaen" w:cstheme="majorHAnsi"/>
          <w:lang w:val="ka-GE"/>
        </w:rPr>
        <w:t xml:space="preserve"> </w:t>
      </w:r>
      <w:r w:rsidRPr="00B2408B">
        <w:rPr>
          <w:rFonts w:ascii="Sylfaen" w:eastAsia="Calibri" w:hAnsi="Sylfaen" w:cs="Sylfaen"/>
          <w:lang w:val="ka-GE"/>
        </w:rPr>
        <w:t>გაწევრების</w:t>
      </w:r>
      <w:r w:rsidRPr="00B2408B">
        <w:rPr>
          <w:rFonts w:ascii="Sylfaen" w:eastAsia="Calibri" w:hAnsi="Sylfaen" w:cstheme="majorHAnsi"/>
          <w:lang w:val="ka-GE"/>
        </w:rPr>
        <w:t xml:space="preserve"> </w:t>
      </w:r>
      <w:r w:rsidRPr="00B2408B">
        <w:rPr>
          <w:rFonts w:ascii="Sylfaen" w:eastAsia="Calibri" w:hAnsi="Sylfaen" w:cs="Sylfaen"/>
          <w:lang w:val="ka-GE"/>
        </w:rPr>
        <w:t>მხარდასაჭერად</w:t>
      </w:r>
      <w:r w:rsidRPr="00B2408B">
        <w:rPr>
          <w:rFonts w:ascii="Sylfaen" w:eastAsia="Calibri" w:hAnsi="Sylfaen" w:cstheme="majorHAnsi"/>
          <w:lang w:val="ka-GE"/>
        </w:rPr>
        <w:t xml:space="preserve">, </w:t>
      </w:r>
      <w:r w:rsidRPr="00B2408B">
        <w:rPr>
          <w:rFonts w:ascii="Sylfaen" w:eastAsia="Calibri" w:hAnsi="Sylfaen" w:cs="Sylfaen"/>
          <w:lang w:val="ka-GE"/>
        </w:rPr>
        <w:t>ალიანსთან</w:t>
      </w:r>
      <w:r w:rsidRPr="00B2408B">
        <w:rPr>
          <w:rFonts w:ascii="Sylfaen" w:eastAsia="Calibri" w:hAnsi="Sylfaen" w:cstheme="majorHAnsi"/>
          <w:lang w:val="ka-GE"/>
        </w:rPr>
        <w:t xml:space="preserve"> </w:t>
      </w:r>
      <w:r w:rsidRPr="00B2408B">
        <w:rPr>
          <w:rFonts w:ascii="Sylfaen" w:eastAsia="Calibri" w:hAnsi="Sylfaen" w:cs="Sylfaen"/>
          <w:lang w:val="ka-GE"/>
        </w:rPr>
        <w:t>პარტნიორობის</w:t>
      </w:r>
      <w:r w:rsidRPr="00B2408B">
        <w:rPr>
          <w:rFonts w:ascii="Sylfaen" w:eastAsia="Calibri" w:hAnsi="Sylfaen" w:cstheme="majorHAnsi"/>
          <w:lang w:val="ka-GE"/>
        </w:rPr>
        <w:t xml:space="preserve"> </w:t>
      </w:r>
      <w:r w:rsidRPr="00B2408B">
        <w:rPr>
          <w:rFonts w:ascii="Sylfaen" w:eastAsia="Calibri" w:hAnsi="Sylfaen" w:cs="Sylfaen"/>
          <w:lang w:val="ka-GE"/>
        </w:rPr>
        <w:t>გაღრმავება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თანამშრომლობის</w:t>
      </w:r>
      <w:r w:rsidRPr="00B2408B">
        <w:rPr>
          <w:rFonts w:ascii="Sylfaen" w:eastAsia="Calibri" w:hAnsi="Sylfaen" w:cstheme="majorHAnsi"/>
          <w:lang w:val="ka-GE"/>
        </w:rPr>
        <w:t xml:space="preserve"> </w:t>
      </w:r>
      <w:r w:rsidRPr="00B2408B">
        <w:rPr>
          <w:rFonts w:ascii="Sylfaen" w:eastAsia="Calibri" w:hAnsi="Sylfaen" w:cs="Sylfaen"/>
          <w:lang w:val="ka-GE"/>
        </w:rPr>
        <w:t>ყველა</w:t>
      </w:r>
      <w:r w:rsidRPr="00B2408B">
        <w:rPr>
          <w:rFonts w:ascii="Sylfaen" w:eastAsia="Calibri" w:hAnsi="Sylfaen" w:cstheme="majorHAnsi"/>
          <w:lang w:val="ka-GE"/>
        </w:rPr>
        <w:t xml:space="preserve"> </w:t>
      </w:r>
      <w:r w:rsidRPr="00B2408B">
        <w:rPr>
          <w:rFonts w:ascii="Sylfaen" w:eastAsia="Calibri" w:hAnsi="Sylfaen" w:cs="Sylfaen"/>
          <w:lang w:val="ka-GE"/>
        </w:rPr>
        <w:t>არსებული</w:t>
      </w:r>
      <w:r w:rsidRPr="00B2408B">
        <w:rPr>
          <w:rFonts w:ascii="Sylfaen" w:eastAsia="Calibri" w:hAnsi="Sylfaen" w:cstheme="majorHAnsi"/>
          <w:lang w:val="ka-GE"/>
        </w:rPr>
        <w:t xml:space="preserve"> </w:t>
      </w:r>
      <w:r w:rsidRPr="00B2408B">
        <w:rPr>
          <w:rFonts w:ascii="Sylfaen" w:eastAsia="Calibri" w:hAnsi="Sylfaen" w:cs="Sylfaen"/>
          <w:lang w:val="ka-GE"/>
        </w:rPr>
        <w:t>პრაქტიკული</w:t>
      </w:r>
      <w:r w:rsidRPr="00B2408B">
        <w:rPr>
          <w:rFonts w:ascii="Sylfaen" w:eastAsia="Calibri" w:hAnsi="Sylfaen" w:cstheme="majorHAnsi"/>
          <w:lang w:val="ka-GE"/>
        </w:rPr>
        <w:t xml:space="preserve"> </w:t>
      </w:r>
      <w:r w:rsidRPr="00B2408B">
        <w:rPr>
          <w:rFonts w:ascii="Sylfaen" w:eastAsia="Calibri" w:hAnsi="Sylfaen" w:cs="Sylfaen"/>
          <w:lang w:val="ka-GE"/>
        </w:rPr>
        <w:t>მექანიზმის</w:t>
      </w:r>
      <w:r w:rsidRPr="00B2408B">
        <w:rPr>
          <w:rFonts w:ascii="Sylfaen" w:eastAsia="Calibri" w:hAnsi="Sylfaen" w:cstheme="majorHAnsi"/>
          <w:lang w:val="ka-GE"/>
        </w:rPr>
        <w:t xml:space="preserve"> </w:t>
      </w:r>
      <w:r w:rsidR="00706E55">
        <w:rPr>
          <w:rFonts w:ascii="Sylfaen" w:eastAsia="Calibri" w:hAnsi="Sylfaen" w:cs="Sylfaen"/>
          <w:lang w:val="ka-GE"/>
        </w:rPr>
        <w:t>ეფექტიან</w:t>
      </w:r>
      <w:r w:rsidRPr="00B2408B">
        <w:rPr>
          <w:rFonts w:ascii="Sylfaen" w:eastAsia="Calibri" w:hAnsi="Sylfaen" w:cs="Sylfaen"/>
          <w:lang w:val="ka-GE"/>
        </w:rPr>
        <w:t>ად</w:t>
      </w:r>
      <w:r w:rsidRPr="00B2408B">
        <w:rPr>
          <w:rFonts w:ascii="Sylfaen" w:eastAsia="Calibri" w:hAnsi="Sylfaen" w:cstheme="majorHAnsi"/>
          <w:lang w:val="ka-GE"/>
        </w:rPr>
        <w:t xml:space="preserve"> </w:t>
      </w:r>
      <w:r w:rsidRPr="00B2408B">
        <w:rPr>
          <w:rFonts w:ascii="Sylfaen" w:eastAsia="Calibri" w:hAnsi="Sylfaen" w:cs="Sylfaen"/>
          <w:lang w:val="ka-GE"/>
        </w:rPr>
        <w:t>გამოყენება</w:t>
      </w:r>
      <w:r w:rsidRPr="00B2408B">
        <w:rPr>
          <w:rFonts w:ascii="Sylfaen" w:eastAsia="Calibri" w:hAnsi="Sylfaen" w:cstheme="majorHAnsi"/>
          <w:lang w:val="ka-GE"/>
        </w:rPr>
        <w:t xml:space="preserve"> </w:t>
      </w:r>
      <w:r w:rsidRPr="00B2408B">
        <w:rPr>
          <w:rFonts w:ascii="Sylfaen" w:eastAsia="Calibri" w:hAnsi="Sylfaen" w:cs="Sylfaen"/>
          <w:lang w:val="ka-GE"/>
        </w:rPr>
        <w:t>ერთ</w:t>
      </w:r>
      <w:r w:rsidRPr="00B2408B">
        <w:rPr>
          <w:rFonts w:ascii="Sylfaen" w:eastAsia="Calibri" w:hAnsi="Sylfaen" w:cstheme="majorHAnsi"/>
          <w:lang w:val="ka-GE"/>
        </w:rPr>
        <w:t>-</w:t>
      </w:r>
      <w:r w:rsidRPr="00B2408B">
        <w:rPr>
          <w:rFonts w:ascii="Sylfaen" w:eastAsia="Calibri" w:hAnsi="Sylfaen" w:cs="Sylfaen"/>
          <w:lang w:val="ka-GE"/>
        </w:rPr>
        <w:t>ერთ</w:t>
      </w:r>
      <w:r w:rsidRPr="00B2408B">
        <w:rPr>
          <w:rFonts w:ascii="Sylfaen" w:eastAsia="Calibri" w:hAnsi="Sylfaen" w:cstheme="majorHAnsi"/>
          <w:lang w:val="ka-GE"/>
        </w:rPr>
        <w:t xml:space="preserve"> </w:t>
      </w:r>
      <w:r w:rsidRPr="00B2408B">
        <w:rPr>
          <w:rFonts w:ascii="Sylfaen" w:eastAsia="Calibri" w:hAnsi="Sylfaen" w:cs="Sylfaen"/>
          <w:lang w:val="ka-GE"/>
        </w:rPr>
        <w:t>უმთავრეს</w:t>
      </w:r>
      <w:r w:rsidRPr="00B2408B">
        <w:rPr>
          <w:rFonts w:ascii="Sylfaen" w:eastAsia="Calibri" w:hAnsi="Sylfaen" w:cstheme="majorHAnsi"/>
          <w:lang w:val="ka-GE"/>
        </w:rPr>
        <w:t xml:space="preserve"> </w:t>
      </w:r>
      <w:r w:rsidRPr="00B2408B">
        <w:rPr>
          <w:rFonts w:ascii="Sylfaen" w:eastAsia="Calibri" w:hAnsi="Sylfaen" w:cs="Sylfaen"/>
          <w:lang w:val="ka-GE"/>
        </w:rPr>
        <w:t>პრიორიტეტად</w:t>
      </w:r>
      <w:r w:rsidRPr="00B2408B">
        <w:rPr>
          <w:rFonts w:ascii="Sylfaen" w:eastAsia="Calibri" w:hAnsi="Sylfaen" w:cstheme="majorHAnsi"/>
          <w:lang w:val="ka-GE"/>
        </w:rPr>
        <w:t xml:space="preserve"> </w:t>
      </w:r>
      <w:r w:rsidRPr="00B2408B">
        <w:rPr>
          <w:rFonts w:ascii="Sylfaen" w:eastAsia="Calibri" w:hAnsi="Sylfaen" w:cs="Sylfaen"/>
          <w:lang w:val="ka-GE"/>
        </w:rPr>
        <w:t>რჩება</w:t>
      </w:r>
      <w:r w:rsidRPr="00B2408B">
        <w:rPr>
          <w:rFonts w:ascii="Sylfaen" w:eastAsia="Calibri" w:hAnsi="Sylfaen" w:cstheme="majorHAnsi"/>
          <w:lang w:val="ka-GE"/>
        </w:rPr>
        <w:t xml:space="preserve">. </w:t>
      </w:r>
      <w:r w:rsidRPr="00B2408B">
        <w:rPr>
          <w:rFonts w:ascii="Sylfaen" w:eastAsia="Calibri" w:hAnsi="Sylfaen" w:cs="Sylfaen"/>
          <w:lang w:val="ka-GE"/>
        </w:rPr>
        <w:t>ძირითადი</w:t>
      </w:r>
      <w:r w:rsidRPr="00B2408B">
        <w:rPr>
          <w:rFonts w:ascii="Sylfaen" w:eastAsia="Calibri" w:hAnsi="Sylfaen" w:cstheme="majorHAnsi"/>
          <w:lang w:val="ka-GE"/>
        </w:rPr>
        <w:t xml:space="preserve"> </w:t>
      </w:r>
      <w:r w:rsidRPr="00B2408B">
        <w:rPr>
          <w:rFonts w:ascii="Sylfaen" w:eastAsia="Calibri" w:hAnsi="Sylfaen" w:cs="Sylfaen"/>
          <w:lang w:val="ka-GE"/>
        </w:rPr>
        <w:t>აქცენტი</w:t>
      </w:r>
      <w:r w:rsidRPr="00B2408B">
        <w:rPr>
          <w:rFonts w:ascii="Sylfaen" w:eastAsia="Calibri" w:hAnsi="Sylfaen" w:cstheme="majorHAnsi"/>
          <w:lang w:val="ka-GE"/>
        </w:rPr>
        <w:t xml:space="preserve"> </w:t>
      </w:r>
      <w:r w:rsidRPr="00B2408B">
        <w:rPr>
          <w:rFonts w:ascii="Sylfaen" w:eastAsia="Calibri" w:hAnsi="Sylfaen" w:cs="Sylfaen"/>
          <w:lang w:val="ka-GE"/>
        </w:rPr>
        <w:t>გაკეთდება</w:t>
      </w:r>
      <w:r w:rsidRPr="00B2408B">
        <w:rPr>
          <w:rFonts w:ascii="Sylfaen" w:eastAsia="Calibri" w:hAnsi="Sylfaen" w:cstheme="majorHAnsi"/>
          <w:lang w:val="ka-GE"/>
        </w:rPr>
        <w:t xml:space="preserve"> </w:t>
      </w:r>
      <w:r w:rsidRPr="00B2408B">
        <w:rPr>
          <w:rFonts w:ascii="Sylfaen" w:eastAsia="Calibri" w:hAnsi="Sylfaen" w:cs="Sylfaen"/>
          <w:lang w:val="ka-GE"/>
        </w:rPr>
        <w:t>სთძ</w:t>
      </w:r>
      <w:r w:rsidRPr="00B2408B">
        <w:rPr>
          <w:rFonts w:ascii="Sylfaen" w:eastAsia="Calibri" w:hAnsi="Sylfaen" w:cstheme="majorHAnsi"/>
          <w:lang w:val="ka-GE"/>
        </w:rPr>
        <w:t>-</w:t>
      </w:r>
      <w:r w:rsidRPr="00B2408B">
        <w:rPr>
          <w:rFonts w:ascii="Sylfaen" w:eastAsia="Calibri" w:hAnsi="Sylfaen" w:cs="Sylfaen"/>
          <w:lang w:val="ka-GE"/>
        </w:rPr>
        <w:t>ის</w:t>
      </w:r>
      <w:r w:rsidRPr="00B2408B">
        <w:rPr>
          <w:rFonts w:ascii="Sylfaen" w:eastAsia="Calibri" w:hAnsi="Sylfaen" w:cstheme="majorHAnsi"/>
          <w:lang w:val="ka-GE"/>
        </w:rPr>
        <w:t xml:space="preserve"> </w:t>
      </w:r>
      <w:r w:rsidRPr="00B2408B">
        <w:rPr>
          <w:rFonts w:ascii="Sylfaen" w:eastAsia="Calibri" w:hAnsi="Sylfaen" w:cs="Sylfaen"/>
          <w:lang w:val="ka-GE"/>
        </w:rPr>
        <w:t>ნატოსთან</w:t>
      </w:r>
      <w:r w:rsidRPr="00B2408B">
        <w:rPr>
          <w:rFonts w:ascii="Sylfaen" w:eastAsia="Calibri" w:hAnsi="Sylfaen" w:cstheme="majorHAnsi"/>
          <w:lang w:val="ka-GE"/>
        </w:rPr>
        <w:t xml:space="preserve"> </w:t>
      </w:r>
      <w:r w:rsidRPr="00B2408B">
        <w:rPr>
          <w:rFonts w:ascii="Sylfaen" w:eastAsia="Calibri" w:hAnsi="Sylfaen" w:cs="Sylfaen"/>
          <w:lang w:val="ka-GE"/>
        </w:rPr>
        <w:t>თავსებადობის</w:t>
      </w:r>
      <w:r w:rsidRPr="00B2408B">
        <w:rPr>
          <w:rFonts w:ascii="Sylfaen" w:eastAsia="Calibri" w:hAnsi="Sylfaen" w:cstheme="majorHAnsi"/>
          <w:lang w:val="ka-GE"/>
        </w:rPr>
        <w:t xml:space="preserve"> </w:t>
      </w:r>
      <w:r w:rsidRPr="00B2408B">
        <w:rPr>
          <w:rFonts w:ascii="Sylfaen" w:eastAsia="Calibri" w:hAnsi="Sylfaen" w:cs="Sylfaen"/>
          <w:lang w:val="ka-GE"/>
        </w:rPr>
        <w:t>გაზრდაზე</w:t>
      </w:r>
      <w:r w:rsidRPr="00B2408B">
        <w:rPr>
          <w:rFonts w:ascii="Sylfaen" w:eastAsia="Calibri" w:hAnsi="Sylfaen" w:cstheme="majorHAnsi"/>
          <w:lang w:val="ka-GE"/>
        </w:rPr>
        <w:t xml:space="preserve"> </w:t>
      </w:r>
      <w:r w:rsidRPr="00B2408B">
        <w:rPr>
          <w:rFonts w:ascii="Sylfaen" w:eastAsia="Calibri" w:hAnsi="Sylfaen" w:cs="Sylfaen"/>
          <w:lang w:val="ka-GE"/>
        </w:rPr>
        <w:t>სხვადასხვა</w:t>
      </w:r>
      <w:r w:rsidRPr="00B2408B">
        <w:rPr>
          <w:rFonts w:ascii="Sylfaen" w:eastAsia="Calibri" w:hAnsi="Sylfaen" w:cstheme="majorHAnsi"/>
          <w:lang w:val="ka-GE"/>
        </w:rPr>
        <w:t xml:space="preserve"> </w:t>
      </w:r>
      <w:r w:rsidRPr="00B2408B">
        <w:rPr>
          <w:rFonts w:ascii="Sylfaen" w:eastAsia="Calibri" w:hAnsi="Sylfaen" w:cs="Sylfaen"/>
          <w:lang w:val="ka-GE"/>
        </w:rPr>
        <w:t>კომპონენტში</w:t>
      </w:r>
      <w:r w:rsidRPr="00B2408B">
        <w:rPr>
          <w:rFonts w:ascii="Sylfaen" w:eastAsia="Calibri" w:hAnsi="Sylfaen" w:cstheme="majorHAnsi"/>
          <w:lang w:val="ka-GE"/>
        </w:rPr>
        <w:t xml:space="preserve">. </w:t>
      </w:r>
    </w:p>
    <w:p w14:paraId="79217AB6" w14:textId="1270F7ED" w:rsidR="00BB7C67" w:rsidRPr="00B2408B" w:rsidRDefault="00BB7C67" w:rsidP="00B2408B">
      <w:pPr>
        <w:spacing w:line="276" w:lineRule="auto"/>
        <w:jc w:val="both"/>
        <w:rPr>
          <w:rFonts w:ascii="Sylfaen" w:eastAsia="Calibri" w:hAnsi="Sylfaen" w:cstheme="majorHAnsi"/>
          <w:lang w:val="ka-GE"/>
        </w:rPr>
      </w:pPr>
      <w:r w:rsidRPr="00B2408B">
        <w:rPr>
          <w:rFonts w:ascii="Sylfaen" w:eastAsia="Calibri" w:hAnsi="Sylfaen" w:cs="Sylfaen"/>
          <w:lang w:val="ka-GE"/>
        </w:rPr>
        <w:t>პრიორიტეტად</w:t>
      </w:r>
      <w:r w:rsidRPr="00B2408B">
        <w:rPr>
          <w:rFonts w:ascii="Sylfaen" w:eastAsia="Calibri" w:hAnsi="Sylfaen" w:cstheme="majorHAnsi"/>
          <w:lang w:val="ka-GE"/>
        </w:rPr>
        <w:t xml:space="preserve"> </w:t>
      </w:r>
      <w:r w:rsidRPr="00B2408B">
        <w:rPr>
          <w:rFonts w:ascii="Sylfaen" w:eastAsia="Calibri" w:hAnsi="Sylfaen" w:cs="Sylfaen"/>
          <w:lang w:val="ka-GE"/>
        </w:rPr>
        <w:t>დარჩება</w:t>
      </w:r>
      <w:r w:rsidRPr="00B2408B">
        <w:rPr>
          <w:rFonts w:ascii="Sylfaen" w:eastAsia="Calibri" w:hAnsi="Sylfaen" w:cstheme="majorHAnsi"/>
          <w:lang w:val="ka-GE"/>
        </w:rPr>
        <w:t xml:space="preserve"> </w:t>
      </w:r>
      <w:r w:rsidRPr="00B2408B">
        <w:rPr>
          <w:rFonts w:ascii="Sylfaen" w:eastAsia="Calibri" w:hAnsi="Sylfaen" w:cs="Sylfaen"/>
          <w:lang w:val="ka-GE"/>
        </w:rPr>
        <w:t>ურთიერთობების</w:t>
      </w:r>
      <w:r w:rsidRPr="00B2408B">
        <w:rPr>
          <w:rFonts w:ascii="Sylfaen" w:eastAsia="Calibri" w:hAnsi="Sylfaen" w:cstheme="majorHAnsi"/>
          <w:lang w:val="ka-GE"/>
        </w:rPr>
        <w:t xml:space="preserve"> </w:t>
      </w:r>
      <w:r w:rsidRPr="00B2408B">
        <w:rPr>
          <w:rFonts w:ascii="Sylfaen" w:eastAsia="Calibri" w:hAnsi="Sylfaen" w:cs="Sylfaen"/>
          <w:lang w:val="ka-GE"/>
        </w:rPr>
        <w:t>გაღრმავება</w:t>
      </w:r>
      <w:r w:rsidRPr="00B2408B">
        <w:rPr>
          <w:rFonts w:ascii="Sylfaen" w:eastAsia="Calibri" w:hAnsi="Sylfaen" w:cstheme="majorHAnsi"/>
          <w:lang w:val="ka-GE"/>
        </w:rPr>
        <w:t xml:space="preserve"> </w:t>
      </w:r>
      <w:r w:rsidRPr="00B2408B">
        <w:rPr>
          <w:rFonts w:ascii="Sylfaen" w:eastAsia="Calibri" w:hAnsi="Sylfaen" w:cs="Sylfaen"/>
          <w:lang w:val="ka-GE"/>
        </w:rPr>
        <w:t>საქართველოს</w:t>
      </w:r>
      <w:r w:rsidRPr="00B2408B">
        <w:rPr>
          <w:rFonts w:ascii="Sylfaen" w:eastAsia="Calibri" w:hAnsi="Sylfaen" w:cstheme="majorHAnsi"/>
          <w:lang w:val="ka-GE"/>
        </w:rPr>
        <w:t xml:space="preserve"> </w:t>
      </w:r>
      <w:r w:rsidRPr="00B2408B">
        <w:rPr>
          <w:rFonts w:ascii="Sylfaen" w:eastAsia="Calibri" w:hAnsi="Sylfaen" w:cs="Sylfaen"/>
          <w:lang w:val="ka-GE"/>
        </w:rPr>
        <w:t>სტრატეგიულ</w:t>
      </w:r>
      <w:r w:rsidRPr="00B2408B">
        <w:rPr>
          <w:rFonts w:ascii="Sylfaen" w:eastAsia="Calibri" w:hAnsi="Sylfaen" w:cstheme="majorHAnsi"/>
          <w:lang w:val="ka-GE"/>
        </w:rPr>
        <w:t xml:space="preserve"> </w:t>
      </w:r>
      <w:r w:rsidRPr="00B2408B">
        <w:rPr>
          <w:rFonts w:ascii="Sylfaen" w:eastAsia="Calibri" w:hAnsi="Sylfaen" w:cs="Sylfaen"/>
          <w:lang w:val="ka-GE"/>
        </w:rPr>
        <w:t>პარტნიორთან</w:t>
      </w:r>
      <w:r w:rsidR="00706E55">
        <w:rPr>
          <w:rFonts w:ascii="Sylfaen" w:eastAsia="Calibri" w:hAnsi="Sylfaen" w:cs="Sylfaen"/>
          <w:lang w:val="ka-GE"/>
        </w:rPr>
        <w:t xml:space="preserve"> −</w:t>
      </w:r>
      <w:r w:rsidRPr="00B2408B">
        <w:rPr>
          <w:rFonts w:ascii="Sylfaen" w:eastAsia="Calibri" w:hAnsi="Sylfaen" w:cstheme="majorHAnsi"/>
          <w:lang w:val="ka-GE"/>
        </w:rPr>
        <w:t xml:space="preserve"> </w:t>
      </w:r>
      <w:r w:rsidRPr="00B2408B">
        <w:rPr>
          <w:rFonts w:ascii="Sylfaen" w:eastAsia="Calibri" w:hAnsi="Sylfaen" w:cs="Sylfaen"/>
          <w:lang w:val="ka-GE"/>
        </w:rPr>
        <w:t>ამერიკის</w:t>
      </w:r>
      <w:r w:rsidRPr="00B2408B">
        <w:rPr>
          <w:rFonts w:ascii="Sylfaen" w:eastAsia="Calibri" w:hAnsi="Sylfaen" w:cstheme="majorHAnsi"/>
          <w:lang w:val="ka-GE"/>
        </w:rPr>
        <w:t xml:space="preserve"> </w:t>
      </w:r>
      <w:r w:rsidRPr="00B2408B">
        <w:rPr>
          <w:rFonts w:ascii="Sylfaen" w:eastAsia="Calibri" w:hAnsi="Sylfaen" w:cs="Sylfaen"/>
          <w:lang w:val="ka-GE"/>
        </w:rPr>
        <w:t>შეერთებულ</w:t>
      </w:r>
      <w:r w:rsidRPr="00B2408B">
        <w:rPr>
          <w:rFonts w:ascii="Sylfaen" w:eastAsia="Calibri" w:hAnsi="Sylfaen" w:cstheme="majorHAnsi"/>
          <w:lang w:val="ka-GE"/>
        </w:rPr>
        <w:t xml:space="preserve"> </w:t>
      </w:r>
      <w:r w:rsidRPr="00B2408B">
        <w:rPr>
          <w:rFonts w:ascii="Sylfaen" w:eastAsia="Calibri" w:hAnsi="Sylfaen" w:cs="Sylfaen"/>
          <w:lang w:val="ka-GE"/>
        </w:rPr>
        <w:t>შტატებთან</w:t>
      </w:r>
      <w:r w:rsidRPr="00B2408B">
        <w:rPr>
          <w:rFonts w:ascii="Sylfaen" w:eastAsia="Calibri" w:hAnsi="Sylfaen" w:cstheme="majorHAnsi"/>
          <w:lang w:val="ka-GE"/>
        </w:rPr>
        <w:t xml:space="preserve">, </w:t>
      </w:r>
      <w:r w:rsidRPr="00B2408B">
        <w:rPr>
          <w:rFonts w:ascii="Sylfaen" w:eastAsia="Calibri" w:hAnsi="Sylfaen" w:cs="Sylfaen"/>
          <w:lang w:val="ka-GE"/>
        </w:rPr>
        <w:t>რომლის</w:t>
      </w:r>
      <w:r w:rsidRPr="00B2408B">
        <w:rPr>
          <w:rFonts w:ascii="Sylfaen" w:eastAsia="Calibri" w:hAnsi="Sylfaen" w:cstheme="majorHAnsi"/>
          <w:lang w:val="ka-GE"/>
        </w:rPr>
        <w:t xml:space="preserve"> </w:t>
      </w:r>
      <w:r w:rsidRPr="00B2408B">
        <w:rPr>
          <w:rFonts w:ascii="Sylfaen" w:eastAsia="Calibri" w:hAnsi="Sylfaen" w:cs="Sylfaen"/>
          <w:lang w:val="ka-GE"/>
        </w:rPr>
        <w:t>ძირითადი</w:t>
      </w:r>
      <w:r w:rsidRPr="00B2408B">
        <w:rPr>
          <w:rFonts w:ascii="Sylfaen" w:eastAsia="Calibri" w:hAnsi="Sylfaen" w:cstheme="majorHAnsi"/>
          <w:lang w:val="ka-GE"/>
        </w:rPr>
        <w:t xml:space="preserve"> </w:t>
      </w:r>
      <w:r w:rsidRPr="00B2408B">
        <w:rPr>
          <w:rFonts w:ascii="Sylfaen" w:eastAsia="Calibri" w:hAnsi="Sylfaen" w:cs="Sylfaen"/>
          <w:lang w:val="ka-GE"/>
        </w:rPr>
        <w:t>მიზანი</w:t>
      </w:r>
      <w:r w:rsidRPr="00B2408B">
        <w:rPr>
          <w:rFonts w:ascii="Sylfaen" w:eastAsia="Calibri" w:hAnsi="Sylfaen" w:cstheme="majorHAnsi"/>
          <w:lang w:val="ka-GE"/>
        </w:rPr>
        <w:t xml:space="preserve"> </w:t>
      </w:r>
      <w:r w:rsidRPr="00B2408B">
        <w:rPr>
          <w:rFonts w:ascii="Sylfaen" w:eastAsia="Calibri" w:hAnsi="Sylfaen" w:cs="Sylfaen"/>
          <w:lang w:val="ka-GE"/>
        </w:rPr>
        <w:t>საქართველოს</w:t>
      </w:r>
      <w:r w:rsidRPr="00B2408B">
        <w:rPr>
          <w:rFonts w:ascii="Sylfaen" w:eastAsia="Calibri" w:hAnsi="Sylfaen" w:cstheme="majorHAnsi"/>
          <w:lang w:val="ka-GE"/>
        </w:rPr>
        <w:t xml:space="preserve"> </w:t>
      </w:r>
      <w:r w:rsidRPr="00B2408B">
        <w:rPr>
          <w:rFonts w:ascii="Sylfaen" w:eastAsia="Calibri" w:hAnsi="Sylfaen" w:cs="Sylfaen"/>
          <w:lang w:val="ka-GE"/>
        </w:rPr>
        <w:t>თავდაცვის</w:t>
      </w:r>
      <w:r w:rsidRPr="00B2408B">
        <w:rPr>
          <w:rFonts w:ascii="Sylfaen" w:eastAsia="Calibri" w:hAnsi="Sylfaen" w:cstheme="majorHAnsi"/>
          <w:lang w:val="ka-GE"/>
        </w:rPr>
        <w:t xml:space="preserve"> </w:t>
      </w:r>
      <w:r w:rsidRPr="00B2408B">
        <w:rPr>
          <w:rFonts w:ascii="Sylfaen" w:eastAsia="Calibri" w:hAnsi="Sylfaen" w:cs="Sylfaen"/>
          <w:lang w:val="ka-GE"/>
        </w:rPr>
        <w:t>ძალების</w:t>
      </w:r>
      <w:r w:rsidRPr="00B2408B">
        <w:rPr>
          <w:rFonts w:ascii="Sylfaen" w:eastAsia="Calibri" w:hAnsi="Sylfaen" w:cstheme="majorHAnsi"/>
          <w:lang w:val="ka-GE"/>
        </w:rPr>
        <w:t xml:space="preserve"> </w:t>
      </w:r>
      <w:r w:rsidRPr="00B2408B">
        <w:rPr>
          <w:rFonts w:ascii="Sylfaen" w:eastAsia="Calibri" w:hAnsi="Sylfaen" w:cs="Sylfaen"/>
          <w:lang w:val="ka-GE"/>
        </w:rPr>
        <w:t>შესაძლებლობების</w:t>
      </w:r>
      <w:r w:rsidRPr="00B2408B">
        <w:rPr>
          <w:rFonts w:ascii="Sylfaen" w:eastAsia="Calibri" w:hAnsi="Sylfaen" w:cstheme="majorHAnsi"/>
          <w:lang w:val="ka-GE"/>
        </w:rPr>
        <w:t xml:space="preserve"> </w:t>
      </w:r>
      <w:r w:rsidRPr="00B2408B">
        <w:rPr>
          <w:rFonts w:ascii="Sylfaen" w:eastAsia="Calibri" w:hAnsi="Sylfaen" w:cs="Sylfaen"/>
          <w:lang w:val="ka-GE"/>
        </w:rPr>
        <w:t>ზრდა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საბრძოლო</w:t>
      </w:r>
      <w:r w:rsidRPr="00B2408B">
        <w:rPr>
          <w:rFonts w:ascii="Sylfaen" w:eastAsia="Calibri" w:hAnsi="Sylfaen" w:cstheme="majorHAnsi"/>
          <w:lang w:val="ka-GE"/>
        </w:rPr>
        <w:t xml:space="preserve"> </w:t>
      </w:r>
      <w:r w:rsidRPr="00B2408B">
        <w:rPr>
          <w:rFonts w:ascii="Sylfaen" w:eastAsia="Calibri" w:hAnsi="Sylfaen" w:cs="Sylfaen"/>
          <w:lang w:val="ka-GE"/>
        </w:rPr>
        <w:t>მზადყოფნის</w:t>
      </w:r>
      <w:r w:rsidRPr="00B2408B">
        <w:rPr>
          <w:rFonts w:ascii="Sylfaen" w:eastAsia="Calibri" w:hAnsi="Sylfaen" w:cstheme="majorHAnsi"/>
          <w:lang w:val="ka-GE"/>
        </w:rPr>
        <w:t xml:space="preserve"> </w:t>
      </w:r>
      <w:r w:rsidRPr="00B2408B">
        <w:rPr>
          <w:rFonts w:ascii="Sylfaen" w:eastAsia="Calibri" w:hAnsi="Sylfaen" w:cs="Sylfaen"/>
          <w:lang w:val="ka-GE"/>
        </w:rPr>
        <w:t>განვითარება</w:t>
      </w:r>
      <w:r w:rsidRPr="00B2408B">
        <w:rPr>
          <w:rFonts w:ascii="Sylfaen" w:eastAsia="Calibri" w:hAnsi="Sylfaen" w:cstheme="majorHAnsi"/>
          <w:lang w:val="ka-GE"/>
        </w:rPr>
        <w:t xml:space="preserve"> </w:t>
      </w:r>
      <w:r w:rsidRPr="00B2408B">
        <w:rPr>
          <w:rFonts w:ascii="Sylfaen" w:eastAsia="Calibri" w:hAnsi="Sylfaen" w:cs="Sylfaen"/>
          <w:lang w:val="ka-GE"/>
        </w:rPr>
        <w:t>იქნება</w:t>
      </w:r>
      <w:r w:rsidRPr="00B2408B">
        <w:rPr>
          <w:rFonts w:ascii="Sylfaen" w:eastAsia="Calibri" w:hAnsi="Sylfaen" w:cstheme="majorHAnsi"/>
          <w:lang w:val="ka-GE"/>
        </w:rPr>
        <w:t xml:space="preserve">. </w:t>
      </w:r>
      <w:r w:rsidRPr="00B2408B">
        <w:rPr>
          <w:rFonts w:ascii="Sylfaen" w:eastAsia="Calibri" w:hAnsi="Sylfaen" w:cs="Sylfaen"/>
          <w:lang w:val="ka-GE"/>
        </w:rPr>
        <w:t>საქართველოს</w:t>
      </w:r>
      <w:r w:rsidRPr="00B2408B">
        <w:rPr>
          <w:rFonts w:ascii="Sylfaen" w:eastAsia="Calibri" w:hAnsi="Sylfaen" w:cstheme="majorHAnsi"/>
          <w:lang w:val="ka-GE"/>
        </w:rPr>
        <w:t xml:space="preserve"> </w:t>
      </w:r>
      <w:r w:rsidRPr="00B2408B">
        <w:rPr>
          <w:rFonts w:ascii="Sylfaen" w:eastAsia="Calibri" w:hAnsi="Sylfaen" w:cs="Sylfaen"/>
          <w:lang w:val="ka-GE"/>
        </w:rPr>
        <w:t>თავდაცვის</w:t>
      </w:r>
      <w:r w:rsidRPr="00B2408B">
        <w:rPr>
          <w:rFonts w:ascii="Sylfaen" w:eastAsia="Calibri" w:hAnsi="Sylfaen" w:cstheme="majorHAnsi"/>
          <w:lang w:val="ka-GE"/>
        </w:rPr>
        <w:t xml:space="preserve"> </w:t>
      </w:r>
      <w:r w:rsidRPr="00B2408B">
        <w:rPr>
          <w:rFonts w:ascii="Sylfaen" w:eastAsia="Calibri" w:hAnsi="Sylfaen" w:cs="Sylfaen"/>
          <w:lang w:val="ka-GE"/>
        </w:rPr>
        <w:t>მზადყოფნის</w:t>
      </w:r>
      <w:r w:rsidRPr="00B2408B">
        <w:rPr>
          <w:rFonts w:ascii="Sylfaen" w:eastAsia="Calibri" w:hAnsi="Sylfaen" w:cstheme="majorHAnsi"/>
          <w:lang w:val="ka-GE"/>
        </w:rPr>
        <w:t xml:space="preserve"> </w:t>
      </w:r>
      <w:r w:rsidRPr="00B2408B">
        <w:rPr>
          <w:rFonts w:ascii="Sylfaen" w:eastAsia="Calibri" w:hAnsi="Sylfaen" w:cs="Sylfaen"/>
          <w:lang w:val="ka-GE"/>
        </w:rPr>
        <w:t>პროგრამის</w:t>
      </w:r>
      <w:r w:rsidRPr="00B2408B">
        <w:rPr>
          <w:rFonts w:ascii="Sylfaen" w:eastAsia="Calibri" w:hAnsi="Sylfaen" w:cstheme="majorHAnsi"/>
          <w:lang w:val="ka-GE"/>
        </w:rPr>
        <w:t xml:space="preserve"> (GDRP) </w:t>
      </w:r>
      <w:r w:rsidRPr="00B2408B">
        <w:rPr>
          <w:rFonts w:ascii="Sylfaen" w:eastAsia="Calibri" w:hAnsi="Sylfaen" w:cs="Sylfaen"/>
          <w:lang w:val="ka-GE"/>
        </w:rPr>
        <w:t>დასრულების</w:t>
      </w:r>
      <w:r w:rsidRPr="00B2408B">
        <w:rPr>
          <w:rFonts w:ascii="Sylfaen" w:eastAsia="Calibri" w:hAnsi="Sylfaen" w:cstheme="majorHAnsi"/>
          <w:lang w:val="ka-GE"/>
        </w:rPr>
        <w:t xml:space="preserve"> </w:t>
      </w:r>
      <w:r w:rsidRPr="00B2408B">
        <w:rPr>
          <w:rFonts w:ascii="Sylfaen" w:eastAsia="Calibri" w:hAnsi="Sylfaen" w:cs="Sylfaen"/>
          <w:lang w:val="ka-GE"/>
        </w:rPr>
        <w:t>შემდეგ</w:t>
      </w:r>
      <w:r w:rsidRPr="00B2408B">
        <w:rPr>
          <w:rFonts w:ascii="Sylfaen" w:eastAsia="Calibri" w:hAnsi="Sylfaen" w:cstheme="majorHAnsi"/>
          <w:lang w:val="ka-GE"/>
        </w:rPr>
        <w:t xml:space="preserve">, </w:t>
      </w:r>
      <w:r w:rsidRPr="00B2408B">
        <w:rPr>
          <w:rFonts w:ascii="Sylfaen" w:eastAsia="Calibri" w:hAnsi="Sylfaen" w:cs="Sylfaen"/>
          <w:lang w:val="ka-GE"/>
        </w:rPr>
        <w:t>დაიწყება</w:t>
      </w:r>
      <w:r w:rsidRPr="00B2408B">
        <w:rPr>
          <w:rFonts w:ascii="Sylfaen" w:eastAsia="Calibri" w:hAnsi="Sylfaen" w:cstheme="majorHAnsi"/>
          <w:lang w:val="ka-GE"/>
        </w:rPr>
        <w:t xml:space="preserve"> </w:t>
      </w:r>
      <w:r w:rsidRPr="00B2408B">
        <w:rPr>
          <w:rFonts w:ascii="Sylfaen" w:eastAsia="Calibri" w:hAnsi="Sylfaen" w:cs="Sylfaen"/>
          <w:bCs/>
          <w:lang w:val="ka-GE"/>
        </w:rPr>
        <w:t>ახალი</w:t>
      </w:r>
      <w:r w:rsidRPr="00B2408B">
        <w:rPr>
          <w:rFonts w:ascii="Sylfaen" w:eastAsia="Calibri" w:hAnsi="Sylfaen" w:cstheme="majorHAnsi"/>
          <w:bCs/>
          <w:lang w:val="ka-GE"/>
        </w:rPr>
        <w:t xml:space="preserve"> </w:t>
      </w:r>
      <w:r w:rsidRPr="00B2408B">
        <w:rPr>
          <w:rFonts w:ascii="Sylfaen" w:eastAsia="Calibri" w:hAnsi="Sylfaen" w:cs="Sylfaen"/>
          <w:bCs/>
          <w:lang w:val="ka-GE"/>
        </w:rPr>
        <w:t>ინიციატივა</w:t>
      </w:r>
      <w:r w:rsidR="00706E55">
        <w:rPr>
          <w:rFonts w:ascii="Sylfaen" w:eastAsia="Calibri" w:hAnsi="Sylfaen" w:cstheme="majorHAnsi"/>
          <w:bCs/>
          <w:lang w:val="ka-GE"/>
        </w:rPr>
        <w:t xml:space="preserve"> −</w:t>
      </w:r>
      <w:r w:rsidRPr="00B2408B">
        <w:rPr>
          <w:rFonts w:ascii="Sylfaen" w:eastAsia="Calibri" w:hAnsi="Sylfaen" w:cstheme="majorHAnsi"/>
          <w:bCs/>
          <w:lang w:val="ka-GE"/>
        </w:rPr>
        <w:t xml:space="preserve"> </w:t>
      </w:r>
      <w:r w:rsidRPr="00B2408B">
        <w:rPr>
          <w:rFonts w:ascii="Sylfaen" w:eastAsia="Calibri" w:hAnsi="Sylfaen" w:cs="Sylfaen"/>
          <w:bCs/>
          <w:lang w:val="ka-GE"/>
        </w:rPr>
        <w:t>საქართველოს</w:t>
      </w:r>
      <w:r w:rsidRPr="00B2408B">
        <w:rPr>
          <w:rFonts w:ascii="Sylfaen" w:eastAsia="Calibri" w:hAnsi="Sylfaen" w:cstheme="majorHAnsi"/>
          <w:bCs/>
          <w:lang w:val="ka-GE"/>
        </w:rPr>
        <w:t xml:space="preserve"> </w:t>
      </w:r>
      <w:r w:rsidRPr="00B2408B">
        <w:rPr>
          <w:rFonts w:ascii="Sylfaen" w:eastAsia="Calibri" w:hAnsi="Sylfaen" w:cs="Sylfaen"/>
          <w:bCs/>
          <w:lang w:val="ka-GE"/>
        </w:rPr>
        <w:t>თავდაცვისა</w:t>
      </w:r>
      <w:r w:rsidRPr="00B2408B">
        <w:rPr>
          <w:rFonts w:ascii="Sylfaen" w:eastAsia="Calibri" w:hAnsi="Sylfaen" w:cstheme="majorHAnsi"/>
          <w:bCs/>
          <w:lang w:val="ka-GE"/>
        </w:rPr>
        <w:t xml:space="preserve"> </w:t>
      </w:r>
      <w:r w:rsidRPr="00B2408B">
        <w:rPr>
          <w:rFonts w:ascii="Sylfaen" w:eastAsia="Calibri" w:hAnsi="Sylfaen" w:cs="Sylfaen"/>
          <w:bCs/>
          <w:lang w:val="ka-GE"/>
        </w:rPr>
        <w:t>და</w:t>
      </w:r>
      <w:r w:rsidRPr="00B2408B">
        <w:rPr>
          <w:rFonts w:ascii="Sylfaen" w:eastAsia="Calibri" w:hAnsi="Sylfaen" w:cstheme="majorHAnsi"/>
          <w:bCs/>
          <w:lang w:val="ka-GE"/>
        </w:rPr>
        <w:t xml:space="preserve"> </w:t>
      </w:r>
      <w:r w:rsidRPr="00B2408B">
        <w:rPr>
          <w:rFonts w:ascii="Sylfaen" w:eastAsia="Calibri" w:hAnsi="Sylfaen" w:cs="Sylfaen"/>
          <w:bCs/>
          <w:lang w:val="ka-GE"/>
        </w:rPr>
        <w:t>შეკავების</w:t>
      </w:r>
      <w:r w:rsidRPr="00B2408B">
        <w:rPr>
          <w:rFonts w:ascii="Sylfaen" w:eastAsia="Calibri" w:hAnsi="Sylfaen" w:cstheme="majorHAnsi"/>
          <w:bCs/>
          <w:lang w:val="ka-GE"/>
        </w:rPr>
        <w:t xml:space="preserve"> </w:t>
      </w:r>
      <w:r w:rsidRPr="00B2408B">
        <w:rPr>
          <w:rFonts w:ascii="Sylfaen" w:eastAsia="Calibri" w:hAnsi="Sylfaen" w:cs="Sylfaen"/>
          <w:bCs/>
          <w:lang w:val="ka-GE"/>
        </w:rPr>
        <w:t>გაძლიერების</w:t>
      </w:r>
      <w:r w:rsidRPr="00B2408B">
        <w:rPr>
          <w:rFonts w:ascii="Sylfaen" w:eastAsia="Calibri" w:hAnsi="Sylfaen" w:cstheme="majorHAnsi"/>
          <w:bCs/>
          <w:lang w:val="ka-GE"/>
        </w:rPr>
        <w:t xml:space="preserve"> </w:t>
      </w:r>
      <w:r w:rsidRPr="00B2408B">
        <w:rPr>
          <w:rFonts w:ascii="Sylfaen" w:eastAsia="Calibri" w:hAnsi="Sylfaen" w:cs="Sylfaen"/>
          <w:bCs/>
          <w:lang w:val="ka-GE"/>
        </w:rPr>
        <w:t>ინიციატივა</w:t>
      </w:r>
      <w:r w:rsidRPr="00B2408B">
        <w:rPr>
          <w:rFonts w:ascii="Sylfaen" w:eastAsia="Calibri" w:hAnsi="Sylfaen" w:cstheme="majorHAnsi"/>
          <w:bCs/>
          <w:lang w:val="ka-GE"/>
        </w:rPr>
        <w:t xml:space="preserve"> (GDDEI), </w:t>
      </w:r>
      <w:r w:rsidRPr="00B2408B">
        <w:rPr>
          <w:rFonts w:ascii="Sylfaen" w:eastAsia="Calibri" w:hAnsi="Sylfaen" w:cs="Sylfaen"/>
          <w:bCs/>
          <w:lang w:val="ka-GE"/>
        </w:rPr>
        <w:t>რომელიც</w:t>
      </w:r>
      <w:r w:rsidRPr="00B2408B">
        <w:rPr>
          <w:rFonts w:ascii="Sylfaen" w:eastAsia="Calibri" w:hAnsi="Sylfaen" w:cstheme="majorHAnsi"/>
          <w:bCs/>
          <w:lang w:val="ka-GE"/>
        </w:rPr>
        <w:t xml:space="preserve"> </w:t>
      </w:r>
      <w:r w:rsidRPr="00B2408B">
        <w:rPr>
          <w:rFonts w:ascii="Sylfaen" w:eastAsia="Calibri" w:hAnsi="Sylfaen" w:cs="Sylfaen"/>
          <w:bCs/>
          <w:lang w:val="ka-GE"/>
        </w:rPr>
        <w:t>კიდევ</w:t>
      </w:r>
      <w:r w:rsidRPr="00B2408B">
        <w:rPr>
          <w:rFonts w:ascii="Sylfaen" w:eastAsia="Calibri" w:hAnsi="Sylfaen" w:cstheme="majorHAnsi"/>
          <w:bCs/>
          <w:lang w:val="ka-GE"/>
        </w:rPr>
        <w:t xml:space="preserve"> </w:t>
      </w:r>
      <w:r w:rsidRPr="00B2408B">
        <w:rPr>
          <w:rFonts w:ascii="Sylfaen" w:eastAsia="Calibri" w:hAnsi="Sylfaen" w:cs="Sylfaen"/>
          <w:bCs/>
          <w:lang w:val="ka-GE"/>
        </w:rPr>
        <w:t>უფრო</w:t>
      </w:r>
      <w:r w:rsidRPr="00B2408B">
        <w:rPr>
          <w:rFonts w:ascii="Sylfaen" w:eastAsia="Calibri" w:hAnsi="Sylfaen" w:cstheme="majorHAnsi"/>
          <w:bCs/>
          <w:lang w:val="ka-GE"/>
        </w:rPr>
        <w:t xml:space="preserve"> </w:t>
      </w:r>
      <w:r w:rsidRPr="00B2408B">
        <w:rPr>
          <w:rFonts w:ascii="Sylfaen" w:eastAsia="Calibri" w:hAnsi="Sylfaen" w:cs="Sylfaen"/>
          <w:bCs/>
          <w:lang w:val="ka-GE"/>
        </w:rPr>
        <w:t>გააძლიერებს</w:t>
      </w:r>
      <w:r w:rsidRPr="00B2408B">
        <w:rPr>
          <w:rFonts w:ascii="Sylfaen" w:eastAsia="Calibri" w:hAnsi="Sylfaen" w:cstheme="majorHAnsi"/>
          <w:bCs/>
          <w:lang w:val="ka-GE"/>
        </w:rPr>
        <w:t xml:space="preserve"> </w:t>
      </w:r>
      <w:r w:rsidRPr="00B2408B">
        <w:rPr>
          <w:rFonts w:ascii="Sylfaen" w:eastAsia="Calibri" w:hAnsi="Sylfaen" w:cs="Sylfaen"/>
          <w:bCs/>
          <w:lang w:val="ka-GE"/>
        </w:rPr>
        <w:t>ქვეყნის</w:t>
      </w:r>
      <w:r w:rsidRPr="00B2408B">
        <w:rPr>
          <w:rFonts w:ascii="Sylfaen" w:eastAsia="Calibri" w:hAnsi="Sylfaen" w:cstheme="majorHAnsi"/>
          <w:bCs/>
          <w:lang w:val="ka-GE"/>
        </w:rPr>
        <w:t xml:space="preserve"> </w:t>
      </w:r>
      <w:r w:rsidRPr="00B2408B">
        <w:rPr>
          <w:rFonts w:ascii="Sylfaen" w:eastAsia="Calibri" w:hAnsi="Sylfaen" w:cs="Sylfaen"/>
          <w:bCs/>
          <w:lang w:val="ka-GE"/>
        </w:rPr>
        <w:t>თავდაცვისუნარიანობას</w:t>
      </w:r>
      <w:r w:rsidRPr="00B2408B">
        <w:rPr>
          <w:rFonts w:ascii="Sylfaen" w:eastAsia="Calibri" w:hAnsi="Sylfaen" w:cstheme="majorHAnsi"/>
          <w:bCs/>
          <w:lang w:val="ka-GE"/>
        </w:rPr>
        <w:t xml:space="preserve">. </w:t>
      </w:r>
      <w:r w:rsidRPr="00B2408B">
        <w:rPr>
          <w:rFonts w:ascii="Sylfaen" w:eastAsia="Calibri" w:hAnsi="Sylfaen" w:cs="Sylfaen"/>
          <w:lang w:val="ka-GE"/>
        </w:rPr>
        <w:lastRenderedPageBreak/>
        <w:t>აშშ</w:t>
      </w:r>
      <w:r w:rsidRPr="00B2408B">
        <w:rPr>
          <w:rFonts w:ascii="Sylfaen" w:eastAsia="Calibri" w:hAnsi="Sylfaen" w:cstheme="majorHAnsi"/>
          <w:lang w:val="ka-GE"/>
        </w:rPr>
        <w:t>-</w:t>
      </w:r>
      <w:r w:rsidRPr="00B2408B">
        <w:rPr>
          <w:rFonts w:ascii="Sylfaen" w:eastAsia="Calibri" w:hAnsi="Sylfaen" w:cs="Sylfaen"/>
          <w:lang w:val="ka-GE"/>
        </w:rPr>
        <w:t>სთან</w:t>
      </w:r>
      <w:r w:rsidRPr="00B2408B">
        <w:rPr>
          <w:rFonts w:ascii="Sylfaen" w:eastAsia="Calibri" w:hAnsi="Sylfaen" w:cstheme="majorHAnsi"/>
          <w:lang w:val="ka-GE"/>
        </w:rPr>
        <w:t xml:space="preserve"> </w:t>
      </w:r>
      <w:r w:rsidRPr="00B2408B">
        <w:rPr>
          <w:rFonts w:ascii="Sylfaen" w:eastAsia="Calibri" w:hAnsi="Sylfaen" w:cs="Sylfaen"/>
          <w:lang w:val="ka-GE"/>
        </w:rPr>
        <w:t>თავდაცვისა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უსაფრთხოების</w:t>
      </w:r>
      <w:r w:rsidRPr="00B2408B">
        <w:rPr>
          <w:rFonts w:ascii="Sylfaen" w:eastAsia="Calibri" w:hAnsi="Sylfaen" w:cstheme="majorHAnsi"/>
          <w:lang w:val="ka-GE"/>
        </w:rPr>
        <w:t xml:space="preserve"> </w:t>
      </w:r>
      <w:r w:rsidRPr="00B2408B">
        <w:rPr>
          <w:rFonts w:ascii="Sylfaen" w:eastAsia="Calibri" w:hAnsi="Sylfaen" w:cs="Sylfaen"/>
          <w:lang w:val="ka-GE"/>
        </w:rPr>
        <w:t>სფეროში</w:t>
      </w:r>
      <w:r w:rsidRPr="00B2408B">
        <w:rPr>
          <w:rFonts w:ascii="Sylfaen" w:eastAsia="Calibri" w:hAnsi="Sylfaen" w:cstheme="majorHAnsi"/>
          <w:lang w:val="ka-GE"/>
        </w:rPr>
        <w:t xml:space="preserve"> </w:t>
      </w:r>
      <w:r w:rsidRPr="00B2408B">
        <w:rPr>
          <w:rFonts w:ascii="Sylfaen" w:eastAsia="Calibri" w:hAnsi="Sylfaen" w:cs="Sylfaen"/>
          <w:lang w:val="ka-GE"/>
        </w:rPr>
        <w:t>თანამშრომლობა</w:t>
      </w:r>
      <w:r w:rsidRPr="00B2408B">
        <w:rPr>
          <w:rFonts w:ascii="Sylfaen" w:eastAsia="Calibri" w:hAnsi="Sylfaen" w:cstheme="majorHAnsi"/>
          <w:lang w:val="ka-GE"/>
        </w:rPr>
        <w:t xml:space="preserve"> </w:t>
      </w:r>
      <w:r w:rsidRPr="00B2408B">
        <w:rPr>
          <w:rFonts w:ascii="Sylfaen" w:eastAsia="Calibri" w:hAnsi="Sylfaen" w:cs="Sylfaen"/>
          <w:lang w:val="ka-GE"/>
        </w:rPr>
        <w:t>უზრუნველყოფს</w:t>
      </w:r>
      <w:r w:rsidRPr="00B2408B">
        <w:rPr>
          <w:rFonts w:ascii="Sylfaen" w:eastAsia="Calibri" w:hAnsi="Sylfaen" w:cstheme="majorHAnsi"/>
          <w:lang w:val="ka-GE"/>
        </w:rPr>
        <w:t xml:space="preserve"> </w:t>
      </w:r>
      <w:r w:rsidRPr="00B2408B">
        <w:rPr>
          <w:rFonts w:ascii="Sylfaen" w:eastAsia="Calibri" w:hAnsi="Sylfaen" w:cs="Sylfaen"/>
          <w:lang w:val="ka-GE"/>
        </w:rPr>
        <w:t>საქართველოს</w:t>
      </w:r>
      <w:r w:rsidRPr="00B2408B">
        <w:rPr>
          <w:rFonts w:ascii="Sylfaen" w:eastAsia="Calibri" w:hAnsi="Sylfaen" w:cstheme="majorHAnsi"/>
          <w:lang w:val="ka-GE"/>
        </w:rPr>
        <w:t xml:space="preserve"> </w:t>
      </w:r>
      <w:r w:rsidRPr="00B2408B">
        <w:rPr>
          <w:rFonts w:ascii="Sylfaen" w:eastAsia="Calibri" w:hAnsi="Sylfaen" w:cs="Sylfaen"/>
          <w:lang w:val="ka-GE"/>
        </w:rPr>
        <w:t>თავდაცვითი</w:t>
      </w:r>
      <w:r w:rsidRPr="00B2408B">
        <w:rPr>
          <w:rFonts w:ascii="Sylfaen" w:eastAsia="Calibri" w:hAnsi="Sylfaen" w:cstheme="majorHAnsi"/>
          <w:lang w:val="ka-GE"/>
        </w:rPr>
        <w:t xml:space="preserve"> </w:t>
      </w:r>
      <w:r w:rsidRPr="00B2408B">
        <w:rPr>
          <w:rFonts w:ascii="Sylfaen" w:eastAsia="Calibri" w:hAnsi="Sylfaen" w:cs="Sylfaen"/>
          <w:lang w:val="ka-GE"/>
        </w:rPr>
        <w:t>შესაძლებლობების</w:t>
      </w:r>
      <w:r w:rsidRPr="00B2408B">
        <w:rPr>
          <w:rFonts w:ascii="Sylfaen" w:eastAsia="Calibri" w:hAnsi="Sylfaen" w:cstheme="majorHAnsi"/>
          <w:lang w:val="ka-GE"/>
        </w:rPr>
        <w:t xml:space="preserve"> </w:t>
      </w:r>
      <w:r w:rsidRPr="00B2408B">
        <w:rPr>
          <w:rFonts w:ascii="Sylfaen" w:eastAsia="Calibri" w:hAnsi="Sylfaen" w:cs="Sylfaen"/>
          <w:lang w:val="ka-GE"/>
        </w:rPr>
        <w:t>გაზრდას</w:t>
      </w:r>
      <w:r w:rsidR="00114BC1">
        <w:rPr>
          <w:rFonts w:ascii="Sylfaen" w:eastAsia="Calibri" w:hAnsi="Sylfaen" w:cstheme="majorHAnsi"/>
          <w:lang w:val="ka-GE"/>
        </w:rPr>
        <w:t xml:space="preserve">, </w:t>
      </w:r>
      <w:r w:rsidRPr="00B2408B">
        <w:rPr>
          <w:rFonts w:ascii="Sylfaen" w:eastAsia="Calibri" w:hAnsi="Sylfaen" w:cs="Sylfaen"/>
          <w:lang w:val="ka-GE"/>
        </w:rPr>
        <w:t>რომელსაც</w:t>
      </w:r>
      <w:r w:rsidRPr="00B2408B">
        <w:rPr>
          <w:rFonts w:ascii="Sylfaen" w:eastAsia="Calibri" w:hAnsi="Sylfaen" w:cstheme="majorHAnsi"/>
          <w:lang w:val="ka-GE"/>
        </w:rPr>
        <w:t xml:space="preserve"> </w:t>
      </w:r>
      <w:r w:rsidRPr="00B2408B">
        <w:rPr>
          <w:rFonts w:ascii="Sylfaen" w:eastAsia="Calibri" w:hAnsi="Sylfaen" w:cs="Sylfaen"/>
          <w:lang w:val="ka-GE"/>
        </w:rPr>
        <w:t>შეუძლია</w:t>
      </w:r>
      <w:r w:rsidRPr="00B2408B">
        <w:rPr>
          <w:rFonts w:ascii="Sylfaen" w:eastAsia="Calibri" w:hAnsi="Sylfaen" w:cstheme="majorHAnsi"/>
          <w:lang w:val="ka-GE"/>
        </w:rPr>
        <w:t xml:space="preserve"> </w:t>
      </w:r>
      <w:r w:rsidRPr="00B2408B">
        <w:rPr>
          <w:rFonts w:ascii="Sylfaen" w:eastAsia="Calibri" w:hAnsi="Sylfaen" w:cs="Sylfaen"/>
          <w:lang w:val="ka-GE"/>
        </w:rPr>
        <w:t>ტერიტორიული</w:t>
      </w:r>
      <w:r w:rsidRPr="00B2408B">
        <w:rPr>
          <w:rFonts w:ascii="Sylfaen" w:eastAsia="Calibri" w:hAnsi="Sylfaen" w:cstheme="majorHAnsi"/>
          <w:lang w:val="ka-GE"/>
        </w:rPr>
        <w:t xml:space="preserve"> </w:t>
      </w:r>
      <w:r w:rsidRPr="00B2408B">
        <w:rPr>
          <w:rFonts w:ascii="Sylfaen" w:eastAsia="Calibri" w:hAnsi="Sylfaen" w:cs="Sylfaen"/>
          <w:lang w:val="ka-GE"/>
        </w:rPr>
        <w:t>თავდაცვისთვის</w:t>
      </w:r>
      <w:r w:rsidRPr="00B2408B">
        <w:rPr>
          <w:rFonts w:ascii="Sylfaen" w:eastAsia="Calibri" w:hAnsi="Sylfaen" w:cstheme="majorHAnsi"/>
          <w:lang w:val="ka-GE"/>
        </w:rPr>
        <w:t xml:space="preserve"> </w:t>
      </w:r>
      <w:r w:rsidRPr="00B2408B">
        <w:rPr>
          <w:rFonts w:ascii="Sylfaen" w:eastAsia="Calibri" w:hAnsi="Sylfaen" w:cs="Sylfaen"/>
          <w:lang w:val="ka-GE"/>
        </w:rPr>
        <w:t>საჭირო</w:t>
      </w:r>
      <w:r w:rsidRPr="00B2408B">
        <w:rPr>
          <w:rFonts w:ascii="Sylfaen" w:eastAsia="Calibri" w:hAnsi="Sylfaen" w:cstheme="majorHAnsi"/>
          <w:lang w:val="ka-GE"/>
        </w:rPr>
        <w:t xml:space="preserve"> </w:t>
      </w:r>
      <w:r w:rsidRPr="00B2408B">
        <w:rPr>
          <w:rFonts w:ascii="Sylfaen" w:eastAsia="Calibri" w:hAnsi="Sylfaen" w:cs="Sylfaen"/>
          <w:lang w:val="ka-GE"/>
        </w:rPr>
        <w:t>საბრძოლო</w:t>
      </w:r>
      <w:r w:rsidRPr="00B2408B">
        <w:rPr>
          <w:rFonts w:ascii="Sylfaen" w:eastAsia="Calibri" w:hAnsi="Sylfaen" w:cstheme="majorHAnsi"/>
          <w:lang w:val="ka-GE"/>
        </w:rPr>
        <w:t xml:space="preserve"> </w:t>
      </w:r>
      <w:r w:rsidRPr="00B2408B">
        <w:rPr>
          <w:rFonts w:ascii="Sylfaen" w:eastAsia="Calibri" w:hAnsi="Sylfaen" w:cs="Sylfaen"/>
          <w:lang w:val="ka-GE"/>
        </w:rPr>
        <w:t>მზადყოფნის</w:t>
      </w:r>
      <w:r w:rsidRPr="00B2408B">
        <w:rPr>
          <w:rFonts w:ascii="Sylfaen" w:eastAsia="Calibri" w:hAnsi="Sylfaen" w:cstheme="majorHAnsi"/>
          <w:lang w:val="ka-GE"/>
        </w:rPr>
        <w:t xml:space="preserve"> </w:t>
      </w:r>
      <w:r w:rsidRPr="00B2408B">
        <w:rPr>
          <w:rFonts w:ascii="Sylfaen" w:eastAsia="Calibri" w:hAnsi="Sylfaen" w:cs="Sylfaen"/>
          <w:lang w:val="ka-GE"/>
        </w:rPr>
        <w:t>გენერირება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შენარჩუნება</w:t>
      </w:r>
      <w:r w:rsidRPr="00B2408B">
        <w:rPr>
          <w:rFonts w:ascii="Sylfaen" w:eastAsia="Calibri" w:hAnsi="Sylfaen" w:cstheme="majorHAnsi"/>
          <w:lang w:val="ka-GE"/>
        </w:rPr>
        <w:t xml:space="preserve">, </w:t>
      </w:r>
      <w:r w:rsidRPr="00B2408B">
        <w:rPr>
          <w:rFonts w:ascii="Sylfaen" w:eastAsia="Calibri" w:hAnsi="Sylfaen" w:cs="Sylfaen"/>
          <w:lang w:val="ka-GE"/>
        </w:rPr>
        <w:t>საფრთხეების</w:t>
      </w:r>
      <w:r w:rsidRPr="00B2408B">
        <w:rPr>
          <w:rFonts w:ascii="Sylfaen" w:eastAsia="Calibri" w:hAnsi="Sylfaen" w:cstheme="majorHAnsi"/>
          <w:lang w:val="ka-GE"/>
        </w:rPr>
        <w:t xml:space="preserve"> </w:t>
      </w:r>
      <w:r w:rsidRPr="00B2408B">
        <w:rPr>
          <w:rFonts w:ascii="Sylfaen" w:eastAsia="Calibri" w:hAnsi="Sylfaen" w:cs="Sylfaen"/>
          <w:lang w:val="ka-GE"/>
        </w:rPr>
        <w:t>აღკვეთა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ნატოს</w:t>
      </w:r>
      <w:r w:rsidR="00706E55">
        <w:rPr>
          <w:rFonts w:ascii="Sylfaen" w:eastAsia="Calibri" w:hAnsi="Sylfaen" w:cs="Sylfaen"/>
          <w:lang w:val="ka-GE"/>
        </w:rPr>
        <w:t>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სხვა</w:t>
      </w:r>
      <w:r w:rsidRPr="00B2408B">
        <w:rPr>
          <w:rFonts w:ascii="Sylfaen" w:eastAsia="Calibri" w:hAnsi="Sylfaen" w:cstheme="majorHAnsi"/>
          <w:lang w:val="ka-GE"/>
        </w:rPr>
        <w:t xml:space="preserve"> </w:t>
      </w:r>
      <w:r w:rsidRPr="00B2408B">
        <w:rPr>
          <w:rFonts w:ascii="Sylfaen" w:eastAsia="Calibri" w:hAnsi="Sylfaen" w:cs="Sylfaen"/>
          <w:lang w:val="ka-GE"/>
        </w:rPr>
        <w:t>საერთაშორისო</w:t>
      </w:r>
      <w:r w:rsidRPr="00B2408B">
        <w:rPr>
          <w:rFonts w:ascii="Sylfaen" w:eastAsia="Calibri" w:hAnsi="Sylfaen" w:cstheme="majorHAnsi"/>
          <w:lang w:val="ka-GE"/>
        </w:rPr>
        <w:t xml:space="preserve"> </w:t>
      </w:r>
      <w:r w:rsidRPr="00B2408B">
        <w:rPr>
          <w:rFonts w:ascii="Sylfaen" w:eastAsia="Calibri" w:hAnsi="Sylfaen" w:cs="Sylfaen"/>
          <w:lang w:val="ka-GE"/>
        </w:rPr>
        <w:t>კოალიციების</w:t>
      </w:r>
      <w:r w:rsidRPr="00B2408B">
        <w:rPr>
          <w:rFonts w:ascii="Sylfaen" w:eastAsia="Calibri" w:hAnsi="Sylfaen" w:cstheme="majorHAnsi"/>
          <w:lang w:val="ka-GE"/>
        </w:rPr>
        <w:t xml:space="preserve"> </w:t>
      </w:r>
      <w:r w:rsidRPr="00B2408B">
        <w:rPr>
          <w:rFonts w:ascii="Sylfaen" w:eastAsia="Calibri" w:hAnsi="Sylfaen" w:cs="Sylfaen"/>
          <w:lang w:val="ka-GE"/>
        </w:rPr>
        <w:t>ოპერაციებში</w:t>
      </w:r>
      <w:r w:rsidRPr="00B2408B">
        <w:rPr>
          <w:rFonts w:ascii="Sylfaen" w:eastAsia="Calibri" w:hAnsi="Sylfaen" w:cstheme="majorHAnsi"/>
          <w:lang w:val="ka-GE"/>
        </w:rPr>
        <w:t xml:space="preserve"> </w:t>
      </w:r>
      <w:r w:rsidR="00706E55">
        <w:rPr>
          <w:rFonts w:ascii="Sylfaen" w:eastAsia="Calibri" w:hAnsi="Sylfaen" w:cs="Sylfaen"/>
          <w:lang w:val="ka-GE"/>
        </w:rPr>
        <w:t>ეფექტიან</w:t>
      </w:r>
      <w:r w:rsidRPr="00B2408B">
        <w:rPr>
          <w:rFonts w:ascii="Sylfaen" w:eastAsia="Calibri" w:hAnsi="Sylfaen" w:cs="Sylfaen"/>
          <w:lang w:val="ka-GE"/>
        </w:rPr>
        <w:t>ად</w:t>
      </w:r>
      <w:r w:rsidRPr="00B2408B">
        <w:rPr>
          <w:rFonts w:ascii="Sylfaen" w:eastAsia="Calibri" w:hAnsi="Sylfaen" w:cstheme="majorHAnsi"/>
          <w:lang w:val="ka-GE"/>
        </w:rPr>
        <w:t xml:space="preserve"> </w:t>
      </w:r>
      <w:r w:rsidRPr="00B2408B">
        <w:rPr>
          <w:rFonts w:ascii="Sylfaen" w:eastAsia="Calibri" w:hAnsi="Sylfaen" w:cs="Sylfaen"/>
          <w:lang w:val="ka-GE"/>
        </w:rPr>
        <w:t>მონაწილეობა</w:t>
      </w:r>
      <w:r w:rsidRPr="00B2408B">
        <w:rPr>
          <w:rFonts w:ascii="Sylfaen" w:eastAsia="Calibri" w:hAnsi="Sylfaen" w:cstheme="majorHAnsi"/>
          <w:lang w:val="ka-GE"/>
        </w:rPr>
        <w:t>.</w:t>
      </w:r>
    </w:p>
    <w:p w14:paraId="1EDFAE48" w14:textId="02CE6D02" w:rsidR="0033123A" w:rsidRPr="00B2408B" w:rsidRDefault="00F25305" w:rsidP="00B2408B">
      <w:pPr>
        <w:spacing w:line="276" w:lineRule="auto"/>
        <w:jc w:val="both"/>
        <w:rPr>
          <w:rFonts w:ascii="Sylfaen" w:eastAsia="Calibri" w:hAnsi="Sylfaen" w:cstheme="majorHAnsi"/>
          <w:lang w:val="ka-GE"/>
        </w:rPr>
      </w:pPr>
      <w:r w:rsidRPr="00B2408B">
        <w:rPr>
          <w:rFonts w:ascii="Sylfaen" w:eastAsia="Calibri" w:hAnsi="Sylfaen" w:cs="Sylfaen"/>
          <w:lang w:val="ka-GE"/>
        </w:rPr>
        <w:t>ერთიანი</w:t>
      </w:r>
      <w:r w:rsidRPr="00B2408B">
        <w:rPr>
          <w:rFonts w:ascii="Sylfaen" w:eastAsia="Calibri" w:hAnsi="Sylfaen" w:cstheme="majorHAnsi"/>
          <w:lang w:val="ka-GE"/>
        </w:rPr>
        <w:t xml:space="preserve"> </w:t>
      </w:r>
      <w:r w:rsidRPr="00B2408B">
        <w:rPr>
          <w:rFonts w:ascii="Sylfaen" w:eastAsia="Calibri" w:hAnsi="Sylfaen" w:cs="Sylfaen"/>
          <w:lang w:val="ka-GE"/>
        </w:rPr>
        <w:t>უსაფრთხოებისა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თავდაცვის</w:t>
      </w:r>
      <w:r w:rsidRPr="00B2408B">
        <w:rPr>
          <w:rFonts w:ascii="Sylfaen" w:eastAsia="Calibri" w:hAnsi="Sylfaen" w:cstheme="majorHAnsi"/>
          <w:lang w:val="ka-GE"/>
        </w:rPr>
        <w:t xml:space="preserve"> </w:t>
      </w:r>
      <w:r w:rsidRPr="00B2408B">
        <w:rPr>
          <w:rFonts w:ascii="Sylfaen" w:eastAsia="Calibri" w:hAnsi="Sylfaen" w:cs="Sylfaen"/>
          <w:lang w:val="ka-GE"/>
        </w:rPr>
        <w:t>პოლიტიკის</w:t>
      </w:r>
      <w:r w:rsidRPr="00B2408B">
        <w:rPr>
          <w:rFonts w:ascii="Sylfaen" w:eastAsia="Calibri" w:hAnsi="Sylfaen" w:cstheme="majorHAnsi"/>
          <w:lang w:val="ka-GE"/>
        </w:rPr>
        <w:t xml:space="preserve"> (CSDP) </w:t>
      </w:r>
      <w:r w:rsidRPr="00B2408B">
        <w:rPr>
          <w:rFonts w:ascii="Sylfaen" w:eastAsia="Calibri" w:hAnsi="Sylfaen" w:cs="Sylfaen"/>
          <w:lang w:val="ka-GE"/>
        </w:rPr>
        <w:t>ფარგლებში</w:t>
      </w:r>
      <w:r w:rsidRPr="00B2408B">
        <w:rPr>
          <w:rFonts w:ascii="Sylfaen" w:eastAsia="Calibri" w:hAnsi="Sylfaen" w:cstheme="majorHAnsi"/>
          <w:lang w:val="ka-GE"/>
        </w:rPr>
        <w:t xml:space="preserve">, </w:t>
      </w:r>
      <w:r w:rsidRPr="00B2408B">
        <w:rPr>
          <w:rFonts w:ascii="Sylfaen" w:eastAsia="Calibri" w:hAnsi="Sylfaen" w:cs="Sylfaen"/>
          <w:lang w:val="ka-GE"/>
        </w:rPr>
        <w:t>გაგრძელდება</w:t>
      </w:r>
      <w:r w:rsidRPr="00B2408B">
        <w:rPr>
          <w:rFonts w:ascii="Sylfaen" w:eastAsia="Calibri" w:hAnsi="Sylfaen" w:cstheme="majorHAnsi"/>
          <w:lang w:val="ka-GE"/>
        </w:rPr>
        <w:t xml:space="preserve"> </w:t>
      </w:r>
      <w:r w:rsidRPr="00B2408B">
        <w:rPr>
          <w:rFonts w:ascii="Sylfaen" w:eastAsia="Calibri" w:hAnsi="Sylfaen" w:cs="Sylfaen"/>
          <w:lang w:val="ka-GE"/>
        </w:rPr>
        <w:t>თანამშრომლობა</w:t>
      </w:r>
      <w:r w:rsidRPr="00B2408B">
        <w:rPr>
          <w:rFonts w:ascii="Sylfaen" w:eastAsia="Calibri" w:hAnsi="Sylfaen" w:cstheme="majorHAnsi"/>
          <w:lang w:val="ka-GE"/>
        </w:rPr>
        <w:t xml:space="preserve"> </w:t>
      </w:r>
      <w:r w:rsidRPr="00B2408B">
        <w:rPr>
          <w:rFonts w:ascii="Sylfaen" w:eastAsia="Calibri" w:hAnsi="Sylfaen" w:cs="Sylfaen"/>
          <w:lang w:val="ka-GE"/>
        </w:rPr>
        <w:t>ევროკავშირსა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ევროპელ</w:t>
      </w:r>
      <w:r w:rsidRPr="00B2408B">
        <w:rPr>
          <w:rFonts w:ascii="Sylfaen" w:eastAsia="Calibri" w:hAnsi="Sylfaen" w:cstheme="majorHAnsi"/>
          <w:lang w:val="ka-GE"/>
        </w:rPr>
        <w:t xml:space="preserve"> </w:t>
      </w:r>
      <w:r w:rsidRPr="00B2408B">
        <w:rPr>
          <w:rFonts w:ascii="Sylfaen" w:eastAsia="Calibri" w:hAnsi="Sylfaen" w:cs="Sylfaen"/>
          <w:lang w:val="ka-GE"/>
        </w:rPr>
        <w:t>პარტნიორებთან</w:t>
      </w:r>
      <w:r w:rsidRPr="00B2408B">
        <w:rPr>
          <w:rFonts w:ascii="Sylfaen" w:eastAsia="Calibri" w:hAnsi="Sylfaen" w:cstheme="majorHAnsi"/>
          <w:lang w:val="ka-GE"/>
        </w:rPr>
        <w:t xml:space="preserve">. </w:t>
      </w:r>
      <w:r w:rsidRPr="00B2408B">
        <w:rPr>
          <w:rFonts w:ascii="Sylfaen" w:eastAsia="Calibri" w:hAnsi="Sylfaen" w:cs="Sylfaen"/>
          <w:lang w:val="ka-GE"/>
        </w:rPr>
        <w:t>აღნიშნული</w:t>
      </w:r>
      <w:r w:rsidRPr="00B2408B">
        <w:rPr>
          <w:rFonts w:ascii="Sylfaen" w:eastAsia="Calibri" w:hAnsi="Sylfaen" w:cstheme="majorHAnsi"/>
          <w:lang w:val="ka-GE"/>
        </w:rPr>
        <w:t xml:space="preserve"> </w:t>
      </w:r>
      <w:r w:rsidRPr="00B2408B">
        <w:rPr>
          <w:rFonts w:ascii="Sylfaen" w:eastAsia="Calibri" w:hAnsi="Sylfaen" w:cs="Sylfaen"/>
          <w:lang w:val="ka-GE"/>
        </w:rPr>
        <w:t>მოიცავს</w:t>
      </w:r>
      <w:r w:rsidRPr="00B2408B">
        <w:rPr>
          <w:rFonts w:ascii="Sylfaen" w:eastAsia="Calibri" w:hAnsi="Sylfaen" w:cstheme="majorHAnsi"/>
          <w:lang w:val="ka-GE"/>
        </w:rPr>
        <w:t xml:space="preserve"> </w:t>
      </w:r>
      <w:r w:rsidRPr="00B2408B">
        <w:rPr>
          <w:rFonts w:ascii="Sylfaen" w:eastAsia="Calibri" w:hAnsi="Sylfaen" w:cs="Sylfaen"/>
          <w:lang w:val="ka-GE"/>
        </w:rPr>
        <w:t>ასოცი</w:t>
      </w:r>
      <w:r w:rsidR="00706E55">
        <w:rPr>
          <w:rFonts w:ascii="Sylfaen" w:eastAsia="Calibri" w:hAnsi="Sylfaen" w:cs="Sylfaen"/>
          <w:lang w:val="ka-GE"/>
        </w:rPr>
        <w:t>ი</w:t>
      </w:r>
      <w:r w:rsidRPr="00B2408B">
        <w:rPr>
          <w:rFonts w:ascii="Sylfaen" w:eastAsia="Calibri" w:hAnsi="Sylfaen" w:cs="Sylfaen"/>
          <w:lang w:val="ka-GE"/>
        </w:rPr>
        <w:t>რების</w:t>
      </w:r>
      <w:r w:rsidRPr="00B2408B">
        <w:rPr>
          <w:rFonts w:ascii="Sylfaen" w:eastAsia="Calibri" w:hAnsi="Sylfaen" w:cstheme="majorHAnsi"/>
          <w:lang w:val="ka-GE"/>
        </w:rPr>
        <w:t xml:space="preserve"> </w:t>
      </w:r>
      <w:r w:rsidRPr="00B2408B">
        <w:rPr>
          <w:rFonts w:ascii="Sylfaen" w:eastAsia="Calibri" w:hAnsi="Sylfaen" w:cs="Sylfaen"/>
          <w:lang w:val="ka-GE"/>
        </w:rPr>
        <w:t>შეთანხმებისა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ასოცი</w:t>
      </w:r>
      <w:r w:rsidR="00706E55">
        <w:rPr>
          <w:rFonts w:ascii="Sylfaen" w:eastAsia="Calibri" w:hAnsi="Sylfaen" w:cs="Sylfaen"/>
          <w:lang w:val="ka-GE"/>
        </w:rPr>
        <w:t>ი</w:t>
      </w:r>
      <w:r w:rsidRPr="00B2408B">
        <w:rPr>
          <w:rFonts w:ascii="Sylfaen" w:eastAsia="Calibri" w:hAnsi="Sylfaen" w:cs="Sylfaen"/>
          <w:lang w:val="ka-GE"/>
        </w:rPr>
        <w:t>რების</w:t>
      </w:r>
      <w:r w:rsidRPr="00B2408B">
        <w:rPr>
          <w:rFonts w:ascii="Sylfaen" w:eastAsia="Calibri" w:hAnsi="Sylfaen" w:cstheme="majorHAnsi"/>
          <w:lang w:val="ka-GE"/>
        </w:rPr>
        <w:t xml:space="preserve"> </w:t>
      </w:r>
      <w:r w:rsidRPr="00B2408B">
        <w:rPr>
          <w:rFonts w:ascii="Sylfaen" w:eastAsia="Calibri" w:hAnsi="Sylfaen" w:cs="Sylfaen"/>
          <w:lang w:val="ka-GE"/>
        </w:rPr>
        <w:t>დღის</w:t>
      </w:r>
      <w:r w:rsidRPr="00B2408B">
        <w:rPr>
          <w:rFonts w:ascii="Sylfaen" w:eastAsia="Calibri" w:hAnsi="Sylfaen" w:cstheme="majorHAnsi"/>
          <w:lang w:val="ka-GE"/>
        </w:rPr>
        <w:t xml:space="preserve"> </w:t>
      </w:r>
      <w:r w:rsidRPr="00B2408B">
        <w:rPr>
          <w:rFonts w:ascii="Sylfaen" w:eastAsia="Calibri" w:hAnsi="Sylfaen" w:cs="Sylfaen"/>
          <w:lang w:val="ka-GE"/>
        </w:rPr>
        <w:t>წესრიგის</w:t>
      </w:r>
      <w:r w:rsidRPr="00B2408B">
        <w:rPr>
          <w:rFonts w:ascii="Sylfaen" w:eastAsia="Calibri" w:hAnsi="Sylfaen" w:cstheme="majorHAnsi"/>
          <w:lang w:val="ka-GE"/>
        </w:rPr>
        <w:t xml:space="preserve"> </w:t>
      </w:r>
      <w:r w:rsidRPr="00B2408B">
        <w:rPr>
          <w:rFonts w:ascii="Sylfaen" w:eastAsia="Calibri" w:hAnsi="Sylfaen" w:cs="Sylfaen"/>
          <w:lang w:val="ka-GE"/>
        </w:rPr>
        <w:t>ფარგლებში</w:t>
      </w:r>
      <w:r w:rsidRPr="00B2408B">
        <w:rPr>
          <w:rFonts w:ascii="Sylfaen" w:eastAsia="Calibri" w:hAnsi="Sylfaen" w:cstheme="majorHAnsi"/>
          <w:lang w:val="ka-GE"/>
        </w:rPr>
        <w:t xml:space="preserve"> </w:t>
      </w:r>
      <w:r w:rsidRPr="00B2408B">
        <w:rPr>
          <w:rFonts w:ascii="Sylfaen" w:eastAsia="Calibri" w:hAnsi="Sylfaen" w:cs="Sylfaen"/>
          <w:lang w:val="ka-GE"/>
        </w:rPr>
        <w:t>აღებული</w:t>
      </w:r>
      <w:r w:rsidRPr="00B2408B">
        <w:rPr>
          <w:rFonts w:ascii="Sylfaen" w:eastAsia="Calibri" w:hAnsi="Sylfaen" w:cstheme="majorHAnsi"/>
          <w:lang w:val="ka-GE"/>
        </w:rPr>
        <w:t xml:space="preserve"> </w:t>
      </w:r>
      <w:r w:rsidRPr="00B2408B">
        <w:rPr>
          <w:rFonts w:ascii="Sylfaen" w:eastAsia="Calibri" w:hAnsi="Sylfaen" w:cs="Sylfaen"/>
          <w:lang w:val="ka-GE"/>
        </w:rPr>
        <w:t>ვალდებულებების</w:t>
      </w:r>
      <w:r w:rsidRPr="00B2408B">
        <w:rPr>
          <w:rFonts w:ascii="Sylfaen" w:eastAsia="Calibri" w:hAnsi="Sylfaen" w:cstheme="majorHAnsi"/>
          <w:lang w:val="ka-GE"/>
        </w:rPr>
        <w:t xml:space="preserve"> </w:t>
      </w:r>
      <w:r w:rsidRPr="00B2408B">
        <w:rPr>
          <w:rFonts w:ascii="Sylfaen" w:eastAsia="Calibri" w:hAnsi="Sylfaen" w:cs="Sylfaen"/>
          <w:lang w:val="ka-GE"/>
        </w:rPr>
        <w:t>შესრულებას</w:t>
      </w:r>
      <w:r w:rsidRPr="00B2408B">
        <w:rPr>
          <w:rFonts w:ascii="Sylfaen" w:eastAsia="Calibri" w:hAnsi="Sylfaen" w:cstheme="majorHAnsi"/>
          <w:lang w:val="ka-GE"/>
        </w:rPr>
        <w:t xml:space="preserve">, </w:t>
      </w:r>
      <w:r w:rsidRPr="00B2408B">
        <w:rPr>
          <w:rFonts w:ascii="Sylfaen" w:eastAsia="Calibri" w:hAnsi="Sylfaen" w:cs="Sylfaen"/>
          <w:lang w:val="ka-GE"/>
        </w:rPr>
        <w:t>ევროკავშირის</w:t>
      </w:r>
      <w:r w:rsidRPr="00B2408B">
        <w:rPr>
          <w:rFonts w:ascii="Sylfaen" w:eastAsia="Calibri" w:hAnsi="Sylfaen" w:cstheme="majorHAnsi"/>
          <w:lang w:val="ka-GE"/>
        </w:rPr>
        <w:t xml:space="preserve"> </w:t>
      </w:r>
      <w:r w:rsidRPr="00B2408B">
        <w:rPr>
          <w:rFonts w:ascii="Sylfaen" w:eastAsia="Calibri" w:hAnsi="Sylfaen" w:cs="Sylfaen"/>
          <w:lang w:val="ka-GE"/>
        </w:rPr>
        <w:t>კრიზისების</w:t>
      </w:r>
      <w:r w:rsidRPr="00B2408B">
        <w:rPr>
          <w:rFonts w:ascii="Sylfaen" w:eastAsia="Calibri" w:hAnsi="Sylfaen" w:cstheme="majorHAnsi"/>
          <w:lang w:val="ka-GE"/>
        </w:rPr>
        <w:t xml:space="preserve"> </w:t>
      </w:r>
      <w:r w:rsidRPr="00B2408B">
        <w:rPr>
          <w:rFonts w:ascii="Sylfaen" w:eastAsia="Calibri" w:hAnsi="Sylfaen" w:cs="Sylfaen"/>
          <w:lang w:val="ka-GE"/>
        </w:rPr>
        <w:t>მართვის</w:t>
      </w:r>
      <w:r w:rsidRPr="00B2408B">
        <w:rPr>
          <w:rFonts w:ascii="Sylfaen" w:eastAsia="Calibri" w:hAnsi="Sylfaen" w:cstheme="majorHAnsi"/>
          <w:lang w:val="ka-GE"/>
        </w:rPr>
        <w:t xml:space="preserve"> </w:t>
      </w:r>
      <w:r w:rsidRPr="00B2408B">
        <w:rPr>
          <w:rFonts w:ascii="Sylfaen" w:eastAsia="Calibri" w:hAnsi="Sylfaen" w:cs="Sylfaen"/>
          <w:lang w:val="ka-GE"/>
        </w:rPr>
        <w:t>ოპერაციებსა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მისიებში</w:t>
      </w:r>
      <w:r w:rsidRPr="00B2408B">
        <w:rPr>
          <w:rFonts w:ascii="Sylfaen" w:eastAsia="Calibri" w:hAnsi="Sylfaen" w:cstheme="majorHAnsi"/>
          <w:lang w:val="ka-GE"/>
        </w:rPr>
        <w:t xml:space="preserve"> </w:t>
      </w:r>
      <w:r w:rsidRPr="00B2408B">
        <w:rPr>
          <w:rFonts w:ascii="Sylfaen" w:eastAsia="Calibri" w:hAnsi="Sylfaen" w:cs="Sylfaen"/>
          <w:lang w:val="ka-GE"/>
        </w:rPr>
        <w:t>მონაწილეობას</w:t>
      </w:r>
      <w:r w:rsidRPr="00B2408B">
        <w:rPr>
          <w:rFonts w:ascii="Sylfaen" w:eastAsia="Calibri" w:hAnsi="Sylfaen" w:cstheme="majorHAnsi"/>
          <w:lang w:val="ka-GE"/>
        </w:rPr>
        <w:t xml:space="preserve">, </w:t>
      </w:r>
      <w:r w:rsidRPr="00B2408B">
        <w:rPr>
          <w:rFonts w:ascii="Sylfaen" w:eastAsia="Calibri" w:hAnsi="Sylfaen" w:cs="Sylfaen"/>
          <w:lang w:val="ka-GE"/>
        </w:rPr>
        <w:t>ასევე</w:t>
      </w:r>
      <w:r w:rsidRPr="00B2408B">
        <w:rPr>
          <w:rFonts w:ascii="Sylfaen" w:eastAsia="Calibri" w:hAnsi="Sylfaen" w:cstheme="majorHAnsi"/>
          <w:lang w:val="ka-GE"/>
        </w:rPr>
        <w:t xml:space="preserve"> </w:t>
      </w:r>
      <w:r w:rsidRPr="00B2408B">
        <w:rPr>
          <w:rFonts w:ascii="Sylfaen" w:eastAsia="Calibri" w:hAnsi="Sylfaen" w:cs="Sylfaen"/>
          <w:lang w:val="ka-GE"/>
        </w:rPr>
        <w:t>თანამშრომლობის</w:t>
      </w:r>
      <w:r w:rsidRPr="00B2408B">
        <w:rPr>
          <w:rFonts w:ascii="Sylfaen" w:eastAsia="Calibri" w:hAnsi="Sylfaen" w:cstheme="majorHAnsi"/>
          <w:lang w:val="ka-GE"/>
        </w:rPr>
        <w:t xml:space="preserve"> </w:t>
      </w:r>
      <w:r w:rsidRPr="00B2408B">
        <w:rPr>
          <w:rFonts w:ascii="Sylfaen" w:eastAsia="Calibri" w:hAnsi="Sylfaen" w:cs="Sylfaen"/>
          <w:lang w:val="ka-GE"/>
        </w:rPr>
        <w:t>გაღრმავებას</w:t>
      </w:r>
      <w:r w:rsidRPr="00B2408B">
        <w:rPr>
          <w:rFonts w:ascii="Sylfaen" w:eastAsia="Calibri" w:hAnsi="Sylfaen" w:cstheme="majorHAnsi"/>
          <w:lang w:val="ka-GE"/>
        </w:rPr>
        <w:t xml:space="preserve"> </w:t>
      </w:r>
      <w:r w:rsidRPr="00B2408B">
        <w:rPr>
          <w:rFonts w:ascii="Sylfaen" w:eastAsia="Calibri" w:hAnsi="Sylfaen" w:cs="Sylfaen"/>
          <w:lang w:val="ka-GE"/>
        </w:rPr>
        <w:t>კიბერუსაფრთხოებისა</w:t>
      </w:r>
      <w:r w:rsidRPr="00B2408B">
        <w:rPr>
          <w:rFonts w:ascii="Sylfaen" w:eastAsia="Calibri" w:hAnsi="Sylfaen" w:cstheme="majorHAnsi"/>
          <w:lang w:val="ka-GE"/>
        </w:rPr>
        <w:t xml:space="preserve"> </w:t>
      </w:r>
      <w:r w:rsidRPr="00B2408B">
        <w:rPr>
          <w:rFonts w:ascii="Sylfaen" w:eastAsia="Calibri" w:hAnsi="Sylfaen" w:cs="Sylfaen"/>
          <w:lang w:val="ka-GE"/>
        </w:rPr>
        <w:t>და</w:t>
      </w:r>
      <w:r w:rsidRPr="00B2408B">
        <w:rPr>
          <w:rFonts w:ascii="Sylfaen" w:eastAsia="Calibri" w:hAnsi="Sylfaen" w:cstheme="majorHAnsi"/>
          <w:lang w:val="ka-GE"/>
        </w:rPr>
        <w:t xml:space="preserve"> </w:t>
      </w:r>
      <w:r w:rsidRPr="00B2408B">
        <w:rPr>
          <w:rFonts w:ascii="Sylfaen" w:eastAsia="Calibri" w:hAnsi="Sylfaen" w:cs="Sylfaen"/>
          <w:lang w:val="ka-GE"/>
        </w:rPr>
        <w:t>სტრატეგიული</w:t>
      </w:r>
      <w:r w:rsidRPr="00B2408B">
        <w:rPr>
          <w:rFonts w:ascii="Sylfaen" w:eastAsia="Calibri" w:hAnsi="Sylfaen" w:cstheme="majorHAnsi"/>
          <w:lang w:val="ka-GE"/>
        </w:rPr>
        <w:t xml:space="preserve"> </w:t>
      </w:r>
      <w:r w:rsidRPr="00B2408B">
        <w:rPr>
          <w:rFonts w:ascii="Sylfaen" w:eastAsia="Calibri" w:hAnsi="Sylfaen" w:cs="Sylfaen"/>
          <w:lang w:val="ka-GE"/>
        </w:rPr>
        <w:t>კომუნიკაციების</w:t>
      </w:r>
      <w:r w:rsidRPr="00B2408B">
        <w:rPr>
          <w:rFonts w:ascii="Sylfaen" w:eastAsia="Calibri" w:hAnsi="Sylfaen" w:cstheme="majorHAnsi"/>
          <w:lang w:val="ka-GE"/>
        </w:rPr>
        <w:t xml:space="preserve"> </w:t>
      </w:r>
      <w:r w:rsidRPr="00B2408B">
        <w:rPr>
          <w:rFonts w:ascii="Sylfaen" w:eastAsia="Calibri" w:hAnsi="Sylfaen" w:cs="Sylfaen"/>
          <w:lang w:val="ka-GE"/>
        </w:rPr>
        <w:t>სფეროში</w:t>
      </w:r>
      <w:r w:rsidRPr="00B2408B">
        <w:rPr>
          <w:rFonts w:ascii="Sylfaen" w:eastAsia="Calibri" w:hAnsi="Sylfaen" w:cstheme="majorHAnsi"/>
          <w:lang w:val="ka-GE"/>
        </w:rPr>
        <w:t>.</w:t>
      </w:r>
      <w:r w:rsidR="002E2338" w:rsidRPr="00B2408B">
        <w:rPr>
          <w:rFonts w:ascii="Sylfaen" w:eastAsia="Calibri" w:hAnsi="Sylfaen" w:cstheme="majorHAnsi"/>
          <w:lang w:val="ka-GE"/>
        </w:rPr>
        <w:t xml:space="preserve"> </w:t>
      </w:r>
    </w:p>
    <w:p w14:paraId="62DAEB1D" w14:textId="773B6D21" w:rsidR="006013C4" w:rsidRPr="00B2408B" w:rsidRDefault="006013C4" w:rsidP="006013C4">
      <w:pPr>
        <w:spacing w:line="276" w:lineRule="auto"/>
        <w:jc w:val="both"/>
        <w:rPr>
          <w:rFonts w:ascii="Sylfaen" w:eastAsia="Calibri" w:hAnsi="Sylfaen" w:cstheme="majorHAnsi"/>
          <w:lang w:val="ka-GE"/>
        </w:rPr>
      </w:pPr>
    </w:p>
    <w:p w14:paraId="10DFD946" w14:textId="4FBAD262" w:rsidR="006013C4" w:rsidRPr="002F5B75" w:rsidRDefault="006013C4" w:rsidP="002F5B75">
      <w:pPr>
        <w:pStyle w:val="Heading2"/>
        <w:ind w:firstLine="720"/>
        <w:rPr>
          <w:rFonts w:cstheme="minorHAnsi"/>
          <w:color w:val="22346A"/>
          <w:sz w:val="28"/>
          <w:lang w:val="ka-GE"/>
        </w:rPr>
      </w:pPr>
      <w:bookmarkStart w:id="62" w:name="_Toc113716993"/>
      <w:r w:rsidRPr="00A9262F">
        <w:rPr>
          <w:rFonts w:asciiTheme="minorHAnsi" w:hAnsiTheme="minorHAnsi" w:cstheme="minorHAnsi"/>
          <w:color w:val="22346A"/>
          <w:sz w:val="28"/>
          <w:lang w:val="ka-GE"/>
        </w:rPr>
        <w:t xml:space="preserve">2.1.3 </w:t>
      </w:r>
      <w:r w:rsidRPr="002F5B75">
        <w:rPr>
          <w:rFonts w:cstheme="minorHAnsi"/>
          <w:color w:val="22346A"/>
          <w:sz w:val="28"/>
          <w:lang w:val="ka-GE"/>
        </w:rPr>
        <w:t>საზოგადოებრივი უსაფრთხოება და მართლწესრიგი</w:t>
      </w:r>
      <w:bookmarkEnd w:id="62"/>
      <w:r w:rsidRPr="002F5B75">
        <w:rPr>
          <w:rFonts w:cstheme="minorHAnsi"/>
          <w:color w:val="22346A"/>
          <w:sz w:val="28"/>
          <w:lang w:val="ka-GE"/>
        </w:rPr>
        <w:t xml:space="preserve"> </w:t>
      </w:r>
    </w:p>
    <w:p w14:paraId="769F0A40" w14:textId="77777777" w:rsidR="006013C4" w:rsidRPr="002F5B75" w:rsidRDefault="006013C4" w:rsidP="006013C4">
      <w:pPr>
        <w:pStyle w:val="TableParagraph"/>
        <w:spacing w:before="240" w:line="276" w:lineRule="auto"/>
        <w:ind w:left="53"/>
        <w:jc w:val="both"/>
        <w:rPr>
          <w:rFonts w:ascii="Sylfaen" w:eastAsia="Calibri" w:hAnsi="Sylfaen" w:cstheme="minorHAnsi"/>
          <w:b/>
          <w:bCs/>
          <w:i/>
          <w:iCs/>
          <w:color w:val="22346A"/>
          <w:sz w:val="24"/>
          <w:u w:val="single"/>
          <w:lang w:val="ka-GE"/>
        </w:rPr>
      </w:pPr>
      <w:r w:rsidRPr="002F5B75">
        <w:rPr>
          <w:rFonts w:ascii="Sylfaen" w:eastAsia="Calibri" w:hAnsi="Sylfaen" w:cstheme="minorHAnsi"/>
          <w:b/>
          <w:bCs/>
          <w:i/>
          <w:iCs/>
          <w:color w:val="22346A"/>
          <w:sz w:val="24"/>
          <w:u w:val="single"/>
          <w:lang w:val="ka-GE"/>
        </w:rPr>
        <w:t>მიზანი 2: დანაშაულთან ბრძოლის გაუმჯობესება და უსაფრთხო გარემოს უზრუნველყოფა</w:t>
      </w:r>
    </w:p>
    <w:p w14:paraId="4E591F74" w14:textId="77777777" w:rsidR="006013C4" w:rsidRPr="00B2408B" w:rsidRDefault="006013C4" w:rsidP="006013C4">
      <w:pPr>
        <w:spacing w:before="240" w:line="276" w:lineRule="auto"/>
        <w:jc w:val="both"/>
        <w:rPr>
          <w:rFonts w:ascii="Sylfaen" w:hAnsi="Sylfaen" w:cstheme="majorHAnsi"/>
          <w:lang w:val="ka-GE"/>
        </w:rPr>
      </w:pPr>
      <w:r w:rsidRPr="00B2408B">
        <w:rPr>
          <w:rFonts w:ascii="Sylfaen" w:eastAsia="Merriweather" w:hAnsi="Sylfaen" w:cs="Sylfaen"/>
          <w:lang w:val="ka-GE"/>
        </w:rPr>
        <w:t>განხორციელდება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მნიშვნელოვანი</w:t>
      </w:r>
      <w:r w:rsidRPr="00B2408B">
        <w:rPr>
          <w:rFonts w:ascii="Sylfaen" w:eastAsia="Merriweather" w:hAnsi="Sylfaen" w:cstheme="majorHAnsi"/>
          <w:lang w:val="ka-GE"/>
        </w:rPr>
        <w:t xml:space="preserve"> </w:t>
      </w:r>
      <w:r w:rsidRPr="00B2408B">
        <w:rPr>
          <w:rFonts w:ascii="Sylfaen" w:eastAsia="Merriweather" w:hAnsi="Sylfaen" w:cs="Sylfaen"/>
          <w:lang w:val="ka-GE"/>
        </w:rPr>
        <w:t>რეფორმები</w:t>
      </w:r>
      <w:r w:rsidRPr="00B2408B">
        <w:rPr>
          <w:rFonts w:ascii="Sylfaen" w:eastAsia="Merriweather" w:hAnsi="Sylfaen" w:cstheme="majorHAnsi"/>
          <w:lang w:val="ka-GE"/>
        </w:rPr>
        <w:t xml:space="preserve">, </w:t>
      </w:r>
      <w:r>
        <w:rPr>
          <w:rFonts w:ascii="Sylfaen" w:eastAsia="Merriweather" w:hAnsi="Sylfaen" w:cs="Sylfaen"/>
          <w:lang w:val="ka-GE"/>
        </w:rPr>
        <w:t>რომ</w:t>
      </w:r>
      <w:r w:rsidRPr="00B2408B">
        <w:rPr>
          <w:rFonts w:ascii="Sylfaen" w:eastAsia="Merriweather" w:hAnsi="Sylfaen" w:cs="Sylfaen"/>
          <w:lang w:val="ka-GE"/>
        </w:rPr>
        <w:t>ლ</w:t>
      </w:r>
      <w:r>
        <w:rPr>
          <w:rFonts w:ascii="Sylfaen" w:eastAsia="Merriweather" w:hAnsi="Sylfaen" w:cs="Sylfaen"/>
          <w:lang w:val="ka-GE"/>
        </w:rPr>
        <w:t>ებ</w:t>
      </w:r>
      <w:r w:rsidRPr="00B2408B">
        <w:rPr>
          <w:rFonts w:ascii="Sylfaen" w:eastAsia="Merriweather" w:hAnsi="Sylfaen" w:cs="Sylfaen"/>
          <w:lang w:val="ka-GE"/>
        </w:rPr>
        <w:t>იც</w:t>
      </w:r>
      <w:r w:rsidRPr="00B2408B">
        <w:rPr>
          <w:rFonts w:ascii="Sylfaen" w:eastAsia="Merriweather" w:hAnsi="Sylfaen" w:cstheme="majorHAnsi"/>
          <w:lang w:val="ka-GE"/>
        </w:rPr>
        <w:t xml:space="preserve"> </w:t>
      </w:r>
      <w:r w:rsidRPr="00B2408B">
        <w:rPr>
          <w:rFonts w:ascii="Sylfaen" w:eastAsia="Merriweather" w:hAnsi="Sylfaen" w:cs="Sylfaen"/>
          <w:lang w:val="ka-GE"/>
        </w:rPr>
        <w:t>უზრუნველყოფს</w:t>
      </w:r>
      <w:r w:rsidRPr="00B2408B">
        <w:rPr>
          <w:rFonts w:ascii="Sylfaen" w:eastAsia="Merriweather" w:hAnsi="Sylfaen" w:cstheme="majorHAnsi"/>
          <w:lang w:val="ka-GE"/>
        </w:rPr>
        <w:t xml:space="preserve"> </w:t>
      </w:r>
      <w:r w:rsidRPr="00B2408B">
        <w:rPr>
          <w:rFonts w:ascii="Sylfaen" w:eastAsia="Merriweather" w:hAnsi="Sylfaen" w:cs="Sylfaen"/>
          <w:lang w:val="ka-GE"/>
        </w:rPr>
        <w:t>დანაშაულთან</w:t>
      </w:r>
      <w:r w:rsidRPr="00B2408B">
        <w:rPr>
          <w:rFonts w:ascii="Sylfaen" w:eastAsia="Merriweather" w:hAnsi="Sylfaen" w:cstheme="majorHAnsi"/>
          <w:lang w:val="ka-GE"/>
        </w:rPr>
        <w:t xml:space="preserve"> </w:t>
      </w:r>
      <w:r w:rsidRPr="00B2408B">
        <w:rPr>
          <w:rFonts w:ascii="Sylfaen" w:eastAsia="Merriweather" w:hAnsi="Sylfaen" w:cs="Sylfaen"/>
          <w:lang w:val="ka-GE"/>
        </w:rPr>
        <w:t>კიდევ</w:t>
      </w:r>
      <w:r w:rsidRPr="00B2408B">
        <w:rPr>
          <w:rFonts w:ascii="Sylfaen" w:eastAsia="Merriweather" w:hAnsi="Sylfaen" w:cstheme="majorHAnsi"/>
          <w:lang w:val="ka-GE"/>
        </w:rPr>
        <w:t xml:space="preserve"> </w:t>
      </w:r>
      <w:r w:rsidRPr="00B2408B">
        <w:rPr>
          <w:rFonts w:ascii="Sylfaen" w:eastAsia="Merriweather" w:hAnsi="Sylfaen" w:cs="Sylfaen"/>
          <w:lang w:val="ka-GE"/>
        </w:rPr>
        <w:t>უფრო</w:t>
      </w:r>
      <w:r w:rsidRPr="00B2408B">
        <w:rPr>
          <w:rFonts w:ascii="Sylfaen" w:eastAsia="Merriweather" w:hAnsi="Sylfaen" w:cstheme="majorHAnsi"/>
          <w:lang w:val="ka-GE"/>
        </w:rPr>
        <w:t xml:space="preserve"> </w:t>
      </w:r>
      <w:r w:rsidRPr="00B2408B">
        <w:rPr>
          <w:rFonts w:ascii="Sylfaen" w:eastAsia="Merriweather" w:hAnsi="Sylfaen" w:cs="Sylfaen"/>
          <w:lang w:val="ka-GE"/>
        </w:rPr>
        <w:t>ეფექტიან</w:t>
      </w:r>
      <w:r w:rsidRPr="00B2408B">
        <w:rPr>
          <w:rFonts w:ascii="Sylfaen" w:eastAsia="Merriweather" w:hAnsi="Sylfaen" w:cstheme="majorHAnsi"/>
          <w:lang w:val="ka-GE"/>
        </w:rPr>
        <w:t xml:space="preserve"> </w:t>
      </w:r>
      <w:r w:rsidRPr="00B2408B">
        <w:rPr>
          <w:rFonts w:ascii="Sylfaen" w:eastAsia="Merriweather" w:hAnsi="Sylfaen" w:cs="Sylfaen"/>
          <w:lang w:val="ka-GE"/>
        </w:rPr>
        <w:t>ბრძოლას</w:t>
      </w:r>
      <w:r w:rsidRPr="00B2408B">
        <w:rPr>
          <w:rFonts w:ascii="Sylfaen" w:eastAsia="Merriweather" w:hAnsi="Sylfaen" w:cstheme="majorHAnsi"/>
          <w:lang w:val="ka-GE"/>
        </w:rPr>
        <w:t xml:space="preserve">, </w:t>
      </w:r>
      <w:r w:rsidRPr="00B2408B">
        <w:rPr>
          <w:rFonts w:ascii="Sylfaen" w:eastAsia="Merriweather" w:hAnsi="Sylfaen" w:cs="Sylfaen"/>
          <w:lang w:val="ka-GE"/>
        </w:rPr>
        <w:t>პრევენციული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ღონისძიებების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გატარებითა</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რეაგირების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მექანიზმების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გაუმჯობესების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გზით</w:t>
      </w:r>
      <w:r w:rsidRPr="00B2408B">
        <w:rPr>
          <w:rFonts w:ascii="Sylfaen" w:eastAsia="Merriweather" w:hAnsi="Sylfaen" w:cstheme="majorHAnsi"/>
          <w:lang w:val="ka-GE"/>
        </w:rPr>
        <w:t>.</w:t>
      </w:r>
      <w:r w:rsidRPr="00B2408B">
        <w:rPr>
          <w:rFonts w:ascii="Sylfaen" w:hAnsi="Sylfaen" w:cstheme="majorHAnsi"/>
          <w:lang w:val="ka-GE"/>
        </w:rPr>
        <w:t xml:space="preserve"> </w:t>
      </w:r>
    </w:p>
    <w:p w14:paraId="4C1875B0" w14:textId="77777777" w:rsidR="006013C4" w:rsidRPr="00B2408B" w:rsidRDefault="006013C4" w:rsidP="006013C4">
      <w:pPr>
        <w:spacing w:before="240" w:line="276" w:lineRule="auto"/>
        <w:jc w:val="both"/>
        <w:rPr>
          <w:rFonts w:ascii="Sylfaen" w:hAnsi="Sylfaen" w:cstheme="majorHAnsi"/>
          <w:lang w:val="ka-GE"/>
        </w:rPr>
      </w:pPr>
      <w:r w:rsidRPr="00B2408B">
        <w:rPr>
          <w:rFonts w:ascii="Sylfaen" w:eastAsia="Merriweather" w:hAnsi="Sylfaen" w:cs="Sylfaen"/>
          <w:lang w:val="ka-GE"/>
        </w:rPr>
        <w:t>ხელი</w:t>
      </w:r>
      <w:r w:rsidRPr="00B2408B">
        <w:rPr>
          <w:rFonts w:ascii="Sylfaen" w:eastAsia="Merriweather" w:hAnsi="Sylfaen" w:cstheme="majorHAnsi"/>
          <w:lang w:val="ka-GE"/>
        </w:rPr>
        <w:t xml:space="preserve"> </w:t>
      </w:r>
      <w:r w:rsidRPr="00B2408B">
        <w:rPr>
          <w:rFonts w:ascii="Sylfaen" w:eastAsia="Merriweather" w:hAnsi="Sylfaen" w:cs="Sylfaen"/>
          <w:lang w:val="ka-GE"/>
        </w:rPr>
        <w:t>შეეწყობა</w:t>
      </w:r>
      <w:r w:rsidRPr="00B2408B">
        <w:rPr>
          <w:rFonts w:ascii="Sylfaen" w:eastAsia="Merriweather" w:hAnsi="Sylfaen" w:cstheme="majorHAnsi"/>
          <w:lang w:val="ka-GE"/>
        </w:rPr>
        <w:t xml:space="preserve"> </w:t>
      </w:r>
      <w:r w:rsidRPr="00B2408B">
        <w:rPr>
          <w:rFonts w:ascii="Sylfaen" w:hAnsi="Sylfaen" w:cs="Sylfaen"/>
          <w:lang w:val="ka-GE"/>
        </w:rPr>
        <w:t>დანაშაულის</w:t>
      </w:r>
      <w:r w:rsidRPr="00B2408B">
        <w:rPr>
          <w:rFonts w:ascii="Sylfaen" w:hAnsi="Sylfaen" w:cstheme="majorHAnsi"/>
          <w:lang w:val="ka-GE"/>
        </w:rPr>
        <w:t xml:space="preserve"> </w:t>
      </w:r>
      <w:r w:rsidRPr="00B2408B">
        <w:rPr>
          <w:rFonts w:ascii="Sylfaen" w:hAnsi="Sylfaen" w:cs="Sylfaen"/>
          <w:lang w:val="ka-GE"/>
        </w:rPr>
        <w:t>გახსნის</w:t>
      </w:r>
      <w:r w:rsidRPr="00B2408B">
        <w:rPr>
          <w:rFonts w:ascii="Sylfaen" w:hAnsi="Sylfaen" w:cstheme="majorHAnsi"/>
          <w:lang w:val="ka-GE"/>
        </w:rPr>
        <w:t xml:space="preserve"> </w:t>
      </w:r>
      <w:r w:rsidRPr="00B2408B">
        <w:rPr>
          <w:rFonts w:ascii="Sylfaen" w:hAnsi="Sylfaen" w:cs="Sylfaen"/>
          <w:lang w:val="ka-GE"/>
        </w:rPr>
        <w:t>გაუმჯობესებისათვის</w:t>
      </w:r>
      <w:r w:rsidRPr="00B2408B">
        <w:rPr>
          <w:rFonts w:ascii="Sylfaen" w:hAnsi="Sylfaen" w:cstheme="majorHAnsi"/>
          <w:lang w:val="ka-GE"/>
        </w:rPr>
        <w:t xml:space="preserve"> </w:t>
      </w:r>
      <w:r w:rsidRPr="00B2408B">
        <w:rPr>
          <w:rFonts w:ascii="Sylfaen" w:hAnsi="Sylfaen" w:cs="Sylfaen"/>
          <w:lang w:val="ka-GE"/>
        </w:rPr>
        <w:t>საჭირო</w:t>
      </w:r>
      <w:r w:rsidRPr="00B2408B">
        <w:rPr>
          <w:rFonts w:ascii="Sylfaen" w:hAnsi="Sylfaen" w:cstheme="majorHAnsi"/>
          <w:lang w:val="ka-GE"/>
        </w:rPr>
        <w:t xml:space="preserve"> </w:t>
      </w:r>
      <w:r w:rsidRPr="00B2408B">
        <w:rPr>
          <w:rFonts w:ascii="Sylfaen" w:hAnsi="Sylfaen" w:cs="Sylfaen"/>
          <w:lang w:val="ka-GE"/>
        </w:rPr>
        <w:t>ღონისძიებების</w:t>
      </w:r>
      <w:r w:rsidRPr="00B2408B">
        <w:rPr>
          <w:rFonts w:ascii="Sylfaen" w:hAnsi="Sylfaen" w:cstheme="majorHAnsi"/>
          <w:lang w:val="ka-GE"/>
        </w:rPr>
        <w:t xml:space="preserve"> </w:t>
      </w:r>
      <w:r w:rsidRPr="00B2408B">
        <w:rPr>
          <w:rFonts w:ascii="Sylfaen" w:hAnsi="Sylfaen" w:cs="Sylfaen"/>
          <w:lang w:val="ka-GE"/>
        </w:rPr>
        <w:t>განხორციელებას</w:t>
      </w:r>
      <w:r w:rsidRPr="00B2408B">
        <w:rPr>
          <w:rFonts w:ascii="Sylfaen" w:hAnsi="Sylfaen" w:cstheme="majorHAnsi"/>
          <w:lang w:val="ka-GE"/>
        </w:rPr>
        <w:t xml:space="preserve">, </w:t>
      </w:r>
      <w:r w:rsidRPr="00B2408B">
        <w:rPr>
          <w:rFonts w:ascii="Sylfaen" w:hAnsi="Sylfaen" w:cs="Sylfaen"/>
          <w:lang w:val="ka-GE"/>
        </w:rPr>
        <w:t>რაც</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ერთი</w:t>
      </w:r>
      <w:r w:rsidRPr="00B2408B">
        <w:rPr>
          <w:rFonts w:ascii="Sylfaen" w:hAnsi="Sylfaen" w:cstheme="majorHAnsi"/>
          <w:lang w:val="ka-GE"/>
        </w:rPr>
        <w:t xml:space="preserve"> </w:t>
      </w:r>
      <w:r w:rsidRPr="00B2408B">
        <w:rPr>
          <w:rFonts w:ascii="Sylfaen" w:hAnsi="Sylfaen" w:cs="Sylfaen"/>
          <w:lang w:val="ka-GE"/>
        </w:rPr>
        <w:t>მხრივ</w:t>
      </w:r>
      <w:r w:rsidRPr="00B2408B">
        <w:rPr>
          <w:rFonts w:ascii="Sylfaen" w:hAnsi="Sylfaen" w:cstheme="majorHAnsi"/>
          <w:lang w:val="ka-GE"/>
        </w:rPr>
        <w:t xml:space="preserve">, </w:t>
      </w:r>
      <w:r w:rsidRPr="00B2408B">
        <w:rPr>
          <w:rFonts w:ascii="Sylfaen" w:hAnsi="Sylfaen" w:cs="Sylfaen"/>
          <w:lang w:val="ka-GE"/>
        </w:rPr>
        <w:t>პოლიციის</w:t>
      </w:r>
      <w:r w:rsidRPr="00B2408B">
        <w:rPr>
          <w:rFonts w:ascii="Sylfaen" w:hAnsi="Sylfaen" w:cstheme="majorHAnsi"/>
          <w:lang w:val="ka-GE"/>
        </w:rPr>
        <w:t xml:space="preserve"> </w:t>
      </w:r>
      <w:r w:rsidRPr="00B2408B">
        <w:rPr>
          <w:rFonts w:ascii="Sylfaen" w:hAnsi="Sylfaen" w:cs="Sylfaen"/>
          <w:lang w:val="ka-GE"/>
        </w:rPr>
        <w:t>საზოგადოებასთან</w:t>
      </w:r>
      <w:r w:rsidRPr="00B2408B">
        <w:rPr>
          <w:rFonts w:ascii="Sylfaen" w:hAnsi="Sylfaen" w:cstheme="majorHAnsi"/>
          <w:lang w:val="ka-GE"/>
        </w:rPr>
        <w:t xml:space="preserve"> </w:t>
      </w:r>
      <w:r w:rsidRPr="00B2408B">
        <w:rPr>
          <w:rFonts w:ascii="Sylfaen" w:hAnsi="Sylfaen" w:cs="Sylfaen"/>
          <w:lang w:val="ka-GE"/>
        </w:rPr>
        <w:t>მჭიდრო</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ნდობაზე</w:t>
      </w:r>
      <w:r w:rsidRPr="00B2408B">
        <w:rPr>
          <w:rFonts w:ascii="Sylfaen" w:hAnsi="Sylfaen" w:cstheme="majorHAnsi"/>
          <w:lang w:val="ka-GE"/>
        </w:rPr>
        <w:t xml:space="preserve"> </w:t>
      </w:r>
      <w:r w:rsidRPr="00B2408B">
        <w:rPr>
          <w:rFonts w:ascii="Sylfaen" w:hAnsi="Sylfaen" w:cs="Sylfaen"/>
          <w:lang w:val="ka-GE"/>
        </w:rPr>
        <w:t>დაფუძნებული</w:t>
      </w:r>
      <w:r w:rsidRPr="00B2408B">
        <w:rPr>
          <w:rFonts w:ascii="Sylfaen" w:hAnsi="Sylfaen" w:cstheme="majorHAnsi"/>
          <w:lang w:val="ka-GE"/>
        </w:rPr>
        <w:t xml:space="preserve"> </w:t>
      </w:r>
      <w:r w:rsidRPr="00B2408B">
        <w:rPr>
          <w:rFonts w:ascii="Sylfaen" w:hAnsi="Sylfaen" w:cs="Sylfaen"/>
          <w:lang w:val="ka-GE"/>
        </w:rPr>
        <w:t>ურთიერთობის</w:t>
      </w:r>
      <w:r w:rsidRPr="00B2408B">
        <w:rPr>
          <w:rFonts w:ascii="Sylfaen" w:hAnsi="Sylfaen" w:cstheme="majorHAnsi"/>
          <w:lang w:val="ka-GE"/>
        </w:rPr>
        <w:t xml:space="preserve"> </w:t>
      </w:r>
      <w:r w:rsidRPr="00B2408B">
        <w:rPr>
          <w:rFonts w:ascii="Sylfaen" w:hAnsi="Sylfaen" w:cs="Sylfaen"/>
          <w:lang w:val="ka-GE"/>
        </w:rPr>
        <w:t>ჩამოყალიბებას</w:t>
      </w:r>
      <w:r w:rsidRPr="00B2408B">
        <w:rPr>
          <w:rFonts w:ascii="Sylfaen" w:hAnsi="Sylfaen" w:cstheme="majorHAnsi"/>
          <w:lang w:val="ka-GE"/>
        </w:rPr>
        <w:t xml:space="preserve">, </w:t>
      </w:r>
      <w:r w:rsidRPr="00B2408B">
        <w:rPr>
          <w:rFonts w:ascii="Sylfaen" w:hAnsi="Sylfaen" w:cs="Sylfaen"/>
          <w:lang w:val="ka-GE"/>
        </w:rPr>
        <w:t>ხოლო</w:t>
      </w:r>
      <w:r w:rsidRPr="00B2408B">
        <w:rPr>
          <w:rFonts w:ascii="Sylfaen" w:hAnsi="Sylfaen" w:cstheme="majorHAnsi"/>
          <w:lang w:val="ka-GE"/>
        </w:rPr>
        <w:t xml:space="preserve">, </w:t>
      </w:r>
      <w:r w:rsidRPr="00B2408B">
        <w:rPr>
          <w:rFonts w:ascii="Sylfaen" w:hAnsi="Sylfaen" w:cs="Sylfaen"/>
          <w:lang w:val="ka-GE"/>
        </w:rPr>
        <w:t>მეორე</w:t>
      </w:r>
      <w:r w:rsidRPr="00B2408B">
        <w:rPr>
          <w:rFonts w:ascii="Sylfaen" w:hAnsi="Sylfaen" w:cstheme="majorHAnsi"/>
          <w:lang w:val="ka-GE"/>
        </w:rPr>
        <w:t xml:space="preserve"> </w:t>
      </w:r>
      <w:r w:rsidRPr="00B2408B">
        <w:rPr>
          <w:rFonts w:ascii="Sylfaen" w:hAnsi="Sylfaen" w:cs="Sylfaen"/>
          <w:lang w:val="ka-GE"/>
        </w:rPr>
        <w:t>მხრივ</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გამომძიებელთა</w:t>
      </w:r>
      <w:r w:rsidRPr="00B2408B">
        <w:rPr>
          <w:rFonts w:ascii="Sylfaen" w:hAnsi="Sylfaen" w:cstheme="majorHAnsi"/>
          <w:lang w:val="ka-GE"/>
        </w:rPr>
        <w:t xml:space="preserve"> </w:t>
      </w:r>
      <w:r w:rsidRPr="00B2408B">
        <w:rPr>
          <w:rFonts w:ascii="Sylfaen" w:hAnsi="Sylfaen" w:cs="Sylfaen"/>
          <w:lang w:val="ka-GE"/>
        </w:rPr>
        <w:t>დამატებით</w:t>
      </w:r>
      <w:r w:rsidRPr="00B2408B">
        <w:rPr>
          <w:rFonts w:ascii="Sylfaen" w:hAnsi="Sylfaen" w:cstheme="majorHAnsi"/>
          <w:lang w:val="ka-GE"/>
        </w:rPr>
        <w:t xml:space="preserve"> </w:t>
      </w:r>
      <w:r w:rsidRPr="00B2408B">
        <w:rPr>
          <w:rFonts w:ascii="Sylfaen" w:hAnsi="Sylfaen" w:cs="Sylfaen"/>
          <w:lang w:val="ka-GE"/>
        </w:rPr>
        <w:t>სპეციალიზაციას</w:t>
      </w:r>
      <w:r w:rsidRPr="00B2408B">
        <w:rPr>
          <w:rFonts w:ascii="Sylfaen" w:hAnsi="Sylfaen" w:cstheme="majorHAnsi"/>
          <w:lang w:val="ka-GE"/>
        </w:rPr>
        <w:t xml:space="preserve"> </w:t>
      </w:r>
      <w:r w:rsidRPr="00B2408B">
        <w:rPr>
          <w:rFonts w:ascii="Sylfaen" w:hAnsi="Sylfaen" w:cs="Sylfaen"/>
          <w:lang w:val="ka-GE"/>
        </w:rPr>
        <w:t>გულისხმობს</w:t>
      </w:r>
      <w:r w:rsidRPr="00B2408B">
        <w:rPr>
          <w:rFonts w:ascii="Sylfaen" w:hAnsi="Sylfaen" w:cstheme="majorHAnsi"/>
          <w:lang w:val="ka-GE"/>
        </w:rPr>
        <w:t>.</w:t>
      </w:r>
    </w:p>
    <w:p w14:paraId="6167C4E4" w14:textId="77777777" w:rsidR="006013C4" w:rsidRPr="002F5B75" w:rsidRDefault="006013C4" w:rsidP="006013C4">
      <w:pPr>
        <w:spacing w:before="240" w:line="276" w:lineRule="auto"/>
        <w:jc w:val="both"/>
        <w:rPr>
          <w:rFonts w:ascii="Sylfaen" w:eastAsia="Calibri" w:hAnsi="Sylfaen" w:cstheme="minorHAnsi"/>
          <w:b/>
          <w:i/>
          <w:iCs/>
          <w:color w:val="22346A"/>
          <w:sz w:val="24"/>
          <w:lang w:val="ka-GE"/>
        </w:rPr>
      </w:pPr>
      <w:r w:rsidRPr="002F5B75">
        <w:rPr>
          <w:rFonts w:ascii="Sylfaen" w:eastAsia="Calibri" w:hAnsi="Sylfaen" w:cstheme="minorHAnsi"/>
          <w:b/>
          <w:i/>
          <w:iCs/>
          <w:color w:val="22346A"/>
          <w:sz w:val="24"/>
          <w:u w:val="single"/>
          <w:lang w:val="ka-GE"/>
        </w:rPr>
        <w:t>ამოცანა 2.1</w:t>
      </w:r>
      <w:r w:rsidRPr="002F5B75">
        <w:rPr>
          <w:rFonts w:ascii="Sylfaen" w:eastAsia="Calibri" w:hAnsi="Sylfaen" w:cstheme="minorHAnsi"/>
          <w:b/>
          <w:i/>
          <w:iCs/>
          <w:color w:val="22346A"/>
          <w:sz w:val="24"/>
          <w:lang w:val="ka-GE"/>
        </w:rPr>
        <w:t>: საპოლიციო საქმიანობისა და საგამოძიებო სისტემის განვითარება</w:t>
      </w:r>
    </w:p>
    <w:p w14:paraId="64F94481" w14:textId="77777777" w:rsidR="006013C4" w:rsidRPr="00B2408B" w:rsidRDefault="006013C4" w:rsidP="006013C4">
      <w:pPr>
        <w:spacing w:line="276" w:lineRule="auto"/>
        <w:jc w:val="both"/>
        <w:rPr>
          <w:rFonts w:ascii="Sylfaen" w:hAnsi="Sylfaen" w:cstheme="majorHAnsi"/>
          <w:color w:val="FF0000"/>
          <w:lang w:val="ka-GE"/>
        </w:rPr>
      </w:pPr>
      <w:r w:rsidRPr="00B2408B">
        <w:rPr>
          <w:rFonts w:ascii="Sylfaen" w:hAnsi="Sylfaen" w:cs="Sylfaen"/>
          <w:lang w:val="ka-GE"/>
        </w:rPr>
        <w:t>კრიმინალური</w:t>
      </w:r>
      <w:r w:rsidRPr="00B2408B">
        <w:rPr>
          <w:rFonts w:ascii="Sylfaen" w:hAnsi="Sylfaen" w:cstheme="majorHAnsi"/>
          <w:lang w:val="ka-GE"/>
        </w:rPr>
        <w:t xml:space="preserve"> </w:t>
      </w:r>
      <w:r w:rsidRPr="00B2408B">
        <w:rPr>
          <w:rFonts w:ascii="Sylfaen" w:hAnsi="Sylfaen" w:cs="Sylfaen"/>
          <w:lang w:val="ka-GE"/>
        </w:rPr>
        <w:t>პოლიციის</w:t>
      </w:r>
      <w:r w:rsidRPr="00B2408B">
        <w:rPr>
          <w:rFonts w:ascii="Sylfaen" w:hAnsi="Sylfaen" w:cstheme="majorHAnsi"/>
          <w:lang w:val="ka-GE"/>
        </w:rPr>
        <w:t xml:space="preserve"> </w:t>
      </w:r>
      <w:r w:rsidRPr="00B2408B">
        <w:rPr>
          <w:rFonts w:ascii="Sylfaen" w:hAnsi="Sylfaen" w:cs="Sylfaen"/>
          <w:lang w:val="ka-GE"/>
        </w:rPr>
        <w:t>რეფორმის</w:t>
      </w:r>
      <w:r w:rsidRPr="00B2408B">
        <w:rPr>
          <w:rFonts w:ascii="Sylfaen" w:hAnsi="Sylfaen" w:cstheme="majorHAnsi"/>
          <w:lang w:val="ka-GE"/>
        </w:rPr>
        <w:t xml:space="preserve"> </w:t>
      </w:r>
      <w:r w:rsidRPr="00B2408B">
        <w:rPr>
          <w:rFonts w:ascii="Sylfaen" w:hAnsi="Sylfaen" w:cs="Sylfaen"/>
          <w:lang w:val="ka-GE"/>
        </w:rPr>
        <w:t>ფარგლებში</w:t>
      </w:r>
      <w:r w:rsidRPr="00B2408B">
        <w:rPr>
          <w:rFonts w:ascii="Sylfaen" w:hAnsi="Sylfaen" w:cstheme="majorHAnsi"/>
          <w:lang w:val="ka-GE"/>
        </w:rPr>
        <w:t xml:space="preserve">, </w:t>
      </w:r>
      <w:r w:rsidRPr="00B2408B">
        <w:rPr>
          <w:rFonts w:ascii="Sylfaen" w:hAnsi="Sylfaen" w:cs="Sylfaen"/>
          <w:lang w:val="ka-GE"/>
        </w:rPr>
        <w:t>სპეციალიზაციისა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საქმიანობის</w:t>
      </w:r>
      <w:r w:rsidRPr="00B2408B">
        <w:rPr>
          <w:rFonts w:ascii="Sylfaen" w:hAnsi="Sylfaen" w:cstheme="majorHAnsi"/>
          <w:lang w:val="ka-GE"/>
        </w:rPr>
        <w:t xml:space="preserve"> </w:t>
      </w:r>
      <w:r w:rsidRPr="00B2408B">
        <w:rPr>
          <w:rFonts w:ascii="Sylfaen" w:hAnsi="Sylfaen" w:cs="Sylfaen"/>
          <w:lang w:val="ka-GE"/>
        </w:rPr>
        <w:t>ეფექტიანობის</w:t>
      </w:r>
      <w:r w:rsidRPr="00B2408B">
        <w:rPr>
          <w:rFonts w:ascii="Sylfaen" w:hAnsi="Sylfaen" w:cstheme="majorHAnsi"/>
          <w:lang w:val="ka-GE"/>
        </w:rPr>
        <w:t xml:space="preserve"> </w:t>
      </w:r>
      <w:r w:rsidRPr="00B2408B">
        <w:rPr>
          <w:rFonts w:ascii="Sylfaen" w:hAnsi="Sylfaen" w:cs="Sylfaen"/>
          <w:lang w:val="ka-GE"/>
        </w:rPr>
        <w:t>გაზრდის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დაგეგმილია</w:t>
      </w:r>
      <w:r w:rsidRPr="00B2408B">
        <w:rPr>
          <w:rFonts w:ascii="Sylfaen" w:hAnsi="Sylfaen" w:cstheme="majorHAnsi"/>
          <w:lang w:val="ka-GE"/>
        </w:rPr>
        <w:t xml:space="preserve"> </w:t>
      </w:r>
      <w:r w:rsidRPr="00B2408B">
        <w:rPr>
          <w:rFonts w:ascii="Sylfaen" w:hAnsi="Sylfaen" w:cs="Sylfaen"/>
          <w:lang w:val="ka-GE"/>
        </w:rPr>
        <w:t>ოპერატიული</w:t>
      </w:r>
      <w:r w:rsidRPr="00B2408B">
        <w:rPr>
          <w:rFonts w:ascii="Sylfaen" w:hAnsi="Sylfaen" w:cstheme="majorHAnsi"/>
          <w:lang w:val="ka-GE"/>
        </w:rPr>
        <w:t xml:space="preserve">, </w:t>
      </w:r>
      <w:r w:rsidRPr="00B2408B">
        <w:rPr>
          <w:rFonts w:ascii="Sylfaen" w:hAnsi="Sylfaen" w:cs="Sylfaen"/>
          <w:lang w:val="ka-GE"/>
        </w:rPr>
        <w:t>საგამოძიებო</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საუბნო</w:t>
      </w:r>
      <w:r w:rsidRPr="00B2408B">
        <w:rPr>
          <w:rFonts w:ascii="Sylfaen" w:hAnsi="Sylfaen" w:cstheme="majorHAnsi"/>
          <w:lang w:val="ka-GE"/>
        </w:rPr>
        <w:t xml:space="preserve"> </w:t>
      </w:r>
      <w:r w:rsidRPr="00B2408B">
        <w:rPr>
          <w:rFonts w:ascii="Sylfaen" w:hAnsi="Sylfaen" w:cs="Sylfaen"/>
          <w:lang w:val="ka-GE"/>
        </w:rPr>
        <w:t>მიმართულებების</w:t>
      </w:r>
      <w:r w:rsidRPr="00B2408B">
        <w:rPr>
          <w:rFonts w:ascii="Sylfaen" w:hAnsi="Sylfaen" w:cstheme="majorHAnsi"/>
          <w:lang w:val="ka-GE"/>
        </w:rPr>
        <w:t xml:space="preserve"> </w:t>
      </w:r>
      <w:r w:rsidRPr="00B2408B">
        <w:rPr>
          <w:rFonts w:ascii="Sylfaen" w:hAnsi="Sylfaen" w:cs="Sylfaen"/>
          <w:lang w:val="ka-GE"/>
        </w:rPr>
        <w:t>მკაფიო</w:t>
      </w:r>
      <w:r w:rsidRPr="00B2408B">
        <w:rPr>
          <w:rFonts w:ascii="Sylfaen" w:hAnsi="Sylfaen" w:cstheme="majorHAnsi"/>
          <w:lang w:val="ka-GE"/>
        </w:rPr>
        <w:t xml:space="preserve"> </w:t>
      </w:r>
      <w:r w:rsidRPr="00B2408B">
        <w:rPr>
          <w:rFonts w:ascii="Sylfaen" w:hAnsi="Sylfaen" w:cs="Sylfaen"/>
          <w:lang w:val="ka-GE"/>
        </w:rPr>
        <w:t>გამიჯვნა</w:t>
      </w:r>
      <w:r w:rsidRPr="00B2408B">
        <w:rPr>
          <w:rFonts w:ascii="Sylfaen" w:hAnsi="Sylfaen" w:cstheme="majorHAnsi"/>
          <w:lang w:val="ka-GE"/>
        </w:rPr>
        <w:t xml:space="preserve"> </w:t>
      </w:r>
      <w:r w:rsidRPr="00B2408B">
        <w:rPr>
          <w:rFonts w:ascii="Sylfaen" w:hAnsi="Sylfaen" w:cs="Sylfaen"/>
          <w:lang w:val="ka-GE"/>
        </w:rPr>
        <w:t>მთელი</w:t>
      </w:r>
      <w:r w:rsidRPr="00B2408B">
        <w:rPr>
          <w:rFonts w:ascii="Sylfaen" w:hAnsi="Sylfaen" w:cstheme="majorHAnsi"/>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მასშტაბით</w:t>
      </w:r>
      <w:r w:rsidRPr="00B2408B">
        <w:rPr>
          <w:rFonts w:ascii="Sylfaen" w:hAnsi="Sylfaen" w:cstheme="majorHAnsi"/>
          <w:lang w:val="ka-GE"/>
        </w:rPr>
        <w:t>.</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რეფორმის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ფარგლებში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ასევე</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განხორციელდება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საგამოძიებო</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საპროკურორო</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ფუნქციების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გამიჯვნა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რაც</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თავის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მხრივ</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გაზრდის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გამომძიებელთა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საქმიანობის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ეფექტიანობას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ამ</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მიზნით</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ასევე</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განახლდება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ოპერატიულ</w:t>
      </w:r>
      <w:r w:rsidRPr="00B2408B">
        <w:rPr>
          <w:rFonts w:ascii="Sylfaen" w:hAnsi="Sylfaen" w:cstheme="majorHAnsi"/>
          <w:color w:val="000000" w:themeColor="text1"/>
          <w:lang w:val="ka-GE"/>
        </w:rPr>
        <w:t>-</w:t>
      </w:r>
      <w:r w:rsidRPr="00B2408B">
        <w:rPr>
          <w:rFonts w:ascii="Sylfaen" w:hAnsi="Sylfaen" w:cs="Sylfaen"/>
          <w:color w:val="000000" w:themeColor="text1"/>
          <w:lang w:val="ka-GE"/>
        </w:rPr>
        <w:t>სამძებრო</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საქმიანობასთან</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დაკავშირებული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სამართლებრივი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რეგულაციები</w:t>
      </w:r>
      <w:r w:rsidRPr="00B2408B">
        <w:rPr>
          <w:rFonts w:ascii="Sylfaen" w:hAnsi="Sylfaen" w:cstheme="majorHAnsi"/>
          <w:color w:val="000000" w:themeColor="text1"/>
          <w:lang w:val="ka-GE"/>
        </w:rPr>
        <w:t>.</w:t>
      </w:r>
    </w:p>
    <w:p w14:paraId="49C5F55C" w14:textId="77777777" w:rsidR="006013C4" w:rsidRPr="00B2408B" w:rsidRDefault="006013C4" w:rsidP="006013C4">
      <w:pPr>
        <w:spacing w:line="276" w:lineRule="auto"/>
        <w:jc w:val="both"/>
        <w:rPr>
          <w:rFonts w:ascii="Sylfaen" w:hAnsi="Sylfaen" w:cstheme="majorHAnsi"/>
          <w:lang w:val="ka-GE"/>
        </w:rPr>
      </w:pPr>
      <w:r w:rsidRPr="00B2408B">
        <w:rPr>
          <w:rFonts w:ascii="Sylfaen" w:eastAsia="Merriweather" w:hAnsi="Sylfaen" w:cs="Sylfaen"/>
          <w:lang w:val="ka-GE"/>
        </w:rPr>
        <w:t>მთავრობა</w:t>
      </w:r>
      <w:r w:rsidRPr="00B2408B">
        <w:rPr>
          <w:rFonts w:ascii="Sylfaen" w:eastAsia="Merriweather" w:hAnsi="Sylfaen" w:cstheme="majorHAnsi"/>
          <w:lang w:val="ka-GE"/>
        </w:rPr>
        <w:t xml:space="preserve"> </w:t>
      </w:r>
      <w:r w:rsidRPr="00B2408B">
        <w:rPr>
          <w:rFonts w:ascii="Sylfaen" w:eastAsia="Merriweather" w:hAnsi="Sylfaen" w:cs="Sylfaen"/>
          <w:lang w:val="ka-GE"/>
        </w:rPr>
        <w:t>ასევე</w:t>
      </w:r>
      <w:r w:rsidRPr="00B2408B">
        <w:rPr>
          <w:rFonts w:ascii="Sylfaen" w:eastAsia="Merriweather" w:hAnsi="Sylfaen" w:cstheme="majorHAnsi"/>
          <w:lang w:val="ka-GE"/>
        </w:rPr>
        <w:t xml:space="preserve"> </w:t>
      </w:r>
      <w:r w:rsidRPr="00B2408B">
        <w:rPr>
          <w:rFonts w:ascii="Sylfaen" w:eastAsia="Merriweather" w:hAnsi="Sylfaen" w:cs="Sylfaen"/>
          <w:lang w:val="ka-GE"/>
        </w:rPr>
        <w:t>ხელს</w:t>
      </w:r>
      <w:r w:rsidRPr="00B2408B">
        <w:rPr>
          <w:rFonts w:ascii="Sylfaen" w:eastAsia="Merriweather" w:hAnsi="Sylfaen" w:cstheme="majorHAnsi"/>
          <w:lang w:val="ka-GE"/>
        </w:rPr>
        <w:t xml:space="preserve"> </w:t>
      </w:r>
      <w:r w:rsidRPr="00B2408B">
        <w:rPr>
          <w:rFonts w:ascii="Sylfaen" w:eastAsia="Merriweather" w:hAnsi="Sylfaen" w:cs="Sylfaen"/>
          <w:lang w:val="ka-GE"/>
        </w:rPr>
        <w:t>შეუწყობს</w:t>
      </w:r>
      <w:r w:rsidRPr="00B2408B">
        <w:rPr>
          <w:rFonts w:ascii="Sylfaen" w:eastAsia="Merriweather" w:hAnsi="Sylfaen" w:cstheme="majorHAnsi"/>
          <w:lang w:val="ka-GE"/>
        </w:rPr>
        <w:t xml:space="preserve"> </w:t>
      </w:r>
      <w:r w:rsidRPr="00B2408B">
        <w:rPr>
          <w:rFonts w:ascii="Sylfaen" w:hAnsi="Sylfaen" w:cs="Sylfaen"/>
          <w:lang w:val="ka-GE"/>
        </w:rPr>
        <w:t>ადამიანის</w:t>
      </w:r>
      <w:r w:rsidRPr="00B2408B">
        <w:rPr>
          <w:rFonts w:ascii="Sylfaen" w:hAnsi="Sylfaen" w:cstheme="majorHAnsi"/>
          <w:lang w:val="ka-GE"/>
        </w:rPr>
        <w:t xml:space="preserve"> </w:t>
      </w:r>
      <w:r w:rsidRPr="00B2408B">
        <w:rPr>
          <w:rFonts w:ascii="Sylfaen" w:hAnsi="Sylfaen" w:cs="Sylfaen"/>
          <w:lang w:val="ka-GE"/>
        </w:rPr>
        <w:t>უფლებათა</w:t>
      </w:r>
      <w:r w:rsidRPr="00B2408B">
        <w:rPr>
          <w:rFonts w:ascii="Sylfaen" w:hAnsi="Sylfaen" w:cstheme="majorHAnsi"/>
          <w:lang w:val="ka-GE"/>
        </w:rPr>
        <w:t xml:space="preserve"> </w:t>
      </w:r>
      <w:r w:rsidRPr="00B2408B">
        <w:rPr>
          <w:rFonts w:ascii="Sylfaen" w:hAnsi="Sylfaen" w:cs="Sylfaen"/>
          <w:lang w:val="ka-GE"/>
        </w:rPr>
        <w:t>დაცვისა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გამოძიების</w:t>
      </w:r>
      <w:r w:rsidRPr="00B2408B">
        <w:rPr>
          <w:rFonts w:ascii="Sylfaen" w:hAnsi="Sylfaen" w:cstheme="majorHAnsi"/>
          <w:lang w:val="ka-GE"/>
        </w:rPr>
        <w:t xml:space="preserve"> </w:t>
      </w:r>
      <w:r w:rsidRPr="00B2408B">
        <w:rPr>
          <w:rFonts w:ascii="Sylfaen" w:hAnsi="Sylfaen" w:cs="Sylfaen"/>
          <w:lang w:val="ka-GE"/>
        </w:rPr>
        <w:t>ხარისხის</w:t>
      </w:r>
      <w:r w:rsidRPr="00B2408B">
        <w:rPr>
          <w:rFonts w:ascii="Sylfaen" w:hAnsi="Sylfaen" w:cstheme="majorHAnsi"/>
          <w:lang w:val="ka-GE"/>
        </w:rPr>
        <w:t xml:space="preserve"> </w:t>
      </w:r>
      <w:r w:rsidRPr="00B2408B">
        <w:rPr>
          <w:rFonts w:ascii="Sylfaen" w:hAnsi="Sylfaen" w:cs="Sylfaen"/>
          <w:lang w:val="ka-GE"/>
        </w:rPr>
        <w:t>მონიტორინგის</w:t>
      </w:r>
      <w:r w:rsidRPr="00B2408B">
        <w:rPr>
          <w:rFonts w:ascii="Sylfaen" w:hAnsi="Sylfaen" w:cstheme="majorHAnsi"/>
          <w:lang w:val="ka-GE"/>
        </w:rPr>
        <w:t xml:space="preserve"> </w:t>
      </w:r>
      <w:r w:rsidRPr="00B2408B">
        <w:rPr>
          <w:rFonts w:ascii="Sylfaen" w:hAnsi="Sylfaen" w:cs="Sylfaen"/>
          <w:lang w:val="ka-GE"/>
        </w:rPr>
        <w:t>მექანიზმის</w:t>
      </w:r>
      <w:r w:rsidRPr="00B2408B">
        <w:rPr>
          <w:rFonts w:ascii="Sylfaen" w:hAnsi="Sylfaen" w:cstheme="majorHAnsi"/>
          <w:lang w:val="ka-GE"/>
        </w:rPr>
        <w:t xml:space="preserve"> </w:t>
      </w:r>
      <w:r w:rsidRPr="00B2408B">
        <w:rPr>
          <w:rFonts w:ascii="Sylfaen" w:hAnsi="Sylfaen" w:cs="Sylfaen"/>
          <w:lang w:val="ka-GE"/>
        </w:rPr>
        <w:t>განვითარებას</w:t>
      </w:r>
      <w:r w:rsidRPr="00B2408B">
        <w:rPr>
          <w:rFonts w:ascii="Sylfaen" w:hAnsi="Sylfaen" w:cstheme="majorHAnsi"/>
          <w:lang w:val="ka-GE"/>
        </w:rPr>
        <w:t xml:space="preserve">, </w:t>
      </w:r>
      <w:r w:rsidRPr="00B2408B">
        <w:rPr>
          <w:rFonts w:ascii="Sylfaen" w:hAnsi="Sylfaen" w:cs="Sylfaen"/>
          <w:lang w:val="ka-GE"/>
        </w:rPr>
        <w:t>კერძოდ</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აქცენტი</w:t>
      </w:r>
      <w:r w:rsidRPr="00B2408B">
        <w:rPr>
          <w:rFonts w:ascii="Sylfaen" w:hAnsi="Sylfaen" w:cstheme="majorHAnsi"/>
          <w:lang w:val="ka-GE"/>
        </w:rPr>
        <w:t xml:space="preserve"> </w:t>
      </w:r>
      <w:r w:rsidRPr="00B2408B">
        <w:rPr>
          <w:rFonts w:ascii="Sylfaen" w:hAnsi="Sylfaen" w:cs="Sylfaen"/>
          <w:lang w:val="ka-GE"/>
        </w:rPr>
        <w:t>გაკეთდება</w:t>
      </w:r>
      <w:r w:rsidRPr="00B2408B">
        <w:rPr>
          <w:rFonts w:ascii="Sylfaen" w:hAnsi="Sylfaen" w:cstheme="majorHAnsi"/>
          <w:lang w:val="ka-GE"/>
        </w:rPr>
        <w:t xml:space="preserve"> </w:t>
      </w:r>
      <w:r w:rsidRPr="00B2408B">
        <w:rPr>
          <w:rFonts w:ascii="Sylfaen" w:hAnsi="Sylfaen" w:cs="Sylfaen"/>
          <w:lang w:val="ka-GE"/>
        </w:rPr>
        <w:t>გამოძიების</w:t>
      </w:r>
      <w:r w:rsidRPr="00B2408B">
        <w:rPr>
          <w:rFonts w:ascii="Sylfaen" w:hAnsi="Sylfaen" w:cstheme="majorHAnsi"/>
          <w:lang w:val="ka-GE"/>
        </w:rPr>
        <w:t xml:space="preserve"> </w:t>
      </w:r>
      <w:r w:rsidRPr="00B2408B">
        <w:rPr>
          <w:rFonts w:ascii="Sylfaen" w:hAnsi="Sylfaen" w:cs="Sylfaen"/>
          <w:lang w:val="ka-GE"/>
        </w:rPr>
        <w:t>ხარისხის</w:t>
      </w:r>
      <w:r w:rsidRPr="00B2408B">
        <w:rPr>
          <w:rFonts w:ascii="Sylfaen" w:hAnsi="Sylfaen" w:cstheme="majorHAnsi"/>
          <w:lang w:val="ka-GE"/>
        </w:rPr>
        <w:t xml:space="preserve"> </w:t>
      </w:r>
      <w:r w:rsidRPr="00B2408B">
        <w:rPr>
          <w:rFonts w:ascii="Sylfaen" w:hAnsi="Sylfaen" w:cs="Sylfaen"/>
          <w:lang w:val="ka-GE"/>
        </w:rPr>
        <w:t>მონიტორინგის</w:t>
      </w:r>
      <w:r w:rsidRPr="00B2408B">
        <w:rPr>
          <w:rFonts w:ascii="Sylfaen" w:hAnsi="Sylfaen" w:cstheme="majorHAnsi"/>
          <w:lang w:val="ka-GE"/>
        </w:rPr>
        <w:t xml:space="preserve"> </w:t>
      </w:r>
      <w:r w:rsidRPr="00B2408B">
        <w:rPr>
          <w:rFonts w:ascii="Sylfaen" w:hAnsi="Sylfaen" w:cs="Sylfaen"/>
          <w:lang w:val="ka-GE"/>
        </w:rPr>
        <w:t>სისტემაზე</w:t>
      </w:r>
      <w:r w:rsidRPr="00B2408B">
        <w:rPr>
          <w:rFonts w:ascii="Sylfaen" w:hAnsi="Sylfaen" w:cstheme="majorHAnsi"/>
          <w:lang w:val="ka-GE"/>
        </w:rPr>
        <w:t xml:space="preserve">, </w:t>
      </w:r>
      <w:r w:rsidRPr="00B2408B">
        <w:rPr>
          <w:rFonts w:ascii="Sylfaen" w:hAnsi="Sylfaen" w:cs="Sylfaen"/>
          <w:lang w:val="ka-GE"/>
        </w:rPr>
        <w:t>მოწმისა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დაზარალებულის</w:t>
      </w:r>
      <w:r w:rsidRPr="00B2408B">
        <w:rPr>
          <w:rFonts w:ascii="Sylfaen" w:hAnsi="Sylfaen" w:cstheme="majorHAnsi"/>
          <w:lang w:val="ka-GE"/>
        </w:rPr>
        <w:t xml:space="preserve"> </w:t>
      </w:r>
      <w:r w:rsidRPr="00B2408B">
        <w:rPr>
          <w:rFonts w:ascii="Sylfaen" w:hAnsi="Sylfaen" w:cs="Sylfaen"/>
          <w:lang w:val="ka-GE"/>
        </w:rPr>
        <w:t>კოორდინატორის</w:t>
      </w:r>
      <w:r w:rsidRPr="00B2408B">
        <w:rPr>
          <w:rFonts w:ascii="Sylfaen" w:hAnsi="Sylfaen" w:cstheme="majorHAnsi"/>
          <w:lang w:val="ka-GE"/>
        </w:rPr>
        <w:t xml:space="preserve"> </w:t>
      </w:r>
      <w:r w:rsidRPr="00B2408B">
        <w:rPr>
          <w:rFonts w:ascii="Sylfaen" w:hAnsi="Sylfaen" w:cs="Sylfaen"/>
          <w:lang w:val="ka-GE"/>
        </w:rPr>
        <w:t>სამსახურზე</w:t>
      </w:r>
      <w:r w:rsidRPr="00B2408B">
        <w:rPr>
          <w:rFonts w:ascii="Sylfaen" w:hAnsi="Sylfaen" w:cstheme="majorHAnsi"/>
          <w:lang w:val="ka-GE"/>
        </w:rPr>
        <w:t xml:space="preserve">, </w:t>
      </w:r>
      <w:r w:rsidRPr="00B2408B">
        <w:rPr>
          <w:rFonts w:ascii="Sylfaen" w:hAnsi="Sylfaen" w:cs="Sylfaen"/>
          <w:lang w:val="ka-GE"/>
        </w:rPr>
        <w:lastRenderedPageBreak/>
        <w:t>ქალთა</w:t>
      </w:r>
      <w:r w:rsidRPr="00B2408B">
        <w:rPr>
          <w:rFonts w:ascii="Sylfaen" w:hAnsi="Sylfaen" w:cstheme="majorHAnsi"/>
          <w:lang w:val="ka-GE"/>
        </w:rPr>
        <w:t xml:space="preserve"> </w:t>
      </w:r>
      <w:r w:rsidRPr="00B2408B">
        <w:rPr>
          <w:rFonts w:ascii="Sylfaen" w:hAnsi="Sylfaen" w:cs="Sylfaen"/>
          <w:lang w:val="ka-GE"/>
        </w:rPr>
        <w:t>მიმართ</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ოჯახში</w:t>
      </w:r>
      <w:r w:rsidRPr="00B2408B">
        <w:rPr>
          <w:rFonts w:ascii="Sylfaen" w:hAnsi="Sylfaen" w:cstheme="majorHAnsi"/>
          <w:lang w:val="ka-GE"/>
        </w:rPr>
        <w:t xml:space="preserve"> </w:t>
      </w:r>
      <w:r w:rsidRPr="00B2408B">
        <w:rPr>
          <w:rFonts w:ascii="Sylfaen" w:hAnsi="Sylfaen" w:cs="Sylfaen"/>
          <w:lang w:val="ka-GE"/>
        </w:rPr>
        <w:t>ძალადობის</w:t>
      </w:r>
      <w:r w:rsidRPr="00B2408B">
        <w:rPr>
          <w:rFonts w:ascii="Sylfaen" w:hAnsi="Sylfaen" w:cstheme="majorHAnsi"/>
          <w:lang w:val="ka-GE"/>
        </w:rPr>
        <w:t xml:space="preserve"> </w:t>
      </w:r>
      <w:r w:rsidRPr="00B2408B">
        <w:rPr>
          <w:rFonts w:ascii="Sylfaen" w:hAnsi="Sylfaen" w:cs="Sylfaen"/>
          <w:lang w:val="ka-GE"/>
        </w:rPr>
        <w:t>შემთხვევებზე</w:t>
      </w:r>
      <w:r w:rsidRPr="00B2408B">
        <w:rPr>
          <w:rFonts w:ascii="Sylfaen" w:hAnsi="Sylfaen" w:cstheme="majorHAnsi"/>
          <w:lang w:val="ka-GE"/>
        </w:rPr>
        <w:t xml:space="preserve"> </w:t>
      </w:r>
      <w:r w:rsidRPr="00B2408B">
        <w:rPr>
          <w:rFonts w:ascii="Sylfaen" w:hAnsi="Sylfaen" w:cs="Sylfaen"/>
          <w:lang w:val="ka-GE"/>
        </w:rPr>
        <w:t>რეაგირების</w:t>
      </w:r>
      <w:r w:rsidRPr="00B2408B">
        <w:rPr>
          <w:rFonts w:ascii="Sylfaen" w:hAnsi="Sylfaen" w:cstheme="majorHAnsi"/>
          <w:lang w:val="ka-GE"/>
        </w:rPr>
        <w:t xml:space="preserve"> </w:t>
      </w:r>
      <w:r w:rsidRPr="00B2408B">
        <w:rPr>
          <w:rFonts w:ascii="Sylfaen" w:hAnsi="Sylfaen" w:cs="Sylfaen"/>
          <w:lang w:val="ka-GE"/>
        </w:rPr>
        <w:t>ეფექტიანი</w:t>
      </w:r>
      <w:r w:rsidRPr="00B2408B">
        <w:rPr>
          <w:rFonts w:ascii="Sylfaen" w:hAnsi="Sylfaen" w:cstheme="majorHAnsi"/>
          <w:lang w:val="ka-GE"/>
        </w:rPr>
        <w:t xml:space="preserve"> </w:t>
      </w:r>
      <w:r w:rsidRPr="00B2408B">
        <w:rPr>
          <w:rFonts w:ascii="Sylfaen" w:hAnsi="Sylfaen" w:cs="Sylfaen"/>
          <w:lang w:val="ka-GE"/>
        </w:rPr>
        <w:t>გამოძიების</w:t>
      </w:r>
      <w:r w:rsidRPr="00B2408B">
        <w:rPr>
          <w:rFonts w:ascii="Sylfaen" w:hAnsi="Sylfaen" w:cstheme="majorHAnsi"/>
          <w:lang w:val="ka-GE"/>
        </w:rPr>
        <w:t xml:space="preserve"> </w:t>
      </w:r>
      <w:r w:rsidRPr="00B2408B">
        <w:rPr>
          <w:rFonts w:ascii="Sylfaen" w:hAnsi="Sylfaen" w:cs="Sylfaen"/>
          <w:lang w:val="ka-GE"/>
        </w:rPr>
        <w:t>მექანიზმებზე</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გაუმჯობესდება</w:t>
      </w:r>
      <w:r w:rsidRPr="00B2408B">
        <w:rPr>
          <w:rFonts w:ascii="Sylfaen" w:hAnsi="Sylfaen" w:cstheme="majorHAnsi"/>
          <w:lang w:val="ka-GE"/>
        </w:rPr>
        <w:t xml:space="preserve"> </w:t>
      </w:r>
      <w:r w:rsidRPr="00B2408B">
        <w:rPr>
          <w:rFonts w:ascii="Sylfaen" w:hAnsi="Sylfaen" w:cs="Sylfaen"/>
          <w:lang w:val="ka-GE"/>
        </w:rPr>
        <w:t>არასრულწლოვანთა</w:t>
      </w:r>
      <w:r w:rsidRPr="00B2408B">
        <w:rPr>
          <w:rFonts w:ascii="Sylfaen" w:hAnsi="Sylfaen" w:cstheme="majorHAnsi"/>
          <w:lang w:val="ka-GE"/>
        </w:rPr>
        <w:t xml:space="preserve"> </w:t>
      </w:r>
      <w:r w:rsidRPr="00B2408B">
        <w:rPr>
          <w:rFonts w:ascii="Sylfaen" w:hAnsi="Sylfaen" w:cs="Sylfaen"/>
          <w:lang w:val="ka-GE"/>
        </w:rPr>
        <w:t>მიერ</w:t>
      </w:r>
      <w:r w:rsidRPr="00B2408B">
        <w:rPr>
          <w:rFonts w:ascii="Sylfaen" w:hAnsi="Sylfaen" w:cstheme="majorHAnsi"/>
          <w:lang w:val="ka-GE"/>
        </w:rPr>
        <w:t>/</w:t>
      </w:r>
      <w:r w:rsidRPr="00B2408B">
        <w:rPr>
          <w:rFonts w:ascii="Sylfaen" w:hAnsi="Sylfaen" w:cs="Sylfaen"/>
          <w:lang w:val="ka-GE"/>
        </w:rPr>
        <w:t>მიმართ</w:t>
      </w:r>
      <w:r w:rsidRPr="00B2408B">
        <w:rPr>
          <w:rFonts w:ascii="Sylfaen" w:hAnsi="Sylfaen" w:cstheme="majorHAnsi"/>
          <w:lang w:val="ka-GE"/>
        </w:rPr>
        <w:t xml:space="preserve"> </w:t>
      </w:r>
      <w:r w:rsidRPr="00B2408B">
        <w:rPr>
          <w:rFonts w:ascii="Sylfaen" w:hAnsi="Sylfaen" w:cs="Sylfaen"/>
          <w:lang w:val="ka-GE"/>
        </w:rPr>
        <w:t>ჩადენილი</w:t>
      </w:r>
      <w:r w:rsidRPr="00B2408B">
        <w:rPr>
          <w:rFonts w:ascii="Sylfaen" w:hAnsi="Sylfaen" w:cstheme="majorHAnsi"/>
          <w:lang w:val="ka-GE"/>
        </w:rPr>
        <w:t xml:space="preserve"> </w:t>
      </w:r>
      <w:r w:rsidRPr="00B2408B">
        <w:rPr>
          <w:rFonts w:ascii="Sylfaen" w:hAnsi="Sylfaen" w:cs="Sylfaen"/>
          <w:lang w:val="ka-GE"/>
        </w:rPr>
        <w:t>დანაშაულის</w:t>
      </w:r>
      <w:r w:rsidRPr="00B2408B">
        <w:rPr>
          <w:rFonts w:ascii="Sylfaen" w:hAnsi="Sylfaen" w:cstheme="majorHAnsi"/>
          <w:lang w:val="ka-GE"/>
        </w:rPr>
        <w:t xml:space="preserve"> </w:t>
      </w:r>
      <w:r w:rsidRPr="00B2408B">
        <w:rPr>
          <w:rFonts w:ascii="Sylfaen" w:hAnsi="Sylfaen" w:cs="Sylfaen"/>
          <w:lang w:val="ka-GE"/>
        </w:rPr>
        <w:t>გამოძიების</w:t>
      </w:r>
      <w:r w:rsidRPr="00B2408B">
        <w:rPr>
          <w:rFonts w:ascii="Sylfaen" w:hAnsi="Sylfaen" w:cstheme="majorHAnsi"/>
          <w:lang w:val="ka-GE"/>
        </w:rPr>
        <w:t xml:space="preserve"> </w:t>
      </w:r>
      <w:r w:rsidRPr="00B2408B">
        <w:rPr>
          <w:rFonts w:ascii="Sylfaen" w:hAnsi="Sylfaen" w:cs="Sylfaen"/>
          <w:lang w:val="ka-GE"/>
        </w:rPr>
        <w:t>ხარისხი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მათ</w:t>
      </w:r>
      <w:r w:rsidRPr="00B2408B">
        <w:rPr>
          <w:rFonts w:ascii="Sylfaen" w:hAnsi="Sylfaen" w:cstheme="majorHAnsi"/>
          <w:lang w:val="ka-GE"/>
        </w:rPr>
        <w:t xml:space="preserve"> </w:t>
      </w:r>
      <w:r w:rsidRPr="00B2408B">
        <w:rPr>
          <w:rFonts w:ascii="Sylfaen" w:hAnsi="Sylfaen" w:cs="Sylfaen"/>
          <w:lang w:val="ka-GE"/>
        </w:rPr>
        <w:t>მიმართ</w:t>
      </w:r>
      <w:r w:rsidRPr="00B2408B">
        <w:rPr>
          <w:rFonts w:ascii="Sylfaen" w:hAnsi="Sylfaen" w:cstheme="majorHAnsi"/>
          <w:lang w:val="ka-GE"/>
        </w:rPr>
        <w:t xml:space="preserve"> </w:t>
      </w:r>
      <w:r w:rsidRPr="00B2408B">
        <w:rPr>
          <w:rFonts w:ascii="Sylfaen" w:hAnsi="Sylfaen" w:cs="Sylfaen"/>
          <w:lang w:val="ka-GE"/>
        </w:rPr>
        <w:t>სპეციალური</w:t>
      </w:r>
      <w:r w:rsidRPr="00B2408B">
        <w:rPr>
          <w:rFonts w:ascii="Sylfaen" w:hAnsi="Sylfaen" w:cstheme="majorHAnsi"/>
          <w:lang w:val="ka-GE"/>
        </w:rPr>
        <w:t xml:space="preserve"> </w:t>
      </w:r>
      <w:r w:rsidRPr="00B2408B">
        <w:rPr>
          <w:rFonts w:ascii="Sylfaen" w:hAnsi="Sylfaen" w:cs="Sylfaen"/>
          <w:lang w:val="ka-GE"/>
        </w:rPr>
        <w:t>მიდგომები</w:t>
      </w:r>
      <w:r w:rsidRPr="00B2408B">
        <w:rPr>
          <w:rFonts w:ascii="Sylfaen" w:hAnsi="Sylfaen" w:cstheme="majorHAnsi"/>
          <w:lang w:val="ka-GE"/>
        </w:rPr>
        <w:t xml:space="preserve"> </w:t>
      </w:r>
      <w:r w:rsidRPr="00B2408B">
        <w:rPr>
          <w:rFonts w:ascii="Sylfaen" w:hAnsi="Sylfaen" w:cs="Sylfaen"/>
          <w:lang w:val="ka-GE"/>
        </w:rPr>
        <w:t>დაინერგება</w:t>
      </w:r>
      <w:r w:rsidRPr="00B2408B">
        <w:rPr>
          <w:rFonts w:ascii="Sylfaen" w:hAnsi="Sylfaen" w:cstheme="majorHAnsi"/>
          <w:lang w:val="ka-GE"/>
        </w:rPr>
        <w:t xml:space="preserve"> </w:t>
      </w:r>
      <w:r w:rsidRPr="00B2408B">
        <w:rPr>
          <w:rFonts w:ascii="Sylfaen" w:hAnsi="Sylfaen" w:cs="Sylfaen"/>
          <w:lang w:val="ka-GE"/>
        </w:rPr>
        <w:t>მთელი</w:t>
      </w:r>
      <w:r w:rsidRPr="00B2408B">
        <w:rPr>
          <w:rFonts w:ascii="Sylfaen" w:hAnsi="Sylfaen" w:cstheme="majorHAnsi"/>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მასშტაბით</w:t>
      </w:r>
      <w:r>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ხელს</w:t>
      </w:r>
      <w:r w:rsidRPr="00B2408B">
        <w:rPr>
          <w:rFonts w:ascii="Sylfaen" w:hAnsi="Sylfaen" w:cstheme="majorHAnsi"/>
          <w:lang w:val="ka-GE"/>
        </w:rPr>
        <w:t xml:space="preserve"> </w:t>
      </w:r>
      <w:r w:rsidRPr="00B2408B">
        <w:rPr>
          <w:rFonts w:ascii="Sylfaen" w:hAnsi="Sylfaen" w:cs="Sylfaen"/>
          <w:lang w:val="ka-GE"/>
        </w:rPr>
        <w:t>შეუწყობს</w:t>
      </w:r>
      <w:r w:rsidRPr="00B2408B">
        <w:rPr>
          <w:rFonts w:ascii="Sylfaen" w:hAnsi="Sylfaen" w:cstheme="majorHAnsi"/>
          <w:lang w:val="ka-GE"/>
        </w:rPr>
        <w:t xml:space="preserve"> </w:t>
      </w:r>
      <w:r w:rsidRPr="00B2408B">
        <w:rPr>
          <w:rFonts w:ascii="Sylfaen" w:hAnsi="Sylfaen" w:cs="Sylfaen"/>
          <w:lang w:val="ka-GE"/>
        </w:rPr>
        <w:t>არასრულწლოვნებზე</w:t>
      </w:r>
      <w:r w:rsidRPr="00B2408B">
        <w:rPr>
          <w:rFonts w:ascii="Sylfaen" w:hAnsi="Sylfaen" w:cstheme="majorHAnsi"/>
          <w:lang w:val="ka-GE"/>
        </w:rPr>
        <w:t xml:space="preserve"> </w:t>
      </w:r>
      <w:r w:rsidRPr="00B2408B">
        <w:rPr>
          <w:rFonts w:ascii="Sylfaen" w:hAnsi="Sylfaen" w:cs="Sylfaen"/>
          <w:lang w:val="ka-GE"/>
        </w:rPr>
        <w:t>ორიენტირებული</w:t>
      </w:r>
      <w:r w:rsidRPr="00B2408B">
        <w:rPr>
          <w:rFonts w:ascii="Sylfaen" w:hAnsi="Sylfaen" w:cstheme="majorHAnsi"/>
          <w:lang w:val="ka-GE"/>
        </w:rPr>
        <w:t xml:space="preserve"> </w:t>
      </w:r>
      <w:r w:rsidRPr="00B2408B">
        <w:rPr>
          <w:rFonts w:ascii="Sylfaen" w:hAnsi="Sylfaen" w:cs="Sylfaen"/>
          <w:lang w:val="ka-GE"/>
        </w:rPr>
        <w:t>გარემოს</w:t>
      </w:r>
      <w:r w:rsidRPr="00B2408B">
        <w:rPr>
          <w:rFonts w:ascii="Sylfaen" w:hAnsi="Sylfaen" w:cstheme="majorHAnsi"/>
          <w:lang w:val="ka-GE"/>
        </w:rPr>
        <w:t xml:space="preserve"> </w:t>
      </w:r>
      <w:r w:rsidRPr="00B2408B">
        <w:rPr>
          <w:rFonts w:ascii="Sylfaen" w:hAnsi="Sylfaen" w:cs="Sylfaen"/>
          <w:lang w:val="ka-GE"/>
        </w:rPr>
        <w:t>ჩამოყალიბებას</w:t>
      </w:r>
      <w:r w:rsidRPr="00B2408B">
        <w:rPr>
          <w:rFonts w:ascii="Sylfaen" w:hAnsi="Sylfaen" w:cstheme="majorHAnsi"/>
          <w:lang w:val="ka-GE"/>
        </w:rPr>
        <w:t xml:space="preserve">. </w:t>
      </w:r>
      <w:r w:rsidRPr="00B2408B">
        <w:rPr>
          <w:rFonts w:ascii="Sylfaen" w:hAnsi="Sylfaen" w:cs="Sylfaen"/>
          <w:lang w:val="ka-GE"/>
        </w:rPr>
        <w:t>გამომძიებლებისთვის</w:t>
      </w:r>
      <w:r w:rsidRPr="00B2408B">
        <w:rPr>
          <w:rFonts w:ascii="Sylfaen" w:hAnsi="Sylfaen" w:cstheme="majorHAnsi"/>
          <w:lang w:val="ka-GE"/>
        </w:rPr>
        <w:t xml:space="preserve"> </w:t>
      </w:r>
      <w:r w:rsidRPr="00B2408B">
        <w:rPr>
          <w:rFonts w:ascii="Sylfaen" w:hAnsi="Sylfaen" w:cs="Sylfaen"/>
          <w:lang w:val="ka-GE"/>
        </w:rPr>
        <w:t>შემუშავდება</w:t>
      </w:r>
      <w:r w:rsidRPr="00B2408B">
        <w:rPr>
          <w:rFonts w:ascii="Sylfaen" w:hAnsi="Sylfaen" w:cstheme="majorHAnsi"/>
          <w:lang w:val="ka-GE"/>
        </w:rPr>
        <w:t xml:space="preserve"> </w:t>
      </w:r>
      <w:r w:rsidRPr="00B2408B">
        <w:rPr>
          <w:rFonts w:ascii="Sylfaen" w:hAnsi="Sylfaen" w:cs="Sylfaen"/>
          <w:lang w:val="ka-GE"/>
        </w:rPr>
        <w:t>ზემოაღნიშნული</w:t>
      </w:r>
      <w:r w:rsidRPr="00B2408B">
        <w:rPr>
          <w:rFonts w:ascii="Sylfaen" w:hAnsi="Sylfaen" w:cstheme="majorHAnsi"/>
          <w:lang w:val="ka-GE"/>
        </w:rPr>
        <w:t xml:space="preserve"> </w:t>
      </w:r>
      <w:r w:rsidRPr="00B2408B">
        <w:rPr>
          <w:rFonts w:ascii="Sylfaen" w:hAnsi="Sylfaen" w:cs="Sylfaen"/>
          <w:lang w:val="ka-GE"/>
        </w:rPr>
        <w:t>დანაშაულების</w:t>
      </w:r>
      <w:r w:rsidRPr="00B2408B">
        <w:rPr>
          <w:rFonts w:ascii="Sylfaen" w:hAnsi="Sylfaen" w:cstheme="majorHAnsi"/>
          <w:lang w:val="ka-GE"/>
        </w:rPr>
        <w:t xml:space="preserve"> </w:t>
      </w:r>
      <w:r w:rsidRPr="00B2408B">
        <w:rPr>
          <w:rFonts w:ascii="Sylfaen" w:hAnsi="Sylfaen" w:cs="Sylfaen"/>
          <w:lang w:val="ka-GE"/>
        </w:rPr>
        <w:t>გამოძიების</w:t>
      </w:r>
      <w:r w:rsidRPr="00B2408B">
        <w:rPr>
          <w:rFonts w:ascii="Sylfaen" w:hAnsi="Sylfaen" w:cstheme="majorHAnsi"/>
          <w:lang w:val="ka-GE"/>
        </w:rPr>
        <w:t xml:space="preserve"> </w:t>
      </w:r>
      <w:r w:rsidRPr="00B2408B">
        <w:rPr>
          <w:rFonts w:ascii="Sylfaen" w:hAnsi="Sylfaen" w:cs="Sylfaen"/>
          <w:lang w:val="ka-GE"/>
        </w:rPr>
        <w:t>სრულყოფილი</w:t>
      </w:r>
      <w:r w:rsidRPr="00B2408B">
        <w:rPr>
          <w:rFonts w:ascii="Sylfaen" w:hAnsi="Sylfaen" w:cstheme="majorHAnsi"/>
          <w:lang w:val="ka-GE"/>
        </w:rPr>
        <w:t xml:space="preserve"> </w:t>
      </w:r>
      <w:r w:rsidRPr="00B2408B">
        <w:rPr>
          <w:rFonts w:ascii="Sylfaen" w:hAnsi="Sylfaen" w:cs="Sylfaen"/>
          <w:lang w:val="ka-GE"/>
        </w:rPr>
        <w:t>სახელმძღვანელო</w:t>
      </w:r>
      <w:r w:rsidRPr="00B2408B">
        <w:rPr>
          <w:rFonts w:ascii="Sylfaen" w:hAnsi="Sylfaen" w:cstheme="majorHAnsi"/>
          <w:lang w:val="ka-GE"/>
        </w:rPr>
        <w:t xml:space="preserve"> </w:t>
      </w:r>
      <w:r w:rsidRPr="00B2408B">
        <w:rPr>
          <w:rFonts w:ascii="Sylfaen" w:hAnsi="Sylfaen" w:cs="Sylfaen"/>
          <w:lang w:val="ka-GE"/>
        </w:rPr>
        <w:t>დოკუმენტი</w:t>
      </w:r>
      <w:r w:rsidRPr="00B2408B">
        <w:rPr>
          <w:rFonts w:ascii="Sylfaen" w:hAnsi="Sylfaen" w:cstheme="majorHAnsi"/>
          <w:lang w:val="ka-GE"/>
        </w:rPr>
        <w:t xml:space="preserve">, </w:t>
      </w:r>
      <w:r w:rsidRPr="00B2408B">
        <w:rPr>
          <w:rFonts w:ascii="Sylfaen" w:hAnsi="Sylfaen" w:cs="Sylfaen"/>
          <w:lang w:val="ka-GE"/>
        </w:rPr>
        <w:t>რის</w:t>
      </w:r>
      <w:r w:rsidRPr="00B2408B">
        <w:rPr>
          <w:rFonts w:ascii="Sylfaen" w:hAnsi="Sylfaen" w:cstheme="majorHAnsi"/>
          <w:lang w:val="ka-GE"/>
        </w:rPr>
        <w:t xml:space="preserve"> </w:t>
      </w:r>
      <w:r w:rsidRPr="00B2408B">
        <w:rPr>
          <w:rFonts w:ascii="Sylfaen" w:hAnsi="Sylfaen" w:cs="Sylfaen"/>
          <w:lang w:val="ka-GE"/>
        </w:rPr>
        <w:t>შედეგადაც</w:t>
      </w:r>
      <w:r w:rsidRPr="00B2408B">
        <w:rPr>
          <w:rFonts w:ascii="Sylfaen" w:hAnsi="Sylfaen" w:cstheme="majorHAnsi"/>
          <w:lang w:val="ka-GE"/>
        </w:rPr>
        <w:t xml:space="preserve"> </w:t>
      </w:r>
      <w:r w:rsidRPr="00B2408B">
        <w:rPr>
          <w:rFonts w:ascii="Sylfaen" w:hAnsi="Sylfaen" w:cs="Sylfaen"/>
          <w:lang w:val="ka-GE"/>
        </w:rPr>
        <w:t>გამოძიების</w:t>
      </w:r>
      <w:r w:rsidRPr="00B2408B">
        <w:rPr>
          <w:rFonts w:ascii="Sylfaen" w:hAnsi="Sylfaen" w:cstheme="majorHAnsi"/>
          <w:lang w:val="ka-GE"/>
        </w:rPr>
        <w:t xml:space="preserve"> </w:t>
      </w:r>
      <w:r w:rsidRPr="00B2408B">
        <w:rPr>
          <w:rFonts w:ascii="Sylfaen" w:hAnsi="Sylfaen" w:cs="Sylfaen"/>
          <w:lang w:val="ka-GE"/>
        </w:rPr>
        <w:t>პროცესში</w:t>
      </w:r>
      <w:r w:rsidRPr="00B2408B">
        <w:rPr>
          <w:rFonts w:ascii="Sylfaen" w:hAnsi="Sylfaen" w:cstheme="majorHAnsi"/>
          <w:lang w:val="ka-GE"/>
        </w:rPr>
        <w:t xml:space="preserve"> </w:t>
      </w: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lang w:val="ka-GE"/>
        </w:rPr>
        <w:t>ხარვეზები</w:t>
      </w:r>
      <w:r w:rsidRPr="00B2408B">
        <w:rPr>
          <w:rFonts w:ascii="Sylfaen" w:hAnsi="Sylfaen" w:cstheme="majorHAnsi"/>
          <w:lang w:val="ka-GE"/>
        </w:rPr>
        <w:t xml:space="preserve"> </w:t>
      </w:r>
      <w:r w:rsidRPr="00B2408B">
        <w:rPr>
          <w:rFonts w:ascii="Sylfaen" w:hAnsi="Sylfaen" w:cs="Sylfaen"/>
          <w:lang w:val="ka-GE"/>
        </w:rPr>
        <w:t>მინიმუმამდე</w:t>
      </w:r>
      <w:r w:rsidRPr="00B2408B">
        <w:rPr>
          <w:rFonts w:ascii="Sylfaen" w:hAnsi="Sylfaen" w:cstheme="majorHAnsi"/>
          <w:lang w:val="ka-GE"/>
        </w:rPr>
        <w:t xml:space="preserve"> </w:t>
      </w:r>
      <w:r w:rsidRPr="00B2408B">
        <w:rPr>
          <w:rFonts w:ascii="Sylfaen" w:hAnsi="Sylfaen" w:cs="Sylfaen"/>
          <w:lang w:val="ka-GE"/>
        </w:rPr>
        <w:t>დავა</w:t>
      </w:r>
      <w:r w:rsidRPr="00B2408B">
        <w:rPr>
          <w:rFonts w:ascii="Sylfaen" w:hAnsi="Sylfaen" w:cstheme="majorHAnsi"/>
          <w:lang w:val="ka-GE"/>
        </w:rPr>
        <w:t>.</w:t>
      </w:r>
    </w:p>
    <w:p w14:paraId="4A62A4DC" w14:textId="77777777" w:rsidR="006013C4" w:rsidRPr="00B2408B" w:rsidRDefault="006013C4" w:rsidP="006013C4">
      <w:pPr>
        <w:spacing w:line="276" w:lineRule="auto"/>
        <w:jc w:val="both"/>
        <w:rPr>
          <w:rFonts w:ascii="Sylfaen" w:eastAsiaTheme="minorHAnsi" w:hAnsi="Sylfaen" w:cstheme="majorHAnsi"/>
          <w:color w:val="000000"/>
          <w:lang w:val="ka-GE"/>
        </w:rPr>
      </w:pPr>
      <w:r w:rsidRPr="00B2408B">
        <w:rPr>
          <w:rFonts w:ascii="Sylfaen" w:eastAsiaTheme="minorHAnsi" w:hAnsi="Sylfaen" w:cs="Sylfaen"/>
          <w:color w:val="000000"/>
          <w:lang w:val="ka-GE"/>
        </w:rPr>
        <w:t>სამართალდამცავთა</w:t>
      </w:r>
      <w:r w:rsidRPr="00B2408B">
        <w:rPr>
          <w:rFonts w:ascii="Sylfaen" w:eastAsiaTheme="minorHAnsi" w:hAnsi="Sylfaen" w:cstheme="majorHAnsi"/>
          <w:color w:val="000000"/>
          <w:lang w:val="ka-GE"/>
        </w:rPr>
        <w:t xml:space="preserve"> </w:t>
      </w:r>
      <w:r w:rsidRPr="00B2408B">
        <w:rPr>
          <w:rFonts w:ascii="Sylfaen" w:eastAsiaTheme="minorHAnsi" w:hAnsi="Sylfaen" w:cs="Sylfaen"/>
          <w:color w:val="000000"/>
          <w:lang w:val="ka-GE"/>
        </w:rPr>
        <w:t>პრაქტიკული</w:t>
      </w:r>
      <w:r w:rsidRPr="00B2408B">
        <w:rPr>
          <w:rFonts w:ascii="Sylfaen" w:eastAsiaTheme="minorHAnsi" w:hAnsi="Sylfaen" w:cstheme="majorHAnsi"/>
          <w:color w:val="000000"/>
          <w:lang w:val="ka-GE"/>
        </w:rPr>
        <w:t xml:space="preserve"> </w:t>
      </w:r>
      <w:r w:rsidRPr="00B2408B">
        <w:rPr>
          <w:rFonts w:ascii="Sylfaen" w:eastAsiaTheme="minorHAnsi" w:hAnsi="Sylfaen" w:cs="Sylfaen"/>
          <w:color w:val="000000"/>
          <w:lang w:val="ka-GE"/>
        </w:rPr>
        <w:t>საქმიანობის</w:t>
      </w:r>
      <w:r>
        <w:rPr>
          <w:rFonts w:ascii="Sylfaen" w:eastAsiaTheme="minorHAnsi" w:hAnsi="Sylfaen" w:cs="Sylfaen"/>
          <w:color w:val="000000"/>
          <w:lang w:val="ka-GE"/>
        </w:rPr>
        <w:t>ა</w:t>
      </w:r>
      <w:r w:rsidRPr="00B2408B">
        <w:rPr>
          <w:rFonts w:ascii="Sylfaen" w:eastAsiaTheme="minorHAnsi" w:hAnsi="Sylfaen" w:cstheme="majorHAnsi"/>
          <w:color w:val="000000"/>
          <w:lang w:val="ka-GE"/>
        </w:rPr>
        <w:t xml:space="preserve"> </w:t>
      </w:r>
      <w:r w:rsidRPr="00B2408B">
        <w:rPr>
          <w:rFonts w:ascii="Sylfaen" w:eastAsiaTheme="minorHAnsi" w:hAnsi="Sylfaen" w:cs="Sylfaen"/>
          <w:color w:val="000000"/>
          <w:lang w:val="ka-GE"/>
        </w:rPr>
        <w:t>და</w:t>
      </w:r>
      <w:r w:rsidRPr="00B2408B">
        <w:rPr>
          <w:rFonts w:ascii="Sylfaen" w:eastAsiaTheme="minorHAnsi" w:hAnsi="Sylfaen" w:cstheme="majorHAnsi"/>
          <w:color w:val="000000"/>
          <w:lang w:val="ka-GE"/>
        </w:rPr>
        <w:t xml:space="preserve"> </w:t>
      </w:r>
      <w:r w:rsidRPr="00B2408B">
        <w:rPr>
          <w:rFonts w:ascii="Sylfaen" w:eastAsiaTheme="minorHAnsi" w:hAnsi="Sylfaen" w:cs="Sylfaen"/>
          <w:color w:val="000000"/>
          <w:lang w:val="ka-GE"/>
        </w:rPr>
        <w:t>კომპეტენციების</w:t>
      </w:r>
      <w:r w:rsidRPr="00B2408B">
        <w:rPr>
          <w:rFonts w:ascii="Sylfaen" w:eastAsiaTheme="minorHAnsi" w:hAnsi="Sylfaen" w:cstheme="majorHAnsi"/>
          <w:color w:val="000000"/>
          <w:lang w:val="ka-GE"/>
        </w:rPr>
        <w:t xml:space="preserve"> </w:t>
      </w:r>
      <w:r>
        <w:rPr>
          <w:rFonts w:ascii="Sylfaen" w:eastAsiaTheme="minorHAnsi" w:hAnsi="Sylfaen" w:cs="Sylfaen"/>
          <w:color w:val="000000"/>
          <w:lang w:val="ka-GE"/>
        </w:rPr>
        <w:t>შესწავლის</w:t>
      </w:r>
      <w:r w:rsidRPr="00B2408B">
        <w:rPr>
          <w:rFonts w:ascii="Sylfaen" w:eastAsiaTheme="minorHAnsi" w:hAnsi="Sylfaen" w:cstheme="majorHAnsi"/>
          <w:color w:val="000000"/>
          <w:lang w:val="ka-GE"/>
        </w:rPr>
        <w:t>/</w:t>
      </w:r>
      <w:r w:rsidRPr="00B2408B">
        <w:rPr>
          <w:rFonts w:ascii="Sylfaen" w:eastAsiaTheme="minorHAnsi" w:hAnsi="Sylfaen" w:cs="Sylfaen"/>
          <w:color w:val="000000"/>
          <w:lang w:val="ka-GE"/>
        </w:rPr>
        <w:t>შეფასების</w:t>
      </w:r>
      <w:r w:rsidRPr="00B2408B">
        <w:rPr>
          <w:rFonts w:ascii="Sylfaen" w:eastAsiaTheme="minorHAnsi" w:hAnsi="Sylfaen" w:cstheme="majorHAnsi"/>
          <w:color w:val="000000"/>
          <w:lang w:val="ka-GE"/>
        </w:rPr>
        <w:t xml:space="preserve"> </w:t>
      </w:r>
      <w:r w:rsidRPr="00B2408B">
        <w:rPr>
          <w:rFonts w:ascii="Sylfaen" w:eastAsiaTheme="minorHAnsi" w:hAnsi="Sylfaen" w:cs="Sylfaen"/>
          <w:color w:val="000000"/>
          <w:lang w:val="ka-GE"/>
        </w:rPr>
        <w:t>მიზნით</w:t>
      </w:r>
      <w:r>
        <w:rPr>
          <w:rFonts w:ascii="Sylfaen" w:eastAsiaTheme="minorHAnsi" w:hAnsi="Sylfaen" w:cs="Sylfaen"/>
          <w:color w:val="000000"/>
          <w:lang w:val="ka-GE"/>
        </w:rPr>
        <w:t>,</w:t>
      </w:r>
      <w:r w:rsidRPr="00B2408B">
        <w:rPr>
          <w:rFonts w:ascii="Sylfaen" w:eastAsiaTheme="minorHAnsi" w:hAnsi="Sylfaen" w:cstheme="majorHAnsi"/>
          <w:color w:val="000000"/>
          <w:lang w:val="ka-GE"/>
        </w:rPr>
        <w:t xml:space="preserve"> </w:t>
      </w:r>
      <w:r w:rsidRPr="00B2408B">
        <w:rPr>
          <w:rFonts w:ascii="Sylfaen" w:eastAsiaTheme="minorHAnsi" w:hAnsi="Sylfaen" w:cs="Sylfaen"/>
          <w:color w:val="000000"/>
          <w:lang w:val="ka-GE"/>
        </w:rPr>
        <w:t>გადაიხედება</w:t>
      </w:r>
      <w:r w:rsidRPr="00B2408B">
        <w:rPr>
          <w:rFonts w:ascii="Sylfaen" w:eastAsiaTheme="minorHAnsi" w:hAnsi="Sylfaen" w:cstheme="majorHAnsi"/>
          <w:color w:val="000000"/>
          <w:lang w:val="ka-GE"/>
        </w:rPr>
        <w:t xml:space="preserve"> </w:t>
      </w:r>
      <w:r w:rsidRPr="00B2408B">
        <w:rPr>
          <w:rFonts w:ascii="Sylfaen" w:eastAsiaTheme="minorHAnsi" w:hAnsi="Sylfaen" w:cs="Sylfaen"/>
          <w:color w:val="000000"/>
          <w:lang w:val="ka-GE"/>
        </w:rPr>
        <w:t>სამართლებრივი</w:t>
      </w:r>
      <w:r w:rsidRPr="00B2408B">
        <w:rPr>
          <w:rFonts w:ascii="Sylfaen" w:eastAsiaTheme="minorHAnsi" w:hAnsi="Sylfaen" w:cstheme="majorHAnsi"/>
          <w:color w:val="000000"/>
          <w:lang w:val="ka-GE"/>
        </w:rPr>
        <w:t xml:space="preserve"> </w:t>
      </w:r>
      <w:r w:rsidRPr="00B2408B">
        <w:rPr>
          <w:rFonts w:ascii="Sylfaen" w:eastAsiaTheme="minorHAnsi" w:hAnsi="Sylfaen" w:cs="Sylfaen"/>
          <w:color w:val="000000"/>
          <w:lang w:val="ka-GE"/>
        </w:rPr>
        <w:t>ბაზა</w:t>
      </w:r>
      <w:r w:rsidRPr="00B2408B">
        <w:rPr>
          <w:rFonts w:ascii="Sylfaen" w:eastAsiaTheme="minorHAnsi" w:hAnsi="Sylfaen" w:cstheme="majorHAnsi"/>
          <w:color w:val="000000"/>
          <w:lang w:val="ka-GE"/>
        </w:rPr>
        <w:t xml:space="preserve"> </w:t>
      </w:r>
      <w:r w:rsidRPr="00B2408B">
        <w:rPr>
          <w:rFonts w:ascii="Sylfaen" w:eastAsiaTheme="minorHAnsi" w:hAnsi="Sylfaen" w:cs="Sylfaen"/>
          <w:color w:val="000000"/>
          <w:lang w:val="ka-GE"/>
        </w:rPr>
        <w:t>და</w:t>
      </w:r>
      <w:r>
        <w:rPr>
          <w:rFonts w:ascii="Sylfaen" w:eastAsiaTheme="minorHAnsi" w:hAnsi="Sylfaen" w:cs="Sylfaen"/>
          <w:color w:val="000000"/>
          <w:lang w:val="ka-GE"/>
        </w:rPr>
        <w:t>,</w:t>
      </w:r>
      <w:r w:rsidRPr="00B2408B">
        <w:rPr>
          <w:rFonts w:ascii="Sylfaen" w:eastAsiaTheme="minorHAnsi" w:hAnsi="Sylfaen" w:cstheme="majorHAnsi"/>
          <w:color w:val="000000"/>
          <w:lang w:val="ka-GE"/>
        </w:rPr>
        <w:t xml:space="preserve"> </w:t>
      </w:r>
      <w:r w:rsidRPr="00B2408B">
        <w:rPr>
          <w:rFonts w:ascii="Sylfaen" w:eastAsiaTheme="minorHAnsi" w:hAnsi="Sylfaen" w:cs="Sylfaen"/>
          <w:color w:val="000000"/>
          <w:lang w:val="ka-GE"/>
        </w:rPr>
        <w:t>საჭიროების</w:t>
      </w:r>
      <w:r w:rsidRPr="00B2408B">
        <w:rPr>
          <w:rFonts w:ascii="Sylfaen" w:eastAsiaTheme="minorHAnsi" w:hAnsi="Sylfaen" w:cstheme="majorHAnsi"/>
          <w:color w:val="000000"/>
          <w:lang w:val="ka-GE"/>
        </w:rPr>
        <w:t xml:space="preserve"> </w:t>
      </w:r>
      <w:r w:rsidRPr="00B2408B">
        <w:rPr>
          <w:rFonts w:ascii="Sylfaen" w:eastAsiaTheme="minorHAnsi" w:hAnsi="Sylfaen" w:cs="Sylfaen"/>
          <w:color w:val="000000"/>
          <w:lang w:val="ka-GE"/>
        </w:rPr>
        <w:t>შემთხვევაში</w:t>
      </w:r>
      <w:r>
        <w:rPr>
          <w:rFonts w:ascii="Sylfaen" w:eastAsiaTheme="minorHAnsi" w:hAnsi="Sylfaen" w:cs="Sylfaen"/>
          <w:color w:val="000000"/>
          <w:lang w:val="ka-GE"/>
        </w:rPr>
        <w:t>,</w:t>
      </w:r>
      <w:r w:rsidRPr="00B2408B">
        <w:rPr>
          <w:rFonts w:ascii="Sylfaen" w:eastAsiaTheme="minorHAnsi" w:hAnsi="Sylfaen" w:cstheme="majorHAnsi"/>
          <w:color w:val="000000"/>
          <w:lang w:val="ka-GE"/>
        </w:rPr>
        <w:t xml:space="preserve"> </w:t>
      </w:r>
      <w:r w:rsidRPr="00B2408B">
        <w:rPr>
          <w:rFonts w:ascii="Sylfaen" w:eastAsiaTheme="minorHAnsi" w:hAnsi="Sylfaen" w:cs="Sylfaen"/>
          <w:color w:val="000000"/>
          <w:lang w:val="ka-GE"/>
        </w:rPr>
        <w:t>განხორციელდება</w:t>
      </w:r>
      <w:r w:rsidRPr="00B2408B">
        <w:rPr>
          <w:rFonts w:ascii="Sylfaen" w:eastAsiaTheme="minorHAnsi" w:hAnsi="Sylfaen" w:cstheme="majorHAnsi"/>
          <w:color w:val="000000"/>
          <w:lang w:val="ka-GE"/>
        </w:rPr>
        <w:t xml:space="preserve"> </w:t>
      </w:r>
      <w:r w:rsidRPr="00B2408B">
        <w:rPr>
          <w:rFonts w:ascii="Sylfaen" w:eastAsiaTheme="minorHAnsi" w:hAnsi="Sylfaen" w:cs="Sylfaen"/>
          <w:color w:val="000000"/>
          <w:lang w:val="ka-GE"/>
        </w:rPr>
        <w:t>შესაბამისი</w:t>
      </w:r>
      <w:r w:rsidRPr="00B2408B">
        <w:rPr>
          <w:rFonts w:ascii="Sylfaen" w:eastAsiaTheme="minorHAnsi" w:hAnsi="Sylfaen" w:cstheme="majorHAnsi"/>
          <w:color w:val="000000"/>
          <w:lang w:val="ka-GE"/>
        </w:rPr>
        <w:t xml:space="preserve"> </w:t>
      </w:r>
      <w:r w:rsidRPr="00B2408B">
        <w:rPr>
          <w:rFonts w:ascii="Sylfaen" w:eastAsiaTheme="minorHAnsi" w:hAnsi="Sylfaen" w:cs="Sylfaen"/>
          <w:color w:val="000000"/>
          <w:lang w:val="ka-GE"/>
        </w:rPr>
        <w:t>სამართლებრივი</w:t>
      </w:r>
      <w:r w:rsidRPr="00B2408B">
        <w:rPr>
          <w:rFonts w:ascii="Sylfaen" w:eastAsiaTheme="minorHAnsi" w:hAnsi="Sylfaen" w:cstheme="majorHAnsi"/>
          <w:color w:val="000000"/>
          <w:lang w:val="ka-GE"/>
        </w:rPr>
        <w:t xml:space="preserve"> </w:t>
      </w:r>
      <w:r w:rsidRPr="00B2408B">
        <w:rPr>
          <w:rFonts w:ascii="Sylfaen" w:eastAsiaTheme="minorHAnsi" w:hAnsi="Sylfaen" w:cs="Sylfaen"/>
          <w:color w:val="000000"/>
          <w:lang w:val="ka-GE"/>
        </w:rPr>
        <w:t>ცვლილებები</w:t>
      </w:r>
      <w:r w:rsidRPr="00B2408B">
        <w:rPr>
          <w:rFonts w:ascii="Sylfaen" w:eastAsiaTheme="minorHAnsi" w:hAnsi="Sylfaen" w:cstheme="majorHAnsi"/>
          <w:color w:val="000000"/>
          <w:lang w:val="ka-GE"/>
        </w:rPr>
        <w:t>.</w:t>
      </w:r>
    </w:p>
    <w:p w14:paraId="455B6EFA" w14:textId="77777777" w:rsidR="006013C4" w:rsidRPr="00B2408B" w:rsidRDefault="006013C4" w:rsidP="006013C4">
      <w:pPr>
        <w:spacing w:line="276" w:lineRule="auto"/>
        <w:jc w:val="both"/>
        <w:rPr>
          <w:rFonts w:ascii="Sylfaen" w:eastAsiaTheme="minorHAnsi" w:hAnsi="Sylfaen" w:cstheme="majorHAnsi"/>
          <w:color w:val="000000"/>
          <w:lang w:val="ka-GE"/>
        </w:rPr>
      </w:pPr>
      <w:r w:rsidRPr="00B2408B">
        <w:rPr>
          <w:rFonts w:ascii="Sylfaen" w:eastAsiaTheme="minorHAnsi" w:hAnsi="Sylfaen" w:cs="Sylfaen"/>
          <w:color w:val="000000"/>
          <w:lang w:val="ka-GE"/>
        </w:rPr>
        <w:t>მთავრობა</w:t>
      </w:r>
      <w:r w:rsidRPr="00B2408B">
        <w:rPr>
          <w:rFonts w:ascii="Sylfaen" w:eastAsiaTheme="minorHAnsi" w:hAnsi="Sylfaen" w:cstheme="majorHAnsi"/>
          <w:color w:val="000000"/>
          <w:lang w:val="ka-GE"/>
        </w:rPr>
        <w:t xml:space="preserve"> </w:t>
      </w:r>
      <w:r w:rsidRPr="00B2408B">
        <w:rPr>
          <w:rFonts w:ascii="Sylfaen" w:eastAsiaTheme="minorHAnsi" w:hAnsi="Sylfaen" w:cs="Sylfaen"/>
          <w:color w:val="000000"/>
          <w:lang w:val="ka-GE"/>
        </w:rPr>
        <w:t>ხელს</w:t>
      </w:r>
      <w:r w:rsidRPr="00B2408B">
        <w:rPr>
          <w:rFonts w:ascii="Sylfaen" w:eastAsiaTheme="minorHAnsi" w:hAnsi="Sylfaen" w:cstheme="majorHAnsi"/>
          <w:color w:val="000000"/>
          <w:lang w:val="ka-GE"/>
        </w:rPr>
        <w:t xml:space="preserve"> </w:t>
      </w:r>
      <w:r w:rsidRPr="00B2408B">
        <w:rPr>
          <w:rFonts w:ascii="Sylfaen" w:eastAsiaTheme="minorHAnsi" w:hAnsi="Sylfaen" w:cs="Sylfaen"/>
          <w:color w:val="000000"/>
          <w:lang w:val="ka-GE"/>
        </w:rPr>
        <w:t>შეუწყობს</w:t>
      </w:r>
      <w:r w:rsidRPr="00B2408B">
        <w:rPr>
          <w:rFonts w:ascii="Sylfaen" w:eastAsiaTheme="minorHAnsi" w:hAnsi="Sylfaen" w:cstheme="majorHAnsi"/>
          <w:color w:val="000000"/>
          <w:lang w:val="ka-GE"/>
        </w:rPr>
        <w:t xml:space="preserve"> </w:t>
      </w:r>
      <w:r w:rsidRPr="00B2408B">
        <w:rPr>
          <w:rFonts w:ascii="Sylfaen" w:eastAsiaTheme="minorHAnsi" w:hAnsi="Sylfaen" w:cs="Sylfaen"/>
          <w:color w:val="000000"/>
          <w:lang w:val="ka-GE"/>
        </w:rPr>
        <w:t>შს</w:t>
      </w:r>
      <w:r w:rsidRPr="00B2408B">
        <w:rPr>
          <w:rFonts w:ascii="Sylfaen" w:eastAsiaTheme="minorHAnsi" w:hAnsi="Sylfaen" w:cstheme="majorHAnsi"/>
          <w:color w:val="000000"/>
          <w:lang w:val="ka-GE"/>
        </w:rPr>
        <w:t xml:space="preserve"> </w:t>
      </w:r>
      <w:r w:rsidRPr="00B2408B">
        <w:rPr>
          <w:rFonts w:ascii="Sylfaen" w:eastAsiaTheme="minorHAnsi" w:hAnsi="Sylfaen" w:cs="Sylfaen"/>
          <w:color w:val="000000"/>
          <w:lang w:val="ka-GE"/>
        </w:rPr>
        <w:t>სამინისტროს</w:t>
      </w:r>
      <w:r w:rsidRPr="00B2408B">
        <w:rPr>
          <w:rFonts w:ascii="Sylfaen" w:eastAsiaTheme="minorHAnsi" w:hAnsi="Sylfaen" w:cstheme="majorHAnsi"/>
          <w:color w:val="000000"/>
          <w:lang w:val="ka-GE"/>
        </w:rPr>
        <w:t xml:space="preserve"> </w:t>
      </w:r>
      <w:r w:rsidRPr="00B2408B">
        <w:rPr>
          <w:rFonts w:ascii="Sylfaen" w:eastAsiaTheme="minorHAnsi" w:hAnsi="Sylfaen" w:cs="Sylfaen"/>
          <w:color w:val="000000"/>
          <w:lang w:val="ka-GE"/>
        </w:rPr>
        <w:t>სისტემაში</w:t>
      </w:r>
      <w:r w:rsidRPr="00B2408B">
        <w:rPr>
          <w:rFonts w:ascii="Sylfaen" w:eastAsiaTheme="minorHAnsi" w:hAnsi="Sylfaen" w:cstheme="majorHAnsi"/>
          <w:color w:val="000000"/>
          <w:lang w:val="ka-GE"/>
        </w:rPr>
        <w:t xml:space="preserve"> </w:t>
      </w:r>
      <w:r w:rsidRPr="00B2408B">
        <w:rPr>
          <w:rFonts w:ascii="Sylfaen" w:eastAsiaTheme="minorHAnsi" w:hAnsi="Sylfaen" w:cs="Sylfaen"/>
          <w:color w:val="000000"/>
          <w:lang w:val="ka-GE"/>
        </w:rPr>
        <w:t>საზოგადოებაზე</w:t>
      </w:r>
      <w:r w:rsidRPr="00B2408B">
        <w:rPr>
          <w:rFonts w:ascii="Sylfaen" w:eastAsiaTheme="minorHAnsi" w:hAnsi="Sylfaen" w:cstheme="majorHAnsi"/>
          <w:color w:val="000000"/>
          <w:lang w:val="ka-GE"/>
        </w:rPr>
        <w:t xml:space="preserve"> </w:t>
      </w:r>
      <w:r w:rsidRPr="00B2408B">
        <w:rPr>
          <w:rFonts w:ascii="Sylfaen" w:eastAsiaTheme="minorHAnsi" w:hAnsi="Sylfaen" w:cs="Sylfaen"/>
          <w:color w:val="000000"/>
          <w:lang w:val="ka-GE"/>
        </w:rPr>
        <w:t>ორიენტირებული</w:t>
      </w:r>
      <w:r w:rsidRPr="00B2408B">
        <w:rPr>
          <w:rFonts w:ascii="Sylfaen" w:eastAsiaTheme="minorHAnsi" w:hAnsi="Sylfaen" w:cstheme="majorHAnsi"/>
          <w:color w:val="000000"/>
          <w:lang w:val="ka-GE"/>
        </w:rPr>
        <w:t xml:space="preserve"> </w:t>
      </w:r>
      <w:r w:rsidRPr="00B2408B">
        <w:rPr>
          <w:rFonts w:ascii="Sylfaen" w:eastAsiaTheme="minorHAnsi" w:hAnsi="Sylfaen" w:cs="Sylfaen"/>
          <w:color w:val="000000"/>
          <w:lang w:val="ka-GE"/>
        </w:rPr>
        <w:t>საპოლიციო</w:t>
      </w:r>
      <w:r w:rsidRPr="00B2408B">
        <w:rPr>
          <w:rFonts w:ascii="Sylfaen" w:eastAsiaTheme="minorHAnsi" w:hAnsi="Sylfaen" w:cstheme="majorHAnsi"/>
          <w:color w:val="000000"/>
          <w:lang w:val="ka-GE"/>
        </w:rPr>
        <w:t xml:space="preserve"> </w:t>
      </w:r>
      <w:r w:rsidRPr="00B2408B">
        <w:rPr>
          <w:rFonts w:ascii="Sylfaen" w:eastAsiaTheme="minorHAnsi" w:hAnsi="Sylfaen" w:cs="Sylfaen"/>
          <w:color w:val="000000"/>
          <w:lang w:val="ka-GE"/>
        </w:rPr>
        <w:t>საქმიანობის</w:t>
      </w:r>
      <w:r w:rsidRPr="00B2408B">
        <w:rPr>
          <w:rFonts w:ascii="Sylfaen" w:eastAsiaTheme="minorHAnsi" w:hAnsi="Sylfaen" w:cstheme="majorHAnsi"/>
          <w:color w:val="000000"/>
          <w:lang w:val="ka-GE"/>
        </w:rPr>
        <w:t xml:space="preserve">, </w:t>
      </w:r>
      <w:r w:rsidRPr="00B2408B">
        <w:rPr>
          <w:rFonts w:ascii="Sylfaen" w:eastAsiaTheme="minorHAnsi" w:hAnsi="Sylfaen" w:cs="Sylfaen"/>
          <w:color w:val="000000"/>
          <w:lang w:val="ka-GE"/>
        </w:rPr>
        <w:t>როგორც</w:t>
      </w:r>
      <w:r w:rsidRPr="00B2408B">
        <w:rPr>
          <w:rFonts w:ascii="Sylfaen" w:eastAsiaTheme="minorHAnsi" w:hAnsi="Sylfaen" w:cstheme="majorHAnsi"/>
          <w:color w:val="000000"/>
          <w:lang w:val="ka-GE"/>
        </w:rPr>
        <w:t xml:space="preserve"> </w:t>
      </w:r>
      <w:r w:rsidRPr="00B2408B">
        <w:rPr>
          <w:rFonts w:ascii="Sylfaen" w:eastAsiaTheme="minorHAnsi" w:hAnsi="Sylfaen" w:cs="Sylfaen"/>
          <w:color w:val="000000"/>
          <w:lang w:val="ka-GE"/>
        </w:rPr>
        <w:t>პრევენციული</w:t>
      </w:r>
      <w:r w:rsidRPr="00B2408B">
        <w:rPr>
          <w:rFonts w:ascii="Sylfaen" w:eastAsiaTheme="minorHAnsi" w:hAnsi="Sylfaen" w:cstheme="majorHAnsi"/>
          <w:color w:val="000000"/>
          <w:lang w:val="ka-GE"/>
        </w:rPr>
        <w:t xml:space="preserve"> </w:t>
      </w:r>
      <w:r w:rsidRPr="00B2408B">
        <w:rPr>
          <w:rFonts w:ascii="Sylfaen" w:eastAsiaTheme="minorHAnsi" w:hAnsi="Sylfaen" w:cs="Sylfaen"/>
          <w:color w:val="000000"/>
          <w:lang w:val="ka-GE"/>
        </w:rPr>
        <w:t>საპოლიციო</w:t>
      </w:r>
      <w:r w:rsidRPr="00B2408B">
        <w:rPr>
          <w:rFonts w:ascii="Sylfaen" w:eastAsiaTheme="minorHAnsi" w:hAnsi="Sylfaen" w:cstheme="majorHAnsi"/>
          <w:color w:val="000000"/>
          <w:lang w:val="ka-GE"/>
        </w:rPr>
        <w:t xml:space="preserve"> </w:t>
      </w:r>
      <w:r w:rsidRPr="00B2408B">
        <w:rPr>
          <w:rFonts w:ascii="Sylfaen" w:eastAsiaTheme="minorHAnsi" w:hAnsi="Sylfaen" w:cs="Sylfaen"/>
          <w:color w:val="000000"/>
          <w:lang w:val="ka-GE"/>
        </w:rPr>
        <w:t>მიდგომის</w:t>
      </w:r>
      <w:r w:rsidRPr="00B2408B">
        <w:rPr>
          <w:rFonts w:ascii="Sylfaen" w:eastAsiaTheme="minorHAnsi" w:hAnsi="Sylfaen" w:cstheme="majorHAnsi"/>
          <w:color w:val="000000"/>
          <w:lang w:val="ka-GE"/>
        </w:rPr>
        <w:t xml:space="preserve"> </w:t>
      </w:r>
      <w:r w:rsidRPr="00B2408B">
        <w:rPr>
          <w:rFonts w:ascii="Sylfaen" w:eastAsiaTheme="minorHAnsi" w:hAnsi="Sylfaen" w:cs="Sylfaen"/>
          <w:color w:val="000000"/>
          <w:lang w:val="ka-GE"/>
        </w:rPr>
        <w:t>დანერგვას</w:t>
      </w:r>
      <w:r w:rsidRPr="00B2408B">
        <w:rPr>
          <w:rFonts w:ascii="Sylfaen" w:eastAsiaTheme="minorHAnsi" w:hAnsi="Sylfaen" w:cstheme="majorHAnsi"/>
          <w:color w:val="000000"/>
          <w:lang w:val="ka-GE"/>
        </w:rPr>
        <w:t xml:space="preserve"> </w:t>
      </w:r>
      <w:r w:rsidRPr="00B2408B">
        <w:rPr>
          <w:rFonts w:ascii="Sylfaen" w:eastAsiaTheme="minorHAnsi" w:hAnsi="Sylfaen" w:cs="Sylfaen"/>
          <w:color w:val="000000"/>
          <w:lang w:val="ka-GE"/>
        </w:rPr>
        <w:t>მთელი</w:t>
      </w:r>
      <w:r w:rsidRPr="00B2408B">
        <w:rPr>
          <w:rFonts w:ascii="Sylfaen" w:eastAsiaTheme="minorHAnsi" w:hAnsi="Sylfaen" w:cstheme="majorHAnsi"/>
          <w:color w:val="000000"/>
          <w:lang w:val="ka-GE"/>
        </w:rPr>
        <w:t xml:space="preserve"> </w:t>
      </w:r>
      <w:r w:rsidRPr="00B2408B">
        <w:rPr>
          <w:rFonts w:ascii="Sylfaen" w:eastAsiaTheme="minorHAnsi" w:hAnsi="Sylfaen" w:cs="Sylfaen"/>
          <w:color w:val="000000"/>
          <w:lang w:val="ka-GE"/>
        </w:rPr>
        <w:t>ქვეყნის</w:t>
      </w:r>
      <w:r w:rsidRPr="00B2408B">
        <w:rPr>
          <w:rFonts w:ascii="Sylfaen" w:eastAsiaTheme="minorHAnsi" w:hAnsi="Sylfaen" w:cstheme="majorHAnsi"/>
          <w:color w:val="000000"/>
          <w:lang w:val="ka-GE"/>
        </w:rPr>
        <w:t xml:space="preserve"> </w:t>
      </w:r>
      <w:r w:rsidRPr="00B2408B">
        <w:rPr>
          <w:rFonts w:ascii="Sylfaen" w:eastAsiaTheme="minorHAnsi" w:hAnsi="Sylfaen" w:cs="Sylfaen"/>
          <w:color w:val="000000"/>
          <w:lang w:val="ka-GE"/>
        </w:rPr>
        <w:t>მასშტაბით</w:t>
      </w:r>
      <w:r w:rsidRPr="00B2408B">
        <w:rPr>
          <w:rFonts w:ascii="Sylfaen" w:eastAsiaTheme="minorHAnsi" w:hAnsi="Sylfaen" w:cstheme="majorHAnsi"/>
          <w:color w:val="000000"/>
          <w:lang w:val="ka-GE"/>
        </w:rPr>
        <w:t xml:space="preserve">. </w:t>
      </w:r>
      <w:r w:rsidRPr="00B2408B">
        <w:rPr>
          <w:rFonts w:ascii="Sylfaen" w:eastAsiaTheme="minorHAnsi" w:hAnsi="Sylfaen" w:cs="Sylfaen"/>
          <w:color w:val="000000"/>
          <w:lang w:val="ka-GE"/>
        </w:rPr>
        <w:t>გაგრძელდება</w:t>
      </w:r>
      <w:r w:rsidRPr="00B2408B">
        <w:rPr>
          <w:rFonts w:ascii="Sylfaen" w:eastAsiaTheme="minorHAnsi" w:hAnsi="Sylfaen" w:cstheme="majorHAnsi"/>
          <w:color w:val="000000"/>
          <w:lang w:val="ka-GE"/>
        </w:rPr>
        <w:t xml:space="preserve"> </w:t>
      </w:r>
      <w:r w:rsidRPr="00B2408B">
        <w:rPr>
          <w:rFonts w:ascii="Sylfaen" w:eastAsiaTheme="minorHAnsi" w:hAnsi="Sylfaen" w:cs="Sylfaen"/>
          <w:color w:val="000000"/>
          <w:lang w:val="ka-GE"/>
        </w:rPr>
        <w:t>მართლწესრიგის</w:t>
      </w:r>
      <w:r w:rsidRPr="00B2408B">
        <w:rPr>
          <w:rFonts w:ascii="Sylfaen" w:eastAsiaTheme="minorHAnsi" w:hAnsi="Sylfaen" w:cstheme="majorHAnsi"/>
          <w:color w:val="000000"/>
          <w:lang w:val="ka-GE"/>
        </w:rPr>
        <w:t xml:space="preserve"> </w:t>
      </w:r>
      <w:r w:rsidRPr="00B2408B">
        <w:rPr>
          <w:rFonts w:ascii="Sylfaen" w:eastAsiaTheme="minorHAnsi" w:hAnsi="Sylfaen" w:cs="Sylfaen"/>
          <w:color w:val="000000"/>
          <w:lang w:val="ka-GE"/>
        </w:rPr>
        <w:t>ოფიცრის</w:t>
      </w:r>
      <w:r w:rsidRPr="00B2408B">
        <w:rPr>
          <w:rFonts w:ascii="Sylfaen" w:eastAsiaTheme="minorHAnsi" w:hAnsi="Sylfaen" w:cstheme="majorHAnsi"/>
          <w:color w:val="000000"/>
          <w:lang w:val="ka-GE"/>
        </w:rPr>
        <w:t xml:space="preserve"> </w:t>
      </w:r>
      <w:r w:rsidRPr="00B2408B">
        <w:rPr>
          <w:rFonts w:ascii="Sylfaen" w:eastAsiaTheme="minorHAnsi" w:hAnsi="Sylfaen" w:cs="Sylfaen"/>
          <w:color w:val="000000"/>
          <w:lang w:val="ka-GE"/>
        </w:rPr>
        <w:t>რეფორმა</w:t>
      </w:r>
      <w:r w:rsidRPr="00B2408B">
        <w:rPr>
          <w:rFonts w:ascii="Sylfaen" w:eastAsiaTheme="minorHAnsi" w:hAnsi="Sylfaen" w:cstheme="majorHAnsi"/>
          <w:color w:val="000000"/>
          <w:lang w:val="ka-GE"/>
        </w:rPr>
        <w:t xml:space="preserve">. </w:t>
      </w:r>
      <w:r w:rsidRPr="00B2408B">
        <w:rPr>
          <w:rFonts w:ascii="Sylfaen" w:eastAsiaTheme="minorHAnsi" w:hAnsi="Sylfaen" w:cs="Sylfaen"/>
          <w:color w:val="000000"/>
          <w:lang w:val="ka-GE"/>
        </w:rPr>
        <w:t>განხორციელდება</w:t>
      </w:r>
      <w:r w:rsidRPr="00B2408B">
        <w:rPr>
          <w:rFonts w:ascii="Sylfaen" w:eastAsiaTheme="minorHAnsi" w:hAnsi="Sylfaen" w:cstheme="majorHAnsi"/>
          <w:color w:val="000000"/>
          <w:lang w:val="ka-GE"/>
        </w:rPr>
        <w:t xml:space="preserve"> </w:t>
      </w:r>
      <w:r w:rsidRPr="00B2408B">
        <w:rPr>
          <w:rFonts w:ascii="Sylfaen" w:eastAsiaTheme="minorHAnsi" w:hAnsi="Sylfaen" w:cs="Sylfaen"/>
          <w:color w:val="000000"/>
          <w:lang w:val="ka-GE"/>
        </w:rPr>
        <w:t>შესაბამის</w:t>
      </w:r>
      <w:r w:rsidRPr="00B2408B">
        <w:rPr>
          <w:rFonts w:ascii="Sylfaen" w:eastAsiaTheme="minorHAnsi" w:hAnsi="Sylfaen" w:cstheme="majorHAnsi"/>
          <w:color w:val="000000"/>
          <w:lang w:val="ka-GE"/>
        </w:rPr>
        <w:t xml:space="preserve"> </w:t>
      </w:r>
      <w:r w:rsidRPr="00B2408B">
        <w:rPr>
          <w:rFonts w:ascii="Sylfaen" w:eastAsiaTheme="minorHAnsi" w:hAnsi="Sylfaen" w:cs="Sylfaen"/>
          <w:color w:val="000000"/>
          <w:lang w:val="ka-GE"/>
        </w:rPr>
        <w:t>მოსამსახურეთა</w:t>
      </w:r>
      <w:r w:rsidRPr="00B2408B">
        <w:rPr>
          <w:rFonts w:ascii="Sylfaen" w:eastAsiaTheme="minorHAnsi" w:hAnsi="Sylfaen" w:cstheme="majorHAnsi"/>
          <w:color w:val="000000"/>
          <w:lang w:val="ka-GE"/>
        </w:rPr>
        <w:t xml:space="preserve"> </w:t>
      </w:r>
      <w:r w:rsidRPr="00B2408B">
        <w:rPr>
          <w:rFonts w:ascii="Sylfaen" w:eastAsiaTheme="minorHAnsi" w:hAnsi="Sylfaen" w:cs="Sylfaen"/>
          <w:color w:val="000000"/>
          <w:lang w:val="ka-GE"/>
        </w:rPr>
        <w:t>მასშტაბური</w:t>
      </w:r>
      <w:r w:rsidRPr="00B2408B">
        <w:rPr>
          <w:rFonts w:ascii="Sylfaen" w:eastAsiaTheme="minorHAnsi" w:hAnsi="Sylfaen" w:cstheme="majorHAnsi"/>
          <w:color w:val="000000"/>
          <w:lang w:val="ka-GE"/>
        </w:rPr>
        <w:t xml:space="preserve"> </w:t>
      </w:r>
      <w:r w:rsidRPr="00B2408B">
        <w:rPr>
          <w:rFonts w:ascii="Sylfaen" w:eastAsiaTheme="minorHAnsi" w:hAnsi="Sylfaen" w:cs="Sylfaen"/>
          <w:color w:val="000000"/>
          <w:lang w:val="ka-GE"/>
        </w:rPr>
        <w:t>გადამზადება</w:t>
      </w:r>
      <w:r w:rsidRPr="00B2408B">
        <w:rPr>
          <w:rFonts w:ascii="Sylfaen" w:eastAsiaTheme="minorHAnsi" w:hAnsi="Sylfaen" w:cstheme="majorHAnsi"/>
          <w:color w:val="000000"/>
          <w:lang w:val="ka-GE"/>
        </w:rPr>
        <w:t>.</w:t>
      </w:r>
    </w:p>
    <w:p w14:paraId="5FBD4B9A"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თანამედროვე</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რთულ</w:t>
      </w:r>
      <w:r w:rsidRPr="00B2408B">
        <w:rPr>
          <w:rFonts w:ascii="Sylfaen" w:hAnsi="Sylfaen" w:cstheme="majorHAnsi"/>
          <w:lang w:val="ka-GE"/>
        </w:rPr>
        <w:t xml:space="preserve"> </w:t>
      </w:r>
      <w:r w:rsidRPr="00B2408B">
        <w:rPr>
          <w:rFonts w:ascii="Sylfaen" w:hAnsi="Sylfaen" w:cs="Sylfaen"/>
          <w:lang w:val="ka-GE"/>
        </w:rPr>
        <w:t>კრიმინალურ</w:t>
      </w:r>
      <w:r w:rsidRPr="00B2408B">
        <w:rPr>
          <w:rFonts w:ascii="Sylfaen" w:hAnsi="Sylfaen" w:cstheme="majorHAnsi"/>
          <w:lang w:val="ka-GE"/>
        </w:rPr>
        <w:t xml:space="preserve"> </w:t>
      </w:r>
      <w:r w:rsidRPr="00B2408B">
        <w:rPr>
          <w:rFonts w:ascii="Sylfaen" w:hAnsi="Sylfaen" w:cs="Sylfaen"/>
          <w:lang w:val="ka-GE"/>
        </w:rPr>
        <w:t>გამოწვევებზე</w:t>
      </w:r>
      <w:r w:rsidRPr="00B2408B">
        <w:rPr>
          <w:rFonts w:ascii="Sylfaen" w:hAnsi="Sylfaen" w:cstheme="majorHAnsi"/>
          <w:lang w:val="ka-GE"/>
        </w:rPr>
        <w:t xml:space="preserve"> </w:t>
      </w:r>
      <w:r w:rsidRPr="00B2408B">
        <w:rPr>
          <w:rFonts w:ascii="Sylfaen" w:hAnsi="Sylfaen" w:cs="Sylfaen"/>
          <w:lang w:val="ka-GE"/>
        </w:rPr>
        <w:t>საპასუხოდ</w:t>
      </w:r>
      <w:r w:rsidRPr="00B2408B">
        <w:rPr>
          <w:rFonts w:ascii="Sylfaen" w:hAnsi="Sylfaen" w:cstheme="majorHAnsi"/>
          <w:lang w:val="ka-GE"/>
        </w:rPr>
        <w:t xml:space="preserve">, </w:t>
      </w:r>
      <w:r w:rsidRPr="00B2408B">
        <w:rPr>
          <w:rFonts w:ascii="Sylfaen" w:hAnsi="Sylfaen" w:cs="Sylfaen"/>
          <w:lang w:val="ka-GE"/>
        </w:rPr>
        <w:t>გაგრძელდება</w:t>
      </w:r>
      <w:r w:rsidRPr="00B2408B">
        <w:rPr>
          <w:rFonts w:ascii="Sylfaen" w:hAnsi="Sylfaen" w:cstheme="majorHAnsi"/>
          <w:lang w:val="ka-GE"/>
        </w:rPr>
        <w:t xml:space="preserve"> </w:t>
      </w:r>
      <w:r w:rsidRPr="00B2408B">
        <w:rPr>
          <w:rFonts w:ascii="Sylfaen" w:hAnsi="Sylfaen" w:cs="Sylfaen"/>
          <w:lang w:val="ka-GE"/>
        </w:rPr>
        <w:t>ანალიზზე</w:t>
      </w:r>
      <w:r w:rsidRPr="00B2408B">
        <w:rPr>
          <w:rFonts w:ascii="Sylfaen" w:hAnsi="Sylfaen" w:cstheme="majorHAnsi"/>
          <w:lang w:val="ka-GE"/>
        </w:rPr>
        <w:t xml:space="preserve"> </w:t>
      </w:r>
      <w:r w:rsidRPr="00B2408B">
        <w:rPr>
          <w:rFonts w:ascii="Sylfaen" w:hAnsi="Sylfaen" w:cs="Sylfaen"/>
          <w:lang w:val="ka-GE"/>
        </w:rPr>
        <w:t>დაფუძნებული</w:t>
      </w:r>
      <w:r w:rsidRPr="00B2408B">
        <w:rPr>
          <w:rFonts w:ascii="Sylfaen" w:hAnsi="Sylfaen" w:cstheme="majorHAnsi"/>
          <w:lang w:val="ka-GE"/>
        </w:rPr>
        <w:t xml:space="preserve"> </w:t>
      </w:r>
      <w:r w:rsidRPr="00B2408B">
        <w:rPr>
          <w:rFonts w:ascii="Sylfaen" w:hAnsi="Sylfaen" w:cs="Sylfaen"/>
          <w:lang w:val="ka-GE"/>
        </w:rPr>
        <w:t>საპოლიციო</w:t>
      </w:r>
      <w:r w:rsidRPr="00B2408B">
        <w:rPr>
          <w:rFonts w:ascii="Sylfaen" w:hAnsi="Sylfaen" w:cstheme="majorHAnsi"/>
          <w:lang w:val="ka-GE"/>
        </w:rPr>
        <w:t xml:space="preserve"> </w:t>
      </w:r>
      <w:r w:rsidRPr="00B2408B">
        <w:rPr>
          <w:rFonts w:ascii="Sylfaen" w:hAnsi="Sylfaen" w:cs="Sylfaen"/>
          <w:lang w:val="ka-GE"/>
        </w:rPr>
        <w:t>საქმიანობის</w:t>
      </w:r>
      <w:r w:rsidRPr="00B2408B">
        <w:rPr>
          <w:rFonts w:ascii="Sylfaen" w:hAnsi="Sylfaen" w:cstheme="majorHAnsi"/>
          <w:lang w:val="ka-GE"/>
        </w:rPr>
        <w:t xml:space="preserve"> (Intelligence-led Policing) </w:t>
      </w:r>
      <w:r w:rsidRPr="00B2408B">
        <w:rPr>
          <w:rFonts w:ascii="Sylfaen" w:hAnsi="Sylfaen" w:cs="Sylfaen"/>
          <w:lang w:val="ka-GE"/>
        </w:rPr>
        <w:t>დანერგვა</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გულისხმობს</w:t>
      </w:r>
      <w:r w:rsidRPr="00B2408B">
        <w:rPr>
          <w:rFonts w:ascii="Sylfaen" w:hAnsi="Sylfaen" w:cstheme="majorHAnsi"/>
          <w:lang w:val="ka-GE"/>
        </w:rPr>
        <w:t xml:space="preserve"> </w:t>
      </w:r>
      <w:r w:rsidRPr="00B2408B">
        <w:rPr>
          <w:rFonts w:ascii="Sylfaen" w:hAnsi="Sylfaen" w:cs="Sylfaen"/>
          <w:lang w:val="ka-GE"/>
        </w:rPr>
        <w:t>შინაგან</w:t>
      </w:r>
      <w:r w:rsidRPr="00B2408B">
        <w:rPr>
          <w:rFonts w:ascii="Sylfaen" w:hAnsi="Sylfaen" w:cstheme="majorHAnsi"/>
          <w:lang w:val="ka-GE"/>
        </w:rPr>
        <w:t xml:space="preserve"> </w:t>
      </w:r>
      <w:r w:rsidRPr="00B2408B">
        <w:rPr>
          <w:rFonts w:ascii="Sylfaen" w:hAnsi="Sylfaen" w:cs="Sylfaen"/>
          <w:lang w:val="ka-GE"/>
        </w:rPr>
        <w:t>საქმეთა</w:t>
      </w:r>
      <w:r w:rsidRPr="00B2408B">
        <w:rPr>
          <w:rFonts w:ascii="Sylfaen" w:hAnsi="Sylfaen" w:cstheme="majorHAnsi"/>
          <w:lang w:val="ka-GE"/>
        </w:rPr>
        <w:t xml:space="preserve"> </w:t>
      </w:r>
      <w:r w:rsidRPr="00B2408B">
        <w:rPr>
          <w:rFonts w:ascii="Sylfaen" w:hAnsi="Sylfaen" w:cs="Sylfaen"/>
          <w:lang w:val="ka-GE"/>
        </w:rPr>
        <w:t>სამინისტროში</w:t>
      </w:r>
      <w:r w:rsidRPr="00B2408B">
        <w:rPr>
          <w:rFonts w:ascii="Sylfaen" w:hAnsi="Sylfaen" w:cstheme="majorHAnsi"/>
          <w:lang w:val="ka-GE"/>
        </w:rPr>
        <w:t xml:space="preserve"> </w:t>
      </w:r>
      <w:r w:rsidRPr="00B2408B">
        <w:rPr>
          <w:rFonts w:ascii="Sylfaen" w:hAnsi="Sylfaen" w:cs="Sylfaen"/>
          <w:lang w:val="ka-GE"/>
        </w:rPr>
        <w:t>ანალიტიკური</w:t>
      </w:r>
      <w:r w:rsidRPr="00B2408B">
        <w:rPr>
          <w:rFonts w:ascii="Sylfaen" w:hAnsi="Sylfaen" w:cstheme="majorHAnsi"/>
          <w:lang w:val="ka-GE"/>
        </w:rPr>
        <w:t xml:space="preserve"> </w:t>
      </w:r>
      <w:r w:rsidRPr="00B2408B">
        <w:rPr>
          <w:rFonts w:ascii="Sylfaen" w:hAnsi="Sylfaen" w:cs="Sylfaen"/>
          <w:lang w:val="ka-GE"/>
        </w:rPr>
        <w:t>ქსელის</w:t>
      </w:r>
      <w:r w:rsidRPr="00B2408B">
        <w:rPr>
          <w:rFonts w:ascii="Sylfaen" w:hAnsi="Sylfaen" w:cstheme="majorHAnsi"/>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მასშტაბით</w:t>
      </w:r>
      <w:r w:rsidRPr="00B2408B">
        <w:rPr>
          <w:rFonts w:ascii="Sylfaen" w:hAnsi="Sylfaen" w:cstheme="majorHAnsi"/>
          <w:lang w:val="ka-GE"/>
        </w:rPr>
        <w:t xml:space="preserve"> </w:t>
      </w:r>
      <w:r w:rsidRPr="00B2408B">
        <w:rPr>
          <w:rFonts w:ascii="Sylfaen" w:hAnsi="Sylfaen" w:cs="Sylfaen"/>
          <w:lang w:val="ka-GE"/>
        </w:rPr>
        <w:t>გაფართოებას</w:t>
      </w:r>
      <w:r w:rsidRPr="00B2408B">
        <w:rPr>
          <w:rFonts w:ascii="Sylfaen" w:hAnsi="Sylfaen" w:cstheme="majorHAnsi"/>
          <w:lang w:val="ka-GE"/>
        </w:rPr>
        <w:t xml:space="preserve">, </w:t>
      </w:r>
      <w:r w:rsidRPr="00B2408B">
        <w:rPr>
          <w:rFonts w:ascii="Sylfaen" w:hAnsi="Sylfaen" w:cs="Sylfaen"/>
          <w:lang w:val="ka-GE"/>
        </w:rPr>
        <w:t>შესაბამისი</w:t>
      </w:r>
      <w:r w:rsidRPr="00B2408B">
        <w:rPr>
          <w:rFonts w:ascii="Sylfaen" w:hAnsi="Sylfaen" w:cstheme="majorHAnsi"/>
          <w:lang w:val="ka-GE"/>
        </w:rPr>
        <w:t xml:space="preserve"> </w:t>
      </w:r>
      <w:r w:rsidRPr="00B2408B">
        <w:rPr>
          <w:rFonts w:ascii="Sylfaen" w:hAnsi="Sylfaen" w:cs="Sylfaen"/>
          <w:lang w:val="ka-GE"/>
        </w:rPr>
        <w:t>ადამიანური</w:t>
      </w:r>
      <w:r w:rsidRPr="00B2408B">
        <w:rPr>
          <w:rFonts w:ascii="Sylfaen" w:hAnsi="Sylfaen" w:cstheme="majorHAnsi"/>
          <w:lang w:val="ka-GE"/>
        </w:rPr>
        <w:t xml:space="preserve"> </w:t>
      </w:r>
      <w:r w:rsidRPr="00B2408B">
        <w:rPr>
          <w:rFonts w:ascii="Sylfaen" w:hAnsi="Sylfaen" w:cs="Sylfaen"/>
          <w:lang w:val="ka-GE"/>
        </w:rPr>
        <w:t>რესურსების</w:t>
      </w:r>
      <w:r w:rsidRPr="00B2408B">
        <w:rPr>
          <w:rFonts w:ascii="Sylfaen" w:hAnsi="Sylfaen" w:cstheme="majorHAnsi"/>
          <w:lang w:val="ka-GE"/>
        </w:rPr>
        <w:t xml:space="preserve"> </w:t>
      </w:r>
      <w:r w:rsidRPr="00B2408B">
        <w:rPr>
          <w:rFonts w:ascii="Sylfaen" w:hAnsi="Sylfaen" w:cs="Sylfaen"/>
          <w:lang w:val="ka-GE"/>
        </w:rPr>
        <w:t>მობილიზაციას</w:t>
      </w:r>
      <w:r w:rsidRPr="00B2408B">
        <w:rPr>
          <w:rFonts w:ascii="Sylfaen" w:hAnsi="Sylfaen" w:cstheme="majorHAnsi"/>
          <w:lang w:val="ka-GE"/>
        </w:rPr>
        <w:t xml:space="preserve">, </w:t>
      </w:r>
      <w:r w:rsidRPr="00B2408B">
        <w:rPr>
          <w:rFonts w:ascii="Sylfaen" w:hAnsi="Sylfaen" w:cs="Sylfaen"/>
          <w:lang w:val="ka-GE"/>
        </w:rPr>
        <w:t>განვითარებასა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თანამედროვე</w:t>
      </w:r>
      <w:r w:rsidRPr="00B2408B">
        <w:rPr>
          <w:rFonts w:ascii="Sylfaen" w:hAnsi="Sylfaen" w:cstheme="majorHAnsi"/>
          <w:lang w:val="ka-GE"/>
        </w:rPr>
        <w:t xml:space="preserve"> </w:t>
      </w:r>
      <w:r w:rsidRPr="00B2408B">
        <w:rPr>
          <w:rFonts w:ascii="Sylfaen" w:hAnsi="Sylfaen" w:cs="Sylfaen"/>
          <w:lang w:val="ka-GE"/>
        </w:rPr>
        <w:t>პროგრამული</w:t>
      </w:r>
      <w:r w:rsidRPr="00B2408B">
        <w:rPr>
          <w:rFonts w:ascii="Sylfaen" w:hAnsi="Sylfaen" w:cstheme="majorHAnsi"/>
          <w:lang w:val="ka-GE"/>
        </w:rPr>
        <w:t xml:space="preserve"> </w:t>
      </w:r>
      <w:r>
        <w:rPr>
          <w:rFonts w:ascii="Sylfaen" w:hAnsi="Sylfaen" w:cs="Sylfaen"/>
          <w:lang w:val="ka-GE"/>
        </w:rPr>
        <w:t>უზრუნველყოფ</w:t>
      </w:r>
      <w:r w:rsidRPr="00B2408B">
        <w:rPr>
          <w:rFonts w:ascii="Sylfaen" w:hAnsi="Sylfaen" w:cs="Sylfaen"/>
          <w:lang w:val="ka-GE"/>
        </w:rPr>
        <w:t>ის</w:t>
      </w:r>
      <w:r w:rsidRPr="00B2408B">
        <w:rPr>
          <w:rFonts w:ascii="Sylfaen" w:hAnsi="Sylfaen" w:cstheme="majorHAnsi"/>
          <w:lang w:val="ka-GE"/>
        </w:rPr>
        <w:t xml:space="preserve"> </w:t>
      </w:r>
      <w:r w:rsidRPr="00B2408B">
        <w:rPr>
          <w:rFonts w:ascii="Sylfaen" w:hAnsi="Sylfaen" w:cs="Sylfaen"/>
          <w:lang w:val="ka-GE"/>
        </w:rPr>
        <w:t>დანერგვას</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საჭიროების</w:t>
      </w:r>
      <w:r w:rsidRPr="00B2408B">
        <w:rPr>
          <w:rFonts w:ascii="Sylfaen" w:hAnsi="Sylfaen" w:cstheme="majorHAnsi"/>
          <w:lang w:val="ka-GE"/>
        </w:rPr>
        <w:t xml:space="preserve"> </w:t>
      </w:r>
      <w:r w:rsidRPr="00B2408B">
        <w:rPr>
          <w:rFonts w:ascii="Sylfaen" w:hAnsi="Sylfaen" w:cs="Sylfaen"/>
          <w:lang w:val="ka-GE"/>
        </w:rPr>
        <w:t>შემთხვევაში</w:t>
      </w:r>
      <w:r w:rsidRPr="00B2408B">
        <w:rPr>
          <w:rFonts w:ascii="Sylfaen" w:hAnsi="Sylfaen" w:cstheme="majorHAnsi"/>
          <w:lang w:val="ka-GE"/>
        </w:rPr>
        <w:t xml:space="preserve">, </w:t>
      </w:r>
      <w:r w:rsidRPr="00B2408B">
        <w:rPr>
          <w:rFonts w:ascii="Sylfaen" w:hAnsi="Sylfaen" w:cs="Sylfaen"/>
          <w:lang w:val="ka-GE"/>
        </w:rPr>
        <w:t>სამართლებრივი</w:t>
      </w:r>
      <w:r w:rsidRPr="00B2408B">
        <w:rPr>
          <w:rFonts w:ascii="Sylfaen" w:hAnsi="Sylfaen" w:cstheme="majorHAnsi"/>
          <w:lang w:val="ka-GE"/>
        </w:rPr>
        <w:t xml:space="preserve"> </w:t>
      </w:r>
      <w:r w:rsidRPr="00B2408B">
        <w:rPr>
          <w:rFonts w:ascii="Sylfaen" w:hAnsi="Sylfaen" w:cs="Sylfaen"/>
          <w:lang w:val="ka-GE"/>
        </w:rPr>
        <w:t>ბაზის</w:t>
      </w:r>
      <w:r w:rsidRPr="00B2408B">
        <w:rPr>
          <w:rFonts w:ascii="Sylfaen" w:hAnsi="Sylfaen" w:cstheme="majorHAnsi"/>
          <w:lang w:val="ka-GE"/>
        </w:rPr>
        <w:t xml:space="preserve"> </w:t>
      </w:r>
      <w:r w:rsidRPr="00B2408B">
        <w:rPr>
          <w:rFonts w:ascii="Sylfaen" w:hAnsi="Sylfaen" w:cs="Sylfaen"/>
          <w:lang w:val="ka-GE"/>
        </w:rPr>
        <w:t>დახვეწას</w:t>
      </w:r>
      <w:r w:rsidRPr="00B2408B">
        <w:rPr>
          <w:rFonts w:ascii="Sylfaen" w:hAnsi="Sylfaen" w:cstheme="majorHAnsi"/>
          <w:lang w:val="ka-GE"/>
        </w:rPr>
        <w:t>.</w:t>
      </w:r>
    </w:p>
    <w:p w14:paraId="7C0A4A87" w14:textId="77777777" w:rsidR="006013C4" w:rsidRPr="00B2408B" w:rsidRDefault="006013C4" w:rsidP="006013C4">
      <w:pPr>
        <w:spacing w:before="240" w:line="276" w:lineRule="auto"/>
        <w:jc w:val="both"/>
        <w:rPr>
          <w:rFonts w:ascii="Sylfaen" w:hAnsi="Sylfaen" w:cstheme="majorHAnsi"/>
          <w:lang w:val="ka-GE"/>
        </w:rPr>
      </w:pPr>
      <w:r w:rsidRPr="00B2408B">
        <w:rPr>
          <w:rFonts w:ascii="Sylfaen" w:hAnsi="Sylfaen" w:cs="Sylfaen"/>
          <w:lang w:val="ka-GE"/>
        </w:rPr>
        <w:t>დანაშაულის</w:t>
      </w:r>
      <w:r w:rsidRPr="00B2408B">
        <w:rPr>
          <w:rFonts w:ascii="Sylfaen" w:hAnsi="Sylfaen" w:cstheme="majorHAnsi"/>
          <w:lang w:val="ka-GE"/>
        </w:rPr>
        <w:t xml:space="preserve"> </w:t>
      </w:r>
      <w:r w:rsidRPr="00B2408B">
        <w:rPr>
          <w:rFonts w:ascii="Sylfaen" w:hAnsi="Sylfaen" w:cs="Sylfaen"/>
          <w:lang w:val="ka-GE"/>
        </w:rPr>
        <w:t>გახსნის</w:t>
      </w:r>
      <w:r w:rsidRPr="00B2408B">
        <w:rPr>
          <w:rFonts w:ascii="Sylfaen" w:hAnsi="Sylfaen" w:cstheme="majorHAnsi"/>
          <w:lang w:val="ka-GE"/>
        </w:rPr>
        <w:t xml:space="preserve"> </w:t>
      </w:r>
      <w:r w:rsidRPr="00B2408B">
        <w:rPr>
          <w:rFonts w:ascii="Sylfaen" w:hAnsi="Sylfaen" w:cs="Sylfaen"/>
          <w:lang w:val="ka-GE"/>
        </w:rPr>
        <w:t>მაჩვენებლისა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საგამოძიებო</w:t>
      </w:r>
      <w:r w:rsidRPr="00B2408B">
        <w:rPr>
          <w:rFonts w:ascii="Sylfaen" w:hAnsi="Sylfaen" w:cstheme="majorHAnsi"/>
          <w:lang w:val="ka-GE"/>
        </w:rPr>
        <w:t xml:space="preserve"> </w:t>
      </w:r>
      <w:r w:rsidRPr="00B2408B">
        <w:rPr>
          <w:rFonts w:ascii="Sylfaen" w:hAnsi="Sylfaen" w:cs="Sylfaen"/>
          <w:lang w:val="ka-GE"/>
        </w:rPr>
        <w:t>შესაძლებლობების</w:t>
      </w:r>
      <w:r w:rsidRPr="00B2408B">
        <w:rPr>
          <w:rFonts w:ascii="Sylfaen" w:hAnsi="Sylfaen" w:cstheme="majorHAnsi"/>
          <w:lang w:val="ka-GE"/>
        </w:rPr>
        <w:t xml:space="preserve"> </w:t>
      </w:r>
      <w:r w:rsidRPr="00B2408B">
        <w:rPr>
          <w:rFonts w:ascii="Sylfaen" w:hAnsi="Sylfaen" w:cs="Sylfaen"/>
          <w:lang w:val="ka-GE"/>
        </w:rPr>
        <w:t>განვითარების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იგეგმება</w:t>
      </w:r>
      <w:r w:rsidRPr="00B2408B">
        <w:rPr>
          <w:rFonts w:ascii="Sylfaen" w:hAnsi="Sylfaen" w:cstheme="majorHAnsi"/>
          <w:lang w:val="ka-GE"/>
        </w:rPr>
        <w:t xml:space="preserve"> </w:t>
      </w:r>
      <w:r w:rsidRPr="00B2408B">
        <w:rPr>
          <w:rFonts w:ascii="Sylfaen" w:hAnsi="Sylfaen" w:cs="Sylfaen"/>
          <w:lang w:val="ka-GE"/>
        </w:rPr>
        <w:t>შსს</w:t>
      </w:r>
      <w:r w:rsidRPr="00B2408B">
        <w:rPr>
          <w:rFonts w:ascii="Sylfaen" w:hAnsi="Sylfaen" w:cstheme="majorHAnsi"/>
          <w:lang w:val="ka-GE"/>
        </w:rPr>
        <w:t xml:space="preserve"> </w:t>
      </w:r>
      <w:r w:rsidRPr="00B2408B">
        <w:rPr>
          <w:rFonts w:ascii="Sylfaen" w:hAnsi="Sylfaen" w:cs="Sylfaen"/>
          <w:lang w:val="ka-GE"/>
        </w:rPr>
        <w:t>საექსპერტო</w:t>
      </w:r>
      <w:r w:rsidRPr="00B2408B">
        <w:rPr>
          <w:rFonts w:ascii="Sylfaen" w:hAnsi="Sylfaen" w:cstheme="majorHAnsi"/>
          <w:lang w:val="ka-GE"/>
        </w:rPr>
        <w:t>-</w:t>
      </w:r>
      <w:r w:rsidRPr="00B2408B">
        <w:rPr>
          <w:rFonts w:ascii="Sylfaen" w:hAnsi="Sylfaen" w:cs="Sylfaen"/>
          <w:lang w:val="ka-GE"/>
        </w:rPr>
        <w:t>კრიმინალისტიკური</w:t>
      </w:r>
      <w:r w:rsidRPr="00B2408B">
        <w:rPr>
          <w:rFonts w:ascii="Sylfaen" w:hAnsi="Sylfaen" w:cstheme="majorHAnsi"/>
          <w:lang w:val="ka-GE"/>
        </w:rPr>
        <w:t xml:space="preserve"> </w:t>
      </w:r>
      <w:r w:rsidRPr="00B2408B">
        <w:rPr>
          <w:rFonts w:ascii="Sylfaen" w:hAnsi="Sylfaen" w:cs="Sylfaen"/>
          <w:lang w:val="ka-GE"/>
        </w:rPr>
        <w:t>დეპარტამენტის</w:t>
      </w:r>
      <w:r w:rsidRPr="00B2408B">
        <w:rPr>
          <w:rFonts w:ascii="Sylfaen" w:hAnsi="Sylfaen" w:cstheme="majorHAnsi"/>
          <w:lang w:val="ka-GE"/>
        </w:rPr>
        <w:t xml:space="preserve"> </w:t>
      </w:r>
      <w:r w:rsidRPr="00B2408B">
        <w:rPr>
          <w:rFonts w:ascii="Sylfaen" w:hAnsi="Sylfaen" w:cs="Sylfaen"/>
          <w:lang w:val="ka-GE"/>
        </w:rPr>
        <w:t>შესაძლებლობების</w:t>
      </w:r>
      <w:r w:rsidRPr="00B2408B">
        <w:rPr>
          <w:rFonts w:ascii="Sylfaen" w:hAnsi="Sylfaen" w:cstheme="majorHAnsi"/>
          <w:lang w:val="ka-GE"/>
        </w:rPr>
        <w:t xml:space="preserve"> </w:t>
      </w:r>
      <w:r w:rsidRPr="00B2408B">
        <w:rPr>
          <w:rFonts w:ascii="Sylfaen" w:hAnsi="Sylfaen" w:cs="Sylfaen"/>
          <w:lang w:val="ka-GE"/>
        </w:rPr>
        <w:t>განვითარება</w:t>
      </w:r>
      <w:r w:rsidRPr="00B2408B">
        <w:rPr>
          <w:rFonts w:ascii="Sylfaen" w:hAnsi="Sylfaen" w:cstheme="majorHAnsi"/>
          <w:lang w:val="ka-GE"/>
        </w:rPr>
        <w:t xml:space="preserve">, </w:t>
      </w:r>
      <w:r w:rsidRPr="00B2408B">
        <w:rPr>
          <w:rFonts w:ascii="Sylfaen" w:hAnsi="Sylfaen" w:cs="Sylfaen"/>
          <w:lang w:val="ka-GE"/>
        </w:rPr>
        <w:t>მათ</w:t>
      </w:r>
      <w:r w:rsidRPr="00B2408B">
        <w:rPr>
          <w:rFonts w:ascii="Sylfaen" w:hAnsi="Sylfaen" w:cstheme="majorHAnsi"/>
          <w:lang w:val="ka-GE"/>
        </w:rPr>
        <w:t xml:space="preserve"> </w:t>
      </w:r>
      <w:r w:rsidRPr="00B2408B">
        <w:rPr>
          <w:rFonts w:ascii="Sylfaen" w:hAnsi="Sylfaen" w:cs="Sylfaen"/>
          <w:lang w:val="ka-GE"/>
        </w:rPr>
        <w:t>შორის</w:t>
      </w:r>
      <w:r>
        <w:rPr>
          <w:rFonts w:ascii="Sylfaen" w:hAnsi="Sylfaen" w:cs="Sylfaen"/>
          <w:lang w:val="ka-GE"/>
        </w:rPr>
        <w:t>,</w:t>
      </w:r>
      <w:r w:rsidRPr="00B2408B">
        <w:rPr>
          <w:rFonts w:ascii="Sylfaen" w:hAnsi="Sylfaen" w:cstheme="majorHAnsi"/>
          <w:lang w:val="ka-GE"/>
        </w:rPr>
        <w:t xml:space="preserve"> ISO </w:t>
      </w:r>
      <w:r w:rsidRPr="00B2408B">
        <w:rPr>
          <w:rFonts w:ascii="Sylfaen" w:hAnsi="Sylfaen" w:cs="Sylfaen"/>
          <w:lang w:val="ka-GE"/>
        </w:rPr>
        <w:t>სტანდარტებთან</w:t>
      </w:r>
      <w:r w:rsidRPr="00B2408B">
        <w:rPr>
          <w:rFonts w:ascii="Sylfaen" w:hAnsi="Sylfaen" w:cstheme="majorHAnsi"/>
          <w:lang w:val="ka-GE"/>
        </w:rPr>
        <w:t xml:space="preserve"> </w:t>
      </w:r>
      <w:r w:rsidRPr="00B2408B">
        <w:rPr>
          <w:rFonts w:ascii="Sylfaen" w:hAnsi="Sylfaen" w:cs="Sylfaen"/>
          <w:lang w:val="ka-GE"/>
        </w:rPr>
        <w:t>მიახლოების</w:t>
      </w:r>
      <w:r>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დნმ</w:t>
      </w:r>
      <w:r w:rsidRPr="00B2408B">
        <w:rPr>
          <w:rFonts w:ascii="Sylfaen" w:hAnsi="Sylfaen" w:cstheme="majorHAnsi"/>
          <w:lang w:val="ka-GE"/>
        </w:rPr>
        <w:t xml:space="preserve"> </w:t>
      </w:r>
      <w:r w:rsidRPr="00B2408B">
        <w:rPr>
          <w:rFonts w:ascii="Sylfaen" w:hAnsi="Sylfaen" w:cs="Sylfaen"/>
          <w:lang w:val="ka-GE"/>
        </w:rPr>
        <w:t>ბანკის</w:t>
      </w:r>
      <w:r w:rsidRPr="00B2408B">
        <w:rPr>
          <w:rFonts w:ascii="Sylfaen" w:hAnsi="Sylfaen" w:cstheme="majorHAnsi"/>
          <w:lang w:val="ka-GE"/>
        </w:rPr>
        <w:t xml:space="preserve"> </w:t>
      </w:r>
      <w:r w:rsidRPr="00B2408B">
        <w:rPr>
          <w:rFonts w:ascii="Sylfaen" w:hAnsi="Sylfaen" w:cs="Sylfaen"/>
          <w:lang w:val="ka-GE"/>
        </w:rPr>
        <w:t>შექმნის</w:t>
      </w:r>
      <w:r w:rsidRPr="00B2408B">
        <w:rPr>
          <w:rFonts w:ascii="Sylfaen" w:hAnsi="Sylfaen" w:cstheme="majorHAnsi"/>
          <w:lang w:val="ka-GE"/>
        </w:rPr>
        <w:t xml:space="preserve"> </w:t>
      </w:r>
      <w:r w:rsidRPr="00B2408B">
        <w:rPr>
          <w:rFonts w:ascii="Sylfaen" w:hAnsi="Sylfaen" w:cs="Sylfaen"/>
          <w:lang w:val="ka-GE"/>
        </w:rPr>
        <w:t>კუთხით</w:t>
      </w:r>
      <w:r w:rsidRPr="00B2408B">
        <w:rPr>
          <w:rFonts w:ascii="Sylfaen" w:hAnsi="Sylfaen" w:cstheme="majorHAnsi"/>
          <w:lang w:val="ka-GE"/>
        </w:rPr>
        <w:t xml:space="preserve">. </w:t>
      </w:r>
    </w:p>
    <w:p w14:paraId="31DA195A" w14:textId="77777777" w:rsidR="006013C4" w:rsidRPr="002F5B75" w:rsidRDefault="006013C4" w:rsidP="006013C4">
      <w:pPr>
        <w:spacing w:before="240" w:line="276" w:lineRule="auto"/>
        <w:jc w:val="both"/>
        <w:rPr>
          <w:rFonts w:ascii="Sylfaen" w:eastAsia="Calibri" w:hAnsi="Sylfaen" w:cstheme="minorHAnsi"/>
          <w:b/>
          <w:i/>
          <w:iCs/>
          <w:color w:val="22346A"/>
          <w:sz w:val="24"/>
          <w:lang w:val="ka-GE"/>
        </w:rPr>
      </w:pPr>
      <w:r w:rsidRPr="002F5B75">
        <w:rPr>
          <w:rFonts w:ascii="Sylfaen" w:eastAsia="Calibri" w:hAnsi="Sylfaen" w:cstheme="minorHAnsi"/>
          <w:b/>
          <w:i/>
          <w:iCs/>
          <w:color w:val="22346A"/>
          <w:sz w:val="24"/>
          <w:u w:val="single"/>
          <w:lang w:val="ka-GE"/>
        </w:rPr>
        <w:t>ამოცანა 2.2</w:t>
      </w:r>
      <w:r w:rsidRPr="002F5B75">
        <w:rPr>
          <w:rFonts w:ascii="Sylfaen" w:eastAsia="Calibri" w:hAnsi="Sylfaen" w:cstheme="minorHAnsi"/>
          <w:b/>
          <w:i/>
          <w:iCs/>
          <w:color w:val="22346A"/>
          <w:sz w:val="24"/>
          <w:lang w:val="ka-GE"/>
        </w:rPr>
        <w:t>: საგზაო მოძრაობის უსაფრთხოების დონის ამაღლება</w:t>
      </w:r>
    </w:p>
    <w:p w14:paraId="170B525C" w14:textId="77777777" w:rsidR="006013C4" w:rsidRPr="002F5B75" w:rsidRDefault="006013C4" w:rsidP="006013C4">
      <w:pPr>
        <w:spacing w:line="276" w:lineRule="auto"/>
        <w:jc w:val="both"/>
        <w:rPr>
          <w:rFonts w:ascii="Sylfaen" w:hAnsi="Sylfaen" w:cstheme="majorHAnsi"/>
          <w:lang w:val="ka-GE"/>
        </w:rPr>
      </w:pPr>
      <w:r w:rsidRPr="002F5B75">
        <w:rPr>
          <w:rFonts w:ascii="Sylfaen" w:hAnsi="Sylfaen" w:cs="Sylfaen"/>
          <w:lang w:val="ka-GE"/>
        </w:rPr>
        <w:t>საგზაო</w:t>
      </w:r>
      <w:r w:rsidRPr="002F5B75">
        <w:rPr>
          <w:rFonts w:ascii="Sylfaen" w:hAnsi="Sylfaen" w:cstheme="majorHAnsi"/>
          <w:lang w:val="ka-GE"/>
        </w:rPr>
        <w:t xml:space="preserve"> </w:t>
      </w:r>
      <w:r w:rsidRPr="002F5B75">
        <w:rPr>
          <w:rFonts w:ascii="Sylfaen" w:hAnsi="Sylfaen" w:cs="Sylfaen"/>
          <w:lang w:val="ka-GE"/>
        </w:rPr>
        <w:t>უსაფრთხოების</w:t>
      </w:r>
      <w:r w:rsidRPr="002F5B75">
        <w:rPr>
          <w:rFonts w:ascii="Sylfaen" w:hAnsi="Sylfaen" w:cstheme="majorHAnsi"/>
          <w:lang w:val="ka-GE"/>
        </w:rPr>
        <w:t xml:space="preserve"> </w:t>
      </w:r>
      <w:r w:rsidRPr="002F5B75">
        <w:rPr>
          <w:rFonts w:ascii="Sylfaen" w:hAnsi="Sylfaen" w:cs="Sylfaen"/>
          <w:lang w:val="ka-GE"/>
        </w:rPr>
        <w:t>ადმინისტრირებისა</w:t>
      </w:r>
      <w:r w:rsidRPr="002F5B75">
        <w:rPr>
          <w:rFonts w:ascii="Sylfaen" w:hAnsi="Sylfaen" w:cstheme="majorHAnsi"/>
          <w:lang w:val="ka-GE"/>
        </w:rPr>
        <w:t xml:space="preserve"> </w:t>
      </w:r>
      <w:r w:rsidRPr="002F5B75">
        <w:rPr>
          <w:rFonts w:ascii="Sylfaen" w:hAnsi="Sylfaen" w:cs="Sylfaen"/>
          <w:lang w:val="ka-GE"/>
        </w:rPr>
        <w:t>და</w:t>
      </w:r>
      <w:r w:rsidRPr="002F5B75">
        <w:rPr>
          <w:rFonts w:ascii="Sylfaen" w:hAnsi="Sylfaen" w:cstheme="majorHAnsi"/>
          <w:lang w:val="ka-GE"/>
        </w:rPr>
        <w:t xml:space="preserve"> </w:t>
      </w:r>
      <w:r w:rsidRPr="002F5B75">
        <w:rPr>
          <w:rFonts w:ascii="Sylfaen" w:hAnsi="Sylfaen" w:cs="Sylfaen"/>
          <w:lang w:val="ka-GE"/>
        </w:rPr>
        <w:t>გზებზე</w:t>
      </w:r>
      <w:r w:rsidRPr="002F5B75">
        <w:rPr>
          <w:rFonts w:ascii="Sylfaen" w:hAnsi="Sylfaen" w:cstheme="majorHAnsi"/>
          <w:lang w:val="ka-GE"/>
        </w:rPr>
        <w:t xml:space="preserve"> </w:t>
      </w:r>
      <w:r w:rsidRPr="002F5B75">
        <w:rPr>
          <w:rFonts w:ascii="Sylfaen" w:hAnsi="Sylfaen" w:cs="Sylfaen"/>
          <w:lang w:val="ka-GE"/>
        </w:rPr>
        <w:t>წესრიგის</w:t>
      </w:r>
      <w:r w:rsidRPr="002F5B75">
        <w:rPr>
          <w:rFonts w:ascii="Sylfaen" w:hAnsi="Sylfaen" w:cstheme="majorHAnsi"/>
          <w:lang w:val="ka-GE"/>
        </w:rPr>
        <w:t xml:space="preserve"> </w:t>
      </w:r>
      <w:r w:rsidRPr="002F5B75">
        <w:rPr>
          <w:rFonts w:ascii="Sylfaen" w:hAnsi="Sylfaen" w:cs="Sylfaen"/>
          <w:lang w:val="ka-GE"/>
        </w:rPr>
        <w:t>უზრუნველყოფის</w:t>
      </w:r>
      <w:r w:rsidRPr="002F5B75">
        <w:rPr>
          <w:rFonts w:ascii="Sylfaen" w:hAnsi="Sylfaen" w:cstheme="majorHAnsi"/>
          <w:lang w:val="ka-GE"/>
        </w:rPr>
        <w:t xml:space="preserve"> </w:t>
      </w:r>
      <w:r w:rsidRPr="002F5B75">
        <w:rPr>
          <w:rFonts w:ascii="Sylfaen" w:hAnsi="Sylfaen" w:cs="Sylfaen"/>
          <w:lang w:val="ka-GE"/>
        </w:rPr>
        <w:t>მიზნით,</w:t>
      </w:r>
      <w:r w:rsidRPr="002F5B75">
        <w:rPr>
          <w:rFonts w:ascii="Sylfaen" w:hAnsi="Sylfaen" w:cstheme="majorHAnsi"/>
          <w:lang w:val="ka-GE"/>
        </w:rPr>
        <w:t xml:space="preserve"> </w:t>
      </w:r>
      <w:r w:rsidRPr="002F5B75">
        <w:rPr>
          <w:rFonts w:ascii="Sylfaen" w:hAnsi="Sylfaen" w:cs="Sylfaen"/>
          <w:lang w:val="ka-GE"/>
        </w:rPr>
        <w:t>განხორციელდება</w:t>
      </w:r>
      <w:r w:rsidRPr="002F5B75">
        <w:rPr>
          <w:rFonts w:ascii="Sylfaen" w:hAnsi="Sylfaen" w:cstheme="majorHAnsi"/>
          <w:lang w:val="ka-GE"/>
        </w:rPr>
        <w:t xml:space="preserve"> </w:t>
      </w:r>
      <w:r w:rsidRPr="002F5B75">
        <w:rPr>
          <w:rFonts w:ascii="Sylfaen" w:hAnsi="Sylfaen" w:cs="Sylfaen"/>
          <w:lang w:val="ka-GE"/>
        </w:rPr>
        <w:t>კომპლექსური</w:t>
      </w:r>
      <w:r w:rsidRPr="002F5B75">
        <w:rPr>
          <w:rFonts w:ascii="Sylfaen" w:hAnsi="Sylfaen" w:cstheme="majorHAnsi"/>
          <w:lang w:val="ka-GE"/>
        </w:rPr>
        <w:t xml:space="preserve"> </w:t>
      </w:r>
      <w:r w:rsidRPr="002F5B75">
        <w:rPr>
          <w:rFonts w:ascii="Sylfaen" w:hAnsi="Sylfaen" w:cs="Sylfaen"/>
          <w:lang w:val="ka-GE"/>
        </w:rPr>
        <w:t>ღონისძიებები</w:t>
      </w:r>
      <w:r w:rsidRPr="002F5B75">
        <w:rPr>
          <w:rFonts w:ascii="Sylfaen" w:hAnsi="Sylfaen" w:cstheme="majorHAnsi"/>
          <w:lang w:val="ka-GE"/>
        </w:rPr>
        <w:t xml:space="preserve">, </w:t>
      </w:r>
      <w:r w:rsidRPr="002F5B75">
        <w:rPr>
          <w:rFonts w:ascii="Sylfaen" w:hAnsi="Sylfaen" w:cs="Sylfaen"/>
          <w:lang w:val="ka-GE"/>
        </w:rPr>
        <w:t>მათ</w:t>
      </w:r>
      <w:r w:rsidRPr="002F5B75">
        <w:rPr>
          <w:rFonts w:ascii="Sylfaen" w:hAnsi="Sylfaen" w:cstheme="majorHAnsi"/>
          <w:lang w:val="ka-GE"/>
        </w:rPr>
        <w:t xml:space="preserve"> </w:t>
      </w:r>
      <w:r w:rsidRPr="002F5B75">
        <w:rPr>
          <w:rFonts w:ascii="Sylfaen" w:hAnsi="Sylfaen" w:cs="Sylfaen"/>
          <w:lang w:val="ka-GE"/>
        </w:rPr>
        <w:t>შორის,</w:t>
      </w:r>
      <w:r w:rsidRPr="002F5B75">
        <w:rPr>
          <w:rFonts w:ascii="Sylfaen" w:hAnsi="Sylfaen" w:cstheme="majorHAnsi"/>
          <w:lang w:val="ka-GE"/>
        </w:rPr>
        <w:t xml:space="preserve"> </w:t>
      </w:r>
      <w:r w:rsidRPr="002F5B75">
        <w:rPr>
          <w:rFonts w:ascii="Sylfaen" w:hAnsi="Sylfaen" w:cs="Sylfaen"/>
          <w:lang w:val="ka-GE"/>
        </w:rPr>
        <w:t>ვიდეოსამეთვალყურეო</w:t>
      </w:r>
      <w:r w:rsidRPr="002F5B75">
        <w:rPr>
          <w:rFonts w:ascii="Sylfaen" w:hAnsi="Sylfaen" w:cstheme="majorHAnsi"/>
          <w:lang w:val="ka-GE"/>
        </w:rPr>
        <w:t xml:space="preserve"> </w:t>
      </w:r>
      <w:r w:rsidRPr="002F5B75">
        <w:rPr>
          <w:rFonts w:ascii="Sylfaen" w:hAnsi="Sylfaen" w:cs="Sylfaen"/>
          <w:lang w:val="ka-GE"/>
        </w:rPr>
        <w:t>სისტემის</w:t>
      </w:r>
      <w:r w:rsidRPr="002F5B75">
        <w:rPr>
          <w:rFonts w:ascii="Sylfaen" w:hAnsi="Sylfaen" w:cstheme="majorHAnsi"/>
          <w:lang w:val="ka-GE"/>
        </w:rPr>
        <w:t xml:space="preserve"> </w:t>
      </w:r>
      <w:r w:rsidRPr="002F5B75">
        <w:rPr>
          <w:rFonts w:ascii="Sylfaen" w:hAnsi="Sylfaen" w:cs="Sylfaen"/>
          <w:lang w:val="ka-GE"/>
        </w:rPr>
        <w:t>განვითარება</w:t>
      </w:r>
      <w:r w:rsidRPr="002F5B75">
        <w:rPr>
          <w:rFonts w:ascii="Sylfaen" w:hAnsi="Sylfaen" w:cstheme="majorHAnsi"/>
          <w:lang w:val="ka-GE"/>
        </w:rPr>
        <w:t xml:space="preserve">. </w:t>
      </w:r>
      <w:r w:rsidRPr="002F5B75">
        <w:rPr>
          <w:rFonts w:ascii="Sylfaen" w:hAnsi="Sylfaen" w:cs="Sylfaen"/>
          <w:lang w:val="ka-GE"/>
        </w:rPr>
        <w:t>აქტიურად</w:t>
      </w:r>
      <w:r w:rsidRPr="002F5B75">
        <w:rPr>
          <w:rFonts w:ascii="Sylfaen" w:hAnsi="Sylfaen" w:cstheme="majorHAnsi"/>
          <w:lang w:val="ka-GE"/>
        </w:rPr>
        <w:t xml:space="preserve"> </w:t>
      </w:r>
      <w:r w:rsidRPr="002F5B75">
        <w:rPr>
          <w:rFonts w:ascii="Sylfaen" w:hAnsi="Sylfaen" w:cs="Sylfaen"/>
          <w:lang w:val="ka-GE"/>
        </w:rPr>
        <w:t>გაგრძელდება</w:t>
      </w:r>
      <w:r w:rsidRPr="002F5B75">
        <w:rPr>
          <w:rFonts w:ascii="Sylfaen" w:hAnsi="Sylfaen" w:cstheme="majorHAnsi"/>
          <w:lang w:val="ka-GE"/>
        </w:rPr>
        <w:t xml:space="preserve"> </w:t>
      </w:r>
      <w:r w:rsidRPr="002F5B75">
        <w:rPr>
          <w:rFonts w:ascii="Sylfaen" w:hAnsi="Sylfaen" w:cs="Sylfaen"/>
          <w:lang w:val="ka-GE"/>
        </w:rPr>
        <w:t>გზებზე</w:t>
      </w:r>
      <w:r w:rsidRPr="002F5B75">
        <w:rPr>
          <w:rFonts w:ascii="Sylfaen" w:hAnsi="Sylfaen" w:cstheme="majorHAnsi"/>
          <w:lang w:val="ka-GE"/>
        </w:rPr>
        <w:t xml:space="preserve"> </w:t>
      </w:r>
      <w:r w:rsidRPr="002F5B75">
        <w:rPr>
          <w:rFonts w:ascii="Sylfaen" w:hAnsi="Sylfaen" w:cs="Sylfaen"/>
          <w:lang w:val="ka-GE"/>
        </w:rPr>
        <w:t>ნომრის</w:t>
      </w:r>
      <w:r w:rsidRPr="002F5B75">
        <w:rPr>
          <w:rFonts w:ascii="Sylfaen" w:hAnsi="Sylfaen" w:cstheme="majorHAnsi"/>
          <w:lang w:val="ka-GE"/>
        </w:rPr>
        <w:t xml:space="preserve"> </w:t>
      </w:r>
      <w:r w:rsidRPr="002F5B75">
        <w:rPr>
          <w:rFonts w:ascii="Sylfaen" w:hAnsi="Sylfaen" w:cs="Sylfaen"/>
          <w:lang w:val="ka-GE"/>
        </w:rPr>
        <w:t>ამომცნობი</w:t>
      </w:r>
      <w:r w:rsidRPr="002F5B75">
        <w:rPr>
          <w:rFonts w:ascii="Sylfaen" w:hAnsi="Sylfaen" w:cstheme="majorHAnsi"/>
          <w:lang w:val="ka-GE"/>
        </w:rPr>
        <w:t xml:space="preserve"> </w:t>
      </w:r>
      <w:r w:rsidRPr="002F5B75">
        <w:rPr>
          <w:rFonts w:ascii="Sylfaen" w:hAnsi="Sylfaen" w:cs="Sylfaen"/>
          <w:lang w:val="ka-GE"/>
        </w:rPr>
        <w:t>ე</w:t>
      </w:r>
      <w:r w:rsidRPr="002F5B75">
        <w:rPr>
          <w:rFonts w:ascii="Sylfaen" w:hAnsi="Sylfaen" w:cstheme="majorHAnsi"/>
          <w:lang w:val="ka-GE"/>
        </w:rPr>
        <w:t xml:space="preserve">. </w:t>
      </w:r>
      <w:r w:rsidRPr="002F5B75">
        <w:rPr>
          <w:rFonts w:ascii="Sylfaen" w:hAnsi="Sylfaen" w:cs="Sylfaen"/>
          <w:lang w:val="ka-GE"/>
        </w:rPr>
        <w:t>წ</w:t>
      </w:r>
      <w:r w:rsidRPr="002F5B75">
        <w:rPr>
          <w:rFonts w:ascii="Sylfaen" w:hAnsi="Sylfaen" w:cstheme="majorHAnsi"/>
          <w:lang w:val="ka-GE"/>
        </w:rPr>
        <w:t>. „</w:t>
      </w:r>
      <w:r w:rsidRPr="002F5B75">
        <w:rPr>
          <w:rFonts w:ascii="Sylfaen" w:hAnsi="Sylfaen" w:cs="Sylfaen"/>
          <w:lang w:val="ka-GE"/>
        </w:rPr>
        <w:t>ჭკვიანი</w:t>
      </w:r>
      <w:r w:rsidRPr="002F5B75">
        <w:rPr>
          <w:rFonts w:ascii="Sylfaen" w:hAnsi="Sylfaen" w:cstheme="majorHAnsi"/>
          <w:lang w:val="ka-GE"/>
        </w:rPr>
        <w:t xml:space="preserve"> </w:t>
      </w:r>
      <w:r w:rsidRPr="002F5B75">
        <w:rPr>
          <w:rFonts w:ascii="Sylfaen" w:hAnsi="Sylfaen" w:cs="Sylfaen"/>
          <w:lang w:val="ka-GE"/>
        </w:rPr>
        <w:t>ვიდეოკამერებისა</w:t>
      </w:r>
      <w:r w:rsidRPr="002F5B75">
        <w:rPr>
          <w:rFonts w:ascii="Sylfaen" w:hAnsi="Sylfaen" w:cstheme="majorHAnsi"/>
          <w:lang w:val="ka-GE"/>
        </w:rPr>
        <w:t xml:space="preserve">“ </w:t>
      </w:r>
      <w:r w:rsidRPr="002F5B75">
        <w:rPr>
          <w:rFonts w:ascii="Sylfaen" w:hAnsi="Sylfaen" w:cs="Sylfaen"/>
          <w:lang w:val="ka-GE"/>
        </w:rPr>
        <w:t>და</w:t>
      </w:r>
      <w:r w:rsidRPr="002F5B75">
        <w:rPr>
          <w:rFonts w:ascii="Sylfaen" w:hAnsi="Sylfaen" w:cstheme="majorHAnsi"/>
          <w:lang w:val="ka-GE"/>
        </w:rPr>
        <w:t xml:space="preserve"> </w:t>
      </w:r>
      <w:r w:rsidRPr="002F5B75">
        <w:rPr>
          <w:rFonts w:ascii="Sylfaen" w:hAnsi="Sylfaen" w:cs="Sylfaen"/>
          <w:lang w:val="ka-GE"/>
        </w:rPr>
        <w:t>ზოგადი</w:t>
      </w:r>
      <w:r w:rsidRPr="002F5B75">
        <w:rPr>
          <w:rFonts w:ascii="Sylfaen" w:hAnsi="Sylfaen" w:cstheme="majorHAnsi"/>
          <w:lang w:val="ka-GE"/>
        </w:rPr>
        <w:t xml:space="preserve"> </w:t>
      </w:r>
      <w:r w:rsidRPr="002F5B75">
        <w:rPr>
          <w:rFonts w:ascii="Sylfaen" w:hAnsi="Sylfaen" w:cs="Sylfaen"/>
          <w:lang w:val="ka-GE"/>
        </w:rPr>
        <w:t>ხედვის</w:t>
      </w:r>
      <w:r w:rsidRPr="002F5B75">
        <w:rPr>
          <w:rFonts w:ascii="Sylfaen" w:hAnsi="Sylfaen" w:cstheme="majorHAnsi"/>
          <w:lang w:val="ka-GE"/>
        </w:rPr>
        <w:t xml:space="preserve"> </w:t>
      </w:r>
      <w:r w:rsidRPr="002F5B75">
        <w:rPr>
          <w:rFonts w:ascii="Sylfaen" w:hAnsi="Sylfaen" w:cs="Sylfaen"/>
          <w:lang w:val="ka-GE"/>
        </w:rPr>
        <w:t>ვიდეოკამერების</w:t>
      </w:r>
      <w:r w:rsidRPr="002F5B75">
        <w:rPr>
          <w:rFonts w:ascii="Sylfaen" w:hAnsi="Sylfaen" w:cstheme="majorHAnsi"/>
          <w:lang w:val="ka-GE"/>
        </w:rPr>
        <w:t xml:space="preserve"> </w:t>
      </w:r>
      <w:r w:rsidRPr="002F5B75">
        <w:rPr>
          <w:rFonts w:ascii="Sylfaen" w:hAnsi="Sylfaen" w:cs="Sylfaen"/>
          <w:lang w:val="ka-GE"/>
        </w:rPr>
        <w:t>დამონტაჟება</w:t>
      </w:r>
      <w:r w:rsidRPr="002F5B75">
        <w:rPr>
          <w:rFonts w:ascii="Sylfaen" w:hAnsi="Sylfaen" w:cstheme="majorHAnsi"/>
          <w:lang w:val="ka-GE"/>
        </w:rPr>
        <w:t xml:space="preserve"> </w:t>
      </w:r>
      <w:r w:rsidRPr="002F5B75">
        <w:rPr>
          <w:rFonts w:ascii="Sylfaen" w:hAnsi="Sylfaen" w:cs="Sylfaen"/>
          <w:lang w:val="ka-GE"/>
        </w:rPr>
        <w:t>და</w:t>
      </w:r>
      <w:r w:rsidRPr="002F5B75">
        <w:rPr>
          <w:rFonts w:ascii="Sylfaen" w:hAnsi="Sylfaen" w:cstheme="majorHAnsi"/>
          <w:lang w:val="ka-GE"/>
        </w:rPr>
        <w:t xml:space="preserve"> </w:t>
      </w:r>
      <w:r w:rsidRPr="002F5B75">
        <w:rPr>
          <w:rFonts w:ascii="Sylfaen" w:hAnsi="Sylfaen" w:cs="Sylfaen"/>
          <w:lang w:val="ka-GE"/>
        </w:rPr>
        <w:t>სიჩქარის</w:t>
      </w:r>
      <w:r w:rsidRPr="002F5B75">
        <w:rPr>
          <w:rFonts w:ascii="Sylfaen" w:hAnsi="Sylfaen" w:cstheme="majorHAnsi"/>
          <w:lang w:val="ka-GE"/>
        </w:rPr>
        <w:t xml:space="preserve"> </w:t>
      </w:r>
      <w:r w:rsidRPr="002F5B75">
        <w:rPr>
          <w:rFonts w:ascii="Sylfaen" w:hAnsi="Sylfaen" w:cs="Sylfaen"/>
          <w:lang w:val="ka-GE"/>
        </w:rPr>
        <w:t>მზომი</w:t>
      </w:r>
      <w:r w:rsidRPr="002F5B75">
        <w:rPr>
          <w:rFonts w:ascii="Sylfaen" w:hAnsi="Sylfaen" w:cstheme="majorHAnsi"/>
          <w:lang w:val="ka-GE"/>
        </w:rPr>
        <w:t xml:space="preserve"> </w:t>
      </w:r>
      <w:r w:rsidRPr="002F5B75">
        <w:rPr>
          <w:rFonts w:ascii="Sylfaen" w:hAnsi="Sylfaen" w:cs="Sylfaen"/>
          <w:lang w:val="ka-GE"/>
        </w:rPr>
        <w:t>სექციური</w:t>
      </w:r>
      <w:r w:rsidRPr="002F5B75">
        <w:rPr>
          <w:rFonts w:ascii="Sylfaen" w:hAnsi="Sylfaen" w:cstheme="majorHAnsi"/>
          <w:lang w:val="ka-GE"/>
        </w:rPr>
        <w:t xml:space="preserve"> </w:t>
      </w:r>
      <w:r w:rsidRPr="002F5B75">
        <w:rPr>
          <w:rFonts w:ascii="Sylfaen" w:hAnsi="Sylfaen" w:cs="Sylfaen"/>
          <w:lang w:val="ka-GE"/>
        </w:rPr>
        <w:t>რადარების</w:t>
      </w:r>
      <w:r w:rsidRPr="002F5B75">
        <w:rPr>
          <w:rFonts w:ascii="Sylfaen" w:hAnsi="Sylfaen" w:cstheme="majorHAnsi"/>
          <w:lang w:val="ka-GE"/>
        </w:rPr>
        <w:t xml:space="preserve"> </w:t>
      </w:r>
      <w:r w:rsidRPr="002F5B75">
        <w:rPr>
          <w:rFonts w:ascii="Sylfaen" w:hAnsi="Sylfaen" w:cs="Sylfaen"/>
          <w:lang w:val="ka-GE"/>
        </w:rPr>
        <w:t>დამატება</w:t>
      </w:r>
      <w:r w:rsidRPr="002F5B75">
        <w:rPr>
          <w:rFonts w:ascii="Sylfaen" w:hAnsi="Sylfaen" w:cstheme="majorHAnsi"/>
          <w:lang w:val="ka-GE"/>
        </w:rPr>
        <w:t xml:space="preserve">. </w:t>
      </w:r>
      <w:r w:rsidRPr="002F5B75">
        <w:rPr>
          <w:rFonts w:ascii="Sylfaen" w:hAnsi="Sylfaen" w:cs="Sylfaen"/>
          <w:lang w:val="ka-GE"/>
        </w:rPr>
        <w:t>ასევე</w:t>
      </w:r>
      <w:r w:rsidRPr="002F5B75">
        <w:rPr>
          <w:rFonts w:ascii="Sylfaen" w:hAnsi="Sylfaen" w:cstheme="majorHAnsi"/>
          <w:lang w:val="ka-GE"/>
        </w:rPr>
        <w:t xml:space="preserve"> </w:t>
      </w:r>
      <w:r w:rsidRPr="002F5B75">
        <w:rPr>
          <w:rFonts w:ascii="Sylfaen" w:hAnsi="Sylfaen" w:cs="Sylfaen"/>
          <w:lang w:val="ka-GE"/>
        </w:rPr>
        <w:t>იგეგმება</w:t>
      </w:r>
      <w:r w:rsidRPr="002F5B75">
        <w:rPr>
          <w:rFonts w:ascii="Sylfaen" w:hAnsi="Sylfaen" w:cstheme="majorHAnsi"/>
          <w:lang w:val="ka-GE"/>
        </w:rPr>
        <w:t xml:space="preserve"> </w:t>
      </w:r>
      <w:r w:rsidRPr="002F5B75">
        <w:rPr>
          <w:rFonts w:ascii="Sylfaen" w:hAnsi="Sylfaen" w:cs="Sylfaen"/>
          <w:lang w:val="ka-GE"/>
        </w:rPr>
        <w:t>უკონტაქტო</w:t>
      </w:r>
      <w:r w:rsidRPr="002F5B75">
        <w:rPr>
          <w:rFonts w:ascii="Sylfaen" w:hAnsi="Sylfaen" w:cstheme="majorHAnsi"/>
          <w:lang w:val="ka-GE"/>
        </w:rPr>
        <w:t xml:space="preserve"> </w:t>
      </w:r>
      <w:r w:rsidRPr="002F5B75">
        <w:rPr>
          <w:rFonts w:ascii="Sylfaen" w:hAnsi="Sylfaen" w:cs="Sylfaen"/>
          <w:lang w:val="ka-GE"/>
        </w:rPr>
        <w:t>პატრულირების</w:t>
      </w:r>
      <w:r w:rsidRPr="002F5B75">
        <w:rPr>
          <w:rFonts w:ascii="Sylfaen" w:hAnsi="Sylfaen" w:cstheme="majorHAnsi"/>
          <w:lang w:val="ka-GE"/>
        </w:rPr>
        <w:t xml:space="preserve"> </w:t>
      </w:r>
      <w:r w:rsidRPr="002F5B75">
        <w:rPr>
          <w:rFonts w:ascii="Sylfaen" w:hAnsi="Sylfaen" w:cs="Sylfaen"/>
          <w:lang w:val="ka-GE"/>
        </w:rPr>
        <w:t>შემდგომი</w:t>
      </w:r>
      <w:r w:rsidRPr="002F5B75">
        <w:rPr>
          <w:rFonts w:ascii="Sylfaen" w:hAnsi="Sylfaen" w:cstheme="majorHAnsi"/>
          <w:lang w:val="ka-GE"/>
        </w:rPr>
        <w:t xml:space="preserve"> </w:t>
      </w:r>
      <w:r w:rsidRPr="002F5B75">
        <w:rPr>
          <w:rFonts w:ascii="Sylfaen" w:hAnsi="Sylfaen" w:cs="Sylfaen"/>
          <w:lang w:val="ka-GE"/>
        </w:rPr>
        <w:t>განვითარება</w:t>
      </w:r>
      <w:r w:rsidRPr="002F5B75">
        <w:rPr>
          <w:rFonts w:ascii="Sylfaen" w:hAnsi="Sylfaen" w:cstheme="majorHAnsi"/>
          <w:lang w:val="ka-GE"/>
        </w:rPr>
        <w:t xml:space="preserve">. </w:t>
      </w:r>
      <w:r w:rsidRPr="002F5B75">
        <w:rPr>
          <w:rFonts w:ascii="Sylfaen" w:hAnsi="Sylfaen" w:cs="Sylfaen"/>
          <w:lang w:val="ka-GE"/>
        </w:rPr>
        <w:t>გაგრძელდება</w:t>
      </w:r>
      <w:r w:rsidRPr="002F5B75">
        <w:rPr>
          <w:rFonts w:ascii="Sylfaen" w:hAnsi="Sylfaen" w:cstheme="majorHAnsi"/>
          <w:lang w:val="ka-GE"/>
        </w:rPr>
        <w:t xml:space="preserve"> </w:t>
      </w:r>
      <w:r w:rsidRPr="002F5B75">
        <w:rPr>
          <w:rFonts w:ascii="Sylfaen" w:hAnsi="Sylfaen" w:cs="Sylfaen"/>
          <w:lang w:val="ka-GE"/>
        </w:rPr>
        <w:t>მუშაობა</w:t>
      </w:r>
      <w:r w:rsidRPr="002F5B75">
        <w:rPr>
          <w:rFonts w:ascii="Sylfaen" w:hAnsi="Sylfaen" w:cstheme="majorHAnsi"/>
          <w:lang w:val="ka-GE"/>
        </w:rPr>
        <w:t xml:space="preserve"> </w:t>
      </w:r>
      <w:r w:rsidRPr="002F5B75">
        <w:rPr>
          <w:rFonts w:ascii="Sylfaen" w:hAnsi="Sylfaen" w:cs="Sylfaen"/>
          <w:lang w:val="ka-GE"/>
        </w:rPr>
        <w:t>საქართველოში</w:t>
      </w:r>
      <w:r w:rsidRPr="002F5B75">
        <w:rPr>
          <w:rFonts w:ascii="Sylfaen" w:hAnsi="Sylfaen" w:cstheme="majorHAnsi"/>
          <w:lang w:val="ka-GE"/>
        </w:rPr>
        <w:t xml:space="preserve"> </w:t>
      </w:r>
      <w:r w:rsidRPr="002F5B75">
        <w:rPr>
          <w:rFonts w:ascii="Sylfaen" w:hAnsi="Sylfaen" w:cs="Sylfaen"/>
          <w:lang w:val="ka-GE"/>
        </w:rPr>
        <w:t>საგზაო</w:t>
      </w:r>
      <w:r w:rsidRPr="002F5B75">
        <w:rPr>
          <w:rFonts w:ascii="Sylfaen" w:hAnsi="Sylfaen" w:cstheme="majorHAnsi"/>
          <w:lang w:val="ka-GE"/>
        </w:rPr>
        <w:t xml:space="preserve"> </w:t>
      </w:r>
      <w:r w:rsidRPr="002F5B75">
        <w:rPr>
          <w:rFonts w:ascii="Sylfaen" w:hAnsi="Sylfaen" w:cs="Sylfaen"/>
          <w:lang w:val="ka-GE"/>
        </w:rPr>
        <w:t>უსაფრთხოების</w:t>
      </w:r>
      <w:r w:rsidRPr="002F5B75">
        <w:rPr>
          <w:rFonts w:ascii="Sylfaen" w:hAnsi="Sylfaen" w:cstheme="majorHAnsi"/>
          <w:lang w:val="ka-GE"/>
        </w:rPr>
        <w:t xml:space="preserve"> </w:t>
      </w:r>
      <w:r w:rsidRPr="002F5B75">
        <w:rPr>
          <w:rFonts w:ascii="Sylfaen" w:hAnsi="Sylfaen" w:cs="Sylfaen"/>
          <w:lang w:val="ka-GE"/>
        </w:rPr>
        <w:t>მიმართულებით</w:t>
      </w:r>
      <w:r w:rsidRPr="002F5B75">
        <w:rPr>
          <w:rFonts w:ascii="Sylfaen" w:hAnsi="Sylfaen" w:cstheme="majorHAnsi"/>
          <w:lang w:val="ka-GE"/>
        </w:rPr>
        <w:t xml:space="preserve"> </w:t>
      </w:r>
      <w:r w:rsidRPr="002F5B75">
        <w:rPr>
          <w:rFonts w:ascii="Sylfaen" w:hAnsi="Sylfaen" w:cs="Sylfaen"/>
          <w:lang w:val="ka-GE"/>
        </w:rPr>
        <w:t>არსებული</w:t>
      </w:r>
      <w:r w:rsidRPr="002F5B75">
        <w:rPr>
          <w:rFonts w:ascii="Sylfaen" w:hAnsi="Sylfaen" w:cstheme="majorHAnsi"/>
          <w:lang w:val="ka-GE"/>
        </w:rPr>
        <w:t xml:space="preserve"> </w:t>
      </w:r>
      <w:r w:rsidRPr="002F5B75">
        <w:rPr>
          <w:rFonts w:ascii="Sylfaen" w:hAnsi="Sylfaen" w:cs="Sylfaen"/>
          <w:lang w:val="ka-GE"/>
        </w:rPr>
        <w:t>სტანდარტების</w:t>
      </w:r>
      <w:r w:rsidRPr="002F5B75">
        <w:rPr>
          <w:rFonts w:ascii="Sylfaen" w:hAnsi="Sylfaen" w:cstheme="majorHAnsi"/>
          <w:lang w:val="ka-GE"/>
        </w:rPr>
        <w:t xml:space="preserve"> </w:t>
      </w:r>
      <w:r w:rsidRPr="002F5B75">
        <w:rPr>
          <w:rFonts w:ascii="Sylfaen" w:hAnsi="Sylfaen" w:cs="Sylfaen"/>
          <w:lang w:val="ka-GE"/>
        </w:rPr>
        <w:t>საერთაშორისო</w:t>
      </w:r>
      <w:r w:rsidRPr="002F5B75">
        <w:rPr>
          <w:rFonts w:ascii="Sylfaen" w:hAnsi="Sylfaen" w:cstheme="majorHAnsi"/>
          <w:lang w:val="ka-GE"/>
        </w:rPr>
        <w:t xml:space="preserve"> </w:t>
      </w:r>
      <w:r w:rsidRPr="002F5B75">
        <w:rPr>
          <w:rFonts w:ascii="Sylfaen" w:hAnsi="Sylfaen" w:cs="Sylfaen"/>
          <w:lang w:val="ka-GE"/>
        </w:rPr>
        <w:t>სტანდარტებთან</w:t>
      </w:r>
      <w:r w:rsidRPr="002F5B75">
        <w:rPr>
          <w:rFonts w:ascii="Sylfaen" w:hAnsi="Sylfaen" w:cstheme="majorHAnsi"/>
          <w:lang w:val="ka-GE"/>
        </w:rPr>
        <w:t xml:space="preserve"> </w:t>
      </w:r>
      <w:r w:rsidRPr="002F5B75">
        <w:rPr>
          <w:rFonts w:ascii="Sylfaen" w:hAnsi="Sylfaen" w:cs="Sylfaen"/>
          <w:lang w:val="ka-GE"/>
        </w:rPr>
        <w:t>კიდევ</w:t>
      </w:r>
      <w:r w:rsidRPr="002F5B75">
        <w:rPr>
          <w:rFonts w:ascii="Sylfaen" w:hAnsi="Sylfaen" w:cstheme="majorHAnsi"/>
          <w:lang w:val="ka-GE"/>
        </w:rPr>
        <w:t xml:space="preserve"> </w:t>
      </w:r>
      <w:r w:rsidRPr="002F5B75">
        <w:rPr>
          <w:rFonts w:ascii="Sylfaen" w:hAnsi="Sylfaen" w:cs="Sylfaen"/>
          <w:lang w:val="ka-GE"/>
        </w:rPr>
        <w:t>უფრო</w:t>
      </w:r>
      <w:r w:rsidRPr="002F5B75">
        <w:rPr>
          <w:rFonts w:ascii="Sylfaen" w:hAnsi="Sylfaen" w:cstheme="majorHAnsi"/>
          <w:lang w:val="ka-GE"/>
        </w:rPr>
        <w:t xml:space="preserve"> </w:t>
      </w:r>
      <w:r w:rsidRPr="002F5B75">
        <w:rPr>
          <w:rFonts w:ascii="Sylfaen" w:hAnsi="Sylfaen" w:cs="Sylfaen"/>
          <w:lang w:val="ka-GE"/>
        </w:rPr>
        <w:t>დაახლოების</w:t>
      </w:r>
      <w:r w:rsidRPr="002F5B75">
        <w:rPr>
          <w:rFonts w:ascii="Sylfaen" w:hAnsi="Sylfaen" w:cstheme="majorHAnsi"/>
          <w:lang w:val="ka-GE"/>
        </w:rPr>
        <w:t xml:space="preserve"> </w:t>
      </w:r>
      <w:r w:rsidRPr="002F5B75">
        <w:rPr>
          <w:rFonts w:ascii="Sylfaen" w:hAnsi="Sylfaen" w:cs="Sylfaen"/>
          <w:lang w:val="ka-GE"/>
        </w:rPr>
        <w:t>კუთხით</w:t>
      </w:r>
      <w:r w:rsidRPr="002F5B75">
        <w:rPr>
          <w:rFonts w:ascii="Sylfaen" w:hAnsi="Sylfaen" w:cstheme="majorHAnsi"/>
          <w:lang w:val="ka-GE"/>
        </w:rPr>
        <w:t>.</w:t>
      </w:r>
    </w:p>
    <w:p w14:paraId="286363E6" w14:textId="77777777" w:rsidR="006013C4" w:rsidRPr="002F5B75" w:rsidRDefault="006013C4" w:rsidP="006013C4">
      <w:pPr>
        <w:spacing w:line="276" w:lineRule="auto"/>
        <w:jc w:val="both"/>
        <w:rPr>
          <w:rFonts w:ascii="Sylfaen" w:hAnsi="Sylfaen" w:cstheme="majorHAnsi"/>
          <w:lang w:val="ka-GE"/>
        </w:rPr>
      </w:pPr>
      <w:r w:rsidRPr="002F5B75">
        <w:rPr>
          <w:rFonts w:ascii="Sylfaen" w:hAnsi="Sylfaen" w:cs="Sylfaen"/>
          <w:lang w:val="ka-GE"/>
        </w:rPr>
        <w:t>საგზაო</w:t>
      </w:r>
      <w:r w:rsidRPr="002F5B75">
        <w:rPr>
          <w:rFonts w:ascii="Sylfaen" w:hAnsi="Sylfaen" w:cstheme="majorHAnsi"/>
          <w:lang w:val="ka-GE"/>
        </w:rPr>
        <w:t xml:space="preserve"> </w:t>
      </w:r>
      <w:r w:rsidRPr="002F5B75">
        <w:rPr>
          <w:rFonts w:ascii="Sylfaen" w:hAnsi="Sylfaen" w:cs="Sylfaen"/>
          <w:lang w:val="ka-GE"/>
        </w:rPr>
        <w:t>უსაფრთხოების</w:t>
      </w:r>
      <w:r w:rsidRPr="002F5B75">
        <w:rPr>
          <w:rFonts w:ascii="Sylfaen" w:hAnsi="Sylfaen" w:cstheme="majorHAnsi"/>
          <w:lang w:val="ka-GE"/>
        </w:rPr>
        <w:t xml:space="preserve"> </w:t>
      </w:r>
      <w:r w:rsidRPr="002F5B75">
        <w:rPr>
          <w:rFonts w:ascii="Sylfaen" w:hAnsi="Sylfaen" w:cs="Sylfaen"/>
          <w:lang w:val="ka-GE"/>
        </w:rPr>
        <w:t>შესახებ</w:t>
      </w:r>
      <w:r w:rsidRPr="002F5B75">
        <w:rPr>
          <w:rFonts w:ascii="Sylfaen" w:hAnsi="Sylfaen" w:cstheme="majorHAnsi"/>
          <w:lang w:val="ka-GE"/>
        </w:rPr>
        <w:t xml:space="preserve"> </w:t>
      </w:r>
      <w:r w:rsidRPr="002F5B75">
        <w:rPr>
          <w:rFonts w:ascii="Sylfaen" w:hAnsi="Sylfaen" w:cs="Sylfaen"/>
          <w:lang w:val="ka-GE"/>
        </w:rPr>
        <w:t>სრული</w:t>
      </w:r>
      <w:r w:rsidRPr="002F5B75">
        <w:rPr>
          <w:rFonts w:ascii="Sylfaen" w:hAnsi="Sylfaen" w:cstheme="majorHAnsi"/>
          <w:lang w:val="ka-GE"/>
        </w:rPr>
        <w:t xml:space="preserve"> </w:t>
      </w:r>
      <w:r w:rsidRPr="002F5B75">
        <w:rPr>
          <w:rFonts w:ascii="Sylfaen" w:hAnsi="Sylfaen" w:cs="Sylfaen"/>
          <w:lang w:val="ka-GE"/>
        </w:rPr>
        <w:t>სურათის</w:t>
      </w:r>
      <w:r w:rsidRPr="002F5B75">
        <w:rPr>
          <w:rFonts w:ascii="Sylfaen" w:hAnsi="Sylfaen" w:cstheme="majorHAnsi"/>
          <w:lang w:val="ka-GE"/>
        </w:rPr>
        <w:t xml:space="preserve"> </w:t>
      </w:r>
      <w:r w:rsidRPr="002F5B75">
        <w:rPr>
          <w:rFonts w:ascii="Sylfaen" w:hAnsi="Sylfaen" w:cs="Sylfaen"/>
          <w:lang w:val="ka-GE"/>
        </w:rPr>
        <w:t>შესაქმნელად</w:t>
      </w:r>
      <w:r w:rsidRPr="002F5B75">
        <w:rPr>
          <w:rFonts w:ascii="Sylfaen" w:hAnsi="Sylfaen" w:cstheme="majorHAnsi"/>
          <w:lang w:val="ka-GE"/>
        </w:rPr>
        <w:t xml:space="preserve"> </w:t>
      </w:r>
      <w:r w:rsidRPr="002F5B75">
        <w:rPr>
          <w:rFonts w:ascii="Sylfaen" w:hAnsi="Sylfaen" w:cs="Sylfaen"/>
          <w:lang w:val="ka-GE"/>
        </w:rPr>
        <w:t>და</w:t>
      </w:r>
      <w:r w:rsidRPr="002F5B75">
        <w:rPr>
          <w:rFonts w:ascii="Sylfaen" w:hAnsi="Sylfaen" w:cstheme="majorHAnsi"/>
          <w:lang w:val="ka-GE"/>
        </w:rPr>
        <w:t xml:space="preserve"> </w:t>
      </w:r>
      <w:r w:rsidRPr="002F5B75">
        <w:rPr>
          <w:rFonts w:ascii="Sylfaen" w:hAnsi="Sylfaen" w:cs="Sylfaen"/>
          <w:lang w:val="ka-GE"/>
        </w:rPr>
        <w:t>პრევენციული</w:t>
      </w:r>
      <w:r w:rsidRPr="002F5B75">
        <w:rPr>
          <w:rFonts w:ascii="Sylfaen" w:hAnsi="Sylfaen" w:cstheme="majorHAnsi"/>
          <w:lang w:val="ka-GE"/>
        </w:rPr>
        <w:t xml:space="preserve"> </w:t>
      </w:r>
      <w:r w:rsidRPr="002F5B75">
        <w:rPr>
          <w:rFonts w:ascii="Sylfaen" w:hAnsi="Sylfaen" w:cs="Sylfaen"/>
          <w:lang w:val="ka-GE"/>
        </w:rPr>
        <w:t>ღონისძიებების</w:t>
      </w:r>
      <w:r w:rsidRPr="002F5B75">
        <w:rPr>
          <w:rFonts w:ascii="Sylfaen" w:hAnsi="Sylfaen" w:cstheme="majorHAnsi"/>
          <w:lang w:val="ka-GE"/>
        </w:rPr>
        <w:t xml:space="preserve"> </w:t>
      </w:r>
      <w:r w:rsidRPr="002F5B75">
        <w:rPr>
          <w:rFonts w:ascii="Sylfaen" w:hAnsi="Sylfaen" w:cs="Sylfaen"/>
          <w:lang w:val="ka-GE"/>
        </w:rPr>
        <w:t>დაგეგმვის</w:t>
      </w:r>
      <w:r w:rsidRPr="002F5B75">
        <w:rPr>
          <w:rFonts w:ascii="Sylfaen" w:hAnsi="Sylfaen" w:cstheme="majorHAnsi"/>
          <w:lang w:val="ka-GE"/>
        </w:rPr>
        <w:t xml:space="preserve"> </w:t>
      </w:r>
      <w:r w:rsidRPr="002F5B75">
        <w:rPr>
          <w:rFonts w:ascii="Sylfaen" w:hAnsi="Sylfaen" w:cs="Sylfaen"/>
          <w:lang w:val="ka-GE"/>
        </w:rPr>
        <w:t>მიზნით, ქვეყანაში</w:t>
      </w:r>
      <w:r w:rsidRPr="002F5B75">
        <w:rPr>
          <w:rFonts w:ascii="Sylfaen" w:hAnsi="Sylfaen" w:cstheme="majorHAnsi"/>
          <w:lang w:val="ka-GE"/>
        </w:rPr>
        <w:t xml:space="preserve"> </w:t>
      </w:r>
      <w:r w:rsidRPr="002F5B75">
        <w:rPr>
          <w:rFonts w:ascii="Sylfaen" w:hAnsi="Sylfaen" w:cs="Sylfaen"/>
          <w:lang w:val="ka-GE"/>
        </w:rPr>
        <w:t>დაინერგება</w:t>
      </w:r>
      <w:r w:rsidRPr="002F5B75">
        <w:rPr>
          <w:rFonts w:ascii="Sylfaen" w:hAnsi="Sylfaen" w:cstheme="majorHAnsi"/>
          <w:lang w:val="ka-GE"/>
        </w:rPr>
        <w:t xml:space="preserve"> CADaS-</w:t>
      </w:r>
      <w:r w:rsidRPr="002F5B75">
        <w:rPr>
          <w:rFonts w:ascii="Sylfaen" w:hAnsi="Sylfaen" w:cs="Sylfaen"/>
          <w:lang w:val="ka-GE"/>
        </w:rPr>
        <w:t>ის</w:t>
      </w:r>
      <w:r w:rsidRPr="002F5B75">
        <w:rPr>
          <w:rFonts w:ascii="Sylfaen" w:hAnsi="Sylfaen" w:cstheme="majorHAnsi"/>
          <w:lang w:val="ka-GE"/>
        </w:rPr>
        <w:t xml:space="preserve"> </w:t>
      </w:r>
      <w:r w:rsidRPr="002F5B75">
        <w:rPr>
          <w:rFonts w:ascii="Sylfaen" w:hAnsi="Sylfaen" w:cs="Sylfaen"/>
          <w:lang w:val="ka-GE"/>
        </w:rPr>
        <w:t>თანამედროვე</w:t>
      </w:r>
      <w:r w:rsidRPr="002F5B75">
        <w:rPr>
          <w:rFonts w:ascii="Sylfaen" w:hAnsi="Sylfaen" w:cstheme="majorHAnsi"/>
          <w:lang w:val="ka-GE"/>
        </w:rPr>
        <w:t xml:space="preserve"> </w:t>
      </w:r>
      <w:r w:rsidRPr="002F5B75">
        <w:rPr>
          <w:rFonts w:ascii="Sylfaen" w:hAnsi="Sylfaen" w:cs="Sylfaen"/>
          <w:lang w:val="ka-GE"/>
        </w:rPr>
        <w:t>სტანდარტების</w:t>
      </w:r>
      <w:r w:rsidRPr="002F5B75">
        <w:rPr>
          <w:rFonts w:ascii="Sylfaen" w:hAnsi="Sylfaen" w:cstheme="majorHAnsi"/>
          <w:lang w:val="ka-GE"/>
        </w:rPr>
        <w:t xml:space="preserve"> </w:t>
      </w:r>
      <w:r w:rsidRPr="002F5B75">
        <w:rPr>
          <w:rFonts w:ascii="Sylfaen" w:hAnsi="Sylfaen" w:cs="Sylfaen"/>
          <w:lang w:val="ka-GE"/>
        </w:rPr>
        <w:t>შესაბამისი</w:t>
      </w:r>
      <w:r w:rsidRPr="002F5B75">
        <w:rPr>
          <w:rFonts w:ascii="Sylfaen" w:hAnsi="Sylfaen" w:cstheme="majorHAnsi"/>
          <w:lang w:val="ka-GE"/>
        </w:rPr>
        <w:t xml:space="preserve"> </w:t>
      </w:r>
      <w:r w:rsidRPr="002F5B75">
        <w:rPr>
          <w:rFonts w:ascii="Sylfaen" w:hAnsi="Sylfaen" w:cs="Sylfaen"/>
          <w:lang w:val="ka-GE"/>
        </w:rPr>
        <w:t>საგზაო</w:t>
      </w:r>
      <w:r w:rsidRPr="002F5B75">
        <w:rPr>
          <w:rFonts w:ascii="Sylfaen" w:hAnsi="Sylfaen" w:cstheme="majorHAnsi"/>
          <w:lang w:val="ka-GE"/>
        </w:rPr>
        <w:t>-</w:t>
      </w:r>
      <w:r w:rsidRPr="002F5B75">
        <w:rPr>
          <w:rFonts w:ascii="Sylfaen" w:hAnsi="Sylfaen" w:cs="Sylfaen"/>
          <w:lang w:val="ka-GE"/>
        </w:rPr>
        <w:t>სატრანსპორტო</w:t>
      </w:r>
      <w:r w:rsidRPr="002F5B75">
        <w:rPr>
          <w:rFonts w:ascii="Sylfaen" w:hAnsi="Sylfaen" w:cstheme="majorHAnsi"/>
          <w:lang w:val="ka-GE"/>
        </w:rPr>
        <w:t xml:space="preserve"> </w:t>
      </w:r>
      <w:r w:rsidRPr="002F5B75">
        <w:rPr>
          <w:rFonts w:ascii="Sylfaen" w:hAnsi="Sylfaen" w:cs="Sylfaen"/>
          <w:lang w:val="ka-GE"/>
        </w:rPr>
        <w:t>შემთხვევათა</w:t>
      </w:r>
      <w:r w:rsidRPr="002F5B75">
        <w:rPr>
          <w:rFonts w:ascii="Sylfaen" w:hAnsi="Sylfaen" w:cstheme="majorHAnsi"/>
          <w:lang w:val="ka-GE"/>
        </w:rPr>
        <w:t xml:space="preserve"> </w:t>
      </w:r>
      <w:r w:rsidRPr="002F5B75">
        <w:rPr>
          <w:rFonts w:ascii="Sylfaen" w:hAnsi="Sylfaen" w:cs="Sylfaen"/>
          <w:lang w:val="ka-GE"/>
        </w:rPr>
        <w:t>ელექტრონული</w:t>
      </w:r>
      <w:r w:rsidRPr="002F5B75">
        <w:rPr>
          <w:rFonts w:ascii="Sylfaen" w:hAnsi="Sylfaen" w:cstheme="majorHAnsi"/>
          <w:lang w:val="ka-GE"/>
        </w:rPr>
        <w:t xml:space="preserve"> </w:t>
      </w:r>
      <w:r w:rsidRPr="002F5B75">
        <w:rPr>
          <w:rFonts w:ascii="Sylfaen" w:hAnsi="Sylfaen" w:cs="Sylfaen"/>
          <w:lang w:val="ka-GE"/>
        </w:rPr>
        <w:lastRenderedPageBreak/>
        <w:t>პლატფორმა</w:t>
      </w:r>
      <w:r w:rsidRPr="002F5B75">
        <w:rPr>
          <w:rFonts w:ascii="Sylfaen" w:hAnsi="Sylfaen" w:cstheme="majorHAnsi"/>
          <w:lang w:val="ka-GE"/>
        </w:rPr>
        <w:t xml:space="preserve">, </w:t>
      </w:r>
      <w:r w:rsidRPr="002F5B75">
        <w:rPr>
          <w:rFonts w:ascii="Sylfaen" w:hAnsi="Sylfaen" w:cs="Sylfaen"/>
          <w:lang w:val="ka-GE"/>
        </w:rPr>
        <w:t>რომელიც</w:t>
      </w:r>
      <w:r w:rsidRPr="002F5B75">
        <w:rPr>
          <w:rFonts w:ascii="Sylfaen" w:hAnsi="Sylfaen" w:cstheme="majorHAnsi"/>
          <w:lang w:val="ka-GE"/>
        </w:rPr>
        <w:t xml:space="preserve"> </w:t>
      </w:r>
      <w:r w:rsidRPr="002F5B75">
        <w:rPr>
          <w:rFonts w:ascii="Sylfaen" w:hAnsi="Sylfaen" w:cs="Sylfaen"/>
          <w:lang w:val="ka-GE"/>
        </w:rPr>
        <w:t>უზრუნველყოფს</w:t>
      </w:r>
      <w:r w:rsidRPr="002F5B75">
        <w:rPr>
          <w:rFonts w:ascii="Sylfaen" w:hAnsi="Sylfaen" w:cstheme="majorHAnsi"/>
          <w:lang w:val="ka-GE"/>
        </w:rPr>
        <w:t xml:space="preserve"> </w:t>
      </w:r>
      <w:r w:rsidRPr="002F5B75">
        <w:rPr>
          <w:rFonts w:ascii="Sylfaen" w:hAnsi="Sylfaen" w:cs="Sylfaen"/>
          <w:lang w:val="ka-GE"/>
        </w:rPr>
        <w:t>საგზაო</w:t>
      </w:r>
      <w:r w:rsidRPr="002F5B75">
        <w:rPr>
          <w:rFonts w:ascii="Sylfaen" w:hAnsi="Sylfaen" w:cstheme="majorHAnsi"/>
          <w:lang w:val="ka-GE"/>
        </w:rPr>
        <w:t>-</w:t>
      </w:r>
      <w:r w:rsidRPr="002F5B75">
        <w:rPr>
          <w:rFonts w:ascii="Sylfaen" w:hAnsi="Sylfaen" w:cs="Sylfaen"/>
          <w:lang w:val="ka-GE"/>
        </w:rPr>
        <w:t>სატრანსპორტო</w:t>
      </w:r>
      <w:r w:rsidRPr="002F5B75">
        <w:rPr>
          <w:rFonts w:ascii="Sylfaen" w:hAnsi="Sylfaen" w:cstheme="majorHAnsi"/>
          <w:lang w:val="ka-GE"/>
        </w:rPr>
        <w:t xml:space="preserve"> </w:t>
      </w:r>
      <w:r w:rsidRPr="002F5B75">
        <w:rPr>
          <w:rFonts w:ascii="Sylfaen" w:hAnsi="Sylfaen" w:cs="Sylfaen"/>
          <w:lang w:val="ka-GE"/>
        </w:rPr>
        <w:t>შემთხვევების</w:t>
      </w:r>
      <w:r w:rsidRPr="002F5B75">
        <w:rPr>
          <w:rFonts w:ascii="Sylfaen" w:hAnsi="Sylfaen" w:cstheme="majorHAnsi"/>
          <w:lang w:val="ka-GE"/>
        </w:rPr>
        <w:t xml:space="preserve"> </w:t>
      </w:r>
      <w:r w:rsidRPr="002F5B75">
        <w:rPr>
          <w:rFonts w:ascii="Sylfaen" w:hAnsi="Sylfaen" w:cs="Sylfaen"/>
          <w:lang w:val="ka-GE"/>
        </w:rPr>
        <w:t>ლოკაციების</w:t>
      </w:r>
      <w:r w:rsidRPr="002F5B75">
        <w:rPr>
          <w:rFonts w:ascii="Sylfaen" w:hAnsi="Sylfaen" w:cstheme="majorHAnsi"/>
          <w:lang w:val="ka-GE"/>
        </w:rPr>
        <w:t xml:space="preserve"> GPS </w:t>
      </w:r>
      <w:r w:rsidRPr="002F5B75">
        <w:rPr>
          <w:rFonts w:ascii="Sylfaen" w:hAnsi="Sylfaen" w:cs="Sylfaen"/>
          <w:lang w:val="ka-GE"/>
        </w:rPr>
        <w:t>კოორდინატების</w:t>
      </w:r>
      <w:r w:rsidRPr="002F5B75">
        <w:rPr>
          <w:rFonts w:ascii="Sylfaen" w:hAnsi="Sylfaen" w:cstheme="majorHAnsi"/>
          <w:lang w:val="ka-GE"/>
        </w:rPr>
        <w:t xml:space="preserve"> </w:t>
      </w:r>
      <w:r w:rsidRPr="002F5B75">
        <w:rPr>
          <w:rFonts w:ascii="Sylfaen" w:hAnsi="Sylfaen" w:cs="Sylfaen"/>
          <w:lang w:val="ka-GE"/>
        </w:rPr>
        <w:t>ავტომატურ</w:t>
      </w:r>
      <w:r w:rsidRPr="002F5B75">
        <w:rPr>
          <w:rFonts w:ascii="Sylfaen" w:hAnsi="Sylfaen" w:cstheme="majorHAnsi"/>
          <w:lang w:val="ka-GE"/>
        </w:rPr>
        <w:t xml:space="preserve"> </w:t>
      </w:r>
      <w:r w:rsidRPr="002F5B75">
        <w:rPr>
          <w:rFonts w:ascii="Sylfaen" w:hAnsi="Sylfaen" w:cs="Sylfaen"/>
          <w:lang w:val="ka-GE"/>
        </w:rPr>
        <w:t>ფიქსაციასა</w:t>
      </w:r>
      <w:r w:rsidRPr="002F5B75">
        <w:rPr>
          <w:rFonts w:ascii="Sylfaen" w:hAnsi="Sylfaen" w:cstheme="majorHAnsi"/>
          <w:lang w:val="ka-GE"/>
        </w:rPr>
        <w:t xml:space="preserve"> </w:t>
      </w:r>
      <w:r w:rsidRPr="002F5B75">
        <w:rPr>
          <w:rFonts w:ascii="Sylfaen" w:hAnsi="Sylfaen" w:cs="Sylfaen"/>
          <w:lang w:val="ka-GE"/>
        </w:rPr>
        <w:t>და</w:t>
      </w:r>
      <w:r w:rsidRPr="002F5B75">
        <w:rPr>
          <w:rFonts w:ascii="Sylfaen" w:hAnsi="Sylfaen" w:cstheme="majorHAnsi"/>
          <w:lang w:val="ka-GE"/>
        </w:rPr>
        <w:t xml:space="preserve"> </w:t>
      </w:r>
      <w:r w:rsidRPr="002F5B75">
        <w:rPr>
          <w:rFonts w:ascii="Sylfaen" w:hAnsi="Sylfaen" w:cs="Sylfaen"/>
          <w:lang w:val="ka-GE"/>
        </w:rPr>
        <w:t>რუკაზე</w:t>
      </w:r>
      <w:r w:rsidRPr="002F5B75">
        <w:rPr>
          <w:rFonts w:ascii="Sylfaen" w:hAnsi="Sylfaen" w:cstheme="majorHAnsi"/>
          <w:lang w:val="ka-GE"/>
        </w:rPr>
        <w:t xml:space="preserve"> </w:t>
      </w:r>
      <w:r w:rsidRPr="002F5B75">
        <w:rPr>
          <w:rFonts w:ascii="Sylfaen" w:hAnsi="Sylfaen" w:cs="Sylfaen"/>
          <w:lang w:val="ka-GE"/>
        </w:rPr>
        <w:t>შესაბამის</w:t>
      </w:r>
      <w:r w:rsidRPr="002F5B75">
        <w:rPr>
          <w:rFonts w:ascii="Sylfaen" w:hAnsi="Sylfaen" w:cstheme="majorHAnsi"/>
          <w:lang w:val="ka-GE"/>
        </w:rPr>
        <w:t xml:space="preserve"> </w:t>
      </w:r>
      <w:r w:rsidRPr="002F5B75">
        <w:rPr>
          <w:rFonts w:ascii="Sylfaen" w:hAnsi="Sylfaen" w:cs="Sylfaen"/>
          <w:lang w:val="ka-GE"/>
        </w:rPr>
        <w:t>ინდიკაციას</w:t>
      </w:r>
      <w:r w:rsidRPr="002F5B75">
        <w:rPr>
          <w:rFonts w:ascii="Sylfaen" w:hAnsi="Sylfaen" w:cstheme="majorHAnsi"/>
          <w:lang w:val="ka-GE"/>
        </w:rPr>
        <w:t xml:space="preserve">. </w:t>
      </w:r>
      <w:r w:rsidRPr="002F5B75">
        <w:rPr>
          <w:rFonts w:ascii="Sylfaen" w:hAnsi="Sylfaen" w:cs="Sylfaen"/>
          <w:lang w:val="ka-GE"/>
        </w:rPr>
        <w:t>შედეგად</w:t>
      </w:r>
      <w:r w:rsidRPr="002F5B75">
        <w:rPr>
          <w:rFonts w:ascii="Sylfaen" w:hAnsi="Sylfaen" w:cstheme="majorHAnsi"/>
          <w:lang w:val="ka-GE"/>
        </w:rPr>
        <w:t xml:space="preserve">, </w:t>
      </w:r>
      <w:r w:rsidRPr="002F5B75">
        <w:rPr>
          <w:rFonts w:ascii="Sylfaen" w:hAnsi="Sylfaen" w:cs="Sylfaen"/>
          <w:lang w:val="ka-GE"/>
        </w:rPr>
        <w:t>შესაძლებელი</w:t>
      </w:r>
      <w:r w:rsidRPr="002F5B75">
        <w:rPr>
          <w:rFonts w:ascii="Sylfaen" w:hAnsi="Sylfaen" w:cstheme="majorHAnsi"/>
          <w:lang w:val="ka-GE"/>
        </w:rPr>
        <w:t xml:space="preserve"> </w:t>
      </w:r>
      <w:r w:rsidRPr="002F5B75">
        <w:rPr>
          <w:rFonts w:ascii="Sylfaen" w:hAnsi="Sylfaen" w:cs="Sylfaen"/>
          <w:lang w:val="ka-GE"/>
        </w:rPr>
        <w:t>გახდება</w:t>
      </w:r>
      <w:r w:rsidRPr="002F5B75">
        <w:rPr>
          <w:rFonts w:ascii="Sylfaen" w:hAnsi="Sylfaen" w:cstheme="majorHAnsi"/>
          <w:lang w:val="ka-GE"/>
        </w:rPr>
        <w:t xml:space="preserve"> </w:t>
      </w:r>
      <w:r w:rsidRPr="002F5B75">
        <w:rPr>
          <w:rFonts w:ascii="Sylfaen" w:hAnsi="Sylfaen" w:cs="Sylfaen"/>
          <w:lang w:val="ka-GE"/>
        </w:rPr>
        <w:t>საქართველოს</w:t>
      </w:r>
      <w:r w:rsidRPr="002F5B75">
        <w:rPr>
          <w:rFonts w:ascii="Sylfaen" w:hAnsi="Sylfaen" w:cstheme="majorHAnsi"/>
          <w:lang w:val="ka-GE"/>
        </w:rPr>
        <w:t xml:space="preserve"> </w:t>
      </w:r>
      <w:r w:rsidRPr="002F5B75">
        <w:rPr>
          <w:rFonts w:ascii="Sylfaen" w:hAnsi="Sylfaen" w:cs="Sylfaen"/>
          <w:lang w:val="ka-GE"/>
        </w:rPr>
        <w:t>კანონმდებლობით</w:t>
      </w:r>
      <w:r w:rsidRPr="002F5B75">
        <w:rPr>
          <w:rFonts w:ascii="Sylfaen" w:hAnsi="Sylfaen" w:cstheme="majorHAnsi"/>
          <w:lang w:val="ka-GE"/>
        </w:rPr>
        <w:t xml:space="preserve"> </w:t>
      </w:r>
      <w:r w:rsidRPr="002F5B75">
        <w:rPr>
          <w:rFonts w:ascii="Sylfaen" w:hAnsi="Sylfaen" w:cs="Sylfaen"/>
          <w:lang w:val="ka-GE"/>
        </w:rPr>
        <w:t>გათვალისწინებული</w:t>
      </w:r>
      <w:r w:rsidRPr="002F5B75">
        <w:rPr>
          <w:rFonts w:ascii="Sylfaen" w:hAnsi="Sylfaen" w:cstheme="majorHAnsi"/>
          <w:lang w:val="ka-GE"/>
        </w:rPr>
        <w:t xml:space="preserve"> </w:t>
      </w:r>
      <w:r w:rsidRPr="002F5B75">
        <w:rPr>
          <w:rFonts w:ascii="Sylfaen" w:hAnsi="Sylfaen" w:cs="Sylfaen"/>
          <w:lang w:val="ka-GE"/>
        </w:rPr>
        <w:t>შავი</w:t>
      </w:r>
      <w:r w:rsidRPr="002F5B75">
        <w:rPr>
          <w:rFonts w:ascii="Sylfaen" w:hAnsi="Sylfaen" w:cstheme="majorHAnsi"/>
          <w:lang w:val="ka-GE"/>
        </w:rPr>
        <w:t xml:space="preserve"> </w:t>
      </w:r>
      <w:r w:rsidRPr="002F5B75">
        <w:rPr>
          <w:rFonts w:ascii="Sylfaen" w:hAnsi="Sylfaen" w:cs="Sylfaen"/>
          <w:lang w:val="ka-GE"/>
        </w:rPr>
        <w:t>წერტილების</w:t>
      </w:r>
      <w:r w:rsidRPr="002F5B75">
        <w:rPr>
          <w:rFonts w:ascii="Sylfaen" w:hAnsi="Sylfaen" w:cstheme="majorHAnsi"/>
          <w:lang w:val="ka-GE"/>
        </w:rPr>
        <w:t xml:space="preserve"> </w:t>
      </w:r>
      <w:r w:rsidRPr="002F5B75">
        <w:rPr>
          <w:rFonts w:ascii="Sylfaen" w:hAnsi="Sylfaen" w:cs="Sylfaen"/>
          <w:lang w:val="ka-GE"/>
        </w:rPr>
        <w:t>იდენტიფიცირება</w:t>
      </w:r>
      <w:r w:rsidRPr="002F5B75">
        <w:rPr>
          <w:rFonts w:ascii="Sylfaen" w:hAnsi="Sylfaen" w:cstheme="majorHAnsi"/>
          <w:lang w:val="ka-GE"/>
        </w:rPr>
        <w:t xml:space="preserve"> </w:t>
      </w:r>
      <w:r w:rsidRPr="002F5B75">
        <w:rPr>
          <w:rFonts w:ascii="Sylfaen" w:hAnsi="Sylfaen" w:cs="Sylfaen"/>
          <w:lang w:val="ka-GE"/>
        </w:rPr>
        <w:t>და</w:t>
      </w:r>
      <w:r w:rsidRPr="002F5B75">
        <w:rPr>
          <w:rFonts w:ascii="Sylfaen" w:hAnsi="Sylfaen" w:cstheme="majorHAnsi"/>
          <w:lang w:val="ka-GE"/>
        </w:rPr>
        <w:t xml:space="preserve"> </w:t>
      </w:r>
      <w:r w:rsidRPr="002F5B75">
        <w:rPr>
          <w:rFonts w:ascii="Sylfaen" w:hAnsi="Sylfaen" w:cs="Sylfaen"/>
          <w:lang w:val="ka-GE"/>
        </w:rPr>
        <w:t>საგზაო</w:t>
      </w:r>
      <w:r w:rsidRPr="002F5B75">
        <w:rPr>
          <w:rFonts w:ascii="Sylfaen" w:hAnsi="Sylfaen" w:cstheme="majorHAnsi"/>
          <w:lang w:val="ka-GE"/>
        </w:rPr>
        <w:t>-</w:t>
      </w:r>
      <w:r w:rsidRPr="002F5B75">
        <w:rPr>
          <w:rFonts w:ascii="Sylfaen" w:hAnsi="Sylfaen" w:cs="Sylfaen"/>
          <w:lang w:val="ka-GE"/>
        </w:rPr>
        <w:t>სატრანსპორტო</w:t>
      </w:r>
      <w:r w:rsidRPr="002F5B75">
        <w:rPr>
          <w:rFonts w:ascii="Sylfaen" w:hAnsi="Sylfaen" w:cstheme="majorHAnsi"/>
          <w:lang w:val="ka-GE"/>
        </w:rPr>
        <w:t xml:space="preserve"> </w:t>
      </w:r>
      <w:r w:rsidRPr="002F5B75">
        <w:rPr>
          <w:rFonts w:ascii="Sylfaen" w:hAnsi="Sylfaen" w:cs="Sylfaen"/>
          <w:lang w:val="ka-GE"/>
        </w:rPr>
        <w:t>შემთხვევების</w:t>
      </w:r>
      <w:r w:rsidRPr="002F5B75">
        <w:rPr>
          <w:rFonts w:ascii="Sylfaen" w:hAnsi="Sylfaen" w:cstheme="majorHAnsi"/>
          <w:lang w:val="ka-GE"/>
        </w:rPr>
        <w:t xml:space="preserve"> </w:t>
      </w:r>
      <w:r w:rsidRPr="002F5B75">
        <w:rPr>
          <w:rFonts w:ascii="Sylfaen" w:hAnsi="Sylfaen" w:cs="Sylfaen"/>
          <w:lang w:val="ka-GE"/>
        </w:rPr>
        <w:t>ხელშემწყობი</w:t>
      </w:r>
      <w:r w:rsidRPr="002F5B75">
        <w:rPr>
          <w:rFonts w:ascii="Sylfaen" w:hAnsi="Sylfaen" w:cstheme="majorHAnsi"/>
          <w:lang w:val="ka-GE"/>
        </w:rPr>
        <w:t xml:space="preserve"> </w:t>
      </w:r>
      <w:r w:rsidRPr="002F5B75">
        <w:rPr>
          <w:rFonts w:ascii="Sylfaen" w:hAnsi="Sylfaen" w:cs="Sylfaen"/>
          <w:lang w:val="ka-GE"/>
        </w:rPr>
        <w:t>ფაქტორებისა</w:t>
      </w:r>
      <w:r w:rsidRPr="002F5B75">
        <w:rPr>
          <w:rFonts w:ascii="Sylfaen" w:hAnsi="Sylfaen" w:cstheme="majorHAnsi"/>
          <w:lang w:val="ka-GE"/>
        </w:rPr>
        <w:t xml:space="preserve"> </w:t>
      </w:r>
      <w:r w:rsidRPr="002F5B75">
        <w:rPr>
          <w:rFonts w:ascii="Sylfaen" w:hAnsi="Sylfaen" w:cs="Sylfaen"/>
          <w:lang w:val="ka-GE"/>
        </w:rPr>
        <w:t>და</w:t>
      </w:r>
      <w:r w:rsidRPr="002F5B75">
        <w:rPr>
          <w:rFonts w:ascii="Sylfaen" w:hAnsi="Sylfaen" w:cstheme="majorHAnsi"/>
          <w:lang w:val="ka-GE"/>
        </w:rPr>
        <w:t xml:space="preserve"> </w:t>
      </w:r>
      <w:r w:rsidRPr="002F5B75">
        <w:rPr>
          <w:rFonts w:ascii="Sylfaen" w:hAnsi="Sylfaen" w:cs="Sylfaen"/>
          <w:lang w:val="ka-GE"/>
        </w:rPr>
        <w:t>გარემო</w:t>
      </w:r>
      <w:r w:rsidRPr="002F5B75">
        <w:rPr>
          <w:rFonts w:ascii="Sylfaen" w:hAnsi="Sylfaen" w:cstheme="majorHAnsi"/>
          <w:lang w:val="ka-GE"/>
        </w:rPr>
        <w:t xml:space="preserve"> </w:t>
      </w:r>
      <w:r w:rsidRPr="002F5B75">
        <w:rPr>
          <w:rFonts w:ascii="Sylfaen" w:hAnsi="Sylfaen" w:cs="Sylfaen"/>
          <w:lang w:val="ka-GE"/>
        </w:rPr>
        <w:t>პირობების</w:t>
      </w:r>
      <w:r w:rsidRPr="002F5B75">
        <w:rPr>
          <w:rFonts w:ascii="Sylfaen" w:hAnsi="Sylfaen" w:cstheme="majorHAnsi"/>
          <w:lang w:val="ka-GE"/>
        </w:rPr>
        <w:t xml:space="preserve"> </w:t>
      </w:r>
      <w:r w:rsidRPr="002F5B75">
        <w:rPr>
          <w:rFonts w:ascii="Sylfaen" w:hAnsi="Sylfaen" w:cs="Sylfaen"/>
          <w:lang w:val="ka-GE"/>
        </w:rPr>
        <w:t>შესახებ</w:t>
      </w:r>
      <w:r w:rsidRPr="002F5B75">
        <w:rPr>
          <w:rFonts w:ascii="Sylfaen" w:hAnsi="Sylfaen" w:cstheme="majorHAnsi"/>
          <w:lang w:val="ka-GE"/>
        </w:rPr>
        <w:t xml:space="preserve"> </w:t>
      </w:r>
      <w:r w:rsidRPr="002F5B75">
        <w:rPr>
          <w:rFonts w:ascii="Sylfaen" w:hAnsi="Sylfaen" w:cs="Sylfaen"/>
          <w:lang w:val="ka-GE"/>
        </w:rPr>
        <w:t>დეტალიზებული</w:t>
      </w:r>
      <w:r w:rsidRPr="002F5B75">
        <w:rPr>
          <w:rFonts w:ascii="Sylfaen" w:hAnsi="Sylfaen" w:cstheme="majorHAnsi"/>
          <w:lang w:val="ka-GE"/>
        </w:rPr>
        <w:t xml:space="preserve"> </w:t>
      </w:r>
      <w:r w:rsidRPr="002F5B75">
        <w:rPr>
          <w:rFonts w:ascii="Sylfaen" w:hAnsi="Sylfaen" w:cs="Sylfaen"/>
          <w:lang w:val="ka-GE"/>
        </w:rPr>
        <w:t>ინფორმაციის</w:t>
      </w:r>
      <w:r w:rsidRPr="002F5B75">
        <w:rPr>
          <w:rFonts w:ascii="Sylfaen" w:hAnsi="Sylfaen" w:cstheme="majorHAnsi"/>
          <w:lang w:val="ka-GE"/>
        </w:rPr>
        <w:t xml:space="preserve"> </w:t>
      </w:r>
      <w:r w:rsidRPr="002F5B75">
        <w:rPr>
          <w:rFonts w:ascii="Sylfaen" w:hAnsi="Sylfaen" w:cs="Sylfaen"/>
          <w:lang w:val="ka-GE"/>
        </w:rPr>
        <w:t>მოძიება</w:t>
      </w:r>
      <w:r w:rsidRPr="002F5B75">
        <w:rPr>
          <w:rFonts w:ascii="Sylfaen" w:hAnsi="Sylfaen" w:cstheme="majorHAnsi"/>
          <w:lang w:val="ka-GE"/>
        </w:rPr>
        <w:t xml:space="preserve"> </w:t>
      </w:r>
      <w:r w:rsidRPr="002F5B75">
        <w:rPr>
          <w:rFonts w:ascii="Sylfaen" w:hAnsi="Sylfaen" w:cs="Sylfaen"/>
          <w:lang w:val="ka-GE"/>
        </w:rPr>
        <w:t>და</w:t>
      </w:r>
      <w:r w:rsidRPr="002F5B75">
        <w:rPr>
          <w:rFonts w:ascii="Sylfaen" w:hAnsi="Sylfaen" w:cstheme="majorHAnsi"/>
          <w:lang w:val="ka-GE"/>
        </w:rPr>
        <w:t xml:space="preserve"> </w:t>
      </w:r>
      <w:r w:rsidRPr="002F5B75">
        <w:rPr>
          <w:rFonts w:ascii="Sylfaen" w:hAnsi="Sylfaen" w:cs="Sylfaen"/>
          <w:lang w:val="ka-GE"/>
        </w:rPr>
        <w:t>ანალიზი</w:t>
      </w:r>
      <w:r w:rsidRPr="002F5B75">
        <w:rPr>
          <w:rFonts w:ascii="Sylfaen" w:hAnsi="Sylfaen" w:cstheme="majorHAnsi"/>
          <w:lang w:val="ka-GE"/>
        </w:rPr>
        <w:t xml:space="preserve">. </w:t>
      </w:r>
    </w:p>
    <w:p w14:paraId="07FC252E" w14:textId="77777777" w:rsidR="006013C4" w:rsidRPr="002F5B75" w:rsidRDefault="006013C4" w:rsidP="006013C4">
      <w:pPr>
        <w:spacing w:line="276" w:lineRule="auto"/>
        <w:jc w:val="both"/>
        <w:rPr>
          <w:rFonts w:ascii="Sylfaen" w:hAnsi="Sylfaen" w:cstheme="majorHAnsi"/>
          <w:lang w:val="ka-GE"/>
        </w:rPr>
      </w:pPr>
      <w:r w:rsidRPr="002F5B75">
        <w:rPr>
          <w:rFonts w:ascii="Sylfaen" w:hAnsi="Sylfaen" w:cs="Sylfaen"/>
          <w:lang w:val="ka-GE"/>
        </w:rPr>
        <w:t>სრულად</w:t>
      </w:r>
      <w:r w:rsidRPr="002F5B75">
        <w:rPr>
          <w:rFonts w:ascii="Sylfaen" w:hAnsi="Sylfaen" w:cstheme="majorHAnsi"/>
          <w:lang w:val="ka-GE"/>
        </w:rPr>
        <w:t xml:space="preserve"> </w:t>
      </w:r>
      <w:r w:rsidRPr="002F5B75">
        <w:rPr>
          <w:rFonts w:ascii="Sylfaen" w:hAnsi="Sylfaen" w:cs="Sylfaen"/>
          <w:lang w:val="ka-GE"/>
        </w:rPr>
        <w:t>ამოქმედდება</w:t>
      </w:r>
      <w:r w:rsidRPr="002F5B75">
        <w:rPr>
          <w:rFonts w:ascii="Sylfaen" w:hAnsi="Sylfaen" w:cstheme="majorHAnsi"/>
          <w:lang w:val="ka-GE"/>
        </w:rPr>
        <w:t xml:space="preserve"> </w:t>
      </w:r>
      <w:r w:rsidRPr="002F5B75">
        <w:rPr>
          <w:rFonts w:ascii="Sylfaen" w:hAnsi="Sylfaen" w:cs="Sylfaen"/>
          <w:lang w:val="ka-GE"/>
        </w:rPr>
        <w:t>მართვის</w:t>
      </w:r>
      <w:r w:rsidRPr="002F5B75">
        <w:rPr>
          <w:rFonts w:ascii="Sylfaen" w:hAnsi="Sylfaen" w:cstheme="majorHAnsi"/>
          <w:lang w:val="ka-GE"/>
        </w:rPr>
        <w:t xml:space="preserve"> </w:t>
      </w:r>
      <w:r w:rsidRPr="002F5B75">
        <w:rPr>
          <w:rFonts w:ascii="Sylfaen" w:hAnsi="Sylfaen" w:cs="Sylfaen"/>
          <w:lang w:val="ka-GE"/>
        </w:rPr>
        <w:t>უფლების</w:t>
      </w:r>
      <w:r w:rsidRPr="002F5B75">
        <w:rPr>
          <w:rFonts w:ascii="Sylfaen" w:hAnsi="Sylfaen" w:cstheme="majorHAnsi"/>
          <w:lang w:val="ka-GE"/>
        </w:rPr>
        <w:t xml:space="preserve"> </w:t>
      </w:r>
      <w:r w:rsidRPr="002F5B75">
        <w:rPr>
          <w:rFonts w:ascii="Sylfaen" w:hAnsi="Sylfaen" w:cs="Sylfaen"/>
          <w:lang w:val="ka-GE"/>
        </w:rPr>
        <w:t>მისაღები</w:t>
      </w:r>
      <w:r w:rsidRPr="002F5B75">
        <w:rPr>
          <w:rFonts w:ascii="Sylfaen" w:hAnsi="Sylfaen" w:cstheme="majorHAnsi"/>
          <w:lang w:val="ka-GE"/>
        </w:rPr>
        <w:t xml:space="preserve"> </w:t>
      </w:r>
      <w:r w:rsidRPr="002F5B75">
        <w:rPr>
          <w:rFonts w:ascii="Sylfaen" w:hAnsi="Sylfaen" w:cs="Sylfaen"/>
          <w:lang w:val="ka-GE"/>
        </w:rPr>
        <w:t>გამოცდის</w:t>
      </w:r>
      <w:r w:rsidRPr="002F5B75">
        <w:rPr>
          <w:rFonts w:ascii="Sylfaen" w:hAnsi="Sylfaen" w:cstheme="majorHAnsi"/>
          <w:lang w:val="ka-GE"/>
        </w:rPr>
        <w:t xml:space="preserve"> </w:t>
      </w:r>
      <w:r w:rsidRPr="002F5B75">
        <w:rPr>
          <w:rFonts w:ascii="Sylfaen" w:hAnsi="Sylfaen" w:cs="Sylfaen"/>
          <w:lang w:val="ka-GE"/>
        </w:rPr>
        <w:t>მეორე</w:t>
      </w:r>
      <w:r w:rsidRPr="002F5B75">
        <w:rPr>
          <w:rFonts w:ascii="Sylfaen" w:hAnsi="Sylfaen" w:cstheme="majorHAnsi"/>
          <w:lang w:val="ka-GE"/>
        </w:rPr>
        <w:t xml:space="preserve"> </w:t>
      </w:r>
      <w:r w:rsidRPr="002F5B75">
        <w:rPr>
          <w:rFonts w:ascii="Sylfaen" w:hAnsi="Sylfaen" w:cs="Sylfaen"/>
          <w:lang w:val="ka-GE"/>
        </w:rPr>
        <w:t>ეტაპის</w:t>
      </w:r>
      <w:r w:rsidRPr="002F5B75">
        <w:rPr>
          <w:rFonts w:ascii="Sylfaen" w:hAnsi="Sylfaen" w:cstheme="majorHAnsi"/>
          <w:lang w:val="ka-GE"/>
        </w:rPr>
        <w:t xml:space="preserve"> </w:t>
      </w:r>
      <w:r w:rsidRPr="002F5B75">
        <w:rPr>
          <w:rFonts w:ascii="Sylfaen" w:hAnsi="Sylfaen" w:cs="Sylfaen"/>
          <w:lang w:val="ka-GE"/>
        </w:rPr>
        <w:t>რეალურ</w:t>
      </w:r>
      <w:r w:rsidRPr="002F5B75">
        <w:rPr>
          <w:rFonts w:ascii="Sylfaen" w:hAnsi="Sylfaen" w:cstheme="majorHAnsi"/>
          <w:lang w:val="ka-GE"/>
        </w:rPr>
        <w:t xml:space="preserve"> </w:t>
      </w:r>
      <w:r w:rsidRPr="002F5B75">
        <w:rPr>
          <w:rFonts w:ascii="Sylfaen" w:hAnsi="Sylfaen" w:cs="Sylfaen"/>
          <w:lang w:val="ka-GE"/>
        </w:rPr>
        <w:t>პირობებში</w:t>
      </w:r>
      <w:r w:rsidRPr="002F5B75">
        <w:rPr>
          <w:rFonts w:ascii="Sylfaen" w:hAnsi="Sylfaen" w:cstheme="majorHAnsi"/>
          <w:lang w:val="ka-GE"/>
        </w:rPr>
        <w:t xml:space="preserve"> </w:t>
      </w:r>
      <w:r w:rsidRPr="002F5B75">
        <w:rPr>
          <w:rFonts w:ascii="Sylfaen" w:hAnsi="Sylfaen" w:cs="Sylfaen"/>
          <w:lang w:val="ka-GE"/>
        </w:rPr>
        <w:t>ჩაბარების</w:t>
      </w:r>
      <w:r w:rsidRPr="002F5B75">
        <w:rPr>
          <w:rFonts w:ascii="Sylfaen" w:hAnsi="Sylfaen" w:cstheme="majorHAnsi"/>
          <w:lang w:val="ka-GE"/>
        </w:rPr>
        <w:t xml:space="preserve"> </w:t>
      </w:r>
      <w:r w:rsidRPr="002F5B75">
        <w:rPr>
          <w:rFonts w:ascii="Sylfaen" w:hAnsi="Sylfaen" w:cs="Sylfaen"/>
          <w:lang w:val="ka-GE"/>
        </w:rPr>
        <w:t>პრაქტიკა</w:t>
      </w:r>
      <w:r w:rsidRPr="002F5B75">
        <w:rPr>
          <w:rFonts w:ascii="Sylfaen" w:hAnsi="Sylfaen" w:cstheme="majorHAnsi"/>
          <w:lang w:val="ka-GE"/>
        </w:rPr>
        <w:t>.</w:t>
      </w:r>
    </w:p>
    <w:p w14:paraId="6F2B1925" w14:textId="77777777" w:rsidR="006013C4" w:rsidRPr="002F5B75" w:rsidRDefault="006013C4" w:rsidP="006013C4">
      <w:pPr>
        <w:spacing w:before="240" w:line="276" w:lineRule="auto"/>
        <w:jc w:val="both"/>
        <w:rPr>
          <w:rFonts w:ascii="Sylfaen" w:hAnsi="Sylfaen" w:cstheme="majorHAnsi"/>
          <w:lang w:val="ka-GE"/>
        </w:rPr>
      </w:pPr>
      <w:r w:rsidRPr="002F5B75">
        <w:rPr>
          <w:rFonts w:ascii="Sylfaen" w:hAnsi="Sylfaen" w:cs="Sylfaen"/>
          <w:lang w:val="ka-GE"/>
        </w:rPr>
        <w:t>მაღალი</w:t>
      </w:r>
      <w:r w:rsidRPr="002F5B75">
        <w:rPr>
          <w:rFonts w:ascii="Sylfaen" w:hAnsi="Sylfaen" w:cstheme="majorHAnsi"/>
          <w:lang w:val="ka-GE"/>
        </w:rPr>
        <w:t xml:space="preserve"> </w:t>
      </w:r>
      <w:r w:rsidRPr="002F5B75">
        <w:rPr>
          <w:rFonts w:ascii="Sylfaen" w:hAnsi="Sylfaen" w:cs="Sylfaen"/>
          <w:lang w:val="ka-GE"/>
        </w:rPr>
        <w:t>საგზაო</w:t>
      </w:r>
      <w:r w:rsidRPr="002F5B75">
        <w:rPr>
          <w:rFonts w:ascii="Sylfaen" w:hAnsi="Sylfaen" w:cstheme="majorHAnsi"/>
          <w:lang w:val="ka-GE"/>
        </w:rPr>
        <w:t>-</w:t>
      </w:r>
      <w:r w:rsidRPr="002F5B75">
        <w:rPr>
          <w:rFonts w:ascii="Sylfaen" w:hAnsi="Sylfaen" w:cs="Sylfaen"/>
          <w:lang w:val="ka-GE"/>
        </w:rPr>
        <w:t>სატრანსპორტო</w:t>
      </w:r>
      <w:r w:rsidRPr="002F5B75">
        <w:rPr>
          <w:rFonts w:ascii="Sylfaen" w:hAnsi="Sylfaen" w:cstheme="majorHAnsi"/>
          <w:lang w:val="ka-GE"/>
        </w:rPr>
        <w:t xml:space="preserve"> </w:t>
      </w:r>
      <w:r w:rsidRPr="002F5B75">
        <w:rPr>
          <w:rFonts w:ascii="Sylfaen" w:hAnsi="Sylfaen" w:cs="Sylfaen"/>
          <w:lang w:val="ka-GE"/>
        </w:rPr>
        <w:t>შემთხვევათა</w:t>
      </w:r>
      <w:r w:rsidRPr="002F5B75">
        <w:rPr>
          <w:rFonts w:ascii="Sylfaen" w:hAnsi="Sylfaen" w:cstheme="majorHAnsi"/>
          <w:lang w:val="ka-GE"/>
        </w:rPr>
        <w:t xml:space="preserve"> </w:t>
      </w:r>
      <w:r w:rsidRPr="002F5B75">
        <w:rPr>
          <w:rFonts w:ascii="Sylfaen" w:hAnsi="Sylfaen" w:cs="Sylfaen"/>
          <w:lang w:val="ka-GE"/>
        </w:rPr>
        <w:t>რიცხვის</w:t>
      </w:r>
      <w:r w:rsidRPr="002F5B75">
        <w:rPr>
          <w:rFonts w:ascii="Sylfaen" w:hAnsi="Sylfaen" w:cstheme="majorHAnsi"/>
          <w:lang w:val="ka-GE"/>
        </w:rPr>
        <w:t xml:space="preserve"> </w:t>
      </w:r>
      <w:r w:rsidRPr="002F5B75">
        <w:rPr>
          <w:rFonts w:ascii="Sylfaen" w:hAnsi="Sylfaen" w:cs="Sylfaen"/>
          <w:lang w:val="ka-GE"/>
        </w:rPr>
        <w:t>შემცირებისა</w:t>
      </w:r>
      <w:r w:rsidRPr="002F5B75">
        <w:rPr>
          <w:rFonts w:ascii="Sylfaen" w:hAnsi="Sylfaen" w:cstheme="majorHAnsi"/>
          <w:lang w:val="ka-GE"/>
        </w:rPr>
        <w:t xml:space="preserve"> </w:t>
      </w:r>
      <w:r w:rsidRPr="002F5B75">
        <w:rPr>
          <w:rFonts w:ascii="Sylfaen" w:hAnsi="Sylfaen" w:cs="Sylfaen"/>
          <w:lang w:val="ka-GE"/>
        </w:rPr>
        <w:t>და</w:t>
      </w:r>
      <w:r w:rsidRPr="002F5B75">
        <w:rPr>
          <w:rFonts w:ascii="Sylfaen" w:hAnsi="Sylfaen" w:cstheme="majorHAnsi"/>
          <w:lang w:val="ka-GE"/>
        </w:rPr>
        <w:t xml:space="preserve"> </w:t>
      </w:r>
      <w:r w:rsidRPr="002F5B75">
        <w:rPr>
          <w:rFonts w:ascii="Sylfaen" w:hAnsi="Sylfaen" w:cs="Sylfaen"/>
          <w:lang w:val="ka-GE"/>
        </w:rPr>
        <w:t>მათი</w:t>
      </w:r>
      <w:r w:rsidRPr="002F5B75">
        <w:rPr>
          <w:rFonts w:ascii="Sylfaen" w:hAnsi="Sylfaen" w:cstheme="majorHAnsi"/>
          <w:lang w:val="ka-GE"/>
        </w:rPr>
        <w:t xml:space="preserve"> </w:t>
      </w:r>
      <w:r w:rsidRPr="002F5B75">
        <w:rPr>
          <w:rFonts w:ascii="Sylfaen" w:hAnsi="Sylfaen" w:cs="Sylfaen"/>
          <w:lang w:val="ka-GE"/>
        </w:rPr>
        <w:t>გამომწვევი</w:t>
      </w:r>
      <w:r w:rsidRPr="002F5B75">
        <w:rPr>
          <w:rFonts w:ascii="Sylfaen" w:hAnsi="Sylfaen" w:cstheme="majorHAnsi"/>
          <w:lang w:val="ka-GE"/>
        </w:rPr>
        <w:t xml:space="preserve"> </w:t>
      </w:r>
      <w:r w:rsidRPr="002F5B75">
        <w:rPr>
          <w:rFonts w:ascii="Sylfaen" w:hAnsi="Sylfaen" w:cs="Sylfaen"/>
          <w:lang w:val="ka-GE"/>
        </w:rPr>
        <w:t>საგზაო</w:t>
      </w:r>
      <w:r w:rsidRPr="002F5B75">
        <w:rPr>
          <w:rFonts w:ascii="Sylfaen" w:hAnsi="Sylfaen" w:cstheme="majorHAnsi"/>
          <w:lang w:val="ka-GE"/>
        </w:rPr>
        <w:t xml:space="preserve"> </w:t>
      </w:r>
      <w:r w:rsidRPr="002F5B75">
        <w:rPr>
          <w:rFonts w:ascii="Sylfaen" w:hAnsi="Sylfaen" w:cs="Sylfaen"/>
          <w:lang w:val="ka-GE"/>
        </w:rPr>
        <w:t>მოძრაობის</w:t>
      </w:r>
      <w:r w:rsidRPr="002F5B75">
        <w:rPr>
          <w:rFonts w:ascii="Sylfaen" w:hAnsi="Sylfaen" w:cstheme="majorHAnsi"/>
          <w:lang w:val="ka-GE"/>
        </w:rPr>
        <w:t xml:space="preserve"> </w:t>
      </w:r>
      <w:r w:rsidRPr="002F5B75">
        <w:rPr>
          <w:rFonts w:ascii="Sylfaen" w:hAnsi="Sylfaen" w:cs="Sylfaen"/>
          <w:lang w:val="ka-GE"/>
        </w:rPr>
        <w:t>წესების</w:t>
      </w:r>
      <w:r w:rsidRPr="002F5B75">
        <w:rPr>
          <w:rFonts w:ascii="Sylfaen" w:hAnsi="Sylfaen" w:cstheme="majorHAnsi"/>
          <w:lang w:val="ka-GE"/>
        </w:rPr>
        <w:t xml:space="preserve"> </w:t>
      </w:r>
      <w:r w:rsidRPr="002F5B75">
        <w:rPr>
          <w:rFonts w:ascii="Sylfaen" w:hAnsi="Sylfaen" w:cs="Sylfaen"/>
          <w:lang w:val="ka-GE"/>
        </w:rPr>
        <w:t>დარღვევების</w:t>
      </w:r>
      <w:r w:rsidRPr="002F5B75">
        <w:rPr>
          <w:rFonts w:ascii="Sylfaen" w:hAnsi="Sylfaen" w:cstheme="majorHAnsi"/>
          <w:lang w:val="ka-GE"/>
        </w:rPr>
        <w:t xml:space="preserve"> </w:t>
      </w:r>
      <w:r w:rsidRPr="002F5B75">
        <w:rPr>
          <w:rFonts w:ascii="Sylfaen" w:hAnsi="Sylfaen" w:cs="Sylfaen"/>
          <w:lang w:val="ka-GE"/>
        </w:rPr>
        <w:t>აღკვეთის</w:t>
      </w:r>
      <w:r w:rsidRPr="002F5B75">
        <w:rPr>
          <w:rFonts w:ascii="Sylfaen" w:hAnsi="Sylfaen" w:cstheme="majorHAnsi"/>
          <w:lang w:val="ka-GE"/>
        </w:rPr>
        <w:t xml:space="preserve"> </w:t>
      </w:r>
      <w:r w:rsidRPr="002F5B75">
        <w:rPr>
          <w:rFonts w:ascii="Sylfaen" w:hAnsi="Sylfaen" w:cs="Sylfaen"/>
          <w:lang w:val="ka-GE"/>
        </w:rPr>
        <w:t>მიზნით</w:t>
      </w:r>
      <w:r w:rsidRPr="002F5B75">
        <w:rPr>
          <w:rFonts w:ascii="Sylfaen" w:hAnsi="Sylfaen" w:cstheme="majorHAnsi"/>
          <w:lang w:val="ka-GE"/>
        </w:rPr>
        <w:t xml:space="preserve">, </w:t>
      </w:r>
      <w:r w:rsidRPr="002F5B75">
        <w:rPr>
          <w:rFonts w:ascii="Sylfaen" w:hAnsi="Sylfaen" w:cs="Sylfaen"/>
          <w:lang w:val="ka-GE"/>
        </w:rPr>
        <w:t>მთავრობის</w:t>
      </w:r>
      <w:r w:rsidRPr="002F5B75">
        <w:rPr>
          <w:rFonts w:ascii="Sylfaen" w:hAnsi="Sylfaen" w:cstheme="majorHAnsi"/>
          <w:lang w:val="ka-GE"/>
        </w:rPr>
        <w:t xml:space="preserve"> </w:t>
      </w:r>
      <w:r w:rsidRPr="002F5B75">
        <w:rPr>
          <w:rFonts w:ascii="Sylfaen" w:hAnsi="Sylfaen" w:cs="Sylfaen"/>
          <w:lang w:val="ka-GE"/>
        </w:rPr>
        <w:t>მხრიდან</w:t>
      </w:r>
      <w:r w:rsidRPr="002F5B75">
        <w:rPr>
          <w:rFonts w:ascii="Sylfaen" w:hAnsi="Sylfaen" w:cstheme="majorHAnsi"/>
          <w:lang w:val="ka-GE"/>
        </w:rPr>
        <w:t xml:space="preserve"> </w:t>
      </w:r>
      <w:r w:rsidRPr="002F5B75">
        <w:rPr>
          <w:rFonts w:ascii="Sylfaen" w:hAnsi="Sylfaen" w:cs="Sylfaen"/>
          <w:lang w:val="ka-GE"/>
        </w:rPr>
        <w:t>გაგრძელდება</w:t>
      </w:r>
      <w:r w:rsidRPr="002F5B75">
        <w:rPr>
          <w:rFonts w:ascii="Sylfaen" w:hAnsi="Sylfaen" w:cstheme="majorHAnsi"/>
          <w:lang w:val="ka-GE"/>
        </w:rPr>
        <w:t xml:space="preserve"> </w:t>
      </w:r>
      <w:r w:rsidRPr="002F5B75">
        <w:rPr>
          <w:rFonts w:ascii="Sylfaen" w:hAnsi="Sylfaen" w:cs="Sylfaen"/>
          <w:lang w:val="ka-GE"/>
        </w:rPr>
        <w:t>სოციალური</w:t>
      </w:r>
      <w:r w:rsidRPr="002F5B75">
        <w:rPr>
          <w:rFonts w:ascii="Sylfaen" w:hAnsi="Sylfaen" w:cstheme="majorHAnsi"/>
          <w:lang w:val="ka-GE"/>
        </w:rPr>
        <w:t xml:space="preserve"> </w:t>
      </w:r>
      <w:r w:rsidRPr="002F5B75">
        <w:rPr>
          <w:rFonts w:ascii="Sylfaen" w:hAnsi="Sylfaen" w:cs="Sylfaen"/>
          <w:lang w:val="ka-GE"/>
        </w:rPr>
        <w:t>კამპანიების</w:t>
      </w:r>
      <w:r w:rsidRPr="002F5B75">
        <w:rPr>
          <w:rFonts w:ascii="Sylfaen" w:hAnsi="Sylfaen" w:cstheme="majorHAnsi"/>
          <w:lang w:val="ka-GE"/>
        </w:rPr>
        <w:t xml:space="preserve"> </w:t>
      </w:r>
      <w:r w:rsidRPr="002F5B75">
        <w:rPr>
          <w:rFonts w:ascii="Sylfaen" w:hAnsi="Sylfaen" w:cs="Sylfaen"/>
          <w:lang w:val="ka-GE"/>
        </w:rPr>
        <w:t>წარმოება</w:t>
      </w:r>
      <w:r w:rsidRPr="002F5B75">
        <w:rPr>
          <w:rFonts w:ascii="Sylfaen" w:hAnsi="Sylfaen" w:cstheme="majorHAnsi"/>
          <w:lang w:val="ka-GE"/>
        </w:rPr>
        <w:t>.</w:t>
      </w:r>
    </w:p>
    <w:p w14:paraId="63708C90" w14:textId="77777777" w:rsidR="006013C4" w:rsidRPr="002F5B75" w:rsidRDefault="006013C4" w:rsidP="006013C4">
      <w:pPr>
        <w:spacing w:before="240" w:line="276" w:lineRule="auto"/>
        <w:jc w:val="both"/>
        <w:rPr>
          <w:rFonts w:ascii="Sylfaen" w:eastAsia="Calibri" w:hAnsi="Sylfaen" w:cstheme="minorHAnsi"/>
          <w:b/>
          <w:i/>
          <w:iCs/>
          <w:color w:val="22346A"/>
          <w:sz w:val="24"/>
          <w:lang w:val="ka-GE"/>
        </w:rPr>
      </w:pPr>
      <w:r w:rsidRPr="002F5B75">
        <w:rPr>
          <w:rFonts w:ascii="Sylfaen" w:eastAsia="Calibri" w:hAnsi="Sylfaen" w:cstheme="minorHAnsi"/>
          <w:b/>
          <w:i/>
          <w:iCs/>
          <w:color w:val="22346A"/>
          <w:sz w:val="24"/>
          <w:u w:val="single"/>
          <w:lang w:val="ka-GE"/>
        </w:rPr>
        <w:t>ამოცანა 2.3</w:t>
      </w:r>
      <w:r w:rsidRPr="002F5B75">
        <w:rPr>
          <w:rFonts w:ascii="Sylfaen" w:eastAsia="Calibri" w:hAnsi="Sylfaen" w:cstheme="minorHAnsi"/>
          <w:b/>
          <w:i/>
          <w:iCs/>
          <w:color w:val="22346A"/>
          <w:sz w:val="24"/>
          <w:lang w:val="ka-GE"/>
        </w:rPr>
        <w:t>: საზოგადოებრივი უსაფრთხოების მართვის შესაძლებლობების განვითარება</w:t>
      </w:r>
    </w:p>
    <w:p w14:paraId="6FCD4E58"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კიდევ</w:t>
      </w:r>
      <w:r w:rsidRPr="00B2408B">
        <w:rPr>
          <w:rFonts w:ascii="Sylfaen" w:hAnsi="Sylfaen" w:cstheme="majorHAnsi"/>
          <w:lang w:val="ka-GE"/>
        </w:rPr>
        <w:t xml:space="preserve"> </w:t>
      </w:r>
      <w:r w:rsidRPr="00B2408B">
        <w:rPr>
          <w:rFonts w:ascii="Sylfaen" w:hAnsi="Sylfaen" w:cs="Sylfaen"/>
          <w:lang w:val="ka-GE"/>
        </w:rPr>
        <w:t>უფრო</w:t>
      </w:r>
      <w:r w:rsidRPr="00B2408B">
        <w:rPr>
          <w:rFonts w:ascii="Sylfaen" w:hAnsi="Sylfaen" w:cstheme="majorHAnsi"/>
          <w:lang w:val="ka-GE"/>
        </w:rPr>
        <w:t xml:space="preserve"> </w:t>
      </w:r>
      <w:r w:rsidRPr="00B2408B">
        <w:rPr>
          <w:rFonts w:ascii="Sylfaen" w:hAnsi="Sylfaen" w:cs="Sylfaen"/>
          <w:lang w:val="ka-GE"/>
        </w:rPr>
        <w:t>გაუმჯობესდება</w:t>
      </w:r>
      <w:r w:rsidRPr="00B2408B">
        <w:rPr>
          <w:rFonts w:ascii="Sylfaen" w:hAnsi="Sylfaen" w:cstheme="majorHAnsi"/>
          <w:lang w:val="ka-GE"/>
        </w:rPr>
        <w:t xml:space="preserve"> </w:t>
      </w:r>
      <w:r w:rsidRPr="00B2408B">
        <w:rPr>
          <w:rFonts w:ascii="Sylfaen" w:hAnsi="Sylfaen" w:cs="Sylfaen"/>
          <w:lang w:val="ka-GE"/>
        </w:rPr>
        <w:t>შსს</w:t>
      </w:r>
      <w:r w:rsidRPr="00B2408B">
        <w:rPr>
          <w:rFonts w:ascii="Sylfaen" w:hAnsi="Sylfaen" w:cstheme="majorHAnsi"/>
          <w:lang w:val="ka-GE"/>
        </w:rPr>
        <w:t xml:space="preserve"> </w:t>
      </w:r>
      <w:r w:rsidRPr="00B2408B">
        <w:rPr>
          <w:rFonts w:ascii="Sylfaen" w:hAnsi="Sylfaen" w:cs="Sylfaen"/>
          <w:lang w:val="ka-GE"/>
        </w:rPr>
        <w:t>სსიპ</w:t>
      </w:r>
      <w:r>
        <w:rPr>
          <w:rFonts w:ascii="Sylfaen" w:hAnsi="Sylfaen" w:cstheme="majorHAnsi"/>
          <w:lang w:val="ka-GE"/>
        </w:rPr>
        <w:t xml:space="preserve"> −</w:t>
      </w:r>
      <w:r w:rsidRPr="00B2408B">
        <w:rPr>
          <w:rFonts w:ascii="Sylfaen" w:hAnsi="Sylfaen" w:cstheme="majorHAnsi"/>
          <w:lang w:val="ka-GE"/>
        </w:rPr>
        <w:t xml:space="preserve"> </w:t>
      </w:r>
      <w:r w:rsidRPr="00B2408B">
        <w:rPr>
          <w:rFonts w:ascii="Sylfaen" w:hAnsi="Sylfaen" w:cs="Sylfaen"/>
          <w:lang w:val="ka-GE"/>
        </w:rPr>
        <w:t>საზოგადოებრივი</w:t>
      </w:r>
      <w:r w:rsidRPr="00B2408B">
        <w:rPr>
          <w:rFonts w:ascii="Sylfaen" w:hAnsi="Sylfaen" w:cstheme="majorHAnsi"/>
          <w:lang w:val="ka-GE"/>
        </w:rPr>
        <w:t xml:space="preserve"> </w:t>
      </w:r>
      <w:r w:rsidRPr="00B2408B">
        <w:rPr>
          <w:rFonts w:ascii="Sylfaen" w:hAnsi="Sylfaen" w:cs="Sylfaen"/>
          <w:lang w:val="ka-GE"/>
        </w:rPr>
        <w:t>უსაფრთხოების</w:t>
      </w:r>
      <w:r w:rsidRPr="00B2408B">
        <w:rPr>
          <w:rFonts w:ascii="Sylfaen" w:hAnsi="Sylfaen" w:cstheme="majorHAnsi"/>
          <w:lang w:val="ka-GE"/>
        </w:rPr>
        <w:t xml:space="preserve"> </w:t>
      </w:r>
      <w:r w:rsidRPr="00B2408B">
        <w:rPr>
          <w:rFonts w:ascii="Sylfaen" w:hAnsi="Sylfaen" w:cs="Sylfaen"/>
          <w:lang w:val="ka-GE"/>
        </w:rPr>
        <w:t>მართვის</w:t>
      </w:r>
      <w:r w:rsidRPr="00B2408B">
        <w:rPr>
          <w:rFonts w:ascii="Sylfaen" w:hAnsi="Sylfaen" w:cstheme="majorHAnsi"/>
          <w:lang w:val="ka-GE"/>
        </w:rPr>
        <w:t xml:space="preserve"> </w:t>
      </w:r>
      <w:r w:rsidRPr="00B2408B">
        <w:rPr>
          <w:rFonts w:ascii="Sylfaen" w:hAnsi="Sylfaen" w:cs="Sylfaen"/>
          <w:lang w:val="ka-GE"/>
        </w:rPr>
        <w:t>ცენტრ</w:t>
      </w:r>
      <w:r>
        <w:rPr>
          <w:rFonts w:ascii="Sylfaen" w:hAnsi="Sylfaen" w:cstheme="majorHAnsi"/>
          <w:lang w:val="ka-GE"/>
        </w:rPr>
        <w:t xml:space="preserve"> „112</w:t>
      </w:r>
      <w:r w:rsidRPr="00B2408B">
        <w:rPr>
          <w:rFonts w:ascii="Sylfaen" w:hAnsi="Sylfaen" w:cstheme="majorHAnsi"/>
          <w:lang w:val="ka-GE"/>
        </w:rPr>
        <w:t>-</w:t>
      </w:r>
      <w:r w:rsidRPr="00B2408B">
        <w:rPr>
          <w:rFonts w:ascii="Sylfaen" w:hAnsi="Sylfaen" w:cs="Sylfaen"/>
          <w:lang w:val="ka-GE"/>
        </w:rPr>
        <w:t>ის</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სერვისების</w:t>
      </w:r>
      <w:r w:rsidRPr="00B2408B">
        <w:rPr>
          <w:rFonts w:ascii="Sylfaen" w:hAnsi="Sylfaen" w:cstheme="majorHAnsi"/>
          <w:lang w:val="ka-GE"/>
        </w:rPr>
        <w:t xml:space="preserve"> </w:t>
      </w:r>
      <w:r w:rsidRPr="00B2408B">
        <w:rPr>
          <w:rFonts w:ascii="Sylfaen" w:hAnsi="Sylfaen" w:cs="Sylfaen"/>
          <w:lang w:val="ka-GE"/>
        </w:rPr>
        <w:t>მიწოდების</w:t>
      </w:r>
      <w:r w:rsidRPr="00B2408B">
        <w:rPr>
          <w:rFonts w:ascii="Sylfaen" w:hAnsi="Sylfaen" w:cstheme="majorHAnsi"/>
          <w:lang w:val="ka-GE"/>
        </w:rPr>
        <w:t xml:space="preserve"> </w:t>
      </w:r>
      <w:r w:rsidRPr="00B2408B">
        <w:rPr>
          <w:rFonts w:ascii="Sylfaen" w:hAnsi="Sylfaen" w:cs="Sylfaen"/>
          <w:lang w:val="ka-GE"/>
        </w:rPr>
        <w:t>ხარისხი</w:t>
      </w:r>
      <w:r w:rsidRPr="00B2408B">
        <w:rPr>
          <w:rFonts w:ascii="Sylfaen" w:hAnsi="Sylfaen" w:cstheme="majorHAnsi"/>
          <w:lang w:val="ka-GE"/>
        </w:rPr>
        <w:t xml:space="preserve">, </w:t>
      </w:r>
      <w:r w:rsidRPr="00B2408B">
        <w:rPr>
          <w:rFonts w:ascii="Sylfaen" w:hAnsi="Sylfaen" w:cs="Sylfaen"/>
          <w:lang w:val="ka-GE"/>
        </w:rPr>
        <w:t>მოხდება</w:t>
      </w:r>
      <w:r w:rsidRPr="00B2408B">
        <w:rPr>
          <w:rFonts w:ascii="Sylfaen" w:hAnsi="Sylfaen" w:cstheme="majorHAnsi"/>
          <w:lang w:val="ka-GE"/>
        </w:rPr>
        <w:t xml:space="preserve"> </w:t>
      </w:r>
      <w:r w:rsidRPr="00B2408B">
        <w:rPr>
          <w:rFonts w:ascii="Sylfaen" w:hAnsi="Sylfaen" w:cs="Sylfaen"/>
          <w:lang w:val="ka-GE"/>
        </w:rPr>
        <w:t>შემთხვევებზე</w:t>
      </w:r>
      <w:r w:rsidRPr="00B2408B">
        <w:rPr>
          <w:rFonts w:ascii="Sylfaen" w:hAnsi="Sylfaen" w:cstheme="majorHAnsi"/>
          <w:lang w:val="ka-GE"/>
        </w:rPr>
        <w:t xml:space="preserve"> </w:t>
      </w:r>
      <w:r w:rsidRPr="00B2408B">
        <w:rPr>
          <w:rFonts w:ascii="Sylfaen" w:hAnsi="Sylfaen" w:cs="Sylfaen"/>
          <w:lang w:val="ka-GE"/>
        </w:rPr>
        <w:t>ეფექტიანი</w:t>
      </w:r>
      <w:r w:rsidRPr="00B2408B">
        <w:rPr>
          <w:rFonts w:ascii="Sylfaen" w:hAnsi="Sylfaen" w:cstheme="majorHAnsi"/>
          <w:lang w:val="ka-GE"/>
        </w:rPr>
        <w:t xml:space="preserve"> </w:t>
      </w:r>
      <w:r w:rsidRPr="00B2408B">
        <w:rPr>
          <w:rFonts w:ascii="Sylfaen" w:hAnsi="Sylfaen" w:cs="Sylfaen"/>
          <w:lang w:val="ka-GE"/>
        </w:rPr>
        <w:t>რეაგირება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შემცირდება</w:t>
      </w:r>
      <w:r w:rsidRPr="00B2408B">
        <w:rPr>
          <w:rFonts w:ascii="Sylfaen" w:hAnsi="Sylfaen" w:cstheme="majorHAnsi"/>
          <w:lang w:val="ka-GE"/>
        </w:rPr>
        <w:t xml:space="preserve"> </w:t>
      </w:r>
      <w:r w:rsidRPr="00B2408B">
        <w:rPr>
          <w:rFonts w:ascii="Sylfaen" w:hAnsi="Sylfaen" w:cs="Sylfaen"/>
          <w:lang w:val="ka-GE"/>
        </w:rPr>
        <w:t>მაღალ</w:t>
      </w:r>
      <w:r w:rsidRPr="00B2408B">
        <w:rPr>
          <w:rFonts w:ascii="Sylfaen" w:hAnsi="Sylfaen" w:cstheme="majorHAnsi"/>
          <w:lang w:val="ka-GE"/>
        </w:rPr>
        <w:t xml:space="preserve"> </w:t>
      </w:r>
      <w:r w:rsidRPr="00B2408B">
        <w:rPr>
          <w:rFonts w:ascii="Sylfaen" w:hAnsi="Sylfaen" w:cs="Sylfaen"/>
          <w:lang w:val="ka-GE"/>
        </w:rPr>
        <w:t>პრიორიტეტულ</w:t>
      </w:r>
      <w:r w:rsidRPr="00B2408B">
        <w:rPr>
          <w:rFonts w:ascii="Sylfaen" w:hAnsi="Sylfaen" w:cstheme="majorHAnsi"/>
          <w:lang w:val="ka-GE"/>
        </w:rPr>
        <w:t xml:space="preserve"> </w:t>
      </w:r>
      <w:r w:rsidRPr="00B2408B">
        <w:rPr>
          <w:rFonts w:ascii="Sylfaen" w:hAnsi="Sylfaen" w:cs="Sylfaen"/>
          <w:lang w:val="ka-GE"/>
        </w:rPr>
        <w:t>შემთხვევებზე</w:t>
      </w:r>
      <w:r w:rsidRPr="00B2408B">
        <w:rPr>
          <w:rFonts w:ascii="Sylfaen" w:hAnsi="Sylfaen" w:cstheme="majorHAnsi"/>
          <w:lang w:val="ka-GE"/>
        </w:rPr>
        <w:t xml:space="preserve"> </w:t>
      </w:r>
      <w:r w:rsidRPr="00B2408B">
        <w:rPr>
          <w:rFonts w:ascii="Sylfaen" w:hAnsi="Sylfaen" w:cs="Sylfaen"/>
          <w:lang w:val="ka-GE"/>
        </w:rPr>
        <w:t>რეაგირების</w:t>
      </w:r>
      <w:r w:rsidRPr="00B2408B">
        <w:rPr>
          <w:rFonts w:ascii="Sylfaen" w:hAnsi="Sylfaen" w:cstheme="majorHAnsi"/>
          <w:lang w:val="ka-GE"/>
        </w:rPr>
        <w:t xml:space="preserve"> </w:t>
      </w:r>
      <w:r w:rsidRPr="00B2408B">
        <w:rPr>
          <w:rFonts w:ascii="Sylfaen" w:hAnsi="Sylfaen" w:cs="Sylfaen"/>
          <w:lang w:val="ka-GE"/>
        </w:rPr>
        <w:t>დრო</w:t>
      </w:r>
      <w:r w:rsidRPr="00B2408B">
        <w:rPr>
          <w:rFonts w:ascii="Sylfaen" w:hAnsi="Sylfaen" w:cstheme="majorHAnsi"/>
          <w:lang w:val="ka-GE"/>
        </w:rPr>
        <w:t xml:space="preserve">. </w:t>
      </w:r>
    </w:p>
    <w:p w14:paraId="32438499"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გაგრძელდება</w:t>
      </w:r>
      <w:r w:rsidRPr="00B2408B">
        <w:rPr>
          <w:rFonts w:ascii="Sylfaen" w:hAnsi="Sylfaen" w:cstheme="majorHAnsi"/>
          <w:lang w:val="ka-GE"/>
        </w:rPr>
        <w:t xml:space="preserve"> </w:t>
      </w:r>
      <w:r w:rsidRPr="00B2408B">
        <w:rPr>
          <w:rFonts w:ascii="Sylfaen" w:hAnsi="Sylfaen" w:cs="Sylfaen"/>
          <w:lang w:val="ka-GE"/>
        </w:rPr>
        <w:t>ინციდენტის</w:t>
      </w:r>
      <w:r w:rsidRPr="00B2408B">
        <w:rPr>
          <w:rFonts w:ascii="Sylfaen" w:hAnsi="Sylfaen" w:cstheme="majorHAnsi"/>
          <w:lang w:val="ka-GE"/>
        </w:rPr>
        <w:t xml:space="preserve"> </w:t>
      </w:r>
      <w:r w:rsidRPr="00B2408B">
        <w:rPr>
          <w:rFonts w:ascii="Sylfaen" w:hAnsi="Sylfaen" w:cs="Sylfaen"/>
          <w:lang w:val="ka-GE"/>
        </w:rPr>
        <w:t>ტიპებისა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საქმის</w:t>
      </w:r>
      <w:r w:rsidRPr="00B2408B">
        <w:rPr>
          <w:rFonts w:ascii="Sylfaen" w:hAnsi="Sylfaen" w:cstheme="majorHAnsi"/>
          <w:lang w:val="ka-GE"/>
        </w:rPr>
        <w:t xml:space="preserve"> </w:t>
      </w:r>
      <w:r w:rsidRPr="00B2408B">
        <w:rPr>
          <w:rFonts w:ascii="Sylfaen" w:hAnsi="Sylfaen" w:cs="Sylfaen"/>
          <w:lang w:val="ka-GE"/>
        </w:rPr>
        <w:t>პრიორიტეტების</w:t>
      </w:r>
      <w:r w:rsidRPr="00B2408B">
        <w:rPr>
          <w:rFonts w:ascii="Sylfaen" w:hAnsi="Sylfaen" w:cstheme="majorHAnsi"/>
          <w:lang w:val="ka-GE"/>
        </w:rPr>
        <w:t xml:space="preserve"> </w:t>
      </w:r>
      <w:r w:rsidRPr="00B2408B">
        <w:rPr>
          <w:rFonts w:ascii="Sylfaen" w:hAnsi="Sylfaen" w:cs="Sylfaen"/>
          <w:lang w:val="ka-GE"/>
        </w:rPr>
        <w:t>განმსაზღვრელი</w:t>
      </w:r>
      <w:r w:rsidRPr="00B2408B">
        <w:rPr>
          <w:rFonts w:ascii="Sylfaen" w:hAnsi="Sylfaen" w:cstheme="majorHAnsi"/>
          <w:lang w:val="ka-GE"/>
        </w:rPr>
        <w:t xml:space="preserve"> </w:t>
      </w:r>
      <w:r w:rsidRPr="00B2408B">
        <w:rPr>
          <w:rFonts w:ascii="Sylfaen" w:hAnsi="Sylfaen" w:cs="Sylfaen"/>
          <w:lang w:val="ka-GE"/>
        </w:rPr>
        <w:t>პროგრამის</w:t>
      </w:r>
      <w:r w:rsidRPr="00B2408B">
        <w:rPr>
          <w:rFonts w:ascii="Sylfaen" w:hAnsi="Sylfaen" w:cstheme="majorHAnsi"/>
          <w:lang w:val="ka-GE"/>
        </w:rPr>
        <w:t xml:space="preserve"> (ProQA) </w:t>
      </w:r>
      <w:r w:rsidRPr="00B2408B">
        <w:rPr>
          <w:rFonts w:ascii="Sylfaen" w:hAnsi="Sylfaen" w:cs="Sylfaen"/>
          <w:lang w:val="ka-GE"/>
        </w:rPr>
        <w:t>დანერგვა</w:t>
      </w:r>
      <w:r w:rsidRPr="00B2408B">
        <w:rPr>
          <w:rFonts w:ascii="Sylfaen" w:hAnsi="Sylfaen" w:cstheme="majorHAnsi"/>
          <w:lang w:val="ka-GE"/>
        </w:rPr>
        <w:t xml:space="preserve"> (</w:t>
      </w:r>
      <w:r w:rsidRPr="00B2408B">
        <w:rPr>
          <w:rFonts w:ascii="Sylfaen" w:hAnsi="Sylfaen" w:cs="Sylfaen"/>
          <w:lang w:val="ka-GE"/>
        </w:rPr>
        <w:t>სისტემა</w:t>
      </w:r>
      <w:r w:rsidRPr="00B2408B">
        <w:rPr>
          <w:rFonts w:ascii="Sylfaen" w:hAnsi="Sylfaen" w:cstheme="majorHAnsi"/>
          <w:lang w:val="ka-GE"/>
        </w:rPr>
        <w:t xml:space="preserve"> </w:t>
      </w:r>
      <w:r w:rsidRPr="00B2408B">
        <w:rPr>
          <w:rFonts w:ascii="Sylfaen" w:hAnsi="Sylfaen" w:cs="Sylfaen"/>
          <w:lang w:val="ka-GE"/>
        </w:rPr>
        <w:t>შედგება</w:t>
      </w:r>
      <w:r w:rsidRPr="00B2408B">
        <w:rPr>
          <w:rFonts w:ascii="Sylfaen" w:hAnsi="Sylfaen" w:cstheme="majorHAnsi"/>
          <w:lang w:val="ka-GE"/>
        </w:rPr>
        <w:t xml:space="preserve"> </w:t>
      </w:r>
      <w:r w:rsidRPr="00B2408B">
        <w:rPr>
          <w:rFonts w:ascii="Sylfaen" w:hAnsi="Sylfaen" w:cs="Sylfaen"/>
          <w:lang w:val="ka-GE"/>
        </w:rPr>
        <w:t>სამი</w:t>
      </w:r>
      <w:r w:rsidRPr="00B2408B">
        <w:rPr>
          <w:rFonts w:ascii="Sylfaen" w:hAnsi="Sylfaen" w:cstheme="majorHAnsi"/>
          <w:lang w:val="ka-GE"/>
        </w:rPr>
        <w:t xml:space="preserve"> </w:t>
      </w:r>
      <w:r w:rsidRPr="00B2408B">
        <w:rPr>
          <w:rFonts w:ascii="Sylfaen" w:hAnsi="Sylfaen" w:cs="Sylfaen"/>
          <w:lang w:val="ka-GE"/>
        </w:rPr>
        <w:t>პროტოკოლისგან</w:t>
      </w:r>
      <w:r>
        <w:rPr>
          <w:rFonts w:ascii="Sylfaen" w:hAnsi="Sylfaen" w:cstheme="majorHAnsi"/>
          <w:lang w:val="ka-GE"/>
        </w:rPr>
        <w:t xml:space="preserve">: </w:t>
      </w:r>
      <w:r w:rsidRPr="00B2408B">
        <w:rPr>
          <w:rFonts w:ascii="Sylfaen" w:hAnsi="Sylfaen" w:cs="Sylfaen"/>
          <w:lang w:val="ka-GE"/>
        </w:rPr>
        <w:t>საპოლიციო</w:t>
      </w:r>
      <w:r w:rsidRPr="00B2408B">
        <w:rPr>
          <w:rFonts w:ascii="Sylfaen" w:hAnsi="Sylfaen" w:cstheme="majorHAnsi"/>
          <w:lang w:val="ka-GE"/>
        </w:rPr>
        <w:t xml:space="preserve">, </w:t>
      </w:r>
      <w:r w:rsidRPr="00B2408B">
        <w:rPr>
          <w:rFonts w:ascii="Sylfaen" w:hAnsi="Sylfaen" w:cs="Sylfaen"/>
          <w:lang w:val="ka-GE"/>
        </w:rPr>
        <w:t>სახანძრო</w:t>
      </w:r>
      <w:r w:rsidRPr="00B2408B">
        <w:rPr>
          <w:rFonts w:ascii="Sylfaen" w:hAnsi="Sylfaen" w:cstheme="majorHAnsi"/>
          <w:lang w:val="ka-GE"/>
        </w:rPr>
        <w:t>-</w:t>
      </w:r>
      <w:r w:rsidRPr="00B2408B">
        <w:rPr>
          <w:rFonts w:ascii="Sylfaen" w:hAnsi="Sylfaen" w:cs="Sylfaen"/>
          <w:lang w:val="ka-GE"/>
        </w:rPr>
        <w:t>სამაშველო</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სასწრაფო</w:t>
      </w:r>
      <w:r w:rsidRPr="00B2408B">
        <w:rPr>
          <w:rFonts w:ascii="Sylfaen" w:hAnsi="Sylfaen" w:cstheme="majorHAnsi"/>
          <w:lang w:val="ka-GE"/>
        </w:rPr>
        <w:t xml:space="preserve"> </w:t>
      </w:r>
      <w:r w:rsidRPr="00B2408B">
        <w:rPr>
          <w:rFonts w:ascii="Sylfaen" w:hAnsi="Sylfaen" w:cs="Sylfaen"/>
          <w:lang w:val="ka-GE"/>
        </w:rPr>
        <w:t>სამედიცინო</w:t>
      </w:r>
      <w:r w:rsidRPr="00B2408B">
        <w:rPr>
          <w:rFonts w:ascii="Sylfaen" w:hAnsi="Sylfaen" w:cstheme="majorHAnsi"/>
          <w:lang w:val="ka-GE"/>
        </w:rPr>
        <w:t xml:space="preserve">). </w:t>
      </w:r>
    </w:p>
    <w:p w14:paraId="6342BA85"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მთავრობა</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ხელს</w:t>
      </w:r>
      <w:r w:rsidRPr="00B2408B">
        <w:rPr>
          <w:rFonts w:ascii="Sylfaen" w:hAnsi="Sylfaen" w:cstheme="majorHAnsi"/>
          <w:lang w:val="ka-GE"/>
        </w:rPr>
        <w:t xml:space="preserve"> </w:t>
      </w:r>
      <w:r w:rsidRPr="00B2408B">
        <w:rPr>
          <w:rFonts w:ascii="Sylfaen" w:hAnsi="Sylfaen" w:cs="Sylfaen"/>
          <w:lang w:val="ka-GE"/>
        </w:rPr>
        <w:t>შეუწყობს</w:t>
      </w:r>
      <w:r w:rsidRPr="00B2408B">
        <w:rPr>
          <w:rFonts w:ascii="Sylfaen" w:hAnsi="Sylfaen" w:cstheme="majorHAnsi"/>
          <w:lang w:val="ka-GE"/>
        </w:rPr>
        <w:t xml:space="preserve"> </w:t>
      </w:r>
      <w:r w:rsidRPr="00B2408B">
        <w:rPr>
          <w:rFonts w:ascii="Sylfaen" w:hAnsi="Sylfaen" w:cs="Sylfaen"/>
          <w:lang w:val="ka-GE"/>
        </w:rPr>
        <w:t>შინაგან</w:t>
      </w:r>
      <w:r w:rsidRPr="00B2408B">
        <w:rPr>
          <w:rFonts w:ascii="Sylfaen" w:hAnsi="Sylfaen" w:cstheme="majorHAnsi"/>
          <w:lang w:val="ka-GE"/>
        </w:rPr>
        <w:t xml:space="preserve"> </w:t>
      </w:r>
      <w:r w:rsidRPr="00B2408B">
        <w:rPr>
          <w:rFonts w:ascii="Sylfaen" w:hAnsi="Sylfaen" w:cs="Sylfaen"/>
          <w:lang w:val="ka-GE"/>
        </w:rPr>
        <w:t>საქმეთა</w:t>
      </w:r>
      <w:r w:rsidRPr="00B2408B">
        <w:rPr>
          <w:rFonts w:ascii="Sylfaen" w:hAnsi="Sylfaen" w:cstheme="majorHAnsi"/>
          <w:lang w:val="ka-GE"/>
        </w:rPr>
        <w:t xml:space="preserve"> </w:t>
      </w:r>
      <w:r w:rsidRPr="00B2408B">
        <w:rPr>
          <w:rFonts w:ascii="Sylfaen" w:hAnsi="Sylfaen" w:cs="Sylfaen"/>
          <w:lang w:val="ka-GE"/>
        </w:rPr>
        <w:t>სამინისტროს</w:t>
      </w:r>
      <w:r w:rsidRPr="00B2408B">
        <w:rPr>
          <w:rFonts w:ascii="Sylfaen" w:hAnsi="Sylfaen" w:cstheme="majorHAnsi"/>
          <w:lang w:val="ka-GE"/>
        </w:rPr>
        <w:t xml:space="preserve"> </w:t>
      </w:r>
      <w:r w:rsidRPr="00B2408B">
        <w:rPr>
          <w:rFonts w:ascii="Sylfaen" w:hAnsi="Sylfaen" w:cs="Sylfaen"/>
          <w:lang w:val="ka-GE"/>
        </w:rPr>
        <w:t>სსდ</w:t>
      </w:r>
      <w:r>
        <w:rPr>
          <w:rFonts w:ascii="Sylfaen" w:hAnsi="Sylfaen" w:cstheme="majorHAnsi"/>
          <w:lang w:val="ka-GE"/>
        </w:rPr>
        <w:t xml:space="preserve"> − </w:t>
      </w:r>
      <w:r w:rsidRPr="00B2408B">
        <w:rPr>
          <w:rFonts w:ascii="Sylfaen" w:hAnsi="Sylfaen" w:cs="Sylfaen"/>
          <w:lang w:val="ka-GE"/>
        </w:rPr>
        <w:t>საგანგებო</w:t>
      </w:r>
      <w:r w:rsidRPr="00B2408B">
        <w:rPr>
          <w:rFonts w:ascii="Sylfaen" w:hAnsi="Sylfaen" w:cstheme="majorHAnsi"/>
          <w:lang w:val="ka-GE"/>
        </w:rPr>
        <w:t xml:space="preserve"> </w:t>
      </w:r>
      <w:r w:rsidRPr="00B2408B">
        <w:rPr>
          <w:rFonts w:ascii="Sylfaen" w:hAnsi="Sylfaen" w:cs="Sylfaen"/>
          <w:lang w:val="ka-GE"/>
        </w:rPr>
        <w:t>სიტუაციების</w:t>
      </w:r>
      <w:r w:rsidRPr="00B2408B">
        <w:rPr>
          <w:rFonts w:ascii="Sylfaen" w:hAnsi="Sylfaen" w:cstheme="majorHAnsi"/>
          <w:lang w:val="ka-GE"/>
        </w:rPr>
        <w:t xml:space="preserve"> </w:t>
      </w:r>
      <w:r w:rsidRPr="00B2408B">
        <w:rPr>
          <w:rFonts w:ascii="Sylfaen" w:hAnsi="Sylfaen" w:cs="Sylfaen"/>
          <w:lang w:val="ka-GE"/>
        </w:rPr>
        <w:t>მართვის</w:t>
      </w:r>
      <w:r w:rsidRPr="00B2408B">
        <w:rPr>
          <w:rFonts w:ascii="Sylfaen" w:hAnsi="Sylfaen" w:cstheme="majorHAnsi"/>
          <w:lang w:val="ka-GE"/>
        </w:rPr>
        <w:t xml:space="preserve"> </w:t>
      </w:r>
      <w:r w:rsidRPr="00B2408B">
        <w:rPr>
          <w:rFonts w:ascii="Sylfaen" w:hAnsi="Sylfaen" w:cs="Sylfaen"/>
          <w:lang w:val="ka-GE"/>
        </w:rPr>
        <w:t>სამსახურის</w:t>
      </w:r>
      <w:r w:rsidRPr="00B2408B">
        <w:rPr>
          <w:rFonts w:ascii="Sylfaen" w:hAnsi="Sylfaen" w:cstheme="majorHAnsi"/>
          <w:lang w:val="ka-GE"/>
        </w:rPr>
        <w:t xml:space="preserve"> </w:t>
      </w:r>
      <w:r w:rsidRPr="00B2408B">
        <w:rPr>
          <w:rFonts w:ascii="Sylfaen" w:hAnsi="Sylfaen" w:cs="Sylfaen"/>
          <w:lang w:val="ka-GE"/>
        </w:rPr>
        <w:t>შესაძლებლობების</w:t>
      </w:r>
      <w:r w:rsidRPr="00B2408B">
        <w:rPr>
          <w:rFonts w:ascii="Sylfaen" w:hAnsi="Sylfaen" w:cstheme="majorHAnsi"/>
          <w:lang w:val="ka-GE"/>
        </w:rPr>
        <w:t xml:space="preserve"> </w:t>
      </w:r>
      <w:r w:rsidRPr="00B2408B">
        <w:rPr>
          <w:rFonts w:ascii="Sylfaen" w:hAnsi="Sylfaen" w:cs="Sylfaen"/>
          <w:lang w:val="ka-GE"/>
        </w:rPr>
        <w:t>გაუმჯობესებას</w:t>
      </w:r>
      <w:r w:rsidRPr="00B2408B">
        <w:rPr>
          <w:rFonts w:ascii="Sylfaen" w:hAnsi="Sylfaen" w:cstheme="majorHAnsi"/>
          <w:lang w:val="ka-GE"/>
        </w:rPr>
        <w:t xml:space="preserve">, </w:t>
      </w:r>
      <w:r w:rsidRPr="00B2408B">
        <w:rPr>
          <w:rFonts w:ascii="Sylfaen" w:hAnsi="Sylfaen" w:cs="Sylfaen"/>
          <w:lang w:val="ka-GE"/>
        </w:rPr>
        <w:t>როგორც</w:t>
      </w:r>
      <w:r w:rsidRPr="00B2408B">
        <w:rPr>
          <w:rFonts w:ascii="Sylfaen" w:hAnsi="Sylfaen" w:cstheme="majorHAnsi"/>
          <w:lang w:val="ka-GE"/>
        </w:rPr>
        <w:t xml:space="preserve"> </w:t>
      </w:r>
      <w:r w:rsidRPr="00B2408B">
        <w:rPr>
          <w:rFonts w:ascii="Sylfaen" w:hAnsi="Sylfaen" w:cs="Sylfaen"/>
          <w:lang w:val="ka-GE"/>
        </w:rPr>
        <w:t>თანამედროვე</w:t>
      </w:r>
      <w:r w:rsidRPr="00B2408B">
        <w:rPr>
          <w:rFonts w:ascii="Sylfaen" w:hAnsi="Sylfaen" w:cstheme="majorHAnsi"/>
          <w:lang w:val="ka-GE"/>
        </w:rPr>
        <w:t xml:space="preserve"> </w:t>
      </w:r>
      <w:r w:rsidRPr="00B2408B">
        <w:rPr>
          <w:rFonts w:ascii="Sylfaen" w:hAnsi="Sylfaen" w:cs="Sylfaen"/>
          <w:lang w:val="ka-GE"/>
        </w:rPr>
        <w:t>სამოქალაქო</w:t>
      </w:r>
      <w:r w:rsidRPr="00B2408B">
        <w:rPr>
          <w:rFonts w:ascii="Sylfaen" w:hAnsi="Sylfaen" w:cstheme="majorHAnsi"/>
          <w:lang w:val="ka-GE"/>
        </w:rPr>
        <w:t xml:space="preserve"> </w:t>
      </w:r>
      <w:r w:rsidRPr="00B2408B">
        <w:rPr>
          <w:rFonts w:ascii="Sylfaen" w:hAnsi="Sylfaen" w:cs="Sylfaen"/>
          <w:lang w:val="ka-GE"/>
        </w:rPr>
        <w:t>უსაფრთხოების</w:t>
      </w:r>
      <w:r w:rsidRPr="00B2408B">
        <w:rPr>
          <w:rFonts w:ascii="Sylfaen" w:hAnsi="Sylfaen" w:cstheme="majorHAnsi"/>
          <w:lang w:val="ka-GE"/>
        </w:rPr>
        <w:t xml:space="preserve"> </w:t>
      </w:r>
      <w:r w:rsidRPr="00B2408B">
        <w:rPr>
          <w:rFonts w:ascii="Sylfaen" w:hAnsi="Sylfaen" w:cs="Sylfaen"/>
          <w:lang w:val="ka-GE"/>
        </w:rPr>
        <w:t>სისტემის</w:t>
      </w:r>
      <w:r w:rsidRPr="00B2408B">
        <w:rPr>
          <w:rFonts w:ascii="Sylfaen" w:hAnsi="Sylfaen" w:cstheme="majorHAnsi"/>
          <w:lang w:val="ka-GE"/>
        </w:rPr>
        <w:t xml:space="preserve"> </w:t>
      </w:r>
      <w:r w:rsidRPr="00B2408B">
        <w:rPr>
          <w:rFonts w:ascii="Sylfaen" w:hAnsi="Sylfaen" w:cs="Sylfaen"/>
          <w:lang w:val="ka-GE"/>
        </w:rPr>
        <w:t>განვითარებისათვის</w:t>
      </w:r>
      <w:r w:rsidRPr="00B2408B">
        <w:rPr>
          <w:rFonts w:ascii="Sylfaen" w:hAnsi="Sylfaen" w:cstheme="majorHAnsi"/>
          <w:lang w:val="ka-GE"/>
        </w:rPr>
        <w:t xml:space="preserve">, </w:t>
      </w:r>
      <w:r w:rsidRPr="00B2408B">
        <w:rPr>
          <w:rFonts w:ascii="Sylfaen" w:hAnsi="Sylfaen" w:cs="Sylfaen"/>
          <w:lang w:val="ka-GE"/>
        </w:rPr>
        <w:t>აგრეთვე</w:t>
      </w:r>
      <w:r w:rsidRPr="00B2408B">
        <w:rPr>
          <w:rFonts w:ascii="Sylfaen" w:hAnsi="Sylfaen" w:cstheme="majorHAnsi"/>
          <w:lang w:val="ka-GE"/>
        </w:rPr>
        <w:t xml:space="preserve"> </w:t>
      </w:r>
      <w:r w:rsidRPr="00B2408B">
        <w:rPr>
          <w:rFonts w:ascii="Sylfaen" w:hAnsi="Sylfaen" w:cs="Sylfaen"/>
          <w:lang w:val="ka-GE"/>
        </w:rPr>
        <w:t>საგანგებო</w:t>
      </w:r>
      <w:r w:rsidRPr="00B2408B">
        <w:rPr>
          <w:rFonts w:ascii="Sylfaen" w:hAnsi="Sylfaen" w:cstheme="majorHAnsi"/>
          <w:lang w:val="ka-GE"/>
        </w:rPr>
        <w:t xml:space="preserve"> </w:t>
      </w:r>
      <w:r w:rsidRPr="00B2408B">
        <w:rPr>
          <w:rFonts w:ascii="Sylfaen" w:hAnsi="Sylfaen" w:cs="Sylfaen"/>
          <w:lang w:val="ka-GE"/>
        </w:rPr>
        <w:t>სიტუაციის</w:t>
      </w:r>
      <w:r w:rsidRPr="00B2408B">
        <w:rPr>
          <w:rFonts w:ascii="Sylfaen" w:hAnsi="Sylfaen" w:cstheme="majorHAnsi"/>
          <w:lang w:val="ka-GE"/>
        </w:rPr>
        <w:t xml:space="preserve"> </w:t>
      </w:r>
      <w:r w:rsidRPr="00B2408B">
        <w:rPr>
          <w:rFonts w:ascii="Sylfaen" w:hAnsi="Sylfaen" w:cs="Sylfaen"/>
          <w:lang w:val="ka-GE"/>
        </w:rPr>
        <w:t>მართვის</w:t>
      </w:r>
      <w:r w:rsidRPr="00B2408B">
        <w:rPr>
          <w:rFonts w:ascii="Sylfaen" w:hAnsi="Sylfaen" w:cstheme="majorHAnsi"/>
          <w:lang w:val="ka-GE"/>
        </w:rPr>
        <w:t xml:space="preserve"> </w:t>
      </w:r>
      <w:r w:rsidRPr="00B2408B">
        <w:rPr>
          <w:rFonts w:ascii="Sylfaen" w:hAnsi="Sylfaen" w:cs="Sylfaen"/>
          <w:lang w:val="ka-GE"/>
        </w:rPr>
        <w:t>უწყვეტი</w:t>
      </w:r>
      <w:r w:rsidRPr="00B2408B">
        <w:rPr>
          <w:rFonts w:ascii="Sylfaen" w:hAnsi="Sylfaen" w:cstheme="majorHAnsi"/>
          <w:lang w:val="ka-GE"/>
        </w:rPr>
        <w:t xml:space="preserve"> </w:t>
      </w:r>
      <w:r w:rsidRPr="00B2408B">
        <w:rPr>
          <w:rFonts w:ascii="Sylfaen" w:hAnsi="Sylfaen" w:cs="Sylfaen"/>
          <w:lang w:val="ka-GE"/>
        </w:rPr>
        <w:t>პროცესის</w:t>
      </w:r>
      <w:r w:rsidRPr="00B2408B">
        <w:rPr>
          <w:rFonts w:ascii="Sylfaen" w:hAnsi="Sylfaen" w:cstheme="majorHAnsi"/>
          <w:lang w:val="ka-GE"/>
        </w:rPr>
        <w:t xml:space="preserve"> </w:t>
      </w:r>
      <w:r w:rsidRPr="00B2408B">
        <w:rPr>
          <w:rFonts w:ascii="Sylfaen" w:hAnsi="Sylfaen" w:cs="Sylfaen"/>
          <w:lang w:val="ka-GE"/>
        </w:rPr>
        <w:t>ეფექტიანი</w:t>
      </w:r>
      <w:r w:rsidRPr="00B2408B">
        <w:rPr>
          <w:rFonts w:ascii="Sylfaen" w:hAnsi="Sylfaen" w:cstheme="majorHAnsi"/>
          <w:lang w:val="ka-GE"/>
        </w:rPr>
        <w:t xml:space="preserve"> </w:t>
      </w:r>
      <w:r w:rsidRPr="00B2408B">
        <w:rPr>
          <w:rFonts w:ascii="Sylfaen" w:hAnsi="Sylfaen" w:cs="Sylfaen"/>
          <w:lang w:val="ka-GE"/>
        </w:rPr>
        <w:t>განხორციელებისათვის</w:t>
      </w:r>
      <w:r w:rsidRPr="00B2408B">
        <w:rPr>
          <w:rFonts w:ascii="Sylfaen" w:hAnsi="Sylfaen" w:cstheme="majorHAnsi"/>
          <w:lang w:val="ka-GE"/>
        </w:rPr>
        <w:t xml:space="preserve">. </w:t>
      </w:r>
      <w:r w:rsidRPr="00B2408B">
        <w:rPr>
          <w:rFonts w:ascii="Sylfaen" w:hAnsi="Sylfaen" w:cs="Sylfaen"/>
          <w:lang w:val="ka-GE"/>
        </w:rPr>
        <w:t>აღნიშნული</w:t>
      </w:r>
      <w:r w:rsidRPr="00B2408B">
        <w:rPr>
          <w:rFonts w:ascii="Sylfaen" w:hAnsi="Sylfaen" w:cstheme="majorHAnsi"/>
          <w:lang w:val="ka-GE"/>
        </w:rPr>
        <w:t xml:space="preserve"> </w:t>
      </w:r>
      <w:r w:rsidRPr="00B2408B">
        <w:rPr>
          <w:rFonts w:ascii="Sylfaen" w:hAnsi="Sylfaen" w:cs="Sylfaen"/>
          <w:lang w:val="ka-GE"/>
        </w:rPr>
        <w:t>მიმართულების</w:t>
      </w:r>
      <w:r w:rsidRPr="00B2408B">
        <w:rPr>
          <w:rFonts w:ascii="Sylfaen" w:hAnsi="Sylfaen" w:cstheme="majorHAnsi"/>
          <w:lang w:val="ka-GE"/>
        </w:rPr>
        <w:t xml:space="preserve"> </w:t>
      </w:r>
      <w:r w:rsidRPr="00B2408B">
        <w:rPr>
          <w:rFonts w:ascii="Sylfaen" w:hAnsi="Sylfaen" w:cs="Sylfaen"/>
          <w:lang w:val="ka-GE"/>
        </w:rPr>
        <w:t>გაუმჯობესების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თანამედროვე</w:t>
      </w:r>
      <w:r w:rsidRPr="00B2408B">
        <w:rPr>
          <w:rFonts w:ascii="Sylfaen" w:hAnsi="Sylfaen" w:cstheme="majorHAnsi"/>
          <w:lang w:val="ka-GE"/>
        </w:rPr>
        <w:t xml:space="preserve"> </w:t>
      </w:r>
      <w:r w:rsidRPr="00B2408B">
        <w:rPr>
          <w:rFonts w:ascii="Sylfaen" w:hAnsi="Sylfaen" w:cs="Sylfaen"/>
          <w:lang w:val="ka-GE"/>
        </w:rPr>
        <w:t>სტანდარტების</w:t>
      </w:r>
      <w:r w:rsidRPr="00B2408B">
        <w:rPr>
          <w:rFonts w:ascii="Sylfaen" w:hAnsi="Sylfaen" w:cstheme="majorHAnsi"/>
          <w:lang w:val="ka-GE"/>
        </w:rPr>
        <w:t xml:space="preserve"> </w:t>
      </w:r>
      <w:r w:rsidRPr="00B2408B">
        <w:rPr>
          <w:rFonts w:ascii="Sylfaen" w:hAnsi="Sylfaen" w:cs="Sylfaen"/>
          <w:lang w:val="ka-GE"/>
        </w:rPr>
        <w:t>შესაბამისად</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გაძლიერდება</w:t>
      </w:r>
      <w:r w:rsidRPr="00B2408B">
        <w:rPr>
          <w:rFonts w:ascii="Sylfaen" w:hAnsi="Sylfaen" w:cstheme="majorHAnsi"/>
          <w:lang w:val="ka-GE"/>
        </w:rPr>
        <w:t xml:space="preserve"> </w:t>
      </w:r>
      <w:r w:rsidRPr="00B2408B">
        <w:rPr>
          <w:rFonts w:ascii="Sylfaen" w:hAnsi="Sylfaen" w:cs="Sylfaen"/>
          <w:lang w:val="ka-GE"/>
        </w:rPr>
        <w:t>საგანგებო</w:t>
      </w:r>
      <w:r w:rsidRPr="00B2408B">
        <w:rPr>
          <w:rFonts w:ascii="Sylfaen" w:hAnsi="Sylfaen" w:cstheme="majorHAnsi"/>
          <w:lang w:val="ka-GE"/>
        </w:rPr>
        <w:t xml:space="preserve"> </w:t>
      </w:r>
      <w:r w:rsidRPr="00B2408B">
        <w:rPr>
          <w:rFonts w:ascii="Sylfaen" w:hAnsi="Sylfaen" w:cs="Sylfaen"/>
          <w:lang w:val="ka-GE"/>
        </w:rPr>
        <w:t>სიტუაციების</w:t>
      </w:r>
      <w:r w:rsidRPr="00B2408B">
        <w:rPr>
          <w:rFonts w:ascii="Sylfaen" w:hAnsi="Sylfaen" w:cstheme="majorHAnsi"/>
          <w:lang w:val="ka-GE"/>
        </w:rPr>
        <w:t xml:space="preserve"> </w:t>
      </w:r>
      <w:r w:rsidRPr="00B2408B">
        <w:rPr>
          <w:rFonts w:ascii="Sylfaen" w:hAnsi="Sylfaen" w:cs="Sylfaen"/>
          <w:lang w:val="ka-GE"/>
        </w:rPr>
        <w:t>მართვის</w:t>
      </w:r>
      <w:r w:rsidRPr="00B2408B">
        <w:rPr>
          <w:rFonts w:ascii="Sylfaen" w:hAnsi="Sylfaen" w:cstheme="majorHAnsi"/>
          <w:lang w:val="ka-GE"/>
        </w:rPr>
        <w:t xml:space="preserve"> </w:t>
      </w:r>
      <w:r w:rsidRPr="00B2408B">
        <w:rPr>
          <w:rFonts w:ascii="Sylfaen" w:hAnsi="Sylfaen" w:cs="Sylfaen"/>
          <w:lang w:val="ka-GE"/>
        </w:rPr>
        <w:t>სამსახურის</w:t>
      </w:r>
      <w:r w:rsidRPr="00B2408B">
        <w:rPr>
          <w:rFonts w:ascii="Sylfaen" w:hAnsi="Sylfaen" w:cstheme="majorHAnsi"/>
          <w:lang w:val="ka-GE"/>
        </w:rPr>
        <w:t xml:space="preserve"> </w:t>
      </w:r>
      <w:r w:rsidRPr="00B2408B">
        <w:rPr>
          <w:rFonts w:ascii="Sylfaen" w:hAnsi="Sylfaen" w:cs="Sylfaen"/>
          <w:lang w:val="ka-GE"/>
        </w:rPr>
        <w:t>ფუნქციონირება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გაგრძელდება</w:t>
      </w:r>
      <w:r w:rsidRPr="00B2408B">
        <w:rPr>
          <w:rFonts w:ascii="Sylfaen" w:hAnsi="Sylfaen" w:cstheme="majorHAnsi"/>
          <w:lang w:val="ka-GE"/>
        </w:rPr>
        <w:t xml:space="preserve"> </w:t>
      </w:r>
      <w:r w:rsidRPr="00B2408B">
        <w:rPr>
          <w:rFonts w:ascii="Sylfaen" w:hAnsi="Sylfaen" w:cs="Sylfaen"/>
          <w:lang w:val="ka-GE"/>
        </w:rPr>
        <w:t>ინფრასტრუქტურული</w:t>
      </w:r>
      <w:r w:rsidRPr="00B2408B">
        <w:rPr>
          <w:rFonts w:ascii="Sylfaen" w:hAnsi="Sylfaen" w:cstheme="majorHAnsi"/>
          <w:lang w:val="ka-GE"/>
        </w:rPr>
        <w:t xml:space="preserve"> </w:t>
      </w:r>
      <w:r w:rsidRPr="00B2408B">
        <w:rPr>
          <w:rFonts w:ascii="Sylfaen" w:hAnsi="Sylfaen" w:cs="Sylfaen"/>
          <w:lang w:val="ka-GE"/>
        </w:rPr>
        <w:t>პროექტებისა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მატერიალურ</w:t>
      </w:r>
      <w:r w:rsidRPr="00B2408B">
        <w:rPr>
          <w:rFonts w:ascii="Sylfaen" w:hAnsi="Sylfaen" w:cstheme="majorHAnsi"/>
          <w:lang w:val="ka-GE"/>
        </w:rPr>
        <w:t>-</w:t>
      </w:r>
      <w:r w:rsidRPr="00B2408B">
        <w:rPr>
          <w:rFonts w:ascii="Sylfaen" w:hAnsi="Sylfaen" w:cs="Sylfaen"/>
          <w:lang w:val="ka-GE"/>
        </w:rPr>
        <w:t>ტექნიკური</w:t>
      </w:r>
      <w:r w:rsidRPr="00B2408B">
        <w:rPr>
          <w:rFonts w:ascii="Sylfaen" w:hAnsi="Sylfaen" w:cstheme="majorHAnsi"/>
          <w:lang w:val="ka-GE"/>
        </w:rPr>
        <w:t xml:space="preserve"> </w:t>
      </w:r>
      <w:r w:rsidRPr="00B2408B">
        <w:rPr>
          <w:rFonts w:ascii="Sylfaen" w:hAnsi="Sylfaen" w:cs="Sylfaen"/>
          <w:lang w:val="ka-GE"/>
        </w:rPr>
        <w:t>ბაზის</w:t>
      </w:r>
      <w:r w:rsidRPr="00B2408B">
        <w:rPr>
          <w:rFonts w:ascii="Sylfaen" w:hAnsi="Sylfaen" w:cstheme="majorHAnsi"/>
          <w:lang w:val="ka-GE"/>
        </w:rPr>
        <w:t xml:space="preserve"> </w:t>
      </w:r>
      <w:r w:rsidRPr="00B2408B">
        <w:rPr>
          <w:rFonts w:ascii="Sylfaen" w:hAnsi="Sylfaen" w:cs="Sylfaen"/>
          <w:lang w:val="ka-GE"/>
        </w:rPr>
        <w:t>გაუმჯობესება</w:t>
      </w:r>
      <w:r w:rsidRPr="00B2408B">
        <w:rPr>
          <w:rFonts w:ascii="Sylfaen" w:hAnsi="Sylfaen" w:cstheme="majorHAnsi"/>
          <w:lang w:val="ka-GE"/>
        </w:rPr>
        <w:t>.</w:t>
      </w:r>
      <w:r>
        <w:rPr>
          <w:rFonts w:ascii="Sylfaen" w:hAnsi="Sylfaen" w:cstheme="majorHAnsi"/>
          <w:lang w:val="ka-GE"/>
        </w:rPr>
        <w:t xml:space="preserve"> </w:t>
      </w:r>
    </w:p>
    <w:p w14:paraId="11FA7176" w14:textId="77777777" w:rsidR="006013C4" w:rsidRPr="00394658" w:rsidRDefault="006013C4" w:rsidP="006013C4">
      <w:pPr>
        <w:spacing w:line="276" w:lineRule="auto"/>
        <w:jc w:val="both"/>
        <w:rPr>
          <w:rFonts w:ascii="Sylfaen" w:eastAsia="Calibri" w:hAnsi="Sylfaen" w:cstheme="minorHAnsi"/>
          <w:b/>
          <w:i/>
          <w:iCs/>
          <w:color w:val="22346A"/>
          <w:sz w:val="24"/>
          <w:lang w:val="ka-GE"/>
        </w:rPr>
      </w:pPr>
      <w:r w:rsidRPr="00394658">
        <w:rPr>
          <w:rFonts w:ascii="Sylfaen" w:eastAsia="Calibri" w:hAnsi="Sylfaen" w:cstheme="minorHAnsi"/>
          <w:b/>
          <w:i/>
          <w:iCs/>
          <w:color w:val="22346A"/>
          <w:sz w:val="24"/>
          <w:u w:val="single"/>
          <w:lang w:val="ka-GE"/>
        </w:rPr>
        <w:t>ამოცანა 2.4</w:t>
      </w:r>
      <w:r w:rsidRPr="00394658">
        <w:rPr>
          <w:rFonts w:ascii="Sylfaen" w:eastAsia="Calibri" w:hAnsi="Sylfaen" w:cstheme="minorHAnsi"/>
          <w:b/>
          <w:i/>
          <w:iCs/>
          <w:color w:val="22346A"/>
          <w:sz w:val="24"/>
          <w:lang w:val="ka-GE"/>
        </w:rPr>
        <w:t>: საერთაშორისო თანამშრომლობის გაღრმავება</w:t>
      </w:r>
    </w:p>
    <w:p w14:paraId="4FDF79FB" w14:textId="77777777" w:rsidR="006013C4" w:rsidRPr="00394658" w:rsidRDefault="006013C4" w:rsidP="006013C4">
      <w:pPr>
        <w:spacing w:line="276" w:lineRule="auto"/>
        <w:jc w:val="both"/>
        <w:rPr>
          <w:rFonts w:ascii="Sylfaen" w:eastAsia="Calibri" w:hAnsi="Sylfaen" w:cstheme="majorHAnsi"/>
          <w:i/>
          <w:iCs/>
          <w:color w:val="0070C0"/>
          <w:u w:val="single"/>
          <w:lang w:val="ka-GE"/>
        </w:rPr>
      </w:pPr>
      <w:r w:rsidRPr="00394658">
        <w:rPr>
          <w:rFonts w:ascii="Sylfaen" w:eastAsia="Merriweather" w:hAnsi="Sylfaen" w:cs="Sylfaen"/>
          <w:lang w:val="ka-GE"/>
        </w:rPr>
        <w:t>გაგრძელდება</w:t>
      </w:r>
      <w:r w:rsidRPr="00394658">
        <w:rPr>
          <w:rFonts w:ascii="Sylfaen" w:eastAsia="Merriweather" w:hAnsi="Sylfaen" w:cstheme="majorHAnsi"/>
          <w:lang w:val="ka-GE"/>
        </w:rPr>
        <w:t xml:space="preserve"> </w:t>
      </w:r>
      <w:r w:rsidRPr="00394658">
        <w:rPr>
          <w:rFonts w:ascii="Sylfaen" w:eastAsia="Merriweather" w:hAnsi="Sylfaen" w:cs="Sylfaen"/>
          <w:lang w:val="ka-GE"/>
        </w:rPr>
        <w:t>და</w:t>
      </w:r>
      <w:r w:rsidRPr="00394658">
        <w:rPr>
          <w:rFonts w:ascii="Sylfaen" w:eastAsia="Merriweather" w:hAnsi="Sylfaen" w:cstheme="majorHAnsi"/>
          <w:lang w:val="ka-GE"/>
        </w:rPr>
        <w:t xml:space="preserve"> </w:t>
      </w:r>
      <w:r w:rsidRPr="00394658">
        <w:rPr>
          <w:rFonts w:ascii="Sylfaen" w:eastAsia="Merriweather" w:hAnsi="Sylfaen" w:cs="Sylfaen"/>
          <w:lang w:val="ka-GE"/>
        </w:rPr>
        <w:t>კიდევ</w:t>
      </w:r>
      <w:r w:rsidRPr="00394658">
        <w:rPr>
          <w:rFonts w:ascii="Sylfaen" w:eastAsia="Merriweather" w:hAnsi="Sylfaen" w:cstheme="majorHAnsi"/>
          <w:lang w:val="ka-GE"/>
        </w:rPr>
        <w:t xml:space="preserve"> </w:t>
      </w:r>
      <w:r w:rsidRPr="00394658">
        <w:rPr>
          <w:rFonts w:ascii="Sylfaen" w:eastAsia="Merriweather" w:hAnsi="Sylfaen" w:cs="Sylfaen"/>
          <w:lang w:val="ka-GE"/>
        </w:rPr>
        <w:t>უფრო</w:t>
      </w:r>
      <w:r w:rsidRPr="00394658">
        <w:rPr>
          <w:rFonts w:ascii="Sylfaen" w:eastAsia="Merriweather" w:hAnsi="Sylfaen" w:cstheme="majorHAnsi"/>
          <w:lang w:val="ka-GE"/>
        </w:rPr>
        <w:t xml:space="preserve"> </w:t>
      </w:r>
      <w:r w:rsidRPr="00394658">
        <w:rPr>
          <w:rFonts w:ascii="Sylfaen" w:eastAsia="Merriweather" w:hAnsi="Sylfaen" w:cs="Sylfaen"/>
          <w:lang w:val="ka-GE"/>
        </w:rPr>
        <w:t>გაღრმავდება</w:t>
      </w:r>
      <w:r w:rsidRPr="00394658">
        <w:rPr>
          <w:rFonts w:ascii="Sylfaen" w:eastAsia="Merriweather" w:hAnsi="Sylfaen" w:cstheme="majorHAnsi"/>
          <w:lang w:val="ka-GE"/>
        </w:rPr>
        <w:t xml:space="preserve"> </w:t>
      </w:r>
      <w:r w:rsidRPr="00394658">
        <w:rPr>
          <w:rFonts w:ascii="Sylfaen" w:eastAsia="Merriweather" w:hAnsi="Sylfaen" w:cs="Sylfaen"/>
          <w:lang w:val="ka-GE"/>
        </w:rPr>
        <w:t>თანამშრომლობა</w:t>
      </w:r>
      <w:r w:rsidRPr="00394658">
        <w:rPr>
          <w:rFonts w:ascii="Sylfaen" w:eastAsia="Merriweather" w:hAnsi="Sylfaen" w:cstheme="majorHAnsi"/>
          <w:lang w:val="ka-GE"/>
        </w:rPr>
        <w:t xml:space="preserve"> </w:t>
      </w:r>
      <w:r w:rsidRPr="00394658">
        <w:rPr>
          <w:rFonts w:ascii="Sylfaen" w:eastAsia="Merriweather" w:hAnsi="Sylfaen" w:cs="Sylfaen"/>
          <w:lang w:val="ka-GE"/>
        </w:rPr>
        <w:t>ევროკავშირის</w:t>
      </w:r>
      <w:r w:rsidRPr="00394658">
        <w:rPr>
          <w:rFonts w:ascii="Sylfaen" w:eastAsia="Merriweather" w:hAnsi="Sylfaen" w:cstheme="majorHAnsi"/>
          <w:lang w:val="ka-GE"/>
        </w:rPr>
        <w:t xml:space="preserve"> </w:t>
      </w:r>
      <w:r w:rsidRPr="00394658">
        <w:rPr>
          <w:rFonts w:ascii="Sylfaen" w:eastAsia="Merriweather" w:hAnsi="Sylfaen" w:cs="Sylfaen"/>
          <w:lang w:val="ka-GE"/>
        </w:rPr>
        <w:t>ქვეყნებთან</w:t>
      </w:r>
      <w:r w:rsidRPr="00394658">
        <w:rPr>
          <w:rFonts w:ascii="Sylfaen" w:eastAsia="Merriweather" w:hAnsi="Sylfaen" w:cstheme="majorHAnsi"/>
          <w:lang w:val="ka-GE"/>
        </w:rPr>
        <w:t xml:space="preserve">, </w:t>
      </w:r>
      <w:r w:rsidRPr="00394658">
        <w:rPr>
          <w:rFonts w:ascii="Sylfaen" w:eastAsia="Merriweather" w:hAnsi="Sylfaen" w:cs="Sylfaen"/>
          <w:lang w:val="ka-GE"/>
        </w:rPr>
        <w:t>ასევე</w:t>
      </w:r>
      <w:r w:rsidRPr="00394658">
        <w:rPr>
          <w:rFonts w:ascii="Sylfaen" w:eastAsia="Merriweather" w:hAnsi="Sylfaen" w:cstheme="majorHAnsi"/>
          <w:lang w:val="ka-GE"/>
        </w:rPr>
        <w:t xml:space="preserve"> </w:t>
      </w:r>
      <w:r w:rsidRPr="00394658">
        <w:rPr>
          <w:rFonts w:ascii="Sylfaen" w:eastAsia="Merriweather" w:hAnsi="Sylfaen" w:cs="Sylfaen"/>
          <w:lang w:val="ka-GE"/>
        </w:rPr>
        <w:t>ევროპოლსა</w:t>
      </w:r>
      <w:r w:rsidRPr="00394658">
        <w:rPr>
          <w:rFonts w:ascii="Sylfaen" w:eastAsia="Merriweather" w:hAnsi="Sylfaen" w:cstheme="majorHAnsi"/>
          <w:lang w:val="ka-GE"/>
        </w:rPr>
        <w:t xml:space="preserve"> </w:t>
      </w:r>
      <w:r w:rsidRPr="00394658">
        <w:rPr>
          <w:rFonts w:ascii="Sylfaen" w:eastAsia="Merriweather" w:hAnsi="Sylfaen" w:cs="Sylfaen"/>
          <w:lang w:val="ka-GE"/>
        </w:rPr>
        <w:t>და</w:t>
      </w:r>
      <w:r w:rsidRPr="00394658">
        <w:rPr>
          <w:rFonts w:ascii="Sylfaen" w:eastAsia="Merriweather" w:hAnsi="Sylfaen" w:cstheme="majorHAnsi"/>
          <w:lang w:val="ka-GE"/>
        </w:rPr>
        <w:t xml:space="preserve"> </w:t>
      </w:r>
      <w:r w:rsidRPr="00394658">
        <w:rPr>
          <w:rFonts w:ascii="Sylfaen" w:eastAsia="Merriweather" w:hAnsi="Sylfaen" w:cs="Sylfaen"/>
          <w:lang w:val="ka-GE"/>
        </w:rPr>
        <w:t>სხვა</w:t>
      </w:r>
      <w:r w:rsidRPr="00394658">
        <w:rPr>
          <w:rFonts w:ascii="Sylfaen" w:eastAsia="Merriweather" w:hAnsi="Sylfaen" w:cstheme="majorHAnsi"/>
          <w:lang w:val="ka-GE"/>
        </w:rPr>
        <w:t xml:space="preserve"> </w:t>
      </w:r>
      <w:r w:rsidRPr="00394658">
        <w:rPr>
          <w:rFonts w:ascii="Sylfaen" w:eastAsia="Merriweather" w:hAnsi="Sylfaen" w:cs="Sylfaen"/>
          <w:lang w:val="ka-GE"/>
        </w:rPr>
        <w:t>საერთაშორისო</w:t>
      </w:r>
      <w:r w:rsidRPr="00394658">
        <w:rPr>
          <w:rFonts w:ascii="Sylfaen" w:eastAsia="Merriweather" w:hAnsi="Sylfaen" w:cstheme="majorHAnsi"/>
          <w:lang w:val="ka-GE"/>
        </w:rPr>
        <w:t xml:space="preserve"> </w:t>
      </w:r>
      <w:r w:rsidRPr="00394658">
        <w:rPr>
          <w:rFonts w:ascii="Sylfaen" w:eastAsia="Merriweather" w:hAnsi="Sylfaen" w:cs="Sylfaen"/>
          <w:lang w:val="ka-GE"/>
        </w:rPr>
        <w:t>პარტნიორებთან</w:t>
      </w:r>
      <w:r w:rsidRPr="00394658">
        <w:rPr>
          <w:rFonts w:ascii="Sylfaen" w:eastAsia="Merriweather" w:hAnsi="Sylfaen" w:cstheme="majorHAnsi"/>
          <w:lang w:val="ka-GE"/>
        </w:rPr>
        <w:t xml:space="preserve">. </w:t>
      </w:r>
      <w:r w:rsidRPr="00394658">
        <w:rPr>
          <w:rFonts w:ascii="Sylfaen" w:eastAsia="Merriweather" w:hAnsi="Sylfaen" w:cs="Sylfaen"/>
          <w:lang w:val="ka-GE"/>
        </w:rPr>
        <w:t>მნიშვნელოვნად</w:t>
      </w:r>
      <w:r w:rsidRPr="00394658">
        <w:rPr>
          <w:rFonts w:ascii="Sylfaen" w:eastAsia="Merriweather" w:hAnsi="Sylfaen" w:cstheme="majorHAnsi"/>
          <w:lang w:val="ka-GE"/>
        </w:rPr>
        <w:t xml:space="preserve"> </w:t>
      </w:r>
      <w:r w:rsidRPr="00394658">
        <w:rPr>
          <w:rFonts w:ascii="Sylfaen" w:eastAsia="Merriweather" w:hAnsi="Sylfaen" w:cs="Sylfaen"/>
          <w:lang w:val="ka-GE"/>
        </w:rPr>
        <w:t>გაფართოვდება</w:t>
      </w:r>
      <w:r w:rsidRPr="00394658">
        <w:rPr>
          <w:rFonts w:ascii="Sylfaen" w:eastAsia="Merriweather" w:hAnsi="Sylfaen" w:cstheme="majorHAnsi"/>
          <w:lang w:val="ka-GE"/>
        </w:rPr>
        <w:t xml:space="preserve"> </w:t>
      </w:r>
      <w:r w:rsidRPr="00394658">
        <w:rPr>
          <w:rFonts w:ascii="Sylfaen" w:eastAsia="Merriweather" w:hAnsi="Sylfaen" w:cs="Sylfaen"/>
          <w:lang w:val="ka-GE"/>
        </w:rPr>
        <w:t>პოლიციის</w:t>
      </w:r>
      <w:r w:rsidRPr="00394658">
        <w:rPr>
          <w:rFonts w:ascii="Sylfaen" w:eastAsia="Merriweather" w:hAnsi="Sylfaen" w:cstheme="majorHAnsi"/>
          <w:lang w:val="ka-GE"/>
        </w:rPr>
        <w:t xml:space="preserve"> </w:t>
      </w:r>
      <w:r w:rsidRPr="00394658">
        <w:rPr>
          <w:rFonts w:ascii="Sylfaen" w:eastAsia="Merriweather" w:hAnsi="Sylfaen" w:cs="Sylfaen"/>
          <w:lang w:val="ka-GE"/>
        </w:rPr>
        <w:t>ატაშეების</w:t>
      </w:r>
      <w:r w:rsidRPr="00394658">
        <w:rPr>
          <w:rFonts w:ascii="Sylfaen" w:eastAsia="Merriweather" w:hAnsi="Sylfaen" w:cstheme="majorHAnsi"/>
          <w:lang w:val="ka-GE"/>
        </w:rPr>
        <w:t xml:space="preserve"> </w:t>
      </w:r>
      <w:r w:rsidRPr="00394658">
        <w:rPr>
          <w:rFonts w:ascii="Sylfaen" w:eastAsia="Merriweather" w:hAnsi="Sylfaen" w:cs="Sylfaen"/>
          <w:lang w:val="ka-GE"/>
        </w:rPr>
        <w:t>ქსელი</w:t>
      </w:r>
      <w:r w:rsidRPr="00394658">
        <w:rPr>
          <w:rFonts w:ascii="Sylfaen" w:eastAsia="Merriweather" w:hAnsi="Sylfaen" w:cstheme="majorHAnsi"/>
          <w:lang w:val="ka-GE"/>
        </w:rPr>
        <w:t xml:space="preserve"> </w:t>
      </w:r>
      <w:r w:rsidRPr="00394658">
        <w:rPr>
          <w:rFonts w:ascii="Sylfaen" w:eastAsia="Merriweather" w:hAnsi="Sylfaen" w:cs="Sylfaen"/>
          <w:lang w:val="ka-GE"/>
        </w:rPr>
        <w:t>და</w:t>
      </w:r>
      <w:r w:rsidRPr="00394658">
        <w:rPr>
          <w:rFonts w:ascii="Sylfaen" w:eastAsia="Merriweather" w:hAnsi="Sylfaen" w:cstheme="majorHAnsi"/>
          <w:lang w:val="ka-GE"/>
        </w:rPr>
        <w:t xml:space="preserve"> </w:t>
      </w:r>
      <w:r w:rsidRPr="00394658">
        <w:rPr>
          <w:rFonts w:ascii="Sylfaen" w:eastAsia="Merriweather" w:hAnsi="Sylfaen" w:cs="Sylfaen"/>
          <w:lang w:val="ka-GE"/>
        </w:rPr>
        <w:t>მნიშვნელოვნად</w:t>
      </w:r>
      <w:r w:rsidRPr="00394658">
        <w:rPr>
          <w:rFonts w:ascii="Sylfaen" w:eastAsia="Merriweather" w:hAnsi="Sylfaen" w:cstheme="majorHAnsi"/>
          <w:lang w:val="ka-GE"/>
        </w:rPr>
        <w:t xml:space="preserve"> </w:t>
      </w:r>
      <w:r w:rsidRPr="00394658">
        <w:rPr>
          <w:rFonts w:ascii="Sylfaen" w:eastAsia="Merriweather" w:hAnsi="Sylfaen" w:cs="Sylfaen"/>
          <w:lang w:val="ka-GE"/>
        </w:rPr>
        <w:t>გაიზრდება</w:t>
      </w:r>
      <w:r w:rsidRPr="00394658">
        <w:rPr>
          <w:rFonts w:ascii="Sylfaen" w:eastAsia="Merriweather" w:hAnsi="Sylfaen" w:cstheme="majorHAnsi"/>
          <w:lang w:val="ka-GE"/>
        </w:rPr>
        <w:t xml:space="preserve"> </w:t>
      </w:r>
      <w:r w:rsidRPr="00394658">
        <w:rPr>
          <w:rFonts w:ascii="Sylfaen" w:eastAsia="Merriweather" w:hAnsi="Sylfaen" w:cs="Sylfaen"/>
          <w:lang w:val="ka-GE"/>
        </w:rPr>
        <w:t>პარტნიორ</w:t>
      </w:r>
      <w:r w:rsidRPr="00394658">
        <w:rPr>
          <w:rFonts w:ascii="Sylfaen" w:eastAsia="Merriweather" w:hAnsi="Sylfaen" w:cstheme="majorHAnsi"/>
          <w:lang w:val="ka-GE"/>
        </w:rPr>
        <w:t xml:space="preserve"> </w:t>
      </w:r>
      <w:r w:rsidRPr="00394658">
        <w:rPr>
          <w:rFonts w:ascii="Sylfaen" w:eastAsia="Merriweather" w:hAnsi="Sylfaen" w:cs="Sylfaen"/>
          <w:lang w:val="ka-GE"/>
        </w:rPr>
        <w:t>საერთაშორისო</w:t>
      </w:r>
      <w:r w:rsidRPr="00394658">
        <w:rPr>
          <w:rFonts w:ascii="Sylfaen" w:eastAsia="Merriweather" w:hAnsi="Sylfaen" w:cstheme="majorHAnsi"/>
          <w:lang w:val="ka-GE"/>
        </w:rPr>
        <w:t xml:space="preserve"> </w:t>
      </w:r>
      <w:r w:rsidRPr="00394658">
        <w:rPr>
          <w:rFonts w:ascii="Sylfaen" w:eastAsia="Merriweather" w:hAnsi="Sylfaen" w:cs="Sylfaen"/>
          <w:lang w:val="ka-GE"/>
        </w:rPr>
        <w:t>უწყებებთან</w:t>
      </w:r>
      <w:r w:rsidRPr="00394658">
        <w:rPr>
          <w:rFonts w:ascii="Sylfaen" w:eastAsia="Merriweather" w:hAnsi="Sylfaen" w:cstheme="majorHAnsi"/>
          <w:lang w:val="ka-GE"/>
        </w:rPr>
        <w:t xml:space="preserve"> </w:t>
      </w:r>
      <w:r w:rsidRPr="00394658">
        <w:rPr>
          <w:rFonts w:ascii="Sylfaen" w:eastAsia="Merriweather" w:hAnsi="Sylfaen" w:cs="Sylfaen"/>
          <w:lang w:val="ka-GE"/>
        </w:rPr>
        <w:t>გაცვლილი</w:t>
      </w:r>
      <w:r w:rsidRPr="00394658">
        <w:rPr>
          <w:rFonts w:ascii="Sylfaen" w:eastAsia="Merriweather" w:hAnsi="Sylfaen" w:cstheme="majorHAnsi"/>
          <w:lang w:val="ka-GE"/>
        </w:rPr>
        <w:t xml:space="preserve"> </w:t>
      </w:r>
      <w:r w:rsidRPr="00394658">
        <w:rPr>
          <w:rFonts w:ascii="Sylfaen" w:eastAsia="Merriweather" w:hAnsi="Sylfaen" w:cs="Sylfaen"/>
          <w:lang w:val="ka-GE"/>
        </w:rPr>
        <w:t>ოპერატიული</w:t>
      </w:r>
      <w:r w:rsidRPr="00394658">
        <w:rPr>
          <w:rFonts w:ascii="Sylfaen" w:eastAsia="Merriweather" w:hAnsi="Sylfaen" w:cstheme="majorHAnsi"/>
          <w:lang w:val="ka-GE"/>
        </w:rPr>
        <w:t xml:space="preserve"> </w:t>
      </w:r>
      <w:r w:rsidRPr="00394658">
        <w:rPr>
          <w:rFonts w:ascii="Sylfaen" w:eastAsia="Merriweather" w:hAnsi="Sylfaen" w:cs="Sylfaen"/>
          <w:lang w:val="ka-GE"/>
        </w:rPr>
        <w:t>ინფორმაციის</w:t>
      </w:r>
      <w:r w:rsidRPr="00394658">
        <w:rPr>
          <w:rFonts w:ascii="Sylfaen" w:eastAsia="Merriweather" w:hAnsi="Sylfaen" w:cstheme="majorHAnsi"/>
          <w:lang w:val="ka-GE"/>
        </w:rPr>
        <w:t xml:space="preserve"> </w:t>
      </w:r>
      <w:r w:rsidRPr="00394658">
        <w:rPr>
          <w:rFonts w:ascii="Sylfaen" w:eastAsia="Merriweather" w:hAnsi="Sylfaen" w:cs="Sylfaen"/>
          <w:lang w:val="ka-GE"/>
        </w:rPr>
        <w:t>რაოდენობა</w:t>
      </w:r>
      <w:r w:rsidRPr="00394658">
        <w:rPr>
          <w:rFonts w:ascii="Sylfaen" w:eastAsia="Merriweather" w:hAnsi="Sylfaen" w:cstheme="majorHAnsi"/>
          <w:lang w:val="ka-GE"/>
        </w:rPr>
        <w:t xml:space="preserve">. </w:t>
      </w:r>
    </w:p>
    <w:p w14:paraId="4B578247" w14:textId="77777777" w:rsidR="006013C4" w:rsidRPr="00394658" w:rsidRDefault="006013C4" w:rsidP="006013C4">
      <w:pPr>
        <w:spacing w:line="276" w:lineRule="auto"/>
        <w:jc w:val="both"/>
        <w:rPr>
          <w:rFonts w:ascii="Sylfaen" w:eastAsia="Calibri" w:hAnsi="Sylfaen" w:cstheme="minorHAnsi"/>
          <w:b/>
          <w:i/>
          <w:iCs/>
          <w:color w:val="22346A"/>
          <w:sz w:val="24"/>
          <w:lang w:val="ka-GE"/>
        </w:rPr>
      </w:pPr>
      <w:r w:rsidRPr="00394658">
        <w:rPr>
          <w:rFonts w:ascii="Sylfaen" w:eastAsia="Calibri" w:hAnsi="Sylfaen" w:cstheme="minorHAnsi"/>
          <w:b/>
          <w:i/>
          <w:iCs/>
          <w:color w:val="22346A"/>
          <w:sz w:val="24"/>
          <w:u w:val="single"/>
          <w:lang w:val="ka-GE"/>
        </w:rPr>
        <w:t>ამოცანა 2.5</w:t>
      </w:r>
      <w:r w:rsidRPr="00394658">
        <w:rPr>
          <w:rFonts w:ascii="Sylfaen" w:eastAsia="Calibri" w:hAnsi="Sylfaen" w:cstheme="minorHAnsi"/>
          <w:b/>
          <w:i/>
          <w:iCs/>
          <w:color w:val="22346A"/>
          <w:sz w:val="24"/>
          <w:lang w:val="ka-GE"/>
        </w:rPr>
        <w:t>: სახელმწიფო საზღვრის დაცვის გაძლიერება</w:t>
      </w:r>
    </w:p>
    <w:p w14:paraId="772DAD70" w14:textId="77777777" w:rsidR="006013C4" w:rsidRPr="00B2408B" w:rsidRDefault="006013C4" w:rsidP="006013C4">
      <w:pPr>
        <w:spacing w:line="276" w:lineRule="auto"/>
        <w:jc w:val="both"/>
        <w:rPr>
          <w:rFonts w:ascii="Sylfaen" w:eastAsia="Merriweather" w:hAnsi="Sylfaen" w:cstheme="majorHAnsi"/>
          <w:lang w:val="ka-GE"/>
        </w:rPr>
      </w:pPr>
      <w:r w:rsidRPr="00B2408B">
        <w:rPr>
          <w:rFonts w:ascii="Sylfaen" w:eastAsia="Merriweather" w:hAnsi="Sylfaen" w:cs="Sylfaen"/>
          <w:lang w:val="ka-GE"/>
        </w:rPr>
        <w:lastRenderedPageBreak/>
        <w:t>სახელწიფო</w:t>
      </w:r>
      <w:r w:rsidRPr="00B2408B">
        <w:rPr>
          <w:rFonts w:ascii="Sylfaen" w:eastAsia="Merriweather" w:hAnsi="Sylfaen" w:cstheme="majorHAnsi"/>
          <w:lang w:val="ka-GE"/>
        </w:rPr>
        <w:t xml:space="preserve"> </w:t>
      </w:r>
      <w:r w:rsidRPr="00B2408B">
        <w:rPr>
          <w:rFonts w:ascii="Sylfaen" w:eastAsia="Merriweather" w:hAnsi="Sylfaen" w:cs="Sylfaen"/>
          <w:lang w:val="ka-GE"/>
        </w:rPr>
        <w:t>საზღვრის</w:t>
      </w:r>
      <w:r w:rsidRPr="00B2408B">
        <w:rPr>
          <w:rFonts w:ascii="Sylfaen" w:eastAsia="Merriweather" w:hAnsi="Sylfaen" w:cstheme="majorHAnsi"/>
          <w:lang w:val="ka-GE"/>
        </w:rPr>
        <w:t xml:space="preserve"> </w:t>
      </w:r>
      <w:r w:rsidRPr="00B2408B">
        <w:rPr>
          <w:rFonts w:ascii="Sylfaen" w:eastAsia="Merriweather" w:hAnsi="Sylfaen" w:cs="Sylfaen"/>
          <w:lang w:val="ka-GE"/>
        </w:rPr>
        <w:t>ეფექტიანი</w:t>
      </w:r>
      <w:r w:rsidRPr="00B2408B">
        <w:rPr>
          <w:rFonts w:ascii="Sylfaen" w:eastAsia="Merriweather" w:hAnsi="Sylfaen" w:cstheme="majorHAnsi"/>
          <w:lang w:val="ka-GE"/>
        </w:rPr>
        <w:t xml:space="preserve"> </w:t>
      </w:r>
      <w:r w:rsidRPr="00B2408B">
        <w:rPr>
          <w:rFonts w:ascii="Sylfaen" w:eastAsia="Merriweather" w:hAnsi="Sylfaen" w:cs="Sylfaen"/>
          <w:lang w:val="ka-GE"/>
        </w:rPr>
        <w:t>მართვის</w:t>
      </w:r>
      <w:r w:rsidRPr="00B2408B">
        <w:rPr>
          <w:rFonts w:ascii="Sylfaen" w:eastAsia="Merriweather" w:hAnsi="Sylfaen" w:cstheme="majorHAnsi"/>
          <w:lang w:val="ka-GE"/>
        </w:rPr>
        <w:t xml:space="preserve"> </w:t>
      </w:r>
      <w:r w:rsidRPr="00B2408B">
        <w:rPr>
          <w:rFonts w:ascii="Sylfaen" w:eastAsia="Merriweather" w:hAnsi="Sylfaen" w:cs="Sylfaen"/>
          <w:lang w:val="ka-GE"/>
        </w:rPr>
        <w:t>მიზნით</w:t>
      </w:r>
      <w:r>
        <w:rPr>
          <w:rFonts w:ascii="Sylfaen" w:eastAsia="Merriweather" w:hAnsi="Sylfaen" w:cs="Sylfaen"/>
          <w:lang w:val="ka-GE"/>
        </w:rPr>
        <w:t>,</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განვითარდება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სასაზღვრო</w:t>
      </w:r>
      <w:r w:rsidRPr="00B2408B">
        <w:rPr>
          <w:rFonts w:ascii="Sylfaen" w:eastAsia="Merriweather" w:hAnsi="Sylfaen" w:cstheme="majorHAnsi"/>
          <w:lang w:val="ka-GE"/>
        </w:rPr>
        <w:t xml:space="preserve"> </w:t>
      </w:r>
      <w:r w:rsidRPr="00B2408B">
        <w:rPr>
          <w:rFonts w:ascii="Sylfaen" w:eastAsia="Merriweather" w:hAnsi="Sylfaen" w:cs="Sylfaen"/>
          <w:lang w:val="ka-GE"/>
        </w:rPr>
        <w:t>უსაფრთხოებისა</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სასაზღვრო</w:t>
      </w:r>
      <w:r w:rsidRPr="00B2408B">
        <w:rPr>
          <w:rFonts w:ascii="Sylfaen" w:eastAsia="Merriweather" w:hAnsi="Sylfaen" w:cstheme="majorHAnsi"/>
          <w:lang w:val="ka-GE"/>
        </w:rPr>
        <w:t xml:space="preserve"> </w:t>
      </w:r>
      <w:r w:rsidRPr="00B2408B">
        <w:rPr>
          <w:rFonts w:ascii="Sylfaen" w:eastAsia="Merriweather" w:hAnsi="Sylfaen" w:cs="Sylfaen"/>
          <w:lang w:val="ka-GE"/>
        </w:rPr>
        <w:t>კონტროლის</w:t>
      </w:r>
      <w:r w:rsidRPr="00B2408B">
        <w:rPr>
          <w:rFonts w:ascii="Sylfaen" w:eastAsia="Merriweather" w:hAnsi="Sylfaen" w:cstheme="majorHAnsi"/>
          <w:lang w:val="ka-GE"/>
        </w:rPr>
        <w:t xml:space="preserve"> </w:t>
      </w:r>
      <w:r w:rsidRPr="00B2408B">
        <w:rPr>
          <w:rFonts w:ascii="Sylfaen" w:eastAsia="Merriweather" w:hAnsi="Sylfaen" w:cs="Sylfaen"/>
          <w:lang w:val="ka-GE"/>
        </w:rPr>
        <w:t>სისტემები</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სხვა</w:t>
      </w:r>
      <w:r w:rsidRPr="00B2408B">
        <w:rPr>
          <w:rFonts w:ascii="Sylfaen" w:eastAsia="Merriweather" w:hAnsi="Sylfaen" w:cstheme="majorHAnsi"/>
          <w:lang w:val="ka-GE"/>
        </w:rPr>
        <w:t xml:space="preserve"> </w:t>
      </w:r>
      <w:r w:rsidRPr="00B2408B">
        <w:rPr>
          <w:rFonts w:ascii="Sylfaen" w:eastAsia="Merriweather" w:hAnsi="Sylfaen" w:cs="Sylfaen"/>
          <w:lang w:val="ka-GE"/>
        </w:rPr>
        <w:t>ინფრასტრუქტურული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მატერიალურ</w:t>
      </w:r>
      <w:r w:rsidRPr="00B2408B">
        <w:rPr>
          <w:rFonts w:ascii="Sylfaen" w:eastAsia="Merriweather" w:hAnsi="Sylfaen" w:cstheme="majorHAnsi"/>
          <w:lang w:val="ka-GE"/>
        </w:rPr>
        <w:t>-</w:t>
      </w:r>
      <w:r w:rsidRPr="00B2408B">
        <w:rPr>
          <w:rFonts w:ascii="Sylfaen" w:eastAsia="Merriweather" w:hAnsi="Sylfaen" w:cs="Sylfaen"/>
          <w:lang w:val="ka-GE"/>
        </w:rPr>
        <w:t>ტექნიკური</w:t>
      </w:r>
      <w:r w:rsidRPr="00B2408B">
        <w:rPr>
          <w:rFonts w:ascii="Sylfaen" w:eastAsia="Merriweather" w:hAnsi="Sylfaen" w:cstheme="majorHAnsi"/>
          <w:lang w:val="ka-GE"/>
        </w:rPr>
        <w:t xml:space="preserve"> </w:t>
      </w:r>
      <w:r w:rsidRPr="00B2408B">
        <w:rPr>
          <w:rFonts w:ascii="Sylfaen" w:eastAsia="Merriweather" w:hAnsi="Sylfaen" w:cs="Sylfaen"/>
          <w:lang w:val="ka-GE"/>
        </w:rPr>
        <w:t>რესურსი</w:t>
      </w:r>
      <w:r w:rsidRPr="00B2408B">
        <w:rPr>
          <w:rFonts w:ascii="Sylfaen" w:eastAsia="Merriweather" w:hAnsi="Sylfaen" w:cstheme="majorHAnsi"/>
          <w:lang w:val="ka-GE"/>
        </w:rPr>
        <w:t xml:space="preserve"> (</w:t>
      </w:r>
      <w:r w:rsidRPr="00B2408B">
        <w:rPr>
          <w:rFonts w:ascii="Sylfaen" w:eastAsia="Merriweather" w:hAnsi="Sylfaen" w:cs="Sylfaen"/>
          <w:lang w:val="ka-GE"/>
        </w:rPr>
        <w:t>მათ</w:t>
      </w:r>
      <w:r w:rsidRPr="00B2408B">
        <w:rPr>
          <w:rFonts w:ascii="Sylfaen" w:eastAsia="Merriweather" w:hAnsi="Sylfaen" w:cstheme="majorHAnsi"/>
          <w:lang w:val="ka-GE"/>
        </w:rPr>
        <w:t xml:space="preserve"> </w:t>
      </w:r>
      <w:r w:rsidRPr="00B2408B">
        <w:rPr>
          <w:rFonts w:ascii="Sylfaen" w:eastAsia="Merriweather" w:hAnsi="Sylfaen" w:cs="Sylfaen"/>
          <w:lang w:val="ka-GE"/>
        </w:rPr>
        <w:t>შორის</w:t>
      </w:r>
      <w:r w:rsidRPr="00B2408B">
        <w:rPr>
          <w:rFonts w:ascii="Sylfaen" w:eastAsia="Merriweather" w:hAnsi="Sylfaen" w:cstheme="majorHAnsi"/>
          <w:lang w:val="ka-GE"/>
        </w:rPr>
        <w:t xml:space="preserve">, </w:t>
      </w:r>
      <w:r w:rsidRPr="00B2408B">
        <w:rPr>
          <w:rFonts w:ascii="Sylfaen" w:eastAsia="Merriweather" w:hAnsi="Sylfaen" w:cs="Sylfaen"/>
          <w:lang w:val="ka-GE"/>
        </w:rPr>
        <w:t>ავტოპარკი</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სპეციალური</w:t>
      </w:r>
      <w:r w:rsidRPr="00B2408B">
        <w:rPr>
          <w:rFonts w:ascii="Sylfaen" w:eastAsia="Merriweather" w:hAnsi="Sylfaen" w:cstheme="majorHAnsi"/>
          <w:lang w:val="ka-GE"/>
        </w:rPr>
        <w:t xml:space="preserve"> </w:t>
      </w:r>
      <w:r w:rsidRPr="00B2408B">
        <w:rPr>
          <w:rFonts w:ascii="Sylfaen" w:eastAsia="Merriweather" w:hAnsi="Sylfaen" w:cs="Sylfaen"/>
          <w:lang w:val="ka-GE"/>
        </w:rPr>
        <w:t>საშუალებები</w:t>
      </w:r>
      <w:r w:rsidRPr="00B2408B">
        <w:rPr>
          <w:rFonts w:ascii="Sylfaen" w:eastAsia="Merriweather" w:hAnsi="Sylfaen" w:cstheme="majorHAnsi"/>
          <w:lang w:val="ka-GE"/>
        </w:rPr>
        <w:t xml:space="preserve">). </w:t>
      </w:r>
      <w:r w:rsidRPr="00B2408B">
        <w:rPr>
          <w:rFonts w:ascii="Sylfaen" w:eastAsia="Merriweather" w:hAnsi="Sylfaen" w:cs="Sylfaen"/>
          <w:lang w:val="ka-GE"/>
        </w:rPr>
        <w:t>საოპერაციო</w:t>
      </w:r>
      <w:r w:rsidRPr="00B2408B">
        <w:rPr>
          <w:rFonts w:ascii="Sylfaen" w:eastAsia="Merriweather" w:hAnsi="Sylfaen" w:cstheme="majorHAnsi"/>
          <w:lang w:val="ka-GE"/>
        </w:rPr>
        <w:t xml:space="preserve"> </w:t>
      </w:r>
      <w:r w:rsidRPr="00B2408B">
        <w:rPr>
          <w:rFonts w:ascii="Sylfaen" w:eastAsia="Merriweather" w:hAnsi="Sylfaen" w:cs="Sylfaen"/>
          <w:lang w:val="ka-GE"/>
        </w:rPr>
        <w:t>გარემოს</w:t>
      </w:r>
      <w:r w:rsidRPr="00B2408B">
        <w:rPr>
          <w:rFonts w:ascii="Sylfaen" w:eastAsia="Merriweather" w:hAnsi="Sylfaen" w:cstheme="majorHAnsi"/>
          <w:lang w:val="ka-GE"/>
        </w:rPr>
        <w:t xml:space="preserve"> </w:t>
      </w:r>
      <w:r w:rsidRPr="00B2408B">
        <w:rPr>
          <w:rFonts w:ascii="Sylfaen" w:eastAsia="Merriweather" w:hAnsi="Sylfaen" w:cs="Sylfaen"/>
          <w:lang w:val="ka-GE"/>
        </w:rPr>
        <w:t>გაუმჯობესების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მიზნით</w:t>
      </w:r>
      <w:r>
        <w:rPr>
          <w:rFonts w:ascii="Sylfaen" w:eastAsia="Merriweather" w:hAnsi="Sylfaen" w:cs="Sylfaen"/>
          <w:lang w:val="ka-GE"/>
        </w:rPr>
        <w:t>,</w:t>
      </w:r>
      <w:r w:rsidRPr="00B2408B">
        <w:rPr>
          <w:rFonts w:ascii="Sylfaen" w:eastAsia="Merriweather" w:hAnsi="Sylfaen" w:cstheme="majorHAnsi"/>
          <w:lang w:val="ka-GE"/>
        </w:rPr>
        <w:t xml:space="preserve"> </w:t>
      </w:r>
      <w:r w:rsidRPr="00B2408B">
        <w:rPr>
          <w:rFonts w:ascii="Sylfaen" w:eastAsia="Merriweather" w:hAnsi="Sylfaen" w:cs="Sylfaen"/>
          <w:lang w:val="ka-GE"/>
        </w:rPr>
        <w:t>დაინერგება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სხვადასხვა</w:t>
      </w:r>
      <w:r w:rsidRPr="00B2408B">
        <w:rPr>
          <w:rFonts w:ascii="Sylfaen" w:eastAsia="Merriweather" w:hAnsi="Sylfaen" w:cstheme="majorHAnsi"/>
          <w:lang w:val="ka-GE"/>
        </w:rPr>
        <w:t xml:space="preserve"> </w:t>
      </w:r>
      <w:r w:rsidRPr="00B2408B">
        <w:rPr>
          <w:rFonts w:ascii="Sylfaen" w:eastAsia="Merriweather" w:hAnsi="Sylfaen" w:cs="Sylfaen"/>
          <w:lang w:val="ka-GE"/>
        </w:rPr>
        <w:t>ტიპის</w:t>
      </w:r>
      <w:r w:rsidRPr="00B2408B">
        <w:rPr>
          <w:rFonts w:ascii="Sylfaen" w:eastAsia="Merriweather" w:hAnsi="Sylfaen" w:cstheme="majorHAnsi"/>
          <w:lang w:val="ka-GE"/>
        </w:rPr>
        <w:t xml:space="preserve"> </w:t>
      </w:r>
      <w:r w:rsidRPr="00B2408B">
        <w:rPr>
          <w:rFonts w:ascii="Sylfaen" w:eastAsia="Merriweather" w:hAnsi="Sylfaen" w:cs="Sylfaen"/>
          <w:lang w:val="ka-GE"/>
        </w:rPr>
        <w:t>ელექტრონული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დაკვირვების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სისტემების</w:t>
      </w:r>
      <w:r>
        <w:rPr>
          <w:rFonts w:ascii="Sylfaen" w:eastAsia="Merriweather" w:hAnsi="Sylfaen" w:cstheme="majorHAnsi"/>
          <w:lang w:val="ka-GE"/>
        </w:rPr>
        <w:t xml:space="preserve"> </w:t>
      </w:r>
      <w:r w:rsidRPr="00B2408B">
        <w:rPr>
          <w:rFonts w:ascii="Sylfaen" w:eastAsia="Merriweather" w:hAnsi="Sylfaen" w:cs="Sylfaen"/>
          <w:lang w:val="ka-GE"/>
        </w:rPr>
        <w:t>ახალი</w:t>
      </w:r>
      <w:r w:rsidRPr="00B2408B">
        <w:rPr>
          <w:rFonts w:ascii="Sylfaen" w:eastAsia="Merriweather" w:hAnsi="Sylfaen" w:cstheme="majorHAnsi"/>
          <w:lang w:val="ka-GE"/>
        </w:rPr>
        <w:t xml:space="preserve"> </w:t>
      </w:r>
      <w:r w:rsidRPr="00B2408B">
        <w:rPr>
          <w:rFonts w:ascii="Sylfaen" w:eastAsia="Merriweather" w:hAnsi="Sylfaen" w:cs="Sylfaen"/>
          <w:lang w:val="ka-GE"/>
        </w:rPr>
        <w:t>ტექნოლოგიური</w:t>
      </w:r>
      <w:r w:rsidRPr="00B2408B">
        <w:rPr>
          <w:rFonts w:ascii="Sylfaen" w:eastAsia="Merriweather" w:hAnsi="Sylfaen" w:cstheme="majorHAnsi"/>
          <w:lang w:val="ka-GE"/>
        </w:rPr>
        <w:t xml:space="preserve"> </w:t>
      </w:r>
      <w:r w:rsidRPr="00B2408B">
        <w:rPr>
          <w:rFonts w:ascii="Sylfaen" w:eastAsia="Merriweather" w:hAnsi="Sylfaen" w:cs="Sylfaen"/>
          <w:lang w:val="ka-GE"/>
        </w:rPr>
        <w:t>გადაწყვეტილებები</w:t>
      </w:r>
      <w:r w:rsidRPr="00B2408B">
        <w:rPr>
          <w:rFonts w:ascii="Sylfaen" w:eastAsia="Merriweather" w:hAnsi="Sylfaen" w:cstheme="majorHAnsi"/>
          <w:lang w:val="ka-GE"/>
        </w:rPr>
        <w:t xml:space="preserve"> </w:t>
      </w:r>
      <w:r w:rsidRPr="00B2408B">
        <w:rPr>
          <w:rFonts w:ascii="Sylfaen" w:eastAsia="Merriweather" w:hAnsi="Sylfaen" w:cs="Sylfaen"/>
          <w:lang w:val="ka-GE"/>
        </w:rPr>
        <w:t>სანაპირო</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სახმელეთო</w:t>
      </w:r>
      <w:r w:rsidRPr="00B2408B">
        <w:rPr>
          <w:rFonts w:ascii="Sylfaen" w:eastAsia="Merriweather" w:hAnsi="Sylfaen" w:cstheme="majorHAnsi"/>
          <w:lang w:val="ka-GE"/>
        </w:rPr>
        <w:t xml:space="preserve"> </w:t>
      </w:r>
      <w:r w:rsidRPr="00B2408B">
        <w:rPr>
          <w:rFonts w:ascii="Sylfaen" w:eastAsia="Merriweather" w:hAnsi="Sylfaen" w:cs="Sylfaen"/>
          <w:lang w:val="ka-GE"/>
        </w:rPr>
        <w:t>საზღვრის</w:t>
      </w:r>
      <w:r w:rsidRPr="00B2408B">
        <w:rPr>
          <w:rFonts w:ascii="Sylfaen" w:eastAsia="Merriweather" w:hAnsi="Sylfaen" w:cstheme="majorHAnsi"/>
          <w:lang w:val="ka-GE"/>
        </w:rPr>
        <w:t xml:space="preserve"> </w:t>
      </w:r>
      <w:r w:rsidRPr="00B2408B">
        <w:rPr>
          <w:rFonts w:ascii="Sylfaen" w:eastAsia="Merriweather" w:hAnsi="Sylfaen" w:cs="Sylfaen"/>
          <w:lang w:val="ka-GE"/>
        </w:rPr>
        <w:t>დაცვის</w:t>
      </w:r>
      <w:r w:rsidRPr="00B2408B">
        <w:rPr>
          <w:rFonts w:ascii="Sylfaen" w:eastAsia="Merriweather" w:hAnsi="Sylfaen" w:cstheme="majorHAnsi"/>
          <w:lang w:val="ka-GE"/>
        </w:rPr>
        <w:t xml:space="preserve"> </w:t>
      </w:r>
      <w:r w:rsidRPr="00B2408B">
        <w:rPr>
          <w:rFonts w:ascii="Sylfaen" w:eastAsia="Merriweather" w:hAnsi="Sylfaen" w:cs="Sylfaen"/>
          <w:lang w:val="ka-GE"/>
        </w:rPr>
        <w:t>დეპარტამენტების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დანაყოფებში</w:t>
      </w:r>
      <w:r w:rsidRPr="00B2408B">
        <w:rPr>
          <w:rFonts w:ascii="Sylfaen" w:eastAsia="Merriweather" w:hAnsi="Sylfaen" w:cstheme="majorHAnsi"/>
          <w:lang w:val="ka-GE"/>
        </w:rPr>
        <w:t xml:space="preserve">. </w:t>
      </w:r>
      <w:r w:rsidRPr="00B2408B">
        <w:rPr>
          <w:rFonts w:ascii="Sylfaen" w:eastAsia="Merriweather" w:hAnsi="Sylfaen" w:cs="Sylfaen"/>
          <w:lang w:val="ka-GE"/>
        </w:rPr>
        <w:t>ასევე</w:t>
      </w:r>
      <w:r w:rsidRPr="00B2408B">
        <w:rPr>
          <w:rFonts w:ascii="Sylfaen" w:eastAsia="Merriweather" w:hAnsi="Sylfaen" w:cstheme="majorHAnsi"/>
          <w:lang w:val="ka-GE"/>
        </w:rPr>
        <w:t xml:space="preserve"> </w:t>
      </w:r>
      <w:r w:rsidRPr="00B2408B">
        <w:rPr>
          <w:rFonts w:ascii="Sylfaen" w:eastAsia="Merriweather" w:hAnsi="Sylfaen" w:cs="Sylfaen"/>
          <w:lang w:val="ka-GE"/>
        </w:rPr>
        <w:t>დაიხვეწება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არსებული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სისტემების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ტექნიკური</w:t>
      </w:r>
      <w:r w:rsidRPr="00B2408B">
        <w:rPr>
          <w:rFonts w:ascii="Sylfaen" w:eastAsia="Merriweather" w:hAnsi="Sylfaen" w:cstheme="majorHAnsi"/>
          <w:lang w:val="ka-GE"/>
        </w:rPr>
        <w:t xml:space="preserve"> </w:t>
      </w:r>
      <w:r w:rsidRPr="00B2408B">
        <w:rPr>
          <w:rFonts w:ascii="Sylfaen" w:eastAsia="Merriweather" w:hAnsi="Sylfaen" w:cs="Sylfaen"/>
          <w:lang w:val="ka-GE"/>
        </w:rPr>
        <w:t>მხარდაჭერა</w:t>
      </w:r>
      <w:r w:rsidRPr="00B2408B">
        <w:rPr>
          <w:rFonts w:ascii="Sylfaen" w:eastAsia="Merriweather" w:hAnsi="Sylfaen" w:cstheme="majorHAnsi"/>
          <w:lang w:val="ka-GE"/>
        </w:rPr>
        <w:t xml:space="preserve">. </w:t>
      </w:r>
    </w:p>
    <w:p w14:paraId="2E63A51D" w14:textId="77777777" w:rsidR="006013C4" w:rsidRPr="00B2408B" w:rsidRDefault="006013C4" w:rsidP="006013C4">
      <w:pPr>
        <w:spacing w:line="276" w:lineRule="auto"/>
        <w:jc w:val="both"/>
        <w:rPr>
          <w:rFonts w:ascii="Sylfaen" w:eastAsia="Merriweather" w:hAnsi="Sylfaen" w:cstheme="majorHAnsi"/>
          <w:lang w:val="ka-GE"/>
        </w:rPr>
      </w:pPr>
      <w:r w:rsidRPr="00B2408B">
        <w:rPr>
          <w:rFonts w:ascii="Sylfaen" w:eastAsia="Merriweather" w:hAnsi="Sylfaen" w:cs="Sylfaen"/>
          <w:lang w:val="ka-GE"/>
        </w:rPr>
        <w:t>უკანონო</w:t>
      </w:r>
      <w:r w:rsidRPr="00B2408B">
        <w:rPr>
          <w:rFonts w:ascii="Sylfaen" w:eastAsia="Merriweather" w:hAnsi="Sylfaen" w:cstheme="majorHAnsi"/>
          <w:lang w:val="ka-GE"/>
        </w:rPr>
        <w:t xml:space="preserve"> </w:t>
      </w:r>
      <w:r w:rsidRPr="00B2408B">
        <w:rPr>
          <w:rFonts w:ascii="Sylfaen" w:eastAsia="Merriweather" w:hAnsi="Sylfaen" w:cs="Sylfaen"/>
          <w:lang w:val="ka-GE"/>
        </w:rPr>
        <w:t>მიგრაციის</w:t>
      </w:r>
      <w:r w:rsidRPr="00B2408B">
        <w:rPr>
          <w:rFonts w:ascii="Sylfaen" w:eastAsia="Merriweather" w:hAnsi="Sylfaen" w:cstheme="majorHAnsi"/>
          <w:lang w:val="ka-GE"/>
        </w:rPr>
        <w:t xml:space="preserve"> </w:t>
      </w:r>
      <w:r w:rsidRPr="00B2408B">
        <w:rPr>
          <w:rFonts w:ascii="Sylfaen" w:eastAsia="Merriweather" w:hAnsi="Sylfaen" w:cs="Sylfaen"/>
          <w:lang w:val="ka-GE"/>
        </w:rPr>
        <w:t>წინააღმდეგ</w:t>
      </w:r>
      <w:r w:rsidRPr="00B2408B">
        <w:rPr>
          <w:rFonts w:ascii="Sylfaen" w:eastAsia="Merriweather" w:hAnsi="Sylfaen" w:cstheme="majorHAnsi"/>
          <w:lang w:val="ka-GE"/>
        </w:rPr>
        <w:t xml:space="preserve"> </w:t>
      </w:r>
      <w:r w:rsidRPr="00B2408B">
        <w:rPr>
          <w:rFonts w:ascii="Sylfaen" w:eastAsia="Merriweather" w:hAnsi="Sylfaen" w:cs="Sylfaen"/>
          <w:lang w:val="ka-GE"/>
        </w:rPr>
        <w:t>ბრძოლისა</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პრევენციის</w:t>
      </w:r>
      <w:r w:rsidRPr="00B2408B">
        <w:rPr>
          <w:rFonts w:ascii="Sylfaen" w:eastAsia="Merriweather" w:hAnsi="Sylfaen" w:cstheme="majorHAnsi"/>
          <w:lang w:val="ka-GE"/>
        </w:rPr>
        <w:t xml:space="preserve"> </w:t>
      </w:r>
      <w:r w:rsidRPr="00B2408B">
        <w:rPr>
          <w:rFonts w:ascii="Sylfaen" w:eastAsia="Merriweather" w:hAnsi="Sylfaen" w:cs="Sylfaen"/>
          <w:lang w:val="ka-GE"/>
        </w:rPr>
        <w:t>მიზნით</w:t>
      </w:r>
      <w:r w:rsidRPr="00B2408B">
        <w:rPr>
          <w:rFonts w:ascii="Sylfaen" w:eastAsia="Merriweather" w:hAnsi="Sylfaen" w:cstheme="majorHAnsi"/>
          <w:lang w:val="ka-GE"/>
        </w:rPr>
        <w:t xml:space="preserve">, </w:t>
      </w:r>
      <w:r w:rsidRPr="00B2408B">
        <w:rPr>
          <w:rFonts w:ascii="Sylfaen" w:eastAsia="Merriweather" w:hAnsi="Sylfaen" w:cs="Sylfaen"/>
          <w:lang w:val="ka-GE"/>
        </w:rPr>
        <w:t>საქართველოს</w:t>
      </w:r>
      <w:r w:rsidRPr="00B2408B">
        <w:rPr>
          <w:rFonts w:ascii="Sylfaen" w:eastAsia="Merriweather" w:hAnsi="Sylfaen" w:cstheme="majorHAnsi"/>
          <w:lang w:val="ka-GE"/>
        </w:rPr>
        <w:t xml:space="preserve"> </w:t>
      </w:r>
      <w:r w:rsidRPr="00B2408B">
        <w:rPr>
          <w:rFonts w:ascii="Sylfaen" w:eastAsia="Merriweather" w:hAnsi="Sylfaen" w:cs="Sylfaen"/>
          <w:lang w:val="ka-GE"/>
        </w:rPr>
        <w:t>მთავრობისთვის</w:t>
      </w:r>
      <w:r w:rsidRPr="00B2408B">
        <w:rPr>
          <w:rFonts w:ascii="Sylfaen" w:eastAsia="Merriweather" w:hAnsi="Sylfaen" w:cstheme="majorHAnsi"/>
          <w:lang w:val="ka-GE"/>
        </w:rPr>
        <w:t xml:space="preserve"> </w:t>
      </w:r>
      <w:r w:rsidRPr="00B2408B">
        <w:rPr>
          <w:rFonts w:ascii="Sylfaen" w:eastAsia="Merriweather" w:hAnsi="Sylfaen" w:cs="Sylfaen"/>
          <w:lang w:val="ka-GE"/>
        </w:rPr>
        <w:t>პრიორიტეტულ</w:t>
      </w:r>
      <w:r w:rsidRPr="00B2408B">
        <w:rPr>
          <w:rFonts w:ascii="Sylfaen" w:eastAsia="Merriweather" w:hAnsi="Sylfaen" w:cstheme="majorHAnsi"/>
          <w:lang w:val="ka-GE"/>
        </w:rPr>
        <w:t xml:space="preserve"> </w:t>
      </w:r>
      <w:r w:rsidRPr="00B2408B">
        <w:rPr>
          <w:rFonts w:ascii="Sylfaen" w:eastAsia="Merriweather" w:hAnsi="Sylfaen" w:cs="Sylfaen"/>
          <w:lang w:val="ka-GE"/>
        </w:rPr>
        <w:t>მიმართულებად</w:t>
      </w:r>
      <w:r w:rsidRPr="00B2408B">
        <w:rPr>
          <w:rFonts w:ascii="Sylfaen" w:eastAsia="Merriweather" w:hAnsi="Sylfaen" w:cstheme="majorHAnsi"/>
          <w:lang w:val="ka-GE"/>
        </w:rPr>
        <w:t xml:space="preserve"> </w:t>
      </w:r>
      <w:r w:rsidRPr="00B2408B">
        <w:rPr>
          <w:rFonts w:ascii="Sylfaen" w:eastAsia="Merriweather" w:hAnsi="Sylfaen" w:cs="Sylfaen"/>
          <w:lang w:val="ka-GE"/>
        </w:rPr>
        <w:t>კვლავ</w:t>
      </w:r>
      <w:r w:rsidRPr="00B2408B">
        <w:rPr>
          <w:rFonts w:ascii="Sylfaen" w:eastAsia="Merriweather" w:hAnsi="Sylfaen" w:cstheme="majorHAnsi"/>
          <w:lang w:val="ka-GE"/>
        </w:rPr>
        <w:t xml:space="preserve"> </w:t>
      </w:r>
      <w:r w:rsidRPr="00B2408B">
        <w:rPr>
          <w:rFonts w:ascii="Sylfaen" w:eastAsia="Merriweather" w:hAnsi="Sylfaen" w:cs="Sylfaen"/>
          <w:lang w:val="ka-GE"/>
        </w:rPr>
        <w:t>დარჩება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საქართველოს</w:t>
      </w:r>
      <w:r w:rsidRPr="00B2408B">
        <w:rPr>
          <w:rFonts w:ascii="Sylfaen" w:eastAsia="Merriweather" w:hAnsi="Sylfaen" w:cstheme="majorHAnsi"/>
          <w:lang w:val="ka-GE"/>
        </w:rPr>
        <w:t xml:space="preserve"> </w:t>
      </w:r>
      <w:r w:rsidRPr="00B2408B">
        <w:rPr>
          <w:rFonts w:ascii="Sylfaen" w:eastAsia="Merriweather" w:hAnsi="Sylfaen" w:cs="Sylfaen"/>
          <w:lang w:val="ka-GE"/>
        </w:rPr>
        <w:t>მიერ</w:t>
      </w:r>
      <w:r w:rsidRPr="00B2408B">
        <w:rPr>
          <w:rFonts w:ascii="Sylfaen" w:eastAsia="Merriweather" w:hAnsi="Sylfaen" w:cstheme="majorHAnsi"/>
          <w:lang w:val="ka-GE"/>
        </w:rPr>
        <w:t xml:space="preserve"> </w:t>
      </w:r>
      <w:r w:rsidRPr="00B2408B">
        <w:rPr>
          <w:rFonts w:ascii="Sylfaen" w:eastAsia="Merriweather" w:hAnsi="Sylfaen" w:cs="Sylfaen"/>
          <w:lang w:val="ka-GE"/>
        </w:rPr>
        <w:t>ევროკავშირის</w:t>
      </w:r>
      <w:r w:rsidRPr="00B2408B">
        <w:rPr>
          <w:rFonts w:ascii="Sylfaen" w:eastAsia="Merriweather" w:hAnsi="Sylfaen" w:cstheme="majorHAnsi"/>
          <w:lang w:val="ka-GE"/>
        </w:rPr>
        <w:t>/</w:t>
      </w:r>
      <w:r w:rsidRPr="00B2408B">
        <w:rPr>
          <w:rFonts w:ascii="Sylfaen" w:eastAsia="Merriweather" w:hAnsi="Sylfaen" w:cs="Sylfaen"/>
          <w:lang w:val="ka-GE"/>
        </w:rPr>
        <w:t>შენგენის</w:t>
      </w:r>
      <w:r w:rsidRPr="00B2408B">
        <w:rPr>
          <w:rFonts w:ascii="Sylfaen" w:eastAsia="Merriweather" w:hAnsi="Sylfaen" w:cstheme="majorHAnsi"/>
          <w:lang w:val="ka-GE"/>
        </w:rPr>
        <w:t xml:space="preserve"> </w:t>
      </w:r>
      <w:r w:rsidRPr="00B2408B">
        <w:rPr>
          <w:rFonts w:ascii="Sylfaen" w:eastAsia="Merriweather" w:hAnsi="Sylfaen" w:cs="Sylfaen"/>
          <w:lang w:val="ka-GE"/>
        </w:rPr>
        <w:t>ქვეყნებთან</w:t>
      </w:r>
      <w:r w:rsidRPr="00B2408B">
        <w:rPr>
          <w:rFonts w:ascii="Sylfaen" w:eastAsia="Merriweather" w:hAnsi="Sylfaen" w:cstheme="majorHAnsi"/>
          <w:lang w:val="ka-GE"/>
        </w:rPr>
        <w:t xml:space="preserve"> </w:t>
      </w:r>
      <w:r w:rsidRPr="00B2408B">
        <w:rPr>
          <w:rFonts w:ascii="Sylfaen" w:eastAsia="Merriweather" w:hAnsi="Sylfaen" w:cs="Sylfaen"/>
          <w:lang w:val="ka-GE"/>
        </w:rPr>
        <w:t>უნებართვოდ</w:t>
      </w:r>
      <w:r w:rsidRPr="00B2408B">
        <w:rPr>
          <w:rFonts w:ascii="Sylfaen" w:eastAsia="Merriweather" w:hAnsi="Sylfaen" w:cstheme="majorHAnsi"/>
          <w:lang w:val="ka-GE"/>
        </w:rPr>
        <w:t xml:space="preserve"> </w:t>
      </w:r>
      <w:r w:rsidRPr="00B2408B">
        <w:rPr>
          <w:rFonts w:ascii="Sylfaen" w:eastAsia="Merriweather" w:hAnsi="Sylfaen" w:cs="Sylfaen"/>
          <w:lang w:val="ka-GE"/>
        </w:rPr>
        <w:t>მცხოვრებ</w:t>
      </w:r>
      <w:r w:rsidRPr="00B2408B">
        <w:rPr>
          <w:rFonts w:ascii="Sylfaen" w:eastAsia="Merriweather" w:hAnsi="Sylfaen" w:cstheme="majorHAnsi"/>
          <w:lang w:val="ka-GE"/>
        </w:rPr>
        <w:t xml:space="preserve"> </w:t>
      </w:r>
      <w:r w:rsidRPr="00B2408B">
        <w:rPr>
          <w:rFonts w:ascii="Sylfaen" w:eastAsia="Merriweather" w:hAnsi="Sylfaen" w:cs="Sylfaen"/>
          <w:lang w:val="ka-GE"/>
        </w:rPr>
        <w:t>პირთა</w:t>
      </w:r>
      <w:r w:rsidRPr="00B2408B">
        <w:rPr>
          <w:rFonts w:ascii="Sylfaen" w:eastAsia="Merriweather" w:hAnsi="Sylfaen" w:cstheme="majorHAnsi"/>
          <w:lang w:val="ka-GE"/>
        </w:rPr>
        <w:t xml:space="preserve"> </w:t>
      </w:r>
      <w:r w:rsidRPr="00B2408B">
        <w:rPr>
          <w:rFonts w:ascii="Sylfaen" w:eastAsia="Merriweather" w:hAnsi="Sylfaen" w:cs="Sylfaen"/>
          <w:lang w:val="ka-GE"/>
        </w:rPr>
        <w:t>რეადმისიის</w:t>
      </w:r>
      <w:r w:rsidRPr="00B2408B">
        <w:rPr>
          <w:rFonts w:ascii="Sylfaen" w:eastAsia="Merriweather" w:hAnsi="Sylfaen" w:cstheme="majorHAnsi"/>
          <w:lang w:val="ka-GE"/>
        </w:rPr>
        <w:t xml:space="preserve"> </w:t>
      </w:r>
      <w:r w:rsidRPr="00B2408B">
        <w:rPr>
          <w:rFonts w:ascii="Sylfaen" w:eastAsia="Merriweather" w:hAnsi="Sylfaen" w:cs="Sylfaen"/>
          <w:lang w:val="ka-GE"/>
        </w:rPr>
        <w:t>შესახებ</w:t>
      </w:r>
      <w:r w:rsidRPr="00B2408B">
        <w:rPr>
          <w:rFonts w:ascii="Sylfaen" w:eastAsia="Merriweather" w:hAnsi="Sylfaen" w:cstheme="majorHAnsi"/>
          <w:lang w:val="ka-GE"/>
        </w:rPr>
        <w:t xml:space="preserve"> </w:t>
      </w:r>
      <w:r w:rsidRPr="00B2408B">
        <w:rPr>
          <w:rFonts w:ascii="Sylfaen" w:eastAsia="Merriweather" w:hAnsi="Sylfaen" w:cs="Sylfaen"/>
          <w:lang w:val="ka-GE"/>
        </w:rPr>
        <w:t>გაფორმებული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შეთანხმების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წარმატებული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განხორციელება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რასაც</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განსაკუთრებული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მნიშვნელობა</w:t>
      </w:r>
      <w:r w:rsidRPr="00B2408B">
        <w:rPr>
          <w:rFonts w:ascii="Sylfaen" w:eastAsia="Merriweather" w:hAnsi="Sylfaen" w:cstheme="majorHAnsi"/>
          <w:lang w:val="ka-GE"/>
        </w:rPr>
        <w:t xml:space="preserve"> </w:t>
      </w:r>
      <w:r w:rsidRPr="00B2408B">
        <w:rPr>
          <w:rFonts w:ascii="Sylfaen" w:eastAsia="Merriweather" w:hAnsi="Sylfaen" w:cs="Sylfaen"/>
          <w:lang w:val="ka-GE"/>
        </w:rPr>
        <w:t>ენიჭება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საქართველოს</w:t>
      </w:r>
      <w:r w:rsidRPr="00B2408B">
        <w:rPr>
          <w:rFonts w:ascii="Sylfaen" w:eastAsia="Merriweather" w:hAnsi="Sylfaen" w:cstheme="majorHAnsi"/>
          <w:lang w:val="ka-GE"/>
        </w:rPr>
        <w:t xml:space="preserve"> </w:t>
      </w:r>
      <w:r w:rsidRPr="00B2408B">
        <w:rPr>
          <w:rFonts w:ascii="Sylfaen" w:eastAsia="Merriweather" w:hAnsi="Sylfaen" w:cs="Sylfaen"/>
          <w:lang w:val="ka-GE"/>
        </w:rPr>
        <w:t>ევროინტეგრაციის</w:t>
      </w:r>
      <w:r w:rsidRPr="00B2408B">
        <w:rPr>
          <w:rFonts w:ascii="Sylfaen" w:eastAsia="Merriweather" w:hAnsi="Sylfaen" w:cstheme="majorHAnsi"/>
          <w:lang w:val="ka-GE"/>
        </w:rPr>
        <w:t xml:space="preserve"> </w:t>
      </w:r>
      <w:r w:rsidRPr="00B2408B">
        <w:rPr>
          <w:rFonts w:ascii="Sylfaen" w:eastAsia="Merriweather" w:hAnsi="Sylfaen" w:cs="Sylfaen"/>
          <w:lang w:val="ka-GE"/>
        </w:rPr>
        <w:t>მიზნებისთვის</w:t>
      </w:r>
      <w:r>
        <w:rPr>
          <w:rFonts w:ascii="Sylfaen" w:eastAsia="Merriweather" w:hAnsi="Sylfaen" w:cstheme="majorHAnsi"/>
          <w:lang w:val="ka-GE"/>
        </w:rPr>
        <w:t xml:space="preserve">.   </w:t>
      </w:r>
      <w:r w:rsidRPr="00B2408B">
        <w:rPr>
          <w:rFonts w:ascii="Sylfaen" w:eastAsia="Merriweather" w:hAnsi="Sylfaen" w:cstheme="majorHAnsi"/>
          <w:lang w:val="ka-GE"/>
        </w:rPr>
        <w:t xml:space="preserve"> </w:t>
      </w:r>
    </w:p>
    <w:p w14:paraId="3FC21417" w14:textId="77777777" w:rsidR="006013C4" w:rsidRPr="00B2408B" w:rsidRDefault="006013C4" w:rsidP="006013C4">
      <w:pPr>
        <w:spacing w:line="276" w:lineRule="auto"/>
        <w:jc w:val="both"/>
        <w:rPr>
          <w:rFonts w:ascii="Sylfaen" w:eastAsia="Merriweather" w:hAnsi="Sylfaen" w:cstheme="majorHAnsi"/>
          <w:lang w:val="ka-GE"/>
        </w:rPr>
      </w:pPr>
      <w:r w:rsidRPr="00B2408B">
        <w:rPr>
          <w:rFonts w:ascii="Sylfaen" w:eastAsia="Merriweather" w:hAnsi="Sylfaen" w:cs="Sylfaen"/>
          <w:lang w:val="ka-GE"/>
        </w:rPr>
        <w:t>გაგრძელდება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თავშესაფრის</w:t>
      </w:r>
      <w:r w:rsidRPr="00B2408B">
        <w:rPr>
          <w:rFonts w:ascii="Sylfaen" w:eastAsia="Merriweather" w:hAnsi="Sylfaen" w:cstheme="majorHAnsi"/>
          <w:lang w:val="ka-GE"/>
        </w:rPr>
        <w:t xml:space="preserve"> </w:t>
      </w:r>
      <w:r w:rsidRPr="00B2408B">
        <w:rPr>
          <w:rFonts w:ascii="Sylfaen" w:eastAsia="Merriweather" w:hAnsi="Sylfaen" w:cs="Sylfaen"/>
          <w:lang w:val="ka-GE"/>
        </w:rPr>
        <w:t>მაძიებელთა</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საერთაშორისო</w:t>
      </w:r>
      <w:r w:rsidRPr="00B2408B">
        <w:rPr>
          <w:rFonts w:ascii="Sylfaen" w:eastAsia="Merriweather" w:hAnsi="Sylfaen" w:cstheme="majorHAnsi"/>
          <w:lang w:val="ka-GE"/>
        </w:rPr>
        <w:t xml:space="preserve"> </w:t>
      </w:r>
      <w:r w:rsidRPr="00B2408B">
        <w:rPr>
          <w:rFonts w:ascii="Sylfaen" w:eastAsia="Merriweather" w:hAnsi="Sylfaen" w:cs="Sylfaen"/>
          <w:lang w:val="ka-GE"/>
        </w:rPr>
        <w:t>დაცვის</w:t>
      </w:r>
      <w:r w:rsidRPr="00B2408B">
        <w:rPr>
          <w:rFonts w:ascii="Sylfaen" w:eastAsia="Merriweather" w:hAnsi="Sylfaen" w:cstheme="majorHAnsi"/>
          <w:lang w:val="ka-GE"/>
        </w:rPr>
        <w:t xml:space="preserve"> </w:t>
      </w:r>
      <w:r w:rsidRPr="00B2408B">
        <w:rPr>
          <w:rFonts w:ascii="Sylfaen" w:eastAsia="Merriweather" w:hAnsi="Sylfaen" w:cs="Sylfaen"/>
          <w:lang w:val="ka-GE"/>
        </w:rPr>
        <w:t>მქონე</w:t>
      </w:r>
      <w:r>
        <w:rPr>
          <w:rFonts w:ascii="Sylfaen" w:eastAsia="Merriweather" w:hAnsi="Sylfaen" w:cstheme="majorHAnsi"/>
          <w:lang w:val="ka-GE"/>
        </w:rPr>
        <w:t xml:space="preserve"> </w:t>
      </w:r>
      <w:r w:rsidRPr="00B2408B">
        <w:rPr>
          <w:rFonts w:ascii="Sylfaen" w:eastAsia="Merriweather" w:hAnsi="Sylfaen" w:cs="Sylfaen"/>
          <w:lang w:val="ka-GE"/>
        </w:rPr>
        <w:t>პირთა</w:t>
      </w:r>
      <w:r w:rsidRPr="00B2408B">
        <w:rPr>
          <w:rFonts w:ascii="Sylfaen" w:eastAsia="Merriweather" w:hAnsi="Sylfaen" w:cstheme="majorHAnsi"/>
          <w:lang w:val="ka-GE"/>
        </w:rPr>
        <w:t xml:space="preserve"> </w:t>
      </w:r>
      <w:r w:rsidRPr="00B2408B">
        <w:rPr>
          <w:rFonts w:ascii="Sylfaen" w:eastAsia="Merriweather" w:hAnsi="Sylfaen" w:cs="Sylfaen"/>
          <w:lang w:val="ka-GE"/>
        </w:rPr>
        <w:t>დაცვის</w:t>
      </w:r>
      <w:r w:rsidRPr="00B2408B">
        <w:rPr>
          <w:rFonts w:ascii="Sylfaen" w:eastAsia="Merriweather" w:hAnsi="Sylfaen" w:cstheme="majorHAnsi"/>
          <w:lang w:val="ka-GE"/>
        </w:rPr>
        <w:t xml:space="preserve"> </w:t>
      </w:r>
      <w:r w:rsidRPr="00B2408B">
        <w:rPr>
          <w:rFonts w:ascii="Sylfaen" w:eastAsia="Merriweather" w:hAnsi="Sylfaen" w:cs="Sylfaen"/>
          <w:lang w:val="ka-GE"/>
        </w:rPr>
        <w:t>რეჟიმის</w:t>
      </w:r>
      <w:r w:rsidRPr="00B2408B">
        <w:rPr>
          <w:rFonts w:ascii="Sylfaen" w:eastAsia="Merriweather" w:hAnsi="Sylfaen" w:cstheme="majorHAnsi"/>
          <w:lang w:val="ka-GE"/>
        </w:rPr>
        <w:t xml:space="preserve"> </w:t>
      </w:r>
      <w:r w:rsidRPr="00B2408B">
        <w:rPr>
          <w:rFonts w:ascii="Sylfaen" w:eastAsia="Merriweather" w:hAnsi="Sylfaen" w:cs="Sylfaen"/>
          <w:lang w:val="ka-GE"/>
        </w:rPr>
        <w:t>გაძლიერება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თავშესაფრის</w:t>
      </w:r>
      <w:r w:rsidRPr="00B2408B">
        <w:rPr>
          <w:rFonts w:ascii="Sylfaen" w:eastAsia="Merriweather" w:hAnsi="Sylfaen" w:cstheme="majorHAnsi"/>
          <w:lang w:val="ka-GE"/>
        </w:rPr>
        <w:t xml:space="preserve"> (</w:t>
      </w:r>
      <w:r w:rsidRPr="00B2408B">
        <w:rPr>
          <w:rFonts w:ascii="Sylfaen" w:eastAsia="Merriweather" w:hAnsi="Sylfaen" w:cs="Sylfaen"/>
          <w:lang w:val="ka-GE"/>
        </w:rPr>
        <w:t>საერთაშორისო</w:t>
      </w:r>
      <w:r w:rsidRPr="00B2408B">
        <w:rPr>
          <w:rFonts w:ascii="Sylfaen" w:eastAsia="Merriweather" w:hAnsi="Sylfaen" w:cstheme="majorHAnsi"/>
          <w:lang w:val="ka-GE"/>
        </w:rPr>
        <w:t xml:space="preserve"> </w:t>
      </w:r>
      <w:r w:rsidRPr="00B2408B">
        <w:rPr>
          <w:rFonts w:ascii="Sylfaen" w:eastAsia="Merriweather" w:hAnsi="Sylfaen" w:cs="Sylfaen"/>
          <w:lang w:val="ka-GE"/>
        </w:rPr>
        <w:t>დაცვის</w:t>
      </w:r>
      <w:r w:rsidRPr="00B2408B">
        <w:rPr>
          <w:rFonts w:ascii="Sylfaen" w:eastAsia="Merriweather" w:hAnsi="Sylfaen" w:cstheme="majorHAnsi"/>
          <w:lang w:val="ka-GE"/>
        </w:rPr>
        <w:t xml:space="preserve">) </w:t>
      </w:r>
      <w:r w:rsidRPr="00B2408B">
        <w:rPr>
          <w:rFonts w:ascii="Sylfaen" w:eastAsia="Merriweather" w:hAnsi="Sylfaen" w:cs="Sylfaen"/>
          <w:lang w:val="ka-GE"/>
        </w:rPr>
        <w:t>სისტემის</w:t>
      </w:r>
      <w:r w:rsidRPr="00B2408B">
        <w:rPr>
          <w:rFonts w:ascii="Sylfaen" w:eastAsia="Merriweather" w:hAnsi="Sylfaen" w:cstheme="majorHAnsi"/>
          <w:lang w:val="ka-GE"/>
        </w:rPr>
        <w:t xml:space="preserve"> </w:t>
      </w:r>
      <w:r w:rsidRPr="00B2408B">
        <w:rPr>
          <w:rFonts w:ascii="Sylfaen" w:eastAsia="Merriweather" w:hAnsi="Sylfaen" w:cs="Sylfaen"/>
          <w:lang w:val="ka-GE"/>
        </w:rPr>
        <w:t>ეფექტიანობის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გაზრდა</w:t>
      </w:r>
      <w:r w:rsidRPr="00B2408B">
        <w:rPr>
          <w:rFonts w:ascii="Sylfaen" w:eastAsia="Merriweather" w:hAnsi="Sylfaen" w:cstheme="majorHAnsi"/>
          <w:lang w:val="ka-GE"/>
        </w:rPr>
        <w:t xml:space="preserve">. </w:t>
      </w:r>
      <w:r w:rsidRPr="00B2408B">
        <w:rPr>
          <w:rFonts w:ascii="Sylfaen" w:eastAsia="Merriweather" w:hAnsi="Sylfaen" w:cs="Sylfaen"/>
          <w:lang w:val="ka-GE"/>
        </w:rPr>
        <w:t>მუდმივი</w:t>
      </w:r>
      <w:r w:rsidRPr="00B2408B">
        <w:rPr>
          <w:rFonts w:ascii="Sylfaen" w:eastAsia="Merriweather" w:hAnsi="Sylfaen" w:cstheme="majorHAnsi"/>
          <w:lang w:val="ka-GE"/>
        </w:rPr>
        <w:t xml:space="preserve"> </w:t>
      </w:r>
      <w:r w:rsidRPr="00B2408B">
        <w:rPr>
          <w:rFonts w:ascii="Sylfaen" w:eastAsia="Merriweather" w:hAnsi="Sylfaen" w:cs="Sylfaen"/>
          <w:lang w:val="ka-GE"/>
        </w:rPr>
        <w:t>გამოწვევების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საპასუხოდ</w:t>
      </w:r>
      <w:r w:rsidRPr="00B2408B">
        <w:rPr>
          <w:rFonts w:ascii="Sylfaen" w:eastAsia="Merriweather" w:hAnsi="Sylfaen" w:cstheme="majorHAnsi"/>
          <w:lang w:val="ka-GE"/>
        </w:rPr>
        <w:t xml:space="preserve">, </w:t>
      </w:r>
      <w:r w:rsidRPr="00B2408B">
        <w:rPr>
          <w:rFonts w:ascii="Sylfaen" w:eastAsia="Merriweather" w:hAnsi="Sylfaen" w:cs="Sylfaen"/>
          <w:lang w:val="ka-GE"/>
        </w:rPr>
        <w:t>დაიხვეწება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თავშესაფრის</w:t>
      </w:r>
      <w:r w:rsidRPr="00B2408B">
        <w:rPr>
          <w:rFonts w:ascii="Sylfaen" w:eastAsia="Merriweather" w:hAnsi="Sylfaen" w:cstheme="majorHAnsi"/>
          <w:lang w:val="ka-GE"/>
        </w:rPr>
        <w:t xml:space="preserve"> </w:t>
      </w:r>
      <w:r w:rsidRPr="00B2408B">
        <w:rPr>
          <w:rFonts w:ascii="Sylfaen" w:eastAsia="Merriweather" w:hAnsi="Sylfaen" w:cs="Sylfaen"/>
          <w:lang w:val="ka-GE"/>
        </w:rPr>
        <w:t>მაძიებელთა</w:t>
      </w:r>
      <w:r w:rsidRPr="00B2408B">
        <w:rPr>
          <w:rFonts w:ascii="Sylfaen" w:eastAsia="Merriweather" w:hAnsi="Sylfaen" w:cstheme="majorHAnsi"/>
          <w:lang w:val="ka-GE"/>
        </w:rPr>
        <w:t xml:space="preserve"> </w:t>
      </w:r>
      <w:r w:rsidRPr="00B2408B">
        <w:rPr>
          <w:rFonts w:ascii="Sylfaen" w:eastAsia="Merriweather" w:hAnsi="Sylfaen" w:cs="Sylfaen"/>
          <w:lang w:val="ka-GE"/>
        </w:rPr>
        <w:t>პირველადი</w:t>
      </w:r>
      <w:r w:rsidRPr="00B2408B">
        <w:rPr>
          <w:rFonts w:ascii="Sylfaen" w:eastAsia="Merriweather" w:hAnsi="Sylfaen" w:cstheme="majorHAnsi"/>
          <w:lang w:val="ka-GE"/>
        </w:rPr>
        <w:t xml:space="preserve"> </w:t>
      </w:r>
      <w:r w:rsidRPr="00B2408B">
        <w:rPr>
          <w:rFonts w:ascii="Sylfaen" w:eastAsia="Merriweather" w:hAnsi="Sylfaen" w:cs="Sylfaen"/>
          <w:lang w:val="ka-GE"/>
        </w:rPr>
        <w:t>მიღებისა</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თავშესაფრის</w:t>
      </w:r>
      <w:r w:rsidRPr="00B2408B">
        <w:rPr>
          <w:rFonts w:ascii="Sylfaen" w:eastAsia="Merriweather" w:hAnsi="Sylfaen" w:cstheme="majorHAnsi"/>
          <w:lang w:val="ka-GE"/>
        </w:rPr>
        <w:t xml:space="preserve"> </w:t>
      </w:r>
      <w:r w:rsidRPr="00B2408B">
        <w:rPr>
          <w:rFonts w:ascii="Sylfaen" w:eastAsia="Merriweather" w:hAnsi="Sylfaen" w:cs="Sylfaen"/>
          <w:lang w:val="ka-GE"/>
        </w:rPr>
        <w:t>პროცედურის</w:t>
      </w:r>
      <w:r w:rsidRPr="00B2408B">
        <w:rPr>
          <w:rFonts w:ascii="Sylfaen" w:eastAsia="Merriweather" w:hAnsi="Sylfaen" w:cstheme="majorHAnsi"/>
          <w:lang w:val="ka-GE"/>
        </w:rPr>
        <w:t xml:space="preserve"> </w:t>
      </w:r>
      <w:r w:rsidRPr="00B2408B">
        <w:rPr>
          <w:rFonts w:ascii="Sylfaen" w:eastAsia="Merriweather" w:hAnsi="Sylfaen" w:cs="Sylfaen"/>
          <w:lang w:val="ka-GE"/>
        </w:rPr>
        <w:t>მიმდინარეობისას</w:t>
      </w:r>
      <w:r w:rsidRPr="00B2408B">
        <w:rPr>
          <w:rFonts w:ascii="Sylfaen" w:eastAsia="Merriweather" w:hAnsi="Sylfaen" w:cstheme="majorHAnsi"/>
          <w:lang w:val="ka-GE"/>
        </w:rPr>
        <w:t xml:space="preserve"> </w:t>
      </w:r>
      <w:r w:rsidRPr="00B2408B">
        <w:rPr>
          <w:rFonts w:ascii="Sylfaen" w:eastAsia="Merriweather" w:hAnsi="Sylfaen" w:cs="Sylfaen"/>
          <w:lang w:val="ka-GE"/>
        </w:rPr>
        <w:t>შესაბამის</w:t>
      </w:r>
      <w:r w:rsidRPr="00B2408B">
        <w:rPr>
          <w:rFonts w:ascii="Sylfaen" w:eastAsia="Merriweather" w:hAnsi="Sylfaen" w:cstheme="majorHAnsi"/>
          <w:lang w:val="ka-GE"/>
        </w:rPr>
        <w:t xml:space="preserve"> </w:t>
      </w:r>
      <w:r w:rsidRPr="00B2408B">
        <w:rPr>
          <w:rFonts w:ascii="Sylfaen" w:eastAsia="Merriweather" w:hAnsi="Sylfaen" w:cs="Sylfaen"/>
          <w:lang w:val="ka-GE"/>
        </w:rPr>
        <w:t>სამართლებრივ</w:t>
      </w:r>
      <w:r w:rsidRPr="00B2408B">
        <w:rPr>
          <w:rFonts w:ascii="Sylfaen" w:eastAsia="Merriweather" w:hAnsi="Sylfaen" w:cstheme="majorHAnsi"/>
          <w:lang w:val="ka-GE"/>
        </w:rPr>
        <w:t xml:space="preserve"> </w:t>
      </w:r>
      <w:r w:rsidRPr="00B2408B">
        <w:rPr>
          <w:rFonts w:ascii="Sylfaen" w:eastAsia="Merriweather" w:hAnsi="Sylfaen" w:cs="Sylfaen"/>
          <w:lang w:val="ka-GE"/>
        </w:rPr>
        <w:t>გარანტიებსა</w:t>
      </w:r>
      <w:r>
        <w:rPr>
          <w:rFonts w:ascii="Sylfaen" w:eastAsia="Merriweather" w:hAnsi="Sylfaen" w:cstheme="majorHAnsi"/>
          <w:lang w:val="ka-GE"/>
        </w:rPr>
        <w:t xml:space="preserve"> </w:t>
      </w:r>
      <w:r w:rsidRPr="00B2408B">
        <w:rPr>
          <w:rFonts w:ascii="Sylfaen" w:eastAsia="Merriweather" w:hAnsi="Sylfaen" w:cs="Sylfaen"/>
          <w:lang w:val="ka-GE"/>
        </w:rPr>
        <w:t>თუ</w:t>
      </w:r>
      <w:r w:rsidRPr="00B2408B">
        <w:rPr>
          <w:rFonts w:ascii="Sylfaen" w:eastAsia="Merriweather" w:hAnsi="Sylfaen" w:cstheme="majorHAnsi"/>
          <w:lang w:val="ka-GE"/>
        </w:rPr>
        <w:t xml:space="preserve"> </w:t>
      </w:r>
      <w:r w:rsidRPr="00B2408B">
        <w:rPr>
          <w:rFonts w:ascii="Sylfaen" w:eastAsia="Merriweather" w:hAnsi="Sylfaen" w:cs="Sylfaen"/>
          <w:lang w:val="ka-GE"/>
        </w:rPr>
        <w:t>სერვისებზე</w:t>
      </w:r>
      <w:r w:rsidRPr="00B2408B">
        <w:rPr>
          <w:rFonts w:ascii="Sylfaen" w:eastAsia="Merriweather" w:hAnsi="Sylfaen" w:cstheme="majorHAnsi"/>
          <w:lang w:val="ka-GE"/>
        </w:rPr>
        <w:t xml:space="preserve"> </w:t>
      </w:r>
      <w:r w:rsidRPr="00B2408B">
        <w:rPr>
          <w:rFonts w:ascii="Sylfaen" w:eastAsia="Merriweather" w:hAnsi="Sylfaen" w:cs="Sylfaen"/>
          <w:lang w:val="ka-GE"/>
        </w:rPr>
        <w:t>წვდომის</w:t>
      </w:r>
      <w:r w:rsidRPr="00B2408B">
        <w:rPr>
          <w:rFonts w:ascii="Sylfaen" w:eastAsia="Merriweather" w:hAnsi="Sylfaen" w:cstheme="majorHAnsi"/>
          <w:lang w:val="ka-GE"/>
        </w:rPr>
        <w:t xml:space="preserve"> </w:t>
      </w:r>
      <w:r w:rsidRPr="00B2408B">
        <w:rPr>
          <w:rFonts w:ascii="Sylfaen" w:eastAsia="Merriweather" w:hAnsi="Sylfaen" w:cs="Sylfaen"/>
          <w:lang w:val="ka-GE"/>
        </w:rPr>
        <w:t>საკითხები</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შემუშავდება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დამატებითი</w:t>
      </w:r>
      <w:r w:rsidRPr="00B2408B">
        <w:rPr>
          <w:rFonts w:ascii="Sylfaen" w:eastAsia="Merriweather" w:hAnsi="Sylfaen" w:cstheme="majorHAnsi"/>
          <w:lang w:val="ka-GE"/>
        </w:rPr>
        <w:t xml:space="preserve"> </w:t>
      </w:r>
      <w:r w:rsidRPr="00B2408B">
        <w:rPr>
          <w:rFonts w:ascii="Sylfaen" w:eastAsia="Merriweather" w:hAnsi="Sylfaen" w:cs="Sylfaen"/>
          <w:lang w:val="ka-GE"/>
        </w:rPr>
        <w:t>მექანიზმები</w:t>
      </w:r>
      <w:r w:rsidRPr="00B2408B">
        <w:rPr>
          <w:rFonts w:ascii="Sylfaen" w:eastAsia="Merriweather" w:hAnsi="Sylfaen" w:cstheme="majorHAnsi"/>
          <w:lang w:val="ka-GE"/>
        </w:rPr>
        <w:t xml:space="preserve">. </w:t>
      </w:r>
      <w:r w:rsidRPr="00B2408B">
        <w:rPr>
          <w:rFonts w:ascii="Sylfaen" w:eastAsia="Merriweather" w:hAnsi="Sylfaen" w:cs="Sylfaen"/>
          <w:lang w:val="ka-GE"/>
        </w:rPr>
        <w:t>საქართველოს</w:t>
      </w:r>
      <w:r w:rsidRPr="00B2408B">
        <w:rPr>
          <w:rFonts w:ascii="Sylfaen" w:eastAsia="Merriweather" w:hAnsi="Sylfaen" w:cstheme="majorHAnsi"/>
          <w:lang w:val="ka-GE"/>
        </w:rPr>
        <w:t xml:space="preserve"> </w:t>
      </w:r>
      <w:r w:rsidRPr="00B2408B">
        <w:rPr>
          <w:rFonts w:ascii="Sylfaen" w:eastAsia="Merriweather" w:hAnsi="Sylfaen" w:cs="Sylfaen"/>
          <w:lang w:val="ka-GE"/>
        </w:rPr>
        <w:t>კანონმდებლობა</w:t>
      </w:r>
      <w:r w:rsidRPr="00B2408B">
        <w:rPr>
          <w:rFonts w:ascii="Sylfaen" w:eastAsia="Merriweather" w:hAnsi="Sylfaen" w:cstheme="majorHAnsi"/>
          <w:lang w:val="ka-GE"/>
        </w:rPr>
        <w:t xml:space="preserve"> </w:t>
      </w:r>
      <w:r w:rsidRPr="00B2408B">
        <w:rPr>
          <w:rFonts w:ascii="Sylfaen" w:eastAsia="Merriweather" w:hAnsi="Sylfaen" w:cs="Sylfaen"/>
          <w:lang w:val="ka-GE"/>
        </w:rPr>
        <w:t>კიდევ</w:t>
      </w:r>
      <w:r w:rsidRPr="00B2408B">
        <w:rPr>
          <w:rFonts w:ascii="Sylfaen" w:eastAsia="Merriweather" w:hAnsi="Sylfaen" w:cstheme="majorHAnsi"/>
          <w:lang w:val="ka-GE"/>
        </w:rPr>
        <w:t xml:space="preserve"> </w:t>
      </w:r>
      <w:r w:rsidRPr="00B2408B">
        <w:rPr>
          <w:rFonts w:ascii="Sylfaen" w:eastAsia="Merriweather" w:hAnsi="Sylfaen" w:cs="Sylfaen"/>
          <w:lang w:val="ka-GE"/>
        </w:rPr>
        <w:t>უფრო</w:t>
      </w:r>
      <w:r w:rsidRPr="00B2408B">
        <w:rPr>
          <w:rFonts w:ascii="Sylfaen" w:eastAsia="Merriweather" w:hAnsi="Sylfaen" w:cstheme="majorHAnsi"/>
          <w:lang w:val="ka-GE"/>
        </w:rPr>
        <w:t xml:space="preserve"> </w:t>
      </w:r>
      <w:r w:rsidRPr="00B2408B">
        <w:rPr>
          <w:rFonts w:ascii="Sylfaen" w:eastAsia="Merriweather" w:hAnsi="Sylfaen" w:cs="Sylfaen"/>
          <w:lang w:val="ka-GE"/>
        </w:rPr>
        <w:t>დაახლოვდება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ევროკავშირის</w:t>
      </w:r>
      <w:r w:rsidRPr="00B2408B">
        <w:rPr>
          <w:rFonts w:ascii="Sylfaen" w:eastAsia="Merriweather" w:hAnsi="Sylfaen" w:cstheme="majorHAnsi"/>
          <w:lang w:val="ka-GE"/>
        </w:rPr>
        <w:t xml:space="preserve"> </w:t>
      </w:r>
      <w:r w:rsidRPr="00B2408B">
        <w:rPr>
          <w:rFonts w:ascii="Sylfaen" w:eastAsia="Merriweather" w:hAnsi="Sylfaen" w:cs="Sylfaen"/>
          <w:lang w:val="ka-GE"/>
        </w:rPr>
        <w:t>თავშესაფრის</w:t>
      </w:r>
      <w:r w:rsidRPr="00B2408B">
        <w:rPr>
          <w:rFonts w:ascii="Sylfaen" w:eastAsia="Merriweather" w:hAnsi="Sylfaen" w:cstheme="majorHAnsi"/>
          <w:lang w:val="ka-GE"/>
        </w:rPr>
        <w:t xml:space="preserve"> </w:t>
      </w:r>
      <w:r w:rsidRPr="00B2408B">
        <w:rPr>
          <w:rFonts w:ascii="Sylfaen" w:eastAsia="Merriweather" w:hAnsi="Sylfaen" w:cs="Sylfaen"/>
          <w:lang w:val="ka-GE"/>
        </w:rPr>
        <w:t>კანონმდებლობასთან</w:t>
      </w:r>
      <w:r w:rsidRPr="00B2408B">
        <w:rPr>
          <w:rFonts w:ascii="Sylfaen" w:eastAsia="Merriweather" w:hAnsi="Sylfaen" w:cstheme="majorHAnsi"/>
          <w:lang w:val="ka-GE"/>
        </w:rPr>
        <w:t xml:space="preserve"> </w:t>
      </w:r>
      <w:r w:rsidRPr="00B2408B">
        <w:rPr>
          <w:rFonts w:ascii="Sylfaen" w:eastAsia="Merriweather" w:hAnsi="Sylfaen" w:cs="Sylfaen"/>
          <w:lang w:val="ka-GE"/>
        </w:rPr>
        <w:t>შესაბამისი</w:t>
      </w:r>
      <w:r w:rsidRPr="00B2408B">
        <w:rPr>
          <w:rFonts w:ascii="Sylfaen" w:eastAsia="Merriweather" w:hAnsi="Sylfaen" w:cstheme="majorHAnsi"/>
          <w:lang w:val="ka-GE"/>
        </w:rPr>
        <w:t xml:space="preserve"> </w:t>
      </w:r>
      <w:r w:rsidRPr="00B2408B">
        <w:rPr>
          <w:rFonts w:ascii="Sylfaen" w:eastAsia="Merriweather" w:hAnsi="Sylfaen" w:cs="Sylfaen"/>
          <w:lang w:val="ka-GE"/>
        </w:rPr>
        <w:t>დირექტივების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დებულებების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ქართულ</w:t>
      </w:r>
      <w:r w:rsidRPr="00B2408B">
        <w:rPr>
          <w:rFonts w:ascii="Sylfaen" w:eastAsia="Merriweather" w:hAnsi="Sylfaen" w:cstheme="majorHAnsi"/>
          <w:lang w:val="ka-GE"/>
        </w:rPr>
        <w:t xml:space="preserve"> </w:t>
      </w:r>
      <w:r w:rsidRPr="00B2408B">
        <w:rPr>
          <w:rFonts w:ascii="Sylfaen" w:eastAsia="Merriweather" w:hAnsi="Sylfaen" w:cs="Sylfaen"/>
          <w:lang w:val="ka-GE"/>
        </w:rPr>
        <w:t>კანონმდებლობაში</w:t>
      </w:r>
      <w:r w:rsidRPr="00B2408B">
        <w:rPr>
          <w:rFonts w:ascii="Sylfaen" w:eastAsia="Merriweather" w:hAnsi="Sylfaen" w:cstheme="majorHAnsi"/>
          <w:lang w:val="ka-GE"/>
        </w:rPr>
        <w:t xml:space="preserve"> </w:t>
      </w:r>
      <w:r w:rsidRPr="00B2408B">
        <w:rPr>
          <w:rFonts w:ascii="Sylfaen" w:eastAsia="Merriweather" w:hAnsi="Sylfaen" w:cs="Sylfaen"/>
          <w:lang w:val="ka-GE"/>
        </w:rPr>
        <w:t>ტრანსპოზიციის</w:t>
      </w:r>
      <w:r w:rsidRPr="00B2408B">
        <w:rPr>
          <w:rFonts w:ascii="Sylfaen" w:eastAsia="Merriweather" w:hAnsi="Sylfaen" w:cstheme="majorHAnsi"/>
          <w:lang w:val="ka-GE"/>
        </w:rPr>
        <w:t xml:space="preserve"> </w:t>
      </w:r>
      <w:r w:rsidRPr="00B2408B">
        <w:rPr>
          <w:rFonts w:ascii="Sylfaen" w:eastAsia="Merriweather" w:hAnsi="Sylfaen" w:cs="Sylfaen"/>
          <w:lang w:val="ka-GE"/>
        </w:rPr>
        <w:t>გზით</w:t>
      </w:r>
      <w:r w:rsidRPr="00B2408B">
        <w:rPr>
          <w:rFonts w:ascii="Sylfaen" w:eastAsia="Merriweather" w:hAnsi="Sylfaen" w:cstheme="majorHAnsi"/>
          <w:lang w:val="ka-GE"/>
        </w:rPr>
        <w:t>.</w:t>
      </w:r>
    </w:p>
    <w:p w14:paraId="138985EF" w14:textId="77777777" w:rsidR="006013C4" w:rsidRPr="00394658" w:rsidRDefault="006013C4" w:rsidP="006013C4">
      <w:pPr>
        <w:spacing w:line="276" w:lineRule="auto"/>
        <w:jc w:val="both"/>
        <w:rPr>
          <w:rFonts w:ascii="Sylfaen" w:eastAsia="Calibri" w:hAnsi="Sylfaen" w:cstheme="minorHAnsi"/>
          <w:b/>
          <w:bCs/>
          <w:i/>
          <w:iCs/>
          <w:color w:val="22346A"/>
          <w:sz w:val="24"/>
          <w:u w:val="single"/>
          <w:lang w:val="ka-GE"/>
        </w:rPr>
      </w:pPr>
      <w:r w:rsidRPr="00394658">
        <w:rPr>
          <w:rFonts w:ascii="Sylfaen" w:eastAsia="Calibri" w:hAnsi="Sylfaen" w:cstheme="minorHAnsi"/>
          <w:b/>
          <w:bCs/>
          <w:i/>
          <w:iCs/>
          <w:color w:val="22346A"/>
          <w:sz w:val="24"/>
          <w:u w:val="single"/>
          <w:lang w:val="ka-GE"/>
        </w:rPr>
        <w:t>მიზანი 3: საზოგადოების მომსახურების ეფექტიანობის გაზრდა</w:t>
      </w:r>
    </w:p>
    <w:p w14:paraId="1DE3D18E" w14:textId="77777777" w:rsidR="006013C4" w:rsidRPr="00394658" w:rsidRDefault="006013C4" w:rsidP="006013C4">
      <w:pPr>
        <w:spacing w:line="276" w:lineRule="auto"/>
        <w:jc w:val="both"/>
        <w:rPr>
          <w:rFonts w:ascii="Sylfaen" w:eastAsiaTheme="majorEastAsia" w:hAnsi="Sylfaen" w:cstheme="majorHAnsi"/>
          <w:lang w:val="ka-GE"/>
        </w:rPr>
      </w:pPr>
      <w:r w:rsidRPr="00394658">
        <w:rPr>
          <w:rFonts w:ascii="Sylfaen" w:eastAsiaTheme="majorEastAsia" w:hAnsi="Sylfaen" w:cs="Sylfaen"/>
          <w:lang w:val="ka-GE"/>
        </w:rPr>
        <w:t>საქართველოს</w:t>
      </w:r>
      <w:r w:rsidRPr="00394658">
        <w:rPr>
          <w:rFonts w:ascii="Sylfaen" w:eastAsiaTheme="majorEastAsia" w:hAnsi="Sylfaen" w:cstheme="majorHAnsi"/>
          <w:lang w:val="ka-GE"/>
        </w:rPr>
        <w:t xml:space="preserve"> </w:t>
      </w:r>
      <w:r w:rsidRPr="00394658">
        <w:rPr>
          <w:rFonts w:ascii="Sylfaen" w:eastAsiaTheme="majorEastAsia" w:hAnsi="Sylfaen" w:cs="Sylfaen"/>
          <w:lang w:val="ka-GE"/>
        </w:rPr>
        <w:t>თითოეული</w:t>
      </w:r>
      <w:r w:rsidRPr="00394658">
        <w:rPr>
          <w:rFonts w:ascii="Sylfaen" w:eastAsiaTheme="majorEastAsia" w:hAnsi="Sylfaen" w:cstheme="majorHAnsi"/>
          <w:lang w:val="ka-GE"/>
        </w:rPr>
        <w:t xml:space="preserve"> </w:t>
      </w:r>
      <w:r w:rsidRPr="00394658">
        <w:rPr>
          <w:rFonts w:ascii="Sylfaen" w:eastAsiaTheme="majorEastAsia" w:hAnsi="Sylfaen" w:cs="Sylfaen"/>
          <w:lang w:val="ka-GE"/>
        </w:rPr>
        <w:t>მოქალაქისთვის</w:t>
      </w:r>
      <w:r w:rsidRPr="00394658">
        <w:rPr>
          <w:rFonts w:ascii="Sylfaen" w:eastAsiaTheme="majorEastAsia" w:hAnsi="Sylfaen" w:cstheme="majorHAnsi"/>
          <w:lang w:val="ka-GE"/>
        </w:rPr>
        <w:t xml:space="preserve"> </w:t>
      </w:r>
      <w:r w:rsidRPr="00394658">
        <w:rPr>
          <w:rFonts w:ascii="Sylfaen" w:eastAsiaTheme="majorEastAsia" w:hAnsi="Sylfaen" w:cs="Sylfaen"/>
          <w:lang w:val="ka-GE"/>
        </w:rPr>
        <w:t>მნიშვნელოვნად</w:t>
      </w:r>
      <w:r w:rsidRPr="00394658">
        <w:rPr>
          <w:rFonts w:ascii="Sylfaen" w:eastAsiaTheme="majorEastAsia" w:hAnsi="Sylfaen" w:cstheme="majorHAnsi"/>
          <w:lang w:val="ka-GE"/>
        </w:rPr>
        <w:t xml:space="preserve"> </w:t>
      </w:r>
      <w:r w:rsidRPr="00394658">
        <w:rPr>
          <w:rFonts w:ascii="Sylfaen" w:eastAsiaTheme="majorEastAsia" w:hAnsi="Sylfaen" w:cs="Sylfaen"/>
          <w:lang w:val="ka-GE"/>
        </w:rPr>
        <w:t>გაიზრდება</w:t>
      </w:r>
      <w:r w:rsidRPr="00394658">
        <w:rPr>
          <w:rFonts w:ascii="Sylfaen" w:eastAsiaTheme="majorEastAsia" w:hAnsi="Sylfaen" w:cstheme="majorHAnsi"/>
          <w:lang w:val="ka-GE"/>
        </w:rPr>
        <w:t xml:space="preserve"> </w:t>
      </w:r>
      <w:r w:rsidRPr="00394658">
        <w:rPr>
          <w:rFonts w:ascii="Sylfaen" w:eastAsiaTheme="majorEastAsia" w:hAnsi="Sylfaen" w:cs="Sylfaen"/>
          <w:lang w:val="ka-GE"/>
        </w:rPr>
        <w:t>საპოლიციო</w:t>
      </w:r>
      <w:r w:rsidRPr="00394658">
        <w:rPr>
          <w:rFonts w:ascii="Sylfaen" w:eastAsiaTheme="majorEastAsia" w:hAnsi="Sylfaen" w:cstheme="majorHAnsi"/>
          <w:lang w:val="ka-GE"/>
        </w:rPr>
        <w:t xml:space="preserve"> </w:t>
      </w:r>
      <w:r w:rsidRPr="00394658">
        <w:rPr>
          <w:rFonts w:ascii="Sylfaen" w:eastAsiaTheme="majorEastAsia" w:hAnsi="Sylfaen" w:cs="Sylfaen"/>
          <w:lang w:val="ka-GE"/>
        </w:rPr>
        <w:t>სერვისების</w:t>
      </w:r>
      <w:r w:rsidRPr="00394658">
        <w:rPr>
          <w:rFonts w:ascii="Sylfaen" w:eastAsiaTheme="majorEastAsia" w:hAnsi="Sylfaen" w:cstheme="majorHAnsi"/>
          <w:lang w:val="ka-GE"/>
        </w:rPr>
        <w:t xml:space="preserve"> </w:t>
      </w:r>
      <w:r w:rsidRPr="00394658">
        <w:rPr>
          <w:rFonts w:ascii="Sylfaen" w:eastAsiaTheme="majorEastAsia" w:hAnsi="Sylfaen" w:cs="Sylfaen"/>
          <w:lang w:val="ka-GE"/>
        </w:rPr>
        <w:t>ხელმისაწვდომობა</w:t>
      </w:r>
      <w:r w:rsidRPr="00394658">
        <w:rPr>
          <w:rFonts w:ascii="Sylfaen" w:eastAsiaTheme="majorEastAsia" w:hAnsi="Sylfaen" w:cstheme="majorHAnsi"/>
          <w:lang w:val="ka-GE"/>
        </w:rPr>
        <w:t xml:space="preserve">, </w:t>
      </w:r>
      <w:r w:rsidRPr="00394658">
        <w:rPr>
          <w:rFonts w:ascii="Sylfaen" w:eastAsiaTheme="majorEastAsia" w:hAnsi="Sylfaen" w:cs="Sylfaen"/>
          <w:lang w:val="ka-GE"/>
        </w:rPr>
        <w:t>რის</w:t>
      </w:r>
      <w:r w:rsidRPr="00394658">
        <w:rPr>
          <w:rFonts w:ascii="Sylfaen" w:eastAsiaTheme="majorEastAsia" w:hAnsi="Sylfaen" w:cstheme="majorHAnsi"/>
          <w:lang w:val="ka-GE"/>
        </w:rPr>
        <w:t xml:space="preserve"> </w:t>
      </w:r>
      <w:r w:rsidRPr="00394658">
        <w:rPr>
          <w:rFonts w:ascii="Sylfaen" w:eastAsiaTheme="majorEastAsia" w:hAnsi="Sylfaen" w:cs="Sylfaen"/>
          <w:lang w:val="ka-GE"/>
        </w:rPr>
        <w:t>შედეგადაც</w:t>
      </w:r>
      <w:r w:rsidRPr="00394658">
        <w:rPr>
          <w:rFonts w:ascii="Sylfaen" w:eastAsiaTheme="majorEastAsia" w:hAnsi="Sylfaen" w:cstheme="majorHAnsi"/>
          <w:lang w:val="ka-GE"/>
        </w:rPr>
        <w:t xml:space="preserve"> </w:t>
      </w:r>
      <w:r w:rsidRPr="00394658">
        <w:rPr>
          <w:rFonts w:ascii="Sylfaen" w:eastAsiaTheme="majorEastAsia" w:hAnsi="Sylfaen" w:cs="Sylfaen"/>
          <w:lang w:val="ka-GE"/>
        </w:rPr>
        <w:t>გაუმჯობესდება</w:t>
      </w:r>
      <w:r w:rsidRPr="00394658">
        <w:rPr>
          <w:rFonts w:ascii="Sylfaen" w:eastAsiaTheme="majorEastAsia" w:hAnsi="Sylfaen" w:cstheme="majorHAnsi"/>
          <w:lang w:val="ka-GE"/>
        </w:rPr>
        <w:t xml:space="preserve"> </w:t>
      </w:r>
      <w:r w:rsidRPr="00394658">
        <w:rPr>
          <w:rFonts w:ascii="Sylfaen" w:eastAsiaTheme="majorEastAsia" w:hAnsi="Sylfaen" w:cs="Sylfaen"/>
          <w:lang w:val="ka-GE"/>
        </w:rPr>
        <w:t>დისტანციური</w:t>
      </w:r>
      <w:r w:rsidRPr="00394658">
        <w:rPr>
          <w:rFonts w:ascii="Sylfaen" w:eastAsiaTheme="majorEastAsia" w:hAnsi="Sylfaen" w:cstheme="majorHAnsi"/>
          <w:lang w:val="ka-GE"/>
        </w:rPr>
        <w:t xml:space="preserve"> </w:t>
      </w:r>
      <w:r w:rsidRPr="00394658">
        <w:rPr>
          <w:rFonts w:ascii="Sylfaen" w:eastAsiaTheme="majorEastAsia" w:hAnsi="Sylfaen" w:cs="Sylfaen"/>
          <w:lang w:val="ka-GE"/>
        </w:rPr>
        <w:t>სერვისების</w:t>
      </w:r>
      <w:r w:rsidRPr="00394658">
        <w:rPr>
          <w:rFonts w:ascii="Sylfaen" w:eastAsiaTheme="majorEastAsia" w:hAnsi="Sylfaen" w:cstheme="majorHAnsi"/>
          <w:lang w:val="ka-GE"/>
        </w:rPr>
        <w:t xml:space="preserve"> </w:t>
      </w:r>
      <w:r w:rsidRPr="00394658">
        <w:rPr>
          <w:rFonts w:ascii="Sylfaen" w:eastAsiaTheme="majorEastAsia" w:hAnsi="Sylfaen" w:cs="Sylfaen"/>
          <w:lang w:val="ka-GE"/>
        </w:rPr>
        <w:t>მიწოდების</w:t>
      </w:r>
      <w:r w:rsidRPr="00394658">
        <w:rPr>
          <w:rFonts w:ascii="Sylfaen" w:eastAsiaTheme="majorEastAsia" w:hAnsi="Sylfaen" w:cstheme="majorHAnsi"/>
          <w:lang w:val="ka-GE"/>
        </w:rPr>
        <w:t xml:space="preserve"> </w:t>
      </w:r>
      <w:r w:rsidRPr="00394658">
        <w:rPr>
          <w:rFonts w:ascii="Sylfaen" w:eastAsiaTheme="majorEastAsia" w:hAnsi="Sylfaen" w:cs="Sylfaen"/>
          <w:lang w:val="ka-GE"/>
        </w:rPr>
        <w:t>არეალი</w:t>
      </w:r>
      <w:r w:rsidRPr="00394658">
        <w:rPr>
          <w:rFonts w:ascii="Sylfaen" w:eastAsiaTheme="majorEastAsia" w:hAnsi="Sylfaen" w:cstheme="majorHAnsi"/>
          <w:lang w:val="ka-GE"/>
        </w:rPr>
        <w:t xml:space="preserve"> </w:t>
      </w:r>
      <w:r w:rsidRPr="00394658">
        <w:rPr>
          <w:rFonts w:ascii="Sylfaen" w:eastAsiaTheme="majorEastAsia" w:hAnsi="Sylfaen" w:cs="Sylfaen"/>
          <w:lang w:val="ka-GE"/>
        </w:rPr>
        <w:t>და</w:t>
      </w:r>
      <w:r w:rsidRPr="00394658">
        <w:rPr>
          <w:rFonts w:ascii="Sylfaen" w:eastAsiaTheme="majorEastAsia" w:hAnsi="Sylfaen" w:cstheme="majorHAnsi"/>
          <w:lang w:val="ka-GE"/>
        </w:rPr>
        <w:t xml:space="preserve"> </w:t>
      </w:r>
      <w:r w:rsidRPr="00394658">
        <w:rPr>
          <w:rFonts w:ascii="Sylfaen" w:eastAsiaTheme="majorEastAsia" w:hAnsi="Sylfaen" w:cs="Sylfaen"/>
          <w:lang w:val="ka-GE"/>
        </w:rPr>
        <w:t>ხარისხი</w:t>
      </w:r>
      <w:r w:rsidRPr="00394658">
        <w:rPr>
          <w:rFonts w:ascii="Sylfaen" w:eastAsiaTheme="majorEastAsia" w:hAnsi="Sylfaen" w:cstheme="majorHAnsi"/>
          <w:lang w:val="ka-GE"/>
        </w:rPr>
        <w:t xml:space="preserve">, </w:t>
      </w:r>
      <w:r w:rsidRPr="00394658">
        <w:rPr>
          <w:rFonts w:ascii="Sylfaen" w:eastAsiaTheme="majorEastAsia" w:hAnsi="Sylfaen" w:cs="Sylfaen"/>
          <w:lang w:val="ka-GE"/>
        </w:rPr>
        <w:t>ასევე</w:t>
      </w:r>
      <w:r w:rsidRPr="00394658">
        <w:rPr>
          <w:rFonts w:ascii="Sylfaen" w:eastAsiaTheme="majorEastAsia" w:hAnsi="Sylfaen" w:cstheme="majorHAnsi"/>
          <w:lang w:val="ka-GE"/>
        </w:rPr>
        <w:t xml:space="preserve"> </w:t>
      </w:r>
      <w:r w:rsidRPr="00394658">
        <w:rPr>
          <w:rFonts w:ascii="Sylfaen" w:eastAsiaTheme="majorEastAsia" w:hAnsi="Sylfaen" w:cs="Sylfaen"/>
          <w:lang w:val="ka-GE"/>
        </w:rPr>
        <w:t>შემცირდება</w:t>
      </w:r>
      <w:r w:rsidRPr="00394658">
        <w:rPr>
          <w:rFonts w:ascii="Sylfaen" w:eastAsiaTheme="majorEastAsia" w:hAnsi="Sylfaen" w:cstheme="majorHAnsi"/>
          <w:lang w:val="ka-GE"/>
        </w:rPr>
        <w:t xml:space="preserve"> </w:t>
      </w:r>
      <w:r w:rsidRPr="00394658">
        <w:rPr>
          <w:rFonts w:ascii="Sylfaen" w:eastAsiaTheme="majorEastAsia" w:hAnsi="Sylfaen" w:cs="Sylfaen"/>
          <w:lang w:val="ka-GE"/>
        </w:rPr>
        <w:t>სერვისების</w:t>
      </w:r>
      <w:r w:rsidRPr="00394658">
        <w:rPr>
          <w:rFonts w:ascii="Sylfaen" w:eastAsiaTheme="majorEastAsia" w:hAnsi="Sylfaen" w:cstheme="majorHAnsi"/>
          <w:lang w:val="ka-GE"/>
        </w:rPr>
        <w:t xml:space="preserve"> </w:t>
      </w:r>
      <w:r w:rsidRPr="00394658">
        <w:rPr>
          <w:rFonts w:ascii="Sylfaen" w:eastAsiaTheme="majorEastAsia" w:hAnsi="Sylfaen" w:cs="Sylfaen"/>
          <w:lang w:val="ka-GE"/>
        </w:rPr>
        <w:t>მიწოდების</w:t>
      </w:r>
      <w:r w:rsidRPr="00394658">
        <w:rPr>
          <w:rFonts w:ascii="Sylfaen" w:eastAsiaTheme="majorEastAsia" w:hAnsi="Sylfaen" w:cstheme="majorHAnsi"/>
          <w:lang w:val="ka-GE"/>
        </w:rPr>
        <w:t xml:space="preserve"> </w:t>
      </w:r>
      <w:r w:rsidRPr="00394658">
        <w:rPr>
          <w:rFonts w:ascii="Sylfaen" w:eastAsiaTheme="majorEastAsia" w:hAnsi="Sylfaen" w:cs="Sylfaen"/>
          <w:lang w:val="ka-GE"/>
        </w:rPr>
        <w:t>დრო</w:t>
      </w:r>
      <w:r w:rsidRPr="00394658">
        <w:rPr>
          <w:rFonts w:ascii="Sylfaen" w:eastAsiaTheme="majorEastAsia" w:hAnsi="Sylfaen" w:cstheme="majorHAnsi"/>
          <w:lang w:val="ka-GE"/>
        </w:rPr>
        <w:t>.</w:t>
      </w:r>
    </w:p>
    <w:p w14:paraId="47EB031C" w14:textId="77777777" w:rsidR="006013C4" w:rsidRPr="00394658" w:rsidRDefault="006013C4" w:rsidP="006013C4">
      <w:pPr>
        <w:spacing w:line="276" w:lineRule="auto"/>
        <w:jc w:val="both"/>
        <w:rPr>
          <w:rFonts w:ascii="Sylfaen" w:eastAsia="Calibri" w:hAnsi="Sylfaen" w:cstheme="minorHAnsi"/>
          <w:b/>
          <w:i/>
          <w:iCs/>
          <w:color w:val="22346A"/>
          <w:sz w:val="24"/>
          <w:lang w:val="ka-GE"/>
        </w:rPr>
      </w:pPr>
      <w:r w:rsidRPr="00394658">
        <w:rPr>
          <w:rFonts w:ascii="Sylfaen" w:eastAsia="Calibri" w:hAnsi="Sylfaen" w:cstheme="minorHAnsi"/>
          <w:b/>
          <w:i/>
          <w:iCs/>
          <w:color w:val="22346A"/>
          <w:sz w:val="24"/>
          <w:u w:val="single"/>
          <w:lang w:val="ka-GE"/>
        </w:rPr>
        <w:t>ამოცანა 3.1</w:t>
      </w:r>
      <w:r w:rsidRPr="00394658">
        <w:rPr>
          <w:rFonts w:ascii="Sylfaen" w:eastAsia="Calibri" w:hAnsi="Sylfaen" w:cstheme="minorHAnsi"/>
          <w:b/>
          <w:i/>
          <w:iCs/>
          <w:color w:val="22346A"/>
          <w:sz w:val="24"/>
          <w:lang w:val="ka-GE"/>
        </w:rPr>
        <w:t>: საზოგადოებრივი სერვისების განვითარება და მათზე ხელმისაწვდომობის გაუმჯობესება</w:t>
      </w:r>
    </w:p>
    <w:p w14:paraId="1DE330CD" w14:textId="77777777" w:rsidR="006013C4" w:rsidRPr="00B2408B" w:rsidRDefault="006013C4" w:rsidP="006013C4">
      <w:pPr>
        <w:spacing w:line="276" w:lineRule="auto"/>
        <w:jc w:val="both"/>
        <w:rPr>
          <w:rFonts w:ascii="Sylfaen" w:eastAsiaTheme="majorEastAsia" w:hAnsi="Sylfaen" w:cstheme="majorHAnsi"/>
          <w:lang w:val="ka-GE"/>
        </w:rPr>
      </w:pPr>
      <w:r w:rsidRPr="00B2408B">
        <w:rPr>
          <w:rFonts w:ascii="Sylfaen" w:eastAsia="Merriweather" w:hAnsi="Sylfaen" w:cs="Sylfaen"/>
          <w:lang w:val="ka-GE"/>
        </w:rPr>
        <w:t>მთავრობა</w:t>
      </w:r>
      <w:r w:rsidRPr="00B2408B">
        <w:rPr>
          <w:rFonts w:ascii="Sylfaen" w:eastAsia="Merriweather" w:hAnsi="Sylfaen" w:cstheme="majorHAnsi"/>
          <w:lang w:val="ka-GE"/>
        </w:rPr>
        <w:t xml:space="preserve"> </w:t>
      </w:r>
      <w:r w:rsidRPr="00B2408B">
        <w:rPr>
          <w:rFonts w:ascii="Sylfaen" w:eastAsia="Merriweather" w:hAnsi="Sylfaen" w:cs="Sylfaen"/>
          <w:lang w:val="ka-GE"/>
        </w:rPr>
        <w:t>ხელს</w:t>
      </w:r>
      <w:r w:rsidRPr="00B2408B">
        <w:rPr>
          <w:rFonts w:ascii="Sylfaen" w:eastAsia="Merriweather" w:hAnsi="Sylfaen" w:cstheme="majorHAnsi"/>
          <w:lang w:val="ka-GE"/>
        </w:rPr>
        <w:t xml:space="preserve"> </w:t>
      </w:r>
      <w:r w:rsidRPr="00B2408B">
        <w:rPr>
          <w:rFonts w:ascii="Sylfaen" w:eastAsia="Merriweather" w:hAnsi="Sylfaen" w:cs="Sylfaen"/>
          <w:lang w:val="ka-GE"/>
        </w:rPr>
        <w:t>შეუწყობს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შინაგან</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საქმეთა</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სამინისტროს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საპატრულო</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პოლიციის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დეპარტამენტის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ერთიანი</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მომსახურების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ცენტრის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კონცეფციის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მთელი</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ქვეყნის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მასშტაბით</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დანერგვას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რაც</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გულისხმობს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საზოგადოებისთვის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საპატრულო</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პოლიციის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დეპარტამენტში</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არსებული</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სერვისების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ერთი</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სარკმლის</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პრინციპით</w:t>
      </w:r>
      <w:r w:rsidRPr="00B2408B">
        <w:rPr>
          <w:rFonts w:ascii="Sylfaen" w:eastAsiaTheme="majorEastAsia" w:hAnsi="Sylfaen" w:cstheme="majorHAnsi"/>
          <w:lang w:val="ka-GE"/>
        </w:rPr>
        <w:t xml:space="preserve">“ </w:t>
      </w:r>
      <w:r w:rsidRPr="00B2408B">
        <w:rPr>
          <w:rFonts w:ascii="Sylfaen" w:eastAsiaTheme="majorEastAsia" w:hAnsi="Sylfaen" w:cs="Sylfaen"/>
          <w:lang w:val="ka-GE"/>
        </w:rPr>
        <w:t>მიწოდებას</w:t>
      </w:r>
      <w:r w:rsidRPr="00B2408B">
        <w:rPr>
          <w:rFonts w:ascii="Sylfaen" w:eastAsiaTheme="majorEastAsia" w:hAnsi="Sylfaen" w:cstheme="majorHAnsi"/>
          <w:lang w:val="ka-GE"/>
        </w:rPr>
        <w:t xml:space="preserve">. </w:t>
      </w:r>
    </w:p>
    <w:p w14:paraId="2FD3E3F8"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გაუმჯობესდება</w:t>
      </w:r>
      <w:r w:rsidRPr="00B2408B">
        <w:rPr>
          <w:rFonts w:ascii="Sylfaen" w:hAnsi="Sylfaen" w:cstheme="majorHAnsi"/>
          <w:lang w:val="ka-GE"/>
        </w:rPr>
        <w:t xml:space="preserve"> </w:t>
      </w:r>
      <w:r w:rsidRPr="00B2408B">
        <w:rPr>
          <w:rFonts w:ascii="Sylfaen" w:hAnsi="Sylfaen" w:cs="Sylfaen"/>
          <w:lang w:val="ka-GE"/>
        </w:rPr>
        <w:t>სსიპ</w:t>
      </w:r>
      <w:r>
        <w:rPr>
          <w:rFonts w:ascii="Sylfaen" w:hAnsi="Sylfaen" w:cstheme="majorHAnsi"/>
          <w:lang w:val="ka-GE"/>
        </w:rPr>
        <w:t xml:space="preserve"> −</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შინაგან</w:t>
      </w:r>
      <w:r w:rsidRPr="00B2408B">
        <w:rPr>
          <w:rFonts w:ascii="Sylfaen" w:hAnsi="Sylfaen" w:cstheme="majorHAnsi"/>
          <w:lang w:val="ka-GE"/>
        </w:rPr>
        <w:t xml:space="preserve"> </w:t>
      </w:r>
      <w:r w:rsidRPr="00B2408B">
        <w:rPr>
          <w:rFonts w:ascii="Sylfaen" w:hAnsi="Sylfaen" w:cs="Sylfaen"/>
          <w:lang w:val="ka-GE"/>
        </w:rPr>
        <w:t>საქმეთა</w:t>
      </w:r>
      <w:r w:rsidRPr="00B2408B">
        <w:rPr>
          <w:rFonts w:ascii="Sylfaen" w:hAnsi="Sylfaen" w:cstheme="majorHAnsi"/>
          <w:lang w:val="ka-GE"/>
        </w:rPr>
        <w:t xml:space="preserve"> </w:t>
      </w:r>
      <w:r w:rsidRPr="00B2408B">
        <w:rPr>
          <w:rFonts w:ascii="Sylfaen" w:hAnsi="Sylfaen" w:cs="Sylfaen"/>
          <w:lang w:val="ka-GE"/>
        </w:rPr>
        <w:t>სამინისტროს</w:t>
      </w:r>
      <w:r w:rsidRPr="00B2408B">
        <w:rPr>
          <w:rFonts w:ascii="Sylfaen" w:hAnsi="Sylfaen" w:cstheme="majorHAnsi"/>
          <w:lang w:val="ka-GE"/>
        </w:rPr>
        <w:t xml:space="preserve"> </w:t>
      </w:r>
      <w:r w:rsidRPr="00B2408B">
        <w:rPr>
          <w:rFonts w:ascii="Sylfaen" w:hAnsi="Sylfaen" w:cs="Sylfaen"/>
          <w:lang w:val="ka-GE"/>
        </w:rPr>
        <w:t>მომსახურების</w:t>
      </w:r>
      <w:r w:rsidRPr="00B2408B">
        <w:rPr>
          <w:rFonts w:ascii="Sylfaen" w:hAnsi="Sylfaen" w:cstheme="majorHAnsi"/>
          <w:lang w:val="ka-GE"/>
        </w:rPr>
        <w:t xml:space="preserve"> </w:t>
      </w:r>
      <w:r w:rsidRPr="00B2408B">
        <w:rPr>
          <w:rFonts w:ascii="Sylfaen" w:hAnsi="Sylfaen" w:cs="Sylfaen"/>
          <w:lang w:val="ka-GE"/>
        </w:rPr>
        <w:t>სააგენტოს</w:t>
      </w:r>
      <w:r w:rsidRPr="00B2408B">
        <w:rPr>
          <w:rFonts w:ascii="Sylfaen" w:hAnsi="Sylfaen" w:cstheme="majorHAnsi"/>
          <w:lang w:val="ka-GE"/>
        </w:rPr>
        <w:t xml:space="preserve"> </w:t>
      </w:r>
      <w:r w:rsidRPr="00B2408B">
        <w:rPr>
          <w:rFonts w:ascii="Sylfaen" w:hAnsi="Sylfaen" w:cs="Sylfaen"/>
          <w:lang w:val="ka-GE"/>
        </w:rPr>
        <w:t>სერვისები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მნიშვნელოვანი</w:t>
      </w:r>
      <w:r w:rsidRPr="00B2408B">
        <w:rPr>
          <w:rFonts w:ascii="Sylfaen" w:hAnsi="Sylfaen" w:cstheme="majorHAnsi"/>
          <w:lang w:val="ka-GE"/>
        </w:rPr>
        <w:t xml:space="preserve"> </w:t>
      </w:r>
      <w:r w:rsidRPr="00B2408B">
        <w:rPr>
          <w:rFonts w:ascii="Sylfaen" w:hAnsi="Sylfaen" w:cs="Sylfaen"/>
          <w:lang w:val="ka-GE"/>
        </w:rPr>
        <w:t>ნაბიჯები</w:t>
      </w:r>
      <w:r w:rsidRPr="00B2408B">
        <w:rPr>
          <w:rFonts w:ascii="Sylfaen" w:hAnsi="Sylfaen" w:cstheme="majorHAnsi"/>
          <w:lang w:val="ka-GE"/>
        </w:rPr>
        <w:t xml:space="preserve"> </w:t>
      </w:r>
      <w:r w:rsidRPr="00B2408B">
        <w:rPr>
          <w:rFonts w:ascii="Sylfaen" w:hAnsi="Sylfaen" w:cs="Sylfaen"/>
          <w:lang w:val="ka-GE"/>
        </w:rPr>
        <w:t>გადაიდგმება</w:t>
      </w:r>
      <w:r w:rsidRPr="00B2408B">
        <w:rPr>
          <w:rFonts w:ascii="Sylfaen" w:hAnsi="Sylfaen" w:cstheme="majorHAnsi"/>
          <w:lang w:val="ka-GE"/>
        </w:rPr>
        <w:t xml:space="preserve"> </w:t>
      </w:r>
      <w:r w:rsidRPr="00B2408B">
        <w:rPr>
          <w:rFonts w:ascii="Sylfaen" w:hAnsi="Sylfaen" w:cs="Sylfaen"/>
          <w:lang w:val="ka-GE"/>
        </w:rPr>
        <w:t>მომხმარებლისათვის</w:t>
      </w:r>
      <w:r w:rsidRPr="00B2408B">
        <w:rPr>
          <w:rFonts w:ascii="Sylfaen" w:hAnsi="Sylfaen" w:cstheme="majorHAnsi"/>
          <w:lang w:val="ka-GE"/>
        </w:rPr>
        <w:t xml:space="preserve"> </w:t>
      </w:r>
      <w:r w:rsidRPr="00B2408B">
        <w:rPr>
          <w:rFonts w:ascii="Sylfaen" w:hAnsi="Sylfaen" w:cs="Sylfaen"/>
          <w:lang w:val="ka-GE"/>
        </w:rPr>
        <w:t>მაქსიმალური</w:t>
      </w:r>
      <w:r w:rsidRPr="00B2408B">
        <w:rPr>
          <w:rFonts w:ascii="Sylfaen" w:hAnsi="Sylfaen" w:cstheme="majorHAnsi"/>
          <w:lang w:val="ka-GE"/>
        </w:rPr>
        <w:t xml:space="preserve"> </w:t>
      </w:r>
      <w:r w:rsidRPr="00B2408B">
        <w:rPr>
          <w:rFonts w:ascii="Sylfaen" w:hAnsi="Sylfaen" w:cs="Sylfaen"/>
          <w:lang w:val="ka-GE"/>
        </w:rPr>
        <w:t>კომფორტის</w:t>
      </w:r>
      <w:r w:rsidRPr="00B2408B">
        <w:rPr>
          <w:rFonts w:ascii="Sylfaen" w:hAnsi="Sylfaen" w:cstheme="majorHAnsi"/>
          <w:lang w:val="ka-GE"/>
        </w:rPr>
        <w:t xml:space="preserve"> </w:t>
      </w:r>
      <w:r w:rsidRPr="00B2408B">
        <w:rPr>
          <w:rFonts w:ascii="Sylfaen" w:hAnsi="Sylfaen" w:cs="Sylfaen"/>
          <w:lang w:val="ka-GE"/>
        </w:rPr>
        <w:t>შესაქმნელად</w:t>
      </w:r>
      <w:r>
        <w:rPr>
          <w:rFonts w:ascii="Sylfaen" w:hAnsi="Sylfaen" w:cstheme="majorHAnsi"/>
          <w:lang w:val="ka-GE"/>
        </w:rPr>
        <w:t xml:space="preserve">. </w:t>
      </w:r>
      <w:r w:rsidRPr="00B2408B">
        <w:rPr>
          <w:rFonts w:ascii="Sylfaen" w:hAnsi="Sylfaen" w:cs="Sylfaen"/>
          <w:lang w:val="ka-GE"/>
        </w:rPr>
        <w:t>განხორციელდება</w:t>
      </w:r>
      <w:r w:rsidRPr="00B2408B">
        <w:rPr>
          <w:rFonts w:ascii="Sylfaen" w:hAnsi="Sylfaen" w:cstheme="majorHAnsi"/>
          <w:lang w:val="ka-GE"/>
        </w:rPr>
        <w:t xml:space="preserve"> </w:t>
      </w:r>
      <w:r w:rsidRPr="00B2408B">
        <w:rPr>
          <w:rFonts w:ascii="Sylfaen" w:hAnsi="Sylfaen" w:cs="Sylfaen"/>
          <w:lang w:val="ka-GE"/>
        </w:rPr>
        <w:t>მომსახურების</w:t>
      </w:r>
      <w:r w:rsidRPr="00B2408B">
        <w:rPr>
          <w:rFonts w:ascii="Sylfaen" w:hAnsi="Sylfaen" w:cstheme="majorHAnsi"/>
          <w:lang w:val="ka-GE"/>
        </w:rPr>
        <w:t xml:space="preserve"> </w:t>
      </w:r>
      <w:r w:rsidRPr="00B2408B">
        <w:rPr>
          <w:rFonts w:ascii="Sylfaen" w:hAnsi="Sylfaen" w:cs="Sylfaen"/>
          <w:lang w:val="ka-GE"/>
        </w:rPr>
        <w:t>სააგენტოს</w:t>
      </w:r>
      <w:r w:rsidRPr="00B2408B">
        <w:rPr>
          <w:rFonts w:ascii="Sylfaen" w:hAnsi="Sylfaen" w:cstheme="majorHAnsi"/>
          <w:lang w:val="ka-GE"/>
        </w:rPr>
        <w:t xml:space="preserve"> </w:t>
      </w:r>
      <w:r w:rsidRPr="00B2408B">
        <w:rPr>
          <w:rFonts w:ascii="Sylfaen" w:hAnsi="Sylfaen" w:cs="Sylfaen"/>
          <w:lang w:val="ka-GE"/>
        </w:rPr>
        <w:t>სერვისების</w:t>
      </w:r>
      <w:r w:rsidRPr="00B2408B">
        <w:rPr>
          <w:rFonts w:ascii="Sylfaen" w:hAnsi="Sylfaen" w:cstheme="majorHAnsi"/>
          <w:lang w:val="ka-GE"/>
        </w:rPr>
        <w:t xml:space="preserve"> </w:t>
      </w:r>
      <w:r w:rsidRPr="00B2408B">
        <w:rPr>
          <w:rFonts w:ascii="Sylfaen" w:hAnsi="Sylfaen" w:cs="Sylfaen"/>
          <w:lang w:val="ka-GE"/>
        </w:rPr>
        <w:t>მნიშვნელოვანი</w:t>
      </w:r>
      <w:r w:rsidRPr="00B2408B">
        <w:rPr>
          <w:rFonts w:ascii="Sylfaen" w:hAnsi="Sylfaen" w:cstheme="majorHAnsi"/>
          <w:lang w:val="ka-GE"/>
        </w:rPr>
        <w:t xml:space="preserve"> </w:t>
      </w:r>
      <w:r w:rsidRPr="00B2408B">
        <w:rPr>
          <w:rFonts w:ascii="Sylfaen" w:hAnsi="Sylfaen" w:cs="Sylfaen"/>
          <w:lang w:val="ka-GE"/>
        </w:rPr>
        <w:t>ნაწილის</w:t>
      </w:r>
      <w:r w:rsidRPr="00B2408B">
        <w:rPr>
          <w:rFonts w:ascii="Sylfaen" w:hAnsi="Sylfaen" w:cstheme="majorHAnsi"/>
          <w:lang w:val="ka-GE"/>
        </w:rPr>
        <w:t xml:space="preserve"> </w:t>
      </w:r>
      <w:r w:rsidRPr="00B2408B">
        <w:rPr>
          <w:rFonts w:ascii="Sylfaen" w:hAnsi="Sylfaen" w:cs="Sylfaen"/>
          <w:lang w:val="ka-GE"/>
        </w:rPr>
        <w:t>გაციფროვნება</w:t>
      </w:r>
      <w:r w:rsidRPr="00B2408B">
        <w:rPr>
          <w:rFonts w:ascii="Sylfaen" w:hAnsi="Sylfaen" w:cstheme="majorHAnsi"/>
          <w:lang w:val="ka-GE"/>
        </w:rPr>
        <w:t>/</w:t>
      </w:r>
      <w:r w:rsidRPr="00B2408B">
        <w:rPr>
          <w:rFonts w:ascii="Sylfaen" w:hAnsi="Sylfaen" w:cs="Sylfaen"/>
          <w:lang w:val="ka-GE"/>
        </w:rPr>
        <w:t>დიგიტალიზაცია</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ხელს</w:t>
      </w:r>
      <w:r w:rsidRPr="00B2408B">
        <w:rPr>
          <w:rFonts w:ascii="Sylfaen" w:hAnsi="Sylfaen" w:cstheme="majorHAnsi"/>
          <w:lang w:val="ka-GE"/>
        </w:rPr>
        <w:t xml:space="preserve"> </w:t>
      </w:r>
      <w:r w:rsidRPr="00B2408B">
        <w:rPr>
          <w:rFonts w:ascii="Sylfaen" w:hAnsi="Sylfaen" w:cs="Sylfaen"/>
          <w:lang w:val="ka-GE"/>
        </w:rPr>
        <w:t>შეუწყობს</w:t>
      </w:r>
      <w:r w:rsidRPr="00B2408B">
        <w:rPr>
          <w:rFonts w:ascii="Sylfaen" w:hAnsi="Sylfaen" w:cstheme="majorHAnsi"/>
          <w:lang w:val="ka-GE"/>
        </w:rPr>
        <w:t xml:space="preserve"> </w:t>
      </w:r>
      <w:r w:rsidRPr="00B2408B">
        <w:rPr>
          <w:rFonts w:ascii="Sylfaen" w:hAnsi="Sylfaen" w:cs="Sylfaen"/>
          <w:lang w:val="ka-GE"/>
        </w:rPr>
        <w:t>დისტანციური</w:t>
      </w:r>
      <w:r w:rsidRPr="00B2408B">
        <w:rPr>
          <w:rFonts w:ascii="Sylfaen" w:hAnsi="Sylfaen" w:cstheme="majorHAnsi"/>
          <w:lang w:val="ka-GE"/>
        </w:rPr>
        <w:t xml:space="preserve"> </w:t>
      </w:r>
      <w:r w:rsidRPr="00B2408B">
        <w:rPr>
          <w:rFonts w:ascii="Sylfaen" w:hAnsi="Sylfaen" w:cs="Sylfaen"/>
          <w:lang w:val="ka-GE"/>
        </w:rPr>
        <w:t>სერვისების</w:t>
      </w:r>
      <w:r w:rsidRPr="00B2408B">
        <w:rPr>
          <w:rFonts w:ascii="Sylfaen" w:hAnsi="Sylfaen" w:cstheme="majorHAnsi"/>
          <w:lang w:val="ka-GE"/>
        </w:rPr>
        <w:t xml:space="preserve"> </w:t>
      </w:r>
      <w:r w:rsidRPr="00B2408B">
        <w:rPr>
          <w:rFonts w:ascii="Sylfaen" w:hAnsi="Sylfaen" w:cs="Sylfaen"/>
          <w:lang w:val="ka-GE"/>
        </w:rPr>
        <w:t>მიწოდების</w:t>
      </w:r>
      <w:r w:rsidRPr="00B2408B">
        <w:rPr>
          <w:rFonts w:ascii="Sylfaen" w:hAnsi="Sylfaen" w:cstheme="majorHAnsi"/>
          <w:lang w:val="ka-GE"/>
        </w:rPr>
        <w:t xml:space="preserve"> </w:t>
      </w:r>
      <w:r w:rsidRPr="00B2408B">
        <w:rPr>
          <w:rFonts w:ascii="Sylfaen" w:hAnsi="Sylfaen" w:cs="Sylfaen"/>
          <w:lang w:val="ka-GE"/>
        </w:rPr>
        <w:t>ხარისხის</w:t>
      </w:r>
      <w:r w:rsidRPr="00B2408B">
        <w:rPr>
          <w:rFonts w:ascii="Sylfaen" w:hAnsi="Sylfaen" w:cstheme="majorHAnsi"/>
          <w:lang w:val="ka-GE"/>
        </w:rPr>
        <w:t xml:space="preserve"> </w:t>
      </w:r>
      <w:r w:rsidRPr="00B2408B">
        <w:rPr>
          <w:rFonts w:ascii="Sylfaen" w:hAnsi="Sylfaen" w:cs="Sylfaen"/>
          <w:lang w:val="ka-GE"/>
        </w:rPr>
        <w:t>გაუმჯობესებას</w:t>
      </w:r>
      <w:r w:rsidRPr="00B2408B">
        <w:rPr>
          <w:rFonts w:ascii="Sylfaen" w:hAnsi="Sylfaen" w:cstheme="majorHAnsi"/>
          <w:lang w:val="ka-GE"/>
        </w:rPr>
        <w:t>.</w:t>
      </w:r>
    </w:p>
    <w:p w14:paraId="6EDD5D1C" w14:textId="77777777" w:rsidR="006013C4" w:rsidRPr="00394658" w:rsidRDefault="006013C4" w:rsidP="006013C4">
      <w:pPr>
        <w:spacing w:line="276" w:lineRule="auto"/>
        <w:jc w:val="both"/>
        <w:rPr>
          <w:rFonts w:ascii="Sylfaen" w:eastAsia="Calibri" w:hAnsi="Sylfaen" w:cstheme="minorHAnsi"/>
          <w:b/>
          <w:bCs/>
          <w:i/>
          <w:iCs/>
          <w:color w:val="22346A"/>
          <w:sz w:val="24"/>
          <w:u w:val="single"/>
          <w:lang w:val="ka-GE"/>
        </w:rPr>
      </w:pPr>
      <w:r w:rsidRPr="00394658">
        <w:rPr>
          <w:rFonts w:ascii="Sylfaen" w:eastAsia="Calibri" w:hAnsi="Sylfaen" w:cstheme="minorHAnsi"/>
          <w:b/>
          <w:bCs/>
          <w:i/>
          <w:iCs/>
          <w:color w:val="22346A"/>
          <w:sz w:val="24"/>
          <w:u w:val="single"/>
          <w:lang w:val="ka-GE"/>
        </w:rPr>
        <w:lastRenderedPageBreak/>
        <w:t>მიზანი 4: შინაგან საქმეთა სამინისტროს ინსტიტუციური და ინფრასტრუქტურული განვითარება</w:t>
      </w:r>
    </w:p>
    <w:p w14:paraId="3D49E7F8" w14:textId="77777777" w:rsidR="006013C4" w:rsidRPr="00394658" w:rsidRDefault="006013C4" w:rsidP="006013C4">
      <w:pPr>
        <w:spacing w:line="276" w:lineRule="auto"/>
        <w:jc w:val="both"/>
        <w:rPr>
          <w:rFonts w:ascii="Sylfaen" w:eastAsia="Merriweather" w:hAnsi="Sylfaen" w:cstheme="majorHAnsi"/>
          <w:lang w:val="ka-GE"/>
        </w:rPr>
      </w:pPr>
      <w:r w:rsidRPr="00394658">
        <w:rPr>
          <w:rFonts w:ascii="Sylfaen" w:eastAsia="Merriweather" w:hAnsi="Sylfaen" w:cs="Sylfaen"/>
          <w:lang w:val="ka-GE"/>
        </w:rPr>
        <w:t>საქართველოს</w:t>
      </w:r>
      <w:r w:rsidRPr="00394658">
        <w:rPr>
          <w:rFonts w:ascii="Sylfaen" w:eastAsia="Merriweather" w:hAnsi="Sylfaen" w:cstheme="majorHAnsi"/>
          <w:lang w:val="ka-GE"/>
        </w:rPr>
        <w:t xml:space="preserve"> </w:t>
      </w:r>
      <w:r w:rsidRPr="00394658">
        <w:rPr>
          <w:rFonts w:ascii="Sylfaen" w:eastAsia="Merriweather" w:hAnsi="Sylfaen" w:cs="Sylfaen"/>
          <w:lang w:val="ka-GE"/>
        </w:rPr>
        <w:t>მთავრობისთვის</w:t>
      </w:r>
      <w:r w:rsidRPr="00394658">
        <w:rPr>
          <w:rFonts w:ascii="Sylfaen" w:eastAsia="Merriweather" w:hAnsi="Sylfaen" w:cstheme="majorHAnsi"/>
          <w:lang w:val="ka-GE"/>
        </w:rPr>
        <w:t xml:space="preserve"> </w:t>
      </w:r>
      <w:r w:rsidRPr="00394658">
        <w:rPr>
          <w:rFonts w:ascii="Sylfaen" w:eastAsia="Merriweather" w:hAnsi="Sylfaen" w:cs="Sylfaen"/>
          <w:lang w:val="ka-GE"/>
        </w:rPr>
        <w:t>მნიშვნელოვანია</w:t>
      </w:r>
      <w:r w:rsidRPr="00394658">
        <w:rPr>
          <w:rFonts w:ascii="Sylfaen" w:eastAsia="Merriweather" w:hAnsi="Sylfaen" w:cstheme="majorHAnsi"/>
          <w:lang w:val="ka-GE"/>
        </w:rPr>
        <w:t xml:space="preserve"> </w:t>
      </w:r>
      <w:r w:rsidRPr="00394658">
        <w:rPr>
          <w:rFonts w:ascii="Sylfaen" w:eastAsia="Merriweather" w:hAnsi="Sylfaen" w:cs="Sylfaen"/>
          <w:lang w:val="ka-GE"/>
        </w:rPr>
        <w:t>შინაგან</w:t>
      </w:r>
      <w:r w:rsidRPr="00394658">
        <w:rPr>
          <w:rFonts w:ascii="Sylfaen" w:eastAsia="Merriweather" w:hAnsi="Sylfaen" w:cstheme="majorHAnsi"/>
          <w:lang w:val="ka-GE"/>
        </w:rPr>
        <w:t xml:space="preserve"> </w:t>
      </w:r>
      <w:r w:rsidRPr="00394658">
        <w:rPr>
          <w:rFonts w:ascii="Sylfaen" w:eastAsia="Merriweather" w:hAnsi="Sylfaen" w:cs="Sylfaen"/>
          <w:lang w:val="ka-GE"/>
        </w:rPr>
        <w:t>საქმეთა</w:t>
      </w:r>
      <w:r w:rsidRPr="00394658">
        <w:rPr>
          <w:rFonts w:ascii="Sylfaen" w:eastAsia="Merriweather" w:hAnsi="Sylfaen" w:cstheme="majorHAnsi"/>
          <w:lang w:val="ka-GE"/>
        </w:rPr>
        <w:t xml:space="preserve"> </w:t>
      </w:r>
      <w:r w:rsidRPr="00394658">
        <w:rPr>
          <w:rFonts w:ascii="Sylfaen" w:eastAsia="Merriweather" w:hAnsi="Sylfaen" w:cs="Sylfaen"/>
          <w:lang w:val="ka-GE"/>
        </w:rPr>
        <w:t>სამინისტროს</w:t>
      </w:r>
      <w:r w:rsidRPr="00394658">
        <w:rPr>
          <w:rFonts w:ascii="Sylfaen" w:eastAsia="Merriweather" w:hAnsi="Sylfaen" w:cstheme="majorHAnsi"/>
          <w:lang w:val="ka-GE"/>
        </w:rPr>
        <w:t xml:space="preserve"> </w:t>
      </w:r>
      <w:r w:rsidRPr="00394658">
        <w:rPr>
          <w:rFonts w:ascii="Sylfaen" w:eastAsia="Merriweather" w:hAnsi="Sylfaen" w:cs="Sylfaen"/>
          <w:lang w:val="ka-GE"/>
        </w:rPr>
        <w:t>ინსტიტუციური</w:t>
      </w:r>
      <w:r w:rsidRPr="00394658">
        <w:rPr>
          <w:rFonts w:ascii="Sylfaen" w:eastAsia="Merriweather" w:hAnsi="Sylfaen" w:cstheme="majorHAnsi"/>
          <w:lang w:val="ka-GE"/>
        </w:rPr>
        <w:t xml:space="preserve"> </w:t>
      </w:r>
      <w:r w:rsidRPr="00394658">
        <w:rPr>
          <w:rFonts w:ascii="Sylfaen" w:eastAsia="Merriweather" w:hAnsi="Sylfaen" w:cs="Sylfaen"/>
          <w:lang w:val="ka-GE"/>
        </w:rPr>
        <w:t>და</w:t>
      </w:r>
      <w:r w:rsidRPr="00394658">
        <w:rPr>
          <w:rFonts w:ascii="Sylfaen" w:eastAsia="Merriweather" w:hAnsi="Sylfaen" w:cstheme="majorHAnsi"/>
          <w:lang w:val="ka-GE"/>
        </w:rPr>
        <w:t xml:space="preserve"> </w:t>
      </w:r>
      <w:r w:rsidRPr="00394658">
        <w:rPr>
          <w:rFonts w:ascii="Sylfaen" w:eastAsia="Merriweather" w:hAnsi="Sylfaen" w:cs="Sylfaen"/>
          <w:lang w:val="ka-GE"/>
        </w:rPr>
        <w:t>ინფრასტრუქტურული</w:t>
      </w:r>
      <w:r w:rsidRPr="00394658">
        <w:rPr>
          <w:rFonts w:ascii="Sylfaen" w:eastAsia="Merriweather" w:hAnsi="Sylfaen" w:cstheme="majorHAnsi"/>
          <w:lang w:val="ka-GE"/>
        </w:rPr>
        <w:t xml:space="preserve"> </w:t>
      </w:r>
      <w:r w:rsidRPr="00394658">
        <w:rPr>
          <w:rFonts w:ascii="Sylfaen" w:eastAsia="Merriweather" w:hAnsi="Sylfaen" w:cs="Sylfaen"/>
          <w:lang w:val="ka-GE"/>
        </w:rPr>
        <w:t>განვითარება</w:t>
      </w:r>
      <w:r w:rsidRPr="00394658">
        <w:rPr>
          <w:rFonts w:ascii="Sylfaen" w:eastAsia="Merriweather" w:hAnsi="Sylfaen" w:cstheme="majorHAnsi"/>
          <w:lang w:val="ka-GE"/>
        </w:rPr>
        <w:t xml:space="preserve">, </w:t>
      </w:r>
      <w:r w:rsidRPr="00394658">
        <w:rPr>
          <w:rFonts w:ascii="Sylfaen" w:eastAsia="Merriweather" w:hAnsi="Sylfaen" w:cs="Sylfaen"/>
          <w:lang w:val="ka-GE"/>
        </w:rPr>
        <w:t>იმისათვის,</w:t>
      </w:r>
      <w:r w:rsidRPr="00394658">
        <w:rPr>
          <w:rFonts w:ascii="Sylfaen" w:eastAsia="Merriweather" w:hAnsi="Sylfaen" w:cstheme="majorHAnsi"/>
          <w:lang w:val="ka-GE"/>
        </w:rPr>
        <w:t xml:space="preserve"> </w:t>
      </w:r>
      <w:r w:rsidRPr="00394658">
        <w:rPr>
          <w:rFonts w:ascii="Sylfaen" w:eastAsia="Merriweather" w:hAnsi="Sylfaen" w:cs="Sylfaen"/>
          <w:lang w:val="ka-GE"/>
        </w:rPr>
        <w:t>რომ</w:t>
      </w:r>
      <w:r w:rsidRPr="00394658">
        <w:rPr>
          <w:rFonts w:ascii="Sylfaen" w:eastAsia="Merriweather" w:hAnsi="Sylfaen" w:cstheme="majorHAnsi"/>
          <w:lang w:val="ka-GE"/>
        </w:rPr>
        <w:t xml:space="preserve"> </w:t>
      </w:r>
      <w:r w:rsidRPr="00394658">
        <w:rPr>
          <w:rFonts w:ascii="Sylfaen" w:eastAsia="Merriweather" w:hAnsi="Sylfaen" w:cs="Sylfaen"/>
          <w:lang w:val="ka-GE"/>
        </w:rPr>
        <w:t>კიდევ</w:t>
      </w:r>
      <w:r w:rsidRPr="00394658">
        <w:rPr>
          <w:rFonts w:ascii="Sylfaen" w:eastAsia="Merriweather" w:hAnsi="Sylfaen" w:cstheme="majorHAnsi"/>
          <w:lang w:val="ka-GE"/>
        </w:rPr>
        <w:t xml:space="preserve"> </w:t>
      </w:r>
      <w:r w:rsidRPr="00394658">
        <w:rPr>
          <w:rFonts w:ascii="Sylfaen" w:eastAsia="Merriweather" w:hAnsi="Sylfaen" w:cs="Sylfaen"/>
          <w:lang w:val="ka-GE"/>
        </w:rPr>
        <w:t>უფრო</w:t>
      </w:r>
      <w:r w:rsidRPr="00394658">
        <w:rPr>
          <w:rFonts w:ascii="Sylfaen" w:eastAsia="Merriweather" w:hAnsi="Sylfaen" w:cstheme="majorHAnsi"/>
          <w:lang w:val="ka-GE"/>
        </w:rPr>
        <w:t xml:space="preserve"> </w:t>
      </w:r>
      <w:r w:rsidRPr="00394658">
        <w:rPr>
          <w:rFonts w:ascii="Sylfaen" w:eastAsia="Merriweather" w:hAnsi="Sylfaen" w:cs="Sylfaen"/>
          <w:lang w:val="ka-GE"/>
        </w:rPr>
        <w:t>გაუმჯობესდეს</w:t>
      </w:r>
      <w:r w:rsidRPr="00394658">
        <w:rPr>
          <w:rFonts w:ascii="Sylfaen" w:eastAsia="Merriweather" w:hAnsi="Sylfaen" w:cstheme="majorHAnsi"/>
          <w:lang w:val="ka-GE"/>
        </w:rPr>
        <w:t xml:space="preserve"> </w:t>
      </w:r>
      <w:r w:rsidRPr="00394658">
        <w:rPr>
          <w:rFonts w:ascii="Sylfaen" w:eastAsia="Merriweather" w:hAnsi="Sylfaen" w:cs="Sylfaen"/>
          <w:lang w:val="ka-GE"/>
        </w:rPr>
        <w:t>დანაშაულის</w:t>
      </w:r>
      <w:r w:rsidRPr="00394658">
        <w:rPr>
          <w:rFonts w:ascii="Sylfaen" w:eastAsia="Merriweather" w:hAnsi="Sylfaen" w:cstheme="majorHAnsi"/>
          <w:lang w:val="ka-GE"/>
        </w:rPr>
        <w:t xml:space="preserve"> </w:t>
      </w:r>
      <w:r w:rsidRPr="00394658">
        <w:rPr>
          <w:rFonts w:ascii="Sylfaen" w:eastAsia="Merriweather" w:hAnsi="Sylfaen" w:cs="Sylfaen"/>
          <w:lang w:val="ka-GE"/>
        </w:rPr>
        <w:t>პრევენციისა</w:t>
      </w:r>
      <w:r w:rsidRPr="00394658">
        <w:rPr>
          <w:rFonts w:ascii="Sylfaen" w:eastAsia="Merriweather" w:hAnsi="Sylfaen" w:cstheme="majorHAnsi"/>
          <w:lang w:val="ka-GE"/>
        </w:rPr>
        <w:t xml:space="preserve"> </w:t>
      </w:r>
      <w:r w:rsidRPr="00394658">
        <w:rPr>
          <w:rFonts w:ascii="Sylfaen" w:eastAsia="Merriweather" w:hAnsi="Sylfaen" w:cs="Sylfaen"/>
          <w:lang w:val="ka-GE"/>
        </w:rPr>
        <w:t>და</w:t>
      </w:r>
      <w:r w:rsidRPr="00394658">
        <w:rPr>
          <w:rFonts w:ascii="Sylfaen" w:eastAsia="Merriweather" w:hAnsi="Sylfaen" w:cstheme="majorHAnsi"/>
          <w:lang w:val="ka-GE"/>
        </w:rPr>
        <w:t xml:space="preserve"> </w:t>
      </w:r>
      <w:r w:rsidRPr="00394658">
        <w:rPr>
          <w:rFonts w:ascii="Sylfaen" w:eastAsia="Merriweather" w:hAnsi="Sylfaen" w:cs="Sylfaen"/>
          <w:lang w:val="ka-GE"/>
        </w:rPr>
        <w:t>მასთან</w:t>
      </w:r>
      <w:r w:rsidRPr="00394658">
        <w:rPr>
          <w:rFonts w:ascii="Sylfaen" w:eastAsia="Merriweather" w:hAnsi="Sylfaen" w:cstheme="majorHAnsi"/>
          <w:lang w:val="ka-GE"/>
        </w:rPr>
        <w:t xml:space="preserve"> </w:t>
      </w:r>
      <w:r w:rsidRPr="00394658">
        <w:rPr>
          <w:rFonts w:ascii="Sylfaen" w:eastAsia="Merriweather" w:hAnsi="Sylfaen" w:cs="Sylfaen"/>
          <w:lang w:val="ka-GE"/>
        </w:rPr>
        <w:t>ბრძოლის</w:t>
      </w:r>
      <w:r w:rsidRPr="00394658">
        <w:rPr>
          <w:rFonts w:ascii="Sylfaen" w:eastAsia="Merriweather" w:hAnsi="Sylfaen" w:cstheme="majorHAnsi"/>
          <w:lang w:val="ka-GE"/>
        </w:rPr>
        <w:t xml:space="preserve"> </w:t>
      </w:r>
      <w:r w:rsidRPr="00394658">
        <w:rPr>
          <w:rFonts w:ascii="Sylfaen" w:eastAsia="Merriweather" w:hAnsi="Sylfaen" w:cs="Sylfaen"/>
          <w:lang w:val="ka-GE"/>
        </w:rPr>
        <w:t>ხარისხი</w:t>
      </w:r>
      <w:r w:rsidRPr="00394658">
        <w:rPr>
          <w:rFonts w:ascii="Sylfaen" w:eastAsia="Merriweather" w:hAnsi="Sylfaen" w:cstheme="majorHAnsi"/>
          <w:lang w:val="ka-GE"/>
        </w:rPr>
        <w:t xml:space="preserve">. </w:t>
      </w:r>
    </w:p>
    <w:p w14:paraId="5754E50B" w14:textId="77777777" w:rsidR="006013C4" w:rsidRPr="00394658" w:rsidRDefault="006013C4" w:rsidP="006013C4">
      <w:pPr>
        <w:spacing w:line="276" w:lineRule="auto"/>
        <w:jc w:val="both"/>
        <w:rPr>
          <w:rFonts w:ascii="Sylfaen" w:eastAsia="Calibri" w:hAnsi="Sylfaen" w:cstheme="minorHAnsi"/>
          <w:b/>
          <w:i/>
          <w:iCs/>
          <w:color w:val="22346A"/>
          <w:sz w:val="24"/>
          <w:lang w:val="ka-GE"/>
        </w:rPr>
      </w:pPr>
      <w:r w:rsidRPr="00394658">
        <w:rPr>
          <w:rFonts w:ascii="Sylfaen" w:eastAsia="Calibri" w:hAnsi="Sylfaen" w:cstheme="minorHAnsi"/>
          <w:b/>
          <w:i/>
          <w:iCs/>
          <w:color w:val="22346A"/>
          <w:sz w:val="24"/>
          <w:u w:val="single"/>
          <w:lang w:val="ka-GE"/>
        </w:rPr>
        <w:t>ამოცანა 4.1</w:t>
      </w:r>
      <w:r w:rsidRPr="00394658">
        <w:rPr>
          <w:rFonts w:ascii="Sylfaen" w:eastAsia="Calibri" w:hAnsi="Sylfaen" w:cstheme="minorHAnsi"/>
          <w:b/>
          <w:i/>
          <w:iCs/>
          <w:color w:val="22346A"/>
          <w:sz w:val="24"/>
          <w:lang w:val="ka-GE"/>
        </w:rPr>
        <w:t>: შინაგან საქმეთა სამინისტროს ადამიანური რესურსებისა და სოციალური გარანტიების განვითარება</w:t>
      </w:r>
    </w:p>
    <w:p w14:paraId="6EE3A991" w14:textId="77777777" w:rsidR="006013C4" w:rsidRPr="00394658" w:rsidRDefault="006013C4" w:rsidP="006013C4">
      <w:pPr>
        <w:spacing w:line="276" w:lineRule="auto"/>
        <w:jc w:val="both"/>
        <w:rPr>
          <w:rFonts w:ascii="Sylfaen" w:eastAsia="Merriweather" w:hAnsi="Sylfaen" w:cstheme="majorHAnsi"/>
          <w:lang w:val="ka-GE"/>
        </w:rPr>
      </w:pPr>
      <w:r w:rsidRPr="00394658">
        <w:rPr>
          <w:rFonts w:ascii="Sylfaen" w:eastAsia="Merriweather" w:hAnsi="Sylfaen" w:cs="Sylfaen"/>
          <w:lang w:val="ka-GE"/>
        </w:rPr>
        <w:t>შს</w:t>
      </w:r>
      <w:r w:rsidRPr="00394658">
        <w:rPr>
          <w:rFonts w:ascii="Sylfaen" w:eastAsia="Merriweather" w:hAnsi="Sylfaen" w:cstheme="majorHAnsi"/>
          <w:lang w:val="ka-GE"/>
        </w:rPr>
        <w:t xml:space="preserve"> </w:t>
      </w:r>
      <w:r w:rsidRPr="00394658">
        <w:rPr>
          <w:rFonts w:ascii="Sylfaen" w:eastAsia="Merriweather" w:hAnsi="Sylfaen" w:cs="Sylfaen"/>
          <w:lang w:val="ka-GE"/>
        </w:rPr>
        <w:t>სამინისტროში</w:t>
      </w:r>
      <w:r w:rsidRPr="00394658">
        <w:rPr>
          <w:rFonts w:ascii="Sylfaen" w:eastAsia="Merriweather" w:hAnsi="Sylfaen" w:cstheme="majorHAnsi"/>
          <w:lang w:val="ka-GE"/>
        </w:rPr>
        <w:t xml:space="preserve"> </w:t>
      </w:r>
      <w:r w:rsidRPr="00394658">
        <w:rPr>
          <w:rFonts w:ascii="Sylfaen" w:eastAsia="Merriweather" w:hAnsi="Sylfaen" w:cs="Sylfaen"/>
          <w:lang w:val="ka-GE"/>
        </w:rPr>
        <w:t>გაგრძელდება</w:t>
      </w:r>
      <w:r w:rsidRPr="00394658">
        <w:rPr>
          <w:rFonts w:ascii="Sylfaen" w:eastAsia="Merriweather" w:hAnsi="Sylfaen" w:cstheme="majorHAnsi"/>
          <w:lang w:val="ka-GE"/>
        </w:rPr>
        <w:t xml:space="preserve"> </w:t>
      </w:r>
      <w:r w:rsidRPr="00394658">
        <w:rPr>
          <w:rFonts w:ascii="Sylfaen" w:eastAsia="Merriweather" w:hAnsi="Sylfaen" w:cs="Sylfaen"/>
          <w:lang w:val="ka-GE"/>
        </w:rPr>
        <w:t>მაღალკვალიფიციური</w:t>
      </w:r>
      <w:r w:rsidRPr="00394658">
        <w:rPr>
          <w:rFonts w:ascii="Sylfaen" w:eastAsia="Merriweather" w:hAnsi="Sylfaen" w:cstheme="majorHAnsi"/>
          <w:lang w:val="ka-GE"/>
        </w:rPr>
        <w:t xml:space="preserve">, </w:t>
      </w:r>
      <w:r w:rsidRPr="00394658">
        <w:rPr>
          <w:rFonts w:ascii="Sylfaen" w:eastAsia="Merriweather" w:hAnsi="Sylfaen" w:cs="Sylfaen"/>
          <w:lang w:val="ka-GE"/>
        </w:rPr>
        <w:t>მოტივირებული</w:t>
      </w:r>
      <w:r w:rsidRPr="00394658">
        <w:rPr>
          <w:rFonts w:ascii="Sylfaen" w:eastAsia="Merriweather" w:hAnsi="Sylfaen" w:cstheme="majorHAnsi"/>
          <w:lang w:val="ka-GE"/>
        </w:rPr>
        <w:t xml:space="preserve"> </w:t>
      </w:r>
      <w:r w:rsidRPr="00394658">
        <w:rPr>
          <w:rFonts w:ascii="Sylfaen" w:eastAsia="Merriweather" w:hAnsi="Sylfaen" w:cs="Sylfaen"/>
          <w:lang w:val="ka-GE"/>
        </w:rPr>
        <w:t>ადამიანური</w:t>
      </w:r>
      <w:r w:rsidRPr="00394658">
        <w:rPr>
          <w:rFonts w:ascii="Sylfaen" w:eastAsia="Merriweather" w:hAnsi="Sylfaen" w:cstheme="majorHAnsi"/>
          <w:lang w:val="ka-GE"/>
        </w:rPr>
        <w:t xml:space="preserve"> </w:t>
      </w:r>
      <w:r w:rsidRPr="00394658">
        <w:rPr>
          <w:rFonts w:ascii="Sylfaen" w:eastAsia="Merriweather" w:hAnsi="Sylfaen" w:cs="Sylfaen"/>
          <w:lang w:val="ka-GE"/>
        </w:rPr>
        <w:t>რესურსის</w:t>
      </w:r>
      <w:r w:rsidRPr="00394658">
        <w:rPr>
          <w:rFonts w:ascii="Sylfaen" w:eastAsia="Merriweather" w:hAnsi="Sylfaen" w:cstheme="majorHAnsi"/>
          <w:lang w:val="ka-GE"/>
        </w:rPr>
        <w:t xml:space="preserve"> </w:t>
      </w:r>
      <w:r w:rsidRPr="00394658">
        <w:rPr>
          <w:rFonts w:ascii="Sylfaen" w:eastAsia="Merriweather" w:hAnsi="Sylfaen" w:cs="Sylfaen"/>
          <w:lang w:val="ka-GE"/>
        </w:rPr>
        <w:t>მიღება</w:t>
      </w:r>
      <w:r w:rsidRPr="00394658">
        <w:rPr>
          <w:rFonts w:ascii="Sylfaen" w:eastAsia="Merriweather" w:hAnsi="Sylfaen" w:cstheme="majorHAnsi"/>
          <w:lang w:val="ka-GE"/>
        </w:rPr>
        <w:t xml:space="preserve">. </w:t>
      </w:r>
      <w:r w:rsidRPr="00394658">
        <w:rPr>
          <w:rFonts w:ascii="Sylfaen" w:eastAsia="Merriweather" w:hAnsi="Sylfaen" w:cs="Sylfaen"/>
          <w:lang w:val="ka-GE"/>
        </w:rPr>
        <w:t>ასევე</w:t>
      </w:r>
      <w:r w:rsidRPr="00394658">
        <w:rPr>
          <w:rFonts w:ascii="Sylfaen" w:eastAsia="Merriweather" w:hAnsi="Sylfaen" w:cstheme="majorHAnsi"/>
          <w:lang w:val="ka-GE"/>
        </w:rPr>
        <w:t xml:space="preserve"> </w:t>
      </w:r>
      <w:r w:rsidRPr="00394658">
        <w:rPr>
          <w:rFonts w:ascii="Sylfaen" w:eastAsia="Merriweather" w:hAnsi="Sylfaen" w:cs="Sylfaen"/>
          <w:lang w:val="ka-GE"/>
        </w:rPr>
        <w:t>სოციალური</w:t>
      </w:r>
      <w:r w:rsidRPr="00394658">
        <w:rPr>
          <w:rFonts w:ascii="Sylfaen" w:eastAsia="Merriweather" w:hAnsi="Sylfaen" w:cstheme="majorHAnsi"/>
          <w:lang w:val="ka-GE"/>
        </w:rPr>
        <w:t xml:space="preserve"> </w:t>
      </w:r>
      <w:r w:rsidRPr="00394658">
        <w:rPr>
          <w:rFonts w:ascii="Sylfaen" w:eastAsia="Merriweather" w:hAnsi="Sylfaen" w:cs="Sylfaen"/>
          <w:lang w:val="ka-GE"/>
        </w:rPr>
        <w:t>გარანტიების</w:t>
      </w:r>
      <w:r w:rsidRPr="00394658">
        <w:rPr>
          <w:rFonts w:ascii="Sylfaen" w:eastAsia="Merriweather" w:hAnsi="Sylfaen" w:cstheme="majorHAnsi"/>
          <w:lang w:val="ka-GE"/>
        </w:rPr>
        <w:t xml:space="preserve"> </w:t>
      </w:r>
      <w:r w:rsidRPr="00394658">
        <w:rPr>
          <w:rFonts w:ascii="Sylfaen" w:eastAsia="Merriweather" w:hAnsi="Sylfaen" w:cs="Sylfaen"/>
          <w:lang w:val="ka-GE"/>
        </w:rPr>
        <w:t>განვითარების</w:t>
      </w:r>
      <w:r w:rsidRPr="00394658">
        <w:rPr>
          <w:rFonts w:ascii="Sylfaen" w:eastAsia="Merriweather" w:hAnsi="Sylfaen" w:cstheme="majorHAnsi"/>
          <w:lang w:val="ka-GE"/>
        </w:rPr>
        <w:t xml:space="preserve"> </w:t>
      </w:r>
      <w:r w:rsidRPr="00394658">
        <w:rPr>
          <w:rFonts w:ascii="Sylfaen" w:eastAsia="Merriweather" w:hAnsi="Sylfaen" w:cs="Sylfaen"/>
          <w:lang w:val="ka-GE"/>
        </w:rPr>
        <w:t>უზრუნველყოფით</w:t>
      </w:r>
      <w:r w:rsidRPr="00394658">
        <w:rPr>
          <w:rFonts w:ascii="Sylfaen" w:eastAsia="Merriweather" w:hAnsi="Sylfaen" w:cstheme="majorHAnsi"/>
          <w:lang w:val="ka-GE"/>
        </w:rPr>
        <w:t xml:space="preserve">, </w:t>
      </w:r>
      <w:r w:rsidRPr="00394658">
        <w:rPr>
          <w:rFonts w:ascii="Sylfaen" w:eastAsia="Merriweather" w:hAnsi="Sylfaen" w:cs="Sylfaen"/>
          <w:lang w:val="ka-GE"/>
        </w:rPr>
        <w:t>კერძოდ</w:t>
      </w:r>
      <w:r w:rsidRPr="00394658">
        <w:rPr>
          <w:rFonts w:ascii="Sylfaen" w:eastAsia="Merriweather" w:hAnsi="Sylfaen" w:cstheme="majorHAnsi"/>
          <w:lang w:val="ka-GE"/>
        </w:rPr>
        <w:t xml:space="preserve"> </w:t>
      </w:r>
      <w:r w:rsidRPr="00394658">
        <w:rPr>
          <w:rFonts w:ascii="Sylfaen" w:eastAsia="Merriweather" w:hAnsi="Sylfaen" w:cs="Sylfaen"/>
          <w:lang w:val="ka-GE"/>
        </w:rPr>
        <w:t>კი,</w:t>
      </w:r>
      <w:r w:rsidRPr="00394658">
        <w:rPr>
          <w:rFonts w:ascii="Sylfaen" w:eastAsia="Merriweather" w:hAnsi="Sylfaen" w:cstheme="majorHAnsi"/>
          <w:lang w:val="ka-GE"/>
        </w:rPr>
        <w:t xml:space="preserve"> </w:t>
      </w:r>
      <w:r w:rsidRPr="00394658">
        <w:rPr>
          <w:rFonts w:ascii="Sylfaen" w:eastAsia="Merriweather" w:hAnsi="Sylfaen" w:cs="Sylfaen"/>
          <w:lang w:val="ka-GE"/>
        </w:rPr>
        <w:t>პოლიციელთა</w:t>
      </w:r>
      <w:r w:rsidRPr="00394658">
        <w:rPr>
          <w:rFonts w:ascii="Sylfaen" w:eastAsia="Merriweather" w:hAnsi="Sylfaen" w:cstheme="majorHAnsi"/>
          <w:lang w:val="ka-GE"/>
        </w:rPr>
        <w:t xml:space="preserve"> </w:t>
      </w:r>
      <w:r w:rsidRPr="00394658">
        <w:rPr>
          <w:rFonts w:ascii="Sylfaen" w:eastAsia="Merriweather" w:hAnsi="Sylfaen" w:cs="Sylfaen"/>
          <w:lang w:val="ka-GE"/>
        </w:rPr>
        <w:t>საშუალო</w:t>
      </w:r>
      <w:r w:rsidRPr="00394658">
        <w:rPr>
          <w:rFonts w:ascii="Sylfaen" w:eastAsia="Merriweather" w:hAnsi="Sylfaen" w:cstheme="majorHAnsi"/>
          <w:lang w:val="ka-GE"/>
        </w:rPr>
        <w:t xml:space="preserve"> </w:t>
      </w:r>
      <w:r w:rsidRPr="00394658">
        <w:rPr>
          <w:rFonts w:ascii="Sylfaen" w:eastAsia="Merriweather" w:hAnsi="Sylfaen" w:cs="Sylfaen"/>
          <w:lang w:val="ka-GE"/>
        </w:rPr>
        <w:t>შრომის</w:t>
      </w:r>
      <w:r w:rsidRPr="00394658">
        <w:rPr>
          <w:rFonts w:ascii="Sylfaen" w:eastAsia="Merriweather" w:hAnsi="Sylfaen" w:cstheme="majorHAnsi"/>
          <w:lang w:val="ka-GE"/>
        </w:rPr>
        <w:t xml:space="preserve"> </w:t>
      </w:r>
      <w:r w:rsidRPr="00394658">
        <w:rPr>
          <w:rFonts w:ascii="Sylfaen" w:eastAsia="Merriweather" w:hAnsi="Sylfaen" w:cs="Sylfaen"/>
          <w:lang w:val="ka-GE"/>
        </w:rPr>
        <w:t>ანაზღაურების</w:t>
      </w:r>
      <w:r w:rsidRPr="00394658">
        <w:rPr>
          <w:rFonts w:ascii="Sylfaen" w:eastAsia="Merriweather" w:hAnsi="Sylfaen" w:cstheme="majorHAnsi"/>
          <w:lang w:val="ka-GE"/>
        </w:rPr>
        <w:t xml:space="preserve"> </w:t>
      </w:r>
      <w:r w:rsidRPr="00394658">
        <w:rPr>
          <w:rFonts w:ascii="Sylfaen" w:eastAsia="Merriweather" w:hAnsi="Sylfaen" w:cs="Sylfaen"/>
          <w:lang w:val="ka-GE"/>
        </w:rPr>
        <w:t>გაზრდით</w:t>
      </w:r>
      <w:r w:rsidRPr="00394658">
        <w:rPr>
          <w:rFonts w:ascii="Sylfaen" w:eastAsia="Merriweather" w:hAnsi="Sylfaen" w:cstheme="majorHAnsi"/>
          <w:lang w:val="ka-GE"/>
        </w:rPr>
        <w:t xml:space="preserve">, </w:t>
      </w:r>
      <w:r w:rsidRPr="00394658">
        <w:rPr>
          <w:rFonts w:ascii="Sylfaen" w:eastAsia="Merriweather" w:hAnsi="Sylfaen" w:cs="Sylfaen"/>
          <w:lang w:val="ka-GE"/>
        </w:rPr>
        <w:t>შემცირდება</w:t>
      </w:r>
      <w:r w:rsidRPr="00394658">
        <w:rPr>
          <w:rFonts w:ascii="Sylfaen" w:eastAsia="Merriweather" w:hAnsi="Sylfaen" w:cstheme="majorHAnsi"/>
          <w:lang w:val="ka-GE"/>
        </w:rPr>
        <w:t xml:space="preserve"> </w:t>
      </w:r>
      <w:r w:rsidRPr="00394658">
        <w:rPr>
          <w:rFonts w:ascii="Sylfaen" w:eastAsia="Merriweather" w:hAnsi="Sylfaen" w:cs="Sylfaen"/>
          <w:lang w:val="ka-GE"/>
        </w:rPr>
        <w:t>პროფესიონალი</w:t>
      </w:r>
      <w:r w:rsidRPr="00394658">
        <w:rPr>
          <w:rFonts w:ascii="Sylfaen" w:eastAsia="Merriweather" w:hAnsi="Sylfaen" w:cstheme="majorHAnsi"/>
          <w:lang w:val="ka-GE"/>
        </w:rPr>
        <w:t xml:space="preserve"> </w:t>
      </w:r>
      <w:r w:rsidRPr="00394658">
        <w:rPr>
          <w:rFonts w:ascii="Sylfaen" w:eastAsia="Merriweather" w:hAnsi="Sylfaen" w:cs="Sylfaen"/>
          <w:lang w:val="ka-GE"/>
        </w:rPr>
        <w:t>ადამიანური</w:t>
      </w:r>
      <w:r w:rsidRPr="00394658">
        <w:rPr>
          <w:rFonts w:ascii="Sylfaen" w:eastAsia="Merriweather" w:hAnsi="Sylfaen" w:cstheme="majorHAnsi"/>
          <w:lang w:val="ka-GE"/>
        </w:rPr>
        <w:t xml:space="preserve"> </w:t>
      </w:r>
      <w:r w:rsidRPr="00394658">
        <w:rPr>
          <w:rFonts w:ascii="Sylfaen" w:eastAsia="Merriweather" w:hAnsi="Sylfaen" w:cs="Sylfaen"/>
          <w:lang w:val="ka-GE"/>
        </w:rPr>
        <w:t>რესურსის</w:t>
      </w:r>
      <w:r w:rsidRPr="00394658">
        <w:rPr>
          <w:rFonts w:ascii="Sylfaen" w:eastAsia="Merriweather" w:hAnsi="Sylfaen" w:cstheme="majorHAnsi"/>
          <w:lang w:val="ka-GE"/>
        </w:rPr>
        <w:t xml:space="preserve"> </w:t>
      </w:r>
      <w:r w:rsidRPr="00394658">
        <w:rPr>
          <w:rFonts w:ascii="Sylfaen" w:eastAsia="Merriweather" w:hAnsi="Sylfaen" w:cs="Sylfaen"/>
          <w:lang w:val="ka-GE"/>
        </w:rPr>
        <w:t>გადინების</w:t>
      </w:r>
      <w:r w:rsidRPr="00394658">
        <w:rPr>
          <w:rFonts w:ascii="Sylfaen" w:eastAsia="Merriweather" w:hAnsi="Sylfaen" w:cstheme="majorHAnsi"/>
          <w:lang w:val="ka-GE"/>
        </w:rPr>
        <w:t xml:space="preserve"> </w:t>
      </w:r>
      <w:r w:rsidRPr="00394658">
        <w:rPr>
          <w:rFonts w:ascii="Sylfaen" w:eastAsia="Merriweather" w:hAnsi="Sylfaen" w:cs="Sylfaen"/>
          <w:lang w:val="ka-GE"/>
        </w:rPr>
        <w:t>მაჩვენებელი</w:t>
      </w:r>
      <w:r w:rsidRPr="00394658">
        <w:rPr>
          <w:rFonts w:ascii="Sylfaen" w:eastAsia="Merriweather" w:hAnsi="Sylfaen" w:cstheme="majorHAnsi"/>
          <w:lang w:val="ka-GE"/>
        </w:rPr>
        <w:t>.</w:t>
      </w:r>
    </w:p>
    <w:p w14:paraId="2EECFFF6" w14:textId="77777777" w:rsidR="006013C4" w:rsidRPr="00394658" w:rsidRDefault="006013C4" w:rsidP="006013C4">
      <w:pPr>
        <w:spacing w:line="276" w:lineRule="auto"/>
        <w:jc w:val="both"/>
        <w:rPr>
          <w:rFonts w:ascii="Sylfaen" w:eastAsia="Merriweather" w:hAnsi="Sylfaen" w:cstheme="majorHAnsi"/>
          <w:lang w:val="ka-GE"/>
        </w:rPr>
      </w:pPr>
      <w:r w:rsidRPr="00394658">
        <w:rPr>
          <w:rFonts w:ascii="Sylfaen" w:eastAsia="Merriweather" w:hAnsi="Sylfaen" w:cs="Sylfaen"/>
          <w:lang w:val="ka-GE"/>
        </w:rPr>
        <w:t>გარდა</w:t>
      </w:r>
      <w:r w:rsidRPr="00394658">
        <w:rPr>
          <w:rFonts w:ascii="Sylfaen" w:eastAsia="Merriweather" w:hAnsi="Sylfaen" w:cstheme="majorHAnsi"/>
          <w:lang w:val="ka-GE"/>
        </w:rPr>
        <w:t xml:space="preserve"> </w:t>
      </w:r>
      <w:r w:rsidRPr="00394658">
        <w:rPr>
          <w:rFonts w:ascii="Sylfaen" w:eastAsia="Merriweather" w:hAnsi="Sylfaen" w:cs="Sylfaen"/>
          <w:lang w:val="ka-GE"/>
        </w:rPr>
        <w:t>ამისა</w:t>
      </w:r>
      <w:r w:rsidRPr="00394658">
        <w:rPr>
          <w:rFonts w:ascii="Sylfaen" w:eastAsia="Merriweather" w:hAnsi="Sylfaen" w:cstheme="majorHAnsi"/>
          <w:lang w:val="ka-GE"/>
        </w:rPr>
        <w:t xml:space="preserve">, </w:t>
      </w:r>
      <w:r w:rsidRPr="00394658">
        <w:rPr>
          <w:rFonts w:ascii="Sylfaen" w:eastAsia="Merriweather" w:hAnsi="Sylfaen" w:cs="Sylfaen"/>
          <w:lang w:val="ka-GE"/>
        </w:rPr>
        <w:t>გაგრძელდება</w:t>
      </w:r>
      <w:r w:rsidRPr="00394658">
        <w:rPr>
          <w:rFonts w:ascii="Sylfaen" w:eastAsia="Merriweather" w:hAnsi="Sylfaen" w:cstheme="majorHAnsi"/>
          <w:lang w:val="ka-GE"/>
        </w:rPr>
        <w:t xml:space="preserve"> </w:t>
      </w:r>
      <w:r w:rsidRPr="00394658">
        <w:rPr>
          <w:rFonts w:ascii="Sylfaen" w:eastAsia="Merriweather" w:hAnsi="Sylfaen" w:cs="Sylfaen"/>
          <w:lang w:val="ka-GE"/>
        </w:rPr>
        <w:t>შინაგან</w:t>
      </w:r>
      <w:r w:rsidRPr="00394658">
        <w:rPr>
          <w:rFonts w:ascii="Sylfaen" w:eastAsia="Merriweather" w:hAnsi="Sylfaen" w:cstheme="majorHAnsi"/>
          <w:lang w:val="ka-GE"/>
        </w:rPr>
        <w:t xml:space="preserve"> </w:t>
      </w:r>
      <w:r w:rsidRPr="00394658">
        <w:rPr>
          <w:rFonts w:ascii="Sylfaen" w:eastAsia="Merriweather" w:hAnsi="Sylfaen" w:cs="Sylfaen"/>
          <w:lang w:val="ka-GE"/>
        </w:rPr>
        <w:t>საქმეთა</w:t>
      </w:r>
      <w:r w:rsidRPr="00394658">
        <w:rPr>
          <w:rFonts w:ascii="Sylfaen" w:eastAsia="Merriweather" w:hAnsi="Sylfaen" w:cstheme="majorHAnsi"/>
          <w:lang w:val="ka-GE"/>
        </w:rPr>
        <w:t xml:space="preserve"> </w:t>
      </w:r>
      <w:r w:rsidRPr="00394658">
        <w:rPr>
          <w:rFonts w:ascii="Sylfaen" w:eastAsia="Merriweather" w:hAnsi="Sylfaen" w:cs="Sylfaen"/>
          <w:lang w:val="ka-GE"/>
        </w:rPr>
        <w:t>სამინისტროში</w:t>
      </w:r>
      <w:r w:rsidRPr="00394658">
        <w:rPr>
          <w:rFonts w:ascii="Sylfaen" w:eastAsia="Merriweather" w:hAnsi="Sylfaen" w:cstheme="majorHAnsi"/>
          <w:lang w:val="ka-GE"/>
        </w:rPr>
        <w:t xml:space="preserve"> </w:t>
      </w:r>
      <w:r w:rsidRPr="00394658">
        <w:rPr>
          <w:rFonts w:ascii="Sylfaen" w:eastAsia="Merriweather" w:hAnsi="Sylfaen" w:cs="Sylfaen"/>
          <w:lang w:val="ka-GE"/>
        </w:rPr>
        <w:t>დაკომპლექტებული</w:t>
      </w:r>
      <w:r w:rsidRPr="00394658">
        <w:rPr>
          <w:rFonts w:ascii="Sylfaen" w:eastAsia="Merriweather" w:hAnsi="Sylfaen" w:cstheme="majorHAnsi"/>
          <w:lang w:val="ka-GE"/>
        </w:rPr>
        <w:t xml:space="preserve"> </w:t>
      </w:r>
      <w:r w:rsidRPr="00394658">
        <w:rPr>
          <w:rFonts w:ascii="Sylfaen" w:eastAsia="Merriweather" w:hAnsi="Sylfaen" w:cs="Sylfaen"/>
          <w:lang w:val="ka-GE"/>
        </w:rPr>
        <w:t>მოსამსახურეების</w:t>
      </w:r>
      <w:r w:rsidRPr="00394658">
        <w:rPr>
          <w:rFonts w:ascii="Sylfaen" w:eastAsia="Merriweather" w:hAnsi="Sylfaen" w:cstheme="majorHAnsi"/>
          <w:lang w:val="ka-GE"/>
        </w:rPr>
        <w:t xml:space="preserve"> </w:t>
      </w:r>
      <w:r w:rsidRPr="00394658">
        <w:rPr>
          <w:rFonts w:ascii="Sylfaen" w:eastAsia="Merriweather" w:hAnsi="Sylfaen" w:cs="Sylfaen"/>
          <w:lang w:val="ka-GE"/>
        </w:rPr>
        <w:t>მუდმივი</w:t>
      </w:r>
      <w:r w:rsidRPr="00394658">
        <w:rPr>
          <w:rFonts w:ascii="Sylfaen" w:eastAsia="Merriweather" w:hAnsi="Sylfaen" w:cstheme="majorHAnsi"/>
          <w:lang w:val="ka-GE"/>
        </w:rPr>
        <w:t xml:space="preserve"> </w:t>
      </w:r>
      <w:r w:rsidRPr="00394658">
        <w:rPr>
          <w:rFonts w:ascii="Sylfaen" w:eastAsia="Merriweather" w:hAnsi="Sylfaen" w:cs="Sylfaen"/>
          <w:lang w:val="ka-GE"/>
        </w:rPr>
        <w:t>გადამზადება</w:t>
      </w:r>
      <w:r w:rsidRPr="00394658">
        <w:rPr>
          <w:rFonts w:ascii="Sylfaen" w:eastAsia="Merriweather" w:hAnsi="Sylfaen" w:cstheme="majorHAnsi"/>
          <w:lang w:val="ka-GE"/>
        </w:rPr>
        <w:t xml:space="preserve"> </w:t>
      </w:r>
      <w:r w:rsidRPr="00394658">
        <w:rPr>
          <w:rFonts w:ascii="Sylfaen" w:eastAsia="Merriweather" w:hAnsi="Sylfaen" w:cs="Sylfaen"/>
          <w:lang w:val="ka-GE"/>
        </w:rPr>
        <w:t>საერთაშორისო</w:t>
      </w:r>
      <w:r w:rsidRPr="00394658">
        <w:rPr>
          <w:rFonts w:ascii="Sylfaen" w:eastAsia="Merriweather" w:hAnsi="Sylfaen" w:cstheme="majorHAnsi"/>
          <w:lang w:val="ka-GE"/>
        </w:rPr>
        <w:t xml:space="preserve"> </w:t>
      </w:r>
      <w:r w:rsidRPr="00394658">
        <w:rPr>
          <w:rFonts w:ascii="Sylfaen" w:eastAsia="Merriweather" w:hAnsi="Sylfaen" w:cs="Sylfaen"/>
          <w:lang w:val="ka-GE"/>
        </w:rPr>
        <w:t>სტანდარტების</w:t>
      </w:r>
      <w:r w:rsidRPr="00394658">
        <w:rPr>
          <w:rFonts w:ascii="Sylfaen" w:eastAsia="Merriweather" w:hAnsi="Sylfaen" w:cstheme="majorHAnsi"/>
          <w:lang w:val="ka-GE"/>
        </w:rPr>
        <w:t xml:space="preserve"> </w:t>
      </w:r>
      <w:r w:rsidRPr="00394658">
        <w:rPr>
          <w:rFonts w:ascii="Sylfaen" w:eastAsia="Merriweather" w:hAnsi="Sylfaen" w:cs="Sylfaen"/>
          <w:lang w:val="ka-GE"/>
        </w:rPr>
        <w:t>შესაბამისი</w:t>
      </w:r>
      <w:r w:rsidRPr="00394658">
        <w:rPr>
          <w:rFonts w:ascii="Sylfaen" w:eastAsia="Merriweather" w:hAnsi="Sylfaen" w:cstheme="majorHAnsi"/>
          <w:lang w:val="ka-GE"/>
        </w:rPr>
        <w:t xml:space="preserve"> </w:t>
      </w:r>
      <w:r w:rsidRPr="00394658">
        <w:rPr>
          <w:rFonts w:ascii="Sylfaen" w:eastAsia="Merriweather" w:hAnsi="Sylfaen" w:cs="Sylfaen"/>
          <w:lang w:val="ka-GE"/>
        </w:rPr>
        <w:t>სასწავლო</w:t>
      </w:r>
      <w:r w:rsidRPr="00394658">
        <w:rPr>
          <w:rFonts w:ascii="Sylfaen" w:eastAsia="Merriweather" w:hAnsi="Sylfaen" w:cstheme="majorHAnsi"/>
          <w:lang w:val="ka-GE"/>
        </w:rPr>
        <w:t xml:space="preserve"> </w:t>
      </w:r>
      <w:r w:rsidRPr="00394658">
        <w:rPr>
          <w:rFonts w:ascii="Sylfaen" w:eastAsia="Merriweather" w:hAnsi="Sylfaen" w:cs="Sylfaen"/>
          <w:lang w:val="ka-GE"/>
        </w:rPr>
        <w:t>პროგრამების</w:t>
      </w:r>
      <w:r w:rsidRPr="00394658">
        <w:rPr>
          <w:rFonts w:ascii="Sylfaen" w:eastAsia="Merriweather" w:hAnsi="Sylfaen" w:cstheme="majorHAnsi"/>
          <w:lang w:val="ka-GE"/>
        </w:rPr>
        <w:t xml:space="preserve"> </w:t>
      </w:r>
      <w:r w:rsidRPr="00394658">
        <w:rPr>
          <w:rFonts w:ascii="Sylfaen" w:eastAsia="Merriweather" w:hAnsi="Sylfaen" w:cs="Sylfaen"/>
          <w:lang w:val="ka-GE"/>
        </w:rPr>
        <w:t>მიხედვით</w:t>
      </w:r>
      <w:r w:rsidRPr="00394658">
        <w:rPr>
          <w:rFonts w:ascii="Sylfaen" w:eastAsia="Merriweather" w:hAnsi="Sylfaen" w:cstheme="majorHAnsi"/>
          <w:lang w:val="ka-GE"/>
        </w:rPr>
        <w:t>.</w:t>
      </w:r>
    </w:p>
    <w:p w14:paraId="55244394" w14:textId="77777777" w:rsidR="006013C4" w:rsidRPr="00394658" w:rsidRDefault="006013C4" w:rsidP="006013C4">
      <w:pPr>
        <w:spacing w:line="276" w:lineRule="auto"/>
        <w:jc w:val="both"/>
        <w:rPr>
          <w:rFonts w:ascii="Sylfaen" w:eastAsia="Calibri" w:hAnsi="Sylfaen" w:cstheme="minorHAnsi"/>
          <w:b/>
          <w:i/>
          <w:iCs/>
          <w:color w:val="22346A"/>
          <w:sz w:val="24"/>
          <w:lang w:val="ka-GE"/>
        </w:rPr>
      </w:pPr>
      <w:r w:rsidRPr="00394658">
        <w:rPr>
          <w:rFonts w:ascii="Sylfaen" w:eastAsia="Calibri" w:hAnsi="Sylfaen" w:cstheme="minorHAnsi"/>
          <w:b/>
          <w:i/>
          <w:iCs/>
          <w:color w:val="22346A"/>
          <w:sz w:val="24"/>
          <w:u w:val="single"/>
          <w:lang w:val="ka-GE"/>
        </w:rPr>
        <w:t>ამოცანა 4.2</w:t>
      </w:r>
      <w:r w:rsidRPr="00394658">
        <w:rPr>
          <w:rFonts w:ascii="Sylfaen" w:eastAsia="Calibri" w:hAnsi="Sylfaen" w:cstheme="minorHAnsi"/>
          <w:b/>
          <w:i/>
          <w:iCs/>
          <w:color w:val="22346A"/>
          <w:sz w:val="24"/>
          <w:lang w:val="ka-GE"/>
        </w:rPr>
        <w:t>: შსს-ის ინფრასტრუქტურული და მატერიალურ-ტექნიკური ბაზის განვითარება</w:t>
      </w:r>
    </w:p>
    <w:p w14:paraId="6B415BFB" w14:textId="77777777" w:rsidR="006013C4" w:rsidRPr="00394658" w:rsidRDefault="006013C4" w:rsidP="006013C4">
      <w:pPr>
        <w:spacing w:line="276" w:lineRule="auto"/>
        <w:jc w:val="both"/>
        <w:rPr>
          <w:rFonts w:ascii="Sylfaen" w:eastAsia="Merriweather" w:hAnsi="Sylfaen" w:cstheme="majorHAnsi"/>
          <w:lang w:val="ka-GE"/>
        </w:rPr>
      </w:pPr>
      <w:r w:rsidRPr="00394658">
        <w:rPr>
          <w:rFonts w:ascii="Sylfaen" w:eastAsia="Merriweather" w:hAnsi="Sylfaen" w:cs="Sylfaen"/>
          <w:lang w:val="ka-GE"/>
        </w:rPr>
        <w:t>საპოლიციო</w:t>
      </w:r>
      <w:r w:rsidRPr="00394658">
        <w:rPr>
          <w:rFonts w:ascii="Sylfaen" w:eastAsia="Merriweather" w:hAnsi="Sylfaen" w:cstheme="majorHAnsi"/>
          <w:lang w:val="ka-GE"/>
        </w:rPr>
        <w:t xml:space="preserve"> </w:t>
      </w:r>
      <w:r w:rsidRPr="00394658">
        <w:rPr>
          <w:rFonts w:ascii="Sylfaen" w:eastAsia="Merriweather" w:hAnsi="Sylfaen" w:cs="Sylfaen"/>
          <w:lang w:val="ka-GE"/>
        </w:rPr>
        <w:t>და</w:t>
      </w:r>
      <w:r w:rsidRPr="00394658">
        <w:rPr>
          <w:rFonts w:ascii="Sylfaen" w:eastAsia="Merriweather" w:hAnsi="Sylfaen" w:cstheme="majorHAnsi"/>
          <w:lang w:val="ka-GE"/>
        </w:rPr>
        <w:t xml:space="preserve"> </w:t>
      </w:r>
      <w:r w:rsidRPr="00394658">
        <w:rPr>
          <w:rFonts w:ascii="Sylfaen" w:eastAsia="Merriweather" w:hAnsi="Sylfaen" w:cs="Sylfaen"/>
          <w:lang w:val="ka-GE"/>
        </w:rPr>
        <w:t>საგანგებო</w:t>
      </w:r>
      <w:r w:rsidRPr="00394658">
        <w:rPr>
          <w:rFonts w:ascii="Sylfaen" w:eastAsia="Merriweather" w:hAnsi="Sylfaen" w:cstheme="majorHAnsi"/>
          <w:lang w:val="ka-GE"/>
        </w:rPr>
        <w:t xml:space="preserve"> </w:t>
      </w:r>
      <w:r w:rsidRPr="00394658">
        <w:rPr>
          <w:rFonts w:ascii="Sylfaen" w:eastAsia="Merriweather" w:hAnsi="Sylfaen" w:cs="Sylfaen"/>
          <w:lang w:val="ka-GE"/>
        </w:rPr>
        <w:t>სიტუაციების</w:t>
      </w:r>
      <w:r w:rsidRPr="00394658">
        <w:rPr>
          <w:rFonts w:ascii="Sylfaen" w:eastAsia="Merriweather" w:hAnsi="Sylfaen" w:cstheme="majorHAnsi"/>
          <w:lang w:val="ka-GE"/>
        </w:rPr>
        <w:t xml:space="preserve"> </w:t>
      </w:r>
      <w:r w:rsidRPr="00394658">
        <w:rPr>
          <w:rFonts w:ascii="Sylfaen" w:eastAsia="Merriweather" w:hAnsi="Sylfaen" w:cs="Sylfaen"/>
          <w:lang w:val="ka-GE"/>
        </w:rPr>
        <w:t>მართვის</w:t>
      </w:r>
      <w:r w:rsidRPr="00394658">
        <w:rPr>
          <w:rFonts w:ascii="Sylfaen" w:eastAsia="Merriweather" w:hAnsi="Sylfaen" w:cstheme="majorHAnsi"/>
          <w:lang w:val="ka-GE"/>
        </w:rPr>
        <w:t xml:space="preserve"> </w:t>
      </w:r>
      <w:r w:rsidRPr="00394658">
        <w:rPr>
          <w:rFonts w:ascii="Sylfaen" w:eastAsia="Merriweather" w:hAnsi="Sylfaen" w:cs="Sylfaen"/>
          <w:lang w:val="ka-GE"/>
        </w:rPr>
        <w:t>სერვისების</w:t>
      </w:r>
      <w:r w:rsidRPr="00394658">
        <w:rPr>
          <w:rFonts w:ascii="Sylfaen" w:eastAsia="Merriweather" w:hAnsi="Sylfaen" w:cstheme="majorHAnsi"/>
          <w:lang w:val="ka-GE"/>
        </w:rPr>
        <w:t xml:space="preserve"> </w:t>
      </w:r>
      <w:r w:rsidRPr="00394658">
        <w:rPr>
          <w:rFonts w:ascii="Sylfaen" w:eastAsia="Merriweather" w:hAnsi="Sylfaen" w:cs="Sylfaen"/>
          <w:lang w:val="ka-GE"/>
        </w:rPr>
        <w:t>დროული</w:t>
      </w:r>
      <w:r w:rsidRPr="00394658">
        <w:rPr>
          <w:rFonts w:ascii="Sylfaen" w:eastAsia="Merriweather" w:hAnsi="Sylfaen" w:cstheme="majorHAnsi"/>
          <w:lang w:val="ka-GE"/>
        </w:rPr>
        <w:t xml:space="preserve"> </w:t>
      </w:r>
      <w:r w:rsidRPr="00394658">
        <w:rPr>
          <w:rFonts w:ascii="Sylfaen" w:eastAsia="Merriweather" w:hAnsi="Sylfaen" w:cs="Sylfaen"/>
          <w:lang w:val="ka-GE"/>
        </w:rPr>
        <w:t>და</w:t>
      </w:r>
      <w:r w:rsidRPr="00394658">
        <w:rPr>
          <w:rFonts w:ascii="Sylfaen" w:eastAsia="Merriweather" w:hAnsi="Sylfaen" w:cstheme="majorHAnsi"/>
          <w:lang w:val="ka-GE"/>
        </w:rPr>
        <w:t xml:space="preserve"> </w:t>
      </w:r>
      <w:r w:rsidRPr="00394658">
        <w:rPr>
          <w:rFonts w:ascii="Sylfaen" w:eastAsia="Merriweather" w:hAnsi="Sylfaen" w:cs="Sylfaen"/>
          <w:lang w:val="ka-GE"/>
        </w:rPr>
        <w:t>ეფექტიანი</w:t>
      </w:r>
      <w:r w:rsidRPr="00394658">
        <w:rPr>
          <w:rFonts w:ascii="Sylfaen" w:eastAsia="Merriweather" w:hAnsi="Sylfaen" w:cstheme="majorHAnsi"/>
          <w:lang w:val="ka-GE"/>
        </w:rPr>
        <w:t xml:space="preserve"> </w:t>
      </w:r>
      <w:r w:rsidRPr="00394658">
        <w:rPr>
          <w:rFonts w:ascii="Sylfaen" w:eastAsia="Merriweather" w:hAnsi="Sylfaen" w:cs="Sylfaen"/>
          <w:lang w:val="ka-GE"/>
        </w:rPr>
        <w:t>მიწოდების</w:t>
      </w:r>
      <w:r w:rsidRPr="00394658">
        <w:rPr>
          <w:rFonts w:ascii="Sylfaen" w:eastAsia="Merriweather" w:hAnsi="Sylfaen" w:cstheme="majorHAnsi"/>
          <w:lang w:val="ka-GE"/>
        </w:rPr>
        <w:t xml:space="preserve"> </w:t>
      </w:r>
      <w:r w:rsidRPr="00394658">
        <w:rPr>
          <w:rFonts w:ascii="Sylfaen" w:eastAsia="Merriweather" w:hAnsi="Sylfaen" w:cs="Sylfaen"/>
          <w:lang w:val="ka-GE"/>
        </w:rPr>
        <w:t>მიზნით</w:t>
      </w:r>
      <w:r w:rsidRPr="00394658">
        <w:rPr>
          <w:rFonts w:ascii="Sylfaen" w:eastAsia="Merriweather" w:hAnsi="Sylfaen" w:cstheme="majorHAnsi"/>
          <w:lang w:val="ka-GE"/>
        </w:rPr>
        <w:t xml:space="preserve">, </w:t>
      </w:r>
      <w:r w:rsidRPr="00394658">
        <w:rPr>
          <w:rFonts w:ascii="Sylfaen" w:eastAsia="Merriweather" w:hAnsi="Sylfaen" w:cs="Sylfaen"/>
          <w:lang w:val="ka-GE"/>
        </w:rPr>
        <w:t>დაგეგმილია</w:t>
      </w:r>
      <w:r w:rsidRPr="00394658">
        <w:rPr>
          <w:rFonts w:ascii="Sylfaen" w:eastAsia="Merriweather" w:hAnsi="Sylfaen" w:cstheme="majorHAnsi"/>
          <w:lang w:val="ka-GE"/>
        </w:rPr>
        <w:t xml:space="preserve"> </w:t>
      </w:r>
      <w:r w:rsidRPr="00394658">
        <w:rPr>
          <w:rFonts w:ascii="Sylfaen" w:eastAsia="Merriweather" w:hAnsi="Sylfaen" w:cs="Sylfaen"/>
          <w:lang w:val="ka-GE"/>
        </w:rPr>
        <w:t>შინაგან</w:t>
      </w:r>
      <w:r w:rsidRPr="00394658">
        <w:rPr>
          <w:rFonts w:ascii="Sylfaen" w:eastAsia="Merriweather" w:hAnsi="Sylfaen" w:cstheme="majorHAnsi"/>
          <w:lang w:val="ka-GE"/>
        </w:rPr>
        <w:t xml:space="preserve"> </w:t>
      </w:r>
      <w:r w:rsidRPr="00394658">
        <w:rPr>
          <w:rFonts w:ascii="Sylfaen" w:eastAsia="Merriweather" w:hAnsi="Sylfaen" w:cs="Sylfaen"/>
          <w:lang w:val="ka-GE"/>
        </w:rPr>
        <w:t>საქმეთა</w:t>
      </w:r>
      <w:r w:rsidRPr="00394658">
        <w:rPr>
          <w:rFonts w:ascii="Sylfaen" w:eastAsia="Merriweather" w:hAnsi="Sylfaen" w:cstheme="majorHAnsi"/>
          <w:lang w:val="ka-GE"/>
        </w:rPr>
        <w:t xml:space="preserve"> </w:t>
      </w:r>
      <w:r w:rsidRPr="00394658">
        <w:rPr>
          <w:rFonts w:ascii="Sylfaen" w:eastAsia="Merriweather" w:hAnsi="Sylfaen" w:cs="Sylfaen"/>
          <w:lang w:val="ka-GE"/>
        </w:rPr>
        <w:t>სამინისტროს</w:t>
      </w:r>
      <w:r w:rsidRPr="00394658">
        <w:rPr>
          <w:rFonts w:ascii="Sylfaen" w:eastAsia="Merriweather" w:hAnsi="Sylfaen" w:cstheme="majorHAnsi"/>
          <w:lang w:val="ka-GE"/>
        </w:rPr>
        <w:t xml:space="preserve"> </w:t>
      </w:r>
      <w:r w:rsidRPr="00394658">
        <w:rPr>
          <w:rFonts w:ascii="Sylfaen" w:eastAsia="Merriweather" w:hAnsi="Sylfaen" w:cs="Sylfaen"/>
          <w:lang w:val="ka-GE"/>
        </w:rPr>
        <w:t>ინფრასტრუქტურისა</w:t>
      </w:r>
      <w:r w:rsidRPr="00394658">
        <w:rPr>
          <w:rFonts w:ascii="Sylfaen" w:eastAsia="Merriweather" w:hAnsi="Sylfaen" w:cstheme="majorHAnsi"/>
          <w:lang w:val="ka-GE"/>
        </w:rPr>
        <w:t xml:space="preserve"> </w:t>
      </w:r>
      <w:r w:rsidRPr="00394658">
        <w:rPr>
          <w:rFonts w:ascii="Sylfaen" w:eastAsia="Merriweather" w:hAnsi="Sylfaen" w:cs="Sylfaen"/>
          <w:lang w:val="ka-GE"/>
        </w:rPr>
        <w:t>და</w:t>
      </w:r>
      <w:r w:rsidRPr="00394658">
        <w:rPr>
          <w:rFonts w:ascii="Sylfaen" w:eastAsia="Merriweather" w:hAnsi="Sylfaen" w:cstheme="majorHAnsi"/>
          <w:lang w:val="ka-GE"/>
        </w:rPr>
        <w:t xml:space="preserve"> </w:t>
      </w:r>
      <w:r w:rsidRPr="00394658">
        <w:rPr>
          <w:rFonts w:ascii="Sylfaen" w:eastAsia="Merriweather" w:hAnsi="Sylfaen" w:cs="Sylfaen"/>
          <w:lang w:val="ka-GE"/>
        </w:rPr>
        <w:t>მატერიალურ</w:t>
      </w:r>
      <w:r w:rsidRPr="00394658">
        <w:rPr>
          <w:rFonts w:ascii="Sylfaen" w:eastAsia="Merriweather" w:hAnsi="Sylfaen" w:cstheme="majorHAnsi"/>
          <w:lang w:val="ka-GE"/>
        </w:rPr>
        <w:t>-</w:t>
      </w:r>
      <w:r w:rsidRPr="00394658">
        <w:rPr>
          <w:rFonts w:ascii="Sylfaen" w:eastAsia="Merriweather" w:hAnsi="Sylfaen" w:cs="Sylfaen"/>
          <w:lang w:val="ka-GE"/>
        </w:rPr>
        <w:t>ტექნიკური</w:t>
      </w:r>
      <w:r w:rsidRPr="00394658">
        <w:rPr>
          <w:rFonts w:ascii="Sylfaen" w:eastAsia="Merriweather" w:hAnsi="Sylfaen" w:cstheme="majorHAnsi"/>
          <w:lang w:val="ka-GE"/>
        </w:rPr>
        <w:t xml:space="preserve"> </w:t>
      </w:r>
      <w:r w:rsidRPr="00394658">
        <w:rPr>
          <w:rFonts w:ascii="Sylfaen" w:eastAsia="Merriweather" w:hAnsi="Sylfaen" w:cs="Sylfaen"/>
          <w:lang w:val="ka-GE"/>
        </w:rPr>
        <w:t>ბაზის</w:t>
      </w:r>
      <w:r w:rsidRPr="00394658">
        <w:rPr>
          <w:rFonts w:ascii="Sylfaen" w:eastAsia="Merriweather" w:hAnsi="Sylfaen" w:cstheme="majorHAnsi"/>
          <w:lang w:val="ka-GE"/>
        </w:rPr>
        <w:t xml:space="preserve"> </w:t>
      </w:r>
      <w:r w:rsidRPr="00394658">
        <w:rPr>
          <w:rFonts w:ascii="Sylfaen" w:eastAsia="Merriweather" w:hAnsi="Sylfaen" w:cs="Sylfaen"/>
          <w:lang w:val="ka-GE"/>
        </w:rPr>
        <w:t>სრულყოფა</w:t>
      </w:r>
      <w:r w:rsidRPr="00394658">
        <w:rPr>
          <w:rFonts w:ascii="Sylfaen" w:eastAsia="Merriweather" w:hAnsi="Sylfaen" w:cstheme="majorHAnsi"/>
          <w:lang w:val="ka-GE"/>
        </w:rPr>
        <w:t xml:space="preserve"> (</w:t>
      </w:r>
      <w:r w:rsidRPr="00394658">
        <w:rPr>
          <w:rFonts w:ascii="Sylfaen" w:eastAsia="Merriweather" w:hAnsi="Sylfaen" w:cs="Sylfaen"/>
          <w:lang w:val="ka-GE"/>
        </w:rPr>
        <w:t>როგორც</w:t>
      </w:r>
      <w:r w:rsidRPr="00394658">
        <w:rPr>
          <w:rFonts w:ascii="Sylfaen" w:eastAsia="Merriweather" w:hAnsi="Sylfaen" w:cstheme="majorHAnsi"/>
          <w:lang w:val="ka-GE"/>
        </w:rPr>
        <w:t xml:space="preserve"> </w:t>
      </w:r>
      <w:r w:rsidRPr="00394658">
        <w:rPr>
          <w:rFonts w:ascii="Sylfaen" w:eastAsia="Merriweather" w:hAnsi="Sylfaen" w:cs="Sylfaen"/>
          <w:lang w:val="ka-GE"/>
        </w:rPr>
        <w:t>ავტოპარკისა</w:t>
      </w:r>
      <w:r w:rsidRPr="00394658">
        <w:rPr>
          <w:rFonts w:ascii="Sylfaen" w:eastAsia="Merriweather" w:hAnsi="Sylfaen" w:cstheme="majorHAnsi"/>
          <w:lang w:val="ka-GE"/>
        </w:rPr>
        <w:t xml:space="preserve"> </w:t>
      </w:r>
      <w:r w:rsidRPr="00394658">
        <w:rPr>
          <w:rFonts w:ascii="Sylfaen" w:eastAsia="Merriweather" w:hAnsi="Sylfaen" w:cs="Sylfaen"/>
          <w:lang w:val="ka-GE"/>
        </w:rPr>
        <w:t>და</w:t>
      </w:r>
      <w:r w:rsidRPr="00394658">
        <w:rPr>
          <w:rFonts w:ascii="Sylfaen" w:eastAsia="Merriweather" w:hAnsi="Sylfaen" w:cstheme="majorHAnsi"/>
          <w:lang w:val="ka-GE"/>
        </w:rPr>
        <w:t xml:space="preserve"> </w:t>
      </w:r>
      <w:r w:rsidRPr="00394658">
        <w:rPr>
          <w:rFonts w:ascii="Sylfaen" w:eastAsia="Merriweather" w:hAnsi="Sylfaen" w:cs="Sylfaen"/>
          <w:lang w:val="ka-GE"/>
        </w:rPr>
        <w:t>სპეციალური</w:t>
      </w:r>
      <w:r w:rsidRPr="00394658">
        <w:rPr>
          <w:rFonts w:ascii="Sylfaen" w:eastAsia="Merriweather" w:hAnsi="Sylfaen" w:cstheme="majorHAnsi"/>
          <w:lang w:val="ka-GE"/>
        </w:rPr>
        <w:t xml:space="preserve"> </w:t>
      </w:r>
      <w:r w:rsidRPr="00394658">
        <w:rPr>
          <w:rFonts w:ascii="Sylfaen" w:eastAsia="Merriweather" w:hAnsi="Sylfaen" w:cs="Sylfaen"/>
          <w:lang w:val="ka-GE"/>
        </w:rPr>
        <w:t>აღჭურვილობის</w:t>
      </w:r>
      <w:r w:rsidRPr="00394658">
        <w:rPr>
          <w:rFonts w:ascii="Sylfaen" w:eastAsia="Merriweather" w:hAnsi="Sylfaen" w:cstheme="majorHAnsi"/>
          <w:lang w:val="ka-GE"/>
        </w:rPr>
        <w:t xml:space="preserve">, </w:t>
      </w:r>
      <w:r w:rsidRPr="00394658">
        <w:rPr>
          <w:rFonts w:ascii="Sylfaen" w:eastAsia="Merriweather" w:hAnsi="Sylfaen" w:cs="Sylfaen"/>
          <w:lang w:val="ka-GE"/>
        </w:rPr>
        <w:t>ასევე</w:t>
      </w:r>
      <w:r w:rsidRPr="00394658">
        <w:rPr>
          <w:rFonts w:ascii="Sylfaen" w:eastAsia="Merriweather" w:hAnsi="Sylfaen" w:cstheme="majorHAnsi"/>
          <w:lang w:val="ka-GE"/>
        </w:rPr>
        <w:t xml:space="preserve"> </w:t>
      </w:r>
      <w:r w:rsidRPr="00394658">
        <w:rPr>
          <w:rFonts w:ascii="Sylfaen" w:eastAsia="Merriweather" w:hAnsi="Sylfaen" w:cs="Sylfaen"/>
          <w:lang w:val="ka-GE"/>
        </w:rPr>
        <w:t>შესაბამისი</w:t>
      </w:r>
      <w:r w:rsidRPr="00394658">
        <w:rPr>
          <w:rFonts w:ascii="Sylfaen" w:eastAsia="Merriweather" w:hAnsi="Sylfaen" w:cstheme="majorHAnsi"/>
          <w:lang w:val="ka-GE"/>
        </w:rPr>
        <w:t xml:space="preserve"> </w:t>
      </w:r>
      <w:r w:rsidRPr="00394658">
        <w:rPr>
          <w:rFonts w:ascii="Sylfaen" w:eastAsia="Merriweather" w:hAnsi="Sylfaen" w:cs="Sylfaen"/>
          <w:lang w:val="ka-GE"/>
        </w:rPr>
        <w:t>შენობა</w:t>
      </w:r>
      <w:r w:rsidRPr="00394658">
        <w:rPr>
          <w:rFonts w:ascii="Sylfaen" w:eastAsia="Merriweather" w:hAnsi="Sylfaen" w:cstheme="majorHAnsi"/>
          <w:lang w:val="ka-GE"/>
        </w:rPr>
        <w:t>-</w:t>
      </w:r>
      <w:r w:rsidRPr="00394658">
        <w:rPr>
          <w:rFonts w:ascii="Sylfaen" w:eastAsia="Merriweather" w:hAnsi="Sylfaen" w:cs="Sylfaen"/>
          <w:lang w:val="ka-GE"/>
        </w:rPr>
        <w:t>ნაგებობების</w:t>
      </w:r>
      <w:r w:rsidRPr="00394658">
        <w:rPr>
          <w:rFonts w:ascii="Sylfaen" w:eastAsia="Merriweather" w:hAnsi="Sylfaen" w:cstheme="majorHAnsi"/>
          <w:lang w:val="ka-GE"/>
        </w:rPr>
        <w:t xml:space="preserve"> </w:t>
      </w:r>
      <w:r w:rsidRPr="00394658">
        <w:rPr>
          <w:rFonts w:ascii="Sylfaen" w:eastAsia="Merriweather" w:hAnsi="Sylfaen" w:cs="Sylfaen"/>
          <w:lang w:val="ka-GE"/>
        </w:rPr>
        <w:t>კუთხით</w:t>
      </w:r>
      <w:r w:rsidRPr="00394658">
        <w:rPr>
          <w:rFonts w:ascii="Sylfaen" w:eastAsia="Merriweather" w:hAnsi="Sylfaen" w:cstheme="majorHAnsi"/>
          <w:lang w:val="ka-GE"/>
        </w:rPr>
        <w:t xml:space="preserve">). </w:t>
      </w:r>
    </w:p>
    <w:p w14:paraId="45729682" w14:textId="77777777" w:rsidR="006013C4" w:rsidRPr="00394658" w:rsidRDefault="006013C4" w:rsidP="006013C4">
      <w:pPr>
        <w:spacing w:line="276" w:lineRule="auto"/>
        <w:rPr>
          <w:rFonts w:ascii="Sylfaen" w:hAnsi="Sylfaen" w:cstheme="majorHAnsi"/>
          <w:b/>
          <w:bCs/>
          <w:color w:val="2E74B5" w:themeColor="accent1" w:themeShade="BF"/>
          <w:lang w:val="ka-GE"/>
        </w:rPr>
      </w:pPr>
    </w:p>
    <w:p w14:paraId="5804C979" w14:textId="77777777" w:rsidR="006013C4" w:rsidRPr="00394658" w:rsidRDefault="006013C4" w:rsidP="006013C4">
      <w:pPr>
        <w:pStyle w:val="Heading2"/>
        <w:ind w:firstLine="720"/>
        <w:rPr>
          <w:rFonts w:cstheme="minorHAnsi"/>
          <w:color w:val="22346A"/>
          <w:sz w:val="28"/>
          <w:lang w:val="ka-GE"/>
        </w:rPr>
      </w:pPr>
      <w:bookmarkStart w:id="63" w:name="_Toc113716994"/>
      <w:r w:rsidRPr="00394658">
        <w:rPr>
          <w:rFonts w:cstheme="minorHAnsi"/>
          <w:color w:val="22346A"/>
          <w:sz w:val="28"/>
          <w:lang w:val="ka-GE"/>
        </w:rPr>
        <w:t>2.1.4 დანაშაულის პრევენცია</w:t>
      </w:r>
      <w:bookmarkEnd w:id="63"/>
      <w:r w:rsidRPr="00394658">
        <w:rPr>
          <w:rFonts w:cstheme="minorHAnsi"/>
          <w:color w:val="22346A"/>
          <w:sz w:val="28"/>
          <w:lang w:val="ka-GE"/>
        </w:rPr>
        <w:t xml:space="preserve"> და პრობაცია</w:t>
      </w:r>
    </w:p>
    <w:p w14:paraId="4AB21567" w14:textId="77777777" w:rsidR="006013C4" w:rsidRPr="00394658" w:rsidRDefault="006013C4" w:rsidP="006013C4">
      <w:pPr>
        <w:spacing w:line="276" w:lineRule="auto"/>
        <w:jc w:val="both"/>
        <w:rPr>
          <w:rFonts w:ascii="Sylfaen" w:eastAsia="Calibri" w:hAnsi="Sylfaen" w:cstheme="minorHAnsi"/>
          <w:b/>
          <w:bCs/>
          <w:i/>
          <w:iCs/>
          <w:color w:val="22346A"/>
          <w:sz w:val="24"/>
          <w:u w:val="single"/>
          <w:lang w:val="ka-GE"/>
        </w:rPr>
      </w:pPr>
      <w:r w:rsidRPr="00394658">
        <w:rPr>
          <w:rFonts w:ascii="Sylfaen" w:eastAsia="Calibri" w:hAnsi="Sylfaen" w:cstheme="minorHAnsi"/>
          <w:b/>
          <w:bCs/>
          <w:i/>
          <w:iCs/>
          <w:color w:val="22346A"/>
          <w:sz w:val="24"/>
          <w:u w:val="single"/>
          <w:lang w:val="ka-GE"/>
        </w:rPr>
        <w:t>მიზანი 5:  დანაშაულის პრევენციის ხელშეწყობა</w:t>
      </w:r>
    </w:p>
    <w:p w14:paraId="2CEBE038" w14:textId="77777777" w:rsidR="006013C4" w:rsidRPr="00394658" w:rsidRDefault="006013C4" w:rsidP="006013C4">
      <w:pPr>
        <w:spacing w:line="276" w:lineRule="auto"/>
        <w:jc w:val="both"/>
        <w:rPr>
          <w:rFonts w:ascii="Sylfaen" w:eastAsia="Merriweather" w:hAnsi="Sylfaen" w:cstheme="majorHAnsi"/>
          <w:lang w:val="ka-GE"/>
        </w:rPr>
      </w:pPr>
      <w:r w:rsidRPr="00394658">
        <w:rPr>
          <w:rFonts w:ascii="Sylfaen" w:eastAsia="Merriweather" w:hAnsi="Sylfaen" w:cs="Sylfaen"/>
          <w:lang w:val="ka-GE"/>
        </w:rPr>
        <w:t>ქვეყნის</w:t>
      </w:r>
      <w:r w:rsidRPr="00394658">
        <w:rPr>
          <w:rFonts w:ascii="Sylfaen" w:eastAsia="Merriweather" w:hAnsi="Sylfaen" w:cstheme="majorHAnsi"/>
          <w:lang w:val="ka-GE"/>
        </w:rPr>
        <w:t xml:space="preserve"> </w:t>
      </w:r>
      <w:r w:rsidRPr="00394658">
        <w:rPr>
          <w:rFonts w:ascii="Sylfaen" w:eastAsia="Merriweather" w:hAnsi="Sylfaen" w:cs="Sylfaen"/>
          <w:lang w:val="ka-GE"/>
        </w:rPr>
        <w:t>მასშტაბით</w:t>
      </w:r>
      <w:r w:rsidRPr="00394658">
        <w:rPr>
          <w:rFonts w:ascii="Sylfaen" w:eastAsia="Merriweather" w:hAnsi="Sylfaen" w:cstheme="majorHAnsi"/>
          <w:lang w:val="ka-GE"/>
        </w:rPr>
        <w:t xml:space="preserve">, </w:t>
      </w:r>
      <w:r w:rsidRPr="00394658">
        <w:rPr>
          <w:rFonts w:ascii="Sylfaen" w:eastAsia="Merriweather" w:hAnsi="Sylfaen" w:cs="Sylfaen"/>
          <w:lang w:val="ka-GE"/>
        </w:rPr>
        <w:t>გაძლიერდება</w:t>
      </w:r>
      <w:r w:rsidRPr="00394658">
        <w:rPr>
          <w:rFonts w:ascii="Sylfaen" w:eastAsia="Merriweather" w:hAnsi="Sylfaen" w:cstheme="majorHAnsi"/>
          <w:lang w:val="ka-GE"/>
        </w:rPr>
        <w:t xml:space="preserve"> </w:t>
      </w:r>
      <w:r w:rsidRPr="00394658">
        <w:rPr>
          <w:rFonts w:ascii="Sylfaen" w:eastAsia="Merriweather" w:hAnsi="Sylfaen" w:cs="Sylfaen"/>
          <w:lang w:val="ka-GE"/>
        </w:rPr>
        <w:t>სისხლის</w:t>
      </w:r>
      <w:r w:rsidRPr="00394658">
        <w:rPr>
          <w:rFonts w:ascii="Sylfaen" w:eastAsia="Merriweather" w:hAnsi="Sylfaen" w:cstheme="majorHAnsi"/>
          <w:lang w:val="ka-GE"/>
        </w:rPr>
        <w:t xml:space="preserve"> </w:t>
      </w:r>
      <w:r w:rsidRPr="00394658">
        <w:rPr>
          <w:rFonts w:ascii="Sylfaen" w:eastAsia="Merriweather" w:hAnsi="Sylfaen" w:cs="Sylfaen"/>
          <w:lang w:val="ka-GE"/>
        </w:rPr>
        <w:t>სამართლის</w:t>
      </w:r>
      <w:r w:rsidRPr="00394658">
        <w:rPr>
          <w:rFonts w:ascii="Sylfaen" w:eastAsia="Merriweather" w:hAnsi="Sylfaen" w:cstheme="majorHAnsi"/>
          <w:lang w:val="ka-GE"/>
        </w:rPr>
        <w:t xml:space="preserve"> </w:t>
      </w:r>
      <w:r w:rsidRPr="00394658">
        <w:rPr>
          <w:rFonts w:ascii="Sylfaen" w:eastAsia="Merriweather" w:hAnsi="Sylfaen" w:cs="Sylfaen"/>
          <w:lang w:val="ka-GE"/>
        </w:rPr>
        <w:t>პასუხისმგებლობის</w:t>
      </w:r>
      <w:r w:rsidRPr="00394658">
        <w:rPr>
          <w:rFonts w:ascii="Sylfaen" w:eastAsia="Merriweather" w:hAnsi="Sylfaen" w:cstheme="majorHAnsi"/>
          <w:lang w:val="ka-GE"/>
        </w:rPr>
        <w:t xml:space="preserve"> </w:t>
      </w:r>
      <w:r w:rsidRPr="00394658">
        <w:rPr>
          <w:rFonts w:ascii="Sylfaen" w:eastAsia="Merriweather" w:hAnsi="Sylfaen" w:cs="Sylfaen"/>
          <w:lang w:val="ka-GE"/>
        </w:rPr>
        <w:t>ასაკს</w:t>
      </w:r>
      <w:r w:rsidRPr="00394658">
        <w:rPr>
          <w:rFonts w:ascii="Sylfaen" w:eastAsia="Merriweather" w:hAnsi="Sylfaen" w:cstheme="majorHAnsi"/>
          <w:lang w:val="ka-GE"/>
        </w:rPr>
        <w:t xml:space="preserve"> </w:t>
      </w:r>
      <w:r w:rsidRPr="00394658">
        <w:rPr>
          <w:rFonts w:ascii="Sylfaen" w:eastAsia="Merriweather" w:hAnsi="Sylfaen" w:cs="Sylfaen"/>
          <w:lang w:val="ka-GE"/>
        </w:rPr>
        <w:t>მიუღწეველ</w:t>
      </w:r>
      <w:r w:rsidRPr="00394658">
        <w:rPr>
          <w:rFonts w:ascii="Sylfaen" w:eastAsia="Merriweather" w:hAnsi="Sylfaen" w:cstheme="majorHAnsi"/>
          <w:lang w:val="ka-GE"/>
        </w:rPr>
        <w:t xml:space="preserve"> </w:t>
      </w:r>
      <w:r w:rsidRPr="00394658">
        <w:rPr>
          <w:rFonts w:ascii="Sylfaen" w:eastAsia="Merriweather" w:hAnsi="Sylfaen" w:cs="Sylfaen"/>
          <w:lang w:val="ka-GE"/>
        </w:rPr>
        <w:t>კანონთან</w:t>
      </w:r>
      <w:r w:rsidRPr="00394658">
        <w:rPr>
          <w:rFonts w:ascii="Sylfaen" w:eastAsia="Merriweather" w:hAnsi="Sylfaen" w:cstheme="majorHAnsi"/>
          <w:lang w:val="ka-GE"/>
        </w:rPr>
        <w:t xml:space="preserve"> </w:t>
      </w:r>
      <w:r w:rsidRPr="00394658">
        <w:rPr>
          <w:rFonts w:ascii="Sylfaen" w:eastAsia="Merriweather" w:hAnsi="Sylfaen" w:cs="Sylfaen"/>
          <w:lang w:val="ka-GE"/>
        </w:rPr>
        <w:t>კონფლიქტში</w:t>
      </w:r>
      <w:r w:rsidRPr="00394658">
        <w:rPr>
          <w:rFonts w:ascii="Sylfaen" w:eastAsia="Merriweather" w:hAnsi="Sylfaen" w:cstheme="majorHAnsi"/>
          <w:lang w:val="ka-GE"/>
        </w:rPr>
        <w:t xml:space="preserve"> </w:t>
      </w:r>
      <w:r w:rsidRPr="00394658">
        <w:rPr>
          <w:rFonts w:ascii="Sylfaen" w:eastAsia="Merriweather" w:hAnsi="Sylfaen" w:cs="Sylfaen"/>
          <w:lang w:val="ka-GE"/>
        </w:rPr>
        <w:t>მყოფ</w:t>
      </w:r>
      <w:r w:rsidRPr="00394658">
        <w:rPr>
          <w:rFonts w:ascii="Sylfaen" w:eastAsia="Merriweather" w:hAnsi="Sylfaen" w:cstheme="majorHAnsi"/>
          <w:lang w:val="ka-GE"/>
        </w:rPr>
        <w:t xml:space="preserve"> </w:t>
      </w:r>
      <w:r w:rsidRPr="00394658">
        <w:rPr>
          <w:rFonts w:ascii="Sylfaen" w:eastAsia="Merriweather" w:hAnsi="Sylfaen" w:cs="Sylfaen"/>
          <w:lang w:val="ka-GE"/>
        </w:rPr>
        <w:t>და</w:t>
      </w:r>
      <w:r w:rsidRPr="00394658">
        <w:rPr>
          <w:rFonts w:ascii="Sylfaen" w:eastAsia="Merriweather" w:hAnsi="Sylfaen" w:cstheme="majorHAnsi"/>
          <w:lang w:val="ka-GE"/>
        </w:rPr>
        <w:t xml:space="preserve"> </w:t>
      </w:r>
      <w:r w:rsidRPr="00394658">
        <w:rPr>
          <w:rFonts w:ascii="Sylfaen" w:eastAsia="Merriweather" w:hAnsi="Sylfaen" w:cs="Sylfaen"/>
          <w:lang w:val="ka-GE"/>
        </w:rPr>
        <w:t>რთული</w:t>
      </w:r>
      <w:r w:rsidRPr="00394658">
        <w:rPr>
          <w:rFonts w:ascii="Sylfaen" w:eastAsia="Merriweather" w:hAnsi="Sylfaen" w:cstheme="majorHAnsi"/>
          <w:lang w:val="ka-GE"/>
        </w:rPr>
        <w:t xml:space="preserve"> </w:t>
      </w:r>
      <w:r w:rsidRPr="00394658">
        <w:rPr>
          <w:rFonts w:ascii="Sylfaen" w:eastAsia="Merriweather" w:hAnsi="Sylfaen" w:cs="Sylfaen"/>
          <w:lang w:val="ka-GE"/>
        </w:rPr>
        <w:t>ქცევის</w:t>
      </w:r>
      <w:r w:rsidRPr="00394658">
        <w:rPr>
          <w:rFonts w:ascii="Sylfaen" w:eastAsia="Merriweather" w:hAnsi="Sylfaen" w:cstheme="majorHAnsi"/>
          <w:lang w:val="ka-GE"/>
        </w:rPr>
        <w:t xml:space="preserve"> </w:t>
      </w:r>
      <w:r w:rsidRPr="00394658">
        <w:rPr>
          <w:rFonts w:ascii="Sylfaen" w:eastAsia="Merriweather" w:hAnsi="Sylfaen" w:cs="Sylfaen"/>
          <w:lang w:val="ka-GE"/>
        </w:rPr>
        <w:t>მქონე</w:t>
      </w:r>
      <w:r w:rsidRPr="00394658">
        <w:rPr>
          <w:rFonts w:ascii="Sylfaen" w:eastAsia="Merriweather" w:hAnsi="Sylfaen" w:cstheme="majorHAnsi"/>
          <w:lang w:val="ka-GE"/>
        </w:rPr>
        <w:t xml:space="preserve"> </w:t>
      </w:r>
      <w:r w:rsidRPr="00394658">
        <w:rPr>
          <w:rFonts w:ascii="Sylfaen" w:eastAsia="Merriweather" w:hAnsi="Sylfaen" w:cs="Sylfaen"/>
          <w:lang w:val="ka-GE"/>
        </w:rPr>
        <w:t>არასრულწლოვანთა</w:t>
      </w:r>
      <w:r w:rsidRPr="00394658">
        <w:rPr>
          <w:rFonts w:ascii="Sylfaen" w:eastAsia="Merriweather" w:hAnsi="Sylfaen" w:cstheme="majorHAnsi"/>
          <w:lang w:val="ka-GE"/>
        </w:rPr>
        <w:t xml:space="preserve"> </w:t>
      </w:r>
      <w:r w:rsidRPr="00394658">
        <w:rPr>
          <w:rFonts w:ascii="Sylfaen" w:eastAsia="Merriweather" w:hAnsi="Sylfaen" w:cs="Sylfaen"/>
          <w:lang w:val="ka-GE"/>
        </w:rPr>
        <w:t>რესოციალიზაცია</w:t>
      </w:r>
      <w:r w:rsidRPr="00394658">
        <w:rPr>
          <w:rFonts w:ascii="Sylfaen" w:eastAsia="Merriweather" w:hAnsi="Sylfaen" w:cstheme="majorHAnsi"/>
          <w:lang w:val="ka-GE"/>
        </w:rPr>
        <w:t>-</w:t>
      </w:r>
      <w:r w:rsidRPr="00394658">
        <w:rPr>
          <w:rFonts w:ascii="Sylfaen" w:eastAsia="Merriweather" w:hAnsi="Sylfaen" w:cs="Sylfaen"/>
          <w:lang w:val="ka-GE"/>
        </w:rPr>
        <w:t>რეაბილიტაციის</w:t>
      </w:r>
      <w:r w:rsidRPr="00394658">
        <w:rPr>
          <w:rFonts w:ascii="Sylfaen" w:eastAsia="Merriweather" w:hAnsi="Sylfaen" w:cstheme="majorHAnsi"/>
          <w:lang w:val="ka-GE"/>
        </w:rPr>
        <w:t xml:space="preserve"> </w:t>
      </w:r>
      <w:r w:rsidRPr="00394658">
        <w:rPr>
          <w:rFonts w:ascii="Sylfaen" w:eastAsia="Merriweather" w:hAnsi="Sylfaen" w:cs="Sylfaen"/>
          <w:lang w:val="ka-GE"/>
        </w:rPr>
        <w:t>შესაძლებლობები</w:t>
      </w:r>
      <w:r w:rsidRPr="00394658">
        <w:rPr>
          <w:rFonts w:ascii="Sylfaen" w:eastAsia="Merriweather" w:hAnsi="Sylfaen" w:cstheme="majorHAnsi"/>
          <w:lang w:val="ka-GE"/>
        </w:rPr>
        <w:t xml:space="preserve">, </w:t>
      </w:r>
      <w:r w:rsidRPr="00394658">
        <w:rPr>
          <w:rFonts w:ascii="Sylfaen" w:eastAsia="Merriweather" w:hAnsi="Sylfaen" w:cs="Sylfaen"/>
          <w:lang w:val="ka-GE"/>
        </w:rPr>
        <w:t>რაც</w:t>
      </w:r>
      <w:r w:rsidRPr="00394658">
        <w:rPr>
          <w:rFonts w:ascii="Sylfaen" w:eastAsia="Merriweather" w:hAnsi="Sylfaen" w:cstheme="majorHAnsi"/>
          <w:lang w:val="ka-GE"/>
        </w:rPr>
        <w:t xml:space="preserve"> </w:t>
      </w:r>
      <w:r w:rsidRPr="00394658">
        <w:rPr>
          <w:rFonts w:ascii="Sylfaen" w:eastAsia="Merriweather" w:hAnsi="Sylfaen" w:cs="Sylfaen"/>
          <w:lang w:val="ka-GE"/>
        </w:rPr>
        <w:t>ხელს</w:t>
      </w:r>
      <w:r w:rsidRPr="00394658">
        <w:rPr>
          <w:rFonts w:ascii="Sylfaen" w:eastAsia="Merriweather" w:hAnsi="Sylfaen" w:cstheme="majorHAnsi"/>
          <w:lang w:val="ka-GE"/>
        </w:rPr>
        <w:t xml:space="preserve"> </w:t>
      </w:r>
      <w:r w:rsidRPr="00394658">
        <w:rPr>
          <w:rFonts w:ascii="Sylfaen" w:eastAsia="Merriweather" w:hAnsi="Sylfaen" w:cs="Sylfaen"/>
          <w:lang w:val="ka-GE"/>
        </w:rPr>
        <w:t>შეუწყობს</w:t>
      </w:r>
      <w:r w:rsidRPr="00394658">
        <w:rPr>
          <w:rFonts w:ascii="Sylfaen" w:eastAsia="Merriweather" w:hAnsi="Sylfaen" w:cstheme="majorHAnsi"/>
          <w:lang w:val="ka-GE"/>
        </w:rPr>
        <w:t xml:space="preserve"> </w:t>
      </w:r>
      <w:r w:rsidRPr="00394658">
        <w:rPr>
          <w:rFonts w:ascii="Sylfaen" w:eastAsia="Merriweather" w:hAnsi="Sylfaen" w:cs="Sylfaen"/>
          <w:lang w:val="ka-GE"/>
        </w:rPr>
        <w:t>არასრულწლოვნებში</w:t>
      </w:r>
      <w:r w:rsidRPr="00394658">
        <w:rPr>
          <w:rFonts w:ascii="Sylfaen" w:eastAsia="Merriweather" w:hAnsi="Sylfaen" w:cstheme="majorHAnsi"/>
          <w:lang w:val="ka-GE"/>
        </w:rPr>
        <w:t xml:space="preserve"> </w:t>
      </w:r>
      <w:r w:rsidRPr="00394658">
        <w:rPr>
          <w:rFonts w:ascii="Sylfaen" w:eastAsia="Merriweather" w:hAnsi="Sylfaen" w:cs="Sylfaen"/>
          <w:lang w:val="ka-GE"/>
        </w:rPr>
        <w:t>დანაშაულის</w:t>
      </w:r>
      <w:r w:rsidRPr="00394658">
        <w:rPr>
          <w:rFonts w:ascii="Sylfaen" w:eastAsia="Merriweather" w:hAnsi="Sylfaen" w:cstheme="majorHAnsi"/>
          <w:lang w:val="ka-GE"/>
        </w:rPr>
        <w:t xml:space="preserve"> </w:t>
      </w:r>
      <w:r w:rsidRPr="00394658">
        <w:rPr>
          <w:rFonts w:ascii="Sylfaen" w:eastAsia="Merriweather" w:hAnsi="Sylfaen" w:cs="Sylfaen"/>
          <w:lang w:val="ka-GE"/>
        </w:rPr>
        <w:t>პრევენციას</w:t>
      </w:r>
      <w:r w:rsidRPr="00394658">
        <w:rPr>
          <w:rFonts w:ascii="Sylfaen" w:eastAsia="Merriweather" w:hAnsi="Sylfaen" w:cstheme="majorHAnsi"/>
          <w:lang w:val="ka-GE"/>
        </w:rPr>
        <w:t xml:space="preserve">. </w:t>
      </w:r>
      <w:r w:rsidRPr="00394658">
        <w:rPr>
          <w:rFonts w:ascii="Sylfaen" w:eastAsia="Merriweather" w:hAnsi="Sylfaen" w:cs="Sylfaen"/>
          <w:lang w:val="ka-GE"/>
        </w:rPr>
        <w:t>უზრუნველყოფილი</w:t>
      </w:r>
      <w:r w:rsidRPr="00394658">
        <w:rPr>
          <w:rFonts w:ascii="Sylfaen" w:eastAsia="Merriweather" w:hAnsi="Sylfaen" w:cstheme="majorHAnsi"/>
          <w:lang w:val="ka-GE"/>
        </w:rPr>
        <w:t xml:space="preserve"> </w:t>
      </w:r>
      <w:r w:rsidRPr="00394658">
        <w:rPr>
          <w:rFonts w:ascii="Sylfaen" w:eastAsia="Merriweather" w:hAnsi="Sylfaen" w:cs="Sylfaen"/>
          <w:lang w:val="ka-GE"/>
        </w:rPr>
        <w:t>იქნება</w:t>
      </w:r>
      <w:r w:rsidRPr="00394658">
        <w:rPr>
          <w:rFonts w:ascii="Sylfaen" w:eastAsia="Merriweather" w:hAnsi="Sylfaen" w:cstheme="majorHAnsi"/>
          <w:lang w:val="ka-GE"/>
        </w:rPr>
        <w:t xml:space="preserve"> </w:t>
      </w:r>
      <w:r w:rsidRPr="00394658">
        <w:rPr>
          <w:rFonts w:ascii="Sylfaen" w:eastAsia="Merriweather" w:hAnsi="Sylfaen" w:cs="Sylfaen"/>
          <w:lang w:val="ka-GE"/>
        </w:rPr>
        <w:t>აღდგენითი</w:t>
      </w:r>
      <w:r w:rsidRPr="00394658">
        <w:rPr>
          <w:rFonts w:ascii="Sylfaen" w:eastAsia="Merriweather" w:hAnsi="Sylfaen" w:cstheme="majorHAnsi"/>
          <w:lang w:val="ka-GE"/>
        </w:rPr>
        <w:t xml:space="preserve"> </w:t>
      </w:r>
      <w:r w:rsidRPr="00394658">
        <w:rPr>
          <w:rFonts w:ascii="Sylfaen" w:eastAsia="Merriweather" w:hAnsi="Sylfaen" w:cs="Sylfaen"/>
          <w:lang w:val="ka-GE"/>
        </w:rPr>
        <w:t>მართლმსაჯულების</w:t>
      </w:r>
      <w:r w:rsidRPr="00394658">
        <w:rPr>
          <w:rFonts w:ascii="Sylfaen" w:eastAsia="Merriweather" w:hAnsi="Sylfaen" w:cstheme="majorHAnsi"/>
          <w:lang w:val="ka-GE"/>
        </w:rPr>
        <w:t xml:space="preserve"> </w:t>
      </w:r>
      <w:r w:rsidRPr="00394658">
        <w:rPr>
          <w:rFonts w:ascii="Sylfaen" w:eastAsia="Merriweather" w:hAnsi="Sylfaen" w:cs="Sylfaen"/>
          <w:lang w:val="ka-GE"/>
        </w:rPr>
        <w:t>პროგრამების</w:t>
      </w:r>
      <w:r w:rsidRPr="00394658">
        <w:rPr>
          <w:rFonts w:ascii="Sylfaen" w:eastAsia="Merriweather" w:hAnsi="Sylfaen" w:cstheme="majorHAnsi"/>
          <w:lang w:val="ka-GE"/>
        </w:rPr>
        <w:t xml:space="preserve"> </w:t>
      </w:r>
      <w:r w:rsidRPr="00394658">
        <w:rPr>
          <w:rFonts w:ascii="Sylfaen" w:eastAsia="Merriweather" w:hAnsi="Sylfaen" w:cs="Sylfaen"/>
          <w:lang w:val="ka-GE"/>
        </w:rPr>
        <w:t>მაქსიმალური</w:t>
      </w:r>
      <w:r w:rsidRPr="00394658">
        <w:rPr>
          <w:rFonts w:ascii="Sylfaen" w:eastAsia="Merriweather" w:hAnsi="Sylfaen" w:cstheme="majorHAnsi"/>
          <w:lang w:val="ka-GE"/>
        </w:rPr>
        <w:t xml:space="preserve"> </w:t>
      </w:r>
      <w:r w:rsidRPr="00394658">
        <w:rPr>
          <w:rFonts w:ascii="Sylfaen" w:eastAsia="Merriweather" w:hAnsi="Sylfaen" w:cs="Sylfaen"/>
          <w:lang w:val="ka-GE"/>
        </w:rPr>
        <w:t>ხელმისაწვდომობა</w:t>
      </w:r>
      <w:r w:rsidRPr="00394658">
        <w:rPr>
          <w:rFonts w:ascii="Sylfaen" w:eastAsia="Merriweather" w:hAnsi="Sylfaen" w:cstheme="majorHAnsi"/>
          <w:lang w:val="ka-GE"/>
        </w:rPr>
        <w:t xml:space="preserve"> </w:t>
      </w:r>
      <w:r w:rsidRPr="00394658">
        <w:rPr>
          <w:rFonts w:ascii="Sylfaen" w:eastAsia="Merriweather" w:hAnsi="Sylfaen" w:cs="Sylfaen"/>
          <w:lang w:val="ka-GE"/>
        </w:rPr>
        <w:t>და</w:t>
      </w:r>
      <w:r w:rsidRPr="00394658">
        <w:rPr>
          <w:rFonts w:ascii="Sylfaen" w:eastAsia="Merriweather" w:hAnsi="Sylfaen" w:cstheme="majorHAnsi"/>
          <w:lang w:val="ka-GE"/>
        </w:rPr>
        <w:t xml:space="preserve"> </w:t>
      </w:r>
      <w:r w:rsidRPr="00394658">
        <w:rPr>
          <w:rFonts w:ascii="Sylfaen" w:eastAsia="Merriweather" w:hAnsi="Sylfaen" w:cs="Sylfaen"/>
          <w:lang w:val="ka-GE"/>
        </w:rPr>
        <w:t>ფართო</w:t>
      </w:r>
      <w:r w:rsidRPr="00394658">
        <w:rPr>
          <w:rFonts w:ascii="Sylfaen" w:eastAsia="Merriweather" w:hAnsi="Sylfaen" w:cstheme="majorHAnsi"/>
          <w:lang w:val="ka-GE"/>
        </w:rPr>
        <w:t xml:space="preserve"> </w:t>
      </w:r>
      <w:r w:rsidRPr="00394658">
        <w:rPr>
          <w:rFonts w:ascii="Sylfaen" w:eastAsia="Merriweather" w:hAnsi="Sylfaen" w:cs="Sylfaen"/>
          <w:lang w:val="ka-GE"/>
        </w:rPr>
        <w:t>გამოყენება</w:t>
      </w:r>
      <w:r w:rsidRPr="00394658">
        <w:rPr>
          <w:rFonts w:ascii="Sylfaen" w:eastAsia="Merriweather" w:hAnsi="Sylfaen" w:cstheme="majorHAnsi"/>
          <w:lang w:val="ka-GE"/>
        </w:rPr>
        <w:t xml:space="preserve">, </w:t>
      </w:r>
      <w:r w:rsidRPr="00394658">
        <w:rPr>
          <w:rFonts w:ascii="Sylfaen" w:eastAsia="Merriweather" w:hAnsi="Sylfaen" w:cs="Sylfaen"/>
          <w:lang w:val="ka-GE"/>
        </w:rPr>
        <w:t>დანაშაულის</w:t>
      </w:r>
      <w:r w:rsidRPr="00394658">
        <w:rPr>
          <w:rFonts w:ascii="Sylfaen" w:eastAsia="Merriweather" w:hAnsi="Sylfaen" w:cstheme="majorHAnsi"/>
          <w:lang w:val="ka-GE"/>
        </w:rPr>
        <w:t xml:space="preserve"> </w:t>
      </w:r>
      <w:r w:rsidRPr="00394658">
        <w:rPr>
          <w:rFonts w:ascii="Sylfaen" w:eastAsia="Merriweather" w:hAnsi="Sylfaen" w:cs="Sylfaen"/>
          <w:lang w:val="ka-GE"/>
        </w:rPr>
        <w:t>პრევენციისა</w:t>
      </w:r>
      <w:r w:rsidRPr="00394658">
        <w:rPr>
          <w:rFonts w:ascii="Sylfaen" w:eastAsia="Merriweather" w:hAnsi="Sylfaen" w:cstheme="majorHAnsi"/>
          <w:lang w:val="ka-GE"/>
        </w:rPr>
        <w:t xml:space="preserve"> </w:t>
      </w:r>
      <w:r w:rsidRPr="00394658">
        <w:rPr>
          <w:rFonts w:ascii="Sylfaen" w:eastAsia="Merriweather" w:hAnsi="Sylfaen" w:cs="Sylfaen"/>
          <w:lang w:val="ka-GE"/>
        </w:rPr>
        <w:t>და</w:t>
      </w:r>
      <w:r w:rsidRPr="00394658">
        <w:rPr>
          <w:rFonts w:ascii="Sylfaen" w:eastAsia="Merriweather" w:hAnsi="Sylfaen" w:cstheme="majorHAnsi"/>
          <w:lang w:val="ka-GE"/>
        </w:rPr>
        <w:t xml:space="preserve"> </w:t>
      </w:r>
      <w:r w:rsidRPr="00394658">
        <w:rPr>
          <w:rFonts w:ascii="Sylfaen" w:eastAsia="Merriweather" w:hAnsi="Sylfaen" w:cs="Sylfaen"/>
          <w:lang w:val="ka-GE"/>
        </w:rPr>
        <w:t>რესოციალიზაცია</w:t>
      </w:r>
      <w:r w:rsidRPr="00394658">
        <w:rPr>
          <w:rFonts w:ascii="Sylfaen" w:eastAsia="Merriweather" w:hAnsi="Sylfaen" w:cstheme="majorHAnsi"/>
          <w:lang w:val="ka-GE"/>
        </w:rPr>
        <w:t>-</w:t>
      </w:r>
      <w:r w:rsidRPr="00394658">
        <w:rPr>
          <w:rFonts w:ascii="Sylfaen" w:eastAsia="Merriweather" w:hAnsi="Sylfaen" w:cs="Sylfaen"/>
          <w:lang w:val="ka-GE"/>
        </w:rPr>
        <w:t>რეაბილიტაციის</w:t>
      </w:r>
      <w:r w:rsidRPr="00394658">
        <w:rPr>
          <w:rFonts w:ascii="Sylfaen" w:eastAsia="Merriweather" w:hAnsi="Sylfaen" w:cstheme="majorHAnsi"/>
          <w:lang w:val="ka-GE"/>
        </w:rPr>
        <w:t xml:space="preserve"> </w:t>
      </w:r>
      <w:r w:rsidRPr="00394658">
        <w:rPr>
          <w:rFonts w:ascii="Sylfaen" w:eastAsia="Merriweather" w:hAnsi="Sylfaen" w:cs="Sylfaen"/>
          <w:lang w:val="ka-GE"/>
        </w:rPr>
        <w:t>პროცესის</w:t>
      </w:r>
      <w:r w:rsidRPr="00394658">
        <w:rPr>
          <w:rFonts w:ascii="Sylfaen" w:eastAsia="Merriweather" w:hAnsi="Sylfaen" w:cstheme="majorHAnsi"/>
          <w:lang w:val="ka-GE"/>
        </w:rPr>
        <w:t xml:space="preserve"> </w:t>
      </w:r>
      <w:r w:rsidRPr="00394658">
        <w:rPr>
          <w:rFonts w:ascii="Sylfaen" w:eastAsia="Merriweather" w:hAnsi="Sylfaen" w:cs="Sylfaen"/>
          <w:lang w:val="ka-GE"/>
        </w:rPr>
        <w:t>დახვეწისა</w:t>
      </w:r>
      <w:r w:rsidRPr="00394658">
        <w:rPr>
          <w:rFonts w:ascii="Sylfaen" w:eastAsia="Merriweather" w:hAnsi="Sylfaen" w:cstheme="majorHAnsi"/>
          <w:lang w:val="ka-GE"/>
        </w:rPr>
        <w:t xml:space="preserve"> </w:t>
      </w:r>
      <w:r w:rsidRPr="00394658">
        <w:rPr>
          <w:rFonts w:ascii="Sylfaen" w:eastAsia="Merriweather" w:hAnsi="Sylfaen" w:cs="Sylfaen"/>
          <w:lang w:val="ka-GE"/>
        </w:rPr>
        <w:t>და</w:t>
      </w:r>
      <w:r w:rsidRPr="00394658">
        <w:rPr>
          <w:rFonts w:ascii="Sylfaen" w:eastAsia="Merriweather" w:hAnsi="Sylfaen" w:cstheme="majorHAnsi"/>
          <w:lang w:val="ka-GE"/>
        </w:rPr>
        <w:t xml:space="preserve"> </w:t>
      </w:r>
      <w:r w:rsidRPr="00394658">
        <w:rPr>
          <w:rFonts w:ascii="Sylfaen" w:eastAsia="Merriweather" w:hAnsi="Sylfaen" w:cs="Sylfaen"/>
          <w:lang w:val="ka-GE"/>
        </w:rPr>
        <w:t>განმეორებითი</w:t>
      </w:r>
      <w:r w:rsidRPr="00394658">
        <w:rPr>
          <w:rFonts w:ascii="Sylfaen" w:eastAsia="Merriweather" w:hAnsi="Sylfaen" w:cstheme="majorHAnsi"/>
          <w:lang w:val="ka-GE"/>
        </w:rPr>
        <w:t xml:space="preserve"> </w:t>
      </w:r>
      <w:r w:rsidRPr="00394658">
        <w:rPr>
          <w:rFonts w:ascii="Sylfaen" w:eastAsia="Merriweather" w:hAnsi="Sylfaen" w:cs="Sylfaen"/>
          <w:lang w:val="ka-GE"/>
        </w:rPr>
        <w:t>და</w:t>
      </w:r>
      <w:r w:rsidRPr="00394658">
        <w:rPr>
          <w:rFonts w:ascii="Sylfaen" w:eastAsia="Merriweather" w:hAnsi="Sylfaen" w:cstheme="majorHAnsi"/>
          <w:lang w:val="ka-GE"/>
        </w:rPr>
        <w:t xml:space="preserve"> </w:t>
      </w:r>
      <w:r w:rsidRPr="00394658">
        <w:rPr>
          <w:rFonts w:ascii="Sylfaen" w:eastAsia="Merriweather" w:hAnsi="Sylfaen" w:cs="Sylfaen"/>
          <w:lang w:val="ka-GE"/>
        </w:rPr>
        <w:t>დანაშაულთან</w:t>
      </w:r>
      <w:r w:rsidRPr="00394658">
        <w:rPr>
          <w:rFonts w:ascii="Sylfaen" w:eastAsia="Merriweather" w:hAnsi="Sylfaen" w:cstheme="majorHAnsi"/>
          <w:lang w:val="ka-GE"/>
        </w:rPr>
        <w:t xml:space="preserve"> </w:t>
      </w:r>
      <w:r w:rsidRPr="00394658">
        <w:rPr>
          <w:rFonts w:ascii="Sylfaen" w:eastAsia="Merriweather" w:hAnsi="Sylfaen" w:cs="Sylfaen"/>
          <w:lang w:val="ka-GE"/>
        </w:rPr>
        <w:t>შემხებლობაში</w:t>
      </w:r>
      <w:r w:rsidRPr="00394658">
        <w:rPr>
          <w:rFonts w:ascii="Sylfaen" w:eastAsia="Merriweather" w:hAnsi="Sylfaen" w:cstheme="majorHAnsi"/>
          <w:lang w:val="ka-GE"/>
        </w:rPr>
        <w:t xml:space="preserve"> </w:t>
      </w:r>
      <w:r w:rsidRPr="00394658">
        <w:rPr>
          <w:rFonts w:ascii="Sylfaen" w:eastAsia="Merriweather" w:hAnsi="Sylfaen" w:cs="Sylfaen"/>
          <w:lang w:val="ka-GE"/>
        </w:rPr>
        <w:t>მყოფი</w:t>
      </w:r>
      <w:r w:rsidRPr="00394658">
        <w:rPr>
          <w:rFonts w:ascii="Sylfaen" w:eastAsia="Merriweather" w:hAnsi="Sylfaen" w:cstheme="majorHAnsi"/>
          <w:lang w:val="ka-GE"/>
        </w:rPr>
        <w:t xml:space="preserve"> </w:t>
      </w:r>
      <w:r w:rsidRPr="00394658">
        <w:rPr>
          <w:rFonts w:ascii="Sylfaen" w:eastAsia="Merriweather" w:hAnsi="Sylfaen" w:cs="Sylfaen"/>
          <w:lang w:val="ka-GE"/>
        </w:rPr>
        <w:t>პირების</w:t>
      </w:r>
      <w:r w:rsidRPr="00394658">
        <w:rPr>
          <w:rFonts w:ascii="Sylfaen" w:eastAsia="Merriweather" w:hAnsi="Sylfaen" w:cstheme="majorHAnsi"/>
          <w:lang w:val="ka-GE"/>
        </w:rPr>
        <w:t xml:space="preserve"> </w:t>
      </w:r>
      <w:r w:rsidRPr="00394658">
        <w:rPr>
          <w:rFonts w:ascii="Sylfaen" w:eastAsia="Merriweather" w:hAnsi="Sylfaen" w:cs="Sylfaen"/>
          <w:lang w:val="ka-GE"/>
        </w:rPr>
        <w:t>მიერ</w:t>
      </w:r>
      <w:r w:rsidRPr="00394658">
        <w:rPr>
          <w:rFonts w:ascii="Sylfaen" w:eastAsia="Merriweather" w:hAnsi="Sylfaen" w:cstheme="majorHAnsi"/>
          <w:lang w:val="ka-GE"/>
        </w:rPr>
        <w:t xml:space="preserve"> </w:t>
      </w:r>
      <w:r w:rsidRPr="00394658">
        <w:rPr>
          <w:rFonts w:ascii="Sylfaen" w:eastAsia="Merriweather" w:hAnsi="Sylfaen" w:cs="Sylfaen"/>
          <w:lang w:val="ka-GE"/>
        </w:rPr>
        <w:t>დანაშაულის</w:t>
      </w:r>
      <w:r w:rsidRPr="00394658">
        <w:rPr>
          <w:rFonts w:ascii="Sylfaen" w:eastAsia="Merriweather" w:hAnsi="Sylfaen" w:cstheme="majorHAnsi"/>
          <w:lang w:val="ka-GE"/>
        </w:rPr>
        <w:t xml:space="preserve"> </w:t>
      </w:r>
      <w:r w:rsidRPr="00394658">
        <w:rPr>
          <w:rFonts w:ascii="Sylfaen" w:eastAsia="Merriweather" w:hAnsi="Sylfaen" w:cs="Sylfaen"/>
          <w:lang w:val="ka-GE"/>
        </w:rPr>
        <w:t>ჩადენის</w:t>
      </w:r>
      <w:r w:rsidRPr="00394658">
        <w:rPr>
          <w:rFonts w:ascii="Sylfaen" w:eastAsia="Merriweather" w:hAnsi="Sylfaen" w:cstheme="majorHAnsi"/>
          <w:lang w:val="ka-GE"/>
        </w:rPr>
        <w:t xml:space="preserve"> </w:t>
      </w:r>
      <w:r w:rsidRPr="00394658">
        <w:rPr>
          <w:rFonts w:ascii="Sylfaen" w:eastAsia="Merriweather" w:hAnsi="Sylfaen" w:cs="Sylfaen"/>
          <w:lang w:val="ka-GE"/>
        </w:rPr>
        <w:t>პრევენციის</w:t>
      </w:r>
      <w:r w:rsidRPr="00394658">
        <w:rPr>
          <w:rFonts w:ascii="Sylfaen" w:eastAsia="Merriweather" w:hAnsi="Sylfaen" w:cstheme="majorHAnsi"/>
          <w:lang w:val="ka-GE"/>
        </w:rPr>
        <w:t xml:space="preserve"> </w:t>
      </w:r>
      <w:r w:rsidRPr="00394658">
        <w:rPr>
          <w:rFonts w:ascii="Sylfaen" w:eastAsia="Merriweather" w:hAnsi="Sylfaen" w:cs="Sylfaen"/>
          <w:lang w:val="ka-GE"/>
        </w:rPr>
        <w:t>მიზნით</w:t>
      </w:r>
      <w:r w:rsidRPr="00394658">
        <w:rPr>
          <w:rFonts w:ascii="Sylfaen" w:eastAsia="Merriweather" w:hAnsi="Sylfaen" w:cstheme="majorHAnsi"/>
          <w:lang w:val="ka-GE"/>
        </w:rPr>
        <w:t>.</w:t>
      </w:r>
    </w:p>
    <w:p w14:paraId="700588FA" w14:textId="77777777" w:rsidR="006013C4" w:rsidRPr="00394658" w:rsidRDefault="006013C4" w:rsidP="006013C4">
      <w:pPr>
        <w:spacing w:line="276" w:lineRule="auto"/>
        <w:jc w:val="both"/>
        <w:rPr>
          <w:rFonts w:ascii="Sylfaen" w:eastAsia="Calibri" w:hAnsi="Sylfaen" w:cstheme="minorHAnsi"/>
          <w:b/>
          <w:i/>
          <w:iCs/>
          <w:color w:val="22346A"/>
          <w:sz w:val="24"/>
          <w:lang w:val="ka-GE"/>
        </w:rPr>
      </w:pPr>
      <w:r w:rsidRPr="00394658">
        <w:rPr>
          <w:rFonts w:ascii="Sylfaen" w:eastAsia="Calibri" w:hAnsi="Sylfaen" w:cstheme="minorHAnsi"/>
          <w:b/>
          <w:i/>
          <w:iCs/>
          <w:color w:val="22346A"/>
          <w:sz w:val="24"/>
          <w:u w:val="single"/>
          <w:lang w:val="ka-GE"/>
        </w:rPr>
        <w:lastRenderedPageBreak/>
        <w:t>ამოცანა 5.1</w:t>
      </w:r>
      <w:r w:rsidRPr="00394658">
        <w:rPr>
          <w:rFonts w:ascii="Sylfaen" w:eastAsia="Calibri" w:hAnsi="Sylfaen" w:cstheme="minorHAnsi"/>
          <w:b/>
          <w:i/>
          <w:iCs/>
          <w:color w:val="22346A"/>
          <w:sz w:val="24"/>
          <w:lang w:val="ka-GE"/>
        </w:rPr>
        <w:t>: სისხლის სამართლის პასუხისმგებლობის ასაკს მიუღწეველ კანონთან კონფლიქტში მყოფ და რთული ქცევის მქონე არასრულწლოვანთა რესოციალიზაცია-რეაბილიტაციის ხელშეწყობა</w:t>
      </w:r>
    </w:p>
    <w:p w14:paraId="1F64C759" w14:textId="77777777" w:rsidR="006013C4" w:rsidRPr="00B2408B" w:rsidRDefault="006013C4" w:rsidP="006013C4">
      <w:pPr>
        <w:spacing w:line="276" w:lineRule="auto"/>
        <w:jc w:val="both"/>
        <w:rPr>
          <w:rFonts w:ascii="Sylfaen" w:eastAsia="Merriweather" w:hAnsi="Sylfaen" w:cstheme="majorHAnsi"/>
          <w:lang w:val="ka-GE"/>
        </w:rPr>
      </w:pPr>
      <w:r w:rsidRPr="00B2408B">
        <w:rPr>
          <w:rFonts w:ascii="Sylfaen" w:eastAsia="Merriweather" w:hAnsi="Sylfaen" w:cs="Sylfaen"/>
          <w:lang w:val="ka-GE"/>
        </w:rPr>
        <w:t>არასრულწლოვანთა</w:t>
      </w:r>
      <w:r w:rsidRPr="00B2408B">
        <w:rPr>
          <w:rFonts w:ascii="Sylfaen" w:eastAsia="Merriweather" w:hAnsi="Sylfaen" w:cstheme="majorHAnsi"/>
          <w:lang w:val="ka-GE"/>
        </w:rPr>
        <w:t xml:space="preserve"> </w:t>
      </w:r>
      <w:r w:rsidRPr="00B2408B">
        <w:rPr>
          <w:rFonts w:ascii="Sylfaen" w:eastAsia="Merriweather" w:hAnsi="Sylfaen" w:cs="Sylfaen"/>
          <w:lang w:val="ka-GE"/>
        </w:rPr>
        <w:t>რეფერირების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ცენტრის</w:t>
      </w:r>
      <w:r w:rsidRPr="00B2408B">
        <w:rPr>
          <w:rFonts w:ascii="Sylfaen" w:eastAsia="Merriweather" w:hAnsi="Sylfaen" w:cstheme="majorHAnsi"/>
          <w:lang w:val="ka-GE"/>
        </w:rPr>
        <w:t xml:space="preserve"> </w:t>
      </w:r>
      <w:r w:rsidRPr="00B2408B">
        <w:rPr>
          <w:rFonts w:ascii="Sylfaen" w:eastAsia="Merriweather" w:hAnsi="Sylfaen" w:cs="Sylfaen"/>
          <w:lang w:val="ka-GE"/>
        </w:rPr>
        <w:t>სამიზნე</w:t>
      </w:r>
      <w:r w:rsidRPr="00B2408B">
        <w:rPr>
          <w:rFonts w:ascii="Sylfaen" w:eastAsia="Merriweather" w:hAnsi="Sylfaen" w:cstheme="majorHAnsi"/>
          <w:lang w:val="ka-GE"/>
        </w:rPr>
        <w:t xml:space="preserve"> </w:t>
      </w:r>
      <w:r w:rsidRPr="00B2408B">
        <w:rPr>
          <w:rFonts w:ascii="Sylfaen" w:eastAsia="Merriweather" w:hAnsi="Sylfaen" w:cs="Sylfaen"/>
          <w:lang w:val="ka-GE"/>
        </w:rPr>
        <w:t>ჯგუფის</w:t>
      </w:r>
      <w:r w:rsidRPr="00B2408B">
        <w:rPr>
          <w:rFonts w:ascii="Sylfaen" w:eastAsia="Merriweather" w:hAnsi="Sylfaen" w:cstheme="majorHAnsi"/>
          <w:lang w:val="ka-GE"/>
        </w:rPr>
        <w:t xml:space="preserve"> </w:t>
      </w:r>
      <w:r w:rsidRPr="00B2408B">
        <w:rPr>
          <w:rFonts w:ascii="Sylfaen" w:eastAsia="Merriweather" w:hAnsi="Sylfaen" w:cs="Sylfaen"/>
          <w:lang w:val="ka-GE"/>
        </w:rPr>
        <w:t>რესოციალიზაცია</w:t>
      </w:r>
      <w:r w:rsidRPr="00B2408B">
        <w:rPr>
          <w:rFonts w:ascii="Sylfaen" w:eastAsia="Merriweather" w:hAnsi="Sylfaen" w:cstheme="majorHAnsi"/>
          <w:lang w:val="ka-GE"/>
        </w:rPr>
        <w:t>-</w:t>
      </w:r>
      <w:r w:rsidRPr="00B2408B">
        <w:rPr>
          <w:rFonts w:ascii="Sylfaen" w:eastAsia="Merriweather" w:hAnsi="Sylfaen" w:cs="Sylfaen"/>
          <w:lang w:val="ka-GE"/>
        </w:rPr>
        <w:t>რეაბილიტაციის</w:t>
      </w:r>
      <w:r w:rsidRPr="00B2408B">
        <w:rPr>
          <w:rFonts w:ascii="Sylfaen" w:eastAsia="Merriweather" w:hAnsi="Sylfaen" w:cstheme="majorHAnsi"/>
          <w:lang w:val="ka-GE"/>
        </w:rPr>
        <w:t xml:space="preserve"> </w:t>
      </w:r>
      <w:r w:rsidRPr="00B2408B">
        <w:rPr>
          <w:rFonts w:ascii="Sylfaen" w:eastAsia="Merriweather" w:hAnsi="Sylfaen" w:cs="Sylfaen"/>
          <w:lang w:val="ka-GE"/>
        </w:rPr>
        <w:t>ხელშეწყობის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მიზნით</w:t>
      </w:r>
      <w:r w:rsidRPr="00B2408B">
        <w:rPr>
          <w:rFonts w:ascii="Sylfaen" w:eastAsia="Merriweather" w:hAnsi="Sylfaen" w:cstheme="majorHAnsi"/>
          <w:lang w:val="ka-GE"/>
        </w:rPr>
        <w:t xml:space="preserve">, </w:t>
      </w:r>
      <w:r w:rsidRPr="00B2408B">
        <w:rPr>
          <w:rFonts w:ascii="Sylfaen" w:eastAsia="Merriweather" w:hAnsi="Sylfaen" w:cs="Sylfaen"/>
          <w:lang w:val="ka-GE"/>
        </w:rPr>
        <w:t>გაიხსნება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არასრულწლოვანთა</w:t>
      </w:r>
      <w:r w:rsidRPr="00B2408B">
        <w:rPr>
          <w:rFonts w:ascii="Sylfaen" w:eastAsia="Merriweather" w:hAnsi="Sylfaen" w:cstheme="majorHAnsi"/>
          <w:lang w:val="ka-GE"/>
        </w:rPr>
        <w:t xml:space="preserve"> </w:t>
      </w:r>
      <w:r w:rsidRPr="00B2408B">
        <w:rPr>
          <w:rFonts w:ascii="Sylfaen" w:eastAsia="Merriweather" w:hAnsi="Sylfaen" w:cs="Sylfaen"/>
          <w:lang w:val="ka-GE"/>
        </w:rPr>
        <w:t>რეფერირების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ცენტრის</w:t>
      </w:r>
      <w:r w:rsidRPr="00B2408B">
        <w:rPr>
          <w:rFonts w:ascii="Sylfaen" w:eastAsia="Merriweather" w:hAnsi="Sylfaen" w:cstheme="majorHAnsi"/>
          <w:lang w:val="ka-GE"/>
        </w:rPr>
        <w:t xml:space="preserve"> 6 </w:t>
      </w:r>
      <w:r w:rsidRPr="00B2408B">
        <w:rPr>
          <w:rFonts w:ascii="Sylfaen" w:eastAsia="Merriweather" w:hAnsi="Sylfaen" w:cs="Sylfaen"/>
          <w:lang w:val="ka-GE"/>
        </w:rPr>
        <w:t>რეგიონული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ოფისი</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განხორციელდება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ახალი</w:t>
      </w:r>
      <w:r w:rsidRPr="00B2408B">
        <w:rPr>
          <w:rFonts w:ascii="Sylfaen" w:eastAsia="Merriweather" w:hAnsi="Sylfaen" w:cstheme="majorHAnsi"/>
          <w:lang w:val="ka-GE"/>
        </w:rPr>
        <w:t xml:space="preserve"> </w:t>
      </w:r>
      <w:r w:rsidRPr="00B2408B">
        <w:rPr>
          <w:rFonts w:ascii="Sylfaen" w:eastAsia="Merriweather" w:hAnsi="Sylfaen" w:cs="Sylfaen"/>
          <w:lang w:val="ka-GE"/>
        </w:rPr>
        <w:t>სარეაბილიტაციო</w:t>
      </w:r>
      <w:r w:rsidRPr="00B2408B">
        <w:rPr>
          <w:rFonts w:ascii="Sylfaen" w:eastAsia="Merriweather" w:hAnsi="Sylfaen" w:cstheme="majorHAnsi"/>
          <w:lang w:val="ka-GE"/>
        </w:rPr>
        <w:t xml:space="preserve"> </w:t>
      </w:r>
      <w:r w:rsidRPr="00B2408B">
        <w:rPr>
          <w:rFonts w:ascii="Sylfaen" w:eastAsia="Merriweather" w:hAnsi="Sylfaen" w:cs="Sylfaen"/>
          <w:lang w:val="ka-GE"/>
        </w:rPr>
        <w:t>პროგრამებისა</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პროექტების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დანერგვა</w:t>
      </w:r>
      <w:r w:rsidRPr="00B2408B">
        <w:rPr>
          <w:rFonts w:ascii="Sylfaen" w:eastAsia="Merriweather" w:hAnsi="Sylfaen" w:cstheme="majorHAnsi"/>
          <w:lang w:val="ka-GE"/>
        </w:rPr>
        <w:t xml:space="preserve">, </w:t>
      </w:r>
      <w:r w:rsidRPr="00B2408B">
        <w:rPr>
          <w:rFonts w:ascii="Sylfaen" w:eastAsia="Merriweather" w:hAnsi="Sylfaen" w:cs="Sylfaen"/>
          <w:lang w:val="ka-GE"/>
        </w:rPr>
        <w:t>არსებული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პროგრამების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დახვეწა</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უწყებათაშორისი</w:t>
      </w:r>
      <w:r w:rsidRPr="00B2408B">
        <w:rPr>
          <w:rFonts w:ascii="Sylfaen" w:eastAsia="Merriweather" w:hAnsi="Sylfaen" w:cstheme="majorHAnsi"/>
          <w:lang w:val="ka-GE"/>
        </w:rPr>
        <w:t xml:space="preserve"> </w:t>
      </w:r>
      <w:r w:rsidRPr="00B2408B">
        <w:rPr>
          <w:rFonts w:ascii="Sylfaen" w:eastAsia="Merriweather" w:hAnsi="Sylfaen" w:cs="Sylfaen"/>
          <w:lang w:val="ka-GE"/>
        </w:rPr>
        <w:t>სქემის</w:t>
      </w:r>
      <w:r w:rsidRPr="00B2408B">
        <w:rPr>
          <w:rFonts w:ascii="Sylfaen" w:eastAsia="Merriweather" w:hAnsi="Sylfaen" w:cstheme="majorHAnsi"/>
          <w:lang w:val="ka-GE"/>
        </w:rPr>
        <w:t xml:space="preserve"> </w:t>
      </w:r>
      <w:r w:rsidRPr="00B2408B">
        <w:rPr>
          <w:rFonts w:ascii="Sylfaen" w:eastAsia="Merriweather" w:hAnsi="Sylfaen" w:cs="Sylfaen"/>
          <w:lang w:val="ka-GE"/>
        </w:rPr>
        <w:t>გამართვა</w:t>
      </w:r>
      <w:r w:rsidRPr="00B2408B">
        <w:rPr>
          <w:rFonts w:ascii="Sylfaen" w:eastAsia="Merriweather" w:hAnsi="Sylfaen" w:cstheme="majorHAnsi"/>
          <w:lang w:val="ka-GE"/>
        </w:rPr>
        <w:t>.</w:t>
      </w:r>
    </w:p>
    <w:p w14:paraId="784063CA" w14:textId="77777777" w:rsidR="006013C4" w:rsidRPr="00394658" w:rsidRDefault="006013C4" w:rsidP="006013C4">
      <w:pPr>
        <w:spacing w:line="276" w:lineRule="auto"/>
        <w:jc w:val="both"/>
        <w:rPr>
          <w:rFonts w:ascii="Sylfaen" w:eastAsia="Calibri" w:hAnsi="Sylfaen" w:cstheme="minorHAnsi"/>
          <w:b/>
          <w:i/>
          <w:iCs/>
          <w:color w:val="22346A"/>
          <w:sz w:val="24"/>
          <w:lang w:val="ka-GE"/>
        </w:rPr>
      </w:pPr>
      <w:r w:rsidRPr="00394658">
        <w:rPr>
          <w:rFonts w:ascii="Sylfaen" w:eastAsia="Calibri" w:hAnsi="Sylfaen" w:cstheme="minorHAnsi"/>
          <w:b/>
          <w:i/>
          <w:iCs/>
          <w:color w:val="22346A"/>
          <w:sz w:val="24"/>
          <w:u w:val="single"/>
          <w:lang w:val="ka-GE"/>
        </w:rPr>
        <w:t>ამოცანა 5.2</w:t>
      </w:r>
      <w:r w:rsidRPr="00394658">
        <w:rPr>
          <w:rFonts w:ascii="Sylfaen" w:eastAsia="Calibri" w:hAnsi="Sylfaen" w:cstheme="minorHAnsi"/>
          <w:b/>
          <w:i/>
          <w:iCs/>
          <w:color w:val="22346A"/>
          <w:sz w:val="24"/>
          <w:lang w:val="ka-GE"/>
        </w:rPr>
        <w:t>: აღდგენითი მართლმსაჯულების, სისხლის სამართლის მედიაციის სერვისსა და მედიატორებზე ხელმისაწვდომობის გაუმჯობესება</w:t>
      </w:r>
    </w:p>
    <w:p w14:paraId="59414101" w14:textId="77777777" w:rsidR="006013C4" w:rsidRPr="00394658" w:rsidRDefault="006013C4" w:rsidP="006013C4">
      <w:pPr>
        <w:spacing w:line="276" w:lineRule="auto"/>
        <w:jc w:val="both"/>
        <w:rPr>
          <w:rFonts w:ascii="Sylfaen" w:eastAsia="Arial Unicode MS" w:hAnsi="Sylfaen" w:cstheme="majorHAnsi"/>
          <w:color w:val="000000" w:themeColor="text1"/>
          <w:lang w:val="ka-GE"/>
        </w:rPr>
      </w:pPr>
      <w:r w:rsidRPr="00394658">
        <w:rPr>
          <w:rFonts w:ascii="Sylfaen" w:eastAsia="Merriweather" w:hAnsi="Sylfaen" w:cs="Sylfaen"/>
          <w:lang w:val="ka-GE"/>
        </w:rPr>
        <w:t>განხორციელდება</w:t>
      </w:r>
      <w:r w:rsidRPr="00394658">
        <w:rPr>
          <w:rFonts w:ascii="Sylfaen" w:eastAsia="Merriweather" w:hAnsi="Sylfaen" w:cstheme="majorHAnsi"/>
          <w:lang w:val="ka-GE"/>
        </w:rPr>
        <w:t xml:space="preserve"> </w:t>
      </w:r>
      <w:r w:rsidRPr="00394658">
        <w:rPr>
          <w:rFonts w:ascii="Sylfaen" w:eastAsia="Merriweather" w:hAnsi="Sylfaen" w:cs="Sylfaen"/>
          <w:lang w:val="ka-GE"/>
        </w:rPr>
        <w:t>მედიატორთა</w:t>
      </w:r>
      <w:r w:rsidRPr="00394658">
        <w:rPr>
          <w:rFonts w:ascii="Sylfaen" w:eastAsia="Merriweather" w:hAnsi="Sylfaen" w:cstheme="majorHAnsi"/>
          <w:lang w:val="ka-GE"/>
        </w:rPr>
        <w:t xml:space="preserve"> </w:t>
      </w:r>
      <w:r w:rsidRPr="00394658">
        <w:rPr>
          <w:rFonts w:ascii="Sylfaen" w:eastAsia="Merriweather" w:hAnsi="Sylfaen" w:cs="Sylfaen"/>
          <w:lang w:val="ka-GE"/>
        </w:rPr>
        <w:t>რეესტრის</w:t>
      </w:r>
      <w:r w:rsidRPr="00394658">
        <w:rPr>
          <w:rFonts w:ascii="Sylfaen" w:eastAsia="Merriweather" w:hAnsi="Sylfaen" w:cstheme="majorHAnsi"/>
          <w:lang w:val="ka-GE"/>
        </w:rPr>
        <w:t xml:space="preserve"> </w:t>
      </w:r>
      <w:r w:rsidRPr="00394658">
        <w:rPr>
          <w:rFonts w:ascii="Sylfaen" w:eastAsia="Merriweather" w:hAnsi="Sylfaen" w:cs="Sylfaen"/>
          <w:lang w:val="ka-GE"/>
        </w:rPr>
        <w:t>მექანიზმის</w:t>
      </w:r>
      <w:r w:rsidRPr="00394658">
        <w:rPr>
          <w:rFonts w:ascii="Sylfaen" w:eastAsia="Merriweather" w:hAnsi="Sylfaen" w:cstheme="majorHAnsi"/>
          <w:lang w:val="ka-GE"/>
        </w:rPr>
        <w:t xml:space="preserve"> </w:t>
      </w:r>
      <w:r w:rsidRPr="00394658">
        <w:rPr>
          <w:rFonts w:ascii="Sylfaen" w:eastAsia="Merriweather" w:hAnsi="Sylfaen" w:cs="Sylfaen"/>
          <w:lang w:val="ka-GE"/>
        </w:rPr>
        <w:t>იმპლემენტაცია</w:t>
      </w:r>
      <w:r w:rsidRPr="00394658">
        <w:rPr>
          <w:rFonts w:ascii="Sylfaen" w:eastAsia="Merriweather" w:hAnsi="Sylfaen" w:cstheme="majorHAnsi"/>
          <w:lang w:val="ka-GE"/>
        </w:rPr>
        <w:t xml:space="preserve">, </w:t>
      </w:r>
      <w:r w:rsidRPr="00394658">
        <w:rPr>
          <w:rFonts w:ascii="Sylfaen" w:eastAsia="Merriweather" w:hAnsi="Sylfaen" w:cs="Sylfaen"/>
          <w:lang w:val="ka-GE"/>
        </w:rPr>
        <w:t>შემუშავდება</w:t>
      </w:r>
      <w:r w:rsidRPr="00394658">
        <w:rPr>
          <w:rFonts w:ascii="Sylfaen" w:eastAsia="Merriweather" w:hAnsi="Sylfaen" w:cstheme="majorHAnsi"/>
          <w:lang w:val="ka-GE"/>
        </w:rPr>
        <w:t>/</w:t>
      </w:r>
      <w:r w:rsidRPr="00394658">
        <w:rPr>
          <w:rFonts w:ascii="Sylfaen" w:eastAsia="Merriweather" w:hAnsi="Sylfaen" w:cs="Sylfaen"/>
          <w:lang w:val="ka-GE"/>
        </w:rPr>
        <w:t>განახლდება</w:t>
      </w:r>
      <w:r w:rsidRPr="00394658">
        <w:rPr>
          <w:rFonts w:ascii="Sylfaen" w:eastAsia="Merriweather" w:hAnsi="Sylfaen" w:cstheme="majorHAnsi"/>
          <w:lang w:val="ka-GE"/>
        </w:rPr>
        <w:t xml:space="preserve"> </w:t>
      </w:r>
      <w:r w:rsidRPr="00394658">
        <w:rPr>
          <w:rFonts w:ascii="Sylfaen" w:eastAsia="Merriweather" w:hAnsi="Sylfaen" w:cs="Sylfaen"/>
          <w:lang w:val="ka-GE"/>
        </w:rPr>
        <w:t>მედიატორთა</w:t>
      </w:r>
      <w:r w:rsidRPr="00394658">
        <w:rPr>
          <w:rFonts w:ascii="Sylfaen" w:eastAsia="Merriweather" w:hAnsi="Sylfaen" w:cstheme="majorHAnsi"/>
          <w:lang w:val="ka-GE"/>
        </w:rPr>
        <w:t xml:space="preserve"> </w:t>
      </w:r>
      <w:r w:rsidRPr="00394658">
        <w:rPr>
          <w:rFonts w:ascii="Sylfaen" w:eastAsia="Merriweather" w:hAnsi="Sylfaen" w:cs="Sylfaen"/>
          <w:lang w:val="ka-GE"/>
        </w:rPr>
        <w:t>რეესტრი</w:t>
      </w:r>
      <w:r w:rsidRPr="00394658">
        <w:rPr>
          <w:rFonts w:ascii="Sylfaen" w:eastAsia="Merriweather" w:hAnsi="Sylfaen" w:cstheme="majorHAnsi"/>
          <w:lang w:val="ka-GE"/>
        </w:rPr>
        <w:t xml:space="preserve">, </w:t>
      </w:r>
      <w:r w:rsidRPr="00394658">
        <w:rPr>
          <w:rFonts w:ascii="Sylfaen" w:eastAsia="Merriweather" w:hAnsi="Sylfaen" w:cs="Sylfaen"/>
          <w:lang w:val="ka-GE"/>
        </w:rPr>
        <w:t>რომელში</w:t>
      </w:r>
      <w:r w:rsidRPr="00394658">
        <w:rPr>
          <w:rFonts w:ascii="Sylfaen" w:eastAsia="Merriweather" w:hAnsi="Sylfaen" w:cstheme="majorHAnsi"/>
          <w:lang w:val="ka-GE"/>
        </w:rPr>
        <w:t xml:space="preserve"> </w:t>
      </w:r>
      <w:r w:rsidRPr="00394658">
        <w:rPr>
          <w:rFonts w:ascii="Sylfaen" w:eastAsia="Merriweather" w:hAnsi="Sylfaen" w:cs="Sylfaen"/>
          <w:lang w:val="ka-GE"/>
        </w:rPr>
        <w:t>ჩარიცხული</w:t>
      </w:r>
      <w:r w:rsidRPr="00394658">
        <w:rPr>
          <w:rFonts w:ascii="Sylfaen" w:eastAsia="Merriweather" w:hAnsi="Sylfaen" w:cstheme="majorHAnsi"/>
          <w:lang w:val="ka-GE"/>
        </w:rPr>
        <w:t xml:space="preserve"> </w:t>
      </w:r>
      <w:r w:rsidRPr="00394658">
        <w:rPr>
          <w:rFonts w:ascii="Sylfaen" w:eastAsia="Merriweather" w:hAnsi="Sylfaen" w:cs="Sylfaen"/>
          <w:lang w:val="ka-GE"/>
        </w:rPr>
        <w:t>პირებიც</w:t>
      </w:r>
      <w:r w:rsidRPr="00394658">
        <w:rPr>
          <w:rFonts w:ascii="Sylfaen" w:eastAsia="Merriweather" w:hAnsi="Sylfaen" w:cstheme="majorHAnsi"/>
          <w:lang w:val="ka-GE"/>
        </w:rPr>
        <w:t xml:space="preserve"> </w:t>
      </w:r>
      <w:r w:rsidRPr="00394658">
        <w:rPr>
          <w:rFonts w:ascii="Sylfaen" w:eastAsia="Merriweather" w:hAnsi="Sylfaen" w:cs="Sylfaen"/>
          <w:lang w:val="ka-GE"/>
        </w:rPr>
        <w:t>გაივლიან</w:t>
      </w:r>
      <w:r w:rsidRPr="00394658">
        <w:rPr>
          <w:rFonts w:ascii="Sylfaen" w:eastAsia="Merriweather" w:hAnsi="Sylfaen" w:cstheme="majorHAnsi"/>
          <w:lang w:val="ka-GE"/>
        </w:rPr>
        <w:t xml:space="preserve"> </w:t>
      </w:r>
      <w:r w:rsidRPr="00394658">
        <w:rPr>
          <w:rFonts w:ascii="Sylfaen" w:eastAsia="Merriweather" w:hAnsi="Sylfaen" w:cs="Sylfaen"/>
          <w:lang w:val="ka-GE"/>
        </w:rPr>
        <w:t>თეორიული</w:t>
      </w:r>
      <w:r w:rsidRPr="00394658">
        <w:rPr>
          <w:rFonts w:ascii="Sylfaen" w:eastAsia="Merriweather" w:hAnsi="Sylfaen" w:cstheme="majorHAnsi"/>
          <w:lang w:val="ka-GE"/>
        </w:rPr>
        <w:t xml:space="preserve"> </w:t>
      </w:r>
      <w:r w:rsidRPr="00394658">
        <w:rPr>
          <w:rFonts w:ascii="Sylfaen" w:eastAsia="Merriweather" w:hAnsi="Sylfaen" w:cs="Sylfaen"/>
          <w:lang w:val="ka-GE"/>
        </w:rPr>
        <w:t>და</w:t>
      </w:r>
      <w:r w:rsidRPr="00394658">
        <w:rPr>
          <w:rFonts w:ascii="Sylfaen" w:eastAsia="Merriweather" w:hAnsi="Sylfaen" w:cstheme="majorHAnsi"/>
          <w:lang w:val="ka-GE"/>
        </w:rPr>
        <w:t xml:space="preserve"> </w:t>
      </w:r>
      <w:r w:rsidRPr="00394658">
        <w:rPr>
          <w:rFonts w:ascii="Sylfaen" w:eastAsia="Merriweather" w:hAnsi="Sylfaen" w:cs="Sylfaen"/>
          <w:lang w:val="ka-GE"/>
        </w:rPr>
        <w:t>პრაქტიკული</w:t>
      </w:r>
      <w:r w:rsidRPr="00394658">
        <w:rPr>
          <w:rFonts w:ascii="Sylfaen" w:eastAsia="Merriweather" w:hAnsi="Sylfaen" w:cstheme="majorHAnsi"/>
          <w:lang w:val="ka-GE"/>
        </w:rPr>
        <w:t xml:space="preserve"> </w:t>
      </w:r>
      <w:r w:rsidRPr="00394658">
        <w:rPr>
          <w:rFonts w:ascii="Sylfaen" w:eastAsia="Merriweather" w:hAnsi="Sylfaen" w:cs="Sylfaen"/>
          <w:lang w:val="ka-GE"/>
        </w:rPr>
        <w:t>გადამზადების</w:t>
      </w:r>
      <w:r w:rsidRPr="00394658">
        <w:rPr>
          <w:rFonts w:ascii="Sylfaen" w:eastAsia="Merriweather" w:hAnsi="Sylfaen" w:cstheme="majorHAnsi"/>
          <w:lang w:val="ka-GE"/>
        </w:rPr>
        <w:t xml:space="preserve"> </w:t>
      </w:r>
      <w:r w:rsidRPr="00394658">
        <w:rPr>
          <w:rFonts w:ascii="Sylfaen" w:eastAsia="Merriweather" w:hAnsi="Sylfaen" w:cs="Sylfaen"/>
          <w:lang w:val="ka-GE"/>
        </w:rPr>
        <w:t>პროგრამას</w:t>
      </w:r>
      <w:r w:rsidRPr="00394658">
        <w:rPr>
          <w:rFonts w:ascii="Sylfaen" w:eastAsia="Merriweather" w:hAnsi="Sylfaen" w:cstheme="majorHAnsi"/>
          <w:lang w:val="ka-GE"/>
        </w:rPr>
        <w:t xml:space="preserve">. </w:t>
      </w:r>
      <w:r w:rsidRPr="00394658">
        <w:rPr>
          <w:rFonts w:ascii="Sylfaen" w:eastAsia="Merriweather" w:hAnsi="Sylfaen" w:cs="Sylfaen"/>
          <w:lang w:val="ka-GE"/>
        </w:rPr>
        <w:t>მედიატორთა</w:t>
      </w:r>
      <w:r w:rsidRPr="00394658">
        <w:rPr>
          <w:rFonts w:ascii="Sylfaen" w:eastAsia="Merriweather" w:hAnsi="Sylfaen" w:cstheme="majorHAnsi"/>
          <w:lang w:val="ka-GE"/>
        </w:rPr>
        <w:t xml:space="preserve"> </w:t>
      </w:r>
      <w:r w:rsidRPr="00394658">
        <w:rPr>
          <w:rFonts w:ascii="Sylfaen" w:eastAsia="Merriweather" w:hAnsi="Sylfaen" w:cs="Sylfaen"/>
          <w:lang w:val="ka-GE"/>
        </w:rPr>
        <w:t>ადამიანური</w:t>
      </w:r>
      <w:r w:rsidRPr="00394658">
        <w:rPr>
          <w:rFonts w:ascii="Sylfaen" w:eastAsia="Merriweather" w:hAnsi="Sylfaen" w:cstheme="majorHAnsi"/>
          <w:lang w:val="ka-GE"/>
        </w:rPr>
        <w:t xml:space="preserve"> </w:t>
      </w:r>
      <w:r w:rsidRPr="00394658">
        <w:rPr>
          <w:rFonts w:ascii="Sylfaen" w:eastAsia="Merriweather" w:hAnsi="Sylfaen" w:cs="Sylfaen"/>
          <w:lang w:val="ka-GE"/>
        </w:rPr>
        <w:t>რესურსი</w:t>
      </w:r>
      <w:r w:rsidRPr="00394658">
        <w:rPr>
          <w:rFonts w:ascii="Sylfaen" w:eastAsia="Merriweather" w:hAnsi="Sylfaen" w:cstheme="majorHAnsi"/>
          <w:lang w:val="ka-GE"/>
        </w:rPr>
        <w:t xml:space="preserve"> </w:t>
      </w:r>
      <w:r w:rsidRPr="00394658">
        <w:rPr>
          <w:rFonts w:ascii="Sylfaen" w:eastAsia="Merriweather" w:hAnsi="Sylfaen" w:cs="Sylfaen"/>
          <w:lang w:val="ka-GE"/>
        </w:rPr>
        <w:t>გადანაწილდება</w:t>
      </w:r>
      <w:r w:rsidRPr="00394658">
        <w:rPr>
          <w:rFonts w:ascii="Sylfaen" w:eastAsia="Merriweather" w:hAnsi="Sylfaen" w:cstheme="majorHAnsi"/>
          <w:lang w:val="ka-GE"/>
        </w:rPr>
        <w:t xml:space="preserve"> </w:t>
      </w:r>
      <w:r w:rsidRPr="00394658">
        <w:rPr>
          <w:rFonts w:ascii="Sylfaen" w:eastAsia="Merriweather" w:hAnsi="Sylfaen" w:cs="Sylfaen"/>
          <w:lang w:val="ka-GE"/>
        </w:rPr>
        <w:t>მთელი</w:t>
      </w:r>
      <w:r w:rsidRPr="00394658">
        <w:rPr>
          <w:rFonts w:ascii="Sylfaen" w:eastAsia="Merriweather" w:hAnsi="Sylfaen" w:cstheme="majorHAnsi"/>
          <w:lang w:val="ka-GE"/>
        </w:rPr>
        <w:t xml:space="preserve"> </w:t>
      </w:r>
      <w:r w:rsidRPr="00394658">
        <w:rPr>
          <w:rFonts w:ascii="Sylfaen" w:eastAsia="Merriweather" w:hAnsi="Sylfaen" w:cs="Sylfaen"/>
          <w:lang w:val="ka-GE"/>
        </w:rPr>
        <w:t>ქვეყნის</w:t>
      </w:r>
      <w:r w:rsidRPr="00394658">
        <w:rPr>
          <w:rFonts w:ascii="Sylfaen" w:eastAsia="Merriweather" w:hAnsi="Sylfaen" w:cstheme="majorHAnsi"/>
          <w:lang w:val="ka-GE"/>
        </w:rPr>
        <w:t xml:space="preserve"> </w:t>
      </w:r>
      <w:r w:rsidRPr="00394658">
        <w:rPr>
          <w:rFonts w:ascii="Sylfaen" w:eastAsia="Merriweather" w:hAnsi="Sylfaen" w:cs="Sylfaen"/>
          <w:lang w:val="ka-GE"/>
        </w:rPr>
        <w:t>მასშტაბით</w:t>
      </w:r>
      <w:r w:rsidRPr="00394658">
        <w:rPr>
          <w:rFonts w:ascii="Sylfaen" w:eastAsia="Merriweather" w:hAnsi="Sylfaen" w:cstheme="majorHAnsi"/>
          <w:lang w:val="ka-GE"/>
        </w:rPr>
        <w:t xml:space="preserve">, </w:t>
      </w:r>
      <w:r w:rsidRPr="00394658">
        <w:rPr>
          <w:rFonts w:ascii="Sylfaen" w:eastAsia="Merriweather" w:hAnsi="Sylfaen" w:cs="Sylfaen"/>
          <w:lang w:val="ka-GE"/>
        </w:rPr>
        <w:t>ყველა</w:t>
      </w:r>
      <w:r w:rsidRPr="00394658">
        <w:rPr>
          <w:rFonts w:ascii="Sylfaen" w:eastAsia="Merriweather" w:hAnsi="Sylfaen" w:cstheme="majorHAnsi"/>
          <w:lang w:val="ka-GE"/>
        </w:rPr>
        <w:t xml:space="preserve"> </w:t>
      </w:r>
      <w:r w:rsidRPr="00394658">
        <w:rPr>
          <w:rFonts w:ascii="Sylfaen" w:eastAsia="Merriweather" w:hAnsi="Sylfaen" w:cs="Sylfaen"/>
          <w:lang w:val="ka-GE"/>
        </w:rPr>
        <w:t>ქალაქსა</w:t>
      </w:r>
      <w:r w:rsidRPr="00394658">
        <w:rPr>
          <w:rFonts w:ascii="Sylfaen" w:eastAsia="Merriweather" w:hAnsi="Sylfaen" w:cstheme="majorHAnsi"/>
          <w:lang w:val="ka-GE"/>
        </w:rPr>
        <w:t xml:space="preserve"> </w:t>
      </w:r>
      <w:r w:rsidRPr="00394658">
        <w:rPr>
          <w:rFonts w:ascii="Sylfaen" w:eastAsia="Merriweather" w:hAnsi="Sylfaen" w:cs="Sylfaen"/>
          <w:lang w:val="ka-GE"/>
        </w:rPr>
        <w:t>და</w:t>
      </w:r>
      <w:r w:rsidRPr="00394658">
        <w:rPr>
          <w:rFonts w:ascii="Sylfaen" w:eastAsia="Merriweather" w:hAnsi="Sylfaen" w:cstheme="majorHAnsi"/>
          <w:lang w:val="ka-GE"/>
        </w:rPr>
        <w:t xml:space="preserve"> </w:t>
      </w:r>
      <w:r w:rsidRPr="00394658">
        <w:rPr>
          <w:rFonts w:ascii="Sylfaen" w:eastAsia="Merriweather" w:hAnsi="Sylfaen" w:cs="Sylfaen"/>
          <w:lang w:val="ka-GE"/>
        </w:rPr>
        <w:t>მუნიციპალიტეტში</w:t>
      </w:r>
      <w:r w:rsidRPr="00394658">
        <w:rPr>
          <w:rFonts w:ascii="Sylfaen" w:eastAsia="Merriweather" w:hAnsi="Sylfaen" w:cstheme="majorHAnsi"/>
          <w:lang w:val="ka-GE"/>
        </w:rPr>
        <w:t xml:space="preserve">. </w:t>
      </w:r>
      <w:r w:rsidRPr="00394658">
        <w:rPr>
          <w:rFonts w:ascii="Sylfaen" w:eastAsia="Merriweather" w:hAnsi="Sylfaen" w:cs="Sylfaen"/>
          <w:lang w:val="ka-GE"/>
        </w:rPr>
        <w:t>ეტაპობრივად</w:t>
      </w:r>
      <w:r w:rsidRPr="00394658">
        <w:rPr>
          <w:rFonts w:ascii="Sylfaen" w:eastAsia="Merriweather" w:hAnsi="Sylfaen" w:cstheme="majorHAnsi"/>
          <w:lang w:val="ka-GE"/>
        </w:rPr>
        <w:t xml:space="preserve"> </w:t>
      </w:r>
      <w:r w:rsidRPr="00394658">
        <w:rPr>
          <w:rFonts w:ascii="Sylfaen" w:eastAsia="Merriweather" w:hAnsi="Sylfaen" w:cs="Sylfaen"/>
          <w:lang w:val="ka-GE"/>
        </w:rPr>
        <w:t>გაიხსნება</w:t>
      </w:r>
      <w:r w:rsidRPr="00394658">
        <w:rPr>
          <w:rFonts w:ascii="Sylfaen" w:eastAsia="Merriweather" w:hAnsi="Sylfaen" w:cstheme="majorHAnsi"/>
          <w:lang w:val="ka-GE"/>
        </w:rPr>
        <w:t xml:space="preserve"> </w:t>
      </w:r>
      <w:r w:rsidRPr="00394658">
        <w:rPr>
          <w:rFonts w:ascii="Sylfaen" w:eastAsia="Merriweather" w:hAnsi="Sylfaen" w:cs="Sylfaen"/>
          <w:lang w:val="ka-GE"/>
        </w:rPr>
        <w:t>მედიაციის</w:t>
      </w:r>
      <w:r w:rsidRPr="00394658">
        <w:rPr>
          <w:rFonts w:ascii="Sylfaen" w:eastAsia="Merriweather" w:hAnsi="Sylfaen" w:cstheme="majorHAnsi"/>
          <w:lang w:val="ka-GE"/>
        </w:rPr>
        <w:t xml:space="preserve"> </w:t>
      </w:r>
      <w:r w:rsidRPr="00394658">
        <w:rPr>
          <w:rFonts w:ascii="Sylfaen" w:eastAsia="Merriweather" w:hAnsi="Sylfaen" w:cs="Sylfaen"/>
          <w:lang w:val="ka-GE"/>
        </w:rPr>
        <w:t>პროცესისათვის</w:t>
      </w:r>
      <w:r w:rsidRPr="00394658">
        <w:rPr>
          <w:rFonts w:ascii="Sylfaen" w:eastAsia="Merriweather" w:hAnsi="Sylfaen" w:cstheme="majorHAnsi"/>
          <w:lang w:val="ka-GE"/>
        </w:rPr>
        <w:t xml:space="preserve"> </w:t>
      </w:r>
      <w:r w:rsidRPr="00394658">
        <w:rPr>
          <w:rFonts w:ascii="Sylfaen" w:eastAsia="Merriweather" w:hAnsi="Sylfaen" w:cs="Sylfaen"/>
          <w:lang w:val="ka-GE"/>
        </w:rPr>
        <w:t>სპეციალურად</w:t>
      </w:r>
      <w:r w:rsidRPr="00394658">
        <w:rPr>
          <w:rFonts w:ascii="Sylfaen" w:eastAsia="Merriweather" w:hAnsi="Sylfaen" w:cstheme="majorHAnsi"/>
          <w:lang w:val="ka-GE"/>
        </w:rPr>
        <w:t xml:space="preserve"> </w:t>
      </w:r>
      <w:r w:rsidRPr="00394658">
        <w:rPr>
          <w:rFonts w:ascii="Sylfaen" w:eastAsia="Merriweather" w:hAnsi="Sylfaen" w:cs="Sylfaen"/>
          <w:lang w:val="ka-GE"/>
        </w:rPr>
        <w:t>მოწყობილი</w:t>
      </w:r>
      <w:r w:rsidRPr="00394658">
        <w:rPr>
          <w:rFonts w:ascii="Sylfaen" w:eastAsia="Merriweather" w:hAnsi="Sylfaen" w:cstheme="majorHAnsi"/>
          <w:lang w:val="ka-GE"/>
        </w:rPr>
        <w:t xml:space="preserve"> </w:t>
      </w:r>
      <w:r w:rsidRPr="00394658">
        <w:rPr>
          <w:rFonts w:ascii="Sylfaen" w:eastAsia="Merriweather" w:hAnsi="Sylfaen" w:cs="Sylfaen"/>
          <w:lang w:val="ka-GE"/>
        </w:rPr>
        <w:t>სივრცეები</w:t>
      </w:r>
      <w:r w:rsidRPr="00394658">
        <w:rPr>
          <w:rFonts w:ascii="Sylfaen" w:eastAsia="Merriweather" w:hAnsi="Sylfaen" w:cstheme="majorHAnsi"/>
          <w:lang w:val="ka-GE"/>
        </w:rPr>
        <w:t>.</w:t>
      </w:r>
    </w:p>
    <w:p w14:paraId="3767B0AF" w14:textId="77777777" w:rsidR="006013C4" w:rsidRPr="00394658" w:rsidRDefault="006013C4" w:rsidP="006013C4">
      <w:pPr>
        <w:spacing w:line="276" w:lineRule="auto"/>
        <w:jc w:val="both"/>
        <w:rPr>
          <w:rFonts w:ascii="Sylfaen" w:eastAsia="Calibri" w:hAnsi="Sylfaen" w:cstheme="minorHAnsi"/>
          <w:b/>
          <w:bCs/>
          <w:i/>
          <w:iCs/>
          <w:color w:val="22346A"/>
          <w:sz w:val="24"/>
          <w:u w:val="single"/>
          <w:lang w:val="ka-GE"/>
        </w:rPr>
      </w:pPr>
      <w:r w:rsidRPr="00394658">
        <w:rPr>
          <w:rFonts w:ascii="Sylfaen" w:eastAsia="Calibri" w:hAnsi="Sylfaen" w:cstheme="minorHAnsi"/>
          <w:b/>
          <w:bCs/>
          <w:i/>
          <w:iCs/>
          <w:color w:val="22346A"/>
          <w:sz w:val="24"/>
          <w:u w:val="single"/>
          <w:lang w:val="ka-GE"/>
        </w:rPr>
        <w:t>მიზანი 6: პრობაციის სისტემის მართვის გაუმჯობესება</w:t>
      </w:r>
    </w:p>
    <w:p w14:paraId="1FF203F1" w14:textId="77777777" w:rsidR="006013C4" w:rsidRPr="00394658" w:rsidRDefault="006013C4" w:rsidP="006013C4">
      <w:pPr>
        <w:spacing w:line="276" w:lineRule="auto"/>
        <w:jc w:val="both"/>
        <w:rPr>
          <w:rFonts w:ascii="Sylfaen" w:hAnsi="Sylfaen" w:cstheme="majorHAnsi"/>
          <w:lang w:val="ka-GE"/>
        </w:rPr>
      </w:pPr>
      <w:r w:rsidRPr="00394658">
        <w:rPr>
          <w:rFonts w:ascii="Sylfaen" w:hAnsi="Sylfaen" w:cs="Sylfaen"/>
          <w:lang w:val="ka-GE"/>
        </w:rPr>
        <w:t>პრობაციონერების</w:t>
      </w:r>
      <w:r w:rsidRPr="00394658">
        <w:rPr>
          <w:rFonts w:ascii="Sylfaen" w:hAnsi="Sylfaen" w:cstheme="majorHAnsi"/>
          <w:lang w:val="ka-GE"/>
        </w:rPr>
        <w:t xml:space="preserve"> </w:t>
      </w:r>
      <w:r w:rsidRPr="00394658">
        <w:rPr>
          <w:rFonts w:ascii="Sylfaen" w:hAnsi="Sylfaen" w:cs="Sylfaen"/>
          <w:lang w:val="ka-GE"/>
        </w:rPr>
        <w:t>ელექტრონული</w:t>
      </w:r>
      <w:r w:rsidRPr="00394658">
        <w:rPr>
          <w:rFonts w:ascii="Sylfaen" w:hAnsi="Sylfaen" w:cstheme="majorHAnsi"/>
          <w:lang w:val="ka-GE"/>
        </w:rPr>
        <w:t xml:space="preserve"> </w:t>
      </w:r>
      <w:r w:rsidRPr="00394658">
        <w:rPr>
          <w:rFonts w:ascii="Sylfaen" w:hAnsi="Sylfaen" w:cs="Sylfaen"/>
          <w:lang w:val="ka-GE"/>
        </w:rPr>
        <w:t>კონტროლი</w:t>
      </w:r>
      <w:r w:rsidRPr="00394658">
        <w:rPr>
          <w:rFonts w:ascii="Sylfaen" w:hAnsi="Sylfaen" w:cstheme="majorHAnsi"/>
          <w:lang w:val="ka-GE"/>
        </w:rPr>
        <w:t xml:space="preserve"> </w:t>
      </w:r>
      <w:r w:rsidRPr="00394658">
        <w:rPr>
          <w:rFonts w:ascii="Sylfaen" w:hAnsi="Sylfaen" w:cs="Sylfaen"/>
          <w:lang w:val="ka-GE"/>
        </w:rPr>
        <w:t>და</w:t>
      </w:r>
      <w:r w:rsidRPr="00394658">
        <w:rPr>
          <w:rFonts w:ascii="Sylfaen" w:hAnsi="Sylfaen" w:cstheme="majorHAnsi"/>
          <w:lang w:val="ka-GE"/>
        </w:rPr>
        <w:t xml:space="preserve"> </w:t>
      </w:r>
      <w:r w:rsidRPr="00394658">
        <w:rPr>
          <w:rFonts w:ascii="Sylfaen" w:hAnsi="Sylfaen" w:cs="Sylfaen"/>
          <w:lang w:val="ka-GE"/>
        </w:rPr>
        <w:t>შესაბამისი</w:t>
      </w:r>
      <w:r w:rsidRPr="00394658">
        <w:rPr>
          <w:rFonts w:ascii="Sylfaen" w:hAnsi="Sylfaen" w:cstheme="majorHAnsi"/>
          <w:lang w:val="ka-GE"/>
        </w:rPr>
        <w:t xml:space="preserve"> </w:t>
      </w:r>
      <w:r w:rsidRPr="00394658">
        <w:rPr>
          <w:rFonts w:ascii="Sylfaen" w:hAnsi="Sylfaen" w:cs="Sylfaen"/>
          <w:lang w:val="ka-GE"/>
        </w:rPr>
        <w:t>მომსახურება</w:t>
      </w:r>
      <w:r w:rsidRPr="00394658">
        <w:rPr>
          <w:rFonts w:ascii="Sylfaen" w:hAnsi="Sylfaen" w:cstheme="majorHAnsi"/>
          <w:lang w:val="ka-GE"/>
        </w:rPr>
        <w:t xml:space="preserve">, </w:t>
      </w:r>
      <w:r w:rsidRPr="00394658">
        <w:rPr>
          <w:rFonts w:ascii="Sylfaen" w:hAnsi="Sylfaen" w:cs="Sylfaen"/>
          <w:lang w:val="ka-GE"/>
        </w:rPr>
        <w:t>საქართველოს</w:t>
      </w:r>
      <w:r w:rsidRPr="00394658">
        <w:rPr>
          <w:rFonts w:ascii="Sylfaen" w:hAnsi="Sylfaen" w:cstheme="majorHAnsi"/>
          <w:lang w:val="ka-GE"/>
        </w:rPr>
        <w:t xml:space="preserve"> </w:t>
      </w:r>
      <w:r w:rsidRPr="00394658">
        <w:rPr>
          <w:rFonts w:ascii="Sylfaen" w:hAnsi="Sylfaen" w:cs="Sylfaen"/>
          <w:lang w:val="ka-GE"/>
        </w:rPr>
        <w:t>ყველა</w:t>
      </w:r>
      <w:r w:rsidRPr="00394658">
        <w:rPr>
          <w:rFonts w:ascii="Sylfaen" w:hAnsi="Sylfaen" w:cstheme="majorHAnsi"/>
          <w:lang w:val="ka-GE"/>
        </w:rPr>
        <w:t xml:space="preserve"> </w:t>
      </w:r>
      <w:r w:rsidRPr="00394658">
        <w:rPr>
          <w:rFonts w:ascii="Sylfaen" w:hAnsi="Sylfaen" w:cs="Sylfaen"/>
          <w:lang w:val="ka-GE"/>
        </w:rPr>
        <w:t>ქალაქსა</w:t>
      </w:r>
      <w:r w:rsidRPr="00394658">
        <w:rPr>
          <w:rFonts w:ascii="Sylfaen" w:hAnsi="Sylfaen" w:cstheme="majorHAnsi"/>
          <w:lang w:val="ka-GE"/>
        </w:rPr>
        <w:t xml:space="preserve"> </w:t>
      </w:r>
      <w:r w:rsidRPr="00394658">
        <w:rPr>
          <w:rFonts w:ascii="Sylfaen" w:hAnsi="Sylfaen" w:cs="Sylfaen"/>
          <w:lang w:val="ka-GE"/>
        </w:rPr>
        <w:t>და</w:t>
      </w:r>
      <w:r w:rsidRPr="00394658">
        <w:rPr>
          <w:rFonts w:ascii="Sylfaen" w:hAnsi="Sylfaen" w:cstheme="majorHAnsi"/>
          <w:lang w:val="ka-GE"/>
        </w:rPr>
        <w:t xml:space="preserve"> </w:t>
      </w:r>
      <w:r w:rsidRPr="00394658">
        <w:rPr>
          <w:rFonts w:ascii="Sylfaen" w:hAnsi="Sylfaen" w:cs="Sylfaen"/>
          <w:lang w:val="ka-GE"/>
        </w:rPr>
        <w:t>მუნიციპალიტეტში</w:t>
      </w:r>
      <w:r w:rsidRPr="00394658">
        <w:rPr>
          <w:rFonts w:ascii="Sylfaen" w:hAnsi="Sylfaen" w:cstheme="majorHAnsi"/>
          <w:lang w:val="ka-GE"/>
        </w:rPr>
        <w:t xml:space="preserve">, </w:t>
      </w:r>
      <w:r w:rsidRPr="00394658">
        <w:rPr>
          <w:rFonts w:ascii="Sylfaen" w:hAnsi="Sylfaen" w:cs="Sylfaen"/>
          <w:lang w:val="ka-GE"/>
        </w:rPr>
        <w:t>მეტი</w:t>
      </w:r>
      <w:r w:rsidRPr="00394658">
        <w:rPr>
          <w:rFonts w:ascii="Sylfaen" w:hAnsi="Sylfaen" w:cstheme="majorHAnsi"/>
          <w:lang w:val="ka-GE"/>
        </w:rPr>
        <w:t xml:space="preserve"> </w:t>
      </w:r>
      <w:r w:rsidRPr="00394658">
        <w:rPr>
          <w:rFonts w:ascii="Sylfaen" w:hAnsi="Sylfaen" w:cs="Sylfaen"/>
          <w:lang w:val="ka-GE"/>
        </w:rPr>
        <w:t>ანონიმურობის</w:t>
      </w:r>
      <w:r w:rsidRPr="00394658">
        <w:rPr>
          <w:rFonts w:ascii="Sylfaen" w:hAnsi="Sylfaen" w:cstheme="majorHAnsi"/>
          <w:lang w:val="ka-GE"/>
        </w:rPr>
        <w:t xml:space="preserve"> </w:t>
      </w:r>
      <w:r w:rsidRPr="00394658">
        <w:rPr>
          <w:rFonts w:ascii="Sylfaen" w:hAnsi="Sylfaen" w:cs="Sylfaen"/>
          <w:lang w:val="ka-GE"/>
        </w:rPr>
        <w:t>დაცვით</w:t>
      </w:r>
      <w:r w:rsidRPr="00394658">
        <w:rPr>
          <w:rFonts w:ascii="Sylfaen" w:hAnsi="Sylfaen" w:cstheme="majorHAnsi"/>
          <w:lang w:val="ka-GE"/>
        </w:rPr>
        <w:t xml:space="preserve"> </w:t>
      </w:r>
      <w:r w:rsidRPr="00394658">
        <w:rPr>
          <w:rFonts w:ascii="Sylfaen" w:hAnsi="Sylfaen" w:cs="Sylfaen"/>
          <w:lang w:val="ka-GE"/>
        </w:rPr>
        <w:t>განხორციელდება</w:t>
      </w:r>
      <w:r w:rsidRPr="00394658">
        <w:rPr>
          <w:rFonts w:ascii="Sylfaen" w:hAnsi="Sylfaen" w:cstheme="majorHAnsi"/>
          <w:lang w:val="ka-GE"/>
        </w:rPr>
        <w:t>.</w:t>
      </w:r>
    </w:p>
    <w:p w14:paraId="228DEA47" w14:textId="77777777" w:rsidR="006013C4" w:rsidRPr="00394658" w:rsidRDefault="006013C4" w:rsidP="006013C4">
      <w:pPr>
        <w:spacing w:line="276" w:lineRule="auto"/>
        <w:jc w:val="both"/>
        <w:rPr>
          <w:rFonts w:ascii="Sylfaen" w:eastAsia="Calibri" w:hAnsi="Sylfaen" w:cstheme="minorHAnsi"/>
          <w:b/>
          <w:i/>
          <w:iCs/>
          <w:color w:val="22346A"/>
          <w:sz w:val="24"/>
          <w:lang w:val="ka-GE"/>
        </w:rPr>
      </w:pPr>
      <w:r w:rsidRPr="00394658">
        <w:rPr>
          <w:rFonts w:ascii="Sylfaen" w:eastAsia="Calibri" w:hAnsi="Sylfaen" w:cstheme="minorHAnsi"/>
          <w:b/>
          <w:i/>
          <w:iCs/>
          <w:color w:val="22346A"/>
          <w:sz w:val="24"/>
          <w:lang w:val="ka-GE"/>
        </w:rPr>
        <w:t>ამოცანა 6.1: პრობაციონერთა კონტროლისა და მომსახურების სისტემის გაუმჯობესება</w:t>
      </w:r>
    </w:p>
    <w:p w14:paraId="39616256"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ყველა</w:t>
      </w:r>
      <w:r w:rsidRPr="00B2408B">
        <w:rPr>
          <w:rFonts w:ascii="Sylfaen" w:hAnsi="Sylfaen" w:cstheme="majorHAnsi"/>
          <w:lang w:val="ka-GE"/>
        </w:rPr>
        <w:t xml:space="preserve"> </w:t>
      </w:r>
      <w:r w:rsidRPr="00B2408B">
        <w:rPr>
          <w:rFonts w:ascii="Sylfaen" w:hAnsi="Sylfaen" w:cs="Sylfaen"/>
          <w:lang w:val="ka-GE"/>
        </w:rPr>
        <w:t>ქალაქისა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მუნიციპალიტეტის</w:t>
      </w:r>
      <w:r w:rsidRPr="00B2408B">
        <w:rPr>
          <w:rFonts w:ascii="Sylfaen" w:hAnsi="Sylfaen" w:cstheme="majorHAnsi"/>
          <w:lang w:val="ka-GE"/>
        </w:rPr>
        <w:t xml:space="preserve"> </w:t>
      </w:r>
      <w:r w:rsidRPr="00B2408B">
        <w:rPr>
          <w:rFonts w:ascii="Sylfaen" w:hAnsi="Sylfaen" w:cs="Sylfaen"/>
          <w:lang w:val="ka-GE"/>
        </w:rPr>
        <w:t>იუსტიციის</w:t>
      </w:r>
      <w:r w:rsidRPr="00B2408B">
        <w:rPr>
          <w:rFonts w:ascii="Sylfaen" w:hAnsi="Sylfaen" w:cstheme="majorHAnsi"/>
          <w:lang w:val="ka-GE"/>
        </w:rPr>
        <w:t xml:space="preserve"> </w:t>
      </w:r>
      <w:r w:rsidRPr="00B2408B">
        <w:rPr>
          <w:rFonts w:ascii="Sylfaen" w:hAnsi="Sylfaen" w:cs="Sylfaen"/>
          <w:lang w:val="ka-GE"/>
        </w:rPr>
        <w:t>სახლებში</w:t>
      </w:r>
      <w:r w:rsidRPr="00B2408B">
        <w:rPr>
          <w:rFonts w:ascii="Sylfaen" w:hAnsi="Sylfaen" w:cstheme="majorHAnsi"/>
          <w:lang w:val="ka-GE"/>
        </w:rPr>
        <w:t xml:space="preserve">, </w:t>
      </w:r>
      <w:r w:rsidRPr="00B2408B">
        <w:rPr>
          <w:rFonts w:ascii="Sylfaen" w:hAnsi="Sylfaen" w:cs="Sylfaen"/>
          <w:lang w:val="ka-GE"/>
        </w:rPr>
        <w:t>საზოგადოებრივ</w:t>
      </w:r>
      <w:r w:rsidRPr="00B2408B">
        <w:rPr>
          <w:rFonts w:ascii="Sylfaen" w:hAnsi="Sylfaen" w:cstheme="majorHAnsi"/>
          <w:lang w:val="ka-GE"/>
        </w:rPr>
        <w:t xml:space="preserve"> </w:t>
      </w:r>
      <w:r w:rsidRPr="00B2408B">
        <w:rPr>
          <w:rFonts w:ascii="Sylfaen" w:hAnsi="Sylfaen" w:cs="Sylfaen"/>
          <w:lang w:val="ka-GE"/>
        </w:rPr>
        <w:t>ცენტრებსა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მუნიციპალურ</w:t>
      </w:r>
      <w:r w:rsidRPr="00B2408B">
        <w:rPr>
          <w:rFonts w:ascii="Sylfaen" w:hAnsi="Sylfaen" w:cstheme="majorHAnsi"/>
          <w:lang w:val="ka-GE"/>
        </w:rPr>
        <w:t xml:space="preserve"> </w:t>
      </w:r>
      <w:r w:rsidRPr="00B2408B">
        <w:rPr>
          <w:rFonts w:ascii="Sylfaen" w:hAnsi="Sylfaen" w:cs="Sylfaen"/>
          <w:lang w:val="ka-GE"/>
        </w:rPr>
        <w:t>შენობებში</w:t>
      </w:r>
      <w:r w:rsidRPr="00B2408B">
        <w:rPr>
          <w:rFonts w:ascii="Sylfaen" w:hAnsi="Sylfaen" w:cstheme="majorHAnsi"/>
          <w:lang w:val="ka-GE"/>
        </w:rPr>
        <w:t xml:space="preserve"> </w:t>
      </w:r>
      <w:r w:rsidRPr="00B2408B">
        <w:rPr>
          <w:rFonts w:ascii="Sylfaen" w:hAnsi="Sylfaen" w:cs="Sylfaen"/>
          <w:lang w:val="ka-GE"/>
        </w:rPr>
        <w:t>დანერგილი</w:t>
      </w:r>
      <w:r w:rsidRPr="00B2408B">
        <w:rPr>
          <w:rFonts w:ascii="Sylfaen" w:hAnsi="Sylfaen" w:cstheme="majorHAnsi"/>
          <w:lang w:val="ka-GE"/>
        </w:rPr>
        <w:t xml:space="preserve"> </w:t>
      </w:r>
      <w:r w:rsidRPr="00B2408B">
        <w:rPr>
          <w:rFonts w:ascii="Sylfaen" w:hAnsi="Sylfaen" w:cs="Sylfaen"/>
          <w:lang w:val="ka-GE"/>
        </w:rPr>
        <w:t>იქნება</w:t>
      </w:r>
      <w:r w:rsidRPr="00B2408B">
        <w:rPr>
          <w:rFonts w:ascii="Sylfaen" w:hAnsi="Sylfaen" w:cstheme="majorHAnsi"/>
          <w:lang w:val="ka-GE"/>
        </w:rPr>
        <w:t xml:space="preserve"> 250 </w:t>
      </w:r>
      <w:r w:rsidRPr="00B2408B">
        <w:rPr>
          <w:rFonts w:ascii="Sylfaen" w:hAnsi="Sylfaen" w:cs="Sylfaen"/>
          <w:lang w:val="ka-GE"/>
        </w:rPr>
        <w:t>ერთეული</w:t>
      </w:r>
      <w:r w:rsidRPr="00B2408B">
        <w:rPr>
          <w:rFonts w:ascii="Sylfaen" w:hAnsi="Sylfaen" w:cstheme="majorHAnsi"/>
          <w:lang w:val="ka-GE"/>
        </w:rPr>
        <w:t xml:space="preserve"> PROBBOX - </w:t>
      </w:r>
      <w:r w:rsidRPr="00B2408B">
        <w:rPr>
          <w:rFonts w:ascii="Sylfaen" w:hAnsi="Sylfaen" w:cs="Sylfaen"/>
          <w:lang w:val="ka-GE"/>
        </w:rPr>
        <w:t>პრობაციონერთა</w:t>
      </w:r>
      <w:r w:rsidRPr="00B2408B">
        <w:rPr>
          <w:rFonts w:ascii="Sylfaen" w:hAnsi="Sylfaen" w:cstheme="majorHAnsi"/>
          <w:lang w:val="ka-GE"/>
        </w:rPr>
        <w:t xml:space="preserve"> </w:t>
      </w:r>
      <w:r w:rsidRPr="00B2408B">
        <w:rPr>
          <w:rFonts w:ascii="Sylfaen" w:hAnsi="Sylfaen" w:cs="Sylfaen"/>
          <w:lang w:val="ka-GE"/>
        </w:rPr>
        <w:t>ელექტრონული</w:t>
      </w:r>
      <w:r w:rsidRPr="00B2408B">
        <w:rPr>
          <w:rFonts w:ascii="Sylfaen" w:hAnsi="Sylfaen" w:cstheme="majorHAnsi"/>
          <w:lang w:val="ka-GE"/>
        </w:rPr>
        <w:t xml:space="preserve"> </w:t>
      </w:r>
      <w:r w:rsidRPr="00B2408B">
        <w:rPr>
          <w:rFonts w:ascii="Sylfaen" w:hAnsi="Sylfaen" w:cs="Sylfaen"/>
          <w:lang w:val="ka-GE"/>
        </w:rPr>
        <w:t>კონტროლისა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მომსახურების</w:t>
      </w:r>
      <w:r w:rsidRPr="00B2408B">
        <w:rPr>
          <w:rFonts w:ascii="Sylfaen" w:hAnsi="Sylfaen" w:cstheme="majorHAnsi"/>
          <w:lang w:val="ka-GE"/>
        </w:rPr>
        <w:t xml:space="preserve"> </w:t>
      </w:r>
      <w:r w:rsidRPr="00B2408B">
        <w:rPr>
          <w:rFonts w:ascii="Sylfaen" w:hAnsi="Sylfaen" w:cs="Sylfaen"/>
          <w:lang w:val="ka-GE"/>
        </w:rPr>
        <w:t>ინოვაციური</w:t>
      </w:r>
      <w:r w:rsidRPr="00B2408B">
        <w:rPr>
          <w:rFonts w:ascii="Sylfaen" w:hAnsi="Sylfaen" w:cstheme="majorHAnsi"/>
          <w:lang w:val="ka-GE"/>
        </w:rPr>
        <w:t xml:space="preserve"> </w:t>
      </w:r>
      <w:r w:rsidRPr="00B2408B">
        <w:rPr>
          <w:rFonts w:ascii="Sylfaen" w:hAnsi="Sylfaen" w:cs="Sylfaen"/>
          <w:lang w:val="ka-GE"/>
        </w:rPr>
        <w:t>მოწყობილობა</w:t>
      </w:r>
      <w:r w:rsidRPr="00B2408B">
        <w:rPr>
          <w:rFonts w:ascii="Sylfaen" w:hAnsi="Sylfaen" w:cstheme="majorHAnsi"/>
          <w:lang w:val="ka-GE"/>
        </w:rPr>
        <w:t>. PROBBOX-</w:t>
      </w:r>
      <w:r w:rsidRPr="00B2408B">
        <w:rPr>
          <w:rFonts w:ascii="Sylfaen" w:hAnsi="Sylfaen" w:cs="Sylfaen"/>
          <w:lang w:val="ka-GE"/>
        </w:rPr>
        <w:t>ის</w:t>
      </w:r>
      <w:r w:rsidRPr="00B2408B">
        <w:rPr>
          <w:rFonts w:ascii="Sylfaen" w:hAnsi="Sylfaen" w:cstheme="majorHAnsi"/>
          <w:lang w:val="ka-GE"/>
        </w:rPr>
        <w:t xml:space="preserve"> </w:t>
      </w:r>
      <w:r w:rsidRPr="00B2408B">
        <w:rPr>
          <w:rFonts w:ascii="Sylfaen" w:hAnsi="Sylfaen" w:cs="Sylfaen"/>
          <w:lang w:val="ka-GE"/>
        </w:rPr>
        <w:t>მოწყობილობების</w:t>
      </w:r>
      <w:r w:rsidRPr="00B2408B">
        <w:rPr>
          <w:rFonts w:ascii="Sylfaen" w:hAnsi="Sylfaen" w:cstheme="majorHAnsi"/>
          <w:lang w:val="ka-GE"/>
        </w:rPr>
        <w:t xml:space="preserve"> </w:t>
      </w:r>
      <w:r w:rsidRPr="00B2408B">
        <w:rPr>
          <w:rFonts w:ascii="Sylfaen" w:hAnsi="Sylfaen" w:cs="Sylfaen"/>
          <w:lang w:val="ka-GE"/>
        </w:rPr>
        <w:t>საშუალებით</w:t>
      </w:r>
      <w:r w:rsidRPr="00B2408B">
        <w:rPr>
          <w:rFonts w:ascii="Sylfaen" w:hAnsi="Sylfaen" w:cstheme="majorHAnsi"/>
          <w:lang w:val="ka-GE"/>
        </w:rPr>
        <w:t xml:space="preserve">, </w:t>
      </w:r>
      <w:r w:rsidRPr="00B2408B">
        <w:rPr>
          <w:rFonts w:ascii="Sylfaen" w:hAnsi="Sylfaen" w:cs="Sylfaen"/>
          <w:lang w:val="ka-GE"/>
        </w:rPr>
        <w:t>პრობაციონერები</w:t>
      </w:r>
      <w:r w:rsidRPr="00B2408B">
        <w:rPr>
          <w:rFonts w:ascii="Sylfaen" w:hAnsi="Sylfaen" w:cstheme="majorHAnsi"/>
          <w:lang w:val="ka-GE"/>
        </w:rPr>
        <w:t xml:space="preserve"> </w:t>
      </w:r>
      <w:r w:rsidRPr="00B2408B">
        <w:rPr>
          <w:rFonts w:ascii="Sylfaen" w:hAnsi="Sylfaen" w:cs="Sylfaen"/>
          <w:lang w:val="ka-GE"/>
        </w:rPr>
        <w:t>ელექტრონულ</w:t>
      </w:r>
      <w:r w:rsidRPr="00B2408B">
        <w:rPr>
          <w:rFonts w:ascii="Sylfaen" w:hAnsi="Sylfaen" w:cstheme="majorHAnsi"/>
          <w:lang w:val="ka-GE"/>
        </w:rPr>
        <w:t xml:space="preserve"> </w:t>
      </w:r>
      <w:r w:rsidRPr="00B2408B">
        <w:rPr>
          <w:rFonts w:ascii="Sylfaen" w:hAnsi="Sylfaen" w:cs="Sylfaen"/>
          <w:lang w:val="ka-GE"/>
        </w:rPr>
        <w:t>კონტროლს</w:t>
      </w:r>
      <w:r w:rsidRPr="00B2408B">
        <w:rPr>
          <w:rFonts w:ascii="Sylfaen" w:hAnsi="Sylfaen" w:cstheme="majorHAnsi"/>
          <w:lang w:val="ka-GE"/>
        </w:rPr>
        <w:t xml:space="preserve">, </w:t>
      </w:r>
      <w:r w:rsidRPr="00B2408B">
        <w:rPr>
          <w:rFonts w:ascii="Sylfaen" w:hAnsi="Sylfaen" w:cs="Sylfaen"/>
          <w:lang w:val="ka-GE"/>
        </w:rPr>
        <w:t>პრობაციის</w:t>
      </w:r>
      <w:r w:rsidRPr="00B2408B">
        <w:rPr>
          <w:rFonts w:ascii="Sylfaen" w:hAnsi="Sylfaen" w:cstheme="majorHAnsi"/>
          <w:lang w:val="ka-GE"/>
        </w:rPr>
        <w:t xml:space="preserve"> </w:t>
      </w:r>
      <w:r w:rsidRPr="00B2408B">
        <w:rPr>
          <w:rFonts w:ascii="Sylfaen" w:hAnsi="Sylfaen" w:cs="Sylfaen"/>
          <w:lang w:val="ka-GE"/>
        </w:rPr>
        <w:t>ბიუროში</w:t>
      </w:r>
      <w:r w:rsidRPr="00B2408B">
        <w:rPr>
          <w:rFonts w:ascii="Sylfaen" w:hAnsi="Sylfaen" w:cstheme="majorHAnsi"/>
          <w:lang w:val="ka-GE"/>
        </w:rPr>
        <w:t xml:space="preserve"> </w:t>
      </w:r>
      <w:r w:rsidRPr="00B2408B">
        <w:rPr>
          <w:rFonts w:ascii="Sylfaen" w:hAnsi="Sylfaen" w:cs="Sylfaen"/>
          <w:lang w:val="ka-GE"/>
        </w:rPr>
        <w:t>გამოცხადების</w:t>
      </w:r>
      <w:r w:rsidRPr="00B2408B">
        <w:rPr>
          <w:rFonts w:ascii="Sylfaen" w:hAnsi="Sylfaen" w:cstheme="majorHAnsi"/>
          <w:lang w:val="ka-GE"/>
        </w:rPr>
        <w:t xml:space="preserve"> </w:t>
      </w:r>
      <w:r w:rsidRPr="00B2408B">
        <w:rPr>
          <w:rFonts w:ascii="Sylfaen" w:hAnsi="Sylfaen" w:cs="Sylfaen"/>
          <w:lang w:val="ka-GE"/>
        </w:rPr>
        <w:t>გარეშე</w:t>
      </w:r>
      <w:r w:rsidRPr="00B2408B">
        <w:rPr>
          <w:rFonts w:ascii="Sylfaen" w:hAnsi="Sylfaen" w:cstheme="majorHAnsi"/>
          <w:lang w:val="ka-GE"/>
        </w:rPr>
        <w:t xml:space="preserve">, </w:t>
      </w:r>
      <w:r w:rsidRPr="00B2408B">
        <w:rPr>
          <w:rFonts w:ascii="Sylfaen" w:hAnsi="Sylfaen" w:cs="Sylfaen"/>
          <w:lang w:val="ka-GE"/>
        </w:rPr>
        <w:t>თითის</w:t>
      </w:r>
      <w:r w:rsidRPr="00B2408B">
        <w:rPr>
          <w:rFonts w:ascii="Sylfaen" w:hAnsi="Sylfaen" w:cstheme="majorHAnsi"/>
          <w:lang w:val="ka-GE"/>
        </w:rPr>
        <w:t xml:space="preserve"> </w:t>
      </w:r>
      <w:r w:rsidRPr="00B2408B">
        <w:rPr>
          <w:rFonts w:ascii="Sylfaen" w:hAnsi="Sylfaen" w:cs="Sylfaen"/>
          <w:lang w:val="ka-GE"/>
        </w:rPr>
        <w:t>ანაბეჭდისა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სახის</w:t>
      </w:r>
      <w:r w:rsidRPr="00B2408B">
        <w:rPr>
          <w:rFonts w:ascii="Sylfaen" w:hAnsi="Sylfaen" w:cstheme="majorHAnsi"/>
          <w:lang w:val="ka-GE"/>
        </w:rPr>
        <w:t xml:space="preserve"> </w:t>
      </w:r>
      <w:r w:rsidRPr="00B2408B">
        <w:rPr>
          <w:rFonts w:ascii="Sylfaen" w:hAnsi="Sylfaen" w:cs="Sylfaen"/>
          <w:lang w:val="ka-GE"/>
        </w:rPr>
        <w:t>ამომცნობი</w:t>
      </w:r>
      <w:r w:rsidRPr="00B2408B">
        <w:rPr>
          <w:rFonts w:ascii="Sylfaen" w:hAnsi="Sylfaen" w:cstheme="majorHAnsi"/>
          <w:lang w:val="ka-GE"/>
        </w:rPr>
        <w:t xml:space="preserve"> </w:t>
      </w:r>
      <w:r w:rsidRPr="00B2408B">
        <w:rPr>
          <w:rFonts w:ascii="Sylfaen" w:hAnsi="Sylfaen" w:cs="Sylfaen"/>
          <w:lang w:val="ka-GE"/>
        </w:rPr>
        <w:t>ტექნოლოგიებით</w:t>
      </w:r>
      <w:r w:rsidRPr="00B2408B">
        <w:rPr>
          <w:rFonts w:ascii="Sylfaen" w:hAnsi="Sylfaen" w:cstheme="majorHAnsi"/>
          <w:lang w:val="ka-GE"/>
        </w:rPr>
        <w:t xml:space="preserve"> </w:t>
      </w:r>
      <w:r w:rsidRPr="00B2408B">
        <w:rPr>
          <w:rFonts w:ascii="Sylfaen" w:hAnsi="Sylfaen" w:cs="Sylfaen"/>
          <w:lang w:val="ka-GE"/>
        </w:rPr>
        <w:t>გაივლიან</w:t>
      </w:r>
      <w:r w:rsidRPr="00B2408B">
        <w:rPr>
          <w:rFonts w:ascii="Sylfaen" w:hAnsi="Sylfaen" w:cstheme="majorHAnsi"/>
          <w:lang w:val="ka-GE"/>
        </w:rPr>
        <w:t xml:space="preserve">. </w:t>
      </w:r>
      <w:r w:rsidRPr="00B2408B">
        <w:rPr>
          <w:rFonts w:ascii="Sylfaen" w:hAnsi="Sylfaen" w:cs="Sylfaen"/>
          <w:lang w:val="ka-GE"/>
        </w:rPr>
        <w:t>მათთვის</w:t>
      </w:r>
      <w:r w:rsidRPr="00B2408B">
        <w:rPr>
          <w:rFonts w:ascii="Sylfaen" w:hAnsi="Sylfaen" w:cstheme="majorHAnsi"/>
          <w:lang w:val="ka-GE"/>
        </w:rPr>
        <w:t xml:space="preserve">, </w:t>
      </w:r>
      <w:r w:rsidRPr="00B2408B">
        <w:rPr>
          <w:rFonts w:ascii="Sylfaen" w:hAnsi="Sylfaen" w:cs="Sylfaen"/>
          <w:lang w:val="ka-GE"/>
        </w:rPr>
        <w:t>ერთი</w:t>
      </w:r>
      <w:r w:rsidRPr="00B2408B">
        <w:rPr>
          <w:rFonts w:ascii="Sylfaen" w:hAnsi="Sylfaen" w:cstheme="majorHAnsi"/>
          <w:lang w:val="ka-GE"/>
        </w:rPr>
        <w:t xml:space="preserve"> </w:t>
      </w:r>
      <w:r w:rsidRPr="00B2408B">
        <w:rPr>
          <w:rFonts w:ascii="Sylfaen" w:hAnsi="Sylfaen" w:cs="Sylfaen"/>
          <w:lang w:val="ka-GE"/>
        </w:rPr>
        <w:t>ფანჯრის</w:t>
      </w:r>
      <w:r w:rsidRPr="00B2408B">
        <w:rPr>
          <w:rFonts w:ascii="Sylfaen" w:hAnsi="Sylfaen" w:cstheme="majorHAnsi"/>
          <w:lang w:val="ka-GE"/>
        </w:rPr>
        <w:t xml:space="preserve"> </w:t>
      </w:r>
      <w:r w:rsidRPr="00B2408B">
        <w:rPr>
          <w:rFonts w:ascii="Sylfaen" w:hAnsi="Sylfaen" w:cs="Sylfaen"/>
          <w:lang w:val="ka-GE"/>
        </w:rPr>
        <w:t>პრინციპით</w:t>
      </w:r>
      <w:r w:rsidRPr="00B2408B">
        <w:rPr>
          <w:rFonts w:ascii="Sylfaen" w:hAnsi="Sylfaen" w:cstheme="majorHAnsi"/>
          <w:lang w:val="ka-GE"/>
        </w:rPr>
        <w:t xml:space="preserve">, </w:t>
      </w:r>
      <w:r w:rsidRPr="00B2408B">
        <w:rPr>
          <w:rFonts w:ascii="Sylfaen" w:hAnsi="Sylfaen" w:cs="Sylfaen"/>
          <w:lang w:val="ka-GE"/>
        </w:rPr>
        <w:t>უზრუნველყოფილი</w:t>
      </w:r>
      <w:r w:rsidRPr="00B2408B">
        <w:rPr>
          <w:rFonts w:ascii="Sylfaen" w:hAnsi="Sylfaen" w:cstheme="majorHAnsi"/>
          <w:lang w:val="ka-GE"/>
        </w:rPr>
        <w:t xml:space="preserve"> </w:t>
      </w:r>
      <w:r w:rsidRPr="00B2408B">
        <w:rPr>
          <w:rFonts w:ascii="Sylfaen" w:hAnsi="Sylfaen" w:cs="Sylfaen"/>
          <w:lang w:val="ka-GE"/>
        </w:rPr>
        <w:t>იქნება</w:t>
      </w:r>
      <w:r w:rsidRPr="00B2408B">
        <w:rPr>
          <w:rFonts w:ascii="Sylfaen" w:hAnsi="Sylfaen" w:cstheme="majorHAnsi"/>
          <w:lang w:val="ka-GE"/>
        </w:rPr>
        <w:t xml:space="preserve"> </w:t>
      </w:r>
      <w:r w:rsidRPr="00B2408B">
        <w:rPr>
          <w:rFonts w:ascii="Sylfaen" w:hAnsi="Sylfaen" w:cs="Sylfaen"/>
          <w:lang w:val="ka-GE"/>
        </w:rPr>
        <w:t>გამოცხადების</w:t>
      </w:r>
      <w:r w:rsidRPr="00B2408B">
        <w:rPr>
          <w:rFonts w:ascii="Sylfaen" w:hAnsi="Sylfaen" w:cstheme="majorHAnsi"/>
          <w:lang w:val="ka-GE"/>
        </w:rPr>
        <w:t xml:space="preserve"> </w:t>
      </w:r>
      <w:r w:rsidRPr="00B2408B">
        <w:rPr>
          <w:rFonts w:ascii="Sylfaen" w:hAnsi="Sylfaen" w:cs="Sylfaen"/>
          <w:lang w:val="ka-GE"/>
        </w:rPr>
        <w:t>რეჟიმის</w:t>
      </w:r>
      <w:r w:rsidRPr="00B2408B">
        <w:rPr>
          <w:rFonts w:ascii="Sylfaen" w:hAnsi="Sylfaen" w:cstheme="majorHAnsi"/>
          <w:lang w:val="ka-GE"/>
        </w:rPr>
        <w:t xml:space="preserve"> </w:t>
      </w:r>
      <w:r w:rsidRPr="00B2408B">
        <w:rPr>
          <w:rFonts w:ascii="Sylfaen" w:hAnsi="Sylfaen" w:cs="Sylfaen"/>
          <w:lang w:val="ka-GE"/>
        </w:rPr>
        <w:t>შემსუბუქების</w:t>
      </w:r>
      <w:r w:rsidRPr="00B2408B">
        <w:rPr>
          <w:rFonts w:ascii="Sylfaen" w:hAnsi="Sylfaen" w:cstheme="majorHAnsi"/>
          <w:lang w:val="ka-GE"/>
        </w:rPr>
        <w:t xml:space="preserve"> </w:t>
      </w:r>
      <w:r w:rsidRPr="00B2408B">
        <w:rPr>
          <w:rFonts w:ascii="Sylfaen" w:hAnsi="Sylfaen" w:cs="Sylfaen"/>
          <w:lang w:val="ka-GE"/>
        </w:rPr>
        <w:t>მოთხოვნაზე</w:t>
      </w:r>
      <w:r w:rsidRPr="00B2408B">
        <w:rPr>
          <w:rFonts w:ascii="Sylfaen" w:hAnsi="Sylfaen" w:cstheme="majorHAnsi"/>
          <w:lang w:val="ka-GE"/>
        </w:rPr>
        <w:t xml:space="preserve"> </w:t>
      </w:r>
      <w:r w:rsidRPr="00B2408B">
        <w:rPr>
          <w:rFonts w:ascii="Sylfaen" w:hAnsi="Sylfaen" w:cs="Sylfaen"/>
          <w:lang w:val="ka-GE"/>
        </w:rPr>
        <w:t>განაცხადის</w:t>
      </w:r>
      <w:r w:rsidRPr="00B2408B">
        <w:rPr>
          <w:rFonts w:ascii="Sylfaen" w:hAnsi="Sylfaen" w:cstheme="majorHAnsi"/>
          <w:lang w:val="ka-GE"/>
        </w:rPr>
        <w:t xml:space="preserve"> </w:t>
      </w:r>
      <w:r w:rsidRPr="00B2408B">
        <w:rPr>
          <w:rFonts w:ascii="Sylfaen" w:hAnsi="Sylfaen" w:cs="Sylfaen"/>
          <w:lang w:val="ka-GE"/>
        </w:rPr>
        <w:t>წარდგენა</w:t>
      </w:r>
      <w:r w:rsidRPr="00B2408B">
        <w:rPr>
          <w:rFonts w:ascii="Sylfaen" w:hAnsi="Sylfaen" w:cstheme="majorHAnsi"/>
          <w:lang w:val="ka-GE"/>
        </w:rPr>
        <w:t xml:space="preserve">, </w:t>
      </w:r>
      <w:r w:rsidRPr="00B2408B">
        <w:rPr>
          <w:rFonts w:ascii="Sylfaen" w:hAnsi="Sylfaen" w:cs="Sylfaen"/>
          <w:lang w:val="ka-GE"/>
        </w:rPr>
        <w:t>ინფორმაცია</w:t>
      </w:r>
      <w:r w:rsidRPr="00B2408B">
        <w:rPr>
          <w:rFonts w:ascii="Sylfaen" w:hAnsi="Sylfaen" w:cstheme="majorHAnsi"/>
          <w:lang w:val="ka-GE"/>
        </w:rPr>
        <w:t xml:space="preserve"> </w:t>
      </w:r>
      <w:r w:rsidRPr="00B2408B">
        <w:rPr>
          <w:rFonts w:ascii="Sylfaen" w:hAnsi="Sylfaen" w:cs="Sylfaen"/>
          <w:lang w:val="ka-GE"/>
        </w:rPr>
        <w:t>პირობითი</w:t>
      </w:r>
      <w:r w:rsidRPr="00B2408B">
        <w:rPr>
          <w:rFonts w:ascii="Sylfaen" w:hAnsi="Sylfaen" w:cstheme="majorHAnsi"/>
          <w:lang w:val="ka-GE"/>
        </w:rPr>
        <w:t xml:space="preserve"> </w:t>
      </w:r>
      <w:r w:rsidRPr="00B2408B">
        <w:rPr>
          <w:rFonts w:ascii="Sylfaen" w:hAnsi="Sylfaen" w:cs="Sylfaen"/>
          <w:lang w:val="ka-GE"/>
        </w:rPr>
        <w:t>მსჯავრის</w:t>
      </w:r>
      <w:r w:rsidRPr="00B2408B">
        <w:rPr>
          <w:rFonts w:ascii="Sylfaen" w:hAnsi="Sylfaen" w:cstheme="majorHAnsi"/>
          <w:lang w:val="ka-GE"/>
        </w:rPr>
        <w:t xml:space="preserve"> </w:t>
      </w:r>
      <w:r>
        <w:rPr>
          <w:rFonts w:ascii="Sylfaen" w:hAnsi="Sylfaen" w:cs="Sylfaen"/>
          <w:lang w:val="ka-GE"/>
        </w:rPr>
        <w:t>გაუქმებასა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ნასამართლეობის</w:t>
      </w:r>
      <w:r w:rsidRPr="00B2408B">
        <w:rPr>
          <w:rFonts w:ascii="Sylfaen" w:hAnsi="Sylfaen" w:cstheme="majorHAnsi"/>
          <w:lang w:val="ka-GE"/>
        </w:rPr>
        <w:t xml:space="preserve"> </w:t>
      </w:r>
      <w:r w:rsidRPr="00B2408B">
        <w:rPr>
          <w:rFonts w:ascii="Sylfaen" w:hAnsi="Sylfaen" w:cs="Sylfaen"/>
          <w:lang w:val="ka-GE"/>
        </w:rPr>
        <w:t>მოხსნაზე</w:t>
      </w:r>
      <w:r w:rsidRPr="00B2408B">
        <w:rPr>
          <w:rFonts w:ascii="Sylfaen" w:hAnsi="Sylfaen" w:cstheme="majorHAnsi"/>
          <w:lang w:val="ka-GE"/>
        </w:rPr>
        <w:t xml:space="preserve">, </w:t>
      </w:r>
      <w:r w:rsidRPr="00B2408B">
        <w:rPr>
          <w:rFonts w:ascii="Sylfaen" w:hAnsi="Sylfaen" w:cs="Sylfaen"/>
          <w:lang w:val="ka-GE"/>
        </w:rPr>
        <w:t>საზღვარგარეთ</w:t>
      </w:r>
      <w:r w:rsidRPr="00B2408B">
        <w:rPr>
          <w:rFonts w:ascii="Sylfaen" w:hAnsi="Sylfaen" w:cstheme="majorHAnsi"/>
          <w:lang w:val="ka-GE"/>
        </w:rPr>
        <w:t xml:space="preserve"> </w:t>
      </w:r>
      <w:r w:rsidRPr="00B2408B">
        <w:rPr>
          <w:rFonts w:ascii="Sylfaen" w:hAnsi="Sylfaen" w:cs="Sylfaen"/>
          <w:lang w:val="ka-GE"/>
        </w:rPr>
        <w:t>გამგზავრების</w:t>
      </w:r>
      <w:r w:rsidRPr="00B2408B">
        <w:rPr>
          <w:rFonts w:ascii="Sylfaen" w:hAnsi="Sylfaen" w:cstheme="majorHAnsi"/>
          <w:lang w:val="ka-GE"/>
        </w:rPr>
        <w:t xml:space="preserve"> </w:t>
      </w:r>
      <w:r w:rsidRPr="00B2408B">
        <w:rPr>
          <w:rFonts w:ascii="Sylfaen" w:hAnsi="Sylfaen" w:cs="Sylfaen"/>
          <w:lang w:val="ka-GE"/>
        </w:rPr>
        <w:t>ნებართვის</w:t>
      </w:r>
      <w:r w:rsidRPr="00B2408B">
        <w:rPr>
          <w:rFonts w:ascii="Sylfaen" w:hAnsi="Sylfaen" w:cstheme="majorHAnsi"/>
          <w:lang w:val="ka-GE"/>
        </w:rPr>
        <w:t xml:space="preserve"> </w:t>
      </w:r>
      <w:r w:rsidRPr="00B2408B">
        <w:rPr>
          <w:rFonts w:ascii="Sylfaen" w:hAnsi="Sylfaen" w:cs="Sylfaen"/>
          <w:lang w:val="ka-GE"/>
        </w:rPr>
        <w:t>საფასურის</w:t>
      </w:r>
      <w:r w:rsidRPr="00B2408B">
        <w:rPr>
          <w:rFonts w:ascii="Sylfaen" w:hAnsi="Sylfaen" w:cstheme="majorHAnsi"/>
          <w:lang w:val="ka-GE"/>
        </w:rPr>
        <w:t xml:space="preserve"> </w:t>
      </w:r>
      <w:r w:rsidRPr="00B2408B">
        <w:rPr>
          <w:rFonts w:ascii="Sylfaen" w:hAnsi="Sylfaen" w:cs="Sylfaen"/>
          <w:lang w:val="ka-GE"/>
        </w:rPr>
        <w:t>გადახდა</w:t>
      </w:r>
      <w:r w:rsidRPr="00B2408B">
        <w:rPr>
          <w:rFonts w:ascii="Sylfaen" w:hAnsi="Sylfaen" w:cstheme="majorHAnsi"/>
          <w:lang w:val="ka-GE"/>
        </w:rPr>
        <w:t xml:space="preserve">, </w:t>
      </w:r>
      <w:r w:rsidRPr="00B2408B">
        <w:rPr>
          <w:rFonts w:ascii="Sylfaen" w:hAnsi="Sylfaen" w:cs="Sylfaen"/>
          <w:lang w:val="ka-GE"/>
        </w:rPr>
        <w:t>რეჟიმის</w:t>
      </w:r>
      <w:r w:rsidRPr="00B2408B">
        <w:rPr>
          <w:rFonts w:ascii="Sylfaen" w:hAnsi="Sylfaen" w:cstheme="majorHAnsi"/>
          <w:lang w:val="ka-GE"/>
        </w:rPr>
        <w:t xml:space="preserve"> </w:t>
      </w:r>
      <w:r w:rsidRPr="00B2408B">
        <w:rPr>
          <w:rFonts w:ascii="Sylfaen" w:hAnsi="Sylfaen" w:cs="Sylfaen"/>
          <w:lang w:val="ka-GE"/>
        </w:rPr>
        <w:t>დარღვევისთვის</w:t>
      </w:r>
      <w:r w:rsidRPr="00B2408B">
        <w:rPr>
          <w:rFonts w:ascii="Sylfaen" w:hAnsi="Sylfaen" w:cstheme="majorHAnsi"/>
          <w:lang w:val="ka-GE"/>
        </w:rPr>
        <w:t xml:space="preserve"> </w:t>
      </w:r>
      <w:r w:rsidRPr="00B2408B">
        <w:rPr>
          <w:rFonts w:ascii="Sylfaen" w:hAnsi="Sylfaen" w:cs="Sylfaen"/>
          <w:lang w:val="ka-GE"/>
        </w:rPr>
        <w:t>დაკისრებული</w:t>
      </w:r>
      <w:r w:rsidRPr="00B2408B">
        <w:rPr>
          <w:rFonts w:ascii="Sylfaen" w:hAnsi="Sylfaen" w:cstheme="majorHAnsi"/>
          <w:lang w:val="ka-GE"/>
        </w:rPr>
        <w:t xml:space="preserve"> </w:t>
      </w:r>
      <w:r w:rsidRPr="00B2408B">
        <w:rPr>
          <w:rFonts w:ascii="Sylfaen" w:hAnsi="Sylfaen" w:cs="Sylfaen"/>
          <w:lang w:val="ka-GE"/>
        </w:rPr>
        <w:t>ჯარიმის</w:t>
      </w:r>
      <w:r w:rsidRPr="00B2408B">
        <w:rPr>
          <w:rFonts w:ascii="Sylfaen" w:hAnsi="Sylfaen" w:cstheme="majorHAnsi"/>
          <w:lang w:val="ka-GE"/>
        </w:rPr>
        <w:t xml:space="preserve"> </w:t>
      </w:r>
      <w:r w:rsidRPr="00B2408B">
        <w:rPr>
          <w:rFonts w:ascii="Sylfaen" w:hAnsi="Sylfaen" w:cs="Sylfaen"/>
          <w:lang w:val="ka-GE"/>
        </w:rPr>
        <w:t>გადახდა</w:t>
      </w:r>
      <w:r w:rsidRPr="00B2408B">
        <w:rPr>
          <w:rFonts w:ascii="Sylfaen" w:hAnsi="Sylfaen" w:cstheme="majorHAnsi"/>
          <w:lang w:val="ka-GE"/>
        </w:rPr>
        <w:t xml:space="preserve">, </w:t>
      </w:r>
      <w:r w:rsidRPr="00B2408B">
        <w:rPr>
          <w:rFonts w:ascii="Sylfaen" w:hAnsi="Sylfaen" w:cs="Sylfaen"/>
          <w:lang w:val="ka-GE"/>
        </w:rPr>
        <w:t>გამოცხადების</w:t>
      </w:r>
      <w:r w:rsidRPr="00B2408B">
        <w:rPr>
          <w:rFonts w:ascii="Sylfaen" w:hAnsi="Sylfaen" w:cstheme="majorHAnsi"/>
          <w:lang w:val="ka-GE"/>
        </w:rPr>
        <w:t xml:space="preserve"> </w:t>
      </w:r>
      <w:r w:rsidRPr="00B2408B">
        <w:rPr>
          <w:rFonts w:ascii="Sylfaen" w:hAnsi="Sylfaen" w:cs="Sylfaen"/>
          <w:lang w:val="ka-GE"/>
        </w:rPr>
        <w:t>რეჟიმის</w:t>
      </w:r>
      <w:r w:rsidRPr="00B2408B">
        <w:rPr>
          <w:rFonts w:ascii="Sylfaen" w:hAnsi="Sylfaen" w:cstheme="majorHAnsi"/>
          <w:lang w:val="ka-GE"/>
        </w:rPr>
        <w:t xml:space="preserve"> </w:t>
      </w:r>
      <w:r w:rsidRPr="00B2408B">
        <w:rPr>
          <w:rFonts w:ascii="Sylfaen" w:hAnsi="Sylfaen" w:cs="Sylfaen"/>
          <w:lang w:val="ka-GE"/>
        </w:rPr>
        <w:t>შემსუბუქებისა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შინაპატიმრობის</w:t>
      </w:r>
      <w:r w:rsidRPr="00B2408B">
        <w:rPr>
          <w:rFonts w:ascii="Sylfaen" w:hAnsi="Sylfaen" w:cstheme="majorHAnsi"/>
          <w:lang w:val="ka-GE"/>
        </w:rPr>
        <w:t xml:space="preserve"> </w:t>
      </w:r>
      <w:r w:rsidRPr="00B2408B">
        <w:rPr>
          <w:rFonts w:ascii="Sylfaen" w:hAnsi="Sylfaen" w:cs="Sylfaen"/>
          <w:lang w:val="ka-GE"/>
        </w:rPr>
        <w:t>მომსახურების</w:t>
      </w:r>
      <w:r w:rsidRPr="00B2408B">
        <w:rPr>
          <w:rFonts w:ascii="Sylfaen" w:hAnsi="Sylfaen" w:cstheme="majorHAnsi"/>
          <w:lang w:val="ka-GE"/>
        </w:rPr>
        <w:t xml:space="preserve"> </w:t>
      </w:r>
      <w:r w:rsidRPr="00B2408B">
        <w:rPr>
          <w:rFonts w:ascii="Sylfaen" w:hAnsi="Sylfaen" w:cs="Sylfaen"/>
          <w:lang w:val="ka-GE"/>
        </w:rPr>
        <w:t>საფასურის</w:t>
      </w:r>
      <w:r w:rsidRPr="00B2408B">
        <w:rPr>
          <w:rFonts w:ascii="Sylfaen" w:hAnsi="Sylfaen" w:cstheme="majorHAnsi"/>
          <w:lang w:val="ka-GE"/>
        </w:rPr>
        <w:t xml:space="preserve"> </w:t>
      </w:r>
      <w:r w:rsidRPr="00B2408B">
        <w:rPr>
          <w:rFonts w:ascii="Sylfaen" w:hAnsi="Sylfaen" w:cs="Sylfaen"/>
          <w:lang w:val="ka-GE"/>
        </w:rPr>
        <w:t>გადახდა</w:t>
      </w:r>
      <w:r w:rsidRPr="00B2408B">
        <w:rPr>
          <w:rFonts w:ascii="Sylfaen" w:hAnsi="Sylfaen" w:cstheme="majorHAnsi"/>
          <w:lang w:val="ka-GE"/>
        </w:rPr>
        <w:t xml:space="preserve">, </w:t>
      </w:r>
      <w:r w:rsidRPr="00B2408B">
        <w:rPr>
          <w:rFonts w:ascii="Sylfaen" w:hAnsi="Sylfaen" w:cs="Sylfaen"/>
          <w:lang w:val="ka-GE"/>
        </w:rPr>
        <w:t>პრობაციის</w:t>
      </w:r>
      <w:r w:rsidRPr="00B2408B">
        <w:rPr>
          <w:rFonts w:ascii="Sylfaen" w:hAnsi="Sylfaen" w:cstheme="majorHAnsi"/>
          <w:lang w:val="ka-GE"/>
        </w:rPr>
        <w:t xml:space="preserve"> </w:t>
      </w:r>
      <w:r w:rsidRPr="00B2408B">
        <w:rPr>
          <w:rFonts w:ascii="Sylfaen" w:hAnsi="Sylfaen" w:cs="Sylfaen"/>
          <w:lang w:val="ka-GE"/>
        </w:rPr>
        <w:t>ოფიცრის</w:t>
      </w:r>
      <w:r w:rsidRPr="00B2408B">
        <w:rPr>
          <w:rFonts w:ascii="Sylfaen" w:hAnsi="Sylfaen" w:cstheme="majorHAnsi"/>
          <w:lang w:val="ka-GE"/>
        </w:rPr>
        <w:t xml:space="preserve"> </w:t>
      </w:r>
      <w:r w:rsidRPr="00B2408B">
        <w:rPr>
          <w:rFonts w:ascii="Sylfaen" w:hAnsi="Sylfaen" w:cs="Sylfaen"/>
          <w:lang w:val="ka-GE"/>
        </w:rPr>
        <w:t>მონაცემები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შეტყობინებები</w:t>
      </w:r>
      <w:r w:rsidRPr="00B2408B">
        <w:rPr>
          <w:rFonts w:ascii="Sylfaen" w:hAnsi="Sylfaen" w:cstheme="majorHAnsi"/>
          <w:lang w:val="ka-GE"/>
        </w:rPr>
        <w:t xml:space="preserve">, </w:t>
      </w:r>
      <w:r w:rsidRPr="00B2408B">
        <w:rPr>
          <w:rFonts w:ascii="Sylfaen" w:hAnsi="Sylfaen" w:cs="Sylfaen"/>
          <w:lang w:val="ka-GE"/>
        </w:rPr>
        <w:t>შეთავაზებები</w:t>
      </w:r>
      <w:r w:rsidRPr="00B2408B">
        <w:rPr>
          <w:rFonts w:ascii="Sylfaen" w:hAnsi="Sylfaen" w:cstheme="majorHAnsi"/>
          <w:lang w:val="ka-GE"/>
        </w:rPr>
        <w:t xml:space="preserve"> </w:t>
      </w:r>
      <w:r w:rsidRPr="00B2408B">
        <w:rPr>
          <w:rFonts w:ascii="Sylfaen" w:hAnsi="Sylfaen" w:cs="Sylfaen"/>
          <w:lang w:val="ka-GE"/>
        </w:rPr>
        <w:t>დასაქმების</w:t>
      </w:r>
      <w:r w:rsidRPr="00B2408B">
        <w:rPr>
          <w:rFonts w:ascii="Sylfaen" w:hAnsi="Sylfaen" w:cstheme="majorHAnsi"/>
          <w:lang w:val="ka-GE"/>
        </w:rPr>
        <w:t xml:space="preserve"> </w:t>
      </w:r>
      <w:r w:rsidRPr="00B2408B">
        <w:rPr>
          <w:rFonts w:ascii="Sylfaen" w:hAnsi="Sylfaen" w:cs="Sylfaen"/>
          <w:lang w:val="ka-GE"/>
        </w:rPr>
        <w:t>შესახებ</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სხვა</w:t>
      </w:r>
      <w:r w:rsidRPr="00B2408B">
        <w:rPr>
          <w:rFonts w:ascii="Sylfaen" w:hAnsi="Sylfaen" w:cstheme="majorHAnsi"/>
          <w:lang w:val="ka-GE"/>
        </w:rPr>
        <w:t xml:space="preserve"> </w:t>
      </w:r>
      <w:r w:rsidRPr="00B2408B">
        <w:rPr>
          <w:rFonts w:ascii="Sylfaen" w:hAnsi="Sylfaen" w:cs="Sylfaen"/>
          <w:lang w:val="ka-GE"/>
        </w:rPr>
        <w:t>მნიშვნელოვანი</w:t>
      </w:r>
      <w:r w:rsidRPr="00B2408B">
        <w:rPr>
          <w:rFonts w:ascii="Sylfaen" w:hAnsi="Sylfaen" w:cstheme="majorHAnsi"/>
          <w:lang w:val="ka-GE"/>
        </w:rPr>
        <w:t xml:space="preserve"> </w:t>
      </w:r>
      <w:r w:rsidRPr="00B2408B">
        <w:rPr>
          <w:rFonts w:ascii="Sylfaen" w:hAnsi="Sylfaen" w:cs="Sylfaen"/>
          <w:lang w:val="ka-GE"/>
        </w:rPr>
        <w:t>მომსახურებები</w:t>
      </w:r>
      <w:r w:rsidRPr="00B2408B">
        <w:rPr>
          <w:rFonts w:ascii="Sylfaen" w:hAnsi="Sylfaen" w:cstheme="majorHAnsi"/>
          <w:lang w:val="ka-GE"/>
        </w:rPr>
        <w:t>.</w:t>
      </w:r>
    </w:p>
    <w:p w14:paraId="68064E16" w14:textId="77777777" w:rsidR="006013C4" w:rsidRPr="00B2408B" w:rsidRDefault="006013C4" w:rsidP="006013C4">
      <w:pPr>
        <w:spacing w:line="276" w:lineRule="auto"/>
        <w:jc w:val="both"/>
        <w:rPr>
          <w:rFonts w:ascii="Sylfaen" w:hAnsi="Sylfaen" w:cstheme="majorHAnsi"/>
          <w:lang w:val="ka-GE"/>
        </w:rPr>
      </w:pPr>
    </w:p>
    <w:p w14:paraId="54EEA1D2" w14:textId="77777777" w:rsidR="006013C4" w:rsidRPr="00394658" w:rsidRDefault="006013C4" w:rsidP="006013C4">
      <w:pPr>
        <w:pStyle w:val="Heading2"/>
        <w:ind w:firstLine="720"/>
        <w:rPr>
          <w:rFonts w:cstheme="minorHAnsi"/>
          <w:color w:val="22346A"/>
          <w:sz w:val="28"/>
          <w:lang w:val="ka-GE"/>
        </w:rPr>
      </w:pPr>
      <w:bookmarkStart w:id="64" w:name="_Toc113716995"/>
      <w:r w:rsidRPr="00A9262F">
        <w:rPr>
          <w:rFonts w:asciiTheme="minorHAnsi" w:hAnsiTheme="minorHAnsi" w:cstheme="minorHAnsi"/>
          <w:color w:val="22346A"/>
          <w:sz w:val="28"/>
          <w:lang w:val="ka-GE"/>
        </w:rPr>
        <w:lastRenderedPageBreak/>
        <w:t xml:space="preserve">2.1.5 </w:t>
      </w:r>
      <w:r w:rsidRPr="00394658">
        <w:rPr>
          <w:rFonts w:cstheme="minorHAnsi"/>
          <w:color w:val="22346A"/>
          <w:sz w:val="28"/>
          <w:lang w:val="ka-GE"/>
        </w:rPr>
        <w:t>პენიტენციური სისტემა</w:t>
      </w:r>
      <w:bookmarkEnd w:id="64"/>
    </w:p>
    <w:p w14:paraId="61C2CA7B" w14:textId="77777777" w:rsidR="006013C4" w:rsidRPr="00394658" w:rsidRDefault="006013C4" w:rsidP="006013C4">
      <w:pPr>
        <w:spacing w:line="276" w:lineRule="auto"/>
        <w:jc w:val="both"/>
        <w:rPr>
          <w:rFonts w:ascii="Sylfaen" w:eastAsia="Calibri" w:hAnsi="Sylfaen" w:cstheme="minorHAnsi"/>
          <w:b/>
          <w:bCs/>
          <w:i/>
          <w:iCs/>
          <w:color w:val="22346A"/>
          <w:sz w:val="24"/>
          <w:u w:val="single"/>
          <w:lang w:val="ka-GE"/>
        </w:rPr>
      </w:pPr>
      <w:r w:rsidRPr="00394658">
        <w:rPr>
          <w:rFonts w:ascii="Sylfaen" w:eastAsia="Calibri" w:hAnsi="Sylfaen" w:cstheme="minorHAnsi"/>
          <w:b/>
          <w:bCs/>
          <w:i/>
          <w:iCs/>
          <w:color w:val="22346A"/>
          <w:sz w:val="24"/>
          <w:u w:val="single"/>
          <w:lang w:val="ka-GE"/>
        </w:rPr>
        <w:t>მიზანი 7: პენიტენციურ სისტემაში უფლებრივი მდგომარეობის გაუმჯობესება</w:t>
      </w:r>
    </w:p>
    <w:p w14:paraId="08DEBEAF" w14:textId="77777777" w:rsidR="006013C4" w:rsidRPr="00394658" w:rsidRDefault="006013C4" w:rsidP="006013C4">
      <w:pPr>
        <w:spacing w:line="276" w:lineRule="auto"/>
        <w:jc w:val="both"/>
        <w:rPr>
          <w:rFonts w:ascii="Sylfaen" w:hAnsi="Sylfaen" w:cstheme="majorHAnsi"/>
          <w:noProof/>
          <w:lang w:val="ka-GE"/>
        </w:rPr>
      </w:pPr>
      <w:r w:rsidRPr="00394658">
        <w:rPr>
          <w:rFonts w:ascii="Sylfaen" w:hAnsi="Sylfaen" w:cs="Sylfaen"/>
          <w:noProof/>
          <w:lang w:val="ka-GE"/>
        </w:rPr>
        <w:t>ბრალდებულთა</w:t>
      </w:r>
      <w:r w:rsidRPr="00394658">
        <w:rPr>
          <w:rFonts w:ascii="Sylfaen" w:hAnsi="Sylfaen" w:cstheme="majorHAnsi"/>
          <w:noProof/>
          <w:lang w:val="ka-GE"/>
        </w:rPr>
        <w:t>/</w:t>
      </w:r>
      <w:r w:rsidRPr="00394658">
        <w:rPr>
          <w:rFonts w:ascii="Sylfaen" w:hAnsi="Sylfaen" w:cs="Sylfaen"/>
          <w:noProof/>
          <w:lang w:val="ka-GE"/>
        </w:rPr>
        <w:t>მსჯავრდებულთა</w:t>
      </w:r>
      <w:r w:rsidRPr="00394658">
        <w:rPr>
          <w:rFonts w:ascii="Sylfaen" w:hAnsi="Sylfaen" w:cstheme="majorHAnsi"/>
          <w:noProof/>
          <w:lang w:val="ka-GE"/>
        </w:rPr>
        <w:t xml:space="preserve"> </w:t>
      </w:r>
      <w:r w:rsidRPr="00394658">
        <w:rPr>
          <w:rFonts w:ascii="Sylfaen" w:hAnsi="Sylfaen" w:cs="Sylfaen"/>
          <w:noProof/>
          <w:lang w:val="ka-GE"/>
        </w:rPr>
        <w:t>უფლებრივი</w:t>
      </w:r>
      <w:r w:rsidRPr="00394658">
        <w:rPr>
          <w:rFonts w:ascii="Sylfaen" w:hAnsi="Sylfaen" w:cstheme="majorHAnsi"/>
          <w:noProof/>
          <w:lang w:val="ka-GE"/>
        </w:rPr>
        <w:t xml:space="preserve"> </w:t>
      </w:r>
      <w:r w:rsidRPr="00394658">
        <w:rPr>
          <w:rFonts w:ascii="Sylfaen" w:hAnsi="Sylfaen" w:cs="Sylfaen"/>
          <w:noProof/>
          <w:lang w:val="ka-GE"/>
        </w:rPr>
        <w:t>მდგომარეობის</w:t>
      </w:r>
      <w:r w:rsidRPr="00394658">
        <w:rPr>
          <w:rFonts w:ascii="Sylfaen" w:hAnsi="Sylfaen" w:cstheme="majorHAnsi"/>
          <w:noProof/>
          <w:lang w:val="ka-GE"/>
        </w:rPr>
        <w:t xml:space="preserve"> </w:t>
      </w:r>
      <w:r w:rsidRPr="00394658">
        <w:rPr>
          <w:rFonts w:ascii="Sylfaen" w:hAnsi="Sylfaen" w:cs="Sylfaen"/>
          <w:noProof/>
          <w:lang w:val="ka-GE"/>
        </w:rPr>
        <w:t>გაუმჯობესებისა</w:t>
      </w:r>
      <w:r w:rsidRPr="00394658">
        <w:rPr>
          <w:rFonts w:ascii="Sylfaen" w:hAnsi="Sylfaen" w:cstheme="majorHAnsi"/>
          <w:noProof/>
          <w:lang w:val="ka-GE"/>
        </w:rPr>
        <w:t xml:space="preserve"> </w:t>
      </w:r>
      <w:r w:rsidRPr="00394658">
        <w:rPr>
          <w:rFonts w:ascii="Sylfaen" w:hAnsi="Sylfaen" w:cs="Sylfaen"/>
          <w:noProof/>
          <w:lang w:val="ka-GE"/>
        </w:rPr>
        <w:t>და</w:t>
      </w:r>
      <w:r w:rsidRPr="00394658">
        <w:rPr>
          <w:rFonts w:ascii="Sylfaen" w:hAnsi="Sylfaen" w:cstheme="majorHAnsi"/>
          <w:noProof/>
          <w:lang w:val="ka-GE"/>
        </w:rPr>
        <w:t xml:space="preserve"> </w:t>
      </w:r>
      <w:r w:rsidRPr="00394658">
        <w:rPr>
          <w:rFonts w:ascii="Sylfaen" w:hAnsi="Sylfaen" w:cs="Sylfaen"/>
          <w:noProof/>
          <w:lang w:val="ka-GE"/>
        </w:rPr>
        <w:t>რეაბილიტაცია</w:t>
      </w:r>
      <w:r w:rsidRPr="00394658">
        <w:rPr>
          <w:rFonts w:ascii="Sylfaen" w:hAnsi="Sylfaen" w:cstheme="majorHAnsi"/>
          <w:noProof/>
          <w:lang w:val="ka-GE"/>
        </w:rPr>
        <w:t>-</w:t>
      </w:r>
      <w:r w:rsidRPr="00394658">
        <w:rPr>
          <w:rFonts w:ascii="Sylfaen" w:hAnsi="Sylfaen" w:cs="Sylfaen"/>
          <w:noProof/>
          <w:lang w:val="ka-GE"/>
        </w:rPr>
        <w:t>რესოციალიზაციის</w:t>
      </w:r>
      <w:r w:rsidRPr="00394658">
        <w:rPr>
          <w:rFonts w:ascii="Sylfaen" w:hAnsi="Sylfaen" w:cstheme="majorHAnsi"/>
          <w:noProof/>
          <w:lang w:val="ka-GE"/>
        </w:rPr>
        <w:t xml:space="preserve"> </w:t>
      </w:r>
      <w:r w:rsidRPr="00394658">
        <w:rPr>
          <w:rFonts w:ascii="Sylfaen" w:hAnsi="Sylfaen" w:cs="Sylfaen"/>
          <w:noProof/>
          <w:lang w:val="ka-GE"/>
        </w:rPr>
        <w:t>ხელშეწყობის</w:t>
      </w:r>
      <w:r w:rsidRPr="00394658">
        <w:rPr>
          <w:rFonts w:ascii="Sylfaen" w:hAnsi="Sylfaen" w:cstheme="majorHAnsi"/>
          <w:noProof/>
          <w:lang w:val="ka-GE"/>
        </w:rPr>
        <w:t xml:space="preserve"> </w:t>
      </w:r>
      <w:r w:rsidRPr="00394658">
        <w:rPr>
          <w:rFonts w:ascii="Sylfaen" w:hAnsi="Sylfaen" w:cs="Sylfaen"/>
          <w:noProof/>
          <w:lang w:val="ka-GE"/>
        </w:rPr>
        <w:t>მიზნით,</w:t>
      </w:r>
      <w:r w:rsidRPr="00394658">
        <w:rPr>
          <w:rFonts w:ascii="Sylfaen" w:hAnsi="Sylfaen" w:cstheme="majorHAnsi"/>
          <w:noProof/>
          <w:lang w:val="ka-GE"/>
        </w:rPr>
        <w:t xml:space="preserve"> </w:t>
      </w:r>
      <w:r w:rsidRPr="00394658">
        <w:rPr>
          <w:rFonts w:ascii="Sylfaen" w:hAnsi="Sylfaen" w:cs="Sylfaen"/>
          <w:noProof/>
          <w:lang w:val="ka-GE"/>
        </w:rPr>
        <w:t>განისაზღვრა</w:t>
      </w:r>
      <w:r w:rsidRPr="00394658">
        <w:rPr>
          <w:rFonts w:ascii="Sylfaen" w:hAnsi="Sylfaen" w:cstheme="majorHAnsi"/>
          <w:noProof/>
          <w:lang w:val="ka-GE"/>
        </w:rPr>
        <w:t xml:space="preserve"> </w:t>
      </w:r>
      <w:r w:rsidRPr="00394658">
        <w:rPr>
          <w:rFonts w:ascii="Sylfaen" w:hAnsi="Sylfaen" w:cs="Sylfaen"/>
          <w:noProof/>
          <w:lang w:val="ka-GE"/>
        </w:rPr>
        <w:t>სტრატეგიული</w:t>
      </w:r>
      <w:r w:rsidRPr="00394658">
        <w:rPr>
          <w:rFonts w:ascii="Sylfaen" w:hAnsi="Sylfaen" w:cstheme="majorHAnsi"/>
          <w:noProof/>
          <w:lang w:val="ka-GE"/>
        </w:rPr>
        <w:t xml:space="preserve"> </w:t>
      </w:r>
      <w:r w:rsidRPr="00394658">
        <w:rPr>
          <w:rFonts w:ascii="Sylfaen" w:hAnsi="Sylfaen" w:cs="Sylfaen"/>
          <w:noProof/>
          <w:lang w:val="ka-GE"/>
        </w:rPr>
        <w:t>მიზანი</w:t>
      </w:r>
      <w:r w:rsidRPr="00394658">
        <w:rPr>
          <w:rFonts w:ascii="Sylfaen" w:hAnsi="Sylfaen" w:cstheme="majorHAnsi"/>
          <w:noProof/>
          <w:lang w:val="ka-GE"/>
        </w:rPr>
        <w:t xml:space="preserve">, </w:t>
      </w:r>
      <w:r w:rsidRPr="00394658">
        <w:rPr>
          <w:rFonts w:ascii="Sylfaen" w:hAnsi="Sylfaen" w:cs="Sylfaen"/>
          <w:noProof/>
          <w:lang w:val="ka-GE"/>
        </w:rPr>
        <w:t>რომელიც</w:t>
      </w:r>
      <w:r w:rsidRPr="00394658">
        <w:rPr>
          <w:rFonts w:ascii="Sylfaen" w:hAnsi="Sylfaen" w:cstheme="majorHAnsi"/>
          <w:noProof/>
          <w:lang w:val="ka-GE"/>
        </w:rPr>
        <w:t xml:space="preserve"> </w:t>
      </w:r>
      <w:r w:rsidRPr="00394658">
        <w:rPr>
          <w:rFonts w:ascii="Sylfaen" w:hAnsi="Sylfaen" w:cs="Sylfaen"/>
          <w:noProof/>
          <w:lang w:val="ka-GE"/>
        </w:rPr>
        <w:t>მოიცავს</w:t>
      </w:r>
      <w:r w:rsidRPr="00394658">
        <w:rPr>
          <w:rFonts w:ascii="Sylfaen" w:hAnsi="Sylfaen" w:cstheme="majorHAnsi"/>
          <w:noProof/>
          <w:lang w:val="ka-GE"/>
        </w:rPr>
        <w:t xml:space="preserve"> </w:t>
      </w:r>
      <w:r w:rsidRPr="00394658">
        <w:rPr>
          <w:rFonts w:ascii="Sylfaen" w:hAnsi="Sylfaen" w:cs="Sylfaen"/>
          <w:noProof/>
          <w:lang w:val="ka-GE"/>
        </w:rPr>
        <w:t>მსჯავრდებულებისთვის</w:t>
      </w:r>
      <w:r w:rsidRPr="00394658">
        <w:rPr>
          <w:rFonts w:ascii="Sylfaen" w:hAnsi="Sylfaen" w:cstheme="majorHAnsi"/>
          <w:noProof/>
          <w:lang w:val="ka-GE"/>
        </w:rPr>
        <w:t xml:space="preserve"> </w:t>
      </w:r>
      <w:r w:rsidRPr="00394658">
        <w:rPr>
          <w:rFonts w:ascii="Sylfaen" w:hAnsi="Sylfaen" w:cs="Sylfaen"/>
          <w:noProof/>
          <w:lang w:val="ka-GE"/>
        </w:rPr>
        <w:t>ხარისხიანი</w:t>
      </w:r>
      <w:r w:rsidRPr="00394658">
        <w:rPr>
          <w:rFonts w:ascii="Sylfaen" w:hAnsi="Sylfaen" w:cstheme="majorHAnsi"/>
          <w:noProof/>
          <w:lang w:val="ka-GE"/>
        </w:rPr>
        <w:t xml:space="preserve"> </w:t>
      </w:r>
      <w:r w:rsidRPr="00394658">
        <w:rPr>
          <w:rFonts w:ascii="Sylfaen" w:hAnsi="Sylfaen" w:cs="Sylfaen"/>
          <w:noProof/>
          <w:lang w:val="ka-GE"/>
        </w:rPr>
        <w:t>განათლების</w:t>
      </w:r>
      <w:r w:rsidRPr="00394658">
        <w:rPr>
          <w:rFonts w:ascii="Sylfaen" w:hAnsi="Sylfaen" w:cstheme="majorHAnsi"/>
          <w:noProof/>
          <w:lang w:val="ka-GE"/>
        </w:rPr>
        <w:t xml:space="preserve"> </w:t>
      </w:r>
      <w:r w:rsidRPr="00394658">
        <w:rPr>
          <w:rFonts w:ascii="Sylfaen" w:hAnsi="Sylfaen" w:cs="Sylfaen"/>
          <w:noProof/>
          <w:lang w:val="ka-GE"/>
        </w:rPr>
        <w:t>მიღების</w:t>
      </w:r>
      <w:r w:rsidRPr="00394658">
        <w:rPr>
          <w:rFonts w:ascii="Sylfaen" w:hAnsi="Sylfaen" w:cstheme="majorHAnsi"/>
          <w:noProof/>
          <w:lang w:val="ka-GE"/>
        </w:rPr>
        <w:t xml:space="preserve">, </w:t>
      </w:r>
      <w:r w:rsidRPr="00394658">
        <w:rPr>
          <w:rFonts w:ascii="Sylfaen" w:hAnsi="Sylfaen" w:cs="Sylfaen"/>
          <w:noProof/>
          <w:lang w:val="ka-GE"/>
        </w:rPr>
        <w:t>დასაქმების</w:t>
      </w:r>
      <w:r w:rsidRPr="00394658">
        <w:rPr>
          <w:rFonts w:ascii="Sylfaen" w:hAnsi="Sylfaen" w:cstheme="majorHAnsi"/>
          <w:noProof/>
          <w:lang w:val="ka-GE"/>
        </w:rPr>
        <w:t xml:space="preserve">, </w:t>
      </w:r>
      <w:r w:rsidRPr="00394658">
        <w:rPr>
          <w:rFonts w:ascii="Sylfaen" w:hAnsi="Sylfaen" w:cs="Sylfaen"/>
          <w:noProof/>
          <w:lang w:val="ka-GE"/>
        </w:rPr>
        <w:t>სპორტულ</w:t>
      </w:r>
      <w:r w:rsidRPr="00394658">
        <w:rPr>
          <w:rFonts w:ascii="Sylfaen" w:hAnsi="Sylfaen" w:cstheme="majorHAnsi"/>
          <w:noProof/>
          <w:lang w:val="ka-GE"/>
        </w:rPr>
        <w:t xml:space="preserve"> </w:t>
      </w:r>
      <w:r w:rsidRPr="00394658">
        <w:rPr>
          <w:rFonts w:ascii="Sylfaen" w:hAnsi="Sylfaen" w:cs="Sylfaen"/>
          <w:noProof/>
          <w:lang w:val="ka-GE"/>
        </w:rPr>
        <w:t>აქტივობებში</w:t>
      </w:r>
      <w:r w:rsidRPr="00394658">
        <w:rPr>
          <w:rFonts w:ascii="Sylfaen" w:hAnsi="Sylfaen" w:cstheme="majorHAnsi"/>
          <w:noProof/>
          <w:lang w:val="ka-GE"/>
        </w:rPr>
        <w:t xml:space="preserve"> </w:t>
      </w:r>
      <w:r w:rsidRPr="00394658">
        <w:rPr>
          <w:rFonts w:ascii="Sylfaen" w:hAnsi="Sylfaen" w:cs="Sylfaen"/>
          <w:noProof/>
          <w:lang w:val="ka-GE"/>
        </w:rPr>
        <w:t>მონაწილეობის</w:t>
      </w:r>
      <w:r w:rsidRPr="00394658">
        <w:rPr>
          <w:rFonts w:ascii="Sylfaen" w:hAnsi="Sylfaen" w:cstheme="majorHAnsi"/>
          <w:noProof/>
          <w:lang w:val="ka-GE"/>
        </w:rPr>
        <w:t xml:space="preserve"> </w:t>
      </w:r>
      <w:r w:rsidRPr="00394658">
        <w:rPr>
          <w:rFonts w:ascii="Sylfaen" w:hAnsi="Sylfaen" w:cs="Sylfaen"/>
          <w:noProof/>
          <w:lang w:val="ka-GE"/>
        </w:rPr>
        <w:t>შესაძლებლობას</w:t>
      </w:r>
      <w:r w:rsidRPr="00394658">
        <w:rPr>
          <w:rFonts w:ascii="Sylfaen" w:hAnsi="Sylfaen" w:cstheme="majorHAnsi"/>
          <w:noProof/>
          <w:lang w:val="ka-GE"/>
        </w:rPr>
        <w:t xml:space="preserve">, </w:t>
      </w:r>
      <w:r w:rsidRPr="00394658">
        <w:rPr>
          <w:rFonts w:ascii="Sylfaen" w:hAnsi="Sylfaen" w:cs="Sylfaen"/>
          <w:noProof/>
          <w:lang w:val="ka-GE"/>
        </w:rPr>
        <w:t>ასევე</w:t>
      </w:r>
      <w:r w:rsidRPr="00394658">
        <w:rPr>
          <w:rFonts w:ascii="Sylfaen" w:hAnsi="Sylfaen" w:cstheme="majorHAnsi"/>
          <w:noProof/>
          <w:lang w:val="ka-GE"/>
        </w:rPr>
        <w:t xml:space="preserve"> </w:t>
      </w:r>
      <w:r w:rsidRPr="00394658">
        <w:rPr>
          <w:rFonts w:ascii="Sylfaen" w:hAnsi="Sylfaen" w:cs="Sylfaen"/>
          <w:noProof/>
          <w:lang w:val="ka-GE"/>
        </w:rPr>
        <w:t>არასრულწლოვანი</w:t>
      </w:r>
      <w:r w:rsidRPr="00394658">
        <w:rPr>
          <w:rFonts w:ascii="Sylfaen" w:hAnsi="Sylfaen" w:cstheme="majorHAnsi"/>
          <w:noProof/>
          <w:lang w:val="ka-GE"/>
        </w:rPr>
        <w:t xml:space="preserve"> </w:t>
      </w:r>
      <w:r w:rsidRPr="00394658">
        <w:rPr>
          <w:rFonts w:ascii="Sylfaen" w:hAnsi="Sylfaen" w:cs="Sylfaen"/>
          <w:noProof/>
          <w:lang w:val="ka-GE"/>
        </w:rPr>
        <w:t>ბრალდებულთათვის</w:t>
      </w:r>
      <w:r w:rsidRPr="00394658">
        <w:rPr>
          <w:rFonts w:ascii="Sylfaen" w:hAnsi="Sylfaen" w:cstheme="majorHAnsi"/>
          <w:noProof/>
          <w:lang w:val="ka-GE"/>
        </w:rPr>
        <w:t>/</w:t>
      </w:r>
      <w:r w:rsidRPr="00394658">
        <w:rPr>
          <w:rFonts w:ascii="Sylfaen" w:hAnsi="Sylfaen" w:cs="Sylfaen"/>
          <w:noProof/>
          <w:lang w:val="ka-GE"/>
        </w:rPr>
        <w:t>მსჯავრდებულებისთვის</w:t>
      </w:r>
      <w:r w:rsidRPr="00394658">
        <w:rPr>
          <w:rFonts w:ascii="Sylfaen" w:hAnsi="Sylfaen" w:cstheme="majorHAnsi"/>
          <w:noProof/>
          <w:lang w:val="ka-GE"/>
        </w:rPr>
        <w:t xml:space="preserve"> </w:t>
      </w:r>
      <w:r w:rsidRPr="00394658">
        <w:rPr>
          <w:rFonts w:ascii="Sylfaen" w:hAnsi="Sylfaen" w:cs="Sylfaen"/>
          <w:noProof/>
          <w:lang w:val="ka-GE"/>
        </w:rPr>
        <w:t>მცირე</w:t>
      </w:r>
      <w:r w:rsidRPr="00394658">
        <w:rPr>
          <w:rFonts w:ascii="Sylfaen" w:hAnsi="Sylfaen" w:cstheme="majorHAnsi"/>
          <w:noProof/>
          <w:lang w:val="ka-GE"/>
        </w:rPr>
        <w:t xml:space="preserve"> </w:t>
      </w:r>
      <w:r w:rsidRPr="00394658">
        <w:rPr>
          <w:rFonts w:ascii="Sylfaen" w:hAnsi="Sylfaen" w:cs="Sylfaen"/>
          <w:noProof/>
          <w:lang w:val="ka-GE"/>
        </w:rPr>
        <w:t>ოჯახური</w:t>
      </w:r>
      <w:r w:rsidRPr="00394658">
        <w:rPr>
          <w:rFonts w:ascii="Sylfaen" w:hAnsi="Sylfaen" w:cstheme="majorHAnsi"/>
          <w:noProof/>
          <w:lang w:val="ka-GE"/>
        </w:rPr>
        <w:t xml:space="preserve"> </w:t>
      </w:r>
      <w:r w:rsidRPr="00394658">
        <w:rPr>
          <w:rFonts w:ascii="Sylfaen" w:hAnsi="Sylfaen" w:cs="Sylfaen"/>
          <w:noProof/>
          <w:lang w:val="ka-GE"/>
        </w:rPr>
        <w:t>ტიპის</w:t>
      </w:r>
      <w:r w:rsidRPr="00394658">
        <w:rPr>
          <w:rFonts w:ascii="Sylfaen" w:hAnsi="Sylfaen" w:cstheme="majorHAnsi"/>
          <w:noProof/>
          <w:lang w:val="ka-GE"/>
        </w:rPr>
        <w:t xml:space="preserve"> </w:t>
      </w:r>
      <w:r w:rsidRPr="00394658">
        <w:rPr>
          <w:rFonts w:ascii="Sylfaen" w:hAnsi="Sylfaen" w:cs="Sylfaen"/>
          <w:noProof/>
          <w:lang w:val="ka-GE"/>
        </w:rPr>
        <w:t>დაწესებულებების</w:t>
      </w:r>
      <w:r w:rsidRPr="00394658">
        <w:rPr>
          <w:rFonts w:ascii="Sylfaen" w:hAnsi="Sylfaen" w:cstheme="majorHAnsi"/>
          <w:noProof/>
          <w:lang w:val="ka-GE"/>
        </w:rPr>
        <w:t xml:space="preserve"> </w:t>
      </w:r>
      <w:r w:rsidRPr="00394658">
        <w:rPr>
          <w:rFonts w:ascii="Sylfaen" w:hAnsi="Sylfaen" w:cs="Sylfaen"/>
          <w:noProof/>
          <w:lang w:val="ka-GE"/>
        </w:rPr>
        <w:t>შექმნას,</w:t>
      </w:r>
      <w:r w:rsidRPr="00394658">
        <w:rPr>
          <w:rFonts w:ascii="Sylfaen" w:hAnsi="Sylfaen" w:cstheme="majorHAnsi"/>
          <w:noProof/>
          <w:lang w:val="ka-GE"/>
        </w:rPr>
        <w:t xml:space="preserve"> </w:t>
      </w:r>
      <w:r w:rsidRPr="00394658">
        <w:rPr>
          <w:rFonts w:ascii="Sylfaen" w:hAnsi="Sylfaen" w:cs="Sylfaen"/>
          <w:noProof/>
          <w:lang w:val="ka-GE"/>
        </w:rPr>
        <w:t>მათი</w:t>
      </w:r>
      <w:r w:rsidRPr="00394658">
        <w:rPr>
          <w:rFonts w:ascii="Sylfaen" w:hAnsi="Sylfaen" w:cstheme="majorHAnsi"/>
          <w:noProof/>
          <w:lang w:val="ka-GE"/>
        </w:rPr>
        <w:t xml:space="preserve"> </w:t>
      </w:r>
      <w:r w:rsidRPr="00394658">
        <w:rPr>
          <w:rFonts w:ascii="Sylfaen" w:hAnsi="Sylfaen" w:cs="Sylfaen"/>
          <w:noProof/>
          <w:lang w:val="ka-GE"/>
        </w:rPr>
        <w:t>საუკეთესო</w:t>
      </w:r>
      <w:r w:rsidRPr="00394658">
        <w:rPr>
          <w:rFonts w:ascii="Sylfaen" w:hAnsi="Sylfaen" w:cstheme="majorHAnsi"/>
          <w:noProof/>
          <w:lang w:val="ka-GE"/>
        </w:rPr>
        <w:t xml:space="preserve"> </w:t>
      </w:r>
      <w:r w:rsidRPr="00394658">
        <w:rPr>
          <w:rFonts w:ascii="Sylfaen" w:hAnsi="Sylfaen" w:cs="Sylfaen"/>
          <w:noProof/>
          <w:lang w:val="ka-GE"/>
        </w:rPr>
        <w:t>ინტერესების</w:t>
      </w:r>
      <w:r w:rsidRPr="00394658">
        <w:rPr>
          <w:rFonts w:ascii="Sylfaen" w:hAnsi="Sylfaen" w:cstheme="majorHAnsi"/>
          <w:noProof/>
          <w:lang w:val="ka-GE"/>
        </w:rPr>
        <w:t xml:space="preserve"> </w:t>
      </w:r>
      <w:r w:rsidRPr="00394658">
        <w:rPr>
          <w:rFonts w:ascii="Sylfaen" w:hAnsi="Sylfaen" w:cs="Sylfaen"/>
          <w:noProof/>
          <w:lang w:val="ka-GE"/>
        </w:rPr>
        <w:t>გათვალისწინებით</w:t>
      </w:r>
      <w:r w:rsidRPr="00394658">
        <w:rPr>
          <w:rFonts w:ascii="Sylfaen" w:hAnsi="Sylfaen" w:cstheme="majorHAnsi"/>
          <w:noProof/>
          <w:lang w:val="ka-GE"/>
        </w:rPr>
        <w:t>.</w:t>
      </w:r>
    </w:p>
    <w:p w14:paraId="6445E590" w14:textId="77777777" w:rsidR="006013C4" w:rsidRPr="00394658" w:rsidRDefault="006013C4" w:rsidP="006013C4">
      <w:pPr>
        <w:spacing w:line="276" w:lineRule="auto"/>
        <w:jc w:val="both"/>
        <w:rPr>
          <w:rFonts w:ascii="Sylfaen" w:eastAsia="Calibri" w:hAnsi="Sylfaen" w:cstheme="minorHAnsi"/>
          <w:b/>
          <w:i/>
          <w:iCs/>
          <w:color w:val="22346A"/>
          <w:sz w:val="24"/>
          <w:lang w:val="ka-GE"/>
        </w:rPr>
      </w:pPr>
      <w:r w:rsidRPr="00394658">
        <w:rPr>
          <w:rFonts w:ascii="Sylfaen" w:eastAsia="Calibri" w:hAnsi="Sylfaen" w:cstheme="minorHAnsi"/>
          <w:b/>
          <w:i/>
          <w:iCs/>
          <w:color w:val="22346A"/>
          <w:sz w:val="24"/>
          <w:u w:val="single"/>
          <w:lang w:val="ka-GE"/>
        </w:rPr>
        <w:t>ამოცანა 7.1</w:t>
      </w:r>
      <w:r w:rsidRPr="00394658">
        <w:rPr>
          <w:rFonts w:ascii="Sylfaen" w:eastAsia="Calibri" w:hAnsi="Sylfaen" w:cstheme="minorHAnsi"/>
          <w:b/>
          <w:i/>
          <w:iCs/>
          <w:color w:val="22346A"/>
          <w:sz w:val="24"/>
          <w:lang w:val="ka-GE"/>
        </w:rPr>
        <w:t>: მსჯავრდებულთა რესოციალიზაცია-რეაბილიტაციის ხელშეწყობა</w:t>
      </w:r>
    </w:p>
    <w:p w14:paraId="6884A2AC"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შემუშავდება</w:t>
      </w:r>
      <w:r w:rsidRPr="00B2408B">
        <w:rPr>
          <w:rFonts w:ascii="Sylfaen" w:hAnsi="Sylfaen" w:cstheme="majorHAnsi"/>
          <w:lang w:val="ka-GE"/>
        </w:rPr>
        <w:t xml:space="preserve"> </w:t>
      </w:r>
      <w:r w:rsidRPr="00B2408B">
        <w:rPr>
          <w:rFonts w:ascii="Sylfaen" w:hAnsi="Sylfaen" w:cs="Sylfaen"/>
          <w:lang w:val="ka-GE"/>
        </w:rPr>
        <w:t>პენიტენციურ</w:t>
      </w:r>
      <w:r w:rsidRPr="00B2408B">
        <w:rPr>
          <w:rFonts w:ascii="Sylfaen" w:hAnsi="Sylfaen" w:cstheme="majorHAnsi"/>
          <w:lang w:val="ka-GE"/>
        </w:rPr>
        <w:t xml:space="preserve"> </w:t>
      </w:r>
      <w:r w:rsidRPr="00B2408B">
        <w:rPr>
          <w:rFonts w:ascii="Sylfaen" w:hAnsi="Sylfaen" w:cs="Sylfaen"/>
          <w:lang w:val="ka-GE"/>
        </w:rPr>
        <w:t>სისტემაში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მის</w:t>
      </w:r>
      <w:r w:rsidRPr="00B2408B">
        <w:rPr>
          <w:rFonts w:ascii="Sylfaen" w:hAnsi="Sylfaen" w:cstheme="majorHAnsi"/>
          <w:lang w:val="ka-GE"/>
        </w:rPr>
        <w:t xml:space="preserve"> </w:t>
      </w:r>
      <w:r w:rsidRPr="00B2408B">
        <w:rPr>
          <w:rFonts w:ascii="Sylfaen" w:hAnsi="Sylfaen" w:cs="Sylfaen"/>
          <w:lang w:val="ka-GE"/>
        </w:rPr>
        <w:t>გარეთ</w:t>
      </w:r>
      <w:r w:rsidRPr="00B2408B">
        <w:rPr>
          <w:rFonts w:ascii="Sylfaen" w:hAnsi="Sylfaen" w:cstheme="majorHAnsi"/>
          <w:lang w:val="ka-GE"/>
        </w:rPr>
        <w:t xml:space="preserve"> </w:t>
      </w:r>
      <w:r w:rsidRPr="00B2408B">
        <w:rPr>
          <w:rFonts w:ascii="Sylfaen" w:hAnsi="Sylfaen" w:cs="Sylfaen"/>
          <w:lang w:val="ka-GE"/>
        </w:rPr>
        <w:t>მსჯავრდებულთა</w:t>
      </w:r>
      <w:r w:rsidRPr="00B2408B">
        <w:rPr>
          <w:rFonts w:ascii="Sylfaen" w:hAnsi="Sylfaen" w:cstheme="majorHAnsi"/>
          <w:lang w:val="ka-GE"/>
        </w:rPr>
        <w:t xml:space="preserve"> </w:t>
      </w:r>
      <w:r w:rsidRPr="00B2408B">
        <w:rPr>
          <w:rFonts w:ascii="Sylfaen" w:hAnsi="Sylfaen" w:cs="Sylfaen"/>
          <w:lang w:val="ka-GE"/>
        </w:rPr>
        <w:t>დასაქმებისა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პროფესიული</w:t>
      </w:r>
      <w:r w:rsidRPr="00B2408B">
        <w:rPr>
          <w:rFonts w:ascii="Sylfaen" w:hAnsi="Sylfaen" w:cstheme="majorHAnsi"/>
          <w:lang w:val="ka-GE"/>
        </w:rPr>
        <w:t xml:space="preserve"> </w:t>
      </w:r>
      <w:r w:rsidRPr="00B2408B">
        <w:rPr>
          <w:rFonts w:ascii="Sylfaen" w:hAnsi="Sylfaen" w:cs="Sylfaen"/>
          <w:lang w:val="ka-GE"/>
        </w:rPr>
        <w:t>განათლების</w:t>
      </w:r>
      <w:r w:rsidRPr="00B2408B">
        <w:rPr>
          <w:rFonts w:ascii="Sylfaen" w:hAnsi="Sylfaen" w:cstheme="majorHAnsi"/>
          <w:lang w:val="ka-GE"/>
        </w:rPr>
        <w:t xml:space="preserve"> </w:t>
      </w:r>
      <w:r w:rsidRPr="00B2408B">
        <w:rPr>
          <w:rFonts w:ascii="Sylfaen" w:hAnsi="Sylfaen" w:cs="Sylfaen"/>
          <w:lang w:val="ka-GE"/>
        </w:rPr>
        <w:t>ხელმისაწვდომობის</w:t>
      </w:r>
      <w:r w:rsidRPr="00B2408B">
        <w:rPr>
          <w:rFonts w:ascii="Sylfaen" w:hAnsi="Sylfaen" w:cstheme="majorHAnsi"/>
          <w:lang w:val="ka-GE"/>
        </w:rPr>
        <w:t xml:space="preserve"> </w:t>
      </w:r>
      <w:r w:rsidRPr="00B2408B">
        <w:rPr>
          <w:rFonts w:ascii="Sylfaen" w:hAnsi="Sylfaen" w:cs="Sylfaen"/>
          <w:lang w:val="ka-GE"/>
        </w:rPr>
        <w:t>ერთიანი</w:t>
      </w:r>
      <w:r w:rsidRPr="00B2408B">
        <w:rPr>
          <w:rFonts w:ascii="Sylfaen" w:hAnsi="Sylfaen" w:cstheme="majorHAnsi"/>
          <w:lang w:val="ka-GE"/>
        </w:rPr>
        <w:t xml:space="preserve"> </w:t>
      </w:r>
      <w:r w:rsidRPr="00B2408B">
        <w:rPr>
          <w:rFonts w:ascii="Sylfaen" w:hAnsi="Sylfaen" w:cs="Sylfaen"/>
          <w:lang w:val="ka-GE"/>
        </w:rPr>
        <w:t>მიდგომა</w:t>
      </w:r>
      <w:r w:rsidRPr="00B2408B">
        <w:rPr>
          <w:rFonts w:ascii="Sylfaen" w:hAnsi="Sylfaen" w:cstheme="majorHAnsi"/>
          <w:lang w:val="ka-GE"/>
        </w:rPr>
        <w:t xml:space="preserve">. </w:t>
      </w:r>
      <w:r w:rsidRPr="00B2408B">
        <w:rPr>
          <w:rFonts w:ascii="Sylfaen" w:hAnsi="Sylfaen" w:cs="Sylfaen"/>
          <w:lang w:val="ka-GE"/>
        </w:rPr>
        <w:t>როგორც</w:t>
      </w:r>
      <w:r w:rsidRPr="00B2408B">
        <w:rPr>
          <w:rFonts w:ascii="Sylfaen" w:hAnsi="Sylfaen" w:cstheme="majorHAnsi"/>
          <w:lang w:val="ka-GE"/>
        </w:rPr>
        <w:t xml:space="preserve"> </w:t>
      </w:r>
      <w:r w:rsidRPr="00B2408B">
        <w:rPr>
          <w:rFonts w:ascii="Sylfaen" w:hAnsi="Sylfaen" w:cs="Sylfaen"/>
          <w:lang w:val="ka-GE"/>
        </w:rPr>
        <w:t>დასაქმების</w:t>
      </w:r>
      <w:r w:rsidRPr="00B2408B">
        <w:rPr>
          <w:rFonts w:ascii="Sylfaen" w:hAnsi="Sylfaen" w:cstheme="majorHAnsi"/>
          <w:lang w:val="ka-GE"/>
        </w:rPr>
        <w:t xml:space="preserve">, </w:t>
      </w:r>
      <w:r w:rsidRPr="00B2408B">
        <w:rPr>
          <w:rFonts w:ascii="Sylfaen" w:hAnsi="Sylfaen" w:cs="Sylfaen"/>
          <w:lang w:val="ka-GE"/>
        </w:rPr>
        <w:t>ისე</w:t>
      </w:r>
      <w:r w:rsidRPr="00B2408B">
        <w:rPr>
          <w:rFonts w:ascii="Sylfaen" w:hAnsi="Sylfaen" w:cstheme="majorHAnsi"/>
          <w:lang w:val="ka-GE"/>
        </w:rPr>
        <w:t xml:space="preserve"> </w:t>
      </w:r>
      <w:r w:rsidRPr="00B2408B">
        <w:rPr>
          <w:rFonts w:ascii="Sylfaen" w:hAnsi="Sylfaen" w:cs="Sylfaen"/>
          <w:lang w:val="ka-GE"/>
        </w:rPr>
        <w:t>პროფესიული</w:t>
      </w:r>
      <w:r w:rsidRPr="00B2408B">
        <w:rPr>
          <w:rFonts w:ascii="Sylfaen" w:hAnsi="Sylfaen" w:cstheme="majorHAnsi"/>
          <w:lang w:val="ka-GE"/>
        </w:rPr>
        <w:t xml:space="preserve"> </w:t>
      </w:r>
      <w:r w:rsidRPr="00B2408B">
        <w:rPr>
          <w:rFonts w:ascii="Sylfaen" w:hAnsi="Sylfaen" w:cs="Sylfaen"/>
          <w:lang w:val="ka-GE"/>
        </w:rPr>
        <w:t>მომზადებისა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გადამზადების</w:t>
      </w:r>
      <w:r w:rsidRPr="00B2408B">
        <w:rPr>
          <w:rFonts w:ascii="Sylfaen" w:hAnsi="Sylfaen" w:cstheme="majorHAnsi"/>
          <w:lang w:val="ka-GE"/>
        </w:rPr>
        <w:t xml:space="preserve"> </w:t>
      </w:r>
      <w:r w:rsidRPr="00B2408B">
        <w:rPr>
          <w:rFonts w:ascii="Sylfaen" w:hAnsi="Sylfaen" w:cs="Sylfaen"/>
          <w:lang w:val="ka-GE"/>
        </w:rPr>
        <w:t>თითოეული</w:t>
      </w:r>
      <w:r w:rsidRPr="00B2408B">
        <w:rPr>
          <w:rFonts w:ascii="Sylfaen" w:hAnsi="Sylfaen" w:cstheme="majorHAnsi"/>
          <w:lang w:val="ka-GE"/>
        </w:rPr>
        <w:t xml:space="preserve"> </w:t>
      </w:r>
      <w:r w:rsidRPr="00B2408B">
        <w:rPr>
          <w:rFonts w:ascii="Sylfaen" w:hAnsi="Sylfaen" w:cs="Sylfaen"/>
          <w:lang w:val="ka-GE"/>
        </w:rPr>
        <w:t>პროგრამა</w:t>
      </w:r>
      <w:r w:rsidRPr="00B2408B">
        <w:rPr>
          <w:rFonts w:ascii="Sylfaen" w:hAnsi="Sylfaen" w:cstheme="majorHAnsi"/>
          <w:lang w:val="ka-GE"/>
        </w:rPr>
        <w:t xml:space="preserve"> </w:t>
      </w:r>
      <w:r w:rsidRPr="00B2408B">
        <w:rPr>
          <w:rFonts w:ascii="Sylfaen" w:hAnsi="Sylfaen" w:cs="Sylfaen"/>
          <w:lang w:val="ka-GE"/>
        </w:rPr>
        <w:t>იქნება</w:t>
      </w:r>
      <w:r w:rsidRPr="00B2408B">
        <w:rPr>
          <w:rFonts w:ascii="Sylfaen" w:hAnsi="Sylfaen" w:cstheme="majorHAnsi"/>
          <w:lang w:val="ka-GE"/>
        </w:rPr>
        <w:t xml:space="preserve"> </w:t>
      </w:r>
      <w:r w:rsidRPr="00B2408B">
        <w:rPr>
          <w:rFonts w:ascii="Sylfaen" w:hAnsi="Sylfaen" w:cs="Sylfaen"/>
          <w:lang w:val="ka-GE"/>
        </w:rPr>
        <w:t>მსჯავრდებულთა</w:t>
      </w:r>
      <w:r w:rsidRPr="00B2408B">
        <w:rPr>
          <w:rFonts w:ascii="Sylfaen" w:hAnsi="Sylfaen" w:cstheme="majorHAnsi"/>
          <w:lang w:val="ka-GE"/>
        </w:rPr>
        <w:t xml:space="preserve"> </w:t>
      </w:r>
      <w:r w:rsidRPr="00B2408B">
        <w:rPr>
          <w:rFonts w:ascii="Sylfaen" w:hAnsi="Sylfaen" w:cs="Sylfaen"/>
          <w:lang w:val="ka-GE"/>
        </w:rPr>
        <w:t>ინტერესებზე</w:t>
      </w:r>
      <w:r w:rsidRPr="00B2408B">
        <w:rPr>
          <w:rFonts w:ascii="Sylfaen" w:hAnsi="Sylfaen" w:cstheme="majorHAnsi"/>
          <w:lang w:val="ka-GE"/>
        </w:rPr>
        <w:t xml:space="preserve"> </w:t>
      </w:r>
      <w:r w:rsidRPr="00B2408B">
        <w:rPr>
          <w:rFonts w:ascii="Sylfaen" w:hAnsi="Sylfaen" w:cs="Sylfaen"/>
          <w:lang w:val="ka-GE"/>
        </w:rPr>
        <w:t>დაფუძნებული</w:t>
      </w:r>
      <w:r w:rsidRPr="00B2408B">
        <w:rPr>
          <w:rFonts w:ascii="Sylfaen" w:hAnsi="Sylfaen" w:cstheme="majorHAnsi"/>
          <w:lang w:val="ka-GE"/>
        </w:rPr>
        <w:t xml:space="preserve">. </w:t>
      </w:r>
    </w:p>
    <w:p w14:paraId="436186C3"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გაიზრდება</w:t>
      </w:r>
      <w:r w:rsidRPr="00B2408B">
        <w:rPr>
          <w:rFonts w:ascii="Sylfaen" w:hAnsi="Sylfaen" w:cstheme="majorHAnsi"/>
          <w:lang w:val="ka-GE"/>
        </w:rPr>
        <w:t xml:space="preserve"> </w:t>
      </w:r>
      <w:r w:rsidRPr="00B2408B">
        <w:rPr>
          <w:rFonts w:ascii="Sylfaen" w:hAnsi="Sylfaen" w:cs="Sylfaen"/>
          <w:lang w:val="ka-GE"/>
        </w:rPr>
        <w:t>დასაქმების</w:t>
      </w:r>
      <w:r w:rsidRPr="00B2408B">
        <w:rPr>
          <w:rFonts w:ascii="Sylfaen" w:hAnsi="Sylfaen" w:cstheme="majorHAnsi"/>
          <w:lang w:val="ka-GE"/>
        </w:rPr>
        <w:t xml:space="preserve"> </w:t>
      </w:r>
      <w:r w:rsidRPr="00B2408B">
        <w:rPr>
          <w:rFonts w:ascii="Sylfaen" w:hAnsi="Sylfaen" w:cs="Sylfaen"/>
          <w:lang w:val="ka-GE"/>
        </w:rPr>
        <w:t>პროგრამების</w:t>
      </w:r>
      <w:r w:rsidRPr="00B2408B">
        <w:rPr>
          <w:rFonts w:ascii="Sylfaen" w:hAnsi="Sylfaen" w:cstheme="majorHAnsi"/>
          <w:lang w:val="ka-GE"/>
        </w:rPr>
        <w:t xml:space="preserve"> </w:t>
      </w:r>
      <w:r w:rsidRPr="00B2408B">
        <w:rPr>
          <w:rFonts w:ascii="Sylfaen" w:hAnsi="Sylfaen" w:cs="Sylfaen"/>
          <w:lang w:val="ka-GE"/>
        </w:rPr>
        <w:t>რაოდენობა</w:t>
      </w:r>
      <w:r w:rsidRPr="00B2408B">
        <w:rPr>
          <w:rFonts w:ascii="Sylfaen" w:hAnsi="Sylfaen" w:cstheme="majorHAnsi"/>
          <w:lang w:val="ka-GE"/>
        </w:rPr>
        <w:t xml:space="preserve"> </w:t>
      </w:r>
      <w:r w:rsidRPr="00B2408B">
        <w:rPr>
          <w:rFonts w:ascii="Sylfaen" w:hAnsi="Sylfaen" w:cs="Sylfaen"/>
          <w:lang w:val="ka-GE"/>
        </w:rPr>
        <w:t>დაწესებულებებში</w:t>
      </w:r>
      <w:r w:rsidRPr="00B2408B">
        <w:rPr>
          <w:rFonts w:ascii="Sylfaen" w:hAnsi="Sylfaen" w:cstheme="majorHAnsi"/>
          <w:lang w:val="ka-GE"/>
        </w:rPr>
        <w:t xml:space="preserve">, </w:t>
      </w:r>
      <w:r w:rsidRPr="00B2408B">
        <w:rPr>
          <w:rFonts w:ascii="Sylfaen" w:hAnsi="Sylfaen" w:cs="Sylfaen"/>
          <w:lang w:val="ka-GE"/>
        </w:rPr>
        <w:t>რათა</w:t>
      </w:r>
      <w:r w:rsidRPr="00B2408B">
        <w:rPr>
          <w:rFonts w:ascii="Sylfaen" w:hAnsi="Sylfaen" w:cstheme="majorHAnsi"/>
          <w:lang w:val="ka-GE"/>
        </w:rPr>
        <w:t xml:space="preserve"> გაჩნდეს </w:t>
      </w:r>
      <w:r w:rsidRPr="00B2408B">
        <w:rPr>
          <w:rFonts w:ascii="Sylfaen" w:hAnsi="Sylfaen" w:cs="Sylfaen"/>
          <w:lang w:val="ka-GE"/>
        </w:rPr>
        <w:t>უფრო</w:t>
      </w:r>
      <w:r w:rsidRPr="00B2408B">
        <w:rPr>
          <w:rFonts w:ascii="Sylfaen" w:hAnsi="Sylfaen" w:cstheme="majorHAnsi"/>
          <w:lang w:val="ka-GE"/>
        </w:rPr>
        <w:t xml:space="preserve"> </w:t>
      </w:r>
      <w:r w:rsidRPr="00B2408B">
        <w:rPr>
          <w:rFonts w:ascii="Sylfaen" w:hAnsi="Sylfaen" w:cs="Sylfaen"/>
          <w:lang w:val="ka-GE"/>
        </w:rPr>
        <w:t>მეტი</w:t>
      </w:r>
      <w:r w:rsidRPr="00B2408B">
        <w:rPr>
          <w:rFonts w:ascii="Sylfaen" w:hAnsi="Sylfaen" w:cstheme="majorHAnsi"/>
          <w:lang w:val="ka-GE"/>
        </w:rPr>
        <w:t xml:space="preserve"> </w:t>
      </w:r>
      <w:r w:rsidRPr="00B2408B">
        <w:rPr>
          <w:rFonts w:ascii="Sylfaen" w:hAnsi="Sylfaen" w:cs="Sylfaen"/>
          <w:lang w:val="ka-GE"/>
        </w:rPr>
        <w:t>მსჯავრდებულის</w:t>
      </w:r>
      <w:r w:rsidRPr="00B2408B">
        <w:rPr>
          <w:rFonts w:ascii="Sylfaen" w:hAnsi="Sylfaen" w:cstheme="majorHAnsi"/>
          <w:lang w:val="ka-GE"/>
        </w:rPr>
        <w:t xml:space="preserve"> </w:t>
      </w:r>
      <w:r w:rsidRPr="00B2408B">
        <w:rPr>
          <w:rFonts w:ascii="Sylfaen" w:hAnsi="Sylfaen" w:cs="Sylfaen"/>
          <w:lang w:val="ka-GE"/>
        </w:rPr>
        <w:t>ჩართვის</w:t>
      </w:r>
      <w:r w:rsidRPr="00B2408B">
        <w:rPr>
          <w:rFonts w:ascii="Sylfaen" w:hAnsi="Sylfaen" w:cstheme="majorHAnsi"/>
          <w:lang w:val="ka-GE"/>
        </w:rPr>
        <w:t xml:space="preserve"> </w:t>
      </w:r>
      <w:r w:rsidRPr="00B2408B">
        <w:rPr>
          <w:rFonts w:ascii="Sylfaen" w:hAnsi="Sylfaen" w:cs="Sylfaen"/>
          <w:lang w:val="ka-GE"/>
        </w:rPr>
        <w:t>შესაძლებლობა</w:t>
      </w:r>
      <w:r w:rsidRPr="00B2408B">
        <w:rPr>
          <w:rFonts w:ascii="Sylfaen" w:hAnsi="Sylfaen" w:cstheme="majorHAnsi"/>
          <w:lang w:val="ka-GE"/>
        </w:rPr>
        <w:t xml:space="preserve">. </w:t>
      </w:r>
      <w:r w:rsidRPr="00B2408B">
        <w:rPr>
          <w:rFonts w:ascii="Sylfaen" w:hAnsi="Sylfaen" w:cs="Sylfaen"/>
          <w:lang w:val="ka-GE"/>
        </w:rPr>
        <w:t>პენიტენციურ</w:t>
      </w:r>
      <w:r w:rsidRPr="00B2408B">
        <w:rPr>
          <w:rFonts w:ascii="Sylfaen" w:hAnsi="Sylfaen" w:cstheme="majorHAnsi"/>
          <w:lang w:val="ka-GE"/>
        </w:rPr>
        <w:t xml:space="preserve"> </w:t>
      </w:r>
      <w:r w:rsidRPr="00B2408B">
        <w:rPr>
          <w:rFonts w:ascii="Sylfaen" w:hAnsi="Sylfaen" w:cs="Sylfaen"/>
          <w:lang w:val="ka-GE"/>
        </w:rPr>
        <w:t>სისტემაში</w:t>
      </w:r>
      <w:r w:rsidRPr="00B2408B">
        <w:rPr>
          <w:rFonts w:ascii="Sylfaen" w:hAnsi="Sylfaen" w:cstheme="majorHAnsi"/>
          <w:lang w:val="ka-GE"/>
        </w:rPr>
        <w:t xml:space="preserve"> </w:t>
      </w:r>
      <w:r w:rsidRPr="00B2408B">
        <w:rPr>
          <w:rFonts w:ascii="Sylfaen" w:hAnsi="Sylfaen" w:cs="Sylfaen"/>
          <w:lang w:val="ka-GE"/>
        </w:rPr>
        <w:t>პროფესიული</w:t>
      </w:r>
      <w:r w:rsidRPr="00B2408B">
        <w:rPr>
          <w:rFonts w:ascii="Sylfaen" w:hAnsi="Sylfaen" w:cstheme="majorHAnsi"/>
          <w:lang w:val="ka-GE"/>
        </w:rPr>
        <w:t xml:space="preserve"> </w:t>
      </w:r>
      <w:r w:rsidRPr="00B2408B">
        <w:rPr>
          <w:rFonts w:ascii="Sylfaen" w:hAnsi="Sylfaen" w:cs="Sylfaen"/>
          <w:lang w:val="ka-GE"/>
        </w:rPr>
        <w:t>განათლების</w:t>
      </w:r>
      <w:r w:rsidRPr="00B2408B">
        <w:rPr>
          <w:rFonts w:ascii="Sylfaen" w:hAnsi="Sylfaen" w:cstheme="majorHAnsi"/>
          <w:lang w:val="ka-GE"/>
        </w:rPr>
        <w:t xml:space="preserve"> </w:t>
      </w:r>
      <w:r w:rsidRPr="00B2408B">
        <w:rPr>
          <w:rFonts w:ascii="Sylfaen" w:hAnsi="Sylfaen" w:cs="Sylfaen"/>
          <w:lang w:val="ka-GE"/>
        </w:rPr>
        <w:t xml:space="preserve">მიმართულებით </w:t>
      </w:r>
      <w:r>
        <w:rPr>
          <w:rFonts w:ascii="Sylfaen" w:hAnsi="Sylfaen" w:cstheme="majorHAnsi"/>
          <w:lang w:val="ka-GE"/>
        </w:rPr>
        <w:t>იგეგ</w:t>
      </w:r>
      <w:r w:rsidRPr="00B2408B">
        <w:rPr>
          <w:rFonts w:ascii="Sylfaen" w:hAnsi="Sylfaen" w:cstheme="majorHAnsi"/>
          <w:lang w:val="ka-GE"/>
        </w:rPr>
        <w:t xml:space="preserve">მება </w:t>
      </w:r>
      <w:r w:rsidRPr="00B2408B">
        <w:rPr>
          <w:rFonts w:ascii="Sylfaen" w:hAnsi="Sylfaen" w:cs="Sylfaen"/>
          <w:lang w:val="ka-GE"/>
        </w:rPr>
        <w:t>პროფესიათა</w:t>
      </w:r>
      <w:r w:rsidRPr="00B2408B">
        <w:rPr>
          <w:rFonts w:ascii="Sylfaen" w:hAnsi="Sylfaen" w:cstheme="majorHAnsi"/>
          <w:lang w:val="ka-GE"/>
        </w:rPr>
        <w:t xml:space="preserve"> </w:t>
      </w:r>
      <w:r w:rsidRPr="00B2408B">
        <w:rPr>
          <w:rFonts w:ascii="Sylfaen" w:hAnsi="Sylfaen" w:cs="Sylfaen"/>
          <w:lang w:val="ka-GE"/>
        </w:rPr>
        <w:t>მრავალფეროვანი</w:t>
      </w:r>
      <w:r w:rsidRPr="00B2408B">
        <w:rPr>
          <w:rFonts w:ascii="Sylfaen" w:hAnsi="Sylfaen" w:cstheme="majorHAnsi"/>
          <w:lang w:val="ka-GE"/>
        </w:rPr>
        <w:t xml:space="preserve"> </w:t>
      </w:r>
      <w:r w:rsidRPr="00B2408B">
        <w:rPr>
          <w:rFonts w:ascii="Sylfaen" w:hAnsi="Sylfaen" w:cs="Sylfaen"/>
          <w:lang w:val="ka-GE"/>
        </w:rPr>
        <w:t>არჩევანის შეთავაზება</w:t>
      </w:r>
      <w:r w:rsidRPr="00B2408B">
        <w:rPr>
          <w:rFonts w:ascii="Sylfaen" w:hAnsi="Sylfaen" w:cstheme="majorHAnsi"/>
          <w:lang w:val="ka-GE"/>
        </w:rPr>
        <w:t xml:space="preserve">. </w:t>
      </w:r>
      <w:r w:rsidRPr="00B2408B">
        <w:rPr>
          <w:rFonts w:ascii="Sylfaen" w:hAnsi="Sylfaen" w:cs="Sylfaen"/>
          <w:lang w:val="ka-GE"/>
        </w:rPr>
        <w:t>გათვალისწინებული</w:t>
      </w:r>
      <w:r w:rsidRPr="00B2408B">
        <w:rPr>
          <w:rFonts w:ascii="Sylfaen" w:hAnsi="Sylfaen" w:cstheme="majorHAnsi"/>
          <w:lang w:val="ka-GE"/>
        </w:rPr>
        <w:t xml:space="preserve"> </w:t>
      </w:r>
      <w:r w:rsidRPr="00B2408B">
        <w:rPr>
          <w:rFonts w:ascii="Sylfaen" w:hAnsi="Sylfaen" w:cs="Sylfaen"/>
          <w:lang w:val="ka-GE"/>
        </w:rPr>
        <w:t>იქნება</w:t>
      </w:r>
      <w:r w:rsidRPr="00B2408B">
        <w:rPr>
          <w:rFonts w:ascii="Sylfaen" w:hAnsi="Sylfaen" w:cstheme="majorHAnsi"/>
          <w:lang w:val="ka-GE"/>
        </w:rPr>
        <w:t xml:space="preserve"> </w:t>
      </w:r>
      <w:r w:rsidRPr="00B2408B">
        <w:rPr>
          <w:rFonts w:ascii="Sylfaen" w:hAnsi="Sylfaen" w:cs="Sylfaen"/>
          <w:lang w:val="ka-GE"/>
        </w:rPr>
        <w:t>უფრო</w:t>
      </w:r>
      <w:r w:rsidRPr="00B2408B">
        <w:rPr>
          <w:rFonts w:ascii="Sylfaen" w:hAnsi="Sylfaen" w:cstheme="majorHAnsi"/>
          <w:lang w:val="ka-GE"/>
        </w:rPr>
        <w:t xml:space="preserve"> </w:t>
      </w:r>
      <w:r w:rsidRPr="00B2408B">
        <w:rPr>
          <w:rFonts w:ascii="Sylfaen" w:hAnsi="Sylfaen" w:cs="Sylfaen"/>
          <w:lang w:val="ka-GE"/>
        </w:rPr>
        <w:t>მეტი</w:t>
      </w:r>
      <w:r w:rsidRPr="00B2408B">
        <w:rPr>
          <w:rFonts w:ascii="Sylfaen" w:hAnsi="Sylfaen" w:cstheme="majorHAnsi"/>
          <w:lang w:val="ka-GE"/>
        </w:rPr>
        <w:t xml:space="preserve"> </w:t>
      </w:r>
      <w:r w:rsidRPr="00B2408B">
        <w:rPr>
          <w:rFonts w:ascii="Sylfaen" w:hAnsi="Sylfaen" w:cs="Sylfaen"/>
          <w:lang w:val="ka-GE"/>
        </w:rPr>
        <w:t>მსჯავრდებულის</w:t>
      </w:r>
      <w:r w:rsidRPr="00B2408B">
        <w:rPr>
          <w:rFonts w:ascii="Sylfaen" w:hAnsi="Sylfaen" w:cstheme="majorHAnsi"/>
          <w:lang w:val="ka-GE"/>
        </w:rPr>
        <w:t xml:space="preserve"> </w:t>
      </w:r>
      <w:r w:rsidRPr="00B2408B">
        <w:rPr>
          <w:rFonts w:ascii="Sylfaen" w:hAnsi="Sylfaen" w:cs="Sylfaen"/>
          <w:lang w:val="ka-GE"/>
        </w:rPr>
        <w:t>საჭიროება</w:t>
      </w:r>
      <w:r w:rsidRPr="00B2408B">
        <w:rPr>
          <w:rFonts w:ascii="Sylfaen" w:hAnsi="Sylfaen" w:cstheme="majorHAnsi"/>
          <w:lang w:val="ka-GE"/>
        </w:rPr>
        <w:t xml:space="preserve">, </w:t>
      </w:r>
      <w:r w:rsidRPr="00B2408B">
        <w:rPr>
          <w:rFonts w:ascii="Sylfaen" w:hAnsi="Sylfaen" w:cs="Sylfaen"/>
          <w:lang w:val="ka-GE"/>
        </w:rPr>
        <w:t>რის</w:t>
      </w:r>
      <w:r w:rsidRPr="00B2408B">
        <w:rPr>
          <w:rFonts w:ascii="Sylfaen" w:hAnsi="Sylfaen" w:cstheme="majorHAnsi"/>
          <w:lang w:val="ka-GE"/>
        </w:rPr>
        <w:t xml:space="preserve"> </w:t>
      </w:r>
      <w:r w:rsidRPr="00B2408B">
        <w:rPr>
          <w:rFonts w:ascii="Sylfaen" w:hAnsi="Sylfaen" w:cs="Sylfaen"/>
          <w:lang w:val="ka-GE"/>
        </w:rPr>
        <w:t>შედეგადაც</w:t>
      </w:r>
      <w:r w:rsidRPr="00B2408B">
        <w:rPr>
          <w:rFonts w:ascii="Sylfaen" w:hAnsi="Sylfaen" w:cstheme="majorHAnsi"/>
          <w:lang w:val="ka-GE"/>
        </w:rPr>
        <w:t xml:space="preserve"> </w:t>
      </w:r>
      <w:r w:rsidRPr="00B2408B">
        <w:rPr>
          <w:rFonts w:ascii="Sylfaen" w:hAnsi="Sylfaen" w:cs="Sylfaen"/>
          <w:lang w:val="ka-GE"/>
        </w:rPr>
        <w:t>გაიზრდება</w:t>
      </w:r>
      <w:r w:rsidRPr="00B2408B">
        <w:rPr>
          <w:rFonts w:ascii="Sylfaen" w:hAnsi="Sylfaen" w:cstheme="majorHAnsi"/>
          <w:lang w:val="ka-GE"/>
        </w:rPr>
        <w:t xml:space="preserve"> </w:t>
      </w:r>
      <w:r w:rsidRPr="00B2408B">
        <w:rPr>
          <w:rFonts w:ascii="Sylfaen" w:hAnsi="Sylfaen" w:cs="Sylfaen"/>
          <w:lang w:val="ka-GE"/>
        </w:rPr>
        <w:t>პროგრამებში</w:t>
      </w:r>
      <w:r w:rsidRPr="00B2408B">
        <w:rPr>
          <w:rFonts w:ascii="Sylfaen" w:hAnsi="Sylfaen" w:cstheme="majorHAnsi"/>
          <w:lang w:val="ka-GE"/>
        </w:rPr>
        <w:t xml:space="preserve"> </w:t>
      </w:r>
      <w:r w:rsidRPr="00B2408B">
        <w:rPr>
          <w:rFonts w:ascii="Sylfaen" w:hAnsi="Sylfaen" w:cs="Sylfaen"/>
          <w:lang w:val="ka-GE"/>
        </w:rPr>
        <w:t>ჩართულ</w:t>
      </w:r>
      <w:r w:rsidRPr="00B2408B">
        <w:rPr>
          <w:rFonts w:ascii="Sylfaen" w:hAnsi="Sylfaen" w:cstheme="majorHAnsi"/>
          <w:lang w:val="ka-GE"/>
        </w:rPr>
        <w:t xml:space="preserve"> </w:t>
      </w:r>
      <w:r w:rsidRPr="00B2408B">
        <w:rPr>
          <w:rFonts w:ascii="Sylfaen" w:hAnsi="Sylfaen" w:cs="Sylfaen"/>
          <w:lang w:val="ka-GE"/>
        </w:rPr>
        <w:t>პირთა</w:t>
      </w:r>
      <w:r w:rsidRPr="00B2408B">
        <w:rPr>
          <w:rFonts w:ascii="Sylfaen" w:hAnsi="Sylfaen" w:cstheme="majorHAnsi"/>
          <w:lang w:val="ka-GE"/>
        </w:rPr>
        <w:t xml:space="preserve"> </w:t>
      </w:r>
      <w:r w:rsidRPr="00B2408B">
        <w:rPr>
          <w:rFonts w:ascii="Sylfaen" w:hAnsi="Sylfaen" w:cs="Sylfaen"/>
          <w:lang w:val="ka-GE"/>
        </w:rPr>
        <w:t>რაოდენობა</w:t>
      </w:r>
      <w:r w:rsidRPr="00B2408B">
        <w:rPr>
          <w:rFonts w:ascii="Sylfaen" w:hAnsi="Sylfaen" w:cstheme="majorHAnsi"/>
          <w:lang w:val="ka-GE"/>
        </w:rPr>
        <w:t>.</w:t>
      </w:r>
    </w:p>
    <w:p w14:paraId="0F7BBE5C"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შემუშავდება</w:t>
      </w:r>
      <w:r w:rsidRPr="00B2408B">
        <w:rPr>
          <w:rFonts w:ascii="Sylfaen" w:hAnsi="Sylfaen" w:cstheme="majorHAnsi"/>
          <w:lang w:val="ka-GE"/>
        </w:rPr>
        <w:t xml:space="preserve"> </w:t>
      </w:r>
      <w:r w:rsidRPr="00B2408B">
        <w:rPr>
          <w:rFonts w:ascii="Sylfaen" w:hAnsi="Sylfaen" w:cs="Sylfaen"/>
          <w:lang w:val="ka-GE"/>
        </w:rPr>
        <w:t>კერძო</w:t>
      </w:r>
      <w:r w:rsidRPr="00B2408B">
        <w:rPr>
          <w:rFonts w:ascii="Sylfaen" w:hAnsi="Sylfaen" w:cstheme="majorHAnsi"/>
          <w:lang w:val="ka-GE"/>
        </w:rPr>
        <w:t xml:space="preserve"> </w:t>
      </w:r>
      <w:r w:rsidRPr="00B2408B">
        <w:rPr>
          <w:rFonts w:ascii="Sylfaen" w:hAnsi="Sylfaen" w:cs="Sylfaen"/>
          <w:lang w:val="ka-GE"/>
        </w:rPr>
        <w:t>სექტორთან</w:t>
      </w:r>
      <w:r w:rsidRPr="00B2408B">
        <w:rPr>
          <w:rFonts w:ascii="Sylfaen" w:hAnsi="Sylfaen" w:cstheme="majorHAnsi"/>
          <w:lang w:val="ka-GE"/>
        </w:rPr>
        <w:t xml:space="preserve"> </w:t>
      </w:r>
      <w:r w:rsidRPr="00B2408B">
        <w:rPr>
          <w:rFonts w:ascii="Sylfaen" w:hAnsi="Sylfaen" w:cs="Sylfaen"/>
          <w:lang w:val="ka-GE"/>
        </w:rPr>
        <w:t>თანამშრომლობის</w:t>
      </w:r>
      <w:r w:rsidRPr="00B2408B">
        <w:rPr>
          <w:rFonts w:ascii="Sylfaen" w:hAnsi="Sylfaen" w:cstheme="majorHAnsi"/>
          <w:lang w:val="ka-GE"/>
        </w:rPr>
        <w:t xml:space="preserve"> </w:t>
      </w:r>
      <w:r w:rsidRPr="00B2408B">
        <w:rPr>
          <w:rFonts w:ascii="Sylfaen" w:hAnsi="Sylfaen" w:cs="Sylfaen"/>
          <w:lang w:val="ka-GE"/>
        </w:rPr>
        <w:t>ერთიანი</w:t>
      </w:r>
      <w:r w:rsidRPr="00B2408B">
        <w:rPr>
          <w:rFonts w:ascii="Sylfaen" w:hAnsi="Sylfaen" w:cstheme="majorHAnsi"/>
          <w:lang w:val="ka-GE"/>
        </w:rPr>
        <w:t xml:space="preserve"> </w:t>
      </w:r>
      <w:r w:rsidRPr="00B2408B">
        <w:rPr>
          <w:rFonts w:ascii="Sylfaen" w:hAnsi="Sylfaen" w:cs="Sylfaen"/>
          <w:lang w:val="ka-GE"/>
        </w:rPr>
        <w:t>პლატფორმა</w:t>
      </w:r>
      <w:r w:rsidRPr="00B2408B">
        <w:rPr>
          <w:rFonts w:ascii="Sylfaen" w:hAnsi="Sylfaen" w:cstheme="majorHAnsi"/>
          <w:lang w:val="ka-GE"/>
        </w:rPr>
        <w:t xml:space="preserve">, </w:t>
      </w:r>
      <w:r w:rsidRPr="00B2408B">
        <w:rPr>
          <w:rFonts w:ascii="Sylfaen" w:hAnsi="Sylfaen" w:cs="Sylfaen"/>
          <w:lang w:val="ka-GE"/>
        </w:rPr>
        <w:t>რომელიც</w:t>
      </w:r>
      <w:r w:rsidRPr="00B2408B">
        <w:rPr>
          <w:rFonts w:ascii="Sylfaen" w:hAnsi="Sylfaen" w:cstheme="majorHAnsi"/>
          <w:lang w:val="ka-GE"/>
        </w:rPr>
        <w:t xml:space="preserve"> </w:t>
      </w:r>
      <w:r w:rsidRPr="00B2408B">
        <w:rPr>
          <w:rFonts w:ascii="Sylfaen" w:hAnsi="Sylfaen" w:cs="Sylfaen"/>
          <w:lang w:val="ka-GE"/>
        </w:rPr>
        <w:t>შესაძლებლობას</w:t>
      </w:r>
      <w:r w:rsidRPr="00B2408B">
        <w:rPr>
          <w:rFonts w:ascii="Sylfaen" w:hAnsi="Sylfaen" w:cstheme="majorHAnsi"/>
          <w:lang w:val="ka-GE"/>
        </w:rPr>
        <w:t xml:space="preserve"> </w:t>
      </w:r>
      <w:r w:rsidRPr="00B2408B">
        <w:rPr>
          <w:rFonts w:ascii="Sylfaen" w:hAnsi="Sylfaen" w:cs="Sylfaen"/>
          <w:lang w:val="ka-GE"/>
        </w:rPr>
        <w:t>მისცემს</w:t>
      </w:r>
      <w:r w:rsidRPr="00B2408B">
        <w:rPr>
          <w:rFonts w:ascii="Sylfaen" w:hAnsi="Sylfaen" w:cstheme="majorHAnsi"/>
          <w:lang w:val="ka-GE"/>
        </w:rPr>
        <w:t xml:space="preserve"> </w:t>
      </w:r>
      <w:r w:rsidRPr="00B2408B">
        <w:rPr>
          <w:rFonts w:ascii="Sylfaen" w:hAnsi="Sylfaen" w:cs="Sylfaen"/>
          <w:lang w:val="ka-GE"/>
        </w:rPr>
        <w:t>თითოეულ</w:t>
      </w:r>
      <w:r w:rsidRPr="00B2408B">
        <w:rPr>
          <w:rFonts w:ascii="Sylfaen" w:hAnsi="Sylfaen" w:cstheme="majorHAnsi"/>
          <w:lang w:val="ka-GE"/>
        </w:rPr>
        <w:t xml:space="preserve"> </w:t>
      </w:r>
      <w:r w:rsidRPr="00B2408B">
        <w:rPr>
          <w:rFonts w:ascii="Sylfaen" w:hAnsi="Sylfaen" w:cs="Sylfaen"/>
          <w:lang w:val="ka-GE"/>
        </w:rPr>
        <w:t>მსჯავრდებულს</w:t>
      </w:r>
      <w:r w:rsidRPr="00B2408B">
        <w:rPr>
          <w:rFonts w:ascii="Sylfaen" w:hAnsi="Sylfaen" w:cstheme="majorHAnsi"/>
          <w:lang w:val="ka-GE"/>
        </w:rPr>
        <w:t xml:space="preserve">, </w:t>
      </w:r>
      <w:r w:rsidRPr="00B2408B">
        <w:rPr>
          <w:rFonts w:ascii="Sylfaen" w:hAnsi="Sylfaen" w:cs="Sylfaen"/>
          <w:lang w:val="ka-GE"/>
        </w:rPr>
        <w:t>დასაქმდეს</w:t>
      </w:r>
      <w:r w:rsidRPr="00B2408B">
        <w:rPr>
          <w:rFonts w:ascii="Sylfaen" w:hAnsi="Sylfaen" w:cstheme="majorHAnsi"/>
          <w:lang w:val="ka-GE"/>
        </w:rPr>
        <w:t xml:space="preserve"> </w:t>
      </w:r>
      <w:r w:rsidRPr="00B2408B">
        <w:rPr>
          <w:rFonts w:ascii="Sylfaen" w:hAnsi="Sylfaen" w:cs="Sylfaen"/>
          <w:lang w:val="ka-GE"/>
        </w:rPr>
        <w:t>თავისუფალ</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კონკურენტულ</w:t>
      </w:r>
      <w:r w:rsidRPr="00B2408B">
        <w:rPr>
          <w:rFonts w:ascii="Sylfaen" w:hAnsi="Sylfaen" w:cstheme="majorHAnsi"/>
          <w:lang w:val="ka-GE"/>
        </w:rPr>
        <w:t xml:space="preserve"> </w:t>
      </w:r>
      <w:r w:rsidRPr="00B2408B">
        <w:rPr>
          <w:rFonts w:ascii="Sylfaen" w:hAnsi="Sylfaen" w:cs="Sylfaen"/>
          <w:lang w:val="ka-GE"/>
        </w:rPr>
        <w:t>გარემოში</w:t>
      </w:r>
      <w:r w:rsidRPr="00B2408B">
        <w:rPr>
          <w:rFonts w:ascii="Sylfaen" w:hAnsi="Sylfaen" w:cstheme="majorHAnsi"/>
          <w:lang w:val="ka-GE"/>
        </w:rPr>
        <w:t xml:space="preserve"> </w:t>
      </w:r>
      <w:r w:rsidRPr="00B2408B">
        <w:rPr>
          <w:rFonts w:ascii="Sylfaen" w:hAnsi="Sylfaen" w:cs="Sylfaen"/>
          <w:lang w:val="ka-GE"/>
        </w:rPr>
        <w:t>ყოველგვარი</w:t>
      </w:r>
      <w:r w:rsidRPr="00B2408B">
        <w:rPr>
          <w:rFonts w:ascii="Sylfaen" w:hAnsi="Sylfaen" w:cstheme="majorHAnsi"/>
          <w:lang w:val="ka-GE"/>
        </w:rPr>
        <w:t xml:space="preserve"> </w:t>
      </w:r>
      <w:r w:rsidRPr="00B2408B">
        <w:rPr>
          <w:rFonts w:ascii="Sylfaen" w:hAnsi="Sylfaen" w:cs="Sylfaen"/>
          <w:lang w:val="ka-GE"/>
        </w:rPr>
        <w:t>მასტიგმატიზირებელი</w:t>
      </w:r>
      <w:r w:rsidRPr="00B2408B">
        <w:rPr>
          <w:rFonts w:ascii="Sylfaen" w:hAnsi="Sylfaen" w:cstheme="majorHAnsi"/>
          <w:lang w:val="ka-GE"/>
        </w:rPr>
        <w:t xml:space="preserve"> </w:t>
      </w:r>
      <w:r w:rsidRPr="00B2408B">
        <w:rPr>
          <w:rFonts w:ascii="Sylfaen" w:hAnsi="Sylfaen" w:cs="Sylfaen"/>
          <w:lang w:val="ka-GE"/>
        </w:rPr>
        <w:t>ფაქტორების</w:t>
      </w:r>
      <w:r w:rsidRPr="00B2408B">
        <w:rPr>
          <w:rFonts w:ascii="Sylfaen" w:hAnsi="Sylfaen" w:cstheme="majorHAnsi"/>
          <w:lang w:val="ka-GE"/>
        </w:rPr>
        <w:t xml:space="preserve"> </w:t>
      </w:r>
      <w:r w:rsidRPr="00B2408B">
        <w:rPr>
          <w:rFonts w:ascii="Sylfaen" w:hAnsi="Sylfaen" w:cs="Sylfaen"/>
          <w:lang w:val="ka-GE"/>
        </w:rPr>
        <w:t>გარეშე</w:t>
      </w:r>
      <w:r w:rsidRPr="00B2408B">
        <w:rPr>
          <w:rFonts w:ascii="Sylfaen" w:hAnsi="Sylfaen" w:cstheme="majorHAnsi"/>
          <w:lang w:val="ka-GE"/>
        </w:rPr>
        <w:t xml:space="preserve">. </w:t>
      </w:r>
      <w:r w:rsidRPr="00B2408B">
        <w:rPr>
          <w:rFonts w:ascii="Sylfaen" w:hAnsi="Sylfaen" w:cs="Sylfaen"/>
          <w:lang w:val="ka-GE"/>
        </w:rPr>
        <w:t>აღნიშნული</w:t>
      </w:r>
      <w:r w:rsidRPr="00B2408B">
        <w:rPr>
          <w:rFonts w:ascii="Sylfaen" w:hAnsi="Sylfaen" w:cstheme="majorHAnsi"/>
          <w:lang w:val="ka-GE"/>
        </w:rPr>
        <w:t xml:space="preserve"> </w:t>
      </w:r>
      <w:r w:rsidRPr="00B2408B">
        <w:rPr>
          <w:rFonts w:ascii="Sylfaen" w:hAnsi="Sylfaen" w:cs="Sylfaen"/>
          <w:lang w:val="ka-GE"/>
        </w:rPr>
        <w:t>პლატფორმის</w:t>
      </w:r>
      <w:r w:rsidRPr="00B2408B">
        <w:rPr>
          <w:rFonts w:ascii="Sylfaen" w:hAnsi="Sylfaen" w:cstheme="majorHAnsi"/>
          <w:lang w:val="ka-GE"/>
        </w:rPr>
        <w:t xml:space="preserve"> </w:t>
      </w:r>
      <w:r w:rsidRPr="00B2408B">
        <w:rPr>
          <w:rFonts w:ascii="Sylfaen" w:hAnsi="Sylfaen" w:cs="Sylfaen"/>
          <w:lang w:val="ka-GE"/>
        </w:rPr>
        <w:t>ძირითადი</w:t>
      </w:r>
      <w:r w:rsidRPr="00B2408B">
        <w:rPr>
          <w:rFonts w:ascii="Sylfaen" w:hAnsi="Sylfaen" w:cstheme="majorHAnsi"/>
          <w:lang w:val="ka-GE"/>
        </w:rPr>
        <w:t xml:space="preserve"> </w:t>
      </w:r>
      <w:r w:rsidRPr="00B2408B">
        <w:rPr>
          <w:rFonts w:ascii="Sylfaen" w:hAnsi="Sylfaen" w:cs="Sylfaen"/>
          <w:lang w:val="ka-GE"/>
        </w:rPr>
        <w:t>იდეაა</w:t>
      </w:r>
      <w:r w:rsidRPr="00B2408B">
        <w:rPr>
          <w:rFonts w:ascii="Sylfaen" w:hAnsi="Sylfaen" w:cstheme="majorHAnsi"/>
          <w:lang w:val="ka-GE"/>
        </w:rPr>
        <w:t xml:space="preserve"> </w:t>
      </w:r>
      <w:r w:rsidRPr="00B2408B">
        <w:rPr>
          <w:rFonts w:ascii="Sylfaen" w:hAnsi="Sylfaen" w:cs="Sylfaen"/>
          <w:lang w:val="ka-GE"/>
        </w:rPr>
        <w:t>მსჯავრდებულთა</w:t>
      </w:r>
      <w:r w:rsidRPr="00B2408B">
        <w:rPr>
          <w:rFonts w:ascii="Sylfaen" w:hAnsi="Sylfaen" w:cstheme="majorHAnsi"/>
          <w:lang w:val="ka-GE"/>
        </w:rPr>
        <w:t xml:space="preserve"> </w:t>
      </w:r>
      <w:r w:rsidRPr="00B2408B">
        <w:rPr>
          <w:rFonts w:ascii="Sylfaen" w:hAnsi="Sylfaen" w:cs="Sylfaen"/>
          <w:lang w:val="ka-GE"/>
        </w:rPr>
        <w:t>უწყვეტ</w:t>
      </w:r>
      <w:r w:rsidRPr="00B2408B">
        <w:rPr>
          <w:rFonts w:ascii="Sylfaen" w:hAnsi="Sylfaen" w:cstheme="majorHAnsi"/>
          <w:lang w:val="ka-GE"/>
        </w:rPr>
        <w:t xml:space="preserve"> </w:t>
      </w:r>
      <w:r w:rsidRPr="00B2408B">
        <w:rPr>
          <w:rFonts w:ascii="Sylfaen" w:hAnsi="Sylfaen" w:cs="Sylfaen"/>
          <w:lang w:val="ka-GE"/>
        </w:rPr>
        <w:t>ფორმატში</w:t>
      </w:r>
      <w:r w:rsidRPr="00B2408B">
        <w:rPr>
          <w:rFonts w:ascii="Sylfaen" w:hAnsi="Sylfaen" w:cstheme="majorHAnsi"/>
          <w:lang w:val="ka-GE"/>
        </w:rPr>
        <w:t xml:space="preserve"> </w:t>
      </w:r>
      <w:r w:rsidRPr="00B2408B">
        <w:rPr>
          <w:rFonts w:ascii="Sylfaen" w:hAnsi="Sylfaen" w:cs="Sylfaen"/>
          <w:lang w:val="ka-GE"/>
        </w:rPr>
        <w:t>დასაქმება</w:t>
      </w:r>
      <w:r w:rsidRPr="00B2408B">
        <w:rPr>
          <w:rFonts w:ascii="Sylfaen" w:hAnsi="Sylfaen" w:cstheme="majorHAnsi"/>
          <w:lang w:val="ka-GE"/>
        </w:rPr>
        <w:t xml:space="preserve"> </w:t>
      </w:r>
      <w:r w:rsidRPr="00B2408B">
        <w:rPr>
          <w:rFonts w:ascii="Sylfaen" w:hAnsi="Sylfaen" w:cs="Sylfaen"/>
          <w:lang w:val="ka-GE"/>
        </w:rPr>
        <w:t>დაწესებულებაში</w:t>
      </w:r>
      <w:r w:rsidRPr="00B2408B">
        <w:rPr>
          <w:rFonts w:ascii="Sylfaen" w:hAnsi="Sylfaen" w:cstheme="majorHAnsi"/>
          <w:lang w:val="ka-GE"/>
        </w:rPr>
        <w:t xml:space="preserve"> </w:t>
      </w:r>
      <w:r w:rsidRPr="00B2408B">
        <w:rPr>
          <w:rFonts w:ascii="Sylfaen" w:hAnsi="Sylfaen" w:cs="Sylfaen"/>
          <w:lang w:val="ka-GE"/>
        </w:rPr>
        <w:t>ყოფნიდან</w:t>
      </w:r>
      <w:r w:rsidRPr="00B2408B">
        <w:rPr>
          <w:rFonts w:ascii="Sylfaen" w:hAnsi="Sylfaen" w:cstheme="majorHAnsi"/>
          <w:lang w:val="ka-GE"/>
        </w:rPr>
        <w:t xml:space="preserve"> </w:t>
      </w:r>
      <w:r w:rsidRPr="00B2408B">
        <w:rPr>
          <w:rFonts w:ascii="Sylfaen" w:hAnsi="Sylfaen" w:cs="Sylfaen"/>
          <w:lang w:val="ka-GE"/>
        </w:rPr>
        <w:t>გათავისუფლების</w:t>
      </w:r>
      <w:r w:rsidRPr="00B2408B">
        <w:rPr>
          <w:rFonts w:ascii="Sylfaen" w:hAnsi="Sylfaen" w:cstheme="majorHAnsi"/>
          <w:lang w:val="ka-GE"/>
        </w:rPr>
        <w:t xml:space="preserve"> </w:t>
      </w:r>
      <w:r w:rsidRPr="00B2408B">
        <w:rPr>
          <w:rFonts w:ascii="Sylfaen" w:hAnsi="Sylfaen" w:cs="Sylfaen"/>
          <w:lang w:val="ka-GE"/>
        </w:rPr>
        <w:t>შემდგომ</w:t>
      </w:r>
      <w:r w:rsidRPr="00B2408B">
        <w:rPr>
          <w:rFonts w:ascii="Sylfaen" w:hAnsi="Sylfaen" w:cstheme="majorHAnsi"/>
          <w:lang w:val="ka-GE"/>
        </w:rPr>
        <w:t xml:space="preserve"> </w:t>
      </w:r>
      <w:r w:rsidRPr="00B2408B">
        <w:rPr>
          <w:rFonts w:ascii="Sylfaen" w:hAnsi="Sylfaen" w:cs="Sylfaen"/>
          <w:lang w:val="ka-GE"/>
        </w:rPr>
        <w:t>ეტაპებამდე</w:t>
      </w:r>
      <w:r w:rsidRPr="00B2408B">
        <w:rPr>
          <w:rFonts w:ascii="Sylfaen" w:hAnsi="Sylfaen" w:cstheme="majorHAnsi"/>
          <w:lang w:val="ka-GE"/>
        </w:rPr>
        <w:t xml:space="preserve">.  </w:t>
      </w:r>
    </w:p>
    <w:p w14:paraId="194288E5" w14:textId="77777777" w:rsidR="006013C4" w:rsidRPr="00B2408B" w:rsidRDefault="006013C4" w:rsidP="006013C4">
      <w:pPr>
        <w:spacing w:line="276" w:lineRule="auto"/>
        <w:jc w:val="both"/>
        <w:rPr>
          <w:rFonts w:ascii="Sylfaen" w:hAnsi="Sylfaen" w:cstheme="majorHAnsi"/>
          <w:noProof/>
          <w:lang w:val="ka-GE"/>
        </w:rPr>
      </w:pPr>
      <w:r w:rsidRPr="00B2408B">
        <w:rPr>
          <w:rFonts w:ascii="Sylfaen" w:hAnsi="Sylfaen" w:cs="Sylfaen"/>
          <w:noProof/>
          <w:lang w:val="ka-GE"/>
        </w:rPr>
        <w:t>პენიტენციურ</w:t>
      </w:r>
      <w:r w:rsidRPr="00B2408B">
        <w:rPr>
          <w:rFonts w:ascii="Sylfaen" w:hAnsi="Sylfaen" w:cstheme="majorHAnsi"/>
          <w:noProof/>
          <w:lang w:val="ka-GE"/>
        </w:rPr>
        <w:t xml:space="preserve"> </w:t>
      </w:r>
      <w:r w:rsidRPr="00B2408B">
        <w:rPr>
          <w:rFonts w:ascii="Sylfaen" w:hAnsi="Sylfaen" w:cs="Sylfaen"/>
          <w:noProof/>
          <w:lang w:val="ka-GE"/>
        </w:rPr>
        <w:t>დაწესებულებებში</w:t>
      </w:r>
      <w:r w:rsidRPr="00B2408B">
        <w:rPr>
          <w:rFonts w:ascii="Sylfaen" w:hAnsi="Sylfaen" w:cstheme="majorHAnsi"/>
          <w:noProof/>
          <w:lang w:val="ka-GE"/>
        </w:rPr>
        <w:t xml:space="preserve"> </w:t>
      </w:r>
      <w:r w:rsidRPr="00B2408B">
        <w:rPr>
          <w:rFonts w:ascii="Sylfaen" w:hAnsi="Sylfaen" w:cs="Sylfaen"/>
          <w:noProof/>
          <w:lang w:val="ka-GE"/>
        </w:rPr>
        <w:t>ხარისხიანი</w:t>
      </w:r>
      <w:r w:rsidRPr="00B2408B">
        <w:rPr>
          <w:rFonts w:ascii="Sylfaen" w:hAnsi="Sylfaen" w:cstheme="majorHAnsi"/>
          <w:noProof/>
          <w:lang w:val="ka-GE"/>
        </w:rPr>
        <w:t xml:space="preserve"> </w:t>
      </w:r>
      <w:r w:rsidRPr="00B2408B">
        <w:rPr>
          <w:rFonts w:ascii="Sylfaen" w:hAnsi="Sylfaen" w:cs="Sylfaen"/>
          <w:noProof/>
          <w:lang w:val="ka-GE"/>
        </w:rPr>
        <w:t>უმაღლესი</w:t>
      </w:r>
      <w:r w:rsidRPr="00B2408B">
        <w:rPr>
          <w:rFonts w:ascii="Sylfaen" w:hAnsi="Sylfaen" w:cstheme="majorHAnsi"/>
          <w:noProof/>
          <w:lang w:val="ka-GE"/>
        </w:rPr>
        <w:t xml:space="preserve"> </w:t>
      </w:r>
      <w:r w:rsidRPr="00B2408B">
        <w:rPr>
          <w:rFonts w:ascii="Sylfaen" w:hAnsi="Sylfaen" w:cs="Sylfaen"/>
          <w:noProof/>
          <w:lang w:val="ka-GE"/>
        </w:rPr>
        <w:t>განათლების</w:t>
      </w:r>
      <w:r w:rsidRPr="00B2408B">
        <w:rPr>
          <w:rFonts w:ascii="Sylfaen" w:hAnsi="Sylfaen" w:cstheme="majorHAnsi"/>
          <w:noProof/>
          <w:lang w:val="ka-GE"/>
        </w:rPr>
        <w:t xml:space="preserve"> </w:t>
      </w:r>
      <w:r w:rsidRPr="00B2408B">
        <w:rPr>
          <w:rFonts w:ascii="Sylfaen" w:hAnsi="Sylfaen" w:cs="Sylfaen"/>
          <w:noProof/>
          <w:lang w:val="ka-GE"/>
        </w:rPr>
        <w:t>ხელმისაწვდომობის</w:t>
      </w:r>
      <w:r w:rsidRPr="00B2408B">
        <w:rPr>
          <w:rFonts w:ascii="Sylfaen" w:hAnsi="Sylfaen" w:cstheme="majorHAnsi"/>
          <w:noProof/>
          <w:lang w:val="ka-GE"/>
        </w:rPr>
        <w:t xml:space="preserve"> </w:t>
      </w:r>
      <w:r w:rsidRPr="00B2408B">
        <w:rPr>
          <w:rFonts w:ascii="Sylfaen" w:hAnsi="Sylfaen" w:cs="Sylfaen"/>
          <w:noProof/>
          <w:lang w:val="ka-GE"/>
        </w:rPr>
        <w:t>უზრუნველყოფა</w:t>
      </w:r>
      <w:r w:rsidRPr="00B2408B">
        <w:rPr>
          <w:rFonts w:ascii="Sylfaen" w:hAnsi="Sylfaen" w:cstheme="majorHAnsi"/>
          <w:noProof/>
          <w:lang w:val="ka-GE"/>
        </w:rPr>
        <w:t xml:space="preserve"> </w:t>
      </w:r>
      <w:r w:rsidRPr="00B2408B">
        <w:rPr>
          <w:rFonts w:ascii="Sylfaen" w:hAnsi="Sylfaen" w:cs="Sylfaen"/>
          <w:noProof/>
          <w:lang w:val="ka-GE"/>
        </w:rPr>
        <w:t>მნიშვნელოვანი</w:t>
      </w:r>
      <w:r w:rsidRPr="00B2408B">
        <w:rPr>
          <w:rFonts w:ascii="Sylfaen" w:hAnsi="Sylfaen" w:cstheme="majorHAnsi"/>
          <w:noProof/>
          <w:lang w:val="ka-GE"/>
        </w:rPr>
        <w:t xml:space="preserve"> </w:t>
      </w:r>
      <w:r w:rsidRPr="00B2408B">
        <w:rPr>
          <w:rFonts w:ascii="Sylfaen" w:hAnsi="Sylfaen" w:cs="Sylfaen"/>
          <w:noProof/>
          <w:lang w:val="ka-GE"/>
        </w:rPr>
        <w:t>გამოწვევაა</w:t>
      </w:r>
      <w:r w:rsidRPr="00B2408B">
        <w:rPr>
          <w:rFonts w:ascii="Sylfaen" w:hAnsi="Sylfaen" w:cstheme="majorHAnsi"/>
          <w:noProof/>
          <w:lang w:val="ka-GE"/>
        </w:rPr>
        <w:t xml:space="preserve"> </w:t>
      </w:r>
      <w:r w:rsidRPr="00B2408B">
        <w:rPr>
          <w:rFonts w:ascii="Sylfaen" w:hAnsi="Sylfaen" w:cs="Sylfaen"/>
          <w:noProof/>
          <w:lang w:val="ka-GE"/>
        </w:rPr>
        <w:t>სისტემისთვის</w:t>
      </w:r>
      <w:r w:rsidRPr="00B2408B">
        <w:rPr>
          <w:rFonts w:ascii="Sylfaen" w:hAnsi="Sylfaen" w:cstheme="majorHAnsi"/>
          <w:noProof/>
          <w:lang w:val="ka-GE"/>
        </w:rPr>
        <w:t xml:space="preserve">. </w:t>
      </w:r>
      <w:r w:rsidRPr="00B2408B">
        <w:rPr>
          <w:rFonts w:ascii="Sylfaen" w:hAnsi="Sylfaen" w:cs="Sylfaen"/>
          <w:noProof/>
          <w:lang w:val="ka-GE"/>
        </w:rPr>
        <w:t>ყველა</w:t>
      </w:r>
      <w:r w:rsidRPr="00B2408B">
        <w:rPr>
          <w:rFonts w:ascii="Sylfaen" w:hAnsi="Sylfaen" w:cstheme="majorHAnsi"/>
          <w:noProof/>
          <w:lang w:val="ka-GE"/>
        </w:rPr>
        <w:t xml:space="preserve"> </w:t>
      </w:r>
      <w:r w:rsidRPr="00B2408B">
        <w:rPr>
          <w:rFonts w:ascii="Sylfaen" w:hAnsi="Sylfaen" w:cs="Sylfaen"/>
          <w:noProof/>
          <w:lang w:val="ka-GE"/>
        </w:rPr>
        <w:t>სახის</w:t>
      </w:r>
      <w:r w:rsidRPr="00B2408B">
        <w:rPr>
          <w:rFonts w:ascii="Sylfaen" w:hAnsi="Sylfaen" w:cstheme="majorHAnsi"/>
          <w:noProof/>
          <w:lang w:val="ka-GE"/>
        </w:rPr>
        <w:t xml:space="preserve"> </w:t>
      </w:r>
      <w:r w:rsidRPr="00B2408B">
        <w:rPr>
          <w:rFonts w:ascii="Sylfaen" w:hAnsi="Sylfaen" w:cs="Sylfaen"/>
          <w:noProof/>
          <w:lang w:val="ka-GE"/>
        </w:rPr>
        <w:t>საშიშროების</w:t>
      </w:r>
      <w:r w:rsidRPr="00B2408B">
        <w:rPr>
          <w:rFonts w:ascii="Sylfaen" w:hAnsi="Sylfaen" w:cstheme="majorHAnsi"/>
          <w:noProof/>
          <w:lang w:val="ka-GE"/>
        </w:rPr>
        <w:t xml:space="preserve"> </w:t>
      </w:r>
      <w:r w:rsidRPr="00B2408B">
        <w:rPr>
          <w:rFonts w:ascii="Sylfaen" w:hAnsi="Sylfaen" w:cs="Sylfaen"/>
          <w:noProof/>
          <w:lang w:val="ka-GE"/>
        </w:rPr>
        <w:t>რისკის</w:t>
      </w:r>
      <w:r w:rsidRPr="00B2408B">
        <w:rPr>
          <w:rFonts w:ascii="Sylfaen" w:hAnsi="Sylfaen" w:cstheme="majorHAnsi"/>
          <w:noProof/>
          <w:lang w:val="ka-GE"/>
        </w:rPr>
        <w:t xml:space="preserve"> </w:t>
      </w:r>
      <w:r w:rsidRPr="00B2408B">
        <w:rPr>
          <w:rFonts w:ascii="Sylfaen" w:hAnsi="Sylfaen" w:cs="Sylfaen"/>
          <w:noProof/>
          <w:lang w:val="ka-GE"/>
        </w:rPr>
        <w:t>მქონე</w:t>
      </w:r>
      <w:r w:rsidRPr="00B2408B">
        <w:rPr>
          <w:rFonts w:ascii="Sylfaen" w:hAnsi="Sylfaen" w:cstheme="majorHAnsi"/>
          <w:noProof/>
          <w:lang w:val="ka-GE"/>
        </w:rPr>
        <w:t xml:space="preserve"> </w:t>
      </w:r>
      <w:r w:rsidRPr="00B2408B">
        <w:rPr>
          <w:rFonts w:ascii="Sylfaen" w:hAnsi="Sylfaen" w:cs="Sylfaen"/>
          <w:noProof/>
          <w:lang w:val="ka-GE"/>
        </w:rPr>
        <w:t>მსჯავრდებულისთვის</w:t>
      </w:r>
      <w:r w:rsidRPr="00B2408B">
        <w:rPr>
          <w:rFonts w:ascii="Sylfaen" w:hAnsi="Sylfaen" w:cstheme="majorHAnsi"/>
          <w:noProof/>
          <w:lang w:val="ka-GE"/>
        </w:rPr>
        <w:t xml:space="preserve"> </w:t>
      </w:r>
      <w:r w:rsidRPr="00B2408B">
        <w:rPr>
          <w:rFonts w:ascii="Sylfaen" w:hAnsi="Sylfaen" w:cs="Sylfaen"/>
          <w:noProof/>
          <w:lang w:val="ka-GE"/>
        </w:rPr>
        <w:t>უნდა</w:t>
      </w:r>
      <w:r w:rsidRPr="00B2408B">
        <w:rPr>
          <w:rFonts w:ascii="Sylfaen" w:hAnsi="Sylfaen" w:cstheme="majorHAnsi"/>
          <w:noProof/>
          <w:lang w:val="ka-GE"/>
        </w:rPr>
        <w:t xml:space="preserve"> </w:t>
      </w:r>
      <w:r w:rsidRPr="00B2408B">
        <w:rPr>
          <w:rFonts w:ascii="Sylfaen" w:hAnsi="Sylfaen" w:cs="Sylfaen"/>
          <w:noProof/>
          <w:lang w:val="ka-GE"/>
        </w:rPr>
        <w:t>იყოს</w:t>
      </w:r>
      <w:r w:rsidRPr="00B2408B">
        <w:rPr>
          <w:rFonts w:ascii="Sylfaen" w:hAnsi="Sylfaen" w:cstheme="majorHAnsi"/>
          <w:noProof/>
          <w:lang w:val="ka-GE"/>
        </w:rPr>
        <w:t xml:space="preserve"> </w:t>
      </w:r>
      <w:r w:rsidRPr="00B2408B">
        <w:rPr>
          <w:rFonts w:ascii="Sylfaen" w:hAnsi="Sylfaen" w:cs="Sylfaen"/>
          <w:noProof/>
          <w:lang w:val="ka-GE"/>
        </w:rPr>
        <w:t>ხელმისაწვდომი</w:t>
      </w:r>
      <w:r w:rsidRPr="00B2408B">
        <w:rPr>
          <w:rFonts w:ascii="Sylfaen" w:hAnsi="Sylfaen" w:cstheme="majorHAnsi"/>
          <w:noProof/>
          <w:lang w:val="ka-GE"/>
        </w:rPr>
        <w:t xml:space="preserve"> </w:t>
      </w:r>
      <w:r w:rsidRPr="00B2408B">
        <w:rPr>
          <w:rFonts w:ascii="Sylfaen" w:hAnsi="Sylfaen" w:cs="Sylfaen"/>
          <w:noProof/>
          <w:lang w:val="ka-GE"/>
        </w:rPr>
        <w:t>უმაღლესი</w:t>
      </w:r>
      <w:r w:rsidRPr="00B2408B">
        <w:rPr>
          <w:rFonts w:ascii="Sylfaen" w:hAnsi="Sylfaen" w:cstheme="majorHAnsi"/>
          <w:noProof/>
          <w:lang w:val="ka-GE"/>
        </w:rPr>
        <w:t xml:space="preserve"> </w:t>
      </w:r>
      <w:r w:rsidRPr="00B2408B">
        <w:rPr>
          <w:rFonts w:ascii="Sylfaen" w:hAnsi="Sylfaen" w:cs="Sylfaen"/>
          <w:noProof/>
          <w:lang w:val="ka-GE"/>
        </w:rPr>
        <w:t>განათლების</w:t>
      </w:r>
      <w:r w:rsidRPr="00B2408B">
        <w:rPr>
          <w:rFonts w:ascii="Sylfaen" w:hAnsi="Sylfaen" w:cstheme="majorHAnsi"/>
          <w:noProof/>
          <w:lang w:val="ka-GE"/>
        </w:rPr>
        <w:t xml:space="preserve"> </w:t>
      </w:r>
      <w:r w:rsidRPr="00B2408B">
        <w:rPr>
          <w:rFonts w:ascii="Sylfaen" w:hAnsi="Sylfaen" w:cs="Sylfaen"/>
          <w:noProof/>
          <w:lang w:val="ka-GE"/>
        </w:rPr>
        <w:t>მიღებისა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სწავლის</w:t>
      </w:r>
      <w:r w:rsidRPr="00B2408B">
        <w:rPr>
          <w:rFonts w:ascii="Sylfaen" w:hAnsi="Sylfaen" w:cstheme="majorHAnsi"/>
          <w:noProof/>
          <w:lang w:val="ka-GE"/>
        </w:rPr>
        <w:t xml:space="preserve"> </w:t>
      </w:r>
      <w:r w:rsidRPr="00B2408B">
        <w:rPr>
          <w:rFonts w:ascii="Sylfaen" w:hAnsi="Sylfaen" w:cs="Sylfaen"/>
          <w:noProof/>
          <w:lang w:val="ka-GE"/>
        </w:rPr>
        <w:t>შესაძლებლობა</w:t>
      </w:r>
      <w:r w:rsidRPr="00B2408B">
        <w:rPr>
          <w:rFonts w:ascii="Sylfaen" w:hAnsi="Sylfaen" w:cstheme="majorHAnsi"/>
          <w:noProof/>
          <w:lang w:val="ka-GE"/>
        </w:rPr>
        <w:t xml:space="preserve">, </w:t>
      </w:r>
      <w:r w:rsidRPr="00B2408B">
        <w:rPr>
          <w:rFonts w:ascii="Sylfaen" w:hAnsi="Sylfaen" w:cs="Sylfaen"/>
          <w:noProof/>
          <w:lang w:val="ka-GE"/>
        </w:rPr>
        <w:t>გარდა</w:t>
      </w:r>
      <w:r w:rsidRPr="00B2408B">
        <w:rPr>
          <w:rFonts w:ascii="Sylfaen" w:hAnsi="Sylfaen" w:cstheme="majorHAnsi"/>
          <w:noProof/>
          <w:lang w:val="ka-GE"/>
        </w:rPr>
        <w:t xml:space="preserve"> </w:t>
      </w:r>
      <w:r w:rsidRPr="00B2408B">
        <w:rPr>
          <w:rFonts w:ascii="Sylfaen" w:hAnsi="Sylfaen" w:cs="Sylfaen"/>
          <w:noProof/>
          <w:lang w:val="ka-GE"/>
        </w:rPr>
        <w:t>მსჯავრდებულისა</w:t>
      </w:r>
      <w:r w:rsidRPr="00B2408B">
        <w:rPr>
          <w:rFonts w:ascii="Sylfaen" w:hAnsi="Sylfaen" w:cstheme="majorHAnsi"/>
          <w:noProof/>
          <w:lang w:val="ka-GE"/>
        </w:rPr>
        <w:t xml:space="preserve">, </w:t>
      </w:r>
      <w:r w:rsidRPr="00B2408B">
        <w:rPr>
          <w:rFonts w:ascii="Sylfaen" w:hAnsi="Sylfaen" w:cs="Sylfaen"/>
          <w:noProof/>
          <w:lang w:val="ka-GE"/>
        </w:rPr>
        <w:t>რომელსაც</w:t>
      </w:r>
      <w:r w:rsidRPr="00B2408B">
        <w:rPr>
          <w:rFonts w:ascii="Sylfaen" w:hAnsi="Sylfaen" w:cstheme="majorHAnsi"/>
          <w:noProof/>
          <w:lang w:val="ka-GE"/>
        </w:rPr>
        <w:t xml:space="preserve"> </w:t>
      </w:r>
      <w:r w:rsidRPr="00B2408B">
        <w:rPr>
          <w:rFonts w:ascii="Sylfaen" w:hAnsi="Sylfaen" w:cs="Sylfaen"/>
          <w:noProof/>
          <w:lang w:val="ka-GE"/>
        </w:rPr>
        <w:t>განესაზღვრა</w:t>
      </w:r>
      <w:r w:rsidRPr="00B2408B">
        <w:rPr>
          <w:rFonts w:ascii="Sylfaen" w:hAnsi="Sylfaen" w:cstheme="majorHAnsi"/>
          <w:noProof/>
          <w:lang w:val="ka-GE"/>
        </w:rPr>
        <w:t xml:space="preserve"> </w:t>
      </w:r>
      <w:r w:rsidRPr="00B2408B">
        <w:rPr>
          <w:rFonts w:ascii="Sylfaen" w:hAnsi="Sylfaen" w:cs="Sylfaen"/>
          <w:noProof/>
          <w:lang w:val="ka-GE"/>
        </w:rPr>
        <w:t>საშიშროების</w:t>
      </w:r>
      <w:r w:rsidRPr="00B2408B">
        <w:rPr>
          <w:rFonts w:ascii="Sylfaen" w:hAnsi="Sylfaen" w:cstheme="majorHAnsi"/>
          <w:noProof/>
          <w:lang w:val="ka-GE"/>
        </w:rPr>
        <w:t xml:space="preserve"> </w:t>
      </w:r>
      <w:r w:rsidRPr="00B2408B">
        <w:rPr>
          <w:rFonts w:ascii="Sylfaen" w:hAnsi="Sylfaen" w:cs="Sylfaen"/>
          <w:noProof/>
          <w:lang w:val="ka-GE"/>
        </w:rPr>
        <w:t>მაღალი</w:t>
      </w:r>
      <w:r w:rsidRPr="00B2408B">
        <w:rPr>
          <w:rFonts w:ascii="Sylfaen" w:hAnsi="Sylfaen" w:cstheme="majorHAnsi"/>
          <w:noProof/>
          <w:lang w:val="ka-GE"/>
        </w:rPr>
        <w:t xml:space="preserve"> </w:t>
      </w:r>
      <w:r w:rsidRPr="00B2408B">
        <w:rPr>
          <w:rFonts w:ascii="Sylfaen" w:hAnsi="Sylfaen" w:cs="Sylfaen"/>
          <w:noProof/>
          <w:lang w:val="ka-GE"/>
        </w:rPr>
        <w:t>რისკი</w:t>
      </w:r>
      <w:r w:rsidRPr="00B2408B">
        <w:rPr>
          <w:rFonts w:ascii="Sylfaen" w:hAnsi="Sylfaen" w:cstheme="majorHAnsi"/>
          <w:noProof/>
          <w:lang w:val="ka-GE"/>
        </w:rPr>
        <w:t xml:space="preserve">. </w:t>
      </w:r>
      <w:r w:rsidRPr="00B2408B">
        <w:rPr>
          <w:rFonts w:ascii="Sylfaen" w:hAnsi="Sylfaen" w:cs="Sylfaen"/>
          <w:noProof/>
          <w:lang w:val="ka-GE"/>
        </w:rPr>
        <w:t>შეიქმნება</w:t>
      </w:r>
      <w:r w:rsidRPr="00B2408B">
        <w:rPr>
          <w:rFonts w:ascii="Sylfaen" w:hAnsi="Sylfaen" w:cstheme="majorHAnsi"/>
          <w:noProof/>
          <w:lang w:val="ka-GE"/>
        </w:rPr>
        <w:t xml:space="preserve"> </w:t>
      </w:r>
      <w:r w:rsidRPr="00B2408B">
        <w:rPr>
          <w:rFonts w:ascii="Sylfaen" w:hAnsi="Sylfaen" w:cs="Sylfaen"/>
          <w:noProof/>
          <w:lang w:val="ka-GE"/>
        </w:rPr>
        <w:t>ისეთი</w:t>
      </w:r>
      <w:r w:rsidRPr="00B2408B">
        <w:rPr>
          <w:rFonts w:ascii="Sylfaen" w:hAnsi="Sylfaen" w:cstheme="majorHAnsi"/>
          <w:noProof/>
          <w:lang w:val="ka-GE"/>
        </w:rPr>
        <w:t xml:space="preserve"> </w:t>
      </w:r>
      <w:r w:rsidRPr="00B2408B">
        <w:rPr>
          <w:rFonts w:ascii="Sylfaen" w:hAnsi="Sylfaen" w:cs="Sylfaen"/>
          <w:noProof/>
          <w:lang w:val="ka-GE"/>
        </w:rPr>
        <w:t>ციფრული</w:t>
      </w:r>
      <w:r w:rsidRPr="00B2408B">
        <w:rPr>
          <w:rFonts w:ascii="Sylfaen" w:hAnsi="Sylfaen" w:cstheme="majorHAnsi"/>
          <w:noProof/>
          <w:lang w:val="ka-GE"/>
        </w:rPr>
        <w:t xml:space="preserve"> </w:t>
      </w:r>
      <w:r w:rsidRPr="00B2408B">
        <w:rPr>
          <w:rFonts w:ascii="Sylfaen" w:hAnsi="Sylfaen" w:cs="Sylfaen"/>
          <w:noProof/>
          <w:lang w:val="ka-GE"/>
        </w:rPr>
        <w:t>სივრცე</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პროგრამები</w:t>
      </w:r>
      <w:r w:rsidRPr="00B2408B">
        <w:rPr>
          <w:rFonts w:ascii="Sylfaen" w:hAnsi="Sylfaen" w:cstheme="majorHAnsi"/>
          <w:noProof/>
          <w:lang w:val="ka-GE"/>
        </w:rPr>
        <w:t xml:space="preserve">, </w:t>
      </w:r>
      <w:r w:rsidRPr="00B2408B">
        <w:rPr>
          <w:rFonts w:ascii="Sylfaen" w:hAnsi="Sylfaen" w:cs="Sylfaen"/>
          <w:noProof/>
          <w:lang w:val="ka-GE"/>
        </w:rPr>
        <w:t>რომლებიც</w:t>
      </w:r>
      <w:r w:rsidRPr="00B2408B">
        <w:rPr>
          <w:rFonts w:ascii="Sylfaen" w:hAnsi="Sylfaen" w:cstheme="majorHAnsi"/>
          <w:noProof/>
          <w:lang w:val="ka-GE"/>
        </w:rPr>
        <w:t xml:space="preserve">, </w:t>
      </w:r>
      <w:r w:rsidRPr="00B2408B">
        <w:rPr>
          <w:rFonts w:ascii="Sylfaen" w:hAnsi="Sylfaen" w:cs="Sylfaen"/>
          <w:noProof/>
          <w:lang w:val="ka-GE"/>
        </w:rPr>
        <w:t>ერთი</w:t>
      </w:r>
      <w:r w:rsidRPr="00B2408B">
        <w:rPr>
          <w:rFonts w:ascii="Sylfaen" w:hAnsi="Sylfaen" w:cstheme="majorHAnsi"/>
          <w:noProof/>
          <w:lang w:val="ka-GE"/>
        </w:rPr>
        <w:t xml:space="preserve"> </w:t>
      </w:r>
      <w:r w:rsidRPr="00B2408B">
        <w:rPr>
          <w:rFonts w:ascii="Sylfaen" w:hAnsi="Sylfaen" w:cs="Sylfaen"/>
          <w:noProof/>
          <w:lang w:val="ka-GE"/>
        </w:rPr>
        <w:t>მხრივ</w:t>
      </w:r>
      <w:r w:rsidRPr="00B2408B">
        <w:rPr>
          <w:rFonts w:ascii="Sylfaen" w:hAnsi="Sylfaen" w:cstheme="majorHAnsi"/>
          <w:noProof/>
          <w:lang w:val="ka-GE"/>
        </w:rPr>
        <w:t xml:space="preserve">, </w:t>
      </w:r>
      <w:r w:rsidRPr="00B2408B">
        <w:rPr>
          <w:rFonts w:ascii="Sylfaen" w:hAnsi="Sylfaen" w:cs="Sylfaen"/>
          <w:noProof/>
          <w:lang w:val="ka-GE"/>
        </w:rPr>
        <w:t>მსჯავრდებულებს</w:t>
      </w:r>
      <w:r w:rsidRPr="00B2408B">
        <w:rPr>
          <w:rFonts w:ascii="Sylfaen" w:hAnsi="Sylfaen" w:cstheme="majorHAnsi"/>
          <w:noProof/>
          <w:lang w:val="ka-GE"/>
        </w:rPr>
        <w:t xml:space="preserve"> </w:t>
      </w:r>
      <w:r>
        <w:rPr>
          <w:rFonts w:ascii="Sylfaen" w:hAnsi="Sylfaen" w:cs="Sylfaen"/>
          <w:noProof/>
          <w:lang w:val="ka-GE"/>
        </w:rPr>
        <w:t>მისცემს</w:t>
      </w:r>
      <w:r w:rsidRPr="00B2408B">
        <w:rPr>
          <w:rFonts w:ascii="Sylfaen" w:hAnsi="Sylfaen" w:cstheme="majorHAnsi"/>
          <w:noProof/>
          <w:lang w:val="ka-GE"/>
        </w:rPr>
        <w:t xml:space="preserve"> </w:t>
      </w:r>
      <w:r w:rsidRPr="00B2408B">
        <w:rPr>
          <w:rFonts w:ascii="Sylfaen" w:hAnsi="Sylfaen" w:cs="Sylfaen"/>
          <w:noProof/>
          <w:lang w:val="ka-GE"/>
        </w:rPr>
        <w:t>შესაძლებლობას</w:t>
      </w:r>
      <w:r>
        <w:rPr>
          <w:rFonts w:ascii="Sylfaen" w:hAnsi="Sylfaen" w:cs="Sylfaen"/>
          <w:noProof/>
          <w:lang w:val="ka-GE"/>
        </w:rPr>
        <w:t>,</w:t>
      </w:r>
      <w:r w:rsidRPr="00B2408B">
        <w:rPr>
          <w:rFonts w:ascii="Sylfaen" w:hAnsi="Sylfaen" w:cstheme="majorHAnsi"/>
          <w:noProof/>
          <w:lang w:val="ka-GE"/>
        </w:rPr>
        <w:t xml:space="preserve"> </w:t>
      </w:r>
      <w:r w:rsidRPr="00B2408B">
        <w:rPr>
          <w:rFonts w:ascii="Sylfaen" w:hAnsi="Sylfaen" w:cs="Sylfaen"/>
          <w:noProof/>
          <w:lang w:val="ka-GE"/>
        </w:rPr>
        <w:t>სრულყოფილად</w:t>
      </w:r>
      <w:r w:rsidRPr="00B2408B">
        <w:rPr>
          <w:rFonts w:ascii="Sylfaen" w:hAnsi="Sylfaen" w:cstheme="majorHAnsi"/>
          <w:noProof/>
          <w:lang w:val="ka-GE"/>
        </w:rPr>
        <w:t xml:space="preserve"> </w:t>
      </w:r>
      <w:r w:rsidRPr="00B2408B">
        <w:rPr>
          <w:rFonts w:ascii="Sylfaen" w:hAnsi="Sylfaen" w:cs="Sylfaen"/>
          <w:noProof/>
          <w:lang w:val="ka-GE"/>
        </w:rPr>
        <w:t>მიიღონ</w:t>
      </w:r>
      <w:r w:rsidRPr="00B2408B">
        <w:rPr>
          <w:rFonts w:ascii="Sylfaen" w:hAnsi="Sylfaen" w:cstheme="majorHAnsi"/>
          <w:noProof/>
          <w:lang w:val="ka-GE"/>
        </w:rPr>
        <w:t xml:space="preserve"> </w:t>
      </w:r>
      <w:r w:rsidRPr="00B2408B">
        <w:rPr>
          <w:rFonts w:ascii="Sylfaen" w:hAnsi="Sylfaen" w:cs="Sylfaen"/>
          <w:noProof/>
          <w:lang w:val="ka-GE"/>
        </w:rPr>
        <w:t>განათლება</w:t>
      </w:r>
      <w:r w:rsidRPr="00B2408B">
        <w:rPr>
          <w:rFonts w:ascii="Sylfaen" w:hAnsi="Sylfaen" w:cstheme="majorHAnsi"/>
          <w:noProof/>
          <w:lang w:val="ka-GE"/>
        </w:rPr>
        <w:t xml:space="preserve">, </w:t>
      </w:r>
      <w:r w:rsidRPr="00B2408B">
        <w:rPr>
          <w:rFonts w:ascii="Sylfaen" w:hAnsi="Sylfaen" w:cs="Sylfaen"/>
          <w:noProof/>
          <w:lang w:val="ka-GE"/>
        </w:rPr>
        <w:t>მეორე</w:t>
      </w:r>
      <w:r w:rsidRPr="00B2408B">
        <w:rPr>
          <w:rFonts w:ascii="Sylfaen" w:hAnsi="Sylfaen" w:cstheme="majorHAnsi"/>
          <w:noProof/>
          <w:lang w:val="ka-GE"/>
        </w:rPr>
        <w:t xml:space="preserve"> </w:t>
      </w:r>
      <w:r w:rsidRPr="00B2408B">
        <w:rPr>
          <w:rFonts w:ascii="Sylfaen" w:hAnsi="Sylfaen" w:cs="Sylfaen"/>
          <w:noProof/>
          <w:lang w:val="ka-GE"/>
        </w:rPr>
        <w:t>მხრივ</w:t>
      </w:r>
      <w:r w:rsidRPr="00B2408B">
        <w:rPr>
          <w:rFonts w:ascii="Sylfaen" w:hAnsi="Sylfaen" w:cstheme="majorHAnsi"/>
          <w:noProof/>
          <w:lang w:val="ka-GE"/>
        </w:rPr>
        <w:t xml:space="preserve"> </w:t>
      </w:r>
      <w:r w:rsidRPr="00B2408B">
        <w:rPr>
          <w:rFonts w:ascii="Sylfaen" w:hAnsi="Sylfaen" w:cs="Sylfaen"/>
          <w:noProof/>
          <w:lang w:val="ka-GE"/>
        </w:rPr>
        <w:t>კი</w:t>
      </w:r>
      <w:r w:rsidRPr="00B2408B">
        <w:rPr>
          <w:rFonts w:ascii="Sylfaen" w:hAnsi="Sylfaen" w:cstheme="majorHAnsi"/>
          <w:noProof/>
          <w:lang w:val="ka-GE"/>
        </w:rPr>
        <w:t xml:space="preserve">, </w:t>
      </w:r>
      <w:r w:rsidRPr="00B2408B">
        <w:rPr>
          <w:rFonts w:ascii="Sylfaen" w:hAnsi="Sylfaen" w:cs="Sylfaen"/>
          <w:noProof/>
          <w:lang w:val="ka-GE"/>
        </w:rPr>
        <w:t>დაცული</w:t>
      </w:r>
      <w:r w:rsidRPr="00B2408B">
        <w:rPr>
          <w:rFonts w:ascii="Sylfaen" w:hAnsi="Sylfaen" w:cstheme="majorHAnsi"/>
          <w:noProof/>
          <w:lang w:val="ka-GE"/>
        </w:rPr>
        <w:t xml:space="preserve"> </w:t>
      </w:r>
      <w:r w:rsidRPr="00B2408B">
        <w:rPr>
          <w:rFonts w:ascii="Sylfaen" w:hAnsi="Sylfaen" w:cs="Sylfaen"/>
          <w:noProof/>
          <w:lang w:val="ka-GE"/>
        </w:rPr>
        <w:t>იქნება</w:t>
      </w:r>
      <w:r w:rsidRPr="00B2408B">
        <w:rPr>
          <w:rFonts w:ascii="Sylfaen" w:hAnsi="Sylfaen" w:cstheme="majorHAnsi"/>
          <w:noProof/>
          <w:lang w:val="ka-GE"/>
        </w:rPr>
        <w:t xml:space="preserve"> </w:t>
      </w:r>
      <w:r w:rsidRPr="00B2408B">
        <w:rPr>
          <w:rFonts w:ascii="Sylfaen" w:hAnsi="Sylfaen" w:cs="Sylfaen"/>
          <w:noProof/>
          <w:lang w:val="ka-GE"/>
        </w:rPr>
        <w:t>პენიტენციურ</w:t>
      </w:r>
      <w:r w:rsidRPr="00B2408B">
        <w:rPr>
          <w:rFonts w:ascii="Sylfaen" w:hAnsi="Sylfaen" w:cstheme="majorHAnsi"/>
          <w:noProof/>
          <w:lang w:val="ka-GE"/>
        </w:rPr>
        <w:t xml:space="preserve"> </w:t>
      </w:r>
      <w:r w:rsidRPr="00B2408B">
        <w:rPr>
          <w:rFonts w:ascii="Sylfaen" w:hAnsi="Sylfaen" w:cs="Sylfaen"/>
          <w:noProof/>
          <w:lang w:val="ka-GE"/>
        </w:rPr>
        <w:t>სისტემაში</w:t>
      </w:r>
      <w:r w:rsidRPr="00B2408B">
        <w:rPr>
          <w:rFonts w:ascii="Sylfaen" w:hAnsi="Sylfaen" w:cstheme="majorHAnsi"/>
          <w:noProof/>
          <w:lang w:val="ka-GE"/>
        </w:rPr>
        <w:t xml:space="preserve"> </w:t>
      </w:r>
      <w:r w:rsidRPr="00B2408B">
        <w:rPr>
          <w:rFonts w:ascii="Sylfaen" w:hAnsi="Sylfaen" w:cs="Sylfaen"/>
          <w:noProof/>
          <w:lang w:val="ka-GE"/>
        </w:rPr>
        <w:t>უსაფრთხოება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სისტემის</w:t>
      </w:r>
      <w:r w:rsidRPr="00B2408B">
        <w:rPr>
          <w:rFonts w:ascii="Sylfaen" w:hAnsi="Sylfaen" w:cstheme="majorHAnsi"/>
          <w:noProof/>
          <w:lang w:val="ka-GE"/>
        </w:rPr>
        <w:t xml:space="preserve"> </w:t>
      </w:r>
      <w:r w:rsidRPr="00B2408B">
        <w:rPr>
          <w:rFonts w:ascii="Sylfaen" w:hAnsi="Sylfaen" w:cs="Sylfaen"/>
          <w:noProof/>
          <w:lang w:val="ka-GE"/>
        </w:rPr>
        <w:t>ნორმალური</w:t>
      </w:r>
      <w:r w:rsidRPr="00B2408B">
        <w:rPr>
          <w:rFonts w:ascii="Sylfaen" w:hAnsi="Sylfaen" w:cstheme="majorHAnsi"/>
          <w:noProof/>
          <w:lang w:val="ka-GE"/>
        </w:rPr>
        <w:t xml:space="preserve"> </w:t>
      </w:r>
      <w:r w:rsidRPr="00B2408B">
        <w:rPr>
          <w:rFonts w:ascii="Sylfaen" w:hAnsi="Sylfaen" w:cs="Sylfaen"/>
          <w:noProof/>
          <w:lang w:val="ka-GE"/>
        </w:rPr>
        <w:t>ფუნქციონირება</w:t>
      </w:r>
      <w:r w:rsidRPr="00B2408B">
        <w:rPr>
          <w:rFonts w:ascii="Sylfaen" w:hAnsi="Sylfaen" w:cstheme="majorHAnsi"/>
          <w:noProof/>
          <w:lang w:val="ka-GE"/>
        </w:rPr>
        <w:t xml:space="preserve">. </w:t>
      </w:r>
    </w:p>
    <w:p w14:paraId="288A78E2" w14:textId="77777777" w:rsidR="006013C4" w:rsidRPr="00B2408B" w:rsidRDefault="006013C4" w:rsidP="006013C4">
      <w:pPr>
        <w:spacing w:line="276" w:lineRule="auto"/>
        <w:jc w:val="both"/>
        <w:rPr>
          <w:rFonts w:ascii="Sylfaen" w:hAnsi="Sylfaen" w:cstheme="majorHAnsi"/>
          <w:noProof/>
          <w:lang w:val="ka-GE"/>
        </w:rPr>
      </w:pPr>
      <w:r w:rsidRPr="00B2408B">
        <w:rPr>
          <w:rFonts w:ascii="Sylfaen" w:hAnsi="Sylfaen" w:cs="Sylfaen"/>
          <w:noProof/>
          <w:lang w:val="ka-GE"/>
        </w:rPr>
        <w:t>პენიტენციურ</w:t>
      </w:r>
      <w:r w:rsidRPr="00B2408B">
        <w:rPr>
          <w:rFonts w:ascii="Sylfaen" w:hAnsi="Sylfaen" w:cstheme="majorHAnsi"/>
          <w:noProof/>
          <w:lang w:val="ka-GE"/>
        </w:rPr>
        <w:t xml:space="preserve"> </w:t>
      </w:r>
      <w:r w:rsidRPr="00B2408B">
        <w:rPr>
          <w:rFonts w:ascii="Sylfaen" w:hAnsi="Sylfaen" w:cs="Sylfaen"/>
          <w:noProof/>
          <w:lang w:val="ka-GE"/>
        </w:rPr>
        <w:t>დაწესებულებებში</w:t>
      </w:r>
      <w:r w:rsidRPr="00B2408B">
        <w:rPr>
          <w:rFonts w:ascii="Sylfaen" w:hAnsi="Sylfaen" w:cstheme="majorHAnsi"/>
          <w:noProof/>
          <w:lang w:val="ka-GE"/>
        </w:rPr>
        <w:t xml:space="preserve"> </w:t>
      </w:r>
      <w:r w:rsidRPr="00B2408B">
        <w:rPr>
          <w:rFonts w:ascii="Sylfaen" w:hAnsi="Sylfaen" w:cs="Sylfaen"/>
          <w:noProof/>
          <w:lang w:val="ka-GE"/>
        </w:rPr>
        <w:t>მოეწყობა</w:t>
      </w:r>
      <w:r w:rsidRPr="00B2408B">
        <w:rPr>
          <w:rFonts w:ascii="Sylfaen" w:hAnsi="Sylfaen" w:cstheme="majorHAnsi"/>
          <w:noProof/>
          <w:lang w:val="ka-GE"/>
        </w:rPr>
        <w:t xml:space="preserve"> </w:t>
      </w:r>
      <w:r w:rsidRPr="00B2408B">
        <w:rPr>
          <w:rFonts w:ascii="Sylfaen" w:hAnsi="Sylfaen" w:cs="Sylfaen"/>
          <w:noProof/>
          <w:lang w:val="ka-GE"/>
        </w:rPr>
        <w:t>სტანდარტების</w:t>
      </w:r>
      <w:r w:rsidRPr="00B2408B">
        <w:rPr>
          <w:rFonts w:ascii="Sylfaen" w:hAnsi="Sylfaen" w:cstheme="majorHAnsi"/>
          <w:noProof/>
          <w:lang w:val="ka-GE"/>
        </w:rPr>
        <w:t xml:space="preserve"> </w:t>
      </w:r>
      <w:r w:rsidRPr="00B2408B">
        <w:rPr>
          <w:rFonts w:ascii="Sylfaen" w:hAnsi="Sylfaen" w:cs="Sylfaen"/>
          <w:noProof/>
          <w:lang w:val="ka-GE"/>
        </w:rPr>
        <w:t>შესაბამისი</w:t>
      </w:r>
      <w:r w:rsidRPr="00B2408B">
        <w:rPr>
          <w:rFonts w:ascii="Sylfaen" w:hAnsi="Sylfaen" w:cstheme="majorHAnsi"/>
          <w:noProof/>
          <w:lang w:val="ka-GE"/>
        </w:rPr>
        <w:t xml:space="preserve"> </w:t>
      </w:r>
      <w:r w:rsidRPr="00B2408B">
        <w:rPr>
          <w:rFonts w:ascii="Sylfaen" w:hAnsi="Sylfaen" w:cs="Sylfaen"/>
          <w:noProof/>
          <w:lang w:val="ka-GE"/>
        </w:rPr>
        <w:t>ინფრასტრუქტურა</w:t>
      </w:r>
      <w:r w:rsidRPr="00B2408B">
        <w:rPr>
          <w:rFonts w:ascii="Sylfaen" w:hAnsi="Sylfaen" w:cstheme="majorHAnsi"/>
          <w:noProof/>
          <w:lang w:val="ka-GE"/>
        </w:rPr>
        <w:t xml:space="preserve">. </w:t>
      </w:r>
      <w:r w:rsidRPr="00B2408B">
        <w:rPr>
          <w:rFonts w:ascii="Sylfaen" w:hAnsi="Sylfaen" w:cs="Sylfaen"/>
          <w:noProof/>
          <w:lang w:val="ka-GE"/>
        </w:rPr>
        <w:t>ამოქმედდება</w:t>
      </w:r>
      <w:r w:rsidRPr="00B2408B">
        <w:rPr>
          <w:rFonts w:ascii="Sylfaen" w:hAnsi="Sylfaen" w:cstheme="majorHAnsi"/>
          <w:noProof/>
          <w:lang w:val="ka-GE"/>
        </w:rPr>
        <w:t xml:space="preserve"> </w:t>
      </w:r>
      <w:r w:rsidRPr="00B2408B">
        <w:rPr>
          <w:rFonts w:ascii="Sylfaen" w:hAnsi="Sylfaen" w:cs="Sylfaen"/>
          <w:noProof/>
          <w:lang w:val="ka-GE"/>
        </w:rPr>
        <w:t>მსჯავრდებულების</w:t>
      </w:r>
      <w:r w:rsidRPr="00B2408B">
        <w:rPr>
          <w:rFonts w:ascii="Sylfaen" w:hAnsi="Sylfaen" w:cstheme="majorHAnsi"/>
          <w:noProof/>
          <w:lang w:val="ka-GE"/>
        </w:rPr>
        <w:t xml:space="preserve"> </w:t>
      </w:r>
      <w:r w:rsidRPr="00B2408B">
        <w:rPr>
          <w:rFonts w:ascii="Sylfaen" w:hAnsi="Sylfaen" w:cs="Sylfaen"/>
          <w:noProof/>
          <w:lang w:val="ka-GE"/>
        </w:rPr>
        <w:t>მწვრთნელებად</w:t>
      </w:r>
      <w:r w:rsidRPr="00B2408B">
        <w:rPr>
          <w:rFonts w:ascii="Sylfaen" w:hAnsi="Sylfaen" w:cstheme="majorHAnsi"/>
          <w:noProof/>
          <w:lang w:val="ka-GE"/>
        </w:rPr>
        <w:t xml:space="preserve"> </w:t>
      </w:r>
      <w:r w:rsidRPr="00B2408B">
        <w:rPr>
          <w:rFonts w:ascii="Sylfaen" w:hAnsi="Sylfaen" w:cs="Sylfaen"/>
          <w:noProof/>
          <w:lang w:val="ka-GE"/>
        </w:rPr>
        <w:t>მომზადების</w:t>
      </w:r>
      <w:r w:rsidRPr="00B2408B">
        <w:rPr>
          <w:rFonts w:ascii="Sylfaen" w:hAnsi="Sylfaen" w:cstheme="majorHAnsi"/>
          <w:noProof/>
          <w:lang w:val="ka-GE"/>
        </w:rPr>
        <w:t xml:space="preserve"> </w:t>
      </w:r>
      <w:r w:rsidRPr="00B2408B">
        <w:rPr>
          <w:rFonts w:ascii="Sylfaen" w:hAnsi="Sylfaen" w:cs="Sylfaen"/>
          <w:noProof/>
          <w:lang w:val="ka-GE"/>
        </w:rPr>
        <w:t>პროგრამები</w:t>
      </w:r>
      <w:r w:rsidRPr="00B2408B">
        <w:rPr>
          <w:rFonts w:ascii="Sylfaen" w:hAnsi="Sylfaen" w:cstheme="majorHAnsi"/>
          <w:noProof/>
          <w:lang w:val="ka-GE"/>
        </w:rPr>
        <w:t xml:space="preserve">. </w:t>
      </w:r>
      <w:r w:rsidRPr="00B2408B">
        <w:rPr>
          <w:rFonts w:ascii="Sylfaen" w:hAnsi="Sylfaen" w:cs="Sylfaen"/>
          <w:noProof/>
          <w:lang w:val="ka-GE"/>
        </w:rPr>
        <w:t>შეიქმნება</w:t>
      </w:r>
      <w:r w:rsidRPr="00B2408B">
        <w:rPr>
          <w:rFonts w:ascii="Sylfaen" w:hAnsi="Sylfaen" w:cstheme="majorHAnsi"/>
          <w:noProof/>
          <w:lang w:val="ka-GE"/>
        </w:rPr>
        <w:t xml:space="preserve"> </w:t>
      </w:r>
      <w:r w:rsidRPr="00B2408B">
        <w:rPr>
          <w:rFonts w:ascii="Sylfaen" w:hAnsi="Sylfaen" w:cs="Sylfaen"/>
          <w:noProof/>
          <w:lang w:val="ka-GE"/>
        </w:rPr>
        <w:t>სპორტული</w:t>
      </w:r>
      <w:r w:rsidRPr="00B2408B">
        <w:rPr>
          <w:rFonts w:ascii="Sylfaen" w:hAnsi="Sylfaen" w:cstheme="majorHAnsi"/>
          <w:noProof/>
          <w:lang w:val="ka-GE"/>
        </w:rPr>
        <w:t xml:space="preserve"> </w:t>
      </w:r>
      <w:r w:rsidRPr="00B2408B">
        <w:rPr>
          <w:rFonts w:ascii="Sylfaen" w:hAnsi="Sylfaen" w:cs="Sylfaen"/>
          <w:noProof/>
          <w:lang w:val="ka-GE"/>
        </w:rPr>
        <w:t>კლუბები</w:t>
      </w:r>
      <w:r w:rsidRPr="00B2408B">
        <w:rPr>
          <w:rFonts w:ascii="Sylfaen" w:hAnsi="Sylfaen" w:cstheme="majorHAnsi"/>
          <w:noProof/>
          <w:lang w:val="ka-GE"/>
        </w:rPr>
        <w:t xml:space="preserve">, </w:t>
      </w:r>
      <w:r w:rsidRPr="00B2408B">
        <w:rPr>
          <w:rFonts w:ascii="Sylfaen" w:hAnsi="Sylfaen" w:cs="Sylfaen"/>
          <w:noProof/>
          <w:lang w:val="ka-GE"/>
        </w:rPr>
        <w:t>მოეწყობა</w:t>
      </w:r>
      <w:r w:rsidRPr="00B2408B">
        <w:rPr>
          <w:rFonts w:ascii="Sylfaen" w:hAnsi="Sylfaen" w:cstheme="majorHAnsi"/>
          <w:noProof/>
          <w:lang w:val="ka-GE"/>
        </w:rPr>
        <w:t xml:space="preserve"> </w:t>
      </w:r>
      <w:r w:rsidRPr="00B2408B">
        <w:rPr>
          <w:rFonts w:ascii="Sylfaen" w:hAnsi="Sylfaen" w:cs="Sylfaen"/>
          <w:noProof/>
          <w:lang w:val="ka-GE"/>
        </w:rPr>
        <w:t>სპორტული</w:t>
      </w:r>
      <w:r w:rsidRPr="00B2408B">
        <w:rPr>
          <w:rFonts w:ascii="Sylfaen" w:hAnsi="Sylfaen" w:cstheme="majorHAnsi"/>
          <w:noProof/>
          <w:lang w:val="ka-GE"/>
        </w:rPr>
        <w:t xml:space="preserve"> </w:t>
      </w:r>
      <w:r w:rsidRPr="00B2408B">
        <w:rPr>
          <w:rFonts w:ascii="Sylfaen" w:hAnsi="Sylfaen" w:cs="Sylfaen"/>
          <w:noProof/>
          <w:lang w:val="ka-GE"/>
        </w:rPr>
        <w:t>ფესტივალები</w:t>
      </w:r>
      <w:r w:rsidRPr="00B2408B">
        <w:rPr>
          <w:rFonts w:ascii="Sylfaen" w:hAnsi="Sylfaen" w:cstheme="majorHAnsi"/>
          <w:noProof/>
          <w:lang w:val="ka-GE"/>
        </w:rPr>
        <w:t xml:space="preserve">, </w:t>
      </w:r>
      <w:r w:rsidRPr="00B2408B">
        <w:rPr>
          <w:rFonts w:ascii="Sylfaen" w:hAnsi="Sylfaen" w:cs="Sylfaen"/>
          <w:noProof/>
          <w:lang w:val="ka-GE"/>
        </w:rPr>
        <w:t>რაც</w:t>
      </w:r>
      <w:r w:rsidRPr="00B2408B">
        <w:rPr>
          <w:rFonts w:ascii="Sylfaen" w:hAnsi="Sylfaen" w:cstheme="majorHAnsi"/>
          <w:noProof/>
          <w:lang w:val="ka-GE"/>
        </w:rPr>
        <w:t xml:space="preserve"> </w:t>
      </w:r>
      <w:r w:rsidRPr="00B2408B">
        <w:rPr>
          <w:rFonts w:ascii="Sylfaen" w:hAnsi="Sylfaen" w:cs="Sylfaen"/>
          <w:noProof/>
          <w:lang w:val="ka-GE"/>
        </w:rPr>
        <w:t>გაზრდის</w:t>
      </w:r>
      <w:r w:rsidRPr="00B2408B">
        <w:rPr>
          <w:rFonts w:ascii="Sylfaen" w:hAnsi="Sylfaen" w:cstheme="majorHAnsi"/>
          <w:noProof/>
          <w:lang w:val="ka-GE"/>
        </w:rPr>
        <w:t xml:space="preserve"> </w:t>
      </w:r>
      <w:r w:rsidRPr="00B2408B">
        <w:rPr>
          <w:rFonts w:ascii="Sylfaen" w:hAnsi="Sylfaen" w:cs="Sylfaen"/>
          <w:noProof/>
          <w:lang w:val="ka-GE"/>
        </w:rPr>
        <w:lastRenderedPageBreak/>
        <w:t>ბრალდებულ</w:t>
      </w:r>
      <w:r>
        <w:rPr>
          <w:rFonts w:ascii="Sylfaen" w:hAnsi="Sylfaen" w:cs="Sylfaen"/>
          <w:noProof/>
          <w:lang w:val="ka-GE"/>
        </w:rPr>
        <w:t>თა</w:t>
      </w:r>
      <w:r w:rsidRPr="00B2408B">
        <w:rPr>
          <w:rFonts w:ascii="Sylfaen" w:hAnsi="Sylfaen" w:cstheme="majorHAnsi"/>
          <w:noProof/>
          <w:lang w:val="ka-GE"/>
        </w:rPr>
        <w:t>/</w:t>
      </w:r>
      <w:r w:rsidRPr="00B2408B">
        <w:rPr>
          <w:rFonts w:ascii="Sylfaen" w:hAnsi="Sylfaen" w:cs="Sylfaen"/>
          <w:noProof/>
          <w:lang w:val="ka-GE"/>
        </w:rPr>
        <w:t>მსჯავრდებულთა</w:t>
      </w:r>
      <w:r w:rsidRPr="00B2408B">
        <w:rPr>
          <w:rFonts w:ascii="Sylfaen" w:hAnsi="Sylfaen" w:cstheme="majorHAnsi"/>
          <w:noProof/>
          <w:lang w:val="ka-GE"/>
        </w:rPr>
        <w:t xml:space="preserve"> </w:t>
      </w:r>
      <w:r w:rsidRPr="00B2408B">
        <w:rPr>
          <w:rFonts w:ascii="Sylfaen" w:hAnsi="Sylfaen" w:cs="Sylfaen"/>
          <w:noProof/>
          <w:lang w:val="ka-GE"/>
        </w:rPr>
        <w:t>ჩართულობას</w:t>
      </w:r>
      <w:r w:rsidRPr="00B2408B">
        <w:rPr>
          <w:rFonts w:ascii="Sylfaen" w:hAnsi="Sylfaen" w:cstheme="majorHAnsi"/>
          <w:noProof/>
          <w:lang w:val="ka-GE"/>
        </w:rPr>
        <w:t xml:space="preserve"> </w:t>
      </w:r>
      <w:r w:rsidRPr="00B2408B">
        <w:rPr>
          <w:rFonts w:ascii="Sylfaen" w:hAnsi="Sylfaen" w:cs="Sylfaen"/>
          <w:noProof/>
          <w:lang w:val="ka-GE"/>
        </w:rPr>
        <w:t>სპორტულ</w:t>
      </w:r>
      <w:r w:rsidRPr="00B2408B">
        <w:rPr>
          <w:rFonts w:ascii="Sylfaen" w:hAnsi="Sylfaen" w:cstheme="majorHAnsi"/>
          <w:noProof/>
          <w:lang w:val="ka-GE"/>
        </w:rPr>
        <w:t xml:space="preserve"> </w:t>
      </w:r>
      <w:r w:rsidRPr="00B2408B">
        <w:rPr>
          <w:rFonts w:ascii="Sylfaen" w:hAnsi="Sylfaen" w:cs="Sylfaen"/>
          <w:noProof/>
          <w:lang w:val="ka-GE"/>
        </w:rPr>
        <w:t>აქტივობებში</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ჯანსაღი</w:t>
      </w:r>
      <w:r w:rsidRPr="00B2408B">
        <w:rPr>
          <w:rFonts w:ascii="Sylfaen" w:hAnsi="Sylfaen" w:cstheme="majorHAnsi"/>
          <w:noProof/>
          <w:lang w:val="ka-GE"/>
        </w:rPr>
        <w:t xml:space="preserve"> </w:t>
      </w:r>
      <w:r w:rsidRPr="00B2408B">
        <w:rPr>
          <w:rFonts w:ascii="Sylfaen" w:hAnsi="Sylfaen" w:cs="Sylfaen"/>
          <w:noProof/>
          <w:lang w:val="ka-GE"/>
        </w:rPr>
        <w:t>ცხოვრების</w:t>
      </w:r>
      <w:r w:rsidRPr="00B2408B">
        <w:rPr>
          <w:rFonts w:ascii="Sylfaen" w:hAnsi="Sylfaen" w:cstheme="majorHAnsi"/>
          <w:noProof/>
          <w:lang w:val="ka-GE"/>
        </w:rPr>
        <w:t xml:space="preserve"> </w:t>
      </w:r>
      <w:r w:rsidRPr="00B2408B">
        <w:rPr>
          <w:rFonts w:ascii="Sylfaen" w:hAnsi="Sylfaen" w:cs="Sylfaen"/>
          <w:noProof/>
          <w:lang w:val="ka-GE"/>
        </w:rPr>
        <w:t>პოპულარიზაციას</w:t>
      </w:r>
      <w:r w:rsidRPr="00B2408B">
        <w:rPr>
          <w:rFonts w:ascii="Sylfaen" w:hAnsi="Sylfaen" w:cstheme="majorHAnsi"/>
          <w:noProof/>
          <w:lang w:val="ka-GE"/>
        </w:rPr>
        <w:t xml:space="preserve"> </w:t>
      </w:r>
      <w:r w:rsidRPr="00B2408B">
        <w:rPr>
          <w:rFonts w:ascii="Sylfaen" w:hAnsi="Sylfaen" w:cs="Sylfaen"/>
          <w:noProof/>
          <w:lang w:val="ka-GE"/>
        </w:rPr>
        <w:t>შეუწყობს</w:t>
      </w:r>
      <w:r w:rsidRPr="00B2408B">
        <w:rPr>
          <w:rFonts w:ascii="Sylfaen" w:hAnsi="Sylfaen" w:cstheme="majorHAnsi"/>
          <w:noProof/>
          <w:lang w:val="ka-GE"/>
        </w:rPr>
        <w:t xml:space="preserve"> </w:t>
      </w:r>
      <w:r w:rsidRPr="00B2408B">
        <w:rPr>
          <w:rFonts w:ascii="Sylfaen" w:hAnsi="Sylfaen" w:cs="Sylfaen"/>
          <w:noProof/>
          <w:lang w:val="ka-GE"/>
        </w:rPr>
        <w:t>ხელს</w:t>
      </w:r>
      <w:r w:rsidRPr="00B2408B">
        <w:rPr>
          <w:rFonts w:ascii="Sylfaen" w:hAnsi="Sylfaen" w:cstheme="majorHAnsi"/>
          <w:noProof/>
          <w:lang w:val="ka-GE"/>
        </w:rPr>
        <w:t xml:space="preserve">. </w:t>
      </w:r>
    </w:p>
    <w:p w14:paraId="634C38B6" w14:textId="77777777" w:rsidR="006013C4" w:rsidRPr="00B2408B" w:rsidRDefault="006013C4" w:rsidP="006013C4">
      <w:pPr>
        <w:spacing w:line="276" w:lineRule="auto"/>
        <w:jc w:val="both"/>
        <w:rPr>
          <w:rFonts w:ascii="Sylfaen" w:hAnsi="Sylfaen" w:cstheme="majorHAnsi"/>
          <w:noProof/>
          <w:lang w:val="ka-GE"/>
        </w:rPr>
      </w:pPr>
      <w:r w:rsidRPr="00B2408B">
        <w:rPr>
          <w:rFonts w:ascii="Sylfaen" w:hAnsi="Sylfaen" w:cs="Sylfaen"/>
          <w:noProof/>
          <w:lang w:val="ka-GE"/>
        </w:rPr>
        <w:t>მნიშვნელოვანია</w:t>
      </w:r>
      <w:r w:rsidRPr="00B2408B">
        <w:rPr>
          <w:rFonts w:ascii="Sylfaen" w:hAnsi="Sylfaen" w:cstheme="majorHAnsi"/>
          <w:noProof/>
          <w:lang w:val="ka-GE"/>
        </w:rPr>
        <w:t xml:space="preserve">, </w:t>
      </w:r>
      <w:r w:rsidRPr="00B2408B">
        <w:rPr>
          <w:rFonts w:ascii="Sylfaen" w:hAnsi="Sylfaen" w:cs="Sylfaen"/>
          <w:noProof/>
          <w:lang w:val="ka-GE"/>
        </w:rPr>
        <w:t>სასჯელის</w:t>
      </w:r>
      <w:r w:rsidRPr="00B2408B">
        <w:rPr>
          <w:rFonts w:ascii="Sylfaen" w:hAnsi="Sylfaen" w:cstheme="majorHAnsi"/>
          <w:noProof/>
          <w:lang w:val="ka-GE"/>
        </w:rPr>
        <w:t xml:space="preserve"> </w:t>
      </w:r>
      <w:r w:rsidRPr="00B2408B">
        <w:rPr>
          <w:rFonts w:ascii="Sylfaen" w:hAnsi="Sylfaen" w:cs="Sylfaen"/>
          <w:noProof/>
          <w:lang w:val="ka-GE"/>
        </w:rPr>
        <w:t>მოხდის</w:t>
      </w:r>
      <w:r w:rsidRPr="00B2408B">
        <w:rPr>
          <w:rFonts w:ascii="Sylfaen" w:hAnsi="Sylfaen" w:cstheme="majorHAnsi"/>
          <w:noProof/>
          <w:lang w:val="ka-GE"/>
        </w:rPr>
        <w:t xml:space="preserve"> </w:t>
      </w:r>
      <w:r w:rsidRPr="00B2408B">
        <w:rPr>
          <w:rFonts w:ascii="Sylfaen" w:hAnsi="Sylfaen" w:cs="Sylfaen"/>
          <w:noProof/>
          <w:lang w:val="ka-GE"/>
        </w:rPr>
        <w:t>პროცესში</w:t>
      </w:r>
      <w:r w:rsidRPr="00B2408B">
        <w:rPr>
          <w:rFonts w:ascii="Sylfaen" w:hAnsi="Sylfaen" w:cstheme="majorHAnsi"/>
          <w:noProof/>
          <w:lang w:val="ka-GE"/>
        </w:rPr>
        <w:t xml:space="preserve"> </w:t>
      </w:r>
      <w:r w:rsidRPr="00B2408B">
        <w:rPr>
          <w:rFonts w:ascii="Sylfaen" w:hAnsi="Sylfaen" w:cs="Sylfaen"/>
          <w:noProof/>
          <w:lang w:val="ka-GE"/>
        </w:rPr>
        <w:t>არასრულწლოვნებს</w:t>
      </w:r>
      <w:r w:rsidRPr="00B2408B">
        <w:rPr>
          <w:rFonts w:ascii="Sylfaen" w:hAnsi="Sylfaen" w:cstheme="majorHAnsi"/>
          <w:noProof/>
          <w:lang w:val="ka-GE"/>
        </w:rPr>
        <w:t xml:space="preserve"> </w:t>
      </w:r>
      <w:r w:rsidRPr="00B2408B">
        <w:rPr>
          <w:rFonts w:ascii="Sylfaen" w:hAnsi="Sylfaen" w:cs="Sylfaen"/>
          <w:noProof/>
          <w:lang w:val="ka-GE"/>
        </w:rPr>
        <w:t>ჰქონდეთ</w:t>
      </w:r>
      <w:r w:rsidRPr="00B2408B">
        <w:rPr>
          <w:rFonts w:ascii="Sylfaen" w:hAnsi="Sylfaen" w:cstheme="majorHAnsi"/>
          <w:noProof/>
          <w:lang w:val="ka-GE"/>
        </w:rPr>
        <w:t xml:space="preserve"> </w:t>
      </w:r>
      <w:r w:rsidRPr="00B2408B">
        <w:rPr>
          <w:rFonts w:ascii="Sylfaen" w:hAnsi="Sylfaen" w:cs="Sylfaen"/>
          <w:noProof/>
          <w:lang w:val="ka-GE"/>
        </w:rPr>
        <w:t>მაქსიმალურად</w:t>
      </w:r>
      <w:r w:rsidRPr="00B2408B">
        <w:rPr>
          <w:rFonts w:ascii="Sylfaen" w:hAnsi="Sylfaen" w:cstheme="majorHAnsi"/>
          <w:noProof/>
          <w:lang w:val="ka-GE"/>
        </w:rPr>
        <w:t xml:space="preserve"> </w:t>
      </w:r>
      <w:r w:rsidRPr="00B2408B">
        <w:rPr>
          <w:rFonts w:ascii="Sylfaen" w:hAnsi="Sylfaen" w:cs="Sylfaen"/>
          <w:noProof/>
          <w:lang w:val="ka-GE"/>
        </w:rPr>
        <w:t>ოჯახთან</w:t>
      </w:r>
      <w:r w:rsidRPr="00B2408B">
        <w:rPr>
          <w:rFonts w:ascii="Sylfaen" w:hAnsi="Sylfaen" w:cstheme="majorHAnsi"/>
          <w:noProof/>
          <w:lang w:val="ka-GE"/>
        </w:rPr>
        <w:t xml:space="preserve"> </w:t>
      </w:r>
      <w:r w:rsidRPr="00B2408B">
        <w:rPr>
          <w:rFonts w:ascii="Sylfaen" w:hAnsi="Sylfaen" w:cs="Sylfaen"/>
          <w:noProof/>
          <w:lang w:val="ka-GE"/>
        </w:rPr>
        <w:t>მიახლოებული</w:t>
      </w:r>
      <w:r w:rsidRPr="00B2408B">
        <w:rPr>
          <w:rFonts w:ascii="Sylfaen" w:hAnsi="Sylfaen" w:cstheme="majorHAnsi"/>
          <w:noProof/>
          <w:lang w:val="ka-GE"/>
        </w:rPr>
        <w:t xml:space="preserve"> </w:t>
      </w:r>
      <w:r w:rsidRPr="00B2408B">
        <w:rPr>
          <w:rFonts w:ascii="Sylfaen" w:hAnsi="Sylfaen" w:cs="Sylfaen"/>
          <w:noProof/>
          <w:lang w:val="ka-GE"/>
        </w:rPr>
        <w:t>გარემო</w:t>
      </w:r>
      <w:r w:rsidRPr="00B2408B">
        <w:rPr>
          <w:rFonts w:ascii="Sylfaen" w:hAnsi="Sylfaen" w:cstheme="majorHAnsi"/>
          <w:noProof/>
          <w:lang w:val="ka-GE"/>
        </w:rPr>
        <w:t xml:space="preserve">, </w:t>
      </w:r>
      <w:r w:rsidRPr="00B2408B">
        <w:rPr>
          <w:rFonts w:ascii="Sylfaen" w:hAnsi="Sylfaen" w:cs="Sylfaen"/>
          <w:noProof/>
          <w:lang w:val="ka-GE"/>
        </w:rPr>
        <w:t>სადაც</w:t>
      </w:r>
      <w:r w:rsidRPr="00B2408B">
        <w:rPr>
          <w:rFonts w:ascii="Sylfaen" w:hAnsi="Sylfaen" w:cstheme="majorHAnsi"/>
          <w:noProof/>
          <w:lang w:val="ka-GE"/>
        </w:rPr>
        <w:t xml:space="preserve"> </w:t>
      </w:r>
      <w:r w:rsidRPr="00B2408B">
        <w:rPr>
          <w:rFonts w:ascii="Sylfaen" w:hAnsi="Sylfaen" w:cs="Sylfaen"/>
          <w:noProof/>
          <w:lang w:val="ka-GE"/>
        </w:rPr>
        <w:t>გათვალისწინებული</w:t>
      </w:r>
      <w:r w:rsidRPr="00B2408B">
        <w:rPr>
          <w:rFonts w:ascii="Sylfaen" w:hAnsi="Sylfaen" w:cstheme="majorHAnsi"/>
          <w:noProof/>
          <w:lang w:val="ka-GE"/>
        </w:rPr>
        <w:t xml:space="preserve"> </w:t>
      </w:r>
      <w:r w:rsidRPr="00B2408B">
        <w:rPr>
          <w:rFonts w:ascii="Sylfaen" w:hAnsi="Sylfaen" w:cs="Sylfaen"/>
          <w:noProof/>
          <w:lang w:val="ka-GE"/>
        </w:rPr>
        <w:t>იქნება</w:t>
      </w:r>
      <w:r w:rsidRPr="00B2408B">
        <w:rPr>
          <w:rFonts w:ascii="Sylfaen" w:hAnsi="Sylfaen" w:cstheme="majorHAnsi"/>
          <w:noProof/>
          <w:lang w:val="ka-GE"/>
        </w:rPr>
        <w:t xml:space="preserve"> </w:t>
      </w:r>
      <w:r w:rsidRPr="00B2408B">
        <w:rPr>
          <w:rFonts w:ascii="Sylfaen" w:hAnsi="Sylfaen" w:cs="Sylfaen"/>
          <w:noProof/>
          <w:lang w:val="ka-GE"/>
        </w:rPr>
        <w:t>ბავშვის</w:t>
      </w:r>
      <w:r w:rsidRPr="00B2408B">
        <w:rPr>
          <w:rFonts w:ascii="Sylfaen" w:hAnsi="Sylfaen" w:cstheme="majorHAnsi"/>
          <w:noProof/>
          <w:lang w:val="ka-GE"/>
        </w:rPr>
        <w:t xml:space="preserve"> </w:t>
      </w:r>
      <w:r w:rsidRPr="00B2408B">
        <w:rPr>
          <w:rFonts w:ascii="Sylfaen" w:hAnsi="Sylfaen" w:cs="Sylfaen"/>
          <w:noProof/>
          <w:lang w:val="ka-GE"/>
        </w:rPr>
        <w:t>საუკეთესო</w:t>
      </w:r>
      <w:r w:rsidRPr="00B2408B">
        <w:rPr>
          <w:rFonts w:ascii="Sylfaen" w:hAnsi="Sylfaen" w:cstheme="majorHAnsi"/>
          <w:noProof/>
          <w:lang w:val="ka-GE"/>
        </w:rPr>
        <w:t xml:space="preserve"> </w:t>
      </w:r>
      <w:r w:rsidRPr="00B2408B">
        <w:rPr>
          <w:rFonts w:ascii="Sylfaen" w:hAnsi="Sylfaen" w:cs="Sylfaen"/>
          <w:noProof/>
          <w:lang w:val="ka-GE"/>
        </w:rPr>
        <w:t>ინტერესები</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მორგებული</w:t>
      </w:r>
      <w:r w:rsidRPr="00B2408B">
        <w:rPr>
          <w:rFonts w:ascii="Sylfaen" w:hAnsi="Sylfaen" w:cstheme="majorHAnsi"/>
          <w:noProof/>
          <w:lang w:val="ka-GE"/>
        </w:rPr>
        <w:t xml:space="preserve"> </w:t>
      </w:r>
      <w:r w:rsidRPr="00B2408B">
        <w:rPr>
          <w:rFonts w:ascii="Sylfaen" w:hAnsi="Sylfaen" w:cs="Sylfaen"/>
          <w:noProof/>
          <w:lang w:val="ka-GE"/>
        </w:rPr>
        <w:t>იქნება</w:t>
      </w:r>
      <w:r w:rsidRPr="00B2408B">
        <w:rPr>
          <w:rFonts w:ascii="Sylfaen" w:hAnsi="Sylfaen" w:cstheme="majorHAnsi"/>
          <w:noProof/>
          <w:lang w:val="ka-GE"/>
        </w:rPr>
        <w:t xml:space="preserve"> </w:t>
      </w:r>
      <w:r w:rsidRPr="00B2408B">
        <w:rPr>
          <w:rFonts w:ascii="Sylfaen" w:hAnsi="Sylfaen" w:cs="Sylfaen"/>
          <w:noProof/>
          <w:lang w:val="ka-GE"/>
        </w:rPr>
        <w:t>მის</w:t>
      </w:r>
      <w:r w:rsidRPr="00B2408B">
        <w:rPr>
          <w:rFonts w:ascii="Sylfaen" w:hAnsi="Sylfaen" w:cstheme="majorHAnsi"/>
          <w:noProof/>
          <w:lang w:val="ka-GE"/>
        </w:rPr>
        <w:t xml:space="preserve"> </w:t>
      </w:r>
      <w:r w:rsidRPr="00B2408B">
        <w:rPr>
          <w:rFonts w:ascii="Sylfaen" w:hAnsi="Sylfaen" w:cs="Sylfaen"/>
          <w:noProof/>
          <w:lang w:val="ka-GE"/>
        </w:rPr>
        <w:t>საჭიროებებზე</w:t>
      </w:r>
      <w:r w:rsidRPr="00B2408B">
        <w:rPr>
          <w:rFonts w:ascii="Sylfaen" w:hAnsi="Sylfaen" w:cstheme="majorHAnsi"/>
          <w:noProof/>
          <w:lang w:val="ka-GE"/>
        </w:rPr>
        <w:t xml:space="preserve">, </w:t>
      </w:r>
      <w:r w:rsidRPr="00B2408B">
        <w:rPr>
          <w:rFonts w:ascii="Sylfaen" w:hAnsi="Sylfaen" w:cs="Sylfaen"/>
          <w:noProof/>
          <w:lang w:val="ka-GE"/>
        </w:rPr>
        <w:t>განვითარების</w:t>
      </w:r>
      <w:r w:rsidRPr="00B2408B">
        <w:rPr>
          <w:rFonts w:ascii="Sylfaen" w:hAnsi="Sylfaen" w:cstheme="majorHAnsi"/>
          <w:noProof/>
          <w:lang w:val="ka-GE"/>
        </w:rPr>
        <w:t xml:space="preserve"> </w:t>
      </w:r>
      <w:r w:rsidRPr="00B2408B">
        <w:rPr>
          <w:rFonts w:ascii="Sylfaen" w:hAnsi="Sylfaen" w:cs="Sylfaen"/>
          <w:noProof/>
          <w:lang w:val="ka-GE"/>
        </w:rPr>
        <w:t>ეტაპის</w:t>
      </w:r>
      <w:r w:rsidRPr="00B2408B">
        <w:rPr>
          <w:rFonts w:ascii="Sylfaen" w:hAnsi="Sylfaen" w:cstheme="majorHAnsi"/>
          <w:noProof/>
          <w:lang w:val="ka-GE"/>
        </w:rPr>
        <w:t xml:space="preserve"> </w:t>
      </w:r>
      <w:r w:rsidRPr="00B2408B">
        <w:rPr>
          <w:rFonts w:ascii="Sylfaen" w:hAnsi="Sylfaen" w:cs="Sylfaen"/>
          <w:noProof/>
          <w:lang w:val="ka-GE"/>
        </w:rPr>
        <w:t>მიხედვით</w:t>
      </w:r>
      <w:r w:rsidRPr="00B2408B">
        <w:rPr>
          <w:rFonts w:ascii="Sylfaen" w:hAnsi="Sylfaen" w:cstheme="majorHAnsi"/>
          <w:noProof/>
          <w:lang w:val="ka-GE"/>
        </w:rPr>
        <w:t xml:space="preserve">. </w:t>
      </w:r>
      <w:r w:rsidRPr="00B2408B">
        <w:rPr>
          <w:rFonts w:ascii="Sylfaen" w:hAnsi="Sylfaen" w:cs="Sylfaen"/>
          <w:noProof/>
          <w:lang w:val="ka-GE"/>
        </w:rPr>
        <w:t>ასევე</w:t>
      </w:r>
      <w:r w:rsidRPr="00B2408B">
        <w:rPr>
          <w:rFonts w:ascii="Sylfaen" w:hAnsi="Sylfaen" w:cstheme="majorHAnsi"/>
          <w:noProof/>
          <w:lang w:val="ka-GE"/>
        </w:rPr>
        <w:t xml:space="preserve"> </w:t>
      </w:r>
      <w:r w:rsidRPr="00B2408B">
        <w:rPr>
          <w:rFonts w:ascii="Sylfaen" w:hAnsi="Sylfaen" w:cs="Sylfaen"/>
          <w:noProof/>
          <w:lang w:val="ka-GE"/>
        </w:rPr>
        <w:t>აუცილებელია</w:t>
      </w:r>
      <w:r w:rsidRPr="00B2408B">
        <w:rPr>
          <w:rFonts w:ascii="Sylfaen" w:hAnsi="Sylfaen" w:cstheme="majorHAnsi"/>
          <w:noProof/>
          <w:lang w:val="ka-GE"/>
        </w:rPr>
        <w:t xml:space="preserve">, </w:t>
      </w:r>
      <w:r w:rsidRPr="00B2408B">
        <w:rPr>
          <w:rFonts w:ascii="Sylfaen" w:hAnsi="Sylfaen" w:cs="Sylfaen"/>
          <w:noProof/>
          <w:lang w:val="ka-GE"/>
        </w:rPr>
        <w:t>გამარტივდეს</w:t>
      </w:r>
      <w:r w:rsidRPr="00B2408B">
        <w:rPr>
          <w:rFonts w:ascii="Sylfaen" w:hAnsi="Sylfaen" w:cstheme="majorHAnsi"/>
          <w:noProof/>
          <w:lang w:val="ka-GE"/>
        </w:rPr>
        <w:t xml:space="preserve"> </w:t>
      </w:r>
      <w:r w:rsidRPr="00B2408B">
        <w:rPr>
          <w:rFonts w:ascii="Sylfaen" w:hAnsi="Sylfaen" w:cs="Sylfaen"/>
          <w:noProof/>
          <w:lang w:val="ka-GE"/>
        </w:rPr>
        <w:t>მსჯავრდებული</w:t>
      </w:r>
      <w:r w:rsidRPr="00B2408B">
        <w:rPr>
          <w:rFonts w:ascii="Sylfaen" w:hAnsi="Sylfaen" w:cstheme="majorHAnsi"/>
          <w:noProof/>
          <w:lang w:val="ka-GE"/>
        </w:rPr>
        <w:t xml:space="preserve"> </w:t>
      </w:r>
      <w:r w:rsidRPr="00B2408B">
        <w:rPr>
          <w:rFonts w:ascii="Sylfaen" w:hAnsi="Sylfaen" w:cs="Sylfaen"/>
          <w:noProof/>
          <w:lang w:val="ka-GE"/>
        </w:rPr>
        <w:t>არასრულწლოვნების</w:t>
      </w:r>
      <w:r w:rsidRPr="00B2408B">
        <w:rPr>
          <w:rFonts w:ascii="Sylfaen" w:hAnsi="Sylfaen" w:cstheme="majorHAnsi"/>
          <w:noProof/>
          <w:lang w:val="ka-GE"/>
        </w:rPr>
        <w:t xml:space="preserve"> </w:t>
      </w:r>
      <w:r w:rsidRPr="00B2408B">
        <w:rPr>
          <w:rFonts w:ascii="Sylfaen" w:hAnsi="Sylfaen" w:cs="Sylfaen"/>
          <w:noProof/>
          <w:lang w:val="ka-GE"/>
        </w:rPr>
        <w:t>საზოგადოებაში</w:t>
      </w:r>
      <w:r w:rsidRPr="00B2408B">
        <w:rPr>
          <w:rFonts w:ascii="Sylfaen" w:hAnsi="Sylfaen" w:cstheme="majorHAnsi"/>
          <w:noProof/>
          <w:lang w:val="ka-GE"/>
        </w:rPr>
        <w:t xml:space="preserve"> </w:t>
      </w:r>
      <w:r w:rsidRPr="00B2408B">
        <w:rPr>
          <w:rFonts w:ascii="Sylfaen" w:hAnsi="Sylfaen" w:cs="Sylfaen"/>
          <w:noProof/>
          <w:lang w:val="ka-GE"/>
        </w:rPr>
        <w:t>რეინტეგრაცია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პენიტენციური</w:t>
      </w:r>
      <w:r w:rsidRPr="00B2408B">
        <w:rPr>
          <w:rFonts w:ascii="Sylfaen" w:hAnsi="Sylfaen" w:cstheme="majorHAnsi"/>
          <w:noProof/>
          <w:lang w:val="ka-GE"/>
        </w:rPr>
        <w:t xml:space="preserve"> </w:t>
      </w:r>
      <w:r w:rsidRPr="00B2408B">
        <w:rPr>
          <w:rFonts w:ascii="Sylfaen" w:hAnsi="Sylfaen" w:cs="Sylfaen"/>
          <w:noProof/>
          <w:lang w:val="ka-GE"/>
        </w:rPr>
        <w:t>სისტემის</w:t>
      </w:r>
      <w:r w:rsidRPr="00B2408B">
        <w:rPr>
          <w:rFonts w:ascii="Sylfaen" w:hAnsi="Sylfaen" w:cstheme="majorHAnsi"/>
          <w:noProof/>
          <w:lang w:val="ka-GE"/>
        </w:rPr>
        <w:t xml:space="preserve"> </w:t>
      </w:r>
      <w:r w:rsidRPr="00B2408B">
        <w:rPr>
          <w:rFonts w:ascii="Sylfaen" w:hAnsi="Sylfaen" w:cs="Sylfaen"/>
          <w:noProof/>
          <w:lang w:val="ka-GE"/>
        </w:rPr>
        <w:t>დატოვების</w:t>
      </w:r>
      <w:r w:rsidRPr="00B2408B">
        <w:rPr>
          <w:rFonts w:ascii="Sylfaen" w:hAnsi="Sylfaen" w:cstheme="majorHAnsi"/>
          <w:noProof/>
          <w:lang w:val="ka-GE"/>
        </w:rPr>
        <w:t xml:space="preserve"> </w:t>
      </w:r>
      <w:r w:rsidRPr="00B2408B">
        <w:rPr>
          <w:rFonts w:ascii="Sylfaen" w:hAnsi="Sylfaen" w:cs="Sylfaen"/>
          <w:noProof/>
          <w:lang w:val="ka-GE"/>
        </w:rPr>
        <w:t>შემდგომ</w:t>
      </w:r>
      <w:r w:rsidRPr="00B2408B">
        <w:rPr>
          <w:rFonts w:ascii="Sylfaen" w:hAnsi="Sylfaen" w:cstheme="majorHAnsi"/>
          <w:noProof/>
          <w:lang w:val="ka-GE"/>
        </w:rPr>
        <w:t xml:space="preserve"> </w:t>
      </w:r>
      <w:r w:rsidRPr="00B2408B">
        <w:rPr>
          <w:rFonts w:ascii="Sylfaen" w:hAnsi="Sylfaen" w:cs="Sylfaen"/>
          <w:noProof/>
          <w:lang w:val="ka-GE"/>
        </w:rPr>
        <w:t>მოხდეს</w:t>
      </w:r>
      <w:r w:rsidRPr="00B2408B">
        <w:rPr>
          <w:rFonts w:ascii="Sylfaen" w:hAnsi="Sylfaen" w:cstheme="majorHAnsi"/>
          <w:noProof/>
          <w:lang w:val="ka-GE"/>
        </w:rPr>
        <w:t xml:space="preserve"> </w:t>
      </w:r>
      <w:r w:rsidRPr="00B2408B">
        <w:rPr>
          <w:rFonts w:ascii="Sylfaen" w:hAnsi="Sylfaen" w:cs="Sylfaen"/>
          <w:noProof/>
          <w:lang w:val="ka-GE"/>
        </w:rPr>
        <w:t>ახალი</w:t>
      </w:r>
      <w:r w:rsidRPr="00B2408B">
        <w:rPr>
          <w:rFonts w:ascii="Sylfaen" w:hAnsi="Sylfaen" w:cstheme="majorHAnsi"/>
          <w:noProof/>
          <w:lang w:val="ka-GE"/>
        </w:rPr>
        <w:t xml:space="preserve"> </w:t>
      </w:r>
      <w:r w:rsidRPr="00B2408B">
        <w:rPr>
          <w:rFonts w:ascii="Sylfaen" w:hAnsi="Sylfaen" w:cs="Sylfaen"/>
          <w:noProof/>
          <w:lang w:val="ka-GE"/>
        </w:rPr>
        <w:t>დანაშაულის</w:t>
      </w:r>
      <w:r w:rsidRPr="00B2408B">
        <w:rPr>
          <w:rFonts w:ascii="Sylfaen" w:hAnsi="Sylfaen" w:cstheme="majorHAnsi"/>
          <w:noProof/>
          <w:lang w:val="ka-GE"/>
        </w:rPr>
        <w:t xml:space="preserve"> </w:t>
      </w:r>
      <w:r w:rsidRPr="00B2408B">
        <w:rPr>
          <w:rFonts w:ascii="Sylfaen" w:hAnsi="Sylfaen" w:cs="Sylfaen"/>
          <w:noProof/>
          <w:lang w:val="ka-GE"/>
        </w:rPr>
        <w:t>თავიდან</w:t>
      </w:r>
      <w:r w:rsidRPr="00B2408B">
        <w:rPr>
          <w:rFonts w:ascii="Sylfaen" w:hAnsi="Sylfaen" w:cstheme="majorHAnsi"/>
          <w:noProof/>
          <w:lang w:val="ka-GE"/>
        </w:rPr>
        <w:t xml:space="preserve"> </w:t>
      </w:r>
      <w:r w:rsidRPr="00B2408B">
        <w:rPr>
          <w:rFonts w:ascii="Sylfaen" w:hAnsi="Sylfaen" w:cs="Sylfaen"/>
          <w:noProof/>
          <w:lang w:val="ka-GE"/>
        </w:rPr>
        <w:t>აცილება</w:t>
      </w:r>
      <w:r w:rsidRPr="00B2408B">
        <w:rPr>
          <w:rFonts w:ascii="Sylfaen" w:hAnsi="Sylfaen" w:cstheme="majorHAnsi"/>
          <w:noProof/>
          <w:lang w:val="ka-GE"/>
        </w:rPr>
        <w:t xml:space="preserve">. </w:t>
      </w:r>
      <w:r w:rsidRPr="00B2408B">
        <w:rPr>
          <w:rFonts w:ascii="Sylfaen" w:hAnsi="Sylfaen" w:cs="Sylfaen"/>
          <w:noProof/>
          <w:lang w:val="ka-GE"/>
        </w:rPr>
        <w:t>არსებული</w:t>
      </w:r>
      <w:r w:rsidRPr="00B2408B">
        <w:rPr>
          <w:rFonts w:ascii="Sylfaen" w:hAnsi="Sylfaen" w:cstheme="majorHAnsi"/>
          <w:noProof/>
          <w:lang w:val="ka-GE"/>
        </w:rPr>
        <w:t xml:space="preserve"> </w:t>
      </w:r>
      <w:r w:rsidRPr="00B2408B">
        <w:rPr>
          <w:rFonts w:ascii="Sylfaen" w:hAnsi="Sylfaen" w:cs="Sylfaen"/>
          <w:noProof/>
          <w:lang w:val="ka-GE"/>
        </w:rPr>
        <w:t>საკითხის</w:t>
      </w:r>
      <w:r w:rsidRPr="00B2408B">
        <w:rPr>
          <w:rFonts w:ascii="Sylfaen" w:hAnsi="Sylfaen" w:cstheme="majorHAnsi"/>
          <w:noProof/>
          <w:lang w:val="ka-GE"/>
        </w:rPr>
        <w:t xml:space="preserve"> </w:t>
      </w:r>
      <w:r w:rsidRPr="00B2408B">
        <w:rPr>
          <w:rFonts w:ascii="Sylfaen" w:hAnsi="Sylfaen" w:cs="Sylfaen"/>
          <w:noProof/>
          <w:lang w:val="ka-GE"/>
        </w:rPr>
        <w:t>გადასაწყვეტად</w:t>
      </w:r>
      <w:r w:rsidRPr="00B2408B">
        <w:rPr>
          <w:rFonts w:ascii="Sylfaen" w:hAnsi="Sylfaen" w:cstheme="majorHAnsi"/>
          <w:noProof/>
          <w:lang w:val="ka-GE"/>
        </w:rPr>
        <w:t xml:space="preserve"> </w:t>
      </w:r>
      <w:r w:rsidRPr="00B2408B">
        <w:rPr>
          <w:rFonts w:ascii="Sylfaen" w:hAnsi="Sylfaen" w:cs="Sylfaen"/>
          <w:noProof/>
          <w:lang w:val="ka-GE"/>
        </w:rPr>
        <w:t>შეიქმნება</w:t>
      </w:r>
      <w:r w:rsidRPr="00B2408B">
        <w:rPr>
          <w:rFonts w:ascii="Sylfaen" w:hAnsi="Sylfaen" w:cstheme="majorHAnsi"/>
          <w:noProof/>
          <w:lang w:val="ka-GE"/>
        </w:rPr>
        <w:t xml:space="preserve"> </w:t>
      </w:r>
      <w:r w:rsidRPr="00B2408B">
        <w:rPr>
          <w:rFonts w:ascii="Sylfaen" w:hAnsi="Sylfaen" w:cs="Sylfaen"/>
          <w:noProof/>
          <w:lang w:val="ka-GE"/>
        </w:rPr>
        <w:t>მცირე</w:t>
      </w:r>
      <w:r w:rsidRPr="00B2408B">
        <w:rPr>
          <w:rFonts w:ascii="Sylfaen" w:hAnsi="Sylfaen" w:cstheme="majorHAnsi"/>
          <w:noProof/>
          <w:lang w:val="ka-GE"/>
        </w:rPr>
        <w:t xml:space="preserve"> </w:t>
      </w:r>
      <w:r w:rsidRPr="00B2408B">
        <w:rPr>
          <w:rFonts w:ascii="Sylfaen" w:hAnsi="Sylfaen" w:cs="Sylfaen"/>
          <w:noProof/>
          <w:lang w:val="ka-GE"/>
        </w:rPr>
        <w:t>ზომის</w:t>
      </w:r>
      <w:r w:rsidRPr="00B2408B">
        <w:rPr>
          <w:rFonts w:ascii="Sylfaen" w:hAnsi="Sylfaen" w:cstheme="majorHAnsi"/>
          <w:noProof/>
          <w:lang w:val="ka-GE"/>
        </w:rPr>
        <w:t xml:space="preserve"> </w:t>
      </w:r>
      <w:r w:rsidRPr="00B2408B">
        <w:rPr>
          <w:rFonts w:ascii="Sylfaen" w:hAnsi="Sylfaen" w:cs="Sylfaen"/>
          <w:noProof/>
          <w:lang w:val="ka-GE"/>
        </w:rPr>
        <w:t>ოჯახური</w:t>
      </w:r>
      <w:r w:rsidRPr="00B2408B">
        <w:rPr>
          <w:rFonts w:ascii="Sylfaen" w:hAnsi="Sylfaen" w:cstheme="majorHAnsi"/>
          <w:noProof/>
          <w:lang w:val="ka-GE"/>
        </w:rPr>
        <w:t xml:space="preserve"> </w:t>
      </w:r>
      <w:r w:rsidRPr="00B2408B">
        <w:rPr>
          <w:rFonts w:ascii="Sylfaen" w:hAnsi="Sylfaen" w:cs="Sylfaen"/>
          <w:noProof/>
          <w:lang w:val="ka-GE"/>
        </w:rPr>
        <w:t>ტიპის</w:t>
      </w:r>
      <w:r w:rsidRPr="00B2408B">
        <w:rPr>
          <w:rFonts w:ascii="Sylfaen" w:hAnsi="Sylfaen" w:cstheme="majorHAnsi"/>
          <w:noProof/>
          <w:lang w:val="ka-GE"/>
        </w:rPr>
        <w:t xml:space="preserve"> </w:t>
      </w:r>
      <w:r w:rsidRPr="00B2408B">
        <w:rPr>
          <w:rFonts w:ascii="Sylfaen" w:hAnsi="Sylfaen" w:cs="Sylfaen"/>
          <w:noProof/>
          <w:lang w:val="ka-GE"/>
        </w:rPr>
        <w:t>დაწესებულებები</w:t>
      </w:r>
      <w:r w:rsidRPr="00B2408B">
        <w:rPr>
          <w:rFonts w:ascii="Sylfaen" w:hAnsi="Sylfaen" w:cstheme="majorHAnsi"/>
          <w:noProof/>
          <w:lang w:val="ka-GE"/>
        </w:rPr>
        <w:t xml:space="preserve">, </w:t>
      </w:r>
      <w:r w:rsidRPr="00B2408B">
        <w:rPr>
          <w:rFonts w:ascii="Sylfaen" w:hAnsi="Sylfaen" w:cs="Sylfaen"/>
          <w:noProof/>
          <w:lang w:val="ka-GE"/>
        </w:rPr>
        <w:t>რომლებშიც</w:t>
      </w:r>
      <w:r w:rsidRPr="00B2408B">
        <w:rPr>
          <w:rFonts w:ascii="Sylfaen" w:hAnsi="Sylfaen" w:cstheme="majorHAnsi"/>
          <w:noProof/>
          <w:lang w:val="ka-GE"/>
        </w:rPr>
        <w:t xml:space="preserve"> </w:t>
      </w:r>
      <w:r w:rsidRPr="00B2408B">
        <w:rPr>
          <w:rFonts w:ascii="Sylfaen" w:hAnsi="Sylfaen" w:cs="Sylfaen"/>
          <w:noProof/>
          <w:lang w:val="ka-GE"/>
        </w:rPr>
        <w:t>განთავსდებიან</w:t>
      </w:r>
      <w:r w:rsidRPr="00B2408B">
        <w:rPr>
          <w:rFonts w:ascii="Sylfaen" w:hAnsi="Sylfaen" w:cstheme="majorHAnsi"/>
          <w:noProof/>
          <w:lang w:val="ka-GE"/>
        </w:rPr>
        <w:t xml:space="preserve"> </w:t>
      </w:r>
      <w:r w:rsidRPr="00B2408B">
        <w:rPr>
          <w:rFonts w:ascii="Sylfaen" w:hAnsi="Sylfaen" w:cs="Sylfaen"/>
          <w:noProof/>
          <w:lang w:val="ka-GE"/>
        </w:rPr>
        <w:t>არასრულწლოვანი</w:t>
      </w:r>
      <w:r w:rsidRPr="00B2408B">
        <w:rPr>
          <w:rFonts w:ascii="Sylfaen" w:hAnsi="Sylfaen" w:cstheme="majorHAnsi"/>
          <w:noProof/>
          <w:lang w:val="ka-GE"/>
        </w:rPr>
        <w:t xml:space="preserve"> </w:t>
      </w:r>
      <w:r w:rsidRPr="00B2408B">
        <w:rPr>
          <w:rFonts w:ascii="Sylfaen" w:hAnsi="Sylfaen" w:cs="Sylfaen"/>
          <w:noProof/>
          <w:lang w:val="ka-GE"/>
        </w:rPr>
        <w:t>ბრალდებულ</w:t>
      </w:r>
      <w:r>
        <w:rPr>
          <w:rFonts w:ascii="Sylfaen" w:hAnsi="Sylfaen" w:cs="Sylfaen"/>
          <w:noProof/>
          <w:lang w:val="ka-GE"/>
        </w:rPr>
        <w:t>ები</w:t>
      </w:r>
      <w:r w:rsidRPr="00B2408B">
        <w:rPr>
          <w:rFonts w:ascii="Sylfaen" w:hAnsi="Sylfaen" w:cstheme="majorHAnsi"/>
          <w:noProof/>
          <w:lang w:val="ka-GE"/>
        </w:rPr>
        <w:t>/</w:t>
      </w:r>
      <w:r w:rsidRPr="00B2408B">
        <w:rPr>
          <w:rFonts w:ascii="Sylfaen" w:hAnsi="Sylfaen" w:cs="Sylfaen"/>
          <w:noProof/>
          <w:lang w:val="ka-GE"/>
        </w:rPr>
        <w:t>მსჯავრდებულები</w:t>
      </w:r>
      <w:r w:rsidRPr="00B2408B">
        <w:rPr>
          <w:rFonts w:ascii="Sylfaen" w:hAnsi="Sylfaen" w:cstheme="majorHAnsi"/>
          <w:noProof/>
          <w:lang w:val="ka-GE"/>
        </w:rPr>
        <w:t xml:space="preserve">, </w:t>
      </w:r>
      <w:r w:rsidRPr="00B2408B">
        <w:rPr>
          <w:rFonts w:ascii="Sylfaen" w:hAnsi="Sylfaen" w:cs="Sylfaen"/>
          <w:noProof/>
          <w:lang w:val="ka-GE"/>
        </w:rPr>
        <w:t>მათ</w:t>
      </w:r>
      <w:r w:rsidRPr="00B2408B">
        <w:rPr>
          <w:rFonts w:ascii="Sylfaen" w:hAnsi="Sylfaen" w:cstheme="majorHAnsi"/>
          <w:noProof/>
          <w:lang w:val="ka-GE"/>
        </w:rPr>
        <w:t xml:space="preserve"> </w:t>
      </w:r>
      <w:r w:rsidRPr="00B2408B">
        <w:rPr>
          <w:rFonts w:ascii="Sylfaen" w:hAnsi="Sylfaen" w:cs="Sylfaen"/>
          <w:noProof/>
          <w:lang w:val="ka-GE"/>
        </w:rPr>
        <w:t>ექნებათ</w:t>
      </w:r>
      <w:r w:rsidRPr="00B2408B">
        <w:rPr>
          <w:rFonts w:ascii="Sylfaen" w:hAnsi="Sylfaen" w:cstheme="majorHAnsi"/>
          <w:noProof/>
          <w:lang w:val="ka-GE"/>
        </w:rPr>
        <w:t xml:space="preserve"> </w:t>
      </w:r>
      <w:r w:rsidRPr="00B2408B">
        <w:rPr>
          <w:rFonts w:ascii="Sylfaen" w:hAnsi="Sylfaen" w:cs="Sylfaen"/>
          <w:noProof/>
          <w:lang w:val="ka-GE"/>
        </w:rPr>
        <w:t>გარე</w:t>
      </w:r>
      <w:r w:rsidRPr="00B2408B">
        <w:rPr>
          <w:rFonts w:ascii="Sylfaen" w:hAnsi="Sylfaen" w:cstheme="majorHAnsi"/>
          <w:noProof/>
          <w:lang w:val="ka-GE"/>
        </w:rPr>
        <w:t xml:space="preserve"> </w:t>
      </w:r>
      <w:r w:rsidRPr="00B2408B">
        <w:rPr>
          <w:rFonts w:ascii="Sylfaen" w:hAnsi="Sylfaen" w:cs="Sylfaen"/>
          <w:noProof/>
          <w:lang w:val="ka-GE"/>
        </w:rPr>
        <w:t>სამყაროსთან</w:t>
      </w:r>
      <w:r w:rsidRPr="00B2408B">
        <w:rPr>
          <w:rFonts w:ascii="Sylfaen" w:hAnsi="Sylfaen" w:cstheme="majorHAnsi"/>
          <w:noProof/>
          <w:lang w:val="ka-GE"/>
        </w:rPr>
        <w:t xml:space="preserve"> </w:t>
      </w:r>
      <w:r w:rsidRPr="00B2408B">
        <w:rPr>
          <w:rFonts w:ascii="Sylfaen" w:hAnsi="Sylfaen" w:cs="Sylfaen"/>
          <w:noProof/>
          <w:lang w:val="ka-GE"/>
        </w:rPr>
        <w:t>უფრო</w:t>
      </w:r>
      <w:r w:rsidRPr="00B2408B">
        <w:rPr>
          <w:rFonts w:ascii="Sylfaen" w:hAnsi="Sylfaen" w:cstheme="majorHAnsi"/>
          <w:noProof/>
          <w:lang w:val="ka-GE"/>
        </w:rPr>
        <w:t xml:space="preserve"> </w:t>
      </w:r>
      <w:r w:rsidRPr="00B2408B">
        <w:rPr>
          <w:rFonts w:ascii="Sylfaen" w:hAnsi="Sylfaen" w:cs="Sylfaen"/>
          <w:noProof/>
          <w:lang w:val="ka-GE"/>
        </w:rPr>
        <w:t>მჭიდრო</w:t>
      </w:r>
      <w:r w:rsidRPr="00B2408B">
        <w:rPr>
          <w:rFonts w:ascii="Sylfaen" w:hAnsi="Sylfaen" w:cstheme="majorHAnsi"/>
          <w:noProof/>
          <w:lang w:val="ka-GE"/>
        </w:rPr>
        <w:t xml:space="preserve"> </w:t>
      </w:r>
      <w:r w:rsidRPr="00B2408B">
        <w:rPr>
          <w:rFonts w:ascii="Sylfaen" w:hAnsi="Sylfaen" w:cs="Sylfaen"/>
          <w:noProof/>
          <w:lang w:val="ka-GE"/>
        </w:rPr>
        <w:t>კომუნიკაციის</w:t>
      </w:r>
      <w:r w:rsidRPr="00B2408B">
        <w:rPr>
          <w:rFonts w:ascii="Sylfaen" w:hAnsi="Sylfaen" w:cstheme="majorHAnsi"/>
          <w:noProof/>
          <w:lang w:val="ka-GE"/>
        </w:rPr>
        <w:t xml:space="preserve"> </w:t>
      </w:r>
      <w:r w:rsidRPr="00B2408B">
        <w:rPr>
          <w:rFonts w:ascii="Sylfaen" w:hAnsi="Sylfaen" w:cs="Sylfaen"/>
          <w:noProof/>
          <w:lang w:val="ka-GE"/>
        </w:rPr>
        <w:t>შესაძლებლობა</w:t>
      </w:r>
      <w:r w:rsidRPr="00B2408B">
        <w:rPr>
          <w:rFonts w:ascii="Sylfaen" w:hAnsi="Sylfaen" w:cstheme="majorHAnsi"/>
          <w:noProof/>
          <w:lang w:val="ka-GE"/>
        </w:rPr>
        <w:t xml:space="preserve">, </w:t>
      </w:r>
      <w:r w:rsidRPr="00B2408B">
        <w:rPr>
          <w:rFonts w:ascii="Sylfaen" w:hAnsi="Sylfaen" w:cs="Sylfaen"/>
          <w:noProof/>
          <w:lang w:val="ka-GE"/>
        </w:rPr>
        <w:t>ოჯახური</w:t>
      </w:r>
      <w:r w:rsidRPr="00B2408B">
        <w:rPr>
          <w:rFonts w:ascii="Sylfaen" w:hAnsi="Sylfaen" w:cstheme="majorHAnsi"/>
          <w:noProof/>
          <w:lang w:val="ka-GE"/>
        </w:rPr>
        <w:t xml:space="preserve"> </w:t>
      </w:r>
      <w:r w:rsidRPr="00B2408B">
        <w:rPr>
          <w:rFonts w:ascii="Sylfaen" w:hAnsi="Sylfaen" w:cs="Sylfaen"/>
          <w:noProof/>
          <w:lang w:val="ka-GE"/>
        </w:rPr>
        <w:t>გარემო</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განვითარების</w:t>
      </w:r>
      <w:r w:rsidRPr="00B2408B">
        <w:rPr>
          <w:rFonts w:ascii="Sylfaen" w:hAnsi="Sylfaen" w:cstheme="majorHAnsi"/>
          <w:noProof/>
          <w:lang w:val="ka-GE"/>
        </w:rPr>
        <w:t xml:space="preserve"> </w:t>
      </w:r>
      <w:r w:rsidRPr="00B2408B">
        <w:rPr>
          <w:rFonts w:ascii="Sylfaen" w:hAnsi="Sylfaen" w:cs="Sylfaen"/>
          <w:noProof/>
          <w:lang w:val="ka-GE"/>
        </w:rPr>
        <w:t>შესაძლებლობა</w:t>
      </w:r>
      <w:r w:rsidRPr="00B2408B">
        <w:rPr>
          <w:rFonts w:ascii="Sylfaen" w:hAnsi="Sylfaen" w:cstheme="majorHAnsi"/>
          <w:noProof/>
          <w:lang w:val="ka-GE"/>
        </w:rPr>
        <w:t xml:space="preserve">. </w:t>
      </w:r>
    </w:p>
    <w:p w14:paraId="7E288A4F" w14:textId="77777777" w:rsidR="006013C4" w:rsidRPr="00394658" w:rsidRDefault="006013C4" w:rsidP="006013C4">
      <w:pPr>
        <w:spacing w:line="276" w:lineRule="auto"/>
        <w:jc w:val="both"/>
        <w:rPr>
          <w:rFonts w:ascii="Sylfaen" w:eastAsia="Calibri" w:hAnsi="Sylfaen" w:cstheme="minorHAnsi"/>
          <w:b/>
          <w:i/>
          <w:iCs/>
          <w:color w:val="22346A"/>
          <w:sz w:val="24"/>
          <w:lang w:val="ka-GE"/>
        </w:rPr>
      </w:pPr>
      <w:r w:rsidRPr="00394658">
        <w:rPr>
          <w:rFonts w:ascii="Sylfaen" w:eastAsia="Calibri" w:hAnsi="Sylfaen" w:cstheme="minorHAnsi"/>
          <w:b/>
          <w:i/>
          <w:iCs/>
          <w:color w:val="22346A"/>
          <w:sz w:val="24"/>
          <w:u w:val="single"/>
          <w:lang w:val="ka-GE"/>
        </w:rPr>
        <w:t>ამოცანა 7.2</w:t>
      </w:r>
      <w:r w:rsidRPr="00394658">
        <w:rPr>
          <w:rFonts w:ascii="Sylfaen" w:eastAsia="Calibri" w:hAnsi="Sylfaen" w:cstheme="minorHAnsi"/>
          <w:b/>
          <w:i/>
          <w:iCs/>
          <w:color w:val="22346A"/>
          <w:sz w:val="24"/>
          <w:lang w:val="ka-GE"/>
        </w:rPr>
        <w:t>: ბრალდებულების/მსჯავრდებულებისა და პენიტენციური სისტემის მოსამსახურეების საჭიროებებზე მორგებული გარემოს შექმნა</w:t>
      </w:r>
    </w:p>
    <w:p w14:paraId="744F03FD" w14:textId="77777777" w:rsidR="006013C4" w:rsidRPr="004E174C" w:rsidRDefault="006013C4" w:rsidP="006013C4">
      <w:pPr>
        <w:spacing w:line="276" w:lineRule="auto"/>
        <w:jc w:val="both"/>
        <w:rPr>
          <w:rFonts w:ascii="Sylfaen" w:hAnsi="Sylfaen" w:cstheme="majorHAnsi"/>
          <w:noProof/>
          <w:lang w:val="ka-GE"/>
        </w:rPr>
      </w:pPr>
      <w:r w:rsidRPr="00B2408B">
        <w:rPr>
          <w:rFonts w:ascii="Sylfaen" w:hAnsi="Sylfaen" w:cs="Sylfaen"/>
          <w:noProof/>
          <w:lang w:val="ka-GE"/>
        </w:rPr>
        <w:t>გაუმჯობესდება</w:t>
      </w:r>
      <w:r w:rsidRPr="00B2408B">
        <w:rPr>
          <w:rFonts w:ascii="Sylfaen" w:hAnsi="Sylfaen" w:cstheme="majorHAnsi"/>
          <w:noProof/>
          <w:lang w:val="ka-GE"/>
        </w:rPr>
        <w:t xml:space="preserve"> </w:t>
      </w:r>
      <w:r w:rsidRPr="00B2408B">
        <w:rPr>
          <w:rFonts w:ascii="Sylfaen" w:hAnsi="Sylfaen" w:cs="Sylfaen"/>
          <w:noProof/>
          <w:lang w:val="ka-GE"/>
        </w:rPr>
        <w:t>ბრალდებულ</w:t>
      </w:r>
      <w:r>
        <w:rPr>
          <w:rFonts w:ascii="Sylfaen" w:hAnsi="Sylfaen" w:cs="Sylfaen"/>
          <w:noProof/>
          <w:lang w:val="ka-GE"/>
        </w:rPr>
        <w:t>თა</w:t>
      </w:r>
      <w:r w:rsidRPr="00B2408B">
        <w:rPr>
          <w:rFonts w:ascii="Sylfaen" w:hAnsi="Sylfaen" w:cstheme="majorHAnsi"/>
          <w:noProof/>
          <w:lang w:val="ka-GE"/>
        </w:rPr>
        <w:t>/</w:t>
      </w:r>
      <w:r w:rsidRPr="00B2408B">
        <w:rPr>
          <w:rFonts w:ascii="Sylfaen" w:hAnsi="Sylfaen" w:cs="Sylfaen"/>
          <w:noProof/>
          <w:lang w:val="ka-GE"/>
        </w:rPr>
        <w:t>მსჯავრდებულთა</w:t>
      </w:r>
      <w:r w:rsidRPr="00B2408B">
        <w:rPr>
          <w:rFonts w:ascii="Sylfaen" w:hAnsi="Sylfaen" w:cstheme="majorHAnsi"/>
          <w:noProof/>
          <w:lang w:val="ka-GE"/>
        </w:rPr>
        <w:t xml:space="preserve"> </w:t>
      </w:r>
      <w:r w:rsidRPr="00B2408B">
        <w:rPr>
          <w:rFonts w:ascii="Sylfaen" w:hAnsi="Sylfaen" w:cs="Sylfaen"/>
          <w:noProof/>
          <w:lang w:val="ka-GE"/>
        </w:rPr>
        <w:t>საცხოვრებელი</w:t>
      </w:r>
      <w:r w:rsidRPr="00B2408B">
        <w:rPr>
          <w:rFonts w:ascii="Sylfaen" w:hAnsi="Sylfaen" w:cstheme="majorHAnsi"/>
          <w:noProof/>
          <w:lang w:val="ka-GE"/>
        </w:rPr>
        <w:t xml:space="preserve"> </w:t>
      </w:r>
      <w:r w:rsidRPr="00B2408B">
        <w:rPr>
          <w:rFonts w:ascii="Sylfaen" w:hAnsi="Sylfaen" w:cs="Sylfaen"/>
          <w:noProof/>
          <w:lang w:val="ka-GE"/>
        </w:rPr>
        <w:t>პირობები</w:t>
      </w:r>
      <w:r w:rsidRPr="00B2408B">
        <w:rPr>
          <w:rFonts w:ascii="Sylfaen" w:hAnsi="Sylfaen" w:cstheme="majorHAnsi"/>
          <w:noProof/>
          <w:lang w:val="ka-GE"/>
        </w:rPr>
        <w:t xml:space="preserve">, </w:t>
      </w:r>
      <w:r w:rsidRPr="00B2408B">
        <w:rPr>
          <w:rFonts w:ascii="Sylfaen" w:hAnsi="Sylfaen" w:cs="Sylfaen"/>
          <w:noProof/>
          <w:lang w:val="ka-GE"/>
        </w:rPr>
        <w:t>რაც</w:t>
      </w:r>
      <w:r w:rsidRPr="00B2408B">
        <w:rPr>
          <w:rFonts w:ascii="Sylfaen" w:hAnsi="Sylfaen" w:cstheme="majorHAnsi"/>
          <w:noProof/>
          <w:lang w:val="ka-GE"/>
        </w:rPr>
        <w:t xml:space="preserve"> </w:t>
      </w:r>
      <w:r w:rsidRPr="00B2408B">
        <w:rPr>
          <w:rFonts w:ascii="Sylfaen" w:hAnsi="Sylfaen" w:cs="Sylfaen"/>
          <w:noProof/>
          <w:lang w:val="ka-GE"/>
        </w:rPr>
        <w:t>გულისხმობს</w:t>
      </w:r>
      <w:r w:rsidRPr="00B2408B">
        <w:rPr>
          <w:rFonts w:ascii="Sylfaen" w:hAnsi="Sylfaen" w:cstheme="majorHAnsi"/>
          <w:noProof/>
          <w:lang w:val="ka-GE"/>
        </w:rPr>
        <w:t xml:space="preserve"> </w:t>
      </w:r>
      <w:r w:rsidRPr="00B2408B">
        <w:rPr>
          <w:rFonts w:ascii="Sylfaen" w:hAnsi="Sylfaen" w:cs="Sylfaen"/>
          <w:noProof/>
          <w:lang w:val="ka-GE"/>
        </w:rPr>
        <w:t>ახალი</w:t>
      </w:r>
      <w:r w:rsidRPr="00B2408B">
        <w:rPr>
          <w:rFonts w:ascii="Sylfaen" w:hAnsi="Sylfaen" w:cstheme="majorHAnsi"/>
          <w:noProof/>
          <w:lang w:val="ka-GE"/>
        </w:rPr>
        <w:t xml:space="preserve"> </w:t>
      </w:r>
      <w:r w:rsidRPr="00B2408B">
        <w:rPr>
          <w:rFonts w:ascii="Sylfaen" w:hAnsi="Sylfaen" w:cs="Sylfaen"/>
          <w:noProof/>
          <w:lang w:val="ka-GE"/>
        </w:rPr>
        <w:t>პენიტენციური</w:t>
      </w:r>
      <w:r w:rsidRPr="00B2408B">
        <w:rPr>
          <w:rFonts w:ascii="Sylfaen" w:hAnsi="Sylfaen" w:cstheme="majorHAnsi"/>
          <w:noProof/>
          <w:lang w:val="ka-GE"/>
        </w:rPr>
        <w:t xml:space="preserve"> </w:t>
      </w:r>
      <w:r w:rsidRPr="00B2408B">
        <w:rPr>
          <w:rFonts w:ascii="Sylfaen" w:hAnsi="Sylfaen" w:cs="Sylfaen"/>
          <w:noProof/>
          <w:lang w:val="ka-GE"/>
        </w:rPr>
        <w:t>დაწესებულებების</w:t>
      </w:r>
      <w:r w:rsidRPr="00B2408B">
        <w:rPr>
          <w:rFonts w:ascii="Sylfaen" w:hAnsi="Sylfaen" w:cstheme="majorHAnsi"/>
          <w:noProof/>
          <w:lang w:val="ka-GE"/>
        </w:rPr>
        <w:t xml:space="preserve"> </w:t>
      </w:r>
      <w:r w:rsidRPr="00B2408B">
        <w:rPr>
          <w:rFonts w:ascii="Sylfaen" w:hAnsi="Sylfaen" w:cs="Sylfaen"/>
          <w:noProof/>
          <w:lang w:val="ka-GE"/>
        </w:rPr>
        <w:t>მშენებლობასა</w:t>
      </w:r>
      <w:r w:rsidRPr="00B2408B">
        <w:rPr>
          <w:rFonts w:ascii="Sylfaen" w:hAnsi="Sylfaen" w:cstheme="majorHAnsi"/>
          <w:noProof/>
          <w:lang w:val="ka-GE"/>
        </w:rPr>
        <w:t xml:space="preserve"> </w:t>
      </w:r>
      <w:r w:rsidRPr="00B2408B">
        <w:rPr>
          <w:rFonts w:ascii="Sylfaen" w:hAnsi="Sylfaen" w:cs="Sylfaen"/>
          <w:noProof/>
          <w:lang w:val="ka-GE"/>
        </w:rPr>
        <w:t>თუ</w:t>
      </w:r>
      <w:r w:rsidRPr="00B2408B">
        <w:rPr>
          <w:rFonts w:ascii="Sylfaen" w:hAnsi="Sylfaen" w:cstheme="majorHAnsi"/>
          <w:noProof/>
          <w:lang w:val="ka-GE"/>
        </w:rPr>
        <w:t xml:space="preserve"> </w:t>
      </w:r>
      <w:r w:rsidRPr="00B2408B">
        <w:rPr>
          <w:rFonts w:ascii="Sylfaen" w:hAnsi="Sylfaen" w:cs="Sylfaen"/>
          <w:noProof/>
          <w:lang w:val="ka-GE"/>
        </w:rPr>
        <w:t>მიმდინარე</w:t>
      </w:r>
      <w:r w:rsidRPr="00B2408B">
        <w:rPr>
          <w:rFonts w:ascii="Sylfaen" w:hAnsi="Sylfaen" w:cstheme="majorHAnsi"/>
          <w:noProof/>
          <w:lang w:val="ka-GE"/>
        </w:rPr>
        <w:t xml:space="preserve"> </w:t>
      </w:r>
      <w:r w:rsidRPr="00B2408B">
        <w:rPr>
          <w:rFonts w:ascii="Sylfaen" w:hAnsi="Sylfaen" w:cs="Sylfaen"/>
          <w:noProof/>
          <w:lang w:val="ka-GE"/>
        </w:rPr>
        <w:t>დაწესებულებებში</w:t>
      </w:r>
      <w:r w:rsidRPr="00B2408B">
        <w:rPr>
          <w:rFonts w:ascii="Sylfaen" w:hAnsi="Sylfaen" w:cstheme="majorHAnsi"/>
          <w:noProof/>
          <w:lang w:val="ka-GE"/>
        </w:rPr>
        <w:t xml:space="preserve"> </w:t>
      </w:r>
      <w:r w:rsidRPr="00B2408B">
        <w:rPr>
          <w:rFonts w:ascii="Sylfaen" w:hAnsi="Sylfaen" w:cs="Sylfaen"/>
          <w:noProof/>
          <w:lang w:val="ka-GE"/>
        </w:rPr>
        <w:t>ინფრასტრუქტურული</w:t>
      </w:r>
      <w:r w:rsidRPr="00B2408B">
        <w:rPr>
          <w:rFonts w:ascii="Sylfaen" w:hAnsi="Sylfaen" w:cstheme="majorHAnsi"/>
          <w:noProof/>
          <w:lang w:val="ka-GE"/>
        </w:rPr>
        <w:t xml:space="preserve"> </w:t>
      </w:r>
      <w:r w:rsidRPr="00B2408B">
        <w:rPr>
          <w:rFonts w:ascii="Sylfaen" w:hAnsi="Sylfaen" w:cs="Sylfaen"/>
          <w:noProof/>
          <w:lang w:val="ka-GE"/>
        </w:rPr>
        <w:t>სამუშაოების</w:t>
      </w:r>
      <w:r w:rsidRPr="00B2408B">
        <w:rPr>
          <w:rFonts w:ascii="Sylfaen" w:hAnsi="Sylfaen" w:cstheme="majorHAnsi"/>
          <w:noProof/>
          <w:lang w:val="ka-GE"/>
        </w:rPr>
        <w:t xml:space="preserve"> </w:t>
      </w:r>
      <w:r w:rsidRPr="00B2408B">
        <w:rPr>
          <w:rFonts w:ascii="Sylfaen" w:hAnsi="Sylfaen" w:cs="Sylfaen"/>
          <w:noProof/>
          <w:lang w:val="ka-GE"/>
        </w:rPr>
        <w:t>განხორციელებას</w:t>
      </w:r>
      <w:r w:rsidRPr="00B2408B">
        <w:rPr>
          <w:rFonts w:ascii="Sylfaen" w:hAnsi="Sylfaen" w:cstheme="majorHAnsi"/>
          <w:noProof/>
          <w:lang w:val="ka-GE"/>
        </w:rPr>
        <w:t xml:space="preserve">. </w:t>
      </w:r>
      <w:r>
        <w:rPr>
          <w:rFonts w:ascii="Sylfaen" w:hAnsi="Sylfaen" w:cs="Sylfaen"/>
          <w:noProof/>
          <w:lang w:val="ka-GE"/>
        </w:rPr>
        <w:t>პენიტენციურ</w:t>
      </w:r>
      <w:r w:rsidRPr="00B2408B">
        <w:rPr>
          <w:rFonts w:ascii="Sylfaen" w:hAnsi="Sylfaen" w:cstheme="majorHAnsi"/>
          <w:noProof/>
          <w:lang w:val="ka-GE"/>
        </w:rPr>
        <w:t xml:space="preserve"> </w:t>
      </w:r>
      <w:r w:rsidRPr="00B2408B">
        <w:rPr>
          <w:rFonts w:ascii="Sylfaen" w:hAnsi="Sylfaen" w:cs="Sylfaen"/>
          <w:noProof/>
          <w:lang w:val="ka-GE"/>
        </w:rPr>
        <w:t>დაწესებულებებში</w:t>
      </w:r>
      <w:r w:rsidRPr="00B2408B">
        <w:rPr>
          <w:rFonts w:ascii="Sylfaen" w:hAnsi="Sylfaen" w:cstheme="majorHAnsi"/>
          <w:noProof/>
          <w:lang w:val="ka-GE"/>
        </w:rPr>
        <w:t xml:space="preserve"> </w:t>
      </w:r>
      <w:r w:rsidRPr="00B2408B">
        <w:rPr>
          <w:rFonts w:ascii="Sylfaen" w:hAnsi="Sylfaen" w:cs="Sylfaen"/>
          <w:noProof/>
          <w:lang w:val="ka-GE"/>
        </w:rPr>
        <w:t>შემცირდება</w:t>
      </w:r>
      <w:r w:rsidRPr="00B2408B">
        <w:rPr>
          <w:rFonts w:ascii="Sylfaen" w:hAnsi="Sylfaen" w:cstheme="majorHAnsi"/>
          <w:noProof/>
          <w:lang w:val="ka-GE"/>
        </w:rPr>
        <w:t xml:space="preserve"> </w:t>
      </w:r>
      <w:r w:rsidRPr="00B2408B">
        <w:rPr>
          <w:rFonts w:ascii="Sylfaen" w:hAnsi="Sylfaen" w:cs="Sylfaen"/>
          <w:noProof/>
          <w:lang w:val="ka-GE"/>
        </w:rPr>
        <w:t>გადატვირთულობა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პატიმრებს</w:t>
      </w:r>
      <w:r w:rsidRPr="006575FB">
        <w:rPr>
          <w:rFonts w:ascii="Sylfaen" w:hAnsi="Sylfaen" w:cs="Sylfaen"/>
          <w:noProof/>
          <w:lang w:val="ka-GE"/>
        </w:rPr>
        <w:t xml:space="preserve"> </w:t>
      </w:r>
      <w:r w:rsidRPr="00B2408B">
        <w:rPr>
          <w:rFonts w:ascii="Sylfaen" w:hAnsi="Sylfaen" w:cs="Sylfaen"/>
          <w:noProof/>
          <w:lang w:val="ka-GE"/>
        </w:rPr>
        <w:t>საშუალება</w:t>
      </w:r>
      <w:r w:rsidRPr="006575FB">
        <w:rPr>
          <w:rFonts w:ascii="Sylfaen" w:hAnsi="Sylfaen" w:cs="Sylfaen"/>
          <w:noProof/>
          <w:lang w:val="ka-GE"/>
        </w:rPr>
        <w:t xml:space="preserve"> </w:t>
      </w:r>
      <w:r w:rsidRPr="00B2408B">
        <w:rPr>
          <w:rFonts w:ascii="Sylfaen" w:hAnsi="Sylfaen" w:cs="Sylfaen"/>
          <w:noProof/>
          <w:lang w:val="ka-GE"/>
        </w:rPr>
        <w:t>ექნებათ</w:t>
      </w:r>
      <w:r w:rsidRPr="006575FB">
        <w:rPr>
          <w:rFonts w:ascii="Sylfaen" w:hAnsi="Sylfaen" w:cs="Sylfaen"/>
          <w:noProof/>
          <w:lang w:val="ka-GE"/>
        </w:rPr>
        <w:t xml:space="preserve">, </w:t>
      </w:r>
      <w:r w:rsidRPr="00B2408B">
        <w:rPr>
          <w:rFonts w:ascii="Sylfaen" w:hAnsi="Sylfaen" w:cs="Sylfaen"/>
          <w:noProof/>
          <w:lang w:val="ka-GE"/>
        </w:rPr>
        <w:t>ისარგებლონ</w:t>
      </w:r>
      <w:r w:rsidRPr="006575FB">
        <w:rPr>
          <w:rFonts w:ascii="Sylfaen" w:hAnsi="Sylfaen" w:cs="Sylfaen"/>
          <w:noProof/>
          <w:lang w:val="ka-GE"/>
        </w:rPr>
        <w:t xml:space="preserve"> </w:t>
      </w:r>
      <w:r w:rsidRPr="00B2408B">
        <w:rPr>
          <w:rFonts w:ascii="Sylfaen" w:hAnsi="Sylfaen" w:cs="Sylfaen"/>
          <w:noProof/>
          <w:lang w:val="ka-GE"/>
        </w:rPr>
        <w:t>საერთაშორისო</w:t>
      </w:r>
      <w:r w:rsidRPr="006575FB">
        <w:rPr>
          <w:rFonts w:ascii="Sylfaen" w:hAnsi="Sylfaen" w:cs="Sylfaen"/>
          <w:noProof/>
          <w:lang w:val="ka-GE"/>
        </w:rPr>
        <w:t xml:space="preserve"> </w:t>
      </w:r>
      <w:r w:rsidRPr="00B2408B">
        <w:rPr>
          <w:rFonts w:ascii="Sylfaen" w:hAnsi="Sylfaen" w:cs="Sylfaen"/>
          <w:noProof/>
          <w:lang w:val="ka-GE"/>
        </w:rPr>
        <w:t>სტანდარტების</w:t>
      </w:r>
      <w:r w:rsidRPr="006575FB">
        <w:rPr>
          <w:rFonts w:ascii="Sylfaen" w:hAnsi="Sylfaen" w:cs="Sylfaen"/>
          <w:noProof/>
          <w:lang w:val="ka-GE"/>
        </w:rPr>
        <w:t xml:space="preserve"> </w:t>
      </w:r>
      <w:r w:rsidRPr="00B2408B">
        <w:rPr>
          <w:rFonts w:ascii="Sylfaen" w:hAnsi="Sylfaen" w:cs="Sylfaen"/>
          <w:noProof/>
          <w:lang w:val="ka-GE"/>
        </w:rPr>
        <w:t>შესაბამისი</w:t>
      </w:r>
      <w:r w:rsidRPr="006575FB">
        <w:rPr>
          <w:rFonts w:ascii="Sylfaen" w:hAnsi="Sylfaen" w:cs="Sylfaen"/>
          <w:noProof/>
          <w:lang w:val="ka-GE"/>
        </w:rPr>
        <w:t xml:space="preserve"> </w:t>
      </w:r>
      <w:r w:rsidRPr="00B2408B">
        <w:rPr>
          <w:rFonts w:ascii="Sylfaen" w:hAnsi="Sylfaen" w:cs="Sylfaen"/>
          <w:noProof/>
          <w:lang w:val="ka-GE"/>
        </w:rPr>
        <w:t>ინფრასტრუქტურით</w:t>
      </w:r>
      <w:r w:rsidRPr="006575FB">
        <w:rPr>
          <w:rFonts w:ascii="Sylfaen" w:hAnsi="Sylfaen" w:cs="Sylfaen"/>
          <w:noProof/>
          <w:lang w:val="ka-GE"/>
        </w:rPr>
        <w:t xml:space="preserve">. </w:t>
      </w:r>
      <w:r w:rsidRPr="00B2408B">
        <w:rPr>
          <w:rFonts w:ascii="Sylfaen" w:hAnsi="Sylfaen" w:cs="Sylfaen"/>
          <w:noProof/>
          <w:lang w:val="ka-GE"/>
        </w:rPr>
        <w:t>ევროპული</w:t>
      </w:r>
      <w:r w:rsidRPr="006575FB">
        <w:rPr>
          <w:rFonts w:ascii="Sylfaen" w:hAnsi="Sylfaen" w:cs="Sylfaen"/>
          <w:noProof/>
          <w:lang w:val="ka-GE"/>
        </w:rPr>
        <w:t xml:space="preserve"> </w:t>
      </w:r>
      <w:r w:rsidRPr="00B2408B">
        <w:rPr>
          <w:rFonts w:ascii="Sylfaen" w:hAnsi="Sylfaen" w:cs="Sylfaen"/>
          <w:noProof/>
          <w:lang w:val="ka-GE"/>
        </w:rPr>
        <w:t>სტანდარტების</w:t>
      </w:r>
      <w:r w:rsidRPr="006575FB">
        <w:rPr>
          <w:rFonts w:ascii="Sylfaen" w:hAnsi="Sylfaen" w:cs="Sylfaen"/>
          <w:noProof/>
          <w:lang w:val="ka-GE"/>
        </w:rPr>
        <w:t xml:space="preserve"> </w:t>
      </w:r>
      <w:r w:rsidRPr="00B2408B">
        <w:rPr>
          <w:rFonts w:ascii="Sylfaen" w:hAnsi="Sylfaen" w:cs="Sylfaen"/>
          <w:noProof/>
          <w:lang w:val="ka-GE"/>
        </w:rPr>
        <w:t>შესაბამისად</w:t>
      </w:r>
      <w:r w:rsidRPr="006575FB">
        <w:rPr>
          <w:rFonts w:ascii="Sylfaen" w:hAnsi="Sylfaen" w:cs="Sylfaen"/>
          <w:noProof/>
          <w:lang w:val="ka-GE"/>
        </w:rPr>
        <w:t xml:space="preserve">, </w:t>
      </w:r>
      <w:r w:rsidRPr="00B2408B">
        <w:rPr>
          <w:rFonts w:ascii="Sylfaen" w:hAnsi="Sylfaen" w:cs="Sylfaen"/>
          <w:noProof/>
          <w:lang w:val="ka-GE"/>
        </w:rPr>
        <w:t>ერთ</w:t>
      </w:r>
      <w:r w:rsidRPr="006575FB">
        <w:rPr>
          <w:rFonts w:ascii="Sylfaen" w:hAnsi="Sylfaen" w:cs="Sylfaen"/>
          <w:noProof/>
          <w:lang w:val="ka-GE"/>
        </w:rPr>
        <w:t xml:space="preserve"> </w:t>
      </w:r>
      <w:r w:rsidRPr="00B2408B">
        <w:rPr>
          <w:rFonts w:ascii="Sylfaen" w:hAnsi="Sylfaen" w:cs="Sylfaen"/>
          <w:noProof/>
          <w:lang w:val="ka-GE"/>
        </w:rPr>
        <w:t>მსჯავრდებულზე</w:t>
      </w:r>
      <w:r w:rsidRPr="006575FB">
        <w:rPr>
          <w:rFonts w:ascii="Sylfaen" w:hAnsi="Sylfaen" w:cs="Sylfaen"/>
          <w:noProof/>
          <w:lang w:val="ka-GE"/>
        </w:rPr>
        <w:t xml:space="preserve"> </w:t>
      </w:r>
      <w:r w:rsidRPr="00B2408B">
        <w:rPr>
          <w:rFonts w:ascii="Sylfaen" w:hAnsi="Sylfaen" w:cs="Sylfaen"/>
          <w:noProof/>
          <w:lang w:val="ka-GE"/>
        </w:rPr>
        <w:t>გათვალისწინებული</w:t>
      </w:r>
      <w:r w:rsidRPr="006575FB">
        <w:rPr>
          <w:rFonts w:ascii="Sylfaen" w:hAnsi="Sylfaen" w:cs="Sylfaen"/>
          <w:noProof/>
          <w:lang w:val="ka-GE"/>
        </w:rPr>
        <w:t xml:space="preserve"> საცხოვრებელი ფართ</w:t>
      </w:r>
      <w:r>
        <w:rPr>
          <w:rFonts w:ascii="Sylfaen" w:hAnsi="Sylfaen" w:cs="Sylfaen"/>
          <w:noProof/>
          <w:lang w:val="ka-GE"/>
        </w:rPr>
        <w:t>ი</w:t>
      </w:r>
      <w:r w:rsidRPr="006575FB">
        <w:rPr>
          <w:rFonts w:ascii="Sylfaen" w:hAnsi="Sylfaen" w:cs="Sylfaen"/>
          <w:noProof/>
          <w:lang w:val="ka-GE"/>
        </w:rPr>
        <w:t xml:space="preserve"> 4 კვ</w:t>
      </w:r>
      <w:r>
        <w:rPr>
          <w:rFonts w:ascii="Sylfaen" w:hAnsi="Sylfaen" w:cs="Sylfaen"/>
          <w:noProof/>
          <w:lang w:val="ka-GE"/>
        </w:rPr>
        <w:t>/</w:t>
      </w:r>
      <w:r w:rsidRPr="006575FB">
        <w:rPr>
          <w:rFonts w:ascii="Sylfaen" w:hAnsi="Sylfaen" w:cs="Sylfaen"/>
          <w:noProof/>
          <w:lang w:val="ka-GE"/>
        </w:rPr>
        <w:t>მ-</w:t>
      </w:r>
      <w:r>
        <w:rPr>
          <w:rFonts w:ascii="Sylfaen" w:hAnsi="Sylfaen" w:cs="Sylfaen"/>
          <w:noProof/>
          <w:lang w:val="ka-GE"/>
        </w:rPr>
        <w:t>ი</w:t>
      </w:r>
      <w:r w:rsidRPr="006575FB">
        <w:rPr>
          <w:rFonts w:ascii="Sylfaen" w:hAnsi="Sylfaen" w:cs="Sylfaen"/>
          <w:noProof/>
          <w:lang w:val="ka-GE"/>
        </w:rPr>
        <w:t>დან გაიზრდება 6 კვ</w:t>
      </w:r>
      <w:r>
        <w:rPr>
          <w:rFonts w:ascii="Sylfaen" w:hAnsi="Sylfaen" w:cs="Sylfaen"/>
          <w:noProof/>
          <w:lang w:val="ka-GE"/>
        </w:rPr>
        <w:t>/</w:t>
      </w:r>
      <w:r w:rsidRPr="006575FB">
        <w:rPr>
          <w:rFonts w:ascii="Sylfaen" w:hAnsi="Sylfaen" w:cs="Sylfaen"/>
          <w:noProof/>
          <w:lang w:val="ka-GE"/>
        </w:rPr>
        <w:t>მ-მდე, ხოლო ყოველ მომდევნო მსჯავრდებულზე დაემატება 4 კვ</w:t>
      </w:r>
      <w:r>
        <w:rPr>
          <w:rFonts w:ascii="Sylfaen" w:hAnsi="Sylfaen" w:cs="Sylfaen"/>
          <w:noProof/>
          <w:lang w:val="ka-GE"/>
        </w:rPr>
        <w:t>/</w:t>
      </w:r>
      <w:r w:rsidRPr="006575FB">
        <w:rPr>
          <w:rFonts w:ascii="Sylfaen" w:hAnsi="Sylfaen" w:cs="Sylfaen"/>
          <w:noProof/>
          <w:lang w:val="ka-GE"/>
        </w:rPr>
        <w:t xml:space="preserve">მ. </w:t>
      </w:r>
    </w:p>
    <w:p w14:paraId="1658F487" w14:textId="77777777" w:rsidR="006013C4" w:rsidRPr="00B2408B" w:rsidRDefault="006013C4" w:rsidP="006013C4">
      <w:pPr>
        <w:spacing w:line="276" w:lineRule="auto"/>
        <w:jc w:val="both"/>
        <w:rPr>
          <w:rFonts w:ascii="Sylfaen" w:hAnsi="Sylfaen" w:cstheme="majorHAnsi"/>
          <w:noProof/>
          <w:lang w:val="ka-GE"/>
        </w:rPr>
      </w:pPr>
      <w:r w:rsidRPr="00B2408B">
        <w:rPr>
          <w:rFonts w:ascii="Sylfaen" w:hAnsi="Sylfaen" w:cs="Sylfaen"/>
          <w:noProof/>
          <w:lang w:val="ka-GE"/>
        </w:rPr>
        <w:t>დაიხურება</w:t>
      </w:r>
      <w:r w:rsidRPr="00B2408B">
        <w:rPr>
          <w:rFonts w:ascii="Sylfaen" w:hAnsi="Sylfaen" w:cstheme="majorHAnsi"/>
          <w:noProof/>
          <w:lang w:val="ka-GE"/>
        </w:rPr>
        <w:t xml:space="preserve">  </w:t>
      </w:r>
      <w:r w:rsidRPr="00B2408B">
        <w:rPr>
          <w:rFonts w:ascii="Sylfaen" w:hAnsi="Sylfaen" w:cs="Sylfaen"/>
          <w:noProof/>
          <w:lang w:val="ka-GE"/>
        </w:rPr>
        <w:t>ე</w:t>
      </w:r>
      <w:r w:rsidRPr="00B2408B">
        <w:rPr>
          <w:rFonts w:ascii="Sylfaen" w:hAnsi="Sylfaen" w:cstheme="majorHAnsi"/>
          <w:noProof/>
          <w:lang w:val="ka-GE"/>
        </w:rPr>
        <w:t>.</w:t>
      </w:r>
      <w:r>
        <w:rPr>
          <w:rFonts w:ascii="Sylfaen" w:hAnsi="Sylfaen" w:cstheme="majorHAnsi"/>
          <w:noProof/>
          <w:lang w:val="ka-GE"/>
        </w:rPr>
        <w:t xml:space="preserve"> </w:t>
      </w:r>
      <w:r w:rsidRPr="00B2408B">
        <w:rPr>
          <w:rFonts w:ascii="Sylfaen" w:hAnsi="Sylfaen" w:cs="Sylfaen"/>
          <w:noProof/>
          <w:lang w:val="ka-GE"/>
        </w:rPr>
        <w:t>წ</w:t>
      </w:r>
      <w:r w:rsidRPr="00B2408B">
        <w:rPr>
          <w:rFonts w:ascii="Sylfaen" w:hAnsi="Sylfaen" w:cstheme="majorHAnsi"/>
          <w:noProof/>
          <w:lang w:val="ka-GE"/>
        </w:rPr>
        <w:t xml:space="preserve">. </w:t>
      </w:r>
      <w:r w:rsidRPr="00B2408B">
        <w:rPr>
          <w:rFonts w:ascii="Sylfaen" w:hAnsi="Sylfaen" w:cs="Sylfaen"/>
          <w:noProof/>
          <w:lang w:val="ka-GE"/>
        </w:rPr>
        <w:t>საბჭოური</w:t>
      </w:r>
      <w:r w:rsidRPr="00B2408B">
        <w:rPr>
          <w:rFonts w:ascii="Sylfaen" w:hAnsi="Sylfaen" w:cstheme="majorHAnsi"/>
          <w:noProof/>
          <w:lang w:val="ka-GE"/>
        </w:rPr>
        <w:t xml:space="preserve"> </w:t>
      </w:r>
      <w:r w:rsidRPr="00B2408B">
        <w:rPr>
          <w:rFonts w:ascii="Sylfaen" w:hAnsi="Sylfaen" w:cs="Sylfaen"/>
          <w:noProof/>
          <w:lang w:val="ka-GE"/>
        </w:rPr>
        <w:t>ზონები</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ისინი</w:t>
      </w:r>
      <w:r w:rsidRPr="00B2408B">
        <w:rPr>
          <w:rFonts w:ascii="Sylfaen" w:hAnsi="Sylfaen" w:cstheme="majorHAnsi"/>
          <w:noProof/>
          <w:lang w:val="ka-GE"/>
        </w:rPr>
        <w:t xml:space="preserve"> </w:t>
      </w:r>
      <w:r w:rsidRPr="00B2408B">
        <w:rPr>
          <w:rFonts w:ascii="Sylfaen" w:hAnsi="Sylfaen" w:cs="Sylfaen"/>
          <w:noProof/>
          <w:lang w:val="ka-GE"/>
        </w:rPr>
        <w:t>ჩანაცვლდება</w:t>
      </w:r>
      <w:r w:rsidRPr="00B2408B">
        <w:rPr>
          <w:rFonts w:ascii="Sylfaen" w:hAnsi="Sylfaen" w:cstheme="majorHAnsi"/>
          <w:noProof/>
          <w:lang w:val="ka-GE"/>
        </w:rPr>
        <w:t xml:space="preserve"> </w:t>
      </w:r>
      <w:r w:rsidRPr="00B2408B">
        <w:rPr>
          <w:rFonts w:ascii="Sylfaen" w:hAnsi="Sylfaen" w:cs="Sylfaen"/>
          <w:noProof/>
          <w:lang w:val="ka-GE"/>
        </w:rPr>
        <w:t>თანამედროვე</w:t>
      </w:r>
      <w:r w:rsidRPr="00B2408B">
        <w:rPr>
          <w:rFonts w:ascii="Sylfaen" w:hAnsi="Sylfaen" w:cstheme="majorHAnsi"/>
          <w:noProof/>
          <w:lang w:val="ka-GE"/>
        </w:rPr>
        <w:t xml:space="preserve"> </w:t>
      </w:r>
      <w:r w:rsidRPr="00B2408B">
        <w:rPr>
          <w:rFonts w:ascii="Sylfaen" w:hAnsi="Sylfaen" w:cs="Sylfaen"/>
          <w:noProof/>
          <w:lang w:val="ka-GE"/>
        </w:rPr>
        <w:t>სტანდარტების</w:t>
      </w:r>
      <w:r w:rsidRPr="00B2408B">
        <w:rPr>
          <w:rFonts w:ascii="Sylfaen" w:hAnsi="Sylfaen" w:cstheme="majorHAnsi"/>
          <w:noProof/>
          <w:lang w:val="ka-GE"/>
        </w:rPr>
        <w:t xml:space="preserve"> </w:t>
      </w:r>
      <w:r w:rsidRPr="00B2408B">
        <w:rPr>
          <w:rFonts w:ascii="Sylfaen" w:hAnsi="Sylfaen" w:cs="Sylfaen"/>
          <w:noProof/>
          <w:lang w:val="ka-GE"/>
        </w:rPr>
        <w:t>შესაბამისი</w:t>
      </w:r>
      <w:r w:rsidRPr="00B2408B">
        <w:rPr>
          <w:rFonts w:ascii="Sylfaen" w:hAnsi="Sylfaen" w:cstheme="majorHAnsi"/>
          <w:noProof/>
          <w:lang w:val="ka-GE"/>
        </w:rPr>
        <w:t xml:space="preserve">, </w:t>
      </w:r>
      <w:r w:rsidRPr="00B2408B">
        <w:rPr>
          <w:rFonts w:ascii="Sylfaen" w:hAnsi="Sylfaen" w:cs="Sylfaen"/>
          <w:noProof/>
          <w:lang w:val="ka-GE"/>
        </w:rPr>
        <w:t>რესოციალიზაცია</w:t>
      </w:r>
      <w:r w:rsidRPr="00B2408B">
        <w:rPr>
          <w:rFonts w:ascii="Sylfaen" w:hAnsi="Sylfaen" w:cstheme="majorHAnsi"/>
          <w:noProof/>
          <w:lang w:val="ka-GE"/>
        </w:rPr>
        <w:t>-</w:t>
      </w:r>
      <w:r w:rsidRPr="00B2408B">
        <w:rPr>
          <w:rFonts w:ascii="Sylfaen" w:hAnsi="Sylfaen" w:cs="Sylfaen"/>
          <w:noProof/>
          <w:lang w:val="ka-GE"/>
        </w:rPr>
        <w:t>რეაბილიტაციაზე</w:t>
      </w:r>
      <w:r w:rsidRPr="00B2408B">
        <w:rPr>
          <w:rFonts w:ascii="Sylfaen" w:hAnsi="Sylfaen" w:cstheme="majorHAnsi"/>
          <w:noProof/>
          <w:lang w:val="ka-GE"/>
        </w:rPr>
        <w:t xml:space="preserve"> </w:t>
      </w:r>
      <w:r w:rsidRPr="00B2408B">
        <w:rPr>
          <w:rFonts w:ascii="Sylfaen" w:hAnsi="Sylfaen" w:cs="Sylfaen"/>
          <w:noProof/>
          <w:lang w:val="ka-GE"/>
        </w:rPr>
        <w:t>ორიენტირებული</w:t>
      </w:r>
      <w:r w:rsidRPr="00B2408B">
        <w:rPr>
          <w:rFonts w:ascii="Sylfaen" w:hAnsi="Sylfaen" w:cstheme="majorHAnsi"/>
          <w:noProof/>
          <w:lang w:val="ka-GE"/>
        </w:rPr>
        <w:t xml:space="preserve"> </w:t>
      </w:r>
      <w:r w:rsidRPr="00B2408B">
        <w:rPr>
          <w:rFonts w:ascii="Sylfaen" w:hAnsi="Sylfaen" w:cs="Sylfaen"/>
          <w:noProof/>
          <w:lang w:val="ka-GE"/>
        </w:rPr>
        <w:t>პენიტენციური</w:t>
      </w:r>
      <w:r w:rsidRPr="00B2408B">
        <w:rPr>
          <w:rFonts w:ascii="Sylfaen" w:hAnsi="Sylfaen" w:cstheme="majorHAnsi"/>
          <w:noProof/>
          <w:lang w:val="ka-GE"/>
        </w:rPr>
        <w:t xml:space="preserve"> </w:t>
      </w:r>
      <w:r w:rsidRPr="00B2408B">
        <w:rPr>
          <w:rFonts w:ascii="Sylfaen" w:hAnsi="Sylfaen" w:cs="Sylfaen"/>
          <w:noProof/>
          <w:lang w:val="ka-GE"/>
        </w:rPr>
        <w:t>დაწესებულებებით</w:t>
      </w:r>
      <w:r w:rsidRPr="00B2408B">
        <w:rPr>
          <w:rFonts w:ascii="Sylfaen" w:hAnsi="Sylfaen" w:cstheme="majorHAnsi"/>
          <w:noProof/>
          <w:lang w:val="ka-GE"/>
        </w:rPr>
        <w:t xml:space="preserve">. </w:t>
      </w:r>
      <w:r w:rsidRPr="00B2408B">
        <w:rPr>
          <w:rFonts w:ascii="Sylfaen" w:hAnsi="Sylfaen" w:cs="Sylfaen"/>
          <w:noProof/>
          <w:lang w:val="ka-GE"/>
        </w:rPr>
        <w:t>გარდა</w:t>
      </w:r>
      <w:r w:rsidRPr="00B2408B">
        <w:rPr>
          <w:rFonts w:ascii="Sylfaen" w:hAnsi="Sylfaen" w:cstheme="majorHAnsi"/>
          <w:noProof/>
          <w:lang w:val="ka-GE"/>
        </w:rPr>
        <w:t xml:space="preserve"> </w:t>
      </w:r>
      <w:r w:rsidRPr="00B2408B">
        <w:rPr>
          <w:rFonts w:ascii="Sylfaen" w:hAnsi="Sylfaen" w:cs="Sylfaen"/>
          <w:noProof/>
          <w:lang w:val="ka-GE"/>
        </w:rPr>
        <w:t>ამისა</w:t>
      </w:r>
      <w:r w:rsidRPr="00B2408B">
        <w:rPr>
          <w:rFonts w:ascii="Sylfaen" w:hAnsi="Sylfaen" w:cstheme="majorHAnsi"/>
          <w:noProof/>
          <w:lang w:val="ka-GE"/>
        </w:rPr>
        <w:t xml:space="preserve">, </w:t>
      </w:r>
      <w:r w:rsidRPr="00B2408B">
        <w:rPr>
          <w:rFonts w:ascii="Sylfaen" w:hAnsi="Sylfaen" w:cs="Sylfaen"/>
          <w:noProof/>
          <w:lang w:val="ka-GE"/>
        </w:rPr>
        <w:t>დაგეგმილია</w:t>
      </w:r>
      <w:r w:rsidRPr="00B2408B">
        <w:rPr>
          <w:rFonts w:ascii="Sylfaen" w:hAnsi="Sylfaen" w:cstheme="majorHAnsi"/>
          <w:noProof/>
          <w:lang w:val="ka-GE"/>
        </w:rPr>
        <w:t xml:space="preserve"> </w:t>
      </w:r>
      <w:r w:rsidRPr="00B2408B">
        <w:rPr>
          <w:rFonts w:ascii="Sylfaen" w:hAnsi="Sylfaen" w:cs="Sylfaen"/>
          <w:noProof/>
          <w:lang w:val="ka-GE"/>
        </w:rPr>
        <w:t>მცირე</w:t>
      </w:r>
      <w:r w:rsidRPr="00B2408B">
        <w:rPr>
          <w:rFonts w:ascii="Sylfaen" w:hAnsi="Sylfaen" w:cstheme="majorHAnsi"/>
          <w:noProof/>
          <w:lang w:val="ka-GE"/>
        </w:rPr>
        <w:t xml:space="preserve"> </w:t>
      </w:r>
      <w:r w:rsidRPr="00B2408B">
        <w:rPr>
          <w:rFonts w:ascii="Sylfaen" w:hAnsi="Sylfaen" w:cs="Sylfaen"/>
          <w:noProof/>
          <w:lang w:val="ka-GE"/>
        </w:rPr>
        <w:t>ზომის</w:t>
      </w:r>
      <w:r w:rsidRPr="00B2408B">
        <w:rPr>
          <w:rFonts w:ascii="Sylfaen" w:hAnsi="Sylfaen" w:cstheme="majorHAnsi"/>
          <w:noProof/>
          <w:lang w:val="ka-GE"/>
        </w:rPr>
        <w:t xml:space="preserve"> </w:t>
      </w:r>
      <w:r w:rsidRPr="00B2408B">
        <w:rPr>
          <w:rFonts w:ascii="Sylfaen" w:hAnsi="Sylfaen" w:cs="Sylfaen"/>
          <w:noProof/>
          <w:lang w:val="ka-GE"/>
        </w:rPr>
        <w:t>დახურული</w:t>
      </w:r>
      <w:r w:rsidRPr="00B2408B">
        <w:rPr>
          <w:rFonts w:ascii="Sylfaen" w:hAnsi="Sylfaen" w:cstheme="majorHAnsi"/>
          <w:noProof/>
          <w:lang w:val="ka-GE"/>
        </w:rPr>
        <w:t xml:space="preserve"> </w:t>
      </w:r>
      <w:r w:rsidRPr="00B2408B">
        <w:rPr>
          <w:rFonts w:ascii="Sylfaen" w:hAnsi="Sylfaen" w:cs="Sylfaen"/>
          <w:noProof/>
          <w:lang w:val="ka-GE"/>
        </w:rPr>
        <w:t>ტიპის</w:t>
      </w:r>
      <w:r w:rsidRPr="00B2408B">
        <w:rPr>
          <w:rFonts w:ascii="Sylfaen" w:hAnsi="Sylfaen" w:cstheme="majorHAnsi"/>
          <w:noProof/>
          <w:lang w:val="ka-GE"/>
        </w:rPr>
        <w:t xml:space="preserve"> </w:t>
      </w:r>
      <w:r w:rsidRPr="00B2408B">
        <w:rPr>
          <w:rFonts w:ascii="Sylfaen" w:hAnsi="Sylfaen" w:cs="Sylfaen"/>
          <w:noProof/>
          <w:lang w:val="ka-GE"/>
        </w:rPr>
        <w:t>პენიტენციური</w:t>
      </w:r>
      <w:r w:rsidRPr="00B2408B">
        <w:rPr>
          <w:rFonts w:ascii="Sylfaen" w:hAnsi="Sylfaen" w:cstheme="majorHAnsi"/>
          <w:noProof/>
          <w:lang w:val="ka-GE"/>
        </w:rPr>
        <w:t xml:space="preserve"> </w:t>
      </w:r>
      <w:r w:rsidRPr="00B2408B">
        <w:rPr>
          <w:rFonts w:ascii="Sylfaen" w:hAnsi="Sylfaen" w:cs="Sylfaen"/>
          <w:noProof/>
          <w:lang w:val="ka-GE"/>
        </w:rPr>
        <w:t>დაწესებულებების</w:t>
      </w:r>
      <w:r w:rsidRPr="00B2408B">
        <w:rPr>
          <w:rFonts w:ascii="Sylfaen" w:hAnsi="Sylfaen" w:cstheme="majorHAnsi"/>
          <w:noProof/>
          <w:lang w:val="ka-GE"/>
        </w:rPr>
        <w:t xml:space="preserve"> </w:t>
      </w:r>
      <w:r w:rsidRPr="00B2408B">
        <w:rPr>
          <w:rFonts w:ascii="Sylfaen" w:hAnsi="Sylfaen" w:cs="Sylfaen"/>
          <w:noProof/>
          <w:lang w:val="ka-GE"/>
        </w:rPr>
        <w:t>მშენებლობაც</w:t>
      </w:r>
      <w:r w:rsidRPr="00B2408B">
        <w:rPr>
          <w:rFonts w:ascii="Sylfaen" w:hAnsi="Sylfaen" w:cstheme="majorHAnsi"/>
          <w:noProof/>
          <w:lang w:val="ka-GE"/>
        </w:rPr>
        <w:t>.</w:t>
      </w:r>
    </w:p>
    <w:p w14:paraId="6DA99D02" w14:textId="77777777" w:rsidR="006013C4" w:rsidRDefault="006013C4" w:rsidP="006013C4">
      <w:pPr>
        <w:spacing w:line="276" w:lineRule="auto"/>
        <w:jc w:val="both"/>
        <w:rPr>
          <w:rFonts w:ascii="Sylfaen" w:hAnsi="Sylfaen" w:cstheme="majorHAnsi"/>
          <w:noProof/>
          <w:lang w:val="ka-GE"/>
        </w:rPr>
      </w:pPr>
      <w:r w:rsidRPr="00B2408B">
        <w:rPr>
          <w:rFonts w:ascii="Sylfaen" w:hAnsi="Sylfaen" w:cs="Sylfaen"/>
          <w:noProof/>
          <w:lang w:val="ka-GE"/>
        </w:rPr>
        <w:t>ასევე</w:t>
      </w:r>
      <w:r w:rsidRPr="00B2408B">
        <w:rPr>
          <w:rFonts w:ascii="Sylfaen" w:hAnsi="Sylfaen" w:cstheme="majorHAnsi"/>
          <w:noProof/>
          <w:lang w:val="ka-GE"/>
        </w:rPr>
        <w:t xml:space="preserve">,  </w:t>
      </w:r>
      <w:r w:rsidRPr="00B2408B">
        <w:rPr>
          <w:rFonts w:ascii="Sylfaen" w:hAnsi="Sylfaen" w:cs="Sylfaen"/>
          <w:noProof/>
          <w:lang w:val="ka-GE"/>
        </w:rPr>
        <w:t>პენიტენციური</w:t>
      </w:r>
      <w:r w:rsidRPr="00B2408B">
        <w:rPr>
          <w:rFonts w:ascii="Sylfaen" w:hAnsi="Sylfaen" w:cstheme="majorHAnsi"/>
          <w:noProof/>
          <w:lang w:val="ka-GE"/>
        </w:rPr>
        <w:t xml:space="preserve"> </w:t>
      </w:r>
      <w:r w:rsidRPr="00B2408B">
        <w:rPr>
          <w:rFonts w:ascii="Sylfaen" w:hAnsi="Sylfaen" w:cs="Sylfaen"/>
          <w:noProof/>
          <w:lang w:val="ka-GE"/>
        </w:rPr>
        <w:t>სისტემის</w:t>
      </w:r>
      <w:r w:rsidRPr="00B2408B">
        <w:rPr>
          <w:rFonts w:ascii="Sylfaen" w:hAnsi="Sylfaen" w:cstheme="majorHAnsi"/>
          <w:noProof/>
          <w:lang w:val="ka-GE"/>
        </w:rPr>
        <w:t xml:space="preserve"> </w:t>
      </w:r>
      <w:r w:rsidRPr="00B2408B">
        <w:rPr>
          <w:rFonts w:ascii="Sylfaen" w:hAnsi="Sylfaen" w:cs="Sylfaen"/>
          <w:noProof/>
          <w:lang w:val="ka-GE"/>
        </w:rPr>
        <w:t>თანამშრომელთა</w:t>
      </w:r>
      <w:r w:rsidRPr="00B2408B">
        <w:rPr>
          <w:rFonts w:ascii="Sylfaen" w:hAnsi="Sylfaen" w:cstheme="majorHAnsi"/>
          <w:noProof/>
          <w:lang w:val="ka-GE"/>
        </w:rPr>
        <w:t xml:space="preserve"> </w:t>
      </w:r>
      <w:r w:rsidRPr="00B2408B">
        <w:rPr>
          <w:rFonts w:ascii="Sylfaen" w:hAnsi="Sylfaen" w:cs="Sylfaen"/>
          <w:noProof/>
          <w:lang w:val="ka-GE"/>
        </w:rPr>
        <w:t>მიერ</w:t>
      </w:r>
      <w:r w:rsidRPr="00B2408B">
        <w:rPr>
          <w:rFonts w:ascii="Sylfaen" w:hAnsi="Sylfaen" w:cstheme="majorHAnsi"/>
          <w:noProof/>
          <w:lang w:val="ka-GE"/>
        </w:rPr>
        <w:t xml:space="preserve"> </w:t>
      </w:r>
      <w:r w:rsidRPr="00B2408B">
        <w:rPr>
          <w:rFonts w:ascii="Sylfaen" w:hAnsi="Sylfaen" w:cs="Sylfaen"/>
          <w:noProof/>
          <w:lang w:val="ka-GE"/>
        </w:rPr>
        <w:t>სამუშაოს</w:t>
      </w:r>
      <w:r w:rsidRPr="00B2408B">
        <w:rPr>
          <w:rFonts w:ascii="Sylfaen" w:hAnsi="Sylfaen" w:cstheme="majorHAnsi"/>
          <w:noProof/>
          <w:lang w:val="ka-GE"/>
        </w:rPr>
        <w:t xml:space="preserve"> </w:t>
      </w:r>
      <w:r w:rsidRPr="00B2408B">
        <w:rPr>
          <w:rFonts w:ascii="Sylfaen" w:hAnsi="Sylfaen" w:cs="Sylfaen"/>
          <w:noProof/>
          <w:lang w:val="ka-GE"/>
        </w:rPr>
        <w:t>ეფექტიანად</w:t>
      </w:r>
      <w:r w:rsidRPr="00B2408B">
        <w:rPr>
          <w:rFonts w:ascii="Sylfaen" w:hAnsi="Sylfaen" w:cstheme="majorHAnsi"/>
          <w:noProof/>
          <w:lang w:val="ka-GE"/>
        </w:rPr>
        <w:t xml:space="preserve"> </w:t>
      </w:r>
      <w:r w:rsidRPr="00B2408B">
        <w:rPr>
          <w:rFonts w:ascii="Sylfaen" w:hAnsi="Sylfaen" w:cs="Sylfaen"/>
          <w:noProof/>
          <w:lang w:val="ka-GE"/>
        </w:rPr>
        <w:t>წარმართვის</w:t>
      </w:r>
      <w:r w:rsidRPr="00B2408B">
        <w:rPr>
          <w:rFonts w:ascii="Sylfaen" w:hAnsi="Sylfaen" w:cstheme="majorHAnsi"/>
          <w:noProof/>
          <w:lang w:val="ka-GE"/>
        </w:rPr>
        <w:t xml:space="preserve"> </w:t>
      </w:r>
      <w:r w:rsidRPr="00B2408B">
        <w:rPr>
          <w:rFonts w:ascii="Sylfaen" w:hAnsi="Sylfaen" w:cs="Sylfaen"/>
          <w:noProof/>
          <w:lang w:val="ka-GE"/>
        </w:rPr>
        <w:t>უზრუნველსაყოფად</w:t>
      </w:r>
      <w:r w:rsidRPr="00B2408B">
        <w:rPr>
          <w:rFonts w:ascii="Sylfaen" w:hAnsi="Sylfaen" w:cstheme="majorHAnsi"/>
          <w:noProof/>
          <w:lang w:val="ka-GE"/>
        </w:rPr>
        <w:t xml:space="preserve">, </w:t>
      </w:r>
      <w:r w:rsidRPr="00B2408B">
        <w:rPr>
          <w:rFonts w:ascii="Sylfaen" w:hAnsi="Sylfaen" w:cs="Sylfaen"/>
          <w:noProof/>
          <w:lang w:val="ka-GE"/>
        </w:rPr>
        <w:t>დაგეგმილია</w:t>
      </w:r>
      <w:r w:rsidRPr="00B2408B">
        <w:rPr>
          <w:rFonts w:ascii="Sylfaen" w:hAnsi="Sylfaen" w:cstheme="majorHAnsi"/>
          <w:noProof/>
          <w:lang w:val="ka-GE"/>
        </w:rPr>
        <w:t xml:space="preserve"> </w:t>
      </w:r>
      <w:r w:rsidRPr="00B2408B">
        <w:rPr>
          <w:rFonts w:ascii="Sylfaen" w:hAnsi="Sylfaen" w:cs="Sylfaen"/>
          <w:bCs/>
          <w:noProof/>
          <w:lang w:val="ka-GE"/>
        </w:rPr>
        <w:t>თანამშრომელთა</w:t>
      </w:r>
      <w:r w:rsidRPr="00B2408B">
        <w:rPr>
          <w:rFonts w:ascii="Sylfaen" w:hAnsi="Sylfaen" w:cstheme="majorHAnsi"/>
          <w:bCs/>
          <w:noProof/>
          <w:lang w:val="ka-GE"/>
        </w:rPr>
        <w:t xml:space="preserve"> </w:t>
      </w:r>
      <w:r w:rsidRPr="00B2408B">
        <w:rPr>
          <w:rFonts w:ascii="Sylfaen" w:hAnsi="Sylfaen" w:cs="Sylfaen"/>
          <w:bCs/>
          <w:noProof/>
          <w:lang w:val="ka-GE"/>
        </w:rPr>
        <w:t>მოსასვენებელი</w:t>
      </w:r>
      <w:r w:rsidRPr="00B2408B">
        <w:rPr>
          <w:rFonts w:ascii="Sylfaen" w:hAnsi="Sylfaen" w:cstheme="majorHAnsi"/>
          <w:bCs/>
          <w:noProof/>
          <w:lang w:val="ka-GE"/>
        </w:rPr>
        <w:t xml:space="preserve"> </w:t>
      </w:r>
      <w:r w:rsidRPr="00B2408B">
        <w:rPr>
          <w:rFonts w:ascii="Sylfaen" w:hAnsi="Sylfaen" w:cs="Sylfaen"/>
          <w:bCs/>
          <w:noProof/>
          <w:lang w:val="ka-GE"/>
        </w:rPr>
        <w:t>სივრცეების</w:t>
      </w:r>
      <w:r w:rsidRPr="00B2408B">
        <w:rPr>
          <w:rFonts w:ascii="Sylfaen" w:hAnsi="Sylfaen" w:cstheme="majorHAnsi"/>
          <w:bCs/>
          <w:noProof/>
          <w:lang w:val="ka-GE"/>
        </w:rPr>
        <w:t xml:space="preserve"> </w:t>
      </w:r>
      <w:r w:rsidRPr="00B2408B">
        <w:rPr>
          <w:rFonts w:ascii="Sylfaen" w:hAnsi="Sylfaen" w:cs="Sylfaen"/>
          <w:bCs/>
          <w:noProof/>
          <w:lang w:val="ka-GE"/>
        </w:rPr>
        <w:t>ახალი</w:t>
      </w:r>
      <w:r w:rsidRPr="00B2408B">
        <w:rPr>
          <w:rFonts w:ascii="Sylfaen" w:hAnsi="Sylfaen" w:cstheme="majorHAnsi"/>
          <w:bCs/>
          <w:noProof/>
          <w:lang w:val="ka-GE"/>
        </w:rPr>
        <w:t xml:space="preserve"> </w:t>
      </w:r>
      <w:r w:rsidRPr="00B2408B">
        <w:rPr>
          <w:rFonts w:ascii="Sylfaen" w:hAnsi="Sylfaen" w:cs="Sylfaen"/>
          <w:bCs/>
          <w:noProof/>
          <w:lang w:val="ka-GE"/>
        </w:rPr>
        <w:t>სტანდარტით</w:t>
      </w:r>
      <w:r w:rsidRPr="00B2408B">
        <w:rPr>
          <w:rFonts w:ascii="Sylfaen" w:hAnsi="Sylfaen" w:cstheme="majorHAnsi"/>
          <w:bCs/>
          <w:noProof/>
          <w:lang w:val="ka-GE"/>
        </w:rPr>
        <w:t xml:space="preserve"> </w:t>
      </w:r>
      <w:r w:rsidRPr="00B2408B">
        <w:rPr>
          <w:rFonts w:ascii="Sylfaen" w:hAnsi="Sylfaen" w:cs="Sylfaen"/>
          <w:bCs/>
          <w:noProof/>
          <w:lang w:val="ka-GE"/>
        </w:rPr>
        <w:t>მოწყობა</w:t>
      </w:r>
      <w:r w:rsidRPr="00B2408B">
        <w:rPr>
          <w:rFonts w:ascii="Sylfaen" w:hAnsi="Sylfaen" w:cstheme="majorHAnsi"/>
          <w:noProof/>
          <w:lang w:val="ka-GE"/>
        </w:rPr>
        <w:t xml:space="preserve">, </w:t>
      </w:r>
      <w:r w:rsidRPr="00B2408B">
        <w:rPr>
          <w:rFonts w:ascii="Sylfaen" w:hAnsi="Sylfaen" w:cs="Sylfaen"/>
          <w:noProof/>
          <w:lang w:val="ka-GE"/>
        </w:rPr>
        <w:t>რომელიც</w:t>
      </w:r>
      <w:r w:rsidRPr="00B2408B">
        <w:rPr>
          <w:rFonts w:ascii="Sylfaen" w:hAnsi="Sylfaen" w:cstheme="majorHAnsi"/>
          <w:noProof/>
          <w:lang w:val="ka-GE"/>
        </w:rPr>
        <w:t xml:space="preserve"> </w:t>
      </w:r>
      <w:r w:rsidRPr="00B2408B">
        <w:rPr>
          <w:rFonts w:ascii="Sylfaen" w:hAnsi="Sylfaen" w:cs="Sylfaen"/>
          <w:noProof/>
          <w:lang w:val="ka-GE"/>
        </w:rPr>
        <w:t>სრულად</w:t>
      </w:r>
      <w:r w:rsidRPr="00B2408B">
        <w:rPr>
          <w:rFonts w:ascii="Sylfaen" w:hAnsi="Sylfaen" w:cstheme="majorHAnsi"/>
          <w:noProof/>
          <w:lang w:val="ka-GE"/>
        </w:rPr>
        <w:t xml:space="preserve"> </w:t>
      </w:r>
      <w:r w:rsidRPr="00B2408B">
        <w:rPr>
          <w:rFonts w:ascii="Sylfaen" w:hAnsi="Sylfaen" w:cs="Sylfaen"/>
          <w:noProof/>
          <w:lang w:val="ka-GE"/>
        </w:rPr>
        <w:t>გაითვალისწინებს</w:t>
      </w:r>
      <w:r w:rsidRPr="00B2408B">
        <w:rPr>
          <w:rFonts w:ascii="Sylfaen" w:hAnsi="Sylfaen" w:cstheme="majorHAnsi"/>
          <w:noProof/>
          <w:lang w:val="ka-GE"/>
        </w:rPr>
        <w:t xml:space="preserve"> </w:t>
      </w:r>
      <w:r w:rsidRPr="00B2408B">
        <w:rPr>
          <w:rFonts w:ascii="Sylfaen" w:hAnsi="Sylfaen" w:cs="Sylfaen"/>
          <w:noProof/>
          <w:lang w:val="ka-GE"/>
        </w:rPr>
        <w:t>მათ</w:t>
      </w:r>
      <w:r w:rsidRPr="00B2408B">
        <w:rPr>
          <w:rFonts w:ascii="Sylfaen" w:hAnsi="Sylfaen" w:cstheme="majorHAnsi"/>
          <w:noProof/>
          <w:lang w:val="ka-GE"/>
        </w:rPr>
        <w:t xml:space="preserve"> </w:t>
      </w:r>
      <w:r w:rsidRPr="00B2408B">
        <w:rPr>
          <w:rFonts w:ascii="Sylfaen" w:hAnsi="Sylfaen" w:cs="Sylfaen"/>
          <w:noProof/>
          <w:lang w:val="ka-GE"/>
        </w:rPr>
        <w:t>საჭიროებებს</w:t>
      </w:r>
      <w:r w:rsidRPr="00B2408B">
        <w:rPr>
          <w:rFonts w:ascii="Sylfaen" w:hAnsi="Sylfaen" w:cstheme="majorHAnsi"/>
          <w:noProof/>
          <w:lang w:val="ka-GE"/>
        </w:rPr>
        <w:t xml:space="preserve">. </w:t>
      </w:r>
      <w:r w:rsidRPr="00B2408B">
        <w:rPr>
          <w:rFonts w:ascii="Sylfaen" w:hAnsi="Sylfaen" w:cs="Sylfaen"/>
          <w:noProof/>
          <w:lang w:val="ka-GE"/>
        </w:rPr>
        <w:t>პენიტენციურ</w:t>
      </w:r>
      <w:r w:rsidRPr="00B2408B">
        <w:rPr>
          <w:rFonts w:ascii="Sylfaen" w:hAnsi="Sylfaen" w:cstheme="majorHAnsi"/>
          <w:noProof/>
          <w:lang w:val="ka-GE"/>
        </w:rPr>
        <w:t xml:space="preserve"> </w:t>
      </w:r>
      <w:r w:rsidRPr="00B2408B">
        <w:rPr>
          <w:rFonts w:ascii="Sylfaen" w:hAnsi="Sylfaen" w:cs="Sylfaen"/>
          <w:noProof/>
          <w:lang w:val="ka-GE"/>
        </w:rPr>
        <w:t>დაწესებულებებში</w:t>
      </w:r>
      <w:r w:rsidRPr="00B2408B">
        <w:rPr>
          <w:rFonts w:ascii="Sylfaen" w:hAnsi="Sylfaen" w:cstheme="majorHAnsi"/>
          <w:noProof/>
          <w:lang w:val="ka-GE"/>
        </w:rPr>
        <w:t xml:space="preserve"> </w:t>
      </w:r>
      <w:r w:rsidRPr="00B2408B">
        <w:rPr>
          <w:rFonts w:ascii="Sylfaen" w:hAnsi="Sylfaen" w:cs="Sylfaen"/>
          <w:noProof/>
          <w:lang w:val="ka-GE"/>
        </w:rPr>
        <w:t>მიმდინარეობს</w:t>
      </w:r>
      <w:r w:rsidRPr="00B2408B">
        <w:rPr>
          <w:rFonts w:ascii="Sylfaen" w:hAnsi="Sylfaen" w:cstheme="majorHAnsi"/>
          <w:noProof/>
          <w:lang w:val="ka-GE"/>
        </w:rPr>
        <w:t xml:space="preserve"> </w:t>
      </w:r>
      <w:r w:rsidRPr="00B2408B">
        <w:rPr>
          <w:rFonts w:ascii="Sylfaen" w:hAnsi="Sylfaen" w:cs="Sylfaen"/>
          <w:noProof/>
          <w:lang w:val="ka-GE"/>
        </w:rPr>
        <w:t>სპორტული</w:t>
      </w:r>
      <w:r w:rsidRPr="00B2408B">
        <w:rPr>
          <w:rFonts w:ascii="Sylfaen" w:hAnsi="Sylfaen" w:cstheme="majorHAnsi"/>
          <w:noProof/>
          <w:lang w:val="ka-GE"/>
        </w:rPr>
        <w:t xml:space="preserve"> </w:t>
      </w:r>
      <w:r w:rsidRPr="00B2408B">
        <w:rPr>
          <w:rFonts w:ascii="Sylfaen" w:hAnsi="Sylfaen" w:cs="Sylfaen"/>
          <w:noProof/>
          <w:lang w:val="ka-GE"/>
        </w:rPr>
        <w:t>მოედნების</w:t>
      </w:r>
      <w:r w:rsidRPr="00B2408B">
        <w:rPr>
          <w:rFonts w:ascii="Sylfaen" w:hAnsi="Sylfaen" w:cstheme="majorHAnsi"/>
          <w:noProof/>
          <w:lang w:val="ka-GE"/>
        </w:rPr>
        <w:t xml:space="preserve"> </w:t>
      </w:r>
      <w:r w:rsidRPr="00B2408B">
        <w:rPr>
          <w:rFonts w:ascii="Sylfaen" w:hAnsi="Sylfaen" w:cs="Sylfaen"/>
          <w:noProof/>
          <w:lang w:val="ka-GE"/>
        </w:rPr>
        <w:t>რეკონსტრუქცია</w:t>
      </w:r>
      <w:r w:rsidRPr="00B2408B">
        <w:rPr>
          <w:rFonts w:ascii="Sylfaen" w:hAnsi="Sylfaen" w:cstheme="majorHAnsi"/>
          <w:noProof/>
          <w:lang w:val="ka-GE"/>
        </w:rPr>
        <w:t>-</w:t>
      </w:r>
      <w:r w:rsidRPr="00B2408B">
        <w:rPr>
          <w:rFonts w:ascii="Sylfaen" w:hAnsi="Sylfaen" w:cs="Sylfaen"/>
          <w:noProof/>
          <w:lang w:val="ka-GE"/>
        </w:rPr>
        <w:t>რეაბილიტაცია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თანამშრომელთათვის</w:t>
      </w:r>
      <w:r w:rsidRPr="00B2408B">
        <w:rPr>
          <w:rFonts w:ascii="Sylfaen" w:hAnsi="Sylfaen" w:cstheme="majorHAnsi"/>
          <w:noProof/>
          <w:lang w:val="ka-GE"/>
        </w:rPr>
        <w:t xml:space="preserve"> </w:t>
      </w:r>
      <w:r w:rsidRPr="00B2408B">
        <w:rPr>
          <w:rFonts w:ascii="Sylfaen" w:hAnsi="Sylfaen" w:cs="Sylfaen"/>
          <w:noProof/>
          <w:lang w:val="ka-GE"/>
        </w:rPr>
        <w:t>სასადილოების</w:t>
      </w:r>
      <w:r w:rsidRPr="00B2408B">
        <w:rPr>
          <w:rFonts w:ascii="Sylfaen" w:hAnsi="Sylfaen" w:cstheme="majorHAnsi"/>
          <w:noProof/>
          <w:lang w:val="ka-GE"/>
        </w:rPr>
        <w:t xml:space="preserve"> </w:t>
      </w:r>
      <w:r w:rsidRPr="00B2408B">
        <w:rPr>
          <w:rFonts w:ascii="Sylfaen" w:hAnsi="Sylfaen" w:cs="Sylfaen"/>
          <w:noProof/>
          <w:lang w:val="ka-GE"/>
        </w:rPr>
        <w:t>მოწყობა</w:t>
      </w:r>
      <w:r w:rsidRPr="00B2408B">
        <w:rPr>
          <w:rFonts w:ascii="Sylfaen" w:hAnsi="Sylfaen" w:cstheme="majorHAnsi"/>
          <w:noProof/>
          <w:lang w:val="ka-GE"/>
        </w:rPr>
        <w:t xml:space="preserve">. </w:t>
      </w:r>
      <w:r w:rsidRPr="00B2408B">
        <w:rPr>
          <w:rFonts w:ascii="Sylfaen" w:hAnsi="Sylfaen" w:cs="Sylfaen"/>
          <w:noProof/>
          <w:lang w:val="ka-GE"/>
        </w:rPr>
        <w:t>ასეთი</w:t>
      </w:r>
      <w:r w:rsidRPr="00B2408B">
        <w:rPr>
          <w:rFonts w:ascii="Sylfaen" w:hAnsi="Sylfaen" w:cstheme="majorHAnsi"/>
          <w:noProof/>
          <w:lang w:val="ka-GE"/>
        </w:rPr>
        <w:t xml:space="preserve"> </w:t>
      </w:r>
      <w:r w:rsidRPr="00B2408B">
        <w:rPr>
          <w:rFonts w:ascii="Sylfaen" w:hAnsi="Sylfaen" w:cs="Sylfaen"/>
          <w:noProof/>
          <w:lang w:val="ka-GE"/>
        </w:rPr>
        <w:t>ტიპის</w:t>
      </w:r>
      <w:r w:rsidRPr="00B2408B">
        <w:rPr>
          <w:rFonts w:ascii="Sylfaen" w:hAnsi="Sylfaen" w:cstheme="majorHAnsi"/>
          <w:noProof/>
          <w:lang w:val="ka-GE"/>
        </w:rPr>
        <w:t xml:space="preserve"> </w:t>
      </w:r>
      <w:r w:rsidRPr="00B2408B">
        <w:rPr>
          <w:rFonts w:ascii="Sylfaen" w:hAnsi="Sylfaen" w:cs="Sylfaen"/>
          <w:noProof/>
          <w:lang w:val="ka-GE"/>
        </w:rPr>
        <w:t>ახალი</w:t>
      </w:r>
      <w:r w:rsidRPr="00B2408B">
        <w:rPr>
          <w:rFonts w:ascii="Sylfaen" w:hAnsi="Sylfaen" w:cstheme="majorHAnsi"/>
          <w:noProof/>
          <w:lang w:val="ka-GE"/>
        </w:rPr>
        <w:t xml:space="preserve"> </w:t>
      </w:r>
      <w:r w:rsidRPr="00B2408B">
        <w:rPr>
          <w:rFonts w:ascii="Sylfaen" w:hAnsi="Sylfaen" w:cs="Sylfaen"/>
          <w:noProof/>
          <w:lang w:val="ka-GE"/>
        </w:rPr>
        <w:t>პენიტენციური</w:t>
      </w:r>
      <w:r w:rsidRPr="00B2408B">
        <w:rPr>
          <w:rFonts w:ascii="Sylfaen" w:hAnsi="Sylfaen" w:cstheme="majorHAnsi"/>
          <w:noProof/>
          <w:lang w:val="ka-GE"/>
        </w:rPr>
        <w:t xml:space="preserve"> </w:t>
      </w:r>
      <w:r w:rsidRPr="00B2408B">
        <w:rPr>
          <w:rFonts w:ascii="Sylfaen" w:hAnsi="Sylfaen" w:cs="Sylfaen"/>
          <w:noProof/>
          <w:lang w:val="ka-GE"/>
        </w:rPr>
        <w:t>დაწესებულების</w:t>
      </w:r>
      <w:r w:rsidRPr="00B2408B">
        <w:rPr>
          <w:rFonts w:ascii="Sylfaen" w:hAnsi="Sylfaen" w:cstheme="majorHAnsi"/>
          <w:noProof/>
          <w:lang w:val="ka-GE"/>
        </w:rPr>
        <w:t xml:space="preserve"> </w:t>
      </w:r>
      <w:r w:rsidRPr="00B2408B">
        <w:rPr>
          <w:rFonts w:ascii="Sylfaen" w:hAnsi="Sylfaen" w:cs="Sylfaen"/>
          <w:noProof/>
          <w:lang w:val="ka-GE"/>
        </w:rPr>
        <w:t>მშენებლობა</w:t>
      </w:r>
      <w:r w:rsidRPr="00B2408B">
        <w:rPr>
          <w:rFonts w:ascii="Sylfaen" w:hAnsi="Sylfaen" w:cstheme="majorHAnsi"/>
          <w:noProof/>
          <w:lang w:val="ka-GE"/>
        </w:rPr>
        <w:t xml:space="preserve"> </w:t>
      </w:r>
      <w:r w:rsidRPr="00B2408B">
        <w:rPr>
          <w:rFonts w:ascii="Sylfaen" w:hAnsi="Sylfaen" w:cs="Sylfaen"/>
          <w:noProof/>
          <w:lang w:val="ka-GE"/>
        </w:rPr>
        <w:t>უკვე</w:t>
      </w:r>
      <w:r w:rsidRPr="00B2408B">
        <w:rPr>
          <w:rFonts w:ascii="Sylfaen" w:hAnsi="Sylfaen" w:cstheme="majorHAnsi"/>
          <w:noProof/>
          <w:lang w:val="ka-GE"/>
        </w:rPr>
        <w:t xml:space="preserve"> </w:t>
      </w:r>
      <w:r w:rsidRPr="00B2408B">
        <w:rPr>
          <w:rFonts w:ascii="Sylfaen" w:hAnsi="Sylfaen" w:cs="Sylfaen"/>
          <w:noProof/>
          <w:lang w:val="ka-GE"/>
        </w:rPr>
        <w:t>მიმდინარეობს</w:t>
      </w:r>
      <w:r w:rsidRPr="00B2408B">
        <w:rPr>
          <w:rFonts w:ascii="Sylfaen" w:hAnsi="Sylfaen" w:cstheme="majorHAnsi"/>
          <w:noProof/>
          <w:lang w:val="ka-GE"/>
        </w:rPr>
        <w:t xml:space="preserve"> </w:t>
      </w:r>
      <w:r w:rsidRPr="00B2408B">
        <w:rPr>
          <w:rFonts w:ascii="Sylfaen" w:hAnsi="Sylfaen" w:cs="Sylfaen"/>
          <w:noProof/>
          <w:lang w:val="ka-GE"/>
        </w:rPr>
        <w:t>დაბა</w:t>
      </w:r>
      <w:r w:rsidRPr="00B2408B">
        <w:rPr>
          <w:rFonts w:ascii="Sylfaen" w:hAnsi="Sylfaen" w:cstheme="majorHAnsi"/>
          <w:noProof/>
          <w:lang w:val="ka-GE"/>
        </w:rPr>
        <w:t xml:space="preserve"> </w:t>
      </w:r>
      <w:r w:rsidRPr="00B2408B">
        <w:rPr>
          <w:rFonts w:ascii="Sylfaen" w:hAnsi="Sylfaen" w:cs="Sylfaen"/>
          <w:noProof/>
          <w:lang w:val="ka-GE"/>
        </w:rPr>
        <w:t>ლაითურში</w:t>
      </w:r>
      <w:r w:rsidRPr="00B2408B">
        <w:rPr>
          <w:rFonts w:ascii="Sylfaen" w:hAnsi="Sylfaen" w:cstheme="majorHAnsi"/>
          <w:noProof/>
          <w:lang w:val="ka-GE"/>
        </w:rPr>
        <w:t xml:space="preserve">, </w:t>
      </w:r>
      <w:r w:rsidRPr="00B2408B">
        <w:rPr>
          <w:rFonts w:ascii="Sylfaen" w:hAnsi="Sylfaen" w:cs="Sylfaen"/>
          <w:noProof/>
          <w:lang w:val="ka-GE"/>
        </w:rPr>
        <w:t>რომელიც</w:t>
      </w:r>
      <w:r w:rsidRPr="00B2408B">
        <w:rPr>
          <w:rFonts w:ascii="Sylfaen" w:hAnsi="Sylfaen" w:cstheme="majorHAnsi"/>
          <w:noProof/>
          <w:lang w:val="ka-GE"/>
        </w:rPr>
        <w:t xml:space="preserve"> </w:t>
      </w:r>
      <w:r w:rsidRPr="00B2408B">
        <w:rPr>
          <w:rFonts w:ascii="Sylfaen" w:hAnsi="Sylfaen" w:cs="Sylfaen"/>
          <w:noProof/>
          <w:lang w:val="ka-GE"/>
        </w:rPr>
        <w:t>მორგებულია</w:t>
      </w:r>
      <w:r w:rsidRPr="00B2408B">
        <w:rPr>
          <w:rFonts w:ascii="Sylfaen" w:hAnsi="Sylfaen" w:cstheme="majorHAnsi"/>
          <w:noProof/>
          <w:lang w:val="ka-GE"/>
        </w:rPr>
        <w:t xml:space="preserve"> </w:t>
      </w:r>
      <w:r w:rsidRPr="00B2408B">
        <w:rPr>
          <w:rFonts w:ascii="Sylfaen" w:hAnsi="Sylfaen" w:cs="Sylfaen"/>
          <w:noProof/>
          <w:lang w:val="ka-GE"/>
        </w:rPr>
        <w:t>როგორც</w:t>
      </w:r>
      <w:r w:rsidRPr="00B2408B">
        <w:rPr>
          <w:rFonts w:ascii="Sylfaen" w:hAnsi="Sylfaen" w:cstheme="majorHAnsi"/>
          <w:noProof/>
          <w:lang w:val="ka-GE"/>
        </w:rPr>
        <w:t xml:space="preserve"> </w:t>
      </w:r>
      <w:r w:rsidRPr="00B2408B">
        <w:rPr>
          <w:rFonts w:ascii="Sylfaen" w:hAnsi="Sylfaen" w:cs="Sylfaen"/>
          <w:noProof/>
          <w:lang w:val="ka-GE"/>
        </w:rPr>
        <w:t>ბრალდებულთა</w:t>
      </w:r>
      <w:r w:rsidRPr="00B2408B">
        <w:rPr>
          <w:rFonts w:ascii="Sylfaen" w:hAnsi="Sylfaen" w:cstheme="majorHAnsi"/>
          <w:noProof/>
          <w:lang w:val="ka-GE"/>
        </w:rPr>
        <w:t>/</w:t>
      </w:r>
      <w:r w:rsidRPr="00B2408B">
        <w:rPr>
          <w:rFonts w:ascii="Sylfaen" w:hAnsi="Sylfaen" w:cs="Sylfaen"/>
          <w:noProof/>
          <w:lang w:val="ka-GE"/>
        </w:rPr>
        <w:t>მსჯავრდებულთა</w:t>
      </w:r>
      <w:r w:rsidRPr="00B2408B">
        <w:rPr>
          <w:rFonts w:ascii="Sylfaen" w:hAnsi="Sylfaen" w:cstheme="majorHAnsi"/>
          <w:noProof/>
          <w:lang w:val="ka-GE"/>
        </w:rPr>
        <w:t xml:space="preserve">, </w:t>
      </w:r>
      <w:r w:rsidRPr="00B2408B">
        <w:rPr>
          <w:rFonts w:ascii="Sylfaen" w:hAnsi="Sylfaen" w:cs="Sylfaen"/>
          <w:noProof/>
          <w:lang w:val="ka-GE"/>
        </w:rPr>
        <w:t>ასევე</w:t>
      </w:r>
      <w:r w:rsidRPr="00B2408B">
        <w:rPr>
          <w:rFonts w:ascii="Sylfaen" w:hAnsi="Sylfaen" w:cstheme="majorHAnsi"/>
          <w:noProof/>
          <w:lang w:val="ka-GE"/>
        </w:rPr>
        <w:t xml:space="preserve"> </w:t>
      </w:r>
      <w:r w:rsidRPr="00B2408B">
        <w:rPr>
          <w:rFonts w:ascii="Sylfaen" w:hAnsi="Sylfaen" w:cs="Sylfaen"/>
          <w:noProof/>
          <w:lang w:val="ka-GE"/>
        </w:rPr>
        <w:t>დაწესებულების</w:t>
      </w:r>
      <w:r w:rsidRPr="00B2408B">
        <w:rPr>
          <w:rFonts w:ascii="Sylfaen" w:hAnsi="Sylfaen" w:cstheme="majorHAnsi"/>
          <w:noProof/>
          <w:lang w:val="ka-GE"/>
        </w:rPr>
        <w:t xml:space="preserve"> </w:t>
      </w:r>
      <w:r w:rsidRPr="00B2408B">
        <w:rPr>
          <w:rFonts w:ascii="Sylfaen" w:hAnsi="Sylfaen" w:cs="Sylfaen"/>
          <w:noProof/>
          <w:lang w:val="ka-GE"/>
        </w:rPr>
        <w:t>თანამშრომელთა</w:t>
      </w:r>
      <w:r w:rsidRPr="00B2408B">
        <w:rPr>
          <w:rFonts w:ascii="Sylfaen" w:hAnsi="Sylfaen" w:cstheme="majorHAnsi"/>
          <w:noProof/>
          <w:lang w:val="ka-GE"/>
        </w:rPr>
        <w:t xml:space="preserve"> </w:t>
      </w:r>
      <w:r w:rsidRPr="00B2408B">
        <w:rPr>
          <w:rFonts w:ascii="Sylfaen" w:hAnsi="Sylfaen" w:cs="Sylfaen"/>
          <w:noProof/>
          <w:lang w:val="ka-GE"/>
        </w:rPr>
        <w:t>საჭიროებებზე</w:t>
      </w:r>
      <w:r w:rsidRPr="00B2408B">
        <w:rPr>
          <w:rFonts w:ascii="Sylfaen" w:hAnsi="Sylfaen" w:cstheme="majorHAnsi"/>
          <w:noProof/>
          <w:lang w:val="ka-GE"/>
        </w:rPr>
        <w:t xml:space="preserve">. </w:t>
      </w:r>
    </w:p>
    <w:p w14:paraId="1EF937E3" w14:textId="77777777" w:rsidR="006013C4" w:rsidRDefault="006013C4" w:rsidP="006013C4">
      <w:pPr>
        <w:spacing w:line="276" w:lineRule="auto"/>
        <w:rPr>
          <w:rFonts w:ascii="Sylfaen" w:hAnsi="Sylfaen" w:cstheme="majorHAnsi"/>
          <w:b/>
          <w:bCs/>
          <w:color w:val="2E74B5" w:themeColor="accent1" w:themeShade="BF"/>
          <w:lang w:val="ka-GE"/>
        </w:rPr>
      </w:pPr>
    </w:p>
    <w:p w14:paraId="59E1B124" w14:textId="77777777" w:rsidR="006013C4" w:rsidRPr="00735E53" w:rsidRDefault="006013C4" w:rsidP="006013C4">
      <w:pPr>
        <w:pStyle w:val="Heading2"/>
        <w:ind w:firstLine="720"/>
        <w:rPr>
          <w:rFonts w:cstheme="minorHAnsi"/>
          <w:color w:val="22346A"/>
          <w:sz w:val="28"/>
          <w:lang w:val="ka-GE"/>
        </w:rPr>
      </w:pPr>
      <w:bookmarkStart w:id="65" w:name="_Toc113716996"/>
      <w:r w:rsidRPr="00A9262F">
        <w:rPr>
          <w:rFonts w:asciiTheme="minorHAnsi" w:eastAsia="Calibri" w:hAnsiTheme="minorHAnsi" w:cstheme="minorHAnsi"/>
          <w:color w:val="22346A"/>
          <w:sz w:val="28"/>
          <w:lang w:val="ka-GE"/>
        </w:rPr>
        <w:lastRenderedPageBreak/>
        <w:t xml:space="preserve">2.1.6 </w:t>
      </w:r>
      <w:r w:rsidRPr="00735E53">
        <w:rPr>
          <w:rFonts w:eastAsia="Calibri" w:cstheme="minorHAnsi"/>
          <w:color w:val="22346A"/>
          <w:sz w:val="28"/>
          <w:lang w:val="ka-GE"/>
        </w:rPr>
        <w:t>საერთაშორისო ურთიერთოებები სამართლებრივ სფეროში</w:t>
      </w:r>
      <w:bookmarkEnd w:id="65"/>
    </w:p>
    <w:p w14:paraId="42559C54" w14:textId="77777777" w:rsidR="006013C4" w:rsidRPr="00735E53" w:rsidRDefault="006013C4" w:rsidP="006013C4">
      <w:pPr>
        <w:spacing w:line="276" w:lineRule="auto"/>
        <w:jc w:val="both"/>
        <w:rPr>
          <w:rFonts w:ascii="Sylfaen" w:eastAsia="Calibri" w:hAnsi="Sylfaen" w:cstheme="minorHAnsi"/>
          <w:b/>
          <w:bCs/>
          <w:i/>
          <w:iCs/>
          <w:color w:val="22346A"/>
          <w:sz w:val="24"/>
          <w:u w:val="single"/>
          <w:lang w:val="ka-GE"/>
        </w:rPr>
      </w:pPr>
      <w:r w:rsidRPr="00735E53">
        <w:rPr>
          <w:rFonts w:ascii="Sylfaen" w:eastAsia="Calibri" w:hAnsi="Sylfaen" w:cstheme="minorHAnsi"/>
          <w:b/>
          <w:bCs/>
          <w:i/>
          <w:iCs/>
          <w:color w:val="22346A"/>
          <w:sz w:val="24"/>
          <w:u w:val="single"/>
          <w:lang w:val="ka-GE"/>
        </w:rPr>
        <w:t>მიზანი 8: სამართლებრივ სფეროში საერთაშორისო ურთიერთობების გაღრმავება</w:t>
      </w:r>
    </w:p>
    <w:p w14:paraId="695B0BB8" w14:textId="77777777" w:rsidR="006013C4" w:rsidRPr="00735E53" w:rsidRDefault="006013C4" w:rsidP="006013C4">
      <w:pPr>
        <w:spacing w:line="276" w:lineRule="auto"/>
        <w:jc w:val="both"/>
        <w:rPr>
          <w:rFonts w:ascii="Sylfaen" w:hAnsi="Sylfaen" w:cstheme="majorHAnsi"/>
          <w:noProof/>
          <w:lang w:val="ka-GE"/>
        </w:rPr>
      </w:pPr>
      <w:r w:rsidRPr="00735E53">
        <w:rPr>
          <w:rFonts w:ascii="Sylfaen" w:hAnsi="Sylfaen" w:cs="Sylfaen"/>
          <w:noProof/>
          <w:lang w:val="ka-GE"/>
        </w:rPr>
        <w:t>საზღვარგარეთ</w:t>
      </w:r>
      <w:r w:rsidRPr="00735E53">
        <w:rPr>
          <w:rFonts w:ascii="Sylfaen" w:hAnsi="Sylfaen" w:cstheme="majorHAnsi"/>
          <w:noProof/>
          <w:lang w:val="ka-GE"/>
        </w:rPr>
        <w:t xml:space="preserve"> </w:t>
      </w:r>
      <w:r w:rsidRPr="00735E53">
        <w:rPr>
          <w:rFonts w:ascii="Sylfaen" w:hAnsi="Sylfaen" w:cs="Sylfaen"/>
          <w:noProof/>
          <w:lang w:val="ka-GE"/>
        </w:rPr>
        <w:t>მყოფ</w:t>
      </w:r>
      <w:r w:rsidRPr="00735E53">
        <w:rPr>
          <w:rFonts w:ascii="Sylfaen" w:hAnsi="Sylfaen" w:cstheme="majorHAnsi"/>
          <w:noProof/>
          <w:lang w:val="ka-GE"/>
        </w:rPr>
        <w:t xml:space="preserve"> </w:t>
      </w:r>
      <w:r w:rsidRPr="00735E53">
        <w:rPr>
          <w:rFonts w:ascii="Sylfaen" w:hAnsi="Sylfaen" w:cs="Sylfaen"/>
          <w:noProof/>
          <w:lang w:val="ka-GE"/>
        </w:rPr>
        <w:t>საქართველოს</w:t>
      </w:r>
      <w:r w:rsidRPr="00735E53">
        <w:rPr>
          <w:rFonts w:ascii="Sylfaen" w:hAnsi="Sylfaen" w:cstheme="majorHAnsi"/>
          <w:noProof/>
          <w:lang w:val="ka-GE"/>
        </w:rPr>
        <w:t xml:space="preserve"> </w:t>
      </w:r>
      <w:r w:rsidRPr="00735E53">
        <w:rPr>
          <w:rFonts w:ascii="Sylfaen" w:hAnsi="Sylfaen" w:cs="Sylfaen"/>
          <w:noProof/>
          <w:lang w:val="ka-GE"/>
        </w:rPr>
        <w:t>მოქალაქეთა</w:t>
      </w:r>
      <w:r w:rsidRPr="00735E53">
        <w:rPr>
          <w:rFonts w:ascii="Sylfaen" w:hAnsi="Sylfaen" w:cstheme="majorHAnsi"/>
          <w:noProof/>
          <w:lang w:val="ka-GE"/>
        </w:rPr>
        <w:t xml:space="preserve"> </w:t>
      </w:r>
      <w:r w:rsidRPr="00735E53">
        <w:rPr>
          <w:rFonts w:ascii="Sylfaen" w:hAnsi="Sylfaen" w:cs="Sylfaen"/>
          <w:noProof/>
          <w:lang w:val="ka-GE"/>
        </w:rPr>
        <w:t>ინტერესებისა</w:t>
      </w:r>
      <w:r w:rsidRPr="00735E53">
        <w:rPr>
          <w:rFonts w:ascii="Sylfaen" w:hAnsi="Sylfaen" w:cstheme="majorHAnsi"/>
          <w:noProof/>
          <w:lang w:val="ka-GE"/>
        </w:rPr>
        <w:t xml:space="preserve"> </w:t>
      </w:r>
      <w:r w:rsidRPr="00735E53">
        <w:rPr>
          <w:rFonts w:ascii="Sylfaen" w:hAnsi="Sylfaen" w:cs="Sylfaen"/>
          <w:noProof/>
          <w:lang w:val="ka-GE"/>
        </w:rPr>
        <w:t>და</w:t>
      </w:r>
      <w:r w:rsidRPr="00735E53">
        <w:rPr>
          <w:rFonts w:ascii="Sylfaen" w:hAnsi="Sylfaen" w:cstheme="majorHAnsi"/>
          <w:noProof/>
          <w:lang w:val="ka-GE"/>
        </w:rPr>
        <w:t xml:space="preserve"> </w:t>
      </w:r>
      <w:r w:rsidRPr="00735E53">
        <w:rPr>
          <w:rFonts w:ascii="Sylfaen" w:hAnsi="Sylfaen" w:cs="Sylfaen"/>
          <w:noProof/>
          <w:lang w:val="ka-GE"/>
        </w:rPr>
        <w:t>უფლებების</w:t>
      </w:r>
      <w:r w:rsidRPr="00735E53">
        <w:rPr>
          <w:rFonts w:ascii="Sylfaen" w:hAnsi="Sylfaen" w:cstheme="majorHAnsi"/>
          <w:noProof/>
          <w:lang w:val="ka-GE"/>
        </w:rPr>
        <w:t xml:space="preserve"> </w:t>
      </w:r>
      <w:r w:rsidRPr="00735E53">
        <w:rPr>
          <w:rFonts w:ascii="Sylfaen" w:hAnsi="Sylfaen" w:cs="Sylfaen"/>
          <w:noProof/>
          <w:lang w:val="ka-GE"/>
        </w:rPr>
        <w:t>განუხრელი</w:t>
      </w:r>
      <w:r w:rsidRPr="00735E53">
        <w:rPr>
          <w:rFonts w:ascii="Sylfaen" w:hAnsi="Sylfaen" w:cstheme="majorHAnsi"/>
          <w:noProof/>
          <w:lang w:val="ka-GE"/>
        </w:rPr>
        <w:t xml:space="preserve"> </w:t>
      </w:r>
      <w:r w:rsidRPr="00735E53">
        <w:rPr>
          <w:rFonts w:ascii="Sylfaen" w:hAnsi="Sylfaen" w:cs="Sylfaen"/>
          <w:noProof/>
          <w:lang w:val="ka-GE"/>
        </w:rPr>
        <w:t>და</w:t>
      </w:r>
      <w:r w:rsidRPr="00735E53">
        <w:rPr>
          <w:rFonts w:ascii="Sylfaen" w:hAnsi="Sylfaen" w:cstheme="majorHAnsi"/>
          <w:noProof/>
          <w:lang w:val="ka-GE"/>
        </w:rPr>
        <w:t xml:space="preserve"> </w:t>
      </w:r>
      <w:r w:rsidRPr="00735E53">
        <w:rPr>
          <w:rFonts w:ascii="Sylfaen" w:hAnsi="Sylfaen" w:cs="Sylfaen"/>
          <w:noProof/>
          <w:lang w:val="ka-GE"/>
        </w:rPr>
        <w:t>ეფექტიანი</w:t>
      </w:r>
      <w:r w:rsidRPr="00735E53">
        <w:rPr>
          <w:rFonts w:ascii="Sylfaen" w:hAnsi="Sylfaen" w:cstheme="majorHAnsi"/>
          <w:noProof/>
          <w:lang w:val="ka-GE"/>
        </w:rPr>
        <w:t xml:space="preserve"> </w:t>
      </w:r>
      <w:r w:rsidRPr="00735E53">
        <w:rPr>
          <w:rFonts w:ascii="Sylfaen" w:hAnsi="Sylfaen" w:cs="Sylfaen"/>
          <w:noProof/>
          <w:lang w:val="ka-GE"/>
        </w:rPr>
        <w:t>დაცვის</w:t>
      </w:r>
      <w:r w:rsidRPr="00735E53">
        <w:rPr>
          <w:rFonts w:ascii="Sylfaen" w:hAnsi="Sylfaen" w:cstheme="majorHAnsi"/>
          <w:noProof/>
          <w:lang w:val="ka-GE"/>
        </w:rPr>
        <w:t xml:space="preserve"> </w:t>
      </w:r>
      <w:r w:rsidRPr="00735E53">
        <w:rPr>
          <w:rFonts w:ascii="Sylfaen" w:hAnsi="Sylfaen" w:cs="Sylfaen"/>
          <w:noProof/>
          <w:lang w:val="ka-GE"/>
        </w:rPr>
        <w:t>მიზნით,</w:t>
      </w:r>
      <w:r w:rsidRPr="00735E53">
        <w:rPr>
          <w:rFonts w:ascii="Sylfaen" w:hAnsi="Sylfaen" w:cstheme="majorHAnsi"/>
          <w:noProof/>
          <w:lang w:val="ka-GE"/>
        </w:rPr>
        <w:t xml:space="preserve"> </w:t>
      </w:r>
      <w:r w:rsidRPr="00735E53">
        <w:rPr>
          <w:rFonts w:ascii="Sylfaen" w:hAnsi="Sylfaen" w:cs="Sylfaen"/>
          <w:noProof/>
          <w:lang w:val="ka-GE"/>
        </w:rPr>
        <w:t>საქართველოს</w:t>
      </w:r>
      <w:r w:rsidRPr="00735E53">
        <w:rPr>
          <w:rFonts w:ascii="Sylfaen" w:hAnsi="Sylfaen" w:cstheme="majorHAnsi"/>
          <w:noProof/>
          <w:lang w:val="ka-GE"/>
        </w:rPr>
        <w:t xml:space="preserve"> </w:t>
      </w:r>
      <w:r w:rsidRPr="00735E53">
        <w:rPr>
          <w:rFonts w:ascii="Sylfaen" w:hAnsi="Sylfaen" w:cs="Sylfaen"/>
          <w:noProof/>
          <w:lang w:val="ka-GE"/>
        </w:rPr>
        <w:t>მთავრობა</w:t>
      </w:r>
      <w:r w:rsidRPr="00735E53">
        <w:rPr>
          <w:rFonts w:ascii="Sylfaen" w:hAnsi="Sylfaen" w:cstheme="majorHAnsi"/>
          <w:noProof/>
          <w:lang w:val="ka-GE"/>
        </w:rPr>
        <w:t xml:space="preserve"> </w:t>
      </w:r>
      <w:r w:rsidRPr="00735E53">
        <w:rPr>
          <w:rFonts w:ascii="Sylfaen" w:hAnsi="Sylfaen" w:cs="Sylfaen"/>
          <w:noProof/>
          <w:lang w:val="ka-GE"/>
        </w:rPr>
        <w:t>განაგრძობს</w:t>
      </w:r>
      <w:r w:rsidRPr="00735E53">
        <w:rPr>
          <w:rFonts w:ascii="Sylfaen" w:hAnsi="Sylfaen" w:cstheme="majorHAnsi"/>
          <w:noProof/>
          <w:lang w:val="ka-GE"/>
        </w:rPr>
        <w:t xml:space="preserve"> </w:t>
      </w:r>
      <w:r w:rsidRPr="00735E53">
        <w:rPr>
          <w:rFonts w:ascii="Sylfaen" w:hAnsi="Sylfaen" w:cs="Sylfaen"/>
          <w:noProof/>
          <w:lang w:val="ka-GE"/>
        </w:rPr>
        <w:t>პარტნიორ</w:t>
      </w:r>
      <w:r w:rsidRPr="00735E53">
        <w:rPr>
          <w:rFonts w:ascii="Sylfaen" w:hAnsi="Sylfaen" w:cstheme="majorHAnsi"/>
          <w:noProof/>
          <w:lang w:val="ka-GE"/>
        </w:rPr>
        <w:t xml:space="preserve"> </w:t>
      </w:r>
      <w:r w:rsidRPr="00735E53">
        <w:rPr>
          <w:rFonts w:ascii="Sylfaen" w:hAnsi="Sylfaen" w:cs="Sylfaen"/>
          <w:noProof/>
          <w:lang w:val="ka-GE"/>
        </w:rPr>
        <w:t>სახელმწიფოებთან</w:t>
      </w:r>
      <w:r w:rsidRPr="00735E53">
        <w:rPr>
          <w:rFonts w:ascii="Sylfaen" w:hAnsi="Sylfaen" w:cstheme="majorHAnsi"/>
          <w:noProof/>
          <w:lang w:val="ka-GE"/>
        </w:rPr>
        <w:t xml:space="preserve"> </w:t>
      </w:r>
      <w:r w:rsidRPr="00735E53">
        <w:rPr>
          <w:rFonts w:ascii="Sylfaen" w:hAnsi="Sylfaen" w:cs="Sylfaen"/>
          <w:noProof/>
          <w:lang w:val="ka-GE"/>
        </w:rPr>
        <w:t>მჭიდრო</w:t>
      </w:r>
      <w:r w:rsidRPr="00735E53">
        <w:rPr>
          <w:rFonts w:ascii="Sylfaen" w:hAnsi="Sylfaen" w:cstheme="majorHAnsi"/>
          <w:noProof/>
          <w:lang w:val="ka-GE"/>
        </w:rPr>
        <w:t xml:space="preserve"> </w:t>
      </w:r>
      <w:r w:rsidRPr="00735E53">
        <w:rPr>
          <w:rFonts w:ascii="Sylfaen" w:hAnsi="Sylfaen" w:cs="Sylfaen"/>
          <w:noProof/>
          <w:lang w:val="ka-GE"/>
        </w:rPr>
        <w:t>ინსტიტუციურ</w:t>
      </w:r>
      <w:r w:rsidRPr="00735E53">
        <w:rPr>
          <w:rFonts w:ascii="Sylfaen" w:hAnsi="Sylfaen" w:cstheme="majorHAnsi"/>
          <w:noProof/>
          <w:lang w:val="ka-GE"/>
        </w:rPr>
        <w:t xml:space="preserve"> </w:t>
      </w:r>
      <w:r w:rsidRPr="00735E53">
        <w:rPr>
          <w:rFonts w:ascii="Sylfaen" w:hAnsi="Sylfaen" w:cs="Sylfaen"/>
          <w:noProof/>
          <w:lang w:val="ka-GE"/>
        </w:rPr>
        <w:t>თანამშრომლობასა</w:t>
      </w:r>
      <w:r w:rsidRPr="00735E53">
        <w:rPr>
          <w:rFonts w:ascii="Sylfaen" w:hAnsi="Sylfaen" w:cstheme="majorHAnsi"/>
          <w:noProof/>
          <w:lang w:val="ka-GE"/>
        </w:rPr>
        <w:t xml:space="preserve"> </w:t>
      </w:r>
      <w:r w:rsidRPr="00735E53">
        <w:rPr>
          <w:rFonts w:ascii="Sylfaen" w:hAnsi="Sylfaen" w:cs="Sylfaen"/>
          <w:noProof/>
          <w:lang w:val="ka-GE"/>
        </w:rPr>
        <w:t>და</w:t>
      </w:r>
      <w:r w:rsidRPr="00735E53">
        <w:rPr>
          <w:rFonts w:ascii="Sylfaen" w:hAnsi="Sylfaen" w:cstheme="majorHAnsi"/>
          <w:noProof/>
          <w:lang w:val="ka-GE"/>
        </w:rPr>
        <w:t xml:space="preserve"> </w:t>
      </w:r>
      <w:r w:rsidRPr="00735E53">
        <w:rPr>
          <w:rFonts w:ascii="Sylfaen" w:hAnsi="Sylfaen" w:cs="Sylfaen"/>
          <w:noProof/>
          <w:lang w:val="ka-GE"/>
        </w:rPr>
        <w:t>სამართლებრივი</w:t>
      </w:r>
      <w:r w:rsidRPr="00735E53">
        <w:rPr>
          <w:rFonts w:ascii="Sylfaen" w:hAnsi="Sylfaen" w:cstheme="majorHAnsi"/>
          <w:noProof/>
          <w:lang w:val="ka-GE"/>
        </w:rPr>
        <w:t xml:space="preserve"> </w:t>
      </w:r>
      <w:r w:rsidRPr="00735E53">
        <w:rPr>
          <w:rFonts w:ascii="Sylfaen" w:hAnsi="Sylfaen" w:cs="Sylfaen"/>
          <w:noProof/>
          <w:lang w:val="ka-GE"/>
        </w:rPr>
        <w:t>ბაზის</w:t>
      </w:r>
      <w:r w:rsidRPr="00735E53">
        <w:rPr>
          <w:rFonts w:ascii="Sylfaen" w:hAnsi="Sylfaen" w:cstheme="majorHAnsi"/>
          <w:noProof/>
          <w:lang w:val="ka-GE"/>
        </w:rPr>
        <w:t xml:space="preserve"> </w:t>
      </w:r>
      <w:r w:rsidRPr="00735E53">
        <w:rPr>
          <w:rFonts w:ascii="Sylfaen" w:hAnsi="Sylfaen" w:cs="Sylfaen"/>
          <w:noProof/>
          <w:lang w:val="ka-GE"/>
        </w:rPr>
        <w:t>გაფართოებას</w:t>
      </w:r>
      <w:r w:rsidRPr="00735E53">
        <w:rPr>
          <w:rFonts w:ascii="Sylfaen" w:hAnsi="Sylfaen" w:cstheme="majorHAnsi"/>
          <w:noProof/>
          <w:lang w:val="ka-GE"/>
        </w:rPr>
        <w:t xml:space="preserve">. </w:t>
      </w:r>
      <w:r w:rsidRPr="00735E53">
        <w:rPr>
          <w:rFonts w:ascii="Sylfaen" w:hAnsi="Sylfaen" w:cs="Sylfaen"/>
          <w:noProof/>
          <w:lang w:val="ka-GE"/>
        </w:rPr>
        <w:t>ამასთანავე</w:t>
      </w:r>
      <w:r w:rsidRPr="00735E53">
        <w:rPr>
          <w:rFonts w:ascii="Sylfaen" w:hAnsi="Sylfaen" w:cstheme="majorHAnsi"/>
          <w:noProof/>
          <w:lang w:val="ka-GE"/>
        </w:rPr>
        <w:t xml:space="preserve">, </w:t>
      </w:r>
      <w:r w:rsidRPr="00735E53">
        <w:rPr>
          <w:rFonts w:ascii="Sylfaen" w:hAnsi="Sylfaen" w:cs="Sylfaen"/>
          <w:noProof/>
          <w:lang w:val="ka-GE"/>
        </w:rPr>
        <w:t>საქართველოში</w:t>
      </w:r>
      <w:r w:rsidRPr="00735E53">
        <w:rPr>
          <w:rFonts w:ascii="Sylfaen" w:hAnsi="Sylfaen" w:cstheme="majorHAnsi"/>
          <w:noProof/>
          <w:lang w:val="ka-GE"/>
        </w:rPr>
        <w:t xml:space="preserve"> </w:t>
      </w:r>
      <w:r w:rsidRPr="00735E53">
        <w:rPr>
          <w:rFonts w:ascii="Sylfaen" w:hAnsi="Sylfaen" w:cs="Sylfaen"/>
          <w:noProof/>
          <w:lang w:val="ka-GE"/>
        </w:rPr>
        <w:t>დემოკრატიის</w:t>
      </w:r>
      <w:r w:rsidRPr="00735E53">
        <w:rPr>
          <w:rFonts w:ascii="Sylfaen" w:hAnsi="Sylfaen" w:cstheme="majorHAnsi"/>
          <w:noProof/>
          <w:lang w:val="ka-GE"/>
        </w:rPr>
        <w:t xml:space="preserve">, </w:t>
      </w:r>
      <w:r w:rsidRPr="00735E53">
        <w:rPr>
          <w:rFonts w:ascii="Sylfaen" w:hAnsi="Sylfaen" w:cs="Sylfaen"/>
          <w:noProof/>
          <w:lang w:val="ka-GE"/>
        </w:rPr>
        <w:t>სამართლის</w:t>
      </w:r>
      <w:r w:rsidRPr="00735E53">
        <w:rPr>
          <w:rFonts w:ascii="Sylfaen" w:hAnsi="Sylfaen" w:cstheme="majorHAnsi"/>
          <w:noProof/>
          <w:lang w:val="ka-GE"/>
        </w:rPr>
        <w:t xml:space="preserve"> </w:t>
      </w:r>
      <w:r w:rsidRPr="00735E53">
        <w:rPr>
          <w:rFonts w:ascii="Sylfaen" w:hAnsi="Sylfaen" w:cs="Sylfaen"/>
          <w:noProof/>
          <w:lang w:val="ka-GE"/>
        </w:rPr>
        <w:t>უზენაესობისა</w:t>
      </w:r>
      <w:r w:rsidRPr="00735E53">
        <w:rPr>
          <w:rFonts w:ascii="Sylfaen" w:hAnsi="Sylfaen" w:cstheme="majorHAnsi"/>
          <w:noProof/>
          <w:lang w:val="ka-GE"/>
        </w:rPr>
        <w:t xml:space="preserve"> </w:t>
      </w:r>
      <w:r w:rsidRPr="00735E53">
        <w:rPr>
          <w:rFonts w:ascii="Sylfaen" w:hAnsi="Sylfaen" w:cs="Sylfaen"/>
          <w:noProof/>
          <w:lang w:val="ka-GE"/>
        </w:rPr>
        <w:t>და</w:t>
      </w:r>
      <w:r w:rsidRPr="00735E53">
        <w:rPr>
          <w:rFonts w:ascii="Sylfaen" w:hAnsi="Sylfaen" w:cstheme="majorHAnsi"/>
          <w:noProof/>
          <w:lang w:val="ka-GE"/>
        </w:rPr>
        <w:t xml:space="preserve"> </w:t>
      </w:r>
      <w:r w:rsidRPr="00735E53">
        <w:rPr>
          <w:rFonts w:ascii="Sylfaen" w:hAnsi="Sylfaen" w:cs="Sylfaen"/>
          <w:noProof/>
          <w:lang w:val="ka-GE"/>
        </w:rPr>
        <w:t>ადამიანის</w:t>
      </w:r>
      <w:r w:rsidRPr="00735E53">
        <w:rPr>
          <w:rFonts w:ascii="Sylfaen" w:hAnsi="Sylfaen" w:cstheme="majorHAnsi"/>
          <w:noProof/>
          <w:lang w:val="ka-GE"/>
        </w:rPr>
        <w:t xml:space="preserve"> </w:t>
      </w:r>
      <w:r w:rsidRPr="00735E53">
        <w:rPr>
          <w:rFonts w:ascii="Sylfaen" w:hAnsi="Sylfaen" w:cs="Sylfaen"/>
          <w:noProof/>
          <w:lang w:val="ka-GE"/>
        </w:rPr>
        <w:t>უფლებათა</w:t>
      </w:r>
      <w:r w:rsidRPr="00735E53">
        <w:rPr>
          <w:rFonts w:ascii="Sylfaen" w:hAnsi="Sylfaen" w:cstheme="majorHAnsi"/>
          <w:noProof/>
          <w:lang w:val="ka-GE"/>
        </w:rPr>
        <w:t xml:space="preserve"> </w:t>
      </w:r>
      <w:r w:rsidRPr="00735E53">
        <w:rPr>
          <w:rFonts w:ascii="Sylfaen" w:hAnsi="Sylfaen" w:cs="Sylfaen"/>
          <w:noProof/>
          <w:lang w:val="ka-GE"/>
        </w:rPr>
        <w:t>დაცვის</w:t>
      </w:r>
      <w:r w:rsidRPr="00735E53">
        <w:rPr>
          <w:rFonts w:ascii="Sylfaen" w:hAnsi="Sylfaen" w:cstheme="majorHAnsi"/>
          <w:noProof/>
          <w:lang w:val="ka-GE"/>
        </w:rPr>
        <w:t xml:space="preserve"> </w:t>
      </w:r>
      <w:r w:rsidRPr="00735E53">
        <w:rPr>
          <w:rFonts w:ascii="Sylfaen" w:hAnsi="Sylfaen" w:cs="Sylfaen"/>
          <w:noProof/>
          <w:lang w:val="ka-GE"/>
        </w:rPr>
        <w:t>მიმართულებით</w:t>
      </w:r>
      <w:r w:rsidRPr="00735E53">
        <w:rPr>
          <w:rFonts w:ascii="Sylfaen" w:hAnsi="Sylfaen" w:cstheme="majorHAnsi"/>
          <w:noProof/>
          <w:lang w:val="ka-GE"/>
        </w:rPr>
        <w:t xml:space="preserve"> </w:t>
      </w:r>
      <w:r w:rsidRPr="00735E53">
        <w:rPr>
          <w:rFonts w:ascii="Sylfaen" w:hAnsi="Sylfaen" w:cs="Sylfaen"/>
          <w:noProof/>
          <w:lang w:val="ka-GE"/>
        </w:rPr>
        <w:t>უმაღლესი</w:t>
      </w:r>
      <w:r w:rsidRPr="00735E53">
        <w:rPr>
          <w:rFonts w:ascii="Sylfaen" w:hAnsi="Sylfaen" w:cstheme="majorHAnsi"/>
          <w:noProof/>
          <w:lang w:val="ka-GE"/>
        </w:rPr>
        <w:t xml:space="preserve"> </w:t>
      </w:r>
      <w:r w:rsidRPr="00735E53">
        <w:rPr>
          <w:rFonts w:ascii="Sylfaen" w:hAnsi="Sylfaen" w:cs="Sylfaen"/>
          <w:noProof/>
          <w:lang w:val="ka-GE"/>
        </w:rPr>
        <w:t>საერთაშორისო</w:t>
      </w:r>
      <w:r w:rsidRPr="00735E53">
        <w:rPr>
          <w:rFonts w:ascii="Sylfaen" w:hAnsi="Sylfaen" w:cstheme="majorHAnsi"/>
          <w:noProof/>
          <w:lang w:val="ka-GE"/>
        </w:rPr>
        <w:t xml:space="preserve"> </w:t>
      </w:r>
      <w:r w:rsidRPr="00735E53">
        <w:rPr>
          <w:rFonts w:ascii="Sylfaen" w:hAnsi="Sylfaen" w:cs="Sylfaen"/>
          <w:noProof/>
          <w:lang w:val="ka-GE"/>
        </w:rPr>
        <w:t>სტანდარტის</w:t>
      </w:r>
      <w:r w:rsidRPr="00735E53">
        <w:rPr>
          <w:rFonts w:ascii="Sylfaen" w:hAnsi="Sylfaen" w:cstheme="majorHAnsi"/>
          <w:noProof/>
          <w:lang w:val="ka-GE"/>
        </w:rPr>
        <w:t xml:space="preserve"> </w:t>
      </w:r>
      <w:r w:rsidRPr="00735E53">
        <w:rPr>
          <w:rFonts w:ascii="Sylfaen" w:hAnsi="Sylfaen" w:cs="Sylfaen"/>
          <w:noProof/>
          <w:lang w:val="ka-GE"/>
        </w:rPr>
        <w:t>შემდგომი</w:t>
      </w:r>
      <w:r w:rsidRPr="00735E53">
        <w:rPr>
          <w:rFonts w:ascii="Sylfaen" w:hAnsi="Sylfaen" w:cstheme="majorHAnsi"/>
          <w:noProof/>
          <w:lang w:val="ka-GE"/>
        </w:rPr>
        <w:t xml:space="preserve"> </w:t>
      </w:r>
      <w:r w:rsidRPr="00735E53">
        <w:rPr>
          <w:rFonts w:ascii="Sylfaen" w:hAnsi="Sylfaen" w:cs="Sylfaen"/>
          <w:noProof/>
          <w:lang w:val="ka-GE"/>
        </w:rPr>
        <w:t>განვითარებისთვის</w:t>
      </w:r>
      <w:r w:rsidRPr="00735E53">
        <w:rPr>
          <w:rFonts w:ascii="Sylfaen" w:hAnsi="Sylfaen" w:cstheme="majorHAnsi"/>
          <w:noProof/>
          <w:lang w:val="ka-GE"/>
        </w:rPr>
        <w:t xml:space="preserve"> </w:t>
      </w:r>
      <w:r w:rsidRPr="00735E53">
        <w:rPr>
          <w:rFonts w:ascii="Sylfaen" w:hAnsi="Sylfaen" w:cs="Sylfaen"/>
          <w:noProof/>
          <w:lang w:val="ka-GE"/>
        </w:rPr>
        <w:t>და</w:t>
      </w:r>
      <w:r w:rsidRPr="00735E53">
        <w:rPr>
          <w:rFonts w:ascii="Sylfaen" w:hAnsi="Sylfaen" w:cstheme="majorHAnsi"/>
          <w:noProof/>
          <w:lang w:val="ka-GE"/>
        </w:rPr>
        <w:t xml:space="preserve">, </w:t>
      </w:r>
      <w:r w:rsidRPr="00735E53">
        <w:rPr>
          <w:rFonts w:ascii="Sylfaen" w:hAnsi="Sylfaen" w:cs="Sylfaen"/>
          <w:noProof/>
          <w:lang w:val="ka-GE"/>
        </w:rPr>
        <w:t>მეორე</w:t>
      </w:r>
      <w:r w:rsidRPr="00735E53">
        <w:rPr>
          <w:rFonts w:ascii="Sylfaen" w:hAnsi="Sylfaen" w:cstheme="majorHAnsi"/>
          <w:noProof/>
          <w:lang w:val="ka-GE"/>
        </w:rPr>
        <w:t xml:space="preserve"> </w:t>
      </w:r>
      <w:r w:rsidRPr="00735E53">
        <w:rPr>
          <w:rFonts w:ascii="Sylfaen" w:hAnsi="Sylfaen" w:cs="Sylfaen"/>
          <w:noProof/>
          <w:lang w:val="ka-GE"/>
        </w:rPr>
        <w:t>მხრივ</w:t>
      </w:r>
      <w:r w:rsidRPr="00735E53">
        <w:rPr>
          <w:rFonts w:ascii="Sylfaen" w:hAnsi="Sylfaen" w:cstheme="majorHAnsi"/>
          <w:noProof/>
          <w:lang w:val="ka-GE"/>
        </w:rPr>
        <w:t xml:space="preserve">, </w:t>
      </w:r>
      <w:r w:rsidRPr="00735E53">
        <w:rPr>
          <w:rFonts w:ascii="Sylfaen" w:hAnsi="Sylfaen" w:cs="Sylfaen"/>
          <w:noProof/>
          <w:lang w:val="ka-GE"/>
        </w:rPr>
        <w:t>მართლმსაჯულების</w:t>
      </w:r>
      <w:r w:rsidRPr="00735E53">
        <w:rPr>
          <w:rFonts w:ascii="Sylfaen" w:hAnsi="Sylfaen" w:cstheme="majorHAnsi"/>
          <w:noProof/>
          <w:lang w:val="ka-GE"/>
        </w:rPr>
        <w:t xml:space="preserve"> </w:t>
      </w:r>
      <w:r w:rsidRPr="00735E53">
        <w:rPr>
          <w:rFonts w:ascii="Sylfaen" w:hAnsi="Sylfaen" w:cs="Sylfaen"/>
          <w:noProof/>
          <w:lang w:val="ka-GE"/>
        </w:rPr>
        <w:t>სფეროში</w:t>
      </w:r>
      <w:r w:rsidRPr="00735E53">
        <w:rPr>
          <w:rFonts w:ascii="Sylfaen" w:hAnsi="Sylfaen" w:cstheme="majorHAnsi"/>
          <w:noProof/>
          <w:lang w:val="ka-GE"/>
        </w:rPr>
        <w:t xml:space="preserve"> </w:t>
      </w:r>
      <w:r w:rsidRPr="00735E53">
        <w:rPr>
          <w:rFonts w:ascii="Sylfaen" w:hAnsi="Sylfaen" w:cs="Sylfaen"/>
          <w:noProof/>
          <w:lang w:val="ka-GE"/>
        </w:rPr>
        <w:t>ქართული</w:t>
      </w:r>
      <w:r w:rsidRPr="00735E53">
        <w:rPr>
          <w:rFonts w:ascii="Sylfaen" w:hAnsi="Sylfaen" w:cstheme="majorHAnsi"/>
          <w:noProof/>
          <w:lang w:val="ka-GE"/>
        </w:rPr>
        <w:t xml:space="preserve"> </w:t>
      </w:r>
      <w:r w:rsidRPr="00735E53">
        <w:rPr>
          <w:rFonts w:ascii="Sylfaen" w:hAnsi="Sylfaen" w:cs="Sylfaen"/>
          <w:noProof/>
          <w:lang w:val="ka-GE"/>
        </w:rPr>
        <w:t>რეფორმების</w:t>
      </w:r>
      <w:r w:rsidRPr="00735E53">
        <w:rPr>
          <w:rFonts w:ascii="Sylfaen" w:hAnsi="Sylfaen" w:cstheme="majorHAnsi"/>
          <w:noProof/>
          <w:lang w:val="ka-GE"/>
        </w:rPr>
        <w:t xml:space="preserve"> </w:t>
      </w:r>
      <w:r w:rsidRPr="00735E53">
        <w:rPr>
          <w:rFonts w:ascii="Sylfaen" w:hAnsi="Sylfaen" w:cs="Sylfaen"/>
          <w:noProof/>
          <w:lang w:val="ka-GE"/>
        </w:rPr>
        <w:t>ექსპორტის</w:t>
      </w:r>
      <w:r w:rsidRPr="00735E53">
        <w:rPr>
          <w:rFonts w:ascii="Sylfaen" w:hAnsi="Sylfaen" w:cstheme="majorHAnsi"/>
          <w:noProof/>
          <w:lang w:val="ka-GE"/>
        </w:rPr>
        <w:t xml:space="preserve"> </w:t>
      </w:r>
      <w:r w:rsidRPr="00735E53">
        <w:rPr>
          <w:rFonts w:ascii="Sylfaen" w:hAnsi="Sylfaen" w:cs="Sylfaen"/>
          <w:noProof/>
          <w:lang w:val="ka-GE"/>
        </w:rPr>
        <w:t>ხელშეწყობის</w:t>
      </w:r>
      <w:r w:rsidRPr="00735E53">
        <w:rPr>
          <w:rFonts w:ascii="Sylfaen" w:hAnsi="Sylfaen" w:cstheme="majorHAnsi"/>
          <w:noProof/>
          <w:lang w:val="ka-GE"/>
        </w:rPr>
        <w:t xml:space="preserve"> </w:t>
      </w:r>
      <w:r w:rsidRPr="00735E53">
        <w:rPr>
          <w:rFonts w:ascii="Sylfaen" w:hAnsi="Sylfaen" w:cs="Sylfaen"/>
          <w:noProof/>
          <w:lang w:val="ka-GE"/>
        </w:rPr>
        <w:t>მიზნით,</w:t>
      </w:r>
      <w:r w:rsidRPr="00735E53">
        <w:rPr>
          <w:rFonts w:ascii="Sylfaen" w:hAnsi="Sylfaen" w:cstheme="majorHAnsi"/>
          <w:noProof/>
          <w:lang w:val="ka-GE"/>
        </w:rPr>
        <w:t xml:space="preserve"> </w:t>
      </w:r>
      <w:r w:rsidRPr="00735E53">
        <w:rPr>
          <w:rFonts w:ascii="Sylfaen" w:hAnsi="Sylfaen" w:cs="Sylfaen"/>
          <w:noProof/>
          <w:lang w:val="ka-GE"/>
        </w:rPr>
        <w:t>საქართველოს</w:t>
      </w:r>
      <w:r w:rsidRPr="00735E53">
        <w:rPr>
          <w:rFonts w:ascii="Sylfaen" w:hAnsi="Sylfaen" w:cstheme="majorHAnsi"/>
          <w:noProof/>
          <w:lang w:val="ka-GE"/>
        </w:rPr>
        <w:t xml:space="preserve"> </w:t>
      </w:r>
      <w:r w:rsidRPr="00735E53">
        <w:rPr>
          <w:rFonts w:ascii="Sylfaen" w:hAnsi="Sylfaen" w:cs="Sylfaen"/>
          <w:noProof/>
          <w:lang w:val="ka-GE"/>
        </w:rPr>
        <w:t>მთავრობა</w:t>
      </w:r>
      <w:r w:rsidRPr="00735E53">
        <w:rPr>
          <w:rFonts w:ascii="Sylfaen" w:hAnsi="Sylfaen" w:cstheme="majorHAnsi"/>
          <w:noProof/>
          <w:lang w:val="ka-GE"/>
        </w:rPr>
        <w:t xml:space="preserve"> </w:t>
      </w:r>
      <w:r w:rsidRPr="00735E53">
        <w:rPr>
          <w:rFonts w:ascii="Sylfaen" w:hAnsi="Sylfaen" w:cs="Sylfaen"/>
          <w:noProof/>
          <w:lang w:val="ka-GE"/>
        </w:rPr>
        <w:t>უზრუნველყოფს</w:t>
      </w:r>
      <w:r w:rsidRPr="00735E53">
        <w:rPr>
          <w:rFonts w:ascii="Sylfaen" w:hAnsi="Sylfaen" w:cstheme="majorHAnsi"/>
          <w:noProof/>
          <w:lang w:val="ka-GE"/>
        </w:rPr>
        <w:t xml:space="preserve">  </w:t>
      </w:r>
      <w:r w:rsidRPr="00735E53">
        <w:rPr>
          <w:rFonts w:ascii="Sylfaen" w:hAnsi="Sylfaen" w:cs="Sylfaen"/>
          <w:noProof/>
          <w:lang w:val="ka-GE"/>
        </w:rPr>
        <w:t>პარტნიორ</w:t>
      </w:r>
      <w:r w:rsidRPr="00735E53">
        <w:rPr>
          <w:rFonts w:ascii="Sylfaen" w:hAnsi="Sylfaen" w:cstheme="majorHAnsi"/>
          <w:noProof/>
          <w:lang w:val="ka-GE"/>
        </w:rPr>
        <w:t xml:space="preserve"> </w:t>
      </w:r>
      <w:r w:rsidRPr="00735E53">
        <w:rPr>
          <w:rFonts w:ascii="Sylfaen" w:hAnsi="Sylfaen" w:cs="Sylfaen"/>
          <w:noProof/>
          <w:lang w:val="ka-GE"/>
        </w:rPr>
        <w:t>სახელმწიფოებთან</w:t>
      </w:r>
      <w:r w:rsidRPr="00735E53">
        <w:rPr>
          <w:rFonts w:ascii="Sylfaen" w:hAnsi="Sylfaen" w:cstheme="majorHAnsi"/>
          <w:noProof/>
          <w:lang w:val="ka-GE"/>
        </w:rPr>
        <w:t xml:space="preserve"> </w:t>
      </w:r>
      <w:r w:rsidRPr="00735E53">
        <w:rPr>
          <w:rFonts w:ascii="Sylfaen" w:hAnsi="Sylfaen" w:cs="Sylfaen"/>
          <w:noProof/>
          <w:lang w:val="ka-GE"/>
        </w:rPr>
        <w:t>სამართლებრივ</w:t>
      </w:r>
      <w:r w:rsidRPr="00735E53">
        <w:rPr>
          <w:rFonts w:ascii="Sylfaen" w:hAnsi="Sylfaen" w:cstheme="majorHAnsi"/>
          <w:noProof/>
          <w:lang w:val="ka-GE"/>
        </w:rPr>
        <w:t xml:space="preserve"> </w:t>
      </w:r>
      <w:r w:rsidRPr="00735E53">
        <w:rPr>
          <w:rFonts w:ascii="Sylfaen" w:hAnsi="Sylfaen" w:cs="Sylfaen"/>
          <w:noProof/>
          <w:lang w:val="ka-GE"/>
        </w:rPr>
        <w:t>სფეროში</w:t>
      </w:r>
      <w:r w:rsidRPr="00735E53">
        <w:rPr>
          <w:rFonts w:ascii="Sylfaen" w:hAnsi="Sylfaen" w:cstheme="majorHAnsi"/>
          <w:noProof/>
          <w:lang w:val="ka-GE"/>
        </w:rPr>
        <w:t xml:space="preserve"> </w:t>
      </w:r>
      <w:r w:rsidRPr="00735E53">
        <w:rPr>
          <w:rFonts w:ascii="Sylfaen" w:hAnsi="Sylfaen" w:cs="Sylfaen"/>
          <w:noProof/>
          <w:lang w:val="ka-GE"/>
        </w:rPr>
        <w:t>ურთიერთობის</w:t>
      </w:r>
      <w:r w:rsidRPr="00735E53">
        <w:rPr>
          <w:rFonts w:ascii="Sylfaen" w:hAnsi="Sylfaen" w:cstheme="majorHAnsi"/>
          <w:noProof/>
          <w:lang w:val="ka-GE"/>
        </w:rPr>
        <w:t xml:space="preserve"> </w:t>
      </w:r>
      <w:r w:rsidRPr="00735E53">
        <w:rPr>
          <w:rFonts w:ascii="Sylfaen" w:hAnsi="Sylfaen" w:cs="Sylfaen"/>
          <w:noProof/>
          <w:lang w:val="ka-GE"/>
        </w:rPr>
        <w:t>გაღრმავებას</w:t>
      </w:r>
      <w:r w:rsidRPr="00735E53">
        <w:rPr>
          <w:rFonts w:ascii="Sylfaen" w:hAnsi="Sylfaen" w:cstheme="majorHAnsi"/>
          <w:noProof/>
          <w:lang w:val="ka-GE"/>
        </w:rPr>
        <w:t>.</w:t>
      </w:r>
    </w:p>
    <w:p w14:paraId="64DD7D70" w14:textId="77777777" w:rsidR="006013C4" w:rsidRPr="00735E53" w:rsidRDefault="006013C4" w:rsidP="006013C4">
      <w:pPr>
        <w:spacing w:line="276" w:lineRule="auto"/>
        <w:jc w:val="both"/>
        <w:rPr>
          <w:rFonts w:ascii="Sylfaen" w:hAnsi="Sylfaen" w:cstheme="minorHAnsi"/>
          <w:b/>
          <w:noProof/>
          <w:color w:val="22346A"/>
          <w:sz w:val="24"/>
          <w:lang w:val="ka-GE"/>
        </w:rPr>
      </w:pPr>
      <w:r w:rsidRPr="00735E53">
        <w:rPr>
          <w:rFonts w:ascii="Sylfaen" w:eastAsia="Calibri" w:hAnsi="Sylfaen" w:cstheme="minorHAnsi"/>
          <w:b/>
          <w:i/>
          <w:iCs/>
          <w:color w:val="22346A"/>
          <w:sz w:val="24"/>
          <w:u w:val="single"/>
          <w:lang w:val="ka-GE"/>
        </w:rPr>
        <w:t>ამოცანა 8.1</w:t>
      </w:r>
      <w:r w:rsidRPr="00735E53">
        <w:rPr>
          <w:rFonts w:ascii="Sylfaen" w:eastAsia="Calibri" w:hAnsi="Sylfaen" w:cstheme="minorHAnsi"/>
          <w:b/>
          <w:i/>
          <w:iCs/>
          <w:color w:val="22346A"/>
          <w:sz w:val="24"/>
          <w:lang w:val="ka-GE"/>
        </w:rPr>
        <w:t>. საზღვარგარეთ საქართველოს მოქალაქეთა და საქართველოში მცხოვრებ პირთა ინტერესებისა და უფლებების დაცვის ხელშეწყობა საერთაშორისო თანამშრომლობის განვითარების გზით</w:t>
      </w:r>
    </w:p>
    <w:p w14:paraId="20222B99" w14:textId="77777777" w:rsidR="006013C4" w:rsidRPr="00B2408B" w:rsidRDefault="006013C4" w:rsidP="006013C4">
      <w:pPr>
        <w:spacing w:line="276" w:lineRule="auto"/>
        <w:jc w:val="both"/>
        <w:rPr>
          <w:rFonts w:ascii="Sylfaen" w:hAnsi="Sylfaen" w:cstheme="majorHAnsi"/>
          <w:noProof/>
          <w:lang w:val="ka-GE"/>
        </w:rPr>
      </w:pPr>
      <w:r w:rsidRPr="00B2408B">
        <w:rPr>
          <w:rFonts w:ascii="Sylfaen" w:hAnsi="Sylfaen" w:cs="Sylfaen"/>
          <w:noProof/>
          <w:lang w:val="ka-GE"/>
        </w:rPr>
        <w:t>სამოქალაქო</w:t>
      </w:r>
      <w:r w:rsidRPr="00B2408B">
        <w:rPr>
          <w:rFonts w:ascii="Sylfaen" w:hAnsi="Sylfaen" w:cstheme="majorHAnsi"/>
          <w:noProof/>
          <w:lang w:val="ka-GE"/>
        </w:rPr>
        <w:t xml:space="preserve">, </w:t>
      </w:r>
      <w:r w:rsidRPr="00B2408B">
        <w:rPr>
          <w:rFonts w:ascii="Sylfaen" w:hAnsi="Sylfaen" w:cs="Sylfaen"/>
          <w:noProof/>
          <w:lang w:val="ka-GE"/>
        </w:rPr>
        <w:t>კომერციული</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საოჯახო</w:t>
      </w:r>
      <w:r w:rsidRPr="00B2408B">
        <w:rPr>
          <w:rFonts w:ascii="Sylfaen" w:hAnsi="Sylfaen" w:cstheme="majorHAnsi"/>
          <w:noProof/>
          <w:lang w:val="ka-GE"/>
        </w:rPr>
        <w:t xml:space="preserve"> </w:t>
      </w:r>
      <w:r w:rsidRPr="00B2408B">
        <w:rPr>
          <w:rFonts w:ascii="Sylfaen" w:hAnsi="Sylfaen" w:cs="Sylfaen"/>
          <w:noProof/>
          <w:lang w:val="ka-GE"/>
        </w:rPr>
        <w:t>ურთიერთობების</w:t>
      </w:r>
      <w:r w:rsidRPr="00B2408B">
        <w:rPr>
          <w:rFonts w:ascii="Sylfaen" w:hAnsi="Sylfaen" w:cstheme="majorHAnsi"/>
          <w:noProof/>
          <w:lang w:val="ka-GE"/>
        </w:rPr>
        <w:t xml:space="preserve"> </w:t>
      </w:r>
      <w:r w:rsidRPr="00B2408B">
        <w:rPr>
          <w:rFonts w:ascii="Sylfaen" w:hAnsi="Sylfaen" w:cs="Sylfaen"/>
          <w:noProof/>
          <w:lang w:val="ka-GE"/>
        </w:rPr>
        <w:t>ხელშეწყობა</w:t>
      </w:r>
      <w:r w:rsidRPr="00B2408B">
        <w:rPr>
          <w:rFonts w:ascii="Sylfaen" w:hAnsi="Sylfaen" w:cstheme="majorHAnsi"/>
          <w:noProof/>
          <w:lang w:val="ka-GE"/>
        </w:rPr>
        <w:t xml:space="preserve">, </w:t>
      </w:r>
      <w:r w:rsidRPr="00B2408B">
        <w:rPr>
          <w:rFonts w:ascii="Sylfaen" w:hAnsi="Sylfaen" w:cs="Sylfaen"/>
          <w:noProof/>
          <w:lang w:val="ka-GE"/>
        </w:rPr>
        <w:t>განსაკუთრებით</w:t>
      </w:r>
      <w:r w:rsidRPr="00B2408B">
        <w:rPr>
          <w:rFonts w:ascii="Sylfaen" w:hAnsi="Sylfaen" w:cstheme="majorHAnsi"/>
          <w:noProof/>
          <w:lang w:val="ka-GE"/>
        </w:rPr>
        <w:t xml:space="preserve">, </w:t>
      </w:r>
      <w:r w:rsidRPr="00B2408B">
        <w:rPr>
          <w:rFonts w:ascii="Sylfaen" w:hAnsi="Sylfaen" w:cs="Sylfaen"/>
          <w:noProof/>
          <w:lang w:val="ka-GE"/>
        </w:rPr>
        <w:t>ასეთი</w:t>
      </w:r>
      <w:r w:rsidRPr="00B2408B">
        <w:rPr>
          <w:rFonts w:ascii="Sylfaen" w:hAnsi="Sylfaen" w:cstheme="majorHAnsi"/>
          <w:noProof/>
          <w:lang w:val="ka-GE"/>
        </w:rPr>
        <w:t xml:space="preserve"> </w:t>
      </w:r>
      <w:r w:rsidRPr="00B2408B">
        <w:rPr>
          <w:rFonts w:ascii="Sylfaen" w:hAnsi="Sylfaen" w:cs="Sylfaen"/>
          <w:noProof/>
          <w:lang w:val="ka-GE"/>
        </w:rPr>
        <w:t>ურთიერთობების</w:t>
      </w:r>
      <w:r w:rsidRPr="00B2408B">
        <w:rPr>
          <w:rFonts w:ascii="Sylfaen" w:hAnsi="Sylfaen" w:cstheme="majorHAnsi"/>
          <w:noProof/>
          <w:lang w:val="ka-GE"/>
        </w:rPr>
        <w:t xml:space="preserve"> </w:t>
      </w:r>
      <w:r w:rsidRPr="00B2408B">
        <w:rPr>
          <w:rFonts w:ascii="Sylfaen" w:hAnsi="Sylfaen" w:cs="Sylfaen"/>
          <w:noProof/>
          <w:lang w:val="ka-GE"/>
        </w:rPr>
        <w:t>ინტერნაციონალიზაციის</w:t>
      </w:r>
      <w:r w:rsidRPr="00B2408B">
        <w:rPr>
          <w:rFonts w:ascii="Sylfaen" w:hAnsi="Sylfaen" w:cstheme="majorHAnsi"/>
          <w:noProof/>
          <w:lang w:val="ka-GE"/>
        </w:rPr>
        <w:t xml:space="preserve"> </w:t>
      </w:r>
      <w:r w:rsidRPr="00B2408B">
        <w:rPr>
          <w:rFonts w:ascii="Sylfaen" w:hAnsi="Sylfaen" w:cs="Sylfaen"/>
          <w:noProof/>
          <w:lang w:val="ka-GE"/>
        </w:rPr>
        <w:t>შემთხვევაში</w:t>
      </w:r>
      <w:r>
        <w:rPr>
          <w:rFonts w:ascii="Sylfaen" w:hAnsi="Sylfaen" w:cs="Sylfaen"/>
          <w:noProof/>
          <w:lang w:val="ka-GE"/>
        </w:rPr>
        <w:t>,</w:t>
      </w:r>
      <w:r w:rsidRPr="00B2408B">
        <w:rPr>
          <w:rFonts w:ascii="Sylfaen" w:hAnsi="Sylfaen" w:cstheme="majorHAnsi"/>
          <w:noProof/>
          <w:lang w:val="ka-GE"/>
        </w:rPr>
        <w:t xml:space="preserve"> </w:t>
      </w:r>
      <w:r w:rsidRPr="00B2408B">
        <w:rPr>
          <w:rFonts w:ascii="Sylfaen" w:hAnsi="Sylfaen" w:cs="Sylfaen"/>
          <w:noProof/>
          <w:lang w:val="ka-GE"/>
        </w:rPr>
        <w:t>საჭიროებს</w:t>
      </w:r>
      <w:r w:rsidRPr="00B2408B">
        <w:rPr>
          <w:rFonts w:ascii="Sylfaen" w:hAnsi="Sylfaen" w:cstheme="majorHAnsi"/>
          <w:noProof/>
          <w:lang w:val="ka-GE"/>
        </w:rPr>
        <w:t xml:space="preserve"> </w:t>
      </w:r>
      <w:r w:rsidRPr="00B2408B">
        <w:rPr>
          <w:rFonts w:ascii="Sylfaen" w:hAnsi="Sylfaen" w:cs="Sylfaen"/>
          <w:noProof/>
          <w:lang w:val="ka-GE"/>
        </w:rPr>
        <w:t>შესაბამის</w:t>
      </w:r>
      <w:r w:rsidRPr="00B2408B">
        <w:rPr>
          <w:rFonts w:ascii="Sylfaen" w:hAnsi="Sylfaen" w:cstheme="majorHAnsi"/>
          <w:noProof/>
          <w:lang w:val="ka-GE"/>
        </w:rPr>
        <w:t xml:space="preserve"> </w:t>
      </w:r>
      <w:r w:rsidRPr="00B2408B">
        <w:rPr>
          <w:rFonts w:ascii="Sylfaen" w:hAnsi="Sylfaen" w:cs="Sylfaen"/>
          <w:noProof/>
          <w:lang w:val="ka-GE"/>
        </w:rPr>
        <w:t>მარეგულირებელ</w:t>
      </w:r>
      <w:r w:rsidRPr="00B2408B">
        <w:rPr>
          <w:rFonts w:ascii="Sylfaen" w:hAnsi="Sylfaen" w:cstheme="majorHAnsi"/>
          <w:noProof/>
          <w:lang w:val="ka-GE"/>
        </w:rPr>
        <w:t xml:space="preserve"> </w:t>
      </w:r>
      <w:r w:rsidRPr="00B2408B">
        <w:rPr>
          <w:rFonts w:ascii="Sylfaen" w:hAnsi="Sylfaen" w:cs="Sylfaen"/>
          <w:noProof/>
          <w:lang w:val="ka-GE"/>
        </w:rPr>
        <w:t>ბაზას</w:t>
      </w:r>
      <w:r w:rsidRPr="00B2408B">
        <w:rPr>
          <w:rFonts w:ascii="Sylfaen" w:hAnsi="Sylfaen" w:cstheme="majorHAnsi"/>
          <w:noProof/>
          <w:lang w:val="ka-GE"/>
        </w:rPr>
        <w:t xml:space="preserve">, </w:t>
      </w:r>
      <w:r w:rsidRPr="00B2408B">
        <w:rPr>
          <w:rFonts w:ascii="Sylfaen" w:hAnsi="Sylfaen" w:cs="Sylfaen"/>
          <w:noProof/>
          <w:lang w:val="ka-GE"/>
        </w:rPr>
        <w:t>რა</w:t>
      </w:r>
      <w:r w:rsidRPr="00B2408B">
        <w:rPr>
          <w:rFonts w:ascii="Sylfaen" w:hAnsi="Sylfaen" w:cstheme="majorHAnsi"/>
          <w:noProof/>
          <w:lang w:val="ka-GE"/>
        </w:rPr>
        <w:t xml:space="preserve"> </w:t>
      </w:r>
      <w:r w:rsidRPr="00B2408B">
        <w:rPr>
          <w:rFonts w:ascii="Sylfaen" w:hAnsi="Sylfaen" w:cs="Sylfaen"/>
          <w:noProof/>
          <w:lang w:val="ka-GE"/>
        </w:rPr>
        <w:t>მიზნითაც</w:t>
      </w:r>
      <w:r w:rsidRPr="00B2408B">
        <w:rPr>
          <w:rFonts w:ascii="Sylfaen" w:hAnsi="Sylfaen" w:cstheme="majorHAnsi"/>
          <w:noProof/>
          <w:lang w:val="ka-GE"/>
        </w:rPr>
        <w:t xml:space="preserve">, </w:t>
      </w:r>
      <w:r w:rsidRPr="00B2408B">
        <w:rPr>
          <w:rFonts w:ascii="Sylfaen" w:hAnsi="Sylfaen" w:cs="Sylfaen"/>
          <w:noProof/>
          <w:lang w:val="ka-GE"/>
        </w:rPr>
        <w:t>საქართველოს</w:t>
      </w:r>
      <w:r w:rsidRPr="00B2408B">
        <w:rPr>
          <w:rFonts w:ascii="Sylfaen" w:hAnsi="Sylfaen" w:cstheme="majorHAnsi"/>
          <w:noProof/>
          <w:lang w:val="ka-GE"/>
        </w:rPr>
        <w:t xml:space="preserve"> </w:t>
      </w:r>
      <w:r w:rsidRPr="00B2408B">
        <w:rPr>
          <w:rFonts w:ascii="Sylfaen" w:hAnsi="Sylfaen" w:cs="Sylfaen"/>
          <w:noProof/>
          <w:lang w:val="ka-GE"/>
        </w:rPr>
        <w:t>მთავრობა</w:t>
      </w:r>
      <w:r w:rsidRPr="00B2408B">
        <w:rPr>
          <w:rFonts w:ascii="Sylfaen" w:hAnsi="Sylfaen" w:cstheme="majorHAnsi"/>
          <w:noProof/>
          <w:lang w:val="ka-GE"/>
        </w:rPr>
        <w:t xml:space="preserve"> </w:t>
      </w:r>
      <w:r w:rsidRPr="00B2408B">
        <w:rPr>
          <w:rFonts w:ascii="Sylfaen" w:hAnsi="Sylfaen" w:cs="Sylfaen"/>
          <w:noProof/>
          <w:lang w:val="ka-GE"/>
        </w:rPr>
        <w:t>განაგრძობს</w:t>
      </w:r>
      <w:r w:rsidRPr="00B2408B">
        <w:rPr>
          <w:rFonts w:ascii="Sylfaen" w:hAnsi="Sylfaen" w:cstheme="majorHAnsi"/>
          <w:noProof/>
          <w:lang w:val="ka-GE"/>
        </w:rPr>
        <w:t xml:space="preserve"> </w:t>
      </w:r>
      <w:r w:rsidRPr="00B2408B">
        <w:rPr>
          <w:rFonts w:ascii="Sylfaen" w:hAnsi="Sylfaen" w:cs="Sylfaen"/>
          <w:noProof/>
          <w:lang w:val="ka-GE"/>
        </w:rPr>
        <w:t>ორმხრივი</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მრავალმხრივი</w:t>
      </w:r>
      <w:r w:rsidRPr="00B2408B">
        <w:rPr>
          <w:rFonts w:ascii="Sylfaen" w:hAnsi="Sylfaen" w:cstheme="majorHAnsi"/>
          <w:noProof/>
          <w:lang w:val="ka-GE"/>
        </w:rPr>
        <w:t xml:space="preserve"> </w:t>
      </w:r>
      <w:r w:rsidRPr="00B2408B">
        <w:rPr>
          <w:rFonts w:ascii="Sylfaen" w:hAnsi="Sylfaen" w:cs="Sylfaen"/>
          <w:noProof/>
          <w:lang w:val="ka-GE"/>
        </w:rPr>
        <w:t>საერთაშორისო</w:t>
      </w:r>
      <w:r w:rsidRPr="00B2408B">
        <w:rPr>
          <w:rFonts w:ascii="Sylfaen" w:hAnsi="Sylfaen" w:cstheme="majorHAnsi"/>
          <w:noProof/>
          <w:lang w:val="ka-GE"/>
        </w:rPr>
        <w:t xml:space="preserve"> </w:t>
      </w:r>
      <w:r w:rsidRPr="00B2408B">
        <w:rPr>
          <w:rFonts w:ascii="Sylfaen" w:hAnsi="Sylfaen" w:cs="Sylfaen"/>
          <w:noProof/>
          <w:lang w:val="ka-GE"/>
        </w:rPr>
        <w:t>შეთანხმებების</w:t>
      </w:r>
      <w:r w:rsidRPr="00B2408B">
        <w:rPr>
          <w:rFonts w:ascii="Sylfaen" w:hAnsi="Sylfaen" w:cstheme="majorHAnsi"/>
          <w:noProof/>
          <w:lang w:val="ka-GE"/>
        </w:rPr>
        <w:t xml:space="preserve"> </w:t>
      </w:r>
      <w:r w:rsidRPr="00B2408B">
        <w:rPr>
          <w:rFonts w:ascii="Sylfaen" w:hAnsi="Sylfaen" w:cs="Sylfaen"/>
          <w:noProof/>
          <w:lang w:val="ka-GE"/>
        </w:rPr>
        <w:t>ნუსხის</w:t>
      </w:r>
      <w:r w:rsidRPr="00B2408B">
        <w:rPr>
          <w:rFonts w:ascii="Sylfaen" w:hAnsi="Sylfaen" w:cstheme="majorHAnsi"/>
          <w:noProof/>
          <w:lang w:val="ka-GE"/>
        </w:rPr>
        <w:t xml:space="preserve"> </w:t>
      </w:r>
      <w:r>
        <w:rPr>
          <w:rFonts w:ascii="Sylfaen" w:hAnsi="Sylfaen" w:cs="Sylfaen"/>
          <w:noProof/>
          <w:lang w:val="ka-GE"/>
        </w:rPr>
        <w:t>გაფართო</w:t>
      </w:r>
      <w:r w:rsidRPr="00B2408B">
        <w:rPr>
          <w:rFonts w:ascii="Sylfaen" w:hAnsi="Sylfaen" w:cs="Sylfaen"/>
          <w:noProof/>
          <w:lang w:val="ka-GE"/>
        </w:rPr>
        <w:t>ებას</w:t>
      </w:r>
      <w:r w:rsidRPr="00B2408B">
        <w:rPr>
          <w:rFonts w:ascii="Sylfaen" w:hAnsi="Sylfaen" w:cstheme="majorHAnsi"/>
          <w:noProof/>
          <w:lang w:val="ka-GE"/>
        </w:rPr>
        <w:t xml:space="preserve">, </w:t>
      </w:r>
      <w:r w:rsidRPr="00B2408B">
        <w:rPr>
          <w:rFonts w:ascii="Sylfaen" w:hAnsi="Sylfaen" w:cs="Sylfaen"/>
          <w:noProof/>
          <w:lang w:val="ka-GE"/>
        </w:rPr>
        <w:t>რათა</w:t>
      </w:r>
      <w:r w:rsidRPr="00B2408B">
        <w:rPr>
          <w:rFonts w:ascii="Sylfaen" w:hAnsi="Sylfaen" w:cstheme="majorHAnsi"/>
          <w:noProof/>
          <w:lang w:val="ka-GE"/>
        </w:rPr>
        <w:t xml:space="preserve"> </w:t>
      </w:r>
      <w:r w:rsidRPr="00B2408B">
        <w:rPr>
          <w:rFonts w:ascii="Sylfaen" w:hAnsi="Sylfaen" w:cs="Sylfaen"/>
          <w:noProof/>
          <w:lang w:val="ka-GE"/>
        </w:rPr>
        <w:t>საქართველოს</w:t>
      </w:r>
      <w:r w:rsidRPr="00B2408B">
        <w:rPr>
          <w:rFonts w:ascii="Sylfaen" w:hAnsi="Sylfaen" w:cstheme="majorHAnsi"/>
          <w:noProof/>
          <w:lang w:val="ka-GE"/>
        </w:rPr>
        <w:t xml:space="preserve"> </w:t>
      </w:r>
      <w:r w:rsidRPr="00B2408B">
        <w:rPr>
          <w:rFonts w:ascii="Sylfaen" w:hAnsi="Sylfaen" w:cs="Sylfaen"/>
          <w:noProof/>
          <w:lang w:val="ka-GE"/>
        </w:rPr>
        <w:t>მოქალაქეებს</w:t>
      </w:r>
      <w:r w:rsidRPr="00B2408B">
        <w:rPr>
          <w:rFonts w:ascii="Sylfaen" w:hAnsi="Sylfaen" w:cstheme="majorHAnsi"/>
          <w:noProof/>
          <w:lang w:val="ka-GE"/>
        </w:rPr>
        <w:t xml:space="preserve"> </w:t>
      </w:r>
      <w:r w:rsidRPr="00B2408B">
        <w:rPr>
          <w:rFonts w:ascii="Sylfaen" w:hAnsi="Sylfaen" w:cs="Sylfaen"/>
          <w:noProof/>
          <w:lang w:val="ka-GE"/>
        </w:rPr>
        <w:t>ჰქონდეთ</w:t>
      </w:r>
      <w:r w:rsidRPr="00B2408B">
        <w:rPr>
          <w:rFonts w:ascii="Sylfaen" w:hAnsi="Sylfaen" w:cstheme="majorHAnsi"/>
          <w:noProof/>
          <w:lang w:val="ka-GE"/>
        </w:rPr>
        <w:t xml:space="preserve"> </w:t>
      </w:r>
      <w:r w:rsidRPr="00B2408B">
        <w:rPr>
          <w:rFonts w:ascii="Sylfaen" w:hAnsi="Sylfaen" w:cs="Sylfaen"/>
          <w:noProof/>
          <w:lang w:val="ka-GE"/>
        </w:rPr>
        <w:t>შესაძლებლობა</w:t>
      </w:r>
      <w:r>
        <w:rPr>
          <w:rFonts w:ascii="Sylfaen" w:hAnsi="Sylfaen" w:cs="Sylfaen"/>
          <w:noProof/>
          <w:lang w:val="ka-GE"/>
        </w:rPr>
        <w:t>,</w:t>
      </w:r>
      <w:r w:rsidRPr="00B2408B">
        <w:rPr>
          <w:rFonts w:ascii="Sylfaen" w:hAnsi="Sylfaen" w:cstheme="majorHAnsi"/>
          <w:noProof/>
          <w:lang w:val="ka-GE"/>
        </w:rPr>
        <w:t xml:space="preserve"> </w:t>
      </w:r>
      <w:r>
        <w:rPr>
          <w:rFonts w:ascii="Sylfaen" w:hAnsi="Sylfaen" w:cs="Sylfaen"/>
          <w:noProof/>
          <w:lang w:val="ka-GE"/>
        </w:rPr>
        <w:t>ეფექტიან</w:t>
      </w:r>
      <w:r w:rsidRPr="00B2408B">
        <w:rPr>
          <w:rFonts w:ascii="Sylfaen" w:hAnsi="Sylfaen" w:cs="Sylfaen"/>
          <w:noProof/>
          <w:lang w:val="ka-GE"/>
        </w:rPr>
        <w:t>ად</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გაჭიანურების</w:t>
      </w:r>
      <w:r w:rsidRPr="00B2408B">
        <w:rPr>
          <w:rFonts w:ascii="Sylfaen" w:hAnsi="Sylfaen" w:cstheme="majorHAnsi"/>
          <w:noProof/>
          <w:lang w:val="ka-GE"/>
        </w:rPr>
        <w:t xml:space="preserve"> </w:t>
      </w:r>
      <w:r w:rsidRPr="00B2408B">
        <w:rPr>
          <w:rFonts w:ascii="Sylfaen" w:hAnsi="Sylfaen" w:cs="Sylfaen"/>
          <w:noProof/>
          <w:lang w:val="ka-GE"/>
        </w:rPr>
        <w:t>გარეშე</w:t>
      </w:r>
      <w:r w:rsidRPr="00B2408B">
        <w:rPr>
          <w:rFonts w:ascii="Sylfaen" w:hAnsi="Sylfaen" w:cstheme="majorHAnsi"/>
          <w:noProof/>
          <w:lang w:val="ka-GE"/>
        </w:rPr>
        <w:t xml:space="preserve"> </w:t>
      </w:r>
      <w:r w:rsidRPr="00B2408B">
        <w:rPr>
          <w:rFonts w:ascii="Sylfaen" w:hAnsi="Sylfaen" w:cs="Sylfaen"/>
          <w:noProof/>
          <w:lang w:val="ka-GE"/>
        </w:rPr>
        <w:t>დაიცვან</w:t>
      </w:r>
      <w:r w:rsidRPr="00B2408B">
        <w:rPr>
          <w:rFonts w:ascii="Sylfaen" w:hAnsi="Sylfaen" w:cstheme="majorHAnsi"/>
          <w:noProof/>
          <w:lang w:val="ka-GE"/>
        </w:rPr>
        <w:t xml:space="preserve"> </w:t>
      </w:r>
      <w:r w:rsidRPr="00B2408B">
        <w:rPr>
          <w:rFonts w:ascii="Sylfaen" w:hAnsi="Sylfaen" w:cs="Sylfaen"/>
          <w:noProof/>
          <w:lang w:val="ka-GE"/>
        </w:rPr>
        <w:t>საკუთარი</w:t>
      </w:r>
      <w:r w:rsidRPr="00B2408B">
        <w:rPr>
          <w:rFonts w:ascii="Sylfaen" w:hAnsi="Sylfaen" w:cstheme="majorHAnsi"/>
          <w:noProof/>
          <w:lang w:val="ka-GE"/>
        </w:rPr>
        <w:t xml:space="preserve"> </w:t>
      </w:r>
      <w:r w:rsidRPr="00B2408B">
        <w:rPr>
          <w:rFonts w:ascii="Sylfaen" w:hAnsi="Sylfaen" w:cs="Sylfaen"/>
          <w:noProof/>
          <w:lang w:val="ka-GE"/>
        </w:rPr>
        <w:t>ინტერესები</w:t>
      </w:r>
      <w:r w:rsidRPr="00B2408B">
        <w:rPr>
          <w:rFonts w:ascii="Sylfaen" w:hAnsi="Sylfaen" w:cstheme="majorHAnsi"/>
          <w:noProof/>
          <w:lang w:val="ka-GE"/>
        </w:rPr>
        <w:t xml:space="preserve">, </w:t>
      </w:r>
      <w:r w:rsidRPr="00B2408B">
        <w:rPr>
          <w:rFonts w:ascii="Sylfaen" w:hAnsi="Sylfaen" w:cs="Sylfaen"/>
          <w:noProof/>
          <w:lang w:val="ka-GE"/>
        </w:rPr>
        <w:t>ქვეყნის</w:t>
      </w:r>
      <w:r w:rsidRPr="00B2408B">
        <w:rPr>
          <w:rFonts w:ascii="Sylfaen" w:hAnsi="Sylfaen" w:cstheme="majorHAnsi"/>
          <w:noProof/>
          <w:lang w:val="ka-GE"/>
        </w:rPr>
        <w:t xml:space="preserve"> </w:t>
      </w:r>
      <w:r w:rsidRPr="00B2408B">
        <w:rPr>
          <w:rFonts w:ascii="Sylfaen" w:hAnsi="Sylfaen" w:cs="Sylfaen"/>
          <w:noProof/>
          <w:lang w:val="ka-GE"/>
        </w:rPr>
        <w:t>შიგნით</w:t>
      </w:r>
      <w:r w:rsidRPr="00B2408B">
        <w:rPr>
          <w:rFonts w:ascii="Sylfaen" w:hAnsi="Sylfaen" w:cstheme="majorHAnsi"/>
          <w:noProof/>
          <w:lang w:val="ka-GE"/>
        </w:rPr>
        <w:t xml:space="preserve"> </w:t>
      </w:r>
      <w:r w:rsidRPr="00B2408B">
        <w:rPr>
          <w:rFonts w:ascii="Sylfaen" w:hAnsi="Sylfaen" w:cs="Sylfaen"/>
          <w:noProof/>
          <w:lang w:val="ka-GE"/>
        </w:rPr>
        <w:t>თუ</w:t>
      </w:r>
      <w:r w:rsidRPr="00B2408B">
        <w:rPr>
          <w:rFonts w:ascii="Sylfaen" w:hAnsi="Sylfaen" w:cstheme="majorHAnsi"/>
          <w:noProof/>
          <w:lang w:val="ka-GE"/>
        </w:rPr>
        <w:t xml:space="preserve"> </w:t>
      </w:r>
      <w:r w:rsidRPr="00B2408B">
        <w:rPr>
          <w:rFonts w:ascii="Sylfaen" w:hAnsi="Sylfaen" w:cs="Sylfaen"/>
          <w:noProof/>
          <w:lang w:val="ka-GE"/>
        </w:rPr>
        <w:t>მის</w:t>
      </w:r>
      <w:r w:rsidRPr="00B2408B">
        <w:rPr>
          <w:rFonts w:ascii="Sylfaen" w:hAnsi="Sylfaen" w:cstheme="majorHAnsi"/>
          <w:noProof/>
          <w:lang w:val="ka-GE"/>
        </w:rPr>
        <w:t xml:space="preserve"> </w:t>
      </w:r>
      <w:r w:rsidRPr="00B2408B">
        <w:rPr>
          <w:rFonts w:ascii="Sylfaen" w:hAnsi="Sylfaen" w:cs="Sylfaen"/>
          <w:noProof/>
          <w:lang w:val="ka-GE"/>
        </w:rPr>
        <w:t>ფარგლებს</w:t>
      </w:r>
      <w:r w:rsidRPr="00B2408B">
        <w:rPr>
          <w:rFonts w:ascii="Sylfaen" w:hAnsi="Sylfaen" w:cstheme="majorHAnsi"/>
          <w:noProof/>
          <w:lang w:val="ka-GE"/>
        </w:rPr>
        <w:t xml:space="preserve"> </w:t>
      </w:r>
      <w:r w:rsidRPr="00B2408B">
        <w:rPr>
          <w:rFonts w:ascii="Sylfaen" w:hAnsi="Sylfaen" w:cs="Sylfaen"/>
          <w:noProof/>
          <w:lang w:val="ka-GE"/>
        </w:rPr>
        <w:t>გარეთ</w:t>
      </w:r>
      <w:r w:rsidRPr="00B2408B">
        <w:rPr>
          <w:rFonts w:ascii="Sylfaen" w:hAnsi="Sylfaen" w:cstheme="majorHAnsi"/>
          <w:noProof/>
          <w:lang w:val="ka-GE"/>
        </w:rPr>
        <w:t xml:space="preserve">. </w:t>
      </w:r>
    </w:p>
    <w:p w14:paraId="59EF545D" w14:textId="77777777" w:rsidR="006013C4" w:rsidRPr="00B2408B" w:rsidRDefault="006013C4" w:rsidP="006013C4">
      <w:pPr>
        <w:spacing w:line="276" w:lineRule="auto"/>
        <w:jc w:val="both"/>
        <w:rPr>
          <w:rFonts w:ascii="Sylfaen" w:hAnsi="Sylfaen" w:cstheme="majorHAnsi"/>
          <w:noProof/>
          <w:lang w:val="ka-GE"/>
        </w:rPr>
      </w:pPr>
      <w:r w:rsidRPr="00B2408B">
        <w:rPr>
          <w:rFonts w:ascii="Sylfaen" w:hAnsi="Sylfaen" w:cs="Sylfaen"/>
          <w:noProof/>
          <w:lang w:val="ka-GE"/>
        </w:rPr>
        <w:t>ამასთან</w:t>
      </w:r>
      <w:r>
        <w:rPr>
          <w:rFonts w:ascii="Sylfaen" w:hAnsi="Sylfaen" w:cs="Sylfaen"/>
          <w:noProof/>
          <w:lang w:val="ka-GE"/>
        </w:rPr>
        <w:t>ავე</w:t>
      </w:r>
      <w:r w:rsidRPr="00B2408B">
        <w:rPr>
          <w:rFonts w:ascii="Sylfaen" w:hAnsi="Sylfaen" w:cstheme="majorHAnsi"/>
          <w:noProof/>
          <w:lang w:val="ka-GE"/>
        </w:rPr>
        <w:t xml:space="preserve">, </w:t>
      </w:r>
      <w:r w:rsidRPr="00B2408B">
        <w:rPr>
          <w:rFonts w:ascii="Sylfaen" w:hAnsi="Sylfaen" w:cs="Sylfaen"/>
          <w:noProof/>
          <w:lang w:val="ka-GE"/>
        </w:rPr>
        <w:t>საქართველოს</w:t>
      </w:r>
      <w:r w:rsidRPr="00B2408B">
        <w:rPr>
          <w:rFonts w:ascii="Sylfaen" w:hAnsi="Sylfaen" w:cstheme="majorHAnsi"/>
          <w:noProof/>
          <w:lang w:val="ka-GE"/>
        </w:rPr>
        <w:t xml:space="preserve"> </w:t>
      </w:r>
      <w:r w:rsidRPr="00B2408B">
        <w:rPr>
          <w:rFonts w:ascii="Sylfaen" w:hAnsi="Sylfaen" w:cs="Sylfaen"/>
          <w:noProof/>
          <w:lang w:val="ka-GE"/>
        </w:rPr>
        <w:t>მთავრობის</w:t>
      </w:r>
      <w:r w:rsidRPr="00B2408B">
        <w:rPr>
          <w:rFonts w:ascii="Sylfaen" w:hAnsi="Sylfaen" w:cstheme="majorHAnsi"/>
          <w:noProof/>
          <w:lang w:val="ka-GE"/>
        </w:rPr>
        <w:t xml:space="preserve"> </w:t>
      </w:r>
      <w:r w:rsidRPr="00B2408B">
        <w:rPr>
          <w:rFonts w:ascii="Sylfaen" w:hAnsi="Sylfaen" w:cs="Sylfaen"/>
          <w:noProof/>
          <w:lang w:val="ka-GE"/>
        </w:rPr>
        <w:t>გაცხადებული</w:t>
      </w:r>
      <w:r w:rsidRPr="00B2408B">
        <w:rPr>
          <w:rFonts w:ascii="Sylfaen" w:hAnsi="Sylfaen" w:cstheme="majorHAnsi"/>
          <w:noProof/>
          <w:lang w:val="ka-GE"/>
        </w:rPr>
        <w:t xml:space="preserve"> </w:t>
      </w:r>
      <w:r w:rsidRPr="00B2408B">
        <w:rPr>
          <w:rFonts w:ascii="Sylfaen" w:hAnsi="Sylfaen" w:cs="Sylfaen"/>
          <w:noProof/>
          <w:lang w:val="ka-GE"/>
        </w:rPr>
        <w:t>პრიორიტეტია</w:t>
      </w:r>
      <w:r w:rsidRPr="00B2408B">
        <w:rPr>
          <w:rFonts w:ascii="Sylfaen" w:hAnsi="Sylfaen" w:cstheme="majorHAnsi"/>
          <w:noProof/>
          <w:lang w:val="ka-GE"/>
        </w:rPr>
        <w:t xml:space="preserve"> </w:t>
      </w:r>
      <w:r w:rsidRPr="00B2408B">
        <w:rPr>
          <w:rFonts w:ascii="Sylfaen" w:hAnsi="Sylfaen" w:cs="Sylfaen"/>
          <w:noProof/>
          <w:lang w:val="ka-GE"/>
        </w:rPr>
        <w:t>მართლმსაჯულების</w:t>
      </w:r>
      <w:r w:rsidRPr="00B2408B">
        <w:rPr>
          <w:rFonts w:ascii="Sylfaen" w:hAnsi="Sylfaen" w:cstheme="majorHAnsi"/>
          <w:noProof/>
          <w:lang w:val="ka-GE"/>
        </w:rPr>
        <w:t xml:space="preserve"> </w:t>
      </w:r>
      <w:r>
        <w:rPr>
          <w:rFonts w:ascii="Sylfaen" w:hAnsi="Sylfaen" w:cs="Sylfaen"/>
          <w:noProof/>
          <w:lang w:val="ka-GE"/>
        </w:rPr>
        <w:t>ეფექტიან</w:t>
      </w:r>
      <w:r w:rsidRPr="00B2408B">
        <w:rPr>
          <w:rFonts w:ascii="Sylfaen" w:hAnsi="Sylfaen" w:cs="Sylfaen"/>
          <w:noProof/>
          <w:lang w:val="ka-GE"/>
        </w:rPr>
        <w:t>ი</w:t>
      </w:r>
      <w:r w:rsidRPr="00B2408B">
        <w:rPr>
          <w:rFonts w:ascii="Sylfaen" w:hAnsi="Sylfaen" w:cstheme="majorHAnsi"/>
          <w:noProof/>
          <w:lang w:val="ka-GE"/>
        </w:rPr>
        <w:t xml:space="preserve"> </w:t>
      </w:r>
      <w:r w:rsidRPr="00B2408B">
        <w:rPr>
          <w:rFonts w:ascii="Sylfaen" w:hAnsi="Sylfaen" w:cs="Sylfaen"/>
          <w:noProof/>
          <w:lang w:val="ka-GE"/>
        </w:rPr>
        <w:t>აღსრულება</w:t>
      </w:r>
      <w:r w:rsidRPr="00B2408B">
        <w:rPr>
          <w:rFonts w:ascii="Sylfaen" w:hAnsi="Sylfaen" w:cstheme="majorHAnsi"/>
          <w:noProof/>
          <w:lang w:val="ka-GE"/>
        </w:rPr>
        <w:t xml:space="preserve">, </w:t>
      </w:r>
      <w:r w:rsidRPr="00B2408B">
        <w:rPr>
          <w:rFonts w:ascii="Sylfaen" w:hAnsi="Sylfaen" w:cs="Sylfaen"/>
          <w:noProof/>
          <w:lang w:val="ka-GE"/>
        </w:rPr>
        <w:t>რა</w:t>
      </w:r>
      <w:r w:rsidRPr="00B2408B">
        <w:rPr>
          <w:rFonts w:ascii="Sylfaen" w:hAnsi="Sylfaen" w:cstheme="majorHAnsi"/>
          <w:noProof/>
          <w:lang w:val="ka-GE"/>
        </w:rPr>
        <w:t xml:space="preserve"> </w:t>
      </w:r>
      <w:r w:rsidRPr="00B2408B">
        <w:rPr>
          <w:rFonts w:ascii="Sylfaen" w:hAnsi="Sylfaen" w:cs="Sylfaen"/>
          <w:noProof/>
          <w:lang w:val="ka-GE"/>
        </w:rPr>
        <w:t>მიზნითაც</w:t>
      </w:r>
      <w:r w:rsidRPr="00B2408B">
        <w:rPr>
          <w:rFonts w:ascii="Sylfaen" w:hAnsi="Sylfaen" w:cstheme="majorHAnsi"/>
          <w:noProof/>
          <w:lang w:val="ka-GE"/>
        </w:rPr>
        <w:t xml:space="preserve">, </w:t>
      </w:r>
      <w:r w:rsidRPr="00B2408B">
        <w:rPr>
          <w:rFonts w:ascii="Sylfaen" w:hAnsi="Sylfaen" w:cs="Sylfaen"/>
          <w:noProof/>
          <w:lang w:val="ka-GE"/>
        </w:rPr>
        <w:t>ძებნილ</w:t>
      </w:r>
      <w:r w:rsidRPr="00B2408B">
        <w:rPr>
          <w:rFonts w:ascii="Sylfaen" w:hAnsi="Sylfaen" w:cstheme="majorHAnsi"/>
          <w:noProof/>
          <w:lang w:val="ka-GE"/>
        </w:rPr>
        <w:t xml:space="preserve"> </w:t>
      </w:r>
      <w:r w:rsidRPr="00B2408B">
        <w:rPr>
          <w:rFonts w:ascii="Sylfaen" w:hAnsi="Sylfaen" w:cs="Sylfaen"/>
          <w:noProof/>
          <w:lang w:val="ka-GE"/>
        </w:rPr>
        <w:t>პირთა</w:t>
      </w:r>
      <w:r w:rsidRPr="00B2408B">
        <w:rPr>
          <w:rFonts w:ascii="Sylfaen" w:hAnsi="Sylfaen" w:cstheme="majorHAnsi"/>
          <w:noProof/>
          <w:lang w:val="ka-GE"/>
        </w:rPr>
        <w:t xml:space="preserve"> </w:t>
      </w:r>
      <w:r w:rsidRPr="00B2408B">
        <w:rPr>
          <w:rFonts w:ascii="Sylfaen" w:hAnsi="Sylfaen" w:cs="Sylfaen"/>
          <w:noProof/>
          <w:lang w:val="ka-GE"/>
        </w:rPr>
        <w:t>ექსტრადიციისა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უცხო</w:t>
      </w:r>
      <w:r w:rsidRPr="00B2408B">
        <w:rPr>
          <w:rFonts w:ascii="Sylfaen" w:hAnsi="Sylfaen" w:cstheme="majorHAnsi"/>
          <w:noProof/>
          <w:lang w:val="ka-GE"/>
        </w:rPr>
        <w:t xml:space="preserve"> </w:t>
      </w:r>
      <w:r w:rsidRPr="00B2408B">
        <w:rPr>
          <w:rFonts w:ascii="Sylfaen" w:hAnsi="Sylfaen" w:cs="Sylfaen"/>
          <w:noProof/>
          <w:lang w:val="ka-GE"/>
        </w:rPr>
        <w:t>ქვეყანაში</w:t>
      </w:r>
      <w:r w:rsidRPr="00B2408B">
        <w:rPr>
          <w:rFonts w:ascii="Sylfaen" w:hAnsi="Sylfaen" w:cstheme="majorHAnsi"/>
          <w:noProof/>
          <w:lang w:val="ka-GE"/>
        </w:rPr>
        <w:t xml:space="preserve"> </w:t>
      </w:r>
      <w:r w:rsidRPr="00B2408B">
        <w:rPr>
          <w:rFonts w:ascii="Sylfaen" w:hAnsi="Sylfaen" w:cs="Sylfaen"/>
          <w:noProof/>
          <w:lang w:val="ka-GE"/>
        </w:rPr>
        <w:t>მსჯავრდებულ</w:t>
      </w:r>
      <w:r w:rsidRPr="00B2408B">
        <w:rPr>
          <w:rFonts w:ascii="Sylfaen" w:hAnsi="Sylfaen" w:cstheme="majorHAnsi"/>
          <w:noProof/>
          <w:lang w:val="ka-GE"/>
        </w:rPr>
        <w:t xml:space="preserve"> </w:t>
      </w:r>
      <w:r w:rsidRPr="00B2408B">
        <w:rPr>
          <w:rFonts w:ascii="Sylfaen" w:hAnsi="Sylfaen" w:cs="Sylfaen"/>
          <w:noProof/>
          <w:lang w:val="ka-GE"/>
        </w:rPr>
        <w:t>საქართველოს</w:t>
      </w:r>
      <w:r w:rsidRPr="00B2408B">
        <w:rPr>
          <w:rFonts w:ascii="Sylfaen" w:hAnsi="Sylfaen" w:cstheme="majorHAnsi"/>
          <w:noProof/>
          <w:lang w:val="ka-GE"/>
        </w:rPr>
        <w:t xml:space="preserve"> </w:t>
      </w:r>
      <w:r w:rsidRPr="00B2408B">
        <w:rPr>
          <w:rFonts w:ascii="Sylfaen" w:hAnsi="Sylfaen" w:cs="Sylfaen"/>
          <w:noProof/>
          <w:lang w:val="ka-GE"/>
        </w:rPr>
        <w:t>მოქალაქეთა</w:t>
      </w:r>
      <w:r w:rsidRPr="00B2408B">
        <w:rPr>
          <w:rFonts w:ascii="Sylfaen" w:hAnsi="Sylfaen" w:cstheme="majorHAnsi"/>
          <w:noProof/>
          <w:lang w:val="ka-GE"/>
        </w:rPr>
        <w:t xml:space="preserve"> </w:t>
      </w:r>
      <w:r w:rsidRPr="00B2408B">
        <w:rPr>
          <w:rFonts w:ascii="Sylfaen" w:hAnsi="Sylfaen" w:cs="Sylfaen"/>
          <w:noProof/>
          <w:lang w:val="ka-GE"/>
        </w:rPr>
        <w:t>მიერ</w:t>
      </w:r>
      <w:r w:rsidRPr="00B2408B">
        <w:rPr>
          <w:rFonts w:ascii="Sylfaen" w:hAnsi="Sylfaen" w:cstheme="majorHAnsi"/>
          <w:noProof/>
          <w:lang w:val="ka-GE"/>
        </w:rPr>
        <w:t xml:space="preserve"> </w:t>
      </w:r>
      <w:r w:rsidRPr="00B2408B">
        <w:rPr>
          <w:rFonts w:ascii="Sylfaen" w:hAnsi="Sylfaen" w:cs="Sylfaen"/>
          <w:noProof/>
          <w:lang w:val="ka-GE"/>
        </w:rPr>
        <w:t>სასჯელის</w:t>
      </w:r>
      <w:r w:rsidRPr="00B2408B">
        <w:rPr>
          <w:rFonts w:ascii="Sylfaen" w:hAnsi="Sylfaen" w:cstheme="majorHAnsi"/>
          <w:noProof/>
          <w:lang w:val="ka-GE"/>
        </w:rPr>
        <w:t xml:space="preserve"> </w:t>
      </w:r>
      <w:r w:rsidRPr="00B2408B">
        <w:rPr>
          <w:rFonts w:ascii="Sylfaen" w:hAnsi="Sylfaen" w:cs="Sylfaen"/>
          <w:noProof/>
          <w:lang w:val="ka-GE"/>
        </w:rPr>
        <w:t>დარჩენილი</w:t>
      </w:r>
      <w:r w:rsidRPr="00B2408B">
        <w:rPr>
          <w:rFonts w:ascii="Sylfaen" w:hAnsi="Sylfaen" w:cstheme="majorHAnsi"/>
          <w:noProof/>
          <w:lang w:val="ka-GE"/>
        </w:rPr>
        <w:t xml:space="preserve"> </w:t>
      </w:r>
      <w:r w:rsidRPr="00B2408B">
        <w:rPr>
          <w:rFonts w:ascii="Sylfaen" w:hAnsi="Sylfaen" w:cs="Sylfaen"/>
          <w:noProof/>
          <w:lang w:val="ka-GE"/>
        </w:rPr>
        <w:t>ნაწილის</w:t>
      </w:r>
      <w:r w:rsidRPr="00B2408B">
        <w:rPr>
          <w:rFonts w:ascii="Sylfaen" w:hAnsi="Sylfaen" w:cstheme="majorHAnsi"/>
          <w:noProof/>
          <w:lang w:val="ka-GE"/>
        </w:rPr>
        <w:t xml:space="preserve">  </w:t>
      </w:r>
      <w:r w:rsidRPr="00B2408B">
        <w:rPr>
          <w:rFonts w:ascii="Sylfaen" w:hAnsi="Sylfaen" w:cs="Sylfaen"/>
          <w:noProof/>
          <w:lang w:val="ka-GE"/>
        </w:rPr>
        <w:t>საქართველოს</w:t>
      </w:r>
      <w:r w:rsidRPr="00B2408B">
        <w:rPr>
          <w:rFonts w:ascii="Sylfaen" w:hAnsi="Sylfaen" w:cstheme="majorHAnsi"/>
          <w:noProof/>
          <w:lang w:val="ka-GE"/>
        </w:rPr>
        <w:t xml:space="preserve"> </w:t>
      </w:r>
      <w:r w:rsidRPr="00B2408B">
        <w:rPr>
          <w:rFonts w:ascii="Sylfaen" w:hAnsi="Sylfaen" w:cs="Sylfaen"/>
          <w:noProof/>
          <w:lang w:val="ka-GE"/>
        </w:rPr>
        <w:t>ტერიტორიაზე</w:t>
      </w:r>
      <w:r w:rsidRPr="00B2408B">
        <w:rPr>
          <w:rFonts w:ascii="Sylfaen" w:hAnsi="Sylfaen" w:cstheme="majorHAnsi"/>
          <w:noProof/>
          <w:lang w:val="ka-GE"/>
        </w:rPr>
        <w:t xml:space="preserve"> </w:t>
      </w:r>
      <w:r w:rsidRPr="00B2408B">
        <w:rPr>
          <w:rFonts w:ascii="Sylfaen" w:hAnsi="Sylfaen" w:cs="Sylfaen"/>
          <w:noProof/>
          <w:lang w:val="ka-GE"/>
        </w:rPr>
        <w:t>მოხდის</w:t>
      </w:r>
      <w:r w:rsidRPr="00B2408B">
        <w:rPr>
          <w:rFonts w:ascii="Sylfaen" w:hAnsi="Sylfaen" w:cstheme="majorHAnsi"/>
          <w:noProof/>
          <w:lang w:val="ka-GE"/>
        </w:rPr>
        <w:t xml:space="preserve"> </w:t>
      </w:r>
      <w:r w:rsidRPr="00B2408B">
        <w:rPr>
          <w:rFonts w:ascii="Sylfaen" w:hAnsi="Sylfaen" w:cs="Sylfaen"/>
          <w:noProof/>
          <w:lang w:val="ka-GE"/>
        </w:rPr>
        <w:t>უზრუნველყოფისათვის</w:t>
      </w:r>
      <w:r w:rsidRPr="00B2408B">
        <w:rPr>
          <w:rFonts w:ascii="Sylfaen" w:hAnsi="Sylfaen" w:cstheme="majorHAnsi"/>
          <w:noProof/>
          <w:lang w:val="ka-GE"/>
        </w:rPr>
        <w:t xml:space="preserve">, </w:t>
      </w:r>
      <w:r w:rsidRPr="00B2408B">
        <w:rPr>
          <w:rFonts w:ascii="Sylfaen" w:hAnsi="Sylfaen" w:cs="Sylfaen"/>
          <w:noProof/>
          <w:lang w:val="ka-GE"/>
        </w:rPr>
        <w:t>განხორციელდება</w:t>
      </w:r>
      <w:r w:rsidRPr="00B2408B">
        <w:rPr>
          <w:rFonts w:ascii="Sylfaen" w:hAnsi="Sylfaen" w:cstheme="majorHAnsi"/>
          <w:noProof/>
          <w:lang w:val="ka-GE"/>
        </w:rPr>
        <w:t xml:space="preserve"> </w:t>
      </w:r>
      <w:r w:rsidRPr="00B2408B">
        <w:rPr>
          <w:rFonts w:ascii="Sylfaen" w:hAnsi="Sylfaen" w:cs="Sylfaen"/>
          <w:noProof/>
          <w:lang w:val="ka-GE"/>
        </w:rPr>
        <w:t>შესაბამისი</w:t>
      </w:r>
      <w:r w:rsidRPr="00B2408B">
        <w:rPr>
          <w:rFonts w:ascii="Sylfaen" w:hAnsi="Sylfaen" w:cstheme="majorHAnsi"/>
          <w:noProof/>
          <w:lang w:val="ka-GE"/>
        </w:rPr>
        <w:t xml:space="preserve"> </w:t>
      </w:r>
      <w:r w:rsidRPr="00B2408B">
        <w:rPr>
          <w:rFonts w:ascii="Sylfaen" w:hAnsi="Sylfaen" w:cs="Sylfaen"/>
          <w:noProof/>
          <w:lang w:val="ka-GE"/>
        </w:rPr>
        <w:t>სამართლებრივი</w:t>
      </w:r>
      <w:r w:rsidRPr="00B2408B">
        <w:rPr>
          <w:rFonts w:ascii="Sylfaen" w:hAnsi="Sylfaen" w:cstheme="majorHAnsi"/>
          <w:noProof/>
          <w:lang w:val="ka-GE"/>
        </w:rPr>
        <w:t xml:space="preserve"> </w:t>
      </w:r>
      <w:r w:rsidRPr="00B2408B">
        <w:rPr>
          <w:rFonts w:ascii="Sylfaen" w:hAnsi="Sylfaen" w:cs="Sylfaen"/>
          <w:noProof/>
          <w:lang w:val="ka-GE"/>
        </w:rPr>
        <w:t>საფუძვლის</w:t>
      </w:r>
      <w:r w:rsidRPr="00B2408B">
        <w:rPr>
          <w:rFonts w:ascii="Sylfaen" w:hAnsi="Sylfaen" w:cstheme="majorHAnsi"/>
          <w:noProof/>
          <w:lang w:val="ka-GE"/>
        </w:rPr>
        <w:t xml:space="preserve"> </w:t>
      </w:r>
      <w:r w:rsidRPr="00B2408B">
        <w:rPr>
          <w:rFonts w:ascii="Sylfaen" w:hAnsi="Sylfaen" w:cs="Sylfaen"/>
          <w:noProof/>
          <w:lang w:val="ka-GE"/>
        </w:rPr>
        <w:t>გამყარება</w:t>
      </w:r>
      <w:r>
        <w:rPr>
          <w:rFonts w:ascii="Sylfaen" w:hAnsi="Sylfaen" w:cstheme="majorHAnsi"/>
          <w:noProof/>
          <w:lang w:val="ka-GE"/>
        </w:rPr>
        <w:t xml:space="preserve"> </w:t>
      </w:r>
      <w:r w:rsidRPr="00B2408B">
        <w:rPr>
          <w:rFonts w:ascii="Sylfaen" w:hAnsi="Sylfaen" w:cs="Sylfaen"/>
          <w:noProof/>
          <w:lang w:val="ka-GE"/>
        </w:rPr>
        <w:t>იმ</w:t>
      </w:r>
      <w:r w:rsidRPr="00B2408B">
        <w:rPr>
          <w:rFonts w:ascii="Sylfaen" w:hAnsi="Sylfaen" w:cstheme="majorHAnsi"/>
          <w:noProof/>
          <w:lang w:val="ka-GE"/>
        </w:rPr>
        <w:t xml:space="preserve"> </w:t>
      </w:r>
      <w:r w:rsidRPr="00B2408B">
        <w:rPr>
          <w:rFonts w:ascii="Sylfaen" w:hAnsi="Sylfaen" w:cs="Sylfaen"/>
          <w:noProof/>
          <w:lang w:val="ka-GE"/>
        </w:rPr>
        <w:t>სახელმწიფოებთან</w:t>
      </w:r>
      <w:r w:rsidRPr="00B2408B">
        <w:rPr>
          <w:rFonts w:ascii="Sylfaen" w:hAnsi="Sylfaen" w:cstheme="majorHAnsi"/>
          <w:noProof/>
          <w:lang w:val="ka-GE"/>
        </w:rPr>
        <w:t xml:space="preserve">, </w:t>
      </w:r>
      <w:r w:rsidRPr="00B2408B">
        <w:rPr>
          <w:rFonts w:ascii="Sylfaen" w:hAnsi="Sylfaen" w:cs="Sylfaen"/>
          <w:noProof/>
          <w:lang w:val="ka-GE"/>
        </w:rPr>
        <w:t>რომლებიც</w:t>
      </w:r>
      <w:r w:rsidRPr="00B2408B">
        <w:rPr>
          <w:rFonts w:ascii="Sylfaen" w:hAnsi="Sylfaen" w:cstheme="majorHAnsi"/>
          <w:noProof/>
          <w:lang w:val="ka-GE"/>
        </w:rPr>
        <w:t xml:space="preserve"> </w:t>
      </w:r>
      <w:r w:rsidRPr="00B2408B">
        <w:rPr>
          <w:rFonts w:ascii="Sylfaen" w:hAnsi="Sylfaen" w:cs="Sylfaen"/>
          <w:noProof/>
          <w:lang w:val="ka-GE"/>
        </w:rPr>
        <w:t>არ</w:t>
      </w:r>
      <w:r w:rsidRPr="00B2408B">
        <w:rPr>
          <w:rFonts w:ascii="Sylfaen" w:hAnsi="Sylfaen" w:cstheme="majorHAnsi"/>
          <w:noProof/>
          <w:lang w:val="ka-GE"/>
        </w:rPr>
        <w:t xml:space="preserve"> </w:t>
      </w:r>
      <w:r w:rsidRPr="00B2408B">
        <w:rPr>
          <w:rFonts w:ascii="Sylfaen" w:hAnsi="Sylfaen" w:cs="Sylfaen"/>
          <w:noProof/>
          <w:lang w:val="ka-GE"/>
        </w:rPr>
        <w:t>წარმოადგენენ</w:t>
      </w:r>
      <w:r w:rsidRPr="00B2408B">
        <w:rPr>
          <w:rFonts w:ascii="Sylfaen" w:hAnsi="Sylfaen" w:cstheme="majorHAnsi"/>
          <w:noProof/>
          <w:lang w:val="ka-GE"/>
        </w:rPr>
        <w:t xml:space="preserve"> </w:t>
      </w:r>
      <w:r w:rsidRPr="00B2408B">
        <w:rPr>
          <w:rFonts w:ascii="Sylfaen" w:hAnsi="Sylfaen" w:cs="Sylfaen"/>
          <w:noProof/>
          <w:lang w:val="ka-GE"/>
        </w:rPr>
        <w:t>საქართველოს</w:t>
      </w:r>
      <w:r w:rsidRPr="00B2408B">
        <w:rPr>
          <w:rFonts w:ascii="Sylfaen" w:hAnsi="Sylfaen" w:cstheme="majorHAnsi"/>
          <w:noProof/>
          <w:lang w:val="ka-GE"/>
        </w:rPr>
        <w:t xml:space="preserve"> </w:t>
      </w:r>
      <w:r w:rsidRPr="00B2408B">
        <w:rPr>
          <w:rFonts w:ascii="Sylfaen" w:hAnsi="Sylfaen" w:cs="Sylfaen"/>
          <w:noProof/>
          <w:lang w:val="ka-GE"/>
        </w:rPr>
        <w:t>მიერ</w:t>
      </w:r>
      <w:r w:rsidRPr="00B2408B">
        <w:rPr>
          <w:rFonts w:ascii="Sylfaen" w:hAnsi="Sylfaen" w:cstheme="majorHAnsi"/>
          <w:noProof/>
          <w:lang w:val="ka-GE"/>
        </w:rPr>
        <w:t xml:space="preserve"> </w:t>
      </w:r>
      <w:r w:rsidRPr="00B2408B">
        <w:rPr>
          <w:rFonts w:ascii="Sylfaen" w:hAnsi="Sylfaen" w:cs="Sylfaen"/>
          <w:noProof/>
          <w:lang w:val="ka-GE"/>
        </w:rPr>
        <w:t>ხელმოწერილი</w:t>
      </w:r>
      <w:r w:rsidRPr="00B2408B">
        <w:rPr>
          <w:rFonts w:ascii="Sylfaen" w:hAnsi="Sylfaen" w:cstheme="majorHAnsi"/>
          <w:noProof/>
          <w:lang w:val="ka-GE"/>
        </w:rPr>
        <w:t xml:space="preserve"> </w:t>
      </w:r>
      <w:r w:rsidRPr="00B2408B">
        <w:rPr>
          <w:rFonts w:ascii="Sylfaen" w:hAnsi="Sylfaen" w:cs="Sylfaen"/>
          <w:noProof/>
          <w:lang w:val="ka-GE"/>
        </w:rPr>
        <w:t>რელევანტური</w:t>
      </w:r>
      <w:r w:rsidRPr="00B2408B">
        <w:rPr>
          <w:rFonts w:ascii="Sylfaen" w:hAnsi="Sylfaen" w:cstheme="majorHAnsi"/>
          <w:noProof/>
          <w:lang w:val="ka-GE"/>
        </w:rPr>
        <w:t xml:space="preserve"> </w:t>
      </w:r>
      <w:r w:rsidRPr="00B2408B">
        <w:rPr>
          <w:rFonts w:ascii="Sylfaen" w:hAnsi="Sylfaen" w:cs="Sylfaen"/>
          <w:noProof/>
          <w:lang w:val="ka-GE"/>
        </w:rPr>
        <w:t>საერთაშორისო</w:t>
      </w:r>
      <w:r w:rsidRPr="00B2408B">
        <w:rPr>
          <w:rFonts w:ascii="Sylfaen" w:hAnsi="Sylfaen" w:cstheme="majorHAnsi"/>
          <w:noProof/>
          <w:lang w:val="ka-GE"/>
        </w:rPr>
        <w:t xml:space="preserve"> </w:t>
      </w:r>
      <w:r w:rsidRPr="00B2408B">
        <w:rPr>
          <w:rFonts w:ascii="Sylfaen" w:hAnsi="Sylfaen" w:cs="Sylfaen"/>
          <w:noProof/>
          <w:lang w:val="ka-GE"/>
        </w:rPr>
        <w:t>შეთანხმებების</w:t>
      </w:r>
      <w:r w:rsidRPr="00B2408B">
        <w:rPr>
          <w:rFonts w:ascii="Sylfaen" w:hAnsi="Sylfaen" w:cstheme="majorHAnsi"/>
          <w:noProof/>
          <w:lang w:val="ka-GE"/>
        </w:rPr>
        <w:t xml:space="preserve"> </w:t>
      </w:r>
      <w:r w:rsidRPr="00B2408B">
        <w:rPr>
          <w:rFonts w:ascii="Sylfaen" w:hAnsi="Sylfaen" w:cs="Sylfaen"/>
          <w:noProof/>
          <w:lang w:val="ka-GE"/>
        </w:rPr>
        <w:t>წევრებს</w:t>
      </w:r>
      <w:r w:rsidRPr="00B2408B">
        <w:rPr>
          <w:rFonts w:ascii="Sylfaen" w:hAnsi="Sylfaen" w:cstheme="majorHAnsi"/>
          <w:noProof/>
          <w:lang w:val="ka-GE"/>
        </w:rPr>
        <w:t xml:space="preserve">.  </w:t>
      </w:r>
    </w:p>
    <w:p w14:paraId="4D844E13" w14:textId="77777777" w:rsidR="006013C4" w:rsidRPr="00B2408B" w:rsidRDefault="006013C4" w:rsidP="006013C4">
      <w:pPr>
        <w:spacing w:line="276" w:lineRule="auto"/>
        <w:jc w:val="both"/>
        <w:rPr>
          <w:rFonts w:ascii="Sylfaen" w:hAnsi="Sylfaen" w:cstheme="majorHAnsi"/>
          <w:noProof/>
          <w:lang w:val="ka-GE"/>
        </w:rPr>
      </w:pPr>
      <w:r w:rsidRPr="00B2408B">
        <w:rPr>
          <w:rFonts w:ascii="Sylfaen" w:hAnsi="Sylfaen" w:cs="Sylfaen"/>
          <w:noProof/>
          <w:lang w:val="ka-GE"/>
        </w:rPr>
        <w:t>პარტნიორ</w:t>
      </w:r>
      <w:r w:rsidRPr="00B2408B">
        <w:rPr>
          <w:rFonts w:ascii="Sylfaen" w:hAnsi="Sylfaen" w:cstheme="majorHAnsi"/>
          <w:noProof/>
          <w:lang w:val="ka-GE"/>
        </w:rPr>
        <w:t xml:space="preserve"> </w:t>
      </w:r>
      <w:r w:rsidRPr="00B2408B">
        <w:rPr>
          <w:rFonts w:ascii="Sylfaen" w:hAnsi="Sylfaen" w:cs="Sylfaen"/>
          <w:noProof/>
          <w:lang w:val="ka-GE"/>
        </w:rPr>
        <w:t>სახელმწიფოებთან</w:t>
      </w:r>
      <w:r w:rsidRPr="00B2408B">
        <w:rPr>
          <w:rFonts w:ascii="Sylfaen" w:hAnsi="Sylfaen" w:cstheme="majorHAnsi"/>
          <w:noProof/>
          <w:lang w:val="ka-GE"/>
        </w:rPr>
        <w:t xml:space="preserve"> </w:t>
      </w:r>
      <w:r w:rsidRPr="00B2408B">
        <w:rPr>
          <w:rFonts w:ascii="Sylfaen" w:hAnsi="Sylfaen" w:cs="Sylfaen"/>
          <w:noProof/>
          <w:lang w:val="ka-GE"/>
        </w:rPr>
        <w:t>მყარი</w:t>
      </w:r>
      <w:r w:rsidRPr="00B2408B">
        <w:rPr>
          <w:rFonts w:ascii="Sylfaen" w:hAnsi="Sylfaen" w:cstheme="majorHAnsi"/>
          <w:noProof/>
          <w:lang w:val="ka-GE"/>
        </w:rPr>
        <w:t xml:space="preserve"> </w:t>
      </w:r>
      <w:r w:rsidRPr="00B2408B">
        <w:rPr>
          <w:rFonts w:ascii="Sylfaen" w:hAnsi="Sylfaen" w:cs="Sylfaen"/>
          <w:noProof/>
          <w:lang w:val="ka-GE"/>
        </w:rPr>
        <w:t>ინსტიტუციური</w:t>
      </w:r>
      <w:r w:rsidRPr="00B2408B">
        <w:rPr>
          <w:rFonts w:ascii="Sylfaen" w:hAnsi="Sylfaen" w:cstheme="majorHAnsi"/>
          <w:noProof/>
          <w:lang w:val="ka-GE"/>
        </w:rPr>
        <w:t xml:space="preserve"> </w:t>
      </w:r>
      <w:r w:rsidRPr="00B2408B">
        <w:rPr>
          <w:rFonts w:ascii="Sylfaen" w:hAnsi="Sylfaen" w:cs="Sylfaen"/>
          <w:noProof/>
          <w:lang w:val="ka-GE"/>
        </w:rPr>
        <w:t>კავშირებისა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მართლმსაჯულების</w:t>
      </w:r>
      <w:r w:rsidRPr="00B2408B">
        <w:rPr>
          <w:rFonts w:ascii="Sylfaen" w:hAnsi="Sylfaen" w:cstheme="majorHAnsi"/>
          <w:noProof/>
          <w:lang w:val="ka-GE"/>
        </w:rPr>
        <w:t xml:space="preserve"> </w:t>
      </w:r>
      <w:r w:rsidRPr="00B2408B">
        <w:rPr>
          <w:rFonts w:ascii="Sylfaen" w:hAnsi="Sylfaen" w:cs="Sylfaen"/>
          <w:noProof/>
          <w:lang w:val="ka-GE"/>
        </w:rPr>
        <w:t>სფეროში</w:t>
      </w:r>
      <w:r w:rsidRPr="00B2408B">
        <w:rPr>
          <w:rFonts w:ascii="Sylfaen" w:hAnsi="Sylfaen" w:cstheme="majorHAnsi"/>
          <w:noProof/>
          <w:lang w:val="ka-GE"/>
        </w:rPr>
        <w:t xml:space="preserve"> </w:t>
      </w:r>
      <w:r w:rsidRPr="00B2408B">
        <w:rPr>
          <w:rFonts w:ascii="Sylfaen" w:hAnsi="Sylfaen" w:cs="Sylfaen"/>
          <w:noProof/>
          <w:lang w:val="ka-GE"/>
        </w:rPr>
        <w:t>საუკეთესო</w:t>
      </w:r>
      <w:r w:rsidRPr="00B2408B">
        <w:rPr>
          <w:rFonts w:ascii="Sylfaen" w:hAnsi="Sylfaen" w:cstheme="majorHAnsi"/>
          <w:noProof/>
          <w:lang w:val="ka-GE"/>
        </w:rPr>
        <w:t xml:space="preserve"> </w:t>
      </w:r>
      <w:r w:rsidRPr="00B2408B">
        <w:rPr>
          <w:rFonts w:ascii="Sylfaen" w:hAnsi="Sylfaen" w:cs="Sylfaen"/>
          <w:noProof/>
          <w:lang w:val="ka-GE"/>
        </w:rPr>
        <w:t>გამოცდილების</w:t>
      </w:r>
      <w:r w:rsidRPr="00B2408B">
        <w:rPr>
          <w:rFonts w:ascii="Sylfaen" w:hAnsi="Sylfaen" w:cstheme="majorHAnsi"/>
          <w:noProof/>
          <w:lang w:val="ka-GE"/>
        </w:rPr>
        <w:t xml:space="preserve"> </w:t>
      </w:r>
      <w:r w:rsidRPr="00B2408B">
        <w:rPr>
          <w:rFonts w:ascii="Sylfaen" w:hAnsi="Sylfaen" w:cs="Sylfaen"/>
          <w:noProof/>
          <w:lang w:val="ka-GE"/>
        </w:rPr>
        <w:t>გაზიარების</w:t>
      </w:r>
      <w:r w:rsidRPr="00B2408B">
        <w:rPr>
          <w:rFonts w:ascii="Sylfaen" w:hAnsi="Sylfaen" w:cstheme="majorHAnsi"/>
          <w:noProof/>
          <w:lang w:val="ka-GE"/>
        </w:rPr>
        <w:t xml:space="preserve"> </w:t>
      </w:r>
      <w:r w:rsidRPr="00B2408B">
        <w:rPr>
          <w:rFonts w:ascii="Sylfaen" w:hAnsi="Sylfaen" w:cs="Sylfaen"/>
          <w:noProof/>
          <w:lang w:val="ka-GE"/>
        </w:rPr>
        <w:t>მნიშვნელობის</w:t>
      </w:r>
      <w:r w:rsidRPr="00B2408B">
        <w:rPr>
          <w:rFonts w:ascii="Sylfaen" w:hAnsi="Sylfaen" w:cstheme="majorHAnsi"/>
          <w:noProof/>
          <w:lang w:val="ka-GE"/>
        </w:rPr>
        <w:t xml:space="preserve"> </w:t>
      </w:r>
      <w:r w:rsidRPr="00B2408B">
        <w:rPr>
          <w:rFonts w:ascii="Sylfaen" w:hAnsi="Sylfaen" w:cs="Sylfaen"/>
          <w:noProof/>
          <w:lang w:val="ka-GE"/>
        </w:rPr>
        <w:t>გათვალისწინებით</w:t>
      </w:r>
      <w:r w:rsidRPr="00B2408B">
        <w:rPr>
          <w:rFonts w:ascii="Sylfaen" w:hAnsi="Sylfaen" w:cstheme="majorHAnsi"/>
          <w:noProof/>
          <w:lang w:val="ka-GE"/>
        </w:rPr>
        <w:t xml:space="preserve">, </w:t>
      </w:r>
      <w:r w:rsidRPr="00B2408B">
        <w:rPr>
          <w:rFonts w:ascii="Sylfaen" w:hAnsi="Sylfaen" w:cs="Sylfaen"/>
          <w:noProof/>
          <w:lang w:val="ka-GE"/>
        </w:rPr>
        <w:t>გაგრძელდება</w:t>
      </w:r>
      <w:r w:rsidRPr="00B2408B">
        <w:rPr>
          <w:rFonts w:ascii="Sylfaen" w:hAnsi="Sylfaen" w:cstheme="majorHAnsi"/>
          <w:noProof/>
          <w:lang w:val="ka-GE"/>
        </w:rPr>
        <w:t xml:space="preserve"> </w:t>
      </w:r>
      <w:r w:rsidRPr="00B2408B">
        <w:rPr>
          <w:rFonts w:ascii="Sylfaen" w:hAnsi="Sylfaen" w:cs="Sylfaen"/>
          <w:noProof/>
          <w:lang w:val="ka-GE"/>
        </w:rPr>
        <w:t>თანამშრომლობა</w:t>
      </w:r>
      <w:r w:rsidRPr="00B2408B">
        <w:rPr>
          <w:rFonts w:ascii="Sylfaen" w:hAnsi="Sylfaen" w:cstheme="majorHAnsi"/>
          <w:noProof/>
          <w:lang w:val="ka-GE"/>
        </w:rPr>
        <w:t xml:space="preserve"> </w:t>
      </w:r>
      <w:r w:rsidRPr="00B2408B">
        <w:rPr>
          <w:rFonts w:ascii="Sylfaen" w:hAnsi="Sylfaen" w:cs="Sylfaen"/>
          <w:noProof/>
          <w:lang w:val="ka-GE"/>
        </w:rPr>
        <w:t>მეგობარ</w:t>
      </w:r>
      <w:r w:rsidRPr="00B2408B">
        <w:rPr>
          <w:rFonts w:ascii="Sylfaen" w:hAnsi="Sylfaen" w:cstheme="majorHAnsi"/>
          <w:noProof/>
          <w:lang w:val="ka-GE"/>
        </w:rPr>
        <w:t xml:space="preserve"> </w:t>
      </w:r>
      <w:r w:rsidRPr="00B2408B">
        <w:rPr>
          <w:rFonts w:ascii="Sylfaen" w:hAnsi="Sylfaen" w:cs="Sylfaen"/>
          <w:noProof/>
          <w:lang w:val="ka-GE"/>
        </w:rPr>
        <w:t>ქვეყნებთან</w:t>
      </w:r>
      <w:r w:rsidRPr="00B2408B">
        <w:rPr>
          <w:rFonts w:ascii="Sylfaen" w:hAnsi="Sylfaen" w:cstheme="majorHAnsi"/>
          <w:noProof/>
          <w:lang w:val="ka-GE"/>
        </w:rPr>
        <w:t xml:space="preserve"> </w:t>
      </w:r>
      <w:r w:rsidRPr="00B2408B">
        <w:rPr>
          <w:rFonts w:ascii="Sylfaen" w:hAnsi="Sylfaen" w:cs="Sylfaen"/>
          <w:noProof/>
          <w:lang w:val="ka-GE"/>
        </w:rPr>
        <w:t>შესაბამისი</w:t>
      </w:r>
      <w:r w:rsidRPr="00B2408B">
        <w:rPr>
          <w:rFonts w:ascii="Sylfaen" w:hAnsi="Sylfaen" w:cstheme="majorHAnsi"/>
          <w:noProof/>
          <w:lang w:val="ka-GE"/>
        </w:rPr>
        <w:t xml:space="preserve"> </w:t>
      </w:r>
      <w:r w:rsidRPr="00B2408B">
        <w:rPr>
          <w:rFonts w:ascii="Sylfaen" w:hAnsi="Sylfaen" w:cs="Sylfaen"/>
          <w:noProof/>
          <w:lang w:val="ka-GE"/>
        </w:rPr>
        <w:t>მემორანდუმებისა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შეთანხმებების</w:t>
      </w:r>
      <w:r w:rsidRPr="00B2408B">
        <w:rPr>
          <w:rFonts w:ascii="Sylfaen" w:hAnsi="Sylfaen" w:cstheme="majorHAnsi"/>
          <w:noProof/>
          <w:lang w:val="ka-GE"/>
        </w:rPr>
        <w:t xml:space="preserve"> </w:t>
      </w:r>
      <w:r w:rsidRPr="00B2408B">
        <w:rPr>
          <w:rFonts w:ascii="Sylfaen" w:hAnsi="Sylfaen" w:cs="Sylfaen"/>
          <w:noProof/>
          <w:lang w:val="ka-GE"/>
        </w:rPr>
        <w:t>გაფორმების</w:t>
      </w:r>
      <w:r w:rsidRPr="00B2408B">
        <w:rPr>
          <w:rFonts w:ascii="Sylfaen" w:hAnsi="Sylfaen" w:cstheme="majorHAnsi"/>
          <w:noProof/>
          <w:lang w:val="ka-GE"/>
        </w:rPr>
        <w:t xml:space="preserve"> </w:t>
      </w:r>
      <w:r w:rsidRPr="00B2408B">
        <w:rPr>
          <w:rFonts w:ascii="Sylfaen" w:hAnsi="Sylfaen" w:cs="Sylfaen"/>
          <w:noProof/>
          <w:lang w:val="ka-GE"/>
        </w:rPr>
        <w:t>გზით</w:t>
      </w:r>
      <w:r w:rsidRPr="00B2408B">
        <w:rPr>
          <w:rFonts w:ascii="Sylfaen" w:hAnsi="Sylfaen" w:cstheme="majorHAnsi"/>
          <w:noProof/>
          <w:lang w:val="ka-GE"/>
        </w:rPr>
        <w:t>.</w:t>
      </w:r>
    </w:p>
    <w:p w14:paraId="67B40405" w14:textId="77777777" w:rsidR="006013C4" w:rsidRPr="00B2408B" w:rsidRDefault="006013C4" w:rsidP="006013C4">
      <w:pPr>
        <w:spacing w:line="276" w:lineRule="auto"/>
        <w:jc w:val="both"/>
        <w:rPr>
          <w:rFonts w:ascii="Sylfaen" w:hAnsi="Sylfaen" w:cstheme="majorHAnsi"/>
          <w:lang w:val="ka-GE"/>
        </w:rPr>
      </w:pPr>
    </w:p>
    <w:p w14:paraId="000B1AD9" w14:textId="77777777" w:rsidR="006013C4" w:rsidRPr="003A1DD5" w:rsidRDefault="006013C4" w:rsidP="006013C4">
      <w:pPr>
        <w:pStyle w:val="Heading2"/>
        <w:ind w:firstLine="720"/>
        <w:rPr>
          <w:rFonts w:eastAsia="Calibri" w:cstheme="minorHAnsi"/>
          <w:color w:val="22346A"/>
          <w:sz w:val="28"/>
          <w:lang w:val="ka-GE"/>
        </w:rPr>
      </w:pPr>
      <w:bookmarkStart w:id="66" w:name="_Toc113716997"/>
      <w:r w:rsidRPr="00A9262F">
        <w:rPr>
          <w:rFonts w:asciiTheme="minorHAnsi" w:eastAsia="Calibri" w:hAnsiTheme="minorHAnsi" w:cstheme="minorHAnsi"/>
          <w:color w:val="22346A"/>
          <w:sz w:val="28"/>
          <w:lang w:val="ka-GE"/>
        </w:rPr>
        <w:t xml:space="preserve">2.1.7 </w:t>
      </w:r>
      <w:r w:rsidRPr="003A1DD5">
        <w:rPr>
          <w:rFonts w:eastAsia="Calibri" w:cstheme="minorHAnsi"/>
          <w:color w:val="22346A"/>
          <w:sz w:val="28"/>
          <w:lang w:val="ka-GE"/>
        </w:rPr>
        <w:t>სამართალშემოქმედებითი პროცესი</w:t>
      </w:r>
      <w:bookmarkEnd w:id="66"/>
    </w:p>
    <w:p w14:paraId="4511A0F1" w14:textId="77777777" w:rsidR="006013C4" w:rsidRPr="003A1DD5" w:rsidRDefault="006013C4" w:rsidP="006013C4">
      <w:pPr>
        <w:spacing w:line="276" w:lineRule="auto"/>
        <w:jc w:val="both"/>
        <w:rPr>
          <w:rFonts w:ascii="Sylfaen" w:eastAsia="Calibri" w:hAnsi="Sylfaen" w:cstheme="minorHAnsi"/>
          <w:b/>
          <w:bCs/>
          <w:i/>
          <w:iCs/>
          <w:color w:val="22346A"/>
          <w:sz w:val="24"/>
          <w:u w:val="single"/>
          <w:lang w:val="ka-GE"/>
        </w:rPr>
      </w:pPr>
      <w:r w:rsidRPr="003A1DD5">
        <w:rPr>
          <w:rFonts w:ascii="Sylfaen" w:eastAsia="Calibri" w:hAnsi="Sylfaen" w:cstheme="minorHAnsi"/>
          <w:b/>
          <w:bCs/>
          <w:i/>
          <w:iCs/>
          <w:color w:val="22346A"/>
          <w:sz w:val="24"/>
          <w:u w:val="single"/>
          <w:lang w:val="ka-GE"/>
        </w:rPr>
        <w:t>მიზანი 9: კანონმდებლობისა და სამართალშემოქმედებითი პროცესის განვითარება</w:t>
      </w:r>
    </w:p>
    <w:p w14:paraId="50581A8A" w14:textId="77777777" w:rsidR="006013C4" w:rsidRPr="003A1DD5" w:rsidRDefault="006013C4" w:rsidP="006013C4">
      <w:pPr>
        <w:spacing w:before="240" w:line="276" w:lineRule="auto"/>
        <w:jc w:val="both"/>
        <w:rPr>
          <w:rFonts w:ascii="Sylfaen" w:hAnsi="Sylfaen" w:cstheme="majorHAnsi"/>
          <w:lang w:val="ka-GE" w:eastAsia="en-GB"/>
        </w:rPr>
      </w:pPr>
      <w:r w:rsidRPr="003A1DD5">
        <w:rPr>
          <w:rFonts w:ascii="Sylfaen" w:hAnsi="Sylfaen" w:cs="Sylfaen"/>
          <w:bCs/>
          <w:lang w:val="ka-GE"/>
        </w:rPr>
        <w:lastRenderedPageBreak/>
        <w:t>სამართალშემოქმედებითი</w:t>
      </w:r>
      <w:r w:rsidRPr="003A1DD5">
        <w:rPr>
          <w:rFonts w:ascii="Sylfaen" w:hAnsi="Sylfaen" w:cstheme="majorHAnsi"/>
          <w:bCs/>
          <w:lang w:val="ka-GE"/>
        </w:rPr>
        <w:t xml:space="preserve"> </w:t>
      </w:r>
      <w:r w:rsidRPr="003A1DD5">
        <w:rPr>
          <w:rFonts w:ascii="Sylfaen" w:hAnsi="Sylfaen" w:cs="Sylfaen"/>
          <w:bCs/>
          <w:lang w:val="ka-GE"/>
        </w:rPr>
        <w:t>საქმიანობის</w:t>
      </w:r>
      <w:r w:rsidRPr="003A1DD5">
        <w:rPr>
          <w:rFonts w:ascii="Sylfaen" w:hAnsi="Sylfaen" w:cstheme="majorHAnsi"/>
          <w:bCs/>
          <w:lang w:val="ka-GE"/>
        </w:rPr>
        <w:t xml:space="preserve"> </w:t>
      </w:r>
      <w:r w:rsidRPr="003A1DD5">
        <w:rPr>
          <w:rFonts w:ascii="Sylfaen" w:hAnsi="Sylfaen" w:cs="Sylfaen"/>
          <w:bCs/>
          <w:lang w:val="ka-GE"/>
        </w:rPr>
        <w:t>განვითარების</w:t>
      </w:r>
      <w:r w:rsidRPr="003A1DD5">
        <w:rPr>
          <w:rFonts w:ascii="Sylfaen" w:hAnsi="Sylfaen" w:cstheme="majorHAnsi"/>
          <w:bCs/>
          <w:lang w:val="ka-GE"/>
        </w:rPr>
        <w:t xml:space="preserve"> </w:t>
      </w:r>
      <w:r w:rsidRPr="003A1DD5">
        <w:rPr>
          <w:rFonts w:ascii="Sylfaen" w:hAnsi="Sylfaen" w:cs="Sylfaen"/>
          <w:bCs/>
          <w:lang w:val="ka-GE"/>
        </w:rPr>
        <w:t>შედეგად</w:t>
      </w:r>
      <w:r w:rsidRPr="003A1DD5">
        <w:rPr>
          <w:rFonts w:ascii="Sylfaen" w:hAnsi="Sylfaen" w:cstheme="majorHAnsi"/>
          <w:bCs/>
          <w:lang w:val="ka-GE"/>
        </w:rPr>
        <w:t xml:space="preserve"> </w:t>
      </w:r>
      <w:r w:rsidRPr="003A1DD5">
        <w:rPr>
          <w:rFonts w:ascii="Sylfaen" w:hAnsi="Sylfaen" w:cs="Sylfaen"/>
          <w:bCs/>
          <w:lang w:val="ka-GE"/>
        </w:rPr>
        <w:t>კანონმდებლობა</w:t>
      </w:r>
      <w:r w:rsidRPr="003A1DD5">
        <w:rPr>
          <w:rFonts w:ascii="Sylfaen" w:hAnsi="Sylfaen" w:cstheme="majorHAnsi"/>
          <w:bCs/>
          <w:lang w:val="ka-GE"/>
        </w:rPr>
        <w:t xml:space="preserve"> </w:t>
      </w:r>
      <w:r w:rsidRPr="003A1DD5">
        <w:rPr>
          <w:rFonts w:ascii="Sylfaen" w:hAnsi="Sylfaen" w:cs="Sylfaen"/>
          <w:bCs/>
          <w:lang w:val="ka-GE"/>
        </w:rPr>
        <w:t>უფრო</w:t>
      </w:r>
      <w:r w:rsidRPr="003A1DD5">
        <w:rPr>
          <w:rFonts w:ascii="Sylfaen" w:hAnsi="Sylfaen" w:cstheme="majorHAnsi"/>
          <w:bCs/>
          <w:lang w:val="ka-GE"/>
        </w:rPr>
        <w:t xml:space="preserve"> </w:t>
      </w:r>
      <w:r w:rsidRPr="003A1DD5">
        <w:rPr>
          <w:rFonts w:ascii="Sylfaen" w:hAnsi="Sylfaen" w:cs="Sylfaen"/>
          <w:bCs/>
          <w:lang w:val="ka-GE"/>
        </w:rPr>
        <w:t>მეტად</w:t>
      </w:r>
      <w:r w:rsidRPr="003A1DD5">
        <w:rPr>
          <w:rFonts w:ascii="Sylfaen" w:hAnsi="Sylfaen" w:cstheme="majorHAnsi"/>
          <w:bCs/>
          <w:lang w:val="ka-GE"/>
        </w:rPr>
        <w:t xml:space="preserve"> </w:t>
      </w:r>
      <w:r w:rsidRPr="003A1DD5">
        <w:rPr>
          <w:rFonts w:ascii="Sylfaen" w:hAnsi="Sylfaen" w:cs="Sylfaen"/>
          <w:bCs/>
          <w:lang w:val="ka-GE"/>
        </w:rPr>
        <w:t>გახდება</w:t>
      </w:r>
      <w:r w:rsidRPr="003A1DD5">
        <w:rPr>
          <w:rFonts w:ascii="Sylfaen" w:hAnsi="Sylfaen" w:cstheme="majorHAnsi"/>
          <w:bCs/>
          <w:lang w:val="ka-GE"/>
        </w:rPr>
        <w:t xml:space="preserve"> </w:t>
      </w:r>
      <w:r w:rsidRPr="003A1DD5">
        <w:rPr>
          <w:rFonts w:ascii="Sylfaen" w:hAnsi="Sylfaen" w:cs="Sylfaen"/>
          <w:bCs/>
          <w:lang w:val="ka-GE"/>
        </w:rPr>
        <w:t>სიღრმისეულ</w:t>
      </w:r>
      <w:r w:rsidRPr="003A1DD5">
        <w:rPr>
          <w:rFonts w:ascii="Sylfaen" w:hAnsi="Sylfaen" w:cstheme="majorHAnsi"/>
          <w:bCs/>
          <w:lang w:val="ka-GE"/>
        </w:rPr>
        <w:t xml:space="preserve"> </w:t>
      </w:r>
      <w:r w:rsidRPr="003A1DD5">
        <w:rPr>
          <w:rFonts w:ascii="Sylfaen" w:hAnsi="Sylfaen" w:cs="Sylfaen"/>
          <w:bCs/>
          <w:lang w:val="ka-GE"/>
        </w:rPr>
        <w:t>ანალიტიკა</w:t>
      </w:r>
      <w:r w:rsidRPr="003A1DD5">
        <w:rPr>
          <w:rFonts w:ascii="Sylfaen" w:hAnsi="Sylfaen" w:cstheme="majorHAnsi"/>
          <w:bCs/>
          <w:lang w:val="ka-GE"/>
        </w:rPr>
        <w:t xml:space="preserve">სა და მეცნიერებაზე </w:t>
      </w:r>
      <w:r w:rsidRPr="003A1DD5">
        <w:rPr>
          <w:rFonts w:ascii="Sylfaen" w:hAnsi="Sylfaen" w:cs="Sylfaen"/>
          <w:bCs/>
          <w:lang w:val="ka-GE"/>
        </w:rPr>
        <w:t>დაფუძნებული</w:t>
      </w:r>
      <w:r w:rsidRPr="003A1DD5">
        <w:rPr>
          <w:rFonts w:ascii="Sylfaen" w:hAnsi="Sylfaen" w:cstheme="majorHAnsi"/>
          <w:bCs/>
          <w:lang w:val="ka-GE"/>
        </w:rPr>
        <w:t xml:space="preserve">, </w:t>
      </w:r>
      <w:r w:rsidRPr="003A1DD5">
        <w:rPr>
          <w:rFonts w:ascii="Sylfaen" w:hAnsi="Sylfaen" w:cs="Sylfaen"/>
          <w:bCs/>
          <w:lang w:val="ka-GE"/>
        </w:rPr>
        <w:t>სისტემატიზებული</w:t>
      </w:r>
      <w:r w:rsidRPr="003A1DD5">
        <w:rPr>
          <w:rFonts w:ascii="Sylfaen" w:hAnsi="Sylfaen" w:cstheme="majorHAnsi"/>
          <w:bCs/>
          <w:lang w:val="ka-GE"/>
        </w:rPr>
        <w:t xml:space="preserve">, </w:t>
      </w:r>
      <w:r w:rsidRPr="003A1DD5">
        <w:rPr>
          <w:rFonts w:ascii="Sylfaen" w:hAnsi="Sylfaen" w:cs="Sylfaen"/>
          <w:bCs/>
          <w:lang w:val="ka-GE"/>
        </w:rPr>
        <w:t>საზოგადოებისთვის</w:t>
      </w:r>
      <w:r w:rsidRPr="003A1DD5">
        <w:rPr>
          <w:rFonts w:ascii="Sylfaen" w:hAnsi="Sylfaen" w:cstheme="majorHAnsi"/>
          <w:bCs/>
          <w:lang w:val="ka-GE"/>
        </w:rPr>
        <w:t xml:space="preserve"> </w:t>
      </w:r>
      <w:r w:rsidRPr="003A1DD5">
        <w:rPr>
          <w:rFonts w:ascii="Sylfaen" w:hAnsi="Sylfaen" w:cs="Sylfaen"/>
          <w:bCs/>
          <w:lang w:val="ka-GE"/>
        </w:rPr>
        <w:t>გასაგები</w:t>
      </w:r>
      <w:r w:rsidRPr="003A1DD5">
        <w:rPr>
          <w:rFonts w:ascii="Sylfaen" w:hAnsi="Sylfaen" w:cstheme="majorHAnsi"/>
          <w:bCs/>
          <w:lang w:val="ka-GE"/>
        </w:rPr>
        <w:t xml:space="preserve"> </w:t>
      </w:r>
      <w:r w:rsidRPr="003A1DD5">
        <w:rPr>
          <w:rFonts w:ascii="Sylfaen" w:hAnsi="Sylfaen" w:cs="Sylfaen"/>
          <w:bCs/>
          <w:lang w:val="ka-GE"/>
        </w:rPr>
        <w:t>და</w:t>
      </w:r>
      <w:r w:rsidRPr="003A1DD5">
        <w:rPr>
          <w:rFonts w:ascii="Sylfaen" w:hAnsi="Sylfaen" w:cstheme="majorHAnsi"/>
          <w:bCs/>
          <w:lang w:val="ka-GE"/>
        </w:rPr>
        <w:t xml:space="preserve"> </w:t>
      </w:r>
      <w:r w:rsidRPr="003A1DD5">
        <w:rPr>
          <w:rFonts w:ascii="Sylfaen" w:hAnsi="Sylfaen" w:cs="Sylfaen"/>
          <w:bCs/>
          <w:lang w:val="ka-GE"/>
        </w:rPr>
        <w:t>აღქმადი</w:t>
      </w:r>
      <w:r w:rsidRPr="003A1DD5">
        <w:rPr>
          <w:rFonts w:ascii="Sylfaen" w:hAnsi="Sylfaen" w:cstheme="majorHAnsi"/>
          <w:bCs/>
          <w:lang w:val="ka-GE"/>
        </w:rPr>
        <w:t xml:space="preserve">. </w:t>
      </w:r>
      <w:r w:rsidRPr="003A1DD5">
        <w:rPr>
          <w:rFonts w:ascii="Sylfaen" w:hAnsi="Sylfaen" w:cs="Sylfaen"/>
          <w:lang w:val="ka-GE" w:eastAsia="en-GB"/>
        </w:rPr>
        <w:t>საქართველოში</w:t>
      </w:r>
      <w:r w:rsidRPr="003A1DD5">
        <w:rPr>
          <w:rFonts w:ascii="Sylfaen" w:hAnsi="Sylfaen" w:cstheme="majorHAnsi"/>
          <w:lang w:val="ka-GE" w:eastAsia="en-GB"/>
        </w:rPr>
        <w:t xml:space="preserve"> </w:t>
      </w:r>
      <w:r w:rsidRPr="003A1DD5">
        <w:rPr>
          <w:rFonts w:ascii="Sylfaen" w:hAnsi="Sylfaen" w:cs="Sylfaen"/>
          <w:lang w:val="ka-GE" w:eastAsia="en-GB"/>
        </w:rPr>
        <w:t>მცხოვრები</w:t>
      </w:r>
      <w:r w:rsidRPr="003A1DD5">
        <w:rPr>
          <w:rFonts w:ascii="Sylfaen" w:hAnsi="Sylfaen" w:cstheme="majorHAnsi"/>
          <w:lang w:val="ka-GE" w:eastAsia="en-GB"/>
        </w:rPr>
        <w:t xml:space="preserve"> </w:t>
      </w:r>
      <w:r w:rsidRPr="003A1DD5">
        <w:rPr>
          <w:rFonts w:ascii="Sylfaen" w:hAnsi="Sylfaen" w:cs="Sylfaen"/>
          <w:lang w:val="ka-GE" w:eastAsia="en-GB"/>
        </w:rPr>
        <w:t>აფხაზი</w:t>
      </w:r>
      <w:r w:rsidRPr="003A1DD5">
        <w:rPr>
          <w:rFonts w:ascii="Sylfaen" w:hAnsi="Sylfaen" w:cstheme="majorHAnsi"/>
          <w:lang w:val="ka-GE" w:eastAsia="en-GB"/>
        </w:rPr>
        <w:t xml:space="preserve">, </w:t>
      </w:r>
      <w:r w:rsidRPr="003A1DD5">
        <w:rPr>
          <w:rFonts w:ascii="Sylfaen" w:hAnsi="Sylfaen" w:cs="Sylfaen"/>
          <w:lang w:val="ka-GE" w:eastAsia="en-GB"/>
        </w:rPr>
        <w:t>ოსი</w:t>
      </w:r>
      <w:r w:rsidRPr="003A1DD5">
        <w:rPr>
          <w:rFonts w:ascii="Sylfaen" w:hAnsi="Sylfaen" w:cstheme="majorHAnsi"/>
          <w:lang w:val="ka-GE" w:eastAsia="en-GB"/>
        </w:rPr>
        <w:t xml:space="preserve"> </w:t>
      </w:r>
      <w:r w:rsidRPr="003A1DD5">
        <w:rPr>
          <w:rFonts w:ascii="Sylfaen" w:hAnsi="Sylfaen" w:cs="Sylfaen"/>
          <w:lang w:val="ka-GE" w:eastAsia="en-GB"/>
        </w:rPr>
        <w:t>და</w:t>
      </w:r>
      <w:r w:rsidRPr="003A1DD5">
        <w:rPr>
          <w:rFonts w:ascii="Sylfaen" w:hAnsi="Sylfaen" w:cstheme="majorHAnsi"/>
          <w:lang w:val="ka-GE" w:eastAsia="en-GB"/>
        </w:rPr>
        <w:t xml:space="preserve"> </w:t>
      </w:r>
      <w:r w:rsidRPr="003A1DD5">
        <w:rPr>
          <w:rFonts w:ascii="Sylfaen" w:hAnsi="Sylfaen" w:cs="Sylfaen"/>
          <w:lang w:val="ka-GE" w:eastAsia="en-GB"/>
        </w:rPr>
        <w:t>სხვა</w:t>
      </w:r>
      <w:r w:rsidRPr="003A1DD5">
        <w:rPr>
          <w:rFonts w:ascii="Sylfaen" w:hAnsi="Sylfaen" w:cstheme="majorHAnsi"/>
          <w:lang w:val="ka-GE" w:eastAsia="en-GB"/>
        </w:rPr>
        <w:t xml:space="preserve"> </w:t>
      </w:r>
      <w:r w:rsidRPr="003A1DD5">
        <w:rPr>
          <w:rFonts w:ascii="Sylfaen" w:hAnsi="Sylfaen" w:cs="Sylfaen"/>
          <w:lang w:val="ka-GE" w:eastAsia="en-GB"/>
        </w:rPr>
        <w:t>ეთნიკურ</w:t>
      </w:r>
      <w:r w:rsidRPr="003A1DD5">
        <w:rPr>
          <w:rFonts w:ascii="Sylfaen" w:hAnsi="Sylfaen" w:cstheme="majorHAnsi"/>
          <w:lang w:val="ka-GE" w:eastAsia="en-GB"/>
        </w:rPr>
        <w:t xml:space="preserve"> </w:t>
      </w:r>
      <w:r w:rsidRPr="003A1DD5">
        <w:rPr>
          <w:rFonts w:ascii="Sylfaen" w:hAnsi="Sylfaen" w:cs="Sylfaen"/>
          <w:lang w:val="ka-GE" w:eastAsia="en-GB"/>
        </w:rPr>
        <w:t>უმცირესობათა</w:t>
      </w:r>
      <w:r w:rsidRPr="003A1DD5">
        <w:rPr>
          <w:rFonts w:ascii="Sylfaen" w:hAnsi="Sylfaen" w:cstheme="majorHAnsi"/>
          <w:lang w:val="ka-GE" w:eastAsia="en-GB"/>
        </w:rPr>
        <w:t xml:space="preserve"> </w:t>
      </w:r>
      <w:r w:rsidRPr="003A1DD5">
        <w:rPr>
          <w:rFonts w:ascii="Sylfaen" w:hAnsi="Sylfaen" w:cs="Sylfaen"/>
          <w:lang w:val="ka-GE" w:eastAsia="en-GB"/>
        </w:rPr>
        <w:t>წარმომადგენლებისთვის</w:t>
      </w:r>
      <w:r w:rsidRPr="003A1DD5">
        <w:rPr>
          <w:rFonts w:ascii="Sylfaen" w:hAnsi="Sylfaen" w:cstheme="majorHAnsi"/>
          <w:lang w:val="ka-GE" w:eastAsia="en-GB"/>
        </w:rPr>
        <w:t xml:space="preserve"> </w:t>
      </w:r>
      <w:r w:rsidRPr="003A1DD5">
        <w:rPr>
          <w:rFonts w:ascii="Sylfaen" w:hAnsi="Sylfaen" w:cs="Sylfaen"/>
          <w:lang w:val="ka-GE" w:eastAsia="en-GB"/>
        </w:rPr>
        <w:t>უზრუნველყოფილი</w:t>
      </w:r>
      <w:r w:rsidRPr="003A1DD5">
        <w:rPr>
          <w:rFonts w:ascii="Sylfaen" w:hAnsi="Sylfaen" w:cstheme="majorHAnsi"/>
          <w:lang w:val="ka-GE" w:eastAsia="en-GB"/>
        </w:rPr>
        <w:t xml:space="preserve"> </w:t>
      </w:r>
      <w:r w:rsidRPr="003A1DD5">
        <w:rPr>
          <w:rFonts w:ascii="Sylfaen" w:hAnsi="Sylfaen" w:cs="Sylfaen"/>
          <w:lang w:val="ka-GE" w:eastAsia="en-GB"/>
        </w:rPr>
        <w:t>იქნება</w:t>
      </w:r>
      <w:r w:rsidRPr="003A1DD5">
        <w:rPr>
          <w:rFonts w:ascii="Sylfaen" w:hAnsi="Sylfaen" w:cstheme="majorHAnsi"/>
          <w:lang w:val="ka-GE" w:eastAsia="en-GB"/>
        </w:rPr>
        <w:t xml:space="preserve"> </w:t>
      </w:r>
      <w:r w:rsidRPr="003A1DD5">
        <w:rPr>
          <w:rFonts w:ascii="Sylfaen" w:hAnsi="Sylfaen" w:cs="Sylfaen"/>
          <w:lang w:val="ka-GE" w:eastAsia="en-GB"/>
        </w:rPr>
        <w:t>საქართველოს</w:t>
      </w:r>
      <w:r w:rsidRPr="003A1DD5">
        <w:rPr>
          <w:rFonts w:ascii="Sylfaen" w:hAnsi="Sylfaen" w:cstheme="majorHAnsi"/>
          <w:lang w:val="ka-GE" w:eastAsia="en-GB"/>
        </w:rPr>
        <w:t xml:space="preserve"> </w:t>
      </w:r>
      <w:r w:rsidRPr="003A1DD5">
        <w:rPr>
          <w:rFonts w:ascii="Sylfaen" w:hAnsi="Sylfaen" w:cs="Sylfaen"/>
          <w:lang w:val="ka-GE" w:eastAsia="en-GB"/>
        </w:rPr>
        <w:t>საკანონმდებლო</w:t>
      </w:r>
      <w:r w:rsidRPr="003A1DD5">
        <w:rPr>
          <w:rFonts w:ascii="Sylfaen" w:hAnsi="Sylfaen" w:cstheme="majorHAnsi"/>
          <w:lang w:val="ka-GE" w:eastAsia="en-GB"/>
        </w:rPr>
        <w:t xml:space="preserve"> </w:t>
      </w:r>
      <w:r w:rsidRPr="003A1DD5">
        <w:rPr>
          <w:rFonts w:ascii="Sylfaen" w:hAnsi="Sylfaen" w:cs="Sylfaen"/>
          <w:lang w:val="ka-GE" w:eastAsia="en-GB"/>
        </w:rPr>
        <w:t>აქტების</w:t>
      </w:r>
      <w:r w:rsidRPr="003A1DD5">
        <w:rPr>
          <w:rFonts w:ascii="Sylfaen" w:hAnsi="Sylfaen" w:cstheme="majorHAnsi"/>
          <w:lang w:val="ka-GE" w:eastAsia="en-GB"/>
        </w:rPr>
        <w:t xml:space="preserve"> </w:t>
      </w:r>
      <w:r w:rsidRPr="003A1DD5">
        <w:rPr>
          <w:rFonts w:ascii="Sylfaen" w:hAnsi="Sylfaen" w:cs="Sylfaen"/>
          <w:lang w:val="ka-GE" w:eastAsia="en-GB"/>
        </w:rPr>
        <w:t>ხელმისაწვდომობა</w:t>
      </w:r>
      <w:r w:rsidRPr="003A1DD5">
        <w:rPr>
          <w:rFonts w:ascii="Sylfaen" w:hAnsi="Sylfaen" w:cstheme="majorHAnsi"/>
          <w:lang w:val="ka-GE" w:eastAsia="en-GB"/>
        </w:rPr>
        <w:t xml:space="preserve"> </w:t>
      </w:r>
      <w:r w:rsidRPr="003A1DD5">
        <w:rPr>
          <w:rFonts w:ascii="Sylfaen" w:hAnsi="Sylfaen" w:cs="Sylfaen"/>
          <w:lang w:val="ka-GE" w:eastAsia="en-GB"/>
        </w:rPr>
        <w:t>მათ</w:t>
      </w:r>
      <w:r w:rsidRPr="003A1DD5">
        <w:rPr>
          <w:rFonts w:ascii="Sylfaen" w:hAnsi="Sylfaen" w:cstheme="majorHAnsi"/>
          <w:lang w:val="ka-GE" w:eastAsia="en-GB"/>
        </w:rPr>
        <w:t xml:space="preserve"> </w:t>
      </w:r>
      <w:r w:rsidRPr="003A1DD5">
        <w:rPr>
          <w:rFonts w:ascii="Sylfaen" w:hAnsi="Sylfaen" w:cs="Sylfaen"/>
          <w:lang w:val="ka-GE" w:eastAsia="en-GB"/>
        </w:rPr>
        <w:t>მშობლიურ</w:t>
      </w:r>
      <w:r w:rsidRPr="003A1DD5">
        <w:rPr>
          <w:rFonts w:ascii="Sylfaen" w:hAnsi="Sylfaen" w:cstheme="majorHAnsi"/>
          <w:lang w:val="ka-GE" w:eastAsia="en-GB"/>
        </w:rPr>
        <w:t xml:space="preserve"> </w:t>
      </w:r>
      <w:r w:rsidRPr="003A1DD5">
        <w:rPr>
          <w:rFonts w:ascii="Sylfaen" w:hAnsi="Sylfaen" w:cs="Sylfaen"/>
          <w:lang w:val="ka-GE" w:eastAsia="en-GB"/>
        </w:rPr>
        <w:t>ენებზე</w:t>
      </w:r>
      <w:r w:rsidRPr="003A1DD5">
        <w:rPr>
          <w:rFonts w:ascii="Sylfaen" w:hAnsi="Sylfaen" w:cstheme="majorHAnsi"/>
          <w:lang w:val="ka-GE" w:eastAsia="en-GB"/>
        </w:rPr>
        <w:t>.</w:t>
      </w:r>
    </w:p>
    <w:p w14:paraId="5EFEF134" w14:textId="77777777" w:rsidR="006013C4" w:rsidRPr="003A1DD5" w:rsidRDefault="006013C4" w:rsidP="006013C4">
      <w:pPr>
        <w:spacing w:before="240" w:line="276" w:lineRule="auto"/>
        <w:jc w:val="both"/>
        <w:rPr>
          <w:rFonts w:ascii="Sylfaen" w:eastAsia="Calibri" w:hAnsi="Sylfaen" w:cstheme="minorHAnsi"/>
          <w:b/>
          <w:i/>
          <w:iCs/>
          <w:color w:val="22346A"/>
          <w:sz w:val="24"/>
          <w:lang w:val="ka-GE"/>
        </w:rPr>
      </w:pPr>
      <w:r w:rsidRPr="003A1DD5">
        <w:rPr>
          <w:rFonts w:ascii="Sylfaen" w:eastAsia="Calibri" w:hAnsi="Sylfaen" w:cstheme="minorHAnsi"/>
          <w:b/>
          <w:i/>
          <w:iCs/>
          <w:color w:val="22346A"/>
          <w:sz w:val="24"/>
          <w:u w:val="single"/>
          <w:lang w:val="ka-GE"/>
        </w:rPr>
        <w:t>ამოცანა 9.1</w:t>
      </w:r>
      <w:r w:rsidRPr="003A1DD5">
        <w:rPr>
          <w:rFonts w:ascii="Sylfaen" w:eastAsia="Calibri" w:hAnsi="Sylfaen" w:cstheme="minorHAnsi"/>
          <w:b/>
          <w:i/>
          <w:iCs/>
          <w:color w:val="22346A"/>
          <w:sz w:val="24"/>
          <w:lang w:val="ka-GE"/>
        </w:rPr>
        <w:t xml:space="preserve">. </w:t>
      </w:r>
      <w:bookmarkStart w:id="67" w:name="OLE_LINK1"/>
      <w:r w:rsidRPr="003A1DD5">
        <w:rPr>
          <w:rFonts w:ascii="Sylfaen" w:eastAsia="Calibri" w:hAnsi="Sylfaen" w:cstheme="minorHAnsi"/>
          <w:b/>
          <w:i/>
          <w:iCs/>
          <w:color w:val="22346A"/>
          <w:sz w:val="24"/>
          <w:lang w:val="ka-GE"/>
        </w:rPr>
        <w:t>სისტემატიზაციის ხარისხისა და სამართლებრივი სიცხადის გაუმჯობესებისათვის კანონმდებლობის ფართომასშტაბიანი კოდიფიკაცია</w:t>
      </w:r>
    </w:p>
    <w:bookmarkEnd w:id="67"/>
    <w:p w14:paraId="75784642" w14:textId="77777777" w:rsidR="006013C4" w:rsidRPr="00B2408B" w:rsidRDefault="006013C4" w:rsidP="006013C4">
      <w:pPr>
        <w:spacing w:line="276" w:lineRule="auto"/>
        <w:jc w:val="both"/>
        <w:rPr>
          <w:rFonts w:ascii="Sylfaen" w:hAnsi="Sylfaen" w:cstheme="majorHAnsi"/>
          <w:noProof/>
          <w:lang w:val="ka-GE"/>
        </w:rPr>
      </w:pPr>
      <w:r w:rsidRPr="00B2408B">
        <w:rPr>
          <w:rFonts w:ascii="Sylfaen" w:hAnsi="Sylfaen" w:cs="Sylfaen"/>
          <w:noProof/>
          <w:lang w:val="ka-GE"/>
        </w:rPr>
        <w:t>განხორციელდება</w:t>
      </w:r>
      <w:r w:rsidRPr="00B2408B">
        <w:rPr>
          <w:rFonts w:ascii="Sylfaen" w:hAnsi="Sylfaen" w:cstheme="majorHAnsi"/>
          <w:noProof/>
          <w:lang w:val="ka-GE"/>
        </w:rPr>
        <w:t xml:space="preserve"> </w:t>
      </w:r>
      <w:r w:rsidRPr="00B2408B">
        <w:rPr>
          <w:rFonts w:ascii="Sylfaen" w:hAnsi="Sylfaen" w:cs="Sylfaen"/>
          <w:noProof/>
          <w:lang w:val="ka-GE"/>
        </w:rPr>
        <w:t>საკანონმდებლო</w:t>
      </w:r>
      <w:r w:rsidRPr="00B2408B">
        <w:rPr>
          <w:rFonts w:ascii="Sylfaen" w:hAnsi="Sylfaen" w:cstheme="majorHAnsi"/>
          <w:noProof/>
          <w:lang w:val="ka-GE"/>
        </w:rPr>
        <w:t xml:space="preserve"> </w:t>
      </w:r>
      <w:r w:rsidRPr="00B2408B">
        <w:rPr>
          <w:rFonts w:ascii="Sylfaen" w:hAnsi="Sylfaen" w:cs="Sylfaen"/>
          <w:noProof/>
          <w:lang w:val="ka-GE"/>
        </w:rPr>
        <w:t>ბაზის</w:t>
      </w:r>
      <w:r w:rsidRPr="00B2408B">
        <w:rPr>
          <w:rFonts w:ascii="Sylfaen" w:hAnsi="Sylfaen" w:cstheme="majorHAnsi"/>
          <w:noProof/>
          <w:lang w:val="ka-GE"/>
        </w:rPr>
        <w:t xml:space="preserve"> </w:t>
      </w:r>
      <w:r w:rsidRPr="00B2408B">
        <w:rPr>
          <w:rFonts w:ascii="Sylfaen" w:hAnsi="Sylfaen" w:cs="Sylfaen"/>
          <w:noProof/>
          <w:lang w:val="ka-GE"/>
        </w:rPr>
        <w:t>სრულყოფილი</w:t>
      </w:r>
      <w:r w:rsidRPr="00B2408B">
        <w:rPr>
          <w:rFonts w:ascii="Sylfaen" w:hAnsi="Sylfaen" w:cstheme="majorHAnsi"/>
          <w:noProof/>
          <w:lang w:val="ka-GE"/>
        </w:rPr>
        <w:t xml:space="preserve"> </w:t>
      </w:r>
      <w:r w:rsidRPr="00B2408B">
        <w:rPr>
          <w:rFonts w:ascii="Sylfaen" w:hAnsi="Sylfaen" w:cs="Sylfaen"/>
          <w:noProof/>
          <w:lang w:val="ka-GE"/>
        </w:rPr>
        <w:t>ანალიზი</w:t>
      </w:r>
      <w:r w:rsidRPr="00B2408B">
        <w:rPr>
          <w:rFonts w:ascii="Sylfaen" w:hAnsi="Sylfaen" w:cstheme="majorHAnsi"/>
          <w:noProof/>
          <w:lang w:val="ka-GE"/>
        </w:rPr>
        <w:t xml:space="preserve"> </w:t>
      </w:r>
      <w:r w:rsidRPr="00B2408B">
        <w:rPr>
          <w:rFonts w:ascii="Sylfaen" w:hAnsi="Sylfaen" w:cs="Sylfaen"/>
          <w:noProof/>
          <w:lang w:val="ka-GE"/>
        </w:rPr>
        <w:t>კანონმდებლობის</w:t>
      </w:r>
      <w:r w:rsidRPr="00B2408B">
        <w:rPr>
          <w:rFonts w:ascii="Sylfaen" w:hAnsi="Sylfaen" w:cstheme="majorHAnsi"/>
          <w:noProof/>
          <w:lang w:val="ka-GE"/>
        </w:rPr>
        <w:t xml:space="preserve"> </w:t>
      </w:r>
      <w:r w:rsidRPr="00B2408B">
        <w:rPr>
          <w:rFonts w:ascii="Sylfaen" w:hAnsi="Sylfaen" w:cs="Sylfaen"/>
          <w:noProof/>
          <w:lang w:val="ka-GE"/>
        </w:rPr>
        <w:t>სისტემატიზაციის</w:t>
      </w:r>
      <w:r w:rsidRPr="00B2408B">
        <w:rPr>
          <w:rFonts w:ascii="Sylfaen" w:hAnsi="Sylfaen" w:cstheme="majorHAnsi"/>
          <w:noProof/>
          <w:lang w:val="ka-GE"/>
        </w:rPr>
        <w:t xml:space="preserve"> </w:t>
      </w:r>
      <w:r w:rsidRPr="00B2408B">
        <w:rPr>
          <w:rFonts w:ascii="Sylfaen" w:hAnsi="Sylfaen" w:cs="Sylfaen"/>
          <w:noProof/>
          <w:lang w:val="ka-GE"/>
        </w:rPr>
        <w:t>ხარისხის</w:t>
      </w:r>
      <w:r w:rsidRPr="00B2408B">
        <w:rPr>
          <w:rFonts w:ascii="Sylfaen" w:hAnsi="Sylfaen" w:cstheme="majorHAnsi"/>
          <w:noProof/>
          <w:lang w:val="ka-GE"/>
        </w:rPr>
        <w:t xml:space="preserve"> </w:t>
      </w:r>
      <w:r w:rsidRPr="00B2408B">
        <w:rPr>
          <w:rFonts w:ascii="Sylfaen" w:hAnsi="Sylfaen" w:cs="Sylfaen"/>
          <w:noProof/>
          <w:lang w:val="ka-GE"/>
        </w:rPr>
        <w:t>გაუმჯობესების</w:t>
      </w:r>
      <w:r w:rsidRPr="00B2408B">
        <w:rPr>
          <w:rFonts w:ascii="Sylfaen" w:hAnsi="Sylfaen" w:cstheme="majorHAnsi"/>
          <w:noProof/>
          <w:lang w:val="ka-GE"/>
        </w:rPr>
        <w:t xml:space="preserve"> </w:t>
      </w:r>
      <w:r w:rsidRPr="00B2408B">
        <w:rPr>
          <w:rFonts w:ascii="Sylfaen" w:hAnsi="Sylfaen" w:cs="Sylfaen"/>
          <w:noProof/>
          <w:lang w:val="ka-GE"/>
        </w:rPr>
        <w:t>მიზნით</w:t>
      </w:r>
      <w:r w:rsidRPr="00B2408B">
        <w:rPr>
          <w:rFonts w:ascii="Sylfaen" w:hAnsi="Sylfaen" w:cstheme="majorHAnsi"/>
          <w:noProof/>
          <w:lang w:val="ka-GE"/>
        </w:rPr>
        <w:t xml:space="preserve">, </w:t>
      </w:r>
      <w:r w:rsidRPr="00B2408B">
        <w:rPr>
          <w:rFonts w:ascii="Sylfaen" w:hAnsi="Sylfaen" w:cs="Sylfaen"/>
          <w:noProof/>
          <w:lang w:val="ka-GE"/>
        </w:rPr>
        <w:t>საკანონმდებლო</w:t>
      </w:r>
      <w:r w:rsidRPr="00B2408B">
        <w:rPr>
          <w:rFonts w:ascii="Sylfaen" w:hAnsi="Sylfaen" w:cstheme="majorHAnsi"/>
          <w:noProof/>
          <w:lang w:val="ka-GE"/>
        </w:rPr>
        <w:t xml:space="preserve"> </w:t>
      </w:r>
      <w:r w:rsidRPr="00B2408B">
        <w:rPr>
          <w:rFonts w:ascii="Sylfaen" w:hAnsi="Sylfaen" w:cs="Sylfaen"/>
          <w:noProof/>
          <w:lang w:val="ka-GE"/>
        </w:rPr>
        <w:t>აქტების</w:t>
      </w:r>
      <w:r w:rsidRPr="00B2408B">
        <w:rPr>
          <w:rFonts w:ascii="Sylfaen" w:hAnsi="Sylfaen" w:cstheme="majorHAnsi"/>
          <w:noProof/>
          <w:lang w:val="ka-GE"/>
        </w:rPr>
        <w:t xml:space="preserve"> </w:t>
      </w:r>
      <w:r w:rsidRPr="00B2408B">
        <w:rPr>
          <w:rFonts w:ascii="Sylfaen" w:hAnsi="Sylfaen" w:cs="Sylfaen"/>
          <w:noProof/>
          <w:lang w:val="ka-GE"/>
        </w:rPr>
        <w:t>დაჯგუფების</w:t>
      </w:r>
      <w:r w:rsidRPr="00B2408B">
        <w:rPr>
          <w:rFonts w:ascii="Sylfaen" w:hAnsi="Sylfaen" w:cstheme="majorHAnsi"/>
          <w:noProof/>
          <w:lang w:val="ka-GE"/>
        </w:rPr>
        <w:t xml:space="preserve">, </w:t>
      </w:r>
      <w:r w:rsidRPr="00B2408B">
        <w:rPr>
          <w:rFonts w:ascii="Sylfaen" w:hAnsi="Sylfaen" w:cs="Sylfaen"/>
          <w:noProof/>
          <w:lang w:val="ka-GE"/>
        </w:rPr>
        <w:t>შინაარსობრივად</w:t>
      </w:r>
      <w:r w:rsidRPr="00B2408B">
        <w:rPr>
          <w:rFonts w:ascii="Sylfaen" w:hAnsi="Sylfaen" w:cstheme="majorHAnsi"/>
          <w:noProof/>
          <w:lang w:val="ka-GE"/>
        </w:rPr>
        <w:t xml:space="preserve"> </w:t>
      </w:r>
      <w:r w:rsidRPr="00B2408B">
        <w:rPr>
          <w:rFonts w:ascii="Sylfaen" w:hAnsi="Sylfaen" w:cs="Sylfaen"/>
          <w:noProof/>
          <w:lang w:val="ka-GE"/>
        </w:rPr>
        <w:t>მსგავსი</w:t>
      </w:r>
      <w:r w:rsidRPr="00B2408B">
        <w:rPr>
          <w:rFonts w:ascii="Sylfaen" w:hAnsi="Sylfaen" w:cstheme="majorHAnsi"/>
          <w:noProof/>
          <w:lang w:val="ka-GE"/>
        </w:rPr>
        <w:t xml:space="preserve"> </w:t>
      </w:r>
      <w:r w:rsidRPr="00B2408B">
        <w:rPr>
          <w:rFonts w:ascii="Sylfaen" w:hAnsi="Sylfaen" w:cs="Sylfaen"/>
          <w:noProof/>
          <w:lang w:val="ka-GE"/>
        </w:rPr>
        <w:t>აქტების</w:t>
      </w:r>
      <w:r w:rsidRPr="00B2408B">
        <w:rPr>
          <w:rFonts w:ascii="Sylfaen" w:hAnsi="Sylfaen" w:cstheme="majorHAnsi"/>
          <w:noProof/>
          <w:lang w:val="ka-GE"/>
        </w:rPr>
        <w:t xml:space="preserve"> </w:t>
      </w:r>
      <w:r w:rsidRPr="00B2408B">
        <w:rPr>
          <w:rFonts w:ascii="Sylfaen" w:hAnsi="Sylfaen" w:cs="Sylfaen"/>
          <w:noProof/>
          <w:lang w:val="ka-GE"/>
        </w:rPr>
        <w:t>კოდიფიცირებისა</w:t>
      </w:r>
      <w:r w:rsidRPr="00B2408B">
        <w:rPr>
          <w:rFonts w:ascii="Sylfaen" w:hAnsi="Sylfaen" w:cstheme="majorHAnsi"/>
          <w:noProof/>
          <w:lang w:val="ka-GE"/>
        </w:rPr>
        <w:t xml:space="preserve"> </w:t>
      </w:r>
      <w:r w:rsidRPr="00B2408B">
        <w:rPr>
          <w:rFonts w:ascii="Sylfaen" w:hAnsi="Sylfaen" w:cs="Sylfaen"/>
          <w:noProof/>
          <w:lang w:val="ka-GE"/>
        </w:rPr>
        <w:t>თუ</w:t>
      </w:r>
      <w:r w:rsidRPr="00B2408B">
        <w:rPr>
          <w:rFonts w:ascii="Sylfaen" w:hAnsi="Sylfaen" w:cstheme="majorHAnsi"/>
          <w:noProof/>
          <w:lang w:val="ka-GE"/>
        </w:rPr>
        <w:t xml:space="preserve"> </w:t>
      </w:r>
      <w:r w:rsidRPr="00B2408B">
        <w:rPr>
          <w:rFonts w:ascii="Sylfaen" w:hAnsi="Sylfaen" w:cs="Sylfaen"/>
          <w:noProof/>
          <w:lang w:val="ka-GE"/>
        </w:rPr>
        <w:t>ახალი</w:t>
      </w:r>
      <w:r w:rsidRPr="00B2408B">
        <w:rPr>
          <w:rFonts w:ascii="Sylfaen" w:hAnsi="Sylfaen" w:cstheme="majorHAnsi"/>
          <w:noProof/>
          <w:lang w:val="ka-GE"/>
        </w:rPr>
        <w:t xml:space="preserve"> </w:t>
      </w:r>
      <w:r w:rsidRPr="00B2408B">
        <w:rPr>
          <w:rFonts w:ascii="Sylfaen" w:hAnsi="Sylfaen" w:cs="Sylfaen"/>
          <w:noProof/>
          <w:lang w:val="ka-GE"/>
        </w:rPr>
        <w:t>აქტების</w:t>
      </w:r>
      <w:r w:rsidRPr="00B2408B">
        <w:rPr>
          <w:rFonts w:ascii="Sylfaen" w:hAnsi="Sylfaen" w:cstheme="majorHAnsi"/>
          <w:noProof/>
          <w:lang w:val="ka-GE"/>
        </w:rPr>
        <w:t xml:space="preserve"> </w:t>
      </w:r>
      <w:r w:rsidRPr="00B2408B">
        <w:rPr>
          <w:rFonts w:ascii="Sylfaen" w:hAnsi="Sylfaen" w:cs="Sylfaen"/>
          <w:noProof/>
          <w:lang w:val="ka-GE"/>
        </w:rPr>
        <w:t>შემუშავების</w:t>
      </w:r>
      <w:r w:rsidRPr="00B2408B">
        <w:rPr>
          <w:rFonts w:ascii="Sylfaen" w:hAnsi="Sylfaen" w:cstheme="majorHAnsi"/>
          <w:noProof/>
          <w:lang w:val="ka-GE"/>
        </w:rPr>
        <w:t xml:space="preserve"> </w:t>
      </w:r>
      <w:r w:rsidRPr="00B2408B">
        <w:rPr>
          <w:rFonts w:ascii="Sylfaen" w:hAnsi="Sylfaen" w:cs="Sylfaen"/>
          <w:noProof/>
          <w:lang w:val="ka-GE"/>
        </w:rPr>
        <w:t>გზით</w:t>
      </w:r>
      <w:r w:rsidRPr="00B2408B">
        <w:rPr>
          <w:rFonts w:ascii="Sylfaen" w:hAnsi="Sylfaen" w:cstheme="majorHAnsi"/>
          <w:noProof/>
          <w:lang w:val="ka-GE"/>
        </w:rPr>
        <w:t xml:space="preserve">. </w:t>
      </w:r>
    </w:p>
    <w:p w14:paraId="222C412C"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საკანონმდებლო</w:t>
      </w:r>
      <w:r w:rsidRPr="00B2408B">
        <w:rPr>
          <w:rFonts w:ascii="Sylfaen" w:hAnsi="Sylfaen" w:cstheme="majorHAnsi"/>
          <w:lang w:val="ka-GE"/>
        </w:rPr>
        <w:t xml:space="preserve"> </w:t>
      </w:r>
      <w:r w:rsidRPr="00B2408B">
        <w:rPr>
          <w:rFonts w:ascii="Sylfaen" w:hAnsi="Sylfaen" w:cs="Sylfaen"/>
          <w:lang w:val="ka-GE"/>
        </w:rPr>
        <w:t>ბაზის</w:t>
      </w:r>
      <w:r w:rsidRPr="00B2408B">
        <w:rPr>
          <w:rFonts w:ascii="Sylfaen" w:hAnsi="Sylfaen" w:cstheme="majorHAnsi"/>
          <w:lang w:val="ka-GE"/>
        </w:rPr>
        <w:t xml:space="preserve"> </w:t>
      </w:r>
      <w:r w:rsidRPr="00B2408B">
        <w:rPr>
          <w:rFonts w:ascii="Sylfaen" w:hAnsi="Sylfaen" w:cs="Sylfaen"/>
          <w:lang w:val="ka-GE"/>
        </w:rPr>
        <w:t>სისტემატიზაციისა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ჰარმონიზაციის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საკანონმდებლო</w:t>
      </w:r>
      <w:r w:rsidRPr="00B2408B">
        <w:rPr>
          <w:rFonts w:ascii="Sylfaen" w:hAnsi="Sylfaen" w:cstheme="majorHAnsi"/>
          <w:lang w:val="ka-GE"/>
        </w:rPr>
        <w:t xml:space="preserve"> </w:t>
      </w:r>
      <w:r w:rsidRPr="00B2408B">
        <w:rPr>
          <w:rFonts w:ascii="Sylfaen" w:hAnsi="Sylfaen" w:cs="Sylfaen"/>
          <w:lang w:val="ka-GE"/>
        </w:rPr>
        <w:t>აქტების</w:t>
      </w:r>
      <w:r w:rsidRPr="00B2408B">
        <w:rPr>
          <w:rFonts w:ascii="Sylfaen" w:hAnsi="Sylfaen" w:cstheme="majorHAnsi"/>
          <w:lang w:val="ka-GE"/>
        </w:rPr>
        <w:t xml:space="preserve"> </w:t>
      </w:r>
      <w:r w:rsidRPr="00B2408B">
        <w:rPr>
          <w:rFonts w:ascii="Sylfaen" w:hAnsi="Sylfaen" w:cs="Sylfaen"/>
          <w:lang w:val="ka-GE"/>
        </w:rPr>
        <w:t>კოდიფიკაციის</w:t>
      </w:r>
      <w:r w:rsidRPr="00B2408B">
        <w:rPr>
          <w:rFonts w:ascii="Sylfaen" w:hAnsi="Sylfaen" w:cstheme="majorHAnsi"/>
          <w:lang w:val="ka-GE"/>
        </w:rPr>
        <w:t xml:space="preserve"> </w:t>
      </w:r>
      <w:r w:rsidRPr="00B2408B">
        <w:rPr>
          <w:rFonts w:ascii="Sylfaen" w:hAnsi="Sylfaen" w:cs="Sylfaen"/>
          <w:lang w:val="ka-GE"/>
        </w:rPr>
        <w:t>რეფორმა</w:t>
      </w:r>
      <w:r w:rsidRPr="00B2408B">
        <w:rPr>
          <w:rFonts w:ascii="Sylfaen" w:hAnsi="Sylfaen" w:cstheme="majorHAnsi"/>
          <w:lang w:val="ka-GE"/>
        </w:rPr>
        <w:t xml:space="preserve"> </w:t>
      </w:r>
      <w:r w:rsidRPr="00B2408B">
        <w:rPr>
          <w:rFonts w:ascii="Sylfaen" w:hAnsi="Sylfaen" w:cs="Sylfaen"/>
          <w:lang w:val="ka-GE"/>
        </w:rPr>
        <w:t>წარიმართება</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იუსტიციის</w:t>
      </w:r>
      <w:r w:rsidRPr="00B2408B">
        <w:rPr>
          <w:rFonts w:ascii="Sylfaen" w:hAnsi="Sylfaen" w:cstheme="majorHAnsi"/>
          <w:lang w:val="ka-GE"/>
        </w:rPr>
        <w:t xml:space="preserve"> </w:t>
      </w:r>
      <w:r w:rsidRPr="00B2408B">
        <w:rPr>
          <w:rFonts w:ascii="Sylfaen" w:hAnsi="Sylfaen" w:cs="Sylfaen"/>
          <w:lang w:val="ka-GE"/>
        </w:rPr>
        <w:t>სამინისტროს</w:t>
      </w:r>
      <w:r w:rsidRPr="00B2408B">
        <w:rPr>
          <w:rFonts w:ascii="Sylfaen" w:hAnsi="Sylfaen" w:cstheme="majorHAnsi"/>
          <w:lang w:val="ka-GE"/>
        </w:rPr>
        <w:t xml:space="preserve"> </w:t>
      </w:r>
      <w:r w:rsidRPr="00B2408B">
        <w:rPr>
          <w:rFonts w:ascii="Sylfaen" w:hAnsi="Sylfaen" w:cs="Sylfaen"/>
          <w:lang w:val="ka-GE"/>
        </w:rPr>
        <w:t>კოორდინაციით</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ორგანოებისა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სხვა</w:t>
      </w:r>
      <w:r w:rsidRPr="00B2408B">
        <w:rPr>
          <w:rFonts w:ascii="Sylfaen" w:hAnsi="Sylfaen" w:cstheme="majorHAnsi"/>
          <w:lang w:val="ka-GE"/>
        </w:rPr>
        <w:t xml:space="preserve"> </w:t>
      </w:r>
      <w:r w:rsidRPr="00B2408B">
        <w:rPr>
          <w:rFonts w:ascii="Sylfaen" w:hAnsi="Sylfaen" w:cs="Sylfaen"/>
          <w:lang w:val="ka-GE"/>
        </w:rPr>
        <w:t>დაწესებულებათა</w:t>
      </w:r>
      <w:r w:rsidRPr="00B2408B">
        <w:rPr>
          <w:rFonts w:ascii="Sylfaen" w:hAnsi="Sylfaen" w:cstheme="majorHAnsi"/>
          <w:lang w:val="ka-GE"/>
        </w:rPr>
        <w:t xml:space="preserve"> </w:t>
      </w:r>
      <w:r w:rsidRPr="00B2408B">
        <w:rPr>
          <w:rFonts w:ascii="Sylfaen" w:hAnsi="Sylfaen" w:cs="Sylfaen"/>
          <w:lang w:val="ka-GE"/>
        </w:rPr>
        <w:t>აქტიური</w:t>
      </w:r>
      <w:r w:rsidRPr="00B2408B">
        <w:rPr>
          <w:rFonts w:ascii="Sylfaen" w:hAnsi="Sylfaen" w:cstheme="majorHAnsi"/>
          <w:lang w:val="ka-GE"/>
        </w:rPr>
        <w:t xml:space="preserve"> </w:t>
      </w:r>
      <w:r w:rsidRPr="00B2408B">
        <w:rPr>
          <w:rFonts w:ascii="Sylfaen" w:hAnsi="Sylfaen" w:cs="Sylfaen"/>
          <w:lang w:val="ka-GE"/>
        </w:rPr>
        <w:t>ჩართულობით</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შეიქმნება</w:t>
      </w:r>
      <w:r w:rsidRPr="00B2408B">
        <w:rPr>
          <w:rFonts w:ascii="Sylfaen" w:hAnsi="Sylfaen" w:cstheme="majorHAnsi"/>
          <w:lang w:val="ka-GE"/>
        </w:rPr>
        <w:t xml:space="preserve"> </w:t>
      </w:r>
      <w:r w:rsidRPr="00B2408B">
        <w:rPr>
          <w:rFonts w:ascii="Sylfaen" w:hAnsi="Sylfaen" w:cs="Sylfaen"/>
          <w:lang w:val="ka-GE"/>
        </w:rPr>
        <w:t>უწყებათაშორისი</w:t>
      </w:r>
      <w:r w:rsidRPr="00B2408B">
        <w:rPr>
          <w:rFonts w:ascii="Sylfaen" w:hAnsi="Sylfaen" w:cstheme="majorHAnsi"/>
          <w:lang w:val="ka-GE"/>
        </w:rPr>
        <w:t xml:space="preserve"> </w:t>
      </w:r>
      <w:r w:rsidRPr="00B2408B">
        <w:rPr>
          <w:rFonts w:ascii="Sylfaen" w:hAnsi="Sylfaen" w:cs="Sylfaen"/>
          <w:lang w:val="ka-GE"/>
        </w:rPr>
        <w:t>სამუშაო</w:t>
      </w:r>
      <w:r w:rsidRPr="00B2408B">
        <w:rPr>
          <w:rFonts w:ascii="Sylfaen" w:hAnsi="Sylfaen" w:cstheme="majorHAnsi"/>
          <w:lang w:val="ka-GE"/>
        </w:rPr>
        <w:t xml:space="preserve"> </w:t>
      </w:r>
      <w:r w:rsidRPr="00B2408B">
        <w:rPr>
          <w:rFonts w:ascii="Sylfaen" w:hAnsi="Sylfaen" w:cs="Sylfaen"/>
          <w:lang w:val="ka-GE"/>
        </w:rPr>
        <w:t>ჯგუფი</w:t>
      </w:r>
      <w:r w:rsidRPr="00B2408B">
        <w:rPr>
          <w:rFonts w:ascii="Sylfaen" w:hAnsi="Sylfaen" w:cstheme="majorHAnsi"/>
          <w:lang w:val="ka-GE"/>
        </w:rPr>
        <w:t xml:space="preserve">. </w:t>
      </w:r>
    </w:p>
    <w:p w14:paraId="16CCFDBE" w14:textId="77777777" w:rsidR="006013C4" w:rsidRPr="00B2408B" w:rsidRDefault="006013C4" w:rsidP="006013C4">
      <w:pPr>
        <w:spacing w:before="240" w:line="276" w:lineRule="auto"/>
        <w:jc w:val="both"/>
        <w:rPr>
          <w:rFonts w:ascii="Sylfaen" w:hAnsi="Sylfaen" w:cstheme="majorHAnsi"/>
          <w:lang w:val="ka-GE"/>
        </w:rPr>
      </w:pPr>
      <w:r w:rsidRPr="00B2408B">
        <w:rPr>
          <w:rFonts w:ascii="Sylfaen" w:hAnsi="Sylfaen" w:cs="Sylfaen"/>
          <w:lang w:val="ka-GE"/>
        </w:rPr>
        <w:t>აღნიშნული</w:t>
      </w:r>
      <w:r w:rsidRPr="00B2408B">
        <w:rPr>
          <w:rFonts w:ascii="Sylfaen" w:hAnsi="Sylfaen" w:cstheme="majorHAnsi"/>
          <w:lang w:val="ka-GE"/>
        </w:rPr>
        <w:t xml:space="preserve"> </w:t>
      </w:r>
      <w:r w:rsidRPr="00B2408B">
        <w:rPr>
          <w:rFonts w:ascii="Sylfaen" w:hAnsi="Sylfaen" w:cs="Sylfaen"/>
          <w:lang w:val="ka-GE"/>
        </w:rPr>
        <w:t>პლატფორმა</w:t>
      </w:r>
      <w:r w:rsidRPr="00B2408B">
        <w:rPr>
          <w:rFonts w:ascii="Sylfaen" w:hAnsi="Sylfaen" w:cstheme="majorHAnsi"/>
          <w:lang w:val="ka-GE"/>
        </w:rPr>
        <w:t xml:space="preserve"> </w:t>
      </w:r>
      <w:r w:rsidRPr="00B2408B">
        <w:rPr>
          <w:rFonts w:ascii="Sylfaen" w:hAnsi="Sylfaen" w:cs="Sylfaen"/>
          <w:lang w:val="ka-GE"/>
        </w:rPr>
        <w:t>უზრუნველყოფს</w:t>
      </w:r>
      <w:r w:rsidRPr="00B2408B">
        <w:rPr>
          <w:rFonts w:ascii="Sylfaen" w:hAnsi="Sylfaen" w:cstheme="majorHAnsi"/>
          <w:lang w:val="ka-GE"/>
        </w:rPr>
        <w:t xml:space="preserve"> </w:t>
      </w:r>
      <w:r w:rsidRPr="00B2408B">
        <w:rPr>
          <w:rFonts w:ascii="Sylfaen" w:hAnsi="Sylfaen" w:cs="Sylfaen"/>
          <w:lang w:val="ka-GE"/>
        </w:rPr>
        <w:t>კანონმდებლობის</w:t>
      </w:r>
      <w:r w:rsidRPr="00B2408B">
        <w:rPr>
          <w:rFonts w:ascii="Sylfaen" w:hAnsi="Sylfaen" w:cstheme="majorHAnsi"/>
          <w:lang w:val="ka-GE"/>
        </w:rPr>
        <w:t xml:space="preserve"> </w:t>
      </w:r>
      <w:r w:rsidRPr="00B2408B">
        <w:rPr>
          <w:rFonts w:ascii="Sylfaen" w:hAnsi="Sylfaen" w:cs="Sylfaen"/>
          <w:lang w:val="ka-GE"/>
        </w:rPr>
        <w:t>კოდიფიკაციის</w:t>
      </w:r>
      <w:r w:rsidRPr="00B2408B">
        <w:rPr>
          <w:rFonts w:ascii="Sylfaen" w:hAnsi="Sylfaen" w:cstheme="majorHAnsi"/>
          <w:lang w:val="ka-GE"/>
        </w:rPr>
        <w:t xml:space="preserve"> </w:t>
      </w:r>
      <w:r w:rsidRPr="00B2408B">
        <w:rPr>
          <w:rFonts w:ascii="Sylfaen" w:hAnsi="Sylfaen" w:cs="Sylfaen"/>
          <w:lang w:val="ka-GE"/>
        </w:rPr>
        <w:t>პროცესის</w:t>
      </w:r>
      <w:r w:rsidRPr="00B2408B">
        <w:rPr>
          <w:rFonts w:ascii="Sylfaen" w:hAnsi="Sylfaen" w:cstheme="majorHAnsi"/>
          <w:lang w:val="ka-GE"/>
        </w:rPr>
        <w:t xml:space="preserve"> </w:t>
      </w:r>
      <w:r w:rsidRPr="00B2408B">
        <w:rPr>
          <w:rFonts w:ascii="Sylfaen" w:hAnsi="Sylfaen" w:cs="Sylfaen"/>
          <w:lang w:val="ka-GE"/>
        </w:rPr>
        <w:t>წარმართვას</w:t>
      </w:r>
      <w:r>
        <w:rPr>
          <w:rFonts w:ascii="Sylfaen" w:hAnsi="Sylfaen" w:cstheme="majorHAnsi"/>
          <w:lang w:val="ka-GE"/>
        </w:rPr>
        <w:t xml:space="preserve"> −</w:t>
      </w:r>
      <w:r w:rsidRPr="00B2408B">
        <w:rPr>
          <w:rFonts w:ascii="Sylfaen" w:hAnsi="Sylfaen" w:cstheme="majorHAnsi"/>
          <w:lang w:val="ka-GE"/>
        </w:rPr>
        <w:t xml:space="preserve"> </w:t>
      </w: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lang w:val="ka-GE"/>
        </w:rPr>
        <w:t>საკანონმდებლო</w:t>
      </w:r>
      <w:r w:rsidRPr="00B2408B">
        <w:rPr>
          <w:rFonts w:ascii="Sylfaen" w:hAnsi="Sylfaen" w:cstheme="majorHAnsi"/>
          <w:lang w:val="ka-GE"/>
        </w:rPr>
        <w:t xml:space="preserve"> </w:t>
      </w:r>
      <w:r w:rsidRPr="00B2408B">
        <w:rPr>
          <w:rFonts w:ascii="Sylfaen" w:hAnsi="Sylfaen" w:cs="Sylfaen"/>
          <w:lang w:val="ka-GE"/>
        </w:rPr>
        <w:t>ბაზის</w:t>
      </w:r>
      <w:r w:rsidRPr="00B2408B">
        <w:rPr>
          <w:rFonts w:ascii="Sylfaen" w:hAnsi="Sylfaen" w:cstheme="majorHAnsi"/>
          <w:lang w:val="ka-GE"/>
        </w:rPr>
        <w:t xml:space="preserve"> </w:t>
      </w:r>
      <w:r w:rsidRPr="00B2408B">
        <w:rPr>
          <w:rFonts w:ascii="Sylfaen" w:hAnsi="Sylfaen" w:cs="Sylfaen"/>
          <w:lang w:val="ka-GE"/>
        </w:rPr>
        <w:t>ანალიზს</w:t>
      </w:r>
      <w:r w:rsidRPr="00B2408B">
        <w:rPr>
          <w:rFonts w:ascii="Sylfaen" w:hAnsi="Sylfaen" w:cstheme="majorHAnsi"/>
          <w:lang w:val="ka-GE"/>
        </w:rPr>
        <w:t xml:space="preserve">, </w:t>
      </w:r>
      <w:r w:rsidRPr="00B2408B">
        <w:rPr>
          <w:rFonts w:ascii="Sylfaen" w:hAnsi="Sylfaen" w:cs="Sylfaen"/>
          <w:lang w:val="ka-GE"/>
        </w:rPr>
        <w:t>რეფორმირებას</w:t>
      </w:r>
      <w:r w:rsidRPr="00B2408B">
        <w:rPr>
          <w:rFonts w:ascii="Sylfaen" w:hAnsi="Sylfaen" w:cstheme="majorHAnsi"/>
          <w:lang w:val="ka-GE"/>
        </w:rPr>
        <w:t xml:space="preserve"> </w:t>
      </w:r>
      <w:r w:rsidRPr="00B2408B">
        <w:rPr>
          <w:rFonts w:ascii="Sylfaen" w:hAnsi="Sylfaen" w:cs="Sylfaen"/>
          <w:lang w:val="ka-GE"/>
        </w:rPr>
        <w:t>დაქვემდებარებული</w:t>
      </w:r>
      <w:r w:rsidRPr="00B2408B">
        <w:rPr>
          <w:rFonts w:ascii="Sylfaen" w:hAnsi="Sylfaen" w:cstheme="majorHAnsi"/>
          <w:lang w:val="ka-GE"/>
        </w:rPr>
        <w:t xml:space="preserve"> </w:t>
      </w:r>
      <w:r w:rsidRPr="00B2408B">
        <w:rPr>
          <w:rFonts w:ascii="Sylfaen" w:hAnsi="Sylfaen" w:cs="Sylfaen"/>
          <w:lang w:val="ka-GE"/>
        </w:rPr>
        <w:t>პრიორიტეტული</w:t>
      </w:r>
      <w:r w:rsidRPr="00B2408B">
        <w:rPr>
          <w:rFonts w:ascii="Sylfaen" w:hAnsi="Sylfaen" w:cstheme="majorHAnsi"/>
          <w:lang w:val="ka-GE"/>
        </w:rPr>
        <w:t xml:space="preserve"> </w:t>
      </w:r>
      <w:r w:rsidRPr="00B2408B">
        <w:rPr>
          <w:rFonts w:ascii="Sylfaen" w:hAnsi="Sylfaen" w:cs="Sylfaen"/>
          <w:lang w:val="ka-GE"/>
        </w:rPr>
        <w:t>სფეროების</w:t>
      </w:r>
      <w:r w:rsidRPr="00B2408B">
        <w:rPr>
          <w:rFonts w:ascii="Sylfaen" w:hAnsi="Sylfaen" w:cstheme="majorHAnsi"/>
          <w:lang w:val="ka-GE"/>
        </w:rPr>
        <w:t xml:space="preserve"> </w:t>
      </w:r>
      <w:r w:rsidRPr="00B2408B">
        <w:rPr>
          <w:rFonts w:ascii="Sylfaen" w:hAnsi="Sylfaen" w:cs="Sylfaen"/>
          <w:lang w:val="ka-GE"/>
        </w:rPr>
        <w:t>განსაზღვრას</w:t>
      </w:r>
      <w:r w:rsidRPr="00B2408B">
        <w:rPr>
          <w:rFonts w:ascii="Sylfaen" w:hAnsi="Sylfaen" w:cstheme="majorHAnsi"/>
          <w:lang w:val="ka-GE"/>
        </w:rPr>
        <w:t xml:space="preserve">, </w:t>
      </w:r>
      <w:r w:rsidRPr="00B2408B">
        <w:rPr>
          <w:rFonts w:ascii="Sylfaen" w:hAnsi="Sylfaen" w:cs="Sylfaen"/>
          <w:lang w:val="ka-GE"/>
        </w:rPr>
        <w:t>შესაბამისი</w:t>
      </w:r>
      <w:r w:rsidRPr="00B2408B">
        <w:rPr>
          <w:rFonts w:ascii="Sylfaen" w:hAnsi="Sylfaen" w:cstheme="majorHAnsi"/>
          <w:lang w:val="ka-GE"/>
        </w:rPr>
        <w:t xml:space="preserve"> </w:t>
      </w:r>
      <w:r w:rsidRPr="00B2408B">
        <w:rPr>
          <w:rFonts w:ascii="Sylfaen" w:hAnsi="Sylfaen" w:cs="Sylfaen"/>
          <w:lang w:val="ka-GE"/>
        </w:rPr>
        <w:t>რეკომენდაციებისა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საკანონმდებლო</w:t>
      </w:r>
      <w:r w:rsidRPr="00B2408B">
        <w:rPr>
          <w:rFonts w:ascii="Sylfaen" w:hAnsi="Sylfaen" w:cstheme="majorHAnsi"/>
          <w:lang w:val="ka-GE"/>
        </w:rPr>
        <w:t xml:space="preserve"> </w:t>
      </w:r>
      <w:r w:rsidRPr="00B2408B">
        <w:rPr>
          <w:rFonts w:ascii="Sylfaen" w:hAnsi="Sylfaen" w:cs="Sylfaen"/>
          <w:lang w:val="ka-GE"/>
        </w:rPr>
        <w:t>ცვლილებათა</w:t>
      </w:r>
      <w:r w:rsidRPr="00B2408B">
        <w:rPr>
          <w:rFonts w:ascii="Sylfaen" w:hAnsi="Sylfaen" w:cstheme="majorHAnsi"/>
          <w:lang w:val="ka-GE"/>
        </w:rPr>
        <w:t xml:space="preserve"> </w:t>
      </w:r>
      <w:r w:rsidRPr="00B2408B">
        <w:rPr>
          <w:rFonts w:ascii="Sylfaen" w:hAnsi="Sylfaen" w:cs="Sylfaen"/>
          <w:lang w:val="ka-GE"/>
        </w:rPr>
        <w:t>პროექტების</w:t>
      </w:r>
      <w:r w:rsidRPr="00B2408B">
        <w:rPr>
          <w:rFonts w:ascii="Sylfaen" w:hAnsi="Sylfaen" w:cstheme="majorHAnsi"/>
          <w:lang w:val="ka-GE"/>
        </w:rPr>
        <w:t xml:space="preserve"> </w:t>
      </w:r>
      <w:r w:rsidRPr="00B2408B">
        <w:rPr>
          <w:rFonts w:ascii="Sylfaen" w:hAnsi="Sylfaen" w:cs="Sylfaen"/>
          <w:lang w:val="ka-GE"/>
        </w:rPr>
        <w:t>მომზადებას</w:t>
      </w:r>
      <w:r w:rsidRPr="00B2408B">
        <w:rPr>
          <w:rFonts w:ascii="Sylfaen" w:hAnsi="Sylfaen" w:cstheme="majorHAnsi"/>
          <w:lang w:val="ka-GE"/>
        </w:rPr>
        <w:t>.</w:t>
      </w:r>
    </w:p>
    <w:p w14:paraId="512F23CF" w14:textId="77777777" w:rsidR="006013C4" w:rsidRPr="003A1DD5" w:rsidRDefault="006013C4" w:rsidP="006013C4">
      <w:pPr>
        <w:spacing w:before="240" w:line="276" w:lineRule="auto"/>
        <w:jc w:val="both"/>
        <w:rPr>
          <w:rFonts w:ascii="Sylfaen" w:eastAsia="Calibri" w:hAnsi="Sylfaen" w:cstheme="minorHAnsi"/>
          <w:b/>
          <w:i/>
          <w:iCs/>
          <w:color w:val="22346A"/>
          <w:sz w:val="24"/>
          <w:lang w:val="ka-GE"/>
        </w:rPr>
      </w:pPr>
      <w:r w:rsidRPr="003A1DD5">
        <w:rPr>
          <w:rFonts w:ascii="Sylfaen" w:eastAsia="Calibri" w:hAnsi="Sylfaen" w:cstheme="minorHAnsi"/>
          <w:b/>
          <w:i/>
          <w:iCs/>
          <w:color w:val="22346A"/>
          <w:sz w:val="24"/>
          <w:u w:val="single"/>
          <w:lang w:val="ka-GE"/>
        </w:rPr>
        <w:t>ამოცანა 9.2</w:t>
      </w:r>
      <w:r w:rsidRPr="003A1DD5">
        <w:rPr>
          <w:rFonts w:ascii="Sylfaen" w:eastAsia="Calibri" w:hAnsi="Sylfaen" w:cstheme="minorHAnsi"/>
          <w:b/>
          <w:i/>
          <w:iCs/>
          <w:color w:val="22346A"/>
          <w:sz w:val="24"/>
          <w:lang w:val="ka-GE"/>
        </w:rPr>
        <w:t>. სამეცნიერო დასკვნებსა და სიღრმისეულ ანალიტიკაზე დაფუძნებული სამართალშემოქმედების განვითარების ხელშეწყობა</w:t>
      </w:r>
    </w:p>
    <w:p w14:paraId="187DA879" w14:textId="77777777" w:rsidR="006013C4" w:rsidRPr="00B2408B" w:rsidRDefault="006013C4" w:rsidP="006013C4">
      <w:pPr>
        <w:spacing w:before="240" w:line="276" w:lineRule="auto"/>
        <w:jc w:val="both"/>
        <w:rPr>
          <w:rFonts w:ascii="Sylfaen" w:hAnsi="Sylfaen" w:cstheme="majorHAnsi"/>
          <w:noProof/>
          <w:lang w:val="ka-GE"/>
        </w:rPr>
      </w:pPr>
      <w:r w:rsidRPr="00B2408B">
        <w:rPr>
          <w:rFonts w:ascii="Sylfaen" w:hAnsi="Sylfaen" w:cs="Sylfaen"/>
          <w:lang w:val="ka-GE"/>
        </w:rPr>
        <w:t>რეგულირების</w:t>
      </w:r>
      <w:r w:rsidRPr="00B2408B">
        <w:rPr>
          <w:rFonts w:ascii="Sylfaen" w:hAnsi="Sylfaen" w:cstheme="majorHAnsi"/>
          <w:lang w:val="ka-GE"/>
        </w:rPr>
        <w:t xml:space="preserve"> </w:t>
      </w:r>
      <w:r w:rsidRPr="00B2408B">
        <w:rPr>
          <w:rFonts w:ascii="Sylfaen" w:hAnsi="Sylfaen" w:cs="Sylfaen"/>
          <w:lang w:val="ka-GE"/>
        </w:rPr>
        <w:t>ზეგავლენის</w:t>
      </w:r>
      <w:r w:rsidRPr="00B2408B">
        <w:rPr>
          <w:rFonts w:ascii="Sylfaen" w:hAnsi="Sylfaen" w:cstheme="majorHAnsi"/>
          <w:lang w:val="ka-GE"/>
        </w:rPr>
        <w:t xml:space="preserve"> </w:t>
      </w:r>
      <w:r w:rsidRPr="00B2408B">
        <w:rPr>
          <w:rFonts w:ascii="Sylfaen" w:hAnsi="Sylfaen" w:cs="Sylfaen"/>
          <w:lang w:val="ka-GE"/>
        </w:rPr>
        <w:t>შეფასების</w:t>
      </w:r>
      <w:r w:rsidRPr="00B2408B">
        <w:rPr>
          <w:rFonts w:ascii="Sylfaen" w:hAnsi="Sylfaen" w:cstheme="majorHAnsi"/>
          <w:lang w:val="ka-GE"/>
        </w:rPr>
        <w:t xml:space="preserve"> (RIA)</w:t>
      </w:r>
      <w:r w:rsidRPr="00B2408B">
        <w:rPr>
          <w:rFonts w:ascii="Sylfaen" w:hAnsi="Sylfaen" w:cstheme="majorHAnsi"/>
          <w:i/>
          <w:lang w:val="ka-GE"/>
        </w:rPr>
        <w:t xml:space="preserve"> </w:t>
      </w:r>
      <w:r w:rsidRPr="00B2408B">
        <w:rPr>
          <w:rFonts w:ascii="Sylfaen" w:hAnsi="Sylfaen" w:cs="Sylfaen"/>
          <w:lang w:val="ka-GE"/>
        </w:rPr>
        <w:t>მექანიზმის</w:t>
      </w:r>
      <w:r w:rsidRPr="00B2408B">
        <w:rPr>
          <w:rFonts w:ascii="Sylfaen" w:hAnsi="Sylfaen" w:cstheme="majorHAnsi"/>
          <w:lang w:val="ka-GE"/>
        </w:rPr>
        <w:t xml:space="preserve"> </w:t>
      </w:r>
      <w:r w:rsidRPr="00B2408B">
        <w:rPr>
          <w:rFonts w:ascii="Sylfaen" w:hAnsi="Sylfaen" w:cs="Sylfaen"/>
          <w:lang w:val="ka-GE"/>
        </w:rPr>
        <w:t>სრულფასოვანი</w:t>
      </w:r>
      <w:r w:rsidRPr="00B2408B">
        <w:rPr>
          <w:rFonts w:ascii="Sylfaen" w:hAnsi="Sylfaen" w:cstheme="majorHAnsi"/>
          <w:lang w:val="ka-GE"/>
        </w:rPr>
        <w:t xml:space="preserve"> </w:t>
      </w:r>
      <w:r w:rsidRPr="00B2408B">
        <w:rPr>
          <w:rFonts w:ascii="Sylfaen" w:hAnsi="Sylfaen" w:cs="Sylfaen"/>
          <w:lang w:val="ka-GE"/>
        </w:rPr>
        <w:t>დანერგვისათვის</w:t>
      </w:r>
      <w:r w:rsidRPr="00B2408B">
        <w:rPr>
          <w:rFonts w:ascii="Sylfaen" w:hAnsi="Sylfaen" w:cstheme="majorHAnsi"/>
          <w:lang w:val="ka-GE"/>
        </w:rPr>
        <w:t xml:space="preserve"> </w:t>
      </w:r>
      <w:r w:rsidRPr="00B2408B">
        <w:rPr>
          <w:rFonts w:ascii="Sylfaen" w:hAnsi="Sylfaen" w:cs="Sylfaen"/>
          <w:lang w:val="ka-GE"/>
        </w:rPr>
        <w:t>საჭირო</w:t>
      </w:r>
      <w:r w:rsidRPr="00B2408B">
        <w:rPr>
          <w:rFonts w:ascii="Sylfaen" w:hAnsi="Sylfaen" w:cstheme="majorHAnsi"/>
          <w:lang w:val="ka-GE"/>
        </w:rPr>
        <w:t xml:space="preserve"> </w:t>
      </w:r>
      <w:r w:rsidRPr="00B2408B">
        <w:rPr>
          <w:rFonts w:ascii="Sylfaen" w:hAnsi="Sylfaen" w:cs="Sylfaen"/>
          <w:lang w:val="ka-GE"/>
        </w:rPr>
        <w:t>საკანონმდებლო</w:t>
      </w:r>
      <w:r w:rsidRPr="00B2408B">
        <w:rPr>
          <w:rFonts w:ascii="Sylfaen" w:hAnsi="Sylfaen" w:cstheme="majorHAnsi"/>
          <w:lang w:val="ka-GE"/>
        </w:rPr>
        <w:t xml:space="preserve"> </w:t>
      </w:r>
      <w:r w:rsidRPr="00B2408B">
        <w:rPr>
          <w:rFonts w:ascii="Sylfaen" w:hAnsi="Sylfaen" w:cs="Sylfaen"/>
          <w:lang w:val="ka-GE"/>
        </w:rPr>
        <w:t>ბაზის</w:t>
      </w:r>
      <w:r w:rsidRPr="00B2408B">
        <w:rPr>
          <w:rFonts w:ascii="Sylfaen" w:hAnsi="Sylfaen" w:cstheme="majorHAnsi"/>
          <w:lang w:val="ka-GE"/>
        </w:rPr>
        <w:t xml:space="preserve"> </w:t>
      </w:r>
      <w:r w:rsidRPr="00B2408B">
        <w:rPr>
          <w:rFonts w:ascii="Sylfaen" w:hAnsi="Sylfaen" w:cs="Sylfaen"/>
          <w:lang w:val="ka-GE"/>
        </w:rPr>
        <w:t>მზადყოფნის</w:t>
      </w:r>
      <w:r w:rsidRPr="00B2408B">
        <w:rPr>
          <w:rFonts w:ascii="Sylfaen" w:hAnsi="Sylfaen" w:cstheme="majorHAnsi"/>
          <w:lang w:val="ka-GE"/>
        </w:rPr>
        <w:t xml:space="preserve"> </w:t>
      </w:r>
      <w:r w:rsidRPr="00B2408B">
        <w:rPr>
          <w:rFonts w:ascii="Sylfaen" w:hAnsi="Sylfaen" w:cs="Sylfaen"/>
          <w:lang w:val="ka-GE"/>
        </w:rPr>
        <w:t>მიუხედავად</w:t>
      </w:r>
      <w:r w:rsidRPr="00B2408B">
        <w:rPr>
          <w:rFonts w:ascii="Sylfaen" w:hAnsi="Sylfaen" w:cstheme="majorHAnsi"/>
          <w:lang w:val="ka-GE"/>
        </w:rPr>
        <w:t xml:space="preserve">, </w:t>
      </w:r>
      <w:r w:rsidRPr="00B2408B">
        <w:rPr>
          <w:rFonts w:ascii="Sylfaen" w:hAnsi="Sylfaen" w:cs="Sylfaen"/>
          <w:lang w:val="ka-GE"/>
        </w:rPr>
        <w:t>კვლავაც</w:t>
      </w:r>
      <w:r w:rsidRPr="00B2408B">
        <w:rPr>
          <w:rFonts w:ascii="Sylfaen" w:hAnsi="Sylfaen" w:cstheme="majorHAnsi"/>
          <w:lang w:val="ka-GE"/>
        </w:rPr>
        <w:t xml:space="preserve"> </w:t>
      </w:r>
      <w:r w:rsidRPr="00B2408B">
        <w:rPr>
          <w:rFonts w:ascii="Sylfaen" w:hAnsi="Sylfaen" w:cs="Sylfaen"/>
          <w:lang w:val="ka-GE"/>
        </w:rPr>
        <w:t>გასატარებელია</w:t>
      </w:r>
      <w:r w:rsidRPr="00B2408B">
        <w:rPr>
          <w:rFonts w:ascii="Sylfaen" w:hAnsi="Sylfaen" w:cstheme="majorHAnsi"/>
          <w:lang w:val="ka-GE"/>
        </w:rPr>
        <w:t xml:space="preserve"> </w:t>
      </w:r>
      <w:r w:rsidRPr="00B2408B">
        <w:rPr>
          <w:rFonts w:ascii="Sylfaen" w:hAnsi="Sylfaen" w:cs="Sylfaen"/>
          <w:lang w:val="ka-GE"/>
        </w:rPr>
        <w:t>მთელი</w:t>
      </w:r>
      <w:r w:rsidRPr="00B2408B">
        <w:rPr>
          <w:rFonts w:ascii="Sylfaen" w:hAnsi="Sylfaen" w:cstheme="majorHAnsi"/>
          <w:lang w:val="ka-GE"/>
        </w:rPr>
        <w:t xml:space="preserve"> </w:t>
      </w:r>
      <w:r w:rsidRPr="00B2408B">
        <w:rPr>
          <w:rFonts w:ascii="Sylfaen" w:hAnsi="Sylfaen" w:cs="Sylfaen"/>
          <w:lang w:val="ka-GE"/>
        </w:rPr>
        <w:t>რიგი</w:t>
      </w:r>
      <w:r w:rsidRPr="00B2408B">
        <w:rPr>
          <w:rFonts w:ascii="Sylfaen" w:hAnsi="Sylfaen" w:cstheme="majorHAnsi"/>
          <w:lang w:val="ka-GE"/>
        </w:rPr>
        <w:t xml:space="preserve"> </w:t>
      </w:r>
      <w:r w:rsidRPr="00B2408B">
        <w:rPr>
          <w:rFonts w:ascii="Sylfaen" w:hAnsi="Sylfaen" w:cs="Sylfaen"/>
          <w:lang w:val="ka-GE"/>
        </w:rPr>
        <w:t>ღონისძიებები</w:t>
      </w:r>
      <w:r w:rsidRPr="00B2408B">
        <w:rPr>
          <w:rFonts w:ascii="Sylfaen" w:hAnsi="Sylfaen" w:cstheme="majorHAnsi"/>
          <w:lang w:val="ka-GE"/>
        </w:rPr>
        <w:t xml:space="preserve">, </w:t>
      </w:r>
      <w:r w:rsidRPr="00B2408B">
        <w:rPr>
          <w:rFonts w:ascii="Sylfaen" w:hAnsi="Sylfaen" w:cs="Sylfaen"/>
          <w:lang w:val="ka-GE"/>
        </w:rPr>
        <w:t>რათა</w:t>
      </w:r>
      <w:r w:rsidRPr="00B2408B">
        <w:rPr>
          <w:rFonts w:ascii="Sylfaen" w:hAnsi="Sylfaen" w:cstheme="majorHAnsi"/>
          <w:lang w:val="ka-GE"/>
        </w:rPr>
        <w:t xml:space="preserve"> </w:t>
      </w:r>
      <w:r w:rsidRPr="00B2408B">
        <w:rPr>
          <w:rFonts w:ascii="Sylfaen" w:hAnsi="Sylfaen" w:cs="Sylfaen"/>
          <w:lang w:val="ka-GE"/>
        </w:rPr>
        <w:t>შეიქმნას</w:t>
      </w:r>
      <w:r w:rsidRPr="00B2408B">
        <w:rPr>
          <w:rFonts w:ascii="Sylfaen" w:hAnsi="Sylfaen" w:cstheme="majorHAnsi"/>
          <w:lang w:val="ka-GE"/>
        </w:rPr>
        <w:t xml:space="preserve"> </w:t>
      </w:r>
      <w:r w:rsidRPr="00B2408B">
        <w:rPr>
          <w:rFonts w:ascii="Sylfaen" w:hAnsi="Sylfaen" w:cs="Sylfaen"/>
          <w:lang w:val="ka-GE"/>
        </w:rPr>
        <w:t>უწყებათაშორისი</w:t>
      </w:r>
      <w:r w:rsidRPr="00B2408B">
        <w:rPr>
          <w:rFonts w:ascii="Sylfaen" w:hAnsi="Sylfaen" w:cstheme="majorHAnsi"/>
          <w:lang w:val="ka-GE"/>
        </w:rPr>
        <w:t xml:space="preserve"> </w:t>
      </w:r>
      <w:r w:rsidRPr="00B2408B">
        <w:rPr>
          <w:rFonts w:ascii="Sylfaen" w:hAnsi="Sylfaen" w:cs="Sylfaen"/>
          <w:lang w:val="ka-GE"/>
        </w:rPr>
        <w:t>კოორდინაციის</w:t>
      </w:r>
      <w:r w:rsidRPr="00B2408B">
        <w:rPr>
          <w:rFonts w:ascii="Sylfaen" w:hAnsi="Sylfaen" w:cstheme="majorHAnsi"/>
          <w:lang w:val="ka-GE"/>
        </w:rPr>
        <w:t xml:space="preserve"> </w:t>
      </w:r>
      <w:r w:rsidRPr="00B2408B">
        <w:rPr>
          <w:rFonts w:ascii="Sylfaen" w:hAnsi="Sylfaen" w:cs="Sylfaen"/>
          <w:lang w:val="ka-GE"/>
        </w:rPr>
        <w:t>მექანიზმი</w:t>
      </w:r>
      <w:r w:rsidRPr="00B2408B">
        <w:rPr>
          <w:rFonts w:ascii="Sylfaen" w:hAnsi="Sylfaen" w:cstheme="majorHAnsi"/>
          <w:lang w:val="ka-GE"/>
        </w:rPr>
        <w:t xml:space="preserve">, </w:t>
      </w:r>
      <w:r w:rsidRPr="00B2408B">
        <w:rPr>
          <w:rFonts w:ascii="Sylfaen" w:hAnsi="Sylfaen" w:cs="Sylfaen"/>
          <w:lang w:val="ka-GE"/>
        </w:rPr>
        <w:t>დასრულდეს</w:t>
      </w:r>
      <w:r w:rsidRPr="00B2408B">
        <w:rPr>
          <w:rFonts w:ascii="Sylfaen" w:hAnsi="Sylfaen" w:cstheme="majorHAnsi"/>
          <w:lang w:val="ka-GE"/>
        </w:rPr>
        <w:t xml:space="preserve"> </w:t>
      </w:r>
      <w:r w:rsidRPr="00B2408B">
        <w:rPr>
          <w:rFonts w:ascii="Sylfaen" w:hAnsi="Sylfaen" w:cs="Sylfaen"/>
          <w:lang w:val="ka-GE"/>
        </w:rPr>
        <w:t>სამართალშემოქმედებაზე</w:t>
      </w:r>
      <w:r w:rsidRPr="00B2408B">
        <w:rPr>
          <w:rFonts w:ascii="Sylfaen" w:hAnsi="Sylfaen" w:cstheme="majorHAnsi"/>
          <w:lang w:val="ka-GE"/>
        </w:rPr>
        <w:t xml:space="preserve"> </w:t>
      </w:r>
      <w:r w:rsidRPr="00B2408B">
        <w:rPr>
          <w:rFonts w:ascii="Sylfaen" w:hAnsi="Sylfaen" w:cs="Sylfaen"/>
          <w:lang w:val="ka-GE"/>
        </w:rPr>
        <w:t>პასუხისმგებელ</w:t>
      </w:r>
      <w:r w:rsidRPr="00B2408B">
        <w:rPr>
          <w:rFonts w:ascii="Sylfaen" w:hAnsi="Sylfaen" w:cstheme="majorHAnsi"/>
          <w:lang w:val="ka-GE"/>
        </w:rPr>
        <w:t xml:space="preserve"> </w:t>
      </w:r>
      <w:r w:rsidRPr="00B2408B">
        <w:rPr>
          <w:rFonts w:ascii="Sylfaen" w:hAnsi="Sylfaen" w:cs="Sylfaen"/>
          <w:lang w:val="ka-GE"/>
        </w:rPr>
        <w:t>საჯარო</w:t>
      </w:r>
      <w:r w:rsidRPr="00B2408B">
        <w:rPr>
          <w:rFonts w:ascii="Sylfaen" w:hAnsi="Sylfaen" w:cstheme="majorHAnsi"/>
          <w:lang w:val="ka-GE"/>
        </w:rPr>
        <w:t xml:space="preserve"> </w:t>
      </w:r>
      <w:r w:rsidRPr="00B2408B">
        <w:rPr>
          <w:rFonts w:ascii="Sylfaen" w:hAnsi="Sylfaen" w:cs="Sylfaen"/>
          <w:lang w:val="ka-GE"/>
        </w:rPr>
        <w:t>მოსამსახურეთა</w:t>
      </w:r>
      <w:r w:rsidRPr="00B2408B">
        <w:rPr>
          <w:rFonts w:ascii="Sylfaen" w:hAnsi="Sylfaen" w:cstheme="majorHAnsi"/>
          <w:lang w:val="ka-GE"/>
        </w:rPr>
        <w:t xml:space="preserve"> </w:t>
      </w:r>
      <w:r w:rsidRPr="00B2408B">
        <w:rPr>
          <w:rFonts w:ascii="Sylfaen" w:hAnsi="Sylfaen" w:cs="Sylfaen"/>
          <w:lang w:val="ka-GE"/>
        </w:rPr>
        <w:t>გადამზადების</w:t>
      </w:r>
      <w:r w:rsidRPr="00B2408B">
        <w:rPr>
          <w:rFonts w:ascii="Sylfaen" w:hAnsi="Sylfaen" w:cstheme="majorHAnsi"/>
          <w:lang w:val="ka-GE"/>
        </w:rPr>
        <w:t xml:space="preserve"> </w:t>
      </w:r>
      <w:r w:rsidRPr="00B2408B">
        <w:rPr>
          <w:rFonts w:ascii="Sylfaen" w:hAnsi="Sylfaen" w:cs="Sylfaen"/>
          <w:lang w:val="ka-GE"/>
        </w:rPr>
        <w:t>პროცესი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ჩამოყალიბდეს</w:t>
      </w:r>
      <w:r w:rsidRPr="00B2408B">
        <w:rPr>
          <w:rFonts w:ascii="Sylfaen" w:hAnsi="Sylfaen" w:cstheme="majorHAnsi"/>
          <w:lang w:val="ka-GE"/>
        </w:rPr>
        <w:t xml:space="preserve"> </w:t>
      </w:r>
      <w:r w:rsidRPr="00B2408B">
        <w:rPr>
          <w:rFonts w:ascii="Sylfaen" w:hAnsi="Sylfaen" w:cs="Sylfaen"/>
          <w:lang w:val="ka-GE"/>
        </w:rPr>
        <w:t>საჯარო</w:t>
      </w:r>
      <w:r w:rsidRPr="00B2408B">
        <w:rPr>
          <w:rFonts w:ascii="Sylfaen" w:hAnsi="Sylfaen" w:cstheme="majorHAnsi"/>
          <w:lang w:val="ka-GE"/>
        </w:rPr>
        <w:t xml:space="preserve"> </w:t>
      </w:r>
      <w:r w:rsidRPr="00B2408B">
        <w:rPr>
          <w:rFonts w:ascii="Sylfaen" w:hAnsi="Sylfaen" w:cs="Sylfaen"/>
          <w:lang w:val="ka-GE"/>
        </w:rPr>
        <w:t>მოსამსახურეთა</w:t>
      </w:r>
      <w:r w:rsidRPr="00B2408B">
        <w:rPr>
          <w:rFonts w:ascii="Sylfaen" w:hAnsi="Sylfaen" w:cstheme="majorHAnsi"/>
          <w:lang w:val="ka-GE"/>
        </w:rPr>
        <w:t xml:space="preserve"> </w:t>
      </w:r>
      <w:r w:rsidRPr="00B2408B">
        <w:rPr>
          <w:rFonts w:ascii="Sylfaen" w:hAnsi="Sylfaen" w:cs="Sylfaen"/>
          <w:lang w:val="ka-GE"/>
        </w:rPr>
        <w:t>ბაზა</w:t>
      </w:r>
      <w:r w:rsidRPr="00B2408B">
        <w:rPr>
          <w:rFonts w:ascii="Sylfaen" w:hAnsi="Sylfaen" w:cstheme="majorHAnsi"/>
          <w:lang w:val="ka-GE"/>
        </w:rPr>
        <w:t xml:space="preserve">, </w:t>
      </w:r>
      <w:r w:rsidRPr="00B2408B">
        <w:rPr>
          <w:rFonts w:ascii="Sylfaen" w:hAnsi="Sylfaen" w:cs="Sylfaen"/>
          <w:lang w:val="ka-GE"/>
        </w:rPr>
        <w:t>რომლის</w:t>
      </w:r>
      <w:r w:rsidRPr="00B2408B">
        <w:rPr>
          <w:rFonts w:ascii="Sylfaen" w:hAnsi="Sylfaen" w:cstheme="majorHAnsi"/>
          <w:lang w:val="ka-GE"/>
        </w:rPr>
        <w:t xml:space="preserve"> </w:t>
      </w:r>
      <w:r w:rsidRPr="00B2408B">
        <w:rPr>
          <w:rFonts w:ascii="Sylfaen" w:hAnsi="Sylfaen" w:cs="Sylfaen"/>
          <w:lang w:val="ka-GE"/>
        </w:rPr>
        <w:t>ფარგლებშიც</w:t>
      </w:r>
      <w:r w:rsidRPr="00B2408B">
        <w:rPr>
          <w:rFonts w:ascii="Sylfaen" w:hAnsi="Sylfaen" w:cstheme="majorHAnsi"/>
          <w:lang w:val="ka-GE"/>
        </w:rPr>
        <w:t xml:space="preserve">, </w:t>
      </w:r>
      <w:r w:rsidRPr="00B2408B">
        <w:rPr>
          <w:rFonts w:ascii="Sylfaen" w:hAnsi="Sylfaen" w:cs="Sylfaen"/>
          <w:lang w:val="ka-GE"/>
        </w:rPr>
        <w:t>საჭიროების</w:t>
      </w:r>
      <w:r w:rsidRPr="00B2408B">
        <w:rPr>
          <w:rFonts w:ascii="Sylfaen" w:hAnsi="Sylfaen" w:cstheme="majorHAnsi"/>
          <w:lang w:val="ka-GE"/>
        </w:rPr>
        <w:t xml:space="preserve"> </w:t>
      </w:r>
      <w:r w:rsidRPr="00B2408B">
        <w:rPr>
          <w:rFonts w:ascii="Sylfaen" w:hAnsi="Sylfaen" w:cs="Sylfaen"/>
          <w:lang w:val="ka-GE"/>
        </w:rPr>
        <w:t>შემთხვევაში</w:t>
      </w:r>
      <w:r w:rsidRPr="00B2408B">
        <w:rPr>
          <w:rFonts w:ascii="Sylfaen" w:hAnsi="Sylfaen" w:cstheme="majorHAnsi"/>
          <w:lang w:val="ka-GE"/>
        </w:rPr>
        <w:t xml:space="preserve">, </w:t>
      </w:r>
      <w:r w:rsidRPr="00B2408B">
        <w:rPr>
          <w:rFonts w:ascii="Sylfaen" w:hAnsi="Sylfaen" w:cs="Sylfaen"/>
          <w:lang w:val="ka-GE"/>
        </w:rPr>
        <w:t>დონორი</w:t>
      </w:r>
      <w:r w:rsidRPr="00B2408B">
        <w:rPr>
          <w:rFonts w:ascii="Sylfaen" w:hAnsi="Sylfaen" w:cstheme="majorHAnsi"/>
          <w:lang w:val="ka-GE"/>
        </w:rPr>
        <w:t xml:space="preserve"> </w:t>
      </w:r>
      <w:r w:rsidRPr="00B2408B">
        <w:rPr>
          <w:rFonts w:ascii="Sylfaen" w:hAnsi="Sylfaen" w:cs="Sylfaen"/>
          <w:lang w:val="ka-GE"/>
        </w:rPr>
        <w:t>ორგანიზაციების</w:t>
      </w:r>
      <w:r w:rsidRPr="00B2408B">
        <w:rPr>
          <w:rFonts w:ascii="Sylfaen" w:hAnsi="Sylfaen" w:cstheme="majorHAnsi"/>
          <w:lang w:val="ka-GE"/>
        </w:rPr>
        <w:t xml:space="preserve"> </w:t>
      </w:r>
      <w:r w:rsidRPr="00B2408B">
        <w:rPr>
          <w:rFonts w:ascii="Sylfaen" w:hAnsi="Sylfaen" w:cs="Sylfaen"/>
          <w:lang w:val="ka-GE"/>
        </w:rPr>
        <w:t>ფინანსური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ინტელექტუალური</w:t>
      </w:r>
      <w:r w:rsidRPr="00B2408B">
        <w:rPr>
          <w:rFonts w:ascii="Sylfaen" w:hAnsi="Sylfaen" w:cstheme="majorHAnsi"/>
          <w:lang w:val="ka-GE"/>
        </w:rPr>
        <w:t xml:space="preserve"> </w:t>
      </w:r>
      <w:r w:rsidRPr="00B2408B">
        <w:rPr>
          <w:rFonts w:ascii="Sylfaen" w:hAnsi="Sylfaen" w:cs="Sylfaen"/>
          <w:lang w:val="ka-GE"/>
        </w:rPr>
        <w:t>მხარდაჭერით</w:t>
      </w:r>
      <w:r w:rsidRPr="00B2408B">
        <w:rPr>
          <w:rFonts w:ascii="Sylfaen" w:hAnsi="Sylfaen" w:cstheme="majorHAnsi"/>
          <w:lang w:val="ka-GE"/>
        </w:rPr>
        <w:t xml:space="preserve">, </w:t>
      </w:r>
      <w:r w:rsidRPr="00B2408B">
        <w:rPr>
          <w:rFonts w:ascii="Sylfaen" w:hAnsi="Sylfaen" w:cs="Sylfaen"/>
          <w:lang w:val="ka-GE"/>
        </w:rPr>
        <w:t>შესაძლებელი</w:t>
      </w:r>
      <w:r w:rsidRPr="00B2408B">
        <w:rPr>
          <w:rFonts w:ascii="Sylfaen" w:hAnsi="Sylfaen" w:cstheme="majorHAnsi"/>
          <w:lang w:val="ka-GE"/>
        </w:rPr>
        <w:t xml:space="preserve"> </w:t>
      </w:r>
      <w:r w:rsidRPr="00B2408B">
        <w:rPr>
          <w:rFonts w:ascii="Sylfaen" w:hAnsi="Sylfaen" w:cs="Sylfaen"/>
          <w:lang w:val="ka-GE"/>
        </w:rPr>
        <w:t>გახდება</w:t>
      </w:r>
      <w:r w:rsidRPr="00B2408B">
        <w:rPr>
          <w:rFonts w:ascii="Sylfaen" w:hAnsi="Sylfaen" w:cstheme="majorHAnsi"/>
          <w:lang w:val="ka-GE"/>
        </w:rPr>
        <w:t xml:space="preserve"> </w:t>
      </w:r>
      <w:r w:rsidRPr="00B2408B">
        <w:rPr>
          <w:rFonts w:ascii="Sylfaen" w:hAnsi="Sylfaen" w:cstheme="majorHAnsi"/>
          <w:noProof/>
          <w:lang w:val="ka-GE"/>
        </w:rPr>
        <w:t>RIA-</w:t>
      </w:r>
      <w:r w:rsidRPr="00B2408B">
        <w:rPr>
          <w:rFonts w:ascii="Sylfaen" w:hAnsi="Sylfaen" w:cs="Sylfaen"/>
          <w:noProof/>
          <w:lang w:val="ka-GE"/>
        </w:rPr>
        <w:t>ს</w:t>
      </w:r>
      <w:r w:rsidRPr="00B2408B">
        <w:rPr>
          <w:rFonts w:ascii="Sylfaen" w:hAnsi="Sylfaen" w:cstheme="majorHAnsi"/>
          <w:noProof/>
          <w:lang w:val="ka-GE"/>
        </w:rPr>
        <w:t xml:space="preserve"> </w:t>
      </w:r>
      <w:r w:rsidRPr="00B2408B">
        <w:rPr>
          <w:rFonts w:ascii="Sylfaen" w:hAnsi="Sylfaen" w:cs="Sylfaen"/>
          <w:noProof/>
          <w:lang w:val="ka-GE"/>
        </w:rPr>
        <w:t>სტანდარტებთან</w:t>
      </w:r>
      <w:r w:rsidRPr="00B2408B">
        <w:rPr>
          <w:rFonts w:ascii="Sylfaen" w:hAnsi="Sylfaen" w:cstheme="majorHAnsi"/>
          <w:noProof/>
          <w:lang w:val="ka-GE"/>
        </w:rPr>
        <w:t xml:space="preserve"> </w:t>
      </w:r>
      <w:r w:rsidRPr="00B2408B">
        <w:rPr>
          <w:rFonts w:ascii="Sylfaen" w:hAnsi="Sylfaen" w:cs="Sylfaen"/>
          <w:noProof/>
          <w:lang w:val="ka-GE"/>
        </w:rPr>
        <w:t>დაკავშირებით</w:t>
      </w:r>
      <w:r w:rsidRPr="00B2408B">
        <w:rPr>
          <w:rFonts w:ascii="Sylfaen" w:hAnsi="Sylfaen" w:cstheme="majorHAnsi"/>
          <w:noProof/>
          <w:lang w:val="ka-GE"/>
        </w:rPr>
        <w:t xml:space="preserve"> </w:t>
      </w:r>
      <w:r w:rsidRPr="00B2408B">
        <w:rPr>
          <w:rFonts w:ascii="Sylfaen" w:hAnsi="Sylfaen" w:cs="Sylfaen"/>
          <w:noProof/>
          <w:lang w:val="ka-GE"/>
        </w:rPr>
        <w:t>საერთო</w:t>
      </w:r>
      <w:r w:rsidRPr="00B2408B">
        <w:rPr>
          <w:rFonts w:ascii="Sylfaen" w:hAnsi="Sylfaen" w:cstheme="majorHAnsi"/>
          <w:noProof/>
          <w:lang w:val="ka-GE"/>
        </w:rPr>
        <w:t xml:space="preserve"> </w:t>
      </w:r>
      <w:r w:rsidRPr="00B2408B">
        <w:rPr>
          <w:rFonts w:ascii="Sylfaen" w:hAnsi="Sylfaen" w:cs="Sylfaen"/>
          <w:noProof/>
          <w:lang w:val="ka-GE"/>
        </w:rPr>
        <w:t>მიდგომებზე</w:t>
      </w:r>
      <w:r w:rsidRPr="00B2408B">
        <w:rPr>
          <w:rFonts w:ascii="Sylfaen" w:hAnsi="Sylfaen" w:cstheme="majorHAnsi"/>
          <w:noProof/>
          <w:lang w:val="ka-GE"/>
        </w:rPr>
        <w:t xml:space="preserve"> </w:t>
      </w:r>
      <w:r w:rsidRPr="00B2408B">
        <w:rPr>
          <w:rFonts w:ascii="Sylfaen" w:hAnsi="Sylfaen" w:cs="Sylfaen"/>
          <w:noProof/>
          <w:lang w:val="ka-GE"/>
        </w:rPr>
        <w:t>შეჯერება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რეგულირების</w:t>
      </w:r>
      <w:r w:rsidRPr="00B2408B">
        <w:rPr>
          <w:rFonts w:ascii="Sylfaen" w:hAnsi="Sylfaen" w:cstheme="majorHAnsi"/>
          <w:noProof/>
          <w:lang w:val="ka-GE"/>
        </w:rPr>
        <w:t xml:space="preserve"> </w:t>
      </w:r>
      <w:r w:rsidRPr="00B2408B">
        <w:rPr>
          <w:rFonts w:ascii="Sylfaen" w:hAnsi="Sylfaen" w:cs="Sylfaen"/>
          <w:noProof/>
          <w:lang w:val="ka-GE"/>
        </w:rPr>
        <w:t>ზეგავლენის</w:t>
      </w:r>
      <w:r w:rsidRPr="00B2408B">
        <w:rPr>
          <w:rFonts w:ascii="Sylfaen" w:hAnsi="Sylfaen" w:cstheme="majorHAnsi"/>
          <w:noProof/>
          <w:lang w:val="ka-GE"/>
        </w:rPr>
        <w:t xml:space="preserve"> </w:t>
      </w:r>
      <w:r w:rsidRPr="00B2408B">
        <w:rPr>
          <w:rFonts w:ascii="Sylfaen" w:hAnsi="Sylfaen" w:cs="Sylfaen"/>
          <w:noProof/>
          <w:lang w:val="ka-GE"/>
        </w:rPr>
        <w:t>ინსტიტუტის</w:t>
      </w:r>
      <w:r w:rsidRPr="00B2408B">
        <w:rPr>
          <w:rFonts w:ascii="Sylfaen" w:hAnsi="Sylfaen" w:cstheme="majorHAnsi"/>
          <w:noProof/>
          <w:lang w:val="ka-GE"/>
        </w:rPr>
        <w:t xml:space="preserve"> </w:t>
      </w:r>
      <w:r w:rsidRPr="00B2408B">
        <w:rPr>
          <w:rFonts w:ascii="Sylfaen" w:hAnsi="Sylfaen" w:cs="Sylfaen"/>
          <w:noProof/>
          <w:lang w:val="ka-GE"/>
        </w:rPr>
        <w:t>სრული</w:t>
      </w:r>
      <w:r w:rsidRPr="00B2408B">
        <w:rPr>
          <w:rFonts w:ascii="Sylfaen" w:hAnsi="Sylfaen" w:cstheme="majorHAnsi"/>
          <w:noProof/>
          <w:lang w:val="ka-GE"/>
        </w:rPr>
        <w:t xml:space="preserve"> </w:t>
      </w:r>
      <w:r w:rsidRPr="00B2408B">
        <w:rPr>
          <w:rFonts w:ascii="Sylfaen" w:hAnsi="Sylfaen" w:cs="Sylfaen"/>
          <w:noProof/>
          <w:lang w:val="ka-GE"/>
        </w:rPr>
        <w:t>მოცულობით</w:t>
      </w:r>
      <w:r w:rsidRPr="00B2408B">
        <w:rPr>
          <w:rFonts w:ascii="Sylfaen" w:hAnsi="Sylfaen" w:cstheme="majorHAnsi"/>
          <w:noProof/>
          <w:lang w:val="ka-GE"/>
        </w:rPr>
        <w:t xml:space="preserve"> </w:t>
      </w:r>
      <w:r w:rsidRPr="00B2408B">
        <w:rPr>
          <w:rFonts w:ascii="Sylfaen" w:hAnsi="Sylfaen" w:cs="Sylfaen"/>
          <w:noProof/>
          <w:lang w:val="ka-GE"/>
        </w:rPr>
        <w:t>ცხოვრებაში</w:t>
      </w:r>
      <w:r w:rsidRPr="00B2408B">
        <w:rPr>
          <w:rFonts w:ascii="Sylfaen" w:hAnsi="Sylfaen" w:cstheme="majorHAnsi"/>
          <w:noProof/>
          <w:lang w:val="ka-GE"/>
        </w:rPr>
        <w:t xml:space="preserve"> </w:t>
      </w:r>
      <w:r w:rsidRPr="00B2408B">
        <w:rPr>
          <w:rFonts w:ascii="Sylfaen" w:hAnsi="Sylfaen" w:cs="Sylfaen"/>
          <w:noProof/>
          <w:lang w:val="ka-GE"/>
        </w:rPr>
        <w:t>გატარება</w:t>
      </w:r>
      <w:r w:rsidRPr="00B2408B">
        <w:rPr>
          <w:rFonts w:ascii="Sylfaen" w:hAnsi="Sylfaen" w:cstheme="majorHAnsi"/>
          <w:noProof/>
          <w:lang w:val="ka-GE"/>
        </w:rPr>
        <w:t>.</w:t>
      </w:r>
    </w:p>
    <w:p w14:paraId="27B4EF7E" w14:textId="77777777" w:rsidR="006013C4" w:rsidRPr="003A1DD5" w:rsidRDefault="006013C4" w:rsidP="006013C4">
      <w:pPr>
        <w:spacing w:before="240" w:line="276" w:lineRule="auto"/>
        <w:jc w:val="both"/>
        <w:rPr>
          <w:rFonts w:ascii="Sylfaen" w:eastAsia="Calibri" w:hAnsi="Sylfaen" w:cstheme="minorHAnsi"/>
          <w:b/>
          <w:i/>
          <w:iCs/>
          <w:color w:val="22346A"/>
          <w:sz w:val="24"/>
          <w:lang w:val="ka-GE"/>
        </w:rPr>
      </w:pPr>
      <w:r w:rsidRPr="003A1DD5">
        <w:rPr>
          <w:rFonts w:ascii="Sylfaen" w:eastAsia="Calibri" w:hAnsi="Sylfaen" w:cstheme="minorHAnsi"/>
          <w:b/>
          <w:i/>
          <w:iCs/>
          <w:color w:val="22346A"/>
          <w:sz w:val="24"/>
          <w:u w:val="single"/>
          <w:lang w:val="ka-GE"/>
        </w:rPr>
        <w:t>ამოცანა 9.3</w:t>
      </w:r>
      <w:r w:rsidRPr="003A1DD5">
        <w:rPr>
          <w:rFonts w:ascii="Sylfaen" w:eastAsia="Calibri" w:hAnsi="Sylfaen" w:cstheme="minorHAnsi"/>
          <w:b/>
          <w:i/>
          <w:iCs/>
          <w:color w:val="22346A"/>
          <w:sz w:val="24"/>
          <w:lang w:val="ka-GE"/>
        </w:rPr>
        <w:t>. საკანონმდებლო აქტების განახლება და ხელმისაწვდომობის გაზრდა</w:t>
      </w:r>
    </w:p>
    <w:p w14:paraId="63547DD4" w14:textId="77777777" w:rsidR="006013C4" w:rsidRPr="00B2408B" w:rsidRDefault="006013C4" w:rsidP="006013C4">
      <w:pPr>
        <w:spacing w:line="276" w:lineRule="auto"/>
        <w:jc w:val="both"/>
        <w:rPr>
          <w:rFonts w:ascii="Sylfaen" w:hAnsi="Sylfaen" w:cstheme="majorHAnsi"/>
          <w:noProof/>
          <w:lang w:val="ka-GE"/>
        </w:rPr>
      </w:pPr>
      <w:r w:rsidRPr="00B2408B">
        <w:rPr>
          <w:rFonts w:ascii="Sylfaen" w:hAnsi="Sylfaen" w:cs="Sylfaen"/>
          <w:noProof/>
          <w:lang w:val="ka-GE"/>
        </w:rPr>
        <w:t>კვლავ</w:t>
      </w:r>
      <w:r w:rsidRPr="00B2408B">
        <w:rPr>
          <w:rFonts w:ascii="Sylfaen" w:hAnsi="Sylfaen" w:cstheme="majorHAnsi"/>
          <w:noProof/>
          <w:lang w:val="ka-GE"/>
        </w:rPr>
        <w:t xml:space="preserve"> </w:t>
      </w:r>
      <w:r w:rsidRPr="00B2408B">
        <w:rPr>
          <w:rFonts w:ascii="Sylfaen" w:hAnsi="Sylfaen" w:cs="Sylfaen"/>
          <w:noProof/>
          <w:lang w:val="ka-GE"/>
        </w:rPr>
        <w:t>გაგრძელდება</w:t>
      </w:r>
      <w:r w:rsidRPr="00B2408B">
        <w:rPr>
          <w:rFonts w:ascii="Sylfaen" w:hAnsi="Sylfaen" w:cstheme="majorHAnsi"/>
          <w:noProof/>
          <w:lang w:val="ka-GE"/>
        </w:rPr>
        <w:t xml:space="preserve"> </w:t>
      </w:r>
      <w:r w:rsidRPr="00B2408B">
        <w:rPr>
          <w:rFonts w:ascii="Sylfaen" w:hAnsi="Sylfaen" w:cs="Sylfaen"/>
          <w:noProof/>
          <w:lang w:val="ka-GE"/>
        </w:rPr>
        <w:t>აფხაზი</w:t>
      </w:r>
      <w:r w:rsidRPr="00B2408B">
        <w:rPr>
          <w:rFonts w:ascii="Sylfaen" w:hAnsi="Sylfaen" w:cstheme="majorHAnsi"/>
          <w:noProof/>
          <w:lang w:val="ka-GE"/>
        </w:rPr>
        <w:t xml:space="preserve">, </w:t>
      </w:r>
      <w:r w:rsidRPr="00B2408B">
        <w:rPr>
          <w:rFonts w:ascii="Sylfaen" w:hAnsi="Sylfaen" w:cs="Sylfaen"/>
          <w:noProof/>
          <w:lang w:val="ka-GE"/>
        </w:rPr>
        <w:t>ოსი</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სხვა</w:t>
      </w:r>
      <w:r w:rsidRPr="00B2408B">
        <w:rPr>
          <w:rFonts w:ascii="Sylfaen" w:hAnsi="Sylfaen" w:cstheme="majorHAnsi"/>
          <w:noProof/>
          <w:lang w:val="ka-GE"/>
        </w:rPr>
        <w:t xml:space="preserve"> </w:t>
      </w:r>
      <w:r w:rsidRPr="00B2408B">
        <w:rPr>
          <w:rFonts w:ascii="Sylfaen" w:hAnsi="Sylfaen" w:cs="Sylfaen"/>
          <w:noProof/>
          <w:lang w:val="ka-GE"/>
        </w:rPr>
        <w:t>ეთნიკური</w:t>
      </w:r>
      <w:r w:rsidRPr="00B2408B">
        <w:rPr>
          <w:rFonts w:ascii="Sylfaen" w:hAnsi="Sylfaen" w:cstheme="majorHAnsi"/>
          <w:noProof/>
          <w:lang w:val="ka-GE"/>
        </w:rPr>
        <w:t xml:space="preserve"> </w:t>
      </w:r>
      <w:r w:rsidRPr="00B2408B">
        <w:rPr>
          <w:rFonts w:ascii="Sylfaen" w:hAnsi="Sylfaen" w:cs="Sylfaen"/>
          <w:noProof/>
          <w:lang w:val="ka-GE"/>
        </w:rPr>
        <w:t>უმცირესობებისთვის</w:t>
      </w:r>
      <w:r w:rsidRPr="00B2408B">
        <w:rPr>
          <w:rFonts w:ascii="Sylfaen" w:hAnsi="Sylfaen" w:cstheme="majorHAnsi"/>
          <w:noProof/>
          <w:lang w:val="ka-GE"/>
        </w:rPr>
        <w:t xml:space="preserve"> </w:t>
      </w:r>
      <w:r w:rsidRPr="00B2408B">
        <w:rPr>
          <w:rFonts w:ascii="Sylfaen" w:hAnsi="Sylfaen" w:cs="Sylfaen"/>
          <w:noProof/>
          <w:lang w:val="ka-GE"/>
        </w:rPr>
        <w:t>პრიორიტეტული</w:t>
      </w:r>
      <w:r w:rsidRPr="00B2408B">
        <w:rPr>
          <w:rFonts w:ascii="Sylfaen" w:hAnsi="Sylfaen" w:cstheme="majorHAnsi"/>
          <w:noProof/>
          <w:lang w:val="ka-GE"/>
        </w:rPr>
        <w:t xml:space="preserve"> </w:t>
      </w:r>
      <w:r w:rsidRPr="00B2408B">
        <w:rPr>
          <w:rFonts w:ascii="Sylfaen" w:hAnsi="Sylfaen" w:cs="Sylfaen"/>
          <w:noProof/>
          <w:lang w:val="ka-GE"/>
        </w:rPr>
        <w:t>საკანონმდებლო</w:t>
      </w:r>
      <w:r w:rsidRPr="00B2408B">
        <w:rPr>
          <w:rFonts w:ascii="Sylfaen" w:hAnsi="Sylfaen" w:cstheme="majorHAnsi"/>
          <w:noProof/>
          <w:lang w:val="ka-GE"/>
        </w:rPr>
        <w:t xml:space="preserve"> </w:t>
      </w:r>
      <w:r w:rsidRPr="00B2408B">
        <w:rPr>
          <w:rFonts w:ascii="Sylfaen" w:hAnsi="Sylfaen" w:cs="Sylfaen"/>
          <w:noProof/>
          <w:lang w:val="ka-GE"/>
        </w:rPr>
        <w:t>აქტების</w:t>
      </w:r>
      <w:r w:rsidRPr="00B2408B">
        <w:rPr>
          <w:rFonts w:ascii="Sylfaen" w:hAnsi="Sylfaen" w:cstheme="majorHAnsi"/>
          <w:noProof/>
          <w:lang w:val="ka-GE"/>
        </w:rPr>
        <w:t xml:space="preserve"> </w:t>
      </w:r>
      <w:r w:rsidRPr="00B2408B">
        <w:rPr>
          <w:rFonts w:ascii="Sylfaen" w:hAnsi="Sylfaen" w:cs="Sylfaen"/>
          <w:noProof/>
          <w:lang w:val="ka-GE"/>
        </w:rPr>
        <w:t>იდენტიფიცირება</w:t>
      </w:r>
      <w:r w:rsidRPr="00B2408B">
        <w:rPr>
          <w:rFonts w:ascii="Sylfaen" w:hAnsi="Sylfaen" w:cstheme="majorHAnsi"/>
          <w:noProof/>
          <w:lang w:val="ka-GE"/>
        </w:rPr>
        <w:t xml:space="preserve">, </w:t>
      </w:r>
      <w:r w:rsidRPr="00B2408B">
        <w:rPr>
          <w:rFonts w:ascii="Sylfaen" w:hAnsi="Sylfaen" w:cs="Sylfaen"/>
          <w:noProof/>
          <w:lang w:val="ka-GE"/>
        </w:rPr>
        <w:t>ეტაპობრივი</w:t>
      </w:r>
      <w:r w:rsidRPr="00B2408B">
        <w:rPr>
          <w:rFonts w:ascii="Sylfaen" w:hAnsi="Sylfaen" w:cstheme="majorHAnsi"/>
          <w:noProof/>
          <w:lang w:val="ka-GE"/>
        </w:rPr>
        <w:t xml:space="preserve"> </w:t>
      </w:r>
      <w:r w:rsidRPr="00B2408B">
        <w:rPr>
          <w:rFonts w:ascii="Sylfaen" w:hAnsi="Sylfaen" w:cs="Sylfaen"/>
          <w:noProof/>
          <w:lang w:val="ka-GE"/>
        </w:rPr>
        <w:t>თარგმნა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საკანონმდებლო</w:t>
      </w:r>
      <w:r>
        <w:rPr>
          <w:rFonts w:ascii="Sylfaen" w:hAnsi="Sylfaen" w:cstheme="majorHAnsi"/>
          <w:noProof/>
          <w:lang w:val="ka-GE"/>
        </w:rPr>
        <w:t xml:space="preserve"> </w:t>
      </w:r>
      <w:r>
        <w:rPr>
          <w:rFonts w:ascii="Sylfaen" w:hAnsi="Sylfaen" w:cs="Sylfaen"/>
          <w:noProof/>
          <w:lang w:val="ka-GE"/>
        </w:rPr>
        <w:t>მაცნი</w:t>
      </w:r>
      <w:r w:rsidRPr="00B2408B">
        <w:rPr>
          <w:rFonts w:ascii="Sylfaen" w:hAnsi="Sylfaen" w:cs="Sylfaen"/>
          <w:noProof/>
          <w:lang w:val="ka-GE"/>
        </w:rPr>
        <w:t>ს</w:t>
      </w:r>
      <w:r>
        <w:rPr>
          <w:rFonts w:ascii="Sylfaen" w:hAnsi="Sylfaen" w:cstheme="majorHAnsi"/>
          <w:noProof/>
          <w:lang w:val="ka-GE"/>
        </w:rPr>
        <w:t xml:space="preserve"> </w:t>
      </w:r>
      <w:r w:rsidRPr="00B2408B">
        <w:rPr>
          <w:rFonts w:ascii="Sylfaen" w:hAnsi="Sylfaen" w:cs="Sylfaen"/>
          <w:noProof/>
          <w:lang w:val="ka-GE"/>
        </w:rPr>
        <w:t>ვებგვერდზე</w:t>
      </w:r>
      <w:r w:rsidRPr="00B2408B">
        <w:rPr>
          <w:rFonts w:ascii="Sylfaen" w:hAnsi="Sylfaen" w:cstheme="majorHAnsi"/>
          <w:noProof/>
          <w:lang w:val="ka-GE"/>
        </w:rPr>
        <w:t xml:space="preserve"> </w:t>
      </w:r>
      <w:r w:rsidRPr="00B2408B">
        <w:rPr>
          <w:rFonts w:ascii="Sylfaen" w:hAnsi="Sylfaen" w:cs="Sylfaen"/>
          <w:noProof/>
          <w:lang w:val="ka-GE"/>
        </w:rPr>
        <w:t>განთავსება</w:t>
      </w:r>
      <w:r w:rsidRPr="00B2408B">
        <w:rPr>
          <w:rFonts w:ascii="Sylfaen" w:hAnsi="Sylfaen" w:cstheme="majorHAnsi"/>
          <w:noProof/>
          <w:lang w:val="ka-GE"/>
        </w:rPr>
        <w:t xml:space="preserve">. </w:t>
      </w:r>
    </w:p>
    <w:p w14:paraId="3B6C0BAD" w14:textId="77777777" w:rsidR="006013C4" w:rsidRPr="00B2408B" w:rsidRDefault="006013C4" w:rsidP="006013C4">
      <w:pPr>
        <w:spacing w:line="276" w:lineRule="auto"/>
        <w:jc w:val="both"/>
        <w:rPr>
          <w:rFonts w:ascii="Sylfaen" w:hAnsi="Sylfaen" w:cstheme="majorHAnsi"/>
          <w:noProof/>
          <w:lang w:val="ka-GE"/>
        </w:rPr>
      </w:pPr>
      <w:r w:rsidRPr="00B2408B">
        <w:rPr>
          <w:rFonts w:ascii="Sylfaen" w:hAnsi="Sylfaen" w:cs="Sylfaen"/>
          <w:noProof/>
          <w:lang w:val="ka-GE"/>
        </w:rPr>
        <w:lastRenderedPageBreak/>
        <w:t>სამართლებრივი</w:t>
      </w:r>
      <w:r w:rsidRPr="00B2408B">
        <w:rPr>
          <w:rFonts w:ascii="Sylfaen" w:hAnsi="Sylfaen" w:cstheme="majorHAnsi"/>
          <w:noProof/>
          <w:lang w:val="ka-GE"/>
        </w:rPr>
        <w:t xml:space="preserve"> </w:t>
      </w:r>
      <w:r w:rsidRPr="00B2408B">
        <w:rPr>
          <w:rFonts w:ascii="Sylfaen" w:hAnsi="Sylfaen" w:cs="Sylfaen"/>
          <w:noProof/>
          <w:lang w:val="ka-GE"/>
        </w:rPr>
        <w:t>სისტემის</w:t>
      </w:r>
      <w:r w:rsidRPr="00B2408B">
        <w:rPr>
          <w:rFonts w:ascii="Sylfaen" w:hAnsi="Sylfaen" w:cstheme="majorHAnsi"/>
          <w:noProof/>
          <w:lang w:val="ka-GE"/>
        </w:rPr>
        <w:t xml:space="preserve"> </w:t>
      </w:r>
      <w:r w:rsidRPr="00B2408B">
        <w:rPr>
          <w:rFonts w:ascii="Sylfaen" w:hAnsi="Sylfaen" w:cs="Sylfaen"/>
          <w:noProof/>
          <w:lang w:val="ka-GE"/>
        </w:rPr>
        <w:t>გაჯანსაღებისა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თანამედროვე</w:t>
      </w:r>
      <w:r w:rsidRPr="00B2408B">
        <w:rPr>
          <w:rFonts w:ascii="Sylfaen" w:hAnsi="Sylfaen" w:cstheme="majorHAnsi"/>
          <w:noProof/>
          <w:lang w:val="ka-GE"/>
        </w:rPr>
        <w:t xml:space="preserve"> </w:t>
      </w:r>
      <w:r w:rsidRPr="00B2408B">
        <w:rPr>
          <w:rFonts w:ascii="Sylfaen" w:hAnsi="Sylfaen" w:cs="Sylfaen"/>
          <w:noProof/>
          <w:lang w:val="ka-GE"/>
        </w:rPr>
        <w:t>სტანდარტებთან</w:t>
      </w:r>
      <w:r w:rsidRPr="00B2408B">
        <w:rPr>
          <w:rFonts w:ascii="Sylfaen" w:hAnsi="Sylfaen" w:cstheme="majorHAnsi"/>
          <w:noProof/>
          <w:lang w:val="ka-GE"/>
        </w:rPr>
        <w:t xml:space="preserve"> </w:t>
      </w:r>
      <w:r w:rsidRPr="00B2408B">
        <w:rPr>
          <w:rFonts w:ascii="Sylfaen" w:hAnsi="Sylfaen" w:cs="Sylfaen"/>
          <w:noProof/>
          <w:lang w:val="ka-GE"/>
        </w:rPr>
        <w:t>შესაბამისობის</w:t>
      </w:r>
      <w:r w:rsidRPr="00B2408B">
        <w:rPr>
          <w:rFonts w:ascii="Sylfaen" w:hAnsi="Sylfaen" w:cstheme="majorHAnsi"/>
          <w:noProof/>
          <w:lang w:val="ka-GE"/>
        </w:rPr>
        <w:t xml:space="preserve"> </w:t>
      </w:r>
      <w:r w:rsidRPr="00B2408B">
        <w:rPr>
          <w:rFonts w:ascii="Sylfaen" w:hAnsi="Sylfaen" w:cs="Sylfaen"/>
          <w:noProof/>
          <w:lang w:val="ka-GE"/>
        </w:rPr>
        <w:t>უზრუნველსაყოფად</w:t>
      </w:r>
      <w:r w:rsidRPr="00B2408B">
        <w:rPr>
          <w:rFonts w:ascii="Sylfaen" w:hAnsi="Sylfaen" w:cstheme="majorHAnsi"/>
          <w:noProof/>
          <w:lang w:val="ka-GE"/>
        </w:rPr>
        <w:t xml:space="preserve">, </w:t>
      </w:r>
      <w:r w:rsidRPr="00B2408B">
        <w:rPr>
          <w:rFonts w:ascii="Sylfaen" w:hAnsi="Sylfaen" w:cs="Sylfaen"/>
          <w:noProof/>
          <w:lang w:val="ka-GE"/>
        </w:rPr>
        <w:t>სამართლებრივი</w:t>
      </w:r>
      <w:r w:rsidRPr="00B2408B">
        <w:rPr>
          <w:rFonts w:ascii="Sylfaen" w:hAnsi="Sylfaen" w:cstheme="majorHAnsi"/>
          <w:noProof/>
          <w:lang w:val="ka-GE"/>
        </w:rPr>
        <w:t xml:space="preserve"> </w:t>
      </w:r>
      <w:r w:rsidRPr="00B2408B">
        <w:rPr>
          <w:rFonts w:ascii="Sylfaen" w:hAnsi="Sylfaen" w:cs="Sylfaen"/>
          <w:noProof/>
          <w:lang w:val="ka-GE"/>
        </w:rPr>
        <w:t>აქტები</w:t>
      </w:r>
      <w:r w:rsidRPr="00B2408B">
        <w:rPr>
          <w:rFonts w:ascii="Sylfaen" w:hAnsi="Sylfaen" w:cstheme="majorHAnsi"/>
          <w:noProof/>
          <w:lang w:val="ka-GE"/>
        </w:rPr>
        <w:t xml:space="preserve"> </w:t>
      </w:r>
      <w:r w:rsidRPr="00B2408B">
        <w:rPr>
          <w:rFonts w:ascii="Sylfaen" w:hAnsi="Sylfaen" w:cs="Sylfaen"/>
          <w:noProof/>
          <w:lang w:val="ka-GE"/>
        </w:rPr>
        <w:t>გათავისუფლდება</w:t>
      </w:r>
      <w:r w:rsidRPr="00B2408B">
        <w:rPr>
          <w:rFonts w:ascii="Sylfaen" w:hAnsi="Sylfaen" w:cstheme="majorHAnsi"/>
          <w:noProof/>
          <w:lang w:val="ka-GE"/>
        </w:rPr>
        <w:t xml:space="preserve"> </w:t>
      </w:r>
      <w:r w:rsidRPr="00B2408B">
        <w:rPr>
          <w:rFonts w:ascii="Sylfaen" w:hAnsi="Sylfaen" w:cs="Sylfaen"/>
          <w:noProof/>
          <w:lang w:val="ka-GE"/>
        </w:rPr>
        <w:t>საბჭოთა</w:t>
      </w:r>
      <w:r w:rsidRPr="00B2408B">
        <w:rPr>
          <w:rFonts w:ascii="Sylfaen" w:hAnsi="Sylfaen" w:cstheme="majorHAnsi"/>
          <w:noProof/>
          <w:lang w:val="ka-GE"/>
        </w:rPr>
        <w:t xml:space="preserve"> </w:t>
      </w:r>
      <w:r w:rsidRPr="00B2408B">
        <w:rPr>
          <w:rFonts w:ascii="Sylfaen" w:hAnsi="Sylfaen" w:cs="Sylfaen"/>
          <w:noProof/>
          <w:lang w:val="ka-GE"/>
        </w:rPr>
        <w:t>რუდიმენტებისგან</w:t>
      </w:r>
      <w:r w:rsidRPr="00B2408B">
        <w:rPr>
          <w:rFonts w:ascii="Sylfaen" w:hAnsi="Sylfaen" w:cstheme="majorHAnsi"/>
          <w:noProof/>
          <w:lang w:val="ka-GE"/>
        </w:rPr>
        <w:t xml:space="preserve">, </w:t>
      </w:r>
      <w:r w:rsidRPr="00B2408B">
        <w:rPr>
          <w:rFonts w:ascii="Sylfaen" w:hAnsi="Sylfaen" w:cs="Sylfaen"/>
          <w:noProof/>
          <w:lang w:val="ka-GE"/>
        </w:rPr>
        <w:t>მოძველებული</w:t>
      </w:r>
      <w:r w:rsidRPr="00B2408B">
        <w:rPr>
          <w:rFonts w:ascii="Sylfaen" w:hAnsi="Sylfaen" w:cstheme="majorHAnsi"/>
          <w:noProof/>
          <w:lang w:val="ka-GE"/>
        </w:rPr>
        <w:t xml:space="preserve"> </w:t>
      </w:r>
      <w:r>
        <w:rPr>
          <w:rFonts w:ascii="Sylfaen" w:hAnsi="Sylfaen" w:cs="Sylfaen"/>
          <w:noProof/>
          <w:lang w:val="ka-GE"/>
        </w:rPr>
        <w:t>ტერმინების</w:t>
      </w:r>
      <w:r w:rsidRPr="00B2408B">
        <w:rPr>
          <w:rFonts w:ascii="Sylfaen" w:hAnsi="Sylfaen" w:cstheme="majorHAnsi"/>
          <w:noProof/>
          <w:lang w:val="ka-GE"/>
        </w:rPr>
        <w:t>/</w:t>
      </w:r>
      <w:r>
        <w:rPr>
          <w:rFonts w:ascii="Sylfaen" w:hAnsi="Sylfaen" w:cs="Sylfaen"/>
          <w:noProof/>
          <w:lang w:val="ka-GE"/>
        </w:rPr>
        <w:t>ნორმებისა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მიდგომებისგან</w:t>
      </w:r>
      <w:r w:rsidRPr="00B2408B">
        <w:rPr>
          <w:rFonts w:ascii="Sylfaen" w:hAnsi="Sylfaen" w:cstheme="majorHAnsi"/>
          <w:noProof/>
          <w:lang w:val="ka-GE"/>
        </w:rPr>
        <w:t xml:space="preserve">. </w:t>
      </w:r>
    </w:p>
    <w:p w14:paraId="3B08C7A3" w14:textId="77777777" w:rsidR="006013C4" w:rsidRPr="00B2408B" w:rsidRDefault="006013C4" w:rsidP="006013C4">
      <w:pPr>
        <w:spacing w:line="276" w:lineRule="auto"/>
        <w:jc w:val="both"/>
        <w:rPr>
          <w:rFonts w:ascii="Sylfaen" w:hAnsi="Sylfaen" w:cstheme="majorHAnsi"/>
          <w:noProof/>
          <w:lang w:val="ka-GE"/>
        </w:rPr>
      </w:pPr>
      <w:r w:rsidRPr="00B2408B">
        <w:rPr>
          <w:rFonts w:ascii="Sylfaen" w:hAnsi="Sylfaen" w:cs="Sylfaen"/>
          <w:noProof/>
          <w:lang w:val="ka-GE"/>
        </w:rPr>
        <w:t>კანონები</w:t>
      </w:r>
      <w:r w:rsidRPr="00B2408B">
        <w:rPr>
          <w:rFonts w:ascii="Sylfaen" w:hAnsi="Sylfaen" w:cstheme="majorHAnsi"/>
          <w:noProof/>
          <w:lang w:val="ka-GE"/>
        </w:rPr>
        <w:t xml:space="preserve"> </w:t>
      </w:r>
      <w:r w:rsidRPr="00B2408B">
        <w:rPr>
          <w:rFonts w:ascii="Sylfaen" w:hAnsi="Sylfaen" w:cs="Sylfaen"/>
          <w:noProof/>
          <w:lang w:val="ka-GE"/>
        </w:rPr>
        <w:t>შეირჩევა</w:t>
      </w:r>
      <w:r w:rsidRPr="00B2408B">
        <w:rPr>
          <w:rFonts w:ascii="Sylfaen" w:hAnsi="Sylfaen" w:cstheme="majorHAnsi"/>
          <w:noProof/>
          <w:lang w:val="ka-GE"/>
        </w:rPr>
        <w:t xml:space="preserve"> </w:t>
      </w:r>
      <w:r w:rsidRPr="00B2408B">
        <w:rPr>
          <w:rFonts w:ascii="Sylfaen" w:hAnsi="Sylfaen" w:cs="Sylfaen"/>
          <w:noProof/>
          <w:lang w:val="ka-GE"/>
        </w:rPr>
        <w:t>მიღების</w:t>
      </w:r>
      <w:r w:rsidRPr="00B2408B">
        <w:rPr>
          <w:rFonts w:ascii="Sylfaen" w:hAnsi="Sylfaen" w:cstheme="majorHAnsi"/>
          <w:noProof/>
          <w:lang w:val="ka-GE"/>
        </w:rPr>
        <w:t xml:space="preserve"> </w:t>
      </w:r>
      <w:r w:rsidRPr="00B2408B">
        <w:rPr>
          <w:rFonts w:ascii="Sylfaen" w:hAnsi="Sylfaen" w:cs="Sylfaen"/>
          <w:noProof/>
          <w:lang w:val="ka-GE"/>
        </w:rPr>
        <w:t>პერიოდისა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მნიშვნელობის</w:t>
      </w:r>
      <w:r w:rsidRPr="00B2408B">
        <w:rPr>
          <w:rFonts w:ascii="Sylfaen" w:hAnsi="Sylfaen" w:cstheme="majorHAnsi"/>
          <w:noProof/>
          <w:lang w:val="ka-GE"/>
        </w:rPr>
        <w:t xml:space="preserve"> </w:t>
      </w:r>
      <w:r w:rsidRPr="00B2408B">
        <w:rPr>
          <w:rFonts w:ascii="Sylfaen" w:hAnsi="Sylfaen" w:cs="Sylfaen"/>
          <w:noProof/>
          <w:lang w:val="ka-GE"/>
        </w:rPr>
        <w:t>გათვალისწინებით</w:t>
      </w:r>
      <w:r w:rsidRPr="00B2408B">
        <w:rPr>
          <w:rFonts w:ascii="Sylfaen" w:hAnsi="Sylfaen" w:cstheme="majorHAnsi"/>
          <w:noProof/>
          <w:lang w:val="ka-GE"/>
        </w:rPr>
        <w:t xml:space="preserve">. </w:t>
      </w:r>
      <w:r w:rsidRPr="00B2408B">
        <w:rPr>
          <w:rFonts w:ascii="Sylfaen" w:hAnsi="Sylfaen" w:cs="Sylfaen"/>
          <w:noProof/>
          <w:lang w:val="ka-GE"/>
        </w:rPr>
        <w:t>შერჩეული</w:t>
      </w:r>
      <w:r w:rsidRPr="00B2408B">
        <w:rPr>
          <w:rFonts w:ascii="Sylfaen" w:hAnsi="Sylfaen" w:cstheme="majorHAnsi"/>
          <w:noProof/>
          <w:lang w:val="ka-GE"/>
        </w:rPr>
        <w:t xml:space="preserve"> </w:t>
      </w:r>
      <w:r w:rsidRPr="00B2408B">
        <w:rPr>
          <w:rFonts w:ascii="Sylfaen" w:hAnsi="Sylfaen" w:cs="Sylfaen"/>
          <w:noProof/>
          <w:lang w:val="ka-GE"/>
        </w:rPr>
        <w:t>საკონონმდებლო</w:t>
      </w:r>
      <w:r w:rsidRPr="00B2408B">
        <w:rPr>
          <w:rFonts w:ascii="Sylfaen" w:hAnsi="Sylfaen" w:cstheme="majorHAnsi"/>
          <w:noProof/>
          <w:lang w:val="ka-GE"/>
        </w:rPr>
        <w:t xml:space="preserve"> </w:t>
      </w:r>
      <w:r w:rsidRPr="00B2408B">
        <w:rPr>
          <w:rFonts w:ascii="Sylfaen" w:hAnsi="Sylfaen" w:cs="Sylfaen"/>
          <w:noProof/>
          <w:lang w:val="ka-GE"/>
        </w:rPr>
        <w:t>აქტები</w:t>
      </w:r>
      <w:r w:rsidRPr="00B2408B">
        <w:rPr>
          <w:rFonts w:ascii="Sylfaen" w:hAnsi="Sylfaen" w:cstheme="majorHAnsi"/>
          <w:noProof/>
          <w:lang w:val="ka-GE"/>
        </w:rPr>
        <w:t xml:space="preserve"> </w:t>
      </w:r>
      <w:r w:rsidRPr="00B2408B">
        <w:rPr>
          <w:rFonts w:ascii="Sylfaen" w:hAnsi="Sylfaen" w:cs="Sylfaen"/>
          <w:noProof/>
          <w:lang w:val="ka-GE"/>
        </w:rPr>
        <w:t>გადაისინჯება</w:t>
      </w:r>
      <w:r w:rsidRPr="00B2408B">
        <w:rPr>
          <w:rFonts w:ascii="Sylfaen" w:hAnsi="Sylfaen" w:cstheme="majorHAnsi"/>
          <w:noProof/>
          <w:lang w:val="ka-GE"/>
        </w:rPr>
        <w:t xml:space="preserve"> </w:t>
      </w:r>
      <w:r w:rsidRPr="00B2408B">
        <w:rPr>
          <w:rFonts w:ascii="Sylfaen" w:hAnsi="Sylfaen" w:cs="Sylfaen"/>
          <w:noProof/>
          <w:lang w:val="ka-GE"/>
        </w:rPr>
        <w:t>როგორც</w:t>
      </w:r>
      <w:r w:rsidRPr="00B2408B">
        <w:rPr>
          <w:rFonts w:ascii="Sylfaen" w:hAnsi="Sylfaen" w:cstheme="majorHAnsi"/>
          <w:noProof/>
          <w:lang w:val="ka-GE"/>
        </w:rPr>
        <w:t xml:space="preserve"> </w:t>
      </w:r>
      <w:r w:rsidRPr="00B2408B">
        <w:rPr>
          <w:rFonts w:ascii="Sylfaen" w:hAnsi="Sylfaen" w:cs="Sylfaen"/>
          <w:noProof/>
          <w:lang w:val="ka-GE"/>
        </w:rPr>
        <w:t>ტერმინოლოგიურ</w:t>
      </w:r>
      <w:r w:rsidRPr="00B2408B">
        <w:rPr>
          <w:rFonts w:ascii="Sylfaen" w:hAnsi="Sylfaen" w:cstheme="majorHAnsi"/>
          <w:noProof/>
          <w:lang w:val="ka-GE"/>
        </w:rPr>
        <w:t xml:space="preserve"> </w:t>
      </w:r>
      <w:r w:rsidRPr="00B2408B">
        <w:rPr>
          <w:rFonts w:ascii="Sylfaen" w:hAnsi="Sylfaen" w:cs="Sylfaen"/>
          <w:noProof/>
          <w:lang w:val="ka-GE"/>
        </w:rPr>
        <w:t>დონეზე</w:t>
      </w:r>
      <w:r w:rsidRPr="00B2408B">
        <w:rPr>
          <w:rFonts w:ascii="Sylfaen" w:hAnsi="Sylfaen" w:cstheme="majorHAnsi"/>
          <w:noProof/>
          <w:lang w:val="ka-GE"/>
        </w:rPr>
        <w:t xml:space="preserve">, </w:t>
      </w:r>
      <w:r w:rsidRPr="00B2408B">
        <w:rPr>
          <w:rFonts w:ascii="Sylfaen" w:hAnsi="Sylfaen" w:cs="Sylfaen"/>
          <w:noProof/>
          <w:lang w:val="ka-GE"/>
        </w:rPr>
        <w:t>ისე</w:t>
      </w:r>
      <w:r w:rsidRPr="00B2408B">
        <w:rPr>
          <w:rFonts w:ascii="Sylfaen" w:hAnsi="Sylfaen" w:cstheme="majorHAnsi"/>
          <w:noProof/>
          <w:lang w:val="ka-GE"/>
        </w:rPr>
        <w:t xml:space="preserve"> </w:t>
      </w:r>
      <w:r w:rsidRPr="00B2408B">
        <w:rPr>
          <w:rFonts w:ascii="Sylfaen" w:hAnsi="Sylfaen" w:cs="Sylfaen"/>
          <w:noProof/>
          <w:lang w:val="ka-GE"/>
        </w:rPr>
        <w:t>შინაარსობრივი</w:t>
      </w:r>
      <w:r w:rsidRPr="00B2408B">
        <w:rPr>
          <w:rFonts w:ascii="Sylfaen" w:hAnsi="Sylfaen" w:cstheme="majorHAnsi"/>
          <w:noProof/>
          <w:lang w:val="ka-GE"/>
        </w:rPr>
        <w:t xml:space="preserve"> </w:t>
      </w:r>
      <w:r w:rsidRPr="00B2408B">
        <w:rPr>
          <w:rFonts w:ascii="Sylfaen" w:hAnsi="Sylfaen" w:cs="Sylfaen"/>
          <w:noProof/>
          <w:lang w:val="ka-GE"/>
        </w:rPr>
        <w:t>კუთხით</w:t>
      </w:r>
      <w:r w:rsidRPr="00B2408B">
        <w:rPr>
          <w:rFonts w:ascii="Sylfaen" w:hAnsi="Sylfaen" w:cstheme="majorHAnsi"/>
          <w:noProof/>
          <w:lang w:val="ka-GE"/>
        </w:rPr>
        <w:t>.</w:t>
      </w:r>
    </w:p>
    <w:p w14:paraId="5ADF7F3F" w14:textId="77777777" w:rsidR="006013C4" w:rsidRPr="001818CC" w:rsidRDefault="006013C4" w:rsidP="006013C4">
      <w:pPr>
        <w:spacing w:line="276" w:lineRule="auto"/>
        <w:jc w:val="both"/>
        <w:rPr>
          <w:rFonts w:ascii="Sylfaen" w:hAnsi="Sylfaen" w:cstheme="majorHAnsi"/>
          <w:noProof/>
          <w:lang w:val="ka-GE"/>
        </w:rPr>
      </w:pPr>
      <w:r w:rsidRPr="00B2408B">
        <w:rPr>
          <w:rFonts w:ascii="Sylfaen" w:hAnsi="Sylfaen" w:cs="Sylfaen"/>
          <w:noProof/>
          <w:lang w:val="ka-GE"/>
        </w:rPr>
        <w:t>საქართველოს</w:t>
      </w:r>
      <w:r w:rsidRPr="00B2408B">
        <w:rPr>
          <w:rFonts w:ascii="Sylfaen" w:hAnsi="Sylfaen" w:cstheme="majorHAnsi"/>
          <w:noProof/>
          <w:lang w:val="ka-GE"/>
        </w:rPr>
        <w:t xml:space="preserve"> </w:t>
      </w:r>
      <w:r w:rsidRPr="00B2408B">
        <w:rPr>
          <w:rFonts w:ascii="Sylfaen" w:hAnsi="Sylfaen" w:cs="Sylfaen"/>
          <w:noProof/>
          <w:lang w:val="ka-GE"/>
        </w:rPr>
        <w:t>საკანონმდებლო</w:t>
      </w:r>
      <w:r w:rsidRPr="00B2408B">
        <w:rPr>
          <w:rFonts w:ascii="Sylfaen" w:hAnsi="Sylfaen" w:cstheme="majorHAnsi"/>
          <w:noProof/>
          <w:lang w:val="ka-GE"/>
        </w:rPr>
        <w:t xml:space="preserve"> </w:t>
      </w:r>
      <w:r>
        <w:rPr>
          <w:rFonts w:ascii="Sylfaen" w:hAnsi="Sylfaen" w:cs="Sylfaen"/>
          <w:noProof/>
          <w:lang w:val="ka-GE"/>
        </w:rPr>
        <w:t>მაცნი</w:t>
      </w:r>
      <w:r w:rsidRPr="00B2408B">
        <w:rPr>
          <w:rFonts w:ascii="Sylfaen" w:hAnsi="Sylfaen" w:cs="Sylfaen"/>
          <w:noProof/>
          <w:lang w:val="ka-GE"/>
        </w:rPr>
        <w:t>ს</w:t>
      </w:r>
      <w:r w:rsidRPr="00B2408B">
        <w:rPr>
          <w:rFonts w:ascii="Sylfaen" w:hAnsi="Sylfaen" w:cstheme="majorHAnsi"/>
          <w:noProof/>
          <w:lang w:val="ka-GE"/>
        </w:rPr>
        <w:t xml:space="preserve"> </w:t>
      </w:r>
      <w:r w:rsidRPr="00B2408B">
        <w:rPr>
          <w:rFonts w:ascii="Sylfaen" w:hAnsi="Sylfaen" w:cs="Sylfaen"/>
          <w:noProof/>
          <w:lang w:val="ka-GE"/>
        </w:rPr>
        <w:t>ვებგვერდიდან</w:t>
      </w:r>
      <w:r w:rsidRPr="00B2408B">
        <w:rPr>
          <w:rFonts w:ascii="Sylfaen" w:hAnsi="Sylfaen" w:cstheme="majorHAnsi"/>
          <w:noProof/>
          <w:lang w:val="ka-GE"/>
        </w:rPr>
        <w:t xml:space="preserve"> </w:t>
      </w:r>
      <w:r w:rsidRPr="00B2408B">
        <w:rPr>
          <w:rFonts w:ascii="Sylfaen" w:hAnsi="Sylfaen" w:cs="Sylfaen"/>
          <w:noProof/>
          <w:lang w:val="ka-GE"/>
        </w:rPr>
        <w:t>ამოღებულ</w:t>
      </w:r>
      <w:r>
        <w:rPr>
          <w:rFonts w:ascii="Sylfaen" w:hAnsi="Sylfaen" w:cs="Sylfaen"/>
          <w:noProof/>
          <w:lang w:val="ka-GE"/>
        </w:rPr>
        <w:t>ი</w:t>
      </w:r>
      <w:r w:rsidRPr="00B2408B">
        <w:rPr>
          <w:rFonts w:ascii="Sylfaen" w:hAnsi="Sylfaen" w:cstheme="majorHAnsi"/>
          <w:noProof/>
          <w:lang w:val="ka-GE"/>
        </w:rPr>
        <w:t xml:space="preserve"> </w:t>
      </w:r>
      <w:r w:rsidRPr="00B2408B">
        <w:rPr>
          <w:rFonts w:ascii="Sylfaen" w:hAnsi="Sylfaen" w:cs="Sylfaen"/>
          <w:noProof/>
          <w:lang w:val="ka-GE"/>
        </w:rPr>
        <w:t>იქნება</w:t>
      </w:r>
      <w:r w:rsidRPr="00B2408B">
        <w:rPr>
          <w:rFonts w:ascii="Sylfaen" w:hAnsi="Sylfaen" w:cstheme="majorHAnsi"/>
          <w:noProof/>
          <w:lang w:val="ka-GE"/>
        </w:rPr>
        <w:t xml:space="preserve"> </w:t>
      </w:r>
      <w:r w:rsidRPr="00B2408B">
        <w:rPr>
          <w:rFonts w:ascii="Sylfaen" w:hAnsi="Sylfaen" w:cs="Sylfaen"/>
          <w:noProof/>
          <w:lang w:val="ka-GE"/>
        </w:rPr>
        <w:t>ყველა</w:t>
      </w:r>
      <w:r w:rsidRPr="00B2408B">
        <w:rPr>
          <w:rFonts w:ascii="Sylfaen" w:hAnsi="Sylfaen" w:cstheme="majorHAnsi"/>
          <w:noProof/>
          <w:lang w:val="ka-GE"/>
        </w:rPr>
        <w:t xml:space="preserve"> </w:t>
      </w:r>
      <w:r w:rsidRPr="00B2408B">
        <w:rPr>
          <w:rFonts w:ascii="Sylfaen" w:hAnsi="Sylfaen" w:cs="Sylfaen"/>
          <w:noProof/>
          <w:lang w:val="ka-GE"/>
        </w:rPr>
        <w:t>ის</w:t>
      </w:r>
      <w:r w:rsidRPr="00B2408B">
        <w:rPr>
          <w:rFonts w:ascii="Sylfaen" w:hAnsi="Sylfaen" w:cstheme="majorHAnsi"/>
          <w:noProof/>
          <w:lang w:val="ka-GE"/>
        </w:rPr>
        <w:t xml:space="preserve"> </w:t>
      </w:r>
      <w:r w:rsidRPr="00B2408B">
        <w:rPr>
          <w:rFonts w:ascii="Sylfaen" w:hAnsi="Sylfaen" w:cs="Sylfaen"/>
          <w:noProof/>
          <w:lang w:val="ka-GE"/>
        </w:rPr>
        <w:t>ძალადაკარგული</w:t>
      </w:r>
      <w:r w:rsidRPr="00B2408B">
        <w:rPr>
          <w:rFonts w:ascii="Sylfaen" w:hAnsi="Sylfaen" w:cstheme="majorHAnsi"/>
          <w:noProof/>
          <w:lang w:val="ka-GE"/>
        </w:rPr>
        <w:t xml:space="preserve"> </w:t>
      </w:r>
      <w:r w:rsidRPr="00B2408B">
        <w:rPr>
          <w:rFonts w:ascii="Sylfaen" w:hAnsi="Sylfaen" w:cs="Sylfaen"/>
          <w:noProof/>
          <w:lang w:val="ka-GE"/>
        </w:rPr>
        <w:t>აქტი</w:t>
      </w:r>
      <w:r w:rsidRPr="00B2408B">
        <w:rPr>
          <w:rFonts w:ascii="Sylfaen" w:hAnsi="Sylfaen" w:cstheme="majorHAnsi"/>
          <w:noProof/>
          <w:lang w:val="ka-GE"/>
        </w:rPr>
        <w:t xml:space="preserve">, </w:t>
      </w:r>
      <w:r w:rsidRPr="00B2408B">
        <w:rPr>
          <w:rFonts w:ascii="Sylfaen" w:hAnsi="Sylfaen" w:cs="Sylfaen"/>
          <w:noProof/>
          <w:lang w:val="ka-GE"/>
        </w:rPr>
        <w:t>რომელსაც</w:t>
      </w:r>
      <w:r w:rsidRPr="00B2408B">
        <w:rPr>
          <w:rFonts w:ascii="Sylfaen" w:hAnsi="Sylfaen" w:cstheme="majorHAnsi"/>
          <w:noProof/>
          <w:lang w:val="ka-GE"/>
        </w:rPr>
        <w:t xml:space="preserve"> </w:t>
      </w:r>
      <w:r w:rsidRPr="00B2408B">
        <w:rPr>
          <w:rFonts w:ascii="Sylfaen" w:hAnsi="Sylfaen" w:cs="Sylfaen"/>
          <w:noProof/>
          <w:lang w:val="ka-GE"/>
        </w:rPr>
        <w:t>ჯერ</w:t>
      </w:r>
      <w:r w:rsidRPr="00B2408B">
        <w:rPr>
          <w:rFonts w:ascii="Sylfaen" w:hAnsi="Sylfaen" w:cstheme="majorHAnsi"/>
          <w:noProof/>
          <w:lang w:val="ka-GE"/>
        </w:rPr>
        <w:t xml:space="preserve"> </w:t>
      </w:r>
      <w:r w:rsidRPr="00B2408B">
        <w:rPr>
          <w:rFonts w:ascii="Sylfaen" w:hAnsi="Sylfaen" w:cs="Sylfaen"/>
          <w:noProof/>
          <w:lang w:val="ka-GE"/>
        </w:rPr>
        <w:t>კიდევ</w:t>
      </w:r>
      <w:r w:rsidRPr="00B2408B">
        <w:rPr>
          <w:rFonts w:ascii="Sylfaen" w:hAnsi="Sylfaen" w:cstheme="majorHAnsi"/>
          <w:noProof/>
          <w:lang w:val="ka-GE"/>
        </w:rPr>
        <w:t xml:space="preserve"> </w:t>
      </w:r>
      <w:r w:rsidRPr="00B2408B">
        <w:rPr>
          <w:rFonts w:ascii="Sylfaen" w:hAnsi="Sylfaen" w:cs="Sylfaen"/>
          <w:noProof/>
          <w:lang w:val="ka-GE"/>
        </w:rPr>
        <w:t>ტექნიკურად</w:t>
      </w:r>
      <w:r w:rsidRPr="00B2408B">
        <w:rPr>
          <w:rFonts w:ascii="Sylfaen" w:hAnsi="Sylfaen" w:cstheme="majorHAnsi"/>
          <w:noProof/>
          <w:lang w:val="ka-GE"/>
        </w:rPr>
        <w:t xml:space="preserve"> </w:t>
      </w:r>
      <w:r w:rsidRPr="00B2408B">
        <w:rPr>
          <w:rFonts w:ascii="Sylfaen" w:hAnsi="Sylfaen" w:cs="Sylfaen"/>
          <w:noProof/>
          <w:lang w:val="ka-GE"/>
        </w:rPr>
        <w:t>უნარჩუნდება</w:t>
      </w:r>
      <w:r w:rsidRPr="00B2408B">
        <w:rPr>
          <w:rFonts w:ascii="Sylfaen" w:hAnsi="Sylfaen" w:cstheme="majorHAnsi"/>
          <w:noProof/>
          <w:lang w:val="ka-GE"/>
        </w:rPr>
        <w:t xml:space="preserve"> </w:t>
      </w:r>
      <w:r w:rsidRPr="00B2408B">
        <w:rPr>
          <w:rFonts w:ascii="Sylfaen" w:hAnsi="Sylfaen" w:cs="Sylfaen"/>
          <w:noProof/>
          <w:lang w:val="ka-GE"/>
        </w:rPr>
        <w:t>აქტუალობის</w:t>
      </w:r>
      <w:r w:rsidRPr="00B2408B">
        <w:rPr>
          <w:rFonts w:ascii="Sylfaen" w:hAnsi="Sylfaen" w:cstheme="majorHAnsi"/>
          <w:noProof/>
          <w:lang w:val="ka-GE"/>
        </w:rPr>
        <w:t xml:space="preserve"> </w:t>
      </w:r>
      <w:r w:rsidRPr="00B2408B">
        <w:rPr>
          <w:rFonts w:ascii="Sylfaen" w:hAnsi="Sylfaen" w:cs="Sylfaen"/>
          <w:noProof/>
          <w:lang w:val="ka-GE"/>
        </w:rPr>
        <w:t>შესახებ</w:t>
      </w:r>
      <w:r w:rsidRPr="00B2408B">
        <w:rPr>
          <w:rFonts w:ascii="Sylfaen" w:hAnsi="Sylfaen" w:cstheme="majorHAnsi"/>
          <w:noProof/>
          <w:lang w:val="ka-GE"/>
        </w:rPr>
        <w:t xml:space="preserve"> </w:t>
      </w:r>
      <w:r w:rsidRPr="00B2408B">
        <w:rPr>
          <w:rFonts w:ascii="Sylfaen" w:hAnsi="Sylfaen" w:cs="Sylfaen"/>
          <w:noProof/>
          <w:lang w:val="ka-GE"/>
        </w:rPr>
        <w:t>აღნიშვნა</w:t>
      </w:r>
      <w:r>
        <w:rPr>
          <w:rFonts w:ascii="Sylfaen" w:hAnsi="Sylfaen" w:cstheme="majorHAnsi"/>
          <w:noProof/>
          <w:lang w:val="ka-GE"/>
        </w:rPr>
        <w:t xml:space="preserve">.  </w:t>
      </w:r>
    </w:p>
    <w:p w14:paraId="4B217538" w14:textId="77777777" w:rsidR="006013C4" w:rsidRPr="003A1DD5" w:rsidRDefault="006013C4" w:rsidP="006013C4">
      <w:pPr>
        <w:pStyle w:val="Heading1"/>
        <w:rPr>
          <w:rFonts w:cstheme="minorHAnsi"/>
          <w:color w:val="22346A"/>
          <w:sz w:val="36"/>
          <w:lang w:val="ka-GE"/>
        </w:rPr>
      </w:pPr>
      <w:bookmarkStart w:id="68" w:name="_Toc113716998"/>
      <w:r w:rsidRPr="00A9262F">
        <w:rPr>
          <w:rFonts w:asciiTheme="minorHAnsi" w:hAnsiTheme="minorHAnsi" w:cstheme="minorHAnsi"/>
          <w:color w:val="22346A"/>
          <w:sz w:val="36"/>
          <w:lang w:val="ka-GE"/>
        </w:rPr>
        <w:t xml:space="preserve">2.2 </w:t>
      </w:r>
      <w:r w:rsidRPr="003A1DD5">
        <w:rPr>
          <w:rFonts w:cstheme="minorHAnsi"/>
          <w:color w:val="22346A"/>
          <w:sz w:val="36"/>
          <w:lang w:val="ka-GE"/>
        </w:rPr>
        <w:t>ეკონომიკური განვითარება</w:t>
      </w:r>
      <w:bookmarkEnd w:id="68"/>
    </w:p>
    <w:p w14:paraId="5D9ABD4F" w14:textId="77777777" w:rsidR="006013C4" w:rsidRPr="003A1DD5" w:rsidRDefault="006013C4" w:rsidP="006013C4">
      <w:pPr>
        <w:rPr>
          <w:rFonts w:ascii="Sylfaen" w:hAnsi="Sylfaen"/>
          <w:lang w:val="ka-GE"/>
        </w:rPr>
      </w:pPr>
    </w:p>
    <w:p w14:paraId="145D62FB" w14:textId="77777777" w:rsidR="006013C4" w:rsidRPr="003A1DD5" w:rsidRDefault="006013C4" w:rsidP="006013C4">
      <w:pPr>
        <w:pStyle w:val="Heading2"/>
        <w:ind w:firstLine="360"/>
        <w:rPr>
          <w:rFonts w:cstheme="minorHAnsi"/>
          <w:color w:val="22346A"/>
          <w:sz w:val="28"/>
          <w:lang w:val="ka-GE"/>
        </w:rPr>
      </w:pPr>
      <w:bookmarkStart w:id="69" w:name="_Toc113716999"/>
      <w:r w:rsidRPr="003A1DD5">
        <w:rPr>
          <w:rFonts w:cstheme="minorHAnsi"/>
          <w:color w:val="22346A"/>
          <w:sz w:val="28"/>
          <w:lang w:val="ka-GE"/>
        </w:rPr>
        <w:t>2.2.1 მაკროეკონომიკური სტაბილურობა</w:t>
      </w:r>
      <w:bookmarkEnd w:id="69"/>
    </w:p>
    <w:p w14:paraId="5DAB0482" w14:textId="77777777" w:rsidR="006013C4" w:rsidRPr="003A1DD5" w:rsidRDefault="006013C4" w:rsidP="006013C4">
      <w:pPr>
        <w:spacing w:line="276" w:lineRule="auto"/>
        <w:jc w:val="both"/>
        <w:rPr>
          <w:rFonts w:ascii="Sylfaen" w:eastAsia="Calibri" w:hAnsi="Sylfaen" w:cstheme="minorHAnsi"/>
          <w:b/>
          <w:bCs/>
          <w:i/>
          <w:iCs/>
          <w:color w:val="22346A"/>
          <w:sz w:val="24"/>
          <w:u w:val="single"/>
          <w:lang w:val="ka-GE"/>
        </w:rPr>
      </w:pPr>
      <w:r w:rsidRPr="003A1DD5">
        <w:rPr>
          <w:rFonts w:ascii="Sylfaen" w:eastAsia="Calibri" w:hAnsi="Sylfaen" w:cstheme="minorHAnsi"/>
          <w:b/>
          <w:bCs/>
          <w:i/>
          <w:iCs/>
          <w:color w:val="22346A"/>
          <w:sz w:val="24"/>
          <w:u w:val="single"/>
          <w:lang w:val="ka-GE"/>
        </w:rPr>
        <w:t xml:space="preserve">მიზანი 1: მაკროეკონომიკური სტაბილურობის უზრუნველყოფა და ეკონომიკის სტრუქტურულ გაუმჯობესებაზე ორიენტირებული პოლიტიკის განხორციელება </w:t>
      </w:r>
    </w:p>
    <w:p w14:paraId="04D8DA74" w14:textId="77777777" w:rsidR="006013C4" w:rsidRPr="00B2408B" w:rsidRDefault="006013C4" w:rsidP="006013C4">
      <w:pPr>
        <w:spacing w:after="0" w:line="276" w:lineRule="auto"/>
        <w:jc w:val="both"/>
        <w:rPr>
          <w:rFonts w:ascii="Sylfaen" w:hAnsi="Sylfaen" w:cstheme="majorHAnsi"/>
          <w:lang w:val="ka-GE"/>
        </w:rPr>
      </w:pPr>
      <w:r w:rsidRPr="00B2408B">
        <w:rPr>
          <w:rFonts w:ascii="Sylfaen" w:hAnsi="Sylfaen" w:cs="Sylfaen"/>
          <w:lang w:val="ka-GE"/>
        </w:rPr>
        <w:t>ეკონომიკური</w:t>
      </w:r>
      <w:r w:rsidRPr="00B2408B">
        <w:rPr>
          <w:rFonts w:ascii="Sylfaen" w:hAnsi="Sylfaen" w:cstheme="majorHAnsi"/>
          <w:lang w:val="ka-GE"/>
        </w:rPr>
        <w:t xml:space="preserve"> </w:t>
      </w:r>
      <w:r w:rsidRPr="00B2408B">
        <w:rPr>
          <w:rFonts w:ascii="Sylfaen" w:hAnsi="Sylfaen" w:cs="Sylfaen"/>
          <w:lang w:val="ka-GE"/>
        </w:rPr>
        <w:t>კეთილდღეობის</w:t>
      </w:r>
      <w:r w:rsidRPr="00B2408B">
        <w:rPr>
          <w:rFonts w:ascii="Sylfaen" w:hAnsi="Sylfaen" w:cstheme="majorHAnsi"/>
          <w:lang w:val="ka-GE"/>
        </w:rPr>
        <w:t xml:space="preserve"> </w:t>
      </w:r>
      <w:r w:rsidRPr="00B2408B">
        <w:rPr>
          <w:rFonts w:ascii="Sylfaen" w:hAnsi="Sylfaen" w:cs="Sylfaen"/>
          <w:lang w:val="ka-GE"/>
        </w:rPr>
        <w:t>მიღწევისთვის</w:t>
      </w:r>
      <w:r w:rsidRPr="00B2408B">
        <w:rPr>
          <w:rFonts w:ascii="Sylfaen" w:hAnsi="Sylfaen" w:cstheme="majorHAnsi"/>
          <w:lang w:val="ka-GE"/>
        </w:rPr>
        <w:t xml:space="preserve"> </w:t>
      </w:r>
      <w:r w:rsidRPr="00B2408B">
        <w:rPr>
          <w:rFonts w:ascii="Sylfaen" w:hAnsi="Sylfaen" w:cs="Sylfaen"/>
          <w:lang w:val="ka-GE"/>
        </w:rPr>
        <w:t>მნიშვნელოვანია</w:t>
      </w:r>
      <w:r w:rsidRPr="00B2408B">
        <w:rPr>
          <w:rFonts w:ascii="Sylfaen" w:hAnsi="Sylfaen" w:cstheme="majorHAnsi"/>
          <w:lang w:val="ka-GE"/>
        </w:rPr>
        <w:t xml:space="preserve"> </w:t>
      </w:r>
      <w:r w:rsidRPr="00B2408B">
        <w:rPr>
          <w:rFonts w:ascii="Sylfaen" w:hAnsi="Sylfaen" w:cs="Sylfaen"/>
          <w:lang w:val="ka-GE"/>
        </w:rPr>
        <w:t>ეკონომიკის</w:t>
      </w:r>
      <w:r w:rsidRPr="00B2408B">
        <w:rPr>
          <w:rFonts w:ascii="Sylfaen" w:hAnsi="Sylfaen" w:cstheme="majorHAnsi"/>
          <w:lang w:val="ka-GE"/>
        </w:rPr>
        <w:t xml:space="preserve"> </w:t>
      </w:r>
      <w:r w:rsidRPr="00B2408B">
        <w:rPr>
          <w:rFonts w:ascii="Sylfaen" w:hAnsi="Sylfaen" w:cs="Sylfaen"/>
          <w:lang w:val="ka-GE"/>
        </w:rPr>
        <w:t>შესაძლებლობების</w:t>
      </w:r>
      <w:r w:rsidRPr="00B2408B">
        <w:rPr>
          <w:rFonts w:ascii="Sylfaen" w:hAnsi="Sylfaen" w:cstheme="majorHAnsi"/>
          <w:lang w:val="ka-GE"/>
        </w:rPr>
        <w:t xml:space="preserve"> </w:t>
      </w:r>
      <w:r w:rsidRPr="00B2408B">
        <w:rPr>
          <w:rFonts w:ascii="Sylfaen" w:hAnsi="Sylfaen" w:cs="Sylfaen"/>
          <w:lang w:val="ka-GE"/>
        </w:rPr>
        <w:t>სრულად</w:t>
      </w:r>
      <w:r w:rsidRPr="00B2408B">
        <w:rPr>
          <w:rFonts w:ascii="Sylfaen" w:hAnsi="Sylfaen" w:cstheme="majorHAnsi"/>
          <w:lang w:val="ka-GE"/>
        </w:rPr>
        <w:t xml:space="preserve"> </w:t>
      </w:r>
      <w:r w:rsidRPr="00B2408B">
        <w:rPr>
          <w:rFonts w:ascii="Sylfaen" w:hAnsi="Sylfaen" w:cs="Sylfaen"/>
          <w:lang w:val="ka-GE"/>
        </w:rPr>
        <w:t>გამოვლენა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გამოყენება</w:t>
      </w:r>
      <w:r w:rsidRPr="00B2408B">
        <w:rPr>
          <w:rFonts w:ascii="Sylfaen" w:hAnsi="Sylfaen" w:cstheme="majorHAnsi"/>
          <w:lang w:val="ka-GE"/>
        </w:rPr>
        <w:t xml:space="preserve">. </w:t>
      </w:r>
      <w:r w:rsidRPr="00B2408B">
        <w:rPr>
          <w:rFonts w:ascii="Sylfaen" w:hAnsi="Sylfaen" w:cs="Sylfaen"/>
          <w:lang w:val="ka-GE"/>
        </w:rPr>
        <w:t>საშუალოვადიან</w:t>
      </w:r>
      <w:r w:rsidRPr="00B2408B">
        <w:rPr>
          <w:rFonts w:ascii="Sylfaen" w:hAnsi="Sylfaen" w:cstheme="majorHAnsi"/>
          <w:lang w:val="ka-GE"/>
        </w:rPr>
        <w:t xml:space="preserve"> </w:t>
      </w:r>
      <w:r w:rsidRPr="00B2408B">
        <w:rPr>
          <w:rFonts w:ascii="Sylfaen" w:hAnsi="Sylfaen" w:cs="Sylfaen"/>
          <w:lang w:val="ka-GE"/>
        </w:rPr>
        <w:t>პერიოდში</w:t>
      </w:r>
      <w:r w:rsidRPr="00B2408B">
        <w:rPr>
          <w:rFonts w:ascii="Sylfaen" w:hAnsi="Sylfaen" w:cstheme="majorHAnsi"/>
          <w:lang w:val="ka-GE"/>
        </w:rPr>
        <w:t xml:space="preserve"> </w:t>
      </w:r>
      <w:r w:rsidRPr="00B2408B">
        <w:rPr>
          <w:rFonts w:ascii="Sylfaen" w:hAnsi="Sylfaen" w:cs="Sylfaen"/>
          <w:lang w:val="ka-GE"/>
        </w:rPr>
        <w:t>ეს</w:t>
      </w:r>
      <w:r w:rsidRPr="00B2408B">
        <w:rPr>
          <w:rFonts w:ascii="Sylfaen" w:hAnsi="Sylfaen" w:cstheme="majorHAnsi"/>
          <w:lang w:val="ka-GE"/>
        </w:rPr>
        <w:t xml:space="preserve"> </w:t>
      </w:r>
      <w:r w:rsidRPr="00B2408B">
        <w:rPr>
          <w:rFonts w:ascii="Sylfaen" w:hAnsi="Sylfaen" w:cs="Sylfaen"/>
          <w:lang w:val="ka-GE"/>
        </w:rPr>
        <w:t>ნიშნავს</w:t>
      </w:r>
      <w:r w:rsidRPr="00B2408B">
        <w:rPr>
          <w:rFonts w:ascii="Sylfaen" w:hAnsi="Sylfaen" w:cstheme="majorHAnsi"/>
          <w:lang w:val="ka-GE"/>
        </w:rPr>
        <w:t xml:space="preserve"> </w:t>
      </w:r>
      <w:r w:rsidRPr="00B2408B">
        <w:rPr>
          <w:rFonts w:ascii="Sylfaen" w:hAnsi="Sylfaen" w:cs="Sylfaen"/>
          <w:lang w:val="ka-GE"/>
        </w:rPr>
        <w:t>იმას</w:t>
      </w:r>
      <w:r w:rsidRPr="00B2408B">
        <w:rPr>
          <w:rFonts w:ascii="Sylfaen" w:hAnsi="Sylfaen" w:cstheme="majorHAnsi"/>
          <w:lang w:val="ka-GE"/>
        </w:rPr>
        <w:t xml:space="preserve">, </w:t>
      </w:r>
      <w:r w:rsidRPr="00B2408B">
        <w:rPr>
          <w:rFonts w:ascii="Sylfaen" w:hAnsi="Sylfaen" w:cs="Sylfaen"/>
          <w:lang w:val="ka-GE"/>
        </w:rPr>
        <w:t>რომ</w:t>
      </w:r>
      <w:r w:rsidRPr="00B2408B">
        <w:rPr>
          <w:rFonts w:ascii="Sylfaen" w:hAnsi="Sylfaen" w:cstheme="majorHAnsi"/>
          <w:lang w:val="ka-GE"/>
        </w:rPr>
        <w:t xml:space="preserve"> </w:t>
      </w:r>
      <w:r w:rsidRPr="00B2408B">
        <w:rPr>
          <w:rFonts w:ascii="Sylfaen" w:hAnsi="Sylfaen" w:cs="Sylfaen"/>
          <w:lang w:val="ka-GE"/>
        </w:rPr>
        <w:t>ეკონომიკური</w:t>
      </w:r>
      <w:r w:rsidRPr="00B2408B">
        <w:rPr>
          <w:rFonts w:ascii="Sylfaen" w:hAnsi="Sylfaen" w:cstheme="majorHAnsi"/>
          <w:lang w:val="ka-GE"/>
        </w:rPr>
        <w:t xml:space="preserve"> </w:t>
      </w:r>
      <w:r w:rsidRPr="00B2408B">
        <w:rPr>
          <w:rFonts w:ascii="Sylfaen" w:hAnsi="Sylfaen" w:cs="Sylfaen"/>
          <w:lang w:val="ka-GE"/>
        </w:rPr>
        <w:t>ზრდა</w:t>
      </w:r>
      <w:r w:rsidRPr="00B2408B">
        <w:rPr>
          <w:rFonts w:ascii="Sylfaen" w:hAnsi="Sylfaen" w:cstheme="majorHAnsi"/>
          <w:lang w:val="ka-GE"/>
        </w:rPr>
        <w:t xml:space="preserve"> </w:t>
      </w:r>
      <w:r w:rsidRPr="00B2408B">
        <w:rPr>
          <w:rFonts w:ascii="Sylfaen" w:hAnsi="Sylfaen" w:cs="Sylfaen"/>
          <w:lang w:val="ka-GE"/>
        </w:rPr>
        <w:t>იქნება</w:t>
      </w:r>
      <w:r w:rsidRPr="00B2408B">
        <w:rPr>
          <w:rFonts w:ascii="Sylfaen" w:hAnsi="Sylfaen" w:cstheme="majorHAnsi"/>
          <w:lang w:val="ka-GE"/>
        </w:rPr>
        <w:t xml:space="preserve"> </w:t>
      </w:r>
      <w:r w:rsidRPr="00B2408B">
        <w:rPr>
          <w:rFonts w:ascii="Sylfaen" w:hAnsi="Sylfaen" w:cs="Sylfaen"/>
          <w:lang w:val="ka-GE"/>
        </w:rPr>
        <w:t>მის</w:t>
      </w:r>
      <w:r w:rsidRPr="00B2408B">
        <w:rPr>
          <w:rFonts w:ascii="Sylfaen" w:hAnsi="Sylfaen" w:cstheme="majorHAnsi"/>
          <w:lang w:val="ka-GE"/>
        </w:rPr>
        <w:t xml:space="preserve"> </w:t>
      </w:r>
      <w:r w:rsidRPr="00B2408B">
        <w:rPr>
          <w:rFonts w:ascii="Sylfaen" w:hAnsi="Sylfaen" w:cs="Sylfaen"/>
          <w:lang w:val="ka-GE"/>
        </w:rPr>
        <w:t>პოტენციურ</w:t>
      </w:r>
      <w:r w:rsidRPr="00B2408B">
        <w:rPr>
          <w:rFonts w:ascii="Sylfaen" w:hAnsi="Sylfaen" w:cstheme="majorHAnsi"/>
          <w:lang w:val="ka-GE"/>
        </w:rPr>
        <w:t xml:space="preserve"> </w:t>
      </w:r>
      <w:r w:rsidRPr="00B2408B">
        <w:rPr>
          <w:rFonts w:ascii="Sylfaen" w:hAnsi="Sylfaen" w:cs="Sylfaen"/>
          <w:lang w:val="ka-GE"/>
        </w:rPr>
        <w:t>დონესთან</w:t>
      </w:r>
      <w:r w:rsidRPr="00B2408B">
        <w:rPr>
          <w:rFonts w:ascii="Sylfaen" w:hAnsi="Sylfaen" w:cstheme="majorHAnsi"/>
          <w:lang w:val="ka-GE"/>
        </w:rPr>
        <w:t xml:space="preserve"> </w:t>
      </w:r>
      <w:r w:rsidRPr="00B2408B">
        <w:rPr>
          <w:rFonts w:ascii="Sylfaen" w:hAnsi="Sylfaen" w:cs="Sylfaen"/>
          <w:lang w:val="ka-GE"/>
        </w:rPr>
        <w:t>მიახლოებული</w:t>
      </w:r>
      <w:r w:rsidRPr="00B2408B">
        <w:rPr>
          <w:rFonts w:ascii="Sylfaen" w:hAnsi="Sylfaen" w:cstheme="majorHAnsi"/>
          <w:lang w:val="ka-GE"/>
        </w:rPr>
        <w:t xml:space="preserve">, </w:t>
      </w:r>
      <w:r w:rsidRPr="00B2408B">
        <w:rPr>
          <w:rFonts w:ascii="Sylfaen" w:hAnsi="Sylfaen" w:cs="Sylfaen"/>
          <w:lang w:val="ka-GE"/>
        </w:rPr>
        <w:t>მაკროეკონომიკურ</w:t>
      </w:r>
      <w:r w:rsidRPr="00B2408B">
        <w:rPr>
          <w:rFonts w:ascii="Sylfaen" w:hAnsi="Sylfaen" w:cstheme="majorHAnsi"/>
          <w:lang w:val="ka-GE"/>
        </w:rPr>
        <w:t xml:space="preserve"> </w:t>
      </w:r>
      <w:r w:rsidRPr="00B2408B">
        <w:rPr>
          <w:rFonts w:ascii="Sylfaen" w:hAnsi="Sylfaen" w:cs="Sylfaen"/>
          <w:lang w:val="ka-GE"/>
        </w:rPr>
        <w:t>სტაბილურობაში</w:t>
      </w:r>
      <w:r w:rsidRPr="00B2408B">
        <w:rPr>
          <w:rFonts w:ascii="Sylfaen" w:hAnsi="Sylfaen" w:cstheme="majorHAnsi"/>
          <w:lang w:val="ka-GE"/>
        </w:rPr>
        <w:t xml:space="preserve"> </w:t>
      </w:r>
      <w:r w:rsidRPr="00B2408B">
        <w:rPr>
          <w:rFonts w:ascii="Sylfaen" w:hAnsi="Sylfaen" w:cs="Sylfaen"/>
          <w:lang w:val="ka-GE"/>
        </w:rPr>
        <w:t>გამოწვევა</w:t>
      </w:r>
      <w:r w:rsidRPr="00B2408B">
        <w:rPr>
          <w:rFonts w:ascii="Sylfaen" w:hAnsi="Sylfaen" w:cstheme="majorHAnsi"/>
          <w:lang w:val="ka-GE"/>
        </w:rPr>
        <w:t xml:space="preserve"> </w:t>
      </w:r>
      <w:r w:rsidRPr="00B2408B">
        <w:rPr>
          <w:rFonts w:ascii="Sylfaen" w:hAnsi="Sylfaen" w:cs="Sylfaen"/>
          <w:lang w:val="ka-GE"/>
        </w:rPr>
        <w:t>აღარ</w:t>
      </w:r>
      <w:r w:rsidRPr="00B2408B">
        <w:rPr>
          <w:rFonts w:ascii="Sylfaen" w:hAnsi="Sylfaen" w:cstheme="majorHAnsi"/>
          <w:lang w:val="ka-GE"/>
        </w:rPr>
        <w:t xml:space="preserve"> </w:t>
      </w:r>
      <w:r w:rsidRPr="00B2408B">
        <w:rPr>
          <w:rFonts w:ascii="Sylfaen" w:hAnsi="Sylfaen" w:cs="Sylfaen"/>
          <w:lang w:val="ka-GE"/>
        </w:rPr>
        <w:t>იქნება</w:t>
      </w:r>
      <w:r w:rsidRPr="00B2408B">
        <w:rPr>
          <w:rFonts w:ascii="Sylfaen" w:hAnsi="Sylfaen" w:cstheme="majorHAnsi"/>
          <w:lang w:val="ka-GE"/>
        </w:rPr>
        <w:t xml:space="preserve"> </w:t>
      </w:r>
      <w:r w:rsidRPr="00B2408B">
        <w:rPr>
          <w:rFonts w:ascii="Sylfaen" w:hAnsi="Sylfaen" w:cs="Sylfaen"/>
          <w:lang w:val="ka-GE"/>
        </w:rPr>
        <w:t>ვალთან</w:t>
      </w:r>
      <w:r w:rsidRPr="00B2408B">
        <w:rPr>
          <w:rFonts w:ascii="Sylfaen" w:hAnsi="Sylfaen" w:cstheme="majorHAnsi"/>
          <w:lang w:val="ka-GE"/>
        </w:rPr>
        <w:t xml:space="preserve"> </w:t>
      </w:r>
      <w:r w:rsidRPr="00B2408B">
        <w:rPr>
          <w:rFonts w:ascii="Sylfaen" w:hAnsi="Sylfaen" w:cs="Sylfaen"/>
          <w:lang w:val="ka-GE"/>
        </w:rPr>
        <w:t>დაკავშირებული</w:t>
      </w:r>
      <w:r w:rsidRPr="00B2408B">
        <w:rPr>
          <w:rFonts w:ascii="Sylfaen" w:hAnsi="Sylfaen" w:cstheme="majorHAnsi"/>
          <w:lang w:val="ka-GE"/>
        </w:rPr>
        <w:t xml:space="preserve"> </w:t>
      </w:r>
      <w:r w:rsidRPr="00B2408B">
        <w:rPr>
          <w:rFonts w:ascii="Sylfaen" w:hAnsi="Sylfaen" w:cs="Sylfaen"/>
          <w:lang w:val="ka-GE"/>
        </w:rPr>
        <w:t>პრობლემები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ფისკალური</w:t>
      </w:r>
      <w:r w:rsidRPr="00B2408B">
        <w:rPr>
          <w:rFonts w:ascii="Sylfaen" w:hAnsi="Sylfaen" w:cstheme="majorHAnsi"/>
          <w:lang w:val="ka-GE"/>
        </w:rPr>
        <w:t xml:space="preserve"> </w:t>
      </w:r>
      <w:r w:rsidRPr="00B2408B">
        <w:rPr>
          <w:rFonts w:ascii="Sylfaen" w:hAnsi="Sylfaen" w:cs="Sylfaen"/>
          <w:lang w:val="ka-GE"/>
        </w:rPr>
        <w:t>მდგრადობა</w:t>
      </w:r>
      <w:r w:rsidRPr="00B2408B">
        <w:rPr>
          <w:rFonts w:ascii="Sylfaen" w:hAnsi="Sylfaen" w:cstheme="majorHAnsi"/>
          <w:lang w:val="ka-GE"/>
        </w:rPr>
        <w:t xml:space="preserve"> </w:t>
      </w:r>
      <w:r w:rsidRPr="00B2408B">
        <w:rPr>
          <w:rFonts w:ascii="Sylfaen" w:hAnsi="Sylfaen" w:cs="Sylfaen"/>
          <w:lang w:val="ka-GE"/>
        </w:rPr>
        <w:t>იქნება</w:t>
      </w:r>
      <w:r w:rsidRPr="00B2408B">
        <w:rPr>
          <w:rFonts w:ascii="Sylfaen" w:hAnsi="Sylfaen" w:cstheme="majorHAnsi"/>
          <w:lang w:val="ka-GE"/>
        </w:rPr>
        <w:t xml:space="preserve"> </w:t>
      </w:r>
      <w:r w:rsidRPr="00B2408B">
        <w:rPr>
          <w:rFonts w:ascii="Sylfaen" w:hAnsi="Sylfaen" w:cs="Sylfaen"/>
          <w:lang w:val="ka-GE"/>
        </w:rPr>
        <w:t>ეკონომიკური</w:t>
      </w:r>
      <w:r w:rsidRPr="00B2408B">
        <w:rPr>
          <w:rFonts w:ascii="Sylfaen" w:hAnsi="Sylfaen" w:cstheme="majorHAnsi"/>
          <w:lang w:val="ka-GE"/>
        </w:rPr>
        <w:t xml:space="preserve"> </w:t>
      </w:r>
      <w:r w:rsidRPr="00B2408B">
        <w:rPr>
          <w:rFonts w:ascii="Sylfaen" w:hAnsi="Sylfaen" w:cs="Sylfaen"/>
          <w:lang w:val="ka-GE"/>
        </w:rPr>
        <w:t>მდგრადობის</w:t>
      </w:r>
      <w:r w:rsidRPr="00B2408B">
        <w:rPr>
          <w:rFonts w:ascii="Sylfaen" w:hAnsi="Sylfaen" w:cstheme="majorHAnsi"/>
          <w:lang w:val="ka-GE"/>
        </w:rPr>
        <w:t xml:space="preserve"> </w:t>
      </w:r>
      <w:r w:rsidRPr="00B2408B">
        <w:rPr>
          <w:rFonts w:ascii="Sylfaen" w:hAnsi="Sylfaen" w:cs="Sylfaen"/>
          <w:lang w:val="ka-GE"/>
        </w:rPr>
        <w:t>ერთ</w:t>
      </w:r>
      <w:r w:rsidRPr="00B2408B">
        <w:rPr>
          <w:rFonts w:ascii="Sylfaen" w:hAnsi="Sylfaen" w:cstheme="majorHAnsi"/>
          <w:lang w:val="ka-GE"/>
        </w:rPr>
        <w:t>-</w:t>
      </w:r>
      <w:r w:rsidRPr="00B2408B">
        <w:rPr>
          <w:rFonts w:ascii="Sylfaen" w:hAnsi="Sylfaen" w:cs="Sylfaen"/>
          <w:lang w:val="ka-GE"/>
        </w:rPr>
        <w:t>ერთი</w:t>
      </w:r>
      <w:r w:rsidRPr="00B2408B">
        <w:rPr>
          <w:rFonts w:ascii="Sylfaen" w:hAnsi="Sylfaen" w:cstheme="majorHAnsi"/>
          <w:lang w:val="ka-GE"/>
        </w:rPr>
        <w:t xml:space="preserve"> </w:t>
      </w:r>
      <w:r w:rsidRPr="00B2408B">
        <w:rPr>
          <w:rFonts w:ascii="Sylfaen" w:hAnsi="Sylfaen" w:cs="Sylfaen"/>
          <w:lang w:val="ka-GE"/>
        </w:rPr>
        <w:t>წინაპირობა</w:t>
      </w:r>
      <w:r w:rsidRPr="00B2408B">
        <w:rPr>
          <w:rFonts w:ascii="Sylfaen" w:hAnsi="Sylfaen" w:cstheme="majorHAnsi"/>
          <w:lang w:val="ka-GE"/>
        </w:rPr>
        <w:t xml:space="preserve">. </w:t>
      </w:r>
      <w:r w:rsidRPr="00B2408B">
        <w:rPr>
          <w:rFonts w:ascii="Sylfaen" w:hAnsi="Sylfaen" w:cs="Sylfaen"/>
          <w:lang w:val="ka-GE"/>
        </w:rPr>
        <w:t>ამასთან</w:t>
      </w:r>
      <w:r>
        <w:rPr>
          <w:rFonts w:ascii="Sylfaen" w:hAnsi="Sylfaen" w:cs="Sylfaen"/>
          <w:lang w:val="ka-GE"/>
        </w:rPr>
        <w:t>ავე</w:t>
      </w:r>
      <w:r w:rsidRPr="00B2408B">
        <w:rPr>
          <w:rFonts w:ascii="Sylfaen" w:hAnsi="Sylfaen" w:cstheme="majorHAnsi"/>
          <w:lang w:val="ka-GE"/>
        </w:rPr>
        <w:t xml:space="preserve">, </w:t>
      </w:r>
      <w:r w:rsidRPr="00B2408B">
        <w:rPr>
          <w:rFonts w:ascii="Sylfaen" w:hAnsi="Sylfaen" w:cs="Sylfaen"/>
          <w:lang w:val="ka-GE"/>
        </w:rPr>
        <w:t>ეკონომიკის</w:t>
      </w:r>
      <w:r w:rsidRPr="00B2408B">
        <w:rPr>
          <w:rFonts w:ascii="Sylfaen" w:hAnsi="Sylfaen" w:cstheme="majorHAnsi"/>
          <w:lang w:val="ka-GE"/>
        </w:rPr>
        <w:t xml:space="preserve"> </w:t>
      </w:r>
      <w:r w:rsidRPr="00B2408B">
        <w:rPr>
          <w:rFonts w:ascii="Sylfaen" w:hAnsi="Sylfaen" w:cs="Sylfaen"/>
          <w:lang w:val="ka-GE"/>
        </w:rPr>
        <w:t>ამგვარი</w:t>
      </w:r>
      <w:r w:rsidRPr="00B2408B">
        <w:rPr>
          <w:rFonts w:ascii="Sylfaen" w:hAnsi="Sylfaen" w:cstheme="majorHAnsi"/>
          <w:lang w:val="ka-GE"/>
        </w:rPr>
        <w:t xml:space="preserve"> </w:t>
      </w:r>
      <w:r w:rsidRPr="00B2408B">
        <w:rPr>
          <w:rFonts w:ascii="Sylfaen" w:hAnsi="Sylfaen" w:cs="Sylfaen"/>
          <w:lang w:val="ka-GE"/>
        </w:rPr>
        <w:t>განვითარება</w:t>
      </w:r>
      <w:r w:rsidRPr="00B2408B">
        <w:rPr>
          <w:rFonts w:ascii="Sylfaen" w:hAnsi="Sylfaen" w:cstheme="majorHAnsi"/>
          <w:lang w:val="ka-GE"/>
        </w:rPr>
        <w:t xml:space="preserve"> </w:t>
      </w:r>
      <w:r w:rsidRPr="00B2408B">
        <w:rPr>
          <w:rFonts w:ascii="Sylfaen" w:hAnsi="Sylfaen" w:cs="Sylfaen"/>
          <w:lang w:val="ka-GE"/>
        </w:rPr>
        <w:t>ქვეყანას</w:t>
      </w:r>
      <w:r w:rsidRPr="00B2408B">
        <w:rPr>
          <w:rFonts w:ascii="Sylfaen" w:hAnsi="Sylfaen" w:cstheme="majorHAnsi"/>
          <w:lang w:val="ka-GE"/>
        </w:rPr>
        <w:t xml:space="preserve"> </w:t>
      </w:r>
      <w:r w:rsidRPr="00B2408B">
        <w:rPr>
          <w:rFonts w:ascii="Sylfaen" w:hAnsi="Sylfaen" w:cs="Sylfaen"/>
          <w:lang w:val="ka-GE"/>
        </w:rPr>
        <w:t>სოციალური</w:t>
      </w:r>
      <w:r w:rsidRPr="00B2408B">
        <w:rPr>
          <w:rFonts w:ascii="Sylfaen" w:hAnsi="Sylfaen" w:cstheme="majorHAnsi"/>
          <w:lang w:val="ka-GE"/>
        </w:rPr>
        <w:t xml:space="preserve"> </w:t>
      </w:r>
      <w:r w:rsidRPr="00B2408B">
        <w:rPr>
          <w:rFonts w:ascii="Sylfaen" w:hAnsi="Sylfaen" w:cs="Sylfaen"/>
          <w:lang w:val="ka-GE"/>
        </w:rPr>
        <w:t>ეფექტიანობის</w:t>
      </w:r>
      <w:r w:rsidRPr="00B2408B">
        <w:rPr>
          <w:rFonts w:ascii="Sylfaen" w:hAnsi="Sylfaen" w:cstheme="majorHAnsi"/>
          <w:lang w:val="ka-GE"/>
        </w:rPr>
        <w:t xml:space="preserve"> </w:t>
      </w:r>
      <w:r w:rsidRPr="00B2408B">
        <w:rPr>
          <w:rFonts w:ascii="Sylfaen" w:hAnsi="Sylfaen" w:cs="Sylfaen"/>
          <w:lang w:val="ka-GE"/>
        </w:rPr>
        <w:t>გაუმჯობესების</w:t>
      </w:r>
      <w:r w:rsidRPr="00B2408B">
        <w:rPr>
          <w:rFonts w:ascii="Sylfaen" w:hAnsi="Sylfaen" w:cstheme="majorHAnsi"/>
          <w:lang w:val="ka-GE"/>
        </w:rPr>
        <w:t xml:space="preserve"> </w:t>
      </w:r>
      <w:r w:rsidRPr="00B2408B">
        <w:rPr>
          <w:rFonts w:ascii="Sylfaen" w:hAnsi="Sylfaen" w:cs="Sylfaen"/>
          <w:lang w:val="ka-GE"/>
        </w:rPr>
        <w:t>საშუალებასაც</w:t>
      </w:r>
      <w:r w:rsidRPr="00B2408B">
        <w:rPr>
          <w:rFonts w:ascii="Sylfaen" w:hAnsi="Sylfaen" w:cstheme="majorHAnsi"/>
          <w:lang w:val="ka-GE"/>
        </w:rPr>
        <w:t xml:space="preserve"> </w:t>
      </w:r>
      <w:r w:rsidRPr="00B2408B">
        <w:rPr>
          <w:rFonts w:ascii="Sylfaen" w:hAnsi="Sylfaen" w:cs="Sylfaen"/>
          <w:lang w:val="ka-GE"/>
        </w:rPr>
        <w:t>მისცემს</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აბსოლუტური</w:t>
      </w:r>
      <w:r w:rsidRPr="00B2408B">
        <w:rPr>
          <w:rFonts w:ascii="Sylfaen" w:hAnsi="Sylfaen" w:cstheme="majorHAnsi"/>
          <w:lang w:val="ka-GE"/>
        </w:rPr>
        <w:t xml:space="preserve"> </w:t>
      </w:r>
      <w:r w:rsidRPr="00B2408B">
        <w:rPr>
          <w:rFonts w:ascii="Sylfaen" w:hAnsi="Sylfaen" w:cs="Sylfaen"/>
          <w:lang w:val="ka-GE"/>
        </w:rPr>
        <w:t>სიღარიბის</w:t>
      </w:r>
      <w:r w:rsidRPr="00B2408B">
        <w:rPr>
          <w:rFonts w:ascii="Sylfaen" w:hAnsi="Sylfaen" w:cstheme="majorHAnsi"/>
          <w:lang w:val="ka-GE"/>
        </w:rPr>
        <w:t xml:space="preserve"> </w:t>
      </w:r>
      <w:r w:rsidRPr="00B2408B">
        <w:rPr>
          <w:rFonts w:ascii="Sylfaen" w:hAnsi="Sylfaen" w:cs="Sylfaen"/>
          <w:lang w:val="ka-GE"/>
        </w:rPr>
        <w:t>შემცირებაში</w:t>
      </w:r>
      <w:r w:rsidRPr="00B2408B">
        <w:rPr>
          <w:rFonts w:ascii="Sylfaen" w:hAnsi="Sylfaen" w:cstheme="majorHAnsi"/>
          <w:lang w:val="ka-GE"/>
        </w:rPr>
        <w:t xml:space="preserve"> </w:t>
      </w:r>
      <w:r w:rsidRPr="00B2408B">
        <w:rPr>
          <w:rFonts w:ascii="Sylfaen" w:hAnsi="Sylfaen" w:cs="Sylfaen"/>
          <w:lang w:val="ka-GE"/>
        </w:rPr>
        <w:t>აისახება</w:t>
      </w:r>
      <w:r w:rsidRPr="00B2408B">
        <w:rPr>
          <w:rFonts w:ascii="Sylfaen" w:hAnsi="Sylfaen" w:cstheme="majorHAnsi"/>
          <w:lang w:val="ka-GE"/>
        </w:rPr>
        <w:t xml:space="preserve">. </w:t>
      </w:r>
    </w:p>
    <w:p w14:paraId="0E4144D9" w14:textId="77777777" w:rsidR="006013C4" w:rsidRPr="000A1685" w:rsidRDefault="006013C4" w:rsidP="006013C4">
      <w:pPr>
        <w:spacing w:line="276" w:lineRule="auto"/>
        <w:jc w:val="both"/>
        <w:rPr>
          <w:rFonts w:ascii="Sylfaen" w:hAnsi="Sylfaen" w:cstheme="majorHAnsi"/>
          <w:bCs/>
          <w:lang w:val="ka-GE"/>
        </w:rPr>
      </w:pPr>
      <w:r w:rsidRPr="000A1685">
        <w:rPr>
          <w:rFonts w:ascii="Sylfaen" w:hAnsi="Sylfaen" w:cs="Sylfaen"/>
          <w:bCs/>
          <w:lang w:val="ka-GE"/>
        </w:rPr>
        <w:t>დასახული</w:t>
      </w:r>
      <w:r w:rsidRPr="000A1685">
        <w:rPr>
          <w:rFonts w:ascii="Sylfaen" w:hAnsi="Sylfaen" w:cstheme="majorHAnsi"/>
          <w:bCs/>
          <w:lang w:val="ka-GE"/>
        </w:rPr>
        <w:t xml:space="preserve"> </w:t>
      </w:r>
      <w:r w:rsidRPr="000A1685">
        <w:rPr>
          <w:rFonts w:ascii="Sylfaen" w:hAnsi="Sylfaen" w:cs="Sylfaen"/>
          <w:bCs/>
          <w:lang w:val="ka-GE"/>
        </w:rPr>
        <w:t>მიზნის</w:t>
      </w:r>
      <w:r w:rsidRPr="000A1685">
        <w:rPr>
          <w:rFonts w:ascii="Sylfaen" w:hAnsi="Sylfaen" w:cstheme="majorHAnsi"/>
          <w:bCs/>
          <w:lang w:val="ka-GE"/>
        </w:rPr>
        <w:t xml:space="preserve"> </w:t>
      </w:r>
      <w:r w:rsidRPr="000A1685">
        <w:rPr>
          <w:rFonts w:ascii="Sylfaen" w:hAnsi="Sylfaen" w:cs="Sylfaen"/>
          <w:bCs/>
          <w:lang w:val="ka-GE"/>
        </w:rPr>
        <w:t>მიღწევით</w:t>
      </w:r>
      <w:r w:rsidRPr="000A1685">
        <w:rPr>
          <w:rFonts w:ascii="Sylfaen" w:hAnsi="Sylfaen" w:cstheme="majorHAnsi"/>
          <w:bCs/>
          <w:lang w:val="ka-GE"/>
        </w:rPr>
        <w:t xml:space="preserve"> 2030 </w:t>
      </w:r>
      <w:r w:rsidRPr="000A1685">
        <w:rPr>
          <w:rFonts w:ascii="Sylfaen" w:hAnsi="Sylfaen" w:cs="Sylfaen"/>
          <w:bCs/>
          <w:lang w:val="ka-GE"/>
        </w:rPr>
        <w:t>წლისათვის</w:t>
      </w:r>
      <w:r w:rsidRPr="000A1685">
        <w:rPr>
          <w:rFonts w:ascii="Sylfaen" w:hAnsi="Sylfaen" w:cstheme="majorHAnsi"/>
          <w:bCs/>
          <w:lang w:val="ka-GE"/>
        </w:rPr>
        <w:t xml:space="preserve"> </w:t>
      </w:r>
      <w:r w:rsidRPr="000A1685">
        <w:rPr>
          <w:rFonts w:ascii="Sylfaen" w:hAnsi="Sylfaen" w:cs="Sylfaen"/>
          <w:bCs/>
          <w:lang w:val="ka-GE"/>
        </w:rPr>
        <w:t>ეკონომიკური</w:t>
      </w:r>
      <w:r w:rsidRPr="000A1685">
        <w:rPr>
          <w:rFonts w:ascii="Sylfaen" w:hAnsi="Sylfaen" w:cstheme="majorHAnsi"/>
          <w:bCs/>
          <w:lang w:val="ka-GE"/>
        </w:rPr>
        <w:t xml:space="preserve"> </w:t>
      </w:r>
      <w:r w:rsidRPr="000A1685">
        <w:rPr>
          <w:rFonts w:ascii="Sylfaen" w:hAnsi="Sylfaen" w:cs="Sylfaen"/>
          <w:bCs/>
          <w:lang w:val="ka-GE"/>
        </w:rPr>
        <w:t>ზრდა</w:t>
      </w:r>
      <w:r w:rsidRPr="000A1685">
        <w:rPr>
          <w:rFonts w:ascii="Sylfaen" w:hAnsi="Sylfaen" w:cstheme="majorHAnsi"/>
          <w:bCs/>
          <w:lang w:val="ka-GE"/>
        </w:rPr>
        <w:t xml:space="preserve"> </w:t>
      </w:r>
      <w:r w:rsidRPr="000A1685">
        <w:rPr>
          <w:rFonts w:ascii="Sylfaen" w:hAnsi="Sylfaen" w:cs="Sylfaen"/>
          <w:bCs/>
          <w:lang w:val="ka-GE"/>
        </w:rPr>
        <w:t>იქნება</w:t>
      </w:r>
      <w:r w:rsidRPr="000A1685">
        <w:rPr>
          <w:rFonts w:ascii="Sylfaen" w:hAnsi="Sylfaen" w:cstheme="majorHAnsi"/>
          <w:bCs/>
          <w:lang w:val="ka-GE"/>
        </w:rPr>
        <w:t xml:space="preserve"> </w:t>
      </w:r>
      <w:r w:rsidRPr="000A1685">
        <w:rPr>
          <w:rFonts w:ascii="Sylfaen" w:hAnsi="Sylfaen" w:cs="Sylfaen"/>
          <w:bCs/>
          <w:lang w:val="ka-GE"/>
        </w:rPr>
        <w:t>საშუალოდ</w:t>
      </w:r>
      <w:r w:rsidRPr="000A1685">
        <w:rPr>
          <w:rFonts w:ascii="Sylfaen" w:hAnsi="Sylfaen" w:cstheme="majorHAnsi"/>
          <w:bCs/>
          <w:lang w:val="ka-GE"/>
        </w:rPr>
        <w:t xml:space="preserve"> 5%-</w:t>
      </w:r>
      <w:r w:rsidRPr="000A1685">
        <w:rPr>
          <w:rFonts w:ascii="Sylfaen" w:hAnsi="Sylfaen" w:cs="Sylfaen"/>
          <w:bCs/>
          <w:lang w:val="ka-GE"/>
        </w:rPr>
        <w:t>ის</w:t>
      </w:r>
      <w:r w:rsidRPr="000A1685">
        <w:rPr>
          <w:rFonts w:ascii="Sylfaen" w:hAnsi="Sylfaen" w:cstheme="majorHAnsi"/>
          <w:bCs/>
          <w:lang w:val="ka-GE"/>
        </w:rPr>
        <w:t xml:space="preserve"> </w:t>
      </w:r>
      <w:r w:rsidRPr="000A1685">
        <w:rPr>
          <w:rFonts w:ascii="Sylfaen" w:hAnsi="Sylfaen" w:cs="Sylfaen"/>
          <w:bCs/>
          <w:lang w:val="ka-GE"/>
        </w:rPr>
        <w:t>ფარგლებში</w:t>
      </w:r>
      <w:r w:rsidRPr="000A1685">
        <w:rPr>
          <w:rFonts w:ascii="Sylfaen" w:hAnsi="Sylfaen" w:cstheme="majorHAnsi"/>
          <w:bCs/>
          <w:lang w:val="ka-GE"/>
        </w:rPr>
        <w:t xml:space="preserve">,  </w:t>
      </w:r>
      <w:r w:rsidRPr="000A1685">
        <w:rPr>
          <w:rFonts w:ascii="Sylfaen" w:hAnsi="Sylfaen" w:cs="Sylfaen"/>
          <w:bCs/>
          <w:lang w:val="ka-GE"/>
        </w:rPr>
        <w:t>ვალის</w:t>
      </w:r>
      <w:r w:rsidRPr="000A1685">
        <w:rPr>
          <w:rFonts w:ascii="Sylfaen" w:hAnsi="Sylfaen" w:cstheme="majorHAnsi"/>
          <w:bCs/>
          <w:lang w:val="ka-GE"/>
        </w:rPr>
        <w:t xml:space="preserve"> </w:t>
      </w:r>
      <w:r w:rsidRPr="000A1685">
        <w:rPr>
          <w:rFonts w:ascii="Sylfaen" w:hAnsi="Sylfaen" w:cs="Sylfaen"/>
          <w:bCs/>
          <w:lang w:val="ka-GE"/>
        </w:rPr>
        <w:t>მშპ</w:t>
      </w:r>
      <w:r w:rsidRPr="000A1685">
        <w:rPr>
          <w:rFonts w:ascii="Sylfaen" w:hAnsi="Sylfaen" w:cstheme="majorHAnsi"/>
          <w:bCs/>
          <w:lang w:val="ka-GE"/>
        </w:rPr>
        <w:t>-</w:t>
      </w:r>
      <w:r w:rsidRPr="000A1685">
        <w:rPr>
          <w:rFonts w:ascii="Sylfaen" w:hAnsi="Sylfaen" w:cs="Sylfaen"/>
          <w:bCs/>
          <w:lang w:val="ka-GE"/>
        </w:rPr>
        <w:t>სთან</w:t>
      </w:r>
      <w:r w:rsidRPr="000A1685">
        <w:rPr>
          <w:rFonts w:ascii="Sylfaen" w:hAnsi="Sylfaen" w:cstheme="majorHAnsi"/>
          <w:bCs/>
          <w:lang w:val="ka-GE"/>
        </w:rPr>
        <w:t xml:space="preserve"> </w:t>
      </w:r>
      <w:r w:rsidRPr="000A1685">
        <w:rPr>
          <w:rFonts w:ascii="Sylfaen" w:hAnsi="Sylfaen" w:cs="Sylfaen"/>
          <w:bCs/>
          <w:lang w:val="ka-GE"/>
        </w:rPr>
        <w:t>ფარდობის</w:t>
      </w:r>
      <w:r w:rsidRPr="000A1685">
        <w:rPr>
          <w:rFonts w:ascii="Sylfaen" w:hAnsi="Sylfaen" w:cstheme="majorHAnsi"/>
          <w:bCs/>
          <w:lang w:val="ka-GE"/>
        </w:rPr>
        <w:t xml:space="preserve"> </w:t>
      </w:r>
      <w:r w:rsidRPr="000A1685">
        <w:rPr>
          <w:rFonts w:ascii="Sylfaen" w:hAnsi="Sylfaen" w:cs="Sylfaen"/>
          <w:bCs/>
          <w:lang w:val="ka-GE"/>
        </w:rPr>
        <w:t>მაჩვენებელი</w:t>
      </w:r>
      <w:r w:rsidRPr="000A1685">
        <w:rPr>
          <w:rFonts w:ascii="Sylfaen" w:hAnsi="Sylfaen" w:cstheme="majorHAnsi"/>
          <w:bCs/>
          <w:lang w:val="ka-GE"/>
        </w:rPr>
        <w:t xml:space="preserve"> </w:t>
      </w:r>
      <w:r w:rsidRPr="000A1685">
        <w:rPr>
          <w:rFonts w:ascii="Sylfaen" w:hAnsi="Sylfaen" w:cs="Sylfaen"/>
          <w:bCs/>
          <w:lang w:val="ka-GE"/>
        </w:rPr>
        <w:t>ჩამო</w:t>
      </w:r>
      <w:r>
        <w:rPr>
          <w:rFonts w:ascii="Sylfaen" w:hAnsi="Sylfaen" w:cs="Sylfaen"/>
          <w:bCs/>
          <w:lang w:val="ka-GE"/>
        </w:rPr>
        <w:t>ს</w:t>
      </w:r>
      <w:r w:rsidRPr="000A1685">
        <w:rPr>
          <w:rFonts w:ascii="Sylfaen" w:hAnsi="Sylfaen" w:cs="Sylfaen"/>
          <w:bCs/>
          <w:lang w:val="ka-GE"/>
        </w:rPr>
        <w:t>ცდება</w:t>
      </w:r>
      <w:r w:rsidRPr="000A1685">
        <w:rPr>
          <w:rFonts w:ascii="Sylfaen" w:hAnsi="Sylfaen" w:cstheme="majorHAnsi"/>
          <w:bCs/>
          <w:lang w:val="ka-GE"/>
        </w:rPr>
        <w:t xml:space="preserve"> 40%-</w:t>
      </w:r>
      <w:r w:rsidRPr="000A1685">
        <w:rPr>
          <w:rFonts w:ascii="Sylfaen" w:hAnsi="Sylfaen" w:cs="Sylfaen"/>
          <w:bCs/>
          <w:lang w:val="ka-GE"/>
        </w:rPr>
        <w:t>იან</w:t>
      </w:r>
      <w:r w:rsidRPr="000A1685">
        <w:rPr>
          <w:rFonts w:ascii="Sylfaen" w:hAnsi="Sylfaen" w:cstheme="majorHAnsi"/>
          <w:bCs/>
          <w:lang w:val="ka-GE"/>
        </w:rPr>
        <w:t xml:space="preserve"> </w:t>
      </w:r>
      <w:r w:rsidRPr="000A1685">
        <w:rPr>
          <w:rFonts w:ascii="Sylfaen" w:hAnsi="Sylfaen" w:cs="Sylfaen"/>
          <w:bCs/>
          <w:lang w:val="ka-GE"/>
        </w:rPr>
        <w:t>ნიშნულს</w:t>
      </w:r>
      <w:r w:rsidRPr="000A1685">
        <w:rPr>
          <w:rFonts w:ascii="Sylfaen" w:hAnsi="Sylfaen" w:cstheme="majorHAnsi"/>
          <w:bCs/>
          <w:lang w:val="ka-GE"/>
        </w:rPr>
        <w:t xml:space="preserve">, </w:t>
      </w:r>
      <w:r w:rsidRPr="000A1685">
        <w:rPr>
          <w:rFonts w:ascii="Sylfaen" w:hAnsi="Sylfaen" w:cs="Sylfaen"/>
          <w:bCs/>
          <w:lang w:val="ka-GE"/>
        </w:rPr>
        <w:t>ხოლო</w:t>
      </w:r>
      <w:r w:rsidRPr="000A1685">
        <w:rPr>
          <w:rFonts w:ascii="Sylfaen" w:hAnsi="Sylfaen" w:cstheme="majorHAnsi"/>
          <w:bCs/>
          <w:lang w:val="ka-GE"/>
        </w:rPr>
        <w:t xml:space="preserve"> </w:t>
      </w:r>
      <w:r w:rsidRPr="000A1685">
        <w:rPr>
          <w:rFonts w:ascii="Sylfaen" w:hAnsi="Sylfaen" w:cs="Sylfaen"/>
          <w:bCs/>
          <w:lang w:val="ka-GE"/>
        </w:rPr>
        <w:t>აბსოლუტური</w:t>
      </w:r>
      <w:r w:rsidRPr="000A1685">
        <w:rPr>
          <w:rFonts w:ascii="Sylfaen" w:hAnsi="Sylfaen" w:cstheme="majorHAnsi"/>
          <w:bCs/>
          <w:lang w:val="ka-GE"/>
        </w:rPr>
        <w:t xml:space="preserve"> </w:t>
      </w:r>
      <w:r w:rsidRPr="000A1685">
        <w:rPr>
          <w:rFonts w:ascii="Sylfaen" w:hAnsi="Sylfaen" w:cs="Sylfaen"/>
          <w:bCs/>
          <w:lang w:val="ka-GE"/>
        </w:rPr>
        <w:t>სიღარიბის</w:t>
      </w:r>
      <w:r w:rsidRPr="000A1685">
        <w:rPr>
          <w:rFonts w:ascii="Sylfaen" w:hAnsi="Sylfaen" w:cstheme="majorHAnsi"/>
          <w:bCs/>
          <w:lang w:val="ka-GE"/>
        </w:rPr>
        <w:t xml:space="preserve"> </w:t>
      </w:r>
      <w:r w:rsidRPr="000A1685">
        <w:rPr>
          <w:rFonts w:ascii="Sylfaen" w:hAnsi="Sylfaen" w:cs="Sylfaen"/>
          <w:bCs/>
          <w:lang w:val="ka-GE"/>
        </w:rPr>
        <w:t>მაჩვენებელი</w:t>
      </w:r>
      <w:r w:rsidRPr="000A1685">
        <w:rPr>
          <w:rFonts w:ascii="Sylfaen" w:hAnsi="Sylfaen" w:cstheme="majorHAnsi"/>
          <w:bCs/>
          <w:lang w:val="ka-GE"/>
        </w:rPr>
        <w:t xml:space="preserve"> 11%-</w:t>
      </w:r>
      <w:r w:rsidRPr="000A1685">
        <w:rPr>
          <w:rFonts w:ascii="Sylfaen" w:hAnsi="Sylfaen" w:cs="Sylfaen"/>
          <w:bCs/>
          <w:lang w:val="ka-GE"/>
        </w:rPr>
        <w:t>ზე</w:t>
      </w:r>
      <w:r w:rsidRPr="000A1685">
        <w:rPr>
          <w:rFonts w:ascii="Sylfaen" w:hAnsi="Sylfaen" w:cstheme="majorHAnsi"/>
          <w:bCs/>
          <w:lang w:val="ka-GE"/>
        </w:rPr>
        <w:t xml:space="preserve"> </w:t>
      </w:r>
      <w:r w:rsidRPr="000A1685">
        <w:rPr>
          <w:rFonts w:ascii="Sylfaen" w:hAnsi="Sylfaen" w:cs="Sylfaen"/>
          <w:bCs/>
          <w:lang w:val="ka-GE"/>
        </w:rPr>
        <w:t>ნაკლები</w:t>
      </w:r>
      <w:r w:rsidRPr="000A1685">
        <w:rPr>
          <w:rFonts w:ascii="Sylfaen" w:hAnsi="Sylfaen" w:cstheme="majorHAnsi"/>
          <w:bCs/>
          <w:lang w:val="ka-GE"/>
        </w:rPr>
        <w:t xml:space="preserve"> </w:t>
      </w:r>
      <w:r w:rsidRPr="000A1685">
        <w:rPr>
          <w:rFonts w:ascii="Sylfaen" w:hAnsi="Sylfaen" w:cs="Sylfaen"/>
          <w:bCs/>
          <w:lang w:val="ka-GE"/>
        </w:rPr>
        <w:t>იქნება</w:t>
      </w:r>
      <w:r w:rsidRPr="000A1685">
        <w:rPr>
          <w:rFonts w:ascii="Sylfaen" w:hAnsi="Sylfaen" w:cstheme="majorHAnsi"/>
          <w:bCs/>
          <w:lang w:val="ka-GE"/>
        </w:rPr>
        <w:t>.</w:t>
      </w:r>
    </w:p>
    <w:p w14:paraId="78FAEEDA" w14:textId="77777777" w:rsidR="006013C4" w:rsidRPr="003A1DD5" w:rsidRDefault="006013C4" w:rsidP="006013C4">
      <w:pPr>
        <w:spacing w:line="276" w:lineRule="auto"/>
        <w:jc w:val="both"/>
        <w:rPr>
          <w:rFonts w:ascii="Sylfaen" w:eastAsia="Calibri" w:hAnsi="Sylfaen" w:cstheme="minorHAnsi"/>
          <w:b/>
          <w:i/>
          <w:iCs/>
          <w:color w:val="22346A"/>
          <w:sz w:val="24"/>
          <w:lang w:val="ka-GE"/>
        </w:rPr>
      </w:pPr>
      <w:bookmarkStart w:id="70" w:name="_Toc95911102"/>
      <w:r w:rsidRPr="003A1DD5">
        <w:rPr>
          <w:rFonts w:ascii="Sylfaen" w:eastAsia="Calibri" w:hAnsi="Sylfaen" w:cstheme="minorHAnsi"/>
          <w:b/>
          <w:i/>
          <w:iCs/>
          <w:color w:val="22346A"/>
          <w:sz w:val="24"/>
          <w:u w:val="single"/>
          <w:lang w:val="ka-GE"/>
        </w:rPr>
        <w:t>ამოცანა 1.1</w:t>
      </w:r>
      <w:r w:rsidRPr="003A1DD5">
        <w:rPr>
          <w:rFonts w:ascii="Sylfaen" w:eastAsia="Calibri" w:hAnsi="Sylfaen" w:cstheme="minorHAnsi"/>
          <w:b/>
          <w:i/>
          <w:iCs/>
          <w:color w:val="22346A"/>
          <w:sz w:val="24"/>
          <w:lang w:val="ka-GE"/>
        </w:rPr>
        <w:t>:  ფისკალური კონსოლიდაცია და ბიუჯეტის დეფიციტის შემცირება</w:t>
      </w:r>
      <w:bookmarkEnd w:id="70"/>
    </w:p>
    <w:p w14:paraId="4DAA1FF9" w14:textId="77777777" w:rsidR="006013C4" w:rsidRPr="003A1DD5" w:rsidRDefault="006013C4" w:rsidP="006013C4">
      <w:pPr>
        <w:spacing w:line="276" w:lineRule="auto"/>
        <w:jc w:val="both"/>
        <w:rPr>
          <w:rFonts w:ascii="Sylfaen" w:hAnsi="Sylfaen" w:cstheme="majorHAnsi"/>
          <w:lang w:val="ka-GE"/>
        </w:rPr>
      </w:pPr>
      <w:r w:rsidRPr="003A1DD5">
        <w:rPr>
          <w:rFonts w:ascii="Sylfaen" w:hAnsi="Sylfaen" w:cstheme="majorHAnsi"/>
          <w:lang w:val="ka-GE"/>
        </w:rPr>
        <w:t xml:space="preserve">2021 </w:t>
      </w:r>
      <w:r w:rsidRPr="003A1DD5">
        <w:rPr>
          <w:rFonts w:ascii="Sylfaen" w:hAnsi="Sylfaen" w:cs="Sylfaen"/>
          <w:lang w:val="ka-GE"/>
        </w:rPr>
        <w:t>წლიდან</w:t>
      </w:r>
      <w:r w:rsidRPr="003A1DD5">
        <w:rPr>
          <w:rFonts w:ascii="Sylfaen" w:hAnsi="Sylfaen" w:cstheme="majorHAnsi"/>
          <w:lang w:val="ka-GE"/>
        </w:rPr>
        <w:t xml:space="preserve"> </w:t>
      </w:r>
      <w:r w:rsidRPr="003A1DD5">
        <w:rPr>
          <w:rFonts w:ascii="Sylfaen" w:hAnsi="Sylfaen" w:cs="Sylfaen"/>
          <w:lang w:val="ka-GE"/>
        </w:rPr>
        <w:t>არსებული</w:t>
      </w:r>
      <w:r w:rsidRPr="003A1DD5">
        <w:rPr>
          <w:rFonts w:ascii="Sylfaen" w:hAnsi="Sylfaen" w:cstheme="majorHAnsi"/>
          <w:lang w:val="ka-GE"/>
        </w:rPr>
        <w:t xml:space="preserve"> </w:t>
      </w:r>
      <w:r w:rsidRPr="003A1DD5">
        <w:rPr>
          <w:rFonts w:ascii="Sylfaen" w:hAnsi="Sylfaen" w:cs="Sylfaen"/>
          <w:lang w:val="ka-GE"/>
        </w:rPr>
        <w:t>ეკონომიკური</w:t>
      </w:r>
      <w:r w:rsidRPr="003A1DD5">
        <w:rPr>
          <w:rFonts w:ascii="Sylfaen" w:hAnsi="Sylfaen" w:cstheme="majorHAnsi"/>
          <w:lang w:val="ka-GE"/>
        </w:rPr>
        <w:t xml:space="preserve"> </w:t>
      </w:r>
      <w:r w:rsidRPr="003A1DD5">
        <w:rPr>
          <w:rFonts w:ascii="Sylfaen" w:hAnsi="Sylfaen" w:cs="Sylfaen"/>
          <w:lang w:val="ka-GE"/>
        </w:rPr>
        <w:t>აღდგენის</w:t>
      </w:r>
      <w:r w:rsidRPr="003A1DD5">
        <w:rPr>
          <w:rFonts w:ascii="Sylfaen" w:hAnsi="Sylfaen" w:cstheme="majorHAnsi"/>
          <w:lang w:val="ka-GE"/>
        </w:rPr>
        <w:t xml:space="preserve">, </w:t>
      </w:r>
      <w:r w:rsidRPr="003A1DD5">
        <w:rPr>
          <w:rFonts w:ascii="Sylfaen" w:hAnsi="Sylfaen" w:cs="Sylfaen"/>
          <w:lang w:val="ka-GE"/>
        </w:rPr>
        <w:t>საშუალოვადიან</w:t>
      </w:r>
      <w:r w:rsidRPr="003A1DD5">
        <w:rPr>
          <w:rFonts w:ascii="Sylfaen" w:hAnsi="Sylfaen" w:cstheme="majorHAnsi"/>
          <w:lang w:val="ka-GE"/>
        </w:rPr>
        <w:t xml:space="preserve"> </w:t>
      </w:r>
      <w:r w:rsidRPr="003A1DD5">
        <w:rPr>
          <w:rFonts w:ascii="Sylfaen" w:hAnsi="Sylfaen" w:cs="Sylfaen"/>
          <w:lang w:val="ka-GE"/>
        </w:rPr>
        <w:t>პერიოდში</w:t>
      </w:r>
      <w:r w:rsidRPr="003A1DD5">
        <w:rPr>
          <w:rFonts w:ascii="Sylfaen" w:hAnsi="Sylfaen" w:cstheme="majorHAnsi"/>
          <w:lang w:val="ka-GE"/>
        </w:rPr>
        <w:t xml:space="preserve"> </w:t>
      </w:r>
      <w:r w:rsidRPr="003A1DD5">
        <w:rPr>
          <w:rFonts w:ascii="Sylfaen" w:hAnsi="Sylfaen" w:cs="Sylfaen"/>
          <w:lang w:val="ka-GE"/>
        </w:rPr>
        <w:t>ფისკალური</w:t>
      </w:r>
      <w:r w:rsidRPr="003A1DD5">
        <w:rPr>
          <w:rFonts w:ascii="Sylfaen" w:hAnsi="Sylfaen" w:cstheme="majorHAnsi"/>
          <w:lang w:val="ka-GE"/>
        </w:rPr>
        <w:t xml:space="preserve"> </w:t>
      </w:r>
      <w:r w:rsidRPr="003A1DD5">
        <w:rPr>
          <w:rFonts w:ascii="Sylfaen" w:hAnsi="Sylfaen" w:cs="Sylfaen"/>
          <w:lang w:val="ka-GE"/>
        </w:rPr>
        <w:t>ინდიკატორების</w:t>
      </w:r>
      <w:r w:rsidRPr="003A1DD5">
        <w:rPr>
          <w:rFonts w:ascii="Sylfaen" w:hAnsi="Sylfaen" w:cstheme="majorHAnsi"/>
          <w:lang w:val="ka-GE"/>
        </w:rPr>
        <w:t xml:space="preserve"> </w:t>
      </w:r>
      <w:r w:rsidRPr="003A1DD5">
        <w:rPr>
          <w:rFonts w:ascii="Sylfaen" w:hAnsi="Sylfaen" w:cs="Sylfaen"/>
          <w:lang w:val="ka-GE"/>
        </w:rPr>
        <w:t>მნიშვნელოვანი</w:t>
      </w:r>
      <w:r w:rsidRPr="003A1DD5">
        <w:rPr>
          <w:rFonts w:ascii="Sylfaen" w:hAnsi="Sylfaen" w:cstheme="majorHAnsi"/>
          <w:lang w:val="ka-GE"/>
        </w:rPr>
        <w:t xml:space="preserve"> </w:t>
      </w:r>
      <w:r w:rsidRPr="003A1DD5">
        <w:rPr>
          <w:rFonts w:ascii="Sylfaen" w:hAnsi="Sylfaen" w:cs="Sylfaen"/>
          <w:lang w:val="ka-GE"/>
        </w:rPr>
        <w:t>გაუმჯობესებისა</w:t>
      </w:r>
      <w:r w:rsidRPr="003A1DD5">
        <w:rPr>
          <w:rFonts w:ascii="Sylfaen" w:hAnsi="Sylfaen" w:cstheme="majorHAnsi"/>
          <w:lang w:val="ka-GE"/>
        </w:rPr>
        <w:t xml:space="preserve"> </w:t>
      </w:r>
      <w:r w:rsidRPr="003A1DD5">
        <w:rPr>
          <w:rFonts w:ascii="Sylfaen" w:hAnsi="Sylfaen" w:cs="Sylfaen"/>
          <w:lang w:val="ka-GE"/>
        </w:rPr>
        <w:t>და</w:t>
      </w:r>
      <w:r w:rsidRPr="003A1DD5">
        <w:rPr>
          <w:rFonts w:ascii="Sylfaen" w:hAnsi="Sylfaen" w:cstheme="majorHAnsi"/>
          <w:lang w:val="ka-GE"/>
        </w:rPr>
        <w:t xml:space="preserve"> </w:t>
      </w:r>
      <w:r w:rsidRPr="003A1DD5">
        <w:rPr>
          <w:rFonts w:ascii="Sylfaen" w:hAnsi="Sylfaen" w:cs="Sylfaen"/>
          <w:lang w:val="ka-GE"/>
        </w:rPr>
        <w:t>ზომიერი</w:t>
      </w:r>
      <w:r w:rsidRPr="003A1DD5">
        <w:rPr>
          <w:rFonts w:ascii="Sylfaen" w:hAnsi="Sylfaen" w:cstheme="majorHAnsi"/>
          <w:lang w:val="ka-GE"/>
        </w:rPr>
        <w:t xml:space="preserve"> </w:t>
      </w:r>
      <w:r w:rsidRPr="003A1DD5">
        <w:rPr>
          <w:rFonts w:ascii="Sylfaen" w:hAnsi="Sylfaen" w:cs="Sylfaen"/>
          <w:lang w:val="ka-GE"/>
        </w:rPr>
        <w:t>ფისკალური</w:t>
      </w:r>
      <w:r w:rsidRPr="003A1DD5">
        <w:rPr>
          <w:rFonts w:ascii="Sylfaen" w:hAnsi="Sylfaen" w:cstheme="majorHAnsi"/>
          <w:lang w:val="ka-GE"/>
        </w:rPr>
        <w:t xml:space="preserve"> </w:t>
      </w:r>
      <w:r w:rsidRPr="003A1DD5">
        <w:rPr>
          <w:rFonts w:ascii="Sylfaen" w:hAnsi="Sylfaen" w:cs="Sylfaen"/>
          <w:lang w:val="ka-GE"/>
        </w:rPr>
        <w:t>კონსოლიდაციის</w:t>
      </w:r>
      <w:r w:rsidRPr="003A1DD5">
        <w:rPr>
          <w:rFonts w:ascii="Sylfaen" w:hAnsi="Sylfaen" w:cstheme="majorHAnsi"/>
          <w:lang w:val="ka-GE"/>
        </w:rPr>
        <w:t xml:space="preserve"> </w:t>
      </w:r>
      <w:r w:rsidRPr="003A1DD5">
        <w:rPr>
          <w:rFonts w:ascii="Sylfaen" w:hAnsi="Sylfaen" w:cs="Sylfaen"/>
          <w:lang w:val="ka-GE"/>
        </w:rPr>
        <w:t>მეშვეობით,</w:t>
      </w:r>
      <w:r w:rsidRPr="003A1DD5">
        <w:rPr>
          <w:rFonts w:ascii="Sylfaen" w:hAnsi="Sylfaen" w:cstheme="majorHAnsi"/>
          <w:lang w:val="ka-GE"/>
        </w:rPr>
        <w:t xml:space="preserve"> </w:t>
      </w:r>
      <w:r w:rsidRPr="003A1DD5">
        <w:rPr>
          <w:rFonts w:ascii="Sylfaen" w:hAnsi="Sylfaen" w:cs="Sylfaen"/>
          <w:lang w:val="ka-GE"/>
        </w:rPr>
        <w:t>შესაძლებელია</w:t>
      </w:r>
      <w:r w:rsidRPr="003A1DD5">
        <w:rPr>
          <w:rFonts w:ascii="Sylfaen" w:hAnsi="Sylfaen" w:cstheme="majorHAnsi"/>
          <w:lang w:val="ka-GE"/>
        </w:rPr>
        <w:t xml:space="preserve"> </w:t>
      </w:r>
      <w:r w:rsidRPr="003A1DD5">
        <w:rPr>
          <w:rFonts w:ascii="Sylfaen" w:hAnsi="Sylfaen" w:cs="Sylfaen"/>
          <w:lang w:val="ka-GE"/>
        </w:rPr>
        <w:t>ბიუჯეტის</w:t>
      </w:r>
      <w:r w:rsidRPr="003A1DD5">
        <w:rPr>
          <w:rFonts w:ascii="Sylfaen" w:hAnsi="Sylfaen" w:cstheme="majorHAnsi"/>
          <w:lang w:val="ka-GE"/>
        </w:rPr>
        <w:t xml:space="preserve"> </w:t>
      </w:r>
      <w:r w:rsidRPr="003A1DD5">
        <w:rPr>
          <w:rFonts w:ascii="Sylfaen" w:hAnsi="Sylfaen" w:cs="Sylfaen"/>
          <w:lang w:val="ka-GE"/>
        </w:rPr>
        <w:t>დეფიციტის</w:t>
      </w:r>
      <w:r w:rsidRPr="003A1DD5">
        <w:rPr>
          <w:rFonts w:ascii="Sylfaen" w:hAnsi="Sylfaen" w:cstheme="majorHAnsi"/>
          <w:lang w:val="ka-GE"/>
        </w:rPr>
        <w:t xml:space="preserve"> </w:t>
      </w:r>
      <w:r w:rsidRPr="003A1DD5">
        <w:rPr>
          <w:rFonts w:ascii="Sylfaen" w:hAnsi="Sylfaen" w:cs="Sylfaen"/>
          <w:lang w:val="ka-GE"/>
        </w:rPr>
        <w:t>მნიშვნელოვანი</w:t>
      </w:r>
      <w:r w:rsidRPr="003A1DD5">
        <w:rPr>
          <w:rFonts w:ascii="Sylfaen" w:hAnsi="Sylfaen" w:cstheme="majorHAnsi"/>
          <w:lang w:val="ka-GE"/>
        </w:rPr>
        <w:t xml:space="preserve"> </w:t>
      </w:r>
      <w:r w:rsidRPr="003A1DD5">
        <w:rPr>
          <w:rFonts w:ascii="Sylfaen" w:hAnsi="Sylfaen" w:cs="Sylfaen"/>
          <w:lang w:val="ka-GE"/>
        </w:rPr>
        <w:t>შემცირება</w:t>
      </w:r>
      <w:r w:rsidRPr="003A1DD5">
        <w:rPr>
          <w:rFonts w:ascii="Sylfaen" w:hAnsi="Sylfaen" w:cstheme="majorHAnsi"/>
          <w:lang w:val="ka-GE"/>
        </w:rPr>
        <w:t xml:space="preserve"> </w:t>
      </w:r>
      <w:r w:rsidRPr="003A1DD5">
        <w:rPr>
          <w:rFonts w:ascii="Sylfaen" w:hAnsi="Sylfaen" w:cs="Sylfaen"/>
          <w:lang w:val="ka-GE"/>
        </w:rPr>
        <w:t>და</w:t>
      </w:r>
      <w:r w:rsidRPr="003A1DD5">
        <w:rPr>
          <w:rFonts w:ascii="Sylfaen" w:hAnsi="Sylfaen" w:cstheme="majorHAnsi"/>
          <w:lang w:val="ka-GE"/>
        </w:rPr>
        <w:t xml:space="preserve"> </w:t>
      </w:r>
      <w:r w:rsidRPr="003A1DD5">
        <w:rPr>
          <w:rFonts w:ascii="Sylfaen" w:hAnsi="Sylfaen" w:cs="Sylfaen"/>
          <w:lang w:val="ka-GE"/>
        </w:rPr>
        <w:t>ფისკალური</w:t>
      </w:r>
      <w:r w:rsidRPr="003A1DD5">
        <w:rPr>
          <w:rFonts w:ascii="Sylfaen" w:hAnsi="Sylfaen" w:cstheme="majorHAnsi"/>
          <w:lang w:val="ka-GE"/>
        </w:rPr>
        <w:t xml:space="preserve"> </w:t>
      </w:r>
      <w:r w:rsidRPr="003A1DD5">
        <w:rPr>
          <w:rFonts w:ascii="Sylfaen" w:hAnsi="Sylfaen" w:cs="Sylfaen"/>
          <w:lang w:val="ka-GE"/>
        </w:rPr>
        <w:t>მდგრადობისათვის</w:t>
      </w:r>
      <w:r w:rsidRPr="003A1DD5">
        <w:rPr>
          <w:rFonts w:ascii="Sylfaen" w:hAnsi="Sylfaen" w:cstheme="majorHAnsi"/>
          <w:lang w:val="ka-GE"/>
        </w:rPr>
        <w:t xml:space="preserve"> </w:t>
      </w:r>
      <w:r w:rsidRPr="003A1DD5">
        <w:rPr>
          <w:rFonts w:ascii="Sylfaen" w:hAnsi="Sylfaen" w:cs="Sylfaen"/>
          <w:lang w:val="ka-GE"/>
        </w:rPr>
        <w:t>საჭირო</w:t>
      </w:r>
      <w:r w:rsidRPr="003A1DD5">
        <w:rPr>
          <w:rFonts w:ascii="Sylfaen" w:hAnsi="Sylfaen" w:cstheme="majorHAnsi"/>
          <w:lang w:val="ka-GE"/>
        </w:rPr>
        <w:t xml:space="preserve"> </w:t>
      </w:r>
      <w:r w:rsidRPr="003A1DD5">
        <w:rPr>
          <w:rFonts w:ascii="Sylfaen" w:hAnsi="Sylfaen" w:cs="Sylfaen"/>
          <w:lang w:val="ka-GE"/>
        </w:rPr>
        <w:t>დონის</w:t>
      </w:r>
      <w:r w:rsidRPr="003A1DD5">
        <w:rPr>
          <w:rFonts w:ascii="Sylfaen" w:hAnsi="Sylfaen" w:cstheme="majorHAnsi"/>
          <w:lang w:val="ka-GE"/>
        </w:rPr>
        <w:t xml:space="preserve"> </w:t>
      </w:r>
      <w:r w:rsidRPr="003A1DD5">
        <w:rPr>
          <w:rFonts w:ascii="Sylfaen" w:hAnsi="Sylfaen" w:cs="Sylfaen"/>
          <w:lang w:val="ka-GE"/>
        </w:rPr>
        <w:t>მიღწევა</w:t>
      </w:r>
      <w:r w:rsidRPr="003A1DD5">
        <w:rPr>
          <w:rFonts w:ascii="Sylfaen" w:hAnsi="Sylfaen" w:cstheme="majorHAnsi"/>
          <w:lang w:val="ka-GE"/>
        </w:rPr>
        <w:t xml:space="preserve">. </w:t>
      </w:r>
      <w:r w:rsidRPr="003A1DD5">
        <w:rPr>
          <w:rFonts w:ascii="Sylfaen" w:hAnsi="Sylfaen" w:cs="Sylfaen"/>
          <w:lang w:val="ka-GE"/>
        </w:rPr>
        <w:t>აღნიშნული</w:t>
      </w:r>
      <w:r w:rsidRPr="003A1DD5">
        <w:rPr>
          <w:rFonts w:ascii="Sylfaen" w:hAnsi="Sylfaen" w:cstheme="majorHAnsi"/>
          <w:lang w:val="ka-GE"/>
        </w:rPr>
        <w:t xml:space="preserve"> </w:t>
      </w:r>
      <w:r w:rsidRPr="003A1DD5">
        <w:rPr>
          <w:rFonts w:ascii="Sylfaen" w:hAnsi="Sylfaen" w:cs="Sylfaen"/>
          <w:lang w:val="ka-GE"/>
        </w:rPr>
        <w:t>ტენდენციების</w:t>
      </w:r>
      <w:r w:rsidRPr="003A1DD5">
        <w:rPr>
          <w:rFonts w:ascii="Sylfaen" w:hAnsi="Sylfaen" w:cstheme="majorHAnsi"/>
          <w:lang w:val="ka-GE"/>
        </w:rPr>
        <w:t xml:space="preserve"> </w:t>
      </w:r>
      <w:r w:rsidRPr="003A1DD5">
        <w:rPr>
          <w:rFonts w:ascii="Sylfaen" w:hAnsi="Sylfaen" w:cs="Sylfaen"/>
          <w:lang w:val="ka-GE"/>
        </w:rPr>
        <w:t>გათვალისწინებით,</w:t>
      </w:r>
      <w:r w:rsidRPr="003A1DD5">
        <w:rPr>
          <w:rFonts w:ascii="Sylfaen" w:hAnsi="Sylfaen" w:cstheme="majorHAnsi"/>
          <w:lang w:val="ka-GE"/>
        </w:rPr>
        <w:t xml:space="preserve"> </w:t>
      </w:r>
      <w:r w:rsidRPr="003A1DD5">
        <w:rPr>
          <w:rFonts w:ascii="Sylfaen" w:hAnsi="Sylfaen" w:cs="Sylfaen"/>
          <w:lang w:val="ka-GE"/>
        </w:rPr>
        <w:t>მოსალოდნელია,</w:t>
      </w:r>
      <w:r w:rsidRPr="003A1DD5">
        <w:rPr>
          <w:rFonts w:ascii="Sylfaen" w:hAnsi="Sylfaen" w:cstheme="majorHAnsi"/>
          <w:lang w:val="ka-GE"/>
        </w:rPr>
        <w:t xml:space="preserve"> </w:t>
      </w:r>
      <w:r w:rsidRPr="003A1DD5">
        <w:rPr>
          <w:rFonts w:ascii="Sylfaen" w:hAnsi="Sylfaen" w:cs="Sylfaen"/>
          <w:lang w:val="ka-GE"/>
        </w:rPr>
        <w:t>რომ</w:t>
      </w:r>
      <w:r w:rsidRPr="003A1DD5">
        <w:rPr>
          <w:rFonts w:ascii="Sylfaen" w:hAnsi="Sylfaen" w:cstheme="majorHAnsi"/>
          <w:lang w:val="ka-GE"/>
        </w:rPr>
        <w:t xml:space="preserve"> </w:t>
      </w:r>
      <w:r w:rsidRPr="003A1DD5">
        <w:rPr>
          <w:rFonts w:ascii="Sylfaen" w:hAnsi="Sylfaen" w:cs="Sylfaen"/>
          <w:lang w:val="ka-GE"/>
        </w:rPr>
        <w:t>ბიუჯეტის</w:t>
      </w:r>
      <w:r w:rsidRPr="003A1DD5">
        <w:rPr>
          <w:rFonts w:ascii="Sylfaen" w:hAnsi="Sylfaen" w:cstheme="majorHAnsi"/>
          <w:lang w:val="ka-GE"/>
        </w:rPr>
        <w:t xml:space="preserve"> </w:t>
      </w:r>
      <w:r w:rsidRPr="003A1DD5">
        <w:rPr>
          <w:rFonts w:ascii="Sylfaen" w:hAnsi="Sylfaen" w:cs="Sylfaen"/>
          <w:lang w:val="ka-GE"/>
        </w:rPr>
        <w:t>დეფიციტი</w:t>
      </w:r>
      <w:r w:rsidRPr="003A1DD5">
        <w:rPr>
          <w:rFonts w:ascii="Sylfaen" w:hAnsi="Sylfaen" w:cstheme="majorHAnsi"/>
          <w:lang w:val="ka-GE"/>
        </w:rPr>
        <w:t xml:space="preserve"> 2024 </w:t>
      </w:r>
      <w:r w:rsidRPr="003A1DD5">
        <w:rPr>
          <w:rFonts w:ascii="Sylfaen" w:hAnsi="Sylfaen" w:cs="Sylfaen"/>
          <w:lang w:val="ka-GE"/>
        </w:rPr>
        <w:t>წლისთვის</w:t>
      </w:r>
      <w:r w:rsidRPr="003A1DD5">
        <w:rPr>
          <w:rFonts w:ascii="Sylfaen" w:hAnsi="Sylfaen" w:cstheme="majorHAnsi"/>
          <w:lang w:val="ka-GE"/>
        </w:rPr>
        <w:t xml:space="preserve"> </w:t>
      </w:r>
      <w:r w:rsidRPr="003A1DD5">
        <w:rPr>
          <w:rFonts w:ascii="Sylfaen" w:hAnsi="Sylfaen" w:cs="Sylfaen"/>
          <w:lang w:val="ka-GE"/>
        </w:rPr>
        <w:t>მშპ</w:t>
      </w:r>
      <w:r w:rsidRPr="003A1DD5">
        <w:rPr>
          <w:rFonts w:ascii="Sylfaen" w:hAnsi="Sylfaen" w:cstheme="majorHAnsi"/>
          <w:lang w:val="ka-GE"/>
        </w:rPr>
        <w:t>-ი</w:t>
      </w:r>
      <w:r w:rsidRPr="003A1DD5">
        <w:rPr>
          <w:rFonts w:ascii="Sylfaen" w:hAnsi="Sylfaen" w:cs="Sylfaen"/>
          <w:lang w:val="ka-GE"/>
        </w:rPr>
        <w:t>ს</w:t>
      </w:r>
      <w:r w:rsidRPr="003A1DD5">
        <w:rPr>
          <w:rFonts w:ascii="Sylfaen" w:hAnsi="Sylfaen" w:cstheme="majorHAnsi"/>
          <w:lang w:val="ka-GE"/>
        </w:rPr>
        <w:t xml:space="preserve"> 2.7% </w:t>
      </w:r>
      <w:r w:rsidRPr="003A1DD5">
        <w:rPr>
          <w:rFonts w:ascii="Sylfaen" w:hAnsi="Sylfaen" w:cs="Sylfaen"/>
          <w:lang w:val="ka-GE"/>
        </w:rPr>
        <w:t>იქნება</w:t>
      </w:r>
      <w:r w:rsidRPr="003A1DD5">
        <w:rPr>
          <w:rFonts w:ascii="Sylfaen" w:hAnsi="Sylfaen" w:cstheme="majorHAnsi"/>
          <w:lang w:val="ka-GE"/>
        </w:rPr>
        <w:t xml:space="preserve">, 2027 </w:t>
      </w:r>
      <w:r w:rsidRPr="003A1DD5">
        <w:rPr>
          <w:rFonts w:ascii="Sylfaen" w:hAnsi="Sylfaen" w:cs="Sylfaen"/>
          <w:lang w:val="ka-GE"/>
        </w:rPr>
        <w:t>წლისათვის</w:t>
      </w:r>
      <w:r w:rsidRPr="003A1DD5">
        <w:rPr>
          <w:rFonts w:ascii="Sylfaen" w:hAnsi="Sylfaen" w:cstheme="majorHAnsi"/>
          <w:lang w:val="ka-GE"/>
        </w:rPr>
        <w:t xml:space="preserve"> - </w:t>
      </w:r>
      <w:r w:rsidRPr="003A1DD5">
        <w:rPr>
          <w:rFonts w:ascii="Sylfaen" w:hAnsi="Sylfaen" w:cs="Sylfaen"/>
          <w:lang w:val="ka-GE"/>
        </w:rPr>
        <w:t>მშპ</w:t>
      </w:r>
      <w:r w:rsidRPr="003A1DD5">
        <w:rPr>
          <w:rFonts w:ascii="Sylfaen" w:hAnsi="Sylfaen" w:cstheme="majorHAnsi"/>
          <w:lang w:val="ka-GE"/>
        </w:rPr>
        <w:t>-ი</w:t>
      </w:r>
      <w:r w:rsidRPr="003A1DD5">
        <w:rPr>
          <w:rFonts w:ascii="Sylfaen" w:hAnsi="Sylfaen" w:cs="Sylfaen"/>
          <w:lang w:val="ka-GE"/>
        </w:rPr>
        <w:t>ს</w:t>
      </w:r>
      <w:r w:rsidRPr="003A1DD5">
        <w:rPr>
          <w:rFonts w:ascii="Sylfaen" w:hAnsi="Sylfaen" w:cstheme="majorHAnsi"/>
          <w:lang w:val="ka-GE"/>
        </w:rPr>
        <w:t xml:space="preserve"> 1.8%-</w:t>
      </w:r>
      <w:r w:rsidRPr="003A1DD5">
        <w:rPr>
          <w:rFonts w:ascii="Sylfaen" w:hAnsi="Sylfaen" w:cs="Sylfaen"/>
          <w:lang w:val="ka-GE"/>
        </w:rPr>
        <w:t>ს</w:t>
      </w:r>
      <w:r w:rsidRPr="003A1DD5">
        <w:rPr>
          <w:rFonts w:ascii="Sylfaen" w:hAnsi="Sylfaen" w:cstheme="majorHAnsi"/>
          <w:lang w:val="ka-GE"/>
        </w:rPr>
        <w:t xml:space="preserve"> </w:t>
      </w:r>
      <w:r w:rsidRPr="003A1DD5">
        <w:rPr>
          <w:rFonts w:ascii="Sylfaen" w:hAnsi="Sylfaen" w:cs="Sylfaen"/>
          <w:lang w:val="ka-GE"/>
        </w:rPr>
        <w:t>მიაღწევს</w:t>
      </w:r>
      <w:r w:rsidRPr="003A1DD5">
        <w:rPr>
          <w:rFonts w:ascii="Sylfaen" w:hAnsi="Sylfaen" w:cstheme="majorHAnsi"/>
          <w:lang w:val="ka-GE"/>
        </w:rPr>
        <w:t xml:space="preserve">, </w:t>
      </w:r>
      <w:r w:rsidRPr="003A1DD5">
        <w:rPr>
          <w:rFonts w:ascii="Sylfaen" w:hAnsi="Sylfaen" w:cs="Sylfaen"/>
          <w:lang w:val="ka-GE"/>
        </w:rPr>
        <w:t>ხოლო</w:t>
      </w:r>
      <w:r w:rsidRPr="003A1DD5">
        <w:rPr>
          <w:rFonts w:ascii="Sylfaen" w:hAnsi="Sylfaen" w:cstheme="majorHAnsi"/>
          <w:lang w:val="ka-GE"/>
        </w:rPr>
        <w:t xml:space="preserve"> 2030 </w:t>
      </w:r>
      <w:r w:rsidRPr="003A1DD5">
        <w:rPr>
          <w:rFonts w:ascii="Sylfaen" w:hAnsi="Sylfaen" w:cs="Sylfaen"/>
          <w:lang w:val="ka-GE"/>
        </w:rPr>
        <w:t>წლისათვის</w:t>
      </w:r>
      <w:r w:rsidRPr="003A1DD5">
        <w:rPr>
          <w:rFonts w:ascii="Sylfaen" w:hAnsi="Sylfaen" w:cstheme="majorHAnsi"/>
          <w:lang w:val="ka-GE"/>
        </w:rPr>
        <w:t xml:space="preserve"> 1.5%-ა</w:t>
      </w:r>
      <w:r w:rsidRPr="003A1DD5">
        <w:rPr>
          <w:rFonts w:ascii="Sylfaen" w:hAnsi="Sylfaen" w:cs="Sylfaen"/>
          <w:lang w:val="ka-GE"/>
        </w:rPr>
        <w:t>მდე</w:t>
      </w:r>
      <w:r w:rsidRPr="003A1DD5">
        <w:rPr>
          <w:rFonts w:ascii="Sylfaen" w:hAnsi="Sylfaen" w:cstheme="majorHAnsi"/>
          <w:lang w:val="ka-GE"/>
        </w:rPr>
        <w:t xml:space="preserve"> </w:t>
      </w:r>
      <w:r w:rsidRPr="003A1DD5">
        <w:rPr>
          <w:rFonts w:ascii="Sylfaen" w:hAnsi="Sylfaen" w:cs="Sylfaen"/>
          <w:lang w:val="ka-GE"/>
        </w:rPr>
        <w:t>შემცირდება</w:t>
      </w:r>
      <w:r w:rsidRPr="003A1DD5">
        <w:rPr>
          <w:rFonts w:ascii="Sylfaen" w:hAnsi="Sylfaen" w:cstheme="majorHAnsi"/>
          <w:lang w:val="ka-GE"/>
        </w:rPr>
        <w:t xml:space="preserve">.  </w:t>
      </w:r>
    </w:p>
    <w:p w14:paraId="12997A30" w14:textId="77777777" w:rsidR="006013C4" w:rsidRPr="003A1DD5" w:rsidRDefault="006013C4" w:rsidP="006013C4">
      <w:pPr>
        <w:spacing w:line="276" w:lineRule="auto"/>
        <w:jc w:val="both"/>
        <w:rPr>
          <w:rFonts w:ascii="Sylfaen" w:eastAsia="Calibri" w:hAnsi="Sylfaen" w:cstheme="minorHAnsi"/>
          <w:b/>
          <w:i/>
          <w:iCs/>
          <w:color w:val="22346A"/>
          <w:sz w:val="24"/>
          <w:lang w:val="ka-GE"/>
        </w:rPr>
      </w:pPr>
      <w:bookmarkStart w:id="71" w:name="_Toc95911103"/>
      <w:r w:rsidRPr="003A1DD5">
        <w:rPr>
          <w:rFonts w:ascii="Sylfaen" w:eastAsia="Calibri" w:hAnsi="Sylfaen" w:cstheme="minorHAnsi"/>
          <w:b/>
          <w:i/>
          <w:iCs/>
          <w:color w:val="22346A"/>
          <w:sz w:val="24"/>
          <w:u w:val="single"/>
          <w:lang w:val="ka-GE"/>
        </w:rPr>
        <w:lastRenderedPageBreak/>
        <w:t>ამოცანა 1.2</w:t>
      </w:r>
      <w:r w:rsidRPr="003A1DD5">
        <w:rPr>
          <w:rFonts w:ascii="Sylfaen" w:eastAsia="Calibri" w:hAnsi="Sylfaen" w:cstheme="minorHAnsi"/>
          <w:b/>
          <w:i/>
          <w:iCs/>
          <w:color w:val="22346A"/>
          <w:sz w:val="24"/>
          <w:lang w:val="ka-GE"/>
        </w:rPr>
        <w:t>:  საგარეო მოწყვლადობის შემცირება</w:t>
      </w:r>
      <w:bookmarkEnd w:id="71"/>
    </w:p>
    <w:p w14:paraId="24F1380A" w14:textId="77777777" w:rsidR="006013C4" w:rsidRPr="003A1DD5" w:rsidRDefault="006013C4" w:rsidP="006013C4">
      <w:pPr>
        <w:spacing w:line="276" w:lineRule="auto"/>
        <w:jc w:val="both"/>
        <w:rPr>
          <w:rFonts w:ascii="Sylfaen" w:hAnsi="Sylfaen" w:cstheme="majorHAnsi"/>
          <w:lang w:val="ka-GE"/>
        </w:rPr>
      </w:pPr>
      <w:r w:rsidRPr="003A1DD5">
        <w:rPr>
          <w:rFonts w:ascii="Sylfaen" w:hAnsi="Sylfaen" w:cs="Sylfaen"/>
          <w:lang w:val="ka-GE"/>
        </w:rPr>
        <w:t>მომდევნო</w:t>
      </w:r>
      <w:r w:rsidRPr="003A1DD5">
        <w:rPr>
          <w:rFonts w:ascii="Sylfaen" w:hAnsi="Sylfaen" w:cstheme="majorHAnsi"/>
          <w:lang w:val="ka-GE"/>
        </w:rPr>
        <w:t xml:space="preserve"> </w:t>
      </w:r>
      <w:r w:rsidRPr="003A1DD5">
        <w:rPr>
          <w:rFonts w:ascii="Sylfaen" w:hAnsi="Sylfaen" w:cs="Sylfaen"/>
          <w:lang w:val="ka-GE"/>
        </w:rPr>
        <w:t>წლების</w:t>
      </w:r>
      <w:r w:rsidRPr="003A1DD5">
        <w:rPr>
          <w:rFonts w:ascii="Sylfaen" w:hAnsi="Sylfaen" w:cstheme="majorHAnsi"/>
          <w:lang w:val="ka-GE"/>
        </w:rPr>
        <w:t xml:space="preserve"> </w:t>
      </w:r>
      <w:r w:rsidRPr="003A1DD5">
        <w:rPr>
          <w:rFonts w:ascii="Sylfaen" w:hAnsi="Sylfaen" w:cs="Sylfaen"/>
          <w:lang w:val="ka-GE"/>
        </w:rPr>
        <w:t>განმავლობაში</w:t>
      </w:r>
      <w:r w:rsidRPr="003A1DD5">
        <w:rPr>
          <w:rFonts w:ascii="Sylfaen" w:hAnsi="Sylfaen" w:cstheme="majorHAnsi"/>
          <w:lang w:val="ka-GE"/>
        </w:rPr>
        <w:t xml:space="preserve"> </w:t>
      </w:r>
      <w:r w:rsidRPr="003A1DD5">
        <w:rPr>
          <w:rFonts w:ascii="Sylfaen" w:hAnsi="Sylfaen" w:cs="Sylfaen"/>
          <w:lang w:val="ka-GE"/>
        </w:rPr>
        <w:t>გაუმჯობესდება</w:t>
      </w:r>
      <w:r w:rsidRPr="003A1DD5">
        <w:rPr>
          <w:rFonts w:ascii="Sylfaen" w:hAnsi="Sylfaen" w:cstheme="majorHAnsi"/>
          <w:lang w:val="ka-GE"/>
        </w:rPr>
        <w:t xml:space="preserve"> </w:t>
      </w:r>
      <w:r w:rsidRPr="003A1DD5">
        <w:rPr>
          <w:rFonts w:ascii="Sylfaen" w:hAnsi="Sylfaen" w:cs="Sylfaen"/>
          <w:lang w:val="ka-GE"/>
        </w:rPr>
        <w:t>მიმდინარე</w:t>
      </w:r>
      <w:r w:rsidRPr="003A1DD5">
        <w:rPr>
          <w:rFonts w:ascii="Sylfaen" w:hAnsi="Sylfaen" w:cstheme="majorHAnsi"/>
          <w:lang w:val="ka-GE"/>
        </w:rPr>
        <w:t xml:space="preserve"> </w:t>
      </w:r>
      <w:r w:rsidRPr="003A1DD5">
        <w:rPr>
          <w:rFonts w:ascii="Sylfaen" w:hAnsi="Sylfaen" w:cs="Sylfaen"/>
          <w:lang w:val="ka-GE"/>
        </w:rPr>
        <w:t>ანგარიშის</w:t>
      </w:r>
      <w:r w:rsidRPr="003A1DD5">
        <w:rPr>
          <w:rFonts w:ascii="Sylfaen" w:hAnsi="Sylfaen" w:cstheme="majorHAnsi"/>
          <w:lang w:val="ka-GE"/>
        </w:rPr>
        <w:t xml:space="preserve"> </w:t>
      </w:r>
      <w:r w:rsidRPr="003A1DD5">
        <w:rPr>
          <w:rFonts w:ascii="Sylfaen" w:hAnsi="Sylfaen" w:cs="Sylfaen"/>
          <w:lang w:val="ka-GE"/>
        </w:rPr>
        <w:t>ბალანსი</w:t>
      </w:r>
      <w:r w:rsidRPr="003A1DD5">
        <w:rPr>
          <w:rFonts w:ascii="Sylfaen" w:hAnsi="Sylfaen" w:cstheme="majorHAnsi"/>
          <w:lang w:val="ka-GE"/>
        </w:rPr>
        <w:t xml:space="preserve">, </w:t>
      </w:r>
      <w:r w:rsidRPr="003A1DD5">
        <w:rPr>
          <w:rFonts w:ascii="Sylfaen" w:hAnsi="Sylfaen" w:cs="Sylfaen"/>
          <w:lang w:val="ka-GE"/>
        </w:rPr>
        <w:t>რაც</w:t>
      </w:r>
      <w:r w:rsidRPr="003A1DD5">
        <w:rPr>
          <w:rFonts w:ascii="Sylfaen" w:hAnsi="Sylfaen" w:cstheme="majorHAnsi"/>
          <w:lang w:val="ka-GE"/>
        </w:rPr>
        <w:t xml:space="preserve"> </w:t>
      </w:r>
      <w:r w:rsidRPr="003A1DD5">
        <w:rPr>
          <w:rFonts w:ascii="Sylfaen" w:hAnsi="Sylfaen" w:cs="Sylfaen"/>
          <w:lang w:val="ka-GE"/>
        </w:rPr>
        <w:t>სხვადასხვა</w:t>
      </w:r>
      <w:r w:rsidRPr="003A1DD5">
        <w:rPr>
          <w:rFonts w:ascii="Sylfaen" w:hAnsi="Sylfaen" w:cstheme="majorHAnsi"/>
          <w:lang w:val="ka-GE"/>
        </w:rPr>
        <w:t xml:space="preserve"> </w:t>
      </w:r>
      <w:r w:rsidRPr="003A1DD5">
        <w:rPr>
          <w:rFonts w:ascii="Sylfaen" w:hAnsi="Sylfaen" w:cs="Sylfaen"/>
          <w:lang w:val="ka-GE"/>
        </w:rPr>
        <w:t>ეკონომიკური</w:t>
      </w:r>
      <w:r w:rsidRPr="003A1DD5">
        <w:rPr>
          <w:rFonts w:ascii="Sylfaen" w:hAnsi="Sylfaen" w:cstheme="majorHAnsi"/>
          <w:lang w:val="ka-GE"/>
        </w:rPr>
        <w:t xml:space="preserve"> </w:t>
      </w:r>
      <w:r w:rsidRPr="003A1DD5">
        <w:rPr>
          <w:rFonts w:ascii="Sylfaen" w:hAnsi="Sylfaen" w:cs="Sylfaen"/>
          <w:lang w:val="ka-GE"/>
        </w:rPr>
        <w:t>ინდიკატორის</w:t>
      </w:r>
      <w:r w:rsidRPr="003A1DD5">
        <w:rPr>
          <w:rFonts w:ascii="Sylfaen" w:hAnsi="Sylfaen" w:cstheme="majorHAnsi"/>
          <w:lang w:val="ka-GE"/>
        </w:rPr>
        <w:t xml:space="preserve"> </w:t>
      </w:r>
      <w:r w:rsidRPr="003A1DD5">
        <w:rPr>
          <w:rFonts w:ascii="Sylfaen" w:hAnsi="Sylfaen" w:cs="Sylfaen"/>
          <w:lang w:val="ka-GE"/>
        </w:rPr>
        <w:t>გაუმჯობესებით</w:t>
      </w:r>
      <w:r w:rsidRPr="003A1DD5">
        <w:rPr>
          <w:rFonts w:ascii="Sylfaen" w:hAnsi="Sylfaen" w:cstheme="majorHAnsi"/>
          <w:lang w:val="ka-GE"/>
        </w:rPr>
        <w:t xml:space="preserve"> </w:t>
      </w:r>
      <w:r w:rsidRPr="003A1DD5">
        <w:rPr>
          <w:rFonts w:ascii="Sylfaen" w:hAnsi="Sylfaen" w:cs="Sylfaen"/>
          <w:lang w:val="ka-GE"/>
        </w:rPr>
        <w:t>არის</w:t>
      </w:r>
      <w:r w:rsidRPr="003A1DD5">
        <w:rPr>
          <w:rFonts w:ascii="Sylfaen" w:hAnsi="Sylfaen" w:cstheme="majorHAnsi"/>
          <w:lang w:val="ka-GE"/>
        </w:rPr>
        <w:t xml:space="preserve"> </w:t>
      </w:r>
      <w:r w:rsidRPr="003A1DD5">
        <w:rPr>
          <w:rFonts w:ascii="Sylfaen" w:hAnsi="Sylfaen" w:cs="Sylfaen"/>
          <w:lang w:val="ka-GE"/>
        </w:rPr>
        <w:t>შესაძლებელი</w:t>
      </w:r>
      <w:r w:rsidRPr="003A1DD5">
        <w:rPr>
          <w:rFonts w:ascii="Sylfaen" w:hAnsi="Sylfaen" w:cstheme="majorHAnsi"/>
          <w:lang w:val="ka-GE"/>
        </w:rPr>
        <w:t xml:space="preserve">. 2024 </w:t>
      </w:r>
      <w:r w:rsidRPr="003A1DD5">
        <w:rPr>
          <w:rFonts w:ascii="Sylfaen" w:hAnsi="Sylfaen" w:cs="Sylfaen"/>
          <w:lang w:val="ka-GE"/>
        </w:rPr>
        <w:t>წლისთვის</w:t>
      </w:r>
      <w:r w:rsidRPr="003A1DD5">
        <w:rPr>
          <w:rFonts w:ascii="Sylfaen" w:hAnsi="Sylfaen" w:cstheme="majorHAnsi"/>
          <w:lang w:val="ka-GE"/>
        </w:rPr>
        <w:t xml:space="preserve"> </w:t>
      </w:r>
      <w:r w:rsidRPr="003A1DD5">
        <w:rPr>
          <w:rFonts w:ascii="Sylfaen" w:hAnsi="Sylfaen" w:cs="Sylfaen"/>
          <w:lang w:val="ka-GE"/>
        </w:rPr>
        <w:t>მიმდინარე</w:t>
      </w:r>
      <w:r w:rsidRPr="003A1DD5">
        <w:rPr>
          <w:rFonts w:ascii="Sylfaen" w:hAnsi="Sylfaen" w:cstheme="majorHAnsi"/>
          <w:lang w:val="ka-GE"/>
        </w:rPr>
        <w:t xml:space="preserve"> </w:t>
      </w:r>
      <w:r w:rsidRPr="003A1DD5">
        <w:rPr>
          <w:rFonts w:ascii="Sylfaen" w:hAnsi="Sylfaen" w:cs="Sylfaen"/>
          <w:lang w:val="ka-GE"/>
        </w:rPr>
        <w:t>ანგარიშის</w:t>
      </w:r>
      <w:r w:rsidRPr="003A1DD5">
        <w:rPr>
          <w:rFonts w:ascii="Sylfaen" w:hAnsi="Sylfaen" w:cstheme="majorHAnsi"/>
          <w:lang w:val="ka-GE"/>
        </w:rPr>
        <w:t xml:space="preserve"> </w:t>
      </w:r>
      <w:r w:rsidRPr="003A1DD5">
        <w:rPr>
          <w:rFonts w:ascii="Sylfaen" w:hAnsi="Sylfaen" w:cs="Sylfaen"/>
          <w:lang w:val="ka-GE"/>
        </w:rPr>
        <w:t>დეფიციტი</w:t>
      </w:r>
      <w:r w:rsidRPr="003A1DD5">
        <w:rPr>
          <w:rFonts w:ascii="Sylfaen" w:hAnsi="Sylfaen" w:cstheme="majorHAnsi"/>
          <w:lang w:val="ka-GE"/>
        </w:rPr>
        <w:t xml:space="preserve"> </w:t>
      </w:r>
      <w:r w:rsidRPr="003A1DD5">
        <w:rPr>
          <w:rFonts w:ascii="Sylfaen" w:hAnsi="Sylfaen" w:cs="Sylfaen"/>
          <w:lang w:val="ka-GE"/>
        </w:rPr>
        <w:t>შემცირდება</w:t>
      </w:r>
      <w:r w:rsidRPr="003A1DD5">
        <w:rPr>
          <w:rFonts w:ascii="Sylfaen" w:hAnsi="Sylfaen" w:cstheme="majorHAnsi"/>
          <w:lang w:val="ka-GE"/>
        </w:rPr>
        <w:t xml:space="preserve"> 6.2%-ა</w:t>
      </w:r>
      <w:r w:rsidRPr="003A1DD5">
        <w:rPr>
          <w:rFonts w:ascii="Sylfaen" w:hAnsi="Sylfaen" w:cs="Sylfaen"/>
          <w:lang w:val="ka-GE"/>
        </w:rPr>
        <w:t>მდე</w:t>
      </w:r>
      <w:r w:rsidRPr="003A1DD5">
        <w:rPr>
          <w:rFonts w:ascii="Sylfaen" w:hAnsi="Sylfaen" w:cstheme="majorHAnsi"/>
          <w:lang w:val="ka-GE"/>
        </w:rPr>
        <w:t xml:space="preserve">, </w:t>
      </w:r>
      <w:r w:rsidRPr="003A1DD5">
        <w:rPr>
          <w:rFonts w:ascii="Sylfaen" w:hAnsi="Sylfaen" w:cs="Sylfaen"/>
          <w:lang w:val="ka-GE"/>
        </w:rPr>
        <w:t>ხოლო</w:t>
      </w:r>
      <w:r w:rsidRPr="003A1DD5">
        <w:rPr>
          <w:rFonts w:ascii="Sylfaen" w:hAnsi="Sylfaen" w:cstheme="majorHAnsi"/>
          <w:lang w:val="ka-GE"/>
        </w:rPr>
        <w:t xml:space="preserve"> 2030 </w:t>
      </w:r>
      <w:r w:rsidRPr="003A1DD5">
        <w:rPr>
          <w:rFonts w:ascii="Sylfaen" w:hAnsi="Sylfaen" w:cs="Sylfaen"/>
          <w:lang w:val="ka-GE"/>
        </w:rPr>
        <w:t>წელს</w:t>
      </w:r>
      <w:r w:rsidRPr="003A1DD5">
        <w:rPr>
          <w:rFonts w:ascii="Sylfaen" w:hAnsi="Sylfaen" w:cstheme="majorHAnsi"/>
          <w:lang w:val="ka-GE"/>
        </w:rPr>
        <w:t xml:space="preserve"> 3%-</w:t>
      </w:r>
      <w:r w:rsidRPr="003A1DD5">
        <w:rPr>
          <w:rFonts w:ascii="Sylfaen" w:hAnsi="Sylfaen" w:cs="Sylfaen"/>
          <w:lang w:val="ka-GE"/>
        </w:rPr>
        <w:t>ს</w:t>
      </w:r>
      <w:r w:rsidRPr="003A1DD5">
        <w:rPr>
          <w:rFonts w:ascii="Sylfaen" w:hAnsi="Sylfaen" w:cstheme="majorHAnsi"/>
          <w:lang w:val="ka-GE"/>
        </w:rPr>
        <w:t xml:space="preserve"> </w:t>
      </w:r>
      <w:r w:rsidRPr="003A1DD5">
        <w:rPr>
          <w:rFonts w:ascii="Sylfaen" w:hAnsi="Sylfaen" w:cs="Sylfaen"/>
          <w:lang w:val="ka-GE"/>
        </w:rPr>
        <w:t>მიაღწევს</w:t>
      </w:r>
      <w:r w:rsidRPr="003A1DD5">
        <w:rPr>
          <w:rFonts w:ascii="Sylfaen" w:hAnsi="Sylfaen" w:cstheme="majorHAnsi"/>
          <w:lang w:val="ka-GE"/>
        </w:rPr>
        <w:t xml:space="preserve">. </w:t>
      </w:r>
    </w:p>
    <w:p w14:paraId="54FF9EBD" w14:textId="77777777" w:rsidR="006013C4" w:rsidRPr="003A1DD5" w:rsidRDefault="006013C4" w:rsidP="006013C4">
      <w:pPr>
        <w:spacing w:line="276" w:lineRule="auto"/>
        <w:jc w:val="both"/>
        <w:rPr>
          <w:rFonts w:ascii="Sylfaen" w:hAnsi="Sylfaen" w:cstheme="majorHAnsi"/>
          <w:lang w:val="ka-GE"/>
        </w:rPr>
      </w:pPr>
      <w:r w:rsidRPr="003A1DD5">
        <w:rPr>
          <w:rFonts w:ascii="Sylfaen" w:hAnsi="Sylfaen" w:cs="Sylfaen"/>
          <w:lang w:val="ka-GE"/>
        </w:rPr>
        <w:t>შემცირებული</w:t>
      </w:r>
      <w:r w:rsidRPr="003A1DD5">
        <w:rPr>
          <w:rFonts w:ascii="Sylfaen" w:hAnsi="Sylfaen" w:cstheme="majorHAnsi"/>
          <w:lang w:val="ka-GE"/>
        </w:rPr>
        <w:t xml:space="preserve"> </w:t>
      </w:r>
      <w:r w:rsidRPr="003A1DD5">
        <w:rPr>
          <w:rFonts w:ascii="Sylfaen" w:hAnsi="Sylfaen" w:cs="Sylfaen"/>
          <w:lang w:val="ka-GE"/>
        </w:rPr>
        <w:t>დოლარიზაციის</w:t>
      </w:r>
      <w:r w:rsidRPr="003A1DD5">
        <w:rPr>
          <w:rFonts w:ascii="Sylfaen" w:hAnsi="Sylfaen" w:cstheme="majorHAnsi"/>
          <w:lang w:val="ka-GE"/>
        </w:rPr>
        <w:t xml:space="preserve"> </w:t>
      </w:r>
      <w:r w:rsidRPr="003A1DD5">
        <w:rPr>
          <w:rFonts w:ascii="Sylfaen" w:hAnsi="Sylfaen" w:cs="Sylfaen"/>
          <w:lang w:val="ka-GE"/>
        </w:rPr>
        <w:t>ტენდენციები</w:t>
      </w:r>
      <w:r w:rsidRPr="003A1DD5">
        <w:rPr>
          <w:rFonts w:ascii="Sylfaen" w:hAnsi="Sylfaen" w:cstheme="majorHAnsi"/>
          <w:lang w:val="ka-GE"/>
        </w:rPr>
        <w:t xml:space="preserve"> </w:t>
      </w:r>
      <w:r w:rsidRPr="003A1DD5">
        <w:rPr>
          <w:rFonts w:ascii="Sylfaen" w:hAnsi="Sylfaen" w:cs="Sylfaen"/>
          <w:lang w:val="ka-GE"/>
        </w:rPr>
        <w:t>ქვეყანაში</w:t>
      </w:r>
      <w:r w:rsidRPr="003A1DD5">
        <w:rPr>
          <w:rFonts w:ascii="Sylfaen" w:hAnsi="Sylfaen" w:cstheme="majorHAnsi"/>
          <w:lang w:val="ka-GE"/>
        </w:rPr>
        <w:t xml:space="preserve"> </w:t>
      </w:r>
      <w:r w:rsidRPr="003A1DD5">
        <w:rPr>
          <w:rFonts w:ascii="Sylfaen" w:hAnsi="Sylfaen" w:cs="Sylfaen"/>
          <w:lang w:val="ka-GE"/>
        </w:rPr>
        <w:t>არსებული</w:t>
      </w:r>
      <w:r w:rsidRPr="003A1DD5">
        <w:rPr>
          <w:rFonts w:ascii="Sylfaen" w:hAnsi="Sylfaen" w:cstheme="majorHAnsi"/>
          <w:lang w:val="ka-GE"/>
        </w:rPr>
        <w:t xml:space="preserve"> </w:t>
      </w:r>
      <w:r w:rsidRPr="003A1DD5">
        <w:rPr>
          <w:rFonts w:ascii="Sylfaen" w:hAnsi="Sylfaen" w:cs="Sylfaen"/>
          <w:lang w:val="ka-GE"/>
        </w:rPr>
        <w:t>ლარიზაციის</w:t>
      </w:r>
      <w:r w:rsidRPr="003A1DD5">
        <w:rPr>
          <w:rFonts w:ascii="Sylfaen" w:hAnsi="Sylfaen" w:cstheme="majorHAnsi"/>
          <w:lang w:val="ka-GE"/>
        </w:rPr>
        <w:t xml:space="preserve"> </w:t>
      </w:r>
      <w:r w:rsidRPr="003A1DD5">
        <w:rPr>
          <w:rFonts w:ascii="Sylfaen" w:hAnsi="Sylfaen" w:cs="Sylfaen"/>
          <w:lang w:val="ka-GE"/>
        </w:rPr>
        <w:t>ღონისძიებების</w:t>
      </w:r>
      <w:r w:rsidRPr="003A1DD5">
        <w:rPr>
          <w:rFonts w:ascii="Sylfaen" w:hAnsi="Sylfaen" w:cstheme="majorHAnsi"/>
          <w:lang w:val="ka-GE"/>
        </w:rPr>
        <w:t xml:space="preserve"> </w:t>
      </w:r>
      <w:r w:rsidRPr="003A1DD5">
        <w:rPr>
          <w:rFonts w:ascii="Sylfaen" w:hAnsi="Sylfaen" w:cs="Sylfaen"/>
          <w:lang w:val="ka-GE"/>
        </w:rPr>
        <w:t>თვალსაჩინო</w:t>
      </w:r>
      <w:r w:rsidRPr="003A1DD5">
        <w:rPr>
          <w:rFonts w:ascii="Sylfaen" w:hAnsi="Sylfaen" w:cstheme="majorHAnsi"/>
          <w:lang w:val="ka-GE"/>
        </w:rPr>
        <w:t xml:space="preserve"> </w:t>
      </w:r>
      <w:r w:rsidRPr="003A1DD5">
        <w:rPr>
          <w:rFonts w:ascii="Sylfaen" w:hAnsi="Sylfaen" w:cs="Sylfaen"/>
          <w:lang w:val="ka-GE"/>
        </w:rPr>
        <w:t>შედეგია</w:t>
      </w:r>
      <w:r w:rsidRPr="003A1DD5">
        <w:rPr>
          <w:rFonts w:ascii="Sylfaen" w:hAnsi="Sylfaen" w:cstheme="majorHAnsi"/>
          <w:lang w:val="ka-GE"/>
        </w:rPr>
        <w:t xml:space="preserve">. </w:t>
      </w:r>
      <w:r w:rsidRPr="003A1DD5">
        <w:rPr>
          <w:rFonts w:ascii="Sylfaen" w:hAnsi="Sylfaen" w:cs="Sylfaen"/>
          <w:lang w:val="ka-GE"/>
        </w:rPr>
        <w:t>ამ</w:t>
      </w:r>
      <w:r w:rsidRPr="003A1DD5">
        <w:rPr>
          <w:rFonts w:ascii="Sylfaen" w:hAnsi="Sylfaen" w:cstheme="majorHAnsi"/>
          <w:lang w:val="ka-GE"/>
        </w:rPr>
        <w:t xml:space="preserve"> </w:t>
      </w:r>
      <w:r w:rsidRPr="003A1DD5">
        <w:rPr>
          <w:rFonts w:ascii="Sylfaen" w:hAnsi="Sylfaen" w:cs="Sylfaen"/>
          <w:lang w:val="ka-GE"/>
        </w:rPr>
        <w:t>კომპლექსური</w:t>
      </w:r>
      <w:r w:rsidRPr="003A1DD5">
        <w:rPr>
          <w:rFonts w:ascii="Sylfaen" w:hAnsi="Sylfaen" w:cstheme="majorHAnsi"/>
          <w:lang w:val="ka-GE"/>
        </w:rPr>
        <w:t xml:space="preserve"> </w:t>
      </w:r>
      <w:r w:rsidRPr="003A1DD5">
        <w:rPr>
          <w:rFonts w:ascii="Sylfaen" w:hAnsi="Sylfaen" w:cs="Sylfaen"/>
          <w:lang w:val="ka-GE"/>
        </w:rPr>
        <w:t>ღონისძიებების</w:t>
      </w:r>
      <w:r w:rsidRPr="003A1DD5">
        <w:rPr>
          <w:rFonts w:ascii="Sylfaen" w:hAnsi="Sylfaen" w:cstheme="majorHAnsi"/>
          <w:lang w:val="ka-GE"/>
        </w:rPr>
        <w:t xml:space="preserve"> </w:t>
      </w:r>
      <w:r w:rsidRPr="003A1DD5">
        <w:rPr>
          <w:rFonts w:ascii="Sylfaen" w:hAnsi="Sylfaen" w:cs="Sylfaen"/>
          <w:lang w:val="ka-GE"/>
        </w:rPr>
        <w:t>შენარჩუნებით</w:t>
      </w:r>
      <w:r w:rsidRPr="003A1DD5">
        <w:rPr>
          <w:rFonts w:ascii="Sylfaen" w:hAnsi="Sylfaen" w:cstheme="majorHAnsi"/>
          <w:lang w:val="ka-GE"/>
        </w:rPr>
        <w:t xml:space="preserve"> </w:t>
      </w:r>
      <w:r w:rsidRPr="003A1DD5">
        <w:rPr>
          <w:rFonts w:ascii="Sylfaen" w:hAnsi="Sylfaen" w:cs="Sylfaen"/>
          <w:lang w:val="ka-GE"/>
        </w:rPr>
        <w:t>და</w:t>
      </w:r>
      <w:r w:rsidRPr="003A1DD5">
        <w:rPr>
          <w:rFonts w:ascii="Sylfaen" w:hAnsi="Sylfaen" w:cstheme="majorHAnsi"/>
          <w:lang w:val="ka-GE"/>
        </w:rPr>
        <w:t xml:space="preserve"> </w:t>
      </w:r>
      <w:r w:rsidRPr="003A1DD5">
        <w:rPr>
          <w:rFonts w:ascii="Sylfaen" w:hAnsi="Sylfaen" w:cs="Sylfaen"/>
          <w:lang w:val="ka-GE"/>
        </w:rPr>
        <w:t>მისი</w:t>
      </w:r>
      <w:r w:rsidRPr="003A1DD5">
        <w:rPr>
          <w:rFonts w:ascii="Sylfaen" w:hAnsi="Sylfaen" w:cstheme="majorHAnsi"/>
          <w:lang w:val="ka-GE"/>
        </w:rPr>
        <w:t xml:space="preserve"> </w:t>
      </w:r>
      <w:r w:rsidRPr="003A1DD5">
        <w:rPr>
          <w:rFonts w:ascii="Sylfaen" w:hAnsi="Sylfaen" w:cs="Sylfaen"/>
          <w:lang w:val="ka-GE"/>
        </w:rPr>
        <w:t>სხვადასხვა</w:t>
      </w:r>
      <w:r w:rsidRPr="003A1DD5">
        <w:rPr>
          <w:rFonts w:ascii="Sylfaen" w:hAnsi="Sylfaen" w:cstheme="majorHAnsi"/>
          <w:lang w:val="ka-GE"/>
        </w:rPr>
        <w:t xml:space="preserve"> </w:t>
      </w:r>
      <w:r w:rsidRPr="003A1DD5">
        <w:rPr>
          <w:rFonts w:ascii="Sylfaen" w:hAnsi="Sylfaen" w:cs="Sylfaen"/>
          <w:lang w:val="ka-GE"/>
        </w:rPr>
        <w:t>კომპონენტით</w:t>
      </w:r>
      <w:r w:rsidRPr="003A1DD5">
        <w:rPr>
          <w:rFonts w:ascii="Sylfaen" w:hAnsi="Sylfaen" w:cstheme="majorHAnsi"/>
          <w:lang w:val="ka-GE"/>
        </w:rPr>
        <w:t xml:space="preserve"> </w:t>
      </w:r>
      <w:r w:rsidRPr="003A1DD5">
        <w:rPr>
          <w:rFonts w:ascii="Sylfaen" w:hAnsi="Sylfaen" w:cs="Sylfaen"/>
          <w:lang w:val="ka-GE"/>
        </w:rPr>
        <w:t>გამდიდრების</w:t>
      </w:r>
      <w:r w:rsidRPr="003A1DD5">
        <w:rPr>
          <w:rFonts w:ascii="Sylfaen" w:hAnsi="Sylfaen" w:cstheme="majorHAnsi"/>
          <w:lang w:val="ka-GE"/>
        </w:rPr>
        <w:t>/</w:t>
      </w:r>
      <w:r w:rsidRPr="003A1DD5">
        <w:rPr>
          <w:rFonts w:ascii="Sylfaen" w:hAnsi="Sylfaen" w:cs="Sylfaen"/>
          <w:lang w:val="ka-GE"/>
        </w:rPr>
        <w:t>დახვეწის</w:t>
      </w:r>
      <w:r w:rsidRPr="003A1DD5">
        <w:rPr>
          <w:rFonts w:ascii="Sylfaen" w:hAnsi="Sylfaen" w:cstheme="majorHAnsi"/>
          <w:lang w:val="ka-GE"/>
        </w:rPr>
        <w:t xml:space="preserve"> </w:t>
      </w:r>
      <w:r w:rsidRPr="003A1DD5">
        <w:rPr>
          <w:rFonts w:ascii="Sylfaen" w:hAnsi="Sylfaen" w:cs="Sylfaen"/>
          <w:lang w:val="ka-GE"/>
        </w:rPr>
        <w:t>შედეგად</w:t>
      </w:r>
      <w:r w:rsidRPr="003A1DD5">
        <w:rPr>
          <w:rFonts w:ascii="Sylfaen" w:hAnsi="Sylfaen" w:cstheme="majorHAnsi"/>
          <w:lang w:val="ka-GE"/>
        </w:rPr>
        <w:t xml:space="preserve"> </w:t>
      </w:r>
      <w:r w:rsidRPr="003A1DD5">
        <w:rPr>
          <w:rFonts w:ascii="Sylfaen" w:hAnsi="Sylfaen" w:cs="Sylfaen"/>
          <w:lang w:val="ka-GE"/>
        </w:rPr>
        <w:t>კვლავ</w:t>
      </w:r>
      <w:r w:rsidRPr="003A1DD5">
        <w:rPr>
          <w:rFonts w:ascii="Sylfaen" w:hAnsi="Sylfaen" w:cstheme="majorHAnsi"/>
          <w:lang w:val="ka-GE"/>
        </w:rPr>
        <w:t xml:space="preserve">  </w:t>
      </w:r>
      <w:r w:rsidRPr="003A1DD5">
        <w:rPr>
          <w:rFonts w:ascii="Sylfaen" w:hAnsi="Sylfaen" w:cs="Sylfaen"/>
          <w:lang w:val="ka-GE"/>
        </w:rPr>
        <w:t>გაგრძელდება</w:t>
      </w:r>
      <w:r w:rsidRPr="003A1DD5">
        <w:rPr>
          <w:rFonts w:ascii="Sylfaen" w:hAnsi="Sylfaen" w:cstheme="majorHAnsi"/>
          <w:lang w:val="ka-GE"/>
        </w:rPr>
        <w:t xml:space="preserve"> </w:t>
      </w:r>
      <w:r w:rsidRPr="003A1DD5">
        <w:rPr>
          <w:rFonts w:ascii="Sylfaen" w:hAnsi="Sylfaen" w:cs="Sylfaen"/>
          <w:lang w:val="ka-GE"/>
        </w:rPr>
        <w:t>როგორც</w:t>
      </w:r>
      <w:r w:rsidRPr="003A1DD5">
        <w:rPr>
          <w:rFonts w:ascii="Sylfaen" w:hAnsi="Sylfaen" w:cstheme="majorHAnsi"/>
          <w:lang w:val="ka-GE"/>
        </w:rPr>
        <w:t xml:space="preserve"> </w:t>
      </w:r>
      <w:r w:rsidRPr="003A1DD5">
        <w:rPr>
          <w:rFonts w:ascii="Sylfaen" w:hAnsi="Sylfaen" w:cs="Sylfaen"/>
          <w:lang w:val="ka-GE"/>
        </w:rPr>
        <w:t>სესხების,</w:t>
      </w:r>
      <w:r w:rsidRPr="003A1DD5">
        <w:rPr>
          <w:rFonts w:ascii="Sylfaen" w:hAnsi="Sylfaen" w:cstheme="majorHAnsi"/>
          <w:lang w:val="ka-GE"/>
        </w:rPr>
        <w:t xml:space="preserve"> </w:t>
      </w:r>
      <w:r w:rsidRPr="003A1DD5">
        <w:rPr>
          <w:rFonts w:ascii="Sylfaen" w:hAnsi="Sylfaen" w:cs="Sylfaen"/>
          <w:lang w:val="ka-GE"/>
        </w:rPr>
        <w:t>ისე</w:t>
      </w:r>
      <w:r w:rsidRPr="003A1DD5">
        <w:rPr>
          <w:rFonts w:ascii="Sylfaen" w:hAnsi="Sylfaen" w:cstheme="majorHAnsi"/>
          <w:lang w:val="ka-GE"/>
        </w:rPr>
        <w:t xml:space="preserve"> </w:t>
      </w:r>
      <w:r w:rsidRPr="003A1DD5">
        <w:rPr>
          <w:rFonts w:ascii="Sylfaen" w:hAnsi="Sylfaen" w:cs="Sylfaen"/>
          <w:lang w:val="ka-GE"/>
        </w:rPr>
        <w:t>დეპოზიტების</w:t>
      </w:r>
      <w:r w:rsidRPr="003A1DD5">
        <w:rPr>
          <w:rFonts w:ascii="Sylfaen" w:hAnsi="Sylfaen" w:cstheme="majorHAnsi"/>
          <w:lang w:val="ka-GE"/>
        </w:rPr>
        <w:t xml:space="preserve"> </w:t>
      </w:r>
      <w:r w:rsidRPr="003A1DD5">
        <w:rPr>
          <w:rFonts w:ascii="Sylfaen" w:hAnsi="Sylfaen" w:cs="Sylfaen"/>
          <w:lang w:val="ka-GE"/>
        </w:rPr>
        <w:t>დედოლარიზაციის</w:t>
      </w:r>
      <w:r w:rsidRPr="003A1DD5">
        <w:rPr>
          <w:rFonts w:ascii="Sylfaen" w:hAnsi="Sylfaen" w:cstheme="majorHAnsi"/>
          <w:lang w:val="ka-GE"/>
        </w:rPr>
        <w:t xml:space="preserve"> </w:t>
      </w:r>
      <w:r w:rsidRPr="003A1DD5">
        <w:rPr>
          <w:rFonts w:ascii="Sylfaen" w:hAnsi="Sylfaen" w:cs="Sylfaen"/>
          <w:lang w:val="ka-GE"/>
        </w:rPr>
        <w:t>ღონისძიებები</w:t>
      </w:r>
      <w:r w:rsidRPr="003A1DD5">
        <w:rPr>
          <w:rFonts w:ascii="Sylfaen" w:hAnsi="Sylfaen" w:cstheme="majorHAnsi"/>
          <w:lang w:val="ka-GE"/>
        </w:rPr>
        <w:t xml:space="preserve"> </w:t>
      </w:r>
      <w:r w:rsidRPr="003A1DD5">
        <w:rPr>
          <w:rFonts w:ascii="Sylfaen" w:hAnsi="Sylfaen" w:cs="Sylfaen"/>
          <w:lang w:val="ka-GE"/>
        </w:rPr>
        <w:t>და</w:t>
      </w:r>
      <w:r w:rsidRPr="003A1DD5">
        <w:rPr>
          <w:rFonts w:ascii="Sylfaen" w:hAnsi="Sylfaen" w:cstheme="majorHAnsi"/>
          <w:lang w:val="ka-GE"/>
        </w:rPr>
        <w:t xml:space="preserve"> 2024 </w:t>
      </w:r>
      <w:r w:rsidRPr="003A1DD5">
        <w:rPr>
          <w:rFonts w:ascii="Sylfaen" w:hAnsi="Sylfaen" w:cs="Sylfaen"/>
          <w:lang w:val="ka-GE"/>
        </w:rPr>
        <w:t>წლისათვის</w:t>
      </w:r>
      <w:r w:rsidRPr="003A1DD5">
        <w:rPr>
          <w:rFonts w:ascii="Sylfaen" w:hAnsi="Sylfaen" w:cstheme="majorHAnsi"/>
          <w:lang w:val="ka-GE"/>
        </w:rPr>
        <w:t xml:space="preserve"> </w:t>
      </w:r>
      <w:r w:rsidRPr="003A1DD5">
        <w:rPr>
          <w:rFonts w:ascii="Sylfaen" w:hAnsi="Sylfaen" w:cs="Sylfaen"/>
          <w:lang w:val="ka-GE"/>
        </w:rPr>
        <w:t>დეპოზიტების</w:t>
      </w:r>
      <w:r w:rsidRPr="003A1DD5">
        <w:rPr>
          <w:rFonts w:ascii="Sylfaen" w:hAnsi="Sylfaen" w:cstheme="majorHAnsi"/>
          <w:lang w:val="ka-GE"/>
        </w:rPr>
        <w:t xml:space="preserve"> </w:t>
      </w:r>
      <w:r w:rsidRPr="003A1DD5">
        <w:rPr>
          <w:rFonts w:ascii="Sylfaen" w:hAnsi="Sylfaen" w:cs="Sylfaen"/>
          <w:lang w:val="ka-GE"/>
        </w:rPr>
        <w:t>დოლარიზაცია,</w:t>
      </w:r>
      <w:r w:rsidRPr="003A1DD5">
        <w:rPr>
          <w:rFonts w:ascii="Sylfaen" w:hAnsi="Sylfaen" w:cstheme="majorHAnsi"/>
          <w:lang w:val="ka-GE"/>
        </w:rPr>
        <w:t xml:space="preserve"> </w:t>
      </w:r>
      <w:r w:rsidRPr="003A1DD5">
        <w:rPr>
          <w:rFonts w:ascii="Sylfaen" w:hAnsi="Sylfaen" w:cs="Sylfaen"/>
          <w:lang w:val="ka-GE"/>
        </w:rPr>
        <w:t>სავარაუდოდ,</w:t>
      </w:r>
      <w:r w:rsidRPr="003A1DD5">
        <w:rPr>
          <w:rFonts w:ascii="Sylfaen" w:hAnsi="Sylfaen" w:cstheme="majorHAnsi"/>
          <w:lang w:val="ka-GE"/>
        </w:rPr>
        <w:t xml:space="preserve"> </w:t>
      </w:r>
      <w:r w:rsidRPr="003A1DD5">
        <w:rPr>
          <w:rFonts w:ascii="Sylfaen" w:hAnsi="Sylfaen" w:cs="Sylfaen"/>
          <w:lang w:val="ka-GE"/>
        </w:rPr>
        <w:t>შემცირდება</w:t>
      </w:r>
      <w:r w:rsidRPr="003A1DD5">
        <w:rPr>
          <w:rFonts w:ascii="Sylfaen" w:hAnsi="Sylfaen" w:cstheme="majorHAnsi"/>
          <w:lang w:val="ka-GE"/>
        </w:rPr>
        <w:t xml:space="preserve">  51.0%-ა</w:t>
      </w:r>
      <w:r w:rsidRPr="003A1DD5">
        <w:rPr>
          <w:rFonts w:ascii="Sylfaen" w:hAnsi="Sylfaen" w:cs="Sylfaen"/>
          <w:lang w:val="ka-GE"/>
        </w:rPr>
        <w:t>მდე</w:t>
      </w:r>
      <w:r w:rsidRPr="003A1DD5">
        <w:rPr>
          <w:rFonts w:ascii="Sylfaen" w:hAnsi="Sylfaen" w:cstheme="majorHAnsi"/>
          <w:lang w:val="ka-GE"/>
        </w:rPr>
        <w:t xml:space="preserve">, 2027 </w:t>
      </w:r>
      <w:r w:rsidRPr="003A1DD5">
        <w:rPr>
          <w:rFonts w:ascii="Sylfaen" w:hAnsi="Sylfaen" w:cs="Sylfaen"/>
          <w:lang w:val="ka-GE"/>
        </w:rPr>
        <w:t>წლისათვის</w:t>
      </w:r>
      <w:r w:rsidRPr="003A1DD5">
        <w:rPr>
          <w:rFonts w:ascii="Sylfaen" w:hAnsi="Sylfaen" w:cstheme="majorHAnsi"/>
          <w:lang w:val="ka-GE"/>
        </w:rPr>
        <w:t xml:space="preserve"> − 48.6%-ა</w:t>
      </w:r>
      <w:r w:rsidRPr="003A1DD5">
        <w:rPr>
          <w:rFonts w:ascii="Sylfaen" w:hAnsi="Sylfaen" w:cs="Sylfaen"/>
          <w:lang w:val="ka-GE"/>
        </w:rPr>
        <w:t>მდე</w:t>
      </w:r>
      <w:r w:rsidRPr="003A1DD5">
        <w:rPr>
          <w:rFonts w:ascii="Sylfaen" w:hAnsi="Sylfaen" w:cstheme="majorHAnsi"/>
          <w:lang w:val="ka-GE"/>
        </w:rPr>
        <w:t xml:space="preserve">, </w:t>
      </w:r>
      <w:r w:rsidRPr="003A1DD5">
        <w:rPr>
          <w:rFonts w:ascii="Sylfaen" w:hAnsi="Sylfaen" w:cs="Sylfaen"/>
          <w:lang w:val="ka-GE"/>
        </w:rPr>
        <w:t>ხოლო</w:t>
      </w:r>
      <w:r w:rsidRPr="003A1DD5">
        <w:rPr>
          <w:rFonts w:ascii="Sylfaen" w:hAnsi="Sylfaen" w:cstheme="majorHAnsi"/>
          <w:lang w:val="ka-GE"/>
        </w:rPr>
        <w:t xml:space="preserve"> 2030 </w:t>
      </w:r>
      <w:r w:rsidRPr="003A1DD5">
        <w:rPr>
          <w:rFonts w:ascii="Sylfaen" w:hAnsi="Sylfaen" w:cs="Sylfaen"/>
          <w:lang w:val="ka-GE"/>
        </w:rPr>
        <w:t>წლისათვის</w:t>
      </w:r>
      <w:r w:rsidRPr="003A1DD5">
        <w:rPr>
          <w:rFonts w:ascii="Sylfaen" w:hAnsi="Sylfaen" w:cstheme="majorHAnsi"/>
          <w:lang w:val="ka-GE"/>
        </w:rPr>
        <w:t xml:space="preserve"> </w:t>
      </w:r>
      <w:r w:rsidRPr="003A1DD5">
        <w:rPr>
          <w:rFonts w:ascii="Sylfaen" w:hAnsi="Sylfaen" w:cs="Sylfaen"/>
          <w:lang w:val="ka-GE"/>
        </w:rPr>
        <w:t>კი −</w:t>
      </w:r>
      <w:r w:rsidRPr="003A1DD5">
        <w:rPr>
          <w:rFonts w:ascii="Sylfaen" w:hAnsi="Sylfaen" w:cstheme="majorHAnsi"/>
          <w:lang w:val="ka-GE"/>
        </w:rPr>
        <w:t xml:space="preserve"> 46.3%-ა</w:t>
      </w:r>
      <w:r w:rsidRPr="003A1DD5">
        <w:rPr>
          <w:rFonts w:ascii="Sylfaen" w:hAnsi="Sylfaen" w:cs="Sylfaen"/>
          <w:lang w:val="ka-GE"/>
        </w:rPr>
        <w:t>მდე</w:t>
      </w:r>
      <w:r w:rsidRPr="003A1DD5">
        <w:rPr>
          <w:rFonts w:ascii="Sylfaen" w:hAnsi="Sylfaen" w:cstheme="majorHAnsi"/>
          <w:lang w:val="ka-GE"/>
        </w:rPr>
        <w:t>.</w:t>
      </w:r>
    </w:p>
    <w:p w14:paraId="6D79A0F5" w14:textId="77777777" w:rsidR="006013C4" w:rsidRPr="003A1DD5" w:rsidRDefault="006013C4" w:rsidP="006013C4">
      <w:pPr>
        <w:spacing w:line="276" w:lineRule="auto"/>
        <w:jc w:val="both"/>
        <w:rPr>
          <w:rFonts w:ascii="Sylfaen" w:eastAsia="Calibri" w:hAnsi="Sylfaen" w:cstheme="minorHAnsi"/>
          <w:b/>
          <w:i/>
          <w:iCs/>
          <w:color w:val="22346A"/>
          <w:sz w:val="24"/>
          <w:lang w:val="ka-GE"/>
        </w:rPr>
      </w:pPr>
      <w:bookmarkStart w:id="72" w:name="_Toc95911104"/>
      <w:r w:rsidRPr="003A1DD5">
        <w:rPr>
          <w:rFonts w:ascii="Sylfaen" w:eastAsia="Calibri" w:hAnsi="Sylfaen" w:cstheme="minorHAnsi"/>
          <w:b/>
          <w:i/>
          <w:iCs/>
          <w:color w:val="22346A"/>
          <w:sz w:val="24"/>
          <w:u w:val="single"/>
          <w:lang w:val="ka-GE"/>
        </w:rPr>
        <w:t>ამოცანა 1.3</w:t>
      </w:r>
      <w:r w:rsidRPr="003A1DD5">
        <w:rPr>
          <w:rFonts w:ascii="Sylfaen" w:eastAsia="Calibri" w:hAnsi="Sylfaen" w:cstheme="minorHAnsi"/>
          <w:b/>
          <w:i/>
          <w:iCs/>
          <w:color w:val="22346A"/>
          <w:sz w:val="24"/>
          <w:lang w:val="ka-GE"/>
        </w:rPr>
        <w:t>: ეკონომიკის სტრუქტურულ გაუმჯობესებაზე ორიენტირებული საგადასახადო პოლიტიკის განხორციელება</w:t>
      </w:r>
      <w:bookmarkEnd w:id="72"/>
    </w:p>
    <w:p w14:paraId="6E20D136"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lang w:val="ka-GE"/>
        </w:rPr>
        <w:t>საგადასახადო</w:t>
      </w:r>
      <w:r w:rsidRPr="00B2408B">
        <w:rPr>
          <w:rFonts w:ascii="Sylfaen" w:hAnsi="Sylfaen" w:cstheme="majorHAnsi"/>
          <w:lang w:val="ka-GE"/>
        </w:rPr>
        <w:t xml:space="preserve"> </w:t>
      </w:r>
      <w:r w:rsidRPr="00B2408B">
        <w:rPr>
          <w:rFonts w:ascii="Sylfaen" w:hAnsi="Sylfaen" w:cs="Sylfaen"/>
          <w:lang w:val="ka-GE"/>
        </w:rPr>
        <w:t>დანახარჯების</w:t>
      </w:r>
      <w:r w:rsidRPr="00B2408B">
        <w:rPr>
          <w:rFonts w:ascii="Sylfaen" w:hAnsi="Sylfaen" w:cstheme="majorHAnsi"/>
          <w:lang w:val="ka-GE"/>
        </w:rPr>
        <w:t xml:space="preserve"> </w:t>
      </w:r>
      <w:r w:rsidRPr="00B2408B">
        <w:rPr>
          <w:rFonts w:ascii="Sylfaen" w:hAnsi="Sylfaen" w:cs="Sylfaen"/>
          <w:lang w:val="ka-GE"/>
        </w:rPr>
        <w:t>შეფასების</w:t>
      </w:r>
      <w:r w:rsidRPr="00B2408B">
        <w:rPr>
          <w:rFonts w:ascii="Sylfaen" w:hAnsi="Sylfaen" w:cstheme="majorHAnsi"/>
          <w:lang w:val="ka-GE"/>
        </w:rPr>
        <w:t xml:space="preserve"> </w:t>
      </w:r>
      <w:r w:rsidRPr="00B2408B">
        <w:rPr>
          <w:rFonts w:ascii="Sylfaen" w:hAnsi="Sylfaen" w:cs="Sylfaen"/>
          <w:lang w:val="ka-GE"/>
        </w:rPr>
        <w:t>დოკუმენტებთან</w:t>
      </w:r>
      <w:r w:rsidRPr="00B2408B">
        <w:rPr>
          <w:rFonts w:ascii="Sylfaen" w:hAnsi="Sylfaen" w:cstheme="majorHAnsi"/>
          <w:lang w:val="ka-GE"/>
        </w:rPr>
        <w:t xml:space="preserve"> </w:t>
      </w:r>
      <w:r w:rsidRPr="00B2408B">
        <w:rPr>
          <w:rFonts w:ascii="Sylfaen" w:hAnsi="Sylfaen" w:cs="Sylfaen"/>
          <w:lang w:val="ka-GE"/>
        </w:rPr>
        <w:t>ერთად</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საშუალოვადიან</w:t>
      </w:r>
      <w:r w:rsidRPr="00B2408B">
        <w:rPr>
          <w:rFonts w:ascii="Sylfaen" w:hAnsi="Sylfaen" w:cstheme="majorHAnsi"/>
          <w:lang w:val="ka-GE"/>
        </w:rPr>
        <w:t xml:space="preserve"> </w:t>
      </w:r>
      <w:r w:rsidRPr="00B2408B">
        <w:rPr>
          <w:rFonts w:ascii="Sylfaen" w:hAnsi="Sylfaen" w:cs="Sylfaen"/>
          <w:lang w:val="ka-GE"/>
        </w:rPr>
        <w:t>პერიოდში</w:t>
      </w:r>
      <w:r w:rsidRPr="00B2408B">
        <w:rPr>
          <w:rFonts w:ascii="Sylfaen" w:hAnsi="Sylfaen" w:cstheme="majorHAnsi"/>
          <w:lang w:val="ka-GE"/>
        </w:rPr>
        <w:t xml:space="preserve"> </w:t>
      </w:r>
      <w:r w:rsidRPr="00B2408B">
        <w:rPr>
          <w:rFonts w:ascii="Sylfaen" w:hAnsi="Sylfaen" w:cs="Sylfaen"/>
          <w:lang w:val="ka-GE"/>
        </w:rPr>
        <w:t>დაგეგმილია</w:t>
      </w:r>
      <w:r w:rsidRPr="00B2408B">
        <w:rPr>
          <w:rFonts w:ascii="Sylfaen" w:hAnsi="Sylfaen" w:cstheme="majorHAnsi"/>
          <w:lang w:val="ka-GE"/>
        </w:rPr>
        <w:t xml:space="preserve"> </w:t>
      </w:r>
      <w:r w:rsidRPr="00B2408B">
        <w:rPr>
          <w:rFonts w:ascii="Sylfaen" w:hAnsi="Sylfaen" w:cs="Sylfaen"/>
          <w:lang w:val="ka-GE"/>
        </w:rPr>
        <w:t>სხვა</w:t>
      </w:r>
      <w:r w:rsidRPr="00B2408B">
        <w:rPr>
          <w:rFonts w:ascii="Sylfaen" w:hAnsi="Sylfaen" w:cstheme="majorHAnsi"/>
          <w:lang w:val="ka-GE"/>
        </w:rPr>
        <w:t xml:space="preserve"> </w:t>
      </w:r>
      <w:r w:rsidRPr="00B2408B">
        <w:rPr>
          <w:rFonts w:ascii="Sylfaen" w:hAnsi="Sylfaen" w:cs="Sylfaen"/>
          <w:lang w:val="ka-GE"/>
        </w:rPr>
        <w:t>გადასახადების</w:t>
      </w:r>
      <w:r w:rsidRPr="00B2408B">
        <w:rPr>
          <w:rFonts w:ascii="Sylfaen" w:hAnsi="Sylfaen" w:cstheme="majorHAnsi"/>
          <w:lang w:val="ka-GE"/>
        </w:rPr>
        <w:t xml:space="preserve"> </w:t>
      </w:r>
      <w:r w:rsidRPr="00B2408B">
        <w:rPr>
          <w:rFonts w:ascii="Sylfaen" w:hAnsi="Sylfaen" w:cs="Sylfaen"/>
          <w:lang w:val="ka-GE"/>
        </w:rPr>
        <w:t>საანალიზო</w:t>
      </w:r>
      <w:r w:rsidRPr="00B2408B">
        <w:rPr>
          <w:rFonts w:ascii="Sylfaen" w:hAnsi="Sylfaen" w:cstheme="majorHAnsi"/>
          <w:lang w:val="ka-GE"/>
        </w:rPr>
        <w:t xml:space="preserve"> </w:t>
      </w:r>
      <w:r w:rsidRPr="00B2408B">
        <w:rPr>
          <w:rFonts w:ascii="Sylfaen" w:hAnsi="Sylfaen" w:cs="Sylfaen"/>
          <w:lang w:val="ka-GE"/>
        </w:rPr>
        <w:t>დოკუმენტების</w:t>
      </w:r>
      <w:r w:rsidRPr="00B2408B">
        <w:rPr>
          <w:rFonts w:ascii="Sylfaen" w:hAnsi="Sylfaen" w:cstheme="majorHAnsi"/>
          <w:lang w:val="ka-GE"/>
        </w:rPr>
        <w:t xml:space="preserve"> </w:t>
      </w:r>
      <w:r w:rsidRPr="00B2408B">
        <w:rPr>
          <w:rFonts w:ascii="Sylfaen" w:hAnsi="Sylfaen" w:cs="Sylfaen"/>
          <w:lang w:val="ka-GE"/>
        </w:rPr>
        <w:t>შემუშავებაც</w:t>
      </w:r>
      <w:r w:rsidRPr="00B2408B">
        <w:rPr>
          <w:rFonts w:ascii="Sylfaen" w:hAnsi="Sylfaen" w:cstheme="majorHAnsi"/>
          <w:lang w:val="ka-GE"/>
        </w:rPr>
        <w:t xml:space="preserve">. </w:t>
      </w:r>
      <w:r w:rsidRPr="00B2408B">
        <w:rPr>
          <w:rFonts w:ascii="Sylfaen" w:hAnsi="Sylfaen" w:cs="Sylfaen"/>
          <w:lang w:val="ka-GE"/>
        </w:rPr>
        <w:t>აღნიშნული</w:t>
      </w:r>
      <w:r w:rsidRPr="00B2408B">
        <w:rPr>
          <w:rFonts w:ascii="Sylfaen" w:hAnsi="Sylfaen" w:cstheme="majorHAnsi"/>
          <w:lang w:val="ka-GE"/>
        </w:rPr>
        <w:t xml:space="preserve"> </w:t>
      </w:r>
      <w:r w:rsidRPr="00B2408B">
        <w:rPr>
          <w:rFonts w:ascii="Sylfaen" w:hAnsi="Sylfaen" w:cs="Sylfaen"/>
          <w:lang w:val="ka-GE"/>
        </w:rPr>
        <w:t>ანგარიშების</w:t>
      </w:r>
      <w:r w:rsidRPr="00B2408B">
        <w:rPr>
          <w:rFonts w:ascii="Sylfaen" w:hAnsi="Sylfaen" w:cstheme="majorHAnsi"/>
          <w:lang w:val="ka-GE"/>
        </w:rPr>
        <w:t xml:space="preserve"> </w:t>
      </w:r>
      <w:r w:rsidRPr="00B2408B">
        <w:rPr>
          <w:rFonts w:ascii="Sylfaen" w:hAnsi="Sylfaen" w:cs="Sylfaen"/>
          <w:lang w:val="ka-GE"/>
        </w:rPr>
        <w:t>საფუძველზე</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გადაიხედება</w:t>
      </w:r>
      <w:r w:rsidRPr="00B2408B">
        <w:rPr>
          <w:rFonts w:ascii="Sylfaen" w:hAnsi="Sylfaen" w:cstheme="majorHAnsi"/>
          <w:lang w:val="ka-GE"/>
        </w:rPr>
        <w:t xml:space="preserve"> </w:t>
      </w: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lang w:val="ka-GE"/>
        </w:rPr>
        <w:t>საგადასახადო</w:t>
      </w:r>
      <w:r w:rsidRPr="00B2408B">
        <w:rPr>
          <w:rFonts w:ascii="Sylfaen" w:hAnsi="Sylfaen" w:cstheme="majorHAnsi"/>
          <w:lang w:val="ka-GE"/>
        </w:rPr>
        <w:t xml:space="preserve"> </w:t>
      </w:r>
      <w:r w:rsidRPr="00B2408B">
        <w:rPr>
          <w:rFonts w:ascii="Sylfaen" w:hAnsi="Sylfaen" w:cs="Sylfaen"/>
          <w:lang w:val="ka-GE"/>
        </w:rPr>
        <w:t>შეღავათები</w:t>
      </w:r>
      <w:r w:rsidRPr="00B2408B">
        <w:rPr>
          <w:rFonts w:ascii="Sylfaen" w:hAnsi="Sylfaen" w:cstheme="majorHAnsi"/>
          <w:lang w:val="ka-GE"/>
        </w:rPr>
        <w:t xml:space="preserve">, </w:t>
      </w:r>
      <w:r w:rsidRPr="00B2408B">
        <w:rPr>
          <w:rFonts w:ascii="Sylfaen" w:hAnsi="Sylfaen" w:cs="Sylfaen"/>
          <w:lang w:val="ka-GE"/>
        </w:rPr>
        <w:t>მოხდება</w:t>
      </w:r>
      <w:r w:rsidRPr="00B2408B">
        <w:rPr>
          <w:rFonts w:ascii="Sylfaen" w:hAnsi="Sylfaen" w:cstheme="majorHAnsi"/>
          <w:lang w:val="ka-GE"/>
        </w:rPr>
        <w:t xml:space="preserve"> </w:t>
      </w:r>
      <w:r w:rsidRPr="00B2408B">
        <w:rPr>
          <w:rFonts w:ascii="Sylfaen" w:hAnsi="Sylfaen" w:cs="Sylfaen"/>
          <w:lang w:val="ka-GE"/>
        </w:rPr>
        <w:t>მათი</w:t>
      </w:r>
      <w:r w:rsidRPr="00B2408B">
        <w:rPr>
          <w:rFonts w:ascii="Sylfaen" w:hAnsi="Sylfaen" w:cstheme="majorHAnsi"/>
          <w:lang w:val="ka-GE"/>
        </w:rPr>
        <w:t xml:space="preserve"> </w:t>
      </w:r>
      <w:r w:rsidRPr="00B2408B">
        <w:rPr>
          <w:rFonts w:ascii="Sylfaen" w:hAnsi="Sylfaen" w:cs="Sylfaen"/>
          <w:lang w:val="ka-GE"/>
        </w:rPr>
        <w:t>ოპტიმიზაცია</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გულისხმობს</w:t>
      </w:r>
      <w:r w:rsidRPr="00B2408B">
        <w:rPr>
          <w:rFonts w:ascii="Sylfaen" w:hAnsi="Sylfaen" w:cstheme="majorHAnsi"/>
          <w:lang w:val="ka-GE"/>
        </w:rPr>
        <w:t xml:space="preserve">  </w:t>
      </w:r>
      <w:r w:rsidRPr="00B2408B">
        <w:rPr>
          <w:rFonts w:ascii="Sylfaen" w:hAnsi="Sylfaen" w:cs="Sylfaen"/>
          <w:lang w:val="ka-GE"/>
        </w:rPr>
        <w:t>გამოვლენის</w:t>
      </w:r>
      <w:r w:rsidRPr="00B2408B">
        <w:rPr>
          <w:rFonts w:ascii="Sylfaen" w:hAnsi="Sylfaen" w:cstheme="majorHAnsi"/>
          <w:lang w:val="ka-GE"/>
        </w:rPr>
        <w:t xml:space="preserve"> </w:t>
      </w:r>
      <w:r w:rsidRPr="00B2408B">
        <w:rPr>
          <w:rFonts w:ascii="Sylfaen" w:hAnsi="Sylfaen" w:cs="Sylfaen"/>
          <w:lang w:val="ka-GE"/>
        </w:rPr>
        <w:t>შემთხვევაში</w:t>
      </w:r>
      <w:r w:rsidRPr="00B2408B">
        <w:rPr>
          <w:rFonts w:ascii="Sylfaen" w:hAnsi="Sylfaen" w:cstheme="majorHAnsi"/>
          <w:lang w:val="ka-GE"/>
        </w:rPr>
        <w:t xml:space="preserve">, </w:t>
      </w:r>
      <w:r w:rsidRPr="00B2408B">
        <w:rPr>
          <w:rFonts w:ascii="Sylfaen" w:hAnsi="Sylfaen" w:cs="Sylfaen"/>
          <w:lang w:val="ka-GE"/>
        </w:rPr>
        <w:t>არაეფექტიანი</w:t>
      </w:r>
      <w:r w:rsidRPr="00B2408B">
        <w:rPr>
          <w:rFonts w:ascii="Sylfaen" w:hAnsi="Sylfaen" w:cstheme="majorHAnsi"/>
          <w:lang w:val="ka-GE"/>
        </w:rPr>
        <w:t xml:space="preserve">  </w:t>
      </w:r>
      <w:r w:rsidRPr="00B2408B">
        <w:rPr>
          <w:rFonts w:ascii="Sylfaen" w:hAnsi="Sylfaen" w:cs="Sylfaen"/>
          <w:lang w:val="ka-GE"/>
        </w:rPr>
        <w:t>საგადასახადო</w:t>
      </w:r>
      <w:r w:rsidRPr="00B2408B">
        <w:rPr>
          <w:rFonts w:ascii="Sylfaen" w:hAnsi="Sylfaen" w:cstheme="majorHAnsi"/>
          <w:lang w:val="ka-GE"/>
        </w:rPr>
        <w:t xml:space="preserve"> </w:t>
      </w:r>
      <w:r w:rsidRPr="00B2408B">
        <w:rPr>
          <w:rFonts w:ascii="Sylfaen" w:hAnsi="Sylfaen" w:cs="Sylfaen"/>
          <w:lang w:val="ka-GE"/>
        </w:rPr>
        <w:t>შეღავათების</w:t>
      </w:r>
      <w:r w:rsidRPr="00B2408B">
        <w:rPr>
          <w:rFonts w:ascii="Sylfaen" w:hAnsi="Sylfaen" w:cstheme="majorHAnsi"/>
          <w:lang w:val="ka-GE"/>
        </w:rPr>
        <w:t xml:space="preserve"> </w:t>
      </w:r>
      <w:r w:rsidRPr="00B2408B">
        <w:rPr>
          <w:rFonts w:ascii="Sylfaen" w:hAnsi="Sylfaen" w:cs="Sylfaen"/>
          <w:lang w:val="ka-GE"/>
        </w:rPr>
        <w:t>ეტაპობრივად</w:t>
      </w:r>
      <w:r w:rsidRPr="00B2408B">
        <w:rPr>
          <w:rFonts w:ascii="Sylfaen" w:hAnsi="Sylfaen" w:cstheme="majorHAnsi"/>
          <w:lang w:val="ka-GE"/>
        </w:rPr>
        <w:t xml:space="preserve"> </w:t>
      </w:r>
      <w:r w:rsidRPr="00B2408B">
        <w:rPr>
          <w:rFonts w:ascii="Sylfaen" w:hAnsi="Sylfaen" w:cs="Sylfaen"/>
          <w:lang w:val="ka-GE"/>
        </w:rPr>
        <w:t>გაუქმებას</w:t>
      </w:r>
      <w:r w:rsidRPr="00B2408B">
        <w:rPr>
          <w:rFonts w:ascii="Sylfaen" w:hAnsi="Sylfaen" w:cstheme="majorHAnsi"/>
          <w:lang w:val="ka-GE"/>
        </w:rPr>
        <w:t xml:space="preserve">, </w:t>
      </w:r>
      <w:r w:rsidRPr="00B2408B">
        <w:rPr>
          <w:rFonts w:ascii="Sylfaen" w:hAnsi="Sylfaen" w:cs="Sylfaen"/>
          <w:lang w:val="ka-GE"/>
        </w:rPr>
        <w:t>რათა</w:t>
      </w:r>
      <w:r w:rsidRPr="00B2408B">
        <w:rPr>
          <w:rFonts w:ascii="Sylfaen" w:hAnsi="Sylfaen" w:cstheme="majorHAnsi"/>
          <w:lang w:val="ka-GE"/>
        </w:rPr>
        <w:t xml:space="preserve"> </w:t>
      </w:r>
      <w:r w:rsidRPr="00B2408B">
        <w:rPr>
          <w:rFonts w:ascii="Sylfaen" w:hAnsi="Sylfaen" w:cs="Sylfaen"/>
          <w:lang w:val="ka-GE"/>
        </w:rPr>
        <w:t>მაქსიმალურად</w:t>
      </w:r>
      <w:r w:rsidRPr="00B2408B">
        <w:rPr>
          <w:rFonts w:ascii="Sylfaen" w:hAnsi="Sylfaen" w:cstheme="majorHAnsi"/>
          <w:lang w:val="ka-GE"/>
        </w:rPr>
        <w:t xml:space="preserve"> </w:t>
      </w:r>
      <w:r>
        <w:rPr>
          <w:rFonts w:ascii="Sylfaen" w:hAnsi="Sylfaen" w:cs="Sylfaen"/>
          <w:lang w:val="ka-GE"/>
        </w:rPr>
        <w:t>ეფექტიან</w:t>
      </w:r>
      <w:r w:rsidRPr="00B2408B">
        <w:rPr>
          <w:rFonts w:ascii="Sylfaen" w:hAnsi="Sylfaen" w:cs="Sylfaen"/>
          <w:lang w:val="ka-GE"/>
        </w:rPr>
        <w:t>ად</w:t>
      </w:r>
      <w:r w:rsidRPr="00B2408B">
        <w:rPr>
          <w:rFonts w:ascii="Sylfaen" w:hAnsi="Sylfaen" w:cstheme="majorHAnsi"/>
          <w:lang w:val="ka-GE"/>
        </w:rPr>
        <w:t xml:space="preserve"> </w:t>
      </w:r>
      <w:r w:rsidRPr="00B2408B">
        <w:rPr>
          <w:rFonts w:ascii="Sylfaen" w:hAnsi="Sylfaen" w:cs="Sylfaen"/>
          <w:lang w:val="ka-GE"/>
        </w:rPr>
        <w:t>განხორციელდეს</w:t>
      </w:r>
      <w:r w:rsidRPr="00B2408B">
        <w:rPr>
          <w:rFonts w:ascii="Sylfaen" w:hAnsi="Sylfaen" w:cstheme="majorHAnsi"/>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სოციალურ</w:t>
      </w:r>
      <w:r w:rsidRPr="00B2408B">
        <w:rPr>
          <w:rFonts w:ascii="Sylfaen" w:hAnsi="Sylfaen" w:cstheme="majorHAnsi"/>
          <w:lang w:val="ka-GE"/>
        </w:rPr>
        <w:t>-</w:t>
      </w:r>
      <w:r w:rsidRPr="00B2408B">
        <w:rPr>
          <w:rFonts w:ascii="Sylfaen" w:hAnsi="Sylfaen" w:cs="Sylfaen"/>
          <w:lang w:val="ka-GE"/>
        </w:rPr>
        <w:t>ეკონომიკური</w:t>
      </w:r>
      <w:r w:rsidRPr="00B2408B">
        <w:rPr>
          <w:rFonts w:ascii="Sylfaen" w:hAnsi="Sylfaen" w:cstheme="majorHAnsi"/>
          <w:lang w:val="ka-GE"/>
        </w:rPr>
        <w:t xml:space="preserve"> </w:t>
      </w:r>
      <w:r w:rsidRPr="00B2408B">
        <w:rPr>
          <w:rFonts w:ascii="Sylfaen" w:hAnsi="Sylfaen" w:cs="Sylfaen"/>
          <w:lang w:val="ka-GE"/>
        </w:rPr>
        <w:t>პოლიტიკა</w:t>
      </w:r>
      <w:r w:rsidRPr="00B2408B">
        <w:rPr>
          <w:rFonts w:ascii="Sylfaen" w:hAnsi="Sylfaen" w:cstheme="majorHAnsi"/>
          <w:lang w:val="ka-GE"/>
        </w:rPr>
        <w:t xml:space="preserve">, </w:t>
      </w:r>
      <w:r w:rsidRPr="00B2408B">
        <w:rPr>
          <w:rFonts w:ascii="Sylfaen" w:hAnsi="Sylfaen" w:cs="Sylfaen"/>
          <w:lang w:val="ka-GE"/>
        </w:rPr>
        <w:t>არ</w:t>
      </w:r>
      <w:r w:rsidRPr="00B2408B">
        <w:rPr>
          <w:rFonts w:ascii="Sylfaen" w:hAnsi="Sylfaen" w:cstheme="majorHAnsi"/>
          <w:lang w:val="ka-GE"/>
        </w:rPr>
        <w:t xml:space="preserve"> </w:t>
      </w:r>
      <w:r w:rsidRPr="00B2408B">
        <w:rPr>
          <w:rFonts w:ascii="Sylfaen" w:hAnsi="Sylfaen" w:cs="Sylfaen"/>
          <w:lang w:val="ka-GE"/>
        </w:rPr>
        <w:t>დაირღვეს</w:t>
      </w:r>
      <w:r w:rsidRPr="00B2408B">
        <w:rPr>
          <w:rFonts w:ascii="Sylfaen" w:hAnsi="Sylfaen" w:cstheme="majorHAnsi"/>
          <w:lang w:val="ka-GE"/>
        </w:rPr>
        <w:t xml:space="preserve"> </w:t>
      </w:r>
      <w:r w:rsidRPr="00B2408B">
        <w:rPr>
          <w:rFonts w:ascii="Sylfaen" w:hAnsi="Sylfaen" w:cs="Sylfaen"/>
          <w:lang w:val="ka-GE"/>
        </w:rPr>
        <w:t>გადასახადის</w:t>
      </w:r>
      <w:r w:rsidRPr="00B2408B">
        <w:rPr>
          <w:rFonts w:ascii="Sylfaen" w:hAnsi="Sylfaen" w:cstheme="majorHAnsi"/>
          <w:lang w:val="ka-GE"/>
        </w:rPr>
        <w:t xml:space="preserve"> </w:t>
      </w:r>
      <w:r>
        <w:rPr>
          <w:rFonts w:ascii="Sylfaen" w:hAnsi="Sylfaen" w:cs="Sylfaen"/>
          <w:lang w:val="ka-GE"/>
        </w:rPr>
        <w:t>ეფექტიან</w:t>
      </w:r>
      <w:r w:rsidRPr="00B2408B">
        <w:rPr>
          <w:rFonts w:ascii="Sylfaen" w:hAnsi="Sylfaen" w:cs="Sylfaen"/>
          <w:lang w:val="ka-GE"/>
        </w:rPr>
        <w:t>ი</w:t>
      </w:r>
      <w:r w:rsidRPr="00B2408B">
        <w:rPr>
          <w:rFonts w:ascii="Sylfaen" w:hAnsi="Sylfaen" w:cstheme="majorHAnsi"/>
          <w:lang w:val="ka-GE"/>
        </w:rPr>
        <w:t xml:space="preserve"> </w:t>
      </w:r>
      <w:r w:rsidRPr="00B2408B">
        <w:rPr>
          <w:rFonts w:ascii="Sylfaen" w:hAnsi="Sylfaen" w:cs="Sylfaen"/>
          <w:lang w:val="ka-GE"/>
        </w:rPr>
        <w:t>ფუნქციონირებისა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სამართლიანობის</w:t>
      </w:r>
      <w:r w:rsidRPr="00B2408B">
        <w:rPr>
          <w:rFonts w:ascii="Sylfaen" w:hAnsi="Sylfaen" w:cstheme="majorHAnsi"/>
          <w:lang w:val="ka-GE"/>
        </w:rPr>
        <w:t xml:space="preserve"> </w:t>
      </w:r>
      <w:r w:rsidRPr="00B2408B">
        <w:rPr>
          <w:rFonts w:ascii="Sylfaen" w:hAnsi="Sylfaen" w:cs="Sylfaen"/>
          <w:lang w:val="ka-GE"/>
        </w:rPr>
        <w:t>პრინციპები</w:t>
      </w:r>
      <w:r w:rsidRPr="00B2408B">
        <w:rPr>
          <w:rFonts w:ascii="Sylfaen" w:hAnsi="Sylfaen" w:cstheme="majorHAnsi"/>
          <w:lang w:val="ka-GE"/>
        </w:rPr>
        <w:t xml:space="preserve">. </w:t>
      </w:r>
      <w:r w:rsidRPr="00B2408B">
        <w:rPr>
          <w:rFonts w:ascii="Sylfaen" w:hAnsi="Sylfaen" w:cs="Sylfaen"/>
          <w:lang w:val="ka-GE"/>
        </w:rPr>
        <w:t>ეს</w:t>
      </w:r>
      <w:r w:rsidRPr="00B2408B">
        <w:rPr>
          <w:rFonts w:ascii="Sylfaen" w:hAnsi="Sylfaen" w:cstheme="majorHAnsi"/>
          <w:lang w:val="ka-GE"/>
        </w:rPr>
        <w:t xml:space="preserve"> </w:t>
      </w:r>
      <w:r w:rsidRPr="00B2408B">
        <w:rPr>
          <w:rFonts w:ascii="Sylfaen" w:hAnsi="Sylfaen" w:cs="Sylfaen"/>
          <w:lang w:val="ka-GE"/>
        </w:rPr>
        <w:t>ყოველივე</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ხელს</w:t>
      </w:r>
      <w:r w:rsidRPr="00B2408B">
        <w:rPr>
          <w:rFonts w:ascii="Sylfaen" w:hAnsi="Sylfaen" w:cstheme="majorHAnsi"/>
          <w:lang w:val="ka-GE"/>
        </w:rPr>
        <w:t xml:space="preserve"> </w:t>
      </w:r>
      <w:r w:rsidRPr="00B2408B">
        <w:rPr>
          <w:rFonts w:ascii="Sylfaen" w:hAnsi="Sylfaen" w:cs="Sylfaen"/>
          <w:lang w:val="ka-GE"/>
        </w:rPr>
        <w:t>შეუწყობს</w:t>
      </w:r>
      <w:r w:rsidRPr="00B2408B">
        <w:rPr>
          <w:rFonts w:ascii="Sylfaen" w:hAnsi="Sylfaen" w:cstheme="majorHAnsi"/>
          <w:lang w:val="ka-GE"/>
        </w:rPr>
        <w:t xml:space="preserve"> </w:t>
      </w:r>
      <w:r w:rsidRPr="00B2408B">
        <w:rPr>
          <w:rFonts w:ascii="Sylfaen" w:hAnsi="Sylfaen" w:cs="Sylfaen"/>
          <w:lang w:val="ka-GE"/>
        </w:rPr>
        <w:t>პროდუქტიულობის</w:t>
      </w:r>
      <w:r w:rsidRPr="00B2408B">
        <w:rPr>
          <w:rFonts w:ascii="Sylfaen" w:hAnsi="Sylfaen" w:cstheme="majorHAnsi"/>
          <w:lang w:val="ka-GE"/>
        </w:rPr>
        <w:t xml:space="preserve"> </w:t>
      </w:r>
      <w:r w:rsidRPr="00B2408B">
        <w:rPr>
          <w:rFonts w:ascii="Sylfaen" w:hAnsi="Sylfaen" w:cs="Sylfaen"/>
          <w:lang w:val="ka-GE"/>
        </w:rPr>
        <w:t>ზრდასა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ეკონომიკის</w:t>
      </w:r>
      <w:r w:rsidRPr="00B2408B">
        <w:rPr>
          <w:rFonts w:ascii="Sylfaen" w:hAnsi="Sylfaen" w:cstheme="majorHAnsi"/>
          <w:lang w:val="ka-GE"/>
        </w:rPr>
        <w:t xml:space="preserve"> </w:t>
      </w:r>
      <w:r w:rsidRPr="00B2408B">
        <w:rPr>
          <w:rFonts w:ascii="Sylfaen" w:hAnsi="Sylfaen" w:cs="Sylfaen"/>
          <w:lang w:val="ka-GE"/>
        </w:rPr>
        <w:t>სტრუქტურულ</w:t>
      </w:r>
      <w:r w:rsidRPr="00B2408B">
        <w:rPr>
          <w:rFonts w:ascii="Sylfaen" w:hAnsi="Sylfaen" w:cstheme="majorHAnsi"/>
          <w:lang w:val="ka-GE"/>
        </w:rPr>
        <w:t xml:space="preserve"> </w:t>
      </w:r>
      <w:r w:rsidRPr="00B2408B">
        <w:rPr>
          <w:rFonts w:ascii="Sylfaen" w:hAnsi="Sylfaen" w:cs="Sylfaen"/>
          <w:lang w:val="ka-GE"/>
        </w:rPr>
        <w:t>გაუმჯობესებას</w:t>
      </w:r>
      <w:r w:rsidRPr="00B2408B">
        <w:rPr>
          <w:rFonts w:ascii="Sylfaen" w:hAnsi="Sylfaen" w:cstheme="majorHAnsi"/>
          <w:lang w:val="ka-GE"/>
        </w:rPr>
        <w:t>.</w:t>
      </w:r>
    </w:p>
    <w:p w14:paraId="7C06E858" w14:textId="77777777" w:rsidR="006013C4" w:rsidRPr="00B2408B" w:rsidRDefault="006013C4" w:rsidP="006013C4">
      <w:pPr>
        <w:spacing w:before="240" w:line="276" w:lineRule="auto"/>
        <w:jc w:val="both"/>
        <w:rPr>
          <w:rFonts w:ascii="Sylfaen" w:hAnsi="Sylfaen" w:cstheme="majorHAnsi"/>
          <w:lang w:val="ka-GE"/>
        </w:rPr>
      </w:pPr>
      <w:r w:rsidRPr="00B2408B">
        <w:rPr>
          <w:rFonts w:ascii="Sylfaen" w:hAnsi="Sylfaen" w:cs="Sylfaen"/>
          <w:lang w:val="ka-GE"/>
        </w:rPr>
        <w:t>როგორც</w:t>
      </w:r>
      <w:r w:rsidRPr="00B2408B">
        <w:rPr>
          <w:rFonts w:ascii="Sylfaen" w:hAnsi="Sylfaen" w:cstheme="majorHAnsi"/>
          <w:lang w:val="ka-GE"/>
        </w:rPr>
        <w:t xml:space="preserve"> </w:t>
      </w:r>
      <w:r w:rsidRPr="00B2408B">
        <w:rPr>
          <w:rFonts w:ascii="Sylfaen" w:hAnsi="Sylfaen" w:cs="Sylfaen"/>
          <w:lang w:val="ka-GE"/>
        </w:rPr>
        <w:t>წესი</w:t>
      </w:r>
      <w:r w:rsidRPr="00B2408B">
        <w:rPr>
          <w:rFonts w:ascii="Sylfaen" w:hAnsi="Sylfaen" w:cstheme="majorHAnsi"/>
          <w:lang w:val="ka-GE"/>
        </w:rPr>
        <w:t xml:space="preserve">, </w:t>
      </w:r>
      <w:r w:rsidRPr="00B2408B">
        <w:rPr>
          <w:rFonts w:ascii="Sylfaen" w:hAnsi="Sylfaen" w:cs="Sylfaen"/>
          <w:lang w:val="ka-GE"/>
        </w:rPr>
        <w:t>პროდუქტიულობის</w:t>
      </w:r>
      <w:r w:rsidRPr="00B2408B">
        <w:rPr>
          <w:rFonts w:ascii="Sylfaen" w:hAnsi="Sylfaen" w:cstheme="majorHAnsi"/>
          <w:lang w:val="ka-GE"/>
        </w:rPr>
        <w:t xml:space="preserve"> </w:t>
      </w:r>
      <w:r w:rsidRPr="00B2408B">
        <w:rPr>
          <w:rFonts w:ascii="Sylfaen" w:hAnsi="Sylfaen" w:cs="Sylfaen"/>
          <w:lang w:val="ka-GE"/>
        </w:rPr>
        <w:t>გაუმჯობესებით</w:t>
      </w:r>
      <w:r w:rsidRPr="00B2408B">
        <w:rPr>
          <w:rFonts w:ascii="Sylfaen" w:hAnsi="Sylfaen" w:cstheme="majorHAnsi"/>
          <w:lang w:val="ka-GE"/>
        </w:rPr>
        <w:t xml:space="preserve"> </w:t>
      </w:r>
      <w:r w:rsidRPr="00B2408B">
        <w:rPr>
          <w:rFonts w:ascii="Sylfaen" w:hAnsi="Sylfaen" w:cs="Sylfaen"/>
          <w:lang w:val="ka-GE"/>
        </w:rPr>
        <w:t>გამოწვეული</w:t>
      </w:r>
      <w:r w:rsidRPr="00B2408B">
        <w:rPr>
          <w:rFonts w:ascii="Sylfaen" w:hAnsi="Sylfaen" w:cstheme="majorHAnsi"/>
          <w:lang w:val="ka-GE"/>
        </w:rPr>
        <w:t xml:space="preserve"> </w:t>
      </w:r>
      <w:r w:rsidRPr="00B2408B">
        <w:rPr>
          <w:rFonts w:ascii="Sylfaen" w:hAnsi="Sylfaen" w:cs="Sylfaen"/>
          <w:lang w:val="ka-GE"/>
        </w:rPr>
        <w:t>ეკონომიკური</w:t>
      </w:r>
      <w:r w:rsidRPr="00B2408B">
        <w:rPr>
          <w:rFonts w:ascii="Sylfaen" w:hAnsi="Sylfaen" w:cstheme="majorHAnsi"/>
          <w:lang w:val="ka-GE"/>
        </w:rPr>
        <w:t xml:space="preserve"> </w:t>
      </w:r>
      <w:r w:rsidRPr="00B2408B">
        <w:rPr>
          <w:rFonts w:ascii="Sylfaen" w:hAnsi="Sylfaen" w:cs="Sylfaen"/>
          <w:lang w:val="ka-GE"/>
        </w:rPr>
        <w:t>ზრდა</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თავის</w:t>
      </w:r>
      <w:r w:rsidRPr="00B2408B">
        <w:rPr>
          <w:rFonts w:ascii="Sylfaen" w:hAnsi="Sylfaen" w:cstheme="majorHAnsi"/>
          <w:lang w:val="ka-GE"/>
        </w:rPr>
        <w:t xml:space="preserve"> </w:t>
      </w:r>
      <w:r w:rsidRPr="00B2408B">
        <w:rPr>
          <w:rFonts w:ascii="Sylfaen" w:hAnsi="Sylfaen" w:cs="Sylfaen"/>
          <w:lang w:val="ka-GE"/>
        </w:rPr>
        <w:t>მხრივ</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მნიშვნელოვანი</w:t>
      </w:r>
      <w:r w:rsidRPr="00B2408B">
        <w:rPr>
          <w:rFonts w:ascii="Sylfaen" w:hAnsi="Sylfaen" w:cstheme="majorHAnsi"/>
          <w:lang w:val="ka-GE"/>
        </w:rPr>
        <w:t xml:space="preserve"> </w:t>
      </w:r>
      <w:r w:rsidRPr="00B2408B">
        <w:rPr>
          <w:rFonts w:ascii="Sylfaen" w:hAnsi="Sylfaen" w:cs="Sylfaen"/>
          <w:lang w:val="ka-GE"/>
        </w:rPr>
        <w:t>ფაქტორია</w:t>
      </w:r>
      <w:r w:rsidRPr="00B2408B">
        <w:rPr>
          <w:rFonts w:ascii="Sylfaen" w:hAnsi="Sylfaen" w:cstheme="majorHAnsi"/>
          <w:lang w:val="ka-GE"/>
        </w:rPr>
        <w:t xml:space="preserve"> </w:t>
      </w:r>
      <w:r w:rsidRPr="00B2408B">
        <w:rPr>
          <w:rFonts w:ascii="Sylfaen" w:hAnsi="Sylfaen" w:cs="Sylfaen"/>
          <w:lang w:val="ka-GE"/>
        </w:rPr>
        <w:t>წმინდა</w:t>
      </w:r>
      <w:r w:rsidRPr="00B2408B">
        <w:rPr>
          <w:rFonts w:ascii="Sylfaen" w:hAnsi="Sylfaen" w:cstheme="majorHAnsi"/>
          <w:lang w:val="ka-GE"/>
        </w:rPr>
        <w:t xml:space="preserve"> </w:t>
      </w:r>
      <w:r w:rsidRPr="00B2408B">
        <w:rPr>
          <w:rFonts w:ascii="Sylfaen" w:hAnsi="Sylfaen" w:cs="Sylfaen"/>
          <w:lang w:val="ka-GE"/>
        </w:rPr>
        <w:t>ექსპორტის</w:t>
      </w:r>
      <w:r w:rsidRPr="00B2408B">
        <w:rPr>
          <w:rFonts w:ascii="Sylfaen" w:hAnsi="Sylfaen" w:cstheme="majorHAnsi"/>
          <w:lang w:val="ka-GE"/>
        </w:rPr>
        <w:t xml:space="preserve"> </w:t>
      </w:r>
      <w:r w:rsidRPr="00B2408B">
        <w:rPr>
          <w:rFonts w:ascii="Sylfaen" w:hAnsi="Sylfaen" w:cs="Sylfaen"/>
          <w:lang w:val="ka-GE"/>
        </w:rPr>
        <w:t>ზრდისათვის</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მიმდინარე</w:t>
      </w:r>
      <w:r w:rsidRPr="00B2408B">
        <w:rPr>
          <w:rFonts w:ascii="Sylfaen" w:hAnsi="Sylfaen" w:cstheme="majorHAnsi"/>
          <w:lang w:val="ka-GE"/>
        </w:rPr>
        <w:t xml:space="preserve"> </w:t>
      </w:r>
      <w:r w:rsidRPr="00B2408B">
        <w:rPr>
          <w:rFonts w:ascii="Sylfaen" w:hAnsi="Sylfaen" w:cs="Sylfaen"/>
          <w:lang w:val="ka-GE"/>
        </w:rPr>
        <w:t>ანგარიშის</w:t>
      </w:r>
      <w:r w:rsidRPr="00B2408B">
        <w:rPr>
          <w:rFonts w:ascii="Sylfaen" w:hAnsi="Sylfaen" w:cstheme="majorHAnsi"/>
          <w:lang w:val="ka-GE"/>
        </w:rPr>
        <w:t xml:space="preserve"> </w:t>
      </w:r>
      <w:r w:rsidRPr="00B2408B">
        <w:rPr>
          <w:rFonts w:ascii="Sylfaen" w:hAnsi="Sylfaen" w:cs="Sylfaen"/>
          <w:lang w:val="ka-GE"/>
        </w:rPr>
        <w:t>ბალანსის</w:t>
      </w:r>
      <w:r w:rsidRPr="00B2408B">
        <w:rPr>
          <w:rFonts w:ascii="Sylfaen" w:hAnsi="Sylfaen" w:cstheme="majorHAnsi"/>
          <w:lang w:val="ka-GE"/>
        </w:rPr>
        <w:t xml:space="preserve"> </w:t>
      </w:r>
      <w:r w:rsidRPr="00B2408B">
        <w:rPr>
          <w:rFonts w:ascii="Sylfaen" w:hAnsi="Sylfaen" w:cs="Sylfaen"/>
          <w:lang w:val="ka-GE"/>
        </w:rPr>
        <w:t>გაუმჯობესების</w:t>
      </w:r>
      <w:r>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საგარეო</w:t>
      </w:r>
      <w:r w:rsidRPr="00B2408B">
        <w:rPr>
          <w:rFonts w:ascii="Sylfaen" w:hAnsi="Sylfaen" w:cstheme="majorHAnsi"/>
          <w:lang w:val="ka-GE"/>
        </w:rPr>
        <w:t xml:space="preserve"> </w:t>
      </w:r>
      <w:r w:rsidRPr="00B2408B">
        <w:rPr>
          <w:rFonts w:ascii="Sylfaen" w:hAnsi="Sylfaen" w:cs="Sylfaen"/>
          <w:lang w:val="ka-GE"/>
        </w:rPr>
        <w:t>რისკების</w:t>
      </w:r>
      <w:r w:rsidRPr="00B2408B">
        <w:rPr>
          <w:rFonts w:ascii="Sylfaen" w:hAnsi="Sylfaen" w:cstheme="majorHAnsi"/>
          <w:lang w:val="ka-GE"/>
        </w:rPr>
        <w:t xml:space="preserve"> </w:t>
      </w:r>
      <w:r w:rsidRPr="00B2408B">
        <w:rPr>
          <w:rFonts w:ascii="Sylfaen" w:hAnsi="Sylfaen" w:cs="Sylfaen"/>
          <w:lang w:val="ka-GE"/>
        </w:rPr>
        <w:t>შემცირების</w:t>
      </w:r>
      <w:r w:rsidRPr="00B2408B">
        <w:rPr>
          <w:rFonts w:ascii="Sylfaen" w:hAnsi="Sylfaen" w:cstheme="majorHAnsi"/>
          <w:lang w:val="ka-GE"/>
        </w:rPr>
        <w:t xml:space="preserve">  </w:t>
      </w:r>
      <w:r w:rsidRPr="00B2408B">
        <w:rPr>
          <w:rFonts w:ascii="Sylfaen" w:hAnsi="Sylfaen" w:cs="Sylfaen"/>
          <w:lang w:val="ka-GE"/>
        </w:rPr>
        <w:t>უმნიშვნელოვანესი</w:t>
      </w:r>
      <w:r w:rsidRPr="00B2408B">
        <w:rPr>
          <w:rFonts w:ascii="Sylfaen" w:hAnsi="Sylfaen" w:cstheme="majorHAnsi"/>
          <w:lang w:val="ka-GE"/>
        </w:rPr>
        <w:t xml:space="preserve">  </w:t>
      </w:r>
      <w:r w:rsidRPr="00B2408B">
        <w:rPr>
          <w:rFonts w:ascii="Sylfaen" w:hAnsi="Sylfaen" w:cs="Sylfaen"/>
          <w:lang w:val="ka-GE"/>
        </w:rPr>
        <w:t>წინაპირობაა</w:t>
      </w:r>
      <w:r w:rsidRPr="00B2408B">
        <w:rPr>
          <w:rFonts w:ascii="Sylfaen" w:hAnsi="Sylfaen" w:cstheme="majorHAnsi"/>
          <w:lang w:val="ka-GE"/>
        </w:rPr>
        <w:t xml:space="preserve">. </w:t>
      </w:r>
      <w:r w:rsidRPr="00B2408B">
        <w:rPr>
          <w:rFonts w:ascii="Sylfaen" w:hAnsi="Sylfaen" w:cs="Sylfaen"/>
          <w:lang w:val="ka-GE"/>
        </w:rPr>
        <w:t>სწორი</w:t>
      </w:r>
      <w:r w:rsidRPr="00B2408B">
        <w:rPr>
          <w:rFonts w:ascii="Sylfaen" w:hAnsi="Sylfaen" w:cstheme="majorHAnsi"/>
          <w:lang w:val="ka-GE"/>
        </w:rPr>
        <w:t xml:space="preserve"> </w:t>
      </w:r>
      <w:r w:rsidRPr="00B2408B">
        <w:rPr>
          <w:rFonts w:ascii="Sylfaen" w:hAnsi="Sylfaen" w:cs="Sylfaen"/>
          <w:lang w:val="ka-GE"/>
        </w:rPr>
        <w:t>ეკონომიკური</w:t>
      </w:r>
      <w:r w:rsidRPr="00B2408B">
        <w:rPr>
          <w:rFonts w:ascii="Sylfaen" w:hAnsi="Sylfaen" w:cstheme="majorHAnsi"/>
          <w:lang w:val="ka-GE"/>
        </w:rPr>
        <w:t xml:space="preserve"> </w:t>
      </w:r>
      <w:r w:rsidRPr="00B2408B">
        <w:rPr>
          <w:rFonts w:ascii="Sylfaen" w:hAnsi="Sylfaen" w:cs="Sylfaen"/>
          <w:lang w:val="ka-GE"/>
        </w:rPr>
        <w:t>რეფორმების</w:t>
      </w:r>
      <w:r>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მაკროეკონომიკური</w:t>
      </w:r>
      <w:r w:rsidRPr="00B2408B">
        <w:rPr>
          <w:rFonts w:ascii="Sylfaen" w:hAnsi="Sylfaen" w:cstheme="majorHAnsi"/>
          <w:lang w:val="ka-GE"/>
        </w:rPr>
        <w:t xml:space="preserve"> </w:t>
      </w:r>
      <w:r w:rsidRPr="00B2408B">
        <w:rPr>
          <w:rFonts w:ascii="Sylfaen" w:hAnsi="Sylfaen" w:cs="Sylfaen"/>
          <w:lang w:val="ka-GE"/>
        </w:rPr>
        <w:t>სტაბილურობის</w:t>
      </w:r>
      <w:r w:rsidRPr="00B2408B">
        <w:rPr>
          <w:rFonts w:ascii="Sylfaen" w:hAnsi="Sylfaen" w:cstheme="majorHAnsi"/>
          <w:lang w:val="ka-GE"/>
        </w:rPr>
        <w:t xml:space="preserve"> </w:t>
      </w:r>
      <w:r w:rsidRPr="00B2408B">
        <w:rPr>
          <w:rFonts w:ascii="Sylfaen" w:hAnsi="Sylfaen" w:cs="Sylfaen"/>
          <w:lang w:val="ka-GE"/>
        </w:rPr>
        <w:t>ფონზე</w:t>
      </w:r>
      <w:r w:rsidRPr="00B2408B">
        <w:rPr>
          <w:rFonts w:ascii="Sylfaen" w:hAnsi="Sylfaen" w:cstheme="majorHAnsi"/>
          <w:lang w:val="ka-GE"/>
        </w:rPr>
        <w:t xml:space="preserve"> </w:t>
      </w:r>
      <w:r w:rsidRPr="00B2408B">
        <w:rPr>
          <w:rFonts w:ascii="Sylfaen" w:hAnsi="Sylfaen" w:cs="Sylfaen"/>
          <w:lang w:val="ka-GE"/>
        </w:rPr>
        <w:t>შესაძლებელია</w:t>
      </w:r>
      <w:r w:rsidRPr="00B2408B">
        <w:rPr>
          <w:rFonts w:ascii="Sylfaen" w:hAnsi="Sylfaen" w:cstheme="majorHAnsi"/>
          <w:lang w:val="ka-GE"/>
        </w:rPr>
        <w:t xml:space="preserve">, </w:t>
      </w:r>
      <w:r w:rsidRPr="00B2408B">
        <w:rPr>
          <w:rFonts w:ascii="Sylfaen" w:hAnsi="Sylfaen" w:cs="Sylfaen"/>
          <w:lang w:val="ka-GE"/>
        </w:rPr>
        <w:t>მიღწეულ</w:t>
      </w:r>
      <w:r w:rsidRPr="00B2408B">
        <w:rPr>
          <w:rFonts w:ascii="Sylfaen" w:hAnsi="Sylfaen" w:cstheme="majorHAnsi"/>
          <w:lang w:val="ka-GE"/>
        </w:rPr>
        <w:t xml:space="preserve"> </w:t>
      </w:r>
      <w:r>
        <w:rPr>
          <w:rFonts w:ascii="Sylfaen" w:hAnsi="Sylfaen" w:cs="Sylfaen"/>
          <w:lang w:val="ka-GE"/>
        </w:rPr>
        <w:t>იქნე</w:t>
      </w:r>
      <w:r w:rsidRPr="00B2408B">
        <w:rPr>
          <w:rFonts w:ascii="Sylfaen" w:hAnsi="Sylfaen" w:cs="Sylfaen"/>
          <w:lang w:val="ka-GE"/>
        </w:rPr>
        <w:t>ს</w:t>
      </w:r>
      <w:r w:rsidRPr="00B2408B">
        <w:rPr>
          <w:rFonts w:ascii="Sylfaen" w:hAnsi="Sylfaen" w:cstheme="majorHAnsi"/>
          <w:lang w:val="ka-GE"/>
        </w:rPr>
        <w:t xml:space="preserve"> </w:t>
      </w:r>
      <w:r w:rsidRPr="00B2408B">
        <w:rPr>
          <w:rFonts w:ascii="Sylfaen" w:hAnsi="Sylfaen" w:cs="Sylfaen"/>
          <w:lang w:val="ka-GE"/>
        </w:rPr>
        <w:t>ენდოგენური</w:t>
      </w:r>
      <w:r w:rsidRPr="00B2408B">
        <w:rPr>
          <w:rFonts w:ascii="Sylfaen" w:hAnsi="Sylfaen" w:cstheme="majorHAnsi"/>
          <w:lang w:val="ka-GE"/>
        </w:rPr>
        <w:t xml:space="preserve"> </w:t>
      </w:r>
      <w:r w:rsidRPr="00B2408B">
        <w:rPr>
          <w:rFonts w:ascii="Sylfaen" w:hAnsi="Sylfaen" w:cs="Sylfaen"/>
          <w:lang w:val="ka-GE"/>
        </w:rPr>
        <w:t>ფაქტორებით</w:t>
      </w:r>
      <w:r w:rsidRPr="00B2408B">
        <w:rPr>
          <w:rFonts w:ascii="Sylfaen" w:hAnsi="Sylfaen" w:cstheme="majorHAnsi"/>
          <w:lang w:val="ka-GE"/>
        </w:rPr>
        <w:t xml:space="preserve"> </w:t>
      </w:r>
      <w:r w:rsidRPr="00B2408B">
        <w:rPr>
          <w:rFonts w:ascii="Sylfaen" w:hAnsi="Sylfaen" w:cs="Sylfaen"/>
          <w:lang w:val="ka-GE"/>
        </w:rPr>
        <w:t>გამოწვეული</w:t>
      </w:r>
      <w:r w:rsidRPr="00B2408B">
        <w:rPr>
          <w:rFonts w:ascii="Sylfaen" w:hAnsi="Sylfaen" w:cstheme="majorHAnsi"/>
          <w:lang w:val="ka-GE"/>
        </w:rPr>
        <w:t xml:space="preserve"> </w:t>
      </w:r>
      <w:r w:rsidRPr="00B2408B">
        <w:rPr>
          <w:rFonts w:ascii="Sylfaen" w:hAnsi="Sylfaen" w:cs="Sylfaen"/>
          <w:lang w:val="ka-GE"/>
        </w:rPr>
        <w:t>ეკონომიკური</w:t>
      </w:r>
      <w:r w:rsidRPr="00B2408B">
        <w:rPr>
          <w:rFonts w:ascii="Sylfaen" w:hAnsi="Sylfaen" w:cstheme="majorHAnsi"/>
          <w:lang w:val="ka-GE"/>
        </w:rPr>
        <w:t xml:space="preserve"> </w:t>
      </w:r>
      <w:r w:rsidRPr="00B2408B">
        <w:rPr>
          <w:rFonts w:ascii="Sylfaen" w:hAnsi="Sylfaen" w:cs="Sylfaen"/>
          <w:lang w:val="ka-GE"/>
        </w:rPr>
        <w:t>ზრდა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2024 </w:t>
      </w:r>
      <w:r w:rsidRPr="00B2408B">
        <w:rPr>
          <w:rFonts w:ascii="Sylfaen" w:hAnsi="Sylfaen" w:cs="Sylfaen"/>
          <w:lang w:val="ka-GE"/>
        </w:rPr>
        <w:t>წლისათვის</w:t>
      </w:r>
      <w:r w:rsidRPr="00B2408B">
        <w:rPr>
          <w:rFonts w:ascii="Sylfaen" w:hAnsi="Sylfaen" w:cstheme="majorHAnsi"/>
          <w:lang w:val="ka-GE"/>
        </w:rPr>
        <w:t xml:space="preserve"> </w:t>
      </w:r>
      <w:r w:rsidRPr="00B2408B">
        <w:rPr>
          <w:rFonts w:ascii="Sylfaen" w:hAnsi="Sylfaen" w:cs="Sylfaen"/>
          <w:lang w:val="ka-GE"/>
        </w:rPr>
        <w:t>მიმდინარე</w:t>
      </w:r>
      <w:r w:rsidRPr="00B2408B">
        <w:rPr>
          <w:rFonts w:ascii="Sylfaen" w:hAnsi="Sylfaen" w:cstheme="majorHAnsi"/>
          <w:lang w:val="ka-GE"/>
        </w:rPr>
        <w:t xml:space="preserve"> </w:t>
      </w:r>
      <w:r w:rsidRPr="00B2408B">
        <w:rPr>
          <w:rFonts w:ascii="Sylfaen" w:hAnsi="Sylfaen" w:cs="Sylfaen"/>
          <w:lang w:val="ka-GE"/>
        </w:rPr>
        <w:t>ანგარიშის</w:t>
      </w:r>
      <w:r w:rsidRPr="00B2408B">
        <w:rPr>
          <w:rFonts w:ascii="Sylfaen" w:hAnsi="Sylfaen" w:cstheme="majorHAnsi"/>
          <w:lang w:val="ka-GE"/>
        </w:rPr>
        <w:t xml:space="preserve"> </w:t>
      </w:r>
      <w:r w:rsidRPr="00B2408B">
        <w:rPr>
          <w:rFonts w:ascii="Sylfaen" w:hAnsi="Sylfaen" w:cs="Sylfaen"/>
          <w:lang w:val="ka-GE"/>
        </w:rPr>
        <w:t>დეფიციტი</w:t>
      </w:r>
      <w:r w:rsidRPr="00B2408B">
        <w:rPr>
          <w:rFonts w:ascii="Sylfaen" w:hAnsi="Sylfaen" w:cstheme="majorHAnsi"/>
          <w:lang w:val="ka-GE"/>
        </w:rPr>
        <w:t xml:space="preserve"> </w:t>
      </w:r>
      <w:r>
        <w:rPr>
          <w:rFonts w:ascii="Sylfaen" w:hAnsi="Sylfaen" w:cs="Sylfaen"/>
          <w:lang w:val="ka-GE"/>
        </w:rPr>
        <w:t>კვ</w:t>
      </w:r>
      <w:r w:rsidRPr="00B2408B">
        <w:rPr>
          <w:rFonts w:ascii="Sylfaen" w:hAnsi="Sylfaen" w:cs="Sylfaen"/>
          <w:lang w:val="ka-GE"/>
        </w:rPr>
        <w:t>ლავ</w:t>
      </w:r>
      <w:r w:rsidRPr="00B2408B">
        <w:rPr>
          <w:rFonts w:ascii="Sylfaen" w:hAnsi="Sylfaen" w:cstheme="majorHAnsi"/>
          <w:lang w:val="ka-GE"/>
        </w:rPr>
        <w:t xml:space="preserve"> </w:t>
      </w:r>
      <w:r w:rsidRPr="00B2408B">
        <w:rPr>
          <w:rFonts w:ascii="Sylfaen" w:hAnsi="Sylfaen" w:cs="Sylfaen"/>
          <w:lang w:val="ka-GE"/>
        </w:rPr>
        <w:t>მნიშვნელოვნად</w:t>
      </w:r>
      <w:r w:rsidRPr="00B2408B">
        <w:rPr>
          <w:rFonts w:ascii="Sylfaen" w:hAnsi="Sylfaen" w:cstheme="majorHAnsi"/>
          <w:lang w:val="ka-GE"/>
        </w:rPr>
        <w:t xml:space="preserve"> </w:t>
      </w:r>
      <w:r w:rsidRPr="00B2408B">
        <w:rPr>
          <w:rFonts w:ascii="Sylfaen" w:hAnsi="Sylfaen" w:cs="Sylfaen"/>
          <w:lang w:val="ka-GE"/>
        </w:rPr>
        <w:t>შემცირდეს</w:t>
      </w:r>
      <w:r w:rsidRPr="00B2408B">
        <w:rPr>
          <w:rFonts w:ascii="Sylfaen" w:hAnsi="Sylfaen" w:cstheme="majorHAnsi"/>
          <w:lang w:val="ka-GE"/>
        </w:rPr>
        <w:t xml:space="preserve">, 2027 </w:t>
      </w:r>
      <w:r w:rsidRPr="00B2408B">
        <w:rPr>
          <w:rFonts w:ascii="Sylfaen" w:hAnsi="Sylfaen" w:cs="Sylfaen"/>
          <w:lang w:val="ka-GE"/>
        </w:rPr>
        <w:t>წლისათვის</w:t>
      </w:r>
      <w:r w:rsidRPr="00B2408B">
        <w:rPr>
          <w:rFonts w:ascii="Sylfaen" w:hAnsi="Sylfaen" w:cstheme="majorHAnsi"/>
          <w:lang w:val="ka-GE"/>
        </w:rPr>
        <w:t xml:space="preserve"> </w:t>
      </w:r>
      <w:r w:rsidRPr="00B2408B">
        <w:rPr>
          <w:rFonts w:ascii="Sylfaen" w:hAnsi="Sylfaen" w:cs="Sylfaen"/>
          <w:lang w:val="ka-GE"/>
        </w:rPr>
        <w:t>მან</w:t>
      </w:r>
      <w:r w:rsidRPr="00B2408B">
        <w:rPr>
          <w:rFonts w:ascii="Sylfaen" w:hAnsi="Sylfaen" w:cstheme="majorHAnsi"/>
          <w:lang w:val="ka-GE"/>
        </w:rPr>
        <w:t xml:space="preserve"> -3.8%-</w:t>
      </w:r>
      <w:r w:rsidRPr="00B2408B">
        <w:rPr>
          <w:rFonts w:ascii="Sylfaen" w:hAnsi="Sylfaen" w:cs="Sylfaen"/>
          <w:lang w:val="ka-GE"/>
        </w:rPr>
        <w:t>ს</w:t>
      </w:r>
      <w:r w:rsidRPr="00B2408B">
        <w:rPr>
          <w:rFonts w:ascii="Sylfaen" w:hAnsi="Sylfaen" w:cstheme="majorHAnsi"/>
          <w:lang w:val="ka-GE"/>
        </w:rPr>
        <w:t xml:space="preserve"> </w:t>
      </w:r>
      <w:r w:rsidRPr="00B2408B">
        <w:rPr>
          <w:rFonts w:ascii="Sylfaen" w:hAnsi="Sylfaen" w:cs="Sylfaen"/>
          <w:lang w:val="ka-GE"/>
        </w:rPr>
        <w:t>მიაღწიოს</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2030 </w:t>
      </w:r>
      <w:r w:rsidRPr="00B2408B">
        <w:rPr>
          <w:rFonts w:ascii="Sylfaen" w:hAnsi="Sylfaen" w:cs="Sylfaen"/>
          <w:lang w:val="ka-GE"/>
        </w:rPr>
        <w:t>წლისათვის</w:t>
      </w:r>
      <w:r w:rsidRPr="00B2408B">
        <w:rPr>
          <w:rFonts w:ascii="Sylfaen" w:hAnsi="Sylfaen" w:cstheme="majorHAnsi"/>
          <w:lang w:val="ka-GE"/>
        </w:rPr>
        <w:t xml:space="preserve"> </w:t>
      </w:r>
      <w:r>
        <w:rPr>
          <w:rFonts w:ascii="Sylfaen" w:hAnsi="Sylfaen" w:cstheme="majorHAnsi"/>
          <w:lang w:val="ka-GE"/>
        </w:rPr>
        <w:t xml:space="preserve">                </w:t>
      </w:r>
      <w:r w:rsidRPr="00B2408B">
        <w:rPr>
          <w:rFonts w:ascii="Sylfaen" w:hAnsi="Sylfaen" w:cs="Sylfaen"/>
          <w:lang w:val="ka-GE"/>
        </w:rPr>
        <w:t>მშპ</w:t>
      </w:r>
      <w:r>
        <w:rPr>
          <w:rFonts w:ascii="Sylfaen" w:hAnsi="Sylfaen" w:cstheme="majorHAnsi"/>
          <w:lang w:val="ka-GE"/>
        </w:rPr>
        <w:t>-ი</w:t>
      </w:r>
      <w:r w:rsidRPr="00B2408B">
        <w:rPr>
          <w:rFonts w:ascii="Sylfaen" w:hAnsi="Sylfaen" w:cs="Sylfaen"/>
          <w:lang w:val="ka-GE"/>
        </w:rPr>
        <w:t>ს</w:t>
      </w:r>
      <w:r w:rsidRPr="00B2408B">
        <w:rPr>
          <w:rFonts w:ascii="Sylfaen" w:hAnsi="Sylfaen" w:cstheme="majorHAnsi"/>
          <w:lang w:val="ka-GE"/>
        </w:rPr>
        <w:t xml:space="preserve"> -3%-</w:t>
      </w:r>
      <w:r w:rsidRPr="00B2408B">
        <w:rPr>
          <w:rFonts w:ascii="Sylfaen" w:hAnsi="Sylfaen" w:cs="Sylfaen"/>
          <w:lang w:val="ka-GE"/>
        </w:rPr>
        <w:t>ის</w:t>
      </w:r>
      <w:r w:rsidRPr="00B2408B">
        <w:rPr>
          <w:rFonts w:ascii="Sylfaen" w:hAnsi="Sylfaen" w:cstheme="majorHAnsi"/>
          <w:lang w:val="ka-GE"/>
        </w:rPr>
        <w:t xml:space="preserve"> </w:t>
      </w:r>
      <w:r w:rsidRPr="00B2408B">
        <w:rPr>
          <w:rFonts w:ascii="Sylfaen" w:hAnsi="Sylfaen" w:cs="Sylfaen"/>
          <w:lang w:val="ka-GE"/>
        </w:rPr>
        <w:t>ფარგლებში</w:t>
      </w:r>
      <w:r w:rsidRPr="00B2408B">
        <w:rPr>
          <w:rFonts w:ascii="Sylfaen" w:hAnsi="Sylfaen" w:cstheme="majorHAnsi"/>
          <w:lang w:val="ka-GE"/>
        </w:rPr>
        <w:t xml:space="preserve"> </w:t>
      </w:r>
      <w:r w:rsidRPr="00B2408B">
        <w:rPr>
          <w:rFonts w:ascii="Sylfaen" w:hAnsi="Sylfaen" w:cs="Sylfaen"/>
          <w:lang w:val="ka-GE"/>
        </w:rPr>
        <w:t>დაფიქსირდეს</w:t>
      </w:r>
      <w:r w:rsidRPr="00B2408B">
        <w:rPr>
          <w:rFonts w:ascii="Sylfaen" w:hAnsi="Sylfaen" w:cstheme="majorHAnsi"/>
          <w:lang w:val="ka-GE"/>
        </w:rPr>
        <w:t>.</w:t>
      </w:r>
    </w:p>
    <w:p w14:paraId="300C6F2E" w14:textId="77777777" w:rsidR="006013C4" w:rsidRPr="003A1DD5" w:rsidRDefault="006013C4" w:rsidP="006013C4">
      <w:pPr>
        <w:spacing w:before="240" w:line="276" w:lineRule="auto"/>
        <w:jc w:val="both"/>
        <w:rPr>
          <w:rFonts w:ascii="Sylfaen" w:eastAsia="Calibri" w:hAnsi="Sylfaen" w:cstheme="minorHAnsi"/>
          <w:b/>
          <w:i/>
          <w:iCs/>
          <w:color w:val="22346A"/>
          <w:sz w:val="24"/>
          <w:lang w:val="ka-GE"/>
        </w:rPr>
      </w:pPr>
      <w:bookmarkStart w:id="73" w:name="_Toc95911105"/>
      <w:r w:rsidRPr="003A1DD5">
        <w:rPr>
          <w:rFonts w:ascii="Sylfaen" w:eastAsia="Calibri" w:hAnsi="Sylfaen" w:cstheme="minorHAnsi"/>
          <w:b/>
          <w:i/>
          <w:iCs/>
          <w:color w:val="22346A"/>
          <w:sz w:val="24"/>
          <w:u w:val="single"/>
          <w:lang w:val="ka-GE"/>
        </w:rPr>
        <w:t>ამოცანა 1.4</w:t>
      </w:r>
      <w:r w:rsidRPr="003A1DD5">
        <w:rPr>
          <w:rFonts w:ascii="Sylfaen" w:eastAsia="Calibri" w:hAnsi="Sylfaen" w:cstheme="minorHAnsi"/>
          <w:b/>
          <w:i/>
          <w:iCs/>
          <w:color w:val="22346A"/>
          <w:sz w:val="24"/>
          <w:lang w:val="ka-GE"/>
        </w:rPr>
        <w:t>:  ვალის მართვის ეფექტიანობის გაუმჯობესება</w:t>
      </w:r>
      <w:bookmarkEnd w:id="73"/>
    </w:p>
    <w:p w14:paraId="68121140"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დოლარიზაცია</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პრობლემას</w:t>
      </w:r>
      <w:r w:rsidRPr="00B2408B">
        <w:rPr>
          <w:rFonts w:ascii="Sylfaen" w:hAnsi="Sylfaen" w:cstheme="majorHAnsi"/>
          <w:lang w:val="ka-GE"/>
        </w:rPr>
        <w:t xml:space="preserve"> </w:t>
      </w:r>
      <w:r w:rsidRPr="00B2408B">
        <w:rPr>
          <w:rFonts w:ascii="Sylfaen" w:hAnsi="Sylfaen" w:cs="Sylfaen"/>
          <w:lang w:val="ka-GE"/>
        </w:rPr>
        <w:t>წარმოადგენს</w:t>
      </w:r>
      <w:r w:rsidRPr="00B2408B">
        <w:rPr>
          <w:rFonts w:ascii="Sylfaen" w:hAnsi="Sylfaen" w:cstheme="majorHAnsi"/>
          <w:lang w:val="ka-GE"/>
        </w:rPr>
        <w:t xml:space="preserve"> </w:t>
      </w:r>
      <w:r w:rsidRPr="00B2408B">
        <w:rPr>
          <w:rFonts w:ascii="Sylfaen" w:hAnsi="Sylfaen" w:cs="Sylfaen"/>
          <w:lang w:val="ka-GE"/>
        </w:rPr>
        <w:t>ვალის</w:t>
      </w:r>
      <w:r w:rsidRPr="00B2408B">
        <w:rPr>
          <w:rFonts w:ascii="Sylfaen" w:hAnsi="Sylfaen" w:cstheme="majorHAnsi"/>
          <w:lang w:val="ka-GE"/>
        </w:rPr>
        <w:t xml:space="preserve"> </w:t>
      </w:r>
      <w:r w:rsidRPr="00B2408B">
        <w:rPr>
          <w:rFonts w:ascii="Sylfaen" w:hAnsi="Sylfaen" w:cs="Sylfaen"/>
          <w:lang w:val="ka-GE"/>
        </w:rPr>
        <w:t>მართვის</w:t>
      </w:r>
      <w:r w:rsidRPr="00B2408B">
        <w:rPr>
          <w:rFonts w:ascii="Sylfaen" w:hAnsi="Sylfaen" w:cstheme="majorHAnsi"/>
          <w:lang w:val="ka-GE"/>
        </w:rPr>
        <w:t xml:space="preserve"> </w:t>
      </w:r>
      <w:r w:rsidRPr="00B2408B">
        <w:rPr>
          <w:rFonts w:ascii="Sylfaen" w:hAnsi="Sylfaen" w:cs="Sylfaen"/>
          <w:lang w:val="ka-GE"/>
        </w:rPr>
        <w:t>მიზნებისათვისაც</w:t>
      </w:r>
      <w:r w:rsidRPr="00B2408B">
        <w:rPr>
          <w:rFonts w:ascii="Sylfaen" w:hAnsi="Sylfaen" w:cstheme="majorHAnsi"/>
          <w:lang w:val="ka-GE"/>
        </w:rPr>
        <w:t xml:space="preserve">, </w:t>
      </w:r>
      <w:r w:rsidRPr="00B2408B">
        <w:rPr>
          <w:rFonts w:ascii="Sylfaen" w:hAnsi="Sylfaen" w:cs="Sylfaen"/>
          <w:lang w:val="ka-GE"/>
        </w:rPr>
        <w:t>სადაც</w:t>
      </w:r>
      <w:r w:rsidRPr="00B2408B">
        <w:rPr>
          <w:rFonts w:ascii="Sylfaen" w:hAnsi="Sylfaen" w:cstheme="majorHAnsi"/>
          <w:lang w:val="ka-GE"/>
        </w:rPr>
        <w:t xml:space="preserve"> </w:t>
      </w:r>
      <w:r w:rsidRPr="00B2408B">
        <w:rPr>
          <w:rFonts w:ascii="Sylfaen" w:hAnsi="Sylfaen" w:cs="Sylfaen"/>
          <w:lang w:val="ka-GE"/>
        </w:rPr>
        <w:t>უცხოურ</w:t>
      </w:r>
      <w:r w:rsidRPr="00B2408B">
        <w:rPr>
          <w:rFonts w:ascii="Sylfaen" w:hAnsi="Sylfaen" w:cstheme="majorHAnsi"/>
          <w:lang w:val="ka-GE"/>
        </w:rPr>
        <w:t xml:space="preserve"> </w:t>
      </w:r>
      <w:r w:rsidRPr="00B2408B">
        <w:rPr>
          <w:rFonts w:ascii="Sylfaen" w:hAnsi="Sylfaen" w:cs="Sylfaen"/>
          <w:lang w:val="ka-GE"/>
        </w:rPr>
        <w:t>ვალუტაში</w:t>
      </w:r>
      <w:r w:rsidRPr="00B2408B">
        <w:rPr>
          <w:rFonts w:ascii="Sylfaen" w:hAnsi="Sylfaen" w:cstheme="majorHAnsi"/>
          <w:lang w:val="ka-GE"/>
        </w:rPr>
        <w:t xml:space="preserve"> </w:t>
      </w:r>
      <w:r w:rsidRPr="00B2408B">
        <w:rPr>
          <w:rFonts w:ascii="Sylfaen" w:hAnsi="Sylfaen" w:cs="Sylfaen"/>
          <w:lang w:val="ka-GE"/>
        </w:rPr>
        <w:t>დენომინირებული</w:t>
      </w:r>
      <w:r w:rsidRPr="00B2408B">
        <w:rPr>
          <w:rFonts w:ascii="Sylfaen" w:hAnsi="Sylfaen" w:cstheme="majorHAnsi"/>
          <w:lang w:val="ka-GE"/>
        </w:rPr>
        <w:t xml:space="preserve"> </w:t>
      </w:r>
      <w:r w:rsidRPr="00B2408B">
        <w:rPr>
          <w:rFonts w:ascii="Sylfaen" w:hAnsi="Sylfaen" w:cs="Sylfaen"/>
          <w:lang w:val="ka-GE"/>
        </w:rPr>
        <w:t>ვალის</w:t>
      </w:r>
      <w:r w:rsidRPr="00B2408B">
        <w:rPr>
          <w:rFonts w:ascii="Sylfaen" w:hAnsi="Sylfaen" w:cstheme="majorHAnsi"/>
          <w:lang w:val="ka-GE"/>
        </w:rPr>
        <w:t xml:space="preserve"> </w:t>
      </w:r>
      <w:r w:rsidRPr="00B2408B">
        <w:rPr>
          <w:rFonts w:ascii="Sylfaen" w:hAnsi="Sylfaen" w:cs="Sylfaen"/>
          <w:lang w:val="ka-GE"/>
        </w:rPr>
        <w:t>წილი</w:t>
      </w:r>
      <w:r w:rsidRPr="00B2408B">
        <w:rPr>
          <w:rFonts w:ascii="Sylfaen" w:hAnsi="Sylfaen" w:cstheme="majorHAnsi"/>
          <w:lang w:val="ka-GE"/>
        </w:rPr>
        <w:t xml:space="preserve"> </w:t>
      </w:r>
      <w:r w:rsidRPr="00B2408B">
        <w:rPr>
          <w:rFonts w:ascii="Sylfaen" w:hAnsi="Sylfaen" w:cs="Sylfaen"/>
          <w:lang w:val="ka-GE"/>
        </w:rPr>
        <w:t>საკმაოდ</w:t>
      </w:r>
      <w:r w:rsidRPr="00B2408B">
        <w:rPr>
          <w:rFonts w:ascii="Sylfaen" w:hAnsi="Sylfaen" w:cstheme="majorHAnsi"/>
          <w:lang w:val="ka-GE"/>
        </w:rPr>
        <w:t xml:space="preserve"> </w:t>
      </w:r>
      <w:r w:rsidRPr="00B2408B">
        <w:rPr>
          <w:rFonts w:ascii="Sylfaen" w:hAnsi="Sylfaen" w:cs="Sylfaen"/>
          <w:lang w:val="ka-GE"/>
        </w:rPr>
        <w:t>მაღალია</w:t>
      </w:r>
      <w:r w:rsidRPr="00B2408B">
        <w:rPr>
          <w:rFonts w:ascii="Sylfaen" w:hAnsi="Sylfaen" w:cstheme="majorHAnsi"/>
          <w:lang w:val="ka-GE"/>
        </w:rPr>
        <w:t xml:space="preserve">. </w:t>
      </w:r>
      <w:r w:rsidRPr="00B2408B">
        <w:rPr>
          <w:rFonts w:ascii="Sylfaen" w:hAnsi="Sylfaen" w:cs="Sylfaen"/>
          <w:lang w:val="ka-GE"/>
        </w:rPr>
        <w:t>აღნიშნული</w:t>
      </w:r>
      <w:r w:rsidRPr="00B2408B">
        <w:rPr>
          <w:rFonts w:ascii="Sylfaen" w:hAnsi="Sylfaen" w:cstheme="majorHAnsi"/>
          <w:lang w:val="ka-GE"/>
        </w:rPr>
        <w:t xml:space="preserve"> </w:t>
      </w:r>
      <w:r w:rsidRPr="00B2408B">
        <w:rPr>
          <w:rFonts w:ascii="Sylfaen" w:hAnsi="Sylfaen" w:cs="Sylfaen"/>
          <w:lang w:val="ka-GE"/>
        </w:rPr>
        <w:t>ამოცანის</w:t>
      </w:r>
      <w:r w:rsidRPr="00B2408B">
        <w:rPr>
          <w:rFonts w:ascii="Sylfaen" w:hAnsi="Sylfaen" w:cstheme="majorHAnsi"/>
          <w:lang w:val="ka-GE"/>
        </w:rPr>
        <w:t xml:space="preserve"> </w:t>
      </w:r>
      <w:r w:rsidRPr="00B2408B">
        <w:rPr>
          <w:rFonts w:ascii="Sylfaen" w:hAnsi="Sylfaen" w:cs="Sylfaen"/>
          <w:lang w:val="ka-GE"/>
        </w:rPr>
        <w:t>ინდიკატორის</w:t>
      </w:r>
      <w:r w:rsidRPr="00B2408B">
        <w:rPr>
          <w:rFonts w:ascii="Sylfaen" w:hAnsi="Sylfaen" w:cstheme="majorHAnsi"/>
          <w:lang w:val="ka-GE"/>
        </w:rPr>
        <w:t xml:space="preserve"> </w:t>
      </w:r>
      <w:r w:rsidRPr="00B2408B">
        <w:rPr>
          <w:rFonts w:ascii="Sylfaen" w:hAnsi="Sylfaen" w:cs="Sylfaen"/>
          <w:lang w:val="ka-GE"/>
        </w:rPr>
        <w:t>შუალედურ</w:t>
      </w:r>
      <w:r w:rsidRPr="00B2408B">
        <w:rPr>
          <w:rFonts w:ascii="Sylfaen" w:hAnsi="Sylfaen" w:cstheme="majorHAnsi"/>
          <w:lang w:val="ka-GE"/>
        </w:rPr>
        <w:t xml:space="preserve"> </w:t>
      </w:r>
      <w:r w:rsidRPr="00B2408B">
        <w:rPr>
          <w:rFonts w:ascii="Sylfaen" w:hAnsi="Sylfaen" w:cs="Sylfaen"/>
          <w:lang w:val="ka-GE"/>
        </w:rPr>
        <w:t>მაჩვენებლად</w:t>
      </w:r>
      <w:r w:rsidRPr="00B2408B">
        <w:rPr>
          <w:rFonts w:ascii="Sylfaen" w:hAnsi="Sylfaen" w:cstheme="majorHAnsi"/>
          <w:lang w:val="ka-GE"/>
        </w:rPr>
        <w:t xml:space="preserve"> 2024 </w:t>
      </w:r>
      <w:r w:rsidRPr="00B2408B">
        <w:rPr>
          <w:rFonts w:ascii="Sylfaen" w:hAnsi="Sylfaen" w:cs="Sylfaen"/>
          <w:lang w:val="ka-GE"/>
        </w:rPr>
        <w:t>წლისთვის</w:t>
      </w:r>
      <w:r w:rsidRPr="00B2408B">
        <w:rPr>
          <w:rFonts w:ascii="Sylfaen" w:hAnsi="Sylfaen" w:cstheme="majorHAnsi"/>
          <w:lang w:val="ka-GE"/>
        </w:rPr>
        <w:t xml:space="preserve"> </w:t>
      </w:r>
      <w:r w:rsidRPr="00B2408B">
        <w:rPr>
          <w:rFonts w:ascii="Sylfaen" w:hAnsi="Sylfaen" w:cs="Sylfaen"/>
          <w:lang w:val="ka-GE"/>
        </w:rPr>
        <w:t>განსაზღვრულია</w:t>
      </w:r>
      <w:r w:rsidRPr="00B2408B">
        <w:rPr>
          <w:rFonts w:ascii="Sylfaen" w:hAnsi="Sylfaen" w:cstheme="majorHAnsi"/>
          <w:lang w:val="ka-GE"/>
        </w:rPr>
        <w:t xml:space="preserve"> </w:t>
      </w:r>
      <w:r w:rsidRPr="00B2408B">
        <w:rPr>
          <w:rFonts w:ascii="Sylfaen" w:hAnsi="Sylfaen" w:cs="Sylfaen"/>
          <w:lang w:val="ka-GE"/>
        </w:rPr>
        <w:t>მთავრობის</w:t>
      </w:r>
      <w:r w:rsidRPr="00B2408B">
        <w:rPr>
          <w:rFonts w:ascii="Sylfaen" w:hAnsi="Sylfaen" w:cstheme="majorHAnsi"/>
          <w:lang w:val="ka-GE"/>
        </w:rPr>
        <w:t xml:space="preserve"> </w:t>
      </w:r>
      <w:r w:rsidRPr="00B2408B">
        <w:rPr>
          <w:rFonts w:ascii="Sylfaen" w:hAnsi="Sylfaen" w:cs="Sylfaen"/>
          <w:lang w:val="ka-GE"/>
        </w:rPr>
        <w:t>ვალის</w:t>
      </w:r>
      <w:r w:rsidRPr="00B2408B">
        <w:rPr>
          <w:rFonts w:ascii="Sylfaen" w:hAnsi="Sylfaen" w:cstheme="majorHAnsi"/>
          <w:lang w:val="ka-GE"/>
        </w:rPr>
        <w:t xml:space="preserve"> </w:t>
      </w:r>
      <w:r w:rsidRPr="00B2408B">
        <w:rPr>
          <w:rFonts w:ascii="Sylfaen" w:hAnsi="Sylfaen" w:cs="Sylfaen"/>
          <w:lang w:val="ka-GE"/>
        </w:rPr>
        <w:t>პორტფელში</w:t>
      </w:r>
      <w:r w:rsidRPr="00B2408B">
        <w:rPr>
          <w:rFonts w:ascii="Sylfaen" w:hAnsi="Sylfaen" w:cstheme="majorHAnsi"/>
          <w:lang w:val="ka-GE"/>
        </w:rPr>
        <w:t xml:space="preserve"> </w:t>
      </w:r>
      <w:r w:rsidRPr="00B2408B">
        <w:rPr>
          <w:rFonts w:ascii="Sylfaen" w:hAnsi="Sylfaen" w:cs="Sylfaen"/>
          <w:lang w:val="ka-GE"/>
        </w:rPr>
        <w:t>ლარში</w:t>
      </w:r>
      <w:r w:rsidRPr="00B2408B">
        <w:rPr>
          <w:rFonts w:ascii="Sylfaen" w:hAnsi="Sylfaen" w:cstheme="majorHAnsi"/>
          <w:lang w:val="ka-GE"/>
        </w:rPr>
        <w:t xml:space="preserve"> </w:t>
      </w:r>
      <w:r w:rsidRPr="00B2408B">
        <w:rPr>
          <w:rFonts w:ascii="Sylfaen" w:hAnsi="Sylfaen" w:cs="Sylfaen"/>
          <w:lang w:val="ka-GE"/>
        </w:rPr>
        <w:t>დენომინირებული</w:t>
      </w:r>
      <w:r w:rsidRPr="00B2408B">
        <w:rPr>
          <w:rFonts w:ascii="Sylfaen" w:hAnsi="Sylfaen" w:cstheme="majorHAnsi"/>
          <w:lang w:val="ka-GE"/>
        </w:rPr>
        <w:t xml:space="preserve"> </w:t>
      </w:r>
      <w:r w:rsidRPr="00B2408B">
        <w:rPr>
          <w:rFonts w:ascii="Sylfaen" w:hAnsi="Sylfaen" w:cs="Sylfaen"/>
          <w:lang w:val="ka-GE"/>
        </w:rPr>
        <w:t>ვალის</w:t>
      </w:r>
      <w:r w:rsidRPr="00B2408B">
        <w:rPr>
          <w:rFonts w:ascii="Sylfaen" w:hAnsi="Sylfaen" w:cstheme="majorHAnsi"/>
          <w:lang w:val="ka-GE"/>
        </w:rPr>
        <w:t xml:space="preserve"> </w:t>
      </w:r>
      <w:r w:rsidRPr="00B2408B">
        <w:rPr>
          <w:rFonts w:ascii="Sylfaen" w:hAnsi="Sylfaen" w:cs="Sylfaen"/>
          <w:lang w:val="ka-GE"/>
        </w:rPr>
        <w:t>წილის</w:t>
      </w:r>
      <w:r w:rsidRPr="00B2408B">
        <w:rPr>
          <w:rFonts w:ascii="Sylfaen" w:hAnsi="Sylfaen" w:cstheme="majorHAnsi"/>
          <w:lang w:val="ka-GE"/>
        </w:rPr>
        <w:t xml:space="preserve"> 26.4%-</w:t>
      </w:r>
      <w:r>
        <w:rPr>
          <w:rFonts w:ascii="Sylfaen" w:hAnsi="Sylfaen" w:cstheme="majorHAnsi"/>
          <w:lang w:val="ka-GE"/>
        </w:rPr>
        <w:t>ა</w:t>
      </w:r>
      <w:r w:rsidRPr="00B2408B">
        <w:rPr>
          <w:rFonts w:ascii="Sylfaen" w:hAnsi="Sylfaen" w:cs="Sylfaen"/>
          <w:lang w:val="ka-GE"/>
        </w:rPr>
        <w:t>მდე</w:t>
      </w:r>
      <w:r w:rsidRPr="00B2408B">
        <w:rPr>
          <w:rFonts w:ascii="Sylfaen" w:hAnsi="Sylfaen" w:cstheme="majorHAnsi"/>
          <w:lang w:val="ka-GE"/>
        </w:rPr>
        <w:t xml:space="preserve">,  2027 </w:t>
      </w:r>
      <w:r w:rsidRPr="00B2408B">
        <w:rPr>
          <w:rFonts w:ascii="Sylfaen" w:hAnsi="Sylfaen" w:cs="Sylfaen"/>
          <w:lang w:val="ka-GE"/>
        </w:rPr>
        <w:t>წლისთვის</w:t>
      </w:r>
      <w:r w:rsidRPr="00B2408B">
        <w:rPr>
          <w:rFonts w:ascii="Sylfaen" w:hAnsi="Sylfaen" w:cstheme="majorHAnsi"/>
          <w:lang w:val="ka-GE"/>
        </w:rPr>
        <w:t xml:space="preserve"> 36.4%-</w:t>
      </w:r>
      <w:r>
        <w:rPr>
          <w:rFonts w:ascii="Sylfaen" w:hAnsi="Sylfaen" w:cstheme="majorHAnsi"/>
          <w:lang w:val="ka-GE"/>
        </w:rPr>
        <w:t>ა</w:t>
      </w:r>
      <w:r w:rsidRPr="00B2408B">
        <w:rPr>
          <w:rFonts w:ascii="Sylfaen" w:hAnsi="Sylfaen" w:cs="Sylfaen"/>
          <w:lang w:val="ka-GE"/>
        </w:rPr>
        <w:t>მდე</w:t>
      </w:r>
      <w:r w:rsidRPr="00B2408B">
        <w:rPr>
          <w:rFonts w:ascii="Sylfaen" w:hAnsi="Sylfaen" w:cstheme="majorHAnsi"/>
          <w:lang w:val="ka-GE"/>
        </w:rPr>
        <w:t xml:space="preserve">, </w:t>
      </w:r>
      <w:r w:rsidRPr="00B2408B">
        <w:rPr>
          <w:rFonts w:ascii="Sylfaen" w:hAnsi="Sylfaen" w:cs="Sylfaen"/>
          <w:lang w:val="ka-GE"/>
        </w:rPr>
        <w:t>ხოლო</w:t>
      </w:r>
      <w:r w:rsidRPr="00B2408B">
        <w:rPr>
          <w:rFonts w:ascii="Sylfaen" w:hAnsi="Sylfaen" w:cstheme="majorHAnsi"/>
          <w:lang w:val="ka-GE"/>
        </w:rPr>
        <w:t xml:space="preserve"> </w:t>
      </w:r>
      <w:r w:rsidRPr="00B2408B">
        <w:rPr>
          <w:rFonts w:ascii="Sylfaen" w:hAnsi="Sylfaen" w:cs="Sylfaen"/>
          <w:lang w:val="ka-GE"/>
        </w:rPr>
        <w:t>საბოლოო</w:t>
      </w:r>
      <w:r w:rsidRPr="00B2408B">
        <w:rPr>
          <w:rFonts w:ascii="Sylfaen" w:hAnsi="Sylfaen" w:cstheme="majorHAnsi"/>
          <w:lang w:val="ka-GE"/>
        </w:rPr>
        <w:t xml:space="preserve"> </w:t>
      </w:r>
      <w:r w:rsidRPr="00B2408B">
        <w:rPr>
          <w:rFonts w:ascii="Sylfaen" w:hAnsi="Sylfaen" w:cs="Sylfaen"/>
          <w:lang w:val="ka-GE"/>
        </w:rPr>
        <w:t>მაჩვენებლად</w:t>
      </w:r>
      <w:r w:rsidRPr="00B2408B">
        <w:rPr>
          <w:rFonts w:ascii="Sylfaen" w:hAnsi="Sylfaen" w:cstheme="majorHAnsi"/>
          <w:lang w:val="ka-GE"/>
        </w:rPr>
        <w:t xml:space="preserve"> (2030 </w:t>
      </w:r>
      <w:r w:rsidRPr="00B2408B">
        <w:rPr>
          <w:rFonts w:ascii="Sylfaen" w:hAnsi="Sylfaen" w:cs="Sylfaen"/>
          <w:lang w:val="ka-GE"/>
        </w:rPr>
        <w:t>წლისთვის</w:t>
      </w:r>
      <w:r w:rsidRPr="00B2408B">
        <w:rPr>
          <w:rFonts w:ascii="Sylfaen" w:hAnsi="Sylfaen" w:cstheme="majorHAnsi"/>
          <w:lang w:val="ka-GE"/>
        </w:rPr>
        <w:t>) 40.4%-</w:t>
      </w:r>
      <w:r>
        <w:rPr>
          <w:rFonts w:ascii="Sylfaen" w:hAnsi="Sylfaen" w:cstheme="majorHAnsi"/>
          <w:lang w:val="ka-GE"/>
        </w:rPr>
        <w:t>ა</w:t>
      </w:r>
      <w:r w:rsidRPr="00B2408B">
        <w:rPr>
          <w:rFonts w:ascii="Sylfaen" w:hAnsi="Sylfaen" w:cs="Sylfaen"/>
          <w:lang w:val="ka-GE"/>
        </w:rPr>
        <w:t>მდე</w:t>
      </w:r>
      <w:r w:rsidRPr="00B2408B">
        <w:rPr>
          <w:rFonts w:ascii="Sylfaen" w:hAnsi="Sylfaen" w:cstheme="majorHAnsi"/>
          <w:lang w:val="ka-GE"/>
        </w:rPr>
        <w:t xml:space="preserve"> </w:t>
      </w:r>
      <w:r w:rsidRPr="00B2408B">
        <w:rPr>
          <w:rFonts w:ascii="Sylfaen" w:hAnsi="Sylfaen" w:cs="Sylfaen"/>
          <w:lang w:val="ka-GE"/>
        </w:rPr>
        <w:t>ზრდა</w:t>
      </w:r>
      <w:r w:rsidRPr="00B2408B">
        <w:rPr>
          <w:rFonts w:ascii="Sylfaen" w:hAnsi="Sylfaen" w:cstheme="majorHAnsi"/>
          <w:lang w:val="ka-GE"/>
        </w:rPr>
        <w:t xml:space="preserve">. </w:t>
      </w:r>
      <w:r w:rsidRPr="00B2408B">
        <w:rPr>
          <w:rFonts w:ascii="Sylfaen" w:hAnsi="Sylfaen" w:cs="Sylfaen"/>
          <w:lang w:val="ka-GE"/>
        </w:rPr>
        <w:t>აღსანიშნავია</w:t>
      </w:r>
      <w:r w:rsidRPr="00B2408B">
        <w:rPr>
          <w:rFonts w:ascii="Sylfaen" w:hAnsi="Sylfaen" w:cstheme="majorHAnsi"/>
          <w:lang w:val="ka-GE"/>
        </w:rPr>
        <w:t xml:space="preserve">, </w:t>
      </w:r>
      <w:r w:rsidRPr="00B2408B">
        <w:rPr>
          <w:rFonts w:ascii="Sylfaen" w:hAnsi="Sylfaen" w:cs="Sylfaen"/>
          <w:lang w:val="ka-GE"/>
        </w:rPr>
        <w:t>რომ</w:t>
      </w:r>
      <w:r w:rsidRPr="00B2408B">
        <w:rPr>
          <w:rFonts w:ascii="Sylfaen" w:hAnsi="Sylfaen" w:cstheme="majorHAnsi"/>
          <w:lang w:val="ka-GE"/>
        </w:rPr>
        <w:t xml:space="preserve"> </w:t>
      </w:r>
      <w:r w:rsidRPr="00B2408B">
        <w:rPr>
          <w:rFonts w:ascii="Sylfaen" w:hAnsi="Sylfaen" w:cs="Sylfaen"/>
          <w:lang w:val="ka-GE"/>
        </w:rPr>
        <w:lastRenderedPageBreak/>
        <w:t>საბოლოო</w:t>
      </w:r>
      <w:r w:rsidRPr="00B2408B">
        <w:rPr>
          <w:rFonts w:ascii="Sylfaen" w:hAnsi="Sylfaen" w:cstheme="majorHAnsi"/>
          <w:lang w:val="ka-GE"/>
        </w:rPr>
        <w:t xml:space="preserve"> </w:t>
      </w:r>
      <w:r w:rsidRPr="00B2408B">
        <w:rPr>
          <w:rFonts w:ascii="Sylfaen" w:hAnsi="Sylfaen" w:cs="Sylfaen"/>
          <w:lang w:val="ka-GE"/>
        </w:rPr>
        <w:t>მაჩვენებლის</w:t>
      </w:r>
      <w:r w:rsidRPr="00B2408B">
        <w:rPr>
          <w:rFonts w:ascii="Sylfaen" w:hAnsi="Sylfaen" w:cstheme="majorHAnsi"/>
          <w:lang w:val="ka-GE"/>
        </w:rPr>
        <w:t xml:space="preserve"> </w:t>
      </w:r>
      <w:r w:rsidRPr="00B2408B">
        <w:rPr>
          <w:rFonts w:ascii="Sylfaen" w:hAnsi="Sylfaen" w:cs="Sylfaen"/>
          <w:lang w:val="ka-GE"/>
        </w:rPr>
        <w:t>მიღწევა</w:t>
      </w:r>
      <w:r w:rsidRPr="00B2408B">
        <w:rPr>
          <w:rFonts w:ascii="Sylfaen" w:hAnsi="Sylfaen" w:cstheme="majorHAnsi"/>
          <w:lang w:val="ka-GE"/>
        </w:rPr>
        <w:t xml:space="preserve"> </w:t>
      </w:r>
      <w:r w:rsidRPr="00B2408B">
        <w:rPr>
          <w:rFonts w:ascii="Sylfaen" w:hAnsi="Sylfaen" w:cs="Sylfaen"/>
          <w:lang w:val="ka-GE"/>
        </w:rPr>
        <w:t>შესაძლებელია</w:t>
      </w:r>
      <w:r w:rsidRPr="00B2408B">
        <w:rPr>
          <w:rFonts w:ascii="Sylfaen" w:hAnsi="Sylfaen" w:cstheme="majorHAnsi"/>
          <w:lang w:val="ka-GE"/>
        </w:rPr>
        <w:t xml:space="preserve"> </w:t>
      </w:r>
      <w:r w:rsidRPr="00B2408B">
        <w:rPr>
          <w:rFonts w:ascii="Sylfaen" w:hAnsi="Sylfaen" w:cs="Sylfaen"/>
          <w:lang w:val="ka-GE"/>
        </w:rPr>
        <w:t>იმ</w:t>
      </w:r>
      <w:r w:rsidRPr="00B2408B">
        <w:rPr>
          <w:rFonts w:ascii="Sylfaen" w:hAnsi="Sylfaen" w:cstheme="majorHAnsi"/>
          <w:lang w:val="ka-GE"/>
        </w:rPr>
        <w:t xml:space="preserve"> </w:t>
      </w:r>
      <w:r w:rsidRPr="00B2408B">
        <w:rPr>
          <w:rFonts w:ascii="Sylfaen" w:hAnsi="Sylfaen" w:cs="Sylfaen"/>
          <w:lang w:val="ka-GE"/>
        </w:rPr>
        <w:t>სცენარით</w:t>
      </w:r>
      <w:r w:rsidRPr="00B2408B">
        <w:rPr>
          <w:rFonts w:ascii="Sylfaen" w:hAnsi="Sylfaen" w:cstheme="majorHAnsi"/>
          <w:lang w:val="ka-GE"/>
        </w:rPr>
        <w:t xml:space="preserve">, </w:t>
      </w:r>
      <w:r w:rsidRPr="00B2408B">
        <w:rPr>
          <w:rFonts w:ascii="Sylfaen" w:hAnsi="Sylfaen" w:cs="Sylfaen"/>
          <w:lang w:val="ka-GE"/>
        </w:rPr>
        <w:t>რომელიც</w:t>
      </w:r>
      <w:r w:rsidRPr="00B2408B">
        <w:rPr>
          <w:rFonts w:ascii="Sylfaen" w:hAnsi="Sylfaen" w:cstheme="majorHAnsi"/>
          <w:lang w:val="ka-GE"/>
        </w:rPr>
        <w:t xml:space="preserve"> </w:t>
      </w:r>
      <w:r w:rsidRPr="00B2408B">
        <w:rPr>
          <w:rFonts w:ascii="Sylfaen" w:hAnsi="Sylfaen" w:cs="Sylfaen"/>
          <w:lang w:val="ka-GE"/>
        </w:rPr>
        <w:t>გულისხმობს</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ბაზარზე</w:t>
      </w:r>
      <w:r w:rsidRPr="00B2408B">
        <w:rPr>
          <w:rFonts w:ascii="Sylfaen" w:hAnsi="Sylfaen" w:cstheme="majorHAnsi"/>
          <w:lang w:val="ka-GE"/>
        </w:rPr>
        <w:t xml:space="preserve"> </w:t>
      </w:r>
      <w:r w:rsidRPr="00B2408B">
        <w:rPr>
          <w:rFonts w:ascii="Sylfaen" w:hAnsi="Sylfaen" w:cs="Sylfaen"/>
          <w:lang w:val="ka-GE"/>
        </w:rPr>
        <w:t>გამოშვებული</w:t>
      </w:r>
      <w:r w:rsidRPr="00B2408B">
        <w:rPr>
          <w:rFonts w:ascii="Sylfaen" w:hAnsi="Sylfaen" w:cstheme="majorHAnsi"/>
          <w:lang w:val="ka-GE"/>
        </w:rPr>
        <w:t xml:space="preserve"> 500 </w:t>
      </w:r>
      <w:r w:rsidRPr="00B2408B">
        <w:rPr>
          <w:rFonts w:ascii="Sylfaen" w:hAnsi="Sylfaen" w:cs="Sylfaen"/>
          <w:lang w:val="ka-GE"/>
        </w:rPr>
        <w:t>მლნ</w:t>
      </w:r>
      <w:r w:rsidRPr="00B2408B">
        <w:rPr>
          <w:rFonts w:ascii="Sylfaen" w:hAnsi="Sylfaen" w:cstheme="majorHAnsi"/>
          <w:lang w:val="ka-GE"/>
        </w:rPr>
        <w:t xml:space="preserve"> </w:t>
      </w:r>
      <w:r w:rsidRPr="00B2408B">
        <w:rPr>
          <w:rFonts w:ascii="Sylfaen" w:hAnsi="Sylfaen" w:cs="Sylfaen"/>
          <w:lang w:val="ka-GE"/>
        </w:rPr>
        <w:t>აშშ</w:t>
      </w:r>
      <w:r w:rsidRPr="00B2408B">
        <w:rPr>
          <w:rFonts w:ascii="Sylfaen" w:hAnsi="Sylfaen" w:cstheme="majorHAnsi"/>
          <w:lang w:val="ka-GE"/>
        </w:rPr>
        <w:t xml:space="preserve"> </w:t>
      </w:r>
      <w:r w:rsidRPr="00B2408B">
        <w:rPr>
          <w:rFonts w:ascii="Sylfaen" w:hAnsi="Sylfaen" w:cs="Sylfaen"/>
          <w:lang w:val="ka-GE"/>
        </w:rPr>
        <w:t>დოლარის</w:t>
      </w:r>
      <w:r w:rsidRPr="00B2408B">
        <w:rPr>
          <w:rFonts w:ascii="Sylfaen" w:hAnsi="Sylfaen" w:cstheme="majorHAnsi"/>
          <w:lang w:val="ka-GE"/>
        </w:rPr>
        <w:t xml:space="preserve"> </w:t>
      </w:r>
      <w:r w:rsidRPr="00B2408B">
        <w:rPr>
          <w:rFonts w:ascii="Sylfaen" w:hAnsi="Sylfaen" w:cs="Sylfaen"/>
          <w:lang w:val="ka-GE"/>
        </w:rPr>
        <w:t>მოცულობის</w:t>
      </w:r>
      <w:r w:rsidRPr="00B2408B">
        <w:rPr>
          <w:rFonts w:ascii="Sylfaen" w:hAnsi="Sylfaen" w:cstheme="majorHAnsi"/>
          <w:lang w:val="ka-GE"/>
        </w:rPr>
        <w:t xml:space="preserve"> </w:t>
      </w:r>
      <w:r w:rsidRPr="00B2408B">
        <w:rPr>
          <w:rFonts w:ascii="Sylfaen" w:hAnsi="Sylfaen" w:cs="Sylfaen"/>
          <w:lang w:val="ka-GE"/>
        </w:rPr>
        <w:t>მქონე</w:t>
      </w:r>
      <w:r w:rsidRPr="00B2408B">
        <w:rPr>
          <w:rFonts w:ascii="Sylfaen" w:hAnsi="Sylfaen" w:cstheme="majorHAnsi"/>
          <w:lang w:val="ka-GE"/>
        </w:rPr>
        <w:t xml:space="preserve">, 2026 </w:t>
      </w:r>
      <w:r w:rsidRPr="00B2408B">
        <w:rPr>
          <w:rFonts w:ascii="Sylfaen" w:hAnsi="Sylfaen" w:cs="Sylfaen"/>
          <w:lang w:val="ka-GE"/>
        </w:rPr>
        <w:t>წელს</w:t>
      </w:r>
      <w:r w:rsidRPr="00B2408B">
        <w:rPr>
          <w:rFonts w:ascii="Sylfaen" w:hAnsi="Sylfaen" w:cstheme="majorHAnsi"/>
          <w:lang w:val="ka-GE"/>
        </w:rPr>
        <w:t xml:space="preserve"> </w:t>
      </w:r>
      <w:r w:rsidRPr="00B2408B">
        <w:rPr>
          <w:rFonts w:ascii="Sylfaen" w:hAnsi="Sylfaen" w:cs="Sylfaen"/>
          <w:lang w:val="ka-GE"/>
        </w:rPr>
        <w:t>დასაფარი</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ევროობლიგაციების</w:t>
      </w:r>
      <w:r w:rsidRPr="00B2408B">
        <w:rPr>
          <w:rFonts w:ascii="Sylfaen" w:hAnsi="Sylfaen" w:cstheme="majorHAnsi"/>
          <w:lang w:val="ka-GE"/>
        </w:rPr>
        <w:t xml:space="preserve"> </w:t>
      </w:r>
      <w:r w:rsidRPr="00B2408B">
        <w:rPr>
          <w:rFonts w:ascii="Sylfaen" w:hAnsi="Sylfaen" w:cs="Sylfaen"/>
          <w:lang w:val="ka-GE"/>
        </w:rPr>
        <w:t>ლარში</w:t>
      </w:r>
      <w:r w:rsidRPr="00B2408B">
        <w:rPr>
          <w:rFonts w:ascii="Sylfaen" w:hAnsi="Sylfaen" w:cstheme="majorHAnsi"/>
          <w:lang w:val="ka-GE"/>
        </w:rPr>
        <w:t xml:space="preserve"> </w:t>
      </w:r>
      <w:r w:rsidRPr="00B2408B">
        <w:rPr>
          <w:rFonts w:ascii="Sylfaen" w:hAnsi="Sylfaen" w:cs="Sylfaen"/>
          <w:lang w:val="ka-GE"/>
        </w:rPr>
        <w:t>დენომინირებული</w:t>
      </w:r>
      <w:r w:rsidRPr="00B2408B">
        <w:rPr>
          <w:rFonts w:ascii="Sylfaen" w:hAnsi="Sylfaen" w:cstheme="majorHAnsi"/>
          <w:lang w:val="ka-GE"/>
        </w:rPr>
        <w:t xml:space="preserve"> </w:t>
      </w:r>
      <w:r w:rsidRPr="00B2408B">
        <w:rPr>
          <w:rFonts w:ascii="Sylfaen" w:hAnsi="Sylfaen" w:cs="Sylfaen"/>
          <w:lang w:val="ka-GE"/>
        </w:rPr>
        <w:t>ვალით</w:t>
      </w:r>
      <w:r w:rsidRPr="00B2408B">
        <w:rPr>
          <w:rFonts w:ascii="Sylfaen" w:hAnsi="Sylfaen" w:cstheme="majorHAnsi"/>
          <w:lang w:val="ka-GE"/>
        </w:rPr>
        <w:t xml:space="preserve"> </w:t>
      </w:r>
      <w:r w:rsidRPr="00B2408B">
        <w:rPr>
          <w:rFonts w:ascii="Sylfaen" w:hAnsi="Sylfaen" w:cs="Sylfaen"/>
          <w:lang w:val="ka-GE"/>
        </w:rPr>
        <w:t>რეფინანსირებას</w:t>
      </w:r>
      <w:r w:rsidRPr="00B2408B">
        <w:rPr>
          <w:rFonts w:ascii="Sylfaen" w:hAnsi="Sylfaen" w:cstheme="majorHAnsi"/>
          <w:lang w:val="ka-GE"/>
        </w:rPr>
        <w:t xml:space="preserve">.  </w:t>
      </w:r>
    </w:p>
    <w:p w14:paraId="182CA06A"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ამავე</w:t>
      </w:r>
      <w:r w:rsidRPr="00B2408B">
        <w:rPr>
          <w:rFonts w:ascii="Sylfaen" w:hAnsi="Sylfaen" w:cstheme="majorHAnsi"/>
          <w:lang w:val="ka-GE"/>
        </w:rPr>
        <w:t xml:space="preserve"> </w:t>
      </w:r>
      <w:r w:rsidRPr="00B2408B">
        <w:rPr>
          <w:rFonts w:ascii="Sylfaen" w:hAnsi="Sylfaen" w:cs="Sylfaen"/>
          <w:lang w:val="ka-GE"/>
        </w:rPr>
        <w:t>დროს</w:t>
      </w:r>
      <w:r w:rsidRPr="00B2408B">
        <w:rPr>
          <w:rFonts w:ascii="Sylfaen" w:hAnsi="Sylfaen" w:cstheme="majorHAnsi"/>
          <w:lang w:val="ka-GE"/>
        </w:rPr>
        <w:t xml:space="preserve">, </w:t>
      </w:r>
      <w:r w:rsidRPr="00B2408B">
        <w:rPr>
          <w:rFonts w:ascii="Sylfaen" w:hAnsi="Sylfaen" w:cs="Sylfaen"/>
          <w:lang w:val="ka-GE"/>
        </w:rPr>
        <w:t>ვალის</w:t>
      </w:r>
      <w:r w:rsidRPr="00B2408B">
        <w:rPr>
          <w:rFonts w:ascii="Sylfaen" w:hAnsi="Sylfaen" w:cstheme="majorHAnsi"/>
          <w:lang w:val="ka-GE"/>
        </w:rPr>
        <w:t xml:space="preserve"> </w:t>
      </w:r>
      <w:r w:rsidRPr="00B2408B">
        <w:rPr>
          <w:rFonts w:ascii="Sylfaen" w:hAnsi="Sylfaen" w:cs="Sylfaen"/>
          <w:lang w:val="ka-GE"/>
        </w:rPr>
        <w:t>მართვის</w:t>
      </w:r>
      <w:r w:rsidRPr="00B2408B">
        <w:rPr>
          <w:rFonts w:ascii="Sylfaen" w:hAnsi="Sylfaen" w:cstheme="majorHAnsi"/>
          <w:lang w:val="ka-GE"/>
        </w:rPr>
        <w:t xml:space="preserve"> </w:t>
      </w:r>
      <w:r w:rsidRPr="00B2408B">
        <w:rPr>
          <w:rFonts w:ascii="Sylfaen" w:hAnsi="Sylfaen" w:cs="Sylfaen"/>
          <w:lang w:val="ka-GE"/>
        </w:rPr>
        <w:t>ეფექტიანობის</w:t>
      </w:r>
      <w:r w:rsidRPr="00B2408B">
        <w:rPr>
          <w:rFonts w:ascii="Sylfaen" w:hAnsi="Sylfaen" w:cstheme="majorHAnsi"/>
          <w:lang w:val="ka-GE"/>
        </w:rPr>
        <w:t xml:space="preserve"> </w:t>
      </w:r>
      <w:r w:rsidRPr="00B2408B">
        <w:rPr>
          <w:rFonts w:ascii="Sylfaen" w:hAnsi="Sylfaen" w:cs="Sylfaen"/>
          <w:lang w:val="ka-GE"/>
        </w:rPr>
        <w:t>გაუმჯობესებისათვის</w:t>
      </w:r>
      <w:r w:rsidRPr="00B2408B">
        <w:rPr>
          <w:rFonts w:ascii="Sylfaen" w:hAnsi="Sylfaen" w:cstheme="majorHAnsi"/>
          <w:lang w:val="ka-GE"/>
        </w:rPr>
        <w:t xml:space="preserve"> </w:t>
      </w:r>
      <w:r w:rsidRPr="00B2408B">
        <w:rPr>
          <w:rFonts w:ascii="Sylfaen" w:hAnsi="Sylfaen" w:cs="Sylfaen"/>
          <w:lang w:val="ka-GE"/>
        </w:rPr>
        <w:t>დაგეგმილია</w:t>
      </w:r>
      <w:r w:rsidRPr="00B2408B">
        <w:rPr>
          <w:rFonts w:ascii="Sylfaen" w:hAnsi="Sylfaen" w:cstheme="majorHAnsi"/>
          <w:lang w:val="ka-GE"/>
        </w:rPr>
        <w:t xml:space="preserve"> </w:t>
      </w:r>
      <w:r w:rsidRPr="00B2408B">
        <w:rPr>
          <w:rFonts w:ascii="Sylfaen" w:hAnsi="Sylfaen" w:cs="Sylfaen"/>
          <w:lang w:val="ka-GE"/>
        </w:rPr>
        <w:t>არარეზიდენტი</w:t>
      </w:r>
      <w:r w:rsidRPr="00B2408B">
        <w:rPr>
          <w:rFonts w:ascii="Sylfaen" w:hAnsi="Sylfaen" w:cstheme="majorHAnsi"/>
          <w:lang w:val="ka-GE"/>
        </w:rPr>
        <w:t xml:space="preserve"> </w:t>
      </w:r>
      <w:r w:rsidRPr="00B2408B">
        <w:rPr>
          <w:rFonts w:ascii="Sylfaen" w:hAnsi="Sylfaen" w:cs="Sylfaen"/>
          <w:lang w:val="ka-GE"/>
        </w:rPr>
        <w:t>ინვესტორების</w:t>
      </w:r>
      <w:r w:rsidRPr="00B2408B">
        <w:rPr>
          <w:rFonts w:ascii="Sylfaen" w:hAnsi="Sylfaen" w:cstheme="majorHAnsi"/>
          <w:lang w:val="ka-GE"/>
        </w:rPr>
        <w:t xml:space="preserve"> </w:t>
      </w:r>
      <w:r w:rsidRPr="00B2408B">
        <w:rPr>
          <w:rFonts w:ascii="Sylfaen" w:hAnsi="Sylfaen" w:cs="Sylfaen"/>
          <w:lang w:val="ka-GE"/>
        </w:rPr>
        <w:t>წილის</w:t>
      </w:r>
      <w:r w:rsidRPr="00B2408B">
        <w:rPr>
          <w:rFonts w:ascii="Sylfaen" w:hAnsi="Sylfaen" w:cstheme="majorHAnsi"/>
          <w:lang w:val="ka-GE"/>
        </w:rPr>
        <w:t xml:space="preserve"> </w:t>
      </w:r>
      <w:r w:rsidRPr="00B2408B">
        <w:rPr>
          <w:rFonts w:ascii="Sylfaen" w:hAnsi="Sylfaen" w:cs="Sylfaen"/>
          <w:lang w:val="ka-GE"/>
        </w:rPr>
        <w:t>ზრდა</w:t>
      </w:r>
      <w:r w:rsidRPr="00B2408B">
        <w:rPr>
          <w:rFonts w:ascii="Sylfaen" w:hAnsi="Sylfaen" w:cstheme="majorHAnsi"/>
          <w:lang w:val="ka-GE"/>
        </w:rPr>
        <w:t xml:space="preserve"> </w:t>
      </w:r>
      <w:r w:rsidRPr="00B2408B">
        <w:rPr>
          <w:rFonts w:ascii="Sylfaen" w:hAnsi="Sylfaen" w:cs="Sylfaen"/>
          <w:lang w:val="ka-GE"/>
        </w:rPr>
        <w:t>მთავრობის</w:t>
      </w:r>
      <w:r w:rsidRPr="00B2408B">
        <w:rPr>
          <w:rFonts w:ascii="Sylfaen" w:hAnsi="Sylfaen" w:cstheme="majorHAnsi"/>
          <w:lang w:val="ka-GE"/>
        </w:rPr>
        <w:t xml:space="preserve"> </w:t>
      </w:r>
      <w:r w:rsidRPr="00B2408B">
        <w:rPr>
          <w:rFonts w:ascii="Sylfaen" w:hAnsi="Sylfaen" w:cs="Sylfaen"/>
          <w:lang w:val="ka-GE"/>
        </w:rPr>
        <w:t>ფასიანი</w:t>
      </w:r>
      <w:r w:rsidRPr="00B2408B">
        <w:rPr>
          <w:rFonts w:ascii="Sylfaen" w:hAnsi="Sylfaen" w:cstheme="majorHAnsi"/>
          <w:lang w:val="ka-GE"/>
        </w:rPr>
        <w:t xml:space="preserve"> </w:t>
      </w:r>
      <w:r w:rsidRPr="00B2408B">
        <w:rPr>
          <w:rFonts w:ascii="Sylfaen" w:hAnsi="Sylfaen" w:cs="Sylfaen"/>
          <w:lang w:val="ka-GE"/>
        </w:rPr>
        <w:t>ქაღალდების</w:t>
      </w:r>
      <w:r w:rsidRPr="00B2408B">
        <w:rPr>
          <w:rFonts w:ascii="Sylfaen" w:hAnsi="Sylfaen" w:cstheme="majorHAnsi"/>
          <w:lang w:val="ka-GE"/>
        </w:rPr>
        <w:t xml:space="preserve"> </w:t>
      </w:r>
      <w:r w:rsidRPr="00B2408B">
        <w:rPr>
          <w:rFonts w:ascii="Sylfaen" w:hAnsi="Sylfaen" w:cs="Sylfaen"/>
          <w:lang w:val="ka-GE"/>
        </w:rPr>
        <w:t>მფლობელებში</w:t>
      </w:r>
      <w:r w:rsidRPr="00B2408B">
        <w:rPr>
          <w:rFonts w:ascii="Sylfaen" w:hAnsi="Sylfaen" w:cstheme="majorHAnsi"/>
          <w:lang w:val="ka-GE"/>
        </w:rPr>
        <w:t xml:space="preserve">. </w:t>
      </w:r>
      <w:r w:rsidRPr="00B2408B">
        <w:rPr>
          <w:rFonts w:ascii="Sylfaen" w:hAnsi="Sylfaen" w:cs="Sylfaen"/>
          <w:lang w:val="ka-GE"/>
        </w:rPr>
        <w:t>არარეზიდენტი</w:t>
      </w:r>
      <w:r w:rsidRPr="00B2408B">
        <w:rPr>
          <w:rFonts w:ascii="Sylfaen" w:hAnsi="Sylfaen" w:cstheme="majorHAnsi"/>
          <w:lang w:val="ka-GE"/>
        </w:rPr>
        <w:t xml:space="preserve"> </w:t>
      </w:r>
      <w:r w:rsidRPr="00B2408B">
        <w:rPr>
          <w:rFonts w:ascii="Sylfaen" w:hAnsi="Sylfaen" w:cs="Sylfaen"/>
          <w:lang w:val="ka-GE"/>
        </w:rPr>
        <w:t>ინვესტორების</w:t>
      </w:r>
      <w:r w:rsidRPr="00B2408B">
        <w:rPr>
          <w:rFonts w:ascii="Sylfaen" w:hAnsi="Sylfaen" w:cstheme="majorHAnsi"/>
          <w:lang w:val="ka-GE"/>
        </w:rPr>
        <w:t xml:space="preserve"> </w:t>
      </w:r>
      <w:r w:rsidRPr="00B2408B">
        <w:rPr>
          <w:rFonts w:ascii="Sylfaen" w:hAnsi="Sylfaen" w:cs="Sylfaen"/>
          <w:lang w:val="ka-GE"/>
        </w:rPr>
        <w:t>წილის</w:t>
      </w:r>
      <w:r w:rsidRPr="00B2408B">
        <w:rPr>
          <w:rFonts w:ascii="Sylfaen" w:hAnsi="Sylfaen" w:cstheme="majorHAnsi"/>
          <w:lang w:val="ka-GE"/>
        </w:rPr>
        <w:t xml:space="preserve"> </w:t>
      </w:r>
      <w:r w:rsidRPr="00B2408B">
        <w:rPr>
          <w:rFonts w:ascii="Sylfaen" w:hAnsi="Sylfaen" w:cs="Sylfaen"/>
          <w:lang w:val="ka-GE"/>
        </w:rPr>
        <w:t>ზრდით</w:t>
      </w:r>
      <w:r w:rsidRPr="00B2408B">
        <w:rPr>
          <w:rFonts w:ascii="Sylfaen" w:hAnsi="Sylfaen" w:cstheme="majorHAnsi"/>
          <w:lang w:val="ka-GE"/>
        </w:rPr>
        <w:t xml:space="preserve"> </w:t>
      </w:r>
      <w:r w:rsidRPr="00B2408B">
        <w:rPr>
          <w:rFonts w:ascii="Sylfaen" w:hAnsi="Sylfaen" w:cs="Sylfaen"/>
          <w:lang w:val="ka-GE"/>
        </w:rPr>
        <w:t>მოხდება</w:t>
      </w:r>
      <w:r w:rsidRPr="00B2408B">
        <w:rPr>
          <w:rFonts w:ascii="Sylfaen" w:hAnsi="Sylfaen" w:cstheme="majorHAnsi"/>
          <w:lang w:val="ka-GE"/>
        </w:rPr>
        <w:t xml:space="preserve"> </w:t>
      </w:r>
      <w:r w:rsidRPr="00B2408B">
        <w:rPr>
          <w:rFonts w:ascii="Sylfaen" w:hAnsi="Sylfaen" w:cs="Sylfaen"/>
          <w:lang w:val="ka-GE"/>
        </w:rPr>
        <w:t>ინვესტორთა</w:t>
      </w:r>
      <w:r w:rsidRPr="00B2408B">
        <w:rPr>
          <w:rFonts w:ascii="Sylfaen" w:hAnsi="Sylfaen" w:cstheme="majorHAnsi"/>
          <w:lang w:val="ka-GE"/>
        </w:rPr>
        <w:t xml:space="preserve"> </w:t>
      </w:r>
      <w:r w:rsidRPr="00B2408B">
        <w:rPr>
          <w:rFonts w:ascii="Sylfaen" w:hAnsi="Sylfaen" w:cs="Sylfaen"/>
          <w:lang w:val="ka-GE"/>
        </w:rPr>
        <w:t>ბაზრის</w:t>
      </w:r>
      <w:r w:rsidRPr="00B2408B">
        <w:rPr>
          <w:rFonts w:ascii="Sylfaen" w:hAnsi="Sylfaen" w:cstheme="majorHAnsi"/>
          <w:lang w:val="ka-GE"/>
        </w:rPr>
        <w:t xml:space="preserve"> </w:t>
      </w:r>
      <w:r w:rsidRPr="00B2408B">
        <w:rPr>
          <w:rFonts w:ascii="Sylfaen" w:hAnsi="Sylfaen" w:cs="Sylfaen"/>
          <w:lang w:val="ka-GE"/>
        </w:rPr>
        <w:t>დივერსიფიკაცია</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შეამცირებს</w:t>
      </w:r>
      <w:r w:rsidRPr="00B2408B">
        <w:rPr>
          <w:rFonts w:ascii="Sylfaen" w:hAnsi="Sylfaen" w:cstheme="majorHAnsi"/>
          <w:lang w:val="ka-GE"/>
        </w:rPr>
        <w:t xml:space="preserve"> </w:t>
      </w:r>
      <w:r w:rsidRPr="00B2408B">
        <w:rPr>
          <w:rFonts w:ascii="Sylfaen" w:hAnsi="Sylfaen" w:cs="Sylfaen"/>
          <w:lang w:val="ka-GE"/>
        </w:rPr>
        <w:t>ადგილობრივ</w:t>
      </w:r>
      <w:r w:rsidRPr="00B2408B">
        <w:rPr>
          <w:rFonts w:ascii="Sylfaen" w:hAnsi="Sylfaen" w:cstheme="majorHAnsi"/>
          <w:lang w:val="ka-GE"/>
        </w:rPr>
        <w:t xml:space="preserve"> </w:t>
      </w:r>
      <w:r w:rsidRPr="00B2408B">
        <w:rPr>
          <w:rFonts w:ascii="Sylfaen" w:hAnsi="Sylfaen" w:cs="Sylfaen"/>
          <w:lang w:val="ka-GE"/>
        </w:rPr>
        <w:t>ვალუტაში</w:t>
      </w:r>
      <w:r w:rsidRPr="00B2408B">
        <w:rPr>
          <w:rFonts w:ascii="Sylfaen" w:hAnsi="Sylfaen" w:cstheme="majorHAnsi"/>
          <w:lang w:val="ka-GE"/>
        </w:rPr>
        <w:t xml:space="preserve"> </w:t>
      </w:r>
      <w:r w:rsidRPr="00B2408B">
        <w:rPr>
          <w:rFonts w:ascii="Sylfaen" w:hAnsi="Sylfaen" w:cs="Sylfaen"/>
          <w:lang w:val="ka-GE"/>
        </w:rPr>
        <w:t>დენომინირებული</w:t>
      </w:r>
      <w:r w:rsidRPr="00B2408B">
        <w:rPr>
          <w:rFonts w:ascii="Sylfaen" w:hAnsi="Sylfaen" w:cstheme="majorHAnsi"/>
          <w:lang w:val="ka-GE"/>
        </w:rPr>
        <w:t xml:space="preserve"> </w:t>
      </w:r>
      <w:r w:rsidRPr="00B2408B">
        <w:rPr>
          <w:rFonts w:ascii="Sylfaen" w:hAnsi="Sylfaen" w:cs="Sylfaen"/>
          <w:lang w:val="ka-GE"/>
        </w:rPr>
        <w:t>ვალის</w:t>
      </w:r>
      <w:r w:rsidRPr="00B2408B">
        <w:rPr>
          <w:rFonts w:ascii="Sylfaen" w:hAnsi="Sylfaen" w:cstheme="majorHAnsi"/>
          <w:lang w:val="ka-GE"/>
        </w:rPr>
        <w:t xml:space="preserve"> </w:t>
      </w:r>
      <w:r w:rsidRPr="00B2408B">
        <w:rPr>
          <w:rFonts w:ascii="Sylfaen" w:hAnsi="Sylfaen" w:cs="Sylfaen"/>
          <w:lang w:val="ka-GE"/>
        </w:rPr>
        <w:t>ხარჯს</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გაზრდის</w:t>
      </w:r>
      <w:r w:rsidRPr="00B2408B">
        <w:rPr>
          <w:rFonts w:ascii="Sylfaen" w:hAnsi="Sylfaen" w:cstheme="majorHAnsi"/>
          <w:lang w:val="ka-GE"/>
        </w:rPr>
        <w:t xml:space="preserve"> </w:t>
      </w:r>
      <w:r w:rsidRPr="00B2408B">
        <w:rPr>
          <w:rFonts w:ascii="Sylfaen" w:hAnsi="Sylfaen" w:cs="Sylfaen"/>
          <w:lang w:val="ka-GE"/>
        </w:rPr>
        <w:t>ვალუტის</w:t>
      </w:r>
      <w:r w:rsidRPr="00B2408B">
        <w:rPr>
          <w:rFonts w:ascii="Sylfaen" w:hAnsi="Sylfaen" w:cstheme="majorHAnsi"/>
          <w:lang w:val="ka-GE"/>
        </w:rPr>
        <w:t xml:space="preserve"> </w:t>
      </w:r>
      <w:r w:rsidRPr="00B2408B">
        <w:rPr>
          <w:rFonts w:ascii="Sylfaen" w:hAnsi="Sylfaen" w:cs="Sylfaen"/>
          <w:lang w:val="ka-GE"/>
        </w:rPr>
        <w:t>შემოდინებას</w:t>
      </w:r>
      <w:r w:rsidRPr="00B2408B">
        <w:rPr>
          <w:rFonts w:ascii="Sylfaen" w:hAnsi="Sylfaen" w:cstheme="majorHAnsi"/>
          <w:lang w:val="ka-GE"/>
        </w:rPr>
        <w:t xml:space="preserve"> </w:t>
      </w:r>
      <w:r w:rsidRPr="00B2408B">
        <w:rPr>
          <w:rFonts w:ascii="Sylfaen" w:hAnsi="Sylfaen" w:cs="Sylfaen"/>
          <w:lang w:val="ka-GE"/>
        </w:rPr>
        <w:t>ქვეყანაში</w:t>
      </w:r>
      <w:r w:rsidRPr="00B2408B">
        <w:rPr>
          <w:rFonts w:ascii="Sylfaen" w:hAnsi="Sylfaen" w:cstheme="majorHAnsi"/>
          <w:lang w:val="ka-GE"/>
        </w:rPr>
        <w:t xml:space="preserve">. </w:t>
      </w:r>
    </w:p>
    <w:p w14:paraId="0312C606"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აღნიშნული</w:t>
      </w:r>
      <w:r w:rsidRPr="00B2408B">
        <w:rPr>
          <w:rFonts w:ascii="Sylfaen" w:hAnsi="Sylfaen" w:cstheme="majorHAnsi"/>
          <w:lang w:val="ka-GE"/>
        </w:rPr>
        <w:t xml:space="preserve"> </w:t>
      </w:r>
      <w:r w:rsidRPr="00B2408B">
        <w:rPr>
          <w:rFonts w:ascii="Sylfaen" w:hAnsi="Sylfaen" w:cs="Sylfaen"/>
          <w:lang w:val="ka-GE"/>
        </w:rPr>
        <w:t>ამოცანის</w:t>
      </w:r>
      <w:r w:rsidRPr="00B2408B">
        <w:rPr>
          <w:rFonts w:ascii="Sylfaen" w:hAnsi="Sylfaen" w:cstheme="majorHAnsi"/>
          <w:lang w:val="ka-GE"/>
        </w:rPr>
        <w:t xml:space="preserve"> </w:t>
      </w:r>
      <w:r w:rsidRPr="00B2408B">
        <w:rPr>
          <w:rFonts w:ascii="Sylfaen" w:hAnsi="Sylfaen" w:cs="Sylfaen"/>
          <w:lang w:val="ka-GE"/>
        </w:rPr>
        <w:t>მისაღწევად</w:t>
      </w:r>
      <w:r w:rsidRPr="00B2408B">
        <w:rPr>
          <w:rFonts w:ascii="Sylfaen" w:hAnsi="Sylfaen" w:cstheme="majorHAnsi"/>
          <w:lang w:val="ka-GE"/>
        </w:rPr>
        <w:t xml:space="preserve"> </w:t>
      </w:r>
      <w:r w:rsidRPr="00B2408B">
        <w:rPr>
          <w:rFonts w:ascii="Sylfaen" w:hAnsi="Sylfaen" w:cs="Sylfaen"/>
          <w:lang w:val="ka-GE"/>
        </w:rPr>
        <w:t>დაგეგმილია</w:t>
      </w:r>
      <w:r w:rsidRPr="00B2408B">
        <w:rPr>
          <w:rFonts w:ascii="Sylfaen" w:hAnsi="Sylfaen" w:cstheme="majorHAnsi"/>
          <w:lang w:val="ka-GE"/>
        </w:rPr>
        <w:t xml:space="preserve"> </w:t>
      </w:r>
      <w:r w:rsidRPr="00B2408B">
        <w:rPr>
          <w:rFonts w:ascii="Sylfaen" w:hAnsi="Sylfaen" w:cs="Sylfaen"/>
          <w:lang w:val="ka-GE"/>
        </w:rPr>
        <w:t>რიგი</w:t>
      </w:r>
      <w:r w:rsidRPr="00B2408B">
        <w:rPr>
          <w:rFonts w:ascii="Sylfaen" w:hAnsi="Sylfaen" w:cstheme="majorHAnsi"/>
          <w:lang w:val="ka-GE"/>
        </w:rPr>
        <w:t xml:space="preserve"> </w:t>
      </w:r>
      <w:r w:rsidRPr="00B2408B">
        <w:rPr>
          <w:rFonts w:ascii="Sylfaen" w:hAnsi="Sylfaen" w:cs="Sylfaen"/>
          <w:lang w:val="ka-GE"/>
        </w:rPr>
        <w:t>ღონისძიებები</w:t>
      </w:r>
      <w:r w:rsidRPr="00B2408B">
        <w:rPr>
          <w:rFonts w:ascii="Sylfaen" w:hAnsi="Sylfaen" w:cstheme="majorHAnsi"/>
          <w:lang w:val="ka-GE"/>
        </w:rPr>
        <w:t xml:space="preserve">: </w:t>
      </w:r>
      <w:r w:rsidRPr="00B2408B">
        <w:rPr>
          <w:rFonts w:ascii="Sylfaen" w:hAnsi="Sylfaen" w:cs="Sylfaen"/>
          <w:lang w:val="ka-GE"/>
        </w:rPr>
        <w:t>ბენჩმარკის</w:t>
      </w:r>
      <w:r w:rsidRPr="00B2408B">
        <w:rPr>
          <w:rFonts w:ascii="Sylfaen" w:hAnsi="Sylfaen" w:cstheme="majorHAnsi"/>
          <w:lang w:val="ka-GE"/>
        </w:rPr>
        <w:t xml:space="preserve"> </w:t>
      </w:r>
      <w:r w:rsidRPr="00B2408B">
        <w:rPr>
          <w:rFonts w:ascii="Sylfaen" w:hAnsi="Sylfaen" w:cs="Sylfaen"/>
          <w:lang w:val="ka-GE"/>
        </w:rPr>
        <w:t>გაზრდილი</w:t>
      </w:r>
      <w:r w:rsidRPr="00B2408B">
        <w:rPr>
          <w:rFonts w:ascii="Sylfaen" w:hAnsi="Sylfaen" w:cstheme="majorHAnsi"/>
          <w:lang w:val="ka-GE"/>
        </w:rPr>
        <w:t xml:space="preserve"> </w:t>
      </w:r>
      <w:r w:rsidRPr="00B2408B">
        <w:rPr>
          <w:rFonts w:ascii="Sylfaen" w:hAnsi="Sylfaen" w:cs="Sylfaen"/>
          <w:lang w:val="ka-GE"/>
        </w:rPr>
        <w:t>ზომა</w:t>
      </w:r>
      <w:r w:rsidRPr="00B2408B">
        <w:rPr>
          <w:rFonts w:ascii="Sylfaen" w:hAnsi="Sylfaen" w:cstheme="majorHAnsi"/>
          <w:lang w:val="ka-GE"/>
        </w:rPr>
        <w:t>, JP Morgan-</w:t>
      </w:r>
      <w:r w:rsidRPr="00B2408B">
        <w:rPr>
          <w:rFonts w:ascii="Sylfaen" w:hAnsi="Sylfaen" w:cs="Sylfaen"/>
          <w:lang w:val="ka-GE"/>
        </w:rPr>
        <w:t>ის</w:t>
      </w:r>
      <w:r w:rsidRPr="00B2408B">
        <w:rPr>
          <w:rFonts w:ascii="Sylfaen" w:hAnsi="Sylfaen" w:cstheme="majorHAnsi"/>
          <w:lang w:val="ka-GE"/>
        </w:rPr>
        <w:t xml:space="preserve"> GBI-EM </w:t>
      </w:r>
      <w:r w:rsidRPr="00B2408B">
        <w:rPr>
          <w:rFonts w:ascii="Sylfaen" w:hAnsi="Sylfaen" w:cs="Sylfaen"/>
          <w:lang w:val="ka-GE"/>
        </w:rPr>
        <w:t>ინდექსში</w:t>
      </w:r>
      <w:r w:rsidRPr="00B2408B">
        <w:rPr>
          <w:rFonts w:ascii="Sylfaen" w:hAnsi="Sylfaen" w:cstheme="majorHAnsi"/>
          <w:lang w:val="ka-GE"/>
        </w:rPr>
        <w:t xml:space="preserve"> </w:t>
      </w:r>
      <w:r w:rsidRPr="00B2408B">
        <w:rPr>
          <w:rFonts w:ascii="Sylfaen" w:hAnsi="Sylfaen" w:cs="Sylfaen"/>
          <w:lang w:val="ka-GE"/>
        </w:rPr>
        <w:t>ჩართვა</w:t>
      </w:r>
      <w:r w:rsidRPr="00B2408B">
        <w:rPr>
          <w:rFonts w:ascii="Sylfaen" w:hAnsi="Sylfaen" w:cstheme="majorHAnsi"/>
          <w:lang w:val="ka-GE"/>
        </w:rPr>
        <w:t xml:space="preserve">, </w:t>
      </w:r>
      <w:r w:rsidRPr="00B2408B">
        <w:rPr>
          <w:rFonts w:ascii="Sylfaen" w:hAnsi="Sylfaen" w:cs="Sylfaen"/>
          <w:lang w:val="ka-GE"/>
        </w:rPr>
        <w:t>პირველადი</w:t>
      </w:r>
      <w:r w:rsidRPr="00B2408B">
        <w:rPr>
          <w:rFonts w:ascii="Sylfaen" w:hAnsi="Sylfaen" w:cstheme="majorHAnsi"/>
          <w:lang w:val="ka-GE"/>
        </w:rPr>
        <w:t xml:space="preserve"> </w:t>
      </w:r>
      <w:r w:rsidRPr="00B2408B">
        <w:rPr>
          <w:rFonts w:ascii="Sylfaen" w:hAnsi="Sylfaen" w:cs="Sylfaen"/>
          <w:lang w:val="ka-GE"/>
        </w:rPr>
        <w:t>დილერების</w:t>
      </w:r>
      <w:r w:rsidRPr="00B2408B">
        <w:rPr>
          <w:rFonts w:ascii="Sylfaen" w:hAnsi="Sylfaen" w:cstheme="majorHAnsi"/>
          <w:lang w:val="ka-GE"/>
        </w:rPr>
        <w:t xml:space="preserve"> </w:t>
      </w:r>
      <w:r w:rsidRPr="00B2408B">
        <w:rPr>
          <w:rFonts w:ascii="Sylfaen" w:hAnsi="Sylfaen" w:cs="Sylfaen"/>
          <w:lang w:val="ka-GE"/>
        </w:rPr>
        <w:t>სისტემის</w:t>
      </w:r>
      <w:r w:rsidRPr="00B2408B">
        <w:rPr>
          <w:rFonts w:ascii="Sylfaen" w:hAnsi="Sylfaen" w:cstheme="majorHAnsi"/>
          <w:lang w:val="ka-GE"/>
        </w:rPr>
        <w:t xml:space="preserve"> </w:t>
      </w:r>
      <w:r w:rsidRPr="00B2408B">
        <w:rPr>
          <w:rFonts w:ascii="Sylfaen" w:hAnsi="Sylfaen" w:cs="Sylfaen"/>
          <w:lang w:val="ka-GE"/>
        </w:rPr>
        <w:t>გაფართოება</w:t>
      </w:r>
      <w:r w:rsidRPr="00B2408B">
        <w:rPr>
          <w:rFonts w:ascii="Sylfaen" w:hAnsi="Sylfaen" w:cstheme="majorHAnsi"/>
          <w:lang w:val="ka-GE"/>
        </w:rPr>
        <w:t>/</w:t>
      </w:r>
      <w:r w:rsidRPr="00B2408B">
        <w:rPr>
          <w:rFonts w:ascii="Sylfaen" w:hAnsi="Sylfaen" w:cs="Sylfaen"/>
          <w:lang w:val="ka-GE"/>
        </w:rPr>
        <w:t>სრულ</w:t>
      </w:r>
      <w:r w:rsidRPr="00B2408B">
        <w:rPr>
          <w:rFonts w:ascii="Sylfaen" w:hAnsi="Sylfaen" w:cstheme="majorHAnsi"/>
          <w:lang w:val="ka-GE"/>
        </w:rPr>
        <w:t xml:space="preserve"> </w:t>
      </w:r>
      <w:r w:rsidRPr="00B2408B">
        <w:rPr>
          <w:rFonts w:ascii="Sylfaen" w:hAnsi="Sylfaen" w:cs="Sylfaen"/>
          <w:lang w:val="ka-GE"/>
        </w:rPr>
        <w:t>სისტემაზე</w:t>
      </w:r>
      <w:r w:rsidRPr="00B2408B">
        <w:rPr>
          <w:rFonts w:ascii="Sylfaen" w:hAnsi="Sylfaen" w:cstheme="majorHAnsi"/>
          <w:lang w:val="ka-GE"/>
        </w:rPr>
        <w:t xml:space="preserve"> </w:t>
      </w:r>
      <w:r w:rsidRPr="00B2408B">
        <w:rPr>
          <w:rFonts w:ascii="Sylfaen" w:hAnsi="Sylfaen" w:cs="Sylfaen"/>
          <w:lang w:val="ka-GE"/>
        </w:rPr>
        <w:t>გადასვლა</w:t>
      </w:r>
      <w:r w:rsidRPr="00B2408B">
        <w:rPr>
          <w:rFonts w:ascii="Sylfaen" w:hAnsi="Sylfaen" w:cstheme="majorHAnsi"/>
          <w:lang w:val="ka-GE"/>
        </w:rPr>
        <w:t xml:space="preserve">, </w:t>
      </w:r>
      <w:r w:rsidRPr="00B2408B">
        <w:rPr>
          <w:rFonts w:ascii="Sylfaen" w:hAnsi="Sylfaen" w:cs="Sylfaen"/>
          <w:lang w:val="ka-GE"/>
        </w:rPr>
        <w:t>ინვესტორებთან</w:t>
      </w:r>
      <w:r w:rsidRPr="00B2408B">
        <w:rPr>
          <w:rFonts w:ascii="Sylfaen" w:hAnsi="Sylfaen" w:cstheme="majorHAnsi"/>
          <w:lang w:val="ka-GE"/>
        </w:rPr>
        <w:t xml:space="preserve"> </w:t>
      </w:r>
      <w:r w:rsidRPr="00B2408B">
        <w:rPr>
          <w:rFonts w:ascii="Sylfaen" w:hAnsi="Sylfaen" w:cs="Sylfaen"/>
          <w:lang w:val="ka-GE"/>
        </w:rPr>
        <w:t>ურთიერთობის</w:t>
      </w:r>
      <w:r w:rsidRPr="00B2408B">
        <w:rPr>
          <w:rFonts w:ascii="Sylfaen" w:hAnsi="Sylfaen" w:cstheme="majorHAnsi"/>
          <w:lang w:val="ka-GE"/>
        </w:rPr>
        <w:t xml:space="preserve"> </w:t>
      </w:r>
      <w:r w:rsidRPr="00B2408B">
        <w:rPr>
          <w:rFonts w:ascii="Sylfaen" w:hAnsi="Sylfaen" w:cs="Sylfaen"/>
          <w:lang w:val="ka-GE"/>
        </w:rPr>
        <w:t>სტრატეგიის</w:t>
      </w:r>
      <w:r w:rsidRPr="00B2408B">
        <w:rPr>
          <w:rFonts w:ascii="Sylfaen" w:hAnsi="Sylfaen" w:cstheme="majorHAnsi"/>
          <w:lang w:val="ka-GE"/>
        </w:rPr>
        <w:t xml:space="preserve"> </w:t>
      </w:r>
      <w:r w:rsidRPr="00B2408B">
        <w:rPr>
          <w:rFonts w:ascii="Sylfaen" w:hAnsi="Sylfaen" w:cs="Sylfaen"/>
          <w:lang w:val="ka-GE"/>
        </w:rPr>
        <w:t>შემუშავება</w:t>
      </w:r>
      <w:r w:rsidRPr="00B2408B">
        <w:rPr>
          <w:rFonts w:ascii="Sylfaen" w:hAnsi="Sylfaen" w:cstheme="majorHAnsi"/>
          <w:lang w:val="ka-GE"/>
        </w:rPr>
        <w:t xml:space="preserve">, </w:t>
      </w:r>
      <w:r w:rsidRPr="00B2408B">
        <w:rPr>
          <w:rFonts w:ascii="Sylfaen" w:hAnsi="Sylfaen" w:cs="Sylfaen"/>
          <w:lang w:val="ka-GE"/>
        </w:rPr>
        <w:t>მუდმივი</w:t>
      </w:r>
      <w:r w:rsidRPr="00B2408B">
        <w:rPr>
          <w:rFonts w:ascii="Sylfaen" w:hAnsi="Sylfaen" w:cstheme="majorHAnsi"/>
          <w:lang w:val="ka-GE"/>
        </w:rPr>
        <w:t xml:space="preserve"> </w:t>
      </w:r>
      <w:r w:rsidRPr="00B2408B">
        <w:rPr>
          <w:rFonts w:ascii="Sylfaen" w:hAnsi="Sylfaen" w:cs="Sylfaen"/>
          <w:lang w:val="ka-GE"/>
        </w:rPr>
        <w:t>კომუნიკაცია</w:t>
      </w:r>
      <w:r w:rsidRPr="00B2408B">
        <w:rPr>
          <w:rFonts w:ascii="Sylfaen" w:hAnsi="Sylfaen" w:cstheme="majorHAnsi"/>
          <w:lang w:val="ka-GE"/>
        </w:rPr>
        <w:t xml:space="preserve"> </w:t>
      </w:r>
      <w:r w:rsidRPr="00B2408B">
        <w:rPr>
          <w:rFonts w:ascii="Sylfaen" w:hAnsi="Sylfaen" w:cs="Sylfaen"/>
          <w:lang w:val="ka-GE"/>
        </w:rPr>
        <w:t>ინვესტორებთან</w:t>
      </w:r>
      <w:r w:rsidRPr="00B2408B">
        <w:rPr>
          <w:rFonts w:ascii="Sylfaen" w:hAnsi="Sylfaen" w:cstheme="majorHAnsi"/>
          <w:lang w:val="ka-GE"/>
        </w:rPr>
        <w:t xml:space="preserve">, </w:t>
      </w:r>
      <w:r w:rsidRPr="00B2408B">
        <w:rPr>
          <w:rFonts w:ascii="Sylfaen" w:hAnsi="Sylfaen" w:cs="Sylfaen"/>
          <w:lang w:val="ka-GE"/>
        </w:rPr>
        <w:t>ვალის</w:t>
      </w:r>
      <w:r w:rsidRPr="00B2408B">
        <w:rPr>
          <w:rFonts w:ascii="Sylfaen" w:hAnsi="Sylfaen" w:cstheme="majorHAnsi"/>
          <w:lang w:val="ka-GE"/>
        </w:rPr>
        <w:t xml:space="preserve"> </w:t>
      </w:r>
      <w:r w:rsidRPr="00B2408B">
        <w:rPr>
          <w:rFonts w:ascii="Sylfaen" w:hAnsi="Sylfaen" w:cs="Sylfaen"/>
          <w:lang w:val="ka-GE"/>
        </w:rPr>
        <w:t>მართვის</w:t>
      </w:r>
      <w:r w:rsidRPr="00B2408B">
        <w:rPr>
          <w:rFonts w:ascii="Sylfaen" w:hAnsi="Sylfaen" w:cstheme="majorHAnsi"/>
          <w:lang w:val="ka-GE"/>
        </w:rPr>
        <w:t xml:space="preserve"> </w:t>
      </w:r>
      <w:r w:rsidRPr="00B2408B">
        <w:rPr>
          <w:rFonts w:ascii="Sylfaen" w:hAnsi="Sylfaen" w:cs="Sylfaen"/>
          <w:lang w:val="ka-GE"/>
        </w:rPr>
        <w:t>გამჭვირვალობის</w:t>
      </w:r>
      <w:r>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პროგნოზირებადობის</w:t>
      </w:r>
      <w:r w:rsidRPr="00B2408B">
        <w:rPr>
          <w:rFonts w:ascii="Sylfaen" w:hAnsi="Sylfaen" w:cstheme="majorHAnsi"/>
          <w:lang w:val="ka-GE"/>
        </w:rPr>
        <w:t xml:space="preserve"> </w:t>
      </w:r>
      <w:r w:rsidRPr="00B2408B">
        <w:rPr>
          <w:rFonts w:ascii="Sylfaen" w:hAnsi="Sylfaen" w:cs="Sylfaen"/>
          <w:lang w:val="ka-GE"/>
        </w:rPr>
        <w:t>ზრდა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EuroClear-</w:t>
      </w:r>
      <w:r w:rsidRPr="00B2408B">
        <w:rPr>
          <w:rFonts w:ascii="Sylfaen" w:hAnsi="Sylfaen" w:cs="Sylfaen"/>
          <w:lang w:val="ka-GE"/>
        </w:rPr>
        <w:t>ის</w:t>
      </w:r>
      <w:r w:rsidRPr="00B2408B">
        <w:rPr>
          <w:rFonts w:ascii="Sylfaen" w:hAnsi="Sylfaen" w:cstheme="majorHAnsi"/>
          <w:lang w:val="ka-GE"/>
        </w:rPr>
        <w:t xml:space="preserve"> </w:t>
      </w:r>
      <w:r w:rsidRPr="00B2408B">
        <w:rPr>
          <w:rFonts w:ascii="Sylfaen" w:hAnsi="Sylfaen" w:cs="Sylfaen"/>
          <w:lang w:val="ka-GE"/>
        </w:rPr>
        <w:t>შემოყვანა</w:t>
      </w:r>
      <w:r w:rsidRPr="00B2408B">
        <w:rPr>
          <w:rFonts w:ascii="Sylfaen" w:hAnsi="Sylfaen" w:cstheme="majorHAnsi"/>
          <w:lang w:val="ka-GE"/>
        </w:rPr>
        <w:t xml:space="preserve">. </w:t>
      </w:r>
      <w:r w:rsidRPr="00B2408B">
        <w:rPr>
          <w:rFonts w:ascii="Sylfaen" w:hAnsi="Sylfaen" w:cs="Sylfaen"/>
          <w:lang w:val="ka-GE"/>
        </w:rPr>
        <w:t>ყოველივე</w:t>
      </w:r>
      <w:r w:rsidRPr="00B2408B">
        <w:rPr>
          <w:rFonts w:ascii="Sylfaen" w:hAnsi="Sylfaen" w:cstheme="majorHAnsi"/>
          <w:lang w:val="ka-GE"/>
        </w:rPr>
        <w:t xml:space="preserve"> </w:t>
      </w:r>
      <w:r w:rsidRPr="00B2408B">
        <w:rPr>
          <w:rFonts w:ascii="Sylfaen" w:hAnsi="Sylfaen" w:cs="Sylfaen"/>
          <w:lang w:val="ka-GE"/>
        </w:rPr>
        <w:t>ზემოაღნიშნული</w:t>
      </w:r>
      <w:r w:rsidRPr="00B2408B">
        <w:rPr>
          <w:rFonts w:ascii="Sylfaen" w:hAnsi="Sylfaen" w:cstheme="majorHAnsi"/>
          <w:lang w:val="ka-GE"/>
        </w:rPr>
        <w:t xml:space="preserve"> </w:t>
      </w:r>
      <w:r w:rsidRPr="00B2408B">
        <w:rPr>
          <w:rFonts w:ascii="Sylfaen" w:hAnsi="Sylfaen" w:cs="Sylfaen"/>
          <w:lang w:val="ka-GE"/>
        </w:rPr>
        <w:t>ღონისძიების</w:t>
      </w:r>
      <w:r w:rsidRPr="00B2408B">
        <w:rPr>
          <w:rFonts w:ascii="Sylfaen" w:hAnsi="Sylfaen" w:cstheme="majorHAnsi"/>
          <w:lang w:val="ka-GE"/>
        </w:rPr>
        <w:t xml:space="preserve"> </w:t>
      </w:r>
      <w:r w:rsidRPr="00B2408B">
        <w:rPr>
          <w:rFonts w:ascii="Sylfaen" w:hAnsi="Sylfaen" w:cs="Sylfaen"/>
          <w:lang w:val="ka-GE"/>
        </w:rPr>
        <w:t>გათვალისწინებით</w:t>
      </w:r>
      <w:r w:rsidRPr="00B2408B">
        <w:rPr>
          <w:rFonts w:ascii="Sylfaen" w:hAnsi="Sylfaen" w:cstheme="majorHAnsi"/>
          <w:lang w:val="ka-GE"/>
        </w:rPr>
        <w:t xml:space="preserve">, </w:t>
      </w:r>
      <w:r w:rsidRPr="00B2408B">
        <w:rPr>
          <w:rFonts w:ascii="Sylfaen" w:hAnsi="Sylfaen" w:cs="Sylfaen"/>
          <w:lang w:val="ka-GE"/>
        </w:rPr>
        <w:t>არარეზიდენტი</w:t>
      </w:r>
      <w:r w:rsidRPr="00B2408B">
        <w:rPr>
          <w:rFonts w:ascii="Sylfaen" w:hAnsi="Sylfaen" w:cstheme="majorHAnsi"/>
          <w:lang w:val="ka-GE"/>
        </w:rPr>
        <w:t xml:space="preserve"> </w:t>
      </w:r>
      <w:r w:rsidRPr="00B2408B">
        <w:rPr>
          <w:rFonts w:ascii="Sylfaen" w:hAnsi="Sylfaen" w:cs="Sylfaen"/>
          <w:lang w:val="ka-GE"/>
        </w:rPr>
        <w:t>ინვესტორების</w:t>
      </w:r>
      <w:r w:rsidRPr="00B2408B">
        <w:rPr>
          <w:rFonts w:ascii="Sylfaen" w:hAnsi="Sylfaen" w:cstheme="majorHAnsi"/>
          <w:lang w:val="ka-GE"/>
        </w:rPr>
        <w:t xml:space="preserve"> </w:t>
      </w:r>
      <w:r w:rsidRPr="00B2408B">
        <w:rPr>
          <w:rFonts w:ascii="Sylfaen" w:hAnsi="Sylfaen" w:cs="Sylfaen"/>
          <w:lang w:val="ka-GE"/>
        </w:rPr>
        <w:t>წილის</w:t>
      </w:r>
      <w:r w:rsidRPr="00B2408B">
        <w:rPr>
          <w:rFonts w:ascii="Sylfaen" w:hAnsi="Sylfaen" w:cstheme="majorHAnsi"/>
          <w:lang w:val="ka-GE"/>
        </w:rPr>
        <w:t xml:space="preserve"> </w:t>
      </w:r>
      <w:r w:rsidRPr="00B2408B">
        <w:rPr>
          <w:rFonts w:ascii="Sylfaen" w:hAnsi="Sylfaen" w:cs="Sylfaen"/>
          <w:lang w:val="ka-GE"/>
        </w:rPr>
        <w:t>ინდიკატორის</w:t>
      </w:r>
      <w:r w:rsidRPr="00B2408B">
        <w:rPr>
          <w:rFonts w:ascii="Sylfaen" w:hAnsi="Sylfaen" w:cstheme="majorHAnsi"/>
          <w:lang w:val="ka-GE"/>
        </w:rPr>
        <w:t xml:space="preserve"> </w:t>
      </w:r>
      <w:r w:rsidRPr="00B2408B">
        <w:rPr>
          <w:rFonts w:ascii="Sylfaen" w:hAnsi="Sylfaen" w:cs="Sylfaen"/>
          <w:lang w:val="ka-GE"/>
        </w:rPr>
        <w:t>შუალედურ</w:t>
      </w:r>
      <w:r w:rsidRPr="00B2408B">
        <w:rPr>
          <w:rFonts w:ascii="Sylfaen" w:hAnsi="Sylfaen" w:cstheme="majorHAnsi"/>
          <w:lang w:val="ka-GE"/>
        </w:rPr>
        <w:t xml:space="preserve"> </w:t>
      </w:r>
      <w:r w:rsidRPr="00B2408B">
        <w:rPr>
          <w:rFonts w:ascii="Sylfaen" w:hAnsi="Sylfaen" w:cs="Sylfaen"/>
          <w:lang w:val="ka-GE"/>
        </w:rPr>
        <w:t>მაჩვენებლად</w:t>
      </w:r>
      <w:r w:rsidRPr="00B2408B">
        <w:rPr>
          <w:rFonts w:ascii="Sylfaen" w:hAnsi="Sylfaen" w:cstheme="majorHAnsi"/>
          <w:lang w:val="ka-GE"/>
        </w:rPr>
        <w:t xml:space="preserve"> 2024 </w:t>
      </w:r>
      <w:r w:rsidRPr="00B2408B">
        <w:rPr>
          <w:rFonts w:ascii="Sylfaen" w:hAnsi="Sylfaen" w:cs="Sylfaen"/>
          <w:lang w:val="ka-GE"/>
        </w:rPr>
        <w:t>წლისთვის</w:t>
      </w:r>
      <w:r w:rsidRPr="00B2408B">
        <w:rPr>
          <w:rFonts w:ascii="Sylfaen" w:hAnsi="Sylfaen" w:cstheme="majorHAnsi"/>
          <w:lang w:val="ka-GE"/>
        </w:rPr>
        <w:t xml:space="preserve"> </w:t>
      </w:r>
      <w:r w:rsidRPr="00B2408B">
        <w:rPr>
          <w:rFonts w:ascii="Sylfaen" w:hAnsi="Sylfaen" w:cs="Sylfaen"/>
          <w:lang w:val="ka-GE"/>
        </w:rPr>
        <w:t>განსაზღვრულია</w:t>
      </w:r>
      <w:r w:rsidRPr="00B2408B">
        <w:rPr>
          <w:rFonts w:ascii="Sylfaen" w:hAnsi="Sylfaen" w:cstheme="majorHAnsi"/>
          <w:lang w:val="ka-GE"/>
        </w:rPr>
        <w:t xml:space="preserve"> 20%, 2027 </w:t>
      </w:r>
      <w:r w:rsidRPr="00B2408B">
        <w:rPr>
          <w:rFonts w:ascii="Sylfaen" w:hAnsi="Sylfaen" w:cs="Sylfaen"/>
          <w:lang w:val="ka-GE"/>
        </w:rPr>
        <w:t>წლისთვის</w:t>
      </w:r>
      <w:r>
        <w:rPr>
          <w:rFonts w:ascii="Sylfaen" w:hAnsi="Sylfaen" w:cs="Sylfaen"/>
          <w:lang w:val="ka-GE"/>
        </w:rPr>
        <w:t xml:space="preserve"> −</w:t>
      </w:r>
      <w:r w:rsidRPr="00B2408B">
        <w:rPr>
          <w:rFonts w:ascii="Sylfaen" w:hAnsi="Sylfaen" w:cstheme="majorHAnsi"/>
          <w:lang w:val="ka-GE"/>
        </w:rPr>
        <w:t xml:space="preserve"> 25%, </w:t>
      </w:r>
      <w:r w:rsidRPr="00B2408B">
        <w:rPr>
          <w:rFonts w:ascii="Sylfaen" w:hAnsi="Sylfaen" w:cs="Sylfaen"/>
          <w:lang w:val="ka-GE"/>
        </w:rPr>
        <w:t>ხოლო</w:t>
      </w:r>
      <w:r w:rsidRPr="00B2408B">
        <w:rPr>
          <w:rFonts w:ascii="Sylfaen" w:hAnsi="Sylfaen" w:cstheme="majorHAnsi"/>
          <w:lang w:val="ka-GE"/>
        </w:rPr>
        <w:t xml:space="preserve"> </w:t>
      </w:r>
      <w:r w:rsidRPr="00B2408B">
        <w:rPr>
          <w:rFonts w:ascii="Sylfaen" w:hAnsi="Sylfaen" w:cs="Sylfaen"/>
          <w:lang w:val="ka-GE"/>
        </w:rPr>
        <w:t>საბოლოო</w:t>
      </w:r>
      <w:r w:rsidRPr="00B2408B">
        <w:rPr>
          <w:rFonts w:ascii="Sylfaen" w:hAnsi="Sylfaen" w:cstheme="majorHAnsi"/>
          <w:lang w:val="ka-GE"/>
        </w:rPr>
        <w:t xml:space="preserve"> </w:t>
      </w:r>
      <w:r w:rsidRPr="00B2408B">
        <w:rPr>
          <w:rFonts w:ascii="Sylfaen" w:hAnsi="Sylfaen" w:cs="Sylfaen"/>
          <w:lang w:val="ka-GE"/>
        </w:rPr>
        <w:t>მაჩვენებლად</w:t>
      </w:r>
      <w:r w:rsidRPr="00B2408B">
        <w:rPr>
          <w:rFonts w:ascii="Sylfaen" w:hAnsi="Sylfaen" w:cstheme="majorHAnsi"/>
          <w:lang w:val="ka-GE"/>
        </w:rPr>
        <w:t xml:space="preserve"> (2030 </w:t>
      </w:r>
      <w:r w:rsidRPr="00B2408B">
        <w:rPr>
          <w:rFonts w:ascii="Sylfaen" w:hAnsi="Sylfaen" w:cs="Sylfaen"/>
          <w:lang w:val="ka-GE"/>
        </w:rPr>
        <w:t>წლისთვის</w:t>
      </w:r>
      <w:r w:rsidRPr="00B2408B">
        <w:rPr>
          <w:rFonts w:ascii="Sylfaen" w:hAnsi="Sylfaen" w:cstheme="majorHAnsi"/>
          <w:lang w:val="ka-GE"/>
        </w:rPr>
        <w:t xml:space="preserve">) </w:t>
      </w:r>
      <w:r>
        <w:rPr>
          <w:rFonts w:ascii="Sylfaen" w:hAnsi="Sylfaen" w:cstheme="majorHAnsi"/>
          <w:lang w:val="ka-GE"/>
        </w:rPr>
        <w:t xml:space="preserve">− </w:t>
      </w:r>
      <w:r w:rsidRPr="00B2408B">
        <w:rPr>
          <w:rFonts w:ascii="Sylfaen" w:hAnsi="Sylfaen" w:cstheme="majorHAnsi"/>
          <w:lang w:val="ka-GE"/>
        </w:rPr>
        <w:t>30%.</w:t>
      </w:r>
    </w:p>
    <w:p w14:paraId="02437A8C" w14:textId="77777777" w:rsidR="006013C4" w:rsidRPr="003A1DD5" w:rsidRDefault="006013C4" w:rsidP="006013C4">
      <w:pPr>
        <w:spacing w:line="276" w:lineRule="auto"/>
        <w:jc w:val="both"/>
        <w:rPr>
          <w:rFonts w:ascii="Sylfaen" w:eastAsia="Calibri" w:hAnsi="Sylfaen" w:cstheme="minorHAnsi"/>
          <w:b/>
          <w:i/>
          <w:iCs/>
          <w:color w:val="22346A"/>
          <w:sz w:val="24"/>
          <w:lang w:val="ka-GE"/>
        </w:rPr>
      </w:pPr>
      <w:bookmarkStart w:id="74" w:name="_Toc95911106"/>
      <w:r w:rsidRPr="003A1DD5">
        <w:rPr>
          <w:rFonts w:ascii="Sylfaen" w:eastAsia="Calibri" w:hAnsi="Sylfaen" w:cstheme="minorHAnsi"/>
          <w:b/>
          <w:i/>
          <w:iCs/>
          <w:color w:val="22346A"/>
          <w:sz w:val="24"/>
          <w:u w:val="single"/>
          <w:lang w:val="ka-GE"/>
        </w:rPr>
        <w:t>ამოცანა 1.5</w:t>
      </w:r>
      <w:r w:rsidRPr="003A1DD5">
        <w:rPr>
          <w:rFonts w:ascii="Sylfaen" w:eastAsia="Calibri" w:hAnsi="Sylfaen" w:cstheme="minorHAnsi"/>
          <w:b/>
          <w:i/>
          <w:iCs/>
          <w:color w:val="22346A"/>
          <w:sz w:val="24"/>
          <w:lang w:val="ka-GE"/>
        </w:rPr>
        <w:t>:  სახელმწიფო კორპორაციების კორპორატიზაცია</w:t>
      </w:r>
      <w:bookmarkEnd w:id="74"/>
    </w:p>
    <w:p w14:paraId="71C10056"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საწარმოთა</w:t>
      </w:r>
      <w:r w:rsidRPr="00B2408B">
        <w:rPr>
          <w:rFonts w:ascii="Sylfaen" w:hAnsi="Sylfaen" w:cstheme="majorHAnsi"/>
          <w:lang w:val="ka-GE"/>
        </w:rPr>
        <w:t xml:space="preserve"> </w:t>
      </w:r>
      <w:r w:rsidRPr="00B2408B">
        <w:rPr>
          <w:rFonts w:ascii="Sylfaen" w:hAnsi="Sylfaen" w:cs="Sylfaen"/>
          <w:lang w:val="ka-GE"/>
        </w:rPr>
        <w:t>რეფორმის</w:t>
      </w:r>
      <w:r w:rsidRPr="00B2408B">
        <w:rPr>
          <w:rFonts w:ascii="Sylfaen" w:hAnsi="Sylfaen" w:cstheme="majorHAnsi"/>
          <w:lang w:val="ka-GE"/>
        </w:rPr>
        <w:t xml:space="preserve"> </w:t>
      </w:r>
      <w:r w:rsidRPr="00B2408B">
        <w:rPr>
          <w:rFonts w:ascii="Sylfaen" w:hAnsi="Sylfaen" w:cs="Sylfaen"/>
          <w:lang w:val="ka-GE"/>
        </w:rPr>
        <w:t>ფარგლებში</w:t>
      </w:r>
      <w:r w:rsidRPr="00B2408B">
        <w:rPr>
          <w:rFonts w:ascii="Sylfaen" w:hAnsi="Sylfaen" w:cstheme="majorHAnsi"/>
          <w:lang w:val="ka-GE"/>
        </w:rPr>
        <w:t xml:space="preserve"> </w:t>
      </w:r>
      <w:r w:rsidRPr="00B2408B">
        <w:rPr>
          <w:rFonts w:ascii="Sylfaen" w:hAnsi="Sylfaen" w:cs="Sylfaen"/>
          <w:lang w:val="ka-GE"/>
        </w:rPr>
        <w:t>მოხდება</w:t>
      </w:r>
      <w:r w:rsidRPr="00B2408B">
        <w:rPr>
          <w:rFonts w:ascii="Sylfaen" w:hAnsi="Sylfaen" w:cstheme="majorHAnsi"/>
          <w:lang w:val="ka-GE"/>
        </w:rPr>
        <w:t xml:space="preserve"> </w:t>
      </w:r>
      <w:r w:rsidRPr="00B2408B">
        <w:rPr>
          <w:rFonts w:ascii="Sylfaen" w:hAnsi="Sylfaen" w:cs="Sylfaen"/>
          <w:lang w:val="ka-GE"/>
        </w:rPr>
        <w:t>სექტორის</w:t>
      </w:r>
      <w:r w:rsidRPr="00B2408B">
        <w:rPr>
          <w:rFonts w:ascii="Sylfaen" w:hAnsi="Sylfaen" w:cstheme="majorHAnsi"/>
          <w:lang w:val="ka-GE"/>
        </w:rPr>
        <w:t xml:space="preserve"> </w:t>
      </w:r>
      <w:r w:rsidRPr="00B2408B">
        <w:rPr>
          <w:rFonts w:ascii="Sylfaen" w:hAnsi="Sylfaen" w:cs="Sylfaen"/>
          <w:lang w:val="ka-GE"/>
        </w:rPr>
        <w:t>რეგულირება</w:t>
      </w:r>
      <w:r w:rsidRPr="00B2408B">
        <w:rPr>
          <w:rFonts w:ascii="Sylfaen" w:hAnsi="Sylfaen" w:cstheme="majorHAnsi"/>
          <w:lang w:val="ka-GE"/>
        </w:rPr>
        <w:t xml:space="preserve"> </w:t>
      </w:r>
      <w:r w:rsidRPr="00B2408B">
        <w:rPr>
          <w:rFonts w:ascii="Sylfaen" w:hAnsi="Sylfaen" w:cs="Sylfaen"/>
          <w:lang w:val="ka-GE"/>
        </w:rPr>
        <w:t>ერთიანი</w:t>
      </w:r>
      <w:r w:rsidRPr="00B2408B">
        <w:rPr>
          <w:rFonts w:ascii="Sylfaen" w:hAnsi="Sylfaen" w:cstheme="majorHAnsi"/>
          <w:lang w:val="ka-GE"/>
        </w:rPr>
        <w:t xml:space="preserve"> </w:t>
      </w:r>
      <w:r w:rsidRPr="00B2408B">
        <w:rPr>
          <w:rFonts w:ascii="Sylfaen" w:hAnsi="Sylfaen" w:cs="Sylfaen"/>
          <w:lang w:val="ka-GE"/>
        </w:rPr>
        <w:t>სამართლებრივი</w:t>
      </w:r>
      <w:r w:rsidRPr="00B2408B">
        <w:rPr>
          <w:rFonts w:ascii="Sylfaen" w:hAnsi="Sylfaen" w:cstheme="majorHAnsi"/>
          <w:lang w:val="ka-GE"/>
        </w:rPr>
        <w:t xml:space="preserve"> </w:t>
      </w:r>
      <w:r w:rsidRPr="00B2408B">
        <w:rPr>
          <w:rFonts w:ascii="Sylfaen" w:hAnsi="Sylfaen" w:cs="Sylfaen"/>
          <w:lang w:val="ka-GE"/>
        </w:rPr>
        <w:t>ჩარჩოს</w:t>
      </w:r>
      <w:r w:rsidRPr="00B2408B">
        <w:rPr>
          <w:rFonts w:ascii="Sylfaen" w:hAnsi="Sylfaen" w:cstheme="majorHAnsi"/>
          <w:lang w:val="ka-GE"/>
        </w:rPr>
        <w:t xml:space="preserve"> </w:t>
      </w:r>
      <w:r w:rsidRPr="00B2408B">
        <w:rPr>
          <w:rFonts w:ascii="Sylfaen" w:hAnsi="Sylfaen" w:cs="Sylfaen"/>
          <w:lang w:val="ka-GE"/>
        </w:rPr>
        <w:t>შესაბამისად</w:t>
      </w:r>
      <w:r w:rsidRPr="00B2408B">
        <w:rPr>
          <w:rFonts w:ascii="Sylfaen" w:hAnsi="Sylfaen" w:cstheme="majorHAnsi"/>
          <w:lang w:val="ka-GE"/>
        </w:rPr>
        <w:t xml:space="preserve">, </w:t>
      </w:r>
      <w:r w:rsidRPr="00B2408B">
        <w:rPr>
          <w:rFonts w:ascii="Sylfaen" w:hAnsi="Sylfaen" w:cs="Sylfaen"/>
          <w:lang w:val="ka-GE"/>
        </w:rPr>
        <w:t>რაც</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საერთო</w:t>
      </w:r>
      <w:r w:rsidRPr="00B2408B">
        <w:rPr>
          <w:rFonts w:ascii="Sylfaen" w:hAnsi="Sylfaen" w:cstheme="majorHAnsi"/>
          <w:lang w:val="ka-GE"/>
        </w:rPr>
        <w:t xml:space="preserve"> </w:t>
      </w:r>
      <w:r w:rsidRPr="00B2408B">
        <w:rPr>
          <w:rFonts w:ascii="Sylfaen" w:hAnsi="Sylfaen" w:cs="Sylfaen"/>
          <w:lang w:val="ka-GE"/>
        </w:rPr>
        <w:t>ჯამში</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უზრუნველყოფს</w:t>
      </w:r>
      <w:r w:rsidRPr="00B2408B">
        <w:rPr>
          <w:rFonts w:ascii="Sylfaen" w:hAnsi="Sylfaen" w:cstheme="majorHAnsi"/>
          <w:lang w:val="ka-GE"/>
        </w:rPr>
        <w:t xml:space="preserve"> </w:t>
      </w:r>
      <w:r w:rsidRPr="00B2408B">
        <w:rPr>
          <w:rFonts w:ascii="Sylfaen" w:hAnsi="Sylfaen" w:cs="Sylfaen"/>
          <w:lang w:val="ka-GE"/>
        </w:rPr>
        <w:t>კორპორაციული</w:t>
      </w:r>
      <w:r w:rsidRPr="00B2408B">
        <w:rPr>
          <w:rFonts w:ascii="Sylfaen" w:hAnsi="Sylfaen" w:cstheme="majorHAnsi"/>
          <w:lang w:val="ka-GE"/>
        </w:rPr>
        <w:t xml:space="preserve"> </w:t>
      </w:r>
      <w:r w:rsidRPr="00B2408B">
        <w:rPr>
          <w:rFonts w:ascii="Sylfaen" w:hAnsi="Sylfaen" w:cs="Sylfaen"/>
          <w:lang w:val="ka-GE"/>
        </w:rPr>
        <w:t>მართვის</w:t>
      </w:r>
      <w:r w:rsidRPr="00B2408B">
        <w:rPr>
          <w:rFonts w:ascii="Sylfaen" w:hAnsi="Sylfaen" w:cstheme="majorHAnsi"/>
          <w:lang w:val="ka-GE"/>
        </w:rPr>
        <w:t xml:space="preserve"> </w:t>
      </w:r>
      <w:r w:rsidRPr="00B2408B">
        <w:rPr>
          <w:rFonts w:ascii="Sylfaen" w:hAnsi="Sylfaen" w:cs="Sylfaen"/>
          <w:lang w:val="ka-GE"/>
        </w:rPr>
        <w:t>თითოეული</w:t>
      </w:r>
      <w:r w:rsidRPr="00B2408B">
        <w:rPr>
          <w:rFonts w:ascii="Sylfaen" w:hAnsi="Sylfaen" w:cstheme="majorHAnsi"/>
          <w:lang w:val="ka-GE"/>
        </w:rPr>
        <w:t xml:space="preserve"> </w:t>
      </w:r>
      <w:r w:rsidRPr="00B2408B">
        <w:rPr>
          <w:rFonts w:ascii="Sylfaen" w:hAnsi="Sylfaen" w:cs="Sylfaen"/>
          <w:lang w:val="ka-GE"/>
        </w:rPr>
        <w:t>რგოლის</w:t>
      </w:r>
      <w:r w:rsidRPr="00B2408B">
        <w:rPr>
          <w:rFonts w:ascii="Sylfaen" w:hAnsi="Sylfaen" w:cstheme="majorHAnsi"/>
          <w:lang w:val="ka-GE"/>
        </w:rPr>
        <w:t xml:space="preserve"> </w:t>
      </w:r>
      <w:r>
        <w:rPr>
          <w:rFonts w:ascii="Sylfaen" w:hAnsi="Sylfaen" w:cs="Sylfaen"/>
          <w:lang w:val="ka-GE"/>
        </w:rPr>
        <w:t>ეფექტიან</w:t>
      </w:r>
      <w:r w:rsidRPr="00B2408B">
        <w:rPr>
          <w:rFonts w:ascii="Sylfaen" w:hAnsi="Sylfaen" w:cs="Sylfaen"/>
          <w:lang w:val="ka-GE"/>
        </w:rPr>
        <w:t>ობის</w:t>
      </w:r>
      <w:r w:rsidRPr="00B2408B">
        <w:rPr>
          <w:rFonts w:ascii="Sylfaen" w:hAnsi="Sylfaen" w:cstheme="majorHAnsi"/>
          <w:lang w:val="ka-GE"/>
        </w:rPr>
        <w:t xml:space="preserve"> </w:t>
      </w:r>
      <w:r w:rsidRPr="00B2408B">
        <w:rPr>
          <w:rFonts w:ascii="Sylfaen" w:hAnsi="Sylfaen" w:cs="Sylfaen"/>
          <w:lang w:val="ka-GE"/>
        </w:rPr>
        <w:t>ზრდას</w:t>
      </w:r>
      <w:r>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მათი</w:t>
      </w:r>
      <w:r w:rsidRPr="00B2408B">
        <w:rPr>
          <w:rFonts w:ascii="Sylfaen" w:hAnsi="Sylfaen" w:cstheme="majorHAnsi"/>
          <w:lang w:val="ka-GE"/>
        </w:rPr>
        <w:t xml:space="preserve"> </w:t>
      </w:r>
      <w:r w:rsidRPr="00B2408B">
        <w:rPr>
          <w:rFonts w:ascii="Sylfaen" w:hAnsi="Sylfaen" w:cs="Sylfaen"/>
          <w:lang w:val="ka-GE"/>
        </w:rPr>
        <w:t>საქმიანობის</w:t>
      </w:r>
      <w:r w:rsidRPr="00B2408B">
        <w:rPr>
          <w:rFonts w:ascii="Sylfaen" w:hAnsi="Sylfaen" w:cstheme="majorHAnsi"/>
          <w:lang w:val="ka-GE"/>
        </w:rPr>
        <w:t xml:space="preserve"> </w:t>
      </w:r>
      <w:r w:rsidRPr="00B2408B">
        <w:rPr>
          <w:rFonts w:ascii="Sylfaen" w:hAnsi="Sylfaen" w:cs="Sylfaen"/>
          <w:lang w:val="ka-GE"/>
        </w:rPr>
        <w:t>ხარისხის</w:t>
      </w:r>
      <w:r w:rsidRPr="00B2408B">
        <w:rPr>
          <w:rFonts w:ascii="Sylfaen" w:hAnsi="Sylfaen" w:cstheme="majorHAnsi"/>
          <w:lang w:val="ka-GE"/>
        </w:rPr>
        <w:t xml:space="preserve"> </w:t>
      </w:r>
      <w:r w:rsidRPr="00B2408B">
        <w:rPr>
          <w:rFonts w:ascii="Sylfaen" w:hAnsi="Sylfaen" w:cs="Sylfaen"/>
          <w:lang w:val="ka-GE"/>
        </w:rPr>
        <w:t>მდგრადობის</w:t>
      </w:r>
      <w:r w:rsidRPr="00B2408B">
        <w:rPr>
          <w:rFonts w:ascii="Sylfaen" w:hAnsi="Sylfaen" w:cstheme="majorHAnsi"/>
          <w:lang w:val="ka-GE"/>
        </w:rPr>
        <w:t xml:space="preserve"> </w:t>
      </w:r>
      <w:r w:rsidRPr="00B2408B">
        <w:rPr>
          <w:rFonts w:ascii="Sylfaen" w:hAnsi="Sylfaen" w:cs="Sylfaen"/>
          <w:lang w:val="ka-GE"/>
        </w:rPr>
        <w:t>შენარჩუნებას</w:t>
      </w:r>
      <w:r w:rsidRPr="00B2408B">
        <w:rPr>
          <w:rFonts w:ascii="Sylfaen" w:hAnsi="Sylfaen" w:cstheme="majorHAnsi"/>
          <w:lang w:val="ka-GE"/>
        </w:rPr>
        <w:t xml:space="preserve">. </w:t>
      </w:r>
      <w:r w:rsidRPr="00B2408B">
        <w:rPr>
          <w:rFonts w:ascii="Sylfaen" w:hAnsi="Sylfaen" w:cs="Sylfaen"/>
          <w:lang w:val="ka-GE"/>
        </w:rPr>
        <w:t>აღნიშნული</w:t>
      </w:r>
      <w:r w:rsidRPr="00B2408B">
        <w:rPr>
          <w:rFonts w:ascii="Sylfaen" w:hAnsi="Sylfaen" w:cstheme="majorHAnsi"/>
          <w:lang w:val="ka-GE"/>
        </w:rPr>
        <w:t xml:space="preserve"> </w:t>
      </w:r>
      <w:r w:rsidRPr="00B2408B">
        <w:rPr>
          <w:rFonts w:ascii="Sylfaen" w:hAnsi="Sylfaen" w:cs="Sylfaen"/>
          <w:lang w:val="ka-GE"/>
        </w:rPr>
        <w:t>საბოლოოდ</w:t>
      </w:r>
      <w:r w:rsidRPr="00B2408B">
        <w:rPr>
          <w:rFonts w:ascii="Sylfaen" w:hAnsi="Sylfaen" w:cstheme="majorHAnsi"/>
          <w:lang w:val="ka-GE"/>
        </w:rPr>
        <w:t xml:space="preserve"> </w:t>
      </w:r>
      <w:r w:rsidRPr="00B2408B">
        <w:rPr>
          <w:rFonts w:ascii="Sylfaen" w:hAnsi="Sylfaen" w:cs="Sylfaen"/>
          <w:lang w:val="ka-GE"/>
        </w:rPr>
        <w:t>გადაითარგმნება</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საწარმოების</w:t>
      </w:r>
      <w:r w:rsidRPr="00B2408B">
        <w:rPr>
          <w:rFonts w:ascii="Sylfaen" w:hAnsi="Sylfaen" w:cstheme="majorHAnsi"/>
          <w:lang w:val="ka-GE"/>
        </w:rPr>
        <w:t xml:space="preserve"> </w:t>
      </w:r>
      <w:r w:rsidRPr="00B2408B">
        <w:rPr>
          <w:rFonts w:ascii="Sylfaen" w:hAnsi="Sylfaen" w:cs="Sylfaen"/>
          <w:lang w:val="ka-GE"/>
        </w:rPr>
        <w:t>მიერ</w:t>
      </w:r>
      <w:r w:rsidRPr="00B2408B">
        <w:rPr>
          <w:rFonts w:ascii="Sylfaen" w:hAnsi="Sylfaen" w:cstheme="majorHAnsi"/>
          <w:lang w:val="ka-GE"/>
        </w:rPr>
        <w:t xml:space="preserve"> </w:t>
      </w:r>
      <w:r w:rsidRPr="00B2408B">
        <w:rPr>
          <w:rFonts w:ascii="Sylfaen" w:hAnsi="Sylfaen" w:cs="Sylfaen"/>
          <w:lang w:val="ka-GE"/>
        </w:rPr>
        <w:t>გადახდილი</w:t>
      </w:r>
      <w:r w:rsidRPr="00B2408B">
        <w:rPr>
          <w:rFonts w:ascii="Sylfaen" w:hAnsi="Sylfaen" w:cstheme="majorHAnsi"/>
          <w:lang w:val="ka-GE"/>
        </w:rPr>
        <w:t xml:space="preserve"> </w:t>
      </w:r>
      <w:r w:rsidRPr="00B2408B">
        <w:rPr>
          <w:rFonts w:ascii="Sylfaen" w:hAnsi="Sylfaen" w:cs="Sylfaen"/>
          <w:lang w:val="ka-GE"/>
        </w:rPr>
        <w:t>დივიდენდების</w:t>
      </w:r>
      <w:r w:rsidRPr="00B2408B">
        <w:rPr>
          <w:rFonts w:ascii="Sylfaen" w:hAnsi="Sylfaen" w:cstheme="majorHAnsi"/>
          <w:lang w:val="ka-GE"/>
        </w:rPr>
        <w:t xml:space="preserve"> </w:t>
      </w:r>
      <w:r w:rsidRPr="00B2408B">
        <w:rPr>
          <w:rFonts w:ascii="Sylfaen" w:hAnsi="Sylfaen" w:cs="Sylfaen"/>
          <w:lang w:val="ka-GE"/>
        </w:rPr>
        <w:t>მნიშვნელოვან</w:t>
      </w:r>
      <w:r w:rsidRPr="00B2408B">
        <w:rPr>
          <w:rFonts w:ascii="Sylfaen" w:hAnsi="Sylfaen" w:cstheme="majorHAnsi"/>
          <w:lang w:val="ka-GE"/>
        </w:rPr>
        <w:t xml:space="preserve"> </w:t>
      </w:r>
      <w:r w:rsidRPr="00B2408B">
        <w:rPr>
          <w:rFonts w:ascii="Sylfaen" w:hAnsi="Sylfaen" w:cs="Sylfaen"/>
          <w:lang w:val="ka-GE"/>
        </w:rPr>
        <w:t>ზრდაში</w:t>
      </w:r>
      <w:r w:rsidRPr="00B2408B">
        <w:rPr>
          <w:rFonts w:ascii="Sylfaen" w:hAnsi="Sylfaen" w:cstheme="majorHAnsi"/>
          <w:lang w:val="ka-GE"/>
        </w:rPr>
        <w:t xml:space="preserve">. პირველ ეტაპზე შეირჩევა რამდენიმე სახელმწიფო საწარმო, რომელშიც განხორციელდება რეფორმის პილოტირება.  </w:t>
      </w:r>
    </w:p>
    <w:p w14:paraId="1436CBEA"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შედეგად, სახელმწიფო საწარმოებს</w:t>
      </w:r>
      <w:r w:rsidRPr="00B2408B">
        <w:rPr>
          <w:rFonts w:ascii="Sylfaen" w:hAnsi="Sylfaen" w:cstheme="majorHAnsi"/>
          <w:lang w:val="ka-GE"/>
        </w:rPr>
        <w:t xml:space="preserve"> </w:t>
      </w:r>
      <w:r w:rsidRPr="00B2408B">
        <w:rPr>
          <w:rFonts w:ascii="Sylfaen" w:hAnsi="Sylfaen" w:cs="Sylfaen"/>
          <w:lang w:val="ka-GE"/>
        </w:rPr>
        <w:t>გაუჩნდებათ</w:t>
      </w:r>
      <w:r w:rsidRPr="00B2408B">
        <w:rPr>
          <w:rFonts w:ascii="Sylfaen" w:hAnsi="Sylfaen" w:cstheme="majorHAnsi"/>
          <w:lang w:val="ka-GE"/>
        </w:rPr>
        <w:t xml:space="preserve"> </w:t>
      </w:r>
      <w:r w:rsidRPr="00B2408B">
        <w:rPr>
          <w:rFonts w:ascii="Sylfaen" w:hAnsi="Sylfaen" w:cs="Sylfaen"/>
          <w:lang w:val="ka-GE"/>
        </w:rPr>
        <w:t>პოტენციალი</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დამოუკიდებლად</w:t>
      </w:r>
      <w:r w:rsidRPr="00B2408B">
        <w:rPr>
          <w:rFonts w:ascii="Sylfaen" w:hAnsi="Sylfaen" w:cstheme="majorHAnsi"/>
          <w:lang w:val="ka-GE"/>
        </w:rPr>
        <w:t xml:space="preserve"> </w:t>
      </w:r>
      <w:r w:rsidRPr="00B2408B">
        <w:rPr>
          <w:rFonts w:ascii="Sylfaen" w:hAnsi="Sylfaen" w:cs="Sylfaen"/>
          <w:lang w:val="ka-GE"/>
        </w:rPr>
        <w:t>მოიზიდონ</w:t>
      </w:r>
      <w:r w:rsidRPr="00B2408B">
        <w:rPr>
          <w:rFonts w:ascii="Sylfaen" w:hAnsi="Sylfaen" w:cstheme="majorHAnsi"/>
          <w:lang w:val="ka-GE"/>
        </w:rPr>
        <w:t xml:space="preserve"> </w:t>
      </w:r>
      <w:r w:rsidRPr="00B2408B">
        <w:rPr>
          <w:rFonts w:ascii="Sylfaen" w:hAnsi="Sylfaen" w:cs="Sylfaen"/>
          <w:lang w:val="ka-GE"/>
        </w:rPr>
        <w:t>სახსრები</w:t>
      </w:r>
      <w:r w:rsidRPr="00B2408B">
        <w:rPr>
          <w:rFonts w:ascii="Sylfaen" w:hAnsi="Sylfaen" w:cstheme="majorHAnsi"/>
          <w:lang w:val="ka-GE"/>
        </w:rPr>
        <w:t xml:space="preserve"> </w:t>
      </w:r>
      <w:r w:rsidRPr="00B2408B">
        <w:rPr>
          <w:rFonts w:ascii="Sylfaen" w:hAnsi="Sylfaen" w:cs="Sylfaen"/>
          <w:lang w:val="ka-GE"/>
        </w:rPr>
        <w:t>კომერციული</w:t>
      </w:r>
      <w:r w:rsidRPr="00B2408B">
        <w:rPr>
          <w:rFonts w:ascii="Sylfaen" w:hAnsi="Sylfaen" w:cstheme="majorHAnsi"/>
          <w:lang w:val="ka-GE"/>
        </w:rPr>
        <w:t xml:space="preserve"> </w:t>
      </w:r>
      <w:r w:rsidRPr="00B2408B">
        <w:rPr>
          <w:rFonts w:ascii="Sylfaen" w:hAnsi="Sylfaen" w:cs="Sylfaen"/>
          <w:lang w:val="ka-GE"/>
        </w:rPr>
        <w:t>პირობებით</w:t>
      </w:r>
      <w:r w:rsidRPr="00B2408B">
        <w:rPr>
          <w:rFonts w:ascii="Sylfaen" w:hAnsi="Sylfaen" w:cstheme="majorHAnsi"/>
          <w:lang w:val="ka-GE"/>
        </w:rPr>
        <w:t xml:space="preserve">. </w:t>
      </w:r>
      <w:r w:rsidRPr="00B2408B">
        <w:rPr>
          <w:rFonts w:ascii="Sylfaen" w:hAnsi="Sylfaen" w:cs="Sylfaen"/>
          <w:lang w:val="ka-GE"/>
        </w:rPr>
        <w:t>აღნიშნული</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ერთი</w:t>
      </w:r>
      <w:r w:rsidRPr="00B2408B">
        <w:rPr>
          <w:rFonts w:ascii="Sylfaen" w:hAnsi="Sylfaen" w:cstheme="majorHAnsi"/>
          <w:lang w:val="ka-GE"/>
        </w:rPr>
        <w:t xml:space="preserve"> </w:t>
      </w:r>
      <w:r w:rsidRPr="00B2408B">
        <w:rPr>
          <w:rFonts w:ascii="Sylfaen" w:hAnsi="Sylfaen" w:cs="Sylfaen"/>
          <w:lang w:val="ka-GE"/>
        </w:rPr>
        <w:t>მხრივ</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წაახალისებს</w:t>
      </w:r>
      <w:r w:rsidRPr="00B2408B">
        <w:rPr>
          <w:rFonts w:ascii="Sylfaen" w:hAnsi="Sylfaen" w:cstheme="majorHAnsi"/>
          <w:lang w:val="ka-GE"/>
        </w:rPr>
        <w:t xml:space="preserve"> </w:t>
      </w:r>
      <w:r w:rsidRPr="00B2408B">
        <w:rPr>
          <w:rFonts w:ascii="Sylfaen" w:hAnsi="Sylfaen" w:cs="Sylfaen"/>
          <w:lang w:val="ka-GE"/>
        </w:rPr>
        <w:t>ადგილობრივი</w:t>
      </w:r>
      <w:r w:rsidRPr="00B2408B">
        <w:rPr>
          <w:rFonts w:ascii="Sylfaen" w:hAnsi="Sylfaen" w:cstheme="majorHAnsi"/>
          <w:lang w:val="ka-GE"/>
        </w:rPr>
        <w:t xml:space="preserve"> </w:t>
      </w:r>
      <w:r w:rsidRPr="00B2408B">
        <w:rPr>
          <w:rFonts w:ascii="Sylfaen" w:hAnsi="Sylfaen" w:cs="Sylfaen"/>
          <w:lang w:val="ka-GE"/>
        </w:rPr>
        <w:t>კაპიტალის</w:t>
      </w:r>
      <w:r w:rsidRPr="00B2408B">
        <w:rPr>
          <w:rFonts w:ascii="Sylfaen" w:hAnsi="Sylfaen" w:cstheme="majorHAnsi"/>
          <w:lang w:val="ka-GE"/>
        </w:rPr>
        <w:t xml:space="preserve"> </w:t>
      </w:r>
      <w:r w:rsidRPr="00B2408B">
        <w:rPr>
          <w:rFonts w:ascii="Sylfaen" w:hAnsi="Sylfaen" w:cs="Sylfaen"/>
          <w:lang w:val="ka-GE"/>
        </w:rPr>
        <w:t>ბაზრის</w:t>
      </w:r>
      <w:r w:rsidRPr="00B2408B">
        <w:rPr>
          <w:rFonts w:ascii="Sylfaen" w:hAnsi="Sylfaen" w:cstheme="majorHAnsi"/>
          <w:lang w:val="ka-GE"/>
        </w:rPr>
        <w:t xml:space="preserve"> </w:t>
      </w:r>
      <w:r w:rsidRPr="00B2408B">
        <w:rPr>
          <w:rFonts w:ascii="Sylfaen" w:hAnsi="Sylfaen" w:cs="Sylfaen"/>
          <w:lang w:val="ka-GE"/>
        </w:rPr>
        <w:t>განვითარებას</w:t>
      </w:r>
      <w:r w:rsidRPr="00B2408B">
        <w:rPr>
          <w:rFonts w:ascii="Sylfaen" w:hAnsi="Sylfaen" w:cstheme="majorHAnsi"/>
          <w:lang w:val="ka-GE"/>
        </w:rPr>
        <w:t xml:space="preserve">, </w:t>
      </w:r>
      <w:r w:rsidRPr="00B2408B">
        <w:rPr>
          <w:rFonts w:ascii="Sylfaen" w:hAnsi="Sylfaen" w:cs="Sylfaen"/>
          <w:lang w:val="ka-GE"/>
        </w:rPr>
        <w:t>ხოლო</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მეორე</w:t>
      </w:r>
      <w:r w:rsidRPr="00B2408B">
        <w:rPr>
          <w:rFonts w:ascii="Sylfaen" w:hAnsi="Sylfaen" w:cstheme="majorHAnsi"/>
          <w:lang w:val="ka-GE"/>
        </w:rPr>
        <w:t xml:space="preserve"> </w:t>
      </w:r>
      <w:r w:rsidRPr="00B2408B">
        <w:rPr>
          <w:rFonts w:ascii="Sylfaen" w:hAnsi="Sylfaen" w:cs="Sylfaen"/>
          <w:lang w:val="ka-GE"/>
        </w:rPr>
        <w:t>მხრივ</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ეტაპობრივად</w:t>
      </w:r>
      <w:r w:rsidRPr="00B2408B">
        <w:rPr>
          <w:rFonts w:ascii="Sylfaen" w:hAnsi="Sylfaen" w:cstheme="majorHAnsi"/>
          <w:lang w:val="ka-GE"/>
        </w:rPr>
        <w:t xml:space="preserve"> </w:t>
      </w:r>
      <w:r w:rsidRPr="00B2408B">
        <w:rPr>
          <w:rFonts w:ascii="Sylfaen" w:hAnsi="Sylfaen" w:cs="Sylfaen"/>
          <w:lang w:val="ka-GE"/>
        </w:rPr>
        <w:t>გამოთავისუფლდება</w:t>
      </w:r>
      <w:r w:rsidRPr="00B2408B">
        <w:rPr>
          <w:rFonts w:ascii="Sylfaen" w:hAnsi="Sylfaen" w:cstheme="majorHAnsi"/>
          <w:lang w:val="ka-GE"/>
        </w:rPr>
        <w:t xml:space="preserve"> </w:t>
      </w:r>
      <w:r w:rsidRPr="00B2408B">
        <w:rPr>
          <w:rFonts w:ascii="Sylfaen" w:hAnsi="Sylfaen" w:cs="Sylfaen"/>
          <w:lang w:val="ka-GE"/>
        </w:rPr>
        <w:t>ფისკალური</w:t>
      </w:r>
      <w:r w:rsidRPr="00B2408B">
        <w:rPr>
          <w:rFonts w:ascii="Sylfaen" w:hAnsi="Sylfaen" w:cstheme="majorHAnsi"/>
          <w:lang w:val="ka-GE"/>
        </w:rPr>
        <w:t xml:space="preserve"> </w:t>
      </w:r>
      <w:r w:rsidRPr="00B2408B">
        <w:rPr>
          <w:rFonts w:ascii="Sylfaen" w:hAnsi="Sylfaen" w:cs="Sylfaen"/>
          <w:lang w:val="ka-GE"/>
        </w:rPr>
        <w:t>სივრცე</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საწარმოებზე</w:t>
      </w:r>
      <w:r w:rsidRPr="00B2408B">
        <w:rPr>
          <w:rFonts w:ascii="Sylfaen" w:hAnsi="Sylfaen" w:cstheme="majorHAnsi"/>
          <w:lang w:val="ka-GE"/>
        </w:rPr>
        <w:t xml:space="preserve"> </w:t>
      </w:r>
      <w:r w:rsidRPr="00B2408B">
        <w:rPr>
          <w:rFonts w:ascii="Sylfaen" w:hAnsi="Sylfaen" w:cs="Sylfaen"/>
          <w:lang w:val="ka-GE"/>
        </w:rPr>
        <w:t>ბიუჯეტიდან</w:t>
      </w:r>
      <w:r w:rsidRPr="00B2408B">
        <w:rPr>
          <w:rFonts w:ascii="Sylfaen" w:hAnsi="Sylfaen" w:cstheme="majorHAnsi"/>
          <w:lang w:val="ka-GE"/>
        </w:rPr>
        <w:t xml:space="preserve"> </w:t>
      </w:r>
      <w:r w:rsidRPr="00B2408B">
        <w:rPr>
          <w:rFonts w:ascii="Sylfaen" w:hAnsi="Sylfaen" w:cs="Sylfaen"/>
          <w:lang w:val="ka-GE"/>
        </w:rPr>
        <w:t>გადასესხებული</w:t>
      </w:r>
      <w:r w:rsidRPr="00B2408B">
        <w:rPr>
          <w:rFonts w:ascii="Sylfaen" w:hAnsi="Sylfaen" w:cstheme="majorHAnsi"/>
          <w:lang w:val="ka-GE"/>
        </w:rPr>
        <w:t>/</w:t>
      </w:r>
      <w:r w:rsidRPr="00B2408B">
        <w:rPr>
          <w:rFonts w:ascii="Sylfaen" w:hAnsi="Sylfaen" w:cs="Sylfaen"/>
          <w:lang w:val="ka-GE"/>
        </w:rPr>
        <w:t>გადასასესხებელი</w:t>
      </w:r>
      <w:r w:rsidRPr="00B2408B">
        <w:rPr>
          <w:rFonts w:ascii="Sylfaen" w:hAnsi="Sylfaen" w:cstheme="majorHAnsi"/>
          <w:lang w:val="ka-GE"/>
        </w:rPr>
        <w:t xml:space="preserve"> </w:t>
      </w:r>
      <w:r w:rsidRPr="00B2408B">
        <w:rPr>
          <w:rFonts w:ascii="Sylfaen" w:hAnsi="Sylfaen" w:cs="Sylfaen"/>
          <w:lang w:val="ka-GE"/>
        </w:rPr>
        <w:t>თანხების</w:t>
      </w:r>
      <w:r w:rsidRPr="00B2408B">
        <w:rPr>
          <w:rFonts w:ascii="Sylfaen" w:hAnsi="Sylfaen" w:cstheme="majorHAnsi"/>
          <w:lang w:val="ka-GE"/>
        </w:rPr>
        <w:t xml:space="preserve"> </w:t>
      </w:r>
      <w:r w:rsidRPr="00B2408B">
        <w:rPr>
          <w:rFonts w:ascii="Sylfaen" w:hAnsi="Sylfaen" w:cs="Sylfaen"/>
          <w:lang w:val="ka-GE"/>
        </w:rPr>
        <w:t>შემცირების</w:t>
      </w:r>
      <w:r w:rsidRPr="00B2408B">
        <w:rPr>
          <w:rFonts w:ascii="Sylfaen" w:hAnsi="Sylfaen" w:cstheme="majorHAnsi"/>
          <w:lang w:val="ka-GE"/>
        </w:rPr>
        <w:t xml:space="preserve"> </w:t>
      </w:r>
      <w:r w:rsidRPr="00B2408B">
        <w:rPr>
          <w:rFonts w:ascii="Sylfaen" w:hAnsi="Sylfaen" w:cs="Sylfaen"/>
          <w:lang w:val="ka-GE"/>
        </w:rPr>
        <w:t>გამო</w:t>
      </w:r>
      <w:r w:rsidRPr="00B2408B">
        <w:rPr>
          <w:rFonts w:ascii="Sylfaen" w:hAnsi="Sylfaen" w:cstheme="majorHAnsi"/>
          <w:lang w:val="ka-GE"/>
        </w:rPr>
        <w:t xml:space="preserve">.  </w:t>
      </w:r>
      <w:bookmarkStart w:id="75" w:name="_Toc95911107"/>
    </w:p>
    <w:p w14:paraId="153998C4" w14:textId="77777777" w:rsidR="006013C4" w:rsidRPr="00B2408B" w:rsidRDefault="006013C4" w:rsidP="006013C4">
      <w:pPr>
        <w:spacing w:line="276" w:lineRule="auto"/>
        <w:jc w:val="both"/>
        <w:rPr>
          <w:rFonts w:ascii="Sylfaen" w:hAnsi="Sylfaen" w:cstheme="majorHAnsi"/>
          <w:lang w:val="ka-GE"/>
        </w:rPr>
      </w:pPr>
    </w:p>
    <w:p w14:paraId="5DA658FD" w14:textId="77777777" w:rsidR="006013C4" w:rsidRPr="003A1DD5" w:rsidRDefault="006013C4" w:rsidP="006013C4">
      <w:pPr>
        <w:pStyle w:val="Heading2"/>
        <w:ind w:firstLine="720"/>
        <w:rPr>
          <w:rFonts w:eastAsia="Calibri" w:cstheme="minorHAnsi"/>
          <w:color w:val="22346A"/>
          <w:sz w:val="28"/>
          <w:lang w:val="ka-GE"/>
        </w:rPr>
      </w:pPr>
      <w:bookmarkStart w:id="76" w:name="_Toc113717000"/>
      <w:r w:rsidRPr="00A9262F">
        <w:rPr>
          <w:rFonts w:asciiTheme="minorHAnsi" w:eastAsia="Calibri" w:hAnsiTheme="minorHAnsi" w:cstheme="minorHAnsi"/>
          <w:color w:val="22346A"/>
          <w:sz w:val="28"/>
          <w:lang w:val="ka-GE"/>
        </w:rPr>
        <w:t xml:space="preserve">2.2.2 </w:t>
      </w:r>
      <w:r w:rsidRPr="003A1DD5">
        <w:rPr>
          <w:rFonts w:eastAsia="Calibri" w:cstheme="minorHAnsi"/>
          <w:color w:val="22346A"/>
          <w:sz w:val="28"/>
          <w:lang w:val="ka-GE"/>
        </w:rPr>
        <w:t>საგარეო ვაჭრობა</w:t>
      </w:r>
      <w:bookmarkEnd w:id="76"/>
    </w:p>
    <w:p w14:paraId="51B0CE2E" w14:textId="77777777" w:rsidR="006013C4" w:rsidRPr="003A1DD5" w:rsidRDefault="006013C4" w:rsidP="006013C4">
      <w:pPr>
        <w:spacing w:line="276" w:lineRule="auto"/>
        <w:jc w:val="both"/>
        <w:rPr>
          <w:rFonts w:ascii="Sylfaen" w:eastAsia="Calibri" w:hAnsi="Sylfaen" w:cstheme="minorHAnsi"/>
          <w:b/>
          <w:bCs/>
          <w:i/>
          <w:iCs/>
          <w:color w:val="22346A"/>
          <w:sz w:val="24"/>
          <w:u w:val="single"/>
          <w:lang w:val="ka-GE"/>
        </w:rPr>
      </w:pPr>
      <w:r w:rsidRPr="003A1DD5">
        <w:rPr>
          <w:rFonts w:ascii="Sylfaen" w:eastAsia="Calibri" w:hAnsi="Sylfaen" w:cstheme="minorHAnsi"/>
          <w:b/>
          <w:bCs/>
          <w:i/>
          <w:iCs/>
          <w:color w:val="22346A"/>
          <w:sz w:val="24"/>
          <w:u w:val="single"/>
          <w:lang w:val="ka-GE"/>
        </w:rPr>
        <w:t>მიზანი 2:  საგარეო ვაჭრობის განვითარება</w:t>
      </w:r>
      <w:bookmarkEnd w:id="75"/>
    </w:p>
    <w:p w14:paraId="06E2A69D" w14:textId="77777777" w:rsidR="006013C4" w:rsidRPr="003A1DD5" w:rsidRDefault="006013C4" w:rsidP="006013C4">
      <w:pPr>
        <w:spacing w:line="276" w:lineRule="auto"/>
        <w:jc w:val="both"/>
        <w:rPr>
          <w:rFonts w:ascii="Sylfaen" w:hAnsi="Sylfaen" w:cstheme="majorHAnsi"/>
          <w:lang w:val="ka-GE"/>
        </w:rPr>
      </w:pPr>
      <w:r w:rsidRPr="003A1DD5">
        <w:rPr>
          <w:rFonts w:ascii="Sylfaen" w:hAnsi="Sylfaen" w:cs="Sylfaen"/>
          <w:lang w:val="ka-GE"/>
        </w:rPr>
        <w:lastRenderedPageBreak/>
        <w:t>საგარეო</w:t>
      </w:r>
      <w:r w:rsidRPr="003A1DD5">
        <w:rPr>
          <w:rFonts w:ascii="Sylfaen" w:hAnsi="Sylfaen" w:cstheme="majorHAnsi"/>
          <w:lang w:val="ka-GE"/>
        </w:rPr>
        <w:t xml:space="preserve"> </w:t>
      </w:r>
      <w:r w:rsidRPr="003A1DD5">
        <w:rPr>
          <w:rFonts w:ascii="Sylfaen" w:hAnsi="Sylfaen" w:cs="Sylfaen"/>
          <w:lang w:val="ka-GE"/>
        </w:rPr>
        <w:t>ვაჭრობის</w:t>
      </w:r>
      <w:r w:rsidRPr="003A1DD5">
        <w:rPr>
          <w:rFonts w:ascii="Sylfaen" w:hAnsi="Sylfaen" w:cstheme="majorHAnsi"/>
          <w:lang w:val="ka-GE"/>
        </w:rPr>
        <w:t xml:space="preserve"> </w:t>
      </w:r>
      <w:r w:rsidRPr="003A1DD5">
        <w:rPr>
          <w:rFonts w:ascii="Sylfaen" w:hAnsi="Sylfaen" w:cs="Sylfaen"/>
          <w:lang w:val="ka-GE"/>
        </w:rPr>
        <w:t>განვითარების</w:t>
      </w:r>
      <w:r w:rsidRPr="003A1DD5">
        <w:rPr>
          <w:rFonts w:ascii="Sylfaen" w:hAnsi="Sylfaen" w:cstheme="majorHAnsi"/>
          <w:lang w:val="ka-GE"/>
        </w:rPr>
        <w:t xml:space="preserve"> </w:t>
      </w:r>
      <w:r w:rsidRPr="003A1DD5">
        <w:rPr>
          <w:rFonts w:ascii="Sylfaen" w:hAnsi="Sylfaen" w:cs="Sylfaen"/>
          <w:lang w:val="ka-GE"/>
        </w:rPr>
        <w:t>მიზნით</w:t>
      </w:r>
      <w:r w:rsidRPr="003A1DD5">
        <w:rPr>
          <w:rFonts w:ascii="Sylfaen" w:hAnsi="Sylfaen" w:cstheme="majorHAnsi"/>
          <w:lang w:val="ka-GE"/>
        </w:rPr>
        <w:t xml:space="preserve">, </w:t>
      </w:r>
      <w:r w:rsidRPr="003A1DD5">
        <w:rPr>
          <w:rFonts w:ascii="Sylfaen" w:hAnsi="Sylfaen" w:cs="Sylfaen"/>
          <w:lang w:val="ka-GE"/>
        </w:rPr>
        <w:t>სახელმწიფო</w:t>
      </w:r>
      <w:r w:rsidRPr="003A1DD5">
        <w:rPr>
          <w:rFonts w:ascii="Sylfaen" w:hAnsi="Sylfaen" w:cstheme="majorHAnsi"/>
          <w:lang w:val="ka-GE"/>
        </w:rPr>
        <w:t xml:space="preserve"> </w:t>
      </w:r>
      <w:r w:rsidRPr="003A1DD5">
        <w:rPr>
          <w:rFonts w:ascii="Sylfaen" w:hAnsi="Sylfaen" w:cs="Sylfaen"/>
          <w:lang w:val="ka-GE"/>
        </w:rPr>
        <w:t>გააგრძელებს</w:t>
      </w:r>
      <w:r w:rsidRPr="003A1DD5">
        <w:rPr>
          <w:rFonts w:ascii="Sylfaen" w:hAnsi="Sylfaen" w:cstheme="majorHAnsi"/>
          <w:lang w:val="ka-GE"/>
        </w:rPr>
        <w:t xml:space="preserve"> </w:t>
      </w:r>
      <w:r w:rsidRPr="003A1DD5">
        <w:rPr>
          <w:rFonts w:ascii="Sylfaen" w:hAnsi="Sylfaen" w:cs="Sylfaen"/>
          <w:lang w:val="ka-GE"/>
        </w:rPr>
        <w:t>ლიბერალურ</w:t>
      </w:r>
      <w:r w:rsidRPr="003A1DD5">
        <w:rPr>
          <w:rFonts w:ascii="Sylfaen" w:hAnsi="Sylfaen" w:cstheme="majorHAnsi"/>
          <w:lang w:val="ka-GE"/>
        </w:rPr>
        <w:t xml:space="preserve"> </w:t>
      </w:r>
      <w:r w:rsidRPr="003A1DD5">
        <w:rPr>
          <w:rFonts w:ascii="Sylfaen" w:hAnsi="Sylfaen" w:cs="Sylfaen"/>
          <w:lang w:val="ka-GE"/>
        </w:rPr>
        <w:t>საგარეო</w:t>
      </w:r>
      <w:r w:rsidRPr="003A1DD5">
        <w:rPr>
          <w:rFonts w:ascii="Sylfaen" w:hAnsi="Sylfaen" w:cstheme="majorHAnsi"/>
          <w:lang w:val="ka-GE"/>
        </w:rPr>
        <w:t xml:space="preserve"> </w:t>
      </w:r>
      <w:r w:rsidRPr="003A1DD5">
        <w:rPr>
          <w:rFonts w:ascii="Sylfaen" w:hAnsi="Sylfaen" w:cs="Sylfaen"/>
          <w:lang w:val="ka-GE"/>
        </w:rPr>
        <w:t>სავაჭრო</w:t>
      </w:r>
      <w:r w:rsidRPr="003A1DD5">
        <w:rPr>
          <w:rFonts w:ascii="Sylfaen" w:hAnsi="Sylfaen" w:cstheme="majorHAnsi"/>
          <w:lang w:val="ka-GE"/>
        </w:rPr>
        <w:t xml:space="preserve"> </w:t>
      </w:r>
      <w:r w:rsidRPr="003A1DD5">
        <w:rPr>
          <w:rFonts w:ascii="Sylfaen" w:hAnsi="Sylfaen" w:cs="Sylfaen"/>
          <w:lang w:val="ka-GE"/>
        </w:rPr>
        <w:t>პოლიტიკას</w:t>
      </w:r>
      <w:r w:rsidRPr="003A1DD5">
        <w:rPr>
          <w:rFonts w:ascii="Sylfaen" w:hAnsi="Sylfaen" w:cstheme="majorHAnsi"/>
          <w:lang w:val="ka-GE"/>
        </w:rPr>
        <w:t xml:space="preserve">, </w:t>
      </w:r>
      <w:r w:rsidRPr="003A1DD5">
        <w:rPr>
          <w:rFonts w:ascii="Sylfaen" w:hAnsi="Sylfaen" w:cs="Sylfaen"/>
          <w:lang w:val="ka-GE"/>
        </w:rPr>
        <w:t>რაც</w:t>
      </w:r>
      <w:r w:rsidRPr="003A1DD5">
        <w:rPr>
          <w:rFonts w:ascii="Sylfaen" w:hAnsi="Sylfaen" w:cstheme="majorHAnsi"/>
          <w:lang w:val="ka-GE"/>
        </w:rPr>
        <w:t xml:space="preserve"> </w:t>
      </w:r>
      <w:r w:rsidRPr="003A1DD5">
        <w:rPr>
          <w:rFonts w:ascii="Sylfaen" w:hAnsi="Sylfaen" w:cs="Sylfaen"/>
          <w:lang w:val="ka-GE"/>
        </w:rPr>
        <w:t>გულისხმობს</w:t>
      </w:r>
      <w:r w:rsidRPr="003A1DD5">
        <w:rPr>
          <w:rFonts w:ascii="Sylfaen" w:hAnsi="Sylfaen" w:cstheme="majorHAnsi"/>
          <w:lang w:val="ka-GE"/>
        </w:rPr>
        <w:t xml:space="preserve">  </w:t>
      </w:r>
      <w:r w:rsidRPr="003A1DD5">
        <w:rPr>
          <w:rFonts w:ascii="Sylfaen" w:hAnsi="Sylfaen" w:cs="Sylfaen"/>
          <w:lang w:val="ka-GE"/>
        </w:rPr>
        <w:t>ექსპორტ</w:t>
      </w:r>
      <w:r w:rsidRPr="003A1DD5">
        <w:rPr>
          <w:rFonts w:ascii="Sylfaen" w:hAnsi="Sylfaen" w:cstheme="majorHAnsi"/>
          <w:lang w:val="ka-GE"/>
        </w:rPr>
        <w:t>-</w:t>
      </w:r>
      <w:r w:rsidRPr="003A1DD5">
        <w:rPr>
          <w:rFonts w:ascii="Sylfaen" w:hAnsi="Sylfaen" w:cs="Sylfaen"/>
          <w:lang w:val="ka-GE"/>
        </w:rPr>
        <w:t>იმპორტის</w:t>
      </w:r>
      <w:r w:rsidRPr="003A1DD5">
        <w:rPr>
          <w:rFonts w:ascii="Sylfaen" w:hAnsi="Sylfaen" w:cstheme="majorHAnsi"/>
          <w:lang w:val="ka-GE"/>
        </w:rPr>
        <w:t xml:space="preserve"> </w:t>
      </w:r>
      <w:r w:rsidRPr="003A1DD5">
        <w:rPr>
          <w:rFonts w:ascii="Sylfaen" w:hAnsi="Sylfaen" w:cs="Sylfaen"/>
          <w:lang w:val="ka-GE"/>
        </w:rPr>
        <w:t>გამარტივებულ</w:t>
      </w:r>
      <w:r w:rsidRPr="003A1DD5">
        <w:rPr>
          <w:rFonts w:ascii="Sylfaen" w:hAnsi="Sylfaen" w:cstheme="majorHAnsi"/>
          <w:lang w:val="ka-GE"/>
        </w:rPr>
        <w:t xml:space="preserve"> </w:t>
      </w:r>
      <w:r w:rsidRPr="003A1DD5">
        <w:rPr>
          <w:rFonts w:ascii="Sylfaen" w:hAnsi="Sylfaen" w:cs="Sylfaen"/>
          <w:lang w:val="ka-GE"/>
        </w:rPr>
        <w:t>პროცედურებს</w:t>
      </w:r>
      <w:r w:rsidRPr="003A1DD5">
        <w:rPr>
          <w:rFonts w:ascii="Sylfaen" w:hAnsi="Sylfaen" w:cstheme="majorHAnsi"/>
          <w:lang w:val="ka-GE"/>
        </w:rPr>
        <w:t xml:space="preserve"> </w:t>
      </w:r>
      <w:r w:rsidRPr="003A1DD5">
        <w:rPr>
          <w:rFonts w:ascii="Sylfaen" w:hAnsi="Sylfaen" w:cs="Sylfaen"/>
          <w:lang w:val="ka-GE"/>
        </w:rPr>
        <w:t>სატარიფო</w:t>
      </w:r>
      <w:r w:rsidRPr="003A1DD5">
        <w:rPr>
          <w:rFonts w:ascii="Sylfaen" w:hAnsi="Sylfaen" w:cstheme="majorHAnsi"/>
          <w:lang w:val="ka-GE"/>
        </w:rPr>
        <w:t xml:space="preserve"> </w:t>
      </w:r>
      <w:r w:rsidRPr="003A1DD5">
        <w:rPr>
          <w:rFonts w:ascii="Sylfaen" w:hAnsi="Sylfaen" w:cs="Sylfaen"/>
          <w:lang w:val="ka-GE"/>
        </w:rPr>
        <w:t>და</w:t>
      </w:r>
      <w:r w:rsidRPr="003A1DD5">
        <w:rPr>
          <w:rFonts w:ascii="Sylfaen" w:hAnsi="Sylfaen" w:cstheme="majorHAnsi"/>
          <w:lang w:val="ka-GE"/>
        </w:rPr>
        <w:t xml:space="preserve"> </w:t>
      </w:r>
      <w:r w:rsidRPr="003A1DD5">
        <w:rPr>
          <w:rFonts w:ascii="Sylfaen" w:hAnsi="Sylfaen" w:cs="Sylfaen"/>
          <w:lang w:val="ka-GE"/>
        </w:rPr>
        <w:t>არასატარიფო</w:t>
      </w:r>
      <w:r w:rsidRPr="003A1DD5">
        <w:rPr>
          <w:rFonts w:ascii="Sylfaen" w:hAnsi="Sylfaen" w:cstheme="majorHAnsi"/>
          <w:lang w:val="ka-GE"/>
        </w:rPr>
        <w:t xml:space="preserve"> </w:t>
      </w:r>
      <w:r w:rsidRPr="003A1DD5">
        <w:rPr>
          <w:rFonts w:ascii="Sylfaen" w:hAnsi="Sylfaen" w:cs="Sylfaen"/>
          <w:lang w:val="ka-GE"/>
        </w:rPr>
        <w:t>რეგულირების</w:t>
      </w:r>
      <w:r w:rsidRPr="003A1DD5">
        <w:rPr>
          <w:rFonts w:ascii="Sylfaen" w:hAnsi="Sylfaen" w:cstheme="majorHAnsi"/>
          <w:lang w:val="ka-GE"/>
        </w:rPr>
        <w:t xml:space="preserve"> </w:t>
      </w:r>
      <w:r w:rsidRPr="003A1DD5">
        <w:rPr>
          <w:rFonts w:ascii="Sylfaen" w:hAnsi="Sylfaen" w:cs="Sylfaen"/>
          <w:lang w:val="ka-GE"/>
        </w:rPr>
        <w:t>ჩათვლით</w:t>
      </w:r>
      <w:r w:rsidRPr="003A1DD5">
        <w:rPr>
          <w:rFonts w:ascii="Sylfaen" w:hAnsi="Sylfaen" w:cstheme="majorHAnsi"/>
          <w:lang w:val="ka-GE"/>
        </w:rPr>
        <w:t xml:space="preserve"> </w:t>
      </w:r>
      <w:r w:rsidRPr="003A1DD5">
        <w:rPr>
          <w:rFonts w:ascii="Sylfaen" w:hAnsi="Sylfaen" w:cs="Sylfaen"/>
          <w:lang w:val="ka-GE"/>
        </w:rPr>
        <w:t>და</w:t>
      </w:r>
      <w:r w:rsidRPr="003A1DD5">
        <w:rPr>
          <w:rFonts w:ascii="Sylfaen" w:hAnsi="Sylfaen" w:cstheme="majorHAnsi"/>
          <w:lang w:val="ka-GE"/>
        </w:rPr>
        <w:t xml:space="preserve"> </w:t>
      </w:r>
      <w:r w:rsidRPr="003A1DD5">
        <w:rPr>
          <w:rFonts w:ascii="Sylfaen" w:hAnsi="Sylfaen" w:cs="Sylfaen"/>
          <w:lang w:val="ka-GE"/>
        </w:rPr>
        <w:t>ასევე</w:t>
      </w:r>
      <w:r w:rsidRPr="003A1DD5">
        <w:rPr>
          <w:rFonts w:ascii="Sylfaen" w:hAnsi="Sylfaen" w:cstheme="majorHAnsi"/>
          <w:lang w:val="ka-GE"/>
        </w:rPr>
        <w:t xml:space="preserve"> </w:t>
      </w:r>
      <w:r w:rsidRPr="003A1DD5">
        <w:rPr>
          <w:rFonts w:ascii="Sylfaen" w:hAnsi="Sylfaen" w:cs="Sylfaen"/>
          <w:lang w:val="ka-GE"/>
        </w:rPr>
        <w:t>სავაჭრო</w:t>
      </w:r>
      <w:r w:rsidRPr="003A1DD5">
        <w:rPr>
          <w:rFonts w:ascii="Sylfaen" w:hAnsi="Sylfaen" w:cstheme="majorHAnsi"/>
          <w:lang w:val="ka-GE"/>
        </w:rPr>
        <w:t xml:space="preserve"> </w:t>
      </w:r>
      <w:r w:rsidRPr="003A1DD5">
        <w:rPr>
          <w:rFonts w:ascii="Sylfaen" w:hAnsi="Sylfaen" w:cs="Sylfaen"/>
          <w:lang w:val="ka-GE"/>
        </w:rPr>
        <w:t>პოლიტიკის</w:t>
      </w:r>
      <w:r w:rsidRPr="003A1DD5">
        <w:rPr>
          <w:rFonts w:ascii="Sylfaen" w:hAnsi="Sylfaen" w:cstheme="majorHAnsi"/>
          <w:lang w:val="ka-GE"/>
        </w:rPr>
        <w:t xml:space="preserve"> </w:t>
      </w:r>
      <w:r w:rsidRPr="003A1DD5">
        <w:rPr>
          <w:rFonts w:ascii="Sylfaen" w:hAnsi="Sylfaen" w:cs="Sylfaen"/>
          <w:lang w:val="ka-GE"/>
        </w:rPr>
        <w:t>შემუშავების</w:t>
      </w:r>
      <w:r w:rsidRPr="003A1DD5">
        <w:rPr>
          <w:rFonts w:ascii="Sylfaen" w:hAnsi="Sylfaen" w:cstheme="majorHAnsi"/>
          <w:lang w:val="ka-GE"/>
        </w:rPr>
        <w:t xml:space="preserve"> </w:t>
      </w:r>
      <w:r w:rsidRPr="003A1DD5">
        <w:rPr>
          <w:rFonts w:ascii="Sylfaen" w:hAnsi="Sylfaen" w:cs="Sylfaen"/>
          <w:lang w:val="ka-GE"/>
        </w:rPr>
        <w:t>პროცესში</w:t>
      </w:r>
      <w:r w:rsidRPr="003A1DD5">
        <w:rPr>
          <w:rFonts w:ascii="Sylfaen" w:hAnsi="Sylfaen" w:cstheme="majorHAnsi"/>
          <w:lang w:val="ka-GE"/>
        </w:rPr>
        <w:t xml:space="preserve"> </w:t>
      </w:r>
      <w:r w:rsidRPr="003A1DD5">
        <w:rPr>
          <w:rFonts w:ascii="Sylfaen" w:hAnsi="Sylfaen" w:cs="Sylfaen"/>
          <w:lang w:val="ka-GE"/>
        </w:rPr>
        <w:t>გამჭვირვალობის</w:t>
      </w:r>
      <w:r w:rsidRPr="003A1DD5">
        <w:rPr>
          <w:rFonts w:ascii="Sylfaen" w:hAnsi="Sylfaen" w:cstheme="majorHAnsi"/>
          <w:lang w:val="ka-GE"/>
        </w:rPr>
        <w:t xml:space="preserve"> </w:t>
      </w:r>
      <w:r w:rsidRPr="003A1DD5">
        <w:rPr>
          <w:rFonts w:ascii="Sylfaen" w:hAnsi="Sylfaen" w:cs="Sylfaen"/>
          <w:lang w:val="ka-GE"/>
        </w:rPr>
        <w:t>ზრდის</w:t>
      </w:r>
      <w:r w:rsidRPr="003A1DD5">
        <w:rPr>
          <w:rFonts w:ascii="Sylfaen" w:hAnsi="Sylfaen" w:cstheme="majorHAnsi"/>
          <w:lang w:val="ka-GE"/>
        </w:rPr>
        <w:t xml:space="preserve"> </w:t>
      </w:r>
      <w:r w:rsidRPr="003A1DD5">
        <w:rPr>
          <w:rFonts w:ascii="Sylfaen" w:hAnsi="Sylfaen" w:cs="Sylfaen"/>
          <w:lang w:val="ka-GE"/>
        </w:rPr>
        <w:t>უზრუნველყოფას</w:t>
      </w:r>
      <w:r w:rsidRPr="003A1DD5">
        <w:rPr>
          <w:rFonts w:ascii="Sylfaen" w:hAnsi="Sylfaen" w:cstheme="majorHAnsi"/>
          <w:lang w:val="ka-GE"/>
        </w:rPr>
        <w:t xml:space="preserve">. ეს, </w:t>
      </w:r>
      <w:r w:rsidRPr="003A1DD5">
        <w:rPr>
          <w:rFonts w:ascii="Sylfaen" w:hAnsi="Sylfaen" w:cs="Sylfaen"/>
          <w:lang w:val="ka-GE"/>
        </w:rPr>
        <w:t>თავის</w:t>
      </w:r>
      <w:r w:rsidRPr="003A1DD5">
        <w:rPr>
          <w:rFonts w:ascii="Sylfaen" w:hAnsi="Sylfaen" w:cstheme="majorHAnsi"/>
          <w:lang w:val="ka-GE"/>
        </w:rPr>
        <w:t xml:space="preserve"> </w:t>
      </w:r>
      <w:r w:rsidRPr="003A1DD5">
        <w:rPr>
          <w:rFonts w:ascii="Sylfaen" w:hAnsi="Sylfaen" w:cs="Sylfaen"/>
          <w:lang w:val="ka-GE"/>
        </w:rPr>
        <w:t>მხრივ</w:t>
      </w:r>
      <w:r w:rsidRPr="003A1DD5">
        <w:rPr>
          <w:rFonts w:ascii="Sylfaen" w:hAnsi="Sylfaen" w:cstheme="majorHAnsi"/>
          <w:lang w:val="ka-GE"/>
        </w:rPr>
        <w:t xml:space="preserve">, </w:t>
      </w:r>
      <w:r w:rsidRPr="003A1DD5">
        <w:rPr>
          <w:rFonts w:ascii="Sylfaen" w:hAnsi="Sylfaen" w:cs="Sylfaen"/>
          <w:lang w:val="ka-GE"/>
        </w:rPr>
        <w:t>ხელს</w:t>
      </w:r>
      <w:r w:rsidRPr="003A1DD5">
        <w:rPr>
          <w:rFonts w:ascii="Sylfaen" w:hAnsi="Sylfaen" w:cstheme="majorHAnsi"/>
          <w:lang w:val="ka-GE"/>
        </w:rPr>
        <w:t xml:space="preserve"> </w:t>
      </w:r>
      <w:r w:rsidRPr="003A1DD5">
        <w:rPr>
          <w:rFonts w:ascii="Sylfaen" w:hAnsi="Sylfaen" w:cs="Sylfaen"/>
          <w:lang w:val="ka-GE"/>
        </w:rPr>
        <w:t>შეუწყობს</w:t>
      </w:r>
      <w:r w:rsidRPr="003A1DD5">
        <w:rPr>
          <w:rFonts w:ascii="Sylfaen" w:hAnsi="Sylfaen" w:cstheme="majorHAnsi"/>
          <w:lang w:val="ka-GE"/>
        </w:rPr>
        <w:t xml:space="preserve">  </w:t>
      </w:r>
      <w:r w:rsidRPr="003A1DD5">
        <w:rPr>
          <w:rFonts w:ascii="Sylfaen" w:hAnsi="Sylfaen" w:cs="Sylfaen"/>
          <w:lang w:val="ka-GE"/>
        </w:rPr>
        <w:t>საგარეო</w:t>
      </w:r>
      <w:r w:rsidRPr="003A1DD5">
        <w:rPr>
          <w:rFonts w:ascii="Sylfaen" w:hAnsi="Sylfaen" w:cstheme="majorHAnsi"/>
          <w:lang w:val="ka-GE"/>
        </w:rPr>
        <w:t xml:space="preserve"> </w:t>
      </w:r>
      <w:r w:rsidRPr="003A1DD5">
        <w:rPr>
          <w:rFonts w:ascii="Sylfaen" w:hAnsi="Sylfaen" w:cs="Sylfaen"/>
          <w:lang w:val="ka-GE"/>
        </w:rPr>
        <w:t>სავაჭრო</w:t>
      </w:r>
      <w:r w:rsidRPr="003A1DD5">
        <w:rPr>
          <w:rFonts w:ascii="Sylfaen" w:hAnsi="Sylfaen" w:cstheme="majorHAnsi"/>
          <w:lang w:val="ka-GE"/>
        </w:rPr>
        <w:t xml:space="preserve"> </w:t>
      </w:r>
      <w:r w:rsidRPr="003A1DD5">
        <w:rPr>
          <w:rFonts w:ascii="Sylfaen" w:hAnsi="Sylfaen" w:cs="Sylfaen"/>
          <w:lang w:val="ka-GE"/>
        </w:rPr>
        <w:t>ბრუნვის</w:t>
      </w:r>
      <w:r w:rsidRPr="003A1DD5">
        <w:rPr>
          <w:rFonts w:ascii="Sylfaen" w:hAnsi="Sylfaen" w:cstheme="majorHAnsi"/>
          <w:lang w:val="ka-GE"/>
        </w:rPr>
        <w:t xml:space="preserve"> </w:t>
      </w:r>
      <w:r w:rsidRPr="003A1DD5">
        <w:rPr>
          <w:rFonts w:ascii="Sylfaen" w:hAnsi="Sylfaen" w:cs="Sylfaen"/>
          <w:lang w:val="ka-GE"/>
        </w:rPr>
        <w:t>თანმიმდევრულ</w:t>
      </w:r>
      <w:r w:rsidRPr="003A1DD5">
        <w:rPr>
          <w:rFonts w:ascii="Sylfaen" w:hAnsi="Sylfaen" w:cstheme="majorHAnsi"/>
          <w:lang w:val="ka-GE"/>
        </w:rPr>
        <w:t xml:space="preserve"> </w:t>
      </w:r>
      <w:r w:rsidRPr="003A1DD5">
        <w:rPr>
          <w:rFonts w:ascii="Sylfaen" w:hAnsi="Sylfaen" w:cs="Sylfaen"/>
          <w:lang w:val="ka-GE"/>
        </w:rPr>
        <w:t>ზრდას</w:t>
      </w:r>
      <w:r w:rsidRPr="003A1DD5">
        <w:rPr>
          <w:rFonts w:ascii="Sylfaen" w:hAnsi="Sylfaen" w:cstheme="majorHAnsi"/>
          <w:lang w:val="ka-GE"/>
        </w:rPr>
        <w:t xml:space="preserve">, </w:t>
      </w:r>
      <w:r w:rsidRPr="003A1DD5">
        <w:rPr>
          <w:rFonts w:ascii="Sylfaen" w:hAnsi="Sylfaen" w:cs="Sylfaen"/>
          <w:lang w:val="ka-GE"/>
        </w:rPr>
        <w:t>ადგილობრივი</w:t>
      </w:r>
      <w:r w:rsidRPr="003A1DD5">
        <w:rPr>
          <w:rFonts w:ascii="Sylfaen" w:hAnsi="Sylfaen" w:cstheme="majorHAnsi"/>
          <w:lang w:val="ka-GE"/>
        </w:rPr>
        <w:t xml:space="preserve"> </w:t>
      </w:r>
      <w:r w:rsidRPr="003A1DD5">
        <w:rPr>
          <w:rFonts w:ascii="Sylfaen" w:hAnsi="Sylfaen" w:cs="Sylfaen"/>
          <w:lang w:val="ka-GE"/>
        </w:rPr>
        <w:t>წარმოების</w:t>
      </w:r>
      <w:r w:rsidRPr="003A1DD5">
        <w:rPr>
          <w:rFonts w:ascii="Sylfaen" w:hAnsi="Sylfaen" w:cstheme="majorHAnsi"/>
          <w:lang w:val="ka-GE"/>
        </w:rPr>
        <w:t xml:space="preserve"> </w:t>
      </w:r>
      <w:r w:rsidRPr="003A1DD5">
        <w:rPr>
          <w:rFonts w:ascii="Sylfaen" w:hAnsi="Sylfaen" w:cs="Sylfaen"/>
          <w:lang w:val="ka-GE"/>
        </w:rPr>
        <w:t>განვითარებასა</w:t>
      </w:r>
      <w:r w:rsidRPr="003A1DD5">
        <w:rPr>
          <w:rFonts w:ascii="Sylfaen" w:hAnsi="Sylfaen" w:cstheme="majorHAnsi"/>
          <w:lang w:val="ka-GE"/>
        </w:rPr>
        <w:t xml:space="preserve"> </w:t>
      </w:r>
      <w:r w:rsidRPr="003A1DD5">
        <w:rPr>
          <w:rFonts w:ascii="Sylfaen" w:hAnsi="Sylfaen" w:cs="Sylfaen"/>
          <w:lang w:val="ka-GE"/>
        </w:rPr>
        <w:t>და</w:t>
      </w:r>
      <w:r w:rsidRPr="003A1DD5">
        <w:rPr>
          <w:rFonts w:ascii="Sylfaen" w:hAnsi="Sylfaen" w:cstheme="majorHAnsi"/>
          <w:lang w:val="ka-GE"/>
        </w:rPr>
        <w:t xml:space="preserve">  </w:t>
      </w:r>
      <w:r w:rsidRPr="003A1DD5">
        <w:rPr>
          <w:rFonts w:ascii="Sylfaen" w:hAnsi="Sylfaen" w:cs="Sylfaen"/>
          <w:lang w:val="ka-GE"/>
        </w:rPr>
        <w:t>საექსპორტო</w:t>
      </w:r>
      <w:r w:rsidRPr="003A1DD5">
        <w:rPr>
          <w:rFonts w:ascii="Sylfaen" w:hAnsi="Sylfaen" w:cstheme="majorHAnsi"/>
          <w:lang w:val="ka-GE"/>
        </w:rPr>
        <w:t xml:space="preserve"> </w:t>
      </w:r>
      <w:r w:rsidRPr="003A1DD5">
        <w:rPr>
          <w:rFonts w:ascii="Sylfaen" w:hAnsi="Sylfaen" w:cs="Sylfaen"/>
          <w:lang w:val="ka-GE"/>
        </w:rPr>
        <w:t>პროდუქციის</w:t>
      </w:r>
      <w:r w:rsidRPr="003A1DD5">
        <w:rPr>
          <w:rFonts w:ascii="Sylfaen" w:hAnsi="Sylfaen" w:cstheme="majorHAnsi"/>
          <w:lang w:val="ka-GE"/>
        </w:rPr>
        <w:t xml:space="preserve"> </w:t>
      </w:r>
      <w:r w:rsidRPr="003A1DD5">
        <w:rPr>
          <w:rFonts w:ascii="Sylfaen" w:hAnsi="Sylfaen" w:cs="Sylfaen"/>
          <w:lang w:val="ka-GE"/>
        </w:rPr>
        <w:t>სტრუქტურის</w:t>
      </w:r>
      <w:r w:rsidRPr="003A1DD5">
        <w:rPr>
          <w:rFonts w:ascii="Sylfaen" w:hAnsi="Sylfaen" w:cstheme="majorHAnsi"/>
          <w:lang w:val="ka-GE"/>
        </w:rPr>
        <w:t xml:space="preserve"> </w:t>
      </w:r>
      <w:r w:rsidRPr="003A1DD5">
        <w:rPr>
          <w:rFonts w:ascii="Sylfaen" w:hAnsi="Sylfaen" w:cs="Sylfaen"/>
          <w:lang w:val="ka-GE"/>
        </w:rPr>
        <w:t>გაუმჯობესებას</w:t>
      </w:r>
      <w:r w:rsidRPr="003A1DD5">
        <w:rPr>
          <w:rFonts w:ascii="Sylfaen" w:hAnsi="Sylfaen" w:cstheme="majorHAnsi"/>
          <w:lang w:val="ka-GE"/>
        </w:rPr>
        <w:t xml:space="preserve">. </w:t>
      </w:r>
      <w:r w:rsidRPr="003A1DD5">
        <w:rPr>
          <w:rFonts w:ascii="Sylfaen" w:hAnsi="Sylfaen" w:cs="Sylfaen"/>
          <w:lang w:val="ka-GE"/>
        </w:rPr>
        <w:t>აღნიშნული</w:t>
      </w:r>
      <w:r w:rsidRPr="003A1DD5">
        <w:rPr>
          <w:rFonts w:ascii="Sylfaen" w:hAnsi="Sylfaen" w:cstheme="majorHAnsi"/>
          <w:lang w:val="ka-GE"/>
        </w:rPr>
        <w:t xml:space="preserve"> </w:t>
      </w:r>
      <w:r w:rsidRPr="003A1DD5">
        <w:rPr>
          <w:rFonts w:ascii="Sylfaen" w:hAnsi="Sylfaen" w:cs="Sylfaen"/>
          <w:lang w:val="ka-GE"/>
        </w:rPr>
        <w:t>მიზნის</w:t>
      </w:r>
      <w:r w:rsidRPr="003A1DD5">
        <w:rPr>
          <w:rFonts w:ascii="Sylfaen" w:hAnsi="Sylfaen" w:cstheme="majorHAnsi"/>
          <w:lang w:val="ka-GE"/>
        </w:rPr>
        <w:t xml:space="preserve"> </w:t>
      </w:r>
      <w:r w:rsidRPr="003A1DD5">
        <w:rPr>
          <w:rFonts w:ascii="Sylfaen" w:hAnsi="Sylfaen" w:cs="Sylfaen"/>
          <w:lang w:val="ka-GE"/>
        </w:rPr>
        <w:t>მისაღწევად</w:t>
      </w:r>
      <w:r w:rsidRPr="003A1DD5">
        <w:rPr>
          <w:rFonts w:ascii="Sylfaen" w:hAnsi="Sylfaen" w:cstheme="majorHAnsi"/>
          <w:lang w:val="ka-GE"/>
        </w:rPr>
        <w:t xml:space="preserve">, </w:t>
      </w:r>
      <w:r w:rsidRPr="003A1DD5">
        <w:rPr>
          <w:rFonts w:ascii="Sylfaen" w:hAnsi="Sylfaen" w:cs="Sylfaen"/>
          <w:lang w:val="ka-GE"/>
        </w:rPr>
        <w:t>მომდევნო</w:t>
      </w:r>
      <w:r w:rsidRPr="003A1DD5">
        <w:rPr>
          <w:rFonts w:ascii="Sylfaen" w:hAnsi="Sylfaen" w:cstheme="majorHAnsi"/>
          <w:lang w:val="ka-GE"/>
        </w:rPr>
        <w:t xml:space="preserve"> </w:t>
      </w:r>
      <w:r w:rsidRPr="003A1DD5">
        <w:rPr>
          <w:rFonts w:ascii="Sylfaen" w:hAnsi="Sylfaen" w:cs="Sylfaen"/>
          <w:lang w:val="ka-GE"/>
        </w:rPr>
        <w:t>წლებში</w:t>
      </w:r>
      <w:r w:rsidRPr="003A1DD5">
        <w:rPr>
          <w:rFonts w:ascii="Sylfaen" w:hAnsi="Sylfaen" w:cstheme="majorHAnsi"/>
          <w:lang w:val="ka-GE"/>
        </w:rPr>
        <w:t xml:space="preserve"> </w:t>
      </w:r>
      <w:r w:rsidRPr="003A1DD5">
        <w:rPr>
          <w:rFonts w:ascii="Sylfaen" w:hAnsi="Sylfaen" w:cs="Sylfaen"/>
          <w:lang w:val="ka-GE"/>
        </w:rPr>
        <w:t>გაგრძელდება</w:t>
      </w:r>
      <w:r w:rsidRPr="003A1DD5">
        <w:rPr>
          <w:rFonts w:ascii="Sylfaen" w:hAnsi="Sylfaen" w:cstheme="majorHAnsi"/>
          <w:lang w:val="ka-GE"/>
        </w:rPr>
        <w:t xml:space="preserve"> </w:t>
      </w:r>
      <w:r w:rsidRPr="003A1DD5">
        <w:rPr>
          <w:rFonts w:ascii="Sylfaen" w:hAnsi="Sylfaen" w:cs="Sylfaen"/>
          <w:lang w:val="ka-GE"/>
        </w:rPr>
        <w:t>საგარეო</w:t>
      </w:r>
      <w:r w:rsidRPr="003A1DD5">
        <w:rPr>
          <w:rFonts w:ascii="Sylfaen" w:hAnsi="Sylfaen" w:cstheme="majorHAnsi"/>
          <w:lang w:val="ka-GE"/>
        </w:rPr>
        <w:t xml:space="preserve"> </w:t>
      </w:r>
      <w:r w:rsidRPr="003A1DD5">
        <w:rPr>
          <w:rFonts w:ascii="Sylfaen" w:hAnsi="Sylfaen" w:cs="Sylfaen"/>
          <w:lang w:val="ka-GE"/>
        </w:rPr>
        <w:t>ბაზრების</w:t>
      </w:r>
      <w:r w:rsidRPr="003A1DD5">
        <w:rPr>
          <w:rFonts w:ascii="Sylfaen" w:hAnsi="Sylfaen" w:cstheme="majorHAnsi"/>
          <w:lang w:val="ka-GE"/>
        </w:rPr>
        <w:t xml:space="preserve"> </w:t>
      </w:r>
      <w:r w:rsidRPr="003A1DD5">
        <w:rPr>
          <w:rFonts w:ascii="Sylfaen" w:hAnsi="Sylfaen" w:cs="Sylfaen"/>
          <w:lang w:val="ka-GE"/>
        </w:rPr>
        <w:t>დივერსიფიცირების</w:t>
      </w:r>
      <w:r w:rsidRPr="003A1DD5">
        <w:rPr>
          <w:rFonts w:ascii="Sylfaen" w:hAnsi="Sylfaen" w:cstheme="majorHAnsi"/>
          <w:lang w:val="ka-GE"/>
        </w:rPr>
        <w:t xml:space="preserve">, </w:t>
      </w:r>
      <w:r w:rsidRPr="003A1DD5">
        <w:rPr>
          <w:rFonts w:ascii="Sylfaen" w:hAnsi="Sylfaen" w:cs="Sylfaen"/>
          <w:lang w:val="ka-GE"/>
        </w:rPr>
        <w:t>ევროკავშირთან</w:t>
      </w:r>
      <w:r w:rsidRPr="003A1DD5">
        <w:rPr>
          <w:rFonts w:ascii="Sylfaen" w:hAnsi="Sylfaen" w:cstheme="majorHAnsi"/>
          <w:lang w:val="ka-GE"/>
        </w:rPr>
        <w:t xml:space="preserve"> </w:t>
      </w:r>
      <w:r w:rsidRPr="003A1DD5">
        <w:rPr>
          <w:rFonts w:ascii="Sylfaen" w:hAnsi="Sylfaen" w:cs="Sylfaen"/>
          <w:lang w:val="ka-GE"/>
        </w:rPr>
        <w:t>ეკონომიკური</w:t>
      </w:r>
      <w:r w:rsidRPr="003A1DD5">
        <w:rPr>
          <w:rFonts w:ascii="Sylfaen" w:hAnsi="Sylfaen" w:cstheme="majorHAnsi"/>
          <w:lang w:val="ka-GE"/>
        </w:rPr>
        <w:t xml:space="preserve"> </w:t>
      </w:r>
      <w:r w:rsidRPr="003A1DD5">
        <w:rPr>
          <w:rFonts w:ascii="Sylfaen" w:hAnsi="Sylfaen" w:cs="Sylfaen"/>
          <w:lang w:val="ka-GE"/>
        </w:rPr>
        <w:t>ინტეგრაციისა</w:t>
      </w:r>
      <w:r w:rsidRPr="003A1DD5">
        <w:rPr>
          <w:rFonts w:ascii="Sylfaen" w:hAnsi="Sylfaen" w:cstheme="majorHAnsi"/>
          <w:lang w:val="ka-GE"/>
        </w:rPr>
        <w:t xml:space="preserve"> </w:t>
      </w:r>
      <w:r w:rsidRPr="003A1DD5">
        <w:rPr>
          <w:rFonts w:ascii="Sylfaen" w:hAnsi="Sylfaen" w:cs="Sylfaen"/>
          <w:lang w:val="ka-GE"/>
        </w:rPr>
        <w:t>და</w:t>
      </w:r>
      <w:r w:rsidRPr="003A1DD5">
        <w:rPr>
          <w:rFonts w:ascii="Sylfaen" w:hAnsi="Sylfaen" w:cstheme="majorHAnsi"/>
          <w:lang w:val="ka-GE"/>
        </w:rPr>
        <w:t xml:space="preserve"> </w:t>
      </w:r>
      <w:r w:rsidRPr="003A1DD5">
        <w:rPr>
          <w:rFonts w:ascii="Sylfaen" w:hAnsi="Sylfaen" w:cs="Sylfaen"/>
          <w:lang w:val="ka-GE"/>
        </w:rPr>
        <w:t>ექსპორტზე</w:t>
      </w:r>
      <w:r w:rsidRPr="003A1DD5">
        <w:rPr>
          <w:rFonts w:ascii="Sylfaen" w:hAnsi="Sylfaen" w:cstheme="majorHAnsi"/>
          <w:lang w:val="ka-GE"/>
        </w:rPr>
        <w:t xml:space="preserve"> </w:t>
      </w:r>
      <w:r w:rsidRPr="003A1DD5">
        <w:rPr>
          <w:rFonts w:ascii="Sylfaen" w:hAnsi="Sylfaen" w:cs="Sylfaen"/>
          <w:lang w:val="ka-GE"/>
        </w:rPr>
        <w:t>ორიენტირებული</w:t>
      </w:r>
      <w:r w:rsidRPr="003A1DD5">
        <w:rPr>
          <w:rFonts w:ascii="Sylfaen" w:hAnsi="Sylfaen" w:cstheme="majorHAnsi"/>
          <w:lang w:val="ka-GE"/>
        </w:rPr>
        <w:t xml:space="preserve"> </w:t>
      </w:r>
      <w:r w:rsidRPr="003A1DD5">
        <w:rPr>
          <w:rFonts w:ascii="Sylfaen" w:hAnsi="Sylfaen" w:cs="Sylfaen"/>
          <w:lang w:val="ka-GE"/>
        </w:rPr>
        <w:t>კომპანიების</w:t>
      </w:r>
      <w:r w:rsidRPr="003A1DD5">
        <w:rPr>
          <w:rFonts w:ascii="Sylfaen" w:hAnsi="Sylfaen" w:cstheme="majorHAnsi"/>
          <w:lang w:val="ka-GE"/>
        </w:rPr>
        <w:t xml:space="preserve"> </w:t>
      </w:r>
      <w:r w:rsidRPr="003A1DD5">
        <w:rPr>
          <w:rFonts w:ascii="Sylfaen" w:hAnsi="Sylfaen" w:cs="Sylfaen"/>
          <w:lang w:val="ka-GE"/>
        </w:rPr>
        <w:t>ხელშეწყობის</w:t>
      </w:r>
      <w:r w:rsidRPr="003A1DD5">
        <w:rPr>
          <w:rFonts w:ascii="Sylfaen" w:hAnsi="Sylfaen" w:cstheme="majorHAnsi"/>
          <w:lang w:val="ka-GE"/>
        </w:rPr>
        <w:t xml:space="preserve"> </w:t>
      </w:r>
      <w:r w:rsidRPr="003A1DD5">
        <w:rPr>
          <w:rFonts w:ascii="Sylfaen" w:hAnsi="Sylfaen" w:cs="Sylfaen"/>
          <w:lang w:val="ka-GE"/>
        </w:rPr>
        <w:t>პროცესი</w:t>
      </w:r>
      <w:r w:rsidRPr="003A1DD5">
        <w:rPr>
          <w:rFonts w:ascii="Sylfaen" w:hAnsi="Sylfaen" w:cstheme="majorHAnsi"/>
          <w:lang w:val="ka-GE"/>
        </w:rPr>
        <w:t xml:space="preserve">. </w:t>
      </w:r>
      <w:r w:rsidRPr="003A1DD5">
        <w:rPr>
          <w:rFonts w:ascii="Sylfaen" w:hAnsi="Sylfaen" w:cs="Sylfaen"/>
          <w:lang w:val="ka-GE"/>
        </w:rPr>
        <w:t>შედეგად,</w:t>
      </w:r>
      <w:r w:rsidRPr="003A1DD5">
        <w:rPr>
          <w:rFonts w:ascii="Sylfaen" w:hAnsi="Sylfaen" w:cstheme="majorHAnsi"/>
          <w:lang w:val="ka-GE"/>
        </w:rPr>
        <w:t xml:space="preserve"> </w:t>
      </w:r>
      <w:r w:rsidRPr="003A1DD5">
        <w:rPr>
          <w:rFonts w:ascii="Sylfaen" w:hAnsi="Sylfaen" w:cs="Sylfaen"/>
          <w:lang w:val="ka-GE"/>
        </w:rPr>
        <w:t>გაიზრდება</w:t>
      </w:r>
      <w:r w:rsidRPr="003A1DD5">
        <w:rPr>
          <w:rFonts w:ascii="Sylfaen" w:hAnsi="Sylfaen" w:cstheme="majorHAnsi"/>
          <w:lang w:val="ka-GE"/>
        </w:rPr>
        <w:t xml:space="preserve"> </w:t>
      </w:r>
      <w:r w:rsidRPr="003A1DD5">
        <w:rPr>
          <w:rFonts w:ascii="Sylfaen" w:hAnsi="Sylfaen" w:cs="Sylfaen"/>
          <w:lang w:val="ka-GE"/>
        </w:rPr>
        <w:t>თავისუფალი</w:t>
      </w:r>
      <w:r w:rsidRPr="003A1DD5">
        <w:rPr>
          <w:rFonts w:ascii="Sylfaen" w:hAnsi="Sylfaen" w:cstheme="majorHAnsi"/>
          <w:lang w:val="ka-GE"/>
        </w:rPr>
        <w:t xml:space="preserve"> </w:t>
      </w:r>
      <w:r w:rsidRPr="003A1DD5">
        <w:rPr>
          <w:rFonts w:ascii="Sylfaen" w:hAnsi="Sylfaen" w:cs="Sylfaen"/>
          <w:lang w:val="ka-GE"/>
        </w:rPr>
        <w:t>ვაჭრობის</w:t>
      </w:r>
      <w:r w:rsidRPr="003A1DD5">
        <w:rPr>
          <w:rFonts w:ascii="Sylfaen" w:hAnsi="Sylfaen" w:cstheme="majorHAnsi"/>
          <w:lang w:val="ka-GE"/>
        </w:rPr>
        <w:t xml:space="preserve"> </w:t>
      </w:r>
      <w:r w:rsidRPr="003A1DD5">
        <w:rPr>
          <w:rFonts w:ascii="Sylfaen" w:hAnsi="Sylfaen" w:cs="Sylfaen"/>
          <w:lang w:val="ka-GE"/>
        </w:rPr>
        <w:t>რეჟიმების</w:t>
      </w:r>
      <w:r w:rsidRPr="003A1DD5">
        <w:rPr>
          <w:rFonts w:ascii="Sylfaen" w:hAnsi="Sylfaen" w:cstheme="majorHAnsi"/>
          <w:lang w:val="ka-GE"/>
        </w:rPr>
        <w:t xml:space="preserve"> </w:t>
      </w:r>
      <w:r w:rsidRPr="003A1DD5">
        <w:rPr>
          <w:rFonts w:ascii="Sylfaen" w:hAnsi="Sylfaen" w:cs="Sylfaen"/>
          <w:lang w:val="ka-GE"/>
        </w:rPr>
        <w:t>ქვეყნების</w:t>
      </w:r>
      <w:r w:rsidRPr="003A1DD5">
        <w:rPr>
          <w:rFonts w:ascii="Sylfaen" w:hAnsi="Sylfaen" w:cstheme="majorHAnsi"/>
          <w:lang w:val="ka-GE"/>
        </w:rPr>
        <w:t xml:space="preserve"> </w:t>
      </w:r>
      <w:r w:rsidRPr="003A1DD5">
        <w:rPr>
          <w:rFonts w:ascii="Sylfaen" w:hAnsi="Sylfaen" w:cs="Sylfaen"/>
          <w:lang w:val="ka-GE"/>
        </w:rPr>
        <w:t>რაოდენობა</w:t>
      </w:r>
      <w:r w:rsidRPr="003A1DD5">
        <w:rPr>
          <w:rFonts w:ascii="Sylfaen" w:hAnsi="Sylfaen" w:cstheme="majorHAnsi"/>
          <w:lang w:val="ka-GE"/>
        </w:rPr>
        <w:t xml:space="preserve"> </w:t>
      </w:r>
      <w:r w:rsidRPr="003A1DD5">
        <w:rPr>
          <w:rFonts w:ascii="Sylfaen" w:hAnsi="Sylfaen" w:cs="Sylfaen"/>
          <w:lang w:val="ka-GE"/>
        </w:rPr>
        <w:t>და</w:t>
      </w:r>
      <w:r w:rsidRPr="003A1DD5">
        <w:rPr>
          <w:rFonts w:ascii="Sylfaen" w:hAnsi="Sylfaen" w:cstheme="majorHAnsi"/>
          <w:lang w:val="ka-GE"/>
        </w:rPr>
        <w:t xml:space="preserve"> 2030 </w:t>
      </w:r>
      <w:r w:rsidRPr="003A1DD5">
        <w:rPr>
          <w:rFonts w:ascii="Sylfaen" w:hAnsi="Sylfaen" w:cs="Sylfaen"/>
          <w:lang w:val="ka-GE"/>
        </w:rPr>
        <w:t>წლისთვის</w:t>
      </w:r>
      <w:r w:rsidRPr="003A1DD5">
        <w:rPr>
          <w:rFonts w:ascii="Sylfaen" w:hAnsi="Sylfaen" w:cstheme="majorHAnsi"/>
          <w:lang w:val="ka-GE"/>
        </w:rPr>
        <w:t xml:space="preserve"> </w:t>
      </w:r>
      <w:r w:rsidRPr="003A1DD5">
        <w:rPr>
          <w:rFonts w:ascii="Sylfaen" w:hAnsi="Sylfaen" w:cs="Sylfaen"/>
          <w:lang w:val="ka-GE"/>
        </w:rPr>
        <w:t>დაემატება</w:t>
      </w:r>
      <w:r w:rsidRPr="003A1DD5">
        <w:rPr>
          <w:rFonts w:ascii="Sylfaen" w:hAnsi="Sylfaen" w:cstheme="majorHAnsi"/>
          <w:lang w:val="ka-GE"/>
        </w:rPr>
        <w:t xml:space="preserve"> 7 </w:t>
      </w:r>
      <w:r w:rsidRPr="003A1DD5">
        <w:rPr>
          <w:rFonts w:ascii="Sylfaen" w:hAnsi="Sylfaen" w:cs="Sylfaen"/>
          <w:lang w:val="ka-GE"/>
        </w:rPr>
        <w:t>ქვეყანა</w:t>
      </w:r>
      <w:r w:rsidRPr="003A1DD5">
        <w:rPr>
          <w:rFonts w:ascii="Sylfaen" w:hAnsi="Sylfaen" w:cstheme="majorHAnsi"/>
          <w:lang w:val="ka-GE"/>
        </w:rPr>
        <w:t xml:space="preserve"> − </w:t>
      </w:r>
      <w:r w:rsidRPr="003A1DD5">
        <w:rPr>
          <w:rFonts w:ascii="Sylfaen" w:hAnsi="Sylfaen" w:cs="Sylfaen"/>
          <w:lang w:val="ka-GE"/>
        </w:rPr>
        <w:t>ისრაელი</w:t>
      </w:r>
      <w:r w:rsidRPr="003A1DD5">
        <w:rPr>
          <w:rFonts w:ascii="Sylfaen" w:hAnsi="Sylfaen" w:cstheme="majorHAnsi"/>
          <w:lang w:val="ka-GE"/>
        </w:rPr>
        <w:t xml:space="preserve">, </w:t>
      </w:r>
      <w:r w:rsidRPr="003A1DD5">
        <w:rPr>
          <w:rFonts w:ascii="Sylfaen" w:hAnsi="Sylfaen" w:cs="Sylfaen"/>
          <w:lang w:val="ka-GE"/>
        </w:rPr>
        <w:t>ინდოეთი</w:t>
      </w:r>
      <w:r w:rsidRPr="003A1DD5">
        <w:rPr>
          <w:rFonts w:ascii="Sylfaen" w:hAnsi="Sylfaen" w:cstheme="majorHAnsi"/>
          <w:lang w:val="ka-GE"/>
        </w:rPr>
        <w:t xml:space="preserve">, </w:t>
      </w:r>
      <w:r w:rsidRPr="003A1DD5">
        <w:rPr>
          <w:rFonts w:ascii="Sylfaen" w:hAnsi="Sylfaen" w:cs="Sylfaen"/>
          <w:lang w:val="ka-GE"/>
        </w:rPr>
        <w:t>სამხრეთ</w:t>
      </w:r>
      <w:r w:rsidRPr="003A1DD5">
        <w:rPr>
          <w:rFonts w:ascii="Sylfaen" w:hAnsi="Sylfaen" w:cstheme="majorHAnsi"/>
          <w:lang w:val="ka-GE"/>
        </w:rPr>
        <w:t xml:space="preserve"> </w:t>
      </w:r>
      <w:r w:rsidRPr="003A1DD5">
        <w:rPr>
          <w:rFonts w:ascii="Sylfaen" w:hAnsi="Sylfaen" w:cs="Sylfaen"/>
          <w:lang w:val="ka-GE"/>
        </w:rPr>
        <w:t>კორეა</w:t>
      </w:r>
      <w:r w:rsidRPr="003A1DD5">
        <w:rPr>
          <w:rFonts w:ascii="Sylfaen" w:hAnsi="Sylfaen" w:cstheme="majorHAnsi"/>
          <w:lang w:val="ka-GE"/>
        </w:rPr>
        <w:t xml:space="preserve">, </w:t>
      </w:r>
      <w:r w:rsidRPr="003A1DD5">
        <w:rPr>
          <w:rFonts w:ascii="Sylfaen" w:hAnsi="Sylfaen" w:cs="Sylfaen"/>
          <w:lang w:val="ka-GE"/>
        </w:rPr>
        <w:t>სერბეთი</w:t>
      </w:r>
      <w:r w:rsidRPr="003A1DD5">
        <w:rPr>
          <w:rFonts w:ascii="Sylfaen" w:hAnsi="Sylfaen" w:cstheme="majorHAnsi"/>
          <w:lang w:val="ka-GE"/>
        </w:rPr>
        <w:t xml:space="preserve">, </w:t>
      </w:r>
      <w:r w:rsidRPr="003A1DD5">
        <w:rPr>
          <w:rFonts w:ascii="Sylfaen" w:hAnsi="Sylfaen" w:cs="Sylfaen"/>
          <w:lang w:val="ka-GE"/>
        </w:rPr>
        <w:t>აშშ</w:t>
      </w:r>
      <w:r w:rsidRPr="003A1DD5">
        <w:rPr>
          <w:rFonts w:ascii="Sylfaen" w:hAnsi="Sylfaen" w:cstheme="majorHAnsi"/>
          <w:lang w:val="ka-GE"/>
        </w:rPr>
        <w:t xml:space="preserve">, </w:t>
      </w:r>
      <w:r w:rsidRPr="003A1DD5">
        <w:rPr>
          <w:rFonts w:ascii="Sylfaen" w:hAnsi="Sylfaen" w:cs="Sylfaen"/>
          <w:lang w:val="ka-GE"/>
        </w:rPr>
        <w:t>არაბთა</w:t>
      </w:r>
      <w:r w:rsidRPr="003A1DD5">
        <w:rPr>
          <w:rFonts w:ascii="Sylfaen" w:hAnsi="Sylfaen" w:cstheme="majorHAnsi"/>
          <w:lang w:val="ka-GE"/>
        </w:rPr>
        <w:t xml:space="preserve"> </w:t>
      </w:r>
      <w:r w:rsidRPr="003A1DD5">
        <w:rPr>
          <w:rFonts w:ascii="Sylfaen" w:hAnsi="Sylfaen" w:cs="Sylfaen"/>
          <w:lang w:val="ka-GE"/>
        </w:rPr>
        <w:t>გაერთიანებული</w:t>
      </w:r>
      <w:r w:rsidRPr="003A1DD5">
        <w:rPr>
          <w:rFonts w:ascii="Sylfaen" w:hAnsi="Sylfaen" w:cstheme="majorHAnsi"/>
          <w:lang w:val="ka-GE"/>
        </w:rPr>
        <w:t xml:space="preserve"> </w:t>
      </w:r>
      <w:r w:rsidRPr="003A1DD5">
        <w:rPr>
          <w:rFonts w:ascii="Sylfaen" w:hAnsi="Sylfaen" w:cs="Sylfaen"/>
          <w:lang w:val="ka-GE"/>
        </w:rPr>
        <w:t>საამიროები</w:t>
      </w:r>
      <w:r w:rsidRPr="003A1DD5">
        <w:rPr>
          <w:rFonts w:ascii="Sylfaen" w:hAnsi="Sylfaen" w:cstheme="majorHAnsi"/>
          <w:lang w:val="ka-GE"/>
        </w:rPr>
        <w:t xml:space="preserve"> </w:t>
      </w:r>
      <w:r w:rsidRPr="003A1DD5">
        <w:rPr>
          <w:rFonts w:ascii="Sylfaen" w:hAnsi="Sylfaen" w:cs="Sylfaen"/>
          <w:lang w:val="ka-GE"/>
        </w:rPr>
        <w:t>და</w:t>
      </w:r>
      <w:r w:rsidRPr="003A1DD5">
        <w:rPr>
          <w:rFonts w:ascii="Sylfaen" w:hAnsi="Sylfaen" w:cstheme="majorHAnsi"/>
          <w:lang w:val="ka-GE"/>
        </w:rPr>
        <w:t xml:space="preserve"> </w:t>
      </w:r>
      <w:r w:rsidRPr="003A1DD5">
        <w:rPr>
          <w:rFonts w:ascii="Sylfaen" w:hAnsi="Sylfaen" w:cs="Sylfaen"/>
          <w:lang w:val="ka-GE"/>
        </w:rPr>
        <w:t>ინდონეზია</w:t>
      </w:r>
      <w:r w:rsidRPr="003A1DD5">
        <w:rPr>
          <w:rFonts w:ascii="Sylfaen" w:hAnsi="Sylfaen" w:cstheme="majorHAnsi"/>
          <w:lang w:val="ka-GE"/>
        </w:rPr>
        <w:t xml:space="preserve">. </w:t>
      </w:r>
      <w:r w:rsidRPr="003A1DD5">
        <w:rPr>
          <w:rFonts w:ascii="Sylfaen" w:hAnsi="Sylfaen" w:cs="Sylfaen"/>
          <w:lang w:val="ka-GE"/>
        </w:rPr>
        <w:t>ამასთანავე</w:t>
      </w:r>
      <w:r w:rsidRPr="003A1DD5">
        <w:rPr>
          <w:rFonts w:ascii="Sylfaen" w:hAnsi="Sylfaen" w:cstheme="majorHAnsi"/>
          <w:lang w:val="ka-GE"/>
        </w:rPr>
        <w:t xml:space="preserve">, </w:t>
      </w:r>
      <w:r w:rsidRPr="003A1DD5">
        <w:rPr>
          <w:rFonts w:ascii="Sylfaen" w:hAnsi="Sylfaen" w:cs="Sylfaen"/>
          <w:lang w:val="ka-GE"/>
        </w:rPr>
        <w:t>გაიზრდება</w:t>
      </w:r>
      <w:r w:rsidRPr="003A1DD5">
        <w:rPr>
          <w:rFonts w:ascii="Sylfaen" w:hAnsi="Sylfaen" w:cstheme="majorHAnsi"/>
          <w:lang w:val="ka-GE"/>
        </w:rPr>
        <w:t xml:space="preserve"> </w:t>
      </w:r>
      <w:r w:rsidRPr="003A1DD5">
        <w:rPr>
          <w:rFonts w:ascii="Sylfaen" w:hAnsi="Sylfaen" w:cs="Sylfaen"/>
          <w:lang w:val="ka-GE"/>
        </w:rPr>
        <w:t>თავისუფალი</w:t>
      </w:r>
      <w:r w:rsidRPr="003A1DD5">
        <w:rPr>
          <w:rFonts w:ascii="Sylfaen" w:hAnsi="Sylfaen" w:cstheme="majorHAnsi"/>
          <w:lang w:val="ka-GE"/>
        </w:rPr>
        <w:t xml:space="preserve"> </w:t>
      </w:r>
      <w:r w:rsidRPr="003A1DD5">
        <w:rPr>
          <w:rFonts w:ascii="Sylfaen" w:hAnsi="Sylfaen" w:cs="Sylfaen"/>
          <w:lang w:val="ka-GE"/>
        </w:rPr>
        <w:t>ვაჭრობის</w:t>
      </w:r>
      <w:r w:rsidRPr="003A1DD5">
        <w:rPr>
          <w:rFonts w:ascii="Sylfaen" w:hAnsi="Sylfaen" w:cstheme="majorHAnsi"/>
          <w:lang w:val="ka-GE"/>
        </w:rPr>
        <w:t xml:space="preserve"> </w:t>
      </w:r>
      <w:r w:rsidRPr="003A1DD5">
        <w:rPr>
          <w:rFonts w:ascii="Sylfaen" w:hAnsi="Sylfaen" w:cs="Sylfaen"/>
          <w:lang w:val="ka-GE"/>
        </w:rPr>
        <w:t>რეჟიმის</w:t>
      </w:r>
      <w:r w:rsidRPr="003A1DD5">
        <w:rPr>
          <w:rFonts w:ascii="Sylfaen" w:hAnsi="Sylfaen" w:cstheme="majorHAnsi"/>
          <w:lang w:val="ka-GE"/>
        </w:rPr>
        <w:t xml:space="preserve"> </w:t>
      </w:r>
      <w:r w:rsidRPr="003A1DD5">
        <w:rPr>
          <w:rFonts w:ascii="Sylfaen" w:hAnsi="Sylfaen" w:cs="Sylfaen"/>
          <w:lang w:val="ka-GE"/>
        </w:rPr>
        <w:t>ქვეყნების</w:t>
      </w:r>
      <w:r w:rsidRPr="003A1DD5">
        <w:rPr>
          <w:rFonts w:ascii="Sylfaen" w:hAnsi="Sylfaen" w:cstheme="majorHAnsi"/>
          <w:lang w:val="ka-GE"/>
        </w:rPr>
        <w:t xml:space="preserve"> </w:t>
      </w:r>
      <w:r w:rsidRPr="003A1DD5">
        <w:rPr>
          <w:rFonts w:ascii="Sylfaen" w:hAnsi="Sylfaen" w:cs="Sylfaen"/>
          <w:lang w:val="ka-GE"/>
        </w:rPr>
        <w:t>წილი</w:t>
      </w:r>
      <w:r w:rsidRPr="003A1DD5">
        <w:rPr>
          <w:rFonts w:ascii="Sylfaen" w:hAnsi="Sylfaen" w:cstheme="majorHAnsi"/>
          <w:lang w:val="ka-GE"/>
        </w:rPr>
        <w:t xml:space="preserve"> </w:t>
      </w:r>
      <w:r w:rsidRPr="003A1DD5">
        <w:rPr>
          <w:rFonts w:ascii="Sylfaen" w:hAnsi="Sylfaen" w:cs="Sylfaen"/>
          <w:lang w:val="ka-GE"/>
        </w:rPr>
        <w:t>საქართველოს</w:t>
      </w:r>
      <w:r w:rsidRPr="003A1DD5">
        <w:rPr>
          <w:rFonts w:ascii="Sylfaen" w:hAnsi="Sylfaen" w:cstheme="majorHAnsi"/>
          <w:lang w:val="ka-GE"/>
        </w:rPr>
        <w:t xml:space="preserve"> </w:t>
      </w:r>
      <w:r w:rsidRPr="003A1DD5">
        <w:rPr>
          <w:rFonts w:ascii="Sylfaen" w:hAnsi="Sylfaen" w:cs="Sylfaen"/>
          <w:lang w:val="ka-GE"/>
        </w:rPr>
        <w:t>ექსპორტში</w:t>
      </w:r>
      <w:r w:rsidRPr="003A1DD5">
        <w:rPr>
          <w:rFonts w:ascii="Sylfaen" w:hAnsi="Sylfaen" w:cstheme="majorHAnsi"/>
          <w:lang w:val="ka-GE"/>
        </w:rPr>
        <w:t xml:space="preserve"> </w:t>
      </w:r>
      <w:r w:rsidRPr="003A1DD5">
        <w:rPr>
          <w:rFonts w:ascii="Sylfaen" w:hAnsi="Sylfaen" w:cs="Sylfaen"/>
          <w:lang w:val="ka-GE"/>
        </w:rPr>
        <w:t>და</w:t>
      </w:r>
      <w:r w:rsidRPr="003A1DD5">
        <w:rPr>
          <w:rFonts w:ascii="Sylfaen" w:hAnsi="Sylfaen" w:cstheme="majorHAnsi"/>
          <w:lang w:val="ka-GE"/>
        </w:rPr>
        <w:t xml:space="preserve"> </w:t>
      </w:r>
      <w:r w:rsidRPr="003A1DD5">
        <w:rPr>
          <w:rFonts w:ascii="Sylfaen" w:hAnsi="Sylfaen" w:cs="Sylfaen"/>
          <w:lang w:val="ka-GE"/>
        </w:rPr>
        <w:t>ქართული</w:t>
      </w:r>
      <w:r w:rsidRPr="003A1DD5">
        <w:rPr>
          <w:rFonts w:ascii="Sylfaen" w:hAnsi="Sylfaen" w:cstheme="majorHAnsi"/>
          <w:lang w:val="ka-GE"/>
        </w:rPr>
        <w:t xml:space="preserve"> </w:t>
      </w:r>
      <w:r w:rsidRPr="003A1DD5">
        <w:rPr>
          <w:rFonts w:ascii="Sylfaen" w:hAnsi="Sylfaen" w:cs="Sylfaen"/>
          <w:lang w:val="ka-GE"/>
        </w:rPr>
        <w:t>წარმოშობის</w:t>
      </w:r>
      <w:r w:rsidRPr="003A1DD5">
        <w:rPr>
          <w:rFonts w:ascii="Sylfaen" w:hAnsi="Sylfaen" w:cstheme="majorHAnsi"/>
          <w:lang w:val="ka-GE"/>
        </w:rPr>
        <w:t xml:space="preserve"> </w:t>
      </w:r>
      <w:r w:rsidRPr="003A1DD5">
        <w:rPr>
          <w:rFonts w:ascii="Sylfaen" w:hAnsi="Sylfaen" w:cs="Sylfaen"/>
          <w:lang w:val="ka-GE"/>
        </w:rPr>
        <w:t>პროდუქტებს</w:t>
      </w:r>
      <w:r w:rsidRPr="003A1DD5">
        <w:rPr>
          <w:rFonts w:ascii="Sylfaen" w:hAnsi="Sylfaen" w:cstheme="majorHAnsi"/>
          <w:lang w:val="ka-GE"/>
        </w:rPr>
        <w:t xml:space="preserve"> </w:t>
      </w:r>
      <w:r w:rsidRPr="003A1DD5">
        <w:rPr>
          <w:rFonts w:ascii="Sylfaen" w:hAnsi="Sylfaen" w:cs="Sylfaen"/>
          <w:lang w:val="ka-GE"/>
        </w:rPr>
        <w:t>წვდომა</w:t>
      </w:r>
      <w:r w:rsidRPr="003A1DD5">
        <w:rPr>
          <w:rFonts w:ascii="Sylfaen" w:hAnsi="Sylfaen" w:cstheme="majorHAnsi"/>
          <w:lang w:val="ka-GE"/>
        </w:rPr>
        <w:t xml:space="preserve"> </w:t>
      </w:r>
      <w:r w:rsidRPr="003A1DD5">
        <w:rPr>
          <w:rFonts w:ascii="Sylfaen" w:hAnsi="Sylfaen" w:cs="Sylfaen"/>
          <w:lang w:val="ka-GE"/>
        </w:rPr>
        <w:t>ექნებათ</w:t>
      </w:r>
      <w:r w:rsidRPr="003A1DD5">
        <w:rPr>
          <w:rFonts w:ascii="Sylfaen" w:hAnsi="Sylfaen" w:cstheme="majorHAnsi"/>
          <w:lang w:val="ka-GE"/>
        </w:rPr>
        <w:t xml:space="preserve"> </w:t>
      </w:r>
      <w:r w:rsidRPr="003A1DD5">
        <w:rPr>
          <w:rFonts w:ascii="Sylfaen" w:hAnsi="Sylfaen" w:cs="Sylfaen"/>
          <w:lang w:val="ka-GE"/>
        </w:rPr>
        <w:t>თავისუფალი</w:t>
      </w:r>
      <w:r w:rsidRPr="003A1DD5">
        <w:rPr>
          <w:rFonts w:ascii="Sylfaen" w:hAnsi="Sylfaen" w:cstheme="majorHAnsi"/>
          <w:lang w:val="ka-GE"/>
        </w:rPr>
        <w:t xml:space="preserve"> </w:t>
      </w:r>
      <w:r w:rsidRPr="003A1DD5">
        <w:rPr>
          <w:rFonts w:ascii="Sylfaen" w:hAnsi="Sylfaen" w:cs="Sylfaen"/>
          <w:lang w:val="ka-GE"/>
        </w:rPr>
        <w:t>ვაჭრობის</w:t>
      </w:r>
      <w:r w:rsidRPr="003A1DD5">
        <w:rPr>
          <w:rFonts w:ascii="Sylfaen" w:hAnsi="Sylfaen" w:cstheme="majorHAnsi"/>
          <w:lang w:val="ka-GE"/>
        </w:rPr>
        <w:t xml:space="preserve"> </w:t>
      </w:r>
      <w:r w:rsidRPr="003A1DD5">
        <w:rPr>
          <w:rFonts w:ascii="Sylfaen" w:hAnsi="Sylfaen" w:cs="Sylfaen"/>
          <w:lang w:val="ka-GE"/>
        </w:rPr>
        <w:t>რეჟიმით</w:t>
      </w:r>
      <w:r w:rsidRPr="003A1DD5">
        <w:rPr>
          <w:rFonts w:ascii="Sylfaen" w:hAnsi="Sylfaen" w:cstheme="majorHAnsi"/>
          <w:lang w:val="ka-GE"/>
        </w:rPr>
        <w:t xml:space="preserve"> </w:t>
      </w:r>
      <w:r w:rsidRPr="003A1DD5">
        <w:rPr>
          <w:rFonts w:ascii="Sylfaen" w:hAnsi="Sylfaen" w:cs="Sylfaen"/>
          <w:lang w:val="ka-GE"/>
        </w:rPr>
        <w:t>სამომხმარებლო</w:t>
      </w:r>
      <w:r w:rsidRPr="003A1DD5">
        <w:rPr>
          <w:rFonts w:ascii="Sylfaen" w:hAnsi="Sylfaen" w:cstheme="majorHAnsi"/>
          <w:lang w:val="ka-GE"/>
        </w:rPr>
        <w:t xml:space="preserve"> </w:t>
      </w:r>
      <w:r w:rsidRPr="003A1DD5">
        <w:rPr>
          <w:rFonts w:ascii="Sylfaen" w:hAnsi="Sylfaen" w:cs="Sylfaen"/>
          <w:lang w:val="ka-GE"/>
        </w:rPr>
        <w:t>ბაზრის</w:t>
      </w:r>
      <w:r w:rsidRPr="003A1DD5">
        <w:rPr>
          <w:rFonts w:ascii="Sylfaen" w:hAnsi="Sylfaen" w:cstheme="majorHAnsi"/>
          <w:lang w:val="ka-GE"/>
        </w:rPr>
        <w:t xml:space="preserve"> 2/3-</w:t>
      </w:r>
      <w:r w:rsidRPr="003A1DD5">
        <w:rPr>
          <w:rFonts w:ascii="Sylfaen" w:hAnsi="Sylfaen" w:cs="Sylfaen"/>
          <w:lang w:val="ka-GE"/>
        </w:rPr>
        <w:t>თან</w:t>
      </w:r>
      <w:r w:rsidRPr="003A1DD5">
        <w:rPr>
          <w:rFonts w:ascii="Sylfaen" w:hAnsi="Sylfaen" w:cstheme="majorHAnsi"/>
          <w:lang w:val="ka-GE"/>
        </w:rPr>
        <w:t xml:space="preserve">, </w:t>
      </w:r>
      <w:r w:rsidRPr="003A1DD5">
        <w:rPr>
          <w:rFonts w:ascii="Sylfaen" w:hAnsi="Sylfaen" w:cs="Sylfaen"/>
          <w:lang w:val="ka-GE"/>
        </w:rPr>
        <w:t>რაც</w:t>
      </w:r>
      <w:r w:rsidRPr="003A1DD5">
        <w:rPr>
          <w:rFonts w:ascii="Sylfaen" w:hAnsi="Sylfaen" w:cstheme="majorHAnsi"/>
          <w:lang w:val="ka-GE"/>
        </w:rPr>
        <w:t xml:space="preserve"> </w:t>
      </w:r>
      <w:r w:rsidRPr="003A1DD5">
        <w:rPr>
          <w:rFonts w:ascii="Sylfaen" w:hAnsi="Sylfaen" w:cs="Sylfaen"/>
          <w:lang w:val="ka-GE"/>
        </w:rPr>
        <w:t>მსოფლიო</w:t>
      </w:r>
      <w:r w:rsidRPr="003A1DD5">
        <w:rPr>
          <w:rFonts w:ascii="Sylfaen" w:hAnsi="Sylfaen" w:cstheme="majorHAnsi"/>
          <w:lang w:val="ka-GE"/>
        </w:rPr>
        <w:t xml:space="preserve"> </w:t>
      </w:r>
      <w:r w:rsidRPr="003A1DD5">
        <w:rPr>
          <w:rFonts w:ascii="Sylfaen" w:hAnsi="Sylfaen" w:cs="Sylfaen"/>
          <w:lang w:val="ka-GE"/>
        </w:rPr>
        <w:t>მოსახლეობის</w:t>
      </w:r>
      <w:r w:rsidRPr="003A1DD5">
        <w:rPr>
          <w:rFonts w:ascii="Sylfaen" w:hAnsi="Sylfaen" w:cstheme="majorHAnsi"/>
          <w:lang w:val="ka-GE"/>
        </w:rPr>
        <w:t xml:space="preserve"> 72%-</w:t>
      </w:r>
      <w:r w:rsidRPr="003A1DD5">
        <w:rPr>
          <w:rFonts w:ascii="Sylfaen" w:hAnsi="Sylfaen" w:cs="Sylfaen"/>
          <w:lang w:val="ka-GE"/>
        </w:rPr>
        <w:t>ს</w:t>
      </w:r>
      <w:r w:rsidRPr="003A1DD5">
        <w:rPr>
          <w:rFonts w:ascii="Sylfaen" w:hAnsi="Sylfaen" w:cstheme="majorHAnsi"/>
          <w:lang w:val="ka-GE"/>
        </w:rPr>
        <w:t xml:space="preserve"> </w:t>
      </w:r>
      <w:r w:rsidRPr="003A1DD5">
        <w:rPr>
          <w:rFonts w:ascii="Sylfaen" w:hAnsi="Sylfaen" w:cs="Sylfaen"/>
          <w:lang w:val="ka-GE"/>
        </w:rPr>
        <w:t>წარმოადგენს</w:t>
      </w:r>
      <w:r w:rsidRPr="003A1DD5">
        <w:rPr>
          <w:rFonts w:ascii="Sylfaen" w:hAnsi="Sylfaen" w:cstheme="majorHAnsi"/>
          <w:lang w:val="ka-GE"/>
        </w:rPr>
        <w:t xml:space="preserve">. </w:t>
      </w:r>
    </w:p>
    <w:p w14:paraId="401E77BA" w14:textId="77777777" w:rsidR="006013C4" w:rsidRPr="003A1DD5" w:rsidRDefault="006013C4" w:rsidP="006013C4">
      <w:pPr>
        <w:spacing w:line="276" w:lineRule="auto"/>
        <w:jc w:val="both"/>
        <w:rPr>
          <w:rFonts w:ascii="Sylfaen" w:eastAsia="Calibri" w:hAnsi="Sylfaen" w:cstheme="minorHAnsi"/>
          <w:b/>
          <w:i/>
          <w:iCs/>
          <w:color w:val="0070C0"/>
          <w:lang w:val="ka-GE"/>
        </w:rPr>
      </w:pPr>
      <w:bookmarkStart w:id="77" w:name="_Toc28028622"/>
      <w:bookmarkStart w:id="78" w:name="_Toc61640112"/>
      <w:bookmarkStart w:id="79" w:name="_Toc95911108"/>
      <w:r w:rsidRPr="003A1DD5">
        <w:rPr>
          <w:rFonts w:ascii="Sylfaen" w:eastAsia="Calibri" w:hAnsi="Sylfaen" w:cstheme="minorHAnsi"/>
          <w:b/>
          <w:i/>
          <w:iCs/>
          <w:color w:val="22346A"/>
          <w:sz w:val="24"/>
          <w:u w:val="single"/>
          <w:lang w:val="ka-GE"/>
        </w:rPr>
        <w:t>ამოცანა 2.1</w:t>
      </w:r>
      <w:bookmarkEnd w:id="77"/>
      <w:bookmarkEnd w:id="78"/>
      <w:r w:rsidRPr="003A1DD5">
        <w:rPr>
          <w:rFonts w:ascii="Sylfaen" w:eastAsia="Calibri" w:hAnsi="Sylfaen" w:cstheme="minorHAnsi"/>
          <w:b/>
          <w:i/>
          <w:iCs/>
          <w:color w:val="22346A"/>
          <w:sz w:val="24"/>
          <w:lang w:val="ka-GE"/>
        </w:rPr>
        <w:t>:  საგარეო ბაზრების დივერსიფიცირება</w:t>
      </w:r>
      <w:bookmarkEnd w:id="79"/>
      <w:r w:rsidRPr="003A1DD5">
        <w:rPr>
          <w:rFonts w:ascii="Sylfaen" w:eastAsia="Calibri" w:hAnsi="Sylfaen" w:cstheme="minorHAnsi"/>
          <w:b/>
          <w:i/>
          <w:iCs/>
          <w:color w:val="22346A"/>
          <w:sz w:val="24"/>
          <w:lang w:val="ka-GE"/>
        </w:rPr>
        <w:t xml:space="preserve"> (FTA)</w:t>
      </w:r>
    </w:p>
    <w:p w14:paraId="6BE3F83A"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ქართული</w:t>
      </w:r>
      <w:r w:rsidRPr="00B2408B">
        <w:rPr>
          <w:rFonts w:ascii="Sylfaen" w:hAnsi="Sylfaen" w:cstheme="majorHAnsi"/>
          <w:lang w:val="ka-GE"/>
        </w:rPr>
        <w:t xml:space="preserve"> </w:t>
      </w:r>
      <w:r w:rsidRPr="00B2408B">
        <w:rPr>
          <w:rFonts w:ascii="Sylfaen" w:hAnsi="Sylfaen" w:cs="Sylfaen"/>
          <w:lang w:val="ka-GE"/>
        </w:rPr>
        <w:t>საექსპორტო</w:t>
      </w:r>
      <w:r w:rsidRPr="00B2408B">
        <w:rPr>
          <w:rFonts w:ascii="Sylfaen" w:hAnsi="Sylfaen" w:cstheme="majorHAnsi"/>
          <w:lang w:val="ka-GE"/>
        </w:rPr>
        <w:t xml:space="preserve"> </w:t>
      </w:r>
      <w:r w:rsidRPr="00B2408B">
        <w:rPr>
          <w:rFonts w:ascii="Sylfaen" w:hAnsi="Sylfaen" w:cs="Sylfaen"/>
          <w:lang w:val="ka-GE"/>
        </w:rPr>
        <w:t>პროდუქციის</w:t>
      </w:r>
      <w:r w:rsidRPr="00B2408B">
        <w:rPr>
          <w:rFonts w:ascii="Sylfaen" w:hAnsi="Sylfaen" w:cstheme="majorHAnsi"/>
          <w:lang w:val="ka-GE"/>
        </w:rPr>
        <w:t xml:space="preserve"> </w:t>
      </w:r>
      <w:r w:rsidRPr="00B2408B">
        <w:rPr>
          <w:rFonts w:ascii="Sylfaen" w:hAnsi="Sylfaen" w:cs="Sylfaen"/>
          <w:lang w:val="ka-GE"/>
        </w:rPr>
        <w:t>სტიმულირებისა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საექსპორტო</w:t>
      </w:r>
      <w:r w:rsidRPr="00B2408B">
        <w:rPr>
          <w:rFonts w:ascii="Sylfaen" w:hAnsi="Sylfaen" w:cstheme="majorHAnsi"/>
          <w:lang w:val="ka-GE"/>
        </w:rPr>
        <w:t xml:space="preserve"> </w:t>
      </w:r>
      <w:r w:rsidRPr="00B2408B">
        <w:rPr>
          <w:rFonts w:ascii="Sylfaen" w:hAnsi="Sylfaen" w:cs="Sylfaen"/>
          <w:lang w:val="ka-GE"/>
        </w:rPr>
        <w:t>ბაზრების</w:t>
      </w:r>
      <w:r w:rsidRPr="00B2408B">
        <w:rPr>
          <w:rFonts w:ascii="Sylfaen" w:hAnsi="Sylfaen" w:cstheme="majorHAnsi"/>
          <w:lang w:val="ka-GE"/>
        </w:rPr>
        <w:t xml:space="preserve"> </w:t>
      </w:r>
      <w:r w:rsidRPr="00B2408B">
        <w:rPr>
          <w:rFonts w:ascii="Sylfaen" w:hAnsi="Sylfaen" w:cs="Sylfaen"/>
          <w:lang w:val="ka-GE"/>
        </w:rPr>
        <w:t>დივერსიფიკაციის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გაგრძელდება</w:t>
      </w:r>
      <w:r w:rsidRPr="00B2408B">
        <w:rPr>
          <w:rFonts w:ascii="Sylfaen" w:hAnsi="Sylfaen" w:cstheme="majorHAnsi"/>
          <w:lang w:val="ka-GE"/>
        </w:rPr>
        <w:t xml:space="preserve"> </w:t>
      </w:r>
      <w:r w:rsidRPr="00B2408B">
        <w:rPr>
          <w:rFonts w:ascii="Sylfaen" w:hAnsi="Sylfaen" w:cs="Sylfaen"/>
          <w:lang w:val="ka-GE"/>
        </w:rPr>
        <w:t>მუშაობა</w:t>
      </w:r>
      <w:r w:rsidRPr="00B2408B">
        <w:rPr>
          <w:rFonts w:ascii="Sylfaen" w:hAnsi="Sylfaen" w:cstheme="majorHAnsi"/>
          <w:lang w:val="ka-GE"/>
        </w:rPr>
        <w:t xml:space="preserve"> </w:t>
      </w:r>
      <w:r w:rsidRPr="00B2408B">
        <w:rPr>
          <w:rFonts w:ascii="Sylfaen" w:hAnsi="Sylfaen" w:cs="Sylfaen"/>
          <w:lang w:val="ka-GE"/>
        </w:rPr>
        <w:t>თავისუფალი</w:t>
      </w:r>
      <w:r w:rsidRPr="00B2408B">
        <w:rPr>
          <w:rFonts w:ascii="Sylfaen" w:hAnsi="Sylfaen" w:cstheme="majorHAnsi"/>
          <w:lang w:val="ka-GE"/>
        </w:rPr>
        <w:t xml:space="preserve"> </w:t>
      </w:r>
      <w:r w:rsidRPr="00B2408B">
        <w:rPr>
          <w:rFonts w:ascii="Sylfaen" w:hAnsi="Sylfaen" w:cs="Sylfaen"/>
          <w:lang w:val="ka-GE"/>
        </w:rPr>
        <w:t>ვაჭრობის</w:t>
      </w:r>
      <w:r w:rsidRPr="00B2408B">
        <w:rPr>
          <w:rFonts w:ascii="Sylfaen" w:hAnsi="Sylfaen" w:cstheme="majorHAnsi"/>
          <w:lang w:val="ka-GE"/>
        </w:rPr>
        <w:t xml:space="preserve"> </w:t>
      </w:r>
      <w:r w:rsidRPr="00B2408B">
        <w:rPr>
          <w:rFonts w:ascii="Sylfaen" w:hAnsi="Sylfaen" w:cs="Sylfaen"/>
          <w:lang w:val="ka-GE"/>
        </w:rPr>
        <w:t>რეჟიმების</w:t>
      </w:r>
      <w:r w:rsidRPr="00B2408B">
        <w:rPr>
          <w:rFonts w:ascii="Sylfaen" w:hAnsi="Sylfaen" w:cstheme="majorHAnsi"/>
          <w:lang w:val="ka-GE"/>
        </w:rPr>
        <w:t xml:space="preserve"> </w:t>
      </w:r>
      <w:r w:rsidRPr="00B2408B">
        <w:rPr>
          <w:rFonts w:ascii="Sylfaen" w:hAnsi="Sylfaen" w:cs="Sylfaen"/>
          <w:lang w:val="ka-GE"/>
        </w:rPr>
        <w:t>განვითარებაზე</w:t>
      </w:r>
      <w:r w:rsidRPr="00B2408B">
        <w:rPr>
          <w:rFonts w:ascii="Sylfaen" w:hAnsi="Sylfaen" w:cstheme="majorHAnsi"/>
          <w:lang w:val="ka-GE"/>
        </w:rPr>
        <w:t xml:space="preserve">. </w:t>
      </w:r>
      <w:r w:rsidRPr="00B2408B">
        <w:rPr>
          <w:rFonts w:ascii="Sylfaen" w:hAnsi="Sylfaen" w:cs="Sylfaen"/>
          <w:lang w:val="ka-GE"/>
        </w:rPr>
        <w:t>ამჟამად</w:t>
      </w:r>
      <w:r w:rsidRPr="00B2408B">
        <w:rPr>
          <w:rFonts w:ascii="Sylfaen" w:hAnsi="Sylfaen" w:cstheme="majorHAnsi"/>
          <w:lang w:val="ka-GE"/>
        </w:rPr>
        <w:t xml:space="preserve">, </w:t>
      </w:r>
      <w:r w:rsidRPr="00B2408B">
        <w:rPr>
          <w:rFonts w:ascii="Sylfaen" w:hAnsi="Sylfaen" w:cs="Sylfaen"/>
          <w:lang w:val="ka-GE"/>
        </w:rPr>
        <w:t>აქტიურად</w:t>
      </w:r>
      <w:r w:rsidRPr="00B2408B">
        <w:rPr>
          <w:rFonts w:ascii="Sylfaen" w:hAnsi="Sylfaen" w:cstheme="majorHAnsi"/>
          <w:lang w:val="ka-GE"/>
        </w:rPr>
        <w:t xml:space="preserve"> </w:t>
      </w:r>
      <w:r w:rsidRPr="00B2408B">
        <w:rPr>
          <w:rFonts w:ascii="Sylfaen" w:hAnsi="Sylfaen" w:cs="Sylfaen"/>
          <w:lang w:val="ka-GE"/>
        </w:rPr>
        <w:t>მიმდინარეობს</w:t>
      </w:r>
      <w:r w:rsidRPr="00B2408B">
        <w:rPr>
          <w:rFonts w:ascii="Sylfaen" w:hAnsi="Sylfaen" w:cstheme="majorHAnsi"/>
          <w:lang w:val="ka-GE"/>
        </w:rPr>
        <w:t xml:space="preserve"> </w:t>
      </w:r>
      <w:r w:rsidRPr="00B2408B">
        <w:rPr>
          <w:rFonts w:ascii="Sylfaen" w:hAnsi="Sylfaen" w:cs="Sylfaen"/>
          <w:lang w:val="ka-GE"/>
        </w:rPr>
        <w:t>მუშაობა</w:t>
      </w:r>
      <w:r w:rsidRPr="00B2408B">
        <w:rPr>
          <w:rFonts w:ascii="Sylfaen" w:hAnsi="Sylfaen" w:cstheme="majorHAnsi"/>
          <w:lang w:val="ka-GE"/>
        </w:rPr>
        <w:t xml:space="preserve"> </w:t>
      </w:r>
      <w:r w:rsidRPr="00B2408B">
        <w:rPr>
          <w:rFonts w:ascii="Sylfaen" w:hAnsi="Sylfaen" w:cs="Sylfaen"/>
          <w:lang w:val="ka-GE"/>
        </w:rPr>
        <w:t>ინდოეთთან</w:t>
      </w:r>
      <w:r w:rsidRPr="00B2408B">
        <w:rPr>
          <w:rFonts w:ascii="Sylfaen" w:hAnsi="Sylfaen" w:cstheme="majorHAnsi"/>
          <w:lang w:val="ka-GE"/>
        </w:rPr>
        <w:t xml:space="preserve"> </w:t>
      </w:r>
      <w:r w:rsidRPr="00B2408B">
        <w:rPr>
          <w:rFonts w:ascii="Sylfaen" w:hAnsi="Sylfaen" w:cs="Sylfaen"/>
          <w:lang w:val="ka-GE"/>
        </w:rPr>
        <w:t>თავისუფალი</w:t>
      </w:r>
      <w:r w:rsidRPr="00B2408B">
        <w:rPr>
          <w:rFonts w:ascii="Sylfaen" w:hAnsi="Sylfaen" w:cstheme="majorHAnsi"/>
          <w:lang w:val="ka-GE"/>
        </w:rPr>
        <w:t xml:space="preserve"> </w:t>
      </w:r>
      <w:r w:rsidRPr="00B2408B">
        <w:rPr>
          <w:rFonts w:ascii="Sylfaen" w:hAnsi="Sylfaen" w:cs="Sylfaen"/>
          <w:lang w:val="ka-GE"/>
        </w:rPr>
        <w:t>ვაჭრობის</w:t>
      </w:r>
      <w:r w:rsidRPr="00B2408B">
        <w:rPr>
          <w:rFonts w:ascii="Sylfaen" w:hAnsi="Sylfaen" w:cstheme="majorHAnsi"/>
          <w:lang w:val="ka-GE"/>
        </w:rPr>
        <w:t xml:space="preserve"> </w:t>
      </w:r>
      <w:r w:rsidRPr="00B2408B">
        <w:rPr>
          <w:rFonts w:ascii="Sylfaen" w:hAnsi="Sylfaen" w:cs="Sylfaen"/>
          <w:lang w:val="ka-GE"/>
        </w:rPr>
        <w:t>შეთანხმებაზე</w:t>
      </w:r>
      <w:r w:rsidRPr="00B2408B">
        <w:rPr>
          <w:rFonts w:ascii="Sylfaen" w:hAnsi="Sylfaen" w:cstheme="majorHAnsi"/>
          <w:lang w:val="ka-GE"/>
        </w:rPr>
        <w:t xml:space="preserve"> </w:t>
      </w:r>
      <w:r w:rsidRPr="00B2408B">
        <w:rPr>
          <w:rFonts w:ascii="Sylfaen" w:hAnsi="Sylfaen" w:cs="Sylfaen"/>
          <w:lang w:val="ka-GE"/>
        </w:rPr>
        <w:t>მოლაპარაკებების</w:t>
      </w:r>
      <w:r w:rsidRPr="00B2408B">
        <w:rPr>
          <w:rFonts w:ascii="Sylfaen" w:hAnsi="Sylfaen" w:cstheme="majorHAnsi"/>
          <w:lang w:val="ka-GE"/>
        </w:rPr>
        <w:t xml:space="preserve">  </w:t>
      </w:r>
      <w:r w:rsidRPr="00B2408B">
        <w:rPr>
          <w:rFonts w:ascii="Sylfaen" w:hAnsi="Sylfaen" w:cs="Sylfaen"/>
          <w:lang w:val="ka-GE"/>
        </w:rPr>
        <w:t>პირველი</w:t>
      </w:r>
      <w:r w:rsidRPr="00B2408B">
        <w:rPr>
          <w:rFonts w:ascii="Sylfaen" w:hAnsi="Sylfaen" w:cstheme="majorHAnsi"/>
          <w:lang w:val="ka-GE"/>
        </w:rPr>
        <w:t xml:space="preserve"> </w:t>
      </w:r>
      <w:r w:rsidRPr="00B2408B">
        <w:rPr>
          <w:rFonts w:ascii="Sylfaen" w:hAnsi="Sylfaen" w:cs="Sylfaen"/>
          <w:lang w:val="ka-GE"/>
        </w:rPr>
        <w:t>რაუნდის</w:t>
      </w:r>
      <w:r w:rsidRPr="00B2408B">
        <w:rPr>
          <w:rFonts w:ascii="Sylfaen" w:hAnsi="Sylfaen" w:cstheme="majorHAnsi"/>
          <w:lang w:val="ka-GE"/>
        </w:rPr>
        <w:t xml:space="preserve"> </w:t>
      </w:r>
      <w:r w:rsidRPr="00B2408B">
        <w:rPr>
          <w:rFonts w:ascii="Sylfaen" w:hAnsi="Sylfaen" w:cs="Sylfaen"/>
          <w:lang w:val="ka-GE"/>
        </w:rPr>
        <w:t>გამართვასთან</w:t>
      </w:r>
      <w:r w:rsidRPr="00B2408B">
        <w:rPr>
          <w:rFonts w:ascii="Sylfaen" w:hAnsi="Sylfaen" w:cstheme="majorHAnsi"/>
          <w:lang w:val="ka-GE"/>
        </w:rPr>
        <w:t xml:space="preserve"> </w:t>
      </w:r>
      <w:r w:rsidRPr="00B2408B">
        <w:rPr>
          <w:rFonts w:ascii="Sylfaen" w:hAnsi="Sylfaen" w:cs="Sylfaen"/>
          <w:lang w:val="ka-GE"/>
        </w:rPr>
        <w:t>დაკავშირებით</w:t>
      </w:r>
      <w:r w:rsidRPr="00B2408B">
        <w:rPr>
          <w:rFonts w:ascii="Sylfaen" w:hAnsi="Sylfaen" w:cstheme="majorHAnsi"/>
          <w:lang w:val="ka-GE"/>
        </w:rPr>
        <w:t xml:space="preserve">. </w:t>
      </w:r>
      <w:r w:rsidRPr="00B2408B">
        <w:rPr>
          <w:rFonts w:ascii="Sylfaen" w:hAnsi="Sylfaen" w:cs="Sylfaen"/>
          <w:lang w:val="ka-GE"/>
        </w:rPr>
        <w:t>იგეგმება</w:t>
      </w:r>
      <w:r w:rsidRPr="00B2408B">
        <w:rPr>
          <w:rFonts w:ascii="Sylfaen" w:hAnsi="Sylfaen" w:cstheme="majorHAnsi"/>
          <w:lang w:val="ka-GE"/>
        </w:rPr>
        <w:t xml:space="preserve"> </w:t>
      </w:r>
      <w:r w:rsidRPr="00B2408B">
        <w:rPr>
          <w:rFonts w:ascii="Sylfaen" w:hAnsi="Sylfaen" w:cs="Sylfaen"/>
          <w:lang w:val="ka-GE"/>
        </w:rPr>
        <w:t>საქართველო</w:t>
      </w:r>
      <w:r>
        <w:rPr>
          <w:rFonts w:ascii="Sylfaen" w:hAnsi="Sylfaen" w:cstheme="majorHAnsi"/>
          <w:lang w:val="ka-GE"/>
        </w:rPr>
        <w:t>-</w:t>
      </w:r>
      <w:r w:rsidRPr="00B2408B">
        <w:rPr>
          <w:rFonts w:ascii="Sylfaen" w:hAnsi="Sylfaen" w:cs="Sylfaen"/>
          <w:lang w:val="ka-GE"/>
        </w:rPr>
        <w:t>ისრაელს</w:t>
      </w:r>
      <w:r w:rsidRPr="00B2408B">
        <w:rPr>
          <w:rFonts w:ascii="Sylfaen" w:hAnsi="Sylfaen" w:cstheme="majorHAnsi"/>
          <w:lang w:val="ka-GE"/>
        </w:rPr>
        <w:t xml:space="preserve">,  </w:t>
      </w:r>
      <w:r w:rsidRPr="00B2408B">
        <w:rPr>
          <w:rFonts w:ascii="Sylfaen" w:hAnsi="Sylfaen" w:cs="Sylfaen"/>
          <w:lang w:val="ka-GE"/>
        </w:rPr>
        <w:t>საქართველო</w:t>
      </w:r>
      <w:r>
        <w:rPr>
          <w:rFonts w:ascii="Sylfaen" w:hAnsi="Sylfaen" w:cstheme="majorHAnsi"/>
          <w:lang w:val="ka-GE"/>
        </w:rPr>
        <w:t>-</w:t>
      </w:r>
      <w:r w:rsidRPr="00B2408B">
        <w:rPr>
          <w:rFonts w:ascii="Sylfaen" w:hAnsi="Sylfaen" w:cs="Sylfaen"/>
          <w:lang w:val="ka-GE"/>
        </w:rPr>
        <w:t>კორეას</w:t>
      </w:r>
      <w:r>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საქართველო</w:t>
      </w:r>
      <w:r>
        <w:rPr>
          <w:rFonts w:ascii="Sylfaen" w:hAnsi="Sylfaen" w:cstheme="majorHAnsi"/>
          <w:lang w:val="ka-GE"/>
        </w:rPr>
        <w:t>-</w:t>
      </w:r>
      <w:r w:rsidRPr="00B2408B">
        <w:rPr>
          <w:rFonts w:ascii="Sylfaen" w:hAnsi="Sylfaen" w:cs="Sylfaen"/>
          <w:lang w:val="ka-GE"/>
        </w:rPr>
        <w:t>არაბთა</w:t>
      </w:r>
      <w:r w:rsidRPr="00B2408B">
        <w:rPr>
          <w:rFonts w:ascii="Sylfaen" w:hAnsi="Sylfaen" w:cstheme="majorHAnsi"/>
          <w:lang w:val="ka-GE"/>
        </w:rPr>
        <w:t xml:space="preserve"> </w:t>
      </w:r>
      <w:r w:rsidRPr="00B2408B">
        <w:rPr>
          <w:rFonts w:ascii="Sylfaen" w:hAnsi="Sylfaen" w:cs="Sylfaen"/>
          <w:lang w:val="ka-GE"/>
        </w:rPr>
        <w:t>გაერთიანებულ</w:t>
      </w:r>
      <w:r w:rsidRPr="00B2408B">
        <w:rPr>
          <w:rFonts w:ascii="Sylfaen" w:hAnsi="Sylfaen" w:cstheme="majorHAnsi"/>
          <w:lang w:val="ka-GE"/>
        </w:rPr>
        <w:t xml:space="preserve"> </w:t>
      </w:r>
      <w:r w:rsidRPr="00B2408B">
        <w:rPr>
          <w:rFonts w:ascii="Sylfaen" w:hAnsi="Sylfaen" w:cs="Sylfaen"/>
          <w:lang w:val="ka-GE"/>
        </w:rPr>
        <w:t>საამიროებს</w:t>
      </w:r>
      <w:r w:rsidRPr="00B2408B">
        <w:rPr>
          <w:rFonts w:ascii="Sylfaen" w:hAnsi="Sylfaen" w:cstheme="majorHAnsi"/>
          <w:lang w:val="ka-GE"/>
        </w:rPr>
        <w:t xml:space="preserve"> </w:t>
      </w:r>
      <w:r w:rsidRPr="00B2408B">
        <w:rPr>
          <w:rFonts w:ascii="Sylfaen" w:hAnsi="Sylfaen" w:cs="Sylfaen"/>
          <w:lang w:val="ka-GE"/>
        </w:rPr>
        <w:t>შორის</w:t>
      </w:r>
      <w:r>
        <w:rPr>
          <w:rFonts w:ascii="Sylfaen" w:hAnsi="Sylfaen" w:cstheme="majorHAnsi"/>
          <w:lang w:val="ka-GE"/>
        </w:rPr>
        <w:t>,</w:t>
      </w:r>
      <w:r w:rsidRPr="00B2408B">
        <w:rPr>
          <w:rFonts w:ascii="Sylfaen" w:hAnsi="Sylfaen" w:cstheme="majorHAnsi"/>
          <w:lang w:val="ka-GE"/>
        </w:rPr>
        <w:t xml:space="preserve"> </w:t>
      </w:r>
      <w:r w:rsidRPr="00B2408B">
        <w:rPr>
          <w:rFonts w:ascii="Sylfaen" w:hAnsi="Sylfaen" w:cs="Sylfaen"/>
          <w:lang w:val="ka-GE"/>
        </w:rPr>
        <w:t>თავისუფალი</w:t>
      </w:r>
      <w:r w:rsidRPr="00B2408B">
        <w:rPr>
          <w:rFonts w:ascii="Sylfaen" w:hAnsi="Sylfaen" w:cstheme="majorHAnsi"/>
          <w:lang w:val="ka-GE"/>
        </w:rPr>
        <w:t xml:space="preserve"> </w:t>
      </w:r>
      <w:r w:rsidRPr="00B2408B">
        <w:rPr>
          <w:rFonts w:ascii="Sylfaen" w:hAnsi="Sylfaen" w:cs="Sylfaen"/>
          <w:lang w:val="ka-GE"/>
        </w:rPr>
        <w:t>ვაჭრობის</w:t>
      </w:r>
      <w:r w:rsidRPr="00B2408B">
        <w:rPr>
          <w:rFonts w:ascii="Sylfaen" w:hAnsi="Sylfaen" w:cstheme="majorHAnsi"/>
          <w:lang w:val="ka-GE"/>
        </w:rPr>
        <w:t xml:space="preserve"> </w:t>
      </w:r>
      <w:r w:rsidRPr="00B2408B">
        <w:rPr>
          <w:rFonts w:ascii="Sylfaen" w:hAnsi="Sylfaen" w:cs="Sylfaen"/>
          <w:lang w:val="ka-GE"/>
        </w:rPr>
        <w:t>შესახებ</w:t>
      </w:r>
      <w:r w:rsidRPr="00B2408B">
        <w:rPr>
          <w:rFonts w:ascii="Sylfaen" w:hAnsi="Sylfaen" w:cstheme="majorHAnsi"/>
          <w:lang w:val="ka-GE"/>
        </w:rPr>
        <w:t xml:space="preserve"> </w:t>
      </w:r>
      <w:r w:rsidRPr="00B2408B">
        <w:rPr>
          <w:rFonts w:ascii="Sylfaen" w:hAnsi="Sylfaen" w:cs="Sylfaen"/>
          <w:lang w:val="ka-GE"/>
        </w:rPr>
        <w:t>შეთანხმებებზე</w:t>
      </w:r>
      <w:r w:rsidRPr="00B2408B">
        <w:rPr>
          <w:rFonts w:ascii="Sylfaen" w:hAnsi="Sylfaen" w:cstheme="majorHAnsi"/>
          <w:lang w:val="ka-GE"/>
        </w:rPr>
        <w:t xml:space="preserve"> </w:t>
      </w:r>
      <w:r w:rsidRPr="00B2408B">
        <w:rPr>
          <w:rFonts w:ascii="Sylfaen" w:hAnsi="Sylfaen" w:cs="Sylfaen"/>
          <w:lang w:val="ka-GE"/>
        </w:rPr>
        <w:t>მოლაპარაკებების</w:t>
      </w:r>
      <w:r w:rsidRPr="00B2408B">
        <w:rPr>
          <w:rFonts w:ascii="Sylfaen" w:hAnsi="Sylfaen" w:cstheme="majorHAnsi"/>
          <w:lang w:val="ka-GE"/>
        </w:rPr>
        <w:t xml:space="preserve"> </w:t>
      </w:r>
      <w:r w:rsidRPr="00B2408B">
        <w:rPr>
          <w:rFonts w:ascii="Sylfaen" w:hAnsi="Sylfaen" w:cs="Sylfaen"/>
          <w:lang w:val="ka-GE"/>
        </w:rPr>
        <w:t>დაწყებასთან</w:t>
      </w:r>
      <w:r w:rsidRPr="00B2408B">
        <w:rPr>
          <w:rFonts w:ascii="Sylfaen" w:hAnsi="Sylfaen" w:cstheme="majorHAnsi"/>
          <w:lang w:val="ka-GE"/>
        </w:rPr>
        <w:t xml:space="preserve"> </w:t>
      </w:r>
      <w:r w:rsidRPr="00B2408B">
        <w:rPr>
          <w:rFonts w:ascii="Sylfaen" w:hAnsi="Sylfaen" w:cs="Sylfaen"/>
          <w:lang w:val="ka-GE"/>
        </w:rPr>
        <w:t>დაკავშირებით</w:t>
      </w:r>
      <w:r w:rsidRPr="00B2408B">
        <w:rPr>
          <w:rFonts w:ascii="Sylfaen" w:hAnsi="Sylfaen" w:cstheme="majorHAnsi"/>
          <w:lang w:val="ka-GE"/>
        </w:rPr>
        <w:t xml:space="preserve"> </w:t>
      </w:r>
      <w:r w:rsidRPr="00B2408B">
        <w:rPr>
          <w:rFonts w:ascii="Sylfaen" w:hAnsi="Sylfaen" w:cs="Sylfaen"/>
          <w:lang w:val="ka-GE"/>
        </w:rPr>
        <w:t>გადაწყვეტილების</w:t>
      </w:r>
      <w:r w:rsidRPr="00B2408B">
        <w:rPr>
          <w:rFonts w:ascii="Sylfaen" w:hAnsi="Sylfaen" w:cstheme="majorHAnsi"/>
          <w:lang w:val="ka-GE"/>
        </w:rPr>
        <w:t xml:space="preserve"> </w:t>
      </w:r>
      <w:r w:rsidRPr="00B2408B">
        <w:rPr>
          <w:rFonts w:ascii="Sylfaen" w:hAnsi="Sylfaen" w:cs="Sylfaen"/>
          <w:lang w:val="ka-GE"/>
        </w:rPr>
        <w:t>მიღების</w:t>
      </w:r>
      <w:r w:rsidRPr="00B2408B">
        <w:rPr>
          <w:rFonts w:ascii="Sylfaen" w:hAnsi="Sylfaen" w:cstheme="majorHAnsi"/>
          <w:lang w:val="ka-GE"/>
        </w:rPr>
        <w:t xml:space="preserve"> </w:t>
      </w:r>
      <w:r w:rsidRPr="00B2408B">
        <w:rPr>
          <w:rFonts w:ascii="Sylfaen" w:hAnsi="Sylfaen" w:cs="Sylfaen"/>
          <w:lang w:val="ka-GE"/>
        </w:rPr>
        <w:t>თაობაზე</w:t>
      </w:r>
      <w:r w:rsidRPr="00B2408B">
        <w:rPr>
          <w:rFonts w:ascii="Sylfaen" w:hAnsi="Sylfaen" w:cstheme="majorHAnsi"/>
          <w:lang w:val="ka-GE"/>
        </w:rPr>
        <w:t xml:space="preserve"> </w:t>
      </w:r>
      <w:r w:rsidRPr="00B2408B">
        <w:rPr>
          <w:rFonts w:ascii="Sylfaen" w:hAnsi="Sylfaen" w:cs="Sylfaen"/>
          <w:lang w:val="ka-GE"/>
        </w:rPr>
        <w:t>ერთობლივი</w:t>
      </w:r>
      <w:r w:rsidRPr="00B2408B">
        <w:rPr>
          <w:rFonts w:ascii="Sylfaen" w:hAnsi="Sylfaen" w:cstheme="majorHAnsi"/>
          <w:lang w:val="ka-GE"/>
        </w:rPr>
        <w:t xml:space="preserve">, </w:t>
      </w:r>
      <w:r w:rsidRPr="00B2408B">
        <w:rPr>
          <w:rFonts w:ascii="Sylfaen" w:hAnsi="Sylfaen" w:cs="Sylfaen"/>
          <w:lang w:val="ka-GE"/>
        </w:rPr>
        <w:t>ორმხრივი</w:t>
      </w:r>
      <w:r w:rsidRPr="00B2408B">
        <w:rPr>
          <w:rFonts w:ascii="Sylfaen" w:hAnsi="Sylfaen" w:cstheme="majorHAnsi"/>
          <w:lang w:val="ka-GE"/>
        </w:rPr>
        <w:t xml:space="preserve"> </w:t>
      </w:r>
      <w:r w:rsidRPr="00B2408B">
        <w:rPr>
          <w:rFonts w:ascii="Sylfaen" w:hAnsi="Sylfaen" w:cs="Sylfaen"/>
          <w:lang w:val="ka-GE"/>
        </w:rPr>
        <w:t>დეკლარაციების</w:t>
      </w:r>
      <w:r w:rsidRPr="00B2408B">
        <w:rPr>
          <w:rFonts w:ascii="Sylfaen" w:hAnsi="Sylfaen" w:cstheme="majorHAnsi"/>
          <w:lang w:val="ka-GE"/>
        </w:rPr>
        <w:t xml:space="preserve"> </w:t>
      </w:r>
      <w:r w:rsidRPr="00B2408B">
        <w:rPr>
          <w:rFonts w:ascii="Sylfaen" w:hAnsi="Sylfaen" w:cs="Sylfaen"/>
          <w:lang w:val="ka-GE"/>
        </w:rPr>
        <w:t>გაფორმება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თითოეულ</w:t>
      </w:r>
      <w:r w:rsidRPr="00B2408B">
        <w:rPr>
          <w:rFonts w:ascii="Sylfaen" w:hAnsi="Sylfaen" w:cstheme="majorHAnsi"/>
          <w:lang w:val="ka-GE"/>
        </w:rPr>
        <w:t xml:space="preserve"> </w:t>
      </w:r>
      <w:r w:rsidRPr="00B2408B">
        <w:rPr>
          <w:rFonts w:ascii="Sylfaen" w:hAnsi="Sylfaen" w:cs="Sylfaen"/>
          <w:lang w:val="ka-GE"/>
        </w:rPr>
        <w:t>მათგანთან</w:t>
      </w:r>
      <w:r w:rsidRPr="00B2408B">
        <w:rPr>
          <w:rFonts w:ascii="Sylfaen" w:hAnsi="Sylfaen" w:cstheme="majorHAnsi"/>
          <w:lang w:val="ka-GE"/>
        </w:rPr>
        <w:t xml:space="preserve"> </w:t>
      </w:r>
      <w:r w:rsidRPr="00B2408B">
        <w:rPr>
          <w:rFonts w:ascii="Sylfaen" w:hAnsi="Sylfaen" w:cs="Sylfaen"/>
          <w:lang w:val="ka-GE"/>
        </w:rPr>
        <w:t>მოლაპარაკებების</w:t>
      </w:r>
      <w:r w:rsidRPr="00B2408B">
        <w:rPr>
          <w:rFonts w:ascii="Sylfaen" w:hAnsi="Sylfaen" w:cstheme="majorHAnsi"/>
          <w:lang w:val="ka-GE"/>
        </w:rPr>
        <w:t xml:space="preserve"> </w:t>
      </w:r>
      <w:r w:rsidRPr="00B2408B">
        <w:rPr>
          <w:rFonts w:ascii="Sylfaen" w:hAnsi="Sylfaen" w:cs="Sylfaen"/>
          <w:lang w:val="ka-GE"/>
        </w:rPr>
        <w:t>დაწყება</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მიმდინარეობს</w:t>
      </w:r>
      <w:r w:rsidRPr="00B2408B">
        <w:rPr>
          <w:rFonts w:ascii="Sylfaen" w:hAnsi="Sylfaen" w:cstheme="majorHAnsi"/>
          <w:lang w:val="ka-GE"/>
        </w:rPr>
        <w:t xml:space="preserve"> </w:t>
      </w:r>
      <w:r w:rsidRPr="00B2408B">
        <w:rPr>
          <w:rFonts w:ascii="Sylfaen" w:hAnsi="Sylfaen" w:cs="Sylfaen"/>
          <w:lang w:val="ka-GE"/>
        </w:rPr>
        <w:t>პროცესი</w:t>
      </w:r>
      <w:r w:rsidRPr="00B2408B">
        <w:rPr>
          <w:rFonts w:ascii="Sylfaen" w:hAnsi="Sylfaen" w:cstheme="majorHAnsi"/>
          <w:lang w:val="ka-GE"/>
        </w:rPr>
        <w:t xml:space="preserve">  </w:t>
      </w:r>
      <w:r w:rsidRPr="00B2408B">
        <w:rPr>
          <w:rFonts w:ascii="Sylfaen" w:hAnsi="Sylfaen" w:cs="Sylfaen"/>
          <w:lang w:val="ka-GE"/>
        </w:rPr>
        <w:t>თურქეთთან</w:t>
      </w:r>
      <w:r w:rsidRPr="00B2408B">
        <w:rPr>
          <w:rFonts w:ascii="Sylfaen" w:hAnsi="Sylfaen" w:cstheme="majorHAnsi"/>
          <w:lang w:val="ka-GE"/>
        </w:rPr>
        <w:t xml:space="preserve"> </w:t>
      </w:r>
      <w:r w:rsidRPr="00B2408B">
        <w:rPr>
          <w:rFonts w:ascii="Sylfaen" w:hAnsi="Sylfaen" w:cs="Sylfaen"/>
          <w:lang w:val="ka-GE"/>
        </w:rPr>
        <w:t>თავისუფალი</w:t>
      </w:r>
      <w:r w:rsidRPr="00B2408B">
        <w:rPr>
          <w:rFonts w:ascii="Sylfaen" w:hAnsi="Sylfaen" w:cstheme="majorHAnsi"/>
          <w:lang w:val="ka-GE"/>
        </w:rPr>
        <w:t xml:space="preserve"> </w:t>
      </w:r>
      <w:r w:rsidRPr="00B2408B">
        <w:rPr>
          <w:rFonts w:ascii="Sylfaen" w:hAnsi="Sylfaen" w:cs="Sylfaen"/>
          <w:lang w:val="ka-GE"/>
        </w:rPr>
        <w:t>ვაჭრობის</w:t>
      </w:r>
      <w:r w:rsidRPr="00B2408B">
        <w:rPr>
          <w:rFonts w:ascii="Sylfaen" w:hAnsi="Sylfaen" w:cstheme="majorHAnsi"/>
          <w:lang w:val="ka-GE"/>
        </w:rPr>
        <w:t xml:space="preserve"> </w:t>
      </w:r>
      <w:r w:rsidRPr="00B2408B">
        <w:rPr>
          <w:rFonts w:ascii="Sylfaen" w:hAnsi="Sylfaen" w:cs="Sylfaen"/>
          <w:lang w:val="ka-GE"/>
        </w:rPr>
        <w:t>შეთანხმებაში</w:t>
      </w:r>
      <w:r w:rsidRPr="00B2408B">
        <w:rPr>
          <w:rFonts w:ascii="Sylfaen" w:hAnsi="Sylfaen" w:cstheme="majorHAnsi"/>
          <w:lang w:val="ka-GE"/>
        </w:rPr>
        <w:t xml:space="preserve"> </w:t>
      </w:r>
      <w:r w:rsidRPr="00B2408B">
        <w:rPr>
          <w:rFonts w:ascii="Sylfaen" w:hAnsi="Sylfaen" w:cs="Sylfaen"/>
          <w:lang w:val="ka-GE"/>
        </w:rPr>
        <w:t>ცვლილებების</w:t>
      </w:r>
      <w:r w:rsidRPr="00B2408B">
        <w:rPr>
          <w:rFonts w:ascii="Sylfaen" w:hAnsi="Sylfaen" w:cstheme="majorHAnsi"/>
          <w:lang w:val="ka-GE"/>
        </w:rPr>
        <w:t xml:space="preserve"> </w:t>
      </w:r>
      <w:r w:rsidRPr="00B2408B">
        <w:rPr>
          <w:rFonts w:ascii="Sylfaen" w:hAnsi="Sylfaen" w:cs="Sylfaen"/>
          <w:lang w:val="ka-GE"/>
        </w:rPr>
        <w:t>შეტანის</w:t>
      </w:r>
      <w:r w:rsidRPr="00B2408B">
        <w:rPr>
          <w:rFonts w:ascii="Sylfaen" w:hAnsi="Sylfaen" w:cstheme="majorHAnsi"/>
          <w:lang w:val="ka-GE"/>
        </w:rPr>
        <w:t xml:space="preserve"> </w:t>
      </w:r>
      <w:r w:rsidRPr="00B2408B">
        <w:rPr>
          <w:rFonts w:ascii="Sylfaen" w:hAnsi="Sylfaen" w:cs="Sylfaen"/>
          <w:lang w:val="ka-GE"/>
        </w:rPr>
        <w:t>თაობაზე</w:t>
      </w:r>
      <w:r w:rsidRPr="00B2408B">
        <w:rPr>
          <w:rFonts w:ascii="Sylfaen" w:hAnsi="Sylfaen" w:cstheme="majorHAnsi"/>
          <w:lang w:val="ka-GE"/>
        </w:rPr>
        <w:t xml:space="preserve">, </w:t>
      </w:r>
      <w:r w:rsidRPr="00B2408B">
        <w:rPr>
          <w:rFonts w:ascii="Sylfaen" w:hAnsi="Sylfaen" w:cs="Sylfaen"/>
          <w:lang w:val="ka-GE"/>
        </w:rPr>
        <w:t>ტარიფების</w:t>
      </w:r>
      <w:r w:rsidRPr="00B2408B">
        <w:rPr>
          <w:rFonts w:ascii="Sylfaen" w:hAnsi="Sylfaen" w:cstheme="majorHAnsi"/>
          <w:lang w:val="ka-GE"/>
        </w:rPr>
        <w:t xml:space="preserve"> </w:t>
      </w:r>
      <w:r w:rsidRPr="00B2408B">
        <w:rPr>
          <w:rFonts w:ascii="Sylfaen" w:hAnsi="Sylfaen" w:cs="Sylfaen"/>
          <w:lang w:val="ka-GE"/>
        </w:rPr>
        <w:t>შემდგომ</w:t>
      </w:r>
      <w:r w:rsidRPr="00B2408B">
        <w:rPr>
          <w:rFonts w:ascii="Sylfaen" w:hAnsi="Sylfaen" w:cstheme="majorHAnsi"/>
          <w:lang w:val="ka-GE"/>
        </w:rPr>
        <w:t xml:space="preserve"> </w:t>
      </w:r>
      <w:r w:rsidRPr="00B2408B">
        <w:rPr>
          <w:rFonts w:ascii="Sylfaen" w:hAnsi="Sylfaen" w:cs="Sylfaen"/>
          <w:lang w:val="ka-GE"/>
        </w:rPr>
        <w:t>ლიბერალიზაციასთან</w:t>
      </w:r>
      <w:r w:rsidRPr="00B2408B">
        <w:rPr>
          <w:rFonts w:ascii="Sylfaen" w:hAnsi="Sylfaen" w:cstheme="majorHAnsi"/>
          <w:lang w:val="ka-GE"/>
        </w:rPr>
        <w:t xml:space="preserve"> </w:t>
      </w:r>
      <w:r w:rsidRPr="00B2408B">
        <w:rPr>
          <w:rFonts w:ascii="Sylfaen" w:hAnsi="Sylfaen" w:cs="Sylfaen"/>
          <w:lang w:val="ka-GE"/>
        </w:rPr>
        <w:t>დაკავშირებით</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შეთანხმებაში</w:t>
      </w:r>
      <w:r w:rsidRPr="00B2408B">
        <w:rPr>
          <w:rFonts w:ascii="Sylfaen" w:hAnsi="Sylfaen" w:cstheme="majorHAnsi"/>
          <w:lang w:val="ka-GE"/>
        </w:rPr>
        <w:t xml:space="preserve"> </w:t>
      </w:r>
      <w:r w:rsidRPr="00B2408B">
        <w:rPr>
          <w:rFonts w:ascii="Sylfaen" w:hAnsi="Sylfaen" w:cs="Sylfaen"/>
          <w:lang w:val="ka-GE"/>
        </w:rPr>
        <w:t>მომსახურებით</w:t>
      </w:r>
      <w:r w:rsidRPr="00B2408B">
        <w:rPr>
          <w:rFonts w:ascii="Sylfaen" w:hAnsi="Sylfaen" w:cstheme="majorHAnsi"/>
          <w:lang w:val="ka-GE"/>
        </w:rPr>
        <w:t xml:space="preserve"> </w:t>
      </w:r>
      <w:r w:rsidRPr="00B2408B">
        <w:rPr>
          <w:rFonts w:ascii="Sylfaen" w:hAnsi="Sylfaen" w:cs="Sylfaen"/>
          <w:lang w:val="ka-GE"/>
        </w:rPr>
        <w:t>ვაჭრობის</w:t>
      </w:r>
      <w:r w:rsidRPr="00B2408B">
        <w:rPr>
          <w:rFonts w:ascii="Sylfaen" w:hAnsi="Sylfaen" w:cstheme="majorHAnsi"/>
          <w:lang w:val="ka-GE"/>
        </w:rPr>
        <w:t xml:space="preserve"> </w:t>
      </w:r>
      <w:r w:rsidRPr="00B2408B">
        <w:rPr>
          <w:rFonts w:ascii="Sylfaen" w:hAnsi="Sylfaen" w:cs="Sylfaen"/>
          <w:lang w:val="ka-GE"/>
        </w:rPr>
        <w:t>დამატების</w:t>
      </w:r>
      <w:r w:rsidRPr="00B2408B">
        <w:rPr>
          <w:rFonts w:ascii="Sylfaen" w:hAnsi="Sylfaen" w:cstheme="majorHAnsi"/>
          <w:lang w:val="ka-GE"/>
        </w:rPr>
        <w:t xml:space="preserve"> </w:t>
      </w:r>
      <w:r w:rsidRPr="00B2408B">
        <w:rPr>
          <w:rFonts w:ascii="Sylfaen" w:hAnsi="Sylfaen" w:cs="Sylfaen"/>
          <w:lang w:val="ka-GE"/>
        </w:rPr>
        <w:t>შესახებ</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გააგრძელებს</w:t>
      </w:r>
      <w:r w:rsidRPr="00B2408B">
        <w:rPr>
          <w:rFonts w:ascii="Sylfaen" w:hAnsi="Sylfaen" w:cstheme="majorHAnsi"/>
          <w:lang w:val="ka-GE"/>
        </w:rPr>
        <w:t xml:space="preserve"> </w:t>
      </w:r>
      <w:r w:rsidRPr="00B2408B">
        <w:rPr>
          <w:rFonts w:ascii="Sylfaen" w:hAnsi="Sylfaen" w:cs="Sylfaen"/>
          <w:lang w:val="ka-GE"/>
        </w:rPr>
        <w:t>მუშაობას</w:t>
      </w:r>
      <w:r w:rsidRPr="00B2408B">
        <w:rPr>
          <w:rFonts w:ascii="Sylfaen" w:hAnsi="Sylfaen" w:cstheme="majorHAnsi"/>
          <w:lang w:val="ka-GE"/>
        </w:rPr>
        <w:t xml:space="preserve"> </w:t>
      </w:r>
      <w:r w:rsidRPr="00B2408B">
        <w:rPr>
          <w:rFonts w:ascii="Sylfaen" w:hAnsi="Sylfaen" w:cs="Sylfaen"/>
          <w:lang w:val="ka-GE"/>
        </w:rPr>
        <w:t>აშშ</w:t>
      </w:r>
      <w:r w:rsidRPr="00B2408B">
        <w:rPr>
          <w:rFonts w:ascii="Sylfaen" w:hAnsi="Sylfaen" w:cstheme="majorHAnsi"/>
          <w:lang w:val="ka-GE"/>
        </w:rPr>
        <w:t>-</w:t>
      </w:r>
      <w:r w:rsidRPr="00B2408B">
        <w:rPr>
          <w:rFonts w:ascii="Sylfaen" w:hAnsi="Sylfaen" w:cs="Sylfaen"/>
          <w:lang w:val="ka-GE"/>
        </w:rPr>
        <w:t>სთან</w:t>
      </w:r>
      <w:r w:rsidRPr="00B2408B">
        <w:rPr>
          <w:rFonts w:ascii="Sylfaen" w:hAnsi="Sylfaen" w:cstheme="majorHAnsi"/>
          <w:lang w:val="ka-GE"/>
        </w:rPr>
        <w:t xml:space="preserve"> </w:t>
      </w:r>
      <w:r w:rsidRPr="00B2408B">
        <w:rPr>
          <w:rFonts w:ascii="Sylfaen" w:hAnsi="Sylfaen" w:cs="Sylfaen"/>
          <w:lang w:val="ka-GE"/>
        </w:rPr>
        <w:t>თავისუფალი</w:t>
      </w:r>
      <w:r w:rsidRPr="00B2408B">
        <w:rPr>
          <w:rFonts w:ascii="Sylfaen" w:hAnsi="Sylfaen" w:cstheme="majorHAnsi"/>
          <w:lang w:val="ka-GE"/>
        </w:rPr>
        <w:t xml:space="preserve"> </w:t>
      </w:r>
      <w:r w:rsidRPr="00B2408B">
        <w:rPr>
          <w:rFonts w:ascii="Sylfaen" w:hAnsi="Sylfaen" w:cs="Sylfaen"/>
          <w:lang w:val="ka-GE"/>
        </w:rPr>
        <w:t>ვაჭრობის</w:t>
      </w:r>
      <w:r w:rsidRPr="00B2408B">
        <w:rPr>
          <w:rFonts w:ascii="Sylfaen" w:hAnsi="Sylfaen" w:cstheme="majorHAnsi"/>
          <w:lang w:val="ka-GE"/>
        </w:rPr>
        <w:t xml:space="preserve"> </w:t>
      </w:r>
      <w:r w:rsidRPr="00B2408B">
        <w:rPr>
          <w:rFonts w:ascii="Sylfaen" w:hAnsi="Sylfaen" w:cs="Sylfaen"/>
          <w:lang w:val="ka-GE"/>
        </w:rPr>
        <w:t>შესახებ</w:t>
      </w:r>
      <w:r w:rsidRPr="00B2408B">
        <w:rPr>
          <w:rFonts w:ascii="Sylfaen" w:hAnsi="Sylfaen" w:cstheme="majorHAnsi"/>
          <w:lang w:val="ka-GE"/>
        </w:rPr>
        <w:t xml:space="preserve"> </w:t>
      </w:r>
      <w:r w:rsidRPr="00B2408B">
        <w:rPr>
          <w:rFonts w:ascii="Sylfaen" w:hAnsi="Sylfaen" w:cs="Sylfaen"/>
          <w:lang w:val="ka-GE"/>
        </w:rPr>
        <w:t>შეთანხმების</w:t>
      </w:r>
      <w:r w:rsidRPr="00B2408B">
        <w:rPr>
          <w:rFonts w:ascii="Sylfaen" w:hAnsi="Sylfaen" w:cstheme="majorHAnsi"/>
          <w:lang w:val="ka-GE"/>
        </w:rPr>
        <w:t xml:space="preserve"> </w:t>
      </w:r>
      <w:r w:rsidRPr="00B2408B">
        <w:rPr>
          <w:rFonts w:ascii="Sylfaen" w:hAnsi="Sylfaen" w:cs="Sylfaen"/>
          <w:lang w:val="ka-GE"/>
        </w:rPr>
        <w:t>შესაძლო</w:t>
      </w:r>
      <w:r w:rsidRPr="00B2408B">
        <w:rPr>
          <w:rFonts w:ascii="Sylfaen" w:hAnsi="Sylfaen" w:cstheme="majorHAnsi"/>
          <w:lang w:val="ka-GE"/>
        </w:rPr>
        <w:t xml:space="preserve"> </w:t>
      </w:r>
      <w:r w:rsidRPr="00B2408B">
        <w:rPr>
          <w:rFonts w:ascii="Sylfaen" w:hAnsi="Sylfaen" w:cs="Sylfaen"/>
          <w:lang w:val="ka-GE"/>
        </w:rPr>
        <w:t>გაფორმებასთან</w:t>
      </w:r>
      <w:r w:rsidRPr="00B2408B">
        <w:rPr>
          <w:rFonts w:ascii="Sylfaen" w:hAnsi="Sylfaen" w:cstheme="majorHAnsi"/>
          <w:lang w:val="ka-GE"/>
        </w:rPr>
        <w:t xml:space="preserve"> </w:t>
      </w:r>
      <w:r w:rsidRPr="00B2408B">
        <w:rPr>
          <w:rFonts w:ascii="Sylfaen" w:hAnsi="Sylfaen" w:cs="Sylfaen"/>
          <w:lang w:val="ka-GE"/>
        </w:rPr>
        <w:t>დაკავშირებით</w:t>
      </w:r>
      <w:r w:rsidRPr="00B2408B">
        <w:rPr>
          <w:rFonts w:ascii="Sylfaen" w:hAnsi="Sylfaen" w:cstheme="majorHAnsi"/>
          <w:lang w:val="ka-GE"/>
        </w:rPr>
        <w:t xml:space="preserve">. </w:t>
      </w:r>
      <w:r w:rsidRPr="00B2408B">
        <w:rPr>
          <w:rFonts w:ascii="Sylfaen" w:hAnsi="Sylfaen" w:cs="Sylfaen"/>
          <w:lang w:val="ka-GE"/>
        </w:rPr>
        <w:t>მიმდინარეობს</w:t>
      </w:r>
      <w:r w:rsidRPr="00B2408B">
        <w:rPr>
          <w:rFonts w:ascii="Sylfaen" w:hAnsi="Sylfaen" w:cstheme="majorHAnsi"/>
          <w:lang w:val="ka-GE"/>
        </w:rPr>
        <w:t xml:space="preserve"> </w:t>
      </w:r>
      <w:r w:rsidRPr="00B2408B">
        <w:rPr>
          <w:rFonts w:ascii="Sylfaen" w:hAnsi="Sylfaen" w:cs="Sylfaen"/>
          <w:lang w:val="ka-GE"/>
        </w:rPr>
        <w:t>კონსულტაციები</w:t>
      </w:r>
      <w:r w:rsidRPr="00B2408B">
        <w:rPr>
          <w:rFonts w:ascii="Sylfaen" w:hAnsi="Sylfaen" w:cstheme="majorHAnsi"/>
          <w:lang w:val="ka-GE"/>
        </w:rPr>
        <w:t xml:space="preserve"> </w:t>
      </w:r>
      <w:r w:rsidRPr="00B2408B">
        <w:rPr>
          <w:rFonts w:ascii="Sylfaen" w:hAnsi="Sylfaen" w:cs="Sylfaen"/>
          <w:lang w:val="ka-GE"/>
        </w:rPr>
        <w:t>მოლდოვასთან</w:t>
      </w:r>
      <w:r w:rsidRPr="00B2408B">
        <w:rPr>
          <w:rFonts w:ascii="Sylfaen" w:hAnsi="Sylfaen" w:cstheme="majorHAnsi"/>
          <w:lang w:val="ka-GE"/>
        </w:rPr>
        <w:t xml:space="preserve"> </w:t>
      </w:r>
      <w:r w:rsidRPr="00B2408B">
        <w:rPr>
          <w:rFonts w:ascii="Sylfaen" w:hAnsi="Sylfaen" w:cs="Sylfaen"/>
          <w:lang w:val="ka-GE"/>
        </w:rPr>
        <w:t>საქართველო</w:t>
      </w:r>
      <w:r w:rsidRPr="00B2408B">
        <w:rPr>
          <w:rFonts w:ascii="Sylfaen" w:hAnsi="Sylfaen" w:cstheme="majorHAnsi"/>
          <w:lang w:val="ka-GE"/>
        </w:rPr>
        <w:t>-</w:t>
      </w:r>
      <w:r w:rsidRPr="00B2408B">
        <w:rPr>
          <w:rFonts w:ascii="Sylfaen" w:hAnsi="Sylfaen" w:cs="Sylfaen"/>
          <w:lang w:val="ka-GE"/>
        </w:rPr>
        <w:t>მოლდოვას</w:t>
      </w:r>
      <w:r w:rsidRPr="00B2408B">
        <w:rPr>
          <w:rFonts w:ascii="Sylfaen" w:hAnsi="Sylfaen" w:cstheme="majorHAnsi"/>
          <w:lang w:val="ka-GE"/>
        </w:rPr>
        <w:t xml:space="preserve"> </w:t>
      </w:r>
      <w:r w:rsidRPr="00B2408B">
        <w:rPr>
          <w:rFonts w:ascii="Sylfaen" w:hAnsi="Sylfaen" w:cs="Sylfaen"/>
          <w:lang w:val="ka-GE"/>
        </w:rPr>
        <w:t>ორმხრივი</w:t>
      </w:r>
      <w:r w:rsidRPr="00B2408B">
        <w:rPr>
          <w:rFonts w:ascii="Sylfaen" w:hAnsi="Sylfaen" w:cstheme="majorHAnsi"/>
          <w:lang w:val="ka-GE"/>
        </w:rPr>
        <w:t xml:space="preserve">  </w:t>
      </w:r>
      <w:r w:rsidRPr="00B2408B">
        <w:rPr>
          <w:rFonts w:ascii="Sylfaen" w:hAnsi="Sylfaen" w:cs="Sylfaen"/>
          <w:lang w:val="ka-GE"/>
        </w:rPr>
        <w:t>თავისუფალი</w:t>
      </w:r>
      <w:r w:rsidRPr="00B2408B">
        <w:rPr>
          <w:rFonts w:ascii="Sylfaen" w:hAnsi="Sylfaen" w:cstheme="majorHAnsi"/>
          <w:lang w:val="ka-GE"/>
        </w:rPr>
        <w:t xml:space="preserve"> </w:t>
      </w:r>
      <w:r w:rsidRPr="00B2408B">
        <w:rPr>
          <w:rFonts w:ascii="Sylfaen" w:hAnsi="Sylfaen" w:cs="Sylfaen"/>
          <w:lang w:val="ka-GE"/>
        </w:rPr>
        <w:t>ვაჭრობის</w:t>
      </w:r>
      <w:r w:rsidRPr="00B2408B">
        <w:rPr>
          <w:rFonts w:ascii="Sylfaen" w:hAnsi="Sylfaen" w:cstheme="majorHAnsi"/>
          <w:lang w:val="ka-GE"/>
        </w:rPr>
        <w:t xml:space="preserve"> </w:t>
      </w:r>
      <w:r w:rsidRPr="00B2408B">
        <w:rPr>
          <w:rFonts w:ascii="Sylfaen" w:hAnsi="Sylfaen" w:cs="Sylfaen"/>
          <w:lang w:val="ka-GE"/>
        </w:rPr>
        <w:t>შეთანხმებაში</w:t>
      </w:r>
      <w:r w:rsidRPr="00B2408B">
        <w:rPr>
          <w:rFonts w:ascii="Sylfaen" w:hAnsi="Sylfaen" w:cstheme="majorHAnsi"/>
          <w:lang w:val="ka-GE"/>
        </w:rPr>
        <w:t xml:space="preserve"> </w:t>
      </w:r>
      <w:r w:rsidRPr="00B2408B">
        <w:rPr>
          <w:rFonts w:ascii="Sylfaen" w:hAnsi="Sylfaen" w:cs="Sylfaen"/>
          <w:lang w:val="ka-GE"/>
        </w:rPr>
        <w:t>ცვლილების</w:t>
      </w:r>
      <w:r w:rsidRPr="00B2408B">
        <w:rPr>
          <w:rFonts w:ascii="Sylfaen" w:hAnsi="Sylfaen" w:cstheme="majorHAnsi"/>
          <w:b/>
          <w:lang w:val="ka-GE"/>
        </w:rPr>
        <w:t xml:space="preserve"> </w:t>
      </w:r>
      <w:r w:rsidRPr="00B2408B">
        <w:rPr>
          <w:rFonts w:ascii="Sylfaen" w:hAnsi="Sylfaen" w:cs="Sylfaen"/>
          <w:lang w:val="ka-GE"/>
        </w:rPr>
        <w:t>შეტანის</w:t>
      </w:r>
      <w:r w:rsidRPr="00B2408B">
        <w:rPr>
          <w:rFonts w:ascii="Sylfaen" w:hAnsi="Sylfaen" w:cstheme="majorHAnsi"/>
          <w:lang w:val="ka-GE"/>
        </w:rPr>
        <w:t xml:space="preserve"> </w:t>
      </w:r>
      <w:r w:rsidRPr="00B2408B">
        <w:rPr>
          <w:rFonts w:ascii="Sylfaen" w:hAnsi="Sylfaen" w:cs="Sylfaen"/>
          <w:lang w:val="ka-GE"/>
        </w:rPr>
        <w:t>ოქმის</w:t>
      </w:r>
      <w:r w:rsidRPr="00B2408B">
        <w:rPr>
          <w:rFonts w:ascii="Sylfaen" w:hAnsi="Sylfaen" w:cstheme="majorHAnsi"/>
          <w:lang w:val="ka-GE"/>
        </w:rPr>
        <w:t xml:space="preserve"> </w:t>
      </w:r>
      <w:r w:rsidRPr="00B2408B">
        <w:rPr>
          <w:rFonts w:ascii="Sylfaen" w:hAnsi="Sylfaen" w:cs="Sylfaen"/>
          <w:lang w:val="ka-GE"/>
        </w:rPr>
        <w:t>პროექტზე</w:t>
      </w:r>
      <w:r w:rsidRPr="00B2408B">
        <w:rPr>
          <w:rFonts w:ascii="Sylfaen" w:hAnsi="Sylfaen" w:cstheme="majorHAnsi"/>
          <w:lang w:val="ka-GE"/>
        </w:rPr>
        <w:t xml:space="preserve">, </w:t>
      </w:r>
      <w:r w:rsidRPr="00B2408B">
        <w:rPr>
          <w:rFonts w:ascii="Sylfaen" w:hAnsi="Sylfaen" w:cs="Sylfaen"/>
          <w:lang w:val="ka-GE"/>
        </w:rPr>
        <w:t>რომელიც</w:t>
      </w:r>
      <w:r w:rsidRPr="00B2408B">
        <w:rPr>
          <w:rFonts w:ascii="Sylfaen" w:hAnsi="Sylfaen" w:cstheme="majorHAnsi"/>
          <w:lang w:val="ka-GE"/>
        </w:rPr>
        <w:t xml:space="preserve"> </w:t>
      </w:r>
      <w:r w:rsidRPr="00B2408B">
        <w:rPr>
          <w:rFonts w:ascii="Sylfaen" w:hAnsi="Sylfaen" w:cs="Sylfaen"/>
          <w:lang w:val="ka-GE"/>
        </w:rPr>
        <w:t>მოიცავს</w:t>
      </w:r>
      <w:r w:rsidRPr="00B2408B">
        <w:rPr>
          <w:rFonts w:ascii="Sylfaen" w:hAnsi="Sylfaen" w:cstheme="majorHAnsi"/>
          <w:lang w:val="ka-GE"/>
        </w:rPr>
        <w:t xml:space="preserve"> </w:t>
      </w:r>
      <w:r w:rsidRPr="00B2408B">
        <w:rPr>
          <w:rFonts w:ascii="Sylfaen" w:hAnsi="Sylfaen" w:cs="Sylfaen"/>
          <w:lang w:val="ka-GE"/>
        </w:rPr>
        <w:t>დებულებას</w:t>
      </w:r>
      <w:r w:rsidRPr="00B2408B">
        <w:rPr>
          <w:rFonts w:ascii="Sylfaen" w:hAnsi="Sylfaen" w:cstheme="majorHAnsi"/>
          <w:lang w:val="ka-GE"/>
        </w:rPr>
        <w:t xml:space="preserve"> </w:t>
      </w:r>
      <w:r w:rsidRPr="00B2408B">
        <w:rPr>
          <w:rFonts w:ascii="Sylfaen" w:hAnsi="Sylfaen" w:cs="Sylfaen"/>
          <w:lang w:val="ka-GE"/>
        </w:rPr>
        <w:t>მხარეთა</w:t>
      </w:r>
      <w:r w:rsidRPr="00B2408B">
        <w:rPr>
          <w:rFonts w:ascii="Sylfaen" w:hAnsi="Sylfaen" w:cstheme="majorHAnsi"/>
          <w:lang w:val="ka-GE"/>
        </w:rPr>
        <w:t xml:space="preserve"> </w:t>
      </w:r>
      <w:r w:rsidRPr="00B2408B">
        <w:rPr>
          <w:rFonts w:ascii="Sylfaen" w:hAnsi="Sylfaen" w:cs="Sylfaen"/>
          <w:lang w:val="ka-GE"/>
        </w:rPr>
        <w:t>მიერ</w:t>
      </w:r>
      <w:r w:rsidRPr="00B2408B">
        <w:rPr>
          <w:rFonts w:ascii="Sylfaen" w:hAnsi="Sylfaen" w:cstheme="majorHAnsi"/>
          <w:lang w:val="ka-GE"/>
        </w:rPr>
        <w:t xml:space="preserve"> </w:t>
      </w:r>
      <w:r w:rsidRPr="00B2408B">
        <w:rPr>
          <w:rFonts w:ascii="Sylfaen" w:hAnsi="Sylfaen" w:cs="Sylfaen"/>
          <w:lang w:val="ka-GE"/>
        </w:rPr>
        <w:t>ევროკავშირთან</w:t>
      </w:r>
      <w:r w:rsidRPr="00B2408B">
        <w:rPr>
          <w:rFonts w:ascii="Sylfaen" w:hAnsi="Sylfaen" w:cstheme="majorHAnsi"/>
          <w:lang w:val="ka-GE"/>
        </w:rPr>
        <w:t xml:space="preserve"> </w:t>
      </w:r>
      <w:r w:rsidRPr="00B2408B">
        <w:rPr>
          <w:rFonts w:ascii="Sylfaen" w:hAnsi="Sylfaen" w:cs="Sylfaen"/>
          <w:lang w:val="ka-GE"/>
        </w:rPr>
        <w:t>ვაჭრობისას</w:t>
      </w:r>
      <w:r w:rsidRPr="00B2408B">
        <w:rPr>
          <w:rFonts w:ascii="Sylfaen" w:hAnsi="Sylfaen" w:cstheme="majorHAnsi"/>
          <w:lang w:val="ka-GE"/>
        </w:rPr>
        <w:t xml:space="preserve"> </w:t>
      </w:r>
      <w:r w:rsidRPr="00B2408B">
        <w:rPr>
          <w:rFonts w:ascii="Sylfaen" w:hAnsi="Sylfaen" w:cs="Sylfaen"/>
          <w:lang w:val="ka-GE"/>
        </w:rPr>
        <w:t>კუმულაციური</w:t>
      </w:r>
      <w:r w:rsidRPr="00B2408B">
        <w:rPr>
          <w:rFonts w:ascii="Sylfaen" w:hAnsi="Sylfaen" w:cstheme="majorHAnsi"/>
          <w:lang w:val="ka-GE"/>
        </w:rPr>
        <w:t xml:space="preserve"> </w:t>
      </w:r>
      <w:r w:rsidRPr="00B2408B">
        <w:rPr>
          <w:rFonts w:ascii="Sylfaen" w:hAnsi="Sylfaen" w:cs="Sylfaen"/>
          <w:lang w:val="ka-GE"/>
        </w:rPr>
        <w:t>მეთოდის</w:t>
      </w:r>
      <w:r w:rsidRPr="00B2408B">
        <w:rPr>
          <w:rFonts w:ascii="Sylfaen" w:hAnsi="Sylfaen" w:cstheme="majorHAnsi"/>
          <w:lang w:val="ka-GE"/>
        </w:rPr>
        <w:t xml:space="preserve"> </w:t>
      </w:r>
      <w:r w:rsidRPr="00B2408B">
        <w:rPr>
          <w:rFonts w:ascii="Sylfaen" w:hAnsi="Sylfaen" w:cs="Sylfaen"/>
          <w:lang w:val="ka-GE"/>
        </w:rPr>
        <w:t>გამოყენებას</w:t>
      </w:r>
      <w:r w:rsidRPr="00B2408B">
        <w:rPr>
          <w:rFonts w:ascii="Sylfaen" w:hAnsi="Sylfaen" w:cstheme="majorHAnsi"/>
          <w:lang w:val="ka-GE"/>
        </w:rPr>
        <w:t>.</w:t>
      </w:r>
    </w:p>
    <w:p w14:paraId="23B6CB39"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საგარეო</w:t>
      </w:r>
      <w:r w:rsidRPr="00B2408B">
        <w:rPr>
          <w:rFonts w:ascii="Sylfaen" w:hAnsi="Sylfaen" w:cstheme="majorHAnsi"/>
          <w:lang w:val="ka-GE"/>
        </w:rPr>
        <w:t xml:space="preserve"> </w:t>
      </w:r>
      <w:r w:rsidRPr="00B2408B">
        <w:rPr>
          <w:rFonts w:ascii="Sylfaen" w:hAnsi="Sylfaen" w:cs="Sylfaen"/>
          <w:lang w:val="ka-GE"/>
        </w:rPr>
        <w:t>ბაზრების</w:t>
      </w:r>
      <w:r w:rsidRPr="00B2408B">
        <w:rPr>
          <w:rFonts w:ascii="Sylfaen" w:hAnsi="Sylfaen" w:cstheme="majorHAnsi"/>
          <w:lang w:val="ka-GE"/>
        </w:rPr>
        <w:t xml:space="preserve"> </w:t>
      </w:r>
      <w:r w:rsidRPr="00B2408B">
        <w:rPr>
          <w:rFonts w:ascii="Sylfaen" w:hAnsi="Sylfaen" w:cs="Sylfaen"/>
          <w:lang w:val="ka-GE"/>
        </w:rPr>
        <w:t>დივერსიფიცირების</w:t>
      </w:r>
      <w:r w:rsidRPr="00B2408B">
        <w:rPr>
          <w:rFonts w:ascii="Sylfaen" w:hAnsi="Sylfaen" w:cstheme="majorHAnsi"/>
          <w:lang w:val="ka-GE"/>
        </w:rPr>
        <w:t xml:space="preserve"> </w:t>
      </w:r>
      <w:r w:rsidRPr="00B2408B">
        <w:rPr>
          <w:rFonts w:ascii="Sylfaen" w:hAnsi="Sylfaen" w:cs="Sylfaen"/>
          <w:lang w:val="ka-GE"/>
        </w:rPr>
        <w:t>შედეგად</w:t>
      </w:r>
      <w:r w:rsidRPr="00B2408B">
        <w:rPr>
          <w:rFonts w:ascii="Sylfaen" w:hAnsi="Sylfaen" w:cstheme="majorHAnsi"/>
          <w:lang w:val="ka-GE"/>
        </w:rPr>
        <w:t xml:space="preserve">, </w:t>
      </w:r>
      <w:r w:rsidRPr="00B2408B">
        <w:rPr>
          <w:rFonts w:ascii="Sylfaen" w:hAnsi="Sylfaen" w:cs="Sylfaen"/>
          <w:lang w:val="ka-GE"/>
        </w:rPr>
        <w:t>ქართულ</w:t>
      </w:r>
      <w:r w:rsidRPr="00B2408B">
        <w:rPr>
          <w:rFonts w:ascii="Sylfaen" w:hAnsi="Sylfaen" w:cstheme="majorHAnsi"/>
          <w:lang w:val="ka-GE"/>
        </w:rPr>
        <w:t xml:space="preserve"> </w:t>
      </w:r>
      <w:r w:rsidRPr="00B2408B">
        <w:rPr>
          <w:rFonts w:ascii="Sylfaen" w:hAnsi="Sylfaen" w:cs="Sylfaen"/>
          <w:lang w:val="ka-GE"/>
        </w:rPr>
        <w:t>პროდუქციას</w:t>
      </w:r>
      <w:r w:rsidRPr="00B2408B">
        <w:rPr>
          <w:rFonts w:ascii="Sylfaen" w:hAnsi="Sylfaen" w:cstheme="majorHAnsi"/>
          <w:lang w:val="ka-GE"/>
        </w:rPr>
        <w:t xml:space="preserve"> </w:t>
      </w:r>
      <w:r w:rsidRPr="00B2408B">
        <w:rPr>
          <w:rFonts w:ascii="Sylfaen" w:hAnsi="Sylfaen" w:cs="Sylfaen"/>
          <w:lang w:val="ka-GE"/>
        </w:rPr>
        <w:t>შეექმნება</w:t>
      </w:r>
      <w:r w:rsidRPr="00B2408B">
        <w:rPr>
          <w:rFonts w:ascii="Sylfaen" w:hAnsi="Sylfaen" w:cstheme="majorHAnsi"/>
          <w:lang w:val="ka-GE"/>
        </w:rPr>
        <w:t xml:space="preserve"> </w:t>
      </w:r>
      <w:r w:rsidRPr="00B2408B">
        <w:rPr>
          <w:rFonts w:ascii="Sylfaen" w:hAnsi="Sylfaen" w:cs="Sylfaen"/>
          <w:lang w:val="ka-GE"/>
        </w:rPr>
        <w:t>მეტი</w:t>
      </w:r>
      <w:r w:rsidRPr="00B2408B">
        <w:rPr>
          <w:rFonts w:ascii="Sylfaen" w:hAnsi="Sylfaen" w:cstheme="majorHAnsi"/>
          <w:lang w:val="ka-GE"/>
        </w:rPr>
        <w:t xml:space="preserve"> </w:t>
      </w:r>
      <w:r w:rsidRPr="00B2408B">
        <w:rPr>
          <w:rFonts w:ascii="Sylfaen" w:hAnsi="Sylfaen" w:cs="Sylfaen"/>
          <w:lang w:val="ka-GE"/>
        </w:rPr>
        <w:t>მოცულობის</w:t>
      </w:r>
      <w:r w:rsidRPr="00B2408B">
        <w:rPr>
          <w:rFonts w:ascii="Sylfaen" w:hAnsi="Sylfaen" w:cstheme="majorHAnsi"/>
          <w:lang w:val="ka-GE"/>
        </w:rPr>
        <w:t xml:space="preserve"> </w:t>
      </w:r>
      <w:r w:rsidRPr="00B2408B">
        <w:rPr>
          <w:rFonts w:ascii="Sylfaen" w:hAnsi="Sylfaen" w:cs="Sylfaen"/>
          <w:lang w:val="ka-GE"/>
        </w:rPr>
        <w:t>ხელსაყრელი</w:t>
      </w:r>
      <w:r w:rsidRPr="00B2408B">
        <w:rPr>
          <w:rFonts w:ascii="Sylfaen" w:hAnsi="Sylfaen" w:cstheme="majorHAnsi"/>
          <w:lang w:val="ka-GE"/>
        </w:rPr>
        <w:t xml:space="preserve"> </w:t>
      </w:r>
      <w:r w:rsidRPr="00B2408B">
        <w:rPr>
          <w:rFonts w:ascii="Sylfaen" w:hAnsi="Sylfaen" w:cs="Sylfaen"/>
          <w:lang w:val="ka-GE"/>
        </w:rPr>
        <w:t>რეჟიმის</w:t>
      </w:r>
      <w:r w:rsidRPr="00B2408B">
        <w:rPr>
          <w:rFonts w:ascii="Sylfaen" w:hAnsi="Sylfaen" w:cstheme="majorHAnsi"/>
          <w:lang w:val="ka-GE"/>
        </w:rPr>
        <w:t xml:space="preserve"> </w:t>
      </w:r>
      <w:r w:rsidRPr="00B2408B">
        <w:rPr>
          <w:rFonts w:ascii="Sylfaen" w:hAnsi="Sylfaen" w:cs="Sylfaen"/>
          <w:lang w:val="ka-GE"/>
        </w:rPr>
        <w:t>ბაზარი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კიდევ</w:t>
      </w:r>
      <w:r w:rsidRPr="00B2408B">
        <w:rPr>
          <w:rFonts w:ascii="Sylfaen" w:hAnsi="Sylfaen" w:cstheme="majorHAnsi"/>
          <w:lang w:val="ka-GE"/>
        </w:rPr>
        <w:t xml:space="preserve"> </w:t>
      </w:r>
      <w:r w:rsidRPr="00B2408B">
        <w:rPr>
          <w:rFonts w:ascii="Sylfaen" w:hAnsi="Sylfaen" w:cs="Sylfaen"/>
          <w:lang w:val="ka-GE"/>
        </w:rPr>
        <w:t>უფრო</w:t>
      </w:r>
      <w:r w:rsidRPr="00B2408B">
        <w:rPr>
          <w:rFonts w:ascii="Sylfaen" w:hAnsi="Sylfaen" w:cstheme="majorHAnsi"/>
          <w:lang w:val="ka-GE"/>
        </w:rPr>
        <w:t xml:space="preserve"> </w:t>
      </w:r>
      <w:r w:rsidRPr="00B2408B">
        <w:rPr>
          <w:rFonts w:ascii="Sylfaen" w:hAnsi="Sylfaen" w:cs="Sylfaen"/>
          <w:lang w:val="ka-GE"/>
        </w:rPr>
        <w:t>მეტი</w:t>
      </w:r>
      <w:r w:rsidRPr="00B2408B">
        <w:rPr>
          <w:rFonts w:ascii="Sylfaen" w:hAnsi="Sylfaen" w:cstheme="majorHAnsi"/>
          <w:lang w:val="ka-GE"/>
        </w:rPr>
        <w:t xml:space="preserve"> </w:t>
      </w:r>
      <w:r w:rsidRPr="00B2408B">
        <w:rPr>
          <w:rFonts w:ascii="Sylfaen" w:hAnsi="Sylfaen" w:cs="Sylfaen"/>
          <w:lang w:val="ka-GE"/>
        </w:rPr>
        <w:t>პროდუქცია</w:t>
      </w:r>
      <w:r w:rsidRPr="00B2408B">
        <w:rPr>
          <w:rFonts w:ascii="Sylfaen" w:hAnsi="Sylfaen" w:cstheme="majorHAnsi"/>
          <w:lang w:val="ka-GE"/>
        </w:rPr>
        <w:t xml:space="preserve"> </w:t>
      </w:r>
      <w:r w:rsidRPr="00B2408B">
        <w:rPr>
          <w:rFonts w:ascii="Sylfaen" w:hAnsi="Sylfaen" w:cs="Sylfaen"/>
          <w:lang w:val="ka-GE"/>
        </w:rPr>
        <w:t>გავა</w:t>
      </w:r>
      <w:r w:rsidRPr="00B2408B">
        <w:rPr>
          <w:rFonts w:ascii="Sylfaen" w:hAnsi="Sylfaen" w:cstheme="majorHAnsi"/>
          <w:lang w:val="ka-GE"/>
        </w:rPr>
        <w:t xml:space="preserve"> </w:t>
      </w:r>
      <w:r w:rsidRPr="00B2408B">
        <w:rPr>
          <w:rFonts w:ascii="Sylfaen" w:hAnsi="Sylfaen" w:cs="Sylfaen"/>
          <w:lang w:val="ka-GE"/>
        </w:rPr>
        <w:t>იმპორტის</w:t>
      </w:r>
      <w:r w:rsidRPr="00B2408B">
        <w:rPr>
          <w:rFonts w:ascii="Sylfaen" w:hAnsi="Sylfaen" w:cstheme="majorHAnsi"/>
          <w:lang w:val="ka-GE"/>
        </w:rPr>
        <w:t xml:space="preserve"> </w:t>
      </w:r>
      <w:r w:rsidRPr="00B2408B">
        <w:rPr>
          <w:rFonts w:ascii="Sylfaen" w:hAnsi="Sylfaen" w:cs="Sylfaen"/>
          <w:lang w:val="ka-GE"/>
        </w:rPr>
        <w:t>ტარიფების</w:t>
      </w:r>
      <w:r w:rsidRPr="00B2408B">
        <w:rPr>
          <w:rFonts w:ascii="Sylfaen" w:hAnsi="Sylfaen" w:cstheme="majorHAnsi"/>
          <w:lang w:val="ka-GE"/>
        </w:rPr>
        <w:t xml:space="preserve"> </w:t>
      </w:r>
      <w:r w:rsidRPr="00B2408B">
        <w:rPr>
          <w:rFonts w:ascii="Sylfaen" w:hAnsi="Sylfaen" w:cs="Sylfaen"/>
          <w:lang w:val="ka-GE"/>
        </w:rPr>
        <w:t>გარეშე</w:t>
      </w:r>
      <w:r w:rsidRPr="00B2408B">
        <w:rPr>
          <w:rFonts w:ascii="Sylfaen" w:hAnsi="Sylfaen" w:cstheme="majorHAnsi"/>
          <w:lang w:val="ka-GE"/>
        </w:rPr>
        <w:t xml:space="preserve">, </w:t>
      </w:r>
      <w:r w:rsidRPr="00B2408B">
        <w:rPr>
          <w:rFonts w:ascii="Sylfaen" w:hAnsi="Sylfaen" w:cs="Sylfaen"/>
          <w:lang w:val="ka-GE"/>
        </w:rPr>
        <w:t>გაიზრდება</w:t>
      </w:r>
      <w:r w:rsidRPr="00B2408B">
        <w:rPr>
          <w:rFonts w:ascii="Sylfaen" w:hAnsi="Sylfaen" w:cstheme="majorHAnsi"/>
          <w:lang w:val="ka-GE"/>
        </w:rPr>
        <w:t xml:space="preserve"> </w:t>
      </w:r>
      <w:r w:rsidRPr="00B2408B">
        <w:rPr>
          <w:rFonts w:ascii="Sylfaen" w:hAnsi="Sylfaen" w:cs="Sylfaen"/>
          <w:lang w:val="ka-GE"/>
        </w:rPr>
        <w:t>ქართული</w:t>
      </w:r>
      <w:r w:rsidRPr="00B2408B">
        <w:rPr>
          <w:rFonts w:ascii="Sylfaen" w:hAnsi="Sylfaen" w:cstheme="majorHAnsi"/>
          <w:lang w:val="ka-GE"/>
        </w:rPr>
        <w:t xml:space="preserve"> </w:t>
      </w:r>
      <w:r w:rsidRPr="00B2408B">
        <w:rPr>
          <w:rFonts w:ascii="Sylfaen" w:hAnsi="Sylfaen" w:cs="Sylfaen"/>
          <w:lang w:val="ka-GE"/>
        </w:rPr>
        <w:t>პროდუქციის</w:t>
      </w:r>
      <w:r w:rsidRPr="00B2408B">
        <w:rPr>
          <w:rFonts w:ascii="Sylfaen" w:hAnsi="Sylfaen" w:cstheme="majorHAnsi"/>
          <w:lang w:val="ka-GE"/>
        </w:rPr>
        <w:t xml:space="preserve"> </w:t>
      </w:r>
      <w:r w:rsidRPr="00B2408B">
        <w:rPr>
          <w:rFonts w:ascii="Sylfaen" w:hAnsi="Sylfaen" w:cs="Sylfaen"/>
          <w:lang w:val="ka-GE"/>
        </w:rPr>
        <w:t>კონკურენტუნარიანობა</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ხელს</w:t>
      </w:r>
      <w:r w:rsidRPr="00B2408B">
        <w:rPr>
          <w:rFonts w:ascii="Sylfaen" w:hAnsi="Sylfaen" w:cstheme="majorHAnsi"/>
          <w:lang w:val="ka-GE"/>
        </w:rPr>
        <w:t xml:space="preserve"> </w:t>
      </w:r>
      <w:r w:rsidRPr="00B2408B">
        <w:rPr>
          <w:rFonts w:ascii="Sylfaen" w:hAnsi="Sylfaen" w:cs="Sylfaen"/>
          <w:lang w:val="ka-GE"/>
        </w:rPr>
        <w:t>შეუწყობს</w:t>
      </w:r>
      <w:r w:rsidRPr="00B2408B">
        <w:rPr>
          <w:rFonts w:ascii="Sylfaen" w:hAnsi="Sylfaen" w:cstheme="majorHAnsi"/>
          <w:lang w:val="ka-GE"/>
        </w:rPr>
        <w:t xml:space="preserve"> </w:t>
      </w:r>
      <w:r w:rsidRPr="00B2408B">
        <w:rPr>
          <w:rFonts w:ascii="Sylfaen" w:hAnsi="Sylfaen" w:cs="Sylfaen"/>
          <w:lang w:val="ka-GE"/>
        </w:rPr>
        <w:t>ექსპორტის</w:t>
      </w:r>
      <w:r w:rsidRPr="00B2408B">
        <w:rPr>
          <w:rFonts w:ascii="Sylfaen" w:hAnsi="Sylfaen" w:cstheme="majorHAnsi"/>
          <w:lang w:val="ka-GE"/>
        </w:rPr>
        <w:t xml:space="preserve"> </w:t>
      </w:r>
      <w:r w:rsidRPr="00B2408B">
        <w:rPr>
          <w:rFonts w:ascii="Sylfaen" w:hAnsi="Sylfaen" w:cs="Sylfaen"/>
          <w:lang w:val="ka-GE"/>
        </w:rPr>
        <w:t>დივერსიფიკაციას</w:t>
      </w:r>
      <w:r w:rsidRPr="00B2408B">
        <w:rPr>
          <w:rFonts w:ascii="Sylfaen" w:hAnsi="Sylfaen" w:cstheme="majorHAnsi"/>
          <w:lang w:val="ka-GE"/>
        </w:rPr>
        <w:t xml:space="preserve"> </w:t>
      </w:r>
      <w:r w:rsidRPr="00B2408B">
        <w:rPr>
          <w:rFonts w:ascii="Sylfaen" w:hAnsi="Sylfaen" w:cs="Sylfaen"/>
          <w:lang w:val="ka-GE"/>
        </w:rPr>
        <w:t>გლობალური</w:t>
      </w:r>
      <w:r w:rsidRPr="00B2408B">
        <w:rPr>
          <w:rFonts w:ascii="Sylfaen" w:hAnsi="Sylfaen" w:cstheme="majorHAnsi"/>
          <w:lang w:val="ka-GE"/>
        </w:rPr>
        <w:t xml:space="preserve"> </w:t>
      </w:r>
      <w:r w:rsidRPr="00B2408B">
        <w:rPr>
          <w:rFonts w:ascii="Sylfaen" w:hAnsi="Sylfaen" w:cs="Sylfaen"/>
          <w:lang w:val="ka-GE"/>
        </w:rPr>
        <w:t>მასშტაბით</w:t>
      </w:r>
      <w:r w:rsidRPr="00B2408B">
        <w:rPr>
          <w:rFonts w:ascii="Sylfaen" w:hAnsi="Sylfaen" w:cstheme="majorHAnsi"/>
          <w:lang w:val="ka-GE"/>
        </w:rPr>
        <w:t xml:space="preserve">. </w:t>
      </w:r>
      <w:r>
        <w:rPr>
          <w:rFonts w:ascii="Sylfaen" w:hAnsi="Sylfaen" w:cstheme="majorHAnsi"/>
          <w:lang w:val="ka-GE"/>
        </w:rPr>
        <w:t xml:space="preserve"> </w:t>
      </w:r>
    </w:p>
    <w:p w14:paraId="369F10D1" w14:textId="77777777" w:rsidR="006013C4" w:rsidRPr="003A1DD5" w:rsidRDefault="006013C4" w:rsidP="006013C4">
      <w:pPr>
        <w:spacing w:line="276" w:lineRule="auto"/>
        <w:jc w:val="both"/>
        <w:rPr>
          <w:rFonts w:ascii="Sylfaen" w:eastAsia="Calibri" w:hAnsi="Sylfaen" w:cstheme="minorHAnsi"/>
          <w:b/>
          <w:i/>
          <w:iCs/>
          <w:color w:val="22346A"/>
          <w:sz w:val="24"/>
          <w:lang w:val="ka-GE"/>
        </w:rPr>
      </w:pPr>
      <w:bookmarkStart w:id="80" w:name="_Toc95911109"/>
      <w:r w:rsidRPr="003A1DD5">
        <w:rPr>
          <w:rFonts w:ascii="Sylfaen" w:eastAsia="Calibri" w:hAnsi="Sylfaen" w:cstheme="minorHAnsi"/>
          <w:b/>
          <w:i/>
          <w:iCs/>
          <w:color w:val="22346A"/>
          <w:sz w:val="24"/>
          <w:u w:val="single"/>
          <w:lang w:val="ka-GE"/>
        </w:rPr>
        <w:t>ამოცანა 2.2</w:t>
      </w:r>
      <w:r w:rsidRPr="003A1DD5">
        <w:rPr>
          <w:rFonts w:ascii="Sylfaen" w:eastAsia="Calibri" w:hAnsi="Sylfaen" w:cstheme="minorHAnsi"/>
          <w:b/>
          <w:i/>
          <w:iCs/>
          <w:color w:val="22346A"/>
          <w:sz w:val="24"/>
          <w:lang w:val="ka-GE"/>
        </w:rPr>
        <w:t>:</w:t>
      </w:r>
      <w:r w:rsidRPr="003A1DD5">
        <w:rPr>
          <w:rFonts w:ascii="Sylfaen" w:eastAsia="Calibri" w:hAnsi="Sylfaen" w:cstheme="minorHAnsi"/>
          <w:b/>
          <w:i/>
          <w:iCs/>
          <w:color w:val="22346A"/>
          <w:sz w:val="24"/>
          <w:lang w:val="ka-GE"/>
        </w:rPr>
        <w:tab/>
        <w:t>საქართველოს ევროკავშირთან ეკონომიკური ინტეგრაციის ხელშეწყობა</w:t>
      </w:r>
      <w:bookmarkEnd w:id="80"/>
    </w:p>
    <w:p w14:paraId="0F54E3DE" w14:textId="77777777" w:rsidR="006013C4" w:rsidRPr="003A1DD5" w:rsidRDefault="006013C4" w:rsidP="006013C4">
      <w:pPr>
        <w:spacing w:line="276" w:lineRule="auto"/>
        <w:jc w:val="both"/>
        <w:rPr>
          <w:rFonts w:ascii="Sylfaen" w:hAnsi="Sylfaen" w:cstheme="majorHAnsi"/>
          <w:lang w:val="ka-GE"/>
        </w:rPr>
      </w:pPr>
      <w:r w:rsidRPr="003A1DD5">
        <w:rPr>
          <w:rFonts w:ascii="Sylfaen" w:hAnsi="Sylfaen" w:cstheme="majorHAnsi"/>
          <w:lang w:val="ka-GE"/>
        </w:rPr>
        <w:lastRenderedPageBreak/>
        <w:t>DCFTA-</w:t>
      </w:r>
      <w:r w:rsidRPr="003A1DD5">
        <w:rPr>
          <w:rFonts w:ascii="Sylfaen" w:hAnsi="Sylfaen" w:cs="Sylfaen"/>
          <w:lang w:val="ka-GE"/>
        </w:rPr>
        <w:t>ის</w:t>
      </w:r>
      <w:r w:rsidRPr="003A1DD5">
        <w:rPr>
          <w:rFonts w:ascii="Sylfaen" w:hAnsi="Sylfaen" w:cstheme="majorHAnsi"/>
          <w:lang w:val="ka-GE"/>
        </w:rPr>
        <w:t xml:space="preserve"> </w:t>
      </w:r>
      <w:r w:rsidRPr="003A1DD5">
        <w:rPr>
          <w:rFonts w:ascii="Sylfaen" w:hAnsi="Sylfaen" w:cs="Sylfaen"/>
          <w:lang w:val="ka-GE"/>
        </w:rPr>
        <w:t>ამოქმედებით</w:t>
      </w:r>
      <w:r w:rsidRPr="003A1DD5">
        <w:rPr>
          <w:rFonts w:ascii="Sylfaen" w:hAnsi="Sylfaen" w:cstheme="majorHAnsi"/>
          <w:lang w:val="ka-GE"/>
        </w:rPr>
        <w:t xml:space="preserve">, </w:t>
      </w:r>
      <w:r w:rsidRPr="003A1DD5">
        <w:rPr>
          <w:rFonts w:ascii="Sylfaen" w:hAnsi="Sylfaen" w:cs="Sylfaen"/>
          <w:lang w:val="ka-GE"/>
        </w:rPr>
        <w:t>ქართული</w:t>
      </w:r>
      <w:r w:rsidRPr="003A1DD5">
        <w:rPr>
          <w:rFonts w:ascii="Sylfaen" w:hAnsi="Sylfaen" w:cstheme="majorHAnsi"/>
          <w:lang w:val="ka-GE"/>
        </w:rPr>
        <w:t xml:space="preserve"> </w:t>
      </w:r>
      <w:r w:rsidRPr="003A1DD5">
        <w:rPr>
          <w:rFonts w:ascii="Sylfaen" w:hAnsi="Sylfaen" w:cs="Sylfaen"/>
          <w:lang w:val="ka-GE"/>
        </w:rPr>
        <w:t>პროდუქციისათვის</w:t>
      </w:r>
      <w:r w:rsidRPr="003A1DD5">
        <w:rPr>
          <w:rFonts w:ascii="Sylfaen" w:hAnsi="Sylfaen" w:cstheme="majorHAnsi"/>
          <w:lang w:val="ka-GE"/>
        </w:rPr>
        <w:t xml:space="preserve"> </w:t>
      </w:r>
      <w:r w:rsidRPr="003A1DD5">
        <w:rPr>
          <w:rFonts w:ascii="Sylfaen" w:hAnsi="Sylfaen" w:cs="Sylfaen"/>
          <w:lang w:val="ka-GE"/>
        </w:rPr>
        <w:t>გაიხსნა</w:t>
      </w:r>
      <w:r w:rsidRPr="003A1DD5">
        <w:rPr>
          <w:rFonts w:ascii="Sylfaen" w:hAnsi="Sylfaen" w:cstheme="majorHAnsi"/>
          <w:lang w:val="ka-GE"/>
        </w:rPr>
        <w:t xml:space="preserve"> 500-</w:t>
      </w:r>
      <w:r w:rsidRPr="003A1DD5">
        <w:rPr>
          <w:rFonts w:ascii="Sylfaen" w:hAnsi="Sylfaen" w:cs="Sylfaen"/>
          <w:lang w:val="ka-GE"/>
        </w:rPr>
        <w:t>მილიონიანი</w:t>
      </w:r>
      <w:r w:rsidRPr="003A1DD5">
        <w:rPr>
          <w:rFonts w:ascii="Sylfaen" w:hAnsi="Sylfaen" w:cstheme="majorHAnsi"/>
          <w:lang w:val="ka-GE"/>
        </w:rPr>
        <w:t xml:space="preserve"> </w:t>
      </w:r>
      <w:r w:rsidRPr="003A1DD5">
        <w:rPr>
          <w:rFonts w:ascii="Sylfaen" w:hAnsi="Sylfaen" w:cs="Sylfaen"/>
          <w:lang w:val="ka-GE"/>
        </w:rPr>
        <w:t>თავისუფალი</w:t>
      </w:r>
      <w:r w:rsidRPr="003A1DD5">
        <w:rPr>
          <w:rFonts w:ascii="Sylfaen" w:hAnsi="Sylfaen" w:cstheme="majorHAnsi"/>
          <w:lang w:val="ka-GE"/>
        </w:rPr>
        <w:t xml:space="preserve"> </w:t>
      </w:r>
      <w:r w:rsidRPr="003A1DD5">
        <w:rPr>
          <w:rFonts w:ascii="Sylfaen" w:hAnsi="Sylfaen" w:cs="Sylfaen"/>
          <w:lang w:val="ka-GE"/>
        </w:rPr>
        <w:t>ვაჭრობის</w:t>
      </w:r>
      <w:r w:rsidRPr="003A1DD5">
        <w:rPr>
          <w:rFonts w:ascii="Sylfaen" w:hAnsi="Sylfaen" w:cstheme="majorHAnsi"/>
          <w:lang w:val="ka-GE"/>
        </w:rPr>
        <w:t xml:space="preserve"> </w:t>
      </w:r>
      <w:r w:rsidRPr="003A1DD5">
        <w:rPr>
          <w:rFonts w:ascii="Sylfaen" w:hAnsi="Sylfaen" w:cs="Sylfaen"/>
          <w:lang w:val="ka-GE"/>
        </w:rPr>
        <w:t>რეჟიმის</w:t>
      </w:r>
      <w:r w:rsidRPr="003A1DD5">
        <w:rPr>
          <w:rFonts w:ascii="Sylfaen" w:hAnsi="Sylfaen" w:cstheme="majorHAnsi"/>
          <w:lang w:val="ka-GE"/>
        </w:rPr>
        <w:t xml:space="preserve"> </w:t>
      </w:r>
      <w:r w:rsidRPr="003A1DD5">
        <w:rPr>
          <w:rFonts w:ascii="Sylfaen" w:hAnsi="Sylfaen" w:cs="Sylfaen"/>
          <w:lang w:val="ka-GE"/>
        </w:rPr>
        <w:t>მქონე</w:t>
      </w:r>
      <w:r w:rsidRPr="003A1DD5">
        <w:rPr>
          <w:rFonts w:ascii="Sylfaen" w:hAnsi="Sylfaen" w:cstheme="majorHAnsi"/>
          <w:lang w:val="ka-GE"/>
        </w:rPr>
        <w:t xml:space="preserve"> </w:t>
      </w:r>
      <w:r w:rsidRPr="003A1DD5">
        <w:rPr>
          <w:rFonts w:ascii="Sylfaen" w:hAnsi="Sylfaen" w:cs="Sylfaen"/>
          <w:lang w:val="ka-GE"/>
        </w:rPr>
        <w:t>სამომხმარებლო</w:t>
      </w:r>
      <w:r w:rsidRPr="003A1DD5">
        <w:rPr>
          <w:rFonts w:ascii="Sylfaen" w:hAnsi="Sylfaen" w:cstheme="majorHAnsi"/>
          <w:lang w:val="ka-GE"/>
        </w:rPr>
        <w:t xml:space="preserve"> </w:t>
      </w:r>
      <w:r w:rsidRPr="003A1DD5">
        <w:rPr>
          <w:rFonts w:ascii="Sylfaen" w:hAnsi="Sylfaen" w:cs="Sylfaen"/>
          <w:lang w:val="ka-GE"/>
        </w:rPr>
        <w:t>ბაზარი</w:t>
      </w:r>
      <w:r w:rsidRPr="003A1DD5">
        <w:rPr>
          <w:rFonts w:ascii="Sylfaen" w:hAnsi="Sylfaen" w:cstheme="majorHAnsi"/>
          <w:lang w:val="ka-GE"/>
        </w:rPr>
        <w:t xml:space="preserve">.  </w:t>
      </w:r>
    </w:p>
    <w:p w14:paraId="46B66921" w14:textId="77777777" w:rsidR="006013C4" w:rsidRPr="003A1DD5" w:rsidRDefault="006013C4" w:rsidP="006013C4">
      <w:pPr>
        <w:spacing w:before="240" w:line="276" w:lineRule="auto"/>
        <w:jc w:val="both"/>
        <w:rPr>
          <w:rFonts w:ascii="Sylfaen" w:hAnsi="Sylfaen" w:cstheme="majorHAnsi"/>
          <w:lang w:val="ka-GE"/>
        </w:rPr>
      </w:pPr>
      <w:r w:rsidRPr="003A1DD5">
        <w:rPr>
          <w:rFonts w:ascii="Sylfaen" w:hAnsi="Sylfaen" w:cs="Sylfaen"/>
          <w:lang w:val="ka-GE"/>
        </w:rPr>
        <w:t>საერთო</w:t>
      </w:r>
      <w:r w:rsidRPr="003A1DD5">
        <w:rPr>
          <w:rFonts w:ascii="Sylfaen" w:hAnsi="Sylfaen" w:cstheme="majorHAnsi"/>
          <w:lang w:val="ka-GE"/>
        </w:rPr>
        <w:t xml:space="preserve"> </w:t>
      </w:r>
      <w:r w:rsidRPr="003A1DD5">
        <w:rPr>
          <w:rFonts w:ascii="Sylfaen" w:hAnsi="Sylfaen" w:cs="Sylfaen"/>
          <w:lang w:val="ka-GE"/>
        </w:rPr>
        <w:t>ჯამში</w:t>
      </w:r>
      <w:r w:rsidRPr="003A1DD5">
        <w:rPr>
          <w:rFonts w:ascii="Sylfaen" w:hAnsi="Sylfaen" w:cstheme="majorHAnsi"/>
          <w:lang w:val="ka-GE"/>
        </w:rPr>
        <w:t>, DCFTA-</w:t>
      </w:r>
      <w:r w:rsidRPr="003A1DD5">
        <w:rPr>
          <w:rFonts w:ascii="Sylfaen" w:hAnsi="Sylfaen" w:cs="Sylfaen"/>
          <w:lang w:val="ka-GE"/>
        </w:rPr>
        <w:t>ით</w:t>
      </w:r>
      <w:r w:rsidRPr="003A1DD5">
        <w:rPr>
          <w:rFonts w:ascii="Sylfaen" w:hAnsi="Sylfaen" w:cstheme="majorHAnsi"/>
          <w:lang w:val="ka-GE"/>
        </w:rPr>
        <w:t xml:space="preserve"> </w:t>
      </w:r>
      <w:r w:rsidRPr="003A1DD5">
        <w:rPr>
          <w:rFonts w:ascii="Sylfaen" w:hAnsi="Sylfaen" w:cs="Sylfaen"/>
          <w:lang w:val="ka-GE"/>
        </w:rPr>
        <w:t>გათვალისწინებული</w:t>
      </w:r>
      <w:r w:rsidRPr="003A1DD5">
        <w:rPr>
          <w:rFonts w:ascii="Sylfaen" w:hAnsi="Sylfaen" w:cstheme="majorHAnsi"/>
          <w:lang w:val="ka-GE"/>
        </w:rPr>
        <w:t xml:space="preserve"> </w:t>
      </w:r>
      <w:r w:rsidRPr="003A1DD5">
        <w:rPr>
          <w:rFonts w:ascii="Sylfaen" w:hAnsi="Sylfaen" w:cs="Sylfaen"/>
          <w:lang w:val="ka-GE"/>
        </w:rPr>
        <w:t>ვალდებულებების</w:t>
      </w:r>
      <w:r w:rsidRPr="003A1DD5">
        <w:rPr>
          <w:rFonts w:ascii="Sylfaen" w:hAnsi="Sylfaen" w:cstheme="majorHAnsi"/>
          <w:lang w:val="ka-GE"/>
        </w:rPr>
        <w:t xml:space="preserve"> </w:t>
      </w:r>
      <w:r w:rsidRPr="003A1DD5">
        <w:rPr>
          <w:rFonts w:ascii="Sylfaen" w:hAnsi="Sylfaen" w:cs="Sylfaen"/>
          <w:lang w:val="ka-GE"/>
        </w:rPr>
        <w:t>საფუძველზე</w:t>
      </w:r>
      <w:r w:rsidRPr="003A1DD5">
        <w:rPr>
          <w:rFonts w:ascii="Sylfaen" w:hAnsi="Sylfaen" w:cstheme="majorHAnsi"/>
          <w:lang w:val="ka-GE"/>
        </w:rPr>
        <w:t xml:space="preserve">, </w:t>
      </w:r>
      <w:r w:rsidRPr="003A1DD5">
        <w:rPr>
          <w:rFonts w:ascii="Sylfaen" w:hAnsi="Sylfaen" w:cs="Sylfaen"/>
          <w:lang w:val="ka-GE"/>
        </w:rPr>
        <w:t>დღევანდელი</w:t>
      </w:r>
      <w:r w:rsidRPr="003A1DD5">
        <w:rPr>
          <w:rFonts w:ascii="Sylfaen" w:hAnsi="Sylfaen" w:cstheme="majorHAnsi"/>
          <w:lang w:val="ka-GE"/>
        </w:rPr>
        <w:t xml:space="preserve"> </w:t>
      </w:r>
      <w:r w:rsidRPr="003A1DD5">
        <w:rPr>
          <w:rFonts w:ascii="Sylfaen" w:hAnsi="Sylfaen" w:cs="Sylfaen"/>
          <w:lang w:val="ka-GE"/>
        </w:rPr>
        <w:t>მონაცემებით</w:t>
      </w:r>
      <w:r w:rsidRPr="003A1DD5">
        <w:rPr>
          <w:rFonts w:ascii="Sylfaen" w:hAnsi="Sylfaen" w:cstheme="majorHAnsi"/>
          <w:lang w:val="ka-GE"/>
        </w:rPr>
        <w:t xml:space="preserve">, </w:t>
      </w:r>
      <w:r w:rsidRPr="003A1DD5">
        <w:rPr>
          <w:rFonts w:ascii="Sylfaen" w:hAnsi="Sylfaen" w:cs="Sylfaen"/>
          <w:lang w:val="ka-GE"/>
        </w:rPr>
        <w:t>საქართველოს</w:t>
      </w:r>
      <w:r w:rsidRPr="003A1DD5">
        <w:rPr>
          <w:rFonts w:ascii="Sylfaen" w:hAnsi="Sylfaen" w:cstheme="majorHAnsi"/>
          <w:lang w:val="ka-GE"/>
        </w:rPr>
        <w:t xml:space="preserve"> </w:t>
      </w:r>
      <w:r w:rsidRPr="003A1DD5">
        <w:rPr>
          <w:rFonts w:ascii="Sylfaen" w:hAnsi="Sylfaen" w:cs="Sylfaen"/>
          <w:lang w:val="ka-GE"/>
        </w:rPr>
        <w:t>კანონმდებლობა</w:t>
      </w:r>
      <w:r w:rsidRPr="003A1DD5">
        <w:rPr>
          <w:rFonts w:ascii="Sylfaen" w:hAnsi="Sylfaen" w:cstheme="majorHAnsi"/>
          <w:lang w:val="ka-GE"/>
        </w:rPr>
        <w:t xml:space="preserve"> </w:t>
      </w:r>
      <w:r w:rsidRPr="003A1DD5">
        <w:rPr>
          <w:rFonts w:ascii="Sylfaen" w:hAnsi="Sylfaen" w:cs="Sylfaen"/>
          <w:lang w:val="ka-GE"/>
        </w:rPr>
        <w:t>უკვე</w:t>
      </w:r>
      <w:r w:rsidRPr="003A1DD5">
        <w:rPr>
          <w:rFonts w:ascii="Sylfaen" w:hAnsi="Sylfaen" w:cstheme="majorHAnsi"/>
          <w:lang w:val="ka-GE"/>
        </w:rPr>
        <w:t xml:space="preserve"> </w:t>
      </w:r>
      <w:r w:rsidRPr="003A1DD5">
        <w:rPr>
          <w:rFonts w:ascii="Sylfaen" w:hAnsi="Sylfaen" w:cs="Sylfaen"/>
          <w:lang w:val="ka-GE"/>
        </w:rPr>
        <w:t>დაახლოებულია</w:t>
      </w:r>
      <w:r w:rsidRPr="003A1DD5">
        <w:rPr>
          <w:rFonts w:ascii="Sylfaen" w:hAnsi="Sylfaen" w:cstheme="majorHAnsi"/>
          <w:lang w:val="ka-GE"/>
        </w:rPr>
        <w:t xml:space="preserve"> </w:t>
      </w:r>
      <w:r w:rsidRPr="003A1DD5">
        <w:rPr>
          <w:rFonts w:ascii="Sylfaen" w:hAnsi="Sylfaen" w:cs="Sylfaen"/>
          <w:lang w:val="ka-GE"/>
        </w:rPr>
        <w:t>ევროკავშირის</w:t>
      </w:r>
      <w:r w:rsidRPr="003A1DD5">
        <w:rPr>
          <w:rFonts w:ascii="Sylfaen" w:hAnsi="Sylfaen" w:cstheme="majorHAnsi"/>
          <w:lang w:val="ka-GE"/>
        </w:rPr>
        <w:t xml:space="preserve"> 152 </w:t>
      </w:r>
      <w:r w:rsidRPr="003A1DD5">
        <w:rPr>
          <w:rFonts w:ascii="Sylfaen" w:hAnsi="Sylfaen" w:cs="Sylfaen"/>
          <w:lang w:val="ka-GE"/>
        </w:rPr>
        <w:t>საკანონმდებლო</w:t>
      </w:r>
      <w:r w:rsidRPr="003A1DD5">
        <w:rPr>
          <w:rFonts w:ascii="Sylfaen" w:hAnsi="Sylfaen" w:cstheme="majorHAnsi"/>
          <w:lang w:val="ka-GE"/>
        </w:rPr>
        <w:t xml:space="preserve"> </w:t>
      </w:r>
      <w:r w:rsidRPr="003A1DD5">
        <w:rPr>
          <w:rFonts w:ascii="Sylfaen" w:hAnsi="Sylfaen" w:cs="Sylfaen"/>
          <w:lang w:val="ka-GE"/>
        </w:rPr>
        <w:t>აქტთან</w:t>
      </w:r>
      <w:r w:rsidRPr="003A1DD5">
        <w:rPr>
          <w:rFonts w:ascii="Sylfaen" w:hAnsi="Sylfaen" w:cstheme="majorHAnsi"/>
          <w:lang w:val="ka-GE"/>
        </w:rPr>
        <w:t xml:space="preserve">. </w:t>
      </w:r>
      <w:r w:rsidRPr="003A1DD5">
        <w:rPr>
          <w:rFonts w:ascii="Sylfaen" w:hAnsi="Sylfaen" w:cs="Sylfaen"/>
          <w:lang w:val="ka-GE"/>
        </w:rPr>
        <w:t>პროცესი</w:t>
      </w:r>
      <w:r w:rsidRPr="003A1DD5">
        <w:rPr>
          <w:rFonts w:ascii="Sylfaen" w:hAnsi="Sylfaen" w:cstheme="majorHAnsi"/>
          <w:lang w:val="ka-GE"/>
        </w:rPr>
        <w:t xml:space="preserve"> </w:t>
      </w:r>
      <w:r w:rsidRPr="003A1DD5">
        <w:rPr>
          <w:rFonts w:ascii="Sylfaen" w:hAnsi="Sylfaen" w:cs="Sylfaen"/>
          <w:lang w:val="ka-GE"/>
        </w:rPr>
        <w:t>მომდევნო</w:t>
      </w:r>
      <w:r w:rsidRPr="003A1DD5">
        <w:rPr>
          <w:rFonts w:ascii="Sylfaen" w:hAnsi="Sylfaen" w:cstheme="majorHAnsi"/>
          <w:lang w:val="ka-GE"/>
        </w:rPr>
        <w:t xml:space="preserve"> </w:t>
      </w:r>
      <w:r w:rsidRPr="003A1DD5">
        <w:rPr>
          <w:rFonts w:ascii="Sylfaen" w:hAnsi="Sylfaen" w:cs="Sylfaen"/>
          <w:lang w:val="ka-GE"/>
        </w:rPr>
        <w:t>წლებშიც</w:t>
      </w:r>
      <w:r w:rsidRPr="003A1DD5">
        <w:rPr>
          <w:rFonts w:ascii="Sylfaen" w:hAnsi="Sylfaen" w:cstheme="majorHAnsi"/>
          <w:lang w:val="ka-GE"/>
        </w:rPr>
        <w:t xml:space="preserve"> </w:t>
      </w:r>
      <w:r w:rsidRPr="003A1DD5">
        <w:rPr>
          <w:rFonts w:ascii="Sylfaen" w:hAnsi="Sylfaen" w:cs="Sylfaen"/>
          <w:lang w:val="ka-GE"/>
        </w:rPr>
        <w:t>გაგრძელდება</w:t>
      </w:r>
      <w:r w:rsidRPr="003A1DD5">
        <w:rPr>
          <w:rFonts w:ascii="Sylfaen" w:hAnsi="Sylfaen" w:cstheme="majorHAnsi"/>
          <w:lang w:val="ka-GE"/>
        </w:rPr>
        <w:t xml:space="preserve"> </w:t>
      </w:r>
      <w:r w:rsidRPr="003A1DD5">
        <w:rPr>
          <w:rFonts w:ascii="Sylfaen" w:hAnsi="Sylfaen" w:cs="Sylfaen"/>
          <w:lang w:val="ka-GE"/>
        </w:rPr>
        <w:t>და</w:t>
      </w:r>
      <w:r w:rsidRPr="003A1DD5">
        <w:rPr>
          <w:rFonts w:ascii="Sylfaen" w:hAnsi="Sylfaen" w:cstheme="majorHAnsi"/>
          <w:lang w:val="ka-GE"/>
        </w:rPr>
        <w:t xml:space="preserve"> 2027 </w:t>
      </w:r>
      <w:r w:rsidRPr="003A1DD5">
        <w:rPr>
          <w:rFonts w:ascii="Sylfaen" w:hAnsi="Sylfaen" w:cs="Sylfaen"/>
          <w:lang w:val="ka-GE"/>
        </w:rPr>
        <w:t>წლის</w:t>
      </w:r>
      <w:r w:rsidRPr="003A1DD5">
        <w:rPr>
          <w:rFonts w:ascii="Sylfaen" w:hAnsi="Sylfaen" w:cstheme="majorHAnsi"/>
          <w:lang w:val="ka-GE"/>
        </w:rPr>
        <w:t xml:space="preserve"> </w:t>
      </w:r>
      <w:r w:rsidRPr="003A1DD5">
        <w:rPr>
          <w:rFonts w:ascii="Sylfaen" w:hAnsi="Sylfaen" w:cs="Sylfaen"/>
          <w:lang w:val="ka-GE"/>
        </w:rPr>
        <w:t>ჩათვლით</w:t>
      </w:r>
      <w:r w:rsidRPr="003A1DD5">
        <w:rPr>
          <w:rFonts w:ascii="Sylfaen" w:hAnsi="Sylfaen" w:cstheme="majorHAnsi"/>
          <w:lang w:val="ka-GE"/>
        </w:rPr>
        <w:t xml:space="preserve">, </w:t>
      </w:r>
      <w:r w:rsidRPr="003A1DD5">
        <w:rPr>
          <w:rFonts w:ascii="Sylfaen" w:hAnsi="Sylfaen" w:cs="Sylfaen"/>
          <w:lang w:val="ka-GE"/>
        </w:rPr>
        <w:t>სულ,</w:t>
      </w:r>
      <w:r w:rsidRPr="003A1DD5">
        <w:rPr>
          <w:rFonts w:ascii="Sylfaen" w:hAnsi="Sylfaen" w:cstheme="majorHAnsi"/>
          <w:lang w:val="ka-GE"/>
        </w:rPr>
        <w:t xml:space="preserve"> </w:t>
      </w:r>
      <w:r w:rsidRPr="003A1DD5">
        <w:rPr>
          <w:rFonts w:ascii="Sylfaen" w:hAnsi="Sylfaen" w:cs="Sylfaen"/>
          <w:lang w:val="ka-GE"/>
        </w:rPr>
        <w:t>ჯამურად,</w:t>
      </w:r>
      <w:r w:rsidRPr="003A1DD5">
        <w:rPr>
          <w:rFonts w:ascii="Sylfaen" w:hAnsi="Sylfaen" w:cstheme="majorHAnsi"/>
          <w:lang w:val="ka-GE"/>
        </w:rPr>
        <w:t xml:space="preserve"> </w:t>
      </w:r>
      <w:r w:rsidRPr="003A1DD5">
        <w:rPr>
          <w:rFonts w:ascii="Sylfaen" w:hAnsi="Sylfaen" w:cs="Sylfaen"/>
          <w:lang w:val="ka-GE"/>
        </w:rPr>
        <w:t>მოხდება</w:t>
      </w:r>
      <w:r w:rsidRPr="003A1DD5">
        <w:rPr>
          <w:rFonts w:ascii="Sylfaen" w:hAnsi="Sylfaen" w:cstheme="majorHAnsi"/>
          <w:lang w:val="ka-GE"/>
        </w:rPr>
        <w:t xml:space="preserve"> 309 </w:t>
      </w:r>
      <w:r w:rsidRPr="003A1DD5">
        <w:rPr>
          <w:rFonts w:ascii="Sylfaen" w:hAnsi="Sylfaen" w:cs="Sylfaen"/>
          <w:lang w:val="ka-GE"/>
        </w:rPr>
        <w:t>აქტთან</w:t>
      </w:r>
      <w:r w:rsidRPr="003A1DD5">
        <w:rPr>
          <w:rFonts w:ascii="Sylfaen" w:hAnsi="Sylfaen" w:cstheme="majorHAnsi"/>
          <w:lang w:val="ka-GE"/>
        </w:rPr>
        <w:t xml:space="preserve">  </w:t>
      </w:r>
      <w:r w:rsidRPr="003A1DD5">
        <w:rPr>
          <w:rFonts w:ascii="Sylfaen" w:hAnsi="Sylfaen" w:cs="Sylfaen"/>
          <w:lang w:val="ka-GE"/>
        </w:rPr>
        <w:t>დაახლოება</w:t>
      </w:r>
      <w:r w:rsidRPr="003A1DD5">
        <w:rPr>
          <w:rFonts w:ascii="Sylfaen" w:hAnsi="Sylfaen" w:cstheme="majorHAnsi"/>
          <w:lang w:val="ka-GE"/>
        </w:rPr>
        <w:t xml:space="preserve"> </w:t>
      </w:r>
      <w:r w:rsidRPr="003A1DD5">
        <w:rPr>
          <w:rFonts w:ascii="Sylfaen" w:hAnsi="Sylfaen" w:cs="Sylfaen"/>
          <w:lang w:val="ka-GE"/>
        </w:rPr>
        <w:t>სანიტარიულ</w:t>
      </w:r>
      <w:r w:rsidRPr="003A1DD5">
        <w:rPr>
          <w:rFonts w:ascii="Sylfaen" w:hAnsi="Sylfaen" w:cstheme="majorHAnsi"/>
          <w:lang w:val="ka-GE"/>
        </w:rPr>
        <w:t xml:space="preserve"> </w:t>
      </w:r>
      <w:r w:rsidRPr="003A1DD5">
        <w:rPr>
          <w:rFonts w:ascii="Sylfaen" w:hAnsi="Sylfaen" w:cs="Sylfaen"/>
          <w:lang w:val="ka-GE"/>
        </w:rPr>
        <w:t>და</w:t>
      </w:r>
      <w:r w:rsidRPr="003A1DD5">
        <w:rPr>
          <w:rFonts w:ascii="Sylfaen" w:hAnsi="Sylfaen" w:cstheme="majorHAnsi"/>
          <w:lang w:val="ka-GE"/>
        </w:rPr>
        <w:t xml:space="preserve"> </w:t>
      </w:r>
      <w:r w:rsidRPr="003A1DD5">
        <w:rPr>
          <w:rFonts w:ascii="Sylfaen" w:hAnsi="Sylfaen" w:cs="Sylfaen"/>
          <w:lang w:val="ka-GE"/>
        </w:rPr>
        <w:t>ფიტოსანიტარიულ</w:t>
      </w:r>
      <w:r w:rsidRPr="003A1DD5">
        <w:rPr>
          <w:rFonts w:ascii="Sylfaen" w:hAnsi="Sylfaen" w:cstheme="majorHAnsi"/>
          <w:lang w:val="ka-GE"/>
        </w:rPr>
        <w:t xml:space="preserve">, </w:t>
      </w:r>
      <w:r w:rsidRPr="003A1DD5">
        <w:rPr>
          <w:rFonts w:ascii="Sylfaen" w:hAnsi="Sylfaen" w:cs="Sylfaen"/>
          <w:lang w:val="ka-GE"/>
        </w:rPr>
        <w:t>ვაჭრობაში</w:t>
      </w:r>
      <w:r w:rsidRPr="003A1DD5">
        <w:rPr>
          <w:rFonts w:ascii="Sylfaen" w:hAnsi="Sylfaen" w:cstheme="majorHAnsi"/>
          <w:lang w:val="ka-GE"/>
        </w:rPr>
        <w:t xml:space="preserve"> </w:t>
      </w:r>
      <w:r w:rsidRPr="003A1DD5">
        <w:rPr>
          <w:rFonts w:ascii="Sylfaen" w:hAnsi="Sylfaen" w:cs="Sylfaen"/>
          <w:lang w:val="ka-GE"/>
        </w:rPr>
        <w:t>ტექნიკური</w:t>
      </w:r>
      <w:r w:rsidRPr="003A1DD5">
        <w:rPr>
          <w:rFonts w:ascii="Sylfaen" w:hAnsi="Sylfaen" w:cstheme="majorHAnsi"/>
          <w:lang w:val="ka-GE"/>
        </w:rPr>
        <w:t xml:space="preserve"> </w:t>
      </w:r>
      <w:r w:rsidRPr="003A1DD5">
        <w:rPr>
          <w:rFonts w:ascii="Sylfaen" w:hAnsi="Sylfaen" w:cs="Sylfaen"/>
          <w:lang w:val="ka-GE"/>
        </w:rPr>
        <w:t>ბარიერების</w:t>
      </w:r>
      <w:r w:rsidRPr="003A1DD5">
        <w:rPr>
          <w:rFonts w:ascii="Sylfaen" w:hAnsi="Sylfaen" w:cstheme="majorHAnsi"/>
          <w:lang w:val="ka-GE"/>
        </w:rPr>
        <w:t xml:space="preserve">, </w:t>
      </w:r>
      <w:r w:rsidRPr="003A1DD5">
        <w:rPr>
          <w:rFonts w:ascii="Sylfaen" w:hAnsi="Sylfaen" w:cs="Sylfaen"/>
          <w:lang w:val="ka-GE"/>
        </w:rPr>
        <w:t>საჯარო</w:t>
      </w:r>
      <w:r w:rsidRPr="003A1DD5">
        <w:rPr>
          <w:rFonts w:ascii="Sylfaen" w:hAnsi="Sylfaen" w:cstheme="majorHAnsi"/>
          <w:lang w:val="ka-GE"/>
        </w:rPr>
        <w:t xml:space="preserve"> </w:t>
      </w:r>
      <w:r w:rsidRPr="003A1DD5">
        <w:rPr>
          <w:rFonts w:ascii="Sylfaen" w:hAnsi="Sylfaen" w:cs="Sylfaen"/>
          <w:lang w:val="ka-GE"/>
        </w:rPr>
        <w:t>შესყიდვების</w:t>
      </w:r>
      <w:r w:rsidRPr="003A1DD5">
        <w:rPr>
          <w:rFonts w:ascii="Sylfaen" w:hAnsi="Sylfaen" w:cstheme="majorHAnsi"/>
          <w:lang w:val="ka-GE"/>
        </w:rPr>
        <w:t xml:space="preserve">, </w:t>
      </w:r>
      <w:r w:rsidRPr="003A1DD5">
        <w:rPr>
          <w:rFonts w:ascii="Sylfaen" w:hAnsi="Sylfaen" w:cs="Sylfaen"/>
          <w:lang w:val="ka-GE"/>
        </w:rPr>
        <w:t>საბაჟო</w:t>
      </w:r>
      <w:r w:rsidRPr="003A1DD5">
        <w:rPr>
          <w:rFonts w:ascii="Sylfaen" w:hAnsi="Sylfaen" w:cstheme="majorHAnsi"/>
          <w:lang w:val="ka-GE"/>
        </w:rPr>
        <w:t xml:space="preserve"> </w:t>
      </w:r>
      <w:r w:rsidRPr="003A1DD5">
        <w:rPr>
          <w:rFonts w:ascii="Sylfaen" w:hAnsi="Sylfaen" w:cs="Sylfaen"/>
          <w:lang w:val="ka-GE"/>
        </w:rPr>
        <w:t>და</w:t>
      </w:r>
      <w:r w:rsidRPr="003A1DD5">
        <w:rPr>
          <w:rFonts w:ascii="Sylfaen" w:hAnsi="Sylfaen" w:cstheme="majorHAnsi"/>
          <w:lang w:val="ka-GE"/>
        </w:rPr>
        <w:t xml:space="preserve">  </w:t>
      </w:r>
      <w:r w:rsidRPr="003A1DD5">
        <w:rPr>
          <w:rFonts w:ascii="Sylfaen" w:hAnsi="Sylfaen" w:cs="Sylfaen"/>
          <w:lang w:val="ka-GE"/>
        </w:rPr>
        <w:t>მომსახურების</w:t>
      </w:r>
      <w:r w:rsidRPr="003A1DD5">
        <w:rPr>
          <w:rFonts w:ascii="Sylfaen" w:hAnsi="Sylfaen" w:cstheme="majorHAnsi"/>
          <w:lang w:val="ka-GE"/>
        </w:rPr>
        <w:t xml:space="preserve"> (</w:t>
      </w:r>
      <w:r w:rsidRPr="003A1DD5">
        <w:rPr>
          <w:rFonts w:ascii="Sylfaen" w:hAnsi="Sylfaen" w:cs="Sylfaen"/>
          <w:lang w:val="ka-GE"/>
        </w:rPr>
        <w:t>ფოსტა</w:t>
      </w:r>
      <w:r w:rsidRPr="003A1DD5">
        <w:rPr>
          <w:rFonts w:ascii="Sylfaen" w:hAnsi="Sylfaen" w:cstheme="majorHAnsi"/>
          <w:lang w:val="ka-GE"/>
        </w:rPr>
        <w:t xml:space="preserve">, </w:t>
      </w:r>
      <w:r w:rsidRPr="003A1DD5">
        <w:rPr>
          <w:rFonts w:ascii="Sylfaen" w:hAnsi="Sylfaen" w:cs="Sylfaen"/>
          <w:lang w:val="ka-GE"/>
        </w:rPr>
        <w:t>ტელეკომუნიკაციები</w:t>
      </w:r>
      <w:r w:rsidRPr="003A1DD5">
        <w:rPr>
          <w:rFonts w:ascii="Sylfaen" w:hAnsi="Sylfaen" w:cstheme="majorHAnsi"/>
          <w:lang w:val="ka-GE"/>
        </w:rPr>
        <w:t xml:space="preserve">) </w:t>
      </w:r>
      <w:r w:rsidRPr="003A1DD5">
        <w:rPr>
          <w:rFonts w:ascii="Sylfaen" w:hAnsi="Sylfaen" w:cs="Sylfaen"/>
          <w:lang w:val="ka-GE"/>
        </w:rPr>
        <w:t>სფეროებში</w:t>
      </w:r>
      <w:r w:rsidRPr="003A1DD5">
        <w:rPr>
          <w:rFonts w:ascii="Sylfaen" w:hAnsi="Sylfaen" w:cstheme="majorHAnsi"/>
          <w:lang w:val="ka-GE"/>
        </w:rPr>
        <w:t xml:space="preserve">. </w:t>
      </w:r>
      <w:r w:rsidRPr="003A1DD5">
        <w:rPr>
          <w:rFonts w:ascii="Sylfaen" w:hAnsi="Sylfaen" w:cs="Sylfaen"/>
          <w:lang w:val="ka-GE"/>
        </w:rPr>
        <w:t>შედეგად</w:t>
      </w:r>
      <w:r w:rsidRPr="003A1DD5">
        <w:rPr>
          <w:rFonts w:ascii="Sylfaen" w:hAnsi="Sylfaen" w:cstheme="majorHAnsi"/>
          <w:lang w:val="ka-GE"/>
        </w:rPr>
        <w:t xml:space="preserve">, </w:t>
      </w:r>
      <w:r w:rsidRPr="003A1DD5">
        <w:rPr>
          <w:rFonts w:ascii="Sylfaen" w:hAnsi="Sylfaen" w:cs="Sylfaen"/>
          <w:lang w:val="ka-GE"/>
        </w:rPr>
        <w:t>საქართველოს</w:t>
      </w:r>
      <w:r w:rsidRPr="003A1DD5">
        <w:rPr>
          <w:rFonts w:ascii="Sylfaen" w:hAnsi="Sylfaen" w:cstheme="majorHAnsi"/>
          <w:lang w:val="ka-GE"/>
        </w:rPr>
        <w:t xml:space="preserve"> </w:t>
      </w:r>
      <w:r w:rsidRPr="003A1DD5">
        <w:rPr>
          <w:rFonts w:ascii="Sylfaen" w:hAnsi="Sylfaen" w:cs="Sylfaen"/>
          <w:lang w:val="ka-GE"/>
        </w:rPr>
        <w:t>ბაზარზე</w:t>
      </w:r>
      <w:r w:rsidRPr="003A1DD5">
        <w:rPr>
          <w:rFonts w:ascii="Sylfaen" w:hAnsi="Sylfaen" w:cstheme="majorHAnsi"/>
          <w:lang w:val="ka-GE"/>
        </w:rPr>
        <w:t xml:space="preserve"> </w:t>
      </w:r>
      <w:r w:rsidRPr="003A1DD5">
        <w:rPr>
          <w:rFonts w:ascii="Sylfaen" w:hAnsi="Sylfaen" w:cs="Sylfaen"/>
          <w:lang w:val="ka-GE"/>
        </w:rPr>
        <w:t>განთავსდება</w:t>
      </w:r>
      <w:r w:rsidRPr="003A1DD5">
        <w:rPr>
          <w:rFonts w:ascii="Sylfaen" w:hAnsi="Sylfaen" w:cstheme="majorHAnsi"/>
          <w:lang w:val="ka-GE"/>
        </w:rPr>
        <w:t xml:space="preserve"> </w:t>
      </w:r>
      <w:r w:rsidRPr="003A1DD5">
        <w:rPr>
          <w:rFonts w:ascii="Sylfaen" w:hAnsi="Sylfaen" w:cs="Sylfaen"/>
          <w:lang w:val="ka-GE"/>
        </w:rPr>
        <w:t>უვნებელი</w:t>
      </w:r>
      <w:r w:rsidRPr="003A1DD5">
        <w:rPr>
          <w:rFonts w:ascii="Sylfaen" w:hAnsi="Sylfaen" w:cstheme="majorHAnsi"/>
          <w:lang w:val="ka-GE"/>
        </w:rPr>
        <w:t xml:space="preserve"> </w:t>
      </w:r>
      <w:r w:rsidRPr="003A1DD5">
        <w:rPr>
          <w:rFonts w:ascii="Sylfaen" w:hAnsi="Sylfaen" w:cs="Sylfaen"/>
          <w:lang w:val="ka-GE"/>
        </w:rPr>
        <w:t>და</w:t>
      </w:r>
      <w:r w:rsidRPr="003A1DD5">
        <w:rPr>
          <w:rFonts w:ascii="Sylfaen" w:hAnsi="Sylfaen" w:cstheme="majorHAnsi"/>
          <w:lang w:val="ka-GE"/>
        </w:rPr>
        <w:t xml:space="preserve"> </w:t>
      </w:r>
      <w:r w:rsidRPr="003A1DD5">
        <w:rPr>
          <w:rFonts w:ascii="Sylfaen" w:hAnsi="Sylfaen" w:cs="Sylfaen"/>
          <w:lang w:val="ka-GE"/>
        </w:rPr>
        <w:t>უსაფრთხო</w:t>
      </w:r>
      <w:r w:rsidRPr="003A1DD5">
        <w:rPr>
          <w:rFonts w:ascii="Sylfaen" w:hAnsi="Sylfaen" w:cstheme="majorHAnsi"/>
          <w:lang w:val="ka-GE"/>
        </w:rPr>
        <w:t xml:space="preserve"> </w:t>
      </w:r>
      <w:r w:rsidRPr="003A1DD5">
        <w:rPr>
          <w:rFonts w:ascii="Sylfaen" w:hAnsi="Sylfaen" w:cs="Sylfaen"/>
          <w:lang w:val="ka-GE"/>
        </w:rPr>
        <w:t>პროდუქტი</w:t>
      </w:r>
      <w:r w:rsidRPr="003A1DD5">
        <w:rPr>
          <w:rFonts w:ascii="Sylfaen" w:hAnsi="Sylfaen" w:cstheme="majorHAnsi"/>
          <w:lang w:val="ka-GE"/>
        </w:rPr>
        <w:t xml:space="preserve">, </w:t>
      </w:r>
      <w:r w:rsidRPr="003A1DD5">
        <w:rPr>
          <w:rFonts w:ascii="Sylfaen" w:hAnsi="Sylfaen" w:cs="Sylfaen"/>
          <w:lang w:val="ka-GE"/>
        </w:rPr>
        <w:t>გაუმჯობესდება</w:t>
      </w:r>
      <w:r w:rsidRPr="003A1DD5">
        <w:rPr>
          <w:rFonts w:ascii="Sylfaen" w:hAnsi="Sylfaen" w:cstheme="majorHAnsi"/>
          <w:lang w:val="ka-GE"/>
        </w:rPr>
        <w:t xml:space="preserve"> </w:t>
      </w:r>
      <w:r w:rsidRPr="003A1DD5">
        <w:rPr>
          <w:rFonts w:ascii="Sylfaen" w:hAnsi="Sylfaen" w:cs="Sylfaen"/>
          <w:lang w:val="ka-GE"/>
        </w:rPr>
        <w:t>ხარისხის</w:t>
      </w:r>
      <w:r w:rsidRPr="003A1DD5">
        <w:rPr>
          <w:rFonts w:ascii="Sylfaen" w:hAnsi="Sylfaen" w:cstheme="majorHAnsi"/>
          <w:lang w:val="ka-GE"/>
        </w:rPr>
        <w:t xml:space="preserve"> </w:t>
      </w:r>
      <w:r w:rsidRPr="003A1DD5">
        <w:rPr>
          <w:rFonts w:ascii="Sylfaen" w:hAnsi="Sylfaen" w:cs="Sylfaen"/>
          <w:lang w:val="ka-GE"/>
        </w:rPr>
        <w:t>ინფრასტრუქტურა</w:t>
      </w:r>
      <w:r w:rsidRPr="003A1DD5">
        <w:rPr>
          <w:rFonts w:ascii="Sylfaen" w:hAnsi="Sylfaen" w:cstheme="majorHAnsi"/>
          <w:lang w:val="ka-GE"/>
        </w:rPr>
        <w:t xml:space="preserve">, </w:t>
      </w:r>
      <w:r w:rsidRPr="003A1DD5">
        <w:rPr>
          <w:rFonts w:ascii="Sylfaen" w:hAnsi="Sylfaen" w:cs="Sylfaen"/>
          <w:lang w:val="ka-GE"/>
        </w:rPr>
        <w:t>გაიზრდება</w:t>
      </w:r>
      <w:r w:rsidRPr="003A1DD5">
        <w:rPr>
          <w:rFonts w:ascii="Sylfaen" w:hAnsi="Sylfaen" w:cstheme="majorHAnsi"/>
          <w:lang w:val="ka-GE"/>
        </w:rPr>
        <w:t xml:space="preserve"> </w:t>
      </w:r>
      <w:r w:rsidRPr="003A1DD5">
        <w:rPr>
          <w:rFonts w:ascii="Sylfaen" w:hAnsi="Sylfaen" w:cs="Sylfaen"/>
          <w:lang w:val="ka-GE"/>
        </w:rPr>
        <w:t>ქართული</w:t>
      </w:r>
      <w:r w:rsidRPr="003A1DD5">
        <w:rPr>
          <w:rFonts w:ascii="Sylfaen" w:hAnsi="Sylfaen" w:cstheme="majorHAnsi"/>
          <w:lang w:val="ka-GE"/>
        </w:rPr>
        <w:t xml:space="preserve"> </w:t>
      </w:r>
      <w:r w:rsidRPr="003A1DD5">
        <w:rPr>
          <w:rFonts w:ascii="Sylfaen" w:hAnsi="Sylfaen" w:cs="Sylfaen"/>
          <w:lang w:val="ka-GE"/>
        </w:rPr>
        <w:t>საექსპორტო</w:t>
      </w:r>
      <w:r w:rsidRPr="003A1DD5">
        <w:rPr>
          <w:rFonts w:ascii="Sylfaen" w:hAnsi="Sylfaen" w:cstheme="majorHAnsi"/>
          <w:lang w:val="ka-GE"/>
        </w:rPr>
        <w:t xml:space="preserve"> </w:t>
      </w:r>
      <w:r w:rsidRPr="003A1DD5">
        <w:rPr>
          <w:rFonts w:ascii="Sylfaen" w:hAnsi="Sylfaen" w:cs="Sylfaen"/>
          <w:lang w:val="ka-GE"/>
        </w:rPr>
        <w:t>პროდუქციის</w:t>
      </w:r>
      <w:r w:rsidRPr="003A1DD5">
        <w:rPr>
          <w:rFonts w:ascii="Sylfaen" w:hAnsi="Sylfaen" w:cstheme="majorHAnsi"/>
          <w:lang w:val="ka-GE"/>
        </w:rPr>
        <w:t xml:space="preserve"> </w:t>
      </w:r>
      <w:r w:rsidRPr="003A1DD5">
        <w:rPr>
          <w:rFonts w:ascii="Sylfaen" w:hAnsi="Sylfaen" w:cs="Sylfaen"/>
          <w:lang w:val="ka-GE"/>
        </w:rPr>
        <w:t>კონკურენტუნარიანობა</w:t>
      </w:r>
      <w:r w:rsidRPr="003A1DD5">
        <w:rPr>
          <w:rFonts w:ascii="Sylfaen" w:hAnsi="Sylfaen" w:cstheme="majorHAnsi"/>
          <w:lang w:val="ka-GE"/>
        </w:rPr>
        <w:t xml:space="preserve"> </w:t>
      </w:r>
      <w:r w:rsidRPr="003A1DD5">
        <w:rPr>
          <w:rFonts w:ascii="Sylfaen" w:hAnsi="Sylfaen" w:cs="Sylfaen"/>
          <w:lang w:val="ka-GE"/>
        </w:rPr>
        <w:t>ევროკავშირისა</w:t>
      </w:r>
      <w:r w:rsidRPr="003A1DD5">
        <w:rPr>
          <w:rFonts w:ascii="Sylfaen" w:hAnsi="Sylfaen" w:cstheme="majorHAnsi"/>
          <w:lang w:val="ka-GE"/>
        </w:rPr>
        <w:t xml:space="preserve"> </w:t>
      </w:r>
      <w:r w:rsidRPr="003A1DD5">
        <w:rPr>
          <w:rFonts w:ascii="Sylfaen" w:hAnsi="Sylfaen" w:cs="Sylfaen"/>
          <w:lang w:val="ka-GE"/>
        </w:rPr>
        <w:t>და</w:t>
      </w:r>
      <w:r w:rsidRPr="003A1DD5">
        <w:rPr>
          <w:rFonts w:ascii="Sylfaen" w:hAnsi="Sylfaen" w:cstheme="majorHAnsi"/>
          <w:lang w:val="ka-GE"/>
        </w:rPr>
        <w:t xml:space="preserve"> </w:t>
      </w:r>
      <w:r w:rsidRPr="003A1DD5">
        <w:rPr>
          <w:rFonts w:ascii="Sylfaen" w:hAnsi="Sylfaen" w:cs="Sylfaen"/>
          <w:lang w:val="ka-GE"/>
        </w:rPr>
        <w:t>სხვა</w:t>
      </w:r>
      <w:r w:rsidRPr="003A1DD5">
        <w:rPr>
          <w:rFonts w:ascii="Sylfaen" w:hAnsi="Sylfaen" w:cstheme="majorHAnsi"/>
          <w:lang w:val="ka-GE"/>
        </w:rPr>
        <w:t xml:space="preserve"> </w:t>
      </w:r>
      <w:r w:rsidRPr="003A1DD5">
        <w:rPr>
          <w:rFonts w:ascii="Sylfaen" w:hAnsi="Sylfaen" w:cs="Sylfaen"/>
          <w:lang w:val="ka-GE"/>
        </w:rPr>
        <w:t>ქვეყნების</w:t>
      </w:r>
      <w:r w:rsidRPr="003A1DD5">
        <w:rPr>
          <w:rFonts w:ascii="Sylfaen" w:hAnsi="Sylfaen" w:cstheme="majorHAnsi"/>
          <w:lang w:val="ka-GE"/>
        </w:rPr>
        <w:t xml:space="preserve"> </w:t>
      </w:r>
      <w:r w:rsidRPr="003A1DD5">
        <w:rPr>
          <w:rFonts w:ascii="Sylfaen" w:hAnsi="Sylfaen" w:cs="Sylfaen"/>
          <w:lang w:val="ka-GE"/>
        </w:rPr>
        <w:t>ბაზარზე</w:t>
      </w:r>
      <w:r w:rsidRPr="003A1DD5">
        <w:rPr>
          <w:rFonts w:ascii="Sylfaen" w:hAnsi="Sylfaen" w:cstheme="majorHAnsi"/>
          <w:lang w:val="ka-GE"/>
        </w:rPr>
        <w:t xml:space="preserve">, </w:t>
      </w:r>
      <w:r w:rsidRPr="003A1DD5">
        <w:rPr>
          <w:rFonts w:ascii="Sylfaen" w:hAnsi="Sylfaen" w:cs="Sylfaen"/>
          <w:lang w:val="ka-GE"/>
        </w:rPr>
        <w:t>რაც</w:t>
      </w:r>
      <w:r w:rsidRPr="003A1DD5">
        <w:rPr>
          <w:rFonts w:ascii="Sylfaen" w:hAnsi="Sylfaen" w:cstheme="majorHAnsi"/>
          <w:lang w:val="ka-GE"/>
        </w:rPr>
        <w:t xml:space="preserve"> </w:t>
      </w:r>
      <w:r w:rsidRPr="003A1DD5">
        <w:rPr>
          <w:rFonts w:ascii="Sylfaen" w:hAnsi="Sylfaen" w:cs="Sylfaen"/>
          <w:lang w:val="ka-GE"/>
        </w:rPr>
        <w:t>ხელს</w:t>
      </w:r>
      <w:r w:rsidRPr="003A1DD5">
        <w:rPr>
          <w:rFonts w:ascii="Sylfaen" w:hAnsi="Sylfaen" w:cstheme="majorHAnsi"/>
          <w:lang w:val="ka-GE"/>
        </w:rPr>
        <w:t xml:space="preserve"> </w:t>
      </w:r>
      <w:r w:rsidRPr="003A1DD5">
        <w:rPr>
          <w:rFonts w:ascii="Sylfaen" w:hAnsi="Sylfaen" w:cs="Sylfaen"/>
          <w:lang w:val="ka-GE"/>
        </w:rPr>
        <w:t>შეუწყობს</w:t>
      </w:r>
      <w:r w:rsidRPr="003A1DD5">
        <w:rPr>
          <w:rFonts w:ascii="Sylfaen" w:hAnsi="Sylfaen" w:cstheme="majorHAnsi"/>
          <w:lang w:val="ka-GE"/>
        </w:rPr>
        <w:t xml:space="preserve"> </w:t>
      </w:r>
      <w:r w:rsidRPr="003A1DD5">
        <w:rPr>
          <w:rFonts w:ascii="Sylfaen" w:hAnsi="Sylfaen" w:cs="Sylfaen"/>
          <w:lang w:val="ka-GE"/>
        </w:rPr>
        <w:t>ექსპორტის</w:t>
      </w:r>
      <w:r w:rsidRPr="003A1DD5">
        <w:rPr>
          <w:rFonts w:ascii="Sylfaen" w:hAnsi="Sylfaen" w:cstheme="majorHAnsi"/>
          <w:lang w:val="ka-GE"/>
        </w:rPr>
        <w:t xml:space="preserve"> </w:t>
      </w:r>
      <w:r w:rsidRPr="003A1DD5">
        <w:rPr>
          <w:rFonts w:ascii="Sylfaen" w:hAnsi="Sylfaen" w:cs="Sylfaen"/>
          <w:lang w:val="ka-GE"/>
        </w:rPr>
        <w:t>ზრდას</w:t>
      </w:r>
      <w:r w:rsidRPr="003A1DD5">
        <w:rPr>
          <w:rFonts w:ascii="Sylfaen" w:hAnsi="Sylfaen" w:cstheme="majorHAnsi"/>
          <w:lang w:val="ka-GE"/>
        </w:rPr>
        <w:t xml:space="preserve">. </w:t>
      </w:r>
      <w:r w:rsidRPr="003A1DD5">
        <w:rPr>
          <w:rFonts w:ascii="Sylfaen" w:hAnsi="Sylfaen" w:cs="Sylfaen"/>
          <w:lang w:val="ka-GE"/>
        </w:rPr>
        <w:t>კიდევ</w:t>
      </w:r>
      <w:r w:rsidRPr="003A1DD5">
        <w:rPr>
          <w:rFonts w:ascii="Sylfaen" w:hAnsi="Sylfaen" w:cstheme="majorHAnsi"/>
          <w:lang w:val="ka-GE"/>
        </w:rPr>
        <w:t xml:space="preserve"> </w:t>
      </w:r>
      <w:r w:rsidRPr="003A1DD5">
        <w:rPr>
          <w:rFonts w:ascii="Sylfaen" w:hAnsi="Sylfaen" w:cs="Sylfaen"/>
          <w:lang w:val="ka-GE"/>
        </w:rPr>
        <w:t>უფრო</w:t>
      </w:r>
      <w:r w:rsidRPr="003A1DD5">
        <w:rPr>
          <w:rFonts w:ascii="Sylfaen" w:hAnsi="Sylfaen" w:cstheme="majorHAnsi"/>
          <w:lang w:val="ka-GE"/>
        </w:rPr>
        <w:t xml:space="preserve"> </w:t>
      </w:r>
      <w:r w:rsidRPr="003A1DD5">
        <w:rPr>
          <w:rFonts w:ascii="Sylfaen" w:hAnsi="Sylfaen" w:cs="Sylfaen"/>
          <w:lang w:val="ka-GE"/>
        </w:rPr>
        <w:t>გამარტივდება</w:t>
      </w:r>
      <w:r w:rsidRPr="003A1DD5">
        <w:rPr>
          <w:rFonts w:ascii="Sylfaen" w:hAnsi="Sylfaen" w:cstheme="majorHAnsi"/>
          <w:lang w:val="ka-GE"/>
        </w:rPr>
        <w:t xml:space="preserve"> </w:t>
      </w:r>
      <w:r w:rsidRPr="003A1DD5">
        <w:rPr>
          <w:rFonts w:ascii="Sylfaen" w:hAnsi="Sylfaen" w:cs="Sylfaen"/>
          <w:lang w:val="ka-GE"/>
        </w:rPr>
        <w:t>საბაჟო</w:t>
      </w:r>
      <w:r w:rsidRPr="003A1DD5">
        <w:rPr>
          <w:rFonts w:ascii="Sylfaen" w:hAnsi="Sylfaen" w:cstheme="majorHAnsi"/>
          <w:lang w:val="ka-GE"/>
        </w:rPr>
        <w:t xml:space="preserve"> </w:t>
      </w:r>
      <w:r w:rsidRPr="003A1DD5">
        <w:rPr>
          <w:rFonts w:ascii="Sylfaen" w:hAnsi="Sylfaen" w:cs="Sylfaen"/>
          <w:lang w:val="ka-GE"/>
        </w:rPr>
        <w:t>პროცედურები,</w:t>
      </w:r>
      <w:r w:rsidRPr="003A1DD5">
        <w:rPr>
          <w:rFonts w:ascii="Sylfaen" w:hAnsi="Sylfaen" w:cstheme="majorHAnsi"/>
          <w:lang w:val="ka-GE"/>
        </w:rPr>
        <w:t xml:space="preserve"> </w:t>
      </w:r>
      <w:r w:rsidRPr="003A1DD5">
        <w:rPr>
          <w:rFonts w:ascii="Sylfaen" w:hAnsi="Sylfaen" w:cs="Sylfaen"/>
          <w:lang w:val="ka-GE"/>
        </w:rPr>
        <w:t>დაუახლოვდება</w:t>
      </w:r>
      <w:r w:rsidRPr="003A1DD5">
        <w:rPr>
          <w:rFonts w:ascii="Sylfaen" w:hAnsi="Sylfaen" w:cstheme="majorHAnsi"/>
          <w:lang w:val="ka-GE"/>
        </w:rPr>
        <w:t xml:space="preserve"> </w:t>
      </w:r>
      <w:r w:rsidRPr="003A1DD5">
        <w:rPr>
          <w:rFonts w:ascii="Sylfaen" w:hAnsi="Sylfaen" w:cs="Sylfaen"/>
          <w:lang w:val="ka-GE"/>
        </w:rPr>
        <w:t>ევროკავშირის</w:t>
      </w:r>
      <w:r w:rsidRPr="003A1DD5">
        <w:rPr>
          <w:rFonts w:ascii="Sylfaen" w:hAnsi="Sylfaen" w:cstheme="majorHAnsi"/>
          <w:lang w:val="ka-GE"/>
        </w:rPr>
        <w:t xml:space="preserve"> </w:t>
      </w:r>
      <w:r w:rsidRPr="003A1DD5">
        <w:rPr>
          <w:rFonts w:ascii="Sylfaen" w:hAnsi="Sylfaen" w:cs="Sylfaen"/>
          <w:lang w:val="ka-GE"/>
        </w:rPr>
        <w:t>საბაჟო</w:t>
      </w:r>
      <w:r w:rsidRPr="003A1DD5">
        <w:rPr>
          <w:rFonts w:ascii="Sylfaen" w:hAnsi="Sylfaen" w:cstheme="majorHAnsi"/>
          <w:lang w:val="ka-GE"/>
        </w:rPr>
        <w:t xml:space="preserve"> </w:t>
      </w:r>
      <w:r w:rsidRPr="003A1DD5">
        <w:rPr>
          <w:rFonts w:ascii="Sylfaen" w:hAnsi="Sylfaen" w:cs="Sylfaen"/>
          <w:lang w:val="ka-GE"/>
        </w:rPr>
        <w:t>კანონმდებლობას</w:t>
      </w:r>
      <w:r w:rsidRPr="003A1DD5">
        <w:rPr>
          <w:rFonts w:ascii="Sylfaen" w:hAnsi="Sylfaen" w:cstheme="majorHAnsi"/>
          <w:lang w:val="ka-GE"/>
        </w:rPr>
        <w:t xml:space="preserve">, </w:t>
      </w:r>
      <w:r w:rsidRPr="003A1DD5">
        <w:rPr>
          <w:rFonts w:ascii="Sylfaen" w:hAnsi="Sylfaen" w:cs="Sylfaen"/>
          <w:lang w:val="ka-GE"/>
        </w:rPr>
        <w:t>დაიხვეწება</w:t>
      </w:r>
      <w:r w:rsidRPr="003A1DD5">
        <w:rPr>
          <w:rFonts w:ascii="Sylfaen" w:hAnsi="Sylfaen" w:cstheme="majorHAnsi"/>
          <w:lang w:val="ka-GE"/>
        </w:rPr>
        <w:t xml:space="preserve"> </w:t>
      </w:r>
      <w:r w:rsidRPr="003A1DD5">
        <w:rPr>
          <w:rFonts w:ascii="Sylfaen" w:hAnsi="Sylfaen" w:cs="Sylfaen"/>
          <w:lang w:val="ka-GE"/>
        </w:rPr>
        <w:t>საჯარო</w:t>
      </w:r>
      <w:r w:rsidRPr="003A1DD5">
        <w:rPr>
          <w:rFonts w:ascii="Sylfaen" w:hAnsi="Sylfaen" w:cstheme="majorHAnsi"/>
          <w:lang w:val="ka-GE"/>
        </w:rPr>
        <w:t xml:space="preserve"> </w:t>
      </w:r>
      <w:r w:rsidRPr="003A1DD5">
        <w:rPr>
          <w:rFonts w:ascii="Sylfaen" w:hAnsi="Sylfaen" w:cs="Sylfaen"/>
          <w:lang w:val="ka-GE"/>
        </w:rPr>
        <w:t>შესყიდვების</w:t>
      </w:r>
      <w:r w:rsidRPr="003A1DD5">
        <w:rPr>
          <w:rFonts w:ascii="Sylfaen" w:hAnsi="Sylfaen" w:cstheme="majorHAnsi"/>
          <w:lang w:val="ka-GE"/>
        </w:rPr>
        <w:t xml:space="preserve"> </w:t>
      </w:r>
      <w:r w:rsidRPr="003A1DD5">
        <w:rPr>
          <w:rFonts w:ascii="Sylfaen" w:hAnsi="Sylfaen" w:cs="Sylfaen"/>
          <w:lang w:val="ka-GE"/>
        </w:rPr>
        <w:t xml:space="preserve">სისტემა. </w:t>
      </w:r>
    </w:p>
    <w:p w14:paraId="5EEBFAA4" w14:textId="77777777" w:rsidR="006013C4" w:rsidRPr="003A1DD5" w:rsidRDefault="006013C4" w:rsidP="006013C4">
      <w:pPr>
        <w:spacing w:before="240" w:line="276" w:lineRule="auto"/>
        <w:jc w:val="both"/>
        <w:rPr>
          <w:rFonts w:ascii="Sylfaen" w:hAnsi="Sylfaen" w:cstheme="minorHAnsi"/>
          <w:b/>
          <w:i/>
          <w:iCs/>
          <w:color w:val="22346A"/>
          <w:sz w:val="24"/>
          <w:lang w:val="ka-GE"/>
        </w:rPr>
      </w:pPr>
      <w:bookmarkStart w:id="81" w:name="_Toc95911110"/>
      <w:r w:rsidRPr="003A1DD5">
        <w:rPr>
          <w:rFonts w:ascii="Sylfaen" w:hAnsi="Sylfaen" w:cstheme="minorHAnsi"/>
          <w:b/>
          <w:i/>
          <w:iCs/>
          <w:color w:val="22346A"/>
          <w:sz w:val="24"/>
          <w:u w:val="single"/>
          <w:lang w:val="ka-GE"/>
        </w:rPr>
        <w:t>ამოცანა 2.3</w:t>
      </w:r>
      <w:r w:rsidRPr="003A1DD5">
        <w:rPr>
          <w:rFonts w:ascii="Sylfaen" w:hAnsi="Sylfaen" w:cstheme="minorHAnsi"/>
          <w:b/>
          <w:i/>
          <w:iCs/>
          <w:color w:val="22346A"/>
          <w:sz w:val="24"/>
          <w:lang w:val="ka-GE"/>
        </w:rPr>
        <w:t xml:space="preserve">:  ექსპორტიორი და ექსპორტზე ორიენტირებული კომპანიების </w:t>
      </w:r>
      <w:bookmarkEnd w:id="81"/>
      <w:r w:rsidRPr="003A1DD5">
        <w:rPr>
          <w:rFonts w:ascii="Sylfaen" w:hAnsi="Sylfaen" w:cstheme="minorHAnsi"/>
          <w:b/>
          <w:i/>
          <w:iCs/>
          <w:color w:val="22346A"/>
          <w:sz w:val="24"/>
          <w:lang w:val="ka-GE"/>
        </w:rPr>
        <w:t>მხარდაჭერა</w:t>
      </w:r>
    </w:p>
    <w:p w14:paraId="1DFB55C0" w14:textId="77777777" w:rsidR="006013C4" w:rsidRPr="00B2408B" w:rsidRDefault="006013C4" w:rsidP="006013C4">
      <w:pPr>
        <w:spacing w:line="276" w:lineRule="auto"/>
        <w:jc w:val="both"/>
        <w:rPr>
          <w:rFonts w:ascii="Sylfaen" w:hAnsi="Sylfaen" w:cs="Sylfaen"/>
          <w:lang w:val="ka-GE"/>
        </w:rPr>
      </w:pPr>
      <w:r w:rsidRPr="00B2408B">
        <w:rPr>
          <w:rFonts w:ascii="Sylfaen" w:hAnsi="Sylfaen" w:cs="Sylfaen"/>
          <w:lang w:val="ka-GE"/>
        </w:rPr>
        <w:t>ექსპორტიორი</w:t>
      </w:r>
      <w:r w:rsidRPr="00B2408B">
        <w:rPr>
          <w:rFonts w:ascii="Sylfaen" w:hAnsi="Sylfaen" w:cstheme="majorHAnsi"/>
          <w:lang w:val="ka-GE"/>
        </w:rPr>
        <w:t xml:space="preserve"> </w:t>
      </w:r>
      <w:r w:rsidRPr="00B2408B">
        <w:rPr>
          <w:rFonts w:ascii="Sylfaen" w:hAnsi="Sylfaen" w:cs="Sylfaen"/>
          <w:lang w:val="ka-GE"/>
        </w:rPr>
        <w:t>კომპანიების</w:t>
      </w:r>
      <w:r w:rsidRPr="00B2408B">
        <w:rPr>
          <w:rFonts w:ascii="Sylfaen" w:hAnsi="Sylfaen" w:cstheme="majorHAnsi"/>
          <w:lang w:val="ka-GE"/>
        </w:rPr>
        <w:t xml:space="preserve"> </w:t>
      </w:r>
      <w:r w:rsidRPr="00B2408B">
        <w:rPr>
          <w:rFonts w:ascii="Sylfaen" w:hAnsi="Sylfaen" w:cs="Sylfaen"/>
          <w:lang w:val="ka-GE"/>
        </w:rPr>
        <w:t>ხელშეწყობისა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ქართული</w:t>
      </w:r>
      <w:r w:rsidRPr="00B2408B">
        <w:rPr>
          <w:rFonts w:ascii="Sylfaen" w:hAnsi="Sylfaen" w:cstheme="majorHAnsi"/>
          <w:lang w:val="ka-GE"/>
        </w:rPr>
        <w:t xml:space="preserve"> </w:t>
      </w:r>
      <w:r w:rsidRPr="00B2408B">
        <w:rPr>
          <w:rFonts w:ascii="Sylfaen" w:hAnsi="Sylfaen" w:cs="Sylfaen"/>
          <w:lang w:val="ka-GE"/>
        </w:rPr>
        <w:t>საექსპორტო</w:t>
      </w:r>
      <w:r w:rsidRPr="00B2408B">
        <w:rPr>
          <w:rFonts w:ascii="Sylfaen" w:hAnsi="Sylfaen" w:cstheme="majorHAnsi"/>
          <w:lang w:val="ka-GE"/>
        </w:rPr>
        <w:t xml:space="preserve"> </w:t>
      </w:r>
      <w:r w:rsidRPr="00B2408B">
        <w:rPr>
          <w:rFonts w:ascii="Sylfaen" w:hAnsi="Sylfaen" w:cs="Sylfaen"/>
          <w:lang w:val="ka-GE"/>
        </w:rPr>
        <w:t>პროდუქციის</w:t>
      </w:r>
      <w:r w:rsidRPr="00B2408B">
        <w:rPr>
          <w:rFonts w:ascii="Sylfaen" w:hAnsi="Sylfaen" w:cstheme="majorHAnsi"/>
          <w:lang w:val="ka-GE"/>
        </w:rPr>
        <w:t xml:space="preserve"> </w:t>
      </w:r>
      <w:r w:rsidRPr="00B2408B">
        <w:rPr>
          <w:rFonts w:ascii="Sylfaen" w:hAnsi="Sylfaen" w:cs="Sylfaen"/>
          <w:lang w:val="ka-GE"/>
        </w:rPr>
        <w:t>კონკურენტუნარიანობის</w:t>
      </w:r>
      <w:r w:rsidRPr="00B2408B">
        <w:rPr>
          <w:rFonts w:ascii="Sylfaen" w:hAnsi="Sylfaen" w:cstheme="majorHAnsi"/>
          <w:lang w:val="ka-GE"/>
        </w:rPr>
        <w:t xml:space="preserve"> </w:t>
      </w:r>
      <w:r w:rsidRPr="00B2408B">
        <w:rPr>
          <w:rFonts w:ascii="Sylfaen" w:hAnsi="Sylfaen" w:cs="Sylfaen"/>
          <w:lang w:val="ka-GE"/>
        </w:rPr>
        <w:t>გაზრდის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განხორციელდება</w:t>
      </w:r>
      <w:r w:rsidRPr="00B2408B">
        <w:rPr>
          <w:rFonts w:ascii="Sylfaen" w:hAnsi="Sylfaen" w:cstheme="majorHAnsi"/>
          <w:lang w:val="ka-GE"/>
        </w:rPr>
        <w:t xml:space="preserve"> </w:t>
      </w:r>
      <w:r w:rsidRPr="00B2408B">
        <w:rPr>
          <w:rFonts w:ascii="Sylfaen" w:hAnsi="Sylfaen" w:cs="Sylfaen"/>
          <w:lang w:val="ka-GE"/>
        </w:rPr>
        <w:t>კონკრეტული</w:t>
      </w:r>
      <w:r w:rsidRPr="00B2408B">
        <w:rPr>
          <w:rFonts w:ascii="Sylfaen" w:hAnsi="Sylfaen" w:cstheme="majorHAnsi"/>
          <w:lang w:val="ka-GE"/>
        </w:rPr>
        <w:t xml:space="preserve"> </w:t>
      </w:r>
      <w:r w:rsidRPr="00B2408B">
        <w:rPr>
          <w:rFonts w:ascii="Sylfaen" w:hAnsi="Sylfaen" w:cs="Sylfaen"/>
          <w:lang w:val="ka-GE"/>
        </w:rPr>
        <w:t>ღონისძიებები</w:t>
      </w:r>
      <w:r w:rsidRPr="00B2408B">
        <w:rPr>
          <w:rFonts w:ascii="Sylfaen" w:hAnsi="Sylfaen" w:cstheme="majorHAnsi"/>
          <w:lang w:val="ka-GE"/>
        </w:rPr>
        <w:t xml:space="preserve">, </w:t>
      </w:r>
      <w:r w:rsidRPr="00B2408B">
        <w:rPr>
          <w:rFonts w:ascii="Sylfaen" w:hAnsi="Sylfaen" w:cs="Sylfaen"/>
          <w:lang w:val="ka-GE"/>
        </w:rPr>
        <w:t>მათ</w:t>
      </w:r>
      <w:r w:rsidRPr="00B2408B">
        <w:rPr>
          <w:rFonts w:ascii="Sylfaen" w:hAnsi="Sylfaen" w:cstheme="majorHAnsi"/>
          <w:lang w:val="ka-GE"/>
        </w:rPr>
        <w:t xml:space="preserve"> </w:t>
      </w:r>
      <w:r w:rsidRPr="00B2408B">
        <w:rPr>
          <w:rFonts w:ascii="Sylfaen" w:hAnsi="Sylfaen" w:cs="Sylfaen"/>
          <w:lang w:val="ka-GE"/>
        </w:rPr>
        <w:t>შორის</w:t>
      </w:r>
      <w:r w:rsidRPr="00B2408B">
        <w:rPr>
          <w:rFonts w:ascii="Sylfaen" w:hAnsi="Sylfaen" w:cstheme="majorHAnsi"/>
          <w:lang w:val="ka-GE"/>
        </w:rPr>
        <w:t xml:space="preserve">,  </w:t>
      </w:r>
      <w:r w:rsidRPr="00B2408B">
        <w:rPr>
          <w:rFonts w:ascii="Sylfaen" w:hAnsi="Sylfaen" w:cs="Sylfaen"/>
          <w:lang w:val="ka-GE"/>
        </w:rPr>
        <w:t>საწარმოებში</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სტანდარტების</w:t>
      </w:r>
      <w:r w:rsidRPr="00B2408B">
        <w:rPr>
          <w:rFonts w:ascii="Sylfaen" w:hAnsi="Sylfaen" w:cstheme="majorHAnsi"/>
          <w:lang w:val="ka-GE"/>
        </w:rPr>
        <w:t xml:space="preserve"> </w:t>
      </w:r>
      <w:r w:rsidRPr="00B2408B">
        <w:rPr>
          <w:rFonts w:ascii="Sylfaen" w:hAnsi="Sylfaen" w:cs="Sylfaen"/>
          <w:lang w:val="ka-GE"/>
        </w:rPr>
        <w:t>დანერგვისა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შესაბამისი</w:t>
      </w:r>
      <w:r w:rsidRPr="00B2408B">
        <w:rPr>
          <w:rFonts w:ascii="Sylfaen" w:hAnsi="Sylfaen" w:cstheme="majorHAnsi"/>
          <w:lang w:val="ka-GE"/>
        </w:rPr>
        <w:t xml:space="preserve"> </w:t>
      </w:r>
      <w:r w:rsidRPr="00B2408B">
        <w:rPr>
          <w:rFonts w:ascii="Sylfaen" w:hAnsi="Sylfaen" w:cs="Sylfaen"/>
          <w:lang w:val="ka-GE"/>
        </w:rPr>
        <w:t>ხარისხის</w:t>
      </w:r>
      <w:r w:rsidRPr="00B2408B">
        <w:rPr>
          <w:rFonts w:ascii="Sylfaen" w:hAnsi="Sylfaen" w:cstheme="majorHAnsi"/>
          <w:lang w:val="ka-GE"/>
        </w:rPr>
        <w:t xml:space="preserve"> </w:t>
      </w:r>
      <w:r w:rsidRPr="00B2408B">
        <w:rPr>
          <w:rFonts w:ascii="Sylfaen" w:hAnsi="Sylfaen" w:cs="Sylfaen"/>
          <w:lang w:val="ka-GE"/>
        </w:rPr>
        <w:t>დამადასტურებელი</w:t>
      </w:r>
      <w:r w:rsidRPr="00B2408B">
        <w:rPr>
          <w:rFonts w:ascii="Sylfaen" w:hAnsi="Sylfaen" w:cstheme="majorHAnsi"/>
          <w:lang w:val="ka-GE"/>
        </w:rPr>
        <w:t xml:space="preserve"> </w:t>
      </w:r>
      <w:r w:rsidRPr="00B2408B">
        <w:rPr>
          <w:rFonts w:ascii="Sylfaen" w:hAnsi="Sylfaen" w:cs="Sylfaen"/>
          <w:lang w:val="ka-GE"/>
        </w:rPr>
        <w:t>სერტიფიკატების</w:t>
      </w:r>
      <w:r w:rsidRPr="00B2408B">
        <w:rPr>
          <w:rFonts w:ascii="Sylfaen" w:hAnsi="Sylfaen" w:cstheme="majorHAnsi"/>
          <w:lang w:val="ka-GE"/>
        </w:rPr>
        <w:t xml:space="preserve"> </w:t>
      </w:r>
      <w:r w:rsidRPr="00B2408B">
        <w:rPr>
          <w:rFonts w:ascii="Sylfaen" w:hAnsi="Sylfaen" w:cs="Sylfaen"/>
          <w:lang w:val="ka-GE"/>
        </w:rPr>
        <w:t>მოპოვების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Pr>
          <w:rFonts w:ascii="Sylfaen" w:hAnsi="Sylfaen" w:cs="Sylfaen"/>
          <w:lang w:val="ka-GE"/>
        </w:rPr>
        <w:t>გაგრძელდება</w:t>
      </w:r>
      <w:r w:rsidRPr="00B2408B">
        <w:rPr>
          <w:rFonts w:ascii="Sylfaen" w:hAnsi="Sylfaen" w:cstheme="majorHAnsi"/>
          <w:lang w:val="ka-GE"/>
        </w:rPr>
        <w:t xml:space="preserve"> </w:t>
      </w:r>
      <w:r w:rsidRPr="00B2408B">
        <w:rPr>
          <w:rFonts w:ascii="Sylfaen" w:hAnsi="Sylfaen" w:cs="Sylfaen"/>
          <w:lang w:val="ka-GE"/>
        </w:rPr>
        <w:t>ტექნიკური</w:t>
      </w:r>
      <w:r w:rsidRPr="00B2408B">
        <w:rPr>
          <w:rFonts w:ascii="Sylfaen" w:hAnsi="Sylfaen" w:cstheme="majorHAnsi"/>
          <w:lang w:val="ka-GE"/>
        </w:rPr>
        <w:t xml:space="preserve"> </w:t>
      </w:r>
      <w:r w:rsidRPr="00B2408B">
        <w:rPr>
          <w:rFonts w:ascii="Sylfaen" w:hAnsi="Sylfaen" w:cs="Sylfaen"/>
          <w:lang w:val="ka-GE"/>
        </w:rPr>
        <w:t>დახმარების</w:t>
      </w:r>
      <w:r w:rsidRPr="00B2408B">
        <w:rPr>
          <w:rFonts w:ascii="Sylfaen" w:hAnsi="Sylfaen" w:cstheme="majorHAnsi"/>
          <w:lang w:val="ka-GE"/>
        </w:rPr>
        <w:t xml:space="preserve"> </w:t>
      </w:r>
      <w:r w:rsidRPr="00B2408B">
        <w:rPr>
          <w:rFonts w:ascii="Sylfaen" w:hAnsi="Sylfaen" w:cs="Sylfaen"/>
          <w:lang w:val="ka-GE"/>
        </w:rPr>
        <w:t>კომპონენტის</w:t>
      </w:r>
      <w:r>
        <w:rPr>
          <w:rFonts w:ascii="Sylfaen" w:hAnsi="Sylfaen" w:cs="Sylfaen"/>
          <w:lang w:val="ka-GE"/>
        </w:rPr>
        <w:t xml:space="preserve"> განხორციელება</w:t>
      </w:r>
      <w:r w:rsidRPr="00B2408B">
        <w:rPr>
          <w:rFonts w:ascii="Sylfaen" w:hAnsi="Sylfaen" w:cstheme="majorHAnsi"/>
          <w:lang w:val="ka-GE"/>
        </w:rPr>
        <w:t xml:space="preserve">.  </w:t>
      </w:r>
      <w:r w:rsidRPr="00B2408B">
        <w:rPr>
          <w:rFonts w:ascii="Sylfaen" w:hAnsi="Sylfaen" w:cs="Sylfaen"/>
          <w:lang w:val="ka-GE"/>
        </w:rPr>
        <w:t>აღნიშნული</w:t>
      </w:r>
      <w:r w:rsidRPr="00B2408B">
        <w:rPr>
          <w:rFonts w:ascii="Sylfaen" w:hAnsi="Sylfaen" w:cstheme="majorHAnsi"/>
          <w:lang w:val="ka-GE"/>
        </w:rPr>
        <w:t xml:space="preserve"> </w:t>
      </w:r>
      <w:r w:rsidRPr="00B2408B">
        <w:rPr>
          <w:rFonts w:ascii="Sylfaen" w:hAnsi="Sylfaen" w:cs="Sylfaen"/>
          <w:lang w:val="ka-GE"/>
        </w:rPr>
        <w:t>გულისხმობს</w:t>
      </w:r>
      <w:r w:rsidRPr="00B2408B">
        <w:rPr>
          <w:rFonts w:ascii="Sylfaen" w:hAnsi="Sylfaen" w:cstheme="majorHAnsi"/>
          <w:lang w:val="ka-GE"/>
        </w:rPr>
        <w:t xml:space="preserve"> </w:t>
      </w:r>
      <w:r w:rsidRPr="00B2408B">
        <w:rPr>
          <w:rFonts w:ascii="Sylfaen" w:hAnsi="Sylfaen" w:cs="Sylfaen"/>
          <w:lang w:val="ka-GE"/>
        </w:rPr>
        <w:t>ექსპორტიორებისთვის</w:t>
      </w:r>
      <w:r w:rsidRPr="00B2408B">
        <w:rPr>
          <w:rFonts w:ascii="Sylfaen" w:hAnsi="Sylfaen" w:cstheme="majorHAnsi"/>
          <w:lang w:val="ka-GE"/>
        </w:rPr>
        <w:t xml:space="preserve"> </w:t>
      </w:r>
      <w:r w:rsidRPr="00B2408B">
        <w:rPr>
          <w:rFonts w:ascii="Sylfaen" w:hAnsi="Sylfaen" w:cs="Sylfaen"/>
          <w:lang w:val="ka-GE"/>
        </w:rPr>
        <w:t>თანადაფინანსების</w:t>
      </w:r>
      <w:r w:rsidRPr="00B2408B">
        <w:rPr>
          <w:rFonts w:ascii="Sylfaen" w:hAnsi="Sylfaen" w:cstheme="majorHAnsi"/>
          <w:lang w:val="ka-GE"/>
        </w:rPr>
        <w:t xml:space="preserve"> </w:t>
      </w:r>
      <w:r w:rsidRPr="00B2408B">
        <w:rPr>
          <w:rFonts w:ascii="Sylfaen" w:hAnsi="Sylfaen" w:cs="Sylfaen"/>
          <w:lang w:val="ka-GE"/>
        </w:rPr>
        <w:t>მექანიზმის</w:t>
      </w:r>
      <w:r w:rsidRPr="00B2408B">
        <w:rPr>
          <w:rFonts w:ascii="Sylfaen" w:hAnsi="Sylfaen" w:cstheme="majorHAnsi"/>
          <w:lang w:val="ka-GE"/>
        </w:rPr>
        <w:t xml:space="preserve"> </w:t>
      </w:r>
      <w:r w:rsidRPr="00B2408B">
        <w:rPr>
          <w:rFonts w:ascii="Sylfaen" w:hAnsi="Sylfaen" w:cs="Sylfaen"/>
          <w:lang w:val="ka-GE"/>
        </w:rPr>
        <w:t>შეთავაზებას</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პროდუქტის</w:t>
      </w:r>
      <w:r w:rsidRPr="00B2408B">
        <w:rPr>
          <w:rFonts w:ascii="Sylfaen" w:hAnsi="Sylfaen" w:cstheme="majorHAnsi"/>
          <w:lang w:val="ka-GE"/>
        </w:rPr>
        <w:t xml:space="preserve"> </w:t>
      </w:r>
      <w:r w:rsidRPr="00B2408B">
        <w:rPr>
          <w:rFonts w:ascii="Sylfaen" w:hAnsi="Sylfaen" w:cs="Sylfaen"/>
          <w:lang w:val="ka-GE"/>
        </w:rPr>
        <w:t>ბრენდინგის</w:t>
      </w:r>
      <w:r w:rsidRPr="00B2408B">
        <w:rPr>
          <w:rFonts w:ascii="Sylfaen" w:hAnsi="Sylfaen" w:cstheme="majorHAnsi"/>
          <w:lang w:val="ka-GE"/>
        </w:rPr>
        <w:t xml:space="preserve"> </w:t>
      </w:r>
      <w:r w:rsidRPr="00B2408B">
        <w:rPr>
          <w:rFonts w:ascii="Sylfaen" w:hAnsi="Sylfaen" w:cs="Sylfaen"/>
          <w:lang w:val="ka-GE"/>
        </w:rPr>
        <w:t>ფინანსურ</w:t>
      </w:r>
      <w:r w:rsidRPr="00B2408B">
        <w:rPr>
          <w:rFonts w:ascii="Sylfaen" w:hAnsi="Sylfaen" w:cstheme="majorHAnsi"/>
          <w:lang w:val="ka-GE"/>
        </w:rPr>
        <w:t xml:space="preserve"> </w:t>
      </w:r>
      <w:r w:rsidRPr="00B2408B">
        <w:rPr>
          <w:rFonts w:ascii="Sylfaen" w:hAnsi="Sylfaen" w:cs="Sylfaen"/>
          <w:lang w:val="ka-GE"/>
        </w:rPr>
        <w:t>მხარდაჭერას</w:t>
      </w:r>
      <w:r w:rsidRPr="00B2408B">
        <w:rPr>
          <w:rFonts w:ascii="Sylfaen" w:hAnsi="Sylfaen" w:cstheme="majorHAnsi"/>
          <w:lang w:val="ka-GE"/>
        </w:rPr>
        <w:t xml:space="preserve">, </w:t>
      </w:r>
      <w:r w:rsidRPr="00B2408B">
        <w:rPr>
          <w:rFonts w:ascii="Sylfaen" w:hAnsi="Sylfaen" w:cs="Sylfaen"/>
          <w:lang w:val="ka-GE"/>
        </w:rPr>
        <w:t>რომ</w:t>
      </w:r>
      <w:r w:rsidRPr="00B2408B">
        <w:rPr>
          <w:rFonts w:ascii="Sylfaen" w:hAnsi="Sylfaen" w:cstheme="majorHAnsi"/>
          <w:lang w:val="ka-GE"/>
        </w:rPr>
        <w:t xml:space="preserve"> </w:t>
      </w:r>
      <w:r w:rsidRPr="00B2408B">
        <w:rPr>
          <w:rFonts w:ascii="Sylfaen" w:hAnsi="Sylfaen" w:cs="Sylfaen"/>
          <w:lang w:val="ka-GE"/>
        </w:rPr>
        <w:t>წარმოებული</w:t>
      </w:r>
      <w:r w:rsidRPr="00B2408B">
        <w:rPr>
          <w:rFonts w:ascii="Sylfaen" w:hAnsi="Sylfaen" w:cstheme="majorHAnsi"/>
          <w:lang w:val="ka-GE"/>
        </w:rPr>
        <w:t xml:space="preserve"> </w:t>
      </w:r>
      <w:r w:rsidRPr="00B2408B">
        <w:rPr>
          <w:rFonts w:ascii="Sylfaen" w:hAnsi="Sylfaen" w:cs="Sylfaen"/>
          <w:lang w:val="ka-GE"/>
        </w:rPr>
        <w:t>საქონელი</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შეფუთვის</w:t>
      </w:r>
      <w:r>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საკომუნიკაციო</w:t>
      </w:r>
      <w:r w:rsidRPr="00B2408B">
        <w:rPr>
          <w:rFonts w:ascii="Sylfaen" w:hAnsi="Sylfaen" w:cstheme="majorHAnsi"/>
          <w:lang w:val="ka-GE"/>
        </w:rPr>
        <w:t xml:space="preserve"> </w:t>
      </w:r>
      <w:r w:rsidRPr="00B2408B">
        <w:rPr>
          <w:rFonts w:ascii="Sylfaen" w:hAnsi="Sylfaen" w:cs="Sylfaen"/>
          <w:lang w:val="ka-GE"/>
        </w:rPr>
        <w:t>მესიჯების</w:t>
      </w:r>
      <w:r w:rsidRPr="00B2408B">
        <w:rPr>
          <w:rFonts w:ascii="Sylfaen" w:hAnsi="Sylfaen" w:cstheme="majorHAnsi"/>
          <w:lang w:val="ka-GE"/>
        </w:rPr>
        <w:t xml:space="preserve"> </w:t>
      </w:r>
      <w:r w:rsidRPr="00B2408B">
        <w:rPr>
          <w:rFonts w:ascii="Sylfaen" w:hAnsi="Sylfaen" w:cs="Sylfaen"/>
          <w:lang w:val="ka-GE"/>
        </w:rPr>
        <w:t>კუთხით</w:t>
      </w:r>
      <w:r w:rsidRPr="00B2408B">
        <w:rPr>
          <w:rFonts w:ascii="Sylfaen" w:hAnsi="Sylfaen" w:cstheme="majorHAnsi"/>
          <w:lang w:val="ka-GE"/>
        </w:rPr>
        <w:t xml:space="preserve">, </w:t>
      </w:r>
      <w:r w:rsidRPr="00B2408B">
        <w:rPr>
          <w:rFonts w:ascii="Sylfaen" w:hAnsi="Sylfaen" w:cs="Sylfaen"/>
          <w:lang w:val="ka-GE"/>
        </w:rPr>
        <w:t>მორგებული</w:t>
      </w:r>
      <w:r w:rsidRPr="00B2408B">
        <w:rPr>
          <w:rFonts w:ascii="Sylfaen" w:hAnsi="Sylfaen" w:cstheme="majorHAnsi"/>
          <w:lang w:val="ka-GE"/>
        </w:rPr>
        <w:t xml:space="preserve"> </w:t>
      </w:r>
      <w:r w:rsidRPr="00B2408B">
        <w:rPr>
          <w:rFonts w:ascii="Sylfaen" w:hAnsi="Sylfaen" w:cs="Sylfaen"/>
          <w:lang w:val="ka-GE"/>
        </w:rPr>
        <w:t>იყოს</w:t>
      </w:r>
      <w:r w:rsidRPr="00B2408B">
        <w:rPr>
          <w:rFonts w:ascii="Sylfaen" w:hAnsi="Sylfaen" w:cstheme="majorHAnsi"/>
          <w:lang w:val="ka-GE"/>
        </w:rPr>
        <w:t xml:space="preserve"> </w:t>
      </w:r>
      <w:r w:rsidRPr="00B2408B">
        <w:rPr>
          <w:rFonts w:ascii="Sylfaen" w:hAnsi="Sylfaen" w:cs="Sylfaen"/>
          <w:lang w:val="ka-GE"/>
        </w:rPr>
        <w:t>სამიზნე</w:t>
      </w:r>
      <w:r w:rsidRPr="00B2408B">
        <w:rPr>
          <w:rFonts w:ascii="Sylfaen" w:hAnsi="Sylfaen" w:cstheme="majorHAnsi"/>
          <w:lang w:val="ka-GE"/>
        </w:rPr>
        <w:t xml:space="preserve"> </w:t>
      </w:r>
      <w:r w:rsidRPr="00B2408B">
        <w:rPr>
          <w:rFonts w:ascii="Sylfaen" w:hAnsi="Sylfaen" w:cs="Sylfaen"/>
          <w:lang w:val="ka-GE"/>
        </w:rPr>
        <w:t>საექსპორტო</w:t>
      </w:r>
      <w:r w:rsidRPr="00B2408B">
        <w:rPr>
          <w:rFonts w:ascii="Sylfaen" w:hAnsi="Sylfaen" w:cstheme="majorHAnsi"/>
          <w:lang w:val="ka-GE"/>
        </w:rPr>
        <w:t xml:space="preserve"> </w:t>
      </w:r>
      <w:r w:rsidRPr="00B2408B">
        <w:rPr>
          <w:rFonts w:ascii="Sylfaen" w:hAnsi="Sylfaen" w:cs="Sylfaen"/>
          <w:lang w:val="ka-GE"/>
        </w:rPr>
        <w:t>ბაზრებს</w:t>
      </w:r>
      <w:r w:rsidRPr="00B2408B">
        <w:rPr>
          <w:rFonts w:ascii="Sylfaen" w:hAnsi="Sylfaen" w:cstheme="majorHAnsi"/>
          <w:lang w:val="ka-GE"/>
        </w:rPr>
        <w:t xml:space="preserve">. </w:t>
      </w:r>
      <w:r w:rsidRPr="00B2408B">
        <w:rPr>
          <w:rFonts w:ascii="Sylfaen" w:hAnsi="Sylfaen" w:cs="Sylfaen"/>
          <w:lang w:val="ka-GE"/>
        </w:rPr>
        <w:t>ამასთან</w:t>
      </w:r>
      <w:r>
        <w:rPr>
          <w:rFonts w:ascii="Sylfaen" w:hAnsi="Sylfaen" w:cs="Sylfaen"/>
          <w:lang w:val="ka-GE"/>
        </w:rPr>
        <w:t>ავე</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ქსელში</w:t>
      </w:r>
      <w:r w:rsidRPr="00B2408B">
        <w:rPr>
          <w:rFonts w:ascii="Sylfaen" w:hAnsi="Sylfaen" w:cstheme="majorHAnsi"/>
          <w:lang w:val="ka-GE"/>
        </w:rPr>
        <w:t xml:space="preserve"> </w:t>
      </w:r>
      <w:r w:rsidRPr="00B2408B">
        <w:rPr>
          <w:rFonts w:ascii="Sylfaen" w:hAnsi="Sylfaen" w:cs="Sylfaen"/>
          <w:lang w:val="ka-GE"/>
        </w:rPr>
        <w:t>შესვლის</w:t>
      </w:r>
      <w:r w:rsidRPr="00B2408B">
        <w:rPr>
          <w:rFonts w:ascii="Sylfaen" w:hAnsi="Sylfaen" w:cstheme="majorHAnsi"/>
          <w:lang w:val="ka-GE"/>
        </w:rPr>
        <w:t xml:space="preserve"> </w:t>
      </w:r>
      <w:r w:rsidRPr="00B2408B">
        <w:rPr>
          <w:rFonts w:ascii="Sylfaen" w:hAnsi="Sylfaen" w:cs="Sylfaen"/>
          <w:lang w:val="ka-GE"/>
        </w:rPr>
        <w:t>თანადაფინანსება</w:t>
      </w:r>
      <w:r w:rsidRPr="00B2408B">
        <w:rPr>
          <w:rFonts w:ascii="Sylfaen" w:hAnsi="Sylfaen" w:cstheme="majorHAnsi"/>
          <w:lang w:val="ka-GE"/>
        </w:rPr>
        <w:t xml:space="preserve"> </w:t>
      </w:r>
      <w:r w:rsidRPr="00B2408B">
        <w:rPr>
          <w:rFonts w:ascii="Sylfaen" w:hAnsi="Sylfaen" w:cs="Sylfaen"/>
          <w:lang w:val="ka-GE"/>
        </w:rPr>
        <w:t>მნიშვნელოვან</w:t>
      </w:r>
      <w:r w:rsidRPr="00B2408B">
        <w:rPr>
          <w:rFonts w:ascii="Sylfaen" w:hAnsi="Sylfaen" w:cstheme="majorHAnsi"/>
          <w:lang w:val="ka-GE"/>
        </w:rPr>
        <w:t xml:space="preserve"> </w:t>
      </w:r>
      <w:r w:rsidRPr="00B2408B">
        <w:rPr>
          <w:rFonts w:ascii="Sylfaen" w:hAnsi="Sylfaen" w:cs="Sylfaen"/>
          <w:lang w:val="ka-GE"/>
        </w:rPr>
        <w:t>სტიმულირებას</w:t>
      </w:r>
      <w:r w:rsidRPr="00B2408B">
        <w:rPr>
          <w:rFonts w:ascii="Sylfaen" w:hAnsi="Sylfaen" w:cstheme="majorHAnsi"/>
          <w:lang w:val="ka-GE"/>
        </w:rPr>
        <w:t xml:space="preserve"> </w:t>
      </w:r>
      <w:r w:rsidRPr="00B2408B">
        <w:rPr>
          <w:rFonts w:ascii="Sylfaen" w:hAnsi="Sylfaen" w:cs="Sylfaen"/>
          <w:lang w:val="ka-GE"/>
        </w:rPr>
        <w:t>მოახდენს</w:t>
      </w:r>
      <w:r w:rsidRPr="00B2408B">
        <w:rPr>
          <w:rFonts w:ascii="Sylfaen" w:hAnsi="Sylfaen" w:cstheme="majorHAnsi"/>
          <w:lang w:val="ka-GE"/>
        </w:rPr>
        <w:t xml:space="preserve"> </w:t>
      </w:r>
      <w:r w:rsidRPr="00B2408B">
        <w:rPr>
          <w:rFonts w:ascii="Sylfaen" w:hAnsi="Sylfaen" w:cs="Sylfaen"/>
          <w:lang w:val="ka-GE"/>
        </w:rPr>
        <w:t>ქართული</w:t>
      </w:r>
      <w:r w:rsidRPr="00B2408B">
        <w:rPr>
          <w:rFonts w:ascii="Sylfaen" w:hAnsi="Sylfaen" w:cstheme="majorHAnsi"/>
          <w:lang w:val="ka-GE"/>
        </w:rPr>
        <w:t xml:space="preserve"> </w:t>
      </w:r>
      <w:r w:rsidRPr="00B2408B">
        <w:rPr>
          <w:rFonts w:ascii="Sylfaen" w:hAnsi="Sylfaen" w:cs="Sylfaen"/>
          <w:lang w:val="ka-GE"/>
        </w:rPr>
        <w:t>პროდუქციის</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ქსელების</w:t>
      </w:r>
      <w:r w:rsidRPr="00B2408B">
        <w:rPr>
          <w:rFonts w:ascii="Sylfaen" w:hAnsi="Sylfaen" w:cstheme="majorHAnsi"/>
          <w:lang w:val="ka-GE"/>
        </w:rPr>
        <w:t xml:space="preserve"> </w:t>
      </w:r>
      <w:r w:rsidRPr="00B2408B">
        <w:rPr>
          <w:rFonts w:ascii="Sylfaen" w:hAnsi="Sylfaen" w:cs="Sylfaen"/>
          <w:lang w:val="ka-GE"/>
        </w:rPr>
        <w:t>დახლებზე</w:t>
      </w:r>
      <w:r w:rsidRPr="00B2408B">
        <w:rPr>
          <w:rFonts w:ascii="Sylfaen" w:hAnsi="Sylfaen" w:cstheme="majorHAnsi"/>
          <w:lang w:val="ka-GE"/>
        </w:rPr>
        <w:t xml:space="preserve"> </w:t>
      </w:r>
      <w:r w:rsidRPr="00B2408B">
        <w:rPr>
          <w:rFonts w:ascii="Sylfaen" w:hAnsi="Sylfaen" w:cs="Sylfaen"/>
          <w:lang w:val="ka-GE"/>
        </w:rPr>
        <w:t>განთავსების</w:t>
      </w:r>
      <w:r w:rsidRPr="00B2408B">
        <w:rPr>
          <w:rFonts w:ascii="Sylfaen" w:hAnsi="Sylfaen" w:cstheme="majorHAnsi"/>
          <w:lang w:val="ka-GE"/>
        </w:rPr>
        <w:t xml:space="preserve"> </w:t>
      </w:r>
      <w:r w:rsidRPr="00B2408B">
        <w:rPr>
          <w:rFonts w:ascii="Sylfaen" w:hAnsi="Sylfaen" w:cs="Sylfaen"/>
          <w:lang w:val="ka-GE"/>
        </w:rPr>
        <w:t>მიმართულებით</w:t>
      </w:r>
      <w:r w:rsidRPr="00B2408B">
        <w:rPr>
          <w:rFonts w:ascii="Sylfaen" w:hAnsi="Sylfaen" w:cstheme="majorHAnsi"/>
          <w:lang w:val="ka-GE"/>
        </w:rPr>
        <w:t xml:space="preserve">. </w:t>
      </w:r>
      <w:r w:rsidRPr="00B2408B">
        <w:rPr>
          <w:rFonts w:ascii="Sylfaen" w:hAnsi="Sylfaen" w:cs="Sylfaen"/>
          <w:lang w:val="ka-GE"/>
        </w:rPr>
        <w:t>საქონლის</w:t>
      </w:r>
      <w:r w:rsidRPr="00B2408B">
        <w:rPr>
          <w:rFonts w:ascii="Sylfaen" w:hAnsi="Sylfaen" w:cstheme="majorHAnsi"/>
          <w:lang w:val="ka-GE"/>
        </w:rPr>
        <w:t xml:space="preserve"> </w:t>
      </w:r>
      <w:r w:rsidRPr="00B2408B">
        <w:rPr>
          <w:rFonts w:ascii="Sylfaen" w:hAnsi="Sylfaen" w:cs="Sylfaen"/>
          <w:lang w:val="ka-GE"/>
        </w:rPr>
        <w:t>გადაზიდვასთან</w:t>
      </w:r>
      <w:r w:rsidRPr="00B2408B">
        <w:rPr>
          <w:rFonts w:ascii="Sylfaen" w:hAnsi="Sylfaen" w:cstheme="majorHAnsi"/>
          <w:lang w:val="ka-GE"/>
        </w:rPr>
        <w:t xml:space="preserve">, </w:t>
      </w:r>
      <w:r>
        <w:rPr>
          <w:rFonts w:ascii="Sylfaen" w:hAnsi="Sylfaen" w:cs="Sylfaen"/>
          <w:lang w:val="ka-GE"/>
        </w:rPr>
        <w:t>დასაწყობებასა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პროდუქციის</w:t>
      </w:r>
      <w:r w:rsidRPr="00B2408B">
        <w:rPr>
          <w:rFonts w:ascii="Sylfaen" w:hAnsi="Sylfaen" w:cstheme="majorHAnsi"/>
          <w:lang w:val="ka-GE"/>
        </w:rPr>
        <w:t xml:space="preserve"> </w:t>
      </w:r>
      <w:r w:rsidRPr="00B2408B">
        <w:rPr>
          <w:rFonts w:ascii="Sylfaen" w:hAnsi="Sylfaen" w:cs="Sylfaen"/>
          <w:lang w:val="ka-GE"/>
        </w:rPr>
        <w:t>დროულ</w:t>
      </w:r>
      <w:r w:rsidRPr="00B2408B">
        <w:rPr>
          <w:rFonts w:ascii="Sylfaen" w:hAnsi="Sylfaen" w:cstheme="majorHAnsi"/>
          <w:lang w:val="ka-GE"/>
        </w:rPr>
        <w:t xml:space="preserve"> </w:t>
      </w:r>
      <w:r w:rsidRPr="00B2408B">
        <w:rPr>
          <w:rFonts w:ascii="Sylfaen" w:hAnsi="Sylfaen" w:cs="Sylfaen"/>
          <w:lang w:val="ka-GE"/>
        </w:rPr>
        <w:t>მიწოდებასთან</w:t>
      </w:r>
      <w:r w:rsidRPr="00B2408B">
        <w:rPr>
          <w:rFonts w:ascii="Sylfaen" w:hAnsi="Sylfaen" w:cstheme="majorHAnsi"/>
          <w:lang w:val="ka-GE"/>
        </w:rPr>
        <w:t xml:space="preserve"> </w:t>
      </w:r>
      <w:r w:rsidRPr="00B2408B">
        <w:rPr>
          <w:rFonts w:ascii="Sylfaen" w:hAnsi="Sylfaen" w:cs="Sylfaen"/>
          <w:lang w:val="ka-GE"/>
        </w:rPr>
        <w:t>დაკავშირებული</w:t>
      </w:r>
      <w:r w:rsidRPr="00B2408B">
        <w:rPr>
          <w:rFonts w:ascii="Sylfaen" w:hAnsi="Sylfaen" w:cstheme="majorHAnsi"/>
          <w:lang w:val="ka-GE"/>
        </w:rPr>
        <w:t xml:space="preserve"> </w:t>
      </w:r>
      <w:r w:rsidRPr="00B2408B">
        <w:rPr>
          <w:rFonts w:ascii="Sylfaen" w:hAnsi="Sylfaen" w:cs="Sylfaen"/>
          <w:lang w:val="ka-GE"/>
        </w:rPr>
        <w:t>გამოწვევების</w:t>
      </w:r>
      <w:r w:rsidRPr="00B2408B">
        <w:rPr>
          <w:rFonts w:ascii="Sylfaen" w:hAnsi="Sylfaen" w:cstheme="majorHAnsi"/>
          <w:lang w:val="ka-GE"/>
        </w:rPr>
        <w:t xml:space="preserve"> </w:t>
      </w:r>
      <w:r w:rsidRPr="00B2408B">
        <w:rPr>
          <w:rFonts w:ascii="Sylfaen" w:hAnsi="Sylfaen" w:cs="Sylfaen"/>
          <w:lang w:val="ka-GE"/>
        </w:rPr>
        <w:t>დასაძლევად</w:t>
      </w:r>
      <w:r w:rsidRPr="00B2408B">
        <w:rPr>
          <w:rFonts w:ascii="Sylfaen" w:hAnsi="Sylfaen" w:cstheme="majorHAnsi"/>
          <w:lang w:val="ka-GE"/>
        </w:rPr>
        <w:t xml:space="preserve">, 2030 </w:t>
      </w:r>
      <w:r w:rsidRPr="00B2408B">
        <w:rPr>
          <w:rFonts w:ascii="Sylfaen" w:hAnsi="Sylfaen" w:cs="Sylfaen"/>
          <w:lang w:val="ka-GE"/>
        </w:rPr>
        <w:t>წლამდე</w:t>
      </w:r>
      <w:r w:rsidRPr="00B2408B">
        <w:rPr>
          <w:rFonts w:ascii="Sylfaen" w:hAnsi="Sylfaen" w:cstheme="majorHAnsi"/>
          <w:lang w:val="ka-GE"/>
        </w:rPr>
        <w:t xml:space="preserve"> </w:t>
      </w:r>
      <w:r w:rsidRPr="00B2408B">
        <w:rPr>
          <w:rFonts w:ascii="Sylfaen" w:hAnsi="Sylfaen" w:cs="Sylfaen"/>
          <w:lang w:val="ka-GE"/>
        </w:rPr>
        <w:t>მოხდება</w:t>
      </w:r>
      <w:r w:rsidRPr="00B2408B">
        <w:rPr>
          <w:rFonts w:ascii="Sylfaen" w:hAnsi="Sylfaen" w:cstheme="majorHAnsi"/>
          <w:lang w:val="ka-GE"/>
        </w:rPr>
        <w:t xml:space="preserve"> </w:t>
      </w:r>
      <w:r w:rsidRPr="00B2408B">
        <w:rPr>
          <w:rFonts w:ascii="Sylfaen" w:hAnsi="Sylfaen" w:cs="Sylfaen"/>
          <w:lang w:val="ka-GE"/>
        </w:rPr>
        <w:t>ოთხ</w:t>
      </w:r>
      <w:r w:rsidRPr="00B2408B">
        <w:rPr>
          <w:rFonts w:ascii="Sylfaen" w:hAnsi="Sylfaen" w:cstheme="majorHAnsi"/>
          <w:lang w:val="ka-GE"/>
        </w:rPr>
        <w:t xml:space="preserve"> </w:t>
      </w:r>
      <w:r w:rsidRPr="00B2408B">
        <w:rPr>
          <w:rFonts w:ascii="Sylfaen" w:hAnsi="Sylfaen" w:cs="Sylfaen"/>
          <w:lang w:val="ka-GE"/>
        </w:rPr>
        <w:t>სხვადასხვა</w:t>
      </w:r>
      <w:r w:rsidRPr="00B2408B">
        <w:rPr>
          <w:rFonts w:ascii="Sylfaen" w:hAnsi="Sylfaen" w:cstheme="majorHAnsi"/>
          <w:lang w:val="ka-GE"/>
        </w:rPr>
        <w:t xml:space="preserve"> </w:t>
      </w:r>
      <w:r w:rsidRPr="00B2408B">
        <w:rPr>
          <w:rFonts w:ascii="Sylfaen" w:hAnsi="Sylfaen" w:cs="Sylfaen"/>
          <w:lang w:val="ka-GE"/>
        </w:rPr>
        <w:t>ქვეყანაში</w:t>
      </w:r>
      <w:r w:rsidRPr="00B2408B">
        <w:rPr>
          <w:rFonts w:ascii="Sylfaen" w:hAnsi="Sylfaen" w:cstheme="majorHAnsi"/>
          <w:lang w:val="ka-GE"/>
        </w:rPr>
        <w:t xml:space="preserve"> </w:t>
      </w:r>
      <w:r w:rsidRPr="00B2408B">
        <w:rPr>
          <w:rFonts w:ascii="Sylfaen" w:hAnsi="Sylfaen" w:cs="Sylfaen"/>
          <w:lang w:val="ka-GE"/>
        </w:rPr>
        <w:t>ქართული</w:t>
      </w:r>
      <w:r w:rsidRPr="00B2408B">
        <w:rPr>
          <w:rFonts w:ascii="Sylfaen" w:hAnsi="Sylfaen" w:cstheme="majorHAnsi"/>
          <w:lang w:val="ka-GE"/>
        </w:rPr>
        <w:t xml:space="preserve"> </w:t>
      </w:r>
      <w:r w:rsidRPr="00B2408B">
        <w:rPr>
          <w:rFonts w:ascii="Sylfaen" w:hAnsi="Sylfaen" w:cs="Sylfaen"/>
          <w:lang w:val="ka-GE"/>
        </w:rPr>
        <w:t>პროდუქციისთვის</w:t>
      </w:r>
      <w:r w:rsidRPr="00B2408B">
        <w:rPr>
          <w:rFonts w:ascii="Sylfaen" w:hAnsi="Sylfaen" w:cstheme="majorHAnsi"/>
          <w:lang w:val="ka-GE"/>
        </w:rPr>
        <w:t xml:space="preserve"> </w:t>
      </w:r>
      <w:r w:rsidRPr="00B2408B">
        <w:rPr>
          <w:rFonts w:ascii="Sylfaen" w:hAnsi="Sylfaen" w:cs="Sylfaen"/>
          <w:lang w:val="ka-GE"/>
        </w:rPr>
        <w:t>განკუთვნილი</w:t>
      </w:r>
      <w:r w:rsidRPr="00B2408B">
        <w:rPr>
          <w:rFonts w:ascii="Sylfaen" w:hAnsi="Sylfaen" w:cstheme="majorHAnsi"/>
          <w:lang w:val="ka-GE"/>
        </w:rPr>
        <w:t xml:space="preserve"> </w:t>
      </w:r>
      <w:r w:rsidRPr="00B2408B">
        <w:rPr>
          <w:rFonts w:ascii="Sylfaen" w:hAnsi="Sylfaen" w:cs="Sylfaen"/>
          <w:lang w:val="ka-GE"/>
        </w:rPr>
        <w:t>ლოგისტიკური</w:t>
      </w:r>
      <w:r w:rsidRPr="00B2408B">
        <w:rPr>
          <w:rFonts w:ascii="Sylfaen" w:hAnsi="Sylfaen" w:cstheme="majorHAnsi"/>
          <w:lang w:val="ka-GE"/>
        </w:rPr>
        <w:t xml:space="preserve"> </w:t>
      </w:r>
      <w:r w:rsidRPr="00B2408B">
        <w:rPr>
          <w:rFonts w:ascii="Sylfaen" w:hAnsi="Sylfaen" w:cs="Sylfaen"/>
          <w:lang w:val="ka-GE"/>
        </w:rPr>
        <w:t>ცენტრების</w:t>
      </w:r>
      <w:r w:rsidRPr="00B2408B">
        <w:rPr>
          <w:rFonts w:ascii="Sylfaen" w:hAnsi="Sylfaen" w:cstheme="majorHAnsi"/>
          <w:lang w:val="ka-GE"/>
        </w:rPr>
        <w:t xml:space="preserve"> </w:t>
      </w:r>
      <w:r w:rsidRPr="00B2408B">
        <w:rPr>
          <w:rFonts w:ascii="Sylfaen" w:hAnsi="Sylfaen" w:cs="Sylfaen"/>
          <w:lang w:val="ka-GE"/>
        </w:rPr>
        <w:t xml:space="preserve">ჩამოყალიბების ხელშეწყობა. </w:t>
      </w:r>
    </w:p>
    <w:p w14:paraId="4E155701" w14:textId="77777777" w:rsidR="006013C4" w:rsidRPr="00B2408B" w:rsidRDefault="006013C4" w:rsidP="006013C4">
      <w:pPr>
        <w:spacing w:line="276" w:lineRule="auto"/>
        <w:jc w:val="both"/>
        <w:rPr>
          <w:rFonts w:ascii="Sylfaen" w:eastAsia="Calibri" w:hAnsi="Sylfaen" w:cstheme="majorHAnsi"/>
          <w:lang w:val="ka-GE"/>
        </w:rPr>
      </w:pP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გააგრძელებს</w:t>
      </w:r>
      <w:r w:rsidRPr="00B2408B">
        <w:rPr>
          <w:rFonts w:ascii="Sylfaen" w:hAnsi="Sylfaen" w:cstheme="majorHAnsi"/>
          <w:lang w:val="ka-GE"/>
        </w:rPr>
        <w:t xml:space="preserve"> </w:t>
      </w:r>
      <w:r w:rsidRPr="00B2408B">
        <w:rPr>
          <w:rFonts w:ascii="Sylfaen" w:hAnsi="Sylfaen" w:cs="Sylfaen"/>
          <w:lang w:val="ka-GE"/>
        </w:rPr>
        <w:t>ექსპორტზე</w:t>
      </w:r>
      <w:r w:rsidRPr="00B2408B">
        <w:rPr>
          <w:rFonts w:ascii="Sylfaen" w:hAnsi="Sylfaen" w:cstheme="majorHAnsi"/>
          <w:lang w:val="ka-GE"/>
        </w:rPr>
        <w:t xml:space="preserve"> </w:t>
      </w:r>
      <w:r w:rsidRPr="00B2408B">
        <w:rPr>
          <w:rFonts w:ascii="Sylfaen" w:hAnsi="Sylfaen" w:cs="Sylfaen"/>
          <w:lang w:val="ka-GE"/>
        </w:rPr>
        <w:t>ორიენტირებული</w:t>
      </w:r>
      <w:r w:rsidRPr="00B2408B">
        <w:rPr>
          <w:rFonts w:ascii="Sylfaen" w:hAnsi="Sylfaen" w:cstheme="majorHAnsi"/>
          <w:lang w:val="ka-GE"/>
        </w:rPr>
        <w:t xml:space="preserve"> </w:t>
      </w:r>
      <w:r w:rsidRPr="00B2408B">
        <w:rPr>
          <w:rFonts w:ascii="Sylfaen" w:hAnsi="Sylfaen" w:cs="Sylfaen"/>
          <w:lang w:val="ka-GE"/>
        </w:rPr>
        <w:t>კომპანიების</w:t>
      </w:r>
      <w:r w:rsidRPr="00B2408B">
        <w:rPr>
          <w:rFonts w:ascii="Sylfaen" w:hAnsi="Sylfaen" w:cstheme="majorHAnsi"/>
          <w:lang w:val="ka-GE"/>
        </w:rPr>
        <w:t xml:space="preserve"> </w:t>
      </w:r>
      <w:r w:rsidRPr="00B2408B">
        <w:rPr>
          <w:rFonts w:ascii="Sylfaen" w:hAnsi="Sylfaen" w:cs="Sylfaen"/>
          <w:lang w:val="ka-GE"/>
        </w:rPr>
        <w:t>თანადაფინანსებას</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ღონისძიებებში</w:t>
      </w:r>
      <w:r w:rsidRPr="00B2408B">
        <w:rPr>
          <w:rFonts w:ascii="Sylfaen" w:hAnsi="Sylfaen" w:cstheme="majorHAnsi"/>
          <w:lang w:val="ka-GE"/>
        </w:rPr>
        <w:t xml:space="preserve"> (</w:t>
      </w:r>
      <w:r w:rsidRPr="00B2408B">
        <w:rPr>
          <w:rFonts w:ascii="Sylfaen" w:hAnsi="Sylfaen" w:cs="Sylfaen"/>
          <w:lang w:val="ka-GE"/>
        </w:rPr>
        <w:t>გამოფენები</w:t>
      </w:r>
      <w:r w:rsidRPr="00B2408B">
        <w:rPr>
          <w:rFonts w:ascii="Sylfaen" w:hAnsi="Sylfaen" w:cstheme="majorHAnsi"/>
          <w:lang w:val="ka-GE"/>
        </w:rPr>
        <w:t xml:space="preserve">, </w:t>
      </w:r>
      <w:r w:rsidRPr="00B2408B">
        <w:rPr>
          <w:rFonts w:ascii="Sylfaen" w:hAnsi="Sylfaen" w:cs="Sylfaen"/>
          <w:lang w:val="ka-GE"/>
        </w:rPr>
        <w:t>შოურუმები</w:t>
      </w:r>
      <w:r w:rsidRPr="00B2408B">
        <w:rPr>
          <w:rFonts w:ascii="Sylfaen" w:hAnsi="Sylfaen" w:cstheme="majorHAnsi"/>
          <w:lang w:val="ka-GE"/>
        </w:rPr>
        <w:t xml:space="preserve">, </w:t>
      </w:r>
      <w:r w:rsidRPr="00B2408B">
        <w:rPr>
          <w:rFonts w:ascii="Sylfaen" w:hAnsi="Sylfaen" w:cs="Sylfaen"/>
          <w:lang w:val="ka-GE"/>
        </w:rPr>
        <w:t>სავაჭრო</w:t>
      </w:r>
      <w:r w:rsidRPr="00B2408B">
        <w:rPr>
          <w:rFonts w:ascii="Sylfaen" w:hAnsi="Sylfaen" w:cstheme="majorHAnsi"/>
          <w:lang w:val="ka-GE"/>
        </w:rPr>
        <w:t xml:space="preserve"> </w:t>
      </w:r>
      <w:r w:rsidRPr="00B2408B">
        <w:rPr>
          <w:rFonts w:ascii="Sylfaen" w:hAnsi="Sylfaen" w:cs="Sylfaen"/>
          <w:lang w:val="ka-GE"/>
        </w:rPr>
        <w:t>მისიები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მსგავსი</w:t>
      </w:r>
      <w:r w:rsidRPr="00B2408B">
        <w:rPr>
          <w:rFonts w:ascii="Sylfaen" w:hAnsi="Sylfaen" w:cstheme="majorHAnsi"/>
          <w:lang w:val="ka-GE"/>
        </w:rPr>
        <w:t xml:space="preserve"> </w:t>
      </w:r>
      <w:r w:rsidRPr="00B2408B">
        <w:rPr>
          <w:rFonts w:ascii="Sylfaen" w:hAnsi="Sylfaen" w:cs="Sylfaen"/>
          <w:lang w:val="ka-GE"/>
        </w:rPr>
        <w:t>ხასიათის</w:t>
      </w:r>
      <w:r w:rsidRPr="00B2408B">
        <w:rPr>
          <w:rFonts w:ascii="Sylfaen" w:hAnsi="Sylfaen" w:cstheme="majorHAnsi"/>
          <w:lang w:val="ka-GE"/>
        </w:rPr>
        <w:t xml:space="preserve"> </w:t>
      </w:r>
      <w:r w:rsidRPr="00B2408B">
        <w:rPr>
          <w:rFonts w:ascii="Sylfaen" w:hAnsi="Sylfaen" w:cs="Sylfaen"/>
          <w:lang w:val="ka-GE"/>
        </w:rPr>
        <w:t>აქტივობები</w:t>
      </w:r>
      <w:r w:rsidRPr="00B2408B">
        <w:rPr>
          <w:rFonts w:ascii="Sylfaen" w:hAnsi="Sylfaen" w:cstheme="majorHAnsi"/>
          <w:lang w:val="ka-GE"/>
        </w:rPr>
        <w:t xml:space="preserve">) </w:t>
      </w:r>
      <w:r w:rsidRPr="00B2408B">
        <w:rPr>
          <w:rFonts w:ascii="Sylfaen" w:hAnsi="Sylfaen" w:cs="Sylfaen"/>
          <w:lang w:val="ka-GE"/>
        </w:rPr>
        <w:t>მონაწილეობისათვის</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მნიშვნელოვნად</w:t>
      </w:r>
      <w:r w:rsidRPr="00B2408B">
        <w:rPr>
          <w:rFonts w:ascii="Sylfaen" w:hAnsi="Sylfaen" w:cstheme="majorHAnsi"/>
          <w:lang w:val="ka-GE"/>
        </w:rPr>
        <w:t xml:space="preserve"> </w:t>
      </w:r>
      <w:r w:rsidRPr="00B2408B">
        <w:rPr>
          <w:rFonts w:ascii="Sylfaen" w:hAnsi="Sylfaen" w:cs="Sylfaen"/>
          <w:lang w:val="ka-GE"/>
        </w:rPr>
        <w:t>გაზრდის</w:t>
      </w:r>
      <w:r w:rsidRPr="00B2408B">
        <w:rPr>
          <w:rFonts w:ascii="Sylfaen" w:hAnsi="Sylfaen" w:cstheme="majorHAnsi"/>
          <w:lang w:val="ka-GE"/>
        </w:rPr>
        <w:t xml:space="preserve"> </w:t>
      </w:r>
      <w:r w:rsidRPr="00B2408B">
        <w:rPr>
          <w:rFonts w:ascii="Sylfaen" w:hAnsi="Sylfaen" w:cs="Sylfaen"/>
          <w:lang w:val="ka-GE"/>
        </w:rPr>
        <w:t>ცნობადობას</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ასპარეზზე</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უზრუნველყოფს</w:t>
      </w:r>
      <w:r w:rsidRPr="00B2408B">
        <w:rPr>
          <w:rFonts w:ascii="Sylfaen" w:hAnsi="Sylfaen" w:cstheme="majorHAnsi"/>
          <w:lang w:val="ka-GE"/>
        </w:rPr>
        <w:t xml:space="preserve"> </w:t>
      </w:r>
      <w:r w:rsidRPr="00B2408B">
        <w:rPr>
          <w:rFonts w:ascii="Sylfaen" w:hAnsi="Sylfaen" w:cs="Sylfaen"/>
          <w:lang w:val="ka-GE"/>
        </w:rPr>
        <w:t>ადგილობრივი</w:t>
      </w:r>
      <w:r w:rsidRPr="00B2408B">
        <w:rPr>
          <w:rFonts w:ascii="Sylfaen" w:hAnsi="Sylfaen" w:cstheme="majorHAnsi"/>
          <w:lang w:val="ka-GE"/>
        </w:rPr>
        <w:t xml:space="preserve"> </w:t>
      </w:r>
      <w:r w:rsidRPr="00B2408B">
        <w:rPr>
          <w:rFonts w:ascii="Sylfaen" w:hAnsi="Sylfaen" w:cs="Sylfaen"/>
          <w:lang w:val="ka-GE"/>
        </w:rPr>
        <w:t>მწარმოებლების</w:t>
      </w:r>
      <w:r w:rsidRPr="00B2408B">
        <w:rPr>
          <w:rFonts w:ascii="Sylfaen" w:hAnsi="Sylfaen" w:cstheme="majorHAnsi"/>
          <w:lang w:val="ka-GE"/>
        </w:rPr>
        <w:t xml:space="preserve"> </w:t>
      </w:r>
      <w:r w:rsidRPr="00B2408B">
        <w:rPr>
          <w:rFonts w:ascii="Sylfaen" w:hAnsi="Sylfaen" w:cs="Sylfaen"/>
          <w:lang w:val="ka-GE"/>
        </w:rPr>
        <w:t>დაკავშირებას</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შემსყიდველებთან</w:t>
      </w:r>
      <w:r w:rsidRPr="00B2408B">
        <w:rPr>
          <w:rFonts w:ascii="Sylfaen" w:hAnsi="Sylfaen" w:cstheme="majorHAnsi"/>
          <w:lang w:val="ka-GE"/>
        </w:rPr>
        <w:t xml:space="preserve">. </w:t>
      </w:r>
      <w:r w:rsidRPr="00B2408B">
        <w:rPr>
          <w:rFonts w:ascii="Sylfaen" w:hAnsi="Sylfaen" w:cs="Sylfaen"/>
          <w:lang w:val="ka-GE"/>
        </w:rPr>
        <w:t>დამატებით</w:t>
      </w:r>
      <w:r w:rsidRPr="00B2408B">
        <w:rPr>
          <w:rFonts w:ascii="Sylfaen" w:hAnsi="Sylfaen" w:cstheme="majorHAnsi"/>
          <w:lang w:val="ka-GE"/>
        </w:rPr>
        <w:t xml:space="preserve">, </w:t>
      </w:r>
      <w:r w:rsidRPr="00B2408B">
        <w:rPr>
          <w:rFonts w:ascii="Sylfaen" w:hAnsi="Sylfaen" w:cs="Sylfaen"/>
          <w:lang w:val="ka-GE"/>
        </w:rPr>
        <w:t>ტრენინგების</w:t>
      </w:r>
      <w:r w:rsidRPr="00B2408B">
        <w:rPr>
          <w:rFonts w:ascii="Sylfaen" w:hAnsi="Sylfaen" w:cstheme="majorHAnsi"/>
          <w:lang w:val="ka-GE"/>
        </w:rPr>
        <w:t xml:space="preserve">, </w:t>
      </w:r>
      <w:r w:rsidRPr="00B2408B">
        <w:rPr>
          <w:rFonts w:ascii="Sylfaen" w:hAnsi="Sylfaen" w:cs="Sylfaen"/>
          <w:lang w:val="ka-GE"/>
        </w:rPr>
        <w:t>სემინარების</w:t>
      </w:r>
      <w:r w:rsidRPr="00B2408B">
        <w:rPr>
          <w:rFonts w:ascii="Sylfaen" w:hAnsi="Sylfaen" w:cstheme="majorHAnsi"/>
          <w:lang w:val="ka-GE"/>
        </w:rPr>
        <w:t xml:space="preserve">, </w:t>
      </w:r>
      <w:r w:rsidRPr="00B2408B">
        <w:rPr>
          <w:rFonts w:ascii="Sylfaen" w:hAnsi="Sylfaen" w:cs="Sylfaen"/>
          <w:lang w:val="ka-GE"/>
        </w:rPr>
        <w:t>ინდივიდუალური</w:t>
      </w:r>
      <w:r w:rsidRPr="00B2408B">
        <w:rPr>
          <w:rFonts w:ascii="Sylfaen" w:hAnsi="Sylfaen" w:cstheme="majorHAnsi"/>
          <w:lang w:val="ka-GE"/>
        </w:rPr>
        <w:t xml:space="preserve"> </w:t>
      </w:r>
      <w:r w:rsidRPr="00B2408B">
        <w:rPr>
          <w:rFonts w:ascii="Sylfaen" w:hAnsi="Sylfaen" w:cs="Sylfaen"/>
          <w:lang w:val="ka-GE"/>
        </w:rPr>
        <w:t>თუ</w:t>
      </w:r>
      <w:r w:rsidRPr="00B2408B">
        <w:rPr>
          <w:rFonts w:ascii="Sylfaen" w:hAnsi="Sylfaen" w:cstheme="majorHAnsi"/>
          <w:lang w:val="ka-GE"/>
        </w:rPr>
        <w:t xml:space="preserve"> </w:t>
      </w:r>
      <w:r w:rsidRPr="00B2408B">
        <w:rPr>
          <w:rFonts w:ascii="Sylfaen" w:hAnsi="Sylfaen" w:cs="Sylfaen"/>
          <w:lang w:val="ka-GE"/>
        </w:rPr>
        <w:t>ჯგუფური</w:t>
      </w:r>
      <w:r w:rsidRPr="00B2408B">
        <w:rPr>
          <w:rFonts w:ascii="Sylfaen" w:hAnsi="Sylfaen" w:cstheme="majorHAnsi"/>
          <w:lang w:val="ka-GE"/>
        </w:rPr>
        <w:t xml:space="preserve"> </w:t>
      </w:r>
      <w:r w:rsidRPr="00B2408B">
        <w:rPr>
          <w:rFonts w:ascii="Sylfaen" w:hAnsi="Sylfaen" w:cs="Sylfaen"/>
          <w:lang w:val="ka-GE"/>
        </w:rPr>
        <w:t>შეხვედრების</w:t>
      </w:r>
      <w:r w:rsidRPr="00B2408B">
        <w:rPr>
          <w:rFonts w:ascii="Sylfaen" w:hAnsi="Sylfaen" w:cstheme="majorHAnsi"/>
          <w:lang w:val="ka-GE"/>
        </w:rPr>
        <w:t xml:space="preserve">, </w:t>
      </w:r>
      <w:r w:rsidRPr="00B2408B">
        <w:rPr>
          <w:rFonts w:ascii="Sylfaen" w:hAnsi="Sylfaen" w:cs="Sylfaen"/>
          <w:lang w:val="ka-GE"/>
        </w:rPr>
        <w:t>მათ</w:t>
      </w:r>
      <w:r w:rsidRPr="00B2408B">
        <w:rPr>
          <w:rFonts w:ascii="Sylfaen" w:hAnsi="Sylfaen" w:cstheme="majorHAnsi"/>
          <w:lang w:val="ka-GE"/>
        </w:rPr>
        <w:t xml:space="preserve"> </w:t>
      </w:r>
      <w:r w:rsidRPr="00B2408B">
        <w:rPr>
          <w:rFonts w:ascii="Sylfaen" w:hAnsi="Sylfaen" w:cs="Sylfaen"/>
          <w:lang w:val="ka-GE"/>
        </w:rPr>
        <w:t>შორის</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ექსპორტის</w:t>
      </w:r>
      <w:r w:rsidRPr="00B2408B">
        <w:rPr>
          <w:rFonts w:ascii="Sylfaen" w:hAnsi="Sylfaen" w:cstheme="majorHAnsi"/>
          <w:lang w:val="ka-GE"/>
        </w:rPr>
        <w:t xml:space="preserve"> </w:t>
      </w:r>
      <w:r w:rsidRPr="00B2408B">
        <w:rPr>
          <w:rFonts w:ascii="Sylfaen" w:hAnsi="Sylfaen" w:cs="Sylfaen"/>
          <w:lang w:val="ka-GE"/>
        </w:rPr>
        <w:t>მენეჯერთა</w:t>
      </w:r>
      <w:r w:rsidRPr="00B2408B">
        <w:rPr>
          <w:rFonts w:ascii="Sylfaen" w:hAnsi="Sylfaen" w:cstheme="majorHAnsi"/>
          <w:lang w:val="ka-GE"/>
        </w:rPr>
        <w:t xml:space="preserve"> </w:t>
      </w:r>
      <w:r w:rsidRPr="00B2408B">
        <w:rPr>
          <w:rFonts w:ascii="Sylfaen" w:hAnsi="Sylfaen" w:cs="Sylfaen"/>
          <w:lang w:val="ka-GE"/>
        </w:rPr>
        <w:t>სასერტიფიკატო</w:t>
      </w:r>
      <w:r w:rsidRPr="00B2408B">
        <w:rPr>
          <w:rFonts w:ascii="Sylfaen" w:hAnsi="Sylfaen" w:cstheme="majorHAnsi"/>
          <w:lang w:val="ka-GE"/>
        </w:rPr>
        <w:t xml:space="preserve"> </w:t>
      </w:r>
      <w:r w:rsidRPr="00B2408B">
        <w:rPr>
          <w:rFonts w:ascii="Sylfaen" w:hAnsi="Sylfaen" w:cs="Sylfaen"/>
          <w:lang w:val="ka-GE"/>
        </w:rPr>
        <w:t>კურსის</w:t>
      </w:r>
      <w:r w:rsidRPr="00B2408B">
        <w:rPr>
          <w:rFonts w:ascii="Sylfaen" w:hAnsi="Sylfaen" w:cstheme="majorHAnsi"/>
          <w:lang w:val="ka-GE"/>
        </w:rPr>
        <w:t xml:space="preserve"> </w:t>
      </w:r>
      <w:r w:rsidRPr="00B2408B">
        <w:rPr>
          <w:rFonts w:ascii="Sylfaen" w:hAnsi="Sylfaen" w:cs="Sylfaen"/>
          <w:lang w:val="ka-GE"/>
        </w:rPr>
        <w:t>უზრუნველყოფა</w:t>
      </w:r>
      <w:r>
        <w:rPr>
          <w:rFonts w:ascii="Sylfaen" w:hAnsi="Sylfaen" w:cstheme="majorHAnsi"/>
          <w:lang w:val="ka-GE"/>
        </w:rPr>
        <w:t xml:space="preserve"> </w:t>
      </w:r>
      <w:r w:rsidRPr="00B2408B">
        <w:rPr>
          <w:rFonts w:ascii="Sylfaen" w:eastAsia="Calibri" w:hAnsi="Sylfaen" w:cs="Sylfaen"/>
          <w:lang w:val="ka-GE"/>
        </w:rPr>
        <w:t>მნიშვნელოვნად</w:t>
      </w:r>
      <w:r w:rsidRPr="00B2408B">
        <w:rPr>
          <w:rFonts w:ascii="Sylfaen" w:eastAsia="Calibri" w:hAnsi="Sylfaen" w:cstheme="majorHAnsi"/>
          <w:lang w:val="ka-GE"/>
        </w:rPr>
        <w:t xml:space="preserve"> </w:t>
      </w:r>
      <w:r w:rsidRPr="00B2408B">
        <w:rPr>
          <w:rFonts w:ascii="Sylfaen" w:eastAsia="Calibri" w:hAnsi="Sylfaen" w:cs="Sylfaen"/>
          <w:lang w:val="ka-GE"/>
        </w:rPr>
        <w:t>აამაღლებს</w:t>
      </w:r>
      <w:r w:rsidRPr="00B2408B">
        <w:rPr>
          <w:rFonts w:ascii="Sylfaen" w:eastAsia="Calibri" w:hAnsi="Sylfaen" w:cstheme="majorHAnsi"/>
          <w:lang w:val="ka-GE"/>
        </w:rPr>
        <w:t xml:space="preserve"> </w:t>
      </w:r>
      <w:r w:rsidRPr="00B2408B">
        <w:rPr>
          <w:rFonts w:ascii="Sylfaen" w:eastAsia="Calibri" w:hAnsi="Sylfaen" w:cs="Sylfaen"/>
          <w:lang w:val="ka-GE"/>
        </w:rPr>
        <w:t>კვალიფიკაციას</w:t>
      </w:r>
      <w:r w:rsidRPr="00B2408B">
        <w:rPr>
          <w:rFonts w:ascii="Sylfaen" w:eastAsia="Calibri" w:hAnsi="Sylfaen" w:cstheme="majorHAnsi"/>
          <w:lang w:val="ka-GE"/>
        </w:rPr>
        <w:t xml:space="preserve"> </w:t>
      </w:r>
      <w:r w:rsidRPr="00B2408B">
        <w:rPr>
          <w:rFonts w:ascii="Sylfaen" w:eastAsia="Calibri" w:hAnsi="Sylfaen" w:cs="Sylfaen"/>
          <w:lang w:val="ka-GE"/>
        </w:rPr>
        <w:t>ექსპორტიორ</w:t>
      </w:r>
      <w:r w:rsidRPr="00B2408B">
        <w:rPr>
          <w:rFonts w:ascii="Sylfaen" w:eastAsia="Calibri" w:hAnsi="Sylfaen" w:cstheme="majorHAnsi"/>
          <w:lang w:val="ka-GE"/>
        </w:rPr>
        <w:t xml:space="preserve"> </w:t>
      </w:r>
      <w:r w:rsidRPr="00B2408B">
        <w:rPr>
          <w:rFonts w:ascii="Sylfaen" w:eastAsia="Calibri" w:hAnsi="Sylfaen" w:cs="Sylfaen"/>
          <w:lang w:val="ka-GE"/>
        </w:rPr>
        <w:t>კომპანიებში</w:t>
      </w:r>
      <w:r w:rsidRPr="00B2408B">
        <w:rPr>
          <w:rFonts w:ascii="Sylfaen" w:eastAsia="Calibri" w:hAnsi="Sylfaen" w:cstheme="majorHAnsi"/>
          <w:lang w:val="ka-GE"/>
        </w:rPr>
        <w:t xml:space="preserve">. </w:t>
      </w:r>
    </w:p>
    <w:p w14:paraId="23B79A4E" w14:textId="77777777" w:rsidR="006013C4" w:rsidRPr="00B2408B" w:rsidRDefault="006013C4" w:rsidP="006013C4">
      <w:pPr>
        <w:spacing w:line="276" w:lineRule="auto"/>
        <w:jc w:val="both"/>
        <w:rPr>
          <w:rFonts w:ascii="Sylfaen" w:eastAsia="Calibri" w:hAnsi="Sylfaen" w:cstheme="majorHAnsi"/>
          <w:lang w:val="ka-GE"/>
        </w:rPr>
      </w:pPr>
    </w:p>
    <w:p w14:paraId="55A76D1D" w14:textId="77777777" w:rsidR="006013C4" w:rsidRPr="003A1DD5" w:rsidRDefault="006013C4" w:rsidP="006013C4">
      <w:pPr>
        <w:pStyle w:val="Heading2"/>
        <w:ind w:firstLine="720"/>
        <w:rPr>
          <w:rFonts w:eastAsia="Calibri" w:cstheme="minorHAnsi"/>
          <w:color w:val="22346A"/>
          <w:sz w:val="28"/>
          <w:lang w:val="ka-GE"/>
        </w:rPr>
      </w:pPr>
      <w:bookmarkStart w:id="82" w:name="_Toc113717001"/>
      <w:bookmarkStart w:id="83" w:name="_Toc95911111"/>
      <w:r w:rsidRPr="00A9262F">
        <w:rPr>
          <w:rFonts w:asciiTheme="minorHAnsi" w:eastAsia="Calibri" w:hAnsiTheme="minorHAnsi" w:cstheme="minorHAnsi"/>
          <w:color w:val="22346A"/>
          <w:sz w:val="28"/>
          <w:lang w:val="ka-GE"/>
        </w:rPr>
        <w:t xml:space="preserve">2.2.3 </w:t>
      </w:r>
      <w:r w:rsidRPr="003A1DD5">
        <w:rPr>
          <w:rFonts w:eastAsia="Calibri" w:cstheme="minorHAnsi"/>
          <w:color w:val="22346A"/>
          <w:sz w:val="28"/>
          <w:lang w:val="ka-GE"/>
        </w:rPr>
        <w:t>სამეწარმეო და საინვესტიციო საქმიანობა</w:t>
      </w:r>
      <w:bookmarkEnd w:id="82"/>
      <w:r w:rsidRPr="003A1DD5">
        <w:rPr>
          <w:rFonts w:eastAsia="Calibri" w:cstheme="minorHAnsi"/>
          <w:color w:val="22346A"/>
          <w:sz w:val="28"/>
          <w:lang w:val="ka-GE"/>
        </w:rPr>
        <w:t xml:space="preserve"> </w:t>
      </w:r>
    </w:p>
    <w:p w14:paraId="1311D604" w14:textId="77777777" w:rsidR="006013C4" w:rsidRPr="003A1DD5" w:rsidRDefault="006013C4" w:rsidP="006013C4">
      <w:pPr>
        <w:spacing w:line="276" w:lineRule="auto"/>
        <w:jc w:val="both"/>
        <w:rPr>
          <w:rFonts w:ascii="Sylfaen" w:eastAsia="Calibri" w:hAnsi="Sylfaen" w:cstheme="minorHAnsi"/>
          <w:b/>
          <w:bCs/>
          <w:i/>
          <w:iCs/>
          <w:color w:val="22346A"/>
          <w:sz w:val="24"/>
          <w:u w:val="single"/>
          <w:lang w:val="ka-GE"/>
        </w:rPr>
      </w:pPr>
      <w:r w:rsidRPr="003A1DD5">
        <w:rPr>
          <w:rFonts w:ascii="Sylfaen" w:eastAsia="Calibri" w:hAnsi="Sylfaen" w:cstheme="minorHAnsi"/>
          <w:b/>
          <w:bCs/>
          <w:i/>
          <w:iCs/>
          <w:color w:val="22346A"/>
          <w:sz w:val="24"/>
          <w:u w:val="single"/>
          <w:lang w:val="ka-GE"/>
        </w:rPr>
        <w:t>მიზანი 3:  საინვესტიციო საქმიანობის ხელშეწყობა</w:t>
      </w:r>
      <w:bookmarkEnd w:id="83"/>
    </w:p>
    <w:p w14:paraId="2E4C212F" w14:textId="77777777" w:rsidR="006013C4" w:rsidRPr="00B2408B" w:rsidRDefault="006013C4" w:rsidP="006013C4">
      <w:pPr>
        <w:spacing w:line="276" w:lineRule="auto"/>
        <w:jc w:val="both"/>
        <w:rPr>
          <w:rFonts w:ascii="Sylfaen" w:hAnsi="Sylfaen" w:cstheme="majorHAnsi"/>
          <w:lang w:val="ka-GE"/>
        </w:rPr>
      </w:pPr>
      <w:r w:rsidRPr="00B2408B">
        <w:rPr>
          <w:rFonts w:ascii="Sylfaen" w:eastAsia="Calibri" w:hAnsi="Sylfaen" w:cs="Sylfaen"/>
          <w:lang w:val="ka-GE"/>
        </w:rPr>
        <w:t>ინვესტიციები</w:t>
      </w:r>
      <w:r w:rsidRPr="00B2408B">
        <w:rPr>
          <w:rFonts w:ascii="Sylfaen" w:eastAsia="Calibri" w:hAnsi="Sylfaen" w:cstheme="majorHAnsi"/>
          <w:lang w:val="ka-GE"/>
        </w:rPr>
        <w:t xml:space="preserve"> </w:t>
      </w:r>
      <w:r w:rsidRPr="00B2408B">
        <w:rPr>
          <w:rFonts w:ascii="Sylfaen" w:eastAsia="Calibri" w:hAnsi="Sylfaen" w:cs="Sylfaen"/>
          <w:lang w:val="ka-GE"/>
        </w:rPr>
        <w:t>ეკონომიკური</w:t>
      </w:r>
      <w:r w:rsidRPr="00B2408B">
        <w:rPr>
          <w:rFonts w:ascii="Sylfaen" w:eastAsia="Calibri" w:hAnsi="Sylfaen" w:cstheme="majorHAnsi"/>
          <w:lang w:val="ka-GE"/>
        </w:rPr>
        <w:t xml:space="preserve"> </w:t>
      </w:r>
      <w:r w:rsidRPr="00B2408B">
        <w:rPr>
          <w:rFonts w:ascii="Sylfaen" w:eastAsia="Calibri" w:hAnsi="Sylfaen" w:cs="Sylfaen"/>
          <w:lang w:val="ka-GE"/>
        </w:rPr>
        <w:t>ზრდის</w:t>
      </w:r>
      <w:r w:rsidRPr="00B2408B">
        <w:rPr>
          <w:rFonts w:ascii="Sylfaen" w:eastAsia="Calibri" w:hAnsi="Sylfaen" w:cstheme="majorHAnsi"/>
          <w:lang w:val="ka-GE"/>
        </w:rPr>
        <w:t xml:space="preserve"> </w:t>
      </w:r>
      <w:r w:rsidRPr="00B2408B">
        <w:rPr>
          <w:rFonts w:ascii="Sylfaen" w:eastAsia="Calibri" w:hAnsi="Sylfaen" w:cs="Sylfaen"/>
          <w:lang w:val="ka-GE"/>
        </w:rPr>
        <w:t>მნიშვნელოვან</w:t>
      </w:r>
      <w:r w:rsidRPr="00B2408B">
        <w:rPr>
          <w:rFonts w:ascii="Sylfaen" w:eastAsia="Calibri" w:hAnsi="Sylfaen" w:cstheme="majorHAnsi"/>
          <w:lang w:val="ka-GE"/>
        </w:rPr>
        <w:t xml:space="preserve"> </w:t>
      </w:r>
      <w:r w:rsidRPr="00B2408B">
        <w:rPr>
          <w:rFonts w:ascii="Sylfaen" w:eastAsia="Calibri" w:hAnsi="Sylfaen" w:cs="Sylfaen"/>
          <w:lang w:val="ka-GE"/>
        </w:rPr>
        <w:t>წყაროს</w:t>
      </w:r>
      <w:r w:rsidRPr="00B2408B">
        <w:rPr>
          <w:rFonts w:ascii="Sylfaen" w:eastAsia="Calibri" w:hAnsi="Sylfaen" w:cstheme="majorHAnsi"/>
          <w:lang w:val="ka-GE"/>
        </w:rPr>
        <w:t xml:space="preserve"> </w:t>
      </w:r>
      <w:r w:rsidRPr="00B2408B">
        <w:rPr>
          <w:rFonts w:ascii="Sylfaen" w:eastAsia="Calibri" w:hAnsi="Sylfaen" w:cs="Sylfaen"/>
          <w:lang w:val="ka-GE"/>
        </w:rPr>
        <w:t>წარმოადგენს</w:t>
      </w:r>
      <w:r w:rsidRPr="00B2408B">
        <w:rPr>
          <w:rFonts w:ascii="Sylfaen" w:eastAsia="Calibri" w:hAnsi="Sylfaen" w:cstheme="majorHAnsi"/>
          <w:lang w:val="ka-GE"/>
        </w:rPr>
        <w:t xml:space="preserve">, </w:t>
      </w:r>
      <w:r w:rsidRPr="00B2408B">
        <w:rPr>
          <w:rFonts w:ascii="Sylfaen" w:eastAsia="Calibri" w:hAnsi="Sylfaen" w:cs="Sylfaen"/>
          <w:lang w:val="ka-GE"/>
        </w:rPr>
        <w:t>რომლის</w:t>
      </w:r>
      <w:r w:rsidRPr="00B2408B">
        <w:rPr>
          <w:rFonts w:ascii="Sylfaen" w:hAnsi="Sylfaen" w:cstheme="majorHAnsi"/>
          <w:lang w:val="ka-GE"/>
        </w:rPr>
        <w:t xml:space="preserve"> </w:t>
      </w:r>
      <w:r w:rsidRPr="00B2408B">
        <w:rPr>
          <w:rFonts w:ascii="Sylfaen" w:hAnsi="Sylfaen" w:cs="Sylfaen"/>
          <w:lang w:val="ka-GE"/>
        </w:rPr>
        <w:t>საჭიროებაც</w:t>
      </w:r>
      <w:r w:rsidRPr="00B2408B">
        <w:rPr>
          <w:rFonts w:ascii="Sylfaen" w:hAnsi="Sylfaen" w:cstheme="majorHAnsi"/>
          <w:lang w:val="ka-GE"/>
        </w:rPr>
        <w:t xml:space="preserve"> </w:t>
      </w:r>
      <w:r w:rsidRPr="00B2408B">
        <w:rPr>
          <w:rFonts w:ascii="Sylfaen" w:hAnsi="Sylfaen" w:cs="Sylfaen"/>
          <w:lang w:val="ka-GE"/>
        </w:rPr>
        <w:t>საშუალო</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გრძელვადიან</w:t>
      </w:r>
      <w:r w:rsidRPr="00B2408B">
        <w:rPr>
          <w:rFonts w:ascii="Sylfaen" w:hAnsi="Sylfaen" w:cstheme="majorHAnsi"/>
          <w:lang w:val="ka-GE"/>
        </w:rPr>
        <w:t xml:space="preserve"> </w:t>
      </w:r>
      <w:r w:rsidRPr="00B2408B">
        <w:rPr>
          <w:rFonts w:ascii="Sylfaen" w:hAnsi="Sylfaen" w:cs="Sylfaen"/>
          <w:lang w:val="ka-GE"/>
        </w:rPr>
        <w:t>პერიოდში</w:t>
      </w:r>
      <w:r w:rsidRPr="00B2408B">
        <w:rPr>
          <w:rFonts w:ascii="Sylfaen" w:hAnsi="Sylfaen" w:cstheme="majorHAnsi"/>
          <w:lang w:val="ka-GE"/>
        </w:rPr>
        <w:t xml:space="preserve"> </w:t>
      </w:r>
      <w:r w:rsidRPr="00B2408B">
        <w:rPr>
          <w:rFonts w:ascii="Sylfaen" w:hAnsi="Sylfaen" w:cs="Sylfaen"/>
          <w:lang w:val="ka-GE"/>
        </w:rPr>
        <w:t>განსაკუთრებით</w:t>
      </w:r>
      <w:r w:rsidRPr="00B2408B">
        <w:rPr>
          <w:rFonts w:ascii="Sylfaen" w:hAnsi="Sylfaen" w:cstheme="majorHAnsi"/>
          <w:lang w:val="ka-GE"/>
        </w:rPr>
        <w:t xml:space="preserve"> </w:t>
      </w:r>
      <w:r w:rsidRPr="00B2408B">
        <w:rPr>
          <w:rFonts w:ascii="Sylfaen" w:hAnsi="Sylfaen" w:cs="Sylfaen"/>
          <w:lang w:val="ka-GE"/>
        </w:rPr>
        <w:t>მაღალია</w:t>
      </w:r>
      <w:r w:rsidRPr="00B2408B">
        <w:rPr>
          <w:rFonts w:ascii="Sylfaen" w:hAnsi="Sylfaen" w:cstheme="majorHAnsi"/>
          <w:lang w:val="ka-GE"/>
        </w:rPr>
        <w:t xml:space="preserve">, </w:t>
      </w:r>
      <w:r w:rsidRPr="00B2408B">
        <w:rPr>
          <w:rFonts w:ascii="Sylfaen" w:hAnsi="Sylfaen" w:cs="Sylfaen"/>
          <w:lang w:val="ka-GE"/>
        </w:rPr>
        <w:t>რამდენადაც</w:t>
      </w:r>
      <w:r w:rsidRPr="00B2408B">
        <w:rPr>
          <w:rFonts w:ascii="Sylfaen" w:hAnsi="Sylfaen" w:cstheme="majorHAnsi"/>
          <w:lang w:val="ka-GE"/>
        </w:rPr>
        <w:t xml:space="preserve"> </w:t>
      </w:r>
      <w:r w:rsidRPr="00B2408B">
        <w:rPr>
          <w:rFonts w:ascii="Sylfaen" w:hAnsi="Sylfaen" w:cs="Sylfaen"/>
          <w:lang w:val="ka-GE"/>
        </w:rPr>
        <w:t>ეკონომიკის</w:t>
      </w:r>
      <w:r w:rsidRPr="00B2408B">
        <w:rPr>
          <w:rFonts w:ascii="Sylfaen" w:hAnsi="Sylfaen" w:cstheme="majorHAnsi"/>
          <w:lang w:val="ka-GE"/>
        </w:rPr>
        <w:t xml:space="preserve"> </w:t>
      </w:r>
      <w:r w:rsidRPr="00B2408B">
        <w:rPr>
          <w:rFonts w:ascii="Sylfaen" w:hAnsi="Sylfaen" w:cs="Sylfaen"/>
          <w:lang w:val="ka-GE"/>
        </w:rPr>
        <w:t>რეალურ</w:t>
      </w:r>
      <w:r w:rsidRPr="00B2408B">
        <w:rPr>
          <w:rFonts w:ascii="Sylfaen" w:hAnsi="Sylfaen" w:cstheme="majorHAnsi"/>
          <w:lang w:val="ka-GE"/>
        </w:rPr>
        <w:t xml:space="preserve"> </w:t>
      </w:r>
      <w:r w:rsidRPr="00B2408B">
        <w:rPr>
          <w:rFonts w:ascii="Sylfaen" w:hAnsi="Sylfaen" w:cs="Sylfaen"/>
          <w:lang w:val="ka-GE"/>
        </w:rPr>
        <w:t>სექტორში</w:t>
      </w:r>
      <w:r w:rsidRPr="00B2408B">
        <w:rPr>
          <w:rFonts w:ascii="Sylfaen" w:hAnsi="Sylfaen" w:cstheme="majorHAnsi"/>
          <w:lang w:val="ka-GE"/>
        </w:rPr>
        <w:t xml:space="preserve"> </w:t>
      </w:r>
      <w:r w:rsidRPr="00B2408B">
        <w:rPr>
          <w:rFonts w:ascii="Sylfaen" w:hAnsi="Sylfaen" w:cs="Sylfaen"/>
          <w:lang w:val="ka-GE"/>
        </w:rPr>
        <w:t>ინვესტიციების</w:t>
      </w:r>
      <w:r w:rsidRPr="00B2408B">
        <w:rPr>
          <w:rFonts w:ascii="Sylfaen" w:hAnsi="Sylfaen" w:cstheme="majorHAnsi"/>
          <w:lang w:val="ka-GE"/>
        </w:rPr>
        <w:t xml:space="preserve"> </w:t>
      </w:r>
      <w:r w:rsidRPr="00B2408B">
        <w:rPr>
          <w:rFonts w:ascii="Sylfaen" w:hAnsi="Sylfaen" w:cs="Sylfaen"/>
          <w:lang w:val="ka-GE"/>
        </w:rPr>
        <w:t>განხორციელებით ასევე გაიზრდება ექპორტი და დაიკლებს უმუშევრობის დონე</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გაიზრდება</w:t>
      </w:r>
      <w:r w:rsidRPr="00B2408B">
        <w:rPr>
          <w:rFonts w:ascii="Sylfaen" w:hAnsi="Sylfaen" w:cstheme="majorHAnsi"/>
          <w:lang w:val="ka-GE"/>
        </w:rPr>
        <w:t xml:space="preserve"> </w:t>
      </w:r>
      <w:r w:rsidRPr="00B2408B">
        <w:rPr>
          <w:rFonts w:ascii="Sylfaen" w:hAnsi="Sylfaen" w:cs="Sylfaen"/>
          <w:lang w:val="ka-GE"/>
        </w:rPr>
        <w:t>ექსპორტის</w:t>
      </w:r>
      <w:r w:rsidRPr="00B2408B">
        <w:rPr>
          <w:rFonts w:ascii="Sylfaen" w:hAnsi="Sylfaen" w:cstheme="majorHAnsi"/>
          <w:lang w:val="ka-GE"/>
        </w:rPr>
        <w:t xml:space="preserve"> </w:t>
      </w:r>
      <w:r w:rsidRPr="00B2408B">
        <w:rPr>
          <w:rFonts w:ascii="Sylfaen" w:hAnsi="Sylfaen" w:cs="Sylfaen"/>
          <w:lang w:val="ka-GE"/>
        </w:rPr>
        <w:t>კონტრიბუცია</w:t>
      </w:r>
      <w:r w:rsidRPr="00B2408B">
        <w:rPr>
          <w:rFonts w:ascii="Sylfaen" w:hAnsi="Sylfaen" w:cstheme="majorHAnsi"/>
          <w:lang w:val="ka-GE"/>
        </w:rPr>
        <w:t xml:space="preserve"> </w:t>
      </w:r>
      <w:r w:rsidRPr="00B2408B">
        <w:rPr>
          <w:rFonts w:ascii="Sylfaen" w:hAnsi="Sylfaen" w:cs="Sylfaen"/>
          <w:lang w:val="ka-GE"/>
        </w:rPr>
        <w:t>ეკონომიკურ</w:t>
      </w:r>
      <w:r w:rsidRPr="00B2408B">
        <w:rPr>
          <w:rFonts w:ascii="Sylfaen" w:hAnsi="Sylfaen" w:cstheme="majorHAnsi"/>
          <w:lang w:val="ka-GE"/>
        </w:rPr>
        <w:t xml:space="preserve"> </w:t>
      </w:r>
      <w:r w:rsidRPr="00B2408B">
        <w:rPr>
          <w:rFonts w:ascii="Sylfaen" w:hAnsi="Sylfaen" w:cs="Sylfaen"/>
          <w:lang w:val="ka-GE"/>
        </w:rPr>
        <w:t>ზრდაში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შემცირდება</w:t>
      </w:r>
      <w:r w:rsidRPr="00B2408B">
        <w:rPr>
          <w:rFonts w:ascii="Sylfaen" w:hAnsi="Sylfaen" w:cstheme="majorHAnsi"/>
          <w:lang w:val="ka-GE"/>
        </w:rPr>
        <w:t xml:space="preserve"> </w:t>
      </w:r>
      <w:r w:rsidRPr="00B2408B">
        <w:rPr>
          <w:rFonts w:ascii="Sylfaen" w:hAnsi="Sylfaen" w:cs="Sylfaen"/>
          <w:lang w:val="ka-GE"/>
        </w:rPr>
        <w:t>მიმდინარე</w:t>
      </w:r>
      <w:r w:rsidRPr="00B2408B">
        <w:rPr>
          <w:rFonts w:ascii="Sylfaen" w:hAnsi="Sylfaen" w:cstheme="majorHAnsi"/>
          <w:lang w:val="ka-GE"/>
        </w:rPr>
        <w:t xml:space="preserve"> </w:t>
      </w:r>
      <w:r w:rsidRPr="00B2408B">
        <w:rPr>
          <w:rFonts w:ascii="Sylfaen" w:hAnsi="Sylfaen" w:cs="Sylfaen"/>
          <w:lang w:val="ka-GE"/>
        </w:rPr>
        <w:t>ანგარიშის</w:t>
      </w:r>
      <w:r w:rsidRPr="00B2408B">
        <w:rPr>
          <w:rFonts w:ascii="Sylfaen" w:hAnsi="Sylfaen" w:cstheme="majorHAnsi"/>
          <w:lang w:val="ka-GE"/>
        </w:rPr>
        <w:t xml:space="preserve"> </w:t>
      </w:r>
      <w:r w:rsidRPr="00B2408B">
        <w:rPr>
          <w:rFonts w:ascii="Sylfaen" w:hAnsi="Sylfaen" w:cs="Sylfaen"/>
          <w:lang w:val="ka-GE"/>
        </w:rPr>
        <w:t>დეფიციტი</w:t>
      </w:r>
      <w:r w:rsidRPr="00B2408B">
        <w:rPr>
          <w:rFonts w:ascii="Sylfaen" w:hAnsi="Sylfaen" w:cstheme="majorHAnsi"/>
          <w:lang w:val="ka-GE"/>
        </w:rPr>
        <w:t xml:space="preserve">. </w:t>
      </w:r>
    </w:p>
    <w:p w14:paraId="39A1D7B9" w14:textId="77777777" w:rsidR="006013C4" w:rsidRPr="00B2408B" w:rsidRDefault="006013C4" w:rsidP="006013C4">
      <w:pPr>
        <w:spacing w:before="240" w:line="276" w:lineRule="auto"/>
        <w:jc w:val="both"/>
        <w:rPr>
          <w:rFonts w:ascii="Sylfaen" w:hAnsi="Sylfaen" w:cstheme="majorHAnsi"/>
          <w:lang w:val="ka-GE"/>
        </w:rPr>
      </w:pPr>
      <w:bookmarkStart w:id="84" w:name="_Toc95911112"/>
      <w:r w:rsidRPr="00B2408B">
        <w:rPr>
          <w:rFonts w:ascii="Sylfaen" w:eastAsia="Calibri" w:hAnsi="Sylfaen" w:cs="Sylfaen"/>
          <w:iCs/>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მთავრობა</w:t>
      </w:r>
      <w:r w:rsidRPr="00B2408B">
        <w:rPr>
          <w:rFonts w:ascii="Sylfaen" w:hAnsi="Sylfaen" w:cstheme="majorHAnsi"/>
          <w:lang w:val="ka-GE"/>
        </w:rPr>
        <w:t xml:space="preserve"> მომდევნო წლებშიც</w:t>
      </w:r>
      <w:r>
        <w:rPr>
          <w:rFonts w:ascii="Sylfaen" w:hAnsi="Sylfaen" w:cstheme="majorHAnsi"/>
          <w:lang w:val="ka-GE"/>
        </w:rPr>
        <w:t>,</w:t>
      </w:r>
      <w:r w:rsidRPr="00B2408B">
        <w:rPr>
          <w:rFonts w:ascii="Sylfaen" w:hAnsi="Sylfaen" w:cstheme="majorHAnsi"/>
          <w:lang w:val="ka-GE"/>
        </w:rPr>
        <w:t xml:space="preserve"> </w:t>
      </w:r>
      <w:r w:rsidRPr="00B2408B">
        <w:rPr>
          <w:rFonts w:ascii="Sylfaen" w:hAnsi="Sylfaen" w:cs="Sylfaen"/>
          <w:lang w:val="ka-GE"/>
        </w:rPr>
        <w:t>ერთი</w:t>
      </w:r>
      <w:r w:rsidRPr="00B2408B">
        <w:rPr>
          <w:rFonts w:ascii="Sylfaen" w:hAnsi="Sylfaen" w:cstheme="majorHAnsi"/>
          <w:lang w:val="ka-GE"/>
        </w:rPr>
        <w:t xml:space="preserve"> </w:t>
      </w:r>
      <w:r w:rsidRPr="00B2408B">
        <w:rPr>
          <w:rFonts w:ascii="Sylfaen" w:hAnsi="Sylfaen" w:cs="Sylfaen"/>
          <w:lang w:val="ka-GE"/>
        </w:rPr>
        <w:t>მხრივ</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ხელს</w:t>
      </w:r>
      <w:r w:rsidRPr="00B2408B">
        <w:rPr>
          <w:rFonts w:ascii="Sylfaen" w:hAnsi="Sylfaen" w:cstheme="majorHAnsi"/>
          <w:lang w:val="ka-GE"/>
        </w:rPr>
        <w:t xml:space="preserve"> შე</w:t>
      </w:r>
      <w:r w:rsidRPr="00B2408B">
        <w:rPr>
          <w:rFonts w:ascii="Sylfaen" w:hAnsi="Sylfaen" w:cs="Sylfaen"/>
          <w:lang w:val="ka-GE"/>
        </w:rPr>
        <w:t>უწყობს</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ინფრასტრუქტურული</w:t>
      </w:r>
      <w:r w:rsidRPr="00B2408B">
        <w:rPr>
          <w:rFonts w:ascii="Sylfaen" w:hAnsi="Sylfaen" w:cstheme="majorHAnsi"/>
          <w:lang w:val="ka-GE"/>
        </w:rPr>
        <w:t xml:space="preserve"> </w:t>
      </w:r>
      <w:r w:rsidRPr="00B2408B">
        <w:rPr>
          <w:rFonts w:ascii="Sylfaen" w:hAnsi="Sylfaen" w:cs="Sylfaen"/>
          <w:lang w:val="ka-GE"/>
        </w:rPr>
        <w:t>პროექტების</w:t>
      </w:r>
      <w:r w:rsidRPr="00B2408B">
        <w:rPr>
          <w:rFonts w:ascii="Sylfaen" w:hAnsi="Sylfaen" w:cstheme="majorHAnsi"/>
          <w:lang w:val="ka-GE"/>
        </w:rPr>
        <w:t xml:space="preserve"> </w:t>
      </w:r>
      <w:r w:rsidRPr="00B2408B">
        <w:rPr>
          <w:rFonts w:ascii="Sylfaen" w:hAnsi="Sylfaen" w:cs="Sylfaen"/>
          <w:lang w:val="ka-GE"/>
        </w:rPr>
        <w:t>დაჩქარებას</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შე</w:t>
      </w:r>
      <w:r w:rsidRPr="00B2408B">
        <w:rPr>
          <w:rFonts w:ascii="Sylfaen" w:hAnsi="Sylfaen" w:cs="Sylfaen"/>
          <w:lang w:val="ka-GE"/>
        </w:rPr>
        <w:t>ამცირებს</w:t>
      </w:r>
      <w:r w:rsidRPr="00B2408B">
        <w:rPr>
          <w:rFonts w:ascii="Sylfaen" w:hAnsi="Sylfaen" w:cstheme="majorHAnsi"/>
          <w:lang w:val="ka-GE"/>
        </w:rPr>
        <w:t xml:space="preserve"> </w:t>
      </w:r>
      <w:r w:rsidRPr="00B2408B">
        <w:rPr>
          <w:rFonts w:ascii="Sylfaen" w:hAnsi="Sylfaen" w:cs="Sylfaen"/>
          <w:lang w:val="ka-GE"/>
        </w:rPr>
        <w:t>კერძო</w:t>
      </w:r>
      <w:r w:rsidRPr="00B2408B">
        <w:rPr>
          <w:rFonts w:ascii="Sylfaen" w:hAnsi="Sylfaen" w:cstheme="majorHAnsi"/>
          <w:lang w:val="ka-GE"/>
        </w:rPr>
        <w:t xml:space="preserve"> </w:t>
      </w:r>
      <w:r w:rsidRPr="00B2408B">
        <w:rPr>
          <w:rFonts w:ascii="Sylfaen" w:hAnsi="Sylfaen" w:cs="Sylfaen"/>
          <w:lang w:val="ka-GE"/>
        </w:rPr>
        <w:t>სექტორის</w:t>
      </w:r>
      <w:r w:rsidRPr="00B2408B">
        <w:rPr>
          <w:rFonts w:ascii="Sylfaen" w:hAnsi="Sylfaen" w:cstheme="majorHAnsi"/>
          <w:lang w:val="ka-GE"/>
        </w:rPr>
        <w:t xml:space="preserve"> </w:t>
      </w:r>
      <w:r w:rsidRPr="00B2408B">
        <w:rPr>
          <w:rFonts w:ascii="Sylfaen" w:hAnsi="Sylfaen" w:cs="Sylfaen"/>
          <w:lang w:val="ka-GE"/>
        </w:rPr>
        <w:t>ხარჯებს</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და</w:t>
      </w:r>
      <w:r w:rsidRPr="00B2408B">
        <w:rPr>
          <w:rFonts w:ascii="Sylfaen" w:hAnsi="Sylfaen" w:cs="Sylfaen"/>
          <w:lang w:val="ka-GE"/>
        </w:rPr>
        <w:t>ასტიმულირებს</w:t>
      </w:r>
      <w:r w:rsidRPr="00B2408B">
        <w:rPr>
          <w:rFonts w:ascii="Sylfaen" w:hAnsi="Sylfaen" w:cstheme="majorHAnsi"/>
          <w:lang w:val="ka-GE"/>
        </w:rPr>
        <w:t xml:space="preserve"> </w:t>
      </w:r>
      <w:r w:rsidRPr="00B2408B">
        <w:rPr>
          <w:rFonts w:ascii="Sylfaen" w:hAnsi="Sylfaen" w:cs="Sylfaen"/>
          <w:lang w:val="ka-GE"/>
        </w:rPr>
        <w:t>კერძო</w:t>
      </w:r>
      <w:r w:rsidRPr="00B2408B">
        <w:rPr>
          <w:rFonts w:ascii="Sylfaen" w:hAnsi="Sylfaen" w:cstheme="majorHAnsi"/>
          <w:lang w:val="ka-GE"/>
        </w:rPr>
        <w:t xml:space="preserve"> </w:t>
      </w:r>
      <w:r w:rsidRPr="00B2408B">
        <w:rPr>
          <w:rFonts w:ascii="Sylfaen" w:hAnsi="Sylfaen" w:cs="Sylfaen"/>
          <w:lang w:val="ka-GE"/>
        </w:rPr>
        <w:t>ინვესტიციებს</w:t>
      </w:r>
      <w:r w:rsidRPr="00B2408B">
        <w:rPr>
          <w:rFonts w:ascii="Sylfaen" w:hAnsi="Sylfaen" w:cstheme="majorHAnsi"/>
          <w:lang w:val="ka-GE"/>
        </w:rPr>
        <w:t xml:space="preserve">, </w:t>
      </w:r>
      <w:r w:rsidRPr="00B2408B">
        <w:rPr>
          <w:rFonts w:ascii="Sylfaen" w:hAnsi="Sylfaen" w:cs="Sylfaen"/>
          <w:lang w:val="ka-GE"/>
        </w:rPr>
        <w:t>ხოლო</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მეორე</w:t>
      </w:r>
      <w:r w:rsidRPr="00B2408B">
        <w:rPr>
          <w:rFonts w:ascii="Sylfaen" w:hAnsi="Sylfaen" w:cstheme="majorHAnsi"/>
          <w:lang w:val="ka-GE"/>
        </w:rPr>
        <w:t xml:space="preserve"> </w:t>
      </w:r>
      <w:r w:rsidRPr="00B2408B">
        <w:rPr>
          <w:rFonts w:ascii="Sylfaen" w:hAnsi="Sylfaen" w:cs="Sylfaen"/>
          <w:lang w:val="ka-GE"/>
        </w:rPr>
        <w:t>მხრივ</w:t>
      </w:r>
      <w:r w:rsidRPr="00B2408B">
        <w:rPr>
          <w:rFonts w:ascii="Sylfaen" w:hAnsi="Sylfaen" w:cstheme="majorHAnsi"/>
          <w:lang w:val="ka-GE"/>
        </w:rPr>
        <w:t xml:space="preserve">, </w:t>
      </w:r>
      <w:r w:rsidRPr="00B2408B">
        <w:rPr>
          <w:rFonts w:ascii="Sylfaen" w:hAnsi="Sylfaen" w:cs="Sylfaen"/>
          <w:lang w:val="ka-GE"/>
        </w:rPr>
        <w:t>ბიზნესის</w:t>
      </w:r>
      <w:r w:rsidRPr="00B2408B">
        <w:rPr>
          <w:rFonts w:ascii="Sylfaen" w:hAnsi="Sylfaen" w:cstheme="majorHAnsi"/>
          <w:lang w:val="ka-GE"/>
        </w:rPr>
        <w:t xml:space="preserve"> </w:t>
      </w:r>
      <w:r w:rsidRPr="00B2408B">
        <w:rPr>
          <w:rFonts w:ascii="Sylfaen" w:hAnsi="Sylfaen" w:cs="Sylfaen"/>
          <w:lang w:val="ka-GE"/>
        </w:rPr>
        <w:t>მხარდამჭერი</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პროგრამების</w:t>
      </w:r>
      <w:r w:rsidRPr="00B2408B">
        <w:rPr>
          <w:rFonts w:ascii="Sylfaen" w:hAnsi="Sylfaen" w:cstheme="majorHAnsi"/>
          <w:lang w:val="ka-GE"/>
        </w:rPr>
        <w:t xml:space="preserve"> </w:t>
      </w:r>
      <w:r w:rsidRPr="00B2408B">
        <w:rPr>
          <w:rFonts w:ascii="Sylfaen" w:hAnsi="Sylfaen" w:cs="Sylfaen"/>
          <w:lang w:val="ka-GE"/>
        </w:rPr>
        <w:t>საშუალებით</w:t>
      </w:r>
      <w:r w:rsidRPr="00B2408B">
        <w:rPr>
          <w:rFonts w:ascii="Sylfaen" w:hAnsi="Sylfaen" w:cstheme="majorHAnsi"/>
          <w:lang w:val="ka-GE"/>
        </w:rPr>
        <w:t xml:space="preserve">, </w:t>
      </w:r>
      <w:r w:rsidRPr="00B2408B">
        <w:rPr>
          <w:rFonts w:ascii="Sylfaen" w:hAnsi="Sylfaen" w:cs="Sylfaen"/>
          <w:lang w:val="ka-GE"/>
        </w:rPr>
        <w:t>ხელს</w:t>
      </w:r>
      <w:r w:rsidRPr="00B2408B">
        <w:rPr>
          <w:rFonts w:ascii="Sylfaen" w:hAnsi="Sylfaen" w:cstheme="majorHAnsi"/>
          <w:lang w:val="ka-GE"/>
        </w:rPr>
        <w:t xml:space="preserve"> შე</w:t>
      </w:r>
      <w:r w:rsidRPr="00B2408B">
        <w:rPr>
          <w:rFonts w:ascii="Sylfaen" w:hAnsi="Sylfaen" w:cs="Sylfaen"/>
          <w:lang w:val="ka-GE"/>
        </w:rPr>
        <w:t>უწყობს</w:t>
      </w:r>
      <w:r w:rsidRPr="00B2408B">
        <w:rPr>
          <w:rFonts w:ascii="Sylfaen" w:hAnsi="Sylfaen" w:cstheme="majorHAnsi"/>
          <w:lang w:val="ka-GE"/>
        </w:rPr>
        <w:t xml:space="preserve"> </w:t>
      </w:r>
      <w:r w:rsidRPr="00B2408B">
        <w:rPr>
          <w:rFonts w:ascii="Sylfaen" w:hAnsi="Sylfaen" w:cs="Sylfaen"/>
          <w:lang w:val="ka-GE"/>
        </w:rPr>
        <w:t>ფინანსებზე</w:t>
      </w:r>
      <w:r w:rsidRPr="00B2408B">
        <w:rPr>
          <w:rFonts w:ascii="Sylfaen" w:hAnsi="Sylfaen" w:cstheme="majorHAnsi"/>
          <w:lang w:val="ka-GE"/>
        </w:rPr>
        <w:t xml:space="preserve"> </w:t>
      </w:r>
      <w:r w:rsidRPr="00B2408B">
        <w:rPr>
          <w:rFonts w:ascii="Sylfaen" w:hAnsi="Sylfaen" w:cs="Sylfaen"/>
          <w:lang w:val="ka-GE"/>
        </w:rPr>
        <w:t>ხელმისაწვდომობის</w:t>
      </w:r>
      <w:r w:rsidRPr="00B2408B">
        <w:rPr>
          <w:rFonts w:ascii="Sylfaen" w:hAnsi="Sylfaen" w:cstheme="majorHAnsi"/>
          <w:lang w:val="ka-GE"/>
        </w:rPr>
        <w:t xml:space="preserve"> </w:t>
      </w:r>
      <w:r w:rsidRPr="00B2408B">
        <w:rPr>
          <w:rFonts w:ascii="Sylfaen" w:hAnsi="Sylfaen" w:cs="Sylfaen"/>
          <w:lang w:val="ka-GE"/>
        </w:rPr>
        <w:t>გაუმჯობესებას</w:t>
      </w:r>
      <w:r>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კაპიტალის</w:t>
      </w:r>
      <w:r w:rsidRPr="00B2408B">
        <w:rPr>
          <w:rFonts w:ascii="Sylfaen" w:hAnsi="Sylfaen" w:cstheme="majorHAnsi"/>
          <w:lang w:val="ka-GE"/>
        </w:rPr>
        <w:t xml:space="preserve"> </w:t>
      </w:r>
      <w:r w:rsidRPr="00B2408B">
        <w:rPr>
          <w:rFonts w:ascii="Sylfaen" w:hAnsi="Sylfaen" w:cs="Sylfaen"/>
          <w:lang w:val="ka-GE"/>
        </w:rPr>
        <w:t>ფორმირებას</w:t>
      </w:r>
      <w:r w:rsidRPr="00B2408B">
        <w:rPr>
          <w:rFonts w:ascii="Sylfaen" w:hAnsi="Sylfaen" w:cstheme="majorHAnsi"/>
          <w:lang w:val="ka-GE"/>
        </w:rPr>
        <w:t xml:space="preserve">, </w:t>
      </w:r>
      <w:r w:rsidRPr="00B2408B">
        <w:rPr>
          <w:rFonts w:ascii="Sylfaen" w:hAnsi="Sylfaen" w:cs="Sylfaen"/>
          <w:lang w:val="ka-GE"/>
        </w:rPr>
        <w:t>განსაკუთრებით</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მაღალპროდუქტიულ</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საექსპორტო</w:t>
      </w:r>
      <w:r w:rsidRPr="00B2408B">
        <w:rPr>
          <w:rFonts w:ascii="Sylfaen" w:hAnsi="Sylfaen" w:cstheme="majorHAnsi"/>
          <w:lang w:val="ka-GE"/>
        </w:rPr>
        <w:t xml:space="preserve"> </w:t>
      </w:r>
      <w:r w:rsidRPr="00B2408B">
        <w:rPr>
          <w:rFonts w:ascii="Sylfaen" w:hAnsi="Sylfaen" w:cs="Sylfaen"/>
          <w:lang w:val="ka-GE"/>
        </w:rPr>
        <w:t>დარგებში</w:t>
      </w:r>
      <w:r>
        <w:rPr>
          <w:rFonts w:ascii="Sylfaen" w:hAnsi="Sylfaen" w:cstheme="majorHAnsi"/>
          <w:lang w:val="ka-GE"/>
        </w:rPr>
        <w:t xml:space="preserve">. </w:t>
      </w:r>
      <w:r w:rsidRPr="00B2408B">
        <w:rPr>
          <w:rFonts w:ascii="Sylfaen" w:hAnsi="Sylfaen" w:cs="Sylfaen"/>
          <w:lang w:val="ka-GE"/>
        </w:rPr>
        <w:t>კერძო</w:t>
      </w:r>
      <w:r w:rsidRPr="00B2408B">
        <w:rPr>
          <w:rFonts w:ascii="Sylfaen" w:hAnsi="Sylfaen" w:cstheme="majorHAnsi"/>
          <w:lang w:val="ka-GE"/>
        </w:rPr>
        <w:t xml:space="preserve"> </w:t>
      </w:r>
      <w:r w:rsidRPr="00B2408B">
        <w:rPr>
          <w:rFonts w:ascii="Sylfaen" w:hAnsi="Sylfaen" w:cs="Sylfaen"/>
          <w:lang w:val="ka-GE"/>
        </w:rPr>
        <w:t>სექტორის</w:t>
      </w:r>
      <w:r w:rsidRPr="00B2408B">
        <w:rPr>
          <w:rFonts w:ascii="Sylfaen" w:hAnsi="Sylfaen" w:cstheme="majorHAnsi"/>
          <w:lang w:val="ka-GE"/>
        </w:rPr>
        <w:t xml:space="preserve"> </w:t>
      </w:r>
      <w:r w:rsidRPr="00B2408B">
        <w:rPr>
          <w:rFonts w:ascii="Sylfaen" w:hAnsi="Sylfaen" w:cs="Sylfaen"/>
          <w:lang w:val="ka-GE"/>
        </w:rPr>
        <w:t>განვითარებაზე</w:t>
      </w:r>
      <w:r w:rsidRPr="00B2408B">
        <w:rPr>
          <w:rFonts w:ascii="Sylfaen" w:hAnsi="Sylfaen" w:cstheme="majorHAnsi"/>
          <w:lang w:val="ka-GE"/>
        </w:rPr>
        <w:t xml:space="preserve"> </w:t>
      </w:r>
      <w:r w:rsidRPr="00B2408B">
        <w:rPr>
          <w:rFonts w:ascii="Sylfaen" w:hAnsi="Sylfaen" w:cs="Sylfaen"/>
          <w:lang w:val="ka-GE"/>
        </w:rPr>
        <w:t>ორიენტირებული</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პროგრამების</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კაპიტალური</w:t>
      </w:r>
      <w:r w:rsidRPr="00B2408B">
        <w:rPr>
          <w:rFonts w:ascii="Sylfaen" w:hAnsi="Sylfaen" w:cstheme="majorHAnsi"/>
          <w:lang w:val="ka-GE"/>
        </w:rPr>
        <w:t xml:space="preserve"> </w:t>
      </w:r>
      <w:r w:rsidRPr="00B2408B">
        <w:rPr>
          <w:rFonts w:ascii="Sylfaen" w:hAnsi="Sylfaen" w:cs="Sylfaen"/>
          <w:lang w:val="ka-GE"/>
        </w:rPr>
        <w:t>ხარჯებისა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ინვესტიციების</w:t>
      </w:r>
      <w:r w:rsidRPr="00B2408B">
        <w:rPr>
          <w:rFonts w:ascii="Sylfaen" w:hAnsi="Sylfaen" w:cstheme="majorHAnsi"/>
          <w:lang w:val="ka-GE"/>
        </w:rPr>
        <w:t xml:space="preserve"> </w:t>
      </w:r>
      <w:r w:rsidRPr="00B2408B">
        <w:rPr>
          <w:rFonts w:ascii="Sylfaen" w:hAnsi="Sylfaen" w:cs="Sylfaen"/>
          <w:lang w:val="ka-GE"/>
        </w:rPr>
        <w:t>ეფექტიანობის</w:t>
      </w:r>
      <w:r w:rsidRPr="00B2408B">
        <w:rPr>
          <w:rFonts w:ascii="Sylfaen" w:hAnsi="Sylfaen" w:cstheme="majorHAnsi"/>
          <w:lang w:val="ka-GE"/>
        </w:rPr>
        <w:t xml:space="preserve"> </w:t>
      </w:r>
      <w:r w:rsidRPr="00B2408B">
        <w:rPr>
          <w:rFonts w:ascii="Sylfaen" w:hAnsi="Sylfaen" w:cs="Sylfaen"/>
          <w:lang w:val="ka-GE"/>
        </w:rPr>
        <w:t>გაუმჯობესების</w:t>
      </w:r>
      <w:r w:rsidRPr="00B2408B">
        <w:rPr>
          <w:rFonts w:ascii="Sylfaen" w:hAnsi="Sylfaen" w:cstheme="majorHAnsi"/>
          <w:lang w:val="ka-GE"/>
        </w:rPr>
        <w:t xml:space="preserve"> </w:t>
      </w:r>
      <w:r w:rsidRPr="00B2408B">
        <w:rPr>
          <w:rFonts w:ascii="Sylfaen" w:hAnsi="Sylfaen" w:cs="Sylfaen"/>
          <w:lang w:val="ka-GE"/>
        </w:rPr>
        <w:t>შედეგად</w:t>
      </w:r>
      <w:r w:rsidRPr="00B2408B">
        <w:rPr>
          <w:rFonts w:ascii="Sylfaen" w:hAnsi="Sylfaen" w:cstheme="majorHAnsi"/>
          <w:lang w:val="ka-GE"/>
        </w:rPr>
        <w:t xml:space="preserve">, 2025 </w:t>
      </w:r>
      <w:r w:rsidRPr="00B2408B">
        <w:rPr>
          <w:rFonts w:ascii="Sylfaen" w:hAnsi="Sylfaen" w:cs="Sylfaen"/>
          <w:lang w:val="ka-GE"/>
        </w:rPr>
        <w:t>წლისთვის</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მთავრობა</w:t>
      </w:r>
      <w:r w:rsidRPr="00B2408B">
        <w:rPr>
          <w:rFonts w:ascii="Sylfaen" w:hAnsi="Sylfaen" w:cstheme="majorHAnsi"/>
          <w:lang w:val="ka-GE"/>
        </w:rPr>
        <w:t xml:space="preserve"> </w:t>
      </w:r>
      <w:r w:rsidRPr="00B2408B">
        <w:rPr>
          <w:rFonts w:ascii="Sylfaen" w:hAnsi="Sylfaen" w:cs="Sylfaen"/>
          <w:lang w:val="ka-GE"/>
        </w:rPr>
        <w:t>უზრუნველყოფს</w:t>
      </w:r>
      <w:r w:rsidRPr="00B2408B">
        <w:rPr>
          <w:rFonts w:ascii="Sylfaen" w:hAnsi="Sylfaen" w:cstheme="majorHAnsi"/>
          <w:lang w:val="ka-GE"/>
        </w:rPr>
        <w:t xml:space="preserve"> </w:t>
      </w:r>
      <w:r w:rsidRPr="00B2408B">
        <w:rPr>
          <w:rFonts w:ascii="Sylfaen" w:hAnsi="Sylfaen" w:cs="Sylfaen"/>
          <w:lang w:val="ka-GE"/>
        </w:rPr>
        <w:t>მშპ</w:t>
      </w:r>
      <w:r w:rsidRPr="00B2408B">
        <w:rPr>
          <w:rFonts w:ascii="Sylfaen" w:hAnsi="Sylfaen" w:cstheme="majorHAnsi"/>
          <w:lang w:val="ka-GE"/>
        </w:rPr>
        <w:t>-</w:t>
      </w:r>
      <w:r>
        <w:rPr>
          <w:rFonts w:ascii="Sylfaen" w:hAnsi="Sylfaen" w:cstheme="majorHAnsi"/>
          <w:lang w:val="ka-GE"/>
        </w:rPr>
        <w:t>ს</w:t>
      </w:r>
      <w:r w:rsidRPr="00B2408B">
        <w:rPr>
          <w:rFonts w:ascii="Sylfaen" w:hAnsi="Sylfaen" w:cs="Sylfaen"/>
          <w:lang w:val="ka-GE"/>
        </w:rPr>
        <w:t>თან</w:t>
      </w:r>
      <w:r w:rsidRPr="00B2408B">
        <w:rPr>
          <w:rFonts w:ascii="Sylfaen" w:hAnsi="Sylfaen" w:cstheme="majorHAnsi"/>
          <w:lang w:val="ka-GE"/>
        </w:rPr>
        <w:t xml:space="preserve"> </w:t>
      </w:r>
      <w:r w:rsidRPr="00B2408B">
        <w:rPr>
          <w:rFonts w:ascii="Sylfaen" w:hAnsi="Sylfaen" w:cs="Sylfaen"/>
          <w:lang w:val="ka-GE"/>
        </w:rPr>
        <w:t>მიმართებით</w:t>
      </w:r>
      <w:r w:rsidRPr="00B2408B">
        <w:rPr>
          <w:rFonts w:ascii="Sylfaen" w:hAnsi="Sylfaen" w:cstheme="majorHAnsi"/>
          <w:lang w:val="ka-GE"/>
        </w:rPr>
        <w:t xml:space="preserve"> </w:t>
      </w:r>
      <w:r w:rsidRPr="00B2408B">
        <w:rPr>
          <w:rFonts w:ascii="Sylfaen" w:hAnsi="Sylfaen" w:cs="Sylfaen"/>
          <w:lang w:val="ka-GE"/>
        </w:rPr>
        <w:t>ინვესტიციების</w:t>
      </w:r>
      <w:r w:rsidRPr="00B2408B">
        <w:rPr>
          <w:rFonts w:ascii="Sylfaen" w:hAnsi="Sylfaen" w:cstheme="majorHAnsi"/>
          <w:lang w:val="ka-GE"/>
        </w:rPr>
        <w:t xml:space="preserve"> 25%-</w:t>
      </w:r>
      <w:r w:rsidRPr="00B2408B">
        <w:rPr>
          <w:rFonts w:ascii="Sylfaen" w:hAnsi="Sylfaen" w:cs="Sylfaen"/>
          <w:lang w:val="ka-GE"/>
        </w:rPr>
        <w:t>ის</w:t>
      </w:r>
      <w:r w:rsidRPr="00B2408B">
        <w:rPr>
          <w:rFonts w:ascii="Sylfaen" w:hAnsi="Sylfaen" w:cstheme="majorHAnsi"/>
          <w:lang w:val="ka-GE"/>
        </w:rPr>
        <w:t xml:space="preserve"> </w:t>
      </w:r>
      <w:r w:rsidRPr="00B2408B">
        <w:rPr>
          <w:rFonts w:ascii="Sylfaen" w:hAnsi="Sylfaen" w:cs="Sylfaen"/>
          <w:lang w:val="ka-GE"/>
        </w:rPr>
        <w:t>მიღწევას</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გრძელვადიან</w:t>
      </w:r>
      <w:r w:rsidRPr="00B2408B">
        <w:rPr>
          <w:rFonts w:ascii="Sylfaen" w:hAnsi="Sylfaen" w:cstheme="majorHAnsi"/>
          <w:lang w:val="ka-GE"/>
        </w:rPr>
        <w:t xml:space="preserve"> </w:t>
      </w:r>
      <w:r w:rsidRPr="00B2408B">
        <w:rPr>
          <w:rFonts w:ascii="Sylfaen" w:hAnsi="Sylfaen" w:cs="Sylfaen"/>
          <w:lang w:val="ka-GE"/>
        </w:rPr>
        <w:t>პერიოდში</w:t>
      </w:r>
      <w:r w:rsidRPr="00B2408B">
        <w:rPr>
          <w:rFonts w:ascii="Sylfaen" w:hAnsi="Sylfaen" w:cstheme="majorHAnsi"/>
          <w:lang w:val="ka-GE"/>
        </w:rPr>
        <w:t xml:space="preserve"> </w:t>
      </w:r>
      <w:r w:rsidRPr="00B2408B">
        <w:rPr>
          <w:rFonts w:ascii="Sylfaen" w:hAnsi="Sylfaen" w:cs="Sylfaen"/>
          <w:lang w:val="ka-GE"/>
        </w:rPr>
        <w:t>ინვესტიციების</w:t>
      </w:r>
      <w:r w:rsidRPr="00B2408B">
        <w:rPr>
          <w:rFonts w:ascii="Sylfaen" w:hAnsi="Sylfaen" w:cstheme="majorHAnsi"/>
          <w:lang w:val="ka-GE"/>
        </w:rPr>
        <w:t xml:space="preserve"> </w:t>
      </w:r>
      <w:r w:rsidRPr="00B2408B">
        <w:rPr>
          <w:rFonts w:ascii="Sylfaen" w:hAnsi="Sylfaen" w:cs="Sylfaen"/>
          <w:lang w:val="ka-GE"/>
        </w:rPr>
        <w:t>დასტაბილურებას</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2030 </w:t>
      </w:r>
      <w:r w:rsidRPr="00B2408B">
        <w:rPr>
          <w:rFonts w:ascii="Sylfaen" w:hAnsi="Sylfaen" w:cs="Sylfaen"/>
          <w:lang w:val="ka-GE"/>
        </w:rPr>
        <w:t>წლისთვის</w:t>
      </w:r>
      <w:r w:rsidRPr="00B2408B">
        <w:rPr>
          <w:rFonts w:ascii="Sylfaen" w:hAnsi="Sylfaen" w:cstheme="majorHAnsi"/>
          <w:lang w:val="ka-GE"/>
        </w:rPr>
        <w:t xml:space="preserve"> 25%-</w:t>
      </w:r>
      <w:r w:rsidRPr="00B2408B">
        <w:rPr>
          <w:rFonts w:ascii="Sylfaen" w:hAnsi="Sylfaen" w:cs="Sylfaen"/>
          <w:lang w:val="ka-GE"/>
        </w:rPr>
        <w:t>ის</w:t>
      </w:r>
      <w:r w:rsidRPr="00B2408B">
        <w:rPr>
          <w:rFonts w:ascii="Sylfaen" w:hAnsi="Sylfaen" w:cstheme="majorHAnsi"/>
          <w:lang w:val="ka-GE"/>
        </w:rPr>
        <w:t xml:space="preserve"> </w:t>
      </w:r>
      <w:r w:rsidRPr="00B2408B">
        <w:rPr>
          <w:rFonts w:ascii="Sylfaen" w:hAnsi="Sylfaen" w:cs="Sylfaen"/>
          <w:lang w:val="ka-GE"/>
        </w:rPr>
        <w:t>დონეზე</w:t>
      </w:r>
      <w:r w:rsidRPr="00B2408B">
        <w:rPr>
          <w:rFonts w:ascii="Sylfaen" w:hAnsi="Sylfaen" w:cstheme="majorHAnsi"/>
          <w:lang w:val="ka-GE"/>
        </w:rPr>
        <w:t xml:space="preserve"> </w:t>
      </w:r>
      <w:r w:rsidRPr="00B2408B">
        <w:rPr>
          <w:rFonts w:ascii="Sylfaen" w:hAnsi="Sylfaen" w:cs="Sylfaen"/>
          <w:lang w:val="ka-GE"/>
        </w:rPr>
        <w:t>შენარჩუნებას</w:t>
      </w:r>
      <w:r w:rsidRPr="00B2408B">
        <w:rPr>
          <w:rFonts w:ascii="Sylfaen" w:hAnsi="Sylfaen" w:cstheme="majorHAnsi"/>
          <w:lang w:val="ka-GE"/>
        </w:rPr>
        <w:t xml:space="preserve">. </w:t>
      </w:r>
    </w:p>
    <w:p w14:paraId="10DDB145" w14:textId="77777777" w:rsidR="006013C4" w:rsidRPr="003A1DD5" w:rsidRDefault="006013C4" w:rsidP="006013C4">
      <w:pPr>
        <w:spacing w:before="240" w:line="276" w:lineRule="auto"/>
        <w:jc w:val="both"/>
        <w:rPr>
          <w:rFonts w:ascii="Sylfaen" w:eastAsia="Calibri" w:hAnsi="Sylfaen" w:cstheme="minorHAnsi"/>
          <w:b/>
          <w:i/>
          <w:iCs/>
          <w:color w:val="0070C0"/>
          <w:lang w:val="ka-GE"/>
        </w:rPr>
      </w:pPr>
      <w:r w:rsidRPr="003A1DD5">
        <w:rPr>
          <w:rFonts w:ascii="Sylfaen" w:eastAsia="Calibri" w:hAnsi="Sylfaen" w:cstheme="minorHAnsi"/>
          <w:b/>
          <w:i/>
          <w:iCs/>
          <w:color w:val="22346A"/>
          <w:sz w:val="24"/>
          <w:u w:val="single"/>
          <w:lang w:val="ka-GE"/>
        </w:rPr>
        <w:t>ამოცანა 3.1</w:t>
      </w:r>
      <w:r w:rsidRPr="003A1DD5">
        <w:rPr>
          <w:rFonts w:ascii="Sylfaen" w:eastAsia="Calibri" w:hAnsi="Sylfaen" w:cstheme="minorHAnsi"/>
          <w:b/>
          <w:i/>
          <w:iCs/>
          <w:color w:val="22346A"/>
          <w:sz w:val="24"/>
          <w:lang w:val="ka-GE"/>
        </w:rPr>
        <w:t>: პირდაპირი უცხოური ინვესტიციების მოზიდვის ხელშეწყობა</w:t>
      </w:r>
      <w:bookmarkEnd w:id="84"/>
    </w:p>
    <w:p w14:paraId="23E66E79"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ეკონომიკის</w:t>
      </w:r>
      <w:r w:rsidRPr="00B2408B">
        <w:rPr>
          <w:rFonts w:ascii="Sylfaen" w:hAnsi="Sylfaen" w:cstheme="majorHAnsi"/>
          <w:lang w:val="ka-GE"/>
        </w:rPr>
        <w:t xml:space="preserve"> </w:t>
      </w:r>
      <w:r w:rsidRPr="00B2408B">
        <w:rPr>
          <w:rFonts w:ascii="Sylfaen" w:hAnsi="Sylfaen" w:cs="Sylfaen"/>
          <w:lang w:val="ka-GE"/>
        </w:rPr>
        <w:t>განვითარების</w:t>
      </w:r>
      <w:r w:rsidRPr="00B2408B">
        <w:rPr>
          <w:rFonts w:ascii="Sylfaen" w:hAnsi="Sylfaen" w:cstheme="majorHAnsi"/>
          <w:lang w:val="ka-GE"/>
        </w:rPr>
        <w:t xml:space="preserve"> </w:t>
      </w:r>
      <w:r w:rsidRPr="00B2408B">
        <w:rPr>
          <w:rFonts w:ascii="Sylfaen" w:hAnsi="Sylfaen" w:cs="Sylfaen"/>
          <w:lang w:val="ka-GE"/>
        </w:rPr>
        <w:t>პროცესში</w:t>
      </w:r>
      <w:r w:rsidRPr="00B2408B">
        <w:rPr>
          <w:rFonts w:ascii="Sylfaen" w:hAnsi="Sylfaen" w:cstheme="majorHAnsi"/>
          <w:lang w:val="ka-GE"/>
        </w:rPr>
        <w:t xml:space="preserve"> </w:t>
      </w:r>
      <w:r w:rsidRPr="00B2408B">
        <w:rPr>
          <w:rFonts w:ascii="Sylfaen" w:hAnsi="Sylfaen" w:cs="Sylfaen"/>
          <w:lang w:val="ka-GE"/>
        </w:rPr>
        <w:t>მნიშვნელოვან</w:t>
      </w:r>
      <w:r w:rsidRPr="00B2408B">
        <w:rPr>
          <w:rFonts w:ascii="Sylfaen" w:hAnsi="Sylfaen" w:cstheme="majorHAnsi"/>
          <w:lang w:val="ka-GE"/>
        </w:rPr>
        <w:t xml:space="preserve"> </w:t>
      </w:r>
      <w:r w:rsidRPr="00B2408B">
        <w:rPr>
          <w:rFonts w:ascii="Sylfaen" w:hAnsi="Sylfaen" w:cs="Sylfaen"/>
          <w:lang w:val="ka-GE"/>
        </w:rPr>
        <w:t>როლს</w:t>
      </w:r>
      <w:r w:rsidRPr="00B2408B">
        <w:rPr>
          <w:rFonts w:ascii="Sylfaen" w:hAnsi="Sylfaen" w:cstheme="majorHAnsi"/>
          <w:lang w:val="ka-GE"/>
        </w:rPr>
        <w:t xml:space="preserve"> </w:t>
      </w:r>
      <w:r w:rsidRPr="00B2408B">
        <w:rPr>
          <w:rFonts w:ascii="Sylfaen" w:hAnsi="Sylfaen" w:cs="Sylfaen"/>
          <w:lang w:val="ka-GE"/>
        </w:rPr>
        <w:t>ასრულებს</w:t>
      </w:r>
      <w:r w:rsidRPr="00B2408B">
        <w:rPr>
          <w:rFonts w:ascii="Sylfaen" w:hAnsi="Sylfaen" w:cstheme="majorHAnsi"/>
          <w:lang w:val="ka-GE"/>
        </w:rPr>
        <w:t xml:space="preserve"> </w:t>
      </w:r>
      <w:r w:rsidRPr="00B2408B">
        <w:rPr>
          <w:rFonts w:ascii="Sylfaen" w:hAnsi="Sylfaen" w:cs="Sylfaen"/>
          <w:lang w:val="ka-GE"/>
        </w:rPr>
        <w:t>პირდაპირი</w:t>
      </w:r>
      <w:r w:rsidRPr="00B2408B">
        <w:rPr>
          <w:rFonts w:ascii="Sylfaen" w:hAnsi="Sylfaen" w:cstheme="majorHAnsi"/>
          <w:lang w:val="ka-GE"/>
        </w:rPr>
        <w:t xml:space="preserve"> </w:t>
      </w:r>
      <w:r w:rsidRPr="00B2408B">
        <w:rPr>
          <w:rFonts w:ascii="Sylfaen" w:hAnsi="Sylfaen" w:cs="Sylfaen"/>
          <w:lang w:val="ka-GE"/>
        </w:rPr>
        <w:t>უცხოური</w:t>
      </w:r>
      <w:r w:rsidRPr="00B2408B">
        <w:rPr>
          <w:rFonts w:ascii="Sylfaen" w:hAnsi="Sylfaen" w:cstheme="majorHAnsi"/>
          <w:lang w:val="ka-GE"/>
        </w:rPr>
        <w:t xml:space="preserve"> </w:t>
      </w:r>
      <w:r w:rsidRPr="00B2408B">
        <w:rPr>
          <w:rFonts w:ascii="Sylfaen" w:hAnsi="Sylfaen" w:cs="Sylfaen"/>
          <w:lang w:val="ka-GE"/>
        </w:rPr>
        <w:t>ინვესტიციები</w:t>
      </w:r>
      <w:r w:rsidRPr="00B2408B">
        <w:rPr>
          <w:rFonts w:ascii="Sylfaen" w:hAnsi="Sylfaen" w:cstheme="majorHAnsi"/>
          <w:lang w:val="ka-GE"/>
        </w:rPr>
        <w:t xml:space="preserve">, </w:t>
      </w:r>
      <w:r w:rsidRPr="00B2408B">
        <w:rPr>
          <w:rFonts w:ascii="Sylfaen" w:hAnsi="Sylfaen" w:cs="Sylfaen"/>
          <w:lang w:val="ka-GE"/>
        </w:rPr>
        <w:t>რადგან</w:t>
      </w:r>
      <w:r w:rsidRPr="00B2408B">
        <w:rPr>
          <w:rFonts w:ascii="Sylfaen" w:hAnsi="Sylfaen" w:cstheme="majorHAnsi"/>
          <w:lang w:val="ka-GE"/>
        </w:rPr>
        <w:t xml:space="preserve"> </w:t>
      </w:r>
      <w:r w:rsidRPr="00B2408B">
        <w:rPr>
          <w:rFonts w:ascii="Sylfaen" w:hAnsi="Sylfaen" w:cs="Sylfaen"/>
          <w:lang w:val="ka-GE"/>
        </w:rPr>
        <w:t>ის</w:t>
      </w:r>
      <w:r w:rsidRPr="00B2408B">
        <w:rPr>
          <w:rFonts w:ascii="Sylfaen" w:hAnsi="Sylfaen" w:cstheme="majorHAnsi"/>
          <w:lang w:val="ka-GE"/>
        </w:rPr>
        <w:t xml:space="preserve"> </w:t>
      </w:r>
      <w:r w:rsidRPr="00B2408B">
        <w:rPr>
          <w:rFonts w:ascii="Sylfaen" w:hAnsi="Sylfaen" w:cs="Sylfaen"/>
          <w:lang w:val="ka-GE"/>
        </w:rPr>
        <w:t>წარმოადგენს</w:t>
      </w:r>
      <w:r w:rsidRPr="00B2408B">
        <w:rPr>
          <w:rFonts w:ascii="Sylfaen" w:hAnsi="Sylfaen" w:cstheme="majorHAnsi"/>
          <w:lang w:val="ka-GE"/>
        </w:rPr>
        <w:t xml:space="preserve"> </w:t>
      </w:r>
      <w:r w:rsidRPr="00B2408B">
        <w:rPr>
          <w:rFonts w:ascii="Sylfaen" w:hAnsi="Sylfaen" w:cs="Sylfaen"/>
          <w:lang w:val="ka-GE"/>
        </w:rPr>
        <w:t>ქვეყანაში</w:t>
      </w:r>
      <w:r w:rsidRPr="00B2408B">
        <w:rPr>
          <w:rFonts w:ascii="Sylfaen" w:hAnsi="Sylfaen" w:cstheme="majorHAnsi"/>
          <w:lang w:val="ka-GE"/>
        </w:rPr>
        <w:t xml:space="preserve"> </w:t>
      </w:r>
      <w:r w:rsidRPr="00B2408B">
        <w:rPr>
          <w:rFonts w:ascii="Sylfaen" w:hAnsi="Sylfaen" w:cs="Sylfaen"/>
          <w:lang w:val="ka-GE"/>
        </w:rPr>
        <w:t>კაპიტალის</w:t>
      </w:r>
      <w:r w:rsidRPr="00B2408B">
        <w:rPr>
          <w:rFonts w:ascii="Sylfaen" w:hAnsi="Sylfaen" w:cstheme="majorHAnsi"/>
          <w:lang w:val="ka-GE"/>
        </w:rPr>
        <w:t xml:space="preserve">, </w:t>
      </w:r>
      <w:r w:rsidRPr="00B2408B">
        <w:rPr>
          <w:rFonts w:ascii="Sylfaen" w:hAnsi="Sylfaen" w:cs="Sylfaen"/>
          <w:lang w:val="ka-GE"/>
        </w:rPr>
        <w:t>ცოდნისა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ტექნოლოგიის</w:t>
      </w:r>
      <w:r w:rsidRPr="00B2408B">
        <w:rPr>
          <w:rFonts w:ascii="Sylfaen" w:hAnsi="Sylfaen" w:cstheme="majorHAnsi"/>
          <w:lang w:val="ka-GE"/>
        </w:rPr>
        <w:t xml:space="preserve"> </w:t>
      </w:r>
      <w:r w:rsidRPr="00B2408B">
        <w:rPr>
          <w:rFonts w:ascii="Sylfaen" w:hAnsi="Sylfaen" w:cs="Sylfaen"/>
          <w:lang w:val="ka-GE"/>
        </w:rPr>
        <w:t>შემოდინების</w:t>
      </w:r>
      <w:r w:rsidRPr="00B2408B">
        <w:rPr>
          <w:rFonts w:ascii="Sylfaen" w:hAnsi="Sylfaen" w:cstheme="majorHAnsi"/>
          <w:lang w:val="ka-GE"/>
        </w:rPr>
        <w:t xml:space="preserve"> </w:t>
      </w:r>
      <w:r w:rsidRPr="00B2408B">
        <w:rPr>
          <w:rFonts w:ascii="Sylfaen" w:hAnsi="Sylfaen" w:cs="Sylfaen"/>
          <w:lang w:val="ka-GE"/>
        </w:rPr>
        <w:t>მნიშვნელოვან</w:t>
      </w:r>
      <w:r w:rsidRPr="00B2408B">
        <w:rPr>
          <w:rFonts w:ascii="Sylfaen" w:hAnsi="Sylfaen" w:cstheme="majorHAnsi"/>
          <w:lang w:val="ka-GE"/>
        </w:rPr>
        <w:t xml:space="preserve"> </w:t>
      </w:r>
      <w:r w:rsidRPr="00B2408B">
        <w:rPr>
          <w:rFonts w:ascii="Sylfaen" w:hAnsi="Sylfaen" w:cs="Sylfaen"/>
          <w:lang w:val="ka-GE"/>
        </w:rPr>
        <w:t>საშუალებას</w:t>
      </w:r>
      <w:r w:rsidRPr="00B2408B">
        <w:rPr>
          <w:rFonts w:ascii="Sylfaen" w:hAnsi="Sylfaen" w:cstheme="majorHAnsi"/>
          <w:lang w:val="ka-GE"/>
        </w:rPr>
        <w:t xml:space="preserve">, </w:t>
      </w:r>
      <w:r w:rsidRPr="00B2408B">
        <w:rPr>
          <w:rFonts w:ascii="Sylfaen" w:hAnsi="Sylfaen" w:cs="Sylfaen"/>
          <w:lang w:val="ka-GE"/>
        </w:rPr>
        <w:t>ხელს</w:t>
      </w:r>
      <w:r w:rsidRPr="00B2408B">
        <w:rPr>
          <w:rFonts w:ascii="Sylfaen" w:hAnsi="Sylfaen" w:cstheme="majorHAnsi"/>
          <w:lang w:val="ka-GE"/>
        </w:rPr>
        <w:t xml:space="preserve"> </w:t>
      </w:r>
      <w:r w:rsidRPr="00B2408B">
        <w:rPr>
          <w:rFonts w:ascii="Sylfaen" w:hAnsi="Sylfaen" w:cs="Sylfaen"/>
          <w:lang w:val="ka-GE"/>
        </w:rPr>
        <w:t>უწყობს</w:t>
      </w:r>
      <w:r w:rsidRPr="00B2408B">
        <w:rPr>
          <w:rFonts w:ascii="Sylfaen" w:hAnsi="Sylfaen" w:cstheme="majorHAnsi"/>
          <w:lang w:val="ka-GE"/>
        </w:rPr>
        <w:t xml:space="preserve"> </w:t>
      </w:r>
      <w:r w:rsidRPr="00B2408B">
        <w:rPr>
          <w:rFonts w:ascii="Sylfaen" w:hAnsi="Sylfaen" w:cs="Sylfaen"/>
          <w:lang w:val="ka-GE"/>
        </w:rPr>
        <w:t>სამუშაო</w:t>
      </w:r>
      <w:r w:rsidRPr="00B2408B">
        <w:rPr>
          <w:rFonts w:ascii="Sylfaen" w:hAnsi="Sylfaen" w:cstheme="majorHAnsi"/>
          <w:lang w:val="ka-GE"/>
        </w:rPr>
        <w:t xml:space="preserve"> </w:t>
      </w:r>
      <w:r w:rsidRPr="00B2408B">
        <w:rPr>
          <w:rFonts w:ascii="Sylfaen" w:hAnsi="Sylfaen" w:cs="Sylfaen"/>
          <w:lang w:val="ka-GE"/>
        </w:rPr>
        <w:t>ადგილების</w:t>
      </w:r>
      <w:r w:rsidRPr="00B2408B">
        <w:rPr>
          <w:rFonts w:ascii="Sylfaen" w:hAnsi="Sylfaen" w:cstheme="majorHAnsi"/>
          <w:lang w:val="ka-GE"/>
        </w:rPr>
        <w:t xml:space="preserve"> </w:t>
      </w:r>
      <w:r w:rsidRPr="00B2408B">
        <w:rPr>
          <w:rFonts w:ascii="Sylfaen" w:hAnsi="Sylfaen" w:cs="Sylfaen"/>
          <w:lang w:val="ka-GE"/>
        </w:rPr>
        <w:t>შექმნას</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ეკონომიკის</w:t>
      </w:r>
      <w:r w:rsidRPr="00B2408B">
        <w:rPr>
          <w:rFonts w:ascii="Sylfaen" w:hAnsi="Sylfaen" w:cstheme="majorHAnsi"/>
          <w:lang w:val="ka-GE"/>
        </w:rPr>
        <w:t xml:space="preserve"> </w:t>
      </w:r>
      <w:r w:rsidRPr="00B2408B">
        <w:rPr>
          <w:rFonts w:ascii="Sylfaen" w:hAnsi="Sylfaen" w:cs="Sylfaen"/>
          <w:lang w:val="ka-GE"/>
        </w:rPr>
        <w:t>სწრაფი</w:t>
      </w:r>
      <w:r w:rsidRPr="00B2408B">
        <w:rPr>
          <w:rFonts w:ascii="Sylfaen" w:hAnsi="Sylfaen" w:cstheme="majorHAnsi"/>
          <w:lang w:val="ka-GE"/>
        </w:rPr>
        <w:t xml:space="preserve"> </w:t>
      </w:r>
      <w:r w:rsidRPr="00B2408B">
        <w:rPr>
          <w:rFonts w:ascii="Sylfaen" w:hAnsi="Sylfaen" w:cs="Sylfaen"/>
          <w:lang w:val="ka-GE"/>
        </w:rPr>
        <w:t>ზრდის</w:t>
      </w:r>
      <w:r w:rsidRPr="00B2408B">
        <w:rPr>
          <w:rFonts w:ascii="Sylfaen" w:hAnsi="Sylfaen" w:cstheme="majorHAnsi"/>
          <w:lang w:val="ka-GE"/>
        </w:rPr>
        <w:t xml:space="preserve"> </w:t>
      </w:r>
      <w:r w:rsidRPr="00B2408B">
        <w:rPr>
          <w:rFonts w:ascii="Sylfaen" w:hAnsi="Sylfaen" w:cs="Sylfaen"/>
          <w:lang w:val="ka-GE"/>
        </w:rPr>
        <w:t>სტიმულირებას</w:t>
      </w:r>
      <w:r w:rsidRPr="00B2408B">
        <w:rPr>
          <w:rFonts w:ascii="Sylfaen" w:hAnsi="Sylfaen" w:cstheme="majorHAnsi"/>
          <w:lang w:val="ka-GE"/>
        </w:rPr>
        <w:t xml:space="preserve">. </w:t>
      </w:r>
    </w:p>
    <w:p w14:paraId="5A28D998" w14:textId="77777777" w:rsidR="006013C4" w:rsidRPr="00B2408B" w:rsidRDefault="006013C4" w:rsidP="006013C4">
      <w:pPr>
        <w:spacing w:line="276" w:lineRule="auto"/>
        <w:jc w:val="both"/>
        <w:rPr>
          <w:rFonts w:ascii="Sylfaen" w:hAnsi="Sylfaen" w:cs="Sylfaen"/>
          <w:lang w:val="ka-GE"/>
        </w:rPr>
      </w:pPr>
      <w:r w:rsidRPr="00B2408B">
        <w:rPr>
          <w:rFonts w:ascii="Sylfaen" w:hAnsi="Sylfaen" w:cs="Sylfaen"/>
          <w:lang w:val="ka-GE"/>
        </w:rPr>
        <w:t>მიუხედავად</w:t>
      </w:r>
      <w:r w:rsidRPr="00B2408B">
        <w:rPr>
          <w:rFonts w:ascii="Sylfaen" w:hAnsi="Sylfaen" w:cstheme="majorHAnsi"/>
          <w:lang w:val="ka-GE"/>
        </w:rPr>
        <w:t xml:space="preserve"> </w:t>
      </w:r>
      <w:r w:rsidRPr="00B2408B">
        <w:rPr>
          <w:rFonts w:ascii="Sylfaen" w:hAnsi="Sylfaen" w:cs="Sylfaen"/>
          <w:lang w:val="ka-GE"/>
        </w:rPr>
        <w:t>იმისა</w:t>
      </w:r>
      <w:r w:rsidRPr="00B2408B">
        <w:rPr>
          <w:rFonts w:ascii="Sylfaen" w:hAnsi="Sylfaen" w:cstheme="majorHAnsi"/>
          <w:lang w:val="ka-GE"/>
        </w:rPr>
        <w:t xml:space="preserve">, </w:t>
      </w:r>
      <w:r w:rsidRPr="00B2408B">
        <w:rPr>
          <w:rFonts w:ascii="Sylfaen" w:hAnsi="Sylfaen" w:cs="Sylfaen"/>
          <w:lang w:val="ka-GE"/>
        </w:rPr>
        <w:t>რომ</w:t>
      </w:r>
      <w:r w:rsidRPr="00B2408B">
        <w:rPr>
          <w:rFonts w:ascii="Sylfaen" w:hAnsi="Sylfaen" w:cstheme="majorHAnsi"/>
          <w:lang w:val="ka-GE"/>
        </w:rPr>
        <w:t xml:space="preserve"> </w:t>
      </w:r>
      <w:r w:rsidRPr="00B2408B">
        <w:rPr>
          <w:rFonts w:ascii="Sylfaen" w:hAnsi="Sylfaen" w:cs="Sylfaen"/>
          <w:lang w:val="ka-GE"/>
        </w:rPr>
        <w:t>წლების</w:t>
      </w:r>
      <w:r w:rsidRPr="00B2408B">
        <w:rPr>
          <w:rFonts w:ascii="Sylfaen" w:hAnsi="Sylfaen" w:cstheme="majorHAnsi"/>
          <w:lang w:val="ka-GE"/>
        </w:rPr>
        <w:t xml:space="preserve"> </w:t>
      </w:r>
      <w:r w:rsidRPr="00B2408B">
        <w:rPr>
          <w:rFonts w:ascii="Sylfaen" w:hAnsi="Sylfaen" w:cs="Sylfaen"/>
          <w:lang w:val="ka-GE"/>
        </w:rPr>
        <w:t>განმავლობაში</w:t>
      </w:r>
      <w:r w:rsidRPr="00B2408B">
        <w:rPr>
          <w:rFonts w:ascii="Sylfaen" w:hAnsi="Sylfaen" w:cstheme="majorHAnsi"/>
          <w:lang w:val="ka-GE"/>
        </w:rPr>
        <w:t xml:space="preserve"> </w:t>
      </w:r>
      <w:r w:rsidRPr="00B2408B">
        <w:rPr>
          <w:rFonts w:ascii="Sylfaen" w:hAnsi="Sylfaen" w:cs="Sylfaen"/>
          <w:lang w:val="ka-GE"/>
        </w:rPr>
        <w:t>საქართველოში</w:t>
      </w:r>
      <w:r w:rsidRPr="00B2408B">
        <w:rPr>
          <w:rFonts w:ascii="Sylfaen" w:hAnsi="Sylfaen" w:cstheme="majorHAnsi"/>
          <w:lang w:val="ka-GE"/>
        </w:rPr>
        <w:t xml:space="preserve"> </w:t>
      </w:r>
      <w:r w:rsidRPr="00B2408B">
        <w:rPr>
          <w:rFonts w:ascii="Sylfaen" w:hAnsi="Sylfaen" w:cs="Sylfaen"/>
          <w:lang w:val="ka-GE"/>
        </w:rPr>
        <w:t>პირდაპირი</w:t>
      </w:r>
      <w:r w:rsidRPr="00B2408B">
        <w:rPr>
          <w:rFonts w:ascii="Sylfaen" w:hAnsi="Sylfaen" w:cstheme="majorHAnsi"/>
          <w:lang w:val="ka-GE"/>
        </w:rPr>
        <w:t xml:space="preserve"> </w:t>
      </w:r>
      <w:r w:rsidRPr="00B2408B">
        <w:rPr>
          <w:rFonts w:ascii="Sylfaen" w:hAnsi="Sylfaen" w:cs="Sylfaen"/>
          <w:lang w:val="ka-GE"/>
        </w:rPr>
        <w:t>უცხოური</w:t>
      </w:r>
      <w:r w:rsidRPr="00B2408B">
        <w:rPr>
          <w:rFonts w:ascii="Sylfaen" w:hAnsi="Sylfaen" w:cstheme="majorHAnsi"/>
          <w:lang w:val="ka-GE"/>
        </w:rPr>
        <w:t xml:space="preserve"> </w:t>
      </w:r>
      <w:r w:rsidRPr="00B2408B">
        <w:rPr>
          <w:rFonts w:ascii="Sylfaen" w:hAnsi="Sylfaen" w:cs="Sylfaen"/>
          <w:lang w:val="ka-GE"/>
        </w:rPr>
        <w:t>ინვესტიციების</w:t>
      </w:r>
      <w:r w:rsidRPr="00B2408B">
        <w:rPr>
          <w:rFonts w:ascii="Sylfaen" w:hAnsi="Sylfaen" w:cstheme="majorHAnsi"/>
          <w:lang w:val="ka-GE"/>
        </w:rPr>
        <w:t xml:space="preserve"> </w:t>
      </w:r>
      <w:r w:rsidRPr="00B2408B">
        <w:rPr>
          <w:rFonts w:ascii="Sylfaen" w:hAnsi="Sylfaen" w:cs="Sylfaen"/>
          <w:lang w:val="ka-GE"/>
        </w:rPr>
        <w:t>მოცულობა</w:t>
      </w:r>
      <w:r w:rsidRPr="00B2408B">
        <w:rPr>
          <w:rFonts w:ascii="Sylfaen" w:hAnsi="Sylfaen" w:cstheme="majorHAnsi"/>
          <w:lang w:val="ka-GE"/>
        </w:rPr>
        <w:t xml:space="preserve"> </w:t>
      </w:r>
      <w:r w:rsidRPr="00B2408B">
        <w:rPr>
          <w:rFonts w:ascii="Sylfaen" w:hAnsi="Sylfaen" w:cs="Sylfaen"/>
          <w:lang w:val="ka-GE"/>
        </w:rPr>
        <w:t>მაღალია</w:t>
      </w:r>
      <w:r w:rsidRPr="00B2408B">
        <w:rPr>
          <w:rFonts w:ascii="Sylfaen" w:hAnsi="Sylfaen" w:cstheme="majorHAnsi"/>
          <w:lang w:val="ka-GE"/>
        </w:rPr>
        <w:t xml:space="preserve">, </w:t>
      </w:r>
      <w:r w:rsidRPr="00B2408B">
        <w:rPr>
          <w:rFonts w:ascii="Sylfaen" w:hAnsi="Sylfaen" w:cs="Sylfaen"/>
          <w:lang w:val="ka-GE"/>
        </w:rPr>
        <w:t>ქვეყნისათვის კვლავ პრიორიტეტული იქნება</w:t>
      </w:r>
      <w:r w:rsidRPr="00B2408B">
        <w:rPr>
          <w:rFonts w:ascii="Sylfaen" w:hAnsi="Sylfaen" w:cstheme="majorHAnsi"/>
          <w:lang w:val="ka-GE"/>
        </w:rPr>
        <w:t xml:space="preserve">, </w:t>
      </w:r>
      <w:r w:rsidRPr="00B2408B">
        <w:rPr>
          <w:rFonts w:ascii="Sylfaen" w:hAnsi="Sylfaen" w:cs="Sylfaen"/>
          <w:lang w:val="ka-GE"/>
        </w:rPr>
        <w:t>დამატებით</w:t>
      </w:r>
      <w:r w:rsidRPr="00B2408B">
        <w:rPr>
          <w:rFonts w:ascii="Sylfaen" w:hAnsi="Sylfaen" w:cstheme="majorHAnsi"/>
          <w:lang w:val="ka-GE"/>
        </w:rPr>
        <w:t xml:space="preserve">, </w:t>
      </w:r>
      <w:r w:rsidRPr="00B2408B">
        <w:rPr>
          <w:rFonts w:ascii="Sylfaen" w:hAnsi="Sylfaen" w:cs="Sylfaen"/>
          <w:lang w:val="ka-GE"/>
        </w:rPr>
        <w:t>ისეთი</w:t>
      </w:r>
      <w:r w:rsidRPr="00B2408B">
        <w:rPr>
          <w:rFonts w:ascii="Sylfaen" w:hAnsi="Sylfaen" w:cstheme="majorHAnsi"/>
          <w:lang w:val="ka-GE"/>
        </w:rPr>
        <w:t xml:space="preserve"> </w:t>
      </w:r>
      <w:r w:rsidRPr="00B2408B">
        <w:rPr>
          <w:rFonts w:ascii="Sylfaen" w:hAnsi="Sylfaen" w:cs="Sylfaen"/>
          <w:lang w:val="ka-GE"/>
        </w:rPr>
        <w:t>სახის</w:t>
      </w:r>
      <w:r w:rsidRPr="00B2408B">
        <w:rPr>
          <w:rFonts w:ascii="Sylfaen" w:hAnsi="Sylfaen" w:cstheme="majorHAnsi"/>
          <w:lang w:val="ka-GE"/>
        </w:rPr>
        <w:t xml:space="preserve"> </w:t>
      </w:r>
      <w:r w:rsidRPr="00B2408B">
        <w:rPr>
          <w:rFonts w:ascii="Sylfaen" w:hAnsi="Sylfaen" w:cs="Sylfaen"/>
          <w:lang w:val="ka-GE"/>
        </w:rPr>
        <w:t>ინვესტიცია</w:t>
      </w:r>
      <w:r w:rsidRPr="00B2408B">
        <w:rPr>
          <w:rFonts w:ascii="Sylfaen" w:hAnsi="Sylfaen" w:cstheme="majorHAnsi"/>
          <w:lang w:val="ka-GE"/>
        </w:rPr>
        <w:t xml:space="preserve">, </w:t>
      </w:r>
      <w:r w:rsidRPr="00B2408B">
        <w:rPr>
          <w:rFonts w:ascii="Sylfaen" w:hAnsi="Sylfaen" w:cs="Sylfaen"/>
          <w:lang w:val="ka-GE"/>
        </w:rPr>
        <w:t>რომელიც</w:t>
      </w:r>
      <w:r>
        <w:rPr>
          <w:rFonts w:ascii="Sylfaen" w:hAnsi="Sylfaen" w:cstheme="majorHAnsi"/>
          <w:lang w:val="ka-GE"/>
        </w:rPr>
        <w:t xml:space="preserve"> </w:t>
      </w:r>
      <w:r w:rsidRPr="00B2408B">
        <w:rPr>
          <w:rFonts w:ascii="Sylfaen" w:hAnsi="Sylfaen" w:cs="Sylfaen"/>
          <w:lang w:val="ka-GE"/>
        </w:rPr>
        <w:t>ორიენტირებულია</w:t>
      </w:r>
      <w:r w:rsidRPr="00B2408B">
        <w:rPr>
          <w:rFonts w:ascii="Sylfaen" w:hAnsi="Sylfaen" w:cstheme="majorHAnsi"/>
          <w:lang w:val="ka-GE"/>
        </w:rPr>
        <w:t xml:space="preserve"> </w:t>
      </w:r>
      <w:r w:rsidRPr="00B2408B">
        <w:rPr>
          <w:rFonts w:ascii="Sylfaen" w:hAnsi="Sylfaen" w:cs="Sylfaen"/>
          <w:lang w:val="ka-GE"/>
        </w:rPr>
        <w:t>ექსპორტზე</w:t>
      </w:r>
      <w:r w:rsidRPr="00B2408B">
        <w:rPr>
          <w:rFonts w:ascii="Sylfaen" w:hAnsi="Sylfaen" w:cstheme="majorHAnsi"/>
          <w:lang w:val="ka-GE"/>
        </w:rPr>
        <w:t xml:space="preserve">, </w:t>
      </w:r>
      <w:r w:rsidRPr="00B2408B">
        <w:rPr>
          <w:rFonts w:ascii="Sylfaen" w:hAnsi="Sylfaen" w:cs="Sylfaen"/>
          <w:lang w:val="ka-GE"/>
        </w:rPr>
        <w:t>ხელს</w:t>
      </w:r>
      <w:r w:rsidRPr="00B2408B">
        <w:rPr>
          <w:rFonts w:ascii="Sylfaen" w:hAnsi="Sylfaen" w:cstheme="majorHAnsi"/>
          <w:lang w:val="ka-GE"/>
        </w:rPr>
        <w:t xml:space="preserve"> </w:t>
      </w:r>
      <w:r w:rsidRPr="00B2408B">
        <w:rPr>
          <w:rFonts w:ascii="Sylfaen" w:hAnsi="Sylfaen" w:cs="Sylfaen"/>
          <w:lang w:val="ka-GE"/>
        </w:rPr>
        <w:t>უწყობს</w:t>
      </w:r>
      <w:r w:rsidRPr="00B2408B">
        <w:rPr>
          <w:rFonts w:ascii="Sylfaen" w:hAnsi="Sylfaen" w:cstheme="majorHAnsi"/>
          <w:lang w:val="ka-GE"/>
        </w:rPr>
        <w:t xml:space="preserve"> </w:t>
      </w:r>
      <w:r w:rsidRPr="00B2408B">
        <w:rPr>
          <w:rFonts w:ascii="Sylfaen" w:hAnsi="Sylfaen" w:cs="Sylfaen"/>
          <w:lang w:val="ka-GE"/>
        </w:rPr>
        <w:t>ადგილობრივ</w:t>
      </w:r>
      <w:r w:rsidRPr="00B2408B">
        <w:rPr>
          <w:rFonts w:ascii="Sylfaen" w:hAnsi="Sylfaen" w:cstheme="majorHAnsi"/>
          <w:lang w:val="ka-GE"/>
        </w:rPr>
        <w:t xml:space="preserve"> </w:t>
      </w:r>
      <w:r w:rsidRPr="00B2408B">
        <w:rPr>
          <w:rFonts w:ascii="Sylfaen" w:hAnsi="Sylfaen" w:cs="Sylfaen"/>
          <w:lang w:val="ka-GE"/>
        </w:rPr>
        <w:t>დონეზე</w:t>
      </w:r>
      <w:r w:rsidRPr="00B2408B">
        <w:rPr>
          <w:rFonts w:ascii="Sylfaen" w:hAnsi="Sylfaen" w:cstheme="majorHAnsi"/>
          <w:lang w:val="ka-GE"/>
        </w:rPr>
        <w:t xml:space="preserve"> </w:t>
      </w:r>
      <w:r w:rsidRPr="00B2408B">
        <w:rPr>
          <w:rFonts w:ascii="Sylfaen" w:hAnsi="Sylfaen" w:cs="Sylfaen"/>
          <w:lang w:val="ka-GE"/>
        </w:rPr>
        <w:t>ცოდნის</w:t>
      </w:r>
      <w:r w:rsidRPr="00B2408B">
        <w:rPr>
          <w:rFonts w:ascii="Sylfaen" w:hAnsi="Sylfaen" w:cstheme="majorHAnsi"/>
          <w:lang w:val="ka-GE"/>
        </w:rPr>
        <w:t xml:space="preserve"> </w:t>
      </w:r>
      <w:r w:rsidRPr="00B2408B">
        <w:rPr>
          <w:rFonts w:ascii="Sylfaen" w:hAnsi="Sylfaen" w:cs="Sylfaen"/>
          <w:lang w:val="ka-GE"/>
        </w:rPr>
        <w:t>გადმოტანას</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ახალი</w:t>
      </w:r>
      <w:r w:rsidRPr="00B2408B">
        <w:rPr>
          <w:rFonts w:ascii="Sylfaen" w:hAnsi="Sylfaen" w:cstheme="majorHAnsi"/>
          <w:lang w:val="ka-GE"/>
        </w:rPr>
        <w:t xml:space="preserve"> </w:t>
      </w:r>
      <w:r w:rsidRPr="00B2408B">
        <w:rPr>
          <w:rFonts w:ascii="Sylfaen" w:hAnsi="Sylfaen" w:cs="Sylfaen"/>
          <w:lang w:val="ka-GE"/>
        </w:rPr>
        <w:t>მიმართულებების</w:t>
      </w:r>
      <w:r w:rsidRPr="00B2408B">
        <w:rPr>
          <w:rFonts w:ascii="Sylfaen" w:hAnsi="Sylfaen" w:cstheme="majorHAnsi"/>
          <w:lang w:val="ka-GE"/>
        </w:rPr>
        <w:t xml:space="preserve"> (</w:t>
      </w:r>
      <w:r w:rsidRPr="00B2408B">
        <w:rPr>
          <w:rFonts w:ascii="Sylfaen" w:hAnsi="Sylfaen" w:cs="Sylfaen"/>
          <w:lang w:val="ka-GE"/>
        </w:rPr>
        <w:t>სექტორების</w:t>
      </w:r>
      <w:r w:rsidRPr="00B2408B">
        <w:rPr>
          <w:rFonts w:ascii="Sylfaen" w:hAnsi="Sylfaen" w:cstheme="majorHAnsi"/>
          <w:lang w:val="ka-GE"/>
        </w:rPr>
        <w:t xml:space="preserve">) </w:t>
      </w:r>
      <w:r w:rsidRPr="00B2408B">
        <w:rPr>
          <w:rFonts w:ascii="Sylfaen" w:hAnsi="Sylfaen" w:cs="Sylfaen"/>
          <w:lang w:val="ka-GE"/>
        </w:rPr>
        <w:t>განვითარებას</w:t>
      </w:r>
      <w:r>
        <w:rPr>
          <w:rFonts w:ascii="Sylfaen" w:hAnsi="Sylfaen" w:cstheme="majorHAnsi"/>
          <w:lang w:val="ka-GE"/>
        </w:rPr>
        <w:t xml:space="preserve">. </w:t>
      </w:r>
      <w:r w:rsidRPr="00B2408B">
        <w:rPr>
          <w:rFonts w:ascii="Sylfaen" w:hAnsi="Sylfaen" w:cs="Sylfaen"/>
          <w:lang w:val="ka-GE"/>
        </w:rPr>
        <w:t>პირდაპირი</w:t>
      </w:r>
      <w:r w:rsidRPr="00B2408B">
        <w:rPr>
          <w:rFonts w:ascii="Sylfaen" w:hAnsi="Sylfaen" w:cstheme="majorHAnsi"/>
          <w:lang w:val="ka-GE"/>
        </w:rPr>
        <w:t xml:space="preserve"> </w:t>
      </w:r>
      <w:r w:rsidRPr="00B2408B">
        <w:rPr>
          <w:rFonts w:ascii="Sylfaen" w:hAnsi="Sylfaen" w:cs="Sylfaen"/>
          <w:lang w:val="ka-GE"/>
        </w:rPr>
        <w:t>უცხოური</w:t>
      </w:r>
      <w:r w:rsidRPr="00B2408B">
        <w:rPr>
          <w:rFonts w:ascii="Sylfaen" w:hAnsi="Sylfaen" w:cstheme="majorHAnsi"/>
          <w:lang w:val="ka-GE"/>
        </w:rPr>
        <w:t xml:space="preserve"> </w:t>
      </w:r>
      <w:r w:rsidRPr="00B2408B">
        <w:rPr>
          <w:rFonts w:ascii="Sylfaen" w:hAnsi="Sylfaen" w:cs="Sylfaen"/>
          <w:lang w:val="ka-GE"/>
        </w:rPr>
        <w:t>ინვესტიციების</w:t>
      </w:r>
      <w:r w:rsidRPr="00B2408B">
        <w:rPr>
          <w:rFonts w:ascii="Sylfaen" w:hAnsi="Sylfaen" w:cstheme="majorHAnsi"/>
          <w:lang w:val="ka-GE"/>
        </w:rPr>
        <w:t xml:space="preserve"> </w:t>
      </w:r>
      <w:r w:rsidRPr="00B2408B">
        <w:rPr>
          <w:rFonts w:ascii="Sylfaen" w:hAnsi="Sylfaen" w:cs="Sylfaen"/>
          <w:lang w:val="ka-GE"/>
        </w:rPr>
        <w:t>ხარისხობრივი</w:t>
      </w:r>
      <w:r w:rsidRPr="00B2408B">
        <w:rPr>
          <w:rFonts w:ascii="Sylfaen" w:hAnsi="Sylfaen" w:cstheme="majorHAnsi"/>
          <w:lang w:val="ka-GE"/>
        </w:rPr>
        <w:t xml:space="preserve"> </w:t>
      </w:r>
      <w:r w:rsidRPr="00B2408B">
        <w:rPr>
          <w:rFonts w:ascii="Sylfaen" w:hAnsi="Sylfaen" w:cs="Sylfaen"/>
          <w:lang w:val="ka-GE"/>
        </w:rPr>
        <w:t>გაუმჯობესება</w:t>
      </w:r>
      <w:r w:rsidRPr="00B2408B">
        <w:rPr>
          <w:rFonts w:ascii="Sylfaen" w:hAnsi="Sylfaen" w:cstheme="majorHAnsi"/>
          <w:lang w:val="ka-GE"/>
        </w:rPr>
        <w:t xml:space="preserve"> </w:t>
      </w:r>
      <w:r w:rsidRPr="00B2408B">
        <w:rPr>
          <w:rFonts w:ascii="Sylfaen" w:hAnsi="Sylfaen" w:cs="Sylfaen"/>
          <w:lang w:val="ka-GE"/>
        </w:rPr>
        <w:t>ხელს</w:t>
      </w:r>
      <w:r w:rsidRPr="00B2408B">
        <w:rPr>
          <w:rFonts w:ascii="Sylfaen" w:hAnsi="Sylfaen" w:cstheme="majorHAnsi"/>
          <w:lang w:val="ka-GE"/>
        </w:rPr>
        <w:t xml:space="preserve"> </w:t>
      </w:r>
      <w:r w:rsidRPr="00B2408B">
        <w:rPr>
          <w:rFonts w:ascii="Sylfaen" w:hAnsi="Sylfaen" w:cs="Sylfaen"/>
          <w:lang w:val="ka-GE"/>
        </w:rPr>
        <w:t>შეუწყობს</w:t>
      </w:r>
      <w:r w:rsidRPr="00B2408B">
        <w:rPr>
          <w:rFonts w:ascii="Sylfaen" w:hAnsi="Sylfaen" w:cstheme="majorHAnsi"/>
          <w:lang w:val="ka-GE"/>
        </w:rPr>
        <w:t xml:space="preserve"> </w:t>
      </w:r>
      <w:r w:rsidRPr="00B2408B">
        <w:rPr>
          <w:rFonts w:ascii="Sylfaen" w:hAnsi="Sylfaen" w:cs="Sylfaen"/>
          <w:lang w:val="ka-GE"/>
        </w:rPr>
        <w:t>პირდაპირი</w:t>
      </w:r>
      <w:r w:rsidRPr="00B2408B">
        <w:rPr>
          <w:rFonts w:ascii="Sylfaen" w:hAnsi="Sylfaen" w:cstheme="majorHAnsi"/>
          <w:lang w:val="ka-GE"/>
        </w:rPr>
        <w:t xml:space="preserve"> </w:t>
      </w:r>
      <w:r w:rsidRPr="00B2408B">
        <w:rPr>
          <w:rFonts w:ascii="Sylfaen" w:hAnsi="Sylfaen" w:cs="Sylfaen"/>
          <w:lang w:val="ka-GE"/>
        </w:rPr>
        <w:t>უცხოური</w:t>
      </w:r>
      <w:r w:rsidRPr="00B2408B">
        <w:rPr>
          <w:rFonts w:ascii="Sylfaen" w:hAnsi="Sylfaen" w:cstheme="majorHAnsi"/>
          <w:lang w:val="ka-GE"/>
        </w:rPr>
        <w:t xml:space="preserve"> </w:t>
      </w:r>
      <w:r w:rsidRPr="00B2408B">
        <w:rPr>
          <w:rFonts w:ascii="Sylfaen" w:hAnsi="Sylfaen" w:cs="Sylfaen"/>
          <w:lang w:val="ka-GE"/>
        </w:rPr>
        <w:t>ინვესტიციების</w:t>
      </w:r>
      <w:r w:rsidRPr="00B2408B">
        <w:rPr>
          <w:rFonts w:ascii="Sylfaen" w:hAnsi="Sylfaen" w:cstheme="majorHAnsi"/>
          <w:lang w:val="ka-GE"/>
        </w:rPr>
        <w:t xml:space="preserve"> </w:t>
      </w:r>
      <w:r w:rsidRPr="00B2408B">
        <w:rPr>
          <w:rFonts w:ascii="Sylfaen" w:hAnsi="Sylfaen" w:cs="Sylfaen"/>
          <w:lang w:val="ka-GE"/>
        </w:rPr>
        <w:t>გავლენის</w:t>
      </w:r>
      <w:r w:rsidRPr="00B2408B">
        <w:rPr>
          <w:rFonts w:ascii="Sylfaen" w:hAnsi="Sylfaen" w:cstheme="majorHAnsi"/>
          <w:lang w:val="ka-GE"/>
        </w:rPr>
        <w:t xml:space="preserve"> </w:t>
      </w:r>
      <w:r w:rsidRPr="00B2408B">
        <w:rPr>
          <w:rFonts w:ascii="Sylfaen" w:hAnsi="Sylfaen" w:cs="Sylfaen"/>
          <w:lang w:val="ka-GE"/>
        </w:rPr>
        <w:t>ზრდას</w:t>
      </w:r>
      <w:r w:rsidRPr="00B2408B">
        <w:rPr>
          <w:rFonts w:ascii="Sylfaen" w:hAnsi="Sylfaen" w:cstheme="majorHAnsi"/>
          <w:lang w:val="ka-GE"/>
        </w:rPr>
        <w:t xml:space="preserve"> </w:t>
      </w:r>
      <w:r w:rsidRPr="00B2408B">
        <w:rPr>
          <w:rFonts w:ascii="Sylfaen" w:hAnsi="Sylfaen" w:cs="Sylfaen"/>
          <w:lang w:val="ka-GE"/>
        </w:rPr>
        <w:t>მთლიან</w:t>
      </w:r>
      <w:r w:rsidRPr="00B2408B">
        <w:rPr>
          <w:rFonts w:ascii="Sylfaen" w:hAnsi="Sylfaen" w:cstheme="majorHAnsi"/>
          <w:lang w:val="ka-GE"/>
        </w:rPr>
        <w:t xml:space="preserve"> </w:t>
      </w:r>
      <w:r w:rsidRPr="00B2408B">
        <w:rPr>
          <w:rFonts w:ascii="Sylfaen" w:hAnsi="Sylfaen" w:cs="Sylfaen"/>
          <w:lang w:val="ka-GE"/>
        </w:rPr>
        <w:t>შიდა</w:t>
      </w:r>
      <w:r w:rsidRPr="00B2408B">
        <w:rPr>
          <w:rFonts w:ascii="Sylfaen" w:hAnsi="Sylfaen" w:cstheme="majorHAnsi"/>
          <w:lang w:val="ka-GE"/>
        </w:rPr>
        <w:t xml:space="preserve"> </w:t>
      </w:r>
      <w:r w:rsidRPr="00B2408B">
        <w:rPr>
          <w:rFonts w:ascii="Sylfaen" w:hAnsi="Sylfaen" w:cs="Sylfaen"/>
          <w:lang w:val="ka-GE"/>
        </w:rPr>
        <w:t>პროდუქტზე</w:t>
      </w:r>
      <w:r w:rsidRPr="00B2408B">
        <w:rPr>
          <w:rFonts w:ascii="Sylfaen" w:hAnsi="Sylfaen" w:cstheme="majorHAnsi"/>
          <w:lang w:val="ka-GE"/>
        </w:rPr>
        <w:t xml:space="preserve">, </w:t>
      </w:r>
      <w:r w:rsidRPr="00B2408B">
        <w:rPr>
          <w:rFonts w:ascii="Sylfaen" w:hAnsi="Sylfaen" w:cs="Sylfaen"/>
          <w:lang w:val="ka-GE"/>
        </w:rPr>
        <w:t>პროდუქტიულობასა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წმინდა</w:t>
      </w:r>
      <w:r w:rsidRPr="00B2408B">
        <w:rPr>
          <w:rFonts w:ascii="Sylfaen" w:hAnsi="Sylfaen" w:cstheme="majorHAnsi"/>
          <w:lang w:val="ka-GE"/>
        </w:rPr>
        <w:t xml:space="preserve"> </w:t>
      </w:r>
      <w:r w:rsidRPr="00B2408B">
        <w:rPr>
          <w:rFonts w:ascii="Sylfaen" w:hAnsi="Sylfaen" w:cs="Sylfaen"/>
          <w:lang w:val="ka-GE"/>
        </w:rPr>
        <w:t>ექსპორტზე</w:t>
      </w:r>
      <w:r w:rsidRPr="00B2408B">
        <w:rPr>
          <w:rFonts w:ascii="Sylfaen" w:hAnsi="Sylfaen" w:cstheme="majorHAnsi"/>
          <w:lang w:val="ka-GE"/>
        </w:rPr>
        <w:t xml:space="preserve">. 2024 </w:t>
      </w:r>
      <w:r w:rsidRPr="00B2408B">
        <w:rPr>
          <w:rFonts w:ascii="Sylfaen" w:hAnsi="Sylfaen" w:cs="Sylfaen"/>
          <w:lang w:val="ka-GE"/>
        </w:rPr>
        <w:t>წლისთვის</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მთავრობა</w:t>
      </w:r>
      <w:r w:rsidRPr="00B2408B">
        <w:rPr>
          <w:rFonts w:ascii="Sylfaen" w:hAnsi="Sylfaen" w:cstheme="majorHAnsi"/>
          <w:lang w:val="ka-GE"/>
        </w:rPr>
        <w:t xml:space="preserve"> </w:t>
      </w:r>
      <w:r w:rsidRPr="00B2408B">
        <w:rPr>
          <w:rFonts w:ascii="Sylfaen" w:hAnsi="Sylfaen" w:cs="Sylfaen"/>
          <w:lang w:val="ka-GE"/>
        </w:rPr>
        <w:t>უზრუნველყოფს</w:t>
      </w:r>
      <w:r w:rsidRPr="00B2408B">
        <w:rPr>
          <w:rFonts w:ascii="Sylfaen" w:hAnsi="Sylfaen" w:cstheme="majorHAnsi"/>
          <w:lang w:val="ka-GE"/>
        </w:rPr>
        <w:t xml:space="preserve"> </w:t>
      </w:r>
      <w:r w:rsidRPr="00B2408B">
        <w:rPr>
          <w:rFonts w:ascii="Sylfaen" w:hAnsi="Sylfaen" w:cs="Sylfaen"/>
          <w:lang w:val="ka-GE"/>
        </w:rPr>
        <w:t>მშპ</w:t>
      </w:r>
      <w:r w:rsidRPr="00B2408B">
        <w:rPr>
          <w:rFonts w:ascii="Sylfaen" w:hAnsi="Sylfaen" w:cstheme="majorHAnsi"/>
          <w:lang w:val="ka-GE"/>
        </w:rPr>
        <w:t>-</w:t>
      </w:r>
      <w:r>
        <w:rPr>
          <w:rFonts w:ascii="Sylfaen" w:hAnsi="Sylfaen" w:cstheme="majorHAnsi"/>
          <w:lang w:val="ka-GE"/>
        </w:rPr>
        <w:t>ს</w:t>
      </w:r>
      <w:r w:rsidRPr="00B2408B">
        <w:rPr>
          <w:rFonts w:ascii="Sylfaen" w:hAnsi="Sylfaen" w:cs="Sylfaen"/>
          <w:lang w:val="ka-GE"/>
        </w:rPr>
        <w:t>თან</w:t>
      </w:r>
      <w:r w:rsidRPr="00B2408B">
        <w:rPr>
          <w:rFonts w:ascii="Sylfaen" w:hAnsi="Sylfaen" w:cstheme="majorHAnsi"/>
          <w:lang w:val="ka-GE"/>
        </w:rPr>
        <w:t xml:space="preserve"> </w:t>
      </w:r>
      <w:r w:rsidRPr="00B2408B">
        <w:rPr>
          <w:rFonts w:ascii="Sylfaen" w:hAnsi="Sylfaen" w:cs="Sylfaen"/>
          <w:lang w:val="ka-GE"/>
        </w:rPr>
        <w:t>მიმართებით</w:t>
      </w:r>
      <w:r w:rsidRPr="00B2408B">
        <w:rPr>
          <w:rFonts w:ascii="Sylfaen" w:hAnsi="Sylfaen" w:cstheme="majorHAnsi"/>
          <w:lang w:val="ka-GE"/>
        </w:rPr>
        <w:t xml:space="preserve"> </w:t>
      </w:r>
      <w:r w:rsidRPr="00B2408B">
        <w:rPr>
          <w:rFonts w:ascii="Sylfaen" w:hAnsi="Sylfaen" w:cs="Sylfaen"/>
          <w:lang w:val="ka-GE"/>
        </w:rPr>
        <w:t>პირდაპირი</w:t>
      </w:r>
      <w:r w:rsidRPr="00B2408B">
        <w:rPr>
          <w:rFonts w:ascii="Sylfaen" w:hAnsi="Sylfaen" w:cstheme="majorHAnsi"/>
          <w:lang w:val="ka-GE"/>
        </w:rPr>
        <w:t xml:space="preserve"> </w:t>
      </w:r>
      <w:r w:rsidRPr="00B2408B">
        <w:rPr>
          <w:rFonts w:ascii="Sylfaen" w:hAnsi="Sylfaen" w:cs="Sylfaen"/>
          <w:lang w:val="ka-GE"/>
        </w:rPr>
        <w:t>უცხოური</w:t>
      </w:r>
      <w:r w:rsidRPr="00B2408B">
        <w:rPr>
          <w:rFonts w:ascii="Sylfaen" w:hAnsi="Sylfaen" w:cstheme="majorHAnsi"/>
          <w:lang w:val="ka-GE"/>
        </w:rPr>
        <w:t xml:space="preserve"> </w:t>
      </w:r>
      <w:r w:rsidRPr="00B2408B">
        <w:rPr>
          <w:rFonts w:ascii="Sylfaen" w:hAnsi="Sylfaen" w:cs="Sylfaen"/>
          <w:lang w:val="ka-GE"/>
        </w:rPr>
        <w:t>ინვესტიციების</w:t>
      </w:r>
      <w:r w:rsidRPr="00B2408B">
        <w:rPr>
          <w:rFonts w:ascii="Sylfaen" w:hAnsi="Sylfaen" w:cstheme="majorHAnsi"/>
          <w:lang w:val="ka-GE"/>
        </w:rPr>
        <w:t xml:space="preserve"> 6%-</w:t>
      </w:r>
      <w:r w:rsidRPr="00B2408B">
        <w:rPr>
          <w:rFonts w:ascii="Sylfaen" w:hAnsi="Sylfaen" w:cs="Sylfaen"/>
          <w:lang w:val="ka-GE"/>
        </w:rPr>
        <w:t>ის</w:t>
      </w:r>
      <w:r w:rsidRPr="00B2408B">
        <w:rPr>
          <w:rFonts w:ascii="Sylfaen" w:hAnsi="Sylfaen" w:cstheme="majorHAnsi"/>
          <w:lang w:val="ka-GE"/>
        </w:rPr>
        <w:t xml:space="preserve"> </w:t>
      </w:r>
      <w:r w:rsidRPr="00B2408B">
        <w:rPr>
          <w:rFonts w:ascii="Sylfaen" w:hAnsi="Sylfaen" w:cs="Sylfaen"/>
          <w:lang w:val="ka-GE"/>
        </w:rPr>
        <w:t>მიღწევას</w:t>
      </w:r>
      <w:r w:rsidRPr="00B2408B">
        <w:rPr>
          <w:rFonts w:ascii="Sylfaen" w:hAnsi="Sylfaen" w:cstheme="majorHAnsi"/>
          <w:lang w:val="ka-GE"/>
        </w:rPr>
        <w:t xml:space="preserve">, </w:t>
      </w:r>
      <w:r w:rsidRPr="00B2408B">
        <w:rPr>
          <w:rFonts w:ascii="Sylfaen" w:hAnsi="Sylfaen" w:cs="Sylfaen"/>
          <w:lang w:val="ka-GE"/>
        </w:rPr>
        <w:t>ხოლო</w:t>
      </w:r>
      <w:r w:rsidRPr="00B2408B">
        <w:rPr>
          <w:rFonts w:ascii="Sylfaen" w:hAnsi="Sylfaen" w:cstheme="majorHAnsi"/>
          <w:lang w:val="ka-GE"/>
        </w:rPr>
        <w:t xml:space="preserve"> </w:t>
      </w:r>
      <w:r w:rsidRPr="00B2408B">
        <w:rPr>
          <w:rFonts w:ascii="Sylfaen" w:hAnsi="Sylfaen" w:cs="Sylfaen"/>
          <w:lang w:val="ka-GE"/>
        </w:rPr>
        <w:t>გრძელვადიან</w:t>
      </w:r>
      <w:r w:rsidRPr="00B2408B">
        <w:rPr>
          <w:rFonts w:ascii="Sylfaen" w:hAnsi="Sylfaen" w:cstheme="majorHAnsi"/>
          <w:lang w:val="ka-GE"/>
        </w:rPr>
        <w:t xml:space="preserve"> </w:t>
      </w:r>
      <w:r w:rsidRPr="00B2408B">
        <w:rPr>
          <w:rFonts w:ascii="Sylfaen" w:hAnsi="Sylfaen" w:cs="Sylfaen"/>
          <w:lang w:val="ka-GE"/>
        </w:rPr>
        <w:t>პერიოდში</w:t>
      </w:r>
      <w:r w:rsidRPr="00B2408B">
        <w:rPr>
          <w:rFonts w:ascii="Sylfaen" w:hAnsi="Sylfaen" w:cstheme="majorHAnsi"/>
          <w:lang w:val="ka-GE"/>
        </w:rPr>
        <w:t xml:space="preserve">, </w:t>
      </w:r>
      <w:r w:rsidRPr="00B2408B">
        <w:rPr>
          <w:rFonts w:ascii="Sylfaen" w:hAnsi="Sylfaen" w:cs="Sylfaen"/>
          <w:lang w:val="ka-GE"/>
        </w:rPr>
        <w:t>მიმდინარე</w:t>
      </w:r>
      <w:r w:rsidRPr="00B2408B">
        <w:rPr>
          <w:rFonts w:ascii="Sylfaen" w:hAnsi="Sylfaen" w:cstheme="majorHAnsi"/>
          <w:lang w:val="ka-GE"/>
        </w:rPr>
        <w:t xml:space="preserve"> </w:t>
      </w:r>
      <w:r w:rsidRPr="00B2408B">
        <w:rPr>
          <w:rFonts w:ascii="Sylfaen" w:hAnsi="Sylfaen" w:cs="Sylfaen"/>
          <w:lang w:val="ka-GE"/>
        </w:rPr>
        <w:t>ანგარიშის</w:t>
      </w:r>
      <w:r w:rsidRPr="00B2408B">
        <w:rPr>
          <w:rFonts w:ascii="Sylfaen" w:hAnsi="Sylfaen" w:cstheme="majorHAnsi"/>
          <w:lang w:val="ka-GE"/>
        </w:rPr>
        <w:t xml:space="preserve"> </w:t>
      </w:r>
      <w:r w:rsidRPr="00B2408B">
        <w:rPr>
          <w:rFonts w:ascii="Sylfaen" w:hAnsi="Sylfaen" w:cs="Sylfaen"/>
          <w:lang w:val="ka-GE"/>
        </w:rPr>
        <w:t>შემცირების</w:t>
      </w:r>
      <w:r w:rsidRPr="00B2408B">
        <w:rPr>
          <w:rFonts w:ascii="Sylfaen" w:hAnsi="Sylfaen" w:cstheme="majorHAnsi"/>
          <w:lang w:val="ka-GE"/>
        </w:rPr>
        <w:t xml:space="preserve"> </w:t>
      </w:r>
      <w:r w:rsidRPr="00B2408B">
        <w:rPr>
          <w:rFonts w:ascii="Sylfaen" w:hAnsi="Sylfaen" w:cs="Sylfaen"/>
          <w:lang w:val="ka-GE"/>
        </w:rPr>
        <w:t>პარალელურად</w:t>
      </w:r>
      <w:r w:rsidRPr="00B2408B">
        <w:rPr>
          <w:rFonts w:ascii="Sylfaen" w:hAnsi="Sylfaen" w:cstheme="majorHAnsi"/>
          <w:lang w:val="ka-GE"/>
        </w:rPr>
        <w:t xml:space="preserve">, </w:t>
      </w:r>
      <w:r w:rsidRPr="00B2408B">
        <w:rPr>
          <w:rFonts w:ascii="Sylfaen" w:hAnsi="Sylfaen" w:cs="Sylfaen"/>
          <w:lang w:val="ka-GE"/>
        </w:rPr>
        <w:t>პირდაპირი</w:t>
      </w:r>
      <w:r w:rsidRPr="00B2408B">
        <w:rPr>
          <w:rFonts w:ascii="Sylfaen" w:hAnsi="Sylfaen" w:cstheme="majorHAnsi"/>
          <w:lang w:val="ka-GE"/>
        </w:rPr>
        <w:t xml:space="preserve"> </w:t>
      </w:r>
      <w:r w:rsidRPr="00B2408B">
        <w:rPr>
          <w:rFonts w:ascii="Sylfaen" w:hAnsi="Sylfaen" w:cs="Sylfaen"/>
          <w:lang w:val="ka-GE"/>
        </w:rPr>
        <w:t>უცხოური</w:t>
      </w:r>
      <w:r w:rsidRPr="00B2408B">
        <w:rPr>
          <w:rFonts w:ascii="Sylfaen" w:hAnsi="Sylfaen" w:cstheme="majorHAnsi"/>
          <w:lang w:val="ka-GE"/>
        </w:rPr>
        <w:t xml:space="preserve"> </w:t>
      </w:r>
      <w:r w:rsidRPr="00B2408B">
        <w:rPr>
          <w:rFonts w:ascii="Sylfaen" w:hAnsi="Sylfaen" w:cs="Sylfaen"/>
          <w:lang w:val="ka-GE"/>
        </w:rPr>
        <w:t>ინვესტიციების დასტაბილურებას და 2030 წლისთვის 5%-იან დონეზე შენარჩუნებას.</w:t>
      </w:r>
    </w:p>
    <w:p w14:paraId="6C307A8D"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lastRenderedPageBreak/>
        <w:t>COVID</w:t>
      </w:r>
      <w:r w:rsidRPr="00B2408B">
        <w:rPr>
          <w:rFonts w:ascii="Sylfaen" w:hAnsi="Sylfaen" w:cstheme="majorHAnsi"/>
          <w:lang w:val="ka-GE"/>
        </w:rPr>
        <w:t>-19</w:t>
      </w:r>
      <w:r>
        <w:rPr>
          <w:rFonts w:ascii="Sylfaen" w:hAnsi="Sylfaen" w:cstheme="majorHAnsi"/>
          <w:lang w:val="ka-GE"/>
        </w:rPr>
        <w:t>-ის</w:t>
      </w:r>
      <w:r w:rsidRPr="00B2408B">
        <w:rPr>
          <w:rFonts w:ascii="Sylfaen" w:hAnsi="Sylfaen" w:cstheme="majorHAnsi"/>
          <w:lang w:val="ka-GE"/>
        </w:rPr>
        <w:t xml:space="preserve"> </w:t>
      </w:r>
      <w:r w:rsidRPr="00B2408B">
        <w:rPr>
          <w:rFonts w:ascii="Sylfaen" w:hAnsi="Sylfaen" w:cs="Sylfaen"/>
          <w:lang w:val="ka-GE"/>
        </w:rPr>
        <w:t>პანდემიიდან</w:t>
      </w:r>
      <w:r w:rsidRPr="00B2408B">
        <w:rPr>
          <w:rFonts w:ascii="Sylfaen" w:hAnsi="Sylfaen" w:cstheme="majorHAnsi"/>
          <w:lang w:val="ka-GE"/>
        </w:rPr>
        <w:t xml:space="preserve"> </w:t>
      </w:r>
      <w:r w:rsidRPr="00B2408B">
        <w:rPr>
          <w:rFonts w:ascii="Sylfaen" w:hAnsi="Sylfaen" w:cs="Sylfaen"/>
          <w:lang w:val="ka-GE"/>
        </w:rPr>
        <w:t>გამომდინარე</w:t>
      </w:r>
      <w:r w:rsidRPr="00B2408B">
        <w:rPr>
          <w:rFonts w:ascii="Sylfaen" w:hAnsi="Sylfaen" w:cstheme="majorHAnsi"/>
          <w:lang w:val="ka-GE"/>
        </w:rPr>
        <w:t xml:space="preserve">, </w:t>
      </w:r>
      <w:r w:rsidRPr="00B2408B">
        <w:rPr>
          <w:rFonts w:ascii="Sylfaen" w:hAnsi="Sylfaen" w:cs="Sylfaen"/>
          <w:lang w:val="ka-GE"/>
        </w:rPr>
        <w:t>ინვესტიციების</w:t>
      </w:r>
      <w:r w:rsidRPr="00B2408B">
        <w:rPr>
          <w:rFonts w:ascii="Sylfaen" w:hAnsi="Sylfaen" w:cstheme="majorHAnsi"/>
          <w:lang w:val="ka-GE"/>
        </w:rPr>
        <w:t xml:space="preserve"> </w:t>
      </w:r>
      <w:r w:rsidRPr="00B2408B">
        <w:rPr>
          <w:rFonts w:ascii="Sylfaen" w:hAnsi="Sylfaen" w:cs="Sylfaen"/>
          <w:lang w:val="ka-GE"/>
        </w:rPr>
        <w:t>მოზიდვის</w:t>
      </w:r>
      <w:r w:rsidRPr="00B2408B">
        <w:rPr>
          <w:rFonts w:ascii="Sylfaen" w:hAnsi="Sylfaen" w:cstheme="majorHAnsi"/>
          <w:lang w:val="ka-GE"/>
        </w:rPr>
        <w:t xml:space="preserve"> </w:t>
      </w:r>
      <w:r w:rsidRPr="00B2408B">
        <w:rPr>
          <w:rFonts w:ascii="Sylfaen" w:hAnsi="Sylfaen" w:cs="Sylfaen"/>
          <w:lang w:val="ka-GE"/>
        </w:rPr>
        <w:t>მიმართულებით</w:t>
      </w:r>
      <w:r w:rsidRPr="00B2408B">
        <w:rPr>
          <w:rFonts w:ascii="Sylfaen" w:hAnsi="Sylfaen" w:cstheme="majorHAnsi"/>
          <w:lang w:val="ka-GE"/>
        </w:rPr>
        <w:t xml:space="preserve"> </w:t>
      </w:r>
      <w:r w:rsidRPr="00B2408B">
        <w:rPr>
          <w:rFonts w:ascii="Sylfaen" w:hAnsi="Sylfaen" w:cs="Sylfaen"/>
          <w:lang w:val="ka-GE"/>
        </w:rPr>
        <w:t>ქვეყნებს</w:t>
      </w:r>
      <w:r w:rsidRPr="00B2408B">
        <w:rPr>
          <w:rFonts w:ascii="Sylfaen" w:hAnsi="Sylfaen" w:cstheme="majorHAnsi"/>
          <w:lang w:val="ka-GE"/>
        </w:rPr>
        <w:t xml:space="preserve"> </w:t>
      </w:r>
      <w:r w:rsidRPr="00B2408B">
        <w:rPr>
          <w:rFonts w:ascii="Sylfaen" w:hAnsi="Sylfaen" w:cs="Sylfaen"/>
          <w:lang w:val="ka-GE"/>
        </w:rPr>
        <w:t>შორის</w:t>
      </w:r>
      <w:r w:rsidRPr="00B2408B">
        <w:rPr>
          <w:rFonts w:ascii="Sylfaen" w:hAnsi="Sylfaen" w:cstheme="majorHAnsi"/>
          <w:lang w:val="ka-GE"/>
        </w:rPr>
        <w:t xml:space="preserve"> </w:t>
      </w:r>
      <w:r w:rsidRPr="00B2408B">
        <w:rPr>
          <w:rFonts w:ascii="Sylfaen" w:hAnsi="Sylfaen" w:cs="Sylfaen"/>
          <w:lang w:val="ka-GE"/>
        </w:rPr>
        <w:t>გაზრდილი</w:t>
      </w:r>
      <w:r w:rsidRPr="00B2408B">
        <w:rPr>
          <w:rFonts w:ascii="Sylfaen" w:hAnsi="Sylfaen" w:cstheme="majorHAnsi"/>
          <w:lang w:val="ka-GE"/>
        </w:rPr>
        <w:t xml:space="preserve"> </w:t>
      </w:r>
      <w:r w:rsidRPr="00B2408B">
        <w:rPr>
          <w:rFonts w:ascii="Sylfaen" w:hAnsi="Sylfaen" w:cs="Sylfaen"/>
          <w:lang w:val="ka-GE"/>
        </w:rPr>
        <w:t>კონკურენციის</w:t>
      </w:r>
      <w:r w:rsidRPr="00B2408B">
        <w:rPr>
          <w:rFonts w:ascii="Sylfaen" w:hAnsi="Sylfaen" w:cstheme="majorHAnsi"/>
          <w:lang w:val="ka-GE"/>
        </w:rPr>
        <w:t xml:space="preserve"> </w:t>
      </w:r>
      <w:r w:rsidRPr="00B2408B">
        <w:rPr>
          <w:rFonts w:ascii="Sylfaen" w:hAnsi="Sylfaen" w:cs="Sylfaen"/>
          <w:lang w:val="ka-GE"/>
        </w:rPr>
        <w:t>საპასუხოდ</w:t>
      </w:r>
      <w:r w:rsidRPr="00B2408B">
        <w:rPr>
          <w:rFonts w:ascii="Sylfaen" w:hAnsi="Sylfaen" w:cstheme="majorHAnsi"/>
          <w:lang w:val="ka-GE"/>
        </w:rPr>
        <w:t xml:space="preserve">, </w:t>
      </w:r>
      <w:r w:rsidRPr="00B2408B">
        <w:rPr>
          <w:rFonts w:ascii="Sylfaen" w:hAnsi="Sylfaen" w:cs="Sylfaen"/>
          <w:lang w:val="ka-GE"/>
        </w:rPr>
        <w:t>მათ</w:t>
      </w:r>
      <w:r w:rsidRPr="00B2408B">
        <w:rPr>
          <w:rFonts w:ascii="Sylfaen" w:hAnsi="Sylfaen" w:cstheme="majorHAnsi"/>
          <w:lang w:val="ka-GE"/>
        </w:rPr>
        <w:t xml:space="preserve"> </w:t>
      </w:r>
      <w:r w:rsidRPr="00B2408B">
        <w:rPr>
          <w:rFonts w:ascii="Sylfaen" w:hAnsi="Sylfaen" w:cs="Sylfaen"/>
          <w:lang w:val="ka-GE"/>
        </w:rPr>
        <w:t>შორის</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განსაკუთრებით</w:t>
      </w:r>
      <w:r w:rsidRPr="00B2408B">
        <w:rPr>
          <w:rFonts w:ascii="Sylfaen" w:hAnsi="Sylfaen" w:cstheme="majorHAnsi"/>
          <w:lang w:val="ka-GE"/>
        </w:rPr>
        <w:t xml:space="preserve"> </w:t>
      </w:r>
      <w:r w:rsidRPr="00B2408B">
        <w:rPr>
          <w:rFonts w:ascii="Sylfaen" w:hAnsi="Sylfaen" w:cs="Sylfaen"/>
          <w:lang w:val="ka-GE"/>
        </w:rPr>
        <w:t>ე</w:t>
      </w:r>
      <w:r w:rsidRPr="00B2408B">
        <w:rPr>
          <w:rFonts w:ascii="Sylfaen" w:hAnsi="Sylfaen" w:cstheme="majorHAnsi"/>
          <w:lang w:val="ka-GE"/>
        </w:rPr>
        <w:t>.</w:t>
      </w:r>
      <w:r>
        <w:rPr>
          <w:rFonts w:ascii="Sylfaen" w:hAnsi="Sylfaen" w:cstheme="majorHAnsi"/>
          <w:lang w:val="ka-GE"/>
        </w:rPr>
        <w:t xml:space="preserve"> </w:t>
      </w:r>
      <w:r w:rsidRPr="00B2408B">
        <w:rPr>
          <w:rFonts w:ascii="Sylfaen" w:hAnsi="Sylfaen" w:cs="Sylfaen"/>
          <w:lang w:val="ka-GE"/>
        </w:rPr>
        <w:t>წ</w:t>
      </w:r>
      <w:r w:rsidRPr="00B2408B">
        <w:rPr>
          <w:rFonts w:ascii="Sylfaen" w:hAnsi="Sylfaen" w:cstheme="majorHAnsi"/>
          <w:lang w:val="ka-GE"/>
        </w:rPr>
        <w:t xml:space="preserve">. Efficiency-seeking </w:t>
      </w:r>
      <w:r w:rsidRPr="00B2408B">
        <w:rPr>
          <w:rFonts w:ascii="Sylfaen" w:hAnsi="Sylfaen" w:cs="Sylfaen"/>
          <w:lang w:val="ka-GE"/>
        </w:rPr>
        <w:t>ინვესტორების</w:t>
      </w:r>
      <w:r w:rsidRPr="00B2408B">
        <w:rPr>
          <w:rFonts w:ascii="Sylfaen" w:hAnsi="Sylfaen" w:cstheme="majorHAnsi"/>
          <w:lang w:val="ka-GE"/>
        </w:rPr>
        <w:t xml:space="preserve"> </w:t>
      </w:r>
      <w:r w:rsidRPr="00B2408B">
        <w:rPr>
          <w:rFonts w:ascii="Sylfaen" w:hAnsi="Sylfaen" w:cs="Sylfaen"/>
          <w:lang w:val="ka-GE"/>
        </w:rPr>
        <w:t>მოსაზიდად</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მთავრობა</w:t>
      </w:r>
      <w:r w:rsidRPr="00B2408B">
        <w:rPr>
          <w:rFonts w:ascii="Sylfaen" w:hAnsi="Sylfaen" w:cstheme="majorHAnsi"/>
          <w:lang w:val="ka-GE"/>
        </w:rPr>
        <w:t xml:space="preserve"> </w:t>
      </w:r>
      <w:r w:rsidRPr="00B2408B">
        <w:rPr>
          <w:rFonts w:ascii="Sylfaen" w:hAnsi="Sylfaen" w:cs="Sylfaen"/>
          <w:lang w:val="ka-GE"/>
        </w:rPr>
        <w:t>ინვესტორებს</w:t>
      </w:r>
      <w:r w:rsidRPr="00B2408B">
        <w:rPr>
          <w:rFonts w:ascii="Sylfaen" w:hAnsi="Sylfaen" w:cstheme="majorHAnsi"/>
          <w:lang w:val="ka-GE"/>
        </w:rPr>
        <w:t xml:space="preserve"> </w:t>
      </w:r>
      <w:r w:rsidRPr="00B2408B">
        <w:rPr>
          <w:rFonts w:ascii="Sylfaen" w:hAnsi="Sylfaen" w:cs="Sylfaen"/>
          <w:lang w:val="ka-GE"/>
        </w:rPr>
        <w:t>შესთავაზებს</w:t>
      </w:r>
      <w:r w:rsidRPr="00B2408B">
        <w:rPr>
          <w:rFonts w:ascii="Sylfaen" w:hAnsi="Sylfaen" w:cstheme="majorHAnsi"/>
          <w:lang w:val="ka-GE"/>
        </w:rPr>
        <w:t xml:space="preserve"> </w:t>
      </w:r>
      <w:r w:rsidRPr="00B2408B">
        <w:rPr>
          <w:rFonts w:ascii="Sylfaen" w:hAnsi="Sylfaen" w:cs="Sylfaen"/>
          <w:lang w:val="ka-GE"/>
        </w:rPr>
        <w:t>ახალ</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უფრო</w:t>
      </w:r>
      <w:r w:rsidRPr="00B2408B">
        <w:rPr>
          <w:rFonts w:ascii="Sylfaen" w:hAnsi="Sylfaen" w:cstheme="majorHAnsi"/>
          <w:lang w:val="ka-GE"/>
        </w:rPr>
        <w:t xml:space="preserve"> </w:t>
      </w:r>
      <w:r w:rsidRPr="00B2408B">
        <w:rPr>
          <w:rFonts w:ascii="Sylfaen" w:hAnsi="Sylfaen" w:cs="Sylfaen"/>
          <w:lang w:val="ka-GE"/>
        </w:rPr>
        <w:t>ხელსაყრელ</w:t>
      </w:r>
      <w:r w:rsidRPr="00B2408B">
        <w:rPr>
          <w:rFonts w:ascii="Sylfaen" w:hAnsi="Sylfaen" w:cstheme="majorHAnsi"/>
          <w:lang w:val="ka-GE"/>
        </w:rPr>
        <w:t xml:space="preserve"> </w:t>
      </w:r>
      <w:r w:rsidRPr="00B2408B">
        <w:rPr>
          <w:rFonts w:ascii="Sylfaen" w:hAnsi="Sylfaen" w:cs="Sylfaen"/>
          <w:lang w:val="ka-GE"/>
        </w:rPr>
        <w:t>საინვესტიციო</w:t>
      </w:r>
      <w:r w:rsidRPr="00B2408B">
        <w:rPr>
          <w:rFonts w:ascii="Sylfaen" w:hAnsi="Sylfaen" w:cstheme="majorHAnsi"/>
          <w:lang w:val="ka-GE"/>
        </w:rPr>
        <w:t xml:space="preserve"> </w:t>
      </w:r>
      <w:r w:rsidRPr="00B2408B">
        <w:rPr>
          <w:rFonts w:ascii="Sylfaen" w:hAnsi="Sylfaen" w:cs="Sylfaen"/>
          <w:lang w:val="ka-GE"/>
        </w:rPr>
        <w:t>წინადადებებს</w:t>
      </w:r>
      <w:r w:rsidRPr="00B2408B">
        <w:rPr>
          <w:rFonts w:ascii="Sylfaen" w:hAnsi="Sylfaen" w:cstheme="majorHAnsi"/>
          <w:lang w:val="ka-GE"/>
        </w:rPr>
        <w:t xml:space="preserve">.  </w:t>
      </w:r>
      <w:r w:rsidRPr="00B2408B">
        <w:rPr>
          <w:rFonts w:ascii="Sylfaen" w:hAnsi="Sylfaen" w:cs="Sylfaen"/>
          <w:lang w:val="ka-GE"/>
        </w:rPr>
        <w:t>ეს</w:t>
      </w:r>
      <w:r w:rsidRPr="00B2408B">
        <w:rPr>
          <w:rFonts w:ascii="Sylfaen" w:hAnsi="Sylfaen" w:cstheme="majorHAnsi"/>
          <w:lang w:val="ka-GE"/>
        </w:rPr>
        <w:t xml:space="preserve"> </w:t>
      </w:r>
      <w:r w:rsidRPr="00B2408B">
        <w:rPr>
          <w:rFonts w:ascii="Sylfaen" w:hAnsi="Sylfaen" w:cs="Sylfaen"/>
          <w:lang w:val="ka-GE"/>
        </w:rPr>
        <w:t>კი</w:t>
      </w:r>
      <w:r w:rsidRPr="00B2408B">
        <w:rPr>
          <w:rFonts w:ascii="Sylfaen" w:hAnsi="Sylfaen" w:cstheme="majorHAnsi"/>
          <w:lang w:val="ka-GE"/>
        </w:rPr>
        <w:t xml:space="preserve"> </w:t>
      </w:r>
      <w:r w:rsidRPr="00B2408B">
        <w:rPr>
          <w:rFonts w:ascii="Sylfaen" w:hAnsi="Sylfaen" w:cs="Sylfaen"/>
          <w:lang w:val="ka-GE"/>
        </w:rPr>
        <w:t>ხელს</w:t>
      </w:r>
      <w:r w:rsidRPr="00B2408B">
        <w:rPr>
          <w:rFonts w:ascii="Sylfaen" w:hAnsi="Sylfaen" w:cstheme="majorHAnsi"/>
          <w:lang w:val="ka-GE"/>
        </w:rPr>
        <w:t xml:space="preserve"> </w:t>
      </w:r>
      <w:r w:rsidRPr="00B2408B">
        <w:rPr>
          <w:rFonts w:ascii="Sylfaen" w:hAnsi="Sylfaen" w:cs="Sylfaen"/>
          <w:lang w:val="ka-GE"/>
        </w:rPr>
        <w:t>შეუწყობს</w:t>
      </w:r>
      <w:r w:rsidRPr="00B2408B">
        <w:rPr>
          <w:rFonts w:ascii="Sylfaen" w:hAnsi="Sylfaen" w:cstheme="majorHAnsi"/>
          <w:lang w:val="ka-GE"/>
        </w:rPr>
        <w:t xml:space="preserve"> </w:t>
      </w:r>
      <w:r w:rsidRPr="00B2408B">
        <w:rPr>
          <w:rFonts w:ascii="Sylfaen" w:hAnsi="Sylfaen" w:cs="Sylfaen"/>
          <w:lang w:val="ka-GE"/>
        </w:rPr>
        <w:t>საქართველოს</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უკეთ</w:t>
      </w:r>
      <w:r w:rsidRPr="00B2408B">
        <w:rPr>
          <w:rFonts w:ascii="Sylfaen" w:hAnsi="Sylfaen" w:cstheme="majorHAnsi"/>
          <w:lang w:val="ka-GE"/>
        </w:rPr>
        <w:t xml:space="preserve"> </w:t>
      </w:r>
      <w:r w:rsidRPr="00B2408B">
        <w:rPr>
          <w:rFonts w:ascii="Sylfaen" w:hAnsi="Sylfaen" w:cs="Sylfaen"/>
          <w:lang w:val="ka-GE"/>
        </w:rPr>
        <w:t>ინტეგრირდეს</w:t>
      </w:r>
      <w:r w:rsidRPr="00B2408B">
        <w:rPr>
          <w:rFonts w:ascii="Sylfaen" w:hAnsi="Sylfaen" w:cstheme="majorHAnsi"/>
          <w:lang w:val="ka-GE"/>
        </w:rPr>
        <w:t xml:space="preserve"> </w:t>
      </w:r>
      <w:r w:rsidRPr="00B2408B">
        <w:rPr>
          <w:rFonts w:ascii="Sylfaen" w:hAnsi="Sylfaen" w:cs="Sylfaen"/>
          <w:lang w:val="ka-GE"/>
        </w:rPr>
        <w:t>გლობალურ</w:t>
      </w:r>
      <w:r w:rsidRPr="00B2408B">
        <w:rPr>
          <w:rFonts w:ascii="Sylfaen" w:hAnsi="Sylfaen" w:cstheme="majorHAnsi"/>
          <w:lang w:val="ka-GE"/>
        </w:rPr>
        <w:t xml:space="preserve"> </w:t>
      </w:r>
      <w:r w:rsidRPr="00B2408B">
        <w:rPr>
          <w:rFonts w:ascii="Sylfaen" w:hAnsi="Sylfaen" w:cs="Sylfaen"/>
          <w:lang w:val="ka-GE"/>
        </w:rPr>
        <w:t>ეკონომიკაში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უფრო</w:t>
      </w:r>
      <w:r w:rsidRPr="00B2408B">
        <w:rPr>
          <w:rFonts w:ascii="Sylfaen" w:hAnsi="Sylfaen" w:cstheme="majorHAnsi"/>
          <w:lang w:val="ka-GE"/>
        </w:rPr>
        <w:t xml:space="preserve"> </w:t>
      </w:r>
      <w:r w:rsidRPr="00B2408B">
        <w:rPr>
          <w:rFonts w:ascii="Sylfaen" w:hAnsi="Sylfaen" w:cs="Sylfaen"/>
          <w:lang w:val="ka-GE"/>
        </w:rPr>
        <w:t>მაღალ</w:t>
      </w:r>
      <w:r w:rsidRPr="00B2408B">
        <w:rPr>
          <w:rFonts w:ascii="Sylfaen" w:hAnsi="Sylfaen" w:cstheme="majorHAnsi"/>
          <w:lang w:val="ka-GE"/>
        </w:rPr>
        <w:t xml:space="preserve"> </w:t>
      </w:r>
      <w:r w:rsidRPr="00B2408B">
        <w:rPr>
          <w:rFonts w:ascii="Sylfaen" w:hAnsi="Sylfaen" w:cs="Sylfaen"/>
          <w:lang w:val="ka-GE"/>
        </w:rPr>
        <w:t>საფეხურზე</w:t>
      </w:r>
      <w:r w:rsidRPr="00B2408B">
        <w:rPr>
          <w:rFonts w:ascii="Sylfaen" w:hAnsi="Sylfaen" w:cstheme="majorHAnsi"/>
          <w:lang w:val="ka-GE"/>
        </w:rPr>
        <w:t xml:space="preserve"> </w:t>
      </w:r>
      <w:r w:rsidRPr="00B2408B">
        <w:rPr>
          <w:rFonts w:ascii="Sylfaen" w:hAnsi="Sylfaen" w:cs="Sylfaen"/>
          <w:lang w:val="ka-GE"/>
        </w:rPr>
        <w:t>გადავიდეს</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ღირებულებათა</w:t>
      </w:r>
      <w:r w:rsidRPr="00B2408B">
        <w:rPr>
          <w:rFonts w:ascii="Sylfaen" w:hAnsi="Sylfaen" w:cstheme="majorHAnsi"/>
          <w:lang w:val="ka-GE"/>
        </w:rPr>
        <w:t xml:space="preserve"> </w:t>
      </w:r>
      <w:r w:rsidRPr="00B2408B">
        <w:rPr>
          <w:rFonts w:ascii="Sylfaen" w:hAnsi="Sylfaen" w:cs="Sylfaen"/>
          <w:lang w:val="ka-GE"/>
        </w:rPr>
        <w:t>ჯაჭვში</w:t>
      </w:r>
      <w:r w:rsidRPr="00B2408B">
        <w:rPr>
          <w:rFonts w:ascii="Sylfaen" w:hAnsi="Sylfaen" w:cstheme="majorHAnsi"/>
          <w:lang w:val="ka-GE"/>
        </w:rPr>
        <w:t>.</w:t>
      </w:r>
    </w:p>
    <w:p w14:paraId="1ADA675D"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მთავრობის</w:t>
      </w:r>
      <w:r w:rsidRPr="00B2408B">
        <w:rPr>
          <w:rFonts w:ascii="Sylfaen" w:hAnsi="Sylfaen" w:cstheme="majorHAnsi"/>
          <w:lang w:val="ka-GE"/>
        </w:rPr>
        <w:t xml:space="preserve"> </w:t>
      </w:r>
      <w:r w:rsidRPr="00B2408B">
        <w:rPr>
          <w:rFonts w:ascii="Sylfaen" w:hAnsi="Sylfaen" w:cs="Sylfaen"/>
          <w:lang w:val="ka-GE"/>
        </w:rPr>
        <w:t>მნიშვნელოვანი</w:t>
      </w:r>
      <w:r w:rsidRPr="00B2408B">
        <w:rPr>
          <w:rFonts w:ascii="Sylfaen" w:hAnsi="Sylfaen" w:cstheme="majorHAnsi"/>
          <w:lang w:val="ka-GE"/>
        </w:rPr>
        <w:t xml:space="preserve"> </w:t>
      </w:r>
      <w:r w:rsidRPr="00B2408B">
        <w:rPr>
          <w:rFonts w:ascii="Sylfaen" w:hAnsi="Sylfaen" w:cs="Sylfaen"/>
          <w:lang w:val="ka-GE"/>
        </w:rPr>
        <w:t>ამოცანაა</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საინვესტიციო</w:t>
      </w:r>
      <w:r w:rsidRPr="00B2408B">
        <w:rPr>
          <w:rFonts w:ascii="Sylfaen" w:hAnsi="Sylfaen" w:cstheme="majorHAnsi"/>
          <w:lang w:val="ka-GE"/>
        </w:rPr>
        <w:t xml:space="preserve"> </w:t>
      </w:r>
      <w:r w:rsidRPr="00B2408B">
        <w:rPr>
          <w:rFonts w:ascii="Sylfaen" w:hAnsi="Sylfaen" w:cs="Sylfaen"/>
          <w:lang w:val="ka-GE"/>
        </w:rPr>
        <w:t>შესაძლებლობების</w:t>
      </w:r>
      <w:r w:rsidRPr="00B2408B">
        <w:rPr>
          <w:rFonts w:ascii="Sylfaen" w:hAnsi="Sylfaen" w:cstheme="majorHAnsi"/>
          <w:lang w:val="ka-GE"/>
        </w:rPr>
        <w:t xml:space="preserve"> </w:t>
      </w:r>
      <w:r w:rsidRPr="00B2408B">
        <w:rPr>
          <w:rFonts w:ascii="Sylfaen" w:hAnsi="Sylfaen" w:cs="Sylfaen"/>
          <w:lang w:val="ka-GE"/>
        </w:rPr>
        <w:t>პოპულარიზაცია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გლობალური</w:t>
      </w:r>
      <w:r w:rsidRPr="00B2408B">
        <w:rPr>
          <w:rFonts w:ascii="Sylfaen" w:hAnsi="Sylfaen" w:cstheme="majorHAnsi"/>
          <w:lang w:val="ka-GE"/>
        </w:rPr>
        <w:t xml:space="preserve">  </w:t>
      </w:r>
      <w:r w:rsidRPr="00B2408B">
        <w:rPr>
          <w:rFonts w:ascii="Sylfaen" w:hAnsi="Sylfaen" w:cs="Sylfaen"/>
          <w:lang w:val="ka-GE"/>
        </w:rPr>
        <w:t>ინდუსტრიის</w:t>
      </w:r>
      <w:r w:rsidRPr="00B2408B">
        <w:rPr>
          <w:rFonts w:ascii="Sylfaen" w:hAnsi="Sylfaen" w:cstheme="majorHAnsi"/>
          <w:lang w:val="ka-GE"/>
        </w:rPr>
        <w:t xml:space="preserve"> </w:t>
      </w:r>
      <w:r w:rsidRPr="00B2408B">
        <w:rPr>
          <w:rFonts w:ascii="Sylfaen" w:hAnsi="Sylfaen" w:cs="Sylfaen"/>
          <w:lang w:val="ka-GE"/>
        </w:rPr>
        <w:t>ლიდერი</w:t>
      </w:r>
      <w:r w:rsidRPr="00B2408B">
        <w:rPr>
          <w:rFonts w:ascii="Sylfaen" w:hAnsi="Sylfaen" w:cstheme="majorHAnsi"/>
          <w:lang w:val="ka-GE"/>
        </w:rPr>
        <w:t xml:space="preserve"> </w:t>
      </w:r>
      <w:r w:rsidRPr="00B2408B">
        <w:rPr>
          <w:rFonts w:ascii="Sylfaen" w:hAnsi="Sylfaen" w:cs="Sylfaen"/>
          <w:lang w:val="ka-GE"/>
        </w:rPr>
        <w:t>კომპანიების</w:t>
      </w:r>
      <w:r w:rsidRPr="00B2408B">
        <w:rPr>
          <w:rFonts w:ascii="Sylfaen" w:hAnsi="Sylfaen" w:cstheme="majorHAnsi"/>
          <w:lang w:val="ka-GE"/>
        </w:rPr>
        <w:t xml:space="preserve"> </w:t>
      </w:r>
      <w:r w:rsidRPr="00B2408B">
        <w:rPr>
          <w:rFonts w:ascii="Sylfaen" w:hAnsi="Sylfaen" w:cs="Sylfaen"/>
          <w:lang w:val="ka-GE"/>
        </w:rPr>
        <w:t>ქვეყანაში</w:t>
      </w:r>
      <w:r w:rsidRPr="00B2408B">
        <w:rPr>
          <w:rFonts w:ascii="Sylfaen" w:hAnsi="Sylfaen" w:cstheme="majorHAnsi"/>
          <w:lang w:val="ka-GE"/>
        </w:rPr>
        <w:t xml:space="preserve"> </w:t>
      </w:r>
      <w:r w:rsidRPr="00B2408B">
        <w:rPr>
          <w:rFonts w:ascii="Sylfaen" w:hAnsi="Sylfaen" w:cs="Sylfaen"/>
          <w:lang w:val="ka-GE"/>
        </w:rPr>
        <w:t>შემოყვანა</w:t>
      </w:r>
      <w:r w:rsidRPr="00B2408B">
        <w:rPr>
          <w:rFonts w:ascii="Sylfaen" w:hAnsi="Sylfaen" w:cstheme="majorHAnsi"/>
          <w:lang w:val="ka-GE"/>
        </w:rPr>
        <w:t xml:space="preserve">. 2030 </w:t>
      </w:r>
      <w:r w:rsidRPr="00B2408B">
        <w:rPr>
          <w:rFonts w:ascii="Sylfaen" w:hAnsi="Sylfaen" w:cs="Sylfaen"/>
          <w:lang w:val="ka-GE"/>
        </w:rPr>
        <w:t>წლამდე</w:t>
      </w:r>
      <w:r w:rsidRPr="00B2408B">
        <w:rPr>
          <w:rFonts w:ascii="Sylfaen" w:hAnsi="Sylfaen" w:cstheme="majorHAnsi"/>
          <w:lang w:val="ka-GE"/>
        </w:rPr>
        <w:t xml:space="preserve"> </w:t>
      </w:r>
      <w:r w:rsidRPr="00B2408B">
        <w:rPr>
          <w:rFonts w:ascii="Sylfaen" w:hAnsi="Sylfaen" w:cs="Sylfaen"/>
          <w:lang w:val="ka-GE"/>
        </w:rPr>
        <w:t>დაგეგმილია</w:t>
      </w:r>
      <w:r w:rsidRPr="00B2408B">
        <w:rPr>
          <w:rFonts w:ascii="Sylfaen" w:hAnsi="Sylfaen" w:cstheme="majorHAnsi"/>
          <w:lang w:val="ka-GE"/>
        </w:rPr>
        <w:t xml:space="preserve"> </w:t>
      </w:r>
      <w:r w:rsidRPr="00B2408B">
        <w:rPr>
          <w:rFonts w:ascii="Sylfaen" w:hAnsi="Sylfaen" w:cs="Sylfaen"/>
          <w:lang w:val="ka-GE"/>
        </w:rPr>
        <w:t>პრიორიტეტული</w:t>
      </w:r>
      <w:r w:rsidRPr="00B2408B">
        <w:rPr>
          <w:rFonts w:ascii="Sylfaen" w:hAnsi="Sylfaen" w:cstheme="majorHAnsi"/>
          <w:lang w:val="ka-GE"/>
        </w:rPr>
        <w:t xml:space="preserve"> </w:t>
      </w:r>
      <w:r w:rsidRPr="00B2408B">
        <w:rPr>
          <w:rFonts w:ascii="Sylfaen" w:hAnsi="Sylfaen" w:cs="Sylfaen"/>
          <w:lang w:val="ka-GE"/>
        </w:rPr>
        <w:t>სექტორებიდან</w:t>
      </w:r>
      <w:r w:rsidRPr="00B2408B">
        <w:rPr>
          <w:rFonts w:ascii="Sylfaen" w:hAnsi="Sylfaen" w:cstheme="majorHAnsi"/>
          <w:lang w:val="ka-GE"/>
        </w:rPr>
        <w:t xml:space="preserve"> 20,000 </w:t>
      </w:r>
      <w:r w:rsidRPr="00B2408B">
        <w:rPr>
          <w:rFonts w:ascii="Sylfaen" w:hAnsi="Sylfaen" w:cs="Sylfaen"/>
          <w:lang w:val="ka-GE"/>
        </w:rPr>
        <w:t>კომპანიის</w:t>
      </w:r>
      <w:r w:rsidRPr="00B2408B">
        <w:rPr>
          <w:rFonts w:ascii="Sylfaen" w:hAnsi="Sylfaen" w:cstheme="majorHAnsi"/>
          <w:lang w:val="ka-GE"/>
        </w:rPr>
        <w:t xml:space="preserve"> </w:t>
      </w:r>
      <w:r w:rsidRPr="00B2408B">
        <w:rPr>
          <w:rFonts w:ascii="Sylfaen" w:hAnsi="Sylfaen" w:cs="Sylfaen"/>
          <w:lang w:val="ka-GE"/>
        </w:rPr>
        <w:t>შესწავლა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პერსპექტიული</w:t>
      </w:r>
      <w:r w:rsidRPr="00B2408B">
        <w:rPr>
          <w:rFonts w:ascii="Sylfaen" w:hAnsi="Sylfaen" w:cstheme="majorHAnsi"/>
          <w:lang w:val="ka-GE"/>
        </w:rPr>
        <w:t xml:space="preserve"> </w:t>
      </w:r>
      <w:r w:rsidRPr="00B2408B">
        <w:rPr>
          <w:rFonts w:ascii="Sylfaen" w:hAnsi="Sylfaen" w:cs="Sylfaen"/>
          <w:lang w:val="ka-GE"/>
        </w:rPr>
        <w:t>ინვესტორების</w:t>
      </w:r>
      <w:r w:rsidRPr="00B2408B">
        <w:rPr>
          <w:rFonts w:ascii="Sylfaen" w:hAnsi="Sylfaen" w:cstheme="majorHAnsi"/>
          <w:lang w:val="ka-GE"/>
        </w:rPr>
        <w:t xml:space="preserve"> </w:t>
      </w:r>
      <w:r w:rsidRPr="00B2408B">
        <w:rPr>
          <w:rFonts w:ascii="Sylfaen" w:hAnsi="Sylfaen" w:cs="Sylfaen"/>
          <w:lang w:val="ka-GE"/>
        </w:rPr>
        <w:t>იდენტიფიცირება</w:t>
      </w:r>
      <w:r w:rsidRPr="00B2408B">
        <w:rPr>
          <w:rFonts w:ascii="Sylfaen" w:hAnsi="Sylfaen" w:cstheme="majorHAnsi"/>
          <w:lang w:val="ka-GE"/>
        </w:rPr>
        <w:t xml:space="preserve">, </w:t>
      </w:r>
      <w:r w:rsidRPr="00B2408B">
        <w:rPr>
          <w:rFonts w:ascii="Sylfaen" w:hAnsi="Sylfaen" w:cs="Sylfaen"/>
          <w:lang w:val="ka-GE"/>
        </w:rPr>
        <w:t>რომლებთანაც</w:t>
      </w:r>
      <w:r w:rsidRPr="00B2408B">
        <w:rPr>
          <w:rFonts w:ascii="Sylfaen" w:hAnsi="Sylfaen" w:cstheme="majorHAnsi"/>
          <w:lang w:val="ka-GE"/>
        </w:rPr>
        <w:t xml:space="preserve"> </w:t>
      </w:r>
      <w:r w:rsidRPr="00B2408B">
        <w:rPr>
          <w:rFonts w:ascii="Sylfaen" w:hAnsi="Sylfaen" w:cs="Sylfaen"/>
          <w:lang w:val="ka-GE"/>
        </w:rPr>
        <w:t>მოხდება</w:t>
      </w:r>
      <w:r w:rsidRPr="00B2408B">
        <w:rPr>
          <w:rFonts w:ascii="Sylfaen" w:hAnsi="Sylfaen" w:cstheme="majorHAnsi"/>
          <w:lang w:val="ka-GE"/>
        </w:rPr>
        <w:t xml:space="preserve"> </w:t>
      </w:r>
      <w:r w:rsidRPr="00B2408B">
        <w:rPr>
          <w:rFonts w:ascii="Sylfaen" w:hAnsi="Sylfaen" w:cs="Sylfaen"/>
          <w:lang w:val="ka-GE"/>
        </w:rPr>
        <w:t>პროაქტიული</w:t>
      </w:r>
      <w:r w:rsidRPr="00B2408B">
        <w:rPr>
          <w:rFonts w:ascii="Sylfaen" w:hAnsi="Sylfaen" w:cstheme="majorHAnsi"/>
          <w:lang w:val="ka-GE"/>
        </w:rPr>
        <w:t xml:space="preserve"> </w:t>
      </w:r>
      <w:r w:rsidRPr="00B2408B">
        <w:rPr>
          <w:rFonts w:ascii="Sylfaen" w:hAnsi="Sylfaen" w:cs="Sylfaen"/>
          <w:lang w:val="ka-GE"/>
        </w:rPr>
        <w:t>კომუნიკაცია</w:t>
      </w:r>
      <w:r w:rsidRPr="00B2408B">
        <w:rPr>
          <w:rFonts w:ascii="Sylfaen" w:hAnsi="Sylfaen" w:cstheme="majorHAnsi"/>
          <w:lang w:val="ka-GE"/>
        </w:rPr>
        <w:t xml:space="preserve">.  </w:t>
      </w:r>
    </w:p>
    <w:p w14:paraId="47BC233E"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კომპანიებთან</w:t>
      </w:r>
      <w:r w:rsidRPr="00B2408B">
        <w:rPr>
          <w:rFonts w:ascii="Sylfaen" w:hAnsi="Sylfaen" w:cstheme="majorHAnsi"/>
          <w:lang w:val="ka-GE"/>
        </w:rPr>
        <w:t xml:space="preserve"> </w:t>
      </w:r>
      <w:r w:rsidRPr="00B2408B">
        <w:rPr>
          <w:rFonts w:ascii="Sylfaen" w:hAnsi="Sylfaen" w:cs="Sylfaen"/>
          <w:lang w:val="ka-GE"/>
        </w:rPr>
        <w:t>უფრო</w:t>
      </w:r>
      <w:r w:rsidRPr="00B2408B">
        <w:rPr>
          <w:rFonts w:ascii="Sylfaen" w:hAnsi="Sylfaen" w:cstheme="majorHAnsi"/>
          <w:lang w:val="ka-GE"/>
        </w:rPr>
        <w:t xml:space="preserve"> </w:t>
      </w:r>
      <w:r w:rsidRPr="00B2408B">
        <w:rPr>
          <w:rFonts w:ascii="Sylfaen" w:hAnsi="Sylfaen" w:cs="Sylfaen"/>
          <w:lang w:val="ka-GE"/>
        </w:rPr>
        <w:t>მჭიდრო</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პირდაპირი</w:t>
      </w:r>
      <w:r w:rsidRPr="00B2408B">
        <w:rPr>
          <w:rFonts w:ascii="Sylfaen" w:hAnsi="Sylfaen" w:cstheme="majorHAnsi"/>
          <w:lang w:val="ka-GE"/>
        </w:rPr>
        <w:t xml:space="preserve"> </w:t>
      </w:r>
      <w:r w:rsidRPr="00B2408B">
        <w:rPr>
          <w:rFonts w:ascii="Sylfaen" w:hAnsi="Sylfaen" w:cs="Sylfaen"/>
          <w:lang w:val="ka-GE"/>
        </w:rPr>
        <w:t>კავშირების</w:t>
      </w:r>
      <w:r w:rsidRPr="00B2408B">
        <w:rPr>
          <w:rFonts w:ascii="Sylfaen" w:hAnsi="Sylfaen" w:cstheme="majorHAnsi"/>
          <w:lang w:val="ka-GE"/>
        </w:rPr>
        <w:t xml:space="preserve"> </w:t>
      </w:r>
      <w:r w:rsidRPr="00B2408B">
        <w:rPr>
          <w:rFonts w:ascii="Sylfaen" w:hAnsi="Sylfaen" w:cs="Sylfaen"/>
          <w:lang w:val="ka-GE"/>
        </w:rPr>
        <w:t>შესაქმნელად</w:t>
      </w:r>
      <w:r w:rsidRPr="00B2408B">
        <w:rPr>
          <w:rFonts w:ascii="Sylfaen" w:hAnsi="Sylfaen" w:cstheme="majorHAnsi"/>
          <w:lang w:val="ka-GE"/>
        </w:rPr>
        <w:t xml:space="preserve">, </w:t>
      </w:r>
      <w:r w:rsidRPr="00B2408B">
        <w:rPr>
          <w:rFonts w:ascii="Sylfaen" w:hAnsi="Sylfaen" w:cs="Sylfaen"/>
          <w:lang w:val="ka-GE"/>
        </w:rPr>
        <w:t>ინვესტორებთან</w:t>
      </w:r>
      <w:r w:rsidRPr="00B2408B">
        <w:rPr>
          <w:rFonts w:ascii="Sylfaen" w:hAnsi="Sylfaen" w:cstheme="majorHAnsi"/>
          <w:lang w:val="ka-GE"/>
        </w:rPr>
        <w:t xml:space="preserve"> </w:t>
      </w:r>
      <w:r w:rsidRPr="00B2408B">
        <w:rPr>
          <w:rFonts w:ascii="Sylfaen" w:hAnsi="Sylfaen" w:cs="Sylfaen"/>
          <w:lang w:val="ka-GE"/>
        </w:rPr>
        <w:t>მუშაობა</w:t>
      </w:r>
      <w:r w:rsidRPr="00B2408B">
        <w:rPr>
          <w:rFonts w:ascii="Sylfaen" w:hAnsi="Sylfaen" w:cstheme="majorHAnsi"/>
          <w:lang w:val="ka-GE"/>
        </w:rPr>
        <w:t xml:space="preserve"> </w:t>
      </w:r>
      <w:r w:rsidRPr="00B2408B">
        <w:rPr>
          <w:rFonts w:ascii="Sylfaen" w:hAnsi="Sylfaen" w:cs="Sylfaen"/>
          <w:lang w:val="ka-GE"/>
        </w:rPr>
        <w:t>გაგრძელდება</w:t>
      </w:r>
      <w:r w:rsidRPr="00B2408B">
        <w:rPr>
          <w:rFonts w:ascii="Sylfaen" w:hAnsi="Sylfaen" w:cstheme="majorHAnsi"/>
          <w:lang w:val="ka-GE"/>
        </w:rPr>
        <w:t xml:space="preserve"> </w:t>
      </w:r>
      <w:r w:rsidRPr="00B2408B">
        <w:rPr>
          <w:rFonts w:ascii="Sylfaen" w:hAnsi="Sylfaen" w:cs="Sylfaen"/>
          <w:lang w:val="ka-GE"/>
        </w:rPr>
        <w:t>ახალი</w:t>
      </w:r>
      <w:r w:rsidRPr="00B2408B">
        <w:rPr>
          <w:rFonts w:ascii="Sylfaen" w:hAnsi="Sylfaen" w:cstheme="majorHAnsi"/>
          <w:lang w:val="ka-GE"/>
        </w:rPr>
        <w:t xml:space="preserve"> </w:t>
      </w:r>
      <w:r w:rsidRPr="00B2408B">
        <w:rPr>
          <w:rFonts w:ascii="Sylfaen" w:hAnsi="Sylfaen" w:cs="Sylfaen"/>
          <w:lang w:val="ka-GE"/>
        </w:rPr>
        <w:t>მექანიზმების</w:t>
      </w:r>
      <w:r w:rsidRPr="00B2408B">
        <w:rPr>
          <w:rFonts w:ascii="Sylfaen" w:hAnsi="Sylfaen" w:cstheme="majorHAnsi"/>
          <w:lang w:val="ka-GE"/>
        </w:rPr>
        <w:t xml:space="preserve"> </w:t>
      </w:r>
      <w:r w:rsidRPr="00B2408B">
        <w:rPr>
          <w:rFonts w:ascii="Sylfaen" w:hAnsi="Sylfaen" w:cs="Sylfaen"/>
          <w:lang w:val="ka-GE"/>
        </w:rPr>
        <w:t>გამოყენებით</w:t>
      </w:r>
      <w:r w:rsidRPr="00B2408B">
        <w:rPr>
          <w:rFonts w:ascii="Sylfaen" w:hAnsi="Sylfaen" w:cstheme="majorHAnsi"/>
          <w:lang w:val="ka-GE"/>
        </w:rPr>
        <w:t xml:space="preserve">. </w:t>
      </w:r>
      <w:r w:rsidRPr="00B2408B">
        <w:rPr>
          <w:rFonts w:ascii="Sylfaen" w:hAnsi="Sylfaen" w:cs="Sylfaen"/>
          <w:lang w:val="ka-GE"/>
        </w:rPr>
        <w:t>მათ</w:t>
      </w:r>
      <w:r w:rsidRPr="00B2408B">
        <w:rPr>
          <w:rFonts w:ascii="Sylfaen" w:hAnsi="Sylfaen" w:cstheme="majorHAnsi"/>
          <w:lang w:val="ka-GE"/>
        </w:rPr>
        <w:t xml:space="preserve"> </w:t>
      </w:r>
      <w:r w:rsidRPr="00B2408B">
        <w:rPr>
          <w:rFonts w:ascii="Sylfaen" w:hAnsi="Sylfaen" w:cs="Sylfaen"/>
          <w:lang w:val="ka-GE"/>
        </w:rPr>
        <w:t>შორის</w:t>
      </w:r>
      <w:r w:rsidRPr="00B2408B">
        <w:rPr>
          <w:rFonts w:ascii="Sylfaen" w:hAnsi="Sylfaen" w:cstheme="majorHAnsi"/>
          <w:lang w:val="ka-GE"/>
        </w:rPr>
        <w:t xml:space="preserve">, </w:t>
      </w:r>
      <w:r w:rsidRPr="00B2408B">
        <w:rPr>
          <w:rFonts w:ascii="Sylfaen" w:hAnsi="Sylfaen" w:cs="Sylfaen"/>
          <w:lang w:val="ka-GE"/>
        </w:rPr>
        <w:t>მოხდება</w:t>
      </w:r>
      <w:r w:rsidRPr="00B2408B">
        <w:rPr>
          <w:rFonts w:ascii="Sylfaen" w:hAnsi="Sylfaen" w:cstheme="majorHAnsi"/>
          <w:lang w:val="ka-GE"/>
        </w:rPr>
        <w:t xml:space="preserve"> </w:t>
      </w:r>
      <w:r w:rsidRPr="00B2408B">
        <w:rPr>
          <w:rFonts w:ascii="Sylfaen" w:hAnsi="Sylfaen" w:cs="Sylfaen"/>
          <w:lang w:val="ka-GE"/>
        </w:rPr>
        <w:t>სხვადასხვა</w:t>
      </w:r>
      <w:r w:rsidRPr="00B2408B">
        <w:rPr>
          <w:rFonts w:ascii="Sylfaen" w:hAnsi="Sylfaen" w:cstheme="majorHAnsi"/>
          <w:lang w:val="ka-GE"/>
        </w:rPr>
        <w:t xml:space="preserve"> </w:t>
      </w:r>
      <w:r w:rsidRPr="00B2408B">
        <w:rPr>
          <w:rFonts w:ascii="Sylfaen" w:hAnsi="Sylfaen" w:cs="Sylfaen"/>
          <w:lang w:val="ka-GE"/>
        </w:rPr>
        <w:t>ქვეყანაში</w:t>
      </w:r>
      <w:r w:rsidRPr="00B2408B">
        <w:rPr>
          <w:rFonts w:ascii="Sylfaen" w:hAnsi="Sylfaen" w:cstheme="majorHAnsi"/>
          <w:lang w:val="ka-GE"/>
        </w:rPr>
        <w:t xml:space="preserve"> </w:t>
      </w:r>
      <w:r>
        <w:rPr>
          <w:rFonts w:ascii="Sylfaen" w:hAnsi="Sylfaen" w:cs="Sylfaen"/>
          <w:lang w:val="ka-GE"/>
        </w:rPr>
        <w:t>სპეციალიზ</w:t>
      </w:r>
      <w:r w:rsidRPr="00B2408B">
        <w:rPr>
          <w:rFonts w:ascii="Sylfaen" w:hAnsi="Sylfaen" w:cs="Sylfaen"/>
          <w:lang w:val="ka-GE"/>
        </w:rPr>
        <w:t>ებული</w:t>
      </w:r>
      <w:r w:rsidRPr="00B2408B">
        <w:rPr>
          <w:rFonts w:ascii="Sylfaen" w:hAnsi="Sylfaen" w:cstheme="majorHAnsi"/>
          <w:lang w:val="ka-GE"/>
        </w:rPr>
        <w:t xml:space="preserve"> </w:t>
      </w:r>
      <w:r w:rsidRPr="00B2408B">
        <w:rPr>
          <w:rFonts w:ascii="Sylfaen" w:hAnsi="Sylfaen" w:cs="Sylfaen"/>
          <w:lang w:val="ka-GE"/>
        </w:rPr>
        <w:t>წარმომადგენელი</w:t>
      </w:r>
      <w:r w:rsidRPr="00B2408B">
        <w:rPr>
          <w:rFonts w:ascii="Sylfaen" w:hAnsi="Sylfaen" w:cstheme="majorHAnsi"/>
          <w:lang w:val="ka-GE"/>
        </w:rPr>
        <w:t xml:space="preserve"> </w:t>
      </w:r>
      <w:r w:rsidRPr="00B2408B">
        <w:rPr>
          <w:rFonts w:ascii="Sylfaen" w:hAnsi="Sylfaen" w:cs="Sylfaen"/>
          <w:lang w:val="ka-GE"/>
        </w:rPr>
        <w:t>კომპანიების</w:t>
      </w:r>
      <w:r w:rsidRPr="00B2408B">
        <w:rPr>
          <w:rFonts w:ascii="Sylfaen" w:hAnsi="Sylfaen" w:cstheme="majorHAnsi"/>
          <w:lang w:val="ka-GE"/>
        </w:rPr>
        <w:t xml:space="preserve"> </w:t>
      </w:r>
      <w:r w:rsidRPr="00B2408B">
        <w:rPr>
          <w:rFonts w:ascii="Sylfaen" w:hAnsi="Sylfaen" w:cs="Sylfaen"/>
          <w:lang w:val="ka-GE"/>
        </w:rPr>
        <w:t>დაქირავება</w:t>
      </w:r>
      <w:r w:rsidRPr="00B2408B">
        <w:rPr>
          <w:rFonts w:ascii="Sylfaen" w:hAnsi="Sylfaen" w:cstheme="majorHAnsi"/>
          <w:lang w:val="ka-GE"/>
        </w:rPr>
        <w:t xml:space="preserve">, </w:t>
      </w:r>
      <w:r w:rsidRPr="00B2408B">
        <w:rPr>
          <w:rFonts w:ascii="Sylfaen" w:hAnsi="Sylfaen" w:cs="Sylfaen"/>
          <w:lang w:val="ka-GE"/>
        </w:rPr>
        <w:t>რომლებიც</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საზღვარგარეთ მათი ოფისების მეშვეობით</w:t>
      </w:r>
      <w:r>
        <w:rPr>
          <w:rFonts w:ascii="Sylfaen" w:hAnsi="Sylfaen" w:cs="Sylfaen"/>
          <w:lang w:val="ka-GE"/>
        </w:rPr>
        <w:t>,</w:t>
      </w:r>
      <w:r w:rsidRPr="00B2408B">
        <w:rPr>
          <w:rFonts w:ascii="Sylfaen" w:hAnsi="Sylfaen" w:cs="Sylfaen"/>
          <w:lang w:val="ka-GE"/>
        </w:rPr>
        <w:t xml:space="preserve"> პოპულარიზაციას გაუწევენ</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პოტენციალს</w:t>
      </w:r>
      <w:r w:rsidRPr="00B2408B">
        <w:rPr>
          <w:rFonts w:ascii="Sylfaen" w:hAnsi="Sylfaen" w:cstheme="majorHAnsi"/>
          <w:lang w:val="ka-GE"/>
        </w:rPr>
        <w:t xml:space="preserve"> </w:t>
      </w:r>
      <w:r>
        <w:rPr>
          <w:rFonts w:ascii="Sylfaen" w:hAnsi="Sylfaen" w:cs="Sylfaen"/>
          <w:lang w:val="ka-GE"/>
        </w:rPr>
        <w:t xml:space="preserve">და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ეკონომიკისა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მდგრადი</w:t>
      </w:r>
      <w:r w:rsidRPr="00B2408B">
        <w:rPr>
          <w:rFonts w:ascii="Sylfaen" w:hAnsi="Sylfaen" w:cstheme="majorHAnsi"/>
          <w:lang w:val="ka-GE"/>
        </w:rPr>
        <w:t xml:space="preserve"> </w:t>
      </w:r>
      <w:r w:rsidRPr="00B2408B">
        <w:rPr>
          <w:rFonts w:ascii="Sylfaen" w:hAnsi="Sylfaen" w:cs="Sylfaen"/>
          <w:lang w:val="ka-GE"/>
        </w:rPr>
        <w:t>განვითარების</w:t>
      </w:r>
      <w:r w:rsidRPr="00B2408B">
        <w:rPr>
          <w:rFonts w:ascii="Sylfaen" w:hAnsi="Sylfaen" w:cstheme="majorHAnsi"/>
          <w:lang w:val="ka-GE"/>
        </w:rPr>
        <w:t xml:space="preserve"> </w:t>
      </w:r>
      <w:r w:rsidRPr="00B2408B">
        <w:rPr>
          <w:rFonts w:ascii="Sylfaen" w:hAnsi="Sylfaen" w:cs="Sylfaen"/>
          <w:lang w:val="ka-GE"/>
        </w:rPr>
        <w:t>სამინისტროსთან</w:t>
      </w:r>
      <w:r w:rsidRPr="00B2408B">
        <w:rPr>
          <w:rFonts w:ascii="Sylfaen" w:hAnsi="Sylfaen" w:cstheme="majorHAnsi"/>
          <w:lang w:val="ka-GE"/>
        </w:rPr>
        <w:t xml:space="preserve"> </w:t>
      </w:r>
      <w:r w:rsidRPr="00B2408B">
        <w:rPr>
          <w:rFonts w:ascii="Sylfaen" w:hAnsi="Sylfaen" w:cs="Sylfaen"/>
          <w:lang w:val="ka-GE"/>
        </w:rPr>
        <w:t>ერთად</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აქტიურად</w:t>
      </w:r>
      <w:r w:rsidRPr="00B2408B">
        <w:rPr>
          <w:rFonts w:ascii="Sylfaen" w:hAnsi="Sylfaen" w:cstheme="majorHAnsi"/>
          <w:lang w:val="ka-GE"/>
        </w:rPr>
        <w:t xml:space="preserve"> </w:t>
      </w:r>
      <w:r w:rsidRPr="00B2408B">
        <w:rPr>
          <w:rFonts w:ascii="Sylfaen" w:hAnsi="Sylfaen" w:cs="Sylfaen"/>
          <w:lang w:val="ka-GE"/>
        </w:rPr>
        <w:t>იმუშავებენ</w:t>
      </w:r>
      <w:r w:rsidRPr="00B2408B">
        <w:rPr>
          <w:rFonts w:ascii="Sylfaen" w:hAnsi="Sylfaen" w:cstheme="majorHAnsi"/>
          <w:lang w:val="ka-GE"/>
        </w:rPr>
        <w:t xml:space="preserve"> </w:t>
      </w:r>
      <w:r w:rsidRPr="00B2408B">
        <w:rPr>
          <w:rFonts w:ascii="Sylfaen" w:hAnsi="Sylfaen" w:cs="Sylfaen"/>
          <w:lang w:val="ka-GE"/>
        </w:rPr>
        <w:t>ქვეყანაში</w:t>
      </w:r>
      <w:r w:rsidRPr="00B2408B">
        <w:rPr>
          <w:rFonts w:ascii="Sylfaen" w:hAnsi="Sylfaen" w:cstheme="majorHAnsi"/>
          <w:lang w:val="ka-GE"/>
        </w:rPr>
        <w:t xml:space="preserve">  </w:t>
      </w:r>
      <w:r w:rsidRPr="00B2408B">
        <w:rPr>
          <w:rFonts w:ascii="Sylfaen" w:hAnsi="Sylfaen" w:cs="Sylfaen"/>
          <w:lang w:val="ka-GE"/>
        </w:rPr>
        <w:t>ახალი</w:t>
      </w:r>
      <w:r w:rsidRPr="00B2408B">
        <w:rPr>
          <w:rFonts w:ascii="Sylfaen" w:hAnsi="Sylfaen" w:cstheme="majorHAnsi"/>
          <w:lang w:val="ka-GE"/>
        </w:rPr>
        <w:t xml:space="preserve"> </w:t>
      </w:r>
      <w:r w:rsidRPr="00B2408B">
        <w:rPr>
          <w:rFonts w:ascii="Sylfaen" w:hAnsi="Sylfaen" w:cs="Sylfaen"/>
          <w:lang w:val="ka-GE"/>
        </w:rPr>
        <w:t>კომპანიების</w:t>
      </w:r>
      <w:r w:rsidRPr="00B2408B">
        <w:rPr>
          <w:rFonts w:ascii="Sylfaen" w:hAnsi="Sylfaen" w:cstheme="majorHAnsi"/>
          <w:lang w:val="ka-GE"/>
        </w:rPr>
        <w:t xml:space="preserve"> </w:t>
      </w:r>
      <w:r w:rsidRPr="00B2408B">
        <w:rPr>
          <w:rFonts w:ascii="Sylfaen" w:hAnsi="Sylfaen" w:cs="Sylfaen"/>
          <w:lang w:val="ka-GE"/>
        </w:rPr>
        <w:t>შემოყვანაზე</w:t>
      </w:r>
      <w:r w:rsidRPr="00B2408B">
        <w:rPr>
          <w:rFonts w:ascii="Sylfaen" w:hAnsi="Sylfaen" w:cstheme="majorHAnsi"/>
          <w:lang w:val="ka-GE"/>
        </w:rPr>
        <w:t xml:space="preserve">. </w:t>
      </w:r>
    </w:p>
    <w:p w14:paraId="17A0CDCE"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საინვესტიციო</w:t>
      </w:r>
      <w:r w:rsidRPr="00B2408B">
        <w:rPr>
          <w:rFonts w:ascii="Sylfaen" w:hAnsi="Sylfaen" w:cstheme="majorHAnsi"/>
          <w:lang w:val="ka-GE"/>
        </w:rPr>
        <w:t xml:space="preserve"> </w:t>
      </w:r>
      <w:r w:rsidRPr="00B2408B">
        <w:rPr>
          <w:rFonts w:ascii="Sylfaen" w:hAnsi="Sylfaen" w:cs="Sylfaen"/>
          <w:lang w:val="ka-GE"/>
        </w:rPr>
        <w:t>შეთავაზების</w:t>
      </w:r>
      <w:r w:rsidRPr="00B2408B">
        <w:rPr>
          <w:rFonts w:ascii="Sylfaen" w:hAnsi="Sylfaen" w:cstheme="majorHAnsi"/>
          <w:lang w:val="ka-GE"/>
        </w:rPr>
        <w:t xml:space="preserve"> </w:t>
      </w:r>
      <w:r w:rsidRPr="00B2408B">
        <w:rPr>
          <w:rFonts w:ascii="Sylfaen" w:hAnsi="Sylfaen" w:cs="Sylfaen"/>
          <w:lang w:val="ka-GE"/>
        </w:rPr>
        <w:t>პოპულარიზაციისა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მიზნობრივი</w:t>
      </w:r>
      <w:r w:rsidRPr="00B2408B">
        <w:rPr>
          <w:rFonts w:ascii="Sylfaen" w:hAnsi="Sylfaen" w:cstheme="majorHAnsi"/>
          <w:lang w:val="ka-GE"/>
        </w:rPr>
        <w:t xml:space="preserve"> </w:t>
      </w:r>
      <w:r w:rsidRPr="00B2408B">
        <w:rPr>
          <w:rFonts w:ascii="Sylfaen" w:hAnsi="Sylfaen" w:cs="Sylfaen"/>
          <w:lang w:val="ka-GE"/>
        </w:rPr>
        <w:t>კომპანიების</w:t>
      </w:r>
      <w:r w:rsidRPr="00B2408B">
        <w:rPr>
          <w:rFonts w:ascii="Sylfaen" w:hAnsi="Sylfaen" w:cstheme="majorHAnsi"/>
          <w:lang w:val="ka-GE"/>
        </w:rPr>
        <w:t xml:space="preserve"> </w:t>
      </w:r>
      <w:r w:rsidRPr="00B2408B">
        <w:rPr>
          <w:rFonts w:ascii="Sylfaen" w:hAnsi="Sylfaen" w:cs="Sylfaen"/>
          <w:lang w:val="ka-GE"/>
        </w:rPr>
        <w:t>დაინტერესებისათვის</w:t>
      </w:r>
      <w:r w:rsidRPr="00B2408B">
        <w:rPr>
          <w:rFonts w:ascii="Sylfaen" w:hAnsi="Sylfaen" w:cstheme="majorHAnsi"/>
          <w:lang w:val="ka-GE"/>
        </w:rPr>
        <w:t xml:space="preserve"> </w:t>
      </w:r>
      <w:r>
        <w:rPr>
          <w:rFonts w:ascii="Sylfaen" w:hAnsi="Sylfaen" w:cs="Sylfaen"/>
          <w:lang w:val="ka-GE"/>
        </w:rPr>
        <w:t>ეფექტიან</w:t>
      </w:r>
      <w:r w:rsidRPr="00B2408B">
        <w:rPr>
          <w:rFonts w:ascii="Sylfaen" w:hAnsi="Sylfaen" w:cs="Sylfaen"/>
          <w:lang w:val="ka-GE"/>
        </w:rPr>
        <w:t>ი</w:t>
      </w:r>
      <w:r w:rsidRPr="00B2408B">
        <w:rPr>
          <w:rFonts w:ascii="Sylfaen" w:hAnsi="Sylfaen" w:cstheme="majorHAnsi"/>
          <w:lang w:val="ka-GE"/>
        </w:rPr>
        <w:t xml:space="preserve"> </w:t>
      </w:r>
      <w:r w:rsidRPr="00B2408B">
        <w:rPr>
          <w:rFonts w:ascii="Sylfaen" w:hAnsi="Sylfaen" w:cs="Sylfaen"/>
          <w:lang w:val="ka-GE"/>
        </w:rPr>
        <w:t>შეთავაზების</w:t>
      </w:r>
      <w:r w:rsidRPr="00B2408B">
        <w:rPr>
          <w:rFonts w:ascii="Sylfaen" w:hAnsi="Sylfaen" w:cstheme="majorHAnsi"/>
          <w:lang w:val="ka-GE"/>
        </w:rPr>
        <w:t xml:space="preserve"> </w:t>
      </w:r>
      <w:r w:rsidRPr="00B2408B">
        <w:rPr>
          <w:rFonts w:ascii="Sylfaen" w:hAnsi="Sylfaen" w:cs="Sylfaen"/>
          <w:lang w:val="ka-GE"/>
        </w:rPr>
        <w:t>გაკეთების</w:t>
      </w:r>
      <w:r w:rsidRPr="00B2408B">
        <w:rPr>
          <w:rFonts w:ascii="Sylfaen" w:hAnsi="Sylfaen" w:cstheme="majorHAnsi"/>
          <w:lang w:val="ka-GE"/>
        </w:rPr>
        <w:t xml:space="preserve"> </w:t>
      </w:r>
      <w:r w:rsidRPr="00B2408B">
        <w:rPr>
          <w:rFonts w:ascii="Sylfaen" w:hAnsi="Sylfaen" w:cs="Sylfaen"/>
          <w:lang w:val="ka-GE"/>
        </w:rPr>
        <w:t>გზით</w:t>
      </w:r>
      <w:r w:rsidRPr="00B2408B">
        <w:rPr>
          <w:rFonts w:ascii="Sylfaen" w:hAnsi="Sylfaen" w:cstheme="majorHAnsi"/>
          <w:lang w:val="ka-GE"/>
        </w:rPr>
        <w:t xml:space="preserve">, </w:t>
      </w:r>
      <w:r w:rsidRPr="00B2408B">
        <w:rPr>
          <w:rFonts w:ascii="Sylfaen" w:hAnsi="Sylfaen" w:cs="Sylfaen"/>
          <w:lang w:val="ka-GE"/>
        </w:rPr>
        <w:t>მნიშვნელოვანი</w:t>
      </w:r>
      <w:r w:rsidRPr="00B2408B">
        <w:rPr>
          <w:rFonts w:ascii="Sylfaen" w:hAnsi="Sylfaen" w:cstheme="majorHAnsi"/>
          <w:lang w:val="ka-GE"/>
        </w:rPr>
        <w:t xml:space="preserve"> </w:t>
      </w:r>
      <w:r w:rsidRPr="00B2408B">
        <w:rPr>
          <w:rFonts w:ascii="Sylfaen" w:hAnsi="Sylfaen" w:cs="Sylfaen"/>
          <w:lang w:val="ka-GE"/>
        </w:rPr>
        <w:t>ყურადღება</w:t>
      </w:r>
      <w:r w:rsidRPr="00B2408B">
        <w:rPr>
          <w:rFonts w:ascii="Sylfaen" w:hAnsi="Sylfaen" w:cstheme="majorHAnsi"/>
          <w:lang w:val="ka-GE"/>
        </w:rPr>
        <w:t xml:space="preserve"> </w:t>
      </w:r>
      <w:r w:rsidRPr="00B2408B">
        <w:rPr>
          <w:rFonts w:ascii="Sylfaen" w:hAnsi="Sylfaen" w:cs="Sylfaen"/>
          <w:lang w:val="ka-GE"/>
        </w:rPr>
        <w:t>დაეთმობა</w:t>
      </w:r>
      <w:r w:rsidRPr="00B2408B">
        <w:rPr>
          <w:rFonts w:ascii="Sylfaen" w:hAnsi="Sylfaen" w:cstheme="majorHAnsi"/>
          <w:lang w:val="ka-GE"/>
        </w:rPr>
        <w:t xml:space="preserve"> </w:t>
      </w:r>
      <w:r w:rsidRPr="00B2408B">
        <w:rPr>
          <w:rFonts w:ascii="Sylfaen" w:hAnsi="Sylfaen" w:cs="Sylfaen"/>
          <w:lang w:val="ka-GE"/>
        </w:rPr>
        <w:t>ისეთ</w:t>
      </w:r>
      <w:r>
        <w:rPr>
          <w:rFonts w:ascii="Sylfaen" w:hAnsi="Sylfaen" w:cstheme="majorHAnsi"/>
          <w:lang w:val="ka-GE"/>
        </w:rPr>
        <w:t xml:space="preserve"> </w:t>
      </w:r>
      <w:r w:rsidRPr="00B2408B">
        <w:rPr>
          <w:rFonts w:ascii="Sylfaen" w:hAnsi="Sylfaen" w:cs="Sylfaen"/>
          <w:lang w:val="ka-GE"/>
        </w:rPr>
        <w:t>კომპანიებთან</w:t>
      </w:r>
      <w:r w:rsidRPr="00B2408B">
        <w:rPr>
          <w:rFonts w:ascii="Sylfaen" w:hAnsi="Sylfaen" w:cstheme="majorHAnsi"/>
          <w:lang w:val="ka-GE"/>
        </w:rPr>
        <w:t xml:space="preserve"> </w:t>
      </w:r>
      <w:r w:rsidRPr="00B2408B">
        <w:rPr>
          <w:rFonts w:ascii="Sylfaen" w:hAnsi="Sylfaen" w:cs="Sylfaen"/>
          <w:lang w:val="ka-GE"/>
        </w:rPr>
        <w:t>თანამშრომლობას</w:t>
      </w:r>
      <w:r w:rsidRPr="00B2408B">
        <w:rPr>
          <w:rFonts w:ascii="Sylfaen" w:hAnsi="Sylfaen" w:cstheme="majorHAnsi"/>
          <w:lang w:val="ka-GE"/>
        </w:rPr>
        <w:t xml:space="preserve">, </w:t>
      </w:r>
      <w:r w:rsidRPr="00B2408B">
        <w:rPr>
          <w:rFonts w:ascii="Sylfaen" w:hAnsi="Sylfaen" w:cs="Sylfaen"/>
          <w:lang w:val="ka-GE"/>
        </w:rPr>
        <w:t>რომლებიც</w:t>
      </w:r>
      <w:r w:rsidRPr="00B2408B">
        <w:rPr>
          <w:rFonts w:ascii="Sylfaen" w:hAnsi="Sylfaen" w:cstheme="majorHAnsi"/>
          <w:lang w:val="ka-GE"/>
        </w:rPr>
        <w:t xml:space="preserve"> </w:t>
      </w:r>
      <w:r w:rsidRPr="00B2408B">
        <w:rPr>
          <w:rFonts w:ascii="Sylfaen" w:hAnsi="Sylfaen" w:cs="Sylfaen"/>
          <w:lang w:val="ka-GE"/>
        </w:rPr>
        <w:t>კონსულტაციას</w:t>
      </w:r>
      <w:r w:rsidRPr="00B2408B">
        <w:rPr>
          <w:rFonts w:ascii="Sylfaen" w:hAnsi="Sylfaen" w:cstheme="majorHAnsi"/>
          <w:lang w:val="ka-GE"/>
        </w:rPr>
        <w:t xml:space="preserve"> </w:t>
      </w:r>
      <w:r w:rsidRPr="00B2408B">
        <w:rPr>
          <w:rFonts w:ascii="Sylfaen" w:hAnsi="Sylfaen" w:cs="Sylfaen"/>
          <w:lang w:val="ka-GE"/>
        </w:rPr>
        <w:t>უწევენ</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კომპანიებს</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ეხმარებიან</w:t>
      </w:r>
      <w:r w:rsidRPr="00B2408B">
        <w:rPr>
          <w:rFonts w:ascii="Sylfaen" w:hAnsi="Sylfaen" w:cstheme="majorHAnsi"/>
          <w:lang w:val="ka-GE"/>
        </w:rPr>
        <w:t xml:space="preserve"> </w:t>
      </w:r>
      <w:r w:rsidRPr="00B2408B">
        <w:rPr>
          <w:rFonts w:ascii="Sylfaen" w:hAnsi="Sylfaen" w:cs="Sylfaen"/>
          <w:lang w:val="ka-GE"/>
        </w:rPr>
        <w:t>მათ</w:t>
      </w:r>
      <w:r w:rsidRPr="00B2408B">
        <w:rPr>
          <w:rFonts w:ascii="Sylfaen" w:hAnsi="Sylfaen" w:cstheme="majorHAnsi"/>
          <w:lang w:val="ka-GE"/>
        </w:rPr>
        <w:t xml:space="preserve"> </w:t>
      </w:r>
      <w:r w:rsidRPr="00B2408B">
        <w:rPr>
          <w:rFonts w:ascii="Sylfaen" w:hAnsi="Sylfaen" w:cs="Sylfaen"/>
          <w:lang w:val="ka-GE"/>
        </w:rPr>
        <w:t>ახალი</w:t>
      </w:r>
      <w:r w:rsidRPr="00B2408B">
        <w:rPr>
          <w:rFonts w:ascii="Sylfaen" w:hAnsi="Sylfaen" w:cstheme="majorHAnsi"/>
          <w:lang w:val="ka-GE"/>
        </w:rPr>
        <w:t xml:space="preserve"> </w:t>
      </w:r>
      <w:r w:rsidRPr="00B2408B">
        <w:rPr>
          <w:rFonts w:ascii="Sylfaen" w:hAnsi="Sylfaen" w:cs="Sylfaen"/>
          <w:lang w:val="ka-GE"/>
        </w:rPr>
        <w:t>საინვესტიციო</w:t>
      </w:r>
      <w:r w:rsidRPr="00B2408B">
        <w:rPr>
          <w:rFonts w:ascii="Sylfaen" w:hAnsi="Sylfaen" w:cstheme="majorHAnsi"/>
          <w:lang w:val="ka-GE"/>
        </w:rPr>
        <w:t xml:space="preserve"> </w:t>
      </w:r>
      <w:r w:rsidRPr="00B2408B">
        <w:rPr>
          <w:rFonts w:ascii="Sylfaen" w:hAnsi="Sylfaen" w:cs="Sylfaen"/>
          <w:lang w:val="ka-GE"/>
        </w:rPr>
        <w:t>პროექტებისთვის</w:t>
      </w:r>
      <w:r w:rsidRPr="00B2408B">
        <w:rPr>
          <w:rFonts w:ascii="Sylfaen" w:hAnsi="Sylfaen" w:cstheme="majorHAnsi"/>
          <w:lang w:val="ka-GE"/>
        </w:rPr>
        <w:t xml:space="preserve"> </w:t>
      </w:r>
      <w:r w:rsidRPr="00B2408B">
        <w:rPr>
          <w:rFonts w:ascii="Sylfaen" w:hAnsi="Sylfaen" w:cs="Sylfaen"/>
          <w:lang w:val="ka-GE"/>
        </w:rPr>
        <w:t>ქვეყნების</w:t>
      </w:r>
      <w:r w:rsidRPr="00B2408B">
        <w:rPr>
          <w:rFonts w:ascii="Sylfaen" w:hAnsi="Sylfaen" w:cstheme="majorHAnsi"/>
          <w:lang w:val="ka-GE"/>
        </w:rPr>
        <w:t xml:space="preserve"> </w:t>
      </w:r>
      <w:r w:rsidRPr="00B2408B">
        <w:rPr>
          <w:rFonts w:ascii="Sylfaen" w:hAnsi="Sylfaen" w:cs="Sylfaen"/>
          <w:lang w:val="ka-GE"/>
        </w:rPr>
        <w:t>შერჩევაში</w:t>
      </w:r>
      <w:r w:rsidRPr="00B2408B">
        <w:rPr>
          <w:rFonts w:ascii="Sylfaen" w:hAnsi="Sylfaen" w:cstheme="majorHAnsi"/>
          <w:lang w:val="ka-GE"/>
        </w:rPr>
        <w:t xml:space="preserve"> (</w:t>
      </w:r>
      <w:r w:rsidRPr="00B2408B">
        <w:rPr>
          <w:rFonts w:ascii="Sylfaen" w:hAnsi="Sylfaen" w:cs="Sylfaen"/>
          <w:lang w:val="ka-GE"/>
        </w:rPr>
        <w:t>ე</w:t>
      </w:r>
      <w:r w:rsidRPr="00B2408B">
        <w:rPr>
          <w:rFonts w:ascii="Sylfaen" w:hAnsi="Sylfaen" w:cstheme="majorHAnsi"/>
          <w:lang w:val="ka-GE"/>
        </w:rPr>
        <w:t>.</w:t>
      </w:r>
      <w:r>
        <w:rPr>
          <w:rFonts w:ascii="Sylfaen" w:hAnsi="Sylfaen" w:cstheme="majorHAnsi"/>
          <w:lang w:val="ka-GE"/>
        </w:rPr>
        <w:t xml:space="preserve"> </w:t>
      </w:r>
      <w:r w:rsidRPr="00B2408B">
        <w:rPr>
          <w:rFonts w:ascii="Sylfaen" w:hAnsi="Sylfaen" w:cs="Sylfaen"/>
          <w:lang w:val="ka-GE"/>
        </w:rPr>
        <w:t>წ</w:t>
      </w:r>
      <w:r w:rsidRPr="00B2408B">
        <w:rPr>
          <w:rFonts w:ascii="Sylfaen" w:hAnsi="Sylfaen" w:cstheme="majorHAnsi"/>
          <w:lang w:val="ka-GE"/>
        </w:rPr>
        <w:t>. location advisers/</w:t>
      </w:r>
      <w:r w:rsidRPr="00B2408B">
        <w:rPr>
          <w:rFonts w:ascii="Sylfaen" w:hAnsi="Sylfaen" w:cs="Sylfaen"/>
          <w:lang w:val="ka-GE"/>
        </w:rPr>
        <w:t>საინვესტიციო</w:t>
      </w:r>
      <w:r w:rsidRPr="00B2408B">
        <w:rPr>
          <w:rFonts w:ascii="Sylfaen" w:hAnsi="Sylfaen" w:cstheme="majorHAnsi"/>
          <w:lang w:val="ka-GE"/>
        </w:rPr>
        <w:t xml:space="preserve"> </w:t>
      </w:r>
      <w:r w:rsidRPr="00B2408B">
        <w:rPr>
          <w:rFonts w:ascii="Sylfaen" w:hAnsi="Sylfaen" w:cs="Sylfaen"/>
          <w:lang w:val="ka-GE"/>
        </w:rPr>
        <w:t>ლოკაციების</w:t>
      </w:r>
      <w:r w:rsidRPr="00B2408B">
        <w:rPr>
          <w:rFonts w:ascii="Sylfaen" w:hAnsi="Sylfaen" w:cstheme="majorHAnsi"/>
          <w:lang w:val="ka-GE"/>
        </w:rPr>
        <w:t xml:space="preserve"> </w:t>
      </w:r>
      <w:r w:rsidRPr="00B2408B">
        <w:rPr>
          <w:rFonts w:ascii="Sylfaen" w:hAnsi="Sylfaen" w:cs="Sylfaen"/>
          <w:lang w:val="ka-GE"/>
        </w:rPr>
        <w:t>კონსულტანტები</w:t>
      </w:r>
      <w:r w:rsidRPr="00B2408B">
        <w:rPr>
          <w:rFonts w:ascii="Sylfaen" w:hAnsi="Sylfaen" w:cstheme="majorHAnsi"/>
          <w:lang w:val="ka-GE"/>
        </w:rPr>
        <w:t xml:space="preserve">; </w:t>
      </w:r>
      <w:r w:rsidRPr="00B2408B">
        <w:rPr>
          <w:rFonts w:ascii="Sylfaen" w:hAnsi="Sylfaen" w:cs="Sylfaen"/>
          <w:lang w:val="ka-GE"/>
        </w:rPr>
        <w:t>იდენტიფიცირებულია</w:t>
      </w:r>
      <w:r w:rsidRPr="00B2408B">
        <w:rPr>
          <w:rFonts w:ascii="Sylfaen" w:hAnsi="Sylfaen" w:cstheme="majorHAnsi"/>
          <w:lang w:val="ka-GE"/>
        </w:rPr>
        <w:t xml:space="preserve"> 40-</w:t>
      </w:r>
      <w:r>
        <w:rPr>
          <w:rFonts w:ascii="Sylfaen" w:hAnsi="Sylfaen" w:cstheme="majorHAnsi"/>
          <w:lang w:val="ka-GE"/>
        </w:rPr>
        <w:t>ა</w:t>
      </w:r>
      <w:r w:rsidRPr="00B2408B">
        <w:rPr>
          <w:rFonts w:ascii="Sylfaen" w:hAnsi="Sylfaen" w:cs="Sylfaen"/>
          <w:lang w:val="ka-GE"/>
        </w:rPr>
        <w:t>მდე</w:t>
      </w:r>
      <w:r w:rsidRPr="00B2408B">
        <w:rPr>
          <w:rFonts w:ascii="Sylfaen" w:hAnsi="Sylfaen" w:cstheme="majorHAnsi"/>
          <w:lang w:val="ka-GE"/>
        </w:rPr>
        <w:t xml:space="preserve"> </w:t>
      </w:r>
      <w:r w:rsidRPr="00B2408B">
        <w:rPr>
          <w:rFonts w:ascii="Sylfaen" w:hAnsi="Sylfaen" w:cs="Sylfaen"/>
          <w:lang w:val="ka-GE"/>
        </w:rPr>
        <w:t>მსგავსი</w:t>
      </w:r>
      <w:r w:rsidRPr="00B2408B">
        <w:rPr>
          <w:rFonts w:ascii="Sylfaen" w:hAnsi="Sylfaen" w:cstheme="majorHAnsi"/>
          <w:lang w:val="ka-GE"/>
        </w:rPr>
        <w:t xml:space="preserve"> </w:t>
      </w:r>
      <w:r w:rsidRPr="00B2408B">
        <w:rPr>
          <w:rFonts w:ascii="Sylfaen" w:hAnsi="Sylfaen" w:cs="Sylfaen"/>
          <w:lang w:val="ka-GE"/>
        </w:rPr>
        <w:t>კომპანია</w:t>
      </w:r>
      <w:r w:rsidRPr="00B2408B">
        <w:rPr>
          <w:rFonts w:ascii="Sylfaen" w:hAnsi="Sylfaen" w:cstheme="majorHAnsi"/>
          <w:lang w:val="ka-GE"/>
        </w:rPr>
        <w:t xml:space="preserve"> </w:t>
      </w:r>
      <w:r w:rsidRPr="00B2408B">
        <w:rPr>
          <w:rFonts w:ascii="Sylfaen" w:hAnsi="Sylfaen" w:cs="Sylfaen"/>
          <w:lang w:val="ka-GE"/>
        </w:rPr>
        <w:t>გლობალური</w:t>
      </w:r>
      <w:r w:rsidRPr="00B2408B">
        <w:rPr>
          <w:rFonts w:ascii="Sylfaen" w:hAnsi="Sylfaen" w:cstheme="majorHAnsi"/>
          <w:lang w:val="ka-GE"/>
        </w:rPr>
        <w:t xml:space="preserve"> </w:t>
      </w:r>
      <w:r w:rsidRPr="00B2408B">
        <w:rPr>
          <w:rFonts w:ascii="Sylfaen" w:hAnsi="Sylfaen" w:cs="Sylfaen"/>
          <w:lang w:val="ka-GE"/>
        </w:rPr>
        <w:t>მასშტაბით</w:t>
      </w:r>
      <w:r w:rsidRPr="00B2408B">
        <w:rPr>
          <w:rFonts w:ascii="Sylfaen" w:hAnsi="Sylfaen" w:cstheme="majorHAnsi"/>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საინვესტიციო</w:t>
      </w:r>
      <w:r w:rsidRPr="00B2408B">
        <w:rPr>
          <w:rFonts w:ascii="Sylfaen" w:hAnsi="Sylfaen" w:cstheme="majorHAnsi"/>
          <w:lang w:val="ka-GE"/>
        </w:rPr>
        <w:t xml:space="preserve"> </w:t>
      </w:r>
      <w:r w:rsidRPr="00B2408B">
        <w:rPr>
          <w:rFonts w:ascii="Sylfaen" w:hAnsi="Sylfaen" w:cs="Sylfaen"/>
          <w:lang w:val="ka-GE"/>
        </w:rPr>
        <w:t>გარემოს</w:t>
      </w:r>
      <w:r>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პრიორიტეტული</w:t>
      </w:r>
      <w:r w:rsidRPr="00B2408B">
        <w:rPr>
          <w:rFonts w:ascii="Sylfaen" w:hAnsi="Sylfaen" w:cstheme="majorHAnsi"/>
          <w:lang w:val="ka-GE"/>
        </w:rPr>
        <w:t xml:space="preserve"> </w:t>
      </w:r>
      <w:r w:rsidRPr="00B2408B">
        <w:rPr>
          <w:rFonts w:ascii="Sylfaen" w:hAnsi="Sylfaen" w:cs="Sylfaen"/>
          <w:lang w:val="ka-GE"/>
        </w:rPr>
        <w:t>სექტორების</w:t>
      </w:r>
      <w:r w:rsidRPr="00B2408B">
        <w:rPr>
          <w:rFonts w:ascii="Sylfaen" w:hAnsi="Sylfaen" w:cstheme="majorHAnsi"/>
          <w:lang w:val="ka-GE"/>
        </w:rPr>
        <w:t xml:space="preserve"> </w:t>
      </w:r>
      <w:r w:rsidRPr="00B2408B">
        <w:rPr>
          <w:rFonts w:ascii="Sylfaen" w:hAnsi="Sylfaen" w:cs="Sylfaen"/>
          <w:lang w:val="ka-GE"/>
        </w:rPr>
        <w:t>პოპულარიზაციის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გაგრძელდება</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მედიაარხების</w:t>
      </w:r>
      <w:r w:rsidRPr="00B2408B">
        <w:rPr>
          <w:rFonts w:ascii="Sylfaen" w:hAnsi="Sylfaen" w:cstheme="majorHAnsi"/>
          <w:lang w:val="ka-GE"/>
        </w:rPr>
        <w:t xml:space="preserve"> </w:t>
      </w:r>
      <w:r w:rsidRPr="00B2408B">
        <w:rPr>
          <w:rFonts w:ascii="Sylfaen" w:hAnsi="Sylfaen" w:cs="Sylfaen"/>
          <w:lang w:val="ka-GE"/>
        </w:rPr>
        <w:t>აქტიური</w:t>
      </w:r>
      <w:r w:rsidRPr="00B2408B">
        <w:rPr>
          <w:rFonts w:ascii="Sylfaen" w:hAnsi="Sylfaen" w:cstheme="majorHAnsi"/>
          <w:lang w:val="ka-GE"/>
        </w:rPr>
        <w:t xml:space="preserve"> </w:t>
      </w:r>
      <w:r w:rsidRPr="00B2408B">
        <w:rPr>
          <w:rFonts w:ascii="Sylfaen" w:hAnsi="Sylfaen" w:cs="Sylfaen"/>
          <w:lang w:val="ka-GE"/>
        </w:rPr>
        <w:t>გამოყენება</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პრიორიტეტული</w:t>
      </w:r>
      <w:r w:rsidRPr="00B2408B">
        <w:rPr>
          <w:rFonts w:ascii="Sylfaen" w:hAnsi="Sylfaen" w:cstheme="majorHAnsi"/>
          <w:lang w:val="ka-GE"/>
        </w:rPr>
        <w:t xml:space="preserve"> </w:t>
      </w:r>
      <w:r w:rsidRPr="00B2408B">
        <w:rPr>
          <w:rFonts w:ascii="Sylfaen" w:hAnsi="Sylfaen" w:cs="Sylfaen"/>
          <w:lang w:val="ka-GE"/>
        </w:rPr>
        <w:t>სექტორების</w:t>
      </w:r>
      <w:r w:rsidRPr="00B2408B">
        <w:rPr>
          <w:rFonts w:ascii="Sylfaen" w:hAnsi="Sylfaen" w:cstheme="majorHAnsi"/>
          <w:lang w:val="ka-GE"/>
        </w:rPr>
        <w:t xml:space="preserve"> </w:t>
      </w:r>
      <w:r w:rsidRPr="00B2408B">
        <w:rPr>
          <w:rFonts w:ascii="Sylfaen" w:hAnsi="Sylfaen" w:cs="Sylfaen"/>
          <w:lang w:val="ka-GE"/>
        </w:rPr>
        <w:t>მიხედვით</w:t>
      </w:r>
      <w:r w:rsidRPr="00B2408B">
        <w:rPr>
          <w:rFonts w:ascii="Sylfaen" w:hAnsi="Sylfaen" w:cstheme="majorHAnsi"/>
          <w:lang w:val="ka-GE"/>
        </w:rPr>
        <w:t xml:space="preserve"> </w:t>
      </w:r>
      <w:r w:rsidRPr="00B2408B">
        <w:rPr>
          <w:rFonts w:ascii="Sylfaen" w:hAnsi="Sylfaen" w:cs="Sylfaen"/>
          <w:lang w:val="ka-GE"/>
        </w:rPr>
        <w:t>ბიზნესმედიის</w:t>
      </w:r>
      <w:r>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ბიზნესასოციაციების</w:t>
      </w:r>
      <w:r w:rsidRPr="00B2408B">
        <w:rPr>
          <w:rFonts w:ascii="Sylfaen" w:hAnsi="Sylfaen" w:cstheme="majorHAnsi"/>
          <w:lang w:val="ka-GE"/>
        </w:rPr>
        <w:t xml:space="preserve"> </w:t>
      </w:r>
      <w:r w:rsidRPr="00B2408B">
        <w:rPr>
          <w:rFonts w:ascii="Sylfaen" w:hAnsi="Sylfaen" w:cs="Sylfaen"/>
          <w:lang w:val="ka-GE"/>
        </w:rPr>
        <w:t>საქართველოში</w:t>
      </w:r>
      <w:r w:rsidRPr="00B2408B">
        <w:rPr>
          <w:rFonts w:ascii="Sylfaen" w:hAnsi="Sylfaen" w:cstheme="majorHAnsi"/>
          <w:lang w:val="ka-GE"/>
        </w:rPr>
        <w:t xml:space="preserve"> </w:t>
      </w:r>
      <w:r w:rsidRPr="00B2408B">
        <w:rPr>
          <w:rFonts w:ascii="Sylfaen" w:hAnsi="Sylfaen" w:cs="Sylfaen"/>
          <w:lang w:val="ka-GE"/>
        </w:rPr>
        <w:t>ჩამოყვანა</w:t>
      </w:r>
      <w:r w:rsidRPr="00B2408B">
        <w:rPr>
          <w:rFonts w:ascii="Sylfaen" w:hAnsi="Sylfaen" w:cstheme="majorHAnsi"/>
          <w:lang w:val="ka-GE"/>
        </w:rPr>
        <w:t>.</w:t>
      </w:r>
    </w:p>
    <w:p w14:paraId="0F0407DE" w14:textId="77777777" w:rsidR="006013C4" w:rsidRPr="00B2408B" w:rsidRDefault="006013C4" w:rsidP="006013C4">
      <w:pPr>
        <w:spacing w:before="240" w:line="276" w:lineRule="auto"/>
        <w:jc w:val="both"/>
        <w:rPr>
          <w:rFonts w:ascii="Sylfaen" w:hAnsi="Sylfaen" w:cstheme="majorHAnsi"/>
          <w:lang w:val="ka-GE"/>
        </w:rPr>
      </w:pPr>
      <w:r w:rsidRPr="00B2408B">
        <w:rPr>
          <w:rFonts w:ascii="Sylfaen" w:hAnsi="Sylfaen" w:cs="Sylfaen"/>
          <w:lang w:val="ka-GE"/>
        </w:rPr>
        <w:t>მსოფლიოში</w:t>
      </w:r>
      <w:r w:rsidRPr="00B2408B">
        <w:rPr>
          <w:rFonts w:ascii="Sylfaen" w:hAnsi="Sylfaen" w:cstheme="majorHAnsi"/>
          <w:lang w:val="ka-GE"/>
        </w:rPr>
        <w:t xml:space="preserve"> </w:t>
      </w:r>
      <w:r w:rsidRPr="00B2408B">
        <w:rPr>
          <w:rFonts w:ascii="Sylfaen" w:hAnsi="Sylfaen" w:cs="Sylfaen"/>
          <w:lang w:val="ka-GE"/>
        </w:rPr>
        <w:t>მაღალკონკურენტული</w:t>
      </w:r>
      <w:r w:rsidRPr="00B2408B">
        <w:rPr>
          <w:rFonts w:ascii="Sylfaen" w:hAnsi="Sylfaen" w:cstheme="majorHAnsi"/>
          <w:lang w:val="ka-GE"/>
        </w:rPr>
        <w:t xml:space="preserve"> </w:t>
      </w:r>
      <w:r w:rsidRPr="00B2408B">
        <w:rPr>
          <w:rFonts w:ascii="Sylfaen" w:hAnsi="Sylfaen" w:cs="Sylfaen"/>
          <w:lang w:val="ka-GE"/>
        </w:rPr>
        <w:t>პირობების</w:t>
      </w:r>
      <w:r w:rsidRPr="00B2408B">
        <w:rPr>
          <w:rFonts w:ascii="Sylfaen" w:hAnsi="Sylfaen" w:cstheme="majorHAnsi"/>
          <w:lang w:val="ka-GE"/>
        </w:rPr>
        <w:t xml:space="preserve"> </w:t>
      </w:r>
      <w:r w:rsidRPr="00B2408B">
        <w:rPr>
          <w:rFonts w:ascii="Sylfaen" w:hAnsi="Sylfaen" w:cs="Sylfaen"/>
          <w:lang w:val="ka-GE"/>
        </w:rPr>
        <w:t>გათვალისწინებით</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მთავრობა</w:t>
      </w:r>
      <w:r w:rsidRPr="00B2408B">
        <w:rPr>
          <w:rFonts w:ascii="Sylfaen" w:hAnsi="Sylfaen" w:cstheme="majorHAnsi"/>
          <w:lang w:val="ka-GE"/>
        </w:rPr>
        <w:t xml:space="preserve"> </w:t>
      </w:r>
      <w:r w:rsidRPr="00B2408B">
        <w:rPr>
          <w:rFonts w:ascii="Sylfaen" w:hAnsi="Sylfaen" w:cs="Sylfaen"/>
          <w:lang w:val="ka-GE"/>
        </w:rPr>
        <w:t>გადადგამს</w:t>
      </w:r>
      <w:r w:rsidRPr="00B2408B">
        <w:rPr>
          <w:rFonts w:ascii="Sylfaen" w:hAnsi="Sylfaen" w:cstheme="majorHAnsi"/>
          <w:lang w:val="ka-GE"/>
        </w:rPr>
        <w:t xml:space="preserve"> </w:t>
      </w:r>
      <w:r w:rsidRPr="00B2408B">
        <w:rPr>
          <w:rFonts w:ascii="Sylfaen" w:hAnsi="Sylfaen" w:cs="Sylfaen"/>
          <w:lang w:val="ka-GE"/>
        </w:rPr>
        <w:t>ნაბიჯებს</w:t>
      </w:r>
      <w:r w:rsidRPr="00B2408B">
        <w:rPr>
          <w:rFonts w:ascii="Sylfaen" w:hAnsi="Sylfaen" w:cstheme="majorHAnsi"/>
          <w:lang w:val="ka-GE"/>
        </w:rPr>
        <w:t xml:space="preserve">, </w:t>
      </w:r>
      <w:r w:rsidRPr="00B2408B">
        <w:rPr>
          <w:rFonts w:ascii="Sylfaen" w:hAnsi="Sylfaen" w:cs="Sylfaen"/>
          <w:lang w:val="ka-GE"/>
        </w:rPr>
        <w:t>რომ</w:t>
      </w:r>
      <w:r w:rsidRPr="00B2408B">
        <w:rPr>
          <w:rFonts w:ascii="Sylfaen" w:hAnsi="Sylfaen" w:cstheme="majorHAnsi"/>
          <w:lang w:val="ka-GE"/>
        </w:rPr>
        <w:t xml:space="preserve"> </w:t>
      </w:r>
      <w:r w:rsidRPr="00B2408B">
        <w:rPr>
          <w:rFonts w:ascii="Sylfaen" w:hAnsi="Sylfaen" w:cs="Sylfaen"/>
          <w:lang w:val="ka-GE"/>
        </w:rPr>
        <w:t>პოტენციურ</w:t>
      </w:r>
      <w:r w:rsidRPr="00B2408B">
        <w:rPr>
          <w:rFonts w:ascii="Sylfaen" w:hAnsi="Sylfaen" w:cstheme="majorHAnsi"/>
          <w:lang w:val="ka-GE"/>
        </w:rPr>
        <w:t xml:space="preserve"> </w:t>
      </w:r>
      <w:r w:rsidRPr="00B2408B">
        <w:rPr>
          <w:rFonts w:ascii="Sylfaen" w:hAnsi="Sylfaen" w:cs="Sylfaen"/>
          <w:lang w:val="ka-GE"/>
        </w:rPr>
        <w:t>ინვესტორებს</w:t>
      </w:r>
      <w:r w:rsidRPr="00B2408B">
        <w:rPr>
          <w:rFonts w:ascii="Sylfaen" w:hAnsi="Sylfaen" w:cstheme="majorHAnsi"/>
          <w:lang w:val="ka-GE"/>
        </w:rPr>
        <w:t xml:space="preserve"> </w:t>
      </w:r>
      <w:r w:rsidRPr="00B2408B">
        <w:rPr>
          <w:rFonts w:ascii="Sylfaen" w:hAnsi="Sylfaen" w:cs="Sylfaen"/>
          <w:lang w:val="ka-GE"/>
        </w:rPr>
        <w:t>შესთავაზოს</w:t>
      </w:r>
      <w:r w:rsidRPr="00B2408B">
        <w:rPr>
          <w:rFonts w:ascii="Sylfaen" w:hAnsi="Sylfaen" w:cstheme="majorHAnsi"/>
          <w:lang w:val="ka-GE"/>
        </w:rPr>
        <w:t xml:space="preserve"> </w:t>
      </w:r>
      <w:r w:rsidRPr="00B2408B">
        <w:rPr>
          <w:rFonts w:ascii="Sylfaen" w:hAnsi="Sylfaen" w:cs="Sylfaen"/>
          <w:lang w:val="ka-GE"/>
        </w:rPr>
        <w:t>უფრო</w:t>
      </w:r>
      <w:r w:rsidRPr="00B2408B">
        <w:rPr>
          <w:rFonts w:ascii="Sylfaen" w:hAnsi="Sylfaen" w:cstheme="majorHAnsi"/>
          <w:lang w:val="ka-GE"/>
        </w:rPr>
        <w:t xml:space="preserve"> </w:t>
      </w:r>
      <w:r w:rsidRPr="00B2408B">
        <w:rPr>
          <w:rFonts w:ascii="Sylfaen" w:hAnsi="Sylfaen" w:cs="Sylfaen"/>
          <w:lang w:val="ka-GE"/>
        </w:rPr>
        <w:t>შეღავათიანი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ხელსაყრელი</w:t>
      </w:r>
      <w:r w:rsidRPr="00B2408B">
        <w:rPr>
          <w:rFonts w:ascii="Sylfaen" w:hAnsi="Sylfaen" w:cstheme="majorHAnsi"/>
          <w:lang w:val="ka-GE"/>
        </w:rPr>
        <w:t xml:space="preserve"> </w:t>
      </w:r>
      <w:r w:rsidRPr="00B2408B">
        <w:rPr>
          <w:rFonts w:ascii="Sylfaen" w:hAnsi="Sylfaen" w:cs="Sylfaen"/>
          <w:lang w:val="ka-GE"/>
        </w:rPr>
        <w:t>პირობები</w:t>
      </w:r>
      <w:r w:rsidRPr="00B2408B">
        <w:rPr>
          <w:rFonts w:ascii="Sylfaen" w:hAnsi="Sylfaen" w:cstheme="majorHAnsi"/>
          <w:lang w:val="ka-GE"/>
        </w:rPr>
        <w:t xml:space="preserve">. </w:t>
      </w:r>
      <w:r w:rsidRPr="00B2408B">
        <w:rPr>
          <w:rFonts w:ascii="Sylfaen" w:hAnsi="Sylfaen" w:cs="Sylfaen"/>
          <w:lang w:val="ka-GE"/>
        </w:rPr>
        <w:t>მაგალითად</w:t>
      </w:r>
      <w:r w:rsidRPr="00B2408B">
        <w:rPr>
          <w:rFonts w:ascii="Sylfaen" w:hAnsi="Sylfaen" w:cstheme="majorHAnsi"/>
          <w:lang w:val="ka-GE"/>
        </w:rPr>
        <w:t xml:space="preserve">, </w:t>
      </w:r>
      <w:r w:rsidRPr="00B2408B">
        <w:rPr>
          <w:rFonts w:ascii="Sylfaen" w:hAnsi="Sylfaen" w:cs="Sylfaen"/>
          <w:lang w:val="ka-GE"/>
        </w:rPr>
        <w:t>ქვეყანამ</w:t>
      </w:r>
      <w:r w:rsidRPr="00B2408B">
        <w:rPr>
          <w:rFonts w:ascii="Sylfaen" w:hAnsi="Sylfaen" w:cstheme="majorHAnsi"/>
          <w:lang w:val="ka-GE"/>
        </w:rPr>
        <w:t xml:space="preserve"> </w:t>
      </w:r>
      <w:r w:rsidRPr="00B2408B">
        <w:rPr>
          <w:rFonts w:ascii="Sylfaen" w:hAnsi="Sylfaen" w:cs="Sylfaen"/>
          <w:lang w:val="ka-GE"/>
        </w:rPr>
        <w:t>უკვე</w:t>
      </w:r>
      <w:r w:rsidRPr="00B2408B">
        <w:rPr>
          <w:rFonts w:ascii="Sylfaen" w:hAnsi="Sylfaen" w:cstheme="majorHAnsi"/>
          <w:lang w:val="ka-GE"/>
        </w:rPr>
        <w:t xml:space="preserve"> </w:t>
      </w:r>
      <w:r w:rsidRPr="00B2408B">
        <w:rPr>
          <w:rFonts w:ascii="Sylfaen" w:hAnsi="Sylfaen" w:cs="Sylfaen"/>
          <w:lang w:val="ka-GE"/>
        </w:rPr>
        <w:t>დანერგა</w:t>
      </w:r>
      <w:r w:rsidRPr="00B2408B">
        <w:rPr>
          <w:rFonts w:ascii="Sylfaen" w:hAnsi="Sylfaen" w:cstheme="majorHAnsi"/>
          <w:lang w:val="ka-GE"/>
        </w:rPr>
        <w:t xml:space="preserve"> </w:t>
      </w:r>
      <w:r w:rsidRPr="00B2408B">
        <w:rPr>
          <w:rFonts w:ascii="Sylfaen" w:hAnsi="Sylfaen" w:cs="Sylfaen"/>
          <w:lang w:val="ka-GE"/>
        </w:rPr>
        <w:t>ახალი</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პროგრამა</w:t>
      </w:r>
      <w:r w:rsidRPr="00B2408B">
        <w:rPr>
          <w:rFonts w:ascii="Sylfaen" w:hAnsi="Sylfaen" w:cstheme="majorHAnsi"/>
          <w:lang w:val="ka-GE"/>
        </w:rPr>
        <w:t xml:space="preserve"> </w:t>
      </w:r>
      <w:r w:rsidRPr="00B2408B">
        <w:rPr>
          <w:rFonts w:ascii="Sylfaen" w:hAnsi="Sylfaen" w:cs="Sylfaen"/>
          <w:lang w:val="ka-GE"/>
        </w:rPr>
        <w:t>უცხოური</w:t>
      </w:r>
      <w:r w:rsidRPr="00B2408B">
        <w:rPr>
          <w:rFonts w:ascii="Sylfaen" w:hAnsi="Sylfaen" w:cstheme="majorHAnsi"/>
          <w:lang w:val="ka-GE"/>
        </w:rPr>
        <w:t xml:space="preserve"> </w:t>
      </w:r>
      <w:r w:rsidRPr="00B2408B">
        <w:rPr>
          <w:rFonts w:ascii="Sylfaen" w:hAnsi="Sylfaen" w:cs="Sylfaen"/>
          <w:lang w:val="ka-GE"/>
        </w:rPr>
        <w:t>ინვესტიციების</w:t>
      </w:r>
      <w:r w:rsidRPr="00B2408B">
        <w:rPr>
          <w:rFonts w:ascii="Sylfaen" w:hAnsi="Sylfaen" w:cstheme="majorHAnsi"/>
          <w:lang w:val="ka-GE"/>
        </w:rPr>
        <w:t xml:space="preserve"> </w:t>
      </w:r>
      <w:r w:rsidRPr="00B2408B">
        <w:rPr>
          <w:rFonts w:ascii="Sylfaen" w:hAnsi="Sylfaen" w:cs="Sylfaen"/>
          <w:lang w:val="ka-GE"/>
        </w:rPr>
        <w:t>ხელშეწყობისათვის</w:t>
      </w:r>
      <w:r>
        <w:rPr>
          <w:rFonts w:ascii="Sylfaen" w:hAnsi="Sylfaen" w:cstheme="majorHAnsi"/>
          <w:lang w:val="ka-GE"/>
        </w:rPr>
        <w:t xml:space="preserve"> −</w:t>
      </w:r>
      <w:r w:rsidRPr="00B2408B">
        <w:rPr>
          <w:rFonts w:ascii="Sylfaen" w:hAnsi="Sylfaen" w:cstheme="majorHAnsi"/>
          <w:lang w:val="ka-GE"/>
        </w:rPr>
        <w:t xml:space="preserve"> </w:t>
      </w:r>
      <w:r w:rsidRPr="00B2408B">
        <w:rPr>
          <w:rFonts w:ascii="Sylfaen" w:hAnsi="Sylfaen" w:cs="Sylfaen"/>
          <w:lang w:val="ka-GE"/>
        </w:rPr>
        <w:t>ე</w:t>
      </w:r>
      <w:r w:rsidRPr="00B2408B">
        <w:rPr>
          <w:rFonts w:ascii="Sylfaen" w:hAnsi="Sylfaen" w:cstheme="majorHAnsi"/>
          <w:lang w:val="ka-GE"/>
        </w:rPr>
        <w:t>.</w:t>
      </w:r>
      <w:r>
        <w:rPr>
          <w:rFonts w:ascii="Sylfaen" w:hAnsi="Sylfaen" w:cstheme="majorHAnsi"/>
          <w:lang w:val="ka-GE"/>
        </w:rPr>
        <w:t xml:space="preserve"> </w:t>
      </w:r>
      <w:r w:rsidRPr="00B2408B">
        <w:rPr>
          <w:rFonts w:ascii="Sylfaen" w:hAnsi="Sylfaen" w:cs="Sylfaen"/>
          <w:lang w:val="ka-GE"/>
        </w:rPr>
        <w:t>წ</w:t>
      </w:r>
      <w:r w:rsidRPr="00B2408B">
        <w:rPr>
          <w:rFonts w:ascii="Sylfaen" w:hAnsi="Sylfaen" w:cstheme="majorHAnsi"/>
          <w:lang w:val="ka-GE"/>
        </w:rPr>
        <w:t xml:space="preserve">. FDI </w:t>
      </w:r>
      <w:r w:rsidRPr="00B2408B">
        <w:rPr>
          <w:rFonts w:ascii="Sylfaen" w:hAnsi="Sylfaen" w:cs="Sylfaen"/>
          <w:lang w:val="ka-GE"/>
        </w:rPr>
        <w:t>გრანტი</w:t>
      </w:r>
      <w:r w:rsidRPr="00B2408B">
        <w:rPr>
          <w:rFonts w:ascii="Sylfaen" w:hAnsi="Sylfaen" w:cstheme="majorHAnsi"/>
          <w:lang w:val="ka-GE"/>
        </w:rPr>
        <w:t xml:space="preserve">, </w:t>
      </w:r>
      <w:r w:rsidRPr="00B2408B">
        <w:rPr>
          <w:rFonts w:ascii="Sylfaen" w:hAnsi="Sylfaen" w:cs="Sylfaen"/>
          <w:lang w:val="ka-GE"/>
        </w:rPr>
        <w:t>რომელიც</w:t>
      </w:r>
      <w:r w:rsidRPr="00B2408B">
        <w:rPr>
          <w:rFonts w:ascii="Sylfaen" w:hAnsi="Sylfaen" w:cstheme="majorHAnsi"/>
          <w:lang w:val="ka-GE"/>
        </w:rPr>
        <w:t xml:space="preserve"> </w:t>
      </w:r>
      <w:r w:rsidRPr="00B2408B">
        <w:rPr>
          <w:rFonts w:ascii="Sylfaen" w:hAnsi="Sylfaen" w:cs="Sylfaen"/>
          <w:lang w:val="ka-GE"/>
        </w:rPr>
        <w:t>გულისხმობს</w:t>
      </w:r>
      <w:r w:rsidRPr="00B2408B">
        <w:rPr>
          <w:rFonts w:ascii="Sylfaen" w:hAnsi="Sylfaen" w:cstheme="majorHAnsi"/>
          <w:lang w:val="ka-GE"/>
        </w:rPr>
        <w:t xml:space="preserve"> </w:t>
      </w:r>
      <w:r w:rsidRPr="00B2408B">
        <w:rPr>
          <w:rFonts w:ascii="Sylfaen" w:hAnsi="Sylfaen" w:cs="Sylfaen"/>
          <w:lang w:val="ka-GE"/>
        </w:rPr>
        <w:t>საინვესტიციო</w:t>
      </w:r>
      <w:r w:rsidRPr="00B2408B">
        <w:rPr>
          <w:rFonts w:ascii="Sylfaen" w:hAnsi="Sylfaen" w:cstheme="majorHAnsi"/>
          <w:lang w:val="ka-GE"/>
        </w:rPr>
        <w:t xml:space="preserve"> </w:t>
      </w:r>
      <w:r w:rsidRPr="00B2408B">
        <w:rPr>
          <w:rFonts w:ascii="Sylfaen" w:hAnsi="Sylfaen" w:cs="Sylfaen"/>
          <w:lang w:val="ka-GE"/>
        </w:rPr>
        <w:t>ვალდებულების</w:t>
      </w:r>
      <w:r w:rsidRPr="00B2408B">
        <w:rPr>
          <w:rFonts w:ascii="Sylfaen" w:hAnsi="Sylfaen" w:cstheme="majorHAnsi"/>
          <w:lang w:val="ka-GE"/>
        </w:rPr>
        <w:t xml:space="preserve"> </w:t>
      </w:r>
      <w:r w:rsidRPr="00B2408B">
        <w:rPr>
          <w:rFonts w:ascii="Sylfaen" w:hAnsi="Sylfaen" w:cs="Sylfaen"/>
          <w:lang w:val="ka-GE"/>
        </w:rPr>
        <w:t>შესრულების</w:t>
      </w:r>
      <w:r w:rsidRPr="00B2408B">
        <w:rPr>
          <w:rFonts w:ascii="Sylfaen" w:hAnsi="Sylfaen" w:cstheme="majorHAnsi"/>
          <w:lang w:val="ka-GE"/>
        </w:rPr>
        <w:t xml:space="preserve"> </w:t>
      </w:r>
      <w:r w:rsidRPr="00B2408B">
        <w:rPr>
          <w:rFonts w:ascii="Sylfaen" w:hAnsi="Sylfaen" w:cs="Sylfaen"/>
          <w:lang w:val="ka-GE"/>
        </w:rPr>
        <w:t>შემდეგ</w:t>
      </w:r>
      <w:r w:rsidRPr="00B2408B">
        <w:rPr>
          <w:rFonts w:ascii="Sylfaen" w:hAnsi="Sylfaen" w:cstheme="majorHAnsi"/>
          <w:lang w:val="ka-GE"/>
        </w:rPr>
        <w:t xml:space="preserve"> </w:t>
      </w:r>
      <w:r w:rsidRPr="00B2408B">
        <w:rPr>
          <w:rFonts w:ascii="Sylfaen" w:hAnsi="Sylfaen" w:cs="Sylfaen"/>
          <w:lang w:val="ka-GE"/>
        </w:rPr>
        <w:t>კომპანიებისთვის</w:t>
      </w:r>
      <w:r w:rsidRPr="00B2408B">
        <w:rPr>
          <w:rFonts w:ascii="Sylfaen" w:hAnsi="Sylfaen" w:cstheme="majorHAnsi"/>
          <w:lang w:val="ka-GE"/>
        </w:rPr>
        <w:t xml:space="preserve"> </w:t>
      </w:r>
      <w:r w:rsidRPr="00B2408B">
        <w:rPr>
          <w:rFonts w:ascii="Sylfaen" w:hAnsi="Sylfaen" w:cs="Sylfaen"/>
          <w:lang w:val="ka-GE"/>
        </w:rPr>
        <w:t>კვალიფიციური</w:t>
      </w:r>
      <w:r w:rsidRPr="00B2408B">
        <w:rPr>
          <w:rFonts w:ascii="Sylfaen" w:hAnsi="Sylfaen" w:cstheme="majorHAnsi"/>
          <w:lang w:val="ka-GE"/>
        </w:rPr>
        <w:t xml:space="preserve"> </w:t>
      </w:r>
      <w:r w:rsidRPr="00B2408B">
        <w:rPr>
          <w:rFonts w:ascii="Sylfaen" w:hAnsi="Sylfaen" w:cs="Sylfaen"/>
          <w:lang w:val="ka-GE"/>
        </w:rPr>
        <w:t>ხარჯების</w:t>
      </w:r>
      <w:r w:rsidRPr="00B2408B">
        <w:rPr>
          <w:rFonts w:ascii="Sylfaen" w:hAnsi="Sylfaen" w:cstheme="majorHAnsi"/>
          <w:lang w:val="ka-GE"/>
        </w:rPr>
        <w:t xml:space="preserve"> </w:t>
      </w:r>
      <w:r w:rsidRPr="00B2408B">
        <w:rPr>
          <w:rFonts w:ascii="Sylfaen" w:hAnsi="Sylfaen" w:cs="Sylfaen"/>
          <w:lang w:val="ka-GE"/>
        </w:rPr>
        <w:t>ანაზღაურებას</w:t>
      </w:r>
      <w:r w:rsidRPr="00B2408B">
        <w:rPr>
          <w:rFonts w:ascii="Sylfaen" w:hAnsi="Sylfaen" w:cstheme="majorHAnsi"/>
          <w:lang w:val="ka-GE"/>
        </w:rPr>
        <w:t xml:space="preserve">. </w:t>
      </w:r>
      <w:r w:rsidRPr="00B2408B">
        <w:rPr>
          <w:rFonts w:ascii="Sylfaen" w:hAnsi="Sylfaen" w:cs="Sylfaen"/>
          <w:lang w:val="ka-GE"/>
        </w:rPr>
        <w:t>ამ</w:t>
      </w:r>
      <w:r w:rsidRPr="00B2408B">
        <w:rPr>
          <w:rFonts w:ascii="Sylfaen" w:hAnsi="Sylfaen" w:cstheme="majorHAnsi"/>
          <w:lang w:val="ka-GE"/>
        </w:rPr>
        <w:t xml:space="preserve"> </w:t>
      </w:r>
      <w:r w:rsidRPr="00B2408B">
        <w:rPr>
          <w:rFonts w:ascii="Sylfaen" w:hAnsi="Sylfaen" w:cs="Sylfaen"/>
          <w:lang w:val="ka-GE"/>
        </w:rPr>
        <w:t>ეტაპზე</w:t>
      </w:r>
      <w:r w:rsidRPr="00B2408B">
        <w:rPr>
          <w:rFonts w:ascii="Sylfaen" w:hAnsi="Sylfaen" w:cstheme="majorHAnsi"/>
          <w:lang w:val="ka-GE"/>
        </w:rPr>
        <w:t xml:space="preserve">, </w:t>
      </w:r>
      <w:r w:rsidRPr="00B2408B">
        <w:rPr>
          <w:rFonts w:ascii="Sylfaen" w:hAnsi="Sylfaen" w:cs="Sylfaen"/>
          <w:lang w:val="ka-GE"/>
        </w:rPr>
        <w:t>აღნიშნული</w:t>
      </w:r>
      <w:r w:rsidRPr="00B2408B">
        <w:rPr>
          <w:rFonts w:ascii="Sylfaen" w:hAnsi="Sylfaen" w:cstheme="majorHAnsi"/>
          <w:lang w:val="ka-GE"/>
        </w:rPr>
        <w:t xml:space="preserve"> </w:t>
      </w:r>
      <w:r w:rsidRPr="00B2408B">
        <w:rPr>
          <w:rFonts w:ascii="Sylfaen" w:hAnsi="Sylfaen" w:cs="Sylfaen"/>
          <w:lang w:val="ka-GE"/>
        </w:rPr>
        <w:t>მექანიზმი</w:t>
      </w:r>
      <w:r w:rsidRPr="00B2408B">
        <w:rPr>
          <w:rFonts w:ascii="Sylfaen" w:hAnsi="Sylfaen" w:cstheme="majorHAnsi"/>
          <w:lang w:val="ka-GE"/>
        </w:rPr>
        <w:t xml:space="preserve"> </w:t>
      </w:r>
      <w:r w:rsidRPr="00B2408B">
        <w:rPr>
          <w:rFonts w:ascii="Sylfaen" w:hAnsi="Sylfaen" w:cs="Sylfaen"/>
          <w:lang w:val="ka-GE"/>
        </w:rPr>
        <w:t>მაღალტექნოლოგიურ</w:t>
      </w:r>
      <w:r w:rsidRPr="00B2408B">
        <w:rPr>
          <w:rFonts w:ascii="Sylfaen" w:hAnsi="Sylfaen" w:cstheme="majorHAnsi"/>
          <w:lang w:val="ka-GE"/>
        </w:rPr>
        <w:t xml:space="preserve"> </w:t>
      </w:r>
      <w:r w:rsidRPr="00B2408B">
        <w:rPr>
          <w:rFonts w:ascii="Sylfaen" w:hAnsi="Sylfaen" w:cs="Sylfaen"/>
          <w:lang w:val="ka-GE"/>
        </w:rPr>
        <w:t>წარმოებას</w:t>
      </w:r>
      <w:r w:rsidRPr="00B2408B">
        <w:rPr>
          <w:rFonts w:ascii="Sylfaen" w:hAnsi="Sylfaen" w:cstheme="majorHAnsi"/>
          <w:lang w:val="ka-GE"/>
        </w:rPr>
        <w:t xml:space="preserve">, </w:t>
      </w:r>
      <w:r w:rsidRPr="00B2408B">
        <w:rPr>
          <w:rFonts w:ascii="Sylfaen" w:hAnsi="Sylfaen" w:cs="Sylfaen"/>
          <w:lang w:val="ka-GE"/>
        </w:rPr>
        <w:t>სერვისების</w:t>
      </w:r>
      <w:r w:rsidRPr="00B2408B">
        <w:rPr>
          <w:rFonts w:ascii="Sylfaen" w:hAnsi="Sylfaen" w:cstheme="majorHAnsi"/>
          <w:lang w:val="ka-GE"/>
        </w:rPr>
        <w:t xml:space="preserve"> </w:t>
      </w:r>
      <w:r w:rsidRPr="00B2408B">
        <w:rPr>
          <w:rFonts w:ascii="Sylfaen" w:hAnsi="Sylfaen" w:cs="Sylfaen"/>
          <w:lang w:val="ka-GE"/>
        </w:rPr>
        <w:t>ექსპორტს</w:t>
      </w:r>
      <w:r w:rsidRPr="00B2408B">
        <w:rPr>
          <w:rFonts w:ascii="Sylfaen" w:hAnsi="Sylfaen" w:cstheme="majorHAnsi"/>
          <w:lang w:val="ka-GE"/>
        </w:rPr>
        <w:t xml:space="preserve">, </w:t>
      </w:r>
      <w:r w:rsidRPr="00B2408B">
        <w:rPr>
          <w:rFonts w:ascii="Sylfaen" w:hAnsi="Sylfaen" w:cs="Sylfaen"/>
          <w:lang w:val="ka-GE"/>
        </w:rPr>
        <w:t>ლოგისტიკისა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თვითმფრინავების</w:t>
      </w:r>
      <w:r w:rsidRPr="00B2408B">
        <w:rPr>
          <w:rFonts w:ascii="Sylfaen" w:hAnsi="Sylfaen" w:cstheme="majorHAnsi"/>
          <w:lang w:val="ka-GE"/>
        </w:rPr>
        <w:t xml:space="preserve"> </w:t>
      </w:r>
      <w:r w:rsidRPr="00B2408B">
        <w:rPr>
          <w:rFonts w:ascii="Sylfaen" w:hAnsi="Sylfaen" w:cs="Sylfaen"/>
          <w:lang w:val="ka-GE"/>
        </w:rPr>
        <w:t>მომსახურების</w:t>
      </w:r>
      <w:r w:rsidRPr="00B2408B">
        <w:rPr>
          <w:rFonts w:ascii="Sylfaen" w:hAnsi="Sylfaen" w:cstheme="majorHAnsi"/>
          <w:lang w:val="ka-GE"/>
        </w:rPr>
        <w:t xml:space="preserve"> </w:t>
      </w:r>
      <w:r w:rsidRPr="00B2408B">
        <w:rPr>
          <w:rFonts w:ascii="Sylfaen" w:hAnsi="Sylfaen" w:cs="Sylfaen"/>
          <w:lang w:val="ka-GE"/>
        </w:rPr>
        <w:t>სფეროებს</w:t>
      </w:r>
      <w:r w:rsidRPr="00B2408B">
        <w:rPr>
          <w:rFonts w:ascii="Sylfaen" w:hAnsi="Sylfaen" w:cstheme="majorHAnsi"/>
          <w:lang w:val="ka-GE"/>
        </w:rPr>
        <w:t xml:space="preserve"> </w:t>
      </w:r>
      <w:r w:rsidRPr="00B2408B">
        <w:rPr>
          <w:rFonts w:ascii="Sylfaen" w:hAnsi="Sylfaen" w:cs="Sylfaen"/>
          <w:lang w:val="ka-GE"/>
        </w:rPr>
        <w:t>ფარავს</w:t>
      </w:r>
      <w:r w:rsidRPr="00B2408B">
        <w:rPr>
          <w:rFonts w:ascii="Sylfaen" w:hAnsi="Sylfaen" w:cstheme="majorHAnsi"/>
          <w:lang w:val="ka-GE"/>
        </w:rPr>
        <w:t xml:space="preserve">. </w:t>
      </w:r>
      <w:r w:rsidRPr="00B2408B">
        <w:rPr>
          <w:rFonts w:ascii="Sylfaen" w:hAnsi="Sylfaen" w:cs="Sylfaen"/>
          <w:lang w:val="ka-GE"/>
        </w:rPr>
        <w:t>მომდევნო</w:t>
      </w:r>
      <w:r w:rsidRPr="00B2408B">
        <w:rPr>
          <w:rFonts w:ascii="Sylfaen" w:hAnsi="Sylfaen" w:cstheme="majorHAnsi"/>
          <w:lang w:val="ka-GE"/>
        </w:rPr>
        <w:t xml:space="preserve"> </w:t>
      </w:r>
      <w:r w:rsidRPr="00B2408B">
        <w:rPr>
          <w:rFonts w:ascii="Sylfaen" w:hAnsi="Sylfaen" w:cs="Sylfaen"/>
          <w:lang w:val="ka-GE"/>
        </w:rPr>
        <w:t>წლებში</w:t>
      </w:r>
      <w:r w:rsidRPr="00B2408B">
        <w:rPr>
          <w:rFonts w:ascii="Sylfaen" w:hAnsi="Sylfaen" w:cstheme="majorHAnsi"/>
          <w:lang w:val="ka-GE"/>
        </w:rPr>
        <w:t xml:space="preserve"> </w:t>
      </w:r>
      <w:r w:rsidRPr="00B2408B">
        <w:rPr>
          <w:rFonts w:ascii="Sylfaen" w:hAnsi="Sylfaen" w:cs="Sylfaen"/>
          <w:lang w:val="ka-GE"/>
        </w:rPr>
        <w:t>აღნიშნული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სხვა</w:t>
      </w:r>
      <w:r w:rsidRPr="00B2408B">
        <w:rPr>
          <w:rFonts w:ascii="Sylfaen" w:hAnsi="Sylfaen" w:cstheme="majorHAnsi"/>
          <w:lang w:val="ka-GE"/>
        </w:rPr>
        <w:t xml:space="preserve"> </w:t>
      </w:r>
      <w:r w:rsidRPr="00B2408B">
        <w:rPr>
          <w:rFonts w:ascii="Sylfaen" w:hAnsi="Sylfaen" w:cs="Sylfaen"/>
          <w:lang w:val="ka-GE"/>
        </w:rPr>
        <w:t>მექანიზმები</w:t>
      </w:r>
      <w:r w:rsidRPr="00B2408B">
        <w:rPr>
          <w:rFonts w:ascii="Sylfaen" w:hAnsi="Sylfaen" w:cstheme="majorHAnsi"/>
          <w:lang w:val="ka-GE"/>
        </w:rPr>
        <w:t xml:space="preserve"> </w:t>
      </w:r>
      <w:r w:rsidRPr="00B2408B">
        <w:rPr>
          <w:rFonts w:ascii="Sylfaen" w:hAnsi="Sylfaen" w:cs="Sylfaen"/>
          <w:lang w:val="ka-GE"/>
        </w:rPr>
        <w:t>გაფართოვდება</w:t>
      </w:r>
      <w:r w:rsidRPr="00B2408B">
        <w:rPr>
          <w:rFonts w:ascii="Sylfaen" w:hAnsi="Sylfaen" w:cstheme="majorHAnsi"/>
          <w:lang w:val="ka-GE"/>
        </w:rPr>
        <w:t xml:space="preserve">; </w:t>
      </w:r>
      <w:r w:rsidRPr="00B2408B">
        <w:rPr>
          <w:rFonts w:ascii="Sylfaen" w:hAnsi="Sylfaen" w:cs="Sylfaen"/>
          <w:lang w:val="ka-GE"/>
        </w:rPr>
        <w:t>ამასთან</w:t>
      </w:r>
      <w:r>
        <w:rPr>
          <w:rFonts w:ascii="Sylfaen" w:hAnsi="Sylfaen" w:cs="Sylfaen"/>
          <w:lang w:val="ka-GE"/>
        </w:rPr>
        <w:t>ავე</w:t>
      </w:r>
      <w:r w:rsidRPr="00B2408B">
        <w:rPr>
          <w:rFonts w:ascii="Sylfaen" w:hAnsi="Sylfaen" w:cstheme="majorHAnsi"/>
          <w:lang w:val="ka-GE"/>
        </w:rPr>
        <w:t xml:space="preserve">, </w:t>
      </w:r>
      <w:r w:rsidRPr="00B2408B">
        <w:rPr>
          <w:rFonts w:ascii="Sylfaen" w:hAnsi="Sylfaen" w:cs="Sylfaen"/>
          <w:lang w:val="ka-GE"/>
        </w:rPr>
        <w:t>განიხილება</w:t>
      </w:r>
      <w:r w:rsidRPr="00B2408B">
        <w:rPr>
          <w:rFonts w:ascii="Sylfaen" w:hAnsi="Sylfaen" w:cstheme="majorHAnsi"/>
          <w:lang w:val="ka-GE"/>
        </w:rPr>
        <w:t xml:space="preserve"> </w:t>
      </w:r>
      <w:r w:rsidRPr="00B2408B">
        <w:rPr>
          <w:rFonts w:ascii="Sylfaen" w:hAnsi="Sylfaen" w:cs="Sylfaen"/>
          <w:lang w:val="ka-GE"/>
        </w:rPr>
        <w:t>ახალი</w:t>
      </w:r>
      <w:r w:rsidRPr="00B2408B">
        <w:rPr>
          <w:rFonts w:ascii="Sylfaen" w:hAnsi="Sylfaen" w:cstheme="majorHAnsi"/>
          <w:lang w:val="ka-GE"/>
        </w:rPr>
        <w:t xml:space="preserve"> </w:t>
      </w:r>
      <w:r w:rsidRPr="00B2408B">
        <w:rPr>
          <w:rFonts w:ascii="Sylfaen" w:hAnsi="Sylfaen" w:cs="Sylfaen"/>
          <w:lang w:val="ka-GE"/>
        </w:rPr>
        <w:t>მექანიზმების</w:t>
      </w:r>
      <w:r w:rsidRPr="00B2408B">
        <w:rPr>
          <w:rFonts w:ascii="Sylfaen" w:hAnsi="Sylfaen" w:cstheme="majorHAnsi"/>
          <w:lang w:val="ka-GE"/>
        </w:rPr>
        <w:t xml:space="preserve"> </w:t>
      </w:r>
      <w:r w:rsidRPr="00B2408B">
        <w:rPr>
          <w:rFonts w:ascii="Sylfaen" w:hAnsi="Sylfaen" w:cs="Sylfaen"/>
          <w:lang w:val="ka-GE"/>
        </w:rPr>
        <w:t>ამუშავებაც</w:t>
      </w:r>
      <w:r w:rsidRPr="00B2408B">
        <w:rPr>
          <w:rFonts w:ascii="Sylfaen" w:hAnsi="Sylfaen" w:cstheme="majorHAnsi"/>
          <w:lang w:val="ka-GE"/>
        </w:rPr>
        <w:t xml:space="preserve">, </w:t>
      </w:r>
      <w:r w:rsidRPr="00B2408B">
        <w:rPr>
          <w:rFonts w:ascii="Sylfaen" w:hAnsi="Sylfaen" w:cs="Sylfaen"/>
          <w:lang w:val="ka-GE"/>
        </w:rPr>
        <w:t>როგორ</w:t>
      </w:r>
      <w:r>
        <w:rPr>
          <w:rFonts w:ascii="Sylfaen" w:hAnsi="Sylfaen" w:cs="Sylfaen"/>
          <w:lang w:val="ka-GE"/>
        </w:rPr>
        <w:t>ებ</w:t>
      </w:r>
      <w:r w:rsidRPr="00B2408B">
        <w:rPr>
          <w:rFonts w:ascii="Sylfaen" w:hAnsi="Sylfaen" w:cs="Sylfaen"/>
          <w:lang w:val="ka-GE"/>
        </w:rPr>
        <w:t>იცაა</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საგადასახადო</w:t>
      </w:r>
      <w:r w:rsidRPr="00B2408B">
        <w:rPr>
          <w:rFonts w:ascii="Sylfaen" w:hAnsi="Sylfaen" w:cstheme="majorHAnsi"/>
          <w:lang w:val="ka-GE"/>
        </w:rPr>
        <w:t xml:space="preserve"> </w:t>
      </w:r>
      <w:r w:rsidRPr="00B2408B">
        <w:rPr>
          <w:rFonts w:ascii="Sylfaen" w:hAnsi="Sylfaen" w:cs="Sylfaen"/>
          <w:lang w:val="ka-GE"/>
        </w:rPr>
        <w:t>შეღავათები</w:t>
      </w:r>
      <w:r w:rsidRPr="00B2408B">
        <w:rPr>
          <w:rFonts w:ascii="Sylfaen" w:hAnsi="Sylfaen" w:cstheme="majorHAnsi"/>
          <w:lang w:val="ka-GE"/>
        </w:rPr>
        <w:t xml:space="preserve">, </w:t>
      </w:r>
      <w:r w:rsidRPr="00B2408B">
        <w:rPr>
          <w:rFonts w:ascii="Sylfaen" w:hAnsi="Sylfaen" w:cs="Sylfaen"/>
          <w:lang w:val="ka-GE"/>
        </w:rPr>
        <w:t>სამუშაო</w:t>
      </w:r>
      <w:r w:rsidRPr="00B2408B">
        <w:rPr>
          <w:rFonts w:ascii="Sylfaen" w:hAnsi="Sylfaen" w:cstheme="majorHAnsi"/>
          <w:lang w:val="ka-GE"/>
        </w:rPr>
        <w:t xml:space="preserve"> </w:t>
      </w:r>
      <w:r w:rsidRPr="00B2408B">
        <w:rPr>
          <w:rFonts w:ascii="Sylfaen" w:hAnsi="Sylfaen" w:cs="Sylfaen"/>
          <w:lang w:val="ka-GE"/>
        </w:rPr>
        <w:t>ძალის</w:t>
      </w:r>
      <w:r w:rsidRPr="00B2408B">
        <w:rPr>
          <w:rFonts w:ascii="Sylfaen" w:hAnsi="Sylfaen" w:cstheme="majorHAnsi"/>
          <w:lang w:val="ka-GE"/>
        </w:rPr>
        <w:t xml:space="preserve"> </w:t>
      </w:r>
      <w:r w:rsidRPr="00B2408B">
        <w:rPr>
          <w:rFonts w:ascii="Sylfaen" w:hAnsi="Sylfaen" w:cs="Sylfaen"/>
          <w:lang w:val="ka-GE"/>
        </w:rPr>
        <w:t>წინასწარი</w:t>
      </w:r>
      <w:r w:rsidRPr="00B2408B">
        <w:rPr>
          <w:rFonts w:ascii="Sylfaen" w:hAnsi="Sylfaen" w:cstheme="majorHAnsi"/>
          <w:lang w:val="ka-GE"/>
        </w:rPr>
        <w:t xml:space="preserve"> </w:t>
      </w:r>
      <w:r w:rsidRPr="00B2408B">
        <w:rPr>
          <w:rFonts w:ascii="Sylfaen" w:hAnsi="Sylfaen" w:cs="Sylfaen"/>
          <w:lang w:val="ka-GE"/>
        </w:rPr>
        <w:t>გადამზადება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სხვა</w:t>
      </w:r>
      <w:r w:rsidRPr="00B2408B">
        <w:rPr>
          <w:rFonts w:ascii="Sylfaen" w:hAnsi="Sylfaen" w:cstheme="majorHAnsi"/>
          <w:lang w:val="ka-GE"/>
        </w:rPr>
        <w:t xml:space="preserve"> </w:t>
      </w:r>
      <w:r w:rsidRPr="00B2408B">
        <w:rPr>
          <w:rFonts w:ascii="Sylfaen" w:hAnsi="Sylfaen" w:cs="Sylfaen"/>
          <w:lang w:val="ka-GE"/>
        </w:rPr>
        <w:t>ინიციატივები</w:t>
      </w:r>
      <w:r w:rsidRPr="00B2408B">
        <w:rPr>
          <w:rFonts w:ascii="Sylfaen" w:hAnsi="Sylfaen" w:cstheme="majorHAnsi"/>
          <w:lang w:val="ka-GE"/>
        </w:rPr>
        <w:t xml:space="preserve">. </w:t>
      </w:r>
    </w:p>
    <w:p w14:paraId="28AE93AF" w14:textId="77777777" w:rsidR="006013C4" w:rsidRPr="003A1DD5" w:rsidRDefault="006013C4" w:rsidP="006013C4">
      <w:pPr>
        <w:spacing w:before="240" w:line="276" w:lineRule="auto"/>
        <w:jc w:val="both"/>
        <w:rPr>
          <w:rFonts w:ascii="Sylfaen" w:eastAsia="Calibri" w:hAnsi="Sylfaen" w:cstheme="minorHAnsi"/>
          <w:b/>
          <w:i/>
          <w:iCs/>
          <w:color w:val="22346A"/>
          <w:sz w:val="24"/>
          <w:lang w:val="ka-GE"/>
        </w:rPr>
      </w:pPr>
      <w:bookmarkStart w:id="85" w:name="_Toc95911113"/>
      <w:r w:rsidRPr="003A1DD5">
        <w:rPr>
          <w:rFonts w:ascii="Sylfaen" w:eastAsia="Calibri" w:hAnsi="Sylfaen" w:cstheme="minorHAnsi"/>
          <w:b/>
          <w:i/>
          <w:iCs/>
          <w:color w:val="22346A"/>
          <w:sz w:val="24"/>
          <w:u w:val="single"/>
          <w:lang w:val="ka-GE"/>
        </w:rPr>
        <w:lastRenderedPageBreak/>
        <w:t>ამოცანა 3.2</w:t>
      </w:r>
      <w:r w:rsidRPr="003A1DD5">
        <w:rPr>
          <w:rFonts w:ascii="Sylfaen" w:eastAsia="Calibri" w:hAnsi="Sylfaen" w:cstheme="minorHAnsi"/>
          <w:b/>
          <w:i/>
          <w:iCs/>
          <w:color w:val="22346A"/>
          <w:sz w:val="24"/>
          <w:lang w:val="ka-GE"/>
        </w:rPr>
        <w:t>: ადგილობრივი ინვესტიციების ხელშეწყობა</w:t>
      </w:r>
      <w:bookmarkEnd w:id="85"/>
    </w:p>
    <w:p w14:paraId="4C6477B7"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მნიშვნელოვანია</w:t>
      </w:r>
      <w:r w:rsidRPr="00B2408B">
        <w:rPr>
          <w:rFonts w:ascii="Sylfaen" w:hAnsi="Sylfaen" w:cstheme="majorHAnsi"/>
          <w:lang w:val="ka-GE"/>
        </w:rPr>
        <w:t xml:space="preserve"> </w:t>
      </w:r>
      <w:r w:rsidRPr="00B2408B">
        <w:rPr>
          <w:rFonts w:ascii="Sylfaen" w:hAnsi="Sylfaen" w:cs="Sylfaen"/>
          <w:lang w:val="ka-GE"/>
        </w:rPr>
        <w:t>კერძო</w:t>
      </w:r>
      <w:r w:rsidRPr="00B2408B">
        <w:rPr>
          <w:rFonts w:ascii="Sylfaen" w:hAnsi="Sylfaen" w:cstheme="majorHAnsi"/>
          <w:lang w:val="ka-GE"/>
        </w:rPr>
        <w:t xml:space="preserve"> </w:t>
      </w:r>
      <w:r w:rsidRPr="00B2408B">
        <w:rPr>
          <w:rFonts w:ascii="Sylfaen" w:hAnsi="Sylfaen" w:cs="Sylfaen"/>
          <w:lang w:val="ka-GE"/>
        </w:rPr>
        <w:t>სექტორის</w:t>
      </w:r>
      <w:r w:rsidRPr="00B2408B">
        <w:rPr>
          <w:rFonts w:ascii="Sylfaen" w:hAnsi="Sylfaen" w:cstheme="majorHAnsi"/>
          <w:lang w:val="ka-GE"/>
        </w:rPr>
        <w:t xml:space="preserve"> </w:t>
      </w:r>
      <w:r w:rsidRPr="00B2408B">
        <w:rPr>
          <w:rFonts w:ascii="Sylfaen" w:hAnsi="Sylfaen" w:cs="Sylfaen"/>
          <w:lang w:val="ka-GE"/>
        </w:rPr>
        <w:t>განვითარებაზე</w:t>
      </w:r>
      <w:r w:rsidRPr="00B2408B">
        <w:rPr>
          <w:rFonts w:ascii="Sylfaen" w:hAnsi="Sylfaen" w:cstheme="majorHAnsi"/>
          <w:lang w:val="ka-GE"/>
        </w:rPr>
        <w:t xml:space="preserve"> </w:t>
      </w:r>
      <w:r w:rsidRPr="00B2408B">
        <w:rPr>
          <w:rFonts w:ascii="Sylfaen" w:hAnsi="Sylfaen" w:cs="Sylfaen"/>
          <w:lang w:val="ka-GE"/>
        </w:rPr>
        <w:t>ორიენტირებული</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პროგრამების</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კაპიტალური</w:t>
      </w:r>
      <w:r w:rsidRPr="00B2408B">
        <w:rPr>
          <w:rFonts w:ascii="Sylfaen" w:hAnsi="Sylfaen" w:cstheme="majorHAnsi"/>
          <w:lang w:val="ka-GE"/>
        </w:rPr>
        <w:t xml:space="preserve"> </w:t>
      </w:r>
      <w:r w:rsidRPr="00B2408B">
        <w:rPr>
          <w:rFonts w:ascii="Sylfaen" w:hAnsi="Sylfaen" w:cs="Sylfaen"/>
          <w:lang w:val="ka-GE"/>
        </w:rPr>
        <w:t>ხარჯებისა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ინვესტიციების</w:t>
      </w:r>
      <w:r w:rsidRPr="00B2408B">
        <w:rPr>
          <w:rFonts w:ascii="Sylfaen" w:hAnsi="Sylfaen" w:cstheme="majorHAnsi"/>
          <w:lang w:val="ka-GE"/>
        </w:rPr>
        <w:t xml:space="preserve"> </w:t>
      </w:r>
      <w:r w:rsidRPr="00B2408B">
        <w:rPr>
          <w:rFonts w:ascii="Sylfaen" w:hAnsi="Sylfaen" w:cs="Sylfaen"/>
          <w:lang w:val="ka-GE"/>
        </w:rPr>
        <w:t>ეფექტიანობის</w:t>
      </w:r>
      <w:r w:rsidRPr="00B2408B">
        <w:rPr>
          <w:rFonts w:ascii="Sylfaen" w:hAnsi="Sylfaen" w:cstheme="majorHAnsi"/>
          <w:lang w:val="ka-GE"/>
        </w:rPr>
        <w:t xml:space="preserve"> </w:t>
      </w:r>
      <w:r w:rsidRPr="00B2408B">
        <w:rPr>
          <w:rFonts w:ascii="Sylfaen" w:hAnsi="Sylfaen" w:cs="Sylfaen"/>
          <w:lang w:val="ka-GE"/>
        </w:rPr>
        <w:t>გაუმჯობესება</w:t>
      </w:r>
      <w:r w:rsidRPr="00B2408B">
        <w:rPr>
          <w:rFonts w:ascii="Sylfaen" w:hAnsi="Sylfaen" w:cstheme="majorHAnsi"/>
          <w:lang w:val="ka-GE"/>
        </w:rPr>
        <w:t xml:space="preserve">, </w:t>
      </w:r>
      <w:r w:rsidRPr="00B2408B">
        <w:rPr>
          <w:rFonts w:ascii="Sylfaen" w:hAnsi="Sylfaen" w:cs="Sylfaen"/>
          <w:lang w:val="ka-GE"/>
        </w:rPr>
        <w:t>რის</w:t>
      </w:r>
      <w:r w:rsidRPr="00B2408B">
        <w:rPr>
          <w:rFonts w:ascii="Sylfaen" w:hAnsi="Sylfaen" w:cstheme="majorHAnsi"/>
          <w:lang w:val="ka-GE"/>
        </w:rPr>
        <w:t xml:space="preserve"> </w:t>
      </w:r>
      <w:r w:rsidRPr="00B2408B">
        <w:rPr>
          <w:rFonts w:ascii="Sylfaen" w:hAnsi="Sylfaen" w:cs="Sylfaen"/>
          <w:lang w:val="ka-GE"/>
        </w:rPr>
        <w:t>შედეგადაც</w:t>
      </w:r>
      <w:r w:rsidRPr="00B2408B">
        <w:rPr>
          <w:rFonts w:ascii="Sylfaen" w:hAnsi="Sylfaen" w:cstheme="majorHAnsi"/>
          <w:lang w:val="ka-GE"/>
        </w:rPr>
        <w:t xml:space="preserve"> </w:t>
      </w:r>
      <w:r w:rsidRPr="00B2408B">
        <w:rPr>
          <w:rFonts w:ascii="Sylfaen" w:hAnsi="Sylfaen" w:cs="Sylfaen"/>
          <w:lang w:val="ka-GE"/>
        </w:rPr>
        <w:t>გაიზრდება</w:t>
      </w:r>
      <w:r w:rsidRPr="00B2408B">
        <w:rPr>
          <w:rFonts w:ascii="Sylfaen" w:hAnsi="Sylfaen" w:cstheme="majorHAnsi"/>
          <w:lang w:val="ka-GE"/>
        </w:rPr>
        <w:t xml:space="preserve"> </w:t>
      </w:r>
      <w:r w:rsidRPr="00B2408B">
        <w:rPr>
          <w:rFonts w:ascii="Sylfaen" w:hAnsi="Sylfaen" w:cs="Sylfaen"/>
          <w:lang w:val="ka-GE"/>
        </w:rPr>
        <w:t>ინვესტიციების</w:t>
      </w:r>
      <w:r w:rsidRPr="00B2408B">
        <w:rPr>
          <w:rFonts w:ascii="Sylfaen" w:hAnsi="Sylfaen" w:cstheme="majorHAnsi"/>
          <w:lang w:val="ka-GE"/>
        </w:rPr>
        <w:t xml:space="preserve"> </w:t>
      </w:r>
      <w:r w:rsidRPr="00B2408B">
        <w:rPr>
          <w:rFonts w:ascii="Sylfaen" w:hAnsi="Sylfaen" w:cs="Sylfaen"/>
          <w:lang w:val="ka-GE"/>
        </w:rPr>
        <w:t>მოცულობა</w:t>
      </w:r>
      <w:r w:rsidRPr="00B2408B">
        <w:rPr>
          <w:rFonts w:ascii="Sylfaen" w:hAnsi="Sylfaen" w:cstheme="majorHAnsi"/>
          <w:lang w:val="ka-GE"/>
        </w:rPr>
        <w:t xml:space="preserve"> </w:t>
      </w:r>
      <w:r w:rsidRPr="00B2408B">
        <w:rPr>
          <w:rFonts w:ascii="Sylfaen" w:hAnsi="Sylfaen" w:cs="Sylfaen"/>
          <w:lang w:val="ka-GE"/>
        </w:rPr>
        <w:t>მშპ</w:t>
      </w:r>
      <w:r w:rsidRPr="00B2408B">
        <w:rPr>
          <w:rFonts w:ascii="Sylfaen" w:hAnsi="Sylfaen" w:cstheme="majorHAnsi"/>
          <w:lang w:val="ka-GE"/>
        </w:rPr>
        <w:t>-</w:t>
      </w:r>
      <w:r w:rsidRPr="00B2408B">
        <w:rPr>
          <w:rFonts w:ascii="Sylfaen" w:hAnsi="Sylfaen" w:cs="Sylfaen"/>
          <w:lang w:val="ka-GE"/>
        </w:rPr>
        <w:t>სთან</w:t>
      </w:r>
      <w:r w:rsidRPr="00B2408B">
        <w:rPr>
          <w:rFonts w:ascii="Sylfaen" w:hAnsi="Sylfaen" w:cstheme="majorHAnsi"/>
          <w:lang w:val="ka-GE"/>
        </w:rPr>
        <w:t xml:space="preserve"> </w:t>
      </w:r>
      <w:r w:rsidRPr="00B2408B">
        <w:rPr>
          <w:rFonts w:ascii="Sylfaen" w:hAnsi="Sylfaen" w:cs="Sylfaen"/>
          <w:lang w:val="ka-GE"/>
        </w:rPr>
        <w:t>მიმართებით</w:t>
      </w:r>
      <w:r w:rsidRPr="00B2408B">
        <w:rPr>
          <w:rFonts w:ascii="Sylfaen" w:hAnsi="Sylfaen" w:cstheme="majorHAnsi"/>
          <w:lang w:val="ka-GE"/>
        </w:rPr>
        <w:t xml:space="preserve">. </w:t>
      </w:r>
    </w:p>
    <w:p w14:paraId="45518AD6"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ფინანსებზე</w:t>
      </w:r>
      <w:r w:rsidRPr="00B2408B">
        <w:rPr>
          <w:rFonts w:ascii="Sylfaen" w:hAnsi="Sylfaen" w:cstheme="majorHAnsi"/>
          <w:lang w:val="ka-GE"/>
        </w:rPr>
        <w:t xml:space="preserve"> </w:t>
      </w:r>
      <w:r w:rsidRPr="00B2408B">
        <w:rPr>
          <w:rFonts w:ascii="Sylfaen" w:hAnsi="Sylfaen" w:cs="Sylfaen"/>
          <w:lang w:val="ka-GE"/>
        </w:rPr>
        <w:t>ხელმისაწვდომობის</w:t>
      </w:r>
      <w:r w:rsidRPr="00B2408B">
        <w:rPr>
          <w:rFonts w:ascii="Sylfaen" w:hAnsi="Sylfaen" w:cstheme="majorHAnsi"/>
          <w:lang w:val="ka-GE"/>
        </w:rPr>
        <w:t xml:space="preserve"> </w:t>
      </w:r>
      <w:r w:rsidRPr="00B2408B">
        <w:rPr>
          <w:rFonts w:ascii="Sylfaen" w:hAnsi="Sylfaen" w:cs="Sylfaen"/>
          <w:lang w:val="ka-GE"/>
        </w:rPr>
        <w:t>გაუმჯობესებისთვის</w:t>
      </w:r>
      <w:r w:rsidRPr="00B2408B" w:rsidDel="00DE5B1B">
        <w:rPr>
          <w:rFonts w:ascii="Sylfaen" w:hAnsi="Sylfaen" w:cstheme="majorHAnsi"/>
          <w:lang w:val="ka-GE"/>
        </w:rPr>
        <w:t xml:space="preserve"> </w:t>
      </w:r>
      <w:r w:rsidRPr="00B2408B" w:rsidDel="00DE5B1B">
        <w:rPr>
          <w:rFonts w:ascii="Sylfaen" w:hAnsi="Sylfaen" w:cs="Sylfaen"/>
          <w:lang w:val="ka-GE"/>
        </w:rPr>
        <w:t>საქართველოს</w:t>
      </w:r>
      <w:r w:rsidRPr="00B2408B" w:rsidDel="00DE5B1B">
        <w:rPr>
          <w:rFonts w:ascii="Sylfaen" w:hAnsi="Sylfaen" w:cstheme="majorHAnsi"/>
          <w:lang w:val="ka-GE"/>
        </w:rPr>
        <w:t xml:space="preserve"> </w:t>
      </w:r>
      <w:r w:rsidRPr="00B2408B" w:rsidDel="00DE5B1B">
        <w:rPr>
          <w:rFonts w:ascii="Sylfaen" w:hAnsi="Sylfaen" w:cs="Sylfaen"/>
          <w:lang w:val="ka-GE"/>
        </w:rPr>
        <w:t>მთავრობა</w:t>
      </w:r>
      <w:r w:rsidRPr="00B2408B" w:rsidDel="00DE5B1B">
        <w:rPr>
          <w:rFonts w:ascii="Sylfaen" w:hAnsi="Sylfaen" w:cstheme="majorHAnsi"/>
          <w:lang w:val="ka-GE"/>
        </w:rPr>
        <w:t xml:space="preserve"> </w:t>
      </w:r>
      <w:r w:rsidRPr="00B2408B" w:rsidDel="00DE5B1B">
        <w:rPr>
          <w:rFonts w:ascii="Sylfaen" w:hAnsi="Sylfaen" w:cs="Sylfaen"/>
          <w:lang w:val="ka-GE"/>
        </w:rPr>
        <w:t>ახორციელებს</w:t>
      </w:r>
      <w:r w:rsidRPr="00B2408B" w:rsidDel="00DE5B1B">
        <w:rPr>
          <w:rFonts w:ascii="Sylfaen" w:hAnsi="Sylfaen" w:cstheme="majorHAnsi"/>
          <w:lang w:val="ka-GE"/>
        </w:rPr>
        <w:t xml:space="preserve"> </w:t>
      </w:r>
      <w:r w:rsidRPr="00B2408B" w:rsidDel="00DE5B1B">
        <w:rPr>
          <w:rFonts w:ascii="Sylfaen" w:hAnsi="Sylfaen" w:cs="Sylfaen"/>
          <w:lang w:val="ka-GE"/>
        </w:rPr>
        <w:t>პროგრამებს</w:t>
      </w:r>
      <w:r w:rsidRPr="00B2408B" w:rsidDel="00DE5B1B">
        <w:rPr>
          <w:rFonts w:ascii="Sylfaen" w:hAnsi="Sylfaen" w:cstheme="majorHAnsi"/>
          <w:lang w:val="ka-GE"/>
        </w:rPr>
        <w:t xml:space="preserve"> </w:t>
      </w:r>
      <w:r w:rsidRPr="00B2408B" w:rsidDel="00DE5B1B">
        <w:rPr>
          <w:rFonts w:ascii="Sylfaen" w:hAnsi="Sylfaen" w:cs="Sylfaen"/>
          <w:lang w:val="ka-GE"/>
        </w:rPr>
        <w:t>სეს</w:t>
      </w:r>
      <w:r w:rsidRPr="00B2408B">
        <w:rPr>
          <w:rFonts w:ascii="Sylfaen" w:hAnsi="Sylfaen" w:cs="Sylfaen"/>
          <w:lang w:val="ka-GE"/>
        </w:rPr>
        <w:t>ხ</w:t>
      </w:r>
      <w:r w:rsidRPr="00B2408B" w:rsidDel="00DE5B1B">
        <w:rPr>
          <w:rFonts w:ascii="Sylfaen" w:hAnsi="Sylfaen" w:cs="Sylfaen"/>
          <w:lang w:val="ka-GE"/>
        </w:rPr>
        <w:t>ების</w:t>
      </w:r>
      <w:r w:rsidRPr="00B2408B" w:rsidDel="00DE5B1B">
        <w:rPr>
          <w:rFonts w:ascii="Sylfaen" w:hAnsi="Sylfaen" w:cstheme="majorHAnsi"/>
          <w:lang w:val="ka-GE"/>
        </w:rPr>
        <w:t>/</w:t>
      </w:r>
      <w:r w:rsidRPr="00B2408B" w:rsidDel="00DE5B1B">
        <w:rPr>
          <w:rFonts w:ascii="Sylfaen" w:hAnsi="Sylfaen" w:cs="Sylfaen"/>
          <w:lang w:val="ka-GE"/>
        </w:rPr>
        <w:t>ლიზინგის</w:t>
      </w:r>
      <w:r w:rsidRPr="00B2408B" w:rsidDel="00DE5B1B">
        <w:rPr>
          <w:rFonts w:ascii="Sylfaen" w:hAnsi="Sylfaen" w:cstheme="majorHAnsi"/>
          <w:lang w:val="ka-GE"/>
        </w:rPr>
        <w:t xml:space="preserve"> </w:t>
      </w:r>
      <w:r w:rsidRPr="00B2408B" w:rsidDel="00DE5B1B">
        <w:rPr>
          <w:rFonts w:ascii="Sylfaen" w:hAnsi="Sylfaen" w:cs="Sylfaen"/>
          <w:lang w:val="ka-GE"/>
        </w:rPr>
        <w:t>პროცენტის</w:t>
      </w:r>
      <w:r w:rsidRPr="00B2408B" w:rsidDel="00DE5B1B">
        <w:rPr>
          <w:rFonts w:ascii="Sylfaen" w:hAnsi="Sylfaen" w:cstheme="majorHAnsi"/>
          <w:lang w:val="ka-GE"/>
        </w:rPr>
        <w:t xml:space="preserve"> </w:t>
      </w:r>
      <w:r w:rsidRPr="00B2408B" w:rsidDel="00DE5B1B">
        <w:rPr>
          <w:rFonts w:ascii="Sylfaen" w:hAnsi="Sylfaen" w:cs="Sylfaen"/>
          <w:lang w:val="ka-GE"/>
        </w:rPr>
        <w:t>თანადაფინანსების</w:t>
      </w:r>
      <w:r w:rsidRPr="00B2408B" w:rsidDel="00DE5B1B">
        <w:rPr>
          <w:rFonts w:ascii="Sylfaen" w:hAnsi="Sylfaen" w:cstheme="majorHAnsi"/>
          <w:lang w:val="ka-GE"/>
        </w:rPr>
        <w:t xml:space="preserve">, </w:t>
      </w:r>
      <w:r w:rsidRPr="00B2408B" w:rsidDel="00DE5B1B">
        <w:rPr>
          <w:rFonts w:ascii="Sylfaen" w:hAnsi="Sylfaen" w:cs="Sylfaen"/>
          <w:lang w:val="ka-GE"/>
        </w:rPr>
        <w:t>საგარანტიო</w:t>
      </w:r>
      <w:r w:rsidRPr="00B2408B" w:rsidDel="00DE5B1B">
        <w:rPr>
          <w:rFonts w:ascii="Sylfaen" w:hAnsi="Sylfaen" w:cstheme="majorHAnsi"/>
          <w:lang w:val="ka-GE"/>
        </w:rPr>
        <w:t xml:space="preserve"> </w:t>
      </w:r>
      <w:r w:rsidRPr="00B2408B" w:rsidDel="00DE5B1B">
        <w:rPr>
          <w:rFonts w:ascii="Sylfaen" w:hAnsi="Sylfaen" w:cs="Sylfaen"/>
          <w:lang w:val="ka-GE"/>
        </w:rPr>
        <w:t>უზრუნველყოფისა</w:t>
      </w:r>
      <w:r w:rsidRPr="00B2408B" w:rsidDel="00DE5B1B">
        <w:rPr>
          <w:rFonts w:ascii="Sylfaen" w:hAnsi="Sylfaen" w:cstheme="majorHAnsi"/>
          <w:lang w:val="ka-GE"/>
        </w:rPr>
        <w:t xml:space="preserve"> </w:t>
      </w:r>
      <w:r w:rsidRPr="00B2408B" w:rsidDel="00DE5B1B">
        <w:rPr>
          <w:rFonts w:ascii="Sylfaen" w:hAnsi="Sylfaen" w:cs="Sylfaen"/>
          <w:lang w:val="ka-GE"/>
        </w:rPr>
        <w:t>და</w:t>
      </w:r>
      <w:r w:rsidRPr="00B2408B" w:rsidDel="00DE5B1B">
        <w:rPr>
          <w:rFonts w:ascii="Sylfaen" w:hAnsi="Sylfaen" w:cstheme="majorHAnsi"/>
          <w:lang w:val="ka-GE"/>
        </w:rPr>
        <w:t xml:space="preserve"> </w:t>
      </w:r>
      <w:r w:rsidRPr="00B2408B" w:rsidDel="00DE5B1B">
        <w:rPr>
          <w:rFonts w:ascii="Sylfaen" w:hAnsi="Sylfaen" w:cs="Sylfaen"/>
          <w:lang w:val="ka-GE"/>
        </w:rPr>
        <w:t>გრანტების</w:t>
      </w:r>
      <w:r w:rsidRPr="00B2408B" w:rsidDel="00DE5B1B">
        <w:rPr>
          <w:rFonts w:ascii="Sylfaen" w:hAnsi="Sylfaen" w:cstheme="majorHAnsi"/>
          <w:lang w:val="ka-GE"/>
        </w:rPr>
        <w:t xml:space="preserve"> </w:t>
      </w:r>
      <w:r w:rsidRPr="00B2408B" w:rsidDel="00DE5B1B">
        <w:rPr>
          <w:rFonts w:ascii="Sylfaen" w:hAnsi="Sylfaen" w:cs="Sylfaen"/>
          <w:lang w:val="ka-GE"/>
        </w:rPr>
        <w:t>მიმართულებით</w:t>
      </w:r>
      <w:r w:rsidRPr="00B2408B" w:rsidDel="00DE5B1B">
        <w:rPr>
          <w:rFonts w:ascii="Sylfaen" w:hAnsi="Sylfaen" w:cstheme="majorHAnsi"/>
          <w:lang w:val="ka-GE"/>
        </w:rPr>
        <w:t xml:space="preserve">. </w:t>
      </w:r>
      <w:r w:rsidRPr="00B2408B">
        <w:rPr>
          <w:rFonts w:ascii="Sylfaen" w:hAnsi="Sylfaen" w:cs="Sylfaen"/>
          <w:lang w:val="ka-GE"/>
        </w:rPr>
        <w:t>მომდევნო</w:t>
      </w:r>
      <w:r w:rsidRPr="00B2408B">
        <w:rPr>
          <w:rFonts w:ascii="Sylfaen" w:hAnsi="Sylfaen" w:cstheme="majorHAnsi"/>
          <w:lang w:val="ka-GE"/>
        </w:rPr>
        <w:t xml:space="preserve"> </w:t>
      </w:r>
      <w:r w:rsidRPr="00B2408B">
        <w:rPr>
          <w:rFonts w:ascii="Sylfaen" w:hAnsi="Sylfaen" w:cs="Sylfaen"/>
          <w:lang w:val="ka-GE"/>
        </w:rPr>
        <w:t>წლებში</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ბაზრის</w:t>
      </w:r>
      <w:r w:rsidRPr="00B2408B">
        <w:rPr>
          <w:rFonts w:ascii="Sylfaen" w:hAnsi="Sylfaen" w:cstheme="majorHAnsi"/>
          <w:lang w:val="ka-GE"/>
        </w:rPr>
        <w:t xml:space="preserve"> </w:t>
      </w:r>
      <w:r w:rsidRPr="00B2408B">
        <w:rPr>
          <w:rFonts w:ascii="Sylfaen" w:hAnsi="Sylfaen" w:cs="Sylfaen"/>
          <w:lang w:val="ka-GE"/>
        </w:rPr>
        <w:t>განვითარებასთან</w:t>
      </w:r>
      <w:r w:rsidRPr="00B2408B">
        <w:rPr>
          <w:rFonts w:ascii="Sylfaen" w:hAnsi="Sylfaen" w:cstheme="majorHAnsi"/>
          <w:lang w:val="ka-GE"/>
        </w:rPr>
        <w:t xml:space="preserve"> </w:t>
      </w:r>
      <w:r w:rsidRPr="00B2408B">
        <w:rPr>
          <w:rFonts w:ascii="Sylfaen" w:hAnsi="Sylfaen" w:cs="Sylfaen"/>
          <w:lang w:val="ka-GE"/>
        </w:rPr>
        <w:t>ერთად</w:t>
      </w:r>
      <w:r w:rsidRPr="00B2408B">
        <w:rPr>
          <w:rFonts w:ascii="Sylfaen" w:hAnsi="Sylfaen" w:cstheme="majorHAnsi"/>
          <w:lang w:val="ka-GE"/>
        </w:rPr>
        <w:t xml:space="preserve">, </w:t>
      </w:r>
      <w:r w:rsidRPr="00B2408B">
        <w:rPr>
          <w:rFonts w:ascii="Sylfaen" w:hAnsi="Sylfaen" w:cs="Sylfaen"/>
          <w:lang w:val="ka-GE"/>
        </w:rPr>
        <w:t>ყურადღება დაეთმობა</w:t>
      </w:r>
      <w:r w:rsidRPr="00B2408B">
        <w:rPr>
          <w:rFonts w:ascii="Sylfaen" w:hAnsi="Sylfaen" w:cstheme="majorHAnsi"/>
          <w:lang w:val="ka-GE"/>
        </w:rPr>
        <w:t xml:space="preserve"> </w:t>
      </w:r>
      <w:r w:rsidRPr="00B2408B">
        <w:rPr>
          <w:rFonts w:ascii="Sylfaen" w:hAnsi="Sylfaen" w:cs="Sylfaen"/>
          <w:lang w:val="ka-GE"/>
        </w:rPr>
        <w:t>ფინანსებზე</w:t>
      </w:r>
      <w:r w:rsidRPr="00B2408B">
        <w:rPr>
          <w:rFonts w:ascii="Sylfaen" w:hAnsi="Sylfaen" w:cstheme="majorHAnsi"/>
          <w:lang w:val="ka-GE"/>
        </w:rPr>
        <w:t xml:space="preserve"> </w:t>
      </w:r>
      <w:r w:rsidRPr="00B2408B">
        <w:rPr>
          <w:rFonts w:ascii="Sylfaen" w:hAnsi="Sylfaen" w:cs="Sylfaen"/>
          <w:lang w:val="ka-GE"/>
        </w:rPr>
        <w:t>ხელმისაწვდომობის</w:t>
      </w:r>
      <w:r w:rsidRPr="00B2408B">
        <w:rPr>
          <w:rFonts w:ascii="Sylfaen" w:hAnsi="Sylfaen" w:cstheme="majorHAnsi"/>
          <w:lang w:val="ka-GE"/>
        </w:rPr>
        <w:t xml:space="preserve"> </w:t>
      </w:r>
      <w:r w:rsidRPr="00B2408B">
        <w:rPr>
          <w:rFonts w:ascii="Sylfaen" w:hAnsi="Sylfaen" w:cs="Sylfaen"/>
          <w:lang w:val="ka-GE"/>
        </w:rPr>
        <w:t>პროგრამების</w:t>
      </w:r>
      <w:r w:rsidRPr="00B2408B">
        <w:rPr>
          <w:rFonts w:ascii="Sylfaen" w:hAnsi="Sylfaen" w:cstheme="majorHAnsi"/>
          <w:lang w:val="ka-GE"/>
        </w:rPr>
        <w:t xml:space="preserve"> </w:t>
      </w:r>
      <w:r w:rsidRPr="00B2408B">
        <w:rPr>
          <w:rFonts w:ascii="Sylfaen" w:hAnsi="Sylfaen" w:cs="Sylfaen"/>
          <w:lang w:val="ka-GE"/>
        </w:rPr>
        <w:t>განახლებასაც</w:t>
      </w:r>
      <w:r w:rsidRPr="00B2408B">
        <w:rPr>
          <w:rFonts w:ascii="Sylfaen" w:hAnsi="Sylfaen" w:cstheme="majorHAnsi"/>
          <w:lang w:val="ka-GE"/>
        </w:rPr>
        <w:t xml:space="preserve">, </w:t>
      </w:r>
      <w:r w:rsidRPr="00B2408B">
        <w:rPr>
          <w:rFonts w:ascii="Sylfaen" w:hAnsi="Sylfaen" w:cs="Sylfaen"/>
          <w:lang w:val="ka-GE"/>
        </w:rPr>
        <w:t>რომლებიც</w:t>
      </w:r>
      <w:r w:rsidRPr="00B2408B">
        <w:rPr>
          <w:rFonts w:ascii="Sylfaen" w:hAnsi="Sylfaen" w:cstheme="majorHAnsi"/>
          <w:lang w:val="ka-GE"/>
        </w:rPr>
        <w:t xml:space="preserve"> </w:t>
      </w:r>
      <w:r w:rsidRPr="00B2408B">
        <w:rPr>
          <w:rFonts w:ascii="Sylfaen" w:hAnsi="Sylfaen" w:cs="Sylfaen"/>
          <w:lang w:val="ka-GE"/>
        </w:rPr>
        <w:t>უზრუნველყოფენ</w:t>
      </w:r>
      <w:r w:rsidRPr="00B2408B">
        <w:rPr>
          <w:rFonts w:ascii="Sylfaen" w:hAnsi="Sylfaen" w:cstheme="majorHAnsi"/>
          <w:lang w:val="ka-GE"/>
        </w:rPr>
        <w:t xml:space="preserve"> </w:t>
      </w:r>
      <w:r w:rsidRPr="00B2408B">
        <w:rPr>
          <w:rFonts w:ascii="Sylfaen" w:hAnsi="Sylfaen" w:cs="Sylfaen"/>
          <w:lang w:val="ka-GE"/>
        </w:rPr>
        <w:t>მაღალ</w:t>
      </w:r>
      <w:r w:rsidRPr="00B2408B">
        <w:rPr>
          <w:rFonts w:ascii="Sylfaen" w:hAnsi="Sylfaen" w:cstheme="majorHAnsi"/>
          <w:lang w:val="ka-GE"/>
        </w:rPr>
        <w:t xml:space="preserve"> </w:t>
      </w:r>
      <w:r w:rsidRPr="00B2408B">
        <w:rPr>
          <w:rFonts w:ascii="Sylfaen" w:hAnsi="Sylfaen" w:cs="Sylfaen"/>
          <w:lang w:val="ka-GE"/>
        </w:rPr>
        <w:t>ეფექტიანობას</w:t>
      </w:r>
      <w:r>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ბიზნესის</w:t>
      </w:r>
      <w:r w:rsidRPr="00B2408B">
        <w:rPr>
          <w:rFonts w:ascii="Sylfaen" w:hAnsi="Sylfaen" w:cstheme="majorHAnsi"/>
          <w:lang w:val="ka-GE"/>
        </w:rPr>
        <w:t xml:space="preserve"> </w:t>
      </w:r>
      <w:r w:rsidRPr="00B2408B">
        <w:rPr>
          <w:rFonts w:ascii="Sylfaen" w:hAnsi="Sylfaen" w:cs="Sylfaen"/>
          <w:lang w:val="ka-GE"/>
        </w:rPr>
        <w:t>ხელშეწყობისათვის</w:t>
      </w:r>
      <w:r w:rsidRPr="00B2408B">
        <w:rPr>
          <w:rFonts w:ascii="Sylfaen" w:hAnsi="Sylfaen" w:cstheme="majorHAnsi"/>
          <w:lang w:val="ka-GE"/>
        </w:rPr>
        <w:t xml:space="preserve"> </w:t>
      </w:r>
      <w:r w:rsidRPr="00B2408B">
        <w:rPr>
          <w:rFonts w:ascii="Sylfaen" w:hAnsi="Sylfaen" w:cs="Sylfaen"/>
          <w:lang w:val="ka-GE"/>
        </w:rPr>
        <w:t>სწორი</w:t>
      </w:r>
      <w:r w:rsidRPr="00B2408B">
        <w:rPr>
          <w:rFonts w:ascii="Sylfaen" w:hAnsi="Sylfaen" w:cstheme="majorHAnsi"/>
          <w:lang w:val="ka-GE"/>
        </w:rPr>
        <w:t xml:space="preserve"> </w:t>
      </w:r>
      <w:r w:rsidRPr="00B2408B">
        <w:rPr>
          <w:rFonts w:ascii="Sylfaen" w:hAnsi="Sylfaen" w:cs="Sylfaen"/>
          <w:lang w:val="ka-GE"/>
        </w:rPr>
        <w:t>პროდუქტის</w:t>
      </w:r>
      <w:r w:rsidRPr="00B2408B">
        <w:rPr>
          <w:rFonts w:ascii="Sylfaen" w:hAnsi="Sylfaen" w:cstheme="majorHAnsi"/>
          <w:lang w:val="ka-GE"/>
        </w:rPr>
        <w:t xml:space="preserve"> </w:t>
      </w:r>
      <w:r w:rsidRPr="00B2408B">
        <w:rPr>
          <w:rFonts w:ascii="Sylfaen" w:hAnsi="Sylfaen" w:cs="Sylfaen"/>
          <w:lang w:val="ka-GE"/>
        </w:rPr>
        <w:t>შეთავაზებას</w:t>
      </w:r>
      <w:r w:rsidRPr="00B2408B">
        <w:rPr>
          <w:rFonts w:ascii="Sylfaen" w:hAnsi="Sylfaen" w:cstheme="majorHAnsi"/>
          <w:lang w:val="ka-GE"/>
        </w:rPr>
        <w:t xml:space="preserve">.   </w:t>
      </w:r>
    </w:p>
    <w:p w14:paraId="64480809"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 xml:space="preserve">გაგრძელდება საჭიროებებზე მორგებული მექანიზმების შეთავაზება </w:t>
      </w:r>
      <w:r>
        <w:rPr>
          <w:rFonts w:ascii="Sylfaen" w:hAnsi="Sylfaen" w:cs="Sylfaen"/>
          <w:lang w:val="ka-GE"/>
        </w:rPr>
        <w:t>ბიზნესსა</w:t>
      </w:r>
      <w:r w:rsidRPr="00B2408B">
        <w:rPr>
          <w:rFonts w:ascii="Sylfaen" w:hAnsi="Sylfaen" w:cs="Sylfaen"/>
          <w:lang w:val="ka-GE"/>
        </w:rPr>
        <w:t xml:space="preserve"> და ფინანსურ ინსტიტუტებთან</w:t>
      </w:r>
      <w:r w:rsidRPr="00B2408B">
        <w:rPr>
          <w:rFonts w:ascii="Sylfaen" w:hAnsi="Sylfaen" w:cstheme="majorHAnsi"/>
          <w:lang w:val="ka-GE"/>
        </w:rPr>
        <w:t xml:space="preserve"> </w:t>
      </w:r>
      <w:r w:rsidRPr="00B2408B">
        <w:rPr>
          <w:rFonts w:ascii="Sylfaen" w:hAnsi="Sylfaen" w:cs="Sylfaen"/>
          <w:lang w:val="ka-GE"/>
        </w:rPr>
        <w:t>კონსულტაციის</w:t>
      </w:r>
      <w:r w:rsidRPr="00B2408B">
        <w:rPr>
          <w:rFonts w:ascii="Sylfaen" w:hAnsi="Sylfaen" w:cstheme="majorHAnsi"/>
          <w:lang w:val="ka-GE"/>
        </w:rPr>
        <w:t xml:space="preserve"> </w:t>
      </w:r>
      <w:r w:rsidRPr="00B2408B">
        <w:rPr>
          <w:rFonts w:ascii="Sylfaen" w:hAnsi="Sylfaen" w:cs="Sylfaen"/>
          <w:lang w:val="ka-GE"/>
        </w:rPr>
        <w:t>გზით</w:t>
      </w:r>
      <w:r w:rsidRPr="00B2408B">
        <w:rPr>
          <w:rFonts w:ascii="Sylfaen" w:hAnsi="Sylfaen" w:cstheme="majorHAnsi"/>
          <w:lang w:val="ka-GE"/>
        </w:rPr>
        <w:t xml:space="preserve">, რათა </w:t>
      </w:r>
      <w:r w:rsidRPr="00B2408B">
        <w:rPr>
          <w:rFonts w:ascii="Sylfaen" w:hAnsi="Sylfaen" w:cs="Sylfaen"/>
          <w:lang w:val="ka-GE"/>
        </w:rPr>
        <w:t>სწორად</w:t>
      </w:r>
      <w:r w:rsidRPr="00B2408B">
        <w:rPr>
          <w:rFonts w:ascii="Sylfaen" w:hAnsi="Sylfaen" w:cstheme="majorHAnsi"/>
          <w:lang w:val="ka-GE"/>
        </w:rPr>
        <w:t xml:space="preserve"> </w:t>
      </w:r>
      <w:r w:rsidRPr="00B2408B">
        <w:rPr>
          <w:rFonts w:ascii="Sylfaen" w:hAnsi="Sylfaen" w:cs="Sylfaen"/>
          <w:lang w:val="ka-GE"/>
        </w:rPr>
        <w:t>აისახოს</w:t>
      </w:r>
      <w:r w:rsidRPr="00B2408B">
        <w:rPr>
          <w:rFonts w:ascii="Sylfaen" w:hAnsi="Sylfaen" w:cstheme="majorHAnsi"/>
          <w:lang w:val="ka-GE"/>
        </w:rPr>
        <w:t xml:space="preserve"> </w:t>
      </w:r>
      <w:r w:rsidRPr="00B2408B">
        <w:rPr>
          <w:rFonts w:ascii="Sylfaen" w:hAnsi="Sylfaen" w:cs="Sylfaen"/>
          <w:lang w:val="ka-GE"/>
        </w:rPr>
        <w:t>ბაზრის</w:t>
      </w:r>
      <w:r w:rsidRPr="00B2408B">
        <w:rPr>
          <w:rFonts w:ascii="Sylfaen" w:hAnsi="Sylfaen" w:cstheme="majorHAnsi"/>
          <w:lang w:val="ka-GE"/>
        </w:rPr>
        <w:t xml:space="preserve"> </w:t>
      </w:r>
      <w:r w:rsidRPr="00B2408B">
        <w:rPr>
          <w:rFonts w:ascii="Sylfaen" w:hAnsi="Sylfaen" w:cs="Sylfaen"/>
          <w:lang w:val="ka-GE"/>
        </w:rPr>
        <w:t>მოთხოვნები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საჭიროებები</w:t>
      </w:r>
      <w:r w:rsidRPr="00B2408B">
        <w:rPr>
          <w:rFonts w:ascii="Sylfaen" w:hAnsi="Sylfaen" w:cstheme="majorHAnsi"/>
          <w:lang w:val="ka-GE"/>
        </w:rPr>
        <w:t xml:space="preserve"> </w:t>
      </w:r>
      <w:r w:rsidRPr="00B2408B">
        <w:rPr>
          <w:rFonts w:ascii="Sylfaen" w:hAnsi="Sylfaen" w:cs="Sylfaen"/>
          <w:lang w:val="ka-GE"/>
        </w:rPr>
        <w:t>პროგრამების</w:t>
      </w:r>
      <w:r w:rsidRPr="00B2408B">
        <w:rPr>
          <w:rFonts w:ascii="Sylfaen" w:hAnsi="Sylfaen" w:cstheme="majorHAnsi"/>
          <w:lang w:val="ka-GE"/>
        </w:rPr>
        <w:t xml:space="preserve"> </w:t>
      </w:r>
      <w:r w:rsidRPr="00B2408B">
        <w:rPr>
          <w:rFonts w:ascii="Sylfaen" w:hAnsi="Sylfaen" w:cs="Sylfaen"/>
          <w:lang w:val="ka-GE"/>
        </w:rPr>
        <w:t>შეთავაზებაში</w:t>
      </w:r>
      <w:r w:rsidRPr="00B2408B">
        <w:rPr>
          <w:rFonts w:ascii="Sylfaen" w:hAnsi="Sylfaen" w:cstheme="majorHAnsi"/>
          <w:lang w:val="ka-GE"/>
        </w:rPr>
        <w:t xml:space="preserve">.   </w:t>
      </w:r>
    </w:p>
    <w:p w14:paraId="3A69285F" w14:textId="77777777" w:rsidR="006013C4" w:rsidRPr="00B2408B" w:rsidRDefault="006013C4" w:rsidP="006013C4">
      <w:pPr>
        <w:spacing w:before="240" w:line="276" w:lineRule="auto"/>
        <w:jc w:val="both"/>
        <w:rPr>
          <w:rFonts w:ascii="Sylfaen" w:eastAsia="Calibri" w:hAnsi="Sylfaen" w:cstheme="majorHAnsi"/>
          <w:b/>
          <w:bCs/>
          <w:i/>
          <w:iCs/>
          <w:lang w:val="ka-GE"/>
        </w:rPr>
      </w:pPr>
      <w:r w:rsidRPr="00B2408B">
        <w:rPr>
          <w:rFonts w:ascii="Sylfaen" w:hAnsi="Sylfaen" w:cs="Sylfaen"/>
          <w:lang w:val="ka-GE"/>
        </w:rPr>
        <w:t>მომდევნო</w:t>
      </w:r>
      <w:r w:rsidRPr="00B2408B">
        <w:rPr>
          <w:rFonts w:ascii="Sylfaen" w:hAnsi="Sylfaen" w:cstheme="majorHAnsi"/>
          <w:lang w:val="ka-GE"/>
        </w:rPr>
        <w:t xml:space="preserve"> </w:t>
      </w:r>
      <w:r w:rsidRPr="00B2408B">
        <w:rPr>
          <w:rFonts w:ascii="Sylfaen" w:hAnsi="Sylfaen" w:cs="Sylfaen"/>
          <w:lang w:val="ka-GE"/>
        </w:rPr>
        <w:t>წლებში</w:t>
      </w:r>
      <w:r w:rsidRPr="00B2408B">
        <w:rPr>
          <w:rFonts w:ascii="Sylfaen" w:hAnsi="Sylfaen" w:cstheme="majorHAnsi"/>
          <w:lang w:val="ka-GE"/>
        </w:rPr>
        <w:t> </w:t>
      </w:r>
      <w:r w:rsidRPr="00B2408B">
        <w:rPr>
          <w:rFonts w:ascii="Sylfaen" w:hAnsi="Sylfaen" w:cs="Sylfaen"/>
          <w:lang w:val="ka-GE"/>
        </w:rPr>
        <w:t>გაგრძელდება</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ქონების</w:t>
      </w:r>
      <w:r w:rsidRPr="00B2408B">
        <w:rPr>
          <w:rFonts w:ascii="Sylfaen" w:hAnsi="Sylfaen" w:cstheme="majorHAnsi"/>
          <w:lang w:val="ka-GE"/>
        </w:rPr>
        <w:t xml:space="preserve"> </w:t>
      </w:r>
      <w:r w:rsidRPr="00B2408B">
        <w:rPr>
          <w:rFonts w:ascii="Sylfaen" w:hAnsi="Sylfaen" w:cs="Sylfaen"/>
          <w:lang w:val="ka-GE"/>
        </w:rPr>
        <w:t>მართვა</w:t>
      </w:r>
      <w:r w:rsidRPr="00B2408B">
        <w:rPr>
          <w:rFonts w:ascii="Sylfaen" w:hAnsi="Sylfaen" w:cstheme="majorHAnsi"/>
          <w:lang w:val="ka-GE"/>
        </w:rPr>
        <w:t>-</w:t>
      </w:r>
      <w:r w:rsidRPr="00B2408B">
        <w:rPr>
          <w:rFonts w:ascii="Sylfaen" w:hAnsi="Sylfaen" w:cs="Sylfaen"/>
          <w:lang w:val="ka-GE"/>
        </w:rPr>
        <w:t>განკარგვა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პრივატიზაციის</w:t>
      </w:r>
      <w:r w:rsidRPr="00B2408B">
        <w:rPr>
          <w:rFonts w:ascii="Sylfaen" w:hAnsi="Sylfaen" w:cstheme="majorHAnsi"/>
          <w:lang w:val="ka-GE"/>
        </w:rPr>
        <w:t xml:space="preserve"> </w:t>
      </w:r>
      <w:r w:rsidRPr="00B2408B">
        <w:rPr>
          <w:rFonts w:ascii="Sylfaen" w:hAnsi="Sylfaen" w:cs="Sylfaen"/>
          <w:lang w:val="ka-GE"/>
        </w:rPr>
        <w:t>პროცესი</w:t>
      </w:r>
      <w:r w:rsidRPr="00B2408B">
        <w:rPr>
          <w:rFonts w:ascii="Sylfaen" w:hAnsi="Sylfaen" w:cstheme="majorHAnsi"/>
          <w:lang w:val="ka-GE"/>
        </w:rPr>
        <w:t xml:space="preserve">, </w:t>
      </w:r>
      <w:r w:rsidRPr="00B2408B">
        <w:rPr>
          <w:rFonts w:ascii="Sylfaen" w:hAnsi="Sylfaen" w:cs="Sylfaen"/>
          <w:lang w:val="ka-GE"/>
        </w:rPr>
        <w:t>რომლის</w:t>
      </w:r>
      <w:r>
        <w:rPr>
          <w:rFonts w:ascii="Sylfaen" w:hAnsi="Sylfaen" w:cstheme="majorHAnsi"/>
          <w:lang w:val="ka-GE"/>
        </w:rPr>
        <w:t xml:space="preserve"> </w:t>
      </w:r>
      <w:r w:rsidRPr="00B2408B">
        <w:rPr>
          <w:rFonts w:ascii="Sylfaen" w:hAnsi="Sylfaen" w:cs="Sylfaen"/>
          <w:lang w:val="ka-GE"/>
        </w:rPr>
        <w:t>ეფექტიანი</w:t>
      </w:r>
      <w:r w:rsidRPr="00B2408B">
        <w:rPr>
          <w:rFonts w:ascii="Sylfaen" w:hAnsi="Sylfaen" w:cstheme="majorHAnsi"/>
          <w:lang w:val="ka-GE"/>
        </w:rPr>
        <w:t xml:space="preserve"> </w:t>
      </w:r>
      <w:r w:rsidRPr="00B2408B">
        <w:rPr>
          <w:rFonts w:ascii="Sylfaen" w:hAnsi="Sylfaen" w:cs="Sylfaen"/>
          <w:lang w:val="ka-GE"/>
        </w:rPr>
        <w:t>მიმდინარეობა</w:t>
      </w:r>
      <w:r w:rsidRPr="00B2408B">
        <w:rPr>
          <w:rFonts w:ascii="Sylfaen" w:hAnsi="Sylfaen" w:cstheme="majorHAnsi"/>
          <w:lang w:val="ka-GE"/>
        </w:rPr>
        <w:t xml:space="preserve"> </w:t>
      </w:r>
      <w:r w:rsidRPr="00B2408B">
        <w:rPr>
          <w:rFonts w:ascii="Sylfaen" w:hAnsi="Sylfaen" w:cs="Sylfaen"/>
          <w:lang w:val="ka-GE"/>
        </w:rPr>
        <w:t>ხელს</w:t>
      </w:r>
      <w:r w:rsidRPr="00B2408B">
        <w:rPr>
          <w:rFonts w:ascii="Sylfaen" w:hAnsi="Sylfaen" w:cstheme="majorHAnsi"/>
          <w:lang w:val="ka-GE"/>
        </w:rPr>
        <w:t xml:space="preserve"> </w:t>
      </w:r>
      <w:r w:rsidRPr="00B2408B">
        <w:rPr>
          <w:rFonts w:ascii="Sylfaen" w:hAnsi="Sylfaen" w:cs="Sylfaen"/>
          <w:lang w:val="ka-GE"/>
        </w:rPr>
        <w:t>შეუწყობს</w:t>
      </w:r>
      <w:r>
        <w:rPr>
          <w:rFonts w:ascii="Sylfaen" w:hAnsi="Sylfaen" w:cstheme="majorHAnsi"/>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ეკონომიკის</w:t>
      </w:r>
      <w:r w:rsidRPr="00B2408B">
        <w:rPr>
          <w:rFonts w:ascii="Sylfaen" w:hAnsi="Sylfaen" w:cstheme="majorHAnsi"/>
          <w:lang w:val="ka-GE"/>
        </w:rPr>
        <w:t xml:space="preserve"> </w:t>
      </w:r>
      <w:r w:rsidRPr="00B2408B">
        <w:rPr>
          <w:rFonts w:ascii="Sylfaen" w:hAnsi="Sylfaen" w:cs="Sylfaen"/>
          <w:lang w:val="ka-GE"/>
        </w:rPr>
        <w:t>განვითარებას</w:t>
      </w:r>
      <w:r w:rsidRPr="00B2408B">
        <w:rPr>
          <w:rFonts w:ascii="Sylfaen" w:hAnsi="Sylfaen" w:cstheme="majorHAnsi"/>
          <w:lang w:val="ka-GE"/>
        </w:rPr>
        <w:t>, </w:t>
      </w:r>
      <w:r w:rsidRPr="00B2408B">
        <w:rPr>
          <w:rFonts w:ascii="Sylfaen" w:hAnsi="Sylfaen" w:cs="Sylfaen"/>
          <w:lang w:val="ka-GE"/>
        </w:rPr>
        <w:t>ადგილობრივი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უცხოური</w:t>
      </w:r>
      <w:r w:rsidRPr="00B2408B">
        <w:rPr>
          <w:rFonts w:ascii="Sylfaen" w:hAnsi="Sylfaen" w:cstheme="majorHAnsi"/>
          <w:lang w:val="ka-GE"/>
        </w:rPr>
        <w:t xml:space="preserve"> </w:t>
      </w:r>
      <w:r w:rsidRPr="00B2408B">
        <w:rPr>
          <w:rFonts w:ascii="Sylfaen" w:hAnsi="Sylfaen" w:cs="Sylfaen"/>
          <w:lang w:val="ka-GE"/>
        </w:rPr>
        <w:t>ინვესტიციების</w:t>
      </w:r>
      <w:r w:rsidRPr="00B2408B">
        <w:rPr>
          <w:rFonts w:ascii="Sylfaen" w:hAnsi="Sylfaen" w:cstheme="majorHAnsi"/>
          <w:lang w:val="ka-GE"/>
        </w:rPr>
        <w:t xml:space="preserve"> </w:t>
      </w:r>
      <w:r w:rsidRPr="00B2408B">
        <w:rPr>
          <w:rFonts w:ascii="Sylfaen" w:hAnsi="Sylfaen" w:cs="Sylfaen"/>
          <w:lang w:val="ka-GE"/>
        </w:rPr>
        <w:t>მოზიდვას</w:t>
      </w:r>
      <w:r w:rsidRPr="00B2408B">
        <w:rPr>
          <w:rFonts w:ascii="Sylfaen" w:hAnsi="Sylfaen" w:cstheme="majorHAnsi"/>
          <w:lang w:val="ka-GE"/>
        </w:rPr>
        <w:t xml:space="preserve">, </w:t>
      </w:r>
      <w:r w:rsidRPr="00B2408B">
        <w:rPr>
          <w:rFonts w:ascii="Sylfaen" w:hAnsi="Sylfaen" w:cs="Sylfaen"/>
          <w:lang w:val="ka-GE"/>
        </w:rPr>
        <w:t>წარმოებებისა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მომსახურე</w:t>
      </w:r>
      <w:r w:rsidRPr="00B2408B">
        <w:rPr>
          <w:rFonts w:ascii="Sylfaen" w:hAnsi="Sylfaen" w:cstheme="majorHAnsi"/>
          <w:lang w:val="ka-GE"/>
        </w:rPr>
        <w:t xml:space="preserve"> </w:t>
      </w:r>
      <w:r w:rsidRPr="00B2408B">
        <w:rPr>
          <w:rFonts w:ascii="Sylfaen" w:hAnsi="Sylfaen" w:cs="Sylfaen"/>
          <w:lang w:val="ka-GE"/>
        </w:rPr>
        <w:t>ობიექტების</w:t>
      </w:r>
      <w:r w:rsidRPr="00B2408B">
        <w:rPr>
          <w:rFonts w:ascii="Sylfaen" w:hAnsi="Sylfaen" w:cstheme="majorHAnsi"/>
          <w:lang w:val="ka-GE"/>
        </w:rPr>
        <w:t xml:space="preserve"> </w:t>
      </w:r>
      <w:r w:rsidRPr="00B2408B">
        <w:rPr>
          <w:rFonts w:ascii="Sylfaen" w:hAnsi="Sylfaen" w:cs="Sylfaen"/>
          <w:lang w:val="ka-GE"/>
        </w:rPr>
        <w:t>ამუშავებას</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სამუშაო</w:t>
      </w:r>
      <w:r w:rsidRPr="00B2408B">
        <w:rPr>
          <w:rFonts w:ascii="Sylfaen" w:hAnsi="Sylfaen" w:cstheme="majorHAnsi"/>
          <w:lang w:val="ka-GE"/>
        </w:rPr>
        <w:t xml:space="preserve"> </w:t>
      </w:r>
      <w:r w:rsidRPr="00B2408B">
        <w:rPr>
          <w:rFonts w:ascii="Sylfaen" w:hAnsi="Sylfaen" w:cs="Sylfaen"/>
          <w:lang w:val="ka-GE"/>
        </w:rPr>
        <w:t>ადგილების</w:t>
      </w:r>
      <w:r w:rsidRPr="00B2408B">
        <w:rPr>
          <w:rFonts w:ascii="Sylfaen" w:hAnsi="Sylfaen" w:cstheme="majorHAnsi"/>
          <w:lang w:val="ka-GE"/>
        </w:rPr>
        <w:t xml:space="preserve"> </w:t>
      </w:r>
      <w:r w:rsidRPr="00B2408B">
        <w:rPr>
          <w:rFonts w:ascii="Sylfaen" w:hAnsi="Sylfaen" w:cs="Sylfaen"/>
          <w:lang w:val="ka-GE"/>
        </w:rPr>
        <w:t>რაოდენობის</w:t>
      </w:r>
      <w:r w:rsidRPr="00B2408B">
        <w:rPr>
          <w:rFonts w:ascii="Sylfaen" w:hAnsi="Sylfaen" w:cstheme="majorHAnsi"/>
          <w:lang w:val="ka-GE"/>
        </w:rPr>
        <w:t xml:space="preserve"> </w:t>
      </w:r>
      <w:r w:rsidRPr="00B2408B">
        <w:rPr>
          <w:rFonts w:ascii="Sylfaen" w:hAnsi="Sylfaen" w:cs="Sylfaen"/>
          <w:lang w:val="ka-GE"/>
        </w:rPr>
        <w:t>ზრდას</w:t>
      </w:r>
      <w:r w:rsidRPr="00B2408B">
        <w:rPr>
          <w:rFonts w:ascii="Sylfaen" w:hAnsi="Sylfaen" w:cstheme="majorHAnsi"/>
          <w:lang w:val="ka-GE"/>
        </w:rPr>
        <w:t xml:space="preserve">. </w:t>
      </w:r>
      <w:r w:rsidRPr="00B2408B">
        <w:rPr>
          <w:rFonts w:ascii="Sylfaen" w:hAnsi="Sylfaen" w:cs="Sylfaen"/>
          <w:lang w:val="ka-GE"/>
        </w:rPr>
        <w:t>მომხმარებელზე</w:t>
      </w:r>
      <w:r w:rsidRPr="00B2408B">
        <w:rPr>
          <w:rFonts w:ascii="Sylfaen" w:hAnsi="Sylfaen" w:cstheme="majorHAnsi"/>
          <w:lang w:val="ka-GE"/>
        </w:rPr>
        <w:t xml:space="preserve"> </w:t>
      </w:r>
      <w:r w:rsidRPr="00B2408B">
        <w:rPr>
          <w:rFonts w:ascii="Sylfaen" w:hAnsi="Sylfaen" w:cs="Sylfaen"/>
          <w:lang w:val="ka-GE"/>
        </w:rPr>
        <w:t>მეტად</w:t>
      </w:r>
      <w:r w:rsidRPr="00B2408B">
        <w:rPr>
          <w:rFonts w:ascii="Sylfaen" w:hAnsi="Sylfaen" w:cstheme="majorHAnsi"/>
          <w:lang w:val="ka-GE"/>
        </w:rPr>
        <w:t xml:space="preserve"> </w:t>
      </w:r>
      <w:r w:rsidRPr="00B2408B">
        <w:rPr>
          <w:rFonts w:ascii="Sylfaen" w:hAnsi="Sylfaen" w:cs="Sylfaen"/>
          <w:lang w:val="ka-GE"/>
        </w:rPr>
        <w:t>ორიენტირებული</w:t>
      </w:r>
      <w:r w:rsidRPr="00B2408B">
        <w:rPr>
          <w:rFonts w:ascii="Sylfaen" w:hAnsi="Sylfaen" w:cstheme="majorHAnsi"/>
          <w:lang w:val="ka-GE"/>
        </w:rPr>
        <w:t xml:space="preserve">, </w:t>
      </w:r>
      <w:r w:rsidRPr="00B2408B">
        <w:rPr>
          <w:rFonts w:ascii="Sylfaen" w:hAnsi="Sylfaen" w:cs="Sylfaen"/>
          <w:lang w:val="ka-GE"/>
        </w:rPr>
        <w:t>მოქნილი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გამჭვირვალე</w:t>
      </w:r>
      <w:r w:rsidRPr="00B2408B">
        <w:rPr>
          <w:rFonts w:ascii="Sylfaen" w:hAnsi="Sylfaen" w:cstheme="majorHAnsi"/>
          <w:lang w:val="ka-GE"/>
        </w:rPr>
        <w:t xml:space="preserve"> </w:t>
      </w:r>
      <w:r w:rsidRPr="00B2408B">
        <w:rPr>
          <w:rFonts w:ascii="Sylfaen" w:hAnsi="Sylfaen" w:cs="Sylfaen"/>
          <w:lang w:val="ka-GE"/>
        </w:rPr>
        <w:t>პროცესის</w:t>
      </w:r>
      <w:r w:rsidRPr="00B2408B">
        <w:rPr>
          <w:rFonts w:ascii="Sylfaen" w:hAnsi="Sylfaen" w:cstheme="majorHAnsi"/>
          <w:lang w:val="ka-GE"/>
        </w:rPr>
        <w:t xml:space="preserve"> </w:t>
      </w:r>
      <w:r w:rsidRPr="00B2408B">
        <w:rPr>
          <w:rFonts w:ascii="Sylfaen" w:hAnsi="Sylfaen" w:cs="Sylfaen"/>
          <w:lang w:val="ka-GE"/>
        </w:rPr>
        <w:t>უზრუნველყოფის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მოხდება</w:t>
      </w:r>
      <w:r w:rsidRPr="00B2408B">
        <w:rPr>
          <w:rFonts w:ascii="Sylfaen" w:hAnsi="Sylfaen" w:cstheme="majorHAnsi"/>
          <w:lang w:val="ka-GE"/>
        </w:rPr>
        <w:t xml:space="preserve"> </w:t>
      </w:r>
      <w:r w:rsidRPr="00B2408B">
        <w:rPr>
          <w:rFonts w:ascii="Sylfaen" w:hAnsi="Sylfaen" w:cs="Sylfaen"/>
          <w:lang w:val="ka-GE"/>
        </w:rPr>
        <w:t>ბიზნესპროცესების</w:t>
      </w:r>
      <w:r w:rsidRPr="00B2408B">
        <w:rPr>
          <w:rFonts w:ascii="Sylfaen" w:hAnsi="Sylfaen" w:cstheme="majorHAnsi"/>
          <w:lang w:val="ka-GE"/>
        </w:rPr>
        <w:t xml:space="preserve"> </w:t>
      </w:r>
      <w:r w:rsidRPr="00B2408B">
        <w:rPr>
          <w:rFonts w:ascii="Sylfaen" w:hAnsi="Sylfaen" w:cs="Sylfaen"/>
          <w:lang w:val="ka-GE"/>
        </w:rPr>
        <w:t>ავტომატიზაცია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დიგიტალიზაცია</w:t>
      </w:r>
      <w:r w:rsidRPr="00B2408B">
        <w:rPr>
          <w:rFonts w:ascii="Sylfaen" w:hAnsi="Sylfaen" w:cstheme="majorHAnsi"/>
          <w:lang w:val="ka-GE"/>
        </w:rPr>
        <w:t xml:space="preserve">, </w:t>
      </w:r>
      <w:r w:rsidRPr="00B2408B">
        <w:rPr>
          <w:rFonts w:ascii="Sylfaen" w:hAnsi="Sylfaen" w:cs="Sylfaen"/>
          <w:lang w:val="ka-GE"/>
        </w:rPr>
        <w:t>შედეგად</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ერთი</w:t>
      </w:r>
      <w:r w:rsidRPr="00B2408B">
        <w:rPr>
          <w:rFonts w:ascii="Sylfaen" w:hAnsi="Sylfaen" w:cstheme="majorHAnsi"/>
          <w:lang w:val="ka-GE"/>
        </w:rPr>
        <w:t xml:space="preserve"> </w:t>
      </w:r>
      <w:r w:rsidRPr="00B2408B">
        <w:rPr>
          <w:rFonts w:ascii="Sylfaen" w:hAnsi="Sylfaen" w:cs="Sylfaen"/>
          <w:lang w:val="ka-GE"/>
        </w:rPr>
        <w:t>მხრივ</w:t>
      </w:r>
      <w:r w:rsidRPr="00B2408B">
        <w:rPr>
          <w:rFonts w:ascii="Sylfaen" w:hAnsi="Sylfaen" w:cstheme="majorHAnsi"/>
          <w:lang w:val="ka-GE"/>
        </w:rPr>
        <w:t xml:space="preserve">, </w:t>
      </w:r>
      <w:r w:rsidRPr="00B2408B">
        <w:rPr>
          <w:rFonts w:ascii="Sylfaen" w:hAnsi="Sylfaen" w:cs="Sylfaen"/>
          <w:lang w:val="ka-GE"/>
        </w:rPr>
        <w:t>გამარტივდება</w:t>
      </w:r>
      <w:r w:rsidRPr="00B2408B">
        <w:rPr>
          <w:rFonts w:ascii="Sylfaen" w:hAnsi="Sylfaen" w:cstheme="majorHAnsi"/>
          <w:lang w:val="ka-GE"/>
        </w:rPr>
        <w:t xml:space="preserve"> სახელმწიფო ქონების</w:t>
      </w:r>
      <w:r>
        <w:rPr>
          <w:rFonts w:ascii="Sylfaen" w:hAnsi="Sylfaen" w:cstheme="majorHAnsi"/>
          <w:lang w:val="ka-GE"/>
        </w:rPr>
        <w:t xml:space="preserve"> ეროვნული</w:t>
      </w:r>
      <w:r w:rsidRPr="00B2408B">
        <w:rPr>
          <w:rFonts w:ascii="Sylfaen" w:hAnsi="Sylfaen" w:cstheme="majorHAnsi"/>
          <w:lang w:val="ka-GE"/>
        </w:rPr>
        <w:t xml:space="preserve"> </w:t>
      </w:r>
      <w:r w:rsidRPr="00B2408B">
        <w:rPr>
          <w:rFonts w:ascii="Sylfaen" w:hAnsi="Sylfaen" w:cs="Sylfaen"/>
          <w:lang w:val="ka-GE"/>
        </w:rPr>
        <w:t>სააგენტოს</w:t>
      </w:r>
      <w:r w:rsidRPr="00B2408B">
        <w:rPr>
          <w:rFonts w:ascii="Sylfaen" w:hAnsi="Sylfaen" w:cstheme="majorHAnsi"/>
          <w:lang w:val="ka-GE"/>
        </w:rPr>
        <w:t xml:space="preserve"> </w:t>
      </w:r>
      <w:r w:rsidRPr="00B2408B">
        <w:rPr>
          <w:rFonts w:ascii="Sylfaen" w:hAnsi="Sylfaen" w:cs="Sylfaen"/>
          <w:lang w:val="ka-GE"/>
        </w:rPr>
        <w:t>სერვისებზე</w:t>
      </w:r>
      <w:r w:rsidRPr="00B2408B">
        <w:rPr>
          <w:rFonts w:ascii="Sylfaen" w:hAnsi="Sylfaen" w:cstheme="majorHAnsi"/>
          <w:lang w:val="ka-GE"/>
        </w:rPr>
        <w:t xml:space="preserve"> </w:t>
      </w:r>
      <w:r w:rsidRPr="00B2408B">
        <w:rPr>
          <w:rFonts w:ascii="Sylfaen" w:hAnsi="Sylfaen" w:cs="Sylfaen"/>
          <w:lang w:val="ka-GE"/>
        </w:rPr>
        <w:t>ხელმისაწვდომობა</w:t>
      </w:r>
      <w:r w:rsidRPr="00B2408B">
        <w:rPr>
          <w:rFonts w:ascii="Sylfaen" w:hAnsi="Sylfaen" w:cstheme="majorHAnsi"/>
          <w:lang w:val="ka-GE"/>
        </w:rPr>
        <w:t xml:space="preserve">, </w:t>
      </w:r>
      <w:r w:rsidRPr="00B2408B">
        <w:rPr>
          <w:rFonts w:ascii="Sylfaen" w:hAnsi="Sylfaen" w:cs="Sylfaen"/>
          <w:lang w:val="ka-GE"/>
        </w:rPr>
        <w:t>ხოლო</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მეორე</w:t>
      </w:r>
      <w:r w:rsidRPr="00B2408B">
        <w:rPr>
          <w:rFonts w:ascii="Sylfaen" w:hAnsi="Sylfaen" w:cstheme="majorHAnsi"/>
          <w:lang w:val="ka-GE"/>
        </w:rPr>
        <w:t xml:space="preserve"> </w:t>
      </w:r>
      <w:r w:rsidRPr="00B2408B">
        <w:rPr>
          <w:rFonts w:ascii="Sylfaen" w:hAnsi="Sylfaen" w:cs="Sylfaen"/>
          <w:lang w:val="ka-GE"/>
        </w:rPr>
        <w:t>მხრივ</w:t>
      </w:r>
      <w:r w:rsidRPr="00B2408B">
        <w:rPr>
          <w:rFonts w:ascii="Sylfaen" w:hAnsi="Sylfaen" w:cstheme="majorHAnsi"/>
          <w:lang w:val="ka-GE"/>
        </w:rPr>
        <w:t xml:space="preserve">, </w:t>
      </w:r>
      <w:r w:rsidRPr="00B2408B">
        <w:rPr>
          <w:rFonts w:ascii="Sylfaen" w:hAnsi="Sylfaen" w:cs="Sylfaen"/>
          <w:lang w:val="ka-GE"/>
        </w:rPr>
        <w:t>გაიზრდება</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ქონების</w:t>
      </w:r>
      <w:r w:rsidRPr="00B2408B">
        <w:rPr>
          <w:rFonts w:ascii="Sylfaen" w:hAnsi="Sylfaen" w:cstheme="majorHAnsi"/>
          <w:lang w:val="ka-GE"/>
        </w:rPr>
        <w:t xml:space="preserve"> </w:t>
      </w:r>
      <w:r w:rsidRPr="00B2408B">
        <w:rPr>
          <w:rFonts w:ascii="Sylfaen" w:hAnsi="Sylfaen" w:cs="Sylfaen"/>
          <w:lang w:val="ka-GE"/>
        </w:rPr>
        <w:t>განკარგვის</w:t>
      </w:r>
      <w:r w:rsidRPr="00B2408B">
        <w:rPr>
          <w:rFonts w:ascii="Sylfaen" w:hAnsi="Sylfaen" w:cstheme="majorHAnsi"/>
          <w:lang w:val="ka-GE"/>
        </w:rPr>
        <w:t xml:space="preserve"> </w:t>
      </w:r>
      <w:r w:rsidRPr="00B2408B">
        <w:rPr>
          <w:rFonts w:ascii="Sylfaen" w:hAnsi="Sylfaen" w:cs="Sylfaen"/>
          <w:lang w:val="ka-GE"/>
        </w:rPr>
        <w:t>პროცესის</w:t>
      </w:r>
      <w:r w:rsidRPr="00B2408B">
        <w:rPr>
          <w:rFonts w:ascii="Sylfaen" w:hAnsi="Sylfaen" w:cstheme="majorHAnsi"/>
          <w:lang w:val="ka-GE"/>
        </w:rPr>
        <w:t xml:space="preserve"> </w:t>
      </w:r>
      <w:r w:rsidRPr="00B2408B">
        <w:rPr>
          <w:rFonts w:ascii="Sylfaen" w:hAnsi="Sylfaen" w:cs="Sylfaen"/>
          <w:lang w:val="ka-GE"/>
        </w:rPr>
        <w:t>ეფექტიანობა</w:t>
      </w:r>
      <w:r w:rsidRPr="00B2408B">
        <w:rPr>
          <w:rFonts w:ascii="Sylfaen" w:hAnsi="Sylfaen" w:cstheme="majorHAnsi"/>
          <w:lang w:val="ka-GE"/>
        </w:rPr>
        <w:t>.  </w:t>
      </w:r>
      <w:r w:rsidRPr="00B2408B">
        <w:rPr>
          <w:rFonts w:ascii="Sylfaen" w:hAnsi="Sylfaen" w:cs="Sylfaen"/>
          <w:lang w:val="ka-GE"/>
        </w:rPr>
        <w:t>ამასთან</w:t>
      </w:r>
      <w:r>
        <w:rPr>
          <w:rFonts w:ascii="Sylfaen" w:hAnsi="Sylfaen" w:cs="Sylfaen"/>
          <w:lang w:val="ka-GE"/>
        </w:rPr>
        <w:t>ავე</w:t>
      </w:r>
      <w:r w:rsidRPr="00B2408B">
        <w:rPr>
          <w:rFonts w:ascii="Sylfaen" w:hAnsi="Sylfaen" w:cstheme="majorHAnsi"/>
          <w:lang w:val="ka-GE"/>
        </w:rPr>
        <w:t xml:space="preserve">, </w:t>
      </w:r>
      <w:r w:rsidRPr="00B2408B">
        <w:rPr>
          <w:rFonts w:ascii="Sylfaen" w:hAnsi="Sylfaen" w:cs="Sylfaen"/>
          <w:lang w:val="ka-GE"/>
        </w:rPr>
        <w:t>მეტად</w:t>
      </w:r>
      <w:r w:rsidRPr="00B2408B">
        <w:rPr>
          <w:rFonts w:ascii="Sylfaen" w:hAnsi="Sylfaen" w:cstheme="majorHAnsi"/>
          <w:lang w:val="ka-GE"/>
        </w:rPr>
        <w:t xml:space="preserve"> </w:t>
      </w:r>
      <w:r w:rsidRPr="00B2408B">
        <w:rPr>
          <w:rFonts w:ascii="Sylfaen" w:hAnsi="Sylfaen" w:cs="Sylfaen"/>
          <w:lang w:val="ka-GE"/>
        </w:rPr>
        <w:t>მოქნილად</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სრულყოფილად</w:t>
      </w:r>
      <w:r w:rsidRPr="00B2408B">
        <w:rPr>
          <w:rFonts w:ascii="Sylfaen" w:hAnsi="Sylfaen" w:cstheme="majorHAnsi"/>
          <w:lang w:val="ka-GE"/>
        </w:rPr>
        <w:t xml:space="preserve"> </w:t>
      </w:r>
      <w:r w:rsidRPr="00B2408B">
        <w:rPr>
          <w:rFonts w:ascii="Sylfaen" w:hAnsi="Sylfaen" w:cs="Sylfaen"/>
          <w:lang w:val="ka-GE"/>
        </w:rPr>
        <w:t>განხორციელდება</w:t>
      </w:r>
      <w:r w:rsidRPr="00B2408B">
        <w:rPr>
          <w:rFonts w:ascii="Sylfaen" w:hAnsi="Sylfaen" w:cstheme="majorHAnsi"/>
          <w:lang w:val="ka-GE"/>
        </w:rPr>
        <w:t xml:space="preserve"> </w:t>
      </w:r>
      <w:r w:rsidRPr="00B2408B">
        <w:rPr>
          <w:rFonts w:ascii="Sylfaen" w:hAnsi="Sylfaen" w:cs="Sylfaen"/>
          <w:lang w:val="ka-GE"/>
        </w:rPr>
        <w:t>პოტენციური</w:t>
      </w:r>
      <w:r w:rsidRPr="00B2408B">
        <w:rPr>
          <w:rFonts w:ascii="Sylfaen" w:hAnsi="Sylfaen" w:cstheme="majorHAnsi"/>
          <w:lang w:val="ka-GE"/>
        </w:rPr>
        <w:t xml:space="preserve"> </w:t>
      </w:r>
      <w:r w:rsidRPr="00B2408B">
        <w:rPr>
          <w:rFonts w:ascii="Sylfaen" w:hAnsi="Sylfaen" w:cs="Sylfaen"/>
          <w:lang w:val="ka-GE"/>
        </w:rPr>
        <w:t>ინვესტორებისათვის</w:t>
      </w:r>
      <w:r w:rsidRPr="00B2408B">
        <w:rPr>
          <w:rFonts w:ascii="Sylfaen" w:hAnsi="Sylfaen" w:cstheme="majorHAnsi"/>
          <w:lang w:val="ka-GE"/>
        </w:rPr>
        <w:t xml:space="preserve"> </w:t>
      </w:r>
      <w:r w:rsidRPr="00B2408B">
        <w:rPr>
          <w:rFonts w:ascii="Sylfaen" w:hAnsi="Sylfaen" w:cs="Sylfaen"/>
          <w:lang w:val="ka-GE"/>
        </w:rPr>
        <w:t>საინვესტიციო</w:t>
      </w:r>
      <w:r w:rsidRPr="00B2408B">
        <w:rPr>
          <w:rFonts w:ascii="Sylfaen" w:hAnsi="Sylfaen" w:cstheme="majorHAnsi"/>
          <w:lang w:val="ka-GE"/>
        </w:rPr>
        <w:t xml:space="preserve"> </w:t>
      </w:r>
      <w:r w:rsidRPr="00B2408B">
        <w:rPr>
          <w:rFonts w:ascii="Sylfaen" w:hAnsi="Sylfaen" w:cs="Sylfaen"/>
          <w:lang w:val="ka-GE"/>
        </w:rPr>
        <w:t>პაკეტების</w:t>
      </w:r>
      <w:r w:rsidRPr="00B2408B">
        <w:rPr>
          <w:rFonts w:ascii="Sylfaen" w:hAnsi="Sylfaen" w:cstheme="majorHAnsi"/>
          <w:lang w:val="ka-GE"/>
        </w:rPr>
        <w:t xml:space="preserve"> </w:t>
      </w:r>
      <w:r w:rsidRPr="00B2408B">
        <w:rPr>
          <w:rFonts w:ascii="Sylfaen" w:hAnsi="Sylfaen" w:cs="Sylfaen"/>
          <w:lang w:val="ka-GE"/>
        </w:rPr>
        <w:t>მომზადება</w:t>
      </w:r>
      <w:r w:rsidRPr="00B2408B">
        <w:rPr>
          <w:rFonts w:ascii="Sylfaen" w:hAnsi="Sylfaen" w:cstheme="majorHAnsi"/>
          <w:lang w:val="ka-GE"/>
        </w:rPr>
        <w:t>/</w:t>
      </w:r>
      <w:r w:rsidRPr="00B2408B">
        <w:rPr>
          <w:rFonts w:ascii="Sylfaen" w:hAnsi="Sylfaen" w:cs="Sylfaen"/>
          <w:lang w:val="ka-GE"/>
        </w:rPr>
        <w:t>შეთავაზება</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გაგრძელდება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გაფართოვდება</w:t>
      </w:r>
      <w:r w:rsidRPr="00B2408B">
        <w:rPr>
          <w:rFonts w:ascii="Sylfaen" w:hAnsi="Sylfaen" w:cstheme="majorHAnsi"/>
          <w:lang w:val="ka-GE"/>
        </w:rPr>
        <w:t xml:space="preserve"> </w:t>
      </w:r>
      <w:r w:rsidRPr="00B2408B">
        <w:rPr>
          <w:rFonts w:ascii="Sylfaen" w:hAnsi="Sylfaen" w:cs="Sylfaen"/>
          <w:lang w:val="ka-GE"/>
        </w:rPr>
        <w:t>პროგრამები</w:t>
      </w:r>
      <w:r w:rsidRPr="00B2408B">
        <w:rPr>
          <w:rFonts w:ascii="Sylfaen" w:hAnsi="Sylfaen" w:cstheme="majorHAnsi"/>
          <w:lang w:val="ka-GE"/>
        </w:rPr>
        <w:t xml:space="preserve">, </w:t>
      </w:r>
      <w:r>
        <w:rPr>
          <w:rFonts w:ascii="Sylfaen" w:hAnsi="Sylfaen" w:cs="Sylfaen"/>
          <w:lang w:val="ka-GE"/>
        </w:rPr>
        <w:t>რომ</w:t>
      </w:r>
      <w:r w:rsidRPr="00B2408B">
        <w:rPr>
          <w:rFonts w:ascii="Sylfaen" w:hAnsi="Sylfaen" w:cs="Sylfaen"/>
          <w:lang w:val="ka-GE"/>
        </w:rPr>
        <w:t>ლ</w:t>
      </w:r>
      <w:r>
        <w:rPr>
          <w:rFonts w:ascii="Sylfaen" w:hAnsi="Sylfaen" w:cs="Sylfaen"/>
          <w:lang w:val="ka-GE"/>
        </w:rPr>
        <w:t>ებ</w:t>
      </w:r>
      <w:r w:rsidRPr="00B2408B">
        <w:rPr>
          <w:rFonts w:ascii="Sylfaen" w:hAnsi="Sylfaen" w:cs="Sylfaen"/>
          <w:lang w:val="ka-GE"/>
        </w:rPr>
        <w:t>იც</w:t>
      </w:r>
      <w:r w:rsidRPr="00B2408B">
        <w:rPr>
          <w:rFonts w:ascii="Sylfaen" w:hAnsi="Sylfaen" w:cstheme="majorHAnsi"/>
          <w:lang w:val="ka-GE"/>
        </w:rPr>
        <w:t xml:space="preserve"> </w:t>
      </w:r>
      <w:r w:rsidRPr="00B2408B">
        <w:rPr>
          <w:rFonts w:ascii="Sylfaen" w:hAnsi="Sylfaen" w:cs="Sylfaen"/>
          <w:lang w:val="ka-GE"/>
        </w:rPr>
        <w:t>ინვესტორებს</w:t>
      </w:r>
      <w:r w:rsidRPr="00B2408B">
        <w:rPr>
          <w:rFonts w:ascii="Sylfaen" w:hAnsi="Sylfaen" w:cstheme="majorHAnsi"/>
          <w:lang w:val="ka-GE"/>
        </w:rPr>
        <w:t xml:space="preserve"> </w:t>
      </w:r>
      <w:r w:rsidRPr="00B2408B">
        <w:rPr>
          <w:rFonts w:ascii="Sylfaen" w:hAnsi="Sylfaen" w:cs="Sylfaen"/>
          <w:lang w:val="ka-GE"/>
        </w:rPr>
        <w:t>შესთავაზებს</w:t>
      </w:r>
      <w:r w:rsidRPr="00B2408B">
        <w:rPr>
          <w:rFonts w:ascii="Sylfaen" w:hAnsi="Sylfaen" w:cstheme="majorHAnsi"/>
          <w:lang w:val="ka-GE"/>
        </w:rPr>
        <w:t xml:space="preserve"> </w:t>
      </w:r>
      <w:r w:rsidRPr="00B2408B">
        <w:rPr>
          <w:rFonts w:ascii="Sylfaen" w:hAnsi="Sylfaen" w:cs="Sylfaen"/>
          <w:lang w:val="ka-GE"/>
        </w:rPr>
        <w:t>გამზადებულ</w:t>
      </w:r>
      <w:r w:rsidRPr="00B2408B">
        <w:rPr>
          <w:rFonts w:ascii="Sylfaen" w:hAnsi="Sylfaen" w:cstheme="majorHAnsi"/>
          <w:lang w:val="ka-GE"/>
        </w:rPr>
        <w:t xml:space="preserve"> </w:t>
      </w:r>
      <w:r w:rsidRPr="00B2408B">
        <w:rPr>
          <w:rFonts w:ascii="Sylfaen" w:hAnsi="Sylfaen" w:cs="Sylfaen"/>
          <w:lang w:val="ka-GE"/>
        </w:rPr>
        <w:t>საინვესტიციო</w:t>
      </w:r>
      <w:r w:rsidRPr="00B2408B">
        <w:rPr>
          <w:rFonts w:ascii="Sylfaen" w:hAnsi="Sylfaen" w:cstheme="majorHAnsi"/>
          <w:lang w:val="ka-GE"/>
        </w:rPr>
        <w:t xml:space="preserve"> </w:t>
      </w:r>
      <w:r w:rsidRPr="00B2408B">
        <w:rPr>
          <w:rFonts w:ascii="Sylfaen" w:hAnsi="Sylfaen" w:cs="Sylfaen"/>
          <w:lang w:val="ka-GE"/>
        </w:rPr>
        <w:t>პაკეტებს</w:t>
      </w:r>
      <w:r w:rsidRPr="00B2408B">
        <w:rPr>
          <w:rFonts w:ascii="Sylfaen" w:hAnsi="Sylfaen" w:cstheme="majorHAnsi"/>
          <w:lang w:val="ka-GE"/>
        </w:rPr>
        <w:t xml:space="preserve"> („100 </w:t>
      </w:r>
      <w:r w:rsidRPr="00B2408B">
        <w:rPr>
          <w:rFonts w:ascii="Sylfaen" w:hAnsi="Sylfaen" w:cs="Sylfaen"/>
          <w:lang w:val="ka-GE"/>
        </w:rPr>
        <w:t>საინვესტიციო</w:t>
      </w:r>
      <w:r w:rsidRPr="00B2408B">
        <w:rPr>
          <w:rFonts w:ascii="Sylfaen" w:hAnsi="Sylfaen" w:cstheme="majorHAnsi"/>
          <w:lang w:val="ka-GE"/>
        </w:rPr>
        <w:t xml:space="preserve"> </w:t>
      </w:r>
      <w:r w:rsidRPr="00B2408B">
        <w:rPr>
          <w:rFonts w:ascii="Sylfaen" w:hAnsi="Sylfaen" w:cs="Sylfaen"/>
          <w:lang w:val="ka-GE"/>
        </w:rPr>
        <w:t>შეთავაზება</w:t>
      </w:r>
      <w:r w:rsidRPr="00B2408B">
        <w:rPr>
          <w:rFonts w:ascii="Sylfaen" w:hAnsi="Sylfaen" w:cstheme="majorHAnsi"/>
          <w:lang w:val="ka-GE"/>
        </w:rPr>
        <w:t xml:space="preserve"> </w:t>
      </w:r>
      <w:r w:rsidRPr="00B2408B">
        <w:rPr>
          <w:rFonts w:ascii="Sylfaen" w:hAnsi="Sylfaen" w:cs="Sylfaen"/>
          <w:lang w:val="ka-GE"/>
        </w:rPr>
        <w:t>ბიზნესს</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ხელს</w:t>
      </w:r>
      <w:r w:rsidRPr="00B2408B">
        <w:rPr>
          <w:rFonts w:ascii="Sylfaen" w:hAnsi="Sylfaen" w:cstheme="majorHAnsi"/>
          <w:lang w:val="ka-GE"/>
        </w:rPr>
        <w:t xml:space="preserve"> </w:t>
      </w:r>
      <w:r w:rsidRPr="00B2408B">
        <w:rPr>
          <w:rFonts w:ascii="Sylfaen" w:hAnsi="Sylfaen" w:cs="Sylfaen"/>
          <w:lang w:val="ka-GE"/>
        </w:rPr>
        <w:t>შეუწყობს</w:t>
      </w:r>
      <w:r w:rsidRPr="00B2408B">
        <w:rPr>
          <w:rFonts w:ascii="Sylfaen" w:hAnsi="Sylfaen" w:cstheme="majorHAnsi"/>
          <w:lang w:val="ka-GE"/>
        </w:rPr>
        <w:t xml:space="preserve"> </w:t>
      </w:r>
      <w:r w:rsidRPr="00B2408B">
        <w:rPr>
          <w:rFonts w:ascii="Sylfaen" w:hAnsi="Sylfaen" w:cs="Sylfaen"/>
          <w:lang w:val="ka-GE"/>
        </w:rPr>
        <w:t>ინვესტიციების</w:t>
      </w:r>
      <w:r w:rsidRPr="00B2408B">
        <w:rPr>
          <w:rFonts w:ascii="Sylfaen" w:hAnsi="Sylfaen" w:cstheme="majorHAnsi"/>
          <w:lang w:val="ka-GE"/>
        </w:rPr>
        <w:t xml:space="preserve"> </w:t>
      </w:r>
      <w:r w:rsidRPr="00B2408B">
        <w:rPr>
          <w:rFonts w:ascii="Sylfaen" w:hAnsi="Sylfaen" w:cs="Sylfaen"/>
          <w:lang w:val="ka-GE"/>
        </w:rPr>
        <w:t>ზრდას</w:t>
      </w:r>
      <w:r w:rsidRPr="00B2408B">
        <w:rPr>
          <w:rFonts w:ascii="Sylfaen" w:hAnsi="Sylfaen" w:cstheme="majorHAnsi"/>
          <w:lang w:val="ka-GE"/>
        </w:rPr>
        <w:t xml:space="preserve"> </w:t>
      </w:r>
      <w:r w:rsidRPr="00B2408B">
        <w:rPr>
          <w:rFonts w:ascii="Sylfaen" w:hAnsi="Sylfaen" w:cs="Sylfaen"/>
          <w:lang w:val="ka-GE"/>
        </w:rPr>
        <w:t>საქართველოში</w:t>
      </w:r>
      <w:r w:rsidRPr="00B2408B">
        <w:rPr>
          <w:rFonts w:ascii="Sylfaen" w:hAnsi="Sylfaen" w:cstheme="majorHAnsi"/>
          <w:lang w:val="ka-GE"/>
        </w:rPr>
        <w:t>.</w:t>
      </w:r>
      <w:r>
        <w:rPr>
          <w:rFonts w:ascii="Sylfaen" w:eastAsia="Calibri" w:hAnsi="Sylfaen" w:cstheme="majorHAnsi"/>
          <w:b/>
          <w:bCs/>
          <w:i/>
          <w:iCs/>
          <w:lang w:val="ka-GE"/>
        </w:rPr>
        <w:t xml:space="preserve"> </w:t>
      </w:r>
    </w:p>
    <w:p w14:paraId="6F3E9BF3" w14:textId="77777777" w:rsidR="006013C4" w:rsidRPr="003A1DD5" w:rsidRDefault="006013C4" w:rsidP="006013C4">
      <w:pPr>
        <w:spacing w:before="240" w:line="276" w:lineRule="auto"/>
        <w:jc w:val="both"/>
        <w:rPr>
          <w:rFonts w:ascii="Sylfaen" w:eastAsia="Calibri" w:hAnsi="Sylfaen" w:cstheme="minorHAnsi"/>
          <w:b/>
          <w:bCs/>
          <w:i/>
          <w:iCs/>
          <w:color w:val="22346A"/>
          <w:sz w:val="24"/>
          <w:u w:val="single"/>
          <w:lang w:val="ka-GE"/>
        </w:rPr>
      </w:pPr>
      <w:bookmarkStart w:id="86" w:name="_Toc95911114"/>
      <w:r w:rsidRPr="003A1DD5">
        <w:rPr>
          <w:rFonts w:ascii="Sylfaen" w:eastAsia="Calibri" w:hAnsi="Sylfaen" w:cstheme="minorHAnsi"/>
          <w:b/>
          <w:bCs/>
          <w:i/>
          <w:iCs/>
          <w:color w:val="22346A"/>
          <w:sz w:val="24"/>
          <w:u w:val="single"/>
          <w:lang w:val="ka-GE"/>
        </w:rPr>
        <w:t>მიზანი 4:  მცირე და საშუალო მეწარმეობის განვითარების ხელშეწყობა</w:t>
      </w:r>
      <w:bookmarkEnd w:id="86"/>
    </w:p>
    <w:p w14:paraId="4FF1B881" w14:textId="77777777" w:rsidR="006013C4" w:rsidRPr="003A1DD5" w:rsidRDefault="006013C4" w:rsidP="006013C4">
      <w:pPr>
        <w:spacing w:line="276" w:lineRule="auto"/>
        <w:jc w:val="both"/>
        <w:rPr>
          <w:rFonts w:ascii="Sylfaen" w:eastAsia="Times New Roman" w:hAnsi="Sylfaen" w:cstheme="majorHAnsi"/>
          <w:b/>
          <w:color w:val="1F4E79" w:themeColor="accent1" w:themeShade="80"/>
          <w:lang w:val="ka-GE"/>
        </w:rPr>
      </w:pPr>
      <w:bookmarkStart w:id="87" w:name="_Toc95911115"/>
      <w:r w:rsidRPr="003A1DD5">
        <w:rPr>
          <w:rFonts w:ascii="Sylfaen" w:hAnsi="Sylfaen" w:cs="Sylfaen"/>
          <w:lang w:val="ka-GE"/>
        </w:rPr>
        <w:t>საქართველოს</w:t>
      </w:r>
      <w:r w:rsidRPr="003A1DD5">
        <w:rPr>
          <w:rFonts w:ascii="Sylfaen" w:hAnsi="Sylfaen" w:cstheme="majorHAnsi"/>
          <w:lang w:val="ka-GE"/>
        </w:rPr>
        <w:t xml:space="preserve"> </w:t>
      </w:r>
      <w:r w:rsidRPr="003A1DD5">
        <w:rPr>
          <w:rFonts w:ascii="Sylfaen" w:hAnsi="Sylfaen" w:cs="Sylfaen"/>
          <w:lang w:val="ka-GE"/>
        </w:rPr>
        <w:t>მთავრობის</w:t>
      </w:r>
      <w:r w:rsidRPr="003A1DD5">
        <w:rPr>
          <w:rFonts w:ascii="Sylfaen" w:hAnsi="Sylfaen" w:cstheme="majorHAnsi"/>
          <w:lang w:val="ka-GE"/>
        </w:rPr>
        <w:t xml:space="preserve"> </w:t>
      </w:r>
      <w:r w:rsidRPr="003A1DD5">
        <w:rPr>
          <w:rFonts w:ascii="Sylfaen" w:hAnsi="Sylfaen" w:cs="Sylfaen"/>
          <w:lang w:val="ka-GE"/>
        </w:rPr>
        <w:t>მიზანს</w:t>
      </w:r>
      <w:r w:rsidRPr="003A1DD5">
        <w:rPr>
          <w:rFonts w:ascii="Sylfaen" w:hAnsi="Sylfaen" w:cstheme="majorHAnsi"/>
          <w:lang w:val="ka-GE"/>
        </w:rPr>
        <w:t xml:space="preserve"> </w:t>
      </w:r>
      <w:r w:rsidRPr="003A1DD5">
        <w:rPr>
          <w:rFonts w:ascii="Sylfaen" w:hAnsi="Sylfaen" w:cs="Sylfaen"/>
          <w:lang w:val="ka-GE"/>
        </w:rPr>
        <w:t>წარმოადგენს</w:t>
      </w:r>
      <w:r w:rsidRPr="003A1DD5">
        <w:rPr>
          <w:rFonts w:ascii="Sylfaen" w:hAnsi="Sylfaen" w:cstheme="majorHAnsi"/>
          <w:lang w:val="ka-GE"/>
        </w:rPr>
        <w:t xml:space="preserve"> </w:t>
      </w:r>
      <w:r w:rsidRPr="003A1DD5">
        <w:rPr>
          <w:rFonts w:ascii="Sylfaen" w:hAnsi="Sylfaen" w:cs="Sylfaen"/>
          <w:lang w:val="ka-GE"/>
        </w:rPr>
        <w:t>მცირე</w:t>
      </w:r>
      <w:r w:rsidRPr="003A1DD5">
        <w:rPr>
          <w:rFonts w:ascii="Sylfaen" w:hAnsi="Sylfaen" w:cstheme="majorHAnsi"/>
          <w:lang w:val="ka-GE"/>
        </w:rPr>
        <w:t xml:space="preserve"> </w:t>
      </w:r>
      <w:r w:rsidRPr="003A1DD5">
        <w:rPr>
          <w:rFonts w:ascii="Sylfaen" w:hAnsi="Sylfaen" w:cs="Sylfaen"/>
          <w:lang w:val="ka-GE"/>
        </w:rPr>
        <w:t>და</w:t>
      </w:r>
      <w:r w:rsidRPr="003A1DD5">
        <w:rPr>
          <w:rFonts w:ascii="Sylfaen" w:hAnsi="Sylfaen" w:cstheme="majorHAnsi"/>
          <w:lang w:val="ka-GE"/>
        </w:rPr>
        <w:t xml:space="preserve"> </w:t>
      </w:r>
      <w:r w:rsidRPr="003A1DD5">
        <w:rPr>
          <w:rFonts w:ascii="Sylfaen" w:hAnsi="Sylfaen" w:cs="Sylfaen"/>
          <w:lang w:val="ka-GE"/>
        </w:rPr>
        <w:t>საშუალო</w:t>
      </w:r>
      <w:r w:rsidRPr="003A1DD5">
        <w:rPr>
          <w:rFonts w:ascii="Sylfaen" w:hAnsi="Sylfaen" w:cstheme="majorHAnsi"/>
          <w:lang w:val="ka-GE"/>
        </w:rPr>
        <w:t xml:space="preserve"> </w:t>
      </w:r>
      <w:r w:rsidRPr="003A1DD5">
        <w:rPr>
          <w:rFonts w:ascii="Sylfaen" w:hAnsi="Sylfaen" w:cs="Sylfaen"/>
          <w:lang w:val="ka-GE"/>
        </w:rPr>
        <w:t>მეწარმეობის</w:t>
      </w:r>
      <w:r w:rsidRPr="003A1DD5">
        <w:rPr>
          <w:rFonts w:ascii="Sylfaen" w:hAnsi="Sylfaen" w:cstheme="majorHAnsi"/>
          <w:lang w:val="ka-GE"/>
        </w:rPr>
        <w:t xml:space="preserve"> </w:t>
      </w:r>
      <w:r w:rsidRPr="003A1DD5">
        <w:rPr>
          <w:rFonts w:ascii="Sylfaen" w:hAnsi="Sylfaen" w:cs="Sylfaen"/>
          <w:lang w:val="ka-GE"/>
        </w:rPr>
        <w:t>განვითარების</w:t>
      </w:r>
      <w:r w:rsidRPr="003A1DD5">
        <w:rPr>
          <w:rFonts w:ascii="Sylfaen" w:hAnsi="Sylfaen" w:cstheme="majorHAnsi"/>
          <w:lang w:val="ka-GE"/>
        </w:rPr>
        <w:t xml:space="preserve"> </w:t>
      </w:r>
      <w:r w:rsidRPr="003A1DD5">
        <w:rPr>
          <w:rFonts w:ascii="Sylfaen" w:hAnsi="Sylfaen" w:cs="Sylfaen"/>
          <w:lang w:val="ka-GE"/>
        </w:rPr>
        <w:t>ხელშეწყობა</w:t>
      </w:r>
      <w:r w:rsidRPr="003A1DD5">
        <w:rPr>
          <w:rFonts w:ascii="Sylfaen" w:hAnsi="Sylfaen" w:cstheme="majorHAnsi"/>
          <w:lang w:val="ka-GE"/>
        </w:rPr>
        <w:t xml:space="preserve">, </w:t>
      </w:r>
      <w:r w:rsidRPr="003A1DD5">
        <w:rPr>
          <w:rFonts w:ascii="Sylfaen" w:hAnsi="Sylfaen" w:cs="Sylfaen"/>
          <w:lang w:val="ka-GE"/>
        </w:rPr>
        <w:t>პანდემიამდე</w:t>
      </w:r>
      <w:r w:rsidRPr="003A1DD5">
        <w:rPr>
          <w:rFonts w:ascii="Sylfaen" w:hAnsi="Sylfaen" w:cstheme="majorHAnsi"/>
          <w:lang w:val="ka-GE"/>
        </w:rPr>
        <w:t xml:space="preserve"> </w:t>
      </w:r>
      <w:r w:rsidRPr="003A1DD5">
        <w:rPr>
          <w:rFonts w:ascii="Sylfaen" w:hAnsi="Sylfaen" w:cs="Sylfaen"/>
          <w:lang w:val="ka-GE"/>
        </w:rPr>
        <w:t>არსებული</w:t>
      </w:r>
      <w:r w:rsidRPr="003A1DD5">
        <w:rPr>
          <w:rFonts w:ascii="Sylfaen" w:hAnsi="Sylfaen" w:cstheme="majorHAnsi"/>
          <w:lang w:val="ka-GE"/>
        </w:rPr>
        <w:t xml:space="preserve"> </w:t>
      </w:r>
      <w:r w:rsidRPr="003A1DD5">
        <w:rPr>
          <w:rFonts w:ascii="Sylfaen" w:hAnsi="Sylfaen" w:cs="Sylfaen"/>
          <w:lang w:val="ka-GE"/>
        </w:rPr>
        <w:t>დადებითი</w:t>
      </w:r>
      <w:r w:rsidRPr="003A1DD5">
        <w:rPr>
          <w:rFonts w:ascii="Sylfaen" w:hAnsi="Sylfaen" w:cstheme="majorHAnsi"/>
          <w:lang w:val="ka-GE"/>
        </w:rPr>
        <w:t xml:space="preserve"> </w:t>
      </w:r>
      <w:r w:rsidRPr="003A1DD5">
        <w:rPr>
          <w:rFonts w:ascii="Sylfaen" w:hAnsi="Sylfaen" w:cs="Sylfaen"/>
          <w:lang w:val="ka-GE"/>
        </w:rPr>
        <w:t>ტენდენციების</w:t>
      </w:r>
      <w:r w:rsidRPr="003A1DD5">
        <w:rPr>
          <w:rFonts w:ascii="Sylfaen" w:hAnsi="Sylfaen" w:cstheme="majorHAnsi"/>
          <w:lang w:val="ka-GE"/>
        </w:rPr>
        <w:t xml:space="preserve"> </w:t>
      </w:r>
      <w:r w:rsidRPr="003A1DD5">
        <w:rPr>
          <w:rFonts w:ascii="Sylfaen" w:hAnsi="Sylfaen" w:cs="Sylfaen"/>
          <w:lang w:val="ka-GE"/>
        </w:rPr>
        <w:t>აღდგენა</w:t>
      </w:r>
      <w:r w:rsidRPr="003A1DD5">
        <w:rPr>
          <w:rFonts w:ascii="Sylfaen" w:hAnsi="Sylfaen" w:cstheme="majorHAnsi"/>
          <w:lang w:val="ka-GE"/>
        </w:rPr>
        <w:t xml:space="preserve"> </w:t>
      </w:r>
      <w:r w:rsidRPr="003A1DD5">
        <w:rPr>
          <w:rFonts w:ascii="Sylfaen" w:hAnsi="Sylfaen" w:cs="Sylfaen"/>
          <w:lang w:val="ka-GE"/>
        </w:rPr>
        <w:t>და</w:t>
      </w:r>
      <w:r w:rsidRPr="003A1DD5">
        <w:rPr>
          <w:rFonts w:ascii="Sylfaen" w:hAnsi="Sylfaen" w:cstheme="majorHAnsi"/>
          <w:lang w:val="ka-GE"/>
        </w:rPr>
        <w:t xml:space="preserve"> </w:t>
      </w:r>
      <w:r w:rsidRPr="003A1DD5">
        <w:rPr>
          <w:rFonts w:ascii="Sylfaen" w:hAnsi="Sylfaen" w:cs="Sylfaen"/>
          <w:lang w:val="ka-GE"/>
        </w:rPr>
        <w:t>გაუმჯობესება</w:t>
      </w:r>
      <w:r w:rsidRPr="003A1DD5">
        <w:rPr>
          <w:rFonts w:ascii="Sylfaen" w:hAnsi="Sylfaen" w:cstheme="majorHAnsi"/>
          <w:lang w:val="ka-GE"/>
        </w:rPr>
        <w:t xml:space="preserve">. </w:t>
      </w:r>
      <w:r w:rsidRPr="003A1DD5">
        <w:rPr>
          <w:rFonts w:ascii="Sylfaen" w:hAnsi="Sylfaen" w:cs="Sylfaen"/>
          <w:lang w:val="ka-GE"/>
        </w:rPr>
        <w:t>ინკლუზიური და მდგრადი ეკონომიკური განვითარების ფონზე,</w:t>
      </w:r>
      <w:r w:rsidRPr="003A1DD5">
        <w:rPr>
          <w:rFonts w:ascii="Sylfaen" w:hAnsi="Sylfaen" w:cstheme="majorHAnsi"/>
          <w:b/>
          <w:lang w:val="ka-GE"/>
        </w:rPr>
        <w:t xml:space="preserve"> </w:t>
      </w:r>
      <w:r w:rsidRPr="003A1DD5">
        <w:rPr>
          <w:rFonts w:ascii="Sylfaen" w:hAnsi="Sylfaen" w:cstheme="majorHAnsi"/>
          <w:bCs/>
          <w:lang w:val="ka-GE"/>
        </w:rPr>
        <w:t xml:space="preserve">2030 </w:t>
      </w:r>
      <w:r w:rsidRPr="003A1DD5">
        <w:rPr>
          <w:rFonts w:ascii="Sylfaen" w:hAnsi="Sylfaen" w:cs="Sylfaen"/>
          <w:bCs/>
          <w:lang w:val="ka-GE"/>
        </w:rPr>
        <w:t>წლისათვის,</w:t>
      </w:r>
      <w:r w:rsidRPr="003A1DD5">
        <w:rPr>
          <w:rFonts w:ascii="Sylfaen" w:hAnsi="Sylfaen" w:cstheme="majorHAnsi"/>
          <w:bCs/>
          <w:lang w:val="ka-GE"/>
        </w:rPr>
        <w:t xml:space="preserve"> </w:t>
      </w:r>
      <w:r w:rsidRPr="003A1DD5">
        <w:rPr>
          <w:rFonts w:ascii="Sylfaen" w:hAnsi="Sylfaen" w:cs="Sylfaen"/>
          <w:bCs/>
          <w:lang w:val="ka-GE"/>
        </w:rPr>
        <w:t>მცირე</w:t>
      </w:r>
      <w:r w:rsidRPr="003A1DD5">
        <w:rPr>
          <w:rFonts w:ascii="Sylfaen" w:hAnsi="Sylfaen" w:cstheme="majorHAnsi"/>
          <w:bCs/>
          <w:lang w:val="ka-GE"/>
        </w:rPr>
        <w:t xml:space="preserve"> </w:t>
      </w:r>
      <w:r w:rsidRPr="003A1DD5">
        <w:rPr>
          <w:rFonts w:ascii="Sylfaen" w:hAnsi="Sylfaen" w:cs="Sylfaen"/>
          <w:bCs/>
          <w:lang w:val="ka-GE"/>
        </w:rPr>
        <w:t>და</w:t>
      </w:r>
      <w:r w:rsidRPr="003A1DD5">
        <w:rPr>
          <w:rFonts w:ascii="Sylfaen" w:hAnsi="Sylfaen" w:cstheme="majorHAnsi"/>
          <w:bCs/>
          <w:lang w:val="ka-GE"/>
        </w:rPr>
        <w:t xml:space="preserve"> </w:t>
      </w:r>
      <w:r w:rsidRPr="003A1DD5">
        <w:rPr>
          <w:rFonts w:ascii="Sylfaen" w:hAnsi="Sylfaen" w:cs="Sylfaen"/>
          <w:bCs/>
          <w:lang w:val="ka-GE"/>
        </w:rPr>
        <w:t>საშუალო</w:t>
      </w:r>
      <w:r w:rsidRPr="003A1DD5">
        <w:rPr>
          <w:rFonts w:ascii="Sylfaen" w:hAnsi="Sylfaen" w:cstheme="majorHAnsi"/>
          <w:bCs/>
          <w:lang w:val="ka-GE"/>
        </w:rPr>
        <w:t xml:space="preserve"> </w:t>
      </w:r>
      <w:r w:rsidRPr="003A1DD5">
        <w:rPr>
          <w:rFonts w:ascii="Sylfaen" w:hAnsi="Sylfaen" w:cs="Sylfaen"/>
          <w:bCs/>
          <w:lang w:val="ka-GE"/>
        </w:rPr>
        <w:t>საწარმოებს</w:t>
      </w:r>
      <w:r w:rsidRPr="003A1DD5">
        <w:rPr>
          <w:rFonts w:ascii="Sylfaen" w:hAnsi="Sylfaen" w:cstheme="majorHAnsi"/>
          <w:bCs/>
          <w:lang w:val="ka-GE"/>
        </w:rPr>
        <w:t xml:space="preserve"> </w:t>
      </w:r>
      <w:r w:rsidRPr="003A1DD5">
        <w:rPr>
          <w:rFonts w:ascii="Sylfaen" w:hAnsi="Sylfaen" w:cs="Sylfaen"/>
          <w:bCs/>
          <w:lang w:val="ka-GE"/>
        </w:rPr>
        <w:t>საშუალება</w:t>
      </w:r>
      <w:r w:rsidRPr="003A1DD5">
        <w:rPr>
          <w:rFonts w:ascii="Sylfaen" w:hAnsi="Sylfaen" w:cstheme="majorHAnsi"/>
          <w:bCs/>
          <w:lang w:val="ka-GE"/>
        </w:rPr>
        <w:t xml:space="preserve"> </w:t>
      </w:r>
      <w:r w:rsidRPr="003A1DD5">
        <w:rPr>
          <w:rFonts w:ascii="Sylfaen" w:hAnsi="Sylfaen" w:cs="Sylfaen"/>
          <w:bCs/>
          <w:lang w:val="ka-GE"/>
        </w:rPr>
        <w:t>მიეცემათ,</w:t>
      </w:r>
      <w:r w:rsidRPr="003A1DD5">
        <w:rPr>
          <w:rFonts w:ascii="Sylfaen" w:hAnsi="Sylfaen" w:cstheme="majorHAnsi"/>
          <w:bCs/>
          <w:lang w:val="ka-GE"/>
        </w:rPr>
        <w:t xml:space="preserve"> </w:t>
      </w:r>
      <w:r w:rsidRPr="003A1DD5">
        <w:rPr>
          <w:rFonts w:ascii="Sylfaen" w:hAnsi="Sylfaen" w:cs="Sylfaen"/>
          <w:bCs/>
          <w:lang w:val="ka-GE"/>
        </w:rPr>
        <w:t>დამატებით</w:t>
      </w:r>
      <w:r w:rsidRPr="003A1DD5">
        <w:rPr>
          <w:rFonts w:ascii="Sylfaen" w:hAnsi="Sylfaen" w:cstheme="majorHAnsi"/>
          <w:bCs/>
          <w:lang w:val="ka-GE"/>
        </w:rPr>
        <w:t xml:space="preserve"> 100 </w:t>
      </w:r>
      <w:r w:rsidRPr="003A1DD5">
        <w:rPr>
          <w:rFonts w:ascii="Sylfaen" w:hAnsi="Sylfaen" w:cs="Sylfaen"/>
          <w:bCs/>
          <w:lang w:val="ka-GE"/>
        </w:rPr>
        <w:t>ათასამდე</w:t>
      </w:r>
      <w:r w:rsidRPr="003A1DD5">
        <w:rPr>
          <w:rFonts w:ascii="Sylfaen" w:hAnsi="Sylfaen" w:cstheme="majorHAnsi"/>
          <w:bCs/>
          <w:lang w:val="ka-GE"/>
        </w:rPr>
        <w:t xml:space="preserve"> </w:t>
      </w:r>
      <w:r w:rsidRPr="003A1DD5">
        <w:rPr>
          <w:rFonts w:ascii="Sylfaen" w:hAnsi="Sylfaen" w:cs="Sylfaen"/>
          <w:bCs/>
          <w:lang w:val="ka-GE"/>
        </w:rPr>
        <w:t>მოქალაქე</w:t>
      </w:r>
      <w:r w:rsidRPr="003A1DD5">
        <w:rPr>
          <w:rFonts w:ascii="Sylfaen" w:hAnsi="Sylfaen" w:cstheme="majorHAnsi"/>
          <w:bCs/>
          <w:lang w:val="ka-GE"/>
        </w:rPr>
        <w:t xml:space="preserve"> </w:t>
      </w:r>
      <w:r w:rsidRPr="003A1DD5">
        <w:rPr>
          <w:rFonts w:ascii="Sylfaen" w:hAnsi="Sylfaen" w:cs="Sylfaen"/>
          <w:bCs/>
          <w:lang w:val="ka-GE"/>
        </w:rPr>
        <w:t>დაასაქმონ</w:t>
      </w:r>
      <w:r w:rsidRPr="003A1DD5">
        <w:rPr>
          <w:rFonts w:ascii="Sylfaen" w:hAnsi="Sylfaen" w:cstheme="majorHAnsi"/>
          <w:bCs/>
          <w:lang w:val="ka-GE"/>
        </w:rPr>
        <w:t xml:space="preserve">, 50 </w:t>
      </w:r>
      <w:r w:rsidRPr="003A1DD5">
        <w:rPr>
          <w:rFonts w:ascii="Sylfaen" w:hAnsi="Sylfaen" w:cs="Sylfaen"/>
          <w:bCs/>
          <w:lang w:val="ka-GE"/>
        </w:rPr>
        <w:t>პროცენტით</w:t>
      </w:r>
      <w:r w:rsidRPr="003A1DD5">
        <w:rPr>
          <w:rFonts w:ascii="Sylfaen" w:hAnsi="Sylfaen" w:cstheme="majorHAnsi"/>
          <w:bCs/>
          <w:lang w:val="ka-GE"/>
        </w:rPr>
        <w:t xml:space="preserve"> </w:t>
      </w:r>
      <w:r w:rsidRPr="003A1DD5">
        <w:rPr>
          <w:rFonts w:ascii="Sylfaen" w:hAnsi="Sylfaen" w:cs="Sylfaen"/>
          <w:bCs/>
          <w:lang w:val="ka-GE"/>
        </w:rPr>
        <w:t>გაზარდონ</w:t>
      </w:r>
      <w:r w:rsidRPr="003A1DD5">
        <w:rPr>
          <w:rFonts w:ascii="Sylfaen" w:hAnsi="Sylfaen" w:cstheme="majorHAnsi"/>
          <w:bCs/>
          <w:lang w:val="ka-GE"/>
        </w:rPr>
        <w:t xml:space="preserve"> </w:t>
      </w:r>
      <w:r w:rsidRPr="003A1DD5">
        <w:rPr>
          <w:rFonts w:ascii="Sylfaen" w:hAnsi="Sylfaen" w:cs="Sylfaen"/>
          <w:bCs/>
          <w:lang w:val="ka-GE"/>
        </w:rPr>
        <w:t>მწარმოებლურობა</w:t>
      </w:r>
      <w:r w:rsidRPr="003A1DD5">
        <w:rPr>
          <w:rFonts w:ascii="Sylfaen" w:hAnsi="Sylfaen" w:cstheme="majorHAnsi"/>
          <w:bCs/>
          <w:lang w:val="ka-GE"/>
        </w:rPr>
        <w:t xml:space="preserve"> </w:t>
      </w:r>
      <w:r w:rsidRPr="003A1DD5">
        <w:rPr>
          <w:rFonts w:ascii="Sylfaen" w:hAnsi="Sylfaen" w:cs="Sylfaen"/>
          <w:bCs/>
          <w:lang w:val="ka-GE"/>
        </w:rPr>
        <w:t>და</w:t>
      </w:r>
      <w:r w:rsidRPr="003A1DD5">
        <w:rPr>
          <w:rFonts w:ascii="Sylfaen" w:hAnsi="Sylfaen" w:cstheme="majorHAnsi"/>
          <w:bCs/>
          <w:lang w:val="ka-GE"/>
        </w:rPr>
        <w:t xml:space="preserve"> 60 </w:t>
      </w:r>
      <w:r w:rsidRPr="003A1DD5">
        <w:rPr>
          <w:rFonts w:ascii="Sylfaen" w:hAnsi="Sylfaen" w:cs="Sylfaen"/>
          <w:bCs/>
          <w:lang w:val="ka-GE"/>
        </w:rPr>
        <w:t>პროცენტით</w:t>
      </w:r>
      <w:r w:rsidRPr="003A1DD5">
        <w:rPr>
          <w:rFonts w:ascii="Sylfaen" w:hAnsi="Sylfaen" w:cstheme="majorHAnsi"/>
          <w:bCs/>
          <w:lang w:val="ka-GE"/>
        </w:rPr>
        <w:t xml:space="preserve"> </w:t>
      </w:r>
      <w:r w:rsidRPr="003A1DD5">
        <w:rPr>
          <w:rFonts w:ascii="Sylfaen" w:hAnsi="Sylfaen" w:cs="Sylfaen"/>
          <w:bCs/>
          <w:lang w:val="ka-GE"/>
        </w:rPr>
        <w:t>მეტი</w:t>
      </w:r>
      <w:r w:rsidRPr="003A1DD5">
        <w:rPr>
          <w:rFonts w:ascii="Sylfaen" w:hAnsi="Sylfaen" w:cstheme="majorHAnsi"/>
          <w:bCs/>
          <w:lang w:val="ka-GE"/>
        </w:rPr>
        <w:t xml:space="preserve"> </w:t>
      </w:r>
      <w:r w:rsidRPr="003A1DD5">
        <w:rPr>
          <w:rFonts w:ascii="Sylfaen" w:hAnsi="Sylfaen" w:cs="Sylfaen"/>
          <w:bCs/>
          <w:lang w:val="ka-GE"/>
        </w:rPr>
        <w:t>წილი</w:t>
      </w:r>
      <w:r w:rsidRPr="003A1DD5">
        <w:rPr>
          <w:rFonts w:ascii="Sylfaen" w:hAnsi="Sylfaen" w:cstheme="majorHAnsi"/>
          <w:bCs/>
          <w:lang w:val="ka-GE"/>
        </w:rPr>
        <w:t xml:space="preserve"> </w:t>
      </w:r>
      <w:r w:rsidRPr="003A1DD5">
        <w:rPr>
          <w:rFonts w:ascii="Sylfaen" w:hAnsi="Sylfaen" w:cs="Sylfaen"/>
          <w:bCs/>
          <w:lang w:val="ka-GE"/>
        </w:rPr>
        <w:t>შეიტანონ</w:t>
      </w:r>
      <w:r w:rsidRPr="003A1DD5">
        <w:rPr>
          <w:rFonts w:ascii="Sylfaen" w:hAnsi="Sylfaen" w:cstheme="majorHAnsi"/>
          <w:bCs/>
          <w:lang w:val="ka-GE"/>
        </w:rPr>
        <w:t xml:space="preserve"> </w:t>
      </w:r>
      <w:r w:rsidRPr="003A1DD5">
        <w:rPr>
          <w:rFonts w:ascii="Sylfaen" w:hAnsi="Sylfaen" w:cs="Sylfaen"/>
          <w:bCs/>
          <w:lang w:val="ka-GE"/>
        </w:rPr>
        <w:t>ეკონომიკაში</w:t>
      </w:r>
      <w:r w:rsidRPr="003A1DD5">
        <w:rPr>
          <w:rFonts w:ascii="Sylfaen" w:hAnsi="Sylfaen" w:cstheme="majorHAnsi"/>
          <w:bCs/>
          <w:lang w:val="ka-GE"/>
        </w:rPr>
        <w:t xml:space="preserve"> </w:t>
      </w:r>
      <w:r w:rsidRPr="003A1DD5">
        <w:rPr>
          <w:rFonts w:ascii="Sylfaen" w:hAnsi="Sylfaen" w:cs="Sylfaen"/>
          <w:bCs/>
          <w:lang w:val="ka-GE"/>
        </w:rPr>
        <w:t>შექმნილ</w:t>
      </w:r>
      <w:r w:rsidRPr="003A1DD5">
        <w:rPr>
          <w:rFonts w:ascii="Sylfaen" w:hAnsi="Sylfaen" w:cstheme="majorHAnsi"/>
          <w:bCs/>
          <w:lang w:val="ka-GE"/>
        </w:rPr>
        <w:t xml:space="preserve"> </w:t>
      </w:r>
      <w:r w:rsidRPr="003A1DD5">
        <w:rPr>
          <w:rFonts w:ascii="Sylfaen" w:hAnsi="Sylfaen" w:cs="Sylfaen"/>
          <w:bCs/>
          <w:lang w:val="ka-GE"/>
        </w:rPr>
        <w:t>დამატებულ</w:t>
      </w:r>
      <w:r w:rsidRPr="003A1DD5">
        <w:rPr>
          <w:rFonts w:ascii="Sylfaen" w:hAnsi="Sylfaen" w:cstheme="majorHAnsi"/>
          <w:bCs/>
          <w:lang w:val="ka-GE"/>
        </w:rPr>
        <w:t xml:space="preserve"> </w:t>
      </w:r>
      <w:r w:rsidRPr="003A1DD5">
        <w:rPr>
          <w:rFonts w:ascii="Sylfaen" w:hAnsi="Sylfaen" w:cs="Sylfaen"/>
          <w:bCs/>
          <w:lang w:val="ka-GE"/>
        </w:rPr>
        <w:t>ღირებულებაში</w:t>
      </w:r>
      <w:r w:rsidRPr="003A1DD5">
        <w:rPr>
          <w:rFonts w:ascii="Sylfaen" w:eastAsia="Times New Roman" w:hAnsi="Sylfaen" w:cstheme="majorHAnsi"/>
          <w:bCs/>
          <w:lang w:val="ka-GE"/>
        </w:rPr>
        <w:t>.</w:t>
      </w:r>
      <w:r w:rsidRPr="003A1DD5">
        <w:rPr>
          <w:rFonts w:ascii="Sylfaen" w:eastAsia="Times New Roman" w:hAnsi="Sylfaen" w:cstheme="majorHAnsi"/>
          <w:b/>
          <w:lang w:val="ka-GE"/>
        </w:rPr>
        <w:t xml:space="preserve">  </w:t>
      </w:r>
    </w:p>
    <w:p w14:paraId="07401731" w14:textId="77777777" w:rsidR="006013C4" w:rsidRPr="003A1DD5" w:rsidRDefault="006013C4" w:rsidP="006013C4">
      <w:pPr>
        <w:spacing w:line="276" w:lineRule="auto"/>
        <w:jc w:val="both"/>
        <w:rPr>
          <w:rFonts w:ascii="Sylfaen" w:eastAsia="Calibri" w:hAnsi="Sylfaen" w:cstheme="minorHAnsi"/>
          <w:b/>
          <w:i/>
          <w:iCs/>
          <w:color w:val="0070C0"/>
          <w:lang w:val="ka-GE"/>
        </w:rPr>
      </w:pPr>
      <w:r w:rsidRPr="003A1DD5">
        <w:rPr>
          <w:rFonts w:ascii="Sylfaen" w:eastAsia="Calibri" w:hAnsi="Sylfaen" w:cstheme="minorHAnsi"/>
          <w:b/>
          <w:i/>
          <w:iCs/>
          <w:color w:val="22346A"/>
          <w:sz w:val="24"/>
          <w:u w:val="single"/>
          <w:lang w:val="ka-GE"/>
        </w:rPr>
        <w:lastRenderedPageBreak/>
        <w:t>ამოცანა 4.1</w:t>
      </w:r>
      <w:r w:rsidRPr="003A1DD5">
        <w:rPr>
          <w:rFonts w:ascii="Sylfaen" w:eastAsia="Calibri" w:hAnsi="Sylfaen" w:cstheme="minorHAnsi"/>
          <w:b/>
          <w:i/>
          <w:iCs/>
          <w:color w:val="22346A"/>
          <w:sz w:val="24"/>
          <w:lang w:val="ka-GE"/>
        </w:rPr>
        <w:t>: მცირე და საშუალო საწარმოთა ოპერაციული გარემოს, სამეწარმეო უნარებისა და ფინანსებზე ხელმისაწვდომობის გაუმჯობესება</w:t>
      </w:r>
      <w:bookmarkEnd w:id="87"/>
    </w:p>
    <w:p w14:paraId="40C65C9C"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ევროკავშირისა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საუკეთესო</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პრაქტიკის</w:t>
      </w:r>
      <w:r w:rsidRPr="00B2408B">
        <w:rPr>
          <w:rFonts w:ascii="Sylfaen" w:hAnsi="Sylfaen" w:cstheme="majorHAnsi"/>
          <w:lang w:val="ka-GE"/>
        </w:rPr>
        <w:t xml:space="preserve"> </w:t>
      </w:r>
      <w:r w:rsidRPr="00B2408B">
        <w:rPr>
          <w:rFonts w:ascii="Sylfaen" w:hAnsi="Sylfaen" w:cs="Sylfaen"/>
          <w:lang w:val="ka-GE"/>
        </w:rPr>
        <w:t>გათვალისწინებით</w:t>
      </w:r>
      <w:r w:rsidRPr="00B2408B">
        <w:rPr>
          <w:rFonts w:ascii="Sylfaen" w:hAnsi="Sylfaen" w:cstheme="majorHAnsi"/>
          <w:lang w:val="ka-GE"/>
        </w:rPr>
        <w:t xml:space="preserve">, </w:t>
      </w:r>
      <w:r w:rsidRPr="00B2408B">
        <w:rPr>
          <w:rFonts w:ascii="Sylfaen" w:hAnsi="Sylfaen" w:cs="Sylfaen"/>
          <w:lang w:val="ka-GE"/>
        </w:rPr>
        <w:t>განხორციელდება</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მცირე</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საშუალო</w:t>
      </w:r>
      <w:r w:rsidRPr="00B2408B">
        <w:rPr>
          <w:rFonts w:ascii="Sylfaen" w:hAnsi="Sylfaen" w:cstheme="majorHAnsi"/>
          <w:lang w:val="ka-GE"/>
        </w:rPr>
        <w:t xml:space="preserve"> </w:t>
      </w:r>
      <w:r w:rsidRPr="00B2408B">
        <w:rPr>
          <w:rFonts w:ascii="Sylfaen" w:hAnsi="Sylfaen" w:cs="Sylfaen"/>
          <w:lang w:val="ka-GE"/>
        </w:rPr>
        <w:t>მეწარმეობასთან</w:t>
      </w:r>
      <w:r w:rsidRPr="00B2408B">
        <w:rPr>
          <w:rFonts w:ascii="Sylfaen" w:hAnsi="Sylfaen" w:cstheme="majorHAnsi"/>
          <w:lang w:val="ka-GE"/>
        </w:rPr>
        <w:t xml:space="preserve"> </w:t>
      </w:r>
      <w:r w:rsidRPr="00B2408B">
        <w:rPr>
          <w:rFonts w:ascii="Sylfaen" w:hAnsi="Sylfaen" w:cs="Sylfaen"/>
          <w:lang w:val="ka-GE"/>
        </w:rPr>
        <w:t>დაკავშირებული</w:t>
      </w:r>
      <w:r w:rsidRPr="00B2408B">
        <w:rPr>
          <w:rFonts w:ascii="Sylfaen" w:hAnsi="Sylfaen" w:cstheme="majorHAnsi"/>
          <w:lang w:val="ka-GE"/>
        </w:rPr>
        <w:t xml:space="preserve"> </w:t>
      </w:r>
      <w:r w:rsidRPr="00B2408B">
        <w:rPr>
          <w:rFonts w:ascii="Sylfaen" w:hAnsi="Sylfaen" w:cs="Sylfaen"/>
          <w:lang w:val="ka-GE"/>
        </w:rPr>
        <w:t>საკანონმდებლო</w:t>
      </w:r>
      <w:r w:rsidRPr="00B2408B">
        <w:rPr>
          <w:rFonts w:ascii="Sylfaen" w:hAnsi="Sylfaen" w:cstheme="majorHAnsi"/>
          <w:lang w:val="ka-GE"/>
        </w:rPr>
        <w:t xml:space="preserve"> </w:t>
      </w:r>
      <w:r w:rsidRPr="00B2408B">
        <w:rPr>
          <w:rFonts w:ascii="Sylfaen" w:hAnsi="Sylfaen" w:cs="Sylfaen"/>
          <w:lang w:val="ka-GE"/>
        </w:rPr>
        <w:t>ბაზის</w:t>
      </w:r>
      <w:r w:rsidRPr="00B2408B">
        <w:rPr>
          <w:rFonts w:ascii="Sylfaen" w:hAnsi="Sylfaen" w:cstheme="majorHAnsi"/>
          <w:lang w:val="ka-GE"/>
        </w:rPr>
        <w:t xml:space="preserve"> </w:t>
      </w:r>
      <w:r w:rsidRPr="00B2408B">
        <w:rPr>
          <w:rFonts w:ascii="Sylfaen" w:hAnsi="Sylfaen" w:cs="Sylfaen"/>
          <w:lang w:val="ka-GE"/>
        </w:rPr>
        <w:t>დახვეწა</w:t>
      </w:r>
      <w:r w:rsidRPr="00B2408B">
        <w:rPr>
          <w:rFonts w:ascii="Sylfaen" w:hAnsi="Sylfaen" w:cstheme="majorHAnsi"/>
          <w:lang w:val="ka-GE"/>
        </w:rPr>
        <w:t xml:space="preserve">. </w:t>
      </w:r>
      <w:r w:rsidRPr="00B2408B">
        <w:rPr>
          <w:rFonts w:ascii="Sylfaen" w:hAnsi="Sylfaen" w:cs="Sylfaen"/>
          <w:lang w:val="ka-GE"/>
        </w:rPr>
        <w:t>მოხდება</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კანონმდებლობის</w:t>
      </w:r>
      <w:r w:rsidRPr="00B2408B">
        <w:rPr>
          <w:rFonts w:ascii="Sylfaen" w:hAnsi="Sylfaen" w:cstheme="majorHAnsi"/>
          <w:lang w:val="ka-GE"/>
        </w:rPr>
        <w:t xml:space="preserve"> </w:t>
      </w:r>
      <w:r w:rsidRPr="00B2408B">
        <w:rPr>
          <w:rFonts w:ascii="Sylfaen" w:hAnsi="Sylfaen" w:cs="Sylfaen"/>
          <w:lang w:val="ka-GE"/>
        </w:rPr>
        <w:t>დინამი</w:t>
      </w:r>
      <w:r>
        <w:rPr>
          <w:rFonts w:ascii="Sylfaen" w:hAnsi="Sylfaen" w:cs="Sylfaen"/>
          <w:lang w:val="ka-GE"/>
        </w:rPr>
        <w:t>კ</w:t>
      </w:r>
      <w:r w:rsidRPr="00B2408B">
        <w:rPr>
          <w:rFonts w:ascii="Sylfaen" w:hAnsi="Sylfaen" w:cs="Sylfaen"/>
          <w:lang w:val="ka-GE"/>
        </w:rPr>
        <w:t>ური</w:t>
      </w:r>
      <w:r w:rsidRPr="00B2408B">
        <w:rPr>
          <w:rFonts w:ascii="Sylfaen" w:hAnsi="Sylfaen" w:cstheme="majorHAnsi"/>
          <w:lang w:val="ka-GE"/>
        </w:rPr>
        <w:t xml:space="preserve"> </w:t>
      </w:r>
      <w:r w:rsidRPr="00B2408B">
        <w:rPr>
          <w:rFonts w:ascii="Sylfaen" w:hAnsi="Sylfaen" w:cs="Sylfaen"/>
          <w:lang w:val="ka-GE"/>
        </w:rPr>
        <w:t>დაახლოება</w:t>
      </w:r>
      <w:r w:rsidRPr="00B2408B">
        <w:rPr>
          <w:rFonts w:ascii="Sylfaen" w:hAnsi="Sylfaen" w:cstheme="majorHAnsi"/>
          <w:lang w:val="ka-GE"/>
        </w:rPr>
        <w:t xml:space="preserve"> </w:t>
      </w:r>
      <w:r w:rsidRPr="00B2408B">
        <w:rPr>
          <w:rFonts w:ascii="Sylfaen" w:hAnsi="Sylfaen" w:cs="Sylfaen"/>
          <w:lang w:val="ka-GE"/>
        </w:rPr>
        <w:t>ევროკავშირის</w:t>
      </w:r>
      <w:r w:rsidRPr="00B2408B">
        <w:rPr>
          <w:rFonts w:ascii="Sylfaen" w:hAnsi="Sylfaen" w:cstheme="majorHAnsi"/>
          <w:lang w:val="ka-GE"/>
        </w:rPr>
        <w:t xml:space="preserve"> </w:t>
      </w:r>
      <w:r w:rsidRPr="00B2408B">
        <w:rPr>
          <w:rFonts w:ascii="Sylfaen" w:hAnsi="Sylfaen" w:cs="Sylfaen"/>
          <w:lang w:val="ka-GE"/>
        </w:rPr>
        <w:t>კანონმდებლობასთან</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აღნიშნულ</w:t>
      </w:r>
      <w:r w:rsidRPr="00B2408B">
        <w:rPr>
          <w:rFonts w:ascii="Sylfaen" w:hAnsi="Sylfaen" w:cstheme="majorHAnsi"/>
          <w:lang w:val="ka-GE"/>
        </w:rPr>
        <w:t xml:space="preserve"> </w:t>
      </w:r>
      <w:r w:rsidRPr="00B2408B">
        <w:rPr>
          <w:rFonts w:ascii="Sylfaen" w:hAnsi="Sylfaen" w:cs="Sylfaen"/>
          <w:lang w:val="ka-GE"/>
        </w:rPr>
        <w:t>პროცესში</w:t>
      </w:r>
      <w:r w:rsidRPr="00B2408B">
        <w:rPr>
          <w:rFonts w:ascii="Sylfaen" w:hAnsi="Sylfaen" w:cstheme="majorHAnsi"/>
          <w:lang w:val="ka-GE"/>
        </w:rPr>
        <w:t xml:space="preserve"> </w:t>
      </w:r>
      <w:r w:rsidRPr="00B2408B">
        <w:rPr>
          <w:rFonts w:ascii="Sylfaen" w:hAnsi="Sylfaen" w:cs="Sylfaen"/>
          <w:lang w:val="ka-GE"/>
        </w:rPr>
        <w:t>გათვალისწინებული</w:t>
      </w:r>
      <w:r w:rsidRPr="00B2408B">
        <w:rPr>
          <w:rFonts w:ascii="Sylfaen" w:hAnsi="Sylfaen" w:cstheme="majorHAnsi"/>
          <w:lang w:val="ka-GE"/>
        </w:rPr>
        <w:t xml:space="preserve"> </w:t>
      </w:r>
      <w:r w:rsidRPr="00B2408B">
        <w:rPr>
          <w:rFonts w:ascii="Sylfaen" w:hAnsi="Sylfaen" w:cs="Sylfaen"/>
          <w:lang w:val="ka-GE"/>
        </w:rPr>
        <w:t>იქნება</w:t>
      </w:r>
      <w:r w:rsidRPr="00B2408B">
        <w:rPr>
          <w:rFonts w:ascii="Sylfaen" w:hAnsi="Sylfaen" w:cstheme="majorHAnsi"/>
          <w:lang w:val="ka-GE"/>
        </w:rPr>
        <w:t xml:space="preserve"> </w:t>
      </w:r>
      <w:r w:rsidRPr="00B2408B">
        <w:rPr>
          <w:rFonts w:ascii="Sylfaen" w:hAnsi="Sylfaen" w:cs="Sylfaen"/>
          <w:lang w:val="ka-GE"/>
        </w:rPr>
        <w:t>მცირე</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საშუალო</w:t>
      </w:r>
      <w:r w:rsidRPr="00B2408B">
        <w:rPr>
          <w:rFonts w:ascii="Sylfaen" w:hAnsi="Sylfaen" w:cstheme="majorHAnsi"/>
          <w:lang w:val="ka-GE"/>
        </w:rPr>
        <w:t xml:space="preserve"> </w:t>
      </w:r>
      <w:r w:rsidRPr="00B2408B">
        <w:rPr>
          <w:rFonts w:ascii="Sylfaen" w:hAnsi="Sylfaen" w:cs="Sylfaen"/>
          <w:lang w:val="ka-GE"/>
        </w:rPr>
        <w:t>საწარმოების</w:t>
      </w:r>
      <w:r w:rsidRPr="00B2408B">
        <w:rPr>
          <w:rFonts w:ascii="Sylfaen" w:hAnsi="Sylfaen" w:cstheme="majorHAnsi"/>
          <w:lang w:val="ka-GE"/>
        </w:rPr>
        <w:t xml:space="preserve"> </w:t>
      </w:r>
      <w:r w:rsidRPr="00B2408B">
        <w:rPr>
          <w:rFonts w:ascii="Sylfaen" w:hAnsi="Sylfaen" w:cs="Sylfaen"/>
          <w:lang w:val="ka-GE"/>
        </w:rPr>
        <w:t>საჭიროებები</w:t>
      </w:r>
      <w:r w:rsidRPr="00B2408B">
        <w:rPr>
          <w:rFonts w:ascii="Sylfaen" w:hAnsi="Sylfaen" w:cstheme="majorHAnsi"/>
          <w:lang w:val="ka-GE"/>
        </w:rPr>
        <w:t xml:space="preserve">. </w:t>
      </w:r>
      <w:r w:rsidRPr="00B2408B">
        <w:rPr>
          <w:rFonts w:ascii="Sylfaen" w:hAnsi="Sylfaen" w:cs="Sylfaen"/>
          <w:lang w:val="ka-GE"/>
        </w:rPr>
        <w:t>ამ</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დაინერგება</w:t>
      </w:r>
      <w:r w:rsidRPr="00B2408B">
        <w:rPr>
          <w:rFonts w:ascii="Sylfaen" w:hAnsi="Sylfaen" w:cstheme="majorHAnsi"/>
          <w:lang w:val="ka-GE"/>
        </w:rPr>
        <w:t xml:space="preserve"> </w:t>
      </w:r>
      <w:r w:rsidRPr="00B2408B">
        <w:rPr>
          <w:rFonts w:ascii="Sylfaen" w:hAnsi="Sylfaen" w:cs="Sylfaen"/>
          <w:lang w:val="ka-GE"/>
        </w:rPr>
        <w:t>რეგულირების</w:t>
      </w:r>
      <w:r w:rsidRPr="00B2408B">
        <w:rPr>
          <w:rFonts w:ascii="Sylfaen" w:hAnsi="Sylfaen" w:cstheme="majorHAnsi"/>
          <w:lang w:val="ka-GE"/>
        </w:rPr>
        <w:t xml:space="preserve"> </w:t>
      </w:r>
      <w:r w:rsidRPr="00B2408B">
        <w:rPr>
          <w:rFonts w:ascii="Sylfaen" w:hAnsi="Sylfaen" w:cs="Sylfaen"/>
          <w:lang w:val="ka-GE"/>
        </w:rPr>
        <w:t>გავლენის</w:t>
      </w:r>
      <w:r w:rsidRPr="00B2408B">
        <w:rPr>
          <w:rFonts w:ascii="Sylfaen" w:hAnsi="Sylfaen" w:cstheme="majorHAnsi"/>
          <w:lang w:val="ka-GE"/>
        </w:rPr>
        <w:t xml:space="preserve"> </w:t>
      </w:r>
      <w:r w:rsidRPr="00B2408B">
        <w:rPr>
          <w:rFonts w:ascii="Sylfaen" w:hAnsi="Sylfaen" w:cs="Sylfaen"/>
          <w:lang w:val="ka-GE"/>
        </w:rPr>
        <w:t>შეფასების</w:t>
      </w:r>
      <w:r w:rsidRPr="00B2408B">
        <w:rPr>
          <w:rFonts w:ascii="Sylfaen" w:hAnsi="Sylfaen" w:cstheme="majorHAnsi"/>
          <w:lang w:val="ka-GE"/>
        </w:rPr>
        <w:t xml:space="preserve"> </w:t>
      </w:r>
      <w:r w:rsidRPr="00B2408B">
        <w:rPr>
          <w:rFonts w:ascii="Sylfaen" w:hAnsi="Sylfaen" w:cs="Sylfaen"/>
          <w:lang w:val="ka-GE"/>
        </w:rPr>
        <w:t>მცირე</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საშუალო</w:t>
      </w:r>
      <w:r w:rsidRPr="00B2408B">
        <w:rPr>
          <w:rFonts w:ascii="Sylfaen" w:hAnsi="Sylfaen" w:cstheme="majorHAnsi"/>
          <w:lang w:val="ka-GE"/>
        </w:rPr>
        <w:t xml:space="preserve"> </w:t>
      </w:r>
      <w:r w:rsidRPr="00B2408B">
        <w:rPr>
          <w:rFonts w:ascii="Sylfaen" w:hAnsi="Sylfaen" w:cs="Sylfaen"/>
          <w:lang w:val="ka-GE"/>
        </w:rPr>
        <w:t>მეწარმეობის</w:t>
      </w:r>
      <w:r w:rsidRPr="00B2408B">
        <w:rPr>
          <w:rFonts w:ascii="Sylfaen" w:hAnsi="Sylfaen" w:cstheme="majorHAnsi"/>
          <w:lang w:val="ka-GE"/>
        </w:rPr>
        <w:t xml:space="preserve"> </w:t>
      </w:r>
      <w:r w:rsidRPr="00B2408B">
        <w:rPr>
          <w:rFonts w:ascii="Sylfaen" w:hAnsi="Sylfaen" w:cs="Sylfaen"/>
          <w:lang w:val="ka-GE"/>
        </w:rPr>
        <w:t>ტესტი</w:t>
      </w:r>
      <w:r w:rsidRPr="00B2408B">
        <w:rPr>
          <w:rFonts w:ascii="Sylfaen" w:hAnsi="Sylfaen" w:cstheme="majorHAnsi"/>
          <w:lang w:val="ka-GE"/>
        </w:rPr>
        <w:t xml:space="preserve"> (RIA SME Test)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გაფართოვდება</w:t>
      </w:r>
      <w:r w:rsidRPr="00B2408B">
        <w:rPr>
          <w:rFonts w:ascii="Sylfaen" w:hAnsi="Sylfaen" w:cstheme="majorHAnsi"/>
          <w:lang w:val="ka-GE"/>
        </w:rPr>
        <w:t xml:space="preserve"> RIA-</w:t>
      </w:r>
      <w:r w:rsidRPr="00B2408B">
        <w:rPr>
          <w:rFonts w:ascii="Sylfaen" w:hAnsi="Sylfaen" w:cs="Sylfaen"/>
          <w:lang w:val="ka-GE"/>
        </w:rPr>
        <w:t>ს</w:t>
      </w:r>
      <w:r w:rsidRPr="00B2408B">
        <w:rPr>
          <w:rFonts w:ascii="Sylfaen" w:hAnsi="Sylfaen" w:cstheme="majorHAnsi"/>
          <w:lang w:val="ka-GE"/>
        </w:rPr>
        <w:t xml:space="preserve"> </w:t>
      </w:r>
      <w:r w:rsidRPr="00B2408B">
        <w:rPr>
          <w:rFonts w:ascii="Sylfaen" w:hAnsi="Sylfaen" w:cs="Sylfaen"/>
          <w:lang w:val="ka-GE"/>
        </w:rPr>
        <w:t>მოქმედების</w:t>
      </w:r>
      <w:r w:rsidRPr="00B2408B">
        <w:rPr>
          <w:rFonts w:ascii="Sylfaen" w:hAnsi="Sylfaen" w:cstheme="majorHAnsi"/>
          <w:lang w:val="ka-GE"/>
        </w:rPr>
        <w:t xml:space="preserve"> </w:t>
      </w:r>
      <w:r w:rsidRPr="00B2408B">
        <w:rPr>
          <w:rFonts w:ascii="Sylfaen" w:hAnsi="Sylfaen" w:cs="Sylfaen"/>
          <w:lang w:val="ka-GE"/>
        </w:rPr>
        <w:t>მასშტაბები</w:t>
      </w:r>
      <w:r w:rsidRPr="00B2408B">
        <w:rPr>
          <w:rFonts w:ascii="Sylfaen" w:hAnsi="Sylfaen" w:cstheme="majorHAnsi"/>
          <w:lang w:val="ka-GE"/>
        </w:rPr>
        <w:t>.</w:t>
      </w:r>
    </w:p>
    <w:p w14:paraId="14DBB427"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დამატებით</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გაგრძელდება</w:t>
      </w:r>
      <w:r w:rsidRPr="00B2408B">
        <w:rPr>
          <w:rFonts w:ascii="Sylfaen" w:hAnsi="Sylfaen" w:cstheme="majorHAnsi"/>
          <w:lang w:val="ka-GE"/>
        </w:rPr>
        <w:t xml:space="preserve"> </w:t>
      </w:r>
      <w:r w:rsidRPr="00B2408B">
        <w:rPr>
          <w:rFonts w:ascii="Sylfaen" w:hAnsi="Sylfaen" w:cs="Sylfaen"/>
          <w:lang w:val="ka-GE"/>
        </w:rPr>
        <w:t>მცირე</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საშუალო</w:t>
      </w:r>
      <w:r w:rsidRPr="00B2408B">
        <w:rPr>
          <w:rFonts w:ascii="Sylfaen" w:hAnsi="Sylfaen" w:cstheme="majorHAnsi"/>
          <w:lang w:val="ka-GE"/>
        </w:rPr>
        <w:t xml:space="preserve"> </w:t>
      </w:r>
      <w:r w:rsidRPr="00B2408B">
        <w:rPr>
          <w:rFonts w:ascii="Sylfaen" w:hAnsi="Sylfaen" w:cs="Sylfaen"/>
          <w:lang w:val="ka-GE"/>
        </w:rPr>
        <w:t>მეწარმეობის</w:t>
      </w:r>
      <w:r w:rsidRPr="00B2408B">
        <w:rPr>
          <w:rFonts w:ascii="Sylfaen" w:hAnsi="Sylfaen" w:cstheme="majorHAnsi"/>
          <w:lang w:val="ka-GE"/>
        </w:rPr>
        <w:t xml:space="preserve"> </w:t>
      </w:r>
      <w:r w:rsidRPr="00B2408B">
        <w:rPr>
          <w:rFonts w:ascii="Sylfaen" w:hAnsi="Sylfaen" w:cs="Sylfaen"/>
          <w:lang w:val="ka-GE"/>
        </w:rPr>
        <w:t>ხელშემწყობი</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ინსტიტუტების</w:t>
      </w:r>
      <w:r w:rsidRPr="00B2408B">
        <w:rPr>
          <w:rFonts w:ascii="Sylfaen" w:hAnsi="Sylfaen" w:cstheme="majorHAnsi"/>
          <w:lang w:val="ka-GE"/>
        </w:rPr>
        <w:t xml:space="preserve"> </w:t>
      </w:r>
      <w:r w:rsidRPr="00B2408B">
        <w:rPr>
          <w:rFonts w:ascii="Sylfaen" w:hAnsi="Sylfaen" w:cs="Sylfaen"/>
          <w:lang w:val="ka-GE"/>
        </w:rPr>
        <w:t>გაძლიერება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განვითარება</w:t>
      </w:r>
      <w:r w:rsidRPr="00B2408B">
        <w:rPr>
          <w:rFonts w:ascii="Sylfaen" w:hAnsi="Sylfaen" w:cstheme="majorHAnsi"/>
          <w:lang w:val="ka-GE"/>
        </w:rPr>
        <w:t xml:space="preserve">, </w:t>
      </w:r>
      <w:r w:rsidRPr="00B2408B">
        <w:rPr>
          <w:rFonts w:ascii="Sylfaen" w:hAnsi="Sylfaen" w:cs="Sylfaen"/>
          <w:lang w:val="ka-GE"/>
        </w:rPr>
        <w:t>რათა</w:t>
      </w:r>
      <w:r w:rsidRPr="00B2408B">
        <w:rPr>
          <w:rFonts w:ascii="Sylfaen" w:hAnsi="Sylfaen" w:cstheme="majorHAnsi"/>
          <w:lang w:val="ka-GE"/>
        </w:rPr>
        <w:t xml:space="preserve"> </w:t>
      </w:r>
      <w:r w:rsidRPr="00B2408B">
        <w:rPr>
          <w:rFonts w:ascii="Sylfaen" w:hAnsi="Sylfaen" w:cs="Sylfaen"/>
          <w:lang w:val="ka-GE"/>
        </w:rPr>
        <w:t>მათ</w:t>
      </w:r>
      <w:r w:rsidRPr="00B2408B">
        <w:rPr>
          <w:rFonts w:ascii="Sylfaen" w:hAnsi="Sylfaen" w:cstheme="majorHAnsi"/>
          <w:lang w:val="ka-GE"/>
        </w:rPr>
        <w:t xml:space="preserve"> </w:t>
      </w:r>
      <w:r w:rsidRPr="00B2408B">
        <w:rPr>
          <w:rFonts w:ascii="Sylfaen" w:hAnsi="Sylfaen" w:cs="Sylfaen"/>
          <w:lang w:val="ka-GE"/>
        </w:rPr>
        <w:t>უკეთ</w:t>
      </w:r>
      <w:r w:rsidRPr="00B2408B">
        <w:rPr>
          <w:rFonts w:ascii="Sylfaen" w:hAnsi="Sylfaen" w:cstheme="majorHAnsi"/>
          <w:lang w:val="ka-GE"/>
        </w:rPr>
        <w:t xml:space="preserve"> </w:t>
      </w:r>
      <w:r w:rsidRPr="00B2408B">
        <w:rPr>
          <w:rFonts w:ascii="Sylfaen" w:hAnsi="Sylfaen" w:cs="Sylfaen"/>
          <w:lang w:val="ka-GE"/>
        </w:rPr>
        <w:t>უპასუხონ</w:t>
      </w:r>
      <w:r w:rsidRPr="00B2408B">
        <w:rPr>
          <w:rFonts w:ascii="Sylfaen" w:hAnsi="Sylfaen" w:cstheme="majorHAnsi"/>
          <w:lang w:val="ka-GE"/>
        </w:rPr>
        <w:t xml:space="preserve"> </w:t>
      </w:r>
      <w:r w:rsidRPr="00B2408B">
        <w:rPr>
          <w:rFonts w:ascii="Sylfaen" w:hAnsi="Sylfaen" w:cs="Sylfaen"/>
          <w:lang w:val="ka-GE"/>
        </w:rPr>
        <w:t>მცირე</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საშუალო</w:t>
      </w:r>
      <w:r w:rsidRPr="00B2408B">
        <w:rPr>
          <w:rFonts w:ascii="Sylfaen" w:hAnsi="Sylfaen" w:cstheme="majorHAnsi"/>
          <w:lang w:val="ka-GE"/>
        </w:rPr>
        <w:t xml:space="preserve"> </w:t>
      </w:r>
      <w:r w:rsidRPr="00B2408B">
        <w:rPr>
          <w:rFonts w:ascii="Sylfaen" w:hAnsi="Sylfaen" w:cs="Sylfaen"/>
          <w:lang w:val="ka-GE"/>
        </w:rPr>
        <w:t>საწარმოების</w:t>
      </w:r>
      <w:r w:rsidRPr="00B2408B">
        <w:rPr>
          <w:rFonts w:ascii="Sylfaen" w:hAnsi="Sylfaen" w:cstheme="majorHAnsi"/>
          <w:lang w:val="ka-GE"/>
        </w:rPr>
        <w:t xml:space="preserve"> </w:t>
      </w:r>
      <w:r w:rsidRPr="00B2408B">
        <w:rPr>
          <w:rFonts w:ascii="Sylfaen" w:hAnsi="Sylfaen" w:cs="Sylfaen"/>
          <w:lang w:val="ka-GE"/>
        </w:rPr>
        <w:t>წინაშე</w:t>
      </w:r>
      <w:r w:rsidRPr="00B2408B">
        <w:rPr>
          <w:rFonts w:ascii="Sylfaen" w:hAnsi="Sylfaen" w:cstheme="majorHAnsi"/>
          <w:lang w:val="ka-GE"/>
        </w:rPr>
        <w:t xml:space="preserve"> </w:t>
      </w:r>
      <w:r w:rsidRPr="00B2408B">
        <w:rPr>
          <w:rFonts w:ascii="Sylfaen" w:hAnsi="Sylfaen" w:cs="Sylfaen"/>
          <w:lang w:val="ka-GE"/>
        </w:rPr>
        <w:t>არსებულ</w:t>
      </w:r>
      <w:r w:rsidRPr="00B2408B">
        <w:rPr>
          <w:rFonts w:ascii="Sylfaen" w:hAnsi="Sylfaen" w:cstheme="majorHAnsi"/>
          <w:lang w:val="ka-GE"/>
        </w:rPr>
        <w:t xml:space="preserve">  </w:t>
      </w:r>
      <w:r w:rsidRPr="00B2408B">
        <w:rPr>
          <w:rFonts w:ascii="Sylfaen" w:hAnsi="Sylfaen" w:cs="Sylfaen"/>
          <w:lang w:val="ka-GE"/>
        </w:rPr>
        <w:t>გამოწვევებს</w:t>
      </w:r>
      <w:r w:rsidRPr="00B2408B">
        <w:rPr>
          <w:rFonts w:ascii="Sylfaen" w:hAnsi="Sylfaen" w:cstheme="majorHAnsi"/>
          <w:lang w:val="ka-GE"/>
        </w:rPr>
        <w:t xml:space="preserve">. </w:t>
      </w:r>
      <w:r w:rsidRPr="00B2408B">
        <w:rPr>
          <w:rFonts w:ascii="Sylfaen" w:hAnsi="Sylfaen" w:cs="Sylfaen"/>
          <w:lang w:val="ka-GE"/>
        </w:rPr>
        <w:t>განსაკუთრებული</w:t>
      </w:r>
      <w:r w:rsidRPr="00B2408B">
        <w:rPr>
          <w:rFonts w:ascii="Sylfaen" w:hAnsi="Sylfaen" w:cstheme="majorHAnsi"/>
          <w:lang w:val="ka-GE"/>
        </w:rPr>
        <w:t xml:space="preserve"> </w:t>
      </w:r>
      <w:r w:rsidRPr="00B2408B">
        <w:rPr>
          <w:rFonts w:ascii="Sylfaen" w:hAnsi="Sylfaen" w:cs="Sylfaen"/>
          <w:lang w:val="ka-GE"/>
        </w:rPr>
        <w:t>ყურადღება</w:t>
      </w:r>
      <w:r w:rsidRPr="00B2408B">
        <w:rPr>
          <w:rFonts w:ascii="Sylfaen" w:hAnsi="Sylfaen" w:cstheme="majorHAnsi"/>
          <w:lang w:val="ka-GE"/>
        </w:rPr>
        <w:t xml:space="preserve"> </w:t>
      </w:r>
      <w:r w:rsidRPr="00B2408B">
        <w:rPr>
          <w:rFonts w:ascii="Sylfaen" w:hAnsi="Sylfaen" w:cs="Sylfaen"/>
          <w:lang w:val="ka-GE"/>
        </w:rPr>
        <w:t>დაეთმობა</w:t>
      </w:r>
      <w:r w:rsidRPr="00B2408B">
        <w:rPr>
          <w:rFonts w:ascii="Sylfaen" w:hAnsi="Sylfaen" w:cstheme="majorHAnsi"/>
          <w:lang w:val="ka-GE"/>
        </w:rPr>
        <w:t xml:space="preserve"> </w:t>
      </w:r>
      <w:r w:rsidRPr="00B2408B">
        <w:rPr>
          <w:rFonts w:ascii="Sylfaen" w:hAnsi="Sylfaen" w:cs="Sylfaen"/>
          <w:lang w:val="ka-GE"/>
        </w:rPr>
        <w:t>შესაბამისი</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ინსტიტუტების</w:t>
      </w:r>
      <w:r w:rsidRPr="00B2408B">
        <w:rPr>
          <w:rFonts w:ascii="Sylfaen" w:hAnsi="Sylfaen" w:cstheme="majorHAnsi"/>
          <w:lang w:val="ka-GE"/>
        </w:rPr>
        <w:t xml:space="preserve"> </w:t>
      </w:r>
      <w:r w:rsidRPr="00B2408B">
        <w:rPr>
          <w:rFonts w:ascii="Sylfaen" w:hAnsi="Sylfaen" w:cs="Sylfaen"/>
          <w:lang w:val="ka-GE"/>
        </w:rPr>
        <w:t>თანამშრომელთა</w:t>
      </w:r>
      <w:r w:rsidRPr="00B2408B">
        <w:rPr>
          <w:rFonts w:ascii="Sylfaen" w:hAnsi="Sylfaen" w:cstheme="majorHAnsi"/>
          <w:lang w:val="ka-GE"/>
        </w:rPr>
        <w:t xml:space="preserve"> </w:t>
      </w:r>
      <w:r w:rsidRPr="00B2408B">
        <w:rPr>
          <w:rFonts w:ascii="Sylfaen" w:hAnsi="Sylfaen" w:cs="Sylfaen"/>
          <w:lang w:val="ka-GE"/>
        </w:rPr>
        <w:t>შესაძლებლობებისა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უნარების</w:t>
      </w:r>
      <w:r w:rsidRPr="00B2408B">
        <w:rPr>
          <w:rFonts w:ascii="Sylfaen" w:hAnsi="Sylfaen" w:cstheme="majorHAnsi"/>
          <w:lang w:val="ka-GE"/>
        </w:rPr>
        <w:t xml:space="preserve"> </w:t>
      </w:r>
      <w:r w:rsidRPr="00B2408B">
        <w:rPr>
          <w:rFonts w:ascii="Sylfaen" w:hAnsi="Sylfaen" w:cs="Sylfaen"/>
          <w:lang w:val="ka-GE"/>
        </w:rPr>
        <w:t>გაძლიერებას</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თავად</w:t>
      </w:r>
      <w:r w:rsidRPr="00B2408B">
        <w:rPr>
          <w:rFonts w:ascii="Sylfaen" w:hAnsi="Sylfaen" w:cstheme="majorHAnsi"/>
          <w:lang w:val="ka-GE"/>
        </w:rPr>
        <w:t xml:space="preserve"> </w:t>
      </w:r>
      <w:r w:rsidRPr="00B2408B">
        <w:rPr>
          <w:rFonts w:ascii="Sylfaen" w:hAnsi="Sylfaen" w:cs="Sylfaen"/>
          <w:lang w:val="ka-GE"/>
        </w:rPr>
        <w:t>ინსტიტუტების</w:t>
      </w:r>
      <w:r w:rsidRPr="00B2408B">
        <w:rPr>
          <w:rFonts w:ascii="Sylfaen" w:hAnsi="Sylfaen" w:cstheme="majorHAnsi"/>
          <w:lang w:val="ka-GE"/>
        </w:rPr>
        <w:t xml:space="preserve"> </w:t>
      </w:r>
      <w:r w:rsidRPr="00B2408B">
        <w:rPr>
          <w:rFonts w:ascii="Sylfaen" w:hAnsi="Sylfaen" w:cs="Sylfaen"/>
          <w:lang w:val="ka-GE"/>
        </w:rPr>
        <w:t>დაფინანსების</w:t>
      </w:r>
      <w:r w:rsidRPr="00B2408B">
        <w:rPr>
          <w:rFonts w:ascii="Sylfaen" w:hAnsi="Sylfaen" w:cstheme="majorHAnsi"/>
          <w:lang w:val="ka-GE"/>
        </w:rPr>
        <w:t xml:space="preserve"> </w:t>
      </w:r>
      <w:r w:rsidRPr="00B2408B">
        <w:rPr>
          <w:rFonts w:ascii="Sylfaen" w:hAnsi="Sylfaen" w:cs="Sylfaen"/>
          <w:lang w:val="ka-GE"/>
        </w:rPr>
        <w:t>მდგრადობის</w:t>
      </w:r>
      <w:r w:rsidRPr="00B2408B">
        <w:rPr>
          <w:rFonts w:ascii="Sylfaen" w:hAnsi="Sylfaen" w:cstheme="majorHAnsi"/>
          <w:lang w:val="ka-GE"/>
        </w:rPr>
        <w:t xml:space="preserve"> </w:t>
      </w:r>
      <w:r w:rsidRPr="00B2408B">
        <w:rPr>
          <w:rFonts w:ascii="Sylfaen" w:hAnsi="Sylfaen" w:cs="Sylfaen"/>
          <w:lang w:val="ka-GE"/>
        </w:rPr>
        <w:t>უზრუნველყოფას</w:t>
      </w:r>
      <w:r w:rsidRPr="00B2408B">
        <w:rPr>
          <w:rFonts w:ascii="Sylfaen" w:hAnsi="Sylfaen" w:cstheme="majorHAnsi"/>
          <w:lang w:val="ka-GE"/>
        </w:rPr>
        <w:t xml:space="preserve">. </w:t>
      </w:r>
      <w:r w:rsidRPr="00B2408B">
        <w:rPr>
          <w:rFonts w:ascii="Sylfaen" w:hAnsi="Sylfaen" w:cs="Sylfaen"/>
          <w:lang w:val="ka-GE"/>
        </w:rPr>
        <w:t>გარდა</w:t>
      </w:r>
      <w:r w:rsidRPr="00B2408B">
        <w:rPr>
          <w:rFonts w:ascii="Sylfaen" w:hAnsi="Sylfaen" w:cstheme="majorHAnsi"/>
          <w:lang w:val="ka-GE"/>
        </w:rPr>
        <w:t xml:space="preserve"> </w:t>
      </w:r>
      <w:r w:rsidRPr="00B2408B">
        <w:rPr>
          <w:rFonts w:ascii="Sylfaen" w:hAnsi="Sylfaen" w:cs="Sylfaen"/>
          <w:lang w:val="ka-GE"/>
        </w:rPr>
        <w:t>ამისა</w:t>
      </w:r>
      <w:r w:rsidRPr="00B2408B">
        <w:rPr>
          <w:rFonts w:ascii="Sylfaen" w:hAnsi="Sylfaen" w:cstheme="majorHAnsi"/>
          <w:lang w:val="ka-GE"/>
        </w:rPr>
        <w:t xml:space="preserve">, </w:t>
      </w:r>
      <w:r w:rsidRPr="00B2408B">
        <w:rPr>
          <w:rFonts w:ascii="Sylfaen" w:hAnsi="Sylfaen" w:cs="Sylfaen"/>
          <w:lang w:val="ka-GE"/>
        </w:rPr>
        <w:t>განხორციელდება</w:t>
      </w:r>
      <w:r w:rsidRPr="00B2408B">
        <w:rPr>
          <w:rFonts w:ascii="Sylfaen" w:hAnsi="Sylfaen" w:cstheme="majorHAnsi"/>
          <w:lang w:val="ka-GE"/>
        </w:rPr>
        <w:t xml:space="preserve"> </w:t>
      </w:r>
      <w:r w:rsidRPr="00B2408B">
        <w:rPr>
          <w:rFonts w:ascii="Sylfaen" w:hAnsi="Sylfaen" w:cs="Sylfaen"/>
          <w:lang w:val="ka-GE"/>
        </w:rPr>
        <w:t>გავლენის</w:t>
      </w:r>
      <w:r w:rsidRPr="00B2408B">
        <w:rPr>
          <w:rFonts w:ascii="Sylfaen" w:hAnsi="Sylfaen" w:cstheme="majorHAnsi"/>
          <w:lang w:val="ka-GE"/>
        </w:rPr>
        <w:t xml:space="preserve"> </w:t>
      </w:r>
      <w:r w:rsidRPr="00B2408B">
        <w:rPr>
          <w:rFonts w:ascii="Sylfaen" w:hAnsi="Sylfaen" w:cs="Sylfaen"/>
          <w:lang w:val="ka-GE"/>
        </w:rPr>
        <w:t>შეფასება</w:t>
      </w:r>
      <w:r w:rsidRPr="00B2408B">
        <w:rPr>
          <w:rFonts w:ascii="Sylfaen" w:hAnsi="Sylfaen" w:cstheme="majorHAnsi"/>
          <w:lang w:val="ka-GE"/>
        </w:rPr>
        <w:t xml:space="preserve"> </w:t>
      </w:r>
      <w:r w:rsidRPr="00B2408B">
        <w:rPr>
          <w:rFonts w:ascii="Sylfaen" w:hAnsi="Sylfaen" w:cs="Sylfaen"/>
          <w:lang w:val="ka-GE"/>
        </w:rPr>
        <w:t>შერჩეული</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დახმარების</w:t>
      </w:r>
      <w:r w:rsidRPr="00B2408B">
        <w:rPr>
          <w:rFonts w:ascii="Sylfaen" w:hAnsi="Sylfaen" w:cstheme="majorHAnsi"/>
          <w:lang w:val="ka-GE"/>
        </w:rPr>
        <w:t xml:space="preserve"> </w:t>
      </w:r>
      <w:r w:rsidRPr="00B2408B">
        <w:rPr>
          <w:rFonts w:ascii="Sylfaen" w:hAnsi="Sylfaen" w:cs="Sylfaen"/>
          <w:lang w:val="ka-GE"/>
        </w:rPr>
        <w:t>პროგრამებისთვის</w:t>
      </w:r>
      <w:r w:rsidRPr="00B2408B">
        <w:rPr>
          <w:rFonts w:ascii="Sylfaen" w:hAnsi="Sylfaen" w:cstheme="majorHAnsi"/>
          <w:lang w:val="ka-GE"/>
        </w:rPr>
        <w:t xml:space="preserve">. </w:t>
      </w:r>
    </w:p>
    <w:p w14:paraId="4B9AE9B9"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გაგრძელდება</w:t>
      </w:r>
      <w:r w:rsidRPr="00B2408B">
        <w:rPr>
          <w:rFonts w:ascii="Sylfaen" w:hAnsi="Sylfaen" w:cstheme="majorHAnsi"/>
          <w:lang w:val="ka-GE"/>
        </w:rPr>
        <w:t xml:space="preserve"> </w:t>
      </w:r>
      <w:r w:rsidRPr="00B2408B">
        <w:rPr>
          <w:rFonts w:ascii="Sylfaen" w:hAnsi="Sylfaen" w:cs="Sylfaen"/>
          <w:lang w:val="ka-GE"/>
        </w:rPr>
        <w:t>მუშაობა</w:t>
      </w:r>
      <w:r w:rsidRPr="00B2408B">
        <w:rPr>
          <w:rFonts w:ascii="Sylfaen" w:hAnsi="Sylfaen" w:cstheme="majorHAnsi"/>
          <w:lang w:val="ka-GE"/>
        </w:rPr>
        <w:t xml:space="preserve"> </w:t>
      </w:r>
      <w:r w:rsidRPr="00B2408B">
        <w:rPr>
          <w:rFonts w:ascii="Sylfaen" w:hAnsi="Sylfaen" w:cs="Sylfaen"/>
          <w:lang w:val="ka-GE"/>
        </w:rPr>
        <w:t>მცირე</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საშუალო</w:t>
      </w:r>
      <w:r w:rsidRPr="00B2408B">
        <w:rPr>
          <w:rFonts w:ascii="Sylfaen" w:hAnsi="Sylfaen" w:cstheme="majorHAnsi"/>
          <w:lang w:val="ka-GE"/>
        </w:rPr>
        <w:t xml:space="preserve"> </w:t>
      </w:r>
      <w:r w:rsidRPr="00B2408B">
        <w:rPr>
          <w:rFonts w:ascii="Sylfaen" w:hAnsi="Sylfaen" w:cs="Sylfaen"/>
          <w:lang w:val="ka-GE"/>
        </w:rPr>
        <w:t>საწარმოების</w:t>
      </w:r>
      <w:r w:rsidRPr="00B2408B">
        <w:rPr>
          <w:rFonts w:ascii="Sylfaen" w:hAnsi="Sylfaen" w:cstheme="majorHAnsi"/>
          <w:lang w:val="ka-GE"/>
        </w:rPr>
        <w:t xml:space="preserve"> </w:t>
      </w:r>
      <w:r w:rsidRPr="00B2408B">
        <w:rPr>
          <w:rFonts w:ascii="Sylfaen" w:hAnsi="Sylfaen" w:cs="Sylfaen"/>
          <w:lang w:val="ka-GE"/>
        </w:rPr>
        <w:t>საქმიანობის</w:t>
      </w:r>
      <w:r w:rsidRPr="00B2408B">
        <w:rPr>
          <w:rFonts w:ascii="Sylfaen" w:hAnsi="Sylfaen" w:cstheme="majorHAnsi"/>
          <w:lang w:val="ka-GE"/>
        </w:rPr>
        <w:t xml:space="preserve"> </w:t>
      </w:r>
      <w:r w:rsidRPr="00B2408B">
        <w:rPr>
          <w:rFonts w:ascii="Sylfaen" w:hAnsi="Sylfaen" w:cs="Sylfaen"/>
          <w:lang w:val="ka-GE"/>
        </w:rPr>
        <w:t>სტატისტიკური</w:t>
      </w:r>
      <w:r w:rsidRPr="00B2408B">
        <w:rPr>
          <w:rFonts w:ascii="Sylfaen" w:hAnsi="Sylfaen" w:cstheme="majorHAnsi"/>
          <w:lang w:val="ka-GE"/>
        </w:rPr>
        <w:t xml:space="preserve"> </w:t>
      </w:r>
      <w:r w:rsidRPr="00B2408B">
        <w:rPr>
          <w:rFonts w:ascii="Sylfaen" w:hAnsi="Sylfaen" w:cs="Sylfaen"/>
          <w:lang w:val="ka-GE"/>
        </w:rPr>
        <w:t>აღრიცხვის</w:t>
      </w:r>
      <w:r w:rsidRPr="00B2408B">
        <w:rPr>
          <w:rFonts w:ascii="Sylfaen" w:hAnsi="Sylfaen" w:cstheme="majorHAnsi"/>
          <w:lang w:val="ka-GE"/>
        </w:rPr>
        <w:t xml:space="preserve"> </w:t>
      </w:r>
      <w:r w:rsidRPr="00B2408B">
        <w:rPr>
          <w:rFonts w:ascii="Sylfaen" w:hAnsi="Sylfaen" w:cs="Sylfaen"/>
          <w:lang w:val="ka-GE"/>
        </w:rPr>
        <w:t>მიმართულებით</w:t>
      </w:r>
      <w:r w:rsidRPr="00B2408B">
        <w:rPr>
          <w:rFonts w:ascii="Sylfaen" w:hAnsi="Sylfaen" w:cstheme="majorHAnsi"/>
          <w:lang w:val="ka-GE"/>
        </w:rPr>
        <w:t xml:space="preserve">, </w:t>
      </w:r>
      <w:r w:rsidRPr="00B2408B">
        <w:rPr>
          <w:rFonts w:ascii="Sylfaen" w:hAnsi="Sylfaen" w:cs="Sylfaen"/>
          <w:lang w:val="ka-GE"/>
        </w:rPr>
        <w:t>მათ</w:t>
      </w:r>
      <w:r w:rsidRPr="00B2408B">
        <w:rPr>
          <w:rFonts w:ascii="Sylfaen" w:hAnsi="Sylfaen" w:cstheme="majorHAnsi"/>
          <w:lang w:val="ka-GE"/>
        </w:rPr>
        <w:t xml:space="preserve"> </w:t>
      </w:r>
      <w:r w:rsidRPr="00B2408B">
        <w:rPr>
          <w:rFonts w:ascii="Sylfaen" w:hAnsi="Sylfaen" w:cs="Sylfaen"/>
          <w:lang w:val="ka-GE"/>
        </w:rPr>
        <w:t>შორის</w:t>
      </w:r>
      <w:r w:rsidRPr="00B2408B">
        <w:rPr>
          <w:rFonts w:ascii="Sylfaen" w:hAnsi="Sylfaen" w:cstheme="majorHAnsi"/>
          <w:lang w:val="ka-GE"/>
        </w:rPr>
        <w:t xml:space="preserve">, </w:t>
      </w:r>
      <w:r w:rsidRPr="00B2408B">
        <w:rPr>
          <w:rFonts w:ascii="Sylfaen" w:hAnsi="Sylfaen" w:cs="Sylfaen"/>
          <w:lang w:val="ka-GE"/>
        </w:rPr>
        <w:t>მოკლევადიანი</w:t>
      </w:r>
      <w:r w:rsidRPr="00B2408B">
        <w:rPr>
          <w:rFonts w:ascii="Sylfaen" w:hAnsi="Sylfaen" w:cstheme="majorHAnsi"/>
          <w:lang w:val="ka-GE"/>
        </w:rPr>
        <w:t xml:space="preserve"> </w:t>
      </w:r>
      <w:r w:rsidRPr="00B2408B">
        <w:rPr>
          <w:rFonts w:ascii="Sylfaen" w:hAnsi="Sylfaen" w:cs="Sylfaen"/>
          <w:lang w:val="ka-GE"/>
        </w:rPr>
        <w:t>ბიზნესსტატისტიკის</w:t>
      </w:r>
      <w:r w:rsidRPr="00B2408B">
        <w:rPr>
          <w:rFonts w:ascii="Sylfaen" w:hAnsi="Sylfaen" w:cstheme="majorHAnsi"/>
          <w:lang w:val="ka-GE"/>
        </w:rPr>
        <w:t xml:space="preserve"> </w:t>
      </w:r>
      <w:r w:rsidRPr="00B2408B">
        <w:rPr>
          <w:rFonts w:ascii="Sylfaen" w:hAnsi="Sylfaen" w:cs="Sylfaen"/>
          <w:lang w:val="ka-GE"/>
        </w:rPr>
        <w:t>წარმოების</w:t>
      </w:r>
      <w:r w:rsidRPr="00B2408B">
        <w:rPr>
          <w:rFonts w:ascii="Sylfaen" w:hAnsi="Sylfaen" w:cstheme="majorHAnsi"/>
          <w:lang w:val="ka-GE"/>
        </w:rPr>
        <w:t xml:space="preserve">, </w:t>
      </w:r>
      <w:r w:rsidRPr="00B2408B">
        <w:rPr>
          <w:rFonts w:ascii="Sylfaen" w:hAnsi="Sylfaen" w:cs="Sylfaen"/>
          <w:lang w:val="ka-GE"/>
        </w:rPr>
        <w:t>სტატისტიკური</w:t>
      </w:r>
      <w:r w:rsidRPr="00B2408B">
        <w:rPr>
          <w:rFonts w:ascii="Sylfaen" w:hAnsi="Sylfaen" w:cstheme="majorHAnsi"/>
          <w:lang w:val="ka-GE"/>
        </w:rPr>
        <w:t xml:space="preserve"> </w:t>
      </w:r>
      <w:r w:rsidRPr="00B2408B">
        <w:rPr>
          <w:rFonts w:ascii="Sylfaen" w:hAnsi="Sylfaen" w:cs="Sylfaen"/>
          <w:lang w:val="ka-GE"/>
        </w:rPr>
        <w:t>ბიზნესრეგისტრის</w:t>
      </w:r>
      <w:r w:rsidRPr="00B2408B">
        <w:rPr>
          <w:rFonts w:ascii="Sylfaen" w:hAnsi="Sylfaen" w:cstheme="majorHAnsi"/>
          <w:lang w:val="ka-GE"/>
        </w:rPr>
        <w:t xml:space="preserve"> </w:t>
      </w:r>
      <w:r w:rsidRPr="00B2408B">
        <w:rPr>
          <w:rFonts w:ascii="Sylfaen" w:hAnsi="Sylfaen" w:cs="Sylfaen"/>
          <w:lang w:val="ka-GE"/>
        </w:rPr>
        <w:t>გაუმჯობესების</w:t>
      </w:r>
      <w:r w:rsidRPr="00B2408B">
        <w:rPr>
          <w:rFonts w:ascii="Sylfaen" w:hAnsi="Sylfaen" w:cstheme="majorHAnsi"/>
          <w:lang w:val="ka-GE"/>
        </w:rPr>
        <w:t xml:space="preserve">, </w:t>
      </w:r>
      <w:r w:rsidRPr="00B2408B">
        <w:rPr>
          <w:rFonts w:ascii="Sylfaen" w:hAnsi="Sylfaen" w:cs="Sylfaen"/>
          <w:lang w:val="ka-GE"/>
        </w:rPr>
        <w:t>საწარმოთა</w:t>
      </w:r>
      <w:r w:rsidRPr="00B2408B">
        <w:rPr>
          <w:rFonts w:ascii="Sylfaen" w:hAnsi="Sylfaen" w:cstheme="majorHAnsi"/>
          <w:lang w:val="ka-GE"/>
        </w:rPr>
        <w:t xml:space="preserve"> </w:t>
      </w:r>
      <w:r w:rsidRPr="00B2408B">
        <w:rPr>
          <w:rFonts w:ascii="Sylfaen" w:hAnsi="Sylfaen" w:cs="Sylfaen"/>
          <w:lang w:val="ka-GE"/>
        </w:rPr>
        <w:t>ზომის</w:t>
      </w:r>
      <w:r w:rsidRPr="00B2408B">
        <w:rPr>
          <w:rFonts w:ascii="Sylfaen" w:hAnsi="Sylfaen" w:cstheme="majorHAnsi"/>
          <w:lang w:val="ka-GE"/>
        </w:rPr>
        <w:t xml:space="preserve"> </w:t>
      </w:r>
      <w:r w:rsidRPr="00B2408B">
        <w:rPr>
          <w:rFonts w:ascii="Sylfaen" w:hAnsi="Sylfaen" w:cs="Sylfaen"/>
          <w:lang w:val="ka-GE"/>
        </w:rPr>
        <w:t>მიხედვით</w:t>
      </w:r>
      <w:r w:rsidRPr="00B2408B">
        <w:rPr>
          <w:rFonts w:ascii="Sylfaen" w:hAnsi="Sylfaen" w:cstheme="majorHAnsi"/>
          <w:lang w:val="ka-GE"/>
        </w:rPr>
        <w:t xml:space="preserve"> </w:t>
      </w:r>
      <w:r w:rsidRPr="00B2408B">
        <w:rPr>
          <w:rFonts w:ascii="Sylfaen" w:hAnsi="Sylfaen" w:cs="Sylfaen"/>
          <w:lang w:val="ka-GE"/>
        </w:rPr>
        <w:t>გენდერულ</w:t>
      </w:r>
      <w:r w:rsidRPr="00B2408B">
        <w:rPr>
          <w:rFonts w:ascii="Sylfaen" w:hAnsi="Sylfaen" w:cstheme="majorHAnsi"/>
          <w:lang w:val="ka-GE"/>
        </w:rPr>
        <w:t xml:space="preserve"> </w:t>
      </w:r>
      <w:r w:rsidRPr="00B2408B">
        <w:rPr>
          <w:rFonts w:ascii="Sylfaen" w:hAnsi="Sylfaen" w:cs="Sylfaen"/>
          <w:lang w:val="ka-GE"/>
        </w:rPr>
        <w:t>ჭრილში</w:t>
      </w:r>
      <w:r w:rsidRPr="00B2408B">
        <w:rPr>
          <w:rFonts w:ascii="Sylfaen" w:hAnsi="Sylfaen" w:cstheme="majorHAnsi"/>
          <w:lang w:val="ka-GE"/>
        </w:rPr>
        <w:t xml:space="preserve"> </w:t>
      </w:r>
      <w:r w:rsidRPr="00B2408B">
        <w:rPr>
          <w:rFonts w:ascii="Sylfaen" w:hAnsi="Sylfaen" w:cs="Sylfaen"/>
          <w:lang w:val="ka-GE"/>
        </w:rPr>
        <w:t>ბიზნესსტატისტიკის</w:t>
      </w:r>
      <w:r w:rsidRPr="00B2408B">
        <w:rPr>
          <w:rFonts w:ascii="Sylfaen" w:hAnsi="Sylfaen" w:cstheme="majorHAnsi"/>
          <w:lang w:val="ka-GE"/>
        </w:rPr>
        <w:t xml:space="preserve"> </w:t>
      </w:r>
      <w:r w:rsidRPr="00B2408B">
        <w:rPr>
          <w:rFonts w:ascii="Sylfaen" w:hAnsi="Sylfaen" w:cs="Sylfaen"/>
          <w:lang w:val="ka-GE"/>
        </w:rPr>
        <w:t>წარმოების</w:t>
      </w:r>
      <w:r w:rsidRPr="00B2408B">
        <w:rPr>
          <w:rFonts w:ascii="Sylfaen" w:hAnsi="Sylfaen" w:cstheme="majorHAnsi"/>
          <w:lang w:val="ka-GE"/>
        </w:rPr>
        <w:t>, ICT-</w:t>
      </w:r>
      <w:r w:rsidRPr="00B2408B">
        <w:rPr>
          <w:rFonts w:ascii="Sylfaen" w:hAnsi="Sylfaen" w:cs="Sylfaen"/>
          <w:lang w:val="ka-GE"/>
        </w:rPr>
        <w:t>ის</w:t>
      </w:r>
      <w:r w:rsidRPr="00B2408B">
        <w:rPr>
          <w:rFonts w:ascii="Sylfaen" w:hAnsi="Sylfaen" w:cstheme="majorHAnsi"/>
          <w:lang w:val="ka-GE"/>
        </w:rPr>
        <w:t xml:space="preserve"> </w:t>
      </w:r>
      <w:r w:rsidRPr="00B2408B">
        <w:rPr>
          <w:rFonts w:ascii="Sylfaen" w:hAnsi="Sylfaen" w:cs="Sylfaen"/>
          <w:lang w:val="ka-GE"/>
        </w:rPr>
        <w:t>სფეროში</w:t>
      </w:r>
      <w:r w:rsidRPr="00B2408B">
        <w:rPr>
          <w:rFonts w:ascii="Sylfaen" w:hAnsi="Sylfaen" w:cstheme="majorHAnsi"/>
          <w:lang w:val="ka-GE"/>
        </w:rPr>
        <w:t xml:space="preserve"> </w:t>
      </w:r>
      <w:r w:rsidRPr="00B2408B">
        <w:rPr>
          <w:rFonts w:ascii="Sylfaen" w:hAnsi="Sylfaen" w:cs="Sylfaen"/>
          <w:lang w:val="ka-GE"/>
        </w:rPr>
        <w:t>საწარმოთა</w:t>
      </w:r>
      <w:r w:rsidRPr="00B2408B">
        <w:rPr>
          <w:rFonts w:ascii="Sylfaen" w:hAnsi="Sylfaen" w:cstheme="majorHAnsi"/>
          <w:lang w:val="ka-GE"/>
        </w:rPr>
        <w:t xml:space="preserve"> </w:t>
      </w:r>
      <w:r w:rsidRPr="00B2408B">
        <w:rPr>
          <w:rFonts w:ascii="Sylfaen" w:hAnsi="Sylfaen" w:cs="Sylfaen"/>
          <w:lang w:val="ka-GE"/>
        </w:rPr>
        <w:t>ზომის</w:t>
      </w:r>
      <w:r w:rsidRPr="00B2408B">
        <w:rPr>
          <w:rFonts w:ascii="Sylfaen" w:hAnsi="Sylfaen" w:cstheme="majorHAnsi"/>
          <w:lang w:val="ka-GE"/>
        </w:rPr>
        <w:t xml:space="preserve"> </w:t>
      </w:r>
      <w:r w:rsidRPr="00B2408B">
        <w:rPr>
          <w:rFonts w:ascii="Sylfaen" w:hAnsi="Sylfaen" w:cs="Sylfaen"/>
          <w:lang w:val="ka-GE"/>
        </w:rPr>
        <w:t>მიხედვით</w:t>
      </w:r>
      <w:r w:rsidRPr="00B2408B">
        <w:rPr>
          <w:rFonts w:ascii="Sylfaen" w:hAnsi="Sylfaen" w:cstheme="majorHAnsi"/>
          <w:lang w:val="ka-GE"/>
        </w:rPr>
        <w:t xml:space="preserve"> </w:t>
      </w:r>
      <w:r w:rsidRPr="00B2408B">
        <w:rPr>
          <w:rFonts w:ascii="Sylfaen" w:hAnsi="Sylfaen" w:cs="Sylfaen"/>
          <w:lang w:val="ka-GE"/>
        </w:rPr>
        <w:t>სტატისტიკის</w:t>
      </w:r>
      <w:r w:rsidRPr="00B2408B">
        <w:rPr>
          <w:rFonts w:ascii="Sylfaen" w:hAnsi="Sylfaen" w:cstheme="majorHAnsi"/>
          <w:lang w:val="ka-GE"/>
        </w:rPr>
        <w:t xml:space="preserve"> </w:t>
      </w:r>
      <w:r w:rsidRPr="00B2408B">
        <w:rPr>
          <w:rFonts w:ascii="Sylfaen" w:hAnsi="Sylfaen" w:cs="Sylfaen"/>
          <w:lang w:val="ka-GE"/>
        </w:rPr>
        <w:t>წარმოების</w:t>
      </w:r>
      <w:r w:rsidRPr="00B2408B">
        <w:rPr>
          <w:rFonts w:ascii="Sylfaen" w:hAnsi="Sylfaen" w:cstheme="majorHAnsi"/>
          <w:lang w:val="ka-GE"/>
        </w:rPr>
        <w:t xml:space="preserve">, </w:t>
      </w:r>
      <w:r w:rsidRPr="00B2408B">
        <w:rPr>
          <w:rFonts w:ascii="Sylfaen" w:hAnsi="Sylfaen" w:cs="Sylfaen"/>
          <w:lang w:val="ka-GE"/>
        </w:rPr>
        <w:t>ექსპორტზე</w:t>
      </w:r>
      <w:r w:rsidRPr="00B2408B">
        <w:rPr>
          <w:rFonts w:ascii="Sylfaen" w:hAnsi="Sylfaen" w:cstheme="majorHAnsi"/>
          <w:lang w:val="ka-GE"/>
        </w:rPr>
        <w:t xml:space="preserve"> </w:t>
      </w:r>
      <w:r w:rsidRPr="00B2408B">
        <w:rPr>
          <w:rFonts w:ascii="Sylfaen" w:hAnsi="Sylfaen" w:cs="Sylfaen"/>
          <w:lang w:val="ka-GE"/>
        </w:rPr>
        <w:t>მოვაჭრე</w:t>
      </w:r>
      <w:r w:rsidRPr="00B2408B">
        <w:rPr>
          <w:rFonts w:ascii="Sylfaen" w:hAnsi="Sylfaen" w:cstheme="majorHAnsi"/>
          <w:lang w:val="ka-GE"/>
        </w:rPr>
        <w:t xml:space="preserve">, </w:t>
      </w:r>
      <w:r w:rsidRPr="00B2408B">
        <w:rPr>
          <w:rFonts w:ascii="Sylfaen" w:hAnsi="Sylfaen" w:cs="Sylfaen"/>
          <w:lang w:val="ka-GE"/>
        </w:rPr>
        <w:t>მათ</w:t>
      </w:r>
      <w:r w:rsidRPr="00B2408B">
        <w:rPr>
          <w:rFonts w:ascii="Sylfaen" w:hAnsi="Sylfaen" w:cstheme="majorHAnsi"/>
          <w:lang w:val="ka-GE"/>
        </w:rPr>
        <w:t xml:space="preserve"> </w:t>
      </w:r>
      <w:r w:rsidRPr="00B2408B">
        <w:rPr>
          <w:rFonts w:ascii="Sylfaen" w:hAnsi="Sylfaen" w:cs="Sylfaen"/>
          <w:lang w:val="ka-GE"/>
        </w:rPr>
        <w:t>შორის</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დამწყები</w:t>
      </w:r>
      <w:r>
        <w:rPr>
          <w:rFonts w:ascii="Sylfaen" w:hAnsi="Sylfaen" w:cstheme="majorHAnsi"/>
          <w:lang w:val="ka-GE"/>
        </w:rPr>
        <w:t xml:space="preserve"> </w:t>
      </w:r>
      <w:r w:rsidRPr="00B2408B">
        <w:rPr>
          <w:rFonts w:ascii="Sylfaen" w:hAnsi="Sylfaen" w:cs="Sylfaen"/>
          <w:lang w:val="ka-GE"/>
        </w:rPr>
        <w:t>ექსპორტიორების</w:t>
      </w:r>
      <w:r w:rsidRPr="00B2408B">
        <w:rPr>
          <w:rFonts w:ascii="Sylfaen" w:hAnsi="Sylfaen" w:cstheme="majorHAnsi"/>
          <w:lang w:val="ka-GE"/>
        </w:rPr>
        <w:t xml:space="preserve"> </w:t>
      </w:r>
      <w:r w:rsidRPr="00B2408B">
        <w:rPr>
          <w:rFonts w:ascii="Sylfaen" w:hAnsi="Sylfaen" w:cs="Sylfaen"/>
          <w:lang w:val="ka-GE"/>
        </w:rPr>
        <w:t>რაოდენობის</w:t>
      </w:r>
      <w:r w:rsidRPr="00B2408B">
        <w:rPr>
          <w:rFonts w:ascii="Sylfaen" w:hAnsi="Sylfaen" w:cstheme="majorHAnsi"/>
          <w:lang w:val="ka-GE"/>
        </w:rPr>
        <w:t xml:space="preserve"> </w:t>
      </w:r>
      <w:r w:rsidRPr="00B2408B">
        <w:rPr>
          <w:rFonts w:ascii="Sylfaen" w:hAnsi="Sylfaen" w:cs="Sylfaen"/>
          <w:lang w:val="ka-GE"/>
        </w:rPr>
        <w:t>შესახებ</w:t>
      </w:r>
      <w:r w:rsidRPr="00B2408B">
        <w:rPr>
          <w:rFonts w:ascii="Sylfaen" w:hAnsi="Sylfaen" w:cstheme="majorHAnsi"/>
          <w:lang w:val="ka-GE"/>
        </w:rPr>
        <w:t xml:space="preserve"> </w:t>
      </w:r>
      <w:r w:rsidRPr="00B2408B">
        <w:rPr>
          <w:rFonts w:ascii="Sylfaen" w:hAnsi="Sylfaen" w:cs="Sylfaen"/>
          <w:lang w:val="ka-GE"/>
        </w:rPr>
        <w:t>საწარმოთა</w:t>
      </w:r>
      <w:r w:rsidRPr="00B2408B">
        <w:rPr>
          <w:rFonts w:ascii="Sylfaen" w:hAnsi="Sylfaen" w:cstheme="majorHAnsi"/>
          <w:lang w:val="ka-GE"/>
        </w:rPr>
        <w:t xml:space="preserve"> </w:t>
      </w:r>
      <w:r w:rsidRPr="00B2408B">
        <w:rPr>
          <w:rFonts w:ascii="Sylfaen" w:hAnsi="Sylfaen" w:cs="Sylfaen"/>
          <w:lang w:val="ka-GE"/>
        </w:rPr>
        <w:t>ზომების</w:t>
      </w:r>
      <w:r w:rsidRPr="00B2408B">
        <w:rPr>
          <w:rFonts w:ascii="Sylfaen" w:hAnsi="Sylfaen" w:cstheme="majorHAnsi"/>
          <w:lang w:val="ka-GE"/>
        </w:rPr>
        <w:t xml:space="preserve"> </w:t>
      </w:r>
      <w:r w:rsidRPr="00B2408B">
        <w:rPr>
          <w:rFonts w:ascii="Sylfaen" w:hAnsi="Sylfaen" w:cs="Sylfaen"/>
          <w:lang w:val="ka-GE"/>
        </w:rPr>
        <w:t>მიხედვით</w:t>
      </w:r>
      <w:r w:rsidRPr="00B2408B">
        <w:rPr>
          <w:rFonts w:ascii="Sylfaen" w:hAnsi="Sylfaen" w:cstheme="majorHAnsi"/>
          <w:lang w:val="ka-GE"/>
        </w:rPr>
        <w:t xml:space="preserve"> </w:t>
      </w:r>
      <w:r w:rsidRPr="00B2408B">
        <w:rPr>
          <w:rFonts w:ascii="Sylfaen" w:hAnsi="Sylfaen" w:cs="Sylfaen"/>
          <w:lang w:val="ka-GE"/>
        </w:rPr>
        <w:t>სტატისტიკის</w:t>
      </w:r>
      <w:r w:rsidRPr="00B2408B">
        <w:rPr>
          <w:rFonts w:ascii="Sylfaen" w:hAnsi="Sylfaen" w:cstheme="majorHAnsi"/>
          <w:lang w:val="ka-GE"/>
        </w:rPr>
        <w:t xml:space="preserve"> </w:t>
      </w:r>
      <w:r w:rsidRPr="00B2408B">
        <w:rPr>
          <w:rFonts w:ascii="Sylfaen" w:hAnsi="Sylfaen" w:cs="Sylfaen"/>
          <w:lang w:val="ka-GE"/>
        </w:rPr>
        <w:t>წარმოების</w:t>
      </w:r>
      <w:r w:rsidRPr="00B2408B">
        <w:rPr>
          <w:rFonts w:ascii="Sylfaen" w:hAnsi="Sylfaen" w:cstheme="majorHAnsi"/>
          <w:lang w:val="ka-GE"/>
        </w:rPr>
        <w:t xml:space="preserve"> </w:t>
      </w:r>
      <w:r w:rsidRPr="00B2408B">
        <w:rPr>
          <w:rFonts w:ascii="Sylfaen" w:hAnsi="Sylfaen" w:cs="Sylfaen"/>
          <w:lang w:val="ka-GE"/>
        </w:rPr>
        <w:t>მხრივ</w:t>
      </w:r>
      <w:r w:rsidRPr="00B2408B">
        <w:rPr>
          <w:rFonts w:ascii="Sylfaen" w:hAnsi="Sylfaen" w:cstheme="majorHAnsi"/>
          <w:lang w:val="ka-GE"/>
        </w:rPr>
        <w:t xml:space="preserve">. </w:t>
      </w:r>
      <w:r w:rsidRPr="00B2408B">
        <w:rPr>
          <w:rFonts w:ascii="Sylfaen" w:hAnsi="Sylfaen" w:cs="Sylfaen"/>
          <w:lang w:val="ka-GE"/>
        </w:rPr>
        <w:t>კონკურენციის</w:t>
      </w:r>
      <w:r w:rsidRPr="00B2408B">
        <w:rPr>
          <w:rFonts w:ascii="Sylfaen" w:hAnsi="Sylfaen" w:cstheme="majorHAnsi"/>
          <w:lang w:val="ka-GE"/>
        </w:rPr>
        <w:t xml:space="preserve"> </w:t>
      </w:r>
      <w:r w:rsidRPr="00B2408B">
        <w:rPr>
          <w:rFonts w:ascii="Sylfaen" w:hAnsi="Sylfaen" w:cs="Sylfaen"/>
          <w:lang w:val="ka-GE"/>
        </w:rPr>
        <w:t>კანონმდებლობის</w:t>
      </w:r>
      <w:r w:rsidRPr="00B2408B">
        <w:rPr>
          <w:rFonts w:ascii="Sylfaen" w:hAnsi="Sylfaen" w:cstheme="majorHAnsi"/>
          <w:lang w:val="ka-GE"/>
        </w:rPr>
        <w:t xml:space="preserve"> </w:t>
      </w:r>
      <w:r w:rsidRPr="00B2408B">
        <w:rPr>
          <w:rFonts w:ascii="Sylfaen" w:hAnsi="Sylfaen" w:cs="Sylfaen"/>
          <w:lang w:val="ka-GE"/>
        </w:rPr>
        <w:t>დახვეწის</w:t>
      </w:r>
      <w:r>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განვითარების</w:t>
      </w:r>
      <w:r w:rsidRPr="00B2408B">
        <w:rPr>
          <w:rFonts w:ascii="Sylfaen" w:hAnsi="Sylfaen" w:cstheme="majorHAnsi"/>
          <w:lang w:val="ka-GE"/>
        </w:rPr>
        <w:t xml:space="preserve"> </w:t>
      </w:r>
      <w:r w:rsidRPr="00B2408B">
        <w:rPr>
          <w:rFonts w:ascii="Sylfaen" w:hAnsi="Sylfaen" w:cs="Sylfaen"/>
          <w:lang w:val="ka-GE"/>
        </w:rPr>
        <w:t>კვალდაკვალ</w:t>
      </w:r>
      <w:r w:rsidRPr="00B2408B">
        <w:rPr>
          <w:rFonts w:ascii="Sylfaen" w:hAnsi="Sylfaen" w:cstheme="majorHAnsi"/>
          <w:lang w:val="ka-GE"/>
        </w:rPr>
        <w:t xml:space="preserve">, </w:t>
      </w:r>
      <w:r w:rsidRPr="00B2408B">
        <w:rPr>
          <w:rFonts w:ascii="Sylfaen" w:hAnsi="Sylfaen" w:cs="Sylfaen"/>
          <w:lang w:val="ka-GE"/>
        </w:rPr>
        <w:t>მნიშვნელოვანი</w:t>
      </w:r>
      <w:r w:rsidRPr="00B2408B">
        <w:rPr>
          <w:rFonts w:ascii="Sylfaen" w:hAnsi="Sylfaen" w:cstheme="majorHAnsi"/>
          <w:lang w:val="ka-GE"/>
        </w:rPr>
        <w:t xml:space="preserve"> </w:t>
      </w:r>
      <w:r w:rsidRPr="00B2408B">
        <w:rPr>
          <w:rFonts w:ascii="Sylfaen" w:hAnsi="Sylfaen" w:cs="Sylfaen"/>
          <w:lang w:val="ka-GE"/>
        </w:rPr>
        <w:t>იქნება</w:t>
      </w:r>
      <w:r w:rsidRPr="00B2408B">
        <w:rPr>
          <w:rFonts w:ascii="Sylfaen" w:hAnsi="Sylfaen" w:cstheme="majorHAnsi"/>
          <w:lang w:val="ka-GE"/>
        </w:rPr>
        <w:t xml:space="preserve"> </w:t>
      </w:r>
      <w:r w:rsidRPr="00B2408B">
        <w:rPr>
          <w:rFonts w:ascii="Sylfaen" w:hAnsi="Sylfaen" w:cs="Sylfaen"/>
          <w:lang w:val="ka-GE"/>
        </w:rPr>
        <w:t>მისი</w:t>
      </w:r>
      <w:r w:rsidRPr="00B2408B">
        <w:rPr>
          <w:rFonts w:ascii="Sylfaen" w:hAnsi="Sylfaen" w:cstheme="majorHAnsi"/>
          <w:lang w:val="ka-GE"/>
        </w:rPr>
        <w:t xml:space="preserve"> </w:t>
      </w:r>
      <w:r w:rsidRPr="00B2408B">
        <w:rPr>
          <w:rFonts w:ascii="Sylfaen" w:hAnsi="Sylfaen" w:cs="Sylfaen"/>
          <w:lang w:val="ka-GE"/>
        </w:rPr>
        <w:t>ეფექტიანი</w:t>
      </w:r>
      <w:r w:rsidRPr="00B2408B">
        <w:rPr>
          <w:rFonts w:ascii="Sylfaen" w:hAnsi="Sylfaen" w:cstheme="majorHAnsi"/>
          <w:lang w:val="ka-GE"/>
        </w:rPr>
        <w:t xml:space="preserve"> </w:t>
      </w:r>
      <w:r w:rsidRPr="00B2408B">
        <w:rPr>
          <w:rFonts w:ascii="Sylfaen" w:hAnsi="Sylfaen" w:cs="Sylfaen"/>
          <w:lang w:val="ka-GE"/>
        </w:rPr>
        <w:t>აღსრულების</w:t>
      </w:r>
      <w:r w:rsidRPr="00B2408B">
        <w:rPr>
          <w:rFonts w:ascii="Sylfaen" w:hAnsi="Sylfaen" w:cstheme="majorHAnsi"/>
          <w:lang w:val="ka-GE"/>
        </w:rPr>
        <w:t xml:space="preserve"> </w:t>
      </w:r>
      <w:r w:rsidRPr="00B2408B">
        <w:rPr>
          <w:rFonts w:ascii="Sylfaen" w:hAnsi="Sylfaen" w:cs="Sylfaen"/>
          <w:lang w:val="ka-GE"/>
        </w:rPr>
        <w:t>უზრუნველყოფა</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ქვეყანაში</w:t>
      </w:r>
      <w:r w:rsidRPr="00B2408B">
        <w:rPr>
          <w:rFonts w:ascii="Sylfaen" w:hAnsi="Sylfaen" w:cstheme="majorHAnsi"/>
          <w:lang w:val="ka-GE"/>
        </w:rPr>
        <w:t xml:space="preserve"> </w:t>
      </w:r>
      <w:r w:rsidRPr="00B2408B">
        <w:rPr>
          <w:rFonts w:ascii="Sylfaen" w:hAnsi="Sylfaen" w:cs="Sylfaen"/>
          <w:lang w:val="ka-GE"/>
        </w:rPr>
        <w:t>შექმნის</w:t>
      </w:r>
      <w:r w:rsidRPr="00B2408B">
        <w:rPr>
          <w:rFonts w:ascii="Sylfaen" w:hAnsi="Sylfaen" w:cstheme="majorHAnsi"/>
          <w:lang w:val="ka-GE"/>
        </w:rPr>
        <w:t xml:space="preserve"> </w:t>
      </w:r>
      <w:r w:rsidRPr="00B2408B">
        <w:rPr>
          <w:rFonts w:ascii="Sylfaen" w:hAnsi="Sylfaen" w:cs="Sylfaen"/>
          <w:lang w:val="ka-GE"/>
        </w:rPr>
        <w:t>კონკურენტულ</w:t>
      </w:r>
      <w:r w:rsidRPr="00B2408B">
        <w:rPr>
          <w:rFonts w:ascii="Sylfaen" w:hAnsi="Sylfaen" w:cstheme="majorHAnsi"/>
          <w:lang w:val="ka-GE"/>
        </w:rPr>
        <w:t xml:space="preserve"> </w:t>
      </w:r>
      <w:r w:rsidRPr="00B2408B">
        <w:rPr>
          <w:rFonts w:ascii="Sylfaen" w:hAnsi="Sylfaen" w:cs="Sylfaen"/>
          <w:lang w:val="ka-GE"/>
        </w:rPr>
        <w:t>სამოქმედო</w:t>
      </w:r>
      <w:r w:rsidRPr="00B2408B">
        <w:rPr>
          <w:rFonts w:ascii="Sylfaen" w:hAnsi="Sylfaen" w:cstheme="majorHAnsi"/>
          <w:lang w:val="ka-GE"/>
        </w:rPr>
        <w:t xml:space="preserve"> </w:t>
      </w:r>
      <w:r w:rsidRPr="00B2408B">
        <w:rPr>
          <w:rFonts w:ascii="Sylfaen" w:hAnsi="Sylfaen" w:cs="Sylfaen"/>
          <w:lang w:val="ka-GE"/>
        </w:rPr>
        <w:t>გარემოს</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განხორციელდება</w:t>
      </w:r>
      <w:r w:rsidRPr="00B2408B">
        <w:rPr>
          <w:rFonts w:ascii="Sylfaen" w:hAnsi="Sylfaen" w:cstheme="majorHAnsi"/>
          <w:lang w:val="ka-GE"/>
        </w:rPr>
        <w:t xml:space="preserve"> </w:t>
      </w:r>
      <w:r w:rsidRPr="00B2408B">
        <w:rPr>
          <w:rFonts w:ascii="Sylfaen" w:hAnsi="Sylfaen" w:cs="Sylfaen"/>
          <w:lang w:val="ka-GE"/>
        </w:rPr>
        <w:t>მეწარმეების</w:t>
      </w:r>
      <w:r w:rsidRPr="00B2408B">
        <w:rPr>
          <w:rFonts w:ascii="Sylfaen" w:hAnsi="Sylfaen" w:cstheme="majorHAnsi"/>
          <w:lang w:val="ka-GE"/>
        </w:rPr>
        <w:t xml:space="preserve"> </w:t>
      </w:r>
      <w:r w:rsidRPr="00B2408B">
        <w:rPr>
          <w:rFonts w:ascii="Sylfaen" w:hAnsi="Sylfaen" w:cs="Sylfaen"/>
          <w:lang w:val="ka-GE"/>
        </w:rPr>
        <w:t>ცნობიერების</w:t>
      </w:r>
      <w:r w:rsidRPr="00B2408B">
        <w:rPr>
          <w:rFonts w:ascii="Sylfaen" w:hAnsi="Sylfaen" w:cstheme="majorHAnsi"/>
          <w:lang w:val="ka-GE"/>
        </w:rPr>
        <w:t xml:space="preserve"> </w:t>
      </w:r>
      <w:r w:rsidRPr="00B2408B">
        <w:rPr>
          <w:rFonts w:ascii="Sylfaen" w:hAnsi="Sylfaen" w:cs="Sylfaen"/>
          <w:lang w:val="ka-GE"/>
        </w:rPr>
        <w:t>ამაღლება</w:t>
      </w:r>
      <w:r w:rsidRPr="00B2408B">
        <w:rPr>
          <w:rFonts w:ascii="Sylfaen" w:hAnsi="Sylfaen" w:cstheme="majorHAnsi"/>
          <w:lang w:val="ka-GE"/>
        </w:rPr>
        <w:t xml:space="preserve">, </w:t>
      </w:r>
      <w:r w:rsidRPr="00B2408B">
        <w:rPr>
          <w:rFonts w:ascii="Sylfaen" w:hAnsi="Sylfaen" w:cs="Sylfaen"/>
          <w:lang w:val="ka-GE"/>
        </w:rPr>
        <w:t>რათა</w:t>
      </w:r>
      <w:r w:rsidRPr="00B2408B">
        <w:rPr>
          <w:rFonts w:ascii="Sylfaen" w:hAnsi="Sylfaen" w:cstheme="majorHAnsi"/>
          <w:lang w:val="ka-GE"/>
        </w:rPr>
        <w:t xml:space="preserve"> </w:t>
      </w:r>
      <w:r w:rsidRPr="00B2408B">
        <w:rPr>
          <w:rFonts w:ascii="Sylfaen" w:hAnsi="Sylfaen" w:cs="Sylfaen"/>
          <w:lang w:val="ka-GE"/>
        </w:rPr>
        <w:t>მათ</w:t>
      </w:r>
      <w:r w:rsidRPr="00B2408B">
        <w:rPr>
          <w:rFonts w:ascii="Sylfaen" w:hAnsi="Sylfaen" w:cstheme="majorHAnsi"/>
          <w:lang w:val="ka-GE"/>
        </w:rPr>
        <w:t xml:space="preserve"> </w:t>
      </w:r>
      <w:r w:rsidRPr="00B2408B">
        <w:rPr>
          <w:rFonts w:ascii="Sylfaen" w:hAnsi="Sylfaen" w:cs="Sylfaen"/>
          <w:lang w:val="ka-GE"/>
        </w:rPr>
        <w:t>ჰქონდეთ</w:t>
      </w:r>
      <w:r w:rsidRPr="00B2408B">
        <w:rPr>
          <w:rFonts w:ascii="Sylfaen" w:hAnsi="Sylfaen" w:cstheme="majorHAnsi"/>
          <w:lang w:val="ka-GE"/>
        </w:rPr>
        <w:t xml:space="preserve"> </w:t>
      </w:r>
      <w:r w:rsidRPr="00B2408B">
        <w:rPr>
          <w:rFonts w:ascii="Sylfaen" w:hAnsi="Sylfaen" w:cs="Sylfaen"/>
          <w:lang w:val="ka-GE"/>
        </w:rPr>
        <w:t>სრულყოფილი</w:t>
      </w:r>
      <w:r w:rsidRPr="00B2408B">
        <w:rPr>
          <w:rFonts w:ascii="Sylfaen" w:hAnsi="Sylfaen" w:cstheme="majorHAnsi"/>
          <w:lang w:val="ka-GE"/>
        </w:rPr>
        <w:t xml:space="preserve"> </w:t>
      </w:r>
      <w:r w:rsidRPr="00B2408B">
        <w:rPr>
          <w:rFonts w:ascii="Sylfaen" w:hAnsi="Sylfaen" w:cs="Sylfaen"/>
          <w:lang w:val="ka-GE"/>
        </w:rPr>
        <w:t>ინფორმაცია</w:t>
      </w:r>
      <w:r w:rsidRPr="00B2408B">
        <w:rPr>
          <w:rFonts w:ascii="Sylfaen" w:hAnsi="Sylfaen" w:cstheme="majorHAnsi"/>
          <w:lang w:val="ka-GE"/>
        </w:rPr>
        <w:t xml:space="preserve"> </w:t>
      </w:r>
      <w:r w:rsidRPr="00B2408B">
        <w:rPr>
          <w:rFonts w:ascii="Sylfaen" w:hAnsi="Sylfaen" w:cs="Sylfaen"/>
          <w:lang w:val="ka-GE"/>
        </w:rPr>
        <w:t>შეცვლილი</w:t>
      </w:r>
      <w:r w:rsidRPr="00B2408B">
        <w:rPr>
          <w:rFonts w:ascii="Sylfaen" w:hAnsi="Sylfaen" w:cstheme="majorHAnsi"/>
          <w:lang w:val="ka-GE"/>
        </w:rPr>
        <w:t xml:space="preserve"> </w:t>
      </w:r>
      <w:r w:rsidRPr="00B2408B">
        <w:rPr>
          <w:rFonts w:ascii="Sylfaen" w:hAnsi="Sylfaen" w:cs="Sylfaen"/>
          <w:lang w:val="ka-GE"/>
        </w:rPr>
        <w:t>საკანონმდებლო</w:t>
      </w:r>
      <w:r w:rsidRPr="00B2408B">
        <w:rPr>
          <w:rFonts w:ascii="Sylfaen" w:hAnsi="Sylfaen" w:cstheme="majorHAnsi"/>
          <w:lang w:val="ka-GE"/>
        </w:rPr>
        <w:t xml:space="preserve"> </w:t>
      </w:r>
      <w:r w:rsidRPr="00B2408B">
        <w:rPr>
          <w:rFonts w:ascii="Sylfaen" w:hAnsi="Sylfaen" w:cs="Sylfaen"/>
          <w:lang w:val="ka-GE"/>
        </w:rPr>
        <w:t>ჩარჩოსა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პროცედურული</w:t>
      </w:r>
      <w:r w:rsidRPr="00B2408B">
        <w:rPr>
          <w:rFonts w:ascii="Sylfaen" w:hAnsi="Sylfaen" w:cstheme="majorHAnsi"/>
          <w:lang w:val="ka-GE"/>
        </w:rPr>
        <w:t xml:space="preserve"> </w:t>
      </w:r>
      <w:r w:rsidRPr="00B2408B">
        <w:rPr>
          <w:rFonts w:ascii="Sylfaen" w:hAnsi="Sylfaen" w:cs="Sylfaen"/>
          <w:lang w:val="ka-GE"/>
        </w:rPr>
        <w:t>ნორმების</w:t>
      </w:r>
      <w:r w:rsidRPr="00B2408B">
        <w:rPr>
          <w:rFonts w:ascii="Sylfaen" w:hAnsi="Sylfaen" w:cstheme="majorHAnsi"/>
          <w:lang w:val="ka-GE"/>
        </w:rPr>
        <w:t xml:space="preserve"> </w:t>
      </w:r>
      <w:r w:rsidRPr="00B2408B">
        <w:rPr>
          <w:rFonts w:ascii="Sylfaen" w:hAnsi="Sylfaen" w:cs="Sylfaen"/>
          <w:lang w:val="ka-GE"/>
        </w:rPr>
        <w:t>შესახებ</w:t>
      </w:r>
      <w:r w:rsidRPr="00B2408B">
        <w:rPr>
          <w:rFonts w:ascii="Sylfaen" w:hAnsi="Sylfaen" w:cstheme="majorHAnsi"/>
          <w:lang w:val="ka-GE"/>
        </w:rPr>
        <w:t xml:space="preserve">. </w:t>
      </w:r>
    </w:p>
    <w:p w14:paraId="110548D5"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ამასთან</w:t>
      </w:r>
      <w:r>
        <w:rPr>
          <w:rFonts w:ascii="Sylfaen" w:hAnsi="Sylfaen" w:cs="Sylfaen"/>
          <w:lang w:val="ka-GE"/>
        </w:rPr>
        <w:t>ავე</w:t>
      </w:r>
      <w:r w:rsidRPr="00B2408B">
        <w:rPr>
          <w:rFonts w:ascii="Sylfaen" w:hAnsi="Sylfaen" w:cstheme="majorHAnsi"/>
          <w:lang w:val="ka-GE"/>
        </w:rPr>
        <w:t xml:space="preserve">, </w:t>
      </w:r>
      <w:r w:rsidRPr="00B2408B">
        <w:rPr>
          <w:rFonts w:ascii="Sylfaen" w:hAnsi="Sylfaen" w:cs="Sylfaen"/>
          <w:lang w:val="ka-GE"/>
        </w:rPr>
        <w:t>ინტენსიური</w:t>
      </w:r>
      <w:r w:rsidRPr="00B2408B">
        <w:rPr>
          <w:rFonts w:ascii="Sylfaen" w:hAnsi="Sylfaen" w:cstheme="majorHAnsi"/>
          <w:lang w:val="ka-GE"/>
        </w:rPr>
        <w:t xml:space="preserve"> </w:t>
      </w:r>
      <w:r w:rsidRPr="00B2408B">
        <w:rPr>
          <w:rFonts w:ascii="Sylfaen" w:hAnsi="Sylfaen" w:cs="Sylfaen"/>
          <w:lang w:val="ka-GE"/>
        </w:rPr>
        <w:t>მუშაობა</w:t>
      </w:r>
      <w:r w:rsidRPr="00B2408B">
        <w:rPr>
          <w:rFonts w:ascii="Sylfaen" w:hAnsi="Sylfaen" w:cstheme="majorHAnsi"/>
          <w:lang w:val="ka-GE"/>
        </w:rPr>
        <w:t xml:space="preserve"> </w:t>
      </w:r>
      <w:r w:rsidRPr="00B2408B">
        <w:rPr>
          <w:rFonts w:ascii="Sylfaen" w:hAnsi="Sylfaen" w:cs="Sylfaen"/>
          <w:lang w:val="ka-GE"/>
        </w:rPr>
        <w:t>გაგრძელდება</w:t>
      </w:r>
      <w:r w:rsidRPr="00B2408B">
        <w:rPr>
          <w:rFonts w:ascii="Sylfaen" w:hAnsi="Sylfaen" w:cstheme="majorHAnsi"/>
          <w:lang w:val="ka-GE"/>
        </w:rPr>
        <w:t xml:space="preserve"> </w:t>
      </w:r>
      <w:r w:rsidRPr="00B2408B">
        <w:rPr>
          <w:rFonts w:ascii="Sylfaen" w:hAnsi="Sylfaen" w:cs="Sylfaen"/>
          <w:lang w:val="ka-GE"/>
        </w:rPr>
        <w:t>ბიზნესდავების</w:t>
      </w:r>
      <w:r w:rsidRPr="00B2408B">
        <w:rPr>
          <w:rFonts w:ascii="Sylfaen" w:hAnsi="Sylfaen" w:cstheme="majorHAnsi"/>
          <w:lang w:val="ka-GE"/>
        </w:rPr>
        <w:t xml:space="preserve"> </w:t>
      </w:r>
      <w:r w:rsidRPr="00B2408B">
        <w:rPr>
          <w:rFonts w:ascii="Sylfaen" w:hAnsi="Sylfaen" w:cs="Sylfaen"/>
          <w:lang w:val="ka-GE"/>
        </w:rPr>
        <w:t>ალტერნატიული</w:t>
      </w:r>
      <w:r w:rsidRPr="00B2408B">
        <w:rPr>
          <w:rFonts w:ascii="Sylfaen" w:hAnsi="Sylfaen" w:cstheme="majorHAnsi"/>
          <w:lang w:val="ka-GE"/>
        </w:rPr>
        <w:t xml:space="preserve"> </w:t>
      </w:r>
      <w:r w:rsidRPr="00B2408B">
        <w:rPr>
          <w:rFonts w:ascii="Sylfaen" w:hAnsi="Sylfaen" w:cs="Sylfaen"/>
          <w:lang w:val="ka-GE"/>
        </w:rPr>
        <w:t>მექანიზმების</w:t>
      </w:r>
      <w:r w:rsidRPr="00B2408B">
        <w:rPr>
          <w:rFonts w:ascii="Sylfaen" w:hAnsi="Sylfaen" w:cstheme="majorHAnsi"/>
          <w:lang w:val="ka-GE"/>
        </w:rPr>
        <w:t xml:space="preserve"> </w:t>
      </w:r>
      <w:r w:rsidRPr="00B2408B">
        <w:rPr>
          <w:rFonts w:ascii="Sylfaen" w:hAnsi="Sylfaen" w:cs="Sylfaen"/>
          <w:lang w:val="ka-GE"/>
        </w:rPr>
        <w:t>განვითარებასა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მათ</w:t>
      </w:r>
      <w:r w:rsidRPr="00B2408B">
        <w:rPr>
          <w:rFonts w:ascii="Sylfaen" w:hAnsi="Sylfaen" w:cstheme="majorHAnsi"/>
          <w:lang w:val="ka-GE"/>
        </w:rPr>
        <w:t xml:space="preserve"> </w:t>
      </w:r>
      <w:r w:rsidRPr="00B2408B">
        <w:rPr>
          <w:rFonts w:ascii="Sylfaen" w:hAnsi="Sylfaen" w:cs="Sylfaen"/>
          <w:lang w:val="ka-GE"/>
        </w:rPr>
        <w:t>პოპულარიზაციაზე</w:t>
      </w:r>
      <w:r w:rsidRPr="00B2408B">
        <w:rPr>
          <w:rFonts w:ascii="Sylfaen" w:hAnsi="Sylfaen" w:cstheme="majorHAnsi"/>
          <w:lang w:val="ka-GE"/>
        </w:rPr>
        <w:t xml:space="preserve"> </w:t>
      </w:r>
      <w:r w:rsidRPr="00B2408B">
        <w:rPr>
          <w:rFonts w:ascii="Sylfaen" w:hAnsi="Sylfaen" w:cs="Sylfaen"/>
          <w:lang w:val="ka-GE"/>
        </w:rPr>
        <w:t>მცირე</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საშუალო</w:t>
      </w:r>
      <w:r w:rsidRPr="00B2408B">
        <w:rPr>
          <w:rFonts w:ascii="Sylfaen" w:hAnsi="Sylfaen" w:cstheme="majorHAnsi"/>
          <w:lang w:val="ka-GE"/>
        </w:rPr>
        <w:t xml:space="preserve"> </w:t>
      </w:r>
      <w:r w:rsidRPr="00B2408B">
        <w:rPr>
          <w:rFonts w:ascii="Sylfaen" w:hAnsi="Sylfaen" w:cs="Sylfaen"/>
          <w:lang w:val="ka-GE"/>
        </w:rPr>
        <w:t>მეწარმეთა</w:t>
      </w:r>
      <w:r w:rsidRPr="00B2408B">
        <w:rPr>
          <w:rFonts w:ascii="Sylfaen" w:hAnsi="Sylfaen" w:cstheme="majorHAnsi"/>
          <w:lang w:val="ka-GE"/>
        </w:rPr>
        <w:t xml:space="preserve"> </w:t>
      </w:r>
      <w:r w:rsidRPr="00B2408B">
        <w:rPr>
          <w:rFonts w:ascii="Sylfaen" w:hAnsi="Sylfaen" w:cs="Sylfaen"/>
          <w:lang w:val="ka-GE"/>
        </w:rPr>
        <w:t>შორის</w:t>
      </w:r>
      <w:r w:rsidRPr="00B2408B">
        <w:rPr>
          <w:rFonts w:ascii="Sylfaen" w:hAnsi="Sylfaen" w:cstheme="majorHAnsi"/>
          <w:lang w:val="ka-GE"/>
        </w:rPr>
        <w:t xml:space="preserve">. </w:t>
      </w:r>
      <w:r w:rsidRPr="00B2408B">
        <w:rPr>
          <w:rFonts w:ascii="Sylfaen" w:hAnsi="Sylfaen" w:cs="Sylfaen"/>
          <w:lang w:val="ka-GE"/>
        </w:rPr>
        <w:t>ამ</w:t>
      </w:r>
      <w:r w:rsidRPr="00B2408B">
        <w:rPr>
          <w:rFonts w:ascii="Sylfaen" w:hAnsi="Sylfaen" w:cstheme="majorHAnsi"/>
          <w:lang w:val="ka-GE"/>
        </w:rPr>
        <w:t xml:space="preserve"> </w:t>
      </w:r>
      <w:r w:rsidRPr="00B2408B">
        <w:rPr>
          <w:rFonts w:ascii="Sylfaen" w:hAnsi="Sylfaen" w:cs="Sylfaen"/>
          <w:lang w:val="ka-GE"/>
        </w:rPr>
        <w:t>მხრივ</w:t>
      </w:r>
      <w:r w:rsidRPr="00B2408B">
        <w:rPr>
          <w:rFonts w:ascii="Sylfaen" w:hAnsi="Sylfaen" w:cstheme="majorHAnsi"/>
          <w:lang w:val="ka-GE"/>
        </w:rPr>
        <w:t xml:space="preserve">, </w:t>
      </w:r>
      <w:r w:rsidRPr="00B2408B">
        <w:rPr>
          <w:rFonts w:ascii="Sylfaen" w:hAnsi="Sylfaen" w:cs="Sylfaen"/>
          <w:lang w:val="ka-GE"/>
        </w:rPr>
        <w:t>განსაკუთრებული</w:t>
      </w:r>
      <w:r w:rsidRPr="00B2408B">
        <w:rPr>
          <w:rFonts w:ascii="Sylfaen" w:hAnsi="Sylfaen" w:cstheme="majorHAnsi"/>
          <w:lang w:val="ka-GE"/>
        </w:rPr>
        <w:t xml:space="preserve"> </w:t>
      </w:r>
      <w:r w:rsidRPr="00B2408B">
        <w:rPr>
          <w:rFonts w:ascii="Sylfaen" w:hAnsi="Sylfaen" w:cs="Sylfaen"/>
          <w:lang w:val="ka-GE"/>
        </w:rPr>
        <w:t>ყურადღება</w:t>
      </w:r>
      <w:r w:rsidRPr="00B2408B">
        <w:rPr>
          <w:rFonts w:ascii="Sylfaen" w:hAnsi="Sylfaen" w:cstheme="majorHAnsi"/>
          <w:lang w:val="ka-GE"/>
        </w:rPr>
        <w:t xml:space="preserve"> </w:t>
      </w:r>
      <w:r w:rsidRPr="00B2408B">
        <w:rPr>
          <w:rFonts w:ascii="Sylfaen" w:hAnsi="Sylfaen" w:cs="Sylfaen"/>
          <w:lang w:val="ka-GE"/>
        </w:rPr>
        <w:t>დაეთმობა</w:t>
      </w:r>
      <w:r w:rsidRPr="00B2408B">
        <w:rPr>
          <w:rFonts w:ascii="Sylfaen" w:hAnsi="Sylfaen" w:cstheme="majorHAnsi"/>
          <w:lang w:val="ka-GE"/>
        </w:rPr>
        <w:t xml:space="preserve">, </w:t>
      </w:r>
      <w:r w:rsidRPr="00B2408B">
        <w:rPr>
          <w:rFonts w:ascii="Sylfaen" w:hAnsi="Sylfaen" w:cs="Sylfaen"/>
          <w:lang w:val="ka-GE"/>
        </w:rPr>
        <w:t>ერთი</w:t>
      </w:r>
      <w:r w:rsidRPr="00B2408B">
        <w:rPr>
          <w:rFonts w:ascii="Sylfaen" w:hAnsi="Sylfaen" w:cstheme="majorHAnsi"/>
          <w:lang w:val="ka-GE"/>
        </w:rPr>
        <w:t xml:space="preserve"> </w:t>
      </w:r>
      <w:r w:rsidRPr="00B2408B">
        <w:rPr>
          <w:rFonts w:ascii="Sylfaen" w:hAnsi="Sylfaen" w:cs="Sylfaen"/>
          <w:lang w:val="ka-GE"/>
        </w:rPr>
        <w:t>მხრივ</w:t>
      </w:r>
      <w:r w:rsidRPr="00B2408B">
        <w:rPr>
          <w:rFonts w:ascii="Sylfaen" w:hAnsi="Sylfaen" w:cstheme="majorHAnsi"/>
          <w:lang w:val="ka-GE"/>
        </w:rPr>
        <w:t xml:space="preserve">, </w:t>
      </w:r>
      <w:r w:rsidRPr="00B2408B">
        <w:rPr>
          <w:rFonts w:ascii="Sylfaen" w:hAnsi="Sylfaen" w:cs="Sylfaen"/>
          <w:lang w:val="ka-GE"/>
        </w:rPr>
        <w:t>სისტემის</w:t>
      </w:r>
      <w:r w:rsidRPr="00B2408B">
        <w:rPr>
          <w:rFonts w:ascii="Sylfaen" w:hAnsi="Sylfaen" w:cstheme="majorHAnsi"/>
          <w:lang w:val="ka-GE"/>
        </w:rPr>
        <w:t xml:space="preserve"> </w:t>
      </w:r>
      <w:r w:rsidRPr="00B2408B">
        <w:rPr>
          <w:rFonts w:ascii="Sylfaen" w:hAnsi="Sylfaen" w:cs="Sylfaen"/>
          <w:lang w:val="ka-GE"/>
        </w:rPr>
        <w:t>პოპულარიზაციას</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ცნობიერების</w:t>
      </w:r>
      <w:r w:rsidRPr="00B2408B">
        <w:rPr>
          <w:rFonts w:ascii="Sylfaen" w:hAnsi="Sylfaen" w:cstheme="majorHAnsi"/>
          <w:lang w:val="ka-GE"/>
        </w:rPr>
        <w:t xml:space="preserve"> </w:t>
      </w:r>
      <w:r w:rsidRPr="00B2408B">
        <w:rPr>
          <w:rFonts w:ascii="Sylfaen" w:hAnsi="Sylfaen" w:cs="Sylfaen"/>
          <w:lang w:val="ka-GE"/>
        </w:rPr>
        <w:t>ამაღლებას</w:t>
      </w:r>
      <w:r w:rsidRPr="00B2408B">
        <w:rPr>
          <w:rFonts w:ascii="Sylfaen" w:hAnsi="Sylfaen" w:cstheme="majorHAnsi"/>
          <w:lang w:val="ka-GE"/>
        </w:rPr>
        <w:t xml:space="preserve">, </w:t>
      </w:r>
      <w:r w:rsidRPr="00B2408B">
        <w:rPr>
          <w:rFonts w:ascii="Sylfaen" w:hAnsi="Sylfaen" w:cs="Sylfaen"/>
          <w:lang w:val="ka-GE"/>
        </w:rPr>
        <w:t>ხოლო</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მეორე</w:t>
      </w:r>
      <w:r w:rsidRPr="00B2408B">
        <w:rPr>
          <w:rFonts w:ascii="Sylfaen" w:hAnsi="Sylfaen" w:cstheme="majorHAnsi"/>
          <w:lang w:val="ka-GE"/>
        </w:rPr>
        <w:t xml:space="preserve"> </w:t>
      </w:r>
      <w:r w:rsidRPr="00B2408B">
        <w:rPr>
          <w:rFonts w:ascii="Sylfaen" w:hAnsi="Sylfaen" w:cs="Sylfaen"/>
          <w:lang w:val="ka-GE"/>
        </w:rPr>
        <w:t>მხრივ</w:t>
      </w:r>
      <w:r w:rsidRPr="00B2408B">
        <w:rPr>
          <w:rFonts w:ascii="Sylfaen" w:hAnsi="Sylfaen" w:cstheme="majorHAnsi"/>
          <w:lang w:val="ka-GE"/>
        </w:rPr>
        <w:t xml:space="preserve">, </w:t>
      </w:r>
      <w:r w:rsidRPr="00B2408B">
        <w:rPr>
          <w:rFonts w:ascii="Sylfaen" w:hAnsi="Sylfaen" w:cs="Sylfaen"/>
          <w:lang w:val="ka-GE"/>
        </w:rPr>
        <w:t>ბიზნესომბუდსმენის</w:t>
      </w:r>
      <w:r w:rsidRPr="00B2408B">
        <w:rPr>
          <w:rFonts w:ascii="Sylfaen" w:hAnsi="Sylfaen" w:cstheme="majorHAnsi"/>
          <w:lang w:val="ka-GE"/>
        </w:rPr>
        <w:t xml:space="preserve"> </w:t>
      </w:r>
      <w:r w:rsidRPr="00B2408B">
        <w:rPr>
          <w:rFonts w:ascii="Sylfaen" w:hAnsi="Sylfaen" w:cs="Sylfaen"/>
          <w:lang w:val="ka-GE"/>
        </w:rPr>
        <w:t>ინსტიტუტის</w:t>
      </w:r>
      <w:r w:rsidRPr="00B2408B">
        <w:rPr>
          <w:rFonts w:ascii="Sylfaen" w:hAnsi="Sylfaen" w:cstheme="majorHAnsi"/>
          <w:lang w:val="ka-GE"/>
        </w:rPr>
        <w:t xml:space="preserve"> </w:t>
      </w:r>
      <w:r w:rsidRPr="00B2408B">
        <w:rPr>
          <w:rFonts w:ascii="Sylfaen" w:hAnsi="Sylfaen" w:cs="Sylfaen"/>
          <w:lang w:val="ka-GE"/>
        </w:rPr>
        <w:t>როლის</w:t>
      </w:r>
      <w:r w:rsidRPr="00B2408B">
        <w:rPr>
          <w:rFonts w:ascii="Sylfaen" w:hAnsi="Sylfaen" w:cstheme="majorHAnsi"/>
          <w:lang w:val="ka-GE"/>
        </w:rPr>
        <w:t xml:space="preserve"> </w:t>
      </w:r>
      <w:r w:rsidRPr="00B2408B">
        <w:rPr>
          <w:rFonts w:ascii="Sylfaen" w:hAnsi="Sylfaen" w:cs="Sylfaen"/>
          <w:lang w:val="ka-GE"/>
        </w:rPr>
        <w:t>ზრდას</w:t>
      </w:r>
      <w:r w:rsidRPr="00B2408B">
        <w:rPr>
          <w:rFonts w:ascii="Sylfaen" w:hAnsi="Sylfaen" w:cstheme="majorHAnsi"/>
          <w:lang w:val="ka-GE"/>
        </w:rPr>
        <w:t xml:space="preserve"> </w:t>
      </w:r>
      <w:r w:rsidRPr="00B2408B">
        <w:rPr>
          <w:rFonts w:ascii="Sylfaen" w:hAnsi="Sylfaen" w:cs="Sylfaen"/>
          <w:lang w:val="ka-GE"/>
        </w:rPr>
        <w:t>სახელმწიფოსა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კერძო</w:t>
      </w:r>
      <w:r w:rsidRPr="00B2408B">
        <w:rPr>
          <w:rFonts w:ascii="Sylfaen" w:hAnsi="Sylfaen" w:cstheme="majorHAnsi"/>
          <w:lang w:val="ka-GE"/>
        </w:rPr>
        <w:t xml:space="preserve"> </w:t>
      </w:r>
      <w:r w:rsidRPr="00B2408B">
        <w:rPr>
          <w:rFonts w:ascii="Sylfaen" w:hAnsi="Sylfaen" w:cs="Sylfaen"/>
          <w:lang w:val="ka-GE"/>
        </w:rPr>
        <w:t>სექტორს</w:t>
      </w:r>
      <w:r w:rsidRPr="00B2408B">
        <w:rPr>
          <w:rFonts w:ascii="Sylfaen" w:hAnsi="Sylfaen" w:cstheme="majorHAnsi"/>
          <w:lang w:val="ka-GE"/>
        </w:rPr>
        <w:t xml:space="preserve"> </w:t>
      </w:r>
      <w:r w:rsidRPr="00B2408B">
        <w:rPr>
          <w:rFonts w:ascii="Sylfaen" w:hAnsi="Sylfaen" w:cs="Sylfaen"/>
          <w:lang w:val="ka-GE"/>
        </w:rPr>
        <w:t>შორის</w:t>
      </w:r>
      <w:r w:rsidRPr="00B2408B">
        <w:rPr>
          <w:rFonts w:ascii="Sylfaen" w:hAnsi="Sylfaen" w:cstheme="majorHAnsi"/>
          <w:lang w:val="ka-GE"/>
        </w:rPr>
        <w:t xml:space="preserve"> </w:t>
      </w:r>
      <w:r w:rsidRPr="00B2408B">
        <w:rPr>
          <w:rFonts w:ascii="Sylfaen" w:hAnsi="Sylfaen" w:cs="Sylfaen"/>
          <w:lang w:val="ka-GE"/>
        </w:rPr>
        <w:t>წარმოქმნილი</w:t>
      </w:r>
      <w:r w:rsidRPr="00B2408B">
        <w:rPr>
          <w:rFonts w:ascii="Sylfaen" w:hAnsi="Sylfaen" w:cstheme="majorHAnsi"/>
          <w:lang w:val="ka-GE"/>
        </w:rPr>
        <w:t xml:space="preserve"> </w:t>
      </w:r>
      <w:r w:rsidRPr="00B2408B">
        <w:rPr>
          <w:rFonts w:ascii="Sylfaen" w:hAnsi="Sylfaen" w:cs="Sylfaen"/>
          <w:lang w:val="ka-GE"/>
        </w:rPr>
        <w:t>დავების</w:t>
      </w:r>
      <w:r w:rsidRPr="00B2408B">
        <w:rPr>
          <w:rFonts w:ascii="Sylfaen" w:hAnsi="Sylfaen" w:cstheme="majorHAnsi"/>
          <w:lang w:val="ka-GE"/>
        </w:rPr>
        <w:t xml:space="preserve"> </w:t>
      </w:r>
      <w:r w:rsidRPr="00B2408B">
        <w:rPr>
          <w:rFonts w:ascii="Sylfaen" w:hAnsi="Sylfaen" w:cs="Sylfaen"/>
          <w:lang w:val="ka-GE"/>
        </w:rPr>
        <w:t>მოგვარების</w:t>
      </w:r>
      <w:r w:rsidRPr="00B2408B">
        <w:rPr>
          <w:rFonts w:ascii="Sylfaen" w:hAnsi="Sylfaen" w:cstheme="majorHAnsi"/>
          <w:lang w:val="ka-GE"/>
        </w:rPr>
        <w:t xml:space="preserve"> </w:t>
      </w:r>
      <w:r w:rsidRPr="00B2408B">
        <w:rPr>
          <w:rFonts w:ascii="Sylfaen" w:hAnsi="Sylfaen" w:cs="Sylfaen"/>
          <w:lang w:val="ka-GE"/>
        </w:rPr>
        <w:t>მიმართულებით</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ყურადღება</w:t>
      </w:r>
      <w:r w:rsidRPr="00B2408B">
        <w:rPr>
          <w:rFonts w:ascii="Sylfaen" w:hAnsi="Sylfaen" w:cstheme="majorHAnsi"/>
          <w:lang w:val="ka-GE"/>
        </w:rPr>
        <w:t xml:space="preserve"> </w:t>
      </w:r>
      <w:r w:rsidRPr="00B2408B">
        <w:rPr>
          <w:rFonts w:ascii="Sylfaen" w:hAnsi="Sylfaen" w:cs="Sylfaen"/>
          <w:lang w:val="ka-GE"/>
        </w:rPr>
        <w:t>დაეთმობა</w:t>
      </w:r>
      <w:r w:rsidRPr="00B2408B">
        <w:rPr>
          <w:rFonts w:ascii="Sylfaen" w:hAnsi="Sylfaen" w:cstheme="majorHAnsi"/>
          <w:lang w:val="ka-GE"/>
        </w:rPr>
        <w:t xml:space="preserve"> </w:t>
      </w:r>
      <w:r w:rsidRPr="00B2408B">
        <w:rPr>
          <w:rFonts w:ascii="Sylfaen" w:hAnsi="Sylfaen" w:cs="Sylfaen"/>
          <w:lang w:val="ka-GE"/>
        </w:rPr>
        <w:t>საგადასახადო</w:t>
      </w:r>
      <w:r w:rsidRPr="00B2408B">
        <w:rPr>
          <w:rFonts w:ascii="Sylfaen" w:hAnsi="Sylfaen" w:cstheme="majorHAnsi"/>
          <w:lang w:val="ka-GE"/>
        </w:rPr>
        <w:t xml:space="preserve"> </w:t>
      </w:r>
      <w:r w:rsidRPr="00B2408B">
        <w:rPr>
          <w:rFonts w:ascii="Sylfaen" w:hAnsi="Sylfaen" w:cs="Sylfaen"/>
          <w:lang w:val="ka-GE"/>
        </w:rPr>
        <w:t>დავების</w:t>
      </w:r>
      <w:r w:rsidRPr="00B2408B">
        <w:rPr>
          <w:rFonts w:ascii="Sylfaen" w:hAnsi="Sylfaen" w:cstheme="majorHAnsi"/>
          <w:lang w:val="ka-GE"/>
        </w:rPr>
        <w:t xml:space="preserve"> </w:t>
      </w:r>
      <w:r w:rsidRPr="00B2408B">
        <w:rPr>
          <w:rFonts w:ascii="Sylfaen" w:hAnsi="Sylfaen" w:cs="Sylfaen"/>
          <w:lang w:val="ka-GE"/>
        </w:rPr>
        <w:t>სისტემის</w:t>
      </w:r>
      <w:r w:rsidRPr="00B2408B">
        <w:rPr>
          <w:rFonts w:ascii="Sylfaen" w:hAnsi="Sylfaen" w:cstheme="majorHAnsi"/>
          <w:lang w:val="ka-GE"/>
        </w:rPr>
        <w:t xml:space="preserve"> </w:t>
      </w:r>
      <w:r w:rsidRPr="00B2408B">
        <w:rPr>
          <w:rFonts w:ascii="Sylfaen" w:hAnsi="Sylfaen" w:cs="Sylfaen"/>
          <w:lang w:val="ka-GE"/>
        </w:rPr>
        <w:t>რეფორმას</w:t>
      </w:r>
      <w:r w:rsidRPr="00B2408B">
        <w:rPr>
          <w:rFonts w:ascii="Sylfaen" w:hAnsi="Sylfaen" w:cstheme="majorHAnsi"/>
          <w:lang w:val="ka-GE"/>
        </w:rPr>
        <w:t>.</w:t>
      </w:r>
    </w:p>
    <w:p w14:paraId="12C7D911"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დამატებით</w:t>
      </w:r>
      <w:r w:rsidRPr="00B2408B">
        <w:rPr>
          <w:rFonts w:ascii="Sylfaen" w:hAnsi="Sylfaen" w:cstheme="majorHAnsi"/>
          <w:lang w:val="ka-GE"/>
        </w:rPr>
        <w:t xml:space="preserve">, </w:t>
      </w:r>
      <w:r w:rsidRPr="00B2408B">
        <w:rPr>
          <w:rFonts w:ascii="Sylfaen" w:hAnsi="Sylfaen" w:cs="Sylfaen"/>
          <w:lang w:val="ka-GE"/>
        </w:rPr>
        <w:t>გაგრძელდება</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სერვისების</w:t>
      </w:r>
      <w:r w:rsidRPr="00B2408B">
        <w:rPr>
          <w:rFonts w:ascii="Sylfaen" w:hAnsi="Sylfaen" w:cstheme="majorHAnsi"/>
          <w:lang w:val="ka-GE"/>
        </w:rPr>
        <w:t xml:space="preserve"> </w:t>
      </w:r>
      <w:r w:rsidRPr="00B2408B">
        <w:rPr>
          <w:rFonts w:ascii="Sylfaen" w:hAnsi="Sylfaen" w:cs="Sylfaen"/>
          <w:lang w:val="ka-GE"/>
        </w:rPr>
        <w:t>ხელმისაწვდომობის</w:t>
      </w:r>
      <w:r w:rsidRPr="00B2408B">
        <w:rPr>
          <w:rFonts w:ascii="Sylfaen" w:hAnsi="Sylfaen" w:cstheme="majorHAnsi"/>
          <w:lang w:val="ka-GE"/>
        </w:rPr>
        <w:t xml:space="preserve"> </w:t>
      </w:r>
      <w:r w:rsidRPr="00B2408B">
        <w:rPr>
          <w:rFonts w:ascii="Sylfaen" w:hAnsi="Sylfaen" w:cs="Sylfaen"/>
          <w:lang w:val="ka-GE"/>
        </w:rPr>
        <w:t>ზრდა</w:t>
      </w:r>
      <w:r w:rsidRPr="00B2408B">
        <w:rPr>
          <w:rFonts w:ascii="Sylfaen" w:hAnsi="Sylfaen" w:cstheme="majorHAnsi"/>
          <w:lang w:val="ka-GE"/>
        </w:rPr>
        <w:t xml:space="preserve">, </w:t>
      </w:r>
      <w:r w:rsidRPr="00B2408B">
        <w:rPr>
          <w:rFonts w:ascii="Sylfaen" w:hAnsi="Sylfaen" w:cs="Sylfaen"/>
          <w:lang w:val="ka-GE"/>
        </w:rPr>
        <w:t>მათ</w:t>
      </w:r>
      <w:r w:rsidRPr="00B2408B">
        <w:rPr>
          <w:rFonts w:ascii="Sylfaen" w:hAnsi="Sylfaen" w:cstheme="majorHAnsi"/>
          <w:lang w:val="ka-GE"/>
        </w:rPr>
        <w:t xml:space="preserve"> </w:t>
      </w:r>
      <w:r w:rsidRPr="00B2408B">
        <w:rPr>
          <w:rFonts w:ascii="Sylfaen" w:hAnsi="Sylfaen" w:cs="Sylfaen"/>
          <w:lang w:val="ka-GE"/>
        </w:rPr>
        <w:t>შორის</w:t>
      </w:r>
      <w:r w:rsidRPr="00B2408B">
        <w:rPr>
          <w:rFonts w:ascii="Sylfaen" w:hAnsi="Sylfaen" w:cstheme="majorHAnsi"/>
          <w:lang w:val="ka-GE"/>
        </w:rPr>
        <w:t xml:space="preserve">, </w:t>
      </w:r>
      <w:r w:rsidRPr="00B2408B">
        <w:rPr>
          <w:rFonts w:ascii="Sylfaen" w:hAnsi="Sylfaen" w:cs="Sylfaen"/>
          <w:lang w:val="ka-GE"/>
        </w:rPr>
        <w:t>ერთიანი</w:t>
      </w:r>
      <w:r w:rsidRPr="00B2408B">
        <w:rPr>
          <w:rFonts w:ascii="Sylfaen" w:hAnsi="Sylfaen" w:cstheme="majorHAnsi"/>
          <w:lang w:val="ka-GE"/>
        </w:rPr>
        <w:t xml:space="preserve"> </w:t>
      </w:r>
      <w:r w:rsidRPr="00B2408B">
        <w:rPr>
          <w:rFonts w:ascii="Sylfaen" w:hAnsi="Sylfaen" w:cs="Sylfaen"/>
          <w:lang w:val="ka-GE"/>
        </w:rPr>
        <w:t>პორტალის</w:t>
      </w:r>
      <w:r w:rsidRPr="00B2408B">
        <w:rPr>
          <w:rFonts w:ascii="Sylfaen" w:hAnsi="Sylfaen" w:cstheme="majorHAnsi"/>
          <w:lang w:val="ka-GE"/>
        </w:rPr>
        <w:t xml:space="preserve"> my.gov.ge-</w:t>
      </w:r>
      <w:r w:rsidRPr="00B2408B">
        <w:rPr>
          <w:rFonts w:ascii="Sylfaen" w:hAnsi="Sylfaen" w:cs="Sylfaen"/>
          <w:lang w:val="ka-GE"/>
        </w:rPr>
        <w:t>ს</w:t>
      </w:r>
      <w:r w:rsidRPr="00B2408B">
        <w:rPr>
          <w:rFonts w:ascii="Sylfaen" w:hAnsi="Sylfaen" w:cstheme="majorHAnsi"/>
          <w:lang w:val="ka-GE"/>
        </w:rPr>
        <w:t xml:space="preserve"> </w:t>
      </w:r>
      <w:r w:rsidRPr="00B2408B">
        <w:rPr>
          <w:rFonts w:ascii="Sylfaen" w:hAnsi="Sylfaen" w:cs="Sylfaen"/>
          <w:lang w:val="ka-GE"/>
        </w:rPr>
        <w:t>მეშვეობით</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გაძლიერდება</w:t>
      </w:r>
      <w:r w:rsidRPr="00B2408B">
        <w:rPr>
          <w:rFonts w:ascii="Sylfaen" w:hAnsi="Sylfaen" w:cstheme="majorHAnsi"/>
          <w:lang w:val="ka-GE"/>
        </w:rPr>
        <w:t xml:space="preserve"> </w:t>
      </w:r>
      <w:r w:rsidRPr="00B2408B">
        <w:rPr>
          <w:rFonts w:ascii="Sylfaen" w:hAnsi="Sylfaen" w:cs="Sylfaen"/>
          <w:lang w:val="ka-GE"/>
        </w:rPr>
        <w:t>პროგრამა</w:t>
      </w:r>
      <w:r w:rsidRPr="00B2408B">
        <w:rPr>
          <w:rFonts w:ascii="Sylfaen" w:hAnsi="Sylfaen" w:cstheme="majorHAnsi"/>
          <w:lang w:val="ka-GE"/>
        </w:rPr>
        <w:t xml:space="preserve"> </w:t>
      </w:r>
      <w:r>
        <w:rPr>
          <w:rFonts w:ascii="Sylfaen" w:hAnsi="Sylfaen" w:cstheme="majorHAnsi"/>
          <w:lang w:val="ka-GE"/>
        </w:rPr>
        <w:t xml:space="preserve">− </w:t>
      </w:r>
      <w:r w:rsidRPr="00B2408B">
        <w:rPr>
          <w:rFonts w:ascii="Sylfaen" w:hAnsi="Sylfaen" w:cstheme="majorHAnsi"/>
          <w:lang w:val="ka-GE"/>
        </w:rPr>
        <w:t>„</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lastRenderedPageBreak/>
        <w:t>შენი</w:t>
      </w:r>
      <w:r w:rsidRPr="00B2408B">
        <w:rPr>
          <w:rFonts w:ascii="Sylfaen" w:hAnsi="Sylfaen" w:cstheme="majorHAnsi"/>
          <w:lang w:val="ka-GE"/>
        </w:rPr>
        <w:t xml:space="preserve"> </w:t>
      </w:r>
      <w:r w:rsidRPr="00B2408B">
        <w:rPr>
          <w:rFonts w:ascii="Sylfaen" w:hAnsi="Sylfaen" w:cs="Sylfaen"/>
          <w:lang w:val="ka-GE"/>
        </w:rPr>
        <w:t>პარტნიორია</w:t>
      </w:r>
      <w:r w:rsidRPr="00B2408B">
        <w:rPr>
          <w:rFonts w:ascii="Sylfaen" w:hAnsi="Sylfaen" w:cstheme="majorHAnsi"/>
          <w:lang w:val="ka-GE"/>
        </w:rPr>
        <w:t xml:space="preserve">“, </w:t>
      </w:r>
      <w:r w:rsidRPr="00B2408B">
        <w:rPr>
          <w:rFonts w:ascii="Sylfaen" w:hAnsi="Sylfaen" w:cs="Sylfaen"/>
          <w:lang w:val="ka-GE"/>
        </w:rPr>
        <w:t>რომელიც</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თავის</w:t>
      </w:r>
      <w:r w:rsidRPr="00B2408B">
        <w:rPr>
          <w:rFonts w:ascii="Sylfaen" w:hAnsi="Sylfaen" w:cstheme="majorHAnsi"/>
          <w:lang w:val="ka-GE"/>
        </w:rPr>
        <w:t xml:space="preserve"> </w:t>
      </w:r>
      <w:r w:rsidRPr="00B2408B">
        <w:rPr>
          <w:rFonts w:ascii="Sylfaen" w:hAnsi="Sylfaen" w:cs="Sylfaen"/>
          <w:lang w:val="ka-GE"/>
        </w:rPr>
        <w:t>მხრივ</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ზრდის</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პროგრამების</w:t>
      </w:r>
      <w:r w:rsidRPr="00B2408B">
        <w:rPr>
          <w:rFonts w:ascii="Sylfaen" w:hAnsi="Sylfaen" w:cstheme="majorHAnsi"/>
          <w:lang w:val="ka-GE"/>
        </w:rPr>
        <w:t xml:space="preserve"> </w:t>
      </w:r>
      <w:r w:rsidRPr="00B2408B">
        <w:rPr>
          <w:rFonts w:ascii="Sylfaen" w:hAnsi="Sylfaen" w:cs="Sylfaen"/>
          <w:lang w:val="ka-GE"/>
        </w:rPr>
        <w:t>ხელმისაწვდომობას</w:t>
      </w:r>
      <w:r w:rsidRPr="00B2408B">
        <w:rPr>
          <w:rFonts w:ascii="Sylfaen" w:hAnsi="Sylfaen" w:cstheme="majorHAnsi"/>
          <w:lang w:val="ka-GE"/>
        </w:rPr>
        <w:t xml:space="preserve">, </w:t>
      </w:r>
      <w:r w:rsidRPr="00B2408B">
        <w:rPr>
          <w:rFonts w:ascii="Sylfaen" w:hAnsi="Sylfaen" w:cs="Sylfaen"/>
          <w:lang w:val="ka-GE"/>
        </w:rPr>
        <w:t>განსაკუთრებით</w:t>
      </w:r>
      <w:r w:rsidRPr="00B2408B">
        <w:rPr>
          <w:rFonts w:ascii="Sylfaen" w:hAnsi="Sylfaen" w:cstheme="majorHAnsi"/>
          <w:lang w:val="ka-GE"/>
        </w:rPr>
        <w:t xml:space="preserve"> </w:t>
      </w:r>
      <w:r w:rsidRPr="00B2408B">
        <w:rPr>
          <w:rFonts w:ascii="Sylfaen" w:hAnsi="Sylfaen" w:cs="Sylfaen"/>
          <w:lang w:val="ka-GE"/>
        </w:rPr>
        <w:t>რეგიონებში</w:t>
      </w:r>
      <w:r w:rsidRPr="00B2408B">
        <w:rPr>
          <w:rFonts w:ascii="Sylfaen" w:hAnsi="Sylfaen" w:cstheme="majorHAnsi"/>
          <w:lang w:val="ka-GE"/>
        </w:rPr>
        <w:t xml:space="preserve">. </w:t>
      </w:r>
    </w:p>
    <w:p w14:paraId="17DF11CF"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გარდა</w:t>
      </w:r>
      <w:r w:rsidRPr="00B2408B">
        <w:rPr>
          <w:rFonts w:ascii="Sylfaen" w:hAnsi="Sylfaen" w:cstheme="majorHAnsi"/>
          <w:lang w:val="ka-GE"/>
        </w:rPr>
        <w:t xml:space="preserve"> </w:t>
      </w:r>
      <w:r w:rsidRPr="00B2408B">
        <w:rPr>
          <w:rFonts w:ascii="Sylfaen" w:hAnsi="Sylfaen" w:cs="Sylfaen"/>
          <w:lang w:val="ka-GE"/>
        </w:rPr>
        <w:t>ამისა</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ხელს</w:t>
      </w:r>
      <w:r w:rsidRPr="00B2408B">
        <w:rPr>
          <w:rFonts w:ascii="Sylfaen" w:hAnsi="Sylfaen" w:cstheme="majorHAnsi"/>
          <w:lang w:val="ka-GE"/>
        </w:rPr>
        <w:t xml:space="preserve"> </w:t>
      </w:r>
      <w:r w:rsidRPr="00B2408B">
        <w:rPr>
          <w:rFonts w:ascii="Sylfaen" w:hAnsi="Sylfaen" w:cs="Sylfaen"/>
          <w:lang w:val="ka-GE"/>
        </w:rPr>
        <w:t>შეუწყობს</w:t>
      </w:r>
      <w:r w:rsidRPr="00B2408B">
        <w:rPr>
          <w:rFonts w:ascii="Sylfaen" w:hAnsi="Sylfaen" w:cstheme="majorHAnsi"/>
          <w:lang w:val="ka-GE"/>
        </w:rPr>
        <w:t xml:space="preserve"> </w:t>
      </w:r>
      <w:r w:rsidRPr="00B2408B">
        <w:rPr>
          <w:rFonts w:ascii="Sylfaen" w:hAnsi="Sylfaen" w:cs="Sylfaen"/>
          <w:lang w:val="ka-GE"/>
        </w:rPr>
        <w:t>გადახდისუუნარობის</w:t>
      </w:r>
      <w:r w:rsidRPr="00B2408B">
        <w:rPr>
          <w:rFonts w:ascii="Sylfaen" w:hAnsi="Sylfaen" w:cstheme="majorHAnsi"/>
          <w:lang w:val="ka-GE"/>
        </w:rPr>
        <w:t xml:space="preserve"> </w:t>
      </w:r>
      <w:r w:rsidRPr="00B2408B">
        <w:rPr>
          <w:rFonts w:ascii="Sylfaen" w:hAnsi="Sylfaen" w:cs="Sylfaen"/>
          <w:lang w:val="ka-GE"/>
        </w:rPr>
        <w:t>ახალი</w:t>
      </w:r>
      <w:r w:rsidRPr="00B2408B">
        <w:rPr>
          <w:rFonts w:ascii="Sylfaen" w:hAnsi="Sylfaen" w:cstheme="majorHAnsi"/>
          <w:lang w:val="ka-GE"/>
        </w:rPr>
        <w:t xml:space="preserve"> </w:t>
      </w:r>
      <w:r w:rsidRPr="00B2408B">
        <w:rPr>
          <w:rFonts w:ascii="Sylfaen" w:hAnsi="Sylfaen" w:cs="Sylfaen"/>
          <w:lang w:val="ka-GE"/>
        </w:rPr>
        <w:t>კანონმდებლობის</w:t>
      </w:r>
      <w:r w:rsidRPr="00B2408B">
        <w:rPr>
          <w:rFonts w:ascii="Sylfaen" w:hAnsi="Sylfaen" w:cstheme="majorHAnsi"/>
          <w:lang w:val="ka-GE"/>
        </w:rPr>
        <w:t xml:space="preserve"> </w:t>
      </w:r>
      <w:r w:rsidRPr="00B2408B">
        <w:rPr>
          <w:rFonts w:ascii="Sylfaen" w:hAnsi="Sylfaen" w:cs="Sylfaen"/>
          <w:lang w:val="ka-GE"/>
        </w:rPr>
        <w:t>შესაბამისი</w:t>
      </w:r>
      <w:r w:rsidRPr="00B2408B">
        <w:rPr>
          <w:rFonts w:ascii="Sylfaen" w:hAnsi="Sylfaen" w:cstheme="majorHAnsi"/>
          <w:lang w:val="ka-GE"/>
        </w:rPr>
        <w:t xml:space="preserve"> </w:t>
      </w:r>
      <w:r w:rsidRPr="00B2408B">
        <w:rPr>
          <w:rFonts w:ascii="Sylfaen" w:hAnsi="Sylfaen" w:cs="Sylfaen"/>
          <w:lang w:val="ka-GE"/>
        </w:rPr>
        <w:t>სისტემის</w:t>
      </w:r>
      <w:r w:rsidRPr="00B2408B">
        <w:rPr>
          <w:rFonts w:ascii="Sylfaen" w:hAnsi="Sylfaen" w:cstheme="majorHAnsi"/>
          <w:lang w:val="ka-GE"/>
        </w:rPr>
        <w:t xml:space="preserve"> </w:t>
      </w:r>
      <w:r w:rsidRPr="00B2408B">
        <w:rPr>
          <w:rFonts w:ascii="Sylfaen" w:hAnsi="Sylfaen" w:cs="Sylfaen"/>
          <w:lang w:val="ka-GE"/>
        </w:rPr>
        <w:t>განვითარებას</w:t>
      </w:r>
      <w:r w:rsidRPr="00B2408B">
        <w:rPr>
          <w:rFonts w:ascii="Sylfaen" w:hAnsi="Sylfaen" w:cstheme="majorHAnsi"/>
          <w:lang w:val="ka-GE"/>
        </w:rPr>
        <w:t xml:space="preserve">, </w:t>
      </w:r>
      <w:r w:rsidRPr="00B2408B">
        <w:rPr>
          <w:rFonts w:ascii="Sylfaen" w:hAnsi="Sylfaen" w:cs="Sylfaen"/>
          <w:lang w:val="ka-GE"/>
        </w:rPr>
        <w:t>მათ</w:t>
      </w:r>
      <w:r w:rsidRPr="00B2408B">
        <w:rPr>
          <w:rFonts w:ascii="Sylfaen" w:hAnsi="Sylfaen" w:cstheme="majorHAnsi"/>
          <w:lang w:val="ka-GE"/>
        </w:rPr>
        <w:t xml:space="preserve"> </w:t>
      </w:r>
      <w:r w:rsidRPr="00B2408B">
        <w:rPr>
          <w:rFonts w:ascii="Sylfaen" w:hAnsi="Sylfaen" w:cs="Sylfaen"/>
          <w:lang w:val="ka-GE"/>
        </w:rPr>
        <w:t>შორის</w:t>
      </w:r>
      <w:r w:rsidRPr="00B2408B">
        <w:rPr>
          <w:rFonts w:ascii="Sylfaen" w:hAnsi="Sylfaen" w:cstheme="majorHAnsi"/>
          <w:lang w:val="ka-GE"/>
        </w:rPr>
        <w:t xml:space="preserve">, </w:t>
      </w:r>
      <w:r w:rsidRPr="00B2408B">
        <w:rPr>
          <w:rFonts w:ascii="Sylfaen" w:hAnsi="Sylfaen" w:cs="Sylfaen"/>
          <w:lang w:val="ka-GE"/>
        </w:rPr>
        <w:t>კერძო</w:t>
      </w:r>
      <w:r w:rsidRPr="00B2408B">
        <w:rPr>
          <w:rFonts w:ascii="Sylfaen" w:hAnsi="Sylfaen" w:cstheme="majorHAnsi"/>
          <w:lang w:val="ka-GE"/>
        </w:rPr>
        <w:t xml:space="preserve"> </w:t>
      </w:r>
      <w:r w:rsidRPr="00B2408B">
        <w:rPr>
          <w:rFonts w:ascii="Sylfaen" w:hAnsi="Sylfaen" w:cs="Sylfaen"/>
          <w:lang w:val="ka-GE"/>
        </w:rPr>
        <w:t>აღმ</w:t>
      </w:r>
      <w:r>
        <w:rPr>
          <w:rFonts w:ascii="Sylfaen" w:hAnsi="Sylfaen" w:cs="Sylfaen"/>
          <w:lang w:val="ka-GE"/>
        </w:rPr>
        <w:t>ა</w:t>
      </w:r>
      <w:r w:rsidRPr="00B2408B">
        <w:rPr>
          <w:rFonts w:ascii="Sylfaen" w:hAnsi="Sylfaen" w:cs="Sylfaen"/>
          <w:lang w:val="ka-GE"/>
        </w:rPr>
        <w:t>სრულებლებისა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რეაბილიტაციის</w:t>
      </w:r>
      <w:r w:rsidRPr="00B2408B">
        <w:rPr>
          <w:rFonts w:ascii="Sylfaen" w:hAnsi="Sylfaen" w:cstheme="majorHAnsi"/>
          <w:lang w:val="ka-GE"/>
        </w:rPr>
        <w:t xml:space="preserve"> </w:t>
      </w:r>
      <w:r w:rsidRPr="00B2408B">
        <w:rPr>
          <w:rFonts w:ascii="Sylfaen" w:hAnsi="Sylfaen" w:cs="Sylfaen"/>
          <w:lang w:val="ka-GE"/>
        </w:rPr>
        <w:t>სისტემების</w:t>
      </w:r>
      <w:r w:rsidRPr="00B2408B">
        <w:rPr>
          <w:rFonts w:ascii="Sylfaen" w:hAnsi="Sylfaen" w:cstheme="majorHAnsi"/>
          <w:lang w:val="ka-GE"/>
        </w:rPr>
        <w:t xml:space="preserve"> </w:t>
      </w:r>
      <w:r w:rsidRPr="00B2408B">
        <w:rPr>
          <w:rFonts w:ascii="Sylfaen" w:hAnsi="Sylfaen" w:cs="Sylfaen"/>
          <w:lang w:val="ka-GE"/>
        </w:rPr>
        <w:t>განვითარებას</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ამ</w:t>
      </w:r>
      <w:r w:rsidRPr="00B2408B">
        <w:rPr>
          <w:rFonts w:ascii="Sylfaen" w:hAnsi="Sylfaen" w:cstheme="majorHAnsi"/>
          <w:lang w:val="ka-GE"/>
        </w:rPr>
        <w:t xml:space="preserve"> </w:t>
      </w:r>
      <w:r w:rsidRPr="00B2408B">
        <w:rPr>
          <w:rFonts w:ascii="Sylfaen" w:hAnsi="Sylfaen" w:cs="Sylfaen"/>
          <w:lang w:val="ka-GE"/>
        </w:rPr>
        <w:t>მიმართულებით</w:t>
      </w:r>
      <w:r w:rsidRPr="00B2408B">
        <w:rPr>
          <w:rFonts w:ascii="Sylfaen" w:hAnsi="Sylfaen" w:cstheme="majorHAnsi"/>
          <w:lang w:val="ka-GE"/>
        </w:rPr>
        <w:t xml:space="preserve"> </w:t>
      </w:r>
      <w:r w:rsidRPr="00B2408B">
        <w:rPr>
          <w:rFonts w:ascii="Sylfaen" w:hAnsi="Sylfaen" w:cs="Sylfaen"/>
          <w:lang w:val="ka-GE"/>
        </w:rPr>
        <w:t>კომპანიების</w:t>
      </w:r>
      <w:r w:rsidRPr="00B2408B">
        <w:rPr>
          <w:rFonts w:ascii="Sylfaen" w:hAnsi="Sylfaen" w:cstheme="majorHAnsi"/>
          <w:lang w:val="ka-GE"/>
        </w:rPr>
        <w:t xml:space="preserve"> </w:t>
      </w:r>
      <w:r w:rsidRPr="00B2408B">
        <w:rPr>
          <w:rFonts w:ascii="Sylfaen" w:hAnsi="Sylfaen" w:cs="Sylfaen"/>
          <w:lang w:val="ka-GE"/>
        </w:rPr>
        <w:t>ცნობიერების</w:t>
      </w:r>
      <w:r w:rsidRPr="00B2408B">
        <w:rPr>
          <w:rFonts w:ascii="Sylfaen" w:hAnsi="Sylfaen" w:cstheme="majorHAnsi"/>
          <w:lang w:val="ka-GE"/>
        </w:rPr>
        <w:t xml:space="preserve"> </w:t>
      </w:r>
      <w:r w:rsidRPr="00B2408B">
        <w:rPr>
          <w:rFonts w:ascii="Sylfaen" w:hAnsi="Sylfaen" w:cs="Sylfaen"/>
          <w:lang w:val="ka-GE"/>
        </w:rPr>
        <w:t>ამაღლებას</w:t>
      </w:r>
      <w:r w:rsidRPr="00B2408B">
        <w:rPr>
          <w:rFonts w:ascii="Sylfaen" w:hAnsi="Sylfaen" w:cstheme="majorHAnsi"/>
          <w:lang w:val="ka-GE"/>
        </w:rPr>
        <w:t>.</w:t>
      </w:r>
    </w:p>
    <w:p w14:paraId="63BAE141"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მტკიცებულებებზე</w:t>
      </w:r>
      <w:r w:rsidRPr="00B2408B">
        <w:rPr>
          <w:rFonts w:ascii="Sylfaen" w:hAnsi="Sylfaen" w:cstheme="majorHAnsi"/>
          <w:lang w:val="ka-GE"/>
        </w:rPr>
        <w:t xml:space="preserve"> </w:t>
      </w:r>
      <w:r w:rsidRPr="00B2408B">
        <w:rPr>
          <w:rFonts w:ascii="Sylfaen" w:hAnsi="Sylfaen" w:cs="Sylfaen"/>
          <w:lang w:val="ka-GE"/>
        </w:rPr>
        <w:t>დაფუძნებული</w:t>
      </w:r>
      <w:r w:rsidRPr="00B2408B">
        <w:rPr>
          <w:rFonts w:ascii="Sylfaen" w:hAnsi="Sylfaen" w:cstheme="majorHAnsi"/>
          <w:lang w:val="ka-GE"/>
        </w:rPr>
        <w:t xml:space="preserve"> </w:t>
      </w:r>
      <w:r w:rsidRPr="00B2408B">
        <w:rPr>
          <w:rFonts w:ascii="Sylfaen" w:hAnsi="Sylfaen" w:cs="Sylfaen"/>
          <w:lang w:val="ka-GE"/>
        </w:rPr>
        <w:t>გადაწყვეტილებების</w:t>
      </w:r>
      <w:r w:rsidRPr="00B2408B">
        <w:rPr>
          <w:rFonts w:ascii="Sylfaen" w:hAnsi="Sylfaen" w:cstheme="majorHAnsi"/>
          <w:lang w:val="ka-GE"/>
        </w:rPr>
        <w:t xml:space="preserve"> </w:t>
      </w:r>
      <w:r w:rsidRPr="00B2408B">
        <w:rPr>
          <w:rFonts w:ascii="Sylfaen" w:hAnsi="Sylfaen" w:cs="Sylfaen"/>
          <w:lang w:val="ka-GE"/>
        </w:rPr>
        <w:t>მიღების</w:t>
      </w:r>
      <w:r w:rsidRPr="00B2408B">
        <w:rPr>
          <w:rFonts w:ascii="Sylfaen" w:hAnsi="Sylfaen" w:cstheme="majorHAnsi"/>
          <w:lang w:val="ka-GE"/>
        </w:rPr>
        <w:t xml:space="preserve"> </w:t>
      </w:r>
      <w:r w:rsidRPr="00B2408B">
        <w:rPr>
          <w:rFonts w:ascii="Sylfaen" w:hAnsi="Sylfaen" w:cs="Sylfaen"/>
          <w:lang w:val="ka-GE"/>
        </w:rPr>
        <w:t>ხელშეწყობის</w:t>
      </w:r>
      <w:r w:rsidRPr="00B2408B">
        <w:rPr>
          <w:rFonts w:ascii="Sylfaen" w:hAnsi="Sylfaen" w:cstheme="majorHAnsi"/>
          <w:lang w:val="ka-GE"/>
        </w:rPr>
        <w:t xml:space="preserve"> </w:t>
      </w:r>
      <w:r w:rsidRPr="00B2408B">
        <w:rPr>
          <w:rFonts w:ascii="Sylfaen" w:hAnsi="Sylfaen" w:cs="Sylfaen"/>
          <w:lang w:val="ka-GE"/>
        </w:rPr>
        <w:t>მიზნით</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პერიოდულად</w:t>
      </w:r>
      <w:r w:rsidRPr="00B2408B">
        <w:rPr>
          <w:rFonts w:ascii="Sylfaen" w:hAnsi="Sylfaen" w:cstheme="majorHAnsi"/>
          <w:lang w:val="ka-GE"/>
        </w:rPr>
        <w:t xml:space="preserve"> </w:t>
      </w:r>
      <w:r w:rsidRPr="00B2408B">
        <w:rPr>
          <w:rFonts w:ascii="Sylfaen" w:hAnsi="Sylfaen" w:cs="Sylfaen"/>
          <w:lang w:val="ka-GE"/>
        </w:rPr>
        <w:t>ჩატარდება</w:t>
      </w:r>
      <w:r w:rsidRPr="00B2408B">
        <w:rPr>
          <w:rFonts w:ascii="Sylfaen" w:hAnsi="Sylfaen" w:cstheme="majorHAnsi"/>
          <w:lang w:val="ka-GE"/>
        </w:rPr>
        <w:t xml:space="preserve"> </w:t>
      </w:r>
      <w:r w:rsidRPr="00B2408B">
        <w:rPr>
          <w:rFonts w:ascii="Sylfaen" w:hAnsi="Sylfaen" w:cs="Sylfaen"/>
          <w:lang w:val="ka-GE"/>
        </w:rPr>
        <w:t>კვლევები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განხორციელდება</w:t>
      </w:r>
      <w:r w:rsidRPr="00B2408B">
        <w:rPr>
          <w:rFonts w:ascii="Sylfaen" w:hAnsi="Sylfaen" w:cstheme="majorHAnsi"/>
          <w:lang w:val="ka-GE"/>
        </w:rPr>
        <w:t xml:space="preserve"> </w:t>
      </w:r>
      <w:r w:rsidRPr="00B2408B">
        <w:rPr>
          <w:rFonts w:ascii="Sylfaen" w:hAnsi="Sylfaen" w:cs="Sylfaen"/>
          <w:lang w:val="ka-GE"/>
        </w:rPr>
        <w:t>შრომის</w:t>
      </w:r>
      <w:r w:rsidRPr="00B2408B">
        <w:rPr>
          <w:rFonts w:ascii="Sylfaen" w:hAnsi="Sylfaen" w:cstheme="majorHAnsi"/>
          <w:lang w:val="ka-GE"/>
        </w:rPr>
        <w:t xml:space="preserve"> </w:t>
      </w:r>
      <w:r w:rsidRPr="00B2408B">
        <w:rPr>
          <w:rFonts w:ascii="Sylfaen" w:hAnsi="Sylfaen" w:cs="Sylfaen"/>
          <w:lang w:val="ka-GE"/>
        </w:rPr>
        <w:t>ბაზრის</w:t>
      </w:r>
      <w:r w:rsidRPr="00B2408B">
        <w:rPr>
          <w:rFonts w:ascii="Sylfaen" w:hAnsi="Sylfaen" w:cstheme="majorHAnsi"/>
          <w:lang w:val="ka-GE"/>
        </w:rPr>
        <w:t xml:space="preserve"> </w:t>
      </w:r>
      <w:r w:rsidRPr="00B2408B">
        <w:rPr>
          <w:rFonts w:ascii="Sylfaen" w:hAnsi="Sylfaen" w:cs="Sylfaen"/>
          <w:lang w:val="ka-GE"/>
        </w:rPr>
        <w:t>ანალიზი</w:t>
      </w:r>
      <w:r w:rsidRPr="00B2408B">
        <w:rPr>
          <w:rFonts w:ascii="Sylfaen" w:hAnsi="Sylfaen" w:cstheme="majorHAnsi"/>
          <w:lang w:val="ka-GE"/>
        </w:rPr>
        <w:t xml:space="preserve">. </w:t>
      </w:r>
      <w:r w:rsidRPr="00B2408B">
        <w:rPr>
          <w:rFonts w:ascii="Sylfaen" w:hAnsi="Sylfaen" w:cs="Sylfaen"/>
          <w:lang w:val="ka-GE"/>
        </w:rPr>
        <w:t>ამასთან</w:t>
      </w:r>
      <w:r>
        <w:rPr>
          <w:rFonts w:ascii="Sylfaen" w:hAnsi="Sylfaen" w:cs="Sylfaen"/>
          <w:lang w:val="ka-GE"/>
        </w:rPr>
        <w:t>ავე</w:t>
      </w:r>
      <w:r w:rsidRPr="00B2408B">
        <w:rPr>
          <w:rFonts w:ascii="Sylfaen" w:hAnsi="Sylfaen" w:cstheme="majorHAnsi"/>
          <w:lang w:val="ka-GE"/>
        </w:rPr>
        <w:t xml:space="preserve">,  </w:t>
      </w:r>
      <w:r w:rsidRPr="00B2408B">
        <w:rPr>
          <w:rFonts w:ascii="Sylfaen" w:hAnsi="Sylfaen" w:cs="Sylfaen"/>
          <w:lang w:val="ka-GE"/>
        </w:rPr>
        <w:t>შრომის</w:t>
      </w:r>
      <w:r w:rsidRPr="00B2408B">
        <w:rPr>
          <w:rFonts w:ascii="Sylfaen" w:hAnsi="Sylfaen" w:cstheme="majorHAnsi"/>
          <w:lang w:val="ka-GE"/>
        </w:rPr>
        <w:t xml:space="preserve"> </w:t>
      </w:r>
      <w:r w:rsidRPr="00B2408B">
        <w:rPr>
          <w:rFonts w:ascii="Sylfaen" w:hAnsi="Sylfaen" w:cs="Sylfaen"/>
          <w:lang w:val="ka-GE"/>
        </w:rPr>
        <w:t>ბაზარზე</w:t>
      </w:r>
      <w:r w:rsidRPr="00B2408B">
        <w:rPr>
          <w:rFonts w:ascii="Sylfaen" w:hAnsi="Sylfaen" w:cstheme="majorHAnsi"/>
          <w:lang w:val="ka-GE"/>
        </w:rPr>
        <w:t xml:space="preserve"> </w:t>
      </w: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lang w:val="ka-GE"/>
        </w:rPr>
        <w:t>დისბალანსის</w:t>
      </w:r>
      <w:r w:rsidRPr="00B2408B">
        <w:rPr>
          <w:rFonts w:ascii="Sylfaen" w:hAnsi="Sylfaen" w:cstheme="majorHAnsi"/>
          <w:lang w:val="ka-GE"/>
        </w:rPr>
        <w:t xml:space="preserve"> </w:t>
      </w:r>
      <w:r w:rsidRPr="00B2408B">
        <w:rPr>
          <w:rFonts w:ascii="Sylfaen" w:hAnsi="Sylfaen" w:cs="Sylfaen"/>
          <w:lang w:val="ka-GE"/>
        </w:rPr>
        <w:t>შემცირების</w:t>
      </w:r>
      <w:r w:rsidRPr="00B2408B">
        <w:rPr>
          <w:rFonts w:ascii="Sylfaen" w:hAnsi="Sylfaen" w:cstheme="majorHAnsi"/>
          <w:lang w:val="ka-GE"/>
        </w:rPr>
        <w:t xml:space="preserve"> </w:t>
      </w:r>
      <w:r w:rsidRPr="00B2408B">
        <w:rPr>
          <w:rFonts w:ascii="Sylfaen" w:hAnsi="Sylfaen" w:cs="Sylfaen"/>
          <w:lang w:val="ka-GE"/>
        </w:rPr>
        <w:t>ხელშეწყობისთვის</w:t>
      </w:r>
      <w:r w:rsidRPr="00B2408B">
        <w:rPr>
          <w:rFonts w:ascii="Sylfaen" w:hAnsi="Sylfaen" w:cstheme="majorHAnsi"/>
          <w:lang w:val="ka-GE"/>
        </w:rPr>
        <w:t xml:space="preserve">, </w:t>
      </w:r>
      <w:r w:rsidRPr="00B2408B">
        <w:rPr>
          <w:rFonts w:ascii="Sylfaen" w:hAnsi="Sylfaen" w:cs="Sylfaen"/>
          <w:lang w:val="ka-GE"/>
        </w:rPr>
        <w:t>მოხდება</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როგორც</w:t>
      </w:r>
      <w:r w:rsidRPr="00B2408B">
        <w:rPr>
          <w:rFonts w:ascii="Sylfaen" w:hAnsi="Sylfaen" w:cstheme="majorHAnsi"/>
          <w:lang w:val="ka-GE"/>
        </w:rPr>
        <w:t xml:space="preserve"> </w:t>
      </w:r>
      <w:r w:rsidRPr="00B2408B">
        <w:rPr>
          <w:rFonts w:ascii="Sylfaen" w:hAnsi="Sylfaen" w:cs="Sylfaen"/>
          <w:lang w:val="ka-GE"/>
        </w:rPr>
        <w:t>შრომის</w:t>
      </w:r>
      <w:r w:rsidRPr="00B2408B">
        <w:rPr>
          <w:rFonts w:ascii="Sylfaen" w:hAnsi="Sylfaen" w:cstheme="majorHAnsi"/>
          <w:lang w:val="ka-GE"/>
        </w:rPr>
        <w:t xml:space="preserve"> </w:t>
      </w:r>
      <w:r w:rsidRPr="00B2408B">
        <w:rPr>
          <w:rFonts w:ascii="Sylfaen" w:hAnsi="Sylfaen" w:cs="Sylfaen"/>
          <w:lang w:val="ka-GE"/>
        </w:rPr>
        <w:t>ბაზრის</w:t>
      </w:r>
      <w:r w:rsidRPr="00B2408B">
        <w:rPr>
          <w:rFonts w:ascii="Sylfaen" w:hAnsi="Sylfaen" w:cstheme="majorHAnsi"/>
          <w:lang w:val="ka-GE"/>
        </w:rPr>
        <w:t xml:space="preserve"> </w:t>
      </w:r>
      <w:r w:rsidRPr="00B2408B">
        <w:rPr>
          <w:rFonts w:ascii="Sylfaen" w:hAnsi="Sylfaen" w:cs="Sylfaen"/>
          <w:lang w:val="ka-GE"/>
        </w:rPr>
        <w:t>საინფორმაციო</w:t>
      </w:r>
      <w:r w:rsidRPr="00B2408B">
        <w:rPr>
          <w:rFonts w:ascii="Sylfaen" w:hAnsi="Sylfaen" w:cstheme="majorHAnsi"/>
          <w:lang w:val="ka-GE"/>
        </w:rPr>
        <w:t xml:space="preserve"> </w:t>
      </w:r>
      <w:r w:rsidRPr="00B2408B">
        <w:rPr>
          <w:rFonts w:ascii="Sylfaen" w:hAnsi="Sylfaen" w:cs="Sylfaen"/>
          <w:lang w:val="ka-GE"/>
        </w:rPr>
        <w:t>სისტემის</w:t>
      </w:r>
      <w:r w:rsidRPr="00B2408B">
        <w:rPr>
          <w:rFonts w:ascii="Sylfaen" w:hAnsi="Sylfaen" w:cstheme="majorHAnsi"/>
          <w:lang w:val="ka-GE"/>
        </w:rPr>
        <w:t xml:space="preserve"> </w:t>
      </w:r>
      <w:r w:rsidRPr="00B2408B">
        <w:rPr>
          <w:rFonts w:ascii="Sylfaen" w:hAnsi="Sylfaen" w:cs="Sylfaen"/>
          <w:lang w:val="ka-GE"/>
        </w:rPr>
        <w:t>განვითარება</w:t>
      </w:r>
      <w:r w:rsidRPr="00B2408B">
        <w:rPr>
          <w:rFonts w:ascii="Sylfaen" w:hAnsi="Sylfaen" w:cstheme="majorHAnsi"/>
          <w:lang w:val="ka-GE"/>
        </w:rPr>
        <w:t xml:space="preserve">, </w:t>
      </w:r>
      <w:r w:rsidRPr="00B2408B">
        <w:rPr>
          <w:rFonts w:ascii="Sylfaen" w:hAnsi="Sylfaen" w:cs="Sylfaen"/>
          <w:lang w:val="ka-GE"/>
        </w:rPr>
        <w:t>ისე</w:t>
      </w:r>
      <w:r w:rsidRPr="00B2408B">
        <w:rPr>
          <w:rFonts w:ascii="Sylfaen" w:hAnsi="Sylfaen" w:cstheme="majorHAnsi"/>
          <w:lang w:val="ka-GE"/>
        </w:rPr>
        <w:t xml:space="preserve"> </w:t>
      </w:r>
      <w:r w:rsidRPr="00B2408B">
        <w:rPr>
          <w:rFonts w:ascii="Sylfaen" w:hAnsi="Sylfaen" w:cs="Sylfaen"/>
          <w:lang w:val="ka-GE"/>
        </w:rPr>
        <w:t>პროფესიული</w:t>
      </w:r>
      <w:r w:rsidRPr="00B2408B">
        <w:rPr>
          <w:rFonts w:ascii="Sylfaen" w:hAnsi="Sylfaen" w:cstheme="majorHAnsi"/>
          <w:lang w:val="ka-GE"/>
        </w:rPr>
        <w:t xml:space="preserve"> </w:t>
      </w:r>
      <w:r w:rsidRPr="00B2408B">
        <w:rPr>
          <w:rFonts w:ascii="Sylfaen" w:hAnsi="Sylfaen" w:cs="Sylfaen"/>
          <w:lang w:val="ka-GE"/>
        </w:rPr>
        <w:t>ორიენტაციის</w:t>
      </w:r>
      <w:r w:rsidRPr="00B2408B">
        <w:rPr>
          <w:rFonts w:ascii="Sylfaen" w:hAnsi="Sylfaen" w:cstheme="majorHAnsi"/>
          <w:lang w:val="ka-GE"/>
        </w:rPr>
        <w:t xml:space="preserve">,  </w:t>
      </w:r>
      <w:r w:rsidRPr="00B2408B">
        <w:rPr>
          <w:rFonts w:ascii="Sylfaen" w:hAnsi="Sylfaen" w:cs="Sylfaen"/>
          <w:lang w:val="ka-GE"/>
        </w:rPr>
        <w:t>კარიერული</w:t>
      </w:r>
      <w:r w:rsidRPr="00B2408B">
        <w:rPr>
          <w:rFonts w:ascii="Sylfaen" w:hAnsi="Sylfaen" w:cstheme="majorHAnsi"/>
          <w:lang w:val="ka-GE"/>
        </w:rPr>
        <w:t xml:space="preserve"> </w:t>
      </w:r>
      <w:r w:rsidRPr="00B2408B">
        <w:rPr>
          <w:rFonts w:ascii="Sylfaen" w:hAnsi="Sylfaen" w:cs="Sylfaen"/>
          <w:lang w:val="ka-GE"/>
        </w:rPr>
        <w:t>დაგეგმვისა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სხვა</w:t>
      </w:r>
      <w:r w:rsidRPr="00B2408B">
        <w:rPr>
          <w:rFonts w:ascii="Sylfaen" w:hAnsi="Sylfaen" w:cstheme="majorHAnsi"/>
          <w:lang w:val="ka-GE"/>
        </w:rPr>
        <w:t xml:space="preserve"> </w:t>
      </w:r>
      <w:r w:rsidRPr="00B2408B">
        <w:rPr>
          <w:rFonts w:ascii="Sylfaen" w:hAnsi="Sylfaen" w:cs="Sylfaen"/>
          <w:lang w:val="ka-GE"/>
        </w:rPr>
        <w:t>შესაბამისი</w:t>
      </w:r>
      <w:r w:rsidRPr="00B2408B">
        <w:rPr>
          <w:rFonts w:ascii="Sylfaen" w:hAnsi="Sylfaen" w:cstheme="majorHAnsi"/>
          <w:lang w:val="ka-GE"/>
        </w:rPr>
        <w:t xml:space="preserve"> </w:t>
      </w:r>
      <w:r w:rsidRPr="00B2408B">
        <w:rPr>
          <w:rFonts w:ascii="Sylfaen" w:hAnsi="Sylfaen" w:cs="Sylfaen"/>
          <w:lang w:val="ka-GE"/>
        </w:rPr>
        <w:t>სერვისების</w:t>
      </w:r>
      <w:r w:rsidRPr="00B2408B">
        <w:rPr>
          <w:rFonts w:ascii="Sylfaen" w:hAnsi="Sylfaen" w:cstheme="majorHAnsi"/>
          <w:lang w:val="ka-GE"/>
        </w:rPr>
        <w:t xml:space="preserve"> </w:t>
      </w:r>
      <w:r w:rsidRPr="00B2408B">
        <w:rPr>
          <w:rFonts w:ascii="Sylfaen" w:hAnsi="Sylfaen" w:cs="Sylfaen"/>
          <w:lang w:val="ka-GE"/>
        </w:rPr>
        <w:t>მიწოდება</w:t>
      </w:r>
      <w:r w:rsidRPr="00B2408B">
        <w:rPr>
          <w:rFonts w:ascii="Sylfaen" w:hAnsi="Sylfaen" w:cstheme="majorHAnsi"/>
          <w:lang w:val="ka-GE"/>
        </w:rPr>
        <w:t>.</w:t>
      </w:r>
    </w:p>
    <w:p w14:paraId="13605727"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გააგრძელებს</w:t>
      </w:r>
      <w:r w:rsidRPr="00B2408B">
        <w:rPr>
          <w:rFonts w:ascii="Sylfaen" w:hAnsi="Sylfaen" w:cstheme="majorHAnsi"/>
          <w:lang w:val="ka-GE"/>
        </w:rPr>
        <w:t xml:space="preserve"> </w:t>
      </w:r>
      <w:r w:rsidRPr="00B2408B">
        <w:rPr>
          <w:rFonts w:ascii="Sylfaen" w:hAnsi="Sylfaen" w:cs="Sylfaen"/>
          <w:lang w:val="ka-GE"/>
        </w:rPr>
        <w:t>მეწარმეობაზე</w:t>
      </w:r>
      <w:r w:rsidRPr="00B2408B">
        <w:rPr>
          <w:rFonts w:ascii="Sylfaen" w:hAnsi="Sylfaen" w:cstheme="majorHAnsi"/>
          <w:lang w:val="ka-GE"/>
        </w:rPr>
        <w:t xml:space="preserve"> </w:t>
      </w:r>
      <w:r w:rsidRPr="00B2408B">
        <w:rPr>
          <w:rFonts w:ascii="Sylfaen" w:hAnsi="Sylfaen" w:cs="Sylfaen"/>
          <w:lang w:val="ka-GE"/>
        </w:rPr>
        <w:t>ორიენტირებული</w:t>
      </w:r>
      <w:r w:rsidRPr="00B2408B">
        <w:rPr>
          <w:rFonts w:ascii="Sylfaen" w:hAnsi="Sylfaen" w:cstheme="majorHAnsi"/>
          <w:lang w:val="ka-GE"/>
        </w:rPr>
        <w:t xml:space="preserve"> </w:t>
      </w:r>
      <w:r w:rsidRPr="00B2408B">
        <w:rPr>
          <w:rFonts w:ascii="Sylfaen" w:hAnsi="Sylfaen" w:cs="Sylfaen"/>
          <w:lang w:val="ka-GE"/>
        </w:rPr>
        <w:t>პროფესიული</w:t>
      </w:r>
      <w:r w:rsidRPr="00B2408B">
        <w:rPr>
          <w:rFonts w:ascii="Sylfaen" w:hAnsi="Sylfaen" w:cstheme="majorHAnsi"/>
          <w:lang w:val="ka-GE"/>
        </w:rPr>
        <w:t xml:space="preserve"> </w:t>
      </w:r>
      <w:r w:rsidRPr="00B2408B">
        <w:rPr>
          <w:rFonts w:ascii="Sylfaen" w:hAnsi="Sylfaen" w:cs="Sylfaen"/>
          <w:lang w:val="ka-GE"/>
        </w:rPr>
        <w:t>განათლების</w:t>
      </w:r>
      <w:r w:rsidRPr="00B2408B">
        <w:rPr>
          <w:rFonts w:ascii="Sylfaen" w:hAnsi="Sylfaen" w:cstheme="majorHAnsi"/>
          <w:lang w:val="ka-GE"/>
        </w:rPr>
        <w:t xml:space="preserve"> </w:t>
      </w:r>
      <w:r w:rsidRPr="00B2408B">
        <w:rPr>
          <w:rFonts w:ascii="Sylfaen" w:hAnsi="Sylfaen" w:cs="Sylfaen"/>
          <w:lang w:val="ka-GE"/>
        </w:rPr>
        <w:t>სისტემის</w:t>
      </w:r>
      <w:r w:rsidRPr="00B2408B">
        <w:rPr>
          <w:rFonts w:ascii="Sylfaen" w:hAnsi="Sylfaen" w:cstheme="majorHAnsi"/>
          <w:lang w:val="ka-GE"/>
        </w:rPr>
        <w:t xml:space="preserve"> </w:t>
      </w:r>
      <w:r w:rsidRPr="00B2408B">
        <w:rPr>
          <w:rFonts w:ascii="Sylfaen" w:hAnsi="Sylfaen" w:cs="Sylfaen"/>
          <w:lang w:val="ka-GE"/>
        </w:rPr>
        <w:t>განვითარებას</w:t>
      </w:r>
      <w:r w:rsidRPr="00B2408B">
        <w:rPr>
          <w:rFonts w:ascii="Sylfaen" w:hAnsi="Sylfaen" w:cstheme="majorHAnsi"/>
          <w:lang w:val="ka-GE"/>
        </w:rPr>
        <w:t xml:space="preserve">, </w:t>
      </w:r>
      <w:r w:rsidRPr="00B2408B">
        <w:rPr>
          <w:rFonts w:ascii="Sylfaen" w:hAnsi="Sylfaen" w:cs="Sylfaen"/>
          <w:lang w:val="ka-GE"/>
        </w:rPr>
        <w:t>მათ</w:t>
      </w:r>
      <w:r w:rsidRPr="00B2408B">
        <w:rPr>
          <w:rFonts w:ascii="Sylfaen" w:hAnsi="Sylfaen" w:cstheme="majorHAnsi"/>
          <w:lang w:val="ka-GE"/>
        </w:rPr>
        <w:t xml:space="preserve"> </w:t>
      </w:r>
      <w:r w:rsidRPr="00B2408B">
        <w:rPr>
          <w:rFonts w:ascii="Sylfaen" w:hAnsi="Sylfaen" w:cs="Sylfaen"/>
          <w:lang w:val="ka-GE"/>
        </w:rPr>
        <w:t>შორის</w:t>
      </w:r>
      <w:r w:rsidRPr="00B2408B">
        <w:rPr>
          <w:rFonts w:ascii="Sylfaen" w:hAnsi="Sylfaen" w:cstheme="majorHAnsi"/>
          <w:lang w:val="ka-GE"/>
        </w:rPr>
        <w:t xml:space="preserve">, </w:t>
      </w:r>
      <w:r w:rsidRPr="00B2408B">
        <w:rPr>
          <w:rFonts w:ascii="Sylfaen" w:hAnsi="Sylfaen" w:cs="Sylfaen"/>
          <w:lang w:val="ka-GE"/>
        </w:rPr>
        <w:t>პროფესიული</w:t>
      </w:r>
      <w:r w:rsidRPr="00B2408B">
        <w:rPr>
          <w:rFonts w:ascii="Sylfaen" w:hAnsi="Sylfaen" w:cstheme="majorHAnsi"/>
          <w:lang w:val="ka-GE"/>
        </w:rPr>
        <w:t xml:space="preserve"> </w:t>
      </w:r>
      <w:r w:rsidRPr="00B2408B">
        <w:rPr>
          <w:rFonts w:ascii="Sylfaen" w:hAnsi="Sylfaen" w:cs="Sylfaen"/>
          <w:lang w:val="ka-GE"/>
        </w:rPr>
        <w:t>განათლების</w:t>
      </w:r>
      <w:r w:rsidRPr="00B2408B">
        <w:rPr>
          <w:rFonts w:ascii="Sylfaen" w:hAnsi="Sylfaen" w:cstheme="majorHAnsi"/>
          <w:lang w:val="ka-GE"/>
        </w:rPr>
        <w:t xml:space="preserve"> </w:t>
      </w:r>
      <w:r w:rsidRPr="00B2408B">
        <w:rPr>
          <w:rFonts w:ascii="Sylfaen" w:hAnsi="Sylfaen" w:cs="Sylfaen"/>
          <w:lang w:val="ka-GE"/>
        </w:rPr>
        <w:t>ქსელის</w:t>
      </w:r>
      <w:r w:rsidRPr="00B2408B">
        <w:rPr>
          <w:rFonts w:ascii="Sylfaen" w:hAnsi="Sylfaen" w:cstheme="majorHAnsi"/>
          <w:lang w:val="ka-GE"/>
        </w:rPr>
        <w:t xml:space="preserve"> </w:t>
      </w:r>
      <w:r w:rsidRPr="00B2408B">
        <w:rPr>
          <w:rFonts w:ascii="Sylfaen" w:hAnsi="Sylfaen" w:cs="Sylfaen"/>
          <w:lang w:val="ka-GE"/>
        </w:rPr>
        <w:t>გაფართოების</w:t>
      </w:r>
      <w:r w:rsidRPr="00B2408B">
        <w:rPr>
          <w:rFonts w:ascii="Sylfaen" w:hAnsi="Sylfaen" w:cstheme="majorHAnsi"/>
          <w:lang w:val="ka-GE"/>
        </w:rPr>
        <w:t xml:space="preserve">, </w:t>
      </w:r>
      <w:r w:rsidRPr="00B2408B">
        <w:rPr>
          <w:rFonts w:ascii="Sylfaen" w:hAnsi="Sylfaen" w:cs="Sylfaen"/>
          <w:lang w:val="ka-GE"/>
        </w:rPr>
        <w:t>პოპულარიზაციის</w:t>
      </w:r>
      <w:r w:rsidRPr="00B2408B">
        <w:rPr>
          <w:rFonts w:ascii="Sylfaen" w:hAnsi="Sylfaen" w:cstheme="majorHAnsi"/>
          <w:lang w:val="ka-GE"/>
        </w:rPr>
        <w:t xml:space="preserve">, </w:t>
      </w:r>
      <w:r w:rsidRPr="00B2408B">
        <w:rPr>
          <w:rFonts w:ascii="Sylfaen" w:hAnsi="Sylfaen" w:cs="Sylfaen"/>
          <w:lang w:val="ka-GE"/>
        </w:rPr>
        <w:t>მრავალფეროვანი</w:t>
      </w:r>
      <w:r w:rsidRPr="00B2408B">
        <w:rPr>
          <w:rFonts w:ascii="Sylfaen" w:hAnsi="Sylfaen" w:cstheme="majorHAnsi"/>
          <w:lang w:val="ka-GE"/>
        </w:rPr>
        <w:t xml:space="preserve"> </w:t>
      </w:r>
      <w:r w:rsidRPr="00B2408B">
        <w:rPr>
          <w:rFonts w:ascii="Sylfaen" w:hAnsi="Sylfaen" w:cs="Sylfaen"/>
          <w:lang w:val="ka-GE"/>
        </w:rPr>
        <w:t>პროგრამებისა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კურსების</w:t>
      </w:r>
      <w:r w:rsidRPr="00B2408B">
        <w:rPr>
          <w:rFonts w:ascii="Sylfaen" w:hAnsi="Sylfaen" w:cstheme="majorHAnsi"/>
          <w:lang w:val="ka-GE"/>
        </w:rPr>
        <w:t xml:space="preserve"> </w:t>
      </w:r>
      <w:r w:rsidRPr="00B2408B">
        <w:rPr>
          <w:rFonts w:ascii="Sylfaen" w:hAnsi="Sylfaen" w:cs="Sylfaen"/>
          <w:lang w:val="ka-GE"/>
        </w:rPr>
        <w:t>შეთავაზების</w:t>
      </w:r>
      <w:r w:rsidRPr="00B2408B">
        <w:rPr>
          <w:rFonts w:ascii="Sylfaen" w:hAnsi="Sylfaen" w:cstheme="majorHAnsi"/>
          <w:lang w:val="ka-GE"/>
        </w:rPr>
        <w:t xml:space="preserve">, </w:t>
      </w:r>
      <w:r w:rsidRPr="00B2408B">
        <w:rPr>
          <w:rFonts w:ascii="Sylfaen" w:hAnsi="Sylfaen" w:cs="Sylfaen"/>
          <w:lang w:val="ka-GE"/>
        </w:rPr>
        <w:t>მეწარმეობრივი</w:t>
      </w:r>
      <w:r w:rsidRPr="00B2408B">
        <w:rPr>
          <w:rFonts w:ascii="Sylfaen" w:hAnsi="Sylfaen" w:cstheme="majorHAnsi"/>
          <w:lang w:val="ka-GE"/>
        </w:rPr>
        <w:t xml:space="preserve"> </w:t>
      </w:r>
      <w:r w:rsidRPr="00B2408B">
        <w:rPr>
          <w:rFonts w:ascii="Sylfaen" w:hAnsi="Sylfaen" w:cs="Sylfaen"/>
          <w:lang w:val="ka-GE"/>
        </w:rPr>
        <w:t>კულტურის</w:t>
      </w:r>
      <w:r w:rsidRPr="00B2408B">
        <w:rPr>
          <w:rFonts w:ascii="Sylfaen" w:hAnsi="Sylfaen" w:cstheme="majorHAnsi"/>
          <w:lang w:val="ka-GE"/>
        </w:rPr>
        <w:t xml:space="preserve"> </w:t>
      </w:r>
      <w:r w:rsidRPr="00B2408B">
        <w:rPr>
          <w:rFonts w:ascii="Sylfaen" w:hAnsi="Sylfaen" w:cs="Sylfaen"/>
          <w:lang w:val="ka-GE"/>
        </w:rPr>
        <w:t>დანერგვის</w:t>
      </w:r>
      <w:r>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ცნობიერების</w:t>
      </w:r>
      <w:r w:rsidRPr="00B2408B">
        <w:rPr>
          <w:rFonts w:ascii="Sylfaen" w:hAnsi="Sylfaen" w:cstheme="majorHAnsi"/>
          <w:lang w:val="ka-GE"/>
        </w:rPr>
        <w:t xml:space="preserve"> </w:t>
      </w:r>
      <w:r w:rsidRPr="00B2408B">
        <w:rPr>
          <w:rFonts w:ascii="Sylfaen" w:hAnsi="Sylfaen" w:cs="Sylfaen"/>
          <w:lang w:val="ka-GE"/>
        </w:rPr>
        <w:t>ამაღლების</w:t>
      </w:r>
      <w:r w:rsidRPr="00B2408B">
        <w:rPr>
          <w:rFonts w:ascii="Sylfaen" w:hAnsi="Sylfaen" w:cstheme="majorHAnsi"/>
          <w:lang w:val="ka-GE"/>
        </w:rPr>
        <w:t xml:space="preserve">, </w:t>
      </w:r>
      <w:r w:rsidRPr="00B2408B">
        <w:rPr>
          <w:rFonts w:ascii="Sylfaen" w:hAnsi="Sylfaen" w:cs="Sylfaen"/>
          <w:lang w:val="ka-GE"/>
        </w:rPr>
        <w:t>პროფესიულ</w:t>
      </w:r>
      <w:r w:rsidRPr="00B2408B">
        <w:rPr>
          <w:rFonts w:ascii="Sylfaen" w:hAnsi="Sylfaen" w:cstheme="majorHAnsi"/>
          <w:lang w:val="ka-GE"/>
        </w:rPr>
        <w:t xml:space="preserve"> </w:t>
      </w:r>
      <w:r w:rsidRPr="00B2408B">
        <w:rPr>
          <w:rFonts w:ascii="Sylfaen" w:hAnsi="Sylfaen" w:cs="Sylfaen"/>
          <w:lang w:val="ka-GE"/>
        </w:rPr>
        <w:t>სტუდენტთა</w:t>
      </w:r>
      <w:r w:rsidRPr="00B2408B">
        <w:rPr>
          <w:rFonts w:ascii="Sylfaen" w:hAnsi="Sylfaen" w:cstheme="majorHAnsi"/>
          <w:lang w:val="ka-GE"/>
        </w:rPr>
        <w:t>/</w:t>
      </w:r>
      <w:r w:rsidRPr="00B2408B">
        <w:rPr>
          <w:rFonts w:ascii="Sylfaen" w:hAnsi="Sylfaen" w:cs="Sylfaen"/>
          <w:lang w:val="ka-GE"/>
        </w:rPr>
        <w:t>კურსდამთავრებულთა</w:t>
      </w:r>
      <w:r w:rsidRPr="00B2408B">
        <w:rPr>
          <w:rFonts w:ascii="Sylfaen" w:hAnsi="Sylfaen" w:cstheme="majorHAnsi"/>
          <w:lang w:val="ka-GE"/>
        </w:rPr>
        <w:t xml:space="preserve"> </w:t>
      </w:r>
      <w:r w:rsidRPr="00B2408B">
        <w:rPr>
          <w:rFonts w:ascii="Sylfaen" w:hAnsi="Sylfaen" w:cs="Sylfaen"/>
          <w:lang w:val="ka-GE"/>
        </w:rPr>
        <w:t>სამეწარმეო</w:t>
      </w:r>
      <w:r w:rsidRPr="00B2408B">
        <w:rPr>
          <w:rFonts w:ascii="Sylfaen" w:hAnsi="Sylfaen" w:cstheme="majorHAnsi"/>
          <w:lang w:val="ka-GE"/>
        </w:rPr>
        <w:t xml:space="preserve"> </w:t>
      </w:r>
      <w:r w:rsidRPr="00B2408B">
        <w:rPr>
          <w:rFonts w:ascii="Sylfaen" w:hAnsi="Sylfaen" w:cs="Sylfaen"/>
          <w:lang w:val="ka-GE"/>
        </w:rPr>
        <w:t>იდეების</w:t>
      </w:r>
      <w:r w:rsidRPr="00B2408B">
        <w:rPr>
          <w:rFonts w:ascii="Sylfaen" w:hAnsi="Sylfaen" w:cstheme="majorHAnsi"/>
          <w:lang w:val="ka-GE"/>
        </w:rPr>
        <w:t xml:space="preserve"> </w:t>
      </w:r>
      <w:r w:rsidRPr="00B2408B">
        <w:rPr>
          <w:rFonts w:ascii="Sylfaen" w:hAnsi="Sylfaen" w:cs="Sylfaen"/>
          <w:lang w:val="ka-GE"/>
        </w:rPr>
        <w:t>მხარდაჭერის</w:t>
      </w:r>
      <w:r w:rsidRPr="00B2408B">
        <w:rPr>
          <w:rFonts w:ascii="Sylfaen" w:hAnsi="Sylfaen" w:cstheme="majorHAnsi"/>
          <w:lang w:val="ka-GE"/>
        </w:rPr>
        <w:t xml:space="preserve"> </w:t>
      </w:r>
      <w:r w:rsidRPr="00B2408B">
        <w:rPr>
          <w:rFonts w:ascii="Sylfaen" w:hAnsi="Sylfaen" w:cs="Sylfaen"/>
          <w:lang w:val="ka-GE"/>
        </w:rPr>
        <w:t>მექანიზმების</w:t>
      </w:r>
      <w:r w:rsidRPr="00B2408B">
        <w:rPr>
          <w:rFonts w:ascii="Sylfaen" w:hAnsi="Sylfaen" w:cstheme="majorHAnsi"/>
          <w:lang w:val="ka-GE"/>
        </w:rPr>
        <w:t xml:space="preserve"> </w:t>
      </w:r>
      <w:r w:rsidRPr="00B2408B">
        <w:rPr>
          <w:rFonts w:ascii="Sylfaen" w:hAnsi="Sylfaen" w:cs="Sylfaen"/>
          <w:lang w:val="ka-GE"/>
        </w:rPr>
        <w:t>დანერგვის</w:t>
      </w:r>
      <w:r w:rsidRPr="00B2408B">
        <w:rPr>
          <w:rFonts w:ascii="Sylfaen" w:hAnsi="Sylfaen" w:cstheme="majorHAnsi"/>
          <w:lang w:val="ka-GE"/>
        </w:rPr>
        <w:t xml:space="preserve"> </w:t>
      </w:r>
      <w:r w:rsidRPr="00B2408B">
        <w:rPr>
          <w:rFonts w:ascii="Sylfaen" w:hAnsi="Sylfaen" w:cs="Sylfaen"/>
          <w:lang w:val="ka-GE"/>
        </w:rPr>
        <w:t>გზით</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გაგრძელდება</w:t>
      </w:r>
      <w:r w:rsidRPr="00B2408B">
        <w:rPr>
          <w:rFonts w:ascii="Sylfaen" w:hAnsi="Sylfaen" w:cstheme="majorHAnsi"/>
          <w:lang w:val="ka-GE"/>
        </w:rPr>
        <w:t xml:space="preserve"> </w:t>
      </w:r>
      <w:r w:rsidRPr="00B2408B">
        <w:rPr>
          <w:rFonts w:ascii="Sylfaen" w:hAnsi="Sylfaen" w:cs="Sylfaen"/>
          <w:lang w:val="ka-GE"/>
        </w:rPr>
        <w:t>პროფესიულ</w:t>
      </w:r>
      <w:r w:rsidRPr="00B2408B">
        <w:rPr>
          <w:rFonts w:ascii="Sylfaen" w:hAnsi="Sylfaen" w:cstheme="majorHAnsi"/>
          <w:lang w:val="ka-GE"/>
        </w:rPr>
        <w:t xml:space="preserve"> </w:t>
      </w:r>
      <w:r w:rsidRPr="00B2408B">
        <w:rPr>
          <w:rFonts w:ascii="Sylfaen" w:hAnsi="Sylfaen" w:cs="Sylfaen"/>
          <w:lang w:val="ka-GE"/>
        </w:rPr>
        <w:t>სასწავლებლებსა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მცირე</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საშუალო</w:t>
      </w:r>
      <w:r w:rsidRPr="00B2408B">
        <w:rPr>
          <w:rFonts w:ascii="Sylfaen" w:hAnsi="Sylfaen" w:cstheme="majorHAnsi"/>
          <w:lang w:val="ka-GE"/>
        </w:rPr>
        <w:t xml:space="preserve"> </w:t>
      </w:r>
      <w:r w:rsidRPr="00B2408B">
        <w:rPr>
          <w:rFonts w:ascii="Sylfaen" w:hAnsi="Sylfaen" w:cs="Sylfaen"/>
          <w:lang w:val="ka-GE"/>
        </w:rPr>
        <w:t>მეწარმეებს</w:t>
      </w:r>
      <w:r w:rsidRPr="00B2408B">
        <w:rPr>
          <w:rFonts w:ascii="Sylfaen" w:hAnsi="Sylfaen" w:cstheme="majorHAnsi"/>
          <w:lang w:val="ka-GE"/>
        </w:rPr>
        <w:t xml:space="preserve"> </w:t>
      </w:r>
      <w:r w:rsidRPr="00B2408B">
        <w:rPr>
          <w:rFonts w:ascii="Sylfaen" w:hAnsi="Sylfaen" w:cs="Sylfaen"/>
          <w:lang w:val="ka-GE"/>
        </w:rPr>
        <w:t>შორის</w:t>
      </w:r>
      <w:r w:rsidRPr="00B2408B">
        <w:rPr>
          <w:rFonts w:ascii="Sylfaen" w:hAnsi="Sylfaen" w:cstheme="majorHAnsi"/>
          <w:lang w:val="ka-GE"/>
        </w:rPr>
        <w:t xml:space="preserve"> </w:t>
      </w:r>
      <w:r w:rsidRPr="00B2408B">
        <w:rPr>
          <w:rFonts w:ascii="Sylfaen" w:hAnsi="Sylfaen" w:cs="Sylfaen"/>
          <w:lang w:val="ka-GE"/>
        </w:rPr>
        <w:t>თანამშრომლობის</w:t>
      </w:r>
      <w:r w:rsidRPr="00B2408B">
        <w:rPr>
          <w:rFonts w:ascii="Sylfaen" w:hAnsi="Sylfaen" w:cstheme="majorHAnsi"/>
          <w:lang w:val="ka-GE"/>
        </w:rPr>
        <w:t xml:space="preserve"> </w:t>
      </w:r>
      <w:r w:rsidRPr="00B2408B">
        <w:rPr>
          <w:rFonts w:ascii="Sylfaen" w:hAnsi="Sylfaen" w:cs="Sylfaen"/>
          <w:lang w:val="ka-GE"/>
        </w:rPr>
        <w:t>გაძლიერების</w:t>
      </w:r>
      <w:r w:rsidRPr="00B2408B">
        <w:rPr>
          <w:rFonts w:ascii="Sylfaen" w:hAnsi="Sylfaen" w:cstheme="majorHAnsi"/>
          <w:lang w:val="ka-GE"/>
        </w:rPr>
        <w:t xml:space="preserve"> </w:t>
      </w:r>
      <w:r w:rsidRPr="00B2408B">
        <w:rPr>
          <w:rFonts w:ascii="Sylfaen" w:hAnsi="Sylfaen" w:cs="Sylfaen"/>
          <w:lang w:val="ka-GE"/>
        </w:rPr>
        <w:t>ხელშეწყობა</w:t>
      </w:r>
      <w:r w:rsidRPr="00B2408B">
        <w:rPr>
          <w:rFonts w:ascii="Sylfaen" w:hAnsi="Sylfaen" w:cstheme="majorHAnsi"/>
          <w:lang w:val="ka-GE"/>
        </w:rPr>
        <w:t xml:space="preserve">, </w:t>
      </w:r>
      <w:r w:rsidRPr="00B2408B">
        <w:rPr>
          <w:rFonts w:ascii="Sylfaen" w:hAnsi="Sylfaen" w:cs="Sylfaen"/>
          <w:lang w:val="ka-GE"/>
        </w:rPr>
        <w:t>მათ</w:t>
      </w:r>
      <w:r w:rsidRPr="00B2408B">
        <w:rPr>
          <w:rFonts w:ascii="Sylfaen" w:hAnsi="Sylfaen" w:cstheme="majorHAnsi"/>
          <w:lang w:val="ka-GE"/>
        </w:rPr>
        <w:t xml:space="preserve"> </w:t>
      </w:r>
      <w:r w:rsidRPr="00B2408B">
        <w:rPr>
          <w:rFonts w:ascii="Sylfaen" w:hAnsi="Sylfaen" w:cs="Sylfaen"/>
          <w:lang w:val="ka-GE"/>
        </w:rPr>
        <w:t>შორის</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სამუშაოზე</w:t>
      </w:r>
      <w:r w:rsidRPr="00B2408B">
        <w:rPr>
          <w:rFonts w:ascii="Sylfaen" w:hAnsi="Sylfaen" w:cstheme="majorHAnsi"/>
          <w:lang w:val="ka-GE"/>
        </w:rPr>
        <w:t xml:space="preserve"> </w:t>
      </w:r>
      <w:r w:rsidRPr="00B2408B">
        <w:rPr>
          <w:rFonts w:ascii="Sylfaen" w:hAnsi="Sylfaen" w:cs="Sylfaen"/>
          <w:lang w:val="ka-GE"/>
        </w:rPr>
        <w:t>დაფუძნებული</w:t>
      </w:r>
      <w:r w:rsidRPr="00B2408B">
        <w:rPr>
          <w:rFonts w:ascii="Sylfaen" w:hAnsi="Sylfaen" w:cstheme="majorHAnsi"/>
          <w:lang w:val="ka-GE"/>
        </w:rPr>
        <w:t xml:space="preserve"> </w:t>
      </w:r>
      <w:r w:rsidRPr="00B2408B">
        <w:rPr>
          <w:rFonts w:ascii="Sylfaen" w:hAnsi="Sylfaen" w:cs="Sylfaen"/>
          <w:lang w:val="ka-GE"/>
        </w:rPr>
        <w:t>სწავლების</w:t>
      </w:r>
      <w:r w:rsidRPr="00B2408B">
        <w:rPr>
          <w:rFonts w:ascii="Sylfaen" w:hAnsi="Sylfaen" w:cstheme="majorHAnsi"/>
          <w:lang w:val="ka-GE"/>
        </w:rPr>
        <w:t xml:space="preserve"> </w:t>
      </w:r>
      <w:r w:rsidRPr="00B2408B">
        <w:rPr>
          <w:rFonts w:ascii="Sylfaen" w:hAnsi="Sylfaen" w:cs="Sylfaen"/>
          <w:lang w:val="ka-GE"/>
        </w:rPr>
        <w:t>გზით</w:t>
      </w:r>
      <w:r w:rsidRPr="00B2408B">
        <w:rPr>
          <w:rFonts w:ascii="Sylfaen" w:hAnsi="Sylfaen" w:cstheme="majorHAnsi"/>
          <w:lang w:val="ka-GE"/>
        </w:rPr>
        <w:t>.</w:t>
      </w:r>
    </w:p>
    <w:p w14:paraId="71FC3327"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ბიზნესპასუხისმგებლიან</w:t>
      </w:r>
      <w:r w:rsidRPr="00B2408B">
        <w:rPr>
          <w:rFonts w:ascii="Sylfaen" w:hAnsi="Sylfaen" w:cstheme="majorHAnsi"/>
          <w:lang w:val="ka-GE"/>
        </w:rPr>
        <w:t xml:space="preserve"> </w:t>
      </w:r>
      <w:r w:rsidRPr="00B2408B">
        <w:rPr>
          <w:rFonts w:ascii="Sylfaen" w:hAnsi="Sylfaen" w:cs="Sylfaen"/>
          <w:lang w:val="ka-GE"/>
        </w:rPr>
        <w:t>ქცევასთან</w:t>
      </w:r>
      <w:r w:rsidRPr="00B2408B">
        <w:rPr>
          <w:rFonts w:ascii="Sylfaen" w:hAnsi="Sylfaen" w:cstheme="majorHAnsi"/>
          <w:lang w:val="ka-GE"/>
        </w:rPr>
        <w:t xml:space="preserve"> (RBC) </w:t>
      </w:r>
      <w:r w:rsidRPr="00B2408B">
        <w:rPr>
          <w:rFonts w:ascii="Sylfaen" w:hAnsi="Sylfaen" w:cs="Sylfaen"/>
          <w:lang w:val="ka-GE"/>
        </w:rPr>
        <w:t>დაკავშირებით</w:t>
      </w:r>
      <w:r w:rsidRPr="00B2408B">
        <w:rPr>
          <w:rFonts w:ascii="Sylfaen" w:hAnsi="Sylfaen" w:cstheme="majorHAnsi"/>
          <w:lang w:val="ka-GE"/>
        </w:rPr>
        <w:t xml:space="preserve"> </w:t>
      </w:r>
      <w:r w:rsidRPr="00B2408B">
        <w:rPr>
          <w:rFonts w:ascii="Sylfaen" w:hAnsi="Sylfaen" w:cs="Sylfaen"/>
          <w:lang w:val="ka-GE"/>
        </w:rPr>
        <w:t>განხორციელდება</w:t>
      </w:r>
      <w:r w:rsidRPr="00B2408B">
        <w:rPr>
          <w:rFonts w:ascii="Sylfaen" w:hAnsi="Sylfaen" w:cstheme="majorHAnsi"/>
          <w:lang w:val="ka-GE"/>
        </w:rPr>
        <w:t xml:space="preserve"> </w:t>
      </w:r>
      <w:r w:rsidRPr="00B2408B">
        <w:rPr>
          <w:rFonts w:ascii="Sylfaen" w:hAnsi="Sylfaen" w:cs="Sylfaen"/>
          <w:lang w:val="ka-GE"/>
        </w:rPr>
        <w:t>ბიზნესასოციაციებისა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სტრუქტურების</w:t>
      </w:r>
      <w:r w:rsidRPr="00B2408B">
        <w:rPr>
          <w:rFonts w:ascii="Sylfaen" w:hAnsi="Sylfaen" w:cstheme="majorHAnsi"/>
          <w:lang w:val="ka-GE"/>
        </w:rPr>
        <w:t xml:space="preserve"> </w:t>
      </w:r>
      <w:r w:rsidRPr="00B2408B">
        <w:rPr>
          <w:rFonts w:ascii="Sylfaen" w:hAnsi="Sylfaen" w:cs="Sylfaen"/>
          <w:lang w:val="ka-GE"/>
        </w:rPr>
        <w:t>ცნობიერების</w:t>
      </w:r>
      <w:r w:rsidRPr="00B2408B">
        <w:rPr>
          <w:rFonts w:ascii="Sylfaen" w:hAnsi="Sylfaen" w:cstheme="majorHAnsi"/>
          <w:lang w:val="ka-GE"/>
        </w:rPr>
        <w:t xml:space="preserve"> </w:t>
      </w:r>
      <w:r w:rsidRPr="00B2408B">
        <w:rPr>
          <w:rFonts w:ascii="Sylfaen" w:hAnsi="Sylfaen" w:cs="Sylfaen"/>
          <w:lang w:val="ka-GE"/>
        </w:rPr>
        <w:t>ამაღლება</w:t>
      </w:r>
      <w:r w:rsidRPr="00B2408B">
        <w:rPr>
          <w:rFonts w:ascii="Sylfaen" w:hAnsi="Sylfaen" w:cstheme="majorHAnsi"/>
          <w:lang w:val="ka-GE"/>
        </w:rPr>
        <w:t xml:space="preserve">. </w:t>
      </w:r>
      <w:r w:rsidRPr="00B2408B">
        <w:rPr>
          <w:rFonts w:ascii="Sylfaen" w:hAnsi="Sylfaen" w:cs="Sylfaen"/>
          <w:lang w:val="ka-GE"/>
        </w:rPr>
        <w:t>დამატებით</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მოხდება</w:t>
      </w:r>
      <w:r w:rsidRPr="00B2408B">
        <w:rPr>
          <w:rFonts w:ascii="Sylfaen" w:hAnsi="Sylfaen" w:cstheme="majorHAnsi"/>
          <w:lang w:val="ka-GE"/>
        </w:rPr>
        <w:t xml:space="preserve"> </w:t>
      </w:r>
      <w:r w:rsidRPr="00B2408B">
        <w:rPr>
          <w:rFonts w:ascii="Sylfaen" w:hAnsi="Sylfaen" w:cs="Sylfaen"/>
          <w:lang w:val="ka-GE"/>
        </w:rPr>
        <w:t>მცირე</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საშუალო</w:t>
      </w:r>
      <w:r w:rsidRPr="00B2408B">
        <w:rPr>
          <w:rFonts w:ascii="Sylfaen" w:hAnsi="Sylfaen" w:cstheme="majorHAnsi"/>
          <w:lang w:val="ka-GE"/>
        </w:rPr>
        <w:t xml:space="preserve"> </w:t>
      </w:r>
      <w:r w:rsidRPr="00B2408B">
        <w:rPr>
          <w:rFonts w:ascii="Sylfaen" w:hAnsi="Sylfaen" w:cs="Sylfaen"/>
          <w:lang w:val="ka-GE"/>
        </w:rPr>
        <w:t>საწარმოებისთვის</w:t>
      </w:r>
      <w:r w:rsidRPr="00B2408B">
        <w:rPr>
          <w:rFonts w:ascii="Sylfaen" w:hAnsi="Sylfaen" w:cstheme="majorHAnsi"/>
          <w:lang w:val="ka-GE"/>
        </w:rPr>
        <w:t xml:space="preserve"> </w:t>
      </w:r>
      <w:r w:rsidRPr="00B2408B">
        <w:rPr>
          <w:rFonts w:ascii="Sylfaen" w:hAnsi="Sylfaen" w:cs="Sylfaen"/>
          <w:lang w:val="ka-GE"/>
        </w:rPr>
        <w:t>სახელმძღვანელოს</w:t>
      </w:r>
      <w:r w:rsidRPr="00B2408B">
        <w:rPr>
          <w:rFonts w:ascii="Sylfaen" w:hAnsi="Sylfaen" w:cstheme="majorHAnsi"/>
          <w:lang w:val="ka-GE"/>
        </w:rPr>
        <w:t xml:space="preserve"> </w:t>
      </w:r>
      <w:r w:rsidRPr="00B2408B">
        <w:rPr>
          <w:rFonts w:ascii="Sylfaen" w:hAnsi="Sylfaen" w:cs="Sylfaen"/>
          <w:lang w:val="ka-GE"/>
        </w:rPr>
        <w:t>შექმნა</w:t>
      </w:r>
      <w:r w:rsidRPr="00B2408B">
        <w:rPr>
          <w:rFonts w:ascii="Sylfaen" w:hAnsi="Sylfaen" w:cstheme="majorHAnsi"/>
          <w:lang w:val="ka-GE"/>
        </w:rPr>
        <w:t> ESG (</w:t>
      </w:r>
      <w:r w:rsidRPr="00B2408B">
        <w:rPr>
          <w:rFonts w:ascii="Sylfaen" w:hAnsi="Sylfaen" w:cs="Sylfaen"/>
          <w:lang w:val="ka-GE"/>
        </w:rPr>
        <w:t>გარემოსდაცვითი</w:t>
      </w:r>
      <w:r w:rsidRPr="00B2408B">
        <w:rPr>
          <w:rFonts w:ascii="Sylfaen" w:hAnsi="Sylfaen" w:cstheme="majorHAnsi"/>
          <w:lang w:val="ka-GE"/>
        </w:rPr>
        <w:t xml:space="preserve">, </w:t>
      </w:r>
      <w:r w:rsidRPr="00B2408B">
        <w:rPr>
          <w:rFonts w:ascii="Sylfaen" w:hAnsi="Sylfaen" w:cs="Sylfaen"/>
          <w:lang w:val="ka-GE"/>
        </w:rPr>
        <w:t>სოციალური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მმართველობის</w:t>
      </w:r>
      <w:r w:rsidRPr="00B2408B">
        <w:rPr>
          <w:rFonts w:ascii="Sylfaen" w:hAnsi="Sylfaen" w:cstheme="majorHAnsi"/>
          <w:lang w:val="ka-GE"/>
        </w:rPr>
        <w:t xml:space="preserve">) </w:t>
      </w:r>
      <w:r w:rsidRPr="00B2408B">
        <w:rPr>
          <w:rFonts w:ascii="Sylfaen" w:hAnsi="Sylfaen" w:cs="Sylfaen"/>
          <w:lang w:val="ka-GE"/>
        </w:rPr>
        <w:t>მიმართულებით</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კომპანიების</w:t>
      </w:r>
      <w:r w:rsidRPr="00B2408B">
        <w:rPr>
          <w:rFonts w:ascii="Sylfaen" w:hAnsi="Sylfaen" w:cstheme="majorHAnsi"/>
          <w:lang w:val="ka-GE"/>
        </w:rPr>
        <w:t xml:space="preserve"> </w:t>
      </w:r>
      <w:r w:rsidRPr="00B2408B">
        <w:rPr>
          <w:rFonts w:ascii="Sylfaen" w:hAnsi="Sylfaen" w:cs="Sylfaen"/>
          <w:lang w:val="ka-GE"/>
        </w:rPr>
        <w:t>მხარდაჭერა</w:t>
      </w:r>
      <w:r w:rsidRPr="00B2408B">
        <w:rPr>
          <w:rFonts w:ascii="Sylfaen" w:hAnsi="Sylfaen" w:cstheme="majorHAnsi"/>
          <w:lang w:val="ka-GE"/>
        </w:rPr>
        <w:t xml:space="preserve"> </w:t>
      </w:r>
      <w:r w:rsidRPr="00B2408B">
        <w:rPr>
          <w:rFonts w:ascii="Sylfaen" w:hAnsi="Sylfaen" w:cs="Sylfaen"/>
          <w:lang w:val="ka-GE"/>
        </w:rPr>
        <w:t>აღნიშნული</w:t>
      </w:r>
      <w:r w:rsidRPr="00B2408B">
        <w:rPr>
          <w:rFonts w:ascii="Sylfaen" w:hAnsi="Sylfaen" w:cstheme="majorHAnsi"/>
          <w:lang w:val="ka-GE"/>
        </w:rPr>
        <w:t xml:space="preserve"> </w:t>
      </w:r>
      <w:r w:rsidRPr="00B2408B">
        <w:rPr>
          <w:rFonts w:ascii="Sylfaen" w:hAnsi="Sylfaen" w:cs="Sylfaen"/>
          <w:lang w:val="ka-GE"/>
        </w:rPr>
        <w:t>სტანდარტების</w:t>
      </w:r>
      <w:r w:rsidRPr="00B2408B">
        <w:rPr>
          <w:rFonts w:ascii="Sylfaen" w:hAnsi="Sylfaen" w:cstheme="majorHAnsi"/>
          <w:lang w:val="ka-GE"/>
        </w:rPr>
        <w:t xml:space="preserve"> </w:t>
      </w:r>
      <w:r w:rsidRPr="00B2408B">
        <w:rPr>
          <w:rFonts w:ascii="Sylfaen" w:hAnsi="Sylfaen" w:cs="Sylfaen"/>
          <w:lang w:val="ka-GE"/>
        </w:rPr>
        <w:t>დანერგვაში</w:t>
      </w:r>
      <w:r w:rsidRPr="00B2408B">
        <w:rPr>
          <w:rFonts w:ascii="Sylfaen" w:hAnsi="Sylfaen" w:cstheme="majorHAnsi"/>
          <w:lang w:val="ka-GE"/>
        </w:rPr>
        <w:t xml:space="preserve">. </w:t>
      </w:r>
    </w:p>
    <w:p w14:paraId="73436403"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ბაზარზე</w:t>
      </w:r>
      <w:r w:rsidRPr="00B2408B">
        <w:rPr>
          <w:rFonts w:ascii="Sylfaen" w:hAnsi="Sylfaen" w:cstheme="majorHAnsi"/>
          <w:lang w:val="ka-GE"/>
        </w:rPr>
        <w:t xml:space="preserve"> </w:t>
      </w: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lang w:val="ka-GE"/>
        </w:rPr>
        <w:t>მოთხოვნების</w:t>
      </w:r>
      <w:r w:rsidRPr="00B2408B">
        <w:rPr>
          <w:rFonts w:ascii="Sylfaen" w:hAnsi="Sylfaen" w:cstheme="majorHAnsi"/>
          <w:lang w:val="ka-GE"/>
        </w:rPr>
        <w:t xml:space="preserve"> </w:t>
      </w:r>
      <w:r w:rsidRPr="00B2408B">
        <w:rPr>
          <w:rFonts w:ascii="Sylfaen" w:hAnsi="Sylfaen" w:cs="Sylfaen"/>
          <w:lang w:val="ka-GE"/>
        </w:rPr>
        <w:t>შესაბამისად</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განხორციელდება</w:t>
      </w:r>
      <w:r w:rsidRPr="00B2408B">
        <w:rPr>
          <w:rFonts w:ascii="Sylfaen" w:hAnsi="Sylfaen" w:cstheme="majorHAnsi"/>
          <w:lang w:val="ka-GE"/>
        </w:rPr>
        <w:t xml:space="preserve"> </w:t>
      </w: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პროგრამების</w:t>
      </w:r>
      <w:r w:rsidRPr="00B2408B">
        <w:rPr>
          <w:rFonts w:ascii="Sylfaen" w:hAnsi="Sylfaen" w:cstheme="majorHAnsi"/>
          <w:lang w:val="ka-GE"/>
        </w:rPr>
        <w:t xml:space="preserve"> </w:t>
      </w:r>
      <w:r w:rsidRPr="00B2408B">
        <w:rPr>
          <w:rFonts w:ascii="Sylfaen" w:hAnsi="Sylfaen" w:cs="Sylfaen"/>
          <w:lang w:val="ka-GE"/>
        </w:rPr>
        <w:t>პერიოდული</w:t>
      </w:r>
      <w:r w:rsidRPr="00B2408B">
        <w:rPr>
          <w:rFonts w:ascii="Sylfaen" w:hAnsi="Sylfaen" w:cstheme="majorHAnsi"/>
          <w:lang w:val="ka-GE"/>
        </w:rPr>
        <w:t xml:space="preserve"> </w:t>
      </w:r>
      <w:r w:rsidRPr="00B2408B">
        <w:rPr>
          <w:rFonts w:ascii="Sylfaen" w:hAnsi="Sylfaen" w:cs="Sylfaen"/>
          <w:lang w:val="ka-GE"/>
        </w:rPr>
        <w:t>განახლება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მათი</w:t>
      </w:r>
      <w:r w:rsidRPr="00B2408B">
        <w:rPr>
          <w:rFonts w:ascii="Sylfaen" w:hAnsi="Sylfaen" w:cstheme="majorHAnsi"/>
          <w:lang w:val="ka-GE"/>
        </w:rPr>
        <w:t xml:space="preserve"> </w:t>
      </w:r>
      <w:r w:rsidRPr="00B2408B">
        <w:rPr>
          <w:rFonts w:ascii="Sylfaen" w:hAnsi="Sylfaen" w:cs="Sylfaen"/>
          <w:lang w:val="ka-GE"/>
        </w:rPr>
        <w:t>მუდმივი</w:t>
      </w:r>
      <w:r w:rsidRPr="00B2408B">
        <w:rPr>
          <w:rFonts w:ascii="Sylfaen" w:hAnsi="Sylfaen" w:cstheme="majorHAnsi"/>
          <w:lang w:val="ka-GE"/>
        </w:rPr>
        <w:t xml:space="preserve"> </w:t>
      </w:r>
      <w:r w:rsidRPr="00B2408B">
        <w:rPr>
          <w:rFonts w:ascii="Sylfaen" w:hAnsi="Sylfaen" w:cs="Sylfaen"/>
          <w:lang w:val="ka-GE"/>
        </w:rPr>
        <w:t>განვითარება</w:t>
      </w:r>
      <w:r w:rsidRPr="00B2408B">
        <w:rPr>
          <w:rFonts w:ascii="Sylfaen" w:hAnsi="Sylfaen" w:cstheme="majorHAnsi"/>
          <w:lang w:val="ka-GE"/>
        </w:rPr>
        <w:t xml:space="preserve">. </w:t>
      </w:r>
      <w:r w:rsidRPr="00B2408B">
        <w:rPr>
          <w:rFonts w:ascii="Sylfaen" w:hAnsi="Sylfaen" w:cs="Sylfaen"/>
          <w:lang w:val="ka-GE"/>
        </w:rPr>
        <w:t>დღეისათვის</w:t>
      </w:r>
      <w:r w:rsidRPr="00B2408B">
        <w:rPr>
          <w:rFonts w:ascii="Sylfaen" w:hAnsi="Sylfaen" w:cstheme="majorHAnsi"/>
          <w:lang w:val="ka-GE"/>
        </w:rPr>
        <w:t xml:space="preserve">, </w:t>
      </w:r>
      <w:r w:rsidRPr="00B2408B">
        <w:rPr>
          <w:rFonts w:ascii="Sylfaen" w:hAnsi="Sylfaen" w:cs="Sylfaen"/>
          <w:lang w:val="ka-GE"/>
        </w:rPr>
        <w:t>სსიპ</w:t>
      </w:r>
      <w:r>
        <w:rPr>
          <w:rFonts w:ascii="Sylfaen" w:hAnsi="Sylfaen" w:cstheme="majorHAnsi"/>
          <w:lang w:val="ka-GE"/>
        </w:rPr>
        <w:t xml:space="preserve">  − </w:t>
      </w:r>
      <w:r w:rsidRPr="00B2408B">
        <w:rPr>
          <w:rFonts w:ascii="Sylfaen" w:hAnsi="Sylfaen" w:cs="Sylfaen"/>
          <w:lang w:val="ka-GE"/>
        </w:rPr>
        <w:t>აწარმოე</w:t>
      </w:r>
      <w:r w:rsidRPr="00B2408B">
        <w:rPr>
          <w:rFonts w:ascii="Sylfaen" w:hAnsi="Sylfaen" w:cstheme="majorHAnsi"/>
          <w:lang w:val="ka-GE"/>
        </w:rPr>
        <w:t xml:space="preserve"> </w:t>
      </w:r>
      <w:r w:rsidRPr="00B2408B">
        <w:rPr>
          <w:rFonts w:ascii="Sylfaen" w:hAnsi="Sylfaen" w:cs="Sylfaen"/>
          <w:lang w:val="ka-GE"/>
        </w:rPr>
        <w:t>საქართველოში</w:t>
      </w:r>
      <w:r w:rsidRPr="00B2408B">
        <w:rPr>
          <w:rFonts w:ascii="Sylfaen" w:hAnsi="Sylfaen" w:cstheme="majorHAnsi"/>
          <w:lang w:val="ka-GE"/>
        </w:rPr>
        <w:t xml:space="preserve"> </w:t>
      </w:r>
      <w:r w:rsidRPr="00B2408B">
        <w:rPr>
          <w:rFonts w:ascii="Sylfaen" w:hAnsi="Sylfaen" w:cs="Sylfaen"/>
          <w:lang w:val="ka-GE"/>
        </w:rPr>
        <w:t>მცირე</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საშუალო</w:t>
      </w:r>
      <w:r w:rsidRPr="00B2408B">
        <w:rPr>
          <w:rFonts w:ascii="Sylfaen" w:hAnsi="Sylfaen" w:cstheme="majorHAnsi"/>
          <w:lang w:val="ka-GE"/>
        </w:rPr>
        <w:t xml:space="preserve"> </w:t>
      </w:r>
      <w:r w:rsidRPr="00B2408B">
        <w:rPr>
          <w:rFonts w:ascii="Sylfaen" w:hAnsi="Sylfaen" w:cs="Sylfaen"/>
          <w:lang w:val="ka-GE"/>
        </w:rPr>
        <w:t>მეწარმეობის</w:t>
      </w:r>
      <w:r w:rsidRPr="00B2408B">
        <w:rPr>
          <w:rFonts w:ascii="Sylfaen" w:hAnsi="Sylfaen" w:cstheme="majorHAnsi"/>
          <w:lang w:val="ka-GE"/>
        </w:rPr>
        <w:t xml:space="preserve"> </w:t>
      </w:r>
      <w:r w:rsidRPr="00B2408B">
        <w:rPr>
          <w:rFonts w:ascii="Sylfaen" w:hAnsi="Sylfaen" w:cs="Sylfaen"/>
          <w:lang w:val="ka-GE"/>
        </w:rPr>
        <w:t>განვითარების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ფინანსებზე</w:t>
      </w:r>
      <w:r w:rsidRPr="00B2408B">
        <w:rPr>
          <w:rFonts w:ascii="Sylfaen" w:hAnsi="Sylfaen" w:cstheme="majorHAnsi"/>
          <w:lang w:val="ka-GE"/>
        </w:rPr>
        <w:t xml:space="preserve"> </w:t>
      </w:r>
      <w:r w:rsidRPr="00B2408B">
        <w:rPr>
          <w:rFonts w:ascii="Sylfaen" w:hAnsi="Sylfaen" w:cs="Sylfaen"/>
          <w:lang w:val="ka-GE"/>
        </w:rPr>
        <w:t>ხელმისაწვდომობის</w:t>
      </w:r>
      <w:r w:rsidRPr="00B2408B">
        <w:rPr>
          <w:rFonts w:ascii="Sylfaen" w:hAnsi="Sylfaen" w:cstheme="majorHAnsi"/>
          <w:lang w:val="ka-GE"/>
        </w:rPr>
        <w:t xml:space="preserve"> </w:t>
      </w:r>
      <w:r w:rsidRPr="00B2408B">
        <w:rPr>
          <w:rFonts w:ascii="Sylfaen" w:hAnsi="Sylfaen" w:cs="Sylfaen"/>
          <w:lang w:val="ka-GE"/>
        </w:rPr>
        <w:t>გამარტივების</w:t>
      </w:r>
      <w:r w:rsidRPr="00B2408B">
        <w:rPr>
          <w:rFonts w:ascii="Sylfaen" w:hAnsi="Sylfaen" w:cstheme="majorHAnsi"/>
          <w:lang w:val="ka-GE"/>
        </w:rPr>
        <w:t xml:space="preserve"> </w:t>
      </w:r>
      <w:r w:rsidRPr="00B2408B">
        <w:rPr>
          <w:rFonts w:ascii="Sylfaen" w:hAnsi="Sylfaen" w:cs="Sylfaen"/>
          <w:lang w:val="ka-GE"/>
        </w:rPr>
        <w:t>კუთხით</w:t>
      </w:r>
      <w:r w:rsidRPr="00B2408B">
        <w:rPr>
          <w:rFonts w:ascii="Sylfaen" w:hAnsi="Sylfaen" w:cstheme="majorHAnsi"/>
          <w:lang w:val="ka-GE"/>
        </w:rPr>
        <w:t xml:space="preserve">, </w:t>
      </w:r>
      <w:r w:rsidRPr="00B2408B">
        <w:rPr>
          <w:rFonts w:ascii="Sylfaen" w:hAnsi="Sylfaen" w:cs="Sylfaen"/>
          <w:lang w:val="ka-GE"/>
        </w:rPr>
        <w:t>ახორციელებს</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პროგრამებს</w:t>
      </w:r>
      <w:r w:rsidRPr="00B2408B">
        <w:rPr>
          <w:rFonts w:ascii="Sylfaen" w:hAnsi="Sylfaen" w:cstheme="majorHAnsi"/>
          <w:lang w:val="ka-GE"/>
        </w:rPr>
        <w:t xml:space="preserve">: </w:t>
      </w:r>
      <w:r w:rsidRPr="00B2408B">
        <w:rPr>
          <w:rFonts w:ascii="Sylfaen" w:hAnsi="Sylfaen" w:cs="Sylfaen"/>
          <w:lang w:val="ka-GE"/>
        </w:rPr>
        <w:t>უნივერსალური</w:t>
      </w:r>
      <w:r w:rsidRPr="00B2408B">
        <w:rPr>
          <w:rFonts w:ascii="Sylfaen" w:hAnsi="Sylfaen" w:cstheme="majorHAnsi"/>
          <w:lang w:val="ka-GE"/>
        </w:rPr>
        <w:t xml:space="preserve"> </w:t>
      </w:r>
      <w:r w:rsidRPr="00B2408B">
        <w:rPr>
          <w:rFonts w:ascii="Sylfaen" w:hAnsi="Sylfaen" w:cs="Sylfaen"/>
          <w:lang w:val="ka-GE"/>
        </w:rPr>
        <w:t>ინდუსტრიული</w:t>
      </w:r>
      <w:r w:rsidRPr="00B2408B">
        <w:rPr>
          <w:rFonts w:ascii="Sylfaen" w:hAnsi="Sylfaen" w:cstheme="majorHAnsi"/>
          <w:lang w:val="ka-GE"/>
        </w:rPr>
        <w:t xml:space="preserve"> </w:t>
      </w:r>
      <w:r w:rsidRPr="00B2408B">
        <w:rPr>
          <w:rFonts w:ascii="Sylfaen" w:hAnsi="Sylfaen" w:cs="Sylfaen"/>
          <w:lang w:val="ka-GE"/>
        </w:rPr>
        <w:t>ნაწილი</w:t>
      </w:r>
      <w:r w:rsidRPr="00B2408B">
        <w:rPr>
          <w:rFonts w:ascii="Sylfaen" w:hAnsi="Sylfaen" w:cstheme="majorHAnsi"/>
          <w:lang w:val="ka-GE"/>
        </w:rPr>
        <w:t xml:space="preserve">, </w:t>
      </w:r>
      <w:r w:rsidRPr="00B2408B">
        <w:rPr>
          <w:rFonts w:ascii="Sylfaen" w:hAnsi="Sylfaen" w:cs="Sylfaen"/>
          <w:lang w:val="ka-GE"/>
        </w:rPr>
        <w:t>საკრედიტო</w:t>
      </w:r>
      <w:r w:rsidRPr="00B2408B">
        <w:rPr>
          <w:rFonts w:ascii="Sylfaen" w:hAnsi="Sylfaen" w:cstheme="majorHAnsi"/>
          <w:lang w:val="ka-GE"/>
        </w:rPr>
        <w:t>-</w:t>
      </w:r>
      <w:r w:rsidRPr="00B2408B">
        <w:rPr>
          <w:rFonts w:ascii="Sylfaen" w:hAnsi="Sylfaen" w:cs="Sylfaen"/>
          <w:lang w:val="ka-GE"/>
        </w:rPr>
        <w:t>საგარანტიო</w:t>
      </w:r>
      <w:r w:rsidRPr="00B2408B">
        <w:rPr>
          <w:rFonts w:ascii="Sylfaen" w:hAnsi="Sylfaen" w:cstheme="majorHAnsi"/>
          <w:lang w:val="ka-GE"/>
        </w:rPr>
        <w:t xml:space="preserve"> </w:t>
      </w:r>
      <w:r w:rsidRPr="00B2408B">
        <w:rPr>
          <w:rFonts w:ascii="Sylfaen" w:hAnsi="Sylfaen" w:cs="Sylfaen"/>
          <w:lang w:val="ka-GE"/>
        </w:rPr>
        <w:t>სქემა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მიკრო</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მცირე</w:t>
      </w:r>
      <w:r w:rsidRPr="00B2408B">
        <w:rPr>
          <w:rFonts w:ascii="Sylfaen" w:hAnsi="Sylfaen" w:cstheme="majorHAnsi"/>
          <w:lang w:val="ka-GE"/>
        </w:rPr>
        <w:t xml:space="preserve"> </w:t>
      </w:r>
      <w:r w:rsidRPr="00B2408B">
        <w:rPr>
          <w:rFonts w:ascii="Sylfaen" w:hAnsi="Sylfaen" w:cs="Sylfaen"/>
          <w:lang w:val="ka-GE"/>
        </w:rPr>
        <w:t>მეწარმეობის</w:t>
      </w:r>
      <w:r w:rsidRPr="00B2408B">
        <w:rPr>
          <w:rFonts w:ascii="Sylfaen" w:hAnsi="Sylfaen" w:cstheme="majorHAnsi"/>
          <w:lang w:val="ka-GE"/>
        </w:rPr>
        <w:t xml:space="preserve"> </w:t>
      </w:r>
      <w:r w:rsidRPr="00B2408B">
        <w:rPr>
          <w:rFonts w:ascii="Sylfaen" w:hAnsi="Sylfaen" w:cs="Sylfaen"/>
          <w:lang w:val="ka-GE"/>
        </w:rPr>
        <w:t>მხარდაჭერის</w:t>
      </w:r>
      <w:r w:rsidRPr="00B2408B">
        <w:rPr>
          <w:rFonts w:ascii="Sylfaen" w:hAnsi="Sylfaen" w:cstheme="majorHAnsi"/>
          <w:lang w:val="ka-GE"/>
        </w:rPr>
        <w:t xml:space="preserve"> </w:t>
      </w:r>
      <w:r w:rsidRPr="00B2408B">
        <w:rPr>
          <w:rFonts w:ascii="Sylfaen" w:hAnsi="Sylfaen" w:cs="Sylfaen"/>
          <w:lang w:val="ka-GE"/>
        </w:rPr>
        <w:t>მექანიზმი</w:t>
      </w:r>
      <w:r w:rsidRPr="00B2408B">
        <w:rPr>
          <w:rFonts w:ascii="Sylfaen" w:hAnsi="Sylfaen" w:cstheme="majorHAnsi"/>
          <w:lang w:val="ka-GE"/>
        </w:rPr>
        <w:t>.</w:t>
      </w:r>
    </w:p>
    <w:p w14:paraId="7B60C93D"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მომდევნო</w:t>
      </w:r>
      <w:r w:rsidRPr="00B2408B">
        <w:rPr>
          <w:rFonts w:ascii="Sylfaen" w:hAnsi="Sylfaen" w:cstheme="majorHAnsi"/>
          <w:lang w:val="ka-GE"/>
        </w:rPr>
        <w:t xml:space="preserve"> </w:t>
      </w:r>
      <w:r w:rsidRPr="00B2408B">
        <w:rPr>
          <w:rFonts w:ascii="Sylfaen" w:hAnsi="Sylfaen" w:cs="Sylfaen"/>
          <w:lang w:val="ka-GE"/>
        </w:rPr>
        <w:t>წლებში</w:t>
      </w:r>
      <w:r w:rsidRPr="00B2408B">
        <w:rPr>
          <w:rFonts w:ascii="Sylfaen" w:hAnsi="Sylfaen" w:cstheme="majorHAnsi"/>
          <w:lang w:val="ka-GE"/>
        </w:rPr>
        <w:t xml:space="preserve"> </w:t>
      </w:r>
      <w:r w:rsidRPr="00B2408B">
        <w:rPr>
          <w:rFonts w:ascii="Sylfaen" w:hAnsi="Sylfaen" w:cs="Sylfaen"/>
          <w:lang w:val="ka-GE"/>
        </w:rPr>
        <w:t>გაგრძელდება</w:t>
      </w:r>
      <w:r w:rsidRPr="00B2408B">
        <w:rPr>
          <w:rFonts w:ascii="Sylfaen" w:hAnsi="Sylfaen" w:cstheme="majorHAnsi"/>
          <w:lang w:val="ka-GE"/>
        </w:rPr>
        <w:t xml:space="preserve"> </w:t>
      </w:r>
      <w:r>
        <w:rPr>
          <w:rFonts w:ascii="Sylfaen" w:hAnsi="Sylfaen" w:cs="Sylfaen"/>
          <w:lang w:val="ka-GE"/>
        </w:rPr>
        <w:t>პროგრამის</w:t>
      </w:r>
      <w:r w:rsidRPr="00B2408B">
        <w:rPr>
          <w:rFonts w:ascii="Sylfaen" w:hAnsi="Sylfaen" w:cstheme="majorHAnsi"/>
          <w:lang w:val="ka-GE"/>
        </w:rPr>
        <w:t xml:space="preserve"> </w:t>
      </w:r>
      <w:r w:rsidRPr="00B2408B">
        <w:rPr>
          <w:rFonts w:ascii="Sylfaen" w:hAnsi="Sylfaen" w:cs="Sylfaen"/>
          <w:lang w:val="ka-GE"/>
        </w:rPr>
        <w:t>უნივერსალური</w:t>
      </w:r>
      <w:r w:rsidRPr="00B2408B">
        <w:rPr>
          <w:rFonts w:ascii="Sylfaen" w:hAnsi="Sylfaen" w:cstheme="majorHAnsi"/>
          <w:lang w:val="ka-GE"/>
        </w:rPr>
        <w:t xml:space="preserve"> </w:t>
      </w:r>
      <w:r w:rsidRPr="00B2408B">
        <w:rPr>
          <w:rFonts w:ascii="Sylfaen" w:hAnsi="Sylfaen" w:cs="Sylfaen"/>
          <w:lang w:val="ka-GE"/>
        </w:rPr>
        <w:t>ინდუსტრიული</w:t>
      </w:r>
      <w:r w:rsidRPr="00B2408B">
        <w:rPr>
          <w:rFonts w:ascii="Sylfaen" w:hAnsi="Sylfaen" w:cstheme="majorHAnsi"/>
          <w:lang w:val="ka-GE"/>
        </w:rPr>
        <w:t xml:space="preserve"> </w:t>
      </w:r>
      <w:r w:rsidRPr="00B2408B">
        <w:rPr>
          <w:rFonts w:ascii="Sylfaen" w:hAnsi="Sylfaen" w:cs="Sylfaen"/>
          <w:lang w:val="ka-GE"/>
        </w:rPr>
        <w:t>ნაწილი</w:t>
      </w:r>
      <w:r w:rsidRPr="00B2408B">
        <w:rPr>
          <w:rFonts w:ascii="Sylfaen" w:hAnsi="Sylfaen" w:cstheme="majorHAnsi"/>
          <w:lang w:val="ka-GE"/>
        </w:rPr>
        <w:t xml:space="preserve">, </w:t>
      </w:r>
      <w:r w:rsidRPr="00B2408B">
        <w:rPr>
          <w:rFonts w:ascii="Sylfaen" w:hAnsi="Sylfaen" w:cs="Sylfaen"/>
          <w:lang w:val="ka-GE"/>
        </w:rPr>
        <w:t>რომელიც</w:t>
      </w:r>
      <w:r w:rsidRPr="00B2408B">
        <w:rPr>
          <w:rFonts w:ascii="Sylfaen" w:hAnsi="Sylfaen" w:cstheme="majorHAnsi"/>
          <w:lang w:val="ka-GE"/>
        </w:rPr>
        <w:t xml:space="preserve"> </w:t>
      </w:r>
      <w:r w:rsidRPr="00B2408B">
        <w:rPr>
          <w:rFonts w:ascii="Sylfaen" w:hAnsi="Sylfaen" w:cs="Sylfaen"/>
          <w:lang w:val="ka-GE"/>
        </w:rPr>
        <w:t>მცირე</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საშუალო</w:t>
      </w:r>
      <w:r w:rsidRPr="00B2408B">
        <w:rPr>
          <w:rFonts w:ascii="Sylfaen" w:hAnsi="Sylfaen" w:cstheme="majorHAnsi"/>
          <w:lang w:val="ka-GE"/>
        </w:rPr>
        <w:t xml:space="preserve"> </w:t>
      </w:r>
      <w:r w:rsidRPr="00B2408B">
        <w:rPr>
          <w:rFonts w:ascii="Sylfaen" w:hAnsi="Sylfaen" w:cs="Sylfaen"/>
          <w:lang w:val="ka-GE"/>
        </w:rPr>
        <w:t>მეწარმეებს</w:t>
      </w:r>
      <w:r w:rsidRPr="00B2408B">
        <w:rPr>
          <w:rFonts w:ascii="Sylfaen" w:hAnsi="Sylfaen" w:cstheme="majorHAnsi"/>
          <w:lang w:val="ka-GE"/>
        </w:rPr>
        <w:t xml:space="preserve"> </w:t>
      </w:r>
      <w:r w:rsidRPr="00B2408B">
        <w:rPr>
          <w:rFonts w:ascii="Sylfaen" w:hAnsi="Sylfaen" w:cs="Sylfaen"/>
          <w:lang w:val="ka-GE"/>
        </w:rPr>
        <w:t>შესაძლებლობას</w:t>
      </w:r>
      <w:r w:rsidRPr="00B2408B">
        <w:rPr>
          <w:rFonts w:ascii="Sylfaen" w:hAnsi="Sylfaen" w:cstheme="majorHAnsi"/>
          <w:lang w:val="ka-GE"/>
        </w:rPr>
        <w:t xml:space="preserve"> </w:t>
      </w:r>
      <w:r w:rsidRPr="00B2408B">
        <w:rPr>
          <w:rFonts w:ascii="Sylfaen" w:hAnsi="Sylfaen" w:cs="Sylfaen"/>
          <w:lang w:val="ka-GE"/>
        </w:rPr>
        <w:t>მისცემს</w:t>
      </w:r>
      <w:r>
        <w:rPr>
          <w:rFonts w:ascii="Sylfaen" w:hAnsi="Sylfaen" w:cstheme="majorHAnsi"/>
          <w:lang w:val="ka-GE"/>
        </w:rPr>
        <w:t xml:space="preserve">, </w:t>
      </w:r>
      <w:r w:rsidRPr="00B2408B">
        <w:rPr>
          <w:rFonts w:ascii="Sylfaen" w:hAnsi="Sylfaen" w:cs="Sylfaen"/>
          <w:lang w:val="ka-GE"/>
        </w:rPr>
        <w:t>ისარგებლონ</w:t>
      </w:r>
      <w:r w:rsidRPr="00B2408B">
        <w:rPr>
          <w:rFonts w:ascii="Sylfaen" w:hAnsi="Sylfaen" w:cstheme="majorHAnsi"/>
          <w:lang w:val="ka-GE"/>
        </w:rPr>
        <w:t xml:space="preserve"> </w:t>
      </w:r>
      <w:r w:rsidRPr="00B2408B">
        <w:rPr>
          <w:rFonts w:ascii="Sylfaen" w:hAnsi="Sylfaen" w:cs="Sylfaen"/>
          <w:lang w:val="ka-GE"/>
        </w:rPr>
        <w:t>ერთდროულად</w:t>
      </w:r>
      <w:r w:rsidRPr="00B2408B">
        <w:rPr>
          <w:rFonts w:ascii="Sylfaen" w:hAnsi="Sylfaen" w:cstheme="majorHAnsi"/>
          <w:lang w:val="ka-GE"/>
        </w:rPr>
        <w:t xml:space="preserve"> </w:t>
      </w:r>
      <w:r w:rsidRPr="00B2408B">
        <w:rPr>
          <w:rFonts w:ascii="Sylfaen" w:hAnsi="Sylfaen" w:cs="Sylfaen"/>
          <w:lang w:val="ka-GE"/>
        </w:rPr>
        <w:t>სამი</w:t>
      </w:r>
      <w:r w:rsidRPr="00B2408B">
        <w:rPr>
          <w:rFonts w:ascii="Sylfaen" w:hAnsi="Sylfaen" w:cstheme="majorHAnsi"/>
          <w:lang w:val="ka-GE"/>
        </w:rPr>
        <w:t xml:space="preserve"> </w:t>
      </w:r>
      <w:r w:rsidRPr="00B2408B">
        <w:rPr>
          <w:rFonts w:ascii="Sylfaen" w:hAnsi="Sylfaen" w:cs="Sylfaen"/>
          <w:lang w:val="ka-GE"/>
        </w:rPr>
        <w:t>კომპონენტით</w:t>
      </w:r>
      <w:r w:rsidRPr="00B2408B">
        <w:rPr>
          <w:rFonts w:ascii="Sylfaen" w:hAnsi="Sylfaen" w:cstheme="majorHAnsi"/>
          <w:lang w:val="ka-GE"/>
        </w:rPr>
        <w:t xml:space="preserve">: </w:t>
      </w:r>
      <w:r w:rsidRPr="00B2408B">
        <w:rPr>
          <w:rFonts w:ascii="Sylfaen" w:hAnsi="Sylfaen" w:cs="Sylfaen"/>
          <w:lang w:val="ka-GE"/>
        </w:rPr>
        <w:t>სესხის</w:t>
      </w:r>
      <w:r w:rsidRPr="00B2408B">
        <w:rPr>
          <w:rFonts w:ascii="Sylfaen" w:hAnsi="Sylfaen" w:cstheme="majorHAnsi"/>
          <w:lang w:val="ka-GE"/>
        </w:rPr>
        <w:t>/</w:t>
      </w:r>
      <w:r w:rsidRPr="00B2408B">
        <w:rPr>
          <w:rFonts w:ascii="Sylfaen" w:hAnsi="Sylfaen" w:cs="Sylfaen"/>
          <w:lang w:val="ka-GE"/>
        </w:rPr>
        <w:t>ლიზინგის</w:t>
      </w:r>
      <w:r w:rsidRPr="00B2408B">
        <w:rPr>
          <w:rFonts w:ascii="Sylfaen" w:hAnsi="Sylfaen" w:cstheme="majorHAnsi"/>
          <w:lang w:val="ka-GE"/>
        </w:rPr>
        <w:t xml:space="preserve"> </w:t>
      </w:r>
      <w:r w:rsidRPr="00B2408B">
        <w:rPr>
          <w:rFonts w:ascii="Sylfaen" w:hAnsi="Sylfaen" w:cs="Sylfaen"/>
          <w:lang w:val="ka-GE"/>
        </w:rPr>
        <w:t>საგნის</w:t>
      </w:r>
      <w:r w:rsidRPr="00B2408B">
        <w:rPr>
          <w:rFonts w:ascii="Sylfaen" w:hAnsi="Sylfaen" w:cstheme="majorHAnsi"/>
          <w:lang w:val="ka-GE"/>
        </w:rPr>
        <w:t xml:space="preserve"> </w:t>
      </w:r>
      <w:r w:rsidRPr="00B2408B">
        <w:rPr>
          <w:rFonts w:ascii="Sylfaen" w:hAnsi="Sylfaen" w:cs="Sylfaen"/>
          <w:lang w:val="ka-GE"/>
        </w:rPr>
        <w:t>პროცენტის</w:t>
      </w:r>
      <w:r w:rsidRPr="00B2408B">
        <w:rPr>
          <w:rFonts w:ascii="Sylfaen" w:hAnsi="Sylfaen" w:cstheme="majorHAnsi"/>
          <w:lang w:val="ka-GE"/>
        </w:rPr>
        <w:t xml:space="preserve"> </w:t>
      </w:r>
      <w:r w:rsidRPr="00B2408B">
        <w:rPr>
          <w:rFonts w:ascii="Sylfaen" w:hAnsi="Sylfaen" w:cs="Sylfaen"/>
          <w:lang w:val="ka-GE"/>
        </w:rPr>
        <w:t>თანადაფინანსება</w:t>
      </w:r>
      <w:r w:rsidRPr="00B2408B">
        <w:rPr>
          <w:rFonts w:ascii="Sylfaen" w:hAnsi="Sylfaen" w:cstheme="majorHAnsi"/>
          <w:lang w:val="ka-GE"/>
        </w:rPr>
        <w:t xml:space="preserve">, </w:t>
      </w:r>
      <w:r w:rsidRPr="00B2408B">
        <w:rPr>
          <w:rFonts w:ascii="Sylfaen" w:hAnsi="Sylfaen" w:cs="Sylfaen"/>
          <w:lang w:val="ka-GE"/>
        </w:rPr>
        <w:t>გარანტიით</w:t>
      </w:r>
      <w:r w:rsidRPr="00B2408B">
        <w:rPr>
          <w:rFonts w:ascii="Sylfaen" w:hAnsi="Sylfaen" w:cstheme="majorHAnsi"/>
          <w:lang w:val="ka-GE"/>
        </w:rPr>
        <w:t xml:space="preserve"> </w:t>
      </w:r>
      <w:r w:rsidRPr="00B2408B">
        <w:rPr>
          <w:rFonts w:ascii="Sylfaen" w:hAnsi="Sylfaen" w:cs="Sylfaen"/>
          <w:lang w:val="ka-GE"/>
        </w:rPr>
        <w:t>უზრუნველყოფა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გრანტი</w:t>
      </w:r>
      <w:r w:rsidRPr="00B2408B">
        <w:rPr>
          <w:rFonts w:ascii="Sylfaen" w:hAnsi="Sylfaen" w:cstheme="majorHAnsi"/>
          <w:lang w:val="ka-GE"/>
        </w:rPr>
        <w:t xml:space="preserve"> (</w:t>
      </w:r>
      <w:r w:rsidRPr="00B2408B">
        <w:rPr>
          <w:rFonts w:ascii="Sylfaen" w:hAnsi="Sylfaen" w:cs="Sylfaen"/>
          <w:lang w:val="ka-GE"/>
        </w:rPr>
        <w:t>კონკრეტული</w:t>
      </w:r>
      <w:r w:rsidRPr="00B2408B">
        <w:rPr>
          <w:rFonts w:ascii="Sylfaen" w:hAnsi="Sylfaen" w:cstheme="majorHAnsi"/>
          <w:lang w:val="ka-GE"/>
        </w:rPr>
        <w:t xml:space="preserve"> </w:t>
      </w:r>
      <w:r w:rsidRPr="00B2408B">
        <w:rPr>
          <w:rFonts w:ascii="Sylfaen" w:hAnsi="Sylfaen" w:cs="Sylfaen"/>
          <w:lang w:val="ka-GE"/>
        </w:rPr>
        <w:t>საქმიანობებისთვის</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შექმნილია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იგეგმება</w:t>
      </w:r>
      <w:r w:rsidRPr="00B2408B">
        <w:rPr>
          <w:rFonts w:ascii="Sylfaen" w:hAnsi="Sylfaen" w:cstheme="majorHAnsi"/>
          <w:lang w:val="ka-GE"/>
        </w:rPr>
        <w:t xml:space="preserve"> </w:t>
      </w:r>
      <w:r w:rsidRPr="00B2408B">
        <w:rPr>
          <w:rFonts w:ascii="Sylfaen" w:hAnsi="Sylfaen" w:cs="Sylfaen"/>
          <w:lang w:val="ka-GE"/>
        </w:rPr>
        <w:t>მხარდაჭერის</w:t>
      </w:r>
      <w:r w:rsidRPr="00B2408B">
        <w:rPr>
          <w:rFonts w:ascii="Sylfaen" w:hAnsi="Sylfaen" w:cstheme="majorHAnsi"/>
          <w:lang w:val="ka-GE"/>
        </w:rPr>
        <w:t xml:space="preserve"> </w:t>
      </w:r>
      <w:r w:rsidRPr="00B2408B">
        <w:rPr>
          <w:rFonts w:ascii="Sylfaen" w:hAnsi="Sylfaen" w:cs="Sylfaen"/>
          <w:lang w:val="ka-GE"/>
        </w:rPr>
        <w:t>დამატებითი</w:t>
      </w:r>
      <w:r w:rsidRPr="00B2408B">
        <w:rPr>
          <w:rFonts w:ascii="Sylfaen" w:hAnsi="Sylfaen" w:cstheme="majorHAnsi"/>
          <w:lang w:val="ka-GE"/>
        </w:rPr>
        <w:t xml:space="preserve"> </w:t>
      </w:r>
      <w:r w:rsidRPr="00B2408B">
        <w:rPr>
          <w:rFonts w:ascii="Sylfaen" w:hAnsi="Sylfaen" w:cs="Sylfaen"/>
          <w:lang w:val="ka-GE"/>
        </w:rPr>
        <w:t>მექანიზმების</w:t>
      </w:r>
      <w:r w:rsidRPr="00B2408B">
        <w:rPr>
          <w:rFonts w:ascii="Sylfaen" w:hAnsi="Sylfaen" w:cstheme="majorHAnsi"/>
          <w:lang w:val="ka-GE"/>
        </w:rPr>
        <w:t xml:space="preserve"> </w:t>
      </w:r>
      <w:r w:rsidRPr="00B2408B">
        <w:rPr>
          <w:rFonts w:ascii="Sylfaen" w:hAnsi="Sylfaen" w:cs="Sylfaen"/>
          <w:lang w:val="ka-GE"/>
        </w:rPr>
        <w:t>განხორციელება</w:t>
      </w:r>
      <w:r w:rsidRPr="00B2408B">
        <w:rPr>
          <w:rFonts w:ascii="Sylfaen" w:hAnsi="Sylfaen" w:cstheme="majorHAnsi"/>
          <w:lang w:val="ka-GE"/>
        </w:rPr>
        <w:t xml:space="preserve"> </w:t>
      </w:r>
      <w:r w:rsidRPr="00B2408B">
        <w:rPr>
          <w:rFonts w:ascii="Sylfaen" w:hAnsi="Sylfaen" w:cs="Sylfaen"/>
          <w:lang w:val="ka-GE"/>
        </w:rPr>
        <w:t>შემდეგი</w:t>
      </w:r>
      <w:r w:rsidRPr="00B2408B">
        <w:rPr>
          <w:rFonts w:ascii="Sylfaen" w:hAnsi="Sylfaen" w:cstheme="majorHAnsi"/>
          <w:lang w:val="ka-GE"/>
        </w:rPr>
        <w:t xml:space="preserve"> </w:t>
      </w:r>
      <w:r w:rsidRPr="00B2408B">
        <w:rPr>
          <w:rFonts w:ascii="Sylfaen" w:hAnsi="Sylfaen" w:cs="Sylfaen"/>
          <w:lang w:val="ka-GE"/>
        </w:rPr>
        <w:t>საპილოტე</w:t>
      </w:r>
      <w:r w:rsidRPr="00B2408B">
        <w:rPr>
          <w:rFonts w:ascii="Sylfaen" w:hAnsi="Sylfaen" w:cstheme="majorHAnsi"/>
          <w:lang w:val="ka-GE"/>
        </w:rPr>
        <w:t xml:space="preserve"> </w:t>
      </w:r>
      <w:r w:rsidRPr="00B2408B">
        <w:rPr>
          <w:rFonts w:ascii="Sylfaen" w:hAnsi="Sylfaen" w:cs="Sylfaen"/>
          <w:lang w:val="ka-GE"/>
        </w:rPr>
        <w:t>რეგიონებისთვის</w:t>
      </w:r>
      <w:r w:rsidRPr="00B2408B">
        <w:rPr>
          <w:rFonts w:ascii="Sylfaen" w:hAnsi="Sylfaen" w:cstheme="majorHAnsi"/>
          <w:lang w:val="ka-GE"/>
        </w:rPr>
        <w:t xml:space="preserve">: </w:t>
      </w:r>
      <w:r w:rsidRPr="00B2408B">
        <w:rPr>
          <w:rFonts w:ascii="Sylfaen" w:hAnsi="Sylfaen" w:cs="Sylfaen"/>
          <w:lang w:val="ka-GE"/>
        </w:rPr>
        <w:t>იმერეთი</w:t>
      </w:r>
      <w:r w:rsidRPr="00B2408B">
        <w:rPr>
          <w:rFonts w:ascii="Sylfaen" w:hAnsi="Sylfaen" w:cstheme="majorHAnsi"/>
          <w:lang w:val="ka-GE"/>
        </w:rPr>
        <w:t xml:space="preserve">, </w:t>
      </w:r>
      <w:r w:rsidRPr="00B2408B">
        <w:rPr>
          <w:rFonts w:ascii="Sylfaen" w:hAnsi="Sylfaen" w:cs="Sylfaen"/>
          <w:lang w:val="ka-GE"/>
        </w:rPr>
        <w:t>კახეთი</w:t>
      </w:r>
      <w:r w:rsidRPr="00B2408B">
        <w:rPr>
          <w:rFonts w:ascii="Sylfaen" w:hAnsi="Sylfaen" w:cstheme="majorHAnsi"/>
          <w:lang w:val="ka-GE"/>
        </w:rPr>
        <w:t xml:space="preserve">, </w:t>
      </w:r>
      <w:r w:rsidRPr="00B2408B">
        <w:rPr>
          <w:rFonts w:ascii="Sylfaen" w:hAnsi="Sylfaen" w:cs="Sylfaen"/>
          <w:lang w:val="ka-GE"/>
        </w:rPr>
        <w:t>გურია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რაჭა</w:t>
      </w:r>
      <w:r w:rsidRPr="00B2408B">
        <w:rPr>
          <w:rFonts w:ascii="Sylfaen" w:hAnsi="Sylfaen" w:cstheme="majorHAnsi"/>
          <w:lang w:val="ka-GE"/>
        </w:rPr>
        <w:t>-</w:t>
      </w:r>
      <w:r w:rsidRPr="00B2408B">
        <w:rPr>
          <w:rFonts w:ascii="Sylfaen" w:hAnsi="Sylfaen" w:cs="Sylfaen"/>
          <w:lang w:val="ka-GE"/>
        </w:rPr>
        <w:t>ლეჩხუმი</w:t>
      </w:r>
      <w:r w:rsidRPr="00B2408B">
        <w:rPr>
          <w:rFonts w:ascii="Sylfaen" w:hAnsi="Sylfaen" w:cstheme="majorHAnsi"/>
          <w:lang w:val="ka-GE"/>
        </w:rPr>
        <w:t>-</w:t>
      </w:r>
      <w:r w:rsidRPr="00B2408B">
        <w:rPr>
          <w:rFonts w:ascii="Sylfaen" w:hAnsi="Sylfaen" w:cs="Sylfaen"/>
          <w:lang w:val="ka-GE"/>
        </w:rPr>
        <w:t>ქვემო</w:t>
      </w:r>
      <w:r w:rsidRPr="00B2408B">
        <w:rPr>
          <w:rFonts w:ascii="Sylfaen" w:hAnsi="Sylfaen" w:cstheme="majorHAnsi"/>
          <w:lang w:val="ka-GE"/>
        </w:rPr>
        <w:t xml:space="preserve"> </w:t>
      </w:r>
      <w:r w:rsidRPr="00B2408B">
        <w:rPr>
          <w:rFonts w:ascii="Sylfaen" w:hAnsi="Sylfaen" w:cs="Sylfaen"/>
          <w:lang w:val="ka-GE"/>
        </w:rPr>
        <w:t>სვანეთი</w:t>
      </w:r>
      <w:r w:rsidRPr="00B2408B">
        <w:rPr>
          <w:rFonts w:ascii="Sylfaen" w:hAnsi="Sylfaen" w:cstheme="majorHAnsi"/>
          <w:lang w:val="ka-GE"/>
        </w:rPr>
        <w:t xml:space="preserve">. </w:t>
      </w:r>
      <w:r w:rsidRPr="00B2408B">
        <w:rPr>
          <w:rFonts w:ascii="Sylfaen" w:hAnsi="Sylfaen" w:cs="Sylfaen"/>
          <w:lang w:val="ka-GE"/>
        </w:rPr>
        <w:t>პროგრამა</w:t>
      </w:r>
      <w:r w:rsidRPr="00B2408B">
        <w:rPr>
          <w:rFonts w:ascii="Sylfaen" w:hAnsi="Sylfaen" w:cstheme="majorHAnsi"/>
          <w:lang w:val="ka-GE"/>
        </w:rPr>
        <w:t xml:space="preserve"> </w:t>
      </w:r>
      <w:r w:rsidRPr="00B2408B">
        <w:rPr>
          <w:rFonts w:ascii="Sylfaen" w:hAnsi="Sylfaen" w:cs="Sylfaen"/>
          <w:lang w:val="ka-GE"/>
        </w:rPr>
        <w:lastRenderedPageBreak/>
        <w:t>მოიცავს</w:t>
      </w:r>
      <w:r w:rsidRPr="00B2408B">
        <w:rPr>
          <w:rFonts w:ascii="Sylfaen" w:hAnsi="Sylfaen" w:cstheme="majorHAnsi"/>
          <w:lang w:val="ka-GE"/>
        </w:rPr>
        <w:t xml:space="preserve"> </w:t>
      </w:r>
      <w:r w:rsidRPr="00B2408B">
        <w:rPr>
          <w:rFonts w:ascii="Sylfaen" w:hAnsi="Sylfaen" w:cs="Sylfaen"/>
          <w:lang w:val="ka-GE"/>
        </w:rPr>
        <w:t>ისეთ</w:t>
      </w:r>
      <w:r w:rsidRPr="00B2408B">
        <w:rPr>
          <w:rFonts w:ascii="Sylfaen" w:hAnsi="Sylfaen" w:cstheme="majorHAnsi"/>
          <w:lang w:val="ka-GE"/>
        </w:rPr>
        <w:t xml:space="preserve"> </w:t>
      </w:r>
      <w:r w:rsidRPr="00B2408B">
        <w:rPr>
          <w:rFonts w:ascii="Sylfaen" w:hAnsi="Sylfaen" w:cs="Sylfaen"/>
          <w:lang w:val="ka-GE"/>
        </w:rPr>
        <w:t>მიმართულებებს</w:t>
      </w:r>
      <w:r w:rsidRPr="00B2408B">
        <w:rPr>
          <w:rFonts w:ascii="Sylfaen" w:hAnsi="Sylfaen" w:cstheme="majorHAnsi"/>
          <w:lang w:val="ka-GE"/>
        </w:rPr>
        <w:t xml:space="preserve">, </w:t>
      </w:r>
      <w:r w:rsidRPr="00B2408B">
        <w:rPr>
          <w:rFonts w:ascii="Sylfaen" w:hAnsi="Sylfaen" w:cs="Sylfaen"/>
          <w:lang w:val="ka-GE"/>
        </w:rPr>
        <w:t>როგორ</w:t>
      </w:r>
      <w:r>
        <w:rPr>
          <w:rFonts w:ascii="Sylfaen" w:hAnsi="Sylfaen" w:cs="Sylfaen"/>
          <w:lang w:val="ka-GE"/>
        </w:rPr>
        <w:t>ებ</w:t>
      </w:r>
      <w:r w:rsidRPr="00B2408B">
        <w:rPr>
          <w:rFonts w:ascii="Sylfaen" w:hAnsi="Sylfaen" w:cs="Sylfaen"/>
          <w:lang w:val="ka-GE"/>
        </w:rPr>
        <w:t>იცაა</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წარმოება</w:t>
      </w:r>
      <w:r w:rsidRPr="00B2408B">
        <w:rPr>
          <w:rFonts w:ascii="Sylfaen" w:hAnsi="Sylfaen" w:cstheme="majorHAnsi"/>
          <w:lang w:val="ka-GE"/>
        </w:rPr>
        <w:t xml:space="preserve">, </w:t>
      </w:r>
      <w:r w:rsidRPr="00B2408B">
        <w:rPr>
          <w:rFonts w:ascii="Sylfaen" w:hAnsi="Sylfaen" w:cs="Sylfaen"/>
          <w:lang w:val="ka-GE"/>
        </w:rPr>
        <w:t>სასტუმროები</w:t>
      </w:r>
      <w:r w:rsidRPr="00B2408B">
        <w:rPr>
          <w:rFonts w:ascii="Sylfaen" w:hAnsi="Sylfaen" w:cstheme="majorHAnsi"/>
          <w:lang w:val="ka-GE"/>
        </w:rPr>
        <w:t xml:space="preserve">, </w:t>
      </w:r>
      <w:r w:rsidRPr="00B2408B">
        <w:rPr>
          <w:rFonts w:ascii="Sylfaen" w:hAnsi="Sylfaen" w:cs="Sylfaen"/>
          <w:lang w:val="ka-GE"/>
        </w:rPr>
        <w:t>ტურისტული</w:t>
      </w:r>
      <w:r w:rsidRPr="00B2408B">
        <w:rPr>
          <w:rFonts w:ascii="Sylfaen" w:hAnsi="Sylfaen" w:cstheme="majorHAnsi"/>
          <w:lang w:val="ka-GE"/>
        </w:rPr>
        <w:t xml:space="preserve"> </w:t>
      </w:r>
      <w:r w:rsidRPr="00B2408B">
        <w:rPr>
          <w:rFonts w:ascii="Sylfaen" w:hAnsi="Sylfaen" w:cs="Sylfaen"/>
          <w:lang w:val="ka-GE"/>
        </w:rPr>
        <w:t>სერვისები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ბალნეოლოგიური</w:t>
      </w:r>
      <w:r w:rsidRPr="00B2408B">
        <w:rPr>
          <w:rFonts w:ascii="Sylfaen" w:hAnsi="Sylfaen" w:cstheme="majorHAnsi"/>
          <w:lang w:val="ka-GE"/>
        </w:rPr>
        <w:t xml:space="preserve"> </w:t>
      </w:r>
      <w:r w:rsidRPr="00B2408B">
        <w:rPr>
          <w:rFonts w:ascii="Sylfaen" w:hAnsi="Sylfaen" w:cs="Sylfaen"/>
          <w:lang w:val="ka-GE"/>
        </w:rPr>
        <w:t>კურორტები</w:t>
      </w:r>
      <w:r w:rsidRPr="00B2408B">
        <w:rPr>
          <w:rFonts w:ascii="Sylfaen" w:hAnsi="Sylfaen" w:cstheme="majorHAnsi"/>
          <w:lang w:val="ka-GE"/>
        </w:rPr>
        <w:t>.</w:t>
      </w:r>
    </w:p>
    <w:p w14:paraId="4B1516A1"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ამასთან</w:t>
      </w:r>
      <w:r>
        <w:rPr>
          <w:rFonts w:ascii="Sylfaen" w:hAnsi="Sylfaen" w:cs="Sylfaen"/>
          <w:lang w:val="ka-GE"/>
        </w:rPr>
        <w:t>ავე</w:t>
      </w:r>
      <w:r w:rsidRPr="00B2408B">
        <w:rPr>
          <w:rFonts w:ascii="Sylfaen" w:hAnsi="Sylfaen" w:cstheme="majorHAnsi"/>
          <w:lang w:val="ka-GE"/>
        </w:rPr>
        <w:t xml:space="preserve">, </w:t>
      </w:r>
      <w:r w:rsidRPr="00B2408B">
        <w:rPr>
          <w:rFonts w:ascii="Sylfaen" w:hAnsi="Sylfaen" w:cs="Sylfaen"/>
          <w:lang w:val="ka-GE"/>
        </w:rPr>
        <w:t>გაგრძელდება</w:t>
      </w:r>
      <w:r w:rsidRPr="00B2408B">
        <w:rPr>
          <w:rFonts w:ascii="Sylfaen" w:hAnsi="Sylfaen" w:cstheme="majorHAnsi"/>
          <w:lang w:val="ka-GE"/>
        </w:rPr>
        <w:t xml:space="preserve"> </w:t>
      </w:r>
      <w:r w:rsidRPr="00B2408B">
        <w:rPr>
          <w:rFonts w:ascii="Sylfaen" w:hAnsi="Sylfaen" w:cs="Sylfaen"/>
          <w:lang w:val="ka-GE"/>
        </w:rPr>
        <w:t>პროგრამა</w:t>
      </w:r>
      <w:r w:rsidRPr="00B2408B">
        <w:rPr>
          <w:rFonts w:ascii="Sylfaen" w:hAnsi="Sylfaen" w:cstheme="majorHAnsi"/>
          <w:lang w:val="ka-GE"/>
        </w:rPr>
        <w:t xml:space="preserve"> </w:t>
      </w:r>
      <w:r w:rsidRPr="00B2408B">
        <w:rPr>
          <w:rFonts w:ascii="Sylfaen" w:hAnsi="Sylfaen" w:cs="Sylfaen"/>
          <w:lang w:val="ka-GE"/>
        </w:rPr>
        <w:t>საკრედიტო</w:t>
      </w:r>
      <w:r w:rsidRPr="00B2408B">
        <w:rPr>
          <w:rFonts w:ascii="Sylfaen" w:hAnsi="Sylfaen" w:cstheme="majorHAnsi"/>
          <w:lang w:val="ka-GE"/>
        </w:rPr>
        <w:t>-</w:t>
      </w:r>
      <w:r w:rsidRPr="00B2408B">
        <w:rPr>
          <w:rFonts w:ascii="Sylfaen" w:hAnsi="Sylfaen" w:cs="Sylfaen"/>
          <w:lang w:val="ka-GE"/>
        </w:rPr>
        <w:t>საგარანტიო</w:t>
      </w:r>
      <w:r w:rsidRPr="00B2408B">
        <w:rPr>
          <w:rFonts w:ascii="Sylfaen" w:hAnsi="Sylfaen" w:cstheme="majorHAnsi"/>
          <w:lang w:val="ka-GE"/>
        </w:rPr>
        <w:t xml:space="preserve"> </w:t>
      </w:r>
      <w:r w:rsidRPr="00B2408B">
        <w:rPr>
          <w:rFonts w:ascii="Sylfaen" w:hAnsi="Sylfaen" w:cs="Sylfaen"/>
          <w:lang w:val="ka-GE"/>
        </w:rPr>
        <w:t>სქემა</w:t>
      </w:r>
      <w:r w:rsidRPr="00B2408B">
        <w:rPr>
          <w:rFonts w:ascii="Sylfaen" w:hAnsi="Sylfaen" w:cstheme="majorHAnsi"/>
          <w:lang w:val="ka-GE"/>
        </w:rPr>
        <w:t xml:space="preserve">, </w:t>
      </w:r>
      <w:r w:rsidRPr="00B2408B">
        <w:rPr>
          <w:rFonts w:ascii="Sylfaen" w:hAnsi="Sylfaen" w:cs="Sylfaen"/>
          <w:lang w:val="ka-GE"/>
        </w:rPr>
        <w:t>რომელიც</w:t>
      </w:r>
      <w:r w:rsidRPr="00B2408B">
        <w:rPr>
          <w:rFonts w:ascii="Sylfaen" w:hAnsi="Sylfaen" w:cstheme="majorHAnsi"/>
          <w:lang w:val="ka-GE"/>
        </w:rPr>
        <w:t xml:space="preserve"> </w:t>
      </w:r>
      <w:r w:rsidRPr="00B2408B">
        <w:rPr>
          <w:rFonts w:ascii="Sylfaen" w:hAnsi="Sylfaen" w:cs="Sylfaen"/>
          <w:lang w:val="ka-GE"/>
        </w:rPr>
        <w:t>ხელს</w:t>
      </w:r>
      <w:r w:rsidRPr="00B2408B">
        <w:rPr>
          <w:rFonts w:ascii="Sylfaen" w:hAnsi="Sylfaen" w:cstheme="majorHAnsi"/>
          <w:lang w:val="ka-GE"/>
        </w:rPr>
        <w:t xml:space="preserve"> </w:t>
      </w:r>
      <w:r w:rsidRPr="00B2408B">
        <w:rPr>
          <w:rFonts w:ascii="Sylfaen" w:hAnsi="Sylfaen" w:cs="Sylfaen"/>
          <w:lang w:val="ka-GE"/>
        </w:rPr>
        <w:t>შეუწყობს</w:t>
      </w:r>
      <w:r w:rsidRPr="00B2408B">
        <w:rPr>
          <w:rFonts w:ascii="Sylfaen" w:hAnsi="Sylfaen" w:cstheme="majorHAnsi"/>
          <w:lang w:val="ka-GE"/>
        </w:rPr>
        <w:t xml:space="preserve"> </w:t>
      </w:r>
      <w:r w:rsidRPr="00B2408B">
        <w:rPr>
          <w:rFonts w:ascii="Sylfaen" w:hAnsi="Sylfaen" w:cs="Sylfaen"/>
          <w:lang w:val="ka-GE"/>
        </w:rPr>
        <w:t>მცირე</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საშუალო</w:t>
      </w:r>
      <w:r w:rsidRPr="00B2408B">
        <w:rPr>
          <w:rFonts w:ascii="Sylfaen" w:hAnsi="Sylfaen" w:cstheme="majorHAnsi"/>
          <w:lang w:val="ka-GE"/>
        </w:rPr>
        <w:t xml:space="preserve"> </w:t>
      </w:r>
      <w:r w:rsidRPr="00B2408B">
        <w:rPr>
          <w:rFonts w:ascii="Sylfaen" w:hAnsi="Sylfaen" w:cs="Sylfaen"/>
          <w:lang w:val="ka-GE"/>
        </w:rPr>
        <w:t>მეწარმეებს</w:t>
      </w:r>
      <w:r w:rsidRPr="00B2408B">
        <w:rPr>
          <w:rFonts w:ascii="Sylfaen" w:hAnsi="Sylfaen" w:cstheme="majorHAnsi"/>
          <w:lang w:val="ka-GE"/>
        </w:rPr>
        <w:t xml:space="preserve"> </w:t>
      </w:r>
      <w:r w:rsidRPr="00B2408B">
        <w:rPr>
          <w:rFonts w:ascii="Sylfaen" w:hAnsi="Sylfaen" w:cs="Sylfaen"/>
          <w:lang w:val="ka-GE"/>
        </w:rPr>
        <w:t>ფინანსებზე</w:t>
      </w:r>
      <w:r w:rsidRPr="00B2408B">
        <w:rPr>
          <w:rFonts w:ascii="Sylfaen" w:hAnsi="Sylfaen" w:cstheme="majorHAnsi"/>
          <w:lang w:val="ka-GE"/>
        </w:rPr>
        <w:t xml:space="preserve"> </w:t>
      </w:r>
      <w:r w:rsidRPr="00B2408B">
        <w:rPr>
          <w:rFonts w:ascii="Sylfaen" w:hAnsi="Sylfaen" w:cs="Sylfaen"/>
          <w:lang w:val="ka-GE"/>
        </w:rPr>
        <w:t>ხელმისაწვდომობას</w:t>
      </w:r>
      <w:r w:rsidRPr="00B2408B">
        <w:rPr>
          <w:rFonts w:ascii="Sylfaen" w:hAnsi="Sylfaen" w:cstheme="majorHAnsi"/>
          <w:lang w:val="ka-GE"/>
        </w:rPr>
        <w:t xml:space="preserve">, </w:t>
      </w:r>
      <w:r w:rsidRPr="00B2408B">
        <w:rPr>
          <w:rFonts w:ascii="Sylfaen" w:hAnsi="Sylfaen" w:cs="Sylfaen"/>
          <w:lang w:val="ka-GE"/>
        </w:rPr>
        <w:t>სახელმწიფოს</w:t>
      </w:r>
      <w:r w:rsidRPr="00B2408B">
        <w:rPr>
          <w:rFonts w:ascii="Sylfaen" w:hAnsi="Sylfaen" w:cstheme="majorHAnsi"/>
          <w:lang w:val="ka-GE"/>
        </w:rPr>
        <w:t xml:space="preserve"> </w:t>
      </w:r>
      <w:r w:rsidRPr="00B2408B">
        <w:rPr>
          <w:rFonts w:ascii="Sylfaen" w:hAnsi="Sylfaen" w:cs="Sylfaen"/>
          <w:lang w:val="ka-GE"/>
        </w:rPr>
        <w:t>მიერ</w:t>
      </w:r>
      <w:r w:rsidRPr="00B2408B">
        <w:rPr>
          <w:rFonts w:ascii="Sylfaen" w:hAnsi="Sylfaen" w:cstheme="majorHAnsi"/>
          <w:lang w:val="ka-GE"/>
        </w:rPr>
        <w:t xml:space="preserve"> </w:t>
      </w:r>
      <w:r w:rsidRPr="00B2408B">
        <w:rPr>
          <w:rFonts w:ascii="Sylfaen" w:hAnsi="Sylfaen" w:cs="Sylfaen"/>
          <w:lang w:val="ka-GE"/>
        </w:rPr>
        <w:t>კომერციული</w:t>
      </w:r>
      <w:r w:rsidRPr="00B2408B">
        <w:rPr>
          <w:rFonts w:ascii="Sylfaen" w:hAnsi="Sylfaen" w:cstheme="majorHAnsi"/>
          <w:lang w:val="ka-GE"/>
        </w:rPr>
        <w:t xml:space="preserve"> </w:t>
      </w:r>
      <w:r w:rsidRPr="00B2408B">
        <w:rPr>
          <w:rFonts w:ascii="Sylfaen" w:hAnsi="Sylfaen" w:cs="Sylfaen"/>
          <w:lang w:val="ka-GE"/>
        </w:rPr>
        <w:t>ბანკების</w:t>
      </w:r>
      <w:r w:rsidRPr="00B2408B">
        <w:rPr>
          <w:rFonts w:ascii="Sylfaen" w:hAnsi="Sylfaen" w:cstheme="majorHAnsi"/>
          <w:lang w:val="ka-GE"/>
        </w:rPr>
        <w:t xml:space="preserve"> </w:t>
      </w:r>
      <w:r w:rsidRPr="00B2408B">
        <w:rPr>
          <w:rFonts w:ascii="Sylfaen" w:hAnsi="Sylfaen" w:cs="Sylfaen"/>
          <w:lang w:val="ka-GE"/>
        </w:rPr>
        <w:t>ან</w:t>
      </w:r>
      <w:r w:rsidRPr="00B2408B">
        <w:rPr>
          <w:rFonts w:ascii="Sylfaen" w:hAnsi="Sylfaen" w:cstheme="majorHAnsi"/>
          <w:lang w:val="ka-GE"/>
        </w:rPr>
        <w:t>/</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მიკროსაფინანსო</w:t>
      </w:r>
      <w:r w:rsidRPr="00B2408B">
        <w:rPr>
          <w:rFonts w:ascii="Sylfaen" w:hAnsi="Sylfaen" w:cstheme="majorHAnsi"/>
          <w:lang w:val="ka-GE"/>
        </w:rPr>
        <w:t xml:space="preserve"> </w:t>
      </w:r>
      <w:r w:rsidRPr="00B2408B">
        <w:rPr>
          <w:rFonts w:ascii="Sylfaen" w:hAnsi="Sylfaen" w:cs="Sylfaen"/>
          <w:lang w:val="ka-GE"/>
        </w:rPr>
        <w:t>ორგანიზაციების</w:t>
      </w:r>
      <w:r w:rsidRPr="00B2408B">
        <w:rPr>
          <w:rFonts w:ascii="Sylfaen" w:hAnsi="Sylfaen" w:cstheme="majorHAnsi"/>
          <w:lang w:val="ka-GE"/>
        </w:rPr>
        <w:t xml:space="preserve"> </w:t>
      </w:r>
      <w:r w:rsidRPr="00B2408B">
        <w:rPr>
          <w:rFonts w:ascii="Sylfaen" w:hAnsi="Sylfaen" w:cs="Sylfaen"/>
          <w:lang w:val="ka-GE"/>
        </w:rPr>
        <w:t>მიერ</w:t>
      </w:r>
      <w:r w:rsidRPr="00B2408B">
        <w:rPr>
          <w:rFonts w:ascii="Sylfaen" w:hAnsi="Sylfaen" w:cstheme="majorHAnsi"/>
          <w:lang w:val="ka-GE"/>
        </w:rPr>
        <w:t xml:space="preserve"> </w:t>
      </w:r>
      <w:r w:rsidRPr="00B2408B">
        <w:rPr>
          <w:rFonts w:ascii="Sylfaen" w:hAnsi="Sylfaen" w:cs="Sylfaen"/>
          <w:lang w:val="ka-GE"/>
        </w:rPr>
        <w:t>გაცემული</w:t>
      </w:r>
      <w:r w:rsidRPr="00B2408B">
        <w:rPr>
          <w:rFonts w:ascii="Sylfaen" w:hAnsi="Sylfaen" w:cstheme="majorHAnsi"/>
          <w:lang w:val="ka-GE"/>
        </w:rPr>
        <w:t xml:space="preserve"> </w:t>
      </w:r>
      <w:r w:rsidRPr="00B2408B">
        <w:rPr>
          <w:rFonts w:ascii="Sylfaen" w:hAnsi="Sylfaen" w:cs="Sylfaen"/>
          <w:lang w:val="ka-GE"/>
        </w:rPr>
        <w:t>სესხების</w:t>
      </w:r>
      <w:r w:rsidRPr="00B2408B">
        <w:rPr>
          <w:rFonts w:ascii="Sylfaen" w:hAnsi="Sylfaen" w:cstheme="majorHAnsi"/>
          <w:lang w:val="ka-GE"/>
        </w:rPr>
        <w:t xml:space="preserve"> </w:t>
      </w:r>
      <w:r w:rsidRPr="00B2408B">
        <w:rPr>
          <w:rFonts w:ascii="Sylfaen" w:hAnsi="Sylfaen" w:cs="Sylfaen"/>
          <w:lang w:val="ka-GE"/>
        </w:rPr>
        <w:t>ნაწილობრივი</w:t>
      </w:r>
      <w:r w:rsidRPr="00B2408B">
        <w:rPr>
          <w:rFonts w:ascii="Sylfaen" w:hAnsi="Sylfaen" w:cstheme="majorHAnsi"/>
          <w:lang w:val="ka-GE"/>
        </w:rPr>
        <w:t xml:space="preserve"> </w:t>
      </w:r>
      <w:r w:rsidRPr="00B2408B">
        <w:rPr>
          <w:rFonts w:ascii="Sylfaen" w:hAnsi="Sylfaen" w:cs="Sylfaen"/>
          <w:lang w:val="ka-GE"/>
        </w:rPr>
        <w:t>უზრუნველყოფის</w:t>
      </w:r>
      <w:r w:rsidRPr="00B2408B">
        <w:rPr>
          <w:rFonts w:ascii="Sylfaen" w:hAnsi="Sylfaen" w:cstheme="majorHAnsi"/>
          <w:lang w:val="ka-GE"/>
        </w:rPr>
        <w:t xml:space="preserve"> </w:t>
      </w:r>
      <w:r w:rsidRPr="00B2408B">
        <w:rPr>
          <w:rFonts w:ascii="Sylfaen" w:hAnsi="Sylfaen" w:cs="Sylfaen"/>
          <w:lang w:val="ka-GE"/>
        </w:rPr>
        <w:t>გზით</w:t>
      </w:r>
      <w:r w:rsidRPr="00B2408B">
        <w:rPr>
          <w:rFonts w:ascii="Sylfaen" w:hAnsi="Sylfaen" w:cstheme="majorHAnsi"/>
          <w:lang w:val="ka-GE"/>
        </w:rPr>
        <w:t>.</w:t>
      </w:r>
    </w:p>
    <w:p w14:paraId="031206DE"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განხორციელდება</w:t>
      </w:r>
      <w:r w:rsidRPr="00B2408B">
        <w:rPr>
          <w:rFonts w:ascii="Sylfaen" w:hAnsi="Sylfaen" w:cstheme="majorHAnsi"/>
          <w:lang w:val="ka-GE"/>
        </w:rPr>
        <w:t xml:space="preserve"> </w:t>
      </w:r>
      <w:r w:rsidRPr="00B2408B">
        <w:rPr>
          <w:rFonts w:ascii="Sylfaen" w:hAnsi="Sylfaen" w:cs="Sylfaen"/>
          <w:lang w:val="ka-GE"/>
        </w:rPr>
        <w:t>მიკრო</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მცირე</w:t>
      </w:r>
      <w:r w:rsidRPr="00B2408B">
        <w:rPr>
          <w:rFonts w:ascii="Sylfaen" w:hAnsi="Sylfaen" w:cstheme="majorHAnsi"/>
          <w:lang w:val="ka-GE"/>
        </w:rPr>
        <w:t xml:space="preserve"> </w:t>
      </w:r>
      <w:r w:rsidRPr="00B2408B">
        <w:rPr>
          <w:rFonts w:ascii="Sylfaen" w:hAnsi="Sylfaen" w:cs="Sylfaen"/>
          <w:lang w:val="ka-GE"/>
        </w:rPr>
        <w:t>მეწარმეობის</w:t>
      </w:r>
      <w:r w:rsidRPr="00B2408B">
        <w:rPr>
          <w:rFonts w:ascii="Sylfaen" w:hAnsi="Sylfaen" w:cstheme="majorHAnsi"/>
          <w:lang w:val="ka-GE"/>
        </w:rPr>
        <w:t xml:space="preserve"> </w:t>
      </w:r>
      <w:r w:rsidRPr="00B2408B">
        <w:rPr>
          <w:rFonts w:ascii="Sylfaen" w:hAnsi="Sylfaen" w:cs="Sylfaen"/>
          <w:lang w:val="ka-GE"/>
        </w:rPr>
        <w:t>მხარდაჭერის</w:t>
      </w:r>
      <w:r w:rsidRPr="00B2408B">
        <w:rPr>
          <w:rFonts w:ascii="Sylfaen" w:hAnsi="Sylfaen" w:cstheme="majorHAnsi"/>
          <w:lang w:val="ka-GE"/>
        </w:rPr>
        <w:t xml:space="preserve"> </w:t>
      </w:r>
      <w:r w:rsidRPr="00B2408B">
        <w:rPr>
          <w:rFonts w:ascii="Sylfaen" w:hAnsi="Sylfaen" w:cs="Sylfaen"/>
          <w:lang w:val="ka-GE"/>
        </w:rPr>
        <w:t>პროგრამა</w:t>
      </w:r>
      <w:r w:rsidRPr="00B2408B">
        <w:rPr>
          <w:rFonts w:ascii="Sylfaen" w:hAnsi="Sylfaen" w:cstheme="majorHAnsi"/>
          <w:lang w:val="ka-GE"/>
        </w:rPr>
        <w:t xml:space="preserve">, </w:t>
      </w:r>
      <w:r w:rsidRPr="00B2408B">
        <w:rPr>
          <w:rFonts w:ascii="Sylfaen" w:hAnsi="Sylfaen" w:cs="Sylfaen"/>
          <w:lang w:val="ka-GE"/>
        </w:rPr>
        <w:t>რომელიც</w:t>
      </w:r>
      <w:r w:rsidRPr="00B2408B">
        <w:rPr>
          <w:rFonts w:ascii="Sylfaen" w:hAnsi="Sylfaen" w:cstheme="majorHAnsi"/>
          <w:lang w:val="ka-GE"/>
        </w:rPr>
        <w:t xml:space="preserve"> </w:t>
      </w:r>
      <w:r w:rsidRPr="00B2408B">
        <w:rPr>
          <w:rFonts w:ascii="Sylfaen" w:hAnsi="Sylfaen" w:cs="Sylfaen"/>
          <w:lang w:val="ka-GE"/>
        </w:rPr>
        <w:t>უზრუნველყოფს</w:t>
      </w:r>
      <w:r w:rsidRPr="00B2408B">
        <w:rPr>
          <w:rFonts w:ascii="Sylfaen" w:hAnsi="Sylfaen" w:cstheme="majorHAnsi"/>
          <w:lang w:val="ka-GE"/>
        </w:rPr>
        <w:t xml:space="preserve"> </w:t>
      </w:r>
      <w:r w:rsidRPr="00B2408B">
        <w:rPr>
          <w:rFonts w:ascii="Sylfaen" w:hAnsi="Sylfaen" w:cs="Sylfaen"/>
          <w:lang w:val="ka-GE"/>
        </w:rPr>
        <w:t>მიკრო</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მცირე</w:t>
      </w:r>
      <w:r w:rsidRPr="00B2408B">
        <w:rPr>
          <w:rFonts w:ascii="Sylfaen" w:hAnsi="Sylfaen" w:cstheme="majorHAnsi"/>
          <w:lang w:val="ka-GE"/>
        </w:rPr>
        <w:t xml:space="preserve"> </w:t>
      </w:r>
      <w:r w:rsidRPr="00B2408B">
        <w:rPr>
          <w:rFonts w:ascii="Sylfaen" w:hAnsi="Sylfaen" w:cs="Sylfaen"/>
          <w:lang w:val="ka-GE"/>
        </w:rPr>
        <w:t>მეწარმეების</w:t>
      </w:r>
      <w:r w:rsidRPr="00B2408B">
        <w:rPr>
          <w:rFonts w:ascii="Sylfaen" w:hAnsi="Sylfaen" w:cstheme="majorHAnsi"/>
          <w:lang w:val="ka-GE"/>
        </w:rPr>
        <w:t xml:space="preserve"> </w:t>
      </w:r>
      <w:r w:rsidRPr="00B2408B">
        <w:rPr>
          <w:rFonts w:ascii="Sylfaen" w:hAnsi="Sylfaen" w:cs="Sylfaen"/>
          <w:lang w:val="ka-GE"/>
        </w:rPr>
        <w:t>ფინანსურ</w:t>
      </w:r>
      <w:r w:rsidRPr="00B2408B">
        <w:rPr>
          <w:rFonts w:ascii="Sylfaen" w:hAnsi="Sylfaen" w:cstheme="majorHAnsi"/>
          <w:lang w:val="ka-GE"/>
        </w:rPr>
        <w:t xml:space="preserve"> </w:t>
      </w:r>
      <w:r w:rsidRPr="00B2408B">
        <w:rPr>
          <w:rFonts w:ascii="Sylfaen" w:hAnsi="Sylfaen" w:cs="Sylfaen"/>
          <w:lang w:val="ka-GE"/>
        </w:rPr>
        <w:t>მხარდაჭერას</w:t>
      </w:r>
      <w:r w:rsidRPr="00B2408B">
        <w:rPr>
          <w:rFonts w:ascii="Sylfaen" w:hAnsi="Sylfaen" w:cstheme="majorHAnsi"/>
          <w:lang w:val="ka-GE"/>
        </w:rPr>
        <w:t xml:space="preserve"> </w:t>
      </w:r>
      <w:r w:rsidRPr="00B2408B">
        <w:rPr>
          <w:rFonts w:ascii="Sylfaen" w:hAnsi="Sylfaen" w:cs="Sylfaen"/>
          <w:lang w:val="ka-GE"/>
        </w:rPr>
        <w:t>მიკროგრანტების</w:t>
      </w:r>
      <w:r w:rsidRPr="00B2408B">
        <w:rPr>
          <w:rFonts w:ascii="Sylfaen" w:hAnsi="Sylfaen" w:cstheme="majorHAnsi"/>
          <w:lang w:val="ka-GE"/>
        </w:rPr>
        <w:t xml:space="preserve"> </w:t>
      </w:r>
      <w:r w:rsidRPr="00B2408B">
        <w:rPr>
          <w:rFonts w:ascii="Sylfaen" w:hAnsi="Sylfaen" w:cs="Sylfaen"/>
          <w:lang w:val="ka-GE"/>
        </w:rPr>
        <w:t>საშუალებით</w:t>
      </w:r>
      <w:r w:rsidRPr="00B2408B">
        <w:rPr>
          <w:rFonts w:ascii="Sylfaen" w:hAnsi="Sylfaen" w:cstheme="majorHAnsi"/>
          <w:lang w:val="ka-GE"/>
        </w:rPr>
        <w:t xml:space="preserve">. </w:t>
      </w:r>
      <w:r w:rsidRPr="00B2408B">
        <w:rPr>
          <w:rFonts w:ascii="Sylfaen" w:hAnsi="Sylfaen" w:cs="Sylfaen"/>
          <w:lang w:val="ka-GE"/>
        </w:rPr>
        <w:t>პროგრამა</w:t>
      </w:r>
      <w:r w:rsidRPr="00B2408B">
        <w:rPr>
          <w:rFonts w:ascii="Sylfaen" w:hAnsi="Sylfaen" w:cstheme="majorHAnsi"/>
          <w:lang w:val="ka-GE"/>
        </w:rPr>
        <w:t xml:space="preserve"> </w:t>
      </w:r>
      <w:r w:rsidRPr="00B2408B">
        <w:rPr>
          <w:rFonts w:ascii="Sylfaen" w:hAnsi="Sylfaen" w:cs="Sylfaen"/>
          <w:lang w:val="ka-GE"/>
        </w:rPr>
        <w:t>დაფარავს</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მთლიან</w:t>
      </w:r>
      <w:r w:rsidRPr="00B2408B">
        <w:rPr>
          <w:rFonts w:ascii="Sylfaen" w:hAnsi="Sylfaen" w:cstheme="majorHAnsi"/>
          <w:lang w:val="ka-GE"/>
        </w:rPr>
        <w:t xml:space="preserve"> </w:t>
      </w:r>
      <w:r w:rsidRPr="00B2408B">
        <w:rPr>
          <w:rFonts w:ascii="Sylfaen" w:hAnsi="Sylfaen" w:cs="Sylfaen"/>
          <w:lang w:val="ka-GE"/>
        </w:rPr>
        <w:t>ტერიტორიას</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ხელს</w:t>
      </w:r>
      <w:r w:rsidRPr="00B2408B">
        <w:rPr>
          <w:rFonts w:ascii="Sylfaen" w:hAnsi="Sylfaen" w:cstheme="majorHAnsi"/>
          <w:lang w:val="ka-GE"/>
        </w:rPr>
        <w:t xml:space="preserve"> </w:t>
      </w:r>
      <w:r w:rsidRPr="00B2408B">
        <w:rPr>
          <w:rFonts w:ascii="Sylfaen" w:hAnsi="Sylfaen" w:cs="Sylfaen"/>
          <w:lang w:val="ka-GE"/>
        </w:rPr>
        <w:t>შეუწყობს</w:t>
      </w:r>
      <w:r w:rsidRPr="00B2408B">
        <w:rPr>
          <w:rFonts w:ascii="Sylfaen" w:hAnsi="Sylfaen" w:cstheme="majorHAnsi"/>
          <w:lang w:val="ka-GE"/>
        </w:rPr>
        <w:t xml:space="preserve"> </w:t>
      </w:r>
      <w:r w:rsidRPr="00B2408B">
        <w:rPr>
          <w:rFonts w:ascii="Sylfaen" w:hAnsi="Sylfaen" w:cs="Sylfaen"/>
          <w:lang w:val="ka-GE"/>
        </w:rPr>
        <w:t>ადგილობრივი</w:t>
      </w:r>
      <w:r w:rsidRPr="00B2408B">
        <w:rPr>
          <w:rFonts w:ascii="Sylfaen" w:hAnsi="Sylfaen" w:cstheme="majorHAnsi"/>
          <w:lang w:val="ka-GE"/>
        </w:rPr>
        <w:t xml:space="preserve"> </w:t>
      </w:r>
      <w:r w:rsidRPr="00B2408B">
        <w:rPr>
          <w:rFonts w:ascii="Sylfaen" w:hAnsi="Sylfaen" w:cs="Sylfaen"/>
          <w:lang w:val="ka-GE"/>
        </w:rPr>
        <w:t>წარმოებისა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სერვისების</w:t>
      </w:r>
      <w:r w:rsidRPr="00B2408B">
        <w:rPr>
          <w:rFonts w:ascii="Sylfaen" w:hAnsi="Sylfaen" w:cstheme="majorHAnsi"/>
          <w:lang w:val="ka-GE"/>
        </w:rPr>
        <w:t xml:space="preserve"> </w:t>
      </w:r>
      <w:r w:rsidRPr="00B2408B">
        <w:rPr>
          <w:rFonts w:ascii="Sylfaen" w:hAnsi="Sylfaen" w:cs="Sylfaen"/>
          <w:lang w:val="ka-GE"/>
        </w:rPr>
        <w:t>დივერსიფიკაციას</w:t>
      </w:r>
      <w:r w:rsidRPr="00B2408B">
        <w:rPr>
          <w:rFonts w:ascii="Sylfaen" w:hAnsi="Sylfaen" w:cstheme="majorHAnsi"/>
          <w:lang w:val="ka-GE"/>
        </w:rPr>
        <w:t xml:space="preserve">, </w:t>
      </w:r>
      <w:r w:rsidRPr="00B2408B">
        <w:rPr>
          <w:rFonts w:ascii="Sylfaen" w:hAnsi="Sylfaen" w:cs="Sylfaen"/>
          <w:lang w:val="ka-GE"/>
        </w:rPr>
        <w:t>თანამედროვე</w:t>
      </w:r>
      <w:r w:rsidRPr="00B2408B">
        <w:rPr>
          <w:rFonts w:ascii="Sylfaen" w:hAnsi="Sylfaen" w:cstheme="majorHAnsi"/>
          <w:lang w:val="ka-GE"/>
        </w:rPr>
        <w:t xml:space="preserve"> </w:t>
      </w:r>
      <w:r w:rsidRPr="00B2408B">
        <w:rPr>
          <w:rFonts w:ascii="Sylfaen" w:hAnsi="Sylfaen" w:cs="Sylfaen"/>
          <w:lang w:val="ka-GE"/>
        </w:rPr>
        <w:t>ბიზნესპრაქტიკების</w:t>
      </w:r>
      <w:r w:rsidRPr="00B2408B">
        <w:rPr>
          <w:rFonts w:ascii="Sylfaen" w:hAnsi="Sylfaen" w:cstheme="majorHAnsi"/>
          <w:lang w:val="ka-GE"/>
        </w:rPr>
        <w:t xml:space="preserve"> </w:t>
      </w:r>
      <w:r w:rsidRPr="00B2408B">
        <w:rPr>
          <w:rFonts w:ascii="Sylfaen" w:hAnsi="Sylfaen" w:cs="Sylfaen"/>
          <w:lang w:val="ka-GE"/>
        </w:rPr>
        <w:t>გავრცელებას</w:t>
      </w:r>
      <w:r>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ადგილობრივი</w:t>
      </w:r>
      <w:r w:rsidRPr="00B2408B">
        <w:rPr>
          <w:rFonts w:ascii="Sylfaen" w:hAnsi="Sylfaen" w:cstheme="majorHAnsi"/>
          <w:lang w:val="ka-GE"/>
        </w:rPr>
        <w:t xml:space="preserve"> </w:t>
      </w:r>
      <w:r w:rsidRPr="00B2408B">
        <w:rPr>
          <w:rFonts w:ascii="Sylfaen" w:hAnsi="Sylfaen" w:cs="Sylfaen"/>
          <w:lang w:val="ka-GE"/>
        </w:rPr>
        <w:t>მოსახლეობის</w:t>
      </w:r>
      <w:r w:rsidRPr="00B2408B">
        <w:rPr>
          <w:rFonts w:ascii="Sylfaen" w:hAnsi="Sylfaen" w:cstheme="majorHAnsi"/>
          <w:lang w:val="ka-GE"/>
        </w:rPr>
        <w:t xml:space="preserve"> </w:t>
      </w:r>
      <w:r w:rsidRPr="00B2408B">
        <w:rPr>
          <w:rFonts w:ascii="Sylfaen" w:hAnsi="Sylfaen" w:cs="Sylfaen"/>
          <w:lang w:val="ka-GE"/>
        </w:rPr>
        <w:t>შემოსავლების</w:t>
      </w:r>
      <w:r w:rsidRPr="00B2408B">
        <w:rPr>
          <w:rFonts w:ascii="Sylfaen" w:hAnsi="Sylfaen" w:cstheme="majorHAnsi"/>
          <w:lang w:val="ka-GE"/>
        </w:rPr>
        <w:t xml:space="preserve"> </w:t>
      </w:r>
      <w:r w:rsidRPr="00B2408B">
        <w:rPr>
          <w:rFonts w:ascii="Sylfaen" w:hAnsi="Sylfaen" w:cs="Sylfaen"/>
          <w:lang w:val="ka-GE"/>
        </w:rPr>
        <w:t>ზრდას</w:t>
      </w:r>
      <w:r w:rsidRPr="00B2408B">
        <w:rPr>
          <w:rFonts w:ascii="Sylfaen" w:hAnsi="Sylfaen" w:cstheme="majorHAnsi"/>
          <w:lang w:val="ka-GE"/>
        </w:rPr>
        <w:t xml:space="preserve">. </w:t>
      </w:r>
    </w:p>
    <w:p w14:paraId="659E2719"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დამატებით</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განახორციელებს</w:t>
      </w:r>
      <w:r w:rsidRPr="00B2408B">
        <w:rPr>
          <w:rFonts w:ascii="Sylfaen" w:hAnsi="Sylfaen" w:cstheme="majorHAnsi"/>
          <w:lang w:val="ka-GE"/>
        </w:rPr>
        <w:t xml:space="preserve"> </w:t>
      </w:r>
      <w:r w:rsidRPr="00B2408B">
        <w:rPr>
          <w:rFonts w:ascii="Sylfaen" w:hAnsi="Sylfaen" w:cs="Sylfaen"/>
          <w:lang w:val="ka-GE"/>
        </w:rPr>
        <w:t>ადგილობრივი</w:t>
      </w:r>
      <w:r w:rsidRPr="00B2408B">
        <w:rPr>
          <w:rFonts w:ascii="Sylfaen" w:hAnsi="Sylfaen" w:cstheme="majorHAnsi"/>
          <w:lang w:val="ka-GE"/>
        </w:rPr>
        <w:t xml:space="preserve"> </w:t>
      </w:r>
      <w:r w:rsidRPr="00B2408B">
        <w:rPr>
          <w:rFonts w:ascii="Sylfaen" w:hAnsi="Sylfaen" w:cs="Sylfaen"/>
          <w:lang w:val="ka-GE"/>
        </w:rPr>
        <w:t>კაპიტალის</w:t>
      </w:r>
      <w:r w:rsidRPr="00B2408B">
        <w:rPr>
          <w:rFonts w:ascii="Sylfaen" w:hAnsi="Sylfaen" w:cstheme="majorHAnsi"/>
          <w:lang w:val="ka-GE"/>
        </w:rPr>
        <w:t xml:space="preserve"> </w:t>
      </w:r>
      <w:r w:rsidRPr="00B2408B">
        <w:rPr>
          <w:rFonts w:ascii="Sylfaen" w:hAnsi="Sylfaen" w:cs="Sylfaen"/>
          <w:lang w:val="ka-GE"/>
        </w:rPr>
        <w:t>ბაზრის</w:t>
      </w:r>
      <w:r w:rsidRPr="00B2408B">
        <w:rPr>
          <w:rFonts w:ascii="Sylfaen" w:hAnsi="Sylfaen" w:cstheme="majorHAnsi"/>
          <w:lang w:val="ka-GE"/>
        </w:rPr>
        <w:t xml:space="preserve"> </w:t>
      </w:r>
      <w:r w:rsidRPr="00B2408B">
        <w:rPr>
          <w:rFonts w:ascii="Sylfaen" w:hAnsi="Sylfaen" w:cs="Sylfaen"/>
          <w:lang w:val="ka-GE"/>
        </w:rPr>
        <w:t>განვითარებასა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დაფინანსების</w:t>
      </w:r>
      <w:r w:rsidRPr="00B2408B">
        <w:rPr>
          <w:rFonts w:ascii="Sylfaen" w:hAnsi="Sylfaen" w:cstheme="majorHAnsi"/>
          <w:lang w:val="ka-GE"/>
        </w:rPr>
        <w:t xml:space="preserve"> </w:t>
      </w:r>
      <w:r w:rsidRPr="00B2408B">
        <w:rPr>
          <w:rFonts w:ascii="Sylfaen" w:hAnsi="Sylfaen" w:cs="Sylfaen"/>
          <w:lang w:val="ka-GE"/>
        </w:rPr>
        <w:t>ალტერნატიული</w:t>
      </w:r>
      <w:r w:rsidRPr="00B2408B">
        <w:rPr>
          <w:rFonts w:ascii="Sylfaen" w:hAnsi="Sylfaen" w:cstheme="majorHAnsi"/>
          <w:lang w:val="ka-GE"/>
        </w:rPr>
        <w:t xml:space="preserve"> </w:t>
      </w:r>
      <w:r w:rsidRPr="00B2408B">
        <w:rPr>
          <w:rFonts w:ascii="Sylfaen" w:hAnsi="Sylfaen" w:cs="Sylfaen"/>
          <w:lang w:val="ka-GE"/>
        </w:rPr>
        <w:t>წყაროების</w:t>
      </w:r>
      <w:r w:rsidRPr="00B2408B">
        <w:rPr>
          <w:rFonts w:ascii="Sylfaen" w:hAnsi="Sylfaen" w:cstheme="majorHAnsi"/>
          <w:lang w:val="ka-GE"/>
        </w:rPr>
        <w:t xml:space="preserve"> </w:t>
      </w:r>
      <w:r w:rsidRPr="00B2408B">
        <w:rPr>
          <w:rFonts w:ascii="Sylfaen" w:hAnsi="Sylfaen" w:cs="Sylfaen"/>
          <w:lang w:val="ka-GE"/>
        </w:rPr>
        <w:t>შექმნას</w:t>
      </w:r>
      <w:r w:rsidRPr="00B2408B">
        <w:rPr>
          <w:rFonts w:ascii="Sylfaen" w:hAnsi="Sylfaen" w:cstheme="majorHAnsi"/>
          <w:lang w:val="ka-GE"/>
        </w:rPr>
        <w:t xml:space="preserve">, </w:t>
      </w:r>
      <w:r w:rsidRPr="00B2408B">
        <w:rPr>
          <w:rFonts w:ascii="Sylfaen" w:hAnsi="Sylfaen" w:cs="Sylfaen"/>
          <w:lang w:val="ka-GE"/>
        </w:rPr>
        <w:t>მათ</w:t>
      </w:r>
      <w:r w:rsidRPr="00B2408B">
        <w:rPr>
          <w:rFonts w:ascii="Sylfaen" w:hAnsi="Sylfaen" w:cstheme="majorHAnsi"/>
          <w:lang w:val="ka-GE"/>
        </w:rPr>
        <w:t xml:space="preserve"> </w:t>
      </w:r>
      <w:r w:rsidRPr="00B2408B">
        <w:rPr>
          <w:rFonts w:ascii="Sylfaen" w:hAnsi="Sylfaen" w:cs="Sylfaen"/>
          <w:lang w:val="ka-GE"/>
        </w:rPr>
        <w:t>შორის</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განვითარდება</w:t>
      </w:r>
      <w:r w:rsidRPr="00B2408B">
        <w:rPr>
          <w:rFonts w:ascii="Sylfaen" w:hAnsi="Sylfaen" w:cstheme="majorHAnsi"/>
          <w:lang w:val="ka-GE"/>
        </w:rPr>
        <w:t xml:space="preserve"> </w:t>
      </w:r>
      <w:r w:rsidRPr="00B2408B">
        <w:rPr>
          <w:rFonts w:ascii="Sylfaen" w:hAnsi="Sylfaen" w:cs="Sylfaen"/>
          <w:lang w:val="ka-GE"/>
        </w:rPr>
        <w:t>ლიზინგი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ფაქტორინგი</w:t>
      </w:r>
      <w:r w:rsidRPr="00B2408B">
        <w:rPr>
          <w:rFonts w:ascii="Sylfaen" w:hAnsi="Sylfaen" w:cstheme="majorHAnsi"/>
          <w:lang w:val="ka-GE"/>
        </w:rPr>
        <w:t xml:space="preserve">. </w:t>
      </w:r>
      <w:r w:rsidRPr="00B2408B">
        <w:rPr>
          <w:rFonts w:ascii="Sylfaen" w:hAnsi="Sylfaen" w:cs="Sylfaen"/>
          <w:lang w:val="ka-GE"/>
        </w:rPr>
        <w:t>აღნიშნული</w:t>
      </w:r>
      <w:r w:rsidRPr="00B2408B">
        <w:rPr>
          <w:rFonts w:ascii="Sylfaen" w:hAnsi="Sylfaen" w:cstheme="majorHAnsi"/>
          <w:lang w:val="ka-GE"/>
        </w:rPr>
        <w:t xml:space="preserve"> </w:t>
      </w:r>
      <w:r w:rsidRPr="00B2408B">
        <w:rPr>
          <w:rFonts w:ascii="Sylfaen" w:hAnsi="Sylfaen" w:cs="Sylfaen"/>
          <w:lang w:val="ka-GE"/>
        </w:rPr>
        <w:t>განხორციელდება</w:t>
      </w:r>
      <w:r w:rsidRPr="00B2408B">
        <w:rPr>
          <w:rFonts w:ascii="Sylfaen" w:hAnsi="Sylfaen" w:cstheme="majorHAnsi"/>
          <w:lang w:val="ka-GE"/>
        </w:rPr>
        <w:t xml:space="preserve"> </w:t>
      </w:r>
      <w:r w:rsidRPr="00B2408B">
        <w:rPr>
          <w:rFonts w:ascii="Sylfaen" w:hAnsi="Sylfaen" w:cs="Sylfaen"/>
          <w:lang w:val="ka-GE"/>
        </w:rPr>
        <w:t>საკანონმდებლო</w:t>
      </w:r>
      <w:r w:rsidRPr="00B2408B">
        <w:rPr>
          <w:rFonts w:ascii="Sylfaen" w:hAnsi="Sylfaen" w:cstheme="majorHAnsi"/>
          <w:lang w:val="ka-GE"/>
        </w:rPr>
        <w:t>-</w:t>
      </w:r>
      <w:r w:rsidRPr="00B2408B">
        <w:rPr>
          <w:rFonts w:ascii="Sylfaen" w:hAnsi="Sylfaen" w:cs="Sylfaen"/>
          <w:lang w:val="ka-GE"/>
        </w:rPr>
        <w:t>მარეგულირებელი</w:t>
      </w:r>
      <w:r w:rsidRPr="00B2408B">
        <w:rPr>
          <w:rFonts w:ascii="Sylfaen" w:hAnsi="Sylfaen" w:cstheme="majorHAnsi"/>
          <w:lang w:val="ka-GE"/>
        </w:rPr>
        <w:t xml:space="preserve"> </w:t>
      </w:r>
      <w:r w:rsidRPr="00B2408B">
        <w:rPr>
          <w:rFonts w:ascii="Sylfaen" w:hAnsi="Sylfaen" w:cs="Sylfaen"/>
          <w:lang w:val="ka-GE"/>
        </w:rPr>
        <w:t>ჩარჩოს</w:t>
      </w:r>
      <w:r w:rsidRPr="00B2408B">
        <w:rPr>
          <w:rFonts w:ascii="Sylfaen" w:hAnsi="Sylfaen" w:cstheme="majorHAnsi"/>
          <w:lang w:val="ka-GE"/>
        </w:rPr>
        <w:t xml:space="preserve"> </w:t>
      </w:r>
      <w:r w:rsidRPr="00B2408B">
        <w:rPr>
          <w:rFonts w:ascii="Sylfaen" w:hAnsi="Sylfaen" w:cs="Sylfaen"/>
          <w:lang w:val="ka-GE"/>
        </w:rPr>
        <w:t>დახვეწის</w:t>
      </w:r>
      <w:r w:rsidRPr="00B2408B">
        <w:rPr>
          <w:rFonts w:ascii="Sylfaen" w:hAnsi="Sylfaen" w:cstheme="majorHAnsi"/>
          <w:lang w:val="ka-GE"/>
        </w:rPr>
        <w:t xml:space="preserve"> </w:t>
      </w:r>
      <w:r w:rsidRPr="00B2408B">
        <w:rPr>
          <w:rFonts w:ascii="Sylfaen" w:hAnsi="Sylfaen" w:cs="Sylfaen"/>
          <w:lang w:val="ka-GE"/>
        </w:rPr>
        <w:t>გზით</w:t>
      </w:r>
      <w:r w:rsidRPr="00B2408B">
        <w:rPr>
          <w:rFonts w:ascii="Sylfaen" w:hAnsi="Sylfaen" w:cstheme="majorHAnsi"/>
          <w:lang w:val="ka-GE"/>
        </w:rPr>
        <w:t xml:space="preserve">,  </w:t>
      </w:r>
      <w:r w:rsidRPr="00B2408B">
        <w:rPr>
          <w:rFonts w:ascii="Sylfaen" w:hAnsi="Sylfaen" w:cs="Sylfaen"/>
          <w:lang w:val="ka-GE"/>
        </w:rPr>
        <w:t>პარალელურად</w:t>
      </w:r>
      <w:r w:rsidRPr="00B2408B">
        <w:rPr>
          <w:rFonts w:ascii="Sylfaen" w:hAnsi="Sylfaen" w:cstheme="majorHAnsi"/>
          <w:lang w:val="ka-GE"/>
        </w:rPr>
        <w:t xml:space="preserve"> </w:t>
      </w:r>
      <w:r w:rsidRPr="00B2408B">
        <w:rPr>
          <w:rFonts w:ascii="Sylfaen" w:hAnsi="Sylfaen" w:cs="Sylfaen"/>
          <w:lang w:val="ka-GE"/>
        </w:rPr>
        <w:t>კი</w:t>
      </w:r>
      <w:r w:rsidRPr="00B2408B">
        <w:rPr>
          <w:rFonts w:ascii="Sylfaen" w:hAnsi="Sylfaen" w:cstheme="majorHAnsi"/>
          <w:lang w:val="ka-GE"/>
        </w:rPr>
        <w:t xml:space="preserve"> </w:t>
      </w:r>
      <w:r w:rsidRPr="00B2408B">
        <w:rPr>
          <w:rFonts w:ascii="Sylfaen" w:hAnsi="Sylfaen" w:cs="Sylfaen"/>
          <w:lang w:val="ka-GE"/>
        </w:rPr>
        <w:t>განხორციელდება</w:t>
      </w:r>
      <w:r w:rsidRPr="00B2408B">
        <w:rPr>
          <w:rFonts w:ascii="Sylfaen" w:hAnsi="Sylfaen" w:cstheme="majorHAnsi"/>
          <w:lang w:val="ka-GE"/>
        </w:rPr>
        <w:t xml:space="preserve"> </w:t>
      </w:r>
      <w:r w:rsidRPr="00B2408B">
        <w:rPr>
          <w:rFonts w:ascii="Sylfaen" w:hAnsi="Sylfaen" w:cs="Sylfaen"/>
          <w:lang w:val="ka-GE"/>
        </w:rPr>
        <w:t>მეწარმეების</w:t>
      </w:r>
      <w:r w:rsidRPr="00B2408B">
        <w:rPr>
          <w:rFonts w:ascii="Sylfaen" w:hAnsi="Sylfaen" w:cstheme="majorHAnsi"/>
          <w:lang w:val="ka-GE"/>
        </w:rPr>
        <w:t xml:space="preserve"> </w:t>
      </w:r>
      <w:r w:rsidRPr="00B2408B">
        <w:rPr>
          <w:rFonts w:ascii="Sylfaen" w:hAnsi="Sylfaen" w:cs="Sylfaen"/>
          <w:lang w:val="ka-GE"/>
        </w:rPr>
        <w:t>ცნობიერების</w:t>
      </w:r>
      <w:r w:rsidRPr="00B2408B">
        <w:rPr>
          <w:rFonts w:ascii="Sylfaen" w:hAnsi="Sylfaen" w:cstheme="majorHAnsi"/>
          <w:lang w:val="ka-GE"/>
        </w:rPr>
        <w:t xml:space="preserve"> </w:t>
      </w:r>
      <w:r w:rsidRPr="00B2408B">
        <w:rPr>
          <w:rFonts w:ascii="Sylfaen" w:hAnsi="Sylfaen" w:cs="Sylfaen"/>
          <w:lang w:val="ka-GE"/>
        </w:rPr>
        <w:t>ამაღლება</w:t>
      </w:r>
      <w:r w:rsidRPr="00B2408B">
        <w:rPr>
          <w:rFonts w:ascii="Sylfaen" w:hAnsi="Sylfaen" w:cstheme="majorHAnsi"/>
          <w:lang w:val="ka-GE"/>
        </w:rPr>
        <w:t xml:space="preserve"> </w:t>
      </w:r>
      <w:r w:rsidRPr="00B2408B">
        <w:rPr>
          <w:rFonts w:ascii="Sylfaen" w:hAnsi="Sylfaen" w:cs="Sylfaen"/>
          <w:lang w:val="ka-GE"/>
        </w:rPr>
        <w:t>დაფინანსების</w:t>
      </w:r>
      <w:r w:rsidRPr="00B2408B">
        <w:rPr>
          <w:rFonts w:ascii="Sylfaen" w:hAnsi="Sylfaen" w:cstheme="majorHAnsi"/>
          <w:lang w:val="ka-GE"/>
        </w:rPr>
        <w:t xml:space="preserve"> </w:t>
      </w:r>
      <w:r w:rsidRPr="00B2408B">
        <w:rPr>
          <w:rFonts w:ascii="Sylfaen" w:hAnsi="Sylfaen" w:cs="Sylfaen"/>
          <w:lang w:val="ka-GE"/>
        </w:rPr>
        <w:t>ალტერნატიული</w:t>
      </w:r>
      <w:r w:rsidRPr="00B2408B">
        <w:rPr>
          <w:rFonts w:ascii="Sylfaen" w:hAnsi="Sylfaen" w:cstheme="majorHAnsi"/>
          <w:lang w:val="ka-GE"/>
        </w:rPr>
        <w:t xml:space="preserve"> </w:t>
      </w:r>
      <w:r w:rsidRPr="00B2408B">
        <w:rPr>
          <w:rFonts w:ascii="Sylfaen" w:hAnsi="Sylfaen" w:cs="Sylfaen"/>
          <w:lang w:val="ka-GE"/>
        </w:rPr>
        <w:t>ინსტრუმენტების</w:t>
      </w:r>
      <w:r w:rsidRPr="00B2408B">
        <w:rPr>
          <w:rFonts w:ascii="Sylfaen" w:hAnsi="Sylfaen" w:cstheme="majorHAnsi"/>
          <w:lang w:val="ka-GE"/>
        </w:rPr>
        <w:t xml:space="preserve"> </w:t>
      </w:r>
      <w:r w:rsidRPr="00B2408B">
        <w:rPr>
          <w:rFonts w:ascii="Sylfaen" w:hAnsi="Sylfaen" w:cs="Sylfaen"/>
          <w:lang w:val="ka-GE"/>
        </w:rPr>
        <w:t>დადებითი</w:t>
      </w:r>
      <w:r w:rsidRPr="00B2408B">
        <w:rPr>
          <w:rFonts w:ascii="Sylfaen" w:hAnsi="Sylfaen" w:cstheme="majorHAnsi"/>
          <w:lang w:val="ka-GE"/>
        </w:rPr>
        <w:t xml:space="preserve"> </w:t>
      </w:r>
      <w:r w:rsidRPr="00B2408B">
        <w:rPr>
          <w:rFonts w:ascii="Sylfaen" w:hAnsi="Sylfaen" w:cs="Sylfaen"/>
          <w:lang w:val="ka-GE"/>
        </w:rPr>
        <w:t>მხარეების</w:t>
      </w:r>
      <w:r w:rsidRPr="00B2408B">
        <w:rPr>
          <w:rFonts w:ascii="Sylfaen" w:hAnsi="Sylfaen" w:cstheme="majorHAnsi"/>
          <w:lang w:val="ka-GE"/>
        </w:rPr>
        <w:t xml:space="preserve"> </w:t>
      </w:r>
      <w:r w:rsidRPr="00B2408B">
        <w:rPr>
          <w:rFonts w:ascii="Sylfaen" w:hAnsi="Sylfaen" w:cs="Sylfaen"/>
          <w:lang w:val="ka-GE"/>
        </w:rPr>
        <w:t>შესახებ</w:t>
      </w:r>
      <w:r w:rsidRPr="00B2408B">
        <w:rPr>
          <w:rFonts w:ascii="Sylfaen" w:hAnsi="Sylfaen" w:cstheme="majorHAnsi"/>
          <w:lang w:val="ka-GE"/>
        </w:rPr>
        <w:t xml:space="preserve">. </w:t>
      </w:r>
    </w:p>
    <w:p w14:paraId="7F4EC99D"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აღსანიშნავია</w:t>
      </w:r>
      <w:r w:rsidRPr="00B2408B">
        <w:rPr>
          <w:rFonts w:ascii="Sylfaen" w:hAnsi="Sylfaen" w:cstheme="majorHAnsi"/>
          <w:lang w:val="ka-GE"/>
        </w:rPr>
        <w:t xml:space="preserve">, </w:t>
      </w:r>
      <w:r w:rsidRPr="00B2408B">
        <w:rPr>
          <w:rFonts w:ascii="Sylfaen" w:hAnsi="Sylfaen" w:cs="Sylfaen"/>
          <w:lang w:val="ka-GE"/>
        </w:rPr>
        <w:t>რომ</w:t>
      </w:r>
      <w:r w:rsidRPr="00B2408B">
        <w:rPr>
          <w:rFonts w:ascii="Sylfaen" w:hAnsi="Sylfaen" w:cstheme="majorHAnsi"/>
          <w:lang w:val="ka-GE"/>
        </w:rPr>
        <w:t xml:space="preserve"> </w:t>
      </w:r>
      <w:r w:rsidRPr="00B2408B">
        <w:rPr>
          <w:rFonts w:ascii="Sylfaen" w:hAnsi="Sylfaen" w:cs="Sylfaen"/>
          <w:lang w:val="ka-GE"/>
        </w:rPr>
        <w:t>განხორციელდება</w:t>
      </w:r>
      <w:r w:rsidRPr="00B2408B">
        <w:rPr>
          <w:rFonts w:ascii="Sylfaen" w:hAnsi="Sylfaen" w:cstheme="majorHAnsi"/>
          <w:lang w:val="ka-GE"/>
        </w:rPr>
        <w:t xml:space="preserve"> </w:t>
      </w:r>
      <w:r>
        <w:rPr>
          <w:rFonts w:ascii="Sylfaen" w:hAnsi="Sylfaen" w:cstheme="majorHAnsi"/>
          <w:lang w:val="ka-GE"/>
        </w:rPr>
        <w:t>„Venture Capital (VC)“</w:t>
      </w:r>
      <w:r w:rsidRPr="006A402B">
        <w:rPr>
          <w:rFonts w:ascii="Sylfaen" w:hAnsi="Sylfaen" w:cstheme="majorHAnsi"/>
          <w:vertAlign w:val="superscript"/>
          <w:lang w:val="ka-GE"/>
        </w:rPr>
        <w:footnoteReference w:id="64"/>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„business angels“</w:t>
      </w:r>
      <w:r w:rsidRPr="006A402B">
        <w:rPr>
          <w:rFonts w:ascii="Sylfaen" w:hAnsi="Sylfaen" w:cstheme="majorHAnsi"/>
          <w:vertAlign w:val="superscript"/>
          <w:lang w:val="ka-GE"/>
        </w:rPr>
        <w:footnoteReference w:id="65"/>
      </w:r>
      <w:r w:rsidRPr="006A402B">
        <w:rPr>
          <w:rFonts w:ascii="Sylfaen" w:hAnsi="Sylfaen" w:cstheme="majorHAnsi"/>
          <w:vertAlign w:val="superscript"/>
          <w:lang w:val="ka-GE"/>
        </w:rPr>
        <w:t xml:space="preserve"> </w:t>
      </w:r>
      <w:r w:rsidRPr="00B2408B">
        <w:rPr>
          <w:rFonts w:ascii="Sylfaen" w:hAnsi="Sylfaen" w:cs="Sylfaen"/>
          <w:lang w:val="ka-GE"/>
        </w:rPr>
        <w:t>ეკოსისტემის</w:t>
      </w:r>
      <w:r w:rsidRPr="00B2408B">
        <w:rPr>
          <w:rFonts w:ascii="Sylfaen" w:hAnsi="Sylfaen" w:cstheme="majorHAnsi"/>
          <w:lang w:val="ka-GE"/>
        </w:rPr>
        <w:t xml:space="preserve"> </w:t>
      </w:r>
      <w:r w:rsidRPr="00B2408B">
        <w:rPr>
          <w:rFonts w:ascii="Sylfaen" w:hAnsi="Sylfaen" w:cs="Sylfaen"/>
          <w:lang w:val="ka-GE"/>
        </w:rPr>
        <w:t>შემდგომი</w:t>
      </w:r>
      <w:r w:rsidRPr="00B2408B">
        <w:rPr>
          <w:rFonts w:ascii="Sylfaen" w:hAnsi="Sylfaen" w:cstheme="majorHAnsi"/>
          <w:lang w:val="ka-GE"/>
        </w:rPr>
        <w:t xml:space="preserve"> </w:t>
      </w:r>
      <w:r w:rsidRPr="00B2408B">
        <w:rPr>
          <w:rFonts w:ascii="Sylfaen" w:hAnsi="Sylfaen" w:cs="Sylfaen"/>
          <w:lang w:val="ka-GE"/>
        </w:rPr>
        <w:t>განვითარება</w:t>
      </w:r>
      <w:r w:rsidRPr="00B2408B">
        <w:rPr>
          <w:rFonts w:ascii="Sylfaen" w:hAnsi="Sylfaen" w:cstheme="majorHAnsi"/>
          <w:lang w:val="ka-GE"/>
        </w:rPr>
        <w:t xml:space="preserve">, </w:t>
      </w:r>
      <w:r w:rsidRPr="00B2408B">
        <w:rPr>
          <w:rFonts w:ascii="Sylfaen" w:hAnsi="Sylfaen" w:cs="Sylfaen"/>
          <w:lang w:val="ka-GE"/>
        </w:rPr>
        <w:t>რაც</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ერთი</w:t>
      </w:r>
      <w:r w:rsidRPr="00B2408B">
        <w:rPr>
          <w:rFonts w:ascii="Sylfaen" w:hAnsi="Sylfaen" w:cstheme="majorHAnsi"/>
          <w:lang w:val="ka-GE"/>
        </w:rPr>
        <w:t xml:space="preserve"> </w:t>
      </w:r>
      <w:r w:rsidRPr="00B2408B">
        <w:rPr>
          <w:rFonts w:ascii="Sylfaen" w:hAnsi="Sylfaen" w:cs="Sylfaen"/>
          <w:lang w:val="ka-GE"/>
        </w:rPr>
        <w:t>მხრივ</w:t>
      </w:r>
      <w:r w:rsidRPr="00B2408B">
        <w:rPr>
          <w:rFonts w:ascii="Sylfaen" w:hAnsi="Sylfaen" w:cstheme="majorHAnsi"/>
          <w:lang w:val="ka-GE"/>
        </w:rPr>
        <w:t xml:space="preserve">, </w:t>
      </w:r>
      <w:r w:rsidRPr="00B2408B">
        <w:rPr>
          <w:rFonts w:ascii="Sylfaen" w:hAnsi="Sylfaen" w:cs="Sylfaen"/>
          <w:lang w:val="ka-GE"/>
        </w:rPr>
        <w:t>შესაძლებლობას</w:t>
      </w:r>
      <w:r w:rsidRPr="00B2408B">
        <w:rPr>
          <w:rFonts w:ascii="Sylfaen" w:hAnsi="Sylfaen" w:cstheme="majorHAnsi"/>
          <w:lang w:val="ka-GE"/>
        </w:rPr>
        <w:t xml:space="preserve"> </w:t>
      </w:r>
      <w:r w:rsidRPr="00B2408B">
        <w:rPr>
          <w:rFonts w:ascii="Sylfaen" w:hAnsi="Sylfaen" w:cs="Sylfaen"/>
          <w:lang w:val="ka-GE"/>
        </w:rPr>
        <w:t>მისცემს</w:t>
      </w:r>
      <w:r w:rsidRPr="00B2408B">
        <w:rPr>
          <w:rFonts w:ascii="Sylfaen" w:hAnsi="Sylfaen" w:cstheme="majorHAnsi"/>
          <w:lang w:val="ka-GE"/>
        </w:rPr>
        <w:t xml:space="preserve"> </w:t>
      </w:r>
      <w:r w:rsidRPr="00B2408B">
        <w:rPr>
          <w:rFonts w:ascii="Sylfaen" w:hAnsi="Sylfaen" w:cs="Sylfaen"/>
          <w:lang w:val="ka-GE"/>
        </w:rPr>
        <w:t>ქართულ</w:t>
      </w:r>
      <w:r w:rsidRPr="00B2408B">
        <w:rPr>
          <w:rFonts w:ascii="Sylfaen" w:hAnsi="Sylfaen" w:cstheme="majorHAnsi"/>
          <w:lang w:val="ka-GE"/>
        </w:rPr>
        <w:t xml:space="preserve"> </w:t>
      </w:r>
      <w:r w:rsidRPr="00B2408B">
        <w:rPr>
          <w:rFonts w:ascii="Sylfaen" w:hAnsi="Sylfaen" w:cs="Sylfaen"/>
          <w:lang w:val="ka-GE"/>
        </w:rPr>
        <w:t>სტარტაპებს</w:t>
      </w:r>
      <w:r>
        <w:rPr>
          <w:rFonts w:ascii="Sylfaen" w:hAnsi="Sylfaen" w:cstheme="majorHAnsi"/>
          <w:lang w:val="ka-GE"/>
        </w:rPr>
        <w:t xml:space="preserve">, </w:t>
      </w:r>
      <w:r w:rsidRPr="00B2408B">
        <w:rPr>
          <w:rFonts w:ascii="Sylfaen" w:hAnsi="Sylfaen" w:cs="Sylfaen"/>
          <w:lang w:val="ka-GE"/>
        </w:rPr>
        <w:t>მიიღონ</w:t>
      </w:r>
      <w:r w:rsidRPr="00B2408B">
        <w:rPr>
          <w:rFonts w:ascii="Sylfaen" w:hAnsi="Sylfaen" w:cstheme="majorHAnsi"/>
          <w:lang w:val="ka-GE"/>
        </w:rPr>
        <w:t xml:space="preserve"> </w:t>
      </w:r>
      <w:r w:rsidRPr="00B2408B">
        <w:rPr>
          <w:rFonts w:ascii="Sylfaen" w:hAnsi="Sylfaen" w:cs="Sylfaen"/>
          <w:lang w:val="ka-GE"/>
        </w:rPr>
        <w:t>უფრო</w:t>
      </w:r>
      <w:r w:rsidRPr="00B2408B">
        <w:rPr>
          <w:rFonts w:ascii="Sylfaen" w:hAnsi="Sylfaen" w:cstheme="majorHAnsi"/>
          <w:lang w:val="ka-GE"/>
        </w:rPr>
        <w:t xml:space="preserve"> </w:t>
      </w:r>
      <w:r w:rsidRPr="00B2408B">
        <w:rPr>
          <w:rFonts w:ascii="Sylfaen" w:hAnsi="Sylfaen" w:cs="Sylfaen"/>
          <w:lang w:val="ka-GE"/>
        </w:rPr>
        <w:t>მეტი</w:t>
      </w:r>
      <w:r w:rsidRPr="00B2408B">
        <w:rPr>
          <w:rFonts w:ascii="Sylfaen" w:hAnsi="Sylfaen" w:cstheme="majorHAnsi"/>
          <w:lang w:val="ka-GE"/>
        </w:rPr>
        <w:t xml:space="preserve"> </w:t>
      </w:r>
      <w:r w:rsidRPr="00B2408B">
        <w:rPr>
          <w:rFonts w:ascii="Sylfaen" w:hAnsi="Sylfaen" w:cs="Sylfaen"/>
          <w:lang w:val="ka-GE"/>
        </w:rPr>
        <w:t>დაფინანსება</w:t>
      </w:r>
      <w:r w:rsidRPr="00B2408B">
        <w:rPr>
          <w:rFonts w:ascii="Sylfaen" w:hAnsi="Sylfaen" w:cstheme="majorHAnsi"/>
          <w:lang w:val="ka-GE"/>
        </w:rPr>
        <w:t xml:space="preserve"> </w:t>
      </w:r>
      <w:r w:rsidRPr="00B2408B">
        <w:rPr>
          <w:rFonts w:ascii="Sylfaen" w:hAnsi="Sylfaen" w:cs="Sylfaen"/>
          <w:lang w:val="ka-GE"/>
        </w:rPr>
        <w:t>ადრეულ</w:t>
      </w:r>
      <w:r w:rsidRPr="00B2408B">
        <w:rPr>
          <w:rFonts w:ascii="Sylfaen" w:hAnsi="Sylfaen" w:cstheme="majorHAnsi"/>
          <w:lang w:val="ka-GE"/>
        </w:rPr>
        <w:t xml:space="preserve"> </w:t>
      </w:r>
      <w:r w:rsidRPr="00B2408B">
        <w:rPr>
          <w:rFonts w:ascii="Sylfaen" w:hAnsi="Sylfaen" w:cs="Sylfaen"/>
          <w:lang w:val="ka-GE"/>
        </w:rPr>
        <w:t>ეტაპზე</w:t>
      </w:r>
      <w:r w:rsidRPr="00B2408B">
        <w:rPr>
          <w:rFonts w:ascii="Sylfaen" w:hAnsi="Sylfaen" w:cstheme="majorHAnsi"/>
          <w:lang w:val="ka-GE"/>
        </w:rPr>
        <w:t xml:space="preserve"> </w:t>
      </w:r>
      <w:r w:rsidRPr="00B2408B">
        <w:rPr>
          <w:rFonts w:ascii="Sylfaen" w:hAnsi="Sylfaen" w:cs="Sylfaen"/>
          <w:lang w:val="ka-GE"/>
        </w:rPr>
        <w:t>მათი</w:t>
      </w:r>
      <w:r w:rsidRPr="00B2408B">
        <w:rPr>
          <w:rFonts w:ascii="Sylfaen" w:hAnsi="Sylfaen" w:cstheme="majorHAnsi"/>
          <w:lang w:val="ka-GE"/>
        </w:rPr>
        <w:t xml:space="preserve"> </w:t>
      </w:r>
      <w:r w:rsidRPr="00B2408B">
        <w:rPr>
          <w:rFonts w:ascii="Sylfaen" w:hAnsi="Sylfaen" w:cs="Sylfaen"/>
          <w:lang w:val="ka-GE"/>
        </w:rPr>
        <w:t>განვითარებისთვის</w:t>
      </w:r>
      <w:r w:rsidRPr="00B2408B">
        <w:rPr>
          <w:rFonts w:ascii="Sylfaen" w:hAnsi="Sylfaen" w:cstheme="majorHAnsi"/>
          <w:lang w:val="ka-GE"/>
        </w:rPr>
        <w:t xml:space="preserve"> </w:t>
      </w:r>
      <w:r w:rsidRPr="00B2408B">
        <w:rPr>
          <w:rFonts w:ascii="Sylfaen" w:hAnsi="Sylfaen" w:cs="Sylfaen"/>
          <w:lang w:val="ka-GE"/>
        </w:rPr>
        <w:t>და</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მეორე</w:t>
      </w:r>
      <w:r w:rsidRPr="00B2408B">
        <w:rPr>
          <w:rFonts w:ascii="Sylfaen" w:hAnsi="Sylfaen" w:cstheme="majorHAnsi"/>
          <w:lang w:val="ka-GE"/>
        </w:rPr>
        <w:t xml:space="preserve"> </w:t>
      </w:r>
      <w:r w:rsidRPr="00B2408B">
        <w:rPr>
          <w:rFonts w:ascii="Sylfaen" w:hAnsi="Sylfaen" w:cs="Sylfaen"/>
          <w:lang w:val="ka-GE"/>
        </w:rPr>
        <w:t>მხრივ</w:t>
      </w:r>
      <w:r w:rsidRPr="00B2408B">
        <w:rPr>
          <w:rFonts w:ascii="Sylfaen" w:hAnsi="Sylfaen" w:cstheme="majorHAnsi"/>
          <w:lang w:val="ka-GE"/>
        </w:rPr>
        <w:t xml:space="preserve">, </w:t>
      </w:r>
      <w:r w:rsidRPr="00B2408B">
        <w:rPr>
          <w:rFonts w:ascii="Sylfaen" w:hAnsi="Sylfaen" w:cs="Sylfaen"/>
          <w:lang w:val="ka-GE"/>
        </w:rPr>
        <w:t>მიმზიდველ</w:t>
      </w:r>
      <w:r w:rsidRPr="00B2408B">
        <w:rPr>
          <w:rFonts w:ascii="Sylfaen" w:hAnsi="Sylfaen" w:cstheme="majorHAnsi"/>
          <w:lang w:val="ka-GE"/>
        </w:rPr>
        <w:t xml:space="preserve"> </w:t>
      </w:r>
      <w:r w:rsidRPr="00B2408B">
        <w:rPr>
          <w:rFonts w:ascii="Sylfaen" w:hAnsi="Sylfaen" w:cs="Sylfaen"/>
          <w:lang w:val="ka-GE"/>
        </w:rPr>
        <w:t>გარემოს</w:t>
      </w:r>
      <w:r w:rsidRPr="00B2408B">
        <w:rPr>
          <w:rFonts w:ascii="Sylfaen" w:hAnsi="Sylfaen" w:cstheme="majorHAnsi"/>
          <w:lang w:val="ka-GE"/>
        </w:rPr>
        <w:t xml:space="preserve"> </w:t>
      </w:r>
      <w:r w:rsidRPr="00B2408B">
        <w:rPr>
          <w:rFonts w:ascii="Sylfaen" w:hAnsi="Sylfaen" w:cs="Sylfaen"/>
          <w:lang w:val="ka-GE"/>
        </w:rPr>
        <w:t>შექმნის</w:t>
      </w:r>
      <w:r w:rsidRPr="00B2408B">
        <w:rPr>
          <w:rFonts w:ascii="Sylfaen" w:hAnsi="Sylfaen" w:cstheme="majorHAnsi"/>
          <w:lang w:val="ka-GE"/>
        </w:rPr>
        <w:t xml:space="preserve"> </w:t>
      </w:r>
      <w:r w:rsidRPr="00B2408B">
        <w:rPr>
          <w:rFonts w:ascii="Sylfaen" w:hAnsi="Sylfaen" w:cs="Sylfaen"/>
          <w:lang w:val="ka-GE"/>
        </w:rPr>
        <w:t>უცხოელი</w:t>
      </w:r>
      <w:r w:rsidRPr="00B2408B">
        <w:rPr>
          <w:rFonts w:ascii="Sylfaen" w:hAnsi="Sylfaen" w:cstheme="majorHAnsi"/>
          <w:lang w:val="ka-GE"/>
        </w:rPr>
        <w:t xml:space="preserve"> </w:t>
      </w:r>
      <w:r w:rsidRPr="00B2408B">
        <w:rPr>
          <w:rFonts w:ascii="Sylfaen" w:hAnsi="Sylfaen" w:cs="Sylfaen"/>
          <w:lang w:val="ka-GE"/>
        </w:rPr>
        <w:t>ინვესტორების</w:t>
      </w:r>
      <w:r w:rsidRPr="00B2408B">
        <w:rPr>
          <w:rFonts w:ascii="Sylfaen" w:hAnsi="Sylfaen" w:cstheme="majorHAnsi"/>
          <w:lang w:val="ka-GE"/>
        </w:rPr>
        <w:t xml:space="preserve"> </w:t>
      </w:r>
      <w:r w:rsidRPr="00B2408B">
        <w:rPr>
          <w:rFonts w:ascii="Sylfaen" w:hAnsi="Sylfaen" w:cs="Sylfaen"/>
          <w:lang w:val="ka-GE"/>
        </w:rPr>
        <w:t>მოზიდვისათვის</w:t>
      </w:r>
      <w:r w:rsidRPr="00B2408B">
        <w:rPr>
          <w:rFonts w:ascii="Sylfaen" w:hAnsi="Sylfaen" w:cstheme="majorHAnsi"/>
          <w:lang w:val="ka-GE"/>
        </w:rPr>
        <w:t xml:space="preserve">. </w:t>
      </w:r>
    </w:p>
    <w:p w14:paraId="0C999395" w14:textId="77777777" w:rsidR="006013C4" w:rsidRPr="00B2408B" w:rsidRDefault="006013C4" w:rsidP="006013C4">
      <w:pPr>
        <w:spacing w:line="276" w:lineRule="auto"/>
        <w:jc w:val="both"/>
        <w:rPr>
          <w:rFonts w:ascii="Sylfaen" w:hAnsi="Sylfaen" w:cs="Sylfaen"/>
          <w:lang w:val="ka-GE"/>
        </w:rPr>
      </w:pPr>
      <w:r w:rsidRPr="00674A61">
        <w:rPr>
          <w:rFonts w:ascii="Sylfaen" w:hAnsi="Sylfaen" w:cs="Sylfaen"/>
          <w:lang w:val="ka-GE"/>
        </w:rPr>
        <w:t>მცირე</w:t>
      </w:r>
      <w:r w:rsidRPr="00674A61">
        <w:rPr>
          <w:rFonts w:ascii="Sylfaen" w:hAnsi="Sylfaen" w:cstheme="majorHAnsi"/>
          <w:lang w:val="ka-GE"/>
        </w:rPr>
        <w:t xml:space="preserve"> </w:t>
      </w:r>
      <w:r w:rsidRPr="00674A61">
        <w:rPr>
          <w:rFonts w:ascii="Sylfaen" w:hAnsi="Sylfaen" w:cs="Sylfaen"/>
          <w:lang w:val="ka-GE"/>
        </w:rPr>
        <w:t>და</w:t>
      </w:r>
      <w:r w:rsidRPr="00674A61">
        <w:rPr>
          <w:rFonts w:ascii="Sylfaen" w:hAnsi="Sylfaen" w:cstheme="majorHAnsi"/>
          <w:lang w:val="ka-GE"/>
        </w:rPr>
        <w:t xml:space="preserve"> </w:t>
      </w:r>
      <w:r w:rsidRPr="00674A61">
        <w:rPr>
          <w:rFonts w:ascii="Sylfaen" w:hAnsi="Sylfaen" w:cs="Sylfaen"/>
          <w:lang w:val="ka-GE"/>
        </w:rPr>
        <w:t>საშუალო</w:t>
      </w:r>
      <w:r w:rsidRPr="00674A61">
        <w:rPr>
          <w:rFonts w:ascii="Sylfaen" w:hAnsi="Sylfaen" w:cstheme="majorHAnsi"/>
          <w:lang w:val="ka-GE"/>
        </w:rPr>
        <w:t xml:space="preserve"> </w:t>
      </w:r>
      <w:r w:rsidRPr="00674A61">
        <w:rPr>
          <w:rFonts w:ascii="Sylfaen" w:hAnsi="Sylfaen" w:cs="Sylfaen"/>
          <w:lang w:val="ka-GE"/>
        </w:rPr>
        <w:t>საწარმოების</w:t>
      </w:r>
      <w:r w:rsidRPr="00674A61">
        <w:rPr>
          <w:rFonts w:ascii="Sylfaen" w:hAnsi="Sylfaen" w:cstheme="majorHAnsi"/>
          <w:lang w:val="ka-GE"/>
        </w:rPr>
        <w:t xml:space="preserve"> </w:t>
      </w:r>
      <w:r w:rsidRPr="00674A61">
        <w:rPr>
          <w:rFonts w:ascii="Sylfaen" w:hAnsi="Sylfaen" w:cs="Sylfaen"/>
          <w:lang w:val="ka-GE"/>
        </w:rPr>
        <w:t>ზრდისა</w:t>
      </w:r>
      <w:r w:rsidRPr="00674A61">
        <w:rPr>
          <w:rFonts w:ascii="Sylfaen" w:hAnsi="Sylfaen" w:cstheme="majorHAnsi"/>
          <w:lang w:val="ka-GE"/>
        </w:rPr>
        <w:t xml:space="preserve"> </w:t>
      </w:r>
      <w:r w:rsidRPr="00674A61">
        <w:rPr>
          <w:rFonts w:ascii="Sylfaen" w:hAnsi="Sylfaen" w:cs="Sylfaen"/>
          <w:lang w:val="ka-GE"/>
        </w:rPr>
        <w:t>და</w:t>
      </w:r>
      <w:r w:rsidRPr="00674A61">
        <w:rPr>
          <w:rFonts w:ascii="Sylfaen" w:hAnsi="Sylfaen" w:cstheme="majorHAnsi"/>
          <w:lang w:val="ka-GE"/>
        </w:rPr>
        <w:t xml:space="preserve"> </w:t>
      </w:r>
      <w:r w:rsidRPr="00674A61">
        <w:rPr>
          <w:rFonts w:ascii="Sylfaen" w:hAnsi="Sylfaen" w:cs="Sylfaen"/>
          <w:lang w:val="ka-GE"/>
        </w:rPr>
        <w:t>განვითარებისთვის</w:t>
      </w:r>
      <w:r w:rsidRPr="00674A61">
        <w:rPr>
          <w:rFonts w:ascii="Sylfaen" w:hAnsi="Sylfaen" w:cstheme="majorHAnsi"/>
          <w:lang w:val="ka-GE"/>
        </w:rPr>
        <w:t xml:space="preserve"> </w:t>
      </w:r>
      <w:r w:rsidRPr="00674A61">
        <w:rPr>
          <w:rFonts w:ascii="Sylfaen" w:hAnsi="Sylfaen" w:cs="Sylfaen"/>
          <w:lang w:val="ka-GE"/>
        </w:rPr>
        <w:t>მნიშვნელოვანია</w:t>
      </w:r>
      <w:r w:rsidRPr="00674A61">
        <w:rPr>
          <w:rFonts w:ascii="Sylfaen" w:hAnsi="Sylfaen" w:cstheme="majorHAnsi"/>
          <w:lang w:val="ka-GE"/>
        </w:rPr>
        <w:t xml:space="preserve"> </w:t>
      </w:r>
      <w:r w:rsidRPr="00674A61">
        <w:rPr>
          <w:rFonts w:ascii="Sylfaen" w:hAnsi="Sylfaen" w:cs="Sylfaen"/>
          <w:lang w:val="ka-GE"/>
        </w:rPr>
        <w:t>ფინანსური</w:t>
      </w:r>
      <w:r w:rsidRPr="00674A61">
        <w:rPr>
          <w:rFonts w:ascii="Sylfaen" w:hAnsi="Sylfaen" w:cstheme="majorHAnsi"/>
          <w:lang w:val="ka-GE"/>
        </w:rPr>
        <w:t xml:space="preserve"> </w:t>
      </w:r>
      <w:r w:rsidRPr="00674A61">
        <w:rPr>
          <w:rFonts w:ascii="Sylfaen" w:hAnsi="Sylfaen" w:cs="Sylfaen"/>
          <w:lang w:val="ka-GE"/>
        </w:rPr>
        <w:t>ანგარიშგების</w:t>
      </w:r>
      <w:r w:rsidRPr="00674A61">
        <w:rPr>
          <w:rFonts w:ascii="Sylfaen" w:hAnsi="Sylfaen" w:cstheme="majorHAnsi"/>
          <w:lang w:val="ka-GE"/>
        </w:rPr>
        <w:t xml:space="preserve"> </w:t>
      </w:r>
      <w:r w:rsidRPr="00674A61">
        <w:rPr>
          <w:rFonts w:ascii="Sylfaen" w:hAnsi="Sylfaen" w:cs="Sylfaen"/>
          <w:lang w:val="ka-GE"/>
        </w:rPr>
        <w:t>გამართული</w:t>
      </w:r>
      <w:r w:rsidRPr="00674A61">
        <w:rPr>
          <w:rFonts w:ascii="Sylfaen" w:hAnsi="Sylfaen" w:cstheme="majorHAnsi"/>
          <w:lang w:val="ka-GE"/>
        </w:rPr>
        <w:t xml:space="preserve"> </w:t>
      </w:r>
      <w:r w:rsidRPr="00674A61">
        <w:rPr>
          <w:rFonts w:ascii="Sylfaen" w:hAnsi="Sylfaen" w:cs="Sylfaen"/>
          <w:lang w:val="ka-GE"/>
        </w:rPr>
        <w:t>სისტემის</w:t>
      </w:r>
      <w:r w:rsidRPr="00674A61">
        <w:rPr>
          <w:rFonts w:ascii="Sylfaen" w:hAnsi="Sylfaen" w:cstheme="majorHAnsi"/>
          <w:lang w:val="ka-GE"/>
        </w:rPr>
        <w:t xml:space="preserve"> </w:t>
      </w:r>
      <w:r w:rsidRPr="00674A61">
        <w:rPr>
          <w:rFonts w:ascii="Sylfaen" w:hAnsi="Sylfaen" w:cs="Sylfaen"/>
          <w:lang w:val="ka-GE"/>
        </w:rPr>
        <w:t>ფუნქციონირება</w:t>
      </w:r>
      <w:r w:rsidRPr="00674A61">
        <w:rPr>
          <w:rFonts w:ascii="Sylfaen" w:hAnsi="Sylfaen" w:cstheme="majorHAnsi"/>
          <w:lang w:val="ka-GE"/>
        </w:rPr>
        <w:t xml:space="preserve"> </w:t>
      </w:r>
      <w:r w:rsidRPr="00674A61">
        <w:rPr>
          <w:rFonts w:ascii="Sylfaen" w:hAnsi="Sylfaen" w:cs="Sylfaen"/>
          <w:lang w:val="ka-GE"/>
        </w:rPr>
        <w:t>ანგარიშგების</w:t>
      </w:r>
      <w:r w:rsidRPr="00674A61">
        <w:rPr>
          <w:rFonts w:ascii="Sylfaen" w:hAnsi="Sylfaen" w:cstheme="majorHAnsi"/>
          <w:lang w:val="ka-GE"/>
        </w:rPr>
        <w:t xml:space="preserve"> </w:t>
      </w:r>
      <w:r w:rsidRPr="00674A61">
        <w:rPr>
          <w:rFonts w:ascii="Sylfaen" w:hAnsi="Sylfaen" w:cs="Sylfaen"/>
          <w:lang w:val="ka-GE"/>
        </w:rPr>
        <w:t>სანდოობის</w:t>
      </w:r>
      <w:r w:rsidRPr="00B2408B">
        <w:rPr>
          <w:rFonts w:ascii="Sylfaen" w:hAnsi="Sylfaen" w:cstheme="majorHAnsi"/>
          <w:lang w:val="ka-GE"/>
        </w:rPr>
        <w:t xml:space="preserve"> </w:t>
      </w:r>
      <w:r w:rsidRPr="00B2408B">
        <w:rPr>
          <w:rFonts w:ascii="Sylfaen" w:hAnsi="Sylfaen" w:cs="Sylfaen"/>
          <w:lang w:val="ka-GE"/>
        </w:rPr>
        <w:t>გაზრდისთვის</w:t>
      </w:r>
      <w:r w:rsidRPr="00B2408B">
        <w:rPr>
          <w:rFonts w:ascii="Sylfaen" w:hAnsi="Sylfaen" w:cstheme="majorHAnsi"/>
          <w:lang w:val="ka-GE"/>
        </w:rPr>
        <w:t xml:space="preserve">.  </w:t>
      </w:r>
      <w:r w:rsidRPr="00B2408B">
        <w:rPr>
          <w:rFonts w:ascii="Sylfaen" w:hAnsi="Sylfaen" w:cs="Sylfaen"/>
          <w:lang w:val="ka-GE"/>
        </w:rPr>
        <w:t>გაგრძელდება</w:t>
      </w:r>
      <w:r w:rsidRPr="00B2408B">
        <w:rPr>
          <w:rFonts w:ascii="Sylfaen" w:hAnsi="Sylfaen" w:cstheme="majorHAnsi"/>
          <w:lang w:val="ka-GE"/>
        </w:rPr>
        <w:t xml:space="preserve"> </w:t>
      </w:r>
      <w:r w:rsidRPr="00B2408B">
        <w:rPr>
          <w:rFonts w:ascii="Sylfaen" w:hAnsi="Sylfaen" w:cs="Sylfaen"/>
          <w:lang w:val="ka-GE"/>
        </w:rPr>
        <w:t>აუდიტის</w:t>
      </w:r>
      <w:r w:rsidRPr="00B2408B">
        <w:rPr>
          <w:rFonts w:ascii="Sylfaen" w:hAnsi="Sylfaen" w:cstheme="majorHAnsi"/>
          <w:lang w:val="ka-GE"/>
        </w:rPr>
        <w:t xml:space="preserve"> </w:t>
      </w:r>
      <w:r w:rsidRPr="00B2408B">
        <w:rPr>
          <w:rFonts w:ascii="Sylfaen" w:hAnsi="Sylfaen" w:cs="Sylfaen"/>
          <w:lang w:val="ka-GE"/>
        </w:rPr>
        <w:t>ხარისხის</w:t>
      </w:r>
      <w:r w:rsidRPr="00B2408B">
        <w:rPr>
          <w:rFonts w:ascii="Sylfaen" w:hAnsi="Sylfaen" w:cstheme="majorHAnsi"/>
          <w:lang w:val="ka-GE"/>
        </w:rPr>
        <w:t xml:space="preserve"> </w:t>
      </w:r>
      <w:r w:rsidRPr="00B2408B">
        <w:rPr>
          <w:rFonts w:ascii="Sylfaen" w:hAnsi="Sylfaen" w:cs="Sylfaen"/>
          <w:lang w:val="ka-GE"/>
        </w:rPr>
        <w:t>უზრუნველყოფა</w:t>
      </w:r>
      <w:r w:rsidRPr="00B2408B">
        <w:rPr>
          <w:rFonts w:ascii="Sylfaen" w:hAnsi="Sylfaen" w:cstheme="majorHAnsi"/>
          <w:lang w:val="ka-GE"/>
        </w:rPr>
        <w:t xml:space="preserve"> </w:t>
      </w:r>
      <w:r w:rsidRPr="00B2408B">
        <w:rPr>
          <w:rFonts w:ascii="Sylfaen" w:hAnsi="Sylfaen" w:cs="Sylfaen"/>
          <w:lang w:val="ka-GE"/>
        </w:rPr>
        <w:t>ხარისხის</w:t>
      </w:r>
      <w:r w:rsidRPr="00B2408B">
        <w:rPr>
          <w:rFonts w:ascii="Sylfaen" w:hAnsi="Sylfaen" w:cstheme="majorHAnsi"/>
          <w:lang w:val="ka-GE"/>
        </w:rPr>
        <w:t xml:space="preserve"> </w:t>
      </w:r>
      <w:r w:rsidRPr="00B2408B">
        <w:rPr>
          <w:rFonts w:ascii="Sylfaen" w:hAnsi="Sylfaen" w:cs="Sylfaen"/>
          <w:lang w:val="ka-GE"/>
        </w:rPr>
        <w:t>კონტროლის</w:t>
      </w:r>
      <w:r w:rsidRPr="00B2408B">
        <w:rPr>
          <w:rFonts w:ascii="Sylfaen" w:hAnsi="Sylfaen" w:cstheme="majorHAnsi"/>
          <w:lang w:val="ka-GE"/>
        </w:rPr>
        <w:t xml:space="preserve"> </w:t>
      </w:r>
      <w:r w:rsidRPr="00B2408B">
        <w:rPr>
          <w:rFonts w:ascii="Sylfaen" w:hAnsi="Sylfaen" w:cs="Sylfaen"/>
          <w:lang w:val="ka-GE"/>
        </w:rPr>
        <w:t xml:space="preserve">სისტემის მონიტორინგის მეშვეობით. </w:t>
      </w:r>
    </w:p>
    <w:p w14:paraId="7ABF853B"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მიწის</w:t>
      </w:r>
      <w:r w:rsidRPr="00B2408B">
        <w:rPr>
          <w:rFonts w:ascii="Sylfaen" w:hAnsi="Sylfaen" w:cstheme="majorHAnsi"/>
          <w:lang w:val="ka-GE"/>
        </w:rPr>
        <w:t xml:space="preserve"> </w:t>
      </w:r>
      <w:r w:rsidRPr="00B2408B">
        <w:rPr>
          <w:rFonts w:ascii="Sylfaen" w:hAnsi="Sylfaen" w:cs="Sylfaen"/>
          <w:lang w:val="ka-GE"/>
        </w:rPr>
        <w:t>სისტემური</w:t>
      </w:r>
      <w:r w:rsidRPr="00B2408B">
        <w:rPr>
          <w:rFonts w:ascii="Sylfaen" w:hAnsi="Sylfaen" w:cstheme="majorHAnsi"/>
          <w:lang w:val="ka-GE"/>
        </w:rPr>
        <w:t xml:space="preserve"> </w:t>
      </w:r>
      <w:r w:rsidRPr="00B2408B">
        <w:rPr>
          <w:rFonts w:ascii="Sylfaen" w:hAnsi="Sylfaen" w:cs="Sylfaen"/>
          <w:lang w:val="ka-GE"/>
        </w:rPr>
        <w:t>რეგისტრაციის</w:t>
      </w:r>
      <w:r w:rsidRPr="00B2408B">
        <w:rPr>
          <w:rFonts w:ascii="Sylfaen" w:hAnsi="Sylfaen" w:cstheme="majorHAnsi"/>
          <w:lang w:val="ka-GE"/>
        </w:rPr>
        <w:t xml:space="preserve"> </w:t>
      </w:r>
      <w:r w:rsidRPr="00B2408B">
        <w:rPr>
          <w:rFonts w:ascii="Sylfaen" w:hAnsi="Sylfaen" w:cs="Sylfaen"/>
          <w:lang w:val="ka-GE"/>
        </w:rPr>
        <w:t>რეფორმის</w:t>
      </w:r>
      <w:r w:rsidRPr="00B2408B">
        <w:rPr>
          <w:rFonts w:ascii="Sylfaen" w:hAnsi="Sylfaen" w:cstheme="majorHAnsi"/>
          <w:lang w:val="ka-GE"/>
        </w:rPr>
        <w:t xml:space="preserve"> </w:t>
      </w:r>
      <w:r w:rsidRPr="00B2408B">
        <w:rPr>
          <w:rFonts w:ascii="Sylfaen" w:hAnsi="Sylfaen" w:cs="Sylfaen"/>
          <w:lang w:val="ka-GE"/>
        </w:rPr>
        <w:t>ფარგლებში</w:t>
      </w:r>
      <w:r w:rsidRPr="00B2408B">
        <w:rPr>
          <w:rFonts w:ascii="Sylfaen" w:hAnsi="Sylfaen" w:cstheme="majorHAnsi"/>
          <w:lang w:val="ka-GE"/>
        </w:rPr>
        <w:t xml:space="preserve">, </w:t>
      </w:r>
      <w:r w:rsidRPr="00B2408B">
        <w:rPr>
          <w:rFonts w:ascii="Sylfaen" w:hAnsi="Sylfaen" w:cs="Sylfaen"/>
          <w:lang w:val="ka-GE"/>
        </w:rPr>
        <w:t>გაფართოვდება</w:t>
      </w:r>
      <w:r w:rsidRPr="00B2408B">
        <w:rPr>
          <w:rFonts w:ascii="Sylfaen" w:hAnsi="Sylfaen" w:cstheme="majorHAnsi"/>
          <w:lang w:val="ka-GE"/>
        </w:rPr>
        <w:t xml:space="preserve"> </w:t>
      </w:r>
      <w:r w:rsidRPr="00B2408B">
        <w:rPr>
          <w:rFonts w:ascii="Sylfaen" w:hAnsi="Sylfaen" w:cs="Sylfaen"/>
          <w:lang w:val="ka-GE"/>
        </w:rPr>
        <w:t>გირავნობის</w:t>
      </w:r>
      <w:r w:rsidRPr="00B2408B">
        <w:rPr>
          <w:rFonts w:ascii="Sylfaen" w:hAnsi="Sylfaen" w:cstheme="majorHAnsi"/>
          <w:lang w:val="ka-GE"/>
        </w:rPr>
        <w:t xml:space="preserve"> </w:t>
      </w:r>
      <w:r w:rsidRPr="00B2408B">
        <w:rPr>
          <w:rFonts w:ascii="Sylfaen" w:hAnsi="Sylfaen" w:cs="Sylfaen"/>
          <w:lang w:val="ka-GE"/>
        </w:rPr>
        <w:t>საგანი</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ხელს</w:t>
      </w:r>
      <w:r w:rsidRPr="00B2408B">
        <w:rPr>
          <w:rFonts w:ascii="Sylfaen" w:hAnsi="Sylfaen" w:cstheme="majorHAnsi"/>
          <w:lang w:val="ka-GE"/>
        </w:rPr>
        <w:t xml:space="preserve"> </w:t>
      </w:r>
      <w:r w:rsidRPr="00B2408B">
        <w:rPr>
          <w:rFonts w:ascii="Sylfaen" w:hAnsi="Sylfaen" w:cs="Sylfaen"/>
          <w:lang w:val="ka-GE"/>
        </w:rPr>
        <w:t>შეუწყობს</w:t>
      </w:r>
      <w:r w:rsidRPr="00B2408B">
        <w:rPr>
          <w:rFonts w:ascii="Sylfaen" w:hAnsi="Sylfaen" w:cstheme="majorHAnsi"/>
          <w:lang w:val="ka-GE"/>
        </w:rPr>
        <w:t xml:space="preserve"> </w:t>
      </w:r>
      <w:r w:rsidRPr="00B2408B">
        <w:rPr>
          <w:rFonts w:ascii="Sylfaen" w:hAnsi="Sylfaen" w:cs="Sylfaen"/>
          <w:lang w:val="ka-GE"/>
        </w:rPr>
        <w:t>მეწარმეებს</w:t>
      </w:r>
      <w:r w:rsidRPr="00B2408B">
        <w:rPr>
          <w:rFonts w:ascii="Sylfaen" w:hAnsi="Sylfaen" w:cstheme="majorHAnsi"/>
          <w:lang w:val="ka-GE"/>
        </w:rPr>
        <w:t xml:space="preserve"> </w:t>
      </w:r>
      <w:r w:rsidRPr="00B2408B">
        <w:rPr>
          <w:rFonts w:ascii="Sylfaen" w:hAnsi="Sylfaen" w:cs="Sylfaen"/>
          <w:lang w:val="ka-GE"/>
        </w:rPr>
        <w:t>მიწის</w:t>
      </w:r>
      <w:r w:rsidRPr="00B2408B">
        <w:rPr>
          <w:rFonts w:ascii="Sylfaen" w:hAnsi="Sylfaen" w:cstheme="majorHAnsi"/>
          <w:lang w:val="ka-GE"/>
        </w:rPr>
        <w:t xml:space="preserve"> </w:t>
      </w:r>
      <w:r w:rsidRPr="00B2408B">
        <w:rPr>
          <w:rFonts w:ascii="Sylfaen" w:hAnsi="Sylfaen" w:cs="Sylfaen"/>
          <w:lang w:val="ka-GE"/>
        </w:rPr>
        <w:t>გირავნობის</w:t>
      </w:r>
      <w:r w:rsidRPr="00B2408B">
        <w:rPr>
          <w:rFonts w:ascii="Sylfaen" w:hAnsi="Sylfaen" w:cstheme="majorHAnsi"/>
          <w:lang w:val="ka-GE"/>
        </w:rPr>
        <w:t xml:space="preserve"> </w:t>
      </w:r>
      <w:r w:rsidRPr="00B2408B">
        <w:rPr>
          <w:rFonts w:ascii="Sylfaen" w:hAnsi="Sylfaen" w:cs="Sylfaen"/>
          <w:lang w:val="ka-GE"/>
        </w:rPr>
        <w:t>საგნად</w:t>
      </w:r>
      <w:r w:rsidRPr="00B2408B">
        <w:rPr>
          <w:rFonts w:ascii="Sylfaen" w:hAnsi="Sylfaen" w:cstheme="majorHAnsi"/>
          <w:lang w:val="ka-GE"/>
        </w:rPr>
        <w:t xml:space="preserve"> </w:t>
      </w:r>
      <w:r w:rsidRPr="00B2408B">
        <w:rPr>
          <w:rFonts w:ascii="Sylfaen" w:hAnsi="Sylfaen" w:cs="Sylfaen"/>
          <w:lang w:val="ka-GE"/>
        </w:rPr>
        <w:t>გამოყენებაში</w:t>
      </w:r>
      <w:r w:rsidRPr="00B2408B">
        <w:rPr>
          <w:rFonts w:ascii="Sylfaen" w:hAnsi="Sylfaen" w:cstheme="majorHAnsi"/>
          <w:lang w:val="ka-GE"/>
        </w:rPr>
        <w:t>.</w:t>
      </w:r>
    </w:p>
    <w:p w14:paraId="20671AED" w14:textId="77777777" w:rsidR="006013C4" w:rsidRPr="00B2408B" w:rsidRDefault="006013C4" w:rsidP="006013C4">
      <w:pPr>
        <w:spacing w:after="0" w:line="276" w:lineRule="auto"/>
        <w:jc w:val="both"/>
        <w:rPr>
          <w:rFonts w:ascii="Sylfaen" w:hAnsi="Sylfaen" w:cstheme="majorHAnsi"/>
          <w:lang w:val="ka-GE"/>
        </w:rPr>
      </w:pPr>
      <w:r w:rsidRPr="00B2408B">
        <w:rPr>
          <w:rFonts w:ascii="Sylfaen" w:hAnsi="Sylfaen" w:cstheme="majorHAnsi"/>
          <w:lang w:val="ka-GE"/>
        </w:rPr>
        <w:t xml:space="preserve"> </w:t>
      </w:r>
    </w:p>
    <w:p w14:paraId="2E80BE8E" w14:textId="77777777" w:rsidR="006013C4" w:rsidRPr="00225EC0" w:rsidRDefault="006013C4" w:rsidP="006013C4">
      <w:pPr>
        <w:pStyle w:val="Heading2"/>
        <w:ind w:firstLine="720"/>
        <w:rPr>
          <w:rFonts w:eastAsia="Calibri" w:cstheme="minorHAnsi"/>
          <w:color w:val="22346A"/>
          <w:sz w:val="28"/>
          <w:lang w:val="ka-GE"/>
        </w:rPr>
      </w:pPr>
      <w:bookmarkStart w:id="88" w:name="_Toc113717002"/>
      <w:r w:rsidRPr="00A9262F">
        <w:rPr>
          <w:rFonts w:asciiTheme="minorHAnsi" w:eastAsia="Calibri" w:hAnsiTheme="minorHAnsi" w:cstheme="minorHAnsi"/>
          <w:color w:val="22346A"/>
          <w:sz w:val="28"/>
          <w:lang w:val="ka-GE"/>
        </w:rPr>
        <w:t xml:space="preserve">2.2.4 </w:t>
      </w:r>
      <w:r w:rsidRPr="00225EC0">
        <w:rPr>
          <w:rFonts w:eastAsia="Calibri" w:cstheme="minorHAnsi"/>
          <w:color w:val="22346A"/>
          <w:sz w:val="28"/>
          <w:lang w:val="ka-GE"/>
        </w:rPr>
        <w:t>კაპიტალის ბაზარი</w:t>
      </w:r>
      <w:bookmarkEnd w:id="88"/>
    </w:p>
    <w:p w14:paraId="1C1B19DE" w14:textId="77777777" w:rsidR="006013C4" w:rsidRPr="00225EC0" w:rsidRDefault="006013C4" w:rsidP="006013C4">
      <w:pPr>
        <w:spacing w:line="276" w:lineRule="auto"/>
        <w:jc w:val="both"/>
        <w:rPr>
          <w:rFonts w:ascii="Sylfaen" w:eastAsia="Calibri" w:hAnsi="Sylfaen" w:cstheme="minorHAnsi"/>
          <w:b/>
          <w:bCs/>
          <w:i/>
          <w:iCs/>
          <w:color w:val="22346A"/>
          <w:sz w:val="24"/>
          <w:u w:val="single"/>
          <w:lang w:val="ka-GE"/>
        </w:rPr>
      </w:pPr>
      <w:bookmarkStart w:id="89" w:name="_Toc95911116"/>
      <w:r w:rsidRPr="00225EC0">
        <w:rPr>
          <w:rFonts w:ascii="Sylfaen" w:eastAsia="Calibri" w:hAnsi="Sylfaen" w:cstheme="minorHAnsi"/>
          <w:b/>
          <w:bCs/>
          <w:i/>
          <w:iCs/>
          <w:color w:val="22346A"/>
          <w:sz w:val="24"/>
          <w:u w:val="single"/>
          <w:lang w:val="ka-GE"/>
        </w:rPr>
        <w:t>მიზანი 5: კაპიტალის ბაზრის განვითარება</w:t>
      </w:r>
      <w:bookmarkEnd w:id="89"/>
    </w:p>
    <w:p w14:paraId="56BC09AD" w14:textId="0C64117F" w:rsidR="006013C4" w:rsidRPr="00225EC0" w:rsidRDefault="006013C4" w:rsidP="006013C4">
      <w:pPr>
        <w:spacing w:line="276" w:lineRule="auto"/>
        <w:jc w:val="both"/>
        <w:rPr>
          <w:rFonts w:ascii="Sylfaen" w:eastAsia="Calibri" w:hAnsi="Sylfaen" w:cs="Sylfaen"/>
          <w:i/>
          <w:iCs/>
          <w:color w:val="0070C0"/>
          <w:lang w:val="ka-GE"/>
        </w:rPr>
      </w:pPr>
      <w:bookmarkStart w:id="90" w:name="_Toc95911117"/>
      <w:r w:rsidRPr="00225EC0">
        <w:rPr>
          <w:rFonts w:ascii="Sylfaen" w:hAnsi="Sylfaen" w:cs="Sylfaen"/>
          <w:lang w:val="ka-GE"/>
        </w:rPr>
        <w:lastRenderedPageBreak/>
        <w:t>კაპიტალის</w:t>
      </w:r>
      <w:r w:rsidRPr="00225EC0">
        <w:rPr>
          <w:rFonts w:ascii="Sylfaen" w:hAnsi="Sylfaen" w:cstheme="majorHAnsi"/>
          <w:lang w:val="ka-GE"/>
        </w:rPr>
        <w:t xml:space="preserve"> </w:t>
      </w:r>
      <w:r w:rsidRPr="00225EC0">
        <w:rPr>
          <w:rFonts w:ascii="Sylfaen" w:hAnsi="Sylfaen" w:cs="Sylfaen"/>
          <w:lang w:val="ka-GE"/>
        </w:rPr>
        <w:t>ბაზრის</w:t>
      </w:r>
      <w:r w:rsidRPr="00225EC0">
        <w:rPr>
          <w:rFonts w:ascii="Sylfaen" w:hAnsi="Sylfaen" w:cstheme="majorHAnsi"/>
          <w:lang w:val="ka-GE"/>
        </w:rPr>
        <w:t xml:space="preserve"> </w:t>
      </w:r>
      <w:r w:rsidRPr="00225EC0">
        <w:rPr>
          <w:rFonts w:ascii="Sylfaen" w:hAnsi="Sylfaen" w:cs="Sylfaen"/>
          <w:lang w:val="ka-GE"/>
        </w:rPr>
        <w:t>განვითარებით</w:t>
      </w:r>
      <w:r w:rsidRPr="00225EC0">
        <w:rPr>
          <w:rFonts w:ascii="Sylfaen" w:hAnsi="Sylfaen" w:cstheme="majorHAnsi"/>
          <w:lang w:val="ka-GE"/>
        </w:rPr>
        <w:t xml:space="preserve"> </w:t>
      </w:r>
      <w:r w:rsidRPr="00225EC0">
        <w:rPr>
          <w:rFonts w:ascii="Sylfaen" w:hAnsi="Sylfaen" w:cs="Sylfaen"/>
          <w:lang w:val="ka-GE"/>
        </w:rPr>
        <w:t>გაჩნდება</w:t>
      </w:r>
      <w:r w:rsidRPr="00225EC0">
        <w:rPr>
          <w:rFonts w:ascii="Sylfaen" w:hAnsi="Sylfaen" w:cstheme="majorHAnsi"/>
          <w:lang w:val="ka-GE"/>
        </w:rPr>
        <w:t xml:space="preserve"> </w:t>
      </w:r>
      <w:r w:rsidRPr="00225EC0">
        <w:rPr>
          <w:rFonts w:ascii="Sylfaen" w:hAnsi="Sylfaen" w:cs="Sylfaen"/>
          <w:lang w:val="ka-GE"/>
        </w:rPr>
        <w:t>ფინანსებზე</w:t>
      </w:r>
      <w:r w:rsidRPr="00225EC0">
        <w:rPr>
          <w:rFonts w:ascii="Sylfaen" w:hAnsi="Sylfaen" w:cstheme="majorHAnsi"/>
          <w:lang w:val="ka-GE"/>
        </w:rPr>
        <w:t xml:space="preserve"> </w:t>
      </w:r>
      <w:r w:rsidRPr="00225EC0">
        <w:rPr>
          <w:rFonts w:ascii="Sylfaen" w:hAnsi="Sylfaen" w:cs="Sylfaen"/>
          <w:lang w:val="ka-GE"/>
        </w:rPr>
        <w:t>ხელმისაწვდომობისა</w:t>
      </w:r>
      <w:r w:rsidRPr="00225EC0">
        <w:rPr>
          <w:rFonts w:ascii="Sylfaen" w:hAnsi="Sylfaen" w:cstheme="majorHAnsi"/>
          <w:lang w:val="ka-GE"/>
        </w:rPr>
        <w:t xml:space="preserve"> </w:t>
      </w:r>
      <w:r w:rsidRPr="00225EC0">
        <w:rPr>
          <w:rFonts w:ascii="Sylfaen" w:hAnsi="Sylfaen" w:cs="Sylfaen"/>
          <w:lang w:val="ka-GE"/>
        </w:rPr>
        <w:t>და</w:t>
      </w:r>
      <w:r w:rsidRPr="00225EC0">
        <w:rPr>
          <w:rFonts w:ascii="Sylfaen" w:hAnsi="Sylfaen" w:cstheme="majorHAnsi"/>
          <w:lang w:val="ka-GE"/>
        </w:rPr>
        <w:t xml:space="preserve"> </w:t>
      </w:r>
      <w:r w:rsidRPr="00225EC0">
        <w:rPr>
          <w:rFonts w:ascii="Sylfaen" w:hAnsi="Sylfaen" w:cs="Sylfaen"/>
          <w:lang w:val="ka-GE"/>
        </w:rPr>
        <w:t>დანაზოგების</w:t>
      </w:r>
      <w:r w:rsidRPr="00225EC0">
        <w:rPr>
          <w:rFonts w:ascii="Sylfaen" w:hAnsi="Sylfaen" w:cstheme="majorHAnsi"/>
          <w:lang w:val="ka-GE"/>
        </w:rPr>
        <w:t xml:space="preserve"> </w:t>
      </w:r>
      <w:r w:rsidRPr="00225EC0">
        <w:rPr>
          <w:rFonts w:ascii="Sylfaen" w:hAnsi="Sylfaen" w:cs="Sylfaen"/>
          <w:lang w:val="ka-GE"/>
        </w:rPr>
        <w:t>ალტერნატიული</w:t>
      </w:r>
      <w:r w:rsidRPr="00225EC0">
        <w:rPr>
          <w:rFonts w:ascii="Sylfaen" w:hAnsi="Sylfaen" w:cstheme="majorHAnsi"/>
          <w:lang w:val="ka-GE"/>
        </w:rPr>
        <w:t xml:space="preserve"> </w:t>
      </w:r>
      <w:r w:rsidRPr="00225EC0">
        <w:rPr>
          <w:rFonts w:ascii="Sylfaen" w:hAnsi="Sylfaen" w:cs="Sylfaen"/>
          <w:lang w:val="ka-GE"/>
        </w:rPr>
        <w:t>და</w:t>
      </w:r>
      <w:r w:rsidRPr="00225EC0">
        <w:rPr>
          <w:rFonts w:ascii="Sylfaen" w:hAnsi="Sylfaen" w:cstheme="majorHAnsi"/>
          <w:lang w:val="ka-GE"/>
        </w:rPr>
        <w:t xml:space="preserve"> </w:t>
      </w:r>
      <w:r w:rsidRPr="00225EC0">
        <w:rPr>
          <w:rFonts w:ascii="Sylfaen" w:hAnsi="Sylfaen" w:cs="Sylfaen"/>
          <w:lang w:val="ka-GE"/>
        </w:rPr>
        <w:t>უფრო</w:t>
      </w:r>
      <w:r w:rsidRPr="00225EC0">
        <w:rPr>
          <w:rFonts w:ascii="Sylfaen" w:hAnsi="Sylfaen" w:cstheme="majorHAnsi"/>
          <w:lang w:val="ka-GE"/>
        </w:rPr>
        <w:t xml:space="preserve"> </w:t>
      </w:r>
      <w:r w:rsidRPr="00225EC0">
        <w:rPr>
          <w:rFonts w:ascii="Sylfaen" w:hAnsi="Sylfaen" w:cs="Sylfaen"/>
          <w:lang w:val="ka-GE"/>
        </w:rPr>
        <w:t>მოქნილი</w:t>
      </w:r>
      <w:r w:rsidRPr="00225EC0">
        <w:rPr>
          <w:rFonts w:ascii="Sylfaen" w:hAnsi="Sylfaen" w:cstheme="majorHAnsi"/>
          <w:lang w:val="ka-GE"/>
        </w:rPr>
        <w:t xml:space="preserve"> </w:t>
      </w:r>
      <w:r w:rsidRPr="00225EC0">
        <w:rPr>
          <w:rFonts w:ascii="Sylfaen" w:hAnsi="Sylfaen" w:cs="Sylfaen"/>
          <w:lang w:val="ka-GE"/>
        </w:rPr>
        <w:t>ინსტრუმენტები</w:t>
      </w:r>
      <w:r w:rsidRPr="00225EC0">
        <w:rPr>
          <w:rFonts w:ascii="Sylfaen" w:hAnsi="Sylfaen" w:cstheme="majorHAnsi"/>
          <w:lang w:val="ka-GE"/>
        </w:rPr>
        <w:t xml:space="preserve">. </w:t>
      </w:r>
      <w:r w:rsidRPr="00225EC0">
        <w:rPr>
          <w:rFonts w:ascii="Sylfaen" w:hAnsi="Sylfaen" w:cs="Sylfaen"/>
          <w:lang w:val="ka-GE"/>
        </w:rPr>
        <w:t>ეს,</w:t>
      </w:r>
      <w:r w:rsidRPr="00225EC0">
        <w:rPr>
          <w:rFonts w:ascii="Sylfaen" w:hAnsi="Sylfaen" w:cstheme="majorHAnsi"/>
          <w:lang w:val="ka-GE"/>
        </w:rPr>
        <w:t xml:space="preserve"> </w:t>
      </w:r>
      <w:r w:rsidRPr="00225EC0">
        <w:rPr>
          <w:rFonts w:ascii="Sylfaen" w:hAnsi="Sylfaen" w:cs="Sylfaen"/>
          <w:lang w:val="ka-GE"/>
        </w:rPr>
        <w:t>თავის</w:t>
      </w:r>
      <w:r w:rsidRPr="00225EC0">
        <w:rPr>
          <w:rFonts w:ascii="Sylfaen" w:hAnsi="Sylfaen" w:cstheme="majorHAnsi"/>
          <w:lang w:val="ka-GE"/>
        </w:rPr>
        <w:t xml:space="preserve"> </w:t>
      </w:r>
      <w:r w:rsidRPr="00225EC0">
        <w:rPr>
          <w:rFonts w:ascii="Sylfaen" w:hAnsi="Sylfaen" w:cs="Sylfaen"/>
          <w:lang w:val="ka-GE"/>
        </w:rPr>
        <w:t>მხრივ</w:t>
      </w:r>
      <w:r w:rsidRPr="00225EC0">
        <w:rPr>
          <w:rFonts w:ascii="Sylfaen" w:hAnsi="Sylfaen" w:cstheme="majorHAnsi"/>
          <w:lang w:val="ka-GE"/>
        </w:rPr>
        <w:t xml:space="preserve">,  </w:t>
      </w:r>
      <w:r w:rsidRPr="00225EC0">
        <w:rPr>
          <w:rFonts w:ascii="Sylfaen" w:hAnsi="Sylfaen" w:cs="Sylfaen"/>
          <w:lang w:val="ka-GE"/>
        </w:rPr>
        <w:t>ხელს</w:t>
      </w:r>
      <w:r w:rsidRPr="00225EC0">
        <w:rPr>
          <w:rFonts w:ascii="Sylfaen" w:hAnsi="Sylfaen" w:cstheme="majorHAnsi"/>
          <w:lang w:val="ka-GE"/>
        </w:rPr>
        <w:t xml:space="preserve"> </w:t>
      </w:r>
      <w:r w:rsidRPr="00225EC0">
        <w:rPr>
          <w:rFonts w:ascii="Sylfaen" w:hAnsi="Sylfaen" w:cs="Sylfaen"/>
          <w:lang w:val="ka-GE"/>
        </w:rPr>
        <w:t>შეუწყობს</w:t>
      </w:r>
      <w:r w:rsidRPr="00225EC0">
        <w:rPr>
          <w:rFonts w:ascii="Sylfaen" w:hAnsi="Sylfaen" w:cstheme="majorHAnsi"/>
          <w:lang w:val="ka-GE"/>
        </w:rPr>
        <w:t xml:space="preserve"> </w:t>
      </w:r>
      <w:r w:rsidRPr="00225EC0">
        <w:rPr>
          <w:rFonts w:ascii="Sylfaen" w:hAnsi="Sylfaen" w:cs="Sylfaen"/>
          <w:lang w:val="ka-GE"/>
        </w:rPr>
        <w:t>ეკონომიკაში</w:t>
      </w:r>
      <w:r w:rsidRPr="00225EC0">
        <w:rPr>
          <w:rFonts w:ascii="Sylfaen" w:hAnsi="Sylfaen" w:cstheme="majorHAnsi"/>
          <w:lang w:val="ka-GE"/>
        </w:rPr>
        <w:t xml:space="preserve"> </w:t>
      </w:r>
      <w:r w:rsidRPr="00225EC0">
        <w:rPr>
          <w:rFonts w:ascii="Sylfaen" w:hAnsi="Sylfaen" w:cs="Sylfaen"/>
          <w:lang w:val="ka-GE"/>
        </w:rPr>
        <w:t>რესურსების</w:t>
      </w:r>
      <w:r w:rsidRPr="00225EC0">
        <w:rPr>
          <w:rFonts w:ascii="Sylfaen" w:hAnsi="Sylfaen" w:cstheme="majorHAnsi"/>
          <w:lang w:val="ka-GE"/>
        </w:rPr>
        <w:t xml:space="preserve"> </w:t>
      </w:r>
      <w:r w:rsidRPr="00225EC0">
        <w:rPr>
          <w:rFonts w:ascii="Sylfaen" w:hAnsi="Sylfaen" w:cs="Sylfaen"/>
          <w:lang w:val="ka-GE"/>
        </w:rPr>
        <w:t>ეფექტიან ალოკაციას</w:t>
      </w:r>
      <w:r w:rsidRPr="00225EC0">
        <w:rPr>
          <w:rFonts w:ascii="Sylfaen" w:hAnsi="Sylfaen" w:cstheme="majorHAnsi"/>
          <w:lang w:val="ka-GE"/>
        </w:rPr>
        <w:t xml:space="preserve"> </w:t>
      </w:r>
      <w:r w:rsidRPr="00225EC0">
        <w:rPr>
          <w:rFonts w:ascii="Sylfaen" w:hAnsi="Sylfaen" w:cs="Sylfaen"/>
          <w:lang w:val="ka-GE"/>
        </w:rPr>
        <w:t>და</w:t>
      </w:r>
      <w:r w:rsidRPr="00225EC0">
        <w:rPr>
          <w:rFonts w:ascii="Sylfaen" w:hAnsi="Sylfaen" w:cstheme="majorHAnsi"/>
          <w:lang w:val="ka-GE"/>
        </w:rPr>
        <w:t xml:space="preserve"> </w:t>
      </w:r>
      <w:r w:rsidRPr="00225EC0">
        <w:rPr>
          <w:rFonts w:ascii="Sylfaen" w:hAnsi="Sylfaen" w:cs="Sylfaen"/>
          <w:lang w:val="ka-GE"/>
        </w:rPr>
        <w:t>დაეხმარება</w:t>
      </w:r>
      <w:r w:rsidRPr="00225EC0">
        <w:rPr>
          <w:rFonts w:ascii="Sylfaen" w:hAnsi="Sylfaen" w:cstheme="majorHAnsi"/>
          <w:lang w:val="ka-GE"/>
        </w:rPr>
        <w:t xml:space="preserve"> </w:t>
      </w:r>
      <w:r w:rsidRPr="00225EC0">
        <w:rPr>
          <w:rFonts w:ascii="Sylfaen" w:hAnsi="Sylfaen" w:cs="Sylfaen"/>
          <w:lang w:val="ka-GE"/>
        </w:rPr>
        <w:t>ეკონომიკის</w:t>
      </w:r>
      <w:r w:rsidRPr="00225EC0">
        <w:rPr>
          <w:rFonts w:ascii="Sylfaen" w:hAnsi="Sylfaen" w:cstheme="majorHAnsi"/>
          <w:lang w:val="ka-GE"/>
        </w:rPr>
        <w:t xml:space="preserve"> </w:t>
      </w:r>
      <w:r w:rsidRPr="00225EC0">
        <w:rPr>
          <w:rFonts w:ascii="Sylfaen" w:hAnsi="Sylfaen" w:cs="Sylfaen"/>
          <w:lang w:val="ka-GE"/>
        </w:rPr>
        <w:t>მდგრად</w:t>
      </w:r>
      <w:r w:rsidRPr="00225EC0">
        <w:rPr>
          <w:rFonts w:ascii="Sylfaen" w:hAnsi="Sylfaen" w:cstheme="majorHAnsi"/>
          <w:lang w:val="ka-GE"/>
        </w:rPr>
        <w:t xml:space="preserve"> </w:t>
      </w:r>
      <w:r w:rsidRPr="00225EC0">
        <w:rPr>
          <w:rFonts w:ascii="Sylfaen" w:hAnsi="Sylfaen" w:cs="Sylfaen"/>
          <w:lang w:val="ka-GE"/>
        </w:rPr>
        <w:t>განვითარებას</w:t>
      </w:r>
      <w:r w:rsidRPr="00225EC0">
        <w:rPr>
          <w:rFonts w:ascii="Sylfaen" w:hAnsi="Sylfaen" w:cstheme="majorHAnsi"/>
          <w:lang w:val="ka-GE"/>
        </w:rPr>
        <w:t xml:space="preserve">. </w:t>
      </w:r>
      <w:r w:rsidRPr="00225EC0">
        <w:rPr>
          <w:rFonts w:ascii="Sylfaen" w:eastAsia="Times New Roman" w:hAnsi="Sylfaen" w:cs="Sylfaen"/>
          <w:color w:val="000000"/>
          <w:lang w:val="ka-GE"/>
        </w:rPr>
        <w:t>კაპიტალის</w:t>
      </w:r>
      <w:r w:rsidRPr="00225EC0">
        <w:rPr>
          <w:rFonts w:ascii="Sylfaen" w:eastAsia="Times New Roman" w:hAnsi="Sylfaen" w:cstheme="minorHAnsi"/>
          <w:color w:val="000000"/>
          <w:lang w:val="ka-GE"/>
        </w:rPr>
        <w:t xml:space="preserve"> </w:t>
      </w:r>
      <w:r w:rsidRPr="00225EC0">
        <w:rPr>
          <w:rFonts w:ascii="Sylfaen" w:eastAsia="Times New Roman" w:hAnsi="Sylfaen" w:cs="Sylfaen"/>
          <w:color w:val="000000"/>
          <w:lang w:val="ka-GE"/>
        </w:rPr>
        <w:t>ეფექტიანი</w:t>
      </w:r>
      <w:r w:rsidRPr="00225EC0">
        <w:rPr>
          <w:rFonts w:ascii="Sylfaen" w:eastAsia="Times New Roman" w:hAnsi="Sylfaen" w:cstheme="minorHAnsi"/>
          <w:color w:val="000000"/>
          <w:lang w:val="ka-GE"/>
        </w:rPr>
        <w:t xml:space="preserve"> </w:t>
      </w:r>
      <w:r w:rsidRPr="00225EC0">
        <w:rPr>
          <w:rFonts w:ascii="Sylfaen" w:eastAsia="Times New Roman" w:hAnsi="Sylfaen" w:cs="Sylfaen"/>
          <w:color w:val="000000"/>
          <w:lang w:val="ka-GE"/>
        </w:rPr>
        <w:t>ალოკაცია</w:t>
      </w:r>
      <w:r w:rsidRPr="00225EC0">
        <w:rPr>
          <w:rFonts w:ascii="Sylfaen" w:eastAsia="Times New Roman" w:hAnsi="Sylfaen" w:cstheme="minorHAnsi"/>
          <w:color w:val="000000"/>
          <w:lang w:val="ka-GE"/>
        </w:rPr>
        <w:t xml:space="preserve"> </w:t>
      </w:r>
      <w:r w:rsidRPr="00225EC0">
        <w:rPr>
          <w:rFonts w:ascii="Sylfaen" w:eastAsia="Times New Roman" w:hAnsi="Sylfaen" w:cs="Sylfaen"/>
          <w:color w:val="000000"/>
          <w:lang w:val="ka-GE"/>
        </w:rPr>
        <w:t>მოითხოვს</w:t>
      </w:r>
      <w:r w:rsidRPr="00225EC0">
        <w:rPr>
          <w:rFonts w:ascii="Sylfaen" w:eastAsia="Times New Roman" w:hAnsi="Sylfaen" w:cstheme="minorHAnsi"/>
          <w:color w:val="000000"/>
          <w:lang w:val="ka-GE"/>
        </w:rPr>
        <w:t xml:space="preserve"> </w:t>
      </w:r>
      <w:r w:rsidRPr="00225EC0">
        <w:rPr>
          <w:rFonts w:ascii="Sylfaen" w:eastAsia="Times New Roman" w:hAnsi="Sylfaen" w:cs="Sylfaen"/>
          <w:color w:val="000000"/>
          <w:lang w:val="ka-GE"/>
        </w:rPr>
        <w:t>კონკურენტული</w:t>
      </w:r>
      <w:r w:rsidRPr="00225EC0">
        <w:rPr>
          <w:rFonts w:ascii="Sylfaen" w:eastAsia="Times New Roman" w:hAnsi="Sylfaen" w:cstheme="minorHAnsi"/>
          <w:color w:val="000000"/>
          <w:lang w:val="ka-GE"/>
        </w:rPr>
        <w:t xml:space="preserve"> </w:t>
      </w:r>
      <w:r w:rsidRPr="00225EC0">
        <w:rPr>
          <w:rFonts w:ascii="Sylfaen" w:eastAsia="Times New Roman" w:hAnsi="Sylfaen" w:cs="Sylfaen"/>
          <w:color w:val="000000"/>
          <w:lang w:val="ka-GE"/>
        </w:rPr>
        <w:t>გარემოს</w:t>
      </w:r>
      <w:r w:rsidRPr="00225EC0">
        <w:rPr>
          <w:rFonts w:ascii="Sylfaen" w:eastAsia="Times New Roman" w:hAnsi="Sylfaen" w:cstheme="minorHAnsi"/>
          <w:color w:val="000000"/>
          <w:lang w:val="ka-GE"/>
        </w:rPr>
        <w:t xml:space="preserve"> </w:t>
      </w:r>
      <w:r w:rsidRPr="00225EC0">
        <w:rPr>
          <w:rFonts w:ascii="Sylfaen" w:eastAsia="Times New Roman" w:hAnsi="Sylfaen" w:cs="Sylfaen"/>
          <w:color w:val="000000"/>
          <w:lang w:val="ka-GE"/>
        </w:rPr>
        <w:t>ჩამოყალიბების</w:t>
      </w:r>
      <w:r w:rsidRPr="00225EC0">
        <w:rPr>
          <w:rFonts w:ascii="Sylfaen" w:eastAsia="Times New Roman" w:hAnsi="Sylfaen" w:cstheme="minorHAnsi"/>
          <w:color w:val="000000"/>
          <w:lang w:val="ka-GE"/>
        </w:rPr>
        <w:t xml:space="preserve"> </w:t>
      </w:r>
      <w:r w:rsidRPr="00225EC0">
        <w:rPr>
          <w:rFonts w:ascii="Sylfaen" w:eastAsia="Times New Roman" w:hAnsi="Sylfaen" w:cs="Sylfaen"/>
          <w:color w:val="000000"/>
          <w:lang w:val="ka-GE"/>
        </w:rPr>
        <w:t>ხელშეწყობას</w:t>
      </w:r>
      <w:r w:rsidRPr="00225EC0">
        <w:rPr>
          <w:rFonts w:ascii="Sylfaen" w:eastAsia="Times New Roman" w:hAnsi="Sylfaen" w:cstheme="minorHAnsi"/>
          <w:color w:val="000000"/>
          <w:lang w:val="ka-GE"/>
        </w:rPr>
        <w:t xml:space="preserve">, </w:t>
      </w:r>
      <w:r w:rsidRPr="00225EC0">
        <w:rPr>
          <w:rFonts w:ascii="Sylfaen" w:eastAsia="Times New Roman" w:hAnsi="Sylfaen" w:cs="Sylfaen"/>
          <w:color w:val="000000"/>
          <w:lang w:val="ka-GE"/>
        </w:rPr>
        <w:t>შესაბამისად,</w:t>
      </w:r>
      <w:r w:rsidRPr="00225EC0">
        <w:rPr>
          <w:rFonts w:ascii="Sylfaen" w:eastAsia="Times New Roman" w:hAnsi="Sylfaen" w:cstheme="minorHAnsi"/>
          <w:color w:val="000000"/>
          <w:lang w:val="ka-GE"/>
        </w:rPr>
        <w:t xml:space="preserve"> </w:t>
      </w:r>
      <w:r w:rsidRPr="00225EC0">
        <w:rPr>
          <w:rFonts w:ascii="Sylfaen" w:eastAsia="Times New Roman" w:hAnsi="Sylfaen" w:cs="Sylfaen"/>
          <w:color w:val="000000"/>
          <w:lang w:val="ka-GE"/>
        </w:rPr>
        <w:t>რეფორმის</w:t>
      </w:r>
      <w:r w:rsidRPr="00225EC0">
        <w:rPr>
          <w:rFonts w:ascii="Sylfaen" w:eastAsia="Times New Roman" w:hAnsi="Sylfaen" w:cstheme="minorHAnsi"/>
          <w:color w:val="000000"/>
          <w:lang w:val="ka-GE"/>
        </w:rPr>
        <w:t xml:space="preserve"> </w:t>
      </w:r>
      <w:r w:rsidRPr="00225EC0">
        <w:rPr>
          <w:rFonts w:ascii="Sylfaen" w:eastAsia="Times New Roman" w:hAnsi="Sylfaen" w:cs="Sylfaen"/>
          <w:color w:val="000000"/>
          <w:lang w:val="ka-GE"/>
        </w:rPr>
        <w:t>ყველა</w:t>
      </w:r>
      <w:r w:rsidRPr="00225EC0">
        <w:rPr>
          <w:rFonts w:ascii="Sylfaen" w:eastAsia="Times New Roman" w:hAnsi="Sylfaen" w:cstheme="minorHAnsi"/>
          <w:color w:val="000000"/>
          <w:lang w:val="ka-GE"/>
        </w:rPr>
        <w:t xml:space="preserve"> </w:t>
      </w:r>
      <w:r w:rsidRPr="00225EC0">
        <w:rPr>
          <w:rFonts w:ascii="Sylfaen" w:eastAsia="Times New Roman" w:hAnsi="Sylfaen" w:cs="Sylfaen"/>
          <w:color w:val="000000"/>
          <w:lang w:val="ka-GE"/>
        </w:rPr>
        <w:t>ეტაპზე მოხდება</w:t>
      </w:r>
      <w:r w:rsidRPr="00225EC0">
        <w:rPr>
          <w:rFonts w:ascii="Sylfaen" w:eastAsia="Times New Roman" w:hAnsi="Sylfaen" w:cstheme="minorHAnsi"/>
          <w:color w:val="000000"/>
          <w:lang w:val="ka-GE"/>
        </w:rPr>
        <w:t xml:space="preserve"> </w:t>
      </w:r>
      <w:r w:rsidRPr="00225EC0">
        <w:rPr>
          <w:rFonts w:ascii="Sylfaen" w:eastAsia="Times New Roman" w:hAnsi="Sylfaen" w:cs="Sylfaen"/>
          <w:color w:val="000000"/>
          <w:lang w:val="ka-GE"/>
        </w:rPr>
        <w:t>კონკურენციის</w:t>
      </w:r>
      <w:r w:rsidRPr="00225EC0">
        <w:rPr>
          <w:rFonts w:ascii="Sylfaen" w:eastAsia="Times New Roman" w:hAnsi="Sylfaen" w:cstheme="minorHAnsi"/>
          <w:color w:val="000000"/>
          <w:lang w:val="ka-GE"/>
        </w:rPr>
        <w:t xml:space="preserve"> </w:t>
      </w:r>
      <w:r w:rsidRPr="00225EC0">
        <w:rPr>
          <w:rFonts w:ascii="Sylfaen" w:eastAsia="Times New Roman" w:hAnsi="Sylfaen" w:cs="Sylfaen"/>
          <w:color w:val="000000"/>
          <w:lang w:val="ka-GE"/>
        </w:rPr>
        <w:t>ხელშემწყობი</w:t>
      </w:r>
      <w:r w:rsidRPr="00225EC0">
        <w:rPr>
          <w:rFonts w:ascii="Sylfaen" w:eastAsia="Times New Roman" w:hAnsi="Sylfaen" w:cstheme="minorHAnsi"/>
          <w:color w:val="000000"/>
          <w:lang w:val="ka-GE"/>
        </w:rPr>
        <w:t xml:space="preserve"> </w:t>
      </w:r>
      <w:r w:rsidRPr="00225EC0">
        <w:rPr>
          <w:rFonts w:ascii="Sylfaen" w:eastAsia="Times New Roman" w:hAnsi="Sylfaen" w:cs="Sylfaen"/>
          <w:color w:val="000000"/>
          <w:lang w:val="ka-GE"/>
        </w:rPr>
        <w:t>გადაწყვეტილებების</w:t>
      </w:r>
      <w:r w:rsidRPr="00225EC0">
        <w:rPr>
          <w:rFonts w:ascii="Sylfaen" w:eastAsia="Times New Roman" w:hAnsi="Sylfaen" w:cstheme="minorHAnsi"/>
          <w:color w:val="000000"/>
          <w:lang w:val="ka-GE"/>
        </w:rPr>
        <w:t xml:space="preserve"> </w:t>
      </w:r>
      <w:r w:rsidRPr="00225EC0">
        <w:rPr>
          <w:rFonts w:ascii="Sylfaen" w:eastAsia="Times New Roman" w:hAnsi="Sylfaen" w:cs="Sylfaen"/>
          <w:color w:val="000000"/>
          <w:lang w:val="ka-GE"/>
        </w:rPr>
        <w:t>მიღება</w:t>
      </w:r>
      <w:r w:rsidRPr="00225EC0">
        <w:rPr>
          <w:rFonts w:ascii="Sylfaen" w:eastAsia="Times New Roman" w:hAnsi="Sylfaen" w:cstheme="minorHAnsi"/>
          <w:color w:val="000000"/>
          <w:lang w:val="ka-GE"/>
        </w:rPr>
        <w:t xml:space="preserve">. </w:t>
      </w:r>
      <w:r w:rsidRPr="00225EC0">
        <w:rPr>
          <w:rFonts w:ascii="Sylfaen" w:hAnsi="Sylfaen" w:cs="Sylfaen"/>
          <w:lang w:val="ka-GE"/>
        </w:rPr>
        <w:t>ამასთანავე</w:t>
      </w:r>
      <w:r w:rsidRPr="00225EC0">
        <w:rPr>
          <w:rFonts w:ascii="Sylfaen" w:hAnsi="Sylfaen" w:cstheme="majorHAnsi"/>
          <w:lang w:val="ka-GE"/>
        </w:rPr>
        <w:t xml:space="preserve">, </w:t>
      </w:r>
      <w:r w:rsidRPr="00225EC0">
        <w:rPr>
          <w:rFonts w:ascii="Sylfaen" w:hAnsi="Sylfaen" w:cs="Sylfaen"/>
          <w:lang w:val="ka-GE"/>
        </w:rPr>
        <w:t>კაპიტალის</w:t>
      </w:r>
      <w:r w:rsidRPr="00225EC0">
        <w:rPr>
          <w:rFonts w:ascii="Sylfaen" w:hAnsi="Sylfaen" w:cstheme="majorHAnsi"/>
          <w:lang w:val="ka-GE"/>
        </w:rPr>
        <w:t xml:space="preserve"> </w:t>
      </w:r>
      <w:r w:rsidRPr="00225EC0">
        <w:rPr>
          <w:rFonts w:ascii="Sylfaen" w:hAnsi="Sylfaen" w:cs="Sylfaen"/>
          <w:lang w:val="ka-GE"/>
        </w:rPr>
        <w:t>ბაზრის</w:t>
      </w:r>
      <w:r w:rsidRPr="00225EC0">
        <w:rPr>
          <w:rFonts w:ascii="Sylfaen" w:hAnsi="Sylfaen" w:cstheme="majorHAnsi"/>
          <w:lang w:val="ka-GE"/>
        </w:rPr>
        <w:t xml:space="preserve"> </w:t>
      </w:r>
      <w:r w:rsidRPr="00225EC0">
        <w:rPr>
          <w:rFonts w:ascii="Sylfaen" w:hAnsi="Sylfaen" w:cs="Sylfaen"/>
          <w:lang w:val="ka-GE"/>
        </w:rPr>
        <w:t>განვითარების</w:t>
      </w:r>
      <w:r w:rsidRPr="00225EC0">
        <w:rPr>
          <w:rFonts w:ascii="Sylfaen" w:hAnsi="Sylfaen" w:cstheme="majorHAnsi"/>
          <w:lang w:val="ka-GE"/>
        </w:rPr>
        <w:t xml:space="preserve"> </w:t>
      </w:r>
      <w:r w:rsidRPr="00225EC0">
        <w:rPr>
          <w:rFonts w:ascii="Sylfaen" w:hAnsi="Sylfaen" w:cs="Sylfaen"/>
          <w:lang w:val="ka-GE"/>
        </w:rPr>
        <w:t>შედეგად</w:t>
      </w:r>
      <w:r w:rsidRPr="00225EC0">
        <w:rPr>
          <w:rFonts w:ascii="Sylfaen" w:hAnsi="Sylfaen" w:cstheme="majorHAnsi"/>
          <w:lang w:val="ka-GE"/>
        </w:rPr>
        <w:t xml:space="preserve"> </w:t>
      </w:r>
      <w:r w:rsidRPr="00225EC0">
        <w:rPr>
          <w:rFonts w:ascii="Sylfaen" w:hAnsi="Sylfaen" w:cs="Sylfaen"/>
          <w:lang w:val="ka-GE"/>
        </w:rPr>
        <w:t>საქართველოს</w:t>
      </w:r>
      <w:r w:rsidRPr="00225EC0">
        <w:rPr>
          <w:rFonts w:ascii="Sylfaen" w:hAnsi="Sylfaen" w:cstheme="majorHAnsi"/>
          <w:lang w:val="ka-GE"/>
        </w:rPr>
        <w:t xml:space="preserve"> </w:t>
      </w:r>
      <w:r w:rsidRPr="00225EC0">
        <w:rPr>
          <w:rFonts w:ascii="Sylfaen" w:hAnsi="Sylfaen" w:cs="Sylfaen"/>
          <w:lang w:val="ka-GE"/>
        </w:rPr>
        <w:t>შესაძლებლობა</w:t>
      </w:r>
      <w:r w:rsidRPr="00225EC0">
        <w:rPr>
          <w:rFonts w:ascii="Sylfaen" w:hAnsi="Sylfaen" w:cstheme="majorHAnsi"/>
          <w:lang w:val="ka-GE"/>
        </w:rPr>
        <w:t xml:space="preserve"> </w:t>
      </w:r>
      <w:r w:rsidRPr="00225EC0">
        <w:rPr>
          <w:rFonts w:ascii="Sylfaen" w:hAnsi="Sylfaen" w:cs="Sylfaen"/>
          <w:lang w:val="ka-GE"/>
        </w:rPr>
        <w:t>გაუჩნდება,</w:t>
      </w:r>
      <w:r w:rsidRPr="00225EC0">
        <w:rPr>
          <w:rFonts w:ascii="Sylfaen" w:hAnsi="Sylfaen" w:cstheme="majorHAnsi"/>
          <w:lang w:val="ka-GE"/>
        </w:rPr>
        <w:t xml:space="preserve"> </w:t>
      </w:r>
      <w:r w:rsidRPr="00225EC0">
        <w:rPr>
          <w:rFonts w:ascii="Sylfaen" w:hAnsi="Sylfaen" w:cs="Sylfaen"/>
          <w:lang w:val="ka-GE"/>
        </w:rPr>
        <w:t>მიიღოს</w:t>
      </w:r>
      <w:r w:rsidRPr="00225EC0">
        <w:rPr>
          <w:rFonts w:ascii="Sylfaen" w:hAnsi="Sylfaen" w:cstheme="majorHAnsi"/>
          <w:lang w:val="ka-GE"/>
        </w:rPr>
        <w:t xml:space="preserve"> </w:t>
      </w:r>
      <w:r w:rsidRPr="00225EC0">
        <w:rPr>
          <w:rFonts w:ascii="Sylfaen" w:hAnsi="Sylfaen" w:cs="Sylfaen"/>
          <w:lang w:val="ka-GE"/>
        </w:rPr>
        <w:t>პერსპექტიული</w:t>
      </w:r>
      <w:r w:rsidRPr="00225EC0">
        <w:rPr>
          <w:rFonts w:ascii="Sylfaen" w:hAnsi="Sylfaen" w:cstheme="majorHAnsi"/>
          <w:lang w:val="ka-GE"/>
        </w:rPr>
        <w:t xml:space="preserve"> </w:t>
      </w:r>
      <w:r w:rsidRPr="00225EC0">
        <w:rPr>
          <w:rFonts w:ascii="Sylfaen" w:hAnsi="Sylfaen" w:cs="Sylfaen"/>
          <w:lang w:val="ka-GE"/>
        </w:rPr>
        <w:t>ბაზრის</w:t>
      </w:r>
      <w:r w:rsidRPr="00225EC0">
        <w:rPr>
          <w:rFonts w:ascii="Sylfaen" w:hAnsi="Sylfaen" w:cstheme="majorHAnsi"/>
          <w:lang w:val="ka-GE"/>
        </w:rPr>
        <w:t xml:space="preserve"> </w:t>
      </w:r>
      <w:r w:rsidRPr="00225EC0">
        <w:rPr>
          <w:rFonts w:ascii="Sylfaen" w:hAnsi="Sylfaen" w:cs="Sylfaen"/>
          <w:lang w:val="ka-GE"/>
        </w:rPr>
        <w:t>კლასიფიკაცია</w:t>
      </w:r>
      <w:r w:rsidRPr="00225EC0">
        <w:rPr>
          <w:rFonts w:ascii="Sylfaen" w:hAnsi="Sylfaen" w:cstheme="majorHAnsi"/>
          <w:lang w:val="ka-GE"/>
        </w:rPr>
        <w:t xml:space="preserve"> (</w:t>
      </w:r>
      <w:r w:rsidRPr="00225EC0">
        <w:rPr>
          <w:rFonts w:ascii="Sylfaen" w:hAnsi="Sylfaen" w:cs="Sylfaen"/>
          <w:lang w:val="ka-GE"/>
        </w:rPr>
        <w:t>ე</w:t>
      </w:r>
      <w:r w:rsidRPr="00225EC0">
        <w:rPr>
          <w:rFonts w:ascii="Sylfaen" w:hAnsi="Sylfaen" w:cstheme="majorHAnsi"/>
          <w:lang w:val="ka-GE"/>
        </w:rPr>
        <w:t xml:space="preserve">. </w:t>
      </w:r>
      <w:r w:rsidRPr="00225EC0">
        <w:rPr>
          <w:rFonts w:ascii="Sylfaen" w:hAnsi="Sylfaen" w:cs="Sylfaen"/>
          <w:lang w:val="ka-GE"/>
        </w:rPr>
        <w:t>წ</w:t>
      </w:r>
      <w:r w:rsidRPr="00225EC0">
        <w:rPr>
          <w:rFonts w:ascii="Sylfaen" w:hAnsi="Sylfaen" w:cstheme="majorHAnsi"/>
          <w:lang w:val="ka-GE"/>
        </w:rPr>
        <w:t xml:space="preserve">. frontier market), </w:t>
      </w:r>
      <w:r w:rsidRPr="00225EC0">
        <w:rPr>
          <w:rFonts w:ascii="Sylfaen" w:hAnsi="Sylfaen" w:cs="Sylfaen"/>
          <w:lang w:val="ka-GE"/>
        </w:rPr>
        <w:t>რაც</w:t>
      </w:r>
      <w:r w:rsidRPr="00225EC0">
        <w:rPr>
          <w:rFonts w:ascii="Sylfaen" w:hAnsi="Sylfaen" w:cstheme="majorHAnsi"/>
          <w:lang w:val="ka-GE"/>
        </w:rPr>
        <w:t xml:space="preserve"> </w:t>
      </w:r>
      <w:r w:rsidRPr="00225EC0">
        <w:rPr>
          <w:rFonts w:ascii="Sylfaen" w:hAnsi="Sylfaen" w:cs="Sylfaen"/>
          <w:lang w:val="ka-GE"/>
        </w:rPr>
        <w:t>საქართველოს</w:t>
      </w:r>
      <w:r w:rsidRPr="00225EC0">
        <w:rPr>
          <w:rFonts w:ascii="Sylfaen" w:hAnsi="Sylfaen" w:cstheme="majorHAnsi"/>
          <w:lang w:val="ka-GE"/>
        </w:rPr>
        <w:t xml:space="preserve"> </w:t>
      </w:r>
      <w:r w:rsidRPr="00225EC0">
        <w:rPr>
          <w:rFonts w:ascii="Sylfaen" w:hAnsi="Sylfaen" w:cs="Sylfaen"/>
          <w:lang w:val="ka-GE"/>
        </w:rPr>
        <w:t>ბაზრის</w:t>
      </w:r>
      <w:r w:rsidRPr="00225EC0">
        <w:rPr>
          <w:rFonts w:ascii="Sylfaen" w:hAnsi="Sylfaen" w:cstheme="majorHAnsi"/>
          <w:lang w:val="ka-GE"/>
        </w:rPr>
        <w:t xml:space="preserve"> </w:t>
      </w:r>
      <w:r w:rsidRPr="00225EC0">
        <w:rPr>
          <w:rFonts w:ascii="Sylfaen" w:hAnsi="Sylfaen" w:cs="Sylfaen"/>
          <w:lang w:val="ka-GE"/>
        </w:rPr>
        <w:t>მიმართ</w:t>
      </w:r>
      <w:r w:rsidRPr="00225EC0">
        <w:rPr>
          <w:rFonts w:ascii="Sylfaen" w:hAnsi="Sylfaen" w:cstheme="majorHAnsi"/>
          <w:lang w:val="ka-GE"/>
        </w:rPr>
        <w:t xml:space="preserve">  </w:t>
      </w:r>
      <w:r w:rsidRPr="00225EC0">
        <w:rPr>
          <w:rFonts w:ascii="Sylfaen" w:hAnsi="Sylfaen" w:cs="Sylfaen"/>
          <w:lang w:val="ka-GE"/>
        </w:rPr>
        <w:t>საერთაშორისო</w:t>
      </w:r>
      <w:r w:rsidRPr="00225EC0">
        <w:rPr>
          <w:rFonts w:ascii="Sylfaen" w:hAnsi="Sylfaen" w:cstheme="majorHAnsi"/>
          <w:lang w:val="ka-GE"/>
        </w:rPr>
        <w:t xml:space="preserve"> </w:t>
      </w:r>
      <w:r w:rsidRPr="00225EC0">
        <w:rPr>
          <w:rFonts w:ascii="Sylfaen" w:hAnsi="Sylfaen" w:cs="Sylfaen"/>
          <w:lang w:val="ka-GE"/>
        </w:rPr>
        <w:t>ინვესტორების</w:t>
      </w:r>
      <w:r w:rsidRPr="00225EC0">
        <w:rPr>
          <w:rFonts w:ascii="Sylfaen" w:hAnsi="Sylfaen" w:cstheme="majorHAnsi"/>
          <w:lang w:val="ka-GE"/>
        </w:rPr>
        <w:t xml:space="preserve"> </w:t>
      </w:r>
      <w:r w:rsidRPr="00225EC0">
        <w:rPr>
          <w:rFonts w:ascii="Sylfaen" w:hAnsi="Sylfaen" w:cs="Sylfaen"/>
          <w:lang w:val="ka-GE"/>
        </w:rPr>
        <w:t>ინტერესს</w:t>
      </w:r>
      <w:r w:rsidRPr="00225EC0">
        <w:rPr>
          <w:rFonts w:ascii="Sylfaen" w:hAnsi="Sylfaen" w:cstheme="majorHAnsi"/>
          <w:lang w:val="ka-GE"/>
        </w:rPr>
        <w:t xml:space="preserve"> </w:t>
      </w:r>
      <w:r w:rsidRPr="00225EC0">
        <w:rPr>
          <w:rFonts w:ascii="Sylfaen" w:hAnsi="Sylfaen" w:cs="Sylfaen"/>
          <w:lang w:val="ka-GE"/>
        </w:rPr>
        <w:t>მეტად</w:t>
      </w:r>
      <w:r w:rsidRPr="00225EC0">
        <w:rPr>
          <w:rFonts w:ascii="Sylfaen" w:hAnsi="Sylfaen" w:cstheme="majorHAnsi"/>
          <w:lang w:val="ka-GE"/>
        </w:rPr>
        <w:t xml:space="preserve"> </w:t>
      </w:r>
      <w:r w:rsidRPr="00225EC0">
        <w:rPr>
          <w:rFonts w:ascii="Sylfaen" w:hAnsi="Sylfaen" w:cs="Sylfaen"/>
          <w:lang w:val="ka-GE"/>
        </w:rPr>
        <w:t>გააღვივებს</w:t>
      </w:r>
      <w:r w:rsidRPr="00225EC0">
        <w:rPr>
          <w:rFonts w:ascii="Sylfaen" w:hAnsi="Sylfaen" w:cstheme="majorHAnsi"/>
          <w:lang w:val="ka-GE"/>
        </w:rPr>
        <w:t xml:space="preserve"> და </w:t>
      </w:r>
      <w:r w:rsidRPr="00225EC0">
        <w:rPr>
          <w:rFonts w:ascii="Sylfaen" w:hAnsi="Sylfaen" w:cs="Sylfaen"/>
          <w:lang w:val="ka-GE"/>
        </w:rPr>
        <w:t>უზრუნველყოფს</w:t>
      </w:r>
      <w:r w:rsidRPr="00225EC0">
        <w:rPr>
          <w:rFonts w:ascii="Sylfaen" w:hAnsi="Sylfaen" w:cstheme="majorHAnsi"/>
          <w:lang w:val="ka-GE"/>
        </w:rPr>
        <w:t xml:space="preserve"> </w:t>
      </w:r>
      <w:r w:rsidRPr="00225EC0">
        <w:rPr>
          <w:rFonts w:ascii="Sylfaen" w:hAnsi="Sylfaen" w:cs="Sylfaen"/>
          <w:lang w:val="ka-GE"/>
        </w:rPr>
        <w:t>უფრო</w:t>
      </w:r>
      <w:r w:rsidRPr="00225EC0">
        <w:rPr>
          <w:rFonts w:ascii="Sylfaen" w:hAnsi="Sylfaen" w:cstheme="majorHAnsi"/>
          <w:lang w:val="ka-GE"/>
        </w:rPr>
        <w:t xml:space="preserve"> </w:t>
      </w:r>
      <w:r w:rsidRPr="00225EC0">
        <w:rPr>
          <w:rFonts w:ascii="Sylfaen" w:hAnsi="Sylfaen" w:cs="Sylfaen"/>
          <w:lang w:val="ka-GE"/>
        </w:rPr>
        <w:t>მეტი</w:t>
      </w:r>
      <w:r w:rsidRPr="00225EC0">
        <w:rPr>
          <w:rFonts w:ascii="Sylfaen" w:hAnsi="Sylfaen" w:cstheme="majorHAnsi"/>
          <w:lang w:val="ka-GE"/>
        </w:rPr>
        <w:t xml:space="preserve"> </w:t>
      </w:r>
      <w:r w:rsidRPr="00225EC0">
        <w:rPr>
          <w:rFonts w:ascii="Sylfaen" w:hAnsi="Sylfaen" w:cs="Sylfaen"/>
          <w:lang w:val="ka-GE"/>
        </w:rPr>
        <w:t>უცხოური</w:t>
      </w:r>
      <w:r w:rsidRPr="00225EC0">
        <w:rPr>
          <w:rFonts w:ascii="Sylfaen" w:hAnsi="Sylfaen" w:cstheme="majorHAnsi"/>
          <w:lang w:val="ka-GE"/>
        </w:rPr>
        <w:t xml:space="preserve"> </w:t>
      </w:r>
      <w:r w:rsidRPr="00225EC0">
        <w:rPr>
          <w:rFonts w:ascii="Sylfaen" w:hAnsi="Sylfaen" w:cs="Sylfaen"/>
          <w:lang w:val="ka-GE"/>
        </w:rPr>
        <w:t>ინვესტიციის</w:t>
      </w:r>
      <w:r w:rsidRPr="00225EC0">
        <w:rPr>
          <w:rFonts w:ascii="Sylfaen" w:hAnsi="Sylfaen" w:cstheme="majorHAnsi"/>
          <w:lang w:val="ka-GE"/>
        </w:rPr>
        <w:t xml:space="preserve"> </w:t>
      </w:r>
      <w:r w:rsidRPr="00225EC0">
        <w:rPr>
          <w:rFonts w:ascii="Sylfaen" w:hAnsi="Sylfaen" w:cs="Sylfaen"/>
          <w:lang w:val="ka-GE"/>
        </w:rPr>
        <w:t>მოზიდვას</w:t>
      </w:r>
      <w:r w:rsidRPr="00225EC0">
        <w:rPr>
          <w:rFonts w:ascii="Sylfaen" w:hAnsi="Sylfaen" w:cstheme="majorHAnsi"/>
          <w:lang w:val="ka-GE"/>
        </w:rPr>
        <w:t xml:space="preserve">, </w:t>
      </w:r>
      <w:r w:rsidRPr="00225EC0">
        <w:rPr>
          <w:rFonts w:ascii="Sylfaen" w:hAnsi="Sylfaen" w:cs="Sylfaen"/>
          <w:lang w:val="ka-GE"/>
        </w:rPr>
        <w:t>როგორც</w:t>
      </w:r>
      <w:r w:rsidRPr="00225EC0">
        <w:rPr>
          <w:rFonts w:ascii="Sylfaen" w:hAnsi="Sylfaen" w:cstheme="majorHAnsi"/>
          <w:lang w:val="ka-GE"/>
        </w:rPr>
        <w:t xml:space="preserve"> </w:t>
      </w:r>
      <w:r w:rsidRPr="00225EC0">
        <w:rPr>
          <w:rFonts w:ascii="Sylfaen" w:hAnsi="Sylfaen" w:cs="Sylfaen"/>
          <w:lang w:val="ka-GE"/>
        </w:rPr>
        <w:t>პორტფელური</w:t>
      </w:r>
      <w:r w:rsidRPr="00225EC0">
        <w:rPr>
          <w:rFonts w:ascii="Sylfaen" w:hAnsi="Sylfaen" w:cstheme="majorHAnsi"/>
          <w:lang w:val="ka-GE"/>
        </w:rPr>
        <w:t xml:space="preserve"> </w:t>
      </w:r>
      <w:r w:rsidR="00DB298C">
        <w:rPr>
          <w:rFonts w:ascii="Sylfaen" w:hAnsi="Sylfaen" w:cstheme="majorHAnsi"/>
          <w:lang w:val="ka-GE"/>
        </w:rPr>
        <w:t xml:space="preserve">ინვესტიციების </w:t>
      </w:r>
      <w:r w:rsidRPr="00225EC0">
        <w:rPr>
          <w:rFonts w:ascii="Sylfaen" w:hAnsi="Sylfaen" w:cstheme="majorHAnsi"/>
          <w:lang w:val="ka-GE"/>
        </w:rPr>
        <w:t>(</w:t>
      </w:r>
      <w:r w:rsidRPr="00225EC0">
        <w:rPr>
          <w:rFonts w:ascii="Sylfaen" w:hAnsi="Sylfaen" w:cs="Sylfaen"/>
          <w:lang w:val="ka-GE"/>
        </w:rPr>
        <w:t>პირდაპირ</w:t>
      </w:r>
      <w:r w:rsidRPr="00225EC0">
        <w:rPr>
          <w:rFonts w:ascii="Sylfaen" w:hAnsi="Sylfaen" w:cstheme="majorHAnsi"/>
          <w:lang w:val="ka-GE"/>
        </w:rPr>
        <w:t xml:space="preserve">), </w:t>
      </w:r>
      <w:r w:rsidRPr="00225EC0">
        <w:rPr>
          <w:rFonts w:ascii="Sylfaen" w:hAnsi="Sylfaen" w:cs="Sylfaen"/>
          <w:lang w:val="ka-GE"/>
        </w:rPr>
        <w:t>ასევე</w:t>
      </w:r>
      <w:r w:rsidRPr="00225EC0">
        <w:rPr>
          <w:rFonts w:ascii="Sylfaen" w:hAnsi="Sylfaen" w:cstheme="majorHAnsi"/>
          <w:lang w:val="ka-GE"/>
        </w:rPr>
        <w:t xml:space="preserve"> </w:t>
      </w:r>
      <w:r w:rsidRPr="00225EC0">
        <w:rPr>
          <w:rFonts w:ascii="Sylfaen" w:hAnsi="Sylfaen" w:cs="Sylfaen"/>
          <w:lang w:val="ka-GE"/>
        </w:rPr>
        <w:t>პირდაპირი</w:t>
      </w:r>
      <w:r w:rsidRPr="00225EC0">
        <w:rPr>
          <w:rFonts w:ascii="Sylfaen" w:hAnsi="Sylfaen" w:cstheme="majorHAnsi"/>
          <w:lang w:val="ka-GE"/>
        </w:rPr>
        <w:t xml:space="preserve"> </w:t>
      </w:r>
      <w:r w:rsidR="00DB298C">
        <w:rPr>
          <w:rFonts w:ascii="Sylfaen" w:hAnsi="Sylfaen" w:cstheme="majorHAnsi"/>
          <w:lang w:val="ka-GE"/>
        </w:rPr>
        <w:t xml:space="preserve"> ინვესტიციების </w:t>
      </w:r>
      <w:r w:rsidRPr="00225EC0">
        <w:rPr>
          <w:rFonts w:ascii="Sylfaen" w:hAnsi="Sylfaen" w:cstheme="majorHAnsi"/>
          <w:lang w:val="ka-GE"/>
        </w:rPr>
        <w:t>(</w:t>
      </w:r>
      <w:r w:rsidRPr="00225EC0">
        <w:rPr>
          <w:rFonts w:ascii="Sylfaen" w:hAnsi="Sylfaen" w:cs="Sylfaen"/>
          <w:lang w:val="ka-GE"/>
        </w:rPr>
        <w:t>ირიბად</w:t>
      </w:r>
      <w:r w:rsidRPr="00225EC0">
        <w:rPr>
          <w:rFonts w:ascii="Sylfaen" w:hAnsi="Sylfaen" w:cstheme="majorHAnsi"/>
          <w:lang w:val="ka-GE"/>
        </w:rPr>
        <w:t xml:space="preserve">) </w:t>
      </w:r>
      <w:r w:rsidRPr="00225EC0">
        <w:rPr>
          <w:rFonts w:ascii="Sylfaen" w:hAnsi="Sylfaen" w:cs="Sylfaen"/>
          <w:lang w:val="ka-GE"/>
        </w:rPr>
        <w:t xml:space="preserve">მიმართულებით. </w:t>
      </w:r>
    </w:p>
    <w:p w14:paraId="06CC1C40" w14:textId="77777777" w:rsidR="006013C4" w:rsidRPr="00225EC0" w:rsidRDefault="006013C4" w:rsidP="006013C4">
      <w:pPr>
        <w:spacing w:line="276" w:lineRule="auto"/>
        <w:jc w:val="both"/>
        <w:rPr>
          <w:rFonts w:ascii="Sylfaen" w:eastAsia="Calibri" w:hAnsi="Sylfaen" w:cstheme="minorHAnsi"/>
          <w:b/>
          <w:i/>
          <w:iCs/>
          <w:color w:val="22346A"/>
          <w:sz w:val="24"/>
          <w:lang w:val="ka-GE"/>
        </w:rPr>
      </w:pPr>
      <w:r w:rsidRPr="00225EC0">
        <w:rPr>
          <w:rFonts w:ascii="Sylfaen" w:eastAsia="Calibri" w:hAnsi="Sylfaen" w:cstheme="minorHAnsi"/>
          <w:b/>
          <w:i/>
          <w:iCs/>
          <w:color w:val="22346A"/>
          <w:sz w:val="24"/>
          <w:u w:val="single"/>
          <w:lang w:val="ka-GE"/>
        </w:rPr>
        <w:t>ამოცანა 5.1</w:t>
      </w:r>
      <w:r w:rsidRPr="00225EC0">
        <w:rPr>
          <w:rFonts w:ascii="Sylfaen" w:eastAsia="Calibri" w:hAnsi="Sylfaen" w:cstheme="minorHAnsi"/>
          <w:b/>
          <w:i/>
          <w:iCs/>
          <w:color w:val="22346A"/>
          <w:sz w:val="24"/>
          <w:lang w:val="ka-GE"/>
        </w:rPr>
        <w:t xml:space="preserve">: ბაზარზე ფასიანი ქაღალდების სახეობის, რაოდენობისა და ხელმისაწვდომობის ზრდა </w:t>
      </w:r>
      <w:bookmarkEnd w:id="90"/>
      <w:r w:rsidRPr="00225EC0">
        <w:rPr>
          <w:rFonts w:ascii="Sylfaen" w:eastAsia="Calibri" w:hAnsi="Sylfaen" w:cstheme="minorHAnsi"/>
          <w:b/>
          <w:i/>
          <w:iCs/>
          <w:color w:val="22346A"/>
          <w:sz w:val="24"/>
          <w:lang w:val="ka-GE"/>
        </w:rPr>
        <w:t>(მიწოდების ზრდა)</w:t>
      </w:r>
    </w:p>
    <w:p w14:paraId="5F647407" w14:textId="77777777" w:rsidR="006013C4" w:rsidRPr="000C6330" w:rsidRDefault="006013C4" w:rsidP="006013C4">
      <w:pPr>
        <w:spacing w:line="276" w:lineRule="auto"/>
        <w:jc w:val="both"/>
        <w:rPr>
          <w:rFonts w:ascii="Sylfaen" w:hAnsi="Sylfaen" w:cstheme="majorHAnsi"/>
          <w:lang w:val="ka-GE"/>
        </w:rPr>
      </w:pPr>
      <w:bookmarkStart w:id="91" w:name="_Toc95911118"/>
      <w:r w:rsidRPr="000C6330">
        <w:rPr>
          <w:rFonts w:ascii="Sylfaen" w:hAnsi="Sylfaen" w:cs="Sylfaen"/>
          <w:lang w:val="ka-GE"/>
        </w:rPr>
        <w:t>კაპიტალის</w:t>
      </w:r>
      <w:r w:rsidRPr="000C6330">
        <w:rPr>
          <w:rFonts w:ascii="Sylfaen" w:hAnsi="Sylfaen" w:cstheme="majorHAnsi"/>
          <w:lang w:val="ka-GE"/>
        </w:rPr>
        <w:t xml:space="preserve"> </w:t>
      </w:r>
      <w:r w:rsidRPr="000C6330">
        <w:rPr>
          <w:rFonts w:ascii="Sylfaen" w:hAnsi="Sylfaen" w:cs="Sylfaen"/>
          <w:lang w:val="ka-GE"/>
        </w:rPr>
        <w:t>ბაზრის</w:t>
      </w:r>
      <w:r w:rsidRPr="000C6330">
        <w:rPr>
          <w:rFonts w:ascii="Sylfaen" w:hAnsi="Sylfaen" w:cstheme="majorHAnsi"/>
          <w:lang w:val="ka-GE"/>
        </w:rPr>
        <w:t xml:space="preserve"> </w:t>
      </w:r>
      <w:r w:rsidRPr="000C6330">
        <w:rPr>
          <w:rFonts w:ascii="Sylfaen" w:hAnsi="Sylfaen" w:cs="Sylfaen"/>
          <w:lang w:val="ka-GE"/>
        </w:rPr>
        <w:t>განვითარებისათვის</w:t>
      </w:r>
      <w:r w:rsidRPr="000C6330">
        <w:rPr>
          <w:rFonts w:ascii="Sylfaen" w:hAnsi="Sylfaen" w:cstheme="majorHAnsi"/>
          <w:lang w:val="ka-GE"/>
        </w:rPr>
        <w:t xml:space="preserve"> </w:t>
      </w:r>
      <w:r w:rsidRPr="000C6330">
        <w:rPr>
          <w:rFonts w:ascii="Sylfaen" w:hAnsi="Sylfaen" w:cs="Sylfaen"/>
          <w:lang w:val="ka-GE"/>
        </w:rPr>
        <w:t>მნიშვნელოვანია</w:t>
      </w:r>
      <w:r w:rsidRPr="000C6330">
        <w:rPr>
          <w:rFonts w:ascii="Sylfaen" w:hAnsi="Sylfaen" w:cstheme="majorHAnsi"/>
          <w:lang w:val="ka-GE"/>
        </w:rPr>
        <w:t xml:space="preserve"> </w:t>
      </w:r>
      <w:r w:rsidRPr="000C6330">
        <w:rPr>
          <w:rFonts w:ascii="Sylfaen" w:hAnsi="Sylfaen" w:cs="Sylfaen"/>
          <w:lang w:val="ka-GE"/>
        </w:rPr>
        <w:t>სახელმწიფო</w:t>
      </w:r>
      <w:r w:rsidRPr="000C6330">
        <w:rPr>
          <w:rFonts w:ascii="Sylfaen" w:hAnsi="Sylfaen" w:cstheme="majorHAnsi"/>
          <w:lang w:val="ka-GE"/>
        </w:rPr>
        <w:t xml:space="preserve"> </w:t>
      </w:r>
      <w:r w:rsidRPr="000C6330">
        <w:rPr>
          <w:rFonts w:ascii="Sylfaen" w:hAnsi="Sylfaen" w:cs="Sylfaen"/>
          <w:lang w:val="ka-GE"/>
        </w:rPr>
        <w:t>სასესხო</w:t>
      </w:r>
      <w:r w:rsidRPr="000C6330">
        <w:rPr>
          <w:rFonts w:ascii="Sylfaen" w:hAnsi="Sylfaen" w:cstheme="majorHAnsi"/>
          <w:lang w:val="ka-GE"/>
        </w:rPr>
        <w:t xml:space="preserve"> </w:t>
      </w:r>
      <w:r w:rsidRPr="000C6330">
        <w:rPr>
          <w:rFonts w:ascii="Sylfaen" w:hAnsi="Sylfaen" w:cs="Sylfaen"/>
          <w:lang w:val="ka-GE"/>
        </w:rPr>
        <w:t>ფასიანი</w:t>
      </w:r>
      <w:r w:rsidRPr="000C6330">
        <w:rPr>
          <w:rFonts w:ascii="Sylfaen" w:hAnsi="Sylfaen" w:cstheme="majorHAnsi"/>
          <w:lang w:val="ka-GE"/>
        </w:rPr>
        <w:t xml:space="preserve"> </w:t>
      </w:r>
      <w:r w:rsidRPr="000C6330">
        <w:rPr>
          <w:rFonts w:ascii="Sylfaen" w:hAnsi="Sylfaen" w:cs="Sylfaen"/>
          <w:lang w:val="ka-GE"/>
        </w:rPr>
        <w:t>ქაღალდების</w:t>
      </w:r>
      <w:r w:rsidRPr="000C6330">
        <w:rPr>
          <w:rFonts w:ascii="Sylfaen" w:hAnsi="Sylfaen" w:cstheme="majorHAnsi"/>
          <w:lang w:val="ka-GE"/>
        </w:rPr>
        <w:t xml:space="preserve"> </w:t>
      </w:r>
      <w:r w:rsidRPr="000C6330">
        <w:rPr>
          <w:rFonts w:ascii="Sylfaen" w:hAnsi="Sylfaen" w:cs="Sylfaen"/>
          <w:lang w:val="ka-GE"/>
        </w:rPr>
        <w:t>ბაზრის</w:t>
      </w:r>
      <w:r w:rsidRPr="000C6330">
        <w:rPr>
          <w:rFonts w:ascii="Sylfaen" w:hAnsi="Sylfaen" w:cstheme="majorHAnsi"/>
          <w:lang w:val="ka-GE"/>
        </w:rPr>
        <w:t xml:space="preserve"> </w:t>
      </w:r>
      <w:r w:rsidRPr="000C6330">
        <w:rPr>
          <w:rFonts w:ascii="Sylfaen" w:hAnsi="Sylfaen" w:cs="Sylfaen"/>
          <w:lang w:val="ka-GE"/>
        </w:rPr>
        <w:t>განვითარება</w:t>
      </w:r>
      <w:r w:rsidRPr="000C6330">
        <w:rPr>
          <w:rFonts w:ascii="Sylfaen" w:hAnsi="Sylfaen" w:cstheme="majorHAnsi"/>
          <w:lang w:val="ka-GE"/>
        </w:rPr>
        <w:t xml:space="preserve">, </w:t>
      </w:r>
      <w:r w:rsidRPr="000C6330">
        <w:rPr>
          <w:rFonts w:ascii="Sylfaen" w:hAnsi="Sylfaen" w:cs="Sylfaen"/>
          <w:lang w:val="ka-GE"/>
        </w:rPr>
        <w:t>რისთვისაც</w:t>
      </w:r>
      <w:r w:rsidRPr="000C6330">
        <w:rPr>
          <w:rFonts w:ascii="Sylfaen" w:hAnsi="Sylfaen" w:cstheme="majorHAnsi"/>
          <w:lang w:val="ka-GE"/>
        </w:rPr>
        <w:t xml:space="preserve"> </w:t>
      </w:r>
      <w:r w:rsidRPr="000C6330">
        <w:rPr>
          <w:rFonts w:ascii="Sylfaen" w:hAnsi="Sylfaen" w:cs="Sylfaen"/>
          <w:lang w:val="ka-GE"/>
        </w:rPr>
        <w:t>აუცილებელია</w:t>
      </w:r>
      <w:r w:rsidRPr="000C6330">
        <w:rPr>
          <w:rFonts w:ascii="Sylfaen" w:hAnsi="Sylfaen" w:cstheme="majorHAnsi"/>
          <w:lang w:val="ka-GE"/>
        </w:rPr>
        <w:t xml:space="preserve"> </w:t>
      </w:r>
      <w:r w:rsidRPr="000C6330">
        <w:rPr>
          <w:rFonts w:ascii="Sylfaen" w:hAnsi="Sylfaen" w:cs="Sylfaen"/>
          <w:lang w:val="ka-GE"/>
        </w:rPr>
        <w:t>სახელმწიფო</w:t>
      </w:r>
      <w:r w:rsidRPr="000C6330">
        <w:rPr>
          <w:rFonts w:ascii="Sylfaen" w:hAnsi="Sylfaen" w:cstheme="majorHAnsi"/>
          <w:lang w:val="ka-GE"/>
        </w:rPr>
        <w:t xml:space="preserve"> </w:t>
      </w:r>
      <w:r w:rsidRPr="000C6330">
        <w:rPr>
          <w:rFonts w:ascii="Sylfaen" w:hAnsi="Sylfaen" w:cs="Sylfaen"/>
          <w:lang w:val="ka-GE"/>
        </w:rPr>
        <w:t>სასესხო</w:t>
      </w:r>
      <w:r w:rsidRPr="000C6330">
        <w:rPr>
          <w:rFonts w:ascii="Sylfaen" w:hAnsi="Sylfaen" w:cstheme="majorHAnsi"/>
          <w:lang w:val="ka-GE"/>
        </w:rPr>
        <w:t xml:space="preserve"> </w:t>
      </w:r>
      <w:r w:rsidRPr="000C6330">
        <w:rPr>
          <w:rFonts w:ascii="Sylfaen" w:hAnsi="Sylfaen" w:cs="Sylfaen"/>
          <w:lang w:val="ka-GE"/>
        </w:rPr>
        <w:t>ფასიანი</w:t>
      </w:r>
      <w:r w:rsidRPr="000C6330">
        <w:rPr>
          <w:rFonts w:ascii="Sylfaen" w:hAnsi="Sylfaen" w:cstheme="majorHAnsi"/>
          <w:lang w:val="ka-GE"/>
        </w:rPr>
        <w:t xml:space="preserve"> </w:t>
      </w:r>
      <w:r w:rsidRPr="000C6330">
        <w:rPr>
          <w:rFonts w:ascii="Sylfaen" w:hAnsi="Sylfaen" w:cs="Sylfaen"/>
          <w:lang w:val="ka-GE"/>
        </w:rPr>
        <w:t>ქაღალდების</w:t>
      </w:r>
      <w:r w:rsidRPr="000C6330">
        <w:rPr>
          <w:rFonts w:ascii="Sylfaen" w:hAnsi="Sylfaen" w:cstheme="majorHAnsi"/>
          <w:lang w:val="ka-GE"/>
        </w:rPr>
        <w:t xml:space="preserve"> </w:t>
      </w:r>
      <w:r w:rsidRPr="000C6330">
        <w:rPr>
          <w:rFonts w:ascii="Sylfaen" w:hAnsi="Sylfaen" w:cs="Sylfaen"/>
          <w:lang w:val="ka-GE"/>
        </w:rPr>
        <w:t>ემისიების</w:t>
      </w:r>
      <w:r w:rsidRPr="000C6330">
        <w:rPr>
          <w:rFonts w:ascii="Sylfaen" w:hAnsi="Sylfaen" w:cstheme="majorHAnsi"/>
          <w:lang w:val="ka-GE"/>
        </w:rPr>
        <w:t xml:space="preserve"> </w:t>
      </w:r>
      <w:r w:rsidRPr="000C6330">
        <w:rPr>
          <w:rFonts w:ascii="Sylfaen" w:hAnsi="Sylfaen" w:cs="Sylfaen"/>
          <w:lang w:val="ka-GE"/>
        </w:rPr>
        <w:t>შენარჩუნება</w:t>
      </w:r>
      <w:r w:rsidRPr="000C6330">
        <w:rPr>
          <w:rFonts w:ascii="Sylfaen" w:hAnsi="Sylfaen" w:cstheme="majorHAnsi"/>
          <w:lang w:val="ka-GE"/>
        </w:rPr>
        <w:t xml:space="preserve">. </w:t>
      </w:r>
      <w:r w:rsidRPr="000C6330">
        <w:rPr>
          <w:rFonts w:ascii="Sylfaen" w:hAnsi="Sylfaen" w:cs="Sylfaen"/>
          <w:lang w:val="ka-GE"/>
        </w:rPr>
        <w:t>შესაბამისად</w:t>
      </w:r>
      <w:r w:rsidRPr="000C6330">
        <w:rPr>
          <w:rFonts w:ascii="Sylfaen" w:hAnsi="Sylfaen" w:cstheme="majorHAnsi"/>
          <w:lang w:val="ka-GE"/>
        </w:rPr>
        <w:t xml:space="preserve">, </w:t>
      </w:r>
      <w:r w:rsidRPr="000C6330">
        <w:rPr>
          <w:rFonts w:ascii="Sylfaen" w:hAnsi="Sylfaen" w:cs="Sylfaen"/>
          <w:lang w:val="ka-GE"/>
        </w:rPr>
        <w:t>სახელმწიფო</w:t>
      </w:r>
      <w:r w:rsidRPr="000C6330">
        <w:rPr>
          <w:rFonts w:ascii="Sylfaen" w:hAnsi="Sylfaen" w:cstheme="majorHAnsi"/>
          <w:lang w:val="ka-GE"/>
        </w:rPr>
        <w:t xml:space="preserve"> </w:t>
      </w:r>
      <w:r w:rsidRPr="000C6330">
        <w:rPr>
          <w:rFonts w:ascii="Sylfaen" w:hAnsi="Sylfaen" w:cs="Sylfaen"/>
          <w:lang w:val="ka-GE"/>
        </w:rPr>
        <w:t>გააგრძელებს</w:t>
      </w:r>
      <w:r w:rsidRPr="000C6330">
        <w:rPr>
          <w:rFonts w:ascii="Sylfaen" w:hAnsi="Sylfaen" w:cstheme="majorHAnsi"/>
          <w:lang w:val="ka-GE"/>
        </w:rPr>
        <w:t xml:space="preserve"> </w:t>
      </w:r>
      <w:r w:rsidRPr="000C6330">
        <w:rPr>
          <w:rFonts w:ascii="Sylfaen" w:hAnsi="Sylfaen" w:cs="Sylfaen"/>
          <w:lang w:val="ka-GE"/>
        </w:rPr>
        <w:t>ბენჩმარკ</w:t>
      </w:r>
      <w:r w:rsidRPr="000C6330">
        <w:rPr>
          <w:rFonts w:ascii="Sylfaen" w:hAnsi="Sylfaen" w:cstheme="majorHAnsi"/>
          <w:lang w:val="ka-GE"/>
        </w:rPr>
        <w:t xml:space="preserve"> </w:t>
      </w:r>
      <w:r w:rsidRPr="000C6330">
        <w:rPr>
          <w:rFonts w:ascii="Sylfaen" w:hAnsi="Sylfaen" w:cs="Sylfaen"/>
          <w:lang w:val="ka-GE"/>
        </w:rPr>
        <w:t>ბონდების</w:t>
      </w:r>
      <w:r w:rsidRPr="000C6330">
        <w:rPr>
          <w:rFonts w:ascii="Sylfaen" w:hAnsi="Sylfaen" w:cstheme="majorHAnsi"/>
          <w:lang w:val="ka-GE"/>
        </w:rPr>
        <w:t xml:space="preserve"> </w:t>
      </w:r>
      <w:r w:rsidRPr="000C6330">
        <w:rPr>
          <w:rFonts w:ascii="Sylfaen" w:hAnsi="Sylfaen" w:cs="Sylfaen"/>
          <w:lang w:val="ka-GE"/>
        </w:rPr>
        <w:t>გამოშვების</w:t>
      </w:r>
      <w:r w:rsidRPr="000C6330">
        <w:rPr>
          <w:rFonts w:ascii="Sylfaen" w:hAnsi="Sylfaen" w:cstheme="majorHAnsi"/>
          <w:lang w:val="ka-GE"/>
        </w:rPr>
        <w:t xml:space="preserve"> </w:t>
      </w:r>
      <w:r w:rsidRPr="000C6330">
        <w:rPr>
          <w:rFonts w:ascii="Sylfaen" w:hAnsi="Sylfaen" w:cs="Sylfaen"/>
          <w:lang w:val="ka-GE"/>
        </w:rPr>
        <w:t>პოლიტიკას</w:t>
      </w:r>
      <w:r w:rsidRPr="000C6330">
        <w:rPr>
          <w:rFonts w:ascii="Sylfaen" w:hAnsi="Sylfaen" w:cstheme="majorHAnsi"/>
          <w:lang w:val="ka-GE"/>
        </w:rPr>
        <w:t xml:space="preserve">. </w:t>
      </w:r>
      <w:r w:rsidRPr="000C6330">
        <w:rPr>
          <w:rFonts w:ascii="Sylfaen" w:hAnsi="Sylfaen" w:cs="Sylfaen"/>
          <w:lang w:val="ka-GE"/>
        </w:rPr>
        <w:t>დასრულდება</w:t>
      </w:r>
      <w:r w:rsidRPr="000C6330">
        <w:rPr>
          <w:rFonts w:ascii="Sylfaen" w:hAnsi="Sylfaen" w:cstheme="majorHAnsi"/>
          <w:lang w:val="ka-GE"/>
        </w:rPr>
        <w:t xml:space="preserve"> </w:t>
      </w:r>
      <w:r w:rsidRPr="000C6330">
        <w:rPr>
          <w:rFonts w:ascii="Sylfaen" w:hAnsi="Sylfaen" w:cs="Sylfaen"/>
          <w:lang w:val="ka-GE"/>
        </w:rPr>
        <w:t>პირველადი</w:t>
      </w:r>
      <w:r w:rsidRPr="000C6330">
        <w:rPr>
          <w:rFonts w:ascii="Sylfaen" w:hAnsi="Sylfaen" w:cstheme="majorHAnsi"/>
          <w:lang w:val="ka-GE"/>
        </w:rPr>
        <w:t xml:space="preserve"> </w:t>
      </w:r>
      <w:r w:rsidRPr="000C6330">
        <w:rPr>
          <w:rFonts w:ascii="Sylfaen" w:hAnsi="Sylfaen" w:cs="Sylfaen"/>
          <w:lang w:val="ka-GE"/>
        </w:rPr>
        <w:t>დილერების</w:t>
      </w:r>
      <w:r w:rsidRPr="000C6330">
        <w:rPr>
          <w:rFonts w:ascii="Sylfaen" w:hAnsi="Sylfaen" w:cstheme="majorHAnsi"/>
          <w:lang w:val="ka-GE"/>
        </w:rPr>
        <w:t xml:space="preserve"> </w:t>
      </w:r>
      <w:r w:rsidRPr="000C6330">
        <w:rPr>
          <w:rFonts w:ascii="Sylfaen" w:hAnsi="Sylfaen" w:cs="Sylfaen"/>
          <w:lang w:val="ka-GE"/>
        </w:rPr>
        <w:t>პროგრამა</w:t>
      </w:r>
      <w:r w:rsidRPr="000C6330">
        <w:rPr>
          <w:rFonts w:ascii="Sylfaen" w:hAnsi="Sylfaen" w:cstheme="majorHAnsi"/>
          <w:lang w:val="ka-GE"/>
        </w:rPr>
        <w:t xml:space="preserve"> </w:t>
      </w:r>
      <w:r w:rsidRPr="000C6330">
        <w:rPr>
          <w:rFonts w:ascii="Sylfaen" w:hAnsi="Sylfaen" w:cs="Sylfaen"/>
          <w:lang w:val="ka-GE"/>
        </w:rPr>
        <w:t>და</w:t>
      </w:r>
      <w:r w:rsidRPr="000C6330">
        <w:rPr>
          <w:rFonts w:ascii="Sylfaen" w:hAnsi="Sylfaen" w:cstheme="majorHAnsi"/>
          <w:lang w:val="ka-GE"/>
        </w:rPr>
        <w:t xml:space="preserve"> </w:t>
      </w:r>
      <w:r w:rsidRPr="000C6330">
        <w:rPr>
          <w:rFonts w:ascii="Sylfaen" w:hAnsi="Sylfaen" w:cs="Sylfaen"/>
          <w:lang w:val="ka-GE"/>
        </w:rPr>
        <w:t>მოხდება</w:t>
      </w:r>
      <w:r w:rsidRPr="000C6330">
        <w:rPr>
          <w:rFonts w:ascii="Sylfaen" w:hAnsi="Sylfaen" w:cstheme="majorHAnsi"/>
          <w:lang w:val="ka-GE"/>
        </w:rPr>
        <w:t xml:space="preserve"> </w:t>
      </w:r>
      <w:r w:rsidRPr="000C6330">
        <w:rPr>
          <w:rFonts w:ascii="Sylfaen" w:hAnsi="Sylfaen" w:cs="Sylfaen"/>
          <w:lang w:val="ka-GE"/>
        </w:rPr>
        <w:t>უკუგამოსყიდვის</w:t>
      </w:r>
      <w:r w:rsidRPr="000C6330">
        <w:rPr>
          <w:rFonts w:ascii="Sylfaen" w:hAnsi="Sylfaen" w:cstheme="majorHAnsi"/>
          <w:lang w:val="ka-GE"/>
        </w:rPr>
        <w:t xml:space="preserve"> </w:t>
      </w:r>
      <w:r>
        <w:rPr>
          <w:rFonts w:ascii="Sylfaen" w:hAnsi="Sylfaen" w:cs="Sylfaen"/>
          <w:lang w:val="ka-GE"/>
        </w:rPr>
        <w:t>პროგრამ</w:t>
      </w:r>
      <w:r w:rsidRPr="000C6330">
        <w:rPr>
          <w:rFonts w:ascii="Sylfaen" w:hAnsi="Sylfaen" w:cs="Sylfaen"/>
          <w:lang w:val="ka-GE"/>
        </w:rPr>
        <w:t>ის</w:t>
      </w:r>
      <w:r w:rsidRPr="000C6330">
        <w:rPr>
          <w:rFonts w:ascii="Sylfaen" w:hAnsi="Sylfaen" w:cstheme="majorHAnsi"/>
          <w:lang w:val="ka-GE"/>
        </w:rPr>
        <w:t xml:space="preserve"> </w:t>
      </w:r>
      <w:r w:rsidRPr="000C6330">
        <w:rPr>
          <w:rFonts w:ascii="Sylfaen" w:hAnsi="Sylfaen" w:cs="Sylfaen"/>
          <w:lang w:val="ka-GE"/>
        </w:rPr>
        <w:t>დანერგვის</w:t>
      </w:r>
      <w:r w:rsidRPr="000C6330">
        <w:rPr>
          <w:rFonts w:ascii="Sylfaen" w:hAnsi="Sylfaen" w:cstheme="majorHAnsi"/>
          <w:lang w:val="ka-GE"/>
        </w:rPr>
        <w:t xml:space="preserve"> </w:t>
      </w:r>
      <w:r w:rsidRPr="000C6330">
        <w:rPr>
          <w:rFonts w:ascii="Sylfaen" w:hAnsi="Sylfaen" w:cs="Sylfaen"/>
          <w:lang w:val="ka-GE"/>
        </w:rPr>
        <w:t>უპირატესობების</w:t>
      </w:r>
      <w:r w:rsidRPr="000C6330">
        <w:rPr>
          <w:rFonts w:ascii="Sylfaen" w:hAnsi="Sylfaen" w:cstheme="majorHAnsi"/>
          <w:lang w:val="ka-GE"/>
        </w:rPr>
        <w:t xml:space="preserve"> </w:t>
      </w:r>
      <w:r w:rsidRPr="000C6330">
        <w:rPr>
          <w:rFonts w:ascii="Sylfaen" w:hAnsi="Sylfaen" w:cs="Sylfaen"/>
          <w:lang w:val="ka-GE"/>
        </w:rPr>
        <w:t>შესწავლა</w:t>
      </w:r>
      <w:r w:rsidRPr="000C6330">
        <w:rPr>
          <w:rFonts w:ascii="Sylfaen" w:hAnsi="Sylfaen" w:cstheme="majorHAnsi"/>
          <w:lang w:val="ka-GE"/>
        </w:rPr>
        <w:t xml:space="preserve">. </w:t>
      </w:r>
      <w:r w:rsidRPr="000C6330">
        <w:rPr>
          <w:rFonts w:ascii="Sylfaen" w:hAnsi="Sylfaen" w:cs="Sylfaen"/>
          <w:lang w:val="ka-GE"/>
        </w:rPr>
        <w:t>ასევე</w:t>
      </w:r>
      <w:r>
        <w:rPr>
          <w:rFonts w:ascii="Sylfaen" w:hAnsi="Sylfaen" w:cstheme="majorHAnsi"/>
          <w:lang w:val="ka-GE"/>
        </w:rPr>
        <w:t xml:space="preserve"> </w:t>
      </w:r>
      <w:r w:rsidRPr="000C6330">
        <w:rPr>
          <w:rFonts w:ascii="Sylfaen" w:hAnsi="Sylfaen" w:cs="Sylfaen"/>
          <w:lang w:val="ka-GE"/>
        </w:rPr>
        <w:t>გადაიხედება</w:t>
      </w:r>
      <w:r w:rsidRPr="000C6330">
        <w:rPr>
          <w:rFonts w:ascii="Sylfaen" w:hAnsi="Sylfaen" w:cstheme="majorHAnsi"/>
          <w:lang w:val="ka-GE"/>
        </w:rPr>
        <w:t xml:space="preserve"> </w:t>
      </w:r>
      <w:r w:rsidRPr="000C6330">
        <w:rPr>
          <w:rFonts w:ascii="Sylfaen" w:hAnsi="Sylfaen" w:cs="Sylfaen"/>
          <w:lang w:val="ka-GE"/>
        </w:rPr>
        <w:t>ღია</w:t>
      </w:r>
      <w:r w:rsidRPr="000C6330">
        <w:rPr>
          <w:rFonts w:ascii="Sylfaen" w:hAnsi="Sylfaen" w:cstheme="majorHAnsi"/>
          <w:lang w:val="ka-GE"/>
        </w:rPr>
        <w:t xml:space="preserve"> </w:t>
      </w:r>
      <w:r w:rsidRPr="000C6330">
        <w:rPr>
          <w:rFonts w:ascii="Sylfaen" w:hAnsi="Sylfaen" w:cs="Sylfaen"/>
          <w:lang w:val="ka-GE"/>
        </w:rPr>
        <w:t>ბაზრის</w:t>
      </w:r>
      <w:r w:rsidRPr="000C6330">
        <w:rPr>
          <w:rFonts w:ascii="Sylfaen" w:hAnsi="Sylfaen" w:cstheme="majorHAnsi"/>
          <w:lang w:val="ka-GE"/>
        </w:rPr>
        <w:t xml:space="preserve"> </w:t>
      </w:r>
      <w:r w:rsidRPr="000C6330">
        <w:rPr>
          <w:rFonts w:ascii="Sylfaen" w:hAnsi="Sylfaen" w:cs="Sylfaen"/>
          <w:lang w:val="ka-GE"/>
        </w:rPr>
        <w:t>ოპერაციების</w:t>
      </w:r>
      <w:r w:rsidRPr="000C6330">
        <w:rPr>
          <w:rFonts w:ascii="Sylfaen" w:hAnsi="Sylfaen" w:cstheme="majorHAnsi"/>
          <w:lang w:val="ka-GE"/>
        </w:rPr>
        <w:t xml:space="preserve"> </w:t>
      </w:r>
      <w:r w:rsidRPr="000C6330">
        <w:rPr>
          <w:rFonts w:ascii="Sylfaen" w:hAnsi="Sylfaen" w:cs="Sylfaen"/>
          <w:lang w:val="ka-GE"/>
        </w:rPr>
        <w:t>პოლიტიკა</w:t>
      </w:r>
      <w:r w:rsidRPr="000C6330">
        <w:rPr>
          <w:rFonts w:ascii="Sylfaen" w:hAnsi="Sylfaen" w:cstheme="majorHAnsi"/>
          <w:lang w:val="ka-GE"/>
        </w:rPr>
        <w:t xml:space="preserve"> FSAP-</w:t>
      </w:r>
      <w:r w:rsidRPr="000C6330">
        <w:rPr>
          <w:rFonts w:ascii="Sylfaen" w:hAnsi="Sylfaen" w:cs="Sylfaen"/>
          <w:lang w:val="ka-GE"/>
        </w:rPr>
        <w:t>ის</w:t>
      </w:r>
      <w:r w:rsidRPr="000C6330">
        <w:rPr>
          <w:rFonts w:ascii="Sylfaen" w:hAnsi="Sylfaen" w:cstheme="majorHAnsi"/>
          <w:lang w:val="ka-GE"/>
        </w:rPr>
        <w:t xml:space="preserve"> </w:t>
      </w:r>
      <w:r w:rsidRPr="000C6330">
        <w:rPr>
          <w:rFonts w:ascii="Sylfaen" w:hAnsi="Sylfaen" w:cs="Sylfaen"/>
          <w:lang w:val="ka-GE"/>
        </w:rPr>
        <w:t>რეკომენდაციების</w:t>
      </w:r>
      <w:r w:rsidRPr="000C6330">
        <w:rPr>
          <w:rFonts w:ascii="Sylfaen" w:hAnsi="Sylfaen" w:cstheme="majorHAnsi"/>
          <w:lang w:val="ka-GE"/>
        </w:rPr>
        <w:t xml:space="preserve"> </w:t>
      </w:r>
      <w:r w:rsidRPr="000C6330">
        <w:rPr>
          <w:rFonts w:ascii="Sylfaen" w:hAnsi="Sylfaen" w:cs="Sylfaen"/>
          <w:lang w:val="ka-GE"/>
        </w:rPr>
        <w:t>შესაბამისად</w:t>
      </w:r>
      <w:r w:rsidRPr="000C6330">
        <w:rPr>
          <w:rFonts w:ascii="Sylfaen" w:hAnsi="Sylfaen" w:cstheme="majorHAnsi"/>
          <w:lang w:val="ka-GE"/>
        </w:rPr>
        <w:t xml:space="preserve"> </w:t>
      </w:r>
      <w:r w:rsidRPr="000C6330">
        <w:rPr>
          <w:rFonts w:ascii="Sylfaen" w:hAnsi="Sylfaen" w:cs="Sylfaen"/>
          <w:lang w:val="ka-GE"/>
        </w:rPr>
        <w:t>და</w:t>
      </w:r>
      <w:r w:rsidRPr="000C6330">
        <w:rPr>
          <w:rFonts w:ascii="Sylfaen" w:hAnsi="Sylfaen" w:cstheme="majorHAnsi"/>
          <w:lang w:val="ka-GE"/>
        </w:rPr>
        <w:t xml:space="preserve">  </w:t>
      </w:r>
      <w:r w:rsidRPr="000C6330">
        <w:rPr>
          <w:rFonts w:ascii="Sylfaen" w:hAnsi="Sylfaen" w:cs="Sylfaen"/>
          <w:lang w:val="ka-GE"/>
        </w:rPr>
        <w:t>საჭიროების</w:t>
      </w:r>
      <w:r w:rsidRPr="000C6330">
        <w:rPr>
          <w:rFonts w:ascii="Sylfaen" w:hAnsi="Sylfaen" w:cstheme="majorHAnsi"/>
          <w:lang w:val="ka-GE"/>
        </w:rPr>
        <w:t xml:space="preserve"> </w:t>
      </w:r>
      <w:r w:rsidRPr="000C6330">
        <w:rPr>
          <w:rFonts w:ascii="Sylfaen" w:hAnsi="Sylfaen" w:cs="Sylfaen"/>
          <w:lang w:val="ka-GE"/>
        </w:rPr>
        <w:t>გათვალისწინებით</w:t>
      </w:r>
      <w:r w:rsidRPr="000C6330">
        <w:rPr>
          <w:rFonts w:ascii="Sylfaen" w:hAnsi="Sylfaen" w:cstheme="majorHAnsi"/>
          <w:lang w:val="ka-GE"/>
        </w:rPr>
        <w:t xml:space="preserve"> </w:t>
      </w:r>
      <w:r w:rsidRPr="000C6330">
        <w:rPr>
          <w:rFonts w:ascii="Sylfaen" w:hAnsi="Sylfaen" w:cs="Sylfaen"/>
          <w:lang w:val="ka-GE"/>
        </w:rPr>
        <w:t>განხორციელდება</w:t>
      </w:r>
      <w:r w:rsidRPr="000C6330">
        <w:rPr>
          <w:rFonts w:ascii="Sylfaen" w:hAnsi="Sylfaen" w:cstheme="majorHAnsi"/>
          <w:lang w:val="ka-GE"/>
        </w:rPr>
        <w:t xml:space="preserve"> </w:t>
      </w:r>
      <w:r w:rsidRPr="000C6330">
        <w:rPr>
          <w:rFonts w:ascii="Sylfaen" w:hAnsi="Sylfaen" w:cs="Sylfaen"/>
          <w:lang w:val="ka-GE"/>
        </w:rPr>
        <w:t>შესაბამისი</w:t>
      </w:r>
      <w:r w:rsidRPr="000C6330">
        <w:rPr>
          <w:rFonts w:ascii="Sylfaen" w:hAnsi="Sylfaen" w:cstheme="majorHAnsi"/>
          <w:lang w:val="ka-GE"/>
        </w:rPr>
        <w:t xml:space="preserve"> </w:t>
      </w:r>
      <w:r w:rsidRPr="000C6330">
        <w:rPr>
          <w:rFonts w:ascii="Sylfaen" w:hAnsi="Sylfaen" w:cs="Sylfaen"/>
          <w:lang w:val="ka-GE"/>
        </w:rPr>
        <w:t>ცვლილებები</w:t>
      </w:r>
      <w:r w:rsidRPr="000C6330">
        <w:rPr>
          <w:rFonts w:ascii="Sylfaen" w:hAnsi="Sylfaen" w:cstheme="majorHAnsi"/>
          <w:lang w:val="ka-GE"/>
        </w:rPr>
        <w:t xml:space="preserve">. </w:t>
      </w:r>
      <w:r w:rsidRPr="000C6330">
        <w:rPr>
          <w:rFonts w:ascii="Sylfaen" w:hAnsi="Sylfaen" w:cs="Sylfaen"/>
          <w:lang w:val="ka-GE"/>
        </w:rPr>
        <w:t>გაკეთდება</w:t>
      </w:r>
      <w:r w:rsidRPr="000C6330">
        <w:rPr>
          <w:rFonts w:ascii="Sylfaen" w:hAnsi="Sylfaen" w:cstheme="majorHAnsi"/>
          <w:lang w:val="ka-GE"/>
        </w:rPr>
        <w:t xml:space="preserve"> </w:t>
      </w:r>
      <w:r w:rsidRPr="000C6330">
        <w:rPr>
          <w:rFonts w:ascii="Sylfaen" w:hAnsi="Sylfaen" w:cs="Sylfaen"/>
          <w:lang w:val="ka-GE"/>
        </w:rPr>
        <w:t>შეფასება</w:t>
      </w:r>
      <w:r w:rsidRPr="000C6330">
        <w:rPr>
          <w:rFonts w:ascii="Sylfaen" w:hAnsi="Sylfaen" w:cstheme="majorHAnsi"/>
          <w:lang w:val="ka-GE"/>
        </w:rPr>
        <w:t xml:space="preserve"> </w:t>
      </w:r>
      <w:r w:rsidRPr="000C6330">
        <w:rPr>
          <w:rFonts w:ascii="Sylfaen" w:hAnsi="Sylfaen" w:cs="Sylfaen"/>
          <w:lang w:val="ka-GE"/>
        </w:rPr>
        <w:t>სხვადასხვა</w:t>
      </w:r>
      <w:r w:rsidRPr="000C6330">
        <w:rPr>
          <w:rFonts w:ascii="Sylfaen" w:hAnsi="Sylfaen" w:cstheme="majorHAnsi"/>
          <w:lang w:val="ka-GE"/>
        </w:rPr>
        <w:t xml:space="preserve"> </w:t>
      </w:r>
      <w:r w:rsidRPr="000C6330">
        <w:rPr>
          <w:rFonts w:ascii="Sylfaen" w:hAnsi="Sylfaen" w:cs="Sylfaen"/>
          <w:lang w:val="ka-GE"/>
        </w:rPr>
        <w:t>ტიპის</w:t>
      </w:r>
      <w:r>
        <w:rPr>
          <w:rFonts w:ascii="Sylfaen" w:hAnsi="Sylfaen" w:cstheme="majorHAnsi"/>
          <w:lang w:val="ka-GE"/>
        </w:rPr>
        <w:t xml:space="preserve"> </w:t>
      </w:r>
      <w:r w:rsidRPr="000C6330">
        <w:rPr>
          <w:rFonts w:ascii="Sylfaen" w:hAnsi="Sylfaen" w:cs="Sylfaen"/>
          <w:lang w:val="ka-GE"/>
        </w:rPr>
        <w:t>სახელმწიფო</w:t>
      </w:r>
      <w:r w:rsidRPr="000C6330">
        <w:rPr>
          <w:rFonts w:ascii="Sylfaen" w:hAnsi="Sylfaen" w:cstheme="majorHAnsi"/>
          <w:lang w:val="ka-GE"/>
        </w:rPr>
        <w:t xml:space="preserve"> </w:t>
      </w:r>
      <w:r w:rsidRPr="000C6330">
        <w:rPr>
          <w:rFonts w:ascii="Sylfaen" w:hAnsi="Sylfaen" w:cs="Sylfaen"/>
          <w:lang w:val="ka-GE"/>
        </w:rPr>
        <w:t>სასესხო</w:t>
      </w:r>
      <w:r w:rsidRPr="000C6330">
        <w:rPr>
          <w:rFonts w:ascii="Sylfaen" w:hAnsi="Sylfaen" w:cstheme="majorHAnsi"/>
          <w:lang w:val="ka-GE"/>
        </w:rPr>
        <w:t xml:space="preserve"> </w:t>
      </w:r>
      <w:r w:rsidRPr="000C6330">
        <w:rPr>
          <w:rFonts w:ascii="Sylfaen" w:hAnsi="Sylfaen" w:cs="Sylfaen"/>
          <w:lang w:val="ka-GE"/>
        </w:rPr>
        <w:t>ფასიანი</w:t>
      </w:r>
      <w:r w:rsidRPr="000C6330">
        <w:rPr>
          <w:rFonts w:ascii="Sylfaen" w:hAnsi="Sylfaen" w:cstheme="majorHAnsi"/>
          <w:lang w:val="ka-GE"/>
        </w:rPr>
        <w:t xml:space="preserve"> </w:t>
      </w:r>
      <w:r w:rsidRPr="000C6330">
        <w:rPr>
          <w:rFonts w:ascii="Sylfaen" w:hAnsi="Sylfaen" w:cs="Sylfaen"/>
          <w:lang w:val="ka-GE"/>
        </w:rPr>
        <w:t>ქაღალდების</w:t>
      </w:r>
      <w:r w:rsidRPr="000C6330">
        <w:rPr>
          <w:rFonts w:ascii="Sylfaen" w:hAnsi="Sylfaen" w:cstheme="majorHAnsi"/>
          <w:lang w:val="ka-GE"/>
        </w:rPr>
        <w:t xml:space="preserve"> </w:t>
      </w:r>
      <w:r w:rsidRPr="000C6330">
        <w:rPr>
          <w:rFonts w:ascii="Sylfaen" w:hAnsi="Sylfaen" w:cs="Sylfaen"/>
          <w:lang w:val="ka-GE"/>
        </w:rPr>
        <w:t>გამოშვებასთან</w:t>
      </w:r>
      <w:r w:rsidRPr="000C6330">
        <w:rPr>
          <w:rFonts w:ascii="Sylfaen" w:hAnsi="Sylfaen" w:cstheme="majorHAnsi"/>
          <w:lang w:val="ka-GE"/>
        </w:rPr>
        <w:t xml:space="preserve"> </w:t>
      </w:r>
      <w:r w:rsidRPr="000C6330">
        <w:rPr>
          <w:rFonts w:ascii="Sylfaen" w:hAnsi="Sylfaen" w:cs="Sylfaen"/>
          <w:lang w:val="ka-GE"/>
        </w:rPr>
        <w:t>დაკავშირებით</w:t>
      </w:r>
      <w:r w:rsidRPr="000C6330">
        <w:rPr>
          <w:rFonts w:ascii="Sylfaen" w:hAnsi="Sylfaen" w:cstheme="majorHAnsi"/>
          <w:lang w:val="ka-GE"/>
        </w:rPr>
        <w:t xml:space="preserve">. </w:t>
      </w:r>
      <w:r w:rsidRPr="000C6330">
        <w:rPr>
          <w:rFonts w:ascii="Sylfaen" w:hAnsi="Sylfaen" w:cs="Sylfaen"/>
          <w:lang w:val="ka-GE"/>
        </w:rPr>
        <w:t>საცალო</w:t>
      </w:r>
      <w:r w:rsidRPr="000C6330">
        <w:rPr>
          <w:rFonts w:ascii="Sylfaen" w:hAnsi="Sylfaen" w:cstheme="majorHAnsi"/>
          <w:lang w:val="ka-GE"/>
        </w:rPr>
        <w:t xml:space="preserve"> </w:t>
      </w:r>
      <w:r w:rsidRPr="000C6330">
        <w:rPr>
          <w:rFonts w:ascii="Sylfaen" w:hAnsi="Sylfaen" w:cs="Sylfaen"/>
          <w:lang w:val="ka-GE"/>
        </w:rPr>
        <w:t>ინვესტორებისათვის</w:t>
      </w:r>
      <w:r w:rsidRPr="000C6330">
        <w:rPr>
          <w:rFonts w:ascii="Sylfaen" w:hAnsi="Sylfaen" w:cstheme="majorHAnsi"/>
          <w:lang w:val="ka-GE"/>
        </w:rPr>
        <w:t xml:space="preserve"> </w:t>
      </w:r>
      <w:r w:rsidRPr="000C6330">
        <w:rPr>
          <w:rFonts w:ascii="Sylfaen" w:hAnsi="Sylfaen" w:cs="Sylfaen"/>
          <w:lang w:val="ka-GE"/>
        </w:rPr>
        <w:t>კი</w:t>
      </w:r>
      <w:r w:rsidRPr="000C6330">
        <w:rPr>
          <w:rFonts w:ascii="Sylfaen" w:hAnsi="Sylfaen" w:cstheme="majorHAnsi"/>
          <w:lang w:val="ka-GE"/>
        </w:rPr>
        <w:t xml:space="preserve"> </w:t>
      </w:r>
      <w:r w:rsidRPr="000C6330">
        <w:rPr>
          <w:rFonts w:ascii="Sylfaen" w:hAnsi="Sylfaen" w:cs="Sylfaen"/>
          <w:lang w:val="ka-GE"/>
        </w:rPr>
        <w:t>გამარტივდება</w:t>
      </w:r>
      <w:r w:rsidRPr="000C6330">
        <w:rPr>
          <w:rFonts w:ascii="Sylfaen" w:hAnsi="Sylfaen" w:cstheme="majorHAnsi"/>
          <w:lang w:val="ka-GE"/>
        </w:rPr>
        <w:t xml:space="preserve"> </w:t>
      </w:r>
      <w:r w:rsidRPr="000C6330">
        <w:rPr>
          <w:rFonts w:ascii="Sylfaen" w:hAnsi="Sylfaen" w:cs="Sylfaen"/>
          <w:lang w:val="ka-GE"/>
        </w:rPr>
        <w:t>წვდომა</w:t>
      </w:r>
      <w:r w:rsidRPr="000C6330">
        <w:rPr>
          <w:rFonts w:ascii="Sylfaen" w:hAnsi="Sylfaen" w:cstheme="majorHAnsi"/>
          <w:lang w:val="ka-GE"/>
        </w:rPr>
        <w:t xml:space="preserve"> </w:t>
      </w:r>
      <w:r w:rsidRPr="000C6330">
        <w:rPr>
          <w:rFonts w:ascii="Sylfaen" w:hAnsi="Sylfaen" w:cs="Sylfaen"/>
          <w:lang w:val="ka-GE"/>
        </w:rPr>
        <w:t>სახელმწიფო</w:t>
      </w:r>
      <w:r w:rsidRPr="000C6330">
        <w:rPr>
          <w:rFonts w:ascii="Sylfaen" w:hAnsi="Sylfaen" w:cstheme="majorHAnsi"/>
          <w:lang w:val="ka-GE"/>
        </w:rPr>
        <w:t xml:space="preserve"> </w:t>
      </w:r>
      <w:r w:rsidRPr="000C6330">
        <w:rPr>
          <w:rFonts w:ascii="Sylfaen" w:hAnsi="Sylfaen" w:cs="Sylfaen"/>
          <w:lang w:val="ka-GE"/>
        </w:rPr>
        <w:t>სასესხო</w:t>
      </w:r>
      <w:r w:rsidRPr="000C6330">
        <w:rPr>
          <w:rFonts w:ascii="Sylfaen" w:hAnsi="Sylfaen" w:cstheme="majorHAnsi"/>
          <w:lang w:val="ka-GE"/>
        </w:rPr>
        <w:t xml:space="preserve"> </w:t>
      </w:r>
      <w:r w:rsidRPr="000C6330">
        <w:rPr>
          <w:rFonts w:ascii="Sylfaen" w:hAnsi="Sylfaen" w:cs="Sylfaen"/>
          <w:lang w:val="ka-GE"/>
        </w:rPr>
        <w:t>ფასიანი</w:t>
      </w:r>
      <w:r w:rsidRPr="000C6330">
        <w:rPr>
          <w:rFonts w:ascii="Sylfaen" w:hAnsi="Sylfaen" w:cstheme="majorHAnsi"/>
          <w:lang w:val="ka-GE"/>
        </w:rPr>
        <w:t xml:space="preserve"> </w:t>
      </w:r>
      <w:r w:rsidRPr="000C6330">
        <w:rPr>
          <w:rFonts w:ascii="Sylfaen" w:hAnsi="Sylfaen" w:cs="Sylfaen"/>
          <w:lang w:val="ka-GE"/>
        </w:rPr>
        <w:t>ქაღალდების</w:t>
      </w:r>
      <w:r w:rsidRPr="000C6330">
        <w:rPr>
          <w:rFonts w:ascii="Sylfaen" w:hAnsi="Sylfaen" w:cstheme="majorHAnsi"/>
          <w:lang w:val="ka-GE"/>
        </w:rPr>
        <w:t xml:space="preserve"> </w:t>
      </w:r>
      <w:r w:rsidRPr="000C6330">
        <w:rPr>
          <w:rFonts w:ascii="Sylfaen" w:hAnsi="Sylfaen" w:cs="Sylfaen"/>
          <w:lang w:val="ka-GE"/>
        </w:rPr>
        <w:t>შეძენის</w:t>
      </w:r>
      <w:r w:rsidRPr="000C6330">
        <w:rPr>
          <w:rFonts w:ascii="Sylfaen" w:hAnsi="Sylfaen" w:cstheme="majorHAnsi"/>
          <w:lang w:val="ka-GE"/>
        </w:rPr>
        <w:t xml:space="preserve"> </w:t>
      </w:r>
      <w:r w:rsidRPr="000C6330">
        <w:rPr>
          <w:rFonts w:ascii="Sylfaen" w:hAnsi="Sylfaen" w:cs="Sylfaen"/>
          <w:lang w:val="ka-GE"/>
        </w:rPr>
        <w:t>კუთხით</w:t>
      </w:r>
      <w:r w:rsidRPr="000C6330">
        <w:rPr>
          <w:rFonts w:ascii="Sylfaen" w:hAnsi="Sylfaen" w:cstheme="majorHAnsi"/>
          <w:lang w:val="ka-GE"/>
        </w:rPr>
        <w:t xml:space="preserve">. </w:t>
      </w:r>
    </w:p>
    <w:p w14:paraId="2BC413E6" w14:textId="77777777" w:rsidR="006013C4" w:rsidRPr="000C6330" w:rsidRDefault="006013C4" w:rsidP="006013C4">
      <w:pPr>
        <w:spacing w:line="276" w:lineRule="auto"/>
        <w:jc w:val="both"/>
        <w:rPr>
          <w:rFonts w:ascii="Sylfaen" w:hAnsi="Sylfaen" w:cstheme="majorHAnsi"/>
          <w:lang w:val="ka-GE"/>
        </w:rPr>
      </w:pPr>
      <w:r w:rsidRPr="000C6330">
        <w:rPr>
          <w:rFonts w:ascii="Sylfaen" w:hAnsi="Sylfaen" w:cs="Sylfaen"/>
          <w:lang w:val="ka-GE"/>
        </w:rPr>
        <w:t>აღსანიშნავია</w:t>
      </w:r>
      <w:r w:rsidRPr="000C6330">
        <w:rPr>
          <w:rFonts w:ascii="Sylfaen" w:hAnsi="Sylfaen" w:cstheme="majorHAnsi"/>
          <w:lang w:val="ka-GE"/>
        </w:rPr>
        <w:t xml:space="preserve">, </w:t>
      </w:r>
      <w:r w:rsidRPr="000C6330">
        <w:rPr>
          <w:rFonts w:ascii="Sylfaen" w:hAnsi="Sylfaen" w:cs="Sylfaen"/>
          <w:lang w:val="ka-GE"/>
        </w:rPr>
        <w:t>რომ</w:t>
      </w:r>
      <w:r w:rsidRPr="000C6330">
        <w:rPr>
          <w:rFonts w:ascii="Sylfaen" w:hAnsi="Sylfaen" w:cstheme="majorHAnsi"/>
          <w:lang w:val="ka-GE"/>
        </w:rPr>
        <w:t xml:space="preserve"> </w:t>
      </w:r>
      <w:r w:rsidRPr="000C6330">
        <w:rPr>
          <w:rFonts w:ascii="Sylfaen" w:hAnsi="Sylfaen" w:cs="Sylfaen"/>
          <w:lang w:val="ka-GE"/>
        </w:rPr>
        <w:t>კორპორაციული</w:t>
      </w:r>
      <w:r w:rsidRPr="000C6330">
        <w:rPr>
          <w:rFonts w:ascii="Sylfaen" w:hAnsi="Sylfaen" w:cstheme="majorHAnsi"/>
          <w:lang w:val="ka-GE"/>
        </w:rPr>
        <w:t xml:space="preserve"> </w:t>
      </w:r>
      <w:r w:rsidRPr="000C6330">
        <w:rPr>
          <w:rFonts w:ascii="Sylfaen" w:hAnsi="Sylfaen" w:cs="Sylfaen"/>
          <w:lang w:val="ka-GE"/>
        </w:rPr>
        <w:t>ობლიგაციების</w:t>
      </w:r>
      <w:r w:rsidRPr="000C6330">
        <w:rPr>
          <w:rFonts w:ascii="Sylfaen" w:hAnsi="Sylfaen" w:cstheme="majorHAnsi"/>
          <w:lang w:val="ka-GE"/>
        </w:rPr>
        <w:t xml:space="preserve"> </w:t>
      </w:r>
      <w:r w:rsidRPr="000C6330">
        <w:rPr>
          <w:rFonts w:ascii="Sylfaen" w:hAnsi="Sylfaen" w:cs="Sylfaen"/>
          <w:lang w:val="ka-GE"/>
        </w:rPr>
        <w:t>ბაზრის</w:t>
      </w:r>
      <w:r w:rsidRPr="000C6330">
        <w:rPr>
          <w:rFonts w:ascii="Sylfaen" w:hAnsi="Sylfaen" w:cstheme="majorHAnsi"/>
          <w:lang w:val="ka-GE"/>
        </w:rPr>
        <w:t xml:space="preserve"> </w:t>
      </w:r>
      <w:r w:rsidRPr="000C6330">
        <w:rPr>
          <w:rFonts w:ascii="Sylfaen" w:hAnsi="Sylfaen" w:cs="Sylfaen"/>
          <w:lang w:val="ka-GE"/>
        </w:rPr>
        <w:t>განვითარება</w:t>
      </w:r>
      <w:r w:rsidRPr="000C6330">
        <w:rPr>
          <w:rFonts w:ascii="Sylfaen" w:hAnsi="Sylfaen" w:cstheme="majorHAnsi"/>
          <w:lang w:val="ka-GE"/>
        </w:rPr>
        <w:t xml:space="preserve"> </w:t>
      </w:r>
      <w:r w:rsidRPr="000C6330">
        <w:rPr>
          <w:rFonts w:ascii="Sylfaen" w:hAnsi="Sylfaen" w:cs="Sylfaen"/>
          <w:lang w:val="ka-GE"/>
        </w:rPr>
        <w:t>ხელს</w:t>
      </w:r>
      <w:r w:rsidRPr="000C6330">
        <w:rPr>
          <w:rFonts w:ascii="Sylfaen" w:hAnsi="Sylfaen" w:cstheme="majorHAnsi"/>
          <w:lang w:val="ka-GE"/>
        </w:rPr>
        <w:t xml:space="preserve"> </w:t>
      </w:r>
      <w:r w:rsidRPr="000C6330">
        <w:rPr>
          <w:rFonts w:ascii="Sylfaen" w:hAnsi="Sylfaen" w:cs="Sylfaen"/>
          <w:lang w:val="ka-GE"/>
        </w:rPr>
        <w:t>შეუწყობს</w:t>
      </w:r>
      <w:r w:rsidRPr="000C6330">
        <w:rPr>
          <w:rFonts w:ascii="Sylfaen" w:hAnsi="Sylfaen" w:cstheme="majorHAnsi"/>
          <w:lang w:val="ka-GE"/>
        </w:rPr>
        <w:t xml:space="preserve">  </w:t>
      </w:r>
      <w:r w:rsidRPr="000C6330">
        <w:rPr>
          <w:rFonts w:ascii="Sylfaen" w:hAnsi="Sylfaen" w:cs="Sylfaen"/>
          <w:lang w:val="ka-GE"/>
        </w:rPr>
        <w:t>კომპანიების</w:t>
      </w:r>
      <w:r w:rsidRPr="000C6330">
        <w:rPr>
          <w:rFonts w:ascii="Sylfaen" w:hAnsi="Sylfaen" w:cstheme="majorHAnsi"/>
          <w:lang w:val="ka-GE"/>
        </w:rPr>
        <w:t xml:space="preserve"> </w:t>
      </w:r>
      <w:r w:rsidRPr="000C6330">
        <w:rPr>
          <w:rFonts w:ascii="Sylfaen" w:hAnsi="Sylfaen" w:cs="Sylfaen"/>
          <w:lang w:val="ka-GE"/>
        </w:rPr>
        <w:t>დაფინანსების</w:t>
      </w:r>
      <w:r w:rsidRPr="000C6330">
        <w:rPr>
          <w:rFonts w:ascii="Sylfaen" w:hAnsi="Sylfaen" w:cstheme="majorHAnsi"/>
          <w:lang w:val="ka-GE"/>
        </w:rPr>
        <w:t xml:space="preserve"> </w:t>
      </w:r>
      <w:r w:rsidRPr="000C6330">
        <w:rPr>
          <w:rFonts w:ascii="Sylfaen" w:hAnsi="Sylfaen" w:cs="Sylfaen"/>
          <w:lang w:val="ka-GE"/>
        </w:rPr>
        <w:t>ინსტრუმენტების</w:t>
      </w:r>
      <w:r w:rsidRPr="000C6330">
        <w:rPr>
          <w:rFonts w:ascii="Sylfaen" w:hAnsi="Sylfaen" w:cstheme="majorHAnsi"/>
          <w:lang w:val="ka-GE"/>
        </w:rPr>
        <w:t xml:space="preserve"> </w:t>
      </w:r>
      <w:r w:rsidRPr="000C6330">
        <w:rPr>
          <w:rFonts w:ascii="Sylfaen" w:hAnsi="Sylfaen" w:cs="Sylfaen"/>
          <w:lang w:val="ka-GE"/>
        </w:rPr>
        <w:t>დივერსიფიცირებას</w:t>
      </w:r>
      <w:r w:rsidRPr="000C6330">
        <w:rPr>
          <w:rFonts w:ascii="Sylfaen" w:hAnsi="Sylfaen" w:cstheme="majorHAnsi"/>
          <w:lang w:val="ka-GE"/>
        </w:rPr>
        <w:t xml:space="preserve">. </w:t>
      </w:r>
      <w:r w:rsidRPr="000C6330">
        <w:rPr>
          <w:rFonts w:ascii="Sylfaen" w:hAnsi="Sylfaen" w:cs="Sylfaen"/>
          <w:lang w:val="ka-GE"/>
        </w:rPr>
        <w:t>ამ</w:t>
      </w:r>
      <w:r w:rsidRPr="000C6330">
        <w:rPr>
          <w:rFonts w:ascii="Sylfaen" w:hAnsi="Sylfaen" w:cstheme="majorHAnsi"/>
          <w:lang w:val="ka-GE"/>
        </w:rPr>
        <w:t xml:space="preserve"> </w:t>
      </w:r>
      <w:r w:rsidRPr="000C6330">
        <w:rPr>
          <w:rFonts w:ascii="Sylfaen" w:hAnsi="Sylfaen" w:cs="Sylfaen"/>
          <w:lang w:val="ka-GE"/>
        </w:rPr>
        <w:t>მიმართულებით</w:t>
      </w:r>
      <w:r w:rsidRPr="000C6330">
        <w:rPr>
          <w:rFonts w:ascii="Sylfaen" w:hAnsi="Sylfaen" w:cstheme="majorHAnsi"/>
          <w:lang w:val="ka-GE"/>
        </w:rPr>
        <w:t xml:space="preserve"> ჩამოყალიბებული </w:t>
      </w:r>
      <w:r w:rsidRPr="000C6330">
        <w:rPr>
          <w:rFonts w:ascii="Sylfaen" w:hAnsi="Sylfaen" w:cs="Sylfaen"/>
          <w:lang w:val="ka-GE"/>
        </w:rPr>
        <w:t>სექიურითიზაციის</w:t>
      </w:r>
      <w:r w:rsidRPr="000C6330">
        <w:rPr>
          <w:rFonts w:ascii="Sylfaen" w:hAnsi="Sylfaen" w:cstheme="majorHAnsi"/>
          <w:lang w:val="ka-GE"/>
        </w:rPr>
        <w:t xml:space="preserve"> </w:t>
      </w:r>
      <w:r w:rsidRPr="000C6330">
        <w:rPr>
          <w:rFonts w:ascii="Sylfaen" w:hAnsi="Sylfaen" w:cs="Sylfaen"/>
          <w:lang w:val="ka-GE"/>
        </w:rPr>
        <w:t>სამართლებრივი</w:t>
      </w:r>
      <w:r w:rsidRPr="000C6330">
        <w:rPr>
          <w:rFonts w:ascii="Sylfaen" w:hAnsi="Sylfaen" w:cstheme="majorHAnsi"/>
          <w:lang w:val="ka-GE"/>
        </w:rPr>
        <w:t xml:space="preserve"> </w:t>
      </w:r>
      <w:r w:rsidRPr="000C6330">
        <w:rPr>
          <w:rFonts w:ascii="Sylfaen" w:hAnsi="Sylfaen" w:cs="Sylfaen"/>
          <w:lang w:val="ka-GE"/>
        </w:rPr>
        <w:t>ჩარჩო</w:t>
      </w:r>
      <w:r>
        <w:rPr>
          <w:rFonts w:ascii="Sylfaen" w:hAnsi="Sylfaen" w:cs="Sylfaen"/>
          <w:lang w:val="ka-GE"/>
        </w:rPr>
        <w:t xml:space="preserve"> </w:t>
      </w:r>
      <w:r w:rsidRPr="000C6330">
        <w:rPr>
          <w:rFonts w:ascii="Sylfaen" w:hAnsi="Sylfaen" w:cs="Sylfaen"/>
          <w:lang w:val="ka-GE"/>
        </w:rPr>
        <w:t>დაეხმარება</w:t>
      </w:r>
      <w:r w:rsidRPr="000C6330">
        <w:rPr>
          <w:rFonts w:ascii="Sylfaen" w:hAnsi="Sylfaen" w:cstheme="majorHAnsi"/>
          <w:lang w:val="ka-GE"/>
        </w:rPr>
        <w:t xml:space="preserve"> </w:t>
      </w:r>
      <w:r w:rsidRPr="000C6330">
        <w:rPr>
          <w:rFonts w:ascii="Sylfaen" w:hAnsi="Sylfaen" w:cs="Sylfaen"/>
          <w:lang w:val="ka-GE"/>
        </w:rPr>
        <w:t>არასაფინანსო</w:t>
      </w:r>
      <w:r w:rsidRPr="000C6330">
        <w:rPr>
          <w:rFonts w:ascii="Sylfaen" w:hAnsi="Sylfaen" w:cstheme="majorHAnsi"/>
          <w:lang w:val="ka-GE"/>
        </w:rPr>
        <w:t xml:space="preserve"> </w:t>
      </w:r>
      <w:r w:rsidRPr="000C6330">
        <w:rPr>
          <w:rFonts w:ascii="Sylfaen" w:hAnsi="Sylfaen" w:cs="Sylfaen"/>
          <w:lang w:val="ka-GE"/>
        </w:rPr>
        <w:t>კომპანიებს</w:t>
      </w:r>
      <w:r w:rsidRPr="000C6330">
        <w:rPr>
          <w:rFonts w:ascii="Sylfaen" w:hAnsi="Sylfaen" w:cstheme="majorHAnsi"/>
          <w:lang w:val="ka-GE"/>
        </w:rPr>
        <w:t xml:space="preserve">, </w:t>
      </w:r>
      <w:r w:rsidRPr="000C6330">
        <w:rPr>
          <w:rFonts w:ascii="Sylfaen" w:hAnsi="Sylfaen" w:cs="Sylfaen"/>
          <w:lang w:val="ka-GE"/>
        </w:rPr>
        <w:t>რომლებიც</w:t>
      </w:r>
      <w:r w:rsidRPr="000C6330">
        <w:rPr>
          <w:rFonts w:ascii="Sylfaen" w:hAnsi="Sylfaen" w:cstheme="majorHAnsi"/>
          <w:lang w:val="ka-GE"/>
        </w:rPr>
        <w:t xml:space="preserve"> </w:t>
      </w:r>
      <w:r w:rsidRPr="000C6330">
        <w:rPr>
          <w:rFonts w:ascii="Sylfaen" w:hAnsi="Sylfaen" w:cs="Sylfaen"/>
          <w:lang w:val="ka-GE"/>
        </w:rPr>
        <w:t>ეძებენ</w:t>
      </w:r>
      <w:r w:rsidRPr="000C6330">
        <w:rPr>
          <w:rFonts w:ascii="Sylfaen" w:hAnsi="Sylfaen" w:cstheme="majorHAnsi"/>
          <w:lang w:val="ka-GE"/>
        </w:rPr>
        <w:t xml:space="preserve"> </w:t>
      </w:r>
      <w:r w:rsidRPr="000C6330">
        <w:rPr>
          <w:rFonts w:ascii="Sylfaen" w:hAnsi="Sylfaen" w:cs="Sylfaen"/>
          <w:lang w:val="ka-GE"/>
        </w:rPr>
        <w:t>დაფინანსებას</w:t>
      </w:r>
      <w:r w:rsidRPr="000C6330">
        <w:rPr>
          <w:rFonts w:ascii="Sylfaen" w:hAnsi="Sylfaen" w:cstheme="majorHAnsi"/>
          <w:lang w:val="ka-GE"/>
        </w:rPr>
        <w:t xml:space="preserve"> </w:t>
      </w:r>
      <w:r w:rsidRPr="000C6330">
        <w:rPr>
          <w:rFonts w:ascii="Sylfaen" w:hAnsi="Sylfaen" w:cs="Sylfaen"/>
          <w:lang w:val="ka-GE"/>
        </w:rPr>
        <w:t>საკუთარი</w:t>
      </w:r>
      <w:r w:rsidRPr="000C6330">
        <w:rPr>
          <w:rFonts w:ascii="Sylfaen" w:hAnsi="Sylfaen" w:cstheme="majorHAnsi"/>
          <w:lang w:val="ka-GE"/>
        </w:rPr>
        <w:t xml:space="preserve"> </w:t>
      </w:r>
      <w:r w:rsidRPr="000C6330">
        <w:rPr>
          <w:rFonts w:ascii="Sylfaen" w:hAnsi="Sylfaen" w:cs="Sylfaen"/>
          <w:lang w:val="ka-GE"/>
        </w:rPr>
        <w:t>პროგნოზირებადი</w:t>
      </w:r>
      <w:r w:rsidRPr="000C6330">
        <w:rPr>
          <w:rFonts w:ascii="Sylfaen" w:hAnsi="Sylfaen" w:cstheme="majorHAnsi"/>
          <w:lang w:val="ka-GE"/>
        </w:rPr>
        <w:t xml:space="preserve"> </w:t>
      </w:r>
      <w:r w:rsidRPr="000C6330">
        <w:rPr>
          <w:rFonts w:ascii="Sylfaen" w:hAnsi="Sylfaen" w:cs="Sylfaen"/>
          <w:lang w:val="ka-GE"/>
        </w:rPr>
        <w:t>შემოსულობების</w:t>
      </w:r>
      <w:r w:rsidRPr="000C6330">
        <w:rPr>
          <w:rFonts w:ascii="Sylfaen" w:hAnsi="Sylfaen" w:cstheme="majorHAnsi"/>
          <w:lang w:val="ka-GE"/>
        </w:rPr>
        <w:t xml:space="preserve"> </w:t>
      </w:r>
      <w:r w:rsidRPr="000C6330">
        <w:rPr>
          <w:rFonts w:ascii="Sylfaen" w:hAnsi="Sylfaen" w:cs="Sylfaen"/>
          <w:lang w:val="ka-GE"/>
        </w:rPr>
        <w:t>გაყიდვით</w:t>
      </w:r>
      <w:r w:rsidRPr="000C6330">
        <w:rPr>
          <w:rFonts w:ascii="Sylfaen" w:hAnsi="Sylfaen" w:cstheme="majorHAnsi"/>
          <w:lang w:val="ka-GE"/>
        </w:rPr>
        <w:t xml:space="preserve"> (</w:t>
      </w:r>
      <w:r w:rsidRPr="000C6330">
        <w:rPr>
          <w:rFonts w:ascii="Sylfaen" w:hAnsi="Sylfaen" w:cs="Sylfaen"/>
          <w:lang w:val="ka-GE"/>
        </w:rPr>
        <w:t>გატანით</w:t>
      </w:r>
      <w:r w:rsidRPr="000C6330">
        <w:rPr>
          <w:rFonts w:ascii="Sylfaen" w:hAnsi="Sylfaen" w:cstheme="majorHAnsi"/>
          <w:lang w:val="ka-GE"/>
        </w:rPr>
        <w:t xml:space="preserve"> </w:t>
      </w:r>
      <w:r w:rsidRPr="000C6330">
        <w:rPr>
          <w:rFonts w:ascii="Sylfaen" w:hAnsi="Sylfaen" w:cs="Sylfaen"/>
          <w:lang w:val="ka-GE"/>
        </w:rPr>
        <w:t>საბალანსო</w:t>
      </w:r>
      <w:r w:rsidRPr="000C6330">
        <w:rPr>
          <w:rFonts w:ascii="Sylfaen" w:hAnsi="Sylfaen" w:cstheme="majorHAnsi"/>
          <w:lang w:val="ka-GE"/>
        </w:rPr>
        <w:t xml:space="preserve"> </w:t>
      </w:r>
      <w:r w:rsidRPr="000C6330">
        <w:rPr>
          <w:rFonts w:ascii="Sylfaen" w:hAnsi="Sylfaen" w:cs="Sylfaen"/>
          <w:lang w:val="ka-GE"/>
        </w:rPr>
        <w:t>უწყისიდან</w:t>
      </w:r>
      <w:r w:rsidRPr="000C6330">
        <w:rPr>
          <w:rFonts w:ascii="Sylfaen" w:hAnsi="Sylfaen" w:cstheme="majorHAnsi"/>
          <w:lang w:val="ka-GE"/>
        </w:rPr>
        <w:t>). ამასთან</w:t>
      </w:r>
      <w:r>
        <w:rPr>
          <w:rFonts w:ascii="Sylfaen" w:hAnsi="Sylfaen" w:cstheme="majorHAnsi"/>
          <w:lang w:val="ka-GE"/>
        </w:rPr>
        <w:t>ავე</w:t>
      </w:r>
      <w:r w:rsidRPr="000C6330">
        <w:rPr>
          <w:rFonts w:ascii="Sylfaen" w:hAnsi="Sylfaen" w:cstheme="majorHAnsi"/>
          <w:lang w:val="ka-GE"/>
        </w:rPr>
        <w:t xml:space="preserve">, გაგრძელდება </w:t>
      </w:r>
      <w:r w:rsidRPr="000C6330">
        <w:rPr>
          <w:rFonts w:ascii="Sylfaen" w:hAnsi="Sylfaen" w:cs="Sylfaen"/>
          <w:lang w:val="ka-GE"/>
        </w:rPr>
        <w:t>იპოთეკით</w:t>
      </w:r>
      <w:r w:rsidRPr="000C6330">
        <w:rPr>
          <w:rFonts w:ascii="Sylfaen" w:hAnsi="Sylfaen" w:cstheme="majorHAnsi"/>
          <w:lang w:val="ka-GE"/>
        </w:rPr>
        <w:t xml:space="preserve"> </w:t>
      </w:r>
      <w:r w:rsidRPr="000C6330">
        <w:rPr>
          <w:rFonts w:ascii="Sylfaen" w:hAnsi="Sylfaen" w:cs="Sylfaen"/>
          <w:lang w:val="ka-GE"/>
        </w:rPr>
        <w:t>დაცული</w:t>
      </w:r>
      <w:r w:rsidRPr="000C6330">
        <w:rPr>
          <w:rFonts w:ascii="Sylfaen" w:hAnsi="Sylfaen" w:cstheme="majorHAnsi"/>
          <w:lang w:val="ka-GE"/>
        </w:rPr>
        <w:t xml:space="preserve"> </w:t>
      </w:r>
      <w:r w:rsidRPr="000C6330">
        <w:rPr>
          <w:rFonts w:ascii="Sylfaen" w:hAnsi="Sylfaen" w:cs="Sylfaen"/>
          <w:lang w:val="ka-GE"/>
        </w:rPr>
        <w:t>ობლიგაციების</w:t>
      </w:r>
      <w:r w:rsidRPr="000C6330">
        <w:rPr>
          <w:rFonts w:ascii="Sylfaen" w:hAnsi="Sylfaen" w:cstheme="majorHAnsi"/>
          <w:lang w:val="ka-GE"/>
        </w:rPr>
        <w:t xml:space="preserve"> </w:t>
      </w:r>
      <w:r w:rsidRPr="000C6330">
        <w:rPr>
          <w:rFonts w:ascii="Sylfaen" w:hAnsi="Sylfaen" w:cs="Sylfaen"/>
          <w:lang w:val="ka-GE"/>
        </w:rPr>
        <w:t>ბაზრის</w:t>
      </w:r>
      <w:r w:rsidRPr="000C6330">
        <w:rPr>
          <w:rFonts w:ascii="Sylfaen" w:hAnsi="Sylfaen" w:cstheme="majorHAnsi"/>
          <w:lang w:val="ka-GE"/>
        </w:rPr>
        <w:t xml:space="preserve"> </w:t>
      </w:r>
      <w:r w:rsidRPr="000C6330">
        <w:rPr>
          <w:rFonts w:ascii="Sylfaen" w:hAnsi="Sylfaen" w:cs="Sylfaen"/>
          <w:lang w:val="ka-GE"/>
        </w:rPr>
        <w:t>განვითარება</w:t>
      </w:r>
      <w:r>
        <w:rPr>
          <w:rFonts w:ascii="Sylfaen" w:hAnsi="Sylfaen" w:cs="Sylfaen"/>
          <w:lang w:val="ka-GE"/>
        </w:rPr>
        <w:t>,</w:t>
      </w:r>
      <w:r w:rsidRPr="000C6330">
        <w:rPr>
          <w:rFonts w:ascii="Sylfaen" w:hAnsi="Sylfaen" w:cstheme="majorHAnsi"/>
          <w:lang w:val="ka-GE"/>
        </w:rPr>
        <w:t xml:space="preserve"> </w:t>
      </w:r>
      <w:r>
        <w:rPr>
          <w:rFonts w:ascii="Sylfaen" w:hAnsi="Sylfaen" w:cstheme="majorHAnsi"/>
          <w:lang w:val="ka-GE"/>
        </w:rPr>
        <w:t xml:space="preserve">რაც </w:t>
      </w:r>
      <w:r w:rsidRPr="000C6330">
        <w:rPr>
          <w:rFonts w:ascii="Sylfaen" w:hAnsi="Sylfaen" w:cs="Sylfaen"/>
          <w:lang w:val="ka-GE"/>
        </w:rPr>
        <w:t>საფინანსო</w:t>
      </w:r>
      <w:r w:rsidRPr="000C6330">
        <w:rPr>
          <w:rFonts w:ascii="Sylfaen" w:hAnsi="Sylfaen" w:cstheme="majorHAnsi"/>
          <w:lang w:val="ka-GE"/>
        </w:rPr>
        <w:t xml:space="preserve"> </w:t>
      </w:r>
      <w:r w:rsidRPr="000C6330">
        <w:rPr>
          <w:rFonts w:ascii="Sylfaen" w:hAnsi="Sylfaen" w:cs="Sylfaen"/>
          <w:lang w:val="ka-GE"/>
        </w:rPr>
        <w:t>სექტორისათვის</w:t>
      </w:r>
      <w:r w:rsidRPr="000C6330">
        <w:rPr>
          <w:rFonts w:ascii="Sylfaen" w:hAnsi="Sylfaen" w:cstheme="majorHAnsi"/>
          <w:lang w:val="ka-GE"/>
        </w:rPr>
        <w:t xml:space="preserve"> </w:t>
      </w:r>
      <w:r w:rsidRPr="000C6330">
        <w:rPr>
          <w:rFonts w:ascii="Sylfaen" w:hAnsi="Sylfaen" w:cs="Sylfaen"/>
          <w:lang w:val="ka-GE"/>
        </w:rPr>
        <w:t>იქნება</w:t>
      </w:r>
      <w:r w:rsidRPr="000C6330">
        <w:rPr>
          <w:rFonts w:ascii="Sylfaen" w:hAnsi="Sylfaen" w:cstheme="majorHAnsi"/>
          <w:lang w:val="ka-GE"/>
        </w:rPr>
        <w:t xml:space="preserve"> </w:t>
      </w:r>
      <w:r w:rsidRPr="000C6330">
        <w:rPr>
          <w:rFonts w:ascii="Sylfaen" w:hAnsi="Sylfaen" w:cs="Sylfaen"/>
          <w:lang w:val="ka-GE"/>
        </w:rPr>
        <w:t>ხელსაყრელი</w:t>
      </w:r>
      <w:r w:rsidRPr="000C6330">
        <w:rPr>
          <w:rFonts w:ascii="Sylfaen" w:hAnsi="Sylfaen" w:cstheme="majorHAnsi"/>
          <w:lang w:val="ka-GE"/>
        </w:rPr>
        <w:t xml:space="preserve"> </w:t>
      </w:r>
      <w:r w:rsidRPr="000C6330">
        <w:rPr>
          <w:rFonts w:ascii="Sylfaen" w:hAnsi="Sylfaen" w:cs="Sylfaen"/>
          <w:lang w:val="ka-GE"/>
        </w:rPr>
        <w:t>ინსტრუმენტი</w:t>
      </w:r>
      <w:r w:rsidRPr="000C6330">
        <w:rPr>
          <w:rFonts w:ascii="Sylfaen" w:hAnsi="Sylfaen" w:cstheme="majorHAnsi"/>
          <w:lang w:val="ka-GE"/>
        </w:rPr>
        <w:t xml:space="preserve"> </w:t>
      </w:r>
      <w:r w:rsidRPr="000C6330">
        <w:rPr>
          <w:rFonts w:ascii="Sylfaen" w:hAnsi="Sylfaen" w:cs="Sylfaen"/>
          <w:lang w:val="ka-GE"/>
        </w:rPr>
        <w:t>იაფი</w:t>
      </w:r>
      <w:r w:rsidRPr="000C6330">
        <w:rPr>
          <w:rFonts w:ascii="Sylfaen" w:hAnsi="Sylfaen" w:cstheme="majorHAnsi"/>
          <w:lang w:val="ka-GE"/>
        </w:rPr>
        <w:t xml:space="preserve"> </w:t>
      </w:r>
      <w:r w:rsidRPr="000C6330">
        <w:rPr>
          <w:rFonts w:ascii="Sylfaen" w:hAnsi="Sylfaen" w:cs="Sylfaen"/>
          <w:lang w:val="ka-GE"/>
        </w:rPr>
        <w:t>დაფინანსების</w:t>
      </w:r>
      <w:r w:rsidRPr="000C6330">
        <w:rPr>
          <w:rFonts w:ascii="Sylfaen" w:hAnsi="Sylfaen" w:cstheme="majorHAnsi"/>
          <w:lang w:val="ka-GE"/>
        </w:rPr>
        <w:t xml:space="preserve"> </w:t>
      </w:r>
      <w:r w:rsidRPr="000C6330">
        <w:rPr>
          <w:rFonts w:ascii="Sylfaen" w:hAnsi="Sylfaen" w:cs="Sylfaen"/>
          <w:lang w:val="ka-GE"/>
        </w:rPr>
        <w:t>მისაღებად</w:t>
      </w:r>
      <w:r w:rsidRPr="000C6330">
        <w:rPr>
          <w:rFonts w:ascii="Sylfaen" w:hAnsi="Sylfaen" w:cstheme="majorHAnsi"/>
          <w:lang w:val="ka-GE"/>
        </w:rPr>
        <w:t xml:space="preserve"> (</w:t>
      </w:r>
      <w:r w:rsidRPr="000C6330">
        <w:rPr>
          <w:rFonts w:ascii="Sylfaen" w:hAnsi="Sylfaen" w:cs="Sylfaen"/>
          <w:lang w:val="ka-GE"/>
        </w:rPr>
        <w:t>იპოთეკით</w:t>
      </w:r>
      <w:r w:rsidRPr="000C6330">
        <w:rPr>
          <w:rFonts w:ascii="Sylfaen" w:hAnsi="Sylfaen" w:cstheme="majorHAnsi"/>
          <w:lang w:val="ka-GE"/>
        </w:rPr>
        <w:t xml:space="preserve"> </w:t>
      </w:r>
      <w:r w:rsidRPr="000C6330">
        <w:rPr>
          <w:rFonts w:ascii="Sylfaen" w:hAnsi="Sylfaen" w:cs="Sylfaen"/>
          <w:lang w:val="ka-GE"/>
        </w:rPr>
        <w:t>უზრუნველყოფილი</w:t>
      </w:r>
      <w:r w:rsidRPr="000C6330">
        <w:rPr>
          <w:rFonts w:ascii="Sylfaen" w:hAnsi="Sylfaen" w:cstheme="majorHAnsi"/>
          <w:lang w:val="ka-GE"/>
        </w:rPr>
        <w:t xml:space="preserve"> </w:t>
      </w:r>
      <w:r w:rsidRPr="000C6330">
        <w:rPr>
          <w:rFonts w:ascii="Sylfaen" w:hAnsi="Sylfaen" w:cs="Sylfaen"/>
          <w:lang w:val="ka-GE"/>
        </w:rPr>
        <w:t>პორტფელი</w:t>
      </w:r>
      <w:r w:rsidRPr="000C6330">
        <w:rPr>
          <w:rFonts w:ascii="Sylfaen" w:hAnsi="Sylfaen" w:cstheme="majorHAnsi"/>
          <w:lang w:val="ka-GE"/>
        </w:rPr>
        <w:t xml:space="preserve"> </w:t>
      </w:r>
      <w:r w:rsidRPr="000C6330">
        <w:rPr>
          <w:rFonts w:ascii="Sylfaen" w:hAnsi="Sylfaen" w:cs="Sylfaen"/>
          <w:lang w:val="ka-GE"/>
        </w:rPr>
        <w:t>გაზრდილი</w:t>
      </w:r>
      <w:r w:rsidRPr="000C6330">
        <w:rPr>
          <w:rFonts w:ascii="Sylfaen" w:hAnsi="Sylfaen" w:cstheme="majorHAnsi"/>
          <w:lang w:val="ka-GE"/>
        </w:rPr>
        <w:t xml:space="preserve"> </w:t>
      </w:r>
      <w:r w:rsidRPr="000C6330">
        <w:rPr>
          <w:rFonts w:ascii="Sylfaen" w:hAnsi="Sylfaen" w:cs="Sylfaen"/>
          <w:lang w:val="ka-GE"/>
        </w:rPr>
        <w:t>რეიტინგის</w:t>
      </w:r>
      <w:r w:rsidRPr="000C6330">
        <w:rPr>
          <w:rFonts w:ascii="Sylfaen" w:hAnsi="Sylfaen" w:cstheme="majorHAnsi"/>
          <w:lang w:val="ka-GE"/>
        </w:rPr>
        <w:t xml:space="preserve"> </w:t>
      </w:r>
      <w:r w:rsidRPr="000C6330">
        <w:rPr>
          <w:rFonts w:ascii="Sylfaen" w:hAnsi="Sylfaen" w:cs="Sylfaen"/>
          <w:lang w:val="ka-GE"/>
        </w:rPr>
        <w:t>შესაძლებლობას</w:t>
      </w:r>
      <w:r w:rsidRPr="000C6330">
        <w:rPr>
          <w:rFonts w:ascii="Sylfaen" w:hAnsi="Sylfaen" w:cstheme="majorHAnsi"/>
          <w:lang w:val="ka-GE"/>
        </w:rPr>
        <w:t xml:space="preserve"> </w:t>
      </w:r>
      <w:r w:rsidRPr="000C6330">
        <w:rPr>
          <w:rFonts w:ascii="Sylfaen" w:hAnsi="Sylfaen" w:cs="Sylfaen"/>
          <w:lang w:val="ka-GE"/>
        </w:rPr>
        <w:t>აჩენს</w:t>
      </w:r>
      <w:r w:rsidRPr="000C6330">
        <w:rPr>
          <w:rFonts w:ascii="Sylfaen" w:hAnsi="Sylfaen" w:cstheme="majorHAnsi"/>
          <w:lang w:val="ka-GE"/>
        </w:rPr>
        <w:t xml:space="preserve">, </w:t>
      </w:r>
      <w:r w:rsidRPr="000C6330">
        <w:rPr>
          <w:rFonts w:ascii="Sylfaen" w:hAnsi="Sylfaen" w:cs="Sylfaen"/>
          <w:lang w:val="ka-GE"/>
        </w:rPr>
        <w:t>რაც</w:t>
      </w:r>
      <w:r>
        <w:rPr>
          <w:rFonts w:ascii="Sylfaen" w:hAnsi="Sylfaen" w:cs="Sylfaen"/>
          <w:lang w:val="ka-GE"/>
        </w:rPr>
        <w:t>,</w:t>
      </w:r>
      <w:r w:rsidRPr="000C6330">
        <w:rPr>
          <w:rFonts w:ascii="Sylfaen" w:hAnsi="Sylfaen" w:cstheme="majorHAnsi"/>
          <w:lang w:val="ka-GE"/>
        </w:rPr>
        <w:t xml:space="preserve"> </w:t>
      </w:r>
      <w:r w:rsidRPr="000C6330">
        <w:rPr>
          <w:rFonts w:ascii="Sylfaen" w:hAnsi="Sylfaen" w:cs="Sylfaen"/>
          <w:lang w:val="ka-GE"/>
        </w:rPr>
        <w:t>თავის</w:t>
      </w:r>
      <w:r w:rsidRPr="000C6330">
        <w:rPr>
          <w:rFonts w:ascii="Sylfaen" w:hAnsi="Sylfaen" w:cstheme="majorHAnsi"/>
          <w:lang w:val="ka-GE"/>
        </w:rPr>
        <w:t xml:space="preserve"> </w:t>
      </w:r>
      <w:r w:rsidRPr="000C6330">
        <w:rPr>
          <w:rFonts w:ascii="Sylfaen" w:hAnsi="Sylfaen" w:cs="Sylfaen"/>
          <w:lang w:val="ka-GE"/>
        </w:rPr>
        <w:t>მხრივ</w:t>
      </w:r>
      <w:r>
        <w:rPr>
          <w:rFonts w:ascii="Sylfaen" w:hAnsi="Sylfaen" w:cs="Sylfaen"/>
          <w:lang w:val="ka-GE"/>
        </w:rPr>
        <w:t>,</w:t>
      </w:r>
      <w:r w:rsidRPr="000C6330">
        <w:rPr>
          <w:rFonts w:ascii="Sylfaen" w:hAnsi="Sylfaen" w:cstheme="majorHAnsi"/>
          <w:lang w:val="ka-GE"/>
        </w:rPr>
        <w:t xml:space="preserve"> </w:t>
      </w:r>
      <w:r w:rsidRPr="000C6330">
        <w:rPr>
          <w:rFonts w:ascii="Sylfaen" w:hAnsi="Sylfaen" w:cs="Sylfaen"/>
          <w:lang w:val="ka-GE"/>
        </w:rPr>
        <w:t>აიაფებს</w:t>
      </w:r>
      <w:r w:rsidRPr="000C6330">
        <w:rPr>
          <w:rFonts w:ascii="Sylfaen" w:hAnsi="Sylfaen" w:cstheme="majorHAnsi"/>
          <w:lang w:val="ka-GE"/>
        </w:rPr>
        <w:t xml:space="preserve"> </w:t>
      </w:r>
      <w:r w:rsidRPr="000C6330">
        <w:rPr>
          <w:rFonts w:ascii="Sylfaen" w:hAnsi="Sylfaen" w:cs="Sylfaen"/>
          <w:lang w:val="ka-GE"/>
        </w:rPr>
        <w:t>კაპიტალის</w:t>
      </w:r>
      <w:r w:rsidRPr="000C6330">
        <w:rPr>
          <w:rFonts w:ascii="Sylfaen" w:hAnsi="Sylfaen" w:cstheme="majorHAnsi"/>
          <w:lang w:val="ka-GE"/>
        </w:rPr>
        <w:t xml:space="preserve"> </w:t>
      </w:r>
      <w:r w:rsidRPr="000C6330">
        <w:rPr>
          <w:rFonts w:ascii="Sylfaen" w:hAnsi="Sylfaen" w:cs="Sylfaen"/>
          <w:lang w:val="ka-GE"/>
        </w:rPr>
        <w:t>მოზიდვას</w:t>
      </w:r>
      <w:r w:rsidRPr="000C6330">
        <w:rPr>
          <w:rFonts w:ascii="Sylfaen" w:hAnsi="Sylfaen" w:cstheme="majorHAnsi"/>
          <w:lang w:val="ka-GE"/>
        </w:rPr>
        <w:t xml:space="preserve">). </w:t>
      </w:r>
      <w:r w:rsidRPr="000C6330">
        <w:rPr>
          <w:rFonts w:ascii="Sylfaen" w:hAnsi="Sylfaen" w:cs="Sylfaen"/>
          <w:lang w:val="ka-GE"/>
        </w:rPr>
        <w:t>ასევე</w:t>
      </w:r>
      <w:r w:rsidRPr="000C6330">
        <w:rPr>
          <w:rFonts w:ascii="Sylfaen" w:hAnsi="Sylfaen" w:cstheme="majorHAnsi"/>
          <w:lang w:val="ka-GE"/>
        </w:rPr>
        <w:t xml:space="preserve"> </w:t>
      </w:r>
      <w:r w:rsidRPr="000C6330">
        <w:rPr>
          <w:rFonts w:ascii="Sylfaen" w:hAnsi="Sylfaen" w:cs="Sylfaen"/>
          <w:lang w:val="ka-GE"/>
        </w:rPr>
        <w:t>ბაზარზე</w:t>
      </w:r>
      <w:r w:rsidRPr="000C6330">
        <w:rPr>
          <w:rFonts w:ascii="Sylfaen" w:hAnsi="Sylfaen" w:cstheme="majorHAnsi"/>
          <w:lang w:val="ka-GE"/>
        </w:rPr>
        <w:t xml:space="preserve"> </w:t>
      </w:r>
      <w:r w:rsidRPr="000C6330">
        <w:rPr>
          <w:rFonts w:ascii="Sylfaen" w:hAnsi="Sylfaen" w:cs="Sylfaen"/>
          <w:lang w:val="ka-GE"/>
        </w:rPr>
        <w:t>დაფუძნებული</w:t>
      </w:r>
      <w:r w:rsidRPr="000C6330">
        <w:rPr>
          <w:rFonts w:ascii="Sylfaen" w:hAnsi="Sylfaen" w:cstheme="majorHAnsi"/>
          <w:lang w:val="ka-GE"/>
        </w:rPr>
        <w:t xml:space="preserve"> </w:t>
      </w:r>
      <w:r w:rsidRPr="000C6330">
        <w:rPr>
          <w:rFonts w:ascii="Sylfaen" w:hAnsi="Sylfaen" w:cs="Sylfaen"/>
          <w:lang w:val="ka-GE"/>
        </w:rPr>
        <w:t>ინსტრუმენტების</w:t>
      </w:r>
      <w:r w:rsidRPr="000C6330">
        <w:rPr>
          <w:rFonts w:ascii="Sylfaen" w:hAnsi="Sylfaen" w:cstheme="majorHAnsi"/>
          <w:lang w:val="ka-GE"/>
        </w:rPr>
        <w:t xml:space="preserve"> </w:t>
      </w:r>
      <w:r w:rsidRPr="000C6330">
        <w:rPr>
          <w:rFonts w:ascii="Sylfaen" w:hAnsi="Sylfaen" w:cs="Sylfaen"/>
          <w:lang w:val="ka-GE"/>
        </w:rPr>
        <w:t>განვითარების</w:t>
      </w:r>
      <w:r w:rsidRPr="000C6330">
        <w:rPr>
          <w:rFonts w:ascii="Sylfaen" w:hAnsi="Sylfaen" w:cstheme="majorHAnsi"/>
          <w:lang w:val="ka-GE"/>
        </w:rPr>
        <w:t xml:space="preserve"> </w:t>
      </w:r>
      <w:r w:rsidRPr="000C6330">
        <w:rPr>
          <w:rFonts w:ascii="Sylfaen" w:hAnsi="Sylfaen" w:cs="Sylfaen"/>
          <w:lang w:val="ka-GE"/>
        </w:rPr>
        <w:t>მიზნით</w:t>
      </w:r>
      <w:r>
        <w:rPr>
          <w:rFonts w:ascii="Sylfaen" w:hAnsi="Sylfaen" w:cs="Sylfaen"/>
          <w:lang w:val="ka-GE"/>
        </w:rPr>
        <w:t>,</w:t>
      </w:r>
      <w:r w:rsidRPr="000C6330">
        <w:rPr>
          <w:rFonts w:ascii="Sylfaen" w:hAnsi="Sylfaen" w:cstheme="majorHAnsi"/>
          <w:lang w:val="ka-GE"/>
        </w:rPr>
        <w:t xml:space="preserve"> </w:t>
      </w:r>
      <w:r w:rsidRPr="000C6330">
        <w:rPr>
          <w:rFonts w:ascii="Sylfaen" w:hAnsi="Sylfaen" w:cs="Sylfaen"/>
          <w:lang w:val="ka-GE"/>
        </w:rPr>
        <w:t>გაგრძელდება</w:t>
      </w:r>
      <w:r w:rsidRPr="000C6330">
        <w:rPr>
          <w:rFonts w:ascii="Sylfaen" w:hAnsi="Sylfaen" w:cstheme="majorHAnsi"/>
          <w:lang w:val="ka-GE"/>
        </w:rPr>
        <w:t xml:space="preserve"> </w:t>
      </w:r>
      <w:r w:rsidRPr="000C6330">
        <w:rPr>
          <w:rFonts w:ascii="Sylfaen" w:hAnsi="Sylfaen" w:cs="Sylfaen"/>
          <w:lang w:val="ka-GE"/>
        </w:rPr>
        <w:t>უძრავი</w:t>
      </w:r>
      <w:r w:rsidRPr="000C6330">
        <w:rPr>
          <w:rFonts w:ascii="Sylfaen" w:hAnsi="Sylfaen" w:cstheme="majorHAnsi"/>
          <w:lang w:val="ka-GE"/>
        </w:rPr>
        <w:t xml:space="preserve"> </w:t>
      </w:r>
      <w:r w:rsidRPr="000C6330">
        <w:rPr>
          <w:rFonts w:ascii="Sylfaen" w:hAnsi="Sylfaen" w:cs="Sylfaen"/>
          <w:lang w:val="ka-GE"/>
        </w:rPr>
        <w:t>ქონების</w:t>
      </w:r>
      <w:r w:rsidRPr="000C6330">
        <w:rPr>
          <w:rFonts w:ascii="Sylfaen" w:hAnsi="Sylfaen" w:cstheme="majorHAnsi"/>
          <w:lang w:val="ka-GE"/>
        </w:rPr>
        <w:t xml:space="preserve"> </w:t>
      </w:r>
      <w:r w:rsidRPr="000C6330">
        <w:rPr>
          <w:rFonts w:ascii="Sylfaen" w:hAnsi="Sylfaen" w:cs="Sylfaen"/>
          <w:lang w:val="ka-GE"/>
        </w:rPr>
        <w:t>საინვესტიციო</w:t>
      </w:r>
      <w:r w:rsidRPr="000C6330">
        <w:rPr>
          <w:rFonts w:ascii="Sylfaen" w:hAnsi="Sylfaen" w:cstheme="majorHAnsi"/>
          <w:lang w:val="ka-GE"/>
        </w:rPr>
        <w:t xml:space="preserve"> </w:t>
      </w:r>
      <w:r w:rsidRPr="000C6330">
        <w:rPr>
          <w:rFonts w:ascii="Sylfaen" w:hAnsi="Sylfaen" w:cs="Sylfaen"/>
          <w:lang w:val="ka-GE"/>
        </w:rPr>
        <w:t>ფონდის</w:t>
      </w:r>
      <w:r w:rsidRPr="000C6330">
        <w:rPr>
          <w:rFonts w:ascii="Sylfaen" w:hAnsi="Sylfaen" w:cstheme="majorHAnsi"/>
          <w:lang w:val="ka-GE"/>
        </w:rPr>
        <w:t xml:space="preserve"> </w:t>
      </w:r>
      <w:r w:rsidRPr="000C6330">
        <w:rPr>
          <w:rFonts w:ascii="Sylfaen" w:hAnsi="Sylfaen" w:cs="Sylfaen"/>
          <w:lang w:val="ka-GE"/>
        </w:rPr>
        <w:t>ბაზრის</w:t>
      </w:r>
      <w:r w:rsidRPr="000C6330">
        <w:rPr>
          <w:rFonts w:ascii="Sylfaen" w:hAnsi="Sylfaen" w:cstheme="majorHAnsi"/>
          <w:lang w:val="ka-GE"/>
        </w:rPr>
        <w:t xml:space="preserve"> </w:t>
      </w:r>
      <w:r w:rsidRPr="000C6330">
        <w:rPr>
          <w:rFonts w:ascii="Sylfaen" w:hAnsi="Sylfaen" w:cs="Sylfaen"/>
          <w:lang w:val="ka-GE"/>
        </w:rPr>
        <w:t>ანალიზი</w:t>
      </w:r>
      <w:r w:rsidRPr="000C6330">
        <w:rPr>
          <w:rFonts w:ascii="Sylfaen" w:hAnsi="Sylfaen" w:cstheme="majorHAnsi"/>
          <w:lang w:val="ka-GE"/>
        </w:rPr>
        <w:t>.</w:t>
      </w:r>
    </w:p>
    <w:p w14:paraId="1C3C32DA" w14:textId="77777777" w:rsidR="006013C4" w:rsidRPr="000C6330" w:rsidRDefault="006013C4" w:rsidP="006013C4">
      <w:pPr>
        <w:spacing w:line="276" w:lineRule="auto"/>
        <w:jc w:val="both"/>
        <w:rPr>
          <w:rFonts w:ascii="Sylfaen" w:hAnsi="Sylfaen" w:cstheme="majorHAnsi"/>
          <w:lang w:val="ka-GE"/>
        </w:rPr>
      </w:pPr>
      <w:r w:rsidRPr="000C6330">
        <w:rPr>
          <w:rFonts w:ascii="Sylfaen" w:hAnsi="Sylfaen" w:cs="Sylfaen"/>
          <w:lang w:val="ka-GE"/>
        </w:rPr>
        <w:t>სააქციო</w:t>
      </w:r>
      <w:r w:rsidRPr="000C6330">
        <w:rPr>
          <w:rFonts w:ascii="Sylfaen" w:hAnsi="Sylfaen" w:cstheme="majorHAnsi"/>
          <w:lang w:val="ka-GE"/>
        </w:rPr>
        <w:t xml:space="preserve"> </w:t>
      </w:r>
      <w:r w:rsidRPr="000C6330">
        <w:rPr>
          <w:rFonts w:ascii="Sylfaen" w:hAnsi="Sylfaen" w:cs="Sylfaen"/>
          <w:lang w:val="ka-GE"/>
        </w:rPr>
        <w:t>ბაზრის</w:t>
      </w:r>
      <w:r w:rsidRPr="000C6330">
        <w:rPr>
          <w:rFonts w:ascii="Sylfaen" w:hAnsi="Sylfaen" w:cstheme="majorHAnsi"/>
          <w:lang w:val="ka-GE"/>
        </w:rPr>
        <w:t xml:space="preserve"> </w:t>
      </w:r>
      <w:r w:rsidRPr="000C6330">
        <w:rPr>
          <w:rFonts w:ascii="Sylfaen" w:hAnsi="Sylfaen" w:cs="Sylfaen"/>
          <w:lang w:val="ka-GE"/>
        </w:rPr>
        <w:t>განვითარება</w:t>
      </w:r>
      <w:r>
        <w:rPr>
          <w:rFonts w:ascii="Sylfaen" w:hAnsi="Sylfaen" w:cs="Sylfaen"/>
          <w:lang w:val="ka-GE"/>
        </w:rPr>
        <w:t>,</w:t>
      </w:r>
      <w:r w:rsidRPr="000C6330">
        <w:rPr>
          <w:rFonts w:ascii="Sylfaen" w:hAnsi="Sylfaen" w:cstheme="majorHAnsi"/>
          <w:lang w:val="ka-GE"/>
        </w:rPr>
        <w:t xml:space="preserve"> </w:t>
      </w:r>
      <w:r w:rsidRPr="000C6330">
        <w:rPr>
          <w:rFonts w:ascii="Sylfaen" w:hAnsi="Sylfaen" w:cs="Sylfaen"/>
          <w:lang w:val="ka-GE"/>
        </w:rPr>
        <w:t>ერთი</w:t>
      </w:r>
      <w:r w:rsidRPr="000C6330">
        <w:rPr>
          <w:rFonts w:ascii="Sylfaen" w:hAnsi="Sylfaen" w:cstheme="majorHAnsi"/>
          <w:lang w:val="ka-GE"/>
        </w:rPr>
        <w:t xml:space="preserve"> </w:t>
      </w:r>
      <w:r w:rsidRPr="000C6330">
        <w:rPr>
          <w:rFonts w:ascii="Sylfaen" w:hAnsi="Sylfaen" w:cs="Sylfaen"/>
          <w:lang w:val="ka-GE"/>
        </w:rPr>
        <w:t>მხრივ</w:t>
      </w:r>
      <w:r>
        <w:rPr>
          <w:rFonts w:ascii="Sylfaen" w:hAnsi="Sylfaen" w:cs="Sylfaen"/>
          <w:lang w:val="ka-GE"/>
        </w:rPr>
        <w:t>,</w:t>
      </w:r>
      <w:r w:rsidRPr="000C6330">
        <w:rPr>
          <w:rFonts w:ascii="Sylfaen" w:hAnsi="Sylfaen" w:cstheme="majorHAnsi"/>
          <w:lang w:val="ka-GE"/>
        </w:rPr>
        <w:t xml:space="preserve">  </w:t>
      </w:r>
      <w:r w:rsidRPr="000C6330">
        <w:rPr>
          <w:rFonts w:ascii="Sylfaen" w:hAnsi="Sylfaen" w:cs="Sylfaen"/>
          <w:lang w:val="ka-GE"/>
        </w:rPr>
        <w:t>ხელს</w:t>
      </w:r>
      <w:r w:rsidRPr="000C6330">
        <w:rPr>
          <w:rFonts w:ascii="Sylfaen" w:hAnsi="Sylfaen" w:cstheme="majorHAnsi"/>
          <w:lang w:val="ka-GE"/>
        </w:rPr>
        <w:t xml:space="preserve"> </w:t>
      </w:r>
      <w:r w:rsidRPr="000C6330">
        <w:rPr>
          <w:rFonts w:ascii="Sylfaen" w:hAnsi="Sylfaen" w:cs="Sylfaen"/>
          <w:lang w:val="ka-GE"/>
        </w:rPr>
        <w:t>შეუწყობს</w:t>
      </w:r>
      <w:r w:rsidRPr="000C6330">
        <w:rPr>
          <w:rFonts w:ascii="Sylfaen" w:hAnsi="Sylfaen" w:cstheme="majorHAnsi"/>
          <w:lang w:val="ka-GE"/>
        </w:rPr>
        <w:t xml:space="preserve"> </w:t>
      </w:r>
      <w:r w:rsidRPr="000C6330">
        <w:rPr>
          <w:rFonts w:ascii="Sylfaen" w:hAnsi="Sylfaen" w:cs="Sylfaen"/>
          <w:lang w:val="ka-GE"/>
        </w:rPr>
        <w:t>კერძო</w:t>
      </w:r>
      <w:r w:rsidRPr="000C6330">
        <w:rPr>
          <w:rFonts w:ascii="Sylfaen" w:hAnsi="Sylfaen" w:cstheme="majorHAnsi"/>
          <w:lang w:val="ka-GE"/>
        </w:rPr>
        <w:t xml:space="preserve"> </w:t>
      </w:r>
      <w:r w:rsidRPr="000C6330">
        <w:rPr>
          <w:rFonts w:ascii="Sylfaen" w:hAnsi="Sylfaen" w:cs="Sylfaen"/>
          <w:lang w:val="ka-GE"/>
        </w:rPr>
        <w:t>სექტორს</w:t>
      </w:r>
      <w:r>
        <w:rPr>
          <w:rFonts w:ascii="Sylfaen" w:hAnsi="Sylfaen" w:cs="Sylfaen"/>
          <w:lang w:val="ka-GE"/>
        </w:rPr>
        <w:t>,</w:t>
      </w:r>
      <w:r w:rsidRPr="000C6330">
        <w:rPr>
          <w:rFonts w:ascii="Sylfaen" w:hAnsi="Sylfaen" w:cstheme="majorHAnsi"/>
          <w:lang w:val="ka-GE"/>
        </w:rPr>
        <w:t xml:space="preserve">  </w:t>
      </w:r>
      <w:r w:rsidRPr="000C6330">
        <w:rPr>
          <w:rFonts w:ascii="Sylfaen" w:hAnsi="Sylfaen" w:cs="Sylfaen"/>
          <w:lang w:val="ka-GE"/>
        </w:rPr>
        <w:t>მოიპოვოს</w:t>
      </w:r>
      <w:r w:rsidRPr="000C6330">
        <w:rPr>
          <w:rFonts w:ascii="Sylfaen" w:hAnsi="Sylfaen" w:cstheme="majorHAnsi"/>
          <w:lang w:val="ka-GE"/>
        </w:rPr>
        <w:t xml:space="preserve"> </w:t>
      </w:r>
      <w:r w:rsidRPr="000C6330">
        <w:rPr>
          <w:rFonts w:ascii="Sylfaen" w:hAnsi="Sylfaen" w:cs="Sylfaen"/>
          <w:lang w:val="ka-GE"/>
        </w:rPr>
        <w:t>დაფინანსება</w:t>
      </w:r>
      <w:r w:rsidRPr="000C6330">
        <w:rPr>
          <w:rFonts w:ascii="Sylfaen" w:hAnsi="Sylfaen" w:cstheme="majorHAnsi"/>
          <w:lang w:val="ka-GE"/>
        </w:rPr>
        <w:t xml:space="preserve"> </w:t>
      </w:r>
      <w:r w:rsidRPr="000C6330">
        <w:rPr>
          <w:rFonts w:ascii="Sylfaen" w:hAnsi="Sylfaen" w:cs="Sylfaen"/>
          <w:lang w:val="ka-GE"/>
        </w:rPr>
        <w:t>ალტერნატიული</w:t>
      </w:r>
      <w:r w:rsidRPr="000C6330">
        <w:rPr>
          <w:rFonts w:ascii="Sylfaen" w:hAnsi="Sylfaen" w:cstheme="majorHAnsi"/>
          <w:lang w:val="ka-GE"/>
        </w:rPr>
        <w:t xml:space="preserve"> </w:t>
      </w:r>
      <w:r w:rsidRPr="000C6330">
        <w:rPr>
          <w:rFonts w:ascii="Sylfaen" w:hAnsi="Sylfaen" w:cs="Sylfaen"/>
          <w:lang w:val="ka-GE"/>
        </w:rPr>
        <w:t>გზით</w:t>
      </w:r>
      <w:r w:rsidRPr="000C6330">
        <w:rPr>
          <w:rFonts w:ascii="Sylfaen" w:hAnsi="Sylfaen" w:cstheme="majorHAnsi"/>
          <w:lang w:val="ka-GE"/>
        </w:rPr>
        <w:t xml:space="preserve">,  </w:t>
      </w:r>
      <w:r w:rsidRPr="000C6330">
        <w:rPr>
          <w:rFonts w:ascii="Sylfaen" w:hAnsi="Sylfaen" w:cs="Sylfaen"/>
          <w:lang w:val="ka-GE"/>
        </w:rPr>
        <w:t>ხოლო</w:t>
      </w:r>
      <w:r w:rsidRPr="000C6330">
        <w:rPr>
          <w:rFonts w:ascii="Sylfaen" w:hAnsi="Sylfaen" w:cstheme="majorHAnsi"/>
          <w:lang w:val="ka-GE"/>
        </w:rPr>
        <w:t xml:space="preserve">,  </w:t>
      </w:r>
      <w:r w:rsidRPr="000C6330">
        <w:rPr>
          <w:rFonts w:ascii="Sylfaen" w:hAnsi="Sylfaen" w:cs="Sylfaen"/>
          <w:lang w:val="ka-GE"/>
        </w:rPr>
        <w:t>მეორე</w:t>
      </w:r>
      <w:r w:rsidRPr="000C6330">
        <w:rPr>
          <w:rFonts w:ascii="Sylfaen" w:hAnsi="Sylfaen" w:cstheme="majorHAnsi"/>
          <w:lang w:val="ka-GE"/>
        </w:rPr>
        <w:t xml:space="preserve"> </w:t>
      </w:r>
      <w:r w:rsidRPr="000C6330">
        <w:rPr>
          <w:rFonts w:ascii="Sylfaen" w:hAnsi="Sylfaen" w:cs="Sylfaen"/>
          <w:lang w:val="ka-GE"/>
        </w:rPr>
        <w:t>მხრივ</w:t>
      </w:r>
      <w:r w:rsidRPr="000C6330">
        <w:rPr>
          <w:rFonts w:ascii="Sylfaen" w:hAnsi="Sylfaen" w:cstheme="majorHAnsi"/>
          <w:lang w:val="ka-GE"/>
        </w:rPr>
        <w:t xml:space="preserve">,  </w:t>
      </w:r>
      <w:r w:rsidRPr="000C6330">
        <w:rPr>
          <w:rFonts w:ascii="Sylfaen" w:hAnsi="Sylfaen" w:cs="Sylfaen"/>
          <w:lang w:val="ka-GE"/>
        </w:rPr>
        <w:t>წვდომას</w:t>
      </w:r>
      <w:r w:rsidRPr="000C6330">
        <w:rPr>
          <w:rFonts w:ascii="Sylfaen" w:hAnsi="Sylfaen" w:cstheme="majorHAnsi"/>
          <w:lang w:val="ka-GE"/>
        </w:rPr>
        <w:t xml:space="preserve"> </w:t>
      </w:r>
      <w:r w:rsidRPr="000C6330">
        <w:rPr>
          <w:rFonts w:ascii="Sylfaen" w:hAnsi="Sylfaen" w:cs="Sylfaen"/>
          <w:lang w:val="ka-GE"/>
        </w:rPr>
        <w:t>გაუხსნის</w:t>
      </w:r>
      <w:r w:rsidRPr="000C6330">
        <w:rPr>
          <w:rFonts w:ascii="Sylfaen" w:hAnsi="Sylfaen" w:cstheme="majorHAnsi"/>
          <w:lang w:val="ka-GE"/>
        </w:rPr>
        <w:t xml:space="preserve"> </w:t>
      </w:r>
      <w:r w:rsidRPr="000C6330">
        <w:rPr>
          <w:rFonts w:ascii="Sylfaen" w:hAnsi="Sylfaen" w:cs="Sylfaen"/>
          <w:lang w:val="ka-GE"/>
        </w:rPr>
        <w:t>ინვესტორებს</w:t>
      </w:r>
      <w:r w:rsidRPr="000C6330">
        <w:rPr>
          <w:rFonts w:ascii="Sylfaen" w:hAnsi="Sylfaen" w:cstheme="majorHAnsi"/>
          <w:lang w:val="ka-GE"/>
        </w:rPr>
        <w:t xml:space="preserve"> </w:t>
      </w:r>
      <w:r w:rsidRPr="000C6330">
        <w:rPr>
          <w:rFonts w:ascii="Sylfaen" w:hAnsi="Sylfaen" w:cs="Sylfaen"/>
          <w:lang w:val="ka-GE"/>
        </w:rPr>
        <w:t>უფრო</w:t>
      </w:r>
      <w:r w:rsidRPr="000C6330">
        <w:rPr>
          <w:rFonts w:ascii="Sylfaen" w:hAnsi="Sylfaen" w:cstheme="majorHAnsi"/>
          <w:lang w:val="ka-GE"/>
        </w:rPr>
        <w:t xml:space="preserve"> </w:t>
      </w:r>
      <w:r w:rsidRPr="000C6330">
        <w:rPr>
          <w:rFonts w:ascii="Sylfaen" w:hAnsi="Sylfaen" w:cs="Sylfaen"/>
          <w:lang w:val="ka-GE"/>
        </w:rPr>
        <w:t>მრავალფეროვან</w:t>
      </w:r>
      <w:r w:rsidRPr="000C6330">
        <w:rPr>
          <w:rFonts w:ascii="Sylfaen" w:hAnsi="Sylfaen" w:cstheme="majorHAnsi"/>
          <w:lang w:val="ka-GE"/>
        </w:rPr>
        <w:t xml:space="preserve"> </w:t>
      </w:r>
      <w:r w:rsidRPr="000C6330">
        <w:rPr>
          <w:rFonts w:ascii="Sylfaen" w:hAnsi="Sylfaen" w:cs="Sylfaen"/>
          <w:lang w:val="ka-GE"/>
        </w:rPr>
        <w:t>პროდუქტებზე</w:t>
      </w:r>
      <w:r w:rsidRPr="000C6330">
        <w:rPr>
          <w:rFonts w:ascii="Sylfaen" w:hAnsi="Sylfaen" w:cstheme="majorHAnsi"/>
          <w:lang w:val="ka-GE"/>
        </w:rPr>
        <w:t xml:space="preserve">. </w:t>
      </w:r>
      <w:r w:rsidRPr="000C6330">
        <w:rPr>
          <w:rFonts w:ascii="Sylfaen" w:hAnsi="Sylfaen" w:cs="Sylfaen"/>
          <w:lang w:val="ka-GE"/>
        </w:rPr>
        <w:t>პარალელურად</w:t>
      </w:r>
      <w:r w:rsidRPr="000C6330">
        <w:rPr>
          <w:rFonts w:ascii="Sylfaen" w:hAnsi="Sylfaen" w:cstheme="majorHAnsi"/>
          <w:lang w:val="ka-GE"/>
        </w:rPr>
        <w:t xml:space="preserve">,  </w:t>
      </w:r>
      <w:r w:rsidRPr="000C6330">
        <w:rPr>
          <w:rFonts w:ascii="Sylfaen" w:hAnsi="Sylfaen" w:cs="Sylfaen"/>
          <w:lang w:val="ka-GE"/>
        </w:rPr>
        <w:t>ლარიზაციის</w:t>
      </w:r>
      <w:r w:rsidRPr="000C6330">
        <w:rPr>
          <w:rFonts w:ascii="Sylfaen" w:hAnsi="Sylfaen" w:cstheme="majorHAnsi"/>
          <w:lang w:val="ka-GE"/>
        </w:rPr>
        <w:t xml:space="preserve"> </w:t>
      </w:r>
      <w:r w:rsidRPr="000C6330">
        <w:rPr>
          <w:rFonts w:ascii="Sylfaen" w:hAnsi="Sylfaen" w:cs="Sylfaen"/>
          <w:lang w:val="ka-GE"/>
        </w:rPr>
        <w:t>პოლიტიკის</w:t>
      </w:r>
      <w:r w:rsidRPr="000C6330">
        <w:rPr>
          <w:rFonts w:ascii="Sylfaen" w:hAnsi="Sylfaen" w:cstheme="majorHAnsi"/>
          <w:lang w:val="ka-GE"/>
        </w:rPr>
        <w:t xml:space="preserve"> </w:t>
      </w:r>
      <w:r w:rsidRPr="000C6330">
        <w:rPr>
          <w:rFonts w:ascii="Sylfaen" w:hAnsi="Sylfaen" w:cs="Sylfaen"/>
          <w:lang w:val="ka-GE"/>
        </w:rPr>
        <w:t>გატარება</w:t>
      </w:r>
      <w:r w:rsidRPr="000C6330">
        <w:rPr>
          <w:rFonts w:ascii="Sylfaen" w:hAnsi="Sylfaen" w:cstheme="majorHAnsi"/>
          <w:lang w:val="ka-GE"/>
        </w:rPr>
        <w:t xml:space="preserve">, </w:t>
      </w:r>
      <w:r w:rsidRPr="000C6330">
        <w:rPr>
          <w:rFonts w:ascii="Sylfaen" w:hAnsi="Sylfaen" w:cs="Sylfaen"/>
          <w:lang w:val="ka-GE"/>
        </w:rPr>
        <w:lastRenderedPageBreak/>
        <w:t>გრძელვადიან</w:t>
      </w:r>
      <w:r w:rsidRPr="000C6330">
        <w:rPr>
          <w:rFonts w:ascii="Sylfaen" w:hAnsi="Sylfaen" w:cstheme="majorHAnsi"/>
          <w:lang w:val="ka-GE"/>
        </w:rPr>
        <w:t xml:space="preserve"> </w:t>
      </w:r>
      <w:r w:rsidRPr="000C6330">
        <w:rPr>
          <w:rFonts w:ascii="Sylfaen" w:hAnsi="Sylfaen" w:cs="Sylfaen"/>
          <w:lang w:val="ka-GE"/>
        </w:rPr>
        <w:t>პერსპექტივაში</w:t>
      </w:r>
      <w:r w:rsidRPr="000C6330">
        <w:rPr>
          <w:rFonts w:ascii="Sylfaen" w:hAnsi="Sylfaen" w:cstheme="majorHAnsi"/>
          <w:lang w:val="ka-GE"/>
        </w:rPr>
        <w:t xml:space="preserve">, </w:t>
      </w:r>
      <w:r w:rsidRPr="000C6330">
        <w:rPr>
          <w:rFonts w:ascii="Sylfaen" w:hAnsi="Sylfaen" w:cs="Sylfaen"/>
          <w:lang w:val="ka-GE"/>
        </w:rPr>
        <w:t>ხელს</w:t>
      </w:r>
      <w:r w:rsidRPr="000C6330">
        <w:rPr>
          <w:rFonts w:ascii="Sylfaen" w:hAnsi="Sylfaen" w:cstheme="majorHAnsi"/>
          <w:lang w:val="ka-GE"/>
        </w:rPr>
        <w:t xml:space="preserve"> </w:t>
      </w:r>
      <w:r w:rsidRPr="000C6330">
        <w:rPr>
          <w:rFonts w:ascii="Sylfaen" w:hAnsi="Sylfaen" w:cs="Sylfaen"/>
          <w:lang w:val="ka-GE"/>
        </w:rPr>
        <w:t>შეუწყობს</w:t>
      </w:r>
      <w:r w:rsidRPr="000C6330">
        <w:rPr>
          <w:rFonts w:ascii="Sylfaen" w:hAnsi="Sylfaen" w:cstheme="majorHAnsi"/>
          <w:lang w:val="ka-GE"/>
        </w:rPr>
        <w:t xml:space="preserve"> </w:t>
      </w:r>
      <w:r w:rsidRPr="000C6330">
        <w:rPr>
          <w:rFonts w:ascii="Sylfaen" w:hAnsi="Sylfaen" w:cs="Sylfaen"/>
          <w:lang w:val="ka-GE"/>
        </w:rPr>
        <w:t>ადგილობრივი</w:t>
      </w:r>
      <w:r w:rsidRPr="000C6330">
        <w:rPr>
          <w:rFonts w:ascii="Sylfaen" w:hAnsi="Sylfaen" w:cstheme="majorHAnsi"/>
          <w:lang w:val="ka-GE"/>
        </w:rPr>
        <w:t xml:space="preserve"> </w:t>
      </w:r>
      <w:r w:rsidRPr="000C6330">
        <w:rPr>
          <w:rFonts w:ascii="Sylfaen" w:hAnsi="Sylfaen" w:cs="Sylfaen"/>
          <w:lang w:val="ka-GE"/>
        </w:rPr>
        <w:t>საწარმოების</w:t>
      </w:r>
      <w:r w:rsidRPr="000C6330">
        <w:rPr>
          <w:rFonts w:ascii="Sylfaen" w:hAnsi="Sylfaen" w:cstheme="majorHAnsi"/>
          <w:lang w:val="ka-GE"/>
        </w:rPr>
        <w:t xml:space="preserve"> </w:t>
      </w:r>
      <w:r w:rsidRPr="000C6330">
        <w:rPr>
          <w:rFonts w:ascii="Sylfaen" w:hAnsi="Sylfaen" w:cs="Sylfaen"/>
          <w:lang w:val="ka-GE"/>
        </w:rPr>
        <w:t>მხრიდან</w:t>
      </w:r>
      <w:r w:rsidRPr="000C6330">
        <w:rPr>
          <w:rFonts w:ascii="Sylfaen" w:hAnsi="Sylfaen" w:cstheme="majorHAnsi"/>
          <w:lang w:val="ka-GE"/>
        </w:rPr>
        <w:t xml:space="preserve"> </w:t>
      </w:r>
      <w:r w:rsidRPr="000C6330">
        <w:rPr>
          <w:rFonts w:ascii="Sylfaen" w:hAnsi="Sylfaen" w:cs="Sylfaen"/>
          <w:lang w:val="ka-GE"/>
        </w:rPr>
        <w:t>აქციების</w:t>
      </w:r>
      <w:r w:rsidRPr="000C6330">
        <w:rPr>
          <w:rFonts w:ascii="Sylfaen" w:hAnsi="Sylfaen" w:cstheme="majorHAnsi"/>
          <w:lang w:val="ka-GE"/>
        </w:rPr>
        <w:t xml:space="preserve"> </w:t>
      </w:r>
      <w:r w:rsidRPr="000C6330">
        <w:rPr>
          <w:rFonts w:ascii="Sylfaen" w:hAnsi="Sylfaen" w:cs="Sylfaen"/>
          <w:lang w:val="ka-GE"/>
        </w:rPr>
        <w:t>ადგილობრივად</w:t>
      </w:r>
      <w:r w:rsidRPr="000C6330">
        <w:rPr>
          <w:rFonts w:ascii="Sylfaen" w:hAnsi="Sylfaen" w:cstheme="majorHAnsi"/>
          <w:lang w:val="ka-GE"/>
        </w:rPr>
        <w:t xml:space="preserve"> </w:t>
      </w:r>
      <w:r w:rsidRPr="000C6330">
        <w:rPr>
          <w:rFonts w:ascii="Sylfaen" w:hAnsi="Sylfaen" w:cs="Sylfaen"/>
          <w:lang w:val="ka-GE"/>
        </w:rPr>
        <w:t>გამოშვებას</w:t>
      </w:r>
      <w:r w:rsidRPr="000C6330">
        <w:rPr>
          <w:rFonts w:ascii="Sylfaen" w:hAnsi="Sylfaen" w:cstheme="majorHAnsi"/>
          <w:lang w:val="ka-GE"/>
        </w:rPr>
        <w:t xml:space="preserve"> </w:t>
      </w:r>
      <w:r w:rsidRPr="000C6330">
        <w:rPr>
          <w:rFonts w:ascii="Sylfaen" w:hAnsi="Sylfaen" w:cs="Sylfaen"/>
          <w:lang w:val="ka-GE"/>
        </w:rPr>
        <w:t>და</w:t>
      </w:r>
      <w:r w:rsidRPr="000C6330">
        <w:rPr>
          <w:rFonts w:ascii="Sylfaen" w:hAnsi="Sylfaen" w:cstheme="majorHAnsi"/>
          <w:lang w:val="ka-GE"/>
        </w:rPr>
        <w:t xml:space="preserve"> </w:t>
      </w:r>
      <w:r w:rsidRPr="000C6330">
        <w:rPr>
          <w:rFonts w:ascii="Sylfaen" w:hAnsi="Sylfaen" w:cs="Sylfaen"/>
          <w:lang w:val="ka-GE"/>
        </w:rPr>
        <w:t>აგრეთვე</w:t>
      </w:r>
      <w:r w:rsidRPr="000C6330">
        <w:rPr>
          <w:rFonts w:ascii="Sylfaen" w:hAnsi="Sylfaen" w:cstheme="majorHAnsi"/>
          <w:lang w:val="ka-GE"/>
        </w:rPr>
        <w:t xml:space="preserve"> </w:t>
      </w:r>
      <w:r w:rsidRPr="000C6330">
        <w:rPr>
          <w:rFonts w:ascii="Sylfaen" w:hAnsi="Sylfaen" w:cs="Sylfaen"/>
          <w:lang w:val="ka-GE"/>
        </w:rPr>
        <w:t>ინვესტორების</w:t>
      </w:r>
      <w:r w:rsidRPr="000C6330">
        <w:rPr>
          <w:rFonts w:ascii="Sylfaen" w:hAnsi="Sylfaen" w:cstheme="majorHAnsi"/>
          <w:lang w:val="ka-GE"/>
        </w:rPr>
        <w:t xml:space="preserve"> </w:t>
      </w:r>
      <w:r w:rsidRPr="000C6330">
        <w:rPr>
          <w:rFonts w:ascii="Sylfaen" w:hAnsi="Sylfaen" w:cs="Sylfaen"/>
          <w:lang w:val="ka-GE"/>
        </w:rPr>
        <w:t>მიერ</w:t>
      </w:r>
      <w:r w:rsidRPr="000C6330">
        <w:rPr>
          <w:rFonts w:ascii="Sylfaen" w:hAnsi="Sylfaen" w:cstheme="majorHAnsi"/>
          <w:lang w:val="ka-GE"/>
        </w:rPr>
        <w:t xml:space="preserve"> </w:t>
      </w:r>
      <w:r w:rsidRPr="000C6330">
        <w:rPr>
          <w:rFonts w:ascii="Sylfaen" w:hAnsi="Sylfaen" w:cs="Sylfaen"/>
          <w:lang w:val="ka-GE"/>
        </w:rPr>
        <w:t>მათ</w:t>
      </w:r>
      <w:r w:rsidRPr="000C6330">
        <w:rPr>
          <w:rFonts w:ascii="Sylfaen" w:hAnsi="Sylfaen" w:cstheme="majorHAnsi"/>
          <w:lang w:val="ka-GE"/>
        </w:rPr>
        <w:t xml:space="preserve"> </w:t>
      </w:r>
      <w:r w:rsidRPr="000C6330">
        <w:rPr>
          <w:rFonts w:ascii="Sylfaen" w:hAnsi="Sylfaen" w:cs="Sylfaen"/>
          <w:lang w:val="ka-GE"/>
        </w:rPr>
        <w:t>შეძენას</w:t>
      </w:r>
      <w:r w:rsidRPr="000C6330">
        <w:rPr>
          <w:rFonts w:ascii="Sylfaen" w:hAnsi="Sylfaen" w:cstheme="majorHAnsi"/>
          <w:lang w:val="ka-GE"/>
        </w:rPr>
        <w:t xml:space="preserve">. </w:t>
      </w:r>
      <w:r w:rsidRPr="000C6330">
        <w:rPr>
          <w:rFonts w:ascii="Sylfaen" w:hAnsi="Sylfaen" w:cs="Sylfaen"/>
          <w:lang w:val="ka-GE"/>
        </w:rPr>
        <w:t>გარდა</w:t>
      </w:r>
      <w:r w:rsidRPr="000C6330">
        <w:rPr>
          <w:rFonts w:ascii="Sylfaen" w:hAnsi="Sylfaen" w:cstheme="majorHAnsi"/>
          <w:lang w:val="ka-GE"/>
        </w:rPr>
        <w:t xml:space="preserve"> </w:t>
      </w:r>
      <w:r w:rsidRPr="000C6330">
        <w:rPr>
          <w:rFonts w:ascii="Sylfaen" w:hAnsi="Sylfaen" w:cs="Sylfaen"/>
          <w:lang w:val="ka-GE"/>
        </w:rPr>
        <w:t>ამისა</w:t>
      </w:r>
      <w:r w:rsidRPr="000C6330">
        <w:rPr>
          <w:rFonts w:ascii="Sylfaen" w:hAnsi="Sylfaen" w:cstheme="majorHAnsi"/>
          <w:lang w:val="ka-GE"/>
        </w:rPr>
        <w:t xml:space="preserve">, </w:t>
      </w:r>
      <w:r w:rsidRPr="000C6330">
        <w:rPr>
          <w:rFonts w:ascii="Sylfaen" w:hAnsi="Sylfaen" w:cs="Sylfaen"/>
          <w:lang w:val="ka-GE"/>
        </w:rPr>
        <w:t>მნიშვნელოვანია</w:t>
      </w:r>
      <w:r w:rsidRPr="000C6330">
        <w:rPr>
          <w:rFonts w:ascii="Sylfaen" w:hAnsi="Sylfaen" w:cstheme="majorHAnsi"/>
          <w:lang w:val="ka-GE"/>
        </w:rPr>
        <w:t xml:space="preserve">  </w:t>
      </w:r>
      <w:r w:rsidRPr="000C6330">
        <w:rPr>
          <w:rFonts w:ascii="Sylfaen" w:hAnsi="Sylfaen" w:cs="Sylfaen"/>
          <w:lang w:val="ka-GE"/>
        </w:rPr>
        <w:t>საცალო</w:t>
      </w:r>
      <w:r w:rsidRPr="000C6330">
        <w:rPr>
          <w:rFonts w:ascii="Sylfaen" w:hAnsi="Sylfaen" w:cstheme="majorHAnsi"/>
          <w:lang w:val="ka-GE"/>
        </w:rPr>
        <w:t xml:space="preserve"> </w:t>
      </w:r>
      <w:r w:rsidRPr="000C6330">
        <w:rPr>
          <w:rFonts w:ascii="Sylfaen" w:hAnsi="Sylfaen" w:cs="Sylfaen"/>
          <w:lang w:val="ka-GE"/>
        </w:rPr>
        <w:t>ინვესტორთათვის</w:t>
      </w:r>
      <w:r w:rsidRPr="000C6330">
        <w:rPr>
          <w:rFonts w:ascii="Sylfaen" w:hAnsi="Sylfaen" w:cstheme="majorHAnsi"/>
          <w:lang w:val="ka-GE"/>
        </w:rPr>
        <w:t xml:space="preserve"> </w:t>
      </w:r>
      <w:r w:rsidRPr="000C6330">
        <w:rPr>
          <w:rFonts w:ascii="Sylfaen" w:hAnsi="Sylfaen" w:cs="Sylfaen"/>
          <w:lang w:val="ka-GE"/>
        </w:rPr>
        <w:t>სააქციო</w:t>
      </w:r>
      <w:r w:rsidRPr="000C6330">
        <w:rPr>
          <w:rFonts w:ascii="Sylfaen" w:hAnsi="Sylfaen" w:cstheme="majorHAnsi"/>
          <w:lang w:val="ka-GE"/>
        </w:rPr>
        <w:t xml:space="preserve"> </w:t>
      </w:r>
      <w:r w:rsidRPr="000C6330">
        <w:rPr>
          <w:rFonts w:ascii="Sylfaen" w:hAnsi="Sylfaen" w:cs="Sylfaen"/>
          <w:lang w:val="ka-GE"/>
        </w:rPr>
        <w:t>ბაზრის</w:t>
      </w:r>
      <w:r w:rsidRPr="000C6330">
        <w:rPr>
          <w:rFonts w:ascii="Sylfaen" w:hAnsi="Sylfaen" w:cstheme="majorHAnsi"/>
          <w:lang w:val="ka-GE"/>
        </w:rPr>
        <w:t xml:space="preserve"> </w:t>
      </w:r>
      <w:r w:rsidRPr="000C6330">
        <w:rPr>
          <w:rFonts w:ascii="Sylfaen" w:hAnsi="Sylfaen" w:cs="Sylfaen"/>
          <w:lang w:val="ka-GE"/>
        </w:rPr>
        <w:t>ხელმისაწვდომ</w:t>
      </w:r>
      <w:r w:rsidRPr="004E174C">
        <w:rPr>
          <w:rFonts w:ascii="Sylfaen" w:hAnsi="Sylfaen" w:cs="Sylfaen"/>
          <w:lang w:val="ka-GE"/>
        </w:rPr>
        <w:t>ო</w:t>
      </w:r>
      <w:r w:rsidRPr="000C6330">
        <w:rPr>
          <w:rFonts w:ascii="Sylfaen" w:hAnsi="Sylfaen" w:cs="Sylfaen"/>
          <w:lang w:val="ka-GE"/>
        </w:rPr>
        <w:t>ბის</w:t>
      </w:r>
      <w:r w:rsidRPr="000C6330">
        <w:rPr>
          <w:rFonts w:ascii="Sylfaen" w:hAnsi="Sylfaen" w:cstheme="majorHAnsi"/>
          <w:lang w:val="ka-GE"/>
        </w:rPr>
        <w:t xml:space="preserve"> </w:t>
      </w:r>
      <w:r w:rsidRPr="000C6330">
        <w:rPr>
          <w:rFonts w:ascii="Sylfaen" w:hAnsi="Sylfaen" w:cs="Sylfaen"/>
          <w:lang w:val="ka-GE"/>
        </w:rPr>
        <w:t>ზრდა</w:t>
      </w:r>
      <w:r w:rsidRPr="000C6330">
        <w:rPr>
          <w:rFonts w:ascii="Sylfaen" w:hAnsi="Sylfaen" w:cstheme="majorHAnsi"/>
          <w:lang w:val="ka-GE"/>
        </w:rPr>
        <w:t xml:space="preserve">, </w:t>
      </w:r>
      <w:r w:rsidRPr="000C6330">
        <w:rPr>
          <w:rFonts w:ascii="Sylfaen" w:hAnsi="Sylfaen" w:cs="Sylfaen"/>
          <w:lang w:val="ka-GE"/>
        </w:rPr>
        <w:t>რასაც</w:t>
      </w:r>
      <w:r w:rsidRPr="000C6330">
        <w:rPr>
          <w:rFonts w:ascii="Sylfaen" w:hAnsi="Sylfaen" w:cstheme="majorHAnsi"/>
          <w:lang w:val="ka-GE"/>
        </w:rPr>
        <w:t xml:space="preserve"> </w:t>
      </w:r>
      <w:r w:rsidRPr="000C6330">
        <w:rPr>
          <w:rFonts w:ascii="Sylfaen" w:hAnsi="Sylfaen" w:cs="Sylfaen"/>
          <w:lang w:val="ka-GE"/>
        </w:rPr>
        <w:t>ხელი შეეწყობა</w:t>
      </w:r>
      <w:r w:rsidRPr="000C6330">
        <w:rPr>
          <w:rFonts w:ascii="Sylfaen" w:hAnsi="Sylfaen" w:cstheme="majorHAnsi"/>
          <w:lang w:val="ka-GE"/>
        </w:rPr>
        <w:t xml:space="preserve"> </w:t>
      </w:r>
      <w:r w:rsidRPr="000C6330">
        <w:rPr>
          <w:rFonts w:ascii="Sylfaen" w:hAnsi="Sylfaen" w:cs="Sylfaen"/>
          <w:lang w:val="ka-GE"/>
        </w:rPr>
        <w:t>თანამედროვე</w:t>
      </w:r>
      <w:r w:rsidRPr="000C6330">
        <w:rPr>
          <w:rFonts w:ascii="Sylfaen" w:hAnsi="Sylfaen" w:cstheme="majorHAnsi"/>
          <w:lang w:val="ka-GE"/>
        </w:rPr>
        <w:t xml:space="preserve"> ფინანსური </w:t>
      </w:r>
      <w:r w:rsidRPr="000C6330">
        <w:rPr>
          <w:rFonts w:ascii="Sylfaen" w:hAnsi="Sylfaen" w:cs="Sylfaen"/>
          <w:lang w:val="ka-GE"/>
        </w:rPr>
        <w:t>ტექნოლოგიების</w:t>
      </w:r>
      <w:r w:rsidRPr="000C6330">
        <w:rPr>
          <w:rFonts w:ascii="Sylfaen" w:hAnsi="Sylfaen" w:cstheme="majorHAnsi"/>
          <w:lang w:val="ka-GE"/>
        </w:rPr>
        <w:t xml:space="preserve"> </w:t>
      </w:r>
      <w:r w:rsidRPr="000C6330">
        <w:rPr>
          <w:rFonts w:ascii="Sylfaen" w:hAnsi="Sylfaen" w:cs="Sylfaen"/>
          <w:lang w:val="ka-GE"/>
        </w:rPr>
        <w:t>დანერგვითა</w:t>
      </w:r>
      <w:r w:rsidRPr="000C6330">
        <w:rPr>
          <w:rFonts w:ascii="Sylfaen" w:hAnsi="Sylfaen" w:cstheme="majorHAnsi"/>
          <w:lang w:val="ka-GE"/>
        </w:rPr>
        <w:t xml:space="preserve"> </w:t>
      </w:r>
      <w:r w:rsidRPr="000C6330">
        <w:rPr>
          <w:rFonts w:ascii="Sylfaen" w:hAnsi="Sylfaen" w:cs="Sylfaen"/>
          <w:lang w:val="ka-GE"/>
        </w:rPr>
        <w:t>და</w:t>
      </w:r>
      <w:r w:rsidRPr="000C6330">
        <w:rPr>
          <w:rFonts w:ascii="Sylfaen" w:hAnsi="Sylfaen" w:cstheme="majorHAnsi"/>
          <w:lang w:val="ka-GE"/>
        </w:rPr>
        <w:t xml:space="preserve">  </w:t>
      </w:r>
      <w:r w:rsidRPr="000C6330">
        <w:rPr>
          <w:rFonts w:ascii="Sylfaen" w:hAnsi="Sylfaen" w:cs="Sylfaen"/>
          <w:lang w:val="ka-GE"/>
        </w:rPr>
        <w:t>სააქციო</w:t>
      </w:r>
      <w:r w:rsidRPr="000C6330">
        <w:rPr>
          <w:rFonts w:ascii="Sylfaen" w:hAnsi="Sylfaen" w:cstheme="majorHAnsi"/>
          <w:lang w:val="ka-GE"/>
        </w:rPr>
        <w:t xml:space="preserve"> </w:t>
      </w:r>
      <w:r w:rsidRPr="000C6330">
        <w:rPr>
          <w:rFonts w:ascii="Sylfaen" w:hAnsi="Sylfaen" w:cs="Sylfaen"/>
          <w:lang w:val="ka-GE"/>
        </w:rPr>
        <w:t>ბაზრის</w:t>
      </w:r>
      <w:r w:rsidRPr="000C6330">
        <w:rPr>
          <w:rFonts w:ascii="Sylfaen" w:hAnsi="Sylfaen" w:cstheme="majorHAnsi"/>
          <w:lang w:val="ka-GE"/>
        </w:rPr>
        <w:t xml:space="preserve"> </w:t>
      </w:r>
      <w:r w:rsidRPr="000C6330">
        <w:rPr>
          <w:rFonts w:ascii="Sylfaen" w:hAnsi="Sylfaen" w:cs="Sylfaen"/>
          <w:lang w:val="ka-GE"/>
        </w:rPr>
        <w:t>შესახებ</w:t>
      </w:r>
      <w:r w:rsidRPr="000C6330">
        <w:rPr>
          <w:rFonts w:ascii="Sylfaen" w:hAnsi="Sylfaen" w:cstheme="majorHAnsi"/>
          <w:lang w:val="ka-GE"/>
        </w:rPr>
        <w:t xml:space="preserve"> </w:t>
      </w:r>
      <w:r w:rsidRPr="000C6330">
        <w:rPr>
          <w:rFonts w:ascii="Sylfaen" w:hAnsi="Sylfaen" w:cs="Sylfaen"/>
          <w:lang w:val="ka-GE"/>
        </w:rPr>
        <w:t>ცნობადობის</w:t>
      </w:r>
      <w:r w:rsidRPr="000C6330">
        <w:rPr>
          <w:rFonts w:ascii="Sylfaen" w:hAnsi="Sylfaen" w:cstheme="majorHAnsi"/>
          <w:lang w:val="ka-GE"/>
        </w:rPr>
        <w:t xml:space="preserve"> </w:t>
      </w:r>
      <w:r w:rsidRPr="000C6330">
        <w:rPr>
          <w:rFonts w:ascii="Sylfaen" w:hAnsi="Sylfaen" w:cs="Sylfaen"/>
          <w:lang w:val="ka-GE"/>
        </w:rPr>
        <w:t>ამაღლების</w:t>
      </w:r>
      <w:r w:rsidRPr="000C6330">
        <w:rPr>
          <w:rFonts w:ascii="Sylfaen" w:hAnsi="Sylfaen" w:cstheme="majorHAnsi"/>
          <w:lang w:val="ka-GE"/>
        </w:rPr>
        <w:t xml:space="preserve"> </w:t>
      </w:r>
      <w:r w:rsidRPr="000C6330">
        <w:rPr>
          <w:rFonts w:ascii="Sylfaen" w:hAnsi="Sylfaen" w:cs="Sylfaen"/>
          <w:lang w:val="ka-GE"/>
        </w:rPr>
        <w:t>ღონისძიებების</w:t>
      </w:r>
      <w:r w:rsidRPr="000C6330">
        <w:rPr>
          <w:rFonts w:ascii="Sylfaen" w:hAnsi="Sylfaen" w:cstheme="majorHAnsi"/>
          <w:lang w:val="ka-GE"/>
        </w:rPr>
        <w:t xml:space="preserve"> </w:t>
      </w:r>
      <w:r w:rsidRPr="000C6330">
        <w:rPr>
          <w:rFonts w:ascii="Sylfaen" w:hAnsi="Sylfaen" w:cs="Sylfaen"/>
          <w:lang w:val="ka-GE"/>
        </w:rPr>
        <w:t>განხორციელებით</w:t>
      </w:r>
      <w:r w:rsidRPr="000C6330">
        <w:rPr>
          <w:rFonts w:ascii="Sylfaen" w:hAnsi="Sylfaen" w:cstheme="majorHAnsi"/>
          <w:lang w:val="ka-GE"/>
        </w:rPr>
        <w:t xml:space="preserve">. </w:t>
      </w:r>
      <w:r w:rsidRPr="000C6330">
        <w:rPr>
          <w:rFonts w:ascii="Sylfaen" w:hAnsi="Sylfaen" w:cs="Sylfaen"/>
          <w:lang w:val="ka-GE"/>
        </w:rPr>
        <w:t>გრძელვადიან</w:t>
      </w:r>
      <w:r w:rsidRPr="000C6330">
        <w:rPr>
          <w:rFonts w:ascii="Sylfaen" w:hAnsi="Sylfaen" w:cstheme="majorHAnsi"/>
          <w:lang w:val="ka-GE"/>
        </w:rPr>
        <w:t xml:space="preserve"> </w:t>
      </w:r>
      <w:r w:rsidRPr="000C6330">
        <w:rPr>
          <w:rFonts w:ascii="Sylfaen" w:hAnsi="Sylfaen" w:cs="Sylfaen"/>
          <w:lang w:val="ka-GE"/>
        </w:rPr>
        <w:t>პერსპექტივაში</w:t>
      </w:r>
      <w:r w:rsidRPr="000C6330">
        <w:rPr>
          <w:rFonts w:ascii="Sylfaen" w:hAnsi="Sylfaen" w:cstheme="majorHAnsi"/>
          <w:lang w:val="ka-GE"/>
        </w:rPr>
        <w:t xml:space="preserve">, </w:t>
      </w:r>
      <w:r w:rsidRPr="000C6330">
        <w:rPr>
          <w:rFonts w:ascii="Sylfaen" w:hAnsi="Sylfaen" w:cs="Sylfaen"/>
          <w:lang w:val="ka-GE"/>
        </w:rPr>
        <w:t>ასევე</w:t>
      </w:r>
      <w:r w:rsidRPr="000C6330">
        <w:rPr>
          <w:rFonts w:ascii="Sylfaen" w:hAnsi="Sylfaen" w:cstheme="majorHAnsi"/>
          <w:lang w:val="ka-GE"/>
        </w:rPr>
        <w:t xml:space="preserve"> </w:t>
      </w:r>
      <w:r w:rsidRPr="000C6330">
        <w:rPr>
          <w:rFonts w:ascii="Sylfaen" w:hAnsi="Sylfaen" w:cs="Sylfaen"/>
          <w:lang w:val="ka-GE"/>
        </w:rPr>
        <w:t>შეფასდება</w:t>
      </w:r>
      <w:r w:rsidRPr="000C6330">
        <w:rPr>
          <w:rFonts w:ascii="Sylfaen" w:hAnsi="Sylfaen" w:cstheme="majorHAnsi"/>
          <w:lang w:val="ka-GE"/>
        </w:rPr>
        <w:t xml:space="preserve"> </w:t>
      </w:r>
      <w:r w:rsidRPr="000C6330">
        <w:rPr>
          <w:rFonts w:ascii="Sylfaen" w:hAnsi="Sylfaen" w:cs="Sylfaen"/>
          <w:lang w:val="ka-GE"/>
        </w:rPr>
        <w:t>კომერციული</w:t>
      </w:r>
      <w:r w:rsidRPr="000C6330">
        <w:rPr>
          <w:rFonts w:ascii="Sylfaen" w:hAnsi="Sylfaen" w:cstheme="majorHAnsi"/>
          <w:lang w:val="ka-GE"/>
        </w:rPr>
        <w:t xml:space="preserve"> </w:t>
      </w:r>
      <w:r w:rsidRPr="000C6330">
        <w:rPr>
          <w:rFonts w:ascii="Sylfaen" w:hAnsi="Sylfaen" w:cs="Sylfaen"/>
          <w:lang w:val="ka-GE"/>
        </w:rPr>
        <w:t>ბანკების</w:t>
      </w:r>
      <w:r w:rsidRPr="000C6330">
        <w:rPr>
          <w:rFonts w:ascii="Sylfaen" w:hAnsi="Sylfaen" w:cstheme="majorHAnsi"/>
          <w:lang w:val="ka-GE"/>
        </w:rPr>
        <w:t xml:space="preserve"> </w:t>
      </w:r>
      <w:r w:rsidRPr="000C6330">
        <w:rPr>
          <w:rFonts w:ascii="Sylfaen" w:hAnsi="Sylfaen" w:cs="Sylfaen"/>
          <w:lang w:val="ka-GE"/>
        </w:rPr>
        <w:t>მიერ</w:t>
      </w:r>
      <w:r w:rsidRPr="000C6330">
        <w:rPr>
          <w:rFonts w:ascii="Sylfaen" w:hAnsi="Sylfaen" w:cstheme="majorHAnsi"/>
          <w:lang w:val="ka-GE"/>
        </w:rPr>
        <w:t xml:space="preserve"> </w:t>
      </w:r>
      <w:r w:rsidRPr="000C6330">
        <w:rPr>
          <w:rFonts w:ascii="Sylfaen" w:hAnsi="Sylfaen" w:cs="Sylfaen"/>
          <w:lang w:val="ka-GE"/>
        </w:rPr>
        <w:t>ბირჟის</w:t>
      </w:r>
      <w:r w:rsidRPr="000C6330">
        <w:rPr>
          <w:rFonts w:ascii="Sylfaen" w:hAnsi="Sylfaen" w:cstheme="majorHAnsi"/>
          <w:lang w:val="ka-GE"/>
        </w:rPr>
        <w:t xml:space="preserve"> </w:t>
      </w:r>
      <w:r w:rsidRPr="000C6330">
        <w:rPr>
          <w:rFonts w:ascii="Sylfaen" w:hAnsi="Sylfaen" w:cs="Sylfaen"/>
          <w:lang w:val="ka-GE"/>
        </w:rPr>
        <w:t>მფლობელობის</w:t>
      </w:r>
      <w:r w:rsidRPr="000C6330">
        <w:rPr>
          <w:rFonts w:ascii="Sylfaen" w:hAnsi="Sylfaen" w:cstheme="majorHAnsi"/>
          <w:lang w:val="ka-GE"/>
        </w:rPr>
        <w:t xml:space="preserve"> </w:t>
      </w:r>
      <w:r w:rsidRPr="000C6330">
        <w:rPr>
          <w:rFonts w:ascii="Sylfaen" w:hAnsi="Sylfaen" w:cs="Sylfaen"/>
          <w:lang w:val="ka-GE"/>
        </w:rPr>
        <w:t>საკითხი და ინტერესთა კონფლიქტის მართვის სტანდარტი შუამავლებთან დაკავშირებით.</w:t>
      </w:r>
      <w:r w:rsidRPr="000C6330">
        <w:rPr>
          <w:rFonts w:ascii="Sylfaen" w:hAnsi="Sylfaen" w:cstheme="majorHAnsi"/>
          <w:lang w:val="ka-GE"/>
        </w:rPr>
        <w:t xml:space="preserve"> </w:t>
      </w:r>
      <w:r w:rsidRPr="000C6330">
        <w:rPr>
          <w:rFonts w:ascii="Sylfaen" w:hAnsi="Sylfaen" w:cs="Sylfaen"/>
          <w:lang w:val="ka-GE"/>
        </w:rPr>
        <w:t xml:space="preserve"> შემუშავდება</w:t>
      </w:r>
      <w:r w:rsidRPr="000C6330">
        <w:rPr>
          <w:rFonts w:ascii="Sylfaen" w:hAnsi="Sylfaen" w:cstheme="majorHAnsi"/>
          <w:lang w:val="ka-GE"/>
        </w:rPr>
        <w:t xml:space="preserve"> </w:t>
      </w:r>
      <w:r w:rsidRPr="000C6330">
        <w:rPr>
          <w:rFonts w:ascii="Sylfaen" w:hAnsi="Sylfaen" w:cs="Sylfaen"/>
          <w:lang w:val="ka-GE"/>
        </w:rPr>
        <w:t>პოლიტიკა</w:t>
      </w:r>
      <w:r w:rsidRPr="000C6330">
        <w:rPr>
          <w:rFonts w:ascii="Sylfaen" w:hAnsi="Sylfaen" w:cstheme="majorHAnsi"/>
          <w:lang w:val="ka-GE"/>
        </w:rPr>
        <w:t xml:space="preserve">, </w:t>
      </w:r>
      <w:r w:rsidRPr="000C6330">
        <w:rPr>
          <w:rFonts w:ascii="Sylfaen" w:hAnsi="Sylfaen" w:cs="Sylfaen"/>
          <w:lang w:val="ka-GE"/>
        </w:rPr>
        <w:t>რომელიც</w:t>
      </w:r>
      <w:r w:rsidRPr="000C6330">
        <w:rPr>
          <w:rFonts w:ascii="Sylfaen" w:hAnsi="Sylfaen" w:cstheme="majorHAnsi"/>
          <w:lang w:val="ka-GE"/>
        </w:rPr>
        <w:t xml:space="preserve"> </w:t>
      </w:r>
      <w:r w:rsidRPr="000C6330">
        <w:rPr>
          <w:rFonts w:ascii="Sylfaen" w:hAnsi="Sylfaen" w:cs="Sylfaen"/>
          <w:lang w:val="ka-GE"/>
        </w:rPr>
        <w:t>განსაზღვრავს</w:t>
      </w:r>
      <w:r w:rsidRPr="000C6330">
        <w:rPr>
          <w:rFonts w:ascii="Sylfaen" w:hAnsi="Sylfaen" w:cstheme="majorHAnsi"/>
          <w:lang w:val="ka-GE"/>
        </w:rPr>
        <w:t xml:space="preserve">  </w:t>
      </w:r>
      <w:r w:rsidRPr="000C6330">
        <w:rPr>
          <w:rFonts w:ascii="Sylfaen" w:hAnsi="Sylfaen" w:cs="Sylfaen"/>
          <w:lang w:val="ka-GE"/>
        </w:rPr>
        <w:t>სახელმწიფოსათვის</w:t>
      </w:r>
      <w:r w:rsidRPr="000C6330">
        <w:rPr>
          <w:rFonts w:ascii="Sylfaen" w:hAnsi="Sylfaen" w:cstheme="majorHAnsi"/>
          <w:lang w:val="ka-GE"/>
        </w:rPr>
        <w:t xml:space="preserve"> </w:t>
      </w:r>
      <w:r w:rsidRPr="000C6330">
        <w:rPr>
          <w:rFonts w:ascii="Sylfaen" w:hAnsi="Sylfaen" w:cs="Sylfaen"/>
          <w:lang w:val="ka-GE"/>
        </w:rPr>
        <w:t>სტრატეგიული</w:t>
      </w:r>
      <w:r w:rsidRPr="000C6330">
        <w:rPr>
          <w:rFonts w:ascii="Sylfaen" w:hAnsi="Sylfaen" w:cstheme="majorHAnsi"/>
          <w:lang w:val="ka-GE"/>
        </w:rPr>
        <w:t xml:space="preserve"> </w:t>
      </w:r>
      <w:r w:rsidRPr="000C6330">
        <w:rPr>
          <w:rFonts w:ascii="Sylfaen" w:hAnsi="Sylfaen" w:cs="Sylfaen"/>
          <w:lang w:val="ka-GE"/>
        </w:rPr>
        <w:t>მნიშვნელობის</w:t>
      </w:r>
      <w:r w:rsidRPr="000C6330">
        <w:rPr>
          <w:rFonts w:ascii="Sylfaen" w:hAnsi="Sylfaen" w:cstheme="majorHAnsi"/>
          <w:lang w:val="ka-GE"/>
        </w:rPr>
        <w:t xml:space="preserve"> </w:t>
      </w:r>
      <w:r w:rsidRPr="000C6330">
        <w:rPr>
          <w:rFonts w:ascii="Sylfaen" w:hAnsi="Sylfaen" w:cs="Sylfaen"/>
          <w:lang w:val="ka-GE"/>
        </w:rPr>
        <w:t>მქონე</w:t>
      </w:r>
      <w:r w:rsidRPr="000C6330">
        <w:rPr>
          <w:rFonts w:ascii="Sylfaen" w:hAnsi="Sylfaen" w:cstheme="majorHAnsi"/>
          <w:lang w:val="ka-GE"/>
        </w:rPr>
        <w:t xml:space="preserve"> </w:t>
      </w:r>
      <w:r w:rsidRPr="000C6330">
        <w:rPr>
          <w:rFonts w:ascii="Sylfaen" w:hAnsi="Sylfaen" w:cs="Sylfaen"/>
          <w:lang w:val="ka-GE"/>
        </w:rPr>
        <w:t>საწარმოებს</w:t>
      </w:r>
      <w:r w:rsidRPr="000C6330">
        <w:rPr>
          <w:rFonts w:ascii="Sylfaen" w:hAnsi="Sylfaen" w:cstheme="majorHAnsi"/>
          <w:lang w:val="ka-GE"/>
        </w:rPr>
        <w:t xml:space="preserve"> და </w:t>
      </w:r>
      <w:r w:rsidRPr="000C6330">
        <w:rPr>
          <w:rFonts w:ascii="Sylfaen" w:hAnsi="Sylfaen" w:cs="Sylfaen"/>
          <w:lang w:val="ka-GE"/>
        </w:rPr>
        <w:t>მოახდენს</w:t>
      </w:r>
      <w:r w:rsidRPr="000C6330">
        <w:rPr>
          <w:rFonts w:ascii="Sylfaen" w:hAnsi="Sylfaen" w:cstheme="majorHAnsi"/>
          <w:lang w:val="ka-GE"/>
        </w:rPr>
        <w:t xml:space="preserve"> </w:t>
      </w:r>
      <w:r w:rsidRPr="000C6330">
        <w:rPr>
          <w:rFonts w:ascii="Sylfaen" w:hAnsi="Sylfaen" w:cs="Sylfaen"/>
          <w:lang w:val="ka-GE"/>
        </w:rPr>
        <w:t>იმ</w:t>
      </w:r>
      <w:r w:rsidRPr="000C6330">
        <w:rPr>
          <w:rFonts w:ascii="Sylfaen" w:hAnsi="Sylfaen" w:cstheme="majorHAnsi"/>
          <w:lang w:val="ka-GE"/>
        </w:rPr>
        <w:t xml:space="preserve"> </w:t>
      </w:r>
      <w:r w:rsidRPr="000C6330">
        <w:rPr>
          <w:rFonts w:ascii="Sylfaen" w:hAnsi="Sylfaen" w:cs="Sylfaen"/>
          <w:lang w:val="ka-GE"/>
        </w:rPr>
        <w:t>საწარმოების</w:t>
      </w:r>
      <w:r w:rsidRPr="000C6330">
        <w:rPr>
          <w:rFonts w:ascii="Sylfaen" w:hAnsi="Sylfaen" w:cstheme="majorHAnsi"/>
          <w:lang w:val="ka-GE"/>
        </w:rPr>
        <w:t xml:space="preserve"> </w:t>
      </w:r>
      <w:r w:rsidRPr="000C6330">
        <w:rPr>
          <w:rFonts w:ascii="Sylfaen" w:hAnsi="Sylfaen" w:cs="Sylfaen"/>
          <w:lang w:val="ka-GE"/>
        </w:rPr>
        <w:t>იდენტიფიცირებას</w:t>
      </w:r>
      <w:r w:rsidRPr="000C6330">
        <w:rPr>
          <w:rFonts w:ascii="Sylfaen" w:hAnsi="Sylfaen" w:cstheme="majorHAnsi"/>
          <w:lang w:val="ka-GE"/>
        </w:rPr>
        <w:t xml:space="preserve">, </w:t>
      </w:r>
      <w:r w:rsidRPr="000C6330">
        <w:rPr>
          <w:rFonts w:ascii="Sylfaen" w:hAnsi="Sylfaen" w:cs="Sylfaen"/>
          <w:lang w:val="ka-GE"/>
        </w:rPr>
        <w:t>რომელთა</w:t>
      </w:r>
      <w:r w:rsidRPr="000C6330">
        <w:rPr>
          <w:rFonts w:ascii="Sylfaen" w:hAnsi="Sylfaen" w:cstheme="majorHAnsi"/>
          <w:lang w:val="ka-GE"/>
        </w:rPr>
        <w:t xml:space="preserve"> </w:t>
      </w:r>
      <w:r w:rsidRPr="000C6330">
        <w:rPr>
          <w:rFonts w:ascii="Sylfaen" w:hAnsi="Sylfaen" w:cs="Sylfaen"/>
          <w:lang w:val="ka-GE"/>
        </w:rPr>
        <w:t>პრივატიზება</w:t>
      </w:r>
      <w:r w:rsidRPr="000C6330">
        <w:rPr>
          <w:rFonts w:ascii="Sylfaen" w:hAnsi="Sylfaen" w:cstheme="majorHAnsi"/>
          <w:lang w:val="ka-GE"/>
        </w:rPr>
        <w:t xml:space="preserve"> (</w:t>
      </w:r>
      <w:r w:rsidRPr="000C6330">
        <w:rPr>
          <w:rFonts w:ascii="Sylfaen" w:hAnsi="Sylfaen" w:cs="Sylfaen"/>
          <w:lang w:val="ka-GE"/>
        </w:rPr>
        <w:t>ან</w:t>
      </w:r>
      <w:r w:rsidRPr="000C6330">
        <w:rPr>
          <w:rFonts w:ascii="Sylfaen" w:hAnsi="Sylfaen" w:cstheme="majorHAnsi"/>
          <w:lang w:val="ka-GE"/>
        </w:rPr>
        <w:t xml:space="preserve"> </w:t>
      </w:r>
      <w:r w:rsidRPr="000C6330">
        <w:rPr>
          <w:rFonts w:ascii="Sylfaen" w:hAnsi="Sylfaen" w:cs="Sylfaen"/>
          <w:lang w:val="ka-GE"/>
        </w:rPr>
        <w:t>გარკვეული</w:t>
      </w:r>
      <w:r w:rsidRPr="000C6330">
        <w:rPr>
          <w:rFonts w:ascii="Sylfaen" w:hAnsi="Sylfaen" w:cstheme="majorHAnsi"/>
          <w:lang w:val="ka-GE"/>
        </w:rPr>
        <w:t xml:space="preserve"> </w:t>
      </w:r>
      <w:r w:rsidRPr="000C6330">
        <w:rPr>
          <w:rFonts w:ascii="Sylfaen" w:hAnsi="Sylfaen" w:cs="Sylfaen"/>
          <w:lang w:val="ka-GE"/>
        </w:rPr>
        <w:t>მინორიტარული</w:t>
      </w:r>
      <w:r w:rsidRPr="000C6330">
        <w:rPr>
          <w:rFonts w:ascii="Sylfaen" w:hAnsi="Sylfaen" w:cstheme="majorHAnsi"/>
          <w:lang w:val="ka-GE"/>
        </w:rPr>
        <w:t xml:space="preserve"> </w:t>
      </w:r>
      <w:r w:rsidRPr="000C6330">
        <w:rPr>
          <w:rFonts w:ascii="Sylfaen" w:hAnsi="Sylfaen" w:cs="Sylfaen"/>
          <w:lang w:val="ka-GE"/>
        </w:rPr>
        <w:t>წილის</w:t>
      </w:r>
      <w:r w:rsidRPr="000C6330">
        <w:rPr>
          <w:rFonts w:ascii="Sylfaen" w:hAnsi="Sylfaen" w:cstheme="majorHAnsi"/>
          <w:lang w:val="ka-GE"/>
        </w:rPr>
        <w:t xml:space="preserve"> </w:t>
      </w:r>
      <w:r w:rsidRPr="000C6330">
        <w:rPr>
          <w:rFonts w:ascii="Sylfaen" w:hAnsi="Sylfaen" w:cs="Sylfaen"/>
          <w:lang w:val="ka-GE"/>
        </w:rPr>
        <w:t>შეთავაზება</w:t>
      </w:r>
      <w:r w:rsidRPr="000C6330">
        <w:rPr>
          <w:rFonts w:ascii="Sylfaen" w:hAnsi="Sylfaen" w:cstheme="majorHAnsi"/>
          <w:lang w:val="ka-GE"/>
        </w:rPr>
        <w:t xml:space="preserve">) </w:t>
      </w:r>
      <w:r w:rsidRPr="000C6330">
        <w:rPr>
          <w:rFonts w:ascii="Sylfaen" w:hAnsi="Sylfaen" w:cs="Sylfaen"/>
          <w:lang w:val="ka-GE"/>
        </w:rPr>
        <w:t>იქნება</w:t>
      </w:r>
      <w:r w:rsidRPr="000C6330">
        <w:rPr>
          <w:rFonts w:ascii="Sylfaen" w:hAnsi="Sylfaen" w:cstheme="majorHAnsi"/>
          <w:lang w:val="ka-GE"/>
        </w:rPr>
        <w:t xml:space="preserve"> </w:t>
      </w:r>
      <w:r w:rsidRPr="000C6330">
        <w:rPr>
          <w:rFonts w:ascii="Sylfaen" w:hAnsi="Sylfaen" w:cs="Sylfaen"/>
          <w:lang w:val="ka-GE"/>
        </w:rPr>
        <w:t>შესაძლებელი</w:t>
      </w:r>
      <w:r w:rsidRPr="000C6330">
        <w:rPr>
          <w:rFonts w:ascii="Sylfaen" w:hAnsi="Sylfaen" w:cstheme="majorHAnsi"/>
          <w:lang w:val="ka-GE"/>
        </w:rPr>
        <w:t xml:space="preserve"> </w:t>
      </w:r>
      <w:r w:rsidRPr="000C6330">
        <w:rPr>
          <w:rFonts w:ascii="Sylfaen" w:hAnsi="Sylfaen" w:cs="Sylfaen"/>
          <w:lang w:val="ka-GE"/>
        </w:rPr>
        <w:t>წილობრივი</w:t>
      </w:r>
      <w:r w:rsidRPr="000C6330">
        <w:rPr>
          <w:rFonts w:ascii="Sylfaen" w:hAnsi="Sylfaen" w:cstheme="majorHAnsi"/>
          <w:lang w:val="ka-GE"/>
        </w:rPr>
        <w:t xml:space="preserve"> </w:t>
      </w:r>
      <w:r w:rsidRPr="000C6330">
        <w:rPr>
          <w:rFonts w:ascii="Sylfaen" w:hAnsi="Sylfaen" w:cs="Sylfaen"/>
          <w:lang w:val="ka-GE"/>
        </w:rPr>
        <w:t>საჯარო</w:t>
      </w:r>
      <w:r w:rsidRPr="000C6330">
        <w:rPr>
          <w:rFonts w:ascii="Sylfaen" w:hAnsi="Sylfaen" w:cstheme="majorHAnsi"/>
          <w:lang w:val="ka-GE"/>
        </w:rPr>
        <w:t xml:space="preserve"> </w:t>
      </w:r>
      <w:r w:rsidRPr="000C6330">
        <w:rPr>
          <w:rFonts w:ascii="Sylfaen" w:hAnsi="Sylfaen" w:cs="Sylfaen"/>
          <w:lang w:val="ka-GE"/>
        </w:rPr>
        <w:t>ფასიანი</w:t>
      </w:r>
      <w:r w:rsidRPr="000C6330">
        <w:rPr>
          <w:rFonts w:ascii="Sylfaen" w:hAnsi="Sylfaen" w:cstheme="majorHAnsi"/>
          <w:lang w:val="ka-GE"/>
        </w:rPr>
        <w:t xml:space="preserve"> </w:t>
      </w:r>
      <w:r w:rsidRPr="000C6330">
        <w:rPr>
          <w:rFonts w:ascii="Sylfaen" w:hAnsi="Sylfaen" w:cs="Sylfaen"/>
          <w:lang w:val="ka-GE"/>
        </w:rPr>
        <w:t>ქაღალდების</w:t>
      </w:r>
      <w:r w:rsidRPr="000C6330">
        <w:rPr>
          <w:rFonts w:ascii="Sylfaen" w:hAnsi="Sylfaen" w:cstheme="majorHAnsi"/>
          <w:lang w:val="ka-GE"/>
        </w:rPr>
        <w:t xml:space="preserve"> </w:t>
      </w:r>
      <w:r w:rsidRPr="000C6330">
        <w:rPr>
          <w:rFonts w:ascii="Sylfaen" w:hAnsi="Sylfaen" w:cs="Sylfaen"/>
          <w:lang w:val="ka-GE"/>
        </w:rPr>
        <w:t>გამოშვების</w:t>
      </w:r>
      <w:r w:rsidRPr="000C6330">
        <w:rPr>
          <w:rFonts w:ascii="Sylfaen" w:hAnsi="Sylfaen" w:cstheme="majorHAnsi"/>
          <w:lang w:val="ka-GE"/>
        </w:rPr>
        <w:t xml:space="preserve"> </w:t>
      </w:r>
      <w:r w:rsidRPr="000C6330">
        <w:rPr>
          <w:rFonts w:ascii="Sylfaen" w:hAnsi="Sylfaen" w:cs="Sylfaen"/>
          <w:lang w:val="ka-GE"/>
        </w:rPr>
        <w:t>გზით</w:t>
      </w:r>
      <w:r w:rsidRPr="000C6330">
        <w:rPr>
          <w:rFonts w:ascii="Sylfaen" w:hAnsi="Sylfaen" w:cstheme="majorHAnsi"/>
          <w:lang w:val="ka-GE"/>
        </w:rPr>
        <w:t xml:space="preserve">. </w:t>
      </w:r>
    </w:p>
    <w:p w14:paraId="4C7795EF" w14:textId="77777777" w:rsidR="006013C4" w:rsidRPr="000C6330" w:rsidRDefault="006013C4" w:rsidP="006013C4">
      <w:pPr>
        <w:spacing w:line="276" w:lineRule="auto"/>
        <w:jc w:val="both"/>
        <w:rPr>
          <w:rFonts w:ascii="Sylfaen" w:hAnsi="Sylfaen" w:cstheme="majorHAnsi"/>
          <w:lang w:val="ka-GE"/>
        </w:rPr>
      </w:pPr>
      <w:r w:rsidRPr="000C6330">
        <w:rPr>
          <w:rFonts w:ascii="Sylfaen" w:hAnsi="Sylfaen" w:cs="Sylfaen"/>
          <w:lang w:val="ka-GE"/>
        </w:rPr>
        <w:t>ასევე</w:t>
      </w:r>
      <w:r>
        <w:rPr>
          <w:rFonts w:ascii="Sylfaen" w:hAnsi="Sylfaen" w:cs="Sylfaen"/>
          <w:lang w:val="ka-GE"/>
        </w:rPr>
        <w:t>,</w:t>
      </w:r>
      <w:r w:rsidRPr="000C6330">
        <w:rPr>
          <w:rFonts w:ascii="Sylfaen" w:hAnsi="Sylfaen" w:cstheme="majorHAnsi"/>
          <w:lang w:val="ka-GE"/>
        </w:rPr>
        <w:t xml:space="preserve"> </w:t>
      </w:r>
      <w:r w:rsidRPr="000C6330">
        <w:rPr>
          <w:rFonts w:ascii="Sylfaen" w:hAnsi="Sylfaen" w:cs="Sylfaen"/>
          <w:lang w:val="ka-GE"/>
        </w:rPr>
        <w:t>საფინანსო</w:t>
      </w:r>
      <w:r w:rsidRPr="000C6330">
        <w:rPr>
          <w:rFonts w:ascii="Sylfaen" w:hAnsi="Sylfaen" w:cstheme="majorHAnsi"/>
          <w:lang w:val="ka-GE"/>
        </w:rPr>
        <w:t xml:space="preserve"> </w:t>
      </w:r>
      <w:r w:rsidRPr="000C6330">
        <w:rPr>
          <w:rFonts w:ascii="Sylfaen" w:hAnsi="Sylfaen" w:cs="Sylfaen"/>
          <w:lang w:val="ka-GE"/>
        </w:rPr>
        <w:t>სექტორის</w:t>
      </w:r>
      <w:r w:rsidRPr="000C6330">
        <w:rPr>
          <w:rFonts w:ascii="Sylfaen" w:hAnsi="Sylfaen" w:cstheme="majorHAnsi"/>
          <w:lang w:val="ka-GE"/>
        </w:rPr>
        <w:t xml:space="preserve"> </w:t>
      </w:r>
      <w:r w:rsidRPr="000C6330">
        <w:rPr>
          <w:rFonts w:ascii="Sylfaen" w:hAnsi="Sylfaen" w:cs="Sylfaen"/>
          <w:lang w:val="ka-GE"/>
        </w:rPr>
        <w:t>განვითარებისა</w:t>
      </w:r>
      <w:r w:rsidRPr="000C6330">
        <w:rPr>
          <w:rFonts w:ascii="Sylfaen" w:hAnsi="Sylfaen" w:cstheme="majorHAnsi"/>
          <w:lang w:val="ka-GE"/>
        </w:rPr>
        <w:t xml:space="preserve"> </w:t>
      </w:r>
      <w:r w:rsidRPr="000C6330">
        <w:rPr>
          <w:rFonts w:ascii="Sylfaen" w:hAnsi="Sylfaen" w:cs="Sylfaen"/>
          <w:lang w:val="ka-GE"/>
        </w:rPr>
        <w:t>და</w:t>
      </w:r>
      <w:r w:rsidRPr="000C6330">
        <w:rPr>
          <w:rFonts w:ascii="Sylfaen" w:hAnsi="Sylfaen" w:cstheme="majorHAnsi"/>
          <w:lang w:val="ka-GE"/>
        </w:rPr>
        <w:t xml:space="preserve"> </w:t>
      </w:r>
      <w:r w:rsidRPr="000C6330">
        <w:rPr>
          <w:rFonts w:ascii="Sylfaen" w:hAnsi="Sylfaen" w:cs="Sylfaen"/>
          <w:lang w:val="ka-GE"/>
        </w:rPr>
        <w:t>ბაზარზე</w:t>
      </w:r>
      <w:r w:rsidRPr="000C6330">
        <w:rPr>
          <w:rFonts w:ascii="Sylfaen" w:hAnsi="Sylfaen" w:cstheme="majorHAnsi"/>
          <w:lang w:val="ka-GE"/>
        </w:rPr>
        <w:t xml:space="preserve"> </w:t>
      </w:r>
      <w:r w:rsidRPr="000C6330">
        <w:rPr>
          <w:rFonts w:ascii="Sylfaen" w:hAnsi="Sylfaen" w:cs="Sylfaen"/>
          <w:lang w:val="ka-GE"/>
        </w:rPr>
        <w:t>მრავალფეროვანი</w:t>
      </w:r>
      <w:r w:rsidRPr="000C6330">
        <w:rPr>
          <w:rFonts w:ascii="Sylfaen" w:hAnsi="Sylfaen" w:cstheme="majorHAnsi"/>
          <w:lang w:val="ka-GE"/>
        </w:rPr>
        <w:t xml:space="preserve"> </w:t>
      </w:r>
      <w:r w:rsidRPr="000C6330">
        <w:rPr>
          <w:rFonts w:ascii="Sylfaen" w:hAnsi="Sylfaen" w:cs="Sylfaen"/>
          <w:lang w:val="ka-GE"/>
        </w:rPr>
        <w:t>ინსტრუმენტების</w:t>
      </w:r>
      <w:r w:rsidRPr="000C6330">
        <w:rPr>
          <w:rFonts w:ascii="Sylfaen" w:hAnsi="Sylfaen" w:cstheme="majorHAnsi"/>
          <w:lang w:val="ka-GE"/>
        </w:rPr>
        <w:t xml:space="preserve"> </w:t>
      </w:r>
      <w:r w:rsidRPr="000C6330">
        <w:rPr>
          <w:rFonts w:ascii="Sylfaen" w:hAnsi="Sylfaen" w:cs="Sylfaen"/>
          <w:lang w:val="ka-GE"/>
        </w:rPr>
        <w:t>გაჩენის</w:t>
      </w:r>
      <w:r w:rsidRPr="000C6330">
        <w:rPr>
          <w:rFonts w:ascii="Sylfaen" w:hAnsi="Sylfaen" w:cstheme="majorHAnsi"/>
          <w:lang w:val="ka-GE"/>
        </w:rPr>
        <w:t xml:space="preserve"> </w:t>
      </w:r>
      <w:r w:rsidRPr="000C6330">
        <w:rPr>
          <w:rFonts w:ascii="Sylfaen" w:hAnsi="Sylfaen" w:cs="Sylfaen"/>
          <w:lang w:val="ka-GE"/>
        </w:rPr>
        <w:t>უზრუნველსაყოფად</w:t>
      </w:r>
      <w:r>
        <w:rPr>
          <w:rFonts w:ascii="Sylfaen" w:hAnsi="Sylfaen" w:cs="Sylfaen"/>
          <w:lang w:val="ka-GE"/>
        </w:rPr>
        <w:t>,</w:t>
      </w:r>
      <w:r w:rsidRPr="000C6330">
        <w:rPr>
          <w:rFonts w:ascii="Sylfaen" w:hAnsi="Sylfaen" w:cstheme="majorHAnsi"/>
          <w:lang w:val="ka-GE"/>
        </w:rPr>
        <w:t xml:space="preserve"> </w:t>
      </w:r>
      <w:r w:rsidRPr="000C6330">
        <w:rPr>
          <w:rFonts w:ascii="Sylfaen" w:hAnsi="Sylfaen" w:cs="Sylfaen"/>
          <w:lang w:val="ka-GE"/>
        </w:rPr>
        <w:t>შემუშავდება</w:t>
      </w:r>
      <w:r w:rsidRPr="000C6330">
        <w:rPr>
          <w:rFonts w:ascii="Sylfaen" w:hAnsi="Sylfaen" w:cstheme="majorHAnsi"/>
          <w:lang w:val="ka-GE"/>
        </w:rPr>
        <w:t xml:space="preserve"> მარეგულირებელი ჩარჩო</w:t>
      </w:r>
      <w:r w:rsidRPr="000C6330" w:rsidDel="00B9738F">
        <w:rPr>
          <w:rFonts w:ascii="Sylfaen" w:hAnsi="Sylfaen" w:cstheme="majorHAnsi"/>
          <w:lang w:val="ka-GE"/>
        </w:rPr>
        <w:t xml:space="preserve"> </w:t>
      </w:r>
      <w:r w:rsidRPr="000C6330">
        <w:rPr>
          <w:rFonts w:ascii="Sylfaen" w:hAnsi="Sylfaen" w:cs="Sylfaen"/>
          <w:lang w:val="ka-GE"/>
        </w:rPr>
        <w:t>ფაქტორინგისათვის</w:t>
      </w:r>
      <w:r w:rsidRPr="000C6330">
        <w:rPr>
          <w:rFonts w:ascii="Sylfaen" w:hAnsi="Sylfaen" w:cstheme="majorHAnsi"/>
          <w:lang w:val="ka-GE"/>
        </w:rPr>
        <w:t xml:space="preserve">, </w:t>
      </w:r>
      <w:r w:rsidRPr="000C6330">
        <w:rPr>
          <w:rFonts w:ascii="Sylfaen" w:hAnsi="Sylfaen" w:cs="Sylfaen"/>
          <w:lang w:val="ka-GE"/>
        </w:rPr>
        <w:t>რომელიც</w:t>
      </w:r>
      <w:r w:rsidRPr="000C6330">
        <w:rPr>
          <w:rFonts w:ascii="Sylfaen" w:hAnsi="Sylfaen" w:cstheme="majorHAnsi"/>
          <w:lang w:val="ka-GE"/>
        </w:rPr>
        <w:t xml:space="preserve"> </w:t>
      </w:r>
      <w:r w:rsidRPr="000C6330">
        <w:rPr>
          <w:rFonts w:ascii="Sylfaen" w:hAnsi="Sylfaen" w:cs="Sylfaen"/>
          <w:lang w:val="ka-GE"/>
        </w:rPr>
        <w:t>ფაქტორინგული</w:t>
      </w:r>
      <w:r w:rsidRPr="000C6330">
        <w:rPr>
          <w:rFonts w:ascii="Sylfaen" w:hAnsi="Sylfaen" w:cstheme="majorHAnsi"/>
          <w:lang w:val="ka-GE"/>
        </w:rPr>
        <w:t xml:space="preserve"> </w:t>
      </w:r>
      <w:r w:rsidRPr="000C6330">
        <w:rPr>
          <w:rFonts w:ascii="Sylfaen" w:hAnsi="Sylfaen" w:cs="Sylfaen"/>
          <w:lang w:val="ka-GE"/>
        </w:rPr>
        <w:t>კომპანიების</w:t>
      </w:r>
      <w:r w:rsidRPr="000C6330">
        <w:rPr>
          <w:rFonts w:ascii="Sylfaen" w:hAnsi="Sylfaen" w:cstheme="majorHAnsi"/>
          <w:lang w:val="ka-GE"/>
        </w:rPr>
        <w:t xml:space="preserve"> </w:t>
      </w:r>
      <w:r w:rsidRPr="000C6330">
        <w:rPr>
          <w:rFonts w:ascii="Sylfaen" w:hAnsi="Sylfaen" w:cs="Sylfaen"/>
          <w:lang w:val="ka-GE"/>
        </w:rPr>
        <w:t>საშუალებით</w:t>
      </w:r>
      <w:r w:rsidRPr="000C6330">
        <w:rPr>
          <w:rFonts w:ascii="Sylfaen" w:hAnsi="Sylfaen" w:cstheme="majorHAnsi"/>
          <w:lang w:val="ka-GE"/>
        </w:rPr>
        <w:t xml:space="preserve"> </w:t>
      </w:r>
      <w:r w:rsidRPr="000C6330">
        <w:rPr>
          <w:rFonts w:ascii="Sylfaen" w:hAnsi="Sylfaen" w:cs="Sylfaen"/>
          <w:lang w:val="ka-GE"/>
        </w:rPr>
        <w:t>მცირე</w:t>
      </w:r>
      <w:r w:rsidRPr="000C6330">
        <w:rPr>
          <w:rFonts w:ascii="Sylfaen" w:hAnsi="Sylfaen" w:cstheme="majorHAnsi"/>
          <w:lang w:val="ka-GE"/>
        </w:rPr>
        <w:t xml:space="preserve"> </w:t>
      </w:r>
      <w:r w:rsidRPr="000C6330">
        <w:rPr>
          <w:rFonts w:ascii="Sylfaen" w:hAnsi="Sylfaen" w:cs="Sylfaen"/>
          <w:lang w:val="ka-GE"/>
        </w:rPr>
        <w:t>და</w:t>
      </w:r>
      <w:r w:rsidRPr="000C6330">
        <w:rPr>
          <w:rFonts w:ascii="Sylfaen" w:hAnsi="Sylfaen" w:cstheme="majorHAnsi"/>
          <w:lang w:val="ka-GE"/>
        </w:rPr>
        <w:t xml:space="preserve"> </w:t>
      </w:r>
      <w:r w:rsidRPr="000C6330">
        <w:rPr>
          <w:rFonts w:ascii="Sylfaen" w:hAnsi="Sylfaen" w:cs="Sylfaen"/>
          <w:lang w:val="ka-GE"/>
        </w:rPr>
        <w:t>საშუალო</w:t>
      </w:r>
      <w:r w:rsidRPr="000C6330">
        <w:rPr>
          <w:rFonts w:ascii="Sylfaen" w:hAnsi="Sylfaen" w:cstheme="majorHAnsi"/>
          <w:lang w:val="ka-GE"/>
        </w:rPr>
        <w:t xml:space="preserve"> </w:t>
      </w:r>
      <w:r w:rsidRPr="000C6330">
        <w:rPr>
          <w:rFonts w:ascii="Sylfaen" w:hAnsi="Sylfaen" w:cs="Sylfaen"/>
          <w:lang w:val="ka-GE"/>
        </w:rPr>
        <w:t>ბიზნესებისათვის</w:t>
      </w:r>
      <w:r w:rsidRPr="000C6330">
        <w:rPr>
          <w:rFonts w:ascii="Sylfaen" w:hAnsi="Sylfaen" w:cstheme="majorHAnsi"/>
          <w:lang w:val="ka-GE"/>
        </w:rPr>
        <w:t xml:space="preserve"> </w:t>
      </w:r>
      <w:r w:rsidRPr="000C6330">
        <w:rPr>
          <w:rFonts w:ascii="Sylfaen" w:hAnsi="Sylfaen" w:cs="Sylfaen"/>
          <w:lang w:val="ka-GE"/>
        </w:rPr>
        <w:t>სამუშაო კაპიტალის</w:t>
      </w:r>
      <w:r w:rsidRPr="000C6330">
        <w:rPr>
          <w:rFonts w:ascii="Sylfaen" w:hAnsi="Sylfaen" w:cstheme="majorHAnsi"/>
          <w:lang w:val="ka-GE"/>
        </w:rPr>
        <w:t xml:space="preserve"> </w:t>
      </w:r>
      <w:r w:rsidRPr="000C6330">
        <w:rPr>
          <w:rFonts w:ascii="Sylfaen" w:hAnsi="Sylfaen" w:cs="Sylfaen"/>
          <w:lang w:val="ka-GE"/>
        </w:rPr>
        <w:t>მოზიდვას</w:t>
      </w:r>
      <w:r w:rsidRPr="000C6330">
        <w:rPr>
          <w:rFonts w:ascii="Sylfaen" w:hAnsi="Sylfaen" w:cstheme="majorHAnsi"/>
          <w:lang w:val="ka-GE"/>
        </w:rPr>
        <w:t xml:space="preserve"> </w:t>
      </w:r>
      <w:r w:rsidRPr="000C6330">
        <w:rPr>
          <w:rFonts w:ascii="Sylfaen" w:hAnsi="Sylfaen" w:cs="Sylfaen"/>
          <w:lang w:val="ka-GE"/>
        </w:rPr>
        <w:t>შეუწყობს</w:t>
      </w:r>
      <w:r w:rsidRPr="000C6330">
        <w:rPr>
          <w:rFonts w:ascii="Sylfaen" w:hAnsi="Sylfaen" w:cstheme="majorHAnsi"/>
          <w:lang w:val="ka-GE"/>
        </w:rPr>
        <w:t xml:space="preserve"> </w:t>
      </w:r>
      <w:r w:rsidRPr="000C6330">
        <w:rPr>
          <w:rFonts w:ascii="Sylfaen" w:hAnsi="Sylfaen" w:cs="Sylfaen"/>
          <w:lang w:val="ka-GE"/>
        </w:rPr>
        <w:t>ხელს</w:t>
      </w:r>
      <w:r w:rsidRPr="000C6330">
        <w:rPr>
          <w:rFonts w:ascii="Sylfaen" w:hAnsi="Sylfaen" w:cstheme="majorHAnsi"/>
          <w:lang w:val="ka-GE"/>
        </w:rPr>
        <w:t xml:space="preserve">. </w:t>
      </w:r>
      <w:r w:rsidRPr="000C6330">
        <w:rPr>
          <w:rFonts w:ascii="Sylfaen" w:hAnsi="Sylfaen" w:cs="Sylfaen"/>
          <w:lang w:val="ka-GE"/>
        </w:rPr>
        <w:t>ამასთანავე</w:t>
      </w:r>
      <w:r w:rsidRPr="000C6330">
        <w:rPr>
          <w:rFonts w:ascii="Sylfaen" w:hAnsi="Sylfaen" w:cstheme="majorHAnsi"/>
          <w:lang w:val="ka-GE"/>
        </w:rPr>
        <w:t xml:space="preserve">, </w:t>
      </w:r>
      <w:r w:rsidRPr="000C6330">
        <w:rPr>
          <w:rFonts w:ascii="Sylfaen" w:hAnsi="Sylfaen" w:cs="Sylfaen"/>
          <w:lang w:val="ka-GE"/>
        </w:rPr>
        <w:t>განახლდება</w:t>
      </w:r>
      <w:r w:rsidRPr="000C6330">
        <w:rPr>
          <w:rFonts w:ascii="Sylfaen" w:hAnsi="Sylfaen" w:cstheme="majorHAnsi"/>
          <w:lang w:val="ka-GE"/>
        </w:rPr>
        <w:t xml:space="preserve"> </w:t>
      </w:r>
      <w:r w:rsidRPr="000C6330">
        <w:rPr>
          <w:rFonts w:ascii="Sylfaen" w:hAnsi="Sylfaen" w:cs="Sylfaen"/>
          <w:lang w:val="ka-GE"/>
        </w:rPr>
        <w:t>ფასიანი</w:t>
      </w:r>
      <w:r w:rsidRPr="000C6330">
        <w:rPr>
          <w:rFonts w:ascii="Sylfaen" w:hAnsi="Sylfaen" w:cstheme="majorHAnsi"/>
          <w:lang w:val="ka-GE"/>
        </w:rPr>
        <w:t xml:space="preserve"> </w:t>
      </w:r>
      <w:r w:rsidRPr="000C6330">
        <w:rPr>
          <w:rFonts w:ascii="Sylfaen" w:hAnsi="Sylfaen" w:cs="Sylfaen"/>
          <w:lang w:val="ka-GE"/>
        </w:rPr>
        <w:t>ქაღალდების</w:t>
      </w:r>
      <w:r w:rsidRPr="000C6330">
        <w:rPr>
          <w:rFonts w:ascii="Sylfaen" w:hAnsi="Sylfaen" w:cstheme="majorHAnsi"/>
          <w:lang w:val="ka-GE"/>
        </w:rPr>
        <w:t xml:space="preserve"> </w:t>
      </w:r>
      <w:r w:rsidRPr="000C6330">
        <w:rPr>
          <w:rFonts w:ascii="Sylfaen" w:hAnsi="Sylfaen" w:cs="Sylfaen"/>
          <w:lang w:val="ka-GE"/>
        </w:rPr>
        <w:t>გამოშვებასთან</w:t>
      </w:r>
      <w:r w:rsidRPr="000C6330">
        <w:rPr>
          <w:rFonts w:ascii="Sylfaen" w:hAnsi="Sylfaen" w:cstheme="majorHAnsi"/>
          <w:lang w:val="ka-GE"/>
        </w:rPr>
        <w:t xml:space="preserve"> </w:t>
      </w:r>
      <w:r w:rsidRPr="000C6330">
        <w:rPr>
          <w:rFonts w:ascii="Sylfaen" w:hAnsi="Sylfaen" w:cs="Sylfaen"/>
          <w:lang w:val="ka-GE"/>
        </w:rPr>
        <w:t>დაკავშირებული</w:t>
      </w:r>
      <w:r w:rsidRPr="000C6330">
        <w:rPr>
          <w:rFonts w:ascii="Sylfaen" w:hAnsi="Sylfaen" w:cstheme="majorHAnsi"/>
          <w:lang w:val="ka-GE"/>
        </w:rPr>
        <w:t xml:space="preserve"> </w:t>
      </w:r>
      <w:r w:rsidRPr="000C6330">
        <w:rPr>
          <w:rFonts w:ascii="Sylfaen" w:hAnsi="Sylfaen" w:cs="Sylfaen"/>
          <w:lang w:val="ka-GE"/>
        </w:rPr>
        <w:t>რეგულაციები</w:t>
      </w:r>
      <w:r w:rsidRPr="000C6330">
        <w:rPr>
          <w:rFonts w:ascii="Sylfaen" w:hAnsi="Sylfaen" w:cstheme="majorHAnsi"/>
          <w:lang w:val="ka-GE"/>
        </w:rPr>
        <w:t xml:space="preserve">, </w:t>
      </w:r>
      <w:r w:rsidRPr="000C6330">
        <w:rPr>
          <w:rFonts w:ascii="Sylfaen" w:hAnsi="Sylfaen" w:cs="Sylfaen"/>
          <w:lang w:val="ka-GE"/>
        </w:rPr>
        <w:t>კერძოდ</w:t>
      </w:r>
      <w:r>
        <w:rPr>
          <w:rFonts w:ascii="Sylfaen" w:hAnsi="Sylfaen" w:cs="Sylfaen"/>
          <w:lang w:val="ka-GE"/>
        </w:rPr>
        <w:t>,</w:t>
      </w:r>
      <w:r w:rsidRPr="000C6330">
        <w:rPr>
          <w:rFonts w:ascii="Sylfaen" w:hAnsi="Sylfaen" w:cstheme="majorHAnsi"/>
          <w:lang w:val="ka-GE"/>
        </w:rPr>
        <w:t xml:space="preserve"> </w:t>
      </w:r>
      <w:r w:rsidRPr="000C6330">
        <w:rPr>
          <w:rFonts w:ascii="Sylfaen" w:hAnsi="Sylfaen" w:cs="Sylfaen"/>
          <w:lang w:val="ka-GE"/>
        </w:rPr>
        <w:t>მცირე</w:t>
      </w:r>
      <w:r w:rsidRPr="000C6330">
        <w:rPr>
          <w:rFonts w:ascii="Sylfaen" w:hAnsi="Sylfaen" w:cstheme="majorHAnsi"/>
          <w:lang w:val="ka-GE"/>
        </w:rPr>
        <w:t xml:space="preserve"> </w:t>
      </w:r>
      <w:r w:rsidRPr="000C6330">
        <w:rPr>
          <w:rFonts w:ascii="Sylfaen" w:hAnsi="Sylfaen" w:cs="Sylfaen"/>
          <w:lang w:val="ka-GE"/>
        </w:rPr>
        <w:t>საწარმოთათვის</w:t>
      </w:r>
      <w:r w:rsidRPr="000C6330">
        <w:rPr>
          <w:rFonts w:ascii="Sylfaen" w:hAnsi="Sylfaen" w:cstheme="majorHAnsi"/>
          <w:lang w:val="ka-GE"/>
        </w:rPr>
        <w:t xml:space="preserve"> </w:t>
      </w:r>
      <w:r w:rsidRPr="000C6330">
        <w:rPr>
          <w:rFonts w:ascii="Sylfaen" w:hAnsi="Sylfaen" w:cs="Sylfaen"/>
          <w:lang w:val="ka-GE"/>
        </w:rPr>
        <w:t>დაშვებული</w:t>
      </w:r>
      <w:r w:rsidRPr="000C6330">
        <w:rPr>
          <w:rFonts w:ascii="Sylfaen" w:hAnsi="Sylfaen" w:cstheme="majorHAnsi"/>
          <w:lang w:val="ka-GE"/>
        </w:rPr>
        <w:t xml:space="preserve"> </w:t>
      </w:r>
      <w:r w:rsidRPr="000C6330">
        <w:rPr>
          <w:rFonts w:ascii="Sylfaen" w:hAnsi="Sylfaen" w:cs="Sylfaen"/>
          <w:lang w:val="ka-GE"/>
        </w:rPr>
        <w:t>იქნება</w:t>
      </w:r>
      <w:r w:rsidRPr="000C6330">
        <w:rPr>
          <w:rFonts w:ascii="Sylfaen" w:hAnsi="Sylfaen" w:cstheme="majorHAnsi"/>
          <w:lang w:val="ka-GE"/>
        </w:rPr>
        <w:t xml:space="preserve"> </w:t>
      </w:r>
      <w:r w:rsidRPr="000C6330">
        <w:rPr>
          <w:rFonts w:ascii="Sylfaen" w:hAnsi="Sylfaen" w:cs="Sylfaen"/>
          <w:lang w:val="ka-GE"/>
        </w:rPr>
        <w:t>ე</w:t>
      </w:r>
      <w:r w:rsidRPr="000C6330">
        <w:rPr>
          <w:rFonts w:ascii="Sylfaen" w:hAnsi="Sylfaen" w:cstheme="majorHAnsi"/>
          <w:lang w:val="ka-GE"/>
        </w:rPr>
        <w:t>.</w:t>
      </w:r>
      <w:r>
        <w:rPr>
          <w:rFonts w:ascii="Sylfaen" w:hAnsi="Sylfaen" w:cstheme="majorHAnsi"/>
          <w:lang w:val="ka-GE"/>
        </w:rPr>
        <w:t xml:space="preserve"> </w:t>
      </w:r>
      <w:r w:rsidRPr="000C6330">
        <w:rPr>
          <w:rFonts w:ascii="Sylfaen" w:hAnsi="Sylfaen" w:cs="Sylfaen"/>
          <w:lang w:val="ka-GE"/>
        </w:rPr>
        <w:t>წ</w:t>
      </w:r>
      <w:r w:rsidRPr="000C6330">
        <w:rPr>
          <w:rFonts w:ascii="Sylfaen" w:hAnsi="Sylfaen" w:cstheme="majorHAnsi"/>
          <w:lang w:val="ka-GE"/>
        </w:rPr>
        <w:t xml:space="preserve">. </w:t>
      </w:r>
      <w:r w:rsidRPr="000C6330">
        <w:rPr>
          <w:rFonts w:ascii="Sylfaen" w:hAnsi="Sylfaen" w:cs="Sylfaen"/>
          <w:lang w:val="ka-GE"/>
        </w:rPr>
        <w:t>სახალხო</w:t>
      </w:r>
      <w:r w:rsidRPr="000C6330">
        <w:rPr>
          <w:rFonts w:ascii="Sylfaen" w:hAnsi="Sylfaen" w:cstheme="majorHAnsi"/>
          <w:lang w:val="ka-GE"/>
        </w:rPr>
        <w:t xml:space="preserve"> </w:t>
      </w:r>
      <w:r w:rsidRPr="000C6330">
        <w:rPr>
          <w:rFonts w:ascii="Sylfaen" w:hAnsi="Sylfaen" w:cs="Sylfaen"/>
          <w:lang w:val="ka-GE"/>
        </w:rPr>
        <w:t>დაფინანსების</w:t>
      </w:r>
      <w:r w:rsidRPr="000C6330">
        <w:rPr>
          <w:rFonts w:ascii="Sylfaen" w:hAnsi="Sylfaen" w:cstheme="majorHAnsi"/>
          <w:lang w:val="ka-GE"/>
        </w:rPr>
        <w:t xml:space="preserve"> (crowdfunding-</w:t>
      </w:r>
      <w:r w:rsidRPr="000C6330">
        <w:rPr>
          <w:rFonts w:ascii="Sylfaen" w:hAnsi="Sylfaen" w:cs="Sylfaen"/>
          <w:lang w:val="ka-GE"/>
        </w:rPr>
        <w:t>ის</w:t>
      </w:r>
      <w:r w:rsidRPr="000C6330">
        <w:rPr>
          <w:rFonts w:ascii="Sylfaen" w:hAnsi="Sylfaen" w:cstheme="majorHAnsi"/>
          <w:lang w:val="ka-GE"/>
        </w:rPr>
        <w:t xml:space="preserve">) </w:t>
      </w:r>
      <w:r w:rsidRPr="000C6330">
        <w:rPr>
          <w:rFonts w:ascii="Sylfaen" w:hAnsi="Sylfaen" w:cs="Sylfaen"/>
          <w:lang w:val="ka-GE"/>
        </w:rPr>
        <w:t>მექანიზმებით</w:t>
      </w:r>
      <w:r w:rsidRPr="000C6330">
        <w:rPr>
          <w:rFonts w:ascii="Sylfaen" w:hAnsi="Sylfaen" w:cstheme="majorHAnsi"/>
          <w:lang w:val="ka-GE"/>
        </w:rPr>
        <w:t xml:space="preserve"> </w:t>
      </w:r>
      <w:r w:rsidRPr="000C6330">
        <w:rPr>
          <w:rFonts w:ascii="Sylfaen" w:hAnsi="Sylfaen" w:cs="Sylfaen"/>
          <w:lang w:val="ka-GE"/>
        </w:rPr>
        <w:t>ფინანსების</w:t>
      </w:r>
      <w:r w:rsidRPr="000C6330">
        <w:rPr>
          <w:rFonts w:ascii="Sylfaen" w:hAnsi="Sylfaen" w:cstheme="majorHAnsi"/>
          <w:lang w:val="ka-GE"/>
        </w:rPr>
        <w:t xml:space="preserve"> </w:t>
      </w:r>
      <w:r w:rsidRPr="000C6330">
        <w:rPr>
          <w:rFonts w:ascii="Sylfaen" w:hAnsi="Sylfaen" w:cs="Sylfaen"/>
          <w:lang w:val="ka-GE"/>
        </w:rPr>
        <w:t>მოზიდვა</w:t>
      </w:r>
      <w:r w:rsidRPr="000C6330">
        <w:rPr>
          <w:rFonts w:ascii="Sylfaen" w:hAnsi="Sylfaen" w:cstheme="majorHAnsi"/>
          <w:lang w:val="ka-GE"/>
        </w:rPr>
        <w:t>.</w:t>
      </w:r>
    </w:p>
    <w:p w14:paraId="22BFC945" w14:textId="77777777" w:rsidR="006013C4" w:rsidRPr="00225EC0" w:rsidRDefault="006013C4" w:rsidP="006013C4">
      <w:pPr>
        <w:spacing w:line="276" w:lineRule="auto"/>
        <w:jc w:val="both"/>
        <w:rPr>
          <w:rFonts w:ascii="Sylfaen" w:eastAsia="Calibri" w:hAnsi="Sylfaen" w:cstheme="minorHAnsi"/>
          <w:b/>
          <w:i/>
          <w:iCs/>
          <w:color w:val="22346A"/>
          <w:sz w:val="24"/>
          <w:lang w:val="ka-GE"/>
        </w:rPr>
      </w:pPr>
      <w:r w:rsidRPr="00225EC0">
        <w:rPr>
          <w:rFonts w:ascii="Sylfaen" w:eastAsia="Calibri" w:hAnsi="Sylfaen" w:cstheme="minorHAnsi"/>
          <w:b/>
          <w:i/>
          <w:iCs/>
          <w:color w:val="22346A"/>
          <w:sz w:val="24"/>
          <w:u w:val="single"/>
          <w:lang w:val="ka-GE"/>
        </w:rPr>
        <w:t>ამოცანა 5.2</w:t>
      </w:r>
      <w:r w:rsidRPr="00225EC0">
        <w:rPr>
          <w:rFonts w:ascii="Sylfaen" w:eastAsia="Calibri" w:hAnsi="Sylfaen" w:cstheme="minorHAnsi"/>
          <w:b/>
          <w:i/>
          <w:iCs/>
          <w:color w:val="22346A"/>
          <w:sz w:val="24"/>
          <w:lang w:val="ka-GE"/>
        </w:rPr>
        <w:t>: ადგილობრივ კაპიტალის ბაზარზე ინვესტორთა ბაზის განვითარება (მოთხოვნის ზრდა)</w:t>
      </w:r>
      <w:bookmarkEnd w:id="91"/>
    </w:p>
    <w:p w14:paraId="32990E92" w14:textId="77777777" w:rsidR="006013C4" w:rsidRPr="000C6330" w:rsidRDefault="006013C4" w:rsidP="006013C4">
      <w:pPr>
        <w:spacing w:line="276" w:lineRule="auto"/>
        <w:jc w:val="both"/>
        <w:rPr>
          <w:rFonts w:ascii="Sylfaen" w:hAnsi="Sylfaen" w:cstheme="majorHAnsi"/>
          <w:lang w:val="ka-GE"/>
        </w:rPr>
      </w:pPr>
      <w:bookmarkStart w:id="92" w:name="_Toc95911119"/>
      <w:r w:rsidRPr="000C6330">
        <w:rPr>
          <w:rFonts w:ascii="Sylfaen" w:hAnsi="Sylfaen" w:cs="Sylfaen"/>
          <w:lang w:val="ka-GE"/>
        </w:rPr>
        <w:t>მომდევნო</w:t>
      </w:r>
      <w:r w:rsidRPr="000C6330">
        <w:rPr>
          <w:rFonts w:ascii="Sylfaen" w:hAnsi="Sylfaen" w:cstheme="majorHAnsi"/>
          <w:lang w:val="ka-GE"/>
        </w:rPr>
        <w:t xml:space="preserve"> </w:t>
      </w:r>
      <w:r w:rsidRPr="000C6330">
        <w:rPr>
          <w:rFonts w:ascii="Sylfaen" w:hAnsi="Sylfaen" w:cs="Sylfaen"/>
          <w:lang w:val="ka-GE"/>
        </w:rPr>
        <w:t>წლებში</w:t>
      </w:r>
      <w:r w:rsidRPr="000C6330">
        <w:rPr>
          <w:rFonts w:ascii="Sylfaen" w:hAnsi="Sylfaen" w:cstheme="majorHAnsi"/>
          <w:lang w:val="ka-GE"/>
        </w:rPr>
        <w:t xml:space="preserve"> პრიორიტეტული იქნება ინსტიტუციური ინვესტორების </w:t>
      </w:r>
      <w:r w:rsidRPr="004E174C">
        <w:rPr>
          <w:rFonts w:ascii="Sylfaen" w:hAnsi="Sylfaen" w:cstheme="majorHAnsi"/>
          <w:lang w:val="ka-GE"/>
        </w:rPr>
        <w:t>ბ</w:t>
      </w:r>
      <w:r w:rsidRPr="000C6330">
        <w:rPr>
          <w:rFonts w:ascii="Sylfaen" w:hAnsi="Sylfaen" w:cstheme="majorHAnsi"/>
          <w:lang w:val="ka-GE"/>
        </w:rPr>
        <w:t xml:space="preserve">აზის დივერსიფიცირება და მათთვის სტიმულირების მექანიზმების დანერგა. </w:t>
      </w:r>
      <w:r w:rsidRPr="000C6330">
        <w:rPr>
          <w:rFonts w:ascii="Sylfaen" w:hAnsi="Sylfaen" w:cs="Sylfaen"/>
          <w:lang w:val="ka-GE"/>
        </w:rPr>
        <w:t xml:space="preserve">კაპიტალის ბაზარზე ინვესტორები ძირითადად არიან კომერციული ბანკები, რომლებიც სასესხო </w:t>
      </w:r>
      <w:r>
        <w:rPr>
          <w:rFonts w:ascii="Sylfaen" w:hAnsi="Sylfaen" w:cs="Sylfaen"/>
          <w:lang w:val="ka-GE"/>
        </w:rPr>
        <w:t>ფასიან</w:t>
      </w:r>
      <w:r w:rsidRPr="000C6330">
        <w:rPr>
          <w:rFonts w:ascii="Sylfaen" w:hAnsi="Sylfaen" w:cs="Sylfaen"/>
          <w:lang w:val="ka-GE"/>
        </w:rPr>
        <w:t xml:space="preserve"> ქაღალდებს მათთვის დამაკმაყოფილებელი რეიტინგის შემთხვევაში იძენენ, რეპო ტრანზაქციით აგირავებენ ეროვნულ ბანკში და</w:t>
      </w:r>
      <w:r>
        <w:rPr>
          <w:rFonts w:ascii="Sylfaen" w:hAnsi="Sylfaen" w:cs="Sylfaen"/>
          <w:lang w:val="ka-GE"/>
        </w:rPr>
        <w:t>,</w:t>
      </w:r>
      <w:r w:rsidRPr="000C6330">
        <w:rPr>
          <w:rFonts w:ascii="Sylfaen" w:hAnsi="Sylfaen" w:cs="Sylfaen"/>
          <w:lang w:val="ka-GE"/>
        </w:rPr>
        <w:t xml:space="preserve"> შესაბამისად</w:t>
      </w:r>
      <w:r>
        <w:rPr>
          <w:rFonts w:ascii="Sylfaen" w:hAnsi="Sylfaen" w:cs="Sylfaen"/>
          <w:lang w:val="ka-GE"/>
        </w:rPr>
        <w:t>,</w:t>
      </w:r>
      <w:r w:rsidRPr="000C6330">
        <w:rPr>
          <w:rFonts w:ascii="Sylfaen" w:hAnsi="Sylfaen" w:cs="Sylfaen"/>
          <w:lang w:val="ka-GE"/>
        </w:rPr>
        <w:t xml:space="preserve"> იზიდავენ იაფ კაპიტალს.</w:t>
      </w:r>
      <w:r w:rsidRPr="000C6330">
        <w:rPr>
          <w:rFonts w:ascii="Sylfaen" w:hAnsi="Sylfaen" w:cstheme="majorHAnsi"/>
          <w:lang w:val="ka-GE"/>
        </w:rPr>
        <w:t xml:space="preserve"> პირველადი დილერების პროგრამის სრულფასოვანი დანერგვითა და </w:t>
      </w:r>
      <w:r w:rsidRPr="000C6330">
        <w:rPr>
          <w:rFonts w:ascii="Sylfaen" w:hAnsi="Sylfaen" w:cs="Sylfaen"/>
          <w:lang w:val="ka-GE"/>
        </w:rPr>
        <w:t>ბაზარზე</w:t>
      </w:r>
      <w:r w:rsidRPr="000C6330">
        <w:rPr>
          <w:rFonts w:ascii="Sylfaen" w:hAnsi="Sylfaen" w:cstheme="majorHAnsi"/>
          <w:lang w:val="ka-GE"/>
        </w:rPr>
        <w:t xml:space="preserve"> </w:t>
      </w:r>
      <w:r w:rsidRPr="000C6330">
        <w:rPr>
          <w:rFonts w:ascii="Sylfaen" w:hAnsi="Sylfaen" w:cs="Sylfaen"/>
          <w:lang w:val="ka-GE"/>
        </w:rPr>
        <w:t>მეტი</w:t>
      </w:r>
      <w:r w:rsidRPr="000C6330">
        <w:rPr>
          <w:rFonts w:ascii="Sylfaen" w:hAnsi="Sylfaen" w:cstheme="majorHAnsi"/>
          <w:lang w:val="ka-GE"/>
        </w:rPr>
        <w:t xml:space="preserve"> </w:t>
      </w:r>
      <w:r w:rsidRPr="000C6330">
        <w:rPr>
          <w:rFonts w:ascii="Sylfaen" w:hAnsi="Sylfaen" w:cs="Sylfaen"/>
          <w:lang w:val="ka-GE"/>
        </w:rPr>
        <w:t>საინვესტიციო</w:t>
      </w:r>
      <w:r w:rsidRPr="000C6330">
        <w:rPr>
          <w:rFonts w:ascii="Sylfaen" w:hAnsi="Sylfaen" w:cstheme="majorHAnsi"/>
          <w:lang w:val="ka-GE"/>
        </w:rPr>
        <w:t xml:space="preserve"> </w:t>
      </w:r>
      <w:r w:rsidRPr="000C6330">
        <w:rPr>
          <w:rFonts w:ascii="Sylfaen" w:hAnsi="Sylfaen" w:cs="Sylfaen"/>
          <w:lang w:val="ka-GE"/>
        </w:rPr>
        <w:t>ფონდის</w:t>
      </w:r>
      <w:r w:rsidRPr="000C6330">
        <w:rPr>
          <w:rFonts w:ascii="Sylfaen" w:hAnsi="Sylfaen" w:cstheme="majorHAnsi"/>
          <w:lang w:val="ka-GE"/>
        </w:rPr>
        <w:t xml:space="preserve"> </w:t>
      </w:r>
      <w:r w:rsidRPr="000C6330">
        <w:rPr>
          <w:rFonts w:ascii="Sylfaen" w:hAnsi="Sylfaen" w:cs="Sylfaen"/>
          <w:lang w:val="ka-GE"/>
        </w:rPr>
        <w:t>გამოჩენით</w:t>
      </w:r>
      <w:r w:rsidRPr="004E174C">
        <w:rPr>
          <w:rFonts w:ascii="Sylfaen" w:hAnsi="Sylfaen" w:cstheme="majorHAnsi"/>
          <w:lang w:val="ka-GE"/>
        </w:rPr>
        <w:t xml:space="preserve"> </w:t>
      </w:r>
      <w:r w:rsidRPr="000C6330">
        <w:rPr>
          <w:rFonts w:ascii="Sylfaen" w:hAnsi="Sylfaen" w:cstheme="majorHAnsi"/>
          <w:lang w:val="ka-GE"/>
        </w:rPr>
        <w:t xml:space="preserve">უნდა გაიზარდოს </w:t>
      </w:r>
      <w:r w:rsidRPr="000C6330">
        <w:rPr>
          <w:rFonts w:ascii="Sylfaen" w:hAnsi="Sylfaen" w:cs="Sylfaen"/>
          <w:lang w:val="ka-GE"/>
        </w:rPr>
        <w:t>მეორადი</w:t>
      </w:r>
      <w:r w:rsidRPr="000C6330">
        <w:rPr>
          <w:rFonts w:ascii="Sylfaen" w:hAnsi="Sylfaen" w:cstheme="majorHAnsi"/>
          <w:lang w:val="ka-GE"/>
        </w:rPr>
        <w:t xml:space="preserve"> </w:t>
      </w:r>
      <w:r w:rsidRPr="000C6330">
        <w:rPr>
          <w:rFonts w:ascii="Sylfaen" w:hAnsi="Sylfaen" w:cs="Sylfaen"/>
          <w:lang w:val="ka-GE"/>
        </w:rPr>
        <w:t>ბაზრის მიმართ ინტერესი, შედეგად</w:t>
      </w:r>
      <w:r w:rsidRPr="000C6330">
        <w:rPr>
          <w:rFonts w:ascii="Sylfaen" w:hAnsi="Sylfaen" w:cstheme="majorHAnsi"/>
          <w:lang w:val="ka-GE"/>
        </w:rPr>
        <w:t xml:space="preserve"> </w:t>
      </w:r>
      <w:r w:rsidRPr="000C6330">
        <w:rPr>
          <w:rFonts w:ascii="Sylfaen" w:hAnsi="Sylfaen" w:cs="Sylfaen"/>
          <w:lang w:val="ka-GE"/>
        </w:rPr>
        <w:t>კომერციული</w:t>
      </w:r>
      <w:r w:rsidRPr="000C6330">
        <w:rPr>
          <w:rFonts w:ascii="Sylfaen" w:hAnsi="Sylfaen" w:cstheme="majorHAnsi"/>
          <w:lang w:val="ka-GE"/>
        </w:rPr>
        <w:t xml:space="preserve"> </w:t>
      </w:r>
      <w:r w:rsidRPr="000C6330">
        <w:rPr>
          <w:rFonts w:ascii="Sylfaen" w:hAnsi="Sylfaen" w:cs="Sylfaen"/>
          <w:lang w:val="ka-GE"/>
        </w:rPr>
        <w:t>ბანკის</w:t>
      </w:r>
      <w:r w:rsidRPr="000C6330">
        <w:rPr>
          <w:rFonts w:ascii="Sylfaen" w:hAnsi="Sylfaen" w:cstheme="majorHAnsi"/>
          <w:lang w:val="ka-GE"/>
        </w:rPr>
        <w:t xml:space="preserve"> </w:t>
      </w:r>
      <w:r w:rsidRPr="000C6330">
        <w:rPr>
          <w:rFonts w:ascii="Sylfaen" w:hAnsi="Sylfaen" w:cs="Sylfaen"/>
          <w:lang w:val="ka-GE"/>
        </w:rPr>
        <w:t>გარდა</w:t>
      </w:r>
      <w:r>
        <w:rPr>
          <w:rFonts w:ascii="Sylfaen" w:hAnsi="Sylfaen" w:cs="Sylfaen"/>
          <w:lang w:val="ka-GE"/>
        </w:rPr>
        <w:t>,</w:t>
      </w:r>
      <w:r w:rsidRPr="000C6330">
        <w:rPr>
          <w:rFonts w:ascii="Sylfaen" w:hAnsi="Sylfaen" w:cstheme="majorHAnsi"/>
          <w:lang w:val="ka-GE"/>
        </w:rPr>
        <w:t xml:space="preserve"> </w:t>
      </w:r>
      <w:r w:rsidRPr="000C6330">
        <w:rPr>
          <w:rFonts w:ascii="Sylfaen" w:hAnsi="Sylfaen" w:cs="Sylfaen"/>
          <w:lang w:val="ka-GE"/>
        </w:rPr>
        <w:t>სხვა</w:t>
      </w:r>
      <w:r w:rsidRPr="000C6330">
        <w:rPr>
          <w:rFonts w:ascii="Sylfaen" w:hAnsi="Sylfaen" w:cstheme="majorHAnsi"/>
          <w:lang w:val="ka-GE"/>
        </w:rPr>
        <w:t xml:space="preserve"> </w:t>
      </w:r>
      <w:r w:rsidRPr="000C6330">
        <w:rPr>
          <w:rFonts w:ascii="Sylfaen" w:hAnsi="Sylfaen" w:cs="Sylfaen"/>
          <w:lang w:val="ka-GE"/>
        </w:rPr>
        <w:t>ინვესტორების</w:t>
      </w:r>
      <w:r w:rsidRPr="000C6330">
        <w:rPr>
          <w:rFonts w:ascii="Sylfaen" w:hAnsi="Sylfaen" w:cstheme="majorHAnsi"/>
          <w:lang w:val="ka-GE"/>
        </w:rPr>
        <w:t xml:space="preserve"> </w:t>
      </w:r>
      <w:r w:rsidRPr="000C6330">
        <w:rPr>
          <w:rFonts w:ascii="Sylfaen" w:hAnsi="Sylfaen" w:cs="Sylfaen"/>
          <w:lang w:val="ka-GE"/>
        </w:rPr>
        <w:t>დაინტერესებაც გაიზრდება ემისიებში</w:t>
      </w:r>
      <w:r w:rsidRPr="000C6330">
        <w:rPr>
          <w:rFonts w:ascii="Sylfaen" w:hAnsi="Sylfaen" w:cstheme="majorHAnsi"/>
          <w:lang w:val="ka-GE"/>
        </w:rPr>
        <w:t xml:space="preserve">. </w:t>
      </w:r>
      <w:r w:rsidRPr="000C6330">
        <w:rPr>
          <w:rFonts w:ascii="Sylfaen" w:hAnsi="Sylfaen" w:cs="Sylfaen"/>
          <w:lang w:val="ka-GE"/>
        </w:rPr>
        <w:t>საჭირო</w:t>
      </w:r>
      <w:r w:rsidRPr="000C6330">
        <w:rPr>
          <w:rFonts w:ascii="Sylfaen" w:hAnsi="Sylfaen" w:cstheme="majorHAnsi"/>
          <w:lang w:val="ka-GE"/>
        </w:rPr>
        <w:t xml:space="preserve"> </w:t>
      </w:r>
      <w:r w:rsidRPr="000C6330">
        <w:rPr>
          <w:rFonts w:ascii="Sylfaen" w:hAnsi="Sylfaen" w:cs="Sylfaen"/>
          <w:lang w:val="ka-GE"/>
        </w:rPr>
        <w:t>გახდება</w:t>
      </w:r>
      <w:r w:rsidRPr="000C6330">
        <w:rPr>
          <w:rFonts w:ascii="Sylfaen" w:hAnsi="Sylfaen" w:cstheme="majorHAnsi"/>
          <w:lang w:val="ka-GE"/>
        </w:rPr>
        <w:t xml:space="preserve"> </w:t>
      </w:r>
      <w:r w:rsidRPr="000C6330">
        <w:rPr>
          <w:rFonts w:ascii="Sylfaen" w:hAnsi="Sylfaen" w:cs="Sylfaen"/>
          <w:lang w:val="ka-GE"/>
        </w:rPr>
        <w:t>არსებული</w:t>
      </w:r>
      <w:r w:rsidRPr="000C6330">
        <w:rPr>
          <w:rFonts w:ascii="Sylfaen" w:hAnsi="Sylfaen" w:cstheme="majorHAnsi"/>
          <w:lang w:val="ka-GE"/>
        </w:rPr>
        <w:t xml:space="preserve"> </w:t>
      </w:r>
      <w:r w:rsidRPr="000C6330">
        <w:rPr>
          <w:rFonts w:ascii="Sylfaen" w:hAnsi="Sylfaen" w:cs="Sylfaen"/>
          <w:lang w:val="ka-GE"/>
        </w:rPr>
        <w:t>რეგულაციის</w:t>
      </w:r>
      <w:r w:rsidRPr="000C6330">
        <w:rPr>
          <w:rFonts w:ascii="Sylfaen" w:hAnsi="Sylfaen" w:cstheme="majorHAnsi"/>
          <w:lang w:val="ka-GE"/>
        </w:rPr>
        <w:t xml:space="preserve"> </w:t>
      </w:r>
      <w:r w:rsidRPr="000C6330">
        <w:rPr>
          <w:rFonts w:ascii="Sylfaen" w:hAnsi="Sylfaen" w:cs="Sylfaen"/>
          <w:lang w:val="ka-GE"/>
        </w:rPr>
        <w:t>გადაფასება</w:t>
      </w:r>
      <w:r w:rsidRPr="000C6330">
        <w:rPr>
          <w:rFonts w:ascii="Sylfaen" w:hAnsi="Sylfaen" w:cstheme="majorHAnsi"/>
          <w:lang w:val="ka-GE"/>
        </w:rPr>
        <w:t xml:space="preserve"> </w:t>
      </w:r>
      <w:r w:rsidRPr="000C6330">
        <w:rPr>
          <w:rFonts w:ascii="Sylfaen" w:hAnsi="Sylfaen" w:cs="Sylfaen"/>
          <w:lang w:val="ka-GE"/>
        </w:rPr>
        <w:t>და</w:t>
      </w:r>
      <w:r w:rsidRPr="000C6330">
        <w:rPr>
          <w:rFonts w:ascii="Sylfaen" w:hAnsi="Sylfaen" w:cstheme="majorHAnsi"/>
          <w:lang w:val="ka-GE"/>
        </w:rPr>
        <w:t xml:space="preserve"> </w:t>
      </w:r>
      <w:r w:rsidRPr="000C6330">
        <w:rPr>
          <w:rFonts w:ascii="Sylfaen" w:hAnsi="Sylfaen" w:cs="Sylfaen"/>
          <w:lang w:val="ka-GE"/>
        </w:rPr>
        <w:t>ფინანსურ</w:t>
      </w:r>
      <w:r w:rsidRPr="000C6330">
        <w:rPr>
          <w:rFonts w:ascii="Sylfaen" w:hAnsi="Sylfaen" w:cstheme="majorHAnsi"/>
          <w:lang w:val="ka-GE"/>
        </w:rPr>
        <w:t xml:space="preserve"> </w:t>
      </w:r>
      <w:r w:rsidRPr="000C6330">
        <w:rPr>
          <w:rFonts w:ascii="Sylfaen" w:hAnsi="Sylfaen" w:cs="Sylfaen"/>
          <w:lang w:val="ka-GE"/>
        </w:rPr>
        <w:t>ინსტრუმენტებთან</w:t>
      </w:r>
      <w:r w:rsidRPr="000C6330">
        <w:rPr>
          <w:rFonts w:ascii="Sylfaen" w:hAnsi="Sylfaen" w:cstheme="majorHAnsi"/>
          <w:lang w:val="ka-GE"/>
        </w:rPr>
        <w:t xml:space="preserve"> </w:t>
      </w:r>
      <w:r w:rsidRPr="000C6330">
        <w:rPr>
          <w:rFonts w:ascii="Sylfaen" w:hAnsi="Sylfaen" w:cs="Sylfaen"/>
          <w:lang w:val="ka-GE"/>
        </w:rPr>
        <w:t>მიმართებით</w:t>
      </w:r>
      <w:r w:rsidRPr="000C6330">
        <w:rPr>
          <w:rFonts w:ascii="Sylfaen" w:hAnsi="Sylfaen" w:cstheme="majorHAnsi"/>
          <w:lang w:val="ka-GE"/>
        </w:rPr>
        <w:t xml:space="preserve"> </w:t>
      </w:r>
      <w:r w:rsidRPr="000C6330">
        <w:rPr>
          <w:rFonts w:ascii="Sylfaen" w:hAnsi="Sylfaen" w:cs="Sylfaen"/>
          <w:lang w:val="ka-GE"/>
        </w:rPr>
        <w:t>ნეიტრალური</w:t>
      </w:r>
      <w:r w:rsidRPr="000C6330">
        <w:rPr>
          <w:rFonts w:ascii="Sylfaen" w:hAnsi="Sylfaen" w:cstheme="majorHAnsi"/>
          <w:lang w:val="ka-GE"/>
        </w:rPr>
        <w:t xml:space="preserve"> </w:t>
      </w:r>
      <w:r w:rsidRPr="000C6330">
        <w:rPr>
          <w:rFonts w:ascii="Sylfaen" w:hAnsi="Sylfaen" w:cs="Sylfaen"/>
          <w:lang w:val="ka-GE"/>
        </w:rPr>
        <w:t>საგადასახადო</w:t>
      </w:r>
      <w:r w:rsidRPr="000C6330">
        <w:rPr>
          <w:rFonts w:ascii="Sylfaen" w:hAnsi="Sylfaen" w:cstheme="majorHAnsi"/>
          <w:lang w:val="ka-GE"/>
        </w:rPr>
        <w:t xml:space="preserve"> </w:t>
      </w:r>
      <w:r w:rsidRPr="000C6330">
        <w:rPr>
          <w:rFonts w:ascii="Sylfaen" w:hAnsi="Sylfaen" w:cs="Sylfaen"/>
          <w:lang w:val="ka-GE"/>
        </w:rPr>
        <w:t>პოლიტიკის</w:t>
      </w:r>
      <w:r w:rsidRPr="000C6330">
        <w:rPr>
          <w:rFonts w:ascii="Sylfaen" w:hAnsi="Sylfaen" w:cstheme="majorHAnsi"/>
          <w:lang w:val="ka-GE"/>
        </w:rPr>
        <w:t xml:space="preserve"> </w:t>
      </w:r>
      <w:r w:rsidRPr="000C6330">
        <w:rPr>
          <w:rFonts w:ascii="Sylfaen" w:hAnsi="Sylfaen" w:cs="Sylfaen"/>
          <w:lang w:val="ka-GE"/>
        </w:rPr>
        <w:t>გატარება</w:t>
      </w:r>
      <w:r w:rsidRPr="000C6330">
        <w:rPr>
          <w:rFonts w:ascii="Sylfaen" w:hAnsi="Sylfaen" w:cstheme="majorHAnsi"/>
          <w:lang w:val="ka-GE"/>
        </w:rPr>
        <w:t xml:space="preserve">. </w:t>
      </w:r>
      <w:r w:rsidRPr="000C6330">
        <w:rPr>
          <w:rFonts w:ascii="Sylfaen" w:hAnsi="Sylfaen" w:cs="Sylfaen"/>
          <w:lang w:val="ka-GE"/>
        </w:rPr>
        <w:t>მსგავსი</w:t>
      </w:r>
      <w:r w:rsidRPr="000C6330">
        <w:rPr>
          <w:rFonts w:ascii="Sylfaen" w:hAnsi="Sylfaen" w:cstheme="majorHAnsi"/>
          <w:lang w:val="ka-GE"/>
        </w:rPr>
        <w:t xml:space="preserve"> </w:t>
      </w:r>
      <w:r w:rsidRPr="000C6330">
        <w:rPr>
          <w:rFonts w:ascii="Sylfaen" w:hAnsi="Sylfaen" w:cs="Sylfaen"/>
          <w:lang w:val="ka-GE"/>
        </w:rPr>
        <w:t>ინსტიტუციური</w:t>
      </w:r>
      <w:r w:rsidRPr="000C6330">
        <w:rPr>
          <w:rFonts w:ascii="Sylfaen" w:hAnsi="Sylfaen" w:cstheme="majorHAnsi"/>
          <w:lang w:val="ka-GE"/>
        </w:rPr>
        <w:t xml:space="preserve"> </w:t>
      </w:r>
      <w:r w:rsidRPr="000C6330">
        <w:rPr>
          <w:rFonts w:ascii="Sylfaen" w:hAnsi="Sylfaen" w:cs="Sylfaen"/>
          <w:lang w:val="ka-GE"/>
        </w:rPr>
        <w:t>ინვესტორების</w:t>
      </w:r>
      <w:r w:rsidRPr="000C6330">
        <w:rPr>
          <w:rFonts w:ascii="Sylfaen" w:hAnsi="Sylfaen" w:cstheme="majorHAnsi"/>
          <w:lang w:val="ka-GE"/>
        </w:rPr>
        <w:t xml:space="preserve"> </w:t>
      </w:r>
      <w:r w:rsidRPr="000C6330">
        <w:rPr>
          <w:rFonts w:ascii="Sylfaen" w:hAnsi="Sylfaen" w:cs="Sylfaen"/>
          <w:lang w:val="ka-GE"/>
        </w:rPr>
        <w:t>განვითარებისათვის</w:t>
      </w:r>
      <w:r w:rsidRPr="000C6330">
        <w:rPr>
          <w:rFonts w:ascii="Sylfaen" w:hAnsi="Sylfaen" w:cstheme="majorHAnsi"/>
          <w:lang w:val="ka-GE"/>
        </w:rPr>
        <w:t xml:space="preserve"> </w:t>
      </w:r>
      <w:r w:rsidRPr="000C6330">
        <w:rPr>
          <w:rFonts w:ascii="Sylfaen" w:hAnsi="Sylfaen" w:cs="Sylfaen"/>
          <w:lang w:val="ka-GE"/>
        </w:rPr>
        <w:t>გაგრძელდება</w:t>
      </w:r>
      <w:r>
        <w:rPr>
          <w:rFonts w:ascii="Sylfaen" w:hAnsi="Sylfaen" w:cs="Sylfaen"/>
          <w:lang w:val="ka-GE"/>
        </w:rPr>
        <w:t>,</w:t>
      </w:r>
      <w:r w:rsidRPr="000C6330">
        <w:rPr>
          <w:rFonts w:ascii="Sylfaen" w:hAnsi="Sylfaen" w:cstheme="majorHAnsi"/>
          <w:lang w:val="ka-GE"/>
        </w:rPr>
        <w:t xml:space="preserve"> </w:t>
      </w:r>
      <w:r w:rsidRPr="000C6330">
        <w:rPr>
          <w:rFonts w:ascii="Sylfaen" w:hAnsi="Sylfaen" w:cs="Sylfaen"/>
          <w:lang w:val="ka-GE"/>
        </w:rPr>
        <w:t>როგორც</w:t>
      </w:r>
      <w:r w:rsidRPr="000C6330">
        <w:rPr>
          <w:rFonts w:ascii="Sylfaen" w:hAnsi="Sylfaen" w:cstheme="majorHAnsi"/>
          <w:lang w:val="ka-GE"/>
        </w:rPr>
        <w:t xml:space="preserve"> </w:t>
      </w:r>
      <w:r w:rsidRPr="000C6330">
        <w:rPr>
          <w:rFonts w:ascii="Sylfaen" w:hAnsi="Sylfaen" w:cs="Sylfaen"/>
          <w:lang w:val="ka-GE"/>
        </w:rPr>
        <w:t>კერძო</w:t>
      </w:r>
      <w:r w:rsidRPr="000C6330">
        <w:rPr>
          <w:rFonts w:ascii="Sylfaen" w:hAnsi="Sylfaen" w:cstheme="majorHAnsi"/>
          <w:lang w:val="ka-GE"/>
        </w:rPr>
        <w:t xml:space="preserve"> </w:t>
      </w:r>
      <w:r w:rsidRPr="000C6330">
        <w:rPr>
          <w:rFonts w:ascii="Sylfaen" w:hAnsi="Sylfaen" w:cs="Sylfaen"/>
          <w:lang w:val="ka-GE"/>
        </w:rPr>
        <w:t>საპენსიო</w:t>
      </w:r>
      <w:r w:rsidRPr="000C6330">
        <w:rPr>
          <w:rFonts w:ascii="Sylfaen" w:hAnsi="Sylfaen" w:cstheme="majorHAnsi"/>
          <w:lang w:val="ka-GE"/>
        </w:rPr>
        <w:t xml:space="preserve"> </w:t>
      </w:r>
      <w:r w:rsidRPr="000C6330">
        <w:rPr>
          <w:rFonts w:ascii="Sylfaen" w:hAnsi="Sylfaen" w:cs="Sylfaen"/>
          <w:lang w:val="ka-GE"/>
        </w:rPr>
        <w:t>სისტემის</w:t>
      </w:r>
      <w:r w:rsidRPr="000C6330">
        <w:rPr>
          <w:rFonts w:ascii="Sylfaen" w:hAnsi="Sylfaen" w:cstheme="majorHAnsi"/>
          <w:lang w:val="ka-GE"/>
        </w:rPr>
        <w:t xml:space="preserve"> </w:t>
      </w:r>
      <w:r w:rsidRPr="000C6330">
        <w:rPr>
          <w:rFonts w:ascii="Sylfaen" w:hAnsi="Sylfaen" w:cs="Sylfaen"/>
          <w:lang w:val="ka-GE"/>
        </w:rPr>
        <w:t>რეფორმა</w:t>
      </w:r>
      <w:r w:rsidRPr="000C6330">
        <w:rPr>
          <w:rFonts w:ascii="Sylfaen" w:hAnsi="Sylfaen" w:cstheme="majorHAnsi"/>
          <w:lang w:val="ka-GE"/>
        </w:rPr>
        <w:t xml:space="preserve">, </w:t>
      </w:r>
      <w:r w:rsidRPr="000C6330">
        <w:rPr>
          <w:rFonts w:ascii="Sylfaen" w:hAnsi="Sylfaen" w:cs="Sylfaen"/>
          <w:lang w:val="ka-GE"/>
        </w:rPr>
        <w:t>აგრეთვე</w:t>
      </w:r>
      <w:r w:rsidRPr="000C6330">
        <w:rPr>
          <w:rFonts w:ascii="Sylfaen" w:hAnsi="Sylfaen" w:cstheme="majorHAnsi"/>
          <w:lang w:val="ka-GE"/>
        </w:rPr>
        <w:t xml:space="preserve"> </w:t>
      </w:r>
      <w:r w:rsidRPr="000C6330">
        <w:rPr>
          <w:rFonts w:ascii="Sylfaen" w:hAnsi="Sylfaen" w:cs="Sylfaen"/>
          <w:lang w:val="ka-GE"/>
        </w:rPr>
        <w:t>დაზღვევის</w:t>
      </w:r>
      <w:r w:rsidRPr="000C6330">
        <w:rPr>
          <w:rFonts w:ascii="Sylfaen" w:hAnsi="Sylfaen" w:cstheme="majorHAnsi"/>
          <w:lang w:val="ka-GE"/>
        </w:rPr>
        <w:t xml:space="preserve"> </w:t>
      </w:r>
      <w:r w:rsidRPr="000C6330">
        <w:rPr>
          <w:rFonts w:ascii="Sylfaen" w:hAnsi="Sylfaen" w:cs="Sylfaen"/>
          <w:lang w:val="ka-GE"/>
        </w:rPr>
        <w:t>რეფორმა</w:t>
      </w:r>
      <w:r w:rsidRPr="000C6330">
        <w:rPr>
          <w:rFonts w:ascii="Sylfaen" w:hAnsi="Sylfaen" w:cstheme="majorHAnsi"/>
          <w:lang w:val="ka-GE"/>
        </w:rPr>
        <w:t xml:space="preserve">. </w:t>
      </w:r>
      <w:r w:rsidRPr="000C6330">
        <w:rPr>
          <w:rFonts w:ascii="Sylfaen" w:hAnsi="Sylfaen" w:cs="Sylfaen"/>
          <w:lang w:val="ka-GE"/>
        </w:rPr>
        <w:t>ორივე</w:t>
      </w:r>
      <w:r w:rsidRPr="000C6330">
        <w:rPr>
          <w:rFonts w:ascii="Sylfaen" w:hAnsi="Sylfaen" w:cstheme="majorHAnsi"/>
          <w:lang w:val="ka-GE"/>
        </w:rPr>
        <w:t xml:space="preserve"> </w:t>
      </w:r>
      <w:r w:rsidRPr="000C6330">
        <w:rPr>
          <w:rFonts w:ascii="Sylfaen" w:hAnsi="Sylfaen" w:cs="Sylfaen"/>
          <w:lang w:val="ka-GE"/>
        </w:rPr>
        <w:t>ერთად</w:t>
      </w:r>
      <w:r w:rsidRPr="000C6330">
        <w:rPr>
          <w:rFonts w:ascii="Sylfaen" w:hAnsi="Sylfaen" w:cstheme="majorHAnsi"/>
          <w:lang w:val="ka-GE"/>
        </w:rPr>
        <w:t xml:space="preserve"> </w:t>
      </w:r>
      <w:r w:rsidRPr="000C6330">
        <w:rPr>
          <w:rFonts w:ascii="Sylfaen" w:hAnsi="Sylfaen" w:cs="Sylfaen"/>
          <w:lang w:val="ka-GE"/>
        </w:rPr>
        <w:t>გრძელვადიანი</w:t>
      </w:r>
      <w:r w:rsidRPr="000C6330">
        <w:rPr>
          <w:rFonts w:ascii="Sylfaen" w:hAnsi="Sylfaen" w:cstheme="majorHAnsi"/>
          <w:lang w:val="ka-GE"/>
        </w:rPr>
        <w:t xml:space="preserve"> </w:t>
      </w:r>
      <w:r w:rsidRPr="000C6330">
        <w:rPr>
          <w:rFonts w:ascii="Sylfaen" w:hAnsi="Sylfaen" w:cs="Sylfaen"/>
          <w:lang w:val="ka-GE"/>
        </w:rPr>
        <w:t>ლარის</w:t>
      </w:r>
      <w:r w:rsidRPr="000C6330">
        <w:rPr>
          <w:rFonts w:ascii="Sylfaen" w:hAnsi="Sylfaen" w:cstheme="majorHAnsi"/>
          <w:lang w:val="ka-GE"/>
        </w:rPr>
        <w:t xml:space="preserve"> </w:t>
      </w:r>
      <w:r w:rsidRPr="000C6330">
        <w:rPr>
          <w:rFonts w:ascii="Sylfaen" w:hAnsi="Sylfaen" w:cs="Sylfaen"/>
          <w:lang w:val="ka-GE"/>
        </w:rPr>
        <w:t>დამატებით</w:t>
      </w:r>
      <w:r w:rsidRPr="000C6330">
        <w:rPr>
          <w:rFonts w:ascii="Sylfaen" w:hAnsi="Sylfaen" w:cstheme="majorHAnsi"/>
          <w:lang w:val="ka-GE"/>
        </w:rPr>
        <w:t xml:space="preserve"> </w:t>
      </w:r>
      <w:r w:rsidRPr="000C6330">
        <w:rPr>
          <w:rFonts w:ascii="Sylfaen" w:hAnsi="Sylfaen" w:cs="Sylfaen"/>
          <w:lang w:val="ka-GE"/>
        </w:rPr>
        <w:t>რესურსს</w:t>
      </w:r>
      <w:r w:rsidRPr="000C6330">
        <w:rPr>
          <w:rFonts w:ascii="Sylfaen" w:hAnsi="Sylfaen" w:cstheme="majorHAnsi"/>
          <w:lang w:val="ka-GE"/>
        </w:rPr>
        <w:t xml:space="preserve"> </w:t>
      </w:r>
      <w:r w:rsidRPr="000C6330">
        <w:rPr>
          <w:rFonts w:ascii="Sylfaen" w:hAnsi="Sylfaen" w:cs="Sylfaen"/>
          <w:lang w:val="ka-GE"/>
        </w:rPr>
        <w:t>შექმნის</w:t>
      </w:r>
      <w:r w:rsidRPr="000C6330">
        <w:rPr>
          <w:rFonts w:ascii="Sylfaen" w:hAnsi="Sylfaen" w:cstheme="majorHAnsi"/>
          <w:lang w:val="ka-GE"/>
        </w:rPr>
        <w:t xml:space="preserve">, </w:t>
      </w:r>
      <w:r w:rsidRPr="000C6330">
        <w:rPr>
          <w:rFonts w:ascii="Sylfaen" w:hAnsi="Sylfaen" w:cs="Sylfaen"/>
          <w:lang w:val="ka-GE"/>
        </w:rPr>
        <w:t>რაც</w:t>
      </w:r>
      <w:r w:rsidRPr="000C6330">
        <w:rPr>
          <w:rFonts w:ascii="Sylfaen" w:hAnsi="Sylfaen" w:cstheme="majorHAnsi"/>
          <w:lang w:val="ka-GE"/>
        </w:rPr>
        <w:t xml:space="preserve"> </w:t>
      </w:r>
      <w:r w:rsidRPr="000C6330">
        <w:rPr>
          <w:rFonts w:ascii="Sylfaen" w:hAnsi="Sylfaen" w:cs="Sylfaen"/>
          <w:lang w:val="ka-GE"/>
        </w:rPr>
        <w:t>ბაზარზე</w:t>
      </w:r>
      <w:r w:rsidRPr="000C6330">
        <w:rPr>
          <w:rFonts w:ascii="Sylfaen" w:hAnsi="Sylfaen" w:cstheme="majorHAnsi"/>
          <w:lang w:val="ka-GE"/>
        </w:rPr>
        <w:t xml:space="preserve"> </w:t>
      </w:r>
      <w:r w:rsidRPr="000C6330">
        <w:rPr>
          <w:rFonts w:ascii="Sylfaen" w:hAnsi="Sylfaen" w:cs="Sylfaen"/>
          <w:lang w:val="ka-GE"/>
        </w:rPr>
        <w:t>გააჩენს</w:t>
      </w:r>
      <w:r w:rsidRPr="000C6330">
        <w:rPr>
          <w:rFonts w:ascii="Sylfaen" w:hAnsi="Sylfaen" w:cstheme="majorHAnsi"/>
          <w:lang w:val="ka-GE"/>
        </w:rPr>
        <w:t xml:space="preserve"> </w:t>
      </w:r>
      <w:r w:rsidRPr="000C6330">
        <w:rPr>
          <w:rFonts w:ascii="Sylfaen" w:hAnsi="Sylfaen" w:cs="Sylfaen"/>
          <w:lang w:val="ka-GE"/>
        </w:rPr>
        <w:t>კიდევ</w:t>
      </w:r>
      <w:r w:rsidRPr="000C6330">
        <w:rPr>
          <w:rFonts w:ascii="Sylfaen" w:hAnsi="Sylfaen" w:cstheme="majorHAnsi"/>
          <w:lang w:val="ka-GE"/>
        </w:rPr>
        <w:t xml:space="preserve"> </w:t>
      </w:r>
      <w:r w:rsidRPr="000C6330">
        <w:rPr>
          <w:rFonts w:ascii="Sylfaen" w:hAnsi="Sylfaen" w:cs="Sylfaen"/>
          <w:lang w:val="ka-GE"/>
        </w:rPr>
        <w:t>უფრო</w:t>
      </w:r>
      <w:r w:rsidRPr="000C6330">
        <w:rPr>
          <w:rFonts w:ascii="Sylfaen" w:hAnsi="Sylfaen" w:cstheme="majorHAnsi"/>
          <w:lang w:val="ka-GE"/>
        </w:rPr>
        <w:t xml:space="preserve"> </w:t>
      </w:r>
      <w:r w:rsidRPr="000C6330">
        <w:rPr>
          <w:rFonts w:ascii="Sylfaen" w:hAnsi="Sylfaen" w:cs="Sylfaen"/>
          <w:lang w:val="ka-GE"/>
        </w:rPr>
        <w:t>მეტ</w:t>
      </w:r>
      <w:r w:rsidRPr="000C6330">
        <w:rPr>
          <w:rFonts w:ascii="Sylfaen" w:hAnsi="Sylfaen" w:cstheme="majorHAnsi"/>
          <w:lang w:val="ka-GE"/>
        </w:rPr>
        <w:t xml:space="preserve"> </w:t>
      </w:r>
      <w:r w:rsidRPr="000C6330">
        <w:rPr>
          <w:rFonts w:ascii="Sylfaen" w:hAnsi="Sylfaen" w:cs="Sylfaen"/>
          <w:lang w:val="ka-GE"/>
        </w:rPr>
        <w:t>წნეხს</w:t>
      </w:r>
      <w:r w:rsidRPr="000C6330">
        <w:rPr>
          <w:rFonts w:ascii="Sylfaen" w:hAnsi="Sylfaen" w:cstheme="majorHAnsi"/>
          <w:lang w:val="ka-GE"/>
        </w:rPr>
        <w:t xml:space="preserve"> </w:t>
      </w:r>
      <w:r w:rsidRPr="000C6330">
        <w:rPr>
          <w:rFonts w:ascii="Sylfaen" w:hAnsi="Sylfaen" w:cs="Sylfaen"/>
          <w:lang w:val="ka-GE"/>
        </w:rPr>
        <w:t>საბაზრო</w:t>
      </w:r>
      <w:r w:rsidRPr="000C6330">
        <w:rPr>
          <w:rFonts w:ascii="Sylfaen" w:hAnsi="Sylfaen" w:cstheme="majorHAnsi"/>
          <w:lang w:val="ka-GE"/>
        </w:rPr>
        <w:t xml:space="preserve"> </w:t>
      </w:r>
      <w:r w:rsidRPr="000C6330">
        <w:rPr>
          <w:rFonts w:ascii="Sylfaen" w:hAnsi="Sylfaen" w:cs="Sylfaen"/>
          <w:lang w:val="ka-GE"/>
        </w:rPr>
        <w:t>ინსტრუმენტების</w:t>
      </w:r>
      <w:r w:rsidRPr="000C6330">
        <w:rPr>
          <w:rFonts w:ascii="Sylfaen" w:hAnsi="Sylfaen" w:cstheme="majorHAnsi"/>
          <w:lang w:val="ka-GE"/>
        </w:rPr>
        <w:t xml:space="preserve"> </w:t>
      </w:r>
      <w:r w:rsidRPr="000C6330">
        <w:rPr>
          <w:rFonts w:ascii="Sylfaen" w:hAnsi="Sylfaen" w:cs="Sylfaen"/>
          <w:lang w:val="ka-GE"/>
        </w:rPr>
        <w:t>დანერგვისა და კოლექტიური დანაზოგების აკუმულირებისათვის</w:t>
      </w:r>
      <w:r w:rsidRPr="000C6330">
        <w:rPr>
          <w:rFonts w:ascii="Sylfaen" w:hAnsi="Sylfaen" w:cstheme="majorHAnsi"/>
          <w:lang w:val="ka-GE"/>
        </w:rPr>
        <w:t xml:space="preserve">. </w:t>
      </w:r>
      <w:r w:rsidRPr="000C6330">
        <w:rPr>
          <w:rFonts w:ascii="Sylfaen" w:hAnsi="Sylfaen" w:cs="Sylfaen"/>
          <w:lang w:val="ka-GE"/>
        </w:rPr>
        <w:t>სადაზღვევო</w:t>
      </w:r>
      <w:r w:rsidRPr="000C6330">
        <w:rPr>
          <w:rFonts w:ascii="Sylfaen" w:hAnsi="Sylfaen" w:cstheme="majorHAnsi"/>
          <w:lang w:val="ka-GE"/>
        </w:rPr>
        <w:t xml:space="preserve"> </w:t>
      </w:r>
      <w:r w:rsidRPr="000C6330">
        <w:rPr>
          <w:rFonts w:ascii="Sylfaen" w:hAnsi="Sylfaen" w:cs="Sylfaen"/>
          <w:lang w:val="ka-GE"/>
        </w:rPr>
        <w:t>პროდუქტების</w:t>
      </w:r>
      <w:r w:rsidRPr="000C6330">
        <w:rPr>
          <w:rFonts w:ascii="Sylfaen" w:hAnsi="Sylfaen" w:cstheme="majorHAnsi"/>
          <w:lang w:val="ka-GE"/>
        </w:rPr>
        <w:t xml:space="preserve"> </w:t>
      </w:r>
      <w:r w:rsidRPr="000C6330">
        <w:rPr>
          <w:rFonts w:ascii="Sylfaen" w:hAnsi="Sylfaen" w:cs="Sylfaen"/>
          <w:lang w:val="ka-GE"/>
        </w:rPr>
        <w:t>განვითარების</w:t>
      </w:r>
      <w:r w:rsidRPr="000C6330">
        <w:rPr>
          <w:rFonts w:ascii="Sylfaen" w:hAnsi="Sylfaen" w:cstheme="majorHAnsi"/>
          <w:lang w:val="ka-GE"/>
        </w:rPr>
        <w:t xml:space="preserve"> </w:t>
      </w:r>
      <w:r w:rsidRPr="000C6330">
        <w:rPr>
          <w:rFonts w:ascii="Sylfaen" w:hAnsi="Sylfaen" w:cs="Sylfaen"/>
          <w:lang w:val="ka-GE"/>
        </w:rPr>
        <w:t>მიმართულებით</w:t>
      </w:r>
      <w:r w:rsidRPr="000C6330">
        <w:rPr>
          <w:rFonts w:ascii="Sylfaen" w:hAnsi="Sylfaen" w:cstheme="majorHAnsi"/>
          <w:lang w:val="ka-GE"/>
        </w:rPr>
        <w:t xml:space="preserve">,  </w:t>
      </w:r>
      <w:r w:rsidRPr="000C6330">
        <w:rPr>
          <w:rFonts w:ascii="Sylfaen" w:hAnsi="Sylfaen" w:cs="Sylfaen"/>
          <w:lang w:val="ka-GE"/>
        </w:rPr>
        <w:t>შემუშავდება</w:t>
      </w:r>
      <w:r w:rsidRPr="000C6330">
        <w:rPr>
          <w:rFonts w:ascii="Sylfaen" w:hAnsi="Sylfaen" w:cstheme="majorHAnsi"/>
          <w:lang w:val="ka-GE"/>
        </w:rPr>
        <w:t xml:space="preserve"> </w:t>
      </w:r>
      <w:r w:rsidRPr="000C6330">
        <w:rPr>
          <w:rFonts w:ascii="Sylfaen" w:hAnsi="Sylfaen" w:cs="Sylfaen"/>
          <w:lang w:val="ka-GE"/>
        </w:rPr>
        <w:t>სიცოცხლის</w:t>
      </w:r>
      <w:r w:rsidRPr="000C6330">
        <w:rPr>
          <w:rFonts w:ascii="Sylfaen" w:hAnsi="Sylfaen" w:cstheme="majorHAnsi"/>
          <w:lang w:val="ka-GE"/>
        </w:rPr>
        <w:t xml:space="preserve"> </w:t>
      </w:r>
      <w:r w:rsidRPr="000C6330">
        <w:rPr>
          <w:rFonts w:ascii="Sylfaen" w:hAnsi="Sylfaen" w:cs="Sylfaen"/>
          <w:lang w:val="ka-GE"/>
        </w:rPr>
        <w:t>დაზღვევის</w:t>
      </w:r>
      <w:r w:rsidRPr="000C6330">
        <w:rPr>
          <w:rFonts w:ascii="Sylfaen" w:hAnsi="Sylfaen" w:cstheme="majorHAnsi"/>
          <w:lang w:val="ka-GE"/>
        </w:rPr>
        <w:t xml:space="preserve"> </w:t>
      </w:r>
      <w:r w:rsidRPr="000C6330">
        <w:rPr>
          <w:rFonts w:ascii="Sylfaen" w:hAnsi="Sylfaen" w:cs="Sylfaen"/>
          <w:lang w:val="ka-GE"/>
        </w:rPr>
        <w:t>ინსტრუმენტების</w:t>
      </w:r>
      <w:r w:rsidRPr="000C6330">
        <w:rPr>
          <w:rFonts w:ascii="Sylfaen" w:hAnsi="Sylfaen" w:cstheme="majorHAnsi"/>
          <w:lang w:val="ka-GE"/>
        </w:rPr>
        <w:t xml:space="preserve"> </w:t>
      </w:r>
      <w:r w:rsidRPr="000C6330">
        <w:rPr>
          <w:rFonts w:ascii="Sylfaen" w:hAnsi="Sylfaen" w:cs="Sylfaen"/>
          <w:lang w:val="ka-GE"/>
        </w:rPr>
        <w:t>შესაბამისი</w:t>
      </w:r>
      <w:r w:rsidRPr="000C6330">
        <w:rPr>
          <w:rFonts w:ascii="Sylfaen" w:hAnsi="Sylfaen" w:cstheme="majorHAnsi"/>
          <w:lang w:val="ka-GE"/>
        </w:rPr>
        <w:t xml:space="preserve"> </w:t>
      </w:r>
      <w:r w:rsidRPr="000C6330">
        <w:rPr>
          <w:rFonts w:ascii="Sylfaen" w:hAnsi="Sylfaen" w:cs="Sylfaen"/>
          <w:lang w:val="ka-GE"/>
        </w:rPr>
        <w:t>საერთაშორისო</w:t>
      </w:r>
      <w:r w:rsidRPr="000C6330">
        <w:rPr>
          <w:rFonts w:ascii="Sylfaen" w:hAnsi="Sylfaen" w:cstheme="majorHAnsi"/>
          <w:lang w:val="ka-GE"/>
        </w:rPr>
        <w:t xml:space="preserve"> </w:t>
      </w:r>
      <w:r w:rsidRPr="000C6330">
        <w:rPr>
          <w:rFonts w:ascii="Sylfaen" w:hAnsi="Sylfaen" w:cs="Sylfaen"/>
          <w:lang w:val="ka-GE"/>
        </w:rPr>
        <w:t>საუკეთესო</w:t>
      </w:r>
      <w:r w:rsidRPr="000C6330">
        <w:rPr>
          <w:rFonts w:ascii="Sylfaen" w:hAnsi="Sylfaen" w:cstheme="majorHAnsi"/>
          <w:lang w:val="ka-GE"/>
        </w:rPr>
        <w:t xml:space="preserve"> </w:t>
      </w:r>
      <w:r w:rsidRPr="000C6330">
        <w:rPr>
          <w:rFonts w:ascii="Sylfaen" w:hAnsi="Sylfaen" w:cs="Sylfaen"/>
          <w:lang w:val="ka-GE"/>
        </w:rPr>
        <w:t>პრაქტიკაზე</w:t>
      </w:r>
      <w:r w:rsidRPr="000C6330">
        <w:rPr>
          <w:rFonts w:ascii="Sylfaen" w:hAnsi="Sylfaen" w:cstheme="majorHAnsi"/>
          <w:lang w:val="ka-GE"/>
        </w:rPr>
        <w:t xml:space="preserve"> </w:t>
      </w:r>
      <w:r w:rsidRPr="000C6330">
        <w:rPr>
          <w:rFonts w:ascii="Sylfaen" w:hAnsi="Sylfaen" w:cs="Sylfaen"/>
          <w:lang w:val="ka-GE"/>
        </w:rPr>
        <w:t>დაფუძნებული</w:t>
      </w:r>
      <w:r w:rsidRPr="000C6330">
        <w:rPr>
          <w:rFonts w:ascii="Sylfaen" w:hAnsi="Sylfaen" w:cstheme="majorHAnsi"/>
          <w:lang w:val="ka-GE"/>
        </w:rPr>
        <w:t xml:space="preserve"> </w:t>
      </w:r>
      <w:r w:rsidRPr="000C6330">
        <w:rPr>
          <w:rFonts w:ascii="Sylfaen" w:hAnsi="Sylfaen" w:cs="Sylfaen"/>
          <w:lang w:val="ka-GE"/>
        </w:rPr>
        <w:t>სამართლებრივი</w:t>
      </w:r>
      <w:r w:rsidRPr="000C6330">
        <w:rPr>
          <w:rFonts w:ascii="Sylfaen" w:hAnsi="Sylfaen" w:cstheme="majorHAnsi"/>
          <w:lang w:val="ka-GE"/>
        </w:rPr>
        <w:t xml:space="preserve"> </w:t>
      </w:r>
      <w:r w:rsidRPr="000C6330">
        <w:rPr>
          <w:rFonts w:ascii="Sylfaen" w:hAnsi="Sylfaen" w:cs="Sylfaen"/>
          <w:lang w:val="ka-GE"/>
        </w:rPr>
        <w:t>ჩარჩო</w:t>
      </w:r>
      <w:r w:rsidRPr="000C6330">
        <w:rPr>
          <w:rFonts w:ascii="Sylfaen" w:hAnsi="Sylfaen" w:cstheme="majorHAnsi"/>
          <w:lang w:val="ka-GE"/>
        </w:rPr>
        <w:t xml:space="preserve">, </w:t>
      </w:r>
      <w:r w:rsidRPr="000C6330">
        <w:rPr>
          <w:rFonts w:ascii="Sylfaen" w:hAnsi="Sylfaen" w:cs="Sylfaen"/>
          <w:lang w:val="ka-GE"/>
        </w:rPr>
        <w:t>რაც</w:t>
      </w:r>
      <w:r w:rsidRPr="000C6330">
        <w:rPr>
          <w:rFonts w:ascii="Sylfaen" w:hAnsi="Sylfaen" w:cstheme="majorHAnsi"/>
          <w:lang w:val="ka-GE"/>
        </w:rPr>
        <w:t xml:space="preserve"> </w:t>
      </w:r>
      <w:r w:rsidRPr="000C6330">
        <w:rPr>
          <w:rFonts w:ascii="Sylfaen" w:hAnsi="Sylfaen" w:cs="Sylfaen"/>
          <w:lang w:val="ka-GE"/>
        </w:rPr>
        <w:t>გავლენას</w:t>
      </w:r>
      <w:r w:rsidRPr="000C6330">
        <w:rPr>
          <w:rFonts w:ascii="Sylfaen" w:hAnsi="Sylfaen" w:cstheme="majorHAnsi"/>
          <w:lang w:val="ka-GE"/>
        </w:rPr>
        <w:t xml:space="preserve"> </w:t>
      </w:r>
      <w:r w:rsidRPr="000C6330">
        <w:rPr>
          <w:rFonts w:ascii="Sylfaen" w:hAnsi="Sylfaen" w:cs="Sylfaen"/>
          <w:lang w:val="ka-GE"/>
        </w:rPr>
        <w:t>მოახდენს</w:t>
      </w:r>
      <w:r w:rsidRPr="000C6330">
        <w:rPr>
          <w:rFonts w:ascii="Sylfaen" w:hAnsi="Sylfaen" w:cstheme="majorHAnsi"/>
          <w:lang w:val="ka-GE"/>
        </w:rPr>
        <w:t xml:space="preserve"> </w:t>
      </w:r>
      <w:r w:rsidRPr="000C6330">
        <w:rPr>
          <w:rFonts w:ascii="Sylfaen" w:hAnsi="Sylfaen" w:cs="Sylfaen"/>
          <w:lang w:val="ka-GE"/>
        </w:rPr>
        <w:t>არა</w:t>
      </w:r>
      <w:r>
        <w:rPr>
          <w:rFonts w:ascii="Sylfaen" w:hAnsi="Sylfaen" w:cs="Sylfaen"/>
          <w:lang w:val="ka-GE"/>
        </w:rPr>
        <w:t xml:space="preserve"> </w:t>
      </w:r>
      <w:r w:rsidRPr="000C6330">
        <w:rPr>
          <w:rFonts w:ascii="Sylfaen" w:hAnsi="Sylfaen" w:cs="Sylfaen"/>
          <w:lang w:val="ka-GE"/>
        </w:rPr>
        <w:t>მარტო</w:t>
      </w:r>
      <w:r w:rsidRPr="000C6330">
        <w:rPr>
          <w:rFonts w:ascii="Sylfaen" w:hAnsi="Sylfaen" w:cstheme="majorHAnsi"/>
          <w:lang w:val="ka-GE"/>
        </w:rPr>
        <w:t xml:space="preserve"> </w:t>
      </w:r>
      <w:r w:rsidRPr="000C6330">
        <w:rPr>
          <w:rFonts w:ascii="Sylfaen" w:hAnsi="Sylfaen" w:cs="Sylfaen"/>
          <w:lang w:val="ka-GE"/>
        </w:rPr>
        <w:t>ინსტიტუციური</w:t>
      </w:r>
      <w:r w:rsidRPr="000C6330">
        <w:rPr>
          <w:rFonts w:ascii="Sylfaen" w:hAnsi="Sylfaen" w:cstheme="majorHAnsi"/>
          <w:lang w:val="ka-GE"/>
        </w:rPr>
        <w:t xml:space="preserve"> </w:t>
      </w:r>
      <w:r w:rsidRPr="000C6330">
        <w:rPr>
          <w:rFonts w:ascii="Sylfaen" w:hAnsi="Sylfaen" w:cs="Sylfaen"/>
          <w:lang w:val="ka-GE"/>
        </w:rPr>
        <w:lastRenderedPageBreak/>
        <w:t>ინვესტორების</w:t>
      </w:r>
      <w:r w:rsidRPr="000C6330">
        <w:rPr>
          <w:rFonts w:ascii="Sylfaen" w:hAnsi="Sylfaen" w:cstheme="majorHAnsi"/>
          <w:lang w:val="ka-GE"/>
        </w:rPr>
        <w:t xml:space="preserve"> </w:t>
      </w:r>
      <w:r w:rsidRPr="000C6330">
        <w:rPr>
          <w:rFonts w:ascii="Sylfaen" w:hAnsi="Sylfaen" w:cs="Sylfaen"/>
          <w:lang w:val="ka-GE"/>
        </w:rPr>
        <w:t>განვითარებაზე</w:t>
      </w:r>
      <w:r w:rsidRPr="000C6330">
        <w:rPr>
          <w:rFonts w:ascii="Sylfaen" w:hAnsi="Sylfaen" w:cstheme="majorHAnsi"/>
          <w:lang w:val="ka-GE"/>
        </w:rPr>
        <w:t xml:space="preserve">, </w:t>
      </w:r>
      <w:r w:rsidRPr="000C6330">
        <w:rPr>
          <w:rFonts w:ascii="Sylfaen" w:hAnsi="Sylfaen" w:cs="Sylfaen"/>
          <w:lang w:val="ka-GE"/>
        </w:rPr>
        <w:t>არამედ</w:t>
      </w:r>
      <w:r w:rsidRPr="000C6330">
        <w:rPr>
          <w:rFonts w:ascii="Sylfaen" w:hAnsi="Sylfaen" w:cstheme="majorHAnsi"/>
          <w:lang w:val="ka-GE"/>
        </w:rPr>
        <w:t xml:space="preserve"> </w:t>
      </w:r>
      <w:r w:rsidRPr="000C6330">
        <w:rPr>
          <w:rFonts w:ascii="Sylfaen" w:hAnsi="Sylfaen" w:cs="Sylfaen"/>
          <w:lang w:val="ka-GE"/>
        </w:rPr>
        <w:t>რიგითი</w:t>
      </w:r>
      <w:r w:rsidRPr="000C6330">
        <w:rPr>
          <w:rFonts w:ascii="Sylfaen" w:hAnsi="Sylfaen" w:cstheme="majorHAnsi"/>
          <w:lang w:val="ka-GE"/>
        </w:rPr>
        <w:t xml:space="preserve"> </w:t>
      </w:r>
      <w:r w:rsidRPr="000C6330">
        <w:rPr>
          <w:rFonts w:ascii="Sylfaen" w:hAnsi="Sylfaen" w:cs="Sylfaen"/>
          <w:lang w:val="ka-GE"/>
        </w:rPr>
        <w:t>მოქალაქეებისათვის</w:t>
      </w:r>
      <w:r w:rsidRPr="000C6330">
        <w:rPr>
          <w:rFonts w:ascii="Sylfaen" w:hAnsi="Sylfaen" w:cstheme="majorHAnsi"/>
          <w:lang w:val="ka-GE"/>
        </w:rPr>
        <w:t xml:space="preserve"> </w:t>
      </w:r>
      <w:r w:rsidRPr="000C6330">
        <w:rPr>
          <w:rFonts w:ascii="Sylfaen" w:hAnsi="Sylfaen" w:cs="Sylfaen"/>
          <w:lang w:val="ka-GE"/>
        </w:rPr>
        <w:t>გაზრდის</w:t>
      </w:r>
      <w:r w:rsidRPr="000C6330">
        <w:rPr>
          <w:rFonts w:ascii="Sylfaen" w:hAnsi="Sylfaen" w:cstheme="majorHAnsi"/>
          <w:lang w:val="ka-GE"/>
        </w:rPr>
        <w:t xml:space="preserve"> </w:t>
      </w:r>
      <w:r w:rsidRPr="000C6330">
        <w:rPr>
          <w:rFonts w:ascii="Sylfaen" w:hAnsi="Sylfaen" w:cs="Sylfaen"/>
          <w:lang w:val="ka-GE"/>
        </w:rPr>
        <w:t>გრძელვადიან</w:t>
      </w:r>
      <w:r w:rsidRPr="000C6330">
        <w:rPr>
          <w:rFonts w:ascii="Sylfaen" w:hAnsi="Sylfaen" w:cstheme="majorHAnsi"/>
          <w:lang w:val="ka-GE"/>
        </w:rPr>
        <w:t xml:space="preserve"> </w:t>
      </w:r>
      <w:r w:rsidRPr="000C6330">
        <w:rPr>
          <w:rFonts w:ascii="Sylfaen" w:hAnsi="Sylfaen" w:cs="Sylfaen"/>
          <w:lang w:val="ka-GE"/>
        </w:rPr>
        <w:t>დანაზოგებზე</w:t>
      </w:r>
      <w:r w:rsidRPr="000C6330">
        <w:rPr>
          <w:rFonts w:ascii="Sylfaen" w:hAnsi="Sylfaen" w:cstheme="majorHAnsi"/>
          <w:lang w:val="ka-GE"/>
        </w:rPr>
        <w:t xml:space="preserve"> </w:t>
      </w:r>
      <w:r w:rsidRPr="000C6330">
        <w:rPr>
          <w:rFonts w:ascii="Sylfaen" w:hAnsi="Sylfaen" w:cs="Sylfaen"/>
          <w:lang w:val="ka-GE"/>
        </w:rPr>
        <w:t>ხელმისაწვდომობას</w:t>
      </w:r>
      <w:r w:rsidRPr="000C6330">
        <w:rPr>
          <w:rFonts w:ascii="Sylfaen" w:hAnsi="Sylfaen" w:cstheme="majorHAnsi"/>
          <w:lang w:val="ka-GE"/>
        </w:rPr>
        <w:t xml:space="preserve">. </w:t>
      </w:r>
      <w:r w:rsidRPr="000C6330">
        <w:rPr>
          <w:rFonts w:ascii="Sylfaen" w:hAnsi="Sylfaen" w:cs="Sylfaen"/>
          <w:lang w:val="ka-GE"/>
        </w:rPr>
        <w:t>ამასთან</w:t>
      </w:r>
      <w:r>
        <w:rPr>
          <w:rFonts w:ascii="Sylfaen" w:hAnsi="Sylfaen" w:cs="Sylfaen"/>
          <w:lang w:val="ka-GE"/>
        </w:rPr>
        <w:t>ავე</w:t>
      </w:r>
      <w:r w:rsidRPr="000C6330">
        <w:rPr>
          <w:rFonts w:ascii="Sylfaen" w:hAnsi="Sylfaen" w:cstheme="majorHAnsi"/>
          <w:lang w:val="ka-GE"/>
        </w:rPr>
        <w:t xml:space="preserve">, </w:t>
      </w:r>
      <w:r w:rsidRPr="000C6330">
        <w:rPr>
          <w:rFonts w:ascii="Sylfaen" w:hAnsi="Sylfaen" w:cs="Sylfaen"/>
          <w:lang w:val="ka-GE"/>
        </w:rPr>
        <w:t>სახელმწიფო</w:t>
      </w:r>
      <w:r w:rsidRPr="000C6330">
        <w:rPr>
          <w:rFonts w:ascii="Sylfaen" w:hAnsi="Sylfaen" w:cstheme="majorHAnsi"/>
          <w:lang w:val="ka-GE"/>
        </w:rPr>
        <w:t xml:space="preserve"> </w:t>
      </w:r>
      <w:r w:rsidRPr="000C6330">
        <w:rPr>
          <w:rFonts w:ascii="Sylfaen" w:hAnsi="Sylfaen" w:cs="Sylfaen"/>
          <w:lang w:val="ka-GE"/>
        </w:rPr>
        <w:t>გააგრძელებს</w:t>
      </w:r>
      <w:r w:rsidRPr="000C6330">
        <w:rPr>
          <w:rFonts w:ascii="Sylfaen" w:hAnsi="Sylfaen" w:cstheme="majorHAnsi"/>
          <w:lang w:val="ka-GE"/>
        </w:rPr>
        <w:t xml:space="preserve"> </w:t>
      </w:r>
      <w:r w:rsidRPr="000C6330">
        <w:rPr>
          <w:rFonts w:ascii="Sylfaen" w:hAnsi="Sylfaen" w:cs="Sylfaen"/>
          <w:lang w:val="ka-GE"/>
        </w:rPr>
        <w:t>საერთაშორისო</w:t>
      </w:r>
      <w:r w:rsidRPr="000C6330">
        <w:rPr>
          <w:rFonts w:ascii="Sylfaen" w:hAnsi="Sylfaen" w:cstheme="majorHAnsi"/>
          <w:lang w:val="ka-GE"/>
        </w:rPr>
        <w:t xml:space="preserve"> </w:t>
      </w:r>
      <w:r w:rsidRPr="000C6330">
        <w:rPr>
          <w:rFonts w:ascii="Sylfaen" w:hAnsi="Sylfaen" w:cs="Sylfaen"/>
          <w:lang w:val="ka-GE"/>
        </w:rPr>
        <w:t>და</w:t>
      </w:r>
      <w:r w:rsidRPr="000C6330">
        <w:rPr>
          <w:rFonts w:ascii="Sylfaen" w:hAnsi="Sylfaen" w:cstheme="majorHAnsi"/>
          <w:lang w:val="ka-GE"/>
        </w:rPr>
        <w:t xml:space="preserve"> </w:t>
      </w:r>
      <w:r w:rsidRPr="000C6330">
        <w:rPr>
          <w:rFonts w:ascii="Sylfaen" w:hAnsi="Sylfaen" w:cs="Sylfaen"/>
          <w:lang w:val="ka-GE"/>
        </w:rPr>
        <w:t>რეგიონულ</w:t>
      </w:r>
      <w:r w:rsidRPr="000C6330">
        <w:rPr>
          <w:rFonts w:ascii="Sylfaen" w:hAnsi="Sylfaen" w:cstheme="majorHAnsi"/>
          <w:lang w:val="ka-GE"/>
        </w:rPr>
        <w:t xml:space="preserve"> </w:t>
      </w:r>
      <w:r w:rsidRPr="000C6330">
        <w:rPr>
          <w:rFonts w:ascii="Sylfaen" w:hAnsi="Sylfaen" w:cs="Sylfaen"/>
          <w:lang w:val="ka-GE"/>
        </w:rPr>
        <w:t>საინვესტიციო</w:t>
      </w:r>
      <w:r w:rsidRPr="000C6330">
        <w:rPr>
          <w:rFonts w:ascii="Sylfaen" w:hAnsi="Sylfaen" w:cstheme="majorHAnsi"/>
          <w:lang w:val="ka-GE"/>
        </w:rPr>
        <w:t xml:space="preserve"> </w:t>
      </w:r>
      <w:r w:rsidRPr="000C6330">
        <w:rPr>
          <w:rFonts w:ascii="Sylfaen" w:hAnsi="Sylfaen" w:cs="Sylfaen"/>
          <w:lang w:val="ka-GE"/>
        </w:rPr>
        <w:t>ფონდებთან</w:t>
      </w:r>
      <w:r w:rsidRPr="000C6330">
        <w:rPr>
          <w:rFonts w:ascii="Sylfaen" w:hAnsi="Sylfaen" w:cstheme="majorHAnsi"/>
          <w:lang w:val="ka-GE"/>
        </w:rPr>
        <w:t xml:space="preserve">, </w:t>
      </w:r>
      <w:r w:rsidRPr="000C6330">
        <w:rPr>
          <w:rFonts w:ascii="Sylfaen" w:hAnsi="Sylfaen" w:cs="Sylfaen"/>
          <w:lang w:val="ka-GE"/>
        </w:rPr>
        <w:t>აგრეთვე</w:t>
      </w:r>
      <w:r w:rsidRPr="000C6330">
        <w:rPr>
          <w:rFonts w:ascii="Sylfaen" w:hAnsi="Sylfaen" w:cstheme="majorHAnsi"/>
          <w:lang w:val="ka-GE"/>
        </w:rPr>
        <w:t xml:space="preserve"> </w:t>
      </w:r>
      <w:r w:rsidRPr="000C6330">
        <w:rPr>
          <w:rFonts w:ascii="Sylfaen" w:hAnsi="Sylfaen" w:cs="Sylfaen"/>
          <w:lang w:val="ka-GE"/>
        </w:rPr>
        <w:t>საერთაშორისო</w:t>
      </w:r>
      <w:r w:rsidRPr="000C6330">
        <w:rPr>
          <w:rFonts w:ascii="Sylfaen" w:hAnsi="Sylfaen" w:cstheme="majorHAnsi"/>
          <w:lang w:val="ka-GE"/>
        </w:rPr>
        <w:t xml:space="preserve"> </w:t>
      </w:r>
      <w:r w:rsidRPr="000C6330">
        <w:rPr>
          <w:rFonts w:ascii="Sylfaen" w:hAnsi="Sylfaen" w:cs="Sylfaen"/>
          <w:lang w:val="ka-GE"/>
        </w:rPr>
        <w:t>საფინანსო</w:t>
      </w:r>
      <w:r w:rsidRPr="000C6330">
        <w:rPr>
          <w:rFonts w:ascii="Sylfaen" w:hAnsi="Sylfaen" w:cstheme="majorHAnsi"/>
          <w:lang w:val="ka-GE"/>
        </w:rPr>
        <w:t xml:space="preserve"> </w:t>
      </w:r>
      <w:r w:rsidRPr="000C6330">
        <w:rPr>
          <w:rFonts w:ascii="Sylfaen" w:hAnsi="Sylfaen" w:cs="Sylfaen"/>
          <w:lang w:val="ka-GE"/>
        </w:rPr>
        <w:t>ინსტიტუტებთან</w:t>
      </w:r>
      <w:r w:rsidRPr="000C6330">
        <w:rPr>
          <w:rFonts w:ascii="Sylfaen" w:hAnsi="Sylfaen" w:cstheme="majorHAnsi"/>
          <w:lang w:val="ka-GE"/>
        </w:rPr>
        <w:t xml:space="preserve"> </w:t>
      </w:r>
      <w:r w:rsidRPr="000C6330">
        <w:rPr>
          <w:rFonts w:ascii="Sylfaen" w:hAnsi="Sylfaen" w:cs="Sylfaen"/>
          <w:lang w:val="ka-GE"/>
        </w:rPr>
        <w:t>დიალოგს</w:t>
      </w:r>
      <w:r w:rsidRPr="000C6330">
        <w:rPr>
          <w:rFonts w:ascii="Sylfaen" w:hAnsi="Sylfaen" w:cstheme="majorHAnsi"/>
          <w:lang w:val="ka-GE"/>
        </w:rPr>
        <w:t xml:space="preserve"> </w:t>
      </w:r>
      <w:r w:rsidRPr="000C6330">
        <w:rPr>
          <w:rFonts w:ascii="Sylfaen" w:hAnsi="Sylfaen" w:cs="Sylfaen"/>
          <w:lang w:val="ka-GE"/>
        </w:rPr>
        <w:t>და</w:t>
      </w:r>
      <w:r w:rsidRPr="000C6330">
        <w:rPr>
          <w:rFonts w:ascii="Sylfaen" w:hAnsi="Sylfaen" w:cstheme="majorHAnsi"/>
          <w:lang w:val="ka-GE"/>
        </w:rPr>
        <w:t xml:space="preserve"> </w:t>
      </w:r>
      <w:r w:rsidRPr="000C6330">
        <w:rPr>
          <w:rFonts w:ascii="Sylfaen" w:hAnsi="Sylfaen" w:cs="Sylfaen"/>
          <w:lang w:val="ka-GE"/>
        </w:rPr>
        <w:t>დანერგავს</w:t>
      </w:r>
      <w:r w:rsidRPr="000C6330">
        <w:rPr>
          <w:rFonts w:ascii="Sylfaen" w:hAnsi="Sylfaen" w:cstheme="majorHAnsi"/>
          <w:lang w:val="ka-GE"/>
        </w:rPr>
        <w:t xml:space="preserve"> </w:t>
      </w:r>
      <w:r w:rsidRPr="000C6330">
        <w:rPr>
          <w:rFonts w:ascii="Sylfaen" w:hAnsi="Sylfaen" w:cs="Sylfaen"/>
          <w:lang w:val="ka-GE"/>
        </w:rPr>
        <w:t>მასტიმულირებელ</w:t>
      </w:r>
      <w:r w:rsidRPr="000C6330">
        <w:rPr>
          <w:rFonts w:ascii="Sylfaen" w:hAnsi="Sylfaen" w:cstheme="majorHAnsi"/>
          <w:lang w:val="ka-GE"/>
        </w:rPr>
        <w:t xml:space="preserve"> </w:t>
      </w:r>
      <w:r w:rsidRPr="000C6330">
        <w:rPr>
          <w:rFonts w:ascii="Sylfaen" w:hAnsi="Sylfaen" w:cs="Sylfaen"/>
          <w:lang w:val="ka-GE"/>
        </w:rPr>
        <w:t>მექანიზმებს</w:t>
      </w:r>
      <w:r w:rsidRPr="000C6330">
        <w:rPr>
          <w:rFonts w:ascii="Sylfaen" w:hAnsi="Sylfaen" w:cstheme="majorHAnsi"/>
          <w:lang w:val="ka-GE"/>
        </w:rPr>
        <w:t xml:space="preserve">, </w:t>
      </w:r>
      <w:r w:rsidRPr="000C6330">
        <w:rPr>
          <w:rFonts w:ascii="Sylfaen" w:hAnsi="Sylfaen" w:cs="Sylfaen"/>
          <w:lang w:val="ka-GE"/>
        </w:rPr>
        <w:t>რათა</w:t>
      </w:r>
      <w:r w:rsidRPr="000C6330">
        <w:rPr>
          <w:rFonts w:ascii="Sylfaen" w:hAnsi="Sylfaen" w:cstheme="majorHAnsi"/>
          <w:lang w:val="ka-GE"/>
        </w:rPr>
        <w:t xml:space="preserve"> </w:t>
      </w:r>
      <w:r w:rsidRPr="000C6330">
        <w:rPr>
          <w:rFonts w:ascii="Sylfaen" w:hAnsi="Sylfaen" w:cs="Sylfaen"/>
          <w:lang w:val="ka-GE"/>
        </w:rPr>
        <w:t>ხელი</w:t>
      </w:r>
      <w:r w:rsidRPr="000C6330">
        <w:rPr>
          <w:rFonts w:ascii="Sylfaen" w:hAnsi="Sylfaen" w:cstheme="majorHAnsi"/>
          <w:lang w:val="ka-GE"/>
        </w:rPr>
        <w:t xml:space="preserve"> </w:t>
      </w:r>
      <w:r w:rsidRPr="000C6330">
        <w:rPr>
          <w:rFonts w:ascii="Sylfaen" w:hAnsi="Sylfaen" w:cs="Sylfaen"/>
          <w:lang w:val="ka-GE"/>
        </w:rPr>
        <w:t>შეუწყოს</w:t>
      </w:r>
      <w:r>
        <w:rPr>
          <w:rFonts w:ascii="Sylfaen" w:hAnsi="Sylfaen" w:cstheme="majorHAnsi"/>
          <w:lang w:val="ka-GE"/>
        </w:rPr>
        <w:t xml:space="preserve"> </w:t>
      </w:r>
      <w:r w:rsidRPr="000C6330">
        <w:rPr>
          <w:rFonts w:ascii="Sylfaen" w:hAnsi="Sylfaen" w:cs="Sylfaen"/>
          <w:lang w:val="ka-GE"/>
        </w:rPr>
        <w:t>მათ</w:t>
      </w:r>
      <w:r w:rsidRPr="000C6330">
        <w:rPr>
          <w:rFonts w:ascii="Sylfaen" w:hAnsi="Sylfaen" w:cstheme="majorHAnsi"/>
          <w:lang w:val="ka-GE"/>
        </w:rPr>
        <w:t xml:space="preserve"> </w:t>
      </w:r>
      <w:r w:rsidRPr="000C6330">
        <w:rPr>
          <w:rFonts w:ascii="Sylfaen" w:hAnsi="Sylfaen" w:cs="Sylfaen"/>
          <w:lang w:val="ka-GE"/>
        </w:rPr>
        <w:t>მიერ</w:t>
      </w:r>
      <w:r w:rsidRPr="000C6330">
        <w:rPr>
          <w:rFonts w:ascii="Sylfaen" w:hAnsi="Sylfaen" w:cstheme="majorHAnsi"/>
          <w:lang w:val="ka-GE"/>
        </w:rPr>
        <w:t xml:space="preserve"> </w:t>
      </w:r>
      <w:r w:rsidRPr="000C6330">
        <w:rPr>
          <w:rFonts w:ascii="Sylfaen" w:hAnsi="Sylfaen" w:cs="Sylfaen"/>
          <w:lang w:val="ka-GE"/>
        </w:rPr>
        <w:t>ინვესტიციის</w:t>
      </w:r>
      <w:r w:rsidRPr="000C6330">
        <w:rPr>
          <w:rFonts w:ascii="Sylfaen" w:hAnsi="Sylfaen" w:cstheme="majorHAnsi"/>
          <w:lang w:val="ka-GE"/>
        </w:rPr>
        <w:t xml:space="preserve"> </w:t>
      </w:r>
      <w:r w:rsidRPr="000C6330">
        <w:rPr>
          <w:rFonts w:ascii="Sylfaen" w:hAnsi="Sylfaen" w:cs="Sylfaen"/>
          <w:lang w:val="ka-GE"/>
        </w:rPr>
        <w:t>განხორციელებას</w:t>
      </w:r>
      <w:r w:rsidRPr="000C6330">
        <w:rPr>
          <w:rFonts w:ascii="Sylfaen" w:hAnsi="Sylfaen" w:cstheme="majorHAnsi"/>
          <w:lang w:val="ka-GE"/>
        </w:rPr>
        <w:t xml:space="preserve"> </w:t>
      </w:r>
      <w:r w:rsidRPr="000C6330">
        <w:rPr>
          <w:rFonts w:ascii="Sylfaen" w:hAnsi="Sylfaen" w:cs="Sylfaen"/>
          <w:lang w:val="ka-GE"/>
        </w:rPr>
        <w:t>და</w:t>
      </w:r>
      <w:r w:rsidRPr="000C6330">
        <w:rPr>
          <w:rFonts w:ascii="Sylfaen" w:hAnsi="Sylfaen" w:cstheme="majorHAnsi"/>
          <w:lang w:val="ka-GE"/>
        </w:rPr>
        <w:t xml:space="preserve"> </w:t>
      </w:r>
      <w:r w:rsidRPr="000C6330">
        <w:rPr>
          <w:rFonts w:ascii="Sylfaen" w:hAnsi="Sylfaen" w:cs="Sylfaen"/>
          <w:lang w:val="ka-GE"/>
        </w:rPr>
        <w:t>ადგილობრივ</w:t>
      </w:r>
      <w:r w:rsidRPr="000C6330">
        <w:rPr>
          <w:rFonts w:ascii="Sylfaen" w:hAnsi="Sylfaen" w:cstheme="majorHAnsi"/>
          <w:lang w:val="ka-GE"/>
        </w:rPr>
        <w:t xml:space="preserve"> </w:t>
      </w:r>
      <w:r w:rsidRPr="000C6330">
        <w:rPr>
          <w:rFonts w:ascii="Sylfaen" w:hAnsi="Sylfaen" w:cs="Sylfaen"/>
          <w:lang w:val="ka-GE"/>
        </w:rPr>
        <w:t>დონეზე</w:t>
      </w:r>
      <w:r w:rsidRPr="000C6330">
        <w:rPr>
          <w:rFonts w:ascii="Sylfaen" w:hAnsi="Sylfaen" w:cstheme="majorHAnsi"/>
          <w:lang w:val="ka-GE"/>
        </w:rPr>
        <w:t xml:space="preserve"> </w:t>
      </w:r>
      <w:r w:rsidRPr="000C6330">
        <w:rPr>
          <w:rFonts w:ascii="Sylfaen" w:hAnsi="Sylfaen" w:cs="Sylfaen"/>
          <w:lang w:val="ka-GE"/>
        </w:rPr>
        <w:t>ცოდნის</w:t>
      </w:r>
      <w:r w:rsidRPr="000C6330">
        <w:rPr>
          <w:rFonts w:ascii="Sylfaen" w:hAnsi="Sylfaen" w:cstheme="majorHAnsi"/>
          <w:lang w:val="ka-GE"/>
        </w:rPr>
        <w:t xml:space="preserve"> </w:t>
      </w:r>
      <w:r w:rsidRPr="000C6330">
        <w:rPr>
          <w:rFonts w:ascii="Sylfaen" w:hAnsi="Sylfaen" w:cs="Sylfaen"/>
          <w:lang w:val="ka-GE"/>
        </w:rPr>
        <w:t>გაზიარებას</w:t>
      </w:r>
      <w:r w:rsidRPr="000C6330">
        <w:rPr>
          <w:rFonts w:ascii="Sylfaen" w:hAnsi="Sylfaen" w:cstheme="majorHAnsi"/>
          <w:lang w:val="ka-GE"/>
        </w:rPr>
        <w:t xml:space="preserve">. </w:t>
      </w:r>
    </w:p>
    <w:p w14:paraId="469CFF6F" w14:textId="3097ABDA" w:rsidR="006013C4" w:rsidRPr="00B17E27" w:rsidRDefault="006013C4" w:rsidP="006013C4">
      <w:pPr>
        <w:spacing w:line="276" w:lineRule="auto"/>
        <w:jc w:val="both"/>
        <w:rPr>
          <w:rFonts w:ascii="Sylfaen" w:hAnsi="Sylfaen" w:cstheme="majorHAnsi"/>
          <w:lang w:val="ka-GE"/>
        </w:rPr>
      </w:pPr>
      <w:r w:rsidRPr="000C6330">
        <w:rPr>
          <w:rFonts w:ascii="Sylfaen" w:hAnsi="Sylfaen" w:cs="Sylfaen"/>
          <w:lang w:val="ka-GE"/>
        </w:rPr>
        <w:t>პორტფელური</w:t>
      </w:r>
      <w:r w:rsidRPr="000C6330">
        <w:rPr>
          <w:rFonts w:ascii="Sylfaen" w:hAnsi="Sylfaen" w:cstheme="majorHAnsi"/>
          <w:lang w:val="ka-GE"/>
        </w:rPr>
        <w:t xml:space="preserve"> </w:t>
      </w:r>
      <w:r w:rsidRPr="000C6330">
        <w:rPr>
          <w:rFonts w:ascii="Sylfaen" w:hAnsi="Sylfaen" w:cs="Sylfaen"/>
          <w:lang w:val="ka-GE"/>
        </w:rPr>
        <w:t>ინვესტიციების</w:t>
      </w:r>
      <w:r w:rsidRPr="000C6330">
        <w:rPr>
          <w:rFonts w:ascii="Sylfaen" w:hAnsi="Sylfaen" w:cstheme="majorHAnsi"/>
          <w:lang w:val="ka-GE"/>
        </w:rPr>
        <w:t xml:space="preserve"> </w:t>
      </w:r>
      <w:r w:rsidRPr="000C6330">
        <w:rPr>
          <w:rFonts w:ascii="Sylfaen" w:hAnsi="Sylfaen" w:cs="Sylfaen"/>
          <w:lang w:val="ka-GE"/>
        </w:rPr>
        <w:t>განვითარების</w:t>
      </w:r>
      <w:r w:rsidRPr="000C6330">
        <w:rPr>
          <w:rFonts w:ascii="Sylfaen" w:hAnsi="Sylfaen" w:cstheme="majorHAnsi"/>
          <w:lang w:val="ka-GE"/>
        </w:rPr>
        <w:t xml:space="preserve"> </w:t>
      </w:r>
      <w:r w:rsidRPr="000C6330">
        <w:rPr>
          <w:rFonts w:ascii="Sylfaen" w:hAnsi="Sylfaen" w:cs="Sylfaen"/>
          <w:lang w:val="ka-GE"/>
        </w:rPr>
        <w:t>ხელშესაწყობად</w:t>
      </w:r>
      <w:r w:rsidRPr="000C6330">
        <w:rPr>
          <w:rFonts w:ascii="Sylfaen" w:hAnsi="Sylfaen" w:cstheme="majorHAnsi"/>
          <w:lang w:val="ka-GE"/>
        </w:rPr>
        <w:t xml:space="preserve"> </w:t>
      </w:r>
      <w:r w:rsidRPr="000C6330">
        <w:rPr>
          <w:rFonts w:ascii="Sylfaen" w:hAnsi="Sylfaen" w:cs="Sylfaen"/>
          <w:lang w:val="ka-GE"/>
        </w:rPr>
        <w:t>და</w:t>
      </w:r>
      <w:r w:rsidRPr="000C6330">
        <w:rPr>
          <w:rFonts w:ascii="Sylfaen" w:hAnsi="Sylfaen" w:cstheme="majorHAnsi"/>
          <w:lang w:val="ka-GE"/>
        </w:rPr>
        <w:t xml:space="preserve"> </w:t>
      </w:r>
      <w:r w:rsidRPr="000C6330">
        <w:rPr>
          <w:rFonts w:ascii="Sylfaen" w:hAnsi="Sylfaen" w:cs="Sylfaen"/>
          <w:lang w:val="ka-GE"/>
        </w:rPr>
        <w:t>საერთაშორისო</w:t>
      </w:r>
      <w:r w:rsidRPr="000C6330">
        <w:rPr>
          <w:rFonts w:ascii="Sylfaen" w:hAnsi="Sylfaen" w:cstheme="majorHAnsi"/>
          <w:lang w:val="ka-GE"/>
        </w:rPr>
        <w:t xml:space="preserve"> </w:t>
      </w:r>
      <w:r w:rsidRPr="000C6330">
        <w:rPr>
          <w:rFonts w:ascii="Sylfaen" w:hAnsi="Sylfaen" w:cs="Sylfaen"/>
          <w:lang w:val="ka-GE"/>
        </w:rPr>
        <w:t>ინვესტორთა</w:t>
      </w:r>
      <w:r w:rsidRPr="000C6330">
        <w:rPr>
          <w:rFonts w:ascii="Sylfaen" w:hAnsi="Sylfaen" w:cstheme="majorHAnsi"/>
          <w:lang w:val="ka-GE"/>
        </w:rPr>
        <w:t xml:space="preserve"> </w:t>
      </w:r>
      <w:r w:rsidRPr="000C6330">
        <w:rPr>
          <w:rFonts w:ascii="Sylfaen" w:hAnsi="Sylfaen" w:cs="Sylfaen"/>
          <w:lang w:val="ka-GE"/>
        </w:rPr>
        <w:t>მოზიდვის</w:t>
      </w:r>
      <w:r w:rsidRPr="000C6330">
        <w:rPr>
          <w:rFonts w:ascii="Sylfaen" w:hAnsi="Sylfaen" w:cstheme="majorHAnsi"/>
          <w:lang w:val="ka-GE"/>
        </w:rPr>
        <w:t xml:space="preserve"> </w:t>
      </w:r>
      <w:r w:rsidRPr="000C6330">
        <w:rPr>
          <w:rFonts w:ascii="Sylfaen" w:hAnsi="Sylfaen" w:cs="Sylfaen"/>
          <w:lang w:val="ka-GE"/>
        </w:rPr>
        <w:t>მიზნით</w:t>
      </w:r>
      <w:r>
        <w:rPr>
          <w:rFonts w:ascii="Sylfaen" w:hAnsi="Sylfaen" w:cs="Sylfaen"/>
          <w:lang w:val="ka-GE"/>
        </w:rPr>
        <w:t>,</w:t>
      </w:r>
      <w:r w:rsidRPr="000C6330">
        <w:rPr>
          <w:rFonts w:ascii="Sylfaen" w:hAnsi="Sylfaen" w:cstheme="majorHAnsi"/>
          <w:lang w:val="ka-GE"/>
        </w:rPr>
        <w:t xml:space="preserve"> </w:t>
      </w:r>
      <w:r w:rsidRPr="000C6330">
        <w:rPr>
          <w:rFonts w:ascii="Sylfaen" w:hAnsi="Sylfaen" w:cs="Sylfaen"/>
          <w:lang w:val="ka-GE"/>
        </w:rPr>
        <w:t>შეიქმნება</w:t>
      </w:r>
      <w:r w:rsidRPr="000C6330">
        <w:rPr>
          <w:rFonts w:ascii="Sylfaen" w:hAnsi="Sylfaen" w:cstheme="majorHAnsi"/>
          <w:lang w:val="ka-GE"/>
        </w:rPr>
        <w:t xml:space="preserve"> </w:t>
      </w:r>
      <w:r w:rsidRPr="000C6330">
        <w:rPr>
          <w:rFonts w:ascii="Sylfaen" w:hAnsi="Sylfaen" w:cs="Sylfaen"/>
          <w:lang w:val="ka-GE"/>
        </w:rPr>
        <w:t>ფინანსური</w:t>
      </w:r>
      <w:r w:rsidRPr="000C6330">
        <w:rPr>
          <w:rFonts w:ascii="Sylfaen" w:hAnsi="Sylfaen" w:cstheme="majorHAnsi"/>
          <w:lang w:val="ka-GE"/>
        </w:rPr>
        <w:t xml:space="preserve"> </w:t>
      </w:r>
      <w:r w:rsidRPr="000C6330">
        <w:rPr>
          <w:rFonts w:ascii="Sylfaen" w:hAnsi="Sylfaen" w:cs="Sylfaen"/>
          <w:lang w:val="ka-GE"/>
        </w:rPr>
        <w:t>ცენტრი</w:t>
      </w:r>
      <w:r w:rsidRPr="000C6330">
        <w:rPr>
          <w:rFonts w:ascii="Sylfaen" w:hAnsi="Sylfaen" w:cstheme="majorHAnsi"/>
          <w:lang w:val="ka-GE"/>
        </w:rPr>
        <w:t xml:space="preserve">, </w:t>
      </w:r>
      <w:r w:rsidRPr="000C6330">
        <w:rPr>
          <w:rFonts w:ascii="Sylfaen" w:hAnsi="Sylfaen" w:cs="Sylfaen"/>
          <w:lang w:val="ka-GE"/>
        </w:rPr>
        <w:t>რომელიც</w:t>
      </w:r>
      <w:r w:rsidRPr="000C6330">
        <w:rPr>
          <w:rFonts w:ascii="Sylfaen" w:hAnsi="Sylfaen" w:cstheme="majorHAnsi"/>
          <w:lang w:val="ka-GE"/>
        </w:rPr>
        <w:t xml:space="preserve"> </w:t>
      </w:r>
      <w:r w:rsidRPr="000C6330">
        <w:rPr>
          <w:rFonts w:ascii="Sylfaen" w:hAnsi="Sylfaen" w:cs="Sylfaen"/>
          <w:lang w:val="ka-GE"/>
        </w:rPr>
        <w:t>საერთაშორისო</w:t>
      </w:r>
      <w:r w:rsidRPr="000C6330">
        <w:rPr>
          <w:rFonts w:ascii="Sylfaen" w:hAnsi="Sylfaen" w:cstheme="majorHAnsi"/>
          <w:lang w:val="ka-GE"/>
        </w:rPr>
        <w:t xml:space="preserve"> </w:t>
      </w:r>
      <w:r w:rsidRPr="000C6330">
        <w:rPr>
          <w:rFonts w:ascii="Sylfaen" w:hAnsi="Sylfaen" w:cs="Sylfaen"/>
          <w:lang w:val="ka-GE"/>
        </w:rPr>
        <w:t>კომპანიებს</w:t>
      </w:r>
      <w:r w:rsidRPr="000C6330">
        <w:rPr>
          <w:rFonts w:ascii="Sylfaen" w:hAnsi="Sylfaen" w:cstheme="majorHAnsi"/>
          <w:lang w:val="ka-GE"/>
        </w:rPr>
        <w:t xml:space="preserve"> </w:t>
      </w:r>
      <w:r w:rsidRPr="000C6330">
        <w:rPr>
          <w:rFonts w:ascii="Sylfaen" w:hAnsi="Sylfaen" w:cs="Sylfaen"/>
          <w:lang w:val="ka-GE"/>
        </w:rPr>
        <w:t>მისცემს</w:t>
      </w:r>
      <w:r w:rsidRPr="000C6330">
        <w:rPr>
          <w:rFonts w:ascii="Sylfaen" w:hAnsi="Sylfaen" w:cstheme="majorHAnsi"/>
          <w:lang w:val="ka-GE"/>
        </w:rPr>
        <w:t xml:space="preserve"> </w:t>
      </w:r>
      <w:r w:rsidRPr="000C6330">
        <w:rPr>
          <w:rFonts w:ascii="Sylfaen" w:hAnsi="Sylfaen" w:cs="Sylfaen"/>
          <w:lang w:val="ka-GE"/>
        </w:rPr>
        <w:t>შესაძლებლობას</w:t>
      </w:r>
      <w:r>
        <w:rPr>
          <w:rFonts w:ascii="Sylfaen" w:hAnsi="Sylfaen" w:cs="Sylfaen"/>
          <w:lang w:val="ka-GE"/>
        </w:rPr>
        <w:t>,</w:t>
      </w:r>
      <w:r w:rsidRPr="000C6330">
        <w:rPr>
          <w:rFonts w:ascii="Sylfaen" w:hAnsi="Sylfaen" w:cstheme="majorHAnsi"/>
          <w:lang w:val="ka-GE"/>
        </w:rPr>
        <w:t xml:space="preserve"> </w:t>
      </w:r>
      <w:r w:rsidRPr="000C6330">
        <w:rPr>
          <w:rFonts w:ascii="Sylfaen" w:hAnsi="Sylfaen" w:cs="Sylfaen"/>
          <w:lang w:val="ka-GE"/>
        </w:rPr>
        <w:t>საქართველოდან</w:t>
      </w:r>
      <w:r w:rsidRPr="000C6330">
        <w:rPr>
          <w:rFonts w:ascii="Sylfaen" w:hAnsi="Sylfaen" w:cstheme="majorHAnsi"/>
          <w:lang w:val="ka-GE"/>
        </w:rPr>
        <w:t xml:space="preserve"> </w:t>
      </w:r>
      <w:r w:rsidRPr="000C6330">
        <w:rPr>
          <w:rFonts w:ascii="Sylfaen" w:hAnsi="Sylfaen" w:cs="Sylfaen"/>
          <w:lang w:val="ka-GE"/>
        </w:rPr>
        <w:t>გა</w:t>
      </w:r>
      <w:r>
        <w:rPr>
          <w:rFonts w:ascii="Sylfaen" w:hAnsi="Sylfaen" w:cs="Sylfaen"/>
          <w:lang w:val="ka-GE"/>
        </w:rPr>
        <w:t>ს</w:t>
      </w:r>
      <w:r w:rsidRPr="000C6330">
        <w:rPr>
          <w:rFonts w:ascii="Sylfaen" w:hAnsi="Sylfaen" w:cs="Sylfaen"/>
          <w:lang w:val="ka-GE"/>
        </w:rPr>
        <w:t>წიონ</w:t>
      </w:r>
      <w:r w:rsidRPr="000C6330">
        <w:rPr>
          <w:rFonts w:ascii="Sylfaen" w:hAnsi="Sylfaen" w:cstheme="majorHAnsi"/>
          <w:lang w:val="ka-GE"/>
        </w:rPr>
        <w:t xml:space="preserve"> </w:t>
      </w:r>
      <w:r w:rsidRPr="000C6330">
        <w:rPr>
          <w:rFonts w:ascii="Sylfaen" w:hAnsi="Sylfaen" w:cs="Sylfaen"/>
          <w:lang w:val="ka-GE"/>
        </w:rPr>
        <w:t>მომსახურება</w:t>
      </w:r>
      <w:r w:rsidRPr="000C6330">
        <w:rPr>
          <w:rFonts w:ascii="Sylfaen" w:hAnsi="Sylfaen" w:cstheme="majorHAnsi"/>
          <w:lang w:val="ka-GE"/>
        </w:rPr>
        <w:t xml:space="preserve"> </w:t>
      </w:r>
      <w:r w:rsidRPr="000C6330">
        <w:rPr>
          <w:rFonts w:ascii="Sylfaen" w:hAnsi="Sylfaen" w:cs="Sylfaen"/>
          <w:lang w:val="ka-GE"/>
        </w:rPr>
        <w:t>აქტივების</w:t>
      </w:r>
      <w:r w:rsidRPr="000C6330">
        <w:rPr>
          <w:rFonts w:ascii="Sylfaen" w:hAnsi="Sylfaen" w:cstheme="majorHAnsi"/>
          <w:lang w:val="ka-GE"/>
        </w:rPr>
        <w:t xml:space="preserve"> </w:t>
      </w:r>
      <w:r w:rsidRPr="000C6330">
        <w:rPr>
          <w:rFonts w:ascii="Sylfaen" w:hAnsi="Sylfaen" w:cs="Sylfaen"/>
          <w:lang w:val="ka-GE"/>
        </w:rPr>
        <w:t>მართვის</w:t>
      </w:r>
      <w:r w:rsidRPr="000C6330">
        <w:rPr>
          <w:rFonts w:ascii="Sylfaen" w:hAnsi="Sylfaen" w:cstheme="majorHAnsi"/>
          <w:lang w:val="ka-GE"/>
        </w:rPr>
        <w:t xml:space="preserve">, დაგროვილი კაპიტალის </w:t>
      </w:r>
      <w:r w:rsidRPr="000C6330">
        <w:rPr>
          <w:rFonts w:ascii="Sylfaen" w:hAnsi="Sylfaen" w:cs="Sylfaen"/>
          <w:lang w:val="ka-GE"/>
        </w:rPr>
        <w:t>ე</w:t>
      </w:r>
      <w:r w:rsidRPr="000C6330">
        <w:rPr>
          <w:rFonts w:ascii="Sylfaen" w:hAnsi="Sylfaen" w:cstheme="majorHAnsi"/>
          <w:lang w:val="ka-GE"/>
        </w:rPr>
        <w:t>.</w:t>
      </w:r>
      <w:r>
        <w:rPr>
          <w:rFonts w:ascii="Sylfaen" w:hAnsi="Sylfaen" w:cstheme="majorHAnsi"/>
          <w:lang w:val="ka-GE"/>
        </w:rPr>
        <w:t xml:space="preserve"> </w:t>
      </w:r>
      <w:r w:rsidRPr="000C6330">
        <w:rPr>
          <w:rFonts w:ascii="Sylfaen" w:hAnsi="Sylfaen" w:cs="Sylfaen"/>
          <w:lang w:val="ka-GE"/>
        </w:rPr>
        <w:t>წ</w:t>
      </w:r>
      <w:r w:rsidRPr="000C6330">
        <w:rPr>
          <w:rFonts w:ascii="Sylfaen" w:hAnsi="Sylfaen" w:cstheme="majorHAnsi"/>
          <w:lang w:val="ka-GE"/>
        </w:rPr>
        <w:t>. wealth management-</w:t>
      </w:r>
      <w:r w:rsidRPr="000C6330">
        <w:rPr>
          <w:rFonts w:ascii="Sylfaen" w:hAnsi="Sylfaen" w:cs="Sylfaen"/>
          <w:lang w:val="ka-GE"/>
        </w:rPr>
        <w:t>ის</w:t>
      </w:r>
      <w:r w:rsidRPr="000C6330">
        <w:rPr>
          <w:rFonts w:ascii="Sylfaen" w:hAnsi="Sylfaen" w:cstheme="majorHAnsi"/>
          <w:lang w:val="ka-GE"/>
        </w:rPr>
        <w:t xml:space="preserve">, </w:t>
      </w:r>
      <w:r w:rsidRPr="000C6330">
        <w:rPr>
          <w:rFonts w:ascii="Sylfaen" w:hAnsi="Sylfaen" w:cs="Sylfaen"/>
          <w:lang w:val="ka-GE"/>
        </w:rPr>
        <w:t>სასაქონლო</w:t>
      </w:r>
      <w:r w:rsidRPr="000C6330">
        <w:rPr>
          <w:rFonts w:ascii="Sylfaen" w:hAnsi="Sylfaen" w:cstheme="majorHAnsi"/>
          <w:lang w:val="ka-GE"/>
        </w:rPr>
        <w:t xml:space="preserve"> </w:t>
      </w:r>
      <w:r w:rsidRPr="000C6330">
        <w:rPr>
          <w:rFonts w:ascii="Sylfaen" w:hAnsi="Sylfaen" w:cs="Sylfaen"/>
          <w:lang w:val="ka-GE"/>
        </w:rPr>
        <w:t>ვაჭრობისა</w:t>
      </w:r>
      <w:r w:rsidRPr="000C6330">
        <w:rPr>
          <w:rFonts w:ascii="Sylfaen" w:hAnsi="Sylfaen" w:cstheme="majorHAnsi"/>
          <w:lang w:val="ka-GE"/>
        </w:rPr>
        <w:t xml:space="preserve"> </w:t>
      </w:r>
      <w:r w:rsidRPr="000C6330">
        <w:rPr>
          <w:rFonts w:ascii="Sylfaen" w:hAnsi="Sylfaen" w:cs="Sylfaen"/>
          <w:lang w:val="ka-GE"/>
        </w:rPr>
        <w:t>და</w:t>
      </w:r>
      <w:r w:rsidRPr="000C6330">
        <w:rPr>
          <w:rFonts w:ascii="Sylfaen" w:hAnsi="Sylfaen" w:cstheme="majorHAnsi"/>
          <w:lang w:val="ka-GE"/>
        </w:rPr>
        <w:t xml:space="preserve"> </w:t>
      </w:r>
      <w:r w:rsidRPr="000C6330">
        <w:rPr>
          <w:rFonts w:ascii="Sylfaen" w:hAnsi="Sylfaen" w:cs="Sylfaen"/>
          <w:lang w:val="ka-GE"/>
        </w:rPr>
        <w:t>ფინტექ</w:t>
      </w:r>
      <w:r w:rsidRPr="000C6330">
        <w:rPr>
          <w:rFonts w:ascii="Sylfaen" w:hAnsi="Sylfaen" w:cstheme="majorHAnsi"/>
          <w:lang w:val="ka-GE"/>
        </w:rPr>
        <w:t xml:space="preserve"> </w:t>
      </w:r>
      <w:r w:rsidRPr="000C6330">
        <w:rPr>
          <w:rFonts w:ascii="Sylfaen" w:hAnsi="Sylfaen" w:cs="Sylfaen"/>
          <w:lang w:val="ka-GE"/>
        </w:rPr>
        <w:t>სერვისების მიმართულებით</w:t>
      </w:r>
      <w:r w:rsidRPr="000C6330">
        <w:rPr>
          <w:rFonts w:ascii="Sylfaen" w:hAnsi="Sylfaen" w:cstheme="majorHAnsi"/>
          <w:lang w:val="ka-GE"/>
        </w:rPr>
        <w:t xml:space="preserve">. </w:t>
      </w:r>
      <w:r w:rsidRPr="000C6330">
        <w:rPr>
          <w:rFonts w:ascii="Sylfaen" w:hAnsi="Sylfaen" w:cs="Sylfaen"/>
          <w:lang w:val="ka-GE"/>
        </w:rPr>
        <w:t>ამგვარი</w:t>
      </w:r>
      <w:r w:rsidRPr="000C6330">
        <w:rPr>
          <w:rFonts w:ascii="Sylfaen" w:hAnsi="Sylfaen" w:cstheme="majorHAnsi"/>
          <w:lang w:val="ka-GE"/>
        </w:rPr>
        <w:t xml:space="preserve"> </w:t>
      </w:r>
      <w:r w:rsidRPr="000C6330">
        <w:rPr>
          <w:rFonts w:ascii="Sylfaen" w:hAnsi="Sylfaen" w:cs="Sylfaen"/>
          <w:lang w:val="ka-GE"/>
        </w:rPr>
        <w:t>ცენტრის</w:t>
      </w:r>
      <w:r w:rsidRPr="000C6330">
        <w:rPr>
          <w:rFonts w:ascii="Sylfaen" w:hAnsi="Sylfaen" w:cstheme="majorHAnsi"/>
          <w:lang w:val="ka-GE"/>
        </w:rPr>
        <w:t xml:space="preserve"> </w:t>
      </w:r>
      <w:r w:rsidRPr="000C6330">
        <w:rPr>
          <w:rFonts w:ascii="Sylfaen" w:hAnsi="Sylfaen" w:cs="Sylfaen"/>
          <w:lang w:val="ka-GE"/>
        </w:rPr>
        <w:t>ფუნქციონირებისა</w:t>
      </w:r>
      <w:r w:rsidRPr="000C6330">
        <w:rPr>
          <w:rFonts w:ascii="Sylfaen" w:hAnsi="Sylfaen" w:cstheme="majorHAnsi"/>
          <w:lang w:val="ka-GE"/>
        </w:rPr>
        <w:t xml:space="preserve"> </w:t>
      </w:r>
      <w:r w:rsidRPr="000C6330">
        <w:rPr>
          <w:rFonts w:ascii="Sylfaen" w:hAnsi="Sylfaen" w:cs="Sylfaen"/>
          <w:lang w:val="ka-GE"/>
        </w:rPr>
        <w:t>და</w:t>
      </w:r>
      <w:r w:rsidRPr="000C6330">
        <w:rPr>
          <w:rFonts w:ascii="Sylfaen" w:hAnsi="Sylfaen" w:cstheme="majorHAnsi"/>
          <w:lang w:val="ka-GE"/>
        </w:rPr>
        <w:t xml:space="preserve"> </w:t>
      </w:r>
      <w:r w:rsidRPr="000C6330">
        <w:rPr>
          <w:rFonts w:ascii="Sylfaen" w:hAnsi="Sylfaen" w:cs="Sylfaen"/>
          <w:lang w:val="ka-GE"/>
        </w:rPr>
        <w:t>ინვესტორთა</w:t>
      </w:r>
      <w:r w:rsidRPr="000C6330">
        <w:rPr>
          <w:rFonts w:ascii="Sylfaen" w:hAnsi="Sylfaen" w:cstheme="majorHAnsi"/>
          <w:lang w:val="ka-GE"/>
        </w:rPr>
        <w:t xml:space="preserve"> </w:t>
      </w:r>
      <w:r w:rsidRPr="000C6330">
        <w:rPr>
          <w:rFonts w:ascii="Sylfaen" w:hAnsi="Sylfaen" w:cs="Sylfaen"/>
          <w:lang w:val="ka-GE"/>
        </w:rPr>
        <w:t>მოზიდვისათვის</w:t>
      </w:r>
      <w:r w:rsidRPr="000C6330">
        <w:rPr>
          <w:rFonts w:ascii="Sylfaen" w:hAnsi="Sylfaen" w:cstheme="majorHAnsi"/>
          <w:lang w:val="ka-GE"/>
        </w:rPr>
        <w:t xml:space="preserve"> </w:t>
      </w:r>
      <w:r w:rsidRPr="000C6330">
        <w:rPr>
          <w:rFonts w:ascii="Sylfaen" w:hAnsi="Sylfaen" w:cs="Sylfaen"/>
          <w:lang w:val="ka-GE"/>
        </w:rPr>
        <w:t>შემუშავდება</w:t>
      </w:r>
      <w:r w:rsidRPr="000C6330">
        <w:rPr>
          <w:rFonts w:ascii="Sylfaen" w:hAnsi="Sylfaen" w:cstheme="majorHAnsi"/>
          <w:lang w:val="ka-GE"/>
        </w:rPr>
        <w:t xml:space="preserve"> </w:t>
      </w:r>
      <w:r w:rsidRPr="000C6330">
        <w:rPr>
          <w:rFonts w:ascii="Sylfaen" w:hAnsi="Sylfaen" w:cs="Sylfaen"/>
          <w:lang w:val="ka-GE"/>
        </w:rPr>
        <w:t>საჭირო</w:t>
      </w:r>
      <w:r w:rsidRPr="000C6330">
        <w:rPr>
          <w:rFonts w:ascii="Sylfaen" w:hAnsi="Sylfaen" w:cstheme="majorHAnsi"/>
          <w:lang w:val="ka-GE"/>
        </w:rPr>
        <w:t xml:space="preserve"> </w:t>
      </w:r>
      <w:r w:rsidRPr="000C6330">
        <w:rPr>
          <w:rFonts w:ascii="Sylfaen" w:hAnsi="Sylfaen" w:cs="Sylfaen"/>
          <w:lang w:val="ka-GE"/>
        </w:rPr>
        <w:t>სამართლებრივი</w:t>
      </w:r>
      <w:r w:rsidRPr="000C6330">
        <w:rPr>
          <w:rFonts w:ascii="Sylfaen" w:hAnsi="Sylfaen" w:cstheme="majorHAnsi"/>
          <w:lang w:val="ka-GE"/>
        </w:rPr>
        <w:t xml:space="preserve"> </w:t>
      </w:r>
      <w:r w:rsidRPr="000C6330">
        <w:rPr>
          <w:rFonts w:ascii="Sylfaen" w:hAnsi="Sylfaen" w:cs="Sylfaen"/>
          <w:lang w:val="ka-GE"/>
        </w:rPr>
        <w:t>და</w:t>
      </w:r>
      <w:r w:rsidRPr="000C6330">
        <w:rPr>
          <w:rFonts w:ascii="Sylfaen" w:hAnsi="Sylfaen" w:cstheme="majorHAnsi"/>
          <w:lang w:val="ka-GE"/>
        </w:rPr>
        <w:t xml:space="preserve"> </w:t>
      </w:r>
      <w:r w:rsidRPr="000C6330">
        <w:rPr>
          <w:rFonts w:ascii="Sylfaen" w:hAnsi="Sylfaen" w:cs="Sylfaen"/>
          <w:lang w:val="ka-GE"/>
        </w:rPr>
        <w:t>ფისკალური</w:t>
      </w:r>
      <w:r w:rsidRPr="000C6330">
        <w:rPr>
          <w:rFonts w:ascii="Sylfaen" w:hAnsi="Sylfaen" w:cstheme="majorHAnsi"/>
          <w:lang w:val="ka-GE"/>
        </w:rPr>
        <w:t xml:space="preserve"> </w:t>
      </w:r>
      <w:r w:rsidRPr="000C6330">
        <w:rPr>
          <w:rFonts w:ascii="Sylfaen" w:hAnsi="Sylfaen" w:cs="Sylfaen"/>
          <w:lang w:val="ka-GE"/>
        </w:rPr>
        <w:t>ჩარჩო</w:t>
      </w:r>
      <w:r w:rsidRPr="000C6330">
        <w:rPr>
          <w:rFonts w:ascii="Sylfaen" w:hAnsi="Sylfaen" w:cstheme="majorHAnsi"/>
          <w:lang w:val="ka-GE"/>
        </w:rPr>
        <w:t xml:space="preserve">. </w:t>
      </w:r>
      <w:r w:rsidRPr="000C6330">
        <w:rPr>
          <w:rFonts w:ascii="Sylfaen" w:hAnsi="Sylfaen" w:cs="Sylfaen"/>
          <w:lang w:val="ka-GE"/>
        </w:rPr>
        <w:t>ასევე</w:t>
      </w:r>
      <w:r w:rsidRPr="000C6330">
        <w:rPr>
          <w:rFonts w:ascii="Sylfaen" w:hAnsi="Sylfaen" w:cstheme="majorHAnsi"/>
          <w:lang w:val="ka-GE"/>
        </w:rPr>
        <w:t xml:space="preserve"> </w:t>
      </w:r>
      <w:r w:rsidRPr="000C6330">
        <w:rPr>
          <w:rFonts w:ascii="Sylfaen" w:hAnsi="Sylfaen" w:cs="Sylfaen"/>
          <w:lang w:val="ka-GE"/>
        </w:rPr>
        <w:t>განვითარდება</w:t>
      </w:r>
      <w:r w:rsidRPr="000C6330">
        <w:rPr>
          <w:rFonts w:ascii="Sylfaen" w:hAnsi="Sylfaen" w:cstheme="majorHAnsi"/>
          <w:lang w:val="ka-GE"/>
        </w:rPr>
        <w:t xml:space="preserve"> </w:t>
      </w:r>
      <w:r w:rsidRPr="000C6330">
        <w:rPr>
          <w:rFonts w:ascii="Sylfaen" w:hAnsi="Sylfaen" w:cs="Sylfaen"/>
          <w:lang w:val="ka-GE"/>
        </w:rPr>
        <w:t>ტრასტების</w:t>
      </w:r>
      <w:r w:rsidRPr="000C6330">
        <w:rPr>
          <w:rFonts w:ascii="Sylfaen" w:hAnsi="Sylfaen" w:cstheme="majorHAnsi"/>
          <w:lang w:val="ka-GE"/>
        </w:rPr>
        <w:t xml:space="preserve"> </w:t>
      </w:r>
      <w:r w:rsidRPr="000C6330">
        <w:rPr>
          <w:rFonts w:ascii="Sylfaen" w:hAnsi="Sylfaen" w:cs="Sylfaen"/>
          <w:lang w:val="ka-GE"/>
        </w:rPr>
        <w:t>სამართლებრივი</w:t>
      </w:r>
      <w:r w:rsidRPr="000C6330">
        <w:rPr>
          <w:rFonts w:ascii="Sylfaen" w:hAnsi="Sylfaen" w:cstheme="majorHAnsi"/>
          <w:lang w:val="ka-GE"/>
        </w:rPr>
        <w:t xml:space="preserve"> </w:t>
      </w:r>
      <w:r w:rsidRPr="000C6330">
        <w:rPr>
          <w:rFonts w:ascii="Sylfaen" w:hAnsi="Sylfaen" w:cs="Sylfaen"/>
          <w:lang w:val="ka-GE"/>
        </w:rPr>
        <w:t>ჩარჩო</w:t>
      </w:r>
      <w:r w:rsidRPr="000C6330">
        <w:rPr>
          <w:rFonts w:ascii="Sylfaen" w:hAnsi="Sylfaen" w:cstheme="majorHAnsi"/>
          <w:lang w:val="ka-GE"/>
        </w:rPr>
        <w:t xml:space="preserve">, </w:t>
      </w:r>
      <w:r w:rsidRPr="000C6330">
        <w:rPr>
          <w:rFonts w:ascii="Sylfaen" w:hAnsi="Sylfaen" w:cs="Sylfaen"/>
          <w:lang w:val="ka-GE"/>
        </w:rPr>
        <w:t>რაც</w:t>
      </w:r>
      <w:r w:rsidRPr="000C6330">
        <w:rPr>
          <w:rFonts w:ascii="Sylfaen" w:hAnsi="Sylfaen" w:cstheme="majorHAnsi"/>
          <w:lang w:val="ka-GE"/>
        </w:rPr>
        <w:t xml:space="preserve"> </w:t>
      </w:r>
      <w:r w:rsidRPr="000C6330">
        <w:rPr>
          <w:rFonts w:ascii="Sylfaen" w:hAnsi="Sylfaen" w:cs="Sylfaen"/>
          <w:lang w:val="ka-GE"/>
        </w:rPr>
        <w:t>ნებისმიერი</w:t>
      </w:r>
      <w:r w:rsidRPr="000C6330">
        <w:rPr>
          <w:rFonts w:ascii="Sylfaen" w:hAnsi="Sylfaen" w:cstheme="majorHAnsi"/>
          <w:lang w:val="ka-GE"/>
        </w:rPr>
        <w:t xml:space="preserve"> </w:t>
      </w:r>
      <w:r w:rsidRPr="000C6330">
        <w:rPr>
          <w:rFonts w:ascii="Sylfaen" w:hAnsi="Sylfaen" w:cs="Sylfaen"/>
          <w:lang w:val="ka-GE"/>
        </w:rPr>
        <w:t>პირისათვის</w:t>
      </w:r>
      <w:r w:rsidRPr="000C6330">
        <w:rPr>
          <w:rFonts w:ascii="Sylfaen" w:hAnsi="Sylfaen" w:cstheme="majorHAnsi"/>
          <w:lang w:val="ka-GE"/>
        </w:rPr>
        <w:t xml:space="preserve"> </w:t>
      </w:r>
      <w:r w:rsidRPr="000C6330">
        <w:rPr>
          <w:rFonts w:ascii="Sylfaen" w:hAnsi="Sylfaen" w:cs="Sylfaen"/>
          <w:lang w:val="ka-GE"/>
        </w:rPr>
        <w:t>უზრუნველყოფს</w:t>
      </w:r>
      <w:r w:rsidRPr="000C6330">
        <w:rPr>
          <w:rFonts w:ascii="Sylfaen" w:hAnsi="Sylfaen" w:cstheme="majorHAnsi"/>
          <w:lang w:val="ka-GE"/>
        </w:rPr>
        <w:t xml:space="preserve"> </w:t>
      </w:r>
      <w:r w:rsidRPr="000C6330">
        <w:rPr>
          <w:rFonts w:ascii="Sylfaen" w:hAnsi="Sylfaen" w:cs="Sylfaen"/>
          <w:lang w:val="ka-GE"/>
        </w:rPr>
        <w:t>ტრასტის</w:t>
      </w:r>
      <w:r w:rsidRPr="000C6330">
        <w:rPr>
          <w:rFonts w:ascii="Sylfaen" w:hAnsi="Sylfaen" w:cstheme="majorHAnsi"/>
          <w:lang w:val="ka-GE"/>
        </w:rPr>
        <w:t xml:space="preserve"> </w:t>
      </w:r>
      <w:r w:rsidRPr="000C6330">
        <w:rPr>
          <w:rFonts w:ascii="Sylfaen" w:hAnsi="Sylfaen" w:cs="Sylfaen"/>
          <w:lang w:val="ka-GE"/>
        </w:rPr>
        <w:t>მექანიზმით</w:t>
      </w:r>
      <w:r w:rsidRPr="000C6330">
        <w:rPr>
          <w:rFonts w:ascii="Sylfaen" w:hAnsi="Sylfaen" w:cstheme="majorHAnsi"/>
          <w:lang w:val="ka-GE"/>
        </w:rPr>
        <w:t xml:space="preserve"> </w:t>
      </w:r>
      <w:r w:rsidRPr="000C6330">
        <w:rPr>
          <w:rFonts w:ascii="Sylfaen" w:hAnsi="Sylfaen" w:cs="Sylfaen"/>
          <w:lang w:val="ka-GE"/>
        </w:rPr>
        <w:t>ქონების</w:t>
      </w:r>
      <w:r w:rsidRPr="000C6330">
        <w:rPr>
          <w:rFonts w:ascii="Sylfaen" w:hAnsi="Sylfaen" w:cstheme="majorHAnsi"/>
          <w:lang w:val="ka-GE"/>
        </w:rPr>
        <w:t xml:space="preserve"> </w:t>
      </w:r>
      <w:r w:rsidRPr="000C6330">
        <w:rPr>
          <w:rFonts w:ascii="Sylfaen" w:hAnsi="Sylfaen" w:cs="Sylfaen"/>
          <w:lang w:val="ka-GE"/>
        </w:rPr>
        <w:t>მისი</w:t>
      </w:r>
      <w:r w:rsidRPr="000C6330">
        <w:rPr>
          <w:rFonts w:ascii="Sylfaen" w:hAnsi="Sylfaen" w:cstheme="majorHAnsi"/>
          <w:lang w:val="ka-GE"/>
        </w:rPr>
        <w:t xml:space="preserve"> </w:t>
      </w:r>
      <w:r w:rsidRPr="000C6330">
        <w:rPr>
          <w:rFonts w:ascii="Sylfaen" w:hAnsi="Sylfaen" w:cs="Sylfaen"/>
          <w:lang w:val="ka-GE"/>
        </w:rPr>
        <w:t>სურვილისა</w:t>
      </w:r>
      <w:r w:rsidRPr="000C6330">
        <w:rPr>
          <w:rFonts w:ascii="Sylfaen" w:hAnsi="Sylfaen" w:cstheme="majorHAnsi"/>
          <w:lang w:val="ka-GE"/>
        </w:rPr>
        <w:t xml:space="preserve"> </w:t>
      </w:r>
      <w:r w:rsidRPr="000C6330">
        <w:rPr>
          <w:rFonts w:ascii="Sylfaen" w:hAnsi="Sylfaen" w:cs="Sylfaen"/>
          <w:lang w:val="ka-GE"/>
        </w:rPr>
        <w:t>და</w:t>
      </w:r>
      <w:r w:rsidRPr="000C6330">
        <w:rPr>
          <w:rFonts w:ascii="Sylfaen" w:hAnsi="Sylfaen" w:cstheme="majorHAnsi"/>
          <w:lang w:val="ka-GE"/>
        </w:rPr>
        <w:t xml:space="preserve"> </w:t>
      </w:r>
      <w:r w:rsidRPr="000C6330">
        <w:rPr>
          <w:rFonts w:ascii="Sylfaen" w:hAnsi="Sylfaen" w:cs="Sylfaen"/>
          <w:lang w:val="ka-GE"/>
        </w:rPr>
        <w:t>საჭიროებისამებრ</w:t>
      </w:r>
      <w:r w:rsidRPr="000C6330">
        <w:rPr>
          <w:rFonts w:ascii="Sylfaen" w:hAnsi="Sylfaen" w:cstheme="majorHAnsi"/>
          <w:lang w:val="ka-GE"/>
        </w:rPr>
        <w:t xml:space="preserve"> </w:t>
      </w:r>
      <w:r w:rsidRPr="000C6330">
        <w:rPr>
          <w:rFonts w:ascii="Sylfaen" w:hAnsi="Sylfaen" w:cs="Sylfaen"/>
          <w:lang w:val="ka-GE"/>
        </w:rPr>
        <w:t>მართვის</w:t>
      </w:r>
      <w:r w:rsidRPr="000C6330">
        <w:rPr>
          <w:rFonts w:ascii="Sylfaen" w:hAnsi="Sylfaen" w:cstheme="majorHAnsi"/>
          <w:lang w:val="ka-GE"/>
        </w:rPr>
        <w:t xml:space="preserve"> </w:t>
      </w:r>
      <w:r w:rsidRPr="000C6330">
        <w:rPr>
          <w:rFonts w:ascii="Sylfaen" w:hAnsi="Sylfaen" w:cs="Sylfaen"/>
          <w:lang w:val="ka-GE"/>
        </w:rPr>
        <w:t>შესაძლებლობას</w:t>
      </w:r>
      <w:r w:rsidRPr="000C6330">
        <w:rPr>
          <w:rFonts w:ascii="Sylfaen" w:hAnsi="Sylfaen" w:cstheme="majorHAnsi"/>
          <w:lang w:val="ka-GE"/>
        </w:rPr>
        <w:t xml:space="preserve">  </w:t>
      </w:r>
      <w:r w:rsidRPr="000C6330">
        <w:rPr>
          <w:rFonts w:ascii="Sylfaen" w:hAnsi="Sylfaen" w:cs="Sylfaen"/>
          <w:lang w:val="ka-GE"/>
        </w:rPr>
        <w:t>და</w:t>
      </w:r>
      <w:r w:rsidRPr="000C6330">
        <w:rPr>
          <w:rFonts w:ascii="Sylfaen" w:hAnsi="Sylfaen" w:cstheme="majorHAnsi"/>
          <w:lang w:val="ka-GE"/>
        </w:rPr>
        <w:t xml:space="preserve"> </w:t>
      </w:r>
      <w:r w:rsidRPr="000C6330">
        <w:rPr>
          <w:rFonts w:ascii="Sylfaen" w:hAnsi="Sylfaen" w:cs="Sylfaen"/>
          <w:lang w:val="ka-GE"/>
        </w:rPr>
        <w:t>ქართულ</w:t>
      </w:r>
      <w:r w:rsidRPr="000C6330">
        <w:rPr>
          <w:rFonts w:ascii="Sylfaen" w:hAnsi="Sylfaen" w:cstheme="majorHAnsi"/>
          <w:lang w:val="ka-GE"/>
        </w:rPr>
        <w:t xml:space="preserve"> </w:t>
      </w:r>
      <w:r w:rsidRPr="000C6330">
        <w:rPr>
          <w:rFonts w:ascii="Sylfaen" w:hAnsi="Sylfaen" w:cs="Sylfaen"/>
          <w:lang w:val="ka-GE"/>
        </w:rPr>
        <w:t>ბაზარზე</w:t>
      </w:r>
      <w:r w:rsidRPr="000C6330">
        <w:rPr>
          <w:rFonts w:ascii="Sylfaen" w:hAnsi="Sylfaen" w:cstheme="majorHAnsi"/>
          <w:lang w:val="ka-GE"/>
        </w:rPr>
        <w:t xml:space="preserve"> </w:t>
      </w:r>
      <w:r w:rsidRPr="000C6330">
        <w:rPr>
          <w:rFonts w:ascii="Sylfaen" w:hAnsi="Sylfaen" w:cs="Sylfaen"/>
          <w:lang w:val="ka-GE"/>
        </w:rPr>
        <w:t>გააჩენს</w:t>
      </w:r>
      <w:r w:rsidRPr="000C6330">
        <w:rPr>
          <w:rFonts w:ascii="Sylfaen" w:hAnsi="Sylfaen" w:cstheme="majorHAnsi"/>
          <w:lang w:val="ka-GE"/>
        </w:rPr>
        <w:t xml:space="preserve"> </w:t>
      </w:r>
      <w:r w:rsidRPr="000C6330">
        <w:rPr>
          <w:rFonts w:ascii="Sylfaen" w:hAnsi="Sylfaen" w:cs="Sylfaen"/>
          <w:lang w:val="ka-GE"/>
        </w:rPr>
        <w:t>ქონების</w:t>
      </w:r>
      <w:r w:rsidRPr="000C6330">
        <w:rPr>
          <w:rFonts w:ascii="Sylfaen" w:hAnsi="Sylfaen" w:cstheme="majorHAnsi"/>
          <w:lang w:val="ka-GE"/>
        </w:rPr>
        <w:t>/</w:t>
      </w:r>
      <w:r w:rsidRPr="000C6330">
        <w:rPr>
          <w:rFonts w:ascii="Sylfaen" w:hAnsi="Sylfaen" w:cs="Sylfaen"/>
          <w:lang w:val="ka-GE"/>
        </w:rPr>
        <w:t>კაპიტალის</w:t>
      </w:r>
      <w:r w:rsidRPr="000C6330">
        <w:rPr>
          <w:rFonts w:ascii="Sylfaen" w:hAnsi="Sylfaen" w:cstheme="majorHAnsi"/>
          <w:lang w:val="ka-GE"/>
        </w:rPr>
        <w:t xml:space="preserve"> </w:t>
      </w:r>
      <w:r w:rsidRPr="000C6330">
        <w:rPr>
          <w:rFonts w:ascii="Sylfaen" w:hAnsi="Sylfaen" w:cs="Sylfaen"/>
          <w:lang w:val="ka-GE"/>
        </w:rPr>
        <w:t>და</w:t>
      </w:r>
      <w:r w:rsidRPr="000C6330">
        <w:rPr>
          <w:rFonts w:ascii="Sylfaen" w:hAnsi="Sylfaen" w:cstheme="majorHAnsi"/>
          <w:lang w:val="ka-GE"/>
        </w:rPr>
        <w:t xml:space="preserve"> </w:t>
      </w:r>
      <w:r w:rsidRPr="000C6330">
        <w:rPr>
          <w:rFonts w:ascii="Sylfaen" w:hAnsi="Sylfaen" w:cs="Sylfaen"/>
          <w:lang w:val="ka-GE"/>
        </w:rPr>
        <w:t>მასთან</w:t>
      </w:r>
      <w:r w:rsidRPr="000C6330">
        <w:rPr>
          <w:rFonts w:ascii="Sylfaen" w:hAnsi="Sylfaen" w:cstheme="majorHAnsi"/>
          <w:lang w:val="ka-GE"/>
        </w:rPr>
        <w:t xml:space="preserve"> </w:t>
      </w:r>
      <w:r w:rsidRPr="000C6330">
        <w:rPr>
          <w:rFonts w:ascii="Sylfaen" w:hAnsi="Sylfaen" w:cs="Sylfaen"/>
          <w:lang w:val="ka-GE"/>
        </w:rPr>
        <w:t>დაკავშირებული</w:t>
      </w:r>
      <w:r w:rsidRPr="000C6330">
        <w:rPr>
          <w:rFonts w:ascii="Sylfaen" w:hAnsi="Sylfaen" w:cstheme="majorHAnsi"/>
          <w:lang w:val="ka-GE"/>
        </w:rPr>
        <w:t xml:space="preserve"> </w:t>
      </w:r>
      <w:r w:rsidRPr="000C6330">
        <w:rPr>
          <w:rFonts w:ascii="Sylfaen" w:hAnsi="Sylfaen" w:cs="Sylfaen"/>
          <w:lang w:val="ka-GE"/>
        </w:rPr>
        <w:t>გადასახადების</w:t>
      </w:r>
      <w:r w:rsidRPr="000C6330">
        <w:rPr>
          <w:rFonts w:ascii="Sylfaen" w:hAnsi="Sylfaen" w:cstheme="majorHAnsi"/>
          <w:lang w:val="ka-GE"/>
        </w:rPr>
        <w:t xml:space="preserve"> </w:t>
      </w:r>
      <w:r w:rsidRPr="000C6330">
        <w:rPr>
          <w:rFonts w:ascii="Sylfaen" w:hAnsi="Sylfaen" w:cs="Sylfaen"/>
          <w:lang w:val="ka-GE"/>
        </w:rPr>
        <w:t>დაგეგმვის</w:t>
      </w:r>
      <w:r w:rsidRPr="000C6330">
        <w:rPr>
          <w:rFonts w:ascii="Sylfaen" w:hAnsi="Sylfaen" w:cstheme="majorHAnsi"/>
          <w:lang w:val="ka-GE"/>
        </w:rPr>
        <w:t xml:space="preserve">  </w:t>
      </w:r>
      <w:r w:rsidRPr="000C6330">
        <w:rPr>
          <w:rFonts w:ascii="Sylfaen" w:hAnsi="Sylfaen" w:cs="Sylfaen"/>
          <w:lang w:val="ka-GE"/>
        </w:rPr>
        <w:t>საუკეთესო</w:t>
      </w:r>
      <w:r w:rsidRPr="000C6330">
        <w:rPr>
          <w:rFonts w:ascii="Sylfaen" w:hAnsi="Sylfaen" w:cstheme="majorHAnsi"/>
          <w:lang w:val="ka-GE"/>
        </w:rPr>
        <w:t xml:space="preserve"> </w:t>
      </w:r>
      <w:r w:rsidRPr="000C6330">
        <w:rPr>
          <w:rFonts w:ascii="Sylfaen" w:hAnsi="Sylfaen" w:cs="Sylfaen"/>
          <w:lang w:val="ka-GE"/>
        </w:rPr>
        <w:t>შესაძლებლობას</w:t>
      </w:r>
      <w:r w:rsidRPr="000C6330">
        <w:rPr>
          <w:rFonts w:ascii="Sylfaen" w:hAnsi="Sylfaen" w:cstheme="majorHAnsi"/>
          <w:lang w:val="ka-GE"/>
        </w:rPr>
        <w:t xml:space="preserve">. </w:t>
      </w:r>
      <w:r w:rsidRPr="000C6330">
        <w:rPr>
          <w:rFonts w:ascii="Sylfaen" w:hAnsi="Sylfaen" w:cs="Sylfaen"/>
          <w:lang w:val="ka-GE"/>
        </w:rPr>
        <w:t>ასეთი</w:t>
      </w:r>
      <w:r w:rsidRPr="000C6330">
        <w:rPr>
          <w:rFonts w:ascii="Sylfaen" w:hAnsi="Sylfaen" w:cstheme="majorHAnsi"/>
          <w:lang w:val="ka-GE"/>
        </w:rPr>
        <w:t xml:space="preserve"> </w:t>
      </w:r>
      <w:r w:rsidRPr="000C6330">
        <w:rPr>
          <w:rFonts w:ascii="Sylfaen" w:hAnsi="Sylfaen" w:cs="Sylfaen"/>
          <w:lang w:val="ka-GE"/>
        </w:rPr>
        <w:t>შესაძლებლობა</w:t>
      </w:r>
      <w:r w:rsidRPr="000C6330">
        <w:rPr>
          <w:rFonts w:ascii="Sylfaen" w:hAnsi="Sylfaen" w:cstheme="majorHAnsi"/>
          <w:lang w:val="ka-GE"/>
        </w:rPr>
        <w:t xml:space="preserve"> </w:t>
      </w:r>
      <w:r w:rsidRPr="000C6330">
        <w:rPr>
          <w:rFonts w:ascii="Sylfaen" w:hAnsi="Sylfaen" w:cs="Sylfaen"/>
          <w:lang w:val="ka-GE"/>
        </w:rPr>
        <w:t>მიმზიდველს</w:t>
      </w:r>
      <w:r w:rsidRPr="000C6330">
        <w:rPr>
          <w:rFonts w:ascii="Sylfaen" w:hAnsi="Sylfaen" w:cstheme="majorHAnsi"/>
          <w:lang w:val="ka-GE"/>
        </w:rPr>
        <w:t xml:space="preserve"> </w:t>
      </w:r>
      <w:r w:rsidRPr="000C6330">
        <w:rPr>
          <w:rFonts w:ascii="Sylfaen" w:hAnsi="Sylfaen" w:cs="Sylfaen"/>
          <w:lang w:val="ka-GE"/>
        </w:rPr>
        <w:t>გახდის</w:t>
      </w:r>
      <w:r w:rsidRPr="000C6330">
        <w:rPr>
          <w:rFonts w:ascii="Sylfaen" w:hAnsi="Sylfaen" w:cstheme="majorHAnsi"/>
          <w:lang w:val="ka-GE"/>
        </w:rPr>
        <w:t xml:space="preserve"> </w:t>
      </w:r>
      <w:r w:rsidRPr="000C6330">
        <w:rPr>
          <w:rFonts w:ascii="Sylfaen" w:hAnsi="Sylfaen" w:cs="Sylfaen"/>
          <w:lang w:val="ka-GE"/>
        </w:rPr>
        <w:t>ქართულ</w:t>
      </w:r>
      <w:r w:rsidRPr="000C6330">
        <w:rPr>
          <w:rFonts w:ascii="Sylfaen" w:hAnsi="Sylfaen" w:cstheme="majorHAnsi"/>
          <w:lang w:val="ka-GE"/>
        </w:rPr>
        <w:t xml:space="preserve"> </w:t>
      </w:r>
      <w:r w:rsidRPr="000C6330">
        <w:rPr>
          <w:rFonts w:ascii="Sylfaen" w:hAnsi="Sylfaen" w:cs="Sylfaen"/>
          <w:lang w:val="ka-GE"/>
        </w:rPr>
        <w:t>ბაზარს</w:t>
      </w:r>
      <w:r w:rsidRPr="000C6330">
        <w:rPr>
          <w:rFonts w:ascii="Sylfaen" w:hAnsi="Sylfaen" w:cstheme="majorHAnsi"/>
          <w:lang w:val="ka-GE"/>
        </w:rPr>
        <w:t xml:space="preserve"> </w:t>
      </w:r>
      <w:r w:rsidRPr="000C6330">
        <w:rPr>
          <w:rFonts w:ascii="Sylfaen" w:hAnsi="Sylfaen" w:cs="Sylfaen"/>
          <w:lang w:val="ka-GE"/>
        </w:rPr>
        <w:t>უცხოელი</w:t>
      </w:r>
      <w:r w:rsidRPr="000C6330">
        <w:rPr>
          <w:rFonts w:ascii="Sylfaen" w:hAnsi="Sylfaen" w:cstheme="majorHAnsi"/>
          <w:lang w:val="ka-GE"/>
        </w:rPr>
        <w:t xml:space="preserve"> </w:t>
      </w:r>
      <w:r w:rsidRPr="000C6330">
        <w:rPr>
          <w:rFonts w:ascii="Sylfaen" w:hAnsi="Sylfaen" w:cs="Sylfaen"/>
          <w:lang w:val="ka-GE"/>
        </w:rPr>
        <w:t>ინვესტორებისათვის</w:t>
      </w:r>
      <w:r w:rsidRPr="000C6330">
        <w:rPr>
          <w:rFonts w:ascii="Sylfaen" w:hAnsi="Sylfaen" w:cstheme="majorHAnsi"/>
          <w:lang w:val="ka-GE"/>
        </w:rPr>
        <w:t xml:space="preserve">, </w:t>
      </w:r>
      <w:r w:rsidRPr="000C6330">
        <w:rPr>
          <w:rFonts w:ascii="Sylfaen" w:hAnsi="Sylfaen" w:cs="Sylfaen"/>
          <w:lang w:val="ka-GE"/>
        </w:rPr>
        <w:t>რომ</w:t>
      </w:r>
      <w:r w:rsidRPr="000C6330">
        <w:rPr>
          <w:rFonts w:ascii="Sylfaen" w:hAnsi="Sylfaen" w:cstheme="majorHAnsi"/>
          <w:lang w:val="ka-GE"/>
        </w:rPr>
        <w:t xml:space="preserve"> </w:t>
      </w:r>
      <w:r w:rsidRPr="000C6330">
        <w:rPr>
          <w:rFonts w:ascii="Sylfaen" w:hAnsi="Sylfaen" w:cs="Sylfaen"/>
          <w:lang w:val="ka-GE"/>
        </w:rPr>
        <w:t>საქართველოდან</w:t>
      </w:r>
      <w:r w:rsidRPr="000C6330">
        <w:rPr>
          <w:rFonts w:ascii="Sylfaen" w:hAnsi="Sylfaen" w:cstheme="majorHAnsi"/>
          <w:lang w:val="ka-GE"/>
        </w:rPr>
        <w:t xml:space="preserve"> </w:t>
      </w:r>
      <w:r w:rsidRPr="000C6330">
        <w:rPr>
          <w:rFonts w:ascii="Sylfaen" w:hAnsi="Sylfaen" w:cs="Sylfaen"/>
          <w:lang w:val="ka-GE"/>
        </w:rPr>
        <w:t>მართონ</w:t>
      </w:r>
      <w:r w:rsidRPr="000C6330">
        <w:rPr>
          <w:rFonts w:ascii="Sylfaen" w:hAnsi="Sylfaen" w:cstheme="majorHAnsi"/>
          <w:lang w:val="ka-GE"/>
        </w:rPr>
        <w:t xml:space="preserve"> </w:t>
      </w:r>
      <w:r w:rsidRPr="000C6330">
        <w:rPr>
          <w:rFonts w:ascii="Sylfaen" w:hAnsi="Sylfaen" w:cs="Sylfaen"/>
          <w:lang w:val="ka-GE"/>
        </w:rPr>
        <w:t>აქტივები</w:t>
      </w:r>
      <w:r w:rsidRPr="000C6330">
        <w:rPr>
          <w:rFonts w:ascii="Sylfaen" w:hAnsi="Sylfaen" w:cstheme="majorHAnsi"/>
          <w:lang w:val="ka-GE"/>
        </w:rPr>
        <w:t>.</w:t>
      </w:r>
    </w:p>
    <w:p w14:paraId="4033F9A3" w14:textId="1D2FA19A" w:rsidR="00225EC0" w:rsidRPr="00B2408B" w:rsidRDefault="00225EC0" w:rsidP="006013C4">
      <w:pPr>
        <w:spacing w:line="276" w:lineRule="auto"/>
        <w:jc w:val="both"/>
        <w:rPr>
          <w:rFonts w:ascii="Sylfaen" w:eastAsia="Calibri" w:hAnsi="Sylfaen" w:cstheme="majorHAnsi"/>
          <w:b/>
          <w:bCs/>
          <w:i/>
          <w:iCs/>
          <w:color w:val="0070C0"/>
          <w:u w:val="single"/>
          <w:lang w:val="ka-GE"/>
        </w:rPr>
      </w:pPr>
    </w:p>
    <w:p w14:paraId="10000EAF" w14:textId="77777777" w:rsidR="006013C4" w:rsidRPr="00225EC0" w:rsidRDefault="006013C4" w:rsidP="006013C4">
      <w:pPr>
        <w:pStyle w:val="Heading2"/>
        <w:ind w:firstLine="720"/>
        <w:rPr>
          <w:rFonts w:eastAsia="Calibri" w:cstheme="minorHAnsi"/>
          <w:bCs/>
          <w:i/>
          <w:iCs/>
          <w:color w:val="22346A"/>
          <w:sz w:val="28"/>
          <w:szCs w:val="22"/>
          <w:u w:val="single"/>
          <w:lang w:val="ka-GE"/>
        </w:rPr>
      </w:pPr>
      <w:bookmarkStart w:id="93" w:name="_Toc113717003"/>
      <w:r w:rsidRPr="00A9262F">
        <w:rPr>
          <w:rFonts w:asciiTheme="minorHAnsi" w:eastAsia="Calibri" w:hAnsiTheme="minorHAnsi" w:cstheme="minorHAnsi"/>
          <w:bCs/>
          <w:i/>
          <w:iCs/>
          <w:color w:val="22346A"/>
          <w:sz w:val="28"/>
          <w:szCs w:val="22"/>
          <w:u w:val="single"/>
          <w:lang w:val="ka-GE"/>
        </w:rPr>
        <w:t xml:space="preserve">2.2.5 </w:t>
      </w:r>
      <w:r w:rsidRPr="00225EC0">
        <w:rPr>
          <w:rFonts w:eastAsia="Calibri" w:cstheme="minorHAnsi"/>
          <w:bCs/>
          <w:i/>
          <w:iCs/>
          <w:color w:val="22346A"/>
          <w:sz w:val="28"/>
          <w:szCs w:val="22"/>
          <w:u w:val="single"/>
          <w:lang w:val="ka-GE"/>
        </w:rPr>
        <w:t>წიაღისეული და სამთომოპოვება</w:t>
      </w:r>
      <w:bookmarkEnd w:id="93"/>
    </w:p>
    <w:p w14:paraId="6D3FFC61" w14:textId="77777777" w:rsidR="006013C4" w:rsidRPr="00225EC0" w:rsidRDefault="006013C4" w:rsidP="006013C4">
      <w:pPr>
        <w:spacing w:line="276" w:lineRule="auto"/>
        <w:jc w:val="both"/>
        <w:rPr>
          <w:rFonts w:ascii="Sylfaen" w:eastAsia="Calibri" w:hAnsi="Sylfaen" w:cstheme="minorHAnsi"/>
          <w:b/>
          <w:bCs/>
          <w:i/>
          <w:iCs/>
          <w:color w:val="22346A"/>
          <w:sz w:val="24"/>
          <w:u w:val="single"/>
          <w:lang w:val="ka-GE"/>
        </w:rPr>
      </w:pPr>
      <w:r w:rsidRPr="00225EC0">
        <w:rPr>
          <w:rFonts w:ascii="Sylfaen" w:eastAsia="Calibri" w:hAnsi="Sylfaen" w:cstheme="minorHAnsi"/>
          <w:b/>
          <w:bCs/>
          <w:i/>
          <w:iCs/>
          <w:color w:val="22346A"/>
          <w:sz w:val="24"/>
          <w:u w:val="single"/>
          <w:lang w:val="ka-GE"/>
        </w:rPr>
        <w:t>მიზანი 6:  სამთომოპოვებითი სექტორის მდგრადი და გრძელვადიანი განვითარება</w:t>
      </w:r>
      <w:bookmarkEnd w:id="92"/>
    </w:p>
    <w:p w14:paraId="4AC206E7" w14:textId="77777777" w:rsidR="006013C4" w:rsidRPr="00B2408B" w:rsidRDefault="006013C4" w:rsidP="006013C4">
      <w:pPr>
        <w:spacing w:before="240" w:line="276" w:lineRule="auto"/>
        <w:jc w:val="both"/>
        <w:rPr>
          <w:rFonts w:ascii="Sylfaen" w:hAnsi="Sylfaen" w:cstheme="majorHAnsi"/>
          <w:b/>
          <w:lang w:val="ka-GE"/>
        </w:rPr>
      </w:pPr>
      <w:r w:rsidRPr="00B2408B">
        <w:rPr>
          <w:rFonts w:ascii="Sylfaen" w:hAnsi="Sylfaen" w:cs="Sylfaen"/>
          <w:lang w:val="ka-GE"/>
        </w:rPr>
        <w:t>სამთომოპოვებითი</w:t>
      </w:r>
      <w:r w:rsidRPr="00B2408B">
        <w:rPr>
          <w:rFonts w:ascii="Sylfaen" w:hAnsi="Sylfaen" w:cstheme="majorHAnsi"/>
          <w:lang w:val="ka-GE"/>
        </w:rPr>
        <w:t xml:space="preserve"> </w:t>
      </w:r>
      <w:r w:rsidRPr="00B2408B">
        <w:rPr>
          <w:rFonts w:ascii="Sylfaen" w:hAnsi="Sylfaen" w:cs="Sylfaen"/>
          <w:lang w:val="ka-GE"/>
        </w:rPr>
        <w:t>სექტორის</w:t>
      </w:r>
      <w:r w:rsidRPr="00B2408B">
        <w:rPr>
          <w:rFonts w:ascii="Sylfaen" w:hAnsi="Sylfaen" w:cstheme="majorHAnsi"/>
          <w:lang w:val="ka-GE"/>
        </w:rPr>
        <w:t xml:space="preserve"> </w:t>
      </w:r>
      <w:r w:rsidRPr="00B2408B">
        <w:rPr>
          <w:rFonts w:ascii="Sylfaen" w:hAnsi="Sylfaen" w:cs="Sylfaen"/>
          <w:lang w:val="ka-GE"/>
        </w:rPr>
        <w:t>მდგრადი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გრძელვადიანი</w:t>
      </w:r>
      <w:r w:rsidRPr="00B2408B">
        <w:rPr>
          <w:rFonts w:ascii="Sylfaen" w:hAnsi="Sylfaen" w:cstheme="majorHAnsi"/>
          <w:lang w:val="ka-GE"/>
        </w:rPr>
        <w:t xml:space="preserve"> </w:t>
      </w:r>
      <w:r w:rsidRPr="00B2408B">
        <w:rPr>
          <w:rFonts w:ascii="Sylfaen" w:hAnsi="Sylfaen" w:cs="Sylfaen"/>
          <w:lang w:val="ka-GE"/>
        </w:rPr>
        <w:t>განვითარების</w:t>
      </w:r>
      <w:r w:rsidRPr="00B2408B">
        <w:rPr>
          <w:rFonts w:ascii="Sylfaen" w:hAnsi="Sylfaen" w:cstheme="majorHAnsi"/>
          <w:lang w:val="ka-GE"/>
        </w:rPr>
        <w:t xml:space="preserve"> </w:t>
      </w:r>
      <w:r w:rsidRPr="00B2408B">
        <w:rPr>
          <w:rFonts w:ascii="Sylfaen" w:hAnsi="Sylfaen" w:cs="Sylfaen"/>
          <w:lang w:val="ka-GE"/>
        </w:rPr>
        <w:t>წინაპირობას</w:t>
      </w:r>
      <w:r w:rsidRPr="00B2408B">
        <w:rPr>
          <w:rFonts w:ascii="Sylfaen" w:hAnsi="Sylfaen" w:cstheme="majorHAnsi"/>
          <w:lang w:val="ka-GE"/>
        </w:rPr>
        <w:t xml:space="preserve"> </w:t>
      </w:r>
      <w:r w:rsidRPr="00B2408B">
        <w:rPr>
          <w:rFonts w:ascii="Sylfaen" w:hAnsi="Sylfaen" w:cs="Sylfaen"/>
          <w:lang w:val="ka-GE"/>
        </w:rPr>
        <w:t>წარმოადგენს</w:t>
      </w:r>
      <w:r w:rsidRPr="00B2408B">
        <w:rPr>
          <w:rFonts w:ascii="Sylfaen" w:hAnsi="Sylfaen" w:cstheme="majorHAnsi"/>
          <w:lang w:val="ka-GE"/>
        </w:rPr>
        <w:t xml:space="preserve"> </w:t>
      </w:r>
      <w:r w:rsidRPr="00B2408B">
        <w:rPr>
          <w:rFonts w:ascii="Sylfaen" w:hAnsi="Sylfaen" w:cs="Sylfaen"/>
          <w:lang w:val="ka-GE"/>
        </w:rPr>
        <w:t>წიაღით</w:t>
      </w:r>
      <w:r>
        <w:rPr>
          <w:rFonts w:ascii="Sylfaen" w:hAnsi="Sylfaen" w:cs="Sylfaen"/>
          <w:lang w:val="ka-GE"/>
        </w:rPr>
        <w:t xml:space="preserve"> </w:t>
      </w:r>
      <w:r w:rsidRPr="00B2408B">
        <w:rPr>
          <w:rFonts w:ascii="Sylfaen" w:hAnsi="Sylfaen" w:cs="Sylfaen"/>
          <w:lang w:val="ka-GE"/>
        </w:rPr>
        <w:t>სარგებლობის</w:t>
      </w:r>
      <w:r w:rsidRPr="00B2408B">
        <w:rPr>
          <w:rFonts w:ascii="Sylfaen" w:hAnsi="Sylfaen" w:cstheme="majorHAnsi"/>
          <w:lang w:val="ka-GE"/>
        </w:rPr>
        <w:t xml:space="preserve"> </w:t>
      </w:r>
      <w:r w:rsidRPr="00B2408B">
        <w:rPr>
          <w:rFonts w:ascii="Sylfaen" w:hAnsi="Sylfaen" w:cs="Sylfaen"/>
          <w:lang w:val="ka-GE"/>
        </w:rPr>
        <w:t>პროცესის</w:t>
      </w:r>
      <w:r w:rsidRPr="00B2408B">
        <w:rPr>
          <w:rFonts w:ascii="Sylfaen" w:hAnsi="Sylfaen" w:cstheme="majorHAnsi"/>
          <w:lang w:val="ka-GE"/>
        </w:rPr>
        <w:t xml:space="preserve"> </w:t>
      </w:r>
      <w:r w:rsidRPr="00B2408B">
        <w:rPr>
          <w:rFonts w:ascii="Sylfaen" w:hAnsi="Sylfaen" w:cs="Sylfaen"/>
          <w:lang w:val="ka-GE"/>
        </w:rPr>
        <w:t>ეფექტიანი</w:t>
      </w:r>
      <w:r w:rsidRPr="00B2408B">
        <w:rPr>
          <w:rFonts w:ascii="Sylfaen" w:hAnsi="Sylfaen" w:cstheme="majorHAnsi"/>
          <w:lang w:val="ka-GE"/>
        </w:rPr>
        <w:t xml:space="preserve"> </w:t>
      </w:r>
      <w:r w:rsidRPr="00B2408B">
        <w:rPr>
          <w:rFonts w:ascii="Sylfaen" w:hAnsi="Sylfaen" w:cs="Sylfaen"/>
          <w:lang w:val="ka-GE"/>
        </w:rPr>
        <w:t>მართვა</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გულისხმობს</w:t>
      </w:r>
      <w:r w:rsidRPr="00B2408B">
        <w:rPr>
          <w:rFonts w:ascii="Sylfaen" w:hAnsi="Sylfaen" w:cstheme="majorHAnsi"/>
          <w:lang w:val="ka-GE"/>
        </w:rPr>
        <w:t xml:space="preserve"> </w:t>
      </w:r>
      <w:r w:rsidRPr="00B2408B">
        <w:rPr>
          <w:rFonts w:ascii="Sylfaen" w:hAnsi="Sylfaen" w:cs="Sylfaen"/>
          <w:lang w:val="ka-GE"/>
        </w:rPr>
        <w:t>წიაღით</w:t>
      </w:r>
      <w:r>
        <w:rPr>
          <w:rFonts w:ascii="Sylfaen" w:hAnsi="Sylfaen" w:cs="Sylfaen"/>
          <w:lang w:val="ka-GE"/>
        </w:rPr>
        <w:t xml:space="preserve"> </w:t>
      </w:r>
      <w:r w:rsidRPr="00B2408B">
        <w:rPr>
          <w:rFonts w:ascii="Sylfaen" w:hAnsi="Sylfaen" w:cs="Sylfaen"/>
          <w:lang w:val="ka-GE"/>
        </w:rPr>
        <w:t>სარგებლობის</w:t>
      </w:r>
      <w:r w:rsidRPr="00B2408B">
        <w:rPr>
          <w:rFonts w:ascii="Sylfaen" w:hAnsi="Sylfaen" w:cstheme="majorHAnsi"/>
          <w:lang w:val="ka-GE"/>
        </w:rPr>
        <w:t xml:space="preserve"> </w:t>
      </w:r>
      <w:r w:rsidRPr="00B2408B">
        <w:rPr>
          <w:rFonts w:ascii="Sylfaen" w:hAnsi="Sylfaen" w:cs="Sylfaen"/>
          <w:lang w:val="ka-GE"/>
        </w:rPr>
        <w:t>პროცესში</w:t>
      </w:r>
      <w:r w:rsidRPr="00B2408B">
        <w:rPr>
          <w:rFonts w:ascii="Sylfaen" w:hAnsi="Sylfaen" w:cstheme="majorHAnsi"/>
          <w:lang w:val="ka-GE"/>
        </w:rPr>
        <w:t xml:space="preserve"> </w:t>
      </w:r>
      <w:r w:rsidRPr="00B2408B">
        <w:rPr>
          <w:rFonts w:ascii="Sylfaen" w:hAnsi="Sylfaen" w:cs="Sylfaen"/>
          <w:lang w:val="ka-GE"/>
        </w:rPr>
        <w:t>ტექნიკური</w:t>
      </w:r>
      <w:r w:rsidRPr="00B2408B">
        <w:rPr>
          <w:rFonts w:ascii="Sylfaen" w:hAnsi="Sylfaen" w:cstheme="majorHAnsi"/>
          <w:lang w:val="ka-GE"/>
        </w:rPr>
        <w:t xml:space="preserve">, </w:t>
      </w:r>
      <w:r w:rsidRPr="00B2408B">
        <w:rPr>
          <w:rFonts w:ascii="Sylfaen" w:hAnsi="Sylfaen" w:cs="Sylfaen"/>
          <w:lang w:val="ka-GE"/>
        </w:rPr>
        <w:t>ეკონომიკური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გარემოსდაცვითი</w:t>
      </w:r>
      <w:r w:rsidRPr="00B2408B">
        <w:rPr>
          <w:rFonts w:ascii="Sylfaen" w:hAnsi="Sylfaen" w:cstheme="majorHAnsi"/>
          <w:lang w:val="ka-GE"/>
        </w:rPr>
        <w:t xml:space="preserve"> </w:t>
      </w:r>
      <w:r w:rsidRPr="00B2408B">
        <w:rPr>
          <w:rFonts w:ascii="Sylfaen" w:hAnsi="Sylfaen" w:cs="Sylfaen"/>
          <w:lang w:val="ka-GE"/>
        </w:rPr>
        <w:t>ასპექტების</w:t>
      </w:r>
      <w:r w:rsidRPr="00B2408B">
        <w:rPr>
          <w:rFonts w:ascii="Sylfaen" w:hAnsi="Sylfaen" w:cstheme="majorHAnsi"/>
          <w:lang w:val="ka-GE"/>
        </w:rPr>
        <w:t xml:space="preserve"> </w:t>
      </w:r>
      <w:r w:rsidRPr="00B2408B">
        <w:rPr>
          <w:rFonts w:ascii="Sylfaen" w:hAnsi="Sylfaen" w:cs="Sylfaen"/>
          <w:lang w:val="ka-GE"/>
        </w:rPr>
        <w:t>გათვალისწინებას</w:t>
      </w:r>
      <w:r w:rsidRPr="00B2408B">
        <w:rPr>
          <w:rFonts w:ascii="Sylfaen" w:hAnsi="Sylfaen" w:cstheme="majorHAnsi"/>
          <w:lang w:val="ka-GE"/>
        </w:rPr>
        <w:t xml:space="preserve">. </w:t>
      </w:r>
      <w:r w:rsidRPr="00B2408B">
        <w:rPr>
          <w:rFonts w:ascii="Sylfaen" w:hAnsi="Sylfaen" w:cs="Sylfaen"/>
          <w:lang w:val="ka-GE"/>
        </w:rPr>
        <w:t>აღნიშნულის</w:t>
      </w:r>
      <w:r w:rsidRPr="00B2408B">
        <w:rPr>
          <w:rFonts w:ascii="Sylfaen" w:hAnsi="Sylfaen" w:cstheme="majorHAnsi"/>
          <w:lang w:val="ka-GE"/>
        </w:rPr>
        <w:t xml:space="preserve"> </w:t>
      </w:r>
      <w:r w:rsidRPr="00B2408B">
        <w:rPr>
          <w:rFonts w:ascii="Sylfaen" w:hAnsi="Sylfaen" w:cs="Sylfaen"/>
          <w:lang w:val="ka-GE"/>
        </w:rPr>
        <w:t>შედეგად</w:t>
      </w:r>
      <w:r w:rsidRPr="00B2408B">
        <w:rPr>
          <w:rFonts w:ascii="Sylfaen" w:hAnsi="Sylfaen" w:cstheme="majorHAnsi"/>
          <w:lang w:val="ka-GE"/>
        </w:rPr>
        <w:t xml:space="preserve">, </w:t>
      </w:r>
      <w:r w:rsidRPr="00B2408B">
        <w:rPr>
          <w:rFonts w:ascii="Sylfaen" w:hAnsi="Sylfaen" w:cs="Sylfaen"/>
          <w:lang w:val="ka-GE"/>
        </w:rPr>
        <w:t>მნიშვნელოვნად</w:t>
      </w:r>
      <w:r w:rsidRPr="00B2408B">
        <w:rPr>
          <w:rFonts w:ascii="Sylfaen" w:hAnsi="Sylfaen" w:cstheme="majorHAnsi"/>
          <w:lang w:val="ka-GE"/>
        </w:rPr>
        <w:t xml:space="preserve"> </w:t>
      </w:r>
      <w:r w:rsidRPr="00B2408B">
        <w:rPr>
          <w:rFonts w:ascii="Sylfaen" w:hAnsi="Sylfaen" w:cs="Sylfaen"/>
          <w:lang w:val="ka-GE"/>
        </w:rPr>
        <w:t>გაიზრდება</w:t>
      </w:r>
      <w:r w:rsidRPr="00B2408B">
        <w:rPr>
          <w:rFonts w:ascii="Sylfaen" w:hAnsi="Sylfaen" w:cstheme="majorHAnsi"/>
          <w:lang w:val="ka-GE"/>
        </w:rPr>
        <w:t xml:space="preserve"> </w:t>
      </w:r>
      <w:r w:rsidRPr="00B2408B">
        <w:rPr>
          <w:rFonts w:ascii="Sylfaen" w:hAnsi="Sylfaen" w:cs="Sylfaen"/>
          <w:lang w:val="ka-GE"/>
        </w:rPr>
        <w:t>სამუშაო</w:t>
      </w:r>
      <w:r w:rsidRPr="00B2408B">
        <w:rPr>
          <w:rFonts w:ascii="Sylfaen" w:hAnsi="Sylfaen" w:cstheme="majorHAnsi"/>
          <w:lang w:val="ka-GE"/>
        </w:rPr>
        <w:t xml:space="preserve"> </w:t>
      </w:r>
      <w:r w:rsidRPr="00B2408B">
        <w:rPr>
          <w:rFonts w:ascii="Sylfaen" w:hAnsi="Sylfaen" w:cs="Sylfaen"/>
          <w:lang w:val="ka-GE"/>
        </w:rPr>
        <w:t>ადგილების</w:t>
      </w:r>
      <w:r w:rsidRPr="00B2408B">
        <w:rPr>
          <w:rFonts w:ascii="Sylfaen" w:hAnsi="Sylfaen" w:cstheme="majorHAnsi"/>
          <w:lang w:val="ka-GE"/>
        </w:rPr>
        <w:t xml:space="preserve"> </w:t>
      </w:r>
      <w:r w:rsidRPr="00B2408B">
        <w:rPr>
          <w:rFonts w:ascii="Sylfaen" w:hAnsi="Sylfaen" w:cs="Sylfaen"/>
          <w:lang w:val="ka-GE"/>
        </w:rPr>
        <w:t>რაოდენობა</w:t>
      </w:r>
      <w:r w:rsidRPr="00B2408B">
        <w:rPr>
          <w:rFonts w:ascii="Sylfaen" w:hAnsi="Sylfaen" w:cstheme="majorHAnsi"/>
          <w:lang w:val="ka-GE"/>
        </w:rPr>
        <w:t xml:space="preserve">, </w:t>
      </w:r>
      <w:r w:rsidRPr="00B2408B">
        <w:rPr>
          <w:rFonts w:ascii="Sylfaen" w:hAnsi="Sylfaen" w:cs="Sylfaen"/>
          <w:lang w:val="ka-GE"/>
        </w:rPr>
        <w:t>მოხდება</w:t>
      </w:r>
      <w:r w:rsidRPr="00B2408B">
        <w:rPr>
          <w:rFonts w:ascii="Sylfaen" w:hAnsi="Sylfaen" w:cstheme="majorHAnsi"/>
          <w:lang w:val="ka-GE"/>
        </w:rPr>
        <w:t xml:space="preserve"> </w:t>
      </w:r>
      <w:r w:rsidRPr="00B2408B">
        <w:rPr>
          <w:rFonts w:ascii="Sylfaen" w:hAnsi="Sylfaen" w:cs="Sylfaen"/>
          <w:lang w:val="ka-GE"/>
        </w:rPr>
        <w:t>დამატებითი</w:t>
      </w:r>
      <w:r w:rsidRPr="00B2408B">
        <w:rPr>
          <w:rFonts w:ascii="Sylfaen" w:hAnsi="Sylfaen" w:cstheme="majorHAnsi"/>
          <w:lang w:val="ka-GE"/>
        </w:rPr>
        <w:t xml:space="preserve"> </w:t>
      </w:r>
      <w:r w:rsidRPr="00B2408B">
        <w:rPr>
          <w:rFonts w:ascii="Sylfaen" w:hAnsi="Sylfaen" w:cs="Sylfaen"/>
          <w:lang w:val="ka-GE"/>
        </w:rPr>
        <w:t>შემოსავლების</w:t>
      </w:r>
      <w:r w:rsidRPr="00B2408B">
        <w:rPr>
          <w:rFonts w:ascii="Sylfaen" w:hAnsi="Sylfaen" w:cstheme="majorHAnsi"/>
          <w:lang w:val="ka-GE"/>
        </w:rPr>
        <w:t xml:space="preserve"> </w:t>
      </w:r>
      <w:r w:rsidRPr="00B2408B">
        <w:rPr>
          <w:rFonts w:ascii="Sylfaen" w:hAnsi="Sylfaen" w:cs="Sylfaen"/>
          <w:lang w:val="ka-GE"/>
        </w:rPr>
        <w:t>გენერირება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შესაბამისი</w:t>
      </w:r>
      <w:r w:rsidRPr="00B2408B">
        <w:rPr>
          <w:rFonts w:ascii="Sylfaen" w:hAnsi="Sylfaen" w:cstheme="majorHAnsi"/>
          <w:lang w:val="ka-GE"/>
        </w:rPr>
        <w:t xml:space="preserve"> </w:t>
      </w:r>
      <w:r w:rsidRPr="00B2408B">
        <w:rPr>
          <w:rFonts w:ascii="Sylfaen" w:hAnsi="Sylfaen" w:cs="Sylfaen"/>
          <w:lang w:val="ka-GE"/>
        </w:rPr>
        <w:t>ინფრასტრუქტურის</w:t>
      </w:r>
      <w:r w:rsidRPr="00B2408B">
        <w:rPr>
          <w:rFonts w:ascii="Sylfaen" w:hAnsi="Sylfaen" w:cstheme="majorHAnsi"/>
          <w:lang w:val="ka-GE"/>
        </w:rPr>
        <w:t xml:space="preserve"> </w:t>
      </w:r>
      <w:r w:rsidRPr="00B2408B">
        <w:rPr>
          <w:rFonts w:ascii="Sylfaen" w:hAnsi="Sylfaen" w:cs="Sylfaen"/>
          <w:lang w:val="ka-GE"/>
        </w:rPr>
        <w:t>განვითარება</w:t>
      </w:r>
      <w:r w:rsidRPr="00B2408B">
        <w:rPr>
          <w:rFonts w:ascii="Sylfaen" w:hAnsi="Sylfaen" w:cstheme="majorHAnsi"/>
          <w:lang w:val="ka-GE"/>
        </w:rPr>
        <w:t xml:space="preserve">. </w:t>
      </w:r>
      <w:r w:rsidRPr="00B2408B">
        <w:rPr>
          <w:rFonts w:ascii="Sylfaen" w:hAnsi="Sylfaen" w:cstheme="majorHAnsi"/>
          <w:bCs/>
          <w:lang w:val="ka-GE"/>
        </w:rPr>
        <w:t xml:space="preserve">2030 </w:t>
      </w:r>
      <w:r w:rsidRPr="00B2408B">
        <w:rPr>
          <w:rFonts w:ascii="Sylfaen" w:hAnsi="Sylfaen" w:cs="Sylfaen"/>
          <w:bCs/>
          <w:lang w:val="ka-GE"/>
        </w:rPr>
        <w:t>წლისთვის</w:t>
      </w:r>
      <w:r w:rsidRPr="00B2408B">
        <w:rPr>
          <w:rFonts w:ascii="Sylfaen" w:hAnsi="Sylfaen" w:cstheme="majorHAnsi"/>
          <w:bCs/>
          <w:lang w:val="ka-GE"/>
        </w:rPr>
        <w:t xml:space="preserve"> </w:t>
      </w:r>
      <w:r w:rsidRPr="00B2408B">
        <w:rPr>
          <w:rFonts w:ascii="Sylfaen" w:hAnsi="Sylfaen" w:cs="Sylfaen"/>
          <w:bCs/>
          <w:lang w:val="ka-GE"/>
        </w:rPr>
        <w:t>სამთომოპოვებითი</w:t>
      </w:r>
      <w:r w:rsidRPr="00B2408B">
        <w:rPr>
          <w:rFonts w:ascii="Sylfaen" w:hAnsi="Sylfaen" w:cstheme="majorHAnsi"/>
          <w:bCs/>
          <w:lang w:val="ka-GE"/>
        </w:rPr>
        <w:t xml:space="preserve"> </w:t>
      </w:r>
      <w:r w:rsidRPr="00B2408B">
        <w:rPr>
          <w:rFonts w:ascii="Sylfaen" w:hAnsi="Sylfaen" w:cs="Sylfaen"/>
          <w:bCs/>
          <w:lang w:val="ka-GE"/>
        </w:rPr>
        <w:t>მრეწველობის</w:t>
      </w:r>
      <w:r w:rsidRPr="00B2408B">
        <w:rPr>
          <w:rFonts w:ascii="Sylfaen" w:hAnsi="Sylfaen" w:cstheme="majorHAnsi"/>
          <w:bCs/>
          <w:lang w:val="ka-GE"/>
        </w:rPr>
        <w:t xml:space="preserve"> </w:t>
      </w:r>
      <w:r w:rsidRPr="00B2408B">
        <w:rPr>
          <w:rFonts w:ascii="Sylfaen" w:hAnsi="Sylfaen" w:cs="Sylfaen"/>
          <w:bCs/>
          <w:lang w:val="ka-GE"/>
        </w:rPr>
        <w:t>სექტორ</w:t>
      </w:r>
      <w:r w:rsidRPr="00B2408B">
        <w:rPr>
          <w:rFonts w:ascii="Sylfaen" w:hAnsi="Sylfaen" w:cs="Sylfaen"/>
          <w:lang w:val="ka-GE"/>
        </w:rPr>
        <w:t>ში მოზიდული პირდაპირი უცხოური ინვესტიცია</w:t>
      </w:r>
      <w:r>
        <w:rPr>
          <w:rFonts w:ascii="Sylfaen" w:hAnsi="Sylfaen" w:cs="Sylfaen"/>
          <w:lang w:val="ka-GE"/>
        </w:rPr>
        <w:t xml:space="preserve"> </w:t>
      </w:r>
      <w:r w:rsidRPr="00B2408B">
        <w:rPr>
          <w:rFonts w:ascii="Sylfaen" w:hAnsi="Sylfaen" w:cs="Sylfaen"/>
          <w:lang w:val="ka-GE"/>
        </w:rPr>
        <w:t>გაიზრდება 80 მლნ აშშ დოლარამდე, ასევე გაიზრდება სამთომოპოვებით სექტორის დამატებითი ღირებულების მოცულობა და მიაღწევს 650 მლნ ლარს, ხოლო სამთოპოვებითი მრეწველობის პროდუქტების (ნედლი, დამუშავებული და ნახევრად დამუშავებული მინერალები) ადგილობრივი ექსპორტი მიაღწევს 1.7 მლრდ აშშ დოლარს.</w:t>
      </w:r>
    </w:p>
    <w:p w14:paraId="108FBAE4" w14:textId="77777777" w:rsidR="006013C4" w:rsidRPr="00225EC0" w:rsidRDefault="006013C4" w:rsidP="006013C4">
      <w:pPr>
        <w:spacing w:before="240" w:line="276" w:lineRule="auto"/>
        <w:jc w:val="both"/>
        <w:rPr>
          <w:rFonts w:ascii="Sylfaen" w:hAnsi="Sylfaen" w:cstheme="minorHAnsi"/>
          <w:b/>
          <w:i/>
          <w:iCs/>
          <w:color w:val="22346A"/>
          <w:sz w:val="24"/>
          <w:lang w:val="ka-GE"/>
        </w:rPr>
      </w:pPr>
      <w:bookmarkStart w:id="94" w:name="_Toc95911120"/>
      <w:r w:rsidRPr="00225EC0">
        <w:rPr>
          <w:rFonts w:ascii="Sylfaen" w:hAnsi="Sylfaen" w:cstheme="minorHAnsi"/>
          <w:b/>
          <w:i/>
          <w:iCs/>
          <w:color w:val="22346A"/>
          <w:sz w:val="24"/>
          <w:u w:val="single"/>
          <w:lang w:val="ka-GE"/>
        </w:rPr>
        <w:t>ამოცანა 6.1</w:t>
      </w:r>
      <w:r w:rsidRPr="00225EC0">
        <w:rPr>
          <w:rFonts w:ascii="Sylfaen" w:hAnsi="Sylfaen" w:cstheme="minorHAnsi"/>
          <w:b/>
          <w:i/>
          <w:iCs/>
          <w:color w:val="22346A"/>
          <w:sz w:val="24"/>
          <w:lang w:val="ka-GE"/>
        </w:rPr>
        <w:t>:  წიაღით სარგებლობის პროცესის ეფექტიანი მართვა</w:t>
      </w:r>
      <w:bookmarkEnd w:id="94"/>
    </w:p>
    <w:p w14:paraId="750170AD"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წიაღის</w:t>
      </w:r>
      <w:r w:rsidRPr="00B2408B">
        <w:rPr>
          <w:rFonts w:ascii="Sylfaen" w:hAnsi="Sylfaen" w:cstheme="majorHAnsi"/>
          <w:lang w:val="ka-GE"/>
        </w:rPr>
        <w:t xml:space="preserve"> </w:t>
      </w:r>
      <w:r w:rsidRPr="00B2408B">
        <w:rPr>
          <w:rFonts w:ascii="Sylfaen" w:hAnsi="Sylfaen" w:cs="Sylfaen"/>
          <w:lang w:val="ka-GE"/>
        </w:rPr>
        <w:t>სექტორის</w:t>
      </w:r>
      <w:r w:rsidRPr="00B2408B">
        <w:rPr>
          <w:rFonts w:ascii="Sylfaen" w:hAnsi="Sylfaen" w:cstheme="majorHAnsi"/>
          <w:lang w:val="ka-GE"/>
        </w:rPr>
        <w:t xml:space="preserve"> </w:t>
      </w:r>
      <w:r w:rsidRPr="00B2408B">
        <w:rPr>
          <w:rFonts w:ascii="Sylfaen" w:hAnsi="Sylfaen" w:cs="Sylfaen"/>
          <w:lang w:val="ka-GE"/>
        </w:rPr>
        <w:t>სტრატეგიული</w:t>
      </w:r>
      <w:r w:rsidRPr="00B2408B">
        <w:rPr>
          <w:rFonts w:ascii="Sylfaen" w:hAnsi="Sylfaen" w:cstheme="majorHAnsi"/>
          <w:lang w:val="ka-GE"/>
        </w:rPr>
        <w:t xml:space="preserve"> </w:t>
      </w:r>
      <w:r w:rsidRPr="00B2408B">
        <w:rPr>
          <w:rFonts w:ascii="Sylfaen" w:hAnsi="Sylfaen" w:cs="Sylfaen"/>
          <w:lang w:val="ka-GE"/>
        </w:rPr>
        <w:t>განვითარების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მნიშვნელოვანია</w:t>
      </w:r>
      <w:r w:rsidRPr="00B2408B">
        <w:rPr>
          <w:rFonts w:ascii="Sylfaen" w:hAnsi="Sylfaen" w:cstheme="majorHAnsi"/>
          <w:lang w:val="ka-GE"/>
        </w:rPr>
        <w:t xml:space="preserve"> </w:t>
      </w:r>
      <w:r w:rsidRPr="00B2408B">
        <w:rPr>
          <w:rFonts w:ascii="Sylfaen" w:hAnsi="Sylfaen" w:cs="Sylfaen"/>
          <w:lang w:val="ka-GE"/>
        </w:rPr>
        <w:t>სამართლიანი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პროგნოზირებადი</w:t>
      </w:r>
      <w:r w:rsidRPr="00B2408B">
        <w:rPr>
          <w:rFonts w:ascii="Sylfaen" w:hAnsi="Sylfaen" w:cstheme="majorHAnsi"/>
          <w:lang w:val="ka-GE"/>
        </w:rPr>
        <w:t xml:space="preserve"> </w:t>
      </w:r>
      <w:r w:rsidRPr="00B2408B">
        <w:rPr>
          <w:rFonts w:ascii="Sylfaen" w:hAnsi="Sylfaen" w:cs="Sylfaen"/>
          <w:lang w:val="ka-GE"/>
        </w:rPr>
        <w:t>საგადასახადო</w:t>
      </w:r>
      <w:r w:rsidRPr="00B2408B">
        <w:rPr>
          <w:rFonts w:ascii="Sylfaen" w:hAnsi="Sylfaen" w:cstheme="majorHAnsi"/>
          <w:lang w:val="ka-GE"/>
        </w:rPr>
        <w:t xml:space="preserve"> </w:t>
      </w:r>
      <w:r w:rsidRPr="00B2408B">
        <w:rPr>
          <w:rFonts w:ascii="Sylfaen" w:hAnsi="Sylfaen" w:cs="Sylfaen"/>
          <w:lang w:val="ka-GE"/>
        </w:rPr>
        <w:t>რეჟიმის</w:t>
      </w:r>
      <w:r w:rsidRPr="00B2408B">
        <w:rPr>
          <w:rFonts w:ascii="Sylfaen" w:hAnsi="Sylfaen" w:cstheme="majorHAnsi"/>
          <w:lang w:val="ka-GE"/>
        </w:rPr>
        <w:t xml:space="preserve"> </w:t>
      </w:r>
      <w:r w:rsidRPr="00B2408B">
        <w:rPr>
          <w:rFonts w:ascii="Sylfaen" w:hAnsi="Sylfaen" w:cs="Sylfaen"/>
          <w:lang w:val="ka-GE"/>
        </w:rPr>
        <w:t>დანერგვა</w:t>
      </w:r>
      <w:r>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ხელს</w:t>
      </w:r>
      <w:r w:rsidRPr="00B2408B">
        <w:rPr>
          <w:rFonts w:ascii="Sylfaen" w:hAnsi="Sylfaen" w:cstheme="majorHAnsi"/>
          <w:lang w:val="ka-GE"/>
        </w:rPr>
        <w:t xml:space="preserve"> </w:t>
      </w:r>
      <w:r w:rsidRPr="00B2408B">
        <w:rPr>
          <w:rFonts w:ascii="Sylfaen" w:hAnsi="Sylfaen" w:cs="Sylfaen"/>
          <w:lang w:val="ka-GE"/>
        </w:rPr>
        <w:t>შეუწყობს</w:t>
      </w:r>
      <w:r w:rsidRPr="00B2408B">
        <w:rPr>
          <w:rFonts w:ascii="Sylfaen" w:hAnsi="Sylfaen" w:cstheme="majorHAnsi"/>
          <w:lang w:val="ka-GE"/>
        </w:rPr>
        <w:t xml:space="preserve"> </w:t>
      </w:r>
      <w:r w:rsidRPr="00B2408B">
        <w:rPr>
          <w:rFonts w:ascii="Sylfaen" w:hAnsi="Sylfaen" w:cs="Sylfaen"/>
          <w:lang w:val="ka-GE"/>
        </w:rPr>
        <w:t>ბაზრის</w:t>
      </w:r>
      <w:r w:rsidRPr="00B2408B">
        <w:rPr>
          <w:rFonts w:ascii="Sylfaen" w:hAnsi="Sylfaen" w:cstheme="majorHAnsi"/>
          <w:lang w:val="ka-GE"/>
        </w:rPr>
        <w:t xml:space="preserve"> </w:t>
      </w:r>
      <w:r w:rsidRPr="00B2408B">
        <w:rPr>
          <w:rFonts w:ascii="Sylfaen" w:hAnsi="Sylfaen" w:cs="Sylfaen"/>
          <w:lang w:val="ka-GE"/>
        </w:rPr>
        <w:lastRenderedPageBreak/>
        <w:t>კონკურენტუნარიანობის</w:t>
      </w:r>
      <w:r w:rsidRPr="00B2408B">
        <w:rPr>
          <w:rFonts w:ascii="Sylfaen" w:hAnsi="Sylfaen" w:cstheme="majorHAnsi"/>
          <w:lang w:val="ka-GE"/>
        </w:rPr>
        <w:t xml:space="preserve"> </w:t>
      </w:r>
      <w:r w:rsidRPr="00B2408B">
        <w:rPr>
          <w:rFonts w:ascii="Sylfaen" w:hAnsi="Sylfaen" w:cs="Sylfaen"/>
          <w:lang w:val="ka-GE"/>
        </w:rPr>
        <w:t>გაზრდას</w:t>
      </w:r>
      <w:r w:rsidRPr="00B2408B">
        <w:rPr>
          <w:rFonts w:ascii="Sylfaen" w:hAnsi="Sylfaen" w:cstheme="majorHAnsi"/>
          <w:lang w:val="ka-GE"/>
        </w:rPr>
        <w:t xml:space="preserve">, </w:t>
      </w:r>
      <w:r w:rsidRPr="00B2408B">
        <w:rPr>
          <w:rFonts w:ascii="Sylfaen" w:hAnsi="Sylfaen" w:cs="Sylfaen"/>
          <w:lang w:val="ka-GE"/>
        </w:rPr>
        <w:t>ინვესტიციების</w:t>
      </w:r>
      <w:r w:rsidRPr="00B2408B">
        <w:rPr>
          <w:rFonts w:ascii="Sylfaen" w:hAnsi="Sylfaen" w:cstheme="majorHAnsi"/>
          <w:lang w:val="ka-GE"/>
        </w:rPr>
        <w:t xml:space="preserve"> </w:t>
      </w:r>
      <w:r w:rsidRPr="00B2408B">
        <w:rPr>
          <w:rFonts w:ascii="Sylfaen" w:hAnsi="Sylfaen" w:cs="Sylfaen"/>
          <w:lang w:val="ka-GE"/>
        </w:rPr>
        <w:t>მოზიდვას</w:t>
      </w:r>
      <w:r w:rsidRPr="00B2408B">
        <w:rPr>
          <w:rFonts w:ascii="Sylfaen" w:hAnsi="Sylfaen" w:cstheme="majorHAnsi"/>
          <w:lang w:val="ka-GE"/>
        </w:rPr>
        <w:t xml:space="preserve">, </w:t>
      </w:r>
      <w:r w:rsidRPr="00B2408B">
        <w:rPr>
          <w:rFonts w:ascii="Sylfaen" w:hAnsi="Sylfaen" w:cs="Sylfaen"/>
          <w:lang w:val="ka-GE"/>
        </w:rPr>
        <w:t>მოკლე</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გრძელვადიან</w:t>
      </w:r>
      <w:r w:rsidRPr="00B2408B">
        <w:rPr>
          <w:rFonts w:ascii="Sylfaen" w:hAnsi="Sylfaen" w:cstheme="majorHAnsi"/>
          <w:lang w:val="ka-GE"/>
        </w:rPr>
        <w:t xml:space="preserve"> </w:t>
      </w:r>
      <w:r w:rsidRPr="00B2408B">
        <w:rPr>
          <w:rFonts w:ascii="Sylfaen" w:hAnsi="Sylfaen" w:cs="Sylfaen"/>
          <w:lang w:val="ka-GE"/>
        </w:rPr>
        <w:t>პერსპექტივაში</w:t>
      </w:r>
      <w:r w:rsidRPr="00B2408B">
        <w:rPr>
          <w:rFonts w:ascii="Sylfaen" w:hAnsi="Sylfaen" w:cstheme="majorHAnsi"/>
          <w:lang w:val="ka-GE"/>
        </w:rPr>
        <w:t xml:space="preserve"> </w:t>
      </w:r>
      <w:r w:rsidRPr="00B2408B">
        <w:rPr>
          <w:rFonts w:ascii="Sylfaen" w:hAnsi="Sylfaen" w:cs="Sylfaen"/>
          <w:lang w:val="ka-GE"/>
        </w:rPr>
        <w:t>განვითარებას</w:t>
      </w:r>
      <w:r>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ეკონომიკურ</w:t>
      </w:r>
      <w:r w:rsidRPr="00B2408B">
        <w:rPr>
          <w:rFonts w:ascii="Sylfaen" w:hAnsi="Sylfaen" w:cstheme="majorHAnsi"/>
          <w:lang w:val="ka-GE"/>
        </w:rPr>
        <w:t xml:space="preserve"> </w:t>
      </w:r>
      <w:r w:rsidRPr="00B2408B">
        <w:rPr>
          <w:rFonts w:ascii="Sylfaen" w:hAnsi="Sylfaen" w:cs="Sylfaen"/>
          <w:lang w:val="ka-GE"/>
        </w:rPr>
        <w:t>ზრდას</w:t>
      </w:r>
      <w:r w:rsidRPr="00B2408B">
        <w:rPr>
          <w:rFonts w:ascii="Sylfaen" w:hAnsi="Sylfaen" w:cstheme="majorHAnsi"/>
          <w:lang w:val="ka-GE"/>
        </w:rPr>
        <w:t xml:space="preserve">.  </w:t>
      </w:r>
      <w:r w:rsidRPr="00B2408B">
        <w:rPr>
          <w:rFonts w:ascii="Sylfaen" w:hAnsi="Sylfaen" w:cs="Sylfaen"/>
          <w:lang w:val="ka-GE"/>
        </w:rPr>
        <w:t>განახლდება</w:t>
      </w:r>
      <w:r w:rsidRPr="00B2408B">
        <w:rPr>
          <w:rFonts w:ascii="Sylfaen" w:hAnsi="Sylfaen" w:cstheme="majorHAnsi"/>
          <w:lang w:val="ka-GE"/>
        </w:rPr>
        <w:t xml:space="preserve"> </w:t>
      </w: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lang w:val="ka-GE"/>
        </w:rPr>
        <w:t>ფისკალური</w:t>
      </w:r>
      <w:r w:rsidRPr="00B2408B">
        <w:rPr>
          <w:rFonts w:ascii="Sylfaen" w:hAnsi="Sylfaen" w:cstheme="majorHAnsi"/>
          <w:lang w:val="ka-GE"/>
        </w:rPr>
        <w:t xml:space="preserve"> </w:t>
      </w:r>
      <w:r w:rsidRPr="00B2408B">
        <w:rPr>
          <w:rFonts w:ascii="Sylfaen" w:hAnsi="Sylfaen" w:cs="Sylfaen"/>
          <w:lang w:val="ka-GE"/>
        </w:rPr>
        <w:t>რეჟიმი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ცალკეული</w:t>
      </w:r>
      <w:r w:rsidRPr="00B2408B">
        <w:rPr>
          <w:rFonts w:ascii="Sylfaen" w:hAnsi="Sylfaen" w:cstheme="majorHAnsi"/>
          <w:lang w:val="ka-GE"/>
        </w:rPr>
        <w:t xml:space="preserve"> </w:t>
      </w:r>
      <w:r w:rsidRPr="00B2408B">
        <w:rPr>
          <w:rFonts w:ascii="Sylfaen" w:hAnsi="Sylfaen" w:cs="Sylfaen"/>
          <w:lang w:val="ka-GE"/>
        </w:rPr>
        <w:t>წიაღისეულის</w:t>
      </w:r>
      <w:r w:rsidRPr="00B2408B">
        <w:rPr>
          <w:rFonts w:ascii="Sylfaen" w:hAnsi="Sylfaen" w:cstheme="majorHAnsi"/>
          <w:lang w:val="ka-GE"/>
        </w:rPr>
        <w:t xml:space="preserve"> </w:t>
      </w:r>
      <w:r w:rsidRPr="00B2408B">
        <w:rPr>
          <w:rFonts w:ascii="Sylfaen" w:hAnsi="Sylfaen" w:cs="Sylfaen"/>
          <w:lang w:val="ka-GE"/>
        </w:rPr>
        <w:t>სახეებზე</w:t>
      </w:r>
      <w:r w:rsidRPr="00B2408B">
        <w:rPr>
          <w:rFonts w:ascii="Sylfaen" w:hAnsi="Sylfaen" w:cstheme="majorHAnsi"/>
          <w:lang w:val="ka-GE"/>
        </w:rPr>
        <w:t xml:space="preserve"> </w:t>
      </w:r>
      <w:r w:rsidRPr="00B2408B">
        <w:rPr>
          <w:rFonts w:ascii="Sylfaen" w:hAnsi="Sylfaen" w:cs="Sylfaen"/>
          <w:lang w:val="ka-GE"/>
        </w:rPr>
        <w:t>დაინერგება</w:t>
      </w:r>
      <w:r w:rsidRPr="00B2408B">
        <w:rPr>
          <w:rFonts w:ascii="Sylfaen" w:hAnsi="Sylfaen" w:cstheme="majorHAnsi"/>
          <w:lang w:val="ka-GE"/>
        </w:rPr>
        <w:t xml:space="preserve"> </w:t>
      </w:r>
      <w:r w:rsidRPr="00B2408B">
        <w:rPr>
          <w:rFonts w:ascii="Sylfaen" w:hAnsi="Sylfaen" w:cs="Sylfaen"/>
          <w:lang w:val="ka-GE"/>
        </w:rPr>
        <w:t>საბაზრო</w:t>
      </w:r>
      <w:r w:rsidRPr="00B2408B">
        <w:rPr>
          <w:rFonts w:ascii="Sylfaen" w:hAnsi="Sylfaen" w:cstheme="majorHAnsi"/>
          <w:lang w:val="ka-GE"/>
        </w:rPr>
        <w:t xml:space="preserve"> </w:t>
      </w:r>
      <w:r w:rsidRPr="00B2408B">
        <w:rPr>
          <w:rFonts w:ascii="Sylfaen" w:hAnsi="Sylfaen" w:cs="Sylfaen"/>
          <w:lang w:val="ka-GE"/>
        </w:rPr>
        <w:t>ფასზე</w:t>
      </w:r>
      <w:r w:rsidRPr="00B2408B">
        <w:rPr>
          <w:rFonts w:ascii="Sylfaen" w:hAnsi="Sylfaen" w:cstheme="majorHAnsi"/>
          <w:lang w:val="ka-GE"/>
        </w:rPr>
        <w:t xml:space="preserve"> </w:t>
      </w:r>
      <w:r w:rsidRPr="00B2408B">
        <w:rPr>
          <w:rFonts w:ascii="Sylfaen" w:hAnsi="Sylfaen" w:cs="Sylfaen"/>
          <w:lang w:val="ka-GE"/>
        </w:rPr>
        <w:t>დაფუძნებული</w:t>
      </w:r>
      <w:r w:rsidRPr="00B2408B">
        <w:rPr>
          <w:rFonts w:ascii="Sylfaen" w:hAnsi="Sylfaen" w:cstheme="majorHAnsi"/>
          <w:lang w:val="ka-GE"/>
        </w:rPr>
        <w:t xml:space="preserve"> </w:t>
      </w:r>
      <w:r w:rsidRPr="00B2408B">
        <w:rPr>
          <w:rFonts w:ascii="Sylfaen" w:hAnsi="Sylfaen" w:cs="Sylfaen"/>
          <w:lang w:val="ka-GE"/>
        </w:rPr>
        <w:t>როიალტის</w:t>
      </w:r>
      <w:r w:rsidRPr="00B2408B">
        <w:rPr>
          <w:rFonts w:ascii="Sylfaen" w:hAnsi="Sylfaen" w:cstheme="majorHAnsi"/>
          <w:lang w:val="ka-GE"/>
        </w:rPr>
        <w:t xml:space="preserve"> </w:t>
      </w:r>
      <w:r w:rsidRPr="00B2408B">
        <w:rPr>
          <w:rFonts w:ascii="Sylfaen" w:hAnsi="Sylfaen" w:cs="Sylfaen"/>
          <w:lang w:val="ka-GE"/>
        </w:rPr>
        <w:t>სისტემა</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გადაიხედება</w:t>
      </w:r>
      <w:r w:rsidRPr="00B2408B">
        <w:rPr>
          <w:rFonts w:ascii="Sylfaen" w:hAnsi="Sylfaen" w:cstheme="majorHAnsi"/>
          <w:lang w:val="ka-GE"/>
        </w:rPr>
        <w:t xml:space="preserve"> </w:t>
      </w:r>
      <w:r w:rsidRPr="00B2408B">
        <w:rPr>
          <w:rFonts w:ascii="Sylfaen" w:hAnsi="Sylfaen" w:cs="Sylfaen"/>
          <w:lang w:val="ka-GE"/>
        </w:rPr>
        <w:t>სექტორში</w:t>
      </w:r>
      <w:r w:rsidRPr="00B2408B">
        <w:rPr>
          <w:rFonts w:ascii="Sylfaen" w:hAnsi="Sylfaen" w:cstheme="majorHAnsi"/>
          <w:lang w:val="ka-GE"/>
        </w:rPr>
        <w:t xml:space="preserve"> </w:t>
      </w: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lang w:val="ka-GE"/>
        </w:rPr>
        <w:t>მოსაკრებლების</w:t>
      </w:r>
      <w:r w:rsidRPr="00B2408B">
        <w:rPr>
          <w:rFonts w:ascii="Sylfaen" w:hAnsi="Sylfaen" w:cstheme="majorHAnsi"/>
          <w:lang w:val="ka-GE"/>
        </w:rPr>
        <w:t xml:space="preserve"> </w:t>
      </w:r>
      <w:r w:rsidRPr="00B2408B">
        <w:rPr>
          <w:rFonts w:ascii="Sylfaen" w:hAnsi="Sylfaen" w:cs="Sylfaen"/>
          <w:lang w:val="ka-GE"/>
        </w:rPr>
        <w:t>განაკვეთები</w:t>
      </w:r>
      <w:r w:rsidRPr="00B2408B">
        <w:rPr>
          <w:rFonts w:ascii="Sylfaen" w:hAnsi="Sylfaen" w:cstheme="majorHAnsi"/>
          <w:lang w:val="ka-GE"/>
        </w:rPr>
        <w:t>.</w:t>
      </w:r>
    </w:p>
    <w:p w14:paraId="534C915C"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კარგად</w:t>
      </w:r>
      <w:r w:rsidRPr="00B2408B">
        <w:rPr>
          <w:rFonts w:ascii="Sylfaen" w:hAnsi="Sylfaen" w:cstheme="majorHAnsi"/>
          <w:lang w:val="ka-GE"/>
        </w:rPr>
        <w:t xml:space="preserve"> </w:t>
      </w:r>
      <w:r w:rsidRPr="00B2408B">
        <w:rPr>
          <w:rFonts w:ascii="Sylfaen" w:hAnsi="Sylfaen" w:cs="Sylfaen"/>
          <w:lang w:val="ka-GE"/>
        </w:rPr>
        <w:t>მართული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ბაზარზე</w:t>
      </w:r>
      <w:r w:rsidRPr="00B2408B">
        <w:rPr>
          <w:rFonts w:ascii="Sylfaen" w:hAnsi="Sylfaen" w:cstheme="majorHAnsi"/>
          <w:lang w:val="ka-GE"/>
        </w:rPr>
        <w:t xml:space="preserve"> </w:t>
      </w:r>
      <w:r w:rsidRPr="00B2408B">
        <w:rPr>
          <w:rFonts w:ascii="Sylfaen" w:hAnsi="Sylfaen" w:cs="Sylfaen"/>
          <w:lang w:val="ka-GE"/>
        </w:rPr>
        <w:t>ორიენტირებული</w:t>
      </w:r>
      <w:r w:rsidRPr="00B2408B">
        <w:rPr>
          <w:rFonts w:ascii="Sylfaen" w:hAnsi="Sylfaen" w:cstheme="majorHAnsi"/>
          <w:lang w:val="ka-GE"/>
        </w:rPr>
        <w:t xml:space="preserve">  </w:t>
      </w:r>
      <w:r w:rsidRPr="00B2408B">
        <w:rPr>
          <w:rFonts w:ascii="Sylfaen" w:hAnsi="Sylfaen" w:cs="Sylfaen"/>
          <w:lang w:val="ka-GE"/>
        </w:rPr>
        <w:t>წიაღის</w:t>
      </w:r>
      <w:r w:rsidRPr="00B2408B">
        <w:rPr>
          <w:rFonts w:ascii="Sylfaen" w:hAnsi="Sylfaen" w:cstheme="majorHAnsi"/>
          <w:lang w:val="ka-GE"/>
        </w:rPr>
        <w:t xml:space="preserve"> </w:t>
      </w:r>
      <w:r w:rsidRPr="00B2408B">
        <w:rPr>
          <w:rFonts w:ascii="Sylfaen" w:hAnsi="Sylfaen" w:cs="Sylfaen"/>
          <w:lang w:val="ka-GE"/>
        </w:rPr>
        <w:t>სექტორის</w:t>
      </w:r>
      <w:r w:rsidRPr="00B2408B">
        <w:rPr>
          <w:rFonts w:ascii="Sylfaen" w:hAnsi="Sylfaen" w:cstheme="majorHAnsi"/>
          <w:lang w:val="ka-GE"/>
        </w:rPr>
        <w:t xml:space="preserve"> </w:t>
      </w:r>
      <w:r w:rsidRPr="00B2408B">
        <w:rPr>
          <w:rFonts w:ascii="Sylfaen" w:hAnsi="Sylfaen" w:cs="Sylfaen"/>
          <w:lang w:val="ka-GE"/>
        </w:rPr>
        <w:t>განვითარების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გაუმჯობესდება</w:t>
      </w:r>
      <w:r w:rsidRPr="00B2408B">
        <w:rPr>
          <w:rFonts w:ascii="Sylfaen" w:hAnsi="Sylfaen" w:cstheme="majorHAnsi"/>
          <w:lang w:val="ka-GE"/>
        </w:rPr>
        <w:t xml:space="preserve"> </w:t>
      </w:r>
      <w:r w:rsidRPr="00B2408B">
        <w:rPr>
          <w:rFonts w:ascii="Sylfaen" w:hAnsi="Sylfaen" w:cs="Sylfaen"/>
          <w:lang w:val="ka-GE"/>
        </w:rPr>
        <w:t>ლიცენზირების</w:t>
      </w:r>
      <w:r w:rsidRPr="00B2408B">
        <w:rPr>
          <w:rFonts w:ascii="Sylfaen" w:hAnsi="Sylfaen" w:cstheme="majorHAnsi"/>
          <w:lang w:val="ka-GE"/>
        </w:rPr>
        <w:t xml:space="preserve"> </w:t>
      </w:r>
      <w:r w:rsidRPr="00B2408B">
        <w:rPr>
          <w:rFonts w:ascii="Sylfaen" w:hAnsi="Sylfaen" w:cs="Sylfaen"/>
          <w:lang w:val="ka-GE"/>
        </w:rPr>
        <w:t>პროცესი</w:t>
      </w:r>
      <w:r w:rsidRPr="00B2408B">
        <w:rPr>
          <w:rFonts w:ascii="Sylfaen" w:hAnsi="Sylfaen" w:cstheme="majorHAnsi"/>
          <w:lang w:val="ka-GE"/>
        </w:rPr>
        <w:t xml:space="preserve">, </w:t>
      </w:r>
      <w:r w:rsidRPr="00B2408B">
        <w:rPr>
          <w:rFonts w:ascii="Sylfaen" w:hAnsi="Sylfaen" w:cs="Sylfaen"/>
          <w:lang w:val="ka-GE"/>
        </w:rPr>
        <w:t>მოხდება</w:t>
      </w:r>
      <w:r w:rsidRPr="00B2408B">
        <w:rPr>
          <w:rFonts w:ascii="Sylfaen" w:hAnsi="Sylfaen" w:cstheme="majorHAnsi"/>
          <w:lang w:val="ka-GE"/>
        </w:rPr>
        <w:t xml:space="preserve"> </w:t>
      </w:r>
      <w:r w:rsidRPr="00B2408B">
        <w:rPr>
          <w:rFonts w:ascii="Sylfaen" w:hAnsi="Sylfaen" w:cs="Sylfaen"/>
          <w:lang w:val="ka-GE"/>
        </w:rPr>
        <w:t>შესწავლისა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მოპოვების</w:t>
      </w:r>
      <w:r w:rsidRPr="00B2408B">
        <w:rPr>
          <w:rFonts w:ascii="Sylfaen" w:hAnsi="Sylfaen" w:cstheme="majorHAnsi"/>
          <w:lang w:val="ka-GE"/>
        </w:rPr>
        <w:t xml:space="preserve"> </w:t>
      </w:r>
      <w:r w:rsidRPr="00B2408B">
        <w:rPr>
          <w:rFonts w:ascii="Sylfaen" w:hAnsi="Sylfaen" w:cs="Sylfaen"/>
          <w:lang w:val="ka-GE"/>
        </w:rPr>
        <w:t>ეტაპების</w:t>
      </w:r>
      <w:r w:rsidRPr="00B2408B">
        <w:rPr>
          <w:rFonts w:ascii="Sylfaen" w:hAnsi="Sylfaen" w:cstheme="majorHAnsi"/>
          <w:lang w:val="ka-GE"/>
        </w:rPr>
        <w:t xml:space="preserve"> </w:t>
      </w:r>
      <w:r w:rsidRPr="00B2408B">
        <w:rPr>
          <w:rFonts w:ascii="Sylfaen" w:hAnsi="Sylfaen" w:cs="Sylfaen"/>
          <w:lang w:val="ka-GE"/>
        </w:rPr>
        <w:t>ერთმანეთისგან</w:t>
      </w:r>
      <w:r w:rsidRPr="00B2408B">
        <w:rPr>
          <w:rFonts w:ascii="Sylfaen" w:hAnsi="Sylfaen" w:cstheme="majorHAnsi"/>
          <w:lang w:val="ka-GE"/>
        </w:rPr>
        <w:t xml:space="preserve"> </w:t>
      </w:r>
      <w:r w:rsidRPr="00B2408B">
        <w:rPr>
          <w:rFonts w:ascii="Sylfaen" w:hAnsi="Sylfaen" w:cs="Sylfaen"/>
          <w:lang w:val="ka-GE"/>
        </w:rPr>
        <w:t>გამიჯვნა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განახლებული</w:t>
      </w:r>
      <w:r w:rsidRPr="00B2408B">
        <w:rPr>
          <w:rFonts w:ascii="Sylfaen" w:hAnsi="Sylfaen" w:cstheme="majorHAnsi"/>
          <w:lang w:val="ka-GE"/>
        </w:rPr>
        <w:t xml:space="preserve"> </w:t>
      </w:r>
      <w:r w:rsidRPr="00B2408B">
        <w:rPr>
          <w:rFonts w:ascii="Sylfaen" w:hAnsi="Sylfaen" w:cs="Sylfaen"/>
          <w:lang w:val="ka-GE"/>
        </w:rPr>
        <w:t>მოთხოვნებისა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ვალდებულებების</w:t>
      </w:r>
      <w:r w:rsidRPr="00B2408B">
        <w:rPr>
          <w:rFonts w:ascii="Sylfaen" w:hAnsi="Sylfaen" w:cstheme="majorHAnsi"/>
          <w:lang w:val="ka-GE"/>
        </w:rPr>
        <w:t xml:space="preserve"> </w:t>
      </w:r>
      <w:r w:rsidRPr="00B2408B">
        <w:rPr>
          <w:rFonts w:ascii="Sylfaen" w:hAnsi="Sylfaen" w:cs="Sylfaen"/>
          <w:lang w:val="ka-GE"/>
        </w:rPr>
        <w:t>შემუშავება</w:t>
      </w:r>
      <w:r w:rsidRPr="00B2408B">
        <w:rPr>
          <w:rFonts w:ascii="Sylfaen" w:hAnsi="Sylfaen" w:cstheme="majorHAnsi"/>
          <w:lang w:val="ka-GE"/>
        </w:rPr>
        <w:t xml:space="preserve">. </w:t>
      </w:r>
      <w:r w:rsidRPr="00B2408B">
        <w:rPr>
          <w:rFonts w:ascii="Sylfaen" w:eastAsia="Century Gothic" w:hAnsi="Sylfaen" w:cs="Sylfaen"/>
          <w:bCs/>
          <w:lang w:val="ka-GE"/>
        </w:rPr>
        <w:t>დაგეგმილი</w:t>
      </w:r>
      <w:r w:rsidRPr="00B2408B">
        <w:rPr>
          <w:rFonts w:ascii="Sylfaen" w:eastAsia="Century Gothic" w:hAnsi="Sylfaen" w:cstheme="majorHAnsi"/>
          <w:bCs/>
          <w:lang w:val="ka-GE"/>
        </w:rPr>
        <w:t xml:space="preserve"> </w:t>
      </w:r>
      <w:r w:rsidRPr="00B2408B">
        <w:rPr>
          <w:rFonts w:ascii="Sylfaen" w:eastAsia="Century Gothic" w:hAnsi="Sylfaen" w:cs="Sylfaen"/>
          <w:bCs/>
          <w:lang w:val="ka-GE"/>
        </w:rPr>
        <w:t>ცვლილებების</w:t>
      </w:r>
      <w:r w:rsidRPr="00B2408B">
        <w:rPr>
          <w:rFonts w:ascii="Sylfaen" w:eastAsia="Century Gothic" w:hAnsi="Sylfaen" w:cstheme="majorHAnsi"/>
          <w:bCs/>
          <w:lang w:val="ka-GE"/>
        </w:rPr>
        <w:t xml:space="preserve"> </w:t>
      </w:r>
      <w:r w:rsidRPr="00B2408B">
        <w:rPr>
          <w:rFonts w:ascii="Sylfaen" w:eastAsia="Century Gothic" w:hAnsi="Sylfaen" w:cs="Sylfaen"/>
          <w:bCs/>
          <w:lang w:val="ka-GE"/>
        </w:rPr>
        <w:t>განხორციელების</w:t>
      </w:r>
      <w:r w:rsidRPr="00B2408B">
        <w:rPr>
          <w:rFonts w:ascii="Sylfaen" w:eastAsia="Century Gothic" w:hAnsi="Sylfaen" w:cstheme="majorHAnsi"/>
          <w:bCs/>
          <w:lang w:val="ka-GE"/>
        </w:rPr>
        <w:t xml:space="preserve"> </w:t>
      </w:r>
      <w:r w:rsidRPr="00B2408B">
        <w:rPr>
          <w:rFonts w:ascii="Sylfaen" w:eastAsia="Century Gothic" w:hAnsi="Sylfaen" w:cs="Sylfaen"/>
          <w:bCs/>
          <w:lang w:val="ka-GE"/>
        </w:rPr>
        <w:t>შედეგად</w:t>
      </w:r>
      <w:r w:rsidRPr="00B2408B">
        <w:rPr>
          <w:rFonts w:ascii="Sylfaen" w:eastAsia="Century Gothic" w:hAnsi="Sylfaen" w:cstheme="majorHAnsi"/>
          <w:bCs/>
          <w:lang w:val="ka-GE"/>
        </w:rPr>
        <w:t xml:space="preserve">, 2030 </w:t>
      </w:r>
      <w:r w:rsidRPr="00B2408B">
        <w:rPr>
          <w:rFonts w:ascii="Sylfaen" w:eastAsia="Century Gothic" w:hAnsi="Sylfaen" w:cs="Sylfaen"/>
          <w:bCs/>
          <w:lang w:val="ka-GE"/>
        </w:rPr>
        <w:t>წლისთვის</w:t>
      </w:r>
      <w:r>
        <w:rPr>
          <w:rFonts w:ascii="Sylfaen" w:eastAsia="Century Gothic" w:hAnsi="Sylfaen" w:cstheme="majorHAnsi"/>
          <w:bCs/>
          <w:lang w:val="ka-GE"/>
        </w:rPr>
        <w:t xml:space="preserve"> </w:t>
      </w:r>
      <w:r w:rsidRPr="00B2408B">
        <w:rPr>
          <w:rFonts w:ascii="Sylfaen" w:eastAsia="Century Gothic" w:hAnsi="Sylfaen" w:cstheme="majorHAnsi"/>
          <w:bCs/>
          <w:lang w:val="ka-GE"/>
        </w:rPr>
        <w:t>6000-</w:t>
      </w:r>
      <w:r>
        <w:rPr>
          <w:rFonts w:ascii="Sylfaen" w:eastAsia="Century Gothic" w:hAnsi="Sylfaen" w:cstheme="majorHAnsi"/>
          <w:bCs/>
          <w:lang w:val="ka-GE"/>
        </w:rPr>
        <w:t>ა</w:t>
      </w:r>
      <w:r w:rsidRPr="00B2408B">
        <w:rPr>
          <w:rFonts w:ascii="Sylfaen" w:eastAsia="Century Gothic" w:hAnsi="Sylfaen" w:cstheme="majorHAnsi"/>
          <w:bCs/>
          <w:lang w:val="ka-GE"/>
        </w:rPr>
        <w:t xml:space="preserve">მდე </w:t>
      </w:r>
      <w:r w:rsidRPr="00B2408B">
        <w:rPr>
          <w:rFonts w:ascii="Sylfaen" w:eastAsia="Century Gothic" w:hAnsi="Sylfaen" w:cs="Sylfaen"/>
          <w:bCs/>
          <w:lang w:val="ka-GE"/>
        </w:rPr>
        <w:t>გაიზრდება</w:t>
      </w:r>
      <w:r w:rsidRPr="00B2408B">
        <w:rPr>
          <w:rFonts w:ascii="Sylfaen" w:eastAsia="Century Gothic" w:hAnsi="Sylfaen" w:cstheme="majorHAnsi"/>
          <w:bCs/>
          <w:lang w:val="ka-GE"/>
        </w:rPr>
        <w:t xml:space="preserve"> </w:t>
      </w:r>
      <w:r w:rsidRPr="00B2408B">
        <w:rPr>
          <w:rFonts w:ascii="Sylfaen" w:eastAsia="Century Gothic" w:hAnsi="Sylfaen" w:cs="Sylfaen"/>
          <w:bCs/>
          <w:lang w:val="ka-GE"/>
        </w:rPr>
        <w:t>გაცემული</w:t>
      </w:r>
      <w:r w:rsidRPr="00B2408B">
        <w:rPr>
          <w:rFonts w:ascii="Sylfaen" w:eastAsia="Century Gothic" w:hAnsi="Sylfaen" w:cstheme="majorHAnsi"/>
          <w:bCs/>
          <w:lang w:val="ka-GE"/>
        </w:rPr>
        <w:t xml:space="preserve"> </w:t>
      </w:r>
      <w:r w:rsidRPr="00B2408B">
        <w:rPr>
          <w:rFonts w:ascii="Sylfaen" w:eastAsia="Century Gothic" w:hAnsi="Sylfaen" w:cs="Sylfaen"/>
          <w:bCs/>
          <w:lang w:val="ka-GE"/>
        </w:rPr>
        <w:t>ლიცენზიების</w:t>
      </w:r>
      <w:r w:rsidRPr="00B2408B">
        <w:rPr>
          <w:rFonts w:ascii="Sylfaen" w:eastAsia="Century Gothic" w:hAnsi="Sylfaen" w:cstheme="majorHAnsi"/>
          <w:bCs/>
          <w:lang w:val="ka-GE"/>
        </w:rPr>
        <w:t xml:space="preserve"> </w:t>
      </w:r>
      <w:r w:rsidRPr="00B2408B">
        <w:rPr>
          <w:rFonts w:ascii="Sylfaen" w:eastAsia="Century Gothic" w:hAnsi="Sylfaen" w:cs="Sylfaen"/>
          <w:bCs/>
          <w:lang w:val="ka-GE"/>
        </w:rPr>
        <w:t>რაოდენობა</w:t>
      </w:r>
      <w:r w:rsidRPr="00B2408B">
        <w:rPr>
          <w:rFonts w:ascii="Sylfaen" w:eastAsia="Century Gothic" w:hAnsi="Sylfaen" w:cstheme="majorHAnsi"/>
          <w:bCs/>
          <w:lang w:val="ka-GE"/>
        </w:rPr>
        <w:t>.</w:t>
      </w:r>
    </w:p>
    <w:p w14:paraId="3B7161A5"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ამასთანავე</w:t>
      </w:r>
      <w:r w:rsidRPr="00B2408B">
        <w:rPr>
          <w:rFonts w:ascii="Sylfaen" w:hAnsi="Sylfaen" w:cstheme="majorHAnsi"/>
          <w:lang w:val="ka-GE"/>
        </w:rPr>
        <w:t xml:space="preserve">, </w:t>
      </w:r>
      <w:r w:rsidRPr="00B2408B">
        <w:rPr>
          <w:rFonts w:ascii="Sylfaen" w:hAnsi="Sylfaen" w:cs="Sylfaen"/>
          <w:lang w:val="ka-GE"/>
        </w:rPr>
        <w:t>გაძლიერდება</w:t>
      </w:r>
      <w:r w:rsidRPr="00B2408B">
        <w:rPr>
          <w:rFonts w:ascii="Sylfaen" w:hAnsi="Sylfaen" w:cstheme="majorHAnsi"/>
          <w:lang w:val="ka-GE"/>
        </w:rPr>
        <w:t xml:space="preserve"> </w:t>
      </w:r>
      <w:r w:rsidRPr="00B2408B">
        <w:rPr>
          <w:rFonts w:ascii="Sylfaen" w:hAnsi="Sylfaen" w:cs="Sylfaen"/>
          <w:lang w:val="ka-GE"/>
        </w:rPr>
        <w:t>მუშაობა</w:t>
      </w:r>
      <w:r w:rsidRPr="00B2408B">
        <w:rPr>
          <w:rFonts w:ascii="Sylfaen" w:hAnsi="Sylfaen" w:cstheme="majorHAnsi"/>
          <w:lang w:val="ka-GE"/>
        </w:rPr>
        <w:t xml:space="preserve"> </w:t>
      </w:r>
      <w:r w:rsidRPr="00B2408B">
        <w:rPr>
          <w:rFonts w:ascii="Sylfaen" w:hAnsi="Sylfaen" w:cs="Sylfaen"/>
          <w:lang w:val="ka-GE"/>
        </w:rPr>
        <w:t>გეომონაცემთა</w:t>
      </w:r>
      <w:r w:rsidRPr="00B2408B">
        <w:rPr>
          <w:rFonts w:ascii="Sylfaen" w:hAnsi="Sylfaen" w:cstheme="majorHAnsi"/>
          <w:lang w:val="ka-GE"/>
        </w:rPr>
        <w:t xml:space="preserve"> </w:t>
      </w:r>
      <w:r w:rsidRPr="00B2408B">
        <w:rPr>
          <w:rFonts w:ascii="Sylfaen" w:hAnsi="Sylfaen" w:cs="Sylfaen"/>
          <w:lang w:val="ka-GE"/>
        </w:rPr>
        <w:t>დამუშავებისა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მართვის</w:t>
      </w:r>
      <w:r w:rsidRPr="00B2408B">
        <w:rPr>
          <w:rFonts w:ascii="Sylfaen" w:hAnsi="Sylfaen" w:cstheme="majorHAnsi"/>
          <w:lang w:val="ka-GE"/>
        </w:rPr>
        <w:t xml:space="preserve"> </w:t>
      </w:r>
      <w:r w:rsidRPr="00B2408B">
        <w:rPr>
          <w:rFonts w:ascii="Sylfaen" w:hAnsi="Sylfaen" w:cs="Sylfaen"/>
          <w:lang w:val="ka-GE"/>
        </w:rPr>
        <w:t>მიმართულებით</w:t>
      </w:r>
      <w:r w:rsidRPr="00B2408B">
        <w:rPr>
          <w:rFonts w:ascii="Sylfaen" w:hAnsi="Sylfaen" w:cstheme="majorHAnsi"/>
          <w:lang w:val="ka-GE"/>
        </w:rPr>
        <w:t xml:space="preserve">. </w:t>
      </w:r>
      <w:r w:rsidRPr="00B2408B">
        <w:rPr>
          <w:rFonts w:ascii="Sylfaen" w:hAnsi="Sylfaen" w:cs="Sylfaen"/>
          <w:lang w:val="ka-GE"/>
        </w:rPr>
        <w:t>აღნიშნული</w:t>
      </w:r>
      <w:r w:rsidRPr="00B2408B">
        <w:rPr>
          <w:rFonts w:ascii="Sylfaen" w:hAnsi="Sylfaen" w:cstheme="majorHAnsi"/>
          <w:lang w:val="ka-GE"/>
        </w:rPr>
        <w:t xml:space="preserve"> </w:t>
      </w:r>
      <w:r w:rsidRPr="00B2408B">
        <w:rPr>
          <w:rFonts w:ascii="Sylfaen" w:hAnsi="Sylfaen" w:cs="Sylfaen"/>
          <w:lang w:val="ka-GE"/>
        </w:rPr>
        <w:t>ეხება</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როგორც</w:t>
      </w:r>
      <w:r w:rsidRPr="00B2408B">
        <w:rPr>
          <w:rFonts w:ascii="Sylfaen" w:hAnsi="Sylfaen" w:cstheme="majorHAnsi"/>
          <w:lang w:val="ka-GE"/>
        </w:rPr>
        <w:t xml:space="preserve"> </w:t>
      </w:r>
      <w:r w:rsidRPr="00B2408B">
        <w:rPr>
          <w:rFonts w:ascii="Sylfaen" w:hAnsi="Sylfaen" w:cs="Sylfaen"/>
          <w:lang w:val="ka-GE"/>
        </w:rPr>
        <w:t>რუკების</w:t>
      </w:r>
      <w:r w:rsidRPr="00B2408B">
        <w:rPr>
          <w:rFonts w:ascii="Sylfaen" w:hAnsi="Sylfaen" w:cstheme="majorHAnsi"/>
          <w:lang w:val="ka-GE"/>
        </w:rPr>
        <w:t xml:space="preserve"> </w:t>
      </w:r>
      <w:r w:rsidRPr="00B2408B">
        <w:rPr>
          <w:rFonts w:ascii="Sylfaen" w:hAnsi="Sylfaen" w:cs="Sylfaen"/>
          <w:lang w:val="ka-GE"/>
        </w:rPr>
        <w:t>შედგენას</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გეოლოგიურ</w:t>
      </w:r>
      <w:r w:rsidRPr="00B2408B">
        <w:rPr>
          <w:rFonts w:ascii="Sylfaen" w:hAnsi="Sylfaen" w:cstheme="majorHAnsi"/>
          <w:lang w:val="ka-GE"/>
        </w:rPr>
        <w:t xml:space="preserve"> </w:t>
      </w:r>
      <w:r w:rsidRPr="00B2408B">
        <w:rPr>
          <w:rFonts w:ascii="Sylfaen" w:hAnsi="Sylfaen" w:cs="Sylfaen"/>
          <w:lang w:val="ka-GE"/>
        </w:rPr>
        <w:t>დაგეგმვასთან</w:t>
      </w:r>
      <w:r w:rsidRPr="00B2408B">
        <w:rPr>
          <w:rFonts w:ascii="Sylfaen" w:hAnsi="Sylfaen" w:cstheme="majorHAnsi"/>
          <w:lang w:val="ka-GE"/>
        </w:rPr>
        <w:t xml:space="preserve"> </w:t>
      </w:r>
      <w:r w:rsidRPr="00B2408B">
        <w:rPr>
          <w:rFonts w:ascii="Sylfaen" w:hAnsi="Sylfaen" w:cs="Sylfaen"/>
          <w:lang w:val="ka-GE"/>
        </w:rPr>
        <w:t>დაკავშირებულ</w:t>
      </w:r>
      <w:r w:rsidRPr="00B2408B">
        <w:rPr>
          <w:rFonts w:ascii="Sylfaen" w:hAnsi="Sylfaen" w:cstheme="majorHAnsi"/>
          <w:lang w:val="ka-GE"/>
        </w:rPr>
        <w:t xml:space="preserve"> </w:t>
      </w:r>
      <w:r w:rsidRPr="00B2408B">
        <w:rPr>
          <w:rFonts w:ascii="Sylfaen" w:hAnsi="Sylfaen" w:cs="Sylfaen"/>
          <w:lang w:val="ka-GE"/>
        </w:rPr>
        <w:t>ღონისძიებებს</w:t>
      </w:r>
      <w:r w:rsidRPr="00B2408B">
        <w:rPr>
          <w:rFonts w:ascii="Sylfaen" w:hAnsi="Sylfaen" w:cstheme="majorHAnsi"/>
          <w:lang w:val="ka-GE"/>
        </w:rPr>
        <w:t xml:space="preserve">. </w:t>
      </w:r>
      <w:r w:rsidRPr="00B2408B">
        <w:rPr>
          <w:rFonts w:ascii="Sylfaen" w:hAnsi="Sylfaen" w:cs="Sylfaen"/>
          <w:lang w:val="ka-GE"/>
        </w:rPr>
        <w:t>დაინერგება</w:t>
      </w:r>
      <w:r w:rsidRPr="00B2408B">
        <w:rPr>
          <w:rFonts w:ascii="Sylfaen" w:hAnsi="Sylfaen" w:cstheme="majorHAnsi"/>
          <w:lang w:val="ka-GE"/>
        </w:rPr>
        <w:t xml:space="preserve">  </w:t>
      </w:r>
      <w:r w:rsidRPr="00B2408B">
        <w:rPr>
          <w:rFonts w:ascii="Sylfaen" w:hAnsi="Sylfaen" w:cs="Sylfaen"/>
          <w:lang w:val="ka-GE"/>
        </w:rPr>
        <w:t>გეოლოგიური</w:t>
      </w:r>
      <w:r w:rsidRPr="00B2408B">
        <w:rPr>
          <w:rFonts w:ascii="Sylfaen" w:hAnsi="Sylfaen" w:cstheme="majorHAnsi"/>
          <w:lang w:val="ka-GE"/>
        </w:rPr>
        <w:t xml:space="preserve"> </w:t>
      </w:r>
      <w:r w:rsidRPr="00B2408B">
        <w:rPr>
          <w:rFonts w:ascii="Sylfaen" w:hAnsi="Sylfaen" w:cs="Sylfaen"/>
          <w:lang w:val="ka-GE"/>
        </w:rPr>
        <w:t>რუკების</w:t>
      </w:r>
      <w:r w:rsidRPr="00B2408B">
        <w:rPr>
          <w:rFonts w:ascii="Sylfaen" w:hAnsi="Sylfaen" w:cstheme="majorHAnsi"/>
          <w:lang w:val="ka-GE"/>
        </w:rPr>
        <w:t xml:space="preserve"> </w:t>
      </w:r>
      <w:r w:rsidRPr="00B2408B">
        <w:rPr>
          <w:rFonts w:ascii="Sylfaen" w:hAnsi="Sylfaen" w:cs="Sylfaen"/>
          <w:lang w:val="ka-GE"/>
        </w:rPr>
        <w:t>შედგენისა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გეოლოგიურ</w:t>
      </w:r>
      <w:r w:rsidRPr="00B2408B">
        <w:rPr>
          <w:rFonts w:ascii="Sylfaen" w:hAnsi="Sylfaen" w:cstheme="majorHAnsi"/>
          <w:lang w:val="ka-GE"/>
        </w:rPr>
        <w:t xml:space="preserve"> </w:t>
      </w:r>
      <w:r w:rsidRPr="00B2408B">
        <w:rPr>
          <w:rFonts w:ascii="Sylfaen" w:hAnsi="Sylfaen" w:cs="Sylfaen"/>
          <w:lang w:val="ka-GE"/>
        </w:rPr>
        <w:t>მონაცემთა</w:t>
      </w:r>
      <w:r w:rsidRPr="00B2408B">
        <w:rPr>
          <w:rFonts w:ascii="Sylfaen" w:hAnsi="Sylfaen" w:cstheme="majorHAnsi"/>
          <w:lang w:val="ka-GE"/>
        </w:rPr>
        <w:t xml:space="preserve"> </w:t>
      </w:r>
      <w:r w:rsidRPr="00B2408B">
        <w:rPr>
          <w:rFonts w:ascii="Sylfaen" w:hAnsi="Sylfaen" w:cs="Sylfaen"/>
          <w:lang w:val="ka-GE"/>
        </w:rPr>
        <w:t>მართვის</w:t>
      </w:r>
      <w:r w:rsidRPr="00B2408B">
        <w:rPr>
          <w:rFonts w:ascii="Sylfaen" w:hAnsi="Sylfaen" w:cstheme="majorHAnsi"/>
          <w:lang w:val="ka-GE"/>
        </w:rPr>
        <w:t xml:space="preserve"> </w:t>
      </w:r>
      <w:r w:rsidRPr="00B2408B">
        <w:rPr>
          <w:rFonts w:ascii="Sylfaen" w:hAnsi="Sylfaen" w:cs="Sylfaen"/>
          <w:lang w:val="ka-GE"/>
        </w:rPr>
        <w:t>თანამედროვე</w:t>
      </w:r>
      <w:r w:rsidRPr="00B2408B">
        <w:rPr>
          <w:rFonts w:ascii="Sylfaen" w:hAnsi="Sylfaen" w:cstheme="majorHAnsi"/>
          <w:lang w:val="ka-GE"/>
        </w:rPr>
        <w:t xml:space="preserve"> </w:t>
      </w:r>
      <w:r w:rsidRPr="00B2408B">
        <w:rPr>
          <w:rFonts w:ascii="Sylfaen" w:hAnsi="Sylfaen" w:cs="Sylfaen"/>
          <w:lang w:val="ka-GE"/>
        </w:rPr>
        <w:t>პრაქტიკა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მოხდება</w:t>
      </w:r>
      <w:r w:rsidRPr="00B2408B">
        <w:rPr>
          <w:rFonts w:ascii="Sylfaen" w:hAnsi="Sylfaen" w:cstheme="majorHAnsi"/>
          <w:lang w:val="ka-GE"/>
        </w:rPr>
        <w:t xml:space="preserve"> </w:t>
      </w:r>
      <w:r w:rsidRPr="00B2408B">
        <w:rPr>
          <w:rFonts w:ascii="Sylfaen" w:hAnsi="Sylfaen" w:cs="Sylfaen"/>
          <w:lang w:val="ka-GE"/>
        </w:rPr>
        <w:t>გეომონაცემთა</w:t>
      </w:r>
      <w:r w:rsidRPr="00B2408B">
        <w:rPr>
          <w:rFonts w:ascii="Sylfaen" w:hAnsi="Sylfaen" w:cstheme="majorHAnsi"/>
          <w:lang w:val="ka-GE"/>
        </w:rPr>
        <w:t xml:space="preserve"> </w:t>
      </w:r>
      <w:r w:rsidRPr="00B2408B">
        <w:rPr>
          <w:rFonts w:ascii="Sylfaen" w:hAnsi="Sylfaen" w:cs="Sylfaen"/>
          <w:lang w:val="ka-GE"/>
        </w:rPr>
        <w:t>უსაფრთხო</w:t>
      </w:r>
      <w:r w:rsidRPr="00B2408B">
        <w:rPr>
          <w:rFonts w:ascii="Sylfaen" w:hAnsi="Sylfaen" w:cstheme="majorHAnsi"/>
          <w:lang w:val="ka-GE"/>
        </w:rPr>
        <w:t xml:space="preserve"> </w:t>
      </w:r>
      <w:r w:rsidRPr="00B2408B">
        <w:rPr>
          <w:rFonts w:ascii="Sylfaen" w:hAnsi="Sylfaen" w:cs="Sylfaen"/>
          <w:lang w:val="ka-GE"/>
        </w:rPr>
        <w:t>განთავსება</w:t>
      </w:r>
      <w:r w:rsidRPr="00B2408B">
        <w:rPr>
          <w:rFonts w:ascii="Sylfaen" w:hAnsi="Sylfaen" w:cstheme="majorHAnsi"/>
          <w:lang w:val="ka-GE"/>
        </w:rPr>
        <w:t>, რითაც მონაცემები მაქსიმალურად ხელმისაწვდომი გახდება ყველა დაინტერესებული პირისთვის.</w:t>
      </w:r>
    </w:p>
    <w:p w14:paraId="07BBCE03"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წიაღით</w:t>
      </w:r>
      <w:r>
        <w:rPr>
          <w:rFonts w:ascii="Sylfaen" w:hAnsi="Sylfaen" w:cs="Sylfaen"/>
          <w:lang w:val="ka-GE"/>
        </w:rPr>
        <w:t xml:space="preserve"> </w:t>
      </w:r>
      <w:r w:rsidRPr="00B2408B">
        <w:rPr>
          <w:rFonts w:ascii="Sylfaen" w:hAnsi="Sylfaen" w:cs="Sylfaen"/>
          <w:lang w:val="ka-GE"/>
        </w:rPr>
        <w:t>სარგებლობის</w:t>
      </w:r>
      <w:r w:rsidRPr="00B2408B">
        <w:rPr>
          <w:rFonts w:ascii="Sylfaen" w:hAnsi="Sylfaen" w:cstheme="majorHAnsi"/>
          <w:lang w:val="ka-GE"/>
        </w:rPr>
        <w:t xml:space="preserve"> </w:t>
      </w:r>
      <w:r w:rsidRPr="00B2408B">
        <w:rPr>
          <w:rFonts w:ascii="Sylfaen" w:hAnsi="Sylfaen" w:cs="Sylfaen"/>
          <w:lang w:val="ka-GE"/>
        </w:rPr>
        <w:t>პროცესში</w:t>
      </w:r>
      <w:r w:rsidRPr="00B2408B">
        <w:rPr>
          <w:rFonts w:ascii="Sylfaen" w:hAnsi="Sylfaen" w:cstheme="majorHAnsi"/>
          <w:lang w:val="ka-GE"/>
        </w:rPr>
        <w:t xml:space="preserve"> განსაკუთრებული ყურადღება მიექცევა </w:t>
      </w:r>
      <w:r w:rsidRPr="00B2408B">
        <w:rPr>
          <w:rFonts w:ascii="Sylfaen" w:hAnsi="Sylfaen" w:cs="Sylfaen"/>
          <w:lang w:val="ka-GE"/>
        </w:rPr>
        <w:t>გარემოსდაცვით</w:t>
      </w:r>
      <w:r w:rsidRPr="00B2408B">
        <w:rPr>
          <w:rFonts w:ascii="Sylfaen" w:hAnsi="Sylfaen" w:cstheme="majorHAnsi"/>
          <w:lang w:val="ka-GE"/>
        </w:rPr>
        <w:t xml:space="preserve"> </w:t>
      </w:r>
      <w:r w:rsidRPr="00B2408B">
        <w:rPr>
          <w:rFonts w:ascii="Sylfaen" w:hAnsi="Sylfaen" w:cs="Sylfaen"/>
          <w:lang w:val="ka-GE"/>
        </w:rPr>
        <w:t>მოთხოვნებთან</w:t>
      </w:r>
      <w:r w:rsidRPr="00B2408B">
        <w:rPr>
          <w:rFonts w:ascii="Sylfaen" w:hAnsi="Sylfaen" w:cstheme="majorHAnsi"/>
          <w:lang w:val="ka-GE"/>
        </w:rPr>
        <w:t xml:space="preserve"> </w:t>
      </w:r>
      <w:r w:rsidRPr="00B2408B">
        <w:rPr>
          <w:rFonts w:ascii="Sylfaen" w:hAnsi="Sylfaen" w:cs="Sylfaen"/>
          <w:lang w:val="ka-GE"/>
        </w:rPr>
        <w:t>შესაბამისობას.</w:t>
      </w:r>
      <w:r w:rsidRPr="00B2408B">
        <w:rPr>
          <w:rFonts w:ascii="Sylfaen" w:hAnsi="Sylfaen" w:cstheme="majorHAnsi"/>
          <w:lang w:val="ka-GE"/>
        </w:rPr>
        <w:t xml:space="preserve"> </w:t>
      </w:r>
      <w:r w:rsidRPr="00B2408B">
        <w:rPr>
          <w:rFonts w:ascii="Sylfaen" w:hAnsi="Sylfaen" w:cs="Sylfaen"/>
          <w:lang w:val="ka-GE"/>
        </w:rPr>
        <w:t>არსებულ</w:t>
      </w:r>
      <w:r w:rsidRPr="00B2408B">
        <w:rPr>
          <w:rFonts w:ascii="Sylfaen" w:hAnsi="Sylfaen" w:cstheme="majorHAnsi"/>
          <w:lang w:val="ka-GE"/>
        </w:rPr>
        <w:t xml:space="preserve"> </w:t>
      </w:r>
      <w:r w:rsidRPr="00B2408B">
        <w:rPr>
          <w:rFonts w:ascii="Sylfaen" w:hAnsi="Sylfaen" w:cs="Sylfaen"/>
          <w:lang w:val="ka-GE"/>
        </w:rPr>
        <w:t>რეგულაციებში</w:t>
      </w:r>
      <w:r w:rsidRPr="00B2408B">
        <w:rPr>
          <w:rFonts w:ascii="Sylfaen" w:hAnsi="Sylfaen" w:cstheme="majorHAnsi"/>
          <w:lang w:val="ka-GE"/>
        </w:rPr>
        <w:t xml:space="preserve"> </w:t>
      </w:r>
      <w:r w:rsidRPr="00B2408B">
        <w:rPr>
          <w:rFonts w:ascii="Sylfaen" w:hAnsi="Sylfaen" w:cs="Sylfaen"/>
          <w:lang w:val="ka-GE"/>
        </w:rPr>
        <w:t>უზრუნველყოფილი</w:t>
      </w:r>
      <w:r w:rsidRPr="00B2408B">
        <w:rPr>
          <w:rFonts w:ascii="Sylfaen" w:hAnsi="Sylfaen" w:cstheme="majorHAnsi"/>
          <w:lang w:val="ka-GE"/>
        </w:rPr>
        <w:t xml:space="preserve"> </w:t>
      </w:r>
      <w:r w:rsidRPr="00B2408B">
        <w:rPr>
          <w:rFonts w:ascii="Sylfaen" w:hAnsi="Sylfaen" w:cs="Sylfaen"/>
          <w:lang w:val="ka-GE"/>
        </w:rPr>
        <w:t>იქნება</w:t>
      </w:r>
      <w:r w:rsidRPr="00B2408B">
        <w:rPr>
          <w:rFonts w:ascii="Sylfaen" w:hAnsi="Sylfaen" w:cstheme="majorHAnsi"/>
          <w:lang w:val="ka-GE"/>
        </w:rPr>
        <w:t xml:space="preserve"> </w:t>
      </w:r>
      <w:r w:rsidRPr="00B2408B">
        <w:rPr>
          <w:rFonts w:ascii="Sylfaen" w:hAnsi="Sylfaen" w:cs="Sylfaen"/>
          <w:lang w:val="ka-GE"/>
        </w:rPr>
        <w:t>საბადოს</w:t>
      </w:r>
      <w:r w:rsidRPr="00B2408B">
        <w:rPr>
          <w:rFonts w:ascii="Sylfaen" w:hAnsi="Sylfaen" w:cstheme="majorHAnsi"/>
          <w:lang w:val="ka-GE"/>
        </w:rPr>
        <w:t xml:space="preserve"> </w:t>
      </w:r>
      <w:r w:rsidRPr="00B2408B">
        <w:rPr>
          <w:rFonts w:ascii="Sylfaen" w:hAnsi="Sylfaen" w:cs="Sylfaen"/>
          <w:lang w:val="ka-GE"/>
        </w:rPr>
        <w:t>აღდგენის</w:t>
      </w:r>
      <w:r w:rsidRPr="00B2408B">
        <w:rPr>
          <w:rFonts w:ascii="Sylfaen" w:hAnsi="Sylfaen" w:cstheme="majorHAnsi"/>
          <w:lang w:val="ka-GE"/>
        </w:rPr>
        <w:t xml:space="preserve">, </w:t>
      </w:r>
      <w:r w:rsidRPr="00B2408B">
        <w:rPr>
          <w:rFonts w:ascii="Sylfaen" w:hAnsi="Sylfaen" w:cs="Sylfaen"/>
          <w:lang w:val="ka-GE"/>
        </w:rPr>
        <w:t>დახურვისა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რეაბილიტაციის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შესაბამისი</w:t>
      </w:r>
      <w:r w:rsidRPr="00B2408B">
        <w:rPr>
          <w:rFonts w:ascii="Sylfaen" w:hAnsi="Sylfaen" w:cstheme="majorHAnsi"/>
          <w:lang w:val="ka-GE"/>
        </w:rPr>
        <w:t xml:space="preserve"> </w:t>
      </w:r>
      <w:r w:rsidRPr="00B2408B">
        <w:rPr>
          <w:rFonts w:ascii="Sylfaen" w:hAnsi="Sylfaen" w:cs="Sylfaen"/>
          <w:lang w:val="ka-GE"/>
        </w:rPr>
        <w:t>მოთხოვნების</w:t>
      </w:r>
      <w:r w:rsidRPr="00B2408B">
        <w:rPr>
          <w:rFonts w:ascii="Sylfaen" w:hAnsi="Sylfaen" w:cstheme="majorHAnsi"/>
          <w:lang w:val="ka-GE"/>
        </w:rPr>
        <w:t xml:space="preserve"> </w:t>
      </w:r>
      <w:r w:rsidRPr="00B2408B">
        <w:rPr>
          <w:rFonts w:ascii="Sylfaen" w:hAnsi="Sylfaen" w:cs="Sylfaen"/>
          <w:lang w:val="ka-GE"/>
        </w:rPr>
        <w:t>არსებობა</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დაავალდებულებს</w:t>
      </w:r>
      <w:r w:rsidRPr="00B2408B">
        <w:rPr>
          <w:rFonts w:ascii="Sylfaen" w:hAnsi="Sylfaen" w:cstheme="majorHAnsi"/>
          <w:lang w:val="ka-GE"/>
        </w:rPr>
        <w:t xml:space="preserve"> </w:t>
      </w:r>
      <w:r>
        <w:rPr>
          <w:rFonts w:ascii="Sylfaen" w:hAnsi="Sylfaen" w:cs="Sylfaen"/>
          <w:lang w:val="ka-GE"/>
        </w:rPr>
        <w:t>ლიცენზია</w:t>
      </w:r>
      <w:r w:rsidRPr="00B2408B">
        <w:rPr>
          <w:rFonts w:ascii="Sylfaen" w:hAnsi="Sylfaen" w:cs="Sylfaen"/>
          <w:lang w:val="ka-GE"/>
        </w:rPr>
        <w:t>ტს</w:t>
      </w:r>
      <w:r w:rsidRPr="00B2408B">
        <w:rPr>
          <w:rFonts w:ascii="Sylfaen" w:hAnsi="Sylfaen" w:cstheme="majorHAnsi"/>
          <w:lang w:val="ka-GE"/>
        </w:rPr>
        <w:t xml:space="preserve">, </w:t>
      </w:r>
      <w:r w:rsidRPr="00B2408B">
        <w:rPr>
          <w:rFonts w:ascii="Sylfaen" w:hAnsi="Sylfaen" w:cs="Sylfaen"/>
          <w:lang w:val="ka-GE"/>
        </w:rPr>
        <w:t>ლიცენზიის</w:t>
      </w:r>
      <w:r w:rsidRPr="00B2408B">
        <w:rPr>
          <w:rFonts w:ascii="Sylfaen" w:hAnsi="Sylfaen" w:cstheme="majorHAnsi"/>
          <w:lang w:val="ka-GE"/>
        </w:rPr>
        <w:t xml:space="preserve"> </w:t>
      </w:r>
      <w:r w:rsidRPr="00B2408B">
        <w:rPr>
          <w:rFonts w:ascii="Sylfaen" w:hAnsi="Sylfaen" w:cs="Sylfaen"/>
          <w:lang w:val="ka-GE"/>
        </w:rPr>
        <w:t>მიღებისთანავე</w:t>
      </w:r>
      <w:r w:rsidRPr="00B2408B">
        <w:rPr>
          <w:rFonts w:ascii="Sylfaen" w:hAnsi="Sylfaen" w:cstheme="majorHAnsi"/>
          <w:lang w:val="ka-GE"/>
        </w:rPr>
        <w:t xml:space="preserve"> </w:t>
      </w:r>
      <w:r w:rsidRPr="00B2408B">
        <w:rPr>
          <w:rFonts w:ascii="Sylfaen" w:hAnsi="Sylfaen" w:cs="Sylfaen"/>
          <w:lang w:val="ka-GE"/>
        </w:rPr>
        <w:t>წარმოადგინოს</w:t>
      </w:r>
      <w:r w:rsidRPr="00B2408B">
        <w:rPr>
          <w:rFonts w:ascii="Sylfaen" w:hAnsi="Sylfaen" w:cstheme="majorHAnsi"/>
          <w:lang w:val="ka-GE"/>
        </w:rPr>
        <w:t xml:space="preserve"> </w:t>
      </w:r>
      <w:r w:rsidRPr="00B2408B">
        <w:rPr>
          <w:rFonts w:ascii="Sylfaen" w:hAnsi="Sylfaen" w:cs="Sylfaen"/>
          <w:lang w:val="ka-GE"/>
        </w:rPr>
        <w:t>რეკულტივაციის</w:t>
      </w:r>
      <w:r w:rsidRPr="00B2408B">
        <w:rPr>
          <w:rFonts w:ascii="Sylfaen" w:hAnsi="Sylfaen" w:cstheme="majorHAnsi"/>
          <w:lang w:val="ka-GE"/>
        </w:rPr>
        <w:t xml:space="preserve"> </w:t>
      </w:r>
      <w:r w:rsidRPr="00B2408B">
        <w:rPr>
          <w:rFonts w:ascii="Sylfaen" w:hAnsi="Sylfaen" w:cs="Sylfaen"/>
          <w:lang w:val="ka-GE"/>
        </w:rPr>
        <w:t>პროექტი</w:t>
      </w:r>
      <w:r w:rsidRPr="00B2408B">
        <w:rPr>
          <w:rFonts w:ascii="Sylfaen" w:hAnsi="Sylfaen" w:cstheme="majorHAnsi"/>
          <w:lang w:val="ka-GE"/>
        </w:rPr>
        <w:t xml:space="preserve">, </w:t>
      </w:r>
      <w:r w:rsidRPr="00B2408B">
        <w:rPr>
          <w:rFonts w:ascii="Sylfaen" w:hAnsi="Sylfaen" w:cs="Sylfaen"/>
          <w:lang w:val="ka-GE"/>
        </w:rPr>
        <w:t>რათა</w:t>
      </w:r>
      <w:r w:rsidRPr="00B2408B">
        <w:rPr>
          <w:rFonts w:ascii="Sylfaen" w:hAnsi="Sylfaen" w:cstheme="majorHAnsi"/>
          <w:lang w:val="ka-GE"/>
        </w:rPr>
        <w:t xml:space="preserve"> </w:t>
      </w:r>
      <w:r w:rsidRPr="00B2408B">
        <w:rPr>
          <w:rFonts w:ascii="Sylfaen" w:hAnsi="Sylfaen" w:cs="Sylfaen"/>
          <w:lang w:val="ka-GE"/>
        </w:rPr>
        <w:t>გამოირიცხოს</w:t>
      </w:r>
      <w:r w:rsidRPr="00B2408B">
        <w:rPr>
          <w:rFonts w:ascii="Sylfaen" w:hAnsi="Sylfaen" w:cstheme="majorHAnsi"/>
          <w:lang w:val="ka-GE"/>
        </w:rPr>
        <w:t xml:space="preserve"> </w:t>
      </w:r>
      <w:r w:rsidRPr="00B2408B">
        <w:rPr>
          <w:rFonts w:ascii="Sylfaen" w:hAnsi="Sylfaen" w:cs="Sylfaen"/>
          <w:lang w:val="ka-GE"/>
        </w:rPr>
        <w:t>სალიცენზიო</w:t>
      </w:r>
      <w:r w:rsidRPr="00B2408B">
        <w:rPr>
          <w:rFonts w:ascii="Sylfaen" w:hAnsi="Sylfaen" w:cstheme="majorHAnsi"/>
          <w:lang w:val="ka-GE"/>
        </w:rPr>
        <w:t xml:space="preserve"> </w:t>
      </w:r>
      <w:r w:rsidRPr="00B2408B">
        <w:rPr>
          <w:rFonts w:ascii="Sylfaen" w:hAnsi="Sylfaen" w:cs="Sylfaen"/>
          <w:lang w:val="ka-GE"/>
        </w:rPr>
        <w:t>ფართობის</w:t>
      </w:r>
      <w:r w:rsidRPr="00B2408B">
        <w:rPr>
          <w:rFonts w:ascii="Sylfaen" w:hAnsi="Sylfaen" w:cstheme="majorHAnsi"/>
          <w:lang w:val="ka-GE"/>
        </w:rPr>
        <w:t xml:space="preserve"> </w:t>
      </w:r>
      <w:r w:rsidRPr="00B2408B">
        <w:rPr>
          <w:rFonts w:ascii="Sylfaen" w:hAnsi="Sylfaen" w:cs="Sylfaen"/>
          <w:lang w:val="ka-GE"/>
        </w:rPr>
        <w:t>აღდგენის</w:t>
      </w:r>
      <w:r w:rsidRPr="00B2408B">
        <w:rPr>
          <w:rFonts w:ascii="Sylfaen" w:hAnsi="Sylfaen" w:cstheme="majorHAnsi"/>
          <w:lang w:val="ka-GE"/>
        </w:rPr>
        <w:t xml:space="preserve"> </w:t>
      </w:r>
      <w:r w:rsidRPr="00B2408B">
        <w:rPr>
          <w:rFonts w:ascii="Sylfaen" w:hAnsi="Sylfaen" w:cs="Sylfaen"/>
          <w:lang w:val="ka-GE"/>
        </w:rPr>
        <w:t>გარეშე</w:t>
      </w:r>
      <w:r w:rsidRPr="00B2408B">
        <w:rPr>
          <w:rFonts w:ascii="Sylfaen" w:hAnsi="Sylfaen" w:cstheme="majorHAnsi"/>
          <w:lang w:val="ka-GE"/>
        </w:rPr>
        <w:t xml:space="preserve"> </w:t>
      </w:r>
      <w:r w:rsidRPr="00B2408B">
        <w:rPr>
          <w:rFonts w:ascii="Sylfaen" w:hAnsi="Sylfaen" w:cs="Sylfaen"/>
          <w:lang w:val="ka-GE"/>
        </w:rPr>
        <w:t>მიტოვების</w:t>
      </w:r>
      <w:r w:rsidRPr="00B2408B">
        <w:rPr>
          <w:rFonts w:ascii="Sylfaen" w:hAnsi="Sylfaen" w:cstheme="majorHAnsi"/>
          <w:lang w:val="ka-GE"/>
        </w:rPr>
        <w:t xml:space="preserve"> </w:t>
      </w:r>
      <w:r w:rsidRPr="00B2408B">
        <w:rPr>
          <w:rFonts w:ascii="Sylfaen" w:hAnsi="Sylfaen" w:cs="Sylfaen"/>
          <w:lang w:val="ka-GE"/>
        </w:rPr>
        <w:t>შემთხვევები</w:t>
      </w:r>
      <w:r w:rsidRPr="00B2408B">
        <w:rPr>
          <w:rFonts w:ascii="Sylfaen" w:hAnsi="Sylfaen" w:cstheme="majorHAnsi"/>
          <w:lang w:val="ka-GE"/>
        </w:rPr>
        <w:t xml:space="preserve">. </w:t>
      </w:r>
      <w:r w:rsidRPr="00B2408B">
        <w:rPr>
          <w:rFonts w:ascii="Sylfaen" w:hAnsi="Sylfaen" w:cs="Sylfaen"/>
          <w:lang w:val="ka-GE"/>
        </w:rPr>
        <w:t>საბადოს</w:t>
      </w:r>
      <w:r w:rsidRPr="00B2408B">
        <w:rPr>
          <w:rFonts w:ascii="Sylfaen" w:hAnsi="Sylfaen" w:cstheme="majorHAnsi"/>
          <w:lang w:val="ka-GE"/>
        </w:rPr>
        <w:t xml:space="preserve"> </w:t>
      </w:r>
      <w:r w:rsidRPr="00B2408B">
        <w:rPr>
          <w:rFonts w:ascii="Sylfaen" w:hAnsi="Sylfaen" w:cs="Sylfaen"/>
          <w:lang w:val="ka-GE"/>
        </w:rPr>
        <w:t>აღდგენის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დაინერგება</w:t>
      </w:r>
      <w:r w:rsidRPr="00B2408B">
        <w:rPr>
          <w:rFonts w:ascii="Sylfaen" w:hAnsi="Sylfaen" w:cstheme="majorHAnsi"/>
          <w:lang w:val="ka-GE"/>
        </w:rPr>
        <w:t xml:space="preserve"> </w:t>
      </w:r>
      <w:r w:rsidRPr="00B2408B">
        <w:rPr>
          <w:rFonts w:ascii="Sylfaen" w:hAnsi="Sylfaen" w:cs="Sylfaen"/>
          <w:lang w:val="ka-GE"/>
        </w:rPr>
        <w:t>ფინანსური</w:t>
      </w:r>
      <w:r w:rsidRPr="00B2408B">
        <w:rPr>
          <w:rFonts w:ascii="Sylfaen" w:hAnsi="Sylfaen" w:cstheme="majorHAnsi"/>
          <w:lang w:val="ka-GE"/>
        </w:rPr>
        <w:t xml:space="preserve"> </w:t>
      </w:r>
      <w:r w:rsidRPr="00B2408B">
        <w:rPr>
          <w:rFonts w:ascii="Sylfaen" w:hAnsi="Sylfaen" w:cs="Sylfaen"/>
          <w:lang w:val="ka-GE"/>
        </w:rPr>
        <w:t>გარანტიების</w:t>
      </w:r>
      <w:r w:rsidRPr="00B2408B">
        <w:rPr>
          <w:rFonts w:ascii="Sylfaen" w:hAnsi="Sylfaen" w:cstheme="majorHAnsi"/>
          <w:lang w:val="ka-GE"/>
        </w:rPr>
        <w:t xml:space="preserve"> </w:t>
      </w:r>
      <w:r w:rsidRPr="00B2408B">
        <w:rPr>
          <w:rFonts w:ascii="Sylfaen" w:hAnsi="Sylfaen" w:cs="Sylfaen"/>
          <w:lang w:val="ka-GE"/>
        </w:rPr>
        <w:t>მექანიზმი</w:t>
      </w:r>
      <w:r w:rsidRPr="00B2408B">
        <w:rPr>
          <w:rFonts w:ascii="Sylfaen" w:hAnsi="Sylfaen" w:cstheme="majorHAnsi"/>
          <w:lang w:val="ka-GE"/>
        </w:rPr>
        <w:t xml:space="preserve"> (</w:t>
      </w:r>
      <w:r w:rsidRPr="00B2408B">
        <w:rPr>
          <w:rFonts w:ascii="Sylfaen" w:hAnsi="Sylfaen" w:cs="Sylfaen"/>
          <w:lang w:val="ka-GE"/>
        </w:rPr>
        <w:t>ე</w:t>
      </w:r>
      <w:r w:rsidRPr="00B2408B">
        <w:rPr>
          <w:rFonts w:ascii="Sylfaen" w:hAnsi="Sylfaen" w:cstheme="majorHAnsi"/>
          <w:lang w:val="ka-GE"/>
        </w:rPr>
        <w:t>.</w:t>
      </w:r>
      <w:r>
        <w:rPr>
          <w:rFonts w:ascii="Sylfaen" w:hAnsi="Sylfaen" w:cstheme="majorHAnsi"/>
          <w:lang w:val="ka-GE"/>
        </w:rPr>
        <w:t xml:space="preserve"> </w:t>
      </w:r>
      <w:r w:rsidRPr="00B2408B">
        <w:rPr>
          <w:rFonts w:ascii="Sylfaen" w:hAnsi="Sylfaen" w:cs="Sylfaen"/>
          <w:lang w:val="ka-GE"/>
        </w:rPr>
        <w:t>წ</w:t>
      </w:r>
      <w:r w:rsidRPr="00B2408B">
        <w:rPr>
          <w:rFonts w:ascii="Sylfaen" w:hAnsi="Sylfaen" w:cstheme="majorHAnsi"/>
          <w:lang w:val="ka-GE"/>
        </w:rPr>
        <w:t xml:space="preserve">. Bonding </w:t>
      </w:r>
      <w:r w:rsidRPr="00B2408B">
        <w:rPr>
          <w:rFonts w:ascii="Sylfaen" w:hAnsi="Sylfaen" w:cs="Sylfaen"/>
          <w:lang w:val="ka-GE"/>
        </w:rPr>
        <w:t>სისტემა</w:t>
      </w:r>
      <w:r w:rsidRPr="00B2408B">
        <w:rPr>
          <w:rFonts w:ascii="Sylfaen" w:hAnsi="Sylfaen" w:cstheme="majorHAnsi"/>
          <w:lang w:val="ka-GE"/>
        </w:rPr>
        <w:t xml:space="preserve">).  </w:t>
      </w:r>
      <w:r w:rsidRPr="00B2408B">
        <w:rPr>
          <w:rFonts w:ascii="Sylfaen" w:hAnsi="Sylfaen" w:cs="Sylfaen"/>
          <w:lang w:val="ka-GE"/>
        </w:rPr>
        <w:t>ამასთანავე</w:t>
      </w:r>
      <w:r w:rsidRPr="00B2408B">
        <w:rPr>
          <w:rFonts w:ascii="Sylfaen" w:hAnsi="Sylfaen" w:cstheme="majorHAnsi"/>
          <w:lang w:val="ka-GE"/>
        </w:rPr>
        <w:t xml:space="preserve">, </w:t>
      </w:r>
      <w:r w:rsidRPr="00B2408B">
        <w:rPr>
          <w:rFonts w:ascii="Sylfaen" w:hAnsi="Sylfaen" w:cs="Sylfaen"/>
          <w:lang w:val="ka-GE"/>
        </w:rPr>
        <w:t>სალიცენზიო</w:t>
      </w:r>
      <w:r w:rsidRPr="00B2408B">
        <w:rPr>
          <w:rFonts w:ascii="Sylfaen" w:hAnsi="Sylfaen" w:cstheme="majorHAnsi"/>
          <w:lang w:val="ka-GE"/>
        </w:rPr>
        <w:t xml:space="preserve"> </w:t>
      </w:r>
      <w:r w:rsidRPr="00B2408B">
        <w:rPr>
          <w:rFonts w:ascii="Sylfaen" w:hAnsi="Sylfaen" w:cs="Sylfaen"/>
          <w:lang w:val="ka-GE"/>
        </w:rPr>
        <w:t>პირობად</w:t>
      </w:r>
      <w:r w:rsidRPr="00B2408B">
        <w:rPr>
          <w:rFonts w:ascii="Sylfaen" w:hAnsi="Sylfaen" w:cstheme="majorHAnsi"/>
          <w:lang w:val="ka-GE"/>
        </w:rPr>
        <w:t xml:space="preserve"> </w:t>
      </w:r>
      <w:r w:rsidRPr="00B2408B">
        <w:rPr>
          <w:rFonts w:ascii="Sylfaen" w:hAnsi="Sylfaen" w:cs="Sylfaen"/>
          <w:lang w:val="ka-GE"/>
        </w:rPr>
        <w:t>განისაზღვრება</w:t>
      </w:r>
      <w:r w:rsidRPr="00B2408B">
        <w:rPr>
          <w:rFonts w:ascii="Sylfaen" w:hAnsi="Sylfaen" w:cstheme="majorHAnsi"/>
          <w:lang w:val="ka-GE"/>
        </w:rPr>
        <w:t xml:space="preserve"> </w:t>
      </w:r>
      <w:r w:rsidRPr="00B2408B">
        <w:rPr>
          <w:rFonts w:ascii="Sylfaen" w:hAnsi="Sylfaen" w:cs="Sylfaen"/>
          <w:lang w:val="ka-GE"/>
        </w:rPr>
        <w:t>სამთომოპოვებითი</w:t>
      </w:r>
      <w:r w:rsidRPr="00B2408B">
        <w:rPr>
          <w:rFonts w:ascii="Sylfaen" w:hAnsi="Sylfaen" w:cstheme="majorHAnsi"/>
          <w:lang w:val="ka-GE"/>
        </w:rPr>
        <w:t xml:space="preserve"> </w:t>
      </w:r>
      <w:r w:rsidRPr="00B2408B">
        <w:rPr>
          <w:rFonts w:ascii="Sylfaen" w:hAnsi="Sylfaen" w:cs="Sylfaen"/>
          <w:lang w:val="ka-GE"/>
        </w:rPr>
        <w:t>საქმიანობის</w:t>
      </w:r>
      <w:r w:rsidRPr="00B2408B">
        <w:rPr>
          <w:rFonts w:ascii="Sylfaen" w:hAnsi="Sylfaen" w:cstheme="majorHAnsi"/>
          <w:lang w:val="ka-GE"/>
        </w:rPr>
        <w:t xml:space="preserve"> </w:t>
      </w:r>
      <w:r w:rsidRPr="00B2408B">
        <w:rPr>
          <w:rFonts w:ascii="Sylfaen" w:hAnsi="Sylfaen" w:cs="Sylfaen"/>
          <w:lang w:val="ka-GE"/>
        </w:rPr>
        <w:t>შედეგად</w:t>
      </w:r>
      <w:r w:rsidRPr="00B2408B">
        <w:rPr>
          <w:rFonts w:ascii="Sylfaen" w:hAnsi="Sylfaen" w:cstheme="majorHAnsi"/>
          <w:lang w:val="ka-GE"/>
        </w:rPr>
        <w:t xml:space="preserve"> </w:t>
      </w:r>
      <w:r w:rsidRPr="00B2408B">
        <w:rPr>
          <w:rFonts w:ascii="Sylfaen" w:hAnsi="Sylfaen" w:cs="Sylfaen"/>
          <w:lang w:val="ka-GE"/>
        </w:rPr>
        <w:t>დაზიანებული</w:t>
      </w:r>
      <w:r w:rsidRPr="00B2408B">
        <w:rPr>
          <w:rFonts w:ascii="Sylfaen" w:hAnsi="Sylfaen" w:cstheme="majorHAnsi"/>
          <w:lang w:val="ka-GE"/>
        </w:rPr>
        <w:t xml:space="preserve"> </w:t>
      </w:r>
      <w:r w:rsidRPr="00B2408B">
        <w:rPr>
          <w:rFonts w:ascii="Sylfaen" w:hAnsi="Sylfaen" w:cs="Sylfaen"/>
          <w:lang w:val="ka-GE"/>
        </w:rPr>
        <w:t>ნიადაგის</w:t>
      </w:r>
      <w:r w:rsidRPr="00B2408B">
        <w:rPr>
          <w:rFonts w:ascii="Sylfaen" w:hAnsi="Sylfaen" w:cstheme="majorHAnsi"/>
          <w:lang w:val="ka-GE"/>
        </w:rPr>
        <w:t xml:space="preserve"> </w:t>
      </w:r>
      <w:r w:rsidRPr="00B2408B">
        <w:rPr>
          <w:rFonts w:ascii="Sylfaen" w:hAnsi="Sylfaen" w:cs="Sylfaen"/>
          <w:lang w:val="ka-GE"/>
        </w:rPr>
        <w:t>რეკულტივაცია</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გულისხმობს</w:t>
      </w:r>
      <w:r w:rsidRPr="00B2408B">
        <w:rPr>
          <w:rFonts w:ascii="Sylfaen" w:hAnsi="Sylfaen" w:cstheme="majorHAnsi"/>
          <w:lang w:val="ka-GE"/>
        </w:rPr>
        <w:t xml:space="preserve"> </w:t>
      </w:r>
      <w:r w:rsidRPr="00B2408B">
        <w:rPr>
          <w:rFonts w:ascii="Sylfaen" w:hAnsi="Sylfaen" w:cs="Sylfaen"/>
          <w:lang w:val="ka-GE"/>
        </w:rPr>
        <w:t>ნიადაგის</w:t>
      </w:r>
      <w:r w:rsidRPr="00B2408B">
        <w:rPr>
          <w:rFonts w:ascii="Sylfaen" w:hAnsi="Sylfaen" w:cstheme="majorHAnsi"/>
          <w:lang w:val="ka-GE"/>
        </w:rPr>
        <w:t xml:space="preserve"> </w:t>
      </w:r>
      <w:r w:rsidRPr="00B2408B">
        <w:rPr>
          <w:rFonts w:ascii="Sylfaen" w:hAnsi="Sylfaen" w:cs="Sylfaen"/>
          <w:lang w:val="ka-GE"/>
        </w:rPr>
        <w:t>დაზიანებული</w:t>
      </w:r>
      <w:r w:rsidRPr="00B2408B">
        <w:rPr>
          <w:rFonts w:ascii="Sylfaen" w:hAnsi="Sylfaen" w:cstheme="majorHAnsi"/>
          <w:lang w:val="ka-GE"/>
        </w:rPr>
        <w:t xml:space="preserve"> </w:t>
      </w:r>
      <w:r w:rsidRPr="00B2408B">
        <w:rPr>
          <w:rFonts w:ascii="Sylfaen" w:hAnsi="Sylfaen" w:cs="Sylfaen"/>
          <w:lang w:val="ka-GE"/>
        </w:rPr>
        <w:t>საფარის</w:t>
      </w:r>
      <w:r>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წიაღის</w:t>
      </w:r>
      <w:r w:rsidRPr="00B2408B">
        <w:rPr>
          <w:rFonts w:ascii="Sylfaen" w:hAnsi="Sylfaen" w:cstheme="majorHAnsi"/>
          <w:lang w:val="ka-GE"/>
        </w:rPr>
        <w:t xml:space="preserve"> </w:t>
      </w:r>
      <w:r w:rsidRPr="00B2408B">
        <w:rPr>
          <w:rFonts w:ascii="Sylfaen" w:hAnsi="Sylfaen" w:cs="Sylfaen"/>
          <w:lang w:val="ka-GE"/>
        </w:rPr>
        <w:t>მოპოვების</w:t>
      </w:r>
      <w:r w:rsidRPr="00B2408B">
        <w:rPr>
          <w:rFonts w:ascii="Sylfaen" w:hAnsi="Sylfaen" w:cstheme="majorHAnsi"/>
          <w:lang w:val="ka-GE"/>
        </w:rPr>
        <w:t xml:space="preserve"> </w:t>
      </w:r>
      <w:r w:rsidRPr="00B2408B">
        <w:rPr>
          <w:rFonts w:ascii="Sylfaen" w:hAnsi="Sylfaen" w:cs="Sylfaen"/>
          <w:lang w:val="ka-GE"/>
        </w:rPr>
        <w:t>დაწყებამდე</w:t>
      </w:r>
      <w:r w:rsidRPr="00B2408B">
        <w:rPr>
          <w:rFonts w:ascii="Sylfaen" w:hAnsi="Sylfaen" w:cstheme="majorHAnsi"/>
          <w:lang w:val="ka-GE"/>
        </w:rPr>
        <w:t xml:space="preserve"> </w:t>
      </w: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lang w:val="ka-GE"/>
        </w:rPr>
        <w:t>ეკოსისტემის</w:t>
      </w:r>
      <w:r w:rsidRPr="00B2408B">
        <w:rPr>
          <w:rFonts w:ascii="Sylfaen" w:hAnsi="Sylfaen" w:cstheme="majorHAnsi"/>
          <w:lang w:val="ka-GE"/>
        </w:rPr>
        <w:t xml:space="preserve"> </w:t>
      </w:r>
      <w:r w:rsidRPr="00B2408B">
        <w:rPr>
          <w:rFonts w:ascii="Sylfaen" w:hAnsi="Sylfaen" w:cs="Sylfaen"/>
          <w:lang w:val="ka-GE"/>
        </w:rPr>
        <w:t>აღდგენას</w:t>
      </w:r>
      <w:r>
        <w:rPr>
          <w:rFonts w:ascii="Sylfaen" w:hAnsi="Sylfaen" w:cstheme="majorHAnsi"/>
          <w:lang w:val="ka-GE"/>
        </w:rPr>
        <w:t xml:space="preserve">. </w:t>
      </w:r>
      <w:r w:rsidRPr="00B2408B">
        <w:rPr>
          <w:rFonts w:ascii="Sylfaen" w:hAnsi="Sylfaen" w:cs="Sylfaen"/>
          <w:lang w:val="ka-GE"/>
        </w:rPr>
        <w:t>ლიცენზიის</w:t>
      </w:r>
      <w:r w:rsidRPr="00B2408B">
        <w:rPr>
          <w:rFonts w:ascii="Sylfaen" w:hAnsi="Sylfaen" w:cstheme="majorHAnsi"/>
          <w:lang w:val="ka-GE"/>
        </w:rPr>
        <w:t xml:space="preserve"> </w:t>
      </w:r>
      <w:r w:rsidRPr="00B2408B">
        <w:rPr>
          <w:rFonts w:ascii="Sylfaen" w:hAnsi="Sylfaen" w:cs="Sylfaen"/>
          <w:lang w:val="ka-GE"/>
        </w:rPr>
        <w:t>მფლობელი</w:t>
      </w:r>
      <w:r w:rsidRPr="00B2408B">
        <w:rPr>
          <w:rFonts w:ascii="Sylfaen" w:hAnsi="Sylfaen" w:cstheme="majorHAnsi"/>
          <w:lang w:val="ka-GE"/>
        </w:rPr>
        <w:t xml:space="preserve"> </w:t>
      </w:r>
      <w:r w:rsidRPr="00B2408B">
        <w:rPr>
          <w:rFonts w:ascii="Sylfaen" w:hAnsi="Sylfaen" w:cs="Sylfaen"/>
          <w:lang w:val="ka-GE"/>
        </w:rPr>
        <w:t>ვალდებული</w:t>
      </w:r>
      <w:r w:rsidRPr="00B2408B">
        <w:rPr>
          <w:rFonts w:ascii="Sylfaen" w:hAnsi="Sylfaen" w:cstheme="majorHAnsi"/>
          <w:lang w:val="ka-GE"/>
        </w:rPr>
        <w:t xml:space="preserve"> </w:t>
      </w:r>
      <w:r w:rsidRPr="00B2408B">
        <w:rPr>
          <w:rFonts w:ascii="Sylfaen" w:hAnsi="Sylfaen" w:cs="Sylfaen"/>
          <w:lang w:val="ka-GE"/>
        </w:rPr>
        <w:t>იქნება</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საქმიანობის</w:t>
      </w:r>
      <w:r w:rsidRPr="00B2408B">
        <w:rPr>
          <w:rFonts w:ascii="Sylfaen" w:hAnsi="Sylfaen" w:cstheme="majorHAnsi"/>
          <w:lang w:val="ka-GE"/>
        </w:rPr>
        <w:t xml:space="preserve"> </w:t>
      </w:r>
      <w:r w:rsidRPr="00B2408B">
        <w:rPr>
          <w:rFonts w:ascii="Sylfaen" w:hAnsi="Sylfaen" w:cs="Sylfaen"/>
          <w:lang w:val="ka-GE"/>
        </w:rPr>
        <w:t>დაწყებამდე</w:t>
      </w:r>
      <w:r w:rsidRPr="00B2408B">
        <w:rPr>
          <w:rFonts w:ascii="Sylfaen" w:hAnsi="Sylfaen" w:cstheme="majorHAnsi"/>
          <w:lang w:val="ka-GE"/>
        </w:rPr>
        <w:t xml:space="preserve"> </w:t>
      </w:r>
      <w:r w:rsidRPr="00B2408B">
        <w:rPr>
          <w:rFonts w:ascii="Sylfaen" w:hAnsi="Sylfaen" w:cs="Sylfaen"/>
          <w:lang w:val="ka-GE"/>
        </w:rPr>
        <w:t>განახორციელოს</w:t>
      </w:r>
      <w:r w:rsidRPr="00B2408B">
        <w:rPr>
          <w:rFonts w:ascii="Sylfaen" w:hAnsi="Sylfaen" w:cstheme="majorHAnsi"/>
          <w:lang w:val="ka-GE"/>
        </w:rPr>
        <w:t xml:space="preserve"> </w:t>
      </w:r>
      <w:r w:rsidRPr="00B2408B">
        <w:rPr>
          <w:rFonts w:ascii="Sylfaen" w:hAnsi="Sylfaen" w:cs="Sylfaen"/>
          <w:lang w:val="ka-GE"/>
        </w:rPr>
        <w:t>ზემოქმედების</w:t>
      </w:r>
      <w:r w:rsidRPr="00B2408B">
        <w:rPr>
          <w:rFonts w:ascii="Sylfaen" w:hAnsi="Sylfaen" w:cstheme="majorHAnsi"/>
          <w:lang w:val="ka-GE"/>
        </w:rPr>
        <w:t xml:space="preserve"> </w:t>
      </w:r>
      <w:r w:rsidRPr="00B2408B">
        <w:rPr>
          <w:rFonts w:ascii="Sylfaen" w:hAnsi="Sylfaen" w:cs="Sylfaen"/>
          <w:lang w:val="ka-GE"/>
        </w:rPr>
        <w:t>ქვეშ</w:t>
      </w:r>
      <w:r w:rsidRPr="00B2408B">
        <w:rPr>
          <w:rFonts w:ascii="Sylfaen" w:hAnsi="Sylfaen" w:cstheme="majorHAnsi"/>
          <w:lang w:val="ka-GE"/>
        </w:rPr>
        <w:t xml:space="preserve"> </w:t>
      </w:r>
      <w:r w:rsidRPr="00B2408B">
        <w:rPr>
          <w:rFonts w:ascii="Sylfaen" w:hAnsi="Sylfaen" w:cs="Sylfaen"/>
          <w:lang w:val="ka-GE"/>
        </w:rPr>
        <w:t>მოქცეული</w:t>
      </w:r>
      <w:r w:rsidRPr="00B2408B">
        <w:rPr>
          <w:rFonts w:ascii="Sylfaen" w:hAnsi="Sylfaen" w:cstheme="majorHAnsi"/>
          <w:lang w:val="ka-GE"/>
        </w:rPr>
        <w:t xml:space="preserve"> </w:t>
      </w:r>
      <w:r w:rsidRPr="00B2408B">
        <w:rPr>
          <w:rFonts w:ascii="Sylfaen" w:hAnsi="Sylfaen" w:cs="Sylfaen"/>
          <w:lang w:val="ka-GE"/>
        </w:rPr>
        <w:t>ტერიტორიის</w:t>
      </w:r>
      <w:r w:rsidRPr="00B2408B">
        <w:rPr>
          <w:rFonts w:ascii="Sylfaen" w:hAnsi="Sylfaen" w:cstheme="majorHAnsi"/>
          <w:lang w:val="ka-GE"/>
        </w:rPr>
        <w:t xml:space="preserve"> </w:t>
      </w:r>
      <w:r w:rsidRPr="00B2408B">
        <w:rPr>
          <w:rFonts w:ascii="Sylfaen" w:hAnsi="Sylfaen" w:cs="Sylfaen"/>
          <w:lang w:val="ka-GE"/>
        </w:rPr>
        <w:t>რეკულტივაციის</w:t>
      </w:r>
      <w:r w:rsidRPr="00B2408B">
        <w:rPr>
          <w:rFonts w:ascii="Sylfaen" w:hAnsi="Sylfaen" w:cstheme="majorHAnsi"/>
          <w:lang w:val="ka-GE"/>
        </w:rPr>
        <w:t xml:space="preserve"> </w:t>
      </w:r>
      <w:r w:rsidRPr="00B2408B">
        <w:rPr>
          <w:rFonts w:ascii="Sylfaen" w:hAnsi="Sylfaen" w:cs="Sylfaen"/>
          <w:lang w:val="ka-GE"/>
        </w:rPr>
        <w:t>გეგმის</w:t>
      </w:r>
      <w:r w:rsidRPr="00B2408B">
        <w:rPr>
          <w:rFonts w:ascii="Sylfaen" w:hAnsi="Sylfaen" w:cstheme="majorHAnsi"/>
          <w:lang w:val="ka-GE"/>
        </w:rPr>
        <w:t xml:space="preserve"> </w:t>
      </w:r>
      <w:r w:rsidRPr="00B2408B">
        <w:rPr>
          <w:rFonts w:ascii="Sylfaen" w:hAnsi="Sylfaen" w:cs="Sylfaen"/>
          <w:lang w:val="ka-GE"/>
        </w:rPr>
        <w:t>შემუშავება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დადგენილი</w:t>
      </w:r>
      <w:r w:rsidRPr="00B2408B">
        <w:rPr>
          <w:rFonts w:ascii="Sylfaen" w:hAnsi="Sylfaen" w:cstheme="majorHAnsi"/>
          <w:lang w:val="ka-GE"/>
        </w:rPr>
        <w:t xml:space="preserve"> </w:t>
      </w:r>
      <w:r w:rsidRPr="00B2408B">
        <w:rPr>
          <w:rFonts w:ascii="Sylfaen" w:hAnsi="Sylfaen" w:cs="Sylfaen"/>
          <w:lang w:val="ka-GE"/>
        </w:rPr>
        <w:t>წესით</w:t>
      </w:r>
      <w:r w:rsidRPr="00B2408B">
        <w:rPr>
          <w:rFonts w:ascii="Sylfaen" w:hAnsi="Sylfaen" w:cstheme="majorHAnsi"/>
          <w:lang w:val="ka-GE"/>
        </w:rPr>
        <w:t xml:space="preserve"> </w:t>
      </w:r>
      <w:r w:rsidRPr="00B2408B">
        <w:rPr>
          <w:rFonts w:ascii="Sylfaen" w:hAnsi="Sylfaen" w:cs="Sylfaen"/>
          <w:lang w:val="ka-GE"/>
        </w:rPr>
        <w:t>წარმოდგენა</w:t>
      </w:r>
      <w:r w:rsidRPr="00B2408B">
        <w:rPr>
          <w:rFonts w:ascii="Sylfaen" w:hAnsi="Sylfaen" w:cstheme="majorHAnsi"/>
          <w:lang w:val="ka-GE"/>
        </w:rPr>
        <w:t xml:space="preserve">.  </w:t>
      </w:r>
      <w:r w:rsidRPr="00B2408B">
        <w:rPr>
          <w:rFonts w:ascii="Sylfaen" w:hAnsi="Sylfaen" w:cs="Sylfaen"/>
          <w:lang w:val="ka-GE"/>
        </w:rPr>
        <w:t>გაძლიერდება</w:t>
      </w:r>
      <w:r w:rsidRPr="00B2408B">
        <w:rPr>
          <w:rFonts w:ascii="Sylfaen" w:hAnsi="Sylfaen" w:cstheme="majorHAnsi"/>
          <w:lang w:val="ka-GE"/>
        </w:rPr>
        <w:t xml:space="preserve"> </w:t>
      </w:r>
      <w:r w:rsidRPr="00B2408B">
        <w:rPr>
          <w:rFonts w:ascii="Sylfaen" w:hAnsi="Sylfaen" w:cs="Sylfaen"/>
          <w:lang w:val="ka-GE"/>
        </w:rPr>
        <w:t>წიაღით</w:t>
      </w:r>
      <w:r>
        <w:rPr>
          <w:rFonts w:ascii="Sylfaen" w:hAnsi="Sylfaen" w:cs="Sylfaen"/>
          <w:lang w:val="ka-GE"/>
        </w:rPr>
        <w:t xml:space="preserve"> </w:t>
      </w:r>
      <w:r w:rsidRPr="00B2408B">
        <w:rPr>
          <w:rFonts w:ascii="Sylfaen" w:hAnsi="Sylfaen" w:cs="Sylfaen"/>
          <w:lang w:val="ka-GE"/>
        </w:rPr>
        <w:t>სარგებლობის</w:t>
      </w:r>
      <w:r w:rsidRPr="00B2408B">
        <w:rPr>
          <w:rFonts w:ascii="Sylfaen" w:hAnsi="Sylfaen" w:cstheme="majorHAnsi"/>
          <w:lang w:val="ka-GE"/>
        </w:rPr>
        <w:t xml:space="preserve"> </w:t>
      </w:r>
      <w:r w:rsidRPr="00B2408B">
        <w:rPr>
          <w:rFonts w:ascii="Sylfaen" w:hAnsi="Sylfaen" w:cs="Sylfaen"/>
          <w:lang w:val="ka-GE"/>
        </w:rPr>
        <w:t>პროცესში</w:t>
      </w:r>
      <w:r w:rsidRPr="00B2408B">
        <w:rPr>
          <w:rFonts w:ascii="Sylfaen" w:hAnsi="Sylfaen" w:cstheme="majorHAnsi"/>
          <w:lang w:val="ka-GE"/>
        </w:rPr>
        <w:t xml:space="preserve"> </w:t>
      </w:r>
      <w:r w:rsidRPr="00B2408B">
        <w:rPr>
          <w:rFonts w:ascii="Sylfaen" w:hAnsi="Sylfaen" w:cs="Sylfaen"/>
          <w:lang w:val="ka-GE"/>
        </w:rPr>
        <w:t>მონიტორინგის</w:t>
      </w:r>
      <w:r w:rsidRPr="00B2408B">
        <w:rPr>
          <w:rFonts w:ascii="Sylfaen" w:hAnsi="Sylfaen" w:cstheme="majorHAnsi"/>
          <w:lang w:val="ka-GE"/>
        </w:rPr>
        <w:t xml:space="preserve"> </w:t>
      </w:r>
      <w:r w:rsidRPr="00B2408B">
        <w:rPr>
          <w:rFonts w:ascii="Sylfaen" w:hAnsi="Sylfaen" w:cs="Sylfaen"/>
          <w:lang w:val="ka-GE"/>
        </w:rPr>
        <w:t>ინსტრუმენტები</w:t>
      </w:r>
      <w:r w:rsidRPr="00B2408B">
        <w:rPr>
          <w:rFonts w:ascii="Sylfaen" w:hAnsi="Sylfaen" w:cstheme="majorHAnsi"/>
          <w:lang w:val="ka-GE"/>
        </w:rPr>
        <w:t xml:space="preserve">, </w:t>
      </w:r>
      <w:r w:rsidRPr="00B2408B">
        <w:rPr>
          <w:rFonts w:ascii="Sylfaen" w:hAnsi="Sylfaen" w:cs="Sylfaen"/>
          <w:lang w:val="ka-GE"/>
        </w:rPr>
        <w:t>კერძოდ</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დაინერგება</w:t>
      </w:r>
      <w:r w:rsidRPr="00B2408B">
        <w:rPr>
          <w:rFonts w:ascii="Sylfaen" w:hAnsi="Sylfaen" w:cstheme="majorHAnsi"/>
          <w:lang w:val="ka-GE"/>
        </w:rPr>
        <w:t xml:space="preserve">  </w:t>
      </w:r>
      <w:r w:rsidRPr="00B2408B">
        <w:rPr>
          <w:rFonts w:ascii="Sylfaen" w:hAnsi="Sylfaen" w:cs="Sylfaen"/>
          <w:lang w:val="ka-GE"/>
        </w:rPr>
        <w:t>გარემოსდაცვითი</w:t>
      </w:r>
      <w:r w:rsidRPr="00B2408B">
        <w:rPr>
          <w:rFonts w:ascii="Sylfaen" w:hAnsi="Sylfaen" w:cstheme="majorHAnsi"/>
          <w:lang w:val="ka-GE"/>
        </w:rPr>
        <w:t xml:space="preserve"> </w:t>
      </w:r>
      <w:r w:rsidRPr="00B2408B">
        <w:rPr>
          <w:rFonts w:ascii="Sylfaen" w:hAnsi="Sylfaen" w:cs="Sylfaen"/>
          <w:lang w:val="ka-GE"/>
        </w:rPr>
        <w:t>მართვის</w:t>
      </w:r>
      <w:r w:rsidRPr="00B2408B">
        <w:rPr>
          <w:rFonts w:ascii="Sylfaen" w:hAnsi="Sylfaen" w:cstheme="majorHAnsi"/>
          <w:lang w:val="ka-GE"/>
        </w:rPr>
        <w:t xml:space="preserve"> </w:t>
      </w:r>
      <w:r w:rsidRPr="00B2408B">
        <w:rPr>
          <w:rFonts w:ascii="Sylfaen" w:hAnsi="Sylfaen" w:cs="Sylfaen"/>
          <w:lang w:val="ka-GE"/>
        </w:rPr>
        <w:t>გეგმების</w:t>
      </w:r>
      <w:r w:rsidRPr="00B2408B">
        <w:rPr>
          <w:rFonts w:ascii="Sylfaen" w:hAnsi="Sylfaen" w:cstheme="majorHAnsi"/>
          <w:lang w:val="ka-GE"/>
        </w:rPr>
        <w:t xml:space="preserve"> </w:t>
      </w:r>
      <w:r w:rsidRPr="00B2408B">
        <w:rPr>
          <w:rFonts w:ascii="Sylfaen" w:hAnsi="Sylfaen" w:cs="Sylfaen"/>
          <w:lang w:val="ka-GE"/>
        </w:rPr>
        <w:t>შემუშავების</w:t>
      </w:r>
      <w:r w:rsidRPr="00B2408B">
        <w:rPr>
          <w:rFonts w:ascii="Sylfaen" w:hAnsi="Sylfaen" w:cstheme="majorHAnsi"/>
          <w:lang w:val="ka-GE"/>
        </w:rPr>
        <w:t xml:space="preserve"> </w:t>
      </w:r>
      <w:r w:rsidRPr="00B2408B">
        <w:rPr>
          <w:rFonts w:ascii="Sylfaen" w:hAnsi="Sylfaen" w:cs="Sylfaen"/>
          <w:lang w:val="ka-GE"/>
        </w:rPr>
        <w:t>ვალდებულება</w:t>
      </w:r>
      <w:r w:rsidRPr="00B2408B">
        <w:rPr>
          <w:rFonts w:ascii="Sylfaen" w:hAnsi="Sylfaen" w:cstheme="majorHAnsi"/>
          <w:lang w:val="ka-GE"/>
        </w:rPr>
        <w:t xml:space="preserve"> </w:t>
      </w: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ახალი</w:t>
      </w:r>
      <w:r w:rsidRPr="00B2408B">
        <w:rPr>
          <w:rFonts w:ascii="Sylfaen" w:hAnsi="Sylfaen" w:cstheme="majorHAnsi"/>
          <w:lang w:val="ka-GE"/>
        </w:rPr>
        <w:t xml:space="preserve"> </w:t>
      </w:r>
      <w:r w:rsidRPr="00B2408B">
        <w:rPr>
          <w:rFonts w:ascii="Sylfaen" w:hAnsi="Sylfaen" w:cs="Sylfaen"/>
          <w:lang w:val="ka-GE"/>
        </w:rPr>
        <w:t>ინვესტიციებისათვის</w:t>
      </w:r>
      <w:r w:rsidRPr="00B2408B">
        <w:rPr>
          <w:rFonts w:ascii="Sylfaen" w:hAnsi="Sylfaen" w:cstheme="majorHAnsi"/>
          <w:lang w:val="ka-GE"/>
        </w:rPr>
        <w:t>.</w:t>
      </w:r>
    </w:p>
    <w:p w14:paraId="4ADAFF1D"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დამატებით</w:t>
      </w:r>
      <w:r w:rsidRPr="00B2408B">
        <w:rPr>
          <w:rFonts w:ascii="Sylfaen" w:hAnsi="Sylfaen" w:cstheme="majorHAnsi"/>
          <w:lang w:val="ka-GE"/>
        </w:rPr>
        <w:t xml:space="preserve">, </w:t>
      </w:r>
      <w:r w:rsidRPr="00B2408B">
        <w:rPr>
          <w:rFonts w:ascii="Sylfaen" w:hAnsi="Sylfaen" w:cs="Sylfaen"/>
          <w:lang w:val="ka-GE"/>
        </w:rPr>
        <w:t>დაინერგება</w:t>
      </w:r>
      <w:r w:rsidRPr="00B2408B">
        <w:rPr>
          <w:rFonts w:ascii="Sylfaen" w:hAnsi="Sylfaen" w:cstheme="majorHAnsi"/>
          <w:lang w:val="ka-GE"/>
        </w:rPr>
        <w:t xml:space="preserve"> </w:t>
      </w:r>
      <w:r w:rsidRPr="00B2408B">
        <w:rPr>
          <w:rFonts w:ascii="Sylfaen" w:hAnsi="Sylfaen" w:cs="Sylfaen"/>
          <w:lang w:val="ka-GE"/>
        </w:rPr>
        <w:t>სოციალური</w:t>
      </w:r>
      <w:r w:rsidRPr="00B2408B">
        <w:rPr>
          <w:rFonts w:ascii="Sylfaen" w:hAnsi="Sylfaen" w:cstheme="majorHAnsi"/>
          <w:lang w:val="ka-GE"/>
        </w:rPr>
        <w:t xml:space="preserve"> </w:t>
      </w:r>
      <w:r w:rsidRPr="00B2408B">
        <w:rPr>
          <w:rFonts w:ascii="Sylfaen" w:hAnsi="Sylfaen" w:cs="Sylfaen"/>
          <w:lang w:val="ka-GE"/>
        </w:rPr>
        <w:t>პასუხიმგებლობის</w:t>
      </w:r>
      <w:r w:rsidRPr="00B2408B">
        <w:rPr>
          <w:rFonts w:ascii="Sylfaen" w:hAnsi="Sylfaen" w:cstheme="majorHAnsi"/>
          <w:lang w:val="ka-GE"/>
        </w:rPr>
        <w:t xml:space="preserve"> </w:t>
      </w:r>
      <w:r w:rsidRPr="00B2408B">
        <w:rPr>
          <w:rFonts w:ascii="Sylfaen" w:hAnsi="Sylfaen" w:cs="Sylfaen"/>
          <w:lang w:val="ka-GE"/>
        </w:rPr>
        <w:t>პრინციპი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განხორციელდება</w:t>
      </w:r>
      <w:r w:rsidRPr="00B2408B">
        <w:rPr>
          <w:rFonts w:ascii="Sylfaen" w:hAnsi="Sylfaen" w:cstheme="majorHAnsi"/>
          <w:lang w:val="ka-GE"/>
        </w:rPr>
        <w:t xml:space="preserve"> </w:t>
      </w:r>
      <w:r w:rsidRPr="00B2408B">
        <w:rPr>
          <w:rFonts w:ascii="Sylfaen" w:hAnsi="Sylfaen" w:cs="Sylfaen"/>
          <w:lang w:val="ka-GE"/>
        </w:rPr>
        <w:t>შესაბამისი</w:t>
      </w:r>
      <w:r w:rsidRPr="00B2408B">
        <w:rPr>
          <w:rFonts w:ascii="Sylfaen" w:hAnsi="Sylfaen" w:cstheme="majorHAnsi"/>
          <w:lang w:val="ka-GE"/>
        </w:rPr>
        <w:t xml:space="preserve"> </w:t>
      </w:r>
      <w:r w:rsidRPr="00B2408B">
        <w:rPr>
          <w:rFonts w:ascii="Sylfaen" w:hAnsi="Sylfaen" w:cs="Sylfaen"/>
          <w:lang w:val="ka-GE"/>
        </w:rPr>
        <w:t>საკანონმდებლო</w:t>
      </w:r>
      <w:r w:rsidRPr="00B2408B">
        <w:rPr>
          <w:rFonts w:ascii="Sylfaen" w:hAnsi="Sylfaen" w:cstheme="majorHAnsi"/>
          <w:lang w:val="ka-GE"/>
        </w:rPr>
        <w:t xml:space="preserve"> </w:t>
      </w:r>
      <w:r w:rsidRPr="00B2408B">
        <w:rPr>
          <w:rFonts w:ascii="Sylfaen" w:hAnsi="Sylfaen" w:cs="Sylfaen"/>
          <w:lang w:val="ka-GE"/>
        </w:rPr>
        <w:t>ცვლილებები</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უზრუნველყოფს</w:t>
      </w:r>
      <w:r w:rsidRPr="00B2408B">
        <w:rPr>
          <w:rFonts w:ascii="Sylfaen" w:hAnsi="Sylfaen" w:cstheme="majorHAnsi"/>
          <w:lang w:val="ka-GE"/>
        </w:rPr>
        <w:t xml:space="preserve">  </w:t>
      </w:r>
      <w:r w:rsidRPr="00B2408B">
        <w:rPr>
          <w:rFonts w:ascii="Sylfaen" w:hAnsi="Sylfaen" w:cs="Sylfaen"/>
          <w:lang w:val="ka-GE"/>
        </w:rPr>
        <w:t>სამთო</w:t>
      </w:r>
      <w:r w:rsidRPr="00B2408B">
        <w:rPr>
          <w:rFonts w:ascii="Sylfaen" w:hAnsi="Sylfaen" w:cstheme="majorHAnsi"/>
          <w:lang w:val="ka-GE"/>
        </w:rPr>
        <w:t xml:space="preserve"> </w:t>
      </w:r>
      <w:r w:rsidRPr="00B2408B">
        <w:rPr>
          <w:rFonts w:ascii="Sylfaen" w:hAnsi="Sylfaen" w:cs="Sylfaen"/>
          <w:lang w:val="ka-GE"/>
        </w:rPr>
        <w:t>მოპოვებასთან</w:t>
      </w:r>
      <w:r w:rsidRPr="00B2408B">
        <w:rPr>
          <w:rFonts w:ascii="Sylfaen" w:hAnsi="Sylfaen" w:cstheme="majorHAnsi"/>
          <w:lang w:val="ka-GE"/>
        </w:rPr>
        <w:t xml:space="preserve"> </w:t>
      </w:r>
      <w:r w:rsidRPr="00B2408B">
        <w:rPr>
          <w:rFonts w:ascii="Sylfaen" w:hAnsi="Sylfaen" w:cs="Sylfaen"/>
          <w:lang w:val="ka-GE"/>
        </w:rPr>
        <w:t>დაკავშირებული</w:t>
      </w:r>
      <w:r w:rsidRPr="00B2408B">
        <w:rPr>
          <w:rFonts w:ascii="Sylfaen" w:hAnsi="Sylfaen" w:cstheme="majorHAnsi"/>
          <w:lang w:val="ka-GE"/>
        </w:rPr>
        <w:t xml:space="preserve"> </w:t>
      </w:r>
      <w:r w:rsidRPr="00B2408B">
        <w:rPr>
          <w:rFonts w:ascii="Sylfaen" w:hAnsi="Sylfaen" w:cs="Sylfaen"/>
          <w:lang w:val="ka-GE"/>
        </w:rPr>
        <w:t>სამუშაოების</w:t>
      </w:r>
      <w:r w:rsidRPr="00B2408B">
        <w:rPr>
          <w:rFonts w:ascii="Sylfaen" w:hAnsi="Sylfaen" w:cstheme="majorHAnsi"/>
          <w:lang w:val="ka-GE"/>
        </w:rPr>
        <w:t xml:space="preserve"> </w:t>
      </w:r>
      <w:r w:rsidRPr="00B2408B">
        <w:rPr>
          <w:rFonts w:ascii="Sylfaen" w:hAnsi="Sylfaen" w:cs="Sylfaen"/>
          <w:lang w:val="ka-GE"/>
        </w:rPr>
        <w:t>უარყოფითი</w:t>
      </w:r>
      <w:r w:rsidRPr="00B2408B">
        <w:rPr>
          <w:rFonts w:ascii="Sylfaen" w:hAnsi="Sylfaen" w:cstheme="majorHAnsi"/>
          <w:lang w:val="ka-GE"/>
        </w:rPr>
        <w:t xml:space="preserve"> </w:t>
      </w:r>
      <w:r w:rsidRPr="00B2408B">
        <w:rPr>
          <w:rFonts w:ascii="Sylfaen" w:hAnsi="Sylfaen" w:cs="Sylfaen"/>
          <w:lang w:val="ka-GE"/>
        </w:rPr>
        <w:t>ზემოქმედების</w:t>
      </w:r>
      <w:r w:rsidRPr="00B2408B">
        <w:rPr>
          <w:rFonts w:ascii="Sylfaen" w:hAnsi="Sylfaen" w:cstheme="majorHAnsi"/>
          <w:lang w:val="ka-GE"/>
        </w:rPr>
        <w:t xml:space="preserve"> </w:t>
      </w:r>
      <w:r w:rsidRPr="00B2408B">
        <w:rPr>
          <w:rFonts w:ascii="Sylfaen" w:hAnsi="Sylfaen" w:cs="Sylfaen"/>
          <w:lang w:val="ka-GE"/>
        </w:rPr>
        <w:t>შემსუბუქებას</w:t>
      </w:r>
      <w:r w:rsidRPr="00B2408B">
        <w:rPr>
          <w:rFonts w:ascii="Sylfaen" w:hAnsi="Sylfaen" w:cstheme="majorHAnsi"/>
          <w:lang w:val="ka-GE"/>
        </w:rPr>
        <w:t xml:space="preserve">, </w:t>
      </w:r>
      <w:r w:rsidRPr="00B2408B">
        <w:rPr>
          <w:rFonts w:ascii="Sylfaen" w:hAnsi="Sylfaen" w:cs="Sylfaen"/>
          <w:lang w:val="ka-GE"/>
        </w:rPr>
        <w:t>ამასთან</w:t>
      </w:r>
      <w:r>
        <w:rPr>
          <w:rFonts w:ascii="Sylfaen" w:hAnsi="Sylfaen" w:cs="Sylfaen"/>
          <w:lang w:val="ka-GE"/>
        </w:rPr>
        <w:t>ავე</w:t>
      </w:r>
      <w:r w:rsidRPr="00B2408B">
        <w:rPr>
          <w:rFonts w:ascii="Sylfaen" w:hAnsi="Sylfaen" w:cstheme="majorHAnsi"/>
          <w:lang w:val="ka-GE"/>
        </w:rPr>
        <w:t xml:space="preserve">, </w:t>
      </w:r>
      <w:r w:rsidRPr="00B2408B">
        <w:rPr>
          <w:rFonts w:ascii="Sylfaen" w:hAnsi="Sylfaen" w:cs="Sylfaen"/>
          <w:lang w:val="ka-GE"/>
        </w:rPr>
        <w:t>სამუშაოების</w:t>
      </w:r>
      <w:r w:rsidRPr="00B2408B">
        <w:rPr>
          <w:rFonts w:ascii="Sylfaen" w:hAnsi="Sylfaen" w:cstheme="majorHAnsi"/>
          <w:lang w:val="ka-GE"/>
        </w:rPr>
        <w:t xml:space="preserve"> </w:t>
      </w:r>
      <w:r w:rsidRPr="00B2408B">
        <w:rPr>
          <w:rFonts w:ascii="Sylfaen" w:hAnsi="Sylfaen" w:cs="Sylfaen"/>
          <w:lang w:val="ka-GE"/>
        </w:rPr>
        <w:t>დასრულების</w:t>
      </w:r>
      <w:r w:rsidRPr="00B2408B">
        <w:rPr>
          <w:rFonts w:ascii="Sylfaen" w:hAnsi="Sylfaen" w:cstheme="majorHAnsi"/>
          <w:lang w:val="ka-GE"/>
        </w:rPr>
        <w:t xml:space="preserve"> </w:t>
      </w:r>
      <w:r w:rsidRPr="00B2408B">
        <w:rPr>
          <w:rFonts w:ascii="Sylfaen" w:hAnsi="Sylfaen" w:cs="Sylfaen"/>
          <w:lang w:val="ka-GE"/>
        </w:rPr>
        <w:t>შემდგომ</w:t>
      </w:r>
      <w:r w:rsidRPr="00B2408B">
        <w:rPr>
          <w:rFonts w:ascii="Sylfaen" w:hAnsi="Sylfaen" w:cstheme="majorHAnsi"/>
          <w:lang w:val="ka-GE"/>
        </w:rPr>
        <w:t xml:space="preserve"> </w:t>
      </w:r>
      <w:r w:rsidRPr="00B2408B">
        <w:rPr>
          <w:rFonts w:ascii="Sylfaen" w:hAnsi="Sylfaen" w:cs="Sylfaen"/>
          <w:lang w:val="ka-GE"/>
        </w:rPr>
        <w:t>დადებითი</w:t>
      </w:r>
      <w:r w:rsidRPr="00B2408B">
        <w:rPr>
          <w:rFonts w:ascii="Sylfaen" w:hAnsi="Sylfaen" w:cstheme="majorHAnsi"/>
          <w:lang w:val="ka-GE"/>
        </w:rPr>
        <w:t xml:space="preserve"> </w:t>
      </w:r>
      <w:r w:rsidRPr="00B2408B">
        <w:rPr>
          <w:rFonts w:ascii="Sylfaen" w:hAnsi="Sylfaen" w:cs="Sylfaen"/>
          <w:lang w:val="ka-GE"/>
        </w:rPr>
        <w:t>ეკონომიკური</w:t>
      </w:r>
      <w:r w:rsidRPr="00B2408B">
        <w:rPr>
          <w:rFonts w:ascii="Sylfaen" w:hAnsi="Sylfaen" w:cstheme="majorHAnsi"/>
          <w:lang w:val="ka-GE"/>
        </w:rPr>
        <w:t xml:space="preserve"> </w:t>
      </w:r>
      <w:r w:rsidRPr="00B2408B">
        <w:rPr>
          <w:rFonts w:ascii="Sylfaen" w:hAnsi="Sylfaen" w:cs="Sylfaen"/>
          <w:lang w:val="ka-GE"/>
        </w:rPr>
        <w:t>სარგებლის</w:t>
      </w:r>
      <w:r w:rsidRPr="00B2408B">
        <w:rPr>
          <w:rFonts w:ascii="Sylfaen" w:hAnsi="Sylfaen" w:cstheme="majorHAnsi"/>
          <w:lang w:val="ka-GE"/>
        </w:rPr>
        <w:t xml:space="preserve"> </w:t>
      </w:r>
      <w:r w:rsidRPr="00B2408B">
        <w:rPr>
          <w:rFonts w:ascii="Sylfaen" w:hAnsi="Sylfaen" w:cs="Sylfaen"/>
          <w:lang w:val="ka-GE"/>
        </w:rPr>
        <w:t>შენარჩუნებას</w:t>
      </w:r>
      <w:r>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გაზრდას</w:t>
      </w:r>
      <w:r w:rsidRPr="00B2408B">
        <w:rPr>
          <w:rFonts w:ascii="Sylfaen" w:hAnsi="Sylfaen" w:cstheme="majorHAnsi"/>
          <w:lang w:val="ka-GE"/>
        </w:rPr>
        <w:t>.</w:t>
      </w:r>
    </w:p>
    <w:p w14:paraId="4E79D3F3"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გარდა</w:t>
      </w:r>
      <w:r w:rsidRPr="00B2408B">
        <w:rPr>
          <w:rFonts w:ascii="Sylfaen" w:hAnsi="Sylfaen" w:cstheme="majorHAnsi"/>
          <w:lang w:val="ka-GE"/>
        </w:rPr>
        <w:t xml:space="preserve"> </w:t>
      </w:r>
      <w:r w:rsidRPr="00B2408B">
        <w:rPr>
          <w:rFonts w:ascii="Sylfaen" w:hAnsi="Sylfaen" w:cs="Sylfaen"/>
          <w:lang w:val="ka-GE"/>
        </w:rPr>
        <w:t>ზემოაღნიშნულისა</w:t>
      </w:r>
      <w:r w:rsidRPr="00B2408B">
        <w:rPr>
          <w:rFonts w:ascii="Sylfaen" w:hAnsi="Sylfaen" w:cstheme="majorHAnsi"/>
          <w:lang w:val="ka-GE"/>
        </w:rPr>
        <w:t xml:space="preserve">, </w:t>
      </w: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lang w:val="ka-GE"/>
        </w:rPr>
        <w:t>საჭიროებების</w:t>
      </w:r>
      <w:r w:rsidRPr="00B2408B">
        <w:rPr>
          <w:rFonts w:ascii="Sylfaen" w:hAnsi="Sylfaen" w:cstheme="majorHAnsi"/>
          <w:lang w:val="ka-GE"/>
        </w:rPr>
        <w:t xml:space="preserve"> </w:t>
      </w:r>
      <w:r w:rsidRPr="00B2408B">
        <w:rPr>
          <w:rFonts w:ascii="Sylfaen" w:hAnsi="Sylfaen" w:cs="Sylfaen"/>
          <w:lang w:val="ka-GE"/>
        </w:rPr>
        <w:t>გათვალისწინებით</w:t>
      </w:r>
      <w:r w:rsidRPr="00B2408B">
        <w:rPr>
          <w:rFonts w:ascii="Sylfaen" w:hAnsi="Sylfaen" w:cstheme="majorHAnsi"/>
          <w:lang w:val="ka-GE"/>
        </w:rPr>
        <w:t xml:space="preserve">, </w:t>
      </w:r>
      <w:r w:rsidRPr="00B2408B">
        <w:rPr>
          <w:rFonts w:ascii="Sylfaen" w:hAnsi="Sylfaen" w:cs="Sylfaen"/>
          <w:lang w:val="ka-GE"/>
        </w:rPr>
        <w:t>განხორციელდება</w:t>
      </w:r>
      <w:r w:rsidRPr="00B2408B">
        <w:rPr>
          <w:rFonts w:ascii="Sylfaen" w:hAnsi="Sylfaen" w:cstheme="majorHAnsi"/>
          <w:lang w:val="ka-GE"/>
        </w:rPr>
        <w:t xml:space="preserve"> </w:t>
      </w:r>
      <w:r w:rsidRPr="00B2408B">
        <w:rPr>
          <w:rFonts w:ascii="Sylfaen" w:hAnsi="Sylfaen" w:cs="Sylfaen"/>
          <w:lang w:val="ka-GE"/>
        </w:rPr>
        <w:t>კონკრეტული</w:t>
      </w:r>
      <w:r w:rsidRPr="00B2408B">
        <w:rPr>
          <w:rFonts w:ascii="Sylfaen" w:hAnsi="Sylfaen" w:cstheme="majorHAnsi"/>
          <w:lang w:val="ka-GE"/>
        </w:rPr>
        <w:t xml:space="preserve"> </w:t>
      </w:r>
      <w:r w:rsidRPr="00B2408B">
        <w:rPr>
          <w:rFonts w:ascii="Sylfaen" w:hAnsi="Sylfaen" w:cs="Sylfaen"/>
          <w:lang w:val="ka-GE"/>
        </w:rPr>
        <w:t>პროექტების</w:t>
      </w:r>
      <w:r w:rsidRPr="00B2408B">
        <w:rPr>
          <w:rFonts w:ascii="Sylfaen" w:hAnsi="Sylfaen" w:cstheme="majorHAnsi"/>
          <w:lang w:val="ka-GE"/>
        </w:rPr>
        <w:t xml:space="preserve"> </w:t>
      </w:r>
      <w:r w:rsidRPr="00B2408B">
        <w:rPr>
          <w:rFonts w:ascii="Sylfaen" w:hAnsi="Sylfaen" w:cs="Sylfaen"/>
          <w:lang w:val="ka-GE"/>
        </w:rPr>
        <w:t>ანალიზი</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ინფრასტრუქტურის</w:t>
      </w:r>
      <w:r w:rsidRPr="00B2408B">
        <w:rPr>
          <w:rFonts w:ascii="Sylfaen" w:hAnsi="Sylfaen" w:cstheme="majorHAnsi"/>
          <w:lang w:val="ka-GE"/>
        </w:rPr>
        <w:t xml:space="preserve"> </w:t>
      </w:r>
      <w:r w:rsidRPr="00B2408B">
        <w:rPr>
          <w:rFonts w:ascii="Sylfaen" w:hAnsi="Sylfaen" w:cs="Sylfaen"/>
          <w:lang w:val="ka-GE"/>
        </w:rPr>
        <w:t>განვითარების</w:t>
      </w:r>
      <w:r w:rsidRPr="00B2408B">
        <w:rPr>
          <w:rFonts w:ascii="Sylfaen" w:hAnsi="Sylfaen" w:cstheme="majorHAnsi"/>
          <w:lang w:val="ka-GE"/>
        </w:rPr>
        <w:t xml:space="preserve"> </w:t>
      </w:r>
      <w:r w:rsidRPr="00B2408B">
        <w:rPr>
          <w:rFonts w:ascii="Sylfaen" w:hAnsi="Sylfaen" w:cs="Sylfaen"/>
          <w:lang w:val="ka-GE"/>
        </w:rPr>
        <w:lastRenderedPageBreak/>
        <w:t>შესაძლებლობების</w:t>
      </w:r>
      <w:r w:rsidRPr="00B2408B">
        <w:rPr>
          <w:rFonts w:ascii="Sylfaen" w:hAnsi="Sylfaen" w:cstheme="majorHAnsi"/>
          <w:lang w:val="ka-GE"/>
        </w:rPr>
        <w:t xml:space="preserve"> </w:t>
      </w:r>
      <w:r w:rsidRPr="00B2408B">
        <w:rPr>
          <w:rFonts w:ascii="Sylfaen" w:hAnsi="Sylfaen" w:cs="Sylfaen"/>
          <w:lang w:val="ka-GE"/>
        </w:rPr>
        <w:t>გათვალისწინებით</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განსაკუთრებული</w:t>
      </w:r>
      <w:r w:rsidRPr="00B2408B">
        <w:rPr>
          <w:rFonts w:ascii="Sylfaen" w:hAnsi="Sylfaen" w:cstheme="majorHAnsi"/>
          <w:lang w:val="ka-GE"/>
        </w:rPr>
        <w:t xml:space="preserve"> </w:t>
      </w:r>
      <w:r w:rsidRPr="00B2408B">
        <w:rPr>
          <w:rFonts w:ascii="Sylfaen" w:hAnsi="Sylfaen" w:cs="Sylfaen"/>
          <w:lang w:val="ka-GE"/>
        </w:rPr>
        <w:t>ყურადღება</w:t>
      </w:r>
      <w:r w:rsidRPr="00B2408B">
        <w:rPr>
          <w:rFonts w:ascii="Sylfaen" w:hAnsi="Sylfaen" w:cstheme="majorHAnsi"/>
          <w:lang w:val="ka-GE"/>
        </w:rPr>
        <w:t xml:space="preserve"> </w:t>
      </w:r>
      <w:r w:rsidRPr="00B2408B">
        <w:rPr>
          <w:rFonts w:ascii="Sylfaen" w:hAnsi="Sylfaen" w:cs="Sylfaen"/>
          <w:lang w:val="ka-GE"/>
        </w:rPr>
        <w:t>დაეთმობა</w:t>
      </w:r>
      <w:r w:rsidRPr="00B2408B">
        <w:rPr>
          <w:rFonts w:ascii="Sylfaen" w:hAnsi="Sylfaen" w:cstheme="majorHAnsi"/>
          <w:lang w:val="ka-GE"/>
        </w:rPr>
        <w:t xml:space="preserve"> </w:t>
      </w:r>
      <w:r w:rsidRPr="00B2408B">
        <w:rPr>
          <w:rFonts w:ascii="Sylfaen" w:hAnsi="Sylfaen" w:cs="Sylfaen"/>
          <w:lang w:val="ka-GE"/>
        </w:rPr>
        <w:t>დამატებითი</w:t>
      </w:r>
      <w:r w:rsidRPr="00B2408B">
        <w:rPr>
          <w:rFonts w:ascii="Sylfaen" w:hAnsi="Sylfaen" w:cstheme="majorHAnsi"/>
          <w:lang w:val="ka-GE"/>
        </w:rPr>
        <w:t xml:space="preserve"> </w:t>
      </w:r>
      <w:r w:rsidRPr="00B2408B">
        <w:rPr>
          <w:rFonts w:ascii="Sylfaen" w:hAnsi="Sylfaen" w:cs="Sylfaen"/>
          <w:lang w:val="ka-GE"/>
        </w:rPr>
        <w:t>ღირებულების</w:t>
      </w:r>
      <w:r w:rsidRPr="00B2408B">
        <w:rPr>
          <w:rFonts w:ascii="Sylfaen" w:hAnsi="Sylfaen" w:cstheme="majorHAnsi"/>
          <w:lang w:val="ka-GE"/>
        </w:rPr>
        <w:t xml:space="preserve"> </w:t>
      </w:r>
      <w:r w:rsidRPr="00B2408B">
        <w:rPr>
          <w:rFonts w:ascii="Sylfaen" w:hAnsi="Sylfaen" w:cs="Sylfaen"/>
          <w:lang w:val="ka-GE"/>
        </w:rPr>
        <w:t>ჯაჭვის</w:t>
      </w:r>
      <w:r w:rsidRPr="00B2408B">
        <w:rPr>
          <w:rFonts w:ascii="Sylfaen" w:hAnsi="Sylfaen" w:cstheme="majorHAnsi"/>
          <w:lang w:val="ka-GE"/>
        </w:rPr>
        <w:t xml:space="preserve"> </w:t>
      </w:r>
      <w:r w:rsidRPr="00B2408B">
        <w:rPr>
          <w:rFonts w:ascii="Sylfaen" w:hAnsi="Sylfaen" w:cs="Sylfaen"/>
          <w:lang w:val="ka-GE"/>
        </w:rPr>
        <w:t>განვითარებაზე</w:t>
      </w:r>
      <w:r w:rsidRPr="00B2408B">
        <w:rPr>
          <w:rFonts w:ascii="Sylfaen" w:hAnsi="Sylfaen" w:cstheme="majorHAnsi"/>
          <w:lang w:val="ka-GE"/>
        </w:rPr>
        <w:t xml:space="preserve"> </w:t>
      </w:r>
      <w:r w:rsidRPr="00B2408B">
        <w:rPr>
          <w:rFonts w:ascii="Sylfaen" w:hAnsi="Sylfaen" w:cs="Sylfaen"/>
          <w:lang w:val="ka-GE"/>
        </w:rPr>
        <w:t>მუშაობას</w:t>
      </w:r>
      <w:r w:rsidRPr="00B2408B">
        <w:rPr>
          <w:rFonts w:ascii="Sylfaen" w:hAnsi="Sylfaen" w:cstheme="majorHAnsi"/>
          <w:lang w:val="ka-GE"/>
        </w:rPr>
        <w:t xml:space="preserve">, </w:t>
      </w:r>
      <w:r w:rsidRPr="00B2408B">
        <w:rPr>
          <w:rFonts w:ascii="Sylfaen" w:hAnsi="Sylfaen" w:cs="Sylfaen"/>
          <w:lang w:val="ka-GE"/>
        </w:rPr>
        <w:t>რათა</w:t>
      </w:r>
      <w:r w:rsidRPr="00B2408B">
        <w:rPr>
          <w:rFonts w:ascii="Sylfaen" w:hAnsi="Sylfaen" w:cstheme="majorHAnsi"/>
          <w:lang w:val="ka-GE"/>
        </w:rPr>
        <w:t xml:space="preserve"> </w:t>
      </w:r>
      <w:r w:rsidRPr="00B2408B">
        <w:rPr>
          <w:rFonts w:ascii="Sylfaen" w:hAnsi="Sylfaen" w:cs="Sylfaen"/>
          <w:lang w:val="ka-GE"/>
        </w:rPr>
        <w:t>ქვეყანაში</w:t>
      </w:r>
      <w:r w:rsidRPr="00B2408B">
        <w:rPr>
          <w:rFonts w:ascii="Sylfaen" w:hAnsi="Sylfaen" w:cstheme="majorHAnsi"/>
          <w:lang w:val="ka-GE"/>
        </w:rPr>
        <w:t xml:space="preserve"> </w:t>
      </w:r>
      <w:r w:rsidRPr="00B2408B">
        <w:rPr>
          <w:rFonts w:ascii="Sylfaen" w:hAnsi="Sylfaen" w:cs="Sylfaen"/>
          <w:lang w:val="ka-GE"/>
        </w:rPr>
        <w:t>სასაქონლო</w:t>
      </w:r>
      <w:r w:rsidRPr="00B2408B">
        <w:rPr>
          <w:rFonts w:ascii="Sylfaen" w:hAnsi="Sylfaen" w:cstheme="majorHAnsi"/>
          <w:lang w:val="ka-GE"/>
        </w:rPr>
        <w:t xml:space="preserve"> </w:t>
      </w:r>
      <w:r w:rsidRPr="00B2408B">
        <w:rPr>
          <w:rFonts w:ascii="Sylfaen" w:hAnsi="Sylfaen" w:cs="Sylfaen"/>
          <w:lang w:val="ka-GE"/>
        </w:rPr>
        <w:t>პროდუქტებით</w:t>
      </w:r>
      <w:r w:rsidRPr="00B2408B">
        <w:rPr>
          <w:rFonts w:ascii="Sylfaen" w:hAnsi="Sylfaen" w:cstheme="majorHAnsi"/>
          <w:lang w:val="ka-GE"/>
        </w:rPr>
        <w:t xml:space="preserve"> </w:t>
      </w:r>
      <w:r w:rsidRPr="00B2408B">
        <w:rPr>
          <w:rFonts w:ascii="Sylfaen" w:hAnsi="Sylfaen" w:cs="Sylfaen"/>
          <w:lang w:val="ka-GE"/>
        </w:rPr>
        <w:t>შეიქმნას</w:t>
      </w:r>
      <w:r w:rsidRPr="00B2408B">
        <w:rPr>
          <w:rFonts w:ascii="Sylfaen" w:hAnsi="Sylfaen" w:cstheme="majorHAnsi"/>
          <w:lang w:val="ka-GE"/>
        </w:rPr>
        <w:t xml:space="preserve"> </w:t>
      </w:r>
      <w:r w:rsidRPr="00B2408B">
        <w:rPr>
          <w:rFonts w:ascii="Sylfaen" w:hAnsi="Sylfaen" w:cs="Sylfaen"/>
          <w:lang w:val="ka-GE"/>
        </w:rPr>
        <w:t>დამატებითი</w:t>
      </w:r>
      <w:r w:rsidRPr="00B2408B">
        <w:rPr>
          <w:rFonts w:ascii="Sylfaen" w:hAnsi="Sylfaen" w:cstheme="majorHAnsi"/>
          <w:lang w:val="ka-GE"/>
        </w:rPr>
        <w:t xml:space="preserve"> </w:t>
      </w:r>
      <w:r w:rsidRPr="00B2408B">
        <w:rPr>
          <w:rFonts w:ascii="Sylfaen" w:hAnsi="Sylfaen" w:cs="Sylfaen"/>
          <w:lang w:val="ka-GE"/>
        </w:rPr>
        <w:t>ღირებულება</w:t>
      </w:r>
      <w:r w:rsidRPr="00B2408B">
        <w:rPr>
          <w:rFonts w:ascii="Sylfaen" w:hAnsi="Sylfaen" w:cstheme="majorHAnsi"/>
          <w:lang w:val="ka-GE"/>
        </w:rPr>
        <w:t xml:space="preserve">. </w:t>
      </w:r>
      <w:r w:rsidRPr="00B2408B">
        <w:rPr>
          <w:rFonts w:ascii="Sylfaen" w:hAnsi="Sylfaen" w:cs="Sylfaen"/>
          <w:lang w:val="ka-GE"/>
        </w:rPr>
        <w:t>მნიშვნელოვანია</w:t>
      </w:r>
      <w:r w:rsidRPr="00B2408B">
        <w:rPr>
          <w:rFonts w:ascii="Sylfaen" w:hAnsi="Sylfaen" w:cstheme="majorHAnsi"/>
          <w:lang w:val="ka-GE"/>
        </w:rPr>
        <w:t xml:space="preserve">, </w:t>
      </w:r>
      <w:r w:rsidRPr="00B2408B">
        <w:rPr>
          <w:rFonts w:ascii="Sylfaen" w:hAnsi="Sylfaen" w:cs="Sylfaen"/>
          <w:lang w:val="ka-GE"/>
        </w:rPr>
        <w:t>რომ</w:t>
      </w:r>
      <w:r w:rsidRPr="00B2408B">
        <w:rPr>
          <w:rFonts w:ascii="Sylfaen" w:hAnsi="Sylfaen" w:cstheme="majorHAnsi"/>
          <w:lang w:val="ka-GE"/>
        </w:rPr>
        <w:t xml:space="preserve"> </w:t>
      </w:r>
      <w:r w:rsidRPr="00B2408B">
        <w:rPr>
          <w:rFonts w:ascii="Sylfaen" w:hAnsi="Sylfaen" w:cs="Sylfaen"/>
          <w:lang w:val="ka-GE"/>
        </w:rPr>
        <w:t>სასარგებლო</w:t>
      </w:r>
      <w:r w:rsidRPr="00B2408B">
        <w:rPr>
          <w:rFonts w:ascii="Sylfaen" w:hAnsi="Sylfaen" w:cstheme="majorHAnsi"/>
          <w:lang w:val="ka-GE"/>
        </w:rPr>
        <w:t xml:space="preserve"> </w:t>
      </w:r>
      <w:r w:rsidRPr="00B2408B">
        <w:rPr>
          <w:rFonts w:ascii="Sylfaen" w:hAnsi="Sylfaen" w:cs="Sylfaen"/>
          <w:lang w:val="ka-GE"/>
        </w:rPr>
        <w:t>წიაღისეულის</w:t>
      </w:r>
      <w:r w:rsidRPr="00B2408B">
        <w:rPr>
          <w:rFonts w:ascii="Sylfaen" w:hAnsi="Sylfaen" w:cstheme="majorHAnsi"/>
          <w:lang w:val="ka-GE"/>
        </w:rPr>
        <w:t xml:space="preserve"> </w:t>
      </w:r>
      <w:r w:rsidRPr="00B2408B">
        <w:rPr>
          <w:rFonts w:ascii="Sylfaen" w:hAnsi="Sylfaen" w:cs="Sylfaen"/>
          <w:lang w:val="ka-GE"/>
        </w:rPr>
        <w:t>დამუშავება</w:t>
      </w:r>
      <w:r w:rsidRPr="00B2408B">
        <w:rPr>
          <w:rFonts w:ascii="Sylfaen" w:hAnsi="Sylfaen" w:cstheme="majorHAnsi"/>
          <w:lang w:val="ka-GE"/>
        </w:rPr>
        <w:t xml:space="preserve"> </w:t>
      </w:r>
      <w:r w:rsidRPr="00B2408B">
        <w:rPr>
          <w:rFonts w:ascii="Sylfaen" w:hAnsi="Sylfaen" w:cs="Sylfaen"/>
          <w:lang w:val="ka-GE"/>
        </w:rPr>
        <w:t>ხორციელდებოდეს</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როგორც</w:t>
      </w:r>
      <w:r w:rsidRPr="00B2408B">
        <w:rPr>
          <w:rFonts w:ascii="Sylfaen" w:hAnsi="Sylfaen" w:cstheme="majorHAnsi"/>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შიგნით</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საექსპორტო</w:t>
      </w:r>
      <w:r w:rsidRPr="00B2408B">
        <w:rPr>
          <w:rFonts w:ascii="Sylfaen" w:hAnsi="Sylfaen" w:cstheme="majorHAnsi"/>
          <w:lang w:val="ka-GE"/>
        </w:rPr>
        <w:t xml:space="preserve"> </w:t>
      </w:r>
      <w:r w:rsidRPr="00B2408B">
        <w:rPr>
          <w:rFonts w:ascii="Sylfaen" w:hAnsi="Sylfaen" w:cs="Sylfaen"/>
          <w:lang w:val="ka-GE"/>
        </w:rPr>
        <w:t>მიზნებისთვის</w:t>
      </w:r>
      <w:r w:rsidRPr="00B2408B">
        <w:rPr>
          <w:rFonts w:ascii="Sylfaen" w:hAnsi="Sylfaen" w:cstheme="majorHAnsi"/>
          <w:lang w:val="ka-GE"/>
        </w:rPr>
        <w:t xml:space="preserve">. </w:t>
      </w:r>
    </w:p>
    <w:p w14:paraId="32C4F801"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სამთომოპოვებითი</w:t>
      </w:r>
      <w:r w:rsidRPr="00B2408B">
        <w:rPr>
          <w:rFonts w:ascii="Sylfaen" w:hAnsi="Sylfaen" w:cstheme="majorHAnsi"/>
          <w:lang w:val="ka-GE"/>
        </w:rPr>
        <w:t xml:space="preserve"> </w:t>
      </w:r>
      <w:r w:rsidRPr="00B2408B">
        <w:rPr>
          <w:rFonts w:ascii="Sylfaen" w:hAnsi="Sylfaen" w:cs="Sylfaen"/>
          <w:lang w:val="ka-GE"/>
        </w:rPr>
        <w:t>საქმიანობის</w:t>
      </w:r>
      <w:r w:rsidRPr="00B2408B">
        <w:rPr>
          <w:rFonts w:ascii="Sylfaen" w:hAnsi="Sylfaen" w:cstheme="majorHAnsi"/>
          <w:lang w:val="ka-GE"/>
        </w:rPr>
        <w:t xml:space="preserve"> </w:t>
      </w:r>
      <w:r w:rsidRPr="00B2408B">
        <w:rPr>
          <w:rFonts w:ascii="Sylfaen" w:hAnsi="Sylfaen" w:cs="Sylfaen"/>
          <w:lang w:val="ka-GE"/>
        </w:rPr>
        <w:t>შედეგად</w:t>
      </w:r>
      <w:r w:rsidRPr="00B2408B">
        <w:rPr>
          <w:rFonts w:ascii="Sylfaen" w:hAnsi="Sylfaen" w:cstheme="majorHAnsi"/>
          <w:lang w:val="ka-GE"/>
        </w:rPr>
        <w:t xml:space="preserve">, </w:t>
      </w:r>
      <w:r w:rsidRPr="00B2408B">
        <w:rPr>
          <w:rFonts w:ascii="Sylfaen" w:hAnsi="Sylfaen" w:cs="Sylfaen"/>
          <w:lang w:val="ka-GE"/>
        </w:rPr>
        <w:t>სოციო</w:t>
      </w:r>
      <w:r w:rsidRPr="00B2408B">
        <w:rPr>
          <w:rFonts w:ascii="Sylfaen" w:hAnsi="Sylfaen" w:cstheme="majorHAnsi"/>
          <w:lang w:val="ka-GE"/>
        </w:rPr>
        <w:t>-</w:t>
      </w:r>
      <w:r w:rsidRPr="00B2408B">
        <w:rPr>
          <w:rFonts w:ascii="Sylfaen" w:hAnsi="Sylfaen" w:cs="Sylfaen"/>
          <w:lang w:val="ka-GE"/>
        </w:rPr>
        <w:t>ეკონომიკური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ფინანსური</w:t>
      </w:r>
      <w:r w:rsidRPr="00B2408B">
        <w:rPr>
          <w:rFonts w:ascii="Sylfaen" w:hAnsi="Sylfaen" w:cstheme="majorHAnsi"/>
          <w:lang w:val="ka-GE"/>
        </w:rPr>
        <w:t xml:space="preserve"> </w:t>
      </w:r>
      <w:r w:rsidRPr="00B2408B">
        <w:rPr>
          <w:rFonts w:ascii="Sylfaen" w:hAnsi="Sylfaen" w:cs="Sylfaen"/>
          <w:lang w:val="ka-GE"/>
        </w:rPr>
        <w:t>სარგებლიანობის</w:t>
      </w:r>
      <w:r w:rsidRPr="00B2408B">
        <w:rPr>
          <w:rFonts w:ascii="Sylfaen" w:hAnsi="Sylfaen" w:cstheme="majorHAnsi"/>
          <w:lang w:val="ka-GE"/>
        </w:rPr>
        <w:t xml:space="preserve"> </w:t>
      </w:r>
      <w:r w:rsidRPr="00B2408B">
        <w:rPr>
          <w:rFonts w:ascii="Sylfaen" w:hAnsi="Sylfaen" w:cs="Sylfaen"/>
          <w:lang w:val="ka-GE"/>
        </w:rPr>
        <w:t>გაზრდა</w:t>
      </w:r>
      <w:r w:rsidRPr="00B2408B">
        <w:rPr>
          <w:rFonts w:ascii="Sylfaen" w:hAnsi="Sylfaen" w:cstheme="majorHAnsi"/>
          <w:lang w:val="ka-GE"/>
        </w:rPr>
        <w:t xml:space="preserve">, </w:t>
      </w:r>
      <w:r w:rsidRPr="00B2408B">
        <w:rPr>
          <w:rFonts w:ascii="Sylfaen" w:hAnsi="Sylfaen" w:cs="Sylfaen"/>
          <w:lang w:val="ka-GE"/>
        </w:rPr>
        <w:t>გარემოსდაცვითი</w:t>
      </w:r>
      <w:r w:rsidRPr="00B2408B">
        <w:rPr>
          <w:rFonts w:ascii="Sylfaen" w:hAnsi="Sylfaen" w:cstheme="majorHAnsi"/>
          <w:lang w:val="ka-GE"/>
        </w:rPr>
        <w:t xml:space="preserve"> </w:t>
      </w:r>
      <w:r w:rsidRPr="00B2408B">
        <w:rPr>
          <w:rFonts w:ascii="Sylfaen" w:hAnsi="Sylfaen" w:cs="Sylfaen"/>
          <w:lang w:val="ka-GE"/>
        </w:rPr>
        <w:t>მონიტორინგის</w:t>
      </w:r>
      <w:r w:rsidRPr="00B2408B">
        <w:rPr>
          <w:rFonts w:ascii="Sylfaen" w:hAnsi="Sylfaen" w:cstheme="majorHAnsi"/>
          <w:lang w:val="ka-GE"/>
        </w:rPr>
        <w:t xml:space="preserve"> </w:t>
      </w:r>
      <w:r w:rsidRPr="00B2408B">
        <w:rPr>
          <w:rFonts w:ascii="Sylfaen" w:hAnsi="Sylfaen" w:cs="Sylfaen"/>
          <w:lang w:val="ka-GE"/>
        </w:rPr>
        <w:t>მექანიზმების</w:t>
      </w:r>
      <w:r w:rsidRPr="00B2408B">
        <w:rPr>
          <w:rFonts w:ascii="Sylfaen" w:hAnsi="Sylfaen" w:cstheme="majorHAnsi"/>
          <w:lang w:val="ka-GE"/>
        </w:rPr>
        <w:t xml:space="preserve"> </w:t>
      </w:r>
      <w:r w:rsidRPr="00B2408B">
        <w:rPr>
          <w:rFonts w:ascii="Sylfaen" w:hAnsi="Sylfaen" w:cs="Sylfaen"/>
          <w:lang w:val="ka-GE"/>
        </w:rPr>
        <w:t>გაძლიერება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დამატებითი</w:t>
      </w:r>
      <w:r w:rsidRPr="00B2408B">
        <w:rPr>
          <w:rFonts w:ascii="Sylfaen" w:hAnsi="Sylfaen" w:cstheme="majorHAnsi"/>
          <w:lang w:val="ka-GE"/>
        </w:rPr>
        <w:t xml:space="preserve"> </w:t>
      </w:r>
      <w:r w:rsidRPr="00B2408B">
        <w:rPr>
          <w:rFonts w:ascii="Sylfaen" w:hAnsi="Sylfaen" w:cs="Sylfaen"/>
          <w:lang w:val="ka-GE"/>
        </w:rPr>
        <w:t>ღირებულების</w:t>
      </w:r>
      <w:r w:rsidRPr="00B2408B">
        <w:rPr>
          <w:rFonts w:ascii="Sylfaen" w:hAnsi="Sylfaen" w:cstheme="majorHAnsi"/>
          <w:lang w:val="ka-GE"/>
        </w:rPr>
        <w:t xml:space="preserve"> </w:t>
      </w:r>
      <w:r w:rsidRPr="00B2408B">
        <w:rPr>
          <w:rFonts w:ascii="Sylfaen" w:hAnsi="Sylfaen" w:cs="Sylfaen"/>
          <w:lang w:val="ka-GE"/>
        </w:rPr>
        <w:t>ჯაჭვის</w:t>
      </w:r>
      <w:r w:rsidRPr="00B2408B">
        <w:rPr>
          <w:rFonts w:ascii="Sylfaen" w:hAnsi="Sylfaen" w:cstheme="majorHAnsi"/>
          <w:lang w:val="ka-GE"/>
        </w:rPr>
        <w:t xml:space="preserve"> </w:t>
      </w:r>
      <w:r w:rsidRPr="00B2408B">
        <w:rPr>
          <w:rFonts w:ascii="Sylfaen" w:hAnsi="Sylfaen" w:cs="Sylfaen"/>
          <w:lang w:val="ka-GE"/>
        </w:rPr>
        <w:t>შექმნა</w:t>
      </w:r>
      <w:r w:rsidRPr="00B2408B">
        <w:rPr>
          <w:rFonts w:ascii="Sylfaen" w:hAnsi="Sylfaen" w:cstheme="majorHAnsi"/>
          <w:lang w:val="ka-GE"/>
        </w:rPr>
        <w:t xml:space="preserve"> </w:t>
      </w:r>
      <w:r w:rsidRPr="00B2408B">
        <w:rPr>
          <w:rFonts w:ascii="Sylfaen" w:hAnsi="Sylfaen" w:cs="Sylfaen"/>
          <w:lang w:val="ka-GE"/>
        </w:rPr>
        <w:t>უზრუნველყოფს</w:t>
      </w:r>
      <w:r w:rsidRPr="00B2408B">
        <w:rPr>
          <w:rFonts w:ascii="Sylfaen" w:hAnsi="Sylfaen" w:cstheme="majorHAnsi"/>
          <w:lang w:val="ka-GE"/>
        </w:rPr>
        <w:t xml:space="preserve"> </w:t>
      </w:r>
      <w:r w:rsidRPr="00B2408B">
        <w:rPr>
          <w:rFonts w:ascii="Sylfaen" w:hAnsi="Sylfaen" w:cs="Sylfaen"/>
          <w:lang w:val="ka-GE"/>
        </w:rPr>
        <w:t>სამთომოპოვებითი</w:t>
      </w:r>
      <w:r w:rsidRPr="00B2408B">
        <w:rPr>
          <w:rFonts w:ascii="Sylfaen" w:hAnsi="Sylfaen" w:cstheme="majorHAnsi"/>
          <w:lang w:val="ka-GE"/>
        </w:rPr>
        <w:t xml:space="preserve"> </w:t>
      </w:r>
      <w:r w:rsidRPr="00B2408B">
        <w:rPr>
          <w:rFonts w:ascii="Sylfaen" w:hAnsi="Sylfaen" w:cs="Sylfaen"/>
          <w:lang w:val="ka-GE"/>
        </w:rPr>
        <w:t>სექტორის</w:t>
      </w:r>
      <w:r w:rsidRPr="00B2408B">
        <w:rPr>
          <w:rFonts w:ascii="Sylfaen" w:hAnsi="Sylfaen" w:cstheme="majorHAnsi"/>
          <w:lang w:val="ka-GE"/>
        </w:rPr>
        <w:t xml:space="preserve"> </w:t>
      </w:r>
      <w:r w:rsidRPr="00B2408B">
        <w:rPr>
          <w:rFonts w:ascii="Sylfaen" w:hAnsi="Sylfaen" w:cs="Sylfaen"/>
          <w:lang w:val="ka-GE"/>
        </w:rPr>
        <w:t>მდგრად</w:t>
      </w:r>
      <w:r w:rsidRPr="00B2408B">
        <w:rPr>
          <w:rFonts w:ascii="Sylfaen" w:hAnsi="Sylfaen" w:cstheme="majorHAnsi"/>
          <w:lang w:val="ka-GE"/>
        </w:rPr>
        <w:t xml:space="preserve"> </w:t>
      </w:r>
      <w:r w:rsidRPr="00B2408B">
        <w:rPr>
          <w:rFonts w:ascii="Sylfaen" w:hAnsi="Sylfaen" w:cs="Sylfaen"/>
          <w:lang w:val="ka-GE"/>
        </w:rPr>
        <w:t>განვითარებას</w:t>
      </w:r>
      <w:r w:rsidRPr="00B2408B">
        <w:rPr>
          <w:rFonts w:ascii="Sylfaen" w:hAnsi="Sylfaen" w:cstheme="majorHAnsi"/>
          <w:lang w:val="ka-GE"/>
        </w:rPr>
        <w:t xml:space="preserve">, </w:t>
      </w:r>
      <w:r w:rsidRPr="00B2408B">
        <w:rPr>
          <w:rFonts w:ascii="Sylfaen" w:hAnsi="Sylfaen" w:cs="Sylfaen"/>
          <w:lang w:val="ka-GE"/>
        </w:rPr>
        <w:t>როგორც</w:t>
      </w:r>
      <w:r w:rsidRPr="00B2408B">
        <w:rPr>
          <w:rFonts w:ascii="Sylfaen" w:hAnsi="Sylfaen" w:cstheme="majorHAnsi"/>
          <w:lang w:val="ka-GE"/>
        </w:rPr>
        <w:t xml:space="preserve"> </w:t>
      </w:r>
      <w:r w:rsidRPr="00B2408B">
        <w:rPr>
          <w:rFonts w:ascii="Sylfaen" w:hAnsi="Sylfaen" w:cs="Sylfaen"/>
          <w:lang w:val="ka-GE"/>
        </w:rPr>
        <w:t>მოკლევადიან</w:t>
      </w:r>
      <w:r w:rsidRPr="00B2408B">
        <w:rPr>
          <w:rFonts w:ascii="Sylfaen" w:hAnsi="Sylfaen" w:cstheme="majorHAnsi"/>
          <w:lang w:val="ka-GE"/>
        </w:rPr>
        <w:t xml:space="preserve">, </w:t>
      </w:r>
      <w:r w:rsidRPr="00B2408B">
        <w:rPr>
          <w:rFonts w:ascii="Sylfaen" w:hAnsi="Sylfaen" w:cs="Sylfaen"/>
          <w:lang w:val="ka-GE"/>
        </w:rPr>
        <w:t>ისე</w:t>
      </w:r>
      <w:r w:rsidRPr="00B2408B">
        <w:rPr>
          <w:rFonts w:ascii="Sylfaen" w:hAnsi="Sylfaen" w:cstheme="majorHAnsi"/>
          <w:lang w:val="ka-GE"/>
        </w:rPr>
        <w:t xml:space="preserve"> </w:t>
      </w:r>
      <w:r w:rsidRPr="00B2408B">
        <w:rPr>
          <w:rFonts w:ascii="Sylfaen" w:hAnsi="Sylfaen" w:cs="Sylfaen"/>
          <w:lang w:val="ka-GE"/>
        </w:rPr>
        <w:t>გრძელვადიან</w:t>
      </w:r>
      <w:r w:rsidRPr="00B2408B">
        <w:rPr>
          <w:rFonts w:ascii="Sylfaen" w:hAnsi="Sylfaen" w:cstheme="majorHAnsi"/>
          <w:lang w:val="ka-GE"/>
        </w:rPr>
        <w:t xml:space="preserve"> </w:t>
      </w:r>
      <w:r w:rsidRPr="00B2408B">
        <w:rPr>
          <w:rFonts w:ascii="Sylfaen" w:hAnsi="Sylfaen" w:cs="Sylfaen"/>
          <w:lang w:val="ka-GE"/>
        </w:rPr>
        <w:t>პერსპექტივაში</w:t>
      </w:r>
      <w:r w:rsidRPr="00B2408B">
        <w:rPr>
          <w:rFonts w:ascii="Sylfaen" w:hAnsi="Sylfaen" w:cstheme="majorHAnsi"/>
          <w:lang w:val="ka-GE"/>
        </w:rPr>
        <w:t>.</w:t>
      </w:r>
    </w:p>
    <w:p w14:paraId="496B1953" w14:textId="77777777" w:rsidR="006013C4" w:rsidRPr="00B2408B" w:rsidRDefault="006013C4" w:rsidP="006013C4">
      <w:pPr>
        <w:spacing w:line="276" w:lineRule="auto"/>
        <w:jc w:val="both"/>
        <w:rPr>
          <w:rFonts w:ascii="Sylfaen" w:hAnsi="Sylfaen" w:cstheme="majorHAnsi"/>
          <w:b/>
          <w:bCs/>
          <w:i/>
          <w:iCs/>
          <w:u w:val="single"/>
          <w:lang w:val="ka-GE"/>
        </w:rPr>
      </w:pPr>
      <w:bookmarkStart w:id="95" w:name="_Toc95911121"/>
    </w:p>
    <w:p w14:paraId="2CB772A0" w14:textId="77777777" w:rsidR="006013C4" w:rsidRPr="00225EC0" w:rsidRDefault="006013C4" w:rsidP="006013C4">
      <w:pPr>
        <w:pStyle w:val="Heading2"/>
        <w:ind w:firstLine="720"/>
        <w:rPr>
          <w:rFonts w:cstheme="minorHAnsi"/>
          <w:color w:val="22346A"/>
          <w:sz w:val="28"/>
          <w:lang w:val="ka-GE"/>
        </w:rPr>
      </w:pPr>
      <w:bookmarkStart w:id="96" w:name="_Toc113717004"/>
      <w:r w:rsidRPr="00A9262F">
        <w:rPr>
          <w:rFonts w:asciiTheme="minorHAnsi" w:hAnsiTheme="minorHAnsi" w:cstheme="minorHAnsi"/>
          <w:color w:val="22346A"/>
          <w:sz w:val="28"/>
          <w:lang w:val="ka-GE"/>
        </w:rPr>
        <w:t xml:space="preserve">2.2.6 </w:t>
      </w:r>
      <w:r w:rsidRPr="00225EC0">
        <w:rPr>
          <w:rFonts w:cstheme="minorHAnsi"/>
          <w:color w:val="22346A"/>
          <w:sz w:val="28"/>
          <w:lang w:val="ka-GE"/>
        </w:rPr>
        <w:t>ენერგეტიკა</w:t>
      </w:r>
      <w:bookmarkEnd w:id="96"/>
    </w:p>
    <w:p w14:paraId="14B52611" w14:textId="77777777" w:rsidR="006013C4" w:rsidRPr="00225EC0" w:rsidRDefault="006013C4" w:rsidP="006013C4">
      <w:pPr>
        <w:spacing w:line="276" w:lineRule="auto"/>
        <w:jc w:val="both"/>
        <w:rPr>
          <w:rFonts w:ascii="Sylfaen" w:hAnsi="Sylfaen" w:cstheme="minorHAnsi"/>
          <w:b/>
          <w:bCs/>
          <w:i/>
          <w:iCs/>
          <w:color w:val="22346A"/>
          <w:sz w:val="24"/>
          <w:u w:val="single"/>
          <w:lang w:val="ka-GE"/>
        </w:rPr>
      </w:pPr>
      <w:r w:rsidRPr="00225EC0">
        <w:rPr>
          <w:rFonts w:ascii="Sylfaen" w:hAnsi="Sylfaen" w:cstheme="minorHAnsi"/>
          <w:b/>
          <w:bCs/>
          <w:i/>
          <w:iCs/>
          <w:color w:val="22346A"/>
          <w:sz w:val="24"/>
          <w:u w:val="single"/>
          <w:lang w:val="ka-GE"/>
        </w:rPr>
        <w:t>მიზანი 7 : საქართველოს ენერგეტიკის სექტორის მდგრადობის უზრუნველყოფა</w:t>
      </w:r>
      <w:bookmarkEnd w:id="95"/>
    </w:p>
    <w:p w14:paraId="048207A9" w14:textId="77777777" w:rsidR="006013C4" w:rsidRPr="00B2408B" w:rsidRDefault="006013C4" w:rsidP="006013C4">
      <w:pPr>
        <w:spacing w:line="276" w:lineRule="auto"/>
        <w:jc w:val="both"/>
        <w:rPr>
          <w:rFonts w:ascii="Sylfaen" w:hAnsi="Sylfaen" w:cstheme="majorHAnsi"/>
          <w:lang w:val="ka-GE"/>
        </w:rPr>
      </w:pPr>
      <w:bookmarkStart w:id="97" w:name="_Toc95911122"/>
      <w:r w:rsidRPr="00B2408B">
        <w:rPr>
          <w:rFonts w:ascii="Sylfaen" w:hAnsi="Sylfaen" w:cs="Sylfaen"/>
          <w:lang w:val="ka-GE"/>
        </w:rPr>
        <w:t>ენერგორესურსების</w:t>
      </w:r>
      <w:r w:rsidRPr="00B2408B">
        <w:rPr>
          <w:rFonts w:ascii="Sylfaen" w:hAnsi="Sylfaen" w:cstheme="majorHAnsi"/>
          <w:lang w:val="ka-GE"/>
        </w:rPr>
        <w:t xml:space="preserve"> </w:t>
      </w:r>
      <w:r w:rsidRPr="00B2408B">
        <w:rPr>
          <w:rFonts w:ascii="Sylfaen" w:hAnsi="Sylfaen" w:cs="Sylfaen"/>
          <w:lang w:val="ka-GE"/>
        </w:rPr>
        <w:t>მოხმარების</w:t>
      </w:r>
      <w:r w:rsidRPr="00B2408B">
        <w:rPr>
          <w:rFonts w:ascii="Sylfaen" w:hAnsi="Sylfaen" w:cstheme="majorHAnsi"/>
          <w:lang w:val="ka-GE"/>
        </w:rPr>
        <w:t xml:space="preserve"> </w:t>
      </w:r>
      <w:r w:rsidRPr="00B2408B">
        <w:rPr>
          <w:rFonts w:ascii="Sylfaen" w:hAnsi="Sylfaen" w:cs="Sylfaen"/>
          <w:lang w:val="ka-GE"/>
        </w:rPr>
        <w:t>დინამიკის</w:t>
      </w:r>
      <w:r w:rsidRPr="00B2408B">
        <w:rPr>
          <w:rFonts w:ascii="Sylfaen" w:hAnsi="Sylfaen" w:cstheme="majorHAnsi"/>
          <w:lang w:val="ka-GE"/>
        </w:rPr>
        <w:t xml:space="preserve"> </w:t>
      </w:r>
      <w:r w:rsidRPr="00B2408B">
        <w:rPr>
          <w:rFonts w:ascii="Sylfaen" w:hAnsi="Sylfaen" w:cs="Sylfaen"/>
          <w:lang w:val="ka-GE"/>
        </w:rPr>
        <w:t>დაბალანსებისა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ენერგეტიკული</w:t>
      </w:r>
      <w:r w:rsidRPr="00B2408B">
        <w:rPr>
          <w:rFonts w:ascii="Sylfaen" w:hAnsi="Sylfaen" w:cstheme="majorHAnsi"/>
          <w:lang w:val="ka-GE"/>
        </w:rPr>
        <w:t xml:space="preserve"> </w:t>
      </w:r>
      <w:r w:rsidRPr="00B2408B">
        <w:rPr>
          <w:rFonts w:ascii="Sylfaen" w:hAnsi="Sylfaen" w:cs="Sylfaen"/>
          <w:lang w:val="ka-GE"/>
        </w:rPr>
        <w:t>უსაფრთხოების</w:t>
      </w:r>
      <w:r w:rsidRPr="00B2408B">
        <w:rPr>
          <w:rFonts w:ascii="Sylfaen" w:hAnsi="Sylfaen" w:cstheme="majorHAnsi"/>
          <w:lang w:val="ka-GE"/>
        </w:rPr>
        <w:t xml:space="preserve"> </w:t>
      </w:r>
      <w:r w:rsidRPr="00B2408B">
        <w:rPr>
          <w:rFonts w:ascii="Sylfaen" w:hAnsi="Sylfaen" w:cs="Sylfaen"/>
          <w:lang w:val="ka-GE"/>
        </w:rPr>
        <w:t>პარამეტრების</w:t>
      </w:r>
      <w:r w:rsidRPr="00B2408B">
        <w:rPr>
          <w:rFonts w:ascii="Sylfaen" w:hAnsi="Sylfaen" w:cstheme="majorHAnsi"/>
          <w:lang w:val="ka-GE"/>
        </w:rPr>
        <w:t xml:space="preserve"> </w:t>
      </w:r>
      <w:r w:rsidRPr="00B2408B">
        <w:rPr>
          <w:rFonts w:ascii="Sylfaen" w:hAnsi="Sylfaen" w:cs="Sylfaen"/>
          <w:lang w:val="ka-GE"/>
        </w:rPr>
        <w:t>გაუმჯობესების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მაქსიმალური ძალისხმევა იქნება მიმართული ადგილობრივი</w:t>
      </w:r>
      <w:r w:rsidRPr="00B2408B">
        <w:rPr>
          <w:rFonts w:ascii="Sylfaen" w:hAnsi="Sylfaen" w:cstheme="majorHAnsi"/>
          <w:lang w:val="ka-GE"/>
        </w:rPr>
        <w:t xml:space="preserve"> </w:t>
      </w:r>
      <w:r w:rsidRPr="00B2408B">
        <w:rPr>
          <w:rFonts w:ascii="Sylfaen" w:hAnsi="Sylfaen" w:cs="Sylfaen"/>
          <w:lang w:val="ka-GE"/>
        </w:rPr>
        <w:t>ენერგორესურსების</w:t>
      </w:r>
      <w:r w:rsidRPr="00B2408B">
        <w:rPr>
          <w:rFonts w:ascii="Sylfaen" w:hAnsi="Sylfaen" w:cstheme="majorHAnsi"/>
          <w:lang w:val="ka-GE"/>
        </w:rPr>
        <w:t xml:space="preserve"> </w:t>
      </w:r>
      <w:r w:rsidRPr="00B2408B">
        <w:rPr>
          <w:rFonts w:ascii="Sylfaen" w:hAnsi="Sylfaen" w:cs="Sylfaen"/>
          <w:lang w:val="ka-GE"/>
        </w:rPr>
        <w:t>უფრო</w:t>
      </w:r>
      <w:r w:rsidRPr="00B2408B">
        <w:rPr>
          <w:rFonts w:ascii="Sylfaen" w:hAnsi="Sylfaen" w:cstheme="majorHAnsi"/>
          <w:lang w:val="ka-GE"/>
        </w:rPr>
        <w:t xml:space="preserve"> </w:t>
      </w:r>
      <w:r w:rsidRPr="00B2408B">
        <w:rPr>
          <w:rFonts w:ascii="Sylfaen" w:hAnsi="Sylfaen" w:cs="Sylfaen"/>
          <w:lang w:val="ka-GE"/>
        </w:rPr>
        <w:t>სწრაფად</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რაციონალურად</w:t>
      </w:r>
      <w:r w:rsidRPr="00B2408B">
        <w:rPr>
          <w:rFonts w:ascii="Sylfaen" w:hAnsi="Sylfaen" w:cstheme="majorHAnsi"/>
          <w:lang w:val="ka-GE"/>
        </w:rPr>
        <w:t xml:space="preserve"> </w:t>
      </w:r>
      <w:r w:rsidRPr="00B2408B">
        <w:rPr>
          <w:rFonts w:ascii="Sylfaen" w:hAnsi="Sylfaen" w:cs="Sylfaen"/>
          <w:lang w:val="ka-GE"/>
        </w:rPr>
        <w:t>ათვისებაზე</w:t>
      </w:r>
      <w:r w:rsidRPr="00B2408B">
        <w:rPr>
          <w:rFonts w:ascii="Sylfaen" w:hAnsi="Sylfaen" w:cstheme="majorHAnsi"/>
          <w:lang w:val="ka-GE"/>
        </w:rPr>
        <w:t xml:space="preserve">, </w:t>
      </w:r>
      <w:r w:rsidRPr="00B2408B">
        <w:rPr>
          <w:rFonts w:ascii="Sylfaen" w:hAnsi="Sylfaen" w:cs="Sylfaen"/>
          <w:lang w:val="ka-GE"/>
        </w:rPr>
        <w:t>კონკურენტული</w:t>
      </w:r>
      <w:r w:rsidRPr="00B2408B">
        <w:rPr>
          <w:rFonts w:ascii="Sylfaen" w:hAnsi="Sylfaen" w:cstheme="majorHAnsi"/>
          <w:lang w:val="ka-GE"/>
        </w:rPr>
        <w:t xml:space="preserve"> </w:t>
      </w:r>
      <w:r w:rsidRPr="00B2408B">
        <w:rPr>
          <w:rFonts w:ascii="Sylfaen" w:hAnsi="Sylfaen" w:cs="Sylfaen"/>
          <w:lang w:val="ka-GE"/>
        </w:rPr>
        <w:t>ბაზრისა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საინვესტიციო</w:t>
      </w:r>
      <w:r w:rsidRPr="00B2408B">
        <w:rPr>
          <w:rFonts w:ascii="Sylfaen" w:hAnsi="Sylfaen" w:cstheme="majorHAnsi"/>
          <w:lang w:val="ka-GE"/>
        </w:rPr>
        <w:t xml:space="preserve"> </w:t>
      </w:r>
      <w:r w:rsidRPr="00B2408B">
        <w:rPr>
          <w:rFonts w:ascii="Sylfaen" w:hAnsi="Sylfaen" w:cs="Sylfaen"/>
          <w:lang w:val="ka-GE"/>
        </w:rPr>
        <w:t>გარემოს</w:t>
      </w:r>
      <w:r w:rsidRPr="00B2408B">
        <w:rPr>
          <w:rFonts w:ascii="Sylfaen" w:hAnsi="Sylfaen" w:cstheme="majorHAnsi"/>
          <w:lang w:val="ka-GE"/>
        </w:rPr>
        <w:t xml:space="preserve"> </w:t>
      </w:r>
      <w:r w:rsidRPr="00B2408B">
        <w:rPr>
          <w:rFonts w:ascii="Sylfaen" w:hAnsi="Sylfaen" w:cs="Sylfaen"/>
          <w:lang w:val="ka-GE"/>
        </w:rPr>
        <w:t>შექმნაზე</w:t>
      </w:r>
      <w:r w:rsidRPr="00B2408B">
        <w:rPr>
          <w:rFonts w:ascii="Sylfaen" w:hAnsi="Sylfaen" w:cstheme="majorHAnsi"/>
          <w:lang w:val="ka-GE"/>
        </w:rPr>
        <w:t xml:space="preserve">, </w:t>
      </w:r>
      <w:r w:rsidRPr="00B2408B">
        <w:rPr>
          <w:rFonts w:ascii="Sylfaen" w:hAnsi="Sylfaen" w:cs="Sylfaen"/>
          <w:lang w:val="ka-GE"/>
        </w:rPr>
        <w:t>ენერგოეფექტური</w:t>
      </w:r>
      <w:r w:rsidRPr="00B2408B">
        <w:rPr>
          <w:rFonts w:ascii="Sylfaen" w:hAnsi="Sylfaen" w:cstheme="majorHAnsi"/>
          <w:lang w:val="ka-GE"/>
        </w:rPr>
        <w:t xml:space="preserve"> </w:t>
      </w:r>
      <w:r w:rsidRPr="00B2408B">
        <w:rPr>
          <w:rFonts w:ascii="Sylfaen" w:hAnsi="Sylfaen" w:cs="Sylfaen"/>
          <w:lang w:val="ka-GE"/>
        </w:rPr>
        <w:t>ღონისძიებების</w:t>
      </w:r>
      <w:r w:rsidRPr="00B2408B">
        <w:rPr>
          <w:rFonts w:ascii="Sylfaen" w:hAnsi="Sylfaen" w:cstheme="majorHAnsi"/>
          <w:lang w:val="ka-GE"/>
        </w:rPr>
        <w:t xml:space="preserve"> </w:t>
      </w:r>
      <w:r w:rsidRPr="00B2408B">
        <w:rPr>
          <w:rFonts w:ascii="Sylfaen" w:hAnsi="Sylfaen" w:cs="Sylfaen"/>
          <w:lang w:val="ka-GE"/>
        </w:rPr>
        <w:t>გატარებასა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ენერგორესურსებზე</w:t>
      </w:r>
      <w:r w:rsidRPr="00B2408B">
        <w:rPr>
          <w:rFonts w:ascii="Sylfaen" w:hAnsi="Sylfaen" w:cstheme="majorHAnsi"/>
          <w:lang w:val="ka-GE"/>
        </w:rPr>
        <w:t xml:space="preserve"> </w:t>
      </w:r>
      <w:r w:rsidRPr="00B2408B">
        <w:rPr>
          <w:rFonts w:ascii="Sylfaen" w:hAnsi="Sylfaen" w:cs="Sylfaen"/>
          <w:lang w:val="ka-GE"/>
        </w:rPr>
        <w:t>წვდომისა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მიწოდების</w:t>
      </w:r>
      <w:r w:rsidRPr="00B2408B">
        <w:rPr>
          <w:rFonts w:ascii="Sylfaen" w:hAnsi="Sylfaen" w:cstheme="majorHAnsi"/>
          <w:lang w:val="ka-GE"/>
        </w:rPr>
        <w:t xml:space="preserve"> </w:t>
      </w:r>
      <w:r w:rsidRPr="00B2408B">
        <w:rPr>
          <w:rFonts w:ascii="Sylfaen" w:hAnsi="Sylfaen" w:cs="Sylfaen"/>
          <w:lang w:val="ka-GE"/>
        </w:rPr>
        <w:t>საიმედოობის</w:t>
      </w:r>
      <w:r w:rsidRPr="00B2408B">
        <w:rPr>
          <w:rFonts w:ascii="Sylfaen" w:hAnsi="Sylfaen" w:cstheme="majorHAnsi"/>
          <w:lang w:val="ka-GE"/>
        </w:rPr>
        <w:t xml:space="preserve"> </w:t>
      </w:r>
      <w:r w:rsidRPr="00B2408B">
        <w:rPr>
          <w:rFonts w:ascii="Sylfaen" w:hAnsi="Sylfaen" w:cs="Sylfaen"/>
          <w:lang w:val="ka-GE"/>
        </w:rPr>
        <w:t>უზრუნველყოფაზე</w:t>
      </w:r>
      <w:r w:rsidRPr="00B2408B">
        <w:rPr>
          <w:rFonts w:ascii="Sylfaen" w:hAnsi="Sylfaen" w:cstheme="majorHAnsi"/>
          <w:lang w:val="ka-GE"/>
        </w:rPr>
        <w:t>.</w:t>
      </w:r>
    </w:p>
    <w:p w14:paraId="0B6C9BB0" w14:textId="77777777" w:rsidR="006013C4" w:rsidRPr="00225EC0" w:rsidRDefault="006013C4" w:rsidP="006013C4">
      <w:pPr>
        <w:spacing w:line="276" w:lineRule="auto"/>
        <w:jc w:val="both"/>
        <w:rPr>
          <w:rFonts w:ascii="Sylfaen" w:hAnsi="Sylfaen" w:cstheme="minorHAnsi"/>
          <w:b/>
          <w:i/>
          <w:iCs/>
          <w:color w:val="22346A"/>
          <w:sz w:val="24"/>
          <w:lang w:val="ka-GE"/>
        </w:rPr>
      </w:pPr>
      <w:r w:rsidRPr="00225EC0">
        <w:rPr>
          <w:rFonts w:ascii="Sylfaen" w:hAnsi="Sylfaen" w:cstheme="minorHAnsi"/>
          <w:b/>
          <w:i/>
          <w:iCs/>
          <w:color w:val="22346A"/>
          <w:sz w:val="24"/>
          <w:u w:val="single"/>
          <w:lang w:val="ka-GE"/>
        </w:rPr>
        <w:t>ამოცანა 7.1</w:t>
      </w:r>
      <w:r w:rsidRPr="00225EC0">
        <w:rPr>
          <w:rFonts w:ascii="Sylfaen" w:hAnsi="Sylfaen" w:cstheme="minorHAnsi"/>
          <w:b/>
          <w:i/>
          <w:iCs/>
          <w:color w:val="22346A"/>
          <w:sz w:val="24"/>
          <w:lang w:val="ka-GE"/>
        </w:rPr>
        <w:t>: ენერგეტიკული ბაზრის განვითარება</w:t>
      </w:r>
      <w:bookmarkEnd w:id="97"/>
    </w:p>
    <w:p w14:paraId="609D78BD"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გადადგამს</w:t>
      </w:r>
      <w:r w:rsidRPr="00B2408B">
        <w:rPr>
          <w:rFonts w:ascii="Sylfaen" w:hAnsi="Sylfaen" w:cstheme="majorHAnsi"/>
          <w:lang w:val="ka-GE"/>
        </w:rPr>
        <w:t xml:space="preserve"> </w:t>
      </w:r>
      <w:r w:rsidRPr="00B2408B">
        <w:rPr>
          <w:rFonts w:ascii="Sylfaen" w:hAnsi="Sylfaen" w:cs="Sylfaen"/>
          <w:lang w:val="ka-GE"/>
        </w:rPr>
        <w:t>კონკრეტულ</w:t>
      </w:r>
      <w:r w:rsidRPr="00B2408B">
        <w:rPr>
          <w:rFonts w:ascii="Sylfaen" w:hAnsi="Sylfaen" w:cstheme="majorHAnsi"/>
          <w:lang w:val="ka-GE"/>
        </w:rPr>
        <w:t xml:space="preserve"> </w:t>
      </w:r>
      <w:r w:rsidRPr="00B2408B">
        <w:rPr>
          <w:rFonts w:ascii="Sylfaen" w:hAnsi="Sylfaen" w:cs="Sylfaen"/>
          <w:lang w:val="ka-GE"/>
        </w:rPr>
        <w:t>ნაბიჯებს</w:t>
      </w:r>
      <w:r w:rsidRPr="00B2408B">
        <w:rPr>
          <w:rFonts w:ascii="Sylfaen" w:hAnsi="Sylfaen" w:cstheme="majorHAnsi"/>
          <w:lang w:val="ka-GE"/>
        </w:rPr>
        <w:t xml:space="preserve"> </w:t>
      </w:r>
      <w:r w:rsidRPr="00B2408B">
        <w:rPr>
          <w:rFonts w:ascii="Sylfaen" w:hAnsi="Sylfaen" w:cs="Sylfaen"/>
          <w:lang w:val="ka-GE"/>
        </w:rPr>
        <w:t>მიმდინარე</w:t>
      </w:r>
      <w:r w:rsidRPr="00B2408B">
        <w:rPr>
          <w:rFonts w:ascii="Sylfaen" w:hAnsi="Sylfaen" w:cstheme="majorHAnsi"/>
          <w:lang w:val="ka-GE"/>
        </w:rPr>
        <w:t xml:space="preserve"> </w:t>
      </w:r>
      <w:r w:rsidRPr="00B2408B">
        <w:rPr>
          <w:rFonts w:ascii="Sylfaen" w:hAnsi="Sylfaen" w:cs="Sylfaen"/>
          <w:lang w:val="ka-GE"/>
        </w:rPr>
        <w:t>ენერგეტიკული</w:t>
      </w:r>
      <w:r w:rsidRPr="00B2408B">
        <w:rPr>
          <w:rFonts w:ascii="Sylfaen" w:hAnsi="Sylfaen" w:cstheme="majorHAnsi"/>
          <w:lang w:val="ka-GE"/>
        </w:rPr>
        <w:t xml:space="preserve"> </w:t>
      </w:r>
      <w:r w:rsidRPr="00B2408B">
        <w:rPr>
          <w:rFonts w:ascii="Sylfaen" w:hAnsi="Sylfaen" w:cs="Sylfaen"/>
          <w:lang w:val="ka-GE"/>
        </w:rPr>
        <w:t>ბაზრის</w:t>
      </w:r>
      <w:r w:rsidRPr="00B2408B">
        <w:rPr>
          <w:rFonts w:ascii="Sylfaen" w:hAnsi="Sylfaen" w:cstheme="majorHAnsi"/>
          <w:lang w:val="ka-GE"/>
        </w:rPr>
        <w:t xml:space="preserve"> </w:t>
      </w:r>
      <w:r w:rsidRPr="00B2408B">
        <w:rPr>
          <w:rFonts w:ascii="Sylfaen" w:hAnsi="Sylfaen" w:cs="Sylfaen"/>
          <w:lang w:val="ka-GE"/>
        </w:rPr>
        <w:t>ლიბერალიზაციის</w:t>
      </w:r>
      <w:r w:rsidRPr="00B2408B">
        <w:rPr>
          <w:rFonts w:ascii="Sylfaen" w:hAnsi="Sylfaen" w:cstheme="majorHAnsi"/>
          <w:lang w:val="ka-GE"/>
        </w:rPr>
        <w:t xml:space="preserve"> </w:t>
      </w:r>
      <w:r w:rsidRPr="00B2408B">
        <w:rPr>
          <w:rFonts w:ascii="Sylfaen" w:hAnsi="Sylfaen" w:cs="Sylfaen"/>
          <w:lang w:val="ka-GE"/>
        </w:rPr>
        <w:t>პროცესის</w:t>
      </w:r>
      <w:r w:rsidRPr="00B2408B">
        <w:rPr>
          <w:rFonts w:ascii="Sylfaen" w:hAnsi="Sylfaen" w:cstheme="majorHAnsi"/>
          <w:lang w:val="ka-GE"/>
        </w:rPr>
        <w:t xml:space="preserve"> </w:t>
      </w:r>
      <w:r w:rsidRPr="00B2408B">
        <w:rPr>
          <w:rFonts w:ascii="Sylfaen" w:hAnsi="Sylfaen" w:cs="Sylfaen"/>
          <w:lang w:val="ka-GE"/>
        </w:rPr>
        <w:t>დინამი</w:t>
      </w:r>
      <w:r>
        <w:rPr>
          <w:rFonts w:ascii="Sylfaen" w:hAnsi="Sylfaen" w:cs="Sylfaen"/>
          <w:lang w:val="ka-GE"/>
        </w:rPr>
        <w:t>კ</w:t>
      </w:r>
      <w:r w:rsidRPr="00B2408B">
        <w:rPr>
          <w:rFonts w:ascii="Sylfaen" w:hAnsi="Sylfaen" w:cs="Sylfaen"/>
          <w:lang w:val="ka-GE"/>
        </w:rPr>
        <w:t>ური</w:t>
      </w:r>
      <w:r w:rsidRPr="00B2408B">
        <w:rPr>
          <w:rFonts w:ascii="Sylfaen" w:hAnsi="Sylfaen" w:cstheme="majorHAnsi"/>
          <w:lang w:val="ka-GE"/>
        </w:rPr>
        <w:t xml:space="preserve"> </w:t>
      </w:r>
      <w:r w:rsidRPr="00B2408B">
        <w:rPr>
          <w:rFonts w:ascii="Sylfaen" w:hAnsi="Sylfaen" w:cs="Sylfaen"/>
          <w:lang w:val="ka-GE"/>
        </w:rPr>
        <w:t>განვითარებისთვის</w:t>
      </w:r>
      <w:r w:rsidRPr="00B2408B">
        <w:rPr>
          <w:rFonts w:ascii="Sylfaen" w:hAnsi="Sylfaen" w:cstheme="majorHAnsi"/>
          <w:lang w:val="ka-GE"/>
        </w:rPr>
        <w:t xml:space="preserve">, </w:t>
      </w:r>
      <w:r w:rsidRPr="00B2408B">
        <w:rPr>
          <w:rFonts w:ascii="Sylfaen" w:hAnsi="Sylfaen" w:cs="Sylfaen"/>
          <w:lang w:val="ka-GE"/>
        </w:rPr>
        <w:t>რაც</w:t>
      </w:r>
      <w:r>
        <w:rPr>
          <w:rFonts w:ascii="Sylfaen" w:hAnsi="Sylfaen" w:cstheme="majorHAnsi"/>
          <w:lang w:val="ka-GE"/>
        </w:rPr>
        <w:t xml:space="preserve">, </w:t>
      </w:r>
      <w:r w:rsidRPr="00B2408B">
        <w:rPr>
          <w:rFonts w:ascii="Sylfaen" w:hAnsi="Sylfaen" w:cs="Sylfaen"/>
          <w:lang w:val="ka-GE"/>
        </w:rPr>
        <w:t>თავის</w:t>
      </w:r>
      <w:r w:rsidRPr="00B2408B">
        <w:rPr>
          <w:rFonts w:ascii="Sylfaen" w:hAnsi="Sylfaen" w:cstheme="majorHAnsi"/>
          <w:lang w:val="ka-GE"/>
        </w:rPr>
        <w:t xml:space="preserve"> </w:t>
      </w:r>
      <w:r w:rsidRPr="00B2408B">
        <w:rPr>
          <w:rFonts w:ascii="Sylfaen" w:hAnsi="Sylfaen" w:cs="Sylfaen"/>
          <w:lang w:val="ka-GE"/>
        </w:rPr>
        <w:t>მხრივ</w:t>
      </w:r>
      <w:r w:rsidRPr="00B2408B">
        <w:rPr>
          <w:rFonts w:ascii="Sylfaen" w:hAnsi="Sylfaen" w:cstheme="majorHAnsi"/>
          <w:lang w:val="ka-GE"/>
        </w:rPr>
        <w:t xml:space="preserve">, </w:t>
      </w:r>
      <w:r w:rsidRPr="00B2408B">
        <w:rPr>
          <w:rFonts w:ascii="Sylfaen" w:hAnsi="Sylfaen" w:cs="Sylfaen"/>
          <w:lang w:val="ka-GE"/>
        </w:rPr>
        <w:t>განაპირობებს</w:t>
      </w:r>
      <w:r w:rsidRPr="00B2408B">
        <w:rPr>
          <w:rFonts w:ascii="Sylfaen" w:hAnsi="Sylfaen" w:cstheme="majorHAnsi"/>
          <w:lang w:val="ka-GE"/>
        </w:rPr>
        <w:t xml:space="preserve"> </w:t>
      </w:r>
      <w:r w:rsidRPr="00B2408B">
        <w:rPr>
          <w:rFonts w:ascii="Sylfaen" w:hAnsi="Sylfaen" w:cs="Sylfaen"/>
          <w:lang w:val="ka-GE"/>
        </w:rPr>
        <w:t>საბაზრო</w:t>
      </w:r>
      <w:r w:rsidRPr="00B2408B">
        <w:rPr>
          <w:rFonts w:ascii="Sylfaen" w:hAnsi="Sylfaen" w:cstheme="majorHAnsi"/>
          <w:lang w:val="ka-GE"/>
        </w:rPr>
        <w:t xml:space="preserve"> </w:t>
      </w:r>
      <w:r w:rsidRPr="00B2408B">
        <w:rPr>
          <w:rFonts w:ascii="Sylfaen" w:hAnsi="Sylfaen" w:cs="Sylfaen"/>
          <w:lang w:val="ka-GE"/>
        </w:rPr>
        <w:t>ურთიერთობებზე</w:t>
      </w:r>
      <w:r w:rsidRPr="00B2408B">
        <w:rPr>
          <w:rFonts w:ascii="Sylfaen" w:hAnsi="Sylfaen" w:cstheme="majorHAnsi"/>
          <w:lang w:val="ka-GE"/>
        </w:rPr>
        <w:t xml:space="preserve"> </w:t>
      </w:r>
      <w:r w:rsidRPr="00B2408B">
        <w:rPr>
          <w:rFonts w:ascii="Sylfaen" w:hAnsi="Sylfaen" w:cs="Sylfaen"/>
          <w:lang w:val="ka-GE"/>
        </w:rPr>
        <w:t>დამყარებული</w:t>
      </w:r>
      <w:r w:rsidRPr="00B2408B">
        <w:rPr>
          <w:rFonts w:ascii="Sylfaen" w:hAnsi="Sylfaen" w:cstheme="majorHAnsi"/>
          <w:lang w:val="ka-GE"/>
        </w:rPr>
        <w:t xml:space="preserve"> </w:t>
      </w:r>
      <w:r w:rsidRPr="00B2408B">
        <w:rPr>
          <w:rFonts w:ascii="Sylfaen" w:hAnsi="Sylfaen" w:cs="Sylfaen"/>
          <w:lang w:val="ka-GE"/>
        </w:rPr>
        <w:t>მიწოდების</w:t>
      </w:r>
      <w:r w:rsidRPr="00B2408B">
        <w:rPr>
          <w:rFonts w:ascii="Sylfaen" w:hAnsi="Sylfaen" w:cstheme="majorHAnsi"/>
          <w:lang w:val="ka-GE"/>
        </w:rPr>
        <w:t xml:space="preserve"> </w:t>
      </w:r>
      <w:r w:rsidRPr="00B2408B">
        <w:rPr>
          <w:rFonts w:ascii="Sylfaen" w:hAnsi="Sylfaen" w:cs="Sylfaen"/>
          <w:lang w:val="ka-GE"/>
        </w:rPr>
        <w:t>სერვისების</w:t>
      </w:r>
      <w:r w:rsidRPr="00B2408B">
        <w:rPr>
          <w:rFonts w:ascii="Sylfaen" w:hAnsi="Sylfaen" w:cstheme="majorHAnsi"/>
          <w:lang w:val="ka-GE"/>
        </w:rPr>
        <w:t xml:space="preserve"> </w:t>
      </w:r>
      <w:r w:rsidRPr="00B2408B">
        <w:rPr>
          <w:rFonts w:ascii="Sylfaen" w:hAnsi="Sylfaen" w:cs="Sylfaen"/>
          <w:lang w:val="ka-GE"/>
        </w:rPr>
        <w:t>დანერგვასა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სამართლიან</w:t>
      </w:r>
      <w:r w:rsidRPr="00B2408B">
        <w:rPr>
          <w:rFonts w:ascii="Sylfaen" w:hAnsi="Sylfaen" w:cstheme="majorHAnsi"/>
          <w:lang w:val="ka-GE"/>
        </w:rPr>
        <w:t xml:space="preserve"> </w:t>
      </w:r>
      <w:r w:rsidRPr="00B2408B">
        <w:rPr>
          <w:rFonts w:ascii="Sylfaen" w:hAnsi="Sylfaen" w:cs="Sylfaen"/>
          <w:lang w:val="ka-GE"/>
        </w:rPr>
        <w:t>ფასწარმოქმნას</w:t>
      </w:r>
      <w:r w:rsidRPr="00B2408B">
        <w:rPr>
          <w:rFonts w:ascii="Sylfaen" w:hAnsi="Sylfaen" w:cstheme="majorHAnsi"/>
          <w:lang w:val="ka-GE"/>
        </w:rPr>
        <w:t xml:space="preserve">. </w:t>
      </w:r>
      <w:r w:rsidRPr="00B2408B">
        <w:rPr>
          <w:rFonts w:ascii="Sylfaen" w:hAnsi="Sylfaen" w:cs="Sylfaen"/>
          <w:lang w:val="ka-GE"/>
        </w:rPr>
        <w:t>შედეგად</w:t>
      </w:r>
      <w:r w:rsidRPr="00B2408B">
        <w:rPr>
          <w:rFonts w:ascii="Sylfaen" w:hAnsi="Sylfaen" w:cstheme="majorHAnsi"/>
          <w:lang w:val="ka-GE"/>
        </w:rPr>
        <w:t xml:space="preserve">, </w:t>
      </w:r>
      <w:r w:rsidRPr="00B2408B">
        <w:rPr>
          <w:rFonts w:ascii="Sylfaen" w:hAnsi="Sylfaen" w:cs="Sylfaen"/>
          <w:lang w:val="ka-GE"/>
        </w:rPr>
        <w:t>საქართველოში</w:t>
      </w:r>
      <w:r w:rsidRPr="00B2408B">
        <w:rPr>
          <w:rFonts w:ascii="Sylfaen" w:hAnsi="Sylfaen" w:cstheme="majorHAnsi"/>
          <w:lang w:val="ka-GE"/>
        </w:rPr>
        <w:t xml:space="preserve"> </w:t>
      </w:r>
      <w:r w:rsidRPr="00B2408B">
        <w:rPr>
          <w:rFonts w:ascii="Sylfaen" w:hAnsi="Sylfaen" w:cs="Sylfaen"/>
          <w:lang w:val="ka-GE"/>
        </w:rPr>
        <w:t>ჩამოყალიბდება</w:t>
      </w:r>
      <w:r w:rsidRPr="00B2408B">
        <w:rPr>
          <w:rFonts w:ascii="Sylfaen" w:hAnsi="Sylfaen" w:cstheme="majorHAnsi"/>
          <w:lang w:val="ka-GE"/>
        </w:rPr>
        <w:t xml:space="preserve"> </w:t>
      </w:r>
      <w:r w:rsidRPr="00B2408B">
        <w:rPr>
          <w:rFonts w:ascii="Sylfaen" w:hAnsi="Sylfaen" w:cs="Sylfaen"/>
          <w:lang w:val="ka-GE"/>
        </w:rPr>
        <w:t>თავისუფალი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კონკურენტული</w:t>
      </w:r>
      <w:r w:rsidRPr="00B2408B">
        <w:rPr>
          <w:rFonts w:ascii="Sylfaen" w:hAnsi="Sylfaen" w:cstheme="majorHAnsi"/>
          <w:lang w:val="ka-GE"/>
        </w:rPr>
        <w:t xml:space="preserve"> </w:t>
      </w:r>
      <w:r w:rsidRPr="00B2408B">
        <w:rPr>
          <w:rFonts w:ascii="Sylfaen" w:hAnsi="Sylfaen" w:cs="Sylfaen"/>
          <w:lang w:val="ka-GE"/>
        </w:rPr>
        <w:t>ენერგეტიკული</w:t>
      </w:r>
      <w:r w:rsidRPr="00B2408B">
        <w:rPr>
          <w:rFonts w:ascii="Sylfaen" w:hAnsi="Sylfaen" w:cstheme="majorHAnsi"/>
          <w:lang w:val="ka-GE"/>
        </w:rPr>
        <w:t xml:space="preserve"> </w:t>
      </w:r>
      <w:r w:rsidRPr="00B2408B">
        <w:rPr>
          <w:rFonts w:ascii="Sylfaen" w:hAnsi="Sylfaen" w:cs="Sylfaen"/>
          <w:lang w:val="ka-GE"/>
        </w:rPr>
        <w:t>ბაზარი</w:t>
      </w:r>
      <w:r w:rsidRPr="00B2408B">
        <w:rPr>
          <w:rFonts w:ascii="Sylfaen" w:hAnsi="Sylfaen" w:cstheme="majorHAnsi"/>
          <w:lang w:val="ka-GE"/>
        </w:rPr>
        <w:t xml:space="preserve">. </w:t>
      </w:r>
    </w:p>
    <w:p w14:paraId="142DE7A5"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ენერგეტიკის</w:t>
      </w:r>
      <w:r w:rsidRPr="00B2408B">
        <w:rPr>
          <w:rFonts w:ascii="Sylfaen" w:hAnsi="Sylfaen" w:cstheme="majorHAnsi"/>
          <w:lang w:val="ka-GE"/>
        </w:rPr>
        <w:t xml:space="preserve"> </w:t>
      </w:r>
      <w:r w:rsidRPr="00B2408B">
        <w:rPr>
          <w:rFonts w:ascii="Sylfaen" w:hAnsi="Sylfaen" w:cs="Sylfaen"/>
          <w:lang w:val="ka-GE"/>
        </w:rPr>
        <w:t>სექტორის</w:t>
      </w:r>
      <w:r w:rsidRPr="00B2408B">
        <w:rPr>
          <w:rFonts w:ascii="Sylfaen" w:hAnsi="Sylfaen" w:cstheme="majorHAnsi"/>
          <w:lang w:val="ka-GE"/>
        </w:rPr>
        <w:t xml:space="preserve"> </w:t>
      </w:r>
      <w:r w:rsidRPr="00B2408B">
        <w:rPr>
          <w:rFonts w:ascii="Sylfaen" w:hAnsi="Sylfaen" w:cs="Sylfaen"/>
          <w:lang w:val="ka-GE"/>
        </w:rPr>
        <w:t>რეფორმირება</w:t>
      </w:r>
      <w:r w:rsidRPr="00B2408B">
        <w:rPr>
          <w:rFonts w:ascii="Sylfaen" w:hAnsi="Sylfaen" w:cstheme="majorHAnsi"/>
          <w:lang w:val="ka-GE"/>
        </w:rPr>
        <w:t xml:space="preserve">, </w:t>
      </w:r>
      <w:r w:rsidRPr="00B2408B">
        <w:rPr>
          <w:rFonts w:ascii="Sylfaen" w:hAnsi="Sylfaen" w:cs="Sylfaen"/>
          <w:lang w:val="ka-GE"/>
        </w:rPr>
        <w:t>პირველ</w:t>
      </w:r>
      <w:r w:rsidRPr="00B2408B">
        <w:rPr>
          <w:rFonts w:ascii="Sylfaen" w:hAnsi="Sylfaen" w:cstheme="majorHAnsi"/>
          <w:lang w:val="ka-GE"/>
        </w:rPr>
        <w:t xml:space="preserve"> </w:t>
      </w:r>
      <w:r w:rsidRPr="00B2408B">
        <w:rPr>
          <w:rFonts w:ascii="Sylfaen" w:hAnsi="Sylfaen" w:cs="Sylfaen"/>
          <w:lang w:val="ka-GE"/>
        </w:rPr>
        <w:t>რიგში</w:t>
      </w:r>
      <w:r w:rsidRPr="00B2408B">
        <w:rPr>
          <w:rFonts w:ascii="Sylfaen" w:hAnsi="Sylfaen" w:cstheme="majorHAnsi"/>
          <w:lang w:val="ka-GE"/>
        </w:rPr>
        <w:t xml:space="preserve">, </w:t>
      </w:r>
      <w:r w:rsidRPr="00B2408B">
        <w:rPr>
          <w:rFonts w:ascii="Sylfaen" w:hAnsi="Sylfaen" w:cs="Sylfaen"/>
          <w:lang w:val="ka-GE"/>
        </w:rPr>
        <w:t>გულისხმობს</w:t>
      </w:r>
      <w:r w:rsidRPr="00B2408B">
        <w:rPr>
          <w:rFonts w:ascii="Sylfaen" w:hAnsi="Sylfaen" w:cstheme="majorHAnsi"/>
          <w:lang w:val="ka-GE"/>
        </w:rPr>
        <w:t xml:space="preserve"> </w:t>
      </w:r>
      <w:r w:rsidRPr="00B2408B">
        <w:rPr>
          <w:rFonts w:ascii="Sylfaen" w:hAnsi="Sylfaen" w:cs="Sylfaen"/>
          <w:lang w:val="ka-GE"/>
        </w:rPr>
        <w:t>კონკურენტული</w:t>
      </w:r>
      <w:r w:rsidRPr="00B2408B">
        <w:rPr>
          <w:rFonts w:ascii="Sylfaen" w:hAnsi="Sylfaen" w:cstheme="majorHAnsi"/>
          <w:lang w:val="ka-GE"/>
        </w:rPr>
        <w:t xml:space="preserve"> </w:t>
      </w:r>
      <w:r w:rsidRPr="00B2408B">
        <w:rPr>
          <w:rFonts w:ascii="Sylfaen" w:hAnsi="Sylfaen" w:cs="Sylfaen"/>
          <w:lang w:val="ka-GE"/>
        </w:rPr>
        <w:t>ბაზრის</w:t>
      </w:r>
      <w:r w:rsidRPr="00B2408B">
        <w:rPr>
          <w:rFonts w:ascii="Sylfaen" w:hAnsi="Sylfaen" w:cstheme="majorHAnsi"/>
          <w:lang w:val="ka-GE"/>
        </w:rPr>
        <w:t xml:space="preserve"> </w:t>
      </w:r>
      <w:r w:rsidRPr="00B2408B">
        <w:rPr>
          <w:rFonts w:ascii="Sylfaen" w:hAnsi="Sylfaen" w:cs="Sylfaen"/>
          <w:lang w:val="ka-GE"/>
        </w:rPr>
        <w:t>ისეთი</w:t>
      </w:r>
      <w:r w:rsidRPr="00B2408B">
        <w:rPr>
          <w:rFonts w:ascii="Sylfaen" w:hAnsi="Sylfaen" w:cstheme="majorHAnsi"/>
          <w:lang w:val="ka-GE"/>
        </w:rPr>
        <w:t xml:space="preserve"> </w:t>
      </w:r>
      <w:r w:rsidRPr="00B2408B">
        <w:rPr>
          <w:rFonts w:ascii="Sylfaen" w:hAnsi="Sylfaen" w:cs="Sylfaen"/>
          <w:lang w:val="ka-GE"/>
        </w:rPr>
        <w:t>სეგმენტების</w:t>
      </w:r>
      <w:r w:rsidRPr="00B2408B">
        <w:rPr>
          <w:rFonts w:ascii="Sylfaen" w:hAnsi="Sylfaen" w:cstheme="majorHAnsi"/>
          <w:lang w:val="ka-GE"/>
        </w:rPr>
        <w:t xml:space="preserve"> </w:t>
      </w:r>
      <w:r w:rsidRPr="00B2408B">
        <w:rPr>
          <w:rFonts w:ascii="Sylfaen" w:hAnsi="Sylfaen" w:cs="Sylfaen"/>
          <w:lang w:val="ka-GE"/>
        </w:rPr>
        <w:t>შექმნასა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განვითარებას</w:t>
      </w:r>
      <w:r w:rsidRPr="00B2408B">
        <w:rPr>
          <w:rFonts w:ascii="Sylfaen" w:hAnsi="Sylfaen" w:cstheme="majorHAnsi"/>
          <w:lang w:val="ka-GE"/>
        </w:rPr>
        <w:t xml:space="preserve">, </w:t>
      </w:r>
      <w:r w:rsidRPr="00B2408B">
        <w:rPr>
          <w:rFonts w:ascii="Sylfaen" w:hAnsi="Sylfaen" w:cs="Sylfaen"/>
          <w:lang w:val="ka-GE"/>
        </w:rPr>
        <w:t>როგორ</w:t>
      </w:r>
      <w:r>
        <w:rPr>
          <w:rFonts w:ascii="Sylfaen" w:hAnsi="Sylfaen" w:cs="Sylfaen"/>
          <w:lang w:val="ka-GE"/>
        </w:rPr>
        <w:t>ებ</w:t>
      </w:r>
      <w:r w:rsidRPr="00B2408B">
        <w:rPr>
          <w:rFonts w:ascii="Sylfaen" w:hAnsi="Sylfaen" w:cs="Sylfaen"/>
          <w:lang w:val="ka-GE"/>
        </w:rPr>
        <w:t>იცაა</w:t>
      </w:r>
      <w:r w:rsidRPr="00B2408B">
        <w:rPr>
          <w:rFonts w:ascii="Sylfaen" w:hAnsi="Sylfaen" w:cstheme="majorHAnsi"/>
          <w:lang w:val="ka-GE"/>
        </w:rPr>
        <w:t xml:space="preserve"> </w:t>
      </w:r>
      <w:r w:rsidRPr="00B2408B">
        <w:rPr>
          <w:rFonts w:ascii="Sylfaen" w:hAnsi="Sylfaen" w:cs="Sylfaen"/>
          <w:lang w:val="ka-GE"/>
        </w:rPr>
        <w:t>დღით</w:t>
      </w:r>
      <w:r w:rsidRPr="00B2408B">
        <w:rPr>
          <w:rFonts w:ascii="Sylfaen" w:hAnsi="Sylfaen" w:cstheme="majorHAnsi"/>
          <w:lang w:val="ka-GE"/>
        </w:rPr>
        <w:t xml:space="preserve"> </w:t>
      </w:r>
      <w:r w:rsidRPr="00B2408B">
        <w:rPr>
          <w:rFonts w:ascii="Sylfaen" w:hAnsi="Sylfaen" w:cs="Sylfaen"/>
          <w:lang w:val="ka-GE"/>
        </w:rPr>
        <w:t>ადრე</w:t>
      </w:r>
      <w:r w:rsidRPr="00B2408B">
        <w:rPr>
          <w:rFonts w:ascii="Sylfaen" w:hAnsi="Sylfaen" w:cstheme="majorHAnsi"/>
          <w:lang w:val="ka-GE"/>
        </w:rPr>
        <w:t xml:space="preserve"> </w:t>
      </w:r>
      <w:r w:rsidRPr="00B2408B">
        <w:rPr>
          <w:rFonts w:ascii="Sylfaen" w:hAnsi="Sylfaen" w:cs="Sylfaen"/>
          <w:lang w:val="ka-GE"/>
        </w:rPr>
        <w:t>ბაზარი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დღიური</w:t>
      </w:r>
      <w:r w:rsidRPr="00B2408B">
        <w:rPr>
          <w:rFonts w:ascii="Sylfaen" w:hAnsi="Sylfaen" w:cstheme="majorHAnsi"/>
          <w:lang w:val="ka-GE"/>
        </w:rPr>
        <w:t xml:space="preserve"> </w:t>
      </w:r>
      <w:r w:rsidRPr="00B2408B">
        <w:rPr>
          <w:rFonts w:ascii="Sylfaen" w:hAnsi="Sylfaen" w:cs="Sylfaen"/>
          <w:lang w:val="ka-GE"/>
        </w:rPr>
        <w:t>ბაზარი</w:t>
      </w:r>
      <w:r w:rsidRPr="00B2408B">
        <w:rPr>
          <w:rFonts w:ascii="Sylfaen" w:hAnsi="Sylfaen" w:cstheme="majorHAnsi"/>
          <w:lang w:val="ka-GE"/>
        </w:rPr>
        <w:t xml:space="preserve">, </w:t>
      </w:r>
      <w:r w:rsidRPr="00B2408B">
        <w:rPr>
          <w:rFonts w:ascii="Sylfaen" w:hAnsi="Sylfaen" w:cs="Sylfaen"/>
          <w:lang w:val="ka-GE"/>
        </w:rPr>
        <w:t>რომლებიც</w:t>
      </w:r>
      <w:r w:rsidRPr="00B2408B">
        <w:rPr>
          <w:rFonts w:ascii="Sylfaen" w:hAnsi="Sylfaen" w:cstheme="majorHAnsi"/>
          <w:lang w:val="ka-GE"/>
        </w:rPr>
        <w:t xml:space="preserve"> </w:t>
      </w:r>
      <w:r w:rsidRPr="00B2408B">
        <w:rPr>
          <w:rFonts w:ascii="Sylfaen" w:hAnsi="Sylfaen" w:cs="Sylfaen"/>
          <w:lang w:val="ka-GE"/>
        </w:rPr>
        <w:t>წარმოადგენს</w:t>
      </w:r>
      <w:r w:rsidRPr="00B2408B">
        <w:rPr>
          <w:rFonts w:ascii="Sylfaen" w:hAnsi="Sylfaen" w:cstheme="majorHAnsi"/>
          <w:lang w:val="ka-GE"/>
        </w:rPr>
        <w:t xml:space="preserve"> </w:t>
      </w:r>
      <w:r w:rsidRPr="00B2408B">
        <w:rPr>
          <w:rFonts w:ascii="Sylfaen" w:hAnsi="Sylfaen" w:cs="Sylfaen"/>
          <w:lang w:val="ka-GE"/>
        </w:rPr>
        <w:t>მოკლევადიანი</w:t>
      </w:r>
      <w:r w:rsidRPr="00B2408B">
        <w:rPr>
          <w:rFonts w:ascii="Sylfaen" w:hAnsi="Sylfaen" w:cstheme="majorHAnsi"/>
          <w:lang w:val="ka-GE"/>
        </w:rPr>
        <w:t xml:space="preserve"> </w:t>
      </w:r>
      <w:r w:rsidRPr="00B2408B">
        <w:rPr>
          <w:rFonts w:ascii="Sylfaen" w:hAnsi="Sylfaen" w:cs="Sylfaen"/>
          <w:lang w:val="ka-GE"/>
        </w:rPr>
        <w:t>პროდუქტებით</w:t>
      </w:r>
      <w:r w:rsidRPr="00B2408B">
        <w:rPr>
          <w:rFonts w:ascii="Sylfaen" w:hAnsi="Sylfaen" w:cstheme="majorHAnsi"/>
          <w:lang w:val="ka-GE"/>
        </w:rPr>
        <w:t xml:space="preserve"> </w:t>
      </w:r>
      <w:r w:rsidRPr="00B2408B">
        <w:rPr>
          <w:rFonts w:ascii="Sylfaen" w:hAnsi="Sylfaen" w:cs="Sylfaen"/>
          <w:lang w:val="ka-GE"/>
        </w:rPr>
        <w:t>ვაჭრობის</w:t>
      </w:r>
      <w:r w:rsidRPr="00B2408B">
        <w:rPr>
          <w:rFonts w:ascii="Sylfaen" w:hAnsi="Sylfaen" w:cstheme="majorHAnsi"/>
          <w:lang w:val="ka-GE"/>
        </w:rPr>
        <w:t xml:space="preserve"> </w:t>
      </w:r>
      <w:r w:rsidRPr="00B2408B">
        <w:rPr>
          <w:rFonts w:ascii="Sylfaen" w:hAnsi="Sylfaen" w:cs="Sylfaen"/>
          <w:lang w:val="ka-GE"/>
        </w:rPr>
        <w:t>ძირითად</w:t>
      </w:r>
      <w:r w:rsidRPr="00B2408B">
        <w:rPr>
          <w:rFonts w:ascii="Sylfaen" w:hAnsi="Sylfaen" w:cstheme="majorHAnsi"/>
          <w:lang w:val="ka-GE"/>
        </w:rPr>
        <w:t xml:space="preserve"> </w:t>
      </w:r>
      <w:r w:rsidRPr="00B2408B">
        <w:rPr>
          <w:rFonts w:ascii="Sylfaen" w:hAnsi="Sylfaen" w:cs="Sylfaen"/>
          <w:lang w:val="ka-GE"/>
        </w:rPr>
        <w:t>პლატფორმას</w:t>
      </w:r>
      <w:r w:rsidRPr="00B2408B">
        <w:rPr>
          <w:rFonts w:ascii="Sylfaen" w:hAnsi="Sylfaen" w:cstheme="majorHAnsi"/>
          <w:lang w:val="ka-GE"/>
        </w:rPr>
        <w:t xml:space="preserve"> </w:t>
      </w:r>
      <w:r w:rsidRPr="00B2408B">
        <w:rPr>
          <w:rFonts w:ascii="Sylfaen" w:hAnsi="Sylfaen" w:cs="Sylfaen"/>
          <w:lang w:val="ka-GE"/>
        </w:rPr>
        <w:t>ბაზრის</w:t>
      </w:r>
      <w:r w:rsidRPr="00B2408B">
        <w:rPr>
          <w:rFonts w:ascii="Sylfaen" w:hAnsi="Sylfaen" w:cstheme="majorHAnsi"/>
          <w:lang w:val="ka-GE"/>
        </w:rPr>
        <w:t xml:space="preserve"> </w:t>
      </w:r>
      <w:r w:rsidRPr="00B2408B">
        <w:rPr>
          <w:rFonts w:ascii="Sylfaen" w:hAnsi="Sylfaen" w:cs="Sylfaen"/>
          <w:lang w:val="ka-GE"/>
        </w:rPr>
        <w:t>მონაწილეებისათვის</w:t>
      </w:r>
      <w:r w:rsidRPr="00B2408B">
        <w:rPr>
          <w:rFonts w:ascii="Sylfaen" w:hAnsi="Sylfaen" w:cstheme="majorHAnsi"/>
          <w:lang w:val="ka-GE"/>
        </w:rPr>
        <w:t xml:space="preserve">. </w:t>
      </w:r>
      <w:r w:rsidRPr="00B2408B">
        <w:rPr>
          <w:rFonts w:ascii="Sylfaen" w:hAnsi="Sylfaen" w:cs="Sylfaen"/>
          <w:lang w:val="ka-GE"/>
        </w:rPr>
        <w:t>მიუხედავად</w:t>
      </w:r>
      <w:r w:rsidRPr="00B2408B">
        <w:rPr>
          <w:rFonts w:ascii="Sylfaen" w:hAnsi="Sylfaen" w:cstheme="majorHAnsi"/>
          <w:lang w:val="ka-GE"/>
        </w:rPr>
        <w:t xml:space="preserve"> </w:t>
      </w:r>
      <w:r w:rsidRPr="00B2408B">
        <w:rPr>
          <w:rFonts w:ascii="Sylfaen" w:hAnsi="Sylfaen" w:cs="Sylfaen"/>
          <w:lang w:val="ka-GE"/>
        </w:rPr>
        <w:t>იმისა</w:t>
      </w:r>
      <w:r w:rsidRPr="00B2408B">
        <w:rPr>
          <w:rFonts w:ascii="Sylfaen" w:hAnsi="Sylfaen" w:cstheme="majorHAnsi"/>
          <w:lang w:val="ka-GE"/>
        </w:rPr>
        <w:t xml:space="preserve">, </w:t>
      </w:r>
      <w:r w:rsidRPr="00B2408B">
        <w:rPr>
          <w:rFonts w:ascii="Sylfaen" w:hAnsi="Sylfaen" w:cs="Sylfaen"/>
          <w:lang w:val="ka-GE"/>
        </w:rPr>
        <w:t>რომ</w:t>
      </w:r>
      <w:r w:rsidRPr="00B2408B">
        <w:rPr>
          <w:rFonts w:ascii="Sylfaen" w:hAnsi="Sylfaen" w:cstheme="majorHAnsi"/>
          <w:lang w:val="ka-GE"/>
        </w:rPr>
        <w:t xml:space="preserve"> </w:t>
      </w:r>
      <w:r w:rsidRPr="00B2408B">
        <w:rPr>
          <w:rFonts w:ascii="Sylfaen" w:hAnsi="Sylfaen" w:cs="Sylfaen"/>
          <w:lang w:val="ka-GE"/>
        </w:rPr>
        <w:t>დღით</w:t>
      </w:r>
      <w:r w:rsidRPr="00B2408B">
        <w:rPr>
          <w:rFonts w:ascii="Sylfaen" w:hAnsi="Sylfaen" w:cstheme="majorHAnsi"/>
          <w:lang w:val="ka-GE"/>
        </w:rPr>
        <w:t xml:space="preserve"> </w:t>
      </w:r>
      <w:r w:rsidRPr="00B2408B">
        <w:rPr>
          <w:rFonts w:ascii="Sylfaen" w:hAnsi="Sylfaen" w:cs="Sylfaen"/>
          <w:lang w:val="ka-GE"/>
        </w:rPr>
        <w:t>ადრე</w:t>
      </w:r>
      <w:r w:rsidRPr="00B2408B">
        <w:rPr>
          <w:rFonts w:ascii="Sylfaen" w:hAnsi="Sylfaen" w:cstheme="majorHAnsi"/>
          <w:lang w:val="ka-GE"/>
        </w:rPr>
        <w:t xml:space="preserve"> </w:t>
      </w:r>
      <w:r w:rsidRPr="00B2408B">
        <w:rPr>
          <w:rFonts w:ascii="Sylfaen" w:hAnsi="Sylfaen" w:cs="Sylfaen"/>
          <w:lang w:val="ka-GE"/>
        </w:rPr>
        <w:t>ბაზარი</w:t>
      </w:r>
      <w:r w:rsidRPr="00B2408B">
        <w:rPr>
          <w:rFonts w:ascii="Sylfaen" w:hAnsi="Sylfaen" w:cstheme="majorHAnsi"/>
          <w:lang w:val="ka-GE"/>
        </w:rPr>
        <w:t xml:space="preserve"> </w:t>
      </w:r>
      <w:r w:rsidRPr="00B2408B">
        <w:rPr>
          <w:rFonts w:ascii="Sylfaen" w:hAnsi="Sylfaen" w:cs="Sylfaen"/>
          <w:lang w:val="ka-GE"/>
        </w:rPr>
        <w:t>არის</w:t>
      </w:r>
      <w:r w:rsidRPr="00B2408B">
        <w:rPr>
          <w:rFonts w:ascii="Sylfaen" w:hAnsi="Sylfaen" w:cstheme="majorHAnsi"/>
          <w:lang w:val="ka-GE"/>
        </w:rPr>
        <w:t xml:space="preserve"> </w:t>
      </w:r>
      <w:r w:rsidRPr="00B2408B">
        <w:rPr>
          <w:rFonts w:ascii="Sylfaen" w:hAnsi="Sylfaen" w:cs="Sylfaen"/>
          <w:lang w:val="ka-GE"/>
        </w:rPr>
        <w:t>ენერგეტიკული</w:t>
      </w:r>
      <w:r w:rsidRPr="00B2408B">
        <w:rPr>
          <w:rFonts w:ascii="Sylfaen" w:hAnsi="Sylfaen" w:cstheme="majorHAnsi"/>
          <w:lang w:val="ka-GE"/>
        </w:rPr>
        <w:t xml:space="preserve"> </w:t>
      </w:r>
      <w:r w:rsidRPr="00B2408B">
        <w:rPr>
          <w:rFonts w:ascii="Sylfaen" w:hAnsi="Sylfaen" w:cs="Sylfaen"/>
          <w:lang w:val="ka-GE"/>
        </w:rPr>
        <w:t>ბაზრის</w:t>
      </w:r>
      <w:r w:rsidRPr="00B2408B">
        <w:rPr>
          <w:rFonts w:ascii="Sylfaen" w:hAnsi="Sylfaen" w:cstheme="majorHAnsi"/>
          <w:lang w:val="ka-GE"/>
        </w:rPr>
        <w:t xml:space="preserve"> </w:t>
      </w:r>
      <w:r w:rsidRPr="00B2408B">
        <w:rPr>
          <w:rFonts w:ascii="Sylfaen" w:hAnsi="Sylfaen" w:cs="Sylfaen"/>
          <w:lang w:val="ka-GE"/>
        </w:rPr>
        <w:t>ერთ</w:t>
      </w:r>
      <w:r w:rsidRPr="00B2408B">
        <w:rPr>
          <w:rFonts w:ascii="Sylfaen" w:hAnsi="Sylfaen" w:cstheme="majorHAnsi"/>
          <w:lang w:val="ka-GE"/>
        </w:rPr>
        <w:t>-</w:t>
      </w:r>
      <w:r w:rsidRPr="00B2408B">
        <w:rPr>
          <w:rFonts w:ascii="Sylfaen" w:hAnsi="Sylfaen" w:cs="Sylfaen"/>
          <w:lang w:val="ka-GE"/>
        </w:rPr>
        <w:t>ერთი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არა</w:t>
      </w:r>
      <w:r w:rsidRPr="00B2408B">
        <w:rPr>
          <w:rFonts w:ascii="Sylfaen" w:hAnsi="Sylfaen" w:cstheme="majorHAnsi"/>
          <w:lang w:val="ka-GE"/>
        </w:rPr>
        <w:t xml:space="preserve"> </w:t>
      </w:r>
      <w:r w:rsidRPr="00B2408B">
        <w:rPr>
          <w:rFonts w:ascii="Sylfaen" w:hAnsi="Sylfaen" w:cs="Sylfaen"/>
          <w:lang w:val="ka-GE"/>
        </w:rPr>
        <w:t>ერთადერთი</w:t>
      </w:r>
      <w:r w:rsidRPr="00B2408B">
        <w:rPr>
          <w:rFonts w:ascii="Sylfaen" w:hAnsi="Sylfaen" w:cstheme="majorHAnsi"/>
          <w:lang w:val="ka-GE"/>
        </w:rPr>
        <w:t xml:space="preserve"> </w:t>
      </w:r>
      <w:r w:rsidRPr="00B2408B">
        <w:rPr>
          <w:rFonts w:ascii="Sylfaen" w:hAnsi="Sylfaen" w:cs="Sylfaen"/>
          <w:lang w:val="ka-GE"/>
        </w:rPr>
        <w:t>სეგმენტი</w:t>
      </w:r>
      <w:r w:rsidRPr="00B2408B">
        <w:rPr>
          <w:rFonts w:ascii="Sylfaen" w:hAnsi="Sylfaen" w:cstheme="majorHAnsi"/>
          <w:lang w:val="ka-GE"/>
        </w:rPr>
        <w:t xml:space="preserve">, </w:t>
      </w:r>
      <w:r>
        <w:rPr>
          <w:rFonts w:ascii="Sylfaen" w:hAnsi="Sylfaen" w:cs="Sylfaen"/>
          <w:lang w:val="ka-GE"/>
        </w:rPr>
        <w:t>მიიჩნევა</w:t>
      </w:r>
      <w:r w:rsidRPr="00B2408B">
        <w:rPr>
          <w:rFonts w:ascii="Sylfaen" w:hAnsi="Sylfaen" w:cstheme="majorHAnsi"/>
          <w:lang w:val="ka-GE"/>
        </w:rPr>
        <w:t xml:space="preserve">, </w:t>
      </w:r>
      <w:r w:rsidRPr="00B2408B">
        <w:rPr>
          <w:rFonts w:ascii="Sylfaen" w:hAnsi="Sylfaen" w:cs="Sylfaen"/>
          <w:lang w:val="ka-GE"/>
        </w:rPr>
        <w:t>რომ</w:t>
      </w:r>
      <w:r w:rsidRPr="00B2408B">
        <w:rPr>
          <w:rFonts w:ascii="Sylfaen" w:hAnsi="Sylfaen" w:cstheme="majorHAnsi"/>
          <w:lang w:val="ka-GE"/>
        </w:rPr>
        <w:t xml:space="preserve"> </w:t>
      </w:r>
      <w:r w:rsidRPr="00B2408B">
        <w:rPr>
          <w:rFonts w:ascii="Sylfaen" w:hAnsi="Sylfaen" w:cs="Sylfaen"/>
          <w:lang w:val="ka-GE"/>
        </w:rPr>
        <w:t>სწორედ</w:t>
      </w:r>
      <w:r w:rsidRPr="00B2408B">
        <w:rPr>
          <w:rFonts w:ascii="Sylfaen" w:hAnsi="Sylfaen" w:cstheme="majorHAnsi"/>
          <w:lang w:val="ka-GE"/>
        </w:rPr>
        <w:t xml:space="preserve"> </w:t>
      </w:r>
      <w:r w:rsidRPr="00B2408B">
        <w:rPr>
          <w:rFonts w:ascii="Sylfaen" w:hAnsi="Sylfaen" w:cs="Sylfaen"/>
          <w:lang w:val="ka-GE"/>
        </w:rPr>
        <w:t>ეს</w:t>
      </w:r>
      <w:r w:rsidRPr="00B2408B">
        <w:rPr>
          <w:rFonts w:ascii="Sylfaen" w:hAnsi="Sylfaen" w:cstheme="majorHAnsi"/>
          <w:lang w:val="ka-GE"/>
        </w:rPr>
        <w:t xml:space="preserve"> </w:t>
      </w:r>
      <w:r w:rsidRPr="00B2408B">
        <w:rPr>
          <w:rFonts w:ascii="Sylfaen" w:hAnsi="Sylfaen" w:cs="Sylfaen"/>
          <w:lang w:val="ka-GE"/>
        </w:rPr>
        <w:t>სეგმენტი</w:t>
      </w:r>
      <w:r w:rsidRPr="00B2408B">
        <w:rPr>
          <w:rFonts w:ascii="Sylfaen" w:hAnsi="Sylfaen" w:cstheme="majorHAnsi"/>
          <w:lang w:val="ka-GE"/>
        </w:rPr>
        <w:t xml:space="preserve"> </w:t>
      </w:r>
      <w:r w:rsidRPr="00B2408B">
        <w:rPr>
          <w:rFonts w:ascii="Sylfaen" w:hAnsi="Sylfaen" w:cs="Sylfaen"/>
          <w:lang w:val="ka-GE"/>
        </w:rPr>
        <w:t>აძლევს</w:t>
      </w:r>
      <w:r w:rsidRPr="00B2408B">
        <w:rPr>
          <w:rFonts w:ascii="Sylfaen" w:hAnsi="Sylfaen" w:cstheme="majorHAnsi"/>
          <w:lang w:val="ka-GE"/>
        </w:rPr>
        <w:t xml:space="preserve"> </w:t>
      </w:r>
      <w:r w:rsidRPr="00B2408B">
        <w:rPr>
          <w:rFonts w:ascii="Sylfaen" w:hAnsi="Sylfaen" w:cs="Sylfaen"/>
          <w:lang w:val="ka-GE"/>
        </w:rPr>
        <w:t>სწორ</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სამართლიან</w:t>
      </w:r>
      <w:r w:rsidRPr="00B2408B">
        <w:rPr>
          <w:rFonts w:ascii="Sylfaen" w:hAnsi="Sylfaen" w:cstheme="majorHAnsi"/>
          <w:lang w:val="ka-GE"/>
        </w:rPr>
        <w:t xml:space="preserve"> </w:t>
      </w:r>
      <w:r w:rsidRPr="00B2408B">
        <w:rPr>
          <w:rFonts w:ascii="Sylfaen" w:hAnsi="Sylfaen" w:cs="Sylfaen"/>
          <w:lang w:val="ka-GE"/>
        </w:rPr>
        <w:t>საფასო</w:t>
      </w:r>
      <w:r w:rsidRPr="00B2408B">
        <w:rPr>
          <w:rFonts w:ascii="Sylfaen" w:hAnsi="Sylfaen" w:cstheme="majorHAnsi"/>
          <w:lang w:val="ka-GE"/>
        </w:rPr>
        <w:t xml:space="preserve"> </w:t>
      </w:r>
      <w:r w:rsidRPr="00B2408B">
        <w:rPr>
          <w:rFonts w:ascii="Sylfaen" w:hAnsi="Sylfaen" w:cs="Sylfaen"/>
          <w:lang w:val="ka-GE"/>
        </w:rPr>
        <w:t>სიგნალებს</w:t>
      </w:r>
      <w:r w:rsidRPr="00B2408B">
        <w:rPr>
          <w:rFonts w:ascii="Sylfaen" w:hAnsi="Sylfaen" w:cstheme="majorHAnsi"/>
          <w:lang w:val="ka-GE"/>
        </w:rPr>
        <w:t xml:space="preserve"> </w:t>
      </w:r>
      <w:r w:rsidRPr="00B2408B">
        <w:rPr>
          <w:rFonts w:ascii="Sylfaen" w:hAnsi="Sylfaen" w:cs="Sylfaen"/>
          <w:lang w:val="ka-GE"/>
        </w:rPr>
        <w:t>ბაზრის</w:t>
      </w:r>
      <w:r w:rsidRPr="00B2408B">
        <w:rPr>
          <w:rFonts w:ascii="Sylfaen" w:hAnsi="Sylfaen" w:cstheme="majorHAnsi"/>
          <w:lang w:val="ka-GE"/>
        </w:rPr>
        <w:t xml:space="preserve"> </w:t>
      </w:r>
      <w:r w:rsidRPr="00B2408B">
        <w:rPr>
          <w:rFonts w:ascii="Sylfaen" w:hAnsi="Sylfaen" w:cs="Sylfaen"/>
          <w:lang w:val="ka-GE"/>
        </w:rPr>
        <w:t>მონაწილეებს</w:t>
      </w:r>
      <w:r w:rsidRPr="00B2408B">
        <w:rPr>
          <w:rFonts w:ascii="Sylfaen" w:hAnsi="Sylfaen" w:cstheme="majorHAnsi"/>
          <w:lang w:val="ka-GE"/>
        </w:rPr>
        <w:t xml:space="preserve">. </w:t>
      </w:r>
      <w:r w:rsidRPr="00B2408B">
        <w:rPr>
          <w:rFonts w:ascii="Sylfaen" w:hAnsi="Sylfaen" w:cs="Sylfaen"/>
          <w:lang w:val="ka-GE"/>
        </w:rPr>
        <w:t>შესაბამისად</w:t>
      </w:r>
      <w:r w:rsidRPr="00B2408B">
        <w:rPr>
          <w:rFonts w:ascii="Sylfaen" w:hAnsi="Sylfaen" w:cstheme="majorHAnsi"/>
          <w:lang w:val="ka-GE"/>
        </w:rPr>
        <w:t xml:space="preserve">,  </w:t>
      </w:r>
      <w:r w:rsidRPr="00B2408B">
        <w:rPr>
          <w:rFonts w:ascii="Sylfaen" w:hAnsi="Sylfaen" w:cs="Sylfaen"/>
          <w:lang w:val="ka-GE"/>
        </w:rPr>
        <w:t>აღნიშნული</w:t>
      </w:r>
      <w:r w:rsidRPr="00B2408B">
        <w:rPr>
          <w:rFonts w:ascii="Sylfaen" w:hAnsi="Sylfaen" w:cstheme="majorHAnsi"/>
          <w:lang w:val="ka-GE"/>
        </w:rPr>
        <w:t xml:space="preserve">  </w:t>
      </w:r>
      <w:r w:rsidRPr="00B2408B">
        <w:rPr>
          <w:rFonts w:ascii="Sylfaen" w:hAnsi="Sylfaen" w:cs="Sylfaen"/>
          <w:lang w:val="ka-GE"/>
        </w:rPr>
        <w:t>სეგმენტის</w:t>
      </w:r>
      <w:r w:rsidRPr="00B2408B">
        <w:rPr>
          <w:rFonts w:ascii="Sylfaen" w:hAnsi="Sylfaen" w:cstheme="majorHAnsi"/>
          <w:lang w:val="ka-GE"/>
        </w:rPr>
        <w:t xml:space="preserve"> </w:t>
      </w:r>
      <w:r w:rsidRPr="00B2408B">
        <w:rPr>
          <w:rFonts w:ascii="Sylfaen" w:hAnsi="Sylfaen" w:cs="Sylfaen"/>
          <w:lang w:val="ka-GE"/>
        </w:rPr>
        <w:t>გამართული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გამჭვირვალე</w:t>
      </w:r>
      <w:r w:rsidRPr="00B2408B">
        <w:rPr>
          <w:rFonts w:ascii="Sylfaen" w:hAnsi="Sylfaen" w:cstheme="majorHAnsi"/>
          <w:lang w:val="ka-GE"/>
        </w:rPr>
        <w:t xml:space="preserve"> </w:t>
      </w:r>
      <w:r w:rsidRPr="00B2408B">
        <w:rPr>
          <w:rFonts w:ascii="Sylfaen" w:hAnsi="Sylfaen" w:cs="Sylfaen"/>
          <w:lang w:val="ka-GE"/>
        </w:rPr>
        <w:t>ფუნქციონირება</w:t>
      </w:r>
      <w:r w:rsidRPr="00B2408B">
        <w:rPr>
          <w:rFonts w:ascii="Sylfaen" w:hAnsi="Sylfaen" w:cstheme="majorHAnsi"/>
          <w:lang w:val="ka-GE"/>
        </w:rPr>
        <w:t xml:space="preserve"> </w:t>
      </w:r>
      <w:r w:rsidRPr="00B2408B">
        <w:rPr>
          <w:rFonts w:ascii="Sylfaen" w:hAnsi="Sylfaen" w:cs="Sylfaen"/>
          <w:lang w:val="ka-GE"/>
        </w:rPr>
        <w:t>განსაზღვრავს</w:t>
      </w:r>
      <w:r w:rsidRPr="00B2408B">
        <w:rPr>
          <w:rFonts w:ascii="Sylfaen" w:hAnsi="Sylfaen" w:cstheme="majorHAnsi"/>
          <w:lang w:val="ka-GE"/>
        </w:rPr>
        <w:t xml:space="preserve"> </w:t>
      </w:r>
      <w:r w:rsidRPr="00B2408B">
        <w:rPr>
          <w:rFonts w:ascii="Sylfaen" w:hAnsi="Sylfaen" w:cs="Sylfaen"/>
          <w:lang w:val="ka-GE"/>
        </w:rPr>
        <w:t>სამომავლოდ</w:t>
      </w:r>
      <w:r w:rsidRPr="00B2408B">
        <w:rPr>
          <w:rFonts w:ascii="Sylfaen" w:hAnsi="Sylfaen" w:cstheme="majorHAnsi"/>
          <w:lang w:val="ka-GE"/>
        </w:rPr>
        <w:t xml:space="preserve"> </w:t>
      </w:r>
      <w:r w:rsidRPr="00B2408B">
        <w:rPr>
          <w:rFonts w:ascii="Sylfaen" w:hAnsi="Sylfaen" w:cs="Sylfaen"/>
          <w:lang w:val="ka-GE"/>
        </w:rPr>
        <w:t>უცხოელი</w:t>
      </w:r>
      <w:r w:rsidRPr="00B2408B">
        <w:rPr>
          <w:rFonts w:ascii="Sylfaen" w:hAnsi="Sylfaen" w:cstheme="majorHAnsi"/>
          <w:lang w:val="ka-GE"/>
        </w:rPr>
        <w:t xml:space="preserve"> </w:t>
      </w:r>
      <w:r w:rsidRPr="00B2408B">
        <w:rPr>
          <w:rFonts w:ascii="Sylfaen" w:hAnsi="Sylfaen" w:cs="Sylfaen"/>
          <w:lang w:val="ka-GE"/>
        </w:rPr>
        <w:t>ინვესტორების</w:t>
      </w:r>
      <w:r w:rsidRPr="00B2408B">
        <w:rPr>
          <w:rFonts w:ascii="Sylfaen" w:hAnsi="Sylfaen" w:cstheme="majorHAnsi"/>
          <w:lang w:val="ka-GE"/>
        </w:rPr>
        <w:t xml:space="preserve"> </w:t>
      </w:r>
      <w:r w:rsidRPr="00B2408B">
        <w:rPr>
          <w:rFonts w:ascii="Sylfaen" w:hAnsi="Sylfaen" w:cs="Sylfaen"/>
          <w:lang w:val="ka-GE"/>
        </w:rPr>
        <w:t>მხრიდან</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ენერგეტიკის</w:t>
      </w:r>
      <w:r w:rsidRPr="00B2408B">
        <w:rPr>
          <w:rFonts w:ascii="Sylfaen" w:hAnsi="Sylfaen" w:cstheme="majorHAnsi"/>
          <w:lang w:val="ka-GE"/>
        </w:rPr>
        <w:t xml:space="preserve"> </w:t>
      </w:r>
      <w:r w:rsidRPr="00B2408B">
        <w:rPr>
          <w:rFonts w:ascii="Sylfaen" w:hAnsi="Sylfaen" w:cs="Sylfaen"/>
          <w:lang w:val="ka-GE"/>
        </w:rPr>
        <w:t>სექტორით</w:t>
      </w:r>
      <w:r w:rsidRPr="00B2408B">
        <w:rPr>
          <w:rFonts w:ascii="Sylfaen" w:hAnsi="Sylfaen" w:cstheme="majorHAnsi"/>
          <w:lang w:val="ka-GE"/>
        </w:rPr>
        <w:t xml:space="preserve"> </w:t>
      </w:r>
      <w:r w:rsidRPr="00B2408B">
        <w:rPr>
          <w:rFonts w:ascii="Sylfaen" w:hAnsi="Sylfaen" w:cs="Sylfaen"/>
          <w:lang w:val="ka-GE"/>
        </w:rPr>
        <w:t>დაინტერესებასა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მის</w:t>
      </w:r>
      <w:r w:rsidRPr="00B2408B">
        <w:rPr>
          <w:rFonts w:ascii="Sylfaen" w:hAnsi="Sylfaen" w:cstheme="majorHAnsi"/>
          <w:lang w:val="ka-GE"/>
        </w:rPr>
        <w:t xml:space="preserve"> </w:t>
      </w:r>
      <w:r w:rsidRPr="00B2408B">
        <w:rPr>
          <w:rFonts w:ascii="Sylfaen" w:hAnsi="Sylfaen" w:cs="Sylfaen"/>
          <w:lang w:val="ka-GE"/>
        </w:rPr>
        <w:t>მიმართ</w:t>
      </w:r>
      <w:r w:rsidRPr="00B2408B">
        <w:rPr>
          <w:rFonts w:ascii="Sylfaen" w:hAnsi="Sylfaen" w:cstheme="majorHAnsi"/>
          <w:lang w:val="ka-GE"/>
        </w:rPr>
        <w:t xml:space="preserve"> </w:t>
      </w:r>
      <w:r w:rsidRPr="00B2408B">
        <w:rPr>
          <w:rFonts w:ascii="Sylfaen" w:hAnsi="Sylfaen" w:cs="Sylfaen"/>
          <w:lang w:val="ka-GE"/>
        </w:rPr>
        <w:t>ნდობის</w:t>
      </w:r>
      <w:r w:rsidRPr="00B2408B">
        <w:rPr>
          <w:rFonts w:ascii="Sylfaen" w:hAnsi="Sylfaen" w:cstheme="majorHAnsi"/>
          <w:lang w:val="ka-GE"/>
        </w:rPr>
        <w:t xml:space="preserve"> </w:t>
      </w:r>
      <w:r w:rsidRPr="00B2408B">
        <w:rPr>
          <w:rFonts w:ascii="Sylfaen" w:hAnsi="Sylfaen" w:cs="Sylfaen"/>
          <w:lang w:val="ka-GE"/>
        </w:rPr>
        <w:t>ჩამოყალიბებას</w:t>
      </w:r>
      <w:r w:rsidRPr="00B2408B">
        <w:rPr>
          <w:rFonts w:ascii="Sylfaen" w:hAnsi="Sylfaen" w:cstheme="majorHAnsi"/>
          <w:lang w:val="ka-GE"/>
        </w:rPr>
        <w:t xml:space="preserve">. </w:t>
      </w:r>
    </w:p>
    <w:p w14:paraId="401C5785"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lastRenderedPageBreak/>
        <w:t>მიმდინარე</w:t>
      </w:r>
      <w:r w:rsidRPr="00B2408B">
        <w:rPr>
          <w:rFonts w:ascii="Sylfaen" w:hAnsi="Sylfaen" w:cstheme="majorHAnsi"/>
          <w:lang w:val="ka-GE"/>
        </w:rPr>
        <w:t xml:space="preserve"> </w:t>
      </w:r>
      <w:r w:rsidRPr="00B2408B">
        <w:rPr>
          <w:rFonts w:ascii="Sylfaen" w:hAnsi="Sylfaen" w:cs="Sylfaen"/>
          <w:lang w:val="ka-GE"/>
        </w:rPr>
        <w:t>ენერგეტიკული</w:t>
      </w:r>
      <w:r w:rsidRPr="00B2408B">
        <w:rPr>
          <w:rFonts w:ascii="Sylfaen" w:hAnsi="Sylfaen" w:cstheme="majorHAnsi"/>
          <w:lang w:val="ka-GE"/>
        </w:rPr>
        <w:t xml:space="preserve"> </w:t>
      </w:r>
      <w:r w:rsidRPr="00B2408B">
        <w:rPr>
          <w:rFonts w:ascii="Sylfaen" w:hAnsi="Sylfaen" w:cs="Sylfaen"/>
          <w:lang w:val="ka-GE"/>
        </w:rPr>
        <w:t>რეფორმის</w:t>
      </w:r>
      <w:r w:rsidRPr="00B2408B">
        <w:rPr>
          <w:rFonts w:ascii="Sylfaen" w:hAnsi="Sylfaen" w:cstheme="majorHAnsi"/>
          <w:lang w:val="ka-GE"/>
        </w:rPr>
        <w:t xml:space="preserve"> </w:t>
      </w:r>
      <w:r w:rsidRPr="00B2408B">
        <w:rPr>
          <w:rFonts w:ascii="Sylfaen" w:hAnsi="Sylfaen" w:cs="Sylfaen"/>
          <w:lang w:val="ka-GE"/>
        </w:rPr>
        <w:t>ფარგლებში</w:t>
      </w:r>
      <w:r>
        <w:rPr>
          <w:rFonts w:ascii="Sylfaen" w:hAnsi="Sylfaen" w:cstheme="majorHAnsi"/>
          <w:lang w:val="ka-GE"/>
        </w:rPr>
        <w:t>,</w:t>
      </w:r>
      <w:r w:rsidRPr="00B2408B">
        <w:rPr>
          <w:rFonts w:ascii="Sylfaen" w:hAnsi="Sylfaen" w:cstheme="majorHAnsi"/>
          <w:lang w:val="ka-GE"/>
        </w:rPr>
        <w:t xml:space="preserve"> </w:t>
      </w:r>
      <w:r w:rsidRPr="00B2408B">
        <w:rPr>
          <w:rFonts w:ascii="Sylfaen" w:hAnsi="Sylfaen" w:cs="Sylfaen"/>
          <w:lang w:val="ka-GE"/>
        </w:rPr>
        <w:t>ასევე</w:t>
      </w:r>
      <w:r>
        <w:rPr>
          <w:rFonts w:ascii="Sylfaen" w:hAnsi="Sylfaen" w:cstheme="majorHAnsi"/>
          <w:lang w:val="ka-GE"/>
        </w:rPr>
        <w:t xml:space="preserve"> </w:t>
      </w:r>
      <w:r w:rsidRPr="003E3FBF">
        <w:rPr>
          <w:rFonts w:ascii="Sylfaen" w:hAnsi="Sylfaen" w:cs="Sylfaen"/>
          <w:bCs/>
          <w:lang w:val="ka-GE"/>
        </w:rPr>
        <w:t>დაინერგება</w:t>
      </w:r>
      <w:r w:rsidRPr="003E3FBF">
        <w:rPr>
          <w:rFonts w:ascii="Sylfaen" w:hAnsi="Sylfaen" w:cstheme="majorHAnsi"/>
          <w:bCs/>
          <w:lang w:val="ka-GE"/>
        </w:rPr>
        <w:t xml:space="preserve"> </w:t>
      </w:r>
      <w:r w:rsidRPr="003E3FBF">
        <w:rPr>
          <w:rFonts w:ascii="Sylfaen" w:hAnsi="Sylfaen" w:cs="Sylfaen"/>
          <w:bCs/>
          <w:lang w:val="ka-GE"/>
        </w:rPr>
        <w:t>ელექტროენერგიის</w:t>
      </w:r>
      <w:r w:rsidRPr="003E3FBF">
        <w:rPr>
          <w:rFonts w:ascii="Sylfaen" w:hAnsi="Sylfaen" w:cstheme="majorHAnsi"/>
          <w:bCs/>
          <w:lang w:val="ka-GE"/>
        </w:rPr>
        <w:t xml:space="preserve"> </w:t>
      </w:r>
      <w:r w:rsidRPr="003E3FBF">
        <w:rPr>
          <w:rFonts w:ascii="Sylfaen" w:hAnsi="Sylfaen" w:cs="Sylfaen"/>
          <w:bCs/>
          <w:lang w:val="ka-GE"/>
        </w:rPr>
        <w:t>საბალანსო</w:t>
      </w:r>
      <w:r w:rsidRPr="003E3FBF">
        <w:rPr>
          <w:rFonts w:ascii="Sylfaen" w:hAnsi="Sylfaen" w:cstheme="majorHAnsi"/>
          <w:bCs/>
          <w:lang w:val="ka-GE"/>
        </w:rPr>
        <w:t xml:space="preserve"> </w:t>
      </w:r>
      <w:r w:rsidRPr="003E3FBF">
        <w:rPr>
          <w:rFonts w:ascii="Sylfaen" w:hAnsi="Sylfaen" w:cs="Sylfaen"/>
          <w:bCs/>
          <w:lang w:val="ka-GE"/>
        </w:rPr>
        <w:t>და</w:t>
      </w:r>
      <w:r w:rsidRPr="003E3FBF">
        <w:rPr>
          <w:rFonts w:ascii="Sylfaen" w:hAnsi="Sylfaen" w:cstheme="majorHAnsi"/>
          <w:bCs/>
          <w:lang w:val="ka-GE"/>
        </w:rPr>
        <w:t xml:space="preserve"> </w:t>
      </w:r>
      <w:r w:rsidRPr="003E3FBF">
        <w:rPr>
          <w:rFonts w:ascii="Sylfaen" w:hAnsi="Sylfaen" w:cs="Sylfaen"/>
          <w:bCs/>
          <w:lang w:val="ka-GE"/>
        </w:rPr>
        <w:t>დამხმარე</w:t>
      </w:r>
      <w:r w:rsidRPr="003E3FBF">
        <w:rPr>
          <w:rFonts w:ascii="Sylfaen" w:hAnsi="Sylfaen" w:cstheme="majorHAnsi"/>
          <w:bCs/>
          <w:lang w:val="ka-GE"/>
        </w:rPr>
        <w:t xml:space="preserve"> </w:t>
      </w:r>
      <w:r w:rsidRPr="003E3FBF">
        <w:rPr>
          <w:rFonts w:ascii="Sylfaen" w:hAnsi="Sylfaen" w:cs="Sylfaen"/>
          <w:bCs/>
          <w:lang w:val="ka-GE"/>
        </w:rPr>
        <w:t>მომსახურებების</w:t>
      </w:r>
      <w:r w:rsidRPr="003E3FBF">
        <w:rPr>
          <w:rFonts w:ascii="Sylfaen" w:hAnsi="Sylfaen" w:cstheme="majorHAnsi"/>
          <w:bCs/>
          <w:lang w:val="ka-GE"/>
        </w:rPr>
        <w:t xml:space="preserve"> </w:t>
      </w:r>
      <w:r w:rsidRPr="003E3FBF">
        <w:rPr>
          <w:rFonts w:ascii="Sylfaen" w:hAnsi="Sylfaen" w:cs="Sylfaen"/>
          <w:bCs/>
          <w:lang w:val="ka-GE"/>
        </w:rPr>
        <w:t>ბაზარი</w:t>
      </w:r>
      <w:r w:rsidRPr="00B2408B">
        <w:rPr>
          <w:rFonts w:ascii="Sylfaen" w:hAnsi="Sylfaen" w:cstheme="majorHAnsi"/>
          <w:lang w:val="ka-GE"/>
        </w:rPr>
        <w:t xml:space="preserve"> (</w:t>
      </w:r>
      <w:r w:rsidRPr="00B2408B">
        <w:rPr>
          <w:rFonts w:ascii="Sylfaen" w:hAnsi="Sylfaen" w:cs="Sylfaen"/>
          <w:lang w:val="ka-GE"/>
        </w:rPr>
        <w:t>შემდგომში</w:t>
      </w:r>
      <w:r>
        <w:rPr>
          <w:rFonts w:ascii="Sylfaen" w:hAnsi="Sylfaen" w:cstheme="majorHAnsi"/>
          <w:lang w:val="ka-GE"/>
        </w:rPr>
        <w:t xml:space="preserve"> − </w:t>
      </w:r>
      <w:r w:rsidRPr="00B2408B">
        <w:rPr>
          <w:rFonts w:ascii="Sylfaen" w:hAnsi="Sylfaen" w:cs="Sylfaen"/>
          <w:lang w:val="ka-GE"/>
        </w:rPr>
        <w:t>საბალანსო</w:t>
      </w:r>
      <w:r w:rsidRPr="00B2408B">
        <w:rPr>
          <w:rFonts w:ascii="Sylfaen" w:hAnsi="Sylfaen" w:cstheme="majorHAnsi"/>
          <w:lang w:val="ka-GE"/>
        </w:rPr>
        <w:t xml:space="preserve"> </w:t>
      </w:r>
      <w:r w:rsidRPr="00B2408B">
        <w:rPr>
          <w:rFonts w:ascii="Sylfaen" w:hAnsi="Sylfaen" w:cs="Sylfaen"/>
          <w:lang w:val="ka-GE"/>
        </w:rPr>
        <w:t>ბაზარი</w:t>
      </w:r>
      <w:r w:rsidRPr="00B2408B">
        <w:rPr>
          <w:rFonts w:ascii="Sylfaen" w:hAnsi="Sylfaen" w:cstheme="majorHAnsi"/>
          <w:lang w:val="ka-GE"/>
        </w:rPr>
        <w:t xml:space="preserve">). </w:t>
      </w:r>
      <w:r w:rsidRPr="00B2408B">
        <w:rPr>
          <w:rFonts w:ascii="Sylfaen" w:hAnsi="Sylfaen" w:cs="Sylfaen"/>
          <w:lang w:val="ka-GE"/>
        </w:rPr>
        <w:t>საბალანსო</w:t>
      </w:r>
      <w:r w:rsidRPr="00B2408B">
        <w:rPr>
          <w:rFonts w:ascii="Sylfaen" w:hAnsi="Sylfaen" w:cstheme="majorHAnsi"/>
          <w:lang w:val="ka-GE"/>
        </w:rPr>
        <w:t xml:space="preserve"> </w:t>
      </w:r>
      <w:r w:rsidRPr="00B2408B">
        <w:rPr>
          <w:rFonts w:ascii="Sylfaen" w:hAnsi="Sylfaen" w:cs="Sylfaen"/>
          <w:lang w:val="ka-GE"/>
        </w:rPr>
        <w:t>ბაზარი</w:t>
      </w:r>
      <w:r w:rsidRPr="00B2408B">
        <w:rPr>
          <w:rFonts w:ascii="Sylfaen" w:hAnsi="Sylfaen" w:cstheme="majorHAnsi"/>
          <w:lang w:val="ka-GE"/>
        </w:rPr>
        <w:t xml:space="preserve"> </w:t>
      </w:r>
      <w:r w:rsidRPr="00B2408B">
        <w:rPr>
          <w:rFonts w:ascii="Sylfaen" w:hAnsi="Sylfaen" w:cs="Sylfaen"/>
          <w:lang w:val="ka-GE"/>
        </w:rPr>
        <w:t>წარმოადგენს</w:t>
      </w:r>
      <w:r w:rsidRPr="00B2408B">
        <w:rPr>
          <w:rFonts w:ascii="Sylfaen" w:hAnsi="Sylfaen" w:cstheme="majorHAnsi"/>
          <w:lang w:val="ka-GE"/>
        </w:rPr>
        <w:t xml:space="preserve"> </w:t>
      </w:r>
      <w:r w:rsidRPr="00B2408B">
        <w:rPr>
          <w:rFonts w:ascii="Sylfaen" w:hAnsi="Sylfaen" w:cs="Sylfaen"/>
          <w:lang w:val="ka-GE"/>
        </w:rPr>
        <w:t>ენერგეტიკული</w:t>
      </w:r>
      <w:r w:rsidRPr="00B2408B">
        <w:rPr>
          <w:rFonts w:ascii="Sylfaen" w:hAnsi="Sylfaen" w:cstheme="majorHAnsi"/>
          <w:lang w:val="ka-GE"/>
        </w:rPr>
        <w:t xml:space="preserve"> </w:t>
      </w:r>
      <w:r w:rsidRPr="00B2408B">
        <w:rPr>
          <w:rFonts w:ascii="Sylfaen" w:hAnsi="Sylfaen" w:cs="Sylfaen"/>
          <w:lang w:val="ka-GE"/>
        </w:rPr>
        <w:t>ბაზრის</w:t>
      </w:r>
      <w:r w:rsidRPr="00B2408B">
        <w:rPr>
          <w:rFonts w:ascii="Sylfaen" w:hAnsi="Sylfaen" w:cstheme="majorHAnsi"/>
          <w:lang w:val="ka-GE"/>
        </w:rPr>
        <w:t xml:space="preserve"> </w:t>
      </w:r>
      <w:r w:rsidRPr="00B2408B">
        <w:rPr>
          <w:rFonts w:ascii="Sylfaen" w:hAnsi="Sylfaen" w:cs="Sylfaen"/>
          <w:lang w:val="ka-GE"/>
        </w:rPr>
        <w:t>ერთ</w:t>
      </w:r>
      <w:r w:rsidRPr="00B2408B">
        <w:rPr>
          <w:rFonts w:ascii="Sylfaen" w:hAnsi="Sylfaen" w:cstheme="majorHAnsi"/>
          <w:lang w:val="ka-GE"/>
        </w:rPr>
        <w:t>-</w:t>
      </w:r>
      <w:r w:rsidRPr="00B2408B">
        <w:rPr>
          <w:rFonts w:ascii="Sylfaen" w:hAnsi="Sylfaen" w:cs="Sylfaen"/>
          <w:lang w:val="ka-GE"/>
        </w:rPr>
        <w:t>ერთ</w:t>
      </w:r>
      <w:r w:rsidRPr="00B2408B">
        <w:rPr>
          <w:rFonts w:ascii="Sylfaen" w:hAnsi="Sylfaen" w:cstheme="majorHAnsi"/>
          <w:lang w:val="ka-GE"/>
        </w:rPr>
        <w:t xml:space="preserve"> </w:t>
      </w:r>
      <w:r w:rsidRPr="00B2408B">
        <w:rPr>
          <w:rFonts w:ascii="Sylfaen" w:hAnsi="Sylfaen" w:cs="Sylfaen"/>
          <w:lang w:val="ka-GE"/>
        </w:rPr>
        <w:t>ფუნდამენტურ</w:t>
      </w:r>
      <w:r w:rsidRPr="00B2408B">
        <w:rPr>
          <w:rFonts w:ascii="Sylfaen" w:hAnsi="Sylfaen" w:cstheme="majorHAnsi"/>
          <w:lang w:val="ka-GE"/>
        </w:rPr>
        <w:t xml:space="preserve"> </w:t>
      </w:r>
      <w:r w:rsidRPr="00B2408B">
        <w:rPr>
          <w:rFonts w:ascii="Sylfaen" w:hAnsi="Sylfaen" w:cs="Sylfaen"/>
          <w:lang w:val="ka-GE"/>
        </w:rPr>
        <w:t>სეგმენტს</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მისი</w:t>
      </w:r>
      <w:r w:rsidRPr="00B2408B">
        <w:rPr>
          <w:rFonts w:ascii="Sylfaen" w:hAnsi="Sylfaen" w:cstheme="majorHAnsi"/>
          <w:lang w:val="ka-GE"/>
        </w:rPr>
        <w:t xml:space="preserve"> </w:t>
      </w:r>
      <w:r w:rsidRPr="00B2408B">
        <w:rPr>
          <w:rFonts w:ascii="Sylfaen" w:hAnsi="Sylfaen" w:cs="Sylfaen"/>
          <w:lang w:val="ka-GE"/>
        </w:rPr>
        <w:t>გამართული</w:t>
      </w:r>
      <w:r w:rsidRPr="00B2408B">
        <w:rPr>
          <w:rFonts w:ascii="Sylfaen" w:hAnsi="Sylfaen" w:cstheme="majorHAnsi"/>
          <w:lang w:val="ka-GE"/>
        </w:rPr>
        <w:t xml:space="preserve"> </w:t>
      </w:r>
      <w:r w:rsidRPr="00B2408B">
        <w:rPr>
          <w:rFonts w:ascii="Sylfaen" w:hAnsi="Sylfaen" w:cs="Sylfaen"/>
          <w:lang w:val="ka-GE"/>
        </w:rPr>
        <w:t>ფუნქციონირება</w:t>
      </w:r>
      <w:r w:rsidRPr="00B2408B">
        <w:rPr>
          <w:rFonts w:ascii="Sylfaen" w:hAnsi="Sylfaen" w:cstheme="majorHAnsi"/>
          <w:lang w:val="ka-GE"/>
        </w:rPr>
        <w:t xml:space="preserve"> </w:t>
      </w:r>
      <w:r w:rsidRPr="00B2408B">
        <w:rPr>
          <w:rFonts w:ascii="Sylfaen" w:hAnsi="Sylfaen" w:cs="Sylfaen"/>
          <w:lang w:val="ka-GE"/>
        </w:rPr>
        <w:t>აუცილებელია</w:t>
      </w:r>
      <w:r w:rsidRPr="00B2408B">
        <w:rPr>
          <w:rFonts w:ascii="Sylfaen" w:hAnsi="Sylfaen" w:cstheme="majorHAnsi"/>
          <w:lang w:val="ka-GE"/>
        </w:rPr>
        <w:t xml:space="preserve"> </w:t>
      </w:r>
      <w:r w:rsidRPr="00B2408B">
        <w:rPr>
          <w:rFonts w:ascii="Sylfaen" w:hAnsi="Sylfaen" w:cs="Sylfaen"/>
          <w:lang w:val="ka-GE"/>
        </w:rPr>
        <w:t>საქართველოში</w:t>
      </w:r>
      <w:r w:rsidRPr="00B2408B">
        <w:rPr>
          <w:rFonts w:ascii="Sylfaen" w:hAnsi="Sylfaen" w:cstheme="majorHAnsi"/>
          <w:lang w:val="ka-GE"/>
        </w:rPr>
        <w:t xml:space="preserve"> </w:t>
      </w:r>
      <w:r w:rsidRPr="00B2408B">
        <w:rPr>
          <w:rFonts w:ascii="Sylfaen" w:hAnsi="Sylfaen" w:cs="Sylfaen"/>
          <w:lang w:val="ka-GE"/>
        </w:rPr>
        <w:t>ელექტროენერგეტიკული</w:t>
      </w:r>
      <w:r w:rsidRPr="00B2408B">
        <w:rPr>
          <w:rFonts w:ascii="Sylfaen" w:hAnsi="Sylfaen" w:cstheme="majorHAnsi"/>
          <w:lang w:val="ka-GE"/>
        </w:rPr>
        <w:t xml:space="preserve"> </w:t>
      </w:r>
      <w:r w:rsidRPr="00B2408B">
        <w:rPr>
          <w:rFonts w:ascii="Sylfaen" w:hAnsi="Sylfaen" w:cs="Sylfaen"/>
          <w:lang w:val="ka-GE"/>
        </w:rPr>
        <w:t>სექტორის</w:t>
      </w:r>
      <w:r w:rsidRPr="00B2408B">
        <w:rPr>
          <w:rFonts w:ascii="Sylfaen" w:hAnsi="Sylfaen" w:cstheme="majorHAnsi"/>
          <w:lang w:val="ka-GE"/>
        </w:rPr>
        <w:t xml:space="preserve"> </w:t>
      </w:r>
      <w:r w:rsidRPr="00B2408B">
        <w:rPr>
          <w:rFonts w:ascii="Sylfaen" w:hAnsi="Sylfaen" w:cs="Sylfaen"/>
          <w:lang w:val="ka-GE"/>
        </w:rPr>
        <w:t>შეუფერხებელი</w:t>
      </w:r>
      <w:r w:rsidRPr="00B2408B">
        <w:rPr>
          <w:rFonts w:ascii="Sylfaen" w:hAnsi="Sylfaen" w:cstheme="majorHAnsi"/>
          <w:lang w:val="ka-GE"/>
        </w:rPr>
        <w:t xml:space="preserve"> </w:t>
      </w:r>
      <w:r w:rsidRPr="00B2408B">
        <w:rPr>
          <w:rFonts w:ascii="Sylfaen" w:hAnsi="Sylfaen" w:cs="Sylfaen"/>
          <w:lang w:val="ka-GE"/>
        </w:rPr>
        <w:t>მუშაობისა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განვითარებისთვის</w:t>
      </w:r>
      <w:r w:rsidRPr="00B2408B">
        <w:rPr>
          <w:rFonts w:ascii="Sylfaen" w:hAnsi="Sylfaen" w:cstheme="majorHAnsi"/>
          <w:lang w:val="ka-GE"/>
        </w:rPr>
        <w:t xml:space="preserve">. </w:t>
      </w:r>
    </w:p>
    <w:p w14:paraId="1A565419"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ამასთანავე</w:t>
      </w:r>
      <w:r w:rsidRPr="00B2408B">
        <w:rPr>
          <w:rFonts w:ascii="Sylfaen" w:hAnsi="Sylfaen" w:cstheme="majorHAnsi"/>
          <w:lang w:val="ka-GE"/>
        </w:rPr>
        <w:t xml:space="preserve">, </w:t>
      </w:r>
      <w:r w:rsidRPr="00B2408B">
        <w:rPr>
          <w:rFonts w:ascii="Sylfaen" w:hAnsi="Sylfaen" w:cs="Sylfaen"/>
          <w:lang w:val="ka-GE"/>
        </w:rPr>
        <w:t>ელექტროენერგიის</w:t>
      </w:r>
      <w:r w:rsidRPr="00B2408B">
        <w:rPr>
          <w:rFonts w:ascii="Sylfaen" w:hAnsi="Sylfaen" w:cstheme="majorHAnsi"/>
          <w:lang w:val="ka-GE"/>
        </w:rPr>
        <w:t xml:space="preserve"> </w:t>
      </w:r>
      <w:r w:rsidRPr="00B2408B">
        <w:rPr>
          <w:rFonts w:ascii="Sylfaen" w:hAnsi="Sylfaen" w:cs="Sylfaen"/>
          <w:lang w:val="ka-GE"/>
        </w:rPr>
        <w:t>დაბალანსების</w:t>
      </w:r>
      <w:r w:rsidRPr="00B2408B">
        <w:rPr>
          <w:rFonts w:ascii="Sylfaen" w:hAnsi="Sylfaen" w:cstheme="majorHAnsi"/>
          <w:lang w:val="ka-GE"/>
        </w:rPr>
        <w:t xml:space="preserve"> </w:t>
      </w:r>
      <w:r w:rsidRPr="00B2408B">
        <w:rPr>
          <w:rFonts w:ascii="Sylfaen" w:hAnsi="Sylfaen" w:cs="Sylfaen"/>
          <w:lang w:val="ka-GE"/>
        </w:rPr>
        <w:t>სახელმძღვანელოს</w:t>
      </w:r>
      <w:r w:rsidRPr="00B2408B">
        <w:rPr>
          <w:rFonts w:ascii="Sylfaen" w:hAnsi="Sylfaen" w:cstheme="majorHAnsi"/>
          <w:lang w:val="ka-GE"/>
        </w:rPr>
        <w:t xml:space="preserve"> </w:t>
      </w:r>
      <w:r w:rsidRPr="00B2408B">
        <w:rPr>
          <w:rFonts w:ascii="Sylfaen" w:hAnsi="Sylfaen" w:cs="Sylfaen"/>
          <w:lang w:val="ka-GE"/>
        </w:rPr>
        <w:t>მიხედვით</w:t>
      </w:r>
      <w:r w:rsidRPr="00B2408B">
        <w:rPr>
          <w:rFonts w:ascii="Sylfaen" w:hAnsi="Sylfaen" w:cstheme="majorHAnsi"/>
          <w:lang w:val="ka-GE"/>
        </w:rPr>
        <w:t xml:space="preserve">, </w:t>
      </w:r>
      <w:r w:rsidRPr="00B2408B">
        <w:rPr>
          <w:rFonts w:ascii="Sylfaen" w:hAnsi="Sylfaen" w:cs="Sylfaen"/>
          <w:lang w:val="ka-GE"/>
        </w:rPr>
        <w:t>გადამცემი</w:t>
      </w:r>
      <w:r w:rsidRPr="00B2408B">
        <w:rPr>
          <w:rFonts w:ascii="Sylfaen" w:hAnsi="Sylfaen" w:cstheme="majorHAnsi"/>
          <w:lang w:val="ka-GE"/>
        </w:rPr>
        <w:t xml:space="preserve"> </w:t>
      </w:r>
      <w:r w:rsidRPr="00B2408B">
        <w:rPr>
          <w:rFonts w:ascii="Sylfaen" w:hAnsi="Sylfaen" w:cs="Sylfaen"/>
          <w:lang w:val="ka-GE"/>
        </w:rPr>
        <w:t>სისტემის</w:t>
      </w:r>
      <w:r w:rsidRPr="00B2408B">
        <w:rPr>
          <w:rFonts w:ascii="Sylfaen" w:hAnsi="Sylfaen" w:cstheme="majorHAnsi"/>
          <w:lang w:val="ka-GE"/>
        </w:rPr>
        <w:t xml:space="preserve"> </w:t>
      </w:r>
      <w:r w:rsidRPr="00B2408B">
        <w:rPr>
          <w:rFonts w:ascii="Sylfaen" w:hAnsi="Sylfaen" w:cs="Sylfaen"/>
          <w:lang w:val="ka-GE"/>
        </w:rPr>
        <w:t>ოპერატორს</w:t>
      </w:r>
      <w:r w:rsidRPr="00B2408B">
        <w:rPr>
          <w:rFonts w:ascii="Sylfaen" w:hAnsi="Sylfaen" w:cstheme="majorHAnsi"/>
          <w:lang w:val="ka-GE"/>
        </w:rPr>
        <w:t xml:space="preserve"> </w:t>
      </w:r>
      <w:r w:rsidRPr="00B2408B">
        <w:rPr>
          <w:rFonts w:ascii="Sylfaen" w:hAnsi="Sylfaen" w:cs="Sylfaen"/>
          <w:lang w:val="ka-GE"/>
        </w:rPr>
        <w:t>ქსელის</w:t>
      </w:r>
      <w:r w:rsidRPr="00B2408B">
        <w:rPr>
          <w:rFonts w:ascii="Sylfaen" w:hAnsi="Sylfaen" w:cstheme="majorHAnsi"/>
          <w:lang w:val="ka-GE"/>
        </w:rPr>
        <w:t xml:space="preserve"> </w:t>
      </w:r>
      <w:r w:rsidRPr="00B2408B">
        <w:rPr>
          <w:rFonts w:ascii="Sylfaen" w:hAnsi="Sylfaen" w:cs="Sylfaen"/>
          <w:lang w:val="ka-GE"/>
        </w:rPr>
        <w:t>უსაფრთხოების</w:t>
      </w:r>
      <w:r w:rsidRPr="00B2408B">
        <w:rPr>
          <w:rFonts w:ascii="Sylfaen" w:hAnsi="Sylfaen" w:cstheme="majorHAnsi"/>
          <w:lang w:val="ka-GE"/>
        </w:rPr>
        <w:t xml:space="preserve">, </w:t>
      </w:r>
      <w:r w:rsidRPr="00B2408B">
        <w:rPr>
          <w:rFonts w:ascii="Sylfaen" w:hAnsi="Sylfaen" w:cs="Sylfaen"/>
          <w:lang w:val="ka-GE"/>
        </w:rPr>
        <w:t>სტაბილურობისა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საიმედოობის</w:t>
      </w:r>
      <w:r w:rsidRPr="00B2408B">
        <w:rPr>
          <w:rFonts w:ascii="Sylfaen" w:hAnsi="Sylfaen" w:cstheme="majorHAnsi"/>
          <w:lang w:val="ka-GE"/>
        </w:rPr>
        <w:t xml:space="preserve"> </w:t>
      </w:r>
      <w:r w:rsidRPr="00B2408B">
        <w:rPr>
          <w:rFonts w:ascii="Sylfaen" w:hAnsi="Sylfaen" w:cs="Sylfaen"/>
          <w:lang w:val="ka-GE"/>
        </w:rPr>
        <w:t>უზრუნველყოფის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სხვადასხვა</w:t>
      </w:r>
      <w:r w:rsidRPr="00B2408B">
        <w:rPr>
          <w:rFonts w:ascii="Sylfaen" w:hAnsi="Sylfaen" w:cstheme="majorHAnsi"/>
          <w:lang w:val="ka-GE"/>
        </w:rPr>
        <w:t xml:space="preserve"> </w:t>
      </w:r>
      <w:r>
        <w:rPr>
          <w:rFonts w:ascii="Sylfaen" w:hAnsi="Sylfaen" w:cs="Sylfaen"/>
          <w:lang w:val="ka-GE"/>
        </w:rPr>
        <w:t>პროდუქტ</w:t>
      </w:r>
      <w:r w:rsidRPr="00B2408B">
        <w:rPr>
          <w:rFonts w:ascii="Sylfaen" w:hAnsi="Sylfaen" w:cs="Sylfaen"/>
          <w:lang w:val="ka-GE"/>
        </w:rPr>
        <w:t>ის</w:t>
      </w:r>
      <w:r w:rsidRPr="00B2408B">
        <w:rPr>
          <w:rFonts w:ascii="Sylfaen" w:hAnsi="Sylfaen" w:cstheme="majorHAnsi"/>
          <w:lang w:val="ka-GE"/>
        </w:rPr>
        <w:t xml:space="preserve"> </w:t>
      </w:r>
      <w:r w:rsidRPr="00B2408B">
        <w:rPr>
          <w:rFonts w:ascii="Sylfaen" w:hAnsi="Sylfaen" w:cs="Sylfaen"/>
          <w:lang w:val="ka-GE"/>
        </w:rPr>
        <w:t>გამოყენების</w:t>
      </w:r>
      <w:r w:rsidRPr="00B2408B">
        <w:rPr>
          <w:rFonts w:ascii="Sylfaen" w:hAnsi="Sylfaen" w:cstheme="majorHAnsi"/>
          <w:lang w:val="ka-GE"/>
        </w:rPr>
        <w:t xml:space="preserve"> </w:t>
      </w:r>
      <w:r w:rsidRPr="00B2408B">
        <w:rPr>
          <w:rFonts w:ascii="Sylfaen" w:hAnsi="Sylfaen" w:cs="Sylfaen"/>
          <w:lang w:val="ka-GE"/>
        </w:rPr>
        <w:t>შესაძლებლობა</w:t>
      </w:r>
      <w:r w:rsidRPr="00B2408B">
        <w:rPr>
          <w:rFonts w:ascii="Sylfaen" w:hAnsi="Sylfaen" w:cstheme="majorHAnsi"/>
          <w:lang w:val="ka-GE"/>
        </w:rPr>
        <w:t xml:space="preserve"> </w:t>
      </w:r>
      <w:r>
        <w:rPr>
          <w:rFonts w:ascii="Sylfaen" w:hAnsi="Sylfaen" w:cs="Sylfaen"/>
          <w:lang w:val="ka-GE"/>
        </w:rPr>
        <w:t>აქვს</w:t>
      </w:r>
      <w:r w:rsidRPr="00B2408B">
        <w:rPr>
          <w:rFonts w:ascii="Sylfaen" w:hAnsi="Sylfaen" w:cstheme="majorHAnsi"/>
          <w:lang w:val="ka-GE"/>
        </w:rPr>
        <w:t xml:space="preserve">. </w:t>
      </w:r>
      <w:r w:rsidRPr="003E3FBF">
        <w:rPr>
          <w:rFonts w:ascii="Sylfaen" w:hAnsi="Sylfaen" w:cs="Sylfaen"/>
          <w:bCs/>
          <w:lang w:val="ka-GE"/>
        </w:rPr>
        <w:t>დაგეგმილია</w:t>
      </w:r>
      <w:r w:rsidRPr="003E3FBF">
        <w:rPr>
          <w:rFonts w:ascii="Sylfaen" w:hAnsi="Sylfaen" w:cstheme="majorHAnsi"/>
          <w:bCs/>
          <w:lang w:val="ka-GE"/>
        </w:rPr>
        <w:t xml:space="preserve"> ENTSO-E </w:t>
      </w:r>
      <w:r w:rsidRPr="003E3FBF">
        <w:rPr>
          <w:rFonts w:ascii="Sylfaen" w:hAnsi="Sylfaen" w:cs="Sylfaen"/>
          <w:bCs/>
          <w:lang w:val="ka-GE"/>
        </w:rPr>
        <w:t>სტანდარტების</w:t>
      </w:r>
      <w:r w:rsidRPr="003E3FBF">
        <w:rPr>
          <w:rFonts w:ascii="Sylfaen" w:hAnsi="Sylfaen" w:cstheme="majorHAnsi"/>
          <w:bCs/>
          <w:lang w:val="ka-GE"/>
        </w:rPr>
        <w:t xml:space="preserve"> </w:t>
      </w:r>
      <w:r w:rsidRPr="003E3FBF">
        <w:rPr>
          <w:rFonts w:ascii="Sylfaen" w:hAnsi="Sylfaen" w:cs="Sylfaen"/>
          <w:bCs/>
          <w:lang w:val="ka-GE"/>
        </w:rPr>
        <w:t>შესაბამისი</w:t>
      </w:r>
      <w:r w:rsidRPr="003E3FBF">
        <w:rPr>
          <w:rFonts w:ascii="Sylfaen" w:hAnsi="Sylfaen" w:cstheme="majorHAnsi"/>
          <w:bCs/>
          <w:lang w:val="ka-GE"/>
        </w:rPr>
        <w:t xml:space="preserve"> </w:t>
      </w:r>
      <w:r w:rsidRPr="003E3FBF">
        <w:rPr>
          <w:rFonts w:ascii="Sylfaen" w:hAnsi="Sylfaen" w:cs="Sylfaen"/>
          <w:bCs/>
          <w:lang w:val="ka-GE"/>
        </w:rPr>
        <w:t>პროდუქტების</w:t>
      </w:r>
      <w:r w:rsidRPr="003E3FBF">
        <w:rPr>
          <w:rFonts w:ascii="Sylfaen" w:hAnsi="Sylfaen" w:cstheme="majorHAnsi"/>
          <w:bCs/>
          <w:lang w:val="ka-GE"/>
        </w:rPr>
        <w:t xml:space="preserve"> </w:t>
      </w:r>
      <w:r w:rsidRPr="003E3FBF">
        <w:rPr>
          <w:rFonts w:ascii="Sylfaen" w:hAnsi="Sylfaen" w:cs="Sylfaen"/>
          <w:bCs/>
          <w:lang w:val="ka-GE"/>
        </w:rPr>
        <w:t>შექმნა</w:t>
      </w:r>
      <w:r w:rsidRPr="003E3FBF">
        <w:rPr>
          <w:rFonts w:ascii="Sylfaen" w:hAnsi="Sylfaen" w:cstheme="majorHAnsi"/>
          <w:bCs/>
          <w:lang w:val="ka-GE"/>
        </w:rPr>
        <w:t>,</w:t>
      </w:r>
      <w:r w:rsidRPr="00B2408B">
        <w:rPr>
          <w:rFonts w:ascii="Sylfaen" w:hAnsi="Sylfaen" w:cstheme="majorHAnsi"/>
          <w:lang w:val="ka-GE"/>
        </w:rPr>
        <w:t xml:space="preserve"> </w:t>
      </w:r>
      <w:r w:rsidRPr="00B2408B">
        <w:rPr>
          <w:rFonts w:ascii="Sylfaen" w:hAnsi="Sylfaen" w:cs="Sylfaen"/>
          <w:lang w:val="ka-GE"/>
        </w:rPr>
        <w:t>სამომავლო</w:t>
      </w:r>
      <w:r w:rsidRPr="00B2408B">
        <w:rPr>
          <w:rFonts w:ascii="Sylfaen" w:hAnsi="Sylfaen" w:cstheme="majorHAnsi"/>
          <w:lang w:val="ka-GE"/>
        </w:rPr>
        <w:t xml:space="preserve"> </w:t>
      </w:r>
      <w:r w:rsidRPr="00B2408B">
        <w:rPr>
          <w:rFonts w:ascii="Sylfaen" w:hAnsi="Sylfaen" w:cs="Sylfaen"/>
          <w:lang w:val="ka-GE"/>
        </w:rPr>
        <w:t>მოთხოვნების</w:t>
      </w:r>
      <w:r w:rsidRPr="00B2408B">
        <w:rPr>
          <w:rFonts w:ascii="Sylfaen" w:hAnsi="Sylfaen" w:cstheme="majorHAnsi"/>
          <w:lang w:val="ka-GE"/>
        </w:rPr>
        <w:t xml:space="preserve"> </w:t>
      </w:r>
      <w:r w:rsidRPr="00B2408B">
        <w:rPr>
          <w:rFonts w:ascii="Sylfaen" w:hAnsi="Sylfaen" w:cs="Sylfaen"/>
          <w:lang w:val="ka-GE"/>
        </w:rPr>
        <w:t>შესაბამისობისთვის</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მნიშვნელოვანი</w:t>
      </w:r>
      <w:r w:rsidRPr="00B2408B">
        <w:rPr>
          <w:rFonts w:ascii="Sylfaen" w:hAnsi="Sylfaen" w:cstheme="majorHAnsi"/>
          <w:lang w:val="ka-GE"/>
        </w:rPr>
        <w:t xml:space="preserve"> </w:t>
      </w:r>
      <w:r w:rsidRPr="00B2408B">
        <w:rPr>
          <w:rFonts w:ascii="Sylfaen" w:hAnsi="Sylfaen" w:cs="Sylfaen"/>
          <w:lang w:val="ka-GE"/>
        </w:rPr>
        <w:t>წინგადადგმული</w:t>
      </w:r>
      <w:r w:rsidRPr="00B2408B">
        <w:rPr>
          <w:rFonts w:ascii="Sylfaen" w:hAnsi="Sylfaen" w:cstheme="majorHAnsi"/>
          <w:lang w:val="ka-GE"/>
        </w:rPr>
        <w:t xml:space="preserve"> </w:t>
      </w:r>
      <w:r w:rsidRPr="00B2408B">
        <w:rPr>
          <w:rFonts w:ascii="Sylfaen" w:hAnsi="Sylfaen" w:cs="Sylfaen"/>
          <w:lang w:val="ka-GE"/>
        </w:rPr>
        <w:t>ნაბიჯია</w:t>
      </w:r>
      <w:r w:rsidRPr="00B2408B">
        <w:rPr>
          <w:rFonts w:ascii="Sylfaen" w:hAnsi="Sylfaen" w:cstheme="majorHAnsi"/>
          <w:lang w:val="ka-GE"/>
        </w:rPr>
        <w:t xml:space="preserve"> </w:t>
      </w:r>
      <w:r w:rsidRPr="00B2408B">
        <w:rPr>
          <w:rFonts w:ascii="Sylfaen" w:hAnsi="Sylfaen" w:cs="Sylfaen"/>
          <w:lang w:val="ka-GE"/>
        </w:rPr>
        <w:t>ევროპული</w:t>
      </w:r>
      <w:r w:rsidRPr="00B2408B">
        <w:rPr>
          <w:rFonts w:ascii="Sylfaen" w:hAnsi="Sylfaen" w:cstheme="majorHAnsi"/>
          <w:lang w:val="ka-GE"/>
        </w:rPr>
        <w:t xml:space="preserve"> </w:t>
      </w:r>
      <w:r w:rsidRPr="00B2408B">
        <w:rPr>
          <w:rFonts w:ascii="Sylfaen" w:hAnsi="Sylfaen" w:cs="Sylfaen"/>
          <w:lang w:val="ka-GE"/>
        </w:rPr>
        <w:t>ინტეგრაციის</w:t>
      </w:r>
      <w:r w:rsidRPr="00B2408B">
        <w:rPr>
          <w:rFonts w:ascii="Sylfaen" w:hAnsi="Sylfaen" w:cstheme="majorHAnsi"/>
          <w:lang w:val="ka-GE"/>
        </w:rPr>
        <w:t xml:space="preserve"> </w:t>
      </w:r>
      <w:r w:rsidRPr="00B2408B">
        <w:rPr>
          <w:rFonts w:ascii="Sylfaen" w:hAnsi="Sylfaen" w:cs="Sylfaen"/>
          <w:lang w:val="ka-GE"/>
        </w:rPr>
        <w:t>გზაზე</w:t>
      </w:r>
      <w:r w:rsidRPr="00B2408B">
        <w:rPr>
          <w:rFonts w:ascii="Sylfaen" w:hAnsi="Sylfaen" w:cstheme="majorHAnsi"/>
          <w:lang w:val="ka-GE"/>
        </w:rPr>
        <w:t xml:space="preserve">. </w:t>
      </w:r>
    </w:p>
    <w:p w14:paraId="7CE50132"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ელექტროენერგეტიკული</w:t>
      </w:r>
      <w:r w:rsidRPr="00B2408B">
        <w:rPr>
          <w:rFonts w:ascii="Sylfaen" w:hAnsi="Sylfaen" w:cstheme="majorHAnsi"/>
          <w:lang w:val="ka-GE"/>
        </w:rPr>
        <w:t xml:space="preserve"> </w:t>
      </w:r>
      <w:r w:rsidRPr="00B2408B">
        <w:rPr>
          <w:rFonts w:ascii="Sylfaen" w:hAnsi="Sylfaen" w:cs="Sylfaen"/>
          <w:lang w:val="ka-GE"/>
        </w:rPr>
        <w:t>ბაზრის</w:t>
      </w:r>
      <w:r w:rsidRPr="00B2408B">
        <w:rPr>
          <w:rFonts w:ascii="Sylfaen" w:hAnsi="Sylfaen" w:cstheme="majorHAnsi"/>
          <w:lang w:val="ka-GE"/>
        </w:rPr>
        <w:t xml:space="preserve"> </w:t>
      </w:r>
      <w:r w:rsidRPr="00B2408B">
        <w:rPr>
          <w:rFonts w:ascii="Sylfaen" w:hAnsi="Sylfaen" w:cs="Sylfaen"/>
          <w:lang w:val="ka-GE"/>
        </w:rPr>
        <w:t>ახალი</w:t>
      </w:r>
      <w:r w:rsidRPr="00B2408B">
        <w:rPr>
          <w:rFonts w:ascii="Sylfaen" w:hAnsi="Sylfaen" w:cstheme="majorHAnsi"/>
          <w:lang w:val="ka-GE"/>
        </w:rPr>
        <w:t xml:space="preserve"> </w:t>
      </w:r>
      <w:r w:rsidRPr="00B2408B">
        <w:rPr>
          <w:rFonts w:ascii="Sylfaen" w:hAnsi="Sylfaen" w:cs="Sylfaen"/>
          <w:lang w:val="ka-GE"/>
        </w:rPr>
        <w:t>მოდელის</w:t>
      </w:r>
      <w:r w:rsidRPr="00B2408B">
        <w:rPr>
          <w:rFonts w:ascii="Sylfaen" w:hAnsi="Sylfaen" w:cstheme="majorHAnsi"/>
          <w:lang w:val="ka-GE"/>
        </w:rPr>
        <w:t xml:space="preserve"> </w:t>
      </w:r>
      <w:r w:rsidRPr="00B2408B">
        <w:rPr>
          <w:rFonts w:ascii="Sylfaen" w:hAnsi="Sylfaen" w:cs="Sylfaen"/>
          <w:lang w:val="ka-GE"/>
        </w:rPr>
        <w:t>კონცეფცია</w:t>
      </w:r>
      <w:r w:rsidRPr="00B2408B">
        <w:rPr>
          <w:rFonts w:ascii="Sylfaen" w:hAnsi="Sylfaen" w:cstheme="majorHAnsi"/>
          <w:lang w:val="ka-GE"/>
        </w:rPr>
        <w:t xml:space="preserve"> </w:t>
      </w:r>
      <w:r w:rsidRPr="00B2408B">
        <w:rPr>
          <w:rFonts w:ascii="Sylfaen" w:hAnsi="Sylfaen" w:cs="Sylfaen"/>
          <w:lang w:val="ka-GE"/>
        </w:rPr>
        <w:t>განსაზღვრავს</w:t>
      </w:r>
      <w:r w:rsidRPr="00B2408B">
        <w:rPr>
          <w:rFonts w:ascii="Sylfaen" w:hAnsi="Sylfaen" w:cstheme="majorHAnsi"/>
          <w:lang w:val="ka-GE"/>
        </w:rPr>
        <w:t xml:space="preserve"> </w:t>
      </w:r>
      <w:r w:rsidRPr="00B2408B">
        <w:rPr>
          <w:rFonts w:ascii="Sylfaen" w:hAnsi="Sylfaen" w:cs="Sylfaen"/>
          <w:lang w:val="ka-GE"/>
        </w:rPr>
        <w:t>ელექტროენერგიის</w:t>
      </w:r>
      <w:r w:rsidRPr="00B2408B">
        <w:rPr>
          <w:rFonts w:ascii="Sylfaen" w:hAnsi="Sylfaen" w:cstheme="majorHAnsi"/>
          <w:lang w:val="ka-GE"/>
        </w:rPr>
        <w:t xml:space="preserve"> </w:t>
      </w:r>
      <w:r w:rsidRPr="00B2408B">
        <w:rPr>
          <w:rFonts w:ascii="Sylfaen" w:hAnsi="Sylfaen" w:cs="Sylfaen"/>
          <w:lang w:val="ka-GE"/>
        </w:rPr>
        <w:t>გენერაციის</w:t>
      </w:r>
      <w:r w:rsidRPr="00B2408B">
        <w:rPr>
          <w:rFonts w:ascii="Sylfaen" w:hAnsi="Sylfaen" w:cstheme="majorHAnsi"/>
          <w:lang w:val="ka-GE"/>
        </w:rPr>
        <w:t xml:space="preserve"> </w:t>
      </w:r>
      <w:r w:rsidRPr="00B2408B">
        <w:rPr>
          <w:rFonts w:ascii="Sylfaen" w:hAnsi="Sylfaen" w:cs="Sylfaen"/>
          <w:lang w:val="ka-GE"/>
        </w:rPr>
        <w:t>ობიექტების</w:t>
      </w:r>
      <w:r w:rsidRPr="00B2408B">
        <w:rPr>
          <w:rFonts w:ascii="Sylfaen" w:hAnsi="Sylfaen" w:cstheme="majorHAnsi"/>
          <w:lang w:val="ka-GE"/>
        </w:rPr>
        <w:t xml:space="preserve"> </w:t>
      </w:r>
      <w:r w:rsidRPr="00B2408B">
        <w:rPr>
          <w:rFonts w:ascii="Sylfaen" w:hAnsi="Sylfaen" w:cs="Sylfaen"/>
          <w:lang w:val="ka-GE"/>
        </w:rPr>
        <w:t>ბაზრის</w:t>
      </w:r>
      <w:r w:rsidRPr="00B2408B">
        <w:rPr>
          <w:rFonts w:ascii="Sylfaen" w:hAnsi="Sylfaen" w:cstheme="majorHAnsi"/>
          <w:lang w:val="ka-GE"/>
        </w:rPr>
        <w:t xml:space="preserve"> </w:t>
      </w:r>
      <w:r w:rsidRPr="00B2408B">
        <w:rPr>
          <w:rFonts w:ascii="Sylfaen" w:hAnsi="Sylfaen" w:cs="Sylfaen"/>
          <w:lang w:val="ka-GE"/>
        </w:rPr>
        <w:t>ახალ</w:t>
      </w:r>
      <w:r w:rsidRPr="00B2408B">
        <w:rPr>
          <w:rFonts w:ascii="Sylfaen" w:hAnsi="Sylfaen" w:cstheme="majorHAnsi"/>
          <w:lang w:val="ka-GE"/>
        </w:rPr>
        <w:t xml:space="preserve"> </w:t>
      </w:r>
      <w:r w:rsidRPr="00B2408B">
        <w:rPr>
          <w:rFonts w:ascii="Sylfaen" w:hAnsi="Sylfaen" w:cs="Sylfaen"/>
          <w:lang w:val="ka-GE"/>
        </w:rPr>
        <w:t>სამიზნე</w:t>
      </w:r>
      <w:r w:rsidRPr="00B2408B">
        <w:rPr>
          <w:rFonts w:ascii="Sylfaen" w:hAnsi="Sylfaen" w:cstheme="majorHAnsi"/>
          <w:lang w:val="ka-GE"/>
        </w:rPr>
        <w:t xml:space="preserve"> (</w:t>
      </w:r>
      <w:r w:rsidRPr="00B2408B">
        <w:rPr>
          <w:rFonts w:ascii="Sylfaen" w:hAnsi="Sylfaen" w:cs="Sylfaen"/>
          <w:lang w:val="ka-GE"/>
        </w:rPr>
        <w:t>კონკურენტულ</w:t>
      </w:r>
      <w:r w:rsidRPr="00B2408B">
        <w:rPr>
          <w:rFonts w:ascii="Sylfaen" w:hAnsi="Sylfaen" w:cstheme="majorHAnsi"/>
          <w:lang w:val="ka-GE"/>
        </w:rPr>
        <w:t xml:space="preserve">) </w:t>
      </w:r>
      <w:r w:rsidRPr="00B2408B">
        <w:rPr>
          <w:rFonts w:ascii="Sylfaen" w:hAnsi="Sylfaen" w:cs="Sylfaen"/>
          <w:lang w:val="ka-GE"/>
        </w:rPr>
        <w:t>მოდელზე</w:t>
      </w:r>
      <w:r w:rsidRPr="00B2408B">
        <w:rPr>
          <w:rFonts w:ascii="Sylfaen" w:hAnsi="Sylfaen" w:cstheme="majorHAnsi"/>
          <w:lang w:val="ka-GE"/>
        </w:rPr>
        <w:t xml:space="preserve"> </w:t>
      </w:r>
      <w:r w:rsidRPr="00B2408B">
        <w:rPr>
          <w:rFonts w:ascii="Sylfaen" w:hAnsi="Sylfaen" w:cs="Sylfaen"/>
          <w:lang w:val="ka-GE"/>
        </w:rPr>
        <w:t>გადასვლის</w:t>
      </w:r>
      <w:r w:rsidRPr="00B2408B">
        <w:rPr>
          <w:rFonts w:ascii="Sylfaen" w:hAnsi="Sylfaen" w:cstheme="majorHAnsi"/>
          <w:lang w:val="ka-GE"/>
        </w:rPr>
        <w:t xml:space="preserve"> </w:t>
      </w:r>
      <w:r w:rsidRPr="00B2408B">
        <w:rPr>
          <w:rFonts w:ascii="Sylfaen" w:hAnsi="Sylfaen" w:cs="Sylfaen"/>
          <w:lang w:val="ka-GE"/>
        </w:rPr>
        <w:t>პირობებს</w:t>
      </w:r>
      <w:r w:rsidRPr="00B2408B">
        <w:rPr>
          <w:rFonts w:ascii="Sylfaen" w:hAnsi="Sylfaen" w:cstheme="majorHAnsi"/>
          <w:lang w:val="ka-GE"/>
        </w:rPr>
        <w:t xml:space="preserve">. </w:t>
      </w:r>
      <w:r w:rsidRPr="00B2408B">
        <w:rPr>
          <w:rFonts w:ascii="Sylfaen" w:hAnsi="Sylfaen" w:cs="Sylfaen"/>
          <w:lang w:val="ka-GE"/>
        </w:rPr>
        <w:t>კერძოდ</w:t>
      </w:r>
      <w:r w:rsidRPr="00B2408B">
        <w:rPr>
          <w:rFonts w:ascii="Sylfaen" w:hAnsi="Sylfaen" w:cstheme="majorHAnsi"/>
          <w:lang w:val="ka-GE"/>
        </w:rPr>
        <w:t xml:space="preserve">, </w:t>
      </w:r>
      <w:r w:rsidRPr="00B2408B">
        <w:rPr>
          <w:rFonts w:ascii="Sylfaen" w:hAnsi="Sylfaen" w:cs="Sylfaen"/>
          <w:lang w:val="ka-GE"/>
        </w:rPr>
        <w:t>აღნიშნული</w:t>
      </w:r>
      <w:r w:rsidRPr="00B2408B">
        <w:rPr>
          <w:rFonts w:ascii="Sylfaen" w:hAnsi="Sylfaen" w:cstheme="majorHAnsi"/>
          <w:lang w:val="ka-GE"/>
        </w:rPr>
        <w:t xml:space="preserve"> </w:t>
      </w:r>
      <w:r w:rsidRPr="00B2408B">
        <w:rPr>
          <w:rFonts w:ascii="Sylfaen" w:hAnsi="Sylfaen" w:cs="Sylfaen"/>
          <w:lang w:val="ka-GE"/>
        </w:rPr>
        <w:t>მოიაზრებს</w:t>
      </w:r>
      <w:r w:rsidRPr="00B2408B">
        <w:rPr>
          <w:rFonts w:ascii="Sylfaen" w:hAnsi="Sylfaen" w:cstheme="majorHAnsi"/>
          <w:lang w:val="ka-GE"/>
        </w:rPr>
        <w:t xml:space="preserve"> </w:t>
      </w:r>
      <w:r w:rsidRPr="00B2408B">
        <w:rPr>
          <w:rFonts w:ascii="Sylfaen" w:hAnsi="Sylfaen" w:cs="Sylfaen"/>
          <w:lang w:val="ka-GE"/>
        </w:rPr>
        <w:t>კონკურენტული</w:t>
      </w:r>
      <w:r w:rsidRPr="00B2408B">
        <w:rPr>
          <w:rFonts w:ascii="Sylfaen" w:hAnsi="Sylfaen" w:cstheme="majorHAnsi"/>
          <w:lang w:val="ka-GE"/>
        </w:rPr>
        <w:t xml:space="preserve"> </w:t>
      </w:r>
      <w:r w:rsidRPr="00B2408B">
        <w:rPr>
          <w:rFonts w:ascii="Sylfaen" w:hAnsi="Sylfaen" w:cs="Sylfaen"/>
          <w:lang w:val="ka-GE"/>
        </w:rPr>
        <w:t>ბაზრის</w:t>
      </w:r>
      <w:r w:rsidRPr="00B2408B">
        <w:rPr>
          <w:rFonts w:ascii="Sylfaen" w:hAnsi="Sylfaen" w:cstheme="majorHAnsi"/>
          <w:lang w:val="ka-GE"/>
        </w:rPr>
        <w:t xml:space="preserve"> </w:t>
      </w:r>
      <w:r w:rsidRPr="00B2408B">
        <w:rPr>
          <w:rFonts w:ascii="Sylfaen" w:hAnsi="Sylfaen" w:cs="Sylfaen"/>
          <w:lang w:val="ka-GE"/>
        </w:rPr>
        <w:t>შექმნის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გენერაციისა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მიწოდების</w:t>
      </w:r>
      <w:r w:rsidRPr="00B2408B">
        <w:rPr>
          <w:rFonts w:ascii="Sylfaen" w:hAnsi="Sylfaen" w:cstheme="majorHAnsi"/>
          <w:lang w:val="ka-GE"/>
        </w:rPr>
        <w:t xml:space="preserve"> </w:t>
      </w:r>
      <w:r w:rsidRPr="00B2408B">
        <w:rPr>
          <w:rFonts w:ascii="Sylfaen" w:hAnsi="Sylfaen" w:cs="Sylfaen"/>
          <w:lang w:val="ka-GE"/>
        </w:rPr>
        <w:t>საქმიანობის</w:t>
      </w:r>
      <w:r w:rsidRPr="00B2408B">
        <w:rPr>
          <w:rFonts w:ascii="Sylfaen" w:hAnsi="Sylfaen" w:cstheme="majorHAnsi"/>
          <w:lang w:val="ka-GE"/>
        </w:rPr>
        <w:t xml:space="preserve"> </w:t>
      </w:r>
      <w:r w:rsidRPr="00B2408B">
        <w:rPr>
          <w:rFonts w:ascii="Sylfaen" w:hAnsi="Sylfaen" w:cs="Sylfaen"/>
          <w:lang w:val="ka-GE"/>
        </w:rPr>
        <w:t>სატარიფო</w:t>
      </w:r>
      <w:r w:rsidRPr="00B2408B">
        <w:rPr>
          <w:rFonts w:ascii="Sylfaen" w:hAnsi="Sylfaen" w:cstheme="majorHAnsi"/>
          <w:lang w:val="ka-GE"/>
        </w:rPr>
        <w:t xml:space="preserve"> </w:t>
      </w:r>
      <w:r w:rsidRPr="00B2408B">
        <w:rPr>
          <w:rFonts w:ascii="Sylfaen" w:hAnsi="Sylfaen" w:cs="Sylfaen"/>
          <w:lang w:val="ka-GE"/>
        </w:rPr>
        <w:t>რეჟიმისაგან</w:t>
      </w:r>
      <w:r w:rsidRPr="00B2408B">
        <w:rPr>
          <w:rFonts w:ascii="Sylfaen" w:hAnsi="Sylfaen" w:cstheme="majorHAnsi"/>
          <w:lang w:val="ka-GE"/>
        </w:rPr>
        <w:t xml:space="preserve"> </w:t>
      </w:r>
      <w:r w:rsidRPr="00B2408B">
        <w:rPr>
          <w:rFonts w:ascii="Sylfaen" w:hAnsi="Sylfaen" w:cs="Sylfaen"/>
          <w:lang w:val="ka-GE"/>
        </w:rPr>
        <w:t>დერეგულირების</w:t>
      </w:r>
      <w:r w:rsidRPr="00B2408B">
        <w:rPr>
          <w:rFonts w:ascii="Sylfaen" w:hAnsi="Sylfaen" w:cstheme="majorHAnsi"/>
          <w:lang w:val="ka-GE"/>
        </w:rPr>
        <w:t xml:space="preserve"> </w:t>
      </w:r>
      <w:r w:rsidRPr="00B2408B">
        <w:rPr>
          <w:rFonts w:ascii="Sylfaen" w:hAnsi="Sylfaen" w:cs="Sylfaen"/>
          <w:lang w:val="ka-GE"/>
        </w:rPr>
        <w:t>ეტაპებს</w:t>
      </w:r>
      <w:r w:rsidRPr="00B2408B">
        <w:rPr>
          <w:rFonts w:ascii="Sylfaen" w:hAnsi="Sylfaen" w:cstheme="majorHAnsi"/>
          <w:lang w:val="ka-GE"/>
        </w:rPr>
        <w:t xml:space="preserve">, </w:t>
      </w:r>
      <w:r w:rsidRPr="00B2408B">
        <w:rPr>
          <w:rFonts w:ascii="Sylfaen" w:hAnsi="Sylfaen" w:cs="Sylfaen"/>
          <w:lang w:val="ka-GE"/>
        </w:rPr>
        <w:t>რისი</w:t>
      </w:r>
      <w:r w:rsidRPr="00B2408B">
        <w:rPr>
          <w:rFonts w:ascii="Sylfaen" w:hAnsi="Sylfaen" w:cstheme="majorHAnsi"/>
          <w:lang w:val="ka-GE"/>
        </w:rPr>
        <w:t xml:space="preserve"> </w:t>
      </w:r>
      <w:r w:rsidRPr="00B2408B">
        <w:rPr>
          <w:rFonts w:ascii="Sylfaen" w:hAnsi="Sylfaen" w:cs="Sylfaen"/>
          <w:lang w:val="ka-GE"/>
        </w:rPr>
        <w:t>საბოლოო</w:t>
      </w:r>
      <w:r w:rsidRPr="00B2408B">
        <w:rPr>
          <w:rFonts w:ascii="Sylfaen" w:hAnsi="Sylfaen" w:cstheme="majorHAnsi"/>
          <w:lang w:val="ka-GE"/>
        </w:rPr>
        <w:t xml:space="preserve"> </w:t>
      </w:r>
      <w:r w:rsidRPr="00B2408B">
        <w:rPr>
          <w:rFonts w:ascii="Sylfaen" w:hAnsi="Sylfaen" w:cs="Sylfaen"/>
          <w:lang w:val="ka-GE"/>
        </w:rPr>
        <w:t>მიზანია</w:t>
      </w:r>
      <w:r w:rsidRPr="00B2408B">
        <w:rPr>
          <w:rFonts w:ascii="Sylfaen" w:hAnsi="Sylfaen" w:cstheme="majorHAnsi"/>
          <w:lang w:val="ka-GE"/>
        </w:rPr>
        <w:t xml:space="preserve"> </w:t>
      </w:r>
      <w:r w:rsidRPr="00B2408B">
        <w:rPr>
          <w:rFonts w:ascii="Sylfaen" w:hAnsi="Sylfaen" w:cs="Sylfaen"/>
          <w:lang w:val="ka-GE"/>
        </w:rPr>
        <w:t>ინვესტიციების</w:t>
      </w:r>
      <w:r w:rsidRPr="00B2408B">
        <w:rPr>
          <w:rFonts w:ascii="Sylfaen" w:hAnsi="Sylfaen" w:cstheme="majorHAnsi"/>
          <w:lang w:val="ka-GE"/>
        </w:rPr>
        <w:t xml:space="preserve"> </w:t>
      </w:r>
      <w:r w:rsidRPr="00B2408B">
        <w:rPr>
          <w:rFonts w:ascii="Sylfaen" w:hAnsi="Sylfaen" w:cs="Sylfaen"/>
          <w:lang w:val="ka-GE"/>
        </w:rPr>
        <w:t>მოზიდვა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გენერაციის</w:t>
      </w:r>
      <w:r w:rsidRPr="00B2408B">
        <w:rPr>
          <w:rFonts w:ascii="Sylfaen" w:hAnsi="Sylfaen" w:cstheme="majorHAnsi"/>
          <w:lang w:val="ka-GE"/>
        </w:rPr>
        <w:t xml:space="preserve"> </w:t>
      </w:r>
      <w:r w:rsidRPr="00B2408B">
        <w:rPr>
          <w:rFonts w:ascii="Sylfaen" w:hAnsi="Sylfaen" w:cs="Sylfaen"/>
          <w:lang w:val="ka-GE"/>
        </w:rPr>
        <w:t>სექტორის</w:t>
      </w:r>
      <w:r w:rsidRPr="00B2408B">
        <w:rPr>
          <w:rFonts w:ascii="Sylfaen" w:hAnsi="Sylfaen" w:cstheme="majorHAnsi"/>
          <w:lang w:val="ka-GE"/>
        </w:rPr>
        <w:t xml:space="preserve"> </w:t>
      </w:r>
      <w:r w:rsidRPr="00B2408B">
        <w:rPr>
          <w:rFonts w:ascii="Sylfaen" w:hAnsi="Sylfaen" w:cs="Sylfaen"/>
          <w:lang w:val="ka-GE"/>
        </w:rPr>
        <w:t>სწრაფი</w:t>
      </w:r>
      <w:r w:rsidRPr="00B2408B">
        <w:rPr>
          <w:rFonts w:ascii="Sylfaen" w:hAnsi="Sylfaen" w:cstheme="majorHAnsi"/>
          <w:lang w:val="ka-GE"/>
        </w:rPr>
        <w:t xml:space="preserve"> </w:t>
      </w:r>
      <w:r w:rsidRPr="00B2408B">
        <w:rPr>
          <w:rFonts w:ascii="Sylfaen" w:hAnsi="Sylfaen" w:cs="Sylfaen"/>
          <w:lang w:val="ka-GE"/>
        </w:rPr>
        <w:t>განვითარება</w:t>
      </w:r>
      <w:r w:rsidRPr="00B2408B">
        <w:rPr>
          <w:rFonts w:ascii="Sylfaen" w:hAnsi="Sylfaen" w:cstheme="majorHAnsi"/>
          <w:lang w:val="ka-GE"/>
        </w:rPr>
        <w:t xml:space="preserve">. </w:t>
      </w:r>
      <w:r w:rsidRPr="00B2408B">
        <w:rPr>
          <w:rFonts w:ascii="Sylfaen" w:hAnsi="Sylfaen" w:cs="Sylfaen"/>
          <w:lang w:val="ka-GE"/>
        </w:rPr>
        <w:t>შედეგად</w:t>
      </w:r>
      <w:r w:rsidRPr="00B2408B">
        <w:rPr>
          <w:rFonts w:ascii="Sylfaen" w:hAnsi="Sylfaen" w:cstheme="majorHAnsi"/>
          <w:lang w:val="ka-GE"/>
        </w:rPr>
        <w:t xml:space="preserve">, </w:t>
      </w:r>
      <w:r w:rsidRPr="00B2408B">
        <w:rPr>
          <w:rFonts w:ascii="Sylfaen" w:hAnsi="Sylfaen" w:cs="Sylfaen"/>
          <w:lang w:val="ka-GE"/>
        </w:rPr>
        <w:t>ყველა</w:t>
      </w:r>
      <w:r w:rsidRPr="00B2408B">
        <w:rPr>
          <w:rFonts w:ascii="Sylfaen" w:hAnsi="Sylfaen" w:cstheme="majorHAnsi"/>
          <w:lang w:val="ka-GE"/>
        </w:rPr>
        <w:t xml:space="preserve"> </w:t>
      </w:r>
      <w:r w:rsidRPr="00B2408B">
        <w:rPr>
          <w:rFonts w:ascii="Sylfaen" w:hAnsi="Sylfaen" w:cs="Sylfaen"/>
          <w:lang w:val="ka-GE"/>
        </w:rPr>
        <w:t>დაინტერესებულ</w:t>
      </w:r>
      <w:r w:rsidRPr="00B2408B">
        <w:rPr>
          <w:rFonts w:ascii="Sylfaen" w:hAnsi="Sylfaen" w:cstheme="majorHAnsi"/>
          <w:lang w:val="ka-GE"/>
        </w:rPr>
        <w:t xml:space="preserve"> </w:t>
      </w:r>
      <w:r w:rsidRPr="00B2408B">
        <w:rPr>
          <w:rFonts w:ascii="Sylfaen" w:hAnsi="Sylfaen" w:cs="Sylfaen"/>
          <w:lang w:val="ka-GE"/>
        </w:rPr>
        <w:t>მხარეს</w:t>
      </w:r>
      <w:r w:rsidRPr="00B2408B">
        <w:rPr>
          <w:rFonts w:ascii="Sylfaen" w:hAnsi="Sylfaen" w:cstheme="majorHAnsi"/>
          <w:lang w:val="ka-GE"/>
        </w:rPr>
        <w:t xml:space="preserve"> </w:t>
      </w:r>
      <w:r w:rsidRPr="00B2408B">
        <w:rPr>
          <w:rFonts w:ascii="Sylfaen" w:hAnsi="Sylfaen" w:cs="Sylfaen"/>
          <w:lang w:val="ka-GE"/>
        </w:rPr>
        <w:t>ექნება</w:t>
      </w:r>
      <w:r w:rsidRPr="00B2408B">
        <w:rPr>
          <w:rFonts w:ascii="Sylfaen" w:hAnsi="Sylfaen" w:cstheme="majorHAnsi"/>
          <w:lang w:val="ka-GE"/>
        </w:rPr>
        <w:t xml:space="preserve"> </w:t>
      </w:r>
      <w:r w:rsidRPr="00B2408B">
        <w:rPr>
          <w:rFonts w:ascii="Sylfaen" w:hAnsi="Sylfaen" w:cs="Sylfaen"/>
          <w:lang w:val="ka-GE"/>
        </w:rPr>
        <w:t>დღით</w:t>
      </w:r>
      <w:r w:rsidRPr="00B2408B">
        <w:rPr>
          <w:rFonts w:ascii="Sylfaen" w:hAnsi="Sylfaen" w:cstheme="majorHAnsi"/>
          <w:lang w:val="ka-GE"/>
        </w:rPr>
        <w:t xml:space="preserve"> </w:t>
      </w:r>
      <w:r w:rsidRPr="00B2408B">
        <w:rPr>
          <w:rFonts w:ascii="Sylfaen" w:hAnsi="Sylfaen" w:cs="Sylfaen"/>
          <w:lang w:val="ka-GE"/>
        </w:rPr>
        <w:t>ადრე</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საათობრივ</w:t>
      </w:r>
      <w:r w:rsidRPr="00B2408B">
        <w:rPr>
          <w:rFonts w:ascii="Sylfaen" w:hAnsi="Sylfaen" w:cstheme="majorHAnsi"/>
          <w:lang w:val="ka-GE"/>
        </w:rPr>
        <w:t xml:space="preserve"> </w:t>
      </w:r>
      <w:r w:rsidRPr="00B2408B">
        <w:rPr>
          <w:rFonts w:ascii="Sylfaen" w:hAnsi="Sylfaen" w:cs="Sylfaen"/>
          <w:lang w:val="ka-GE"/>
        </w:rPr>
        <w:t>ჭრილში</w:t>
      </w:r>
      <w:r w:rsidRPr="00B2408B">
        <w:rPr>
          <w:rFonts w:ascii="Sylfaen" w:hAnsi="Sylfaen" w:cstheme="majorHAnsi"/>
          <w:lang w:val="ka-GE"/>
        </w:rPr>
        <w:t xml:space="preserve">, </w:t>
      </w:r>
      <w:r w:rsidRPr="00B2408B">
        <w:rPr>
          <w:rFonts w:ascii="Sylfaen" w:hAnsi="Sylfaen" w:cs="Sylfaen"/>
          <w:lang w:val="ka-GE"/>
        </w:rPr>
        <w:t>რეალურ</w:t>
      </w:r>
      <w:r w:rsidRPr="00B2408B">
        <w:rPr>
          <w:rFonts w:ascii="Sylfaen" w:hAnsi="Sylfaen" w:cstheme="majorHAnsi"/>
          <w:lang w:val="ka-GE"/>
        </w:rPr>
        <w:t xml:space="preserve"> </w:t>
      </w:r>
      <w:r w:rsidRPr="00B2408B">
        <w:rPr>
          <w:rFonts w:ascii="Sylfaen" w:hAnsi="Sylfaen" w:cs="Sylfaen"/>
          <w:lang w:val="ka-GE"/>
        </w:rPr>
        <w:t>საბაზრო</w:t>
      </w:r>
      <w:r w:rsidRPr="00B2408B">
        <w:rPr>
          <w:rFonts w:ascii="Sylfaen" w:hAnsi="Sylfaen" w:cstheme="majorHAnsi"/>
          <w:lang w:val="ka-GE"/>
        </w:rPr>
        <w:t xml:space="preserve"> </w:t>
      </w:r>
      <w:r w:rsidRPr="00B2408B">
        <w:rPr>
          <w:rFonts w:ascii="Sylfaen" w:hAnsi="Sylfaen" w:cs="Sylfaen"/>
          <w:lang w:val="ka-GE"/>
        </w:rPr>
        <w:t>ფასებში</w:t>
      </w:r>
      <w:r w:rsidRPr="00B2408B">
        <w:rPr>
          <w:rFonts w:ascii="Sylfaen" w:hAnsi="Sylfaen" w:cstheme="majorHAnsi"/>
          <w:lang w:val="ka-GE"/>
        </w:rPr>
        <w:t xml:space="preserve">, </w:t>
      </w:r>
      <w:r w:rsidRPr="00B2408B">
        <w:rPr>
          <w:rFonts w:ascii="Sylfaen" w:hAnsi="Sylfaen" w:cs="Sylfaen"/>
          <w:lang w:val="ka-GE"/>
        </w:rPr>
        <w:t>ელექტროენერგიით</w:t>
      </w:r>
      <w:r w:rsidRPr="00B2408B">
        <w:rPr>
          <w:rFonts w:ascii="Sylfaen" w:hAnsi="Sylfaen" w:cstheme="majorHAnsi"/>
          <w:lang w:val="ka-GE"/>
        </w:rPr>
        <w:t xml:space="preserve"> </w:t>
      </w:r>
      <w:r w:rsidRPr="00B2408B">
        <w:rPr>
          <w:rFonts w:ascii="Sylfaen" w:hAnsi="Sylfaen" w:cs="Sylfaen"/>
          <w:lang w:val="ka-GE"/>
        </w:rPr>
        <w:t>ვაჭრობის</w:t>
      </w:r>
      <w:r w:rsidRPr="00B2408B">
        <w:rPr>
          <w:rFonts w:ascii="Sylfaen" w:hAnsi="Sylfaen" w:cstheme="majorHAnsi"/>
          <w:lang w:val="ka-GE"/>
        </w:rPr>
        <w:t xml:space="preserve"> </w:t>
      </w:r>
      <w:r w:rsidRPr="00B2408B">
        <w:rPr>
          <w:rFonts w:ascii="Sylfaen" w:hAnsi="Sylfaen" w:cs="Sylfaen"/>
          <w:lang w:val="ka-GE"/>
        </w:rPr>
        <w:t>შესაძლებლობა</w:t>
      </w:r>
      <w:r w:rsidRPr="00B2408B">
        <w:rPr>
          <w:rFonts w:ascii="Sylfaen" w:hAnsi="Sylfaen" w:cstheme="majorHAnsi"/>
          <w:lang w:val="ka-GE"/>
        </w:rPr>
        <w:t xml:space="preserve">. </w:t>
      </w:r>
    </w:p>
    <w:p w14:paraId="786BCB41"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გასათვალისწინებელია</w:t>
      </w:r>
      <w:r w:rsidRPr="00B2408B">
        <w:rPr>
          <w:rFonts w:ascii="Sylfaen" w:hAnsi="Sylfaen" w:cstheme="majorHAnsi"/>
          <w:lang w:val="ka-GE"/>
        </w:rPr>
        <w:t xml:space="preserve">, </w:t>
      </w:r>
      <w:r w:rsidRPr="00B2408B">
        <w:rPr>
          <w:rFonts w:ascii="Sylfaen" w:hAnsi="Sylfaen" w:cs="Sylfaen"/>
          <w:lang w:val="ka-GE"/>
        </w:rPr>
        <w:t>რომ</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კონცეფციის</w:t>
      </w:r>
      <w:r w:rsidRPr="00B2408B">
        <w:rPr>
          <w:rFonts w:ascii="Sylfaen" w:hAnsi="Sylfaen" w:cstheme="majorHAnsi"/>
          <w:lang w:val="ka-GE"/>
        </w:rPr>
        <w:t xml:space="preserve"> </w:t>
      </w:r>
      <w:r w:rsidRPr="00B2408B">
        <w:rPr>
          <w:rFonts w:ascii="Sylfaen" w:hAnsi="Sylfaen" w:cs="Sylfaen"/>
          <w:lang w:val="ka-GE"/>
        </w:rPr>
        <w:t>მიხედვით</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საბითუმო</w:t>
      </w:r>
      <w:r w:rsidRPr="00B2408B">
        <w:rPr>
          <w:rFonts w:ascii="Sylfaen" w:hAnsi="Sylfaen" w:cstheme="majorHAnsi"/>
          <w:lang w:val="ka-GE"/>
        </w:rPr>
        <w:t xml:space="preserve"> </w:t>
      </w:r>
      <w:r w:rsidRPr="00B2408B">
        <w:rPr>
          <w:rFonts w:ascii="Sylfaen" w:hAnsi="Sylfaen" w:cs="Sylfaen"/>
          <w:lang w:val="ka-GE"/>
        </w:rPr>
        <w:t>საჯარო</w:t>
      </w:r>
      <w:r w:rsidRPr="00B2408B">
        <w:rPr>
          <w:rFonts w:ascii="Sylfaen" w:hAnsi="Sylfaen" w:cstheme="majorHAnsi"/>
          <w:lang w:val="ka-GE"/>
        </w:rPr>
        <w:t xml:space="preserve"> </w:t>
      </w:r>
      <w:r w:rsidRPr="00B2408B">
        <w:rPr>
          <w:rFonts w:ascii="Sylfaen" w:hAnsi="Sylfaen" w:cs="Sylfaen"/>
          <w:lang w:val="ka-GE"/>
        </w:rPr>
        <w:t>მომსახურების</w:t>
      </w:r>
      <w:r w:rsidRPr="00B2408B">
        <w:rPr>
          <w:rFonts w:ascii="Sylfaen" w:hAnsi="Sylfaen" w:cstheme="majorHAnsi"/>
          <w:lang w:val="ka-GE"/>
        </w:rPr>
        <w:t xml:space="preserve"> </w:t>
      </w:r>
      <w:r w:rsidRPr="00B2408B">
        <w:rPr>
          <w:rFonts w:ascii="Sylfaen" w:hAnsi="Sylfaen" w:cs="Sylfaen"/>
          <w:lang w:val="ka-GE"/>
        </w:rPr>
        <w:t>ერთ</w:t>
      </w:r>
      <w:r w:rsidRPr="00B2408B">
        <w:rPr>
          <w:rFonts w:ascii="Sylfaen" w:hAnsi="Sylfaen" w:cstheme="majorHAnsi"/>
          <w:lang w:val="ka-GE"/>
        </w:rPr>
        <w:t>-</w:t>
      </w:r>
      <w:r w:rsidRPr="00B2408B">
        <w:rPr>
          <w:rFonts w:ascii="Sylfaen" w:hAnsi="Sylfaen" w:cs="Sylfaen"/>
          <w:lang w:val="ka-GE"/>
        </w:rPr>
        <w:t>ერთ</w:t>
      </w:r>
      <w:r w:rsidRPr="00B2408B">
        <w:rPr>
          <w:rFonts w:ascii="Sylfaen" w:hAnsi="Sylfaen" w:cstheme="majorHAnsi"/>
          <w:lang w:val="ka-GE"/>
        </w:rPr>
        <w:t xml:space="preserve"> </w:t>
      </w:r>
      <w:r w:rsidRPr="00B2408B">
        <w:rPr>
          <w:rFonts w:ascii="Sylfaen" w:hAnsi="Sylfaen" w:cs="Sylfaen"/>
          <w:lang w:val="ka-GE"/>
        </w:rPr>
        <w:t>კომპონენტს</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წარმოადგენს</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ოკუპირებულ</w:t>
      </w:r>
      <w:r w:rsidRPr="00B2408B">
        <w:rPr>
          <w:rFonts w:ascii="Sylfaen" w:hAnsi="Sylfaen" w:cstheme="majorHAnsi"/>
          <w:lang w:val="ka-GE"/>
        </w:rPr>
        <w:t xml:space="preserve"> </w:t>
      </w:r>
      <w:r w:rsidRPr="00B2408B">
        <w:rPr>
          <w:rFonts w:ascii="Sylfaen" w:hAnsi="Sylfaen" w:cs="Sylfaen"/>
          <w:lang w:val="ka-GE"/>
        </w:rPr>
        <w:t>ტერიტორიაზე</w:t>
      </w:r>
      <w:r w:rsidRPr="00B2408B">
        <w:rPr>
          <w:rFonts w:ascii="Sylfaen" w:hAnsi="Sylfaen" w:cstheme="majorHAnsi"/>
          <w:lang w:val="ka-GE"/>
        </w:rPr>
        <w:t xml:space="preserve"> </w:t>
      </w:r>
      <w:r w:rsidRPr="00B2408B">
        <w:rPr>
          <w:rFonts w:ascii="Sylfaen" w:hAnsi="Sylfaen" w:cs="Sylfaen"/>
          <w:lang w:val="ka-GE"/>
        </w:rPr>
        <w:t>მოხმარებული</w:t>
      </w:r>
      <w:r w:rsidRPr="00B2408B">
        <w:rPr>
          <w:rFonts w:ascii="Sylfaen" w:hAnsi="Sylfaen" w:cstheme="majorHAnsi"/>
          <w:lang w:val="ka-GE"/>
        </w:rPr>
        <w:t xml:space="preserve"> </w:t>
      </w:r>
      <w:r w:rsidRPr="00B2408B">
        <w:rPr>
          <w:rFonts w:ascii="Sylfaen" w:hAnsi="Sylfaen" w:cs="Sylfaen"/>
          <w:lang w:val="ka-GE"/>
        </w:rPr>
        <w:t>ელექტროენერგიით</w:t>
      </w:r>
      <w:r w:rsidRPr="00B2408B">
        <w:rPr>
          <w:rFonts w:ascii="Sylfaen" w:hAnsi="Sylfaen" w:cstheme="majorHAnsi"/>
          <w:lang w:val="ka-GE"/>
        </w:rPr>
        <w:t xml:space="preserve"> </w:t>
      </w:r>
      <w:r w:rsidRPr="00B2408B">
        <w:rPr>
          <w:rFonts w:ascii="Sylfaen" w:hAnsi="Sylfaen" w:cs="Sylfaen"/>
          <w:lang w:val="ka-GE"/>
        </w:rPr>
        <w:t>ორგანიზებულ</w:t>
      </w:r>
      <w:r w:rsidRPr="00B2408B">
        <w:rPr>
          <w:rFonts w:ascii="Sylfaen" w:hAnsi="Sylfaen" w:cstheme="majorHAnsi"/>
          <w:lang w:val="ka-GE"/>
        </w:rPr>
        <w:t xml:space="preserve"> </w:t>
      </w:r>
      <w:r w:rsidRPr="00B2408B">
        <w:rPr>
          <w:rFonts w:ascii="Sylfaen" w:hAnsi="Sylfaen" w:cs="Sylfaen"/>
          <w:lang w:val="ka-GE"/>
        </w:rPr>
        <w:t>ბაზარზე</w:t>
      </w:r>
      <w:r w:rsidRPr="00B2408B">
        <w:rPr>
          <w:rFonts w:ascii="Sylfaen" w:hAnsi="Sylfaen" w:cstheme="majorHAnsi"/>
          <w:lang w:val="ka-GE"/>
        </w:rPr>
        <w:t xml:space="preserve"> </w:t>
      </w:r>
      <w:r w:rsidRPr="00B2408B">
        <w:rPr>
          <w:rFonts w:ascii="Sylfaen" w:hAnsi="Sylfaen" w:cs="Sylfaen"/>
          <w:lang w:val="ka-GE"/>
        </w:rPr>
        <w:t>ვაჭრობა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მასთან</w:t>
      </w:r>
      <w:r w:rsidRPr="00B2408B">
        <w:rPr>
          <w:rFonts w:ascii="Sylfaen" w:hAnsi="Sylfaen" w:cstheme="majorHAnsi"/>
          <w:lang w:val="ka-GE"/>
        </w:rPr>
        <w:t xml:space="preserve"> </w:t>
      </w:r>
      <w:r w:rsidRPr="00B2408B">
        <w:rPr>
          <w:rFonts w:ascii="Sylfaen" w:hAnsi="Sylfaen" w:cs="Sylfaen"/>
          <w:lang w:val="ka-GE"/>
        </w:rPr>
        <w:t>დაკავშირებულ</w:t>
      </w:r>
      <w:r w:rsidRPr="00B2408B">
        <w:rPr>
          <w:rFonts w:ascii="Sylfaen" w:hAnsi="Sylfaen" w:cstheme="majorHAnsi"/>
          <w:lang w:val="ka-GE"/>
        </w:rPr>
        <w:t xml:space="preserve"> </w:t>
      </w:r>
      <w:r w:rsidRPr="00B2408B">
        <w:rPr>
          <w:rFonts w:ascii="Sylfaen" w:hAnsi="Sylfaen" w:cs="Sylfaen"/>
          <w:lang w:val="ka-GE"/>
        </w:rPr>
        <w:t>უბალანსობაზე</w:t>
      </w:r>
      <w:r w:rsidRPr="00B2408B">
        <w:rPr>
          <w:rFonts w:ascii="Sylfaen" w:hAnsi="Sylfaen" w:cstheme="majorHAnsi"/>
          <w:lang w:val="ka-GE"/>
        </w:rPr>
        <w:t xml:space="preserve"> </w:t>
      </w:r>
      <w:r w:rsidRPr="00B2408B">
        <w:rPr>
          <w:rFonts w:ascii="Sylfaen" w:hAnsi="Sylfaen" w:cs="Sylfaen"/>
          <w:lang w:val="ka-GE"/>
        </w:rPr>
        <w:t>პასუხიმგებლობა</w:t>
      </w:r>
      <w:r w:rsidRPr="00B2408B">
        <w:rPr>
          <w:rFonts w:ascii="Sylfaen" w:hAnsi="Sylfaen" w:cstheme="majorHAnsi"/>
          <w:lang w:val="ka-GE"/>
        </w:rPr>
        <w:t xml:space="preserve">. </w:t>
      </w:r>
      <w:r w:rsidRPr="00B2408B">
        <w:rPr>
          <w:rFonts w:ascii="Sylfaen" w:hAnsi="Sylfaen" w:cs="Sylfaen"/>
          <w:lang w:val="ka-GE"/>
        </w:rPr>
        <w:t>ამჟამად</w:t>
      </w:r>
      <w:r w:rsidRPr="00B2408B">
        <w:rPr>
          <w:rFonts w:ascii="Sylfaen" w:hAnsi="Sylfaen" w:cstheme="majorHAnsi"/>
          <w:lang w:val="ka-GE"/>
        </w:rPr>
        <w:t xml:space="preserve"> </w:t>
      </w:r>
      <w:r w:rsidRPr="00B2408B">
        <w:rPr>
          <w:rFonts w:ascii="Sylfaen" w:hAnsi="Sylfaen" w:cs="Sylfaen"/>
          <w:lang w:val="ka-GE"/>
        </w:rPr>
        <w:t>მიმდინარეობს</w:t>
      </w:r>
      <w:r w:rsidRPr="00B2408B">
        <w:rPr>
          <w:rFonts w:ascii="Sylfaen" w:hAnsi="Sylfaen" w:cstheme="majorHAnsi"/>
          <w:lang w:val="ka-GE"/>
        </w:rPr>
        <w:t xml:space="preserve"> </w:t>
      </w:r>
      <w:r w:rsidRPr="00B2408B">
        <w:rPr>
          <w:rFonts w:ascii="Sylfaen" w:hAnsi="Sylfaen" w:cs="Sylfaen"/>
          <w:lang w:val="ka-GE"/>
        </w:rPr>
        <w:t>მეორადი</w:t>
      </w:r>
      <w:r w:rsidRPr="00B2408B">
        <w:rPr>
          <w:rFonts w:ascii="Sylfaen" w:hAnsi="Sylfaen" w:cstheme="majorHAnsi"/>
          <w:lang w:val="ka-GE"/>
        </w:rPr>
        <w:t xml:space="preserve"> </w:t>
      </w:r>
      <w:r w:rsidRPr="00B2408B">
        <w:rPr>
          <w:rFonts w:ascii="Sylfaen" w:hAnsi="Sylfaen" w:cs="Sylfaen"/>
          <w:lang w:val="ka-GE"/>
        </w:rPr>
        <w:t>კანონმდებლობის</w:t>
      </w:r>
      <w:r w:rsidRPr="00B2408B">
        <w:rPr>
          <w:rFonts w:ascii="Sylfaen" w:hAnsi="Sylfaen" w:cstheme="majorHAnsi"/>
          <w:lang w:val="ka-GE"/>
        </w:rPr>
        <w:t xml:space="preserve"> </w:t>
      </w:r>
      <w:r w:rsidRPr="00B2408B">
        <w:rPr>
          <w:rFonts w:ascii="Sylfaen" w:hAnsi="Sylfaen" w:cs="Sylfaen"/>
          <w:lang w:val="ka-GE"/>
        </w:rPr>
        <w:t>დახვეწა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ელექტროენერგიის</w:t>
      </w:r>
      <w:r w:rsidRPr="00B2408B">
        <w:rPr>
          <w:rFonts w:ascii="Sylfaen" w:hAnsi="Sylfaen" w:cstheme="majorHAnsi"/>
          <w:lang w:val="ka-GE"/>
        </w:rPr>
        <w:t xml:space="preserve"> </w:t>
      </w:r>
      <w:r w:rsidRPr="00B2408B">
        <w:rPr>
          <w:rFonts w:ascii="Sylfaen" w:hAnsi="Sylfaen" w:cs="Sylfaen"/>
          <w:lang w:val="ka-GE"/>
        </w:rPr>
        <w:t>ბაზრის</w:t>
      </w:r>
      <w:r w:rsidRPr="00B2408B">
        <w:rPr>
          <w:rFonts w:ascii="Sylfaen" w:hAnsi="Sylfaen" w:cstheme="majorHAnsi"/>
          <w:lang w:val="ka-GE"/>
        </w:rPr>
        <w:t xml:space="preserve"> </w:t>
      </w:r>
      <w:r w:rsidRPr="00B2408B">
        <w:rPr>
          <w:rFonts w:ascii="Sylfaen" w:hAnsi="Sylfaen" w:cs="Sylfaen"/>
          <w:lang w:val="ka-GE"/>
        </w:rPr>
        <w:t>მოდელის</w:t>
      </w:r>
      <w:r w:rsidRPr="00B2408B">
        <w:rPr>
          <w:rFonts w:ascii="Sylfaen" w:hAnsi="Sylfaen" w:cstheme="majorHAnsi"/>
          <w:lang w:val="ka-GE"/>
        </w:rPr>
        <w:t xml:space="preserve"> </w:t>
      </w:r>
      <w:r w:rsidRPr="00B2408B">
        <w:rPr>
          <w:rFonts w:ascii="Sylfaen" w:hAnsi="Sylfaen" w:cs="Sylfaen"/>
          <w:lang w:val="ka-GE"/>
        </w:rPr>
        <w:t>კონცეფციაში</w:t>
      </w:r>
      <w:r w:rsidRPr="00B2408B">
        <w:rPr>
          <w:rFonts w:ascii="Sylfaen" w:hAnsi="Sylfaen" w:cstheme="majorHAnsi"/>
          <w:lang w:val="ka-GE"/>
        </w:rPr>
        <w:t xml:space="preserve">“  </w:t>
      </w:r>
      <w:r w:rsidRPr="00B2408B">
        <w:rPr>
          <w:rFonts w:ascii="Sylfaen" w:hAnsi="Sylfaen" w:cs="Sylfaen"/>
          <w:lang w:val="ka-GE"/>
        </w:rPr>
        <w:t>ცვლილების</w:t>
      </w:r>
      <w:r w:rsidRPr="00B2408B">
        <w:rPr>
          <w:rFonts w:ascii="Sylfaen" w:hAnsi="Sylfaen" w:cstheme="majorHAnsi"/>
          <w:lang w:val="ka-GE"/>
        </w:rPr>
        <w:t xml:space="preserve"> (</w:t>
      </w:r>
      <w:r w:rsidRPr="00B2408B">
        <w:rPr>
          <w:rFonts w:ascii="Sylfaen" w:hAnsi="Sylfaen" w:cs="Sylfaen"/>
          <w:lang w:val="ka-GE"/>
        </w:rPr>
        <w:t>საბითუმო</w:t>
      </w:r>
      <w:r w:rsidRPr="00B2408B">
        <w:rPr>
          <w:rFonts w:ascii="Sylfaen" w:hAnsi="Sylfaen" w:cstheme="majorHAnsi"/>
          <w:lang w:val="ka-GE"/>
        </w:rPr>
        <w:t xml:space="preserve"> </w:t>
      </w:r>
      <w:r w:rsidRPr="00B2408B">
        <w:rPr>
          <w:rFonts w:ascii="Sylfaen" w:hAnsi="Sylfaen" w:cs="Sylfaen"/>
          <w:lang w:val="ka-GE"/>
        </w:rPr>
        <w:t>საჯარო</w:t>
      </w:r>
      <w:r w:rsidRPr="00B2408B">
        <w:rPr>
          <w:rFonts w:ascii="Sylfaen" w:hAnsi="Sylfaen" w:cstheme="majorHAnsi"/>
          <w:lang w:val="ka-GE"/>
        </w:rPr>
        <w:t xml:space="preserve"> </w:t>
      </w:r>
      <w:r w:rsidRPr="00B2408B">
        <w:rPr>
          <w:rFonts w:ascii="Sylfaen" w:hAnsi="Sylfaen" w:cs="Sylfaen"/>
          <w:lang w:val="ka-GE"/>
        </w:rPr>
        <w:t>მომსახურების</w:t>
      </w:r>
      <w:r w:rsidRPr="00B2408B">
        <w:rPr>
          <w:rFonts w:ascii="Sylfaen" w:hAnsi="Sylfaen" w:cstheme="majorHAnsi"/>
          <w:lang w:val="ka-GE"/>
        </w:rPr>
        <w:t xml:space="preserve"> </w:t>
      </w:r>
      <w:r w:rsidRPr="00B2408B">
        <w:rPr>
          <w:rFonts w:ascii="Sylfaen" w:hAnsi="Sylfaen" w:cs="Sylfaen"/>
          <w:lang w:val="ka-GE"/>
        </w:rPr>
        <w:t>წესი</w:t>
      </w:r>
      <w:r w:rsidRPr="00B2408B">
        <w:rPr>
          <w:rFonts w:ascii="Sylfaen" w:hAnsi="Sylfaen" w:cstheme="majorHAnsi"/>
          <w:lang w:val="ka-GE"/>
        </w:rPr>
        <w:t xml:space="preserve">) </w:t>
      </w:r>
      <w:r w:rsidRPr="00B2408B">
        <w:rPr>
          <w:rFonts w:ascii="Sylfaen" w:hAnsi="Sylfaen" w:cs="Sylfaen"/>
          <w:lang w:val="ka-GE"/>
        </w:rPr>
        <w:t>შემუშავება</w:t>
      </w:r>
      <w:r w:rsidRPr="00B2408B">
        <w:rPr>
          <w:rFonts w:ascii="Sylfaen" w:hAnsi="Sylfaen" w:cstheme="majorHAnsi"/>
          <w:lang w:val="ka-GE"/>
        </w:rPr>
        <w:t xml:space="preserve">, </w:t>
      </w:r>
      <w:r w:rsidRPr="00B2408B">
        <w:rPr>
          <w:rFonts w:ascii="Sylfaen" w:hAnsi="Sylfaen" w:cs="Sylfaen"/>
          <w:lang w:val="ka-GE"/>
        </w:rPr>
        <w:t>რომელიც</w:t>
      </w:r>
      <w:r w:rsidRPr="00B2408B">
        <w:rPr>
          <w:rFonts w:ascii="Sylfaen" w:hAnsi="Sylfaen" w:cstheme="majorHAnsi"/>
          <w:lang w:val="ka-GE"/>
        </w:rPr>
        <w:t xml:space="preserve"> </w:t>
      </w:r>
      <w:r w:rsidRPr="00B2408B">
        <w:rPr>
          <w:rFonts w:ascii="Sylfaen" w:hAnsi="Sylfaen" w:cs="Sylfaen"/>
          <w:lang w:val="ka-GE"/>
        </w:rPr>
        <w:t>უახლოეს</w:t>
      </w:r>
      <w:r w:rsidRPr="00B2408B">
        <w:rPr>
          <w:rFonts w:ascii="Sylfaen" w:hAnsi="Sylfaen" w:cstheme="majorHAnsi"/>
          <w:lang w:val="ka-GE"/>
        </w:rPr>
        <w:t xml:space="preserve"> </w:t>
      </w:r>
      <w:r w:rsidRPr="00B2408B">
        <w:rPr>
          <w:rFonts w:ascii="Sylfaen" w:hAnsi="Sylfaen" w:cs="Sylfaen"/>
          <w:lang w:val="ka-GE"/>
        </w:rPr>
        <w:t>პერიოდში</w:t>
      </w:r>
      <w:r w:rsidRPr="00B2408B">
        <w:rPr>
          <w:rFonts w:ascii="Sylfaen" w:hAnsi="Sylfaen" w:cstheme="majorHAnsi"/>
          <w:lang w:val="ka-GE"/>
        </w:rPr>
        <w:t xml:space="preserve"> </w:t>
      </w:r>
      <w:r w:rsidRPr="00B2408B">
        <w:rPr>
          <w:rFonts w:ascii="Sylfaen" w:hAnsi="Sylfaen" w:cs="Sylfaen"/>
          <w:lang w:val="ka-GE"/>
        </w:rPr>
        <w:t>დამტკიცდება</w:t>
      </w:r>
      <w:r w:rsidRPr="00B2408B">
        <w:rPr>
          <w:rFonts w:ascii="Sylfaen" w:hAnsi="Sylfaen" w:cstheme="majorHAnsi"/>
          <w:lang w:val="ka-GE"/>
        </w:rPr>
        <w:t>.</w:t>
      </w:r>
    </w:p>
    <w:p w14:paraId="5A6172A0"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theme="majorHAnsi"/>
          <w:lang w:val="ka-GE"/>
        </w:rPr>
        <w:t xml:space="preserve">2021 </w:t>
      </w:r>
      <w:r w:rsidRPr="00B2408B">
        <w:rPr>
          <w:rFonts w:ascii="Sylfaen" w:hAnsi="Sylfaen" w:cs="Sylfaen"/>
          <w:lang w:val="ka-GE"/>
        </w:rPr>
        <w:t>წლის</w:t>
      </w:r>
      <w:r w:rsidRPr="00B2408B">
        <w:rPr>
          <w:rFonts w:ascii="Sylfaen" w:hAnsi="Sylfaen" w:cstheme="majorHAnsi"/>
          <w:lang w:val="ka-GE"/>
        </w:rPr>
        <w:t xml:space="preserve"> 2 </w:t>
      </w:r>
      <w:r w:rsidRPr="00B2408B">
        <w:rPr>
          <w:rFonts w:ascii="Sylfaen" w:hAnsi="Sylfaen" w:cs="Sylfaen"/>
          <w:lang w:val="ka-GE"/>
        </w:rPr>
        <w:t>სექტემბერს</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მთავრობის</w:t>
      </w:r>
      <w:r w:rsidRPr="00B2408B">
        <w:rPr>
          <w:rFonts w:ascii="Sylfaen" w:hAnsi="Sylfaen" w:cstheme="majorHAnsi"/>
          <w:lang w:val="ka-GE"/>
        </w:rPr>
        <w:t xml:space="preserve"> №447 </w:t>
      </w:r>
      <w:r w:rsidRPr="00B2408B">
        <w:rPr>
          <w:rFonts w:ascii="Sylfaen" w:hAnsi="Sylfaen" w:cs="Sylfaen"/>
          <w:lang w:val="ka-GE"/>
        </w:rPr>
        <w:t>დადგენილებით</w:t>
      </w:r>
      <w:r w:rsidRPr="00B2408B">
        <w:rPr>
          <w:rFonts w:ascii="Sylfaen" w:hAnsi="Sylfaen" w:cstheme="majorHAnsi"/>
          <w:lang w:val="ka-GE"/>
        </w:rPr>
        <w:t xml:space="preserve"> </w:t>
      </w:r>
      <w:r w:rsidRPr="00B2408B">
        <w:rPr>
          <w:rFonts w:ascii="Sylfaen" w:hAnsi="Sylfaen" w:cs="Sylfaen"/>
          <w:lang w:val="ka-GE"/>
        </w:rPr>
        <w:t>დამტკიცდა</w:t>
      </w:r>
      <w:r w:rsidRPr="00B2408B">
        <w:rPr>
          <w:rFonts w:ascii="Sylfaen" w:hAnsi="Sylfaen" w:cstheme="majorHAnsi"/>
          <w:lang w:val="ka-GE"/>
        </w:rPr>
        <w:t xml:space="preserve"> </w:t>
      </w:r>
      <w:r>
        <w:rPr>
          <w:rFonts w:ascii="Sylfaen" w:hAnsi="Sylfaen" w:cstheme="majorHAnsi"/>
          <w:lang w:val="ka-GE"/>
        </w:rPr>
        <w:t>„</w:t>
      </w:r>
      <w:r w:rsidRPr="00B2408B">
        <w:rPr>
          <w:rFonts w:ascii="Sylfaen" w:hAnsi="Sylfaen" w:cs="Sylfaen"/>
          <w:lang w:val="ka-GE"/>
        </w:rPr>
        <w:t>ბუნებრივი</w:t>
      </w:r>
      <w:r w:rsidRPr="00B2408B">
        <w:rPr>
          <w:rFonts w:ascii="Sylfaen" w:hAnsi="Sylfaen" w:cstheme="majorHAnsi"/>
          <w:lang w:val="ka-GE"/>
        </w:rPr>
        <w:t xml:space="preserve"> </w:t>
      </w:r>
      <w:r w:rsidRPr="00B2408B">
        <w:rPr>
          <w:rFonts w:ascii="Sylfaen" w:hAnsi="Sylfaen" w:cs="Sylfaen"/>
          <w:lang w:val="ka-GE"/>
        </w:rPr>
        <w:t>გაზის</w:t>
      </w:r>
      <w:r w:rsidRPr="00B2408B">
        <w:rPr>
          <w:rFonts w:ascii="Sylfaen" w:hAnsi="Sylfaen" w:cstheme="majorHAnsi"/>
          <w:lang w:val="ka-GE"/>
        </w:rPr>
        <w:t xml:space="preserve"> </w:t>
      </w:r>
      <w:r w:rsidRPr="00B2408B">
        <w:rPr>
          <w:rFonts w:ascii="Sylfaen" w:hAnsi="Sylfaen" w:cs="Sylfaen"/>
          <w:lang w:val="ka-GE"/>
        </w:rPr>
        <w:t>ბაზრის</w:t>
      </w:r>
      <w:r w:rsidRPr="00B2408B">
        <w:rPr>
          <w:rFonts w:ascii="Sylfaen" w:hAnsi="Sylfaen" w:cstheme="majorHAnsi"/>
          <w:lang w:val="ka-GE"/>
        </w:rPr>
        <w:t xml:space="preserve"> </w:t>
      </w:r>
      <w:r w:rsidRPr="00B2408B">
        <w:rPr>
          <w:rFonts w:ascii="Sylfaen" w:hAnsi="Sylfaen" w:cs="Sylfaen"/>
          <w:lang w:val="ka-GE"/>
        </w:rPr>
        <w:t>მოდელის</w:t>
      </w:r>
      <w:r w:rsidRPr="00B2408B">
        <w:rPr>
          <w:rFonts w:ascii="Sylfaen" w:hAnsi="Sylfaen" w:cstheme="majorHAnsi"/>
          <w:lang w:val="ka-GE"/>
        </w:rPr>
        <w:t xml:space="preserve"> </w:t>
      </w:r>
      <w:r w:rsidRPr="00B2408B">
        <w:rPr>
          <w:rFonts w:ascii="Sylfaen" w:hAnsi="Sylfaen" w:cs="Sylfaen"/>
          <w:lang w:val="ka-GE"/>
        </w:rPr>
        <w:t>კონცეფცია</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bCs/>
          <w:lang w:val="ka-GE"/>
        </w:rPr>
        <w:t>აღნიშნულის</w:t>
      </w:r>
      <w:r w:rsidRPr="00B2408B">
        <w:rPr>
          <w:rFonts w:ascii="Sylfaen" w:hAnsi="Sylfaen" w:cstheme="majorHAnsi"/>
          <w:bCs/>
          <w:lang w:val="ka-GE"/>
        </w:rPr>
        <w:t xml:space="preserve"> </w:t>
      </w:r>
      <w:r w:rsidRPr="00B2408B">
        <w:rPr>
          <w:rFonts w:ascii="Sylfaen" w:hAnsi="Sylfaen" w:cs="Sylfaen"/>
          <w:bCs/>
          <w:lang w:val="ka-GE"/>
        </w:rPr>
        <w:t>განხორციელების</w:t>
      </w:r>
      <w:r w:rsidRPr="00B2408B">
        <w:rPr>
          <w:rFonts w:ascii="Sylfaen" w:hAnsi="Sylfaen" w:cstheme="majorHAnsi"/>
          <w:bCs/>
          <w:lang w:val="ka-GE"/>
        </w:rPr>
        <w:t xml:space="preserve"> </w:t>
      </w:r>
      <w:r w:rsidRPr="00B2408B">
        <w:rPr>
          <w:rFonts w:ascii="Sylfaen" w:hAnsi="Sylfaen" w:cs="Sylfaen"/>
          <w:bCs/>
          <w:lang w:val="ka-GE"/>
        </w:rPr>
        <w:t>შედეგად</w:t>
      </w:r>
      <w:r w:rsidRPr="00B2408B">
        <w:rPr>
          <w:rFonts w:ascii="Sylfaen" w:hAnsi="Sylfaen" w:cstheme="majorHAnsi"/>
          <w:bCs/>
          <w:lang w:val="ka-GE"/>
        </w:rPr>
        <w:t xml:space="preserve">, </w:t>
      </w:r>
      <w:r w:rsidRPr="00B2408B">
        <w:rPr>
          <w:rFonts w:ascii="Sylfaen" w:hAnsi="Sylfaen" w:cs="Sylfaen"/>
          <w:bCs/>
          <w:lang w:val="ka-GE"/>
        </w:rPr>
        <w:t>ჩამოყალიბდება</w:t>
      </w:r>
      <w:r w:rsidRPr="00B2408B">
        <w:rPr>
          <w:rFonts w:ascii="Sylfaen" w:hAnsi="Sylfaen" w:cstheme="majorHAnsi"/>
          <w:bCs/>
          <w:lang w:val="ka-GE"/>
        </w:rPr>
        <w:t xml:space="preserve"> </w:t>
      </w:r>
      <w:r w:rsidRPr="00B2408B">
        <w:rPr>
          <w:rFonts w:ascii="Sylfaen" w:hAnsi="Sylfaen" w:cs="Sylfaen"/>
          <w:bCs/>
          <w:lang w:val="ka-GE"/>
        </w:rPr>
        <w:t>მიმზიდველი</w:t>
      </w:r>
      <w:r w:rsidRPr="00B2408B">
        <w:rPr>
          <w:rFonts w:ascii="Sylfaen" w:hAnsi="Sylfaen" w:cstheme="majorHAnsi"/>
          <w:bCs/>
          <w:lang w:val="ka-GE"/>
        </w:rPr>
        <w:t xml:space="preserve"> </w:t>
      </w:r>
      <w:r w:rsidRPr="00B2408B">
        <w:rPr>
          <w:rFonts w:ascii="Sylfaen" w:hAnsi="Sylfaen" w:cs="Sylfaen"/>
          <w:bCs/>
          <w:lang w:val="ka-GE"/>
        </w:rPr>
        <w:t>საინვესტიციო</w:t>
      </w:r>
      <w:r w:rsidRPr="00B2408B">
        <w:rPr>
          <w:rFonts w:ascii="Sylfaen" w:hAnsi="Sylfaen" w:cstheme="majorHAnsi"/>
          <w:bCs/>
          <w:lang w:val="ka-GE"/>
        </w:rPr>
        <w:t xml:space="preserve"> </w:t>
      </w:r>
      <w:r w:rsidRPr="00B2408B">
        <w:rPr>
          <w:rFonts w:ascii="Sylfaen" w:hAnsi="Sylfaen" w:cs="Sylfaen"/>
          <w:bCs/>
          <w:lang w:val="ka-GE"/>
        </w:rPr>
        <w:t>გარემო</w:t>
      </w:r>
      <w:r w:rsidRPr="00B2408B">
        <w:rPr>
          <w:rFonts w:ascii="Sylfaen" w:hAnsi="Sylfaen" w:cstheme="majorHAnsi"/>
          <w:bCs/>
          <w:lang w:val="ka-GE"/>
        </w:rPr>
        <w:t xml:space="preserve">, </w:t>
      </w:r>
      <w:r w:rsidRPr="00B2408B">
        <w:rPr>
          <w:rFonts w:ascii="Sylfaen" w:hAnsi="Sylfaen" w:cs="Sylfaen"/>
          <w:bCs/>
          <w:lang w:val="ka-GE"/>
        </w:rPr>
        <w:t>მოხდება</w:t>
      </w:r>
      <w:r w:rsidRPr="00B2408B">
        <w:rPr>
          <w:rFonts w:ascii="Sylfaen" w:hAnsi="Sylfaen" w:cstheme="majorHAnsi"/>
          <w:bCs/>
          <w:lang w:val="ka-GE"/>
        </w:rPr>
        <w:t xml:space="preserve"> </w:t>
      </w:r>
      <w:r w:rsidRPr="00B2408B">
        <w:rPr>
          <w:rFonts w:ascii="Sylfaen" w:hAnsi="Sylfaen" w:cs="Sylfaen"/>
          <w:bCs/>
          <w:lang w:val="ka-GE"/>
        </w:rPr>
        <w:t>ვაჭრობისა</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ქსელის</w:t>
      </w:r>
      <w:r w:rsidRPr="00B2408B">
        <w:rPr>
          <w:rFonts w:ascii="Sylfaen" w:hAnsi="Sylfaen" w:cstheme="majorHAnsi"/>
          <w:bCs/>
          <w:lang w:val="ka-GE"/>
        </w:rPr>
        <w:t xml:space="preserve"> </w:t>
      </w:r>
      <w:r w:rsidRPr="00B2408B">
        <w:rPr>
          <w:rFonts w:ascii="Sylfaen" w:hAnsi="Sylfaen" w:cs="Sylfaen"/>
          <w:bCs/>
          <w:lang w:val="ka-GE"/>
        </w:rPr>
        <w:t>ეფექტიანი</w:t>
      </w:r>
      <w:r w:rsidRPr="00B2408B">
        <w:rPr>
          <w:rFonts w:ascii="Sylfaen" w:hAnsi="Sylfaen" w:cstheme="majorHAnsi"/>
          <w:bCs/>
          <w:lang w:val="ka-GE"/>
        </w:rPr>
        <w:t xml:space="preserve"> </w:t>
      </w:r>
      <w:r w:rsidRPr="00B2408B">
        <w:rPr>
          <w:rFonts w:ascii="Sylfaen" w:hAnsi="Sylfaen" w:cs="Sylfaen"/>
          <w:bCs/>
          <w:lang w:val="ka-GE"/>
        </w:rPr>
        <w:t>დაბალანსება</w:t>
      </w:r>
      <w:r w:rsidRPr="00B2408B">
        <w:rPr>
          <w:rFonts w:ascii="Sylfaen" w:hAnsi="Sylfaen" w:cstheme="majorHAnsi"/>
          <w:bCs/>
          <w:lang w:val="ka-GE"/>
        </w:rPr>
        <w:t xml:space="preserve">, </w:t>
      </w:r>
      <w:r w:rsidRPr="00B2408B">
        <w:rPr>
          <w:rFonts w:ascii="Sylfaen" w:hAnsi="Sylfaen" w:cs="Sylfaen"/>
          <w:bCs/>
          <w:lang w:val="ka-GE"/>
        </w:rPr>
        <w:t>უზრუნველყოფილი</w:t>
      </w:r>
      <w:r w:rsidRPr="00B2408B">
        <w:rPr>
          <w:rFonts w:ascii="Sylfaen" w:hAnsi="Sylfaen" w:cstheme="majorHAnsi"/>
          <w:bCs/>
          <w:lang w:val="ka-GE"/>
        </w:rPr>
        <w:t xml:space="preserve"> </w:t>
      </w:r>
      <w:r w:rsidRPr="00B2408B">
        <w:rPr>
          <w:rFonts w:ascii="Sylfaen" w:hAnsi="Sylfaen" w:cs="Sylfaen"/>
          <w:bCs/>
          <w:lang w:val="ka-GE"/>
        </w:rPr>
        <w:t>იქნება</w:t>
      </w:r>
      <w:r w:rsidRPr="00B2408B">
        <w:rPr>
          <w:rFonts w:ascii="Sylfaen" w:hAnsi="Sylfaen" w:cstheme="majorHAnsi"/>
          <w:bCs/>
          <w:lang w:val="ka-GE"/>
        </w:rPr>
        <w:t xml:space="preserve"> </w:t>
      </w:r>
      <w:r w:rsidRPr="00B2408B">
        <w:rPr>
          <w:rFonts w:ascii="Sylfaen" w:hAnsi="Sylfaen" w:cs="Sylfaen"/>
          <w:bCs/>
          <w:lang w:val="ka-GE"/>
        </w:rPr>
        <w:t>მიწოდების</w:t>
      </w:r>
      <w:r w:rsidRPr="00B2408B">
        <w:rPr>
          <w:rFonts w:ascii="Sylfaen" w:hAnsi="Sylfaen" w:cstheme="majorHAnsi"/>
          <w:bCs/>
          <w:lang w:val="ka-GE"/>
        </w:rPr>
        <w:t xml:space="preserve"> </w:t>
      </w:r>
      <w:r w:rsidRPr="00B2408B">
        <w:rPr>
          <w:rFonts w:ascii="Sylfaen" w:hAnsi="Sylfaen" w:cs="Sylfaen"/>
          <w:bCs/>
          <w:lang w:val="ka-GE"/>
        </w:rPr>
        <w:t>უსაფრთხოება</w:t>
      </w:r>
      <w:r w:rsidRPr="00B2408B">
        <w:rPr>
          <w:rFonts w:ascii="Sylfaen" w:hAnsi="Sylfaen" w:cstheme="majorHAnsi"/>
          <w:bCs/>
          <w:lang w:val="ka-GE"/>
        </w:rPr>
        <w:t xml:space="preserve">, </w:t>
      </w:r>
      <w:r w:rsidRPr="00B2408B">
        <w:rPr>
          <w:rFonts w:ascii="Sylfaen" w:hAnsi="Sylfaen" w:cs="Sylfaen"/>
          <w:bCs/>
          <w:lang w:val="ka-GE"/>
        </w:rPr>
        <w:t>ხარისხი</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კონკურენტული</w:t>
      </w:r>
      <w:r w:rsidRPr="00B2408B">
        <w:rPr>
          <w:rFonts w:ascii="Sylfaen" w:hAnsi="Sylfaen" w:cstheme="majorHAnsi"/>
          <w:bCs/>
          <w:lang w:val="ka-GE"/>
        </w:rPr>
        <w:t xml:space="preserve"> </w:t>
      </w:r>
      <w:r w:rsidRPr="00B2408B">
        <w:rPr>
          <w:rFonts w:ascii="Sylfaen" w:hAnsi="Sylfaen" w:cs="Sylfaen"/>
          <w:bCs/>
          <w:lang w:val="ka-GE"/>
        </w:rPr>
        <w:t>ფასი</w:t>
      </w:r>
      <w:r w:rsidRPr="00B2408B">
        <w:rPr>
          <w:rFonts w:ascii="Sylfaen" w:hAnsi="Sylfaen" w:cstheme="majorHAnsi"/>
          <w:bCs/>
          <w:lang w:val="ka-GE"/>
        </w:rPr>
        <w:t xml:space="preserve">. </w:t>
      </w:r>
      <w:r w:rsidRPr="00B2408B">
        <w:rPr>
          <w:rFonts w:ascii="Sylfaen" w:hAnsi="Sylfaen" w:cs="Sylfaen"/>
          <w:bCs/>
          <w:lang w:val="ka-GE"/>
        </w:rPr>
        <w:t>დამატებით</w:t>
      </w:r>
      <w:r w:rsidRPr="00B2408B">
        <w:rPr>
          <w:rFonts w:ascii="Sylfaen" w:hAnsi="Sylfaen" w:cstheme="majorHAnsi"/>
          <w:bCs/>
          <w:lang w:val="ka-GE"/>
        </w:rPr>
        <w:t xml:space="preserve">, </w:t>
      </w:r>
      <w:r w:rsidRPr="00B2408B">
        <w:rPr>
          <w:rFonts w:ascii="Sylfaen" w:hAnsi="Sylfaen" w:cs="Sylfaen"/>
          <w:bCs/>
          <w:lang w:val="ka-GE"/>
        </w:rPr>
        <w:t>სახელმწიფო</w:t>
      </w:r>
      <w:r w:rsidRPr="00B2408B">
        <w:rPr>
          <w:rFonts w:ascii="Sylfaen" w:hAnsi="Sylfaen" w:cstheme="majorHAnsi"/>
          <w:bCs/>
          <w:lang w:val="ka-GE"/>
        </w:rPr>
        <w:t xml:space="preserve"> </w:t>
      </w:r>
      <w:r w:rsidRPr="00B2408B">
        <w:rPr>
          <w:rFonts w:ascii="Sylfaen" w:hAnsi="Sylfaen" w:cs="Sylfaen"/>
          <w:bCs/>
          <w:lang w:val="ka-GE"/>
        </w:rPr>
        <w:t>ასევე</w:t>
      </w:r>
      <w:r w:rsidRPr="00B2408B">
        <w:rPr>
          <w:rFonts w:ascii="Sylfaen" w:hAnsi="Sylfaen" w:cstheme="majorHAnsi"/>
          <w:bCs/>
          <w:lang w:val="ka-GE"/>
        </w:rPr>
        <w:t xml:space="preserve"> </w:t>
      </w:r>
      <w:r w:rsidRPr="00B2408B">
        <w:rPr>
          <w:rFonts w:ascii="Sylfaen" w:hAnsi="Sylfaen" w:cs="Sylfaen"/>
          <w:bCs/>
          <w:lang w:val="ka-GE"/>
        </w:rPr>
        <w:t>გეგმავს</w:t>
      </w:r>
      <w:r w:rsidRPr="00B2408B">
        <w:rPr>
          <w:rFonts w:ascii="Sylfaen" w:hAnsi="Sylfaen" w:cstheme="majorHAnsi"/>
          <w:bCs/>
          <w:lang w:val="ka-GE"/>
        </w:rPr>
        <w:t xml:space="preserve"> </w:t>
      </w:r>
      <w:r w:rsidRPr="00B2408B">
        <w:rPr>
          <w:rFonts w:ascii="Sylfaen" w:hAnsi="Sylfaen" w:cs="Sylfaen"/>
          <w:bCs/>
          <w:lang w:val="ka-GE"/>
        </w:rPr>
        <w:t>ბაზრის</w:t>
      </w:r>
      <w:r w:rsidRPr="00B2408B">
        <w:rPr>
          <w:rFonts w:ascii="Sylfaen" w:hAnsi="Sylfaen" w:cstheme="majorHAnsi"/>
          <w:bCs/>
          <w:lang w:val="ka-GE"/>
        </w:rPr>
        <w:t xml:space="preserve"> </w:t>
      </w:r>
      <w:r w:rsidRPr="00B2408B">
        <w:rPr>
          <w:rFonts w:ascii="Sylfaen" w:hAnsi="Sylfaen" w:cs="Sylfaen"/>
          <w:bCs/>
          <w:lang w:val="ka-GE"/>
        </w:rPr>
        <w:t>სამიზნე</w:t>
      </w:r>
      <w:r w:rsidRPr="00B2408B">
        <w:rPr>
          <w:rFonts w:ascii="Sylfaen" w:hAnsi="Sylfaen" w:cstheme="majorHAnsi"/>
          <w:bCs/>
          <w:lang w:val="ka-GE"/>
        </w:rPr>
        <w:t xml:space="preserve"> </w:t>
      </w:r>
      <w:r w:rsidRPr="00B2408B">
        <w:rPr>
          <w:rFonts w:ascii="Sylfaen" w:hAnsi="Sylfaen" w:cs="Sylfaen"/>
          <w:bCs/>
          <w:lang w:val="ka-GE"/>
        </w:rPr>
        <w:t>მოდელის</w:t>
      </w:r>
      <w:r w:rsidRPr="00B2408B">
        <w:rPr>
          <w:rFonts w:ascii="Sylfaen" w:hAnsi="Sylfaen" w:cstheme="majorHAnsi"/>
          <w:bCs/>
          <w:lang w:val="ka-GE"/>
        </w:rPr>
        <w:t xml:space="preserve"> </w:t>
      </w:r>
      <w:r w:rsidRPr="00B2408B">
        <w:rPr>
          <w:rFonts w:ascii="Sylfaen" w:hAnsi="Sylfaen" w:cs="Sylfaen"/>
          <w:bCs/>
          <w:lang w:val="ka-GE"/>
        </w:rPr>
        <w:t>შექმნას</w:t>
      </w:r>
      <w:r w:rsidRPr="00B2408B">
        <w:rPr>
          <w:rFonts w:ascii="Sylfaen" w:hAnsi="Sylfaen" w:cstheme="majorHAnsi"/>
          <w:bCs/>
          <w:lang w:val="ka-GE"/>
        </w:rPr>
        <w:t>,</w:t>
      </w:r>
      <w:r w:rsidRPr="00B2408B">
        <w:rPr>
          <w:rFonts w:ascii="Sylfaen" w:hAnsi="Sylfaen" w:cstheme="majorHAnsi"/>
          <w:b/>
          <w:lang w:val="ka-GE"/>
        </w:rPr>
        <w:t xml:space="preserve"> </w:t>
      </w:r>
      <w:r w:rsidRPr="00B2408B">
        <w:rPr>
          <w:rFonts w:ascii="Sylfaen" w:hAnsi="Sylfaen" w:cs="Sylfaen"/>
          <w:lang w:val="ka-GE"/>
        </w:rPr>
        <w:t>რომელიც</w:t>
      </w:r>
      <w:r w:rsidRPr="00B2408B">
        <w:rPr>
          <w:rFonts w:ascii="Sylfaen" w:hAnsi="Sylfaen" w:cstheme="majorHAnsi"/>
          <w:lang w:val="ka-GE"/>
        </w:rPr>
        <w:t xml:space="preserve"> </w:t>
      </w:r>
      <w:r w:rsidRPr="00B2408B">
        <w:rPr>
          <w:rFonts w:ascii="Sylfaen" w:hAnsi="Sylfaen" w:cs="Sylfaen"/>
          <w:lang w:val="ka-GE"/>
        </w:rPr>
        <w:t>გულისხმობს</w:t>
      </w:r>
      <w:r w:rsidRPr="00B2408B">
        <w:rPr>
          <w:rFonts w:ascii="Sylfaen" w:hAnsi="Sylfaen" w:cstheme="majorHAnsi"/>
          <w:lang w:val="ka-GE"/>
        </w:rPr>
        <w:t xml:space="preserve"> </w:t>
      </w:r>
      <w:r w:rsidRPr="00B2408B">
        <w:rPr>
          <w:rFonts w:ascii="Sylfaen" w:hAnsi="Sylfaen" w:cs="Sylfaen"/>
          <w:lang w:val="ka-GE"/>
        </w:rPr>
        <w:t>თავისუფალი</w:t>
      </w:r>
      <w:r w:rsidRPr="00B2408B">
        <w:rPr>
          <w:rFonts w:ascii="Sylfaen" w:hAnsi="Sylfaen" w:cstheme="majorHAnsi"/>
          <w:lang w:val="ka-GE"/>
        </w:rPr>
        <w:t xml:space="preserve"> </w:t>
      </w:r>
      <w:r w:rsidRPr="00B2408B">
        <w:rPr>
          <w:rFonts w:ascii="Sylfaen" w:hAnsi="Sylfaen" w:cs="Sylfaen"/>
          <w:lang w:val="ka-GE"/>
        </w:rPr>
        <w:t>ბაზრის</w:t>
      </w:r>
      <w:r w:rsidRPr="00B2408B">
        <w:rPr>
          <w:rFonts w:ascii="Sylfaen" w:hAnsi="Sylfaen" w:cstheme="majorHAnsi"/>
          <w:lang w:val="ka-GE"/>
        </w:rPr>
        <w:t xml:space="preserve"> </w:t>
      </w:r>
      <w:r w:rsidRPr="00B2408B">
        <w:rPr>
          <w:rFonts w:ascii="Sylfaen" w:hAnsi="Sylfaen" w:cs="Sylfaen"/>
          <w:lang w:val="ka-GE"/>
        </w:rPr>
        <w:t>ჩამოყალიბებას</w:t>
      </w:r>
      <w:r w:rsidRPr="00B2408B">
        <w:rPr>
          <w:rFonts w:ascii="Sylfaen" w:hAnsi="Sylfaen" w:cstheme="majorHAnsi"/>
          <w:lang w:val="ka-GE"/>
        </w:rPr>
        <w:t xml:space="preserve">, </w:t>
      </w:r>
      <w:r w:rsidRPr="00B2408B">
        <w:rPr>
          <w:rFonts w:ascii="Sylfaen" w:hAnsi="Sylfaen" w:cs="Sylfaen"/>
          <w:lang w:val="ka-GE"/>
        </w:rPr>
        <w:t>სადაც</w:t>
      </w:r>
      <w:r w:rsidRPr="00B2408B">
        <w:rPr>
          <w:rFonts w:ascii="Sylfaen" w:hAnsi="Sylfaen" w:cstheme="majorHAnsi"/>
          <w:lang w:val="ka-GE"/>
        </w:rPr>
        <w:t xml:space="preserve"> </w:t>
      </w:r>
      <w:r w:rsidRPr="00B2408B">
        <w:rPr>
          <w:rFonts w:ascii="Sylfaen" w:hAnsi="Sylfaen" w:cs="Sylfaen"/>
          <w:lang w:val="ka-GE"/>
        </w:rPr>
        <w:t>მონაწილეები</w:t>
      </w:r>
      <w:r w:rsidRPr="00B2408B">
        <w:rPr>
          <w:rFonts w:ascii="Sylfaen" w:hAnsi="Sylfaen" w:cstheme="majorHAnsi"/>
          <w:lang w:val="ka-GE"/>
        </w:rPr>
        <w:t xml:space="preserve"> </w:t>
      </w:r>
      <w:r w:rsidRPr="00B2408B">
        <w:rPr>
          <w:rFonts w:ascii="Sylfaen" w:hAnsi="Sylfaen" w:cs="Sylfaen"/>
          <w:lang w:val="ka-GE"/>
        </w:rPr>
        <w:t>სარგებლობენ</w:t>
      </w:r>
      <w:r w:rsidRPr="00B2408B">
        <w:rPr>
          <w:rFonts w:ascii="Sylfaen" w:hAnsi="Sylfaen" w:cstheme="majorHAnsi"/>
          <w:lang w:val="ka-GE"/>
        </w:rPr>
        <w:t xml:space="preserve"> </w:t>
      </w:r>
      <w:r w:rsidRPr="00B2408B">
        <w:rPr>
          <w:rFonts w:ascii="Sylfaen" w:hAnsi="Sylfaen" w:cs="Sylfaen"/>
          <w:lang w:val="ka-GE"/>
        </w:rPr>
        <w:t>თანასწორი</w:t>
      </w:r>
      <w:r w:rsidRPr="00B2408B">
        <w:rPr>
          <w:rFonts w:ascii="Sylfaen" w:hAnsi="Sylfaen" w:cstheme="majorHAnsi"/>
          <w:lang w:val="ka-GE"/>
        </w:rPr>
        <w:t xml:space="preserve">, </w:t>
      </w:r>
      <w:r w:rsidRPr="00B2408B">
        <w:rPr>
          <w:rFonts w:ascii="Sylfaen" w:hAnsi="Sylfaen" w:cs="Sylfaen"/>
          <w:lang w:val="ka-GE"/>
        </w:rPr>
        <w:t>არადისკრიმინაციული</w:t>
      </w:r>
      <w:r w:rsidRPr="00B2408B">
        <w:rPr>
          <w:rFonts w:ascii="Sylfaen" w:hAnsi="Sylfaen" w:cstheme="majorHAnsi"/>
          <w:lang w:val="ka-GE"/>
        </w:rPr>
        <w:t xml:space="preserve"> </w:t>
      </w:r>
      <w:r w:rsidRPr="00B2408B">
        <w:rPr>
          <w:rFonts w:ascii="Sylfaen" w:hAnsi="Sylfaen" w:cs="Sylfaen"/>
          <w:lang w:val="ka-GE"/>
        </w:rPr>
        <w:t>პირობებით</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გამჭვირვალედ</w:t>
      </w:r>
      <w:r w:rsidRPr="00B2408B">
        <w:rPr>
          <w:rFonts w:ascii="Sylfaen" w:hAnsi="Sylfaen" w:cstheme="majorHAnsi"/>
          <w:lang w:val="ka-GE"/>
        </w:rPr>
        <w:t xml:space="preserve"> </w:t>
      </w:r>
      <w:r w:rsidRPr="00B2408B">
        <w:rPr>
          <w:rFonts w:ascii="Sylfaen" w:hAnsi="Sylfaen" w:cs="Sylfaen"/>
          <w:lang w:val="ka-GE"/>
        </w:rPr>
        <w:t>ყალიბდება</w:t>
      </w:r>
      <w:r w:rsidRPr="00B2408B">
        <w:rPr>
          <w:rFonts w:ascii="Sylfaen" w:hAnsi="Sylfaen" w:cstheme="majorHAnsi"/>
          <w:lang w:val="ka-GE"/>
        </w:rPr>
        <w:t xml:space="preserve"> </w:t>
      </w:r>
      <w:r w:rsidRPr="00B2408B">
        <w:rPr>
          <w:rFonts w:ascii="Sylfaen" w:hAnsi="Sylfaen" w:cs="Sylfaen"/>
          <w:lang w:val="ka-GE"/>
        </w:rPr>
        <w:t>კონკურენტული</w:t>
      </w:r>
      <w:r w:rsidRPr="00B2408B">
        <w:rPr>
          <w:rFonts w:ascii="Sylfaen" w:hAnsi="Sylfaen" w:cstheme="majorHAnsi"/>
          <w:lang w:val="ka-GE"/>
        </w:rPr>
        <w:t xml:space="preserve"> </w:t>
      </w:r>
      <w:r w:rsidRPr="00B2408B">
        <w:rPr>
          <w:rFonts w:ascii="Sylfaen" w:hAnsi="Sylfaen" w:cs="Sylfaen"/>
          <w:lang w:val="ka-GE"/>
        </w:rPr>
        <w:t>ფასი</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მომხმარებელს</w:t>
      </w:r>
      <w:r w:rsidRPr="00B2408B">
        <w:rPr>
          <w:rFonts w:ascii="Sylfaen" w:hAnsi="Sylfaen" w:cstheme="majorHAnsi"/>
          <w:lang w:val="ka-GE"/>
        </w:rPr>
        <w:t xml:space="preserve"> </w:t>
      </w:r>
      <w:r w:rsidRPr="00B2408B">
        <w:rPr>
          <w:rFonts w:ascii="Sylfaen" w:hAnsi="Sylfaen" w:cs="Sylfaen"/>
          <w:lang w:val="ka-GE"/>
        </w:rPr>
        <w:t>აძლევს</w:t>
      </w:r>
      <w:r w:rsidRPr="00B2408B">
        <w:rPr>
          <w:rFonts w:ascii="Sylfaen" w:hAnsi="Sylfaen" w:cstheme="majorHAnsi"/>
          <w:lang w:val="ka-GE"/>
        </w:rPr>
        <w:t xml:space="preserve"> </w:t>
      </w:r>
      <w:r w:rsidRPr="00B2408B">
        <w:rPr>
          <w:rFonts w:ascii="Sylfaen" w:hAnsi="Sylfaen" w:cs="Sylfaen"/>
          <w:lang w:val="ka-GE"/>
        </w:rPr>
        <w:t>თავისუფალი</w:t>
      </w:r>
      <w:r w:rsidRPr="00B2408B">
        <w:rPr>
          <w:rFonts w:ascii="Sylfaen" w:hAnsi="Sylfaen" w:cstheme="majorHAnsi"/>
          <w:lang w:val="ka-GE"/>
        </w:rPr>
        <w:t xml:space="preserve"> </w:t>
      </w:r>
      <w:r w:rsidRPr="00B2408B">
        <w:rPr>
          <w:rFonts w:ascii="Sylfaen" w:hAnsi="Sylfaen" w:cs="Sylfaen"/>
          <w:lang w:val="ka-GE"/>
        </w:rPr>
        <w:t>არჩევანის</w:t>
      </w:r>
      <w:r w:rsidRPr="00B2408B">
        <w:rPr>
          <w:rFonts w:ascii="Sylfaen" w:hAnsi="Sylfaen" w:cstheme="majorHAnsi"/>
          <w:lang w:val="ka-GE"/>
        </w:rPr>
        <w:t xml:space="preserve"> </w:t>
      </w:r>
      <w:r w:rsidRPr="00B2408B">
        <w:rPr>
          <w:rFonts w:ascii="Sylfaen" w:hAnsi="Sylfaen" w:cs="Sylfaen"/>
          <w:lang w:val="ka-GE"/>
        </w:rPr>
        <w:t>შესაძლებლობას</w:t>
      </w:r>
      <w:r w:rsidRPr="00B2408B">
        <w:rPr>
          <w:rFonts w:ascii="Sylfaen" w:hAnsi="Sylfaen" w:cstheme="majorHAnsi"/>
          <w:lang w:val="ka-GE"/>
        </w:rPr>
        <w:t xml:space="preserve">. </w:t>
      </w:r>
      <w:r w:rsidRPr="00B2408B">
        <w:rPr>
          <w:rFonts w:ascii="Sylfaen" w:hAnsi="Sylfaen" w:cs="Sylfaen"/>
          <w:lang w:val="ka-GE"/>
        </w:rPr>
        <w:t>მიუხედავად</w:t>
      </w:r>
      <w:r w:rsidRPr="00B2408B">
        <w:rPr>
          <w:rFonts w:ascii="Sylfaen" w:hAnsi="Sylfaen" w:cstheme="majorHAnsi"/>
          <w:lang w:val="ka-GE"/>
        </w:rPr>
        <w:t xml:space="preserve"> </w:t>
      </w:r>
      <w:r w:rsidRPr="00B2408B">
        <w:rPr>
          <w:rFonts w:ascii="Sylfaen" w:hAnsi="Sylfaen" w:cs="Sylfaen"/>
          <w:lang w:val="ka-GE"/>
        </w:rPr>
        <w:t>ამისა</w:t>
      </w:r>
      <w:r w:rsidRPr="00B2408B">
        <w:rPr>
          <w:rFonts w:ascii="Sylfaen" w:hAnsi="Sylfaen" w:cstheme="majorHAnsi"/>
          <w:lang w:val="ka-GE"/>
        </w:rPr>
        <w:t xml:space="preserve">, </w:t>
      </w:r>
      <w:r w:rsidRPr="00B2408B">
        <w:rPr>
          <w:rFonts w:ascii="Sylfaen" w:hAnsi="Sylfaen" w:cs="Sylfaen"/>
          <w:lang w:val="ka-GE"/>
        </w:rPr>
        <w:t>სამიზნე</w:t>
      </w:r>
      <w:r w:rsidRPr="00B2408B">
        <w:rPr>
          <w:rFonts w:ascii="Sylfaen" w:hAnsi="Sylfaen" w:cstheme="majorHAnsi"/>
          <w:lang w:val="ka-GE"/>
        </w:rPr>
        <w:t xml:space="preserve"> </w:t>
      </w:r>
      <w:r w:rsidRPr="00B2408B">
        <w:rPr>
          <w:rFonts w:ascii="Sylfaen" w:hAnsi="Sylfaen" w:cs="Sylfaen"/>
          <w:lang w:val="ka-GE"/>
        </w:rPr>
        <w:t>მოდელი</w:t>
      </w:r>
      <w:r w:rsidRPr="00B2408B">
        <w:rPr>
          <w:rFonts w:ascii="Sylfaen" w:hAnsi="Sylfaen" w:cstheme="majorHAnsi"/>
          <w:lang w:val="ka-GE"/>
        </w:rPr>
        <w:t xml:space="preserve">, </w:t>
      </w:r>
      <w:r w:rsidRPr="00B2408B">
        <w:rPr>
          <w:rFonts w:ascii="Sylfaen" w:hAnsi="Sylfaen" w:cs="Sylfaen"/>
          <w:lang w:val="ka-GE"/>
        </w:rPr>
        <w:t>საერთო</w:t>
      </w:r>
      <w:r w:rsidRPr="00B2408B">
        <w:rPr>
          <w:rFonts w:ascii="Sylfaen" w:hAnsi="Sylfaen" w:cstheme="majorHAnsi"/>
          <w:lang w:val="ka-GE"/>
        </w:rPr>
        <w:t xml:space="preserve"> </w:t>
      </w:r>
      <w:r w:rsidRPr="00B2408B">
        <w:rPr>
          <w:rFonts w:ascii="Sylfaen" w:hAnsi="Sylfaen" w:cs="Sylfaen"/>
          <w:lang w:val="ka-GE"/>
        </w:rPr>
        <w:t>ეკონომიკური</w:t>
      </w:r>
      <w:r w:rsidRPr="00B2408B">
        <w:rPr>
          <w:rFonts w:ascii="Sylfaen" w:hAnsi="Sylfaen" w:cstheme="majorHAnsi"/>
          <w:lang w:val="ka-GE"/>
        </w:rPr>
        <w:t xml:space="preserve"> </w:t>
      </w:r>
      <w:r w:rsidRPr="00B2408B">
        <w:rPr>
          <w:rFonts w:ascii="Sylfaen" w:hAnsi="Sylfaen" w:cs="Sylfaen"/>
          <w:lang w:val="ka-GE"/>
        </w:rPr>
        <w:t>ინტერესიდან</w:t>
      </w:r>
      <w:r w:rsidRPr="00B2408B">
        <w:rPr>
          <w:rFonts w:ascii="Sylfaen" w:hAnsi="Sylfaen" w:cstheme="majorHAnsi"/>
          <w:lang w:val="ka-GE"/>
        </w:rPr>
        <w:t xml:space="preserve"> </w:t>
      </w:r>
      <w:r w:rsidRPr="00B2408B">
        <w:rPr>
          <w:rFonts w:ascii="Sylfaen" w:hAnsi="Sylfaen" w:cs="Sylfaen"/>
          <w:lang w:val="ka-GE"/>
        </w:rPr>
        <w:t>გამომდინარე</w:t>
      </w:r>
      <w:r w:rsidRPr="00B2408B">
        <w:rPr>
          <w:rFonts w:ascii="Sylfaen" w:hAnsi="Sylfaen" w:cstheme="majorHAnsi"/>
          <w:lang w:val="ka-GE"/>
        </w:rPr>
        <w:t xml:space="preserve">, </w:t>
      </w:r>
      <w:r w:rsidRPr="00B2408B">
        <w:rPr>
          <w:rFonts w:ascii="Sylfaen" w:hAnsi="Sylfaen" w:cs="Sylfaen"/>
          <w:lang w:val="ka-GE"/>
        </w:rPr>
        <w:t>არ</w:t>
      </w:r>
      <w:r w:rsidRPr="00B2408B">
        <w:rPr>
          <w:rFonts w:ascii="Sylfaen" w:hAnsi="Sylfaen" w:cstheme="majorHAnsi"/>
          <w:lang w:val="ka-GE"/>
        </w:rPr>
        <w:t xml:space="preserve"> </w:t>
      </w:r>
      <w:r w:rsidRPr="00B2408B">
        <w:rPr>
          <w:rFonts w:ascii="Sylfaen" w:hAnsi="Sylfaen" w:cs="Sylfaen"/>
          <w:lang w:val="ka-GE"/>
        </w:rPr>
        <w:t>გამორიცხავს</w:t>
      </w:r>
      <w:r w:rsidRPr="00B2408B">
        <w:rPr>
          <w:rFonts w:ascii="Sylfaen" w:hAnsi="Sylfaen" w:cstheme="majorHAnsi"/>
          <w:lang w:val="ka-GE"/>
        </w:rPr>
        <w:t xml:space="preserve"> </w:t>
      </w:r>
      <w:r w:rsidRPr="00B2408B">
        <w:rPr>
          <w:rFonts w:ascii="Sylfaen" w:hAnsi="Sylfaen" w:cs="Sylfaen"/>
          <w:lang w:val="ka-GE"/>
        </w:rPr>
        <w:t>შეზღუდული</w:t>
      </w:r>
      <w:r w:rsidRPr="00B2408B">
        <w:rPr>
          <w:rFonts w:ascii="Sylfaen" w:hAnsi="Sylfaen" w:cstheme="majorHAnsi"/>
          <w:lang w:val="ka-GE"/>
        </w:rPr>
        <w:t xml:space="preserve"> </w:t>
      </w:r>
      <w:r w:rsidRPr="00B2408B">
        <w:rPr>
          <w:rFonts w:ascii="Sylfaen" w:hAnsi="Sylfaen" w:cs="Sylfaen"/>
          <w:lang w:val="ka-GE"/>
        </w:rPr>
        <w:t>ვადით</w:t>
      </w:r>
      <w:r w:rsidRPr="00B2408B">
        <w:rPr>
          <w:rFonts w:ascii="Sylfaen" w:hAnsi="Sylfaen" w:cstheme="majorHAnsi"/>
          <w:lang w:val="ka-GE"/>
        </w:rPr>
        <w:t xml:space="preserve"> </w:t>
      </w:r>
      <w:r w:rsidRPr="00B2408B">
        <w:rPr>
          <w:rFonts w:ascii="Sylfaen" w:hAnsi="Sylfaen" w:cs="Sylfaen"/>
          <w:lang w:val="ka-GE"/>
        </w:rPr>
        <w:t>საჯარო</w:t>
      </w:r>
      <w:r w:rsidRPr="00B2408B">
        <w:rPr>
          <w:rFonts w:ascii="Sylfaen" w:hAnsi="Sylfaen" w:cstheme="majorHAnsi"/>
          <w:lang w:val="ka-GE"/>
        </w:rPr>
        <w:t xml:space="preserve"> </w:t>
      </w:r>
      <w:r w:rsidRPr="00B2408B">
        <w:rPr>
          <w:rFonts w:ascii="Sylfaen" w:hAnsi="Sylfaen" w:cs="Sylfaen"/>
          <w:lang w:val="ka-GE"/>
        </w:rPr>
        <w:t>მომსახურების</w:t>
      </w:r>
      <w:r w:rsidRPr="00B2408B">
        <w:rPr>
          <w:rFonts w:ascii="Sylfaen" w:hAnsi="Sylfaen" w:cstheme="majorHAnsi"/>
          <w:lang w:val="ka-GE"/>
        </w:rPr>
        <w:t xml:space="preserve"> </w:t>
      </w:r>
      <w:r w:rsidRPr="00B2408B">
        <w:rPr>
          <w:rFonts w:ascii="Sylfaen" w:hAnsi="Sylfaen" w:cs="Sylfaen"/>
          <w:lang w:val="ka-GE"/>
        </w:rPr>
        <w:t>ვალდებულების</w:t>
      </w:r>
      <w:r w:rsidRPr="00B2408B">
        <w:rPr>
          <w:rFonts w:ascii="Sylfaen" w:hAnsi="Sylfaen" w:cstheme="majorHAnsi"/>
          <w:lang w:val="ka-GE"/>
        </w:rPr>
        <w:t xml:space="preserve"> </w:t>
      </w:r>
      <w:r w:rsidRPr="00B2408B">
        <w:rPr>
          <w:rFonts w:ascii="Sylfaen" w:hAnsi="Sylfaen" w:cs="Sylfaen"/>
          <w:lang w:val="ka-GE"/>
        </w:rPr>
        <w:t>განსაზღვრას</w:t>
      </w:r>
      <w:r w:rsidRPr="00B2408B">
        <w:rPr>
          <w:rFonts w:ascii="Sylfaen" w:hAnsi="Sylfaen" w:cstheme="majorHAnsi"/>
          <w:lang w:val="ka-GE"/>
        </w:rPr>
        <w:t xml:space="preserve">, </w:t>
      </w:r>
      <w:r w:rsidRPr="00B2408B">
        <w:rPr>
          <w:rFonts w:ascii="Sylfaen" w:hAnsi="Sylfaen" w:cs="Sylfaen"/>
          <w:lang w:val="ka-GE"/>
        </w:rPr>
        <w:t>დაკისრებასა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განხორციელებას</w:t>
      </w:r>
      <w:r w:rsidRPr="00B2408B">
        <w:rPr>
          <w:rFonts w:ascii="Sylfaen" w:hAnsi="Sylfaen" w:cstheme="majorHAnsi"/>
          <w:lang w:val="ka-GE"/>
        </w:rPr>
        <w:t xml:space="preserve">. </w:t>
      </w:r>
    </w:p>
    <w:p w14:paraId="67774142" w14:textId="77777777" w:rsidR="006013C4" w:rsidRPr="008F340E" w:rsidRDefault="006013C4" w:rsidP="006013C4">
      <w:pPr>
        <w:spacing w:before="240" w:line="276" w:lineRule="auto"/>
        <w:jc w:val="both"/>
        <w:rPr>
          <w:rFonts w:ascii="Sylfaen" w:hAnsi="Sylfaen" w:cstheme="majorHAnsi"/>
          <w:b/>
          <w:bCs/>
          <w:iCs/>
          <w:lang w:val="ka-GE"/>
        </w:rPr>
      </w:pPr>
      <w:r w:rsidRPr="00B2408B">
        <w:rPr>
          <w:rFonts w:ascii="Sylfaen" w:hAnsi="Sylfaen" w:cs="Sylfaen"/>
          <w:bCs/>
          <w:lang w:val="ka-GE"/>
        </w:rPr>
        <w:lastRenderedPageBreak/>
        <w:t>ამასთან</w:t>
      </w:r>
      <w:r>
        <w:rPr>
          <w:rFonts w:ascii="Sylfaen" w:hAnsi="Sylfaen" w:cs="Sylfaen"/>
          <w:bCs/>
          <w:lang w:val="ka-GE"/>
        </w:rPr>
        <w:t>ავე</w:t>
      </w:r>
      <w:r w:rsidRPr="00B2408B">
        <w:rPr>
          <w:rFonts w:ascii="Sylfaen" w:hAnsi="Sylfaen" w:cstheme="majorHAnsi"/>
          <w:bCs/>
          <w:lang w:val="ka-GE"/>
        </w:rPr>
        <w:t xml:space="preserve">, </w:t>
      </w:r>
      <w:r w:rsidRPr="00B2408B">
        <w:rPr>
          <w:rFonts w:ascii="Sylfaen" w:hAnsi="Sylfaen" w:cs="Sylfaen"/>
          <w:bCs/>
          <w:lang w:val="ka-GE"/>
        </w:rPr>
        <w:t>შემუშავდება</w:t>
      </w:r>
      <w:r w:rsidRPr="00B2408B">
        <w:rPr>
          <w:rFonts w:ascii="Sylfaen" w:hAnsi="Sylfaen" w:cstheme="majorHAnsi"/>
          <w:bCs/>
          <w:lang w:val="ka-GE"/>
        </w:rPr>
        <w:t xml:space="preserve"> </w:t>
      </w:r>
      <w:r w:rsidRPr="00B2408B">
        <w:rPr>
          <w:rFonts w:ascii="Sylfaen" w:hAnsi="Sylfaen" w:cs="Sylfaen"/>
          <w:bCs/>
          <w:lang w:val="ka-GE"/>
        </w:rPr>
        <w:t>ბუნებრივი</w:t>
      </w:r>
      <w:r w:rsidRPr="00B2408B">
        <w:rPr>
          <w:rFonts w:ascii="Sylfaen" w:hAnsi="Sylfaen" w:cstheme="majorHAnsi"/>
          <w:bCs/>
          <w:lang w:val="ka-GE"/>
        </w:rPr>
        <w:t xml:space="preserve"> </w:t>
      </w:r>
      <w:r w:rsidRPr="00B2408B">
        <w:rPr>
          <w:rFonts w:ascii="Sylfaen" w:hAnsi="Sylfaen" w:cs="Sylfaen"/>
          <w:bCs/>
          <w:lang w:val="ka-GE"/>
        </w:rPr>
        <w:t>გაზის</w:t>
      </w:r>
      <w:r w:rsidRPr="00B2408B">
        <w:rPr>
          <w:rFonts w:ascii="Sylfaen" w:hAnsi="Sylfaen" w:cstheme="majorHAnsi"/>
          <w:bCs/>
          <w:lang w:val="ka-GE"/>
        </w:rPr>
        <w:t xml:space="preserve"> </w:t>
      </w:r>
      <w:r w:rsidRPr="00B2408B">
        <w:rPr>
          <w:rFonts w:ascii="Sylfaen" w:hAnsi="Sylfaen" w:cs="Sylfaen"/>
          <w:bCs/>
          <w:lang w:val="ka-GE"/>
        </w:rPr>
        <w:t>საბითუმო</w:t>
      </w:r>
      <w:r w:rsidRPr="00B2408B">
        <w:rPr>
          <w:rFonts w:ascii="Sylfaen" w:hAnsi="Sylfaen" w:cstheme="majorHAnsi"/>
          <w:bCs/>
          <w:lang w:val="ka-GE"/>
        </w:rPr>
        <w:t xml:space="preserve"> </w:t>
      </w:r>
      <w:r w:rsidRPr="00B2408B">
        <w:rPr>
          <w:rFonts w:ascii="Sylfaen" w:hAnsi="Sylfaen" w:cs="Sylfaen"/>
          <w:bCs/>
          <w:lang w:val="ka-GE"/>
        </w:rPr>
        <w:t>ბაზრის</w:t>
      </w:r>
      <w:r w:rsidRPr="00B2408B">
        <w:rPr>
          <w:rFonts w:ascii="Sylfaen" w:hAnsi="Sylfaen" w:cstheme="majorHAnsi"/>
          <w:bCs/>
          <w:lang w:val="ka-GE"/>
        </w:rPr>
        <w:t xml:space="preserve"> </w:t>
      </w:r>
      <w:r w:rsidRPr="00B2408B">
        <w:rPr>
          <w:rFonts w:ascii="Sylfaen" w:hAnsi="Sylfaen" w:cs="Sylfaen"/>
          <w:bCs/>
          <w:lang w:val="ka-GE"/>
        </w:rPr>
        <w:t>წესები</w:t>
      </w:r>
      <w:r w:rsidRPr="00B2408B">
        <w:rPr>
          <w:rFonts w:ascii="Sylfaen" w:hAnsi="Sylfaen" w:cstheme="majorHAnsi"/>
          <w:bCs/>
          <w:lang w:val="ka-GE"/>
        </w:rPr>
        <w:t>,</w:t>
      </w:r>
      <w:r w:rsidRPr="00B2408B">
        <w:rPr>
          <w:rFonts w:ascii="Sylfaen" w:hAnsi="Sylfaen" w:cstheme="majorHAnsi"/>
          <w:lang w:val="ka-GE"/>
        </w:rPr>
        <w:t xml:space="preserve"> </w:t>
      </w:r>
      <w:r>
        <w:rPr>
          <w:rFonts w:ascii="Sylfaen" w:hAnsi="Sylfaen" w:cs="Sylfaen"/>
          <w:lang w:val="ka-GE"/>
        </w:rPr>
        <w:t>რომ</w:t>
      </w:r>
      <w:r w:rsidRPr="00B2408B">
        <w:rPr>
          <w:rFonts w:ascii="Sylfaen" w:hAnsi="Sylfaen" w:cs="Sylfaen"/>
          <w:lang w:val="ka-GE"/>
        </w:rPr>
        <w:t>ლ</w:t>
      </w:r>
      <w:r>
        <w:rPr>
          <w:rFonts w:ascii="Sylfaen" w:hAnsi="Sylfaen" w:cs="Sylfaen"/>
          <w:lang w:val="ka-GE"/>
        </w:rPr>
        <w:t>ებ</w:t>
      </w:r>
      <w:r w:rsidRPr="00B2408B">
        <w:rPr>
          <w:rFonts w:ascii="Sylfaen" w:hAnsi="Sylfaen" w:cs="Sylfaen"/>
          <w:lang w:val="ka-GE"/>
        </w:rPr>
        <w:t>იც</w:t>
      </w:r>
      <w:r w:rsidRPr="00B2408B">
        <w:rPr>
          <w:rFonts w:ascii="Sylfaen" w:hAnsi="Sylfaen" w:cstheme="majorHAnsi"/>
          <w:lang w:val="ka-GE"/>
        </w:rPr>
        <w:t xml:space="preserve"> </w:t>
      </w:r>
      <w:r w:rsidRPr="00B2408B">
        <w:rPr>
          <w:rFonts w:ascii="Sylfaen" w:hAnsi="Sylfaen" w:cs="Sylfaen"/>
          <w:lang w:val="ka-GE"/>
        </w:rPr>
        <w:t>განსაზღვრავს</w:t>
      </w:r>
      <w:r w:rsidRPr="00B2408B">
        <w:rPr>
          <w:rFonts w:ascii="Sylfaen" w:hAnsi="Sylfaen" w:cstheme="majorHAnsi"/>
          <w:lang w:val="ka-GE"/>
        </w:rPr>
        <w:t xml:space="preserve"> </w:t>
      </w:r>
      <w:r w:rsidRPr="00B2408B">
        <w:rPr>
          <w:rFonts w:ascii="Sylfaen" w:hAnsi="Sylfaen" w:cs="Sylfaen"/>
          <w:lang w:val="ka-GE"/>
        </w:rPr>
        <w:t>ბაზრის</w:t>
      </w:r>
      <w:r w:rsidRPr="00B2408B">
        <w:rPr>
          <w:rFonts w:ascii="Sylfaen" w:hAnsi="Sylfaen" w:cstheme="majorHAnsi"/>
          <w:lang w:val="ka-GE"/>
        </w:rPr>
        <w:t xml:space="preserve"> </w:t>
      </w:r>
      <w:r w:rsidRPr="00B2408B">
        <w:rPr>
          <w:rFonts w:ascii="Sylfaen" w:hAnsi="Sylfaen" w:cs="Sylfaen"/>
          <w:lang w:val="ka-GE"/>
        </w:rPr>
        <w:t>თითოეული</w:t>
      </w:r>
      <w:r w:rsidRPr="00B2408B">
        <w:rPr>
          <w:rFonts w:ascii="Sylfaen" w:hAnsi="Sylfaen" w:cstheme="majorHAnsi"/>
          <w:lang w:val="ka-GE"/>
        </w:rPr>
        <w:t xml:space="preserve"> </w:t>
      </w:r>
      <w:r w:rsidRPr="00B2408B">
        <w:rPr>
          <w:rFonts w:ascii="Sylfaen" w:hAnsi="Sylfaen" w:cs="Sylfaen"/>
          <w:lang w:val="ka-GE"/>
        </w:rPr>
        <w:t>სეგმენტის</w:t>
      </w:r>
      <w:r w:rsidRPr="00B2408B">
        <w:rPr>
          <w:rFonts w:ascii="Sylfaen" w:hAnsi="Sylfaen" w:cstheme="majorHAnsi"/>
          <w:lang w:val="ka-GE"/>
        </w:rPr>
        <w:t xml:space="preserve"> </w:t>
      </w:r>
      <w:r w:rsidRPr="00B2408B">
        <w:rPr>
          <w:rFonts w:ascii="Sylfaen" w:hAnsi="Sylfaen" w:cs="Sylfaen"/>
          <w:lang w:val="ka-GE"/>
        </w:rPr>
        <w:t>ორგანიზებისა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ოპერირების</w:t>
      </w:r>
      <w:r w:rsidRPr="00B2408B">
        <w:rPr>
          <w:rFonts w:ascii="Sylfaen" w:hAnsi="Sylfaen" w:cstheme="majorHAnsi"/>
          <w:lang w:val="ka-GE"/>
        </w:rPr>
        <w:t xml:space="preserve"> </w:t>
      </w:r>
      <w:r w:rsidRPr="00B2408B">
        <w:rPr>
          <w:rFonts w:ascii="Sylfaen" w:hAnsi="Sylfaen" w:cs="Sylfaen"/>
          <w:lang w:val="ka-GE"/>
        </w:rPr>
        <w:t>პირობებს</w:t>
      </w:r>
      <w:r>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მისი</w:t>
      </w:r>
      <w:r w:rsidRPr="00B2408B">
        <w:rPr>
          <w:rFonts w:ascii="Sylfaen" w:hAnsi="Sylfaen" w:cstheme="majorHAnsi"/>
          <w:lang w:val="ka-GE"/>
        </w:rPr>
        <w:t xml:space="preserve"> </w:t>
      </w:r>
      <w:r w:rsidRPr="00B2408B">
        <w:rPr>
          <w:rFonts w:ascii="Sylfaen" w:hAnsi="Sylfaen" w:cs="Sylfaen"/>
          <w:lang w:val="ka-GE"/>
        </w:rPr>
        <w:t>ორგანიზებისა</w:t>
      </w:r>
      <w:r w:rsidRPr="00B2408B">
        <w:rPr>
          <w:rFonts w:ascii="Sylfaen" w:hAnsi="Sylfaen" w:cstheme="majorHAnsi"/>
          <w:lang w:val="ka-GE"/>
        </w:rPr>
        <w:t xml:space="preserve"> </w:t>
      </w:r>
      <w:r w:rsidRPr="008F340E">
        <w:rPr>
          <w:rFonts w:ascii="Sylfaen" w:hAnsi="Sylfaen" w:cs="Sylfaen"/>
          <w:iCs/>
          <w:lang w:val="ka-GE"/>
        </w:rPr>
        <w:t>და</w:t>
      </w:r>
      <w:r w:rsidRPr="008F340E">
        <w:rPr>
          <w:rFonts w:ascii="Sylfaen" w:hAnsi="Sylfaen" w:cstheme="majorHAnsi"/>
          <w:iCs/>
          <w:lang w:val="ka-GE"/>
        </w:rPr>
        <w:t xml:space="preserve"> </w:t>
      </w:r>
      <w:r w:rsidRPr="008F340E">
        <w:rPr>
          <w:rFonts w:ascii="Sylfaen" w:hAnsi="Sylfaen" w:cs="Sylfaen"/>
          <w:iCs/>
          <w:lang w:val="ka-GE"/>
        </w:rPr>
        <w:t>ფუნქციონირებისთვის</w:t>
      </w:r>
      <w:r w:rsidRPr="008F340E">
        <w:rPr>
          <w:rFonts w:ascii="Sylfaen" w:hAnsi="Sylfaen" w:cstheme="majorHAnsi"/>
          <w:iCs/>
          <w:lang w:val="ka-GE"/>
        </w:rPr>
        <w:t xml:space="preserve"> </w:t>
      </w:r>
      <w:r w:rsidRPr="008F340E">
        <w:rPr>
          <w:rFonts w:ascii="Sylfaen" w:hAnsi="Sylfaen" w:cs="Sylfaen"/>
          <w:iCs/>
          <w:lang w:val="ka-GE"/>
        </w:rPr>
        <w:t>აუცილებელ</w:t>
      </w:r>
      <w:r w:rsidRPr="008F340E">
        <w:rPr>
          <w:rFonts w:ascii="Sylfaen" w:hAnsi="Sylfaen" w:cstheme="majorHAnsi"/>
          <w:iCs/>
          <w:lang w:val="ka-GE"/>
        </w:rPr>
        <w:t xml:space="preserve"> </w:t>
      </w:r>
      <w:r w:rsidRPr="008F340E">
        <w:rPr>
          <w:rFonts w:ascii="Sylfaen" w:hAnsi="Sylfaen" w:cs="Sylfaen"/>
          <w:iCs/>
          <w:lang w:val="ka-GE"/>
        </w:rPr>
        <w:t>სხვა</w:t>
      </w:r>
      <w:r w:rsidRPr="008F340E">
        <w:rPr>
          <w:rFonts w:ascii="Sylfaen" w:hAnsi="Sylfaen" w:cstheme="majorHAnsi"/>
          <w:iCs/>
          <w:lang w:val="ka-GE"/>
        </w:rPr>
        <w:t xml:space="preserve"> </w:t>
      </w:r>
      <w:r w:rsidRPr="008F340E">
        <w:rPr>
          <w:rFonts w:ascii="Sylfaen" w:hAnsi="Sylfaen" w:cs="Sylfaen"/>
          <w:iCs/>
          <w:lang w:val="ka-GE"/>
        </w:rPr>
        <w:t>პირობებს</w:t>
      </w:r>
      <w:r w:rsidRPr="008F340E">
        <w:rPr>
          <w:rFonts w:ascii="Sylfaen" w:hAnsi="Sylfaen" w:cstheme="majorHAnsi"/>
          <w:iCs/>
          <w:lang w:val="ka-GE"/>
        </w:rPr>
        <w:t>.</w:t>
      </w:r>
    </w:p>
    <w:p w14:paraId="650F78B6" w14:textId="77777777" w:rsidR="006013C4" w:rsidRPr="00225EC0" w:rsidRDefault="006013C4" w:rsidP="006013C4">
      <w:pPr>
        <w:spacing w:before="240" w:line="276" w:lineRule="auto"/>
        <w:jc w:val="both"/>
        <w:rPr>
          <w:rFonts w:ascii="Sylfaen" w:hAnsi="Sylfaen" w:cstheme="minorHAnsi"/>
          <w:b/>
          <w:i/>
          <w:iCs/>
          <w:color w:val="22346A"/>
          <w:sz w:val="24"/>
          <w:lang w:val="ka-GE"/>
        </w:rPr>
      </w:pPr>
      <w:bookmarkStart w:id="98" w:name="_Toc95911123"/>
      <w:r w:rsidRPr="00225EC0">
        <w:rPr>
          <w:rFonts w:ascii="Sylfaen" w:hAnsi="Sylfaen" w:cstheme="minorHAnsi"/>
          <w:b/>
          <w:i/>
          <w:iCs/>
          <w:color w:val="22346A"/>
          <w:sz w:val="24"/>
          <w:u w:val="single"/>
          <w:lang w:val="ka-GE"/>
        </w:rPr>
        <w:t>ამოცანა 7.2</w:t>
      </w:r>
      <w:r w:rsidRPr="00225EC0">
        <w:rPr>
          <w:rFonts w:ascii="Sylfaen" w:hAnsi="Sylfaen" w:cstheme="minorHAnsi"/>
          <w:b/>
          <w:i/>
          <w:iCs/>
          <w:color w:val="22346A"/>
          <w:sz w:val="24"/>
          <w:lang w:val="ka-GE"/>
        </w:rPr>
        <w:t>: განახლებადი ენერგიის წყაროების განვითარება</w:t>
      </w:r>
      <w:bookmarkEnd w:id="98"/>
    </w:p>
    <w:p w14:paraId="1D96C200"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მომხმარებელთა</w:t>
      </w:r>
      <w:r w:rsidRPr="00B2408B">
        <w:rPr>
          <w:rFonts w:ascii="Sylfaen" w:hAnsi="Sylfaen" w:cstheme="majorHAnsi"/>
          <w:lang w:val="ka-GE"/>
        </w:rPr>
        <w:t xml:space="preserve"> </w:t>
      </w:r>
      <w:r w:rsidRPr="00B2408B">
        <w:rPr>
          <w:rFonts w:ascii="Sylfaen" w:hAnsi="Sylfaen" w:cs="Sylfaen"/>
          <w:lang w:val="ka-GE"/>
        </w:rPr>
        <w:t>ელექტროენერგიაზე</w:t>
      </w:r>
      <w:r w:rsidRPr="00B2408B">
        <w:rPr>
          <w:rFonts w:ascii="Sylfaen" w:hAnsi="Sylfaen" w:cstheme="majorHAnsi"/>
          <w:lang w:val="ka-GE"/>
        </w:rPr>
        <w:t xml:space="preserve"> </w:t>
      </w:r>
      <w:r w:rsidRPr="00B2408B">
        <w:rPr>
          <w:rFonts w:ascii="Sylfaen" w:hAnsi="Sylfaen" w:cs="Sylfaen"/>
          <w:lang w:val="ka-GE"/>
        </w:rPr>
        <w:t>მოთხოვნილების</w:t>
      </w:r>
      <w:r w:rsidRPr="00B2408B">
        <w:rPr>
          <w:rFonts w:ascii="Sylfaen" w:hAnsi="Sylfaen" w:cstheme="majorHAnsi"/>
          <w:lang w:val="ka-GE"/>
        </w:rPr>
        <w:t xml:space="preserve"> </w:t>
      </w:r>
      <w:r w:rsidRPr="00B2408B">
        <w:rPr>
          <w:rFonts w:ascii="Sylfaen" w:hAnsi="Sylfaen" w:cs="Sylfaen"/>
          <w:lang w:val="ka-GE"/>
        </w:rPr>
        <w:t>ადეკვატურად</w:t>
      </w:r>
      <w:r w:rsidRPr="00B2408B">
        <w:rPr>
          <w:rFonts w:ascii="Sylfaen" w:hAnsi="Sylfaen" w:cstheme="majorHAnsi"/>
          <w:lang w:val="ka-GE"/>
        </w:rPr>
        <w:t xml:space="preserve"> </w:t>
      </w:r>
      <w:r w:rsidRPr="00B2408B">
        <w:rPr>
          <w:rFonts w:ascii="Sylfaen" w:hAnsi="Sylfaen" w:cs="Sylfaen"/>
          <w:lang w:val="ka-GE"/>
        </w:rPr>
        <w:t>უზრუნველყოფისათვის</w:t>
      </w:r>
      <w:r w:rsidRPr="00B2408B">
        <w:rPr>
          <w:rFonts w:ascii="Sylfaen" w:hAnsi="Sylfaen" w:cstheme="majorHAnsi"/>
          <w:lang w:val="ka-GE"/>
        </w:rPr>
        <w:t xml:space="preserve"> </w:t>
      </w:r>
      <w:r w:rsidRPr="00B2408B">
        <w:rPr>
          <w:rFonts w:ascii="Sylfaen" w:hAnsi="Sylfaen" w:cs="Sylfaen"/>
          <w:lang w:val="ka-GE"/>
        </w:rPr>
        <w:t>საჭიროა</w:t>
      </w:r>
      <w:r w:rsidRPr="00B2408B">
        <w:rPr>
          <w:rFonts w:ascii="Sylfaen" w:hAnsi="Sylfaen" w:cstheme="majorHAnsi"/>
          <w:lang w:val="ka-GE"/>
        </w:rPr>
        <w:t xml:space="preserve">, </w:t>
      </w:r>
      <w:r w:rsidRPr="00B2408B">
        <w:rPr>
          <w:rFonts w:ascii="Sylfaen" w:hAnsi="Sylfaen" w:cs="Sylfaen"/>
          <w:lang w:val="ka-GE"/>
        </w:rPr>
        <w:t>გენერაციის</w:t>
      </w:r>
      <w:r w:rsidRPr="00B2408B">
        <w:rPr>
          <w:rFonts w:ascii="Sylfaen" w:hAnsi="Sylfaen" w:cstheme="majorHAnsi"/>
          <w:lang w:val="ka-GE"/>
        </w:rPr>
        <w:t xml:space="preserve"> </w:t>
      </w:r>
      <w:r w:rsidRPr="00B2408B">
        <w:rPr>
          <w:rFonts w:ascii="Sylfaen" w:hAnsi="Sylfaen" w:cs="Sylfaen"/>
          <w:lang w:val="ka-GE"/>
        </w:rPr>
        <w:t>ზრდის</w:t>
      </w:r>
      <w:r w:rsidRPr="00B2408B">
        <w:rPr>
          <w:rFonts w:ascii="Sylfaen" w:hAnsi="Sylfaen" w:cstheme="majorHAnsi"/>
          <w:lang w:val="ka-GE"/>
        </w:rPr>
        <w:t xml:space="preserve"> </w:t>
      </w:r>
      <w:r w:rsidRPr="00B2408B">
        <w:rPr>
          <w:rFonts w:ascii="Sylfaen" w:hAnsi="Sylfaen" w:cs="Sylfaen"/>
          <w:lang w:val="ka-GE"/>
        </w:rPr>
        <w:t>ტემპები</w:t>
      </w:r>
      <w:r w:rsidRPr="00B2408B">
        <w:rPr>
          <w:rFonts w:ascii="Sylfaen" w:hAnsi="Sylfaen" w:cstheme="majorHAnsi"/>
          <w:lang w:val="ka-GE"/>
        </w:rPr>
        <w:t xml:space="preserve"> </w:t>
      </w:r>
      <w:r w:rsidRPr="00B2408B">
        <w:rPr>
          <w:rFonts w:ascii="Sylfaen" w:hAnsi="Sylfaen" w:cs="Sylfaen"/>
          <w:lang w:val="ka-GE"/>
        </w:rPr>
        <w:t>წინ</w:t>
      </w:r>
      <w:r w:rsidRPr="00B2408B">
        <w:rPr>
          <w:rFonts w:ascii="Sylfaen" w:hAnsi="Sylfaen" w:cstheme="majorHAnsi"/>
          <w:lang w:val="ka-GE"/>
        </w:rPr>
        <w:t xml:space="preserve"> </w:t>
      </w:r>
      <w:r w:rsidRPr="00B2408B">
        <w:rPr>
          <w:rFonts w:ascii="Sylfaen" w:hAnsi="Sylfaen" w:cs="Sylfaen"/>
          <w:lang w:val="ka-GE"/>
        </w:rPr>
        <w:t>უსწრებდეს</w:t>
      </w:r>
      <w:r w:rsidRPr="00B2408B">
        <w:rPr>
          <w:rFonts w:ascii="Sylfaen" w:hAnsi="Sylfaen" w:cstheme="majorHAnsi"/>
          <w:lang w:val="ka-GE"/>
        </w:rPr>
        <w:t xml:space="preserve"> </w:t>
      </w:r>
      <w:r w:rsidRPr="00B2408B">
        <w:rPr>
          <w:rFonts w:ascii="Sylfaen" w:hAnsi="Sylfaen" w:cs="Sylfaen"/>
          <w:lang w:val="ka-GE"/>
        </w:rPr>
        <w:t>მოხმარების</w:t>
      </w:r>
      <w:r w:rsidRPr="00B2408B">
        <w:rPr>
          <w:rFonts w:ascii="Sylfaen" w:hAnsi="Sylfaen" w:cstheme="majorHAnsi"/>
          <w:lang w:val="ka-GE"/>
        </w:rPr>
        <w:t xml:space="preserve"> </w:t>
      </w:r>
      <w:r w:rsidRPr="00B2408B">
        <w:rPr>
          <w:rFonts w:ascii="Sylfaen" w:hAnsi="Sylfaen" w:cs="Sylfaen"/>
          <w:lang w:val="ka-GE"/>
        </w:rPr>
        <w:t>ზრდის</w:t>
      </w:r>
      <w:r w:rsidRPr="00B2408B">
        <w:rPr>
          <w:rFonts w:ascii="Sylfaen" w:hAnsi="Sylfaen" w:cstheme="majorHAnsi"/>
          <w:lang w:val="ka-GE"/>
        </w:rPr>
        <w:t xml:space="preserve"> </w:t>
      </w:r>
      <w:r w:rsidRPr="00B2408B">
        <w:rPr>
          <w:rFonts w:ascii="Sylfaen" w:hAnsi="Sylfaen" w:cs="Sylfaen"/>
          <w:lang w:val="ka-GE"/>
        </w:rPr>
        <w:t>ტემპებს</w:t>
      </w:r>
      <w:r w:rsidRPr="00B2408B">
        <w:rPr>
          <w:rFonts w:ascii="Sylfaen" w:hAnsi="Sylfaen" w:cstheme="majorHAnsi"/>
          <w:lang w:val="ka-GE"/>
        </w:rPr>
        <w:t xml:space="preserve"> </w:t>
      </w:r>
      <w:r w:rsidRPr="00B2408B">
        <w:rPr>
          <w:rFonts w:ascii="Sylfaen" w:hAnsi="Sylfaen" w:cs="Sylfaen"/>
          <w:lang w:val="ka-GE"/>
        </w:rPr>
        <w:t>ისე</w:t>
      </w:r>
      <w:r w:rsidRPr="00B2408B">
        <w:rPr>
          <w:rFonts w:ascii="Sylfaen" w:hAnsi="Sylfaen" w:cstheme="majorHAnsi"/>
          <w:lang w:val="ka-GE"/>
        </w:rPr>
        <w:t xml:space="preserve">, </w:t>
      </w:r>
      <w:r w:rsidRPr="00B2408B">
        <w:rPr>
          <w:rFonts w:ascii="Sylfaen" w:hAnsi="Sylfaen" w:cs="Sylfaen"/>
          <w:lang w:val="ka-GE"/>
        </w:rPr>
        <w:t>რომ</w:t>
      </w:r>
      <w:r w:rsidRPr="00B2408B">
        <w:rPr>
          <w:rFonts w:ascii="Sylfaen" w:hAnsi="Sylfaen" w:cstheme="majorHAnsi"/>
          <w:lang w:val="ka-GE"/>
        </w:rPr>
        <w:t xml:space="preserve"> </w:t>
      </w:r>
      <w:r w:rsidRPr="00B2408B">
        <w:rPr>
          <w:rFonts w:ascii="Sylfaen" w:hAnsi="Sylfaen" w:cs="Sylfaen"/>
          <w:lang w:val="ka-GE"/>
        </w:rPr>
        <w:t>დროის</w:t>
      </w:r>
      <w:r w:rsidRPr="00B2408B">
        <w:rPr>
          <w:rFonts w:ascii="Sylfaen" w:hAnsi="Sylfaen" w:cstheme="majorHAnsi"/>
          <w:lang w:val="ka-GE"/>
        </w:rPr>
        <w:t xml:space="preserve"> </w:t>
      </w:r>
      <w:r w:rsidRPr="00B2408B">
        <w:rPr>
          <w:rFonts w:ascii="Sylfaen" w:hAnsi="Sylfaen" w:cs="Sylfaen"/>
          <w:lang w:val="ka-GE"/>
        </w:rPr>
        <w:t>ნებისმიერ</w:t>
      </w:r>
      <w:r w:rsidRPr="00B2408B">
        <w:rPr>
          <w:rFonts w:ascii="Sylfaen" w:hAnsi="Sylfaen" w:cstheme="majorHAnsi"/>
          <w:lang w:val="ka-GE"/>
        </w:rPr>
        <w:t xml:space="preserve"> </w:t>
      </w:r>
      <w:r w:rsidRPr="00B2408B">
        <w:rPr>
          <w:rFonts w:ascii="Sylfaen" w:hAnsi="Sylfaen" w:cs="Sylfaen"/>
          <w:lang w:val="ka-GE"/>
        </w:rPr>
        <w:t>მომენტში</w:t>
      </w:r>
      <w:r w:rsidRPr="00B2408B">
        <w:rPr>
          <w:rFonts w:ascii="Sylfaen" w:hAnsi="Sylfaen" w:cstheme="majorHAnsi"/>
          <w:lang w:val="ka-GE"/>
        </w:rPr>
        <w:t xml:space="preserve"> </w:t>
      </w:r>
      <w:r w:rsidRPr="00B2408B">
        <w:rPr>
          <w:rFonts w:ascii="Sylfaen" w:hAnsi="Sylfaen" w:cs="Sylfaen"/>
          <w:lang w:val="ka-GE"/>
        </w:rPr>
        <w:t>გენერაცია</w:t>
      </w:r>
      <w:r w:rsidRPr="00B2408B">
        <w:rPr>
          <w:rFonts w:ascii="Sylfaen" w:hAnsi="Sylfaen" w:cstheme="majorHAnsi"/>
          <w:lang w:val="ka-GE"/>
        </w:rPr>
        <w:t xml:space="preserve"> </w:t>
      </w:r>
      <w:r w:rsidRPr="00B2408B">
        <w:rPr>
          <w:rFonts w:ascii="Sylfaen" w:hAnsi="Sylfaen" w:cs="Sylfaen"/>
          <w:lang w:val="ka-GE"/>
        </w:rPr>
        <w:t>ტოლი</w:t>
      </w:r>
      <w:r w:rsidRPr="00B2408B">
        <w:rPr>
          <w:rFonts w:ascii="Sylfaen" w:hAnsi="Sylfaen" w:cstheme="majorHAnsi"/>
          <w:lang w:val="ka-GE"/>
        </w:rPr>
        <w:t xml:space="preserve"> </w:t>
      </w:r>
      <w:r w:rsidRPr="00B2408B">
        <w:rPr>
          <w:rFonts w:ascii="Sylfaen" w:hAnsi="Sylfaen" w:cs="Sylfaen"/>
          <w:lang w:val="ka-GE"/>
        </w:rPr>
        <w:t>ან</w:t>
      </w:r>
      <w:r w:rsidRPr="00B2408B">
        <w:rPr>
          <w:rFonts w:ascii="Sylfaen" w:hAnsi="Sylfaen" w:cstheme="majorHAnsi"/>
          <w:lang w:val="ka-GE"/>
        </w:rPr>
        <w:t xml:space="preserve"> </w:t>
      </w:r>
      <w:r w:rsidRPr="00B2408B">
        <w:rPr>
          <w:rFonts w:ascii="Sylfaen" w:hAnsi="Sylfaen" w:cs="Sylfaen"/>
          <w:lang w:val="ka-GE"/>
        </w:rPr>
        <w:t>მეტი</w:t>
      </w:r>
      <w:r w:rsidRPr="00B2408B">
        <w:rPr>
          <w:rFonts w:ascii="Sylfaen" w:hAnsi="Sylfaen" w:cstheme="majorHAnsi"/>
          <w:lang w:val="ka-GE"/>
        </w:rPr>
        <w:t xml:space="preserve"> </w:t>
      </w:r>
      <w:r w:rsidRPr="00B2408B">
        <w:rPr>
          <w:rFonts w:ascii="Sylfaen" w:hAnsi="Sylfaen" w:cs="Sylfaen"/>
          <w:lang w:val="ka-GE"/>
        </w:rPr>
        <w:t>იყოს</w:t>
      </w:r>
      <w:r w:rsidRPr="00B2408B">
        <w:rPr>
          <w:rFonts w:ascii="Sylfaen" w:hAnsi="Sylfaen" w:cstheme="majorHAnsi"/>
          <w:lang w:val="ka-GE"/>
        </w:rPr>
        <w:t xml:space="preserve"> </w:t>
      </w:r>
      <w:r w:rsidRPr="00B2408B">
        <w:rPr>
          <w:rFonts w:ascii="Sylfaen" w:hAnsi="Sylfaen" w:cs="Sylfaen"/>
          <w:lang w:val="ka-GE"/>
        </w:rPr>
        <w:t>მოხმარებაზე</w:t>
      </w:r>
      <w:r w:rsidRPr="00B2408B">
        <w:rPr>
          <w:rFonts w:ascii="Sylfaen" w:hAnsi="Sylfaen" w:cstheme="majorHAnsi"/>
          <w:lang w:val="ka-GE"/>
        </w:rPr>
        <w:t xml:space="preserve">. </w:t>
      </w:r>
    </w:p>
    <w:p w14:paraId="3B9D3259"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ელექტროსისტემაში</w:t>
      </w:r>
      <w:r w:rsidRPr="00B2408B">
        <w:rPr>
          <w:rFonts w:ascii="Sylfaen" w:hAnsi="Sylfaen" w:cstheme="majorHAnsi"/>
          <w:lang w:val="ka-GE"/>
        </w:rPr>
        <w:t xml:space="preserve"> </w:t>
      </w: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lang w:val="ka-GE"/>
        </w:rPr>
        <w:t>დეფიციტური</w:t>
      </w:r>
      <w:r w:rsidRPr="00B2408B">
        <w:rPr>
          <w:rFonts w:ascii="Sylfaen" w:hAnsi="Sylfaen" w:cstheme="majorHAnsi"/>
          <w:lang w:val="ka-GE"/>
        </w:rPr>
        <w:t xml:space="preserve"> </w:t>
      </w:r>
      <w:r w:rsidRPr="00B2408B">
        <w:rPr>
          <w:rFonts w:ascii="Sylfaen" w:hAnsi="Sylfaen" w:cs="Sylfaen"/>
          <w:lang w:val="ka-GE"/>
        </w:rPr>
        <w:t>მდგომარეობა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სამომავლო</w:t>
      </w:r>
      <w:r w:rsidRPr="00B2408B">
        <w:rPr>
          <w:rFonts w:ascii="Sylfaen" w:hAnsi="Sylfaen" w:cstheme="majorHAnsi"/>
          <w:lang w:val="ka-GE"/>
        </w:rPr>
        <w:t xml:space="preserve"> </w:t>
      </w:r>
      <w:r w:rsidRPr="00B2408B">
        <w:rPr>
          <w:rFonts w:ascii="Sylfaen" w:hAnsi="Sylfaen" w:cs="Sylfaen"/>
          <w:lang w:val="ka-GE"/>
        </w:rPr>
        <w:t>გათვლები</w:t>
      </w:r>
      <w:r w:rsidRPr="00B2408B">
        <w:rPr>
          <w:rFonts w:ascii="Sylfaen" w:hAnsi="Sylfaen" w:cstheme="majorHAnsi"/>
          <w:lang w:val="ka-GE"/>
        </w:rPr>
        <w:t xml:space="preserve"> </w:t>
      </w:r>
      <w:r>
        <w:rPr>
          <w:rFonts w:ascii="Sylfaen" w:hAnsi="Sylfaen" w:cs="Sylfaen"/>
          <w:lang w:val="ka-GE"/>
        </w:rPr>
        <w:t>ცხად</w:t>
      </w:r>
      <w:r w:rsidRPr="00B2408B">
        <w:rPr>
          <w:rFonts w:ascii="Sylfaen" w:hAnsi="Sylfaen" w:cs="Sylfaen"/>
          <w:lang w:val="ka-GE"/>
        </w:rPr>
        <w:t>ყოფს</w:t>
      </w:r>
      <w:r w:rsidRPr="00B2408B">
        <w:rPr>
          <w:rFonts w:ascii="Sylfaen" w:hAnsi="Sylfaen" w:cstheme="majorHAnsi"/>
          <w:lang w:val="ka-GE"/>
        </w:rPr>
        <w:t xml:space="preserve">, </w:t>
      </w:r>
      <w:r w:rsidRPr="00B2408B">
        <w:rPr>
          <w:rFonts w:ascii="Sylfaen" w:hAnsi="Sylfaen" w:cs="Sylfaen"/>
          <w:lang w:val="ka-GE"/>
        </w:rPr>
        <w:t>რომ</w:t>
      </w:r>
      <w:r w:rsidRPr="00B2408B">
        <w:rPr>
          <w:rFonts w:ascii="Sylfaen" w:hAnsi="Sylfaen" w:cstheme="majorHAnsi"/>
          <w:lang w:val="ka-GE"/>
        </w:rPr>
        <w:t xml:space="preserve"> </w:t>
      </w:r>
      <w:r w:rsidRPr="00B2408B">
        <w:rPr>
          <w:rFonts w:ascii="Sylfaen" w:hAnsi="Sylfaen" w:cs="Sylfaen"/>
          <w:lang w:val="ka-GE"/>
        </w:rPr>
        <w:t>ქვეყანას</w:t>
      </w:r>
      <w:r w:rsidRPr="00B2408B">
        <w:rPr>
          <w:rFonts w:ascii="Sylfaen" w:hAnsi="Sylfaen" w:cstheme="majorHAnsi"/>
          <w:lang w:val="ka-GE"/>
        </w:rPr>
        <w:t xml:space="preserve"> </w:t>
      </w:r>
      <w:r w:rsidRPr="00B2408B">
        <w:rPr>
          <w:rFonts w:ascii="Sylfaen" w:hAnsi="Sylfaen" w:cs="Sylfaen"/>
          <w:lang w:val="ka-GE"/>
        </w:rPr>
        <w:t>ცალსახად</w:t>
      </w:r>
      <w:r w:rsidRPr="00B2408B">
        <w:rPr>
          <w:rFonts w:ascii="Sylfaen" w:hAnsi="Sylfaen" w:cstheme="majorHAnsi"/>
          <w:lang w:val="ka-GE"/>
        </w:rPr>
        <w:t xml:space="preserve"> </w:t>
      </w:r>
      <w:r w:rsidRPr="00B2408B">
        <w:rPr>
          <w:rFonts w:ascii="Sylfaen" w:hAnsi="Sylfaen" w:cs="Sylfaen"/>
          <w:lang w:val="ka-GE"/>
        </w:rPr>
        <w:t>სჭირდება</w:t>
      </w:r>
      <w:r w:rsidRPr="00B2408B">
        <w:rPr>
          <w:rFonts w:ascii="Sylfaen" w:hAnsi="Sylfaen" w:cstheme="majorHAnsi"/>
          <w:lang w:val="ka-GE"/>
        </w:rPr>
        <w:t xml:space="preserve"> </w:t>
      </w:r>
      <w:r w:rsidRPr="00B2408B">
        <w:rPr>
          <w:rFonts w:ascii="Sylfaen" w:hAnsi="Sylfaen" w:cs="Sylfaen"/>
          <w:lang w:val="ka-GE"/>
        </w:rPr>
        <w:t>ენერგეტიკული</w:t>
      </w:r>
      <w:r w:rsidRPr="00B2408B">
        <w:rPr>
          <w:rFonts w:ascii="Sylfaen" w:hAnsi="Sylfaen" w:cstheme="majorHAnsi"/>
          <w:lang w:val="ka-GE"/>
        </w:rPr>
        <w:t xml:space="preserve"> </w:t>
      </w:r>
      <w:r w:rsidRPr="00B2408B">
        <w:rPr>
          <w:rFonts w:ascii="Sylfaen" w:hAnsi="Sylfaen" w:cs="Sylfaen"/>
          <w:lang w:val="ka-GE"/>
        </w:rPr>
        <w:t>ობიექტები</w:t>
      </w:r>
      <w:r w:rsidRPr="00B2408B">
        <w:rPr>
          <w:rFonts w:ascii="Sylfaen" w:hAnsi="Sylfaen" w:cstheme="majorHAnsi"/>
          <w:lang w:val="ka-GE"/>
        </w:rPr>
        <w:t xml:space="preserve">, </w:t>
      </w:r>
      <w:r w:rsidRPr="00B2408B">
        <w:rPr>
          <w:rFonts w:ascii="Sylfaen" w:hAnsi="Sylfaen" w:cs="Sylfaen"/>
          <w:lang w:val="ka-GE"/>
        </w:rPr>
        <w:t>რომლებიც</w:t>
      </w:r>
      <w:r w:rsidRPr="00B2408B">
        <w:rPr>
          <w:rFonts w:ascii="Sylfaen" w:hAnsi="Sylfaen" w:cstheme="majorHAnsi"/>
          <w:lang w:val="ka-GE"/>
        </w:rPr>
        <w:t xml:space="preserve"> </w:t>
      </w:r>
      <w:r w:rsidRPr="00B2408B">
        <w:rPr>
          <w:rFonts w:ascii="Sylfaen" w:hAnsi="Sylfaen" w:cs="Sylfaen"/>
          <w:lang w:val="ka-GE"/>
        </w:rPr>
        <w:t>მინიმუმამდე</w:t>
      </w:r>
      <w:r w:rsidRPr="00B2408B">
        <w:rPr>
          <w:rFonts w:ascii="Sylfaen" w:hAnsi="Sylfaen" w:cstheme="majorHAnsi"/>
          <w:lang w:val="ka-GE"/>
        </w:rPr>
        <w:t xml:space="preserve"> </w:t>
      </w:r>
      <w:r w:rsidRPr="00B2408B">
        <w:rPr>
          <w:rFonts w:ascii="Sylfaen" w:hAnsi="Sylfaen" w:cs="Sylfaen"/>
          <w:lang w:val="ka-GE"/>
        </w:rPr>
        <w:t>დაიყვანს</w:t>
      </w:r>
      <w:r w:rsidRPr="00B2408B">
        <w:rPr>
          <w:rFonts w:ascii="Sylfaen" w:hAnsi="Sylfaen" w:cstheme="majorHAnsi"/>
          <w:lang w:val="ka-GE"/>
        </w:rPr>
        <w:t xml:space="preserve"> </w:t>
      </w:r>
      <w:r w:rsidRPr="00B2408B">
        <w:rPr>
          <w:rFonts w:ascii="Sylfaen" w:hAnsi="Sylfaen" w:cs="Sylfaen"/>
          <w:lang w:val="ka-GE"/>
        </w:rPr>
        <w:t>იმპორტზე</w:t>
      </w:r>
      <w:r w:rsidRPr="00B2408B">
        <w:rPr>
          <w:rFonts w:ascii="Sylfaen" w:hAnsi="Sylfaen" w:cstheme="majorHAnsi"/>
          <w:lang w:val="ka-GE"/>
        </w:rPr>
        <w:t xml:space="preserve"> </w:t>
      </w:r>
      <w:r w:rsidRPr="00B2408B">
        <w:rPr>
          <w:rFonts w:ascii="Sylfaen" w:hAnsi="Sylfaen" w:cs="Sylfaen"/>
          <w:lang w:val="ka-GE"/>
        </w:rPr>
        <w:t>დამოკიდებულებას</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აამაღლებს</w:t>
      </w:r>
      <w:r w:rsidRPr="00B2408B">
        <w:rPr>
          <w:rFonts w:ascii="Sylfaen" w:hAnsi="Sylfaen" w:cstheme="majorHAnsi"/>
          <w:lang w:val="ka-GE"/>
        </w:rPr>
        <w:t xml:space="preserve"> </w:t>
      </w:r>
      <w:r w:rsidRPr="00B2408B">
        <w:rPr>
          <w:rFonts w:ascii="Sylfaen" w:hAnsi="Sylfaen" w:cs="Sylfaen"/>
          <w:lang w:val="ka-GE"/>
        </w:rPr>
        <w:t>ენერგეტიკული</w:t>
      </w:r>
      <w:r w:rsidRPr="00B2408B">
        <w:rPr>
          <w:rFonts w:ascii="Sylfaen" w:hAnsi="Sylfaen" w:cstheme="majorHAnsi"/>
          <w:lang w:val="ka-GE"/>
        </w:rPr>
        <w:t xml:space="preserve"> </w:t>
      </w:r>
      <w:r w:rsidRPr="00B2408B">
        <w:rPr>
          <w:rFonts w:ascii="Sylfaen" w:hAnsi="Sylfaen" w:cs="Sylfaen"/>
          <w:lang w:val="ka-GE"/>
        </w:rPr>
        <w:t>უსაფრთხოების</w:t>
      </w:r>
      <w:r w:rsidRPr="00B2408B">
        <w:rPr>
          <w:rFonts w:ascii="Sylfaen" w:hAnsi="Sylfaen" w:cstheme="majorHAnsi"/>
          <w:lang w:val="ka-GE"/>
        </w:rPr>
        <w:t xml:space="preserve"> </w:t>
      </w:r>
      <w:r w:rsidRPr="00B2408B">
        <w:rPr>
          <w:rFonts w:ascii="Sylfaen" w:hAnsi="Sylfaen" w:cs="Sylfaen"/>
          <w:lang w:val="ka-GE"/>
        </w:rPr>
        <w:t>ხარისხს</w:t>
      </w:r>
      <w:r w:rsidRPr="00B2408B">
        <w:rPr>
          <w:rFonts w:ascii="Sylfaen" w:hAnsi="Sylfaen" w:cstheme="majorHAnsi"/>
          <w:lang w:val="ka-GE"/>
        </w:rPr>
        <w:t xml:space="preserve">. </w:t>
      </w:r>
      <w:r w:rsidRPr="00B2408B">
        <w:rPr>
          <w:rFonts w:ascii="Sylfaen" w:hAnsi="Sylfaen" w:cs="Sylfaen"/>
          <w:lang w:val="ka-GE"/>
        </w:rPr>
        <w:t>შესაბამისად</w:t>
      </w:r>
      <w:r w:rsidRPr="00B2408B">
        <w:rPr>
          <w:rFonts w:ascii="Sylfaen" w:hAnsi="Sylfaen" w:cstheme="majorHAnsi"/>
          <w:lang w:val="ka-GE"/>
        </w:rPr>
        <w:t xml:space="preserve">, </w:t>
      </w:r>
      <w:r w:rsidRPr="00B2408B">
        <w:rPr>
          <w:rFonts w:ascii="Sylfaen" w:hAnsi="Sylfaen" w:cs="Sylfaen"/>
          <w:lang w:val="ka-GE"/>
        </w:rPr>
        <w:t>დიდი</w:t>
      </w:r>
      <w:r w:rsidRPr="00B2408B">
        <w:rPr>
          <w:rFonts w:ascii="Sylfaen" w:hAnsi="Sylfaen" w:cstheme="majorHAnsi"/>
          <w:lang w:val="ka-GE"/>
        </w:rPr>
        <w:t xml:space="preserve"> </w:t>
      </w:r>
      <w:r w:rsidRPr="00B2408B">
        <w:rPr>
          <w:rFonts w:ascii="Sylfaen" w:hAnsi="Sylfaen" w:cs="Sylfaen"/>
          <w:lang w:val="ka-GE"/>
        </w:rPr>
        <w:t>ყურადღება</w:t>
      </w:r>
      <w:r w:rsidRPr="00B2408B">
        <w:rPr>
          <w:rFonts w:ascii="Sylfaen" w:hAnsi="Sylfaen" w:cstheme="majorHAnsi"/>
          <w:lang w:val="ka-GE"/>
        </w:rPr>
        <w:t xml:space="preserve"> </w:t>
      </w:r>
      <w:r w:rsidRPr="00B2408B">
        <w:rPr>
          <w:rFonts w:ascii="Sylfaen" w:hAnsi="Sylfaen" w:cs="Sylfaen"/>
          <w:lang w:val="ka-GE"/>
        </w:rPr>
        <w:t>დაეთმობა</w:t>
      </w:r>
      <w:r w:rsidRPr="00B2408B">
        <w:rPr>
          <w:rFonts w:ascii="Sylfaen" w:hAnsi="Sylfaen" w:cstheme="majorHAnsi"/>
          <w:lang w:val="ka-GE"/>
        </w:rPr>
        <w:t xml:space="preserve">  </w:t>
      </w: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lang w:val="ka-GE"/>
        </w:rPr>
        <w:t>განახლებადი</w:t>
      </w:r>
      <w:r w:rsidRPr="00B2408B">
        <w:rPr>
          <w:rFonts w:ascii="Sylfaen" w:hAnsi="Sylfaen" w:cstheme="majorHAnsi"/>
          <w:lang w:val="ka-GE"/>
        </w:rPr>
        <w:t xml:space="preserve"> </w:t>
      </w:r>
      <w:r w:rsidRPr="00B2408B">
        <w:rPr>
          <w:rFonts w:ascii="Sylfaen" w:hAnsi="Sylfaen" w:cs="Sylfaen"/>
          <w:lang w:val="ka-GE"/>
        </w:rPr>
        <w:t>ენერგიის</w:t>
      </w:r>
      <w:r w:rsidRPr="00B2408B">
        <w:rPr>
          <w:rFonts w:ascii="Sylfaen" w:hAnsi="Sylfaen" w:cstheme="majorHAnsi"/>
          <w:lang w:val="ka-GE"/>
        </w:rPr>
        <w:t xml:space="preserve"> </w:t>
      </w:r>
      <w:r w:rsidRPr="00B2408B">
        <w:rPr>
          <w:rFonts w:ascii="Sylfaen" w:hAnsi="Sylfaen" w:cs="Sylfaen"/>
          <w:lang w:val="ka-GE"/>
        </w:rPr>
        <w:t>წყაროების</w:t>
      </w:r>
      <w:r w:rsidRPr="00B2408B">
        <w:rPr>
          <w:rFonts w:ascii="Sylfaen" w:hAnsi="Sylfaen" w:cstheme="majorHAnsi"/>
          <w:lang w:val="ka-GE"/>
        </w:rPr>
        <w:t xml:space="preserve"> </w:t>
      </w:r>
      <w:r w:rsidRPr="00B2408B">
        <w:rPr>
          <w:rFonts w:ascii="Sylfaen" w:hAnsi="Sylfaen" w:cs="Sylfaen"/>
          <w:lang w:val="ka-GE"/>
        </w:rPr>
        <w:t>ოპტიმალურ</w:t>
      </w:r>
      <w:r w:rsidRPr="00B2408B">
        <w:rPr>
          <w:rFonts w:ascii="Sylfaen" w:hAnsi="Sylfaen" w:cstheme="majorHAnsi"/>
          <w:lang w:val="ka-GE"/>
        </w:rPr>
        <w:t xml:space="preserve"> </w:t>
      </w:r>
      <w:r w:rsidRPr="00B2408B">
        <w:rPr>
          <w:rFonts w:ascii="Sylfaen" w:hAnsi="Sylfaen" w:cs="Sylfaen"/>
          <w:lang w:val="ka-GE"/>
        </w:rPr>
        <w:t>ათვისებას</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ქვეყანას</w:t>
      </w:r>
      <w:r w:rsidRPr="00B2408B">
        <w:rPr>
          <w:rFonts w:ascii="Sylfaen" w:hAnsi="Sylfaen" w:cstheme="majorHAnsi"/>
          <w:lang w:val="ka-GE"/>
        </w:rPr>
        <w:t xml:space="preserve"> </w:t>
      </w:r>
      <w:r w:rsidRPr="00B2408B">
        <w:rPr>
          <w:rFonts w:ascii="Sylfaen" w:hAnsi="Sylfaen" w:cs="Sylfaen"/>
          <w:lang w:val="ka-GE"/>
        </w:rPr>
        <w:t>საშუალებას</w:t>
      </w:r>
      <w:r w:rsidRPr="00B2408B">
        <w:rPr>
          <w:rFonts w:ascii="Sylfaen" w:hAnsi="Sylfaen" w:cstheme="majorHAnsi"/>
          <w:lang w:val="ka-GE"/>
        </w:rPr>
        <w:t xml:space="preserve"> </w:t>
      </w:r>
      <w:r w:rsidRPr="00B2408B">
        <w:rPr>
          <w:rFonts w:ascii="Sylfaen" w:hAnsi="Sylfaen" w:cs="Sylfaen"/>
          <w:lang w:val="ka-GE"/>
        </w:rPr>
        <w:t>მისცემს</w:t>
      </w:r>
      <w:r w:rsidRPr="00B2408B">
        <w:rPr>
          <w:rFonts w:ascii="Sylfaen" w:hAnsi="Sylfaen" w:cstheme="majorHAnsi"/>
          <w:lang w:val="ka-GE"/>
        </w:rPr>
        <w:t xml:space="preserve">,  </w:t>
      </w:r>
      <w:r w:rsidRPr="00B2408B">
        <w:rPr>
          <w:rFonts w:ascii="Sylfaen" w:hAnsi="Sylfaen" w:cs="Sylfaen"/>
          <w:lang w:val="ka-GE"/>
        </w:rPr>
        <w:t>ელექტროენერგიაზე</w:t>
      </w:r>
      <w:r w:rsidRPr="00B2408B">
        <w:rPr>
          <w:rFonts w:ascii="Sylfaen" w:hAnsi="Sylfaen" w:cstheme="majorHAnsi"/>
          <w:lang w:val="ka-GE"/>
        </w:rPr>
        <w:t xml:space="preserve"> </w:t>
      </w:r>
      <w:r w:rsidRPr="00B2408B">
        <w:rPr>
          <w:rFonts w:ascii="Sylfaen" w:hAnsi="Sylfaen" w:cs="Sylfaen"/>
          <w:lang w:val="ka-GE"/>
        </w:rPr>
        <w:t>მოთხოვნა</w:t>
      </w:r>
      <w:r w:rsidRPr="00B2408B">
        <w:rPr>
          <w:rFonts w:ascii="Sylfaen" w:hAnsi="Sylfaen" w:cstheme="majorHAnsi"/>
          <w:lang w:val="ka-GE"/>
        </w:rPr>
        <w:t xml:space="preserve"> </w:t>
      </w:r>
      <w:r w:rsidRPr="00B2408B">
        <w:rPr>
          <w:rFonts w:ascii="Sylfaen" w:hAnsi="Sylfaen" w:cs="Sylfaen"/>
          <w:lang w:val="ka-GE"/>
        </w:rPr>
        <w:t>ისეთი</w:t>
      </w:r>
      <w:r w:rsidRPr="00B2408B">
        <w:rPr>
          <w:rFonts w:ascii="Sylfaen" w:hAnsi="Sylfaen" w:cstheme="majorHAnsi"/>
          <w:lang w:val="ka-GE"/>
        </w:rPr>
        <w:t xml:space="preserve"> </w:t>
      </w:r>
      <w:r w:rsidRPr="00B2408B">
        <w:rPr>
          <w:rFonts w:ascii="Sylfaen" w:hAnsi="Sylfaen" w:cs="Sylfaen"/>
          <w:lang w:val="ka-GE"/>
        </w:rPr>
        <w:t>ტექნოლოგიების</w:t>
      </w:r>
      <w:r w:rsidRPr="00B2408B">
        <w:rPr>
          <w:rFonts w:ascii="Sylfaen" w:hAnsi="Sylfaen" w:cstheme="majorHAnsi"/>
          <w:lang w:val="ka-GE"/>
        </w:rPr>
        <w:t xml:space="preserve"> </w:t>
      </w:r>
      <w:r w:rsidRPr="00B2408B">
        <w:rPr>
          <w:rFonts w:ascii="Sylfaen" w:hAnsi="Sylfaen" w:cs="Sylfaen"/>
          <w:lang w:val="ka-GE"/>
        </w:rPr>
        <w:t>გამოყენებით</w:t>
      </w:r>
      <w:r w:rsidRPr="00B2408B">
        <w:rPr>
          <w:rFonts w:ascii="Sylfaen" w:hAnsi="Sylfaen" w:cstheme="majorHAnsi"/>
          <w:lang w:val="ka-GE"/>
        </w:rPr>
        <w:t xml:space="preserve"> </w:t>
      </w:r>
      <w:r w:rsidRPr="00B2408B">
        <w:rPr>
          <w:rFonts w:ascii="Sylfaen" w:hAnsi="Sylfaen" w:cs="Sylfaen"/>
          <w:lang w:val="ka-GE"/>
        </w:rPr>
        <w:t>დააკმაყოფილოს</w:t>
      </w:r>
      <w:r w:rsidRPr="00B2408B">
        <w:rPr>
          <w:rFonts w:ascii="Sylfaen" w:hAnsi="Sylfaen" w:cstheme="majorHAnsi"/>
          <w:lang w:val="ka-GE"/>
        </w:rPr>
        <w:t xml:space="preserve">, </w:t>
      </w:r>
      <w:r w:rsidRPr="00B2408B">
        <w:rPr>
          <w:rFonts w:ascii="Sylfaen" w:hAnsi="Sylfaen" w:cs="Sylfaen"/>
          <w:lang w:val="ka-GE"/>
        </w:rPr>
        <w:t>რომელიც</w:t>
      </w:r>
      <w:r w:rsidRPr="00B2408B">
        <w:rPr>
          <w:rFonts w:ascii="Sylfaen" w:hAnsi="Sylfaen" w:cstheme="majorHAnsi"/>
          <w:lang w:val="ka-GE"/>
        </w:rPr>
        <w:t xml:space="preserve"> </w:t>
      </w:r>
      <w:r w:rsidRPr="00B2408B">
        <w:rPr>
          <w:rFonts w:ascii="Sylfaen" w:hAnsi="Sylfaen" w:cs="Sylfaen"/>
          <w:lang w:val="ka-GE"/>
        </w:rPr>
        <w:t>პირდაპირ</w:t>
      </w:r>
      <w:r w:rsidRPr="00B2408B">
        <w:rPr>
          <w:rFonts w:ascii="Sylfaen" w:hAnsi="Sylfaen" w:cstheme="majorHAnsi"/>
          <w:lang w:val="ka-GE"/>
        </w:rPr>
        <w:t xml:space="preserve"> </w:t>
      </w:r>
      <w:r w:rsidRPr="00B2408B">
        <w:rPr>
          <w:rFonts w:ascii="Sylfaen" w:hAnsi="Sylfaen" w:cs="Sylfaen"/>
          <w:lang w:val="ka-GE"/>
        </w:rPr>
        <w:t>პასუხობს</w:t>
      </w:r>
      <w:r w:rsidRPr="00B2408B">
        <w:rPr>
          <w:rFonts w:ascii="Sylfaen" w:hAnsi="Sylfaen" w:cstheme="majorHAnsi"/>
          <w:lang w:val="ka-GE"/>
        </w:rPr>
        <w:t xml:space="preserve"> </w:t>
      </w:r>
      <w:r w:rsidRPr="00B2408B">
        <w:rPr>
          <w:rFonts w:ascii="Sylfaen" w:hAnsi="Sylfaen" w:cs="Sylfaen"/>
          <w:lang w:val="ka-GE"/>
        </w:rPr>
        <w:t>გარემოს</w:t>
      </w:r>
      <w:r w:rsidRPr="00B2408B">
        <w:rPr>
          <w:rFonts w:ascii="Sylfaen" w:hAnsi="Sylfaen" w:cstheme="majorHAnsi"/>
          <w:lang w:val="ka-GE"/>
        </w:rPr>
        <w:t xml:space="preserve"> </w:t>
      </w:r>
      <w:r w:rsidRPr="00B2408B">
        <w:rPr>
          <w:rFonts w:ascii="Sylfaen" w:hAnsi="Sylfaen" w:cs="Sylfaen"/>
          <w:lang w:val="ka-GE"/>
        </w:rPr>
        <w:t>დაცვისა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კლიმატის</w:t>
      </w:r>
      <w:r w:rsidRPr="00B2408B">
        <w:rPr>
          <w:rFonts w:ascii="Sylfaen" w:hAnsi="Sylfaen" w:cstheme="majorHAnsi"/>
          <w:lang w:val="ka-GE"/>
        </w:rPr>
        <w:t xml:space="preserve"> </w:t>
      </w:r>
      <w:r w:rsidRPr="00B2408B">
        <w:rPr>
          <w:rFonts w:ascii="Sylfaen" w:hAnsi="Sylfaen" w:cs="Sylfaen"/>
          <w:lang w:val="ka-GE"/>
        </w:rPr>
        <w:t>ცვლილებასთან</w:t>
      </w:r>
      <w:r w:rsidRPr="00B2408B">
        <w:rPr>
          <w:rFonts w:ascii="Sylfaen" w:hAnsi="Sylfaen" w:cstheme="majorHAnsi"/>
          <w:lang w:val="ka-GE"/>
        </w:rPr>
        <w:t xml:space="preserve"> </w:t>
      </w:r>
      <w:r w:rsidRPr="00B2408B">
        <w:rPr>
          <w:rFonts w:ascii="Sylfaen" w:hAnsi="Sylfaen" w:cs="Sylfaen"/>
          <w:lang w:val="ka-GE"/>
        </w:rPr>
        <w:t>დაკავშირებულ</w:t>
      </w:r>
      <w:r w:rsidRPr="00B2408B">
        <w:rPr>
          <w:rFonts w:ascii="Sylfaen" w:hAnsi="Sylfaen" w:cstheme="majorHAnsi"/>
          <w:lang w:val="ka-GE"/>
        </w:rPr>
        <w:t xml:space="preserve"> </w:t>
      </w:r>
      <w:r w:rsidRPr="00B2408B">
        <w:rPr>
          <w:rFonts w:ascii="Sylfaen" w:hAnsi="Sylfaen" w:cs="Sylfaen"/>
          <w:lang w:val="ka-GE"/>
        </w:rPr>
        <w:t>გლობალურ</w:t>
      </w:r>
      <w:r w:rsidRPr="00B2408B">
        <w:rPr>
          <w:rFonts w:ascii="Sylfaen" w:hAnsi="Sylfaen" w:cstheme="majorHAnsi"/>
          <w:lang w:val="ka-GE"/>
        </w:rPr>
        <w:t xml:space="preserve"> </w:t>
      </w:r>
      <w:r w:rsidRPr="00B2408B">
        <w:rPr>
          <w:rFonts w:ascii="Sylfaen" w:hAnsi="Sylfaen" w:cs="Sylfaen"/>
          <w:lang w:val="ka-GE"/>
        </w:rPr>
        <w:t>გამოწვევებს</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ამ</w:t>
      </w:r>
      <w:r w:rsidRPr="00B2408B">
        <w:rPr>
          <w:rFonts w:ascii="Sylfaen" w:hAnsi="Sylfaen" w:cstheme="majorHAnsi"/>
          <w:lang w:val="ka-GE"/>
        </w:rPr>
        <w:t xml:space="preserve"> </w:t>
      </w:r>
      <w:r w:rsidRPr="00B2408B">
        <w:rPr>
          <w:rFonts w:ascii="Sylfaen" w:hAnsi="Sylfaen" w:cs="Sylfaen"/>
          <w:lang w:val="ka-GE"/>
        </w:rPr>
        <w:t>კუთხით</w:t>
      </w:r>
      <w:r w:rsidRPr="00B2408B">
        <w:rPr>
          <w:rFonts w:ascii="Sylfaen" w:hAnsi="Sylfaen" w:cstheme="majorHAnsi"/>
          <w:lang w:val="ka-GE"/>
        </w:rPr>
        <w:t xml:space="preserve"> </w:t>
      </w:r>
      <w:r w:rsidRPr="00B2408B">
        <w:rPr>
          <w:rFonts w:ascii="Sylfaen" w:hAnsi="Sylfaen" w:cs="Sylfaen"/>
          <w:lang w:val="ka-GE"/>
        </w:rPr>
        <w:t>აღებულ</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ვალდებულებებს</w:t>
      </w:r>
      <w:r w:rsidRPr="00B2408B">
        <w:rPr>
          <w:rFonts w:ascii="Sylfaen" w:hAnsi="Sylfaen" w:cstheme="majorHAnsi"/>
          <w:lang w:val="ka-GE"/>
        </w:rPr>
        <w:t xml:space="preserve">. </w:t>
      </w:r>
      <w:r w:rsidRPr="00B2408B">
        <w:rPr>
          <w:rFonts w:ascii="Sylfaen" w:hAnsi="Sylfaen" w:cs="Sylfaen"/>
          <w:lang w:val="ka-GE"/>
        </w:rPr>
        <w:t>ჰიდრორესურსების</w:t>
      </w:r>
      <w:r w:rsidRPr="00B2408B">
        <w:rPr>
          <w:rFonts w:ascii="Sylfaen" w:hAnsi="Sylfaen" w:cstheme="majorHAnsi"/>
          <w:lang w:val="ka-GE"/>
        </w:rPr>
        <w:t xml:space="preserve"> </w:t>
      </w:r>
      <w:r w:rsidRPr="00B2408B">
        <w:rPr>
          <w:rFonts w:ascii="Sylfaen" w:hAnsi="Sylfaen" w:cs="Sylfaen"/>
          <w:lang w:val="ka-GE"/>
        </w:rPr>
        <w:t>ოპტიმალური</w:t>
      </w:r>
      <w:r w:rsidRPr="00B2408B">
        <w:rPr>
          <w:rFonts w:ascii="Sylfaen" w:hAnsi="Sylfaen" w:cstheme="majorHAnsi"/>
          <w:lang w:val="ka-GE"/>
        </w:rPr>
        <w:t xml:space="preserve"> </w:t>
      </w:r>
      <w:r w:rsidRPr="00B2408B">
        <w:rPr>
          <w:rFonts w:ascii="Sylfaen" w:hAnsi="Sylfaen" w:cs="Sylfaen"/>
          <w:lang w:val="ka-GE"/>
        </w:rPr>
        <w:t>ათვისების</w:t>
      </w:r>
      <w:r w:rsidRPr="00B2408B">
        <w:rPr>
          <w:rFonts w:ascii="Sylfaen" w:hAnsi="Sylfaen" w:cstheme="majorHAnsi"/>
          <w:lang w:val="ka-GE"/>
        </w:rPr>
        <w:t xml:space="preserve"> </w:t>
      </w:r>
      <w:r w:rsidRPr="00B2408B">
        <w:rPr>
          <w:rFonts w:ascii="Sylfaen" w:hAnsi="Sylfaen" w:cs="Sylfaen"/>
          <w:lang w:val="ka-GE"/>
        </w:rPr>
        <w:t>პარალელურად</w:t>
      </w:r>
      <w:r w:rsidRPr="00B2408B">
        <w:rPr>
          <w:rFonts w:ascii="Sylfaen" w:hAnsi="Sylfaen" w:cstheme="majorHAnsi"/>
          <w:lang w:val="ka-GE"/>
        </w:rPr>
        <w:t xml:space="preserve">, </w:t>
      </w:r>
      <w:r w:rsidRPr="00B2408B">
        <w:rPr>
          <w:rFonts w:ascii="Sylfaen" w:hAnsi="Sylfaen" w:cs="Sylfaen"/>
          <w:lang w:val="ka-GE"/>
        </w:rPr>
        <w:t>ენერგიის</w:t>
      </w:r>
      <w:r w:rsidRPr="00B2408B">
        <w:rPr>
          <w:rFonts w:ascii="Sylfaen" w:hAnsi="Sylfaen" w:cstheme="majorHAnsi"/>
          <w:lang w:val="ka-GE"/>
        </w:rPr>
        <w:t xml:space="preserve"> </w:t>
      </w:r>
      <w:r w:rsidRPr="00B2408B">
        <w:rPr>
          <w:rFonts w:ascii="Sylfaen" w:hAnsi="Sylfaen" w:cs="Sylfaen"/>
          <w:lang w:val="ka-GE"/>
        </w:rPr>
        <w:t>ცვალებადი</w:t>
      </w:r>
      <w:r w:rsidRPr="00B2408B">
        <w:rPr>
          <w:rFonts w:ascii="Sylfaen" w:hAnsi="Sylfaen" w:cstheme="majorHAnsi"/>
          <w:lang w:val="ka-GE"/>
        </w:rPr>
        <w:t xml:space="preserve"> </w:t>
      </w:r>
      <w:r w:rsidRPr="00B2408B">
        <w:rPr>
          <w:rFonts w:ascii="Sylfaen" w:hAnsi="Sylfaen" w:cs="Sylfaen"/>
          <w:lang w:val="ka-GE"/>
        </w:rPr>
        <w:t>განახლებადი</w:t>
      </w:r>
      <w:r w:rsidRPr="00B2408B">
        <w:rPr>
          <w:rFonts w:ascii="Sylfaen" w:hAnsi="Sylfaen" w:cstheme="majorHAnsi"/>
          <w:lang w:val="ka-GE"/>
        </w:rPr>
        <w:t xml:space="preserve"> </w:t>
      </w:r>
      <w:r w:rsidRPr="00B2408B">
        <w:rPr>
          <w:rFonts w:ascii="Sylfaen" w:hAnsi="Sylfaen" w:cs="Sylfaen"/>
          <w:lang w:val="ka-GE"/>
        </w:rPr>
        <w:t>წყაროების</w:t>
      </w:r>
      <w:r w:rsidRPr="00B2408B">
        <w:rPr>
          <w:rFonts w:ascii="Sylfaen" w:hAnsi="Sylfaen" w:cstheme="majorHAnsi"/>
          <w:lang w:val="ka-GE"/>
        </w:rPr>
        <w:t xml:space="preserve"> </w:t>
      </w:r>
      <w:r>
        <w:rPr>
          <w:rFonts w:ascii="Sylfaen" w:hAnsi="Sylfaen" w:cstheme="majorHAnsi"/>
          <w:lang w:val="ka-GE"/>
        </w:rPr>
        <w:t>–</w:t>
      </w:r>
      <w:r w:rsidRPr="00B2408B">
        <w:rPr>
          <w:rFonts w:ascii="Sylfaen" w:hAnsi="Sylfaen" w:cstheme="majorHAnsi"/>
          <w:lang w:val="ka-GE"/>
        </w:rPr>
        <w:t xml:space="preserve"> </w:t>
      </w:r>
      <w:r w:rsidRPr="00B2408B">
        <w:rPr>
          <w:rFonts w:ascii="Sylfaen" w:hAnsi="Sylfaen" w:cs="Sylfaen"/>
          <w:lang w:val="ka-GE"/>
        </w:rPr>
        <w:t>მზისა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ქარის</w:t>
      </w:r>
      <w:r w:rsidRPr="00B2408B">
        <w:rPr>
          <w:rFonts w:ascii="Sylfaen" w:hAnsi="Sylfaen" w:cstheme="majorHAnsi"/>
          <w:lang w:val="ka-GE"/>
        </w:rPr>
        <w:t xml:space="preserve"> </w:t>
      </w:r>
      <w:r w:rsidRPr="00B2408B">
        <w:rPr>
          <w:rFonts w:ascii="Sylfaen" w:hAnsi="Sylfaen" w:cs="Sylfaen"/>
          <w:lang w:val="ka-GE"/>
        </w:rPr>
        <w:t>ენერგიების</w:t>
      </w:r>
      <w:r w:rsidRPr="00B2408B">
        <w:rPr>
          <w:rFonts w:ascii="Sylfaen" w:hAnsi="Sylfaen" w:cstheme="majorHAnsi"/>
          <w:lang w:val="ka-GE"/>
        </w:rPr>
        <w:t xml:space="preserve"> </w:t>
      </w:r>
      <w:r w:rsidRPr="00B2408B">
        <w:rPr>
          <w:rFonts w:ascii="Sylfaen" w:hAnsi="Sylfaen" w:cs="Sylfaen"/>
          <w:lang w:val="ka-GE"/>
        </w:rPr>
        <w:t>ათვისება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ინტეგრირება</w:t>
      </w:r>
      <w:r w:rsidRPr="00B2408B">
        <w:rPr>
          <w:rFonts w:ascii="Sylfaen" w:hAnsi="Sylfaen" w:cstheme="majorHAnsi"/>
          <w:lang w:val="ka-GE"/>
        </w:rPr>
        <w:t xml:space="preserve"> </w:t>
      </w:r>
      <w:r w:rsidRPr="00B2408B">
        <w:rPr>
          <w:rFonts w:ascii="Sylfaen" w:hAnsi="Sylfaen" w:cs="Sylfaen"/>
          <w:lang w:val="ka-GE"/>
        </w:rPr>
        <w:t>მნიშვნელოვან</w:t>
      </w:r>
      <w:r w:rsidRPr="00B2408B">
        <w:rPr>
          <w:rFonts w:ascii="Sylfaen" w:hAnsi="Sylfaen" w:cstheme="majorHAnsi"/>
          <w:lang w:val="ka-GE"/>
        </w:rPr>
        <w:t xml:space="preserve"> </w:t>
      </w:r>
      <w:r w:rsidRPr="00B2408B">
        <w:rPr>
          <w:rFonts w:ascii="Sylfaen" w:hAnsi="Sylfaen" w:cs="Sylfaen"/>
          <w:lang w:val="ka-GE"/>
        </w:rPr>
        <w:t>წვლილს</w:t>
      </w:r>
      <w:r w:rsidRPr="00B2408B">
        <w:rPr>
          <w:rFonts w:ascii="Sylfaen" w:hAnsi="Sylfaen" w:cstheme="majorHAnsi"/>
          <w:lang w:val="ka-GE"/>
        </w:rPr>
        <w:t xml:space="preserve"> </w:t>
      </w:r>
      <w:r w:rsidRPr="00B2408B">
        <w:rPr>
          <w:rFonts w:ascii="Sylfaen" w:hAnsi="Sylfaen" w:cs="Sylfaen"/>
          <w:lang w:val="ka-GE"/>
        </w:rPr>
        <w:t>შეიტანს</w:t>
      </w:r>
      <w:r w:rsidRPr="00B2408B">
        <w:rPr>
          <w:rFonts w:ascii="Sylfaen" w:hAnsi="Sylfaen" w:cstheme="majorHAnsi"/>
          <w:lang w:val="ka-GE"/>
        </w:rPr>
        <w:t xml:space="preserve"> </w:t>
      </w:r>
      <w:r w:rsidRPr="00B2408B">
        <w:rPr>
          <w:rFonts w:ascii="Sylfaen" w:hAnsi="Sylfaen" w:cs="Sylfaen"/>
          <w:lang w:val="ka-GE"/>
        </w:rPr>
        <w:t>ენერგეტიკულ</w:t>
      </w:r>
      <w:r w:rsidRPr="00B2408B">
        <w:rPr>
          <w:rFonts w:ascii="Sylfaen" w:hAnsi="Sylfaen" w:cstheme="majorHAnsi"/>
          <w:lang w:val="ka-GE"/>
        </w:rPr>
        <w:t xml:space="preserve"> </w:t>
      </w:r>
      <w:r w:rsidRPr="00B2408B">
        <w:rPr>
          <w:rFonts w:ascii="Sylfaen" w:hAnsi="Sylfaen" w:cs="Sylfaen"/>
          <w:lang w:val="ka-GE"/>
        </w:rPr>
        <w:t>უსაფრთხოებასა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ენერგოდამოუკიდებლობის</w:t>
      </w:r>
      <w:r w:rsidRPr="00B2408B">
        <w:rPr>
          <w:rFonts w:ascii="Sylfaen" w:hAnsi="Sylfaen" w:cstheme="majorHAnsi"/>
          <w:lang w:val="ka-GE"/>
        </w:rPr>
        <w:t xml:space="preserve"> </w:t>
      </w:r>
      <w:r w:rsidRPr="00B2408B">
        <w:rPr>
          <w:rFonts w:ascii="Sylfaen" w:hAnsi="Sylfaen" w:cs="Sylfaen"/>
          <w:lang w:val="ka-GE"/>
        </w:rPr>
        <w:t>ხარისხის</w:t>
      </w:r>
      <w:r w:rsidRPr="00B2408B">
        <w:rPr>
          <w:rFonts w:ascii="Sylfaen" w:hAnsi="Sylfaen" w:cstheme="majorHAnsi"/>
          <w:lang w:val="ka-GE"/>
        </w:rPr>
        <w:t xml:space="preserve"> </w:t>
      </w:r>
      <w:r w:rsidRPr="00B2408B">
        <w:rPr>
          <w:rFonts w:ascii="Sylfaen" w:hAnsi="Sylfaen" w:cs="Sylfaen"/>
          <w:lang w:val="ka-GE"/>
        </w:rPr>
        <w:t>ამაღლებაში</w:t>
      </w:r>
      <w:r>
        <w:rPr>
          <w:rFonts w:ascii="Sylfaen" w:hAnsi="Sylfaen" w:cstheme="majorHAnsi"/>
          <w:lang w:val="ka-GE"/>
        </w:rPr>
        <w:t xml:space="preserve">. </w:t>
      </w:r>
      <w:r w:rsidRPr="00B2408B">
        <w:rPr>
          <w:rFonts w:ascii="Sylfaen" w:hAnsi="Sylfaen" w:cs="Sylfaen"/>
          <w:lang w:val="ka-GE"/>
        </w:rPr>
        <w:t>ამასთან</w:t>
      </w:r>
      <w:r>
        <w:rPr>
          <w:rFonts w:ascii="Sylfaen" w:hAnsi="Sylfaen" w:cs="Sylfaen"/>
          <w:lang w:val="ka-GE"/>
        </w:rPr>
        <w:t>ავე</w:t>
      </w:r>
      <w:r w:rsidRPr="00B2408B">
        <w:rPr>
          <w:rFonts w:ascii="Sylfaen" w:hAnsi="Sylfaen" w:cstheme="majorHAnsi"/>
          <w:lang w:val="ka-GE"/>
        </w:rPr>
        <w:t xml:space="preserve">, </w:t>
      </w:r>
      <w:r w:rsidRPr="00B2408B">
        <w:rPr>
          <w:rFonts w:ascii="Sylfaen" w:hAnsi="Sylfaen" w:cs="Sylfaen"/>
          <w:lang w:val="ka-GE"/>
        </w:rPr>
        <w:t>ელექტროენერგეტიკული</w:t>
      </w:r>
      <w:r w:rsidRPr="00B2408B">
        <w:rPr>
          <w:rFonts w:ascii="Sylfaen" w:hAnsi="Sylfaen" w:cstheme="majorHAnsi"/>
          <w:lang w:val="ka-GE"/>
        </w:rPr>
        <w:t xml:space="preserve"> </w:t>
      </w:r>
      <w:r w:rsidRPr="00B2408B">
        <w:rPr>
          <w:rFonts w:ascii="Sylfaen" w:hAnsi="Sylfaen" w:cs="Sylfaen"/>
          <w:lang w:val="ka-GE"/>
        </w:rPr>
        <w:t>სისტემის</w:t>
      </w:r>
      <w:r w:rsidRPr="00B2408B">
        <w:rPr>
          <w:rFonts w:ascii="Sylfaen" w:hAnsi="Sylfaen" w:cstheme="majorHAnsi"/>
          <w:lang w:val="ka-GE"/>
        </w:rPr>
        <w:t xml:space="preserve"> </w:t>
      </w:r>
      <w:r w:rsidRPr="00B2408B">
        <w:rPr>
          <w:rFonts w:ascii="Sylfaen" w:hAnsi="Sylfaen" w:cs="Sylfaen"/>
          <w:lang w:val="ka-GE"/>
        </w:rPr>
        <w:t>მდგრადობისა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ქსელში</w:t>
      </w:r>
      <w:r w:rsidRPr="00B2408B">
        <w:rPr>
          <w:rFonts w:ascii="Sylfaen" w:hAnsi="Sylfaen" w:cstheme="majorHAnsi"/>
          <w:lang w:val="ka-GE"/>
        </w:rPr>
        <w:t xml:space="preserve"> </w:t>
      </w:r>
      <w:r w:rsidRPr="00B2408B">
        <w:rPr>
          <w:rFonts w:ascii="Sylfaen" w:hAnsi="Sylfaen" w:cs="Sylfaen"/>
          <w:lang w:val="ka-GE"/>
        </w:rPr>
        <w:t>ცვალებადი</w:t>
      </w:r>
      <w:r w:rsidRPr="00B2408B">
        <w:rPr>
          <w:rFonts w:ascii="Sylfaen" w:hAnsi="Sylfaen" w:cstheme="majorHAnsi"/>
          <w:lang w:val="ka-GE"/>
        </w:rPr>
        <w:t xml:space="preserve"> </w:t>
      </w:r>
      <w:r w:rsidRPr="00B2408B">
        <w:rPr>
          <w:rFonts w:ascii="Sylfaen" w:hAnsi="Sylfaen" w:cs="Sylfaen"/>
          <w:lang w:val="ka-GE"/>
        </w:rPr>
        <w:t>განახლებადი</w:t>
      </w:r>
      <w:r w:rsidRPr="00B2408B">
        <w:rPr>
          <w:rFonts w:ascii="Sylfaen" w:hAnsi="Sylfaen" w:cstheme="majorHAnsi"/>
          <w:lang w:val="ka-GE"/>
        </w:rPr>
        <w:t xml:space="preserve"> </w:t>
      </w:r>
      <w:r w:rsidRPr="00B2408B">
        <w:rPr>
          <w:rFonts w:ascii="Sylfaen" w:hAnsi="Sylfaen" w:cs="Sylfaen"/>
          <w:lang w:val="ka-GE"/>
        </w:rPr>
        <w:t>ენერგიების</w:t>
      </w:r>
      <w:r w:rsidRPr="00B2408B">
        <w:rPr>
          <w:rFonts w:ascii="Sylfaen" w:hAnsi="Sylfaen" w:cstheme="majorHAnsi"/>
          <w:lang w:val="ka-GE"/>
        </w:rPr>
        <w:t xml:space="preserve"> </w:t>
      </w:r>
      <w:r w:rsidRPr="00B2408B">
        <w:rPr>
          <w:rFonts w:ascii="Sylfaen" w:hAnsi="Sylfaen" w:cs="Sylfaen"/>
          <w:lang w:val="ka-GE"/>
        </w:rPr>
        <w:t>ინტეგრაციის</w:t>
      </w:r>
      <w:r w:rsidRPr="00B2408B">
        <w:rPr>
          <w:rFonts w:ascii="Sylfaen" w:hAnsi="Sylfaen" w:cstheme="majorHAnsi"/>
          <w:lang w:val="ka-GE"/>
        </w:rPr>
        <w:t xml:space="preserve"> </w:t>
      </w:r>
      <w:r w:rsidRPr="00B2408B">
        <w:rPr>
          <w:rFonts w:ascii="Sylfaen" w:hAnsi="Sylfaen" w:cs="Sylfaen"/>
          <w:lang w:val="ka-GE"/>
        </w:rPr>
        <w:t>უზრუნველსაყოფად</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გეგმავს</w:t>
      </w:r>
      <w:r w:rsidRPr="00B2408B">
        <w:rPr>
          <w:rFonts w:ascii="Sylfaen" w:hAnsi="Sylfaen" w:cstheme="majorHAnsi"/>
          <w:lang w:val="ka-GE"/>
        </w:rPr>
        <w:t xml:space="preserve"> </w:t>
      </w:r>
      <w:r w:rsidRPr="00B2408B">
        <w:rPr>
          <w:rFonts w:ascii="Sylfaen" w:hAnsi="Sylfaen" w:cs="Sylfaen"/>
          <w:lang w:val="ka-GE"/>
        </w:rPr>
        <w:t>კიდევ</w:t>
      </w:r>
      <w:r w:rsidRPr="00B2408B">
        <w:rPr>
          <w:rFonts w:ascii="Sylfaen" w:hAnsi="Sylfaen" w:cstheme="majorHAnsi"/>
          <w:lang w:val="ka-GE"/>
        </w:rPr>
        <w:t xml:space="preserve"> </w:t>
      </w:r>
      <w:r w:rsidRPr="00B2408B">
        <w:rPr>
          <w:rFonts w:ascii="Sylfaen" w:hAnsi="Sylfaen" w:cs="Sylfaen"/>
          <w:lang w:val="ka-GE"/>
        </w:rPr>
        <w:t>ერთი</w:t>
      </w:r>
      <w:r w:rsidRPr="00B2408B">
        <w:rPr>
          <w:rFonts w:ascii="Sylfaen" w:hAnsi="Sylfaen" w:cstheme="majorHAnsi"/>
          <w:lang w:val="ka-GE"/>
        </w:rPr>
        <w:t xml:space="preserve"> 270 </w:t>
      </w:r>
      <w:r w:rsidRPr="00B2408B">
        <w:rPr>
          <w:rFonts w:ascii="Sylfaen" w:hAnsi="Sylfaen" w:cs="Sylfaen"/>
          <w:lang w:val="ka-GE"/>
        </w:rPr>
        <w:t>მგვტ</w:t>
      </w:r>
      <w:r w:rsidRPr="00B2408B">
        <w:rPr>
          <w:rFonts w:ascii="Sylfaen" w:hAnsi="Sylfaen" w:cstheme="majorHAnsi"/>
          <w:lang w:val="ka-GE"/>
        </w:rPr>
        <w:t xml:space="preserve"> </w:t>
      </w:r>
      <w:r w:rsidRPr="00B2408B">
        <w:rPr>
          <w:rFonts w:ascii="Sylfaen" w:hAnsi="Sylfaen" w:cs="Sylfaen"/>
          <w:lang w:val="ka-GE"/>
        </w:rPr>
        <w:t>სიმძლავრის</w:t>
      </w:r>
      <w:r w:rsidRPr="00B2408B">
        <w:rPr>
          <w:rFonts w:ascii="Sylfaen" w:hAnsi="Sylfaen" w:cstheme="majorHAnsi"/>
          <w:lang w:val="ka-GE"/>
        </w:rPr>
        <w:t xml:space="preserve"> </w:t>
      </w:r>
      <w:r w:rsidRPr="00B2408B">
        <w:rPr>
          <w:rFonts w:ascii="Sylfaen" w:hAnsi="Sylfaen" w:cs="Sylfaen"/>
          <w:lang w:val="ka-GE"/>
        </w:rPr>
        <w:t>თბოელექტროსადგურის</w:t>
      </w:r>
      <w:r w:rsidRPr="00B2408B">
        <w:rPr>
          <w:rFonts w:ascii="Sylfaen" w:hAnsi="Sylfaen" w:cstheme="majorHAnsi"/>
          <w:lang w:val="ka-GE"/>
        </w:rPr>
        <w:t xml:space="preserve"> </w:t>
      </w:r>
      <w:r w:rsidRPr="00B2408B">
        <w:rPr>
          <w:rFonts w:ascii="Sylfaen" w:hAnsi="Sylfaen" w:cs="Sylfaen"/>
          <w:lang w:val="ka-GE"/>
        </w:rPr>
        <w:t>მშენებლობას</w:t>
      </w:r>
      <w:r w:rsidRPr="00B2408B">
        <w:rPr>
          <w:rFonts w:ascii="Sylfaen" w:hAnsi="Sylfaen" w:cstheme="majorHAnsi"/>
          <w:lang w:val="ka-GE"/>
        </w:rPr>
        <w:t>.</w:t>
      </w:r>
      <w:r>
        <w:rPr>
          <w:rFonts w:ascii="Sylfaen" w:hAnsi="Sylfaen" w:cstheme="majorHAnsi"/>
          <w:lang w:val="ka-GE"/>
        </w:rPr>
        <w:t xml:space="preserve"> </w:t>
      </w:r>
    </w:p>
    <w:p w14:paraId="18A14A97"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საბოლოოდ</w:t>
      </w:r>
      <w:r w:rsidRPr="00B2408B">
        <w:rPr>
          <w:rFonts w:ascii="Sylfaen" w:hAnsi="Sylfaen" w:cstheme="majorHAnsi"/>
          <w:lang w:val="ka-GE"/>
        </w:rPr>
        <w:t xml:space="preserve">, </w:t>
      </w:r>
      <w:r w:rsidRPr="00B2408B">
        <w:rPr>
          <w:rFonts w:ascii="Sylfaen" w:hAnsi="Sylfaen" w:cs="Sylfaen"/>
          <w:bCs/>
          <w:lang w:val="ka-GE"/>
        </w:rPr>
        <w:t>მომდევნო</w:t>
      </w:r>
      <w:r w:rsidRPr="00B2408B">
        <w:rPr>
          <w:rFonts w:ascii="Sylfaen" w:hAnsi="Sylfaen" w:cstheme="majorHAnsi"/>
          <w:bCs/>
          <w:lang w:val="ka-GE"/>
        </w:rPr>
        <w:t xml:space="preserve"> </w:t>
      </w:r>
      <w:r w:rsidRPr="00B2408B">
        <w:rPr>
          <w:rFonts w:ascii="Sylfaen" w:hAnsi="Sylfaen" w:cs="Sylfaen"/>
          <w:bCs/>
          <w:lang w:val="ka-GE"/>
        </w:rPr>
        <w:t>წლებში</w:t>
      </w:r>
      <w:r w:rsidRPr="00B2408B">
        <w:rPr>
          <w:rFonts w:ascii="Sylfaen" w:hAnsi="Sylfaen" w:cstheme="majorHAnsi"/>
          <w:bCs/>
          <w:lang w:val="ka-GE"/>
        </w:rPr>
        <w:t xml:space="preserve"> </w:t>
      </w:r>
      <w:r w:rsidRPr="00B2408B">
        <w:rPr>
          <w:rFonts w:ascii="Sylfaen" w:hAnsi="Sylfaen" w:cs="Sylfaen"/>
          <w:bCs/>
          <w:lang w:val="ka-GE"/>
        </w:rPr>
        <w:t>საქართველოში</w:t>
      </w:r>
      <w:r w:rsidRPr="00B2408B">
        <w:rPr>
          <w:rFonts w:ascii="Sylfaen" w:hAnsi="Sylfaen" w:cstheme="majorHAnsi"/>
          <w:bCs/>
          <w:lang w:val="ka-GE"/>
        </w:rPr>
        <w:t xml:space="preserve"> </w:t>
      </w:r>
      <w:r w:rsidRPr="00B2408B">
        <w:rPr>
          <w:rFonts w:ascii="Sylfaen" w:hAnsi="Sylfaen" w:cs="Sylfaen"/>
          <w:bCs/>
          <w:lang w:val="ka-GE"/>
        </w:rPr>
        <w:t>არსებული</w:t>
      </w:r>
      <w:r w:rsidRPr="00B2408B">
        <w:rPr>
          <w:rFonts w:ascii="Sylfaen" w:hAnsi="Sylfaen" w:cstheme="majorHAnsi"/>
          <w:bCs/>
          <w:lang w:val="ka-GE"/>
        </w:rPr>
        <w:t xml:space="preserve"> </w:t>
      </w:r>
      <w:r w:rsidRPr="00B2408B">
        <w:rPr>
          <w:rFonts w:ascii="Sylfaen" w:hAnsi="Sylfaen" w:cs="Sylfaen"/>
          <w:bCs/>
          <w:lang w:val="ka-GE"/>
        </w:rPr>
        <w:t>გენერაციის</w:t>
      </w:r>
      <w:r w:rsidRPr="00B2408B">
        <w:rPr>
          <w:rFonts w:ascii="Sylfaen" w:hAnsi="Sylfaen" w:cstheme="majorHAnsi"/>
          <w:bCs/>
          <w:lang w:val="ka-GE"/>
        </w:rPr>
        <w:t xml:space="preserve"> </w:t>
      </w:r>
      <w:r w:rsidRPr="00B2408B">
        <w:rPr>
          <w:rFonts w:ascii="Sylfaen" w:hAnsi="Sylfaen" w:cs="Sylfaen"/>
          <w:bCs/>
          <w:lang w:val="ka-GE"/>
        </w:rPr>
        <w:t>ობიექტების</w:t>
      </w:r>
      <w:r w:rsidRPr="00B2408B">
        <w:rPr>
          <w:rFonts w:ascii="Sylfaen" w:hAnsi="Sylfaen" w:cstheme="majorHAnsi"/>
          <w:bCs/>
          <w:lang w:val="ka-GE"/>
        </w:rPr>
        <w:t xml:space="preserve"> </w:t>
      </w:r>
      <w:r w:rsidRPr="00B2408B">
        <w:rPr>
          <w:rFonts w:ascii="Sylfaen" w:hAnsi="Sylfaen" w:cs="Sylfaen"/>
          <w:bCs/>
          <w:lang w:val="ka-GE"/>
        </w:rPr>
        <w:t>დადგმული</w:t>
      </w:r>
      <w:r w:rsidRPr="00B2408B">
        <w:rPr>
          <w:rFonts w:ascii="Sylfaen" w:hAnsi="Sylfaen" w:cstheme="majorHAnsi"/>
          <w:bCs/>
          <w:lang w:val="ka-GE"/>
        </w:rPr>
        <w:t xml:space="preserve"> </w:t>
      </w:r>
      <w:r w:rsidRPr="00B2408B">
        <w:rPr>
          <w:rFonts w:ascii="Sylfaen" w:hAnsi="Sylfaen" w:cs="Sylfaen"/>
          <w:bCs/>
          <w:lang w:val="ka-GE"/>
        </w:rPr>
        <w:t>ჯამური</w:t>
      </w:r>
      <w:r w:rsidRPr="00B2408B">
        <w:rPr>
          <w:rFonts w:ascii="Sylfaen" w:hAnsi="Sylfaen" w:cstheme="majorHAnsi"/>
          <w:bCs/>
          <w:lang w:val="ka-GE"/>
        </w:rPr>
        <w:t xml:space="preserve"> </w:t>
      </w:r>
      <w:r w:rsidRPr="00B2408B">
        <w:rPr>
          <w:rFonts w:ascii="Sylfaen" w:hAnsi="Sylfaen" w:cs="Sylfaen"/>
          <w:bCs/>
          <w:lang w:val="ka-GE"/>
        </w:rPr>
        <w:t>სიმძლავრე</w:t>
      </w:r>
      <w:r w:rsidRPr="00B2408B">
        <w:rPr>
          <w:rFonts w:ascii="Sylfaen" w:hAnsi="Sylfaen" w:cstheme="majorHAnsi"/>
          <w:bCs/>
          <w:lang w:val="ka-GE"/>
        </w:rPr>
        <w:t xml:space="preserve"> 7 </w:t>
      </w:r>
      <w:r w:rsidRPr="00B2408B">
        <w:rPr>
          <w:rFonts w:ascii="Sylfaen" w:hAnsi="Sylfaen" w:cs="Sylfaen"/>
          <w:bCs/>
          <w:lang w:val="ka-GE"/>
        </w:rPr>
        <w:t>ათას</w:t>
      </w:r>
      <w:r w:rsidRPr="00B2408B">
        <w:rPr>
          <w:rFonts w:ascii="Sylfaen" w:hAnsi="Sylfaen" w:cstheme="majorHAnsi"/>
          <w:bCs/>
          <w:lang w:val="ka-GE"/>
        </w:rPr>
        <w:t xml:space="preserve"> </w:t>
      </w:r>
      <w:r w:rsidRPr="00B2408B">
        <w:rPr>
          <w:rFonts w:ascii="Sylfaen" w:hAnsi="Sylfaen" w:cs="Sylfaen"/>
          <w:bCs/>
          <w:lang w:val="ka-GE"/>
        </w:rPr>
        <w:t>მეგავატს</w:t>
      </w:r>
      <w:r w:rsidRPr="00B2408B">
        <w:rPr>
          <w:rFonts w:ascii="Sylfaen" w:hAnsi="Sylfaen" w:cstheme="majorHAnsi"/>
          <w:bCs/>
          <w:lang w:val="ka-GE"/>
        </w:rPr>
        <w:t xml:space="preserve"> </w:t>
      </w:r>
      <w:r w:rsidRPr="00B2408B">
        <w:rPr>
          <w:rFonts w:ascii="Sylfaen" w:hAnsi="Sylfaen" w:cs="Sylfaen"/>
          <w:bCs/>
          <w:lang w:val="ka-GE"/>
        </w:rPr>
        <w:t>გადააჭარბებს</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ახალი</w:t>
      </w:r>
      <w:r w:rsidRPr="00B2408B">
        <w:rPr>
          <w:rFonts w:ascii="Sylfaen" w:hAnsi="Sylfaen" w:cstheme="majorHAnsi"/>
          <w:bCs/>
          <w:lang w:val="ka-GE"/>
        </w:rPr>
        <w:t xml:space="preserve"> </w:t>
      </w:r>
      <w:r w:rsidRPr="00B2408B">
        <w:rPr>
          <w:rFonts w:ascii="Sylfaen" w:hAnsi="Sylfaen" w:cs="Sylfaen"/>
          <w:bCs/>
          <w:lang w:val="ka-GE"/>
        </w:rPr>
        <w:t>სიმძლავრეების</w:t>
      </w:r>
      <w:r w:rsidRPr="00B2408B">
        <w:rPr>
          <w:rFonts w:ascii="Sylfaen" w:hAnsi="Sylfaen" w:cstheme="majorHAnsi"/>
          <w:bCs/>
          <w:lang w:val="ka-GE"/>
        </w:rPr>
        <w:t xml:space="preserve"> </w:t>
      </w:r>
      <w:r w:rsidRPr="00B2408B">
        <w:rPr>
          <w:rFonts w:ascii="Sylfaen" w:hAnsi="Sylfaen" w:cs="Sylfaen"/>
          <w:bCs/>
          <w:lang w:val="ka-GE"/>
        </w:rPr>
        <w:t>უდიდესი</w:t>
      </w:r>
      <w:r w:rsidRPr="00B2408B">
        <w:rPr>
          <w:rFonts w:ascii="Sylfaen" w:hAnsi="Sylfaen" w:cstheme="majorHAnsi"/>
          <w:bCs/>
          <w:lang w:val="ka-GE"/>
        </w:rPr>
        <w:t xml:space="preserve"> </w:t>
      </w:r>
      <w:r w:rsidRPr="00B2408B">
        <w:rPr>
          <w:rFonts w:ascii="Sylfaen" w:hAnsi="Sylfaen" w:cs="Sylfaen"/>
          <w:bCs/>
          <w:lang w:val="ka-GE"/>
        </w:rPr>
        <w:t>ნაწილი</w:t>
      </w:r>
      <w:r w:rsidRPr="00B2408B">
        <w:rPr>
          <w:rFonts w:ascii="Sylfaen" w:hAnsi="Sylfaen" w:cstheme="majorHAnsi"/>
          <w:bCs/>
          <w:lang w:val="ka-GE"/>
        </w:rPr>
        <w:t xml:space="preserve"> </w:t>
      </w:r>
      <w:r w:rsidRPr="00B2408B">
        <w:rPr>
          <w:rFonts w:ascii="Sylfaen" w:hAnsi="Sylfaen" w:cs="Sylfaen"/>
          <w:bCs/>
          <w:lang w:val="ka-GE"/>
        </w:rPr>
        <w:t>განახლებად</w:t>
      </w:r>
      <w:r w:rsidRPr="00B2408B">
        <w:rPr>
          <w:rFonts w:ascii="Sylfaen" w:hAnsi="Sylfaen" w:cstheme="majorHAnsi"/>
          <w:bCs/>
          <w:lang w:val="ka-GE"/>
        </w:rPr>
        <w:t xml:space="preserve"> </w:t>
      </w:r>
      <w:r w:rsidRPr="00B2408B">
        <w:rPr>
          <w:rFonts w:ascii="Sylfaen" w:hAnsi="Sylfaen" w:cs="Sylfaen"/>
          <w:bCs/>
          <w:lang w:val="ka-GE"/>
        </w:rPr>
        <w:t>ენერგიებზე</w:t>
      </w:r>
      <w:r w:rsidRPr="00B2408B">
        <w:rPr>
          <w:rFonts w:ascii="Sylfaen" w:hAnsi="Sylfaen" w:cstheme="majorHAnsi"/>
          <w:bCs/>
          <w:lang w:val="ka-GE"/>
        </w:rPr>
        <w:t xml:space="preserve"> </w:t>
      </w:r>
      <w:r w:rsidRPr="00B2408B">
        <w:rPr>
          <w:rFonts w:ascii="Sylfaen" w:hAnsi="Sylfaen" w:cs="Sylfaen"/>
          <w:bCs/>
          <w:lang w:val="ka-GE"/>
        </w:rPr>
        <w:t>მოვა</w:t>
      </w:r>
      <w:r w:rsidRPr="00B2408B">
        <w:rPr>
          <w:rFonts w:ascii="Sylfaen" w:hAnsi="Sylfaen" w:cstheme="majorHAnsi"/>
          <w:bCs/>
          <w:lang w:val="ka-GE"/>
        </w:rPr>
        <w:t xml:space="preserve">: </w:t>
      </w:r>
      <w:r w:rsidRPr="00B2408B">
        <w:rPr>
          <w:rFonts w:ascii="Sylfaen" w:hAnsi="Sylfaen" w:cs="Sylfaen"/>
          <w:bCs/>
          <w:lang w:val="ka-GE"/>
        </w:rPr>
        <w:t>ელექტროენერგეტიკულ</w:t>
      </w:r>
      <w:r w:rsidRPr="00B2408B">
        <w:rPr>
          <w:rFonts w:ascii="Sylfaen" w:hAnsi="Sylfaen" w:cstheme="majorHAnsi"/>
          <w:bCs/>
          <w:lang w:val="ka-GE"/>
        </w:rPr>
        <w:t xml:space="preserve"> </w:t>
      </w:r>
      <w:r w:rsidRPr="00B2408B">
        <w:rPr>
          <w:rFonts w:ascii="Sylfaen" w:hAnsi="Sylfaen" w:cs="Sylfaen"/>
          <w:bCs/>
          <w:lang w:val="ka-GE"/>
        </w:rPr>
        <w:t>ბალანსში</w:t>
      </w:r>
      <w:r w:rsidRPr="00B2408B">
        <w:rPr>
          <w:rFonts w:ascii="Sylfaen" w:hAnsi="Sylfaen" w:cstheme="majorHAnsi"/>
          <w:bCs/>
          <w:lang w:val="ka-GE"/>
        </w:rPr>
        <w:t xml:space="preserve"> </w:t>
      </w:r>
      <w:r w:rsidRPr="00B2408B">
        <w:rPr>
          <w:rFonts w:ascii="Sylfaen" w:hAnsi="Sylfaen" w:cs="Sylfaen"/>
          <w:bCs/>
          <w:lang w:val="ka-GE"/>
        </w:rPr>
        <w:t>განახლებადი</w:t>
      </w:r>
      <w:r w:rsidRPr="00B2408B">
        <w:rPr>
          <w:rFonts w:ascii="Sylfaen" w:hAnsi="Sylfaen" w:cstheme="majorHAnsi"/>
          <w:bCs/>
          <w:lang w:val="ka-GE"/>
        </w:rPr>
        <w:t xml:space="preserve"> </w:t>
      </w:r>
      <w:r w:rsidRPr="00B2408B">
        <w:rPr>
          <w:rFonts w:ascii="Sylfaen" w:hAnsi="Sylfaen" w:cs="Sylfaen"/>
          <w:bCs/>
          <w:lang w:val="ka-GE"/>
        </w:rPr>
        <w:t>ენერგიების</w:t>
      </w:r>
      <w:r w:rsidRPr="00B2408B">
        <w:rPr>
          <w:rFonts w:ascii="Sylfaen" w:hAnsi="Sylfaen" w:cstheme="majorHAnsi"/>
          <w:bCs/>
          <w:lang w:val="ka-GE"/>
        </w:rPr>
        <w:t xml:space="preserve"> </w:t>
      </w:r>
      <w:r w:rsidRPr="00B2408B">
        <w:rPr>
          <w:rFonts w:ascii="Sylfaen" w:hAnsi="Sylfaen" w:cs="Sylfaen"/>
          <w:bCs/>
          <w:lang w:val="ka-GE"/>
        </w:rPr>
        <w:t>წილი</w:t>
      </w:r>
      <w:r w:rsidRPr="00B2408B">
        <w:rPr>
          <w:rFonts w:ascii="Sylfaen" w:hAnsi="Sylfaen" w:cstheme="majorHAnsi"/>
          <w:bCs/>
          <w:lang w:val="ka-GE"/>
        </w:rPr>
        <w:t xml:space="preserve"> 81%-</w:t>
      </w:r>
      <w:r w:rsidRPr="00B2408B">
        <w:rPr>
          <w:rFonts w:ascii="Sylfaen" w:hAnsi="Sylfaen" w:cs="Sylfaen"/>
          <w:bCs/>
          <w:lang w:val="ka-GE"/>
        </w:rPr>
        <w:t>ს შეადგენს.</w:t>
      </w:r>
    </w:p>
    <w:p w14:paraId="7EB7368D"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მდინარეებისათვის</w:t>
      </w:r>
      <w:r w:rsidRPr="00B2408B">
        <w:rPr>
          <w:rFonts w:ascii="Sylfaen" w:hAnsi="Sylfaen" w:cstheme="majorHAnsi"/>
          <w:lang w:val="ka-GE"/>
        </w:rPr>
        <w:t xml:space="preserve"> </w:t>
      </w:r>
      <w:r w:rsidRPr="00B2408B">
        <w:rPr>
          <w:rFonts w:ascii="Sylfaen" w:hAnsi="Sylfaen" w:cs="Sylfaen"/>
          <w:lang w:val="ka-GE"/>
        </w:rPr>
        <w:t>დამახასიათებელი</w:t>
      </w:r>
      <w:r w:rsidRPr="00B2408B">
        <w:rPr>
          <w:rFonts w:ascii="Sylfaen" w:hAnsi="Sylfaen" w:cstheme="majorHAnsi"/>
          <w:lang w:val="ka-GE"/>
        </w:rPr>
        <w:t xml:space="preserve"> </w:t>
      </w:r>
      <w:r w:rsidRPr="00B2408B">
        <w:rPr>
          <w:rFonts w:ascii="Sylfaen" w:hAnsi="Sylfaen" w:cs="Sylfaen"/>
          <w:lang w:val="ka-GE"/>
        </w:rPr>
        <w:t>მკვეთრი</w:t>
      </w:r>
      <w:r w:rsidRPr="00B2408B">
        <w:rPr>
          <w:rFonts w:ascii="Sylfaen" w:hAnsi="Sylfaen" w:cstheme="majorHAnsi"/>
          <w:lang w:val="ka-GE"/>
        </w:rPr>
        <w:t xml:space="preserve"> </w:t>
      </w:r>
      <w:r w:rsidRPr="00B2408B">
        <w:rPr>
          <w:rFonts w:ascii="Sylfaen" w:hAnsi="Sylfaen" w:cs="Sylfaen"/>
          <w:lang w:val="ka-GE"/>
        </w:rPr>
        <w:t>სეზონურობიდან</w:t>
      </w:r>
      <w:r w:rsidRPr="00B2408B">
        <w:rPr>
          <w:rFonts w:ascii="Sylfaen" w:hAnsi="Sylfaen" w:cstheme="majorHAnsi"/>
          <w:lang w:val="ka-GE"/>
        </w:rPr>
        <w:t xml:space="preserve"> </w:t>
      </w:r>
      <w:r w:rsidRPr="00B2408B">
        <w:rPr>
          <w:rFonts w:ascii="Sylfaen" w:hAnsi="Sylfaen" w:cs="Sylfaen"/>
          <w:lang w:val="ka-GE"/>
        </w:rPr>
        <w:t>გამომდინარე</w:t>
      </w:r>
      <w:r w:rsidRPr="00B2408B">
        <w:rPr>
          <w:rFonts w:ascii="Sylfaen" w:hAnsi="Sylfaen" w:cstheme="majorHAnsi"/>
          <w:lang w:val="ka-GE"/>
        </w:rPr>
        <w:t xml:space="preserve">, </w:t>
      </w:r>
      <w:r w:rsidRPr="00B2408B">
        <w:rPr>
          <w:rFonts w:ascii="Sylfaen" w:hAnsi="Sylfaen" w:cs="Sylfaen"/>
          <w:lang w:val="ka-GE"/>
        </w:rPr>
        <w:t>შემოდგომა</w:t>
      </w:r>
      <w:r w:rsidRPr="00B2408B">
        <w:rPr>
          <w:rFonts w:ascii="Sylfaen" w:hAnsi="Sylfaen" w:cstheme="majorHAnsi"/>
          <w:lang w:val="ka-GE"/>
        </w:rPr>
        <w:t>-</w:t>
      </w:r>
      <w:r w:rsidRPr="00B2408B">
        <w:rPr>
          <w:rFonts w:ascii="Sylfaen" w:hAnsi="Sylfaen" w:cs="Sylfaen"/>
          <w:lang w:val="ka-GE"/>
        </w:rPr>
        <w:t>ზამთრის</w:t>
      </w:r>
      <w:r w:rsidRPr="00B2408B">
        <w:rPr>
          <w:rFonts w:ascii="Sylfaen" w:hAnsi="Sylfaen" w:cstheme="majorHAnsi"/>
          <w:lang w:val="ka-GE"/>
        </w:rPr>
        <w:t xml:space="preserve"> </w:t>
      </w:r>
      <w:r w:rsidRPr="00B2408B">
        <w:rPr>
          <w:rFonts w:ascii="Sylfaen" w:hAnsi="Sylfaen" w:cs="Sylfaen"/>
          <w:lang w:val="ka-GE"/>
        </w:rPr>
        <w:t>დეფიციტის</w:t>
      </w:r>
      <w:r w:rsidRPr="00B2408B">
        <w:rPr>
          <w:rFonts w:ascii="Sylfaen" w:hAnsi="Sylfaen" w:cstheme="majorHAnsi"/>
          <w:lang w:val="ka-GE"/>
        </w:rPr>
        <w:t xml:space="preserve"> </w:t>
      </w:r>
      <w:r w:rsidRPr="00B2408B">
        <w:rPr>
          <w:rFonts w:ascii="Sylfaen" w:hAnsi="Sylfaen" w:cs="Sylfaen"/>
          <w:lang w:val="ka-GE"/>
        </w:rPr>
        <w:t>შესავსებად</w:t>
      </w:r>
      <w:r w:rsidRPr="00B2408B">
        <w:rPr>
          <w:rFonts w:ascii="Sylfaen" w:hAnsi="Sylfaen" w:cstheme="majorHAnsi"/>
          <w:lang w:val="ka-GE"/>
        </w:rPr>
        <w:t xml:space="preserve">, </w:t>
      </w:r>
      <w:r w:rsidRPr="00B2408B">
        <w:rPr>
          <w:rFonts w:ascii="Sylfaen" w:hAnsi="Sylfaen" w:cs="Sylfaen"/>
          <w:lang w:val="ka-GE"/>
        </w:rPr>
        <w:t>სტრატეგიულ</w:t>
      </w:r>
      <w:r w:rsidRPr="00B2408B">
        <w:rPr>
          <w:rFonts w:ascii="Sylfaen" w:hAnsi="Sylfaen" w:cstheme="majorHAnsi"/>
          <w:lang w:val="ka-GE"/>
        </w:rPr>
        <w:t xml:space="preserve"> </w:t>
      </w:r>
      <w:r w:rsidRPr="00B2408B">
        <w:rPr>
          <w:rFonts w:ascii="Sylfaen" w:hAnsi="Sylfaen" w:cs="Sylfaen"/>
          <w:lang w:val="ka-GE"/>
        </w:rPr>
        <w:t>მნიშვნელობას</w:t>
      </w:r>
      <w:r w:rsidRPr="00B2408B">
        <w:rPr>
          <w:rFonts w:ascii="Sylfaen" w:hAnsi="Sylfaen" w:cstheme="majorHAnsi"/>
          <w:lang w:val="ka-GE"/>
        </w:rPr>
        <w:t xml:space="preserve"> </w:t>
      </w:r>
      <w:r w:rsidRPr="00B2408B">
        <w:rPr>
          <w:rFonts w:ascii="Sylfaen" w:hAnsi="Sylfaen" w:cs="Sylfaen"/>
          <w:lang w:val="ka-GE"/>
        </w:rPr>
        <w:t>იძენს</w:t>
      </w:r>
      <w:r w:rsidRPr="00B2408B">
        <w:rPr>
          <w:rFonts w:ascii="Sylfaen" w:hAnsi="Sylfaen" w:cstheme="majorHAnsi"/>
          <w:lang w:val="ka-GE"/>
        </w:rPr>
        <w:t xml:space="preserve"> </w:t>
      </w:r>
      <w:r w:rsidRPr="00B2408B">
        <w:rPr>
          <w:rFonts w:ascii="Sylfaen" w:hAnsi="Sylfaen" w:cs="Sylfaen"/>
          <w:lang w:val="ka-GE"/>
        </w:rPr>
        <w:t>სეზონური</w:t>
      </w:r>
      <w:r w:rsidRPr="00B2408B">
        <w:rPr>
          <w:rFonts w:ascii="Sylfaen" w:hAnsi="Sylfaen" w:cstheme="majorHAnsi"/>
          <w:lang w:val="ka-GE"/>
        </w:rPr>
        <w:t xml:space="preserve"> </w:t>
      </w:r>
      <w:r w:rsidRPr="00B2408B">
        <w:rPr>
          <w:rFonts w:ascii="Sylfaen" w:hAnsi="Sylfaen" w:cs="Sylfaen"/>
          <w:lang w:val="ka-GE"/>
        </w:rPr>
        <w:t>რეგულირების</w:t>
      </w:r>
      <w:r w:rsidRPr="00B2408B">
        <w:rPr>
          <w:rFonts w:ascii="Sylfaen" w:hAnsi="Sylfaen" w:cstheme="majorHAnsi"/>
          <w:lang w:val="ka-GE"/>
        </w:rPr>
        <w:t xml:space="preserve"> </w:t>
      </w:r>
      <w:r w:rsidRPr="00B2408B">
        <w:rPr>
          <w:rFonts w:ascii="Sylfaen" w:hAnsi="Sylfaen" w:cs="Sylfaen"/>
          <w:lang w:val="ka-GE"/>
        </w:rPr>
        <w:t>წყალსაცავის</w:t>
      </w:r>
      <w:r w:rsidRPr="00B2408B">
        <w:rPr>
          <w:rFonts w:ascii="Sylfaen" w:hAnsi="Sylfaen" w:cstheme="majorHAnsi"/>
          <w:lang w:val="ka-GE"/>
        </w:rPr>
        <w:t xml:space="preserve"> </w:t>
      </w:r>
      <w:r w:rsidRPr="00B2408B">
        <w:rPr>
          <w:rFonts w:ascii="Sylfaen" w:hAnsi="Sylfaen" w:cs="Sylfaen"/>
          <w:lang w:val="ka-GE"/>
        </w:rPr>
        <w:t>მქონე</w:t>
      </w:r>
      <w:r w:rsidRPr="00B2408B">
        <w:rPr>
          <w:rFonts w:ascii="Sylfaen" w:hAnsi="Sylfaen" w:cstheme="majorHAnsi"/>
          <w:lang w:val="ka-GE"/>
        </w:rPr>
        <w:t xml:space="preserve"> </w:t>
      </w:r>
      <w:r w:rsidRPr="00B2408B">
        <w:rPr>
          <w:rFonts w:ascii="Sylfaen" w:hAnsi="Sylfaen" w:cs="Sylfaen"/>
          <w:lang w:val="ka-GE"/>
        </w:rPr>
        <w:t>ჰიდროელექტროსადგურების</w:t>
      </w:r>
      <w:r w:rsidRPr="00B2408B">
        <w:rPr>
          <w:rFonts w:ascii="Sylfaen" w:hAnsi="Sylfaen" w:cstheme="majorHAnsi"/>
          <w:lang w:val="ka-GE"/>
        </w:rPr>
        <w:t xml:space="preserve"> </w:t>
      </w:r>
      <w:r w:rsidRPr="00B2408B">
        <w:rPr>
          <w:rFonts w:ascii="Sylfaen" w:hAnsi="Sylfaen" w:cs="Sylfaen"/>
          <w:lang w:val="ka-GE"/>
        </w:rPr>
        <w:t>მშენებლობა</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შეამცირებს</w:t>
      </w:r>
      <w:r w:rsidRPr="00B2408B">
        <w:rPr>
          <w:rFonts w:ascii="Sylfaen" w:hAnsi="Sylfaen" w:cstheme="majorHAnsi"/>
          <w:lang w:val="ka-GE"/>
        </w:rPr>
        <w:t xml:space="preserve"> </w:t>
      </w:r>
      <w:r w:rsidRPr="00B2408B">
        <w:rPr>
          <w:rFonts w:ascii="Sylfaen" w:hAnsi="Sylfaen" w:cs="Sylfaen"/>
          <w:lang w:val="ka-GE"/>
        </w:rPr>
        <w:t>დამოკიდებულებას</w:t>
      </w:r>
      <w:r w:rsidRPr="00B2408B">
        <w:rPr>
          <w:rFonts w:ascii="Sylfaen" w:hAnsi="Sylfaen" w:cstheme="majorHAnsi"/>
          <w:lang w:val="ka-GE"/>
        </w:rPr>
        <w:t xml:space="preserve">, </w:t>
      </w:r>
      <w:r w:rsidRPr="00B2408B">
        <w:rPr>
          <w:rFonts w:ascii="Sylfaen" w:hAnsi="Sylfaen" w:cs="Sylfaen"/>
          <w:lang w:val="ka-GE"/>
        </w:rPr>
        <w:t>როგორც</w:t>
      </w:r>
      <w:r w:rsidRPr="00B2408B">
        <w:rPr>
          <w:rFonts w:ascii="Sylfaen" w:hAnsi="Sylfaen" w:cstheme="majorHAnsi"/>
          <w:lang w:val="ka-GE"/>
        </w:rPr>
        <w:t xml:space="preserve"> </w:t>
      </w:r>
      <w:r w:rsidRPr="00B2408B">
        <w:rPr>
          <w:rFonts w:ascii="Sylfaen" w:hAnsi="Sylfaen" w:cs="Sylfaen"/>
          <w:lang w:val="ka-GE"/>
        </w:rPr>
        <w:t>უშუალოდ</w:t>
      </w:r>
      <w:r w:rsidRPr="00B2408B">
        <w:rPr>
          <w:rFonts w:ascii="Sylfaen" w:hAnsi="Sylfaen" w:cstheme="majorHAnsi"/>
          <w:lang w:val="ka-GE"/>
        </w:rPr>
        <w:t xml:space="preserve"> </w:t>
      </w:r>
      <w:r w:rsidRPr="00B2408B">
        <w:rPr>
          <w:rFonts w:ascii="Sylfaen" w:hAnsi="Sylfaen" w:cs="Sylfaen"/>
          <w:lang w:val="ka-GE"/>
        </w:rPr>
        <w:t>იმპორტირებულ</w:t>
      </w:r>
      <w:r w:rsidRPr="00B2408B">
        <w:rPr>
          <w:rFonts w:ascii="Sylfaen" w:hAnsi="Sylfaen" w:cstheme="majorHAnsi"/>
          <w:lang w:val="ka-GE"/>
        </w:rPr>
        <w:t xml:space="preserve"> </w:t>
      </w:r>
      <w:r w:rsidRPr="00B2408B">
        <w:rPr>
          <w:rFonts w:ascii="Sylfaen" w:hAnsi="Sylfaen" w:cs="Sylfaen"/>
          <w:lang w:val="ka-GE"/>
        </w:rPr>
        <w:t>ელექტროენერგიაზე</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თბოსადგურების</w:t>
      </w:r>
      <w:r w:rsidRPr="00B2408B">
        <w:rPr>
          <w:rFonts w:ascii="Sylfaen" w:hAnsi="Sylfaen" w:cstheme="majorHAnsi"/>
          <w:lang w:val="ka-GE"/>
        </w:rPr>
        <w:t xml:space="preserve"> </w:t>
      </w:r>
      <w:r w:rsidRPr="00B2408B">
        <w:rPr>
          <w:rFonts w:ascii="Sylfaen" w:hAnsi="Sylfaen" w:cs="Sylfaen"/>
          <w:lang w:val="ka-GE"/>
        </w:rPr>
        <w:t>მუშაობისათვის</w:t>
      </w:r>
      <w:r w:rsidRPr="00B2408B">
        <w:rPr>
          <w:rFonts w:ascii="Sylfaen" w:hAnsi="Sylfaen" w:cstheme="majorHAnsi"/>
          <w:lang w:val="ka-GE"/>
        </w:rPr>
        <w:t xml:space="preserve"> </w:t>
      </w:r>
      <w:r w:rsidRPr="00B2408B">
        <w:rPr>
          <w:rFonts w:ascii="Sylfaen" w:hAnsi="Sylfaen" w:cs="Sylfaen"/>
          <w:lang w:val="ka-GE"/>
        </w:rPr>
        <w:t>საჭირო</w:t>
      </w:r>
      <w:r w:rsidRPr="00B2408B">
        <w:rPr>
          <w:rFonts w:ascii="Sylfaen" w:hAnsi="Sylfaen" w:cstheme="majorHAnsi"/>
          <w:lang w:val="ka-GE"/>
        </w:rPr>
        <w:t xml:space="preserve"> </w:t>
      </w:r>
      <w:r w:rsidRPr="00B2408B">
        <w:rPr>
          <w:rFonts w:ascii="Sylfaen" w:hAnsi="Sylfaen" w:cs="Sylfaen"/>
          <w:lang w:val="ka-GE"/>
        </w:rPr>
        <w:t>გაზის</w:t>
      </w:r>
      <w:r w:rsidRPr="00B2408B">
        <w:rPr>
          <w:rFonts w:ascii="Sylfaen" w:hAnsi="Sylfaen" w:cstheme="majorHAnsi"/>
          <w:lang w:val="ka-GE"/>
        </w:rPr>
        <w:t xml:space="preserve"> </w:t>
      </w:r>
      <w:r w:rsidRPr="00B2408B">
        <w:rPr>
          <w:rFonts w:ascii="Sylfaen" w:hAnsi="Sylfaen" w:cs="Sylfaen"/>
          <w:lang w:val="ka-GE"/>
        </w:rPr>
        <w:t>იმპორტზე</w:t>
      </w:r>
      <w:r w:rsidRPr="00B2408B">
        <w:rPr>
          <w:rFonts w:ascii="Sylfaen" w:hAnsi="Sylfaen" w:cstheme="majorHAnsi"/>
          <w:lang w:val="ka-GE"/>
        </w:rPr>
        <w:t xml:space="preserve">. </w:t>
      </w:r>
      <w:r w:rsidRPr="00B2408B">
        <w:rPr>
          <w:rFonts w:ascii="Sylfaen" w:hAnsi="Sylfaen" w:cs="Sylfaen"/>
          <w:lang w:val="ka-GE"/>
        </w:rPr>
        <w:t>წყალსაცავის</w:t>
      </w:r>
      <w:r w:rsidRPr="00B2408B">
        <w:rPr>
          <w:rFonts w:ascii="Sylfaen" w:hAnsi="Sylfaen" w:cstheme="majorHAnsi"/>
          <w:lang w:val="ka-GE"/>
        </w:rPr>
        <w:t xml:space="preserve"> </w:t>
      </w:r>
      <w:r w:rsidRPr="00B2408B">
        <w:rPr>
          <w:rFonts w:ascii="Sylfaen" w:hAnsi="Sylfaen" w:cs="Sylfaen"/>
          <w:lang w:val="ka-GE"/>
        </w:rPr>
        <w:t>საშუალებით</w:t>
      </w:r>
      <w:r w:rsidRPr="00B2408B">
        <w:rPr>
          <w:rFonts w:ascii="Sylfaen" w:hAnsi="Sylfaen" w:cstheme="majorHAnsi"/>
          <w:lang w:val="ka-GE"/>
        </w:rPr>
        <w:t xml:space="preserve">, </w:t>
      </w:r>
      <w:r w:rsidRPr="00B2408B">
        <w:rPr>
          <w:rFonts w:ascii="Sylfaen" w:hAnsi="Sylfaen" w:cs="Sylfaen"/>
          <w:lang w:val="ka-GE"/>
        </w:rPr>
        <w:t>შესაძლებელი</w:t>
      </w:r>
      <w:r w:rsidRPr="00B2408B">
        <w:rPr>
          <w:rFonts w:ascii="Sylfaen" w:hAnsi="Sylfaen" w:cstheme="majorHAnsi"/>
          <w:lang w:val="ka-GE"/>
        </w:rPr>
        <w:t xml:space="preserve"> </w:t>
      </w:r>
      <w:r w:rsidRPr="00B2408B">
        <w:rPr>
          <w:rFonts w:ascii="Sylfaen" w:hAnsi="Sylfaen" w:cs="Sylfaen"/>
          <w:lang w:val="ka-GE"/>
        </w:rPr>
        <w:t>იქნება</w:t>
      </w:r>
      <w:r w:rsidRPr="00B2408B">
        <w:rPr>
          <w:rFonts w:ascii="Sylfaen" w:hAnsi="Sylfaen" w:cstheme="majorHAnsi"/>
          <w:lang w:val="ka-GE"/>
        </w:rPr>
        <w:t xml:space="preserve"> </w:t>
      </w:r>
      <w:r w:rsidRPr="00B2408B">
        <w:rPr>
          <w:rFonts w:ascii="Sylfaen" w:hAnsi="Sylfaen" w:cs="Sylfaen"/>
          <w:lang w:val="ka-GE"/>
        </w:rPr>
        <w:t>გაზაფხულ</w:t>
      </w:r>
      <w:r w:rsidRPr="00B2408B">
        <w:rPr>
          <w:rFonts w:ascii="Sylfaen" w:hAnsi="Sylfaen" w:cstheme="majorHAnsi"/>
          <w:lang w:val="ka-GE"/>
        </w:rPr>
        <w:t>-</w:t>
      </w:r>
      <w:r>
        <w:rPr>
          <w:rFonts w:ascii="Sylfaen" w:hAnsi="Sylfaen" w:cs="Sylfaen"/>
          <w:lang w:val="ka-GE"/>
        </w:rPr>
        <w:t>ზაფხულის პერიოდში</w:t>
      </w:r>
      <w:r w:rsidRPr="00B2408B">
        <w:rPr>
          <w:rFonts w:ascii="Sylfaen" w:hAnsi="Sylfaen" w:cstheme="majorHAnsi"/>
          <w:lang w:val="ka-GE"/>
        </w:rPr>
        <w:t xml:space="preserve"> </w:t>
      </w:r>
      <w:r w:rsidRPr="00B2408B">
        <w:rPr>
          <w:rFonts w:ascii="Sylfaen" w:hAnsi="Sylfaen" w:cs="Sylfaen"/>
          <w:lang w:val="ka-GE"/>
        </w:rPr>
        <w:t>მდინარის</w:t>
      </w:r>
      <w:r w:rsidRPr="00B2408B">
        <w:rPr>
          <w:rFonts w:ascii="Sylfaen" w:hAnsi="Sylfaen" w:cstheme="majorHAnsi"/>
          <w:lang w:val="ka-GE"/>
        </w:rPr>
        <w:t xml:space="preserve"> </w:t>
      </w:r>
      <w:r w:rsidRPr="00B2408B">
        <w:rPr>
          <w:rFonts w:ascii="Sylfaen" w:hAnsi="Sylfaen" w:cs="Sylfaen"/>
          <w:lang w:val="ka-GE"/>
        </w:rPr>
        <w:t>უხვი</w:t>
      </w:r>
      <w:r w:rsidRPr="00B2408B">
        <w:rPr>
          <w:rFonts w:ascii="Sylfaen" w:hAnsi="Sylfaen" w:cstheme="majorHAnsi"/>
          <w:lang w:val="ka-GE"/>
        </w:rPr>
        <w:t xml:space="preserve"> </w:t>
      </w:r>
      <w:r w:rsidRPr="00B2408B">
        <w:rPr>
          <w:rFonts w:ascii="Sylfaen" w:hAnsi="Sylfaen" w:cs="Sylfaen"/>
          <w:lang w:val="ka-GE"/>
        </w:rPr>
        <w:t>ჩამონადენის</w:t>
      </w:r>
      <w:r w:rsidRPr="00B2408B">
        <w:rPr>
          <w:rFonts w:ascii="Sylfaen" w:hAnsi="Sylfaen" w:cstheme="majorHAnsi"/>
          <w:lang w:val="ka-GE"/>
        </w:rPr>
        <w:t xml:space="preserve"> </w:t>
      </w:r>
      <w:r w:rsidRPr="00B2408B">
        <w:rPr>
          <w:rFonts w:ascii="Sylfaen" w:hAnsi="Sylfaen" w:cs="Sylfaen"/>
          <w:lang w:val="ka-GE"/>
        </w:rPr>
        <w:t>დაგროვება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დეფიციტურ</w:t>
      </w:r>
      <w:r w:rsidRPr="00B2408B">
        <w:rPr>
          <w:rFonts w:ascii="Sylfaen" w:hAnsi="Sylfaen" w:cstheme="majorHAnsi"/>
          <w:lang w:val="ka-GE"/>
        </w:rPr>
        <w:t xml:space="preserve"> </w:t>
      </w:r>
      <w:r w:rsidRPr="00B2408B">
        <w:rPr>
          <w:rFonts w:ascii="Sylfaen" w:hAnsi="Sylfaen" w:cs="Sylfaen"/>
          <w:lang w:val="ka-GE"/>
        </w:rPr>
        <w:t>პერიოდში</w:t>
      </w:r>
      <w:r w:rsidRPr="00B2408B">
        <w:rPr>
          <w:rFonts w:ascii="Sylfaen" w:hAnsi="Sylfaen" w:cstheme="majorHAnsi"/>
          <w:lang w:val="ka-GE"/>
        </w:rPr>
        <w:t xml:space="preserve"> </w:t>
      </w:r>
      <w:r w:rsidRPr="00B2408B">
        <w:rPr>
          <w:rFonts w:ascii="Sylfaen" w:hAnsi="Sylfaen" w:cs="Sylfaen"/>
          <w:lang w:val="ka-GE"/>
        </w:rPr>
        <w:t>გამოყენება</w:t>
      </w:r>
      <w:r w:rsidRPr="00B2408B">
        <w:rPr>
          <w:rFonts w:ascii="Sylfaen" w:hAnsi="Sylfaen" w:cstheme="majorHAnsi"/>
          <w:lang w:val="ka-GE"/>
        </w:rPr>
        <w:t xml:space="preserve">. </w:t>
      </w:r>
      <w:r w:rsidRPr="00B2408B">
        <w:rPr>
          <w:rFonts w:ascii="Sylfaen" w:hAnsi="Sylfaen" w:cs="Sylfaen"/>
          <w:lang w:val="ka-GE"/>
        </w:rPr>
        <w:t>გარდა</w:t>
      </w:r>
      <w:r w:rsidRPr="00B2408B">
        <w:rPr>
          <w:rFonts w:ascii="Sylfaen" w:hAnsi="Sylfaen" w:cstheme="majorHAnsi"/>
          <w:lang w:val="ka-GE"/>
        </w:rPr>
        <w:t xml:space="preserve"> </w:t>
      </w:r>
      <w:r w:rsidRPr="00B2408B">
        <w:rPr>
          <w:rFonts w:ascii="Sylfaen" w:hAnsi="Sylfaen" w:cs="Sylfaen"/>
          <w:lang w:val="ka-GE"/>
        </w:rPr>
        <w:t>ამისა</w:t>
      </w:r>
      <w:r w:rsidRPr="00B2408B">
        <w:rPr>
          <w:rFonts w:ascii="Sylfaen" w:hAnsi="Sylfaen" w:cstheme="majorHAnsi"/>
          <w:lang w:val="ka-GE"/>
        </w:rPr>
        <w:t xml:space="preserve">, </w:t>
      </w:r>
      <w:r w:rsidRPr="00B2408B">
        <w:rPr>
          <w:rFonts w:ascii="Sylfaen" w:hAnsi="Sylfaen" w:cs="Sylfaen"/>
          <w:lang w:val="ka-GE"/>
        </w:rPr>
        <w:t>მნიშვნელოვანია</w:t>
      </w:r>
      <w:r w:rsidRPr="00B2408B">
        <w:rPr>
          <w:rFonts w:ascii="Sylfaen" w:hAnsi="Sylfaen" w:cstheme="majorHAnsi"/>
          <w:lang w:val="ka-GE"/>
        </w:rPr>
        <w:t xml:space="preserve"> </w:t>
      </w:r>
      <w:r w:rsidRPr="00B2408B">
        <w:rPr>
          <w:rFonts w:ascii="Sylfaen" w:hAnsi="Sylfaen" w:cs="Sylfaen"/>
          <w:lang w:val="ka-GE"/>
        </w:rPr>
        <w:t>წყალსაცავიანი</w:t>
      </w:r>
      <w:r w:rsidRPr="00B2408B">
        <w:rPr>
          <w:rFonts w:ascii="Sylfaen" w:hAnsi="Sylfaen" w:cstheme="majorHAnsi"/>
          <w:lang w:val="ka-GE"/>
        </w:rPr>
        <w:t xml:space="preserve"> </w:t>
      </w:r>
      <w:r w:rsidRPr="00B2408B">
        <w:rPr>
          <w:rFonts w:ascii="Sylfaen" w:hAnsi="Sylfaen" w:cs="Sylfaen"/>
          <w:lang w:val="ka-GE"/>
        </w:rPr>
        <w:t>ჰიდროელექტროსადგურების</w:t>
      </w:r>
      <w:r w:rsidRPr="00B2408B">
        <w:rPr>
          <w:rFonts w:ascii="Sylfaen" w:hAnsi="Sylfaen" w:cstheme="majorHAnsi"/>
          <w:lang w:val="ka-GE"/>
        </w:rPr>
        <w:t xml:space="preserve"> </w:t>
      </w:r>
      <w:r w:rsidRPr="00B2408B">
        <w:rPr>
          <w:rFonts w:ascii="Sylfaen" w:hAnsi="Sylfaen" w:cs="Sylfaen"/>
          <w:lang w:val="ka-GE"/>
        </w:rPr>
        <w:t>პიკური</w:t>
      </w:r>
      <w:r w:rsidRPr="00B2408B">
        <w:rPr>
          <w:rFonts w:ascii="Sylfaen" w:hAnsi="Sylfaen" w:cstheme="majorHAnsi"/>
          <w:lang w:val="ka-GE"/>
        </w:rPr>
        <w:t xml:space="preserve"> </w:t>
      </w:r>
      <w:r w:rsidRPr="00B2408B">
        <w:rPr>
          <w:rFonts w:ascii="Sylfaen" w:hAnsi="Sylfaen" w:cs="Sylfaen"/>
          <w:lang w:val="ka-GE"/>
        </w:rPr>
        <w:t>ენერგიის</w:t>
      </w:r>
      <w:r w:rsidRPr="00B2408B">
        <w:rPr>
          <w:rFonts w:ascii="Sylfaen" w:hAnsi="Sylfaen" w:cstheme="majorHAnsi"/>
          <w:lang w:val="ka-GE"/>
        </w:rPr>
        <w:t xml:space="preserve"> </w:t>
      </w:r>
      <w:r w:rsidRPr="00B2408B">
        <w:rPr>
          <w:rFonts w:ascii="Sylfaen" w:hAnsi="Sylfaen" w:cs="Sylfaen"/>
          <w:lang w:val="ka-GE"/>
        </w:rPr>
        <w:t>წარმოების</w:t>
      </w:r>
      <w:r w:rsidRPr="00B2408B">
        <w:rPr>
          <w:rFonts w:ascii="Sylfaen" w:hAnsi="Sylfaen" w:cstheme="majorHAnsi"/>
          <w:lang w:val="ka-GE"/>
        </w:rPr>
        <w:t xml:space="preserve"> </w:t>
      </w:r>
      <w:r w:rsidRPr="00B2408B">
        <w:rPr>
          <w:rFonts w:ascii="Sylfaen" w:hAnsi="Sylfaen" w:cs="Sylfaen"/>
          <w:lang w:val="ka-GE"/>
        </w:rPr>
        <w:t>უნარი</w:t>
      </w:r>
      <w:r>
        <w:rPr>
          <w:rFonts w:ascii="Sylfaen" w:hAnsi="Sylfaen" w:cstheme="majorHAnsi"/>
          <w:lang w:val="ka-GE"/>
        </w:rPr>
        <w:t>,</w:t>
      </w:r>
      <w:r w:rsidRPr="00B2408B">
        <w:rPr>
          <w:rFonts w:ascii="Sylfaen" w:hAnsi="Sylfaen" w:cstheme="majorHAnsi"/>
          <w:lang w:val="ka-GE"/>
        </w:rPr>
        <w:t xml:space="preserve"> </w:t>
      </w:r>
      <w:r w:rsidRPr="00B2408B">
        <w:rPr>
          <w:rFonts w:ascii="Sylfaen" w:hAnsi="Sylfaen" w:cs="Sylfaen"/>
          <w:lang w:val="ka-GE"/>
        </w:rPr>
        <w:t>უზრუნველყოს</w:t>
      </w:r>
      <w:r w:rsidRPr="00B2408B">
        <w:rPr>
          <w:rFonts w:ascii="Sylfaen" w:hAnsi="Sylfaen" w:cstheme="majorHAnsi"/>
          <w:lang w:val="ka-GE"/>
        </w:rPr>
        <w:t xml:space="preserve"> </w:t>
      </w:r>
      <w:r w:rsidRPr="00B2408B">
        <w:rPr>
          <w:rFonts w:ascii="Sylfaen" w:hAnsi="Sylfaen" w:cs="Sylfaen"/>
          <w:lang w:val="ka-GE"/>
        </w:rPr>
        <w:t>ელექტროსისტემა</w:t>
      </w:r>
      <w:r w:rsidRPr="00B2408B">
        <w:rPr>
          <w:rFonts w:ascii="Sylfaen" w:hAnsi="Sylfaen" w:cstheme="majorHAnsi"/>
          <w:lang w:val="ka-GE"/>
        </w:rPr>
        <w:t xml:space="preserve"> </w:t>
      </w:r>
      <w:r w:rsidRPr="00B2408B">
        <w:rPr>
          <w:rFonts w:ascii="Sylfaen" w:hAnsi="Sylfaen" w:cs="Sylfaen"/>
          <w:lang w:val="ka-GE"/>
        </w:rPr>
        <w:t>ყველაზე</w:t>
      </w:r>
      <w:r w:rsidRPr="00B2408B">
        <w:rPr>
          <w:rFonts w:ascii="Sylfaen" w:hAnsi="Sylfaen" w:cstheme="majorHAnsi"/>
          <w:lang w:val="ka-GE"/>
        </w:rPr>
        <w:t xml:space="preserve"> </w:t>
      </w:r>
      <w:r w:rsidRPr="00B2408B">
        <w:rPr>
          <w:rFonts w:ascii="Sylfaen" w:hAnsi="Sylfaen" w:cs="Sylfaen"/>
          <w:lang w:val="ka-GE"/>
        </w:rPr>
        <w:t>დატვირთულ</w:t>
      </w:r>
      <w:r w:rsidRPr="00B2408B">
        <w:rPr>
          <w:rFonts w:ascii="Sylfaen" w:hAnsi="Sylfaen" w:cstheme="majorHAnsi"/>
          <w:lang w:val="ka-GE"/>
        </w:rPr>
        <w:t xml:space="preserve">, </w:t>
      </w:r>
      <w:r w:rsidRPr="00B2408B">
        <w:rPr>
          <w:rFonts w:ascii="Sylfaen" w:hAnsi="Sylfaen" w:cs="Sylfaen"/>
          <w:lang w:val="ka-GE"/>
        </w:rPr>
        <w:t>პიკურ</w:t>
      </w:r>
      <w:r w:rsidRPr="00B2408B">
        <w:rPr>
          <w:rFonts w:ascii="Sylfaen" w:hAnsi="Sylfaen" w:cstheme="majorHAnsi"/>
          <w:lang w:val="ka-GE"/>
        </w:rPr>
        <w:t xml:space="preserve"> </w:t>
      </w:r>
      <w:r w:rsidRPr="00B2408B">
        <w:rPr>
          <w:rFonts w:ascii="Sylfaen" w:hAnsi="Sylfaen" w:cs="Sylfaen"/>
          <w:lang w:val="ka-GE"/>
        </w:rPr>
        <w:t>საათებში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ამით</w:t>
      </w:r>
      <w:r w:rsidRPr="00B2408B">
        <w:rPr>
          <w:rFonts w:ascii="Sylfaen" w:hAnsi="Sylfaen" w:cstheme="majorHAnsi"/>
          <w:lang w:val="ka-GE"/>
        </w:rPr>
        <w:t xml:space="preserve"> </w:t>
      </w:r>
      <w:r w:rsidRPr="00B2408B">
        <w:rPr>
          <w:rFonts w:ascii="Sylfaen" w:hAnsi="Sylfaen" w:cs="Sylfaen"/>
          <w:lang w:val="ka-GE"/>
        </w:rPr>
        <w:lastRenderedPageBreak/>
        <w:t>აარიდოს</w:t>
      </w:r>
      <w:r w:rsidRPr="00B2408B">
        <w:rPr>
          <w:rFonts w:ascii="Sylfaen" w:hAnsi="Sylfaen" w:cstheme="majorHAnsi"/>
          <w:lang w:val="ka-GE"/>
        </w:rPr>
        <w:t xml:space="preserve"> </w:t>
      </w:r>
      <w:r w:rsidRPr="00B2408B">
        <w:rPr>
          <w:rFonts w:ascii="Sylfaen" w:hAnsi="Sylfaen" w:cs="Sylfaen"/>
          <w:lang w:val="ka-GE"/>
        </w:rPr>
        <w:t>ძვირადღირებული</w:t>
      </w:r>
      <w:r w:rsidRPr="00B2408B">
        <w:rPr>
          <w:rFonts w:ascii="Sylfaen" w:hAnsi="Sylfaen" w:cstheme="majorHAnsi"/>
          <w:lang w:val="ka-GE"/>
        </w:rPr>
        <w:t xml:space="preserve"> </w:t>
      </w:r>
      <w:r w:rsidRPr="00B2408B">
        <w:rPr>
          <w:rFonts w:ascii="Sylfaen" w:hAnsi="Sylfaen" w:cs="Sylfaen"/>
          <w:lang w:val="ka-GE"/>
        </w:rPr>
        <w:t>იმპორტი</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გაზრდის</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ერთი</w:t>
      </w:r>
      <w:r w:rsidRPr="00B2408B">
        <w:rPr>
          <w:rFonts w:ascii="Sylfaen" w:hAnsi="Sylfaen" w:cstheme="majorHAnsi"/>
          <w:lang w:val="ka-GE"/>
        </w:rPr>
        <w:t xml:space="preserve"> </w:t>
      </w:r>
      <w:r w:rsidRPr="00B2408B">
        <w:rPr>
          <w:rFonts w:ascii="Sylfaen" w:hAnsi="Sylfaen" w:cs="Sylfaen"/>
          <w:lang w:val="ka-GE"/>
        </w:rPr>
        <w:t>მხრივ</w:t>
      </w:r>
      <w:r w:rsidRPr="00B2408B">
        <w:rPr>
          <w:rFonts w:ascii="Sylfaen" w:hAnsi="Sylfaen" w:cstheme="majorHAnsi"/>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ენერგეტიკული</w:t>
      </w:r>
      <w:r w:rsidRPr="00B2408B">
        <w:rPr>
          <w:rFonts w:ascii="Sylfaen" w:hAnsi="Sylfaen" w:cstheme="majorHAnsi"/>
          <w:lang w:val="ka-GE"/>
        </w:rPr>
        <w:t xml:space="preserve"> </w:t>
      </w:r>
      <w:r w:rsidRPr="00B2408B">
        <w:rPr>
          <w:rFonts w:ascii="Sylfaen" w:hAnsi="Sylfaen" w:cs="Sylfaen"/>
          <w:lang w:val="ka-GE"/>
        </w:rPr>
        <w:t>უსაფრთხოების</w:t>
      </w:r>
      <w:r w:rsidRPr="00B2408B">
        <w:rPr>
          <w:rFonts w:ascii="Sylfaen" w:hAnsi="Sylfaen" w:cstheme="majorHAnsi"/>
          <w:lang w:val="ka-GE"/>
        </w:rPr>
        <w:t xml:space="preserve"> </w:t>
      </w:r>
      <w:r w:rsidRPr="00B2408B">
        <w:rPr>
          <w:rFonts w:ascii="Sylfaen" w:hAnsi="Sylfaen" w:cs="Sylfaen"/>
          <w:lang w:val="ka-GE"/>
        </w:rPr>
        <w:t>დონეს</w:t>
      </w:r>
      <w:r w:rsidRPr="00B2408B">
        <w:rPr>
          <w:rFonts w:ascii="Sylfaen" w:hAnsi="Sylfaen" w:cstheme="majorHAnsi"/>
          <w:lang w:val="ka-GE"/>
        </w:rPr>
        <w:t xml:space="preserve"> </w:t>
      </w:r>
      <w:r w:rsidRPr="00B2408B">
        <w:rPr>
          <w:rFonts w:ascii="Sylfaen" w:hAnsi="Sylfaen" w:cs="Sylfaen"/>
          <w:lang w:val="ka-GE"/>
        </w:rPr>
        <w:t>და</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მეორე</w:t>
      </w:r>
      <w:r w:rsidRPr="00B2408B">
        <w:rPr>
          <w:rFonts w:ascii="Sylfaen" w:hAnsi="Sylfaen" w:cstheme="majorHAnsi"/>
          <w:lang w:val="ka-GE"/>
        </w:rPr>
        <w:t xml:space="preserve"> </w:t>
      </w:r>
      <w:r w:rsidRPr="00B2408B">
        <w:rPr>
          <w:rFonts w:ascii="Sylfaen" w:hAnsi="Sylfaen" w:cs="Sylfaen"/>
          <w:lang w:val="ka-GE"/>
        </w:rPr>
        <w:t>მხრივ</w:t>
      </w:r>
      <w:r w:rsidRPr="00B2408B">
        <w:rPr>
          <w:rFonts w:ascii="Sylfaen" w:hAnsi="Sylfaen" w:cstheme="majorHAnsi"/>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კონკურენტუნარიანობას</w:t>
      </w:r>
      <w:r w:rsidRPr="00B2408B">
        <w:rPr>
          <w:rFonts w:ascii="Sylfaen" w:hAnsi="Sylfaen" w:cstheme="majorHAnsi"/>
          <w:lang w:val="ka-GE"/>
        </w:rPr>
        <w:t xml:space="preserve"> </w:t>
      </w:r>
      <w:r w:rsidRPr="00B2408B">
        <w:rPr>
          <w:rFonts w:ascii="Sylfaen" w:hAnsi="Sylfaen" w:cs="Sylfaen"/>
          <w:lang w:val="ka-GE"/>
        </w:rPr>
        <w:t>საექსპორტო</w:t>
      </w:r>
      <w:r w:rsidRPr="00B2408B">
        <w:rPr>
          <w:rFonts w:ascii="Sylfaen" w:hAnsi="Sylfaen" w:cstheme="majorHAnsi"/>
          <w:lang w:val="ka-GE"/>
        </w:rPr>
        <w:t xml:space="preserve"> </w:t>
      </w:r>
      <w:r w:rsidRPr="00B2408B">
        <w:rPr>
          <w:rFonts w:ascii="Sylfaen" w:hAnsi="Sylfaen" w:cs="Sylfaen"/>
          <w:lang w:val="ka-GE"/>
        </w:rPr>
        <w:t>ბაზარზე</w:t>
      </w:r>
      <w:r w:rsidRPr="00B2408B">
        <w:rPr>
          <w:rFonts w:ascii="Sylfaen" w:hAnsi="Sylfaen" w:cstheme="majorHAnsi"/>
          <w:lang w:val="ka-GE"/>
        </w:rPr>
        <w:t xml:space="preserve">. </w:t>
      </w:r>
    </w:p>
    <w:p w14:paraId="55B4CC29" w14:textId="77777777" w:rsidR="006013C4" w:rsidRPr="00B2408B" w:rsidRDefault="006013C4" w:rsidP="006013C4">
      <w:pPr>
        <w:spacing w:after="0" w:line="276" w:lineRule="auto"/>
        <w:jc w:val="both"/>
        <w:rPr>
          <w:rFonts w:ascii="Sylfaen" w:hAnsi="Sylfaen" w:cstheme="majorHAnsi"/>
          <w:bCs/>
          <w:lang w:val="ka-GE"/>
        </w:rPr>
      </w:pPr>
      <w:r w:rsidRPr="00B2408B">
        <w:rPr>
          <w:rFonts w:ascii="Sylfaen" w:hAnsi="Sylfaen" w:cs="Sylfaen"/>
          <w:bCs/>
          <w:lang w:val="ka-GE"/>
        </w:rPr>
        <w:t>არსებული</w:t>
      </w:r>
      <w:r w:rsidRPr="00B2408B">
        <w:rPr>
          <w:rFonts w:ascii="Sylfaen" w:hAnsi="Sylfaen" w:cstheme="majorHAnsi"/>
          <w:bCs/>
          <w:lang w:val="ka-GE"/>
        </w:rPr>
        <w:t xml:space="preserve"> </w:t>
      </w:r>
      <w:r w:rsidRPr="00B2408B">
        <w:rPr>
          <w:rFonts w:ascii="Sylfaen" w:hAnsi="Sylfaen" w:cs="Sylfaen"/>
          <w:bCs/>
          <w:lang w:val="ka-GE"/>
        </w:rPr>
        <w:t>პროგნოზით</w:t>
      </w:r>
      <w:r w:rsidRPr="00B2408B">
        <w:rPr>
          <w:rFonts w:ascii="Sylfaen" w:hAnsi="Sylfaen" w:cstheme="majorHAnsi"/>
          <w:bCs/>
          <w:lang w:val="ka-GE"/>
        </w:rPr>
        <w:t xml:space="preserve">, 2024 </w:t>
      </w:r>
      <w:r w:rsidRPr="00B2408B">
        <w:rPr>
          <w:rFonts w:ascii="Sylfaen" w:hAnsi="Sylfaen" w:cs="Sylfaen"/>
          <w:bCs/>
          <w:lang w:val="ka-GE"/>
        </w:rPr>
        <w:t>წლისათვის</w:t>
      </w:r>
      <w:r w:rsidRPr="00B2408B">
        <w:rPr>
          <w:rFonts w:ascii="Sylfaen" w:hAnsi="Sylfaen" w:cstheme="majorHAnsi"/>
          <w:bCs/>
          <w:lang w:val="ka-GE"/>
        </w:rPr>
        <w:t xml:space="preserve"> </w:t>
      </w:r>
      <w:r w:rsidRPr="00B2408B">
        <w:rPr>
          <w:rFonts w:ascii="Sylfaen" w:hAnsi="Sylfaen" w:cs="Sylfaen"/>
          <w:bCs/>
          <w:lang w:val="ka-GE"/>
        </w:rPr>
        <w:t>ქვეყნის</w:t>
      </w:r>
      <w:r w:rsidRPr="00B2408B">
        <w:rPr>
          <w:rFonts w:ascii="Sylfaen" w:hAnsi="Sylfaen" w:cstheme="majorHAnsi"/>
          <w:bCs/>
          <w:lang w:val="ka-GE"/>
        </w:rPr>
        <w:t xml:space="preserve"> </w:t>
      </w:r>
      <w:r w:rsidRPr="00B2408B">
        <w:rPr>
          <w:rFonts w:ascii="Sylfaen" w:hAnsi="Sylfaen" w:cs="Sylfaen"/>
          <w:bCs/>
          <w:lang w:val="ka-GE"/>
        </w:rPr>
        <w:t>განახლებად</w:t>
      </w:r>
      <w:r w:rsidRPr="00B2408B">
        <w:rPr>
          <w:rFonts w:ascii="Sylfaen" w:hAnsi="Sylfaen" w:cstheme="majorHAnsi"/>
          <w:bCs/>
          <w:lang w:val="ka-GE"/>
        </w:rPr>
        <w:t xml:space="preserve"> </w:t>
      </w:r>
      <w:r w:rsidRPr="00B2408B">
        <w:rPr>
          <w:rFonts w:ascii="Sylfaen" w:hAnsi="Sylfaen" w:cs="Sylfaen"/>
          <w:bCs/>
          <w:lang w:val="ka-GE"/>
        </w:rPr>
        <w:t>ენერგიებზე</w:t>
      </w:r>
      <w:r w:rsidRPr="00B2408B">
        <w:rPr>
          <w:rFonts w:ascii="Sylfaen" w:hAnsi="Sylfaen" w:cstheme="majorHAnsi"/>
          <w:bCs/>
          <w:lang w:val="ka-GE"/>
        </w:rPr>
        <w:t xml:space="preserve"> </w:t>
      </w:r>
      <w:r w:rsidRPr="00B2408B">
        <w:rPr>
          <w:rFonts w:ascii="Sylfaen" w:hAnsi="Sylfaen" w:cs="Sylfaen"/>
          <w:bCs/>
          <w:lang w:val="ka-GE"/>
        </w:rPr>
        <w:t>მომუშავე</w:t>
      </w:r>
      <w:r w:rsidRPr="00B2408B">
        <w:rPr>
          <w:rFonts w:ascii="Sylfaen" w:hAnsi="Sylfaen" w:cstheme="majorHAnsi"/>
          <w:bCs/>
          <w:lang w:val="ka-GE"/>
        </w:rPr>
        <w:t xml:space="preserve"> </w:t>
      </w:r>
      <w:r w:rsidRPr="00B2408B">
        <w:rPr>
          <w:rFonts w:ascii="Sylfaen" w:hAnsi="Sylfaen" w:cs="Sylfaen"/>
          <w:bCs/>
          <w:lang w:val="ka-GE"/>
        </w:rPr>
        <w:t>ელექტროსადგურების</w:t>
      </w:r>
      <w:r w:rsidRPr="00B2408B">
        <w:rPr>
          <w:rFonts w:ascii="Sylfaen" w:hAnsi="Sylfaen" w:cstheme="majorHAnsi"/>
          <w:bCs/>
          <w:lang w:val="ka-GE"/>
        </w:rPr>
        <w:t xml:space="preserve"> </w:t>
      </w:r>
      <w:r w:rsidRPr="00B2408B">
        <w:rPr>
          <w:rFonts w:ascii="Sylfaen" w:hAnsi="Sylfaen" w:cs="Sylfaen"/>
          <w:bCs/>
          <w:lang w:val="ka-GE"/>
        </w:rPr>
        <w:t>ჯამური</w:t>
      </w:r>
      <w:r w:rsidRPr="00B2408B">
        <w:rPr>
          <w:rFonts w:ascii="Sylfaen" w:hAnsi="Sylfaen" w:cstheme="majorHAnsi"/>
          <w:bCs/>
          <w:lang w:val="ka-GE"/>
        </w:rPr>
        <w:t xml:space="preserve"> </w:t>
      </w:r>
      <w:r w:rsidRPr="00B2408B">
        <w:rPr>
          <w:rFonts w:ascii="Sylfaen" w:hAnsi="Sylfaen" w:cs="Sylfaen"/>
          <w:bCs/>
          <w:lang w:val="ka-GE"/>
        </w:rPr>
        <w:t>დადგმული</w:t>
      </w:r>
      <w:r w:rsidRPr="00B2408B">
        <w:rPr>
          <w:rFonts w:ascii="Sylfaen" w:hAnsi="Sylfaen" w:cstheme="majorHAnsi"/>
          <w:bCs/>
          <w:lang w:val="ka-GE"/>
        </w:rPr>
        <w:t xml:space="preserve"> </w:t>
      </w:r>
      <w:r w:rsidRPr="00B2408B">
        <w:rPr>
          <w:rFonts w:ascii="Sylfaen" w:hAnsi="Sylfaen" w:cs="Sylfaen"/>
          <w:bCs/>
          <w:lang w:val="ka-GE"/>
        </w:rPr>
        <w:t>სიმძლავრე</w:t>
      </w:r>
      <w:r w:rsidRPr="00B2408B">
        <w:rPr>
          <w:rFonts w:ascii="Sylfaen" w:hAnsi="Sylfaen" w:cstheme="majorHAnsi"/>
          <w:bCs/>
          <w:lang w:val="ka-GE"/>
        </w:rPr>
        <w:t xml:space="preserve"> 4067 </w:t>
      </w:r>
      <w:r w:rsidRPr="00B2408B">
        <w:rPr>
          <w:rFonts w:ascii="Sylfaen" w:hAnsi="Sylfaen" w:cs="Sylfaen"/>
          <w:bCs/>
          <w:lang w:val="ka-GE"/>
        </w:rPr>
        <w:t>მგვტ</w:t>
      </w:r>
      <w:r w:rsidRPr="00B2408B">
        <w:rPr>
          <w:rFonts w:ascii="Sylfaen" w:hAnsi="Sylfaen" w:cstheme="majorHAnsi"/>
          <w:bCs/>
          <w:lang w:val="ka-GE"/>
        </w:rPr>
        <w:t>-</w:t>
      </w:r>
      <w:r w:rsidRPr="00B2408B">
        <w:rPr>
          <w:rFonts w:ascii="Sylfaen" w:hAnsi="Sylfaen" w:cs="Sylfaen"/>
          <w:bCs/>
          <w:lang w:val="ka-GE"/>
        </w:rPr>
        <w:t>ს</w:t>
      </w:r>
      <w:r w:rsidRPr="00B2408B">
        <w:rPr>
          <w:rFonts w:ascii="Sylfaen" w:hAnsi="Sylfaen" w:cstheme="majorHAnsi"/>
          <w:bCs/>
          <w:lang w:val="ka-GE"/>
        </w:rPr>
        <w:t xml:space="preserve">, </w:t>
      </w:r>
      <w:r w:rsidRPr="00B2408B">
        <w:rPr>
          <w:rFonts w:ascii="Sylfaen" w:hAnsi="Sylfaen" w:cs="Sylfaen"/>
          <w:bCs/>
          <w:lang w:val="ka-GE"/>
        </w:rPr>
        <w:t>ხოლო</w:t>
      </w:r>
      <w:r w:rsidRPr="00B2408B">
        <w:rPr>
          <w:rFonts w:ascii="Sylfaen" w:hAnsi="Sylfaen" w:cstheme="majorHAnsi"/>
          <w:bCs/>
          <w:lang w:val="ka-GE"/>
        </w:rPr>
        <w:t xml:space="preserve"> 2030 </w:t>
      </w:r>
      <w:r w:rsidRPr="00B2408B">
        <w:rPr>
          <w:rFonts w:ascii="Sylfaen" w:hAnsi="Sylfaen" w:cs="Sylfaen"/>
          <w:bCs/>
          <w:lang w:val="ka-GE"/>
        </w:rPr>
        <w:t>წლისათვის</w:t>
      </w:r>
      <w:r w:rsidRPr="00B2408B">
        <w:rPr>
          <w:rFonts w:ascii="Sylfaen" w:hAnsi="Sylfaen" w:cstheme="majorHAnsi"/>
          <w:bCs/>
          <w:lang w:val="ka-GE"/>
        </w:rPr>
        <w:t xml:space="preserve"> 6265 </w:t>
      </w:r>
      <w:r w:rsidRPr="00B2408B">
        <w:rPr>
          <w:rFonts w:ascii="Sylfaen" w:hAnsi="Sylfaen" w:cs="Sylfaen"/>
          <w:bCs/>
          <w:lang w:val="ka-GE"/>
        </w:rPr>
        <w:t>მგვტ</w:t>
      </w:r>
      <w:r w:rsidRPr="00B2408B">
        <w:rPr>
          <w:rFonts w:ascii="Sylfaen" w:hAnsi="Sylfaen" w:cstheme="majorHAnsi"/>
          <w:bCs/>
          <w:lang w:val="ka-GE"/>
        </w:rPr>
        <w:t>-</w:t>
      </w:r>
      <w:r w:rsidRPr="00B2408B">
        <w:rPr>
          <w:rFonts w:ascii="Sylfaen" w:hAnsi="Sylfaen" w:cs="Sylfaen"/>
          <w:bCs/>
          <w:lang w:val="ka-GE"/>
        </w:rPr>
        <w:t>ს</w:t>
      </w:r>
      <w:r w:rsidRPr="00B2408B">
        <w:rPr>
          <w:rFonts w:ascii="Sylfaen" w:hAnsi="Sylfaen" w:cstheme="majorHAnsi"/>
          <w:bCs/>
          <w:lang w:val="ka-GE"/>
        </w:rPr>
        <w:t xml:space="preserve"> </w:t>
      </w:r>
      <w:r w:rsidRPr="00B2408B">
        <w:rPr>
          <w:rFonts w:ascii="Sylfaen" w:hAnsi="Sylfaen" w:cs="Sylfaen"/>
          <w:bCs/>
          <w:lang w:val="ka-GE"/>
        </w:rPr>
        <w:t>მიაღწევს</w:t>
      </w:r>
      <w:r w:rsidRPr="00B2408B">
        <w:rPr>
          <w:rFonts w:ascii="Sylfaen" w:hAnsi="Sylfaen" w:cstheme="majorHAnsi"/>
          <w:bCs/>
          <w:lang w:val="ka-GE"/>
        </w:rPr>
        <w:t>.</w:t>
      </w:r>
    </w:p>
    <w:p w14:paraId="1409345D" w14:textId="77777777" w:rsidR="006013C4" w:rsidRPr="009D5C1A" w:rsidRDefault="006013C4" w:rsidP="006013C4">
      <w:pPr>
        <w:spacing w:after="0" w:line="276" w:lineRule="auto"/>
        <w:jc w:val="both"/>
        <w:rPr>
          <w:rFonts w:ascii="Sylfaen" w:hAnsi="Sylfaen" w:cstheme="majorHAnsi"/>
          <w:b/>
          <w:lang w:val="ka-GE"/>
        </w:rPr>
      </w:pPr>
    </w:p>
    <w:p w14:paraId="402A83BD" w14:textId="77777777" w:rsidR="006013C4" w:rsidRPr="000E0BE9" w:rsidRDefault="006013C4" w:rsidP="006013C4">
      <w:pPr>
        <w:spacing w:line="276" w:lineRule="auto"/>
        <w:jc w:val="both"/>
        <w:rPr>
          <w:rFonts w:ascii="Sylfaen" w:hAnsi="Sylfaen" w:cstheme="minorHAnsi"/>
          <w:b/>
          <w:i/>
          <w:iCs/>
          <w:color w:val="2F5496" w:themeColor="accent5" w:themeShade="BF"/>
          <w:sz w:val="24"/>
          <w:lang w:val="ka-GE"/>
        </w:rPr>
      </w:pPr>
      <w:bookmarkStart w:id="99" w:name="_Toc95911124"/>
      <w:r w:rsidRPr="000E0BE9">
        <w:rPr>
          <w:rFonts w:ascii="Sylfaen" w:hAnsi="Sylfaen" w:cstheme="minorHAnsi"/>
          <w:b/>
          <w:i/>
          <w:iCs/>
          <w:color w:val="2F5496" w:themeColor="accent5" w:themeShade="BF"/>
          <w:sz w:val="24"/>
          <w:u w:val="single"/>
          <w:lang w:val="ka-GE"/>
        </w:rPr>
        <w:t>ამოცანა 7.3</w:t>
      </w:r>
      <w:r w:rsidRPr="000E0BE9">
        <w:rPr>
          <w:rFonts w:ascii="Sylfaen" w:hAnsi="Sylfaen" w:cstheme="minorHAnsi"/>
          <w:b/>
          <w:i/>
          <w:iCs/>
          <w:color w:val="2F5496" w:themeColor="accent5" w:themeShade="BF"/>
          <w:sz w:val="24"/>
          <w:lang w:val="ka-GE"/>
        </w:rPr>
        <w:t>: ენერგოეფექტურობის ხელშეწყობა</w:t>
      </w:r>
      <w:bookmarkEnd w:id="99"/>
    </w:p>
    <w:p w14:paraId="3A0CCD17" w14:textId="77777777" w:rsidR="006013C4" w:rsidRPr="00B2408B" w:rsidRDefault="006013C4" w:rsidP="006013C4">
      <w:pPr>
        <w:spacing w:line="276" w:lineRule="auto"/>
        <w:jc w:val="both"/>
        <w:rPr>
          <w:rFonts w:ascii="Sylfaen" w:hAnsi="Sylfaen" w:cstheme="majorHAnsi"/>
          <w:b/>
          <w:lang w:val="ka-GE"/>
        </w:rPr>
      </w:pP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lang w:val="ka-GE"/>
        </w:rPr>
        <w:t>ენერგოდეფიციტის</w:t>
      </w:r>
      <w:r w:rsidRPr="00B2408B">
        <w:rPr>
          <w:rFonts w:ascii="Sylfaen" w:hAnsi="Sylfaen" w:cstheme="majorHAnsi"/>
          <w:lang w:val="ka-GE"/>
        </w:rPr>
        <w:t xml:space="preserve"> </w:t>
      </w:r>
      <w:r w:rsidRPr="00B2408B">
        <w:rPr>
          <w:rFonts w:ascii="Sylfaen" w:hAnsi="Sylfaen" w:cs="Sylfaen"/>
          <w:lang w:val="ka-GE"/>
        </w:rPr>
        <w:t>დასაბალანსებლად</w:t>
      </w:r>
      <w:r w:rsidRPr="00B2408B">
        <w:rPr>
          <w:rFonts w:ascii="Sylfaen" w:hAnsi="Sylfaen" w:cstheme="majorHAnsi"/>
          <w:lang w:val="ka-GE"/>
        </w:rPr>
        <w:t xml:space="preserve">, </w:t>
      </w:r>
      <w:r w:rsidRPr="00B2408B">
        <w:rPr>
          <w:rFonts w:ascii="Sylfaen" w:hAnsi="Sylfaen" w:cs="Sylfaen"/>
          <w:lang w:val="ka-GE"/>
        </w:rPr>
        <w:t>ადგილობრივი</w:t>
      </w:r>
      <w:r w:rsidRPr="00B2408B">
        <w:rPr>
          <w:rFonts w:ascii="Sylfaen" w:hAnsi="Sylfaen" w:cstheme="majorHAnsi"/>
          <w:lang w:val="ka-GE"/>
        </w:rPr>
        <w:t xml:space="preserve"> </w:t>
      </w:r>
      <w:r w:rsidRPr="00B2408B">
        <w:rPr>
          <w:rFonts w:ascii="Sylfaen" w:hAnsi="Sylfaen" w:cs="Sylfaen"/>
          <w:lang w:val="ka-GE"/>
        </w:rPr>
        <w:t>რესურსების</w:t>
      </w:r>
      <w:r w:rsidRPr="00B2408B">
        <w:rPr>
          <w:rFonts w:ascii="Sylfaen" w:hAnsi="Sylfaen" w:cstheme="majorHAnsi"/>
          <w:lang w:val="ka-GE"/>
        </w:rPr>
        <w:t xml:space="preserve"> </w:t>
      </w:r>
      <w:r w:rsidRPr="00B2408B">
        <w:rPr>
          <w:rFonts w:ascii="Sylfaen" w:hAnsi="Sylfaen" w:cs="Sylfaen"/>
          <w:lang w:val="ka-GE"/>
        </w:rPr>
        <w:t>ათვისების</w:t>
      </w:r>
      <w:r w:rsidRPr="00B2408B">
        <w:rPr>
          <w:rFonts w:ascii="Sylfaen" w:hAnsi="Sylfaen" w:cstheme="majorHAnsi"/>
          <w:lang w:val="ka-GE"/>
        </w:rPr>
        <w:t xml:space="preserve"> </w:t>
      </w:r>
      <w:r w:rsidRPr="00B2408B">
        <w:rPr>
          <w:rFonts w:ascii="Sylfaen" w:hAnsi="Sylfaen" w:cs="Sylfaen"/>
          <w:lang w:val="ka-GE"/>
        </w:rPr>
        <w:t>პარალელურად</w:t>
      </w:r>
      <w:r w:rsidRPr="00B2408B">
        <w:rPr>
          <w:rFonts w:ascii="Sylfaen" w:hAnsi="Sylfaen" w:cstheme="majorHAnsi"/>
          <w:lang w:val="ka-GE"/>
        </w:rPr>
        <w:t xml:space="preserve">, </w:t>
      </w:r>
      <w:r w:rsidRPr="00B2408B">
        <w:rPr>
          <w:rFonts w:ascii="Sylfaen" w:hAnsi="Sylfaen" w:cs="Sylfaen"/>
          <w:lang w:val="ka-GE"/>
        </w:rPr>
        <w:t>აქტიურად</w:t>
      </w:r>
      <w:r w:rsidRPr="00B2408B">
        <w:rPr>
          <w:rFonts w:ascii="Sylfaen" w:hAnsi="Sylfaen" w:cstheme="majorHAnsi"/>
          <w:lang w:val="ka-GE"/>
        </w:rPr>
        <w:t xml:space="preserve"> </w:t>
      </w:r>
      <w:r w:rsidRPr="00B2408B">
        <w:rPr>
          <w:rFonts w:ascii="Sylfaen" w:hAnsi="Sylfaen" w:cs="Sylfaen"/>
          <w:lang w:val="ka-GE"/>
        </w:rPr>
        <w:t>გატარდება</w:t>
      </w:r>
      <w:r w:rsidRPr="00B2408B">
        <w:rPr>
          <w:rFonts w:ascii="Sylfaen" w:hAnsi="Sylfaen" w:cstheme="majorHAnsi"/>
          <w:lang w:val="ka-GE"/>
        </w:rPr>
        <w:t xml:space="preserve"> </w:t>
      </w:r>
      <w:r w:rsidRPr="00B2408B">
        <w:rPr>
          <w:rFonts w:ascii="Sylfaen" w:hAnsi="Sylfaen" w:cs="Sylfaen"/>
          <w:lang w:val="ka-GE"/>
        </w:rPr>
        <w:t>ენერგიის</w:t>
      </w:r>
      <w:r w:rsidRPr="00B2408B">
        <w:rPr>
          <w:rFonts w:ascii="Sylfaen" w:hAnsi="Sylfaen" w:cstheme="majorHAnsi"/>
          <w:lang w:val="ka-GE"/>
        </w:rPr>
        <w:t xml:space="preserve"> </w:t>
      </w:r>
      <w:r w:rsidRPr="00B2408B">
        <w:rPr>
          <w:rFonts w:ascii="Sylfaen" w:hAnsi="Sylfaen" w:cs="Sylfaen"/>
          <w:lang w:val="ka-GE"/>
        </w:rPr>
        <w:t>დაზოგვისაკენ</w:t>
      </w:r>
      <w:r w:rsidRPr="00B2408B">
        <w:rPr>
          <w:rFonts w:ascii="Sylfaen" w:hAnsi="Sylfaen" w:cstheme="majorHAnsi"/>
          <w:lang w:val="ka-GE"/>
        </w:rPr>
        <w:t xml:space="preserve"> </w:t>
      </w:r>
      <w:r w:rsidRPr="00B2408B">
        <w:rPr>
          <w:rFonts w:ascii="Sylfaen" w:hAnsi="Sylfaen" w:cs="Sylfaen"/>
          <w:lang w:val="ka-GE"/>
        </w:rPr>
        <w:t>მიმართული</w:t>
      </w:r>
      <w:r w:rsidRPr="00B2408B">
        <w:rPr>
          <w:rFonts w:ascii="Sylfaen" w:hAnsi="Sylfaen" w:cstheme="majorHAnsi"/>
          <w:lang w:val="ka-GE"/>
        </w:rPr>
        <w:t xml:space="preserve"> </w:t>
      </w:r>
      <w:r w:rsidRPr="00B2408B">
        <w:rPr>
          <w:rFonts w:ascii="Sylfaen" w:hAnsi="Sylfaen" w:cs="Sylfaen"/>
          <w:lang w:val="ka-GE"/>
        </w:rPr>
        <w:t>ზომები</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შექმნის</w:t>
      </w:r>
      <w:r w:rsidRPr="00B2408B">
        <w:rPr>
          <w:rFonts w:ascii="Sylfaen" w:hAnsi="Sylfaen" w:cstheme="majorHAnsi"/>
          <w:lang w:val="ka-GE"/>
        </w:rPr>
        <w:t xml:space="preserve"> </w:t>
      </w:r>
      <w:r w:rsidRPr="00B2408B">
        <w:rPr>
          <w:rFonts w:ascii="Sylfaen" w:hAnsi="Sylfaen" w:cs="Sylfaen"/>
          <w:lang w:val="ka-GE"/>
        </w:rPr>
        <w:t>დამატებით</w:t>
      </w:r>
      <w:r w:rsidRPr="00B2408B">
        <w:rPr>
          <w:rFonts w:ascii="Sylfaen" w:hAnsi="Sylfaen" w:cstheme="majorHAnsi"/>
          <w:lang w:val="ka-GE"/>
        </w:rPr>
        <w:t xml:space="preserve"> </w:t>
      </w:r>
      <w:r w:rsidRPr="00B2408B">
        <w:rPr>
          <w:rFonts w:ascii="Sylfaen" w:hAnsi="Sylfaen" w:cs="Sylfaen"/>
          <w:lang w:val="ka-GE"/>
        </w:rPr>
        <w:t>საშუალებას</w:t>
      </w:r>
      <w:r w:rsidRPr="00B2408B">
        <w:rPr>
          <w:rFonts w:ascii="Sylfaen" w:hAnsi="Sylfaen" w:cstheme="majorHAnsi"/>
          <w:lang w:val="ka-GE"/>
        </w:rPr>
        <w:t xml:space="preserve">, </w:t>
      </w:r>
      <w:r w:rsidRPr="00B2408B">
        <w:rPr>
          <w:rFonts w:ascii="Sylfaen" w:hAnsi="Sylfaen" w:cs="Sylfaen"/>
          <w:lang w:val="ka-GE"/>
        </w:rPr>
        <w:t>შემცირდეს</w:t>
      </w:r>
      <w:r w:rsidRPr="00B2408B">
        <w:rPr>
          <w:rFonts w:ascii="Sylfaen" w:hAnsi="Sylfaen" w:cstheme="majorHAnsi"/>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ერთიან</w:t>
      </w:r>
      <w:r w:rsidRPr="00B2408B">
        <w:rPr>
          <w:rFonts w:ascii="Sylfaen" w:hAnsi="Sylfaen" w:cstheme="majorHAnsi"/>
          <w:lang w:val="ka-GE"/>
        </w:rPr>
        <w:t xml:space="preserve"> </w:t>
      </w:r>
      <w:r w:rsidRPr="00B2408B">
        <w:rPr>
          <w:rFonts w:ascii="Sylfaen" w:hAnsi="Sylfaen" w:cs="Sylfaen"/>
          <w:lang w:val="ka-GE"/>
        </w:rPr>
        <w:t>ენერგეტიკულ</w:t>
      </w:r>
      <w:r w:rsidRPr="00B2408B">
        <w:rPr>
          <w:rFonts w:ascii="Sylfaen" w:hAnsi="Sylfaen" w:cstheme="majorHAnsi"/>
          <w:lang w:val="ka-GE"/>
        </w:rPr>
        <w:t xml:space="preserve"> </w:t>
      </w:r>
      <w:r w:rsidRPr="00B2408B">
        <w:rPr>
          <w:rFonts w:ascii="Sylfaen" w:hAnsi="Sylfaen" w:cs="Sylfaen"/>
          <w:lang w:val="ka-GE"/>
        </w:rPr>
        <w:t>ბალანსში</w:t>
      </w:r>
      <w:r w:rsidRPr="00B2408B">
        <w:rPr>
          <w:rFonts w:ascii="Sylfaen" w:hAnsi="Sylfaen" w:cstheme="majorHAnsi"/>
          <w:lang w:val="ka-GE"/>
        </w:rPr>
        <w:t xml:space="preserve"> </w:t>
      </w:r>
      <w:r w:rsidRPr="00B2408B">
        <w:rPr>
          <w:rFonts w:ascii="Sylfaen" w:hAnsi="Sylfaen" w:cs="Sylfaen"/>
          <w:lang w:val="ka-GE"/>
        </w:rPr>
        <w:t>იმპორტის</w:t>
      </w:r>
      <w:r w:rsidRPr="00B2408B">
        <w:rPr>
          <w:rFonts w:ascii="Sylfaen" w:hAnsi="Sylfaen" w:cstheme="majorHAnsi"/>
          <w:lang w:val="ka-GE"/>
        </w:rPr>
        <w:t xml:space="preserve"> </w:t>
      </w:r>
      <w:r w:rsidRPr="00B2408B">
        <w:rPr>
          <w:rFonts w:ascii="Sylfaen" w:hAnsi="Sylfaen" w:cs="Sylfaen"/>
          <w:lang w:val="ka-GE"/>
        </w:rPr>
        <w:t>წილი</w:t>
      </w:r>
      <w:r w:rsidRPr="00B2408B">
        <w:rPr>
          <w:rFonts w:ascii="Sylfaen" w:hAnsi="Sylfaen" w:cstheme="majorHAnsi"/>
          <w:lang w:val="ka-GE"/>
        </w:rPr>
        <w:t xml:space="preserve">. </w:t>
      </w:r>
      <w:r w:rsidRPr="00B2408B">
        <w:rPr>
          <w:rFonts w:ascii="Sylfaen" w:hAnsi="Sylfaen" w:cs="Sylfaen"/>
          <w:lang w:val="ka-GE"/>
        </w:rPr>
        <w:t>ამ</w:t>
      </w:r>
      <w:r w:rsidRPr="00B2408B">
        <w:rPr>
          <w:rFonts w:ascii="Sylfaen" w:hAnsi="Sylfaen" w:cstheme="majorHAnsi"/>
          <w:lang w:val="ka-GE"/>
        </w:rPr>
        <w:t xml:space="preserve"> </w:t>
      </w:r>
      <w:r w:rsidRPr="00B2408B">
        <w:rPr>
          <w:rFonts w:ascii="Sylfaen" w:hAnsi="Sylfaen" w:cs="Sylfaen"/>
          <w:lang w:val="ka-GE"/>
        </w:rPr>
        <w:t>კუთხით</w:t>
      </w:r>
      <w:r w:rsidRPr="00B2408B">
        <w:rPr>
          <w:rFonts w:ascii="Sylfaen" w:hAnsi="Sylfaen" w:cstheme="majorHAnsi"/>
          <w:lang w:val="ka-GE"/>
        </w:rPr>
        <w:t xml:space="preserve">, </w:t>
      </w:r>
      <w:r w:rsidRPr="00B2408B">
        <w:rPr>
          <w:rFonts w:ascii="Sylfaen" w:hAnsi="Sylfaen" w:cs="Sylfaen"/>
          <w:lang w:val="ka-GE"/>
        </w:rPr>
        <w:t>გაგრძელდება</w:t>
      </w:r>
      <w:r w:rsidRPr="00B2408B">
        <w:rPr>
          <w:rFonts w:ascii="Sylfaen" w:hAnsi="Sylfaen" w:cstheme="majorHAnsi"/>
          <w:lang w:val="ka-GE"/>
        </w:rPr>
        <w:t xml:space="preserve"> </w:t>
      </w:r>
      <w:r w:rsidRPr="00B2408B">
        <w:rPr>
          <w:rFonts w:ascii="Sylfaen" w:hAnsi="Sylfaen" w:cs="Sylfaen"/>
          <w:lang w:val="ka-GE"/>
        </w:rPr>
        <w:t>მუშაობა</w:t>
      </w:r>
      <w:r w:rsidRPr="00B2408B">
        <w:rPr>
          <w:rFonts w:ascii="Sylfaen" w:hAnsi="Sylfaen" w:cstheme="majorHAnsi"/>
          <w:lang w:val="ka-GE"/>
        </w:rPr>
        <w:t xml:space="preserve"> </w:t>
      </w:r>
      <w:r w:rsidRPr="00B2408B">
        <w:rPr>
          <w:rFonts w:ascii="Sylfaen" w:hAnsi="Sylfaen" w:cs="Sylfaen"/>
          <w:lang w:val="ka-GE"/>
        </w:rPr>
        <w:t>შესაბამისი</w:t>
      </w:r>
      <w:r w:rsidRPr="00B2408B">
        <w:rPr>
          <w:rFonts w:ascii="Sylfaen" w:hAnsi="Sylfaen" w:cstheme="majorHAnsi"/>
          <w:lang w:val="ka-GE"/>
        </w:rPr>
        <w:t xml:space="preserve"> </w:t>
      </w:r>
      <w:r w:rsidRPr="00B2408B">
        <w:rPr>
          <w:rFonts w:ascii="Sylfaen" w:hAnsi="Sylfaen" w:cs="Sylfaen"/>
          <w:lang w:val="ka-GE"/>
        </w:rPr>
        <w:t>კანონქვემდებარე</w:t>
      </w:r>
      <w:r w:rsidRPr="00B2408B">
        <w:rPr>
          <w:rFonts w:ascii="Sylfaen" w:hAnsi="Sylfaen" w:cstheme="majorHAnsi"/>
          <w:lang w:val="ka-GE"/>
        </w:rPr>
        <w:t xml:space="preserve"> </w:t>
      </w:r>
      <w:r w:rsidRPr="00B2408B">
        <w:rPr>
          <w:rFonts w:ascii="Sylfaen" w:hAnsi="Sylfaen" w:cs="Sylfaen"/>
          <w:lang w:val="ka-GE"/>
        </w:rPr>
        <w:t>აქტების</w:t>
      </w:r>
      <w:r w:rsidRPr="00B2408B">
        <w:rPr>
          <w:rFonts w:ascii="Sylfaen" w:hAnsi="Sylfaen" w:cstheme="majorHAnsi"/>
          <w:lang w:val="ka-GE"/>
        </w:rPr>
        <w:t xml:space="preserve"> </w:t>
      </w:r>
      <w:r w:rsidRPr="00B2408B">
        <w:rPr>
          <w:rFonts w:ascii="Sylfaen" w:hAnsi="Sylfaen" w:cs="Sylfaen"/>
          <w:lang w:val="ka-GE"/>
        </w:rPr>
        <w:t>შემუშავებაზე</w:t>
      </w:r>
      <w:r w:rsidRPr="00B2408B">
        <w:rPr>
          <w:rFonts w:ascii="Sylfaen" w:hAnsi="Sylfaen" w:cstheme="majorHAnsi"/>
          <w:lang w:val="ka-GE"/>
        </w:rPr>
        <w:t xml:space="preserve">, </w:t>
      </w:r>
      <w:r w:rsidRPr="00B2408B">
        <w:rPr>
          <w:rFonts w:ascii="Sylfaen" w:hAnsi="Sylfaen" w:cs="Sylfaen"/>
          <w:lang w:val="ka-GE"/>
        </w:rPr>
        <w:t>რამაც</w:t>
      </w:r>
      <w:r w:rsidRPr="00B2408B">
        <w:rPr>
          <w:rFonts w:ascii="Sylfaen" w:hAnsi="Sylfaen" w:cstheme="majorHAnsi"/>
          <w:lang w:val="ka-GE"/>
        </w:rPr>
        <w:t xml:space="preserve"> </w:t>
      </w:r>
      <w:r w:rsidRPr="00B2408B">
        <w:rPr>
          <w:rFonts w:ascii="Sylfaen" w:hAnsi="Sylfaen" w:cs="Sylfaen"/>
          <w:lang w:val="ka-GE"/>
        </w:rPr>
        <w:t>ხელი</w:t>
      </w:r>
      <w:r w:rsidRPr="00B2408B">
        <w:rPr>
          <w:rFonts w:ascii="Sylfaen" w:hAnsi="Sylfaen" w:cstheme="majorHAnsi"/>
          <w:lang w:val="ka-GE"/>
        </w:rPr>
        <w:t xml:space="preserve"> </w:t>
      </w:r>
      <w:r w:rsidRPr="00B2408B">
        <w:rPr>
          <w:rFonts w:ascii="Sylfaen" w:hAnsi="Sylfaen" w:cs="Sylfaen"/>
          <w:lang w:val="ka-GE"/>
        </w:rPr>
        <w:t>უნდა</w:t>
      </w:r>
      <w:r w:rsidRPr="00B2408B">
        <w:rPr>
          <w:rFonts w:ascii="Sylfaen" w:hAnsi="Sylfaen" w:cstheme="majorHAnsi"/>
          <w:lang w:val="ka-GE"/>
        </w:rPr>
        <w:t xml:space="preserve"> </w:t>
      </w:r>
      <w:r w:rsidRPr="00B2408B">
        <w:rPr>
          <w:rFonts w:ascii="Sylfaen" w:hAnsi="Sylfaen" w:cs="Sylfaen"/>
          <w:lang w:val="ka-GE"/>
        </w:rPr>
        <w:t>შეუწყოს</w:t>
      </w:r>
      <w:r w:rsidRPr="00B2408B">
        <w:rPr>
          <w:rFonts w:ascii="Sylfaen" w:hAnsi="Sylfaen" w:cstheme="majorHAnsi"/>
          <w:lang w:val="ka-GE"/>
        </w:rPr>
        <w:t xml:space="preserve"> </w:t>
      </w:r>
      <w:r w:rsidRPr="00B2408B">
        <w:rPr>
          <w:rFonts w:ascii="Sylfaen" w:hAnsi="Sylfaen" w:cs="Sylfaen"/>
          <w:lang w:val="ka-GE"/>
        </w:rPr>
        <w:t>ქვეყანაში</w:t>
      </w:r>
      <w:r w:rsidRPr="00B2408B">
        <w:rPr>
          <w:rFonts w:ascii="Sylfaen" w:hAnsi="Sylfaen" w:cstheme="majorHAnsi"/>
          <w:lang w:val="ka-GE"/>
        </w:rPr>
        <w:t xml:space="preserve"> </w:t>
      </w:r>
      <w:r w:rsidRPr="00B2408B">
        <w:rPr>
          <w:rFonts w:ascii="Sylfaen" w:hAnsi="Sylfaen" w:cs="Sylfaen"/>
          <w:lang w:val="ka-GE"/>
        </w:rPr>
        <w:t>საწარმოო</w:t>
      </w:r>
      <w:r w:rsidRPr="00B2408B">
        <w:rPr>
          <w:rFonts w:ascii="Sylfaen" w:hAnsi="Sylfaen" w:cstheme="majorHAnsi"/>
          <w:lang w:val="ka-GE"/>
        </w:rPr>
        <w:t xml:space="preserve"> </w:t>
      </w:r>
      <w:r w:rsidRPr="00B2408B">
        <w:rPr>
          <w:rFonts w:ascii="Sylfaen" w:hAnsi="Sylfaen" w:cs="Sylfaen"/>
          <w:lang w:val="ka-GE"/>
        </w:rPr>
        <w:t>ციკლის</w:t>
      </w:r>
      <w:r w:rsidRPr="00B2408B">
        <w:rPr>
          <w:rFonts w:ascii="Sylfaen" w:hAnsi="Sylfaen" w:cstheme="majorHAnsi"/>
          <w:lang w:val="ka-GE"/>
        </w:rPr>
        <w:t xml:space="preserve"> </w:t>
      </w:r>
      <w:r w:rsidRPr="00B2408B">
        <w:rPr>
          <w:rFonts w:ascii="Sylfaen" w:hAnsi="Sylfaen" w:cs="Sylfaen"/>
          <w:lang w:val="ka-GE"/>
        </w:rPr>
        <w:t>ენერგოეფექტურობას</w:t>
      </w:r>
      <w:r w:rsidRPr="00B2408B">
        <w:rPr>
          <w:rFonts w:ascii="Sylfaen" w:hAnsi="Sylfaen" w:cstheme="majorHAnsi"/>
          <w:lang w:val="ka-GE"/>
        </w:rPr>
        <w:t xml:space="preserve">, ასევე </w:t>
      </w:r>
      <w:r w:rsidRPr="00B2408B">
        <w:rPr>
          <w:rFonts w:ascii="Sylfaen" w:hAnsi="Sylfaen" w:cs="Sylfaen"/>
          <w:lang w:val="ka-GE"/>
        </w:rPr>
        <w:t>შენობების</w:t>
      </w:r>
      <w:r w:rsidRPr="00B2408B">
        <w:rPr>
          <w:rFonts w:ascii="Sylfaen" w:hAnsi="Sylfaen" w:cstheme="majorHAnsi"/>
          <w:lang w:val="ka-GE"/>
        </w:rPr>
        <w:t xml:space="preserve"> </w:t>
      </w:r>
      <w:r w:rsidRPr="00B2408B">
        <w:rPr>
          <w:rFonts w:ascii="Sylfaen" w:hAnsi="Sylfaen" w:cs="Sylfaen"/>
          <w:lang w:val="ka-GE"/>
        </w:rPr>
        <w:t>განახლებასა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მშენებლობას</w:t>
      </w:r>
      <w:r w:rsidRPr="00B2408B">
        <w:rPr>
          <w:rFonts w:ascii="Sylfaen" w:hAnsi="Sylfaen" w:cstheme="majorHAnsi"/>
          <w:lang w:val="ka-GE"/>
        </w:rPr>
        <w:t xml:space="preserve"> </w:t>
      </w:r>
      <w:r w:rsidRPr="00B2408B">
        <w:rPr>
          <w:rFonts w:ascii="Sylfaen" w:hAnsi="Sylfaen" w:cs="Sylfaen"/>
          <w:lang w:val="ka-GE"/>
        </w:rPr>
        <w:t>ენერგოეფექტური</w:t>
      </w:r>
      <w:r w:rsidRPr="00B2408B">
        <w:rPr>
          <w:rFonts w:ascii="Sylfaen" w:hAnsi="Sylfaen" w:cstheme="majorHAnsi"/>
          <w:lang w:val="ka-GE"/>
        </w:rPr>
        <w:t xml:space="preserve"> </w:t>
      </w:r>
      <w:r w:rsidRPr="00B2408B">
        <w:rPr>
          <w:rFonts w:ascii="Sylfaen" w:hAnsi="Sylfaen" w:cs="Sylfaen"/>
          <w:lang w:val="ka-GE"/>
        </w:rPr>
        <w:t>სტანდარტების</w:t>
      </w:r>
      <w:r w:rsidRPr="00B2408B">
        <w:rPr>
          <w:rFonts w:ascii="Sylfaen" w:hAnsi="Sylfaen" w:cstheme="majorHAnsi"/>
          <w:lang w:val="ka-GE"/>
        </w:rPr>
        <w:t xml:space="preserve"> </w:t>
      </w:r>
      <w:r w:rsidRPr="00B2408B">
        <w:rPr>
          <w:rFonts w:ascii="Sylfaen" w:hAnsi="Sylfaen" w:cs="Sylfaen"/>
          <w:lang w:val="ka-GE"/>
        </w:rPr>
        <w:t>შესაბამისად.</w:t>
      </w:r>
      <w:r w:rsidRPr="00B2408B">
        <w:rPr>
          <w:rFonts w:ascii="Sylfaen" w:hAnsi="Sylfaen" w:cstheme="majorHAnsi"/>
          <w:lang w:val="ka-GE"/>
        </w:rPr>
        <w:t xml:space="preserve"> </w:t>
      </w:r>
    </w:p>
    <w:p w14:paraId="1824C69F" w14:textId="77777777" w:rsidR="006013C4" w:rsidRPr="00B2408B" w:rsidRDefault="006013C4" w:rsidP="006013C4">
      <w:pPr>
        <w:spacing w:after="0" w:line="276" w:lineRule="auto"/>
        <w:jc w:val="both"/>
        <w:rPr>
          <w:rFonts w:ascii="Sylfaen" w:hAnsi="Sylfaen" w:cstheme="majorHAnsi"/>
          <w:lang w:val="ka-GE"/>
        </w:rPr>
      </w:pPr>
      <w:r w:rsidRPr="00B2408B">
        <w:rPr>
          <w:rFonts w:ascii="Sylfaen" w:hAnsi="Sylfaen" w:cs="Sylfaen"/>
          <w:lang w:val="ka-GE"/>
        </w:rPr>
        <w:t>ენერგოეფექტურობის</w:t>
      </w:r>
      <w:r w:rsidRPr="00B2408B">
        <w:rPr>
          <w:rFonts w:ascii="Sylfaen" w:hAnsi="Sylfaen" w:cstheme="majorHAnsi"/>
          <w:lang w:val="ka-GE"/>
        </w:rPr>
        <w:t xml:space="preserve"> </w:t>
      </w:r>
      <w:r w:rsidRPr="00B2408B">
        <w:rPr>
          <w:rFonts w:ascii="Sylfaen" w:hAnsi="Sylfaen" w:cs="Sylfaen"/>
          <w:lang w:val="ka-GE"/>
        </w:rPr>
        <w:t>კანონმდებლობის</w:t>
      </w:r>
      <w:r w:rsidRPr="00B2408B">
        <w:rPr>
          <w:rFonts w:ascii="Sylfaen" w:hAnsi="Sylfaen" w:cstheme="majorHAnsi"/>
          <w:lang w:val="ka-GE"/>
        </w:rPr>
        <w:t xml:space="preserve"> </w:t>
      </w:r>
      <w:r w:rsidRPr="00B2408B">
        <w:rPr>
          <w:rFonts w:ascii="Sylfaen" w:hAnsi="Sylfaen" w:cs="Sylfaen"/>
          <w:lang w:val="ka-GE"/>
        </w:rPr>
        <w:t>იმპლემენტაციისთვის</w:t>
      </w:r>
      <w:r w:rsidRPr="00B2408B">
        <w:rPr>
          <w:rFonts w:ascii="Sylfaen" w:hAnsi="Sylfaen" w:cstheme="majorHAnsi"/>
          <w:lang w:val="ka-GE"/>
        </w:rPr>
        <w:t xml:space="preserve"> </w:t>
      </w:r>
      <w:r w:rsidRPr="00B2408B">
        <w:rPr>
          <w:rFonts w:ascii="Sylfaen" w:hAnsi="Sylfaen" w:cs="Sylfaen"/>
          <w:lang w:val="ka-GE"/>
        </w:rPr>
        <w:t>და</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შესაბამისად</w:t>
      </w:r>
      <w:r w:rsidRPr="00B2408B">
        <w:rPr>
          <w:rFonts w:ascii="Sylfaen" w:hAnsi="Sylfaen" w:cstheme="majorHAnsi"/>
          <w:lang w:val="ka-GE"/>
        </w:rPr>
        <w:t xml:space="preserve">,  </w:t>
      </w:r>
      <w:r w:rsidRPr="00B2408B">
        <w:rPr>
          <w:rFonts w:ascii="Sylfaen" w:hAnsi="Sylfaen" w:cs="Sylfaen"/>
          <w:lang w:val="ka-GE"/>
        </w:rPr>
        <w:t>ენერგოეფექტურობის</w:t>
      </w:r>
      <w:r w:rsidRPr="00B2408B">
        <w:rPr>
          <w:rFonts w:ascii="Sylfaen" w:hAnsi="Sylfaen" w:cstheme="majorHAnsi"/>
          <w:lang w:val="ka-GE"/>
        </w:rPr>
        <w:t xml:space="preserve"> </w:t>
      </w:r>
      <w:r w:rsidRPr="00B2408B">
        <w:rPr>
          <w:rFonts w:ascii="Sylfaen" w:hAnsi="Sylfaen" w:cs="Sylfaen"/>
          <w:lang w:val="ka-GE"/>
        </w:rPr>
        <w:t>ხელშეწყობისთვის</w:t>
      </w:r>
      <w:r w:rsidRPr="00B2408B">
        <w:rPr>
          <w:rFonts w:ascii="Sylfaen" w:hAnsi="Sylfaen" w:cstheme="majorHAnsi"/>
          <w:lang w:val="ka-GE"/>
        </w:rPr>
        <w:t xml:space="preserve"> </w:t>
      </w:r>
      <w:r w:rsidRPr="00B2408B">
        <w:rPr>
          <w:rFonts w:ascii="Sylfaen" w:hAnsi="Sylfaen" w:cs="Sylfaen"/>
          <w:lang w:val="ka-GE"/>
        </w:rPr>
        <w:t>ჩატარდება</w:t>
      </w:r>
      <w:r w:rsidRPr="00B2408B">
        <w:rPr>
          <w:rFonts w:ascii="Sylfaen" w:hAnsi="Sylfaen" w:cstheme="majorHAnsi"/>
          <w:lang w:val="ka-GE"/>
        </w:rPr>
        <w:t xml:space="preserve"> </w:t>
      </w:r>
      <w:r w:rsidRPr="00B2408B">
        <w:rPr>
          <w:rFonts w:ascii="Sylfaen" w:hAnsi="Sylfaen" w:cs="Sylfaen"/>
          <w:lang w:val="ka-GE"/>
        </w:rPr>
        <w:t>ენერგოაუდიტები</w:t>
      </w:r>
      <w:r w:rsidRPr="00B2408B">
        <w:rPr>
          <w:rFonts w:ascii="Sylfaen" w:hAnsi="Sylfaen" w:cstheme="majorHAnsi"/>
          <w:lang w:val="ka-GE"/>
        </w:rPr>
        <w:t xml:space="preserve">. </w:t>
      </w:r>
      <w:r w:rsidRPr="00B2408B">
        <w:rPr>
          <w:rFonts w:ascii="Sylfaen" w:hAnsi="Sylfaen" w:cs="Sylfaen"/>
          <w:lang w:val="ka-GE"/>
        </w:rPr>
        <w:t>ამისთვის შემუშავდება</w:t>
      </w:r>
      <w:r w:rsidRPr="00B2408B">
        <w:rPr>
          <w:rFonts w:ascii="Sylfaen" w:hAnsi="Sylfaen" w:cstheme="majorHAnsi"/>
          <w:lang w:val="ka-GE"/>
        </w:rPr>
        <w:t xml:space="preserve"> </w:t>
      </w:r>
      <w:r w:rsidRPr="00B2408B">
        <w:rPr>
          <w:rFonts w:ascii="Sylfaen" w:hAnsi="Sylfaen" w:cs="Sylfaen"/>
          <w:lang w:val="ka-GE"/>
        </w:rPr>
        <w:t>ენერგოაუდიტის</w:t>
      </w:r>
      <w:r w:rsidRPr="00B2408B">
        <w:rPr>
          <w:rFonts w:ascii="Sylfaen" w:hAnsi="Sylfaen" w:cstheme="majorHAnsi"/>
          <w:lang w:val="ka-GE"/>
        </w:rPr>
        <w:t xml:space="preserve"> </w:t>
      </w:r>
      <w:r w:rsidRPr="00B2408B">
        <w:rPr>
          <w:rFonts w:ascii="Sylfaen" w:hAnsi="Sylfaen" w:cs="Sylfaen"/>
          <w:lang w:val="ka-GE"/>
        </w:rPr>
        <w:t>სახელმძღვანელო</w:t>
      </w:r>
      <w:r w:rsidRPr="00B2408B">
        <w:rPr>
          <w:rFonts w:ascii="Sylfaen" w:hAnsi="Sylfaen" w:cstheme="majorHAnsi"/>
          <w:lang w:val="ka-GE"/>
        </w:rPr>
        <w:t xml:space="preserve"> </w:t>
      </w:r>
      <w:r w:rsidRPr="00B2408B">
        <w:rPr>
          <w:rFonts w:ascii="Sylfaen" w:hAnsi="Sylfaen" w:cs="Sylfaen"/>
          <w:lang w:val="ka-GE"/>
        </w:rPr>
        <w:t>წესები</w:t>
      </w:r>
      <w:r w:rsidRPr="00B2408B">
        <w:rPr>
          <w:rFonts w:ascii="Sylfaen" w:hAnsi="Sylfaen" w:cstheme="majorHAnsi"/>
          <w:lang w:val="ka-GE"/>
        </w:rPr>
        <w:t xml:space="preserve">, </w:t>
      </w:r>
      <w:r w:rsidRPr="00B2408B">
        <w:rPr>
          <w:rFonts w:ascii="Sylfaen" w:hAnsi="Sylfaen" w:cs="Sylfaen"/>
          <w:lang w:val="ka-GE"/>
        </w:rPr>
        <w:t>სატრენინგო</w:t>
      </w:r>
      <w:r w:rsidRPr="00B2408B">
        <w:rPr>
          <w:rFonts w:ascii="Sylfaen" w:hAnsi="Sylfaen" w:cstheme="majorHAnsi"/>
          <w:lang w:val="ka-GE"/>
        </w:rPr>
        <w:t xml:space="preserve"> </w:t>
      </w:r>
      <w:r w:rsidRPr="00B2408B">
        <w:rPr>
          <w:rFonts w:ascii="Sylfaen" w:hAnsi="Sylfaen" w:cs="Sylfaen"/>
          <w:lang w:val="ka-GE"/>
        </w:rPr>
        <w:t>პროგრამების</w:t>
      </w:r>
      <w:r w:rsidRPr="00B2408B">
        <w:rPr>
          <w:rFonts w:ascii="Sylfaen" w:hAnsi="Sylfaen" w:cstheme="majorHAnsi"/>
          <w:lang w:val="ka-GE"/>
        </w:rPr>
        <w:t xml:space="preserve"> </w:t>
      </w:r>
      <w:r w:rsidRPr="00B2408B">
        <w:rPr>
          <w:rFonts w:ascii="Sylfaen" w:hAnsi="Sylfaen" w:cs="Sylfaen"/>
          <w:lang w:val="ka-GE"/>
        </w:rPr>
        <w:t>ფარგლებში</w:t>
      </w:r>
      <w:r w:rsidRPr="00B2408B">
        <w:rPr>
          <w:rFonts w:ascii="Sylfaen" w:hAnsi="Sylfaen" w:cstheme="majorHAnsi"/>
          <w:lang w:val="ka-GE"/>
        </w:rPr>
        <w:t xml:space="preserve">, </w:t>
      </w:r>
      <w:r w:rsidRPr="00B2408B">
        <w:rPr>
          <w:rFonts w:ascii="Sylfaen" w:hAnsi="Sylfaen" w:cs="Sylfaen"/>
          <w:lang w:val="ka-GE"/>
        </w:rPr>
        <w:t>გადამზადდებიან</w:t>
      </w:r>
      <w:r w:rsidRPr="00B2408B">
        <w:rPr>
          <w:rFonts w:ascii="Sylfaen" w:hAnsi="Sylfaen" w:cstheme="majorHAnsi"/>
          <w:lang w:val="ka-GE"/>
        </w:rPr>
        <w:t xml:space="preserve"> </w:t>
      </w:r>
      <w:r w:rsidRPr="00B2408B">
        <w:rPr>
          <w:rFonts w:ascii="Sylfaen" w:hAnsi="Sylfaen" w:cs="Sylfaen"/>
          <w:lang w:val="ka-GE"/>
        </w:rPr>
        <w:t>ენერგოაუდიტორები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ჩამოყალიბდება</w:t>
      </w:r>
      <w:r w:rsidRPr="00B2408B">
        <w:rPr>
          <w:rFonts w:ascii="Sylfaen" w:hAnsi="Sylfaen" w:cstheme="majorHAnsi"/>
          <w:lang w:val="ka-GE"/>
        </w:rPr>
        <w:t xml:space="preserve"> </w:t>
      </w:r>
      <w:r w:rsidRPr="00B2408B">
        <w:rPr>
          <w:rFonts w:ascii="Sylfaen" w:hAnsi="Sylfaen" w:cs="Sylfaen"/>
          <w:lang w:val="ka-GE"/>
        </w:rPr>
        <w:t>აკრედიტაციისა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სერტიფიცირების</w:t>
      </w:r>
      <w:r w:rsidRPr="00B2408B">
        <w:rPr>
          <w:rFonts w:ascii="Sylfaen" w:hAnsi="Sylfaen" w:cstheme="majorHAnsi"/>
          <w:lang w:val="ka-GE"/>
        </w:rPr>
        <w:t xml:space="preserve"> </w:t>
      </w:r>
      <w:r w:rsidRPr="00B2408B">
        <w:rPr>
          <w:rFonts w:ascii="Sylfaen" w:hAnsi="Sylfaen" w:cs="Sylfaen"/>
          <w:lang w:val="ka-GE"/>
        </w:rPr>
        <w:t>სისტემა</w:t>
      </w:r>
      <w:r w:rsidRPr="00B2408B">
        <w:rPr>
          <w:rFonts w:ascii="Sylfaen" w:hAnsi="Sylfaen" w:cstheme="majorHAnsi"/>
          <w:lang w:val="ka-GE"/>
        </w:rPr>
        <w:t xml:space="preserve">;  </w:t>
      </w:r>
      <w:r w:rsidRPr="00B2408B">
        <w:rPr>
          <w:rFonts w:ascii="Sylfaen" w:hAnsi="Sylfaen" w:cs="Sylfaen"/>
          <w:lang w:val="ka-GE"/>
        </w:rPr>
        <w:t>ენერგოეფექტურობის</w:t>
      </w:r>
      <w:r w:rsidRPr="00B2408B">
        <w:rPr>
          <w:rFonts w:ascii="Sylfaen" w:hAnsi="Sylfaen" w:cstheme="majorHAnsi"/>
          <w:lang w:val="ka-GE"/>
        </w:rPr>
        <w:t xml:space="preserve"> </w:t>
      </w:r>
      <w:r w:rsidRPr="00B2408B">
        <w:rPr>
          <w:rFonts w:ascii="Sylfaen" w:hAnsi="Sylfaen" w:cs="Sylfaen"/>
          <w:lang w:val="ka-GE"/>
        </w:rPr>
        <w:t>მინიმალური</w:t>
      </w:r>
      <w:r w:rsidRPr="00B2408B">
        <w:rPr>
          <w:rFonts w:ascii="Sylfaen" w:hAnsi="Sylfaen" w:cstheme="majorHAnsi"/>
          <w:lang w:val="ka-GE"/>
        </w:rPr>
        <w:t xml:space="preserve"> </w:t>
      </w:r>
      <w:r w:rsidRPr="00B2408B">
        <w:rPr>
          <w:rFonts w:ascii="Sylfaen" w:hAnsi="Sylfaen" w:cs="Sylfaen"/>
          <w:lang w:val="ka-GE"/>
        </w:rPr>
        <w:t>მოთხოვნებით</w:t>
      </w:r>
      <w:r w:rsidRPr="00B2408B">
        <w:rPr>
          <w:rFonts w:ascii="Sylfaen" w:hAnsi="Sylfaen" w:cstheme="majorHAnsi"/>
          <w:lang w:val="ka-GE"/>
        </w:rPr>
        <w:t xml:space="preserve"> </w:t>
      </w:r>
      <w:r w:rsidRPr="00B2408B">
        <w:rPr>
          <w:rFonts w:ascii="Sylfaen" w:hAnsi="Sylfaen" w:cs="Sylfaen"/>
          <w:lang w:val="ka-GE"/>
        </w:rPr>
        <w:t>დადგენილი</w:t>
      </w:r>
      <w:r w:rsidRPr="00B2408B">
        <w:rPr>
          <w:rFonts w:ascii="Sylfaen" w:hAnsi="Sylfaen" w:cstheme="majorHAnsi"/>
          <w:lang w:val="ka-GE"/>
        </w:rPr>
        <w:t xml:space="preserve"> </w:t>
      </w:r>
      <w:r w:rsidRPr="00B2408B">
        <w:rPr>
          <w:rFonts w:ascii="Sylfaen" w:hAnsi="Sylfaen" w:cs="Sylfaen"/>
          <w:lang w:val="ka-GE"/>
        </w:rPr>
        <w:t>სტანდარტების</w:t>
      </w:r>
      <w:r w:rsidRPr="00B2408B">
        <w:rPr>
          <w:rFonts w:ascii="Sylfaen" w:hAnsi="Sylfaen" w:cstheme="majorHAnsi"/>
          <w:lang w:val="ka-GE"/>
        </w:rPr>
        <w:t xml:space="preserve"> </w:t>
      </w:r>
      <w:r w:rsidRPr="00B2408B">
        <w:rPr>
          <w:rFonts w:ascii="Sylfaen" w:hAnsi="Sylfaen" w:cs="Sylfaen"/>
          <w:lang w:val="ka-GE"/>
        </w:rPr>
        <w:t>შესაბამისად</w:t>
      </w:r>
      <w:r w:rsidRPr="00B2408B">
        <w:rPr>
          <w:rFonts w:ascii="Sylfaen" w:hAnsi="Sylfaen" w:cstheme="majorHAnsi"/>
          <w:lang w:val="ka-GE"/>
        </w:rPr>
        <w:t xml:space="preserve">, </w:t>
      </w:r>
      <w:r w:rsidRPr="00B2408B">
        <w:rPr>
          <w:rFonts w:ascii="Sylfaen" w:hAnsi="Sylfaen" w:cs="Sylfaen"/>
          <w:lang w:val="ka-GE"/>
        </w:rPr>
        <w:t>განახლდება</w:t>
      </w:r>
      <w:r w:rsidRPr="00B2408B">
        <w:rPr>
          <w:rFonts w:ascii="Sylfaen" w:hAnsi="Sylfaen" w:cstheme="majorHAnsi"/>
          <w:lang w:val="ka-GE"/>
        </w:rPr>
        <w:t xml:space="preserve"> </w:t>
      </w:r>
      <w:r w:rsidRPr="00B2408B">
        <w:rPr>
          <w:rFonts w:ascii="Sylfaen" w:hAnsi="Sylfaen" w:cs="Sylfaen"/>
          <w:lang w:val="ka-GE"/>
        </w:rPr>
        <w:t>შენობები</w:t>
      </w:r>
      <w:r w:rsidRPr="00B2408B">
        <w:rPr>
          <w:rFonts w:ascii="Sylfaen" w:hAnsi="Sylfaen" w:cstheme="majorHAnsi"/>
          <w:lang w:val="ka-GE"/>
        </w:rPr>
        <w:t xml:space="preserve">; </w:t>
      </w:r>
      <w:r w:rsidRPr="00B2408B">
        <w:rPr>
          <w:rFonts w:ascii="Sylfaen" w:hAnsi="Sylfaen" w:cs="Sylfaen"/>
          <w:lang w:val="ka-GE"/>
        </w:rPr>
        <w:t>მოხდება</w:t>
      </w:r>
      <w:r w:rsidRPr="00B2408B">
        <w:rPr>
          <w:rFonts w:ascii="Sylfaen" w:hAnsi="Sylfaen" w:cstheme="majorHAnsi"/>
          <w:lang w:val="ka-GE"/>
        </w:rPr>
        <w:t xml:space="preserve"> </w:t>
      </w:r>
      <w:r w:rsidRPr="00B2408B">
        <w:rPr>
          <w:rFonts w:ascii="Sylfaen" w:hAnsi="Sylfaen" w:cs="Sylfaen"/>
          <w:lang w:val="ka-GE"/>
        </w:rPr>
        <w:t>შენობების</w:t>
      </w:r>
      <w:r w:rsidRPr="00B2408B">
        <w:rPr>
          <w:rFonts w:ascii="Sylfaen" w:hAnsi="Sylfaen" w:cstheme="majorHAnsi"/>
          <w:lang w:val="ka-GE"/>
        </w:rPr>
        <w:t xml:space="preserve"> </w:t>
      </w:r>
      <w:r w:rsidRPr="00B2408B">
        <w:rPr>
          <w:rFonts w:ascii="Sylfaen" w:hAnsi="Sylfaen" w:cs="Sylfaen"/>
          <w:lang w:val="ka-GE"/>
        </w:rPr>
        <w:t>ინვენტარიზაცია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ჩამოყალიბდება</w:t>
      </w:r>
      <w:r w:rsidRPr="00B2408B">
        <w:rPr>
          <w:rFonts w:ascii="Sylfaen" w:hAnsi="Sylfaen" w:cstheme="majorHAnsi"/>
          <w:lang w:val="ka-GE"/>
        </w:rPr>
        <w:t xml:space="preserve"> </w:t>
      </w:r>
      <w:r w:rsidRPr="00B2408B">
        <w:rPr>
          <w:rFonts w:ascii="Sylfaen" w:hAnsi="Sylfaen" w:cs="Sylfaen"/>
          <w:lang w:val="ka-GE"/>
        </w:rPr>
        <w:t>რეესტრი</w:t>
      </w:r>
      <w:r w:rsidRPr="00B2408B">
        <w:rPr>
          <w:rFonts w:ascii="Sylfaen" w:hAnsi="Sylfaen" w:cstheme="majorHAnsi"/>
          <w:lang w:val="ka-GE"/>
        </w:rPr>
        <w:t xml:space="preserve">; </w:t>
      </w:r>
      <w:r w:rsidRPr="00B2408B">
        <w:rPr>
          <w:rFonts w:ascii="Sylfaen" w:hAnsi="Sylfaen" w:cs="Sylfaen"/>
          <w:lang w:val="ka-GE"/>
        </w:rPr>
        <w:t>ხელმისაწვდომი</w:t>
      </w:r>
      <w:r w:rsidRPr="00B2408B">
        <w:rPr>
          <w:rFonts w:ascii="Sylfaen" w:hAnsi="Sylfaen" w:cstheme="majorHAnsi"/>
          <w:lang w:val="ka-GE"/>
        </w:rPr>
        <w:t xml:space="preserve"> </w:t>
      </w:r>
      <w:r w:rsidRPr="00B2408B">
        <w:rPr>
          <w:rFonts w:ascii="Sylfaen" w:hAnsi="Sylfaen" w:cs="Sylfaen"/>
          <w:lang w:val="ka-GE"/>
        </w:rPr>
        <w:t>იქნება</w:t>
      </w:r>
      <w:r w:rsidRPr="00B2408B">
        <w:rPr>
          <w:rFonts w:ascii="Sylfaen" w:hAnsi="Sylfaen" w:cstheme="majorHAnsi"/>
          <w:lang w:val="ka-GE"/>
        </w:rPr>
        <w:t xml:space="preserve"> </w:t>
      </w:r>
      <w:r w:rsidRPr="00B2408B">
        <w:rPr>
          <w:rFonts w:ascii="Sylfaen" w:hAnsi="Sylfaen" w:cs="Sylfaen"/>
          <w:lang w:val="ka-GE"/>
        </w:rPr>
        <w:t>შენობებში</w:t>
      </w:r>
      <w:r w:rsidRPr="00B2408B">
        <w:rPr>
          <w:rFonts w:ascii="Sylfaen" w:hAnsi="Sylfaen" w:cstheme="majorHAnsi"/>
          <w:lang w:val="ka-GE"/>
        </w:rPr>
        <w:t xml:space="preserve"> </w:t>
      </w:r>
      <w:r w:rsidRPr="00B2408B">
        <w:rPr>
          <w:rFonts w:ascii="Sylfaen" w:hAnsi="Sylfaen" w:cs="Sylfaen"/>
          <w:lang w:val="ka-GE"/>
        </w:rPr>
        <w:t>ენერგოეფექტურობის</w:t>
      </w:r>
      <w:r w:rsidRPr="00B2408B">
        <w:rPr>
          <w:rFonts w:ascii="Sylfaen" w:hAnsi="Sylfaen" w:cstheme="majorHAnsi"/>
          <w:lang w:val="ka-GE"/>
        </w:rPr>
        <w:t xml:space="preserve"> </w:t>
      </w:r>
      <w:r w:rsidRPr="00B2408B">
        <w:rPr>
          <w:rFonts w:ascii="Sylfaen" w:hAnsi="Sylfaen" w:cs="Sylfaen"/>
          <w:lang w:val="ka-GE"/>
        </w:rPr>
        <w:t>დანერგვისთვის</w:t>
      </w:r>
      <w:r w:rsidRPr="00B2408B">
        <w:rPr>
          <w:rFonts w:ascii="Sylfaen" w:hAnsi="Sylfaen" w:cstheme="majorHAnsi"/>
          <w:lang w:val="ka-GE"/>
        </w:rPr>
        <w:t xml:space="preserve"> </w:t>
      </w:r>
      <w:r w:rsidRPr="00B2408B">
        <w:rPr>
          <w:rFonts w:ascii="Sylfaen" w:hAnsi="Sylfaen" w:cs="Sylfaen"/>
          <w:lang w:val="ka-GE"/>
        </w:rPr>
        <w:t>საჭირო</w:t>
      </w:r>
      <w:r w:rsidRPr="00B2408B">
        <w:rPr>
          <w:rFonts w:ascii="Sylfaen" w:hAnsi="Sylfaen" w:cstheme="majorHAnsi"/>
          <w:lang w:val="ka-GE"/>
        </w:rPr>
        <w:t xml:space="preserve"> </w:t>
      </w:r>
      <w:r w:rsidRPr="00B2408B">
        <w:rPr>
          <w:rFonts w:ascii="Sylfaen" w:hAnsi="Sylfaen" w:cs="Sylfaen"/>
          <w:lang w:val="ka-GE"/>
        </w:rPr>
        <w:t>ტექნიკური</w:t>
      </w:r>
      <w:r w:rsidRPr="00B2408B">
        <w:rPr>
          <w:rFonts w:ascii="Sylfaen" w:hAnsi="Sylfaen" w:cstheme="majorHAnsi"/>
          <w:lang w:val="ka-GE"/>
        </w:rPr>
        <w:t xml:space="preserve"> </w:t>
      </w:r>
      <w:r w:rsidRPr="00B2408B">
        <w:rPr>
          <w:rFonts w:ascii="Sylfaen" w:hAnsi="Sylfaen" w:cs="Sylfaen"/>
          <w:lang w:val="ka-GE"/>
        </w:rPr>
        <w:t>უზრუნველყოფა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კომპიუტერული</w:t>
      </w:r>
      <w:r w:rsidRPr="00B2408B">
        <w:rPr>
          <w:rFonts w:ascii="Sylfaen" w:hAnsi="Sylfaen" w:cstheme="majorHAnsi"/>
          <w:lang w:val="ka-GE"/>
        </w:rPr>
        <w:t xml:space="preserve"> </w:t>
      </w:r>
      <w:r w:rsidRPr="00B2408B">
        <w:rPr>
          <w:rFonts w:ascii="Sylfaen" w:hAnsi="Sylfaen" w:cs="Sylfaen"/>
          <w:lang w:val="ka-GE"/>
        </w:rPr>
        <w:t>პროგრამები</w:t>
      </w:r>
      <w:r w:rsidRPr="00B2408B">
        <w:rPr>
          <w:rFonts w:ascii="Sylfaen" w:hAnsi="Sylfaen" w:cstheme="majorHAnsi"/>
          <w:lang w:val="ka-GE"/>
        </w:rPr>
        <w:t xml:space="preserve"> </w:t>
      </w:r>
      <w:r w:rsidRPr="00B2408B">
        <w:rPr>
          <w:rFonts w:ascii="Sylfaen" w:hAnsi="Sylfaen" w:cs="Sylfaen"/>
          <w:lang w:val="ka-GE"/>
        </w:rPr>
        <w:t>მუნიციპალურ</w:t>
      </w:r>
      <w:r w:rsidRPr="00B2408B">
        <w:rPr>
          <w:rFonts w:ascii="Sylfaen" w:hAnsi="Sylfaen" w:cstheme="majorHAnsi"/>
          <w:lang w:val="ka-GE"/>
        </w:rPr>
        <w:t xml:space="preserve"> </w:t>
      </w:r>
      <w:r w:rsidRPr="00B2408B">
        <w:rPr>
          <w:rFonts w:ascii="Sylfaen" w:hAnsi="Sylfaen" w:cs="Sylfaen"/>
          <w:lang w:val="ka-GE"/>
        </w:rPr>
        <w:t>დონეზე</w:t>
      </w:r>
      <w:r w:rsidRPr="00B2408B">
        <w:rPr>
          <w:rFonts w:ascii="Sylfaen" w:hAnsi="Sylfaen" w:cstheme="majorHAnsi"/>
          <w:lang w:val="ka-GE"/>
        </w:rPr>
        <w:t xml:space="preserve">; </w:t>
      </w:r>
      <w:r w:rsidRPr="00B2408B">
        <w:rPr>
          <w:rFonts w:ascii="Sylfaen" w:hAnsi="Sylfaen" w:cs="Sylfaen"/>
          <w:lang w:val="ka-GE"/>
        </w:rPr>
        <w:t>გადამზადდება</w:t>
      </w:r>
      <w:r w:rsidRPr="00B2408B">
        <w:rPr>
          <w:rFonts w:ascii="Sylfaen" w:hAnsi="Sylfaen" w:cstheme="majorHAnsi"/>
          <w:lang w:val="ka-GE"/>
        </w:rPr>
        <w:t xml:space="preserve"> </w:t>
      </w:r>
      <w:r w:rsidRPr="00B2408B">
        <w:rPr>
          <w:rFonts w:ascii="Sylfaen" w:hAnsi="Sylfaen" w:cs="Sylfaen"/>
          <w:lang w:val="ka-GE"/>
        </w:rPr>
        <w:t>მუნიციპალიტეტების</w:t>
      </w:r>
      <w:r w:rsidRPr="00B2408B">
        <w:rPr>
          <w:rFonts w:ascii="Sylfaen" w:hAnsi="Sylfaen" w:cstheme="majorHAnsi"/>
          <w:lang w:val="ka-GE"/>
        </w:rPr>
        <w:t xml:space="preserve"> </w:t>
      </w:r>
      <w:r w:rsidRPr="00B2408B">
        <w:rPr>
          <w:rFonts w:ascii="Sylfaen" w:hAnsi="Sylfaen" w:cs="Sylfaen"/>
          <w:lang w:val="ka-GE"/>
        </w:rPr>
        <w:t>შესაბამისი</w:t>
      </w:r>
      <w:r w:rsidRPr="00B2408B">
        <w:rPr>
          <w:rFonts w:ascii="Sylfaen" w:hAnsi="Sylfaen" w:cstheme="majorHAnsi"/>
          <w:lang w:val="ka-GE"/>
        </w:rPr>
        <w:t xml:space="preserve"> </w:t>
      </w:r>
      <w:r w:rsidRPr="00B2408B">
        <w:rPr>
          <w:rFonts w:ascii="Sylfaen" w:hAnsi="Sylfaen" w:cs="Sylfaen"/>
          <w:lang w:val="ka-GE"/>
        </w:rPr>
        <w:t>სამსახურების</w:t>
      </w:r>
      <w:r w:rsidRPr="00B2408B">
        <w:rPr>
          <w:rFonts w:ascii="Sylfaen" w:hAnsi="Sylfaen" w:cstheme="majorHAnsi"/>
          <w:lang w:val="ka-GE"/>
        </w:rPr>
        <w:t xml:space="preserve"> </w:t>
      </w:r>
      <w:r w:rsidRPr="00B2408B">
        <w:rPr>
          <w:rFonts w:ascii="Sylfaen" w:hAnsi="Sylfaen" w:cs="Sylfaen"/>
          <w:lang w:val="ka-GE"/>
        </w:rPr>
        <w:t>კადრები</w:t>
      </w:r>
      <w:r w:rsidRPr="00B2408B">
        <w:rPr>
          <w:rFonts w:ascii="Sylfaen" w:hAnsi="Sylfaen" w:cstheme="majorHAnsi"/>
          <w:lang w:val="ka-GE"/>
        </w:rPr>
        <w:t xml:space="preserve">; </w:t>
      </w:r>
      <w:r w:rsidRPr="00B2408B">
        <w:rPr>
          <w:rFonts w:ascii="Sylfaen" w:hAnsi="Sylfaen" w:cs="Sylfaen"/>
          <w:lang w:val="ka-GE"/>
        </w:rPr>
        <w:t>სხვადასხვა</w:t>
      </w:r>
      <w:r w:rsidRPr="00B2408B">
        <w:rPr>
          <w:rFonts w:ascii="Sylfaen" w:hAnsi="Sylfaen" w:cstheme="majorHAnsi"/>
          <w:lang w:val="ka-GE"/>
        </w:rPr>
        <w:t xml:space="preserve"> </w:t>
      </w:r>
      <w:r w:rsidRPr="00B2408B">
        <w:rPr>
          <w:rFonts w:ascii="Sylfaen" w:hAnsi="Sylfaen" w:cs="Sylfaen"/>
          <w:lang w:val="ka-GE"/>
        </w:rPr>
        <w:t>პროექტისა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პროგრამის</w:t>
      </w:r>
      <w:r w:rsidRPr="00B2408B">
        <w:rPr>
          <w:rFonts w:ascii="Sylfaen" w:hAnsi="Sylfaen" w:cstheme="majorHAnsi"/>
          <w:lang w:val="ka-GE"/>
        </w:rPr>
        <w:t xml:space="preserve"> </w:t>
      </w:r>
      <w:r w:rsidRPr="00B2408B">
        <w:rPr>
          <w:rFonts w:ascii="Sylfaen" w:hAnsi="Sylfaen" w:cs="Sylfaen"/>
          <w:lang w:val="ka-GE"/>
        </w:rPr>
        <w:t>ფარგლებში</w:t>
      </w:r>
      <w:r w:rsidRPr="00B2408B">
        <w:rPr>
          <w:rFonts w:ascii="Sylfaen" w:hAnsi="Sylfaen" w:cstheme="majorHAnsi"/>
          <w:lang w:val="ka-GE"/>
        </w:rPr>
        <w:t xml:space="preserve"> </w:t>
      </w:r>
      <w:r w:rsidRPr="00B2408B">
        <w:rPr>
          <w:rFonts w:ascii="Sylfaen" w:hAnsi="Sylfaen" w:cs="Sylfaen"/>
          <w:lang w:val="ka-GE"/>
        </w:rPr>
        <w:t>განხორციელებული</w:t>
      </w:r>
      <w:r w:rsidRPr="00B2408B">
        <w:rPr>
          <w:rFonts w:ascii="Sylfaen" w:hAnsi="Sylfaen" w:cstheme="majorHAnsi"/>
          <w:lang w:val="ka-GE"/>
        </w:rPr>
        <w:t xml:space="preserve"> </w:t>
      </w:r>
      <w:r w:rsidRPr="00B2408B">
        <w:rPr>
          <w:rFonts w:ascii="Sylfaen" w:hAnsi="Sylfaen" w:cs="Sylfaen"/>
          <w:lang w:val="ka-GE"/>
        </w:rPr>
        <w:t>ენერგოეფექტურობის</w:t>
      </w:r>
      <w:r w:rsidRPr="00B2408B">
        <w:rPr>
          <w:rFonts w:ascii="Sylfaen" w:hAnsi="Sylfaen" w:cstheme="majorHAnsi"/>
          <w:lang w:val="ka-GE"/>
        </w:rPr>
        <w:t xml:space="preserve"> </w:t>
      </w:r>
      <w:r w:rsidRPr="00B2408B">
        <w:rPr>
          <w:rFonts w:ascii="Sylfaen" w:hAnsi="Sylfaen" w:cs="Sylfaen"/>
          <w:lang w:val="ka-GE"/>
        </w:rPr>
        <w:t>ღონისძიებების</w:t>
      </w:r>
      <w:r w:rsidRPr="00B2408B">
        <w:rPr>
          <w:rFonts w:ascii="Sylfaen" w:hAnsi="Sylfaen" w:cstheme="majorHAnsi"/>
          <w:lang w:val="ka-GE"/>
        </w:rPr>
        <w:t xml:space="preserve"> </w:t>
      </w:r>
      <w:r w:rsidRPr="00B2408B">
        <w:rPr>
          <w:rFonts w:ascii="Sylfaen" w:hAnsi="Sylfaen" w:cs="Sylfaen"/>
          <w:lang w:val="ka-GE"/>
        </w:rPr>
        <w:t>შედეგების</w:t>
      </w:r>
      <w:r w:rsidRPr="00B2408B">
        <w:rPr>
          <w:rFonts w:ascii="Sylfaen" w:hAnsi="Sylfaen" w:cstheme="majorHAnsi"/>
          <w:lang w:val="ka-GE"/>
        </w:rPr>
        <w:t xml:space="preserve"> </w:t>
      </w:r>
      <w:r w:rsidRPr="00B2408B">
        <w:rPr>
          <w:rFonts w:ascii="Sylfaen" w:hAnsi="Sylfaen" w:cs="Sylfaen"/>
          <w:lang w:val="ka-GE"/>
        </w:rPr>
        <w:t>მონიტორინგის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შეიქმნება</w:t>
      </w:r>
      <w:r w:rsidRPr="00B2408B">
        <w:rPr>
          <w:rFonts w:ascii="Sylfaen" w:hAnsi="Sylfaen" w:cstheme="majorHAnsi"/>
          <w:lang w:val="ka-GE"/>
        </w:rPr>
        <w:t xml:space="preserve"> </w:t>
      </w:r>
      <w:r w:rsidRPr="00B2408B">
        <w:rPr>
          <w:rFonts w:ascii="Sylfaen" w:hAnsi="Sylfaen" w:cs="Sylfaen"/>
          <w:lang w:val="ka-GE"/>
        </w:rPr>
        <w:t>ენერგოდაზოგვის</w:t>
      </w:r>
      <w:r w:rsidRPr="00B2408B">
        <w:rPr>
          <w:rFonts w:ascii="Sylfaen" w:hAnsi="Sylfaen" w:cstheme="majorHAnsi"/>
          <w:lang w:val="ka-GE"/>
        </w:rPr>
        <w:t xml:space="preserve"> </w:t>
      </w:r>
      <w:r w:rsidRPr="00B2408B">
        <w:rPr>
          <w:rFonts w:ascii="Sylfaen" w:hAnsi="Sylfaen" w:cs="Sylfaen"/>
          <w:lang w:val="ka-GE"/>
        </w:rPr>
        <w:t>მონიტორინგის</w:t>
      </w:r>
      <w:r w:rsidRPr="00B2408B">
        <w:rPr>
          <w:rFonts w:ascii="Sylfaen" w:hAnsi="Sylfaen" w:cstheme="majorHAnsi"/>
          <w:lang w:val="ka-GE"/>
        </w:rPr>
        <w:t xml:space="preserve">, </w:t>
      </w:r>
      <w:r w:rsidRPr="00B2408B">
        <w:rPr>
          <w:rFonts w:ascii="Sylfaen" w:hAnsi="Sylfaen" w:cs="Sylfaen"/>
          <w:lang w:val="ka-GE"/>
        </w:rPr>
        <w:t>ანგარიშგებისა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დადასტურების</w:t>
      </w:r>
      <w:r w:rsidRPr="00B2408B">
        <w:rPr>
          <w:rFonts w:ascii="Sylfaen" w:hAnsi="Sylfaen" w:cstheme="majorHAnsi"/>
          <w:lang w:val="ka-GE"/>
        </w:rPr>
        <w:t xml:space="preserve"> </w:t>
      </w:r>
      <w:r w:rsidRPr="00B2408B">
        <w:rPr>
          <w:rFonts w:ascii="Sylfaen" w:hAnsi="Sylfaen" w:cs="Sylfaen"/>
          <w:lang w:val="ka-GE"/>
        </w:rPr>
        <w:t>პლატფორმა</w:t>
      </w:r>
      <w:r w:rsidRPr="00B2408B">
        <w:rPr>
          <w:rFonts w:ascii="Sylfaen" w:hAnsi="Sylfaen" w:cstheme="majorHAnsi"/>
          <w:lang w:val="ka-GE"/>
        </w:rPr>
        <w:t xml:space="preserve">, </w:t>
      </w:r>
      <w:r w:rsidRPr="00B2408B">
        <w:rPr>
          <w:rFonts w:ascii="Sylfaen" w:hAnsi="Sylfaen" w:cs="Sylfaen"/>
          <w:lang w:val="ka-GE"/>
        </w:rPr>
        <w:t>სადაც</w:t>
      </w:r>
      <w:r w:rsidRPr="00B2408B">
        <w:rPr>
          <w:rFonts w:ascii="Sylfaen" w:hAnsi="Sylfaen" w:cstheme="majorHAnsi"/>
          <w:lang w:val="ka-GE"/>
        </w:rPr>
        <w:t xml:space="preserve"> </w:t>
      </w:r>
      <w:r w:rsidRPr="00B2408B">
        <w:rPr>
          <w:rFonts w:ascii="Sylfaen" w:hAnsi="Sylfaen" w:cs="Sylfaen"/>
          <w:lang w:val="ka-GE"/>
        </w:rPr>
        <w:t>განთავსდება</w:t>
      </w:r>
      <w:r w:rsidRPr="00B2408B">
        <w:rPr>
          <w:rFonts w:ascii="Sylfaen" w:hAnsi="Sylfaen" w:cstheme="majorHAnsi"/>
          <w:lang w:val="ka-GE"/>
        </w:rPr>
        <w:t xml:space="preserve"> </w:t>
      </w:r>
      <w:r w:rsidRPr="00B2408B">
        <w:rPr>
          <w:rFonts w:ascii="Sylfaen" w:hAnsi="Sylfaen" w:cs="Sylfaen"/>
          <w:lang w:val="ka-GE"/>
        </w:rPr>
        <w:t>ენერგოეფექტური</w:t>
      </w:r>
      <w:r w:rsidRPr="00B2408B">
        <w:rPr>
          <w:rFonts w:ascii="Sylfaen" w:hAnsi="Sylfaen" w:cstheme="majorHAnsi"/>
          <w:lang w:val="ka-GE"/>
        </w:rPr>
        <w:t xml:space="preserve"> </w:t>
      </w:r>
      <w:r w:rsidRPr="00B2408B">
        <w:rPr>
          <w:rFonts w:ascii="Sylfaen" w:hAnsi="Sylfaen" w:cs="Sylfaen"/>
          <w:lang w:val="ka-GE"/>
        </w:rPr>
        <w:t>ღონისძიებების</w:t>
      </w:r>
      <w:r w:rsidRPr="00B2408B">
        <w:rPr>
          <w:rFonts w:ascii="Sylfaen" w:hAnsi="Sylfaen" w:cstheme="majorHAnsi"/>
          <w:lang w:val="ka-GE"/>
        </w:rPr>
        <w:t xml:space="preserve"> </w:t>
      </w:r>
      <w:r w:rsidRPr="00B2408B">
        <w:rPr>
          <w:rFonts w:ascii="Sylfaen" w:hAnsi="Sylfaen" w:cs="Sylfaen"/>
          <w:lang w:val="ka-GE"/>
        </w:rPr>
        <w:t>განხორციელების</w:t>
      </w:r>
      <w:r w:rsidRPr="00B2408B">
        <w:rPr>
          <w:rFonts w:ascii="Sylfaen" w:hAnsi="Sylfaen" w:cstheme="majorHAnsi"/>
          <w:lang w:val="ka-GE"/>
        </w:rPr>
        <w:t xml:space="preserve"> </w:t>
      </w:r>
      <w:r w:rsidRPr="00B2408B">
        <w:rPr>
          <w:rFonts w:ascii="Sylfaen" w:hAnsi="Sylfaen" w:cs="Sylfaen"/>
          <w:lang w:val="ka-GE"/>
        </w:rPr>
        <w:t>შედეგების</w:t>
      </w:r>
      <w:r w:rsidRPr="00B2408B">
        <w:rPr>
          <w:rFonts w:ascii="Sylfaen" w:hAnsi="Sylfaen" w:cstheme="majorHAnsi"/>
          <w:lang w:val="ka-GE"/>
        </w:rPr>
        <w:t xml:space="preserve"> </w:t>
      </w:r>
      <w:r w:rsidRPr="00B2408B">
        <w:rPr>
          <w:rFonts w:ascii="Sylfaen" w:hAnsi="Sylfaen" w:cs="Sylfaen"/>
          <w:lang w:val="ka-GE"/>
        </w:rPr>
        <w:t>შესახებ</w:t>
      </w:r>
      <w:r w:rsidRPr="00B2408B">
        <w:rPr>
          <w:rFonts w:ascii="Sylfaen" w:hAnsi="Sylfaen" w:cstheme="majorHAnsi"/>
          <w:lang w:val="ka-GE"/>
        </w:rPr>
        <w:t xml:space="preserve"> </w:t>
      </w:r>
      <w:r w:rsidRPr="00B2408B">
        <w:rPr>
          <w:rFonts w:ascii="Sylfaen" w:hAnsi="Sylfaen" w:cs="Sylfaen"/>
          <w:lang w:val="ka-GE"/>
        </w:rPr>
        <w:t>ინფორმაცია</w:t>
      </w:r>
      <w:r w:rsidRPr="00B2408B">
        <w:rPr>
          <w:rFonts w:ascii="Sylfaen" w:hAnsi="Sylfaen" w:cstheme="majorHAnsi"/>
          <w:lang w:val="ka-GE"/>
        </w:rPr>
        <w:t xml:space="preserve">. </w:t>
      </w:r>
      <w:r w:rsidRPr="00B2408B">
        <w:rPr>
          <w:rFonts w:ascii="Sylfaen" w:hAnsi="Sylfaen" w:cs="Sylfaen"/>
          <w:lang w:val="ka-GE"/>
        </w:rPr>
        <w:t>აღნიშნული</w:t>
      </w:r>
      <w:r w:rsidRPr="00B2408B">
        <w:rPr>
          <w:rFonts w:ascii="Sylfaen" w:hAnsi="Sylfaen" w:cstheme="majorHAnsi"/>
          <w:lang w:val="ka-GE"/>
        </w:rPr>
        <w:t xml:space="preserve"> </w:t>
      </w:r>
      <w:r w:rsidRPr="00B2408B">
        <w:rPr>
          <w:rFonts w:ascii="Sylfaen" w:hAnsi="Sylfaen" w:cs="Sylfaen"/>
          <w:lang w:val="ka-GE"/>
        </w:rPr>
        <w:t>ღონისძიებების</w:t>
      </w:r>
      <w:r w:rsidRPr="00B2408B">
        <w:rPr>
          <w:rFonts w:ascii="Sylfaen" w:hAnsi="Sylfaen" w:cstheme="majorHAnsi"/>
          <w:lang w:val="ka-GE"/>
        </w:rPr>
        <w:t xml:space="preserve"> </w:t>
      </w:r>
      <w:r w:rsidRPr="00B2408B">
        <w:rPr>
          <w:rFonts w:ascii="Sylfaen" w:hAnsi="Sylfaen" w:cs="Sylfaen"/>
          <w:lang w:val="ka-GE"/>
        </w:rPr>
        <w:t>დანერგვა</w:t>
      </w:r>
      <w:r w:rsidRPr="00B2408B">
        <w:rPr>
          <w:rFonts w:ascii="Sylfaen" w:hAnsi="Sylfaen" w:cstheme="majorHAnsi"/>
          <w:lang w:val="ka-GE"/>
        </w:rPr>
        <w:t xml:space="preserve"> </w:t>
      </w:r>
      <w:r w:rsidRPr="00B2408B">
        <w:rPr>
          <w:rFonts w:ascii="Sylfaen" w:hAnsi="Sylfaen" w:cs="Sylfaen"/>
          <w:lang w:val="ka-GE"/>
        </w:rPr>
        <w:t>ხელს</w:t>
      </w:r>
      <w:r w:rsidRPr="00B2408B">
        <w:rPr>
          <w:rFonts w:ascii="Sylfaen" w:hAnsi="Sylfaen" w:cstheme="majorHAnsi"/>
          <w:lang w:val="ka-GE"/>
        </w:rPr>
        <w:t xml:space="preserve"> </w:t>
      </w:r>
      <w:r w:rsidRPr="00B2408B">
        <w:rPr>
          <w:rFonts w:ascii="Sylfaen" w:hAnsi="Sylfaen" w:cs="Sylfaen"/>
          <w:lang w:val="ka-GE"/>
        </w:rPr>
        <w:t>შეუწყობს</w:t>
      </w:r>
      <w:r w:rsidRPr="00B2408B">
        <w:rPr>
          <w:rFonts w:ascii="Sylfaen" w:hAnsi="Sylfaen" w:cstheme="majorHAnsi"/>
          <w:lang w:val="ka-GE"/>
        </w:rPr>
        <w:t xml:space="preserve"> </w:t>
      </w:r>
      <w:r w:rsidRPr="00B2408B">
        <w:rPr>
          <w:rFonts w:ascii="Sylfaen" w:hAnsi="Sylfaen" w:cs="Sylfaen"/>
          <w:lang w:val="ka-GE"/>
        </w:rPr>
        <w:t>ქვეყანაში</w:t>
      </w:r>
      <w:r w:rsidRPr="00B2408B">
        <w:rPr>
          <w:rFonts w:ascii="Sylfaen" w:hAnsi="Sylfaen" w:cstheme="majorHAnsi"/>
          <w:lang w:val="ka-GE"/>
        </w:rPr>
        <w:t xml:space="preserve"> </w:t>
      </w:r>
      <w:r w:rsidRPr="00B2408B">
        <w:rPr>
          <w:rFonts w:ascii="Sylfaen" w:hAnsi="Sylfaen" w:cs="Sylfaen"/>
          <w:lang w:val="ka-GE"/>
        </w:rPr>
        <w:t>ენერგოეფექტურობის</w:t>
      </w:r>
      <w:r w:rsidRPr="00B2408B">
        <w:rPr>
          <w:rFonts w:ascii="Sylfaen" w:hAnsi="Sylfaen" w:cstheme="majorHAnsi"/>
          <w:lang w:val="ka-GE"/>
        </w:rPr>
        <w:t xml:space="preserve"> </w:t>
      </w:r>
      <w:r w:rsidRPr="00B2408B">
        <w:rPr>
          <w:rFonts w:ascii="Sylfaen" w:hAnsi="Sylfaen" w:cs="Sylfaen"/>
          <w:lang w:val="ka-GE"/>
        </w:rPr>
        <w:t>გაუმჯობესებას</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გულისხმობს</w:t>
      </w:r>
      <w:r w:rsidRPr="00B2408B">
        <w:rPr>
          <w:rFonts w:ascii="Sylfaen" w:hAnsi="Sylfaen" w:cstheme="majorHAnsi"/>
          <w:lang w:val="ka-GE"/>
        </w:rPr>
        <w:t xml:space="preserve"> </w:t>
      </w:r>
      <w:r w:rsidRPr="00B2408B">
        <w:rPr>
          <w:rFonts w:ascii="Sylfaen" w:hAnsi="Sylfaen" w:cs="Sylfaen"/>
          <w:lang w:val="ka-GE"/>
        </w:rPr>
        <w:t>ევროპულ</w:t>
      </w:r>
      <w:r w:rsidRPr="00B2408B">
        <w:rPr>
          <w:rFonts w:ascii="Sylfaen" w:hAnsi="Sylfaen" w:cstheme="majorHAnsi"/>
          <w:lang w:val="ka-GE"/>
        </w:rPr>
        <w:t xml:space="preserve"> </w:t>
      </w:r>
      <w:r w:rsidRPr="00B2408B">
        <w:rPr>
          <w:rFonts w:ascii="Sylfaen" w:hAnsi="Sylfaen" w:cs="Sylfaen"/>
          <w:lang w:val="ka-GE"/>
        </w:rPr>
        <w:t>სტანდარტებთან</w:t>
      </w:r>
      <w:r w:rsidRPr="00B2408B">
        <w:rPr>
          <w:rFonts w:ascii="Sylfaen" w:hAnsi="Sylfaen" w:cstheme="majorHAnsi"/>
          <w:lang w:val="ka-GE"/>
        </w:rPr>
        <w:t xml:space="preserve"> </w:t>
      </w:r>
      <w:r w:rsidRPr="00B2408B">
        <w:rPr>
          <w:rFonts w:ascii="Sylfaen" w:hAnsi="Sylfaen" w:cs="Sylfaen"/>
          <w:lang w:val="ka-GE"/>
        </w:rPr>
        <w:t>დაახლოებას</w:t>
      </w:r>
      <w:r w:rsidRPr="00B2408B">
        <w:rPr>
          <w:rFonts w:ascii="Sylfaen" w:hAnsi="Sylfaen" w:cstheme="majorHAnsi"/>
          <w:lang w:val="ka-GE"/>
        </w:rPr>
        <w:t xml:space="preserve">, </w:t>
      </w:r>
      <w:r w:rsidRPr="00B2408B">
        <w:rPr>
          <w:rFonts w:ascii="Sylfaen" w:hAnsi="Sylfaen" w:cs="Sylfaen"/>
          <w:lang w:val="ka-GE"/>
        </w:rPr>
        <w:t>მეტ</w:t>
      </w:r>
      <w:r w:rsidRPr="00B2408B">
        <w:rPr>
          <w:rFonts w:ascii="Sylfaen" w:hAnsi="Sylfaen" w:cstheme="majorHAnsi"/>
          <w:lang w:val="ka-GE"/>
        </w:rPr>
        <w:t xml:space="preserve"> </w:t>
      </w:r>
      <w:r w:rsidRPr="00B2408B">
        <w:rPr>
          <w:rFonts w:ascii="Sylfaen" w:hAnsi="Sylfaen" w:cs="Sylfaen"/>
          <w:lang w:val="ka-GE"/>
        </w:rPr>
        <w:t>დაზოგილ</w:t>
      </w:r>
      <w:r w:rsidRPr="00B2408B">
        <w:rPr>
          <w:rFonts w:ascii="Sylfaen" w:hAnsi="Sylfaen" w:cstheme="majorHAnsi"/>
          <w:lang w:val="ka-GE"/>
        </w:rPr>
        <w:t xml:space="preserve"> </w:t>
      </w:r>
      <w:r w:rsidRPr="00B2408B">
        <w:rPr>
          <w:rFonts w:ascii="Sylfaen" w:hAnsi="Sylfaen" w:cs="Sylfaen"/>
          <w:lang w:val="ka-GE"/>
        </w:rPr>
        <w:t>ენერგიას</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lang w:val="ka-GE"/>
        </w:rPr>
        <w:t>რესურსების</w:t>
      </w:r>
      <w:r w:rsidRPr="00B2408B">
        <w:rPr>
          <w:rFonts w:ascii="Sylfaen" w:hAnsi="Sylfaen" w:cstheme="majorHAnsi"/>
          <w:lang w:val="ka-GE"/>
        </w:rPr>
        <w:t xml:space="preserve"> </w:t>
      </w:r>
      <w:r>
        <w:rPr>
          <w:rFonts w:ascii="Sylfaen" w:hAnsi="Sylfaen" w:cs="Sylfaen"/>
          <w:lang w:val="ka-GE"/>
        </w:rPr>
        <w:t>ეფექტიან</w:t>
      </w:r>
      <w:r w:rsidRPr="00B2408B">
        <w:rPr>
          <w:rFonts w:ascii="Sylfaen" w:hAnsi="Sylfaen" w:cs="Sylfaen"/>
          <w:lang w:val="ka-GE"/>
        </w:rPr>
        <w:t>ად</w:t>
      </w:r>
      <w:r w:rsidRPr="00B2408B">
        <w:rPr>
          <w:rFonts w:ascii="Sylfaen" w:hAnsi="Sylfaen" w:cstheme="majorHAnsi"/>
          <w:lang w:val="ka-GE"/>
        </w:rPr>
        <w:t xml:space="preserve"> </w:t>
      </w:r>
      <w:r w:rsidRPr="00B2408B">
        <w:rPr>
          <w:rFonts w:ascii="Sylfaen" w:hAnsi="Sylfaen" w:cs="Sylfaen"/>
          <w:lang w:val="ka-GE"/>
        </w:rPr>
        <w:t>მართვას</w:t>
      </w:r>
      <w:r w:rsidRPr="00B2408B">
        <w:rPr>
          <w:rFonts w:ascii="Sylfaen" w:hAnsi="Sylfaen" w:cstheme="majorHAnsi"/>
          <w:lang w:val="ka-GE"/>
        </w:rPr>
        <w:t xml:space="preserve">. </w:t>
      </w:r>
    </w:p>
    <w:p w14:paraId="55E47E61" w14:textId="77777777" w:rsidR="006013C4" w:rsidRPr="00B2408B" w:rsidRDefault="006013C4" w:rsidP="006013C4">
      <w:pPr>
        <w:spacing w:after="0" w:line="276" w:lineRule="auto"/>
        <w:ind w:firstLine="709"/>
        <w:jc w:val="both"/>
        <w:rPr>
          <w:rFonts w:ascii="Sylfaen" w:hAnsi="Sylfaen" w:cstheme="majorHAnsi"/>
          <w:lang w:val="ka-GE"/>
        </w:rPr>
      </w:pPr>
    </w:p>
    <w:p w14:paraId="39D1270E" w14:textId="77777777" w:rsidR="006013C4" w:rsidRPr="005D617C" w:rsidRDefault="006013C4" w:rsidP="006013C4">
      <w:pPr>
        <w:spacing w:line="276" w:lineRule="auto"/>
        <w:jc w:val="both"/>
        <w:rPr>
          <w:rFonts w:ascii="Sylfaen" w:hAnsi="Sylfaen" w:cstheme="minorHAnsi"/>
          <w:b/>
          <w:i/>
          <w:iCs/>
          <w:color w:val="22346A"/>
          <w:sz w:val="24"/>
          <w:lang w:val="ka-GE"/>
        </w:rPr>
      </w:pPr>
      <w:bookmarkStart w:id="100" w:name="_Toc95911125"/>
      <w:r w:rsidRPr="005D617C">
        <w:rPr>
          <w:rFonts w:ascii="Sylfaen" w:hAnsi="Sylfaen" w:cstheme="minorHAnsi"/>
          <w:b/>
          <w:i/>
          <w:iCs/>
          <w:color w:val="22346A"/>
          <w:sz w:val="24"/>
          <w:u w:val="single"/>
          <w:lang w:val="ka-GE"/>
        </w:rPr>
        <w:t>ამოცანა 7.4</w:t>
      </w:r>
      <w:r w:rsidRPr="005D617C">
        <w:rPr>
          <w:rFonts w:ascii="Sylfaen" w:hAnsi="Sylfaen" w:cstheme="minorHAnsi"/>
          <w:b/>
          <w:i/>
          <w:iCs/>
          <w:color w:val="22346A"/>
          <w:sz w:val="24"/>
          <w:lang w:val="ka-GE"/>
        </w:rPr>
        <w:t>: ენერგორესურსებზე წვდომისა და მიწოდების საიმედოობის უზრუნველყოფა</w:t>
      </w:r>
      <w:bookmarkEnd w:id="100"/>
    </w:p>
    <w:p w14:paraId="27D4196E"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ენერგეტიკის</w:t>
      </w:r>
      <w:r w:rsidRPr="00B2408B">
        <w:rPr>
          <w:rFonts w:ascii="Sylfaen" w:hAnsi="Sylfaen" w:cstheme="majorHAnsi"/>
          <w:lang w:val="ka-GE"/>
        </w:rPr>
        <w:t xml:space="preserve"> </w:t>
      </w:r>
      <w:r w:rsidRPr="00B2408B">
        <w:rPr>
          <w:rFonts w:ascii="Sylfaen" w:hAnsi="Sylfaen" w:cs="Sylfaen"/>
          <w:lang w:val="ka-GE"/>
        </w:rPr>
        <w:t>სექტორის</w:t>
      </w:r>
      <w:r w:rsidRPr="00B2408B">
        <w:rPr>
          <w:rFonts w:ascii="Sylfaen" w:hAnsi="Sylfaen" w:cstheme="majorHAnsi"/>
          <w:lang w:val="ka-GE"/>
        </w:rPr>
        <w:t xml:space="preserve"> </w:t>
      </w:r>
      <w:r w:rsidRPr="00B2408B">
        <w:rPr>
          <w:rFonts w:ascii="Sylfaen" w:hAnsi="Sylfaen" w:cs="Sylfaen"/>
          <w:lang w:val="ka-GE"/>
        </w:rPr>
        <w:t>საიმედოობისა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მდგრადობის</w:t>
      </w:r>
      <w:r w:rsidRPr="00B2408B">
        <w:rPr>
          <w:rFonts w:ascii="Sylfaen" w:hAnsi="Sylfaen" w:cstheme="majorHAnsi"/>
          <w:lang w:val="ka-GE"/>
        </w:rPr>
        <w:t xml:space="preserve"> </w:t>
      </w:r>
      <w:r w:rsidRPr="00B2408B">
        <w:rPr>
          <w:rFonts w:ascii="Sylfaen" w:hAnsi="Sylfaen" w:cs="Sylfaen"/>
          <w:lang w:val="ka-GE"/>
        </w:rPr>
        <w:t>უზრუნველსაყოფად</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გააგრძელებს</w:t>
      </w:r>
      <w:r w:rsidRPr="00B2408B">
        <w:rPr>
          <w:rFonts w:ascii="Sylfaen" w:hAnsi="Sylfaen" w:cstheme="majorHAnsi"/>
          <w:lang w:val="ka-GE"/>
        </w:rPr>
        <w:t xml:space="preserve"> </w:t>
      </w:r>
      <w:r w:rsidRPr="00B2408B">
        <w:rPr>
          <w:rFonts w:ascii="Sylfaen" w:hAnsi="Sylfaen" w:cs="Sylfaen"/>
          <w:lang w:val="ka-GE"/>
        </w:rPr>
        <w:t>გადამცემი</w:t>
      </w:r>
      <w:r w:rsidRPr="00B2408B">
        <w:rPr>
          <w:rFonts w:ascii="Sylfaen" w:hAnsi="Sylfaen" w:cstheme="majorHAnsi"/>
          <w:lang w:val="ka-GE"/>
        </w:rPr>
        <w:t xml:space="preserve"> </w:t>
      </w:r>
      <w:r w:rsidRPr="00B2408B">
        <w:rPr>
          <w:rFonts w:ascii="Sylfaen" w:hAnsi="Sylfaen" w:cs="Sylfaen"/>
          <w:lang w:val="ka-GE"/>
        </w:rPr>
        <w:t>ინფრასტრუქტურის</w:t>
      </w:r>
      <w:r w:rsidRPr="00B2408B">
        <w:rPr>
          <w:rFonts w:ascii="Sylfaen" w:hAnsi="Sylfaen" w:cstheme="majorHAnsi"/>
          <w:lang w:val="ka-GE"/>
        </w:rPr>
        <w:t xml:space="preserve">, </w:t>
      </w:r>
      <w:r w:rsidRPr="00B2408B">
        <w:rPr>
          <w:rFonts w:ascii="Sylfaen" w:hAnsi="Sylfaen" w:cs="Sylfaen"/>
          <w:lang w:val="ka-GE"/>
        </w:rPr>
        <w:t>როგორც</w:t>
      </w:r>
      <w:r w:rsidRPr="00B2408B">
        <w:rPr>
          <w:rFonts w:ascii="Sylfaen" w:hAnsi="Sylfaen" w:cstheme="majorHAnsi"/>
          <w:lang w:val="ka-GE"/>
        </w:rPr>
        <w:t xml:space="preserve"> </w:t>
      </w:r>
      <w:r w:rsidRPr="00B2408B">
        <w:rPr>
          <w:rFonts w:ascii="Sylfaen" w:hAnsi="Sylfaen" w:cs="Sylfaen"/>
          <w:lang w:val="ka-GE"/>
        </w:rPr>
        <w:t>ელექტროენერგიის</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ბუნებრივი</w:t>
      </w:r>
      <w:r w:rsidRPr="00B2408B">
        <w:rPr>
          <w:rFonts w:ascii="Sylfaen" w:hAnsi="Sylfaen" w:cstheme="majorHAnsi"/>
          <w:lang w:val="ka-GE"/>
        </w:rPr>
        <w:t xml:space="preserve"> </w:t>
      </w:r>
      <w:r w:rsidRPr="00B2408B">
        <w:rPr>
          <w:rFonts w:ascii="Sylfaen" w:hAnsi="Sylfaen" w:cs="Sylfaen"/>
          <w:lang w:val="ka-GE"/>
        </w:rPr>
        <w:t>გაზის</w:t>
      </w:r>
      <w:r w:rsidRPr="00B2408B">
        <w:rPr>
          <w:rFonts w:ascii="Sylfaen" w:hAnsi="Sylfaen" w:cstheme="majorHAnsi"/>
          <w:lang w:val="ka-GE"/>
        </w:rPr>
        <w:t xml:space="preserve"> </w:t>
      </w:r>
      <w:r w:rsidRPr="00B2408B">
        <w:rPr>
          <w:rFonts w:ascii="Sylfaen" w:hAnsi="Sylfaen" w:cs="Sylfaen"/>
          <w:lang w:val="ka-GE"/>
        </w:rPr>
        <w:t>ინფრასტრუქტურის</w:t>
      </w:r>
      <w:r w:rsidRPr="00B2408B">
        <w:rPr>
          <w:rFonts w:ascii="Sylfaen" w:hAnsi="Sylfaen" w:cstheme="majorHAnsi"/>
          <w:lang w:val="ka-GE"/>
        </w:rPr>
        <w:t xml:space="preserve"> </w:t>
      </w:r>
      <w:r w:rsidRPr="00B2408B">
        <w:rPr>
          <w:rFonts w:ascii="Sylfaen" w:hAnsi="Sylfaen" w:cs="Sylfaen"/>
          <w:lang w:val="ka-GE"/>
        </w:rPr>
        <w:t>რეაბილიტაცია</w:t>
      </w:r>
      <w:r w:rsidRPr="00B2408B">
        <w:rPr>
          <w:rFonts w:ascii="Sylfaen" w:hAnsi="Sylfaen" w:cstheme="majorHAnsi"/>
          <w:lang w:val="ka-GE"/>
        </w:rPr>
        <w:t>-</w:t>
      </w:r>
      <w:r w:rsidRPr="00B2408B">
        <w:rPr>
          <w:rFonts w:ascii="Sylfaen" w:hAnsi="Sylfaen" w:cs="Sylfaen"/>
          <w:lang w:val="ka-GE"/>
        </w:rPr>
        <w:t>მშენებლობას</w:t>
      </w:r>
      <w:r w:rsidRPr="00B2408B">
        <w:rPr>
          <w:rFonts w:ascii="Sylfaen" w:hAnsi="Sylfaen" w:cstheme="majorHAnsi"/>
          <w:lang w:val="ka-GE"/>
        </w:rPr>
        <w:t xml:space="preserve">. </w:t>
      </w:r>
      <w:r w:rsidRPr="00B2408B">
        <w:rPr>
          <w:rFonts w:ascii="Sylfaen" w:hAnsi="Sylfaen" w:cs="Sylfaen"/>
          <w:bCs/>
          <w:lang w:val="ka-GE"/>
        </w:rPr>
        <w:t>მომავალი</w:t>
      </w:r>
      <w:r w:rsidRPr="00B2408B">
        <w:rPr>
          <w:rFonts w:ascii="Sylfaen" w:hAnsi="Sylfaen" w:cstheme="majorHAnsi"/>
          <w:bCs/>
          <w:lang w:val="ka-GE"/>
        </w:rPr>
        <w:t xml:space="preserve"> </w:t>
      </w:r>
      <w:r w:rsidRPr="00B2408B">
        <w:rPr>
          <w:rFonts w:ascii="Sylfaen" w:hAnsi="Sylfaen" w:cs="Sylfaen"/>
          <w:bCs/>
          <w:lang w:val="ka-GE"/>
        </w:rPr>
        <w:t>წლების</w:t>
      </w:r>
      <w:r w:rsidRPr="00B2408B">
        <w:rPr>
          <w:rFonts w:ascii="Sylfaen" w:hAnsi="Sylfaen" w:cstheme="majorHAnsi"/>
          <w:bCs/>
          <w:lang w:val="ka-GE"/>
        </w:rPr>
        <w:t xml:space="preserve"> </w:t>
      </w:r>
      <w:r w:rsidRPr="00B2408B">
        <w:rPr>
          <w:rFonts w:ascii="Sylfaen" w:hAnsi="Sylfaen" w:cs="Sylfaen"/>
          <w:bCs/>
          <w:lang w:val="ka-GE"/>
        </w:rPr>
        <w:t>განმავლობაში</w:t>
      </w:r>
      <w:r w:rsidRPr="00B2408B">
        <w:rPr>
          <w:rFonts w:ascii="Sylfaen" w:hAnsi="Sylfaen" w:cstheme="majorHAnsi"/>
          <w:bCs/>
          <w:lang w:val="ka-GE"/>
        </w:rPr>
        <w:t xml:space="preserve">, </w:t>
      </w:r>
      <w:r w:rsidRPr="00B2408B">
        <w:rPr>
          <w:rFonts w:ascii="Sylfaen" w:hAnsi="Sylfaen" w:cs="Sylfaen"/>
          <w:bCs/>
          <w:lang w:val="ka-GE"/>
        </w:rPr>
        <w:lastRenderedPageBreak/>
        <w:t>საქართველოში</w:t>
      </w:r>
      <w:r w:rsidRPr="00B2408B">
        <w:rPr>
          <w:rFonts w:ascii="Sylfaen" w:hAnsi="Sylfaen" w:cstheme="majorHAnsi"/>
          <w:bCs/>
          <w:lang w:val="ka-GE"/>
        </w:rPr>
        <w:t xml:space="preserve"> </w:t>
      </w:r>
      <w:r w:rsidRPr="00B2408B">
        <w:rPr>
          <w:rFonts w:ascii="Sylfaen" w:hAnsi="Sylfaen" w:cs="Sylfaen"/>
          <w:bCs/>
          <w:lang w:val="ka-GE"/>
        </w:rPr>
        <w:t>დაგეგმილია</w:t>
      </w:r>
      <w:r>
        <w:rPr>
          <w:rFonts w:ascii="Sylfaen" w:hAnsi="Sylfaen" w:cstheme="majorHAnsi"/>
          <w:bCs/>
          <w:lang w:val="ka-GE"/>
        </w:rPr>
        <w:t xml:space="preserve"> </w:t>
      </w:r>
      <w:r w:rsidRPr="00B2408B">
        <w:rPr>
          <w:rFonts w:ascii="Sylfaen" w:hAnsi="Sylfaen" w:cstheme="majorHAnsi"/>
          <w:bCs/>
          <w:lang w:val="ka-GE"/>
        </w:rPr>
        <w:t>5800</w:t>
      </w:r>
      <w:r>
        <w:rPr>
          <w:rFonts w:ascii="Sylfaen" w:hAnsi="Sylfaen" w:cstheme="majorHAnsi"/>
          <w:bCs/>
          <w:lang w:val="ka-GE"/>
        </w:rPr>
        <w:t xml:space="preserve"> </w:t>
      </w:r>
      <w:r w:rsidRPr="00B2408B">
        <w:rPr>
          <w:rFonts w:ascii="Sylfaen" w:hAnsi="Sylfaen" w:cs="Sylfaen"/>
          <w:bCs/>
          <w:lang w:val="ka-GE"/>
        </w:rPr>
        <w:t>კმ</w:t>
      </w:r>
      <w:r w:rsidRPr="00B2408B">
        <w:rPr>
          <w:rFonts w:ascii="Sylfaen" w:hAnsi="Sylfaen" w:cstheme="majorHAnsi"/>
          <w:bCs/>
          <w:lang w:val="ka-GE"/>
        </w:rPr>
        <w:t>-</w:t>
      </w:r>
      <w:r w:rsidRPr="00B2408B">
        <w:rPr>
          <w:rFonts w:ascii="Sylfaen" w:hAnsi="Sylfaen" w:cs="Sylfaen"/>
          <w:bCs/>
          <w:lang w:val="ka-GE"/>
        </w:rPr>
        <w:t>ზე</w:t>
      </w:r>
      <w:r w:rsidRPr="00B2408B">
        <w:rPr>
          <w:rFonts w:ascii="Sylfaen" w:hAnsi="Sylfaen" w:cstheme="majorHAnsi"/>
          <w:bCs/>
          <w:lang w:val="ka-GE"/>
        </w:rPr>
        <w:t xml:space="preserve"> </w:t>
      </w:r>
      <w:r w:rsidRPr="00B2408B">
        <w:rPr>
          <w:rFonts w:ascii="Sylfaen" w:hAnsi="Sylfaen" w:cs="Sylfaen"/>
          <w:bCs/>
          <w:lang w:val="ka-GE"/>
        </w:rPr>
        <w:t>მეტი</w:t>
      </w:r>
      <w:r w:rsidRPr="00B2408B">
        <w:rPr>
          <w:rFonts w:ascii="Sylfaen" w:hAnsi="Sylfaen" w:cstheme="majorHAnsi"/>
          <w:bCs/>
          <w:lang w:val="ka-GE"/>
        </w:rPr>
        <w:t xml:space="preserve"> </w:t>
      </w:r>
      <w:r w:rsidRPr="00B2408B">
        <w:rPr>
          <w:rFonts w:ascii="Sylfaen" w:hAnsi="Sylfaen" w:cs="Sylfaen"/>
          <w:bCs/>
          <w:lang w:val="ka-GE"/>
        </w:rPr>
        <w:t>სიგრძის</w:t>
      </w:r>
      <w:r w:rsidRPr="00B2408B">
        <w:rPr>
          <w:rFonts w:ascii="Sylfaen" w:hAnsi="Sylfaen" w:cstheme="majorHAnsi"/>
          <w:bCs/>
          <w:lang w:val="ka-GE"/>
        </w:rPr>
        <w:t xml:space="preserve"> 500/400/220/154/110 </w:t>
      </w:r>
      <w:r w:rsidRPr="00B2408B">
        <w:rPr>
          <w:rFonts w:ascii="Sylfaen" w:hAnsi="Sylfaen" w:cs="Sylfaen"/>
          <w:bCs/>
          <w:lang w:val="ka-GE"/>
        </w:rPr>
        <w:t>კვ</w:t>
      </w:r>
      <w:r w:rsidRPr="00B2408B">
        <w:rPr>
          <w:rFonts w:ascii="Sylfaen" w:hAnsi="Sylfaen" w:cstheme="majorHAnsi"/>
          <w:bCs/>
          <w:lang w:val="ka-GE"/>
        </w:rPr>
        <w:t xml:space="preserve"> </w:t>
      </w:r>
      <w:r w:rsidRPr="00B2408B">
        <w:rPr>
          <w:rFonts w:ascii="Sylfaen" w:hAnsi="Sylfaen" w:cs="Sylfaen"/>
          <w:bCs/>
          <w:lang w:val="ka-GE"/>
        </w:rPr>
        <w:t>ელექტროგადამცემი</w:t>
      </w:r>
      <w:r w:rsidRPr="00B2408B">
        <w:rPr>
          <w:rFonts w:ascii="Sylfaen" w:hAnsi="Sylfaen" w:cstheme="majorHAnsi"/>
          <w:bCs/>
          <w:lang w:val="ka-GE"/>
        </w:rPr>
        <w:t xml:space="preserve"> </w:t>
      </w:r>
      <w:r w:rsidRPr="00B2408B">
        <w:rPr>
          <w:rFonts w:ascii="Sylfaen" w:hAnsi="Sylfaen" w:cs="Sylfaen"/>
          <w:bCs/>
          <w:lang w:val="ka-GE"/>
        </w:rPr>
        <w:t>ხაზებისა</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შესაბამისი</w:t>
      </w:r>
      <w:r w:rsidRPr="00B2408B">
        <w:rPr>
          <w:rFonts w:ascii="Sylfaen" w:hAnsi="Sylfaen" w:cstheme="majorHAnsi"/>
          <w:bCs/>
          <w:lang w:val="ka-GE"/>
        </w:rPr>
        <w:t xml:space="preserve"> </w:t>
      </w:r>
      <w:r w:rsidRPr="00B2408B">
        <w:rPr>
          <w:rFonts w:ascii="Sylfaen" w:hAnsi="Sylfaen" w:cs="Sylfaen"/>
          <w:bCs/>
          <w:lang w:val="ka-GE"/>
        </w:rPr>
        <w:t>ინფრასტრუქტურის</w:t>
      </w:r>
      <w:r w:rsidRPr="00B2408B">
        <w:rPr>
          <w:rFonts w:ascii="Sylfaen" w:hAnsi="Sylfaen" w:cstheme="majorHAnsi"/>
          <w:bCs/>
          <w:lang w:val="ka-GE"/>
        </w:rPr>
        <w:t xml:space="preserve"> </w:t>
      </w:r>
      <w:r w:rsidRPr="00B2408B">
        <w:rPr>
          <w:rFonts w:ascii="Sylfaen" w:hAnsi="Sylfaen" w:cs="Sylfaen"/>
          <w:bCs/>
          <w:lang w:val="ka-GE"/>
        </w:rPr>
        <w:t>მშენებლობა</w:t>
      </w:r>
      <w:r w:rsidRPr="00B2408B">
        <w:rPr>
          <w:rFonts w:ascii="Sylfaen" w:hAnsi="Sylfaen" w:cstheme="majorHAnsi"/>
          <w:bCs/>
          <w:lang w:val="ka-GE"/>
        </w:rPr>
        <w:t>,</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მიზნად</w:t>
      </w:r>
      <w:r w:rsidRPr="00B2408B">
        <w:rPr>
          <w:rFonts w:ascii="Sylfaen" w:hAnsi="Sylfaen" w:cstheme="majorHAnsi"/>
          <w:lang w:val="ka-GE"/>
        </w:rPr>
        <w:t xml:space="preserve"> </w:t>
      </w:r>
      <w:r w:rsidRPr="00B2408B">
        <w:rPr>
          <w:rFonts w:ascii="Sylfaen" w:hAnsi="Sylfaen" w:cs="Sylfaen"/>
          <w:lang w:val="ka-GE"/>
        </w:rPr>
        <w:t>ისახავს</w:t>
      </w:r>
      <w:r w:rsidRPr="00B2408B">
        <w:rPr>
          <w:rFonts w:ascii="Sylfaen" w:hAnsi="Sylfaen" w:cstheme="majorHAnsi"/>
          <w:lang w:val="ka-GE"/>
        </w:rPr>
        <w:t xml:space="preserve">, </w:t>
      </w:r>
      <w:r w:rsidRPr="00B2408B">
        <w:rPr>
          <w:rFonts w:ascii="Sylfaen" w:hAnsi="Sylfaen" w:cs="Sylfaen"/>
          <w:lang w:val="ka-GE"/>
        </w:rPr>
        <w:t>როგორც</w:t>
      </w:r>
      <w:r w:rsidRPr="00B2408B">
        <w:rPr>
          <w:rFonts w:ascii="Sylfaen" w:hAnsi="Sylfaen" w:cstheme="majorHAnsi"/>
          <w:lang w:val="ka-GE"/>
        </w:rPr>
        <w:t xml:space="preserve"> </w:t>
      </w:r>
      <w:r w:rsidRPr="00B2408B">
        <w:rPr>
          <w:rFonts w:ascii="Sylfaen" w:hAnsi="Sylfaen" w:cs="Sylfaen"/>
          <w:lang w:val="ka-GE"/>
        </w:rPr>
        <w:t>ახალი</w:t>
      </w:r>
      <w:r w:rsidRPr="00B2408B">
        <w:rPr>
          <w:rFonts w:ascii="Sylfaen" w:hAnsi="Sylfaen" w:cstheme="majorHAnsi"/>
          <w:lang w:val="ka-GE"/>
        </w:rPr>
        <w:t xml:space="preserve"> </w:t>
      </w:r>
      <w:r w:rsidRPr="00B2408B">
        <w:rPr>
          <w:rFonts w:ascii="Sylfaen" w:hAnsi="Sylfaen" w:cs="Sylfaen"/>
          <w:lang w:val="ka-GE"/>
        </w:rPr>
        <w:t>ელექტროსადგურების</w:t>
      </w:r>
      <w:r w:rsidRPr="00B2408B">
        <w:rPr>
          <w:rFonts w:ascii="Sylfaen" w:hAnsi="Sylfaen" w:cstheme="majorHAnsi"/>
          <w:lang w:val="ka-GE"/>
        </w:rPr>
        <w:t xml:space="preserve"> </w:t>
      </w:r>
      <w:r w:rsidRPr="00B2408B">
        <w:rPr>
          <w:rFonts w:ascii="Sylfaen" w:hAnsi="Sylfaen" w:cs="Sylfaen"/>
          <w:lang w:val="ka-GE"/>
        </w:rPr>
        <w:t>ქსელში</w:t>
      </w:r>
      <w:r w:rsidRPr="00B2408B">
        <w:rPr>
          <w:rFonts w:ascii="Sylfaen" w:hAnsi="Sylfaen" w:cstheme="majorHAnsi"/>
          <w:lang w:val="ka-GE"/>
        </w:rPr>
        <w:t xml:space="preserve"> </w:t>
      </w:r>
      <w:r w:rsidRPr="00B2408B">
        <w:rPr>
          <w:rFonts w:ascii="Sylfaen" w:hAnsi="Sylfaen" w:cs="Sylfaen"/>
          <w:lang w:val="ka-GE"/>
        </w:rPr>
        <w:t>ინტეგრაციის</w:t>
      </w:r>
      <w:r w:rsidRPr="00B2408B">
        <w:rPr>
          <w:rFonts w:ascii="Sylfaen" w:hAnsi="Sylfaen" w:cstheme="majorHAnsi"/>
          <w:lang w:val="ka-GE"/>
        </w:rPr>
        <w:t xml:space="preserve">, </w:t>
      </w:r>
      <w:r w:rsidRPr="00B2408B">
        <w:rPr>
          <w:rFonts w:ascii="Sylfaen" w:hAnsi="Sylfaen" w:cs="Sylfaen"/>
          <w:lang w:val="ka-GE"/>
        </w:rPr>
        <w:t>ელექტროენერგეტიკული</w:t>
      </w:r>
      <w:r w:rsidRPr="00B2408B">
        <w:rPr>
          <w:rFonts w:ascii="Sylfaen" w:hAnsi="Sylfaen" w:cstheme="majorHAnsi"/>
          <w:lang w:val="ka-GE"/>
        </w:rPr>
        <w:t xml:space="preserve"> </w:t>
      </w:r>
      <w:r w:rsidRPr="00B2408B">
        <w:rPr>
          <w:rFonts w:ascii="Sylfaen" w:hAnsi="Sylfaen" w:cs="Sylfaen"/>
          <w:lang w:val="ka-GE"/>
        </w:rPr>
        <w:t>სისტემის</w:t>
      </w:r>
      <w:r w:rsidRPr="00B2408B">
        <w:rPr>
          <w:rFonts w:ascii="Sylfaen" w:hAnsi="Sylfaen" w:cstheme="majorHAnsi"/>
          <w:lang w:val="ka-GE"/>
        </w:rPr>
        <w:t xml:space="preserve"> </w:t>
      </w:r>
      <w:r w:rsidRPr="00B2408B">
        <w:rPr>
          <w:rFonts w:ascii="Sylfaen" w:hAnsi="Sylfaen" w:cs="Sylfaen"/>
          <w:lang w:val="ka-GE"/>
        </w:rPr>
        <w:t>მდგრადობისა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მიწოდების</w:t>
      </w:r>
      <w:r w:rsidRPr="00B2408B">
        <w:rPr>
          <w:rFonts w:ascii="Sylfaen" w:hAnsi="Sylfaen" w:cstheme="majorHAnsi"/>
          <w:lang w:val="ka-GE"/>
        </w:rPr>
        <w:t xml:space="preserve"> </w:t>
      </w:r>
      <w:r w:rsidRPr="00B2408B">
        <w:rPr>
          <w:rFonts w:ascii="Sylfaen" w:hAnsi="Sylfaen" w:cs="Sylfaen"/>
          <w:lang w:val="ka-GE"/>
        </w:rPr>
        <w:t>უსაფრთხოების</w:t>
      </w:r>
      <w:r w:rsidRPr="00B2408B">
        <w:rPr>
          <w:rFonts w:ascii="Sylfaen" w:hAnsi="Sylfaen" w:cstheme="majorHAnsi"/>
          <w:lang w:val="ka-GE"/>
        </w:rPr>
        <w:t xml:space="preserve"> </w:t>
      </w:r>
      <w:r w:rsidRPr="00B2408B">
        <w:rPr>
          <w:rFonts w:ascii="Sylfaen" w:hAnsi="Sylfaen" w:cs="Sylfaen"/>
          <w:lang w:val="ka-GE"/>
        </w:rPr>
        <w:t>უზრუნველყოფას</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სატრანზიტო</w:t>
      </w:r>
      <w:r w:rsidRPr="00B2408B">
        <w:rPr>
          <w:rFonts w:ascii="Sylfaen" w:hAnsi="Sylfaen" w:cstheme="majorHAnsi"/>
          <w:lang w:val="ka-GE"/>
        </w:rPr>
        <w:t xml:space="preserve"> </w:t>
      </w:r>
      <w:r w:rsidRPr="00B2408B">
        <w:rPr>
          <w:rFonts w:ascii="Sylfaen" w:hAnsi="Sylfaen" w:cs="Sylfaen"/>
          <w:lang w:val="ka-GE"/>
        </w:rPr>
        <w:t>პოტენციალის</w:t>
      </w:r>
      <w:r w:rsidRPr="00B2408B">
        <w:rPr>
          <w:rFonts w:ascii="Sylfaen" w:hAnsi="Sylfaen" w:cstheme="majorHAnsi"/>
          <w:lang w:val="ka-GE"/>
        </w:rPr>
        <w:t xml:space="preserve"> </w:t>
      </w:r>
      <w:r w:rsidRPr="00B2408B">
        <w:rPr>
          <w:rFonts w:ascii="Sylfaen" w:hAnsi="Sylfaen" w:cs="Sylfaen"/>
          <w:lang w:val="ka-GE"/>
        </w:rPr>
        <w:t>გაზრდას</w:t>
      </w:r>
      <w:r w:rsidRPr="00B2408B">
        <w:rPr>
          <w:rFonts w:ascii="Sylfaen" w:hAnsi="Sylfaen" w:cstheme="majorHAnsi"/>
          <w:lang w:val="ka-GE"/>
        </w:rPr>
        <w:t>.</w:t>
      </w:r>
    </w:p>
    <w:p w14:paraId="0EE06688" w14:textId="77777777" w:rsidR="006013C4" w:rsidRPr="00B2408B" w:rsidRDefault="006013C4" w:rsidP="006013C4">
      <w:pPr>
        <w:spacing w:line="276" w:lineRule="auto"/>
        <w:jc w:val="both"/>
        <w:rPr>
          <w:rFonts w:ascii="Sylfaen" w:hAnsi="Sylfaen" w:cstheme="majorHAnsi"/>
          <w:bCs/>
          <w:lang w:val="ka-GE"/>
        </w:rPr>
      </w:pPr>
      <w:r w:rsidRPr="00B2408B">
        <w:rPr>
          <w:rFonts w:ascii="Sylfaen" w:hAnsi="Sylfaen" w:cs="Sylfaen"/>
          <w:lang w:val="ka-GE"/>
        </w:rPr>
        <w:t>საქართველოსა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მისი</w:t>
      </w:r>
      <w:r w:rsidRPr="00B2408B">
        <w:rPr>
          <w:rFonts w:ascii="Sylfaen" w:hAnsi="Sylfaen" w:cstheme="majorHAnsi"/>
          <w:lang w:val="ka-GE"/>
        </w:rPr>
        <w:t xml:space="preserve"> </w:t>
      </w:r>
      <w:r w:rsidRPr="00B2408B">
        <w:rPr>
          <w:rFonts w:ascii="Sylfaen" w:hAnsi="Sylfaen" w:cs="Sylfaen"/>
          <w:lang w:val="ka-GE"/>
        </w:rPr>
        <w:t>ენერგოსისტემის</w:t>
      </w:r>
      <w:r w:rsidRPr="00B2408B">
        <w:rPr>
          <w:rFonts w:ascii="Sylfaen" w:hAnsi="Sylfaen" w:cstheme="majorHAnsi"/>
          <w:lang w:val="ka-GE"/>
        </w:rPr>
        <w:t xml:space="preserve"> </w:t>
      </w:r>
      <w:r w:rsidRPr="00B2408B">
        <w:rPr>
          <w:rFonts w:ascii="Sylfaen" w:hAnsi="Sylfaen" w:cs="Sylfaen"/>
          <w:lang w:val="ka-GE"/>
        </w:rPr>
        <w:t>გეოგრაფიული</w:t>
      </w:r>
      <w:r w:rsidRPr="00B2408B">
        <w:rPr>
          <w:rFonts w:ascii="Sylfaen" w:hAnsi="Sylfaen" w:cstheme="majorHAnsi"/>
          <w:lang w:val="ka-GE"/>
        </w:rPr>
        <w:t xml:space="preserve"> </w:t>
      </w:r>
      <w:r w:rsidRPr="00B2408B">
        <w:rPr>
          <w:rFonts w:ascii="Sylfaen" w:hAnsi="Sylfaen" w:cs="Sylfaen"/>
          <w:lang w:val="ka-GE"/>
        </w:rPr>
        <w:t>მდებარეობა</w:t>
      </w:r>
      <w:r w:rsidRPr="00B2408B">
        <w:rPr>
          <w:rFonts w:ascii="Sylfaen" w:hAnsi="Sylfaen" w:cstheme="majorHAnsi"/>
          <w:lang w:val="ka-GE"/>
        </w:rPr>
        <w:t xml:space="preserve"> </w:t>
      </w:r>
      <w:r w:rsidRPr="00B2408B">
        <w:rPr>
          <w:rFonts w:ascii="Sylfaen" w:hAnsi="Sylfaen" w:cs="Sylfaen"/>
          <w:lang w:val="ka-GE"/>
        </w:rPr>
        <w:t>ქმნის</w:t>
      </w:r>
      <w:r w:rsidRPr="00B2408B">
        <w:rPr>
          <w:rFonts w:ascii="Sylfaen" w:hAnsi="Sylfaen" w:cstheme="majorHAnsi"/>
          <w:lang w:val="ka-GE"/>
        </w:rPr>
        <w:t xml:space="preserve"> </w:t>
      </w:r>
      <w:r w:rsidRPr="00B2408B">
        <w:rPr>
          <w:rFonts w:ascii="Sylfaen" w:hAnsi="Sylfaen" w:cs="Sylfaen"/>
          <w:lang w:val="ka-GE"/>
        </w:rPr>
        <w:t>მეზობელ</w:t>
      </w:r>
      <w:r w:rsidRPr="00B2408B">
        <w:rPr>
          <w:rFonts w:ascii="Sylfaen" w:hAnsi="Sylfaen" w:cstheme="majorHAnsi"/>
          <w:lang w:val="ka-GE"/>
        </w:rPr>
        <w:t xml:space="preserve"> </w:t>
      </w:r>
      <w:r w:rsidRPr="00B2408B">
        <w:rPr>
          <w:rFonts w:ascii="Sylfaen" w:hAnsi="Sylfaen" w:cs="Sylfaen"/>
          <w:lang w:val="ka-GE"/>
        </w:rPr>
        <w:t>ენერგოსისტემებთან</w:t>
      </w:r>
      <w:r w:rsidRPr="00B2408B">
        <w:rPr>
          <w:rFonts w:ascii="Sylfaen" w:hAnsi="Sylfaen" w:cstheme="majorHAnsi"/>
          <w:lang w:val="ka-GE"/>
        </w:rPr>
        <w:t xml:space="preserve"> </w:t>
      </w:r>
      <w:r w:rsidRPr="00B2408B">
        <w:rPr>
          <w:rFonts w:ascii="Sylfaen" w:hAnsi="Sylfaen" w:cs="Sylfaen"/>
          <w:lang w:val="ka-GE"/>
        </w:rPr>
        <w:t>ელექტროენერგიით</w:t>
      </w:r>
      <w:r w:rsidRPr="00B2408B">
        <w:rPr>
          <w:rFonts w:ascii="Sylfaen" w:hAnsi="Sylfaen" w:cstheme="majorHAnsi"/>
          <w:lang w:val="ka-GE"/>
        </w:rPr>
        <w:t xml:space="preserve"> </w:t>
      </w:r>
      <w:r w:rsidRPr="00B2408B">
        <w:rPr>
          <w:rFonts w:ascii="Sylfaen" w:hAnsi="Sylfaen" w:cs="Sylfaen"/>
          <w:lang w:val="ka-GE"/>
        </w:rPr>
        <w:t>ვაჭრობის</w:t>
      </w:r>
      <w:r w:rsidRPr="00B2408B">
        <w:rPr>
          <w:rFonts w:ascii="Sylfaen" w:hAnsi="Sylfaen" w:cstheme="majorHAnsi"/>
          <w:lang w:val="ka-GE"/>
        </w:rPr>
        <w:t xml:space="preserve"> </w:t>
      </w:r>
      <w:r w:rsidRPr="00B2408B">
        <w:rPr>
          <w:rFonts w:ascii="Sylfaen" w:hAnsi="Sylfaen" w:cs="Sylfaen"/>
          <w:lang w:val="ka-GE"/>
        </w:rPr>
        <w:t>შესაძლებლობებს</w:t>
      </w:r>
      <w:r w:rsidRPr="00B2408B">
        <w:rPr>
          <w:rFonts w:ascii="Sylfaen" w:hAnsi="Sylfaen" w:cstheme="majorHAnsi"/>
          <w:lang w:val="ka-GE"/>
        </w:rPr>
        <w:t xml:space="preserve">. </w:t>
      </w:r>
      <w:r w:rsidRPr="00B2408B">
        <w:rPr>
          <w:rFonts w:ascii="Sylfaen" w:hAnsi="Sylfaen" w:cs="Sylfaen"/>
          <w:lang w:val="ka-GE"/>
        </w:rPr>
        <w:t>აღნიშნულიდან</w:t>
      </w:r>
      <w:r w:rsidRPr="00B2408B">
        <w:rPr>
          <w:rFonts w:ascii="Sylfaen" w:hAnsi="Sylfaen" w:cstheme="majorHAnsi"/>
          <w:lang w:val="ka-GE"/>
        </w:rPr>
        <w:t xml:space="preserve"> </w:t>
      </w:r>
      <w:r w:rsidRPr="00B2408B">
        <w:rPr>
          <w:rFonts w:ascii="Sylfaen" w:hAnsi="Sylfaen" w:cs="Sylfaen"/>
          <w:lang w:val="ka-GE"/>
        </w:rPr>
        <w:t>გამომდინარე</w:t>
      </w:r>
      <w:r w:rsidRPr="00B2408B">
        <w:rPr>
          <w:rFonts w:ascii="Sylfaen" w:hAnsi="Sylfaen" w:cstheme="majorHAnsi"/>
          <w:lang w:val="ka-GE"/>
        </w:rPr>
        <w:t xml:space="preserve">, </w:t>
      </w:r>
      <w:r w:rsidRPr="00B2408B">
        <w:rPr>
          <w:rFonts w:ascii="Sylfaen" w:hAnsi="Sylfaen" w:cs="Sylfaen"/>
          <w:lang w:val="ka-GE"/>
        </w:rPr>
        <w:t>კვლავ</w:t>
      </w:r>
      <w:r w:rsidRPr="00B2408B">
        <w:rPr>
          <w:rFonts w:ascii="Sylfaen" w:hAnsi="Sylfaen" w:cstheme="majorHAnsi"/>
          <w:lang w:val="ka-GE"/>
        </w:rPr>
        <w:t xml:space="preserve"> </w:t>
      </w:r>
      <w:r w:rsidRPr="00B2408B">
        <w:rPr>
          <w:rFonts w:ascii="Sylfaen" w:hAnsi="Sylfaen" w:cs="Sylfaen"/>
          <w:lang w:val="ka-GE"/>
        </w:rPr>
        <w:t>პრიორიტეტად</w:t>
      </w:r>
      <w:r w:rsidRPr="00B2408B">
        <w:rPr>
          <w:rFonts w:ascii="Sylfaen" w:hAnsi="Sylfaen" w:cstheme="majorHAnsi"/>
          <w:lang w:val="ka-GE"/>
        </w:rPr>
        <w:t xml:space="preserve"> </w:t>
      </w:r>
      <w:r w:rsidRPr="00B2408B">
        <w:rPr>
          <w:rFonts w:ascii="Sylfaen" w:hAnsi="Sylfaen" w:cs="Sylfaen"/>
          <w:lang w:val="ka-GE"/>
        </w:rPr>
        <w:t>რჩება</w:t>
      </w:r>
      <w:r w:rsidRPr="00B2408B">
        <w:rPr>
          <w:rFonts w:ascii="Sylfaen" w:hAnsi="Sylfaen" w:cstheme="majorHAnsi"/>
          <w:lang w:val="ka-GE"/>
        </w:rPr>
        <w:t xml:space="preserve"> </w:t>
      </w:r>
      <w:r w:rsidRPr="00B2408B">
        <w:rPr>
          <w:rFonts w:ascii="Sylfaen" w:hAnsi="Sylfaen" w:cs="Sylfaen"/>
          <w:lang w:val="ka-GE"/>
        </w:rPr>
        <w:t>კონცეფცია</w:t>
      </w:r>
      <w:r w:rsidRPr="00B2408B">
        <w:rPr>
          <w:rFonts w:ascii="Sylfaen" w:hAnsi="Sylfaen" w:cstheme="majorHAnsi"/>
          <w:lang w:val="ka-GE"/>
        </w:rPr>
        <w:t xml:space="preserve"> „</w:t>
      </w:r>
      <w:r w:rsidRPr="00B2408B">
        <w:rPr>
          <w:rFonts w:ascii="Sylfaen" w:hAnsi="Sylfaen" w:cs="Sylfaen"/>
          <w:lang w:val="ka-GE"/>
        </w:rPr>
        <w:t>საქართველო</w:t>
      </w:r>
      <w:r>
        <w:rPr>
          <w:rFonts w:ascii="Sylfaen" w:hAnsi="Sylfaen" w:cstheme="majorHAnsi"/>
          <w:lang w:val="ka-GE"/>
        </w:rPr>
        <w:t xml:space="preserve"> −</w:t>
      </w:r>
      <w:r w:rsidRPr="00B2408B">
        <w:rPr>
          <w:rFonts w:ascii="Sylfaen" w:hAnsi="Sylfaen" w:cstheme="majorHAnsi"/>
          <w:lang w:val="ka-GE"/>
        </w:rPr>
        <w:t xml:space="preserve"> </w:t>
      </w:r>
      <w:r w:rsidRPr="00B2408B">
        <w:rPr>
          <w:rFonts w:ascii="Sylfaen" w:hAnsi="Sylfaen" w:cs="Sylfaen"/>
          <w:bCs/>
          <w:lang w:val="ka-GE"/>
        </w:rPr>
        <w:t>ელექტროენერგეტიკული</w:t>
      </w:r>
      <w:r w:rsidRPr="00B2408B">
        <w:rPr>
          <w:rFonts w:ascii="Sylfaen" w:hAnsi="Sylfaen" w:cstheme="majorHAnsi"/>
          <w:bCs/>
          <w:lang w:val="ka-GE"/>
        </w:rPr>
        <w:t xml:space="preserve"> </w:t>
      </w:r>
      <w:r w:rsidRPr="00B2408B">
        <w:rPr>
          <w:rFonts w:ascii="Sylfaen" w:hAnsi="Sylfaen" w:cs="Sylfaen"/>
          <w:bCs/>
          <w:lang w:val="ka-GE"/>
        </w:rPr>
        <w:t>ჰაბი</w:t>
      </w:r>
      <w:r w:rsidRPr="00B2408B">
        <w:rPr>
          <w:rFonts w:ascii="Sylfaen" w:hAnsi="Sylfaen" w:cstheme="majorHAnsi"/>
          <w:bCs/>
          <w:lang w:val="ka-GE"/>
        </w:rPr>
        <w:t xml:space="preserve">“. </w:t>
      </w:r>
    </w:p>
    <w:p w14:paraId="51CA3384"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bCs/>
          <w:lang w:val="ka-GE"/>
        </w:rPr>
        <w:t>ე</w:t>
      </w:r>
      <w:r w:rsidRPr="00B2408B">
        <w:rPr>
          <w:rFonts w:ascii="Sylfaen" w:hAnsi="Sylfaen" w:cs="Sylfaen"/>
          <w:lang w:val="ka-GE"/>
        </w:rPr>
        <w:t>ლექტროენერგიის</w:t>
      </w:r>
      <w:r w:rsidRPr="00B2408B">
        <w:rPr>
          <w:rFonts w:ascii="Sylfaen" w:hAnsi="Sylfaen" w:cstheme="majorHAnsi"/>
          <w:lang w:val="ka-GE"/>
        </w:rPr>
        <w:t xml:space="preserve"> </w:t>
      </w:r>
      <w:r w:rsidRPr="00B2408B">
        <w:rPr>
          <w:rFonts w:ascii="Sylfaen" w:hAnsi="Sylfaen" w:cs="Sylfaen"/>
          <w:lang w:val="ka-GE"/>
        </w:rPr>
        <w:t>ევროპულ</w:t>
      </w:r>
      <w:r w:rsidRPr="00B2408B">
        <w:rPr>
          <w:rFonts w:ascii="Sylfaen" w:hAnsi="Sylfaen" w:cstheme="majorHAnsi"/>
          <w:lang w:val="ka-GE"/>
        </w:rPr>
        <w:t xml:space="preserve"> </w:t>
      </w:r>
      <w:r w:rsidRPr="00B2408B">
        <w:rPr>
          <w:rFonts w:ascii="Sylfaen" w:hAnsi="Sylfaen" w:cs="Sylfaen"/>
          <w:lang w:val="ka-GE"/>
        </w:rPr>
        <w:t>ბაზართან</w:t>
      </w:r>
      <w:r w:rsidRPr="00B2408B">
        <w:rPr>
          <w:rFonts w:ascii="Sylfaen" w:hAnsi="Sylfaen" w:cstheme="majorHAnsi"/>
          <w:lang w:val="ka-GE"/>
        </w:rPr>
        <w:t xml:space="preserve"> </w:t>
      </w:r>
      <w:r w:rsidRPr="00B2408B">
        <w:rPr>
          <w:rFonts w:ascii="Sylfaen" w:hAnsi="Sylfaen" w:cs="Sylfaen"/>
          <w:lang w:val="ka-GE"/>
        </w:rPr>
        <w:t>პირდაპირი</w:t>
      </w:r>
      <w:r w:rsidRPr="00B2408B">
        <w:rPr>
          <w:rFonts w:ascii="Sylfaen" w:hAnsi="Sylfaen" w:cstheme="majorHAnsi"/>
          <w:lang w:val="ka-GE"/>
        </w:rPr>
        <w:t xml:space="preserve"> </w:t>
      </w:r>
      <w:r w:rsidRPr="00B2408B">
        <w:rPr>
          <w:rFonts w:ascii="Sylfaen" w:hAnsi="Sylfaen" w:cs="Sylfaen"/>
          <w:lang w:val="ka-GE"/>
        </w:rPr>
        <w:t>წვდომისა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ენერგოსისტემის</w:t>
      </w:r>
      <w:r w:rsidRPr="00B2408B">
        <w:rPr>
          <w:rFonts w:ascii="Sylfaen" w:hAnsi="Sylfaen" w:cstheme="majorHAnsi"/>
          <w:lang w:val="ka-GE"/>
        </w:rPr>
        <w:t xml:space="preserve"> </w:t>
      </w:r>
      <w:r w:rsidRPr="00B2408B">
        <w:rPr>
          <w:rFonts w:ascii="Sylfaen" w:hAnsi="Sylfaen" w:cs="Sylfaen"/>
          <w:lang w:val="ka-GE"/>
        </w:rPr>
        <w:t>გამოწვევების</w:t>
      </w:r>
      <w:r w:rsidRPr="00B2408B">
        <w:rPr>
          <w:rFonts w:ascii="Sylfaen" w:hAnsi="Sylfaen" w:cstheme="majorHAnsi"/>
          <w:lang w:val="ka-GE"/>
        </w:rPr>
        <w:t xml:space="preserve"> </w:t>
      </w:r>
      <w:r w:rsidRPr="00B2408B">
        <w:rPr>
          <w:rFonts w:ascii="Sylfaen" w:hAnsi="Sylfaen" w:cs="Sylfaen"/>
          <w:lang w:val="ka-GE"/>
        </w:rPr>
        <w:t>საპასუხოდ</w:t>
      </w:r>
      <w:r w:rsidRPr="00B2408B">
        <w:rPr>
          <w:rFonts w:ascii="Sylfaen" w:hAnsi="Sylfaen" w:cstheme="majorHAnsi"/>
          <w:lang w:val="ka-GE"/>
        </w:rPr>
        <w:t xml:space="preserve">, </w:t>
      </w:r>
      <w:r w:rsidRPr="00B2408B">
        <w:rPr>
          <w:rFonts w:ascii="Sylfaen" w:hAnsi="Sylfaen" w:cs="Sylfaen"/>
          <w:bCs/>
          <w:lang w:val="ka-GE"/>
        </w:rPr>
        <w:t>გაგრძელდება</w:t>
      </w:r>
      <w:r w:rsidRPr="00B2408B">
        <w:rPr>
          <w:rFonts w:ascii="Sylfaen" w:hAnsi="Sylfaen" w:cstheme="majorHAnsi"/>
          <w:bCs/>
          <w:lang w:val="ka-GE"/>
        </w:rPr>
        <w:t xml:space="preserve"> </w:t>
      </w:r>
      <w:r w:rsidRPr="00B2408B">
        <w:rPr>
          <w:rFonts w:ascii="Sylfaen" w:hAnsi="Sylfaen" w:cs="Sylfaen"/>
          <w:bCs/>
          <w:lang w:val="ka-GE"/>
        </w:rPr>
        <w:t>მუშაობა</w:t>
      </w:r>
      <w:r w:rsidRPr="00B2408B">
        <w:rPr>
          <w:rFonts w:ascii="Sylfaen" w:hAnsi="Sylfaen" w:cstheme="majorHAnsi"/>
          <w:bCs/>
          <w:lang w:val="ka-GE"/>
        </w:rPr>
        <w:t xml:space="preserve"> „</w:t>
      </w:r>
      <w:r w:rsidRPr="00B2408B">
        <w:rPr>
          <w:rFonts w:ascii="Sylfaen" w:hAnsi="Sylfaen" w:cs="Sylfaen"/>
          <w:bCs/>
          <w:lang w:val="ka-GE"/>
        </w:rPr>
        <w:t>საქართველო</w:t>
      </w:r>
      <w:r w:rsidRPr="00B2408B">
        <w:rPr>
          <w:rFonts w:ascii="Sylfaen" w:hAnsi="Sylfaen" w:cstheme="majorHAnsi"/>
          <w:bCs/>
          <w:lang w:val="ka-GE"/>
        </w:rPr>
        <w:t>-</w:t>
      </w:r>
      <w:r w:rsidRPr="00B2408B">
        <w:rPr>
          <w:rFonts w:ascii="Sylfaen" w:hAnsi="Sylfaen" w:cs="Sylfaen"/>
          <w:bCs/>
          <w:lang w:val="ka-GE"/>
        </w:rPr>
        <w:t>ევროკავშირის</w:t>
      </w:r>
      <w:r w:rsidRPr="00B2408B">
        <w:rPr>
          <w:rFonts w:ascii="Sylfaen" w:hAnsi="Sylfaen" w:cstheme="majorHAnsi"/>
          <w:bCs/>
          <w:lang w:val="ka-GE"/>
        </w:rPr>
        <w:t xml:space="preserve"> </w:t>
      </w:r>
      <w:r w:rsidRPr="00B2408B">
        <w:rPr>
          <w:rFonts w:ascii="Sylfaen" w:hAnsi="Sylfaen" w:cs="Sylfaen"/>
          <w:bCs/>
          <w:lang w:val="ka-GE"/>
        </w:rPr>
        <w:t>წყალქვეშა</w:t>
      </w:r>
      <w:r w:rsidRPr="00B2408B">
        <w:rPr>
          <w:rFonts w:ascii="Sylfaen" w:hAnsi="Sylfaen" w:cstheme="majorHAnsi"/>
          <w:bCs/>
          <w:lang w:val="ka-GE"/>
        </w:rPr>
        <w:t xml:space="preserve"> </w:t>
      </w:r>
      <w:r w:rsidRPr="00B2408B">
        <w:rPr>
          <w:rFonts w:ascii="Sylfaen" w:hAnsi="Sylfaen" w:cs="Sylfaen"/>
          <w:bCs/>
          <w:lang w:val="ka-GE"/>
        </w:rPr>
        <w:t>გადამცემი</w:t>
      </w:r>
      <w:r w:rsidRPr="00B2408B">
        <w:rPr>
          <w:rFonts w:ascii="Sylfaen" w:hAnsi="Sylfaen" w:cstheme="majorHAnsi"/>
          <w:bCs/>
          <w:lang w:val="ka-GE"/>
        </w:rPr>
        <w:t xml:space="preserve"> </w:t>
      </w:r>
      <w:r w:rsidRPr="00B2408B">
        <w:rPr>
          <w:rFonts w:ascii="Sylfaen" w:hAnsi="Sylfaen" w:cs="Sylfaen"/>
          <w:bCs/>
          <w:lang w:val="ka-GE"/>
        </w:rPr>
        <w:t>ხაზის</w:t>
      </w:r>
      <w:r w:rsidRPr="00B2408B">
        <w:rPr>
          <w:rFonts w:ascii="Sylfaen" w:hAnsi="Sylfaen" w:cstheme="majorHAnsi"/>
          <w:bCs/>
          <w:lang w:val="ka-GE"/>
        </w:rPr>
        <w:t xml:space="preserve">“  </w:t>
      </w:r>
      <w:r w:rsidRPr="00B2408B">
        <w:rPr>
          <w:rFonts w:ascii="Sylfaen" w:hAnsi="Sylfaen" w:cs="Sylfaen"/>
          <w:bCs/>
          <w:lang w:val="ka-GE"/>
        </w:rPr>
        <w:t>პროექტზე</w:t>
      </w:r>
      <w:r w:rsidRPr="00B2408B">
        <w:rPr>
          <w:rFonts w:ascii="Sylfaen" w:hAnsi="Sylfaen" w:cstheme="majorHAnsi"/>
          <w:bCs/>
          <w:lang w:val="ka-GE"/>
        </w:rPr>
        <w:t>.</w:t>
      </w:r>
      <w:r w:rsidRPr="00B2408B">
        <w:rPr>
          <w:rFonts w:ascii="Sylfaen" w:hAnsi="Sylfaen" w:cstheme="majorHAnsi"/>
          <w:lang w:val="ka-GE"/>
        </w:rPr>
        <w:t xml:space="preserve"> </w:t>
      </w:r>
      <w:r w:rsidRPr="00B2408B">
        <w:rPr>
          <w:rFonts w:ascii="Sylfaen" w:hAnsi="Sylfaen" w:cs="Sylfaen"/>
          <w:lang w:val="ka-GE"/>
        </w:rPr>
        <w:t>პროექტი</w:t>
      </w:r>
      <w:r w:rsidRPr="00B2408B">
        <w:rPr>
          <w:rFonts w:ascii="Sylfaen" w:hAnsi="Sylfaen" w:cstheme="majorHAnsi"/>
          <w:lang w:val="ka-GE"/>
        </w:rPr>
        <w:t xml:space="preserve"> </w:t>
      </w:r>
      <w:r w:rsidRPr="00B2408B">
        <w:rPr>
          <w:rFonts w:ascii="Sylfaen" w:hAnsi="Sylfaen" w:cs="Sylfaen"/>
          <w:lang w:val="ka-GE"/>
        </w:rPr>
        <w:t>გულისხმობს</w:t>
      </w:r>
      <w:r w:rsidRPr="00B2408B">
        <w:rPr>
          <w:rFonts w:ascii="Sylfaen" w:hAnsi="Sylfaen" w:cstheme="majorHAnsi"/>
          <w:lang w:val="ka-GE"/>
        </w:rPr>
        <w:t xml:space="preserve"> </w:t>
      </w:r>
      <w:r w:rsidRPr="00B2408B">
        <w:rPr>
          <w:rFonts w:ascii="Sylfaen" w:hAnsi="Sylfaen" w:cs="Sylfaen"/>
          <w:lang w:val="ka-GE"/>
        </w:rPr>
        <w:t>წყალქვეშა</w:t>
      </w:r>
      <w:r w:rsidRPr="00B2408B">
        <w:rPr>
          <w:rFonts w:ascii="Sylfaen" w:hAnsi="Sylfaen" w:cstheme="majorHAnsi"/>
          <w:lang w:val="ka-GE"/>
        </w:rPr>
        <w:t xml:space="preserve"> </w:t>
      </w:r>
      <w:r w:rsidRPr="00B2408B">
        <w:rPr>
          <w:rFonts w:ascii="Sylfaen" w:hAnsi="Sylfaen" w:cs="Sylfaen"/>
          <w:lang w:val="ka-GE"/>
        </w:rPr>
        <w:t>გადამცემი</w:t>
      </w:r>
      <w:r w:rsidRPr="00B2408B">
        <w:rPr>
          <w:rFonts w:ascii="Sylfaen" w:hAnsi="Sylfaen" w:cstheme="majorHAnsi"/>
          <w:lang w:val="ka-GE"/>
        </w:rPr>
        <w:t xml:space="preserve"> </w:t>
      </w:r>
      <w:r w:rsidRPr="00B2408B">
        <w:rPr>
          <w:rFonts w:ascii="Sylfaen" w:hAnsi="Sylfaen" w:cs="Sylfaen"/>
          <w:lang w:val="ka-GE"/>
        </w:rPr>
        <w:t>ხაზის</w:t>
      </w:r>
      <w:r w:rsidRPr="00B2408B">
        <w:rPr>
          <w:rFonts w:ascii="Sylfaen" w:hAnsi="Sylfaen" w:cstheme="majorHAnsi"/>
          <w:lang w:val="ka-GE"/>
        </w:rPr>
        <w:t xml:space="preserve"> </w:t>
      </w:r>
      <w:r w:rsidRPr="00B2408B">
        <w:rPr>
          <w:rFonts w:ascii="Sylfaen" w:hAnsi="Sylfaen" w:cs="Sylfaen"/>
          <w:lang w:val="ka-GE"/>
        </w:rPr>
        <w:t>მშენებლობას</w:t>
      </w:r>
      <w:r w:rsidRPr="00B2408B">
        <w:rPr>
          <w:rFonts w:ascii="Sylfaen" w:hAnsi="Sylfaen" w:cstheme="majorHAnsi"/>
          <w:lang w:val="ka-GE"/>
        </w:rPr>
        <w:t xml:space="preserve"> </w:t>
      </w:r>
      <w:r w:rsidRPr="00B2408B">
        <w:rPr>
          <w:rFonts w:ascii="Sylfaen" w:hAnsi="Sylfaen" w:cs="Sylfaen"/>
          <w:lang w:val="ka-GE"/>
        </w:rPr>
        <w:t>ფოთიდან</w:t>
      </w:r>
      <w:r w:rsidRPr="00B2408B">
        <w:rPr>
          <w:rFonts w:ascii="Sylfaen" w:hAnsi="Sylfaen" w:cstheme="majorHAnsi"/>
          <w:lang w:val="ka-GE"/>
        </w:rPr>
        <w:t xml:space="preserve"> </w:t>
      </w:r>
      <w:r w:rsidRPr="00B2408B">
        <w:rPr>
          <w:rFonts w:ascii="Sylfaen" w:hAnsi="Sylfaen" w:cs="Sylfaen"/>
          <w:lang w:val="ka-GE"/>
        </w:rPr>
        <w:t>შავი</w:t>
      </w:r>
      <w:r w:rsidRPr="00B2408B">
        <w:rPr>
          <w:rFonts w:ascii="Sylfaen" w:hAnsi="Sylfaen" w:cstheme="majorHAnsi"/>
          <w:lang w:val="ka-GE"/>
        </w:rPr>
        <w:t xml:space="preserve"> </w:t>
      </w:r>
      <w:r w:rsidRPr="00B2408B">
        <w:rPr>
          <w:rFonts w:ascii="Sylfaen" w:hAnsi="Sylfaen" w:cs="Sylfaen"/>
          <w:lang w:val="ka-GE"/>
        </w:rPr>
        <w:t>ზღვის</w:t>
      </w:r>
      <w:r w:rsidRPr="00B2408B">
        <w:rPr>
          <w:rFonts w:ascii="Sylfaen" w:hAnsi="Sylfaen" w:cstheme="majorHAnsi"/>
          <w:lang w:val="ka-GE"/>
        </w:rPr>
        <w:t xml:space="preserve"> </w:t>
      </w:r>
      <w:r w:rsidRPr="00B2408B">
        <w:rPr>
          <w:rFonts w:ascii="Sylfaen" w:hAnsi="Sylfaen" w:cs="Sylfaen"/>
          <w:lang w:val="ka-GE"/>
        </w:rPr>
        <w:t>გავლით</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ამ</w:t>
      </w:r>
      <w:r w:rsidRPr="00B2408B">
        <w:rPr>
          <w:rFonts w:ascii="Sylfaen" w:hAnsi="Sylfaen" w:cstheme="majorHAnsi"/>
          <w:lang w:val="ka-GE"/>
        </w:rPr>
        <w:t xml:space="preserve"> </w:t>
      </w:r>
      <w:r w:rsidRPr="00B2408B">
        <w:rPr>
          <w:rFonts w:ascii="Sylfaen" w:hAnsi="Sylfaen" w:cs="Sylfaen"/>
          <w:lang w:val="ka-GE"/>
        </w:rPr>
        <w:t>გზით</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ელექტროსისტემის</w:t>
      </w:r>
      <w:r w:rsidRPr="00B2408B">
        <w:rPr>
          <w:rFonts w:ascii="Sylfaen" w:hAnsi="Sylfaen" w:cstheme="majorHAnsi"/>
          <w:lang w:val="ka-GE"/>
        </w:rPr>
        <w:t xml:space="preserve"> </w:t>
      </w:r>
      <w:r w:rsidRPr="00B2408B">
        <w:rPr>
          <w:rFonts w:ascii="Sylfaen" w:hAnsi="Sylfaen" w:cs="Sylfaen"/>
          <w:lang w:val="ka-GE"/>
        </w:rPr>
        <w:t>შავი</w:t>
      </w:r>
      <w:r w:rsidRPr="00B2408B">
        <w:rPr>
          <w:rFonts w:ascii="Sylfaen" w:hAnsi="Sylfaen" w:cstheme="majorHAnsi"/>
          <w:lang w:val="ka-GE"/>
        </w:rPr>
        <w:t xml:space="preserve"> </w:t>
      </w:r>
      <w:r w:rsidRPr="00B2408B">
        <w:rPr>
          <w:rFonts w:ascii="Sylfaen" w:hAnsi="Sylfaen" w:cs="Sylfaen"/>
          <w:lang w:val="ka-GE"/>
        </w:rPr>
        <w:t>ზღვის</w:t>
      </w:r>
      <w:r w:rsidRPr="00B2408B">
        <w:rPr>
          <w:rFonts w:ascii="Sylfaen" w:hAnsi="Sylfaen" w:cstheme="majorHAnsi"/>
          <w:lang w:val="ka-GE"/>
        </w:rPr>
        <w:t xml:space="preserve"> </w:t>
      </w:r>
      <w:r w:rsidRPr="00B2408B">
        <w:rPr>
          <w:rFonts w:ascii="Sylfaen" w:hAnsi="Sylfaen" w:cs="Sylfaen"/>
          <w:lang w:val="ka-GE"/>
        </w:rPr>
        <w:t>მოსაზღვრე</w:t>
      </w:r>
      <w:r w:rsidRPr="00B2408B">
        <w:rPr>
          <w:rFonts w:ascii="Sylfaen" w:hAnsi="Sylfaen" w:cstheme="majorHAnsi"/>
          <w:lang w:val="ka-GE"/>
        </w:rPr>
        <w:t xml:space="preserve"> ENTSO-E-</w:t>
      </w:r>
      <w:r w:rsidRPr="00B2408B">
        <w:rPr>
          <w:rFonts w:ascii="Sylfaen" w:hAnsi="Sylfaen" w:cs="Sylfaen"/>
          <w:lang w:val="ka-GE"/>
        </w:rPr>
        <w:t>ის</w:t>
      </w:r>
      <w:r w:rsidRPr="00B2408B">
        <w:rPr>
          <w:rFonts w:ascii="Sylfaen" w:hAnsi="Sylfaen" w:cstheme="majorHAnsi"/>
          <w:lang w:val="ka-GE"/>
        </w:rPr>
        <w:t xml:space="preserve"> </w:t>
      </w:r>
      <w:r w:rsidRPr="00B2408B">
        <w:rPr>
          <w:rFonts w:ascii="Sylfaen" w:hAnsi="Sylfaen" w:cs="Sylfaen"/>
          <w:lang w:val="ka-GE"/>
        </w:rPr>
        <w:t>წევრი</w:t>
      </w:r>
      <w:r w:rsidRPr="00B2408B">
        <w:rPr>
          <w:rFonts w:ascii="Sylfaen" w:hAnsi="Sylfaen" w:cstheme="majorHAnsi"/>
          <w:lang w:val="ka-GE"/>
        </w:rPr>
        <w:t xml:space="preserve"> </w:t>
      </w:r>
      <w:r w:rsidRPr="00B2408B">
        <w:rPr>
          <w:rFonts w:ascii="Sylfaen" w:hAnsi="Sylfaen" w:cs="Sylfaen"/>
          <w:lang w:val="ka-GE"/>
        </w:rPr>
        <w:t>ქვეყნების</w:t>
      </w:r>
      <w:r w:rsidRPr="00B2408B">
        <w:rPr>
          <w:rFonts w:ascii="Sylfaen" w:hAnsi="Sylfaen" w:cstheme="majorHAnsi"/>
          <w:lang w:val="ka-GE"/>
        </w:rPr>
        <w:t xml:space="preserve"> </w:t>
      </w:r>
      <w:r w:rsidRPr="00B2408B">
        <w:rPr>
          <w:rFonts w:ascii="Sylfaen" w:hAnsi="Sylfaen" w:cs="Sylfaen"/>
          <w:lang w:val="ka-GE"/>
        </w:rPr>
        <w:t>სისტემებთან</w:t>
      </w:r>
      <w:r w:rsidRPr="00B2408B">
        <w:rPr>
          <w:rFonts w:ascii="Sylfaen" w:hAnsi="Sylfaen" w:cstheme="majorHAnsi"/>
          <w:lang w:val="ka-GE"/>
        </w:rPr>
        <w:t xml:space="preserve"> </w:t>
      </w:r>
      <w:r w:rsidRPr="00B2408B">
        <w:rPr>
          <w:rFonts w:ascii="Sylfaen" w:hAnsi="Sylfaen" w:cs="Sylfaen"/>
          <w:lang w:val="ka-GE"/>
        </w:rPr>
        <w:t>დაკავშირებას</w:t>
      </w:r>
      <w:r w:rsidRPr="00B2408B">
        <w:rPr>
          <w:rFonts w:ascii="Sylfaen" w:hAnsi="Sylfaen" w:cstheme="majorHAnsi"/>
          <w:lang w:val="ka-GE"/>
        </w:rPr>
        <w:t xml:space="preserve">. </w:t>
      </w:r>
      <w:r w:rsidRPr="00B2408B">
        <w:rPr>
          <w:rFonts w:ascii="Sylfaen" w:hAnsi="Sylfaen" w:cs="Sylfaen"/>
          <w:lang w:val="ka-GE"/>
        </w:rPr>
        <w:t>პროექტში</w:t>
      </w:r>
      <w:r w:rsidRPr="00B2408B">
        <w:rPr>
          <w:rFonts w:ascii="Sylfaen" w:hAnsi="Sylfaen" w:cstheme="majorHAnsi"/>
          <w:lang w:val="ka-GE"/>
        </w:rPr>
        <w:t xml:space="preserve">, </w:t>
      </w:r>
      <w:r w:rsidRPr="00B2408B">
        <w:rPr>
          <w:rFonts w:ascii="Sylfaen" w:hAnsi="Sylfaen" w:cs="Sylfaen"/>
          <w:lang w:val="ka-GE"/>
        </w:rPr>
        <w:t>რეგიონისთვის</w:t>
      </w:r>
      <w:r w:rsidRPr="00B2408B">
        <w:rPr>
          <w:rFonts w:ascii="Sylfaen" w:hAnsi="Sylfaen" w:cstheme="majorHAnsi"/>
          <w:lang w:val="ka-GE"/>
        </w:rPr>
        <w:t xml:space="preserve"> </w:t>
      </w:r>
      <w:r w:rsidRPr="00B2408B">
        <w:rPr>
          <w:rFonts w:ascii="Sylfaen" w:hAnsi="Sylfaen" w:cs="Sylfaen"/>
          <w:lang w:val="ka-GE"/>
        </w:rPr>
        <w:t>მისი</w:t>
      </w:r>
      <w:r w:rsidRPr="00B2408B">
        <w:rPr>
          <w:rFonts w:ascii="Sylfaen" w:hAnsi="Sylfaen" w:cstheme="majorHAnsi"/>
          <w:lang w:val="ka-GE"/>
        </w:rPr>
        <w:t xml:space="preserve">  </w:t>
      </w:r>
      <w:r w:rsidRPr="00B2408B">
        <w:rPr>
          <w:rFonts w:ascii="Sylfaen" w:hAnsi="Sylfaen" w:cs="Sylfaen"/>
          <w:lang w:val="ka-GE"/>
        </w:rPr>
        <w:t>სტრატეგიული</w:t>
      </w:r>
      <w:r w:rsidRPr="00B2408B">
        <w:rPr>
          <w:rFonts w:ascii="Sylfaen" w:hAnsi="Sylfaen" w:cstheme="majorHAnsi"/>
          <w:lang w:val="ka-GE"/>
        </w:rPr>
        <w:t xml:space="preserve"> </w:t>
      </w:r>
      <w:r w:rsidRPr="00B2408B">
        <w:rPr>
          <w:rFonts w:ascii="Sylfaen" w:hAnsi="Sylfaen" w:cs="Sylfaen"/>
          <w:lang w:val="ka-GE"/>
        </w:rPr>
        <w:t>მნიშვნელობის</w:t>
      </w:r>
      <w:r w:rsidRPr="00B2408B">
        <w:rPr>
          <w:rFonts w:ascii="Sylfaen" w:hAnsi="Sylfaen" w:cstheme="majorHAnsi"/>
          <w:lang w:val="ka-GE"/>
        </w:rPr>
        <w:t xml:space="preserve"> </w:t>
      </w:r>
      <w:r w:rsidRPr="00B2408B">
        <w:rPr>
          <w:rFonts w:ascii="Sylfaen" w:hAnsi="Sylfaen" w:cs="Sylfaen"/>
          <w:lang w:val="ka-GE"/>
        </w:rPr>
        <w:t>გათვალისწინებით</w:t>
      </w:r>
      <w:r w:rsidRPr="00B2408B">
        <w:rPr>
          <w:rFonts w:ascii="Sylfaen" w:hAnsi="Sylfaen" w:cstheme="majorHAnsi"/>
          <w:lang w:val="ka-GE"/>
        </w:rPr>
        <w:t xml:space="preserve">, </w:t>
      </w:r>
      <w:r w:rsidRPr="00B2408B">
        <w:rPr>
          <w:rFonts w:ascii="Sylfaen" w:hAnsi="Sylfaen" w:cs="Sylfaen"/>
          <w:lang w:val="ka-GE"/>
        </w:rPr>
        <w:t>საქართველოსთან</w:t>
      </w:r>
      <w:r w:rsidRPr="00B2408B">
        <w:rPr>
          <w:rFonts w:ascii="Sylfaen" w:hAnsi="Sylfaen" w:cstheme="majorHAnsi"/>
          <w:lang w:val="ka-GE"/>
        </w:rPr>
        <w:t xml:space="preserve"> </w:t>
      </w:r>
      <w:r w:rsidRPr="00B2408B">
        <w:rPr>
          <w:rFonts w:ascii="Sylfaen" w:hAnsi="Sylfaen" w:cs="Sylfaen"/>
          <w:lang w:val="ka-GE"/>
        </w:rPr>
        <w:t>ერთად</w:t>
      </w:r>
      <w:r w:rsidRPr="00B2408B">
        <w:rPr>
          <w:rFonts w:ascii="Sylfaen" w:hAnsi="Sylfaen" w:cstheme="majorHAnsi"/>
          <w:lang w:val="ka-GE"/>
        </w:rPr>
        <w:t xml:space="preserve"> </w:t>
      </w:r>
      <w:r w:rsidRPr="00B2408B">
        <w:rPr>
          <w:rFonts w:ascii="Sylfaen" w:hAnsi="Sylfaen" w:cs="Sylfaen"/>
          <w:lang w:val="ka-GE"/>
        </w:rPr>
        <w:t>ჩართულია</w:t>
      </w:r>
      <w:r w:rsidRPr="00B2408B">
        <w:rPr>
          <w:rFonts w:ascii="Sylfaen" w:hAnsi="Sylfaen" w:cstheme="majorHAnsi"/>
          <w:lang w:val="ka-GE"/>
        </w:rPr>
        <w:t xml:space="preserve"> </w:t>
      </w:r>
      <w:r w:rsidRPr="00B2408B">
        <w:rPr>
          <w:rFonts w:ascii="Sylfaen" w:hAnsi="Sylfaen" w:cs="Sylfaen"/>
          <w:lang w:val="ka-GE"/>
        </w:rPr>
        <w:t>სომხეთი</w:t>
      </w:r>
      <w:r w:rsidRPr="00B2408B">
        <w:rPr>
          <w:rFonts w:ascii="Sylfaen" w:hAnsi="Sylfaen" w:cstheme="majorHAnsi"/>
          <w:lang w:val="ka-GE"/>
        </w:rPr>
        <w:t xml:space="preserve">, </w:t>
      </w:r>
      <w:r w:rsidRPr="00B2408B">
        <w:rPr>
          <w:rFonts w:ascii="Sylfaen" w:hAnsi="Sylfaen" w:cs="Sylfaen"/>
          <w:lang w:val="ka-GE"/>
        </w:rPr>
        <w:t>აზერბაიჯანი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რუმინეთი</w:t>
      </w:r>
      <w:r w:rsidRPr="00B2408B">
        <w:rPr>
          <w:rFonts w:ascii="Sylfaen" w:hAnsi="Sylfaen" w:cstheme="majorHAnsi"/>
          <w:lang w:val="ka-GE"/>
        </w:rPr>
        <w:t>.</w:t>
      </w:r>
    </w:p>
    <w:p w14:paraId="55272D10" w14:textId="77777777" w:rsidR="006013C4" w:rsidRPr="00B2408B" w:rsidRDefault="006013C4" w:rsidP="006013C4">
      <w:pPr>
        <w:spacing w:line="276" w:lineRule="auto"/>
        <w:jc w:val="both"/>
        <w:rPr>
          <w:rFonts w:ascii="Sylfaen" w:hAnsi="Sylfaen" w:cstheme="majorHAnsi"/>
          <w:bCs/>
          <w:lang w:val="ka-GE"/>
        </w:rPr>
      </w:pPr>
      <w:r w:rsidRPr="00B2408B">
        <w:rPr>
          <w:rFonts w:ascii="Sylfaen" w:hAnsi="Sylfaen" w:cs="Sylfaen"/>
          <w:lang w:val="ka-GE"/>
        </w:rPr>
        <w:t>მომდევნო</w:t>
      </w:r>
      <w:r w:rsidRPr="00B2408B">
        <w:rPr>
          <w:rFonts w:ascii="Sylfaen" w:hAnsi="Sylfaen" w:cstheme="majorHAnsi"/>
          <w:lang w:val="ka-GE"/>
        </w:rPr>
        <w:t xml:space="preserve"> </w:t>
      </w:r>
      <w:r w:rsidRPr="00B2408B">
        <w:rPr>
          <w:rFonts w:ascii="Sylfaen" w:hAnsi="Sylfaen" w:cs="Sylfaen"/>
          <w:lang w:val="ka-GE"/>
        </w:rPr>
        <w:t>წლებში</w:t>
      </w:r>
      <w:r w:rsidRPr="00B2408B">
        <w:rPr>
          <w:rFonts w:ascii="Sylfaen" w:hAnsi="Sylfaen" w:cstheme="majorHAnsi"/>
          <w:lang w:val="ka-GE"/>
        </w:rPr>
        <w:t xml:space="preserve">, </w:t>
      </w:r>
      <w:r w:rsidRPr="00B2408B">
        <w:rPr>
          <w:rFonts w:ascii="Sylfaen" w:hAnsi="Sylfaen" w:cs="Sylfaen"/>
          <w:lang w:val="ka-GE"/>
        </w:rPr>
        <w:t>ეტაპობრივად</w:t>
      </w:r>
      <w:r w:rsidRPr="00B2408B">
        <w:rPr>
          <w:rFonts w:ascii="Sylfaen" w:hAnsi="Sylfaen" w:cstheme="majorHAnsi"/>
          <w:lang w:val="ka-GE"/>
        </w:rPr>
        <w:t xml:space="preserve"> </w:t>
      </w:r>
      <w:r w:rsidRPr="00B2408B">
        <w:rPr>
          <w:rFonts w:ascii="Sylfaen" w:hAnsi="Sylfaen" w:cs="Sylfaen"/>
          <w:lang w:val="ka-GE"/>
        </w:rPr>
        <w:t>მოხდება</w:t>
      </w:r>
      <w:r w:rsidRPr="00B2408B">
        <w:rPr>
          <w:rFonts w:ascii="Sylfaen" w:hAnsi="Sylfaen" w:cstheme="majorHAnsi"/>
          <w:lang w:val="ka-GE"/>
        </w:rPr>
        <w:t xml:space="preserve"> </w:t>
      </w:r>
      <w:r w:rsidRPr="00B2408B">
        <w:rPr>
          <w:rFonts w:ascii="Sylfaen" w:hAnsi="Sylfaen" w:cs="Sylfaen"/>
          <w:lang w:val="ka-GE"/>
        </w:rPr>
        <w:t>მოძველებული</w:t>
      </w:r>
      <w:r w:rsidRPr="00B2408B">
        <w:rPr>
          <w:rFonts w:ascii="Sylfaen" w:hAnsi="Sylfaen" w:cstheme="majorHAnsi"/>
          <w:lang w:val="ka-GE"/>
        </w:rPr>
        <w:t xml:space="preserve"> </w:t>
      </w:r>
      <w:r w:rsidRPr="00B2408B">
        <w:rPr>
          <w:rFonts w:ascii="Sylfaen" w:hAnsi="Sylfaen" w:cs="Sylfaen"/>
          <w:lang w:val="ka-GE"/>
        </w:rPr>
        <w:t>თბოელექტროსადგურების</w:t>
      </w:r>
      <w:r w:rsidRPr="00B2408B">
        <w:rPr>
          <w:rFonts w:ascii="Sylfaen" w:hAnsi="Sylfaen" w:cstheme="majorHAnsi"/>
          <w:lang w:val="ka-GE"/>
        </w:rPr>
        <w:t xml:space="preserve"> </w:t>
      </w:r>
      <w:r w:rsidRPr="00B2408B">
        <w:rPr>
          <w:rFonts w:ascii="Sylfaen" w:hAnsi="Sylfaen" w:cs="Sylfaen"/>
          <w:lang w:val="ka-GE"/>
        </w:rPr>
        <w:t>აგრეგატების</w:t>
      </w:r>
      <w:r w:rsidRPr="00B2408B">
        <w:rPr>
          <w:rFonts w:ascii="Sylfaen" w:hAnsi="Sylfaen" w:cstheme="majorHAnsi"/>
          <w:lang w:val="ka-GE"/>
        </w:rPr>
        <w:t xml:space="preserve"> </w:t>
      </w:r>
      <w:r w:rsidRPr="00B2408B">
        <w:rPr>
          <w:rFonts w:ascii="Sylfaen" w:hAnsi="Sylfaen" w:cs="Sylfaen"/>
          <w:lang w:val="ka-GE"/>
        </w:rPr>
        <w:t>ჩანაცვლება</w:t>
      </w:r>
      <w:r w:rsidRPr="00B2408B">
        <w:rPr>
          <w:rFonts w:ascii="Sylfaen" w:hAnsi="Sylfaen" w:cstheme="majorHAnsi"/>
          <w:lang w:val="ka-GE"/>
        </w:rPr>
        <w:t xml:space="preserve"> </w:t>
      </w:r>
      <w:r w:rsidRPr="00B2408B">
        <w:rPr>
          <w:rFonts w:ascii="Sylfaen" w:hAnsi="Sylfaen" w:cs="Sylfaen"/>
          <w:lang w:val="ka-GE"/>
        </w:rPr>
        <w:t>თანამედროვე</w:t>
      </w:r>
      <w:r w:rsidRPr="00B2408B">
        <w:rPr>
          <w:rFonts w:ascii="Sylfaen" w:hAnsi="Sylfaen" w:cstheme="majorHAnsi"/>
          <w:lang w:val="ka-GE"/>
        </w:rPr>
        <w:t xml:space="preserve"> </w:t>
      </w:r>
      <w:r w:rsidRPr="00B2408B">
        <w:rPr>
          <w:rFonts w:ascii="Sylfaen" w:hAnsi="Sylfaen" w:cs="Sylfaen"/>
          <w:lang w:val="ka-GE"/>
        </w:rPr>
        <w:t>ტექნოლოგიებით</w:t>
      </w:r>
      <w:r w:rsidRPr="00B2408B">
        <w:rPr>
          <w:rFonts w:ascii="Sylfaen" w:hAnsi="Sylfaen" w:cstheme="majorHAnsi"/>
          <w:lang w:val="ka-GE"/>
        </w:rPr>
        <w:t xml:space="preserve">, </w:t>
      </w:r>
      <w:r w:rsidRPr="00B2408B">
        <w:rPr>
          <w:rFonts w:ascii="Sylfaen" w:hAnsi="Sylfaen" w:cs="Sylfaen"/>
          <w:lang w:val="ka-GE"/>
        </w:rPr>
        <w:t>რის</w:t>
      </w:r>
      <w:r w:rsidRPr="00B2408B">
        <w:rPr>
          <w:rFonts w:ascii="Sylfaen" w:hAnsi="Sylfaen" w:cstheme="majorHAnsi"/>
          <w:lang w:val="ka-GE"/>
        </w:rPr>
        <w:t xml:space="preserve"> </w:t>
      </w:r>
      <w:r w:rsidRPr="00B2408B">
        <w:rPr>
          <w:rFonts w:ascii="Sylfaen" w:hAnsi="Sylfaen" w:cs="Sylfaen"/>
          <w:lang w:val="ka-GE"/>
        </w:rPr>
        <w:t>შედეგადაც</w:t>
      </w:r>
      <w:r w:rsidRPr="00B2408B">
        <w:rPr>
          <w:rFonts w:ascii="Sylfaen" w:hAnsi="Sylfaen" w:cstheme="majorHAnsi"/>
          <w:lang w:val="ka-GE"/>
        </w:rPr>
        <w:t xml:space="preserve"> </w:t>
      </w:r>
      <w:r w:rsidRPr="00B2408B">
        <w:rPr>
          <w:rFonts w:ascii="Sylfaen" w:hAnsi="Sylfaen" w:cs="Sylfaen"/>
          <w:lang w:val="ka-GE"/>
        </w:rPr>
        <w:t>ყოველწლიურად</w:t>
      </w:r>
      <w:r w:rsidRPr="00B2408B">
        <w:rPr>
          <w:rFonts w:ascii="Sylfaen" w:hAnsi="Sylfaen" w:cstheme="majorHAnsi"/>
          <w:lang w:val="ka-GE"/>
        </w:rPr>
        <w:t xml:space="preserve"> </w:t>
      </w:r>
      <w:r w:rsidRPr="00B2408B">
        <w:rPr>
          <w:rFonts w:ascii="Sylfaen" w:hAnsi="Sylfaen" w:cs="Sylfaen"/>
          <w:lang w:val="ka-GE"/>
        </w:rPr>
        <w:t>დაიზოგება</w:t>
      </w:r>
      <w:r w:rsidRPr="00B2408B">
        <w:rPr>
          <w:rFonts w:ascii="Sylfaen" w:hAnsi="Sylfaen" w:cstheme="majorHAnsi"/>
          <w:lang w:val="ka-GE"/>
        </w:rPr>
        <w:t xml:space="preserve"> </w:t>
      </w:r>
      <w:r w:rsidRPr="00B2408B">
        <w:rPr>
          <w:rFonts w:ascii="Sylfaen" w:hAnsi="Sylfaen" w:cs="Sylfaen"/>
          <w:lang w:val="ka-GE"/>
        </w:rPr>
        <w:t>მინიმუმ</w:t>
      </w:r>
      <w:r w:rsidRPr="00B2408B">
        <w:rPr>
          <w:rFonts w:ascii="Sylfaen" w:hAnsi="Sylfaen" w:cstheme="majorHAnsi"/>
          <w:lang w:val="ka-GE"/>
        </w:rPr>
        <w:t xml:space="preserve">  600 </w:t>
      </w:r>
      <w:r w:rsidRPr="00B2408B">
        <w:rPr>
          <w:rFonts w:ascii="Sylfaen" w:hAnsi="Sylfaen" w:cs="Sylfaen"/>
          <w:lang w:val="ka-GE"/>
        </w:rPr>
        <w:t>მლნ</w:t>
      </w:r>
      <w:r w:rsidRPr="00B2408B">
        <w:rPr>
          <w:rFonts w:ascii="Sylfaen" w:hAnsi="Sylfaen" w:cstheme="majorHAnsi"/>
          <w:lang w:val="ka-GE"/>
        </w:rPr>
        <w:t xml:space="preserve"> </w:t>
      </w:r>
      <w:r w:rsidRPr="00B2408B">
        <w:rPr>
          <w:rFonts w:ascii="Sylfaen" w:hAnsi="Sylfaen" w:cs="Sylfaen"/>
          <w:lang w:val="ka-GE"/>
        </w:rPr>
        <w:t>მ</w:t>
      </w:r>
      <w:r w:rsidRPr="00B2408B">
        <w:rPr>
          <w:rFonts w:ascii="Sylfaen" w:hAnsi="Sylfaen" w:cstheme="majorHAnsi"/>
          <w:vertAlign w:val="superscript"/>
          <w:lang w:val="ka-GE"/>
        </w:rPr>
        <w:t>3</w:t>
      </w:r>
      <w:r w:rsidRPr="00B2408B">
        <w:rPr>
          <w:rFonts w:ascii="Sylfaen" w:hAnsi="Sylfaen" w:cstheme="majorHAnsi"/>
          <w:lang w:val="ka-GE"/>
        </w:rPr>
        <w:t xml:space="preserve"> </w:t>
      </w:r>
      <w:r w:rsidRPr="00B2408B">
        <w:rPr>
          <w:rFonts w:ascii="Sylfaen" w:hAnsi="Sylfaen" w:cs="Sylfaen"/>
          <w:lang w:val="ka-GE"/>
        </w:rPr>
        <w:t>დამატებითი</w:t>
      </w:r>
      <w:r w:rsidRPr="00B2408B">
        <w:rPr>
          <w:rFonts w:ascii="Sylfaen" w:hAnsi="Sylfaen" w:cstheme="majorHAnsi"/>
          <w:lang w:val="ka-GE"/>
        </w:rPr>
        <w:t xml:space="preserve"> </w:t>
      </w:r>
      <w:r w:rsidRPr="00B2408B">
        <w:rPr>
          <w:rFonts w:ascii="Sylfaen" w:hAnsi="Sylfaen" w:cs="Sylfaen"/>
          <w:bCs/>
          <w:lang w:val="ka-GE"/>
        </w:rPr>
        <w:t>იმპორტული</w:t>
      </w:r>
      <w:r w:rsidRPr="00B2408B">
        <w:rPr>
          <w:rFonts w:ascii="Sylfaen" w:hAnsi="Sylfaen" w:cstheme="majorHAnsi"/>
          <w:bCs/>
          <w:lang w:val="ka-GE"/>
        </w:rPr>
        <w:t xml:space="preserve"> </w:t>
      </w:r>
      <w:r w:rsidRPr="00B2408B">
        <w:rPr>
          <w:rFonts w:ascii="Sylfaen" w:hAnsi="Sylfaen" w:cs="Sylfaen"/>
          <w:bCs/>
          <w:lang w:val="ka-GE"/>
        </w:rPr>
        <w:t>გაზი</w:t>
      </w:r>
      <w:r w:rsidRPr="00B2408B">
        <w:rPr>
          <w:rFonts w:ascii="Sylfaen" w:hAnsi="Sylfaen" w:cstheme="majorHAnsi"/>
          <w:bCs/>
          <w:lang w:val="ka-GE"/>
        </w:rPr>
        <w:t xml:space="preserve">. </w:t>
      </w:r>
    </w:p>
    <w:p w14:paraId="5AF89E0C"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bCs/>
          <w:lang w:val="ka-GE"/>
        </w:rPr>
        <w:t>ამჟ</w:t>
      </w:r>
      <w:r w:rsidRPr="00B2408B">
        <w:rPr>
          <w:rFonts w:ascii="Sylfaen" w:hAnsi="Sylfaen" w:cs="Sylfaen"/>
          <w:lang w:val="ka-GE"/>
        </w:rPr>
        <w:t>ამად</w:t>
      </w:r>
      <w:r w:rsidRPr="00B2408B">
        <w:rPr>
          <w:rFonts w:ascii="Sylfaen" w:hAnsi="Sylfaen" w:cstheme="majorHAnsi"/>
          <w:lang w:val="ka-GE"/>
        </w:rPr>
        <w:t xml:space="preserve"> </w:t>
      </w:r>
      <w:r w:rsidRPr="00B2408B">
        <w:rPr>
          <w:rFonts w:ascii="Sylfaen" w:hAnsi="Sylfaen" w:cs="Sylfaen"/>
          <w:lang w:val="ka-GE"/>
        </w:rPr>
        <w:t>მიმდინარეობს</w:t>
      </w:r>
      <w:r w:rsidRPr="00B2408B">
        <w:rPr>
          <w:rFonts w:ascii="Sylfaen" w:hAnsi="Sylfaen" w:cstheme="majorHAnsi"/>
          <w:lang w:val="ka-GE"/>
        </w:rPr>
        <w:t xml:space="preserve"> </w:t>
      </w:r>
      <w:r w:rsidRPr="00B2408B">
        <w:rPr>
          <w:rFonts w:ascii="Sylfaen" w:hAnsi="Sylfaen" w:cs="Sylfaen"/>
          <w:lang w:val="ka-GE"/>
        </w:rPr>
        <w:t>მუშაობა</w:t>
      </w:r>
      <w:r w:rsidRPr="00B2408B">
        <w:rPr>
          <w:rFonts w:ascii="Sylfaen" w:hAnsi="Sylfaen" w:cstheme="majorHAnsi"/>
          <w:lang w:val="ka-GE"/>
        </w:rPr>
        <w:t xml:space="preserve"> </w:t>
      </w:r>
      <w:r w:rsidRPr="00B2408B">
        <w:rPr>
          <w:rFonts w:ascii="Sylfaen" w:hAnsi="Sylfaen" w:cs="Sylfaen"/>
          <w:lang w:val="ka-GE"/>
        </w:rPr>
        <w:t>გარდაბანში</w:t>
      </w:r>
      <w:r w:rsidRPr="00B2408B">
        <w:rPr>
          <w:rFonts w:ascii="Sylfaen" w:hAnsi="Sylfaen" w:cstheme="majorHAnsi"/>
          <w:lang w:val="ka-GE"/>
        </w:rPr>
        <w:t xml:space="preserve"> </w:t>
      </w:r>
      <w:r w:rsidRPr="00B2408B">
        <w:rPr>
          <w:rFonts w:ascii="Sylfaen" w:hAnsi="Sylfaen" w:cs="Sylfaen"/>
          <w:lang w:val="ka-GE"/>
        </w:rPr>
        <w:t>კიდევ</w:t>
      </w:r>
      <w:r w:rsidRPr="00B2408B">
        <w:rPr>
          <w:rFonts w:ascii="Sylfaen" w:hAnsi="Sylfaen" w:cstheme="majorHAnsi"/>
          <w:lang w:val="ka-GE"/>
        </w:rPr>
        <w:t xml:space="preserve"> </w:t>
      </w:r>
      <w:r w:rsidRPr="00B2408B">
        <w:rPr>
          <w:rFonts w:ascii="Sylfaen" w:hAnsi="Sylfaen" w:cs="Sylfaen"/>
          <w:lang w:val="ka-GE"/>
        </w:rPr>
        <w:t>ერთი</w:t>
      </w:r>
      <w:r w:rsidRPr="00B2408B">
        <w:rPr>
          <w:rFonts w:ascii="Sylfaen" w:hAnsi="Sylfaen" w:cstheme="majorHAnsi"/>
          <w:lang w:val="ka-GE"/>
        </w:rPr>
        <w:t xml:space="preserve"> 270 </w:t>
      </w:r>
      <w:r w:rsidRPr="00B2408B">
        <w:rPr>
          <w:rFonts w:ascii="Sylfaen" w:hAnsi="Sylfaen" w:cs="Sylfaen"/>
          <w:lang w:val="ka-GE"/>
        </w:rPr>
        <w:t>მგვტ</w:t>
      </w:r>
      <w:r w:rsidRPr="00B2408B">
        <w:rPr>
          <w:rFonts w:ascii="Sylfaen" w:hAnsi="Sylfaen" w:cstheme="majorHAnsi"/>
          <w:lang w:val="ka-GE"/>
        </w:rPr>
        <w:t xml:space="preserve"> </w:t>
      </w:r>
      <w:r w:rsidRPr="00B2408B">
        <w:rPr>
          <w:rFonts w:ascii="Sylfaen" w:hAnsi="Sylfaen" w:cs="Sylfaen"/>
          <w:lang w:val="ka-GE"/>
        </w:rPr>
        <w:t>სიმძლავრის</w:t>
      </w:r>
      <w:r w:rsidRPr="00B2408B">
        <w:rPr>
          <w:rFonts w:ascii="Sylfaen" w:hAnsi="Sylfaen" w:cstheme="majorHAnsi"/>
          <w:lang w:val="ka-GE"/>
        </w:rPr>
        <w:t xml:space="preserve"> </w:t>
      </w:r>
      <w:r w:rsidRPr="00B2408B">
        <w:rPr>
          <w:rFonts w:ascii="Sylfaen" w:hAnsi="Sylfaen" w:cs="Sylfaen"/>
          <w:lang w:val="ka-GE"/>
        </w:rPr>
        <w:t>თანამედროვე</w:t>
      </w:r>
      <w:r w:rsidRPr="00B2408B">
        <w:rPr>
          <w:rFonts w:ascii="Sylfaen" w:hAnsi="Sylfaen" w:cstheme="majorHAnsi"/>
          <w:lang w:val="ka-GE"/>
        </w:rPr>
        <w:t xml:space="preserve"> </w:t>
      </w:r>
      <w:r w:rsidRPr="00B2408B">
        <w:rPr>
          <w:rFonts w:ascii="Sylfaen" w:hAnsi="Sylfaen" w:cs="Sylfaen"/>
          <w:lang w:val="ka-GE"/>
        </w:rPr>
        <w:t>კომბინირებული</w:t>
      </w:r>
      <w:r w:rsidRPr="00B2408B">
        <w:rPr>
          <w:rFonts w:ascii="Sylfaen" w:hAnsi="Sylfaen" w:cstheme="majorHAnsi"/>
          <w:lang w:val="ka-GE"/>
        </w:rPr>
        <w:t xml:space="preserve"> </w:t>
      </w:r>
      <w:r w:rsidRPr="00B2408B">
        <w:rPr>
          <w:rFonts w:ascii="Sylfaen" w:hAnsi="Sylfaen" w:cs="Sylfaen"/>
          <w:lang w:val="ka-GE"/>
        </w:rPr>
        <w:t>ციკლის</w:t>
      </w:r>
      <w:r w:rsidRPr="00B2408B">
        <w:rPr>
          <w:rFonts w:ascii="Sylfaen" w:hAnsi="Sylfaen" w:cstheme="majorHAnsi"/>
          <w:lang w:val="ka-GE"/>
        </w:rPr>
        <w:t xml:space="preserve"> </w:t>
      </w:r>
      <w:r w:rsidRPr="00B2408B">
        <w:rPr>
          <w:rFonts w:ascii="Sylfaen" w:hAnsi="Sylfaen" w:cs="Sylfaen"/>
          <w:lang w:val="ka-GE"/>
        </w:rPr>
        <w:t>თბოსადგურის</w:t>
      </w:r>
      <w:r w:rsidRPr="00B2408B">
        <w:rPr>
          <w:rFonts w:ascii="Sylfaen" w:hAnsi="Sylfaen" w:cstheme="majorHAnsi"/>
          <w:lang w:val="ka-GE"/>
        </w:rPr>
        <w:t xml:space="preserve"> </w:t>
      </w:r>
      <w:r w:rsidRPr="00B2408B">
        <w:rPr>
          <w:rFonts w:ascii="Sylfaen" w:hAnsi="Sylfaen" w:cs="Sylfaen"/>
          <w:lang w:val="ka-GE"/>
        </w:rPr>
        <w:t>მშენებლობის</w:t>
      </w:r>
      <w:r w:rsidRPr="00B2408B">
        <w:rPr>
          <w:rFonts w:ascii="Sylfaen" w:hAnsi="Sylfaen" w:cstheme="majorHAnsi"/>
          <w:lang w:val="ka-GE"/>
        </w:rPr>
        <w:t xml:space="preserve"> </w:t>
      </w:r>
      <w:r w:rsidRPr="00B2408B">
        <w:rPr>
          <w:rFonts w:ascii="Sylfaen" w:hAnsi="Sylfaen" w:cs="Sylfaen"/>
          <w:lang w:val="ka-GE"/>
        </w:rPr>
        <w:t>პროექტზე</w:t>
      </w:r>
      <w:r w:rsidRPr="00B2408B">
        <w:rPr>
          <w:rFonts w:ascii="Sylfaen" w:hAnsi="Sylfaen" w:cstheme="majorHAnsi"/>
          <w:lang w:val="ka-GE"/>
        </w:rPr>
        <w:t xml:space="preserve">. </w:t>
      </w:r>
    </w:p>
    <w:p w14:paraId="0ED40708" w14:textId="77777777" w:rsidR="006013C4" w:rsidRPr="00B2408B" w:rsidRDefault="006013C4" w:rsidP="006013C4">
      <w:pPr>
        <w:spacing w:line="276" w:lineRule="auto"/>
        <w:jc w:val="both"/>
        <w:rPr>
          <w:rFonts w:ascii="Sylfaen" w:hAnsi="Sylfaen" w:cstheme="majorHAnsi"/>
          <w:bCs/>
          <w:lang w:val="ka-GE"/>
        </w:rPr>
      </w:pPr>
      <w:r w:rsidRPr="00B2408B">
        <w:rPr>
          <w:rFonts w:ascii="Sylfaen" w:hAnsi="Sylfaen" w:cs="Sylfaen"/>
          <w:lang w:val="ka-GE"/>
        </w:rPr>
        <w:t>გამომდინარე</w:t>
      </w:r>
      <w:r w:rsidRPr="00B2408B">
        <w:rPr>
          <w:rFonts w:ascii="Sylfaen" w:hAnsi="Sylfaen" w:cstheme="majorHAnsi"/>
          <w:lang w:val="ka-GE"/>
        </w:rPr>
        <w:t xml:space="preserve"> </w:t>
      </w:r>
      <w:r w:rsidRPr="00B2408B">
        <w:rPr>
          <w:rFonts w:ascii="Sylfaen" w:hAnsi="Sylfaen" w:cs="Sylfaen"/>
          <w:lang w:val="ka-GE"/>
        </w:rPr>
        <w:t>იქიდან</w:t>
      </w:r>
      <w:r w:rsidRPr="00B2408B">
        <w:rPr>
          <w:rFonts w:ascii="Sylfaen" w:hAnsi="Sylfaen" w:cstheme="majorHAnsi"/>
          <w:lang w:val="ka-GE"/>
        </w:rPr>
        <w:t xml:space="preserve">, </w:t>
      </w:r>
      <w:r w:rsidRPr="00B2408B">
        <w:rPr>
          <w:rFonts w:ascii="Sylfaen" w:hAnsi="Sylfaen" w:cs="Sylfaen"/>
          <w:lang w:val="ka-GE"/>
        </w:rPr>
        <w:t>რომ</w:t>
      </w:r>
      <w:r w:rsidRPr="00B2408B">
        <w:rPr>
          <w:rFonts w:ascii="Sylfaen" w:hAnsi="Sylfaen" w:cstheme="majorHAnsi"/>
          <w:lang w:val="ka-GE"/>
        </w:rPr>
        <w:t xml:space="preserve"> </w:t>
      </w:r>
      <w:r w:rsidRPr="00B2408B">
        <w:rPr>
          <w:rFonts w:ascii="Sylfaen" w:hAnsi="Sylfaen" w:cs="Sylfaen"/>
          <w:lang w:val="ka-GE"/>
        </w:rPr>
        <w:t>საქართველოში</w:t>
      </w:r>
      <w:r w:rsidRPr="00B2408B">
        <w:rPr>
          <w:rFonts w:ascii="Sylfaen" w:hAnsi="Sylfaen" w:cstheme="majorHAnsi"/>
          <w:lang w:val="ka-GE"/>
        </w:rPr>
        <w:t xml:space="preserve"> </w:t>
      </w:r>
      <w:r w:rsidRPr="00B2408B">
        <w:rPr>
          <w:rFonts w:ascii="Sylfaen" w:hAnsi="Sylfaen" w:cs="Sylfaen"/>
          <w:lang w:val="ka-GE"/>
        </w:rPr>
        <w:t>ყველაზე</w:t>
      </w:r>
      <w:r w:rsidRPr="00B2408B">
        <w:rPr>
          <w:rFonts w:ascii="Sylfaen" w:hAnsi="Sylfaen" w:cstheme="majorHAnsi"/>
          <w:lang w:val="ka-GE"/>
        </w:rPr>
        <w:t xml:space="preserve"> </w:t>
      </w:r>
      <w:r w:rsidRPr="00B2408B">
        <w:rPr>
          <w:rFonts w:ascii="Sylfaen" w:hAnsi="Sylfaen" w:cs="Sylfaen"/>
          <w:lang w:val="ka-GE"/>
        </w:rPr>
        <w:t>მაღალი</w:t>
      </w:r>
      <w:r w:rsidRPr="00B2408B">
        <w:rPr>
          <w:rFonts w:ascii="Sylfaen" w:hAnsi="Sylfaen" w:cstheme="majorHAnsi"/>
          <w:lang w:val="ka-GE"/>
        </w:rPr>
        <w:t xml:space="preserve"> </w:t>
      </w:r>
      <w:r w:rsidRPr="00B2408B">
        <w:rPr>
          <w:rFonts w:ascii="Sylfaen" w:hAnsi="Sylfaen" w:cs="Sylfaen"/>
          <w:lang w:val="ka-GE"/>
        </w:rPr>
        <w:t>მოხმარების</w:t>
      </w:r>
      <w:r w:rsidRPr="00B2408B">
        <w:rPr>
          <w:rFonts w:ascii="Sylfaen" w:hAnsi="Sylfaen" w:cstheme="majorHAnsi"/>
          <w:lang w:val="ka-GE"/>
        </w:rPr>
        <w:t xml:space="preserve"> </w:t>
      </w:r>
      <w:r w:rsidRPr="00B2408B">
        <w:rPr>
          <w:rFonts w:ascii="Sylfaen" w:hAnsi="Sylfaen" w:cs="Sylfaen"/>
          <w:lang w:val="ka-GE"/>
        </w:rPr>
        <w:t>ენერგეტიკულ</w:t>
      </w:r>
      <w:r w:rsidRPr="00B2408B">
        <w:rPr>
          <w:rFonts w:ascii="Sylfaen" w:hAnsi="Sylfaen" w:cstheme="majorHAnsi"/>
          <w:lang w:val="ka-GE"/>
        </w:rPr>
        <w:t xml:space="preserve"> </w:t>
      </w:r>
      <w:r w:rsidRPr="00B2408B">
        <w:rPr>
          <w:rFonts w:ascii="Sylfaen" w:hAnsi="Sylfaen" w:cs="Sylfaen"/>
          <w:lang w:val="ka-GE"/>
        </w:rPr>
        <w:t>რესურსს</w:t>
      </w:r>
      <w:r w:rsidRPr="00B2408B">
        <w:rPr>
          <w:rFonts w:ascii="Sylfaen" w:hAnsi="Sylfaen" w:cstheme="majorHAnsi"/>
          <w:lang w:val="ka-GE"/>
        </w:rPr>
        <w:t xml:space="preserve">  </w:t>
      </w:r>
      <w:r w:rsidRPr="00B2408B">
        <w:rPr>
          <w:rFonts w:ascii="Sylfaen" w:hAnsi="Sylfaen" w:cs="Sylfaen"/>
          <w:lang w:val="ka-GE"/>
        </w:rPr>
        <w:t>ბუნებრივი</w:t>
      </w:r>
      <w:r w:rsidRPr="00B2408B">
        <w:rPr>
          <w:rFonts w:ascii="Sylfaen" w:hAnsi="Sylfaen" w:cstheme="majorHAnsi"/>
          <w:lang w:val="ka-GE"/>
        </w:rPr>
        <w:t xml:space="preserve"> </w:t>
      </w:r>
      <w:r w:rsidRPr="00B2408B">
        <w:rPr>
          <w:rFonts w:ascii="Sylfaen" w:hAnsi="Sylfaen" w:cs="Sylfaen"/>
          <w:lang w:val="ka-GE"/>
        </w:rPr>
        <w:t>გაზი</w:t>
      </w:r>
      <w:r w:rsidRPr="00B2408B">
        <w:rPr>
          <w:rFonts w:ascii="Sylfaen" w:hAnsi="Sylfaen" w:cstheme="majorHAnsi"/>
          <w:lang w:val="ka-GE"/>
        </w:rPr>
        <w:t xml:space="preserve"> </w:t>
      </w:r>
      <w:r w:rsidRPr="00B2408B">
        <w:rPr>
          <w:rFonts w:ascii="Sylfaen" w:hAnsi="Sylfaen" w:cs="Sylfaen"/>
          <w:lang w:val="ka-GE"/>
        </w:rPr>
        <w:t>წარმოადგენს</w:t>
      </w:r>
      <w:r w:rsidRPr="00B2408B">
        <w:rPr>
          <w:rFonts w:ascii="Sylfaen" w:hAnsi="Sylfaen" w:cstheme="majorHAnsi"/>
          <w:lang w:val="ka-GE"/>
        </w:rPr>
        <w:t xml:space="preserve">, </w:t>
      </w:r>
      <w:r w:rsidRPr="00B2408B">
        <w:rPr>
          <w:rFonts w:ascii="Sylfaen" w:hAnsi="Sylfaen" w:cs="Sylfaen"/>
          <w:lang w:val="ka-GE"/>
        </w:rPr>
        <w:t>პრიორიტეტული იქნება ინფრასტრუქტურის</w:t>
      </w:r>
      <w:r w:rsidRPr="00B2408B">
        <w:rPr>
          <w:rFonts w:ascii="Sylfaen" w:hAnsi="Sylfaen" w:cstheme="majorHAnsi"/>
          <w:lang w:val="ka-GE"/>
        </w:rPr>
        <w:t xml:space="preserve"> </w:t>
      </w:r>
      <w:r w:rsidRPr="00B2408B">
        <w:rPr>
          <w:rFonts w:ascii="Sylfaen" w:hAnsi="Sylfaen" w:cs="Sylfaen"/>
          <w:lang w:val="ka-GE"/>
        </w:rPr>
        <w:t>გაუმჯობესება</w:t>
      </w:r>
      <w:r w:rsidRPr="00B2408B">
        <w:rPr>
          <w:rFonts w:ascii="Sylfaen" w:hAnsi="Sylfaen" w:cstheme="majorHAnsi"/>
          <w:lang w:val="ka-GE"/>
        </w:rPr>
        <w:t xml:space="preserve">, </w:t>
      </w:r>
      <w:r w:rsidRPr="00B2408B">
        <w:rPr>
          <w:rFonts w:ascii="Sylfaen" w:hAnsi="Sylfaen" w:cs="Sylfaen"/>
          <w:lang w:val="ka-GE"/>
        </w:rPr>
        <w:t>დანაკარგების</w:t>
      </w:r>
      <w:r w:rsidRPr="00B2408B">
        <w:rPr>
          <w:rFonts w:ascii="Sylfaen" w:hAnsi="Sylfaen" w:cstheme="majorHAnsi"/>
          <w:lang w:val="ka-GE"/>
        </w:rPr>
        <w:t xml:space="preserve"> </w:t>
      </w:r>
      <w:r w:rsidRPr="00B2408B">
        <w:rPr>
          <w:rFonts w:ascii="Sylfaen" w:hAnsi="Sylfaen" w:cs="Sylfaen"/>
          <w:lang w:val="ka-GE"/>
        </w:rPr>
        <w:t>მინიმიზაცია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საყოფაცხოვრებო</w:t>
      </w:r>
      <w:r w:rsidRPr="00B2408B">
        <w:rPr>
          <w:rFonts w:ascii="Sylfaen" w:hAnsi="Sylfaen" w:cstheme="majorHAnsi"/>
          <w:lang w:val="ka-GE"/>
        </w:rPr>
        <w:t xml:space="preserve"> </w:t>
      </w:r>
      <w:r w:rsidRPr="00B2408B">
        <w:rPr>
          <w:rFonts w:ascii="Sylfaen" w:hAnsi="Sylfaen" w:cs="Sylfaen"/>
          <w:lang w:val="ka-GE"/>
        </w:rPr>
        <w:t>გამოყენების</w:t>
      </w:r>
      <w:r w:rsidRPr="00B2408B">
        <w:rPr>
          <w:rFonts w:ascii="Sylfaen" w:hAnsi="Sylfaen" w:cstheme="majorHAnsi"/>
          <w:lang w:val="ka-GE"/>
        </w:rPr>
        <w:t xml:space="preserve"> </w:t>
      </w:r>
      <w:r w:rsidRPr="00B2408B">
        <w:rPr>
          <w:rFonts w:ascii="Sylfaen" w:hAnsi="Sylfaen" w:cs="Sylfaen"/>
          <w:lang w:val="ka-GE"/>
        </w:rPr>
        <w:t>გაზის</w:t>
      </w:r>
      <w:r w:rsidRPr="00B2408B">
        <w:rPr>
          <w:rFonts w:ascii="Sylfaen" w:hAnsi="Sylfaen" w:cstheme="majorHAnsi"/>
          <w:lang w:val="ka-GE"/>
        </w:rPr>
        <w:t xml:space="preserve"> </w:t>
      </w:r>
      <w:r w:rsidRPr="00B2408B">
        <w:rPr>
          <w:rFonts w:ascii="Sylfaen" w:hAnsi="Sylfaen" w:cs="Sylfaen"/>
          <w:lang w:val="ka-GE"/>
        </w:rPr>
        <w:t>მიწოდების</w:t>
      </w:r>
      <w:r w:rsidRPr="00B2408B">
        <w:rPr>
          <w:rFonts w:ascii="Sylfaen" w:hAnsi="Sylfaen" w:cstheme="majorHAnsi"/>
          <w:lang w:val="ka-GE"/>
        </w:rPr>
        <w:t xml:space="preserve"> </w:t>
      </w:r>
      <w:r w:rsidRPr="00B2408B">
        <w:rPr>
          <w:rFonts w:ascii="Sylfaen" w:hAnsi="Sylfaen" w:cs="Sylfaen"/>
          <w:lang w:val="ka-GE"/>
        </w:rPr>
        <w:t>ქსელის</w:t>
      </w:r>
      <w:r w:rsidRPr="00B2408B">
        <w:rPr>
          <w:rFonts w:ascii="Sylfaen" w:hAnsi="Sylfaen" w:cstheme="majorHAnsi"/>
          <w:lang w:val="ka-GE"/>
        </w:rPr>
        <w:t xml:space="preserve">  </w:t>
      </w:r>
      <w:r w:rsidRPr="00B2408B">
        <w:rPr>
          <w:rFonts w:ascii="Sylfaen" w:hAnsi="Sylfaen" w:cs="Sylfaen"/>
          <w:lang w:val="ka-GE"/>
        </w:rPr>
        <w:t>გაფართოება</w:t>
      </w:r>
      <w:r w:rsidRPr="00B2408B">
        <w:rPr>
          <w:rFonts w:ascii="Sylfaen" w:hAnsi="Sylfaen" w:cstheme="majorHAnsi"/>
          <w:lang w:val="ka-GE"/>
        </w:rPr>
        <w:t xml:space="preserve">. </w:t>
      </w:r>
      <w:r w:rsidRPr="00B2408B">
        <w:rPr>
          <w:rFonts w:ascii="Sylfaen" w:hAnsi="Sylfaen" w:cs="Sylfaen"/>
          <w:lang w:val="ka-GE"/>
        </w:rPr>
        <w:t>შესაბამისად</w:t>
      </w:r>
      <w:r w:rsidRPr="00B2408B">
        <w:rPr>
          <w:rFonts w:ascii="Sylfaen" w:hAnsi="Sylfaen" w:cstheme="majorHAnsi"/>
          <w:lang w:val="ka-GE"/>
        </w:rPr>
        <w:t xml:space="preserve">, </w:t>
      </w:r>
      <w:r w:rsidRPr="00B2408B">
        <w:rPr>
          <w:rFonts w:ascii="Sylfaen" w:hAnsi="Sylfaen" w:cs="Sylfaen"/>
          <w:lang w:val="ka-GE"/>
        </w:rPr>
        <w:t>გაგრძელდება</w:t>
      </w:r>
      <w:r w:rsidRPr="00B2408B">
        <w:rPr>
          <w:rFonts w:ascii="Sylfaen" w:hAnsi="Sylfaen" w:cstheme="majorHAnsi"/>
          <w:lang w:val="ka-GE"/>
        </w:rPr>
        <w:t xml:space="preserve"> </w:t>
      </w:r>
      <w:r w:rsidRPr="00B2408B">
        <w:rPr>
          <w:rFonts w:ascii="Sylfaen" w:hAnsi="Sylfaen" w:cs="Sylfaen"/>
          <w:lang w:val="ka-GE"/>
        </w:rPr>
        <w:t>მუშაობა</w:t>
      </w:r>
      <w:r w:rsidRPr="00B2408B">
        <w:rPr>
          <w:rFonts w:ascii="Sylfaen" w:hAnsi="Sylfaen" w:cstheme="majorHAnsi"/>
          <w:lang w:val="ka-GE"/>
        </w:rPr>
        <w:t xml:space="preserve"> </w:t>
      </w:r>
      <w:r w:rsidRPr="00B2408B">
        <w:rPr>
          <w:rFonts w:ascii="Sylfaen" w:hAnsi="Sylfaen" w:cs="Sylfaen"/>
          <w:lang w:val="ka-GE"/>
        </w:rPr>
        <w:t>აღნიშნული</w:t>
      </w:r>
      <w:r w:rsidRPr="00B2408B">
        <w:rPr>
          <w:rFonts w:ascii="Sylfaen" w:hAnsi="Sylfaen" w:cstheme="majorHAnsi"/>
          <w:lang w:val="ka-GE"/>
        </w:rPr>
        <w:t xml:space="preserve"> </w:t>
      </w:r>
      <w:r w:rsidRPr="00B2408B">
        <w:rPr>
          <w:rFonts w:ascii="Sylfaen" w:hAnsi="Sylfaen" w:cs="Sylfaen"/>
          <w:lang w:val="ka-GE"/>
        </w:rPr>
        <w:t>რესურსის</w:t>
      </w:r>
      <w:r w:rsidRPr="00B2408B">
        <w:rPr>
          <w:rFonts w:ascii="Sylfaen" w:hAnsi="Sylfaen" w:cstheme="majorHAnsi"/>
          <w:lang w:val="ka-GE"/>
        </w:rPr>
        <w:t xml:space="preserve"> </w:t>
      </w:r>
      <w:r w:rsidRPr="00B2408B">
        <w:rPr>
          <w:rFonts w:ascii="Sylfaen" w:hAnsi="Sylfaen" w:cs="Sylfaen"/>
          <w:lang w:val="ka-GE"/>
        </w:rPr>
        <w:t>მოწოდების</w:t>
      </w:r>
      <w:r w:rsidRPr="00B2408B">
        <w:rPr>
          <w:rFonts w:ascii="Sylfaen" w:hAnsi="Sylfaen" w:cstheme="majorHAnsi"/>
          <w:lang w:val="ka-GE"/>
        </w:rPr>
        <w:t xml:space="preserve"> </w:t>
      </w:r>
      <w:r w:rsidRPr="00B2408B">
        <w:rPr>
          <w:rFonts w:ascii="Sylfaen" w:hAnsi="Sylfaen" w:cs="Sylfaen"/>
          <w:lang w:val="ka-GE"/>
        </w:rPr>
        <w:t>წყაროების</w:t>
      </w:r>
      <w:r w:rsidRPr="00B2408B">
        <w:rPr>
          <w:rFonts w:ascii="Sylfaen" w:hAnsi="Sylfaen" w:cstheme="majorHAnsi"/>
          <w:lang w:val="ka-GE"/>
        </w:rPr>
        <w:t xml:space="preserve"> </w:t>
      </w:r>
      <w:r w:rsidRPr="00B2408B">
        <w:rPr>
          <w:rFonts w:ascii="Sylfaen" w:hAnsi="Sylfaen" w:cs="Sylfaen"/>
          <w:lang w:val="ka-GE"/>
        </w:rPr>
        <w:t>შემდგომი</w:t>
      </w:r>
      <w:r w:rsidRPr="00B2408B">
        <w:rPr>
          <w:rFonts w:ascii="Sylfaen" w:hAnsi="Sylfaen" w:cstheme="majorHAnsi"/>
          <w:lang w:val="ka-GE"/>
        </w:rPr>
        <w:t xml:space="preserve"> </w:t>
      </w:r>
      <w:r w:rsidRPr="00B2408B">
        <w:rPr>
          <w:rFonts w:ascii="Sylfaen" w:hAnsi="Sylfaen" w:cs="Sylfaen"/>
          <w:bCs/>
          <w:lang w:val="ka-GE"/>
        </w:rPr>
        <w:t>დივერსიფიცირებისა</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სტრატეგიული</w:t>
      </w:r>
      <w:r w:rsidRPr="00B2408B">
        <w:rPr>
          <w:rFonts w:ascii="Sylfaen" w:hAnsi="Sylfaen" w:cstheme="majorHAnsi"/>
          <w:bCs/>
          <w:lang w:val="ka-GE"/>
        </w:rPr>
        <w:t xml:space="preserve"> </w:t>
      </w:r>
      <w:r w:rsidRPr="00B2408B">
        <w:rPr>
          <w:rFonts w:ascii="Sylfaen" w:hAnsi="Sylfaen" w:cs="Sylfaen"/>
          <w:bCs/>
          <w:lang w:val="ka-GE"/>
        </w:rPr>
        <w:t>რეზერვების</w:t>
      </w:r>
      <w:r w:rsidRPr="00B2408B">
        <w:rPr>
          <w:rFonts w:ascii="Sylfaen" w:hAnsi="Sylfaen" w:cstheme="majorHAnsi"/>
          <w:bCs/>
          <w:lang w:val="ka-GE"/>
        </w:rPr>
        <w:t xml:space="preserve"> </w:t>
      </w:r>
      <w:r w:rsidRPr="00B2408B">
        <w:rPr>
          <w:rFonts w:ascii="Sylfaen" w:hAnsi="Sylfaen" w:cs="Sylfaen"/>
          <w:bCs/>
          <w:lang w:val="ka-GE"/>
        </w:rPr>
        <w:t>შექმნის</w:t>
      </w:r>
      <w:r w:rsidRPr="00B2408B">
        <w:rPr>
          <w:rFonts w:ascii="Sylfaen" w:hAnsi="Sylfaen" w:cstheme="majorHAnsi"/>
          <w:bCs/>
          <w:lang w:val="ka-GE"/>
        </w:rPr>
        <w:t xml:space="preserve"> </w:t>
      </w:r>
      <w:r w:rsidRPr="00B2408B">
        <w:rPr>
          <w:rFonts w:ascii="Sylfaen" w:hAnsi="Sylfaen" w:cs="Sylfaen"/>
          <w:bCs/>
          <w:lang w:val="ka-GE"/>
        </w:rPr>
        <w:t>მიმართულებით</w:t>
      </w:r>
      <w:r w:rsidRPr="00B2408B">
        <w:rPr>
          <w:rFonts w:ascii="Sylfaen" w:hAnsi="Sylfaen" w:cstheme="majorHAnsi"/>
          <w:bCs/>
          <w:lang w:val="ka-GE"/>
        </w:rPr>
        <w:t>.</w:t>
      </w:r>
    </w:p>
    <w:p w14:paraId="771E7B1F" w14:textId="77777777" w:rsidR="006013C4" w:rsidRPr="00B2408B" w:rsidRDefault="006013C4" w:rsidP="006013C4">
      <w:pPr>
        <w:spacing w:line="276" w:lineRule="auto"/>
        <w:jc w:val="both"/>
        <w:rPr>
          <w:rFonts w:ascii="Sylfaen" w:hAnsi="Sylfaen" w:cstheme="majorHAnsi"/>
          <w:bCs/>
          <w:lang w:val="ka-GE"/>
        </w:rPr>
      </w:pP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მთელ</w:t>
      </w:r>
      <w:r w:rsidRPr="00B2408B">
        <w:rPr>
          <w:rFonts w:ascii="Sylfaen" w:hAnsi="Sylfaen" w:cstheme="majorHAnsi"/>
          <w:lang w:val="ka-GE"/>
        </w:rPr>
        <w:t xml:space="preserve"> </w:t>
      </w:r>
      <w:r w:rsidRPr="00B2408B">
        <w:rPr>
          <w:rFonts w:ascii="Sylfaen" w:hAnsi="Sylfaen" w:cs="Sylfaen"/>
          <w:lang w:val="ka-GE"/>
        </w:rPr>
        <w:t>ტერიტორიაზე</w:t>
      </w:r>
      <w:r w:rsidRPr="00B2408B">
        <w:rPr>
          <w:rFonts w:ascii="Sylfaen" w:hAnsi="Sylfaen" w:cstheme="majorHAnsi"/>
          <w:lang w:val="ka-GE"/>
        </w:rPr>
        <w:t xml:space="preserve"> </w:t>
      </w:r>
      <w:r w:rsidRPr="00B2408B">
        <w:rPr>
          <w:rFonts w:ascii="Sylfaen" w:hAnsi="Sylfaen" w:cs="Sylfaen"/>
          <w:lang w:val="ka-GE"/>
        </w:rPr>
        <w:t>გაზის</w:t>
      </w:r>
      <w:r w:rsidRPr="00B2408B">
        <w:rPr>
          <w:rFonts w:ascii="Sylfaen" w:hAnsi="Sylfaen" w:cstheme="majorHAnsi"/>
          <w:lang w:val="ka-GE"/>
        </w:rPr>
        <w:t xml:space="preserve"> </w:t>
      </w:r>
      <w:r w:rsidRPr="00B2408B">
        <w:rPr>
          <w:rFonts w:ascii="Sylfaen" w:hAnsi="Sylfaen" w:cs="Sylfaen"/>
          <w:lang w:val="ka-GE"/>
        </w:rPr>
        <w:t>მზარდი</w:t>
      </w:r>
      <w:r w:rsidRPr="00B2408B">
        <w:rPr>
          <w:rFonts w:ascii="Sylfaen" w:hAnsi="Sylfaen" w:cstheme="majorHAnsi"/>
          <w:lang w:val="ka-GE"/>
        </w:rPr>
        <w:t xml:space="preserve"> </w:t>
      </w:r>
      <w:r w:rsidRPr="00B2408B">
        <w:rPr>
          <w:rFonts w:ascii="Sylfaen" w:hAnsi="Sylfaen" w:cs="Sylfaen"/>
          <w:lang w:val="ka-GE"/>
        </w:rPr>
        <w:t>საპროგნოზო</w:t>
      </w:r>
      <w:r w:rsidRPr="00B2408B">
        <w:rPr>
          <w:rFonts w:ascii="Sylfaen" w:hAnsi="Sylfaen" w:cstheme="majorHAnsi"/>
          <w:lang w:val="ka-GE"/>
        </w:rPr>
        <w:t xml:space="preserve"> </w:t>
      </w:r>
      <w:r w:rsidRPr="00B2408B">
        <w:rPr>
          <w:rFonts w:ascii="Sylfaen" w:hAnsi="Sylfaen" w:cs="Sylfaen"/>
          <w:lang w:val="ka-GE"/>
        </w:rPr>
        <w:t>მოცულობების</w:t>
      </w:r>
      <w:r w:rsidRPr="00B2408B">
        <w:rPr>
          <w:rFonts w:ascii="Sylfaen" w:hAnsi="Sylfaen" w:cstheme="majorHAnsi"/>
          <w:lang w:val="ka-GE"/>
        </w:rPr>
        <w:t xml:space="preserve"> </w:t>
      </w:r>
      <w:r w:rsidRPr="00B2408B">
        <w:rPr>
          <w:rFonts w:ascii="Sylfaen" w:hAnsi="Sylfaen" w:cs="Sylfaen"/>
          <w:lang w:val="ka-GE"/>
        </w:rPr>
        <w:t>შეუფერხებელი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Pr>
          <w:rFonts w:ascii="Sylfaen" w:hAnsi="Sylfaen" w:cs="Sylfaen"/>
          <w:lang w:val="ka-GE"/>
        </w:rPr>
        <w:t>ეფექტიან</w:t>
      </w:r>
      <w:r w:rsidRPr="00B2408B">
        <w:rPr>
          <w:rFonts w:ascii="Sylfaen" w:hAnsi="Sylfaen" w:cs="Sylfaen"/>
          <w:lang w:val="ka-GE"/>
        </w:rPr>
        <w:t>ი</w:t>
      </w:r>
      <w:r w:rsidRPr="00B2408B">
        <w:rPr>
          <w:rFonts w:ascii="Sylfaen" w:hAnsi="Sylfaen" w:cstheme="majorHAnsi"/>
          <w:lang w:val="ka-GE"/>
        </w:rPr>
        <w:t xml:space="preserve"> </w:t>
      </w:r>
      <w:r w:rsidRPr="00B2408B">
        <w:rPr>
          <w:rFonts w:ascii="Sylfaen" w:hAnsi="Sylfaen" w:cs="Sylfaen"/>
          <w:lang w:val="ka-GE"/>
        </w:rPr>
        <w:t>გადანაწილების</w:t>
      </w:r>
      <w:r w:rsidRPr="00B2408B">
        <w:rPr>
          <w:rFonts w:ascii="Sylfaen" w:hAnsi="Sylfaen" w:cstheme="majorHAnsi"/>
          <w:lang w:val="ka-GE"/>
        </w:rPr>
        <w:t xml:space="preserve">, </w:t>
      </w:r>
      <w:r w:rsidRPr="00B2408B">
        <w:rPr>
          <w:rFonts w:ascii="Sylfaen" w:hAnsi="Sylfaen" w:cs="Sylfaen"/>
          <w:lang w:val="ka-GE"/>
        </w:rPr>
        <w:t>გაზსადენების</w:t>
      </w:r>
      <w:r w:rsidRPr="00B2408B">
        <w:rPr>
          <w:rFonts w:ascii="Sylfaen" w:hAnsi="Sylfaen" w:cstheme="majorHAnsi"/>
          <w:lang w:val="ka-GE"/>
        </w:rPr>
        <w:t xml:space="preserve"> </w:t>
      </w:r>
      <w:r w:rsidRPr="00B2408B">
        <w:rPr>
          <w:rFonts w:ascii="Sylfaen" w:hAnsi="Sylfaen" w:cs="Sylfaen"/>
          <w:lang w:val="ka-GE"/>
        </w:rPr>
        <w:t>შიდა</w:t>
      </w:r>
      <w:r w:rsidRPr="00B2408B">
        <w:rPr>
          <w:rFonts w:ascii="Sylfaen" w:hAnsi="Sylfaen" w:cstheme="majorHAnsi"/>
          <w:lang w:val="ka-GE"/>
        </w:rPr>
        <w:t xml:space="preserve"> </w:t>
      </w:r>
      <w:r w:rsidRPr="00B2408B">
        <w:rPr>
          <w:rFonts w:ascii="Sylfaen" w:hAnsi="Sylfaen" w:cs="Sylfaen"/>
          <w:lang w:val="ka-GE"/>
        </w:rPr>
        <w:t>სისტემის</w:t>
      </w:r>
      <w:r w:rsidRPr="00B2408B">
        <w:rPr>
          <w:rFonts w:ascii="Sylfaen" w:hAnsi="Sylfaen" w:cstheme="majorHAnsi"/>
          <w:lang w:val="ka-GE"/>
        </w:rPr>
        <w:t xml:space="preserve"> </w:t>
      </w:r>
      <w:r w:rsidRPr="00B2408B">
        <w:rPr>
          <w:rFonts w:ascii="Sylfaen" w:hAnsi="Sylfaen" w:cs="Sylfaen"/>
          <w:lang w:val="ka-GE"/>
        </w:rPr>
        <w:t>ოპერატიული</w:t>
      </w:r>
      <w:r w:rsidRPr="00B2408B">
        <w:rPr>
          <w:rFonts w:ascii="Sylfaen" w:hAnsi="Sylfaen" w:cstheme="majorHAnsi"/>
          <w:lang w:val="ka-GE"/>
        </w:rPr>
        <w:t xml:space="preserve"> </w:t>
      </w:r>
      <w:r w:rsidRPr="00B2408B">
        <w:rPr>
          <w:rFonts w:ascii="Sylfaen" w:hAnsi="Sylfaen" w:cs="Sylfaen"/>
          <w:lang w:val="ka-GE"/>
        </w:rPr>
        <w:t>მოქნილობისა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ექსპლუატაციის</w:t>
      </w:r>
      <w:r w:rsidRPr="00B2408B">
        <w:rPr>
          <w:rFonts w:ascii="Sylfaen" w:hAnsi="Sylfaen" w:cstheme="majorHAnsi"/>
          <w:lang w:val="ka-GE"/>
        </w:rPr>
        <w:t xml:space="preserve"> </w:t>
      </w:r>
      <w:r w:rsidRPr="00B2408B">
        <w:rPr>
          <w:rFonts w:ascii="Sylfaen" w:hAnsi="Sylfaen" w:cs="Sylfaen"/>
          <w:lang w:val="ka-GE"/>
        </w:rPr>
        <w:t>საიმედოობის</w:t>
      </w:r>
      <w:r w:rsidRPr="00B2408B">
        <w:rPr>
          <w:rFonts w:ascii="Sylfaen" w:hAnsi="Sylfaen" w:cstheme="majorHAnsi"/>
          <w:lang w:val="ka-GE"/>
        </w:rPr>
        <w:t xml:space="preserve"> </w:t>
      </w:r>
      <w:r w:rsidRPr="00B2408B">
        <w:rPr>
          <w:rFonts w:ascii="Sylfaen" w:hAnsi="Sylfaen" w:cs="Sylfaen"/>
          <w:lang w:val="ka-GE"/>
        </w:rPr>
        <w:t>შემდგომი</w:t>
      </w:r>
      <w:r w:rsidRPr="00B2408B">
        <w:rPr>
          <w:rFonts w:ascii="Sylfaen" w:hAnsi="Sylfaen" w:cstheme="majorHAnsi"/>
          <w:lang w:val="ka-GE"/>
        </w:rPr>
        <w:t xml:space="preserve"> </w:t>
      </w:r>
      <w:r w:rsidRPr="00B2408B">
        <w:rPr>
          <w:rFonts w:ascii="Sylfaen" w:hAnsi="Sylfaen" w:cs="Sylfaen"/>
          <w:lang w:val="ka-GE"/>
        </w:rPr>
        <w:t>ამაღლების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განახორციელებს</w:t>
      </w:r>
      <w:r w:rsidRPr="00B2408B">
        <w:rPr>
          <w:rFonts w:ascii="Sylfaen" w:hAnsi="Sylfaen" w:cstheme="majorHAnsi"/>
          <w:lang w:val="ka-GE"/>
        </w:rPr>
        <w:t xml:space="preserve"> </w:t>
      </w:r>
      <w:r w:rsidRPr="00B2408B">
        <w:rPr>
          <w:rFonts w:ascii="Sylfaen" w:hAnsi="Sylfaen" w:cs="Sylfaen"/>
          <w:lang w:val="ka-GE"/>
        </w:rPr>
        <w:t>მაგისტრალური</w:t>
      </w:r>
      <w:r w:rsidRPr="00B2408B">
        <w:rPr>
          <w:rFonts w:ascii="Sylfaen" w:hAnsi="Sylfaen" w:cstheme="majorHAnsi"/>
          <w:lang w:val="ka-GE"/>
        </w:rPr>
        <w:t xml:space="preserve"> </w:t>
      </w:r>
      <w:r w:rsidRPr="00B2408B">
        <w:rPr>
          <w:rFonts w:ascii="Sylfaen" w:hAnsi="Sylfaen" w:cs="Sylfaen"/>
          <w:lang w:val="ka-GE"/>
        </w:rPr>
        <w:t>გაზსადენების</w:t>
      </w:r>
      <w:r w:rsidRPr="00B2408B">
        <w:rPr>
          <w:rFonts w:ascii="Sylfaen" w:hAnsi="Sylfaen" w:cstheme="majorHAnsi"/>
          <w:lang w:val="ka-GE"/>
        </w:rPr>
        <w:t xml:space="preserve"> </w:t>
      </w:r>
      <w:r w:rsidRPr="00B2408B">
        <w:rPr>
          <w:rFonts w:ascii="Sylfaen" w:hAnsi="Sylfaen" w:cs="Sylfaen"/>
          <w:lang w:val="ka-GE"/>
        </w:rPr>
        <w:t>სისტემის</w:t>
      </w:r>
      <w:r w:rsidRPr="00B2408B">
        <w:rPr>
          <w:rFonts w:ascii="Sylfaen" w:hAnsi="Sylfaen" w:cstheme="majorHAnsi"/>
          <w:lang w:val="ka-GE"/>
        </w:rPr>
        <w:t xml:space="preserve"> </w:t>
      </w:r>
      <w:r w:rsidRPr="00B2408B">
        <w:rPr>
          <w:rFonts w:ascii="Sylfaen" w:hAnsi="Sylfaen" w:cs="Sylfaen"/>
          <w:lang w:val="ka-GE"/>
        </w:rPr>
        <w:t>ძირითადი</w:t>
      </w:r>
      <w:r w:rsidRPr="00B2408B">
        <w:rPr>
          <w:rFonts w:ascii="Sylfaen" w:hAnsi="Sylfaen" w:cstheme="majorHAnsi"/>
          <w:lang w:val="ka-GE"/>
        </w:rPr>
        <w:t xml:space="preserve"> </w:t>
      </w:r>
      <w:r w:rsidRPr="00B2408B">
        <w:rPr>
          <w:rFonts w:ascii="Sylfaen" w:hAnsi="Sylfaen" w:cs="Sylfaen"/>
          <w:lang w:val="ka-GE"/>
        </w:rPr>
        <w:t>მონაკვეთებისა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განშტოებების</w:t>
      </w:r>
      <w:r w:rsidRPr="00B2408B">
        <w:rPr>
          <w:rFonts w:ascii="Sylfaen" w:hAnsi="Sylfaen" w:cstheme="majorHAnsi"/>
          <w:lang w:val="ka-GE"/>
        </w:rPr>
        <w:t xml:space="preserve"> </w:t>
      </w:r>
      <w:r w:rsidRPr="00B2408B">
        <w:rPr>
          <w:rFonts w:ascii="Sylfaen" w:hAnsi="Sylfaen" w:cs="Sylfaen"/>
          <w:lang w:val="ka-GE"/>
        </w:rPr>
        <w:t>რეაბილიტაცია</w:t>
      </w:r>
      <w:r w:rsidRPr="00B2408B">
        <w:rPr>
          <w:rFonts w:ascii="Sylfaen" w:hAnsi="Sylfaen" w:cstheme="majorHAnsi"/>
          <w:lang w:val="ka-GE"/>
        </w:rPr>
        <w:t>-</w:t>
      </w:r>
      <w:r w:rsidRPr="00B2408B">
        <w:rPr>
          <w:rFonts w:ascii="Sylfaen" w:hAnsi="Sylfaen" w:cs="Sylfaen"/>
          <w:lang w:val="ka-GE"/>
        </w:rPr>
        <w:t>მოდერნიზაციის</w:t>
      </w:r>
      <w:r w:rsidRPr="00B2408B">
        <w:rPr>
          <w:rFonts w:ascii="Sylfaen" w:hAnsi="Sylfaen" w:cstheme="majorHAnsi"/>
          <w:lang w:val="ka-GE"/>
        </w:rPr>
        <w:t xml:space="preserve"> </w:t>
      </w:r>
      <w:r w:rsidRPr="00B2408B">
        <w:rPr>
          <w:rFonts w:ascii="Sylfaen" w:hAnsi="Sylfaen" w:cs="Sylfaen"/>
          <w:lang w:val="ka-GE"/>
        </w:rPr>
        <w:t>სამუშაოებს</w:t>
      </w:r>
      <w:r w:rsidRPr="00B2408B">
        <w:rPr>
          <w:rFonts w:ascii="Sylfaen" w:hAnsi="Sylfaen" w:cstheme="majorHAnsi"/>
          <w:lang w:val="ka-GE"/>
        </w:rPr>
        <w:t xml:space="preserve">. </w:t>
      </w:r>
      <w:r w:rsidRPr="00B2408B">
        <w:rPr>
          <w:rFonts w:ascii="Sylfaen" w:hAnsi="Sylfaen" w:cs="Sylfaen"/>
          <w:lang w:val="ka-GE"/>
        </w:rPr>
        <w:t>იგეგმება</w:t>
      </w:r>
      <w:r w:rsidRPr="00B2408B">
        <w:rPr>
          <w:rFonts w:ascii="Sylfaen" w:hAnsi="Sylfaen" w:cstheme="majorHAnsi"/>
          <w:lang w:val="ka-GE"/>
        </w:rPr>
        <w:t xml:space="preserve"> </w:t>
      </w:r>
      <w:r w:rsidRPr="00B2408B">
        <w:rPr>
          <w:rFonts w:ascii="Sylfaen" w:hAnsi="Sylfaen" w:cs="Sylfaen"/>
          <w:lang w:val="ka-GE"/>
        </w:rPr>
        <w:t>აგრეთვე</w:t>
      </w:r>
      <w:r w:rsidRPr="00B2408B">
        <w:rPr>
          <w:rFonts w:ascii="Sylfaen" w:hAnsi="Sylfaen" w:cstheme="majorHAnsi"/>
          <w:lang w:val="ka-GE"/>
        </w:rPr>
        <w:t xml:space="preserve"> </w:t>
      </w:r>
      <w:r w:rsidRPr="00B2408B">
        <w:rPr>
          <w:rFonts w:ascii="Sylfaen" w:hAnsi="Sylfaen" w:cs="Sylfaen"/>
          <w:lang w:val="ka-GE"/>
        </w:rPr>
        <w:t>სარეაბილიტაციო</w:t>
      </w:r>
      <w:r w:rsidRPr="00B2408B">
        <w:rPr>
          <w:rFonts w:ascii="Sylfaen" w:hAnsi="Sylfaen" w:cstheme="majorHAnsi"/>
          <w:lang w:val="ka-GE"/>
        </w:rPr>
        <w:t>-</w:t>
      </w:r>
      <w:r w:rsidRPr="00B2408B">
        <w:rPr>
          <w:rFonts w:ascii="Sylfaen" w:hAnsi="Sylfaen" w:cs="Sylfaen"/>
          <w:lang w:val="ka-GE"/>
        </w:rPr>
        <w:t>სარეკონსტრუქციო</w:t>
      </w:r>
      <w:r w:rsidRPr="00B2408B">
        <w:rPr>
          <w:rFonts w:ascii="Sylfaen" w:hAnsi="Sylfaen" w:cstheme="majorHAnsi"/>
          <w:lang w:val="ka-GE"/>
        </w:rPr>
        <w:t xml:space="preserve"> </w:t>
      </w:r>
      <w:r w:rsidRPr="00B2408B">
        <w:rPr>
          <w:rFonts w:ascii="Sylfaen" w:hAnsi="Sylfaen" w:cs="Sylfaen"/>
          <w:lang w:val="ka-GE"/>
        </w:rPr>
        <w:t>სამუშაოები</w:t>
      </w:r>
      <w:r w:rsidRPr="00B2408B">
        <w:rPr>
          <w:rFonts w:ascii="Sylfaen" w:hAnsi="Sylfaen" w:cstheme="majorHAnsi"/>
          <w:lang w:val="ka-GE"/>
        </w:rPr>
        <w:t xml:space="preserve"> </w:t>
      </w:r>
      <w:r w:rsidRPr="00B2408B">
        <w:rPr>
          <w:rFonts w:ascii="Sylfaen" w:hAnsi="Sylfaen" w:cs="Sylfaen"/>
          <w:bCs/>
          <w:lang w:val="ka-GE"/>
        </w:rPr>
        <w:t>ბუნებრივი</w:t>
      </w:r>
      <w:r w:rsidRPr="00B2408B">
        <w:rPr>
          <w:rFonts w:ascii="Sylfaen" w:hAnsi="Sylfaen" w:cstheme="majorHAnsi"/>
          <w:bCs/>
          <w:lang w:val="ka-GE"/>
        </w:rPr>
        <w:t xml:space="preserve"> </w:t>
      </w:r>
      <w:r w:rsidRPr="00B2408B">
        <w:rPr>
          <w:rFonts w:ascii="Sylfaen" w:hAnsi="Sylfaen" w:cs="Sylfaen"/>
          <w:bCs/>
          <w:lang w:val="ka-GE"/>
        </w:rPr>
        <w:t>გაზის</w:t>
      </w:r>
      <w:r w:rsidRPr="00B2408B">
        <w:rPr>
          <w:rFonts w:ascii="Sylfaen" w:hAnsi="Sylfaen" w:cstheme="majorHAnsi"/>
          <w:bCs/>
          <w:lang w:val="ka-GE"/>
        </w:rPr>
        <w:t xml:space="preserve"> </w:t>
      </w:r>
      <w:r w:rsidRPr="00B2408B">
        <w:rPr>
          <w:rFonts w:ascii="Sylfaen" w:hAnsi="Sylfaen" w:cs="Sylfaen"/>
          <w:bCs/>
          <w:lang w:val="ka-GE"/>
        </w:rPr>
        <w:t>მოძველებულ</w:t>
      </w:r>
      <w:r w:rsidRPr="00B2408B">
        <w:rPr>
          <w:rFonts w:ascii="Sylfaen" w:hAnsi="Sylfaen" w:cstheme="majorHAnsi"/>
          <w:bCs/>
          <w:lang w:val="ka-GE"/>
        </w:rPr>
        <w:t xml:space="preserve"> </w:t>
      </w:r>
      <w:r w:rsidRPr="00B2408B">
        <w:rPr>
          <w:rFonts w:ascii="Sylfaen" w:hAnsi="Sylfaen" w:cs="Sylfaen"/>
          <w:bCs/>
          <w:lang w:val="ka-GE"/>
        </w:rPr>
        <w:t>გამანაწილებელ</w:t>
      </w:r>
      <w:r w:rsidRPr="00B2408B">
        <w:rPr>
          <w:rFonts w:ascii="Sylfaen" w:hAnsi="Sylfaen" w:cstheme="majorHAnsi"/>
          <w:bCs/>
          <w:lang w:val="ka-GE"/>
        </w:rPr>
        <w:t xml:space="preserve"> </w:t>
      </w:r>
      <w:r w:rsidRPr="00B2408B">
        <w:rPr>
          <w:rFonts w:ascii="Sylfaen" w:hAnsi="Sylfaen" w:cs="Sylfaen"/>
          <w:bCs/>
          <w:lang w:val="ka-GE"/>
        </w:rPr>
        <w:t>ქსელებზეც</w:t>
      </w:r>
      <w:r w:rsidRPr="00B2408B">
        <w:rPr>
          <w:rFonts w:ascii="Sylfaen" w:hAnsi="Sylfaen" w:cstheme="majorHAnsi"/>
          <w:bCs/>
          <w:lang w:val="ka-GE"/>
        </w:rPr>
        <w:t>.</w:t>
      </w:r>
    </w:p>
    <w:p w14:paraId="67663D75"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bCs/>
          <w:lang w:val="ka-GE"/>
        </w:rPr>
        <w:lastRenderedPageBreak/>
        <w:t>გ</w:t>
      </w:r>
      <w:r w:rsidRPr="00B2408B">
        <w:rPr>
          <w:rFonts w:ascii="Sylfaen" w:hAnsi="Sylfaen" w:cs="Sylfaen"/>
          <w:lang w:val="ka-GE"/>
        </w:rPr>
        <w:t>არდა</w:t>
      </w:r>
      <w:r w:rsidRPr="00B2408B">
        <w:rPr>
          <w:rFonts w:ascii="Sylfaen" w:hAnsi="Sylfaen" w:cstheme="majorHAnsi"/>
          <w:lang w:val="ka-GE"/>
        </w:rPr>
        <w:t xml:space="preserve"> </w:t>
      </w:r>
      <w:r w:rsidRPr="00B2408B">
        <w:rPr>
          <w:rFonts w:ascii="Sylfaen" w:hAnsi="Sylfaen" w:cs="Sylfaen"/>
          <w:lang w:val="ka-GE"/>
        </w:rPr>
        <w:t>მილსადენებისა</w:t>
      </w:r>
      <w:r w:rsidRPr="00B2408B">
        <w:rPr>
          <w:rFonts w:ascii="Sylfaen" w:hAnsi="Sylfaen" w:cstheme="majorHAnsi"/>
          <w:lang w:val="ka-GE"/>
        </w:rPr>
        <w:t xml:space="preserve">, </w:t>
      </w:r>
      <w:r w:rsidRPr="00B2408B">
        <w:rPr>
          <w:rFonts w:ascii="Sylfaen" w:hAnsi="Sylfaen" w:cs="Sylfaen"/>
          <w:lang w:val="ka-GE"/>
        </w:rPr>
        <w:t>იგეგმება</w:t>
      </w:r>
      <w:r w:rsidRPr="00B2408B">
        <w:rPr>
          <w:rFonts w:ascii="Sylfaen" w:hAnsi="Sylfaen" w:cstheme="majorHAnsi"/>
          <w:lang w:val="ka-GE"/>
        </w:rPr>
        <w:t xml:space="preserve"> </w:t>
      </w:r>
      <w:r w:rsidRPr="00B2408B">
        <w:rPr>
          <w:rFonts w:ascii="Sylfaen" w:hAnsi="Sylfaen" w:cs="Sylfaen"/>
          <w:lang w:val="ka-GE"/>
        </w:rPr>
        <w:t>ისეთი</w:t>
      </w:r>
      <w:r w:rsidRPr="00B2408B">
        <w:rPr>
          <w:rFonts w:ascii="Sylfaen" w:hAnsi="Sylfaen" w:cstheme="majorHAnsi"/>
          <w:lang w:val="ka-GE"/>
        </w:rPr>
        <w:t xml:space="preserve"> </w:t>
      </w:r>
      <w:r w:rsidRPr="00B2408B">
        <w:rPr>
          <w:rFonts w:ascii="Sylfaen" w:hAnsi="Sylfaen" w:cs="Sylfaen"/>
          <w:lang w:val="ka-GE"/>
        </w:rPr>
        <w:t>ინფრასტრუქტურული</w:t>
      </w:r>
      <w:r w:rsidRPr="00B2408B">
        <w:rPr>
          <w:rFonts w:ascii="Sylfaen" w:hAnsi="Sylfaen" w:cstheme="majorHAnsi"/>
          <w:lang w:val="ka-GE"/>
        </w:rPr>
        <w:t xml:space="preserve"> </w:t>
      </w:r>
      <w:r w:rsidRPr="00B2408B">
        <w:rPr>
          <w:rFonts w:ascii="Sylfaen" w:hAnsi="Sylfaen" w:cs="Sylfaen"/>
          <w:lang w:val="ka-GE"/>
        </w:rPr>
        <w:t>პროექტების</w:t>
      </w:r>
      <w:r w:rsidRPr="00B2408B">
        <w:rPr>
          <w:rFonts w:ascii="Sylfaen" w:hAnsi="Sylfaen" w:cstheme="majorHAnsi"/>
          <w:lang w:val="ka-GE"/>
        </w:rPr>
        <w:t xml:space="preserve"> </w:t>
      </w:r>
      <w:r w:rsidRPr="00B2408B">
        <w:rPr>
          <w:rFonts w:ascii="Sylfaen" w:hAnsi="Sylfaen" w:cs="Sylfaen"/>
          <w:lang w:val="ka-GE"/>
        </w:rPr>
        <w:t>განხორციელება</w:t>
      </w:r>
      <w:r w:rsidRPr="00B2408B">
        <w:rPr>
          <w:rFonts w:ascii="Sylfaen" w:hAnsi="Sylfaen" w:cstheme="majorHAnsi"/>
          <w:lang w:val="ka-GE"/>
        </w:rPr>
        <w:t xml:space="preserve">, </w:t>
      </w:r>
      <w:r w:rsidRPr="00B2408B">
        <w:rPr>
          <w:rFonts w:ascii="Sylfaen" w:hAnsi="Sylfaen" w:cs="Sylfaen"/>
          <w:lang w:val="ka-GE"/>
        </w:rPr>
        <w:t>რომელთა</w:t>
      </w:r>
      <w:r w:rsidRPr="00B2408B">
        <w:rPr>
          <w:rFonts w:ascii="Sylfaen" w:hAnsi="Sylfaen" w:cstheme="majorHAnsi"/>
          <w:lang w:val="ka-GE"/>
        </w:rPr>
        <w:t xml:space="preserve"> </w:t>
      </w:r>
      <w:r w:rsidRPr="00B2408B">
        <w:rPr>
          <w:rFonts w:ascii="Sylfaen" w:hAnsi="Sylfaen" w:cs="Sylfaen"/>
          <w:lang w:val="ka-GE"/>
        </w:rPr>
        <w:t>დანიშნულებაა</w:t>
      </w:r>
      <w:r w:rsidRPr="00B2408B">
        <w:rPr>
          <w:rFonts w:ascii="Sylfaen" w:hAnsi="Sylfaen" w:cstheme="majorHAnsi"/>
          <w:lang w:val="ka-GE"/>
        </w:rPr>
        <w:t xml:space="preserve"> </w:t>
      </w:r>
      <w:r w:rsidRPr="00B2408B">
        <w:rPr>
          <w:rFonts w:ascii="Sylfaen" w:hAnsi="Sylfaen" w:cs="Sylfaen"/>
          <w:lang w:val="ka-GE"/>
        </w:rPr>
        <w:t>მეზობელ</w:t>
      </w:r>
      <w:r w:rsidRPr="00B2408B">
        <w:rPr>
          <w:rFonts w:ascii="Sylfaen" w:hAnsi="Sylfaen" w:cstheme="majorHAnsi"/>
          <w:lang w:val="ka-GE"/>
        </w:rPr>
        <w:t xml:space="preserve"> </w:t>
      </w:r>
      <w:r w:rsidRPr="00B2408B">
        <w:rPr>
          <w:rFonts w:ascii="Sylfaen" w:hAnsi="Sylfaen" w:cs="Sylfaen"/>
          <w:lang w:val="ka-GE"/>
        </w:rPr>
        <w:t>ქვეყნებთან</w:t>
      </w:r>
      <w:r w:rsidRPr="00B2408B">
        <w:rPr>
          <w:rFonts w:ascii="Sylfaen" w:hAnsi="Sylfaen" w:cstheme="majorHAnsi"/>
          <w:lang w:val="ka-GE"/>
        </w:rPr>
        <w:t xml:space="preserve"> </w:t>
      </w:r>
      <w:r w:rsidRPr="00B2408B">
        <w:rPr>
          <w:rFonts w:ascii="Sylfaen" w:hAnsi="Sylfaen" w:cs="Sylfaen"/>
          <w:lang w:val="ka-GE"/>
        </w:rPr>
        <w:t>დამაკავშირებელი</w:t>
      </w:r>
      <w:r w:rsidRPr="00B2408B">
        <w:rPr>
          <w:rFonts w:ascii="Sylfaen" w:hAnsi="Sylfaen" w:cstheme="majorHAnsi"/>
          <w:lang w:val="ka-GE"/>
        </w:rPr>
        <w:t xml:space="preserve"> </w:t>
      </w:r>
      <w:r w:rsidRPr="00B2408B">
        <w:rPr>
          <w:rFonts w:ascii="Sylfaen" w:hAnsi="Sylfaen" w:cs="Sylfaen"/>
          <w:lang w:val="ka-GE"/>
        </w:rPr>
        <w:t>სისტემების</w:t>
      </w:r>
      <w:r w:rsidRPr="00B2408B">
        <w:rPr>
          <w:rFonts w:ascii="Sylfaen" w:hAnsi="Sylfaen" w:cstheme="majorHAnsi"/>
          <w:lang w:val="ka-GE"/>
        </w:rPr>
        <w:t xml:space="preserve"> </w:t>
      </w:r>
      <w:r w:rsidRPr="00B2408B">
        <w:rPr>
          <w:rFonts w:ascii="Sylfaen" w:hAnsi="Sylfaen" w:cs="Sylfaen"/>
          <w:lang w:val="ka-GE"/>
        </w:rPr>
        <w:t>გამტარუნარიანობის</w:t>
      </w:r>
      <w:r w:rsidRPr="00B2408B">
        <w:rPr>
          <w:rFonts w:ascii="Sylfaen" w:hAnsi="Sylfaen" w:cstheme="majorHAnsi"/>
          <w:lang w:val="ka-GE"/>
        </w:rPr>
        <w:t xml:space="preserve"> </w:t>
      </w:r>
      <w:r w:rsidRPr="00B2408B">
        <w:rPr>
          <w:rFonts w:ascii="Sylfaen" w:hAnsi="Sylfaen" w:cs="Sylfaen"/>
          <w:lang w:val="ka-GE"/>
        </w:rPr>
        <w:t>გაზრდა</w:t>
      </w:r>
      <w:r w:rsidRPr="00B2408B">
        <w:rPr>
          <w:rFonts w:ascii="Sylfaen" w:hAnsi="Sylfaen" w:cstheme="majorHAnsi"/>
          <w:lang w:val="ka-GE"/>
        </w:rPr>
        <w:t xml:space="preserve"> </w:t>
      </w:r>
      <w:r w:rsidRPr="00B2408B">
        <w:rPr>
          <w:rFonts w:ascii="Sylfaen" w:hAnsi="Sylfaen" w:cs="Sylfaen"/>
          <w:lang w:val="ka-GE"/>
        </w:rPr>
        <w:t>ან</w:t>
      </w:r>
      <w:r w:rsidRPr="00B2408B">
        <w:rPr>
          <w:rFonts w:ascii="Sylfaen" w:hAnsi="Sylfaen" w:cstheme="majorHAnsi"/>
          <w:lang w:val="ka-GE"/>
        </w:rPr>
        <w:t xml:space="preserve"> </w:t>
      </w:r>
      <w:r w:rsidRPr="00B2408B">
        <w:rPr>
          <w:rFonts w:ascii="Sylfaen" w:hAnsi="Sylfaen" w:cs="Sylfaen"/>
          <w:lang w:val="ka-GE"/>
        </w:rPr>
        <w:t>ნაკადის</w:t>
      </w:r>
      <w:r w:rsidRPr="00B2408B">
        <w:rPr>
          <w:rFonts w:ascii="Sylfaen" w:hAnsi="Sylfaen" w:cstheme="majorHAnsi"/>
          <w:lang w:val="ka-GE"/>
        </w:rPr>
        <w:t xml:space="preserve"> </w:t>
      </w:r>
      <w:r w:rsidRPr="00B2408B">
        <w:rPr>
          <w:rFonts w:ascii="Sylfaen" w:hAnsi="Sylfaen" w:cs="Sylfaen"/>
          <w:lang w:val="ka-GE"/>
        </w:rPr>
        <w:t>რევერსირება</w:t>
      </w:r>
      <w:r w:rsidRPr="00B2408B">
        <w:rPr>
          <w:rFonts w:ascii="Sylfaen" w:hAnsi="Sylfaen" w:cstheme="majorHAnsi"/>
          <w:lang w:val="ka-GE"/>
        </w:rPr>
        <w:t xml:space="preserve"> </w:t>
      </w:r>
      <w:r w:rsidRPr="00B2408B">
        <w:rPr>
          <w:rFonts w:ascii="Sylfaen" w:hAnsi="Sylfaen" w:cs="Sylfaen"/>
          <w:lang w:val="ka-GE"/>
        </w:rPr>
        <w:t>გაზის</w:t>
      </w:r>
      <w:r w:rsidRPr="00B2408B">
        <w:rPr>
          <w:rFonts w:ascii="Sylfaen" w:hAnsi="Sylfaen" w:cstheme="majorHAnsi"/>
          <w:lang w:val="ka-GE"/>
        </w:rPr>
        <w:t xml:space="preserve"> </w:t>
      </w:r>
      <w:r w:rsidRPr="00B2408B">
        <w:rPr>
          <w:rFonts w:ascii="Sylfaen" w:hAnsi="Sylfaen" w:cs="Sylfaen"/>
          <w:lang w:val="ka-GE"/>
        </w:rPr>
        <w:t>გადამისამართების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კრიტიკულ</w:t>
      </w:r>
      <w:r w:rsidRPr="00B2408B">
        <w:rPr>
          <w:rFonts w:ascii="Sylfaen" w:hAnsi="Sylfaen" w:cstheme="majorHAnsi"/>
          <w:lang w:val="ka-GE"/>
        </w:rPr>
        <w:t xml:space="preserve"> </w:t>
      </w:r>
      <w:r w:rsidRPr="00B2408B">
        <w:rPr>
          <w:rFonts w:ascii="Sylfaen" w:hAnsi="Sylfaen" w:cs="Sylfaen"/>
          <w:lang w:val="ka-GE"/>
        </w:rPr>
        <w:t>სიტუაციაში</w:t>
      </w:r>
      <w:r w:rsidRPr="00B2408B">
        <w:rPr>
          <w:rFonts w:ascii="Sylfaen" w:hAnsi="Sylfaen" w:cstheme="majorHAnsi"/>
          <w:lang w:val="ka-GE"/>
        </w:rPr>
        <w:t xml:space="preserve">, </w:t>
      </w:r>
      <w:r w:rsidRPr="00B2408B">
        <w:rPr>
          <w:rFonts w:ascii="Sylfaen" w:hAnsi="Sylfaen" w:cs="Sylfaen"/>
          <w:lang w:val="ka-GE"/>
        </w:rPr>
        <w:t>ქვეყანაში</w:t>
      </w:r>
      <w:r w:rsidRPr="00B2408B">
        <w:rPr>
          <w:rFonts w:ascii="Sylfaen" w:hAnsi="Sylfaen" w:cstheme="majorHAnsi"/>
          <w:lang w:val="ka-GE"/>
        </w:rPr>
        <w:t xml:space="preserve"> </w:t>
      </w:r>
      <w:r w:rsidRPr="00B2408B">
        <w:rPr>
          <w:rFonts w:ascii="Sylfaen" w:hAnsi="Sylfaen" w:cs="Sylfaen"/>
          <w:lang w:val="ka-GE"/>
        </w:rPr>
        <w:t>წარმოშობილი</w:t>
      </w:r>
      <w:r w:rsidRPr="00B2408B">
        <w:rPr>
          <w:rFonts w:ascii="Sylfaen" w:hAnsi="Sylfaen" w:cstheme="majorHAnsi"/>
          <w:lang w:val="ka-GE"/>
        </w:rPr>
        <w:t xml:space="preserve"> </w:t>
      </w:r>
      <w:r w:rsidRPr="00B2408B">
        <w:rPr>
          <w:rFonts w:ascii="Sylfaen" w:hAnsi="Sylfaen" w:cs="Sylfaen"/>
          <w:lang w:val="ka-GE"/>
        </w:rPr>
        <w:t>დეფიციტის</w:t>
      </w:r>
      <w:r w:rsidRPr="00B2408B">
        <w:rPr>
          <w:rFonts w:ascii="Sylfaen" w:hAnsi="Sylfaen" w:cstheme="majorHAnsi"/>
          <w:lang w:val="ka-GE"/>
        </w:rPr>
        <w:t xml:space="preserve"> </w:t>
      </w:r>
      <w:r w:rsidRPr="00B2408B">
        <w:rPr>
          <w:rFonts w:ascii="Sylfaen" w:hAnsi="Sylfaen" w:cs="Sylfaen"/>
          <w:lang w:val="ka-GE"/>
        </w:rPr>
        <w:t>აღმოსაფხვრელად</w:t>
      </w:r>
      <w:r w:rsidRPr="00B2408B">
        <w:rPr>
          <w:rFonts w:ascii="Sylfaen" w:hAnsi="Sylfaen" w:cstheme="majorHAnsi"/>
          <w:lang w:val="ka-GE"/>
        </w:rPr>
        <w:t xml:space="preserve">.  </w:t>
      </w:r>
      <w:r w:rsidRPr="00B2408B">
        <w:rPr>
          <w:rFonts w:ascii="Sylfaen" w:hAnsi="Sylfaen" w:cs="Sylfaen"/>
          <w:lang w:val="ka-GE"/>
        </w:rPr>
        <w:t>აღსანიშნავია, რომ მიმდინარე</w:t>
      </w:r>
      <w:r w:rsidRPr="00B2408B">
        <w:rPr>
          <w:rFonts w:ascii="Sylfaen" w:hAnsi="Sylfaen" w:cstheme="majorHAnsi"/>
          <w:lang w:val="ka-GE"/>
        </w:rPr>
        <w:t xml:space="preserve"> </w:t>
      </w:r>
      <w:r w:rsidRPr="00B2408B">
        <w:rPr>
          <w:rFonts w:ascii="Sylfaen" w:hAnsi="Sylfaen" w:cs="Sylfaen"/>
          <w:lang w:val="ka-GE"/>
        </w:rPr>
        <w:t>ან</w:t>
      </w:r>
      <w:r w:rsidRPr="00B2408B">
        <w:rPr>
          <w:rFonts w:ascii="Sylfaen" w:hAnsi="Sylfaen" w:cstheme="majorHAnsi"/>
          <w:lang w:val="ka-GE"/>
        </w:rPr>
        <w:t xml:space="preserve"> </w:t>
      </w:r>
      <w:r w:rsidRPr="00B2408B">
        <w:rPr>
          <w:rFonts w:ascii="Sylfaen" w:hAnsi="Sylfaen" w:cs="Sylfaen"/>
          <w:lang w:val="ka-GE"/>
        </w:rPr>
        <w:t>დაგეგმილი</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სატრანზიტო</w:t>
      </w:r>
      <w:r w:rsidRPr="00B2408B">
        <w:rPr>
          <w:rFonts w:ascii="Sylfaen" w:hAnsi="Sylfaen" w:cstheme="majorHAnsi"/>
          <w:lang w:val="ka-GE"/>
        </w:rPr>
        <w:t xml:space="preserve"> </w:t>
      </w:r>
      <w:r w:rsidRPr="00B2408B">
        <w:rPr>
          <w:rFonts w:ascii="Sylfaen" w:hAnsi="Sylfaen" w:cs="Sylfaen"/>
          <w:lang w:val="ka-GE"/>
        </w:rPr>
        <w:t>პროექტების</w:t>
      </w:r>
      <w:r w:rsidRPr="00B2408B">
        <w:rPr>
          <w:rFonts w:ascii="Sylfaen" w:hAnsi="Sylfaen" w:cstheme="majorHAnsi"/>
          <w:lang w:val="ka-GE"/>
        </w:rPr>
        <w:t xml:space="preserve"> (SCP, AGRI, WS) </w:t>
      </w:r>
      <w:r w:rsidRPr="00B2408B">
        <w:rPr>
          <w:rFonts w:ascii="Sylfaen" w:hAnsi="Sylfaen" w:cs="Sylfaen"/>
          <w:lang w:val="ka-GE"/>
        </w:rPr>
        <w:t>ფარგლებში</w:t>
      </w:r>
      <w:r w:rsidRPr="00B2408B">
        <w:rPr>
          <w:rFonts w:ascii="Sylfaen" w:hAnsi="Sylfaen" w:cstheme="majorHAnsi"/>
          <w:lang w:val="ka-GE"/>
        </w:rPr>
        <w:t xml:space="preserve">, </w:t>
      </w:r>
      <w:r w:rsidRPr="00B2408B">
        <w:rPr>
          <w:rFonts w:ascii="Sylfaen" w:hAnsi="Sylfaen" w:cs="Sylfaen"/>
          <w:lang w:val="ka-GE"/>
        </w:rPr>
        <w:t>გათვალისწინებულია</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ტერიტორიაზე</w:t>
      </w:r>
      <w:r w:rsidRPr="00B2408B">
        <w:rPr>
          <w:rFonts w:ascii="Sylfaen" w:hAnsi="Sylfaen" w:cstheme="majorHAnsi"/>
          <w:lang w:val="ka-GE"/>
        </w:rPr>
        <w:t xml:space="preserve">  მსგავსი ტიპის </w:t>
      </w:r>
      <w:r w:rsidRPr="00B2408B">
        <w:rPr>
          <w:rFonts w:ascii="Sylfaen" w:hAnsi="Sylfaen" w:cs="Sylfaen"/>
          <w:lang w:val="ka-GE"/>
        </w:rPr>
        <w:t>ინფრასტრუქტურული</w:t>
      </w:r>
      <w:r w:rsidRPr="00B2408B">
        <w:rPr>
          <w:rFonts w:ascii="Sylfaen" w:hAnsi="Sylfaen" w:cstheme="majorHAnsi"/>
          <w:lang w:val="ka-GE"/>
        </w:rPr>
        <w:t xml:space="preserve"> </w:t>
      </w:r>
      <w:r w:rsidRPr="00B2408B">
        <w:rPr>
          <w:rFonts w:ascii="Sylfaen" w:hAnsi="Sylfaen" w:cs="Sylfaen"/>
          <w:lang w:val="ka-GE"/>
        </w:rPr>
        <w:t>პროექტების</w:t>
      </w:r>
      <w:r w:rsidRPr="00B2408B">
        <w:rPr>
          <w:rFonts w:ascii="Sylfaen" w:hAnsi="Sylfaen" w:cstheme="majorHAnsi"/>
          <w:lang w:val="ka-GE"/>
        </w:rPr>
        <w:t xml:space="preserve"> </w:t>
      </w:r>
      <w:r w:rsidRPr="00B2408B">
        <w:rPr>
          <w:rFonts w:ascii="Sylfaen" w:hAnsi="Sylfaen" w:cs="Sylfaen"/>
          <w:lang w:val="ka-GE"/>
        </w:rPr>
        <w:t>განხორცილება</w:t>
      </w:r>
      <w:r w:rsidRPr="00B2408B">
        <w:rPr>
          <w:rFonts w:ascii="Sylfaen" w:hAnsi="Sylfaen" w:cstheme="majorHAnsi"/>
          <w:lang w:val="ka-GE"/>
        </w:rPr>
        <w:t>.</w:t>
      </w:r>
    </w:p>
    <w:p w14:paraId="5850B29B" w14:textId="77777777" w:rsidR="006013C4" w:rsidRPr="00B2408B" w:rsidRDefault="006013C4" w:rsidP="006013C4">
      <w:pPr>
        <w:spacing w:after="0" w:line="276" w:lineRule="auto"/>
        <w:jc w:val="both"/>
        <w:rPr>
          <w:rFonts w:ascii="Sylfaen" w:hAnsi="Sylfaen" w:cstheme="majorHAnsi"/>
          <w:lang w:val="ka-GE"/>
        </w:rPr>
      </w:pPr>
    </w:p>
    <w:p w14:paraId="2AE0BCE0" w14:textId="77777777" w:rsidR="006013C4" w:rsidRPr="00A9431A" w:rsidRDefault="006013C4" w:rsidP="006013C4">
      <w:pPr>
        <w:pStyle w:val="Heading2"/>
        <w:ind w:firstLine="720"/>
        <w:rPr>
          <w:rFonts w:cstheme="minorHAnsi"/>
          <w:color w:val="22346A"/>
          <w:sz w:val="28"/>
          <w:lang w:val="ka-GE"/>
        </w:rPr>
      </w:pPr>
      <w:bookmarkStart w:id="101" w:name="_Toc113717005"/>
      <w:bookmarkStart w:id="102" w:name="_Toc95911126"/>
      <w:r w:rsidRPr="00835DF8">
        <w:rPr>
          <w:rFonts w:asciiTheme="minorHAnsi" w:hAnsiTheme="minorHAnsi" w:cstheme="minorHAnsi"/>
          <w:color w:val="22346A"/>
          <w:sz w:val="28"/>
          <w:lang w:val="ka-GE"/>
        </w:rPr>
        <w:t xml:space="preserve">2.2.7 </w:t>
      </w:r>
      <w:r w:rsidRPr="00A9431A">
        <w:rPr>
          <w:rFonts w:cstheme="minorHAnsi"/>
          <w:color w:val="22346A"/>
          <w:sz w:val="28"/>
          <w:lang w:val="ka-GE"/>
        </w:rPr>
        <w:t>ტრანსპორტი და ლოგისტიკა</w:t>
      </w:r>
      <w:bookmarkEnd w:id="101"/>
    </w:p>
    <w:p w14:paraId="0ABAABAE" w14:textId="77777777" w:rsidR="006013C4" w:rsidRPr="00A9431A" w:rsidRDefault="006013C4" w:rsidP="006013C4">
      <w:pPr>
        <w:jc w:val="both"/>
        <w:rPr>
          <w:rFonts w:ascii="Sylfaen" w:hAnsi="Sylfaen" w:cstheme="minorHAnsi"/>
          <w:b/>
          <w:bCs/>
          <w:i/>
          <w:iCs/>
          <w:color w:val="22346A"/>
          <w:sz w:val="24"/>
          <w:u w:val="single"/>
          <w:lang w:val="ka-GE"/>
        </w:rPr>
      </w:pPr>
      <w:r w:rsidRPr="00A9431A">
        <w:rPr>
          <w:rFonts w:ascii="Sylfaen" w:hAnsi="Sylfaen" w:cstheme="minorHAnsi"/>
          <w:b/>
          <w:bCs/>
          <w:i/>
          <w:iCs/>
          <w:color w:val="22346A"/>
          <w:sz w:val="24"/>
          <w:u w:val="single"/>
          <w:lang w:val="ka-GE"/>
        </w:rPr>
        <w:t xml:space="preserve">მიზანი 8: საქართველოს ტრანსპორტისა და ლოგისტიკის სექტორის კონკურენტუნარიანობის გაზრდა და მდგრადი, ეფექტიანი სატრანსპორტო კავშირების უზრუნველყოფა </w:t>
      </w:r>
      <w:bookmarkEnd w:id="102"/>
    </w:p>
    <w:p w14:paraId="3658DE92" w14:textId="77777777" w:rsidR="006013C4" w:rsidRPr="00B2408B" w:rsidRDefault="006013C4" w:rsidP="006013C4">
      <w:pPr>
        <w:spacing w:before="240" w:line="276" w:lineRule="auto"/>
        <w:jc w:val="both"/>
        <w:rPr>
          <w:rFonts w:ascii="Sylfaen" w:hAnsi="Sylfaen" w:cstheme="majorHAnsi"/>
          <w:lang w:val="ka-GE"/>
        </w:rPr>
      </w:pPr>
      <w:r w:rsidRPr="00B2408B">
        <w:rPr>
          <w:rFonts w:ascii="Sylfaen" w:hAnsi="Sylfaen" w:cs="Sylfaen"/>
          <w:lang w:val="ka-GE"/>
        </w:rPr>
        <w:t>მთავრობის</w:t>
      </w:r>
      <w:r w:rsidRPr="00B2408B">
        <w:rPr>
          <w:rFonts w:ascii="Sylfaen" w:hAnsi="Sylfaen" w:cstheme="majorHAnsi"/>
          <w:lang w:val="ka-GE"/>
        </w:rPr>
        <w:t xml:space="preserve"> </w:t>
      </w:r>
      <w:r w:rsidRPr="00B2408B">
        <w:rPr>
          <w:rFonts w:ascii="Sylfaen" w:hAnsi="Sylfaen" w:cs="Sylfaen"/>
          <w:lang w:val="ka-GE"/>
        </w:rPr>
        <w:t>მიზანია</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ტრანსპორტისა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ლოგისტიკის</w:t>
      </w:r>
      <w:r w:rsidRPr="00B2408B">
        <w:rPr>
          <w:rFonts w:ascii="Sylfaen" w:hAnsi="Sylfaen" w:cstheme="majorHAnsi"/>
          <w:lang w:val="ka-GE"/>
        </w:rPr>
        <w:t xml:space="preserve"> </w:t>
      </w:r>
      <w:r w:rsidRPr="00B2408B">
        <w:rPr>
          <w:rFonts w:ascii="Sylfaen" w:hAnsi="Sylfaen" w:cs="Sylfaen"/>
          <w:lang w:val="ka-GE"/>
        </w:rPr>
        <w:t>სექტორის</w:t>
      </w:r>
      <w:r w:rsidRPr="00B2408B">
        <w:rPr>
          <w:rFonts w:ascii="Sylfaen" w:hAnsi="Sylfaen" w:cstheme="majorHAnsi"/>
          <w:lang w:val="ka-GE"/>
        </w:rPr>
        <w:t xml:space="preserve"> </w:t>
      </w:r>
      <w:r w:rsidRPr="00B2408B">
        <w:rPr>
          <w:rFonts w:ascii="Sylfaen" w:hAnsi="Sylfaen" w:cs="Sylfaen"/>
          <w:lang w:val="ka-GE"/>
        </w:rPr>
        <w:t>კონკურენტუნარიანობის</w:t>
      </w:r>
      <w:r w:rsidRPr="00B2408B">
        <w:rPr>
          <w:rFonts w:ascii="Sylfaen" w:hAnsi="Sylfaen" w:cstheme="majorHAnsi"/>
          <w:lang w:val="ka-GE"/>
        </w:rPr>
        <w:t xml:space="preserve"> </w:t>
      </w:r>
      <w:r w:rsidRPr="00B2408B">
        <w:rPr>
          <w:rFonts w:ascii="Sylfaen" w:hAnsi="Sylfaen" w:cs="Sylfaen"/>
          <w:lang w:val="ka-GE"/>
        </w:rPr>
        <w:t>გაზრდა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მდგრადი</w:t>
      </w:r>
      <w:r w:rsidRPr="00B2408B">
        <w:rPr>
          <w:rFonts w:ascii="Sylfaen" w:hAnsi="Sylfaen" w:cstheme="majorHAnsi"/>
          <w:lang w:val="ka-GE"/>
        </w:rPr>
        <w:t xml:space="preserve">, </w:t>
      </w:r>
      <w:r>
        <w:rPr>
          <w:rFonts w:ascii="Sylfaen" w:hAnsi="Sylfaen" w:cs="Sylfaen"/>
          <w:lang w:val="ka-GE"/>
        </w:rPr>
        <w:t>ეფექტიან</w:t>
      </w:r>
      <w:r w:rsidRPr="00B2408B">
        <w:rPr>
          <w:rFonts w:ascii="Sylfaen" w:hAnsi="Sylfaen" w:cs="Sylfaen"/>
          <w:lang w:val="ka-GE"/>
        </w:rPr>
        <w:t>ი</w:t>
      </w:r>
      <w:r w:rsidRPr="00B2408B">
        <w:rPr>
          <w:rFonts w:ascii="Sylfaen" w:hAnsi="Sylfaen" w:cstheme="majorHAnsi"/>
          <w:lang w:val="ka-GE"/>
        </w:rPr>
        <w:t xml:space="preserve"> </w:t>
      </w:r>
      <w:r w:rsidRPr="00B2408B">
        <w:rPr>
          <w:rFonts w:ascii="Sylfaen" w:hAnsi="Sylfaen" w:cs="Sylfaen"/>
          <w:lang w:val="ka-GE"/>
        </w:rPr>
        <w:t>სატრანსპორტო</w:t>
      </w:r>
      <w:r w:rsidRPr="00B2408B">
        <w:rPr>
          <w:rFonts w:ascii="Sylfaen" w:hAnsi="Sylfaen" w:cstheme="majorHAnsi"/>
          <w:lang w:val="ka-GE"/>
        </w:rPr>
        <w:t xml:space="preserve"> </w:t>
      </w:r>
      <w:r w:rsidRPr="00B2408B">
        <w:rPr>
          <w:rFonts w:ascii="Sylfaen" w:hAnsi="Sylfaen" w:cs="Sylfaen"/>
          <w:lang w:val="ka-GE"/>
        </w:rPr>
        <w:t>კავშირების</w:t>
      </w:r>
      <w:r w:rsidRPr="00B2408B">
        <w:rPr>
          <w:rFonts w:ascii="Sylfaen" w:hAnsi="Sylfaen" w:cstheme="majorHAnsi"/>
          <w:lang w:val="ka-GE"/>
        </w:rPr>
        <w:t xml:space="preserve"> </w:t>
      </w:r>
      <w:r w:rsidRPr="00B2408B">
        <w:rPr>
          <w:rFonts w:ascii="Sylfaen" w:hAnsi="Sylfaen" w:cs="Sylfaen"/>
          <w:lang w:val="ka-GE"/>
        </w:rPr>
        <w:t>უზრუნველყოფა</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შექმნის</w:t>
      </w:r>
      <w:r w:rsidRPr="00B2408B">
        <w:rPr>
          <w:rFonts w:ascii="Sylfaen" w:hAnsi="Sylfaen" w:cstheme="majorHAnsi"/>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სატრანსპორტო</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ლოგისტიკური</w:t>
      </w:r>
      <w:r w:rsidRPr="00B2408B">
        <w:rPr>
          <w:rFonts w:ascii="Sylfaen" w:hAnsi="Sylfaen" w:cstheme="majorHAnsi"/>
          <w:lang w:val="ka-GE"/>
        </w:rPr>
        <w:t xml:space="preserve"> </w:t>
      </w:r>
      <w:r w:rsidRPr="00B2408B">
        <w:rPr>
          <w:rFonts w:ascii="Sylfaen" w:hAnsi="Sylfaen" w:cs="Sylfaen"/>
          <w:lang w:val="ka-GE"/>
        </w:rPr>
        <w:t>პოტენციალის</w:t>
      </w:r>
      <w:r w:rsidRPr="00B2408B">
        <w:rPr>
          <w:rFonts w:ascii="Sylfaen" w:hAnsi="Sylfaen" w:cstheme="majorHAnsi"/>
          <w:lang w:val="ka-GE"/>
        </w:rPr>
        <w:t xml:space="preserve"> </w:t>
      </w:r>
      <w:r w:rsidRPr="00B2408B">
        <w:rPr>
          <w:rFonts w:ascii="Sylfaen" w:hAnsi="Sylfaen" w:cs="Sylfaen"/>
          <w:lang w:val="ka-GE"/>
        </w:rPr>
        <w:t>უკეთ</w:t>
      </w:r>
      <w:r w:rsidRPr="00B2408B">
        <w:rPr>
          <w:rFonts w:ascii="Sylfaen" w:hAnsi="Sylfaen" w:cstheme="majorHAnsi"/>
          <w:lang w:val="ka-GE"/>
        </w:rPr>
        <w:t xml:space="preserve"> </w:t>
      </w:r>
      <w:r w:rsidRPr="00B2408B">
        <w:rPr>
          <w:rFonts w:ascii="Sylfaen" w:hAnsi="Sylfaen" w:cs="Sylfaen"/>
          <w:lang w:val="ka-GE"/>
        </w:rPr>
        <w:t>გამოყენების</w:t>
      </w:r>
      <w:r w:rsidRPr="00B2408B">
        <w:rPr>
          <w:rFonts w:ascii="Sylfaen" w:hAnsi="Sylfaen" w:cstheme="majorHAnsi"/>
          <w:lang w:val="ka-GE"/>
        </w:rPr>
        <w:t xml:space="preserve"> </w:t>
      </w:r>
      <w:r w:rsidRPr="00B2408B">
        <w:rPr>
          <w:rFonts w:ascii="Sylfaen" w:hAnsi="Sylfaen" w:cs="Sylfaen"/>
          <w:lang w:val="ka-GE"/>
        </w:rPr>
        <w:t>შესაძლებლობას</w:t>
      </w:r>
      <w:r w:rsidRPr="00B2408B">
        <w:rPr>
          <w:rFonts w:ascii="Sylfaen" w:hAnsi="Sylfaen" w:cstheme="majorHAnsi"/>
          <w:lang w:val="ka-GE"/>
        </w:rPr>
        <w:t xml:space="preserve">. </w:t>
      </w:r>
      <w:r w:rsidRPr="00B2408B">
        <w:rPr>
          <w:rFonts w:ascii="Sylfaen" w:hAnsi="Sylfaen" w:cs="Sylfaen"/>
          <w:lang w:val="ka-GE"/>
        </w:rPr>
        <w:t>აღნიშნული</w:t>
      </w:r>
      <w:r w:rsidRPr="00B2408B">
        <w:rPr>
          <w:rFonts w:ascii="Sylfaen" w:hAnsi="Sylfaen" w:cstheme="majorHAnsi"/>
          <w:lang w:val="ka-GE"/>
        </w:rPr>
        <w:t xml:space="preserve"> </w:t>
      </w:r>
      <w:r w:rsidRPr="00B2408B">
        <w:rPr>
          <w:rFonts w:ascii="Sylfaen" w:hAnsi="Sylfaen" w:cs="Sylfaen"/>
          <w:lang w:val="ka-GE"/>
        </w:rPr>
        <w:t>პირდაპირ</w:t>
      </w:r>
      <w:r w:rsidRPr="00B2408B">
        <w:rPr>
          <w:rFonts w:ascii="Sylfaen" w:hAnsi="Sylfaen" w:cstheme="majorHAnsi"/>
          <w:lang w:val="ka-GE"/>
        </w:rPr>
        <w:t xml:space="preserve"> </w:t>
      </w:r>
      <w:r w:rsidRPr="00B2408B">
        <w:rPr>
          <w:rFonts w:ascii="Sylfaen" w:hAnsi="Sylfaen" w:cs="Sylfaen"/>
          <w:lang w:val="ka-GE"/>
        </w:rPr>
        <w:t>აისახება</w:t>
      </w:r>
      <w:r w:rsidRPr="00B2408B">
        <w:rPr>
          <w:rFonts w:ascii="Sylfaen" w:hAnsi="Sylfaen" w:cstheme="majorHAnsi"/>
          <w:lang w:val="ka-GE"/>
        </w:rPr>
        <w:t xml:space="preserve"> </w:t>
      </w:r>
      <w:r w:rsidRPr="00B2408B">
        <w:rPr>
          <w:rFonts w:ascii="Sylfaen" w:hAnsi="Sylfaen" w:cs="Sylfaen"/>
          <w:lang w:val="ka-GE"/>
        </w:rPr>
        <w:t>ტრანსპორტის</w:t>
      </w:r>
      <w:r>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დასაწყობების</w:t>
      </w:r>
      <w:r w:rsidRPr="00B2408B">
        <w:rPr>
          <w:rFonts w:ascii="Sylfaen" w:hAnsi="Sylfaen" w:cstheme="majorHAnsi"/>
          <w:lang w:val="ka-GE"/>
        </w:rPr>
        <w:t xml:space="preserve"> </w:t>
      </w:r>
      <w:r w:rsidRPr="00B2408B">
        <w:rPr>
          <w:rFonts w:ascii="Sylfaen" w:hAnsi="Sylfaen" w:cs="Sylfaen"/>
          <w:lang w:val="ka-GE"/>
        </w:rPr>
        <w:t>სფეროში</w:t>
      </w:r>
      <w:r w:rsidRPr="00B2408B">
        <w:rPr>
          <w:rFonts w:ascii="Sylfaen" w:hAnsi="Sylfaen" w:cstheme="majorHAnsi"/>
          <w:lang w:val="ka-GE"/>
        </w:rPr>
        <w:t xml:space="preserve"> </w:t>
      </w:r>
      <w:r w:rsidRPr="00B2408B">
        <w:rPr>
          <w:rFonts w:ascii="Sylfaen" w:hAnsi="Sylfaen" w:cs="Sylfaen"/>
          <w:lang w:val="ka-GE"/>
        </w:rPr>
        <w:t>გამომუშავებული</w:t>
      </w:r>
      <w:r w:rsidRPr="00B2408B">
        <w:rPr>
          <w:rFonts w:ascii="Sylfaen" w:hAnsi="Sylfaen" w:cstheme="majorHAnsi"/>
          <w:lang w:val="ka-GE"/>
        </w:rPr>
        <w:t xml:space="preserve"> </w:t>
      </w:r>
      <w:r w:rsidRPr="00B2408B">
        <w:rPr>
          <w:rFonts w:ascii="Sylfaen" w:hAnsi="Sylfaen" w:cs="Sylfaen"/>
          <w:lang w:val="ka-GE"/>
        </w:rPr>
        <w:t>დამატებული</w:t>
      </w:r>
      <w:r w:rsidRPr="00B2408B">
        <w:rPr>
          <w:rFonts w:ascii="Sylfaen" w:hAnsi="Sylfaen" w:cstheme="majorHAnsi"/>
          <w:lang w:val="ka-GE"/>
        </w:rPr>
        <w:t xml:space="preserve"> </w:t>
      </w:r>
      <w:r w:rsidRPr="00B2408B">
        <w:rPr>
          <w:rFonts w:ascii="Sylfaen" w:hAnsi="Sylfaen" w:cs="Sylfaen"/>
          <w:lang w:val="ka-GE"/>
        </w:rPr>
        <w:t>ღირებულების</w:t>
      </w:r>
      <w:r w:rsidRPr="00B2408B">
        <w:rPr>
          <w:rFonts w:ascii="Sylfaen" w:hAnsi="Sylfaen" w:cstheme="majorHAnsi"/>
          <w:lang w:val="ka-GE"/>
        </w:rPr>
        <w:t xml:space="preserve"> </w:t>
      </w:r>
      <w:r w:rsidRPr="00B2408B">
        <w:rPr>
          <w:rFonts w:ascii="Sylfaen" w:hAnsi="Sylfaen" w:cs="Sylfaen"/>
          <w:lang w:val="ka-GE"/>
        </w:rPr>
        <w:t>ზრდაზე</w:t>
      </w:r>
      <w:r w:rsidRPr="00B2408B">
        <w:rPr>
          <w:rFonts w:ascii="Sylfaen" w:hAnsi="Sylfaen" w:cstheme="majorHAnsi"/>
          <w:lang w:val="ka-GE"/>
        </w:rPr>
        <w:t xml:space="preserve">. </w:t>
      </w:r>
      <w:r w:rsidRPr="00B2408B">
        <w:rPr>
          <w:rFonts w:ascii="Sylfaen" w:hAnsi="Sylfaen" w:cs="Sylfaen"/>
          <w:lang w:val="ka-GE"/>
        </w:rPr>
        <w:t>ტრანსპორტისა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ლოგისტიკის</w:t>
      </w:r>
      <w:r w:rsidRPr="00B2408B">
        <w:rPr>
          <w:rFonts w:ascii="Sylfaen" w:hAnsi="Sylfaen" w:cstheme="majorHAnsi"/>
          <w:lang w:val="ka-GE"/>
        </w:rPr>
        <w:t xml:space="preserve"> </w:t>
      </w:r>
      <w:r w:rsidRPr="00B2408B">
        <w:rPr>
          <w:rFonts w:ascii="Sylfaen" w:hAnsi="Sylfaen" w:cs="Sylfaen"/>
          <w:lang w:val="ka-GE"/>
        </w:rPr>
        <w:t>მიმართულებით</w:t>
      </w:r>
      <w:r w:rsidRPr="00B2408B">
        <w:rPr>
          <w:rFonts w:ascii="Sylfaen" w:hAnsi="Sylfaen" w:cstheme="majorHAnsi"/>
          <w:lang w:val="ka-GE"/>
        </w:rPr>
        <w:t xml:space="preserve"> </w:t>
      </w:r>
      <w:r w:rsidRPr="00B2408B">
        <w:rPr>
          <w:rFonts w:ascii="Sylfaen" w:hAnsi="Sylfaen" w:cs="Sylfaen"/>
          <w:lang w:val="ka-GE"/>
        </w:rPr>
        <w:t>დასახული</w:t>
      </w:r>
      <w:r>
        <w:rPr>
          <w:rFonts w:ascii="Sylfaen" w:hAnsi="Sylfaen" w:cstheme="majorHAnsi"/>
          <w:lang w:val="ka-GE"/>
        </w:rPr>
        <w:t xml:space="preserve"> </w:t>
      </w:r>
      <w:r w:rsidRPr="00B2408B">
        <w:rPr>
          <w:rFonts w:ascii="Sylfaen" w:hAnsi="Sylfaen" w:cs="Sylfaen"/>
          <w:lang w:val="ka-GE"/>
        </w:rPr>
        <w:t>მიზნის</w:t>
      </w:r>
      <w:r w:rsidRPr="00B2408B">
        <w:rPr>
          <w:rFonts w:ascii="Sylfaen" w:hAnsi="Sylfaen" w:cstheme="majorHAnsi"/>
          <w:lang w:val="ka-GE"/>
        </w:rPr>
        <w:t xml:space="preserve"> </w:t>
      </w:r>
      <w:r w:rsidRPr="00B2408B">
        <w:rPr>
          <w:rFonts w:ascii="Sylfaen" w:hAnsi="Sylfaen" w:cs="Sylfaen"/>
          <w:lang w:val="ka-GE"/>
        </w:rPr>
        <w:t>მისაღწევად</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გაგრძელდება</w:t>
      </w:r>
      <w:r w:rsidRPr="00B2408B">
        <w:rPr>
          <w:rFonts w:ascii="Sylfaen" w:hAnsi="Sylfaen" w:cstheme="majorHAnsi"/>
          <w:lang w:val="ka-GE"/>
        </w:rPr>
        <w:t xml:space="preserve">  </w:t>
      </w:r>
      <w:r w:rsidRPr="00B2408B">
        <w:rPr>
          <w:rFonts w:ascii="Sylfaen" w:hAnsi="Sylfaen" w:cs="Sylfaen"/>
          <w:lang w:val="ka-GE"/>
        </w:rPr>
        <w:t>სატრანსპორტო</w:t>
      </w:r>
      <w:r w:rsidRPr="00B2408B">
        <w:rPr>
          <w:rFonts w:ascii="Sylfaen" w:hAnsi="Sylfaen" w:cstheme="majorHAnsi"/>
          <w:lang w:val="ka-GE"/>
        </w:rPr>
        <w:t>-</w:t>
      </w:r>
      <w:r w:rsidRPr="00B2408B">
        <w:rPr>
          <w:rFonts w:ascii="Sylfaen" w:hAnsi="Sylfaen" w:cs="Sylfaen"/>
          <w:lang w:val="ka-GE"/>
        </w:rPr>
        <w:t>ლოგისტიკური</w:t>
      </w:r>
      <w:r w:rsidRPr="00B2408B">
        <w:rPr>
          <w:rFonts w:ascii="Sylfaen" w:hAnsi="Sylfaen" w:cstheme="majorHAnsi"/>
          <w:lang w:val="ka-GE"/>
        </w:rPr>
        <w:t xml:space="preserve"> </w:t>
      </w:r>
      <w:r w:rsidRPr="00B2408B">
        <w:rPr>
          <w:rFonts w:ascii="Sylfaen" w:hAnsi="Sylfaen" w:cs="Sylfaen"/>
          <w:lang w:val="ka-GE"/>
        </w:rPr>
        <w:t>ინფრასტრუქტურის</w:t>
      </w:r>
      <w:r>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ქსელის</w:t>
      </w:r>
      <w:r w:rsidRPr="00B2408B">
        <w:rPr>
          <w:rFonts w:ascii="Sylfaen" w:hAnsi="Sylfaen" w:cstheme="majorHAnsi"/>
          <w:lang w:val="ka-GE"/>
        </w:rPr>
        <w:t xml:space="preserve"> </w:t>
      </w:r>
      <w:r w:rsidRPr="00B2408B">
        <w:rPr>
          <w:rFonts w:ascii="Sylfaen" w:hAnsi="Sylfaen" w:cs="Sylfaen"/>
          <w:lang w:val="ka-GE"/>
        </w:rPr>
        <w:t>განვითარება</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სტანდარტების</w:t>
      </w:r>
      <w:r w:rsidRPr="00B2408B">
        <w:rPr>
          <w:rFonts w:ascii="Sylfaen" w:hAnsi="Sylfaen" w:cstheme="majorHAnsi"/>
          <w:lang w:val="ka-GE"/>
        </w:rPr>
        <w:t xml:space="preserve"> </w:t>
      </w:r>
      <w:r w:rsidRPr="00B2408B">
        <w:rPr>
          <w:rFonts w:ascii="Sylfaen" w:hAnsi="Sylfaen" w:cs="Sylfaen"/>
          <w:lang w:val="ka-GE"/>
        </w:rPr>
        <w:t>შესაბამისად</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მეტად</w:t>
      </w:r>
      <w:r w:rsidRPr="00B2408B">
        <w:rPr>
          <w:rFonts w:ascii="Sylfaen" w:hAnsi="Sylfaen" w:cstheme="majorHAnsi"/>
          <w:lang w:val="ka-GE"/>
        </w:rPr>
        <w:t xml:space="preserve"> </w:t>
      </w:r>
      <w:r w:rsidRPr="00B2408B">
        <w:rPr>
          <w:rFonts w:ascii="Sylfaen" w:hAnsi="Sylfaen" w:cs="Sylfaen"/>
          <w:lang w:val="ka-GE"/>
        </w:rPr>
        <w:t>განვითარდება</w:t>
      </w:r>
      <w:r w:rsidRPr="00B2408B">
        <w:rPr>
          <w:rFonts w:ascii="Sylfaen" w:hAnsi="Sylfaen" w:cstheme="majorHAnsi"/>
          <w:lang w:val="ka-GE"/>
        </w:rPr>
        <w:t xml:space="preserve"> </w:t>
      </w:r>
      <w:r w:rsidRPr="00B2408B">
        <w:rPr>
          <w:rFonts w:ascii="Sylfaen" w:hAnsi="Sylfaen" w:cs="Sylfaen"/>
          <w:lang w:val="ka-GE"/>
        </w:rPr>
        <w:t>საზღვაო</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სახმელეთო</w:t>
      </w:r>
      <w:r w:rsidRPr="00B2408B">
        <w:rPr>
          <w:rFonts w:ascii="Sylfaen" w:hAnsi="Sylfaen" w:cstheme="majorHAnsi"/>
          <w:lang w:val="ka-GE"/>
        </w:rPr>
        <w:t xml:space="preserve"> </w:t>
      </w:r>
      <w:r w:rsidRPr="00B2408B">
        <w:rPr>
          <w:rFonts w:ascii="Sylfaen" w:hAnsi="Sylfaen" w:cs="Sylfaen"/>
          <w:lang w:val="ka-GE"/>
        </w:rPr>
        <w:t>ტრანსპორტი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გაუმჯობესდება</w:t>
      </w:r>
      <w:r w:rsidRPr="00B2408B">
        <w:rPr>
          <w:rFonts w:ascii="Sylfaen" w:hAnsi="Sylfaen" w:cstheme="majorHAnsi"/>
          <w:lang w:val="ka-GE"/>
        </w:rPr>
        <w:t xml:space="preserve"> </w:t>
      </w:r>
      <w:r w:rsidRPr="00B2408B">
        <w:rPr>
          <w:rFonts w:ascii="Sylfaen" w:hAnsi="Sylfaen" w:cs="Sylfaen"/>
          <w:lang w:val="ka-GE"/>
        </w:rPr>
        <w:t>სატრანსპორტო</w:t>
      </w:r>
      <w:r w:rsidRPr="00B2408B">
        <w:rPr>
          <w:rFonts w:ascii="Sylfaen" w:hAnsi="Sylfaen" w:cstheme="majorHAnsi"/>
          <w:lang w:val="ka-GE"/>
        </w:rPr>
        <w:t xml:space="preserve"> </w:t>
      </w:r>
      <w:r w:rsidRPr="00B2408B">
        <w:rPr>
          <w:rFonts w:ascii="Sylfaen" w:hAnsi="Sylfaen" w:cs="Sylfaen"/>
          <w:lang w:val="ka-GE"/>
        </w:rPr>
        <w:t>კავშირები</w:t>
      </w:r>
      <w:r w:rsidRPr="00B2408B">
        <w:rPr>
          <w:rFonts w:ascii="Sylfaen" w:hAnsi="Sylfaen" w:cstheme="majorHAnsi"/>
          <w:lang w:val="ka-GE"/>
        </w:rPr>
        <w:t xml:space="preserve">, </w:t>
      </w:r>
      <w:r w:rsidRPr="00B2408B">
        <w:rPr>
          <w:rFonts w:ascii="Sylfaen" w:hAnsi="Sylfaen" w:cs="Sylfaen"/>
          <w:lang w:val="ka-GE"/>
        </w:rPr>
        <w:t>მოხდება</w:t>
      </w:r>
      <w:r w:rsidRPr="00B2408B">
        <w:rPr>
          <w:rFonts w:ascii="Sylfaen" w:hAnsi="Sylfaen" w:cstheme="majorHAnsi"/>
          <w:lang w:val="ka-GE"/>
        </w:rPr>
        <w:t xml:space="preserve"> </w:t>
      </w:r>
      <w:r w:rsidRPr="00B2408B">
        <w:rPr>
          <w:rFonts w:ascii="Sylfaen" w:hAnsi="Sylfaen" w:cs="Sylfaen"/>
          <w:lang w:val="ka-GE"/>
        </w:rPr>
        <w:t>საავიაციო</w:t>
      </w:r>
      <w:r w:rsidRPr="00B2408B">
        <w:rPr>
          <w:rFonts w:ascii="Sylfaen" w:hAnsi="Sylfaen" w:cstheme="majorHAnsi"/>
          <w:lang w:val="ka-GE"/>
        </w:rPr>
        <w:t xml:space="preserve"> </w:t>
      </w:r>
      <w:r w:rsidRPr="00B2408B">
        <w:rPr>
          <w:rFonts w:ascii="Sylfaen" w:hAnsi="Sylfaen" w:cs="Sylfaen"/>
          <w:lang w:val="ka-GE"/>
        </w:rPr>
        <w:t>ინდუსტრიის</w:t>
      </w:r>
      <w:r w:rsidRPr="00B2408B">
        <w:rPr>
          <w:rFonts w:ascii="Sylfaen" w:hAnsi="Sylfaen" w:cstheme="majorHAnsi"/>
          <w:lang w:val="ka-GE"/>
        </w:rPr>
        <w:t xml:space="preserve"> </w:t>
      </w:r>
      <w:r w:rsidRPr="00B2408B">
        <w:rPr>
          <w:rFonts w:ascii="Sylfaen" w:hAnsi="Sylfaen" w:cs="Sylfaen"/>
          <w:lang w:val="ka-GE"/>
        </w:rPr>
        <w:t>სწრაფი</w:t>
      </w:r>
      <w:r w:rsidRPr="00B2408B">
        <w:rPr>
          <w:rFonts w:ascii="Sylfaen" w:hAnsi="Sylfaen" w:cstheme="majorHAnsi"/>
          <w:lang w:val="ka-GE"/>
        </w:rPr>
        <w:t xml:space="preserve"> </w:t>
      </w:r>
      <w:r w:rsidRPr="00B2408B">
        <w:rPr>
          <w:rFonts w:ascii="Sylfaen" w:hAnsi="Sylfaen" w:cs="Sylfaen"/>
          <w:lang w:val="ka-GE"/>
        </w:rPr>
        <w:t>აღდგენა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სამოქალაქო</w:t>
      </w:r>
      <w:r w:rsidRPr="00B2408B">
        <w:rPr>
          <w:rFonts w:ascii="Sylfaen" w:hAnsi="Sylfaen" w:cstheme="majorHAnsi"/>
          <w:lang w:val="ka-GE"/>
        </w:rPr>
        <w:t xml:space="preserve"> </w:t>
      </w:r>
      <w:r w:rsidRPr="00B2408B">
        <w:rPr>
          <w:rFonts w:ascii="Sylfaen" w:hAnsi="Sylfaen" w:cs="Sylfaen"/>
          <w:lang w:val="ka-GE"/>
        </w:rPr>
        <w:t>ავიაციის</w:t>
      </w:r>
      <w:r w:rsidRPr="00B2408B">
        <w:rPr>
          <w:rFonts w:ascii="Sylfaen" w:hAnsi="Sylfaen" w:cstheme="majorHAnsi"/>
          <w:lang w:val="ka-GE"/>
        </w:rPr>
        <w:t xml:space="preserve"> </w:t>
      </w:r>
      <w:r w:rsidRPr="00B2408B">
        <w:rPr>
          <w:rFonts w:ascii="Sylfaen" w:hAnsi="Sylfaen" w:cs="Sylfaen"/>
          <w:lang w:val="ka-GE"/>
        </w:rPr>
        <w:t>დარგის</w:t>
      </w:r>
      <w:r w:rsidRPr="00B2408B">
        <w:rPr>
          <w:rFonts w:ascii="Sylfaen" w:hAnsi="Sylfaen" w:cstheme="majorHAnsi"/>
          <w:lang w:val="ka-GE"/>
        </w:rPr>
        <w:t xml:space="preserve"> </w:t>
      </w:r>
      <w:r w:rsidRPr="00B2408B">
        <w:rPr>
          <w:rFonts w:ascii="Sylfaen" w:hAnsi="Sylfaen" w:cs="Sylfaen"/>
          <w:lang w:val="ka-GE"/>
        </w:rPr>
        <w:t>შემდგომი</w:t>
      </w:r>
      <w:r w:rsidRPr="00B2408B">
        <w:rPr>
          <w:rFonts w:ascii="Sylfaen" w:hAnsi="Sylfaen" w:cstheme="majorHAnsi"/>
          <w:lang w:val="ka-GE"/>
        </w:rPr>
        <w:t xml:space="preserve"> </w:t>
      </w:r>
      <w:r w:rsidRPr="00B2408B">
        <w:rPr>
          <w:rFonts w:ascii="Sylfaen" w:hAnsi="Sylfaen" w:cs="Sylfaen"/>
          <w:lang w:val="ka-GE"/>
        </w:rPr>
        <w:t>განვითარება</w:t>
      </w:r>
      <w:r w:rsidRPr="00B2408B">
        <w:rPr>
          <w:rFonts w:ascii="Sylfaen" w:hAnsi="Sylfaen" w:cstheme="majorHAnsi"/>
          <w:lang w:val="ka-GE"/>
        </w:rPr>
        <w:t>.</w:t>
      </w:r>
    </w:p>
    <w:p w14:paraId="0A5F4EE6" w14:textId="77777777" w:rsidR="006013C4" w:rsidRPr="00A9431A" w:rsidRDefault="006013C4" w:rsidP="006013C4">
      <w:pPr>
        <w:spacing w:before="240" w:line="276" w:lineRule="auto"/>
        <w:jc w:val="both"/>
        <w:rPr>
          <w:rFonts w:ascii="Sylfaen" w:hAnsi="Sylfaen" w:cstheme="minorHAnsi"/>
          <w:b/>
          <w:i/>
          <w:iCs/>
          <w:color w:val="22346A"/>
          <w:sz w:val="24"/>
          <w:lang w:val="ka-GE"/>
        </w:rPr>
      </w:pPr>
      <w:bookmarkStart w:id="103" w:name="_Toc95911127"/>
      <w:r w:rsidRPr="00A9431A">
        <w:rPr>
          <w:rFonts w:ascii="Sylfaen" w:hAnsi="Sylfaen" w:cstheme="minorHAnsi"/>
          <w:b/>
          <w:i/>
          <w:iCs/>
          <w:color w:val="22346A"/>
          <w:sz w:val="24"/>
          <w:u w:val="single"/>
          <w:lang w:val="ka-GE"/>
        </w:rPr>
        <w:t>ამოცანა 8.1</w:t>
      </w:r>
      <w:r w:rsidRPr="00A9431A">
        <w:rPr>
          <w:rFonts w:ascii="Sylfaen" w:hAnsi="Sylfaen" w:cstheme="minorHAnsi"/>
          <w:b/>
          <w:i/>
          <w:iCs/>
          <w:color w:val="22346A"/>
          <w:sz w:val="24"/>
          <w:lang w:val="ka-GE"/>
        </w:rPr>
        <w:t>: სატრანსპორტო-ლოგისტიკური ინფრასტრუქტურისა და ქსელის განვითარება</w:t>
      </w:r>
      <w:bookmarkEnd w:id="103"/>
    </w:p>
    <w:p w14:paraId="05628874" w14:textId="77777777" w:rsidR="006013C4" w:rsidRPr="00B2408B" w:rsidRDefault="006013C4" w:rsidP="006013C4">
      <w:pPr>
        <w:spacing w:line="276" w:lineRule="auto"/>
        <w:jc w:val="both"/>
        <w:rPr>
          <w:rFonts w:ascii="Sylfaen" w:hAnsi="Sylfaen" w:cstheme="majorHAnsi"/>
          <w:bCs/>
          <w:lang w:val="ka-GE"/>
        </w:rPr>
      </w:pP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ტრანსპორტისა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ლოგისტიკის</w:t>
      </w:r>
      <w:r w:rsidRPr="00B2408B">
        <w:rPr>
          <w:rFonts w:ascii="Sylfaen" w:hAnsi="Sylfaen" w:cstheme="majorHAnsi"/>
          <w:lang w:val="ka-GE"/>
        </w:rPr>
        <w:t xml:space="preserve"> </w:t>
      </w:r>
      <w:r w:rsidRPr="00B2408B">
        <w:rPr>
          <w:rFonts w:ascii="Sylfaen" w:hAnsi="Sylfaen" w:cs="Sylfaen"/>
          <w:lang w:val="ka-GE"/>
        </w:rPr>
        <w:t>სექტორის</w:t>
      </w:r>
      <w:r w:rsidRPr="00B2408B">
        <w:rPr>
          <w:rFonts w:ascii="Sylfaen" w:hAnsi="Sylfaen" w:cstheme="majorHAnsi"/>
          <w:lang w:val="ka-GE"/>
        </w:rPr>
        <w:t xml:space="preserve"> </w:t>
      </w:r>
      <w:r w:rsidRPr="00B557A3">
        <w:rPr>
          <w:rFonts w:ascii="Sylfaen" w:hAnsi="Sylfaen" w:cs="Sylfaen"/>
          <w:lang w:val="ka-GE"/>
        </w:rPr>
        <w:t>კონკურენტუნარიანობის</w:t>
      </w:r>
      <w:r w:rsidRPr="00B2408B">
        <w:rPr>
          <w:rFonts w:ascii="Sylfaen" w:hAnsi="Sylfaen" w:cstheme="majorHAnsi"/>
          <w:lang w:val="ka-GE"/>
        </w:rPr>
        <w:t xml:space="preserve"> </w:t>
      </w:r>
      <w:r w:rsidRPr="00B2408B">
        <w:rPr>
          <w:rFonts w:ascii="Sylfaen" w:hAnsi="Sylfaen" w:cs="Sylfaen"/>
          <w:lang w:val="ka-GE"/>
        </w:rPr>
        <w:t>ამაღლებისათვის</w:t>
      </w:r>
      <w:r w:rsidRPr="00B2408B">
        <w:rPr>
          <w:rFonts w:ascii="Sylfaen" w:hAnsi="Sylfaen" w:cstheme="majorHAnsi"/>
          <w:lang w:val="ka-GE"/>
        </w:rPr>
        <w:t xml:space="preserve"> </w:t>
      </w:r>
      <w:r w:rsidRPr="00B2408B">
        <w:rPr>
          <w:rFonts w:ascii="Sylfaen" w:hAnsi="Sylfaen" w:cs="Sylfaen"/>
          <w:lang w:val="ka-GE"/>
        </w:rPr>
        <w:t>მნიშვნელოვანია</w:t>
      </w:r>
      <w:r w:rsidRPr="00B2408B">
        <w:rPr>
          <w:rFonts w:ascii="Sylfaen" w:hAnsi="Sylfaen" w:cstheme="majorHAnsi"/>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სატრანსპორტო</w:t>
      </w:r>
      <w:r w:rsidRPr="00B2408B">
        <w:rPr>
          <w:rFonts w:ascii="Sylfaen" w:hAnsi="Sylfaen" w:cstheme="majorHAnsi"/>
          <w:lang w:val="ka-GE"/>
        </w:rPr>
        <w:t xml:space="preserve"> </w:t>
      </w:r>
      <w:r w:rsidRPr="00B2408B">
        <w:rPr>
          <w:rFonts w:ascii="Sylfaen" w:hAnsi="Sylfaen" w:cs="Sylfaen"/>
          <w:lang w:val="ka-GE"/>
        </w:rPr>
        <w:t>ინფრასტრუქტურის</w:t>
      </w:r>
      <w:r w:rsidRPr="00B2408B">
        <w:rPr>
          <w:rFonts w:ascii="Sylfaen" w:hAnsi="Sylfaen" w:cstheme="majorHAnsi"/>
          <w:lang w:val="ka-GE"/>
        </w:rPr>
        <w:t xml:space="preserve"> </w:t>
      </w:r>
      <w:r w:rsidRPr="00B2408B">
        <w:rPr>
          <w:rFonts w:ascii="Sylfaen" w:hAnsi="Sylfaen" w:cs="Sylfaen"/>
          <w:lang w:val="ka-GE"/>
        </w:rPr>
        <w:t>სწრაფი</w:t>
      </w:r>
      <w:r w:rsidRPr="00B2408B">
        <w:rPr>
          <w:rFonts w:ascii="Sylfaen" w:hAnsi="Sylfaen" w:cstheme="majorHAnsi"/>
          <w:lang w:val="ka-GE"/>
        </w:rPr>
        <w:t xml:space="preserve"> </w:t>
      </w:r>
      <w:r w:rsidRPr="00B2408B">
        <w:rPr>
          <w:rFonts w:ascii="Sylfaen" w:hAnsi="Sylfaen" w:cs="Sylfaen"/>
          <w:lang w:val="ka-GE"/>
        </w:rPr>
        <w:t>განვითარება</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გულისხმობს</w:t>
      </w:r>
      <w:r>
        <w:rPr>
          <w:rFonts w:ascii="Sylfaen" w:hAnsi="Sylfaen" w:cstheme="majorHAnsi"/>
          <w:lang w:val="ka-GE"/>
        </w:rPr>
        <w:t xml:space="preserve"> </w:t>
      </w:r>
      <w:r w:rsidRPr="00B2408B">
        <w:rPr>
          <w:rFonts w:ascii="Sylfaen" w:hAnsi="Sylfaen" w:cs="Sylfaen"/>
          <w:lang w:val="ka-GE"/>
        </w:rPr>
        <w:t>ეროვნული</w:t>
      </w:r>
      <w:r w:rsidRPr="00B2408B">
        <w:rPr>
          <w:rFonts w:ascii="Sylfaen" w:hAnsi="Sylfaen" w:cstheme="majorHAnsi"/>
          <w:lang w:val="ka-GE"/>
        </w:rPr>
        <w:t xml:space="preserve"> </w:t>
      </w:r>
      <w:r w:rsidRPr="00B2408B">
        <w:rPr>
          <w:rFonts w:ascii="Sylfaen" w:hAnsi="Sylfaen" w:cs="Sylfaen"/>
          <w:lang w:val="ka-GE"/>
        </w:rPr>
        <w:t>ჩქაროსნული</w:t>
      </w:r>
      <w:r w:rsidRPr="00B2408B">
        <w:rPr>
          <w:rFonts w:ascii="Sylfaen" w:hAnsi="Sylfaen" w:cstheme="majorHAnsi"/>
          <w:lang w:val="ka-GE"/>
        </w:rPr>
        <w:t xml:space="preserve"> </w:t>
      </w:r>
      <w:r w:rsidRPr="00B2408B">
        <w:rPr>
          <w:rFonts w:ascii="Sylfaen" w:hAnsi="Sylfaen" w:cs="Sylfaen"/>
          <w:lang w:val="ka-GE"/>
        </w:rPr>
        <w:t>ავტომაგისტრალის</w:t>
      </w:r>
      <w:r w:rsidRPr="00B2408B">
        <w:rPr>
          <w:rFonts w:ascii="Sylfaen" w:hAnsi="Sylfaen" w:cstheme="majorHAnsi"/>
          <w:lang w:val="ka-GE"/>
        </w:rPr>
        <w:t xml:space="preserve">  </w:t>
      </w:r>
      <w:r w:rsidRPr="00B2408B">
        <w:rPr>
          <w:rFonts w:ascii="Sylfaen" w:hAnsi="Sylfaen" w:cs="Sylfaen"/>
          <w:lang w:val="ka-GE"/>
        </w:rPr>
        <w:t>მზარდ</w:t>
      </w:r>
      <w:r w:rsidRPr="00B2408B">
        <w:rPr>
          <w:rFonts w:ascii="Sylfaen" w:hAnsi="Sylfaen" w:cstheme="majorHAnsi"/>
          <w:lang w:val="ka-GE"/>
        </w:rPr>
        <w:t xml:space="preserve"> </w:t>
      </w:r>
      <w:r w:rsidRPr="00B2408B">
        <w:rPr>
          <w:rFonts w:ascii="Sylfaen" w:hAnsi="Sylfaen" w:cs="Sylfaen"/>
          <w:lang w:val="ka-GE"/>
        </w:rPr>
        <w:t>სისტემას</w:t>
      </w:r>
      <w:r w:rsidRPr="00B2408B">
        <w:rPr>
          <w:rFonts w:ascii="Sylfaen" w:hAnsi="Sylfaen" w:cstheme="majorHAnsi"/>
          <w:lang w:val="ka-GE"/>
        </w:rPr>
        <w:t xml:space="preserve">, </w:t>
      </w:r>
      <w:r w:rsidRPr="00B2408B">
        <w:rPr>
          <w:rFonts w:ascii="Sylfaen" w:hAnsi="Sylfaen" w:cs="Sylfaen"/>
          <w:lang w:val="ka-GE"/>
        </w:rPr>
        <w:t>ახალ</w:t>
      </w:r>
      <w:r w:rsidRPr="00B2408B">
        <w:rPr>
          <w:rFonts w:ascii="Sylfaen" w:hAnsi="Sylfaen" w:cstheme="majorHAnsi"/>
          <w:lang w:val="ka-GE"/>
        </w:rPr>
        <w:t xml:space="preserve">  </w:t>
      </w:r>
      <w:r w:rsidRPr="00B2408B">
        <w:rPr>
          <w:rFonts w:ascii="Sylfaen" w:hAnsi="Sylfaen" w:cs="Sylfaen"/>
          <w:lang w:val="ka-GE"/>
        </w:rPr>
        <w:t>სარკინიგზო</w:t>
      </w:r>
      <w:r w:rsidRPr="00B2408B">
        <w:rPr>
          <w:rFonts w:ascii="Sylfaen" w:hAnsi="Sylfaen" w:cstheme="majorHAnsi"/>
          <w:lang w:val="ka-GE"/>
        </w:rPr>
        <w:t xml:space="preserve"> </w:t>
      </w:r>
      <w:r w:rsidRPr="00B2408B">
        <w:rPr>
          <w:rFonts w:ascii="Sylfaen" w:hAnsi="Sylfaen" w:cs="Sylfaen"/>
          <w:lang w:val="ka-GE"/>
        </w:rPr>
        <w:t>მარშრუტებს</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აეროპორტებსა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გაფართოებულ</w:t>
      </w:r>
      <w:r w:rsidRPr="00B2408B">
        <w:rPr>
          <w:rFonts w:ascii="Sylfaen" w:hAnsi="Sylfaen" w:cstheme="majorHAnsi"/>
          <w:lang w:val="ka-GE"/>
        </w:rPr>
        <w:t xml:space="preserve"> </w:t>
      </w:r>
      <w:r w:rsidRPr="00B2408B">
        <w:rPr>
          <w:rFonts w:ascii="Sylfaen" w:hAnsi="Sylfaen" w:cs="Sylfaen"/>
          <w:lang w:val="ka-GE"/>
        </w:rPr>
        <w:t>საზღვაო</w:t>
      </w:r>
      <w:r w:rsidRPr="00B2408B">
        <w:rPr>
          <w:rFonts w:ascii="Sylfaen" w:hAnsi="Sylfaen" w:cstheme="majorHAnsi"/>
          <w:lang w:val="ka-GE"/>
        </w:rPr>
        <w:t xml:space="preserve"> </w:t>
      </w:r>
      <w:r w:rsidRPr="00B2408B">
        <w:rPr>
          <w:rFonts w:ascii="Sylfaen" w:hAnsi="Sylfaen" w:cs="Sylfaen"/>
          <w:lang w:val="ka-GE"/>
        </w:rPr>
        <w:t>ნავსადგურებს</w:t>
      </w:r>
      <w:r w:rsidRPr="00B2408B">
        <w:rPr>
          <w:rFonts w:ascii="Sylfaen" w:hAnsi="Sylfaen" w:cstheme="majorHAnsi"/>
          <w:lang w:val="ka-GE"/>
        </w:rPr>
        <w:t>/</w:t>
      </w:r>
      <w:r w:rsidRPr="00B2408B">
        <w:rPr>
          <w:rFonts w:ascii="Sylfaen" w:hAnsi="Sylfaen" w:cs="Sylfaen"/>
          <w:lang w:val="ka-GE"/>
        </w:rPr>
        <w:t>ტერმინალებს</w:t>
      </w:r>
      <w:r w:rsidRPr="00B2408B">
        <w:rPr>
          <w:rFonts w:ascii="Sylfaen" w:hAnsi="Sylfaen" w:cstheme="majorHAnsi"/>
          <w:lang w:val="ka-GE"/>
        </w:rPr>
        <w:t xml:space="preserve">, </w:t>
      </w:r>
      <w:r w:rsidRPr="00B2408B">
        <w:rPr>
          <w:rFonts w:ascii="Sylfaen" w:hAnsi="Sylfaen" w:cs="Sylfaen"/>
          <w:lang w:val="ka-GE"/>
        </w:rPr>
        <w:t>მათ</w:t>
      </w:r>
      <w:r w:rsidRPr="00B2408B">
        <w:rPr>
          <w:rFonts w:ascii="Sylfaen" w:hAnsi="Sylfaen" w:cstheme="majorHAnsi"/>
          <w:lang w:val="ka-GE"/>
        </w:rPr>
        <w:t xml:space="preserve"> </w:t>
      </w:r>
      <w:r w:rsidRPr="00B2408B">
        <w:rPr>
          <w:rFonts w:ascii="Sylfaen" w:hAnsi="Sylfaen" w:cs="Sylfaen"/>
          <w:lang w:val="ka-GE"/>
        </w:rPr>
        <w:t>შორის</w:t>
      </w:r>
      <w:r w:rsidRPr="00B2408B">
        <w:rPr>
          <w:rFonts w:ascii="Sylfaen" w:hAnsi="Sylfaen" w:cstheme="majorHAnsi"/>
          <w:lang w:val="ka-GE"/>
        </w:rPr>
        <w:t xml:space="preserve">, </w:t>
      </w:r>
      <w:r w:rsidRPr="00B2408B">
        <w:rPr>
          <w:rFonts w:ascii="Sylfaen" w:hAnsi="Sylfaen" w:cs="Sylfaen"/>
          <w:lang w:val="ka-GE"/>
        </w:rPr>
        <w:t>ფოთის</w:t>
      </w:r>
      <w:r w:rsidRPr="00B2408B">
        <w:rPr>
          <w:rFonts w:ascii="Sylfaen" w:hAnsi="Sylfaen" w:cstheme="majorHAnsi"/>
          <w:lang w:val="ka-GE"/>
        </w:rPr>
        <w:t xml:space="preserve"> </w:t>
      </w:r>
      <w:r w:rsidRPr="00B2408B">
        <w:rPr>
          <w:rFonts w:ascii="Sylfaen" w:hAnsi="Sylfaen" w:cs="Sylfaen"/>
          <w:lang w:val="ka-GE"/>
        </w:rPr>
        <w:t>საპორტო</w:t>
      </w:r>
      <w:r w:rsidRPr="00B2408B">
        <w:rPr>
          <w:rFonts w:ascii="Sylfaen" w:hAnsi="Sylfaen" w:cstheme="majorHAnsi"/>
          <w:lang w:val="ka-GE"/>
        </w:rPr>
        <w:t xml:space="preserve"> </w:t>
      </w:r>
      <w:r w:rsidRPr="00B2408B">
        <w:rPr>
          <w:rFonts w:ascii="Sylfaen" w:hAnsi="Sylfaen" w:cs="Sylfaen"/>
          <w:lang w:val="ka-GE"/>
        </w:rPr>
        <w:t>ინფრასტრუქტურის</w:t>
      </w:r>
      <w:r w:rsidRPr="00B2408B">
        <w:rPr>
          <w:rFonts w:ascii="Sylfaen" w:hAnsi="Sylfaen" w:cstheme="majorHAnsi"/>
          <w:lang w:val="ka-GE"/>
        </w:rPr>
        <w:t xml:space="preserve"> </w:t>
      </w:r>
      <w:r w:rsidRPr="00B2408B">
        <w:rPr>
          <w:rFonts w:ascii="Sylfaen" w:hAnsi="Sylfaen" w:cs="Sylfaen"/>
          <w:lang w:val="ka-GE"/>
        </w:rPr>
        <w:t>გაფართოებისა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ანაკლიის</w:t>
      </w:r>
      <w:r w:rsidRPr="00B2408B">
        <w:rPr>
          <w:rFonts w:ascii="Sylfaen" w:hAnsi="Sylfaen" w:cstheme="majorHAnsi"/>
          <w:lang w:val="ka-GE"/>
        </w:rPr>
        <w:t xml:space="preserve"> </w:t>
      </w:r>
      <w:r w:rsidRPr="00B2408B">
        <w:rPr>
          <w:rFonts w:ascii="Sylfaen" w:hAnsi="Sylfaen" w:cs="Sylfaen"/>
          <w:lang w:val="ka-GE"/>
        </w:rPr>
        <w:t>ღრმაწყლოვანი</w:t>
      </w:r>
      <w:r w:rsidRPr="00B2408B">
        <w:rPr>
          <w:rFonts w:ascii="Sylfaen" w:hAnsi="Sylfaen" w:cstheme="majorHAnsi"/>
          <w:lang w:val="ka-GE"/>
        </w:rPr>
        <w:t xml:space="preserve"> </w:t>
      </w:r>
      <w:r w:rsidRPr="00B2408B">
        <w:rPr>
          <w:rFonts w:ascii="Sylfaen" w:hAnsi="Sylfaen" w:cs="Sylfaen"/>
          <w:lang w:val="ka-GE"/>
        </w:rPr>
        <w:t>საპორტო</w:t>
      </w:r>
      <w:r w:rsidRPr="00B2408B">
        <w:rPr>
          <w:rFonts w:ascii="Sylfaen" w:hAnsi="Sylfaen" w:cstheme="majorHAnsi"/>
          <w:lang w:val="ka-GE"/>
        </w:rPr>
        <w:t xml:space="preserve"> </w:t>
      </w:r>
      <w:r w:rsidRPr="00B2408B">
        <w:rPr>
          <w:rFonts w:ascii="Sylfaen" w:hAnsi="Sylfaen" w:cs="Sylfaen"/>
          <w:bCs/>
          <w:lang w:val="ka-GE"/>
        </w:rPr>
        <w:t>ინფრასტრუქტურის</w:t>
      </w:r>
      <w:r w:rsidRPr="00B2408B">
        <w:rPr>
          <w:rFonts w:ascii="Sylfaen" w:hAnsi="Sylfaen" w:cstheme="majorHAnsi"/>
          <w:bCs/>
          <w:lang w:val="ka-GE"/>
        </w:rPr>
        <w:t xml:space="preserve"> </w:t>
      </w:r>
      <w:r w:rsidRPr="00B2408B">
        <w:rPr>
          <w:rFonts w:ascii="Sylfaen" w:hAnsi="Sylfaen" w:cs="Sylfaen"/>
          <w:bCs/>
          <w:lang w:val="ka-GE"/>
        </w:rPr>
        <w:t>პროექტების</w:t>
      </w:r>
      <w:r w:rsidRPr="00B2408B">
        <w:rPr>
          <w:rFonts w:ascii="Sylfaen" w:hAnsi="Sylfaen" w:cstheme="majorHAnsi"/>
          <w:bCs/>
          <w:lang w:val="ka-GE"/>
        </w:rPr>
        <w:t xml:space="preserve"> </w:t>
      </w:r>
      <w:r w:rsidRPr="00B2408B">
        <w:rPr>
          <w:rFonts w:ascii="Sylfaen" w:hAnsi="Sylfaen" w:cs="Sylfaen"/>
          <w:bCs/>
          <w:lang w:val="ka-GE"/>
        </w:rPr>
        <w:t>რეალიზებას</w:t>
      </w:r>
      <w:r w:rsidRPr="00B2408B">
        <w:rPr>
          <w:rFonts w:ascii="Sylfaen" w:hAnsi="Sylfaen" w:cstheme="majorHAnsi"/>
          <w:bCs/>
          <w:lang w:val="ka-GE"/>
        </w:rPr>
        <w:t>.</w:t>
      </w:r>
    </w:p>
    <w:p w14:paraId="301974C7"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bCs/>
          <w:lang w:val="ka-GE"/>
        </w:rPr>
        <w:t>ლ</w:t>
      </w:r>
      <w:r w:rsidRPr="00B2408B">
        <w:rPr>
          <w:rFonts w:ascii="Sylfaen" w:hAnsi="Sylfaen" w:cs="Sylfaen"/>
          <w:lang w:val="ka-GE"/>
        </w:rPr>
        <w:t>ოგისტიკური</w:t>
      </w:r>
      <w:r w:rsidRPr="00B2408B">
        <w:rPr>
          <w:rFonts w:ascii="Sylfaen" w:hAnsi="Sylfaen" w:cstheme="majorHAnsi"/>
          <w:lang w:val="ka-GE"/>
        </w:rPr>
        <w:t xml:space="preserve"> </w:t>
      </w:r>
      <w:r w:rsidRPr="00B2408B">
        <w:rPr>
          <w:rFonts w:ascii="Sylfaen" w:hAnsi="Sylfaen" w:cs="Sylfaen"/>
          <w:lang w:val="ka-GE"/>
        </w:rPr>
        <w:t>ინფრასტრუქტურის</w:t>
      </w:r>
      <w:r w:rsidRPr="00B2408B">
        <w:rPr>
          <w:rFonts w:ascii="Sylfaen" w:hAnsi="Sylfaen" w:cstheme="majorHAnsi"/>
          <w:lang w:val="ka-GE"/>
        </w:rPr>
        <w:t xml:space="preserve"> </w:t>
      </w:r>
      <w:r w:rsidRPr="00B2408B">
        <w:rPr>
          <w:rFonts w:ascii="Sylfaen" w:hAnsi="Sylfaen" w:cs="Sylfaen"/>
          <w:lang w:val="ka-GE"/>
        </w:rPr>
        <w:t>განვითარების</w:t>
      </w:r>
      <w:r w:rsidRPr="00B2408B">
        <w:rPr>
          <w:rFonts w:ascii="Sylfaen" w:hAnsi="Sylfaen" w:cstheme="majorHAnsi"/>
          <w:lang w:val="ka-GE"/>
        </w:rPr>
        <w:t xml:space="preserve"> </w:t>
      </w:r>
      <w:r w:rsidRPr="00B2408B">
        <w:rPr>
          <w:rFonts w:ascii="Sylfaen" w:hAnsi="Sylfaen" w:cs="Sylfaen"/>
          <w:lang w:val="ka-GE"/>
        </w:rPr>
        <w:t>მიზნით</w:t>
      </w:r>
      <w:r>
        <w:rPr>
          <w:rFonts w:ascii="Sylfaen" w:hAnsi="Sylfaen" w:cs="Sylfaen"/>
          <w:lang w:val="ka-GE"/>
        </w:rPr>
        <w:t>,</w:t>
      </w:r>
      <w:r>
        <w:rPr>
          <w:rFonts w:ascii="Sylfaen" w:hAnsi="Sylfaen" w:cstheme="majorHAnsi"/>
          <w:lang w:val="ka-GE"/>
        </w:rPr>
        <w:t xml:space="preserve"> </w:t>
      </w:r>
      <w:r w:rsidRPr="00B2408B">
        <w:rPr>
          <w:rFonts w:ascii="Sylfaen" w:hAnsi="Sylfaen" w:cs="Sylfaen"/>
          <w:lang w:val="ka-GE"/>
        </w:rPr>
        <w:t>შეიქმნება</w:t>
      </w:r>
      <w:r w:rsidRPr="00B2408B">
        <w:rPr>
          <w:rFonts w:ascii="Sylfaen" w:hAnsi="Sylfaen" w:cstheme="majorHAnsi"/>
          <w:lang w:val="ka-GE"/>
        </w:rPr>
        <w:t xml:space="preserve"> </w:t>
      </w:r>
      <w:r w:rsidRPr="00B2408B">
        <w:rPr>
          <w:rFonts w:ascii="Sylfaen" w:hAnsi="Sylfaen" w:cs="Sylfaen"/>
          <w:lang w:val="ka-GE"/>
        </w:rPr>
        <w:t>ლოგისტიკური</w:t>
      </w:r>
      <w:r w:rsidRPr="00B2408B">
        <w:rPr>
          <w:rFonts w:ascii="Sylfaen" w:hAnsi="Sylfaen" w:cstheme="majorHAnsi"/>
          <w:lang w:val="ka-GE"/>
        </w:rPr>
        <w:t xml:space="preserve"> </w:t>
      </w:r>
      <w:r w:rsidRPr="00B2408B">
        <w:rPr>
          <w:rFonts w:ascii="Sylfaen" w:hAnsi="Sylfaen" w:cs="Sylfaen"/>
          <w:lang w:val="ka-GE"/>
        </w:rPr>
        <w:t>ცენტრები</w:t>
      </w:r>
      <w:r>
        <w:rPr>
          <w:rFonts w:ascii="Sylfaen" w:hAnsi="Sylfaen" w:cstheme="majorHAnsi"/>
          <w:lang w:val="ka-GE"/>
        </w:rPr>
        <w:t xml:space="preserve"> </w:t>
      </w:r>
      <w:r w:rsidRPr="00B2408B">
        <w:rPr>
          <w:rFonts w:ascii="Sylfaen" w:hAnsi="Sylfaen" w:cs="Sylfaen"/>
          <w:lang w:val="ka-GE"/>
        </w:rPr>
        <w:t>აღმოსავლეთ</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დასავლეთ</w:t>
      </w:r>
      <w:r w:rsidRPr="00B2408B">
        <w:rPr>
          <w:rFonts w:ascii="Sylfaen" w:hAnsi="Sylfaen" w:cstheme="majorHAnsi"/>
          <w:lang w:val="ka-GE"/>
        </w:rPr>
        <w:t xml:space="preserve"> </w:t>
      </w:r>
      <w:r w:rsidRPr="00B2408B">
        <w:rPr>
          <w:rFonts w:ascii="Sylfaen" w:hAnsi="Sylfaen" w:cs="Sylfaen"/>
          <w:lang w:val="ka-GE"/>
        </w:rPr>
        <w:t>საქართველოში</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შესაძლებელია</w:t>
      </w:r>
      <w:r w:rsidRPr="00B2408B">
        <w:rPr>
          <w:rFonts w:ascii="Sylfaen" w:hAnsi="Sylfaen" w:cstheme="majorHAnsi"/>
          <w:lang w:val="ka-GE"/>
        </w:rPr>
        <w:t xml:space="preserve"> </w:t>
      </w:r>
      <w:r w:rsidRPr="00B2408B">
        <w:rPr>
          <w:rFonts w:ascii="Sylfaen" w:hAnsi="Sylfaen" w:cs="Sylfaen"/>
          <w:lang w:val="ka-GE"/>
        </w:rPr>
        <w:t>სამხრეთ</w:t>
      </w:r>
      <w:r w:rsidRPr="00B2408B">
        <w:rPr>
          <w:rFonts w:ascii="Sylfaen" w:hAnsi="Sylfaen" w:cstheme="majorHAnsi"/>
          <w:lang w:val="ka-GE"/>
        </w:rPr>
        <w:t xml:space="preserve"> </w:t>
      </w:r>
      <w:r w:rsidRPr="00B2408B">
        <w:rPr>
          <w:rFonts w:ascii="Sylfaen" w:hAnsi="Sylfaen" w:cs="Sylfaen"/>
          <w:lang w:val="ka-GE"/>
        </w:rPr>
        <w:t>კავკასიასა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ცენტრალურ</w:t>
      </w:r>
      <w:r w:rsidRPr="00B2408B">
        <w:rPr>
          <w:rFonts w:ascii="Sylfaen" w:hAnsi="Sylfaen" w:cstheme="majorHAnsi"/>
          <w:lang w:val="ka-GE"/>
        </w:rPr>
        <w:t xml:space="preserve"> </w:t>
      </w:r>
      <w:r w:rsidRPr="00B2408B">
        <w:rPr>
          <w:rFonts w:ascii="Sylfaen" w:hAnsi="Sylfaen" w:cs="Sylfaen"/>
          <w:lang w:val="ka-GE"/>
        </w:rPr>
        <w:t>აზიაში</w:t>
      </w:r>
      <w:r w:rsidRPr="00B2408B">
        <w:rPr>
          <w:rFonts w:ascii="Sylfaen" w:hAnsi="Sylfaen" w:cstheme="majorHAnsi"/>
          <w:lang w:val="ka-GE"/>
        </w:rPr>
        <w:t xml:space="preserve"> </w:t>
      </w:r>
      <w:r w:rsidRPr="00B2408B">
        <w:rPr>
          <w:rFonts w:ascii="Sylfaen" w:hAnsi="Sylfaen" w:cs="Sylfaen"/>
          <w:lang w:val="ka-GE"/>
        </w:rPr>
        <w:t>მულტიმოდალური</w:t>
      </w:r>
      <w:r w:rsidRPr="00B2408B">
        <w:rPr>
          <w:rFonts w:ascii="Sylfaen" w:hAnsi="Sylfaen" w:cstheme="majorHAnsi"/>
          <w:lang w:val="ka-GE"/>
        </w:rPr>
        <w:t xml:space="preserve"> </w:t>
      </w:r>
      <w:r w:rsidRPr="00B2408B">
        <w:rPr>
          <w:rFonts w:ascii="Sylfaen" w:hAnsi="Sylfaen" w:cs="Sylfaen"/>
          <w:lang w:val="ka-GE"/>
        </w:rPr>
        <w:t>ლოგისტიკური</w:t>
      </w:r>
      <w:r w:rsidRPr="00B2408B">
        <w:rPr>
          <w:rFonts w:ascii="Sylfaen" w:hAnsi="Sylfaen" w:cstheme="majorHAnsi"/>
          <w:lang w:val="ka-GE"/>
        </w:rPr>
        <w:t xml:space="preserve"> </w:t>
      </w:r>
      <w:r w:rsidRPr="00B2408B">
        <w:rPr>
          <w:rFonts w:ascii="Sylfaen" w:hAnsi="Sylfaen" w:cs="Sylfaen"/>
          <w:lang w:val="ka-GE"/>
        </w:rPr>
        <w:t>ქსელის</w:t>
      </w:r>
      <w:r w:rsidRPr="00B2408B">
        <w:rPr>
          <w:rFonts w:ascii="Sylfaen" w:hAnsi="Sylfaen" w:cstheme="majorHAnsi"/>
          <w:lang w:val="ka-GE"/>
        </w:rPr>
        <w:t xml:space="preserve"> </w:t>
      </w:r>
      <w:r w:rsidRPr="00B2408B">
        <w:rPr>
          <w:rFonts w:ascii="Sylfaen" w:hAnsi="Sylfaen" w:cs="Sylfaen"/>
          <w:lang w:val="ka-GE"/>
        </w:rPr>
        <w:t>შექმნისათვის</w:t>
      </w:r>
      <w:r w:rsidRPr="00B2408B">
        <w:rPr>
          <w:rFonts w:ascii="Sylfaen" w:hAnsi="Sylfaen" w:cstheme="majorHAnsi"/>
          <w:lang w:val="ka-GE"/>
        </w:rPr>
        <w:t xml:space="preserve"> </w:t>
      </w:r>
      <w:r w:rsidRPr="00B2408B">
        <w:rPr>
          <w:rFonts w:ascii="Sylfaen" w:hAnsi="Sylfaen" w:cs="Sylfaen"/>
          <w:lang w:val="ka-GE"/>
        </w:rPr>
        <w:t>საუკეთესო</w:t>
      </w:r>
      <w:r w:rsidRPr="00B2408B">
        <w:rPr>
          <w:rFonts w:ascii="Sylfaen" w:hAnsi="Sylfaen" w:cstheme="majorHAnsi"/>
          <w:lang w:val="ka-GE"/>
        </w:rPr>
        <w:t xml:space="preserve"> </w:t>
      </w:r>
      <w:r w:rsidRPr="00B2408B">
        <w:rPr>
          <w:rFonts w:ascii="Sylfaen" w:hAnsi="Sylfaen" w:cs="Sylfaen"/>
          <w:lang w:val="ka-GE"/>
        </w:rPr>
        <w:lastRenderedPageBreak/>
        <w:t>პრაქტიკის</w:t>
      </w:r>
      <w:r w:rsidRPr="00B2408B">
        <w:rPr>
          <w:rFonts w:ascii="Sylfaen" w:hAnsi="Sylfaen" w:cstheme="majorHAnsi"/>
          <w:lang w:val="ka-GE"/>
        </w:rPr>
        <w:t xml:space="preserve"> </w:t>
      </w:r>
      <w:r w:rsidRPr="00B2408B">
        <w:rPr>
          <w:rFonts w:ascii="Sylfaen" w:hAnsi="Sylfaen" w:cs="Sylfaen"/>
          <w:lang w:val="ka-GE"/>
        </w:rPr>
        <w:t>მაგალითად</w:t>
      </w:r>
      <w:r w:rsidRPr="00B2408B">
        <w:rPr>
          <w:rFonts w:ascii="Sylfaen" w:hAnsi="Sylfaen" w:cstheme="majorHAnsi"/>
          <w:lang w:val="ka-GE"/>
        </w:rPr>
        <w:t xml:space="preserve"> </w:t>
      </w:r>
      <w:r w:rsidRPr="00B2408B">
        <w:rPr>
          <w:rFonts w:ascii="Sylfaen" w:hAnsi="Sylfaen" w:cs="Sylfaen"/>
          <w:lang w:val="ka-GE"/>
        </w:rPr>
        <w:t>იქნეს</w:t>
      </w:r>
      <w:r w:rsidRPr="00B2408B">
        <w:rPr>
          <w:rFonts w:ascii="Sylfaen" w:hAnsi="Sylfaen" w:cstheme="majorHAnsi"/>
          <w:lang w:val="ka-GE"/>
        </w:rPr>
        <w:t xml:space="preserve"> </w:t>
      </w:r>
      <w:r w:rsidRPr="00B2408B">
        <w:rPr>
          <w:rFonts w:ascii="Sylfaen" w:hAnsi="Sylfaen" w:cs="Sylfaen"/>
          <w:lang w:val="ka-GE"/>
        </w:rPr>
        <w:t>გამოყენებული</w:t>
      </w:r>
      <w:r w:rsidRPr="00B2408B">
        <w:rPr>
          <w:rFonts w:ascii="Sylfaen" w:hAnsi="Sylfaen" w:cstheme="majorHAnsi"/>
          <w:lang w:val="ka-GE"/>
        </w:rPr>
        <w:t xml:space="preserve">. </w:t>
      </w:r>
      <w:r w:rsidRPr="00B2408B">
        <w:rPr>
          <w:rFonts w:ascii="Sylfaen" w:hAnsi="Sylfaen" w:cs="Sylfaen"/>
          <w:lang w:val="ka-GE"/>
        </w:rPr>
        <w:t>ლოგისტიკური</w:t>
      </w:r>
      <w:r w:rsidRPr="00B2408B">
        <w:rPr>
          <w:rFonts w:ascii="Sylfaen" w:hAnsi="Sylfaen" w:cstheme="majorHAnsi"/>
          <w:lang w:val="ka-GE"/>
        </w:rPr>
        <w:t xml:space="preserve"> </w:t>
      </w:r>
      <w:r w:rsidRPr="00B2408B">
        <w:rPr>
          <w:rFonts w:ascii="Sylfaen" w:hAnsi="Sylfaen" w:cs="Sylfaen"/>
          <w:lang w:val="ka-GE"/>
        </w:rPr>
        <w:t>ცენტრის</w:t>
      </w:r>
      <w:r w:rsidRPr="00B2408B">
        <w:rPr>
          <w:rFonts w:ascii="Sylfaen" w:hAnsi="Sylfaen" w:cstheme="majorHAnsi"/>
          <w:lang w:val="ka-GE"/>
        </w:rPr>
        <w:t xml:space="preserve"> </w:t>
      </w:r>
      <w:r w:rsidRPr="00B2408B">
        <w:rPr>
          <w:rFonts w:ascii="Sylfaen" w:hAnsi="Sylfaen" w:cs="Sylfaen"/>
          <w:lang w:val="ka-GE"/>
        </w:rPr>
        <w:t>მასშტაბების</w:t>
      </w:r>
      <w:r w:rsidRPr="00B2408B">
        <w:rPr>
          <w:rFonts w:ascii="Sylfaen" w:hAnsi="Sylfaen" w:cstheme="majorHAnsi"/>
          <w:lang w:val="ka-GE"/>
        </w:rPr>
        <w:t xml:space="preserve"> </w:t>
      </w:r>
      <w:r w:rsidRPr="00B2408B">
        <w:rPr>
          <w:rFonts w:ascii="Sylfaen" w:hAnsi="Sylfaen" w:cs="Sylfaen"/>
          <w:lang w:val="ka-GE"/>
        </w:rPr>
        <w:t>განვითარება</w:t>
      </w:r>
      <w:r w:rsidRPr="00B2408B">
        <w:rPr>
          <w:rFonts w:ascii="Sylfaen" w:hAnsi="Sylfaen" w:cstheme="majorHAnsi"/>
          <w:lang w:val="ka-GE"/>
        </w:rPr>
        <w:t xml:space="preserve"> </w:t>
      </w:r>
      <w:r w:rsidRPr="00B2408B">
        <w:rPr>
          <w:rFonts w:ascii="Sylfaen" w:hAnsi="Sylfaen" w:cs="Sylfaen"/>
          <w:lang w:val="ka-GE"/>
        </w:rPr>
        <w:t>მოხდება</w:t>
      </w:r>
      <w:r w:rsidRPr="00B2408B">
        <w:rPr>
          <w:rFonts w:ascii="Sylfaen" w:hAnsi="Sylfaen" w:cstheme="majorHAnsi"/>
          <w:lang w:val="ka-GE"/>
        </w:rPr>
        <w:t xml:space="preserve"> </w:t>
      </w:r>
      <w:r w:rsidRPr="00B2408B">
        <w:rPr>
          <w:rFonts w:ascii="Sylfaen" w:hAnsi="Sylfaen" w:cs="Sylfaen"/>
          <w:lang w:val="ka-GE"/>
        </w:rPr>
        <w:t>საქართველოსა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რეგიონში</w:t>
      </w:r>
      <w:r w:rsidRPr="00B2408B">
        <w:rPr>
          <w:rFonts w:ascii="Sylfaen" w:hAnsi="Sylfaen" w:cstheme="majorHAnsi"/>
          <w:lang w:val="ka-GE"/>
        </w:rPr>
        <w:t xml:space="preserve"> </w:t>
      </w: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lang w:val="ka-GE"/>
        </w:rPr>
        <w:t>მოთხოვნების</w:t>
      </w:r>
      <w:r w:rsidRPr="00B2408B">
        <w:rPr>
          <w:rFonts w:ascii="Sylfaen" w:hAnsi="Sylfaen" w:cstheme="majorHAnsi"/>
          <w:lang w:val="ka-GE"/>
        </w:rPr>
        <w:t xml:space="preserve"> </w:t>
      </w:r>
      <w:r w:rsidRPr="00B2408B">
        <w:rPr>
          <w:rFonts w:ascii="Sylfaen" w:hAnsi="Sylfaen" w:cs="Sylfaen"/>
          <w:lang w:val="ka-GE"/>
        </w:rPr>
        <w:t>შესაბამისად</w:t>
      </w:r>
      <w:r w:rsidRPr="00B2408B">
        <w:rPr>
          <w:rFonts w:ascii="Sylfaen" w:hAnsi="Sylfaen" w:cstheme="majorHAnsi"/>
          <w:lang w:val="ka-GE"/>
        </w:rPr>
        <w:t xml:space="preserve">. </w:t>
      </w:r>
    </w:p>
    <w:p w14:paraId="5BA1B754"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მთავრობის</w:t>
      </w:r>
      <w:r w:rsidRPr="00B2408B">
        <w:rPr>
          <w:rFonts w:ascii="Sylfaen" w:hAnsi="Sylfaen" w:cstheme="majorHAnsi"/>
          <w:lang w:val="ka-GE"/>
        </w:rPr>
        <w:t xml:space="preserve"> </w:t>
      </w:r>
      <w:r w:rsidRPr="00B2408B">
        <w:rPr>
          <w:rFonts w:ascii="Sylfaen" w:hAnsi="Sylfaen" w:cs="Sylfaen"/>
          <w:lang w:val="ka-GE"/>
        </w:rPr>
        <w:t>ამოცანაა</w:t>
      </w:r>
      <w:r w:rsidRPr="00B2408B">
        <w:rPr>
          <w:rFonts w:ascii="Sylfaen" w:hAnsi="Sylfaen" w:cstheme="majorHAnsi"/>
          <w:lang w:val="ka-GE"/>
        </w:rPr>
        <w:t xml:space="preserve">, </w:t>
      </w:r>
      <w:r w:rsidRPr="00B2408B">
        <w:rPr>
          <w:rFonts w:ascii="Sylfaen" w:hAnsi="Sylfaen" w:cs="Sylfaen"/>
          <w:lang w:val="ka-GE"/>
        </w:rPr>
        <w:t>ერთი</w:t>
      </w:r>
      <w:r w:rsidRPr="00B2408B">
        <w:rPr>
          <w:rFonts w:ascii="Sylfaen" w:hAnsi="Sylfaen" w:cstheme="majorHAnsi"/>
          <w:lang w:val="ka-GE"/>
        </w:rPr>
        <w:t xml:space="preserve"> </w:t>
      </w:r>
      <w:r w:rsidRPr="00B2408B">
        <w:rPr>
          <w:rFonts w:ascii="Sylfaen" w:hAnsi="Sylfaen" w:cs="Sylfaen"/>
          <w:lang w:val="ka-GE"/>
        </w:rPr>
        <w:t>მხრივ</w:t>
      </w:r>
      <w:r w:rsidRPr="00B2408B">
        <w:rPr>
          <w:rFonts w:ascii="Sylfaen" w:hAnsi="Sylfaen" w:cstheme="majorHAnsi"/>
          <w:lang w:val="ka-GE"/>
        </w:rPr>
        <w:t xml:space="preserve">, </w:t>
      </w:r>
      <w:r w:rsidRPr="00B2408B">
        <w:rPr>
          <w:rFonts w:ascii="Sylfaen" w:hAnsi="Sylfaen" w:cs="Sylfaen"/>
          <w:lang w:val="ka-GE"/>
        </w:rPr>
        <w:t>ლოგისტიკური</w:t>
      </w:r>
      <w:r w:rsidRPr="00B2408B">
        <w:rPr>
          <w:rFonts w:ascii="Sylfaen" w:hAnsi="Sylfaen" w:cstheme="majorHAnsi"/>
          <w:lang w:val="ka-GE"/>
        </w:rPr>
        <w:t xml:space="preserve"> </w:t>
      </w:r>
      <w:r w:rsidRPr="00B2408B">
        <w:rPr>
          <w:rFonts w:ascii="Sylfaen" w:hAnsi="Sylfaen" w:cs="Sylfaen"/>
          <w:lang w:val="ka-GE"/>
        </w:rPr>
        <w:t>ცენტრების</w:t>
      </w:r>
      <w:r w:rsidRPr="00B2408B">
        <w:rPr>
          <w:rFonts w:ascii="Sylfaen" w:hAnsi="Sylfaen" w:cstheme="majorHAnsi"/>
          <w:lang w:val="ka-GE"/>
        </w:rPr>
        <w:t xml:space="preserve"> </w:t>
      </w:r>
      <w:r w:rsidRPr="00B2408B">
        <w:rPr>
          <w:rFonts w:ascii="Sylfaen" w:hAnsi="Sylfaen" w:cs="Sylfaen"/>
          <w:lang w:val="ka-GE"/>
        </w:rPr>
        <w:t>განვითარების</w:t>
      </w:r>
      <w:r w:rsidRPr="00B2408B">
        <w:rPr>
          <w:rFonts w:ascii="Sylfaen" w:hAnsi="Sylfaen" w:cstheme="majorHAnsi"/>
          <w:lang w:val="ka-GE"/>
        </w:rPr>
        <w:t xml:space="preserve"> </w:t>
      </w:r>
      <w:r w:rsidRPr="00B2408B">
        <w:rPr>
          <w:rFonts w:ascii="Sylfaen" w:hAnsi="Sylfaen" w:cs="Sylfaen"/>
          <w:lang w:val="ka-GE"/>
        </w:rPr>
        <w:t>საწყის</w:t>
      </w:r>
      <w:r w:rsidRPr="00B2408B">
        <w:rPr>
          <w:rFonts w:ascii="Sylfaen" w:hAnsi="Sylfaen" w:cstheme="majorHAnsi"/>
          <w:lang w:val="ka-GE"/>
        </w:rPr>
        <w:t xml:space="preserve"> </w:t>
      </w:r>
      <w:r w:rsidRPr="00B2408B">
        <w:rPr>
          <w:rFonts w:ascii="Sylfaen" w:hAnsi="Sylfaen" w:cs="Sylfaen"/>
          <w:lang w:val="ka-GE"/>
        </w:rPr>
        <w:t>ეტაპზე</w:t>
      </w:r>
      <w:r w:rsidRPr="00B2408B">
        <w:rPr>
          <w:rFonts w:ascii="Sylfaen" w:hAnsi="Sylfaen" w:cstheme="majorHAnsi"/>
          <w:lang w:val="ka-GE"/>
        </w:rPr>
        <w:t xml:space="preserve">  </w:t>
      </w:r>
      <w:r w:rsidRPr="00B2408B">
        <w:rPr>
          <w:rFonts w:ascii="Sylfaen" w:hAnsi="Sylfaen" w:cs="Sylfaen"/>
          <w:lang w:val="ka-GE"/>
        </w:rPr>
        <w:t>საჯარო</w:t>
      </w:r>
      <w:r w:rsidRPr="00B2408B">
        <w:rPr>
          <w:rFonts w:ascii="Sylfaen" w:hAnsi="Sylfaen" w:cstheme="majorHAnsi"/>
          <w:lang w:val="ka-GE"/>
        </w:rPr>
        <w:t>-</w:t>
      </w:r>
      <w:r w:rsidRPr="00B2408B">
        <w:rPr>
          <w:rFonts w:ascii="Sylfaen" w:hAnsi="Sylfaen" w:cs="Sylfaen"/>
          <w:lang w:val="ka-GE"/>
        </w:rPr>
        <w:t>კერძო</w:t>
      </w:r>
      <w:r w:rsidRPr="00B2408B">
        <w:rPr>
          <w:rFonts w:ascii="Sylfaen" w:hAnsi="Sylfaen" w:cstheme="majorHAnsi"/>
          <w:lang w:val="ka-GE"/>
        </w:rPr>
        <w:t xml:space="preserve"> </w:t>
      </w:r>
      <w:r w:rsidRPr="00B2408B">
        <w:rPr>
          <w:rFonts w:ascii="Sylfaen" w:hAnsi="Sylfaen" w:cs="Sylfaen"/>
          <w:lang w:val="ka-GE"/>
        </w:rPr>
        <w:t>სექტორის</w:t>
      </w:r>
      <w:r w:rsidRPr="00B2408B">
        <w:rPr>
          <w:rFonts w:ascii="Sylfaen" w:hAnsi="Sylfaen" w:cstheme="majorHAnsi"/>
          <w:lang w:val="ka-GE"/>
        </w:rPr>
        <w:t xml:space="preserve"> </w:t>
      </w:r>
      <w:r w:rsidRPr="00B2408B">
        <w:rPr>
          <w:rFonts w:ascii="Sylfaen" w:hAnsi="Sylfaen" w:cs="Sylfaen"/>
          <w:lang w:val="ka-GE"/>
        </w:rPr>
        <w:t>თანამშრომლობის</w:t>
      </w:r>
      <w:r w:rsidRPr="00B2408B">
        <w:rPr>
          <w:rFonts w:ascii="Sylfaen" w:hAnsi="Sylfaen" w:cstheme="majorHAnsi"/>
          <w:lang w:val="ka-GE"/>
        </w:rPr>
        <w:t xml:space="preserve"> </w:t>
      </w:r>
      <w:r w:rsidRPr="00B2408B">
        <w:rPr>
          <w:rFonts w:ascii="Sylfaen" w:hAnsi="Sylfaen" w:cs="Sylfaen"/>
          <w:lang w:val="ka-GE"/>
        </w:rPr>
        <w:t>ფარგლებში</w:t>
      </w:r>
      <w:r w:rsidRPr="00B2408B">
        <w:rPr>
          <w:rFonts w:ascii="Sylfaen" w:hAnsi="Sylfaen" w:cstheme="majorHAnsi"/>
          <w:lang w:val="ka-GE"/>
        </w:rPr>
        <w:t xml:space="preserve"> </w:t>
      </w:r>
      <w:r w:rsidRPr="00B2408B">
        <w:rPr>
          <w:rFonts w:ascii="Sylfaen" w:hAnsi="Sylfaen" w:cs="Sylfaen"/>
          <w:lang w:val="ka-GE"/>
        </w:rPr>
        <w:t>იმოქმედოს</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როგორც</w:t>
      </w:r>
      <w:r w:rsidRPr="00B2408B">
        <w:rPr>
          <w:rFonts w:ascii="Sylfaen" w:hAnsi="Sylfaen" w:cstheme="majorHAnsi"/>
          <w:lang w:val="ka-GE"/>
        </w:rPr>
        <w:t xml:space="preserve"> </w:t>
      </w:r>
      <w:r w:rsidRPr="00B2408B">
        <w:rPr>
          <w:rFonts w:ascii="Sylfaen" w:hAnsi="Sylfaen" w:cs="Sylfaen"/>
          <w:lang w:val="ka-GE"/>
        </w:rPr>
        <w:t>პარტნიორმა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განაგრძოს</w:t>
      </w:r>
      <w:r w:rsidRPr="00B2408B">
        <w:rPr>
          <w:rFonts w:ascii="Sylfaen" w:hAnsi="Sylfaen" w:cstheme="majorHAnsi"/>
          <w:lang w:val="ka-GE"/>
        </w:rPr>
        <w:t xml:space="preserve"> </w:t>
      </w:r>
      <w:r w:rsidRPr="00B2408B">
        <w:rPr>
          <w:rFonts w:ascii="Sylfaen" w:hAnsi="Sylfaen" w:cs="Sylfaen"/>
          <w:lang w:val="ka-GE"/>
        </w:rPr>
        <w:t>მხარდაჭერა</w:t>
      </w:r>
      <w:r w:rsidRPr="00B2408B">
        <w:rPr>
          <w:rFonts w:ascii="Sylfaen" w:hAnsi="Sylfaen" w:cstheme="majorHAnsi"/>
          <w:lang w:val="ka-GE"/>
        </w:rPr>
        <w:t xml:space="preserve"> </w:t>
      </w:r>
      <w:r w:rsidRPr="00B2408B">
        <w:rPr>
          <w:rFonts w:ascii="Sylfaen" w:hAnsi="Sylfaen" w:cs="Sylfaen"/>
          <w:lang w:val="ka-GE"/>
        </w:rPr>
        <w:t>გრძელვადიან</w:t>
      </w:r>
      <w:r w:rsidRPr="00B2408B">
        <w:rPr>
          <w:rFonts w:ascii="Sylfaen" w:hAnsi="Sylfaen" w:cstheme="majorHAnsi"/>
          <w:lang w:val="ka-GE"/>
        </w:rPr>
        <w:t xml:space="preserve"> </w:t>
      </w:r>
      <w:r w:rsidRPr="00B2408B">
        <w:rPr>
          <w:rFonts w:ascii="Sylfaen" w:hAnsi="Sylfaen" w:cs="Sylfaen"/>
          <w:lang w:val="ka-GE"/>
        </w:rPr>
        <w:t>პერიოდში</w:t>
      </w:r>
      <w:r w:rsidRPr="00B2408B">
        <w:rPr>
          <w:rFonts w:ascii="Sylfaen" w:hAnsi="Sylfaen" w:cstheme="majorHAnsi"/>
          <w:lang w:val="ka-GE"/>
        </w:rPr>
        <w:t xml:space="preserve">, </w:t>
      </w:r>
      <w:r w:rsidRPr="00B2408B">
        <w:rPr>
          <w:rFonts w:ascii="Sylfaen" w:hAnsi="Sylfaen" w:cs="Sylfaen"/>
          <w:lang w:val="ka-GE"/>
        </w:rPr>
        <w:t>რათა</w:t>
      </w:r>
      <w:r w:rsidRPr="00B2408B">
        <w:rPr>
          <w:rFonts w:ascii="Sylfaen" w:hAnsi="Sylfaen" w:cstheme="majorHAnsi"/>
          <w:lang w:val="ka-GE"/>
        </w:rPr>
        <w:t xml:space="preserve"> </w:t>
      </w:r>
      <w:r w:rsidRPr="00B2408B">
        <w:rPr>
          <w:rFonts w:ascii="Sylfaen" w:hAnsi="Sylfaen" w:cs="Sylfaen"/>
          <w:lang w:val="ka-GE"/>
        </w:rPr>
        <w:t>ლოგისტიკური</w:t>
      </w:r>
      <w:r w:rsidRPr="00B2408B">
        <w:rPr>
          <w:rFonts w:ascii="Sylfaen" w:hAnsi="Sylfaen" w:cstheme="majorHAnsi"/>
          <w:lang w:val="ka-GE"/>
        </w:rPr>
        <w:t xml:space="preserve"> </w:t>
      </w:r>
      <w:r w:rsidRPr="00B2408B">
        <w:rPr>
          <w:rFonts w:ascii="Sylfaen" w:hAnsi="Sylfaen" w:cs="Sylfaen"/>
          <w:lang w:val="ka-GE"/>
        </w:rPr>
        <w:t>ცენტრის</w:t>
      </w:r>
      <w:r w:rsidRPr="00B2408B">
        <w:rPr>
          <w:rFonts w:ascii="Sylfaen" w:hAnsi="Sylfaen" w:cstheme="majorHAnsi"/>
          <w:lang w:val="ka-GE"/>
        </w:rPr>
        <w:t xml:space="preserve"> </w:t>
      </w:r>
      <w:r w:rsidRPr="00B2408B">
        <w:rPr>
          <w:rFonts w:ascii="Sylfaen" w:hAnsi="Sylfaen" w:cs="Sylfaen"/>
          <w:lang w:val="ka-GE"/>
        </w:rPr>
        <w:t>განვითარების</w:t>
      </w:r>
      <w:r w:rsidRPr="00B2408B">
        <w:rPr>
          <w:rFonts w:ascii="Sylfaen" w:hAnsi="Sylfaen" w:cstheme="majorHAnsi"/>
          <w:lang w:val="ka-GE"/>
        </w:rPr>
        <w:t xml:space="preserve"> </w:t>
      </w:r>
      <w:r w:rsidRPr="00B2408B">
        <w:rPr>
          <w:rFonts w:ascii="Sylfaen" w:hAnsi="Sylfaen" w:cs="Sylfaen"/>
          <w:lang w:val="ka-GE"/>
        </w:rPr>
        <w:t>შესახებ</w:t>
      </w:r>
      <w:r w:rsidRPr="00B2408B">
        <w:rPr>
          <w:rFonts w:ascii="Sylfaen" w:hAnsi="Sylfaen" w:cstheme="majorHAnsi"/>
          <w:lang w:val="ka-GE"/>
        </w:rPr>
        <w:t xml:space="preserve"> </w:t>
      </w:r>
      <w:r w:rsidRPr="00B2408B">
        <w:rPr>
          <w:rFonts w:ascii="Sylfaen" w:hAnsi="Sylfaen" w:cs="Sylfaen"/>
          <w:lang w:val="ka-GE"/>
        </w:rPr>
        <w:t>ცნობადობის</w:t>
      </w:r>
      <w:r w:rsidRPr="00B2408B">
        <w:rPr>
          <w:rFonts w:ascii="Sylfaen" w:hAnsi="Sylfaen" w:cstheme="majorHAnsi"/>
          <w:lang w:val="ka-GE"/>
        </w:rPr>
        <w:t xml:space="preserve">  </w:t>
      </w:r>
      <w:r w:rsidRPr="00B2408B">
        <w:rPr>
          <w:rFonts w:ascii="Sylfaen" w:hAnsi="Sylfaen" w:cs="Sylfaen"/>
          <w:lang w:val="ka-GE"/>
        </w:rPr>
        <w:t>ამაღლების</w:t>
      </w:r>
      <w:r w:rsidRPr="00B2408B">
        <w:rPr>
          <w:rFonts w:ascii="Sylfaen" w:hAnsi="Sylfaen" w:cstheme="majorHAnsi"/>
          <w:lang w:val="ka-GE"/>
        </w:rPr>
        <w:t xml:space="preserve"> </w:t>
      </w:r>
      <w:r w:rsidRPr="00B2408B">
        <w:rPr>
          <w:rFonts w:ascii="Sylfaen" w:hAnsi="Sylfaen" w:cs="Sylfaen"/>
          <w:lang w:val="ka-GE"/>
        </w:rPr>
        <w:t>მეშვეობით</w:t>
      </w:r>
      <w:r>
        <w:rPr>
          <w:rFonts w:ascii="Sylfaen" w:hAnsi="Sylfaen" w:cstheme="majorHAnsi"/>
          <w:lang w:val="ka-GE"/>
        </w:rPr>
        <w:t xml:space="preserve"> </w:t>
      </w:r>
      <w:r w:rsidRPr="00B2408B">
        <w:rPr>
          <w:rFonts w:ascii="Sylfaen" w:hAnsi="Sylfaen" w:cs="Sylfaen"/>
          <w:lang w:val="ka-GE"/>
        </w:rPr>
        <w:t>მოიზიდოს</w:t>
      </w:r>
      <w:r w:rsidRPr="00B2408B">
        <w:rPr>
          <w:rFonts w:ascii="Sylfaen" w:hAnsi="Sylfaen" w:cstheme="majorHAnsi"/>
          <w:lang w:val="ka-GE"/>
        </w:rPr>
        <w:t xml:space="preserve"> </w:t>
      </w:r>
      <w:r w:rsidRPr="00B2408B">
        <w:rPr>
          <w:rFonts w:ascii="Sylfaen" w:hAnsi="Sylfaen" w:cs="Sylfaen"/>
          <w:lang w:val="ka-GE"/>
        </w:rPr>
        <w:t>უცხოური</w:t>
      </w:r>
      <w:r w:rsidRPr="00B2408B">
        <w:rPr>
          <w:rFonts w:ascii="Sylfaen" w:hAnsi="Sylfaen" w:cstheme="majorHAnsi"/>
          <w:lang w:val="ka-GE"/>
        </w:rPr>
        <w:t xml:space="preserve"> </w:t>
      </w:r>
      <w:r w:rsidRPr="00B2408B">
        <w:rPr>
          <w:rFonts w:ascii="Sylfaen" w:hAnsi="Sylfaen" w:cs="Sylfaen"/>
          <w:lang w:val="ka-GE"/>
        </w:rPr>
        <w:t>ინვესტიციები</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3PL </w:t>
      </w:r>
      <w:r w:rsidRPr="00B2408B">
        <w:rPr>
          <w:rFonts w:ascii="Sylfaen" w:hAnsi="Sylfaen" w:cs="Sylfaen"/>
          <w:lang w:val="ka-GE"/>
        </w:rPr>
        <w:t>ოპერატორები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გლობალური</w:t>
      </w:r>
      <w:r w:rsidRPr="00B2408B">
        <w:rPr>
          <w:rFonts w:ascii="Sylfaen" w:hAnsi="Sylfaen" w:cstheme="majorHAnsi"/>
          <w:lang w:val="ka-GE"/>
        </w:rPr>
        <w:t xml:space="preserve"> </w:t>
      </w:r>
      <w:r w:rsidRPr="00B2408B">
        <w:rPr>
          <w:rFonts w:ascii="Sylfaen" w:hAnsi="Sylfaen" w:cs="Sylfaen"/>
          <w:lang w:val="ka-GE"/>
        </w:rPr>
        <w:t>მოთამაშეები</w:t>
      </w:r>
      <w:r w:rsidRPr="00B2408B">
        <w:rPr>
          <w:rFonts w:ascii="Sylfaen" w:hAnsi="Sylfaen" w:cstheme="majorHAnsi"/>
          <w:lang w:val="ka-GE"/>
        </w:rPr>
        <w:t xml:space="preserve">.   </w:t>
      </w:r>
    </w:p>
    <w:p w14:paraId="660304D4"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ზ</w:t>
      </w:r>
      <w:r w:rsidRPr="00B2408B">
        <w:rPr>
          <w:rFonts w:ascii="Sylfaen" w:hAnsi="Sylfaen" w:cs="Sylfaen"/>
          <w:bCs/>
          <w:lang w:val="ka-GE"/>
        </w:rPr>
        <w:t>ემოაღნიშნული</w:t>
      </w:r>
      <w:r w:rsidRPr="00B2408B">
        <w:rPr>
          <w:rFonts w:ascii="Sylfaen" w:hAnsi="Sylfaen" w:cstheme="majorHAnsi"/>
          <w:bCs/>
          <w:lang w:val="ka-GE"/>
        </w:rPr>
        <w:t xml:space="preserve"> </w:t>
      </w:r>
      <w:r w:rsidRPr="00B2408B">
        <w:rPr>
          <w:rFonts w:ascii="Sylfaen" w:hAnsi="Sylfaen" w:cs="Sylfaen"/>
          <w:bCs/>
          <w:lang w:val="ka-GE"/>
        </w:rPr>
        <w:t>ლოგისტიკური</w:t>
      </w:r>
      <w:r w:rsidRPr="00B2408B">
        <w:rPr>
          <w:rFonts w:ascii="Sylfaen" w:hAnsi="Sylfaen" w:cstheme="majorHAnsi"/>
          <w:bCs/>
          <w:lang w:val="ka-GE"/>
        </w:rPr>
        <w:t xml:space="preserve"> </w:t>
      </w:r>
      <w:r w:rsidRPr="00B2408B">
        <w:rPr>
          <w:rFonts w:ascii="Sylfaen" w:hAnsi="Sylfaen" w:cs="Sylfaen"/>
          <w:bCs/>
          <w:lang w:val="ka-GE"/>
        </w:rPr>
        <w:t>ცენტრების</w:t>
      </w:r>
      <w:r w:rsidRPr="00B2408B">
        <w:rPr>
          <w:rFonts w:ascii="Sylfaen" w:hAnsi="Sylfaen" w:cstheme="majorHAnsi"/>
          <w:bCs/>
          <w:lang w:val="ka-GE"/>
        </w:rPr>
        <w:t xml:space="preserve"> </w:t>
      </w:r>
      <w:r w:rsidRPr="00B2408B">
        <w:rPr>
          <w:rFonts w:ascii="Sylfaen" w:hAnsi="Sylfaen" w:cs="Sylfaen"/>
          <w:bCs/>
          <w:lang w:val="ka-GE"/>
        </w:rPr>
        <w:t>მშენებლობა</w:t>
      </w:r>
      <w:r>
        <w:rPr>
          <w:rFonts w:ascii="Sylfaen" w:hAnsi="Sylfaen" w:cs="Sylfaen"/>
          <w:bCs/>
          <w:lang w:val="ka-GE"/>
        </w:rPr>
        <w:t>,</w:t>
      </w:r>
      <w:r w:rsidRPr="00B2408B">
        <w:rPr>
          <w:rFonts w:ascii="Sylfaen" w:hAnsi="Sylfaen" w:cstheme="majorHAnsi"/>
          <w:bCs/>
          <w:lang w:val="ka-GE"/>
        </w:rPr>
        <w:t xml:space="preserve"> </w:t>
      </w:r>
      <w:r w:rsidRPr="00B2408B">
        <w:rPr>
          <w:rFonts w:ascii="Sylfaen" w:hAnsi="Sylfaen" w:cs="Sylfaen"/>
          <w:bCs/>
          <w:lang w:val="ka-GE"/>
        </w:rPr>
        <w:t>სხვა</w:t>
      </w:r>
      <w:r w:rsidRPr="00B2408B">
        <w:rPr>
          <w:rFonts w:ascii="Sylfaen" w:hAnsi="Sylfaen" w:cstheme="majorHAnsi"/>
          <w:bCs/>
          <w:lang w:val="ka-GE"/>
        </w:rPr>
        <w:t xml:space="preserve"> </w:t>
      </w:r>
      <w:r w:rsidRPr="00B2408B">
        <w:rPr>
          <w:rFonts w:ascii="Sylfaen" w:hAnsi="Sylfaen" w:cs="Sylfaen"/>
          <w:bCs/>
          <w:lang w:val="ka-GE"/>
        </w:rPr>
        <w:t>ინფრასტრუქტურული</w:t>
      </w:r>
      <w:r w:rsidRPr="00B2408B">
        <w:rPr>
          <w:rFonts w:ascii="Sylfaen" w:hAnsi="Sylfaen" w:cstheme="majorHAnsi"/>
          <w:bCs/>
          <w:lang w:val="ka-GE"/>
        </w:rPr>
        <w:t xml:space="preserve"> </w:t>
      </w:r>
      <w:r w:rsidRPr="00B2408B">
        <w:rPr>
          <w:rFonts w:ascii="Sylfaen" w:hAnsi="Sylfaen" w:cs="Sylfaen"/>
          <w:bCs/>
          <w:lang w:val="ka-GE"/>
        </w:rPr>
        <w:t>პროექტების</w:t>
      </w:r>
      <w:r w:rsidRPr="00B2408B">
        <w:rPr>
          <w:rFonts w:ascii="Sylfaen" w:hAnsi="Sylfaen" w:cstheme="majorHAnsi"/>
          <w:lang w:val="ka-GE"/>
        </w:rPr>
        <w:t xml:space="preserve"> </w:t>
      </w:r>
      <w:r w:rsidRPr="00B2408B">
        <w:rPr>
          <w:rFonts w:ascii="Sylfaen" w:hAnsi="Sylfaen" w:cs="Sylfaen"/>
          <w:lang w:val="ka-GE"/>
        </w:rPr>
        <w:t>განხორციელებასთან</w:t>
      </w:r>
      <w:r w:rsidRPr="00B2408B">
        <w:rPr>
          <w:rFonts w:ascii="Sylfaen" w:hAnsi="Sylfaen" w:cstheme="majorHAnsi"/>
          <w:lang w:val="ka-GE"/>
        </w:rPr>
        <w:t xml:space="preserve"> </w:t>
      </w:r>
      <w:r w:rsidRPr="00B2408B">
        <w:rPr>
          <w:rFonts w:ascii="Sylfaen" w:hAnsi="Sylfaen" w:cs="Sylfaen"/>
          <w:lang w:val="ka-GE"/>
        </w:rPr>
        <w:t>ერთად</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ხელს</w:t>
      </w:r>
      <w:r w:rsidRPr="00B2408B">
        <w:rPr>
          <w:rFonts w:ascii="Sylfaen" w:hAnsi="Sylfaen" w:cstheme="majorHAnsi"/>
          <w:lang w:val="ka-GE"/>
        </w:rPr>
        <w:t xml:space="preserve"> </w:t>
      </w:r>
      <w:r w:rsidRPr="00B2408B">
        <w:rPr>
          <w:rFonts w:ascii="Sylfaen" w:hAnsi="Sylfaen" w:cs="Sylfaen"/>
          <w:lang w:val="ka-GE"/>
        </w:rPr>
        <w:t>შეუწყობს</w:t>
      </w:r>
      <w:r w:rsidRPr="00B2408B">
        <w:rPr>
          <w:rFonts w:ascii="Sylfaen" w:hAnsi="Sylfaen" w:cstheme="majorHAnsi"/>
          <w:lang w:val="ka-GE"/>
        </w:rPr>
        <w:t xml:space="preserve"> </w:t>
      </w:r>
      <w:r w:rsidRPr="00B2408B">
        <w:rPr>
          <w:rFonts w:ascii="Sylfaen" w:hAnsi="Sylfaen" w:cs="Sylfaen"/>
          <w:lang w:val="ka-GE"/>
        </w:rPr>
        <w:t>ლოგისტიკური</w:t>
      </w:r>
      <w:r w:rsidRPr="00B2408B">
        <w:rPr>
          <w:rFonts w:ascii="Sylfaen" w:hAnsi="Sylfaen" w:cstheme="majorHAnsi"/>
          <w:lang w:val="ka-GE"/>
        </w:rPr>
        <w:t xml:space="preserve"> </w:t>
      </w:r>
      <w:r w:rsidRPr="00B2408B">
        <w:rPr>
          <w:rFonts w:ascii="Sylfaen" w:hAnsi="Sylfaen" w:cs="Sylfaen"/>
          <w:lang w:val="ka-GE"/>
        </w:rPr>
        <w:t>სერვისების</w:t>
      </w:r>
      <w:r w:rsidRPr="00B2408B">
        <w:rPr>
          <w:rFonts w:ascii="Sylfaen" w:hAnsi="Sylfaen" w:cstheme="majorHAnsi"/>
          <w:lang w:val="ka-GE"/>
        </w:rPr>
        <w:t xml:space="preserve">, </w:t>
      </w:r>
      <w:r w:rsidRPr="00B2408B">
        <w:rPr>
          <w:rFonts w:ascii="Sylfaen" w:hAnsi="Sylfaen" w:cs="Sylfaen"/>
          <w:lang w:val="ka-GE"/>
        </w:rPr>
        <w:t>მათ</w:t>
      </w:r>
      <w:r w:rsidRPr="00B2408B">
        <w:rPr>
          <w:rFonts w:ascii="Sylfaen" w:hAnsi="Sylfaen" w:cstheme="majorHAnsi"/>
          <w:lang w:val="ka-GE"/>
        </w:rPr>
        <w:t xml:space="preserve"> </w:t>
      </w:r>
      <w:r w:rsidRPr="00B2408B">
        <w:rPr>
          <w:rFonts w:ascii="Sylfaen" w:hAnsi="Sylfaen" w:cs="Sylfaen"/>
          <w:lang w:val="ka-GE"/>
        </w:rPr>
        <w:t>შორის</w:t>
      </w:r>
      <w:r w:rsidRPr="00B2408B">
        <w:rPr>
          <w:rFonts w:ascii="Sylfaen" w:hAnsi="Sylfaen" w:cstheme="majorHAnsi"/>
          <w:lang w:val="ka-GE"/>
        </w:rPr>
        <w:t xml:space="preserve">, </w:t>
      </w:r>
      <w:r w:rsidRPr="00B2408B">
        <w:rPr>
          <w:rFonts w:ascii="Sylfaen" w:hAnsi="Sylfaen" w:cs="Sylfaen"/>
          <w:lang w:val="ka-GE"/>
        </w:rPr>
        <w:t>დამატებითი</w:t>
      </w:r>
      <w:r w:rsidRPr="00B2408B">
        <w:rPr>
          <w:rFonts w:ascii="Sylfaen" w:hAnsi="Sylfaen" w:cstheme="majorHAnsi"/>
          <w:lang w:val="ka-GE"/>
        </w:rPr>
        <w:t xml:space="preserve"> </w:t>
      </w:r>
      <w:r w:rsidRPr="00B2408B">
        <w:rPr>
          <w:rFonts w:ascii="Sylfaen" w:hAnsi="Sylfaen" w:cs="Sylfaen"/>
          <w:lang w:val="ka-GE"/>
        </w:rPr>
        <w:t>ღირებულების</w:t>
      </w:r>
      <w:r w:rsidRPr="00B2408B">
        <w:rPr>
          <w:rFonts w:ascii="Sylfaen" w:hAnsi="Sylfaen" w:cstheme="majorHAnsi"/>
          <w:lang w:val="ka-GE"/>
        </w:rPr>
        <w:t xml:space="preserve"> </w:t>
      </w:r>
      <w:r w:rsidRPr="00B2408B">
        <w:rPr>
          <w:rFonts w:ascii="Sylfaen" w:hAnsi="Sylfaen" w:cs="Sylfaen"/>
          <w:lang w:val="ka-GE"/>
        </w:rPr>
        <w:t>მომსახურების</w:t>
      </w:r>
      <w:r w:rsidRPr="00B2408B">
        <w:rPr>
          <w:rFonts w:ascii="Sylfaen" w:hAnsi="Sylfaen" w:cstheme="majorHAnsi"/>
          <w:lang w:val="ka-GE"/>
        </w:rPr>
        <w:t xml:space="preserve"> </w:t>
      </w:r>
      <w:r w:rsidRPr="00B2408B">
        <w:rPr>
          <w:rFonts w:ascii="Sylfaen" w:hAnsi="Sylfaen" w:cs="Sylfaen"/>
          <w:lang w:val="ka-GE"/>
        </w:rPr>
        <w:t>განვითარებას</w:t>
      </w:r>
      <w:r w:rsidRPr="00B2408B">
        <w:rPr>
          <w:rFonts w:ascii="Sylfaen" w:hAnsi="Sylfaen" w:cstheme="majorHAnsi"/>
          <w:lang w:val="ka-GE"/>
        </w:rPr>
        <w:t xml:space="preserve">, </w:t>
      </w:r>
      <w:r w:rsidRPr="00B2408B">
        <w:rPr>
          <w:rFonts w:ascii="Sylfaen" w:hAnsi="Sylfaen" w:cs="Sylfaen"/>
          <w:lang w:val="ka-GE"/>
        </w:rPr>
        <w:t>რაც</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თავის</w:t>
      </w:r>
      <w:r w:rsidRPr="00B2408B">
        <w:rPr>
          <w:rFonts w:ascii="Sylfaen" w:hAnsi="Sylfaen" w:cstheme="majorHAnsi"/>
          <w:lang w:val="ka-GE"/>
        </w:rPr>
        <w:t xml:space="preserve"> </w:t>
      </w:r>
      <w:r w:rsidRPr="00B2408B">
        <w:rPr>
          <w:rFonts w:ascii="Sylfaen" w:hAnsi="Sylfaen" w:cs="Sylfaen"/>
          <w:lang w:val="ka-GE"/>
        </w:rPr>
        <w:t>მხრივ</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მნიშვნელოვან</w:t>
      </w:r>
      <w:r w:rsidRPr="00B2408B">
        <w:rPr>
          <w:rFonts w:ascii="Sylfaen" w:hAnsi="Sylfaen" w:cstheme="majorHAnsi"/>
          <w:lang w:val="ka-GE"/>
        </w:rPr>
        <w:t xml:space="preserve"> </w:t>
      </w:r>
      <w:r w:rsidRPr="00B2408B">
        <w:rPr>
          <w:rFonts w:ascii="Sylfaen" w:hAnsi="Sylfaen" w:cs="Sylfaen"/>
          <w:lang w:val="ka-GE"/>
        </w:rPr>
        <w:t>როლს</w:t>
      </w:r>
      <w:r w:rsidRPr="00B2408B">
        <w:rPr>
          <w:rFonts w:ascii="Sylfaen" w:hAnsi="Sylfaen" w:cstheme="majorHAnsi"/>
          <w:lang w:val="ka-GE"/>
        </w:rPr>
        <w:t xml:space="preserve"> </w:t>
      </w:r>
      <w:r w:rsidRPr="00B2408B">
        <w:rPr>
          <w:rFonts w:ascii="Sylfaen" w:hAnsi="Sylfaen" w:cs="Sylfaen"/>
          <w:lang w:val="ka-GE"/>
        </w:rPr>
        <w:t>შეასრულებს</w:t>
      </w:r>
      <w:r w:rsidRPr="00B2408B">
        <w:rPr>
          <w:rFonts w:ascii="Sylfaen" w:hAnsi="Sylfaen" w:cstheme="majorHAnsi"/>
          <w:lang w:val="ka-GE"/>
        </w:rPr>
        <w:t xml:space="preserve"> </w:t>
      </w:r>
      <w:r w:rsidRPr="00B2408B">
        <w:rPr>
          <w:rFonts w:ascii="Sylfaen" w:hAnsi="Sylfaen" w:cs="Sylfaen"/>
          <w:lang w:val="ka-GE"/>
        </w:rPr>
        <w:t>მიწოდების</w:t>
      </w:r>
      <w:r w:rsidRPr="00B2408B">
        <w:rPr>
          <w:rFonts w:ascii="Sylfaen" w:hAnsi="Sylfaen" w:cstheme="majorHAnsi"/>
          <w:lang w:val="ka-GE"/>
        </w:rPr>
        <w:t xml:space="preserve"> </w:t>
      </w:r>
      <w:r w:rsidRPr="00B2408B">
        <w:rPr>
          <w:rFonts w:ascii="Sylfaen" w:hAnsi="Sylfaen" w:cs="Sylfaen"/>
          <w:lang w:val="ka-GE"/>
        </w:rPr>
        <w:t>ჯაჭვის</w:t>
      </w:r>
      <w:r w:rsidRPr="00B2408B">
        <w:rPr>
          <w:rFonts w:ascii="Sylfaen" w:hAnsi="Sylfaen" w:cstheme="majorHAnsi"/>
          <w:lang w:val="ka-GE"/>
        </w:rPr>
        <w:t xml:space="preserve"> </w:t>
      </w:r>
      <w:r w:rsidRPr="00B2408B">
        <w:rPr>
          <w:rFonts w:ascii="Sylfaen" w:hAnsi="Sylfaen" w:cs="Sylfaen"/>
          <w:lang w:val="ka-GE"/>
        </w:rPr>
        <w:t>მართვის</w:t>
      </w:r>
      <w:r w:rsidRPr="00B2408B">
        <w:rPr>
          <w:rFonts w:ascii="Sylfaen" w:hAnsi="Sylfaen" w:cstheme="majorHAnsi"/>
          <w:lang w:val="ka-GE"/>
        </w:rPr>
        <w:t xml:space="preserve"> </w:t>
      </w:r>
      <w:r w:rsidRPr="00B2408B">
        <w:rPr>
          <w:rFonts w:ascii="Sylfaen" w:hAnsi="Sylfaen" w:cs="Sylfaen"/>
          <w:lang w:val="ka-GE"/>
        </w:rPr>
        <w:t>გაუმჯობესების</w:t>
      </w:r>
      <w:r w:rsidRPr="00B2408B">
        <w:rPr>
          <w:rFonts w:ascii="Sylfaen" w:hAnsi="Sylfaen" w:cstheme="majorHAnsi"/>
          <w:lang w:val="ka-GE"/>
        </w:rPr>
        <w:t xml:space="preserve">, </w:t>
      </w:r>
      <w:r w:rsidRPr="00B2408B">
        <w:rPr>
          <w:rFonts w:ascii="Sylfaen" w:hAnsi="Sylfaen" w:cs="Sylfaen"/>
          <w:lang w:val="ka-GE"/>
        </w:rPr>
        <w:t>საქონლის</w:t>
      </w:r>
      <w:r w:rsidRPr="00B2408B">
        <w:rPr>
          <w:rFonts w:ascii="Sylfaen" w:hAnsi="Sylfaen" w:cstheme="majorHAnsi"/>
          <w:lang w:val="ka-GE"/>
        </w:rPr>
        <w:t xml:space="preserve"> </w:t>
      </w:r>
      <w:r w:rsidRPr="00B2408B">
        <w:rPr>
          <w:rFonts w:ascii="Sylfaen" w:hAnsi="Sylfaen" w:cs="Sylfaen"/>
          <w:lang w:val="ka-GE"/>
        </w:rPr>
        <w:t>კონსოლიდაციისა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განაწილების</w:t>
      </w:r>
      <w:r w:rsidRPr="00B2408B">
        <w:rPr>
          <w:rFonts w:ascii="Sylfaen" w:hAnsi="Sylfaen" w:cstheme="majorHAnsi"/>
          <w:lang w:val="ka-GE"/>
        </w:rPr>
        <w:t xml:space="preserve">  </w:t>
      </w:r>
      <w:r>
        <w:rPr>
          <w:rFonts w:ascii="Sylfaen" w:hAnsi="Sylfaen" w:cs="Sylfaen"/>
          <w:lang w:val="ka-GE"/>
        </w:rPr>
        <w:t>ეფექტიან</w:t>
      </w:r>
      <w:r w:rsidRPr="00B2408B">
        <w:rPr>
          <w:rFonts w:ascii="Sylfaen" w:hAnsi="Sylfaen" w:cs="Sylfaen"/>
          <w:lang w:val="ka-GE"/>
        </w:rPr>
        <w:t>ი</w:t>
      </w:r>
      <w:r w:rsidRPr="00B2408B">
        <w:rPr>
          <w:rFonts w:ascii="Sylfaen" w:hAnsi="Sylfaen" w:cstheme="majorHAnsi"/>
          <w:lang w:val="ka-GE"/>
        </w:rPr>
        <w:t xml:space="preserve"> </w:t>
      </w:r>
      <w:r w:rsidRPr="00B2408B">
        <w:rPr>
          <w:rFonts w:ascii="Sylfaen" w:hAnsi="Sylfaen" w:cs="Sylfaen"/>
          <w:lang w:val="ka-GE"/>
        </w:rPr>
        <w:t>ოპერაციების</w:t>
      </w:r>
      <w:r w:rsidRPr="00B2408B">
        <w:rPr>
          <w:rFonts w:ascii="Sylfaen" w:hAnsi="Sylfaen" w:cstheme="majorHAnsi"/>
          <w:lang w:val="ka-GE"/>
        </w:rPr>
        <w:t xml:space="preserve">  </w:t>
      </w:r>
      <w:r w:rsidRPr="00B2408B">
        <w:rPr>
          <w:rFonts w:ascii="Sylfaen" w:hAnsi="Sylfaen" w:cs="Sylfaen"/>
          <w:lang w:val="ka-GE"/>
        </w:rPr>
        <w:t>განვითარებაში</w:t>
      </w:r>
      <w:r w:rsidRPr="00B2408B">
        <w:rPr>
          <w:rFonts w:ascii="Sylfaen" w:hAnsi="Sylfaen" w:cstheme="majorHAnsi"/>
          <w:lang w:val="ka-GE"/>
        </w:rPr>
        <w:t>.</w:t>
      </w:r>
    </w:p>
    <w:p w14:paraId="1CDD27C3"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გაგრძელდება რკინიგზის</w:t>
      </w:r>
      <w:r w:rsidRPr="00B2408B">
        <w:rPr>
          <w:rFonts w:ascii="Sylfaen" w:hAnsi="Sylfaen" w:cstheme="majorHAnsi"/>
          <w:lang w:val="ka-GE"/>
        </w:rPr>
        <w:t xml:space="preserve"> </w:t>
      </w:r>
      <w:r w:rsidRPr="00B2408B">
        <w:rPr>
          <w:rFonts w:ascii="Sylfaen" w:hAnsi="Sylfaen" w:cs="Sylfaen"/>
          <w:lang w:val="ka-GE"/>
        </w:rPr>
        <w:t>მოდერნიზაციის</w:t>
      </w:r>
      <w:r w:rsidRPr="00B2408B">
        <w:rPr>
          <w:rFonts w:ascii="Sylfaen" w:hAnsi="Sylfaen" w:cstheme="majorHAnsi"/>
          <w:lang w:val="ka-GE"/>
        </w:rPr>
        <w:t xml:space="preserve"> </w:t>
      </w:r>
      <w:r w:rsidRPr="00B2408B">
        <w:rPr>
          <w:rFonts w:ascii="Sylfaen" w:hAnsi="Sylfaen" w:cs="Sylfaen"/>
          <w:lang w:val="ka-GE"/>
        </w:rPr>
        <w:t>პროექტი</w:t>
      </w:r>
      <w:r w:rsidRPr="00B2408B">
        <w:rPr>
          <w:rFonts w:ascii="Sylfaen" w:hAnsi="Sylfaen" w:cstheme="majorHAnsi"/>
          <w:lang w:val="ka-GE"/>
        </w:rPr>
        <w:t xml:space="preserve">, </w:t>
      </w:r>
      <w:r w:rsidRPr="00B2408B">
        <w:rPr>
          <w:rFonts w:ascii="Sylfaen" w:hAnsi="Sylfaen" w:cs="Sylfaen"/>
          <w:lang w:val="ka-GE"/>
        </w:rPr>
        <w:t>რომლის</w:t>
      </w:r>
      <w:r w:rsidRPr="00B2408B">
        <w:rPr>
          <w:rFonts w:ascii="Sylfaen" w:hAnsi="Sylfaen" w:cstheme="majorHAnsi"/>
          <w:lang w:val="ka-GE"/>
        </w:rPr>
        <w:t xml:space="preserve"> </w:t>
      </w:r>
      <w:r w:rsidRPr="00B2408B">
        <w:rPr>
          <w:rFonts w:ascii="Sylfaen" w:hAnsi="Sylfaen" w:cs="Sylfaen"/>
          <w:lang w:val="ka-GE"/>
        </w:rPr>
        <w:t>მთავარ</w:t>
      </w:r>
      <w:r w:rsidRPr="00B2408B">
        <w:rPr>
          <w:rFonts w:ascii="Sylfaen" w:hAnsi="Sylfaen" w:cstheme="majorHAnsi"/>
          <w:lang w:val="ka-GE"/>
        </w:rPr>
        <w:t xml:space="preserve"> </w:t>
      </w:r>
      <w:r w:rsidRPr="00B2408B">
        <w:rPr>
          <w:rFonts w:ascii="Sylfaen" w:hAnsi="Sylfaen" w:cs="Sylfaen"/>
          <w:lang w:val="ka-GE"/>
        </w:rPr>
        <w:t>მიზანს</w:t>
      </w:r>
      <w:r w:rsidRPr="00B2408B">
        <w:rPr>
          <w:rFonts w:ascii="Sylfaen" w:hAnsi="Sylfaen" w:cstheme="majorHAnsi"/>
          <w:lang w:val="ka-GE"/>
        </w:rPr>
        <w:t xml:space="preserve"> </w:t>
      </w:r>
      <w:r w:rsidRPr="00B2408B">
        <w:rPr>
          <w:rFonts w:ascii="Sylfaen" w:hAnsi="Sylfaen" w:cs="Sylfaen"/>
          <w:lang w:val="ka-GE"/>
        </w:rPr>
        <w:t>წარმოადგენს</w:t>
      </w:r>
      <w:r w:rsidRPr="00B2408B">
        <w:rPr>
          <w:rFonts w:ascii="Sylfaen" w:hAnsi="Sylfaen" w:cstheme="majorHAnsi"/>
          <w:lang w:val="ka-GE"/>
        </w:rPr>
        <w:t xml:space="preserve"> </w:t>
      </w:r>
      <w:r w:rsidRPr="00B2408B">
        <w:rPr>
          <w:rFonts w:ascii="Sylfaen" w:hAnsi="Sylfaen" w:cs="Sylfaen"/>
          <w:lang w:val="ka-GE"/>
        </w:rPr>
        <w:t>უსაფრთხოების</w:t>
      </w:r>
      <w:r w:rsidRPr="00B2408B">
        <w:rPr>
          <w:rFonts w:ascii="Sylfaen" w:hAnsi="Sylfaen" w:cstheme="majorHAnsi"/>
          <w:lang w:val="ka-GE"/>
        </w:rPr>
        <w:t xml:space="preserve"> </w:t>
      </w:r>
      <w:r w:rsidRPr="00B2408B">
        <w:rPr>
          <w:rFonts w:ascii="Sylfaen" w:hAnsi="Sylfaen" w:cs="Sylfaen"/>
          <w:lang w:val="ka-GE"/>
        </w:rPr>
        <w:t>ზრდა</w:t>
      </w:r>
      <w:r w:rsidRPr="00B2408B">
        <w:rPr>
          <w:rFonts w:ascii="Sylfaen" w:hAnsi="Sylfaen" w:cstheme="majorHAnsi"/>
          <w:lang w:val="ka-GE"/>
        </w:rPr>
        <w:t xml:space="preserve">, </w:t>
      </w:r>
      <w:r w:rsidRPr="00B2408B">
        <w:rPr>
          <w:rFonts w:ascii="Sylfaen" w:hAnsi="Sylfaen" w:cs="Sylfaen"/>
          <w:lang w:val="ka-GE"/>
        </w:rPr>
        <w:t>მსვლელობის</w:t>
      </w:r>
      <w:r w:rsidRPr="00B2408B">
        <w:rPr>
          <w:rFonts w:ascii="Sylfaen" w:hAnsi="Sylfaen" w:cstheme="majorHAnsi"/>
          <w:lang w:val="ka-GE"/>
        </w:rPr>
        <w:t xml:space="preserve"> </w:t>
      </w:r>
      <w:r w:rsidRPr="00B2408B">
        <w:rPr>
          <w:rFonts w:ascii="Sylfaen" w:hAnsi="Sylfaen" w:cs="Sylfaen"/>
          <w:lang w:val="ka-GE"/>
        </w:rPr>
        <w:t>დროისა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ინფრასტრუქტურული</w:t>
      </w:r>
      <w:r w:rsidRPr="00B2408B">
        <w:rPr>
          <w:rFonts w:ascii="Sylfaen" w:hAnsi="Sylfaen" w:cstheme="majorHAnsi"/>
          <w:lang w:val="ka-GE"/>
        </w:rPr>
        <w:t xml:space="preserve"> </w:t>
      </w:r>
      <w:r w:rsidRPr="00B2408B">
        <w:rPr>
          <w:rFonts w:ascii="Sylfaen" w:hAnsi="Sylfaen" w:cs="Sylfaen"/>
          <w:lang w:val="ka-GE"/>
        </w:rPr>
        <w:t>ხარჯების</w:t>
      </w:r>
      <w:r w:rsidRPr="00B2408B">
        <w:rPr>
          <w:rFonts w:ascii="Sylfaen" w:hAnsi="Sylfaen" w:cstheme="majorHAnsi"/>
          <w:lang w:val="ka-GE"/>
        </w:rPr>
        <w:t xml:space="preserve"> </w:t>
      </w:r>
      <w:r w:rsidRPr="00B2408B">
        <w:rPr>
          <w:rFonts w:ascii="Sylfaen" w:hAnsi="Sylfaen" w:cs="Sylfaen"/>
          <w:lang w:val="ka-GE"/>
        </w:rPr>
        <w:t>შემცირება</w:t>
      </w:r>
      <w:r w:rsidRPr="00B2408B">
        <w:rPr>
          <w:rFonts w:ascii="Sylfaen" w:hAnsi="Sylfaen" w:cstheme="majorHAnsi"/>
          <w:lang w:val="ka-GE"/>
        </w:rPr>
        <w:t xml:space="preserve">. </w:t>
      </w:r>
      <w:r w:rsidRPr="00B2408B">
        <w:rPr>
          <w:rFonts w:ascii="Sylfaen" w:hAnsi="Sylfaen" w:cs="Sylfaen"/>
          <w:lang w:val="ka-GE"/>
        </w:rPr>
        <w:t>პროექტის</w:t>
      </w:r>
      <w:r w:rsidRPr="00B2408B">
        <w:rPr>
          <w:rFonts w:ascii="Sylfaen" w:hAnsi="Sylfaen" w:cstheme="majorHAnsi"/>
          <w:lang w:val="ka-GE"/>
        </w:rPr>
        <w:t xml:space="preserve"> </w:t>
      </w:r>
      <w:r w:rsidRPr="00B2408B">
        <w:rPr>
          <w:rFonts w:ascii="Sylfaen" w:hAnsi="Sylfaen" w:cs="Sylfaen"/>
          <w:lang w:val="ka-GE"/>
        </w:rPr>
        <w:t>დასრულების</w:t>
      </w:r>
      <w:r w:rsidRPr="00B2408B">
        <w:rPr>
          <w:rFonts w:ascii="Sylfaen" w:hAnsi="Sylfaen" w:cstheme="majorHAnsi"/>
          <w:lang w:val="ka-GE"/>
        </w:rPr>
        <w:t xml:space="preserve"> </w:t>
      </w:r>
      <w:r w:rsidRPr="00B2408B">
        <w:rPr>
          <w:rFonts w:ascii="Sylfaen" w:hAnsi="Sylfaen" w:cs="Sylfaen"/>
          <w:lang w:val="ka-GE"/>
        </w:rPr>
        <w:t>შემდეგ</w:t>
      </w:r>
      <w:r w:rsidRPr="00B2408B">
        <w:rPr>
          <w:rFonts w:ascii="Sylfaen" w:hAnsi="Sylfaen" w:cstheme="majorHAnsi"/>
          <w:lang w:val="ka-GE"/>
        </w:rPr>
        <w:t xml:space="preserve"> </w:t>
      </w:r>
      <w:r w:rsidRPr="00B2408B">
        <w:rPr>
          <w:rFonts w:ascii="Sylfaen" w:hAnsi="Sylfaen" w:cs="Sylfaen"/>
          <w:lang w:val="ka-GE"/>
        </w:rPr>
        <w:t>რკინიგზის</w:t>
      </w:r>
      <w:r w:rsidRPr="00B2408B">
        <w:rPr>
          <w:rFonts w:ascii="Sylfaen" w:hAnsi="Sylfaen" w:cstheme="majorHAnsi"/>
          <w:lang w:val="ka-GE"/>
        </w:rPr>
        <w:t xml:space="preserve"> </w:t>
      </w:r>
      <w:r w:rsidRPr="00B2408B">
        <w:rPr>
          <w:rFonts w:ascii="Sylfaen" w:hAnsi="Sylfaen" w:cs="Sylfaen"/>
          <w:lang w:val="ka-GE"/>
        </w:rPr>
        <w:t>წლიური</w:t>
      </w:r>
      <w:r w:rsidRPr="00B2408B">
        <w:rPr>
          <w:rFonts w:ascii="Sylfaen" w:hAnsi="Sylfaen" w:cstheme="majorHAnsi"/>
          <w:lang w:val="ka-GE"/>
        </w:rPr>
        <w:t xml:space="preserve"> </w:t>
      </w:r>
      <w:r w:rsidRPr="00B2408B">
        <w:rPr>
          <w:rFonts w:ascii="Sylfaen" w:hAnsi="Sylfaen" w:cs="Sylfaen"/>
          <w:lang w:val="ka-GE"/>
        </w:rPr>
        <w:t>გამტარუნარიანობა</w:t>
      </w:r>
      <w:r w:rsidRPr="00B2408B">
        <w:rPr>
          <w:rFonts w:ascii="Sylfaen" w:hAnsi="Sylfaen" w:cstheme="majorHAnsi"/>
          <w:lang w:val="ka-GE"/>
        </w:rPr>
        <w:t xml:space="preserve"> </w:t>
      </w:r>
      <w:r w:rsidRPr="00B2408B">
        <w:rPr>
          <w:rFonts w:ascii="Sylfaen" w:hAnsi="Sylfaen" w:cs="Sylfaen"/>
          <w:lang w:val="ka-GE"/>
        </w:rPr>
        <w:t>გაიზრდება</w:t>
      </w:r>
      <w:r w:rsidRPr="00B2408B">
        <w:rPr>
          <w:rFonts w:ascii="Sylfaen" w:hAnsi="Sylfaen" w:cstheme="majorHAnsi"/>
          <w:lang w:val="ka-GE"/>
        </w:rPr>
        <w:t xml:space="preserve"> 27 </w:t>
      </w:r>
      <w:r w:rsidRPr="00B2408B">
        <w:rPr>
          <w:rFonts w:ascii="Sylfaen" w:hAnsi="Sylfaen" w:cs="Sylfaen"/>
          <w:lang w:val="ka-GE"/>
        </w:rPr>
        <w:t>მილიონიდან</w:t>
      </w:r>
      <w:r w:rsidRPr="00B2408B">
        <w:rPr>
          <w:rFonts w:ascii="Sylfaen" w:hAnsi="Sylfaen" w:cstheme="majorHAnsi"/>
          <w:lang w:val="ka-GE"/>
        </w:rPr>
        <w:t xml:space="preserve"> 48 </w:t>
      </w:r>
      <w:r w:rsidRPr="00B2408B">
        <w:rPr>
          <w:rFonts w:ascii="Sylfaen" w:hAnsi="Sylfaen" w:cs="Sylfaen"/>
          <w:lang w:val="ka-GE"/>
        </w:rPr>
        <w:t>მილიონ</w:t>
      </w:r>
      <w:r w:rsidRPr="00B2408B">
        <w:rPr>
          <w:rFonts w:ascii="Sylfaen" w:hAnsi="Sylfaen" w:cstheme="majorHAnsi"/>
          <w:lang w:val="ka-GE"/>
        </w:rPr>
        <w:t xml:space="preserve"> </w:t>
      </w:r>
      <w:r w:rsidRPr="00B2408B">
        <w:rPr>
          <w:rFonts w:ascii="Sylfaen" w:hAnsi="Sylfaen" w:cs="Sylfaen"/>
          <w:lang w:val="ka-GE"/>
        </w:rPr>
        <w:t>ტონამდე</w:t>
      </w:r>
      <w:r w:rsidRPr="00B2408B">
        <w:rPr>
          <w:rFonts w:ascii="Sylfaen" w:hAnsi="Sylfaen" w:cstheme="majorHAnsi"/>
          <w:lang w:val="ka-GE"/>
        </w:rPr>
        <w:t xml:space="preserve">, </w:t>
      </w:r>
      <w:r w:rsidRPr="00B2408B">
        <w:rPr>
          <w:rFonts w:ascii="Sylfaen" w:hAnsi="Sylfaen" w:cs="Sylfaen"/>
          <w:lang w:val="ka-GE"/>
        </w:rPr>
        <w:t>ხოლო</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საჭიროების</w:t>
      </w:r>
      <w:r w:rsidRPr="00B2408B">
        <w:rPr>
          <w:rFonts w:ascii="Sylfaen" w:hAnsi="Sylfaen" w:cstheme="majorHAnsi"/>
          <w:lang w:val="ka-GE"/>
        </w:rPr>
        <w:t xml:space="preserve"> </w:t>
      </w:r>
      <w:r w:rsidRPr="00B2408B">
        <w:rPr>
          <w:rFonts w:ascii="Sylfaen" w:hAnsi="Sylfaen" w:cs="Sylfaen"/>
          <w:lang w:val="ka-GE"/>
        </w:rPr>
        <w:t>შემთხვევაში</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ავტომატური</w:t>
      </w:r>
      <w:r w:rsidRPr="00B2408B">
        <w:rPr>
          <w:rFonts w:ascii="Sylfaen" w:hAnsi="Sylfaen" w:cstheme="majorHAnsi"/>
          <w:lang w:val="ka-GE"/>
        </w:rPr>
        <w:t xml:space="preserve">  </w:t>
      </w:r>
      <w:r w:rsidRPr="00B2408B">
        <w:rPr>
          <w:rFonts w:ascii="Sylfaen" w:hAnsi="Sylfaen" w:cs="Sylfaen"/>
          <w:lang w:val="ka-GE"/>
        </w:rPr>
        <w:t>ბლოკირების</w:t>
      </w:r>
      <w:r w:rsidRPr="00B2408B">
        <w:rPr>
          <w:rFonts w:ascii="Sylfaen" w:hAnsi="Sylfaen" w:cstheme="majorHAnsi"/>
          <w:lang w:val="ka-GE"/>
        </w:rPr>
        <w:t xml:space="preserve"> </w:t>
      </w:r>
      <w:r w:rsidRPr="00B2408B">
        <w:rPr>
          <w:rFonts w:ascii="Sylfaen" w:hAnsi="Sylfaen" w:cs="Sylfaen"/>
          <w:lang w:val="ka-GE"/>
        </w:rPr>
        <w:t>სისტემის</w:t>
      </w:r>
      <w:r w:rsidRPr="00B2408B">
        <w:rPr>
          <w:rFonts w:ascii="Sylfaen" w:hAnsi="Sylfaen" w:cstheme="majorHAnsi"/>
          <w:lang w:val="ka-GE"/>
        </w:rPr>
        <w:t xml:space="preserve"> </w:t>
      </w:r>
      <w:r w:rsidRPr="00B2408B">
        <w:rPr>
          <w:rFonts w:ascii="Sylfaen" w:hAnsi="Sylfaen" w:cs="Sylfaen"/>
          <w:lang w:val="ka-GE"/>
        </w:rPr>
        <w:t>დამონტაჟებით</w:t>
      </w:r>
      <w:r w:rsidRPr="00B2408B">
        <w:rPr>
          <w:rFonts w:ascii="Sylfaen" w:hAnsi="Sylfaen" w:cstheme="majorHAnsi"/>
          <w:lang w:val="ka-GE"/>
        </w:rPr>
        <w:t xml:space="preserve"> </w:t>
      </w:r>
      <w:r>
        <w:rPr>
          <w:rFonts w:ascii="Sylfaen" w:hAnsi="Sylfaen" w:cstheme="majorHAnsi"/>
          <w:lang w:val="ka-GE"/>
        </w:rPr>
        <w:t xml:space="preserve">– </w:t>
      </w:r>
      <w:r w:rsidRPr="00B2408B">
        <w:rPr>
          <w:rFonts w:ascii="Sylfaen" w:hAnsi="Sylfaen" w:cstheme="majorHAnsi"/>
          <w:lang w:val="ka-GE"/>
        </w:rPr>
        <w:t xml:space="preserve">100 </w:t>
      </w:r>
      <w:r w:rsidRPr="00B2408B">
        <w:rPr>
          <w:rFonts w:ascii="Sylfaen" w:hAnsi="Sylfaen" w:cs="Sylfaen"/>
          <w:lang w:val="ka-GE"/>
        </w:rPr>
        <w:t>მილიონ</w:t>
      </w:r>
      <w:r w:rsidRPr="00B2408B">
        <w:rPr>
          <w:rFonts w:ascii="Sylfaen" w:hAnsi="Sylfaen" w:cstheme="majorHAnsi"/>
          <w:lang w:val="ka-GE"/>
        </w:rPr>
        <w:t xml:space="preserve"> </w:t>
      </w:r>
      <w:r w:rsidRPr="00B2408B">
        <w:rPr>
          <w:rFonts w:ascii="Sylfaen" w:hAnsi="Sylfaen" w:cs="Sylfaen"/>
          <w:lang w:val="ka-GE"/>
        </w:rPr>
        <w:t>ტონამდე</w:t>
      </w:r>
      <w:r w:rsidRPr="00B2408B">
        <w:rPr>
          <w:rFonts w:ascii="Sylfaen" w:hAnsi="Sylfaen" w:cstheme="majorHAnsi"/>
          <w:lang w:val="ka-GE"/>
        </w:rPr>
        <w:t xml:space="preserve">. </w:t>
      </w:r>
    </w:p>
    <w:p w14:paraId="6B4B2925"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აზია</w:t>
      </w:r>
      <w:r w:rsidRPr="00B2408B">
        <w:rPr>
          <w:rFonts w:ascii="Sylfaen" w:hAnsi="Sylfaen" w:cstheme="majorHAnsi"/>
          <w:lang w:val="ka-GE"/>
        </w:rPr>
        <w:t>-</w:t>
      </w:r>
      <w:r w:rsidRPr="00B2408B">
        <w:rPr>
          <w:rFonts w:ascii="Sylfaen" w:hAnsi="Sylfaen" w:cs="Sylfaen"/>
          <w:lang w:val="ka-GE"/>
        </w:rPr>
        <w:t>ევროპის</w:t>
      </w:r>
      <w:r w:rsidRPr="00B2408B">
        <w:rPr>
          <w:rFonts w:ascii="Sylfaen" w:hAnsi="Sylfaen" w:cstheme="majorHAnsi"/>
          <w:lang w:val="ka-GE"/>
        </w:rPr>
        <w:t xml:space="preserve"> </w:t>
      </w:r>
      <w:r w:rsidRPr="00B2408B">
        <w:rPr>
          <w:rFonts w:ascii="Sylfaen" w:hAnsi="Sylfaen" w:cs="Sylfaen"/>
          <w:lang w:val="ka-GE"/>
        </w:rPr>
        <w:t>სარკინიგზო</w:t>
      </w:r>
      <w:r w:rsidRPr="00B2408B">
        <w:rPr>
          <w:rFonts w:ascii="Sylfaen" w:hAnsi="Sylfaen" w:cstheme="majorHAnsi"/>
          <w:lang w:val="ka-GE"/>
        </w:rPr>
        <w:t xml:space="preserve"> </w:t>
      </w:r>
      <w:r w:rsidRPr="00B2408B">
        <w:rPr>
          <w:rFonts w:ascii="Sylfaen" w:hAnsi="Sylfaen" w:cs="Sylfaen"/>
          <w:lang w:val="ka-GE"/>
        </w:rPr>
        <w:t>დერეფნის</w:t>
      </w:r>
      <w:r w:rsidRPr="00B2408B">
        <w:rPr>
          <w:rFonts w:ascii="Sylfaen" w:hAnsi="Sylfaen" w:cstheme="majorHAnsi"/>
          <w:lang w:val="ka-GE"/>
        </w:rPr>
        <w:t xml:space="preserve"> </w:t>
      </w:r>
      <w:r w:rsidRPr="00B2408B">
        <w:rPr>
          <w:rFonts w:ascii="Sylfaen" w:hAnsi="Sylfaen" w:cs="Sylfaen"/>
          <w:lang w:val="ka-GE"/>
        </w:rPr>
        <w:t>განვითარების</w:t>
      </w:r>
      <w:r w:rsidRPr="00B2408B">
        <w:rPr>
          <w:rFonts w:ascii="Sylfaen" w:hAnsi="Sylfaen" w:cstheme="majorHAnsi"/>
          <w:lang w:val="ka-GE"/>
        </w:rPr>
        <w:t xml:space="preserve"> </w:t>
      </w:r>
      <w:r w:rsidRPr="00B2408B">
        <w:rPr>
          <w:rFonts w:ascii="Sylfaen" w:hAnsi="Sylfaen" w:cs="Sylfaen"/>
          <w:lang w:val="ka-GE"/>
        </w:rPr>
        <w:t>კუთხით</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მნიშვნელოვანია</w:t>
      </w:r>
      <w:r w:rsidRPr="00B2408B">
        <w:rPr>
          <w:rFonts w:ascii="Sylfaen" w:hAnsi="Sylfaen" w:cstheme="majorHAnsi"/>
          <w:lang w:val="ka-GE"/>
        </w:rPr>
        <w:t xml:space="preserve"> </w:t>
      </w:r>
      <w:r w:rsidRPr="00B2408B">
        <w:rPr>
          <w:rFonts w:ascii="Sylfaen" w:hAnsi="Sylfaen" w:cs="Sylfaen"/>
          <w:lang w:val="ka-GE"/>
        </w:rPr>
        <w:t>ბაქო</w:t>
      </w:r>
      <w:r w:rsidRPr="00B2408B">
        <w:rPr>
          <w:rFonts w:ascii="Sylfaen" w:hAnsi="Sylfaen" w:cstheme="majorHAnsi"/>
          <w:lang w:val="ka-GE"/>
        </w:rPr>
        <w:t>-</w:t>
      </w:r>
      <w:r w:rsidRPr="00B2408B">
        <w:rPr>
          <w:rFonts w:ascii="Sylfaen" w:hAnsi="Sylfaen" w:cs="Sylfaen"/>
          <w:lang w:val="ka-GE"/>
        </w:rPr>
        <w:t>თბილისი</w:t>
      </w:r>
      <w:r w:rsidRPr="00B2408B">
        <w:rPr>
          <w:rFonts w:ascii="Sylfaen" w:hAnsi="Sylfaen" w:cstheme="majorHAnsi"/>
          <w:lang w:val="ka-GE"/>
        </w:rPr>
        <w:t>-</w:t>
      </w:r>
      <w:r w:rsidRPr="00B2408B">
        <w:rPr>
          <w:rFonts w:ascii="Sylfaen" w:hAnsi="Sylfaen" w:cs="Sylfaen"/>
          <w:lang w:val="ka-GE"/>
        </w:rPr>
        <w:t>ყარსის</w:t>
      </w:r>
      <w:r w:rsidRPr="00B2408B">
        <w:rPr>
          <w:rFonts w:ascii="Sylfaen" w:hAnsi="Sylfaen" w:cstheme="majorHAnsi"/>
          <w:lang w:val="ka-GE"/>
        </w:rPr>
        <w:t xml:space="preserve"> </w:t>
      </w:r>
      <w:r w:rsidRPr="00B2408B">
        <w:rPr>
          <w:rFonts w:ascii="Sylfaen" w:hAnsi="Sylfaen" w:cs="Sylfaen"/>
          <w:lang w:val="ka-GE"/>
        </w:rPr>
        <w:t>რკინიგზის</w:t>
      </w:r>
      <w:r w:rsidRPr="00B2408B">
        <w:rPr>
          <w:rFonts w:ascii="Sylfaen" w:hAnsi="Sylfaen" w:cstheme="majorHAnsi"/>
          <w:lang w:val="ka-GE"/>
        </w:rPr>
        <w:t xml:space="preserve"> </w:t>
      </w:r>
      <w:r w:rsidRPr="00B2408B">
        <w:rPr>
          <w:rFonts w:ascii="Sylfaen" w:hAnsi="Sylfaen" w:cs="Sylfaen"/>
          <w:lang w:val="ka-GE"/>
        </w:rPr>
        <w:t>პროექტის</w:t>
      </w:r>
      <w:r w:rsidRPr="00B2408B">
        <w:rPr>
          <w:rFonts w:ascii="Sylfaen" w:hAnsi="Sylfaen" w:cstheme="majorHAnsi"/>
          <w:lang w:val="ka-GE"/>
        </w:rPr>
        <w:t xml:space="preserve"> </w:t>
      </w:r>
      <w:r w:rsidRPr="00B2408B">
        <w:rPr>
          <w:rFonts w:ascii="Sylfaen" w:hAnsi="Sylfaen" w:cs="Sylfaen"/>
          <w:lang w:val="ka-GE"/>
        </w:rPr>
        <w:t>დასრულება</w:t>
      </w:r>
      <w:r w:rsidRPr="00B2408B">
        <w:rPr>
          <w:rFonts w:ascii="Sylfaen" w:hAnsi="Sylfaen" w:cstheme="majorHAnsi"/>
          <w:lang w:val="ka-GE"/>
        </w:rPr>
        <w:t xml:space="preserve">, </w:t>
      </w:r>
      <w:r w:rsidRPr="00B2408B">
        <w:rPr>
          <w:rFonts w:ascii="Sylfaen" w:hAnsi="Sylfaen" w:cs="Sylfaen"/>
          <w:lang w:val="ka-GE"/>
        </w:rPr>
        <w:t>რაც</w:t>
      </w:r>
      <w:r>
        <w:rPr>
          <w:rFonts w:ascii="Sylfaen" w:hAnsi="Sylfaen" w:cstheme="majorHAnsi"/>
          <w:lang w:val="ka-GE"/>
        </w:rPr>
        <w:t xml:space="preserve"> </w:t>
      </w:r>
      <w:r w:rsidRPr="00B2408B">
        <w:rPr>
          <w:rFonts w:ascii="Sylfaen" w:hAnsi="Sylfaen" w:cs="Sylfaen"/>
          <w:lang w:val="ka-GE"/>
        </w:rPr>
        <w:t>წარმოადგენს</w:t>
      </w:r>
      <w:r w:rsidRPr="00B2408B">
        <w:rPr>
          <w:rFonts w:ascii="Sylfaen" w:hAnsi="Sylfaen" w:cstheme="majorHAnsi"/>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გავლით</w:t>
      </w:r>
      <w:r w:rsidRPr="00B2408B">
        <w:rPr>
          <w:rFonts w:ascii="Sylfaen" w:hAnsi="Sylfaen" w:cstheme="majorHAnsi"/>
          <w:lang w:val="ka-GE"/>
        </w:rPr>
        <w:t xml:space="preserve"> </w:t>
      </w:r>
      <w:r w:rsidRPr="00B2408B">
        <w:rPr>
          <w:rFonts w:ascii="Sylfaen" w:hAnsi="Sylfaen" w:cs="Sylfaen"/>
          <w:lang w:val="ka-GE"/>
        </w:rPr>
        <w:t>დამატებითი</w:t>
      </w:r>
      <w:r w:rsidRPr="00B2408B">
        <w:rPr>
          <w:rFonts w:ascii="Sylfaen" w:hAnsi="Sylfaen" w:cstheme="majorHAnsi"/>
          <w:lang w:val="ka-GE"/>
        </w:rPr>
        <w:t xml:space="preserve"> </w:t>
      </w:r>
      <w:r w:rsidRPr="00B2408B">
        <w:rPr>
          <w:rFonts w:ascii="Sylfaen" w:hAnsi="Sylfaen" w:cs="Sylfaen"/>
          <w:lang w:val="ka-GE"/>
        </w:rPr>
        <w:t>ტვირთნაკადების</w:t>
      </w:r>
      <w:r w:rsidRPr="00B2408B">
        <w:rPr>
          <w:rFonts w:ascii="Sylfaen" w:hAnsi="Sylfaen" w:cstheme="majorHAnsi"/>
          <w:lang w:val="ka-GE"/>
        </w:rPr>
        <w:t xml:space="preserve"> </w:t>
      </w:r>
      <w:r w:rsidRPr="00B2408B">
        <w:rPr>
          <w:rFonts w:ascii="Sylfaen" w:hAnsi="Sylfaen" w:cs="Sylfaen"/>
          <w:lang w:val="ka-GE"/>
        </w:rPr>
        <w:t>მოზიდვის</w:t>
      </w:r>
      <w:r w:rsidRPr="00B2408B">
        <w:rPr>
          <w:rFonts w:ascii="Sylfaen" w:hAnsi="Sylfaen" w:cstheme="majorHAnsi"/>
          <w:lang w:val="ka-GE"/>
        </w:rPr>
        <w:t xml:space="preserve"> </w:t>
      </w:r>
      <w:r w:rsidRPr="00B2408B">
        <w:rPr>
          <w:rFonts w:ascii="Sylfaen" w:hAnsi="Sylfaen" w:cs="Sylfaen"/>
          <w:lang w:val="ka-GE"/>
        </w:rPr>
        <w:t>წინაპირობას</w:t>
      </w:r>
      <w:r w:rsidRPr="00B2408B">
        <w:rPr>
          <w:rFonts w:ascii="Sylfaen" w:hAnsi="Sylfaen" w:cstheme="majorHAnsi"/>
          <w:lang w:val="ka-GE"/>
        </w:rPr>
        <w:t xml:space="preserve">. </w:t>
      </w:r>
      <w:r w:rsidRPr="00B2408B">
        <w:rPr>
          <w:rFonts w:ascii="Sylfaen" w:hAnsi="Sylfaen" w:cs="Sylfaen"/>
          <w:lang w:val="ka-GE"/>
        </w:rPr>
        <w:t>ბაქო</w:t>
      </w:r>
      <w:r w:rsidRPr="00B2408B">
        <w:rPr>
          <w:rFonts w:ascii="Sylfaen" w:hAnsi="Sylfaen" w:cstheme="majorHAnsi"/>
          <w:lang w:val="ka-GE"/>
        </w:rPr>
        <w:t>-</w:t>
      </w:r>
      <w:r w:rsidRPr="00B2408B">
        <w:rPr>
          <w:rFonts w:ascii="Sylfaen" w:hAnsi="Sylfaen" w:cs="Sylfaen"/>
          <w:lang w:val="ka-GE"/>
        </w:rPr>
        <w:t>თბილისი</w:t>
      </w:r>
      <w:r w:rsidRPr="00B2408B">
        <w:rPr>
          <w:rFonts w:ascii="Sylfaen" w:hAnsi="Sylfaen" w:cstheme="majorHAnsi"/>
          <w:lang w:val="ka-GE"/>
        </w:rPr>
        <w:t>-</w:t>
      </w:r>
      <w:r w:rsidRPr="00B2408B">
        <w:rPr>
          <w:rFonts w:ascii="Sylfaen" w:hAnsi="Sylfaen" w:cs="Sylfaen"/>
          <w:lang w:val="ka-GE"/>
        </w:rPr>
        <w:t>ყარსის</w:t>
      </w:r>
      <w:r w:rsidRPr="00B2408B">
        <w:rPr>
          <w:rFonts w:ascii="Sylfaen" w:hAnsi="Sylfaen" w:cstheme="majorHAnsi"/>
          <w:lang w:val="ka-GE"/>
        </w:rPr>
        <w:t xml:space="preserve"> </w:t>
      </w:r>
      <w:r w:rsidRPr="00B2408B">
        <w:rPr>
          <w:rFonts w:ascii="Sylfaen" w:hAnsi="Sylfaen" w:cs="Sylfaen"/>
          <w:lang w:val="ka-GE"/>
        </w:rPr>
        <w:t>ახალი</w:t>
      </w:r>
      <w:r w:rsidRPr="00B2408B">
        <w:rPr>
          <w:rFonts w:ascii="Sylfaen" w:hAnsi="Sylfaen" w:cstheme="majorHAnsi"/>
          <w:lang w:val="ka-GE"/>
        </w:rPr>
        <w:t xml:space="preserve"> </w:t>
      </w:r>
      <w:r w:rsidRPr="00B2408B">
        <w:rPr>
          <w:rFonts w:ascii="Sylfaen" w:hAnsi="Sylfaen" w:cs="Sylfaen"/>
          <w:lang w:val="ka-GE"/>
        </w:rPr>
        <w:t>სარკინიგზო</w:t>
      </w:r>
      <w:r w:rsidRPr="00B2408B">
        <w:rPr>
          <w:rFonts w:ascii="Sylfaen" w:hAnsi="Sylfaen" w:cstheme="majorHAnsi"/>
          <w:lang w:val="ka-GE"/>
        </w:rPr>
        <w:t xml:space="preserve"> </w:t>
      </w:r>
      <w:r w:rsidRPr="00B2408B">
        <w:rPr>
          <w:rFonts w:ascii="Sylfaen" w:hAnsi="Sylfaen" w:cs="Sylfaen"/>
          <w:lang w:val="ka-GE"/>
        </w:rPr>
        <w:t>ხაზის</w:t>
      </w:r>
      <w:r w:rsidRPr="00B2408B">
        <w:rPr>
          <w:rFonts w:ascii="Sylfaen" w:hAnsi="Sylfaen" w:cstheme="majorHAnsi"/>
          <w:lang w:val="ka-GE"/>
        </w:rPr>
        <w:t xml:space="preserve"> </w:t>
      </w:r>
      <w:r w:rsidRPr="00B2408B">
        <w:rPr>
          <w:rFonts w:ascii="Sylfaen" w:hAnsi="Sylfaen" w:cs="Sylfaen"/>
          <w:lang w:val="ka-GE"/>
        </w:rPr>
        <w:t>პროექტის</w:t>
      </w:r>
      <w:r w:rsidRPr="00B2408B">
        <w:rPr>
          <w:rFonts w:ascii="Sylfaen" w:hAnsi="Sylfaen" w:cstheme="majorHAnsi"/>
          <w:lang w:val="ka-GE"/>
        </w:rPr>
        <w:t xml:space="preserve"> </w:t>
      </w:r>
      <w:r w:rsidRPr="00B2408B">
        <w:rPr>
          <w:rFonts w:ascii="Sylfaen" w:hAnsi="Sylfaen" w:cs="Sylfaen"/>
          <w:lang w:val="ka-GE"/>
        </w:rPr>
        <w:t>ფარგლებში</w:t>
      </w:r>
      <w:r w:rsidRPr="00B2408B">
        <w:rPr>
          <w:rFonts w:ascii="Sylfaen" w:hAnsi="Sylfaen" w:cstheme="majorHAnsi"/>
          <w:lang w:val="ka-GE"/>
        </w:rPr>
        <w:t xml:space="preserve"> </w:t>
      </w:r>
      <w:r w:rsidRPr="00B2408B">
        <w:rPr>
          <w:rFonts w:ascii="Sylfaen" w:hAnsi="Sylfaen" w:cs="Sylfaen"/>
          <w:lang w:val="ka-GE"/>
        </w:rPr>
        <w:t>გათვალისწინებულია</w:t>
      </w:r>
      <w:r w:rsidRPr="00B2408B">
        <w:rPr>
          <w:rFonts w:ascii="Sylfaen" w:hAnsi="Sylfaen" w:cstheme="majorHAnsi"/>
          <w:lang w:val="ka-GE"/>
        </w:rPr>
        <w:t xml:space="preserve"> </w:t>
      </w:r>
      <w:r w:rsidRPr="00B2408B">
        <w:rPr>
          <w:rFonts w:ascii="Sylfaen" w:hAnsi="Sylfaen" w:cs="Sylfaen"/>
          <w:lang w:val="ka-GE"/>
        </w:rPr>
        <w:t>მარაბდა</w:t>
      </w:r>
      <w:r w:rsidRPr="00B2408B">
        <w:rPr>
          <w:rFonts w:ascii="Sylfaen" w:hAnsi="Sylfaen" w:cstheme="majorHAnsi"/>
          <w:lang w:val="ka-GE"/>
        </w:rPr>
        <w:t>-</w:t>
      </w:r>
      <w:r w:rsidRPr="00B2408B">
        <w:rPr>
          <w:rFonts w:ascii="Sylfaen" w:hAnsi="Sylfaen" w:cs="Sylfaen"/>
          <w:lang w:val="ka-GE"/>
        </w:rPr>
        <w:t>კარწახის</w:t>
      </w:r>
      <w:r w:rsidRPr="00B2408B">
        <w:rPr>
          <w:rFonts w:ascii="Sylfaen" w:hAnsi="Sylfaen" w:cstheme="majorHAnsi"/>
          <w:lang w:val="ka-GE"/>
        </w:rPr>
        <w:t xml:space="preserve"> 180</w:t>
      </w:r>
      <w:r>
        <w:rPr>
          <w:rFonts w:ascii="Sylfaen" w:hAnsi="Sylfaen" w:cstheme="majorHAnsi"/>
          <w:lang w:val="ka-GE"/>
        </w:rPr>
        <w:t xml:space="preserve"> </w:t>
      </w:r>
      <w:r w:rsidRPr="00B2408B">
        <w:rPr>
          <w:rFonts w:ascii="Sylfaen" w:hAnsi="Sylfaen" w:cs="Sylfaen"/>
          <w:lang w:val="ka-GE"/>
        </w:rPr>
        <w:t>კმ</w:t>
      </w:r>
      <w:r w:rsidRPr="00B2408B">
        <w:rPr>
          <w:rFonts w:ascii="Sylfaen" w:hAnsi="Sylfaen" w:cstheme="majorHAnsi"/>
          <w:lang w:val="ka-GE"/>
        </w:rPr>
        <w:t xml:space="preserve"> </w:t>
      </w:r>
      <w:r w:rsidRPr="00B2408B">
        <w:rPr>
          <w:rFonts w:ascii="Sylfaen" w:hAnsi="Sylfaen" w:cs="Sylfaen"/>
          <w:lang w:val="ka-GE"/>
        </w:rPr>
        <w:t>სიგრძის</w:t>
      </w:r>
      <w:r w:rsidRPr="00B2408B">
        <w:rPr>
          <w:rFonts w:ascii="Sylfaen" w:hAnsi="Sylfaen" w:cstheme="majorHAnsi"/>
          <w:lang w:val="ka-GE"/>
        </w:rPr>
        <w:t xml:space="preserve">  </w:t>
      </w:r>
      <w:r w:rsidRPr="00B2408B">
        <w:rPr>
          <w:rFonts w:ascii="Sylfaen" w:hAnsi="Sylfaen" w:cs="Sylfaen"/>
          <w:lang w:val="ka-GE"/>
        </w:rPr>
        <w:t>სარკინიგზო</w:t>
      </w:r>
      <w:r w:rsidRPr="00B2408B">
        <w:rPr>
          <w:rFonts w:ascii="Sylfaen" w:hAnsi="Sylfaen" w:cstheme="majorHAnsi"/>
          <w:lang w:val="ka-GE"/>
        </w:rPr>
        <w:t xml:space="preserve"> </w:t>
      </w:r>
      <w:r w:rsidRPr="00B2408B">
        <w:rPr>
          <w:rFonts w:ascii="Sylfaen" w:hAnsi="Sylfaen" w:cs="Sylfaen"/>
          <w:lang w:val="ka-GE"/>
        </w:rPr>
        <w:t>უბნის</w:t>
      </w:r>
      <w:r w:rsidRPr="00B2408B">
        <w:rPr>
          <w:rFonts w:ascii="Sylfaen" w:hAnsi="Sylfaen" w:cstheme="majorHAnsi"/>
          <w:lang w:val="ka-GE"/>
        </w:rPr>
        <w:t xml:space="preserve"> </w:t>
      </w:r>
      <w:r w:rsidRPr="00B2408B">
        <w:rPr>
          <w:rFonts w:ascii="Sylfaen" w:hAnsi="Sylfaen" w:cs="Sylfaen"/>
          <w:lang w:val="ka-GE"/>
        </w:rPr>
        <w:t>რეაბილიტაცია</w:t>
      </w:r>
      <w:r w:rsidRPr="00B2408B">
        <w:rPr>
          <w:rFonts w:ascii="Sylfaen" w:hAnsi="Sylfaen" w:cstheme="majorHAnsi"/>
          <w:lang w:val="ka-GE"/>
        </w:rPr>
        <w:t xml:space="preserve">, </w:t>
      </w:r>
      <w:r w:rsidRPr="00B2408B">
        <w:rPr>
          <w:rFonts w:ascii="Sylfaen" w:hAnsi="Sylfaen" w:cs="Sylfaen"/>
          <w:lang w:val="ka-GE"/>
        </w:rPr>
        <w:t>რეკონსტრუქცია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მშენებლობა</w:t>
      </w:r>
      <w:r w:rsidRPr="00B2408B">
        <w:rPr>
          <w:rFonts w:ascii="Sylfaen" w:hAnsi="Sylfaen" w:cstheme="majorHAnsi"/>
          <w:lang w:val="ka-GE"/>
        </w:rPr>
        <w:t>.</w:t>
      </w:r>
    </w:p>
    <w:p w14:paraId="3D767152"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ამასთან</w:t>
      </w:r>
      <w:r>
        <w:rPr>
          <w:rFonts w:ascii="Sylfaen" w:hAnsi="Sylfaen" w:cs="Sylfaen"/>
          <w:lang w:val="ka-GE"/>
        </w:rPr>
        <w:t>ავე</w:t>
      </w:r>
      <w:r w:rsidRPr="00B2408B">
        <w:rPr>
          <w:rFonts w:ascii="Sylfaen" w:hAnsi="Sylfaen" w:cstheme="majorHAnsi"/>
          <w:lang w:val="ka-GE"/>
        </w:rPr>
        <w:t xml:space="preserve">, </w:t>
      </w:r>
      <w:r w:rsidRPr="00B2408B">
        <w:rPr>
          <w:rFonts w:ascii="Sylfaen" w:hAnsi="Sylfaen" w:cs="Sylfaen"/>
          <w:lang w:val="ka-GE"/>
        </w:rPr>
        <w:t>გაგრძელდება</w:t>
      </w:r>
      <w:r w:rsidRPr="00B2408B">
        <w:rPr>
          <w:rFonts w:ascii="Sylfaen" w:hAnsi="Sylfaen" w:cstheme="majorHAnsi"/>
          <w:lang w:val="ka-GE"/>
        </w:rPr>
        <w:t xml:space="preserve"> </w:t>
      </w:r>
      <w:r w:rsidRPr="00B2408B">
        <w:rPr>
          <w:rFonts w:ascii="Sylfaen" w:hAnsi="Sylfaen" w:cs="Sylfaen"/>
          <w:lang w:val="ka-GE"/>
        </w:rPr>
        <w:t>მარაბდა</w:t>
      </w:r>
      <w:r w:rsidRPr="00B2408B">
        <w:rPr>
          <w:rFonts w:ascii="Sylfaen" w:hAnsi="Sylfaen" w:cstheme="majorHAnsi"/>
          <w:lang w:val="ka-GE"/>
        </w:rPr>
        <w:t>-</w:t>
      </w:r>
      <w:r w:rsidRPr="00B2408B">
        <w:rPr>
          <w:rFonts w:ascii="Sylfaen" w:hAnsi="Sylfaen" w:cs="Sylfaen"/>
          <w:lang w:val="ka-GE"/>
        </w:rPr>
        <w:t>ახალქალაქი</w:t>
      </w:r>
      <w:r w:rsidRPr="00B2408B">
        <w:rPr>
          <w:rFonts w:ascii="Sylfaen" w:hAnsi="Sylfaen" w:cstheme="majorHAnsi"/>
          <w:lang w:val="ka-GE"/>
        </w:rPr>
        <w:t>-</w:t>
      </w:r>
      <w:r w:rsidRPr="00B2408B">
        <w:rPr>
          <w:rFonts w:ascii="Sylfaen" w:hAnsi="Sylfaen" w:cs="Sylfaen"/>
          <w:lang w:val="ka-GE"/>
        </w:rPr>
        <w:t>კარწახის</w:t>
      </w:r>
      <w:r w:rsidRPr="00B2408B">
        <w:rPr>
          <w:rFonts w:ascii="Sylfaen" w:hAnsi="Sylfaen" w:cstheme="majorHAnsi"/>
          <w:lang w:val="ka-GE"/>
        </w:rPr>
        <w:t xml:space="preserve"> </w:t>
      </w:r>
      <w:r w:rsidRPr="00B2408B">
        <w:rPr>
          <w:rFonts w:ascii="Sylfaen" w:hAnsi="Sylfaen" w:cs="Sylfaen"/>
          <w:lang w:val="ka-GE"/>
        </w:rPr>
        <w:t>სარკინიგზო</w:t>
      </w:r>
      <w:r w:rsidRPr="00B2408B">
        <w:rPr>
          <w:rFonts w:ascii="Sylfaen" w:hAnsi="Sylfaen" w:cstheme="majorHAnsi"/>
          <w:lang w:val="ka-GE"/>
        </w:rPr>
        <w:t xml:space="preserve"> </w:t>
      </w:r>
      <w:r w:rsidRPr="00B2408B">
        <w:rPr>
          <w:rFonts w:ascii="Sylfaen" w:hAnsi="Sylfaen" w:cs="Sylfaen"/>
          <w:lang w:val="ka-GE"/>
        </w:rPr>
        <w:t>უბნის</w:t>
      </w:r>
      <w:r w:rsidRPr="00B2408B">
        <w:rPr>
          <w:rFonts w:ascii="Sylfaen" w:hAnsi="Sylfaen" w:cstheme="majorHAnsi"/>
          <w:lang w:val="ka-GE"/>
        </w:rPr>
        <w:t>  </w:t>
      </w:r>
      <w:r w:rsidRPr="00B2408B">
        <w:rPr>
          <w:rFonts w:ascii="Sylfaen" w:hAnsi="Sylfaen" w:cs="Sylfaen"/>
          <w:lang w:val="ka-GE"/>
        </w:rPr>
        <w:t>რეაბილიტაცია</w:t>
      </w:r>
      <w:r w:rsidRPr="00B2408B">
        <w:rPr>
          <w:rFonts w:ascii="Sylfaen" w:hAnsi="Sylfaen" w:cstheme="majorHAnsi"/>
          <w:lang w:val="ka-GE"/>
        </w:rPr>
        <w:t xml:space="preserve">, </w:t>
      </w:r>
      <w:r w:rsidRPr="00B2408B">
        <w:rPr>
          <w:rFonts w:ascii="Sylfaen" w:hAnsi="Sylfaen" w:cs="Sylfaen"/>
          <w:lang w:val="ka-GE"/>
        </w:rPr>
        <w:t>რეკონსტრუქცია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მშენებლობა</w:t>
      </w:r>
      <w:r>
        <w:rPr>
          <w:rFonts w:ascii="Sylfaen" w:hAnsi="Sylfaen" w:cstheme="majorHAnsi"/>
          <w:lang w:val="ka-GE"/>
        </w:rPr>
        <w:t xml:space="preserve"> </w:t>
      </w:r>
      <w:r w:rsidRPr="00B2408B">
        <w:rPr>
          <w:rFonts w:ascii="Sylfaen" w:hAnsi="Sylfaen" w:cs="Sylfaen"/>
          <w:lang w:val="ka-GE"/>
        </w:rPr>
        <w:t>წელიწადში</w:t>
      </w:r>
      <w:r w:rsidRPr="00B2408B">
        <w:rPr>
          <w:rFonts w:ascii="Sylfaen" w:hAnsi="Sylfaen" w:cstheme="majorHAnsi"/>
          <w:lang w:val="ka-GE"/>
        </w:rPr>
        <w:t xml:space="preserve"> 5 </w:t>
      </w:r>
      <w:r w:rsidRPr="00B2408B">
        <w:rPr>
          <w:rFonts w:ascii="Sylfaen" w:hAnsi="Sylfaen" w:cs="Sylfaen"/>
          <w:lang w:val="ka-GE"/>
        </w:rPr>
        <w:t>მლნ</w:t>
      </w:r>
      <w:r w:rsidRPr="00B2408B">
        <w:rPr>
          <w:rFonts w:ascii="Sylfaen" w:hAnsi="Sylfaen" w:cstheme="majorHAnsi"/>
          <w:lang w:val="ka-GE"/>
        </w:rPr>
        <w:t xml:space="preserve"> </w:t>
      </w:r>
      <w:r w:rsidRPr="00B2408B">
        <w:rPr>
          <w:rFonts w:ascii="Sylfaen" w:hAnsi="Sylfaen" w:cs="Sylfaen"/>
          <w:lang w:val="ka-GE"/>
        </w:rPr>
        <w:t>ტონა</w:t>
      </w:r>
      <w:r w:rsidRPr="00B2408B">
        <w:rPr>
          <w:rFonts w:ascii="Sylfaen" w:hAnsi="Sylfaen" w:cstheme="majorHAnsi"/>
          <w:lang w:val="ka-GE"/>
        </w:rPr>
        <w:t xml:space="preserve"> </w:t>
      </w:r>
      <w:r>
        <w:rPr>
          <w:rFonts w:ascii="Sylfaen" w:hAnsi="Sylfaen" w:cs="Sylfaen"/>
          <w:lang w:val="ka-GE"/>
        </w:rPr>
        <w:t>ტვირთბრუნვასა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1 </w:t>
      </w:r>
      <w:r w:rsidRPr="00B2408B">
        <w:rPr>
          <w:rFonts w:ascii="Sylfaen" w:hAnsi="Sylfaen" w:cs="Sylfaen"/>
          <w:lang w:val="ka-GE"/>
        </w:rPr>
        <w:t>მლნ</w:t>
      </w:r>
      <w:r w:rsidRPr="00B2408B">
        <w:rPr>
          <w:rFonts w:ascii="Sylfaen" w:hAnsi="Sylfaen" w:cstheme="majorHAnsi"/>
          <w:lang w:val="ka-GE"/>
        </w:rPr>
        <w:t xml:space="preserve"> </w:t>
      </w:r>
      <w:r w:rsidRPr="00B2408B">
        <w:rPr>
          <w:rFonts w:ascii="Sylfaen" w:hAnsi="Sylfaen" w:cs="Sylfaen"/>
          <w:lang w:val="ka-GE"/>
        </w:rPr>
        <w:t>მგზავრთნაკადზე</w:t>
      </w:r>
      <w:r w:rsidRPr="00B2408B">
        <w:rPr>
          <w:rFonts w:ascii="Sylfaen" w:hAnsi="Sylfaen" w:cstheme="majorHAnsi"/>
          <w:lang w:val="ka-GE"/>
        </w:rPr>
        <w:t xml:space="preserve"> </w:t>
      </w:r>
      <w:r w:rsidRPr="00B2408B">
        <w:rPr>
          <w:rFonts w:ascii="Sylfaen" w:hAnsi="Sylfaen" w:cs="Sylfaen"/>
          <w:lang w:val="ka-GE"/>
        </w:rPr>
        <w:t>დამუშავებული</w:t>
      </w:r>
      <w:r w:rsidRPr="00B2408B">
        <w:rPr>
          <w:rFonts w:ascii="Sylfaen" w:hAnsi="Sylfaen" w:cstheme="majorHAnsi"/>
          <w:lang w:val="ka-GE"/>
        </w:rPr>
        <w:t xml:space="preserve"> </w:t>
      </w:r>
      <w:r w:rsidRPr="00B2408B">
        <w:rPr>
          <w:rFonts w:ascii="Sylfaen" w:hAnsi="Sylfaen" w:cs="Sylfaen"/>
          <w:lang w:val="ka-GE"/>
        </w:rPr>
        <w:t>პროექტის</w:t>
      </w:r>
      <w:r w:rsidRPr="00B2408B">
        <w:rPr>
          <w:rFonts w:ascii="Sylfaen" w:hAnsi="Sylfaen" w:cstheme="majorHAnsi"/>
          <w:lang w:val="ka-GE"/>
        </w:rPr>
        <w:t xml:space="preserve"> </w:t>
      </w:r>
      <w:r w:rsidRPr="00B2408B">
        <w:rPr>
          <w:rFonts w:ascii="Sylfaen" w:hAnsi="Sylfaen" w:cs="Sylfaen"/>
          <w:lang w:val="ka-GE"/>
        </w:rPr>
        <w:t>შესაბამისად</w:t>
      </w:r>
      <w:r w:rsidRPr="00B2408B">
        <w:rPr>
          <w:rFonts w:ascii="Sylfaen" w:hAnsi="Sylfaen" w:cstheme="majorHAnsi"/>
          <w:lang w:val="ka-GE"/>
        </w:rPr>
        <w:t xml:space="preserve"> (</w:t>
      </w:r>
      <w:r w:rsidRPr="00B2408B">
        <w:rPr>
          <w:rFonts w:ascii="Sylfaen" w:hAnsi="Sylfaen" w:cs="Sylfaen"/>
          <w:lang w:val="ka-GE"/>
        </w:rPr>
        <w:t>წელიწადში</w:t>
      </w:r>
      <w:r w:rsidRPr="00B2408B">
        <w:rPr>
          <w:rFonts w:ascii="Sylfaen" w:hAnsi="Sylfaen" w:cstheme="majorHAnsi"/>
          <w:lang w:val="ka-GE"/>
        </w:rPr>
        <w:t xml:space="preserve"> 15 </w:t>
      </w:r>
      <w:r w:rsidRPr="00B2408B">
        <w:rPr>
          <w:rFonts w:ascii="Sylfaen" w:hAnsi="Sylfaen" w:cs="Sylfaen"/>
          <w:lang w:val="ka-GE"/>
        </w:rPr>
        <w:t>მლნ</w:t>
      </w:r>
      <w:r w:rsidRPr="00B2408B">
        <w:rPr>
          <w:rFonts w:ascii="Sylfaen" w:hAnsi="Sylfaen" w:cstheme="majorHAnsi"/>
          <w:lang w:val="ka-GE"/>
        </w:rPr>
        <w:t xml:space="preserve"> </w:t>
      </w:r>
      <w:r w:rsidRPr="00B2408B">
        <w:rPr>
          <w:rFonts w:ascii="Sylfaen" w:hAnsi="Sylfaen" w:cs="Sylfaen"/>
          <w:lang w:val="ka-GE"/>
        </w:rPr>
        <w:t>ტონა</w:t>
      </w:r>
      <w:r w:rsidRPr="00B2408B">
        <w:rPr>
          <w:rFonts w:ascii="Sylfaen" w:hAnsi="Sylfaen" w:cstheme="majorHAnsi"/>
          <w:lang w:val="ka-GE"/>
        </w:rPr>
        <w:t xml:space="preserve"> </w:t>
      </w:r>
      <w:r w:rsidRPr="00B2408B">
        <w:rPr>
          <w:rFonts w:ascii="Sylfaen" w:hAnsi="Sylfaen" w:cs="Sylfaen"/>
          <w:lang w:val="ka-GE"/>
        </w:rPr>
        <w:t>ტვირთბრუნვის</w:t>
      </w:r>
      <w:r w:rsidRPr="00B2408B">
        <w:rPr>
          <w:rFonts w:ascii="Sylfaen" w:hAnsi="Sylfaen" w:cstheme="majorHAnsi"/>
          <w:lang w:val="ka-GE"/>
        </w:rPr>
        <w:t xml:space="preserve"> </w:t>
      </w:r>
      <w:r w:rsidRPr="00B2408B">
        <w:rPr>
          <w:rFonts w:ascii="Sylfaen" w:hAnsi="Sylfaen" w:cs="Sylfaen"/>
          <w:lang w:val="ka-GE"/>
        </w:rPr>
        <w:t>პერსპექტივით</w:t>
      </w:r>
      <w:r w:rsidRPr="00B2408B">
        <w:rPr>
          <w:rFonts w:ascii="Sylfaen" w:hAnsi="Sylfaen" w:cstheme="majorHAnsi"/>
          <w:lang w:val="ka-GE"/>
        </w:rPr>
        <w:t xml:space="preserve">), </w:t>
      </w:r>
      <w:r w:rsidRPr="00B2408B">
        <w:rPr>
          <w:rFonts w:ascii="Sylfaen" w:hAnsi="Sylfaen" w:cs="Sylfaen"/>
          <w:lang w:val="ka-GE"/>
        </w:rPr>
        <w:t>რომლის</w:t>
      </w:r>
      <w:r w:rsidRPr="00B2408B">
        <w:rPr>
          <w:rFonts w:ascii="Sylfaen" w:hAnsi="Sylfaen" w:cstheme="majorHAnsi"/>
          <w:lang w:val="ka-GE"/>
        </w:rPr>
        <w:t xml:space="preserve"> </w:t>
      </w:r>
      <w:r w:rsidRPr="00B2408B">
        <w:rPr>
          <w:rFonts w:ascii="Sylfaen" w:hAnsi="Sylfaen" w:cs="Sylfaen"/>
          <w:lang w:val="ka-GE"/>
        </w:rPr>
        <w:t>მიხედვითაც</w:t>
      </w:r>
      <w:r w:rsidRPr="00B2408B">
        <w:rPr>
          <w:rFonts w:ascii="Sylfaen" w:hAnsi="Sylfaen" w:cstheme="majorHAnsi"/>
          <w:lang w:val="ka-GE"/>
        </w:rPr>
        <w:t xml:space="preserve"> </w:t>
      </w:r>
      <w:r w:rsidRPr="00B2408B">
        <w:rPr>
          <w:rFonts w:ascii="Sylfaen" w:hAnsi="Sylfaen" w:cs="Sylfaen"/>
          <w:lang w:val="ka-GE"/>
        </w:rPr>
        <w:t>გათვალისწინებულია</w:t>
      </w:r>
      <w:r w:rsidRPr="00B2408B">
        <w:rPr>
          <w:rFonts w:ascii="Sylfaen" w:hAnsi="Sylfaen" w:cstheme="majorHAnsi"/>
          <w:lang w:val="ka-GE"/>
        </w:rPr>
        <w:t xml:space="preserve"> </w:t>
      </w:r>
      <w:r w:rsidRPr="00B2408B">
        <w:rPr>
          <w:rFonts w:ascii="Sylfaen" w:hAnsi="Sylfaen" w:cs="Sylfaen"/>
          <w:lang w:val="ka-GE"/>
        </w:rPr>
        <w:t>არსებულ</w:t>
      </w:r>
      <w:r w:rsidRPr="00B2408B">
        <w:rPr>
          <w:rFonts w:ascii="Sylfaen" w:hAnsi="Sylfaen" w:cstheme="majorHAnsi"/>
          <w:lang w:val="ka-GE"/>
        </w:rPr>
        <w:t xml:space="preserve"> </w:t>
      </w:r>
      <w:r w:rsidRPr="00B2408B">
        <w:rPr>
          <w:rFonts w:ascii="Sylfaen" w:hAnsi="Sylfaen" w:cs="Sylfaen"/>
          <w:lang w:val="ka-GE"/>
        </w:rPr>
        <w:t>სარკინიგზო</w:t>
      </w:r>
      <w:r w:rsidRPr="00B2408B">
        <w:rPr>
          <w:rFonts w:ascii="Sylfaen" w:hAnsi="Sylfaen" w:cstheme="majorHAnsi"/>
          <w:lang w:val="ka-GE"/>
        </w:rPr>
        <w:t xml:space="preserve"> </w:t>
      </w:r>
      <w:r w:rsidRPr="00B2408B">
        <w:rPr>
          <w:rFonts w:ascii="Sylfaen" w:hAnsi="Sylfaen" w:cs="Sylfaen"/>
          <w:lang w:val="ka-GE"/>
        </w:rPr>
        <w:t>ხაზზე</w:t>
      </w:r>
      <w:r w:rsidRPr="00B2408B">
        <w:rPr>
          <w:rFonts w:ascii="Sylfaen" w:hAnsi="Sylfaen" w:cstheme="majorHAnsi"/>
          <w:lang w:val="ka-GE"/>
        </w:rPr>
        <w:t xml:space="preserve"> </w:t>
      </w:r>
      <w:r w:rsidRPr="00B2408B">
        <w:rPr>
          <w:rFonts w:ascii="Sylfaen" w:hAnsi="Sylfaen" w:cs="Sylfaen"/>
          <w:lang w:val="ka-GE"/>
        </w:rPr>
        <w:t>ყველა</w:t>
      </w:r>
      <w:r w:rsidRPr="00B2408B">
        <w:rPr>
          <w:rFonts w:ascii="Sylfaen" w:hAnsi="Sylfaen" w:cstheme="majorHAnsi"/>
          <w:lang w:val="ka-GE"/>
        </w:rPr>
        <w:t xml:space="preserve"> </w:t>
      </w:r>
      <w:r w:rsidRPr="00B2408B">
        <w:rPr>
          <w:rFonts w:ascii="Sylfaen" w:hAnsi="Sylfaen" w:cs="Sylfaen"/>
          <w:lang w:val="ka-GE"/>
        </w:rPr>
        <w:t>დარგის</w:t>
      </w:r>
      <w:r>
        <w:rPr>
          <w:rFonts w:ascii="Sylfaen" w:hAnsi="Sylfaen" w:cstheme="majorHAnsi"/>
          <w:lang w:val="ka-GE"/>
        </w:rPr>
        <w:t> </w:t>
      </w:r>
      <w:r w:rsidRPr="00B2408B">
        <w:rPr>
          <w:rFonts w:ascii="Sylfaen" w:hAnsi="Sylfaen" w:cs="Sylfaen"/>
          <w:lang w:val="ka-GE"/>
        </w:rPr>
        <w:t>ობიექტების</w:t>
      </w:r>
      <w:r w:rsidRPr="00B2408B">
        <w:rPr>
          <w:rFonts w:ascii="Sylfaen" w:hAnsi="Sylfaen" w:cstheme="majorHAnsi"/>
          <w:lang w:val="ka-GE"/>
        </w:rPr>
        <w:t xml:space="preserve"> </w:t>
      </w:r>
      <w:r w:rsidRPr="00B2408B">
        <w:rPr>
          <w:rFonts w:ascii="Sylfaen" w:hAnsi="Sylfaen" w:cs="Sylfaen"/>
          <w:lang w:val="ka-GE"/>
        </w:rPr>
        <w:t>სრული</w:t>
      </w:r>
      <w:r w:rsidRPr="00B2408B">
        <w:rPr>
          <w:rFonts w:ascii="Sylfaen" w:hAnsi="Sylfaen" w:cstheme="majorHAnsi"/>
          <w:lang w:val="ka-GE"/>
        </w:rPr>
        <w:t xml:space="preserve"> </w:t>
      </w:r>
      <w:r w:rsidRPr="00B2408B">
        <w:rPr>
          <w:rFonts w:ascii="Sylfaen" w:hAnsi="Sylfaen" w:cs="Sylfaen"/>
          <w:lang w:val="ka-GE"/>
        </w:rPr>
        <w:t>რეაბილიტაცია</w:t>
      </w:r>
      <w:r w:rsidRPr="00B2408B">
        <w:rPr>
          <w:rFonts w:ascii="Sylfaen" w:hAnsi="Sylfaen" w:cstheme="majorHAnsi"/>
          <w:lang w:val="ka-GE"/>
        </w:rPr>
        <w:t xml:space="preserve">, </w:t>
      </w:r>
      <w:r w:rsidRPr="00B2408B">
        <w:rPr>
          <w:rFonts w:ascii="Sylfaen" w:hAnsi="Sylfaen" w:cs="Sylfaen"/>
          <w:lang w:val="ka-GE"/>
        </w:rPr>
        <w:t>რეკონსტრუქცია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მშენებლობა</w:t>
      </w:r>
      <w:r w:rsidRPr="00B2408B">
        <w:rPr>
          <w:rFonts w:ascii="Sylfaen" w:hAnsi="Sylfaen" w:cstheme="majorHAnsi"/>
          <w:lang w:val="ka-GE"/>
        </w:rPr>
        <w:t xml:space="preserve"> </w:t>
      </w:r>
      <w:r w:rsidRPr="00B2408B">
        <w:rPr>
          <w:rFonts w:ascii="Sylfaen" w:hAnsi="Sylfaen" w:cs="Sylfaen"/>
          <w:lang w:val="ka-GE"/>
        </w:rPr>
        <w:t>თანამედროვე</w:t>
      </w:r>
      <w:r w:rsidRPr="00B2408B">
        <w:rPr>
          <w:rFonts w:ascii="Sylfaen" w:hAnsi="Sylfaen" w:cstheme="majorHAnsi"/>
          <w:lang w:val="ka-GE"/>
        </w:rPr>
        <w:t xml:space="preserve"> </w:t>
      </w:r>
      <w:r w:rsidRPr="00B2408B">
        <w:rPr>
          <w:rFonts w:ascii="Sylfaen" w:hAnsi="Sylfaen" w:cs="Sylfaen"/>
          <w:lang w:val="ka-GE"/>
        </w:rPr>
        <w:t>ტექნოლოგიების</w:t>
      </w:r>
      <w:r w:rsidRPr="00B2408B">
        <w:rPr>
          <w:rFonts w:ascii="Sylfaen" w:hAnsi="Sylfaen" w:cstheme="majorHAnsi"/>
          <w:lang w:val="ka-GE"/>
        </w:rPr>
        <w:t xml:space="preserve"> </w:t>
      </w:r>
      <w:r w:rsidRPr="00B2408B">
        <w:rPr>
          <w:rFonts w:ascii="Sylfaen" w:hAnsi="Sylfaen" w:cs="Sylfaen"/>
          <w:lang w:val="ka-GE"/>
        </w:rPr>
        <w:t>გამოყენებით</w:t>
      </w:r>
      <w:r w:rsidRPr="00B2408B">
        <w:rPr>
          <w:rFonts w:ascii="Sylfaen" w:hAnsi="Sylfaen" w:cstheme="majorHAnsi"/>
          <w:lang w:val="ka-GE"/>
        </w:rPr>
        <w:t xml:space="preserve">. </w:t>
      </w:r>
    </w:p>
    <w:p w14:paraId="03E61A74"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ბაქო</w:t>
      </w:r>
      <w:r w:rsidRPr="00B2408B">
        <w:rPr>
          <w:rFonts w:ascii="Sylfaen" w:hAnsi="Sylfaen" w:cstheme="majorHAnsi"/>
          <w:lang w:val="ka-GE"/>
        </w:rPr>
        <w:t>-</w:t>
      </w:r>
      <w:r w:rsidRPr="00B2408B">
        <w:rPr>
          <w:rFonts w:ascii="Sylfaen" w:hAnsi="Sylfaen" w:cs="Sylfaen"/>
          <w:lang w:val="ka-GE"/>
        </w:rPr>
        <w:t>თბილისი</w:t>
      </w:r>
      <w:r w:rsidRPr="00B2408B">
        <w:rPr>
          <w:rFonts w:ascii="Sylfaen" w:hAnsi="Sylfaen" w:cstheme="majorHAnsi"/>
          <w:lang w:val="ka-GE"/>
        </w:rPr>
        <w:t>-</w:t>
      </w:r>
      <w:r w:rsidRPr="00B2408B">
        <w:rPr>
          <w:rFonts w:ascii="Sylfaen" w:hAnsi="Sylfaen" w:cs="Sylfaen"/>
          <w:lang w:val="ka-GE"/>
        </w:rPr>
        <w:t>ყარსის</w:t>
      </w:r>
      <w:r w:rsidRPr="00B2408B">
        <w:rPr>
          <w:rFonts w:ascii="Sylfaen" w:hAnsi="Sylfaen" w:cstheme="majorHAnsi"/>
          <w:lang w:val="ka-GE"/>
        </w:rPr>
        <w:t xml:space="preserve"> </w:t>
      </w:r>
      <w:r w:rsidRPr="00B2408B">
        <w:rPr>
          <w:rFonts w:ascii="Sylfaen" w:hAnsi="Sylfaen" w:cs="Sylfaen"/>
          <w:lang w:val="ka-GE"/>
        </w:rPr>
        <w:t>პროექტის</w:t>
      </w:r>
      <w:r w:rsidRPr="00B2408B">
        <w:rPr>
          <w:rFonts w:ascii="Sylfaen" w:hAnsi="Sylfaen" w:cstheme="majorHAnsi"/>
          <w:lang w:val="ka-GE"/>
        </w:rPr>
        <w:t xml:space="preserve"> </w:t>
      </w:r>
      <w:r w:rsidRPr="00B2408B">
        <w:rPr>
          <w:rFonts w:ascii="Sylfaen" w:hAnsi="Sylfaen" w:cs="Sylfaen"/>
          <w:lang w:val="ka-GE"/>
        </w:rPr>
        <w:t>ექსპლუატაციაში</w:t>
      </w:r>
      <w:r w:rsidRPr="00B2408B">
        <w:rPr>
          <w:rFonts w:ascii="Sylfaen" w:hAnsi="Sylfaen" w:cstheme="majorHAnsi"/>
          <w:lang w:val="ka-GE"/>
        </w:rPr>
        <w:t xml:space="preserve"> </w:t>
      </w:r>
      <w:r w:rsidRPr="00B2408B">
        <w:rPr>
          <w:rFonts w:ascii="Sylfaen" w:hAnsi="Sylfaen" w:cs="Sylfaen"/>
          <w:lang w:val="ka-GE"/>
        </w:rPr>
        <w:t>შესვლის</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თურქეთში</w:t>
      </w:r>
      <w:r w:rsidRPr="00B2408B">
        <w:rPr>
          <w:rFonts w:ascii="Sylfaen" w:hAnsi="Sylfaen" w:cstheme="majorHAnsi"/>
          <w:lang w:val="ka-GE"/>
        </w:rPr>
        <w:t xml:space="preserve"> </w:t>
      </w:r>
      <w:r w:rsidRPr="00B2408B">
        <w:rPr>
          <w:rFonts w:ascii="Sylfaen" w:hAnsi="Sylfaen" w:cs="Sylfaen"/>
          <w:lang w:val="ka-GE"/>
        </w:rPr>
        <w:t>მარმარისის</w:t>
      </w:r>
      <w:r w:rsidRPr="00B2408B">
        <w:rPr>
          <w:rFonts w:ascii="Sylfaen" w:hAnsi="Sylfaen" w:cstheme="majorHAnsi"/>
          <w:lang w:val="ka-GE"/>
        </w:rPr>
        <w:t xml:space="preserve"> </w:t>
      </w:r>
      <w:r w:rsidRPr="00B2408B">
        <w:rPr>
          <w:rFonts w:ascii="Sylfaen" w:hAnsi="Sylfaen" w:cs="Sylfaen"/>
          <w:lang w:val="ka-GE"/>
        </w:rPr>
        <w:t>გვირაბის</w:t>
      </w:r>
      <w:r w:rsidRPr="00B2408B">
        <w:rPr>
          <w:rFonts w:ascii="Sylfaen" w:hAnsi="Sylfaen" w:cstheme="majorHAnsi"/>
          <w:lang w:val="ka-GE"/>
        </w:rPr>
        <w:t xml:space="preserve"> </w:t>
      </w:r>
      <w:r w:rsidRPr="00B2408B">
        <w:rPr>
          <w:rFonts w:ascii="Sylfaen" w:hAnsi="Sylfaen" w:cs="Sylfaen"/>
          <w:lang w:val="ka-GE"/>
        </w:rPr>
        <w:t>სატვირთო</w:t>
      </w:r>
      <w:r w:rsidRPr="00B2408B">
        <w:rPr>
          <w:rFonts w:ascii="Sylfaen" w:hAnsi="Sylfaen" w:cstheme="majorHAnsi"/>
          <w:lang w:val="ka-GE"/>
        </w:rPr>
        <w:t xml:space="preserve"> </w:t>
      </w:r>
      <w:r w:rsidRPr="00B2408B">
        <w:rPr>
          <w:rFonts w:ascii="Sylfaen" w:hAnsi="Sylfaen" w:cs="Sylfaen"/>
          <w:lang w:val="ka-GE"/>
        </w:rPr>
        <w:t>მატარებლებისთვის</w:t>
      </w:r>
      <w:r w:rsidRPr="00B2408B">
        <w:rPr>
          <w:rFonts w:ascii="Sylfaen" w:hAnsi="Sylfaen" w:cstheme="majorHAnsi"/>
          <w:lang w:val="ka-GE"/>
        </w:rPr>
        <w:t xml:space="preserve"> </w:t>
      </w:r>
      <w:r w:rsidRPr="00B2408B">
        <w:rPr>
          <w:rFonts w:ascii="Sylfaen" w:hAnsi="Sylfaen" w:cs="Sylfaen"/>
          <w:lang w:val="ka-GE"/>
        </w:rPr>
        <w:t>სრულად</w:t>
      </w:r>
      <w:r w:rsidRPr="00B2408B">
        <w:rPr>
          <w:rFonts w:ascii="Sylfaen" w:hAnsi="Sylfaen" w:cstheme="majorHAnsi"/>
          <w:lang w:val="ka-GE"/>
        </w:rPr>
        <w:t xml:space="preserve"> </w:t>
      </w:r>
      <w:r w:rsidRPr="00B2408B">
        <w:rPr>
          <w:rFonts w:ascii="Sylfaen" w:hAnsi="Sylfaen" w:cs="Sylfaen"/>
          <w:lang w:val="ka-GE"/>
        </w:rPr>
        <w:t>გახსნის</w:t>
      </w:r>
      <w:r w:rsidRPr="00B2408B">
        <w:rPr>
          <w:rFonts w:ascii="Sylfaen" w:hAnsi="Sylfaen" w:cstheme="majorHAnsi"/>
          <w:lang w:val="ka-GE"/>
        </w:rPr>
        <w:t xml:space="preserve"> </w:t>
      </w:r>
      <w:r w:rsidRPr="00B2408B">
        <w:rPr>
          <w:rFonts w:ascii="Sylfaen" w:hAnsi="Sylfaen" w:cs="Sylfaen"/>
          <w:lang w:val="ka-GE"/>
        </w:rPr>
        <w:t>შემდეგ</w:t>
      </w:r>
      <w:r w:rsidRPr="00B2408B">
        <w:rPr>
          <w:rFonts w:ascii="Sylfaen" w:hAnsi="Sylfaen" w:cstheme="majorHAnsi"/>
          <w:lang w:val="ka-GE"/>
        </w:rPr>
        <w:t xml:space="preserve">, </w:t>
      </w:r>
      <w:r w:rsidRPr="00B2408B">
        <w:rPr>
          <w:rFonts w:ascii="Sylfaen" w:hAnsi="Sylfaen" w:cs="Sylfaen"/>
          <w:lang w:val="ka-GE"/>
        </w:rPr>
        <w:t>შესაძლებელი</w:t>
      </w:r>
      <w:r w:rsidRPr="00B2408B">
        <w:rPr>
          <w:rFonts w:ascii="Sylfaen" w:hAnsi="Sylfaen" w:cstheme="majorHAnsi"/>
          <w:lang w:val="ka-GE"/>
        </w:rPr>
        <w:t xml:space="preserve"> </w:t>
      </w:r>
      <w:r w:rsidRPr="00B2408B">
        <w:rPr>
          <w:rFonts w:ascii="Sylfaen" w:hAnsi="Sylfaen" w:cs="Sylfaen"/>
          <w:lang w:val="ka-GE"/>
        </w:rPr>
        <w:t>გახდება</w:t>
      </w:r>
      <w:r w:rsidRPr="00B2408B">
        <w:rPr>
          <w:rFonts w:ascii="Sylfaen" w:hAnsi="Sylfaen" w:cstheme="majorHAnsi"/>
          <w:lang w:val="ka-GE"/>
        </w:rPr>
        <w:t xml:space="preserve"> </w:t>
      </w:r>
      <w:r w:rsidRPr="00B2408B">
        <w:rPr>
          <w:rFonts w:ascii="Sylfaen" w:hAnsi="Sylfaen" w:cs="Sylfaen"/>
          <w:lang w:val="ka-GE"/>
        </w:rPr>
        <w:t>თურქეთის</w:t>
      </w:r>
      <w:r w:rsidRPr="00B2408B">
        <w:rPr>
          <w:rFonts w:ascii="Sylfaen" w:hAnsi="Sylfaen" w:cstheme="majorHAnsi"/>
          <w:lang w:val="ka-GE"/>
        </w:rPr>
        <w:t xml:space="preserve"> </w:t>
      </w:r>
      <w:r w:rsidRPr="00B2408B">
        <w:rPr>
          <w:rFonts w:ascii="Sylfaen" w:hAnsi="Sylfaen" w:cs="Sylfaen"/>
          <w:lang w:val="ka-GE"/>
        </w:rPr>
        <w:t>გავლით</w:t>
      </w:r>
      <w:r w:rsidRPr="00B2408B">
        <w:rPr>
          <w:rFonts w:ascii="Sylfaen" w:hAnsi="Sylfaen" w:cstheme="majorHAnsi"/>
          <w:lang w:val="ka-GE"/>
        </w:rPr>
        <w:t xml:space="preserve"> </w:t>
      </w:r>
      <w:r w:rsidRPr="00B2408B">
        <w:rPr>
          <w:rFonts w:ascii="Sylfaen" w:hAnsi="Sylfaen" w:cs="Sylfaen"/>
          <w:lang w:val="ka-GE"/>
        </w:rPr>
        <w:t>ევროკავშირის</w:t>
      </w:r>
      <w:r w:rsidRPr="00B2408B">
        <w:rPr>
          <w:rFonts w:ascii="Sylfaen" w:hAnsi="Sylfaen" w:cstheme="majorHAnsi"/>
          <w:lang w:val="ka-GE"/>
        </w:rPr>
        <w:t xml:space="preserve"> </w:t>
      </w:r>
      <w:r w:rsidRPr="00B2408B">
        <w:rPr>
          <w:rFonts w:ascii="Sylfaen" w:hAnsi="Sylfaen" w:cs="Sylfaen"/>
          <w:lang w:val="ka-GE"/>
        </w:rPr>
        <w:t>ქვეყნებისთვის</w:t>
      </w:r>
      <w:r w:rsidRPr="00B2408B">
        <w:rPr>
          <w:rFonts w:ascii="Sylfaen" w:hAnsi="Sylfaen" w:cstheme="majorHAnsi"/>
          <w:lang w:val="ka-GE"/>
        </w:rPr>
        <w:t xml:space="preserve"> </w:t>
      </w:r>
      <w:r w:rsidRPr="00B2408B">
        <w:rPr>
          <w:rFonts w:ascii="Sylfaen" w:hAnsi="Sylfaen" w:cs="Sylfaen"/>
          <w:lang w:val="ka-GE"/>
        </w:rPr>
        <w:t>სარკინიგზო</w:t>
      </w:r>
      <w:r w:rsidRPr="00B2408B">
        <w:rPr>
          <w:rFonts w:ascii="Sylfaen" w:hAnsi="Sylfaen" w:cstheme="majorHAnsi"/>
          <w:lang w:val="ka-GE"/>
        </w:rPr>
        <w:t xml:space="preserve"> </w:t>
      </w:r>
      <w:r w:rsidRPr="00B2408B">
        <w:rPr>
          <w:rFonts w:ascii="Sylfaen" w:hAnsi="Sylfaen" w:cs="Sylfaen"/>
          <w:lang w:val="ka-GE"/>
        </w:rPr>
        <w:t>ტრანსპორტით</w:t>
      </w:r>
      <w:r w:rsidRPr="00B2408B">
        <w:rPr>
          <w:rFonts w:ascii="Sylfaen" w:hAnsi="Sylfaen" w:cstheme="majorHAnsi"/>
          <w:lang w:val="ka-GE"/>
        </w:rPr>
        <w:t xml:space="preserve"> </w:t>
      </w:r>
      <w:r w:rsidRPr="00B2408B">
        <w:rPr>
          <w:rFonts w:ascii="Sylfaen" w:hAnsi="Sylfaen" w:cs="Sylfaen"/>
          <w:lang w:val="ka-GE"/>
        </w:rPr>
        <w:t>ტვირთის</w:t>
      </w:r>
      <w:r w:rsidRPr="00B2408B">
        <w:rPr>
          <w:rFonts w:ascii="Sylfaen" w:hAnsi="Sylfaen" w:cstheme="majorHAnsi"/>
          <w:lang w:val="ka-GE"/>
        </w:rPr>
        <w:t xml:space="preserve"> </w:t>
      </w:r>
      <w:r w:rsidRPr="00B2408B">
        <w:rPr>
          <w:rFonts w:ascii="Sylfaen" w:hAnsi="Sylfaen" w:cs="Sylfaen"/>
          <w:lang w:val="ka-GE"/>
        </w:rPr>
        <w:t>მიწოდება</w:t>
      </w:r>
      <w:r w:rsidRPr="00B2408B">
        <w:rPr>
          <w:rFonts w:ascii="Sylfaen" w:hAnsi="Sylfaen" w:cstheme="majorHAnsi"/>
          <w:lang w:val="ka-GE"/>
        </w:rPr>
        <w:t xml:space="preserve">. </w:t>
      </w:r>
    </w:p>
    <w:p w14:paraId="2D918871" w14:textId="77777777" w:rsidR="006013C4" w:rsidRPr="00B2408B" w:rsidRDefault="006013C4" w:rsidP="006013C4">
      <w:pPr>
        <w:spacing w:before="240"/>
        <w:jc w:val="both"/>
        <w:rPr>
          <w:rFonts w:ascii="Sylfaen" w:hAnsi="Sylfaen" w:cstheme="majorHAnsi"/>
          <w:lang w:val="ka-GE"/>
        </w:rPr>
      </w:pPr>
      <w:r w:rsidRPr="00CB41E6">
        <w:rPr>
          <w:rFonts w:ascii="Sylfaen" w:hAnsi="Sylfaen"/>
          <w:lang w:val="ka-GE"/>
        </w:rPr>
        <w:t>გრძელვადიან</w:t>
      </w:r>
      <w:r w:rsidRPr="00CB41E6">
        <w:rPr>
          <w:rFonts w:ascii="Sylfaen" w:hAnsi="Sylfaen" w:cstheme="majorHAnsi"/>
          <w:lang w:val="ka-GE"/>
        </w:rPr>
        <w:t xml:space="preserve"> </w:t>
      </w:r>
      <w:r w:rsidRPr="00CB41E6">
        <w:rPr>
          <w:rFonts w:ascii="Sylfaen" w:hAnsi="Sylfaen"/>
          <w:lang w:val="ka-GE"/>
        </w:rPr>
        <w:t>პერსპექტივაში</w:t>
      </w:r>
      <w:r w:rsidRPr="00CB41E6">
        <w:rPr>
          <w:rFonts w:ascii="Sylfaen" w:hAnsi="Sylfaen" w:cstheme="majorHAnsi"/>
          <w:lang w:val="ka-GE"/>
        </w:rPr>
        <w:t xml:space="preserve"> </w:t>
      </w:r>
      <w:r w:rsidRPr="00CB41E6">
        <w:rPr>
          <w:rFonts w:ascii="Sylfaen" w:hAnsi="Sylfaen"/>
          <w:lang w:val="ka-GE"/>
        </w:rPr>
        <w:t>ბაქო</w:t>
      </w:r>
      <w:r w:rsidRPr="00CB41E6">
        <w:rPr>
          <w:rFonts w:ascii="Sylfaen" w:hAnsi="Sylfaen" w:cstheme="majorHAnsi"/>
          <w:lang w:val="ka-GE"/>
        </w:rPr>
        <w:t>-</w:t>
      </w:r>
      <w:r w:rsidRPr="00CB41E6">
        <w:rPr>
          <w:rFonts w:ascii="Sylfaen" w:hAnsi="Sylfaen"/>
          <w:lang w:val="ka-GE"/>
        </w:rPr>
        <w:t>თბილისი</w:t>
      </w:r>
      <w:r w:rsidRPr="00CB41E6">
        <w:rPr>
          <w:rFonts w:ascii="Sylfaen" w:hAnsi="Sylfaen" w:cstheme="majorHAnsi"/>
          <w:lang w:val="ka-GE"/>
        </w:rPr>
        <w:t>-</w:t>
      </w:r>
      <w:r w:rsidRPr="00CB41E6">
        <w:rPr>
          <w:rFonts w:ascii="Sylfaen" w:hAnsi="Sylfaen"/>
          <w:lang w:val="ka-GE"/>
        </w:rPr>
        <w:t>ყარსის</w:t>
      </w:r>
      <w:r w:rsidRPr="00CB41E6">
        <w:rPr>
          <w:rFonts w:ascii="Sylfaen" w:hAnsi="Sylfaen" w:cstheme="majorHAnsi"/>
          <w:lang w:val="ka-GE"/>
        </w:rPr>
        <w:t xml:space="preserve"> </w:t>
      </w:r>
      <w:r w:rsidRPr="00CB41E6">
        <w:rPr>
          <w:rFonts w:ascii="Sylfaen" w:hAnsi="Sylfaen"/>
          <w:lang w:val="ka-GE"/>
        </w:rPr>
        <w:t>პროექტს</w:t>
      </w:r>
      <w:r w:rsidRPr="00CB41E6">
        <w:rPr>
          <w:rFonts w:ascii="Sylfaen" w:hAnsi="Sylfaen" w:cstheme="majorHAnsi"/>
          <w:lang w:val="ka-GE"/>
        </w:rPr>
        <w:t xml:space="preserve"> </w:t>
      </w:r>
      <w:r>
        <w:rPr>
          <w:rFonts w:ascii="Sylfaen" w:hAnsi="Sylfaen"/>
          <w:lang w:val="ka-GE"/>
        </w:rPr>
        <w:t>აქვს</w:t>
      </w:r>
      <w:r w:rsidRPr="00CB41E6">
        <w:rPr>
          <w:rFonts w:ascii="Sylfaen" w:hAnsi="Sylfaen" w:cstheme="majorHAnsi"/>
          <w:lang w:val="ka-GE"/>
        </w:rPr>
        <w:t xml:space="preserve"> </w:t>
      </w:r>
      <w:r w:rsidRPr="00CB41E6">
        <w:rPr>
          <w:rFonts w:ascii="Sylfaen" w:hAnsi="Sylfaen"/>
          <w:lang w:val="ka-GE"/>
        </w:rPr>
        <w:t>პოტენციალი</w:t>
      </w:r>
      <w:r>
        <w:rPr>
          <w:rFonts w:ascii="Sylfaen" w:hAnsi="Sylfaen"/>
          <w:lang w:val="ka-GE"/>
        </w:rPr>
        <w:t>,</w:t>
      </w:r>
      <w:r w:rsidRPr="00CB41E6">
        <w:rPr>
          <w:rFonts w:ascii="Sylfaen" w:hAnsi="Sylfaen" w:cstheme="majorHAnsi"/>
          <w:lang w:val="ka-GE"/>
        </w:rPr>
        <w:t xml:space="preserve"> </w:t>
      </w:r>
      <w:r w:rsidRPr="00CB41E6">
        <w:rPr>
          <w:rFonts w:ascii="Sylfaen" w:hAnsi="Sylfaen"/>
          <w:lang w:val="ka-GE"/>
        </w:rPr>
        <w:t>გახდეს</w:t>
      </w:r>
      <w:r w:rsidRPr="00CB41E6">
        <w:rPr>
          <w:rFonts w:ascii="Sylfaen" w:hAnsi="Sylfaen" w:cstheme="majorHAnsi"/>
          <w:lang w:val="ka-GE"/>
        </w:rPr>
        <w:t xml:space="preserve"> </w:t>
      </w:r>
      <w:r w:rsidRPr="00CB41E6">
        <w:rPr>
          <w:rFonts w:ascii="Sylfaen" w:hAnsi="Sylfaen"/>
          <w:lang w:val="ka-GE"/>
        </w:rPr>
        <w:t>საქართველოს</w:t>
      </w:r>
      <w:r w:rsidRPr="00CB41E6">
        <w:rPr>
          <w:rFonts w:ascii="Sylfaen" w:hAnsi="Sylfaen" w:cstheme="majorHAnsi"/>
          <w:lang w:val="ka-GE"/>
        </w:rPr>
        <w:t xml:space="preserve"> </w:t>
      </w:r>
      <w:r w:rsidRPr="00CB41E6">
        <w:rPr>
          <w:rFonts w:ascii="Sylfaen" w:hAnsi="Sylfaen"/>
          <w:lang w:val="ka-GE"/>
        </w:rPr>
        <w:t>გავლით</w:t>
      </w:r>
      <w:r w:rsidRPr="00CB41E6">
        <w:rPr>
          <w:rFonts w:ascii="Sylfaen" w:hAnsi="Sylfaen" w:cstheme="majorHAnsi"/>
          <w:lang w:val="ka-GE"/>
        </w:rPr>
        <w:t xml:space="preserve"> </w:t>
      </w:r>
      <w:r w:rsidRPr="00CB41E6">
        <w:rPr>
          <w:rFonts w:ascii="Sylfaen" w:hAnsi="Sylfaen"/>
          <w:lang w:val="ka-GE"/>
        </w:rPr>
        <w:t>ევროპა</w:t>
      </w:r>
      <w:r w:rsidRPr="00CB41E6">
        <w:rPr>
          <w:rFonts w:ascii="Sylfaen" w:hAnsi="Sylfaen" w:cstheme="majorHAnsi"/>
          <w:lang w:val="ka-GE"/>
        </w:rPr>
        <w:t>-</w:t>
      </w:r>
      <w:r w:rsidRPr="00CB41E6">
        <w:rPr>
          <w:rFonts w:ascii="Sylfaen" w:hAnsi="Sylfaen"/>
          <w:lang w:val="ka-GE"/>
        </w:rPr>
        <w:t>აზიის</w:t>
      </w:r>
      <w:r w:rsidRPr="00CB41E6">
        <w:rPr>
          <w:rFonts w:ascii="Sylfaen" w:hAnsi="Sylfaen" w:cstheme="majorHAnsi"/>
          <w:lang w:val="ka-GE"/>
        </w:rPr>
        <w:t xml:space="preserve"> </w:t>
      </w:r>
      <w:r w:rsidRPr="00CB41E6">
        <w:rPr>
          <w:rFonts w:ascii="Sylfaen" w:hAnsi="Sylfaen"/>
          <w:lang w:val="ka-GE"/>
        </w:rPr>
        <w:t>დამაკავშირებელი</w:t>
      </w:r>
      <w:r w:rsidRPr="00CB41E6">
        <w:rPr>
          <w:rFonts w:ascii="Sylfaen" w:hAnsi="Sylfaen" w:cstheme="majorHAnsi"/>
          <w:lang w:val="ka-GE"/>
        </w:rPr>
        <w:t xml:space="preserve"> </w:t>
      </w:r>
      <w:r w:rsidRPr="00CB41E6">
        <w:rPr>
          <w:rFonts w:ascii="Sylfaen" w:hAnsi="Sylfaen"/>
          <w:lang w:val="ka-GE"/>
        </w:rPr>
        <w:t>დერეფნის</w:t>
      </w:r>
      <w:r w:rsidRPr="00CB41E6">
        <w:rPr>
          <w:rFonts w:ascii="Sylfaen" w:hAnsi="Sylfaen" w:cstheme="majorHAnsi"/>
          <w:lang w:val="ka-GE"/>
        </w:rPr>
        <w:t xml:space="preserve"> </w:t>
      </w:r>
      <w:r w:rsidRPr="00CB41E6">
        <w:rPr>
          <w:rFonts w:ascii="Sylfaen" w:hAnsi="Sylfaen"/>
          <w:lang w:val="ka-GE"/>
        </w:rPr>
        <w:t>ერთ</w:t>
      </w:r>
      <w:r w:rsidRPr="00CB41E6">
        <w:rPr>
          <w:rFonts w:ascii="Sylfaen" w:hAnsi="Sylfaen" w:cstheme="majorHAnsi"/>
          <w:lang w:val="ka-GE"/>
        </w:rPr>
        <w:t>-</w:t>
      </w:r>
      <w:r w:rsidRPr="00CB41E6">
        <w:rPr>
          <w:rFonts w:ascii="Sylfaen" w:hAnsi="Sylfaen"/>
          <w:lang w:val="ka-GE"/>
        </w:rPr>
        <w:t>ერთი</w:t>
      </w:r>
      <w:r w:rsidRPr="00CB41E6">
        <w:rPr>
          <w:rFonts w:ascii="Sylfaen" w:hAnsi="Sylfaen" w:cstheme="majorHAnsi"/>
          <w:lang w:val="ka-GE"/>
        </w:rPr>
        <w:t xml:space="preserve"> </w:t>
      </w:r>
      <w:r w:rsidRPr="00CB41E6">
        <w:rPr>
          <w:rFonts w:ascii="Sylfaen" w:hAnsi="Sylfaen"/>
          <w:lang w:val="ka-GE"/>
        </w:rPr>
        <w:lastRenderedPageBreak/>
        <w:t>მნიშვნელოვანი</w:t>
      </w:r>
      <w:r w:rsidRPr="00CB41E6">
        <w:rPr>
          <w:rFonts w:ascii="Sylfaen" w:hAnsi="Sylfaen" w:cstheme="majorHAnsi"/>
          <w:lang w:val="ka-GE"/>
        </w:rPr>
        <w:t xml:space="preserve"> </w:t>
      </w:r>
      <w:r w:rsidRPr="00CB41E6">
        <w:rPr>
          <w:rFonts w:ascii="Sylfaen" w:hAnsi="Sylfaen"/>
          <w:lang w:val="ka-GE"/>
        </w:rPr>
        <w:t>მარშრუტი</w:t>
      </w:r>
      <w:r w:rsidRPr="00CB41E6">
        <w:rPr>
          <w:rFonts w:ascii="Sylfaen" w:hAnsi="Sylfaen" w:cstheme="majorHAnsi"/>
          <w:lang w:val="ka-GE"/>
        </w:rPr>
        <w:t xml:space="preserve">. </w:t>
      </w:r>
      <w:r w:rsidRPr="00CB41E6">
        <w:rPr>
          <w:rFonts w:ascii="Sylfaen" w:hAnsi="Sylfaen"/>
          <w:lang w:val="ka-GE"/>
        </w:rPr>
        <w:t xml:space="preserve">მისი მეშვეობით, სატესტო რეჟიმში, უკვე ხორციელდება საკონტეინერო მატარებლების მიმოსვლა აზიიდან </w:t>
      </w:r>
      <w:r>
        <w:rPr>
          <w:rFonts w:ascii="Sylfaen" w:hAnsi="Sylfaen"/>
          <w:lang w:val="ka-GE"/>
        </w:rPr>
        <w:t>ევროპასა</w:t>
      </w:r>
      <w:r w:rsidRPr="00CB41E6">
        <w:rPr>
          <w:rFonts w:ascii="Sylfaen" w:hAnsi="Sylfaen"/>
          <w:lang w:val="ka-GE"/>
        </w:rPr>
        <w:t xml:space="preserve"> და ევროპიდან აზიაში.</w:t>
      </w:r>
    </w:p>
    <w:p w14:paraId="432C28A6" w14:textId="77777777" w:rsidR="006013C4" w:rsidRPr="00A9431A" w:rsidRDefault="006013C4" w:rsidP="006013C4">
      <w:pPr>
        <w:spacing w:before="240" w:line="276" w:lineRule="auto"/>
        <w:jc w:val="both"/>
        <w:rPr>
          <w:rFonts w:ascii="Sylfaen" w:hAnsi="Sylfaen" w:cstheme="minorHAnsi"/>
          <w:b/>
          <w:i/>
          <w:iCs/>
          <w:color w:val="22346A"/>
          <w:sz w:val="24"/>
          <w:lang w:val="ka-GE"/>
        </w:rPr>
      </w:pPr>
      <w:bookmarkStart w:id="104" w:name="_Toc95911128"/>
      <w:r w:rsidRPr="00A9431A">
        <w:rPr>
          <w:rFonts w:ascii="Sylfaen" w:hAnsi="Sylfaen" w:cstheme="minorHAnsi"/>
          <w:b/>
          <w:i/>
          <w:iCs/>
          <w:color w:val="22346A"/>
          <w:sz w:val="24"/>
          <w:u w:val="single"/>
          <w:lang w:val="ka-GE"/>
        </w:rPr>
        <w:t>ამოცანა 8.2</w:t>
      </w:r>
      <w:r w:rsidRPr="00A9431A">
        <w:rPr>
          <w:rFonts w:ascii="Sylfaen" w:hAnsi="Sylfaen" w:cstheme="minorHAnsi"/>
          <w:b/>
          <w:i/>
          <w:iCs/>
          <w:color w:val="22346A"/>
          <w:sz w:val="24"/>
          <w:lang w:val="ka-GE"/>
        </w:rPr>
        <w:t>: საერთაშორისო სტანდარტების შესაბამისად საზღვაო და სახმელეთო ტრანსპორტის შემდგომი განვითარება და სატრანსპორტო კავშირების გაუმჯობესება</w:t>
      </w:r>
      <w:bookmarkEnd w:id="104"/>
    </w:p>
    <w:p w14:paraId="10203ABB"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ნავსადგურებში</w:t>
      </w:r>
      <w:r w:rsidRPr="00B2408B">
        <w:rPr>
          <w:rFonts w:ascii="Sylfaen" w:hAnsi="Sylfaen" w:cstheme="majorHAnsi"/>
          <w:lang w:val="ka-GE"/>
        </w:rPr>
        <w:t xml:space="preserve"> </w:t>
      </w:r>
      <w:r w:rsidRPr="00B2408B">
        <w:rPr>
          <w:rFonts w:ascii="Sylfaen" w:hAnsi="Sylfaen" w:cs="Sylfaen"/>
          <w:lang w:val="ka-GE"/>
        </w:rPr>
        <w:t>ტექნიკური</w:t>
      </w:r>
      <w:r w:rsidRPr="00B2408B">
        <w:rPr>
          <w:rFonts w:ascii="Sylfaen" w:hAnsi="Sylfaen" w:cstheme="majorHAnsi"/>
          <w:lang w:val="ka-GE"/>
        </w:rPr>
        <w:t xml:space="preserve"> </w:t>
      </w:r>
      <w:r w:rsidRPr="00B2408B">
        <w:rPr>
          <w:rFonts w:ascii="Sylfaen" w:hAnsi="Sylfaen" w:cs="Sylfaen"/>
          <w:lang w:val="ka-GE"/>
        </w:rPr>
        <w:t>გადაიარაღებით</w:t>
      </w:r>
      <w:r>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მომსახურების</w:t>
      </w:r>
      <w:r w:rsidRPr="00B2408B">
        <w:rPr>
          <w:rFonts w:ascii="Sylfaen" w:hAnsi="Sylfaen" w:cstheme="majorHAnsi"/>
          <w:lang w:val="ka-GE"/>
        </w:rPr>
        <w:t xml:space="preserve"> </w:t>
      </w:r>
      <w:r w:rsidRPr="00B2408B">
        <w:rPr>
          <w:rFonts w:ascii="Sylfaen" w:hAnsi="Sylfaen" w:cs="Sylfaen"/>
          <w:lang w:val="ka-GE"/>
        </w:rPr>
        <w:t>ხარისხის</w:t>
      </w:r>
      <w:r w:rsidRPr="00B2408B">
        <w:rPr>
          <w:rFonts w:ascii="Sylfaen" w:hAnsi="Sylfaen" w:cstheme="majorHAnsi"/>
          <w:lang w:val="ka-GE"/>
        </w:rPr>
        <w:t xml:space="preserve"> </w:t>
      </w:r>
      <w:r w:rsidRPr="00B2408B">
        <w:rPr>
          <w:rFonts w:ascii="Sylfaen" w:hAnsi="Sylfaen" w:cs="Sylfaen"/>
          <w:lang w:val="ka-GE"/>
        </w:rPr>
        <w:t>ამაღლებით</w:t>
      </w:r>
      <w:r w:rsidRPr="00B2408B">
        <w:rPr>
          <w:rFonts w:ascii="Sylfaen" w:hAnsi="Sylfaen" w:cstheme="majorHAnsi"/>
          <w:lang w:val="ka-GE"/>
        </w:rPr>
        <w:t xml:space="preserve">, </w:t>
      </w:r>
      <w:r w:rsidRPr="00B2408B">
        <w:rPr>
          <w:rFonts w:ascii="Sylfaen" w:hAnsi="Sylfaen" w:cs="Sylfaen"/>
          <w:lang w:val="ka-GE"/>
        </w:rPr>
        <w:t>შესაძლებელი</w:t>
      </w:r>
      <w:r w:rsidRPr="00B2408B">
        <w:rPr>
          <w:rFonts w:ascii="Sylfaen" w:hAnsi="Sylfaen" w:cstheme="majorHAnsi"/>
          <w:lang w:val="ka-GE"/>
        </w:rPr>
        <w:t xml:space="preserve"> </w:t>
      </w:r>
      <w:r w:rsidRPr="00B2408B">
        <w:rPr>
          <w:rFonts w:ascii="Sylfaen" w:hAnsi="Sylfaen" w:cs="Sylfaen"/>
          <w:lang w:val="ka-GE"/>
        </w:rPr>
        <w:t>გახდება</w:t>
      </w:r>
      <w:r w:rsidRPr="00B2408B">
        <w:rPr>
          <w:rFonts w:ascii="Sylfaen" w:hAnsi="Sylfaen" w:cstheme="majorHAnsi"/>
          <w:lang w:val="ka-GE"/>
        </w:rPr>
        <w:t xml:space="preserve"> </w:t>
      </w:r>
      <w:r w:rsidRPr="00B2408B">
        <w:rPr>
          <w:rFonts w:ascii="Sylfaen" w:hAnsi="Sylfaen" w:cs="Sylfaen"/>
          <w:lang w:val="ka-GE"/>
        </w:rPr>
        <w:t>რეგულარული</w:t>
      </w:r>
      <w:r w:rsidRPr="00B2408B">
        <w:rPr>
          <w:rFonts w:ascii="Sylfaen" w:hAnsi="Sylfaen" w:cstheme="majorHAnsi"/>
          <w:lang w:val="ka-GE"/>
        </w:rPr>
        <w:t xml:space="preserve"> </w:t>
      </w:r>
      <w:r w:rsidRPr="00B2408B">
        <w:rPr>
          <w:rFonts w:ascii="Sylfaen" w:hAnsi="Sylfaen" w:cs="Sylfaen"/>
          <w:lang w:val="ka-GE"/>
        </w:rPr>
        <w:t>სატრანსპორტო</w:t>
      </w:r>
      <w:r w:rsidRPr="00B2408B">
        <w:rPr>
          <w:rFonts w:ascii="Sylfaen" w:hAnsi="Sylfaen" w:cstheme="majorHAnsi"/>
          <w:lang w:val="ka-GE"/>
        </w:rPr>
        <w:t xml:space="preserve"> </w:t>
      </w:r>
      <w:r w:rsidRPr="00B2408B">
        <w:rPr>
          <w:rFonts w:ascii="Sylfaen" w:hAnsi="Sylfaen" w:cs="Sylfaen"/>
          <w:lang w:val="ka-GE"/>
        </w:rPr>
        <w:t>სერვისების</w:t>
      </w:r>
      <w:r w:rsidRPr="00B2408B">
        <w:rPr>
          <w:rFonts w:ascii="Sylfaen" w:hAnsi="Sylfaen" w:cstheme="majorHAnsi"/>
          <w:lang w:val="ka-GE"/>
        </w:rPr>
        <w:t xml:space="preserve"> </w:t>
      </w:r>
      <w:r w:rsidRPr="00B2408B">
        <w:rPr>
          <w:rFonts w:ascii="Sylfaen" w:hAnsi="Sylfaen" w:cs="Sylfaen"/>
          <w:lang w:val="ka-GE"/>
        </w:rPr>
        <w:t>სტაბილურობისა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საიმედოობის</w:t>
      </w:r>
      <w:r w:rsidRPr="00B2408B">
        <w:rPr>
          <w:rFonts w:ascii="Sylfaen" w:hAnsi="Sylfaen" w:cstheme="majorHAnsi"/>
          <w:lang w:val="ka-GE"/>
        </w:rPr>
        <w:t xml:space="preserve"> </w:t>
      </w:r>
      <w:r w:rsidRPr="00B2408B">
        <w:rPr>
          <w:rFonts w:ascii="Sylfaen" w:hAnsi="Sylfaen" w:cs="Sylfaen"/>
          <w:lang w:val="ka-GE"/>
        </w:rPr>
        <w:t>უზრუნველყოფა</w:t>
      </w:r>
      <w:r w:rsidRPr="00B2408B">
        <w:rPr>
          <w:rFonts w:ascii="Sylfaen" w:hAnsi="Sylfaen" w:cstheme="majorHAnsi"/>
          <w:lang w:val="ka-GE"/>
        </w:rPr>
        <w:t xml:space="preserve">. </w:t>
      </w:r>
      <w:r w:rsidRPr="00B2408B">
        <w:rPr>
          <w:rFonts w:ascii="Sylfaen" w:hAnsi="Sylfaen" w:cs="Sylfaen"/>
          <w:lang w:val="ka-GE"/>
        </w:rPr>
        <w:t>ზემოაღნიშნული</w:t>
      </w:r>
      <w:r w:rsidRPr="00B2408B">
        <w:rPr>
          <w:rFonts w:ascii="Sylfaen" w:hAnsi="Sylfaen" w:cstheme="majorHAnsi"/>
          <w:lang w:val="ka-GE"/>
        </w:rPr>
        <w:t xml:space="preserve">, </w:t>
      </w:r>
      <w:r w:rsidRPr="00B2408B">
        <w:rPr>
          <w:rFonts w:ascii="Sylfaen" w:hAnsi="Sylfaen" w:cs="Sylfaen"/>
          <w:lang w:val="ka-GE"/>
        </w:rPr>
        <w:t>ნავმისადგომის</w:t>
      </w:r>
      <w:r w:rsidRPr="00B2408B">
        <w:rPr>
          <w:rFonts w:ascii="Sylfaen" w:hAnsi="Sylfaen" w:cstheme="majorHAnsi"/>
          <w:lang w:val="ka-GE"/>
        </w:rPr>
        <w:t xml:space="preserve"> </w:t>
      </w:r>
      <w:r w:rsidRPr="00B2408B">
        <w:rPr>
          <w:rFonts w:ascii="Sylfaen" w:hAnsi="Sylfaen" w:cs="Sylfaen"/>
          <w:lang w:val="ka-GE"/>
        </w:rPr>
        <w:t>ერთი</w:t>
      </w:r>
      <w:r w:rsidRPr="00B2408B">
        <w:rPr>
          <w:rFonts w:ascii="Sylfaen" w:hAnsi="Sylfaen" w:cstheme="majorHAnsi"/>
          <w:lang w:val="ka-GE"/>
        </w:rPr>
        <w:t xml:space="preserve"> </w:t>
      </w:r>
      <w:r w:rsidRPr="00B2408B">
        <w:rPr>
          <w:rFonts w:ascii="Sylfaen" w:hAnsi="Sylfaen" w:cs="Sylfaen"/>
          <w:lang w:val="ka-GE"/>
        </w:rPr>
        <w:t>ფანჯრის</w:t>
      </w:r>
      <w:r w:rsidRPr="00B2408B">
        <w:rPr>
          <w:rFonts w:ascii="Sylfaen" w:hAnsi="Sylfaen" w:cstheme="majorHAnsi"/>
          <w:lang w:val="ka-GE"/>
        </w:rPr>
        <w:t xml:space="preserve"> </w:t>
      </w:r>
      <w:r w:rsidRPr="00B2408B">
        <w:rPr>
          <w:rFonts w:ascii="Sylfaen" w:hAnsi="Sylfaen" w:cs="Sylfaen"/>
          <w:lang w:val="ka-GE"/>
        </w:rPr>
        <w:t>პრინციპის</w:t>
      </w:r>
      <w:r w:rsidRPr="00B2408B">
        <w:rPr>
          <w:rFonts w:ascii="Sylfaen" w:hAnsi="Sylfaen" w:cstheme="majorHAnsi"/>
          <w:lang w:val="ka-GE"/>
        </w:rPr>
        <w:t xml:space="preserve"> </w:t>
      </w:r>
      <w:r w:rsidRPr="00B2408B">
        <w:rPr>
          <w:rFonts w:ascii="Sylfaen" w:hAnsi="Sylfaen" w:cs="Sylfaen"/>
          <w:lang w:val="ka-GE"/>
        </w:rPr>
        <w:t>დანერგვასთან</w:t>
      </w:r>
      <w:r w:rsidRPr="00B2408B">
        <w:rPr>
          <w:rFonts w:ascii="Sylfaen" w:hAnsi="Sylfaen" w:cstheme="majorHAnsi"/>
          <w:lang w:val="ka-GE"/>
        </w:rPr>
        <w:t xml:space="preserve"> </w:t>
      </w:r>
      <w:r w:rsidRPr="00B2408B">
        <w:rPr>
          <w:rFonts w:ascii="Sylfaen" w:hAnsi="Sylfaen" w:cs="Sylfaen"/>
          <w:lang w:val="ka-GE"/>
        </w:rPr>
        <w:t>ერთად</w:t>
      </w:r>
      <w:r w:rsidRPr="00B2408B">
        <w:rPr>
          <w:rFonts w:ascii="Sylfaen" w:hAnsi="Sylfaen" w:cstheme="majorHAnsi"/>
          <w:lang w:val="ka-GE"/>
        </w:rPr>
        <w:t xml:space="preserve">, </w:t>
      </w:r>
      <w:r w:rsidRPr="00B2408B">
        <w:rPr>
          <w:rFonts w:ascii="Sylfaen" w:hAnsi="Sylfaen" w:cs="Sylfaen"/>
          <w:lang w:val="ka-GE"/>
        </w:rPr>
        <w:t>შესაძლებელს</w:t>
      </w:r>
      <w:r w:rsidRPr="00B2408B">
        <w:rPr>
          <w:rFonts w:ascii="Sylfaen" w:hAnsi="Sylfaen" w:cstheme="majorHAnsi"/>
          <w:lang w:val="ka-GE"/>
        </w:rPr>
        <w:t xml:space="preserve"> </w:t>
      </w:r>
      <w:r w:rsidRPr="00B2408B">
        <w:rPr>
          <w:rFonts w:ascii="Sylfaen" w:hAnsi="Sylfaen" w:cs="Sylfaen"/>
          <w:lang w:val="ka-GE"/>
        </w:rPr>
        <w:t>გახდის</w:t>
      </w:r>
      <w:r w:rsidRPr="00B2408B">
        <w:rPr>
          <w:rFonts w:ascii="Sylfaen" w:hAnsi="Sylfaen" w:cstheme="majorHAnsi"/>
          <w:lang w:val="ka-GE"/>
        </w:rPr>
        <w:t xml:space="preserve"> </w:t>
      </w:r>
      <w:r w:rsidRPr="00B2408B">
        <w:rPr>
          <w:rFonts w:ascii="Sylfaen" w:hAnsi="Sylfaen" w:cs="Sylfaen"/>
          <w:lang w:val="ka-GE"/>
        </w:rPr>
        <w:t>გემების</w:t>
      </w:r>
      <w:r w:rsidRPr="00B2408B">
        <w:rPr>
          <w:rFonts w:ascii="Sylfaen" w:hAnsi="Sylfaen" w:cstheme="majorHAnsi"/>
          <w:lang w:val="ka-GE"/>
        </w:rPr>
        <w:t xml:space="preserve"> </w:t>
      </w:r>
      <w:r w:rsidRPr="00B2408B">
        <w:rPr>
          <w:rFonts w:ascii="Sylfaen" w:hAnsi="Sylfaen" w:cs="Sylfaen"/>
          <w:lang w:val="ka-GE"/>
        </w:rPr>
        <w:t>ფიქსირებული</w:t>
      </w:r>
      <w:r w:rsidRPr="00B2408B">
        <w:rPr>
          <w:rFonts w:ascii="Sylfaen" w:hAnsi="Sylfaen" w:cstheme="majorHAnsi"/>
          <w:lang w:val="ka-GE"/>
        </w:rPr>
        <w:t xml:space="preserve"> </w:t>
      </w:r>
      <w:r w:rsidRPr="00B2408B">
        <w:rPr>
          <w:rFonts w:ascii="Sylfaen" w:hAnsi="Sylfaen" w:cs="Sylfaen"/>
          <w:lang w:val="ka-GE"/>
        </w:rPr>
        <w:t>გრაფიკით</w:t>
      </w:r>
      <w:r w:rsidRPr="00B2408B">
        <w:rPr>
          <w:rFonts w:ascii="Sylfaen" w:hAnsi="Sylfaen" w:cstheme="majorHAnsi"/>
          <w:lang w:val="ka-GE"/>
        </w:rPr>
        <w:t xml:space="preserve"> </w:t>
      </w:r>
      <w:r w:rsidRPr="00B2408B">
        <w:rPr>
          <w:rFonts w:ascii="Sylfaen" w:hAnsi="Sylfaen" w:cs="Sylfaen"/>
          <w:lang w:val="ka-GE"/>
        </w:rPr>
        <w:t>მომსახურებას</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რეგულარული</w:t>
      </w:r>
      <w:r w:rsidRPr="00B2408B">
        <w:rPr>
          <w:rFonts w:ascii="Sylfaen" w:hAnsi="Sylfaen" w:cstheme="majorHAnsi"/>
          <w:lang w:val="ka-GE"/>
        </w:rPr>
        <w:t xml:space="preserve"> </w:t>
      </w:r>
      <w:r w:rsidRPr="00B2408B">
        <w:rPr>
          <w:rFonts w:ascii="Sylfaen" w:hAnsi="Sylfaen" w:cs="Sylfaen"/>
          <w:lang w:val="ka-GE"/>
        </w:rPr>
        <w:t>გრაფიკის</w:t>
      </w:r>
      <w:r w:rsidRPr="00B2408B">
        <w:rPr>
          <w:rFonts w:ascii="Sylfaen" w:hAnsi="Sylfaen" w:cstheme="majorHAnsi"/>
          <w:lang w:val="ka-GE"/>
        </w:rPr>
        <w:t xml:space="preserve"> </w:t>
      </w:r>
      <w:r w:rsidRPr="00B2408B">
        <w:rPr>
          <w:rFonts w:ascii="Sylfaen" w:hAnsi="Sylfaen" w:cs="Sylfaen"/>
          <w:lang w:val="ka-GE"/>
        </w:rPr>
        <w:t>მქონე</w:t>
      </w:r>
      <w:r w:rsidRPr="00B2408B">
        <w:rPr>
          <w:rFonts w:ascii="Sylfaen" w:hAnsi="Sylfaen" w:cstheme="majorHAnsi"/>
          <w:lang w:val="ka-GE"/>
        </w:rPr>
        <w:t xml:space="preserve"> </w:t>
      </w:r>
      <w:r w:rsidRPr="00B2408B">
        <w:rPr>
          <w:rFonts w:ascii="Sylfaen" w:hAnsi="Sylfaen" w:cs="Sylfaen"/>
          <w:lang w:val="ka-GE"/>
        </w:rPr>
        <w:t>ბლოკმატარებლების</w:t>
      </w:r>
      <w:r w:rsidRPr="00B2408B">
        <w:rPr>
          <w:rFonts w:ascii="Sylfaen" w:hAnsi="Sylfaen" w:cstheme="majorHAnsi"/>
          <w:lang w:val="ka-GE"/>
        </w:rPr>
        <w:t xml:space="preserve"> </w:t>
      </w:r>
      <w:r w:rsidRPr="00B2408B">
        <w:rPr>
          <w:rFonts w:ascii="Sylfaen" w:hAnsi="Sylfaen" w:cs="Sylfaen"/>
          <w:lang w:val="ka-GE"/>
        </w:rPr>
        <w:t>ორგანიზებას</w:t>
      </w:r>
      <w:r w:rsidRPr="00B2408B">
        <w:rPr>
          <w:rFonts w:ascii="Sylfaen" w:hAnsi="Sylfaen" w:cstheme="majorHAnsi"/>
          <w:lang w:val="ka-GE"/>
        </w:rPr>
        <w:t>.</w:t>
      </w:r>
      <w:r>
        <w:rPr>
          <w:rFonts w:ascii="Sylfaen" w:hAnsi="Sylfaen" w:cstheme="majorHAnsi"/>
          <w:lang w:val="ka-GE"/>
        </w:rPr>
        <w:t xml:space="preserve"> </w:t>
      </w:r>
    </w:p>
    <w:p w14:paraId="3F79C3EB"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საზღვაო</w:t>
      </w:r>
      <w:r w:rsidRPr="00B2408B">
        <w:rPr>
          <w:rFonts w:ascii="Sylfaen" w:hAnsi="Sylfaen" w:cstheme="majorHAnsi"/>
          <w:lang w:val="ka-GE"/>
        </w:rPr>
        <w:t xml:space="preserve"> </w:t>
      </w:r>
      <w:r w:rsidRPr="00B2408B">
        <w:rPr>
          <w:rFonts w:ascii="Sylfaen" w:hAnsi="Sylfaen" w:cs="Sylfaen"/>
          <w:lang w:val="ka-GE"/>
        </w:rPr>
        <w:t>დარგის</w:t>
      </w:r>
      <w:r w:rsidRPr="00B2408B">
        <w:rPr>
          <w:rFonts w:ascii="Sylfaen" w:hAnsi="Sylfaen" w:cstheme="majorHAnsi"/>
          <w:lang w:val="ka-GE"/>
        </w:rPr>
        <w:t xml:space="preserve"> </w:t>
      </w:r>
      <w:r w:rsidRPr="00B2408B">
        <w:rPr>
          <w:rFonts w:ascii="Sylfaen" w:hAnsi="Sylfaen" w:cs="Sylfaen"/>
          <w:lang w:val="ka-GE"/>
        </w:rPr>
        <w:t>კონკურენტუნარიანობის</w:t>
      </w:r>
      <w:r w:rsidRPr="00B2408B">
        <w:rPr>
          <w:rFonts w:ascii="Sylfaen" w:hAnsi="Sylfaen" w:cstheme="majorHAnsi"/>
          <w:lang w:val="ka-GE"/>
        </w:rPr>
        <w:t xml:space="preserve"> </w:t>
      </w:r>
      <w:r w:rsidRPr="00B2408B">
        <w:rPr>
          <w:rFonts w:ascii="Sylfaen" w:hAnsi="Sylfaen" w:cs="Sylfaen"/>
          <w:lang w:val="ka-GE"/>
        </w:rPr>
        <w:t>ამაღლებისთვის</w:t>
      </w:r>
      <w:r w:rsidRPr="00B2408B">
        <w:rPr>
          <w:rFonts w:ascii="Sylfaen" w:hAnsi="Sylfaen" w:cstheme="majorHAnsi"/>
          <w:lang w:val="ka-GE"/>
        </w:rPr>
        <w:t xml:space="preserve"> </w:t>
      </w:r>
      <w:r w:rsidRPr="00B2408B">
        <w:rPr>
          <w:rFonts w:ascii="Sylfaen" w:hAnsi="Sylfaen" w:cs="Sylfaen"/>
          <w:lang w:val="ka-GE"/>
        </w:rPr>
        <w:t>მოხდება</w:t>
      </w:r>
      <w:r w:rsidRPr="00B2408B">
        <w:rPr>
          <w:rFonts w:ascii="Sylfaen" w:hAnsi="Sylfaen" w:cstheme="majorHAnsi"/>
          <w:lang w:val="ka-GE"/>
        </w:rPr>
        <w:t xml:space="preserve"> </w:t>
      </w:r>
      <w:r w:rsidRPr="00B2408B">
        <w:rPr>
          <w:rFonts w:ascii="Sylfaen" w:hAnsi="Sylfaen" w:cs="Sylfaen"/>
          <w:lang w:val="ka-GE"/>
        </w:rPr>
        <w:t>საზღვაო</w:t>
      </w:r>
      <w:r w:rsidRPr="00B2408B">
        <w:rPr>
          <w:rFonts w:ascii="Sylfaen" w:hAnsi="Sylfaen" w:cstheme="majorHAnsi"/>
          <w:lang w:val="ka-GE"/>
        </w:rPr>
        <w:t xml:space="preserve"> </w:t>
      </w:r>
      <w:r w:rsidRPr="00B2408B">
        <w:rPr>
          <w:rFonts w:ascii="Sylfaen" w:hAnsi="Sylfaen" w:cs="Sylfaen"/>
          <w:lang w:val="ka-GE"/>
        </w:rPr>
        <w:t>სერვისების</w:t>
      </w:r>
      <w:r w:rsidRPr="00B2408B">
        <w:rPr>
          <w:rFonts w:ascii="Sylfaen" w:hAnsi="Sylfaen" w:cstheme="majorHAnsi"/>
          <w:lang w:val="ka-GE"/>
        </w:rPr>
        <w:t xml:space="preserve"> </w:t>
      </w:r>
      <w:r w:rsidRPr="00B2408B">
        <w:rPr>
          <w:rFonts w:ascii="Sylfaen" w:hAnsi="Sylfaen" w:cs="Sylfaen"/>
          <w:lang w:val="ka-GE"/>
        </w:rPr>
        <w:t>გაციფროვნება</w:t>
      </w:r>
      <w:r w:rsidRPr="00B2408B">
        <w:rPr>
          <w:rFonts w:ascii="Sylfaen" w:hAnsi="Sylfaen" w:cstheme="majorHAnsi"/>
          <w:lang w:val="ka-GE"/>
        </w:rPr>
        <w:t xml:space="preserve">, </w:t>
      </w:r>
      <w:r w:rsidRPr="00B2408B">
        <w:rPr>
          <w:rFonts w:ascii="Sylfaen" w:hAnsi="Sylfaen" w:cs="Sylfaen"/>
          <w:lang w:val="ka-GE"/>
        </w:rPr>
        <w:t>რის</w:t>
      </w:r>
      <w:r w:rsidRPr="00B2408B">
        <w:rPr>
          <w:rFonts w:ascii="Sylfaen" w:hAnsi="Sylfaen" w:cstheme="majorHAnsi"/>
          <w:lang w:val="ka-GE"/>
        </w:rPr>
        <w:t xml:space="preserve"> </w:t>
      </w:r>
      <w:r w:rsidRPr="00B2408B">
        <w:rPr>
          <w:rFonts w:ascii="Sylfaen" w:hAnsi="Sylfaen" w:cs="Sylfaen"/>
          <w:lang w:val="ka-GE"/>
        </w:rPr>
        <w:t>საფუძველზეც</w:t>
      </w:r>
      <w:r w:rsidRPr="00B2408B">
        <w:rPr>
          <w:rFonts w:ascii="Sylfaen" w:hAnsi="Sylfaen" w:cstheme="majorHAnsi"/>
          <w:lang w:val="ka-GE"/>
        </w:rPr>
        <w:t xml:space="preserve"> </w:t>
      </w:r>
      <w:r w:rsidRPr="00B2408B">
        <w:rPr>
          <w:rFonts w:ascii="Sylfaen" w:hAnsi="Sylfaen" w:cs="Sylfaen"/>
          <w:lang w:val="ka-GE"/>
        </w:rPr>
        <w:t>გემებისთვის</w:t>
      </w:r>
      <w:r w:rsidRPr="00B2408B">
        <w:rPr>
          <w:rFonts w:ascii="Sylfaen" w:hAnsi="Sylfaen" w:cstheme="majorHAnsi"/>
          <w:lang w:val="ka-GE"/>
        </w:rPr>
        <w:t xml:space="preserve"> </w:t>
      </w:r>
      <w:r w:rsidRPr="00B2408B">
        <w:rPr>
          <w:rFonts w:ascii="Sylfaen" w:hAnsi="Sylfaen" w:cs="Sylfaen"/>
          <w:lang w:val="ka-GE"/>
        </w:rPr>
        <w:t>შემცირდება</w:t>
      </w:r>
      <w:r w:rsidRPr="00B2408B">
        <w:rPr>
          <w:rFonts w:ascii="Sylfaen" w:hAnsi="Sylfaen" w:cstheme="majorHAnsi"/>
          <w:lang w:val="ka-GE"/>
        </w:rPr>
        <w:t xml:space="preserve"> </w:t>
      </w:r>
      <w:r w:rsidRPr="00B2408B">
        <w:rPr>
          <w:rFonts w:ascii="Sylfaen" w:hAnsi="Sylfaen" w:cs="Sylfaen"/>
          <w:lang w:val="ka-GE"/>
        </w:rPr>
        <w:t>ადმინისტრაციული</w:t>
      </w:r>
      <w:r w:rsidRPr="00B2408B">
        <w:rPr>
          <w:rFonts w:ascii="Sylfaen" w:hAnsi="Sylfaen" w:cstheme="majorHAnsi"/>
          <w:lang w:val="ka-GE"/>
        </w:rPr>
        <w:t xml:space="preserve"> </w:t>
      </w:r>
      <w:r w:rsidRPr="00B2408B">
        <w:rPr>
          <w:rFonts w:ascii="Sylfaen" w:hAnsi="Sylfaen" w:cs="Sylfaen"/>
          <w:lang w:val="ka-GE"/>
        </w:rPr>
        <w:t>ტვირთი</w:t>
      </w:r>
      <w:r w:rsidRPr="00B2408B">
        <w:rPr>
          <w:rFonts w:ascii="Sylfaen" w:hAnsi="Sylfaen" w:cstheme="majorHAnsi"/>
          <w:lang w:val="ka-GE"/>
        </w:rPr>
        <w:t xml:space="preserve">. </w:t>
      </w:r>
      <w:r w:rsidRPr="00B2408B">
        <w:rPr>
          <w:rFonts w:ascii="Sylfaen" w:hAnsi="Sylfaen" w:cs="Sylfaen"/>
          <w:lang w:val="ka-GE"/>
        </w:rPr>
        <w:t>აღნიშნული</w:t>
      </w:r>
      <w:r>
        <w:rPr>
          <w:rFonts w:ascii="Sylfaen" w:hAnsi="Sylfaen" w:cstheme="majorHAnsi"/>
          <w:lang w:val="ka-GE"/>
        </w:rPr>
        <w:t xml:space="preserve"> </w:t>
      </w:r>
      <w:r w:rsidRPr="00B2408B">
        <w:rPr>
          <w:rFonts w:ascii="Sylfaen" w:hAnsi="Sylfaen" w:cs="Sylfaen"/>
          <w:lang w:val="ka-GE"/>
        </w:rPr>
        <w:t>აამაღლებს</w:t>
      </w:r>
      <w:r w:rsidRPr="00B2408B">
        <w:rPr>
          <w:rFonts w:ascii="Sylfaen" w:hAnsi="Sylfaen" w:cstheme="majorHAnsi"/>
          <w:lang w:val="ka-GE"/>
        </w:rPr>
        <w:t xml:space="preserve"> </w:t>
      </w:r>
      <w:r w:rsidRPr="00B2408B">
        <w:rPr>
          <w:rFonts w:ascii="Sylfaen" w:hAnsi="Sylfaen" w:cs="Sylfaen"/>
          <w:lang w:val="ka-GE"/>
        </w:rPr>
        <w:t>საზღვაო</w:t>
      </w:r>
      <w:r w:rsidRPr="00B2408B">
        <w:rPr>
          <w:rFonts w:ascii="Sylfaen" w:hAnsi="Sylfaen" w:cstheme="majorHAnsi"/>
          <w:lang w:val="ka-GE"/>
        </w:rPr>
        <w:t xml:space="preserve"> </w:t>
      </w:r>
      <w:r w:rsidRPr="00B2408B">
        <w:rPr>
          <w:rFonts w:ascii="Sylfaen" w:hAnsi="Sylfaen" w:cs="Sylfaen"/>
          <w:lang w:val="ka-GE"/>
        </w:rPr>
        <w:t>ტრანსპორტის</w:t>
      </w:r>
      <w:r w:rsidRPr="00B2408B">
        <w:rPr>
          <w:rFonts w:ascii="Sylfaen" w:hAnsi="Sylfaen" w:cstheme="majorHAnsi"/>
          <w:lang w:val="ka-GE"/>
        </w:rPr>
        <w:t xml:space="preserve"> </w:t>
      </w:r>
      <w:r>
        <w:rPr>
          <w:rFonts w:ascii="Sylfaen" w:hAnsi="Sylfaen" w:cs="Sylfaen"/>
          <w:lang w:val="ka-GE"/>
        </w:rPr>
        <w:t>ეფექტიან</w:t>
      </w:r>
      <w:r w:rsidRPr="00B2408B">
        <w:rPr>
          <w:rFonts w:ascii="Sylfaen" w:hAnsi="Sylfaen" w:cs="Sylfaen"/>
          <w:lang w:val="ka-GE"/>
        </w:rPr>
        <w:t>ობას</w:t>
      </w:r>
      <w:r w:rsidRPr="00B2408B">
        <w:rPr>
          <w:rFonts w:ascii="Sylfaen" w:hAnsi="Sylfaen" w:cstheme="majorHAnsi"/>
          <w:lang w:val="ka-GE"/>
        </w:rPr>
        <w:t xml:space="preserve">, </w:t>
      </w:r>
      <w:r w:rsidRPr="00B2408B">
        <w:rPr>
          <w:rFonts w:ascii="Sylfaen" w:hAnsi="Sylfaen" w:cs="Sylfaen"/>
          <w:lang w:val="ka-GE"/>
        </w:rPr>
        <w:t>უზრუნველყოფს</w:t>
      </w:r>
      <w:r w:rsidRPr="00B2408B">
        <w:rPr>
          <w:rFonts w:ascii="Sylfaen" w:hAnsi="Sylfaen" w:cstheme="majorHAnsi"/>
          <w:lang w:val="ka-GE"/>
        </w:rPr>
        <w:t xml:space="preserve"> </w:t>
      </w:r>
      <w:r w:rsidRPr="00B2408B">
        <w:rPr>
          <w:rFonts w:ascii="Sylfaen" w:hAnsi="Sylfaen" w:cs="Sylfaen"/>
          <w:lang w:val="ka-GE"/>
        </w:rPr>
        <w:t>გარემოსდაცვითი</w:t>
      </w:r>
      <w:r w:rsidRPr="00B2408B">
        <w:rPr>
          <w:rFonts w:ascii="Sylfaen" w:hAnsi="Sylfaen" w:cstheme="majorHAnsi"/>
          <w:lang w:val="ka-GE"/>
        </w:rPr>
        <w:t xml:space="preserve"> </w:t>
      </w:r>
      <w:r w:rsidRPr="00B2408B">
        <w:rPr>
          <w:rFonts w:ascii="Sylfaen" w:hAnsi="Sylfaen" w:cs="Sylfaen"/>
          <w:lang w:val="ka-GE"/>
        </w:rPr>
        <w:t>ასპექტების</w:t>
      </w:r>
      <w:r w:rsidRPr="00B2408B">
        <w:rPr>
          <w:rFonts w:ascii="Sylfaen" w:hAnsi="Sylfaen" w:cstheme="majorHAnsi"/>
          <w:lang w:val="ka-GE"/>
        </w:rPr>
        <w:t xml:space="preserve"> </w:t>
      </w:r>
      <w:r w:rsidRPr="00B2408B">
        <w:rPr>
          <w:rFonts w:ascii="Sylfaen" w:hAnsi="Sylfaen" w:cs="Sylfaen"/>
          <w:lang w:val="ka-GE"/>
        </w:rPr>
        <w:t>მეტად</w:t>
      </w:r>
      <w:r w:rsidRPr="00B2408B">
        <w:rPr>
          <w:rFonts w:ascii="Sylfaen" w:hAnsi="Sylfaen" w:cstheme="majorHAnsi"/>
          <w:lang w:val="ka-GE"/>
        </w:rPr>
        <w:t xml:space="preserve"> </w:t>
      </w:r>
      <w:r w:rsidRPr="00B2408B">
        <w:rPr>
          <w:rFonts w:ascii="Sylfaen" w:hAnsi="Sylfaen" w:cs="Sylfaen"/>
          <w:lang w:val="ka-GE"/>
        </w:rPr>
        <w:t>გათვალისწინებას</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ხელს</w:t>
      </w:r>
      <w:r w:rsidRPr="00B2408B">
        <w:rPr>
          <w:rFonts w:ascii="Sylfaen" w:hAnsi="Sylfaen" w:cstheme="majorHAnsi"/>
          <w:lang w:val="ka-GE"/>
        </w:rPr>
        <w:t xml:space="preserve"> </w:t>
      </w:r>
      <w:r w:rsidRPr="00B2408B">
        <w:rPr>
          <w:rFonts w:ascii="Sylfaen" w:hAnsi="Sylfaen" w:cs="Sylfaen"/>
          <w:lang w:val="ka-GE"/>
        </w:rPr>
        <w:t>შეუწყობს</w:t>
      </w:r>
      <w:r w:rsidRPr="00B2408B">
        <w:rPr>
          <w:rFonts w:ascii="Sylfaen" w:hAnsi="Sylfaen" w:cstheme="majorHAnsi"/>
          <w:lang w:val="ka-GE"/>
        </w:rPr>
        <w:t xml:space="preserve">  </w:t>
      </w:r>
      <w:r w:rsidRPr="00B2408B">
        <w:rPr>
          <w:rFonts w:ascii="Sylfaen" w:hAnsi="Sylfaen" w:cs="Sylfaen"/>
          <w:lang w:val="ka-GE"/>
        </w:rPr>
        <w:t>სექტორის</w:t>
      </w:r>
      <w:r w:rsidRPr="00B2408B">
        <w:rPr>
          <w:rFonts w:ascii="Sylfaen" w:hAnsi="Sylfaen" w:cstheme="majorHAnsi"/>
          <w:lang w:val="ka-GE"/>
        </w:rPr>
        <w:t xml:space="preserve"> </w:t>
      </w:r>
      <w:r w:rsidRPr="00B2408B">
        <w:rPr>
          <w:rFonts w:ascii="Sylfaen" w:hAnsi="Sylfaen" w:cs="Sylfaen"/>
          <w:lang w:val="ka-GE"/>
        </w:rPr>
        <w:t>ინტეგრაციას</w:t>
      </w:r>
      <w:r w:rsidRPr="00B2408B">
        <w:rPr>
          <w:rFonts w:ascii="Sylfaen" w:hAnsi="Sylfaen" w:cstheme="majorHAnsi"/>
          <w:lang w:val="ka-GE"/>
        </w:rPr>
        <w:t xml:space="preserve"> </w:t>
      </w:r>
      <w:r w:rsidRPr="00B2408B">
        <w:rPr>
          <w:rFonts w:ascii="Sylfaen" w:hAnsi="Sylfaen" w:cs="Sylfaen"/>
          <w:lang w:val="ka-GE"/>
        </w:rPr>
        <w:t>ციფრულ</w:t>
      </w:r>
      <w:r w:rsidRPr="00B2408B">
        <w:rPr>
          <w:rFonts w:ascii="Sylfaen" w:hAnsi="Sylfaen" w:cstheme="majorHAnsi"/>
          <w:lang w:val="ka-GE"/>
        </w:rPr>
        <w:t xml:space="preserve"> </w:t>
      </w:r>
      <w:r w:rsidRPr="00B2408B">
        <w:rPr>
          <w:rFonts w:ascii="Sylfaen" w:hAnsi="Sylfaen" w:cs="Sylfaen"/>
          <w:lang w:val="ka-GE"/>
        </w:rPr>
        <w:t>მულტიმოდალურ</w:t>
      </w:r>
      <w:r w:rsidRPr="00B2408B">
        <w:rPr>
          <w:rFonts w:ascii="Sylfaen" w:hAnsi="Sylfaen" w:cstheme="majorHAnsi"/>
          <w:lang w:val="ka-GE"/>
        </w:rPr>
        <w:t xml:space="preserve"> </w:t>
      </w:r>
      <w:r w:rsidRPr="00B2408B">
        <w:rPr>
          <w:rFonts w:ascii="Sylfaen" w:hAnsi="Sylfaen" w:cs="Sylfaen"/>
          <w:lang w:val="ka-GE"/>
        </w:rPr>
        <w:t>ლოგისტიკურ</w:t>
      </w:r>
      <w:r w:rsidRPr="00B2408B">
        <w:rPr>
          <w:rFonts w:ascii="Sylfaen" w:hAnsi="Sylfaen" w:cstheme="majorHAnsi"/>
          <w:lang w:val="ka-GE"/>
        </w:rPr>
        <w:t xml:space="preserve"> </w:t>
      </w:r>
      <w:r w:rsidRPr="00B2408B">
        <w:rPr>
          <w:rFonts w:ascii="Sylfaen" w:hAnsi="Sylfaen" w:cs="Sylfaen"/>
          <w:lang w:val="ka-GE"/>
        </w:rPr>
        <w:t>ჯაჭვში</w:t>
      </w:r>
      <w:r w:rsidRPr="00B2408B">
        <w:rPr>
          <w:rFonts w:ascii="Sylfaen" w:hAnsi="Sylfaen" w:cstheme="majorHAnsi"/>
          <w:lang w:val="ka-GE"/>
        </w:rPr>
        <w:t>.</w:t>
      </w:r>
    </w:p>
    <w:p w14:paraId="3D5DD9C0"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სატრანსპორტო</w:t>
      </w:r>
      <w:r w:rsidRPr="00B2408B">
        <w:rPr>
          <w:rFonts w:ascii="Sylfaen" w:hAnsi="Sylfaen" w:cstheme="majorHAnsi"/>
          <w:lang w:val="ka-GE"/>
        </w:rPr>
        <w:t xml:space="preserve"> </w:t>
      </w:r>
      <w:r w:rsidRPr="00B2408B">
        <w:rPr>
          <w:rFonts w:ascii="Sylfaen" w:hAnsi="Sylfaen" w:cs="Sylfaen"/>
          <w:lang w:val="ka-GE"/>
        </w:rPr>
        <w:t>კავშირების</w:t>
      </w:r>
      <w:r w:rsidRPr="00B2408B">
        <w:rPr>
          <w:rFonts w:ascii="Sylfaen" w:hAnsi="Sylfaen" w:cstheme="majorHAnsi"/>
          <w:lang w:val="ka-GE"/>
        </w:rPr>
        <w:t xml:space="preserve"> </w:t>
      </w:r>
      <w:r w:rsidRPr="00B2408B">
        <w:rPr>
          <w:rFonts w:ascii="Sylfaen" w:hAnsi="Sylfaen" w:cs="Sylfaen"/>
          <w:lang w:val="ka-GE"/>
        </w:rPr>
        <w:t>გაღრმავებისა და შავი</w:t>
      </w:r>
      <w:r w:rsidRPr="00B2408B">
        <w:rPr>
          <w:rFonts w:ascii="Sylfaen" w:hAnsi="Sylfaen" w:cstheme="majorHAnsi"/>
          <w:lang w:val="ka-GE"/>
        </w:rPr>
        <w:t xml:space="preserve"> </w:t>
      </w:r>
      <w:r w:rsidRPr="00B2408B">
        <w:rPr>
          <w:rFonts w:ascii="Sylfaen" w:hAnsi="Sylfaen" w:cs="Sylfaen"/>
          <w:lang w:val="ka-GE"/>
        </w:rPr>
        <w:t>ზღვის</w:t>
      </w:r>
      <w:r w:rsidRPr="00B2408B">
        <w:rPr>
          <w:rFonts w:ascii="Sylfaen" w:hAnsi="Sylfaen" w:cstheme="majorHAnsi"/>
          <w:lang w:val="ka-GE"/>
        </w:rPr>
        <w:t xml:space="preserve"> </w:t>
      </w:r>
      <w:r w:rsidRPr="00B2408B">
        <w:rPr>
          <w:rFonts w:ascii="Sylfaen" w:hAnsi="Sylfaen" w:cs="Sylfaen"/>
          <w:lang w:val="ka-GE"/>
        </w:rPr>
        <w:t>პოტენციალის</w:t>
      </w:r>
      <w:r w:rsidRPr="00B2408B">
        <w:rPr>
          <w:rFonts w:ascii="Sylfaen" w:hAnsi="Sylfaen" w:cstheme="majorHAnsi"/>
          <w:lang w:val="ka-GE"/>
        </w:rPr>
        <w:t xml:space="preserve"> </w:t>
      </w:r>
      <w:r w:rsidRPr="00B2408B">
        <w:rPr>
          <w:rFonts w:ascii="Sylfaen" w:hAnsi="Sylfaen" w:cs="Sylfaen"/>
          <w:lang w:val="ka-GE"/>
        </w:rPr>
        <w:t>მეტად</w:t>
      </w:r>
      <w:r w:rsidRPr="00B2408B">
        <w:rPr>
          <w:rFonts w:ascii="Sylfaen" w:hAnsi="Sylfaen" w:cstheme="majorHAnsi"/>
          <w:lang w:val="ka-GE"/>
        </w:rPr>
        <w:t xml:space="preserve"> </w:t>
      </w:r>
      <w:r w:rsidRPr="00B2408B">
        <w:rPr>
          <w:rFonts w:ascii="Sylfaen" w:hAnsi="Sylfaen" w:cs="Sylfaen"/>
          <w:lang w:val="ka-GE"/>
        </w:rPr>
        <w:t>ათვისების მიზნით,</w:t>
      </w:r>
      <w:r w:rsidRPr="00B2408B">
        <w:rPr>
          <w:rFonts w:ascii="Sylfaen" w:hAnsi="Sylfaen" w:cstheme="majorHAnsi"/>
          <w:lang w:val="ka-GE"/>
        </w:rPr>
        <w:t xml:space="preserve"> </w:t>
      </w:r>
      <w:r w:rsidRPr="00B2408B">
        <w:rPr>
          <w:rFonts w:ascii="Sylfaen" w:hAnsi="Sylfaen" w:cs="Sylfaen"/>
          <w:lang w:val="ka-GE"/>
        </w:rPr>
        <w:t>განახლდება</w:t>
      </w:r>
      <w:r w:rsidRPr="00B2408B">
        <w:rPr>
          <w:rFonts w:ascii="Sylfaen" w:hAnsi="Sylfaen" w:cstheme="majorHAnsi"/>
          <w:lang w:val="ka-GE"/>
        </w:rPr>
        <w:t xml:space="preserve"> </w:t>
      </w:r>
      <w:r w:rsidRPr="00B2408B">
        <w:rPr>
          <w:rFonts w:ascii="Sylfaen" w:hAnsi="Sylfaen" w:cs="Sylfaen"/>
          <w:lang w:val="ka-GE"/>
        </w:rPr>
        <w:t>კვლევა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გადაიდგმება</w:t>
      </w:r>
      <w:r w:rsidRPr="00B2408B">
        <w:rPr>
          <w:rFonts w:ascii="Sylfaen" w:hAnsi="Sylfaen" w:cstheme="majorHAnsi"/>
          <w:lang w:val="ka-GE"/>
        </w:rPr>
        <w:t xml:space="preserve"> </w:t>
      </w:r>
      <w:r w:rsidRPr="00B2408B">
        <w:rPr>
          <w:rFonts w:ascii="Sylfaen" w:hAnsi="Sylfaen" w:cs="Sylfaen"/>
          <w:lang w:val="ka-GE"/>
        </w:rPr>
        <w:t>შესაბამისი</w:t>
      </w:r>
      <w:r w:rsidRPr="00B2408B">
        <w:rPr>
          <w:rFonts w:ascii="Sylfaen" w:hAnsi="Sylfaen" w:cstheme="majorHAnsi"/>
          <w:lang w:val="ka-GE"/>
        </w:rPr>
        <w:t xml:space="preserve"> </w:t>
      </w:r>
      <w:r w:rsidRPr="00B2408B">
        <w:rPr>
          <w:rFonts w:ascii="Sylfaen" w:hAnsi="Sylfaen" w:cs="Sylfaen"/>
          <w:lang w:val="ka-GE"/>
        </w:rPr>
        <w:t>ნაბიჯები</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რუმინეთის</w:t>
      </w:r>
      <w:r w:rsidRPr="00B2408B">
        <w:rPr>
          <w:rFonts w:ascii="Sylfaen" w:hAnsi="Sylfaen" w:cstheme="majorHAnsi"/>
          <w:lang w:val="ka-GE"/>
        </w:rPr>
        <w:t xml:space="preserve">, </w:t>
      </w:r>
      <w:r w:rsidRPr="00B2408B">
        <w:rPr>
          <w:rFonts w:ascii="Sylfaen" w:hAnsi="Sylfaen" w:cs="Sylfaen"/>
          <w:lang w:val="ka-GE"/>
        </w:rPr>
        <w:t>ბულგარეთის</w:t>
      </w:r>
      <w:r w:rsidRPr="00B2408B">
        <w:rPr>
          <w:rFonts w:ascii="Sylfaen" w:hAnsi="Sylfaen" w:cstheme="majorHAnsi"/>
          <w:lang w:val="ka-GE"/>
        </w:rPr>
        <w:t xml:space="preserve">, </w:t>
      </w:r>
      <w:r w:rsidRPr="00B2408B">
        <w:rPr>
          <w:rFonts w:ascii="Sylfaen" w:hAnsi="Sylfaen" w:cs="Sylfaen"/>
          <w:lang w:val="ka-GE"/>
        </w:rPr>
        <w:t>უკრაინისა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თურქეთის</w:t>
      </w:r>
      <w:r w:rsidRPr="00B2408B">
        <w:rPr>
          <w:rFonts w:ascii="Sylfaen" w:hAnsi="Sylfaen" w:cstheme="majorHAnsi"/>
          <w:lang w:val="ka-GE"/>
        </w:rPr>
        <w:t xml:space="preserve"> </w:t>
      </w:r>
      <w:r w:rsidRPr="00B2408B">
        <w:rPr>
          <w:rFonts w:ascii="Sylfaen" w:hAnsi="Sylfaen" w:cs="Sylfaen"/>
          <w:lang w:val="ka-GE"/>
        </w:rPr>
        <w:t>ნავსადგურებს</w:t>
      </w:r>
      <w:r w:rsidRPr="00B2408B">
        <w:rPr>
          <w:rFonts w:ascii="Sylfaen" w:hAnsi="Sylfaen" w:cstheme="majorHAnsi"/>
          <w:lang w:val="ka-GE"/>
        </w:rPr>
        <w:t xml:space="preserve"> </w:t>
      </w:r>
      <w:r w:rsidRPr="00B2408B">
        <w:rPr>
          <w:rFonts w:ascii="Sylfaen" w:hAnsi="Sylfaen" w:cs="Sylfaen"/>
          <w:lang w:val="ka-GE"/>
        </w:rPr>
        <w:t>შორის</w:t>
      </w:r>
      <w:r w:rsidRPr="00B2408B">
        <w:rPr>
          <w:rFonts w:ascii="Sylfaen" w:hAnsi="Sylfaen" w:cstheme="majorHAnsi"/>
          <w:lang w:val="ka-GE"/>
        </w:rPr>
        <w:t xml:space="preserve"> </w:t>
      </w:r>
      <w:r w:rsidRPr="00B2408B">
        <w:rPr>
          <w:rFonts w:ascii="Sylfaen" w:hAnsi="Sylfaen" w:cs="Sylfaen"/>
          <w:lang w:val="ka-GE"/>
        </w:rPr>
        <w:t>საბორნე</w:t>
      </w:r>
      <w:r w:rsidRPr="00B2408B">
        <w:rPr>
          <w:rFonts w:ascii="Sylfaen" w:hAnsi="Sylfaen" w:cstheme="majorHAnsi"/>
          <w:lang w:val="ka-GE"/>
        </w:rPr>
        <w:t>/</w:t>
      </w:r>
      <w:r w:rsidRPr="00B2408B">
        <w:rPr>
          <w:rFonts w:ascii="Sylfaen" w:hAnsi="Sylfaen" w:cs="Sylfaen"/>
          <w:lang w:val="ka-GE"/>
        </w:rPr>
        <w:t>საკონტეინერო</w:t>
      </w:r>
      <w:r w:rsidRPr="00B2408B">
        <w:rPr>
          <w:rFonts w:ascii="Sylfaen" w:hAnsi="Sylfaen" w:cstheme="majorHAnsi"/>
          <w:lang w:val="ka-GE"/>
        </w:rPr>
        <w:t xml:space="preserve"> </w:t>
      </w:r>
      <w:r w:rsidRPr="00B2408B">
        <w:rPr>
          <w:rFonts w:ascii="Sylfaen" w:hAnsi="Sylfaen" w:cs="Sylfaen"/>
          <w:lang w:val="ka-GE"/>
        </w:rPr>
        <w:t>მიმოსვლის</w:t>
      </w:r>
      <w:r w:rsidRPr="00B2408B">
        <w:rPr>
          <w:rFonts w:ascii="Sylfaen" w:hAnsi="Sylfaen" w:cstheme="majorHAnsi"/>
          <w:lang w:val="ka-GE"/>
        </w:rPr>
        <w:t xml:space="preserve"> </w:t>
      </w:r>
      <w:r w:rsidRPr="00B2408B">
        <w:rPr>
          <w:rFonts w:ascii="Sylfaen" w:hAnsi="Sylfaen" w:cs="Sylfaen"/>
          <w:lang w:val="ka-GE"/>
        </w:rPr>
        <w:t>განვითარების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w:t>
      </w:r>
    </w:p>
    <w:p w14:paraId="54776A3F" w14:textId="77777777" w:rsidR="006013C4" w:rsidRPr="00B2408B" w:rsidRDefault="006013C4" w:rsidP="006013C4">
      <w:pPr>
        <w:spacing w:line="276" w:lineRule="auto"/>
        <w:jc w:val="both"/>
        <w:rPr>
          <w:rFonts w:ascii="Sylfaen" w:hAnsi="Sylfaen" w:cstheme="majorHAnsi"/>
          <w:bCs/>
          <w:lang w:val="ka-GE"/>
        </w:rPr>
      </w:pPr>
      <w:r w:rsidRPr="00B2408B">
        <w:rPr>
          <w:rFonts w:ascii="Sylfaen" w:hAnsi="Sylfaen" w:cs="Sylfaen"/>
          <w:lang w:val="ka-GE"/>
        </w:rPr>
        <w:t>სახმელეთო</w:t>
      </w:r>
      <w:r w:rsidRPr="00B2408B">
        <w:rPr>
          <w:rFonts w:ascii="Sylfaen" w:hAnsi="Sylfaen" w:cstheme="majorHAnsi"/>
          <w:lang w:val="ka-GE"/>
        </w:rPr>
        <w:t xml:space="preserve"> </w:t>
      </w:r>
      <w:r w:rsidRPr="00B2408B">
        <w:rPr>
          <w:rFonts w:ascii="Sylfaen" w:hAnsi="Sylfaen" w:cs="Sylfaen"/>
          <w:lang w:val="ka-GE"/>
        </w:rPr>
        <w:t>ტრანსპორტის</w:t>
      </w:r>
      <w:r w:rsidRPr="00B2408B">
        <w:rPr>
          <w:rFonts w:ascii="Sylfaen" w:hAnsi="Sylfaen" w:cstheme="majorHAnsi"/>
          <w:lang w:val="ka-GE"/>
        </w:rPr>
        <w:t xml:space="preserve"> </w:t>
      </w:r>
      <w:r w:rsidRPr="00B2408B">
        <w:rPr>
          <w:rFonts w:ascii="Sylfaen" w:hAnsi="Sylfaen" w:cs="Sylfaen"/>
          <w:lang w:val="ka-GE"/>
        </w:rPr>
        <w:t>დარგში</w:t>
      </w:r>
      <w:r w:rsidRPr="00B2408B">
        <w:rPr>
          <w:rFonts w:ascii="Sylfaen" w:hAnsi="Sylfaen" w:cstheme="majorHAnsi"/>
          <w:lang w:val="ka-GE"/>
        </w:rPr>
        <w:t xml:space="preserve"> </w:t>
      </w: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lang w:val="ka-GE"/>
        </w:rPr>
        <w:t>გამოწვევების</w:t>
      </w:r>
      <w:r w:rsidRPr="00B2408B">
        <w:rPr>
          <w:rFonts w:ascii="Sylfaen" w:hAnsi="Sylfaen" w:cstheme="majorHAnsi"/>
          <w:lang w:val="ka-GE"/>
        </w:rPr>
        <w:t xml:space="preserve"> </w:t>
      </w:r>
      <w:r w:rsidRPr="00B2408B">
        <w:rPr>
          <w:rFonts w:ascii="Sylfaen" w:hAnsi="Sylfaen" w:cs="Sylfaen"/>
          <w:lang w:val="ka-GE"/>
        </w:rPr>
        <w:t xml:space="preserve">გათვალისწინებითა და </w:t>
      </w:r>
      <w:r w:rsidRPr="00B2408B">
        <w:rPr>
          <w:rFonts w:ascii="Sylfaen" w:hAnsi="Sylfaen" w:cstheme="majorHAnsi"/>
          <w:lang w:val="ka-GE"/>
        </w:rPr>
        <w:t xml:space="preserve"> </w:t>
      </w:r>
      <w:r w:rsidRPr="00B2408B">
        <w:rPr>
          <w:rFonts w:ascii="Sylfaen" w:hAnsi="Sylfaen" w:cs="Sylfaen"/>
          <w:lang w:val="ka-GE"/>
        </w:rPr>
        <w:t>თანამედროვე</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საუკეთესო</w:t>
      </w:r>
      <w:r w:rsidRPr="00B2408B">
        <w:rPr>
          <w:rFonts w:ascii="Sylfaen" w:hAnsi="Sylfaen" w:cstheme="majorHAnsi"/>
          <w:lang w:val="ka-GE"/>
        </w:rPr>
        <w:t xml:space="preserve"> </w:t>
      </w:r>
      <w:r w:rsidRPr="00B2408B">
        <w:rPr>
          <w:rFonts w:ascii="Sylfaen" w:hAnsi="Sylfaen" w:cs="Sylfaen"/>
          <w:lang w:val="ka-GE"/>
        </w:rPr>
        <w:t>ევროპულ</w:t>
      </w:r>
      <w:r w:rsidRPr="00B2408B">
        <w:rPr>
          <w:rFonts w:ascii="Sylfaen" w:hAnsi="Sylfaen" w:cstheme="majorHAnsi"/>
          <w:lang w:val="ka-GE"/>
        </w:rPr>
        <w:t xml:space="preserve"> </w:t>
      </w:r>
      <w:r w:rsidRPr="00B2408B">
        <w:rPr>
          <w:rFonts w:ascii="Sylfaen" w:hAnsi="Sylfaen" w:cs="Sylfaen"/>
          <w:lang w:val="ka-GE"/>
        </w:rPr>
        <w:t>პრაქტიკაზე</w:t>
      </w:r>
      <w:r w:rsidRPr="00B2408B">
        <w:rPr>
          <w:rFonts w:ascii="Sylfaen" w:hAnsi="Sylfaen" w:cstheme="majorHAnsi"/>
          <w:lang w:val="ka-GE"/>
        </w:rPr>
        <w:t xml:space="preserve"> </w:t>
      </w:r>
      <w:r w:rsidRPr="00B2408B">
        <w:rPr>
          <w:rFonts w:ascii="Sylfaen" w:hAnsi="Sylfaen" w:cs="Sylfaen"/>
          <w:lang w:val="ka-GE"/>
        </w:rPr>
        <w:t>დაფუძნებული</w:t>
      </w:r>
      <w:r w:rsidRPr="00B2408B">
        <w:rPr>
          <w:rFonts w:ascii="Sylfaen" w:hAnsi="Sylfaen" w:cstheme="majorHAnsi"/>
          <w:lang w:val="ka-GE"/>
        </w:rPr>
        <w:t xml:space="preserve"> </w:t>
      </w:r>
      <w:r w:rsidRPr="00B2408B">
        <w:rPr>
          <w:rFonts w:ascii="Sylfaen" w:hAnsi="Sylfaen" w:cs="Sylfaen"/>
          <w:lang w:val="ka-GE"/>
        </w:rPr>
        <w:t>მიდგომების</w:t>
      </w:r>
      <w:r w:rsidRPr="00B2408B">
        <w:rPr>
          <w:rFonts w:ascii="Sylfaen" w:hAnsi="Sylfaen" w:cstheme="majorHAnsi"/>
          <w:lang w:val="ka-GE"/>
        </w:rPr>
        <w:t xml:space="preserve"> </w:t>
      </w:r>
      <w:r w:rsidRPr="00B2408B">
        <w:rPr>
          <w:rFonts w:ascii="Sylfaen" w:hAnsi="Sylfaen" w:cs="Sylfaen"/>
          <w:lang w:val="ka-GE"/>
        </w:rPr>
        <w:t>დანერგვისათვის</w:t>
      </w:r>
      <w:r>
        <w:rPr>
          <w:rFonts w:ascii="Sylfaen" w:hAnsi="Sylfaen" w:cs="Sylfaen"/>
          <w:lang w:val="ka-GE"/>
        </w:rPr>
        <w:t>,</w:t>
      </w:r>
      <w:r w:rsidRPr="00B2408B">
        <w:rPr>
          <w:rFonts w:ascii="Sylfaen" w:hAnsi="Sylfaen" w:cs="Sylfaen"/>
          <w:lang w:val="ka-GE"/>
        </w:rPr>
        <w:t xml:space="preserve"> განხორციელდება</w:t>
      </w:r>
      <w:r w:rsidRPr="00B2408B">
        <w:rPr>
          <w:rFonts w:ascii="Sylfaen" w:hAnsi="Sylfaen" w:cstheme="majorHAnsi"/>
          <w:lang w:val="ka-GE"/>
        </w:rPr>
        <w:t xml:space="preserve"> </w:t>
      </w:r>
      <w:r w:rsidRPr="00B2408B">
        <w:rPr>
          <w:rFonts w:ascii="Sylfaen" w:hAnsi="Sylfaen" w:cs="Sylfaen"/>
          <w:lang w:val="ka-GE"/>
        </w:rPr>
        <w:t>სარკინიგზო</w:t>
      </w:r>
      <w:r w:rsidRPr="00B2408B">
        <w:rPr>
          <w:rFonts w:ascii="Sylfaen" w:hAnsi="Sylfaen" w:cstheme="majorHAnsi"/>
          <w:lang w:val="ka-GE"/>
        </w:rPr>
        <w:t xml:space="preserve"> </w:t>
      </w:r>
      <w:r w:rsidRPr="00B2408B">
        <w:rPr>
          <w:rFonts w:ascii="Sylfaen" w:hAnsi="Sylfaen" w:cs="Sylfaen"/>
          <w:lang w:val="ka-GE"/>
        </w:rPr>
        <w:t>ტრანსპორტის</w:t>
      </w:r>
      <w:r w:rsidRPr="00B2408B">
        <w:rPr>
          <w:rFonts w:ascii="Sylfaen" w:hAnsi="Sylfaen" w:cstheme="majorHAnsi"/>
          <w:lang w:val="ka-GE"/>
        </w:rPr>
        <w:t xml:space="preserve"> </w:t>
      </w:r>
      <w:r w:rsidRPr="00B2408B">
        <w:rPr>
          <w:rFonts w:ascii="Sylfaen" w:hAnsi="Sylfaen" w:cs="Sylfaen"/>
          <w:lang w:val="ka-GE"/>
        </w:rPr>
        <w:t>დარგის</w:t>
      </w:r>
      <w:r w:rsidRPr="00B2408B">
        <w:rPr>
          <w:rFonts w:ascii="Sylfaen" w:hAnsi="Sylfaen" w:cstheme="majorHAnsi"/>
          <w:lang w:val="ka-GE"/>
        </w:rPr>
        <w:t xml:space="preserve"> </w:t>
      </w:r>
      <w:r w:rsidRPr="00B2408B">
        <w:rPr>
          <w:rFonts w:ascii="Sylfaen" w:hAnsi="Sylfaen" w:cs="Sylfaen"/>
          <w:lang w:val="ka-GE"/>
        </w:rPr>
        <w:t>რესტრუქტურიზაცია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რეფორმირება</w:t>
      </w:r>
      <w:r w:rsidRPr="00B2408B">
        <w:rPr>
          <w:rFonts w:ascii="Sylfaen" w:hAnsi="Sylfaen" w:cstheme="majorHAnsi"/>
          <w:lang w:val="ka-GE"/>
        </w:rPr>
        <w:t>.</w:t>
      </w:r>
      <w:r>
        <w:rPr>
          <w:rFonts w:ascii="Sylfaen" w:hAnsi="Sylfaen" w:cstheme="majorHAnsi"/>
          <w:lang w:val="ka-GE"/>
        </w:rPr>
        <w:t xml:space="preserve"> ასოციირების შეთანხმებით გათვალისწინებული ნორმატიული აქტების შესაბამისად,</w:t>
      </w:r>
      <w:r w:rsidRPr="00B2408B">
        <w:rPr>
          <w:rFonts w:ascii="Sylfaen" w:hAnsi="Sylfaen" w:cstheme="majorHAnsi"/>
          <w:lang w:val="ka-GE"/>
        </w:rPr>
        <w:t xml:space="preserve"> გაიმიჯნება სარკინიგზო </w:t>
      </w:r>
      <w:r>
        <w:rPr>
          <w:rFonts w:ascii="Sylfaen" w:hAnsi="Sylfaen" w:cstheme="majorHAnsi"/>
          <w:lang w:val="ka-GE"/>
        </w:rPr>
        <w:t>ოპერატორები</w:t>
      </w:r>
      <w:r w:rsidRPr="00B2408B">
        <w:rPr>
          <w:rFonts w:ascii="Sylfaen" w:hAnsi="Sylfaen" w:cstheme="majorHAnsi"/>
          <w:lang w:val="ka-GE"/>
        </w:rPr>
        <w:t xml:space="preserve"> (სამგზავრო და სატვირთო) </w:t>
      </w:r>
      <w:r>
        <w:rPr>
          <w:rFonts w:ascii="Sylfaen" w:hAnsi="Sylfaen" w:cstheme="majorHAnsi"/>
          <w:lang w:val="ka-GE"/>
        </w:rPr>
        <w:t xml:space="preserve">და </w:t>
      </w:r>
      <w:r w:rsidRPr="00B2408B">
        <w:rPr>
          <w:rFonts w:ascii="Sylfaen" w:hAnsi="Sylfaen" w:cstheme="majorHAnsi"/>
          <w:lang w:val="ka-GE"/>
        </w:rPr>
        <w:t xml:space="preserve">ინფრასტრუქტურის </w:t>
      </w:r>
      <w:r>
        <w:rPr>
          <w:rFonts w:ascii="Sylfaen" w:hAnsi="Sylfaen" w:cstheme="majorHAnsi"/>
          <w:lang w:val="ka-GE"/>
        </w:rPr>
        <w:t>მენეჯერი,</w:t>
      </w:r>
      <w:r w:rsidRPr="00B2408B">
        <w:rPr>
          <w:rFonts w:ascii="Sylfaen" w:hAnsi="Sylfaen" w:cstheme="majorHAnsi"/>
          <w:lang w:val="ka-GE"/>
        </w:rPr>
        <w:t xml:space="preserve"> უზრუნველყოფილი იქნება ინფრასტრუქტურის მენეჯერის </w:t>
      </w:r>
      <w:r>
        <w:rPr>
          <w:rFonts w:ascii="Sylfaen" w:hAnsi="Sylfaen" w:cstheme="majorHAnsi"/>
          <w:lang w:val="ka-GE"/>
        </w:rPr>
        <w:t xml:space="preserve">ძირითადი ფუნქციების </w:t>
      </w:r>
      <w:r w:rsidRPr="00B2408B">
        <w:rPr>
          <w:rFonts w:ascii="Sylfaen" w:hAnsi="Sylfaen" w:cstheme="majorHAnsi"/>
          <w:lang w:val="ka-GE"/>
        </w:rPr>
        <w:t>სამართლებრივი დამოუკიდებლობა და განისაზღვრება მისი დაფინანსების წესები</w:t>
      </w:r>
      <w:r>
        <w:rPr>
          <w:rFonts w:ascii="Sylfaen" w:hAnsi="Sylfaen" w:cstheme="majorHAnsi"/>
          <w:lang w:val="ka-GE"/>
        </w:rPr>
        <w:t>, შეიქმნება სარკინიგზო ტრანსპორტის მარეგულირებელი სახელმწიფო ორგანო და სარკინიგზო ინციდენტებისა და შემთხვევების მოკვლევის ბიურო.</w:t>
      </w:r>
    </w:p>
    <w:p w14:paraId="0433E861" w14:textId="77777777" w:rsidR="006013C4" w:rsidRPr="00B2408B" w:rsidRDefault="006013C4" w:rsidP="006013C4">
      <w:pPr>
        <w:spacing w:line="276" w:lineRule="auto"/>
        <w:jc w:val="both"/>
        <w:rPr>
          <w:rFonts w:ascii="Sylfaen" w:hAnsi="Sylfaen" w:cs="Sylfaen"/>
          <w:lang w:val="ka-GE"/>
        </w:rPr>
      </w:pPr>
      <w:r w:rsidRPr="00B2408B">
        <w:rPr>
          <w:rFonts w:ascii="Sylfaen" w:hAnsi="Sylfaen" w:cs="Sylfaen"/>
          <w:lang w:val="ka-GE"/>
        </w:rPr>
        <w:t>ამასთან</w:t>
      </w:r>
      <w:r>
        <w:rPr>
          <w:rFonts w:ascii="Sylfaen" w:hAnsi="Sylfaen" w:cs="Sylfaen"/>
          <w:lang w:val="ka-GE"/>
        </w:rPr>
        <w:t>ავე</w:t>
      </w:r>
      <w:r w:rsidRPr="00B2408B">
        <w:rPr>
          <w:rFonts w:ascii="Sylfaen" w:hAnsi="Sylfaen" w:cs="Sylfaen"/>
          <w:lang w:val="ka-GE"/>
        </w:rPr>
        <w:t>, გაგრძელდება სარკინიგზო ტრანსპორტის სფეროში ევროკავშირი-საქართველოს ასოცი</w:t>
      </w:r>
      <w:r>
        <w:rPr>
          <w:rFonts w:ascii="Sylfaen" w:hAnsi="Sylfaen" w:cs="Sylfaen"/>
          <w:lang w:val="ka-GE"/>
        </w:rPr>
        <w:t>ი</w:t>
      </w:r>
      <w:r w:rsidRPr="00B2408B">
        <w:rPr>
          <w:rFonts w:ascii="Sylfaen" w:hAnsi="Sylfaen" w:cs="Sylfaen"/>
          <w:lang w:val="ka-GE"/>
        </w:rPr>
        <w:t>რების შეთანხმებით გათვალისწინებული დირექტივებისა და რეგულაციების ე</w:t>
      </w:r>
      <w:r>
        <w:rPr>
          <w:rFonts w:ascii="Sylfaen" w:hAnsi="Sylfaen" w:cs="Sylfaen"/>
          <w:lang w:val="ka-GE"/>
        </w:rPr>
        <w:t>ფექტიან</w:t>
      </w:r>
      <w:r w:rsidRPr="00B2408B">
        <w:rPr>
          <w:rFonts w:ascii="Sylfaen" w:hAnsi="Sylfaen" w:cs="Sylfaen"/>
          <w:lang w:val="ka-GE"/>
        </w:rPr>
        <w:t xml:space="preserve">ად დანერგვა და შესრულება საერთაშორისო დერეფანზე ციფრული სისტემების განვითარების მიზნით, რომელშიც  ინტეგრირებული იქნება დოკუმენტაციის ელექტრონული ცვლა და კონტეინერების მიკვლევადობის სისტემების ფუნქციონირება. გაგრძელდება </w:t>
      </w:r>
      <w:r w:rsidRPr="00B2408B">
        <w:rPr>
          <w:rFonts w:ascii="Sylfaen" w:hAnsi="Sylfaen" w:cs="Sylfaen"/>
          <w:lang w:val="ka-GE"/>
        </w:rPr>
        <w:lastRenderedPageBreak/>
        <w:t>შესაბამისი კვლევები და</w:t>
      </w:r>
      <w:r>
        <w:rPr>
          <w:rFonts w:ascii="Sylfaen" w:hAnsi="Sylfaen" w:cs="Sylfaen"/>
          <w:lang w:val="ka-GE"/>
        </w:rPr>
        <w:t>,</w:t>
      </w:r>
      <w:r w:rsidRPr="00B2408B">
        <w:rPr>
          <w:rFonts w:ascii="Sylfaen" w:hAnsi="Sylfaen" w:cs="Sylfaen"/>
          <w:lang w:val="ka-GE"/>
        </w:rPr>
        <w:t xml:space="preserve"> მათი შედეგებიდან გამომდინარე</w:t>
      </w:r>
      <w:r>
        <w:rPr>
          <w:rFonts w:ascii="Sylfaen" w:hAnsi="Sylfaen" w:cs="Sylfaen"/>
          <w:lang w:val="ka-GE"/>
        </w:rPr>
        <w:t>,</w:t>
      </w:r>
      <w:r w:rsidRPr="00B2408B">
        <w:rPr>
          <w:rFonts w:ascii="Sylfaen" w:hAnsi="Sylfaen" w:cs="Sylfaen"/>
          <w:lang w:val="ka-GE"/>
        </w:rPr>
        <w:t xml:space="preserve"> დაიგეგმება სატრანსპორტო დერეფნის გაციფრულების შემდგომი ნაბიჯები. </w:t>
      </w:r>
    </w:p>
    <w:p w14:paraId="56667D85" w14:textId="77777777" w:rsidR="006013C4" w:rsidRPr="00B2408B" w:rsidRDefault="006013C4" w:rsidP="006013C4">
      <w:pPr>
        <w:spacing w:line="276" w:lineRule="auto"/>
        <w:jc w:val="both"/>
        <w:rPr>
          <w:rFonts w:ascii="Sylfaen" w:hAnsi="Sylfaen" w:cs="Sylfaen"/>
          <w:lang w:val="ka-GE"/>
        </w:rPr>
      </w:pPr>
      <w:r w:rsidRPr="00B2408B">
        <w:rPr>
          <w:rFonts w:ascii="Sylfaen" w:hAnsi="Sylfaen" w:cs="Sylfaen"/>
          <w:lang w:val="ka-GE"/>
        </w:rPr>
        <w:t>დაგეგმილია საკონტრეილერო გადაზიდვების პოტენციალის შესწავლა, რაც გარემოზე ნაკლები ზემოქმედებით დამატებით ტვირთის მოზიდვას მოემსახურება.</w:t>
      </w:r>
    </w:p>
    <w:p w14:paraId="34EA3E92"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ზემოაღნიშნული</w:t>
      </w:r>
      <w:r w:rsidRPr="00B2408B">
        <w:rPr>
          <w:rFonts w:ascii="Sylfaen" w:hAnsi="Sylfaen" w:cstheme="majorHAnsi"/>
          <w:lang w:val="ka-GE"/>
        </w:rPr>
        <w:t xml:space="preserve"> </w:t>
      </w:r>
      <w:r w:rsidRPr="00B2408B">
        <w:rPr>
          <w:rFonts w:ascii="Sylfaen" w:hAnsi="Sylfaen" w:cs="Sylfaen"/>
          <w:lang w:val="ka-GE"/>
        </w:rPr>
        <w:t>პროექტების</w:t>
      </w:r>
      <w:r w:rsidRPr="00B2408B">
        <w:rPr>
          <w:rFonts w:ascii="Sylfaen" w:hAnsi="Sylfaen" w:cstheme="majorHAnsi"/>
          <w:lang w:val="ka-GE"/>
        </w:rPr>
        <w:t xml:space="preserve"> </w:t>
      </w:r>
      <w:r w:rsidRPr="00B2408B">
        <w:rPr>
          <w:rFonts w:ascii="Sylfaen" w:hAnsi="Sylfaen" w:cs="Sylfaen"/>
          <w:lang w:val="ka-GE"/>
        </w:rPr>
        <w:t>დასრულება</w:t>
      </w:r>
      <w:r w:rsidRPr="00B2408B">
        <w:rPr>
          <w:rFonts w:ascii="Sylfaen" w:hAnsi="Sylfaen" w:cstheme="majorHAnsi"/>
          <w:lang w:val="ka-GE"/>
        </w:rPr>
        <w:t xml:space="preserve"> </w:t>
      </w:r>
      <w:r w:rsidRPr="00B2408B">
        <w:rPr>
          <w:rFonts w:ascii="Sylfaen" w:hAnsi="Sylfaen" w:cs="Sylfaen"/>
          <w:lang w:val="ka-GE"/>
        </w:rPr>
        <w:t>ხელს</w:t>
      </w:r>
      <w:r w:rsidRPr="00B2408B">
        <w:rPr>
          <w:rFonts w:ascii="Sylfaen" w:hAnsi="Sylfaen" w:cstheme="majorHAnsi"/>
          <w:lang w:val="ka-GE"/>
        </w:rPr>
        <w:t xml:space="preserve"> </w:t>
      </w:r>
      <w:r w:rsidRPr="00B2408B">
        <w:rPr>
          <w:rFonts w:ascii="Sylfaen" w:hAnsi="Sylfaen" w:cs="Sylfaen"/>
          <w:lang w:val="ka-GE"/>
        </w:rPr>
        <w:t>შეუწყობს</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სარკინიგზო</w:t>
      </w:r>
      <w:r w:rsidRPr="00B2408B">
        <w:rPr>
          <w:rFonts w:ascii="Sylfaen" w:hAnsi="Sylfaen" w:cstheme="majorHAnsi"/>
          <w:lang w:val="ka-GE"/>
        </w:rPr>
        <w:t xml:space="preserve"> </w:t>
      </w:r>
      <w:r w:rsidRPr="00B2408B">
        <w:rPr>
          <w:rFonts w:ascii="Sylfaen" w:hAnsi="Sylfaen" w:cs="Sylfaen"/>
          <w:lang w:val="ka-GE"/>
        </w:rPr>
        <w:t>გადაზიდვების</w:t>
      </w:r>
      <w:r w:rsidRPr="00B2408B">
        <w:rPr>
          <w:rFonts w:ascii="Sylfaen" w:hAnsi="Sylfaen" w:cstheme="majorHAnsi"/>
          <w:lang w:val="ka-GE"/>
        </w:rPr>
        <w:t xml:space="preserve"> </w:t>
      </w:r>
      <w:r w:rsidRPr="00B2408B">
        <w:rPr>
          <w:rFonts w:ascii="Sylfaen" w:hAnsi="Sylfaen" w:cs="Sylfaen"/>
          <w:lang w:val="ka-GE"/>
        </w:rPr>
        <w:t>გამტარუნარიანობის</w:t>
      </w:r>
      <w:r w:rsidRPr="00B2408B">
        <w:rPr>
          <w:rFonts w:ascii="Sylfaen" w:hAnsi="Sylfaen" w:cstheme="majorHAnsi"/>
          <w:lang w:val="ka-GE"/>
        </w:rPr>
        <w:t xml:space="preserve">, </w:t>
      </w:r>
      <w:r w:rsidRPr="00B2408B">
        <w:rPr>
          <w:rFonts w:ascii="Sylfaen" w:hAnsi="Sylfaen" w:cs="Sylfaen"/>
          <w:lang w:val="ka-GE"/>
        </w:rPr>
        <w:t>სისწრაფის</w:t>
      </w:r>
      <w:r w:rsidRPr="00B2408B">
        <w:rPr>
          <w:rFonts w:ascii="Sylfaen" w:hAnsi="Sylfaen" w:cstheme="majorHAnsi"/>
          <w:lang w:val="ka-GE"/>
        </w:rPr>
        <w:t xml:space="preserve">, </w:t>
      </w:r>
      <w:r w:rsidRPr="00B2408B">
        <w:rPr>
          <w:rFonts w:ascii="Sylfaen" w:hAnsi="Sylfaen" w:cs="Sylfaen"/>
          <w:lang w:val="ka-GE"/>
        </w:rPr>
        <w:t>საიმედოობისა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დერეფნების</w:t>
      </w:r>
      <w:r w:rsidRPr="00B2408B">
        <w:rPr>
          <w:rFonts w:ascii="Sylfaen" w:hAnsi="Sylfaen" w:cstheme="majorHAnsi"/>
          <w:lang w:val="ka-GE"/>
        </w:rPr>
        <w:t xml:space="preserve"> </w:t>
      </w:r>
      <w:r w:rsidRPr="00B2408B">
        <w:rPr>
          <w:rFonts w:ascii="Sylfaen" w:hAnsi="Sylfaen" w:cs="Sylfaen"/>
          <w:lang w:val="ka-GE"/>
        </w:rPr>
        <w:t>დივერსიფიკაციის</w:t>
      </w:r>
      <w:r w:rsidRPr="00B2408B">
        <w:rPr>
          <w:rFonts w:ascii="Sylfaen" w:hAnsi="Sylfaen" w:cstheme="majorHAnsi"/>
          <w:lang w:val="ka-GE"/>
        </w:rPr>
        <w:t xml:space="preserve"> </w:t>
      </w:r>
      <w:r w:rsidRPr="00B2408B">
        <w:rPr>
          <w:rFonts w:ascii="Sylfaen" w:hAnsi="Sylfaen" w:cs="Sylfaen"/>
          <w:lang w:val="ka-GE"/>
        </w:rPr>
        <w:t>გაზრდას</w:t>
      </w:r>
      <w:r w:rsidRPr="00B2408B">
        <w:rPr>
          <w:rFonts w:ascii="Sylfaen" w:hAnsi="Sylfaen" w:cstheme="majorHAnsi"/>
          <w:lang w:val="ka-GE"/>
        </w:rPr>
        <w:t>.</w:t>
      </w:r>
    </w:p>
    <w:p w14:paraId="196F260E" w14:textId="77777777" w:rsidR="006013C4" w:rsidRPr="00B2408B" w:rsidRDefault="006013C4" w:rsidP="006013C4">
      <w:pPr>
        <w:spacing w:before="240" w:line="276" w:lineRule="auto"/>
        <w:jc w:val="both"/>
        <w:rPr>
          <w:rFonts w:ascii="Sylfaen" w:hAnsi="Sylfaen" w:cs="Sylfaen"/>
          <w:lang w:val="ka-GE"/>
        </w:rPr>
      </w:pPr>
      <w:r w:rsidRPr="000C20F8">
        <w:rPr>
          <w:rFonts w:ascii="Sylfaen" w:hAnsi="Sylfaen" w:cs="Sylfaen"/>
          <w:lang w:val="ka-GE"/>
        </w:rPr>
        <w:t>საერთაშორისო</w:t>
      </w:r>
      <w:r w:rsidRPr="000C20F8">
        <w:rPr>
          <w:rFonts w:ascii="Sylfaen" w:hAnsi="Sylfaen" w:cstheme="majorHAnsi"/>
          <w:lang w:val="ka-GE"/>
        </w:rPr>
        <w:t xml:space="preserve"> </w:t>
      </w:r>
      <w:r w:rsidRPr="000C20F8">
        <w:rPr>
          <w:rFonts w:ascii="Sylfaen" w:hAnsi="Sylfaen" w:cs="Sylfaen"/>
          <w:lang w:val="ka-GE"/>
        </w:rPr>
        <w:t>საგზაო</w:t>
      </w:r>
      <w:r w:rsidRPr="000C20F8">
        <w:rPr>
          <w:rFonts w:ascii="Sylfaen" w:hAnsi="Sylfaen" w:cstheme="majorHAnsi"/>
          <w:lang w:val="ka-GE"/>
        </w:rPr>
        <w:t xml:space="preserve"> </w:t>
      </w:r>
      <w:r w:rsidRPr="000C20F8">
        <w:rPr>
          <w:rFonts w:ascii="Sylfaen" w:hAnsi="Sylfaen" w:cs="Sylfaen"/>
          <w:lang w:val="ka-GE"/>
        </w:rPr>
        <w:t>ქსელის</w:t>
      </w:r>
      <w:r w:rsidRPr="000C20F8">
        <w:rPr>
          <w:rFonts w:ascii="Sylfaen" w:hAnsi="Sylfaen" w:cstheme="majorHAnsi"/>
          <w:lang w:val="ka-GE"/>
        </w:rPr>
        <w:t xml:space="preserve"> </w:t>
      </w:r>
      <w:r w:rsidRPr="000C20F8">
        <w:rPr>
          <w:rFonts w:ascii="Sylfaen" w:hAnsi="Sylfaen" w:cs="Sylfaen"/>
          <w:lang w:val="ka-GE"/>
        </w:rPr>
        <w:t>გარკვეული</w:t>
      </w:r>
      <w:r w:rsidRPr="000C20F8">
        <w:rPr>
          <w:rFonts w:ascii="Sylfaen" w:hAnsi="Sylfaen" w:cstheme="majorHAnsi"/>
          <w:lang w:val="ka-GE"/>
        </w:rPr>
        <w:t xml:space="preserve"> </w:t>
      </w:r>
      <w:r w:rsidRPr="000C20F8">
        <w:rPr>
          <w:rFonts w:ascii="Sylfaen" w:hAnsi="Sylfaen" w:cs="Sylfaen"/>
          <w:lang w:val="ka-GE"/>
        </w:rPr>
        <w:t>ნაწილი</w:t>
      </w:r>
      <w:r w:rsidRPr="000C20F8">
        <w:rPr>
          <w:rFonts w:ascii="Sylfaen" w:hAnsi="Sylfaen" w:cstheme="majorHAnsi"/>
          <w:lang w:val="ka-GE"/>
        </w:rPr>
        <w:t xml:space="preserve"> </w:t>
      </w:r>
      <w:r w:rsidRPr="000C20F8">
        <w:rPr>
          <w:rFonts w:ascii="Sylfaen" w:hAnsi="Sylfaen" w:cs="Sylfaen"/>
          <w:lang w:val="ka-GE"/>
        </w:rPr>
        <w:t>უკვე</w:t>
      </w:r>
      <w:r w:rsidRPr="000C20F8">
        <w:rPr>
          <w:rFonts w:ascii="Sylfaen" w:hAnsi="Sylfaen" w:cstheme="majorHAnsi"/>
          <w:lang w:val="ka-GE"/>
        </w:rPr>
        <w:t xml:space="preserve"> </w:t>
      </w:r>
      <w:r w:rsidRPr="000C20F8">
        <w:rPr>
          <w:rFonts w:ascii="Sylfaen" w:hAnsi="Sylfaen" w:cs="Sylfaen"/>
          <w:lang w:val="ka-GE"/>
        </w:rPr>
        <w:t>გაუმჯობესდა</w:t>
      </w:r>
      <w:r w:rsidRPr="000C20F8">
        <w:rPr>
          <w:rFonts w:ascii="Sylfaen" w:hAnsi="Sylfaen" w:cstheme="majorHAnsi"/>
          <w:lang w:val="ka-GE"/>
        </w:rPr>
        <w:t xml:space="preserve"> </w:t>
      </w:r>
      <w:r w:rsidRPr="000C20F8">
        <w:rPr>
          <w:rFonts w:ascii="Sylfaen" w:hAnsi="Sylfaen" w:cs="Sylfaen"/>
          <w:lang w:val="ka-GE"/>
        </w:rPr>
        <w:t>და</w:t>
      </w:r>
      <w:r w:rsidRPr="000C20F8">
        <w:rPr>
          <w:rFonts w:ascii="Sylfaen" w:hAnsi="Sylfaen" w:cstheme="majorHAnsi"/>
          <w:lang w:val="ka-GE"/>
        </w:rPr>
        <w:t xml:space="preserve"> </w:t>
      </w:r>
      <w:r w:rsidRPr="000C20F8">
        <w:rPr>
          <w:rFonts w:ascii="Sylfaen" w:hAnsi="Sylfaen" w:cs="Sylfaen"/>
          <w:lang w:val="ka-GE"/>
        </w:rPr>
        <w:t>კიდევ</w:t>
      </w:r>
      <w:r w:rsidRPr="000C20F8">
        <w:rPr>
          <w:rFonts w:ascii="Sylfaen" w:hAnsi="Sylfaen" w:cstheme="majorHAnsi"/>
          <w:lang w:val="ka-GE"/>
        </w:rPr>
        <w:t xml:space="preserve"> </w:t>
      </w:r>
      <w:r w:rsidRPr="000C20F8">
        <w:rPr>
          <w:rFonts w:ascii="Sylfaen" w:hAnsi="Sylfaen" w:cs="Sylfaen"/>
          <w:lang w:val="ka-GE"/>
        </w:rPr>
        <w:t>უფრო</w:t>
      </w:r>
      <w:r w:rsidRPr="000C20F8">
        <w:rPr>
          <w:rFonts w:ascii="Sylfaen" w:hAnsi="Sylfaen" w:cstheme="majorHAnsi"/>
          <w:lang w:val="ka-GE"/>
        </w:rPr>
        <w:t xml:space="preserve"> </w:t>
      </w:r>
      <w:r w:rsidRPr="000C20F8">
        <w:rPr>
          <w:rFonts w:ascii="Sylfaen" w:hAnsi="Sylfaen" w:cs="Sylfaen"/>
          <w:lang w:val="ka-GE"/>
        </w:rPr>
        <w:t>გაუმჯობესდება</w:t>
      </w:r>
      <w:r w:rsidRPr="000C20F8">
        <w:rPr>
          <w:rFonts w:ascii="Sylfaen" w:hAnsi="Sylfaen" w:cstheme="majorHAnsi"/>
          <w:lang w:val="ka-GE"/>
        </w:rPr>
        <w:t xml:space="preserve"> </w:t>
      </w:r>
      <w:r w:rsidRPr="000C20F8">
        <w:rPr>
          <w:rFonts w:ascii="Sylfaen" w:hAnsi="Sylfaen" w:cs="Sylfaen"/>
          <w:lang w:val="ka-GE"/>
        </w:rPr>
        <w:t>აღმოსავლეთ</w:t>
      </w:r>
      <w:r w:rsidRPr="000C20F8">
        <w:rPr>
          <w:rFonts w:ascii="Sylfaen" w:hAnsi="Sylfaen" w:cstheme="majorHAnsi"/>
          <w:lang w:val="ka-GE"/>
        </w:rPr>
        <w:t>-</w:t>
      </w:r>
      <w:r w:rsidRPr="000C20F8">
        <w:rPr>
          <w:rFonts w:ascii="Sylfaen" w:hAnsi="Sylfaen" w:cs="Sylfaen"/>
          <w:lang w:val="ka-GE"/>
        </w:rPr>
        <w:t>დასავლეთის</w:t>
      </w:r>
      <w:r w:rsidRPr="000C20F8">
        <w:rPr>
          <w:rFonts w:ascii="Sylfaen" w:hAnsi="Sylfaen" w:cstheme="majorHAnsi"/>
          <w:lang w:val="ka-GE"/>
        </w:rPr>
        <w:t xml:space="preserve"> </w:t>
      </w:r>
      <w:r w:rsidRPr="000C20F8">
        <w:rPr>
          <w:rFonts w:ascii="Sylfaen" w:hAnsi="Sylfaen" w:cs="Sylfaen"/>
          <w:lang w:val="ka-GE"/>
        </w:rPr>
        <w:t>ავტომაგისტრალზე</w:t>
      </w:r>
      <w:r w:rsidRPr="000C20F8">
        <w:rPr>
          <w:rFonts w:ascii="Sylfaen" w:hAnsi="Sylfaen" w:cstheme="majorHAnsi"/>
          <w:lang w:val="ka-GE"/>
        </w:rPr>
        <w:t xml:space="preserve"> </w:t>
      </w:r>
      <w:r w:rsidRPr="000C20F8">
        <w:rPr>
          <w:rFonts w:ascii="Sylfaen" w:hAnsi="Sylfaen" w:cs="Sylfaen"/>
          <w:lang w:val="ka-GE"/>
        </w:rPr>
        <w:t>მიმდინარე</w:t>
      </w:r>
      <w:r w:rsidRPr="000C20F8">
        <w:rPr>
          <w:rFonts w:ascii="Sylfaen" w:hAnsi="Sylfaen" w:cstheme="majorHAnsi"/>
          <w:lang w:val="ka-GE"/>
        </w:rPr>
        <w:t xml:space="preserve"> </w:t>
      </w:r>
      <w:r w:rsidRPr="000C20F8">
        <w:rPr>
          <w:rFonts w:ascii="Sylfaen" w:hAnsi="Sylfaen" w:cs="Sylfaen"/>
          <w:lang w:val="ka-GE"/>
        </w:rPr>
        <w:t>სამუშაოებით</w:t>
      </w:r>
      <w:r w:rsidRPr="000C20F8">
        <w:rPr>
          <w:rFonts w:ascii="Sylfaen" w:hAnsi="Sylfaen" w:cstheme="majorHAnsi"/>
          <w:lang w:val="ka-GE"/>
        </w:rPr>
        <w:t xml:space="preserve">, </w:t>
      </w:r>
      <w:r w:rsidRPr="000C20F8">
        <w:rPr>
          <w:rFonts w:ascii="Sylfaen" w:hAnsi="Sylfaen" w:cs="Sylfaen"/>
          <w:lang w:val="ka-GE"/>
        </w:rPr>
        <w:t>რომლის</w:t>
      </w:r>
      <w:r w:rsidRPr="000C20F8">
        <w:rPr>
          <w:rFonts w:ascii="Sylfaen" w:hAnsi="Sylfaen" w:cstheme="majorHAnsi"/>
          <w:lang w:val="ka-GE"/>
        </w:rPr>
        <w:t xml:space="preserve"> </w:t>
      </w:r>
      <w:r w:rsidRPr="000C20F8">
        <w:rPr>
          <w:rFonts w:ascii="Sylfaen" w:hAnsi="Sylfaen" w:cs="Sylfaen"/>
          <w:lang w:val="ka-GE"/>
        </w:rPr>
        <w:t>ძირითადი</w:t>
      </w:r>
      <w:r w:rsidRPr="000C20F8">
        <w:rPr>
          <w:rFonts w:ascii="Sylfaen" w:hAnsi="Sylfaen" w:cstheme="majorHAnsi"/>
          <w:lang w:val="ka-GE"/>
        </w:rPr>
        <w:t xml:space="preserve"> </w:t>
      </w:r>
      <w:r w:rsidRPr="000C20F8">
        <w:rPr>
          <w:rFonts w:ascii="Sylfaen" w:hAnsi="Sylfaen" w:cs="Sylfaen"/>
          <w:lang w:val="ka-GE"/>
        </w:rPr>
        <w:t>მონაკვეთების</w:t>
      </w:r>
      <w:r w:rsidRPr="000C20F8">
        <w:rPr>
          <w:rFonts w:ascii="Sylfaen" w:hAnsi="Sylfaen" w:cstheme="majorHAnsi"/>
          <w:lang w:val="ka-GE"/>
        </w:rPr>
        <w:t xml:space="preserve"> </w:t>
      </w:r>
      <w:r w:rsidRPr="000C20F8">
        <w:rPr>
          <w:rFonts w:ascii="Sylfaen" w:hAnsi="Sylfaen" w:cs="Sylfaen"/>
          <w:lang w:val="ka-GE"/>
        </w:rPr>
        <w:t>დასრულებაც</w:t>
      </w:r>
      <w:r w:rsidRPr="000C20F8">
        <w:rPr>
          <w:rFonts w:ascii="Sylfaen" w:hAnsi="Sylfaen" w:cstheme="majorHAnsi"/>
          <w:lang w:val="ka-GE"/>
        </w:rPr>
        <w:t xml:space="preserve"> </w:t>
      </w:r>
      <w:r w:rsidRPr="000C20F8">
        <w:rPr>
          <w:rFonts w:ascii="Sylfaen" w:hAnsi="Sylfaen" w:cs="Sylfaen"/>
          <w:lang w:val="ka-GE"/>
        </w:rPr>
        <w:t>უახლოეს</w:t>
      </w:r>
      <w:r w:rsidRPr="000C20F8">
        <w:rPr>
          <w:rFonts w:ascii="Sylfaen" w:hAnsi="Sylfaen" w:cstheme="majorHAnsi"/>
          <w:lang w:val="ka-GE"/>
        </w:rPr>
        <w:t xml:space="preserve"> </w:t>
      </w:r>
      <w:r w:rsidRPr="000C20F8">
        <w:rPr>
          <w:rFonts w:ascii="Sylfaen" w:hAnsi="Sylfaen" w:cs="Sylfaen"/>
          <w:lang w:val="ka-GE"/>
        </w:rPr>
        <w:t>წლებშია</w:t>
      </w:r>
      <w:r w:rsidRPr="000C20F8">
        <w:rPr>
          <w:rFonts w:ascii="Sylfaen" w:hAnsi="Sylfaen" w:cstheme="majorHAnsi"/>
          <w:lang w:val="ka-GE"/>
        </w:rPr>
        <w:t xml:space="preserve"> </w:t>
      </w:r>
      <w:r w:rsidRPr="000C20F8">
        <w:rPr>
          <w:rFonts w:ascii="Sylfaen" w:hAnsi="Sylfaen" w:cs="Sylfaen"/>
          <w:lang w:val="ka-GE"/>
        </w:rPr>
        <w:t>დაგეგმილი</w:t>
      </w:r>
      <w:r w:rsidRPr="000C20F8">
        <w:rPr>
          <w:rFonts w:ascii="Sylfaen" w:hAnsi="Sylfaen" w:cstheme="majorHAnsi"/>
          <w:lang w:val="ka-GE"/>
        </w:rPr>
        <w:t xml:space="preserve">. </w:t>
      </w:r>
      <w:r w:rsidRPr="000C20F8">
        <w:rPr>
          <w:rFonts w:ascii="Sylfaen" w:hAnsi="Sylfaen" w:cs="Sylfaen"/>
          <w:lang w:val="ka-GE"/>
        </w:rPr>
        <w:t>გაგრძელდება</w:t>
      </w:r>
      <w:r w:rsidRPr="000C20F8">
        <w:rPr>
          <w:rFonts w:ascii="Sylfaen" w:hAnsi="Sylfaen" w:cstheme="majorHAnsi"/>
          <w:lang w:val="ka-GE"/>
        </w:rPr>
        <w:t xml:space="preserve"> </w:t>
      </w:r>
      <w:r w:rsidRPr="000C20F8">
        <w:rPr>
          <w:rFonts w:ascii="Sylfaen" w:hAnsi="Sylfaen" w:cs="Sylfaen"/>
          <w:lang w:val="ka-GE"/>
        </w:rPr>
        <w:t>მუშაობა</w:t>
      </w:r>
      <w:r w:rsidRPr="000C20F8">
        <w:rPr>
          <w:rFonts w:ascii="Sylfaen" w:hAnsi="Sylfaen" w:cstheme="majorHAnsi"/>
          <w:lang w:val="ka-GE"/>
        </w:rPr>
        <w:t xml:space="preserve"> </w:t>
      </w:r>
      <w:r w:rsidRPr="000C20F8">
        <w:rPr>
          <w:rFonts w:ascii="Sylfaen" w:hAnsi="Sylfaen" w:cs="Sylfaen"/>
          <w:lang w:val="ka-GE"/>
        </w:rPr>
        <w:t>საგზაო</w:t>
      </w:r>
      <w:r w:rsidRPr="000C20F8">
        <w:rPr>
          <w:rFonts w:ascii="Sylfaen" w:hAnsi="Sylfaen" w:cstheme="majorHAnsi"/>
          <w:lang w:val="ka-GE"/>
        </w:rPr>
        <w:t xml:space="preserve"> </w:t>
      </w:r>
      <w:r w:rsidRPr="000C20F8">
        <w:rPr>
          <w:rFonts w:ascii="Sylfaen" w:hAnsi="Sylfaen" w:cs="Sylfaen"/>
          <w:lang w:val="ka-GE"/>
        </w:rPr>
        <w:t>უსაფრთხოების</w:t>
      </w:r>
      <w:r w:rsidRPr="000C20F8">
        <w:rPr>
          <w:rFonts w:ascii="Sylfaen" w:hAnsi="Sylfaen" w:cstheme="majorHAnsi"/>
          <w:lang w:val="ka-GE"/>
        </w:rPr>
        <w:t xml:space="preserve"> </w:t>
      </w:r>
      <w:r w:rsidRPr="000C20F8">
        <w:rPr>
          <w:rFonts w:ascii="Sylfaen" w:hAnsi="Sylfaen" w:cs="Sylfaen"/>
          <w:lang w:val="ka-GE"/>
        </w:rPr>
        <w:t>ამაღლების მიმართულებით, მათ შორის</w:t>
      </w:r>
      <w:r>
        <w:rPr>
          <w:rFonts w:ascii="Sylfaen" w:hAnsi="Sylfaen" w:cs="Sylfaen"/>
          <w:lang w:val="ka-GE"/>
        </w:rPr>
        <w:t>,</w:t>
      </w:r>
      <w:r w:rsidRPr="000C20F8">
        <w:rPr>
          <w:rFonts w:ascii="Sylfaen" w:hAnsi="Sylfaen" w:cs="Sylfaen"/>
          <w:lang w:val="ka-GE"/>
        </w:rPr>
        <w:t xml:space="preserve"> საგზაო უსაფრთხოების ეროვნულ სტრატეგიაში გაწერილი ღონისძიებების შესაბამისად.</w:t>
      </w:r>
    </w:p>
    <w:p w14:paraId="5813B7B5" w14:textId="77777777" w:rsidR="006013C4" w:rsidRPr="00A9431A" w:rsidRDefault="006013C4" w:rsidP="006013C4">
      <w:pPr>
        <w:spacing w:before="240" w:line="276" w:lineRule="auto"/>
        <w:jc w:val="both"/>
        <w:rPr>
          <w:rFonts w:ascii="Sylfaen" w:eastAsia="Calibri" w:hAnsi="Sylfaen" w:cstheme="minorHAnsi"/>
          <w:b/>
          <w:i/>
          <w:iCs/>
          <w:color w:val="22346A"/>
          <w:sz w:val="24"/>
          <w:lang w:val="ka-GE"/>
        </w:rPr>
      </w:pPr>
      <w:bookmarkStart w:id="105" w:name="_Toc95911129"/>
      <w:r w:rsidRPr="00A9431A">
        <w:rPr>
          <w:rFonts w:ascii="Sylfaen" w:eastAsia="Calibri" w:hAnsi="Sylfaen" w:cstheme="minorHAnsi"/>
          <w:b/>
          <w:i/>
          <w:iCs/>
          <w:color w:val="22346A"/>
          <w:sz w:val="24"/>
          <w:u w:val="single"/>
          <w:lang w:val="ka-GE"/>
        </w:rPr>
        <w:t>ამოცანა 8.3</w:t>
      </w:r>
      <w:r w:rsidRPr="00A9431A">
        <w:rPr>
          <w:rFonts w:ascii="Sylfaen" w:eastAsia="Calibri" w:hAnsi="Sylfaen" w:cstheme="minorHAnsi"/>
          <w:b/>
          <w:i/>
          <w:iCs/>
          <w:color w:val="22346A"/>
          <w:sz w:val="24"/>
          <w:lang w:val="ka-GE"/>
        </w:rPr>
        <w:t xml:space="preserve">: </w:t>
      </w:r>
      <w:bookmarkEnd w:id="105"/>
      <w:r w:rsidRPr="00A9431A">
        <w:rPr>
          <w:rFonts w:ascii="Sylfaen" w:hAnsi="Sylfaen" w:cstheme="minorHAnsi"/>
          <w:b/>
          <w:i/>
          <w:iCs/>
          <w:color w:val="22346A"/>
          <w:sz w:val="24"/>
          <w:lang w:val="ka-GE"/>
        </w:rPr>
        <w:t xml:space="preserve">საჰაერო მიმოსვლის სწრაფი აღდგენა და სამოქალაქო ავიაციის დარგის შემდგომი განვითარება </w:t>
      </w:r>
    </w:p>
    <w:p w14:paraId="077B85AE"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საშუალო</w:t>
      </w:r>
      <w:r w:rsidRPr="00B2408B">
        <w:rPr>
          <w:rFonts w:ascii="Sylfaen" w:hAnsi="Sylfaen" w:cstheme="majorHAnsi"/>
          <w:lang w:val="ka-GE"/>
        </w:rPr>
        <w:t xml:space="preserve"> </w:t>
      </w:r>
      <w:r w:rsidRPr="00B2408B">
        <w:rPr>
          <w:rFonts w:ascii="Sylfaen" w:hAnsi="Sylfaen" w:cs="Sylfaen"/>
          <w:lang w:val="ka-GE"/>
        </w:rPr>
        <w:t>ან</w:t>
      </w:r>
      <w:r w:rsidRPr="00B2408B">
        <w:rPr>
          <w:rFonts w:ascii="Sylfaen" w:hAnsi="Sylfaen" w:cstheme="majorHAnsi"/>
          <w:lang w:val="ka-GE"/>
        </w:rPr>
        <w:t xml:space="preserve"> </w:t>
      </w:r>
      <w:r w:rsidRPr="00B2408B">
        <w:rPr>
          <w:rFonts w:ascii="Sylfaen" w:hAnsi="Sylfaen" w:cs="Sylfaen"/>
          <w:lang w:val="ka-GE"/>
        </w:rPr>
        <w:t>გრძელვადიან</w:t>
      </w:r>
      <w:r w:rsidRPr="00B2408B">
        <w:rPr>
          <w:rFonts w:ascii="Sylfaen" w:hAnsi="Sylfaen" w:cstheme="majorHAnsi"/>
          <w:lang w:val="ka-GE"/>
        </w:rPr>
        <w:t xml:space="preserve"> </w:t>
      </w:r>
      <w:r w:rsidRPr="00B2408B">
        <w:rPr>
          <w:rFonts w:ascii="Sylfaen" w:hAnsi="Sylfaen" w:cs="Sylfaen"/>
          <w:lang w:val="ka-GE"/>
        </w:rPr>
        <w:t>პერიოდში</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საბაზრო</w:t>
      </w:r>
      <w:r w:rsidRPr="00B2408B">
        <w:rPr>
          <w:rFonts w:ascii="Sylfaen" w:hAnsi="Sylfaen" w:cstheme="majorHAnsi"/>
          <w:lang w:val="ka-GE"/>
        </w:rPr>
        <w:t xml:space="preserve"> </w:t>
      </w:r>
      <w:r w:rsidRPr="00B2408B">
        <w:rPr>
          <w:rFonts w:ascii="Sylfaen" w:hAnsi="Sylfaen" w:cs="Sylfaen"/>
          <w:lang w:val="ka-GE"/>
        </w:rPr>
        <w:t>მოთხოვნების</w:t>
      </w:r>
      <w:r w:rsidRPr="00B2408B">
        <w:rPr>
          <w:rFonts w:ascii="Sylfaen" w:hAnsi="Sylfaen" w:cstheme="majorHAnsi"/>
          <w:lang w:val="ka-GE"/>
        </w:rPr>
        <w:t xml:space="preserve"> </w:t>
      </w:r>
      <w:r w:rsidRPr="00B2408B">
        <w:rPr>
          <w:rFonts w:ascii="Sylfaen" w:hAnsi="Sylfaen" w:cs="Sylfaen"/>
          <w:lang w:val="ka-GE"/>
        </w:rPr>
        <w:t>გათვალისწინებით</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მოხდება</w:t>
      </w:r>
      <w:r w:rsidRPr="00B2408B">
        <w:rPr>
          <w:rFonts w:ascii="Sylfaen" w:hAnsi="Sylfaen" w:cstheme="majorHAnsi"/>
          <w:lang w:val="ka-GE"/>
        </w:rPr>
        <w:t xml:space="preserve">  </w:t>
      </w:r>
      <w:r w:rsidRPr="00B2408B">
        <w:rPr>
          <w:rFonts w:ascii="Sylfaen" w:hAnsi="Sylfaen" w:cs="Sylfaen"/>
          <w:lang w:val="ka-GE"/>
        </w:rPr>
        <w:t>ქუთაისის</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აეროპორტში</w:t>
      </w:r>
      <w:r w:rsidRPr="00B2408B">
        <w:rPr>
          <w:rFonts w:ascii="Sylfaen" w:hAnsi="Sylfaen" w:cstheme="majorHAnsi"/>
          <w:lang w:val="ka-GE"/>
        </w:rPr>
        <w:t xml:space="preserve"> </w:t>
      </w:r>
      <w:r w:rsidRPr="00B2408B">
        <w:rPr>
          <w:rFonts w:ascii="Sylfaen" w:hAnsi="Sylfaen" w:cs="Sylfaen"/>
          <w:lang w:val="ka-GE"/>
        </w:rPr>
        <w:t>სატვირთო</w:t>
      </w:r>
      <w:r w:rsidRPr="00B2408B">
        <w:rPr>
          <w:rFonts w:ascii="Sylfaen" w:hAnsi="Sylfaen" w:cstheme="majorHAnsi"/>
          <w:lang w:val="ka-GE"/>
        </w:rPr>
        <w:t xml:space="preserve"> </w:t>
      </w:r>
      <w:r w:rsidRPr="00B2408B">
        <w:rPr>
          <w:rFonts w:ascii="Sylfaen" w:hAnsi="Sylfaen" w:cs="Sylfaen"/>
          <w:lang w:val="ka-GE"/>
        </w:rPr>
        <w:t>ტერმინალის</w:t>
      </w:r>
      <w:r w:rsidRPr="00B2408B">
        <w:rPr>
          <w:rFonts w:ascii="Sylfaen" w:hAnsi="Sylfaen" w:cstheme="majorHAnsi"/>
          <w:lang w:val="ka-GE"/>
        </w:rPr>
        <w:t xml:space="preserve"> </w:t>
      </w:r>
      <w:r w:rsidRPr="00B2408B">
        <w:rPr>
          <w:rFonts w:ascii="Sylfaen" w:hAnsi="Sylfaen" w:cs="Sylfaen"/>
          <w:lang w:val="ka-GE"/>
        </w:rPr>
        <w:t>განვითარების</w:t>
      </w:r>
      <w:r w:rsidRPr="00B2408B">
        <w:rPr>
          <w:rFonts w:ascii="Sylfaen" w:hAnsi="Sylfaen" w:cstheme="majorHAnsi"/>
          <w:lang w:val="ka-GE"/>
        </w:rPr>
        <w:t xml:space="preserve"> </w:t>
      </w:r>
      <w:r w:rsidRPr="00B2408B">
        <w:rPr>
          <w:rFonts w:ascii="Sylfaen" w:hAnsi="Sylfaen" w:cs="Sylfaen"/>
          <w:lang w:val="ka-GE"/>
        </w:rPr>
        <w:t>შესაძლებლობის</w:t>
      </w:r>
      <w:r w:rsidRPr="00B2408B">
        <w:rPr>
          <w:rFonts w:ascii="Sylfaen" w:hAnsi="Sylfaen" w:cstheme="majorHAnsi"/>
          <w:lang w:val="ka-GE"/>
        </w:rPr>
        <w:t xml:space="preserve"> </w:t>
      </w:r>
      <w:r w:rsidRPr="00B2408B">
        <w:rPr>
          <w:rFonts w:ascii="Sylfaen" w:hAnsi="Sylfaen" w:cs="Sylfaen"/>
          <w:lang w:val="ka-GE"/>
        </w:rPr>
        <w:t>შესწავლა</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შეიძლება</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განხილულ</w:t>
      </w:r>
      <w:r w:rsidRPr="00B2408B">
        <w:rPr>
          <w:rFonts w:ascii="Sylfaen" w:hAnsi="Sylfaen" w:cstheme="majorHAnsi"/>
          <w:lang w:val="ka-GE"/>
        </w:rPr>
        <w:t xml:space="preserve"> </w:t>
      </w:r>
      <w:r w:rsidRPr="00B2408B">
        <w:rPr>
          <w:rFonts w:ascii="Sylfaen" w:hAnsi="Sylfaen" w:cs="Sylfaen"/>
          <w:lang w:val="ka-GE"/>
        </w:rPr>
        <w:t>იქნეს</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როგორც</w:t>
      </w:r>
      <w:r w:rsidRPr="00B2408B">
        <w:rPr>
          <w:rFonts w:ascii="Sylfaen" w:hAnsi="Sylfaen" w:cstheme="majorHAnsi"/>
          <w:lang w:val="ka-GE"/>
        </w:rPr>
        <w:t xml:space="preserve"> </w:t>
      </w:r>
      <w:r w:rsidRPr="00B2408B">
        <w:rPr>
          <w:rFonts w:ascii="Sylfaen" w:hAnsi="Sylfaen" w:cs="Sylfaen"/>
          <w:lang w:val="ka-GE"/>
        </w:rPr>
        <w:t>სატვირთო</w:t>
      </w:r>
      <w:r w:rsidRPr="00B2408B">
        <w:rPr>
          <w:rFonts w:ascii="Sylfaen" w:hAnsi="Sylfaen" w:cstheme="majorHAnsi"/>
          <w:lang w:val="ka-GE"/>
        </w:rPr>
        <w:t xml:space="preserve">,  </w:t>
      </w:r>
      <w:r w:rsidRPr="00B2408B">
        <w:rPr>
          <w:rFonts w:ascii="Sylfaen" w:hAnsi="Sylfaen" w:cs="Sylfaen"/>
          <w:lang w:val="ka-GE"/>
        </w:rPr>
        <w:t>ისე</w:t>
      </w:r>
      <w:r w:rsidRPr="00B2408B">
        <w:rPr>
          <w:rFonts w:ascii="Sylfaen" w:hAnsi="Sylfaen" w:cstheme="majorHAnsi"/>
          <w:lang w:val="ka-GE"/>
        </w:rPr>
        <w:t xml:space="preserve"> </w:t>
      </w:r>
      <w:r w:rsidRPr="00B2408B">
        <w:rPr>
          <w:rFonts w:ascii="Sylfaen" w:hAnsi="Sylfaen" w:cs="Sylfaen"/>
          <w:lang w:val="ka-GE"/>
        </w:rPr>
        <w:t>სამგზავრო</w:t>
      </w:r>
      <w:r w:rsidRPr="00B2408B">
        <w:rPr>
          <w:rFonts w:ascii="Sylfaen" w:hAnsi="Sylfaen" w:cstheme="majorHAnsi"/>
          <w:lang w:val="ka-GE"/>
        </w:rPr>
        <w:t xml:space="preserve"> </w:t>
      </w:r>
      <w:r w:rsidRPr="00B2408B">
        <w:rPr>
          <w:rFonts w:ascii="Sylfaen" w:hAnsi="Sylfaen" w:cs="Sylfaen"/>
          <w:lang w:val="ka-GE"/>
        </w:rPr>
        <w:t>ხომალდების</w:t>
      </w:r>
      <w:r w:rsidRPr="00B2408B">
        <w:rPr>
          <w:rFonts w:ascii="Sylfaen" w:hAnsi="Sylfaen" w:cstheme="majorHAnsi"/>
          <w:lang w:val="ka-GE"/>
        </w:rPr>
        <w:t xml:space="preserve"> </w:t>
      </w:r>
      <w:r w:rsidRPr="00B2408B">
        <w:rPr>
          <w:rFonts w:ascii="Sylfaen" w:hAnsi="Sylfaen" w:cs="Sylfaen"/>
          <w:lang w:val="ka-GE"/>
        </w:rPr>
        <w:t>მიმართულებით</w:t>
      </w:r>
      <w:r w:rsidRPr="00B2408B">
        <w:rPr>
          <w:rFonts w:ascii="Sylfaen" w:hAnsi="Sylfaen" w:cstheme="majorHAnsi"/>
          <w:lang w:val="ka-GE"/>
        </w:rPr>
        <w:t xml:space="preserve">. </w:t>
      </w:r>
      <w:r w:rsidRPr="00B2408B">
        <w:rPr>
          <w:rFonts w:ascii="Sylfaen" w:hAnsi="Sylfaen" w:cs="Sylfaen"/>
          <w:lang w:val="ka-GE"/>
        </w:rPr>
        <w:t>ამასთანავე</w:t>
      </w:r>
      <w:r w:rsidRPr="00B2408B">
        <w:rPr>
          <w:rFonts w:ascii="Sylfaen" w:hAnsi="Sylfaen" w:cstheme="majorHAnsi"/>
          <w:lang w:val="ka-GE"/>
        </w:rPr>
        <w:t xml:space="preserve">, </w:t>
      </w:r>
      <w:r w:rsidRPr="00B2408B">
        <w:rPr>
          <w:rFonts w:ascii="Sylfaen" w:hAnsi="Sylfaen" w:cs="Sylfaen"/>
          <w:lang w:val="ka-GE"/>
        </w:rPr>
        <w:t>დაგეგმილია</w:t>
      </w:r>
      <w:r w:rsidRPr="00B2408B">
        <w:rPr>
          <w:rFonts w:ascii="Sylfaen" w:hAnsi="Sylfaen" w:cstheme="majorHAnsi"/>
          <w:lang w:val="ka-GE"/>
        </w:rPr>
        <w:t xml:space="preserve"> </w:t>
      </w:r>
      <w:r w:rsidRPr="00B2408B">
        <w:rPr>
          <w:rFonts w:ascii="Sylfaen" w:hAnsi="Sylfaen" w:cs="Sylfaen"/>
          <w:lang w:val="ka-GE"/>
        </w:rPr>
        <w:t>ქუთაისის</w:t>
      </w:r>
      <w:r w:rsidRPr="00B2408B">
        <w:rPr>
          <w:rFonts w:ascii="Sylfaen" w:hAnsi="Sylfaen" w:cstheme="majorHAnsi"/>
          <w:lang w:val="ka-GE"/>
        </w:rPr>
        <w:t xml:space="preserve"> </w:t>
      </w:r>
      <w:r w:rsidRPr="00B2408B">
        <w:rPr>
          <w:rFonts w:ascii="Sylfaen" w:hAnsi="Sylfaen" w:cs="Sylfaen"/>
          <w:lang w:val="ka-GE"/>
        </w:rPr>
        <w:t>ლოგისტიკური</w:t>
      </w:r>
      <w:r w:rsidRPr="00B2408B">
        <w:rPr>
          <w:rFonts w:ascii="Sylfaen" w:hAnsi="Sylfaen" w:cstheme="majorHAnsi"/>
          <w:lang w:val="ka-GE"/>
        </w:rPr>
        <w:t xml:space="preserve"> </w:t>
      </w:r>
      <w:r w:rsidRPr="00B2408B">
        <w:rPr>
          <w:rFonts w:ascii="Sylfaen" w:hAnsi="Sylfaen" w:cs="Sylfaen"/>
          <w:lang w:val="ka-GE"/>
        </w:rPr>
        <w:t>ცენტრის</w:t>
      </w:r>
      <w:r w:rsidRPr="00B2408B">
        <w:rPr>
          <w:rFonts w:ascii="Sylfaen" w:hAnsi="Sylfaen" w:cstheme="majorHAnsi"/>
          <w:lang w:val="ka-GE"/>
        </w:rPr>
        <w:t xml:space="preserve"> </w:t>
      </w:r>
      <w:r w:rsidRPr="00B2408B">
        <w:rPr>
          <w:rFonts w:ascii="Sylfaen" w:hAnsi="Sylfaen" w:cs="Sylfaen"/>
          <w:lang w:val="ka-GE"/>
        </w:rPr>
        <w:t>შექმნა</w:t>
      </w:r>
      <w:r w:rsidRPr="00B2408B">
        <w:rPr>
          <w:rFonts w:ascii="Sylfaen" w:hAnsi="Sylfaen" w:cstheme="majorHAnsi"/>
          <w:lang w:val="ka-GE"/>
        </w:rPr>
        <w:t xml:space="preserve">, </w:t>
      </w:r>
      <w:r w:rsidRPr="00B2408B">
        <w:rPr>
          <w:rFonts w:ascii="Sylfaen" w:hAnsi="Sylfaen" w:cs="Sylfaen"/>
          <w:lang w:val="ka-GE"/>
        </w:rPr>
        <w:t>რითაც</w:t>
      </w:r>
      <w:r w:rsidRPr="00B2408B">
        <w:rPr>
          <w:rFonts w:ascii="Sylfaen" w:hAnsi="Sylfaen" w:cstheme="majorHAnsi"/>
          <w:lang w:val="ka-GE"/>
        </w:rPr>
        <w:t xml:space="preserve"> </w:t>
      </w:r>
      <w:r w:rsidRPr="00B2408B">
        <w:rPr>
          <w:rFonts w:ascii="Sylfaen" w:hAnsi="Sylfaen" w:cs="Sylfaen"/>
          <w:lang w:val="ka-GE"/>
        </w:rPr>
        <w:t>ხელი</w:t>
      </w:r>
      <w:r w:rsidRPr="00B2408B">
        <w:rPr>
          <w:rFonts w:ascii="Sylfaen" w:hAnsi="Sylfaen" w:cstheme="majorHAnsi"/>
          <w:lang w:val="ka-GE"/>
        </w:rPr>
        <w:t xml:space="preserve"> </w:t>
      </w:r>
      <w:r w:rsidRPr="00B2408B">
        <w:rPr>
          <w:rFonts w:ascii="Sylfaen" w:hAnsi="Sylfaen" w:cs="Sylfaen"/>
          <w:lang w:val="ka-GE"/>
        </w:rPr>
        <w:t>შეეწყობა</w:t>
      </w:r>
      <w:r w:rsidRPr="00B2408B">
        <w:rPr>
          <w:rFonts w:ascii="Sylfaen" w:hAnsi="Sylfaen" w:cstheme="majorHAnsi"/>
          <w:lang w:val="ka-GE"/>
        </w:rPr>
        <w:t xml:space="preserve"> </w:t>
      </w:r>
      <w:r w:rsidRPr="00B2408B">
        <w:rPr>
          <w:rFonts w:ascii="Sylfaen" w:hAnsi="Sylfaen" w:cs="Sylfaen"/>
          <w:lang w:val="ka-GE"/>
        </w:rPr>
        <w:t>მოთხოვნის</w:t>
      </w:r>
      <w:r w:rsidRPr="00B2408B">
        <w:rPr>
          <w:rFonts w:ascii="Sylfaen" w:hAnsi="Sylfaen" w:cstheme="majorHAnsi"/>
          <w:lang w:val="ka-GE"/>
        </w:rPr>
        <w:t xml:space="preserve"> </w:t>
      </w:r>
      <w:r w:rsidRPr="00B2408B">
        <w:rPr>
          <w:rFonts w:ascii="Sylfaen" w:hAnsi="Sylfaen" w:cs="Sylfaen"/>
          <w:lang w:val="ka-GE"/>
        </w:rPr>
        <w:t>გაზრდას</w:t>
      </w:r>
      <w:r w:rsidRPr="00B2408B">
        <w:rPr>
          <w:rFonts w:ascii="Sylfaen" w:hAnsi="Sylfaen" w:cstheme="majorHAnsi"/>
          <w:lang w:val="ka-GE"/>
        </w:rPr>
        <w:t xml:space="preserve"> </w:t>
      </w:r>
      <w:r w:rsidRPr="00B2408B">
        <w:rPr>
          <w:rFonts w:ascii="Sylfaen" w:hAnsi="Sylfaen" w:cs="Sylfaen"/>
          <w:lang w:val="ka-GE"/>
        </w:rPr>
        <w:t>საჰაერო</w:t>
      </w:r>
      <w:r w:rsidRPr="00B2408B">
        <w:rPr>
          <w:rFonts w:ascii="Sylfaen" w:hAnsi="Sylfaen" w:cstheme="majorHAnsi"/>
          <w:lang w:val="ka-GE"/>
        </w:rPr>
        <w:t xml:space="preserve"> </w:t>
      </w:r>
      <w:r w:rsidRPr="00B2408B">
        <w:rPr>
          <w:rFonts w:ascii="Sylfaen" w:hAnsi="Sylfaen" w:cs="Sylfaen"/>
          <w:lang w:val="ka-GE"/>
        </w:rPr>
        <w:t>ტვირთებზე</w:t>
      </w:r>
      <w:r w:rsidRPr="00B2408B">
        <w:rPr>
          <w:rFonts w:ascii="Sylfaen" w:hAnsi="Sylfaen" w:cstheme="majorHAnsi"/>
          <w:lang w:val="ka-GE"/>
        </w:rPr>
        <w:t xml:space="preserve"> (</w:t>
      </w:r>
      <w:r w:rsidRPr="00B2408B">
        <w:rPr>
          <w:rFonts w:ascii="Sylfaen" w:hAnsi="Sylfaen" w:cs="Sylfaen"/>
          <w:lang w:val="ka-GE"/>
        </w:rPr>
        <w:t>მაგ</w:t>
      </w:r>
      <w:r w:rsidRPr="00B2408B">
        <w:rPr>
          <w:rFonts w:ascii="Sylfaen" w:hAnsi="Sylfaen" w:cstheme="majorHAnsi"/>
          <w:lang w:val="ka-GE"/>
        </w:rPr>
        <w:t>.</w:t>
      </w:r>
      <w:r>
        <w:rPr>
          <w:rFonts w:ascii="Sylfaen" w:hAnsi="Sylfaen" w:cstheme="majorHAnsi"/>
          <w:lang w:val="ka-GE"/>
        </w:rPr>
        <w:t>:</w:t>
      </w:r>
      <w:r w:rsidRPr="00B2408B">
        <w:rPr>
          <w:rFonts w:ascii="Sylfaen" w:hAnsi="Sylfaen" w:cstheme="majorHAnsi"/>
          <w:lang w:val="ka-GE"/>
        </w:rPr>
        <w:t xml:space="preserve"> </w:t>
      </w:r>
      <w:r w:rsidRPr="00B2408B">
        <w:rPr>
          <w:rFonts w:ascii="Sylfaen" w:hAnsi="Sylfaen" w:cs="Sylfaen"/>
          <w:lang w:val="ka-GE"/>
        </w:rPr>
        <w:t>მაღალი</w:t>
      </w:r>
      <w:r w:rsidRPr="00B2408B">
        <w:rPr>
          <w:rFonts w:ascii="Sylfaen" w:hAnsi="Sylfaen" w:cstheme="majorHAnsi"/>
          <w:lang w:val="ka-GE"/>
        </w:rPr>
        <w:t xml:space="preserve"> </w:t>
      </w:r>
      <w:r w:rsidRPr="00B2408B">
        <w:rPr>
          <w:rFonts w:ascii="Sylfaen" w:hAnsi="Sylfaen" w:cs="Sylfaen"/>
          <w:lang w:val="ka-GE"/>
        </w:rPr>
        <w:t>ღირებულების</w:t>
      </w:r>
      <w:r w:rsidRPr="00B2408B">
        <w:rPr>
          <w:rFonts w:ascii="Sylfaen" w:hAnsi="Sylfaen" w:cstheme="majorHAnsi"/>
          <w:lang w:val="ka-GE"/>
        </w:rPr>
        <w:t xml:space="preserve"> </w:t>
      </w:r>
      <w:r w:rsidRPr="00B2408B">
        <w:rPr>
          <w:rFonts w:ascii="Sylfaen" w:hAnsi="Sylfaen" w:cs="Sylfaen"/>
          <w:lang w:val="ka-GE"/>
        </w:rPr>
        <w:t>სასოფლო</w:t>
      </w:r>
      <w:r w:rsidRPr="00B2408B">
        <w:rPr>
          <w:rFonts w:ascii="Sylfaen" w:hAnsi="Sylfaen" w:cstheme="majorHAnsi"/>
          <w:lang w:val="ka-GE"/>
        </w:rPr>
        <w:t>-</w:t>
      </w:r>
      <w:r w:rsidRPr="00B2408B">
        <w:rPr>
          <w:rFonts w:ascii="Sylfaen" w:hAnsi="Sylfaen" w:cs="Sylfaen"/>
          <w:lang w:val="ka-GE"/>
        </w:rPr>
        <w:t>სამეურნეო</w:t>
      </w:r>
      <w:r w:rsidRPr="00B2408B">
        <w:rPr>
          <w:rFonts w:ascii="Sylfaen" w:hAnsi="Sylfaen" w:cstheme="majorHAnsi"/>
          <w:lang w:val="ka-GE"/>
        </w:rPr>
        <w:t xml:space="preserve"> </w:t>
      </w:r>
      <w:r w:rsidRPr="00B2408B">
        <w:rPr>
          <w:rFonts w:ascii="Sylfaen" w:hAnsi="Sylfaen" w:cs="Sylfaen"/>
          <w:lang w:val="ka-GE"/>
        </w:rPr>
        <w:t>პროდუქციაზე</w:t>
      </w:r>
      <w:r w:rsidRPr="00B2408B">
        <w:rPr>
          <w:rFonts w:ascii="Sylfaen" w:hAnsi="Sylfaen" w:cstheme="majorHAnsi"/>
          <w:lang w:val="ka-GE"/>
        </w:rPr>
        <w:t xml:space="preserve">). </w:t>
      </w:r>
      <w:r w:rsidRPr="00B2408B">
        <w:rPr>
          <w:rFonts w:ascii="Sylfaen" w:hAnsi="Sylfaen" w:cs="Sylfaen"/>
          <w:lang w:val="ka-GE"/>
        </w:rPr>
        <w:t>საბაზრო</w:t>
      </w:r>
      <w:r w:rsidRPr="00B2408B">
        <w:rPr>
          <w:rFonts w:ascii="Sylfaen" w:hAnsi="Sylfaen" w:cstheme="majorHAnsi"/>
          <w:lang w:val="ka-GE"/>
        </w:rPr>
        <w:t xml:space="preserve"> </w:t>
      </w:r>
      <w:r w:rsidRPr="00B2408B">
        <w:rPr>
          <w:rFonts w:ascii="Sylfaen" w:hAnsi="Sylfaen" w:cs="Sylfaen"/>
          <w:lang w:val="ka-GE"/>
        </w:rPr>
        <w:t>მოთხოვნების</w:t>
      </w:r>
      <w:r w:rsidRPr="00B2408B">
        <w:rPr>
          <w:rFonts w:ascii="Sylfaen" w:hAnsi="Sylfaen" w:cstheme="majorHAnsi"/>
          <w:lang w:val="ka-GE"/>
        </w:rPr>
        <w:t xml:space="preserve"> </w:t>
      </w:r>
      <w:r w:rsidRPr="00B2408B">
        <w:rPr>
          <w:rFonts w:ascii="Sylfaen" w:hAnsi="Sylfaen" w:cs="Sylfaen"/>
          <w:lang w:val="ka-GE"/>
        </w:rPr>
        <w:t>გათვალისწინებით</w:t>
      </w:r>
      <w:r w:rsidRPr="00B2408B">
        <w:rPr>
          <w:rFonts w:ascii="Sylfaen" w:hAnsi="Sylfaen" w:cstheme="majorHAnsi"/>
          <w:lang w:val="ka-GE"/>
        </w:rPr>
        <w:t xml:space="preserve">, </w:t>
      </w:r>
      <w:r w:rsidRPr="00B2408B">
        <w:rPr>
          <w:rFonts w:ascii="Sylfaen" w:hAnsi="Sylfaen" w:cs="Sylfaen"/>
          <w:lang w:val="ka-GE"/>
        </w:rPr>
        <w:t>შესაძლებელია</w:t>
      </w:r>
      <w:r w:rsidRPr="00B2408B">
        <w:rPr>
          <w:rFonts w:ascii="Sylfaen" w:hAnsi="Sylfaen" w:cstheme="majorHAnsi"/>
          <w:lang w:val="ka-GE"/>
        </w:rPr>
        <w:t xml:space="preserve"> </w:t>
      </w:r>
      <w:r w:rsidRPr="00B2408B">
        <w:rPr>
          <w:rFonts w:ascii="Sylfaen" w:hAnsi="Sylfaen" w:cs="Sylfaen"/>
          <w:lang w:val="ka-GE"/>
        </w:rPr>
        <w:t>საჰაერო</w:t>
      </w:r>
      <w:r w:rsidRPr="00B2408B">
        <w:rPr>
          <w:rFonts w:ascii="Sylfaen" w:hAnsi="Sylfaen" w:cstheme="majorHAnsi"/>
          <w:lang w:val="ka-GE"/>
        </w:rPr>
        <w:t xml:space="preserve"> </w:t>
      </w:r>
      <w:r w:rsidRPr="00B2408B">
        <w:rPr>
          <w:rFonts w:ascii="Sylfaen" w:hAnsi="Sylfaen" w:cs="Sylfaen"/>
          <w:lang w:val="ka-GE"/>
        </w:rPr>
        <w:t>ხომალდების</w:t>
      </w:r>
      <w:r w:rsidRPr="00B2408B">
        <w:rPr>
          <w:rFonts w:ascii="Sylfaen" w:hAnsi="Sylfaen" w:cstheme="majorHAnsi"/>
          <w:lang w:val="ka-GE"/>
        </w:rPr>
        <w:t xml:space="preserve"> </w:t>
      </w:r>
      <w:r w:rsidRPr="00B2408B">
        <w:rPr>
          <w:rFonts w:ascii="Sylfaen" w:hAnsi="Sylfaen" w:cs="Sylfaen"/>
          <w:lang w:val="ka-GE"/>
        </w:rPr>
        <w:t>ტექნიკური</w:t>
      </w:r>
      <w:r w:rsidRPr="00B2408B">
        <w:rPr>
          <w:rFonts w:ascii="Sylfaen" w:hAnsi="Sylfaen" w:cstheme="majorHAnsi"/>
          <w:lang w:val="ka-GE"/>
        </w:rPr>
        <w:t xml:space="preserve"> </w:t>
      </w:r>
      <w:r w:rsidRPr="00B2408B">
        <w:rPr>
          <w:rFonts w:ascii="Sylfaen" w:hAnsi="Sylfaen" w:cs="Sylfaen"/>
          <w:lang w:val="ka-GE"/>
        </w:rPr>
        <w:t>მომსახურების</w:t>
      </w:r>
      <w:r w:rsidRPr="00B2408B">
        <w:rPr>
          <w:rFonts w:ascii="Sylfaen" w:hAnsi="Sylfaen" w:cstheme="majorHAnsi"/>
          <w:lang w:val="ka-GE"/>
        </w:rPr>
        <w:t xml:space="preserve"> </w:t>
      </w:r>
      <w:r w:rsidRPr="00B2408B">
        <w:rPr>
          <w:rFonts w:ascii="Sylfaen" w:hAnsi="Sylfaen" w:cs="Sylfaen"/>
          <w:lang w:val="ka-GE"/>
        </w:rPr>
        <w:t>ცენტრის</w:t>
      </w:r>
      <w:r w:rsidRPr="00B2408B">
        <w:rPr>
          <w:rFonts w:ascii="Sylfaen" w:hAnsi="Sylfaen" w:cstheme="majorHAnsi"/>
          <w:lang w:val="ka-GE"/>
        </w:rPr>
        <w:t xml:space="preserve"> </w:t>
      </w:r>
      <w:r w:rsidRPr="00B2408B">
        <w:rPr>
          <w:rFonts w:ascii="Sylfaen" w:hAnsi="Sylfaen" w:cs="Sylfaen"/>
          <w:lang w:val="ka-GE"/>
        </w:rPr>
        <w:t>განვითარება</w:t>
      </w:r>
      <w:r w:rsidRPr="00B2408B">
        <w:rPr>
          <w:rFonts w:ascii="Sylfaen" w:hAnsi="Sylfaen" w:cstheme="majorHAnsi"/>
          <w:lang w:val="ka-GE"/>
        </w:rPr>
        <w:t xml:space="preserve"> </w:t>
      </w:r>
      <w:r w:rsidRPr="00B2408B">
        <w:rPr>
          <w:rFonts w:ascii="Sylfaen" w:hAnsi="Sylfaen" w:cs="Sylfaen"/>
          <w:lang w:val="ka-GE"/>
        </w:rPr>
        <w:t>კერძო</w:t>
      </w:r>
      <w:r w:rsidRPr="00B2408B">
        <w:rPr>
          <w:rFonts w:ascii="Sylfaen" w:hAnsi="Sylfaen" w:cstheme="majorHAnsi"/>
          <w:lang w:val="ka-GE"/>
        </w:rPr>
        <w:t xml:space="preserve"> </w:t>
      </w:r>
      <w:r w:rsidRPr="00B2408B">
        <w:rPr>
          <w:rFonts w:ascii="Sylfaen" w:hAnsi="Sylfaen" w:cs="Sylfaen"/>
          <w:lang w:val="ka-GE"/>
        </w:rPr>
        <w:t>ინვესტიციის</w:t>
      </w:r>
      <w:r w:rsidRPr="00B2408B">
        <w:rPr>
          <w:rFonts w:ascii="Sylfaen" w:hAnsi="Sylfaen" w:cstheme="majorHAnsi"/>
          <w:lang w:val="ka-GE"/>
        </w:rPr>
        <w:t xml:space="preserve"> </w:t>
      </w:r>
      <w:r w:rsidRPr="00B2408B">
        <w:rPr>
          <w:rFonts w:ascii="Sylfaen" w:hAnsi="Sylfaen" w:cs="Sylfaen"/>
          <w:lang w:val="ka-GE"/>
        </w:rPr>
        <w:t>მოზიდვით</w:t>
      </w:r>
      <w:r w:rsidRPr="00B2408B">
        <w:rPr>
          <w:rFonts w:ascii="Sylfaen" w:hAnsi="Sylfaen" w:cstheme="majorHAnsi"/>
          <w:lang w:val="ka-GE"/>
        </w:rPr>
        <w:t>.</w:t>
      </w:r>
    </w:p>
    <w:p w14:paraId="28C41F68"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საჰაერო</w:t>
      </w:r>
      <w:r w:rsidRPr="00B2408B">
        <w:rPr>
          <w:rFonts w:ascii="Sylfaen" w:hAnsi="Sylfaen" w:cstheme="majorHAnsi"/>
          <w:lang w:val="ka-GE"/>
        </w:rPr>
        <w:t xml:space="preserve"> </w:t>
      </w:r>
      <w:r w:rsidRPr="00B2408B">
        <w:rPr>
          <w:rFonts w:ascii="Sylfaen" w:hAnsi="Sylfaen" w:cs="Sylfaen"/>
          <w:lang w:val="ka-GE"/>
        </w:rPr>
        <w:t>სატვირთო</w:t>
      </w:r>
      <w:r w:rsidRPr="00B2408B">
        <w:rPr>
          <w:rFonts w:ascii="Sylfaen" w:hAnsi="Sylfaen" w:cstheme="majorHAnsi"/>
          <w:lang w:val="ka-GE"/>
        </w:rPr>
        <w:t xml:space="preserve"> </w:t>
      </w:r>
      <w:r w:rsidRPr="00B2408B">
        <w:rPr>
          <w:rFonts w:ascii="Sylfaen" w:hAnsi="Sylfaen" w:cs="Sylfaen"/>
          <w:lang w:val="ka-GE"/>
        </w:rPr>
        <w:t>გადაზიდვების</w:t>
      </w:r>
      <w:r w:rsidRPr="00B2408B">
        <w:rPr>
          <w:rFonts w:ascii="Sylfaen" w:hAnsi="Sylfaen" w:cstheme="majorHAnsi"/>
          <w:lang w:val="ka-GE"/>
        </w:rPr>
        <w:t xml:space="preserve"> </w:t>
      </w:r>
      <w:r w:rsidRPr="00B2408B">
        <w:rPr>
          <w:rFonts w:ascii="Sylfaen" w:hAnsi="Sylfaen" w:cs="Sylfaen"/>
          <w:lang w:val="ka-GE"/>
        </w:rPr>
        <w:t>პოტენციალის</w:t>
      </w:r>
      <w:r w:rsidRPr="00B2408B">
        <w:rPr>
          <w:rFonts w:ascii="Sylfaen" w:hAnsi="Sylfaen" w:cstheme="majorHAnsi"/>
          <w:lang w:val="ka-GE"/>
        </w:rPr>
        <w:t xml:space="preserve"> </w:t>
      </w:r>
      <w:r w:rsidRPr="00B2408B">
        <w:rPr>
          <w:rFonts w:ascii="Sylfaen" w:hAnsi="Sylfaen" w:cs="Sylfaen"/>
          <w:lang w:val="ka-GE"/>
        </w:rPr>
        <w:t>გაუმჯობესებისა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ქუთაისის</w:t>
      </w:r>
      <w:r w:rsidRPr="00B2408B">
        <w:rPr>
          <w:rFonts w:ascii="Sylfaen" w:hAnsi="Sylfaen" w:cstheme="majorHAnsi"/>
          <w:lang w:val="ka-GE"/>
        </w:rPr>
        <w:t xml:space="preserve"> </w:t>
      </w:r>
      <w:r w:rsidRPr="00B2408B">
        <w:rPr>
          <w:rFonts w:ascii="Sylfaen" w:hAnsi="Sylfaen" w:cs="Sylfaen"/>
          <w:lang w:val="ka-GE"/>
        </w:rPr>
        <w:t>აეროპორტის</w:t>
      </w:r>
      <w:r w:rsidRPr="00B2408B">
        <w:rPr>
          <w:rFonts w:ascii="Sylfaen" w:hAnsi="Sylfaen" w:cstheme="majorHAnsi"/>
          <w:lang w:val="ka-GE"/>
        </w:rPr>
        <w:t xml:space="preserve"> </w:t>
      </w:r>
      <w:r w:rsidRPr="00B2408B">
        <w:rPr>
          <w:rFonts w:ascii="Sylfaen" w:hAnsi="Sylfaen" w:cs="Sylfaen"/>
          <w:lang w:val="ka-GE"/>
        </w:rPr>
        <w:t>მომსახურების</w:t>
      </w:r>
      <w:r w:rsidRPr="00B2408B">
        <w:rPr>
          <w:rFonts w:ascii="Sylfaen" w:hAnsi="Sylfaen" w:cstheme="majorHAnsi"/>
          <w:lang w:val="ka-GE"/>
        </w:rPr>
        <w:t xml:space="preserve"> </w:t>
      </w:r>
      <w:r w:rsidRPr="00B2408B">
        <w:rPr>
          <w:rFonts w:ascii="Sylfaen" w:hAnsi="Sylfaen" w:cs="Sylfaen"/>
          <w:lang w:val="ka-GE"/>
        </w:rPr>
        <w:t>არეალის</w:t>
      </w:r>
      <w:r w:rsidRPr="00B2408B">
        <w:rPr>
          <w:rFonts w:ascii="Sylfaen" w:hAnsi="Sylfaen" w:cstheme="majorHAnsi"/>
          <w:lang w:val="ka-GE"/>
        </w:rPr>
        <w:t xml:space="preserve"> </w:t>
      </w:r>
      <w:r w:rsidRPr="00B2408B">
        <w:rPr>
          <w:rFonts w:ascii="Sylfaen" w:hAnsi="Sylfaen" w:cs="Sylfaen"/>
          <w:lang w:val="ka-GE"/>
        </w:rPr>
        <w:t>გაზრდის</w:t>
      </w:r>
      <w:r w:rsidRPr="00B2408B">
        <w:rPr>
          <w:rFonts w:ascii="Sylfaen" w:hAnsi="Sylfaen" w:cstheme="majorHAnsi"/>
          <w:lang w:val="ka-GE"/>
        </w:rPr>
        <w:t xml:space="preserve"> </w:t>
      </w:r>
      <w:r w:rsidRPr="00B2408B">
        <w:rPr>
          <w:rFonts w:ascii="Sylfaen" w:hAnsi="Sylfaen" w:cs="Sylfaen"/>
          <w:lang w:val="ka-GE"/>
        </w:rPr>
        <w:t>მიზნით</w:t>
      </w:r>
      <w:r>
        <w:rPr>
          <w:rFonts w:ascii="Sylfaen" w:hAnsi="Sylfaen" w:cstheme="majorHAnsi"/>
          <w:lang w:val="ka-GE"/>
        </w:rPr>
        <w:t xml:space="preserve">, </w:t>
      </w:r>
      <w:r w:rsidRPr="00B2408B">
        <w:rPr>
          <w:rFonts w:ascii="Sylfaen" w:hAnsi="Sylfaen" w:cstheme="majorHAnsi"/>
          <w:lang w:val="ka-GE"/>
        </w:rPr>
        <w:t xml:space="preserve">2023 </w:t>
      </w:r>
      <w:r w:rsidRPr="00B2408B">
        <w:rPr>
          <w:rFonts w:ascii="Sylfaen" w:hAnsi="Sylfaen" w:cs="Sylfaen"/>
          <w:lang w:val="ka-GE"/>
        </w:rPr>
        <w:t>წელს</w:t>
      </w:r>
      <w:r w:rsidRPr="00B2408B">
        <w:rPr>
          <w:rFonts w:ascii="Sylfaen" w:hAnsi="Sylfaen" w:cstheme="majorHAnsi"/>
          <w:lang w:val="ka-GE"/>
        </w:rPr>
        <w:t xml:space="preserve"> </w:t>
      </w:r>
      <w:r w:rsidRPr="00B2408B">
        <w:rPr>
          <w:rFonts w:ascii="Sylfaen" w:hAnsi="Sylfaen" w:cs="Sylfaen"/>
          <w:lang w:val="ka-GE"/>
        </w:rPr>
        <w:t>იგეგმება</w:t>
      </w:r>
      <w:r w:rsidRPr="00B2408B">
        <w:rPr>
          <w:rFonts w:ascii="Sylfaen" w:hAnsi="Sylfaen" w:cstheme="majorHAnsi"/>
          <w:lang w:val="ka-GE"/>
        </w:rPr>
        <w:t xml:space="preserve"> </w:t>
      </w:r>
      <w:r w:rsidRPr="00B2408B">
        <w:rPr>
          <w:rFonts w:ascii="Sylfaen" w:hAnsi="Sylfaen" w:cs="Sylfaen"/>
          <w:lang w:val="ka-GE"/>
        </w:rPr>
        <w:t>ახალი</w:t>
      </w:r>
      <w:r>
        <w:rPr>
          <w:rFonts w:ascii="Sylfaen" w:hAnsi="Sylfaen" w:cstheme="majorHAnsi"/>
          <w:lang w:val="ka-GE"/>
        </w:rPr>
        <w:t>, 3,200-3,500-</w:t>
      </w:r>
      <w:r w:rsidRPr="00B2408B">
        <w:rPr>
          <w:rFonts w:ascii="Sylfaen" w:hAnsi="Sylfaen" w:cs="Sylfaen"/>
          <w:lang w:val="ka-GE"/>
        </w:rPr>
        <w:t>მეტრიანი</w:t>
      </w:r>
      <w:r w:rsidRPr="00B2408B">
        <w:rPr>
          <w:rFonts w:ascii="Sylfaen" w:hAnsi="Sylfaen" w:cstheme="majorHAnsi"/>
          <w:lang w:val="ka-GE"/>
        </w:rPr>
        <w:t xml:space="preserve"> </w:t>
      </w:r>
      <w:r w:rsidRPr="00B2408B">
        <w:rPr>
          <w:rFonts w:ascii="Sylfaen" w:hAnsi="Sylfaen" w:cs="Sylfaen"/>
          <w:lang w:val="ka-GE"/>
        </w:rPr>
        <w:t>ასაფრენ</w:t>
      </w:r>
      <w:r w:rsidRPr="00B2408B">
        <w:rPr>
          <w:rFonts w:ascii="Sylfaen" w:hAnsi="Sylfaen" w:cstheme="majorHAnsi"/>
          <w:lang w:val="ka-GE"/>
        </w:rPr>
        <w:t>-</w:t>
      </w:r>
      <w:r w:rsidRPr="00B2408B">
        <w:rPr>
          <w:rFonts w:ascii="Sylfaen" w:hAnsi="Sylfaen" w:cs="Sylfaen"/>
          <w:lang w:val="ka-GE"/>
        </w:rPr>
        <w:t>დასაფრენი</w:t>
      </w:r>
      <w:r w:rsidRPr="00B2408B">
        <w:rPr>
          <w:rFonts w:ascii="Sylfaen" w:hAnsi="Sylfaen" w:cstheme="majorHAnsi"/>
          <w:lang w:val="ka-GE"/>
        </w:rPr>
        <w:t xml:space="preserve"> </w:t>
      </w:r>
      <w:r w:rsidRPr="00B2408B">
        <w:rPr>
          <w:rFonts w:ascii="Sylfaen" w:hAnsi="Sylfaen" w:cs="Sylfaen"/>
          <w:lang w:val="ka-GE"/>
        </w:rPr>
        <w:t>ზოლის</w:t>
      </w:r>
      <w:r w:rsidRPr="00B2408B">
        <w:rPr>
          <w:rFonts w:ascii="Sylfaen" w:hAnsi="Sylfaen" w:cstheme="majorHAnsi"/>
          <w:lang w:val="ka-GE"/>
        </w:rPr>
        <w:t xml:space="preserve"> (</w:t>
      </w:r>
      <w:r w:rsidRPr="00B2408B">
        <w:rPr>
          <w:rFonts w:ascii="Sylfaen" w:hAnsi="Sylfaen" w:cs="Sylfaen"/>
          <w:lang w:val="ka-GE"/>
        </w:rPr>
        <w:t>ადზ</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შესაბამისი</w:t>
      </w:r>
      <w:r w:rsidRPr="00B2408B">
        <w:rPr>
          <w:rFonts w:ascii="Sylfaen" w:hAnsi="Sylfaen" w:cstheme="majorHAnsi"/>
          <w:lang w:val="ka-GE"/>
        </w:rPr>
        <w:t xml:space="preserve"> </w:t>
      </w:r>
      <w:r w:rsidRPr="00B2408B">
        <w:rPr>
          <w:rFonts w:ascii="Sylfaen" w:hAnsi="Sylfaen" w:cs="Sylfaen"/>
          <w:lang w:val="ka-GE"/>
        </w:rPr>
        <w:t>სააეროდრომო</w:t>
      </w:r>
      <w:r w:rsidRPr="00B2408B">
        <w:rPr>
          <w:rFonts w:ascii="Sylfaen" w:hAnsi="Sylfaen" w:cstheme="majorHAnsi"/>
          <w:lang w:val="ka-GE"/>
        </w:rPr>
        <w:t xml:space="preserve"> </w:t>
      </w:r>
      <w:r w:rsidRPr="00B2408B">
        <w:rPr>
          <w:rFonts w:ascii="Sylfaen" w:hAnsi="Sylfaen" w:cs="Sylfaen"/>
          <w:lang w:val="ka-GE"/>
        </w:rPr>
        <w:t>ინფრასტრუქტურის</w:t>
      </w:r>
      <w:r w:rsidRPr="00B2408B">
        <w:rPr>
          <w:rFonts w:ascii="Sylfaen" w:hAnsi="Sylfaen" w:cstheme="majorHAnsi"/>
          <w:lang w:val="ka-GE"/>
        </w:rPr>
        <w:t xml:space="preserve"> </w:t>
      </w:r>
      <w:r w:rsidRPr="00B2408B">
        <w:rPr>
          <w:rFonts w:ascii="Sylfaen" w:hAnsi="Sylfaen" w:cs="Sylfaen"/>
          <w:lang w:val="ka-GE"/>
        </w:rPr>
        <w:t>მშენებლობა</w:t>
      </w:r>
      <w:r w:rsidRPr="00B2408B">
        <w:rPr>
          <w:rFonts w:ascii="Sylfaen" w:hAnsi="Sylfaen" w:cstheme="majorHAnsi"/>
          <w:lang w:val="ka-GE"/>
        </w:rPr>
        <w:t xml:space="preserve">. </w:t>
      </w:r>
      <w:r w:rsidRPr="00B2408B">
        <w:rPr>
          <w:rFonts w:ascii="Sylfaen" w:hAnsi="Sylfaen" w:cs="Sylfaen"/>
          <w:lang w:val="ka-GE"/>
        </w:rPr>
        <w:t>აღნიშნული</w:t>
      </w:r>
      <w:r w:rsidRPr="00B2408B">
        <w:rPr>
          <w:rFonts w:ascii="Sylfaen" w:hAnsi="Sylfaen" w:cstheme="majorHAnsi"/>
          <w:lang w:val="ka-GE"/>
        </w:rPr>
        <w:t xml:space="preserve"> </w:t>
      </w:r>
      <w:r w:rsidRPr="00B2408B">
        <w:rPr>
          <w:rFonts w:ascii="Sylfaen" w:hAnsi="Sylfaen" w:cs="Sylfaen"/>
          <w:lang w:val="ka-GE"/>
        </w:rPr>
        <w:t>გააჩენს</w:t>
      </w:r>
      <w:r w:rsidRPr="00B2408B">
        <w:rPr>
          <w:rFonts w:ascii="Sylfaen" w:hAnsi="Sylfaen" w:cstheme="majorHAnsi"/>
          <w:lang w:val="ka-GE"/>
        </w:rPr>
        <w:t xml:space="preserve"> </w:t>
      </w:r>
      <w:r w:rsidRPr="00B2408B">
        <w:rPr>
          <w:rFonts w:ascii="Sylfaen" w:hAnsi="Sylfaen" w:cs="Sylfaen"/>
          <w:lang w:val="ka-GE"/>
        </w:rPr>
        <w:t>შესაძლებლობას</w:t>
      </w:r>
      <w:r w:rsidRPr="00B2408B">
        <w:rPr>
          <w:rFonts w:ascii="Sylfaen" w:hAnsi="Sylfaen" w:cstheme="majorHAnsi"/>
          <w:lang w:val="ka-GE"/>
        </w:rPr>
        <w:t xml:space="preserve">, </w:t>
      </w:r>
      <w:r w:rsidRPr="00B2408B">
        <w:rPr>
          <w:rFonts w:ascii="Sylfaen" w:hAnsi="Sylfaen" w:cs="Sylfaen"/>
          <w:lang w:val="ka-GE"/>
        </w:rPr>
        <w:t>ქუთაისის</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აეროპორტით</w:t>
      </w:r>
      <w:r w:rsidRPr="00B2408B">
        <w:rPr>
          <w:rFonts w:ascii="Sylfaen" w:hAnsi="Sylfaen" w:cstheme="majorHAnsi"/>
          <w:lang w:val="ka-GE"/>
        </w:rPr>
        <w:t xml:space="preserve"> </w:t>
      </w:r>
      <w:r w:rsidRPr="00B2408B">
        <w:rPr>
          <w:rFonts w:ascii="Sylfaen" w:hAnsi="Sylfaen" w:cs="Sylfaen"/>
          <w:lang w:val="ka-GE"/>
        </w:rPr>
        <w:t>ისარგებლონ</w:t>
      </w:r>
      <w:r w:rsidRPr="00B2408B">
        <w:rPr>
          <w:rFonts w:ascii="Sylfaen" w:hAnsi="Sylfaen" w:cstheme="majorHAnsi"/>
          <w:lang w:val="ka-GE"/>
        </w:rPr>
        <w:t xml:space="preserve"> </w:t>
      </w:r>
      <w:r w:rsidRPr="00B2408B">
        <w:rPr>
          <w:rFonts w:ascii="Sylfaen" w:hAnsi="Sylfaen" w:cs="Sylfaen"/>
          <w:lang w:val="ka-GE"/>
        </w:rPr>
        <w:t>დიდი</w:t>
      </w:r>
      <w:r w:rsidRPr="00B2408B">
        <w:rPr>
          <w:rFonts w:ascii="Sylfaen" w:hAnsi="Sylfaen" w:cstheme="majorHAnsi"/>
          <w:lang w:val="ka-GE"/>
        </w:rPr>
        <w:t xml:space="preserve"> </w:t>
      </w:r>
      <w:r w:rsidRPr="00B2408B">
        <w:rPr>
          <w:rFonts w:ascii="Sylfaen" w:hAnsi="Sylfaen" w:cs="Sylfaen"/>
          <w:lang w:val="ka-GE"/>
        </w:rPr>
        <w:t>ზომის</w:t>
      </w:r>
      <w:r w:rsidRPr="00B2408B">
        <w:rPr>
          <w:rFonts w:ascii="Sylfaen" w:hAnsi="Sylfaen" w:cstheme="majorHAnsi"/>
          <w:lang w:val="ka-GE"/>
        </w:rPr>
        <w:t xml:space="preserve"> (</w:t>
      </w:r>
      <w:r w:rsidRPr="00B2408B">
        <w:rPr>
          <w:rFonts w:ascii="Sylfaen" w:hAnsi="Sylfaen" w:cs="Sylfaen"/>
          <w:lang w:val="ka-GE"/>
        </w:rPr>
        <w:t>ე</w:t>
      </w:r>
      <w:r w:rsidRPr="00B2408B">
        <w:rPr>
          <w:rFonts w:ascii="Sylfaen" w:hAnsi="Sylfaen" w:cstheme="majorHAnsi"/>
          <w:lang w:val="ka-GE"/>
        </w:rPr>
        <w:t>.</w:t>
      </w:r>
      <w:r>
        <w:rPr>
          <w:rFonts w:ascii="Sylfaen" w:hAnsi="Sylfaen" w:cstheme="majorHAnsi"/>
          <w:lang w:val="ka-GE"/>
        </w:rPr>
        <w:t xml:space="preserve"> </w:t>
      </w:r>
      <w:r w:rsidRPr="00B2408B">
        <w:rPr>
          <w:rFonts w:ascii="Sylfaen" w:hAnsi="Sylfaen" w:cs="Sylfaen"/>
          <w:lang w:val="ka-GE"/>
        </w:rPr>
        <w:t>წ</w:t>
      </w:r>
      <w:r w:rsidRPr="00B2408B">
        <w:rPr>
          <w:rFonts w:ascii="Sylfaen" w:hAnsi="Sylfaen" w:cstheme="majorHAnsi"/>
          <w:lang w:val="ka-GE"/>
        </w:rPr>
        <w:t xml:space="preserve">. wide body) </w:t>
      </w:r>
      <w:r w:rsidRPr="00B2408B">
        <w:rPr>
          <w:rFonts w:ascii="Sylfaen" w:hAnsi="Sylfaen" w:cs="Sylfaen"/>
          <w:lang w:val="ka-GE"/>
        </w:rPr>
        <w:t>საჰაერო</w:t>
      </w:r>
      <w:r w:rsidRPr="00B2408B">
        <w:rPr>
          <w:rFonts w:ascii="Sylfaen" w:hAnsi="Sylfaen" w:cstheme="majorHAnsi"/>
          <w:lang w:val="ka-GE"/>
        </w:rPr>
        <w:t xml:space="preserve"> </w:t>
      </w:r>
      <w:r w:rsidRPr="00B2408B">
        <w:rPr>
          <w:rFonts w:ascii="Sylfaen" w:hAnsi="Sylfaen" w:cs="Sylfaen"/>
          <w:lang w:val="ka-GE"/>
        </w:rPr>
        <w:t>ხომალდებმა</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შორი</w:t>
      </w:r>
      <w:r w:rsidRPr="00B2408B">
        <w:rPr>
          <w:rFonts w:ascii="Sylfaen" w:hAnsi="Sylfaen" w:cstheme="majorHAnsi"/>
          <w:lang w:val="ka-GE"/>
        </w:rPr>
        <w:t xml:space="preserve"> </w:t>
      </w:r>
      <w:r w:rsidRPr="00B2408B">
        <w:rPr>
          <w:rFonts w:ascii="Sylfaen" w:hAnsi="Sylfaen" w:cs="Sylfaen"/>
          <w:lang w:val="ka-GE"/>
        </w:rPr>
        <w:t>მანძილებიდან</w:t>
      </w:r>
      <w:r w:rsidRPr="00B2408B">
        <w:rPr>
          <w:rFonts w:ascii="Sylfaen" w:hAnsi="Sylfaen" w:cstheme="majorHAnsi"/>
          <w:lang w:val="ka-GE"/>
        </w:rPr>
        <w:t xml:space="preserve"> </w:t>
      </w:r>
      <w:r w:rsidRPr="00B2408B">
        <w:rPr>
          <w:rFonts w:ascii="Sylfaen" w:hAnsi="Sylfaen" w:cs="Sylfaen"/>
          <w:lang w:val="ka-GE"/>
        </w:rPr>
        <w:t>ახალი</w:t>
      </w:r>
      <w:r w:rsidRPr="00B2408B">
        <w:rPr>
          <w:rFonts w:ascii="Sylfaen" w:hAnsi="Sylfaen" w:cstheme="majorHAnsi"/>
          <w:lang w:val="ka-GE"/>
        </w:rPr>
        <w:t xml:space="preserve"> </w:t>
      </w:r>
      <w:r w:rsidRPr="00B2408B">
        <w:rPr>
          <w:rFonts w:ascii="Sylfaen" w:hAnsi="Sylfaen" w:cs="Sylfaen"/>
          <w:lang w:val="ka-GE"/>
        </w:rPr>
        <w:t>ავიამიმართულებების</w:t>
      </w:r>
      <w:r w:rsidRPr="00B2408B">
        <w:rPr>
          <w:rFonts w:ascii="Sylfaen" w:hAnsi="Sylfaen" w:cstheme="majorHAnsi"/>
          <w:lang w:val="ka-GE"/>
        </w:rPr>
        <w:t xml:space="preserve"> </w:t>
      </w:r>
      <w:r w:rsidRPr="00B2408B">
        <w:rPr>
          <w:rFonts w:ascii="Sylfaen" w:hAnsi="Sylfaen" w:cs="Sylfaen"/>
          <w:lang w:val="ka-GE"/>
        </w:rPr>
        <w:t>დამატების</w:t>
      </w:r>
      <w:r w:rsidRPr="00B2408B">
        <w:rPr>
          <w:rFonts w:ascii="Sylfaen" w:hAnsi="Sylfaen" w:cstheme="majorHAnsi"/>
          <w:lang w:val="ka-GE"/>
        </w:rPr>
        <w:t xml:space="preserve">  </w:t>
      </w:r>
      <w:r w:rsidRPr="00B2408B">
        <w:rPr>
          <w:rFonts w:ascii="Sylfaen" w:hAnsi="Sylfaen" w:cs="Sylfaen"/>
          <w:lang w:val="ka-GE"/>
        </w:rPr>
        <w:t>ერთ</w:t>
      </w:r>
      <w:r w:rsidRPr="00B2408B">
        <w:rPr>
          <w:rFonts w:ascii="Sylfaen" w:hAnsi="Sylfaen" w:cstheme="majorHAnsi"/>
          <w:lang w:val="ka-GE"/>
        </w:rPr>
        <w:t>-</w:t>
      </w:r>
      <w:r w:rsidRPr="00B2408B">
        <w:rPr>
          <w:rFonts w:ascii="Sylfaen" w:hAnsi="Sylfaen" w:cs="Sylfaen"/>
          <w:lang w:val="ka-GE"/>
        </w:rPr>
        <w:t>ერთი</w:t>
      </w:r>
      <w:r w:rsidRPr="00B2408B">
        <w:rPr>
          <w:rFonts w:ascii="Sylfaen" w:hAnsi="Sylfaen" w:cstheme="majorHAnsi"/>
          <w:lang w:val="ka-GE"/>
        </w:rPr>
        <w:t xml:space="preserve"> </w:t>
      </w:r>
      <w:r w:rsidRPr="00B2408B">
        <w:rPr>
          <w:rFonts w:ascii="Sylfaen" w:hAnsi="Sylfaen" w:cs="Sylfaen"/>
          <w:lang w:val="ka-GE"/>
        </w:rPr>
        <w:t>ხელშემწყობი</w:t>
      </w:r>
      <w:r w:rsidRPr="00B2408B">
        <w:rPr>
          <w:rFonts w:ascii="Sylfaen" w:hAnsi="Sylfaen" w:cstheme="majorHAnsi"/>
          <w:lang w:val="ka-GE"/>
        </w:rPr>
        <w:t xml:space="preserve"> </w:t>
      </w:r>
      <w:r w:rsidRPr="00B2408B">
        <w:rPr>
          <w:rFonts w:ascii="Sylfaen" w:hAnsi="Sylfaen" w:cs="Sylfaen"/>
          <w:lang w:val="ka-GE"/>
        </w:rPr>
        <w:t>ფაქტორია</w:t>
      </w:r>
      <w:r w:rsidRPr="00B2408B">
        <w:rPr>
          <w:rFonts w:ascii="Sylfaen" w:hAnsi="Sylfaen" w:cstheme="majorHAnsi"/>
          <w:lang w:val="ka-GE"/>
        </w:rPr>
        <w:t xml:space="preserve">. </w:t>
      </w:r>
      <w:r w:rsidRPr="00B2408B">
        <w:rPr>
          <w:rFonts w:ascii="Sylfaen" w:hAnsi="Sylfaen" w:cs="Sylfaen"/>
          <w:lang w:val="ka-GE"/>
        </w:rPr>
        <w:t>ამასთან</w:t>
      </w:r>
      <w:r>
        <w:rPr>
          <w:rFonts w:ascii="Sylfaen" w:hAnsi="Sylfaen" w:cs="Sylfaen"/>
          <w:lang w:val="ka-GE"/>
        </w:rPr>
        <w:t>ავე</w:t>
      </w:r>
      <w:r w:rsidRPr="00B2408B">
        <w:rPr>
          <w:rFonts w:ascii="Sylfaen" w:hAnsi="Sylfaen" w:cstheme="majorHAnsi"/>
          <w:lang w:val="ka-GE"/>
        </w:rPr>
        <w:t xml:space="preserve">, </w:t>
      </w:r>
      <w:r w:rsidRPr="00B2408B">
        <w:rPr>
          <w:rFonts w:ascii="Sylfaen" w:hAnsi="Sylfaen" w:cs="Sylfaen"/>
          <w:lang w:val="ka-GE"/>
        </w:rPr>
        <w:t>ახალი</w:t>
      </w:r>
      <w:r w:rsidRPr="00B2408B">
        <w:rPr>
          <w:rFonts w:ascii="Sylfaen" w:hAnsi="Sylfaen" w:cstheme="majorHAnsi"/>
          <w:lang w:val="ka-GE"/>
        </w:rPr>
        <w:t xml:space="preserve"> </w:t>
      </w:r>
      <w:r w:rsidRPr="00B2408B">
        <w:rPr>
          <w:rFonts w:ascii="Sylfaen" w:hAnsi="Sylfaen" w:cs="Sylfaen"/>
          <w:lang w:val="ka-GE"/>
        </w:rPr>
        <w:t>ადზ</w:t>
      </w:r>
      <w:r w:rsidRPr="00B2408B">
        <w:rPr>
          <w:rFonts w:ascii="Sylfaen" w:hAnsi="Sylfaen" w:cstheme="majorHAnsi"/>
          <w:lang w:val="ka-GE"/>
        </w:rPr>
        <w:t>-</w:t>
      </w:r>
      <w:r>
        <w:rPr>
          <w:rFonts w:ascii="Sylfaen" w:hAnsi="Sylfaen" w:cstheme="majorHAnsi"/>
          <w:lang w:val="ka-GE"/>
        </w:rPr>
        <w:t>ი</w:t>
      </w:r>
      <w:r w:rsidRPr="00B2408B">
        <w:rPr>
          <w:rFonts w:ascii="Sylfaen" w:hAnsi="Sylfaen" w:cs="Sylfaen"/>
          <w:lang w:val="ka-GE"/>
        </w:rPr>
        <w:t>ს</w:t>
      </w:r>
      <w:r w:rsidRPr="00B2408B">
        <w:rPr>
          <w:rFonts w:ascii="Sylfaen" w:hAnsi="Sylfaen" w:cstheme="majorHAnsi"/>
          <w:lang w:val="ka-GE"/>
        </w:rPr>
        <w:t xml:space="preserve"> </w:t>
      </w:r>
      <w:r w:rsidRPr="00B2408B">
        <w:rPr>
          <w:rFonts w:ascii="Sylfaen" w:hAnsi="Sylfaen" w:cs="Sylfaen"/>
          <w:lang w:val="ka-GE"/>
        </w:rPr>
        <w:t>მშენებლობა</w:t>
      </w:r>
      <w:r w:rsidRPr="00B2408B">
        <w:rPr>
          <w:rFonts w:ascii="Sylfaen" w:hAnsi="Sylfaen" w:cstheme="majorHAnsi"/>
          <w:lang w:val="ka-GE"/>
        </w:rPr>
        <w:t xml:space="preserve"> </w:t>
      </w:r>
      <w:r w:rsidRPr="00B2408B">
        <w:rPr>
          <w:rFonts w:ascii="Sylfaen" w:hAnsi="Sylfaen" w:cs="Sylfaen"/>
          <w:lang w:val="ka-GE"/>
        </w:rPr>
        <w:t>ხელს</w:t>
      </w:r>
      <w:r w:rsidRPr="00B2408B">
        <w:rPr>
          <w:rFonts w:ascii="Sylfaen" w:hAnsi="Sylfaen" w:cstheme="majorHAnsi"/>
          <w:lang w:val="ka-GE"/>
        </w:rPr>
        <w:t xml:space="preserve"> </w:t>
      </w:r>
      <w:r w:rsidRPr="00B2408B">
        <w:rPr>
          <w:rFonts w:ascii="Sylfaen" w:hAnsi="Sylfaen" w:cs="Sylfaen"/>
          <w:lang w:val="ka-GE"/>
        </w:rPr>
        <w:t>შეუწყობს</w:t>
      </w:r>
      <w:r w:rsidRPr="00B2408B">
        <w:rPr>
          <w:rFonts w:ascii="Sylfaen" w:hAnsi="Sylfaen" w:cstheme="majorHAnsi"/>
          <w:lang w:val="ka-GE"/>
        </w:rPr>
        <w:t xml:space="preserve"> </w:t>
      </w:r>
      <w:r w:rsidRPr="00B2408B">
        <w:rPr>
          <w:rFonts w:ascii="Sylfaen" w:hAnsi="Sylfaen" w:cs="Sylfaen"/>
          <w:lang w:val="ka-GE"/>
        </w:rPr>
        <w:t>აეროპორტთან</w:t>
      </w:r>
      <w:r w:rsidRPr="00B2408B">
        <w:rPr>
          <w:rFonts w:ascii="Sylfaen" w:hAnsi="Sylfaen" w:cstheme="majorHAnsi"/>
          <w:lang w:val="ka-GE"/>
        </w:rPr>
        <w:t xml:space="preserve"> </w:t>
      </w:r>
      <w:r w:rsidRPr="00B2408B">
        <w:rPr>
          <w:rFonts w:ascii="Sylfaen" w:hAnsi="Sylfaen" w:cs="Sylfaen"/>
          <w:lang w:val="ka-GE"/>
        </w:rPr>
        <w:t>ლოგისტიკური</w:t>
      </w:r>
      <w:r w:rsidRPr="00B2408B">
        <w:rPr>
          <w:rFonts w:ascii="Sylfaen" w:hAnsi="Sylfaen" w:cstheme="majorHAnsi"/>
          <w:lang w:val="ka-GE"/>
        </w:rPr>
        <w:t xml:space="preserve"> </w:t>
      </w:r>
      <w:r w:rsidRPr="00B2408B">
        <w:rPr>
          <w:rFonts w:ascii="Sylfaen" w:hAnsi="Sylfaen" w:cs="Sylfaen"/>
          <w:lang w:val="ka-GE"/>
        </w:rPr>
        <w:t>ცენტრისა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სატვირთო</w:t>
      </w:r>
      <w:r w:rsidRPr="00B2408B">
        <w:rPr>
          <w:rFonts w:ascii="Sylfaen" w:hAnsi="Sylfaen" w:cstheme="majorHAnsi"/>
          <w:lang w:val="ka-GE"/>
        </w:rPr>
        <w:t xml:space="preserve"> </w:t>
      </w:r>
      <w:r w:rsidRPr="00B2408B">
        <w:rPr>
          <w:rFonts w:ascii="Sylfaen" w:hAnsi="Sylfaen" w:cs="Sylfaen"/>
          <w:lang w:val="ka-GE"/>
        </w:rPr>
        <w:t>ტერმინალის</w:t>
      </w:r>
      <w:r w:rsidRPr="00B2408B">
        <w:rPr>
          <w:rFonts w:ascii="Sylfaen" w:hAnsi="Sylfaen" w:cstheme="majorHAnsi"/>
          <w:lang w:val="ka-GE"/>
        </w:rPr>
        <w:t xml:space="preserve"> </w:t>
      </w:r>
      <w:r w:rsidRPr="00B2408B">
        <w:rPr>
          <w:rFonts w:ascii="Sylfaen" w:hAnsi="Sylfaen" w:cs="Sylfaen"/>
          <w:lang w:val="ka-GE"/>
        </w:rPr>
        <w:t>განვითარების</w:t>
      </w:r>
      <w:r w:rsidRPr="00B2408B">
        <w:rPr>
          <w:rFonts w:ascii="Sylfaen" w:hAnsi="Sylfaen" w:cstheme="majorHAnsi"/>
          <w:lang w:val="ka-GE"/>
        </w:rPr>
        <w:t xml:space="preserve"> </w:t>
      </w:r>
      <w:r w:rsidRPr="00B2408B">
        <w:rPr>
          <w:rFonts w:ascii="Sylfaen" w:hAnsi="Sylfaen" w:cs="Sylfaen"/>
          <w:lang w:val="ka-GE"/>
        </w:rPr>
        <w:t>შესაძლებლობას</w:t>
      </w:r>
      <w:r w:rsidRPr="00B2408B">
        <w:rPr>
          <w:rFonts w:ascii="Sylfaen" w:hAnsi="Sylfaen" w:cstheme="majorHAnsi"/>
          <w:lang w:val="ka-GE"/>
        </w:rPr>
        <w:t>.</w:t>
      </w:r>
    </w:p>
    <w:p w14:paraId="06F59F4B"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აეროპორტების</w:t>
      </w:r>
      <w:r w:rsidRPr="00B2408B">
        <w:rPr>
          <w:rFonts w:ascii="Sylfaen" w:hAnsi="Sylfaen" w:cstheme="majorHAnsi"/>
          <w:lang w:val="ka-GE"/>
        </w:rPr>
        <w:t xml:space="preserve"> </w:t>
      </w:r>
      <w:r w:rsidRPr="00B2408B">
        <w:rPr>
          <w:rFonts w:ascii="Sylfaen" w:hAnsi="Sylfaen" w:cs="Sylfaen"/>
          <w:lang w:val="ka-GE"/>
        </w:rPr>
        <w:t>შემდგომი</w:t>
      </w:r>
      <w:r w:rsidRPr="00B2408B">
        <w:rPr>
          <w:rFonts w:ascii="Sylfaen" w:hAnsi="Sylfaen" w:cstheme="majorHAnsi"/>
          <w:lang w:val="ka-GE"/>
        </w:rPr>
        <w:t xml:space="preserve"> </w:t>
      </w:r>
      <w:r w:rsidRPr="00B2408B">
        <w:rPr>
          <w:rFonts w:ascii="Sylfaen" w:hAnsi="Sylfaen" w:cs="Sylfaen"/>
          <w:lang w:val="ka-GE"/>
        </w:rPr>
        <w:t>განვითარების</w:t>
      </w:r>
      <w:r>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ტურიზმის</w:t>
      </w:r>
      <w:r w:rsidRPr="00B2408B">
        <w:rPr>
          <w:rFonts w:ascii="Sylfaen" w:hAnsi="Sylfaen" w:cstheme="majorHAnsi"/>
          <w:lang w:val="ka-GE"/>
        </w:rPr>
        <w:t xml:space="preserve"> </w:t>
      </w:r>
      <w:r w:rsidRPr="00B2408B">
        <w:rPr>
          <w:rFonts w:ascii="Sylfaen" w:hAnsi="Sylfaen" w:cs="Sylfaen"/>
          <w:lang w:val="ka-GE"/>
        </w:rPr>
        <w:t>ხელშეწყობისთვის შემუშავდება</w:t>
      </w:r>
      <w:r w:rsidRPr="00B2408B">
        <w:rPr>
          <w:rFonts w:ascii="Sylfaen" w:hAnsi="Sylfaen" w:cstheme="majorHAnsi"/>
          <w:lang w:val="ka-GE"/>
        </w:rPr>
        <w:t xml:space="preserve"> </w:t>
      </w:r>
      <w:r w:rsidRPr="00B2408B">
        <w:rPr>
          <w:rFonts w:ascii="Sylfaen" w:hAnsi="Sylfaen" w:cs="Sylfaen"/>
          <w:lang w:val="ka-GE"/>
        </w:rPr>
        <w:t>სტრატეგიული</w:t>
      </w:r>
      <w:r w:rsidRPr="00B2408B">
        <w:rPr>
          <w:rFonts w:ascii="Sylfaen" w:hAnsi="Sylfaen" w:cstheme="majorHAnsi"/>
          <w:lang w:val="ka-GE"/>
        </w:rPr>
        <w:t xml:space="preserve"> </w:t>
      </w:r>
      <w:r w:rsidRPr="00B2408B">
        <w:rPr>
          <w:rFonts w:ascii="Sylfaen" w:hAnsi="Sylfaen" w:cs="Sylfaen"/>
          <w:lang w:val="ka-GE"/>
        </w:rPr>
        <w:t>რეკომენდაციები</w:t>
      </w:r>
      <w:r w:rsidRPr="00B2408B">
        <w:rPr>
          <w:rFonts w:ascii="Sylfaen" w:hAnsi="Sylfaen" w:cstheme="majorHAnsi"/>
          <w:lang w:val="ka-GE"/>
        </w:rPr>
        <w:t xml:space="preserve">, </w:t>
      </w:r>
      <w:r>
        <w:rPr>
          <w:rFonts w:ascii="Sylfaen" w:hAnsi="Sylfaen" w:cs="Sylfaen"/>
          <w:lang w:val="ka-GE"/>
        </w:rPr>
        <w:t>რომელთა</w:t>
      </w:r>
      <w:r w:rsidRPr="00B2408B">
        <w:rPr>
          <w:rFonts w:ascii="Sylfaen" w:hAnsi="Sylfaen" w:cstheme="majorHAnsi"/>
          <w:lang w:val="ka-GE"/>
        </w:rPr>
        <w:t xml:space="preserve"> </w:t>
      </w:r>
      <w:r w:rsidRPr="00B2408B">
        <w:rPr>
          <w:rFonts w:ascii="Sylfaen" w:hAnsi="Sylfaen" w:cs="Sylfaen"/>
          <w:lang w:val="ka-GE"/>
        </w:rPr>
        <w:t>საფუძველზე</w:t>
      </w:r>
      <w:r w:rsidRPr="00B2408B">
        <w:rPr>
          <w:rFonts w:ascii="Sylfaen" w:hAnsi="Sylfaen" w:cstheme="majorHAnsi"/>
          <w:lang w:val="ka-GE"/>
        </w:rPr>
        <w:t xml:space="preserve"> </w:t>
      </w:r>
      <w:r w:rsidRPr="00B2408B">
        <w:rPr>
          <w:rFonts w:ascii="Sylfaen" w:hAnsi="Sylfaen" w:cs="Sylfaen"/>
          <w:lang w:val="ka-GE"/>
        </w:rPr>
        <w:t>განისაზღვრება</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ადგილობრივი</w:t>
      </w:r>
      <w:r w:rsidRPr="00B2408B">
        <w:rPr>
          <w:rFonts w:ascii="Sylfaen" w:hAnsi="Sylfaen" w:cstheme="majorHAnsi"/>
          <w:lang w:val="ka-GE"/>
        </w:rPr>
        <w:t xml:space="preserve"> </w:t>
      </w:r>
      <w:r w:rsidRPr="00B2408B">
        <w:rPr>
          <w:rFonts w:ascii="Sylfaen" w:hAnsi="Sylfaen" w:cs="Sylfaen"/>
          <w:lang w:val="ka-GE"/>
        </w:rPr>
        <w:t>აეროპორტების</w:t>
      </w:r>
      <w:r w:rsidRPr="00B2408B">
        <w:rPr>
          <w:rFonts w:ascii="Sylfaen" w:hAnsi="Sylfaen" w:cstheme="majorHAnsi"/>
          <w:lang w:val="ka-GE"/>
        </w:rPr>
        <w:t xml:space="preserve"> </w:t>
      </w:r>
      <w:r w:rsidRPr="00B2408B">
        <w:rPr>
          <w:rFonts w:ascii="Sylfaen" w:hAnsi="Sylfaen" w:cs="Sylfaen"/>
          <w:lang w:val="ka-GE"/>
        </w:rPr>
        <w:t>შემდგომი</w:t>
      </w:r>
      <w:r w:rsidRPr="00B2408B">
        <w:rPr>
          <w:rFonts w:ascii="Sylfaen" w:hAnsi="Sylfaen" w:cstheme="majorHAnsi"/>
          <w:lang w:val="ka-GE"/>
        </w:rPr>
        <w:t xml:space="preserve"> </w:t>
      </w:r>
      <w:r w:rsidRPr="00B2408B">
        <w:rPr>
          <w:rFonts w:ascii="Sylfaen" w:hAnsi="Sylfaen" w:cs="Sylfaen"/>
          <w:lang w:val="ka-GE"/>
        </w:rPr>
        <w:t>განვითარების</w:t>
      </w:r>
      <w:r w:rsidRPr="00B2408B">
        <w:rPr>
          <w:rFonts w:ascii="Sylfaen" w:hAnsi="Sylfaen" w:cstheme="majorHAnsi"/>
          <w:lang w:val="ka-GE"/>
        </w:rPr>
        <w:t xml:space="preserve"> </w:t>
      </w:r>
      <w:r w:rsidRPr="00B2408B">
        <w:rPr>
          <w:rFonts w:ascii="Sylfaen" w:hAnsi="Sylfaen" w:cs="Sylfaen"/>
          <w:lang w:val="ka-GE"/>
        </w:rPr>
        <w:t>გრძელვადიანი</w:t>
      </w:r>
      <w:r w:rsidRPr="00B2408B">
        <w:rPr>
          <w:rFonts w:ascii="Sylfaen" w:hAnsi="Sylfaen" w:cstheme="majorHAnsi"/>
          <w:lang w:val="ka-GE"/>
        </w:rPr>
        <w:t xml:space="preserve"> </w:t>
      </w:r>
      <w:r w:rsidRPr="00B2408B">
        <w:rPr>
          <w:rFonts w:ascii="Sylfaen" w:hAnsi="Sylfaen" w:cs="Sylfaen"/>
          <w:lang w:val="ka-GE"/>
        </w:rPr>
        <w:t>გეგმა</w:t>
      </w:r>
      <w:r w:rsidRPr="00B2408B">
        <w:rPr>
          <w:rFonts w:ascii="Sylfaen" w:hAnsi="Sylfaen" w:cstheme="majorHAnsi"/>
          <w:lang w:val="ka-GE"/>
        </w:rPr>
        <w:t xml:space="preserve">. </w:t>
      </w:r>
    </w:p>
    <w:p w14:paraId="17ECB0CD"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lastRenderedPageBreak/>
        <w:t>გაგრძელდება</w:t>
      </w:r>
      <w:r w:rsidRPr="00B2408B">
        <w:rPr>
          <w:rFonts w:ascii="Sylfaen" w:hAnsi="Sylfaen" w:cstheme="majorHAnsi"/>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ლიბერალური</w:t>
      </w:r>
      <w:r w:rsidRPr="00B2408B">
        <w:rPr>
          <w:rFonts w:ascii="Sylfaen" w:hAnsi="Sylfaen" w:cstheme="majorHAnsi"/>
          <w:lang w:val="ka-GE"/>
        </w:rPr>
        <w:t xml:space="preserve"> </w:t>
      </w:r>
      <w:r w:rsidRPr="00B2408B">
        <w:rPr>
          <w:rFonts w:ascii="Sylfaen" w:hAnsi="Sylfaen" w:cs="Sylfaen"/>
          <w:lang w:val="ka-GE"/>
        </w:rPr>
        <w:t>პოლიტიკა</w:t>
      </w:r>
      <w:r w:rsidRPr="00B2408B">
        <w:rPr>
          <w:rFonts w:ascii="Sylfaen" w:hAnsi="Sylfaen" w:cstheme="majorHAnsi"/>
          <w:lang w:val="ka-GE"/>
        </w:rPr>
        <w:t xml:space="preserve"> </w:t>
      </w:r>
      <w:r w:rsidRPr="00B2408B">
        <w:rPr>
          <w:rFonts w:ascii="Sylfaen" w:hAnsi="Sylfaen" w:cs="Sylfaen"/>
          <w:lang w:val="ka-GE"/>
        </w:rPr>
        <w:t>სამოქალაქო</w:t>
      </w:r>
      <w:r w:rsidRPr="00B2408B">
        <w:rPr>
          <w:rFonts w:ascii="Sylfaen" w:hAnsi="Sylfaen" w:cstheme="majorHAnsi"/>
          <w:lang w:val="ka-GE"/>
        </w:rPr>
        <w:t xml:space="preserve"> </w:t>
      </w:r>
      <w:r w:rsidRPr="00B2408B">
        <w:rPr>
          <w:rFonts w:ascii="Sylfaen" w:hAnsi="Sylfaen" w:cs="Sylfaen"/>
          <w:lang w:val="ka-GE"/>
        </w:rPr>
        <w:t>ავიაციის</w:t>
      </w:r>
      <w:r w:rsidRPr="00B2408B">
        <w:rPr>
          <w:rFonts w:ascii="Sylfaen" w:hAnsi="Sylfaen" w:cstheme="majorHAnsi"/>
          <w:lang w:val="ka-GE"/>
        </w:rPr>
        <w:t xml:space="preserve"> </w:t>
      </w:r>
      <w:r w:rsidRPr="00B2408B">
        <w:rPr>
          <w:rFonts w:ascii="Sylfaen" w:hAnsi="Sylfaen" w:cs="Sylfaen"/>
          <w:lang w:val="ka-GE"/>
        </w:rPr>
        <w:t>სექტორში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გააქტიურდება</w:t>
      </w:r>
      <w:r w:rsidRPr="00B2408B">
        <w:rPr>
          <w:rFonts w:ascii="Sylfaen" w:hAnsi="Sylfaen" w:cstheme="majorHAnsi"/>
          <w:lang w:val="ka-GE"/>
        </w:rPr>
        <w:t xml:space="preserve"> </w:t>
      </w:r>
      <w:r w:rsidRPr="00B2408B">
        <w:rPr>
          <w:rFonts w:ascii="Sylfaen" w:hAnsi="Sylfaen" w:cs="Sylfaen"/>
          <w:lang w:val="ka-GE"/>
        </w:rPr>
        <w:t>მუშაობა</w:t>
      </w:r>
      <w:r w:rsidRPr="00B2408B">
        <w:rPr>
          <w:rFonts w:ascii="Sylfaen" w:hAnsi="Sylfaen" w:cstheme="majorHAnsi"/>
          <w:lang w:val="ka-GE"/>
        </w:rPr>
        <w:t xml:space="preserve"> </w:t>
      </w:r>
      <w:r w:rsidRPr="00B2408B">
        <w:rPr>
          <w:rFonts w:ascii="Sylfaen" w:hAnsi="Sylfaen" w:cs="Sylfaen"/>
          <w:lang w:val="ka-GE"/>
        </w:rPr>
        <w:t>ავიაკომპანიების</w:t>
      </w:r>
      <w:r w:rsidRPr="00B2408B">
        <w:rPr>
          <w:rFonts w:ascii="Sylfaen" w:hAnsi="Sylfaen" w:cstheme="majorHAnsi"/>
          <w:lang w:val="ka-GE"/>
        </w:rPr>
        <w:t xml:space="preserve"> </w:t>
      </w:r>
      <w:r w:rsidRPr="00B2408B">
        <w:rPr>
          <w:rFonts w:ascii="Sylfaen" w:hAnsi="Sylfaen" w:cs="Sylfaen"/>
          <w:lang w:val="ka-GE"/>
        </w:rPr>
        <w:t>მოზიდვისა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მეტი</w:t>
      </w:r>
      <w:r w:rsidRPr="00B2408B">
        <w:rPr>
          <w:rFonts w:ascii="Sylfaen" w:hAnsi="Sylfaen" w:cstheme="majorHAnsi"/>
          <w:lang w:val="ka-GE"/>
        </w:rPr>
        <w:t xml:space="preserve"> </w:t>
      </w:r>
      <w:r w:rsidRPr="00B2408B">
        <w:rPr>
          <w:rFonts w:ascii="Sylfaen" w:hAnsi="Sylfaen" w:cs="Sylfaen"/>
          <w:lang w:val="ka-GE"/>
        </w:rPr>
        <w:t>ახალი</w:t>
      </w:r>
      <w:r w:rsidRPr="00B2408B">
        <w:rPr>
          <w:rFonts w:ascii="Sylfaen" w:hAnsi="Sylfaen" w:cstheme="majorHAnsi"/>
          <w:lang w:val="ka-GE"/>
        </w:rPr>
        <w:t xml:space="preserve"> </w:t>
      </w:r>
      <w:r w:rsidRPr="00B2408B">
        <w:rPr>
          <w:rFonts w:ascii="Sylfaen" w:hAnsi="Sylfaen" w:cs="Sylfaen"/>
          <w:lang w:val="ka-GE"/>
        </w:rPr>
        <w:t>პირდაპირი</w:t>
      </w:r>
      <w:r w:rsidRPr="00B2408B">
        <w:rPr>
          <w:rFonts w:ascii="Sylfaen" w:hAnsi="Sylfaen" w:cstheme="majorHAnsi"/>
          <w:lang w:val="ka-GE"/>
        </w:rPr>
        <w:t xml:space="preserve"> </w:t>
      </w:r>
      <w:r w:rsidRPr="00B2408B">
        <w:rPr>
          <w:rFonts w:ascii="Sylfaen" w:hAnsi="Sylfaen" w:cs="Sylfaen"/>
          <w:lang w:val="ka-GE"/>
        </w:rPr>
        <w:t>მიმართულებების</w:t>
      </w:r>
      <w:r w:rsidRPr="00B2408B">
        <w:rPr>
          <w:rFonts w:ascii="Sylfaen" w:hAnsi="Sylfaen" w:cstheme="majorHAnsi"/>
          <w:lang w:val="ka-GE"/>
        </w:rPr>
        <w:t xml:space="preserve"> </w:t>
      </w:r>
      <w:r w:rsidRPr="00B2408B">
        <w:rPr>
          <w:rFonts w:ascii="Sylfaen" w:hAnsi="Sylfaen" w:cs="Sylfaen"/>
          <w:lang w:val="ka-GE"/>
        </w:rPr>
        <w:t>განვითარების</w:t>
      </w:r>
      <w:r w:rsidRPr="00B2408B">
        <w:rPr>
          <w:rFonts w:ascii="Sylfaen" w:hAnsi="Sylfaen" w:cstheme="majorHAnsi"/>
          <w:lang w:val="ka-GE"/>
        </w:rPr>
        <w:t xml:space="preserve"> </w:t>
      </w:r>
      <w:r w:rsidRPr="00B2408B">
        <w:rPr>
          <w:rFonts w:ascii="Sylfaen" w:hAnsi="Sylfaen" w:cs="Sylfaen"/>
          <w:lang w:val="ka-GE"/>
        </w:rPr>
        <w:t>კუთხით</w:t>
      </w:r>
      <w:r w:rsidRPr="00B2408B">
        <w:rPr>
          <w:rFonts w:ascii="Sylfaen" w:hAnsi="Sylfaen" w:cstheme="majorHAnsi"/>
          <w:lang w:val="ka-GE"/>
        </w:rPr>
        <w:t xml:space="preserve">. </w:t>
      </w:r>
      <w:r w:rsidRPr="00B2408B">
        <w:rPr>
          <w:rFonts w:ascii="Sylfaen" w:hAnsi="Sylfaen" w:cs="Sylfaen"/>
          <w:lang w:val="ka-GE"/>
        </w:rPr>
        <w:t>ამასთან</w:t>
      </w:r>
      <w:r>
        <w:rPr>
          <w:rFonts w:ascii="Sylfaen" w:hAnsi="Sylfaen" w:cs="Sylfaen"/>
          <w:lang w:val="ka-GE"/>
        </w:rPr>
        <w:t>ავე</w:t>
      </w:r>
      <w:r w:rsidRPr="00B2408B">
        <w:rPr>
          <w:rFonts w:ascii="Sylfaen" w:hAnsi="Sylfaen" w:cstheme="majorHAnsi"/>
          <w:lang w:val="ka-GE"/>
        </w:rPr>
        <w:t xml:space="preserve">, </w:t>
      </w:r>
      <w:r w:rsidRPr="00B2408B">
        <w:rPr>
          <w:rFonts w:ascii="Sylfaen" w:hAnsi="Sylfaen" w:cs="Sylfaen"/>
          <w:lang w:val="ka-GE"/>
        </w:rPr>
        <w:t>შიდა</w:t>
      </w:r>
      <w:r w:rsidRPr="00B2408B">
        <w:rPr>
          <w:rFonts w:ascii="Sylfaen" w:hAnsi="Sylfaen" w:cstheme="majorHAnsi"/>
          <w:lang w:val="ka-GE"/>
        </w:rPr>
        <w:t xml:space="preserve"> </w:t>
      </w:r>
      <w:r w:rsidRPr="00B2408B">
        <w:rPr>
          <w:rFonts w:ascii="Sylfaen" w:hAnsi="Sylfaen" w:cs="Sylfaen"/>
          <w:lang w:val="ka-GE"/>
        </w:rPr>
        <w:t>ტურიზმის</w:t>
      </w:r>
      <w:r w:rsidRPr="00B2408B">
        <w:rPr>
          <w:rFonts w:ascii="Sylfaen" w:hAnsi="Sylfaen" w:cstheme="majorHAnsi"/>
          <w:lang w:val="ka-GE"/>
        </w:rPr>
        <w:t xml:space="preserve"> </w:t>
      </w:r>
      <w:r w:rsidRPr="00B2408B">
        <w:rPr>
          <w:rFonts w:ascii="Sylfaen" w:hAnsi="Sylfaen" w:cs="Sylfaen"/>
          <w:lang w:val="ka-GE"/>
        </w:rPr>
        <w:t>ხელშეწყობის</w:t>
      </w:r>
      <w:r w:rsidRPr="00B2408B">
        <w:rPr>
          <w:rFonts w:ascii="Sylfaen" w:hAnsi="Sylfaen" w:cstheme="majorHAnsi"/>
          <w:lang w:val="ka-GE"/>
        </w:rPr>
        <w:t xml:space="preserve">, </w:t>
      </w:r>
      <w:r w:rsidRPr="00B2408B">
        <w:rPr>
          <w:rFonts w:ascii="Sylfaen" w:hAnsi="Sylfaen" w:cs="Sylfaen"/>
          <w:lang w:val="ka-GE"/>
        </w:rPr>
        <w:t>რეგიონებს</w:t>
      </w:r>
      <w:r w:rsidRPr="00B2408B">
        <w:rPr>
          <w:rFonts w:ascii="Sylfaen" w:hAnsi="Sylfaen" w:cstheme="majorHAnsi"/>
          <w:lang w:val="ka-GE"/>
        </w:rPr>
        <w:t xml:space="preserve"> </w:t>
      </w:r>
      <w:r w:rsidRPr="00B2408B">
        <w:rPr>
          <w:rFonts w:ascii="Sylfaen" w:hAnsi="Sylfaen" w:cs="Sylfaen"/>
          <w:lang w:val="ka-GE"/>
        </w:rPr>
        <w:t>შორის</w:t>
      </w:r>
      <w:r w:rsidRPr="00B2408B">
        <w:rPr>
          <w:rFonts w:ascii="Sylfaen" w:hAnsi="Sylfaen" w:cstheme="majorHAnsi"/>
          <w:lang w:val="ka-GE"/>
        </w:rPr>
        <w:t xml:space="preserve"> </w:t>
      </w:r>
      <w:r w:rsidRPr="00B2408B">
        <w:rPr>
          <w:rFonts w:ascii="Sylfaen" w:hAnsi="Sylfaen" w:cs="Sylfaen"/>
          <w:lang w:val="ka-GE"/>
        </w:rPr>
        <w:t>მობილობისა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უწყვეტი</w:t>
      </w:r>
      <w:r w:rsidRPr="00B2408B">
        <w:rPr>
          <w:rFonts w:ascii="Sylfaen" w:hAnsi="Sylfaen" w:cstheme="majorHAnsi"/>
          <w:lang w:val="ka-GE"/>
        </w:rPr>
        <w:t xml:space="preserve"> </w:t>
      </w:r>
      <w:r w:rsidRPr="00B2408B">
        <w:rPr>
          <w:rFonts w:ascii="Sylfaen" w:hAnsi="Sylfaen" w:cs="Sylfaen"/>
          <w:lang w:val="ka-GE"/>
        </w:rPr>
        <w:t>სატრანსპორტო</w:t>
      </w:r>
      <w:r w:rsidRPr="00B2408B">
        <w:rPr>
          <w:rFonts w:ascii="Sylfaen" w:hAnsi="Sylfaen" w:cstheme="majorHAnsi"/>
          <w:lang w:val="ka-GE"/>
        </w:rPr>
        <w:t xml:space="preserve"> </w:t>
      </w:r>
      <w:r w:rsidRPr="00B2408B">
        <w:rPr>
          <w:rFonts w:ascii="Sylfaen" w:hAnsi="Sylfaen" w:cs="Sylfaen"/>
          <w:lang w:val="ka-GE"/>
        </w:rPr>
        <w:t>კავშირის</w:t>
      </w:r>
      <w:r w:rsidRPr="00B2408B">
        <w:rPr>
          <w:rFonts w:ascii="Sylfaen" w:hAnsi="Sylfaen" w:cstheme="majorHAnsi"/>
          <w:lang w:val="ka-GE"/>
        </w:rPr>
        <w:t xml:space="preserve"> </w:t>
      </w:r>
      <w:r w:rsidRPr="00B2408B">
        <w:rPr>
          <w:rFonts w:ascii="Sylfaen" w:hAnsi="Sylfaen" w:cs="Sylfaen"/>
          <w:lang w:val="ka-GE"/>
        </w:rPr>
        <w:t>უზრუნველსყოფად</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გაგრძელდება</w:t>
      </w:r>
      <w:r w:rsidRPr="00B2408B">
        <w:rPr>
          <w:rFonts w:ascii="Sylfaen" w:hAnsi="Sylfaen" w:cstheme="majorHAnsi"/>
          <w:lang w:val="ka-GE"/>
        </w:rPr>
        <w:t xml:space="preserve"> </w:t>
      </w:r>
      <w:r w:rsidRPr="00B2408B">
        <w:rPr>
          <w:rFonts w:ascii="Sylfaen" w:hAnsi="Sylfaen" w:cs="Sylfaen"/>
          <w:lang w:val="ka-GE"/>
        </w:rPr>
        <w:t>შიდა</w:t>
      </w:r>
      <w:r w:rsidRPr="00B2408B">
        <w:rPr>
          <w:rFonts w:ascii="Sylfaen" w:hAnsi="Sylfaen" w:cstheme="majorHAnsi"/>
          <w:lang w:val="ka-GE"/>
        </w:rPr>
        <w:t xml:space="preserve"> </w:t>
      </w:r>
      <w:r w:rsidRPr="00B2408B">
        <w:rPr>
          <w:rFonts w:ascii="Sylfaen" w:hAnsi="Sylfaen" w:cs="Sylfaen"/>
          <w:lang w:val="ka-GE"/>
        </w:rPr>
        <w:t>ფრენების</w:t>
      </w:r>
      <w:r w:rsidRPr="00B2408B">
        <w:rPr>
          <w:rFonts w:ascii="Sylfaen" w:hAnsi="Sylfaen" w:cstheme="majorHAnsi"/>
          <w:lang w:val="ka-GE"/>
        </w:rPr>
        <w:t xml:space="preserve"> </w:t>
      </w:r>
      <w:r w:rsidRPr="00B2408B">
        <w:rPr>
          <w:rFonts w:ascii="Sylfaen" w:hAnsi="Sylfaen" w:cs="Sylfaen"/>
          <w:lang w:val="ka-GE"/>
        </w:rPr>
        <w:t>სტიმულირება</w:t>
      </w:r>
      <w:r w:rsidRPr="00B2408B">
        <w:rPr>
          <w:rFonts w:ascii="Sylfaen" w:hAnsi="Sylfaen" w:cstheme="majorHAnsi"/>
          <w:lang w:val="ka-GE"/>
        </w:rPr>
        <w:t xml:space="preserve">. </w:t>
      </w:r>
    </w:p>
    <w:p w14:paraId="6E4776EC"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გაგრძელდება</w:t>
      </w:r>
      <w:r w:rsidRPr="00B2408B">
        <w:rPr>
          <w:rFonts w:ascii="Sylfaen" w:hAnsi="Sylfaen" w:cstheme="majorHAnsi"/>
          <w:lang w:val="ka-GE"/>
        </w:rPr>
        <w:t xml:space="preserve"> </w:t>
      </w:r>
      <w:r w:rsidRPr="00B2408B">
        <w:rPr>
          <w:rFonts w:ascii="Sylfaen" w:hAnsi="Sylfaen" w:cs="Sylfaen"/>
          <w:lang w:val="ka-GE"/>
        </w:rPr>
        <w:t>სამოქალაქო</w:t>
      </w:r>
      <w:r w:rsidRPr="00B2408B">
        <w:rPr>
          <w:rFonts w:ascii="Sylfaen" w:hAnsi="Sylfaen" w:cstheme="majorHAnsi"/>
          <w:lang w:val="ka-GE"/>
        </w:rPr>
        <w:t xml:space="preserve"> </w:t>
      </w:r>
      <w:r w:rsidRPr="00B2408B">
        <w:rPr>
          <w:rFonts w:ascii="Sylfaen" w:hAnsi="Sylfaen" w:cs="Sylfaen"/>
          <w:lang w:val="ka-GE"/>
        </w:rPr>
        <w:t>ავიაციის</w:t>
      </w:r>
      <w:r w:rsidRPr="00B2408B">
        <w:rPr>
          <w:rFonts w:ascii="Sylfaen" w:hAnsi="Sylfaen" w:cstheme="majorHAnsi"/>
          <w:lang w:val="ka-GE"/>
        </w:rPr>
        <w:t xml:space="preserve"> </w:t>
      </w:r>
      <w:r w:rsidRPr="00B2408B">
        <w:rPr>
          <w:rFonts w:ascii="Sylfaen" w:hAnsi="Sylfaen" w:cs="Sylfaen"/>
          <w:lang w:val="ka-GE"/>
        </w:rPr>
        <w:t>სფეროში</w:t>
      </w:r>
      <w:r w:rsidRPr="00B2408B">
        <w:rPr>
          <w:rFonts w:ascii="Sylfaen" w:hAnsi="Sylfaen" w:cstheme="majorHAnsi"/>
          <w:lang w:val="ka-GE"/>
        </w:rPr>
        <w:t xml:space="preserve"> </w:t>
      </w:r>
      <w:r>
        <w:rPr>
          <w:rFonts w:ascii="Sylfaen" w:hAnsi="Sylfaen" w:cs="Sylfaen"/>
          <w:lang w:val="ka-GE"/>
        </w:rPr>
        <w:t>ევროკავშირსა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მის</w:t>
      </w:r>
      <w:r w:rsidRPr="00B2408B">
        <w:rPr>
          <w:rFonts w:ascii="Sylfaen" w:hAnsi="Sylfaen" w:cstheme="majorHAnsi"/>
          <w:lang w:val="ka-GE"/>
        </w:rPr>
        <w:t xml:space="preserve"> </w:t>
      </w:r>
      <w:r w:rsidRPr="00B2408B">
        <w:rPr>
          <w:rFonts w:ascii="Sylfaen" w:hAnsi="Sylfaen" w:cs="Sylfaen"/>
          <w:lang w:val="ka-GE"/>
        </w:rPr>
        <w:t>წევრ</w:t>
      </w:r>
      <w:r w:rsidRPr="00B2408B">
        <w:rPr>
          <w:rFonts w:ascii="Sylfaen" w:hAnsi="Sylfaen" w:cstheme="majorHAnsi"/>
          <w:lang w:val="ka-GE"/>
        </w:rPr>
        <w:t xml:space="preserve"> </w:t>
      </w:r>
      <w:r w:rsidRPr="00B2408B">
        <w:rPr>
          <w:rFonts w:ascii="Sylfaen" w:hAnsi="Sylfaen" w:cs="Sylfaen"/>
          <w:lang w:val="ka-GE"/>
        </w:rPr>
        <w:t>სახელმწიფოებთან</w:t>
      </w:r>
      <w:r w:rsidRPr="00B2408B">
        <w:rPr>
          <w:rFonts w:ascii="Sylfaen" w:hAnsi="Sylfaen" w:cstheme="majorHAnsi"/>
          <w:lang w:val="ka-GE"/>
        </w:rPr>
        <w:t xml:space="preserve"> </w:t>
      </w:r>
      <w:r w:rsidRPr="00B2408B">
        <w:rPr>
          <w:rFonts w:ascii="Sylfaen" w:hAnsi="Sylfaen" w:cs="Sylfaen"/>
          <w:lang w:val="ka-GE"/>
        </w:rPr>
        <w:t>გაფორმებული</w:t>
      </w:r>
      <w:r w:rsidRPr="00B2408B">
        <w:rPr>
          <w:rFonts w:ascii="Sylfaen" w:hAnsi="Sylfaen" w:cstheme="majorHAnsi"/>
          <w:lang w:val="ka-GE"/>
        </w:rPr>
        <w:t xml:space="preserve"> </w:t>
      </w:r>
      <w:r w:rsidRPr="00B2408B">
        <w:rPr>
          <w:rFonts w:ascii="Sylfaen" w:hAnsi="Sylfaen" w:cs="Sylfaen"/>
          <w:lang w:val="ka-GE"/>
        </w:rPr>
        <w:t>ერთიანი</w:t>
      </w:r>
      <w:r w:rsidRPr="00B2408B">
        <w:rPr>
          <w:rFonts w:ascii="Sylfaen" w:hAnsi="Sylfaen" w:cstheme="majorHAnsi"/>
          <w:lang w:val="ka-GE"/>
        </w:rPr>
        <w:t xml:space="preserve"> </w:t>
      </w:r>
      <w:r w:rsidRPr="00B2408B">
        <w:rPr>
          <w:rFonts w:ascii="Sylfaen" w:hAnsi="Sylfaen" w:cs="Sylfaen"/>
          <w:lang w:val="ka-GE"/>
        </w:rPr>
        <w:t>საჰაერო</w:t>
      </w:r>
      <w:r w:rsidRPr="00B2408B">
        <w:rPr>
          <w:rFonts w:ascii="Sylfaen" w:hAnsi="Sylfaen" w:cstheme="majorHAnsi"/>
          <w:lang w:val="ka-GE"/>
        </w:rPr>
        <w:t xml:space="preserve"> </w:t>
      </w:r>
      <w:r w:rsidRPr="00B2408B">
        <w:rPr>
          <w:rFonts w:ascii="Sylfaen" w:hAnsi="Sylfaen" w:cs="Sylfaen"/>
          <w:lang w:val="ka-GE"/>
        </w:rPr>
        <w:t>სივრცის</w:t>
      </w:r>
      <w:r w:rsidRPr="00B2408B">
        <w:rPr>
          <w:rFonts w:ascii="Sylfaen" w:hAnsi="Sylfaen" w:cstheme="majorHAnsi"/>
          <w:lang w:val="ka-GE"/>
        </w:rPr>
        <w:t xml:space="preserve"> </w:t>
      </w:r>
      <w:r w:rsidRPr="00B2408B">
        <w:rPr>
          <w:rFonts w:ascii="Sylfaen" w:hAnsi="Sylfaen" w:cs="Sylfaen"/>
          <w:lang w:val="ka-GE"/>
        </w:rPr>
        <w:t xml:space="preserve">შეთანხმებით გათვალისწინებული რეგულაციების, ასევე </w:t>
      </w:r>
      <w:r w:rsidRPr="004E174C">
        <w:rPr>
          <w:rFonts w:ascii="Sylfaen" w:hAnsi="Sylfaen" w:cs="Sylfaen"/>
          <w:lang w:val="ka-GE"/>
        </w:rPr>
        <w:t>ICAO-</w:t>
      </w:r>
      <w:r>
        <w:rPr>
          <w:rFonts w:ascii="Sylfaen" w:hAnsi="Sylfaen" w:cs="Sylfaen"/>
          <w:lang w:val="ka-GE"/>
        </w:rPr>
        <w:t>ი</w:t>
      </w:r>
      <w:r w:rsidRPr="00B2408B">
        <w:rPr>
          <w:rFonts w:ascii="Sylfaen" w:hAnsi="Sylfaen" w:cs="Sylfaen"/>
          <w:lang w:val="ka-GE"/>
        </w:rPr>
        <w:t xml:space="preserve">ს სტანდარტებისა და </w:t>
      </w:r>
      <w:r>
        <w:rPr>
          <w:rFonts w:ascii="Sylfaen" w:hAnsi="Sylfaen" w:cs="Sylfaen"/>
          <w:lang w:val="ka-GE"/>
        </w:rPr>
        <w:t>რეკომენდე</w:t>
      </w:r>
      <w:r w:rsidRPr="00B2408B">
        <w:rPr>
          <w:rFonts w:ascii="Sylfaen" w:hAnsi="Sylfaen" w:cs="Sylfaen"/>
          <w:lang w:val="ka-GE"/>
        </w:rPr>
        <w:t>ბული პრაქტიკის</w:t>
      </w:r>
      <w:r w:rsidRPr="00B2408B">
        <w:rPr>
          <w:rFonts w:ascii="Sylfaen" w:hAnsi="Sylfaen" w:cstheme="majorHAnsi"/>
          <w:lang w:val="ka-GE"/>
        </w:rPr>
        <w:t xml:space="preserve"> </w:t>
      </w:r>
      <w:r w:rsidRPr="00B2408B">
        <w:rPr>
          <w:rFonts w:ascii="Sylfaen" w:hAnsi="Sylfaen" w:cs="Sylfaen"/>
          <w:lang w:val="ka-GE"/>
        </w:rPr>
        <w:t>დანერგვა</w:t>
      </w:r>
      <w:r w:rsidRPr="00B2408B">
        <w:rPr>
          <w:rFonts w:ascii="Sylfaen" w:hAnsi="Sylfaen" w:cstheme="majorHAnsi"/>
          <w:lang w:val="ka-GE"/>
        </w:rPr>
        <w:t xml:space="preserve">, </w:t>
      </w:r>
      <w:r w:rsidRPr="00B2408B">
        <w:rPr>
          <w:rFonts w:ascii="Sylfaen" w:hAnsi="Sylfaen" w:cs="Sylfaen"/>
          <w:lang w:val="ka-GE"/>
        </w:rPr>
        <w:t>რაც</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პირველ</w:t>
      </w:r>
      <w:r w:rsidRPr="00B2408B">
        <w:rPr>
          <w:rFonts w:ascii="Sylfaen" w:hAnsi="Sylfaen" w:cstheme="majorHAnsi"/>
          <w:lang w:val="ka-GE"/>
        </w:rPr>
        <w:t xml:space="preserve"> </w:t>
      </w:r>
      <w:r w:rsidRPr="00B2408B">
        <w:rPr>
          <w:rFonts w:ascii="Sylfaen" w:hAnsi="Sylfaen" w:cs="Sylfaen"/>
          <w:lang w:val="ka-GE"/>
        </w:rPr>
        <w:t>რიგში</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უზრუნველყოფს</w:t>
      </w:r>
      <w:r w:rsidRPr="00B2408B">
        <w:rPr>
          <w:rFonts w:ascii="Sylfaen" w:hAnsi="Sylfaen" w:cstheme="majorHAnsi"/>
          <w:lang w:val="ka-GE"/>
        </w:rPr>
        <w:t xml:space="preserve"> საავიაციო </w:t>
      </w:r>
      <w:r w:rsidRPr="00B2408B">
        <w:rPr>
          <w:rFonts w:ascii="Sylfaen" w:hAnsi="Sylfaen" w:cs="Sylfaen"/>
          <w:lang w:val="ka-GE"/>
        </w:rPr>
        <w:t>უსაფრთხოების</w:t>
      </w:r>
      <w:r w:rsidRPr="00B2408B">
        <w:rPr>
          <w:rFonts w:ascii="Sylfaen" w:hAnsi="Sylfaen" w:cstheme="majorHAnsi"/>
          <w:lang w:val="ka-GE"/>
        </w:rPr>
        <w:t xml:space="preserve"> </w:t>
      </w:r>
      <w:r w:rsidRPr="00B2408B">
        <w:rPr>
          <w:rFonts w:ascii="Sylfaen" w:hAnsi="Sylfaen" w:cs="Sylfaen"/>
          <w:lang w:val="ka-GE"/>
        </w:rPr>
        <w:t>გაუმჯობესებას</w:t>
      </w:r>
      <w:r>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მომხმარებელთა ინტერესების დაცვას</w:t>
      </w:r>
      <w:r w:rsidRPr="00B2408B">
        <w:rPr>
          <w:rFonts w:ascii="Sylfaen" w:hAnsi="Sylfaen" w:cstheme="majorHAnsi"/>
          <w:lang w:val="ka-GE"/>
        </w:rPr>
        <w:t xml:space="preserve">. </w:t>
      </w:r>
      <w:r w:rsidRPr="00B2408B">
        <w:rPr>
          <w:rFonts w:ascii="Sylfaen" w:hAnsi="Sylfaen" w:cs="Sylfaen"/>
          <w:lang w:val="ka-GE"/>
        </w:rPr>
        <w:t>ამასთან</w:t>
      </w:r>
      <w:r>
        <w:rPr>
          <w:rFonts w:ascii="Sylfaen" w:hAnsi="Sylfaen" w:cs="Sylfaen"/>
          <w:lang w:val="ka-GE"/>
        </w:rPr>
        <w:t>ავე</w:t>
      </w:r>
      <w:r w:rsidRPr="00B2408B">
        <w:rPr>
          <w:rFonts w:ascii="Sylfaen" w:hAnsi="Sylfaen" w:cstheme="majorHAnsi"/>
          <w:lang w:val="ka-GE"/>
        </w:rPr>
        <w:t xml:space="preserve">, </w:t>
      </w:r>
      <w:r w:rsidRPr="00B2408B">
        <w:rPr>
          <w:rFonts w:ascii="Sylfaen" w:hAnsi="Sylfaen" w:cs="Sylfaen"/>
          <w:lang w:val="ka-GE"/>
        </w:rPr>
        <w:t>ფრენების უსაფრთხოებისა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საავიაციო</w:t>
      </w:r>
      <w:r w:rsidRPr="00B2408B">
        <w:rPr>
          <w:rFonts w:ascii="Sylfaen" w:hAnsi="Sylfaen" w:cstheme="majorHAnsi"/>
          <w:lang w:val="ka-GE"/>
        </w:rPr>
        <w:t xml:space="preserve"> </w:t>
      </w:r>
      <w:r w:rsidRPr="00B2408B">
        <w:rPr>
          <w:rFonts w:ascii="Sylfaen" w:hAnsi="Sylfaen" w:cs="Sylfaen"/>
          <w:lang w:val="ka-GE"/>
        </w:rPr>
        <w:t>უშიშროების</w:t>
      </w:r>
      <w:r w:rsidRPr="00B2408B">
        <w:rPr>
          <w:rFonts w:ascii="Sylfaen" w:hAnsi="Sylfaen" w:cstheme="majorHAnsi"/>
          <w:lang w:val="ka-GE"/>
        </w:rPr>
        <w:t xml:space="preserve"> </w:t>
      </w:r>
      <w:r w:rsidRPr="00B2408B">
        <w:rPr>
          <w:rFonts w:ascii="Sylfaen" w:hAnsi="Sylfaen" w:cs="Sylfaen"/>
          <w:lang w:val="ka-GE"/>
        </w:rPr>
        <w:t>სტანდარტების დაცვის</w:t>
      </w:r>
      <w:r w:rsidRPr="00B2408B">
        <w:rPr>
          <w:rFonts w:ascii="Sylfaen" w:hAnsi="Sylfaen" w:cstheme="majorHAnsi"/>
          <w:lang w:val="ka-GE"/>
        </w:rPr>
        <w:t xml:space="preserve"> </w:t>
      </w:r>
      <w:r w:rsidRPr="00B2408B">
        <w:rPr>
          <w:rFonts w:ascii="Sylfaen" w:hAnsi="Sylfaen" w:cs="Sylfaen"/>
          <w:lang w:val="ka-GE"/>
        </w:rPr>
        <w:t>კუთხით, რეგიონში</w:t>
      </w:r>
      <w:r w:rsidRPr="00B2408B">
        <w:rPr>
          <w:rFonts w:ascii="Sylfaen" w:hAnsi="Sylfaen" w:cstheme="majorHAnsi"/>
          <w:lang w:val="ka-GE"/>
        </w:rPr>
        <w:t xml:space="preserve"> </w:t>
      </w:r>
      <w:r w:rsidRPr="00B2408B">
        <w:rPr>
          <w:rFonts w:ascii="Sylfaen" w:hAnsi="Sylfaen" w:cs="Sylfaen"/>
          <w:lang w:val="ka-GE"/>
        </w:rPr>
        <w:t>ლიდერი</w:t>
      </w:r>
      <w:r w:rsidRPr="00B2408B">
        <w:rPr>
          <w:rFonts w:ascii="Sylfaen" w:hAnsi="Sylfaen" w:cstheme="majorHAnsi"/>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პოზიციის</w:t>
      </w:r>
      <w:r w:rsidRPr="00B2408B">
        <w:rPr>
          <w:rFonts w:ascii="Sylfaen" w:hAnsi="Sylfaen" w:cstheme="majorHAnsi"/>
          <w:lang w:val="ka-GE"/>
        </w:rPr>
        <w:t xml:space="preserve"> </w:t>
      </w:r>
      <w:r w:rsidRPr="00B2408B">
        <w:rPr>
          <w:rFonts w:ascii="Sylfaen" w:hAnsi="Sylfaen" w:cs="Sylfaen"/>
          <w:lang w:val="ka-GE"/>
        </w:rPr>
        <w:t>შენარჩუნებას</w:t>
      </w:r>
      <w:r w:rsidRPr="00B2408B">
        <w:rPr>
          <w:rFonts w:ascii="Sylfaen" w:hAnsi="Sylfaen" w:cstheme="majorHAnsi"/>
          <w:lang w:val="ka-GE"/>
        </w:rPr>
        <w:t xml:space="preserve">. </w:t>
      </w:r>
    </w:p>
    <w:p w14:paraId="46AA1C64"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გარდა</w:t>
      </w:r>
      <w:r w:rsidRPr="00B2408B">
        <w:rPr>
          <w:rFonts w:ascii="Sylfaen" w:hAnsi="Sylfaen" w:cstheme="majorHAnsi"/>
          <w:lang w:val="ka-GE"/>
        </w:rPr>
        <w:t xml:space="preserve"> </w:t>
      </w:r>
      <w:r w:rsidRPr="00B2408B">
        <w:rPr>
          <w:rFonts w:ascii="Sylfaen" w:hAnsi="Sylfaen" w:cs="Sylfaen"/>
          <w:lang w:val="ka-GE"/>
        </w:rPr>
        <w:t>ზემოაღნიშნულისა</w:t>
      </w:r>
      <w:r w:rsidRPr="00B2408B">
        <w:rPr>
          <w:rFonts w:ascii="Sylfaen" w:hAnsi="Sylfaen" w:cstheme="majorHAnsi"/>
          <w:lang w:val="ka-GE"/>
        </w:rPr>
        <w:t xml:space="preserve">, </w:t>
      </w:r>
      <w:r w:rsidRPr="00B2408B">
        <w:rPr>
          <w:rFonts w:ascii="Sylfaen" w:hAnsi="Sylfaen" w:cs="Sylfaen"/>
          <w:lang w:val="ka-GE"/>
        </w:rPr>
        <w:t>ყურადღება გამახვილდება</w:t>
      </w:r>
      <w:r w:rsidRPr="00B2408B">
        <w:rPr>
          <w:rFonts w:ascii="Sylfaen" w:hAnsi="Sylfaen" w:cstheme="majorHAnsi"/>
          <w:lang w:val="ka-GE"/>
        </w:rPr>
        <w:t xml:space="preserve"> </w:t>
      </w:r>
      <w:r w:rsidRPr="00B2408B">
        <w:rPr>
          <w:rFonts w:ascii="Sylfaen" w:hAnsi="Sylfaen" w:cs="Sylfaen"/>
          <w:lang w:val="ka-GE"/>
        </w:rPr>
        <w:t>ტრანსპორტისა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ლოგისტიკის</w:t>
      </w:r>
      <w:r w:rsidRPr="00B2408B">
        <w:rPr>
          <w:rFonts w:ascii="Sylfaen" w:hAnsi="Sylfaen" w:cstheme="majorHAnsi"/>
          <w:lang w:val="ka-GE"/>
        </w:rPr>
        <w:t xml:space="preserve"> </w:t>
      </w:r>
      <w:r w:rsidRPr="00B2408B">
        <w:rPr>
          <w:rFonts w:ascii="Sylfaen" w:hAnsi="Sylfaen" w:cs="Sylfaen"/>
          <w:lang w:val="ka-GE"/>
        </w:rPr>
        <w:t>მიმართულებით</w:t>
      </w:r>
      <w:r w:rsidRPr="00B2408B">
        <w:rPr>
          <w:rFonts w:ascii="Sylfaen" w:hAnsi="Sylfaen" w:cstheme="majorHAnsi"/>
          <w:lang w:val="ka-GE"/>
        </w:rPr>
        <w:t xml:space="preserve"> </w:t>
      </w:r>
      <w:r w:rsidRPr="00B2408B">
        <w:rPr>
          <w:rFonts w:ascii="Sylfaen" w:hAnsi="Sylfaen" w:cs="Sylfaen"/>
          <w:lang w:val="ka-GE"/>
        </w:rPr>
        <w:t>ბაზრის</w:t>
      </w:r>
      <w:r w:rsidRPr="00B2408B">
        <w:rPr>
          <w:rFonts w:ascii="Sylfaen" w:hAnsi="Sylfaen" w:cstheme="majorHAnsi"/>
          <w:lang w:val="ka-GE"/>
        </w:rPr>
        <w:t xml:space="preserve"> </w:t>
      </w:r>
      <w:r w:rsidRPr="00B2408B">
        <w:rPr>
          <w:rFonts w:ascii="Sylfaen" w:hAnsi="Sylfaen" w:cs="Sylfaen"/>
          <w:lang w:val="ka-GE"/>
        </w:rPr>
        <w:t>საჭიროებების</w:t>
      </w:r>
      <w:r w:rsidRPr="00B2408B">
        <w:rPr>
          <w:rFonts w:ascii="Sylfaen" w:hAnsi="Sylfaen" w:cstheme="majorHAnsi"/>
          <w:lang w:val="ka-GE"/>
        </w:rPr>
        <w:t xml:space="preserve"> </w:t>
      </w:r>
      <w:r w:rsidRPr="00B2408B">
        <w:rPr>
          <w:rFonts w:ascii="Sylfaen" w:hAnsi="Sylfaen" w:cs="Sylfaen"/>
          <w:lang w:val="ka-GE"/>
        </w:rPr>
        <w:t>შესაბამისი</w:t>
      </w:r>
      <w:r w:rsidRPr="00B2408B">
        <w:rPr>
          <w:rFonts w:ascii="Sylfaen" w:hAnsi="Sylfaen" w:cstheme="majorHAnsi"/>
          <w:lang w:val="ka-GE"/>
        </w:rPr>
        <w:t xml:space="preserve"> </w:t>
      </w:r>
      <w:r w:rsidRPr="00B2408B">
        <w:rPr>
          <w:rFonts w:ascii="Sylfaen" w:hAnsi="Sylfaen" w:cs="Sylfaen"/>
          <w:lang w:val="ka-GE"/>
        </w:rPr>
        <w:t>ადამიანური</w:t>
      </w:r>
      <w:r w:rsidRPr="00B2408B">
        <w:rPr>
          <w:rFonts w:ascii="Sylfaen" w:hAnsi="Sylfaen" w:cstheme="majorHAnsi"/>
          <w:lang w:val="ka-GE"/>
        </w:rPr>
        <w:t xml:space="preserve"> </w:t>
      </w:r>
      <w:r w:rsidRPr="00B2408B">
        <w:rPr>
          <w:rFonts w:ascii="Sylfaen" w:hAnsi="Sylfaen" w:cs="Sylfaen"/>
          <w:lang w:val="ka-GE"/>
        </w:rPr>
        <w:t>კაპიტალის</w:t>
      </w:r>
      <w:r w:rsidRPr="00B2408B">
        <w:rPr>
          <w:rFonts w:ascii="Sylfaen" w:hAnsi="Sylfaen" w:cstheme="majorHAnsi"/>
          <w:lang w:val="ka-GE"/>
        </w:rPr>
        <w:t xml:space="preserve"> </w:t>
      </w:r>
      <w:r w:rsidRPr="00B2408B">
        <w:rPr>
          <w:rFonts w:ascii="Sylfaen" w:hAnsi="Sylfaen" w:cs="Sylfaen"/>
          <w:lang w:val="ka-GE"/>
        </w:rPr>
        <w:t>განვითარებაზე</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გამოცდილების</w:t>
      </w:r>
      <w:r w:rsidRPr="00B2408B">
        <w:rPr>
          <w:rFonts w:ascii="Sylfaen" w:hAnsi="Sylfaen" w:cstheme="majorHAnsi"/>
          <w:lang w:val="ka-GE"/>
        </w:rPr>
        <w:t xml:space="preserve"> </w:t>
      </w:r>
      <w:r w:rsidRPr="00B2408B">
        <w:rPr>
          <w:rFonts w:ascii="Sylfaen" w:hAnsi="Sylfaen" w:cs="Sylfaen"/>
          <w:lang w:val="ka-GE"/>
        </w:rPr>
        <w:t>თანახმად</w:t>
      </w:r>
      <w:r w:rsidRPr="00B2408B">
        <w:rPr>
          <w:rFonts w:ascii="Sylfaen" w:hAnsi="Sylfaen" w:cstheme="majorHAnsi"/>
          <w:lang w:val="ka-GE"/>
        </w:rPr>
        <w:t xml:space="preserve">, </w:t>
      </w:r>
      <w:r w:rsidRPr="00B2408B">
        <w:rPr>
          <w:rFonts w:ascii="Sylfaen" w:hAnsi="Sylfaen" w:cs="Sylfaen"/>
          <w:lang w:val="ka-GE"/>
        </w:rPr>
        <w:t>ქვეყანაში</w:t>
      </w:r>
      <w:r w:rsidRPr="00B2408B">
        <w:rPr>
          <w:rFonts w:ascii="Sylfaen" w:hAnsi="Sylfaen" w:cstheme="majorHAnsi"/>
          <w:lang w:val="ka-GE"/>
        </w:rPr>
        <w:t xml:space="preserve"> </w:t>
      </w:r>
      <w:r w:rsidRPr="00B2408B">
        <w:rPr>
          <w:rFonts w:ascii="Sylfaen" w:hAnsi="Sylfaen" w:cs="Sylfaen"/>
          <w:lang w:val="ka-GE"/>
        </w:rPr>
        <w:t>ლოგისტიკური</w:t>
      </w:r>
      <w:r w:rsidRPr="00B2408B">
        <w:rPr>
          <w:rFonts w:ascii="Sylfaen" w:hAnsi="Sylfaen" w:cstheme="majorHAnsi"/>
          <w:lang w:val="ka-GE"/>
        </w:rPr>
        <w:t xml:space="preserve"> </w:t>
      </w:r>
      <w:r w:rsidRPr="00B2408B">
        <w:rPr>
          <w:rFonts w:ascii="Sylfaen" w:hAnsi="Sylfaen" w:cs="Sylfaen"/>
          <w:lang w:val="ka-GE"/>
        </w:rPr>
        <w:t>სტანდარტებისა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განათლების</w:t>
      </w:r>
      <w:r w:rsidRPr="00B2408B">
        <w:rPr>
          <w:rFonts w:ascii="Sylfaen" w:hAnsi="Sylfaen" w:cstheme="majorHAnsi"/>
          <w:lang w:val="ka-GE"/>
        </w:rPr>
        <w:t xml:space="preserve"> </w:t>
      </w:r>
      <w:r w:rsidRPr="00B2408B">
        <w:rPr>
          <w:rFonts w:ascii="Sylfaen" w:hAnsi="Sylfaen" w:cs="Sylfaen"/>
          <w:lang w:val="ka-GE"/>
        </w:rPr>
        <w:t>დონის</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დონემდე</w:t>
      </w:r>
      <w:r w:rsidRPr="00B2408B">
        <w:rPr>
          <w:rFonts w:ascii="Sylfaen" w:hAnsi="Sylfaen" w:cstheme="majorHAnsi"/>
          <w:lang w:val="ka-GE"/>
        </w:rPr>
        <w:t xml:space="preserve"> </w:t>
      </w:r>
      <w:r w:rsidRPr="00B2408B">
        <w:rPr>
          <w:rFonts w:ascii="Sylfaen" w:hAnsi="Sylfaen" w:cs="Sylfaen"/>
          <w:lang w:val="ka-GE"/>
        </w:rPr>
        <w:t>გაზრდა</w:t>
      </w:r>
      <w:r w:rsidRPr="00B2408B">
        <w:rPr>
          <w:rFonts w:ascii="Sylfaen" w:hAnsi="Sylfaen" w:cstheme="majorHAnsi"/>
          <w:lang w:val="ka-GE"/>
        </w:rPr>
        <w:t xml:space="preserve"> </w:t>
      </w:r>
      <w:r w:rsidRPr="00B2408B">
        <w:rPr>
          <w:rFonts w:ascii="Sylfaen" w:hAnsi="Sylfaen" w:cs="Sylfaen"/>
          <w:lang w:val="ka-GE"/>
        </w:rPr>
        <w:t>გრძელვადიანი</w:t>
      </w:r>
      <w:r w:rsidRPr="00B2408B">
        <w:rPr>
          <w:rFonts w:ascii="Sylfaen" w:hAnsi="Sylfaen" w:cstheme="majorHAnsi"/>
          <w:lang w:val="ka-GE"/>
        </w:rPr>
        <w:t xml:space="preserve"> </w:t>
      </w:r>
      <w:r w:rsidRPr="00B2408B">
        <w:rPr>
          <w:rFonts w:ascii="Sylfaen" w:hAnsi="Sylfaen" w:cs="Sylfaen"/>
          <w:lang w:val="ka-GE"/>
        </w:rPr>
        <w:t>ამოცანაა</w:t>
      </w:r>
      <w:r w:rsidRPr="00B2408B">
        <w:rPr>
          <w:rFonts w:ascii="Sylfaen" w:hAnsi="Sylfaen" w:cstheme="majorHAnsi"/>
          <w:lang w:val="ka-GE"/>
        </w:rPr>
        <w:t xml:space="preserve"> (</w:t>
      </w:r>
      <w:r w:rsidRPr="00B2408B">
        <w:rPr>
          <w:rFonts w:ascii="Sylfaen" w:hAnsi="Sylfaen" w:cs="Sylfaen"/>
          <w:lang w:val="ka-GE"/>
        </w:rPr>
        <w:t>საშუალოდ</w:t>
      </w:r>
      <w:r w:rsidRPr="00B2408B">
        <w:rPr>
          <w:rFonts w:ascii="Sylfaen" w:hAnsi="Sylfaen" w:cstheme="majorHAnsi"/>
          <w:lang w:val="ka-GE"/>
        </w:rPr>
        <w:t xml:space="preserve"> </w:t>
      </w:r>
      <w:r w:rsidRPr="00B2408B">
        <w:rPr>
          <w:rFonts w:ascii="Sylfaen" w:hAnsi="Sylfaen" w:cs="Sylfaen"/>
          <w:lang w:val="ka-GE"/>
        </w:rPr>
        <w:t>ათიდან</w:t>
      </w:r>
      <w:r w:rsidRPr="00B2408B">
        <w:rPr>
          <w:rFonts w:ascii="Sylfaen" w:hAnsi="Sylfaen" w:cstheme="majorHAnsi"/>
          <w:lang w:val="ka-GE"/>
        </w:rPr>
        <w:t xml:space="preserve"> </w:t>
      </w:r>
      <w:r w:rsidRPr="00B2408B">
        <w:rPr>
          <w:rFonts w:ascii="Sylfaen" w:hAnsi="Sylfaen" w:cs="Sylfaen"/>
          <w:lang w:val="ka-GE"/>
        </w:rPr>
        <w:t>თხუთმეტ</w:t>
      </w:r>
      <w:r w:rsidRPr="00B2408B">
        <w:rPr>
          <w:rFonts w:ascii="Sylfaen" w:hAnsi="Sylfaen" w:cstheme="majorHAnsi"/>
          <w:lang w:val="ka-GE"/>
        </w:rPr>
        <w:t xml:space="preserve"> </w:t>
      </w:r>
      <w:r w:rsidRPr="00B2408B">
        <w:rPr>
          <w:rFonts w:ascii="Sylfaen" w:hAnsi="Sylfaen" w:cs="Sylfaen"/>
          <w:lang w:val="ka-GE"/>
        </w:rPr>
        <w:t>წლამდე</w:t>
      </w:r>
      <w:r w:rsidRPr="00B2408B">
        <w:rPr>
          <w:rFonts w:ascii="Sylfaen" w:hAnsi="Sylfaen" w:cstheme="majorHAnsi"/>
          <w:lang w:val="ka-GE"/>
        </w:rPr>
        <w:t xml:space="preserve">). </w:t>
      </w:r>
      <w:r w:rsidRPr="00B2408B">
        <w:rPr>
          <w:rFonts w:ascii="Sylfaen" w:hAnsi="Sylfaen" w:cs="Sylfaen"/>
          <w:lang w:val="ka-GE"/>
        </w:rPr>
        <w:t>აქედან</w:t>
      </w:r>
      <w:r w:rsidRPr="00B2408B">
        <w:rPr>
          <w:rFonts w:ascii="Sylfaen" w:hAnsi="Sylfaen" w:cstheme="majorHAnsi"/>
          <w:lang w:val="ka-GE"/>
        </w:rPr>
        <w:t xml:space="preserve"> </w:t>
      </w:r>
      <w:r w:rsidRPr="00B2408B">
        <w:rPr>
          <w:rFonts w:ascii="Sylfaen" w:hAnsi="Sylfaen" w:cs="Sylfaen"/>
          <w:lang w:val="ka-GE"/>
        </w:rPr>
        <w:t>გამომდინარე</w:t>
      </w:r>
      <w:r w:rsidRPr="00B2408B">
        <w:rPr>
          <w:rFonts w:ascii="Sylfaen" w:hAnsi="Sylfaen" w:cstheme="majorHAnsi"/>
          <w:lang w:val="ka-GE"/>
        </w:rPr>
        <w:t xml:space="preserve">, </w:t>
      </w:r>
      <w:r w:rsidRPr="00B2408B">
        <w:rPr>
          <w:rFonts w:ascii="Sylfaen" w:hAnsi="Sylfaen" w:cs="Sylfaen"/>
          <w:lang w:val="ka-GE"/>
        </w:rPr>
        <w:t>საჭიროა</w:t>
      </w:r>
      <w:r w:rsidRPr="00B2408B">
        <w:rPr>
          <w:rFonts w:ascii="Sylfaen" w:hAnsi="Sylfaen" w:cstheme="majorHAnsi"/>
          <w:lang w:val="ka-GE"/>
        </w:rPr>
        <w:t xml:space="preserve"> </w:t>
      </w:r>
      <w:r w:rsidRPr="00B2408B">
        <w:rPr>
          <w:rFonts w:ascii="Sylfaen" w:hAnsi="Sylfaen" w:cs="Sylfaen"/>
          <w:lang w:val="ka-GE"/>
        </w:rPr>
        <w:t>პროაქტიული</w:t>
      </w:r>
      <w:r w:rsidRPr="00B2408B">
        <w:rPr>
          <w:rFonts w:ascii="Sylfaen" w:hAnsi="Sylfaen" w:cstheme="majorHAnsi"/>
          <w:lang w:val="ka-GE"/>
        </w:rPr>
        <w:t xml:space="preserve"> </w:t>
      </w:r>
      <w:r w:rsidRPr="00B2408B">
        <w:rPr>
          <w:rFonts w:ascii="Sylfaen" w:hAnsi="Sylfaen" w:cs="Sylfaen"/>
          <w:lang w:val="ka-GE"/>
        </w:rPr>
        <w:t>ნაბიჯების</w:t>
      </w:r>
      <w:r w:rsidRPr="00B2408B">
        <w:rPr>
          <w:rFonts w:ascii="Sylfaen" w:hAnsi="Sylfaen" w:cstheme="majorHAnsi"/>
          <w:lang w:val="ka-GE"/>
        </w:rPr>
        <w:t xml:space="preserve"> </w:t>
      </w:r>
      <w:r w:rsidRPr="00B2408B">
        <w:rPr>
          <w:rFonts w:ascii="Sylfaen" w:hAnsi="Sylfaen" w:cs="Sylfaen"/>
          <w:lang w:val="ka-GE"/>
        </w:rPr>
        <w:t>გადადგმა</w:t>
      </w:r>
      <w:r w:rsidRPr="00B2408B">
        <w:rPr>
          <w:rFonts w:ascii="Sylfaen" w:hAnsi="Sylfaen" w:cstheme="majorHAnsi"/>
          <w:lang w:val="ka-GE"/>
        </w:rPr>
        <w:t xml:space="preserve"> </w:t>
      </w:r>
      <w:r w:rsidRPr="00B2408B">
        <w:rPr>
          <w:rFonts w:ascii="Sylfaen" w:hAnsi="Sylfaen" w:cs="Sylfaen"/>
          <w:lang w:val="ka-GE"/>
        </w:rPr>
        <w:t>ქვეყანაში</w:t>
      </w:r>
      <w:r w:rsidRPr="00B2408B">
        <w:rPr>
          <w:rFonts w:ascii="Sylfaen" w:hAnsi="Sylfaen" w:cstheme="majorHAnsi"/>
          <w:lang w:val="ka-GE"/>
        </w:rPr>
        <w:t xml:space="preserve"> </w:t>
      </w:r>
      <w:r w:rsidRPr="00B2408B">
        <w:rPr>
          <w:rFonts w:ascii="Sylfaen" w:hAnsi="Sylfaen" w:cs="Sylfaen"/>
          <w:lang w:val="ka-GE"/>
        </w:rPr>
        <w:t>ადამიანური</w:t>
      </w:r>
      <w:r w:rsidRPr="00B2408B">
        <w:rPr>
          <w:rFonts w:ascii="Sylfaen" w:hAnsi="Sylfaen" w:cstheme="majorHAnsi"/>
          <w:lang w:val="ka-GE"/>
        </w:rPr>
        <w:t xml:space="preserve"> </w:t>
      </w:r>
      <w:r w:rsidRPr="00B2408B">
        <w:rPr>
          <w:rFonts w:ascii="Sylfaen" w:hAnsi="Sylfaen" w:cs="Sylfaen"/>
          <w:lang w:val="ka-GE"/>
        </w:rPr>
        <w:t>რესურსების</w:t>
      </w:r>
      <w:r w:rsidRPr="00B2408B">
        <w:rPr>
          <w:rFonts w:ascii="Sylfaen" w:hAnsi="Sylfaen" w:cstheme="majorHAnsi"/>
          <w:lang w:val="ka-GE"/>
        </w:rPr>
        <w:t xml:space="preserve"> </w:t>
      </w:r>
      <w:r w:rsidRPr="00B2408B">
        <w:rPr>
          <w:rFonts w:ascii="Sylfaen" w:hAnsi="Sylfaen" w:cs="Sylfaen"/>
          <w:lang w:val="ka-GE"/>
        </w:rPr>
        <w:t>განვითარების</w:t>
      </w:r>
      <w:r w:rsidRPr="00B2408B">
        <w:rPr>
          <w:rFonts w:ascii="Sylfaen" w:hAnsi="Sylfaen" w:cstheme="majorHAnsi"/>
          <w:lang w:val="ka-GE"/>
        </w:rPr>
        <w:t xml:space="preserve"> </w:t>
      </w:r>
      <w:r w:rsidRPr="00B2408B">
        <w:rPr>
          <w:rFonts w:ascii="Sylfaen" w:hAnsi="Sylfaen" w:cs="Sylfaen"/>
          <w:lang w:val="ka-GE"/>
        </w:rPr>
        <w:t>ხელშეწყობის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მნიშვნელოვანია</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მომზადდნენ</w:t>
      </w:r>
      <w:r w:rsidRPr="00B2408B">
        <w:rPr>
          <w:rFonts w:ascii="Sylfaen" w:hAnsi="Sylfaen" w:cstheme="majorHAnsi"/>
          <w:lang w:val="ka-GE"/>
        </w:rPr>
        <w:t xml:space="preserve"> </w:t>
      </w:r>
      <w:r w:rsidRPr="00B2408B">
        <w:rPr>
          <w:rFonts w:ascii="Sylfaen" w:hAnsi="Sylfaen" w:cs="Sylfaen"/>
          <w:lang w:val="ka-GE"/>
        </w:rPr>
        <w:t>ლოგისტიკის</w:t>
      </w:r>
      <w:r w:rsidRPr="00B2408B">
        <w:rPr>
          <w:rFonts w:ascii="Sylfaen" w:hAnsi="Sylfaen" w:cstheme="majorHAnsi"/>
          <w:lang w:val="ka-GE"/>
        </w:rPr>
        <w:t xml:space="preserve"> </w:t>
      </w:r>
      <w:r w:rsidRPr="00B2408B">
        <w:rPr>
          <w:rFonts w:ascii="Sylfaen" w:hAnsi="Sylfaen" w:cs="Sylfaen"/>
          <w:lang w:val="ka-GE"/>
        </w:rPr>
        <w:t>სპეციალისტები</w:t>
      </w:r>
      <w:r w:rsidRPr="00B2408B">
        <w:rPr>
          <w:rFonts w:ascii="Sylfaen" w:hAnsi="Sylfaen" w:cstheme="majorHAnsi"/>
          <w:lang w:val="ka-GE"/>
        </w:rPr>
        <w:t xml:space="preserve">, </w:t>
      </w:r>
      <w:r w:rsidRPr="00B2408B">
        <w:rPr>
          <w:rFonts w:ascii="Sylfaen" w:hAnsi="Sylfaen" w:cs="Sylfaen"/>
          <w:lang w:val="ka-GE"/>
        </w:rPr>
        <w:t>რომლებსაც</w:t>
      </w:r>
      <w:r w:rsidRPr="00B2408B">
        <w:rPr>
          <w:rFonts w:ascii="Sylfaen" w:hAnsi="Sylfaen" w:cstheme="majorHAnsi"/>
          <w:lang w:val="ka-GE"/>
        </w:rPr>
        <w:t xml:space="preserve"> </w:t>
      </w:r>
      <w:r w:rsidRPr="00B2408B">
        <w:rPr>
          <w:rFonts w:ascii="Sylfaen" w:hAnsi="Sylfaen" w:cs="Sylfaen"/>
          <w:lang w:val="ka-GE"/>
        </w:rPr>
        <w:t>ექნებათ</w:t>
      </w:r>
      <w:r w:rsidRPr="00B2408B">
        <w:rPr>
          <w:rFonts w:ascii="Sylfaen" w:hAnsi="Sylfaen" w:cstheme="majorHAnsi"/>
          <w:lang w:val="ka-GE"/>
        </w:rPr>
        <w:t xml:space="preserve"> </w:t>
      </w:r>
      <w:r w:rsidRPr="00B2408B">
        <w:rPr>
          <w:rFonts w:ascii="Sylfaen" w:hAnsi="Sylfaen" w:cs="Sylfaen"/>
          <w:lang w:val="ka-GE"/>
        </w:rPr>
        <w:t>სათანადო</w:t>
      </w:r>
      <w:r w:rsidRPr="00B2408B">
        <w:rPr>
          <w:rFonts w:ascii="Sylfaen" w:hAnsi="Sylfaen" w:cstheme="majorHAnsi"/>
          <w:lang w:val="ka-GE"/>
        </w:rPr>
        <w:t xml:space="preserve"> </w:t>
      </w:r>
      <w:r w:rsidRPr="00B2408B">
        <w:rPr>
          <w:rFonts w:ascii="Sylfaen" w:hAnsi="Sylfaen" w:cs="Sylfaen"/>
          <w:lang w:val="ka-GE"/>
        </w:rPr>
        <w:t>უნარ</w:t>
      </w:r>
      <w:r w:rsidRPr="00B2408B">
        <w:rPr>
          <w:rFonts w:ascii="Sylfaen" w:hAnsi="Sylfaen" w:cstheme="majorHAnsi"/>
          <w:lang w:val="ka-GE"/>
        </w:rPr>
        <w:t>-</w:t>
      </w:r>
      <w:r w:rsidRPr="00B2408B">
        <w:rPr>
          <w:rFonts w:ascii="Sylfaen" w:hAnsi="Sylfaen" w:cs="Sylfaen"/>
          <w:lang w:val="ka-GE"/>
        </w:rPr>
        <w:t>ჩვევები</w:t>
      </w:r>
      <w:r w:rsidRPr="00B2408B">
        <w:rPr>
          <w:rFonts w:ascii="Sylfaen" w:hAnsi="Sylfaen" w:cstheme="majorHAnsi"/>
          <w:lang w:val="ka-GE"/>
        </w:rPr>
        <w:t xml:space="preserve"> </w:t>
      </w:r>
      <w:r w:rsidRPr="00B2408B">
        <w:rPr>
          <w:rFonts w:ascii="Sylfaen" w:hAnsi="Sylfaen" w:cs="Sylfaen"/>
          <w:lang w:val="ka-GE"/>
        </w:rPr>
        <w:t>საინფორმაციო</w:t>
      </w:r>
      <w:r w:rsidRPr="00B2408B">
        <w:rPr>
          <w:rFonts w:ascii="Sylfaen" w:hAnsi="Sylfaen" w:cstheme="majorHAnsi"/>
          <w:lang w:val="ka-GE"/>
        </w:rPr>
        <w:t xml:space="preserve"> </w:t>
      </w:r>
      <w:r w:rsidRPr="00B2408B">
        <w:rPr>
          <w:rFonts w:ascii="Sylfaen" w:hAnsi="Sylfaen" w:cs="Sylfaen"/>
          <w:lang w:val="ka-GE"/>
        </w:rPr>
        <w:t>ტექნოლოგიების</w:t>
      </w:r>
      <w:r w:rsidRPr="00B2408B">
        <w:rPr>
          <w:rFonts w:ascii="Sylfaen" w:hAnsi="Sylfaen" w:cstheme="majorHAnsi"/>
          <w:lang w:val="ka-GE"/>
        </w:rPr>
        <w:t xml:space="preserve"> </w:t>
      </w:r>
      <w:r w:rsidRPr="00B2408B">
        <w:rPr>
          <w:rFonts w:ascii="Sylfaen" w:hAnsi="Sylfaen" w:cs="Sylfaen"/>
          <w:lang w:val="ka-GE"/>
        </w:rPr>
        <w:t>სფეროში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საფუძვლიანი</w:t>
      </w:r>
      <w:r w:rsidRPr="00B2408B">
        <w:rPr>
          <w:rFonts w:ascii="Sylfaen" w:hAnsi="Sylfaen" w:cstheme="majorHAnsi"/>
          <w:lang w:val="ka-GE"/>
        </w:rPr>
        <w:t xml:space="preserve"> </w:t>
      </w:r>
      <w:r w:rsidRPr="00B2408B">
        <w:rPr>
          <w:rFonts w:ascii="Sylfaen" w:hAnsi="Sylfaen" w:cs="Sylfaen"/>
          <w:lang w:val="ka-GE"/>
        </w:rPr>
        <w:t>განათლება</w:t>
      </w:r>
      <w:r w:rsidRPr="00B2408B">
        <w:rPr>
          <w:rFonts w:ascii="Sylfaen" w:hAnsi="Sylfaen" w:cstheme="majorHAnsi"/>
          <w:lang w:val="ka-GE"/>
        </w:rPr>
        <w:t xml:space="preserve"> </w:t>
      </w:r>
      <w:r w:rsidRPr="00B2408B">
        <w:rPr>
          <w:rFonts w:ascii="Sylfaen" w:hAnsi="Sylfaen" w:cs="Sylfaen"/>
          <w:lang w:val="ka-GE"/>
        </w:rPr>
        <w:t>მიწოდების</w:t>
      </w:r>
      <w:r w:rsidRPr="00B2408B">
        <w:rPr>
          <w:rFonts w:ascii="Sylfaen" w:hAnsi="Sylfaen" w:cstheme="majorHAnsi"/>
          <w:lang w:val="ka-GE"/>
        </w:rPr>
        <w:t xml:space="preserve"> </w:t>
      </w:r>
      <w:r w:rsidRPr="00B2408B">
        <w:rPr>
          <w:rFonts w:ascii="Sylfaen" w:hAnsi="Sylfaen" w:cs="Sylfaen"/>
          <w:lang w:val="ka-GE"/>
        </w:rPr>
        <w:t>ჯაჭვის</w:t>
      </w:r>
      <w:r w:rsidRPr="00B2408B">
        <w:rPr>
          <w:rFonts w:ascii="Sylfaen" w:hAnsi="Sylfaen" w:cstheme="majorHAnsi"/>
          <w:lang w:val="ka-GE"/>
        </w:rPr>
        <w:t xml:space="preserve"> </w:t>
      </w:r>
      <w:r w:rsidRPr="00B2408B">
        <w:rPr>
          <w:rFonts w:ascii="Sylfaen" w:hAnsi="Sylfaen" w:cs="Sylfaen"/>
          <w:lang w:val="ka-GE"/>
        </w:rPr>
        <w:t>მართვის</w:t>
      </w:r>
      <w:r w:rsidRPr="00B2408B">
        <w:rPr>
          <w:rFonts w:ascii="Sylfaen" w:hAnsi="Sylfaen" w:cstheme="majorHAnsi"/>
          <w:lang w:val="ka-GE"/>
        </w:rPr>
        <w:t xml:space="preserve"> </w:t>
      </w:r>
      <w:r w:rsidRPr="00B2408B">
        <w:rPr>
          <w:rFonts w:ascii="Sylfaen" w:hAnsi="Sylfaen" w:cs="Sylfaen"/>
          <w:lang w:val="ka-GE"/>
        </w:rPr>
        <w:t>ყველა</w:t>
      </w:r>
      <w:r w:rsidRPr="00B2408B">
        <w:rPr>
          <w:rFonts w:ascii="Sylfaen" w:hAnsi="Sylfaen" w:cstheme="majorHAnsi"/>
          <w:lang w:val="ka-GE"/>
        </w:rPr>
        <w:t xml:space="preserve"> </w:t>
      </w:r>
      <w:r w:rsidRPr="00B2408B">
        <w:rPr>
          <w:rFonts w:ascii="Sylfaen" w:hAnsi="Sylfaen" w:cs="Sylfaen"/>
          <w:lang w:val="ka-GE"/>
        </w:rPr>
        <w:t>ასპექტთან</w:t>
      </w:r>
      <w:r w:rsidRPr="00B2408B">
        <w:rPr>
          <w:rFonts w:ascii="Sylfaen" w:hAnsi="Sylfaen" w:cstheme="majorHAnsi"/>
          <w:lang w:val="ka-GE"/>
        </w:rPr>
        <w:t xml:space="preserve"> </w:t>
      </w:r>
      <w:r w:rsidRPr="00B2408B">
        <w:rPr>
          <w:rFonts w:ascii="Sylfaen" w:hAnsi="Sylfaen" w:cs="Sylfaen"/>
          <w:lang w:val="ka-GE"/>
        </w:rPr>
        <w:t>დაკავშირებით</w:t>
      </w:r>
      <w:r w:rsidRPr="00B2408B">
        <w:rPr>
          <w:rFonts w:ascii="Sylfaen" w:hAnsi="Sylfaen" w:cstheme="majorHAnsi"/>
          <w:lang w:val="ka-GE"/>
        </w:rPr>
        <w:t xml:space="preserve">. </w:t>
      </w:r>
    </w:p>
    <w:p w14:paraId="07100E76" w14:textId="77777777" w:rsidR="006013C4" w:rsidRPr="00B2408B" w:rsidRDefault="006013C4" w:rsidP="006013C4">
      <w:pPr>
        <w:spacing w:after="0" w:line="276" w:lineRule="auto"/>
        <w:jc w:val="both"/>
        <w:rPr>
          <w:rFonts w:ascii="Sylfaen" w:hAnsi="Sylfaen" w:cstheme="majorHAnsi"/>
          <w:lang w:val="ka-GE"/>
        </w:rPr>
      </w:pPr>
    </w:p>
    <w:p w14:paraId="0E076816" w14:textId="77777777" w:rsidR="006013C4" w:rsidRPr="00A9431A" w:rsidRDefault="006013C4" w:rsidP="006013C4">
      <w:pPr>
        <w:pStyle w:val="Heading2"/>
        <w:ind w:firstLine="720"/>
        <w:rPr>
          <w:rFonts w:eastAsia="Calibri" w:cstheme="minorHAnsi"/>
          <w:color w:val="22346A"/>
          <w:sz w:val="28"/>
          <w:lang w:val="ka-GE"/>
        </w:rPr>
      </w:pPr>
      <w:bookmarkStart w:id="106" w:name="_Toc113717006"/>
      <w:bookmarkStart w:id="107" w:name="_Toc95911130"/>
      <w:r w:rsidRPr="00835DF8">
        <w:rPr>
          <w:rFonts w:asciiTheme="minorHAnsi" w:eastAsia="Calibri" w:hAnsiTheme="minorHAnsi" w:cstheme="minorHAnsi"/>
          <w:color w:val="22346A"/>
          <w:sz w:val="28"/>
          <w:lang w:val="ka-GE"/>
        </w:rPr>
        <w:t xml:space="preserve">2.2.8 </w:t>
      </w:r>
      <w:r w:rsidRPr="00A9431A">
        <w:rPr>
          <w:rFonts w:eastAsia="Calibri" w:cstheme="minorHAnsi"/>
          <w:color w:val="22346A"/>
          <w:sz w:val="28"/>
          <w:lang w:val="ka-GE"/>
        </w:rPr>
        <w:t>ციფრული ეკონომიკა და საინფორმაციო ტექნოლოგიები</w:t>
      </w:r>
      <w:bookmarkEnd w:id="106"/>
    </w:p>
    <w:p w14:paraId="4D30D5B4" w14:textId="77777777" w:rsidR="006013C4" w:rsidRPr="00A9431A" w:rsidRDefault="006013C4" w:rsidP="006013C4">
      <w:pPr>
        <w:spacing w:line="276" w:lineRule="auto"/>
        <w:jc w:val="both"/>
        <w:rPr>
          <w:rFonts w:ascii="Sylfaen" w:eastAsia="Calibri" w:hAnsi="Sylfaen" w:cstheme="minorHAnsi"/>
          <w:b/>
          <w:bCs/>
          <w:i/>
          <w:iCs/>
          <w:color w:val="2E74B5" w:themeColor="accent1" w:themeShade="BF"/>
          <w:u w:val="single"/>
          <w:lang w:val="ka-GE"/>
        </w:rPr>
      </w:pPr>
      <w:r w:rsidRPr="00A9431A">
        <w:rPr>
          <w:rFonts w:ascii="Sylfaen" w:eastAsia="Calibri" w:hAnsi="Sylfaen" w:cstheme="minorHAnsi"/>
          <w:b/>
          <w:bCs/>
          <w:i/>
          <w:iCs/>
          <w:color w:val="22346A"/>
          <w:sz w:val="24"/>
          <w:u w:val="single"/>
          <w:lang w:val="ka-GE"/>
        </w:rPr>
        <w:t>მიზანი 9:  ციფრული ეკონომიკისა და საინფორმაციო საზოგადოების განვითარება</w:t>
      </w:r>
      <w:bookmarkEnd w:id="107"/>
      <w:r w:rsidRPr="00A9431A">
        <w:rPr>
          <w:rFonts w:ascii="Sylfaen" w:eastAsia="Calibri" w:hAnsi="Sylfaen" w:cstheme="minorHAnsi"/>
          <w:b/>
          <w:bCs/>
          <w:i/>
          <w:iCs/>
          <w:color w:val="22346A"/>
          <w:sz w:val="24"/>
          <w:u w:val="single"/>
          <w:lang w:val="ka-GE"/>
        </w:rPr>
        <w:t xml:space="preserve"> </w:t>
      </w:r>
    </w:p>
    <w:p w14:paraId="65833FB1" w14:textId="77777777" w:rsidR="006013C4" w:rsidRPr="00A9431A" w:rsidRDefault="006013C4" w:rsidP="006013C4">
      <w:pPr>
        <w:spacing w:line="276" w:lineRule="auto"/>
        <w:jc w:val="both"/>
        <w:rPr>
          <w:rFonts w:ascii="Sylfaen" w:hAnsi="Sylfaen" w:cstheme="majorHAnsi"/>
          <w:lang w:val="ka-GE"/>
        </w:rPr>
      </w:pPr>
      <w:r w:rsidRPr="00A9431A">
        <w:rPr>
          <w:rFonts w:ascii="Sylfaen" w:hAnsi="Sylfaen" w:cs="Sylfaen"/>
          <w:lang w:val="ka-GE"/>
        </w:rPr>
        <w:t>საქართველო</w:t>
      </w:r>
      <w:r w:rsidRPr="00A9431A">
        <w:rPr>
          <w:rFonts w:ascii="Sylfaen" w:hAnsi="Sylfaen" w:cstheme="majorHAnsi"/>
          <w:lang w:val="ka-GE"/>
        </w:rPr>
        <w:t xml:space="preserve">  </w:t>
      </w:r>
      <w:r w:rsidRPr="00A9431A">
        <w:rPr>
          <w:rFonts w:ascii="Sylfaen" w:hAnsi="Sylfaen" w:cs="Sylfaen"/>
          <w:lang w:val="ka-GE"/>
        </w:rPr>
        <w:t>მიისწრაფვის</w:t>
      </w:r>
      <w:r w:rsidRPr="00A9431A">
        <w:rPr>
          <w:rFonts w:ascii="Sylfaen" w:hAnsi="Sylfaen" w:cstheme="majorHAnsi"/>
          <w:lang w:val="ka-GE"/>
        </w:rPr>
        <w:t xml:space="preserve">  </w:t>
      </w:r>
      <w:r w:rsidRPr="00A9431A">
        <w:rPr>
          <w:rFonts w:ascii="Sylfaen" w:hAnsi="Sylfaen" w:cs="Sylfaen"/>
          <w:lang w:val="ka-GE"/>
        </w:rPr>
        <w:t>გლობალური</w:t>
      </w:r>
      <w:r w:rsidRPr="00A9431A">
        <w:rPr>
          <w:rFonts w:ascii="Sylfaen" w:hAnsi="Sylfaen" w:cstheme="majorHAnsi"/>
          <w:lang w:val="ka-GE"/>
        </w:rPr>
        <w:t xml:space="preserve"> </w:t>
      </w:r>
      <w:r w:rsidRPr="00A9431A">
        <w:rPr>
          <w:rFonts w:ascii="Sylfaen" w:hAnsi="Sylfaen" w:cs="Sylfaen"/>
          <w:lang w:val="ka-GE"/>
        </w:rPr>
        <w:t>კავშირის</w:t>
      </w:r>
      <w:r w:rsidRPr="00A9431A">
        <w:rPr>
          <w:rFonts w:ascii="Sylfaen" w:hAnsi="Sylfaen" w:cstheme="majorHAnsi"/>
          <w:lang w:val="ka-GE"/>
        </w:rPr>
        <w:t xml:space="preserve"> </w:t>
      </w:r>
      <w:r w:rsidRPr="00A9431A">
        <w:rPr>
          <w:rFonts w:ascii="Sylfaen" w:hAnsi="Sylfaen" w:cs="Sylfaen"/>
          <w:lang w:val="ka-GE"/>
        </w:rPr>
        <w:t>მქონე</w:t>
      </w:r>
      <w:r w:rsidRPr="00A9431A">
        <w:rPr>
          <w:rFonts w:ascii="Sylfaen" w:hAnsi="Sylfaen" w:cstheme="majorHAnsi"/>
          <w:lang w:val="ka-GE"/>
        </w:rPr>
        <w:t xml:space="preserve"> „</w:t>
      </w:r>
      <w:r w:rsidRPr="00A9431A">
        <w:rPr>
          <w:rFonts w:ascii="Sylfaen" w:hAnsi="Sylfaen" w:cs="Sylfaen"/>
          <w:lang w:val="ka-GE"/>
        </w:rPr>
        <w:t>ციფრული</w:t>
      </w:r>
      <w:r w:rsidRPr="00A9431A">
        <w:rPr>
          <w:rFonts w:ascii="Sylfaen" w:hAnsi="Sylfaen" w:cstheme="majorHAnsi"/>
          <w:lang w:val="ka-GE"/>
        </w:rPr>
        <w:t xml:space="preserve"> </w:t>
      </w:r>
      <w:r w:rsidRPr="00A9431A">
        <w:rPr>
          <w:rFonts w:ascii="Sylfaen" w:hAnsi="Sylfaen" w:cs="Sylfaen"/>
          <w:lang w:val="ka-GE"/>
        </w:rPr>
        <w:t>ჰაბის</w:t>
      </w:r>
      <w:r w:rsidRPr="00A9431A">
        <w:rPr>
          <w:rFonts w:ascii="Sylfaen" w:hAnsi="Sylfaen" w:cstheme="majorHAnsi"/>
          <w:lang w:val="ka-GE"/>
        </w:rPr>
        <w:t xml:space="preserve">“ </w:t>
      </w:r>
      <w:r w:rsidRPr="00A9431A">
        <w:rPr>
          <w:rFonts w:ascii="Sylfaen" w:hAnsi="Sylfaen" w:cs="Sylfaen"/>
          <w:lang w:val="ka-GE"/>
        </w:rPr>
        <w:t>პოზიციის</w:t>
      </w:r>
      <w:r w:rsidRPr="00A9431A">
        <w:rPr>
          <w:rFonts w:ascii="Sylfaen" w:hAnsi="Sylfaen" w:cstheme="majorHAnsi"/>
          <w:lang w:val="ka-GE"/>
        </w:rPr>
        <w:t xml:space="preserve"> </w:t>
      </w:r>
      <w:r w:rsidRPr="00A9431A">
        <w:rPr>
          <w:rFonts w:ascii="Sylfaen" w:hAnsi="Sylfaen" w:cs="Sylfaen"/>
          <w:lang w:val="ka-GE"/>
        </w:rPr>
        <w:t>დამკვიდრების</w:t>
      </w:r>
      <w:r w:rsidRPr="00A9431A">
        <w:rPr>
          <w:rFonts w:ascii="Sylfaen" w:hAnsi="Sylfaen" w:cstheme="majorHAnsi"/>
          <w:lang w:val="ka-GE"/>
        </w:rPr>
        <w:t xml:space="preserve">, </w:t>
      </w:r>
      <w:r w:rsidRPr="00A9431A">
        <w:rPr>
          <w:rFonts w:ascii="Sylfaen" w:hAnsi="Sylfaen" w:cs="Sylfaen"/>
          <w:lang w:val="ka-GE"/>
        </w:rPr>
        <w:t>ადამიანური</w:t>
      </w:r>
      <w:r w:rsidRPr="00A9431A">
        <w:rPr>
          <w:rFonts w:ascii="Sylfaen" w:hAnsi="Sylfaen" w:cstheme="majorHAnsi"/>
          <w:lang w:val="ka-GE"/>
        </w:rPr>
        <w:t xml:space="preserve"> </w:t>
      </w:r>
      <w:r w:rsidRPr="00A9431A">
        <w:rPr>
          <w:rFonts w:ascii="Sylfaen" w:hAnsi="Sylfaen" w:cs="Sylfaen"/>
          <w:lang w:val="ka-GE"/>
        </w:rPr>
        <w:t>კაპიტალის</w:t>
      </w:r>
      <w:r w:rsidRPr="00A9431A">
        <w:rPr>
          <w:rFonts w:ascii="Sylfaen" w:hAnsi="Sylfaen" w:cstheme="majorHAnsi"/>
          <w:lang w:val="ka-GE"/>
        </w:rPr>
        <w:t xml:space="preserve"> </w:t>
      </w:r>
      <w:r w:rsidRPr="00A9431A">
        <w:rPr>
          <w:rFonts w:ascii="Sylfaen" w:hAnsi="Sylfaen" w:cs="Sylfaen"/>
          <w:lang w:val="ka-GE"/>
        </w:rPr>
        <w:t>განვითარების</w:t>
      </w:r>
      <w:r w:rsidRPr="00A9431A">
        <w:rPr>
          <w:rFonts w:ascii="Sylfaen" w:hAnsi="Sylfaen" w:cstheme="majorHAnsi"/>
          <w:lang w:val="ka-GE"/>
        </w:rPr>
        <w:t xml:space="preserve">, </w:t>
      </w:r>
      <w:r w:rsidRPr="00A9431A">
        <w:rPr>
          <w:rFonts w:ascii="Sylfaen" w:hAnsi="Sylfaen" w:cs="Sylfaen"/>
          <w:lang w:val="ka-GE"/>
        </w:rPr>
        <w:t>ეკონომიკური</w:t>
      </w:r>
      <w:r w:rsidRPr="00A9431A">
        <w:rPr>
          <w:rFonts w:ascii="Sylfaen" w:hAnsi="Sylfaen" w:cstheme="majorHAnsi"/>
          <w:lang w:val="ka-GE"/>
        </w:rPr>
        <w:t xml:space="preserve"> </w:t>
      </w:r>
      <w:r w:rsidRPr="00A9431A">
        <w:rPr>
          <w:rFonts w:ascii="Sylfaen" w:hAnsi="Sylfaen" w:cs="Sylfaen"/>
          <w:lang w:val="ka-GE"/>
        </w:rPr>
        <w:t>კონკურენტუნარიანობის</w:t>
      </w:r>
      <w:r w:rsidRPr="00A9431A">
        <w:rPr>
          <w:rFonts w:ascii="Sylfaen" w:hAnsi="Sylfaen" w:cstheme="majorHAnsi"/>
          <w:lang w:val="ka-GE"/>
        </w:rPr>
        <w:t xml:space="preserve"> </w:t>
      </w:r>
      <w:r w:rsidRPr="00A9431A">
        <w:rPr>
          <w:rFonts w:ascii="Sylfaen" w:hAnsi="Sylfaen" w:cs="Sylfaen"/>
          <w:lang w:val="ka-GE"/>
        </w:rPr>
        <w:t>ამაღლებისა</w:t>
      </w:r>
      <w:r w:rsidRPr="00A9431A">
        <w:rPr>
          <w:rFonts w:ascii="Sylfaen" w:hAnsi="Sylfaen" w:cstheme="majorHAnsi"/>
          <w:lang w:val="ka-GE"/>
        </w:rPr>
        <w:t xml:space="preserve"> </w:t>
      </w:r>
      <w:r w:rsidRPr="00A9431A">
        <w:rPr>
          <w:rFonts w:ascii="Sylfaen" w:hAnsi="Sylfaen" w:cs="Sylfaen"/>
          <w:lang w:val="ka-GE"/>
        </w:rPr>
        <w:t>და</w:t>
      </w:r>
      <w:r w:rsidRPr="00A9431A">
        <w:rPr>
          <w:rFonts w:ascii="Sylfaen" w:hAnsi="Sylfaen" w:cstheme="majorHAnsi"/>
          <w:lang w:val="ka-GE"/>
        </w:rPr>
        <w:t xml:space="preserve"> </w:t>
      </w:r>
      <w:r w:rsidRPr="00A9431A">
        <w:rPr>
          <w:rFonts w:ascii="Sylfaen" w:hAnsi="Sylfaen" w:cs="Sylfaen"/>
          <w:lang w:val="ka-GE"/>
        </w:rPr>
        <w:t>გაცილებით</w:t>
      </w:r>
      <w:r w:rsidRPr="00A9431A">
        <w:rPr>
          <w:rFonts w:ascii="Sylfaen" w:hAnsi="Sylfaen" w:cstheme="majorHAnsi"/>
          <w:lang w:val="ka-GE"/>
        </w:rPr>
        <w:t xml:space="preserve"> </w:t>
      </w:r>
      <w:r w:rsidRPr="00A9431A">
        <w:rPr>
          <w:rFonts w:ascii="Sylfaen" w:hAnsi="Sylfaen" w:cs="Sylfaen"/>
          <w:lang w:val="ka-GE"/>
        </w:rPr>
        <w:t>მეტი</w:t>
      </w:r>
      <w:r w:rsidRPr="00A9431A">
        <w:rPr>
          <w:rFonts w:ascii="Sylfaen" w:hAnsi="Sylfaen" w:cstheme="majorHAnsi"/>
          <w:lang w:val="ka-GE"/>
        </w:rPr>
        <w:t xml:space="preserve"> </w:t>
      </w:r>
      <w:r w:rsidRPr="00A9431A">
        <w:rPr>
          <w:rFonts w:ascii="Sylfaen" w:hAnsi="Sylfaen" w:cs="Sylfaen"/>
          <w:lang w:val="ka-GE"/>
        </w:rPr>
        <w:t>ადამიანისა</w:t>
      </w:r>
      <w:r w:rsidRPr="00A9431A">
        <w:rPr>
          <w:rFonts w:ascii="Sylfaen" w:hAnsi="Sylfaen" w:cstheme="majorHAnsi"/>
          <w:lang w:val="ka-GE"/>
        </w:rPr>
        <w:t xml:space="preserve"> </w:t>
      </w:r>
      <w:r w:rsidRPr="00A9431A">
        <w:rPr>
          <w:rFonts w:ascii="Sylfaen" w:hAnsi="Sylfaen" w:cs="Sylfaen"/>
          <w:lang w:val="ka-GE"/>
        </w:rPr>
        <w:t>და</w:t>
      </w:r>
      <w:r w:rsidRPr="00A9431A">
        <w:rPr>
          <w:rFonts w:ascii="Sylfaen" w:hAnsi="Sylfaen" w:cstheme="majorHAnsi"/>
          <w:lang w:val="ka-GE"/>
        </w:rPr>
        <w:t xml:space="preserve"> </w:t>
      </w:r>
      <w:r w:rsidRPr="00A9431A">
        <w:rPr>
          <w:rFonts w:ascii="Sylfaen" w:hAnsi="Sylfaen" w:cs="Sylfaen"/>
          <w:lang w:val="ka-GE"/>
        </w:rPr>
        <w:t>კომპანიის</w:t>
      </w:r>
      <w:r w:rsidRPr="00A9431A">
        <w:rPr>
          <w:rFonts w:ascii="Sylfaen" w:hAnsi="Sylfaen" w:cstheme="majorHAnsi"/>
          <w:lang w:val="ka-GE"/>
        </w:rPr>
        <w:t xml:space="preserve"> </w:t>
      </w:r>
      <w:r w:rsidRPr="00A9431A">
        <w:rPr>
          <w:rFonts w:ascii="Sylfaen" w:hAnsi="Sylfaen" w:cs="Sylfaen"/>
          <w:lang w:val="ka-GE"/>
        </w:rPr>
        <w:t>ჩართვისკენ</w:t>
      </w:r>
      <w:r w:rsidRPr="00A9431A">
        <w:rPr>
          <w:rFonts w:ascii="Sylfaen" w:hAnsi="Sylfaen" w:cstheme="majorHAnsi"/>
          <w:lang w:val="ka-GE"/>
        </w:rPr>
        <w:t xml:space="preserve"> </w:t>
      </w:r>
      <w:r w:rsidRPr="00A9431A">
        <w:rPr>
          <w:rFonts w:ascii="Sylfaen" w:hAnsi="Sylfaen" w:cs="Sylfaen"/>
          <w:lang w:val="ka-GE"/>
        </w:rPr>
        <w:t>გლობალურ</w:t>
      </w:r>
      <w:r w:rsidRPr="00A9431A">
        <w:rPr>
          <w:rFonts w:ascii="Sylfaen" w:hAnsi="Sylfaen" w:cstheme="majorHAnsi"/>
          <w:lang w:val="ka-GE"/>
        </w:rPr>
        <w:t xml:space="preserve"> </w:t>
      </w:r>
      <w:r w:rsidRPr="00A9431A">
        <w:rPr>
          <w:rFonts w:ascii="Sylfaen" w:hAnsi="Sylfaen" w:cs="Sylfaen"/>
          <w:lang w:val="ka-GE"/>
        </w:rPr>
        <w:t>ციფრულ</w:t>
      </w:r>
      <w:r w:rsidRPr="00A9431A">
        <w:rPr>
          <w:rFonts w:ascii="Sylfaen" w:hAnsi="Sylfaen" w:cstheme="majorHAnsi"/>
          <w:lang w:val="ka-GE"/>
        </w:rPr>
        <w:t xml:space="preserve"> </w:t>
      </w:r>
      <w:r w:rsidRPr="00A9431A">
        <w:rPr>
          <w:rFonts w:ascii="Sylfaen" w:hAnsi="Sylfaen" w:cs="Sylfaen"/>
          <w:lang w:val="ka-GE"/>
        </w:rPr>
        <w:t>ეკონომიკაში</w:t>
      </w:r>
      <w:r w:rsidRPr="00A9431A">
        <w:rPr>
          <w:rFonts w:ascii="Sylfaen" w:hAnsi="Sylfaen" w:cstheme="majorHAnsi"/>
          <w:lang w:val="ka-GE"/>
        </w:rPr>
        <w:t xml:space="preserve">.  </w:t>
      </w:r>
    </w:p>
    <w:p w14:paraId="772F5951" w14:textId="77777777" w:rsidR="006013C4" w:rsidRPr="00A9431A" w:rsidRDefault="006013C4" w:rsidP="006013C4">
      <w:pPr>
        <w:spacing w:line="276" w:lineRule="auto"/>
        <w:jc w:val="both"/>
        <w:rPr>
          <w:rFonts w:ascii="Sylfaen" w:hAnsi="Sylfaen" w:cstheme="majorHAnsi"/>
          <w:lang w:val="ka-GE"/>
        </w:rPr>
      </w:pPr>
      <w:r w:rsidRPr="00A9431A">
        <w:rPr>
          <w:rFonts w:ascii="Sylfaen" w:hAnsi="Sylfaen" w:cs="Sylfaen"/>
          <w:lang w:val="ka-GE"/>
        </w:rPr>
        <w:t>აღნიშნული</w:t>
      </w:r>
      <w:r w:rsidRPr="00A9431A">
        <w:rPr>
          <w:rFonts w:ascii="Sylfaen" w:hAnsi="Sylfaen" w:cstheme="majorHAnsi"/>
          <w:lang w:val="ka-GE"/>
        </w:rPr>
        <w:t xml:space="preserve"> </w:t>
      </w:r>
      <w:r w:rsidRPr="00A9431A">
        <w:rPr>
          <w:rFonts w:ascii="Sylfaen" w:hAnsi="Sylfaen" w:cs="Sylfaen"/>
          <w:lang w:val="ka-GE"/>
        </w:rPr>
        <w:t>ამბიციური</w:t>
      </w:r>
      <w:r w:rsidRPr="00A9431A">
        <w:rPr>
          <w:rFonts w:ascii="Sylfaen" w:hAnsi="Sylfaen" w:cstheme="majorHAnsi"/>
          <w:lang w:val="ka-GE"/>
        </w:rPr>
        <w:t xml:space="preserve"> </w:t>
      </w:r>
      <w:r w:rsidRPr="00A9431A">
        <w:rPr>
          <w:rFonts w:ascii="Sylfaen" w:hAnsi="Sylfaen" w:cs="Sylfaen"/>
          <w:lang w:val="ka-GE"/>
        </w:rPr>
        <w:t>მიზნების</w:t>
      </w:r>
      <w:r w:rsidRPr="00A9431A">
        <w:rPr>
          <w:rFonts w:ascii="Sylfaen" w:hAnsi="Sylfaen" w:cstheme="majorHAnsi"/>
          <w:lang w:val="ka-GE"/>
        </w:rPr>
        <w:t xml:space="preserve"> </w:t>
      </w:r>
      <w:r w:rsidRPr="00A9431A">
        <w:rPr>
          <w:rFonts w:ascii="Sylfaen" w:hAnsi="Sylfaen" w:cs="Sylfaen"/>
          <w:lang w:val="ka-GE"/>
        </w:rPr>
        <w:t>მიღწევა</w:t>
      </w:r>
      <w:r w:rsidRPr="00A9431A">
        <w:rPr>
          <w:rFonts w:ascii="Sylfaen" w:hAnsi="Sylfaen" w:cstheme="majorHAnsi"/>
          <w:lang w:val="ka-GE"/>
        </w:rPr>
        <w:t xml:space="preserve"> </w:t>
      </w:r>
      <w:r w:rsidRPr="00A9431A">
        <w:rPr>
          <w:rFonts w:ascii="Sylfaen" w:hAnsi="Sylfaen" w:cs="Sylfaen"/>
          <w:lang w:val="ka-GE"/>
        </w:rPr>
        <w:t>მოითხოვს</w:t>
      </w:r>
      <w:r w:rsidRPr="00A9431A">
        <w:rPr>
          <w:rFonts w:ascii="Sylfaen" w:hAnsi="Sylfaen" w:cstheme="majorHAnsi"/>
          <w:lang w:val="ka-GE"/>
        </w:rPr>
        <w:t xml:space="preserve"> </w:t>
      </w:r>
      <w:r w:rsidRPr="00A9431A">
        <w:rPr>
          <w:rFonts w:ascii="Sylfaen" w:hAnsi="Sylfaen" w:cs="Sylfaen"/>
          <w:lang w:val="ka-GE"/>
        </w:rPr>
        <w:t>ფართოზოლოვანი</w:t>
      </w:r>
      <w:r w:rsidRPr="00A9431A">
        <w:rPr>
          <w:rFonts w:ascii="Sylfaen" w:hAnsi="Sylfaen" w:cstheme="majorHAnsi"/>
          <w:lang w:val="ka-GE"/>
        </w:rPr>
        <w:t xml:space="preserve"> </w:t>
      </w:r>
      <w:r w:rsidRPr="00A9431A">
        <w:rPr>
          <w:rFonts w:ascii="Sylfaen" w:hAnsi="Sylfaen" w:cs="Sylfaen"/>
          <w:lang w:val="ka-GE"/>
        </w:rPr>
        <w:t>ინტერნეტის</w:t>
      </w:r>
      <w:r w:rsidRPr="00A9431A">
        <w:rPr>
          <w:rFonts w:ascii="Sylfaen" w:hAnsi="Sylfaen" w:cstheme="majorHAnsi"/>
          <w:lang w:val="ka-GE"/>
        </w:rPr>
        <w:t xml:space="preserve"> </w:t>
      </w:r>
      <w:r w:rsidRPr="00A9431A">
        <w:rPr>
          <w:rFonts w:ascii="Sylfaen" w:hAnsi="Sylfaen" w:cs="Sylfaen"/>
          <w:lang w:val="ka-GE"/>
        </w:rPr>
        <w:t>მასშტაბურ</w:t>
      </w:r>
      <w:r w:rsidRPr="00A9431A">
        <w:rPr>
          <w:rFonts w:ascii="Sylfaen" w:hAnsi="Sylfaen" w:cstheme="majorHAnsi"/>
          <w:lang w:val="ka-GE"/>
        </w:rPr>
        <w:t xml:space="preserve"> </w:t>
      </w:r>
      <w:r w:rsidRPr="00A9431A">
        <w:rPr>
          <w:rFonts w:ascii="Sylfaen" w:hAnsi="Sylfaen" w:cs="Sylfaen"/>
          <w:lang w:val="ka-GE"/>
        </w:rPr>
        <w:t>და</w:t>
      </w:r>
      <w:r w:rsidRPr="00A9431A">
        <w:rPr>
          <w:rFonts w:ascii="Sylfaen" w:hAnsi="Sylfaen" w:cstheme="majorHAnsi"/>
          <w:lang w:val="ka-GE"/>
        </w:rPr>
        <w:t xml:space="preserve"> </w:t>
      </w:r>
      <w:r w:rsidRPr="00A9431A">
        <w:rPr>
          <w:rFonts w:ascii="Sylfaen" w:hAnsi="Sylfaen" w:cs="Sylfaen"/>
          <w:lang w:val="ka-GE"/>
        </w:rPr>
        <w:t>მაღალი</w:t>
      </w:r>
      <w:r w:rsidRPr="00A9431A">
        <w:rPr>
          <w:rFonts w:ascii="Sylfaen" w:hAnsi="Sylfaen" w:cstheme="majorHAnsi"/>
          <w:lang w:val="ka-GE"/>
        </w:rPr>
        <w:t xml:space="preserve"> </w:t>
      </w:r>
      <w:r w:rsidRPr="00A9431A">
        <w:rPr>
          <w:rFonts w:ascii="Sylfaen" w:hAnsi="Sylfaen" w:cs="Sylfaen"/>
          <w:lang w:val="ka-GE"/>
        </w:rPr>
        <w:t>ხარისხის</w:t>
      </w:r>
      <w:r w:rsidRPr="00A9431A">
        <w:rPr>
          <w:rFonts w:ascii="Sylfaen" w:hAnsi="Sylfaen" w:cstheme="majorHAnsi"/>
          <w:lang w:val="ka-GE"/>
        </w:rPr>
        <w:t xml:space="preserve">  </w:t>
      </w:r>
      <w:r w:rsidRPr="00A9431A">
        <w:rPr>
          <w:rFonts w:ascii="Sylfaen" w:hAnsi="Sylfaen" w:cs="Sylfaen"/>
          <w:lang w:val="ka-GE"/>
        </w:rPr>
        <w:t>ინფრასტრუქტურას</w:t>
      </w:r>
      <w:r w:rsidRPr="00A9431A">
        <w:rPr>
          <w:rFonts w:ascii="Sylfaen" w:hAnsi="Sylfaen" w:cstheme="majorHAnsi"/>
          <w:lang w:val="ka-GE"/>
        </w:rPr>
        <w:t xml:space="preserve">, </w:t>
      </w:r>
      <w:r w:rsidRPr="00A9431A">
        <w:rPr>
          <w:rFonts w:ascii="Sylfaen" w:hAnsi="Sylfaen" w:cs="Sylfaen"/>
          <w:lang w:val="ka-GE"/>
        </w:rPr>
        <w:t>რაც</w:t>
      </w:r>
      <w:r w:rsidRPr="00A9431A">
        <w:rPr>
          <w:rFonts w:ascii="Sylfaen" w:hAnsi="Sylfaen" w:cstheme="majorHAnsi"/>
          <w:lang w:val="ka-GE"/>
        </w:rPr>
        <w:t xml:space="preserve"> </w:t>
      </w:r>
      <w:r w:rsidRPr="00A9431A">
        <w:rPr>
          <w:rFonts w:ascii="Sylfaen" w:hAnsi="Sylfaen" w:cs="Sylfaen"/>
          <w:lang w:val="ka-GE"/>
        </w:rPr>
        <w:t>საჭიროებს</w:t>
      </w:r>
      <w:r w:rsidRPr="00A9431A">
        <w:rPr>
          <w:rFonts w:ascii="Sylfaen" w:hAnsi="Sylfaen" w:cstheme="majorHAnsi"/>
          <w:lang w:val="ka-GE"/>
        </w:rPr>
        <w:t xml:space="preserve"> </w:t>
      </w:r>
      <w:r w:rsidRPr="00A9431A">
        <w:rPr>
          <w:rFonts w:ascii="Sylfaen" w:hAnsi="Sylfaen" w:cs="Sylfaen"/>
          <w:lang w:val="ka-GE"/>
        </w:rPr>
        <w:t>გასული</w:t>
      </w:r>
      <w:r w:rsidRPr="00A9431A">
        <w:rPr>
          <w:rFonts w:ascii="Sylfaen" w:hAnsi="Sylfaen" w:cstheme="majorHAnsi"/>
          <w:lang w:val="ka-GE"/>
        </w:rPr>
        <w:t xml:space="preserve"> </w:t>
      </w:r>
      <w:r w:rsidRPr="00A9431A">
        <w:rPr>
          <w:rFonts w:ascii="Sylfaen" w:hAnsi="Sylfaen" w:cs="Sylfaen"/>
          <w:lang w:val="ka-GE"/>
        </w:rPr>
        <w:t>ათწლეულის</w:t>
      </w:r>
      <w:r w:rsidRPr="00A9431A">
        <w:rPr>
          <w:rFonts w:ascii="Sylfaen" w:hAnsi="Sylfaen" w:cstheme="majorHAnsi"/>
          <w:lang w:val="ka-GE"/>
        </w:rPr>
        <w:t xml:space="preserve">  </w:t>
      </w:r>
      <w:r w:rsidRPr="00A9431A">
        <w:rPr>
          <w:rFonts w:ascii="Sylfaen" w:hAnsi="Sylfaen" w:cs="Sylfaen"/>
          <w:lang w:val="ka-GE"/>
        </w:rPr>
        <w:t>განმავლობაში</w:t>
      </w:r>
      <w:r w:rsidRPr="00A9431A">
        <w:rPr>
          <w:rFonts w:ascii="Sylfaen" w:hAnsi="Sylfaen" w:cstheme="majorHAnsi"/>
          <w:lang w:val="ka-GE"/>
        </w:rPr>
        <w:t xml:space="preserve"> </w:t>
      </w:r>
      <w:r w:rsidRPr="00A9431A">
        <w:rPr>
          <w:rFonts w:ascii="Sylfaen" w:hAnsi="Sylfaen" w:cs="Sylfaen"/>
          <w:lang w:val="ka-GE"/>
        </w:rPr>
        <w:t>დაფარვის</w:t>
      </w:r>
      <w:r w:rsidRPr="00A9431A">
        <w:rPr>
          <w:rFonts w:ascii="Sylfaen" w:hAnsi="Sylfaen" w:cstheme="majorHAnsi"/>
          <w:lang w:val="ka-GE"/>
        </w:rPr>
        <w:t xml:space="preserve"> </w:t>
      </w:r>
      <w:r w:rsidRPr="00A9431A">
        <w:rPr>
          <w:rFonts w:ascii="Sylfaen" w:hAnsi="Sylfaen" w:cs="Sylfaen"/>
          <w:lang w:val="ka-GE"/>
        </w:rPr>
        <w:t>გაზრდის</w:t>
      </w:r>
      <w:r w:rsidRPr="00A9431A">
        <w:rPr>
          <w:rFonts w:ascii="Sylfaen" w:hAnsi="Sylfaen" w:cstheme="majorHAnsi"/>
          <w:lang w:val="ka-GE"/>
        </w:rPr>
        <w:t xml:space="preserve"> </w:t>
      </w:r>
      <w:r w:rsidRPr="00A9431A">
        <w:rPr>
          <w:rFonts w:ascii="Sylfaen" w:hAnsi="Sylfaen" w:cs="Sylfaen"/>
          <w:lang w:val="ka-GE"/>
        </w:rPr>
        <w:t>მიზნით</w:t>
      </w:r>
      <w:r w:rsidRPr="00A9431A">
        <w:rPr>
          <w:rFonts w:ascii="Sylfaen" w:hAnsi="Sylfaen" w:cstheme="majorHAnsi"/>
          <w:lang w:val="ka-GE"/>
        </w:rPr>
        <w:t xml:space="preserve"> </w:t>
      </w:r>
      <w:r w:rsidRPr="00A9431A">
        <w:rPr>
          <w:rFonts w:ascii="Sylfaen" w:hAnsi="Sylfaen" w:cs="Sylfaen"/>
          <w:lang w:val="ka-GE"/>
        </w:rPr>
        <w:t>მიღწეული</w:t>
      </w:r>
      <w:r w:rsidRPr="00A9431A">
        <w:rPr>
          <w:rFonts w:ascii="Sylfaen" w:hAnsi="Sylfaen" w:cstheme="majorHAnsi"/>
          <w:lang w:val="ka-GE"/>
        </w:rPr>
        <w:t xml:space="preserve"> </w:t>
      </w:r>
      <w:r w:rsidRPr="00A9431A">
        <w:rPr>
          <w:rFonts w:ascii="Sylfaen" w:hAnsi="Sylfaen" w:cs="Sylfaen"/>
          <w:lang w:val="ka-GE"/>
        </w:rPr>
        <w:t>შედეგების</w:t>
      </w:r>
      <w:r w:rsidRPr="00A9431A">
        <w:rPr>
          <w:rFonts w:ascii="Sylfaen" w:hAnsi="Sylfaen" w:cstheme="majorHAnsi"/>
          <w:lang w:val="ka-GE"/>
        </w:rPr>
        <w:t xml:space="preserve"> </w:t>
      </w:r>
      <w:r w:rsidRPr="00A9431A">
        <w:rPr>
          <w:rFonts w:ascii="Sylfaen" w:hAnsi="Sylfaen" w:cs="Sylfaen"/>
          <w:lang w:val="ka-GE"/>
        </w:rPr>
        <w:t>გაფართოებას</w:t>
      </w:r>
      <w:r w:rsidRPr="00A9431A">
        <w:rPr>
          <w:rFonts w:ascii="Sylfaen" w:hAnsi="Sylfaen" w:cstheme="majorHAnsi"/>
          <w:lang w:val="ka-GE"/>
        </w:rPr>
        <w:t xml:space="preserve">, </w:t>
      </w:r>
      <w:r w:rsidRPr="00A9431A">
        <w:rPr>
          <w:rFonts w:ascii="Sylfaen" w:hAnsi="Sylfaen" w:cs="Sylfaen"/>
          <w:lang w:val="ka-GE"/>
        </w:rPr>
        <w:t>შემდგომი</w:t>
      </w:r>
      <w:r w:rsidRPr="00A9431A">
        <w:rPr>
          <w:rFonts w:ascii="Sylfaen" w:hAnsi="Sylfaen" w:cstheme="majorHAnsi"/>
          <w:lang w:val="ka-GE"/>
        </w:rPr>
        <w:t xml:space="preserve"> </w:t>
      </w:r>
      <w:r w:rsidRPr="00A9431A">
        <w:rPr>
          <w:rFonts w:ascii="Sylfaen" w:hAnsi="Sylfaen" w:cs="Sylfaen"/>
          <w:lang w:val="ka-GE"/>
        </w:rPr>
        <w:t>ინვესტიციების</w:t>
      </w:r>
      <w:r w:rsidRPr="00A9431A">
        <w:rPr>
          <w:rFonts w:ascii="Sylfaen" w:hAnsi="Sylfaen" w:cstheme="majorHAnsi"/>
          <w:lang w:val="ka-GE"/>
        </w:rPr>
        <w:t xml:space="preserve"> </w:t>
      </w:r>
      <w:r w:rsidRPr="00A9431A">
        <w:rPr>
          <w:rFonts w:ascii="Sylfaen" w:hAnsi="Sylfaen" w:cs="Sylfaen"/>
          <w:lang w:val="ka-GE"/>
        </w:rPr>
        <w:t>მოზიდვასა</w:t>
      </w:r>
      <w:r w:rsidRPr="00A9431A">
        <w:rPr>
          <w:rFonts w:ascii="Sylfaen" w:hAnsi="Sylfaen" w:cstheme="majorHAnsi"/>
          <w:lang w:val="ka-GE"/>
        </w:rPr>
        <w:t xml:space="preserve"> </w:t>
      </w:r>
      <w:r w:rsidRPr="00A9431A">
        <w:rPr>
          <w:rFonts w:ascii="Sylfaen" w:hAnsi="Sylfaen" w:cs="Sylfaen"/>
          <w:lang w:val="ka-GE"/>
        </w:rPr>
        <w:t>და</w:t>
      </w:r>
      <w:r w:rsidRPr="00A9431A">
        <w:rPr>
          <w:rFonts w:ascii="Sylfaen" w:hAnsi="Sylfaen" w:cstheme="majorHAnsi"/>
          <w:lang w:val="ka-GE"/>
        </w:rPr>
        <w:t xml:space="preserve"> </w:t>
      </w:r>
      <w:r w:rsidRPr="00A9431A">
        <w:rPr>
          <w:rFonts w:ascii="Sylfaen" w:hAnsi="Sylfaen" w:cs="Sylfaen"/>
          <w:lang w:val="ka-GE"/>
        </w:rPr>
        <w:t>სამართლებრივი</w:t>
      </w:r>
      <w:r w:rsidRPr="00A9431A">
        <w:rPr>
          <w:rFonts w:ascii="Sylfaen" w:hAnsi="Sylfaen" w:cstheme="majorHAnsi"/>
          <w:lang w:val="ka-GE"/>
        </w:rPr>
        <w:t xml:space="preserve">, </w:t>
      </w:r>
      <w:r w:rsidRPr="00A9431A">
        <w:rPr>
          <w:rFonts w:ascii="Sylfaen" w:hAnsi="Sylfaen" w:cs="Sylfaen"/>
          <w:lang w:val="ka-GE"/>
        </w:rPr>
        <w:t>მარეგულირებელი</w:t>
      </w:r>
      <w:r w:rsidRPr="00A9431A">
        <w:rPr>
          <w:rFonts w:ascii="Sylfaen" w:hAnsi="Sylfaen" w:cstheme="majorHAnsi"/>
          <w:lang w:val="ka-GE"/>
        </w:rPr>
        <w:t xml:space="preserve"> </w:t>
      </w:r>
      <w:r w:rsidRPr="00A9431A">
        <w:rPr>
          <w:rFonts w:ascii="Sylfaen" w:hAnsi="Sylfaen" w:cs="Sylfaen"/>
          <w:lang w:val="ka-GE"/>
        </w:rPr>
        <w:t>და</w:t>
      </w:r>
      <w:r w:rsidRPr="00A9431A">
        <w:rPr>
          <w:rFonts w:ascii="Sylfaen" w:hAnsi="Sylfaen" w:cstheme="majorHAnsi"/>
          <w:lang w:val="ka-GE"/>
        </w:rPr>
        <w:t xml:space="preserve"> </w:t>
      </w:r>
      <w:r w:rsidRPr="00A9431A">
        <w:rPr>
          <w:rFonts w:ascii="Sylfaen" w:hAnsi="Sylfaen" w:cs="Sylfaen"/>
          <w:lang w:val="ka-GE"/>
        </w:rPr>
        <w:t>ინსტიტუციური</w:t>
      </w:r>
      <w:r w:rsidRPr="00A9431A">
        <w:rPr>
          <w:rFonts w:ascii="Sylfaen" w:hAnsi="Sylfaen" w:cstheme="majorHAnsi"/>
          <w:lang w:val="ka-GE"/>
        </w:rPr>
        <w:t xml:space="preserve"> </w:t>
      </w:r>
      <w:r w:rsidRPr="00A9431A">
        <w:rPr>
          <w:rFonts w:ascii="Sylfaen" w:hAnsi="Sylfaen" w:cs="Sylfaen"/>
          <w:lang w:val="ka-GE"/>
        </w:rPr>
        <w:t>ჩარჩოების</w:t>
      </w:r>
      <w:r w:rsidRPr="00A9431A">
        <w:rPr>
          <w:rFonts w:ascii="Sylfaen" w:hAnsi="Sylfaen" w:cstheme="majorHAnsi"/>
          <w:lang w:val="ka-GE"/>
        </w:rPr>
        <w:t xml:space="preserve"> </w:t>
      </w:r>
      <w:r w:rsidRPr="00A9431A">
        <w:rPr>
          <w:rFonts w:ascii="Sylfaen" w:hAnsi="Sylfaen" w:cs="Sylfaen"/>
          <w:lang w:val="ka-GE"/>
        </w:rPr>
        <w:t>რეფორმების</w:t>
      </w:r>
      <w:r w:rsidRPr="00A9431A">
        <w:rPr>
          <w:rFonts w:ascii="Sylfaen" w:hAnsi="Sylfaen" w:cstheme="majorHAnsi"/>
          <w:lang w:val="ka-GE"/>
        </w:rPr>
        <w:t xml:space="preserve"> </w:t>
      </w:r>
      <w:r w:rsidRPr="00A9431A">
        <w:rPr>
          <w:rFonts w:ascii="Sylfaen" w:hAnsi="Sylfaen" w:cs="Sylfaen"/>
          <w:lang w:val="ka-GE"/>
        </w:rPr>
        <w:t>გატარებით</w:t>
      </w:r>
      <w:r w:rsidRPr="00A9431A">
        <w:rPr>
          <w:rFonts w:ascii="Sylfaen" w:hAnsi="Sylfaen" w:cstheme="majorHAnsi"/>
          <w:lang w:val="ka-GE"/>
        </w:rPr>
        <w:t xml:space="preserve">. </w:t>
      </w:r>
      <w:r w:rsidRPr="00A9431A">
        <w:rPr>
          <w:rFonts w:ascii="Sylfaen" w:hAnsi="Sylfaen" w:cs="Sylfaen"/>
          <w:lang w:val="ka-GE"/>
        </w:rPr>
        <w:t>საყოველთაო</w:t>
      </w:r>
      <w:r w:rsidRPr="00A9431A">
        <w:rPr>
          <w:rFonts w:ascii="Sylfaen" w:hAnsi="Sylfaen" w:cstheme="majorHAnsi"/>
          <w:lang w:val="ka-GE"/>
        </w:rPr>
        <w:t xml:space="preserve"> </w:t>
      </w:r>
      <w:r w:rsidRPr="00A9431A">
        <w:rPr>
          <w:rFonts w:ascii="Sylfaen" w:hAnsi="Sylfaen" w:cs="Sylfaen"/>
          <w:lang w:val="ka-GE"/>
        </w:rPr>
        <w:t>და</w:t>
      </w:r>
      <w:r w:rsidRPr="00A9431A">
        <w:rPr>
          <w:rFonts w:ascii="Sylfaen" w:hAnsi="Sylfaen" w:cstheme="majorHAnsi"/>
          <w:lang w:val="ka-GE"/>
        </w:rPr>
        <w:t xml:space="preserve"> </w:t>
      </w:r>
      <w:r w:rsidRPr="00A9431A">
        <w:rPr>
          <w:rFonts w:ascii="Sylfaen" w:hAnsi="Sylfaen" w:cs="Sylfaen"/>
          <w:lang w:val="ka-GE"/>
        </w:rPr>
        <w:t>ხელმისაწვდომი</w:t>
      </w:r>
      <w:r w:rsidRPr="00A9431A">
        <w:rPr>
          <w:rFonts w:ascii="Sylfaen" w:hAnsi="Sylfaen" w:cstheme="majorHAnsi"/>
          <w:lang w:val="ka-GE"/>
        </w:rPr>
        <w:t xml:space="preserve"> </w:t>
      </w:r>
      <w:r w:rsidRPr="00A9431A">
        <w:rPr>
          <w:rFonts w:ascii="Sylfaen" w:hAnsi="Sylfaen" w:cs="Sylfaen"/>
          <w:lang w:val="ka-GE"/>
        </w:rPr>
        <w:t>მაღალსიჩქარიანი</w:t>
      </w:r>
      <w:r w:rsidRPr="00A9431A">
        <w:rPr>
          <w:rFonts w:ascii="Sylfaen" w:hAnsi="Sylfaen" w:cstheme="majorHAnsi"/>
          <w:lang w:val="ka-GE"/>
        </w:rPr>
        <w:t xml:space="preserve"> </w:t>
      </w:r>
      <w:r w:rsidRPr="00A9431A">
        <w:rPr>
          <w:rFonts w:ascii="Sylfaen" w:hAnsi="Sylfaen" w:cs="Sylfaen"/>
          <w:lang w:val="ka-GE"/>
        </w:rPr>
        <w:t>ფართოზოლოვანი</w:t>
      </w:r>
      <w:r w:rsidRPr="00A9431A">
        <w:rPr>
          <w:rFonts w:ascii="Sylfaen" w:hAnsi="Sylfaen" w:cstheme="majorHAnsi"/>
          <w:lang w:val="ka-GE"/>
        </w:rPr>
        <w:t xml:space="preserve"> </w:t>
      </w:r>
      <w:r w:rsidRPr="00A9431A">
        <w:rPr>
          <w:rFonts w:ascii="Sylfaen" w:hAnsi="Sylfaen" w:cs="Sylfaen"/>
          <w:lang w:val="ka-GE"/>
        </w:rPr>
        <w:t>კავშირის</w:t>
      </w:r>
      <w:r w:rsidRPr="00A9431A">
        <w:rPr>
          <w:rFonts w:ascii="Sylfaen" w:hAnsi="Sylfaen" w:cstheme="majorHAnsi"/>
          <w:lang w:val="ka-GE"/>
        </w:rPr>
        <w:t xml:space="preserve"> </w:t>
      </w:r>
      <w:r w:rsidRPr="00A9431A">
        <w:rPr>
          <w:rFonts w:ascii="Sylfaen" w:hAnsi="Sylfaen" w:cs="Sylfaen"/>
          <w:lang w:val="ka-GE"/>
        </w:rPr>
        <w:t>უზრუნველსაყოფად</w:t>
      </w:r>
      <w:r w:rsidRPr="00A9431A">
        <w:rPr>
          <w:rFonts w:ascii="Sylfaen" w:hAnsi="Sylfaen" w:cstheme="majorHAnsi"/>
          <w:lang w:val="ka-GE"/>
        </w:rPr>
        <w:t xml:space="preserve">, </w:t>
      </w:r>
      <w:r w:rsidRPr="00A9431A">
        <w:rPr>
          <w:rFonts w:ascii="Sylfaen" w:hAnsi="Sylfaen" w:cs="Sylfaen"/>
          <w:lang w:val="ka-GE"/>
        </w:rPr>
        <w:t>მოსახლეობის</w:t>
      </w:r>
      <w:r w:rsidRPr="00A9431A">
        <w:rPr>
          <w:rFonts w:ascii="Sylfaen" w:hAnsi="Sylfaen" w:cstheme="majorHAnsi"/>
          <w:lang w:val="ka-GE"/>
        </w:rPr>
        <w:t xml:space="preserve">, </w:t>
      </w:r>
      <w:r w:rsidRPr="00A9431A">
        <w:rPr>
          <w:rFonts w:ascii="Sylfaen" w:hAnsi="Sylfaen" w:cs="Sylfaen"/>
          <w:lang w:val="ka-GE"/>
        </w:rPr>
        <w:t>ბიზნესებისა</w:t>
      </w:r>
      <w:r w:rsidRPr="00A9431A">
        <w:rPr>
          <w:rFonts w:ascii="Sylfaen" w:hAnsi="Sylfaen" w:cstheme="majorHAnsi"/>
          <w:lang w:val="ka-GE"/>
        </w:rPr>
        <w:t xml:space="preserve"> </w:t>
      </w:r>
      <w:r w:rsidRPr="00A9431A">
        <w:rPr>
          <w:rFonts w:ascii="Sylfaen" w:hAnsi="Sylfaen" w:cs="Sylfaen"/>
          <w:lang w:val="ka-GE"/>
        </w:rPr>
        <w:t>და</w:t>
      </w:r>
      <w:r w:rsidRPr="00A9431A">
        <w:rPr>
          <w:rFonts w:ascii="Sylfaen" w:hAnsi="Sylfaen" w:cstheme="majorHAnsi"/>
          <w:lang w:val="ka-GE"/>
        </w:rPr>
        <w:t xml:space="preserve"> </w:t>
      </w:r>
      <w:r w:rsidRPr="00A9431A">
        <w:rPr>
          <w:rFonts w:ascii="Sylfaen" w:hAnsi="Sylfaen" w:cs="Sylfaen"/>
          <w:lang w:val="ka-GE"/>
        </w:rPr>
        <w:t>სამთავრობო</w:t>
      </w:r>
      <w:r w:rsidRPr="00A9431A">
        <w:rPr>
          <w:rFonts w:ascii="Sylfaen" w:hAnsi="Sylfaen" w:cstheme="majorHAnsi"/>
          <w:lang w:val="ka-GE"/>
        </w:rPr>
        <w:t xml:space="preserve"> </w:t>
      </w:r>
      <w:r w:rsidRPr="00A9431A">
        <w:rPr>
          <w:rFonts w:ascii="Sylfaen" w:hAnsi="Sylfaen" w:cs="Sylfaen"/>
          <w:lang w:val="ka-GE"/>
        </w:rPr>
        <w:t>უწყებების</w:t>
      </w:r>
      <w:r w:rsidRPr="00A9431A">
        <w:rPr>
          <w:rFonts w:ascii="Sylfaen" w:hAnsi="Sylfaen" w:cstheme="majorHAnsi"/>
          <w:lang w:val="ka-GE"/>
        </w:rPr>
        <w:t xml:space="preserve"> </w:t>
      </w:r>
      <w:r w:rsidRPr="00A9431A">
        <w:rPr>
          <w:rFonts w:ascii="Sylfaen" w:hAnsi="Sylfaen" w:cs="Sylfaen"/>
          <w:lang w:val="ka-GE"/>
        </w:rPr>
        <w:t>დაკავშირებამ</w:t>
      </w:r>
      <w:r w:rsidRPr="00A9431A">
        <w:rPr>
          <w:rFonts w:ascii="Sylfaen" w:hAnsi="Sylfaen" w:cstheme="majorHAnsi"/>
          <w:lang w:val="ka-GE"/>
        </w:rPr>
        <w:t xml:space="preserve"> 100 </w:t>
      </w:r>
      <w:r w:rsidRPr="00A9431A">
        <w:rPr>
          <w:rFonts w:ascii="Sylfaen" w:hAnsi="Sylfaen" w:cs="Sylfaen"/>
          <w:lang w:val="ka-GE"/>
        </w:rPr>
        <w:t>მბ</w:t>
      </w:r>
      <w:r w:rsidRPr="00A9431A">
        <w:rPr>
          <w:rFonts w:ascii="Sylfaen" w:hAnsi="Sylfaen" w:cstheme="majorHAnsi"/>
          <w:lang w:val="ka-GE"/>
        </w:rPr>
        <w:t>.</w:t>
      </w:r>
      <w:r w:rsidRPr="00A9431A">
        <w:rPr>
          <w:rFonts w:ascii="Sylfaen" w:hAnsi="Sylfaen" w:cs="Sylfaen"/>
          <w:lang w:val="ka-GE"/>
        </w:rPr>
        <w:t>წმ</w:t>
      </w:r>
      <w:r w:rsidRPr="00A9431A">
        <w:rPr>
          <w:rFonts w:ascii="Sylfaen" w:hAnsi="Sylfaen" w:cstheme="majorHAnsi"/>
          <w:lang w:val="ka-GE"/>
        </w:rPr>
        <w:t>-</w:t>
      </w:r>
      <w:r w:rsidRPr="00A9431A">
        <w:rPr>
          <w:rFonts w:ascii="Sylfaen" w:hAnsi="Sylfaen" w:cs="Sylfaen"/>
          <w:lang w:val="ka-GE"/>
        </w:rPr>
        <w:t>ზე</w:t>
      </w:r>
      <w:r w:rsidRPr="00A9431A">
        <w:rPr>
          <w:rFonts w:ascii="Sylfaen" w:hAnsi="Sylfaen" w:cstheme="majorHAnsi"/>
          <w:lang w:val="ka-GE"/>
        </w:rPr>
        <w:t xml:space="preserve"> </w:t>
      </w:r>
      <w:r w:rsidRPr="00A9431A">
        <w:rPr>
          <w:rFonts w:ascii="Sylfaen" w:hAnsi="Sylfaen" w:cs="Sylfaen"/>
          <w:lang w:val="ka-GE"/>
        </w:rPr>
        <w:t>მეტი</w:t>
      </w:r>
      <w:r w:rsidRPr="00A9431A">
        <w:rPr>
          <w:rFonts w:ascii="Sylfaen" w:hAnsi="Sylfaen" w:cstheme="majorHAnsi"/>
          <w:lang w:val="ka-GE"/>
        </w:rPr>
        <w:t xml:space="preserve"> </w:t>
      </w:r>
      <w:r w:rsidRPr="00A9431A">
        <w:rPr>
          <w:rFonts w:ascii="Sylfaen" w:hAnsi="Sylfaen" w:cs="Sylfaen"/>
          <w:lang w:val="ka-GE"/>
        </w:rPr>
        <w:t>სიჩქარის</w:t>
      </w:r>
      <w:r w:rsidRPr="00A9431A">
        <w:rPr>
          <w:rFonts w:ascii="Sylfaen" w:hAnsi="Sylfaen" w:cstheme="majorHAnsi"/>
          <w:lang w:val="ka-GE"/>
        </w:rPr>
        <w:t xml:space="preserve"> </w:t>
      </w:r>
      <w:r w:rsidRPr="00A9431A">
        <w:rPr>
          <w:rFonts w:ascii="Sylfaen" w:hAnsi="Sylfaen" w:cs="Sylfaen"/>
          <w:lang w:val="ka-GE"/>
        </w:rPr>
        <w:t>ინტერნეტთან</w:t>
      </w:r>
      <w:r w:rsidRPr="00A9431A">
        <w:rPr>
          <w:rFonts w:ascii="Sylfaen" w:hAnsi="Sylfaen" w:cstheme="majorHAnsi"/>
          <w:lang w:val="ka-GE"/>
        </w:rPr>
        <w:t xml:space="preserve"> </w:t>
      </w:r>
      <w:r w:rsidRPr="00A9431A">
        <w:rPr>
          <w:rFonts w:ascii="Sylfaen" w:hAnsi="Sylfaen" w:cs="Sylfaen"/>
          <w:lang w:val="ka-GE"/>
        </w:rPr>
        <w:t>უნდა</w:t>
      </w:r>
      <w:r w:rsidRPr="00A9431A">
        <w:rPr>
          <w:rFonts w:ascii="Sylfaen" w:hAnsi="Sylfaen" w:cstheme="majorHAnsi"/>
          <w:lang w:val="ka-GE"/>
        </w:rPr>
        <w:t xml:space="preserve"> </w:t>
      </w:r>
      <w:r w:rsidRPr="00A9431A">
        <w:rPr>
          <w:rFonts w:ascii="Sylfaen" w:hAnsi="Sylfaen" w:cs="Sylfaen"/>
          <w:lang w:val="ka-GE"/>
        </w:rPr>
        <w:lastRenderedPageBreak/>
        <w:t>განავითაროს</w:t>
      </w:r>
      <w:r w:rsidRPr="00A9431A">
        <w:rPr>
          <w:rFonts w:ascii="Sylfaen" w:hAnsi="Sylfaen" w:cstheme="majorHAnsi"/>
          <w:lang w:val="ka-GE"/>
        </w:rPr>
        <w:t xml:space="preserve"> </w:t>
      </w:r>
      <w:r w:rsidRPr="00A9431A">
        <w:rPr>
          <w:rFonts w:ascii="Sylfaen" w:hAnsi="Sylfaen" w:cs="Sylfaen"/>
          <w:lang w:val="ka-GE"/>
        </w:rPr>
        <w:t>კონკურენცია</w:t>
      </w:r>
      <w:r w:rsidRPr="00A9431A">
        <w:rPr>
          <w:rFonts w:ascii="Sylfaen" w:hAnsi="Sylfaen" w:cstheme="majorHAnsi"/>
          <w:lang w:val="ka-GE"/>
        </w:rPr>
        <w:t xml:space="preserve"> </w:t>
      </w:r>
      <w:r w:rsidRPr="00A9431A">
        <w:rPr>
          <w:rFonts w:ascii="Sylfaen" w:hAnsi="Sylfaen" w:cs="Sylfaen"/>
          <w:lang w:val="ka-GE"/>
        </w:rPr>
        <w:t>ბაზარზე</w:t>
      </w:r>
      <w:r w:rsidRPr="00A9431A">
        <w:rPr>
          <w:rFonts w:ascii="Sylfaen" w:hAnsi="Sylfaen" w:cstheme="majorHAnsi"/>
          <w:lang w:val="ka-GE"/>
        </w:rPr>
        <w:t xml:space="preserve">, </w:t>
      </w:r>
      <w:r w:rsidRPr="00A9431A">
        <w:rPr>
          <w:rFonts w:ascii="Sylfaen" w:hAnsi="Sylfaen" w:cs="Sylfaen"/>
          <w:lang w:val="ka-GE"/>
        </w:rPr>
        <w:t>მოიზიდოს</w:t>
      </w:r>
      <w:r w:rsidRPr="00A9431A">
        <w:rPr>
          <w:rFonts w:ascii="Sylfaen" w:hAnsi="Sylfaen" w:cstheme="majorHAnsi"/>
          <w:lang w:val="ka-GE"/>
        </w:rPr>
        <w:t xml:space="preserve"> </w:t>
      </w:r>
      <w:r w:rsidRPr="00A9431A">
        <w:rPr>
          <w:rFonts w:ascii="Sylfaen" w:hAnsi="Sylfaen" w:cs="Sylfaen"/>
          <w:lang w:val="ka-GE"/>
        </w:rPr>
        <w:t>ინვესტიციები</w:t>
      </w:r>
      <w:r w:rsidRPr="00A9431A">
        <w:rPr>
          <w:rFonts w:ascii="Sylfaen" w:hAnsi="Sylfaen" w:cstheme="majorHAnsi"/>
          <w:lang w:val="ka-GE"/>
        </w:rPr>
        <w:t xml:space="preserve">, </w:t>
      </w:r>
      <w:r w:rsidRPr="00A9431A">
        <w:rPr>
          <w:rFonts w:ascii="Sylfaen" w:hAnsi="Sylfaen" w:cs="Sylfaen"/>
          <w:lang w:val="ka-GE"/>
        </w:rPr>
        <w:t>განავითაროს</w:t>
      </w:r>
      <w:r w:rsidRPr="00A9431A">
        <w:rPr>
          <w:rFonts w:ascii="Sylfaen" w:hAnsi="Sylfaen" w:cstheme="majorHAnsi"/>
          <w:lang w:val="ka-GE"/>
        </w:rPr>
        <w:t xml:space="preserve"> </w:t>
      </w:r>
      <w:r w:rsidRPr="00A9431A">
        <w:rPr>
          <w:rFonts w:ascii="Sylfaen" w:hAnsi="Sylfaen" w:cs="Sylfaen"/>
          <w:lang w:val="ka-GE"/>
        </w:rPr>
        <w:t>უნარ</w:t>
      </w:r>
      <w:r w:rsidRPr="00A9431A">
        <w:rPr>
          <w:rFonts w:ascii="Sylfaen" w:hAnsi="Sylfaen" w:cstheme="majorHAnsi"/>
          <w:lang w:val="ka-GE"/>
        </w:rPr>
        <w:t>-</w:t>
      </w:r>
      <w:r w:rsidRPr="00A9431A">
        <w:rPr>
          <w:rFonts w:ascii="Sylfaen" w:hAnsi="Sylfaen" w:cs="Sylfaen"/>
          <w:lang w:val="ka-GE"/>
        </w:rPr>
        <w:t>ჩვევები</w:t>
      </w:r>
      <w:r w:rsidRPr="00A9431A">
        <w:rPr>
          <w:rFonts w:ascii="Sylfaen" w:hAnsi="Sylfaen" w:cstheme="majorHAnsi"/>
          <w:lang w:val="ka-GE"/>
        </w:rPr>
        <w:t xml:space="preserve"> </w:t>
      </w:r>
      <w:r w:rsidRPr="00A9431A">
        <w:rPr>
          <w:rFonts w:ascii="Sylfaen" w:hAnsi="Sylfaen" w:cs="Sylfaen"/>
          <w:lang w:val="ka-GE"/>
        </w:rPr>
        <w:t>და</w:t>
      </w:r>
      <w:r w:rsidRPr="00A9431A">
        <w:rPr>
          <w:rFonts w:ascii="Sylfaen" w:hAnsi="Sylfaen" w:cstheme="majorHAnsi"/>
          <w:lang w:val="ka-GE"/>
        </w:rPr>
        <w:t xml:space="preserve"> </w:t>
      </w:r>
      <w:r w:rsidRPr="00A9431A">
        <w:rPr>
          <w:rFonts w:ascii="Sylfaen" w:hAnsi="Sylfaen" w:cs="Sylfaen"/>
          <w:lang w:val="ka-GE"/>
        </w:rPr>
        <w:t>გაზარდოს</w:t>
      </w:r>
      <w:r w:rsidRPr="00A9431A">
        <w:rPr>
          <w:rFonts w:ascii="Sylfaen" w:hAnsi="Sylfaen" w:cstheme="majorHAnsi"/>
          <w:lang w:val="ka-GE"/>
        </w:rPr>
        <w:t xml:space="preserve"> </w:t>
      </w:r>
      <w:r w:rsidRPr="00A9431A">
        <w:rPr>
          <w:rFonts w:ascii="Sylfaen" w:hAnsi="Sylfaen" w:cs="Sylfaen"/>
          <w:lang w:val="ka-GE"/>
        </w:rPr>
        <w:t>მოთხოვნა</w:t>
      </w:r>
      <w:r w:rsidRPr="00A9431A">
        <w:rPr>
          <w:rFonts w:ascii="Sylfaen" w:hAnsi="Sylfaen" w:cstheme="majorHAnsi"/>
          <w:lang w:val="ka-GE"/>
        </w:rPr>
        <w:t xml:space="preserve">.  </w:t>
      </w:r>
    </w:p>
    <w:p w14:paraId="6E826778" w14:textId="77777777" w:rsidR="006013C4" w:rsidRPr="00A9431A" w:rsidRDefault="006013C4" w:rsidP="006013C4">
      <w:pPr>
        <w:spacing w:before="240" w:line="276" w:lineRule="auto"/>
        <w:jc w:val="both"/>
        <w:rPr>
          <w:rFonts w:ascii="Sylfaen" w:hAnsi="Sylfaen" w:cstheme="majorHAnsi"/>
          <w:lang w:val="ka-GE"/>
        </w:rPr>
      </w:pPr>
      <w:r w:rsidRPr="00A9431A">
        <w:rPr>
          <w:rFonts w:ascii="Sylfaen" w:hAnsi="Sylfaen" w:cs="Sylfaen"/>
          <w:lang w:val="ka-GE"/>
        </w:rPr>
        <w:t>კავშირგაბმულობისა</w:t>
      </w:r>
      <w:r w:rsidRPr="00A9431A">
        <w:rPr>
          <w:rFonts w:ascii="Sylfaen" w:hAnsi="Sylfaen" w:cstheme="majorHAnsi"/>
          <w:lang w:val="ka-GE"/>
        </w:rPr>
        <w:t xml:space="preserve"> </w:t>
      </w:r>
      <w:r w:rsidRPr="00A9431A">
        <w:rPr>
          <w:rFonts w:ascii="Sylfaen" w:hAnsi="Sylfaen" w:cs="Sylfaen"/>
          <w:lang w:val="ka-GE"/>
        </w:rPr>
        <w:t>და</w:t>
      </w:r>
      <w:r w:rsidRPr="00A9431A">
        <w:rPr>
          <w:rFonts w:ascii="Sylfaen" w:hAnsi="Sylfaen" w:cstheme="majorHAnsi"/>
          <w:lang w:val="ka-GE"/>
        </w:rPr>
        <w:t xml:space="preserve"> </w:t>
      </w:r>
      <w:r w:rsidRPr="00A9431A">
        <w:rPr>
          <w:rFonts w:ascii="Sylfaen" w:hAnsi="Sylfaen" w:cs="Sylfaen"/>
          <w:lang w:val="ka-GE"/>
        </w:rPr>
        <w:t>საინფორმაციო</w:t>
      </w:r>
      <w:r w:rsidRPr="00A9431A">
        <w:rPr>
          <w:rFonts w:ascii="Sylfaen" w:hAnsi="Sylfaen" w:cstheme="majorHAnsi"/>
          <w:lang w:val="ka-GE"/>
        </w:rPr>
        <w:t xml:space="preserve"> </w:t>
      </w:r>
      <w:r w:rsidRPr="00A9431A">
        <w:rPr>
          <w:rFonts w:ascii="Sylfaen" w:hAnsi="Sylfaen" w:cs="Sylfaen"/>
          <w:lang w:val="ka-GE"/>
        </w:rPr>
        <w:t>ტექნოლოგიების</w:t>
      </w:r>
      <w:r w:rsidRPr="00A9431A">
        <w:rPr>
          <w:rFonts w:ascii="Sylfaen" w:hAnsi="Sylfaen" w:cstheme="majorHAnsi"/>
          <w:lang w:val="ka-GE"/>
        </w:rPr>
        <w:t xml:space="preserve"> </w:t>
      </w:r>
      <w:r w:rsidRPr="00A9431A">
        <w:rPr>
          <w:rFonts w:ascii="Sylfaen" w:hAnsi="Sylfaen" w:cs="Sylfaen"/>
          <w:lang w:val="ka-GE"/>
        </w:rPr>
        <w:t>სფეროს</w:t>
      </w:r>
      <w:r w:rsidRPr="00A9431A">
        <w:rPr>
          <w:rFonts w:ascii="Sylfaen" w:hAnsi="Sylfaen" w:cstheme="majorHAnsi"/>
          <w:lang w:val="ka-GE"/>
        </w:rPr>
        <w:t xml:space="preserve">, ასევე </w:t>
      </w:r>
      <w:r w:rsidRPr="00A9431A">
        <w:rPr>
          <w:rFonts w:ascii="Sylfaen" w:hAnsi="Sylfaen" w:cs="Sylfaen"/>
          <w:lang w:val="ka-GE"/>
        </w:rPr>
        <w:t>ციფრული</w:t>
      </w:r>
      <w:r w:rsidRPr="00A9431A">
        <w:rPr>
          <w:rFonts w:ascii="Sylfaen" w:hAnsi="Sylfaen" w:cstheme="majorHAnsi"/>
          <w:lang w:val="ka-GE"/>
        </w:rPr>
        <w:t xml:space="preserve"> </w:t>
      </w:r>
      <w:r w:rsidRPr="00A9431A">
        <w:rPr>
          <w:rFonts w:ascii="Sylfaen" w:hAnsi="Sylfaen" w:cs="Sylfaen"/>
          <w:lang w:val="ka-GE"/>
        </w:rPr>
        <w:t>ეკონომიკის</w:t>
      </w:r>
      <w:r w:rsidRPr="00A9431A">
        <w:rPr>
          <w:rFonts w:ascii="Sylfaen" w:hAnsi="Sylfaen" w:cstheme="majorHAnsi"/>
          <w:lang w:val="ka-GE"/>
        </w:rPr>
        <w:t xml:space="preserve"> </w:t>
      </w:r>
      <w:r w:rsidRPr="00A9431A">
        <w:rPr>
          <w:rFonts w:ascii="Sylfaen" w:hAnsi="Sylfaen" w:cs="Sylfaen"/>
          <w:lang w:val="ka-GE"/>
        </w:rPr>
        <w:t>შემდგომი</w:t>
      </w:r>
      <w:r w:rsidRPr="00A9431A">
        <w:rPr>
          <w:rFonts w:ascii="Sylfaen" w:hAnsi="Sylfaen" w:cstheme="majorHAnsi"/>
          <w:lang w:val="ka-GE"/>
        </w:rPr>
        <w:t xml:space="preserve"> </w:t>
      </w:r>
      <w:r w:rsidRPr="00A9431A">
        <w:rPr>
          <w:rFonts w:ascii="Sylfaen" w:hAnsi="Sylfaen" w:cs="Sylfaen"/>
          <w:lang w:val="ka-GE"/>
        </w:rPr>
        <w:t>განვითარების მიმართულებით</w:t>
      </w:r>
      <w:r w:rsidRPr="00A9431A">
        <w:rPr>
          <w:rFonts w:ascii="Sylfaen" w:hAnsi="Sylfaen" w:cstheme="majorHAnsi"/>
          <w:lang w:val="ka-GE"/>
        </w:rPr>
        <w:t xml:space="preserve"> </w:t>
      </w:r>
      <w:r w:rsidRPr="00A9431A">
        <w:rPr>
          <w:rFonts w:ascii="Sylfaen" w:hAnsi="Sylfaen" w:cs="Sylfaen"/>
          <w:lang w:val="ka-GE"/>
        </w:rPr>
        <w:t>გაგრძელდება აქტიური</w:t>
      </w:r>
      <w:r w:rsidRPr="00A9431A">
        <w:rPr>
          <w:rFonts w:ascii="Sylfaen" w:hAnsi="Sylfaen" w:cstheme="majorHAnsi"/>
          <w:lang w:val="ka-GE"/>
        </w:rPr>
        <w:t xml:space="preserve"> </w:t>
      </w:r>
      <w:r w:rsidRPr="00A9431A">
        <w:rPr>
          <w:rFonts w:ascii="Sylfaen" w:hAnsi="Sylfaen" w:cs="Sylfaen"/>
          <w:lang w:val="ka-GE"/>
        </w:rPr>
        <w:t xml:space="preserve">პოლიტიკა. </w:t>
      </w:r>
    </w:p>
    <w:p w14:paraId="1BC847EE" w14:textId="77777777" w:rsidR="006013C4" w:rsidRPr="00A9431A" w:rsidRDefault="006013C4" w:rsidP="006013C4">
      <w:pPr>
        <w:spacing w:before="240"/>
        <w:jc w:val="both"/>
        <w:rPr>
          <w:rFonts w:ascii="Sylfaen" w:eastAsia="Calibri" w:hAnsi="Sylfaen" w:cstheme="minorHAnsi"/>
          <w:b/>
          <w:i/>
          <w:iCs/>
          <w:color w:val="22346A"/>
          <w:sz w:val="24"/>
          <w:lang w:val="ka-GE"/>
        </w:rPr>
      </w:pPr>
      <w:bookmarkStart w:id="108" w:name="_Toc95911131"/>
      <w:r w:rsidRPr="00A9431A">
        <w:rPr>
          <w:rFonts w:ascii="Sylfaen" w:eastAsia="Calibri" w:hAnsi="Sylfaen" w:cstheme="minorHAnsi"/>
          <w:b/>
          <w:i/>
          <w:iCs/>
          <w:color w:val="22346A"/>
          <w:sz w:val="24"/>
          <w:u w:val="single"/>
          <w:lang w:val="ka-GE"/>
        </w:rPr>
        <w:t>ამოცანა 9.1</w:t>
      </w:r>
      <w:r w:rsidRPr="00A9431A">
        <w:rPr>
          <w:rFonts w:ascii="Sylfaen" w:eastAsia="Calibri" w:hAnsi="Sylfaen" w:cstheme="minorHAnsi"/>
          <w:b/>
          <w:i/>
          <w:iCs/>
          <w:color w:val="22346A"/>
          <w:sz w:val="24"/>
          <w:lang w:val="ka-GE"/>
        </w:rPr>
        <w:t xml:space="preserve">: მაღალსიჩქარიანი ინტერნეტ-ინფრასტრუქტურის განვითარება </w:t>
      </w:r>
      <w:bookmarkEnd w:id="108"/>
    </w:p>
    <w:p w14:paraId="6D7C2723"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ქვეყანაში</w:t>
      </w:r>
      <w:r w:rsidRPr="00B2408B">
        <w:rPr>
          <w:rFonts w:ascii="Sylfaen" w:hAnsi="Sylfaen" w:cstheme="majorHAnsi"/>
          <w:lang w:val="ka-GE"/>
        </w:rPr>
        <w:t xml:space="preserve"> </w:t>
      </w:r>
      <w:r w:rsidRPr="00B2408B">
        <w:rPr>
          <w:rFonts w:ascii="Sylfaen" w:hAnsi="Sylfaen" w:cs="Sylfaen"/>
          <w:lang w:val="ka-GE"/>
        </w:rPr>
        <w:t>მაღალსიჩქარიანი</w:t>
      </w:r>
      <w:r w:rsidRPr="00B2408B">
        <w:rPr>
          <w:rFonts w:ascii="Sylfaen" w:hAnsi="Sylfaen" w:cstheme="majorHAnsi"/>
          <w:lang w:val="ka-GE"/>
        </w:rPr>
        <w:t xml:space="preserve"> </w:t>
      </w:r>
      <w:r w:rsidRPr="00B2408B">
        <w:rPr>
          <w:rFonts w:ascii="Sylfaen" w:hAnsi="Sylfaen" w:cs="Sylfaen"/>
          <w:lang w:val="ka-GE"/>
        </w:rPr>
        <w:t>ინტერნეტინფრასტრუქტურის</w:t>
      </w:r>
      <w:r w:rsidRPr="00B2408B">
        <w:rPr>
          <w:rFonts w:ascii="Sylfaen" w:hAnsi="Sylfaen" w:cstheme="majorHAnsi"/>
          <w:lang w:val="ka-GE"/>
        </w:rPr>
        <w:t xml:space="preserve"> </w:t>
      </w:r>
      <w:r w:rsidRPr="00B2408B">
        <w:rPr>
          <w:rFonts w:ascii="Sylfaen" w:hAnsi="Sylfaen" w:cs="Sylfaen"/>
          <w:lang w:val="ka-GE"/>
        </w:rPr>
        <w:t>გასავითარებლად</w:t>
      </w:r>
      <w:r w:rsidRPr="00B2408B">
        <w:rPr>
          <w:rFonts w:ascii="Sylfaen" w:hAnsi="Sylfaen" w:cstheme="majorHAnsi"/>
          <w:lang w:val="ka-GE"/>
        </w:rPr>
        <w:t>, „</w:t>
      </w:r>
      <w:r w:rsidRPr="00B2408B">
        <w:rPr>
          <w:rFonts w:ascii="Sylfaen" w:hAnsi="Sylfaen" w:cs="Sylfaen"/>
          <w:lang w:val="ka-GE"/>
        </w:rPr>
        <w:t>ლოგ</w:t>
      </w:r>
      <w:r w:rsidRPr="00B2408B">
        <w:rPr>
          <w:rFonts w:ascii="Sylfaen" w:hAnsi="Sylfaen" w:cstheme="majorHAnsi"/>
          <w:lang w:val="ka-GE"/>
        </w:rPr>
        <w:t xml:space="preserve"> </w:t>
      </w:r>
      <w:r w:rsidRPr="00B2408B">
        <w:rPr>
          <w:rFonts w:ascii="Sylfaen" w:hAnsi="Sylfaen" w:cs="Sylfaen"/>
          <w:lang w:val="ka-GE"/>
        </w:rPr>
        <w:t>ინ</w:t>
      </w:r>
      <w:r w:rsidRPr="00B2408B">
        <w:rPr>
          <w:rFonts w:ascii="Sylfaen" w:hAnsi="Sylfaen" w:cstheme="majorHAnsi"/>
          <w:lang w:val="ka-GE"/>
        </w:rPr>
        <w:t xml:space="preserve"> </w:t>
      </w:r>
      <w:r w:rsidRPr="00B2408B">
        <w:rPr>
          <w:rFonts w:ascii="Sylfaen" w:hAnsi="Sylfaen" w:cs="Sylfaen"/>
          <w:lang w:val="ka-GE"/>
        </w:rPr>
        <w:t>ჯორჯიას</w:t>
      </w:r>
      <w:r w:rsidRPr="00B2408B">
        <w:rPr>
          <w:rFonts w:ascii="Sylfaen" w:hAnsi="Sylfaen" w:cstheme="majorHAnsi"/>
          <w:lang w:val="ka-GE"/>
        </w:rPr>
        <w:t xml:space="preserve">“ </w:t>
      </w:r>
      <w:r w:rsidRPr="00B2408B">
        <w:rPr>
          <w:rFonts w:ascii="Sylfaen" w:hAnsi="Sylfaen" w:cs="Sylfaen"/>
          <w:lang w:val="ka-GE"/>
        </w:rPr>
        <w:t>პროექტის</w:t>
      </w:r>
      <w:r w:rsidRPr="00B2408B">
        <w:rPr>
          <w:rFonts w:ascii="Sylfaen" w:hAnsi="Sylfaen" w:cstheme="majorHAnsi"/>
          <w:lang w:val="ka-GE"/>
        </w:rPr>
        <w:t xml:space="preserve"> </w:t>
      </w:r>
      <w:r w:rsidRPr="00B2408B">
        <w:rPr>
          <w:rFonts w:ascii="Sylfaen" w:hAnsi="Sylfaen" w:cs="Sylfaen"/>
          <w:lang w:val="ka-GE"/>
        </w:rPr>
        <w:t>ფარგლებში</w:t>
      </w:r>
      <w:r w:rsidRPr="00B2408B">
        <w:rPr>
          <w:rFonts w:ascii="Sylfaen" w:hAnsi="Sylfaen" w:cstheme="majorHAnsi"/>
          <w:lang w:val="ka-GE"/>
        </w:rPr>
        <w:t xml:space="preserve">, </w:t>
      </w:r>
      <w:r w:rsidRPr="00B2408B">
        <w:rPr>
          <w:rFonts w:ascii="Sylfaen" w:hAnsi="Sylfaen" w:cs="Sylfaen"/>
          <w:lang w:val="ka-GE"/>
        </w:rPr>
        <w:t>გაგრძელდება</w:t>
      </w:r>
      <w:r w:rsidRPr="00B2408B">
        <w:rPr>
          <w:rFonts w:ascii="Sylfaen" w:hAnsi="Sylfaen" w:cstheme="majorHAnsi"/>
          <w:lang w:val="ka-GE"/>
        </w:rPr>
        <w:t xml:space="preserve"> </w:t>
      </w:r>
      <w:r w:rsidRPr="00B2408B">
        <w:rPr>
          <w:rFonts w:ascii="Sylfaen" w:hAnsi="Sylfaen" w:cs="Sylfaen"/>
          <w:lang w:val="ka-GE"/>
        </w:rPr>
        <w:t>ფართოზოლოვანი</w:t>
      </w:r>
      <w:r w:rsidRPr="00B2408B">
        <w:rPr>
          <w:rFonts w:ascii="Sylfaen" w:hAnsi="Sylfaen" w:cstheme="majorHAnsi"/>
          <w:lang w:val="ka-GE"/>
        </w:rPr>
        <w:t xml:space="preserve"> </w:t>
      </w:r>
      <w:r w:rsidRPr="00B2408B">
        <w:rPr>
          <w:rFonts w:ascii="Sylfaen" w:hAnsi="Sylfaen" w:cs="Sylfaen"/>
          <w:lang w:val="ka-GE"/>
        </w:rPr>
        <w:t>ინფრასტრუქტურის</w:t>
      </w:r>
      <w:r w:rsidRPr="00B2408B">
        <w:rPr>
          <w:rFonts w:ascii="Sylfaen" w:hAnsi="Sylfaen" w:cstheme="majorHAnsi"/>
          <w:lang w:val="ka-GE"/>
        </w:rPr>
        <w:t xml:space="preserve"> </w:t>
      </w:r>
      <w:r w:rsidRPr="00B2408B">
        <w:rPr>
          <w:rFonts w:ascii="Sylfaen" w:hAnsi="Sylfaen" w:cs="Sylfaen"/>
          <w:lang w:val="ka-GE"/>
        </w:rPr>
        <w:t>განვითარების</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პროგრამა</w:t>
      </w:r>
      <w:r w:rsidRPr="00B2408B">
        <w:rPr>
          <w:rFonts w:ascii="Sylfaen" w:hAnsi="Sylfaen" w:cstheme="majorHAnsi"/>
          <w:lang w:val="ka-GE"/>
        </w:rPr>
        <w:t xml:space="preserve">, </w:t>
      </w:r>
      <w:r w:rsidRPr="00B2408B">
        <w:rPr>
          <w:rFonts w:ascii="Sylfaen" w:hAnsi="Sylfaen" w:cs="Sylfaen"/>
          <w:lang w:val="ka-GE"/>
        </w:rPr>
        <w:t>გაუმჯობესდება</w:t>
      </w:r>
      <w:r w:rsidRPr="00B2408B">
        <w:rPr>
          <w:rFonts w:ascii="Sylfaen" w:hAnsi="Sylfaen" w:cstheme="majorHAnsi"/>
          <w:lang w:val="ka-GE"/>
        </w:rPr>
        <w:t xml:space="preserve"> </w:t>
      </w:r>
      <w:r w:rsidRPr="00B2408B">
        <w:rPr>
          <w:rFonts w:ascii="Sylfaen" w:hAnsi="Sylfaen" w:cs="Sylfaen"/>
          <w:lang w:val="ka-GE"/>
        </w:rPr>
        <w:t>საკანონმდებლო</w:t>
      </w:r>
      <w:r w:rsidRPr="00B2408B">
        <w:rPr>
          <w:rFonts w:ascii="Sylfaen" w:hAnsi="Sylfaen" w:cstheme="majorHAnsi"/>
          <w:lang w:val="ka-GE"/>
        </w:rPr>
        <w:t xml:space="preserve"> </w:t>
      </w:r>
      <w:r w:rsidRPr="00B2408B">
        <w:rPr>
          <w:rFonts w:ascii="Sylfaen" w:hAnsi="Sylfaen" w:cs="Sylfaen"/>
          <w:lang w:val="ka-GE"/>
        </w:rPr>
        <w:t>ჩარჩო</w:t>
      </w:r>
      <w:r w:rsidRPr="00B2408B">
        <w:rPr>
          <w:rFonts w:ascii="Sylfaen" w:hAnsi="Sylfaen" w:cstheme="majorHAnsi"/>
          <w:lang w:val="ka-GE"/>
        </w:rPr>
        <w:t xml:space="preserve"> </w:t>
      </w:r>
      <w:r w:rsidRPr="00B2408B">
        <w:rPr>
          <w:rFonts w:ascii="Sylfaen" w:hAnsi="Sylfaen" w:cs="Sylfaen"/>
          <w:lang w:val="ka-GE"/>
        </w:rPr>
        <w:t>ფართოზოლოვანი</w:t>
      </w:r>
      <w:r w:rsidRPr="00B2408B">
        <w:rPr>
          <w:rFonts w:ascii="Sylfaen" w:hAnsi="Sylfaen" w:cstheme="majorHAnsi"/>
          <w:lang w:val="ka-GE"/>
        </w:rPr>
        <w:t xml:space="preserve"> </w:t>
      </w:r>
      <w:r w:rsidRPr="00B2408B">
        <w:rPr>
          <w:rFonts w:ascii="Sylfaen" w:hAnsi="Sylfaen" w:cs="Sylfaen"/>
          <w:lang w:val="ka-GE"/>
        </w:rPr>
        <w:t>ქსელებისა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მომსახურებების</w:t>
      </w:r>
      <w:r w:rsidRPr="00B2408B">
        <w:rPr>
          <w:rFonts w:ascii="Sylfaen" w:hAnsi="Sylfaen" w:cstheme="majorHAnsi"/>
          <w:lang w:val="ka-GE"/>
        </w:rPr>
        <w:t xml:space="preserve"> </w:t>
      </w:r>
      <w:r w:rsidRPr="00B2408B">
        <w:rPr>
          <w:rFonts w:ascii="Sylfaen" w:hAnsi="Sylfaen" w:cs="Sylfaen"/>
          <w:lang w:val="ka-GE"/>
        </w:rPr>
        <w:t>განვითარების</w:t>
      </w:r>
      <w:r w:rsidRPr="00B2408B">
        <w:rPr>
          <w:rFonts w:ascii="Sylfaen" w:hAnsi="Sylfaen" w:cstheme="majorHAnsi"/>
          <w:lang w:val="ka-GE"/>
        </w:rPr>
        <w:t xml:space="preserve"> </w:t>
      </w:r>
      <w:r w:rsidRPr="00B2408B">
        <w:rPr>
          <w:rFonts w:ascii="Sylfaen" w:hAnsi="Sylfaen" w:cs="Sylfaen"/>
          <w:lang w:val="ka-GE"/>
        </w:rPr>
        <w:t>ხელშეწყობისთვის</w:t>
      </w:r>
      <w:r w:rsidRPr="00B2408B">
        <w:rPr>
          <w:rFonts w:ascii="Sylfaen" w:hAnsi="Sylfaen" w:cstheme="majorHAnsi"/>
          <w:lang w:val="ka-GE"/>
        </w:rPr>
        <w:t xml:space="preserve">, </w:t>
      </w:r>
      <w:r w:rsidRPr="00B2408B">
        <w:rPr>
          <w:rFonts w:ascii="Sylfaen" w:hAnsi="Sylfaen" w:cs="Sylfaen"/>
          <w:lang w:val="ka-GE"/>
        </w:rPr>
        <w:t>მათ</w:t>
      </w:r>
      <w:r w:rsidRPr="00B2408B">
        <w:rPr>
          <w:rFonts w:ascii="Sylfaen" w:hAnsi="Sylfaen" w:cstheme="majorHAnsi"/>
          <w:lang w:val="ka-GE"/>
        </w:rPr>
        <w:t xml:space="preserve"> </w:t>
      </w:r>
      <w:r w:rsidRPr="00B2408B">
        <w:rPr>
          <w:rFonts w:ascii="Sylfaen" w:hAnsi="Sylfaen" w:cs="Sylfaen"/>
          <w:lang w:val="ka-GE"/>
        </w:rPr>
        <w:t>შორის</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სექტორში</w:t>
      </w:r>
      <w:r w:rsidRPr="00B2408B">
        <w:rPr>
          <w:rFonts w:ascii="Sylfaen" w:hAnsi="Sylfaen" w:cstheme="majorHAnsi"/>
          <w:lang w:val="ka-GE"/>
        </w:rPr>
        <w:t xml:space="preserve"> </w:t>
      </w:r>
      <w:r w:rsidRPr="00B2408B">
        <w:rPr>
          <w:rFonts w:ascii="Sylfaen" w:hAnsi="Sylfaen" w:cs="Sylfaen"/>
          <w:lang w:val="ka-GE"/>
        </w:rPr>
        <w:t>ინვესტიციების</w:t>
      </w:r>
      <w:r w:rsidRPr="00B2408B">
        <w:rPr>
          <w:rFonts w:ascii="Sylfaen" w:hAnsi="Sylfaen" w:cstheme="majorHAnsi"/>
          <w:lang w:val="ka-GE"/>
        </w:rPr>
        <w:t xml:space="preserve"> </w:t>
      </w:r>
      <w:r w:rsidRPr="00B2408B">
        <w:rPr>
          <w:rFonts w:ascii="Sylfaen" w:hAnsi="Sylfaen" w:cs="Sylfaen"/>
          <w:lang w:val="ka-GE"/>
        </w:rPr>
        <w:t>მოზიდვის</w:t>
      </w:r>
      <w:r>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5G </w:t>
      </w:r>
      <w:r w:rsidRPr="00B2408B">
        <w:rPr>
          <w:rFonts w:ascii="Sylfaen" w:hAnsi="Sylfaen" w:cs="Sylfaen"/>
          <w:lang w:val="ka-GE"/>
        </w:rPr>
        <w:t>ქსელების</w:t>
      </w:r>
      <w:r w:rsidRPr="00B2408B">
        <w:rPr>
          <w:rFonts w:ascii="Sylfaen" w:hAnsi="Sylfaen" w:cstheme="majorHAnsi"/>
          <w:lang w:val="ka-GE"/>
        </w:rPr>
        <w:t xml:space="preserve"> </w:t>
      </w:r>
      <w:r w:rsidRPr="00B2408B">
        <w:rPr>
          <w:rFonts w:ascii="Sylfaen" w:hAnsi="Sylfaen" w:cs="Sylfaen"/>
          <w:lang w:val="ka-GE"/>
        </w:rPr>
        <w:t>განვითარების</w:t>
      </w:r>
      <w:r w:rsidRPr="00B2408B">
        <w:rPr>
          <w:rFonts w:ascii="Sylfaen" w:hAnsi="Sylfaen" w:cstheme="majorHAnsi"/>
          <w:lang w:val="ka-GE"/>
        </w:rPr>
        <w:t xml:space="preserve"> </w:t>
      </w:r>
      <w:r w:rsidRPr="00B2408B">
        <w:rPr>
          <w:rFonts w:ascii="Sylfaen" w:hAnsi="Sylfaen" w:cs="Sylfaen"/>
          <w:lang w:val="ka-GE"/>
        </w:rPr>
        <w:t>მიმართულებით</w:t>
      </w:r>
      <w:r w:rsidRPr="00B2408B">
        <w:rPr>
          <w:rFonts w:ascii="Sylfaen" w:hAnsi="Sylfaen" w:cstheme="majorHAnsi"/>
          <w:lang w:val="ka-GE"/>
        </w:rPr>
        <w:t xml:space="preserve">. </w:t>
      </w:r>
      <w:r w:rsidRPr="00B2408B">
        <w:rPr>
          <w:rFonts w:ascii="Sylfaen" w:hAnsi="Sylfaen" w:cs="Sylfaen"/>
          <w:lang w:val="ka-GE"/>
        </w:rPr>
        <w:t>ეს</w:t>
      </w:r>
      <w:r w:rsidRPr="00B2408B">
        <w:rPr>
          <w:rFonts w:ascii="Sylfaen" w:hAnsi="Sylfaen" w:cstheme="majorHAnsi"/>
          <w:lang w:val="ka-GE"/>
        </w:rPr>
        <w:t xml:space="preserve"> </w:t>
      </w:r>
      <w:r w:rsidRPr="00B2408B">
        <w:rPr>
          <w:rFonts w:ascii="Sylfaen" w:hAnsi="Sylfaen" w:cs="Sylfaen"/>
          <w:lang w:val="ka-GE"/>
        </w:rPr>
        <w:t>კი</w:t>
      </w:r>
      <w:r w:rsidRPr="00B2408B">
        <w:rPr>
          <w:rFonts w:ascii="Sylfaen" w:hAnsi="Sylfaen" w:cstheme="majorHAnsi"/>
          <w:lang w:val="ka-GE"/>
        </w:rPr>
        <w:t xml:space="preserve">, </w:t>
      </w:r>
      <w:r w:rsidRPr="00B2408B">
        <w:rPr>
          <w:rFonts w:ascii="Sylfaen" w:hAnsi="Sylfaen" w:cs="Sylfaen"/>
          <w:lang w:val="ka-GE"/>
        </w:rPr>
        <w:t>თავის</w:t>
      </w:r>
      <w:r w:rsidRPr="00B2408B">
        <w:rPr>
          <w:rFonts w:ascii="Sylfaen" w:hAnsi="Sylfaen" w:cstheme="majorHAnsi"/>
          <w:lang w:val="ka-GE"/>
        </w:rPr>
        <w:t xml:space="preserve"> </w:t>
      </w:r>
      <w:r w:rsidRPr="00B2408B">
        <w:rPr>
          <w:rFonts w:ascii="Sylfaen" w:hAnsi="Sylfaen" w:cs="Sylfaen"/>
          <w:lang w:val="ka-GE"/>
        </w:rPr>
        <w:t>მხრივ</w:t>
      </w:r>
      <w:r w:rsidRPr="00B2408B">
        <w:rPr>
          <w:rFonts w:ascii="Sylfaen" w:hAnsi="Sylfaen" w:cstheme="majorHAnsi"/>
          <w:lang w:val="ka-GE"/>
        </w:rPr>
        <w:t xml:space="preserve">, </w:t>
      </w:r>
      <w:r w:rsidRPr="00B2408B">
        <w:rPr>
          <w:rFonts w:ascii="Sylfaen" w:hAnsi="Sylfaen" w:cs="Sylfaen"/>
          <w:lang w:val="ka-GE"/>
        </w:rPr>
        <w:t>საშუალებას</w:t>
      </w:r>
      <w:r w:rsidRPr="00B2408B">
        <w:rPr>
          <w:rFonts w:ascii="Sylfaen" w:hAnsi="Sylfaen" w:cstheme="majorHAnsi"/>
          <w:lang w:val="ka-GE"/>
        </w:rPr>
        <w:t xml:space="preserve"> </w:t>
      </w:r>
      <w:r w:rsidRPr="00B2408B">
        <w:rPr>
          <w:rFonts w:ascii="Sylfaen" w:hAnsi="Sylfaen" w:cs="Sylfaen"/>
          <w:lang w:val="ka-GE"/>
        </w:rPr>
        <w:t>მოგვცემს</w:t>
      </w:r>
      <w:r w:rsidRPr="00B2408B">
        <w:rPr>
          <w:rFonts w:ascii="Sylfaen" w:hAnsi="Sylfaen" w:cstheme="majorHAnsi"/>
          <w:lang w:val="ka-GE"/>
        </w:rPr>
        <w:t xml:space="preserve"> 2030 </w:t>
      </w:r>
      <w:r w:rsidRPr="00B2408B">
        <w:rPr>
          <w:rFonts w:ascii="Sylfaen" w:hAnsi="Sylfaen" w:cs="Sylfaen"/>
          <w:lang w:val="ka-GE"/>
        </w:rPr>
        <w:t>წლისთვის</w:t>
      </w:r>
      <w:r w:rsidRPr="00B2408B">
        <w:rPr>
          <w:rFonts w:ascii="Sylfaen" w:hAnsi="Sylfaen" w:cstheme="majorHAnsi"/>
          <w:lang w:val="ka-GE"/>
        </w:rPr>
        <w:t xml:space="preserve"> </w:t>
      </w:r>
      <w:r w:rsidRPr="00B2408B">
        <w:rPr>
          <w:rFonts w:ascii="Sylfaen" w:hAnsi="Sylfaen" w:cs="Sylfaen"/>
          <w:lang w:val="ka-GE"/>
        </w:rPr>
        <w:t>დასახლებული</w:t>
      </w:r>
      <w:r w:rsidRPr="00B2408B">
        <w:rPr>
          <w:rFonts w:ascii="Sylfaen" w:hAnsi="Sylfaen" w:cstheme="majorHAnsi"/>
          <w:lang w:val="ka-GE"/>
        </w:rPr>
        <w:t xml:space="preserve"> </w:t>
      </w:r>
      <w:r w:rsidRPr="00B2408B">
        <w:rPr>
          <w:rFonts w:ascii="Sylfaen" w:hAnsi="Sylfaen" w:cs="Sylfaen"/>
          <w:lang w:val="ka-GE"/>
        </w:rPr>
        <w:t>პუნქტები</w:t>
      </w:r>
      <w:r w:rsidRPr="00B2408B">
        <w:rPr>
          <w:rFonts w:ascii="Sylfaen" w:hAnsi="Sylfaen" w:cstheme="majorHAnsi"/>
          <w:lang w:val="ka-GE"/>
        </w:rPr>
        <w:t xml:space="preserve"> </w:t>
      </w:r>
      <w:r w:rsidRPr="00B2408B">
        <w:rPr>
          <w:rFonts w:ascii="Sylfaen" w:hAnsi="Sylfaen" w:cs="Sylfaen"/>
          <w:lang w:val="ka-GE"/>
        </w:rPr>
        <w:t>დაიფაროს</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სულ</w:t>
      </w:r>
      <w:r w:rsidRPr="00B2408B">
        <w:rPr>
          <w:rFonts w:ascii="Sylfaen" w:hAnsi="Sylfaen" w:cstheme="majorHAnsi"/>
          <w:lang w:val="ka-GE"/>
        </w:rPr>
        <w:t xml:space="preserve"> </w:t>
      </w:r>
      <w:r w:rsidRPr="00B2408B">
        <w:rPr>
          <w:rFonts w:ascii="Sylfaen" w:hAnsi="Sylfaen" w:cs="Sylfaen"/>
          <w:lang w:val="ka-GE"/>
        </w:rPr>
        <w:t>მცირე</w:t>
      </w:r>
      <w:r>
        <w:rPr>
          <w:rFonts w:ascii="Sylfaen" w:hAnsi="Sylfaen" w:cs="Sylfaen"/>
          <w:lang w:val="ka-GE"/>
        </w:rPr>
        <w:t>,</w:t>
      </w:r>
      <w:r w:rsidRPr="00B2408B">
        <w:rPr>
          <w:rFonts w:ascii="Sylfaen" w:hAnsi="Sylfaen" w:cstheme="majorHAnsi"/>
          <w:lang w:val="ka-GE"/>
        </w:rPr>
        <w:t xml:space="preserve"> 8000 </w:t>
      </w:r>
      <w:r w:rsidRPr="00B2408B">
        <w:rPr>
          <w:rFonts w:ascii="Sylfaen" w:hAnsi="Sylfaen" w:cs="Sylfaen"/>
          <w:lang w:val="ka-GE"/>
        </w:rPr>
        <w:t>კმ</w:t>
      </w:r>
      <w:r w:rsidRPr="00B2408B">
        <w:rPr>
          <w:rFonts w:ascii="Sylfaen" w:hAnsi="Sylfaen" w:cstheme="majorHAnsi"/>
          <w:lang w:val="ka-GE"/>
        </w:rPr>
        <w:t xml:space="preserve"> </w:t>
      </w:r>
      <w:r w:rsidRPr="00B2408B">
        <w:rPr>
          <w:rFonts w:ascii="Sylfaen" w:hAnsi="Sylfaen" w:cs="Sylfaen"/>
          <w:lang w:val="ka-GE"/>
        </w:rPr>
        <w:t>ოპტიკურ</w:t>
      </w:r>
      <w:r w:rsidRPr="00B2408B">
        <w:rPr>
          <w:rFonts w:ascii="Sylfaen" w:hAnsi="Sylfaen" w:cstheme="majorHAnsi"/>
          <w:lang w:val="ka-GE"/>
        </w:rPr>
        <w:t>-</w:t>
      </w:r>
      <w:r w:rsidRPr="00B2408B">
        <w:rPr>
          <w:rFonts w:ascii="Sylfaen" w:hAnsi="Sylfaen" w:cs="Sylfaen"/>
          <w:lang w:val="ka-GE"/>
        </w:rPr>
        <w:t>ბოჭკოვანი</w:t>
      </w:r>
      <w:r w:rsidRPr="00B2408B">
        <w:rPr>
          <w:rFonts w:ascii="Sylfaen" w:hAnsi="Sylfaen" w:cstheme="majorHAnsi"/>
          <w:lang w:val="ka-GE"/>
        </w:rPr>
        <w:t xml:space="preserve"> </w:t>
      </w:r>
      <w:r w:rsidRPr="00B2408B">
        <w:rPr>
          <w:rFonts w:ascii="Sylfaen" w:hAnsi="Sylfaen" w:cs="Sylfaen"/>
          <w:lang w:val="ka-GE"/>
        </w:rPr>
        <w:t>ქსელებით</w:t>
      </w:r>
      <w:r w:rsidRPr="00B2408B">
        <w:rPr>
          <w:rFonts w:ascii="Sylfaen" w:hAnsi="Sylfaen" w:cstheme="majorHAnsi"/>
          <w:lang w:val="ka-GE"/>
        </w:rPr>
        <w:t xml:space="preserve">. </w:t>
      </w:r>
      <w:r w:rsidRPr="00B2408B">
        <w:rPr>
          <w:rFonts w:ascii="Sylfaen" w:hAnsi="Sylfaen" w:cs="Sylfaen"/>
          <w:lang w:val="ka-GE"/>
        </w:rPr>
        <w:t>ამასთან</w:t>
      </w:r>
      <w:r>
        <w:rPr>
          <w:rFonts w:ascii="Sylfaen" w:hAnsi="Sylfaen" w:cs="Sylfaen"/>
          <w:lang w:val="ka-GE"/>
        </w:rPr>
        <w:t>ავე</w:t>
      </w:r>
      <w:r w:rsidRPr="00B2408B">
        <w:rPr>
          <w:rFonts w:ascii="Sylfaen" w:hAnsi="Sylfaen" w:cstheme="majorHAnsi"/>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მაღალმთიანი</w:t>
      </w:r>
      <w:r w:rsidRPr="00B2408B">
        <w:rPr>
          <w:rFonts w:ascii="Sylfaen" w:hAnsi="Sylfaen" w:cstheme="majorHAnsi"/>
          <w:lang w:val="ka-GE"/>
        </w:rPr>
        <w:t xml:space="preserve"> </w:t>
      </w:r>
      <w:r w:rsidRPr="00B2408B">
        <w:rPr>
          <w:rFonts w:ascii="Sylfaen" w:hAnsi="Sylfaen" w:cs="Sylfaen"/>
          <w:lang w:val="ka-GE"/>
        </w:rPr>
        <w:t>რეგიონების</w:t>
      </w:r>
      <w:r w:rsidRPr="00B2408B">
        <w:rPr>
          <w:rFonts w:ascii="Sylfaen" w:hAnsi="Sylfaen" w:cstheme="majorHAnsi"/>
          <w:lang w:val="ka-GE"/>
        </w:rPr>
        <w:t xml:space="preserve"> </w:t>
      </w:r>
      <w:r w:rsidRPr="00B2408B">
        <w:rPr>
          <w:rFonts w:ascii="Sylfaen" w:hAnsi="Sylfaen" w:cs="Sylfaen"/>
          <w:lang w:val="ka-GE"/>
        </w:rPr>
        <w:t>ინტერნეტით</w:t>
      </w:r>
      <w:r w:rsidRPr="00B2408B">
        <w:rPr>
          <w:rFonts w:ascii="Sylfaen" w:hAnsi="Sylfaen" w:cstheme="majorHAnsi"/>
          <w:lang w:val="ka-GE"/>
        </w:rPr>
        <w:t xml:space="preserve"> </w:t>
      </w:r>
      <w:r w:rsidRPr="00B2408B">
        <w:rPr>
          <w:rFonts w:ascii="Sylfaen" w:hAnsi="Sylfaen" w:cs="Sylfaen"/>
          <w:lang w:val="ka-GE"/>
        </w:rPr>
        <w:t>უზრუნველყოფის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გაგრძელდება</w:t>
      </w:r>
      <w:r w:rsidRPr="00B2408B">
        <w:rPr>
          <w:rFonts w:ascii="Sylfaen" w:hAnsi="Sylfaen" w:cstheme="majorHAnsi"/>
          <w:lang w:val="ka-GE"/>
        </w:rPr>
        <w:t xml:space="preserve"> </w:t>
      </w:r>
      <w:r w:rsidRPr="00B2408B">
        <w:rPr>
          <w:rFonts w:ascii="Sylfaen" w:hAnsi="Sylfaen" w:cs="Sylfaen"/>
          <w:lang w:val="ka-GE"/>
        </w:rPr>
        <w:t>სათემო</w:t>
      </w:r>
      <w:r w:rsidRPr="00B2408B">
        <w:rPr>
          <w:rFonts w:ascii="Sylfaen" w:hAnsi="Sylfaen" w:cstheme="majorHAnsi"/>
          <w:lang w:val="ka-GE"/>
        </w:rPr>
        <w:t xml:space="preserve"> </w:t>
      </w:r>
      <w:r w:rsidRPr="00B2408B">
        <w:rPr>
          <w:rFonts w:ascii="Sylfaen" w:hAnsi="Sylfaen" w:cs="Sylfaen"/>
          <w:lang w:val="ka-GE"/>
        </w:rPr>
        <w:t>ინტერნეტიზაციის</w:t>
      </w:r>
      <w:r w:rsidRPr="00B2408B">
        <w:rPr>
          <w:rFonts w:ascii="Sylfaen" w:hAnsi="Sylfaen" w:cstheme="majorHAnsi"/>
          <w:lang w:val="ka-GE"/>
        </w:rPr>
        <w:t xml:space="preserve"> </w:t>
      </w:r>
      <w:r w:rsidRPr="00B2408B">
        <w:rPr>
          <w:rFonts w:ascii="Sylfaen" w:hAnsi="Sylfaen" w:cs="Sylfaen"/>
          <w:lang w:val="ka-GE"/>
        </w:rPr>
        <w:t>ხელშემწყობი</w:t>
      </w:r>
      <w:r w:rsidRPr="00B2408B">
        <w:rPr>
          <w:rFonts w:ascii="Sylfaen" w:hAnsi="Sylfaen" w:cstheme="majorHAnsi"/>
          <w:lang w:val="ka-GE"/>
        </w:rPr>
        <w:t xml:space="preserve"> </w:t>
      </w:r>
      <w:r w:rsidRPr="00B2408B">
        <w:rPr>
          <w:rFonts w:ascii="Sylfaen" w:hAnsi="Sylfaen" w:cs="Sylfaen"/>
          <w:lang w:val="ka-GE"/>
        </w:rPr>
        <w:t>ღონისძიებები</w:t>
      </w:r>
      <w:r w:rsidRPr="00B2408B">
        <w:rPr>
          <w:rFonts w:ascii="Sylfaen" w:hAnsi="Sylfaen" w:cstheme="majorHAnsi"/>
          <w:lang w:val="ka-GE"/>
        </w:rPr>
        <w:t xml:space="preserve">. </w:t>
      </w:r>
      <w:r w:rsidRPr="00B2408B">
        <w:rPr>
          <w:rFonts w:ascii="Sylfaen" w:hAnsi="Sylfaen" w:cs="Sylfaen"/>
          <w:lang w:val="ka-GE"/>
        </w:rPr>
        <w:t>აღნიშნული</w:t>
      </w:r>
      <w:r w:rsidRPr="00B2408B">
        <w:rPr>
          <w:rFonts w:ascii="Sylfaen" w:hAnsi="Sylfaen" w:cstheme="majorHAnsi"/>
          <w:lang w:val="ka-GE"/>
        </w:rPr>
        <w:t xml:space="preserve"> </w:t>
      </w:r>
      <w:r w:rsidRPr="00B2408B">
        <w:rPr>
          <w:rFonts w:ascii="Sylfaen" w:hAnsi="Sylfaen" w:cs="Sylfaen"/>
          <w:lang w:val="ka-GE"/>
        </w:rPr>
        <w:t>ხელს</w:t>
      </w:r>
      <w:r w:rsidRPr="00B2408B">
        <w:rPr>
          <w:rFonts w:ascii="Sylfaen" w:hAnsi="Sylfaen" w:cstheme="majorHAnsi"/>
          <w:lang w:val="ka-GE"/>
        </w:rPr>
        <w:t xml:space="preserve"> </w:t>
      </w:r>
      <w:r w:rsidRPr="00B2408B">
        <w:rPr>
          <w:rFonts w:ascii="Sylfaen" w:hAnsi="Sylfaen" w:cs="Sylfaen"/>
          <w:lang w:val="ka-GE"/>
        </w:rPr>
        <w:t>შეუწყობს</w:t>
      </w:r>
      <w:r w:rsidRPr="00B2408B">
        <w:rPr>
          <w:rFonts w:ascii="Sylfaen" w:hAnsi="Sylfaen" w:cstheme="majorHAnsi"/>
          <w:lang w:val="ka-GE"/>
        </w:rPr>
        <w:t xml:space="preserve"> </w:t>
      </w:r>
      <w:r w:rsidRPr="00B2408B">
        <w:rPr>
          <w:rFonts w:ascii="Sylfaen" w:hAnsi="Sylfaen" w:cs="Sylfaen"/>
          <w:lang w:val="ka-GE"/>
        </w:rPr>
        <w:t>კერძო</w:t>
      </w:r>
      <w:r w:rsidRPr="00B2408B">
        <w:rPr>
          <w:rFonts w:ascii="Sylfaen" w:hAnsi="Sylfaen" w:cstheme="majorHAnsi"/>
          <w:lang w:val="ka-GE"/>
        </w:rPr>
        <w:t xml:space="preserve"> </w:t>
      </w:r>
      <w:r w:rsidRPr="00B2408B">
        <w:rPr>
          <w:rFonts w:ascii="Sylfaen" w:hAnsi="Sylfaen" w:cs="Sylfaen"/>
          <w:lang w:val="ka-GE"/>
        </w:rPr>
        <w:t>სექტორის</w:t>
      </w:r>
      <w:r w:rsidRPr="00B2408B">
        <w:rPr>
          <w:rFonts w:ascii="Sylfaen" w:hAnsi="Sylfaen" w:cstheme="majorHAnsi"/>
          <w:lang w:val="ka-GE"/>
        </w:rPr>
        <w:t xml:space="preserve"> </w:t>
      </w:r>
      <w:r w:rsidRPr="00B2408B">
        <w:rPr>
          <w:rFonts w:ascii="Sylfaen" w:hAnsi="Sylfaen" w:cs="Sylfaen"/>
          <w:lang w:val="ka-GE"/>
        </w:rPr>
        <w:t>მიერ</w:t>
      </w:r>
      <w:r w:rsidRPr="00B2408B">
        <w:rPr>
          <w:rFonts w:ascii="Sylfaen" w:hAnsi="Sylfaen" w:cstheme="majorHAnsi"/>
          <w:lang w:val="ka-GE"/>
        </w:rPr>
        <w:t xml:space="preserve"> </w:t>
      </w:r>
      <w:r w:rsidRPr="00B2408B">
        <w:rPr>
          <w:rFonts w:ascii="Sylfaen" w:hAnsi="Sylfaen" w:cs="Sylfaen"/>
          <w:lang w:val="ka-GE"/>
        </w:rPr>
        <w:t>მეტი</w:t>
      </w:r>
      <w:r w:rsidRPr="00B2408B">
        <w:rPr>
          <w:rFonts w:ascii="Sylfaen" w:hAnsi="Sylfaen" w:cstheme="majorHAnsi"/>
          <w:lang w:val="ka-GE"/>
        </w:rPr>
        <w:t xml:space="preserve"> </w:t>
      </w:r>
      <w:r w:rsidRPr="00B2408B">
        <w:rPr>
          <w:rFonts w:ascii="Sylfaen" w:hAnsi="Sylfaen" w:cs="Sylfaen"/>
          <w:lang w:val="ka-GE"/>
        </w:rPr>
        <w:t>ინვესტიციის</w:t>
      </w:r>
      <w:r w:rsidRPr="00B2408B">
        <w:rPr>
          <w:rFonts w:ascii="Sylfaen" w:hAnsi="Sylfaen" w:cstheme="majorHAnsi"/>
          <w:lang w:val="ka-GE"/>
        </w:rPr>
        <w:t xml:space="preserve"> </w:t>
      </w:r>
      <w:r w:rsidRPr="00B2408B">
        <w:rPr>
          <w:rFonts w:ascii="Sylfaen" w:hAnsi="Sylfaen" w:cs="Sylfaen"/>
          <w:lang w:val="ka-GE"/>
        </w:rPr>
        <w:t>განხორციელებას</w:t>
      </w:r>
      <w:r w:rsidRPr="00B2408B">
        <w:rPr>
          <w:rFonts w:ascii="Sylfaen" w:hAnsi="Sylfaen" w:cstheme="majorHAnsi"/>
          <w:lang w:val="ka-GE"/>
        </w:rPr>
        <w:t xml:space="preserve"> </w:t>
      </w:r>
      <w:r w:rsidRPr="00B2408B">
        <w:rPr>
          <w:rFonts w:ascii="Sylfaen" w:hAnsi="Sylfaen" w:cs="Sylfaen"/>
          <w:lang w:val="ka-GE"/>
        </w:rPr>
        <w:t>გაციფროვნების</w:t>
      </w:r>
      <w:r w:rsidRPr="00B2408B">
        <w:rPr>
          <w:rFonts w:ascii="Sylfaen" w:hAnsi="Sylfaen" w:cstheme="majorHAnsi"/>
          <w:lang w:val="ka-GE"/>
        </w:rPr>
        <w:t xml:space="preserve"> </w:t>
      </w:r>
      <w:r w:rsidRPr="00B2408B">
        <w:rPr>
          <w:rFonts w:ascii="Sylfaen" w:hAnsi="Sylfaen" w:cs="Sylfaen"/>
          <w:lang w:val="ka-GE"/>
        </w:rPr>
        <w:t>მიმართულებით</w:t>
      </w:r>
      <w:r w:rsidRPr="00B2408B">
        <w:rPr>
          <w:rFonts w:ascii="Sylfaen" w:hAnsi="Sylfaen" w:cstheme="majorHAnsi"/>
          <w:lang w:val="ka-GE"/>
        </w:rPr>
        <w:t xml:space="preserve"> </w:t>
      </w:r>
      <w:r w:rsidRPr="00B2408B">
        <w:rPr>
          <w:rFonts w:ascii="Sylfaen" w:hAnsi="Sylfaen" w:cs="Sylfaen"/>
          <w:lang w:val="ka-GE"/>
        </w:rPr>
        <w:t>ეკონომიკის</w:t>
      </w:r>
      <w:r w:rsidRPr="00B2408B">
        <w:rPr>
          <w:rFonts w:ascii="Sylfaen" w:hAnsi="Sylfaen" w:cstheme="majorHAnsi"/>
          <w:lang w:val="ka-GE"/>
        </w:rPr>
        <w:t xml:space="preserve"> </w:t>
      </w:r>
      <w:r w:rsidRPr="00B2408B">
        <w:rPr>
          <w:rFonts w:ascii="Sylfaen" w:hAnsi="Sylfaen" w:cs="Sylfaen"/>
          <w:lang w:val="ka-GE"/>
        </w:rPr>
        <w:t>სხვადასხვა</w:t>
      </w:r>
      <w:r w:rsidRPr="00B2408B">
        <w:rPr>
          <w:rFonts w:ascii="Sylfaen" w:hAnsi="Sylfaen" w:cstheme="majorHAnsi"/>
          <w:lang w:val="ka-GE"/>
        </w:rPr>
        <w:t xml:space="preserve"> </w:t>
      </w:r>
      <w:r w:rsidRPr="00B2408B">
        <w:rPr>
          <w:rFonts w:ascii="Sylfaen" w:hAnsi="Sylfaen" w:cs="Sylfaen"/>
          <w:lang w:val="ka-GE"/>
        </w:rPr>
        <w:t>სფეროში</w:t>
      </w:r>
      <w:r w:rsidRPr="00B2408B">
        <w:rPr>
          <w:rFonts w:ascii="Sylfaen" w:hAnsi="Sylfaen" w:cstheme="majorHAnsi"/>
          <w:lang w:val="ka-GE"/>
        </w:rPr>
        <w:t xml:space="preserve">, </w:t>
      </w:r>
      <w:r w:rsidRPr="00B2408B">
        <w:rPr>
          <w:rFonts w:ascii="Sylfaen" w:hAnsi="Sylfaen" w:cs="Sylfaen"/>
          <w:lang w:val="ka-GE"/>
        </w:rPr>
        <w:t>უზრუნველყოფს</w:t>
      </w:r>
      <w:r w:rsidRPr="00B2408B">
        <w:rPr>
          <w:rFonts w:ascii="Sylfaen" w:hAnsi="Sylfaen" w:cstheme="majorHAnsi"/>
          <w:lang w:val="ka-GE"/>
        </w:rPr>
        <w:t xml:space="preserve"> </w:t>
      </w:r>
      <w:r w:rsidRPr="00B2408B">
        <w:rPr>
          <w:rFonts w:ascii="Sylfaen" w:hAnsi="Sylfaen" w:cs="Sylfaen"/>
          <w:lang w:val="ka-GE"/>
        </w:rPr>
        <w:t>ფართოზოლოვან</w:t>
      </w:r>
      <w:r w:rsidRPr="00B2408B">
        <w:rPr>
          <w:rFonts w:ascii="Sylfaen" w:hAnsi="Sylfaen" w:cstheme="majorHAnsi"/>
          <w:lang w:val="ka-GE"/>
        </w:rPr>
        <w:t xml:space="preserve"> </w:t>
      </w:r>
      <w:r w:rsidRPr="00B2408B">
        <w:rPr>
          <w:rFonts w:ascii="Sylfaen" w:hAnsi="Sylfaen" w:cs="Sylfaen"/>
          <w:lang w:val="ka-GE"/>
        </w:rPr>
        <w:t>ინტერნეტინფრასტრუქტურაზე</w:t>
      </w:r>
      <w:r w:rsidRPr="00B2408B">
        <w:rPr>
          <w:rFonts w:ascii="Sylfaen" w:hAnsi="Sylfaen" w:cstheme="majorHAnsi"/>
          <w:lang w:val="ka-GE"/>
        </w:rPr>
        <w:t xml:space="preserve"> </w:t>
      </w:r>
      <w:r w:rsidRPr="00B2408B">
        <w:rPr>
          <w:rFonts w:ascii="Sylfaen" w:hAnsi="Sylfaen" w:cs="Sylfaen"/>
          <w:lang w:val="ka-GE"/>
        </w:rPr>
        <w:t>მოთხოვნის</w:t>
      </w:r>
      <w:r>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კერძო</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საჯარო</w:t>
      </w:r>
      <w:r w:rsidRPr="00B2408B">
        <w:rPr>
          <w:rFonts w:ascii="Sylfaen" w:hAnsi="Sylfaen" w:cstheme="majorHAnsi"/>
          <w:lang w:val="ka-GE"/>
        </w:rPr>
        <w:t xml:space="preserve"> </w:t>
      </w:r>
      <w:r w:rsidRPr="00B2408B">
        <w:rPr>
          <w:rFonts w:ascii="Sylfaen" w:hAnsi="Sylfaen" w:cs="Sylfaen"/>
          <w:lang w:val="ka-GE"/>
        </w:rPr>
        <w:t>სექტორის</w:t>
      </w:r>
      <w:r w:rsidRPr="00B2408B">
        <w:rPr>
          <w:rFonts w:ascii="Sylfaen" w:hAnsi="Sylfaen" w:cstheme="majorHAnsi"/>
          <w:lang w:val="ka-GE"/>
        </w:rPr>
        <w:t xml:space="preserve"> </w:t>
      </w:r>
      <w:r w:rsidRPr="00B2408B">
        <w:rPr>
          <w:rFonts w:ascii="Sylfaen" w:hAnsi="Sylfaen" w:cs="Sylfaen"/>
          <w:lang w:val="ka-GE"/>
        </w:rPr>
        <w:t>მხრიდან</w:t>
      </w:r>
      <w:r w:rsidRPr="00B2408B">
        <w:rPr>
          <w:rFonts w:ascii="Sylfaen" w:hAnsi="Sylfaen" w:cstheme="majorHAnsi"/>
          <w:lang w:val="ka-GE"/>
        </w:rPr>
        <w:t xml:space="preserve"> </w:t>
      </w:r>
      <w:r w:rsidRPr="00B2408B">
        <w:rPr>
          <w:rFonts w:ascii="Sylfaen" w:hAnsi="Sylfaen" w:cs="Sylfaen"/>
          <w:lang w:val="ka-GE"/>
        </w:rPr>
        <w:t>ციფრული</w:t>
      </w:r>
      <w:r w:rsidRPr="00B2408B">
        <w:rPr>
          <w:rFonts w:ascii="Sylfaen" w:hAnsi="Sylfaen" w:cstheme="majorHAnsi"/>
          <w:lang w:val="ka-GE"/>
        </w:rPr>
        <w:t xml:space="preserve"> </w:t>
      </w:r>
      <w:r w:rsidRPr="00B2408B">
        <w:rPr>
          <w:rFonts w:ascii="Sylfaen" w:hAnsi="Sylfaen" w:cs="Sylfaen"/>
          <w:lang w:val="ka-GE"/>
        </w:rPr>
        <w:t>სერვისების</w:t>
      </w:r>
      <w:r w:rsidRPr="00B2408B">
        <w:rPr>
          <w:rFonts w:ascii="Sylfaen" w:hAnsi="Sylfaen" w:cstheme="majorHAnsi"/>
          <w:lang w:val="ka-GE"/>
        </w:rPr>
        <w:t xml:space="preserve"> </w:t>
      </w:r>
      <w:r w:rsidRPr="00B2408B">
        <w:rPr>
          <w:rFonts w:ascii="Sylfaen" w:hAnsi="Sylfaen" w:cs="Sylfaen"/>
          <w:lang w:val="ka-GE"/>
        </w:rPr>
        <w:t>მიწოდება</w:t>
      </w:r>
      <w:r w:rsidRPr="00B2408B">
        <w:rPr>
          <w:rFonts w:ascii="Sylfaen" w:hAnsi="Sylfaen" w:cstheme="majorHAnsi"/>
          <w:lang w:val="ka-GE"/>
        </w:rPr>
        <w:t>-</w:t>
      </w:r>
      <w:r w:rsidRPr="00B2408B">
        <w:rPr>
          <w:rFonts w:ascii="Sylfaen" w:hAnsi="Sylfaen" w:cs="Sylfaen"/>
          <w:lang w:val="ka-GE"/>
        </w:rPr>
        <w:t>გამოყენების</w:t>
      </w:r>
      <w:r w:rsidRPr="00B2408B">
        <w:rPr>
          <w:rFonts w:ascii="Sylfaen" w:hAnsi="Sylfaen" w:cstheme="majorHAnsi"/>
          <w:lang w:val="ka-GE"/>
        </w:rPr>
        <w:t xml:space="preserve"> </w:t>
      </w:r>
      <w:r w:rsidRPr="00B2408B">
        <w:rPr>
          <w:rFonts w:ascii="Sylfaen" w:hAnsi="Sylfaen" w:cs="Sylfaen"/>
          <w:lang w:val="ka-GE"/>
        </w:rPr>
        <w:t>დაჩქარებას</w:t>
      </w:r>
      <w:r w:rsidRPr="00B2408B">
        <w:rPr>
          <w:rFonts w:ascii="Sylfaen" w:hAnsi="Sylfaen" w:cstheme="majorHAnsi"/>
          <w:lang w:val="ka-GE"/>
        </w:rPr>
        <w:t xml:space="preserve"> </w:t>
      </w:r>
      <w:r w:rsidRPr="00B2408B">
        <w:rPr>
          <w:rFonts w:ascii="Sylfaen" w:hAnsi="Sylfaen" w:cs="Sylfaen"/>
          <w:lang w:val="ka-GE"/>
        </w:rPr>
        <w:t>ისეთ</w:t>
      </w:r>
      <w:r w:rsidRPr="00B2408B">
        <w:rPr>
          <w:rFonts w:ascii="Sylfaen" w:hAnsi="Sylfaen" w:cstheme="majorHAnsi"/>
          <w:lang w:val="ka-GE"/>
        </w:rPr>
        <w:t xml:space="preserve"> </w:t>
      </w:r>
      <w:r w:rsidRPr="00B2408B">
        <w:rPr>
          <w:rFonts w:ascii="Sylfaen" w:hAnsi="Sylfaen" w:cs="Sylfaen"/>
          <w:lang w:val="ka-GE"/>
        </w:rPr>
        <w:t>რეგიონებში</w:t>
      </w:r>
      <w:r w:rsidRPr="00B2408B">
        <w:rPr>
          <w:rFonts w:ascii="Sylfaen" w:hAnsi="Sylfaen" w:cstheme="majorHAnsi"/>
          <w:lang w:val="ka-GE"/>
        </w:rPr>
        <w:t xml:space="preserve">, </w:t>
      </w:r>
      <w:r w:rsidRPr="00B2408B">
        <w:rPr>
          <w:rFonts w:ascii="Sylfaen" w:hAnsi="Sylfaen" w:cs="Sylfaen"/>
          <w:lang w:val="ka-GE"/>
        </w:rPr>
        <w:t>სადაც</w:t>
      </w:r>
      <w:r w:rsidRPr="00B2408B">
        <w:rPr>
          <w:rFonts w:ascii="Sylfaen" w:hAnsi="Sylfaen" w:cstheme="majorHAnsi"/>
          <w:lang w:val="ka-GE"/>
        </w:rPr>
        <w:t xml:space="preserve"> </w:t>
      </w:r>
      <w:r w:rsidRPr="00B2408B">
        <w:rPr>
          <w:rFonts w:ascii="Sylfaen" w:hAnsi="Sylfaen" w:cs="Sylfaen"/>
          <w:lang w:val="ka-GE"/>
        </w:rPr>
        <w:t>ასეთი</w:t>
      </w:r>
      <w:r w:rsidRPr="00B2408B">
        <w:rPr>
          <w:rFonts w:ascii="Sylfaen" w:hAnsi="Sylfaen" w:cstheme="majorHAnsi"/>
          <w:lang w:val="ka-GE"/>
        </w:rPr>
        <w:t xml:space="preserve"> </w:t>
      </w:r>
      <w:r w:rsidRPr="00B2408B">
        <w:rPr>
          <w:rFonts w:ascii="Sylfaen" w:hAnsi="Sylfaen" w:cs="Sylfaen"/>
          <w:lang w:val="ka-GE"/>
        </w:rPr>
        <w:t>სერვისი</w:t>
      </w:r>
      <w:r w:rsidRPr="00B2408B">
        <w:rPr>
          <w:rFonts w:ascii="Sylfaen" w:hAnsi="Sylfaen" w:cstheme="majorHAnsi"/>
          <w:lang w:val="ka-GE"/>
        </w:rPr>
        <w:t xml:space="preserve"> </w:t>
      </w:r>
      <w:r w:rsidRPr="00B2408B">
        <w:rPr>
          <w:rFonts w:ascii="Sylfaen" w:hAnsi="Sylfaen" w:cs="Sylfaen"/>
          <w:lang w:val="ka-GE"/>
        </w:rPr>
        <w:t>არ</w:t>
      </w:r>
      <w:r w:rsidRPr="00B2408B">
        <w:rPr>
          <w:rFonts w:ascii="Sylfaen" w:hAnsi="Sylfaen" w:cstheme="majorHAnsi"/>
          <w:lang w:val="ka-GE"/>
        </w:rPr>
        <w:t xml:space="preserve"> </w:t>
      </w:r>
      <w:r w:rsidRPr="00B2408B">
        <w:rPr>
          <w:rFonts w:ascii="Sylfaen" w:hAnsi="Sylfaen" w:cs="Sylfaen"/>
          <w:lang w:val="ka-GE"/>
        </w:rPr>
        <w:t>არის</w:t>
      </w:r>
      <w:r w:rsidRPr="00B2408B">
        <w:rPr>
          <w:rFonts w:ascii="Sylfaen" w:hAnsi="Sylfaen" w:cstheme="majorHAnsi"/>
          <w:lang w:val="ka-GE"/>
        </w:rPr>
        <w:t xml:space="preserve"> </w:t>
      </w:r>
      <w:r w:rsidRPr="00B2408B">
        <w:rPr>
          <w:rFonts w:ascii="Sylfaen" w:hAnsi="Sylfaen" w:cs="Sylfaen"/>
          <w:lang w:val="ka-GE"/>
        </w:rPr>
        <w:t>საკმარისად</w:t>
      </w:r>
      <w:r w:rsidRPr="00B2408B">
        <w:rPr>
          <w:rFonts w:ascii="Sylfaen" w:hAnsi="Sylfaen" w:cstheme="majorHAnsi"/>
          <w:lang w:val="ka-GE"/>
        </w:rPr>
        <w:t xml:space="preserve"> </w:t>
      </w:r>
      <w:r w:rsidRPr="00B2408B">
        <w:rPr>
          <w:rFonts w:ascii="Sylfaen" w:hAnsi="Sylfaen" w:cs="Sylfaen"/>
          <w:lang w:val="ka-GE"/>
        </w:rPr>
        <w:t>წარმოდგენილი</w:t>
      </w:r>
      <w:r w:rsidRPr="00B2408B">
        <w:rPr>
          <w:rFonts w:ascii="Sylfaen" w:hAnsi="Sylfaen" w:cstheme="majorHAnsi"/>
          <w:lang w:val="ka-GE"/>
        </w:rPr>
        <w:t xml:space="preserve"> </w:t>
      </w:r>
      <w:r w:rsidRPr="00B2408B">
        <w:rPr>
          <w:rFonts w:ascii="Sylfaen" w:hAnsi="Sylfaen" w:cs="Sylfaen"/>
          <w:lang w:val="ka-GE"/>
        </w:rPr>
        <w:t>ან</w:t>
      </w:r>
      <w:r w:rsidRPr="00B2408B">
        <w:rPr>
          <w:rFonts w:ascii="Sylfaen" w:hAnsi="Sylfaen" w:cstheme="majorHAnsi"/>
          <w:lang w:val="ka-GE"/>
        </w:rPr>
        <w:t xml:space="preserve"> </w:t>
      </w:r>
      <w:r w:rsidRPr="00B2408B">
        <w:rPr>
          <w:rFonts w:ascii="Sylfaen" w:hAnsi="Sylfaen" w:cs="Sylfaen"/>
          <w:lang w:val="ka-GE"/>
        </w:rPr>
        <w:t>არ</w:t>
      </w:r>
      <w:r w:rsidRPr="00B2408B">
        <w:rPr>
          <w:rFonts w:ascii="Sylfaen" w:hAnsi="Sylfaen" w:cstheme="majorHAnsi"/>
          <w:lang w:val="ka-GE"/>
        </w:rPr>
        <w:t xml:space="preserve"> </w:t>
      </w:r>
      <w:r w:rsidRPr="00B2408B">
        <w:rPr>
          <w:rFonts w:ascii="Sylfaen" w:hAnsi="Sylfaen" w:cs="Sylfaen"/>
          <w:lang w:val="ka-GE"/>
        </w:rPr>
        <w:t>არის</w:t>
      </w:r>
      <w:r w:rsidRPr="00B2408B">
        <w:rPr>
          <w:rFonts w:ascii="Sylfaen" w:hAnsi="Sylfaen" w:cstheme="majorHAnsi"/>
          <w:lang w:val="ka-GE"/>
        </w:rPr>
        <w:t xml:space="preserve"> </w:t>
      </w:r>
      <w:r w:rsidRPr="00B2408B">
        <w:rPr>
          <w:rFonts w:ascii="Sylfaen" w:hAnsi="Sylfaen" w:cs="Sylfaen"/>
          <w:lang w:val="ka-GE"/>
        </w:rPr>
        <w:t>ფართოზოლოვანი</w:t>
      </w:r>
      <w:r w:rsidRPr="00B2408B">
        <w:rPr>
          <w:rFonts w:ascii="Sylfaen" w:hAnsi="Sylfaen" w:cstheme="majorHAnsi"/>
          <w:lang w:val="ka-GE"/>
        </w:rPr>
        <w:t xml:space="preserve"> </w:t>
      </w:r>
      <w:r w:rsidRPr="00B2408B">
        <w:rPr>
          <w:rFonts w:ascii="Sylfaen" w:hAnsi="Sylfaen" w:cs="Sylfaen"/>
          <w:lang w:val="ka-GE"/>
        </w:rPr>
        <w:t>კავშირი</w:t>
      </w:r>
      <w:r w:rsidRPr="00B2408B">
        <w:rPr>
          <w:rFonts w:ascii="Sylfaen" w:hAnsi="Sylfaen" w:cstheme="majorHAnsi"/>
          <w:lang w:val="ka-GE"/>
        </w:rPr>
        <w:t xml:space="preserve">. </w:t>
      </w:r>
    </w:p>
    <w:p w14:paraId="4EF653F6"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ფართოზოლოვანი</w:t>
      </w:r>
      <w:r w:rsidRPr="00B2408B">
        <w:rPr>
          <w:rFonts w:ascii="Sylfaen" w:hAnsi="Sylfaen" w:cstheme="majorHAnsi"/>
          <w:lang w:val="ka-GE"/>
        </w:rPr>
        <w:t xml:space="preserve"> </w:t>
      </w:r>
      <w:r w:rsidRPr="00B2408B">
        <w:rPr>
          <w:rFonts w:ascii="Sylfaen" w:hAnsi="Sylfaen" w:cs="Sylfaen"/>
          <w:lang w:val="ka-GE"/>
        </w:rPr>
        <w:t>ციფრული</w:t>
      </w:r>
      <w:r w:rsidRPr="00B2408B">
        <w:rPr>
          <w:rFonts w:ascii="Sylfaen" w:hAnsi="Sylfaen" w:cstheme="majorHAnsi"/>
          <w:lang w:val="ka-GE"/>
        </w:rPr>
        <w:t xml:space="preserve"> </w:t>
      </w:r>
      <w:r w:rsidRPr="00B2408B">
        <w:rPr>
          <w:rFonts w:ascii="Sylfaen" w:hAnsi="Sylfaen" w:cs="Sylfaen"/>
          <w:lang w:val="ka-GE"/>
        </w:rPr>
        <w:t>სერვისების</w:t>
      </w:r>
      <w:r w:rsidRPr="00B2408B">
        <w:rPr>
          <w:rFonts w:ascii="Sylfaen" w:hAnsi="Sylfaen" w:cstheme="majorHAnsi"/>
          <w:lang w:val="ka-GE"/>
        </w:rPr>
        <w:t xml:space="preserve"> </w:t>
      </w:r>
      <w:r w:rsidRPr="00B2408B">
        <w:rPr>
          <w:rFonts w:ascii="Sylfaen" w:hAnsi="Sylfaen" w:cs="Sylfaen"/>
          <w:lang w:val="ka-GE"/>
        </w:rPr>
        <w:t>გამოყენების</w:t>
      </w:r>
      <w:r w:rsidRPr="00B2408B">
        <w:rPr>
          <w:rFonts w:ascii="Sylfaen" w:hAnsi="Sylfaen" w:cstheme="majorHAnsi"/>
          <w:lang w:val="ka-GE"/>
        </w:rPr>
        <w:t xml:space="preserve"> </w:t>
      </w:r>
      <w:r w:rsidRPr="00B2408B">
        <w:rPr>
          <w:rFonts w:ascii="Sylfaen" w:hAnsi="Sylfaen" w:cs="Sylfaen"/>
          <w:lang w:val="ka-GE"/>
        </w:rPr>
        <w:t>ხელშეწყობისთვის</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განახორციელებს</w:t>
      </w:r>
      <w:r w:rsidRPr="00B2408B">
        <w:rPr>
          <w:rFonts w:ascii="Sylfaen" w:hAnsi="Sylfaen" w:cstheme="majorHAnsi"/>
          <w:lang w:val="ka-GE"/>
        </w:rPr>
        <w:t xml:space="preserve"> </w:t>
      </w:r>
      <w:r w:rsidRPr="00B2408B">
        <w:rPr>
          <w:rFonts w:ascii="Sylfaen" w:hAnsi="Sylfaen" w:cs="Sylfaen"/>
          <w:lang w:val="ka-GE"/>
        </w:rPr>
        <w:t>ციფრული</w:t>
      </w:r>
      <w:r w:rsidRPr="00B2408B">
        <w:rPr>
          <w:rFonts w:ascii="Sylfaen" w:hAnsi="Sylfaen" w:cstheme="majorHAnsi"/>
          <w:lang w:val="ka-GE"/>
        </w:rPr>
        <w:t xml:space="preserve"> </w:t>
      </w:r>
      <w:r w:rsidRPr="00B2408B">
        <w:rPr>
          <w:rFonts w:ascii="Sylfaen" w:hAnsi="Sylfaen" w:cs="Sylfaen"/>
          <w:lang w:val="ka-GE"/>
        </w:rPr>
        <w:t>უნარების</w:t>
      </w:r>
      <w:r w:rsidRPr="00B2408B">
        <w:rPr>
          <w:rFonts w:ascii="Sylfaen" w:hAnsi="Sylfaen" w:cstheme="majorHAnsi"/>
          <w:lang w:val="ka-GE"/>
        </w:rPr>
        <w:t xml:space="preserve"> </w:t>
      </w:r>
      <w:r w:rsidRPr="00B2408B">
        <w:rPr>
          <w:rFonts w:ascii="Sylfaen" w:hAnsi="Sylfaen" w:cs="Sylfaen"/>
          <w:lang w:val="ka-GE"/>
        </w:rPr>
        <w:t>განვითარებისთვის</w:t>
      </w:r>
      <w:r w:rsidRPr="00B2408B">
        <w:rPr>
          <w:rFonts w:ascii="Sylfaen" w:hAnsi="Sylfaen" w:cstheme="majorHAnsi"/>
          <w:lang w:val="ka-GE"/>
        </w:rPr>
        <w:t xml:space="preserve"> </w:t>
      </w:r>
      <w:r w:rsidRPr="00B2408B">
        <w:rPr>
          <w:rFonts w:ascii="Sylfaen" w:hAnsi="Sylfaen" w:cs="Sylfaen"/>
          <w:lang w:val="ka-GE"/>
        </w:rPr>
        <w:t>ხელშემწყობ</w:t>
      </w:r>
      <w:r w:rsidRPr="00B2408B">
        <w:rPr>
          <w:rFonts w:ascii="Sylfaen" w:hAnsi="Sylfaen" w:cstheme="majorHAnsi"/>
          <w:lang w:val="ka-GE"/>
        </w:rPr>
        <w:t xml:space="preserve"> </w:t>
      </w:r>
      <w:r w:rsidRPr="00B2408B">
        <w:rPr>
          <w:rFonts w:ascii="Sylfaen" w:hAnsi="Sylfaen" w:cs="Sylfaen"/>
          <w:lang w:val="ka-GE"/>
        </w:rPr>
        <w:t>აქტივობებს</w:t>
      </w:r>
      <w:r w:rsidRPr="00B2408B">
        <w:rPr>
          <w:rFonts w:ascii="Sylfaen" w:hAnsi="Sylfaen" w:cstheme="majorHAnsi"/>
          <w:lang w:val="ka-GE"/>
        </w:rPr>
        <w:t xml:space="preserve">, </w:t>
      </w:r>
      <w:r w:rsidRPr="00B2408B">
        <w:rPr>
          <w:rFonts w:ascii="Sylfaen" w:hAnsi="Sylfaen" w:cs="Sylfaen"/>
          <w:lang w:val="ka-GE"/>
        </w:rPr>
        <w:t>მათ</w:t>
      </w:r>
      <w:r w:rsidRPr="00B2408B">
        <w:rPr>
          <w:rFonts w:ascii="Sylfaen" w:hAnsi="Sylfaen" w:cstheme="majorHAnsi"/>
          <w:lang w:val="ka-GE"/>
        </w:rPr>
        <w:t xml:space="preserve"> </w:t>
      </w:r>
      <w:r w:rsidRPr="00B2408B">
        <w:rPr>
          <w:rFonts w:ascii="Sylfaen" w:hAnsi="Sylfaen" w:cs="Sylfaen"/>
          <w:lang w:val="ka-GE"/>
        </w:rPr>
        <w:t>შორის</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გარკვეული</w:t>
      </w:r>
      <w:r w:rsidRPr="00B2408B">
        <w:rPr>
          <w:rFonts w:ascii="Sylfaen" w:hAnsi="Sylfaen" w:cstheme="majorHAnsi"/>
          <w:lang w:val="ka-GE"/>
        </w:rPr>
        <w:t xml:space="preserve"> </w:t>
      </w:r>
      <w:r w:rsidRPr="00B2408B">
        <w:rPr>
          <w:rFonts w:ascii="Sylfaen" w:hAnsi="Sylfaen" w:cs="Sylfaen"/>
          <w:lang w:val="ka-GE"/>
        </w:rPr>
        <w:t>კატეგორიის</w:t>
      </w:r>
      <w:r w:rsidRPr="00B2408B">
        <w:rPr>
          <w:rFonts w:ascii="Sylfaen" w:hAnsi="Sylfaen" w:cstheme="majorHAnsi"/>
          <w:lang w:val="ka-GE"/>
        </w:rPr>
        <w:t xml:space="preserve"> </w:t>
      </w:r>
      <w:r w:rsidRPr="00B2408B">
        <w:rPr>
          <w:rFonts w:ascii="Sylfaen" w:hAnsi="Sylfaen" w:cs="Sylfaen"/>
          <w:lang w:val="ka-GE"/>
        </w:rPr>
        <w:t>სოციალურად</w:t>
      </w:r>
      <w:r w:rsidRPr="00B2408B">
        <w:rPr>
          <w:rFonts w:ascii="Sylfaen" w:hAnsi="Sylfaen" w:cstheme="majorHAnsi"/>
          <w:lang w:val="ka-GE"/>
        </w:rPr>
        <w:t xml:space="preserve"> </w:t>
      </w:r>
      <w:r w:rsidRPr="00B2408B">
        <w:rPr>
          <w:rFonts w:ascii="Sylfaen" w:hAnsi="Sylfaen" w:cs="Sylfaen"/>
          <w:lang w:val="ka-GE"/>
        </w:rPr>
        <w:t>დაუცველი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შშმ</w:t>
      </w:r>
      <w:r w:rsidRPr="00B2408B">
        <w:rPr>
          <w:rFonts w:ascii="Sylfaen" w:hAnsi="Sylfaen" w:cstheme="majorHAnsi"/>
          <w:lang w:val="ka-GE"/>
        </w:rPr>
        <w:t xml:space="preserve"> </w:t>
      </w:r>
      <w:r w:rsidRPr="00B2408B">
        <w:rPr>
          <w:rFonts w:ascii="Sylfaen" w:hAnsi="Sylfaen" w:cs="Sylfaen"/>
          <w:lang w:val="ka-GE"/>
        </w:rPr>
        <w:t>პირებისთვის</w:t>
      </w:r>
      <w:r w:rsidRPr="00B2408B">
        <w:rPr>
          <w:rFonts w:ascii="Sylfaen" w:hAnsi="Sylfaen" w:cstheme="majorHAnsi"/>
          <w:lang w:val="ka-GE"/>
        </w:rPr>
        <w:t xml:space="preserve">, </w:t>
      </w:r>
      <w:r w:rsidRPr="00B2408B">
        <w:rPr>
          <w:rFonts w:ascii="Sylfaen" w:hAnsi="Sylfaen" w:cs="Sylfaen"/>
          <w:lang w:val="ka-GE"/>
        </w:rPr>
        <w:t>რათა</w:t>
      </w:r>
      <w:r w:rsidRPr="00B2408B">
        <w:rPr>
          <w:rFonts w:ascii="Sylfaen" w:hAnsi="Sylfaen" w:cstheme="majorHAnsi"/>
          <w:lang w:val="ka-GE"/>
        </w:rPr>
        <w:t xml:space="preserve"> </w:t>
      </w:r>
      <w:r w:rsidRPr="00B2408B">
        <w:rPr>
          <w:rFonts w:ascii="Sylfaen" w:hAnsi="Sylfaen" w:cs="Sylfaen"/>
          <w:lang w:val="ka-GE"/>
        </w:rPr>
        <w:t>ქვეყანაში</w:t>
      </w:r>
      <w:r w:rsidRPr="00B2408B">
        <w:rPr>
          <w:rFonts w:ascii="Sylfaen" w:hAnsi="Sylfaen" w:cstheme="majorHAnsi"/>
          <w:lang w:val="ka-GE"/>
        </w:rPr>
        <w:t xml:space="preserve"> </w:t>
      </w:r>
      <w:r w:rsidRPr="00B2408B">
        <w:rPr>
          <w:rFonts w:ascii="Sylfaen" w:hAnsi="Sylfaen" w:cs="Sylfaen"/>
          <w:lang w:val="ka-GE"/>
        </w:rPr>
        <w:t>ყველას</w:t>
      </w:r>
      <w:r w:rsidRPr="00B2408B">
        <w:rPr>
          <w:rFonts w:ascii="Sylfaen" w:hAnsi="Sylfaen" w:cstheme="majorHAnsi"/>
          <w:lang w:val="ka-GE"/>
        </w:rPr>
        <w:t xml:space="preserve"> </w:t>
      </w:r>
      <w:r w:rsidRPr="00B2408B">
        <w:rPr>
          <w:rFonts w:ascii="Sylfaen" w:hAnsi="Sylfaen" w:cs="Sylfaen"/>
          <w:lang w:val="ka-GE"/>
        </w:rPr>
        <w:t>ჰქონდეს</w:t>
      </w:r>
      <w:r w:rsidRPr="00B2408B">
        <w:rPr>
          <w:rFonts w:ascii="Sylfaen" w:hAnsi="Sylfaen" w:cstheme="majorHAnsi"/>
          <w:lang w:val="ka-GE"/>
        </w:rPr>
        <w:t xml:space="preserve"> </w:t>
      </w:r>
      <w:r w:rsidRPr="00B2408B">
        <w:rPr>
          <w:rFonts w:ascii="Sylfaen" w:hAnsi="Sylfaen" w:cs="Sylfaen"/>
          <w:lang w:val="ka-GE"/>
        </w:rPr>
        <w:t>შესაძლებლობა</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ისარგებლოს</w:t>
      </w:r>
      <w:r w:rsidRPr="00B2408B">
        <w:rPr>
          <w:rFonts w:ascii="Sylfaen" w:hAnsi="Sylfaen" w:cstheme="majorHAnsi"/>
          <w:lang w:val="ka-GE"/>
        </w:rPr>
        <w:t xml:space="preserve"> </w:t>
      </w:r>
      <w:r w:rsidRPr="00B2408B">
        <w:rPr>
          <w:rFonts w:ascii="Sylfaen" w:hAnsi="Sylfaen" w:cs="Sylfaen"/>
          <w:lang w:val="ka-GE"/>
        </w:rPr>
        <w:t>ციფრული</w:t>
      </w:r>
      <w:r w:rsidRPr="00B2408B">
        <w:rPr>
          <w:rFonts w:ascii="Sylfaen" w:hAnsi="Sylfaen" w:cstheme="majorHAnsi"/>
          <w:lang w:val="ka-GE"/>
        </w:rPr>
        <w:t xml:space="preserve"> </w:t>
      </w:r>
      <w:r w:rsidRPr="00B2408B">
        <w:rPr>
          <w:rFonts w:ascii="Sylfaen" w:hAnsi="Sylfaen" w:cs="Sylfaen"/>
          <w:lang w:val="ka-GE"/>
        </w:rPr>
        <w:t>ეკონომიკის</w:t>
      </w:r>
      <w:r w:rsidRPr="00B2408B">
        <w:rPr>
          <w:rFonts w:ascii="Sylfaen" w:hAnsi="Sylfaen" w:cstheme="majorHAnsi"/>
          <w:lang w:val="ka-GE"/>
        </w:rPr>
        <w:t xml:space="preserve"> </w:t>
      </w:r>
      <w:r w:rsidRPr="00B2408B">
        <w:rPr>
          <w:rFonts w:ascii="Sylfaen" w:hAnsi="Sylfaen" w:cs="Sylfaen"/>
          <w:lang w:val="ka-GE"/>
        </w:rPr>
        <w:t>სიკეთეებით</w:t>
      </w:r>
      <w:r w:rsidRPr="00B2408B">
        <w:rPr>
          <w:rFonts w:ascii="Sylfaen" w:hAnsi="Sylfaen" w:cstheme="majorHAnsi"/>
          <w:lang w:val="ka-GE"/>
        </w:rPr>
        <w:t xml:space="preserve">. </w:t>
      </w:r>
      <w:r w:rsidRPr="00B2408B">
        <w:rPr>
          <w:rFonts w:ascii="Sylfaen" w:hAnsi="Sylfaen" w:cs="Sylfaen"/>
          <w:lang w:val="ka-GE"/>
        </w:rPr>
        <w:t>აღნიშნულ</w:t>
      </w:r>
      <w:r w:rsidRPr="00B2408B">
        <w:rPr>
          <w:rFonts w:ascii="Sylfaen" w:hAnsi="Sylfaen" w:cstheme="majorHAnsi"/>
          <w:lang w:val="ka-GE"/>
        </w:rPr>
        <w:t xml:space="preserve"> </w:t>
      </w:r>
      <w:r w:rsidRPr="00B2408B">
        <w:rPr>
          <w:rFonts w:ascii="Sylfaen" w:hAnsi="Sylfaen" w:cs="Sylfaen"/>
          <w:lang w:val="ka-GE"/>
        </w:rPr>
        <w:t>პროგრამებს</w:t>
      </w:r>
      <w:r w:rsidRPr="00B2408B">
        <w:rPr>
          <w:rFonts w:ascii="Sylfaen" w:hAnsi="Sylfaen" w:cstheme="majorHAnsi"/>
          <w:lang w:val="ka-GE"/>
        </w:rPr>
        <w:t xml:space="preserve"> </w:t>
      </w:r>
      <w:r w:rsidRPr="00B2408B">
        <w:rPr>
          <w:rFonts w:ascii="Sylfaen" w:hAnsi="Sylfaen" w:cs="Sylfaen"/>
          <w:lang w:val="ka-GE"/>
        </w:rPr>
        <w:t>შეუძლია</w:t>
      </w:r>
      <w:r w:rsidRPr="00B2408B">
        <w:rPr>
          <w:rFonts w:ascii="Sylfaen" w:hAnsi="Sylfaen" w:cstheme="majorHAnsi"/>
          <w:lang w:val="ka-GE"/>
        </w:rPr>
        <w:t xml:space="preserve"> </w:t>
      </w:r>
      <w:r w:rsidRPr="00B2408B">
        <w:rPr>
          <w:rFonts w:ascii="Sylfaen" w:hAnsi="Sylfaen" w:cs="Sylfaen"/>
          <w:lang w:val="ka-GE"/>
        </w:rPr>
        <w:t>სარგებლის</w:t>
      </w:r>
      <w:r w:rsidRPr="00B2408B">
        <w:rPr>
          <w:rFonts w:ascii="Sylfaen" w:hAnsi="Sylfaen" w:cstheme="majorHAnsi"/>
          <w:lang w:val="ka-GE"/>
        </w:rPr>
        <w:t xml:space="preserve"> </w:t>
      </w:r>
      <w:r w:rsidRPr="00B2408B">
        <w:rPr>
          <w:rFonts w:ascii="Sylfaen" w:hAnsi="Sylfaen" w:cs="Sylfaen"/>
          <w:lang w:val="ka-GE"/>
        </w:rPr>
        <w:t>მაქსიმალური</w:t>
      </w:r>
      <w:r w:rsidRPr="00B2408B">
        <w:rPr>
          <w:rFonts w:ascii="Sylfaen" w:hAnsi="Sylfaen" w:cstheme="majorHAnsi"/>
          <w:lang w:val="ka-GE"/>
        </w:rPr>
        <w:t xml:space="preserve"> </w:t>
      </w:r>
      <w:r w:rsidRPr="00B2408B">
        <w:rPr>
          <w:rFonts w:ascii="Sylfaen" w:hAnsi="Sylfaen" w:cs="Sylfaen"/>
          <w:lang w:val="ka-GE"/>
        </w:rPr>
        <w:t>ზრდა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Pr>
          <w:rFonts w:ascii="Sylfaen" w:hAnsi="Sylfaen" w:cs="Sylfaen"/>
          <w:lang w:val="ka-GE"/>
        </w:rPr>
        <w:t>კონფიდენციალურობასა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კიბერუსაფრთხოებასთან</w:t>
      </w:r>
      <w:r w:rsidRPr="00B2408B">
        <w:rPr>
          <w:rFonts w:ascii="Sylfaen" w:hAnsi="Sylfaen" w:cstheme="majorHAnsi"/>
          <w:lang w:val="ka-GE"/>
        </w:rPr>
        <w:t xml:space="preserve"> </w:t>
      </w:r>
      <w:r w:rsidRPr="00B2408B">
        <w:rPr>
          <w:rFonts w:ascii="Sylfaen" w:hAnsi="Sylfaen" w:cs="Sylfaen"/>
          <w:lang w:val="ka-GE"/>
        </w:rPr>
        <w:t>დაკავშირებული</w:t>
      </w:r>
      <w:r w:rsidRPr="00B2408B">
        <w:rPr>
          <w:rFonts w:ascii="Sylfaen" w:hAnsi="Sylfaen" w:cstheme="majorHAnsi"/>
          <w:lang w:val="ka-GE"/>
        </w:rPr>
        <w:t xml:space="preserve"> </w:t>
      </w:r>
      <w:r w:rsidRPr="00B2408B">
        <w:rPr>
          <w:rFonts w:ascii="Sylfaen" w:hAnsi="Sylfaen" w:cs="Sylfaen"/>
          <w:lang w:val="ka-GE"/>
        </w:rPr>
        <w:t>რისკების</w:t>
      </w:r>
      <w:r w:rsidRPr="00B2408B">
        <w:rPr>
          <w:rFonts w:ascii="Sylfaen" w:hAnsi="Sylfaen" w:cstheme="majorHAnsi"/>
          <w:lang w:val="ka-GE"/>
        </w:rPr>
        <w:t xml:space="preserve"> </w:t>
      </w:r>
      <w:r w:rsidRPr="00B2408B">
        <w:rPr>
          <w:rFonts w:ascii="Sylfaen" w:hAnsi="Sylfaen" w:cs="Sylfaen"/>
          <w:lang w:val="ka-GE"/>
        </w:rPr>
        <w:t>მინიმუმამდე</w:t>
      </w:r>
      <w:r w:rsidRPr="00B2408B">
        <w:rPr>
          <w:rFonts w:ascii="Sylfaen" w:hAnsi="Sylfaen" w:cstheme="majorHAnsi"/>
          <w:lang w:val="ka-GE"/>
        </w:rPr>
        <w:t xml:space="preserve"> </w:t>
      </w:r>
      <w:r w:rsidRPr="00B2408B">
        <w:rPr>
          <w:rFonts w:ascii="Sylfaen" w:hAnsi="Sylfaen" w:cs="Sylfaen"/>
          <w:lang w:val="ka-GE"/>
        </w:rPr>
        <w:t>დაყვანა</w:t>
      </w:r>
      <w:r w:rsidRPr="00B2408B">
        <w:rPr>
          <w:rFonts w:ascii="Sylfaen" w:hAnsi="Sylfaen" w:cstheme="majorHAnsi"/>
          <w:lang w:val="ka-GE"/>
        </w:rPr>
        <w:t xml:space="preserve">, </w:t>
      </w:r>
      <w:r w:rsidRPr="00B2408B">
        <w:rPr>
          <w:rFonts w:ascii="Sylfaen" w:hAnsi="Sylfaen" w:cs="Sylfaen"/>
          <w:lang w:val="ka-GE"/>
        </w:rPr>
        <w:t>განსაკუთრებით</w:t>
      </w:r>
      <w:r w:rsidRPr="00B2408B">
        <w:rPr>
          <w:rFonts w:ascii="Sylfaen" w:hAnsi="Sylfaen" w:cstheme="majorHAnsi"/>
          <w:lang w:val="ka-GE"/>
        </w:rPr>
        <w:t xml:space="preserve"> </w:t>
      </w:r>
      <w:r w:rsidRPr="00B2408B">
        <w:rPr>
          <w:rFonts w:ascii="Sylfaen" w:hAnsi="Sylfaen" w:cs="Sylfaen"/>
          <w:lang w:val="ka-GE"/>
        </w:rPr>
        <w:t>შშმ</w:t>
      </w:r>
      <w:r w:rsidRPr="00B2408B">
        <w:rPr>
          <w:rFonts w:ascii="Sylfaen" w:hAnsi="Sylfaen" w:cstheme="majorHAnsi"/>
          <w:lang w:val="ka-GE"/>
        </w:rPr>
        <w:t xml:space="preserve"> </w:t>
      </w:r>
      <w:r w:rsidRPr="00B2408B">
        <w:rPr>
          <w:rFonts w:ascii="Sylfaen" w:hAnsi="Sylfaen" w:cs="Sylfaen"/>
          <w:lang w:val="ka-GE"/>
        </w:rPr>
        <w:t>პირებისთვის</w:t>
      </w:r>
      <w:r w:rsidRPr="00B2408B">
        <w:rPr>
          <w:rFonts w:ascii="Sylfaen" w:hAnsi="Sylfaen" w:cstheme="majorHAnsi"/>
          <w:lang w:val="ka-GE"/>
        </w:rPr>
        <w:t>, „</w:t>
      </w:r>
      <w:r w:rsidRPr="00B2408B">
        <w:rPr>
          <w:rFonts w:ascii="Sylfaen" w:hAnsi="Sylfaen" w:cs="Sylfaen"/>
          <w:lang w:val="ka-GE"/>
        </w:rPr>
        <w:t>ონლაინ</w:t>
      </w:r>
      <w:r w:rsidRPr="00B2408B">
        <w:rPr>
          <w:rFonts w:ascii="Sylfaen" w:hAnsi="Sylfaen" w:cstheme="majorHAnsi"/>
          <w:lang w:val="ka-GE"/>
        </w:rPr>
        <w:t xml:space="preserve">“  </w:t>
      </w:r>
      <w:r w:rsidRPr="00B2408B">
        <w:rPr>
          <w:rFonts w:ascii="Sylfaen" w:hAnsi="Sylfaen" w:cs="Sylfaen"/>
          <w:lang w:val="ka-GE"/>
        </w:rPr>
        <w:t>მყოფი</w:t>
      </w:r>
      <w:r w:rsidRPr="00B2408B">
        <w:rPr>
          <w:rFonts w:ascii="Sylfaen" w:hAnsi="Sylfaen" w:cstheme="majorHAnsi"/>
          <w:lang w:val="ka-GE"/>
        </w:rPr>
        <w:t xml:space="preserve"> </w:t>
      </w:r>
      <w:r>
        <w:rPr>
          <w:rFonts w:ascii="Sylfaen" w:hAnsi="Sylfaen" w:cs="Sylfaen"/>
          <w:lang w:val="ka-GE"/>
        </w:rPr>
        <w:t>ბავშვებისა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ხანშიშესული</w:t>
      </w:r>
      <w:r w:rsidRPr="00B2408B">
        <w:rPr>
          <w:rFonts w:ascii="Sylfaen" w:hAnsi="Sylfaen" w:cstheme="majorHAnsi"/>
          <w:lang w:val="ka-GE"/>
        </w:rPr>
        <w:t xml:space="preserve"> </w:t>
      </w:r>
      <w:r w:rsidRPr="00B2408B">
        <w:rPr>
          <w:rFonts w:ascii="Sylfaen" w:hAnsi="Sylfaen" w:cs="Sylfaen"/>
          <w:lang w:val="ka-GE"/>
        </w:rPr>
        <w:t>ადამიანებისთვის</w:t>
      </w:r>
      <w:r w:rsidRPr="00B2408B">
        <w:rPr>
          <w:rFonts w:ascii="Sylfaen" w:hAnsi="Sylfaen" w:cstheme="majorHAnsi"/>
          <w:lang w:val="ka-GE"/>
        </w:rPr>
        <w:t xml:space="preserve">. </w:t>
      </w:r>
      <w:r w:rsidRPr="00B2408B">
        <w:rPr>
          <w:rFonts w:ascii="Sylfaen" w:hAnsi="Sylfaen" w:cs="Sylfaen"/>
          <w:lang w:val="ka-GE"/>
        </w:rPr>
        <w:t>ამასთან</w:t>
      </w:r>
      <w:r>
        <w:rPr>
          <w:rFonts w:ascii="Sylfaen" w:hAnsi="Sylfaen" w:cs="Sylfaen"/>
          <w:lang w:val="ka-GE"/>
        </w:rPr>
        <w:t>ავე</w:t>
      </w:r>
      <w:r w:rsidRPr="00B2408B">
        <w:rPr>
          <w:rFonts w:ascii="Sylfaen" w:hAnsi="Sylfaen" w:cstheme="majorHAnsi"/>
          <w:lang w:val="ka-GE"/>
        </w:rPr>
        <w:t xml:space="preserve">, </w:t>
      </w:r>
      <w:r w:rsidRPr="00B2408B">
        <w:rPr>
          <w:rFonts w:ascii="Sylfaen" w:hAnsi="Sylfaen" w:cs="Sylfaen"/>
          <w:lang w:val="ka-GE"/>
        </w:rPr>
        <w:t>მოხდება</w:t>
      </w:r>
      <w:r w:rsidRPr="00B2408B">
        <w:rPr>
          <w:rFonts w:ascii="Sylfaen" w:hAnsi="Sylfaen" w:cstheme="majorHAnsi"/>
          <w:lang w:val="ka-GE"/>
        </w:rPr>
        <w:t xml:space="preserve"> </w:t>
      </w:r>
      <w:r w:rsidRPr="00B2408B">
        <w:rPr>
          <w:rFonts w:ascii="Sylfaen" w:hAnsi="Sylfaen" w:cs="Sylfaen"/>
          <w:lang w:val="ka-GE"/>
        </w:rPr>
        <w:t>ინფორმაციული</w:t>
      </w:r>
      <w:r w:rsidRPr="00B2408B">
        <w:rPr>
          <w:rFonts w:ascii="Sylfaen" w:hAnsi="Sylfaen" w:cstheme="majorHAnsi"/>
          <w:lang w:val="ka-GE"/>
        </w:rPr>
        <w:t xml:space="preserve"> </w:t>
      </w:r>
      <w:r w:rsidRPr="00B2408B">
        <w:rPr>
          <w:rFonts w:ascii="Sylfaen" w:hAnsi="Sylfaen" w:cs="Sylfaen"/>
          <w:lang w:val="ka-GE"/>
        </w:rPr>
        <w:t>საზოგადოების</w:t>
      </w:r>
      <w:r w:rsidRPr="00B2408B">
        <w:rPr>
          <w:rFonts w:ascii="Sylfaen" w:hAnsi="Sylfaen" w:cstheme="majorHAnsi"/>
          <w:lang w:val="ka-GE"/>
        </w:rPr>
        <w:t xml:space="preserve"> </w:t>
      </w:r>
      <w:r w:rsidRPr="00B2408B">
        <w:rPr>
          <w:rFonts w:ascii="Sylfaen" w:hAnsi="Sylfaen" w:cs="Sylfaen"/>
          <w:lang w:val="ka-GE"/>
        </w:rPr>
        <w:t>კიბერკულტურის</w:t>
      </w:r>
      <w:r w:rsidRPr="00B2408B">
        <w:rPr>
          <w:rFonts w:ascii="Sylfaen" w:hAnsi="Sylfaen" w:cstheme="majorHAnsi"/>
          <w:lang w:val="ka-GE"/>
        </w:rPr>
        <w:t xml:space="preserve"> </w:t>
      </w:r>
      <w:r w:rsidRPr="00B2408B">
        <w:rPr>
          <w:rFonts w:ascii="Sylfaen" w:hAnsi="Sylfaen" w:cs="Sylfaen"/>
          <w:lang w:val="ka-GE"/>
        </w:rPr>
        <w:t>განვითარება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კიბერსაფრთხეებთან</w:t>
      </w:r>
      <w:r w:rsidRPr="00B2408B">
        <w:rPr>
          <w:rFonts w:ascii="Sylfaen" w:hAnsi="Sylfaen" w:cstheme="majorHAnsi"/>
          <w:lang w:val="ka-GE"/>
        </w:rPr>
        <w:t xml:space="preserve"> </w:t>
      </w:r>
      <w:r w:rsidRPr="00B2408B">
        <w:rPr>
          <w:rFonts w:ascii="Sylfaen" w:hAnsi="Sylfaen" w:cs="Sylfaen"/>
          <w:lang w:val="ka-GE"/>
        </w:rPr>
        <w:t>გამკლავებისათვის</w:t>
      </w:r>
      <w:r w:rsidRPr="00B2408B">
        <w:rPr>
          <w:rFonts w:ascii="Sylfaen" w:hAnsi="Sylfaen" w:cstheme="majorHAnsi"/>
          <w:lang w:val="ka-GE"/>
        </w:rPr>
        <w:t xml:space="preserve"> </w:t>
      </w:r>
      <w:r w:rsidRPr="00B2408B">
        <w:rPr>
          <w:rFonts w:ascii="Sylfaen" w:hAnsi="Sylfaen" w:cs="Sylfaen"/>
          <w:lang w:val="ka-GE"/>
        </w:rPr>
        <w:t>შესაბამისი</w:t>
      </w:r>
      <w:r w:rsidRPr="00B2408B">
        <w:rPr>
          <w:rFonts w:ascii="Sylfaen" w:hAnsi="Sylfaen" w:cstheme="majorHAnsi"/>
          <w:lang w:val="ka-GE"/>
        </w:rPr>
        <w:t xml:space="preserve"> </w:t>
      </w:r>
      <w:r w:rsidRPr="00B2408B">
        <w:rPr>
          <w:rFonts w:ascii="Sylfaen" w:hAnsi="Sylfaen" w:cs="Sylfaen"/>
          <w:lang w:val="ka-GE"/>
        </w:rPr>
        <w:t>გარემოს</w:t>
      </w:r>
      <w:r w:rsidRPr="00B2408B">
        <w:rPr>
          <w:rFonts w:ascii="Sylfaen" w:hAnsi="Sylfaen" w:cstheme="majorHAnsi"/>
          <w:lang w:val="ka-GE"/>
        </w:rPr>
        <w:t xml:space="preserve"> </w:t>
      </w:r>
      <w:r w:rsidRPr="00B2408B">
        <w:rPr>
          <w:rFonts w:ascii="Sylfaen" w:hAnsi="Sylfaen" w:cs="Sylfaen"/>
          <w:lang w:val="ka-GE"/>
        </w:rPr>
        <w:t>შექმნა</w:t>
      </w:r>
      <w:r w:rsidRPr="00B2408B">
        <w:rPr>
          <w:rFonts w:ascii="Sylfaen" w:hAnsi="Sylfaen" w:cstheme="majorHAnsi"/>
          <w:lang w:val="ka-GE"/>
        </w:rPr>
        <w:t xml:space="preserve">, </w:t>
      </w:r>
      <w:r w:rsidRPr="00B2408B">
        <w:rPr>
          <w:rFonts w:ascii="Sylfaen" w:hAnsi="Sylfaen" w:cs="Sylfaen"/>
          <w:lang w:val="ka-GE"/>
        </w:rPr>
        <w:t>მათ</w:t>
      </w:r>
      <w:r w:rsidRPr="00B2408B">
        <w:rPr>
          <w:rFonts w:ascii="Sylfaen" w:hAnsi="Sylfaen" w:cstheme="majorHAnsi"/>
          <w:lang w:val="ka-GE"/>
        </w:rPr>
        <w:t xml:space="preserve"> </w:t>
      </w:r>
      <w:r w:rsidRPr="00B2408B">
        <w:rPr>
          <w:rFonts w:ascii="Sylfaen" w:hAnsi="Sylfaen" w:cs="Sylfaen"/>
          <w:lang w:val="ka-GE"/>
        </w:rPr>
        <w:t>შორის</w:t>
      </w:r>
      <w:r w:rsidRPr="00B2408B">
        <w:rPr>
          <w:rFonts w:ascii="Sylfaen" w:hAnsi="Sylfaen" w:cstheme="majorHAnsi"/>
          <w:lang w:val="ka-GE"/>
        </w:rPr>
        <w:t xml:space="preserve">, </w:t>
      </w:r>
      <w:r w:rsidRPr="00B2408B">
        <w:rPr>
          <w:rFonts w:ascii="Sylfaen" w:hAnsi="Sylfaen" w:cs="Sylfaen"/>
          <w:lang w:val="ka-GE"/>
        </w:rPr>
        <w:t>სკოლის</w:t>
      </w:r>
      <w:r w:rsidRPr="00B2408B">
        <w:rPr>
          <w:rFonts w:ascii="Sylfaen" w:hAnsi="Sylfaen" w:cstheme="majorHAnsi"/>
          <w:lang w:val="ka-GE"/>
        </w:rPr>
        <w:t xml:space="preserve"> </w:t>
      </w:r>
      <w:r w:rsidRPr="00B2408B">
        <w:rPr>
          <w:rFonts w:ascii="Sylfaen" w:hAnsi="Sylfaen" w:cs="Sylfaen"/>
          <w:lang w:val="ka-GE"/>
        </w:rPr>
        <w:t>მოსწავლეთა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სტუდენტთა</w:t>
      </w:r>
      <w:r w:rsidRPr="00B2408B">
        <w:rPr>
          <w:rFonts w:ascii="Sylfaen" w:hAnsi="Sylfaen" w:cstheme="majorHAnsi"/>
          <w:lang w:val="ka-GE"/>
        </w:rPr>
        <w:t xml:space="preserve"> </w:t>
      </w:r>
      <w:r w:rsidRPr="00B2408B">
        <w:rPr>
          <w:rFonts w:ascii="Sylfaen" w:hAnsi="Sylfaen" w:cs="Sylfaen"/>
          <w:lang w:val="ka-GE"/>
        </w:rPr>
        <w:t>განათლების</w:t>
      </w:r>
      <w:r w:rsidRPr="00B2408B">
        <w:rPr>
          <w:rFonts w:ascii="Sylfaen" w:hAnsi="Sylfaen" w:cstheme="majorHAnsi"/>
          <w:lang w:val="ka-GE"/>
        </w:rPr>
        <w:t xml:space="preserve"> </w:t>
      </w:r>
      <w:r w:rsidRPr="00B2408B">
        <w:rPr>
          <w:rFonts w:ascii="Sylfaen" w:hAnsi="Sylfaen" w:cs="Sylfaen"/>
          <w:lang w:val="ka-GE"/>
        </w:rPr>
        <w:t>დონის</w:t>
      </w:r>
      <w:r w:rsidRPr="00B2408B">
        <w:rPr>
          <w:rFonts w:ascii="Sylfaen" w:hAnsi="Sylfaen" w:cstheme="majorHAnsi"/>
          <w:lang w:val="ka-GE"/>
        </w:rPr>
        <w:t xml:space="preserve"> </w:t>
      </w:r>
      <w:r w:rsidRPr="00B2408B">
        <w:rPr>
          <w:rFonts w:ascii="Sylfaen" w:hAnsi="Sylfaen" w:cs="Sylfaen"/>
          <w:lang w:val="ka-GE"/>
        </w:rPr>
        <w:t>ამაღლება</w:t>
      </w:r>
      <w:r w:rsidRPr="00B2408B">
        <w:rPr>
          <w:rFonts w:ascii="Sylfaen" w:hAnsi="Sylfaen" w:cstheme="majorHAnsi"/>
          <w:lang w:val="ka-GE"/>
        </w:rPr>
        <w:t xml:space="preserve"> </w:t>
      </w:r>
      <w:r w:rsidRPr="00B2408B">
        <w:rPr>
          <w:rFonts w:ascii="Sylfaen" w:hAnsi="Sylfaen" w:cs="Sylfaen"/>
          <w:lang w:val="ka-GE"/>
        </w:rPr>
        <w:t>ციფრული</w:t>
      </w:r>
      <w:r w:rsidRPr="00B2408B">
        <w:rPr>
          <w:rFonts w:ascii="Sylfaen" w:hAnsi="Sylfaen" w:cstheme="majorHAnsi"/>
          <w:lang w:val="ka-GE"/>
        </w:rPr>
        <w:t xml:space="preserve"> </w:t>
      </w:r>
      <w:r w:rsidRPr="00B2408B">
        <w:rPr>
          <w:rFonts w:ascii="Sylfaen" w:hAnsi="Sylfaen" w:cs="Sylfaen"/>
          <w:lang w:val="ka-GE"/>
        </w:rPr>
        <w:t>უნარების</w:t>
      </w:r>
      <w:r w:rsidRPr="00B2408B">
        <w:rPr>
          <w:rFonts w:ascii="Sylfaen" w:hAnsi="Sylfaen" w:cstheme="majorHAnsi"/>
          <w:lang w:val="ka-GE"/>
        </w:rPr>
        <w:t xml:space="preserve"> </w:t>
      </w:r>
      <w:r w:rsidRPr="00B2408B">
        <w:rPr>
          <w:rFonts w:ascii="Sylfaen" w:hAnsi="Sylfaen" w:cs="Sylfaen"/>
          <w:lang w:val="ka-GE"/>
        </w:rPr>
        <w:t>განვითარების</w:t>
      </w:r>
      <w:r w:rsidRPr="00B2408B">
        <w:rPr>
          <w:rFonts w:ascii="Sylfaen" w:hAnsi="Sylfaen" w:cstheme="majorHAnsi"/>
          <w:lang w:val="ka-GE"/>
        </w:rPr>
        <w:t xml:space="preserve"> </w:t>
      </w:r>
      <w:r w:rsidRPr="00B2408B">
        <w:rPr>
          <w:rFonts w:ascii="Sylfaen" w:hAnsi="Sylfaen" w:cs="Sylfaen"/>
          <w:lang w:val="ka-GE"/>
        </w:rPr>
        <w:t>მიმართულებით</w:t>
      </w:r>
      <w:r w:rsidRPr="00B2408B">
        <w:rPr>
          <w:rFonts w:ascii="Sylfaen" w:hAnsi="Sylfaen" w:cstheme="majorHAnsi"/>
          <w:lang w:val="ka-GE"/>
        </w:rPr>
        <w:t>.</w:t>
      </w:r>
    </w:p>
    <w:p w14:paraId="5AFFF415" w14:textId="77777777" w:rsidR="006013C4" w:rsidRPr="00A9431A" w:rsidRDefault="006013C4" w:rsidP="006013C4">
      <w:pPr>
        <w:jc w:val="both"/>
        <w:rPr>
          <w:rFonts w:ascii="Sylfaen" w:eastAsia="Calibri" w:hAnsi="Sylfaen" w:cstheme="minorHAnsi"/>
          <w:b/>
          <w:i/>
          <w:iCs/>
          <w:color w:val="22346A"/>
          <w:sz w:val="24"/>
          <w:lang w:val="ka-GE"/>
        </w:rPr>
      </w:pPr>
      <w:bookmarkStart w:id="109" w:name="_Toc95911132"/>
      <w:r w:rsidRPr="00A9431A">
        <w:rPr>
          <w:rFonts w:ascii="Sylfaen" w:eastAsia="Calibri" w:hAnsi="Sylfaen" w:cstheme="minorHAnsi"/>
          <w:b/>
          <w:i/>
          <w:iCs/>
          <w:color w:val="22346A"/>
          <w:sz w:val="24"/>
          <w:u w:val="single"/>
          <w:lang w:val="ka-GE"/>
        </w:rPr>
        <w:t>ამოცანა 9.2</w:t>
      </w:r>
      <w:r w:rsidRPr="00A9431A">
        <w:rPr>
          <w:rFonts w:ascii="Sylfaen" w:eastAsia="Calibri" w:hAnsi="Sylfaen" w:cstheme="minorHAnsi"/>
          <w:b/>
          <w:i/>
          <w:iCs/>
          <w:color w:val="22346A"/>
          <w:sz w:val="24"/>
          <w:lang w:val="ka-GE"/>
        </w:rPr>
        <w:t>: საქართველოს ციფრული ბაზრის განვითარება და სატრანზიტო პოტენციალის  ათვისება</w:t>
      </w:r>
      <w:bookmarkEnd w:id="109"/>
      <w:r w:rsidRPr="00A9431A">
        <w:rPr>
          <w:rFonts w:ascii="Sylfaen" w:eastAsia="Calibri" w:hAnsi="Sylfaen" w:cstheme="minorHAnsi"/>
          <w:b/>
          <w:i/>
          <w:iCs/>
          <w:color w:val="22346A"/>
          <w:sz w:val="24"/>
          <w:lang w:val="ka-GE"/>
        </w:rPr>
        <w:t xml:space="preserve"> </w:t>
      </w:r>
    </w:p>
    <w:p w14:paraId="2843C32A"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სატელეკომუნიკაციო</w:t>
      </w:r>
      <w:r w:rsidRPr="00B2408B">
        <w:rPr>
          <w:rFonts w:ascii="Sylfaen" w:hAnsi="Sylfaen" w:cstheme="majorHAnsi"/>
          <w:lang w:val="ka-GE"/>
        </w:rPr>
        <w:t xml:space="preserve"> </w:t>
      </w:r>
      <w:r w:rsidRPr="00B2408B">
        <w:rPr>
          <w:rFonts w:ascii="Sylfaen" w:hAnsi="Sylfaen" w:cs="Sylfaen"/>
          <w:lang w:val="ka-GE"/>
        </w:rPr>
        <w:t>ფართოზოლოვანი</w:t>
      </w:r>
      <w:r w:rsidRPr="00B2408B">
        <w:rPr>
          <w:rFonts w:ascii="Sylfaen" w:hAnsi="Sylfaen" w:cstheme="majorHAnsi"/>
          <w:lang w:val="ka-GE"/>
        </w:rPr>
        <w:t xml:space="preserve"> </w:t>
      </w:r>
      <w:r w:rsidRPr="00B2408B">
        <w:rPr>
          <w:rFonts w:ascii="Sylfaen" w:hAnsi="Sylfaen" w:cs="Sylfaen"/>
          <w:lang w:val="ka-GE"/>
        </w:rPr>
        <w:t>ინფრასტრუქტურის</w:t>
      </w:r>
      <w:r w:rsidRPr="00B2408B">
        <w:rPr>
          <w:rFonts w:ascii="Sylfaen" w:hAnsi="Sylfaen" w:cstheme="majorHAnsi"/>
          <w:lang w:val="ka-GE"/>
        </w:rPr>
        <w:t xml:space="preserve"> </w:t>
      </w:r>
      <w:r w:rsidRPr="00B2408B">
        <w:rPr>
          <w:rFonts w:ascii="Sylfaen" w:hAnsi="Sylfaen" w:cs="Sylfaen"/>
          <w:lang w:val="ka-GE"/>
        </w:rPr>
        <w:t>გამოყენებით</w:t>
      </w:r>
      <w:r w:rsidRPr="00B2408B">
        <w:rPr>
          <w:rFonts w:ascii="Sylfaen" w:hAnsi="Sylfaen" w:cstheme="majorHAnsi"/>
          <w:lang w:val="ka-GE"/>
        </w:rPr>
        <w:t xml:space="preserve">, </w:t>
      </w:r>
      <w:r w:rsidRPr="00B2408B">
        <w:rPr>
          <w:rFonts w:ascii="Sylfaen" w:hAnsi="Sylfaen" w:cs="Sylfaen"/>
          <w:lang w:val="ka-GE"/>
        </w:rPr>
        <w:t>მოხდება</w:t>
      </w:r>
      <w:r w:rsidRPr="00B2408B">
        <w:rPr>
          <w:rFonts w:ascii="Sylfaen" w:hAnsi="Sylfaen" w:cstheme="majorHAnsi"/>
          <w:lang w:val="ka-GE"/>
        </w:rPr>
        <w:t xml:space="preserve"> </w:t>
      </w:r>
      <w:r w:rsidRPr="00B2408B">
        <w:rPr>
          <w:rFonts w:ascii="Sylfaen" w:hAnsi="Sylfaen" w:cs="Sylfaen"/>
          <w:lang w:val="ka-GE"/>
        </w:rPr>
        <w:t>სატრანზიტო</w:t>
      </w:r>
      <w:r w:rsidRPr="00B2408B">
        <w:rPr>
          <w:rFonts w:ascii="Sylfaen" w:hAnsi="Sylfaen" w:cstheme="majorHAnsi"/>
          <w:lang w:val="ka-GE"/>
        </w:rPr>
        <w:t xml:space="preserve"> </w:t>
      </w:r>
      <w:r w:rsidRPr="00B2408B">
        <w:rPr>
          <w:rFonts w:ascii="Sylfaen" w:hAnsi="Sylfaen" w:cs="Sylfaen"/>
          <w:lang w:val="ka-GE"/>
        </w:rPr>
        <w:t>პოტენციალის</w:t>
      </w:r>
      <w:r w:rsidRPr="00B2408B">
        <w:rPr>
          <w:rFonts w:ascii="Sylfaen" w:hAnsi="Sylfaen" w:cstheme="majorHAnsi"/>
          <w:lang w:val="ka-GE"/>
        </w:rPr>
        <w:t xml:space="preserve"> </w:t>
      </w:r>
      <w:r w:rsidRPr="00B2408B">
        <w:rPr>
          <w:rFonts w:ascii="Sylfaen" w:hAnsi="Sylfaen" w:cs="Sylfaen"/>
          <w:lang w:val="ka-GE"/>
        </w:rPr>
        <w:t>მაქსიმალური</w:t>
      </w:r>
      <w:r w:rsidRPr="00B2408B">
        <w:rPr>
          <w:rFonts w:ascii="Sylfaen" w:hAnsi="Sylfaen" w:cstheme="majorHAnsi"/>
          <w:lang w:val="ka-GE"/>
        </w:rPr>
        <w:t xml:space="preserve"> </w:t>
      </w:r>
      <w:r w:rsidRPr="00B2408B">
        <w:rPr>
          <w:rFonts w:ascii="Sylfaen" w:hAnsi="Sylfaen" w:cs="Sylfaen"/>
          <w:lang w:val="ka-GE"/>
        </w:rPr>
        <w:t>ათვისება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განხორციელდება</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გავლით</w:t>
      </w:r>
      <w:r w:rsidRPr="00B2408B">
        <w:rPr>
          <w:rFonts w:ascii="Sylfaen" w:hAnsi="Sylfaen" w:cstheme="majorHAnsi"/>
          <w:lang w:val="ka-GE"/>
        </w:rPr>
        <w:t xml:space="preserve"> </w:t>
      </w:r>
      <w:r w:rsidRPr="00B2408B">
        <w:rPr>
          <w:rFonts w:ascii="Sylfaen" w:hAnsi="Sylfaen" w:cs="Sylfaen"/>
          <w:lang w:val="ka-GE"/>
        </w:rPr>
        <w:t>ევროპა</w:t>
      </w:r>
      <w:r w:rsidRPr="00B2408B">
        <w:rPr>
          <w:rFonts w:ascii="Sylfaen" w:hAnsi="Sylfaen" w:cstheme="majorHAnsi"/>
          <w:lang w:val="ka-GE"/>
        </w:rPr>
        <w:t>-</w:t>
      </w:r>
      <w:r w:rsidRPr="00B2408B">
        <w:rPr>
          <w:rFonts w:ascii="Sylfaen" w:hAnsi="Sylfaen" w:cs="Sylfaen"/>
          <w:lang w:val="ka-GE"/>
        </w:rPr>
        <w:t>აზიის</w:t>
      </w:r>
      <w:r w:rsidRPr="00B2408B">
        <w:rPr>
          <w:rFonts w:ascii="Sylfaen" w:hAnsi="Sylfaen" w:cstheme="majorHAnsi"/>
          <w:lang w:val="ka-GE"/>
        </w:rPr>
        <w:t xml:space="preserve"> </w:t>
      </w:r>
      <w:r w:rsidRPr="00B2408B">
        <w:rPr>
          <w:rFonts w:ascii="Sylfaen" w:hAnsi="Sylfaen" w:cs="Sylfaen"/>
          <w:lang w:val="ka-GE"/>
        </w:rPr>
        <w:t>დამაკავშირებელი</w:t>
      </w:r>
      <w:r w:rsidRPr="00B2408B">
        <w:rPr>
          <w:rFonts w:ascii="Sylfaen" w:hAnsi="Sylfaen" w:cstheme="majorHAnsi"/>
          <w:lang w:val="ka-GE"/>
        </w:rPr>
        <w:t xml:space="preserve"> </w:t>
      </w:r>
      <w:r w:rsidRPr="00B2408B">
        <w:rPr>
          <w:rFonts w:ascii="Sylfaen" w:hAnsi="Sylfaen" w:cs="Sylfaen"/>
          <w:lang w:val="ka-GE"/>
        </w:rPr>
        <w:t>ციფრული</w:t>
      </w:r>
      <w:r w:rsidRPr="00B2408B">
        <w:rPr>
          <w:rFonts w:ascii="Sylfaen" w:hAnsi="Sylfaen" w:cstheme="majorHAnsi"/>
          <w:lang w:val="ka-GE"/>
        </w:rPr>
        <w:t xml:space="preserve"> </w:t>
      </w:r>
      <w:r w:rsidRPr="00B2408B">
        <w:rPr>
          <w:rFonts w:ascii="Sylfaen" w:hAnsi="Sylfaen" w:cs="Sylfaen"/>
          <w:lang w:val="ka-GE"/>
        </w:rPr>
        <w:t>სატრანზიტო</w:t>
      </w:r>
      <w:r w:rsidRPr="00B2408B">
        <w:rPr>
          <w:rFonts w:ascii="Sylfaen" w:hAnsi="Sylfaen" w:cstheme="majorHAnsi"/>
          <w:lang w:val="ka-GE"/>
        </w:rPr>
        <w:t xml:space="preserve"> </w:t>
      </w:r>
      <w:r w:rsidRPr="00B2408B">
        <w:rPr>
          <w:rFonts w:ascii="Sylfaen" w:hAnsi="Sylfaen" w:cs="Sylfaen"/>
          <w:lang w:val="ka-GE"/>
        </w:rPr>
        <w:t>ჰაბის</w:t>
      </w:r>
      <w:r w:rsidRPr="00B2408B">
        <w:rPr>
          <w:rFonts w:ascii="Sylfaen" w:hAnsi="Sylfaen" w:cstheme="majorHAnsi"/>
          <w:lang w:val="ka-GE"/>
        </w:rPr>
        <w:t xml:space="preserve"> </w:t>
      </w:r>
      <w:r w:rsidRPr="00B2408B">
        <w:rPr>
          <w:rFonts w:ascii="Sylfaen" w:hAnsi="Sylfaen" w:cs="Sylfaen"/>
          <w:lang w:val="ka-GE"/>
        </w:rPr>
        <w:t>ჩამოყალიბების</w:t>
      </w:r>
      <w:r w:rsidRPr="00B2408B">
        <w:rPr>
          <w:rFonts w:ascii="Sylfaen" w:hAnsi="Sylfaen" w:cstheme="majorHAnsi"/>
          <w:lang w:val="ka-GE"/>
        </w:rPr>
        <w:t xml:space="preserve"> </w:t>
      </w:r>
      <w:r w:rsidRPr="00B2408B">
        <w:rPr>
          <w:rFonts w:ascii="Sylfaen" w:hAnsi="Sylfaen" w:cs="Sylfaen"/>
          <w:lang w:val="ka-GE"/>
        </w:rPr>
        <w:lastRenderedPageBreak/>
        <w:t>ღონისძიებები</w:t>
      </w:r>
      <w:r w:rsidRPr="00B2408B">
        <w:rPr>
          <w:rFonts w:ascii="Sylfaen" w:hAnsi="Sylfaen" w:cstheme="majorHAnsi"/>
          <w:lang w:val="ka-GE"/>
        </w:rPr>
        <w:t xml:space="preserve">. </w:t>
      </w:r>
      <w:r w:rsidRPr="00B2408B">
        <w:rPr>
          <w:rFonts w:ascii="Sylfaen" w:hAnsi="Sylfaen" w:cs="Sylfaen"/>
          <w:lang w:val="ka-GE"/>
        </w:rPr>
        <w:t>აღნიშნული</w:t>
      </w:r>
      <w:r w:rsidRPr="00B2408B">
        <w:rPr>
          <w:rFonts w:ascii="Sylfaen" w:hAnsi="Sylfaen" w:cstheme="majorHAnsi"/>
          <w:lang w:val="ka-GE"/>
        </w:rPr>
        <w:t xml:space="preserve"> </w:t>
      </w:r>
      <w:r w:rsidRPr="00B2408B">
        <w:rPr>
          <w:rFonts w:ascii="Sylfaen" w:hAnsi="Sylfaen" w:cs="Sylfaen"/>
          <w:lang w:val="ka-GE"/>
        </w:rPr>
        <w:t>მიიღწევა</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ერთი</w:t>
      </w:r>
      <w:r w:rsidRPr="00B2408B">
        <w:rPr>
          <w:rFonts w:ascii="Sylfaen" w:hAnsi="Sylfaen" w:cstheme="majorHAnsi"/>
          <w:lang w:val="ka-GE"/>
        </w:rPr>
        <w:t xml:space="preserve"> </w:t>
      </w:r>
      <w:r w:rsidRPr="00B2408B">
        <w:rPr>
          <w:rFonts w:ascii="Sylfaen" w:hAnsi="Sylfaen" w:cs="Sylfaen"/>
          <w:lang w:val="ka-GE"/>
        </w:rPr>
        <w:t>მხრივ</w:t>
      </w:r>
      <w:r w:rsidRPr="00B2408B">
        <w:rPr>
          <w:rFonts w:ascii="Sylfaen" w:hAnsi="Sylfaen" w:cstheme="majorHAnsi"/>
          <w:lang w:val="ka-GE"/>
        </w:rPr>
        <w:t xml:space="preserve">,  </w:t>
      </w:r>
      <w:r w:rsidRPr="00B2408B">
        <w:rPr>
          <w:rFonts w:ascii="Sylfaen" w:hAnsi="Sylfaen" w:cs="Sylfaen"/>
          <w:lang w:val="ka-GE"/>
        </w:rPr>
        <w:t>შავ</w:t>
      </w:r>
      <w:r w:rsidRPr="00B2408B">
        <w:rPr>
          <w:rFonts w:ascii="Sylfaen" w:hAnsi="Sylfaen" w:cstheme="majorHAnsi"/>
          <w:lang w:val="ka-GE"/>
        </w:rPr>
        <w:t xml:space="preserve"> </w:t>
      </w:r>
      <w:r w:rsidRPr="00B2408B">
        <w:rPr>
          <w:rFonts w:ascii="Sylfaen" w:hAnsi="Sylfaen" w:cs="Sylfaen"/>
          <w:lang w:val="ka-GE"/>
        </w:rPr>
        <w:t>ზღვაზე</w:t>
      </w:r>
      <w:r w:rsidRPr="00B2408B">
        <w:rPr>
          <w:rFonts w:ascii="Sylfaen" w:hAnsi="Sylfaen" w:cstheme="majorHAnsi"/>
          <w:lang w:val="ka-GE"/>
        </w:rPr>
        <w:t xml:space="preserve">  </w:t>
      </w:r>
      <w:r w:rsidRPr="00B2408B">
        <w:rPr>
          <w:rFonts w:ascii="Sylfaen" w:hAnsi="Sylfaen" w:cs="Sylfaen"/>
          <w:lang w:val="ka-GE"/>
        </w:rPr>
        <w:t>ევროპისა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აზიის</w:t>
      </w:r>
      <w:r w:rsidRPr="00B2408B">
        <w:rPr>
          <w:rFonts w:ascii="Sylfaen" w:hAnsi="Sylfaen" w:cstheme="majorHAnsi"/>
          <w:lang w:val="ka-GE"/>
        </w:rPr>
        <w:t xml:space="preserve"> </w:t>
      </w:r>
      <w:r w:rsidRPr="00B2408B">
        <w:rPr>
          <w:rFonts w:ascii="Sylfaen" w:hAnsi="Sylfaen" w:cs="Sylfaen"/>
          <w:lang w:val="ka-GE"/>
        </w:rPr>
        <w:t>დამაკავშირებელი</w:t>
      </w:r>
      <w:r w:rsidRPr="00B2408B">
        <w:rPr>
          <w:rFonts w:ascii="Sylfaen" w:hAnsi="Sylfaen" w:cstheme="majorHAnsi"/>
          <w:lang w:val="ka-GE"/>
        </w:rPr>
        <w:t xml:space="preserve"> </w:t>
      </w:r>
      <w:r w:rsidRPr="00B2408B">
        <w:rPr>
          <w:rFonts w:ascii="Sylfaen" w:hAnsi="Sylfaen" w:cs="Sylfaen"/>
          <w:lang w:val="ka-GE"/>
        </w:rPr>
        <w:t>ოპტიკურ</w:t>
      </w:r>
      <w:r>
        <w:rPr>
          <w:rFonts w:ascii="Sylfaen" w:hAnsi="Sylfaen" w:cstheme="majorHAnsi"/>
          <w:lang w:val="ka-GE"/>
        </w:rPr>
        <w:t>-</w:t>
      </w:r>
      <w:r w:rsidRPr="00B2408B">
        <w:rPr>
          <w:rFonts w:ascii="Sylfaen" w:hAnsi="Sylfaen" w:cs="Sylfaen"/>
          <w:lang w:val="ka-GE"/>
        </w:rPr>
        <w:t>ბოჭკოვანი</w:t>
      </w:r>
      <w:r w:rsidRPr="00B2408B">
        <w:rPr>
          <w:rFonts w:ascii="Sylfaen" w:hAnsi="Sylfaen" w:cstheme="majorHAnsi"/>
          <w:lang w:val="ka-GE"/>
        </w:rPr>
        <w:t xml:space="preserve"> </w:t>
      </w:r>
      <w:r w:rsidRPr="00B2408B">
        <w:rPr>
          <w:rFonts w:ascii="Sylfaen" w:hAnsi="Sylfaen" w:cs="Sylfaen"/>
          <w:lang w:val="ka-GE"/>
        </w:rPr>
        <w:t>მაგისტრალების</w:t>
      </w:r>
      <w:r w:rsidRPr="00B2408B">
        <w:rPr>
          <w:rFonts w:ascii="Sylfaen" w:hAnsi="Sylfaen" w:cstheme="majorHAnsi"/>
          <w:lang w:val="ka-GE"/>
        </w:rPr>
        <w:t xml:space="preserve"> </w:t>
      </w:r>
      <w:r w:rsidRPr="00B2408B">
        <w:rPr>
          <w:rFonts w:ascii="Sylfaen" w:hAnsi="Sylfaen" w:cs="Sylfaen"/>
          <w:lang w:val="ka-GE"/>
        </w:rPr>
        <w:t>რაოდენობის</w:t>
      </w:r>
      <w:r w:rsidRPr="00B2408B">
        <w:rPr>
          <w:rFonts w:ascii="Sylfaen" w:hAnsi="Sylfaen" w:cstheme="majorHAnsi"/>
          <w:lang w:val="ka-GE"/>
        </w:rPr>
        <w:t xml:space="preserve"> </w:t>
      </w:r>
      <w:r w:rsidRPr="00B2408B">
        <w:rPr>
          <w:rFonts w:ascii="Sylfaen" w:hAnsi="Sylfaen" w:cs="Sylfaen"/>
          <w:lang w:val="ka-GE"/>
        </w:rPr>
        <w:t>ზრდით</w:t>
      </w:r>
      <w:r w:rsidRPr="00B2408B">
        <w:rPr>
          <w:rFonts w:ascii="Sylfaen" w:hAnsi="Sylfaen" w:cstheme="majorHAnsi"/>
          <w:lang w:val="ka-GE"/>
        </w:rPr>
        <w:t xml:space="preserve">, </w:t>
      </w:r>
      <w:r w:rsidRPr="00B2408B">
        <w:rPr>
          <w:rFonts w:ascii="Sylfaen" w:hAnsi="Sylfaen" w:cs="Sylfaen"/>
          <w:lang w:val="ka-GE"/>
        </w:rPr>
        <w:t>ხოლო</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მეორე</w:t>
      </w:r>
      <w:r w:rsidRPr="00B2408B">
        <w:rPr>
          <w:rFonts w:ascii="Sylfaen" w:hAnsi="Sylfaen" w:cstheme="majorHAnsi"/>
          <w:lang w:val="ka-GE"/>
        </w:rPr>
        <w:t xml:space="preserve"> </w:t>
      </w:r>
      <w:r w:rsidRPr="00B2408B">
        <w:rPr>
          <w:rFonts w:ascii="Sylfaen" w:hAnsi="Sylfaen" w:cs="Sylfaen"/>
          <w:lang w:val="ka-GE"/>
        </w:rPr>
        <w:t>მხრივ</w:t>
      </w:r>
      <w:r w:rsidRPr="00B2408B">
        <w:rPr>
          <w:rFonts w:ascii="Sylfaen" w:hAnsi="Sylfaen" w:cstheme="majorHAnsi"/>
          <w:lang w:val="ka-GE"/>
        </w:rPr>
        <w:t xml:space="preserve">, </w:t>
      </w:r>
      <w:r w:rsidRPr="00B2408B">
        <w:rPr>
          <w:rFonts w:ascii="Sylfaen" w:hAnsi="Sylfaen" w:cs="Sylfaen"/>
          <w:lang w:val="ka-GE"/>
        </w:rPr>
        <w:t>საქართველოში</w:t>
      </w:r>
      <w:r w:rsidRPr="00B2408B">
        <w:rPr>
          <w:rFonts w:ascii="Sylfaen" w:hAnsi="Sylfaen" w:cstheme="majorHAnsi"/>
          <w:lang w:val="ka-GE"/>
        </w:rPr>
        <w:t xml:space="preserve">  </w:t>
      </w:r>
      <w:r w:rsidRPr="00B2408B">
        <w:rPr>
          <w:rFonts w:ascii="Sylfaen" w:hAnsi="Sylfaen" w:cs="Sylfaen"/>
          <w:lang w:val="ka-GE"/>
        </w:rPr>
        <w:t>ტექნოლოგიური</w:t>
      </w:r>
      <w:r w:rsidRPr="00B2408B">
        <w:rPr>
          <w:rFonts w:ascii="Sylfaen" w:hAnsi="Sylfaen" w:cstheme="majorHAnsi"/>
          <w:lang w:val="ka-GE"/>
        </w:rPr>
        <w:t xml:space="preserve"> </w:t>
      </w:r>
      <w:r w:rsidRPr="00B2408B">
        <w:rPr>
          <w:rFonts w:ascii="Sylfaen" w:hAnsi="Sylfaen" w:cs="Sylfaen"/>
          <w:lang w:val="ka-GE"/>
        </w:rPr>
        <w:t>გიგანტების</w:t>
      </w:r>
      <w:r w:rsidRPr="00B2408B">
        <w:rPr>
          <w:rFonts w:ascii="Sylfaen" w:hAnsi="Sylfaen" w:cstheme="majorHAnsi"/>
          <w:lang w:val="ka-GE"/>
        </w:rPr>
        <w:t xml:space="preserve">  (Google, Facebook, Amazon, Microsoft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w:t>
      </w:r>
      <w:r w:rsidRPr="00B2408B">
        <w:rPr>
          <w:rFonts w:ascii="Sylfaen" w:hAnsi="Sylfaen" w:cstheme="majorHAnsi"/>
          <w:lang w:val="ka-GE"/>
        </w:rPr>
        <w:t>.</w:t>
      </w:r>
      <w:r w:rsidRPr="00B2408B">
        <w:rPr>
          <w:rFonts w:ascii="Sylfaen" w:hAnsi="Sylfaen" w:cs="Sylfaen"/>
          <w:lang w:val="ka-GE"/>
        </w:rPr>
        <w:t>შ</w:t>
      </w:r>
      <w:r w:rsidRPr="00B2408B">
        <w:rPr>
          <w:rFonts w:ascii="Sylfaen" w:hAnsi="Sylfaen" w:cstheme="majorHAnsi"/>
          <w:lang w:val="ka-GE"/>
        </w:rPr>
        <w:t xml:space="preserve">.) </w:t>
      </w:r>
      <w:r w:rsidRPr="00B2408B">
        <w:rPr>
          <w:rFonts w:ascii="Sylfaen" w:hAnsi="Sylfaen" w:cs="Sylfaen"/>
          <w:lang w:val="ka-GE"/>
        </w:rPr>
        <w:t>მონაცემთა</w:t>
      </w:r>
      <w:r w:rsidRPr="00B2408B">
        <w:rPr>
          <w:rFonts w:ascii="Sylfaen" w:hAnsi="Sylfaen" w:cstheme="majorHAnsi"/>
          <w:lang w:val="ka-GE"/>
        </w:rPr>
        <w:t xml:space="preserve"> (data) </w:t>
      </w:r>
      <w:r w:rsidRPr="00B2408B">
        <w:rPr>
          <w:rFonts w:ascii="Sylfaen" w:hAnsi="Sylfaen" w:cs="Sylfaen"/>
          <w:lang w:val="ka-GE"/>
        </w:rPr>
        <w:t>ცენტრების</w:t>
      </w:r>
      <w:r w:rsidRPr="00B2408B">
        <w:rPr>
          <w:rFonts w:ascii="Sylfaen" w:hAnsi="Sylfaen" w:cstheme="majorHAnsi"/>
          <w:lang w:val="ka-GE"/>
        </w:rPr>
        <w:t xml:space="preserve"> </w:t>
      </w:r>
      <w:r w:rsidRPr="00B2408B">
        <w:rPr>
          <w:rFonts w:ascii="Sylfaen" w:hAnsi="Sylfaen" w:cs="Sylfaen"/>
          <w:lang w:val="ka-GE"/>
        </w:rPr>
        <w:t>დაფუძნებისთვის</w:t>
      </w:r>
      <w:r w:rsidRPr="00B2408B">
        <w:rPr>
          <w:rFonts w:ascii="Sylfaen" w:hAnsi="Sylfaen" w:cstheme="majorHAnsi"/>
          <w:lang w:val="ka-GE"/>
        </w:rPr>
        <w:t xml:space="preserve"> </w:t>
      </w:r>
      <w:r w:rsidRPr="00B2408B">
        <w:rPr>
          <w:rFonts w:ascii="Sylfaen" w:hAnsi="Sylfaen" w:cs="Sylfaen"/>
          <w:lang w:val="ka-GE"/>
        </w:rPr>
        <w:t>მიმზიდველი</w:t>
      </w:r>
      <w:r w:rsidRPr="00B2408B">
        <w:rPr>
          <w:rFonts w:ascii="Sylfaen" w:hAnsi="Sylfaen" w:cstheme="majorHAnsi"/>
          <w:lang w:val="ka-GE"/>
        </w:rPr>
        <w:t xml:space="preserve"> </w:t>
      </w:r>
      <w:r w:rsidRPr="00B2408B">
        <w:rPr>
          <w:rFonts w:ascii="Sylfaen" w:hAnsi="Sylfaen" w:cs="Sylfaen"/>
          <w:lang w:val="ka-GE"/>
        </w:rPr>
        <w:t>გარემოს</w:t>
      </w:r>
      <w:r w:rsidRPr="00B2408B">
        <w:rPr>
          <w:rFonts w:ascii="Sylfaen" w:hAnsi="Sylfaen" w:cstheme="majorHAnsi"/>
          <w:lang w:val="ka-GE"/>
        </w:rPr>
        <w:t xml:space="preserve"> </w:t>
      </w:r>
      <w:r w:rsidRPr="00B2408B">
        <w:rPr>
          <w:rFonts w:ascii="Sylfaen" w:hAnsi="Sylfaen" w:cs="Sylfaen"/>
          <w:lang w:val="ka-GE"/>
        </w:rPr>
        <w:t>შექმნით</w:t>
      </w:r>
      <w:r w:rsidRPr="00B2408B">
        <w:rPr>
          <w:rFonts w:ascii="Sylfaen" w:hAnsi="Sylfaen" w:cstheme="majorHAnsi"/>
          <w:lang w:val="ka-GE"/>
        </w:rPr>
        <w:t xml:space="preserve">. </w:t>
      </w:r>
      <w:r w:rsidRPr="00B2408B">
        <w:rPr>
          <w:rFonts w:ascii="Sylfaen" w:hAnsi="Sylfaen" w:cs="Sylfaen"/>
          <w:lang w:val="ka-GE"/>
        </w:rPr>
        <w:t>ევროპასა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ცენტრალურ</w:t>
      </w:r>
      <w:r w:rsidRPr="00B2408B">
        <w:rPr>
          <w:rFonts w:ascii="Sylfaen" w:hAnsi="Sylfaen" w:cstheme="majorHAnsi"/>
          <w:lang w:val="ka-GE"/>
        </w:rPr>
        <w:t xml:space="preserve"> </w:t>
      </w:r>
      <w:r w:rsidRPr="00B2408B">
        <w:rPr>
          <w:rFonts w:ascii="Sylfaen" w:hAnsi="Sylfaen" w:cs="Sylfaen"/>
          <w:lang w:val="ka-GE"/>
        </w:rPr>
        <w:t>აზიას</w:t>
      </w:r>
      <w:r w:rsidRPr="00B2408B">
        <w:rPr>
          <w:rFonts w:ascii="Sylfaen" w:hAnsi="Sylfaen" w:cstheme="majorHAnsi"/>
          <w:lang w:val="ka-GE"/>
        </w:rPr>
        <w:t xml:space="preserve"> </w:t>
      </w:r>
      <w:r w:rsidRPr="00B2408B">
        <w:rPr>
          <w:rFonts w:ascii="Sylfaen" w:hAnsi="Sylfaen" w:cs="Sylfaen"/>
          <w:lang w:val="ka-GE"/>
        </w:rPr>
        <w:t>შორის</w:t>
      </w:r>
      <w:r w:rsidRPr="00B2408B">
        <w:rPr>
          <w:rFonts w:ascii="Sylfaen" w:hAnsi="Sylfaen" w:cstheme="majorHAnsi"/>
          <w:lang w:val="ka-GE"/>
        </w:rPr>
        <w:t xml:space="preserve"> </w:t>
      </w:r>
      <w:r w:rsidRPr="00B2408B">
        <w:rPr>
          <w:rFonts w:ascii="Sylfaen" w:hAnsi="Sylfaen" w:cs="Sylfaen"/>
          <w:lang w:val="ka-GE"/>
        </w:rPr>
        <w:t>ციფრული</w:t>
      </w:r>
      <w:r w:rsidRPr="00B2408B">
        <w:rPr>
          <w:rFonts w:ascii="Sylfaen" w:hAnsi="Sylfaen" w:cstheme="majorHAnsi"/>
          <w:lang w:val="ka-GE"/>
        </w:rPr>
        <w:t xml:space="preserve"> </w:t>
      </w:r>
      <w:r w:rsidRPr="00B2408B">
        <w:rPr>
          <w:rFonts w:ascii="Sylfaen" w:hAnsi="Sylfaen" w:cs="Sylfaen"/>
          <w:lang w:val="ka-GE"/>
        </w:rPr>
        <w:t>სატრანზიტო</w:t>
      </w:r>
      <w:r w:rsidRPr="00B2408B">
        <w:rPr>
          <w:rFonts w:ascii="Sylfaen" w:hAnsi="Sylfaen" w:cstheme="majorHAnsi"/>
          <w:lang w:val="ka-GE"/>
        </w:rPr>
        <w:t xml:space="preserve"> </w:t>
      </w:r>
      <w:r w:rsidRPr="00B2408B">
        <w:rPr>
          <w:rFonts w:ascii="Sylfaen" w:hAnsi="Sylfaen" w:cs="Sylfaen"/>
          <w:lang w:val="ka-GE"/>
        </w:rPr>
        <w:t>დერეფნის</w:t>
      </w:r>
      <w:r w:rsidRPr="00B2408B">
        <w:rPr>
          <w:rFonts w:ascii="Sylfaen" w:hAnsi="Sylfaen" w:cstheme="majorHAnsi"/>
          <w:lang w:val="ka-GE"/>
        </w:rPr>
        <w:t xml:space="preserve"> </w:t>
      </w:r>
      <w:r w:rsidRPr="00B2408B">
        <w:rPr>
          <w:rFonts w:ascii="Sylfaen" w:hAnsi="Sylfaen" w:cs="Sylfaen"/>
          <w:lang w:val="ka-GE"/>
        </w:rPr>
        <w:t>ფორმირებისთვის</w:t>
      </w:r>
      <w:r w:rsidRPr="00B2408B">
        <w:rPr>
          <w:rFonts w:ascii="Sylfaen" w:hAnsi="Sylfaen" w:cstheme="majorHAnsi"/>
          <w:lang w:val="ka-GE"/>
        </w:rPr>
        <w:t xml:space="preserve">, </w:t>
      </w:r>
      <w:r w:rsidRPr="00B2408B">
        <w:rPr>
          <w:rFonts w:ascii="Sylfaen" w:hAnsi="Sylfaen" w:cs="Sylfaen"/>
          <w:lang w:val="ka-GE"/>
        </w:rPr>
        <w:t>მნიშვნელოვანია</w:t>
      </w:r>
      <w:r w:rsidRPr="00B2408B">
        <w:rPr>
          <w:rFonts w:ascii="Sylfaen" w:hAnsi="Sylfaen" w:cstheme="majorHAnsi"/>
          <w:lang w:val="ka-GE"/>
        </w:rPr>
        <w:t xml:space="preserve"> </w:t>
      </w:r>
      <w:r w:rsidRPr="00B2408B">
        <w:rPr>
          <w:rFonts w:ascii="Sylfaen" w:hAnsi="Sylfaen" w:cs="Sylfaen"/>
          <w:lang w:val="ka-GE"/>
        </w:rPr>
        <w:t>კრიტიკული</w:t>
      </w:r>
      <w:r w:rsidRPr="00B2408B">
        <w:rPr>
          <w:rFonts w:ascii="Sylfaen" w:hAnsi="Sylfaen" w:cstheme="majorHAnsi"/>
          <w:lang w:val="ka-GE"/>
        </w:rPr>
        <w:t xml:space="preserve"> </w:t>
      </w:r>
      <w:r w:rsidRPr="00B2408B">
        <w:rPr>
          <w:rFonts w:ascii="Sylfaen" w:hAnsi="Sylfaen" w:cs="Sylfaen"/>
          <w:lang w:val="ka-GE"/>
        </w:rPr>
        <w:t>მონაკვეთი</w:t>
      </w:r>
      <w:r w:rsidRPr="00B2408B">
        <w:rPr>
          <w:rFonts w:ascii="Sylfaen" w:hAnsi="Sylfaen" w:cstheme="majorHAnsi"/>
          <w:lang w:val="ka-GE"/>
        </w:rPr>
        <w:t xml:space="preserve">, </w:t>
      </w:r>
      <w:r w:rsidRPr="00B2408B">
        <w:rPr>
          <w:rFonts w:ascii="Sylfaen" w:hAnsi="Sylfaen" w:cs="Sylfaen"/>
          <w:lang w:val="ka-GE"/>
        </w:rPr>
        <w:t>ტრანსკასპიური</w:t>
      </w:r>
      <w:r w:rsidRPr="00B2408B">
        <w:rPr>
          <w:rFonts w:ascii="Sylfaen" w:hAnsi="Sylfaen" w:cstheme="majorHAnsi"/>
          <w:lang w:val="ka-GE"/>
        </w:rPr>
        <w:t xml:space="preserve"> </w:t>
      </w:r>
      <w:r w:rsidRPr="00B2408B">
        <w:rPr>
          <w:rFonts w:ascii="Sylfaen" w:hAnsi="Sylfaen" w:cs="Sylfaen"/>
          <w:lang w:val="ka-GE"/>
        </w:rPr>
        <w:t>წყალქვეშა</w:t>
      </w:r>
      <w:r w:rsidRPr="00B2408B">
        <w:rPr>
          <w:rFonts w:ascii="Sylfaen" w:hAnsi="Sylfaen" w:cstheme="majorHAnsi"/>
          <w:lang w:val="ka-GE"/>
        </w:rPr>
        <w:t xml:space="preserve"> </w:t>
      </w:r>
      <w:r w:rsidRPr="00B2408B">
        <w:rPr>
          <w:rFonts w:ascii="Sylfaen" w:hAnsi="Sylfaen" w:cs="Sylfaen"/>
          <w:lang w:val="ka-GE"/>
        </w:rPr>
        <w:t>კავშირი</w:t>
      </w:r>
      <w:r w:rsidRPr="00B2408B">
        <w:rPr>
          <w:rFonts w:ascii="Sylfaen" w:hAnsi="Sylfaen" w:cstheme="majorHAnsi"/>
          <w:lang w:val="ka-GE"/>
        </w:rPr>
        <w:t xml:space="preserve">, </w:t>
      </w:r>
      <w:r w:rsidRPr="00B2408B">
        <w:rPr>
          <w:rFonts w:ascii="Sylfaen" w:hAnsi="Sylfaen" w:cs="Sylfaen"/>
          <w:lang w:val="ka-GE"/>
        </w:rPr>
        <w:t>რომლის</w:t>
      </w:r>
      <w:r w:rsidRPr="00B2408B">
        <w:rPr>
          <w:rFonts w:ascii="Sylfaen" w:hAnsi="Sylfaen" w:cstheme="majorHAnsi"/>
          <w:lang w:val="ka-GE"/>
        </w:rPr>
        <w:t xml:space="preserve"> </w:t>
      </w:r>
      <w:r w:rsidRPr="00B2408B">
        <w:rPr>
          <w:rFonts w:ascii="Sylfaen" w:hAnsi="Sylfaen" w:cs="Sylfaen"/>
          <w:lang w:val="ka-GE"/>
        </w:rPr>
        <w:t>ექსპლუატაციაში</w:t>
      </w:r>
      <w:r w:rsidRPr="00B2408B">
        <w:rPr>
          <w:rFonts w:ascii="Sylfaen" w:hAnsi="Sylfaen" w:cstheme="majorHAnsi"/>
          <w:lang w:val="ka-GE"/>
        </w:rPr>
        <w:t xml:space="preserve"> </w:t>
      </w:r>
      <w:r w:rsidRPr="00B2408B">
        <w:rPr>
          <w:rFonts w:ascii="Sylfaen" w:hAnsi="Sylfaen" w:cs="Sylfaen"/>
          <w:lang w:val="ka-GE"/>
        </w:rPr>
        <w:t>შესვლა</w:t>
      </w:r>
      <w:r w:rsidRPr="00B2408B">
        <w:rPr>
          <w:rFonts w:ascii="Sylfaen" w:hAnsi="Sylfaen" w:cstheme="majorHAnsi"/>
          <w:lang w:val="ka-GE"/>
        </w:rPr>
        <w:t xml:space="preserve"> </w:t>
      </w:r>
      <w:r w:rsidRPr="00B2408B">
        <w:rPr>
          <w:rFonts w:ascii="Sylfaen" w:hAnsi="Sylfaen" w:cs="Sylfaen"/>
          <w:lang w:val="ka-GE"/>
        </w:rPr>
        <w:t>ხელს</w:t>
      </w:r>
      <w:r w:rsidRPr="00B2408B">
        <w:rPr>
          <w:rFonts w:ascii="Sylfaen" w:hAnsi="Sylfaen" w:cstheme="majorHAnsi"/>
          <w:lang w:val="ka-GE"/>
        </w:rPr>
        <w:t xml:space="preserve"> </w:t>
      </w:r>
      <w:r w:rsidRPr="00B2408B">
        <w:rPr>
          <w:rFonts w:ascii="Sylfaen" w:hAnsi="Sylfaen" w:cs="Sylfaen"/>
          <w:lang w:val="ka-GE"/>
        </w:rPr>
        <w:t>შეუწყობს</w:t>
      </w:r>
      <w:r w:rsidRPr="00B2408B">
        <w:rPr>
          <w:rFonts w:ascii="Sylfaen" w:hAnsi="Sylfaen" w:cstheme="majorHAnsi"/>
          <w:lang w:val="ka-GE"/>
        </w:rPr>
        <w:t xml:space="preserve"> </w:t>
      </w:r>
      <w:r w:rsidRPr="00B2408B">
        <w:rPr>
          <w:rFonts w:ascii="Sylfaen" w:hAnsi="Sylfaen" w:cs="Sylfaen"/>
          <w:lang w:val="ka-GE"/>
        </w:rPr>
        <w:t>გლობალური</w:t>
      </w:r>
      <w:r w:rsidRPr="00B2408B">
        <w:rPr>
          <w:rFonts w:ascii="Sylfaen" w:hAnsi="Sylfaen" w:cstheme="majorHAnsi"/>
          <w:lang w:val="ka-GE"/>
        </w:rPr>
        <w:t xml:space="preserve"> </w:t>
      </w:r>
      <w:r w:rsidRPr="00B2408B">
        <w:rPr>
          <w:rFonts w:ascii="Sylfaen" w:hAnsi="Sylfaen" w:cs="Sylfaen"/>
          <w:lang w:val="ka-GE"/>
        </w:rPr>
        <w:t>ინტერნეტკავშირის</w:t>
      </w:r>
      <w:r w:rsidRPr="00B2408B">
        <w:rPr>
          <w:rFonts w:ascii="Sylfaen" w:hAnsi="Sylfaen" w:cstheme="majorHAnsi"/>
          <w:lang w:val="ka-GE"/>
        </w:rPr>
        <w:t xml:space="preserve"> </w:t>
      </w:r>
      <w:r w:rsidRPr="00B2408B">
        <w:rPr>
          <w:rFonts w:ascii="Sylfaen" w:hAnsi="Sylfaen" w:cs="Sylfaen"/>
          <w:lang w:val="ka-GE"/>
        </w:rPr>
        <w:t>განვითარებას</w:t>
      </w:r>
      <w:r>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საქართველოში</w:t>
      </w:r>
      <w:r w:rsidRPr="00B2408B">
        <w:rPr>
          <w:rFonts w:ascii="Sylfaen" w:hAnsi="Sylfaen" w:cstheme="majorHAnsi"/>
          <w:lang w:val="ka-GE"/>
        </w:rPr>
        <w:t xml:space="preserve"> </w:t>
      </w:r>
      <w:r w:rsidRPr="00B2408B">
        <w:rPr>
          <w:rFonts w:ascii="Sylfaen" w:hAnsi="Sylfaen" w:cs="Sylfaen"/>
          <w:lang w:val="ka-GE"/>
        </w:rPr>
        <w:t>ციფრული</w:t>
      </w:r>
      <w:r w:rsidRPr="00B2408B">
        <w:rPr>
          <w:rFonts w:ascii="Sylfaen" w:hAnsi="Sylfaen" w:cstheme="majorHAnsi"/>
          <w:lang w:val="ka-GE"/>
        </w:rPr>
        <w:t xml:space="preserve"> </w:t>
      </w:r>
      <w:r w:rsidRPr="00B2408B">
        <w:rPr>
          <w:rFonts w:ascii="Sylfaen" w:hAnsi="Sylfaen" w:cs="Sylfaen"/>
          <w:lang w:val="ka-GE"/>
        </w:rPr>
        <w:t>ჰაბის</w:t>
      </w:r>
      <w:r w:rsidRPr="00B2408B">
        <w:rPr>
          <w:rFonts w:ascii="Sylfaen" w:hAnsi="Sylfaen" w:cstheme="majorHAnsi"/>
          <w:lang w:val="ka-GE"/>
        </w:rPr>
        <w:t xml:space="preserve"> </w:t>
      </w:r>
      <w:r w:rsidRPr="00B2408B">
        <w:rPr>
          <w:rFonts w:ascii="Sylfaen" w:hAnsi="Sylfaen" w:cs="Sylfaen"/>
          <w:lang w:val="ka-GE"/>
        </w:rPr>
        <w:t>პოტენციალის</w:t>
      </w:r>
      <w:r w:rsidRPr="00B2408B">
        <w:rPr>
          <w:rFonts w:ascii="Sylfaen" w:hAnsi="Sylfaen" w:cstheme="majorHAnsi"/>
          <w:lang w:val="ka-GE"/>
        </w:rPr>
        <w:t xml:space="preserve"> </w:t>
      </w:r>
      <w:r w:rsidRPr="00B2408B">
        <w:rPr>
          <w:rFonts w:ascii="Sylfaen" w:hAnsi="Sylfaen" w:cs="Sylfaen"/>
          <w:lang w:val="ka-GE"/>
        </w:rPr>
        <w:t>მაქსიმალურად</w:t>
      </w:r>
      <w:r w:rsidRPr="00B2408B">
        <w:rPr>
          <w:rFonts w:ascii="Sylfaen" w:hAnsi="Sylfaen" w:cstheme="majorHAnsi"/>
          <w:lang w:val="ka-GE"/>
        </w:rPr>
        <w:t xml:space="preserve"> </w:t>
      </w:r>
      <w:r w:rsidRPr="00B2408B">
        <w:rPr>
          <w:rFonts w:ascii="Sylfaen" w:hAnsi="Sylfaen" w:cs="Sylfaen"/>
          <w:lang w:val="ka-GE"/>
        </w:rPr>
        <w:t>ათვისებას</w:t>
      </w:r>
      <w:r w:rsidRPr="00B2408B">
        <w:rPr>
          <w:rFonts w:ascii="Sylfaen" w:hAnsi="Sylfaen" w:cstheme="majorHAnsi"/>
          <w:lang w:val="ka-GE"/>
        </w:rPr>
        <w:t xml:space="preserve">. </w:t>
      </w:r>
    </w:p>
    <w:p w14:paraId="4AA2ED8F"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ქვეყანაში</w:t>
      </w:r>
      <w:r w:rsidRPr="00B2408B">
        <w:rPr>
          <w:rFonts w:ascii="Sylfaen" w:hAnsi="Sylfaen" w:cstheme="majorHAnsi"/>
          <w:lang w:val="ka-GE"/>
        </w:rPr>
        <w:t xml:space="preserve"> </w:t>
      </w:r>
      <w:r w:rsidRPr="00B2408B">
        <w:rPr>
          <w:rFonts w:ascii="Sylfaen" w:hAnsi="Sylfaen" w:cs="Sylfaen"/>
          <w:lang w:val="ka-GE"/>
        </w:rPr>
        <w:t>ციფრული</w:t>
      </w:r>
      <w:r w:rsidRPr="00B2408B">
        <w:rPr>
          <w:rFonts w:ascii="Sylfaen" w:hAnsi="Sylfaen" w:cstheme="majorHAnsi"/>
          <w:lang w:val="ka-GE"/>
        </w:rPr>
        <w:t xml:space="preserve"> </w:t>
      </w:r>
      <w:r w:rsidRPr="00B2408B">
        <w:rPr>
          <w:rFonts w:ascii="Sylfaen" w:hAnsi="Sylfaen" w:cs="Sylfaen"/>
          <w:lang w:val="ka-GE"/>
        </w:rPr>
        <w:t>ეკონომიკისა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საინფორმაციო</w:t>
      </w:r>
      <w:r w:rsidRPr="00B2408B">
        <w:rPr>
          <w:rFonts w:ascii="Sylfaen" w:hAnsi="Sylfaen" w:cstheme="majorHAnsi"/>
          <w:lang w:val="ka-GE"/>
        </w:rPr>
        <w:t xml:space="preserve"> </w:t>
      </w:r>
      <w:r w:rsidRPr="00B2408B">
        <w:rPr>
          <w:rFonts w:ascii="Sylfaen" w:hAnsi="Sylfaen" w:cs="Sylfaen"/>
          <w:lang w:val="ka-GE"/>
        </w:rPr>
        <w:t>საზოგადოების</w:t>
      </w:r>
      <w:r w:rsidRPr="00B2408B">
        <w:rPr>
          <w:rFonts w:ascii="Sylfaen" w:hAnsi="Sylfaen" w:cstheme="majorHAnsi"/>
          <w:lang w:val="ka-GE"/>
        </w:rPr>
        <w:t xml:space="preserve"> </w:t>
      </w:r>
      <w:r w:rsidRPr="00B2408B">
        <w:rPr>
          <w:rFonts w:ascii="Sylfaen" w:hAnsi="Sylfaen" w:cs="Sylfaen"/>
          <w:lang w:val="ka-GE"/>
        </w:rPr>
        <w:t>შემდგომი</w:t>
      </w:r>
      <w:r w:rsidRPr="00B2408B">
        <w:rPr>
          <w:rFonts w:ascii="Sylfaen" w:hAnsi="Sylfaen" w:cstheme="majorHAnsi"/>
          <w:lang w:val="ka-GE"/>
        </w:rPr>
        <w:t xml:space="preserve"> </w:t>
      </w:r>
      <w:r w:rsidRPr="00B2408B">
        <w:rPr>
          <w:rFonts w:ascii="Sylfaen" w:hAnsi="Sylfaen" w:cs="Sylfaen"/>
          <w:lang w:val="ka-GE"/>
        </w:rPr>
        <w:t>განვითარებისთვის</w:t>
      </w:r>
      <w:r w:rsidRPr="00B2408B">
        <w:rPr>
          <w:rFonts w:ascii="Sylfaen" w:hAnsi="Sylfaen" w:cstheme="majorHAnsi"/>
          <w:lang w:val="ka-GE"/>
        </w:rPr>
        <w:t xml:space="preserve"> </w:t>
      </w:r>
      <w:r w:rsidRPr="00B2408B">
        <w:rPr>
          <w:rFonts w:ascii="Sylfaen" w:hAnsi="Sylfaen" w:cs="Sylfaen"/>
          <w:lang w:val="ka-GE"/>
        </w:rPr>
        <w:t>გაგრძელდება</w:t>
      </w:r>
      <w:r w:rsidRPr="00B2408B">
        <w:rPr>
          <w:rFonts w:ascii="Sylfaen" w:hAnsi="Sylfaen" w:cstheme="majorHAnsi"/>
          <w:lang w:val="ka-GE"/>
        </w:rPr>
        <w:t xml:space="preserve"> </w:t>
      </w:r>
      <w:r w:rsidRPr="00B2408B">
        <w:rPr>
          <w:rFonts w:ascii="Sylfaen" w:hAnsi="Sylfaen" w:cs="Sylfaen"/>
          <w:lang w:val="ka-GE"/>
        </w:rPr>
        <w:t>ევროკავშირის</w:t>
      </w:r>
      <w:r w:rsidRPr="00B2408B">
        <w:rPr>
          <w:rFonts w:ascii="Sylfaen" w:hAnsi="Sylfaen" w:cstheme="majorHAnsi"/>
          <w:lang w:val="ka-GE"/>
        </w:rPr>
        <w:t xml:space="preserve"> </w:t>
      </w:r>
      <w:r w:rsidRPr="00B2408B">
        <w:rPr>
          <w:rFonts w:ascii="Sylfaen" w:hAnsi="Sylfaen" w:cs="Sylfaen"/>
          <w:lang w:val="ka-GE"/>
        </w:rPr>
        <w:t>ერთიან</w:t>
      </w:r>
      <w:r w:rsidRPr="00B2408B">
        <w:rPr>
          <w:rFonts w:ascii="Sylfaen" w:hAnsi="Sylfaen" w:cstheme="majorHAnsi"/>
          <w:lang w:val="ka-GE"/>
        </w:rPr>
        <w:t xml:space="preserve"> </w:t>
      </w:r>
      <w:r w:rsidRPr="00B2408B">
        <w:rPr>
          <w:rFonts w:ascii="Sylfaen" w:hAnsi="Sylfaen" w:cs="Sylfaen"/>
          <w:lang w:val="ka-GE"/>
        </w:rPr>
        <w:t>ციფრულ</w:t>
      </w:r>
      <w:r w:rsidRPr="00B2408B">
        <w:rPr>
          <w:rFonts w:ascii="Sylfaen" w:hAnsi="Sylfaen" w:cstheme="majorHAnsi"/>
          <w:lang w:val="ka-GE"/>
        </w:rPr>
        <w:t xml:space="preserve"> </w:t>
      </w:r>
      <w:r w:rsidRPr="00B2408B">
        <w:rPr>
          <w:rFonts w:ascii="Sylfaen" w:hAnsi="Sylfaen" w:cs="Sylfaen"/>
          <w:lang w:val="ka-GE"/>
        </w:rPr>
        <w:t>ბაზართან</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ციფრული</w:t>
      </w:r>
      <w:r w:rsidRPr="00B2408B">
        <w:rPr>
          <w:rFonts w:ascii="Sylfaen" w:hAnsi="Sylfaen" w:cstheme="majorHAnsi"/>
          <w:lang w:val="ka-GE"/>
        </w:rPr>
        <w:t xml:space="preserve"> </w:t>
      </w:r>
      <w:r w:rsidRPr="00B2408B">
        <w:rPr>
          <w:rFonts w:ascii="Sylfaen" w:hAnsi="Sylfaen" w:cs="Sylfaen"/>
          <w:lang w:val="ka-GE"/>
        </w:rPr>
        <w:t>ბაზრის</w:t>
      </w:r>
      <w:r w:rsidRPr="00B2408B">
        <w:rPr>
          <w:rFonts w:ascii="Sylfaen" w:hAnsi="Sylfaen" w:cstheme="majorHAnsi"/>
          <w:lang w:val="ka-GE"/>
        </w:rPr>
        <w:t xml:space="preserve"> </w:t>
      </w:r>
      <w:r w:rsidRPr="00B2408B">
        <w:rPr>
          <w:rFonts w:ascii="Sylfaen" w:hAnsi="Sylfaen" w:cs="Sylfaen"/>
          <w:lang w:val="ka-GE"/>
        </w:rPr>
        <w:t>ინტეგრაციის</w:t>
      </w:r>
      <w:r w:rsidRPr="00B2408B">
        <w:rPr>
          <w:rFonts w:ascii="Sylfaen" w:hAnsi="Sylfaen" w:cstheme="majorHAnsi"/>
          <w:lang w:val="ka-GE"/>
        </w:rPr>
        <w:t xml:space="preserve"> </w:t>
      </w:r>
      <w:r w:rsidRPr="00B2408B">
        <w:rPr>
          <w:rFonts w:ascii="Sylfaen" w:hAnsi="Sylfaen" w:cs="Sylfaen"/>
          <w:lang w:val="ka-GE"/>
        </w:rPr>
        <w:t>ღონისძიებები</w:t>
      </w:r>
      <w:r w:rsidRPr="00B2408B">
        <w:rPr>
          <w:rFonts w:ascii="Sylfaen" w:hAnsi="Sylfaen" w:cstheme="majorHAnsi"/>
          <w:lang w:val="ka-GE"/>
        </w:rPr>
        <w:t xml:space="preserve">, </w:t>
      </w:r>
      <w:r w:rsidRPr="00B2408B">
        <w:rPr>
          <w:rFonts w:ascii="Sylfaen" w:hAnsi="Sylfaen" w:cs="Sylfaen"/>
          <w:lang w:val="ka-GE"/>
        </w:rPr>
        <w:t>მათ</w:t>
      </w:r>
      <w:r w:rsidRPr="00B2408B">
        <w:rPr>
          <w:rFonts w:ascii="Sylfaen" w:hAnsi="Sylfaen" w:cstheme="majorHAnsi"/>
          <w:lang w:val="ka-GE"/>
        </w:rPr>
        <w:t xml:space="preserve"> </w:t>
      </w:r>
      <w:r w:rsidRPr="00B2408B">
        <w:rPr>
          <w:rFonts w:ascii="Sylfaen" w:hAnsi="Sylfaen" w:cs="Sylfaen"/>
          <w:lang w:val="ka-GE"/>
        </w:rPr>
        <w:t>შორის</w:t>
      </w:r>
      <w:r w:rsidRPr="00B2408B">
        <w:rPr>
          <w:rFonts w:ascii="Sylfaen" w:hAnsi="Sylfaen" w:cstheme="majorHAnsi"/>
          <w:lang w:val="ka-GE"/>
        </w:rPr>
        <w:t xml:space="preserve">, </w:t>
      </w:r>
      <w:r w:rsidRPr="00B2408B">
        <w:rPr>
          <w:rFonts w:ascii="Sylfaen" w:hAnsi="Sylfaen" w:cs="Sylfaen"/>
          <w:lang w:val="ka-GE"/>
        </w:rPr>
        <w:t>განხორციელდება</w:t>
      </w:r>
      <w:r w:rsidRPr="00B2408B">
        <w:rPr>
          <w:rFonts w:ascii="Sylfaen" w:hAnsi="Sylfaen" w:cstheme="majorHAnsi"/>
          <w:lang w:val="ka-GE"/>
        </w:rPr>
        <w:t xml:space="preserve"> </w:t>
      </w:r>
      <w:r w:rsidRPr="00B2408B">
        <w:rPr>
          <w:rFonts w:ascii="Sylfaen" w:hAnsi="Sylfaen" w:cs="Sylfaen"/>
          <w:lang w:val="ka-GE"/>
        </w:rPr>
        <w:t>აღმოსავლეთ</w:t>
      </w:r>
      <w:r w:rsidRPr="00B2408B">
        <w:rPr>
          <w:rFonts w:ascii="Sylfaen" w:hAnsi="Sylfaen" w:cstheme="majorHAnsi"/>
          <w:lang w:val="ka-GE"/>
        </w:rPr>
        <w:t xml:space="preserve"> </w:t>
      </w:r>
      <w:r w:rsidRPr="00B2408B">
        <w:rPr>
          <w:rFonts w:ascii="Sylfaen" w:hAnsi="Sylfaen" w:cs="Sylfaen"/>
          <w:lang w:val="ka-GE"/>
        </w:rPr>
        <w:t>პარტნიორობის</w:t>
      </w:r>
      <w:r w:rsidRPr="00B2408B">
        <w:rPr>
          <w:rFonts w:ascii="Sylfaen" w:hAnsi="Sylfaen" w:cstheme="majorHAnsi"/>
          <w:lang w:val="ka-GE"/>
        </w:rPr>
        <w:t xml:space="preserve"> </w:t>
      </w:r>
      <w:r w:rsidRPr="00B2408B">
        <w:rPr>
          <w:rFonts w:ascii="Sylfaen" w:hAnsi="Sylfaen" w:cs="Sylfaen"/>
          <w:lang w:val="ka-GE"/>
        </w:rPr>
        <w:t>ქვეყნებს</w:t>
      </w:r>
      <w:r w:rsidRPr="00B2408B">
        <w:rPr>
          <w:rFonts w:ascii="Sylfaen" w:hAnsi="Sylfaen" w:cstheme="majorHAnsi"/>
          <w:lang w:val="ka-GE"/>
        </w:rPr>
        <w:t xml:space="preserve"> </w:t>
      </w:r>
      <w:r w:rsidRPr="00B2408B">
        <w:rPr>
          <w:rFonts w:ascii="Sylfaen" w:hAnsi="Sylfaen" w:cs="Sylfaen"/>
          <w:lang w:val="ka-GE"/>
        </w:rPr>
        <w:t>შორის</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როუმინგული</w:t>
      </w:r>
      <w:r w:rsidRPr="00B2408B">
        <w:rPr>
          <w:rFonts w:ascii="Sylfaen" w:hAnsi="Sylfaen" w:cstheme="majorHAnsi"/>
          <w:lang w:val="ka-GE"/>
        </w:rPr>
        <w:t xml:space="preserve"> </w:t>
      </w:r>
      <w:r w:rsidRPr="00B2408B">
        <w:rPr>
          <w:rFonts w:ascii="Sylfaen" w:hAnsi="Sylfaen" w:cs="Sylfaen"/>
          <w:lang w:val="ka-GE"/>
        </w:rPr>
        <w:t>ტარიფების</w:t>
      </w:r>
      <w:r w:rsidRPr="00B2408B">
        <w:rPr>
          <w:rFonts w:ascii="Sylfaen" w:hAnsi="Sylfaen" w:cstheme="majorHAnsi"/>
          <w:lang w:val="ka-GE"/>
        </w:rPr>
        <w:t xml:space="preserve"> </w:t>
      </w:r>
      <w:r w:rsidRPr="00B2408B">
        <w:rPr>
          <w:rFonts w:ascii="Sylfaen" w:hAnsi="Sylfaen" w:cs="Sylfaen"/>
          <w:lang w:val="ka-GE"/>
        </w:rPr>
        <w:t>ეტაპობრივად</w:t>
      </w:r>
      <w:r w:rsidRPr="00B2408B">
        <w:rPr>
          <w:rFonts w:ascii="Sylfaen" w:hAnsi="Sylfaen" w:cstheme="majorHAnsi"/>
          <w:lang w:val="ka-GE"/>
        </w:rPr>
        <w:t xml:space="preserve"> </w:t>
      </w:r>
      <w:r w:rsidRPr="00B2408B">
        <w:rPr>
          <w:rFonts w:ascii="Sylfaen" w:hAnsi="Sylfaen" w:cs="Sylfaen"/>
          <w:lang w:val="ka-GE"/>
        </w:rPr>
        <w:t>შემცირების</w:t>
      </w:r>
      <w:r w:rsidRPr="00B2408B">
        <w:rPr>
          <w:rFonts w:ascii="Sylfaen" w:hAnsi="Sylfaen" w:cstheme="majorHAnsi"/>
          <w:lang w:val="ka-GE"/>
        </w:rPr>
        <w:t xml:space="preserve"> </w:t>
      </w:r>
      <w:r w:rsidRPr="00B2408B">
        <w:rPr>
          <w:rFonts w:ascii="Sylfaen" w:hAnsi="Sylfaen" w:cs="Sylfaen"/>
          <w:lang w:val="ka-GE"/>
        </w:rPr>
        <w:t>ღონისძიებები</w:t>
      </w:r>
      <w:r w:rsidRPr="00B2408B">
        <w:rPr>
          <w:rFonts w:ascii="Sylfaen" w:hAnsi="Sylfaen" w:cstheme="majorHAnsi"/>
          <w:lang w:val="ka-GE"/>
        </w:rPr>
        <w:t xml:space="preserve">, </w:t>
      </w:r>
      <w:r w:rsidRPr="00B2408B">
        <w:rPr>
          <w:rFonts w:ascii="Sylfaen" w:hAnsi="Sylfaen" w:cs="Sylfaen"/>
          <w:lang w:val="ka-GE"/>
        </w:rPr>
        <w:t>ევროკავშირის</w:t>
      </w:r>
      <w:r w:rsidRPr="00B2408B">
        <w:rPr>
          <w:rFonts w:ascii="Sylfaen" w:hAnsi="Sylfaen" w:cstheme="majorHAnsi"/>
          <w:lang w:val="ka-GE"/>
        </w:rPr>
        <w:t xml:space="preserve"> </w:t>
      </w:r>
      <w:r w:rsidRPr="00B2408B">
        <w:rPr>
          <w:rFonts w:ascii="Sylfaen" w:hAnsi="Sylfaen" w:cs="Sylfaen"/>
          <w:lang w:val="ka-GE"/>
        </w:rPr>
        <w:t>ქვეყნებთან</w:t>
      </w:r>
      <w:r w:rsidRPr="00B2408B">
        <w:rPr>
          <w:rFonts w:ascii="Sylfaen" w:hAnsi="Sylfaen" w:cstheme="majorHAnsi"/>
          <w:lang w:val="ka-GE"/>
        </w:rPr>
        <w:t xml:space="preserve"> </w:t>
      </w:r>
      <w:r w:rsidRPr="00B2408B">
        <w:rPr>
          <w:rFonts w:ascii="Sylfaen" w:hAnsi="Sylfaen" w:cs="Sylfaen"/>
          <w:lang w:val="ka-GE"/>
        </w:rPr>
        <w:t>ელექტრონული</w:t>
      </w:r>
      <w:r w:rsidRPr="00B2408B">
        <w:rPr>
          <w:rFonts w:ascii="Sylfaen" w:hAnsi="Sylfaen" w:cstheme="majorHAnsi"/>
          <w:lang w:val="ka-GE"/>
        </w:rPr>
        <w:t xml:space="preserve"> </w:t>
      </w:r>
      <w:r w:rsidRPr="00B2408B">
        <w:rPr>
          <w:rFonts w:ascii="Sylfaen" w:hAnsi="Sylfaen" w:cs="Sylfaen"/>
          <w:lang w:val="ka-GE"/>
        </w:rPr>
        <w:t>კომერციის</w:t>
      </w:r>
      <w:r w:rsidRPr="00B2408B">
        <w:rPr>
          <w:rFonts w:ascii="Sylfaen" w:hAnsi="Sylfaen" w:cstheme="majorHAnsi"/>
          <w:lang w:val="ka-GE"/>
        </w:rPr>
        <w:t xml:space="preserve"> </w:t>
      </w:r>
      <w:r w:rsidRPr="00B2408B">
        <w:rPr>
          <w:rFonts w:ascii="Sylfaen" w:hAnsi="Sylfaen" w:cs="Sylfaen"/>
          <w:lang w:val="ka-GE"/>
        </w:rPr>
        <w:t>პლატფორმების</w:t>
      </w:r>
      <w:r w:rsidRPr="00B2408B">
        <w:rPr>
          <w:rFonts w:ascii="Sylfaen" w:hAnsi="Sylfaen" w:cstheme="majorHAnsi"/>
          <w:lang w:val="ka-GE"/>
        </w:rPr>
        <w:t xml:space="preserve"> </w:t>
      </w:r>
      <w:r w:rsidRPr="00B2408B">
        <w:rPr>
          <w:rFonts w:ascii="Sylfaen" w:hAnsi="Sylfaen" w:cs="Sylfaen"/>
          <w:lang w:val="ka-GE"/>
        </w:rPr>
        <w:t>განვითარების</w:t>
      </w:r>
      <w:r w:rsidRPr="00B2408B">
        <w:rPr>
          <w:rFonts w:ascii="Sylfaen" w:hAnsi="Sylfaen" w:cstheme="majorHAnsi"/>
          <w:lang w:val="ka-GE"/>
        </w:rPr>
        <w:t xml:space="preserve"> </w:t>
      </w:r>
      <w:r w:rsidRPr="00B2408B">
        <w:rPr>
          <w:rFonts w:ascii="Sylfaen" w:hAnsi="Sylfaen" w:cs="Sylfaen"/>
          <w:lang w:val="ka-GE"/>
        </w:rPr>
        <w:t>აქტივობები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w:t>
      </w:r>
      <w:r w:rsidRPr="00B2408B">
        <w:rPr>
          <w:rFonts w:ascii="Sylfaen" w:hAnsi="Sylfaen" w:cstheme="majorHAnsi"/>
          <w:lang w:val="ka-GE"/>
        </w:rPr>
        <w:t>.</w:t>
      </w:r>
      <w:r>
        <w:rPr>
          <w:rFonts w:ascii="Sylfaen" w:hAnsi="Sylfaen" w:cstheme="majorHAnsi"/>
          <w:lang w:val="ka-GE"/>
        </w:rPr>
        <w:t xml:space="preserve"> </w:t>
      </w:r>
      <w:r w:rsidRPr="00B2408B">
        <w:rPr>
          <w:rFonts w:ascii="Sylfaen" w:hAnsi="Sylfaen" w:cs="Sylfaen"/>
          <w:lang w:val="ka-GE"/>
        </w:rPr>
        <w:t>შ</w:t>
      </w:r>
      <w:r w:rsidRPr="00B2408B">
        <w:rPr>
          <w:rFonts w:ascii="Sylfaen" w:hAnsi="Sylfaen" w:cstheme="majorHAnsi"/>
          <w:lang w:val="ka-GE"/>
        </w:rPr>
        <w:t xml:space="preserve">. </w:t>
      </w:r>
      <w:r w:rsidRPr="00B2408B">
        <w:rPr>
          <w:rFonts w:ascii="Sylfaen" w:hAnsi="Sylfaen" w:cs="Sylfaen"/>
          <w:lang w:val="ka-GE"/>
        </w:rPr>
        <w:t>განვითარდება</w:t>
      </w:r>
      <w:r w:rsidRPr="00B2408B">
        <w:rPr>
          <w:rFonts w:ascii="Sylfaen" w:hAnsi="Sylfaen" w:cstheme="majorHAnsi"/>
          <w:lang w:val="ka-GE"/>
        </w:rPr>
        <w:t xml:space="preserve"> </w:t>
      </w:r>
      <w:r w:rsidRPr="00B2408B">
        <w:rPr>
          <w:rFonts w:ascii="Sylfaen" w:hAnsi="Sylfaen" w:cs="Sylfaen"/>
          <w:lang w:val="ka-GE"/>
        </w:rPr>
        <w:t>ელექტრონული</w:t>
      </w:r>
      <w:r w:rsidRPr="00B2408B">
        <w:rPr>
          <w:rFonts w:ascii="Sylfaen" w:hAnsi="Sylfaen" w:cstheme="majorHAnsi"/>
          <w:lang w:val="ka-GE"/>
        </w:rPr>
        <w:t xml:space="preserve"> </w:t>
      </w:r>
      <w:r w:rsidRPr="00B2408B">
        <w:rPr>
          <w:rFonts w:ascii="Sylfaen" w:hAnsi="Sylfaen" w:cs="Sylfaen"/>
          <w:lang w:val="ka-GE"/>
        </w:rPr>
        <w:t>მომსახურებები</w:t>
      </w:r>
      <w:r w:rsidRPr="00B2408B">
        <w:rPr>
          <w:rFonts w:ascii="Sylfaen" w:hAnsi="Sylfaen" w:cstheme="majorHAnsi"/>
          <w:lang w:val="ka-GE"/>
        </w:rPr>
        <w:t xml:space="preserve">  </w:t>
      </w:r>
      <w:r w:rsidRPr="00B2408B">
        <w:rPr>
          <w:rFonts w:ascii="Sylfaen" w:hAnsi="Sylfaen" w:cs="Sylfaen"/>
          <w:lang w:val="ka-GE"/>
        </w:rPr>
        <w:t>საჯარო</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კერძო</w:t>
      </w:r>
      <w:r w:rsidRPr="00B2408B">
        <w:rPr>
          <w:rFonts w:ascii="Sylfaen" w:hAnsi="Sylfaen" w:cstheme="majorHAnsi"/>
          <w:lang w:val="ka-GE"/>
        </w:rPr>
        <w:t xml:space="preserve"> </w:t>
      </w:r>
      <w:r w:rsidRPr="00B2408B">
        <w:rPr>
          <w:rFonts w:ascii="Sylfaen" w:hAnsi="Sylfaen" w:cs="Sylfaen"/>
          <w:lang w:val="ka-GE"/>
        </w:rPr>
        <w:t>სექტორში</w:t>
      </w:r>
      <w:r w:rsidRPr="00B2408B">
        <w:rPr>
          <w:rFonts w:ascii="Sylfaen" w:hAnsi="Sylfaen" w:cstheme="majorHAnsi"/>
          <w:lang w:val="ka-GE"/>
        </w:rPr>
        <w:t xml:space="preserve">, </w:t>
      </w:r>
      <w:r w:rsidRPr="00B2408B">
        <w:rPr>
          <w:rFonts w:ascii="Sylfaen" w:hAnsi="Sylfaen" w:cs="Sylfaen"/>
          <w:lang w:val="ka-GE"/>
        </w:rPr>
        <w:t>გაიზრდება</w:t>
      </w:r>
      <w:r w:rsidRPr="00B2408B">
        <w:rPr>
          <w:rFonts w:ascii="Sylfaen" w:hAnsi="Sylfaen" w:cstheme="majorHAnsi"/>
          <w:lang w:val="ka-GE"/>
        </w:rPr>
        <w:t xml:space="preserve"> </w:t>
      </w:r>
      <w:r w:rsidRPr="00B2408B">
        <w:rPr>
          <w:rFonts w:ascii="Sylfaen" w:hAnsi="Sylfaen" w:cs="Sylfaen"/>
          <w:lang w:val="ka-GE"/>
        </w:rPr>
        <w:t>ციფრული</w:t>
      </w:r>
      <w:r w:rsidRPr="00B2408B">
        <w:rPr>
          <w:rFonts w:ascii="Sylfaen" w:hAnsi="Sylfaen" w:cstheme="majorHAnsi"/>
          <w:lang w:val="ka-GE"/>
        </w:rPr>
        <w:t xml:space="preserve"> </w:t>
      </w:r>
      <w:r w:rsidRPr="00B2408B">
        <w:rPr>
          <w:rFonts w:ascii="Sylfaen" w:hAnsi="Sylfaen" w:cs="Sylfaen"/>
          <w:lang w:val="ka-GE"/>
        </w:rPr>
        <w:t>წიგნიერება</w:t>
      </w:r>
      <w:r w:rsidRPr="00B2408B">
        <w:rPr>
          <w:rFonts w:ascii="Sylfaen" w:hAnsi="Sylfaen" w:cstheme="majorHAnsi"/>
          <w:lang w:val="ka-GE"/>
        </w:rPr>
        <w:t xml:space="preserve">, </w:t>
      </w:r>
      <w:r w:rsidRPr="00B2408B">
        <w:rPr>
          <w:rFonts w:ascii="Sylfaen" w:hAnsi="Sylfaen" w:cs="Sylfaen"/>
          <w:lang w:val="ka-GE"/>
        </w:rPr>
        <w:t>დაჩქარდება</w:t>
      </w:r>
      <w:r w:rsidRPr="00B2408B">
        <w:rPr>
          <w:rFonts w:ascii="Sylfaen" w:hAnsi="Sylfaen" w:cstheme="majorHAnsi"/>
          <w:lang w:val="ka-GE"/>
        </w:rPr>
        <w:t xml:space="preserve"> </w:t>
      </w:r>
      <w:r w:rsidRPr="00B2408B">
        <w:rPr>
          <w:rFonts w:ascii="Sylfaen" w:hAnsi="Sylfaen" w:cs="Sylfaen"/>
          <w:lang w:val="ka-GE"/>
        </w:rPr>
        <w:t>საინფორმაციო</w:t>
      </w:r>
      <w:r w:rsidRPr="00B2408B">
        <w:rPr>
          <w:rFonts w:ascii="Sylfaen" w:hAnsi="Sylfaen" w:cstheme="majorHAnsi"/>
          <w:lang w:val="ka-GE"/>
        </w:rPr>
        <w:t xml:space="preserve"> </w:t>
      </w:r>
      <w:r w:rsidRPr="00B2408B">
        <w:rPr>
          <w:rFonts w:ascii="Sylfaen" w:hAnsi="Sylfaen" w:cs="Sylfaen"/>
          <w:lang w:val="ka-GE"/>
        </w:rPr>
        <w:t>საზოგადო</w:t>
      </w:r>
      <w:r>
        <w:rPr>
          <w:rFonts w:ascii="Sylfaen" w:hAnsi="Sylfaen" w:cs="Sylfaen"/>
          <w:lang w:val="ka-GE"/>
        </w:rPr>
        <w:t>ე</w:t>
      </w:r>
      <w:r w:rsidRPr="00B2408B">
        <w:rPr>
          <w:rFonts w:ascii="Sylfaen" w:hAnsi="Sylfaen" w:cs="Sylfaen"/>
          <w:lang w:val="ka-GE"/>
        </w:rPr>
        <w:t>ბის</w:t>
      </w:r>
      <w:r w:rsidRPr="00B2408B">
        <w:rPr>
          <w:rFonts w:ascii="Sylfaen" w:hAnsi="Sylfaen" w:cstheme="majorHAnsi"/>
          <w:lang w:val="ka-GE"/>
        </w:rPr>
        <w:t xml:space="preserve"> </w:t>
      </w:r>
      <w:r w:rsidRPr="00B2408B">
        <w:rPr>
          <w:rFonts w:ascii="Sylfaen" w:hAnsi="Sylfaen" w:cs="Sylfaen"/>
          <w:lang w:val="ka-GE"/>
        </w:rPr>
        <w:t>ჩამოყალიბების</w:t>
      </w:r>
      <w:r w:rsidRPr="00B2408B">
        <w:rPr>
          <w:rFonts w:ascii="Sylfaen" w:hAnsi="Sylfaen" w:cstheme="majorHAnsi"/>
          <w:lang w:val="ka-GE"/>
        </w:rPr>
        <w:t xml:space="preserve"> </w:t>
      </w:r>
      <w:r w:rsidRPr="00B2408B">
        <w:rPr>
          <w:rFonts w:ascii="Sylfaen" w:hAnsi="Sylfaen" w:cs="Sylfaen"/>
          <w:lang w:val="ka-GE"/>
        </w:rPr>
        <w:t>პროცესი</w:t>
      </w:r>
      <w:r w:rsidRPr="00B2408B">
        <w:rPr>
          <w:rFonts w:ascii="Sylfaen" w:hAnsi="Sylfaen" w:cstheme="majorHAnsi"/>
          <w:lang w:val="ka-GE"/>
        </w:rPr>
        <w:t xml:space="preserve">, </w:t>
      </w:r>
      <w:r w:rsidRPr="00B2408B">
        <w:rPr>
          <w:rFonts w:ascii="Sylfaen" w:hAnsi="Sylfaen" w:cs="Sylfaen"/>
          <w:lang w:val="ka-GE"/>
        </w:rPr>
        <w:t>გაიზრდება</w:t>
      </w:r>
      <w:r w:rsidRPr="00B2408B">
        <w:rPr>
          <w:rFonts w:ascii="Sylfaen" w:hAnsi="Sylfaen" w:cstheme="majorHAnsi"/>
          <w:lang w:val="ka-GE"/>
        </w:rPr>
        <w:t xml:space="preserve"> </w:t>
      </w:r>
      <w:r w:rsidRPr="00B2408B">
        <w:rPr>
          <w:rFonts w:ascii="Sylfaen" w:hAnsi="Sylfaen" w:cs="Sylfaen"/>
          <w:lang w:val="ka-GE"/>
        </w:rPr>
        <w:t>მაღალტექნოლოგიური</w:t>
      </w:r>
      <w:r w:rsidRPr="00B2408B">
        <w:rPr>
          <w:rFonts w:ascii="Sylfaen" w:hAnsi="Sylfaen" w:cstheme="majorHAnsi"/>
          <w:lang w:val="ka-GE"/>
        </w:rPr>
        <w:t xml:space="preserve"> </w:t>
      </w:r>
      <w:r w:rsidRPr="00B2408B">
        <w:rPr>
          <w:rFonts w:ascii="Sylfaen" w:hAnsi="Sylfaen" w:cs="Sylfaen"/>
          <w:lang w:val="ka-GE"/>
        </w:rPr>
        <w:t>ექსპორტი</w:t>
      </w:r>
      <w:r w:rsidRPr="00B2408B">
        <w:rPr>
          <w:rFonts w:ascii="Sylfaen" w:hAnsi="Sylfaen" w:cstheme="majorHAnsi"/>
          <w:lang w:val="ka-GE"/>
        </w:rPr>
        <w:t xml:space="preserve">, </w:t>
      </w:r>
      <w:r w:rsidRPr="00B2408B">
        <w:rPr>
          <w:rFonts w:ascii="Sylfaen" w:hAnsi="Sylfaen" w:cs="Sylfaen"/>
          <w:lang w:val="ka-GE"/>
        </w:rPr>
        <w:t>მეტად</w:t>
      </w:r>
      <w:r w:rsidRPr="00B2408B">
        <w:rPr>
          <w:rFonts w:ascii="Sylfaen" w:hAnsi="Sylfaen" w:cstheme="majorHAnsi"/>
          <w:lang w:val="ka-GE"/>
        </w:rPr>
        <w:t xml:space="preserve"> </w:t>
      </w:r>
      <w:r w:rsidRPr="00B2408B">
        <w:rPr>
          <w:rFonts w:ascii="Sylfaen" w:hAnsi="Sylfaen" w:cs="Sylfaen"/>
          <w:lang w:val="ka-GE"/>
        </w:rPr>
        <w:t>განვითარდება</w:t>
      </w:r>
      <w:r w:rsidRPr="00B2408B">
        <w:rPr>
          <w:rFonts w:ascii="Sylfaen" w:hAnsi="Sylfaen" w:cstheme="majorHAnsi"/>
          <w:lang w:val="ka-GE"/>
        </w:rPr>
        <w:t xml:space="preserve">  </w:t>
      </w:r>
      <w:r w:rsidRPr="00B2408B">
        <w:rPr>
          <w:rFonts w:ascii="Sylfaen" w:hAnsi="Sylfaen" w:cs="Sylfaen"/>
          <w:lang w:val="ka-GE"/>
        </w:rPr>
        <w:t>კვლევა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ინოვაციები</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საბოლოოდ</w:t>
      </w:r>
      <w:r w:rsidRPr="00B2408B">
        <w:rPr>
          <w:rFonts w:ascii="Sylfaen" w:hAnsi="Sylfaen" w:cstheme="majorHAnsi"/>
          <w:lang w:val="ka-GE"/>
        </w:rPr>
        <w:t xml:space="preserve"> </w:t>
      </w:r>
      <w:r w:rsidRPr="00B2408B">
        <w:rPr>
          <w:rFonts w:ascii="Sylfaen" w:hAnsi="Sylfaen" w:cs="Sylfaen"/>
          <w:lang w:val="ka-GE"/>
        </w:rPr>
        <w:t>ხელს</w:t>
      </w:r>
      <w:r w:rsidRPr="00B2408B">
        <w:rPr>
          <w:rFonts w:ascii="Sylfaen" w:hAnsi="Sylfaen" w:cstheme="majorHAnsi"/>
          <w:lang w:val="ka-GE"/>
        </w:rPr>
        <w:t xml:space="preserve"> </w:t>
      </w:r>
      <w:r w:rsidRPr="00B2408B">
        <w:rPr>
          <w:rFonts w:ascii="Sylfaen" w:hAnsi="Sylfaen" w:cs="Sylfaen"/>
          <w:lang w:val="ka-GE"/>
        </w:rPr>
        <w:t>შეუწყობს</w:t>
      </w:r>
      <w:r w:rsidRPr="00B2408B">
        <w:rPr>
          <w:rFonts w:ascii="Sylfaen" w:hAnsi="Sylfaen" w:cstheme="majorHAnsi"/>
          <w:lang w:val="ka-GE"/>
        </w:rPr>
        <w:t xml:space="preserve"> </w:t>
      </w:r>
      <w:r w:rsidRPr="00B2408B">
        <w:rPr>
          <w:rFonts w:ascii="Sylfaen" w:hAnsi="Sylfaen" w:cs="Sylfaen"/>
          <w:lang w:val="ka-GE"/>
        </w:rPr>
        <w:t>გლობალურ</w:t>
      </w:r>
      <w:r w:rsidRPr="00B2408B">
        <w:rPr>
          <w:rFonts w:ascii="Sylfaen" w:hAnsi="Sylfaen" w:cstheme="majorHAnsi"/>
          <w:lang w:val="ka-GE"/>
        </w:rPr>
        <w:t xml:space="preserve"> </w:t>
      </w:r>
      <w:r w:rsidRPr="00B2408B">
        <w:rPr>
          <w:rFonts w:ascii="Sylfaen" w:hAnsi="Sylfaen" w:cs="Sylfaen"/>
          <w:lang w:val="ka-GE"/>
        </w:rPr>
        <w:t>ციფრულ</w:t>
      </w:r>
      <w:r w:rsidRPr="00B2408B">
        <w:rPr>
          <w:rFonts w:ascii="Sylfaen" w:hAnsi="Sylfaen" w:cstheme="majorHAnsi"/>
          <w:lang w:val="ka-GE"/>
        </w:rPr>
        <w:t xml:space="preserve"> </w:t>
      </w:r>
      <w:r w:rsidRPr="00B2408B">
        <w:rPr>
          <w:rFonts w:ascii="Sylfaen" w:hAnsi="Sylfaen" w:cs="Sylfaen"/>
          <w:lang w:val="ka-GE"/>
        </w:rPr>
        <w:t>ეკონომიკაში</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კონკურენტუნარიანობის</w:t>
      </w:r>
      <w:r w:rsidRPr="00B2408B">
        <w:rPr>
          <w:rFonts w:ascii="Sylfaen" w:hAnsi="Sylfaen" w:cstheme="majorHAnsi"/>
          <w:lang w:val="ka-GE"/>
        </w:rPr>
        <w:t xml:space="preserve"> </w:t>
      </w:r>
      <w:r w:rsidRPr="00B2408B">
        <w:rPr>
          <w:rFonts w:ascii="Sylfaen" w:hAnsi="Sylfaen" w:cs="Sylfaen"/>
          <w:lang w:val="ka-GE"/>
        </w:rPr>
        <w:t>ამაღლებას</w:t>
      </w:r>
      <w:r w:rsidRPr="00B2408B">
        <w:rPr>
          <w:rFonts w:ascii="Sylfaen" w:hAnsi="Sylfaen" w:cstheme="majorHAnsi"/>
          <w:lang w:val="ka-GE"/>
        </w:rPr>
        <w:t xml:space="preserve">. </w:t>
      </w:r>
      <w:r w:rsidRPr="00B2408B">
        <w:rPr>
          <w:rFonts w:ascii="Sylfaen" w:hAnsi="Sylfaen" w:cs="Sylfaen"/>
          <w:lang w:val="ka-GE"/>
        </w:rPr>
        <w:t>ამასთან</w:t>
      </w:r>
      <w:r>
        <w:rPr>
          <w:rFonts w:ascii="Sylfaen" w:hAnsi="Sylfaen" w:cs="Sylfaen"/>
          <w:lang w:val="ka-GE"/>
        </w:rPr>
        <w:t>ავე</w:t>
      </w:r>
      <w:r w:rsidRPr="00B2408B">
        <w:rPr>
          <w:rFonts w:ascii="Sylfaen" w:hAnsi="Sylfaen" w:cstheme="majorHAnsi"/>
          <w:lang w:val="ka-GE"/>
        </w:rPr>
        <w:t xml:space="preserve">, </w:t>
      </w:r>
      <w:r w:rsidRPr="00B2408B">
        <w:rPr>
          <w:rFonts w:ascii="Sylfaen" w:hAnsi="Sylfaen" w:cs="Sylfaen"/>
          <w:lang w:val="ka-GE"/>
        </w:rPr>
        <w:t>შემუშავდება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დამტკიცდება</w:t>
      </w:r>
      <w:r w:rsidRPr="00B2408B">
        <w:rPr>
          <w:rFonts w:ascii="Sylfaen" w:hAnsi="Sylfaen" w:cstheme="majorHAnsi"/>
          <w:lang w:val="ka-GE"/>
        </w:rPr>
        <w:t xml:space="preserve"> </w:t>
      </w:r>
      <w:r w:rsidRPr="00B2408B">
        <w:rPr>
          <w:rFonts w:ascii="Sylfaen" w:hAnsi="Sylfaen" w:cs="Sylfaen"/>
          <w:lang w:val="ka-GE"/>
        </w:rPr>
        <w:t>ციფრული</w:t>
      </w:r>
      <w:r w:rsidRPr="00B2408B">
        <w:rPr>
          <w:rFonts w:ascii="Sylfaen" w:hAnsi="Sylfaen" w:cstheme="majorHAnsi"/>
          <w:lang w:val="ka-GE"/>
        </w:rPr>
        <w:t xml:space="preserve"> </w:t>
      </w:r>
      <w:r w:rsidRPr="00B2408B">
        <w:rPr>
          <w:rFonts w:ascii="Sylfaen" w:hAnsi="Sylfaen" w:cs="Sylfaen"/>
          <w:lang w:val="ka-GE"/>
        </w:rPr>
        <w:t>ეკონომიკისა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საინფორმაციო</w:t>
      </w:r>
      <w:r w:rsidRPr="00B2408B">
        <w:rPr>
          <w:rFonts w:ascii="Sylfaen" w:hAnsi="Sylfaen" w:cstheme="majorHAnsi"/>
          <w:lang w:val="ka-GE"/>
        </w:rPr>
        <w:t xml:space="preserve"> </w:t>
      </w:r>
      <w:r w:rsidRPr="00B2408B">
        <w:rPr>
          <w:rFonts w:ascii="Sylfaen" w:hAnsi="Sylfaen" w:cs="Sylfaen"/>
          <w:lang w:val="ka-GE"/>
        </w:rPr>
        <w:t>საზოგადოების</w:t>
      </w:r>
      <w:r w:rsidRPr="00B2408B">
        <w:rPr>
          <w:rFonts w:ascii="Sylfaen" w:hAnsi="Sylfaen" w:cstheme="majorHAnsi"/>
          <w:lang w:val="ka-GE"/>
        </w:rPr>
        <w:t xml:space="preserve"> </w:t>
      </w:r>
      <w:r w:rsidRPr="00B2408B">
        <w:rPr>
          <w:rFonts w:ascii="Sylfaen" w:hAnsi="Sylfaen" w:cs="Sylfaen"/>
          <w:lang w:val="ka-GE"/>
        </w:rPr>
        <w:t>განვითარების</w:t>
      </w:r>
      <w:r w:rsidRPr="00B2408B">
        <w:rPr>
          <w:rFonts w:ascii="Sylfaen" w:hAnsi="Sylfaen" w:cstheme="majorHAnsi"/>
          <w:lang w:val="ka-GE"/>
        </w:rPr>
        <w:t xml:space="preserve"> </w:t>
      </w:r>
      <w:r w:rsidRPr="00B2408B">
        <w:rPr>
          <w:rFonts w:ascii="Sylfaen" w:hAnsi="Sylfaen" w:cs="Sylfaen"/>
          <w:lang w:val="ka-GE"/>
        </w:rPr>
        <w:t>გრძელვადიანი</w:t>
      </w:r>
      <w:r w:rsidRPr="00B2408B">
        <w:rPr>
          <w:rFonts w:ascii="Sylfaen" w:hAnsi="Sylfaen" w:cstheme="majorHAnsi"/>
          <w:lang w:val="ka-GE"/>
        </w:rPr>
        <w:t xml:space="preserve"> </w:t>
      </w:r>
      <w:r w:rsidRPr="00B2408B">
        <w:rPr>
          <w:rFonts w:ascii="Sylfaen" w:hAnsi="Sylfaen" w:cs="Sylfaen"/>
          <w:lang w:val="ka-GE"/>
        </w:rPr>
        <w:t>ეროვნული</w:t>
      </w:r>
      <w:r w:rsidRPr="00B2408B">
        <w:rPr>
          <w:rFonts w:ascii="Sylfaen" w:hAnsi="Sylfaen" w:cstheme="majorHAnsi"/>
          <w:lang w:val="ka-GE"/>
        </w:rPr>
        <w:t xml:space="preserve"> </w:t>
      </w:r>
      <w:r w:rsidRPr="00B2408B">
        <w:rPr>
          <w:rFonts w:ascii="Sylfaen" w:hAnsi="Sylfaen" w:cs="Sylfaen"/>
          <w:lang w:val="ka-GE"/>
        </w:rPr>
        <w:t>სტრატეგია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მისი</w:t>
      </w:r>
      <w:r w:rsidRPr="00B2408B">
        <w:rPr>
          <w:rFonts w:ascii="Sylfaen" w:hAnsi="Sylfaen" w:cstheme="majorHAnsi"/>
          <w:lang w:val="ka-GE"/>
        </w:rPr>
        <w:t xml:space="preserve"> </w:t>
      </w:r>
      <w:r w:rsidRPr="00B2408B">
        <w:rPr>
          <w:rFonts w:ascii="Sylfaen" w:hAnsi="Sylfaen" w:cs="Sylfaen"/>
          <w:lang w:val="ka-GE"/>
        </w:rPr>
        <w:t>განხორციელების</w:t>
      </w:r>
      <w:r w:rsidRPr="00B2408B">
        <w:rPr>
          <w:rFonts w:ascii="Sylfaen" w:hAnsi="Sylfaen" w:cstheme="majorHAnsi"/>
          <w:lang w:val="ka-GE"/>
        </w:rPr>
        <w:t xml:space="preserve"> </w:t>
      </w:r>
      <w:r w:rsidRPr="00B2408B">
        <w:rPr>
          <w:rFonts w:ascii="Sylfaen" w:hAnsi="Sylfaen" w:cs="Sylfaen"/>
          <w:lang w:val="ka-GE"/>
        </w:rPr>
        <w:t>სამოქმედო</w:t>
      </w:r>
      <w:r w:rsidRPr="00B2408B">
        <w:rPr>
          <w:rFonts w:ascii="Sylfaen" w:hAnsi="Sylfaen" w:cstheme="majorHAnsi"/>
          <w:lang w:val="ka-GE"/>
        </w:rPr>
        <w:t xml:space="preserve"> </w:t>
      </w:r>
      <w:r w:rsidRPr="00B2408B">
        <w:rPr>
          <w:rFonts w:ascii="Sylfaen" w:hAnsi="Sylfaen" w:cs="Sylfaen"/>
          <w:lang w:val="ka-GE"/>
        </w:rPr>
        <w:t>გეგმა</w:t>
      </w:r>
      <w:r w:rsidRPr="00B2408B">
        <w:rPr>
          <w:rFonts w:ascii="Sylfaen" w:hAnsi="Sylfaen" w:cstheme="majorHAnsi"/>
          <w:lang w:val="ka-GE"/>
        </w:rPr>
        <w:t>.</w:t>
      </w:r>
      <w:r>
        <w:rPr>
          <w:rFonts w:ascii="Sylfaen" w:hAnsi="Sylfaen" w:cstheme="majorHAnsi"/>
          <w:lang w:val="ka-GE"/>
        </w:rPr>
        <w:br/>
      </w:r>
    </w:p>
    <w:p w14:paraId="678075D7" w14:textId="77777777" w:rsidR="006013C4" w:rsidRPr="00A9431A" w:rsidRDefault="006013C4" w:rsidP="006013C4">
      <w:pPr>
        <w:pStyle w:val="Heading2"/>
        <w:ind w:firstLine="720"/>
        <w:rPr>
          <w:rFonts w:eastAsia="Calibri" w:cstheme="minorHAnsi"/>
          <w:lang w:val="ka-GE"/>
        </w:rPr>
      </w:pPr>
      <w:bookmarkStart w:id="110" w:name="_Toc113717007"/>
      <w:bookmarkStart w:id="111" w:name="_Toc95911133"/>
      <w:r w:rsidRPr="00835DF8">
        <w:rPr>
          <w:rFonts w:asciiTheme="minorHAnsi" w:eastAsia="Calibri" w:hAnsiTheme="minorHAnsi" w:cstheme="minorHAnsi"/>
          <w:color w:val="22346A"/>
          <w:sz w:val="28"/>
          <w:lang w:val="ka-GE"/>
        </w:rPr>
        <w:t xml:space="preserve">2.2.9 </w:t>
      </w:r>
      <w:r w:rsidRPr="00A9431A">
        <w:rPr>
          <w:rFonts w:eastAsia="Calibri" w:cstheme="minorHAnsi"/>
          <w:color w:val="22346A"/>
          <w:sz w:val="28"/>
          <w:lang w:val="ka-GE"/>
        </w:rPr>
        <w:t>ტურიზმი</w:t>
      </w:r>
      <w:bookmarkEnd w:id="110"/>
      <w:r w:rsidRPr="00A9431A">
        <w:rPr>
          <w:rFonts w:eastAsia="Calibri" w:cstheme="minorHAnsi"/>
          <w:color w:val="22346A"/>
          <w:sz w:val="28"/>
          <w:lang w:val="ka-GE"/>
        </w:rPr>
        <w:t xml:space="preserve"> </w:t>
      </w:r>
    </w:p>
    <w:p w14:paraId="4635B2B7" w14:textId="77777777" w:rsidR="006013C4" w:rsidRPr="00A9431A" w:rsidRDefault="006013C4" w:rsidP="006013C4">
      <w:pPr>
        <w:rPr>
          <w:rFonts w:ascii="Sylfaen" w:eastAsia="Calibri" w:hAnsi="Sylfaen" w:cstheme="minorHAnsi"/>
          <w:b/>
          <w:bCs/>
          <w:i/>
          <w:iCs/>
          <w:color w:val="22346A"/>
          <w:sz w:val="24"/>
          <w:u w:val="single"/>
          <w:lang w:val="ka-GE"/>
        </w:rPr>
      </w:pPr>
      <w:r w:rsidRPr="00A9431A">
        <w:rPr>
          <w:rFonts w:ascii="Sylfaen" w:eastAsia="Calibri" w:hAnsi="Sylfaen" w:cstheme="minorHAnsi"/>
          <w:b/>
          <w:bCs/>
          <w:i/>
          <w:iCs/>
          <w:color w:val="22346A"/>
          <w:sz w:val="24"/>
          <w:u w:val="single"/>
          <w:lang w:val="ka-GE"/>
        </w:rPr>
        <w:t>მიზანი 10: ტურიზმის მდგრადი განვითარების ხელშეწყობა</w:t>
      </w:r>
      <w:bookmarkEnd w:id="111"/>
    </w:p>
    <w:p w14:paraId="1515E8C1" w14:textId="77777777" w:rsidR="006013C4" w:rsidRPr="00A9431A" w:rsidRDefault="006013C4" w:rsidP="006013C4">
      <w:pPr>
        <w:spacing w:line="276" w:lineRule="auto"/>
        <w:jc w:val="both"/>
        <w:rPr>
          <w:rFonts w:ascii="Sylfaen" w:hAnsi="Sylfaen" w:cstheme="majorHAnsi"/>
          <w:lang w:val="ka-GE"/>
        </w:rPr>
      </w:pPr>
      <w:r w:rsidRPr="00A9431A">
        <w:rPr>
          <w:rFonts w:ascii="Sylfaen" w:hAnsi="Sylfaen" w:cstheme="majorHAnsi"/>
          <w:lang w:val="ka-GE"/>
        </w:rPr>
        <w:t xml:space="preserve">2030 </w:t>
      </w:r>
      <w:r w:rsidRPr="00A9431A">
        <w:rPr>
          <w:rFonts w:ascii="Sylfaen" w:hAnsi="Sylfaen" w:cs="Sylfaen"/>
          <w:lang w:val="ka-GE"/>
        </w:rPr>
        <w:t>წლისთვის</w:t>
      </w:r>
      <w:r w:rsidRPr="00A9431A">
        <w:rPr>
          <w:rFonts w:ascii="Sylfaen" w:hAnsi="Sylfaen" w:cstheme="majorHAnsi"/>
          <w:lang w:val="ka-GE"/>
        </w:rPr>
        <w:t xml:space="preserve"> </w:t>
      </w:r>
      <w:r w:rsidRPr="00A9431A">
        <w:rPr>
          <w:rFonts w:ascii="Sylfaen" w:hAnsi="Sylfaen" w:cs="Sylfaen"/>
          <w:lang w:val="ka-GE"/>
        </w:rPr>
        <w:t>საქართველო</w:t>
      </w:r>
      <w:r w:rsidRPr="00A9431A">
        <w:rPr>
          <w:rFonts w:ascii="Sylfaen" w:hAnsi="Sylfaen" w:cstheme="majorHAnsi"/>
          <w:lang w:val="ka-GE"/>
        </w:rPr>
        <w:t xml:space="preserve"> </w:t>
      </w:r>
      <w:r w:rsidRPr="00A9431A">
        <w:rPr>
          <w:rFonts w:ascii="Sylfaen" w:hAnsi="Sylfaen" w:cs="Sylfaen"/>
          <w:lang w:val="ka-GE"/>
        </w:rPr>
        <w:t>მსოფლიოში</w:t>
      </w:r>
      <w:r w:rsidRPr="00A9431A">
        <w:rPr>
          <w:rFonts w:ascii="Sylfaen" w:hAnsi="Sylfaen" w:cstheme="majorHAnsi"/>
          <w:lang w:val="ka-GE"/>
        </w:rPr>
        <w:t xml:space="preserve"> </w:t>
      </w:r>
      <w:r w:rsidRPr="00A9431A">
        <w:rPr>
          <w:rFonts w:ascii="Sylfaen" w:hAnsi="Sylfaen" w:cs="Sylfaen"/>
          <w:lang w:val="ka-GE"/>
        </w:rPr>
        <w:t>ტურიზმის</w:t>
      </w:r>
      <w:r w:rsidRPr="00A9431A">
        <w:rPr>
          <w:rFonts w:ascii="Sylfaen" w:hAnsi="Sylfaen" w:cstheme="majorHAnsi"/>
          <w:lang w:val="ka-GE"/>
        </w:rPr>
        <w:t xml:space="preserve"> </w:t>
      </w:r>
      <w:r w:rsidRPr="00A9431A">
        <w:rPr>
          <w:rFonts w:ascii="Sylfaen" w:hAnsi="Sylfaen" w:cs="Sylfaen"/>
          <w:lang w:val="ka-GE"/>
        </w:rPr>
        <w:t>მიმართულებით</w:t>
      </w:r>
      <w:r w:rsidRPr="00A9431A">
        <w:rPr>
          <w:rFonts w:ascii="Sylfaen" w:hAnsi="Sylfaen" w:cstheme="majorHAnsi"/>
          <w:lang w:val="ka-GE"/>
        </w:rPr>
        <w:t xml:space="preserve"> </w:t>
      </w:r>
      <w:r w:rsidRPr="00A9431A">
        <w:rPr>
          <w:rFonts w:ascii="Sylfaen" w:hAnsi="Sylfaen" w:cs="Sylfaen"/>
          <w:lang w:val="ka-GE"/>
        </w:rPr>
        <w:t>მოწინავე</w:t>
      </w:r>
      <w:r w:rsidRPr="00A9431A">
        <w:rPr>
          <w:rFonts w:ascii="Sylfaen" w:hAnsi="Sylfaen" w:cstheme="majorHAnsi"/>
          <w:lang w:val="ka-GE"/>
        </w:rPr>
        <w:t xml:space="preserve"> </w:t>
      </w:r>
      <w:r w:rsidRPr="00A9431A">
        <w:rPr>
          <w:rFonts w:ascii="Sylfaen" w:hAnsi="Sylfaen" w:cs="Sylfaen"/>
          <w:lang w:val="ka-GE"/>
        </w:rPr>
        <w:t>პოზიციებს</w:t>
      </w:r>
      <w:r w:rsidRPr="00A9431A">
        <w:rPr>
          <w:rFonts w:ascii="Sylfaen" w:hAnsi="Sylfaen" w:cstheme="majorHAnsi"/>
          <w:lang w:val="ka-GE"/>
        </w:rPr>
        <w:t xml:space="preserve"> </w:t>
      </w:r>
      <w:r w:rsidRPr="00A9431A">
        <w:rPr>
          <w:rFonts w:ascii="Sylfaen" w:hAnsi="Sylfaen" w:cs="Sylfaen"/>
          <w:lang w:val="ka-GE"/>
        </w:rPr>
        <w:t>დაიკავებს</w:t>
      </w:r>
      <w:r w:rsidRPr="00A9431A">
        <w:rPr>
          <w:rFonts w:ascii="Sylfaen" w:hAnsi="Sylfaen" w:cstheme="majorHAnsi"/>
          <w:lang w:val="ka-GE"/>
        </w:rPr>
        <w:t xml:space="preserve">, </w:t>
      </w:r>
      <w:r w:rsidRPr="00A9431A">
        <w:rPr>
          <w:rFonts w:ascii="Sylfaen" w:hAnsi="Sylfaen" w:cs="Sylfaen"/>
          <w:lang w:val="ka-GE"/>
        </w:rPr>
        <w:t>როგორც</w:t>
      </w:r>
      <w:r w:rsidRPr="00A9431A">
        <w:rPr>
          <w:rFonts w:ascii="Sylfaen" w:hAnsi="Sylfaen" w:cstheme="majorHAnsi"/>
          <w:lang w:val="ka-GE"/>
        </w:rPr>
        <w:t xml:space="preserve"> </w:t>
      </w:r>
      <w:r w:rsidRPr="00A9431A">
        <w:rPr>
          <w:rFonts w:ascii="Sylfaen" w:hAnsi="Sylfaen" w:cs="Sylfaen"/>
          <w:lang w:val="ka-GE"/>
        </w:rPr>
        <w:t>ყველა</w:t>
      </w:r>
      <w:r w:rsidRPr="00A9431A">
        <w:rPr>
          <w:rFonts w:ascii="Sylfaen" w:hAnsi="Sylfaen" w:cstheme="majorHAnsi"/>
          <w:lang w:val="ka-GE"/>
        </w:rPr>
        <w:t xml:space="preserve"> </w:t>
      </w:r>
      <w:r w:rsidRPr="00A9431A">
        <w:rPr>
          <w:rFonts w:ascii="Sylfaen" w:hAnsi="Sylfaen" w:cs="Sylfaen"/>
          <w:lang w:val="ka-GE"/>
        </w:rPr>
        <w:t>სეზონის</w:t>
      </w:r>
      <w:r w:rsidRPr="00A9431A">
        <w:rPr>
          <w:rFonts w:ascii="Sylfaen" w:hAnsi="Sylfaen" w:cstheme="majorHAnsi"/>
          <w:lang w:val="ka-GE"/>
        </w:rPr>
        <w:t xml:space="preserve">, </w:t>
      </w:r>
      <w:r w:rsidRPr="00A9431A">
        <w:rPr>
          <w:rFonts w:ascii="Sylfaen" w:hAnsi="Sylfaen" w:cs="Sylfaen"/>
          <w:lang w:val="ka-GE"/>
        </w:rPr>
        <w:t>მომსახურების</w:t>
      </w:r>
      <w:r w:rsidRPr="00A9431A">
        <w:rPr>
          <w:rFonts w:ascii="Sylfaen" w:hAnsi="Sylfaen" w:cstheme="majorHAnsi"/>
          <w:lang w:val="ka-GE"/>
        </w:rPr>
        <w:t xml:space="preserve"> </w:t>
      </w:r>
      <w:r w:rsidRPr="00A9431A">
        <w:rPr>
          <w:rFonts w:ascii="Sylfaen" w:hAnsi="Sylfaen" w:cs="Sylfaen"/>
          <w:lang w:val="ka-GE"/>
        </w:rPr>
        <w:t>მაღალი</w:t>
      </w:r>
      <w:r w:rsidRPr="00A9431A">
        <w:rPr>
          <w:rFonts w:ascii="Sylfaen" w:hAnsi="Sylfaen" w:cstheme="majorHAnsi"/>
          <w:lang w:val="ka-GE"/>
        </w:rPr>
        <w:t xml:space="preserve"> </w:t>
      </w:r>
      <w:r w:rsidRPr="00A9431A">
        <w:rPr>
          <w:rFonts w:ascii="Sylfaen" w:hAnsi="Sylfaen" w:cs="Sylfaen"/>
          <w:lang w:val="ka-GE"/>
        </w:rPr>
        <w:t>ხარისხის</w:t>
      </w:r>
      <w:r w:rsidRPr="00A9431A">
        <w:rPr>
          <w:rFonts w:ascii="Sylfaen" w:hAnsi="Sylfaen" w:cstheme="majorHAnsi"/>
          <w:lang w:val="ka-GE"/>
        </w:rPr>
        <w:t xml:space="preserve">, </w:t>
      </w:r>
      <w:r w:rsidRPr="00A9431A">
        <w:rPr>
          <w:rFonts w:ascii="Sylfaen" w:hAnsi="Sylfaen" w:cs="Sylfaen"/>
          <w:lang w:val="ka-GE"/>
        </w:rPr>
        <w:t>მრავალფეროვანი</w:t>
      </w:r>
      <w:r w:rsidRPr="00A9431A">
        <w:rPr>
          <w:rFonts w:ascii="Sylfaen" w:hAnsi="Sylfaen" w:cstheme="majorHAnsi"/>
          <w:lang w:val="ka-GE"/>
        </w:rPr>
        <w:t xml:space="preserve"> </w:t>
      </w:r>
      <w:r w:rsidRPr="00A9431A">
        <w:rPr>
          <w:rFonts w:ascii="Sylfaen" w:hAnsi="Sylfaen" w:cs="Sylfaen"/>
          <w:lang w:val="ka-GE"/>
        </w:rPr>
        <w:t>ტურისტული</w:t>
      </w:r>
      <w:r w:rsidRPr="00A9431A">
        <w:rPr>
          <w:rFonts w:ascii="Sylfaen" w:hAnsi="Sylfaen" w:cstheme="majorHAnsi"/>
          <w:lang w:val="ka-GE"/>
        </w:rPr>
        <w:t xml:space="preserve"> </w:t>
      </w:r>
      <w:r w:rsidRPr="00A9431A">
        <w:rPr>
          <w:rFonts w:ascii="Sylfaen" w:hAnsi="Sylfaen" w:cs="Sylfaen"/>
          <w:lang w:val="ka-GE"/>
        </w:rPr>
        <w:t>შეთავაზებების</w:t>
      </w:r>
      <w:r w:rsidRPr="00A9431A">
        <w:rPr>
          <w:rFonts w:ascii="Sylfaen" w:hAnsi="Sylfaen" w:cstheme="majorHAnsi"/>
          <w:lang w:val="ka-GE"/>
        </w:rPr>
        <w:t xml:space="preserve">, </w:t>
      </w:r>
      <w:r w:rsidRPr="00A9431A">
        <w:rPr>
          <w:rFonts w:ascii="Sylfaen" w:hAnsi="Sylfaen" w:cs="Sylfaen"/>
          <w:lang w:val="ka-GE"/>
        </w:rPr>
        <w:t>პროდუქტებისა</w:t>
      </w:r>
      <w:r w:rsidRPr="00A9431A">
        <w:rPr>
          <w:rFonts w:ascii="Sylfaen" w:hAnsi="Sylfaen" w:cstheme="majorHAnsi"/>
          <w:lang w:val="ka-GE"/>
        </w:rPr>
        <w:t xml:space="preserve"> </w:t>
      </w:r>
      <w:r w:rsidRPr="00A9431A">
        <w:rPr>
          <w:rFonts w:ascii="Sylfaen" w:hAnsi="Sylfaen" w:cs="Sylfaen"/>
          <w:lang w:val="ka-GE"/>
        </w:rPr>
        <w:t>და</w:t>
      </w:r>
      <w:r w:rsidRPr="00A9431A">
        <w:rPr>
          <w:rFonts w:ascii="Sylfaen" w:hAnsi="Sylfaen" w:cstheme="majorHAnsi"/>
          <w:lang w:val="ka-GE"/>
        </w:rPr>
        <w:t xml:space="preserve"> </w:t>
      </w:r>
      <w:r w:rsidRPr="00A9431A">
        <w:rPr>
          <w:rFonts w:ascii="Sylfaen" w:hAnsi="Sylfaen" w:cs="Sylfaen"/>
          <w:lang w:val="ka-GE"/>
        </w:rPr>
        <w:t>უნიკალური</w:t>
      </w:r>
      <w:r w:rsidRPr="00A9431A">
        <w:rPr>
          <w:rFonts w:ascii="Sylfaen" w:hAnsi="Sylfaen" w:cstheme="majorHAnsi"/>
          <w:lang w:val="ka-GE"/>
        </w:rPr>
        <w:t xml:space="preserve"> </w:t>
      </w:r>
      <w:r w:rsidRPr="00A9431A">
        <w:rPr>
          <w:rFonts w:ascii="Sylfaen" w:hAnsi="Sylfaen" w:cs="Sylfaen"/>
          <w:lang w:val="ka-GE"/>
        </w:rPr>
        <w:t>შთაბეჭდილებების</w:t>
      </w:r>
      <w:r w:rsidRPr="00A9431A">
        <w:rPr>
          <w:rFonts w:ascii="Sylfaen" w:hAnsi="Sylfaen" w:cstheme="majorHAnsi"/>
          <w:lang w:val="ka-GE"/>
        </w:rPr>
        <w:t xml:space="preserve"> </w:t>
      </w:r>
      <w:r w:rsidRPr="00A9431A">
        <w:rPr>
          <w:rFonts w:ascii="Sylfaen" w:hAnsi="Sylfaen" w:cs="Sylfaen"/>
          <w:lang w:val="ka-GE"/>
        </w:rPr>
        <w:t>ქვეყანა</w:t>
      </w:r>
      <w:r w:rsidRPr="00A9431A">
        <w:rPr>
          <w:rFonts w:ascii="Sylfaen" w:hAnsi="Sylfaen" w:cstheme="majorHAnsi"/>
          <w:lang w:val="ka-GE"/>
        </w:rPr>
        <w:t xml:space="preserve">. </w:t>
      </w:r>
      <w:r w:rsidRPr="00A9431A">
        <w:rPr>
          <w:rFonts w:ascii="Sylfaen" w:hAnsi="Sylfaen" w:cs="Sylfaen"/>
          <w:lang w:val="ka-GE"/>
        </w:rPr>
        <w:t>ვიზიტორების</w:t>
      </w:r>
      <w:r w:rsidRPr="00A9431A">
        <w:rPr>
          <w:rFonts w:ascii="Sylfaen" w:hAnsi="Sylfaen" w:cstheme="majorHAnsi"/>
          <w:lang w:val="ka-GE"/>
        </w:rPr>
        <w:t xml:space="preserve"> </w:t>
      </w:r>
      <w:r w:rsidRPr="00A9431A">
        <w:rPr>
          <w:rFonts w:ascii="Sylfaen" w:hAnsi="Sylfaen" w:cs="Sylfaen"/>
          <w:lang w:val="ka-GE"/>
        </w:rPr>
        <w:t>მიერ</w:t>
      </w:r>
      <w:r w:rsidRPr="00A9431A">
        <w:rPr>
          <w:rFonts w:ascii="Sylfaen" w:hAnsi="Sylfaen" w:cstheme="majorHAnsi"/>
          <w:lang w:val="ka-GE"/>
        </w:rPr>
        <w:t xml:space="preserve"> </w:t>
      </w:r>
      <w:r w:rsidRPr="00A9431A">
        <w:rPr>
          <w:rFonts w:ascii="Sylfaen" w:hAnsi="Sylfaen" w:cs="Sylfaen"/>
          <w:lang w:val="ka-GE"/>
        </w:rPr>
        <w:t>დახარჯული</w:t>
      </w:r>
      <w:r w:rsidRPr="00A9431A">
        <w:rPr>
          <w:rFonts w:ascii="Sylfaen" w:hAnsi="Sylfaen" w:cstheme="majorHAnsi"/>
          <w:lang w:val="ka-GE"/>
        </w:rPr>
        <w:t xml:space="preserve"> </w:t>
      </w:r>
      <w:r w:rsidRPr="00A9431A">
        <w:rPr>
          <w:rFonts w:ascii="Sylfaen" w:hAnsi="Sylfaen" w:cs="Sylfaen"/>
          <w:lang w:val="ka-GE"/>
        </w:rPr>
        <w:t>თანხის</w:t>
      </w:r>
      <w:r w:rsidRPr="00A9431A">
        <w:rPr>
          <w:rFonts w:ascii="Sylfaen" w:hAnsi="Sylfaen" w:cstheme="majorHAnsi"/>
          <w:lang w:val="ka-GE"/>
        </w:rPr>
        <w:t xml:space="preserve"> </w:t>
      </w:r>
      <w:r w:rsidRPr="00A9431A">
        <w:rPr>
          <w:rFonts w:ascii="Sylfaen" w:hAnsi="Sylfaen" w:cs="Sylfaen"/>
          <w:lang w:val="ka-GE"/>
        </w:rPr>
        <w:t>გაზრდა</w:t>
      </w:r>
      <w:r w:rsidRPr="00A9431A">
        <w:rPr>
          <w:rFonts w:ascii="Sylfaen" w:hAnsi="Sylfaen" w:cstheme="majorHAnsi"/>
          <w:lang w:val="ka-GE"/>
        </w:rPr>
        <w:t xml:space="preserve"> </w:t>
      </w:r>
      <w:r w:rsidRPr="00A9431A">
        <w:rPr>
          <w:rFonts w:ascii="Sylfaen" w:hAnsi="Sylfaen" w:cs="Sylfaen"/>
          <w:lang w:val="ka-GE"/>
        </w:rPr>
        <w:t>აისახება</w:t>
      </w:r>
      <w:r w:rsidRPr="00A9431A">
        <w:rPr>
          <w:rFonts w:ascii="Sylfaen" w:hAnsi="Sylfaen" w:cstheme="majorHAnsi"/>
          <w:lang w:val="ka-GE"/>
        </w:rPr>
        <w:t xml:space="preserve"> </w:t>
      </w:r>
      <w:r w:rsidRPr="00A9431A">
        <w:rPr>
          <w:rFonts w:ascii="Sylfaen" w:hAnsi="Sylfaen" w:cs="Sylfaen"/>
          <w:lang w:val="ka-GE"/>
        </w:rPr>
        <w:t>ინდუსტრიის</w:t>
      </w:r>
      <w:r w:rsidRPr="00A9431A">
        <w:rPr>
          <w:rFonts w:ascii="Sylfaen" w:hAnsi="Sylfaen" w:cstheme="majorHAnsi"/>
          <w:lang w:val="ka-GE"/>
        </w:rPr>
        <w:t xml:space="preserve"> </w:t>
      </w:r>
      <w:r w:rsidRPr="00A9431A">
        <w:rPr>
          <w:rFonts w:ascii="Sylfaen" w:hAnsi="Sylfaen" w:cs="Sylfaen"/>
          <w:lang w:val="ka-GE"/>
        </w:rPr>
        <w:t>გაძლიერებასა</w:t>
      </w:r>
      <w:r w:rsidRPr="00A9431A">
        <w:rPr>
          <w:rFonts w:ascii="Sylfaen" w:hAnsi="Sylfaen" w:cstheme="majorHAnsi"/>
          <w:lang w:val="ka-GE"/>
        </w:rPr>
        <w:t xml:space="preserve"> </w:t>
      </w:r>
      <w:r w:rsidRPr="00A9431A">
        <w:rPr>
          <w:rFonts w:ascii="Sylfaen" w:hAnsi="Sylfaen" w:cs="Sylfaen"/>
          <w:lang w:val="ka-GE"/>
        </w:rPr>
        <w:t>და</w:t>
      </w:r>
      <w:r w:rsidRPr="00A9431A">
        <w:rPr>
          <w:rFonts w:ascii="Sylfaen" w:hAnsi="Sylfaen" w:cstheme="majorHAnsi"/>
          <w:lang w:val="ka-GE"/>
        </w:rPr>
        <w:t xml:space="preserve"> </w:t>
      </w:r>
      <w:r w:rsidRPr="00A9431A">
        <w:rPr>
          <w:rFonts w:ascii="Sylfaen" w:hAnsi="Sylfaen" w:cs="Sylfaen"/>
          <w:lang w:val="ka-GE"/>
        </w:rPr>
        <w:t>მოსახლეობის</w:t>
      </w:r>
      <w:r w:rsidRPr="00A9431A">
        <w:rPr>
          <w:rFonts w:ascii="Sylfaen" w:hAnsi="Sylfaen" w:cstheme="majorHAnsi"/>
          <w:lang w:val="ka-GE"/>
        </w:rPr>
        <w:t xml:space="preserve"> </w:t>
      </w:r>
      <w:r w:rsidRPr="00A9431A">
        <w:rPr>
          <w:rFonts w:ascii="Sylfaen" w:hAnsi="Sylfaen" w:cs="Sylfaen"/>
          <w:lang w:val="ka-GE"/>
        </w:rPr>
        <w:t>კეთილდღეობის</w:t>
      </w:r>
      <w:r w:rsidRPr="00A9431A">
        <w:rPr>
          <w:rFonts w:ascii="Sylfaen" w:hAnsi="Sylfaen" w:cstheme="majorHAnsi"/>
          <w:lang w:val="ka-GE"/>
        </w:rPr>
        <w:t xml:space="preserve"> </w:t>
      </w:r>
      <w:r w:rsidRPr="00A9431A">
        <w:rPr>
          <w:rFonts w:ascii="Sylfaen" w:hAnsi="Sylfaen" w:cs="Sylfaen"/>
          <w:lang w:val="ka-GE"/>
        </w:rPr>
        <w:t>გაუმჯობესებაზე</w:t>
      </w:r>
      <w:r w:rsidRPr="00A9431A">
        <w:rPr>
          <w:rFonts w:ascii="Sylfaen" w:hAnsi="Sylfaen" w:cstheme="majorHAnsi"/>
          <w:lang w:val="ka-GE"/>
        </w:rPr>
        <w:t xml:space="preserve">, </w:t>
      </w:r>
      <w:r w:rsidRPr="00A9431A">
        <w:rPr>
          <w:rFonts w:ascii="Sylfaen" w:hAnsi="Sylfaen" w:cs="Sylfaen"/>
          <w:lang w:val="ka-GE"/>
        </w:rPr>
        <w:t>მეტი</w:t>
      </w:r>
      <w:r w:rsidRPr="00A9431A">
        <w:rPr>
          <w:rFonts w:ascii="Sylfaen" w:hAnsi="Sylfaen" w:cstheme="majorHAnsi"/>
          <w:lang w:val="ka-GE"/>
        </w:rPr>
        <w:t xml:space="preserve"> </w:t>
      </w:r>
      <w:r w:rsidRPr="00A9431A">
        <w:rPr>
          <w:rFonts w:ascii="Sylfaen" w:hAnsi="Sylfaen" w:cs="Sylfaen"/>
          <w:lang w:val="ka-GE"/>
        </w:rPr>
        <w:t>ყურადღება</w:t>
      </w:r>
      <w:r w:rsidRPr="00A9431A">
        <w:rPr>
          <w:rFonts w:ascii="Sylfaen" w:hAnsi="Sylfaen" w:cstheme="majorHAnsi"/>
          <w:lang w:val="ka-GE"/>
        </w:rPr>
        <w:t xml:space="preserve"> </w:t>
      </w:r>
      <w:r w:rsidRPr="00A9431A">
        <w:rPr>
          <w:rFonts w:ascii="Sylfaen" w:hAnsi="Sylfaen" w:cs="Sylfaen"/>
          <w:lang w:val="ka-GE"/>
        </w:rPr>
        <w:t>დაეთმობა</w:t>
      </w:r>
      <w:r w:rsidRPr="00A9431A">
        <w:rPr>
          <w:rFonts w:ascii="Sylfaen" w:hAnsi="Sylfaen" w:cstheme="majorHAnsi"/>
          <w:lang w:val="ka-GE"/>
        </w:rPr>
        <w:t xml:space="preserve"> </w:t>
      </w:r>
      <w:r w:rsidRPr="00A9431A">
        <w:rPr>
          <w:rFonts w:ascii="Sylfaen" w:hAnsi="Sylfaen" w:cs="Sylfaen"/>
          <w:lang w:val="ka-GE"/>
        </w:rPr>
        <w:t>ვიზიტორთა</w:t>
      </w:r>
      <w:r w:rsidRPr="00A9431A">
        <w:rPr>
          <w:rFonts w:ascii="Sylfaen" w:hAnsi="Sylfaen" w:cstheme="majorHAnsi"/>
          <w:lang w:val="ka-GE"/>
        </w:rPr>
        <w:t xml:space="preserve"> </w:t>
      </w:r>
      <w:r w:rsidRPr="00A9431A">
        <w:rPr>
          <w:rFonts w:ascii="Sylfaen" w:hAnsi="Sylfaen" w:cs="Sylfaen"/>
          <w:lang w:val="ka-GE"/>
        </w:rPr>
        <w:t>მხარჯველუნარიანობასა</w:t>
      </w:r>
      <w:r w:rsidRPr="00A9431A">
        <w:rPr>
          <w:rFonts w:ascii="Sylfaen" w:hAnsi="Sylfaen" w:cstheme="majorHAnsi"/>
          <w:lang w:val="ka-GE"/>
        </w:rPr>
        <w:t xml:space="preserve"> </w:t>
      </w:r>
      <w:r w:rsidRPr="00A9431A">
        <w:rPr>
          <w:rFonts w:ascii="Sylfaen" w:hAnsi="Sylfaen" w:cs="Sylfaen"/>
          <w:lang w:val="ka-GE"/>
        </w:rPr>
        <w:t>და</w:t>
      </w:r>
      <w:r w:rsidRPr="00A9431A">
        <w:rPr>
          <w:rFonts w:ascii="Sylfaen" w:hAnsi="Sylfaen" w:cstheme="majorHAnsi"/>
          <w:lang w:val="ka-GE"/>
        </w:rPr>
        <w:t xml:space="preserve"> </w:t>
      </w:r>
      <w:r w:rsidRPr="00A9431A">
        <w:rPr>
          <w:rFonts w:ascii="Sylfaen" w:hAnsi="Sylfaen" w:cs="Sylfaen"/>
          <w:lang w:val="ka-GE"/>
        </w:rPr>
        <w:t>მრავალფეროვნებას</w:t>
      </w:r>
      <w:r w:rsidRPr="00A9431A">
        <w:rPr>
          <w:rFonts w:ascii="Sylfaen" w:hAnsi="Sylfaen" w:cstheme="majorHAnsi"/>
          <w:lang w:val="ka-GE"/>
        </w:rPr>
        <w:t xml:space="preserve">. </w:t>
      </w:r>
      <w:r w:rsidRPr="00A9431A">
        <w:rPr>
          <w:rFonts w:ascii="Sylfaen" w:hAnsi="Sylfaen" w:cs="Sylfaen"/>
          <w:lang w:val="ka-GE"/>
        </w:rPr>
        <w:t>აღნიშნული</w:t>
      </w:r>
      <w:r w:rsidRPr="00A9431A">
        <w:rPr>
          <w:rFonts w:ascii="Sylfaen" w:hAnsi="Sylfaen" w:cstheme="majorHAnsi"/>
          <w:lang w:val="ka-GE"/>
        </w:rPr>
        <w:t xml:space="preserve"> </w:t>
      </w:r>
      <w:r w:rsidRPr="00A9431A">
        <w:rPr>
          <w:rFonts w:ascii="Sylfaen" w:hAnsi="Sylfaen" w:cs="Sylfaen"/>
          <w:lang w:val="ka-GE"/>
        </w:rPr>
        <w:t>კი</w:t>
      </w:r>
      <w:r w:rsidRPr="00A9431A">
        <w:rPr>
          <w:rFonts w:ascii="Sylfaen" w:hAnsi="Sylfaen" w:cstheme="majorHAnsi"/>
          <w:lang w:val="ka-GE"/>
        </w:rPr>
        <w:t xml:space="preserve"> </w:t>
      </w:r>
      <w:r w:rsidRPr="00A9431A">
        <w:rPr>
          <w:rFonts w:ascii="Sylfaen" w:hAnsi="Sylfaen" w:cs="Sylfaen"/>
          <w:lang w:val="ka-GE"/>
        </w:rPr>
        <w:t>ხელს</w:t>
      </w:r>
      <w:r w:rsidRPr="00A9431A">
        <w:rPr>
          <w:rFonts w:ascii="Sylfaen" w:hAnsi="Sylfaen" w:cstheme="majorHAnsi"/>
          <w:lang w:val="ka-GE"/>
        </w:rPr>
        <w:t xml:space="preserve"> </w:t>
      </w:r>
      <w:r w:rsidRPr="00A9431A">
        <w:rPr>
          <w:rFonts w:ascii="Sylfaen" w:hAnsi="Sylfaen" w:cs="Sylfaen"/>
          <w:lang w:val="ka-GE"/>
        </w:rPr>
        <w:t>შეუწყობს</w:t>
      </w:r>
      <w:r w:rsidRPr="00A9431A">
        <w:rPr>
          <w:rFonts w:ascii="Sylfaen" w:hAnsi="Sylfaen" w:cstheme="majorHAnsi"/>
          <w:lang w:val="ka-GE"/>
        </w:rPr>
        <w:t xml:space="preserve"> </w:t>
      </w:r>
      <w:r w:rsidRPr="00A9431A">
        <w:rPr>
          <w:rFonts w:ascii="Sylfaen" w:hAnsi="Sylfaen" w:cs="Sylfaen"/>
          <w:lang w:val="ka-GE"/>
        </w:rPr>
        <w:t>მდგრადი</w:t>
      </w:r>
      <w:r w:rsidRPr="00A9431A">
        <w:rPr>
          <w:rFonts w:ascii="Sylfaen" w:hAnsi="Sylfaen" w:cstheme="majorHAnsi"/>
          <w:lang w:val="ka-GE"/>
        </w:rPr>
        <w:t xml:space="preserve"> </w:t>
      </w:r>
      <w:r w:rsidRPr="00A9431A">
        <w:rPr>
          <w:rFonts w:ascii="Sylfaen" w:hAnsi="Sylfaen" w:cs="Sylfaen"/>
          <w:lang w:val="ka-GE"/>
        </w:rPr>
        <w:t>ტურიზმის</w:t>
      </w:r>
      <w:r w:rsidRPr="00A9431A">
        <w:rPr>
          <w:rFonts w:ascii="Sylfaen" w:hAnsi="Sylfaen" w:cstheme="majorHAnsi"/>
          <w:lang w:val="ka-GE"/>
        </w:rPr>
        <w:t xml:space="preserve"> </w:t>
      </w:r>
      <w:r w:rsidRPr="00A9431A">
        <w:rPr>
          <w:rFonts w:ascii="Sylfaen" w:hAnsi="Sylfaen" w:cs="Sylfaen"/>
          <w:lang w:val="ka-GE"/>
        </w:rPr>
        <w:t>შემდგომ</w:t>
      </w:r>
      <w:r w:rsidRPr="00A9431A">
        <w:rPr>
          <w:rFonts w:ascii="Sylfaen" w:hAnsi="Sylfaen" w:cstheme="majorHAnsi"/>
          <w:lang w:val="ka-GE"/>
        </w:rPr>
        <w:t xml:space="preserve"> </w:t>
      </w:r>
      <w:r w:rsidRPr="00A9431A">
        <w:rPr>
          <w:rFonts w:ascii="Sylfaen" w:hAnsi="Sylfaen" w:cs="Sylfaen"/>
          <w:lang w:val="ka-GE"/>
        </w:rPr>
        <w:t>განვითარებას</w:t>
      </w:r>
      <w:r w:rsidRPr="00A9431A">
        <w:rPr>
          <w:rFonts w:ascii="Sylfaen" w:hAnsi="Sylfaen" w:cstheme="majorHAnsi"/>
          <w:lang w:val="ka-GE"/>
        </w:rPr>
        <w:t xml:space="preserve">. </w:t>
      </w:r>
    </w:p>
    <w:p w14:paraId="048EF887" w14:textId="77777777" w:rsidR="006013C4" w:rsidRPr="00A9431A" w:rsidRDefault="006013C4" w:rsidP="006013C4">
      <w:pPr>
        <w:spacing w:before="240" w:line="276" w:lineRule="auto"/>
        <w:jc w:val="both"/>
        <w:rPr>
          <w:rFonts w:ascii="Sylfaen" w:hAnsi="Sylfaen" w:cstheme="majorHAnsi"/>
          <w:b/>
          <w:lang w:val="ka-GE"/>
        </w:rPr>
      </w:pPr>
      <w:r w:rsidRPr="00A9431A">
        <w:rPr>
          <w:rFonts w:ascii="Sylfaen" w:hAnsi="Sylfaen" w:cs="Sylfaen"/>
          <w:lang w:val="ka-GE"/>
        </w:rPr>
        <w:t>საქართველოს</w:t>
      </w:r>
      <w:r w:rsidRPr="00A9431A">
        <w:rPr>
          <w:rFonts w:ascii="Sylfaen" w:hAnsi="Sylfaen" w:cstheme="majorHAnsi"/>
          <w:lang w:val="ka-GE"/>
        </w:rPr>
        <w:t xml:space="preserve"> </w:t>
      </w:r>
      <w:r w:rsidRPr="00A9431A">
        <w:rPr>
          <w:rFonts w:ascii="Sylfaen" w:hAnsi="Sylfaen" w:cs="Sylfaen"/>
          <w:lang w:val="ka-GE"/>
        </w:rPr>
        <w:t>მთავრობის</w:t>
      </w:r>
      <w:r w:rsidRPr="00A9431A">
        <w:rPr>
          <w:rFonts w:ascii="Sylfaen" w:hAnsi="Sylfaen" w:cstheme="majorHAnsi"/>
          <w:lang w:val="ka-GE"/>
        </w:rPr>
        <w:t xml:space="preserve"> </w:t>
      </w:r>
      <w:r w:rsidRPr="00A9431A">
        <w:rPr>
          <w:rFonts w:ascii="Sylfaen" w:hAnsi="Sylfaen" w:cs="Sylfaen"/>
          <w:lang w:val="ka-GE"/>
        </w:rPr>
        <w:t>ძალისხმევა</w:t>
      </w:r>
      <w:r w:rsidRPr="00A9431A">
        <w:rPr>
          <w:rFonts w:ascii="Sylfaen" w:hAnsi="Sylfaen" w:cstheme="majorHAnsi"/>
          <w:lang w:val="ka-GE"/>
        </w:rPr>
        <w:t xml:space="preserve"> </w:t>
      </w:r>
      <w:r w:rsidRPr="00A9431A">
        <w:rPr>
          <w:rFonts w:ascii="Sylfaen" w:hAnsi="Sylfaen" w:cs="Sylfaen"/>
          <w:lang w:val="ka-GE"/>
        </w:rPr>
        <w:t>მიმართული</w:t>
      </w:r>
      <w:r w:rsidRPr="00A9431A">
        <w:rPr>
          <w:rFonts w:ascii="Sylfaen" w:hAnsi="Sylfaen" w:cstheme="majorHAnsi"/>
          <w:lang w:val="ka-GE"/>
        </w:rPr>
        <w:t xml:space="preserve"> </w:t>
      </w:r>
      <w:r w:rsidRPr="00A9431A">
        <w:rPr>
          <w:rFonts w:ascii="Sylfaen" w:hAnsi="Sylfaen" w:cs="Sylfaen"/>
          <w:lang w:val="ka-GE"/>
        </w:rPr>
        <w:t>იქნება</w:t>
      </w:r>
      <w:r w:rsidRPr="00A9431A">
        <w:rPr>
          <w:rFonts w:ascii="Sylfaen" w:hAnsi="Sylfaen" w:cstheme="majorHAnsi"/>
          <w:lang w:val="ka-GE"/>
        </w:rPr>
        <w:t xml:space="preserve"> </w:t>
      </w:r>
      <w:r w:rsidRPr="00A9431A">
        <w:rPr>
          <w:rFonts w:ascii="Sylfaen" w:hAnsi="Sylfaen" w:cs="Sylfaen"/>
          <w:lang w:val="ka-GE"/>
        </w:rPr>
        <w:t>ისეთი</w:t>
      </w:r>
      <w:r w:rsidRPr="00A9431A">
        <w:rPr>
          <w:rFonts w:ascii="Sylfaen" w:hAnsi="Sylfaen" w:cstheme="majorHAnsi"/>
          <w:lang w:val="ka-GE"/>
        </w:rPr>
        <w:t xml:space="preserve"> </w:t>
      </w:r>
      <w:r w:rsidRPr="00A9431A">
        <w:rPr>
          <w:rFonts w:ascii="Sylfaen" w:hAnsi="Sylfaen" w:cs="Sylfaen"/>
          <w:lang w:val="ka-GE"/>
        </w:rPr>
        <w:t>გზამკვლევის</w:t>
      </w:r>
      <w:r w:rsidRPr="00A9431A">
        <w:rPr>
          <w:rFonts w:ascii="Sylfaen" w:hAnsi="Sylfaen" w:cstheme="majorHAnsi"/>
          <w:lang w:val="ka-GE"/>
        </w:rPr>
        <w:t xml:space="preserve"> </w:t>
      </w:r>
      <w:r w:rsidRPr="00A9431A">
        <w:rPr>
          <w:rFonts w:ascii="Sylfaen" w:hAnsi="Sylfaen" w:cs="Sylfaen"/>
          <w:lang w:val="ka-GE"/>
        </w:rPr>
        <w:t>შექმნისკენ</w:t>
      </w:r>
      <w:r w:rsidRPr="00A9431A">
        <w:rPr>
          <w:rFonts w:ascii="Sylfaen" w:hAnsi="Sylfaen" w:cstheme="majorHAnsi"/>
          <w:lang w:val="ka-GE"/>
        </w:rPr>
        <w:t xml:space="preserve">, </w:t>
      </w:r>
      <w:r w:rsidRPr="00A9431A">
        <w:rPr>
          <w:rFonts w:ascii="Sylfaen" w:hAnsi="Sylfaen" w:cs="Sylfaen"/>
          <w:lang w:val="ka-GE"/>
        </w:rPr>
        <w:t>რომელიც</w:t>
      </w:r>
      <w:r w:rsidRPr="00A9431A">
        <w:rPr>
          <w:rFonts w:ascii="Sylfaen" w:hAnsi="Sylfaen" w:cstheme="majorHAnsi"/>
          <w:lang w:val="ka-GE"/>
        </w:rPr>
        <w:t xml:space="preserve">  </w:t>
      </w:r>
      <w:r w:rsidRPr="00A9431A">
        <w:rPr>
          <w:rFonts w:ascii="Sylfaen" w:hAnsi="Sylfaen" w:cs="Sylfaen"/>
          <w:lang w:val="ka-GE"/>
        </w:rPr>
        <w:t>ხელს</w:t>
      </w:r>
      <w:r w:rsidRPr="00A9431A">
        <w:rPr>
          <w:rFonts w:ascii="Sylfaen" w:hAnsi="Sylfaen" w:cstheme="majorHAnsi"/>
          <w:lang w:val="ka-GE"/>
        </w:rPr>
        <w:t xml:space="preserve"> </w:t>
      </w:r>
      <w:r w:rsidRPr="00A9431A">
        <w:rPr>
          <w:rFonts w:ascii="Sylfaen" w:hAnsi="Sylfaen" w:cs="Sylfaen"/>
          <w:lang w:val="ka-GE"/>
        </w:rPr>
        <w:t>შეუწყობს</w:t>
      </w:r>
      <w:r w:rsidRPr="00A9431A">
        <w:rPr>
          <w:rFonts w:ascii="Sylfaen" w:hAnsi="Sylfaen" w:cstheme="majorHAnsi"/>
          <w:lang w:val="ka-GE"/>
        </w:rPr>
        <w:t xml:space="preserve">, </w:t>
      </w:r>
      <w:r w:rsidRPr="00A9431A">
        <w:rPr>
          <w:rFonts w:ascii="Sylfaen" w:hAnsi="Sylfaen" w:cs="Sylfaen"/>
          <w:lang w:val="ka-GE"/>
        </w:rPr>
        <w:t>როგორც</w:t>
      </w:r>
      <w:r w:rsidRPr="00A9431A">
        <w:rPr>
          <w:rFonts w:ascii="Sylfaen" w:hAnsi="Sylfaen" w:cstheme="majorHAnsi"/>
          <w:lang w:val="ka-GE"/>
        </w:rPr>
        <w:t xml:space="preserve"> </w:t>
      </w:r>
      <w:r w:rsidRPr="00A9431A">
        <w:rPr>
          <w:rFonts w:ascii="Sylfaen" w:hAnsi="Sylfaen" w:cs="Sylfaen"/>
          <w:lang w:val="ka-GE"/>
        </w:rPr>
        <w:t>პანდემიამდე</w:t>
      </w:r>
      <w:r w:rsidRPr="00A9431A">
        <w:rPr>
          <w:rFonts w:ascii="Sylfaen" w:hAnsi="Sylfaen" w:cstheme="majorHAnsi"/>
          <w:lang w:val="ka-GE"/>
        </w:rPr>
        <w:t xml:space="preserve"> </w:t>
      </w:r>
      <w:r w:rsidRPr="00A9431A">
        <w:rPr>
          <w:rFonts w:ascii="Sylfaen" w:hAnsi="Sylfaen" w:cs="Sylfaen"/>
          <w:lang w:val="ka-GE"/>
        </w:rPr>
        <w:t>არსებული</w:t>
      </w:r>
      <w:r w:rsidRPr="00A9431A">
        <w:rPr>
          <w:rFonts w:ascii="Sylfaen" w:hAnsi="Sylfaen" w:cstheme="majorHAnsi"/>
          <w:lang w:val="ka-GE"/>
        </w:rPr>
        <w:t xml:space="preserve"> </w:t>
      </w:r>
      <w:r w:rsidRPr="00A9431A">
        <w:rPr>
          <w:rFonts w:ascii="Sylfaen" w:hAnsi="Sylfaen" w:cs="Sylfaen"/>
          <w:lang w:val="ka-GE"/>
        </w:rPr>
        <w:t>შედეგების</w:t>
      </w:r>
      <w:r w:rsidRPr="00A9431A">
        <w:rPr>
          <w:rFonts w:ascii="Sylfaen" w:hAnsi="Sylfaen" w:cstheme="majorHAnsi"/>
          <w:lang w:val="ka-GE"/>
        </w:rPr>
        <w:t xml:space="preserve"> </w:t>
      </w:r>
      <w:r w:rsidRPr="00A9431A">
        <w:rPr>
          <w:rFonts w:ascii="Sylfaen" w:hAnsi="Sylfaen" w:cs="Sylfaen"/>
          <w:lang w:val="ka-GE"/>
        </w:rPr>
        <w:t>აღდგენას</w:t>
      </w:r>
      <w:r w:rsidRPr="00A9431A">
        <w:rPr>
          <w:rFonts w:ascii="Sylfaen" w:hAnsi="Sylfaen" w:cstheme="majorHAnsi"/>
          <w:lang w:val="ka-GE"/>
        </w:rPr>
        <w:t xml:space="preserve">, </w:t>
      </w:r>
      <w:r w:rsidRPr="00A9431A">
        <w:rPr>
          <w:rFonts w:ascii="Sylfaen" w:hAnsi="Sylfaen" w:cs="Sylfaen"/>
          <w:lang w:val="ka-GE"/>
        </w:rPr>
        <w:t>ასევე</w:t>
      </w:r>
      <w:r w:rsidRPr="00A9431A">
        <w:rPr>
          <w:rFonts w:ascii="Sylfaen" w:hAnsi="Sylfaen" w:cstheme="majorHAnsi"/>
          <w:lang w:val="ka-GE"/>
        </w:rPr>
        <w:t xml:space="preserve"> </w:t>
      </w:r>
      <w:r w:rsidRPr="00A9431A">
        <w:rPr>
          <w:rFonts w:ascii="Sylfaen" w:hAnsi="Sylfaen" w:cs="Sylfaen"/>
          <w:lang w:val="ka-GE"/>
        </w:rPr>
        <w:t>მეტი</w:t>
      </w:r>
      <w:r w:rsidRPr="00A9431A">
        <w:rPr>
          <w:rFonts w:ascii="Sylfaen" w:hAnsi="Sylfaen" w:cstheme="majorHAnsi"/>
          <w:lang w:val="ka-GE"/>
        </w:rPr>
        <w:t xml:space="preserve"> </w:t>
      </w:r>
      <w:r w:rsidRPr="00A9431A">
        <w:rPr>
          <w:rFonts w:ascii="Sylfaen" w:hAnsi="Sylfaen" w:cs="Sylfaen"/>
          <w:lang w:val="ka-GE"/>
        </w:rPr>
        <w:t>ეკონომიკური</w:t>
      </w:r>
      <w:r w:rsidRPr="00A9431A">
        <w:rPr>
          <w:rFonts w:ascii="Sylfaen" w:hAnsi="Sylfaen" w:cstheme="majorHAnsi"/>
          <w:lang w:val="ka-GE"/>
        </w:rPr>
        <w:t xml:space="preserve"> </w:t>
      </w:r>
      <w:r w:rsidRPr="00A9431A">
        <w:rPr>
          <w:rFonts w:ascii="Sylfaen" w:hAnsi="Sylfaen" w:cs="Sylfaen"/>
          <w:lang w:val="ka-GE"/>
        </w:rPr>
        <w:t>სარგებლის</w:t>
      </w:r>
      <w:r w:rsidRPr="00A9431A">
        <w:rPr>
          <w:rFonts w:ascii="Sylfaen" w:hAnsi="Sylfaen" w:cstheme="majorHAnsi"/>
          <w:lang w:val="ka-GE"/>
        </w:rPr>
        <w:t xml:space="preserve"> </w:t>
      </w:r>
      <w:r w:rsidRPr="00A9431A">
        <w:rPr>
          <w:rFonts w:ascii="Sylfaen" w:hAnsi="Sylfaen" w:cs="Sylfaen"/>
          <w:lang w:val="ka-GE"/>
        </w:rPr>
        <w:t>მიღებას</w:t>
      </w:r>
      <w:r w:rsidRPr="00A9431A">
        <w:rPr>
          <w:rFonts w:ascii="Sylfaen" w:hAnsi="Sylfaen" w:cstheme="majorHAnsi"/>
          <w:lang w:val="ka-GE"/>
        </w:rPr>
        <w:t xml:space="preserve"> </w:t>
      </w:r>
      <w:r w:rsidRPr="00A9431A">
        <w:rPr>
          <w:rFonts w:ascii="Sylfaen" w:hAnsi="Sylfaen" w:cs="Sylfaen"/>
          <w:lang w:val="ka-GE"/>
        </w:rPr>
        <w:t>შემოსავლების</w:t>
      </w:r>
      <w:r w:rsidRPr="00A9431A">
        <w:rPr>
          <w:rFonts w:ascii="Sylfaen" w:hAnsi="Sylfaen" w:cstheme="majorHAnsi"/>
          <w:lang w:val="ka-GE"/>
        </w:rPr>
        <w:t xml:space="preserve">, </w:t>
      </w:r>
      <w:r w:rsidRPr="00A9431A">
        <w:rPr>
          <w:rFonts w:ascii="Sylfaen" w:hAnsi="Sylfaen" w:cs="Sylfaen"/>
          <w:lang w:val="ka-GE"/>
        </w:rPr>
        <w:t>პირდაპირი</w:t>
      </w:r>
      <w:r w:rsidRPr="00A9431A">
        <w:rPr>
          <w:rFonts w:ascii="Sylfaen" w:hAnsi="Sylfaen" w:cstheme="majorHAnsi"/>
          <w:lang w:val="ka-GE"/>
        </w:rPr>
        <w:t xml:space="preserve"> </w:t>
      </w:r>
      <w:r w:rsidRPr="00A9431A">
        <w:rPr>
          <w:rFonts w:ascii="Sylfaen" w:hAnsi="Sylfaen" w:cs="Sylfaen"/>
          <w:lang w:val="ka-GE"/>
        </w:rPr>
        <w:t>უცხოური</w:t>
      </w:r>
      <w:r w:rsidRPr="00A9431A">
        <w:rPr>
          <w:rFonts w:ascii="Sylfaen" w:hAnsi="Sylfaen" w:cstheme="majorHAnsi"/>
          <w:lang w:val="ka-GE"/>
        </w:rPr>
        <w:t xml:space="preserve"> </w:t>
      </w:r>
      <w:r w:rsidRPr="00A9431A">
        <w:rPr>
          <w:rFonts w:ascii="Sylfaen" w:hAnsi="Sylfaen" w:cs="Sylfaen"/>
          <w:lang w:val="ka-GE"/>
        </w:rPr>
        <w:t>ინვესტიციებისა</w:t>
      </w:r>
      <w:r w:rsidRPr="00A9431A">
        <w:rPr>
          <w:rFonts w:ascii="Sylfaen" w:hAnsi="Sylfaen" w:cstheme="majorHAnsi"/>
          <w:lang w:val="ka-GE"/>
        </w:rPr>
        <w:t xml:space="preserve"> </w:t>
      </w:r>
      <w:r w:rsidRPr="00A9431A">
        <w:rPr>
          <w:rFonts w:ascii="Sylfaen" w:hAnsi="Sylfaen" w:cs="Sylfaen"/>
          <w:lang w:val="ka-GE"/>
        </w:rPr>
        <w:t>და</w:t>
      </w:r>
      <w:r w:rsidRPr="00A9431A">
        <w:rPr>
          <w:rFonts w:ascii="Sylfaen" w:hAnsi="Sylfaen" w:cstheme="majorHAnsi"/>
          <w:lang w:val="ka-GE"/>
        </w:rPr>
        <w:t xml:space="preserve"> </w:t>
      </w:r>
      <w:r w:rsidRPr="00A9431A">
        <w:rPr>
          <w:rFonts w:ascii="Sylfaen" w:hAnsi="Sylfaen" w:cs="Sylfaen"/>
          <w:lang w:val="ka-GE"/>
        </w:rPr>
        <w:t>ტურიზმის</w:t>
      </w:r>
      <w:r w:rsidRPr="00A9431A">
        <w:rPr>
          <w:rFonts w:ascii="Sylfaen" w:hAnsi="Sylfaen" w:cstheme="majorHAnsi"/>
          <w:lang w:val="ka-GE"/>
        </w:rPr>
        <w:t xml:space="preserve"> </w:t>
      </w:r>
      <w:r w:rsidRPr="00A9431A">
        <w:rPr>
          <w:rFonts w:ascii="Sylfaen" w:hAnsi="Sylfaen" w:cs="Sylfaen"/>
          <w:lang w:val="ka-GE"/>
        </w:rPr>
        <w:t>ინდუსტრიაში</w:t>
      </w:r>
      <w:r w:rsidRPr="00A9431A">
        <w:rPr>
          <w:rFonts w:ascii="Sylfaen" w:hAnsi="Sylfaen" w:cstheme="majorHAnsi"/>
          <w:lang w:val="ka-GE"/>
        </w:rPr>
        <w:t xml:space="preserve"> </w:t>
      </w:r>
      <w:r w:rsidRPr="00A9431A">
        <w:rPr>
          <w:rFonts w:ascii="Sylfaen" w:hAnsi="Sylfaen" w:cs="Sylfaen"/>
          <w:lang w:val="ka-GE"/>
        </w:rPr>
        <w:t>დასაქმებულთა</w:t>
      </w:r>
      <w:r w:rsidRPr="00A9431A">
        <w:rPr>
          <w:rFonts w:ascii="Sylfaen" w:hAnsi="Sylfaen" w:cstheme="majorHAnsi"/>
          <w:lang w:val="ka-GE"/>
        </w:rPr>
        <w:t xml:space="preserve"> </w:t>
      </w:r>
      <w:r w:rsidRPr="00A9431A">
        <w:rPr>
          <w:rFonts w:ascii="Sylfaen" w:hAnsi="Sylfaen" w:cs="Sylfaen"/>
          <w:lang w:val="ka-GE"/>
        </w:rPr>
        <w:t>რაოდენობის</w:t>
      </w:r>
      <w:r w:rsidRPr="00A9431A">
        <w:rPr>
          <w:rFonts w:ascii="Sylfaen" w:hAnsi="Sylfaen" w:cstheme="majorHAnsi"/>
          <w:lang w:val="ka-GE"/>
        </w:rPr>
        <w:t xml:space="preserve"> </w:t>
      </w:r>
      <w:r w:rsidRPr="00A9431A">
        <w:rPr>
          <w:rFonts w:ascii="Sylfaen" w:hAnsi="Sylfaen" w:cs="Sylfaen"/>
          <w:lang w:val="ka-GE"/>
        </w:rPr>
        <w:t>ზრდით</w:t>
      </w:r>
      <w:r w:rsidRPr="00A9431A">
        <w:rPr>
          <w:rFonts w:ascii="Sylfaen" w:hAnsi="Sylfaen" w:cstheme="majorHAnsi"/>
          <w:lang w:val="ka-GE"/>
        </w:rPr>
        <w:t xml:space="preserve">. </w:t>
      </w:r>
      <w:r w:rsidRPr="00A9431A">
        <w:rPr>
          <w:rFonts w:ascii="Sylfaen" w:hAnsi="Sylfaen" w:cs="Sylfaen"/>
          <w:lang w:val="ka-GE"/>
        </w:rPr>
        <w:t>სტრატეგიულ</w:t>
      </w:r>
      <w:r w:rsidRPr="00A9431A">
        <w:rPr>
          <w:rFonts w:ascii="Sylfaen" w:hAnsi="Sylfaen" w:cstheme="majorHAnsi"/>
          <w:lang w:val="ka-GE"/>
        </w:rPr>
        <w:t xml:space="preserve"> </w:t>
      </w:r>
      <w:r w:rsidRPr="00A9431A">
        <w:rPr>
          <w:rFonts w:ascii="Sylfaen" w:hAnsi="Sylfaen" w:cs="Sylfaen"/>
          <w:lang w:val="ka-GE"/>
        </w:rPr>
        <w:t>მიზანს</w:t>
      </w:r>
      <w:r w:rsidRPr="00A9431A">
        <w:rPr>
          <w:rFonts w:ascii="Sylfaen" w:hAnsi="Sylfaen" w:cstheme="majorHAnsi"/>
          <w:lang w:val="ka-GE"/>
        </w:rPr>
        <w:t xml:space="preserve"> </w:t>
      </w:r>
      <w:r w:rsidRPr="00A9431A">
        <w:rPr>
          <w:rFonts w:ascii="Sylfaen" w:hAnsi="Sylfaen" w:cs="Sylfaen"/>
          <w:lang w:val="ka-GE"/>
        </w:rPr>
        <w:lastRenderedPageBreak/>
        <w:t>წარმოადგენს</w:t>
      </w:r>
      <w:r w:rsidRPr="00A9431A">
        <w:rPr>
          <w:rFonts w:ascii="Sylfaen" w:hAnsi="Sylfaen" w:cstheme="majorHAnsi"/>
          <w:lang w:val="ka-GE"/>
        </w:rPr>
        <w:t xml:space="preserve"> </w:t>
      </w:r>
      <w:r w:rsidRPr="00A9431A">
        <w:rPr>
          <w:rFonts w:ascii="Sylfaen" w:hAnsi="Sylfaen" w:cs="Sylfaen"/>
          <w:lang w:val="ka-GE"/>
        </w:rPr>
        <w:t>ტურიზმის</w:t>
      </w:r>
      <w:r w:rsidRPr="00A9431A">
        <w:rPr>
          <w:rFonts w:ascii="Sylfaen" w:hAnsi="Sylfaen" w:cstheme="majorHAnsi"/>
          <w:lang w:val="ka-GE"/>
        </w:rPr>
        <w:t xml:space="preserve"> </w:t>
      </w:r>
      <w:r w:rsidRPr="00A9431A">
        <w:rPr>
          <w:rFonts w:ascii="Sylfaen" w:hAnsi="Sylfaen" w:cs="Sylfaen"/>
          <w:lang w:val="ka-GE"/>
        </w:rPr>
        <w:t>მდგრადი</w:t>
      </w:r>
      <w:r w:rsidRPr="00A9431A">
        <w:rPr>
          <w:rFonts w:ascii="Sylfaen" w:hAnsi="Sylfaen" w:cstheme="majorHAnsi"/>
          <w:lang w:val="ka-GE"/>
        </w:rPr>
        <w:t xml:space="preserve"> </w:t>
      </w:r>
      <w:r w:rsidRPr="00A9431A">
        <w:rPr>
          <w:rFonts w:ascii="Sylfaen" w:hAnsi="Sylfaen" w:cs="Sylfaen"/>
          <w:lang w:val="ka-GE"/>
        </w:rPr>
        <w:t>განვითარების</w:t>
      </w:r>
      <w:r w:rsidRPr="00A9431A">
        <w:rPr>
          <w:rFonts w:ascii="Sylfaen" w:hAnsi="Sylfaen" w:cstheme="majorHAnsi"/>
          <w:lang w:val="ka-GE"/>
        </w:rPr>
        <w:t xml:space="preserve"> </w:t>
      </w:r>
      <w:r w:rsidRPr="00A9431A">
        <w:rPr>
          <w:rFonts w:ascii="Sylfaen" w:hAnsi="Sylfaen" w:cs="Sylfaen"/>
          <w:lang w:val="ka-GE"/>
        </w:rPr>
        <w:t>ხელშეწყობა</w:t>
      </w:r>
      <w:r w:rsidRPr="00A9431A">
        <w:rPr>
          <w:rFonts w:ascii="Sylfaen" w:hAnsi="Sylfaen" w:cstheme="majorHAnsi"/>
          <w:lang w:val="ka-GE"/>
        </w:rPr>
        <w:t xml:space="preserve">, </w:t>
      </w:r>
      <w:r w:rsidRPr="00A9431A">
        <w:rPr>
          <w:rFonts w:ascii="Sylfaen" w:hAnsi="Sylfaen" w:cs="Sylfaen"/>
          <w:lang w:val="ka-GE"/>
        </w:rPr>
        <w:t>რის</w:t>
      </w:r>
      <w:r w:rsidRPr="00A9431A">
        <w:rPr>
          <w:rFonts w:ascii="Sylfaen" w:hAnsi="Sylfaen" w:cstheme="majorHAnsi"/>
          <w:lang w:val="ka-GE"/>
        </w:rPr>
        <w:t xml:space="preserve"> </w:t>
      </w:r>
      <w:r w:rsidRPr="00A9431A">
        <w:rPr>
          <w:rFonts w:ascii="Sylfaen" w:hAnsi="Sylfaen" w:cs="Sylfaen"/>
          <w:lang w:val="ka-GE"/>
        </w:rPr>
        <w:t>შედეგადაც</w:t>
      </w:r>
      <w:r w:rsidRPr="00A9431A">
        <w:rPr>
          <w:rFonts w:ascii="Sylfaen" w:hAnsi="Sylfaen" w:cstheme="majorHAnsi"/>
          <w:lang w:val="ka-GE"/>
        </w:rPr>
        <w:t xml:space="preserve">, </w:t>
      </w:r>
      <w:r w:rsidRPr="00A9431A">
        <w:rPr>
          <w:rFonts w:ascii="Sylfaen" w:hAnsi="Sylfaen" w:cstheme="majorHAnsi"/>
          <w:bCs/>
          <w:lang w:val="ka-GE"/>
        </w:rPr>
        <w:t xml:space="preserve">2030 </w:t>
      </w:r>
      <w:r w:rsidRPr="00A9431A">
        <w:rPr>
          <w:rFonts w:ascii="Sylfaen" w:hAnsi="Sylfaen" w:cs="Sylfaen"/>
          <w:bCs/>
          <w:lang w:val="ka-GE"/>
        </w:rPr>
        <w:t>წლისთვის</w:t>
      </w:r>
      <w:r w:rsidRPr="00A9431A">
        <w:rPr>
          <w:rFonts w:ascii="Sylfaen" w:hAnsi="Sylfaen" w:cstheme="majorHAnsi"/>
          <w:bCs/>
          <w:lang w:val="ka-GE"/>
        </w:rPr>
        <w:t xml:space="preserve"> </w:t>
      </w:r>
      <w:r w:rsidRPr="00A9431A">
        <w:rPr>
          <w:rFonts w:ascii="Sylfaen" w:hAnsi="Sylfaen" w:cs="Sylfaen"/>
          <w:bCs/>
          <w:lang w:val="ka-GE"/>
        </w:rPr>
        <w:t>გაორმაგდება</w:t>
      </w:r>
      <w:r w:rsidRPr="00A9431A">
        <w:rPr>
          <w:rFonts w:ascii="Sylfaen" w:hAnsi="Sylfaen" w:cstheme="majorHAnsi"/>
          <w:bCs/>
          <w:lang w:val="ka-GE"/>
        </w:rPr>
        <w:t xml:space="preserve"> </w:t>
      </w:r>
      <w:r w:rsidRPr="00A9431A">
        <w:rPr>
          <w:rFonts w:ascii="Sylfaen" w:hAnsi="Sylfaen" w:cs="Sylfaen"/>
          <w:bCs/>
          <w:lang w:val="ka-GE"/>
        </w:rPr>
        <w:t>პანდემიამდე</w:t>
      </w:r>
      <w:r w:rsidRPr="00A9431A">
        <w:rPr>
          <w:rFonts w:ascii="Sylfaen" w:hAnsi="Sylfaen" w:cstheme="majorHAnsi"/>
          <w:bCs/>
          <w:lang w:val="ka-GE"/>
        </w:rPr>
        <w:t xml:space="preserve"> </w:t>
      </w:r>
      <w:r w:rsidRPr="00A9431A">
        <w:rPr>
          <w:rFonts w:ascii="Sylfaen" w:hAnsi="Sylfaen" w:cs="Sylfaen"/>
          <w:bCs/>
          <w:lang w:val="ka-GE"/>
        </w:rPr>
        <w:t>მიღებული</w:t>
      </w:r>
      <w:r w:rsidRPr="00A9431A">
        <w:rPr>
          <w:rFonts w:ascii="Sylfaen" w:hAnsi="Sylfaen" w:cstheme="majorHAnsi"/>
          <w:bCs/>
          <w:lang w:val="ka-GE"/>
        </w:rPr>
        <w:t xml:space="preserve"> </w:t>
      </w:r>
      <w:r w:rsidRPr="00A9431A">
        <w:rPr>
          <w:rFonts w:ascii="Sylfaen" w:hAnsi="Sylfaen" w:cs="Sylfaen"/>
          <w:bCs/>
          <w:lang w:val="ka-GE"/>
        </w:rPr>
        <w:t>შემოსავლები</w:t>
      </w:r>
      <w:r w:rsidRPr="00A9431A">
        <w:rPr>
          <w:rFonts w:ascii="Sylfaen" w:hAnsi="Sylfaen" w:cstheme="majorHAnsi"/>
          <w:bCs/>
          <w:lang w:val="ka-GE"/>
        </w:rPr>
        <w:t xml:space="preserve"> </w:t>
      </w:r>
      <w:r w:rsidRPr="00A9431A">
        <w:rPr>
          <w:rFonts w:ascii="Sylfaen" w:hAnsi="Sylfaen" w:cs="Sylfaen"/>
          <w:bCs/>
          <w:lang w:val="ka-GE"/>
        </w:rPr>
        <w:t>და</w:t>
      </w:r>
      <w:r w:rsidRPr="00A9431A">
        <w:rPr>
          <w:rFonts w:ascii="Sylfaen" w:hAnsi="Sylfaen" w:cstheme="majorHAnsi"/>
          <w:bCs/>
          <w:lang w:val="ka-GE"/>
        </w:rPr>
        <w:t xml:space="preserve"> </w:t>
      </w:r>
      <w:r w:rsidRPr="00A9431A">
        <w:rPr>
          <w:rFonts w:ascii="Sylfaen" w:hAnsi="Sylfaen" w:cs="Sylfaen"/>
          <w:bCs/>
          <w:lang w:val="ka-GE"/>
        </w:rPr>
        <w:t>გაიზრდება</w:t>
      </w:r>
      <w:r w:rsidRPr="00A9431A">
        <w:rPr>
          <w:rFonts w:ascii="Sylfaen" w:hAnsi="Sylfaen" w:cstheme="majorHAnsi"/>
          <w:bCs/>
          <w:lang w:val="ka-GE"/>
        </w:rPr>
        <w:t xml:space="preserve"> </w:t>
      </w:r>
      <w:r w:rsidRPr="00A9431A">
        <w:rPr>
          <w:rFonts w:ascii="Sylfaen" w:hAnsi="Sylfaen" w:cs="Sylfaen"/>
          <w:bCs/>
          <w:lang w:val="ka-GE"/>
        </w:rPr>
        <w:t>საერთაშორისო</w:t>
      </w:r>
      <w:r w:rsidRPr="00A9431A">
        <w:rPr>
          <w:rFonts w:ascii="Sylfaen" w:hAnsi="Sylfaen" w:cstheme="majorHAnsi"/>
          <w:bCs/>
          <w:lang w:val="ka-GE"/>
        </w:rPr>
        <w:t xml:space="preserve"> </w:t>
      </w:r>
      <w:r w:rsidRPr="00A9431A">
        <w:rPr>
          <w:rFonts w:ascii="Sylfaen" w:hAnsi="Sylfaen" w:cs="Sylfaen"/>
          <w:bCs/>
          <w:lang w:val="ka-GE"/>
        </w:rPr>
        <w:t>მოგზაურთა</w:t>
      </w:r>
      <w:r w:rsidRPr="00A9431A">
        <w:rPr>
          <w:rFonts w:ascii="Sylfaen" w:hAnsi="Sylfaen" w:cstheme="majorHAnsi"/>
          <w:bCs/>
          <w:lang w:val="ka-GE"/>
        </w:rPr>
        <w:t xml:space="preserve"> </w:t>
      </w:r>
      <w:r w:rsidRPr="00A9431A">
        <w:rPr>
          <w:rFonts w:ascii="Sylfaen" w:hAnsi="Sylfaen" w:cs="Sylfaen"/>
          <w:bCs/>
          <w:lang w:val="ka-GE"/>
        </w:rPr>
        <w:t>რაოდენობა</w:t>
      </w:r>
      <w:r w:rsidRPr="00A9431A">
        <w:rPr>
          <w:rFonts w:ascii="Sylfaen" w:hAnsi="Sylfaen" w:cstheme="majorHAnsi"/>
          <w:bCs/>
          <w:lang w:val="ka-GE"/>
        </w:rPr>
        <w:t xml:space="preserve"> 2019 </w:t>
      </w:r>
      <w:r w:rsidRPr="00A9431A">
        <w:rPr>
          <w:rFonts w:ascii="Sylfaen" w:hAnsi="Sylfaen" w:cs="Sylfaen"/>
          <w:bCs/>
          <w:lang w:val="ka-GE"/>
        </w:rPr>
        <w:t>წელს</w:t>
      </w:r>
      <w:r w:rsidRPr="00A9431A">
        <w:rPr>
          <w:rFonts w:ascii="Sylfaen" w:hAnsi="Sylfaen" w:cstheme="majorHAnsi"/>
          <w:bCs/>
          <w:lang w:val="ka-GE"/>
        </w:rPr>
        <w:t xml:space="preserve"> </w:t>
      </w:r>
      <w:r w:rsidRPr="00A9431A">
        <w:rPr>
          <w:rFonts w:ascii="Sylfaen" w:hAnsi="Sylfaen" w:cs="Sylfaen"/>
          <w:bCs/>
          <w:lang w:val="ka-GE"/>
        </w:rPr>
        <w:t>დაფიქსირებული</w:t>
      </w:r>
      <w:r w:rsidRPr="00A9431A">
        <w:rPr>
          <w:rFonts w:ascii="Sylfaen" w:hAnsi="Sylfaen" w:cstheme="majorHAnsi"/>
          <w:bCs/>
          <w:lang w:val="ka-GE"/>
        </w:rPr>
        <w:t xml:space="preserve"> 9.3 </w:t>
      </w:r>
      <w:r w:rsidRPr="00A9431A">
        <w:rPr>
          <w:rFonts w:ascii="Sylfaen" w:hAnsi="Sylfaen" w:cs="Sylfaen"/>
          <w:bCs/>
          <w:lang w:val="ka-GE"/>
        </w:rPr>
        <w:t>მილიონიდან</w:t>
      </w:r>
      <w:r w:rsidRPr="00A9431A">
        <w:rPr>
          <w:rFonts w:ascii="Sylfaen" w:hAnsi="Sylfaen" w:cstheme="majorHAnsi"/>
          <w:bCs/>
          <w:lang w:val="ka-GE"/>
        </w:rPr>
        <w:t xml:space="preserve"> 13 </w:t>
      </w:r>
      <w:r w:rsidRPr="00A9431A">
        <w:rPr>
          <w:rFonts w:ascii="Sylfaen" w:hAnsi="Sylfaen" w:cs="Sylfaen"/>
          <w:bCs/>
          <w:lang w:val="ka-GE"/>
        </w:rPr>
        <w:t>მილიონამდე</w:t>
      </w:r>
      <w:r w:rsidRPr="00A9431A">
        <w:rPr>
          <w:rFonts w:ascii="Sylfaen" w:hAnsi="Sylfaen" w:cstheme="majorHAnsi"/>
          <w:bCs/>
          <w:lang w:val="ka-GE"/>
        </w:rPr>
        <w:t>.</w:t>
      </w:r>
    </w:p>
    <w:p w14:paraId="7BE1004C" w14:textId="77777777" w:rsidR="006013C4" w:rsidRPr="00A9431A" w:rsidRDefault="006013C4" w:rsidP="006013C4">
      <w:pPr>
        <w:spacing w:before="240"/>
        <w:rPr>
          <w:rFonts w:ascii="Sylfaen" w:eastAsia="Calibri" w:hAnsi="Sylfaen" w:cstheme="minorHAnsi"/>
          <w:b/>
          <w:i/>
          <w:iCs/>
          <w:color w:val="22346A"/>
          <w:sz w:val="24"/>
          <w:lang w:val="ka-GE"/>
        </w:rPr>
      </w:pPr>
      <w:bookmarkStart w:id="112" w:name="_Toc95911134"/>
      <w:r w:rsidRPr="00A9431A">
        <w:rPr>
          <w:rFonts w:ascii="Sylfaen" w:eastAsia="Calibri" w:hAnsi="Sylfaen" w:cstheme="minorHAnsi"/>
          <w:b/>
          <w:i/>
          <w:iCs/>
          <w:color w:val="22346A"/>
          <w:sz w:val="24"/>
          <w:u w:val="single"/>
          <w:lang w:val="ka-GE"/>
        </w:rPr>
        <w:t>ამოცანა 10.1</w:t>
      </w:r>
      <w:r w:rsidRPr="00A9431A">
        <w:rPr>
          <w:rFonts w:ascii="Sylfaen" w:eastAsia="Calibri" w:hAnsi="Sylfaen" w:cstheme="minorHAnsi"/>
          <w:b/>
          <w:i/>
          <w:iCs/>
          <w:color w:val="22346A"/>
          <w:sz w:val="24"/>
          <w:lang w:val="ka-GE"/>
        </w:rPr>
        <w:t>:  საქართველოს პოპულარიზაცია საერთაშორისო ბაზარზე</w:t>
      </w:r>
      <w:bookmarkEnd w:id="112"/>
    </w:p>
    <w:p w14:paraId="01D558BA"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პრიორიტეტული იქნება</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როგორც</w:t>
      </w:r>
      <w:r w:rsidRPr="00B2408B">
        <w:rPr>
          <w:rFonts w:ascii="Sylfaen" w:hAnsi="Sylfaen" w:cstheme="majorHAnsi"/>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ცალკეულ</w:t>
      </w:r>
      <w:r w:rsidRPr="00B2408B">
        <w:rPr>
          <w:rFonts w:ascii="Sylfaen" w:hAnsi="Sylfaen" w:cstheme="majorHAnsi"/>
          <w:lang w:val="ka-GE"/>
        </w:rPr>
        <w:t xml:space="preserve"> </w:t>
      </w:r>
      <w:r w:rsidRPr="00B2408B">
        <w:rPr>
          <w:rFonts w:ascii="Sylfaen" w:hAnsi="Sylfaen" w:cs="Sylfaen"/>
          <w:lang w:val="ka-GE"/>
        </w:rPr>
        <w:t>რეგიონებში</w:t>
      </w:r>
      <w:r w:rsidRPr="00B2408B">
        <w:rPr>
          <w:rFonts w:ascii="Sylfaen" w:hAnsi="Sylfaen" w:cstheme="majorHAnsi"/>
          <w:lang w:val="ka-GE"/>
        </w:rPr>
        <w:t xml:space="preserve"> </w:t>
      </w:r>
      <w:r w:rsidRPr="00B2408B">
        <w:rPr>
          <w:rFonts w:ascii="Sylfaen" w:hAnsi="Sylfaen" w:cs="Sylfaen"/>
          <w:lang w:val="ka-GE"/>
        </w:rPr>
        <w:t>სხვადასხვა</w:t>
      </w:r>
      <w:r w:rsidRPr="00B2408B">
        <w:rPr>
          <w:rFonts w:ascii="Sylfaen" w:hAnsi="Sylfaen" w:cstheme="majorHAnsi"/>
          <w:lang w:val="ka-GE"/>
        </w:rPr>
        <w:t xml:space="preserve"> </w:t>
      </w:r>
      <w:r w:rsidRPr="00B2408B">
        <w:rPr>
          <w:rFonts w:ascii="Sylfaen" w:hAnsi="Sylfaen" w:cs="Sylfaen"/>
          <w:lang w:val="ka-GE"/>
        </w:rPr>
        <w:t>ტურისტული</w:t>
      </w:r>
      <w:r w:rsidRPr="00B2408B">
        <w:rPr>
          <w:rFonts w:ascii="Sylfaen" w:hAnsi="Sylfaen" w:cstheme="majorHAnsi"/>
          <w:lang w:val="ka-GE"/>
        </w:rPr>
        <w:t xml:space="preserve"> </w:t>
      </w:r>
      <w:r w:rsidRPr="00B2408B">
        <w:rPr>
          <w:rFonts w:ascii="Sylfaen" w:hAnsi="Sylfaen" w:cs="Sylfaen"/>
          <w:lang w:val="ka-GE"/>
        </w:rPr>
        <w:t>პროდუქტების</w:t>
      </w:r>
      <w:r w:rsidRPr="00B2408B">
        <w:rPr>
          <w:rFonts w:ascii="Sylfaen" w:hAnsi="Sylfaen" w:cstheme="majorHAnsi"/>
          <w:lang w:val="ka-GE"/>
        </w:rPr>
        <w:t xml:space="preserve">, </w:t>
      </w:r>
      <w:r w:rsidRPr="00B2408B">
        <w:rPr>
          <w:rFonts w:ascii="Sylfaen" w:hAnsi="Sylfaen" w:cs="Sylfaen"/>
          <w:lang w:val="ka-GE"/>
        </w:rPr>
        <w:t>აქტივობებისა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გამოცდილებების</w:t>
      </w:r>
      <w:r w:rsidRPr="00B2408B">
        <w:rPr>
          <w:rFonts w:ascii="Sylfaen" w:hAnsi="Sylfaen" w:cstheme="majorHAnsi"/>
          <w:lang w:val="ka-GE"/>
        </w:rPr>
        <w:t xml:space="preserve"> </w:t>
      </w:r>
      <w:r w:rsidRPr="00B2408B">
        <w:rPr>
          <w:rFonts w:ascii="Sylfaen" w:hAnsi="Sylfaen" w:cs="Sylfaen"/>
          <w:lang w:val="ka-GE"/>
        </w:rPr>
        <w:t>შესაძლებლობების</w:t>
      </w:r>
      <w:r w:rsidRPr="00B2408B">
        <w:rPr>
          <w:rFonts w:ascii="Sylfaen" w:hAnsi="Sylfaen" w:cstheme="majorHAnsi"/>
          <w:lang w:val="ka-GE"/>
        </w:rPr>
        <w:t xml:space="preserve"> </w:t>
      </w:r>
      <w:r w:rsidRPr="00B2408B">
        <w:rPr>
          <w:rFonts w:ascii="Sylfaen" w:hAnsi="Sylfaen" w:cs="Sylfaen"/>
          <w:lang w:val="ka-GE"/>
        </w:rPr>
        <w:t>შესახებ</w:t>
      </w:r>
      <w:r w:rsidRPr="00B2408B">
        <w:rPr>
          <w:rFonts w:ascii="Sylfaen" w:hAnsi="Sylfaen" w:cstheme="majorHAnsi"/>
          <w:lang w:val="ka-GE"/>
        </w:rPr>
        <w:t xml:space="preserve"> </w:t>
      </w:r>
      <w:r w:rsidRPr="00B2408B">
        <w:rPr>
          <w:rFonts w:ascii="Sylfaen" w:hAnsi="Sylfaen" w:cs="Sylfaen"/>
          <w:lang w:val="ka-GE"/>
        </w:rPr>
        <w:t>ინფორმაციის</w:t>
      </w:r>
      <w:r w:rsidRPr="00B2408B">
        <w:rPr>
          <w:rFonts w:ascii="Sylfaen" w:hAnsi="Sylfaen" w:cstheme="majorHAnsi"/>
          <w:lang w:val="ka-GE"/>
        </w:rPr>
        <w:t xml:space="preserve"> </w:t>
      </w:r>
      <w:r w:rsidRPr="00B2408B">
        <w:rPr>
          <w:rFonts w:ascii="Sylfaen" w:hAnsi="Sylfaen" w:cs="Sylfaen"/>
          <w:lang w:val="ka-GE"/>
        </w:rPr>
        <w:t>ხელმისაწვდომობის</w:t>
      </w:r>
      <w:r w:rsidRPr="00B2408B">
        <w:rPr>
          <w:rFonts w:ascii="Sylfaen" w:hAnsi="Sylfaen" w:cstheme="majorHAnsi"/>
          <w:lang w:val="ka-GE"/>
        </w:rPr>
        <w:t xml:space="preserve"> </w:t>
      </w:r>
      <w:r w:rsidRPr="00B2408B">
        <w:rPr>
          <w:rFonts w:ascii="Sylfaen" w:hAnsi="Sylfaen" w:cs="Sylfaen"/>
          <w:lang w:val="ka-GE"/>
        </w:rPr>
        <w:t>გაზრდა</w:t>
      </w:r>
      <w:r w:rsidRPr="00B2408B">
        <w:rPr>
          <w:rFonts w:ascii="Sylfaen" w:hAnsi="Sylfaen" w:cstheme="majorHAnsi"/>
          <w:lang w:val="ka-GE"/>
        </w:rPr>
        <w:t xml:space="preserve"> </w:t>
      </w:r>
      <w:r w:rsidRPr="00B2408B">
        <w:rPr>
          <w:rFonts w:ascii="Sylfaen" w:hAnsi="Sylfaen" w:cs="Sylfaen"/>
          <w:lang w:val="ka-GE"/>
        </w:rPr>
        <w:t>ადგილობრივი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მოგზაურებისთვის</w:t>
      </w:r>
      <w:r w:rsidRPr="00B2408B">
        <w:rPr>
          <w:rFonts w:ascii="Sylfaen" w:hAnsi="Sylfaen" w:cstheme="majorHAnsi"/>
          <w:lang w:val="ka-GE"/>
        </w:rPr>
        <w:t xml:space="preserve">. </w:t>
      </w:r>
      <w:r w:rsidRPr="00B2408B">
        <w:rPr>
          <w:rFonts w:ascii="Sylfaen" w:hAnsi="Sylfaen" w:cs="Sylfaen"/>
          <w:lang w:val="ka-GE"/>
        </w:rPr>
        <w:t>შეირჩევა</w:t>
      </w:r>
      <w:r w:rsidRPr="00B2408B">
        <w:rPr>
          <w:rFonts w:ascii="Sylfaen" w:hAnsi="Sylfaen" w:cstheme="majorHAnsi"/>
          <w:lang w:val="ka-GE"/>
        </w:rPr>
        <w:t xml:space="preserve"> </w:t>
      </w:r>
      <w:r w:rsidRPr="00B2408B">
        <w:rPr>
          <w:rFonts w:ascii="Sylfaen" w:hAnsi="Sylfaen" w:cs="Sylfaen"/>
          <w:lang w:val="ka-GE"/>
        </w:rPr>
        <w:t>მიზნობრივი</w:t>
      </w:r>
      <w:r w:rsidRPr="00B2408B">
        <w:rPr>
          <w:rFonts w:ascii="Sylfaen" w:hAnsi="Sylfaen" w:cstheme="majorHAnsi"/>
          <w:lang w:val="ka-GE"/>
        </w:rPr>
        <w:t xml:space="preserve"> </w:t>
      </w:r>
      <w:r w:rsidRPr="00B2408B">
        <w:rPr>
          <w:rFonts w:ascii="Sylfaen" w:hAnsi="Sylfaen" w:cs="Sylfaen"/>
          <w:lang w:val="ka-GE"/>
        </w:rPr>
        <w:t>ბაზრები</w:t>
      </w:r>
      <w:r>
        <w:rPr>
          <w:rFonts w:ascii="Sylfaen" w:hAnsi="Sylfaen" w:cstheme="majorHAnsi"/>
          <w:lang w:val="ka-GE"/>
        </w:rPr>
        <w:t xml:space="preserve"> </w:t>
      </w:r>
      <w:r w:rsidRPr="00B2408B">
        <w:rPr>
          <w:rFonts w:ascii="Sylfaen" w:hAnsi="Sylfaen" w:cs="Sylfaen"/>
          <w:lang w:val="ka-GE"/>
        </w:rPr>
        <w:t>შემდგომი</w:t>
      </w:r>
      <w:r w:rsidRPr="00B2408B">
        <w:rPr>
          <w:rFonts w:ascii="Sylfaen" w:hAnsi="Sylfaen" w:cstheme="majorHAnsi"/>
          <w:lang w:val="ka-GE"/>
        </w:rPr>
        <w:t xml:space="preserve"> </w:t>
      </w:r>
      <w:r w:rsidRPr="00B2408B">
        <w:rPr>
          <w:rFonts w:ascii="Sylfaen" w:hAnsi="Sylfaen" w:cs="Sylfaen"/>
          <w:lang w:val="ka-GE"/>
        </w:rPr>
        <w:t>ფაქტორების</w:t>
      </w:r>
      <w:r w:rsidRPr="00B2408B">
        <w:rPr>
          <w:rFonts w:ascii="Sylfaen" w:hAnsi="Sylfaen" w:cstheme="majorHAnsi"/>
          <w:lang w:val="ka-GE"/>
        </w:rPr>
        <w:t xml:space="preserve">  </w:t>
      </w:r>
      <w:r w:rsidRPr="00B2408B">
        <w:rPr>
          <w:rFonts w:ascii="Sylfaen" w:hAnsi="Sylfaen" w:cs="Sylfaen"/>
          <w:lang w:val="ka-GE"/>
        </w:rPr>
        <w:t>გათვალისწინებით</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შესახებ</w:t>
      </w:r>
      <w:r w:rsidRPr="00B2408B">
        <w:rPr>
          <w:rFonts w:ascii="Sylfaen" w:hAnsi="Sylfaen" w:cstheme="majorHAnsi"/>
          <w:lang w:val="ka-GE"/>
        </w:rPr>
        <w:t xml:space="preserve"> </w:t>
      </w:r>
      <w:r w:rsidRPr="00B2408B">
        <w:rPr>
          <w:rFonts w:ascii="Sylfaen" w:hAnsi="Sylfaen" w:cs="Sylfaen"/>
          <w:lang w:val="ka-GE"/>
        </w:rPr>
        <w:t>ცნობადობა</w:t>
      </w:r>
      <w:r w:rsidRPr="00B2408B">
        <w:rPr>
          <w:rFonts w:ascii="Sylfaen" w:hAnsi="Sylfaen" w:cstheme="majorHAnsi"/>
          <w:lang w:val="ka-GE"/>
        </w:rPr>
        <w:t xml:space="preserve">, </w:t>
      </w:r>
      <w:r w:rsidRPr="00B2408B">
        <w:rPr>
          <w:rFonts w:ascii="Sylfaen" w:hAnsi="Sylfaen" w:cs="Sylfaen"/>
          <w:lang w:val="ka-GE"/>
        </w:rPr>
        <w:t>საჰაერო</w:t>
      </w:r>
      <w:r w:rsidRPr="00B2408B">
        <w:rPr>
          <w:rFonts w:ascii="Sylfaen" w:hAnsi="Sylfaen" w:cstheme="majorHAnsi"/>
          <w:lang w:val="ka-GE"/>
        </w:rPr>
        <w:t xml:space="preserve"> </w:t>
      </w:r>
      <w:r w:rsidRPr="00B2408B">
        <w:rPr>
          <w:rFonts w:ascii="Sylfaen" w:hAnsi="Sylfaen" w:cs="Sylfaen"/>
          <w:lang w:val="ka-GE"/>
        </w:rPr>
        <w:t>მისაწვდომობა</w:t>
      </w:r>
      <w:r w:rsidRPr="00B2408B">
        <w:rPr>
          <w:rFonts w:ascii="Sylfaen" w:hAnsi="Sylfaen" w:cstheme="majorHAnsi"/>
          <w:lang w:val="ka-GE"/>
        </w:rPr>
        <w:t xml:space="preserve">, </w:t>
      </w:r>
      <w:r w:rsidRPr="00B2408B">
        <w:rPr>
          <w:rFonts w:ascii="Sylfaen" w:hAnsi="Sylfaen" w:cs="Sylfaen"/>
          <w:lang w:val="ka-GE"/>
        </w:rPr>
        <w:t>ვიზიტზე</w:t>
      </w:r>
      <w:r w:rsidRPr="00B2408B">
        <w:rPr>
          <w:rFonts w:ascii="Sylfaen" w:hAnsi="Sylfaen" w:cstheme="majorHAnsi"/>
          <w:lang w:val="ka-GE"/>
        </w:rPr>
        <w:t xml:space="preserve"> </w:t>
      </w:r>
      <w:r w:rsidRPr="00B2408B">
        <w:rPr>
          <w:rFonts w:ascii="Sylfaen" w:hAnsi="Sylfaen" w:cs="Sylfaen"/>
          <w:lang w:val="ka-GE"/>
        </w:rPr>
        <w:t>მაღალი</w:t>
      </w:r>
      <w:r w:rsidRPr="00B2408B">
        <w:rPr>
          <w:rFonts w:ascii="Sylfaen" w:hAnsi="Sylfaen" w:cstheme="majorHAnsi"/>
          <w:lang w:val="ka-GE"/>
        </w:rPr>
        <w:t xml:space="preserve"> </w:t>
      </w:r>
      <w:r w:rsidRPr="00B2408B">
        <w:rPr>
          <w:rFonts w:ascii="Sylfaen" w:hAnsi="Sylfaen" w:cs="Sylfaen"/>
          <w:lang w:val="ka-GE"/>
        </w:rPr>
        <w:t>საშუალო</w:t>
      </w:r>
      <w:r w:rsidRPr="00B2408B">
        <w:rPr>
          <w:rFonts w:ascii="Sylfaen" w:hAnsi="Sylfaen" w:cstheme="majorHAnsi"/>
          <w:lang w:val="ka-GE"/>
        </w:rPr>
        <w:t xml:space="preserve"> </w:t>
      </w:r>
      <w:r w:rsidRPr="00B2408B">
        <w:rPr>
          <w:rFonts w:ascii="Sylfaen" w:hAnsi="Sylfaen" w:cs="Sylfaen"/>
          <w:lang w:val="ka-GE"/>
        </w:rPr>
        <w:t>დანახარჯი</w:t>
      </w:r>
      <w:r w:rsidRPr="00B2408B">
        <w:rPr>
          <w:rFonts w:ascii="Sylfaen" w:hAnsi="Sylfaen" w:cstheme="majorHAnsi"/>
          <w:lang w:val="ka-GE"/>
        </w:rPr>
        <w:t xml:space="preserve">, </w:t>
      </w:r>
      <w:r w:rsidRPr="00B2408B">
        <w:rPr>
          <w:rFonts w:ascii="Sylfaen" w:hAnsi="Sylfaen" w:cs="Sylfaen"/>
          <w:lang w:val="ka-GE"/>
        </w:rPr>
        <w:t>საშუალო</w:t>
      </w:r>
      <w:r w:rsidRPr="00B2408B">
        <w:rPr>
          <w:rFonts w:ascii="Sylfaen" w:hAnsi="Sylfaen" w:cstheme="majorHAnsi"/>
          <w:lang w:val="ka-GE"/>
        </w:rPr>
        <w:t xml:space="preserve"> </w:t>
      </w:r>
      <w:r w:rsidRPr="00B2408B">
        <w:rPr>
          <w:rFonts w:ascii="Sylfaen" w:hAnsi="Sylfaen" w:cs="Sylfaen"/>
          <w:lang w:val="ka-GE"/>
        </w:rPr>
        <w:t>ღამისთევა</w:t>
      </w:r>
      <w:r w:rsidRPr="00B2408B">
        <w:rPr>
          <w:rFonts w:ascii="Sylfaen" w:hAnsi="Sylfaen" w:cstheme="majorHAnsi"/>
          <w:lang w:val="ka-GE"/>
        </w:rPr>
        <w:t xml:space="preserve">, </w:t>
      </w:r>
      <w:r w:rsidRPr="00B2408B">
        <w:rPr>
          <w:rFonts w:ascii="Sylfaen" w:hAnsi="Sylfaen" w:cs="Sylfaen"/>
          <w:lang w:val="ka-GE"/>
        </w:rPr>
        <w:t>გამყვანი</w:t>
      </w:r>
      <w:r w:rsidRPr="00B2408B">
        <w:rPr>
          <w:rFonts w:ascii="Sylfaen" w:hAnsi="Sylfaen" w:cstheme="majorHAnsi"/>
          <w:lang w:val="ka-GE"/>
        </w:rPr>
        <w:t xml:space="preserve"> </w:t>
      </w:r>
      <w:r w:rsidRPr="00B2408B">
        <w:rPr>
          <w:rFonts w:ascii="Sylfaen" w:hAnsi="Sylfaen" w:cs="Sylfaen"/>
          <w:lang w:val="ka-GE"/>
        </w:rPr>
        <w:t>ტურიზმის</w:t>
      </w:r>
      <w:r w:rsidRPr="00B2408B">
        <w:rPr>
          <w:rFonts w:ascii="Sylfaen" w:hAnsi="Sylfaen" w:cstheme="majorHAnsi"/>
          <w:lang w:val="ka-GE"/>
        </w:rPr>
        <w:t xml:space="preserve"> </w:t>
      </w:r>
      <w:r w:rsidRPr="00B2408B">
        <w:rPr>
          <w:rFonts w:ascii="Sylfaen" w:hAnsi="Sylfaen" w:cs="Sylfaen"/>
          <w:lang w:val="ka-GE"/>
        </w:rPr>
        <w:t>მასშტაბი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სხვა</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მოხდება</w:t>
      </w:r>
      <w:r w:rsidRPr="00B2408B">
        <w:rPr>
          <w:rFonts w:ascii="Sylfaen" w:hAnsi="Sylfaen" w:cstheme="majorHAnsi"/>
          <w:lang w:val="ka-GE"/>
        </w:rPr>
        <w:t xml:space="preserve"> </w:t>
      </w:r>
      <w:r w:rsidRPr="00B2408B">
        <w:rPr>
          <w:rFonts w:ascii="Sylfaen" w:hAnsi="Sylfaen" w:cs="Sylfaen"/>
          <w:lang w:val="ka-GE"/>
        </w:rPr>
        <w:t>იმ</w:t>
      </w:r>
      <w:r w:rsidRPr="00B2408B">
        <w:rPr>
          <w:rFonts w:ascii="Sylfaen" w:hAnsi="Sylfaen" w:cstheme="majorHAnsi"/>
          <w:lang w:val="ka-GE"/>
        </w:rPr>
        <w:t xml:space="preserve"> </w:t>
      </w:r>
      <w:r w:rsidRPr="00B2408B">
        <w:rPr>
          <w:rFonts w:ascii="Sylfaen" w:hAnsi="Sylfaen" w:cs="Sylfaen"/>
          <w:lang w:val="ka-GE"/>
        </w:rPr>
        <w:t>სტრატეგიული</w:t>
      </w:r>
      <w:r w:rsidRPr="00B2408B">
        <w:rPr>
          <w:rFonts w:ascii="Sylfaen" w:hAnsi="Sylfaen" w:cstheme="majorHAnsi"/>
          <w:lang w:val="ka-GE"/>
        </w:rPr>
        <w:t xml:space="preserve"> </w:t>
      </w:r>
      <w:r w:rsidRPr="00B2408B">
        <w:rPr>
          <w:rFonts w:ascii="Sylfaen" w:hAnsi="Sylfaen" w:cs="Sylfaen"/>
          <w:lang w:val="ka-GE"/>
        </w:rPr>
        <w:t>ქვეყნების</w:t>
      </w:r>
      <w:r w:rsidRPr="00B2408B">
        <w:rPr>
          <w:rFonts w:ascii="Sylfaen" w:hAnsi="Sylfaen" w:cstheme="majorHAnsi"/>
          <w:lang w:val="ka-GE"/>
        </w:rPr>
        <w:t xml:space="preserve"> </w:t>
      </w:r>
      <w:r w:rsidRPr="00B2408B">
        <w:rPr>
          <w:rFonts w:ascii="Sylfaen" w:hAnsi="Sylfaen" w:cs="Sylfaen"/>
          <w:lang w:val="ka-GE"/>
        </w:rPr>
        <w:t>იდენტიფიცირება</w:t>
      </w:r>
      <w:r w:rsidRPr="00B2408B">
        <w:rPr>
          <w:rFonts w:ascii="Sylfaen" w:hAnsi="Sylfaen" w:cstheme="majorHAnsi"/>
          <w:lang w:val="ka-GE"/>
        </w:rPr>
        <w:t xml:space="preserve">, </w:t>
      </w:r>
      <w:r w:rsidRPr="00B2408B">
        <w:rPr>
          <w:rFonts w:ascii="Sylfaen" w:hAnsi="Sylfaen" w:cs="Sylfaen"/>
          <w:lang w:val="ka-GE"/>
        </w:rPr>
        <w:t>სადაც</w:t>
      </w:r>
      <w:r w:rsidRPr="00B2408B">
        <w:rPr>
          <w:rFonts w:ascii="Sylfaen" w:hAnsi="Sylfaen" w:cstheme="majorHAnsi"/>
          <w:lang w:val="ka-GE"/>
        </w:rPr>
        <w:t xml:space="preserve"> </w:t>
      </w:r>
      <w:r w:rsidRPr="00B2408B">
        <w:rPr>
          <w:rFonts w:ascii="Sylfaen" w:hAnsi="Sylfaen" w:cs="Sylfaen"/>
          <w:lang w:val="ka-GE"/>
        </w:rPr>
        <w:t>შესაძლებელია</w:t>
      </w:r>
      <w:r w:rsidRPr="00B2408B">
        <w:rPr>
          <w:rFonts w:ascii="Sylfaen" w:hAnsi="Sylfaen" w:cstheme="majorHAnsi"/>
          <w:lang w:val="ka-GE"/>
        </w:rPr>
        <w:t xml:space="preserve"> </w:t>
      </w:r>
      <w:r w:rsidRPr="00B2408B">
        <w:rPr>
          <w:rFonts w:ascii="Sylfaen" w:hAnsi="Sylfaen" w:cs="Sylfaen"/>
          <w:lang w:val="ka-GE"/>
        </w:rPr>
        <w:t>პოსტპანდემიურ</w:t>
      </w:r>
      <w:r w:rsidRPr="00B2408B">
        <w:rPr>
          <w:rFonts w:ascii="Sylfaen" w:hAnsi="Sylfaen" w:cstheme="majorHAnsi"/>
          <w:lang w:val="ka-GE"/>
        </w:rPr>
        <w:t xml:space="preserve"> </w:t>
      </w:r>
      <w:r w:rsidRPr="00B2408B">
        <w:rPr>
          <w:rFonts w:ascii="Sylfaen" w:hAnsi="Sylfaen" w:cs="Sylfaen"/>
          <w:lang w:val="ka-GE"/>
        </w:rPr>
        <w:t>მოცემულობაში</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ტურისტული</w:t>
      </w:r>
      <w:r w:rsidRPr="00B2408B">
        <w:rPr>
          <w:rFonts w:ascii="Sylfaen" w:hAnsi="Sylfaen" w:cstheme="majorHAnsi"/>
          <w:lang w:val="ka-GE"/>
        </w:rPr>
        <w:t xml:space="preserve"> </w:t>
      </w:r>
      <w:r w:rsidRPr="00B2408B">
        <w:rPr>
          <w:rFonts w:ascii="Sylfaen" w:hAnsi="Sylfaen" w:cs="Sylfaen"/>
          <w:lang w:val="ka-GE"/>
        </w:rPr>
        <w:t>პროდუქტებისადმი</w:t>
      </w:r>
      <w:r w:rsidRPr="00B2408B">
        <w:rPr>
          <w:rFonts w:ascii="Sylfaen" w:hAnsi="Sylfaen" w:cstheme="majorHAnsi"/>
          <w:lang w:val="ka-GE"/>
        </w:rPr>
        <w:t xml:space="preserve"> </w:t>
      </w:r>
      <w:r w:rsidRPr="00B2408B">
        <w:rPr>
          <w:rFonts w:ascii="Sylfaen" w:hAnsi="Sylfaen" w:cs="Sylfaen"/>
          <w:lang w:val="ka-GE"/>
        </w:rPr>
        <w:t>მოთხოვნის</w:t>
      </w:r>
      <w:r w:rsidRPr="00B2408B">
        <w:rPr>
          <w:rFonts w:ascii="Sylfaen" w:hAnsi="Sylfaen" w:cstheme="majorHAnsi"/>
          <w:lang w:val="ka-GE"/>
        </w:rPr>
        <w:t xml:space="preserve"> </w:t>
      </w:r>
      <w:r w:rsidRPr="00B2408B">
        <w:rPr>
          <w:rFonts w:ascii="Sylfaen" w:hAnsi="Sylfaen" w:cs="Sylfaen"/>
          <w:lang w:val="ka-GE"/>
        </w:rPr>
        <w:t>გაჩენა</w:t>
      </w:r>
      <w:r>
        <w:rPr>
          <w:rFonts w:ascii="Sylfaen" w:hAnsi="Sylfaen" w:cstheme="majorHAnsi"/>
          <w:lang w:val="ka-GE"/>
        </w:rPr>
        <w:t xml:space="preserve"> </w:t>
      </w:r>
      <w:r w:rsidRPr="00B2408B">
        <w:rPr>
          <w:rFonts w:ascii="Sylfaen" w:hAnsi="Sylfaen" w:cs="Sylfaen"/>
          <w:lang w:val="ka-GE"/>
        </w:rPr>
        <w:t>და</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პოზიციონირების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სხვადასხვა</w:t>
      </w:r>
      <w:r w:rsidRPr="00B2408B">
        <w:rPr>
          <w:rFonts w:ascii="Sylfaen" w:hAnsi="Sylfaen" w:cstheme="majorHAnsi"/>
          <w:lang w:val="ka-GE"/>
        </w:rPr>
        <w:t xml:space="preserve"> </w:t>
      </w:r>
      <w:r w:rsidRPr="00B2408B">
        <w:rPr>
          <w:rFonts w:ascii="Sylfaen" w:hAnsi="Sylfaen" w:cs="Sylfaen"/>
          <w:lang w:val="ka-GE"/>
        </w:rPr>
        <w:t>მარკეტინგული</w:t>
      </w:r>
      <w:r w:rsidRPr="00B2408B">
        <w:rPr>
          <w:rFonts w:ascii="Sylfaen" w:hAnsi="Sylfaen" w:cstheme="majorHAnsi"/>
          <w:lang w:val="ka-GE"/>
        </w:rPr>
        <w:t xml:space="preserve"> </w:t>
      </w:r>
      <w:r w:rsidRPr="00B2408B">
        <w:rPr>
          <w:rFonts w:ascii="Sylfaen" w:hAnsi="Sylfaen" w:cs="Sylfaen"/>
          <w:lang w:val="ka-GE"/>
        </w:rPr>
        <w:t>არხის</w:t>
      </w:r>
      <w:r w:rsidRPr="00B2408B">
        <w:rPr>
          <w:rFonts w:ascii="Sylfaen" w:hAnsi="Sylfaen" w:cstheme="majorHAnsi"/>
          <w:lang w:val="ka-GE"/>
        </w:rPr>
        <w:t xml:space="preserve"> </w:t>
      </w:r>
      <w:r w:rsidRPr="00B2408B">
        <w:rPr>
          <w:rFonts w:ascii="Sylfaen" w:hAnsi="Sylfaen" w:cs="Sylfaen"/>
          <w:lang w:val="ka-GE"/>
        </w:rPr>
        <w:t>გამოყენება</w:t>
      </w:r>
      <w:r w:rsidRPr="00B2408B">
        <w:rPr>
          <w:rFonts w:ascii="Sylfaen" w:hAnsi="Sylfaen" w:cstheme="majorHAnsi"/>
          <w:lang w:val="ka-GE"/>
        </w:rPr>
        <w:t xml:space="preserve">. </w:t>
      </w:r>
    </w:p>
    <w:p w14:paraId="70B98772"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გარდა</w:t>
      </w:r>
      <w:r w:rsidRPr="00B2408B">
        <w:rPr>
          <w:rFonts w:ascii="Sylfaen" w:hAnsi="Sylfaen" w:cstheme="majorHAnsi"/>
          <w:lang w:val="ka-GE"/>
        </w:rPr>
        <w:t xml:space="preserve"> </w:t>
      </w:r>
      <w:r w:rsidRPr="00B2408B">
        <w:rPr>
          <w:rFonts w:ascii="Sylfaen" w:hAnsi="Sylfaen" w:cs="Sylfaen"/>
          <w:lang w:val="ka-GE"/>
        </w:rPr>
        <w:t>ამისა</w:t>
      </w:r>
      <w:r w:rsidRPr="00B2408B">
        <w:rPr>
          <w:rFonts w:ascii="Sylfaen" w:hAnsi="Sylfaen" w:cstheme="majorHAnsi"/>
          <w:lang w:val="ka-GE"/>
        </w:rPr>
        <w:t xml:space="preserve">, </w:t>
      </w:r>
      <w:r w:rsidRPr="00B2408B">
        <w:rPr>
          <w:rFonts w:ascii="Sylfaen" w:hAnsi="Sylfaen" w:cs="Sylfaen"/>
          <w:lang w:val="ka-GE"/>
        </w:rPr>
        <w:t>წინასწარი</w:t>
      </w:r>
      <w:r w:rsidRPr="00B2408B">
        <w:rPr>
          <w:rFonts w:ascii="Sylfaen" w:hAnsi="Sylfaen" w:cstheme="majorHAnsi"/>
          <w:lang w:val="ka-GE"/>
        </w:rPr>
        <w:t xml:space="preserve"> </w:t>
      </w:r>
      <w:r w:rsidRPr="00B2408B">
        <w:rPr>
          <w:rFonts w:ascii="Sylfaen" w:hAnsi="Sylfaen" w:cs="Sylfaen"/>
          <w:lang w:val="ka-GE"/>
        </w:rPr>
        <w:t>შეფასებისა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გაანალიზების</w:t>
      </w:r>
      <w:r w:rsidRPr="00B2408B">
        <w:rPr>
          <w:rFonts w:ascii="Sylfaen" w:hAnsi="Sylfaen" w:cstheme="majorHAnsi"/>
          <w:lang w:val="ka-GE"/>
        </w:rPr>
        <w:t xml:space="preserve"> </w:t>
      </w:r>
      <w:r w:rsidRPr="00B2408B">
        <w:rPr>
          <w:rFonts w:ascii="Sylfaen" w:hAnsi="Sylfaen" w:cs="Sylfaen"/>
          <w:lang w:val="ka-GE"/>
        </w:rPr>
        <w:t>შემდეგ</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თითოეული</w:t>
      </w:r>
      <w:r w:rsidRPr="00B2408B">
        <w:rPr>
          <w:rFonts w:ascii="Sylfaen" w:hAnsi="Sylfaen" w:cstheme="majorHAnsi"/>
          <w:lang w:val="ka-GE"/>
        </w:rPr>
        <w:t xml:space="preserve"> </w:t>
      </w:r>
      <w:r w:rsidRPr="00B2408B">
        <w:rPr>
          <w:rFonts w:ascii="Sylfaen" w:hAnsi="Sylfaen" w:cs="Sylfaen"/>
          <w:lang w:val="ka-GE"/>
        </w:rPr>
        <w:t>ბაზრის</w:t>
      </w:r>
      <w:r w:rsidRPr="00B2408B">
        <w:rPr>
          <w:rFonts w:ascii="Sylfaen" w:hAnsi="Sylfaen" w:cstheme="majorHAnsi"/>
          <w:lang w:val="ka-GE"/>
        </w:rPr>
        <w:t xml:space="preserve"> </w:t>
      </w:r>
      <w:r w:rsidRPr="00B2408B">
        <w:rPr>
          <w:rFonts w:ascii="Sylfaen" w:hAnsi="Sylfaen" w:cs="Sylfaen"/>
          <w:lang w:val="ka-GE"/>
        </w:rPr>
        <w:t>მიმართ</w:t>
      </w:r>
      <w:r w:rsidRPr="00B2408B">
        <w:rPr>
          <w:rFonts w:ascii="Sylfaen" w:hAnsi="Sylfaen" w:cstheme="majorHAnsi"/>
          <w:lang w:val="ka-GE"/>
        </w:rPr>
        <w:t xml:space="preserve"> </w:t>
      </w:r>
      <w:r w:rsidRPr="00B2408B">
        <w:rPr>
          <w:rFonts w:ascii="Sylfaen" w:hAnsi="Sylfaen" w:cs="Sylfaen"/>
          <w:lang w:val="ka-GE"/>
        </w:rPr>
        <w:t>გამოყენებული</w:t>
      </w:r>
      <w:r w:rsidRPr="00B2408B">
        <w:rPr>
          <w:rFonts w:ascii="Sylfaen" w:hAnsi="Sylfaen" w:cstheme="majorHAnsi"/>
          <w:lang w:val="ka-GE"/>
        </w:rPr>
        <w:t xml:space="preserve"> </w:t>
      </w:r>
      <w:r w:rsidRPr="00B2408B">
        <w:rPr>
          <w:rFonts w:ascii="Sylfaen" w:hAnsi="Sylfaen" w:cs="Sylfaen"/>
          <w:lang w:val="ka-GE"/>
        </w:rPr>
        <w:t>იქნება</w:t>
      </w:r>
      <w:r w:rsidRPr="00B2408B">
        <w:rPr>
          <w:rFonts w:ascii="Sylfaen" w:hAnsi="Sylfaen" w:cstheme="majorHAnsi"/>
          <w:lang w:val="ka-GE"/>
        </w:rPr>
        <w:t xml:space="preserve"> </w:t>
      </w:r>
      <w:r w:rsidRPr="00B2408B">
        <w:rPr>
          <w:rFonts w:ascii="Sylfaen" w:hAnsi="Sylfaen" w:cs="Sylfaen"/>
          <w:lang w:val="ka-GE"/>
        </w:rPr>
        <w:t>სხვადასხვა</w:t>
      </w:r>
      <w:r w:rsidRPr="00B2408B">
        <w:rPr>
          <w:rFonts w:ascii="Sylfaen" w:hAnsi="Sylfaen" w:cstheme="majorHAnsi"/>
          <w:lang w:val="ka-GE"/>
        </w:rPr>
        <w:t xml:space="preserve"> </w:t>
      </w:r>
      <w:r w:rsidRPr="00B2408B">
        <w:rPr>
          <w:rFonts w:ascii="Sylfaen" w:hAnsi="Sylfaen" w:cs="Sylfaen"/>
          <w:lang w:val="ka-GE"/>
        </w:rPr>
        <w:t>ინსტრუმენტი</w:t>
      </w:r>
      <w:r w:rsidRPr="00B2408B">
        <w:rPr>
          <w:rFonts w:ascii="Sylfaen" w:hAnsi="Sylfaen" w:cstheme="majorHAnsi"/>
          <w:lang w:val="ka-GE"/>
        </w:rPr>
        <w:t xml:space="preserve"> </w:t>
      </w:r>
      <w:r w:rsidRPr="00B2408B">
        <w:rPr>
          <w:rFonts w:ascii="Sylfaen" w:hAnsi="Sylfaen" w:cs="Sylfaen"/>
          <w:lang w:val="ka-GE"/>
        </w:rPr>
        <w:t>მთლიანად</w:t>
      </w:r>
      <w:r w:rsidRPr="00B2408B">
        <w:rPr>
          <w:rFonts w:ascii="Sylfaen" w:hAnsi="Sylfaen" w:cstheme="majorHAnsi"/>
          <w:lang w:val="ka-GE"/>
        </w:rPr>
        <w:t xml:space="preserve"> </w:t>
      </w:r>
      <w:r w:rsidRPr="00B2408B">
        <w:rPr>
          <w:rFonts w:ascii="Sylfaen" w:hAnsi="Sylfaen" w:cs="Sylfaen"/>
          <w:lang w:val="ka-GE"/>
        </w:rPr>
        <w:t>საქართველოს</w:t>
      </w:r>
      <w:r>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ცალკეული</w:t>
      </w:r>
      <w:r w:rsidRPr="00B2408B">
        <w:rPr>
          <w:rFonts w:ascii="Sylfaen" w:hAnsi="Sylfaen" w:cstheme="majorHAnsi"/>
          <w:lang w:val="ka-GE"/>
        </w:rPr>
        <w:t xml:space="preserve"> </w:t>
      </w:r>
      <w:r w:rsidRPr="00B2408B">
        <w:rPr>
          <w:rFonts w:ascii="Sylfaen" w:hAnsi="Sylfaen" w:cs="Sylfaen"/>
          <w:lang w:val="ka-GE"/>
        </w:rPr>
        <w:t>რეგიონ</w:t>
      </w:r>
      <w:r>
        <w:rPr>
          <w:rFonts w:ascii="Sylfaen" w:hAnsi="Sylfaen" w:cs="Sylfaen"/>
          <w:lang w:val="ka-GE"/>
        </w:rPr>
        <w:t>ებ</w:t>
      </w:r>
      <w:r w:rsidRPr="00B2408B">
        <w:rPr>
          <w:rFonts w:ascii="Sylfaen" w:hAnsi="Sylfaen" w:cs="Sylfaen"/>
          <w:lang w:val="ka-GE"/>
        </w:rPr>
        <w:t>ის</w:t>
      </w:r>
      <w:r w:rsidRPr="00B2408B">
        <w:rPr>
          <w:rFonts w:ascii="Sylfaen" w:hAnsi="Sylfaen" w:cstheme="majorHAnsi"/>
          <w:lang w:val="ka-GE"/>
        </w:rPr>
        <w:t xml:space="preserve"> </w:t>
      </w:r>
      <w:r w:rsidRPr="00B2408B">
        <w:rPr>
          <w:rFonts w:ascii="Sylfaen" w:hAnsi="Sylfaen" w:cs="Sylfaen"/>
          <w:lang w:val="ka-GE"/>
        </w:rPr>
        <w:t>ცნობადობის</w:t>
      </w:r>
      <w:r w:rsidRPr="00B2408B">
        <w:rPr>
          <w:rFonts w:ascii="Sylfaen" w:hAnsi="Sylfaen" w:cstheme="majorHAnsi"/>
          <w:lang w:val="ka-GE"/>
        </w:rPr>
        <w:t xml:space="preserve"> </w:t>
      </w:r>
      <w:r w:rsidRPr="00B2408B">
        <w:rPr>
          <w:rFonts w:ascii="Sylfaen" w:hAnsi="Sylfaen" w:cs="Sylfaen"/>
          <w:lang w:val="ka-GE"/>
        </w:rPr>
        <w:t>გაზრდის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ტურისტული</w:t>
      </w:r>
      <w:r w:rsidRPr="00B2408B">
        <w:rPr>
          <w:rFonts w:ascii="Sylfaen" w:hAnsi="Sylfaen" w:cstheme="majorHAnsi"/>
          <w:lang w:val="ka-GE"/>
        </w:rPr>
        <w:t xml:space="preserve"> </w:t>
      </w:r>
      <w:r w:rsidRPr="00B2408B">
        <w:rPr>
          <w:rFonts w:ascii="Sylfaen" w:hAnsi="Sylfaen" w:cs="Sylfaen"/>
          <w:lang w:val="ka-GE"/>
        </w:rPr>
        <w:t>გამოფენები</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პრეს</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გაცნობითი</w:t>
      </w:r>
      <w:r w:rsidRPr="00B2408B">
        <w:rPr>
          <w:rFonts w:ascii="Sylfaen" w:hAnsi="Sylfaen" w:cstheme="majorHAnsi"/>
          <w:lang w:val="ka-GE"/>
        </w:rPr>
        <w:t xml:space="preserve"> </w:t>
      </w:r>
      <w:r w:rsidRPr="00B2408B">
        <w:rPr>
          <w:rFonts w:ascii="Sylfaen" w:hAnsi="Sylfaen" w:cs="Sylfaen"/>
          <w:lang w:val="ka-GE"/>
        </w:rPr>
        <w:t>ტურები</w:t>
      </w:r>
      <w:r w:rsidRPr="00B2408B">
        <w:rPr>
          <w:rFonts w:ascii="Sylfaen" w:hAnsi="Sylfaen" w:cstheme="majorHAnsi"/>
          <w:lang w:val="ka-GE"/>
        </w:rPr>
        <w:t xml:space="preserve">, </w:t>
      </w:r>
      <w:r w:rsidRPr="00B2408B">
        <w:rPr>
          <w:rFonts w:ascii="Sylfaen" w:hAnsi="Sylfaen" w:cs="Sylfaen"/>
          <w:lang w:val="ka-GE"/>
        </w:rPr>
        <w:t>სატელევიზიო</w:t>
      </w:r>
      <w:r w:rsidRPr="00B2408B">
        <w:rPr>
          <w:rFonts w:ascii="Sylfaen" w:hAnsi="Sylfaen" w:cstheme="majorHAnsi"/>
          <w:lang w:val="ka-GE"/>
        </w:rPr>
        <w:t xml:space="preserve"> </w:t>
      </w:r>
      <w:r w:rsidRPr="00B2408B">
        <w:rPr>
          <w:rFonts w:ascii="Sylfaen" w:hAnsi="Sylfaen" w:cs="Sylfaen"/>
          <w:lang w:val="ka-GE"/>
        </w:rPr>
        <w:t>რეკლამა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გადაცემებში</w:t>
      </w:r>
      <w:r w:rsidRPr="00B2408B">
        <w:rPr>
          <w:rFonts w:ascii="Sylfaen" w:hAnsi="Sylfaen" w:cstheme="majorHAnsi"/>
          <w:lang w:val="ka-GE"/>
        </w:rPr>
        <w:t xml:space="preserve"> </w:t>
      </w:r>
      <w:r w:rsidRPr="00B2408B">
        <w:rPr>
          <w:rFonts w:ascii="Sylfaen" w:hAnsi="Sylfaen" w:cs="Sylfaen"/>
          <w:lang w:val="ka-GE"/>
        </w:rPr>
        <w:t>ინტეგრირება</w:t>
      </w:r>
      <w:r w:rsidRPr="00B2408B">
        <w:rPr>
          <w:rFonts w:ascii="Sylfaen" w:hAnsi="Sylfaen" w:cstheme="majorHAnsi"/>
          <w:lang w:val="ka-GE"/>
        </w:rPr>
        <w:t xml:space="preserve">, </w:t>
      </w:r>
      <w:r w:rsidRPr="00B2408B">
        <w:rPr>
          <w:rFonts w:ascii="Sylfaen" w:hAnsi="Sylfaen" w:cs="Sylfaen"/>
          <w:lang w:val="ka-GE"/>
        </w:rPr>
        <w:t>ონლაინკამპანიები</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პლატფორმებსა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სოციალურ</w:t>
      </w:r>
      <w:r w:rsidRPr="00B2408B">
        <w:rPr>
          <w:rFonts w:ascii="Sylfaen" w:hAnsi="Sylfaen" w:cstheme="majorHAnsi"/>
          <w:lang w:val="ka-GE"/>
        </w:rPr>
        <w:t xml:space="preserve"> </w:t>
      </w:r>
      <w:r w:rsidRPr="00B2408B">
        <w:rPr>
          <w:rFonts w:ascii="Sylfaen" w:hAnsi="Sylfaen" w:cs="Sylfaen"/>
          <w:lang w:val="ka-GE"/>
        </w:rPr>
        <w:t>მედიაში</w:t>
      </w:r>
      <w:r w:rsidRPr="00B2408B">
        <w:rPr>
          <w:rFonts w:ascii="Sylfaen" w:hAnsi="Sylfaen" w:cstheme="majorHAnsi"/>
          <w:lang w:val="ka-GE"/>
        </w:rPr>
        <w:t xml:space="preserve">, </w:t>
      </w:r>
      <w:r w:rsidRPr="00B2408B">
        <w:rPr>
          <w:rFonts w:ascii="Sylfaen" w:hAnsi="Sylfaen" w:cs="Sylfaen"/>
          <w:lang w:val="ka-GE"/>
        </w:rPr>
        <w:t>პრეზენტაციებისა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როუდშოუების</w:t>
      </w:r>
      <w:r w:rsidRPr="00B2408B">
        <w:rPr>
          <w:rFonts w:ascii="Sylfaen" w:hAnsi="Sylfaen" w:cstheme="majorHAnsi"/>
          <w:lang w:val="ka-GE"/>
        </w:rPr>
        <w:t xml:space="preserve"> </w:t>
      </w:r>
      <w:r w:rsidRPr="00B2408B">
        <w:rPr>
          <w:rFonts w:ascii="Sylfaen" w:hAnsi="Sylfaen" w:cs="Sylfaen"/>
          <w:lang w:val="ka-GE"/>
        </w:rPr>
        <w:t>გამართვა</w:t>
      </w:r>
      <w:r w:rsidRPr="00B2408B">
        <w:rPr>
          <w:rFonts w:ascii="Sylfaen" w:hAnsi="Sylfaen" w:cstheme="majorHAnsi"/>
          <w:lang w:val="ka-GE"/>
        </w:rPr>
        <w:t xml:space="preserve">, </w:t>
      </w:r>
      <w:r w:rsidRPr="00B2408B">
        <w:rPr>
          <w:rFonts w:ascii="Sylfaen" w:hAnsi="Sylfaen" w:cs="Sylfaen"/>
          <w:lang w:val="ka-GE"/>
        </w:rPr>
        <w:t>წარმომადგენლობითი</w:t>
      </w:r>
      <w:r w:rsidRPr="00B2408B">
        <w:rPr>
          <w:rFonts w:ascii="Sylfaen" w:hAnsi="Sylfaen" w:cstheme="majorHAnsi"/>
          <w:lang w:val="ka-GE"/>
        </w:rPr>
        <w:t xml:space="preserve"> </w:t>
      </w:r>
      <w:r w:rsidRPr="00B2408B">
        <w:rPr>
          <w:rFonts w:ascii="Sylfaen" w:hAnsi="Sylfaen" w:cs="Sylfaen"/>
          <w:lang w:val="ka-GE"/>
        </w:rPr>
        <w:t>კომპანიების</w:t>
      </w:r>
      <w:r w:rsidRPr="00B2408B">
        <w:rPr>
          <w:rFonts w:ascii="Sylfaen" w:hAnsi="Sylfaen" w:cstheme="majorHAnsi"/>
          <w:lang w:val="ka-GE"/>
        </w:rPr>
        <w:t xml:space="preserve"> </w:t>
      </w:r>
      <w:r w:rsidRPr="00B2408B">
        <w:rPr>
          <w:rFonts w:ascii="Sylfaen" w:hAnsi="Sylfaen" w:cs="Sylfaen"/>
          <w:lang w:val="ka-GE"/>
        </w:rPr>
        <w:t>ჩამოყალიბება</w:t>
      </w:r>
      <w:r w:rsidRPr="00B2408B">
        <w:rPr>
          <w:rFonts w:ascii="Sylfaen" w:hAnsi="Sylfaen" w:cstheme="majorHAnsi"/>
          <w:lang w:val="ka-GE"/>
        </w:rPr>
        <w:t xml:space="preserve"> </w:t>
      </w:r>
      <w:r w:rsidRPr="00B2408B">
        <w:rPr>
          <w:rFonts w:ascii="Sylfaen" w:hAnsi="Sylfaen" w:cs="Sylfaen"/>
          <w:lang w:val="ka-GE"/>
        </w:rPr>
        <w:t>პრიორიტეტულ</w:t>
      </w:r>
      <w:r w:rsidRPr="00B2408B">
        <w:rPr>
          <w:rFonts w:ascii="Sylfaen" w:hAnsi="Sylfaen" w:cstheme="majorHAnsi"/>
          <w:lang w:val="ka-GE"/>
        </w:rPr>
        <w:t xml:space="preserve"> </w:t>
      </w:r>
      <w:r w:rsidRPr="00B2408B">
        <w:rPr>
          <w:rFonts w:ascii="Sylfaen" w:hAnsi="Sylfaen" w:cs="Sylfaen"/>
          <w:lang w:val="ka-GE"/>
        </w:rPr>
        <w:t>მიზნობრივ</w:t>
      </w:r>
      <w:r w:rsidRPr="00B2408B">
        <w:rPr>
          <w:rFonts w:ascii="Sylfaen" w:hAnsi="Sylfaen" w:cstheme="majorHAnsi"/>
          <w:lang w:val="ka-GE"/>
        </w:rPr>
        <w:t xml:space="preserve"> </w:t>
      </w:r>
      <w:r w:rsidRPr="00B2408B">
        <w:rPr>
          <w:rFonts w:ascii="Sylfaen" w:hAnsi="Sylfaen" w:cs="Sylfaen"/>
          <w:lang w:val="ka-GE"/>
        </w:rPr>
        <w:t>ბაზრებზე</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ბრენდული</w:t>
      </w:r>
      <w:r w:rsidRPr="00B2408B">
        <w:rPr>
          <w:rFonts w:ascii="Sylfaen" w:hAnsi="Sylfaen" w:cstheme="majorHAnsi"/>
          <w:lang w:val="ka-GE"/>
        </w:rPr>
        <w:t xml:space="preserve"> </w:t>
      </w:r>
      <w:r w:rsidRPr="00B2408B">
        <w:rPr>
          <w:rFonts w:ascii="Sylfaen" w:hAnsi="Sylfaen" w:cs="Sylfaen"/>
          <w:lang w:val="ka-GE"/>
        </w:rPr>
        <w:t>ფესტივალების</w:t>
      </w:r>
      <w:r w:rsidRPr="00B2408B">
        <w:rPr>
          <w:rFonts w:ascii="Sylfaen" w:hAnsi="Sylfaen" w:cstheme="majorHAnsi"/>
          <w:lang w:val="ka-GE"/>
        </w:rPr>
        <w:t xml:space="preserve"> </w:t>
      </w:r>
      <w:r w:rsidRPr="00B2408B">
        <w:rPr>
          <w:rFonts w:ascii="Sylfaen" w:hAnsi="Sylfaen" w:cs="Sylfaen"/>
          <w:lang w:val="ka-GE"/>
        </w:rPr>
        <w:t>მასპინძლობა</w:t>
      </w:r>
      <w:r w:rsidRPr="00B2408B">
        <w:rPr>
          <w:rFonts w:ascii="Sylfaen" w:hAnsi="Sylfaen" w:cstheme="majorHAnsi"/>
          <w:lang w:val="ka-GE"/>
        </w:rPr>
        <w:t xml:space="preserve">, </w:t>
      </w:r>
      <w:r w:rsidRPr="00B2408B">
        <w:rPr>
          <w:rFonts w:ascii="Sylfaen" w:hAnsi="Sylfaen" w:cs="Sylfaen"/>
          <w:lang w:val="ka-GE"/>
        </w:rPr>
        <w:t>ცნობილი</w:t>
      </w:r>
      <w:r w:rsidRPr="00B2408B">
        <w:rPr>
          <w:rFonts w:ascii="Sylfaen" w:hAnsi="Sylfaen" w:cstheme="majorHAnsi"/>
          <w:lang w:val="ka-GE"/>
        </w:rPr>
        <w:t xml:space="preserve"> </w:t>
      </w:r>
      <w:r w:rsidRPr="00B2408B">
        <w:rPr>
          <w:rFonts w:ascii="Sylfaen" w:hAnsi="Sylfaen" w:cs="Sylfaen"/>
          <w:lang w:val="ka-GE"/>
        </w:rPr>
        <w:t>მოდის</w:t>
      </w:r>
      <w:r w:rsidRPr="00B2408B">
        <w:rPr>
          <w:rFonts w:ascii="Sylfaen" w:hAnsi="Sylfaen" w:cstheme="majorHAnsi"/>
          <w:lang w:val="ka-GE"/>
        </w:rPr>
        <w:t xml:space="preserve"> </w:t>
      </w:r>
      <w:r w:rsidRPr="00B2408B">
        <w:rPr>
          <w:rFonts w:ascii="Sylfaen" w:hAnsi="Sylfaen" w:cs="Sylfaen"/>
          <w:lang w:val="ka-GE"/>
        </w:rPr>
        <w:t>ინდუსტრიის</w:t>
      </w:r>
      <w:r w:rsidRPr="00B2408B">
        <w:rPr>
          <w:rFonts w:ascii="Sylfaen" w:hAnsi="Sylfaen" w:cstheme="majorHAnsi"/>
          <w:lang w:val="ka-GE"/>
        </w:rPr>
        <w:t xml:space="preserve"> </w:t>
      </w:r>
      <w:r w:rsidRPr="00B2408B">
        <w:rPr>
          <w:rFonts w:ascii="Sylfaen" w:hAnsi="Sylfaen" w:cs="Sylfaen"/>
          <w:lang w:val="ka-GE"/>
        </w:rPr>
        <w:t>ბრენდებთან</w:t>
      </w:r>
      <w:r w:rsidRPr="00B2408B">
        <w:rPr>
          <w:rFonts w:ascii="Sylfaen" w:hAnsi="Sylfaen" w:cstheme="majorHAnsi"/>
          <w:lang w:val="ka-GE"/>
        </w:rPr>
        <w:t xml:space="preserve"> </w:t>
      </w:r>
      <w:r w:rsidRPr="00B2408B">
        <w:rPr>
          <w:rFonts w:ascii="Sylfaen" w:hAnsi="Sylfaen" w:cs="Sylfaen"/>
          <w:lang w:val="ka-GE"/>
        </w:rPr>
        <w:t>კოლაბორაცია</w:t>
      </w:r>
      <w:r w:rsidRPr="00B2408B">
        <w:rPr>
          <w:rFonts w:ascii="Sylfaen" w:hAnsi="Sylfaen" w:cstheme="majorHAnsi"/>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ახალი</w:t>
      </w:r>
      <w:r w:rsidRPr="00B2408B">
        <w:rPr>
          <w:rFonts w:ascii="Sylfaen" w:hAnsi="Sylfaen" w:cstheme="majorHAnsi"/>
          <w:lang w:val="ka-GE"/>
        </w:rPr>
        <w:t xml:space="preserve"> </w:t>
      </w:r>
      <w:r w:rsidRPr="00B2408B">
        <w:rPr>
          <w:rFonts w:ascii="Sylfaen" w:hAnsi="Sylfaen" w:cs="Sylfaen"/>
          <w:lang w:val="ka-GE"/>
        </w:rPr>
        <w:t>საიმიჯო</w:t>
      </w:r>
      <w:r w:rsidRPr="00B2408B">
        <w:rPr>
          <w:rFonts w:ascii="Sylfaen" w:hAnsi="Sylfaen" w:cstheme="majorHAnsi"/>
          <w:lang w:val="ka-GE"/>
        </w:rPr>
        <w:t xml:space="preserve"> </w:t>
      </w:r>
      <w:r w:rsidRPr="00B2408B">
        <w:rPr>
          <w:rFonts w:ascii="Sylfaen" w:hAnsi="Sylfaen" w:cs="Sylfaen"/>
          <w:lang w:val="ka-GE"/>
        </w:rPr>
        <w:t>ვიდეორგოლის</w:t>
      </w:r>
      <w:r w:rsidRPr="00B2408B">
        <w:rPr>
          <w:rFonts w:ascii="Sylfaen" w:hAnsi="Sylfaen" w:cstheme="majorHAnsi"/>
          <w:lang w:val="ka-GE"/>
        </w:rPr>
        <w:t xml:space="preserve"> </w:t>
      </w:r>
      <w:r w:rsidRPr="00B2408B">
        <w:rPr>
          <w:rFonts w:ascii="Sylfaen" w:hAnsi="Sylfaen" w:cs="Sylfaen"/>
          <w:lang w:val="ka-GE"/>
        </w:rPr>
        <w:t>გადაღება</w:t>
      </w:r>
      <w:r w:rsidRPr="00B2408B">
        <w:rPr>
          <w:rFonts w:ascii="Sylfaen" w:hAnsi="Sylfaen" w:cstheme="majorHAnsi"/>
          <w:lang w:val="ka-GE"/>
        </w:rPr>
        <w:t xml:space="preserve">, </w:t>
      </w:r>
      <w:r w:rsidRPr="00B2408B">
        <w:rPr>
          <w:rFonts w:ascii="Sylfaen" w:hAnsi="Sylfaen" w:cs="Sylfaen"/>
          <w:lang w:val="ka-GE"/>
        </w:rPr>
        <w:t>ბრენდ</w:t>
      </w:r>
      <w:r w:rsidRPr="00B2408B">
        <w:rPr>
          <w:rFonts w:ascii="Sylfaen" w:hAnsi="Sylfaen" w:cstheme="majorHAnsi"/>
          <w:lang w:val="ka-GE"/>
        </w:rPr>
        <w:t>-</w:t>
      </w:r>
      <w:r w:rsidRPr="00B2408B">
        <w:rPr>
          <w:rFonts w:ascii="Sylfaen" w:hAnsi="Sylfaen" w:cs="Sylfaen"/>
          <w:lang w:val="ka-GE"/>
        </w:rPr>
        <w:t>ამბასადორების</w:t>
      </w:r>
      <w:r w:rsidRPr="00B2408B">
        <w:rPr>
          <w:rFonts w:ascii="Sylfaen" w:hAnsi="Sylfaen" w:cstheme="majorHAnsi"/>
          <w:lang w:val="ka-GE"/>
        </w:rPr>
        <w:t xml:space="preserve"> </w:t>
      </w:r>
      <w:r w:rsidRPr="00B2408B">
        <w:rPr>
          <w:rFonts w:ascii="Sylfaen" w:hAnsi="Sylfaen" w:cs="Sylfaen"/>
          <w:lang w:val="ka-GE"/>
        </w:rPr>
        <w:t>აქტივაცია</w:t>
      </w:r>
      <w:r w:rsidRPr="00B2408B">
        <w:rPr>
          <w:rFonts w:ascii="Sylfaen" w:hAnsi="Sylfaen" w:cstheme="majorHAnsi"/>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ერთიანი</w:t>
      </w:r>
      <w:r w:rsidRPr="00B2408B">
        <w:rPr>
          <w:rFonts w:ascii="Sylfaen" w:hAnsi="Sylfaen" w:cstheme="majorHAnsi"/>
          <w:lang w:val="ka-GE"/>
        </w:rPr>
        <w:t xml:space="preserve"> </w:t>
      </w:r>
      <w:r w:rsidRPr="00B2408B">
        <w:rPr>
          <w:rFonts w:ascii="Sylfaen" w:hAnsi="Sylfaen" w:cs="Sylfaen"/>
          <w:lang w:val="ka-GE"/>
        </w:rPr>
        <w:t>ბრენდის</w:t>
      </w:r>
      <w:r w:rsidRPr="00B2408B">
        <w:rPr>
          <w:rFonts w:ascii="Sylfaen" w:hAnsi="Sylfaen" w:cstheme="majorHAnsi"/>
          <w:lang w:val="ka-GE"/>
        </w:rPr>
        <w:t xml:space="preserve"> </w:t>
      </w:r>
      <w:r w:rsidRPr="00B2408B">
        <w:rPr>
          <w:rFonts w:ascii="Sylfaen" w:hAnsi="Sylfaen" w:cs="Sylfaen"/>
          <w:lang w:val="ka-GE"/>
        </w:rPr>
        <w:t>სტრატეგიის</w:t>
      </w:r>
      <w:r w:rsidRPr="00B2408B">
        <w:rPr>
          <w:rFonts w:ascii="Sylfaen" w:hAnsi="Sylfaen" w:cstheme="majorHAnsi"/>
          <w:lang w:val="ka-GE"/>
        </w:rPr>
        <w:t xml:space="preserve"> </w:t>
      </w:r>
      <w:r w:rsidRPr="00B2408B">
        <w:rPr>
          <w:rFonts w:ascii="Sylfaen" w:hAnsi="Sylfaen" w:cs="Sylfaen"/>
          <w:lang w:val="ka-GE"/>
        </w:rPr>
        <w:t>შექმნა</w:t>
      </w:r>
      <w:r>
        <w:rPr>
          <w:rFonts w:ascii="Sylfaen" w:hAnsi="Sylfaen" w:cstheme="majorHAnsi"/>
          <w:lang w:val="ka-GE"/>
        </w:rPr>
        <w:t xml:space="preserve">, </w:t>
      </w:r>
      <w:r w:rsidRPr="00B2408B">
        <w:rPr>
          <w:rFonts w:ascii="Sylfaen" w:hAnsi="Sylfaen" w:cs="Sylfaen"/>
          <w:lang w:val="ka-GE"/>
        </w:rPr>
        <w:t>ტურისტული</w:t>
      </w:r>
      <w:r w:rsidRPr="00B2408B">
        <w:rPr>
          <w:rFonts w:ascii="Sylfaen" w:hAnsi="Sylfaen" w:cstheme="majorHAnsi"/>
          <w:lang w:val="ka-GE"/>
        </w:rPr>
        <w:t xml:space="preserve"> </w:t>
      </w:r>
      <w:r w:rsidRPr="00B2408B">
        <w:rPr>
          <w:rFonts w:ascii="Sylfaen" w:hAnsi="Sylfaen" w:cs="Sylfaen"/>
          <w:lang w:val="ka-GE"/>
        </w:rPr>
        <w:t>პროდუქტების</w:t>
      </w:r>
      <w:r w:rsidRPr="00B2408B">
        <w:rPr>
          <w:rFonts w:ascii="Sylfaen" w:hAnsi="Sylfaen" w:cstheme="majorHAnsi"/>
          <w:lang w:val="ka-GE"/>
        </w:rPr>
        <w:t xml:space="preserve"> (</w:t>
      </w:r>
      <w:r w:rsidRPr="00B2408B">
        <w:rPr>
          <w:rFonts w:ascii="Sylfaen" w:hAnsi="Sylfaen" w:cs="Sylfaen"/>
          <w:lang w:val="ka-GE"/>
        </w:rPr>
        <w:t>ეკოტურიზმი</w:t>
      </w:r>
      <w:r w:rsidRPr="00B2408B">
        <w:rPr>
          <w:rFonts w:ascii="Sylfaen" w:hAnsi="Sylfaen" w:cstheme="majorHAnsi"/>
          <w:lang w:val="ka-GE"/>
        </w:rPr>
        <w:t xml:space="preserve">, </w:t>
      </w:r>
      <w:r w:rsidRPr="00B2408B">
        <w:rPr>
          <w:rFonts w:ascii="Sylfaen" w:hAnsi="Sylfaen" w:cs="Sylfaen"/>
          <w:lang w:val="ka-GE"/>
        </w:rPr>
        <w:t>აგროტურიზმი</w:t>
      </w:r>
      <w:r w:rsidRPr="00B2408B">
        <w:rPr>
          <w:rFonts w:ascii="Sylfaen" w:hAnsi="Sylfaen" w:cstheme="majorHAnsi"/>
          <w:lang w:val="ka-GE"/>
        </w:rPr>
        <w:t xml:space="preserve">, </w:t>
      </w:r>
      <w:r w:rsidRPr="00B2408B">
        <w:rPr>
          <w:rFonts w:ascii="Sylfaen" w:hAnsi="Sylfaen" w:cs="Sylfaen"/>
          <w:lang w:val="ka-GE"/>
        </w:rPr>
        <w:t>სათავგადასავლო</w:t>
      </w:r>
      <w:r w:rsidRPr="00B2408B">
        <w:rPr>
          <w:rFonts w:ascii="Sylfaen" w:hAnsi="Sylfaen" w:cstheme="majorHAnsi"/>
          <w:lang w:val="ka-GE"/>
        </w:rPr>
        <w:t xml:space="preserve"> </w:t>
      </w:r>
      <w:r w:rsidRPr="00B2408B">
        <w:rPr>
          <w:rFonts w:ascii="Sylfaen" w:hAnsi="Sylfaen" w:cs="Sylfaen"/>
          <w:lang w:val="ka-GE"/>
        </w:rPr>
        <w:t>ტურიზმი</w:t>
      </w:r>
      <w:r w:rsidRPr="00B2408B">
        <w:rPr>
          <w:rFonts w:ascii="Sylfaen" w:hAnsi="Sylfaen" w:cstheme="majorHAnsi"/>
          <w:lang w:val="ka-GE"/>
        </w:rPr>
        <w:t xml:space="preserve">), </w:t>
      </w:r>
      <w:r w:rsidRPr="00B2408B">
        <w:rPr>
          <w:rFonts w:ascii="Sylfaen" w:hAnsi="Sylfaen" w:cs="Sylfaen"/>
          <w:lang w:val="ka-GE"/>
        </w:rPr>
        <w:t>რეგიონების</w:t>
      </w:r>
      <w:r w:rsidRPr="00B2408B">
        <w:rPr>
          <w:rFonts w:ascii="Sylfaen" w:hAnsi="Sylfaen" w:cstheme="majorHAnsi"/>
          <w:lang w:val="ka-GE"/>
        </w:rPr>
        <w:t xml:space="preserve"> </w:t>
      </w:r>
      <w:r w:rsidRPr="00B2408B">
        <w:rPr>
          <w:rFonts w:ascii="Sylfaen" w:hAnsi="Sylfaen" w:cs="Sylfaen"/>
          <w:lang w:val="ka-GE"/>
        </w:rPr>
        <w:t>პოპულარიზაცია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w:t>
      </w:r>
      <w:r>
        <w:rPr>
          <w:rFonts w:ascii="Sylfaen" w:hAnsi="Sylfaen" w:cs="Sylfaen"/>
          <w:lang w:val="ka-GE"/>
        </w:rPr>
        <w:t xml:space="preserve">. </w:t>
      </w:r>
      <w:r w:rsidRPr="00B2408B">
        <w:rPr>
          <w:rFonts w:ascii="Sylfaen" w:hAnsi="Sylfaen" w:cs="Sylfaen"/>
          <w:lang w:val="ka-GE"/>
        </w:rPr>
        <w:t>შ</w:t>
      </w:r>
      <w:r w:rsidRPr="00B2408B">
        <w:rPr>
          <w:rFonts w:ascii="Sylfaen" w:hAnsi="Sylfaen" w:cstheme="majorHAnsi"/>
          <w:lang w:val="ka-GE"/>
        </w:rPr>
        <w:t>.</w:t>
      </w:r>
    </w:p>
    <w:p w14:paraId="188E233E" w14:textId="77777777" w:rsidR="006013C4" w:rsidRPr="00B2408B" w:rsidRDefault="006013C4" w:rsidP="006013C4">
      <w:pPr>
        <w:spacing w:before="240" w:line="276" w:lineRule="auto"/>
        <w:jc w:val="both"/>
        <w:rPr>
          <w:rFonts w:ascii="Sylfaen" w:hAnsi="Sylfaen" w:cstheme="majorHAnsi"/>
          <w:lang w:val="ka-GE"/>
        </w:rPr>
      </w:pPr>
      <w:bookmarkStart w:id="113" w:name="_Toc95911135"/>
      <w:r w:rsidRPr="00B2408B">
        <w:rPr>
          <w:rFonts w:ascii="Sylfaen" w:hAnsi="Sylfaen" w:cs="Sylfaen"/>
          <w:lang w:val="ka-GE"/>
        </w:rPr>
        <w:t>მიზნობრივი</w:t>
      </w:r>
      <w:r w:rsidRPr="00B2408B">
        <w:rPr>
          <w:rFonts w:ascii="Sylfaen" w:hAnsi="Sylfaen" w:cstheme="majorHAnsi"/>
          <w:lang w:val="ka-GE"/>
        </w:rPr>
        <w:t xml:space="preserve"> </w:t>
      </w:r>
      <w:r w:rsidRPr="00B2408B">
        <w:rPr>
          <w:rFonts w:ascii="Sylfaen" w:hAnsi="Sylfaen" w:cs="Sylfaen"/>
          <w:lang w:val="ka-GE"/>
        </w:rPr>
        <w:t>ბაზრების</w:t>
      </w:r>
      <w:r w:rsidRPr="00B2408B">
        <w:rPr>
          <w:rFonts w:ascii="Sylfaen" w:hAnsi="Sylfaen" w:cstheme="majorHAnsi"/>
          <w:lang w:val="ka-GE"/>
        </w:rPr>
        <w:t xml:space="preserve"> </w:t>
      </w:r>
      <w:r w:rsidRPr="00B2408B">
        <w:rPr>
          <w:rFonts w:ascii="Sylfaen" w:hAnsi="Sylfaen" w:cs="Sylfaen"/>
          <w:lang w:val="ka-GE"/>
        </w:rPr>
        <w:t>დივერსიფიცირებისა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სხვადასხვა</w:t>
      </w:r>
      <w:r w:rsidRPr="00B2408B">
        <w:rPr>
          <w:rFonts w:ascii="Sylfaen" w:hAnsi="Sylfaen" w:cstheme="majorHAnsi"/>
          <w:lang w:val="ka-GE"/>
        </w:rPr>
        <w:t xml:space="preserve"> </w:t>
      </w:r>
      <w:r w:rsidRPr="00B2408B">
        <w:rPr>
          <w:rFonts w:ascii="Sylfaen" w:hAnsi="Sylfaen" w:cs="Sylfaen"/>
          <w:lang w:val="ka-GE"/>
        </w:rPr>
        <w:t>სამიზნე</w:t>
      </w:r>
      <w:r w:rsidRPr="00B2408B">
        <w:rPr>
          <w:rFonts w:ascii="Sylfaen" w:hAnsi="Sylfaen" w:cstheme="majorHAnsi"/>
          <w:lang w:val="ka-GE"/>
        </w:rPr>
        <w:t xml:space="preserve"> </w:t>
      </w:r>
      <w:r>
        <w:rPr>
          <w:rFonts w:ascii="Sylfaen" w:hAnsi="Sylfaen" w:cs="Sylfaen"/>
          <w:lang w:val="ka-GE"/>
        </w:rPr>
        <w:t>ჯგუფ</w:t>
      </w:r>
      <w:r w:rsidRPr="00B2408B">
        <w:rPr>
          <w:rFonts w:ascii="Sylfaen" w:hAnsi="Sylfaen" w:cs="Sylfaen"/>
          <w:lang w:val="ka-GE"/>
        </w:rPr>
        <w:t>ის</w:t>
      </w:r>
      <w:r w:rsidRPr="00B2408B">
        <w:rPr>
          <w:rFonts w:ascii="Sylfaen" w:hAnsi="Sylfaen" w:cstheme="majorHAnsi"/>
          <w:lang w:val="ka-GE"/>
        </w:rPr>
        <w:t xml:space="preserve"> </w:t>
      </w:r>
      <w:r w:rsidRPr="00B2408B">
        <w:rPr>
          <w:rFonts w:ascii="Sylfaen" w:hAnsi="Sylfaen" w:cs="Sylfaen"/>
          <w:lang w:val="ka-GE"/>
        </w:rPr>
        <w:t>მახასიათებლებზე</w:t>
      </w:r>
      <w:r w:rsidRPr="00B2408B">
        <w:rPr>
          <w:rFonts w:ascii="Sylfaen" w:hAnsi="Sylfaen" w:cstheme="majorHAnsi"/>
          <w:lang w:val="ka-GE"/>
        </w:rPr>
        <w:t xml:space="preserve"> </w:t>
      </w:r>
      <w:r w:rsidRPr="00B2408B">
        <w:rPr>
          <w:rFonts w:ascii="Sylfaen" w:hAnsi="Sylfaen" w:cs="Sylfaen"/>
          <w:lang w:val="ka-GE"/>
        </w:rPr>
        <w:t>დაყრდნობით</w:t>
      </w:r>
      <w:r w:rsidRPr="00B2408B">
        <w:rPr>
          <w:rFonts w:ascii="Sylfaen" w:hAnsi="Sylfaen" w:cstheme="majorHAnsi"/>
          <w:lang w:val="ka-GE"/>
        </w:rPr>
        <w:t xml:space="preserve"> </w:t>
      </w:r>
      <w:r w:rsidRPr="00B2408B">
        <w:rPr>
          <w:rFonts w:ascii="Sylfaen" w:hAnsi="Sylfaen" w:cs="Sylfaen"/>
          <w:lang w:val="ka-GE"/>
        </w:rPr>
        <w:t>მომზადებული</w:t>
      </w:r>
      <w:r w:rsidRPr="00B2408B">
        <w:rPr>
          <w:rFonts w:ascii="Sylfaen" w:hAnsi="Sylfaen" w:cstheme="majorHAnsi"/>
          <w:lang w:val="ka-GE"/>
        </w:rPr>
        <w:t xml:space="preserve"> </w:t>
      </w:r>
      <w:r w:rsidRPr="00B2408B">
        <w:rPr>
          <w:rFonts w:ascii="Sylfaen" w:hAnsi="Sylfaen" w:cs="Sylfaen"/>
          <w:lang w:val="ka-GE"/>
        </w:rPr>
        <w:t>მარკეტინგული</w:t>
      </w:r>
      <w:r w:rsidRPr="00B2408B">
        <w:rPr>
          <w:rFonts w:ascii="Sylfaen" w:hAnsi="Sylfaen" w:cstheme="majorHAnsi"/>
          <w:lang w:val="ka-GE"/>
        </w:rPr>
        <w:t xml:space="preserve"> </w:t>
      </w:r>
      <w:r w:rsidRPr="00B2408B">
        <w:rPr>
          <w:rFonts w:ascii="Sylfaen" w:hAnsi="Sylfaen" w:cs="Sylfaen"/>
          <w:lang w:val="ka-GE"/>
        </w:rPr>
        <w:t>გეგმების</w:t>
      </w:r>
      <w:r w:rsidRPr="00B2408B">
        <w:rPr>
          <w:rFonts w:ascii="Sylfaen" w:hAnsi="Sylfaen" w:cstheme="majorHAnsi"/>
          <w:lang w:val="ka-GE"/>
        </w:rPr>
        <w:t xml:space="preserve"> </w:t>
      </w:r>
      <w:r w:rsidRPr="00B2408B">
        <w:rPr>
          <w:rFonts w:ascii="Sylfaen" w:hAnsi="Sylfaen" w:cs="Sylfaen"/>
          <w:lang w:val="ka-GE"/>
        </w:rPr>
        <w:t>განხორციელებით გაიზრდება</w:t>
      </w:r>
      <w:r w:rsidRPr="00B2408B">
        <w:rPr>
          <w:rFonts w:ascii="Sylfaen" w:hAnsi="Sylfaen" w:cstheme="majorHAnsi"/>
          <w:lang w:val="ka-GE"/>
        </w:rPr>
        <w:t xml:space="preserve"> </w:t>
      </w:r>
      <w:r w:rsidRPr="00B2408B">
        <w:rPr>
          <w:rFonts w:ascii="Sylfaen" w:hAnsi="Sylfaen" w:cs="Sylfaen"/>
          <w:lang w:val="ka-GE"/>
        </w:rPr>
        <w:t>მოგზაურის</w:t>
      </w:r>
      <w:r w:rsidRPr="00B2408B">
        <w:rPr>
          <w:rFonts w:ascii="Sylfaen" w:hAnsi="Sylfaen" w:cstheme="majorHAnsi"/>
          <w:lang w:val="ka-GE"/>
        </w:rPr>
        <w:t xml:space="preserve"> </w:t>
      </w:r>
      <w:r w:rsidRPr="00B2408B">
        <w:rPr>
          <w:rFonts w:ascii="Sylfaen" w:hAnsi="Sylfaen" w:cs="Sylfaen"/>
          <w:lang w:val="ka-GE"/>
        </w:rPr>
        <w:t>ვიზიტიდან</w:t>
      </w:r>
      <w:r w:rsidRPr="00B2408B">
        <w:rPr>
          <w:rFonts w:ascii="Sylfaen" w:hAnsi="Sylfaen" w:cstheme="majorHAnsi"/>
          <w:lang w:val="ka-GE"/>
        </w:rPr>
        <w:t xml:space="preserve"> </w:t>
      </w:r>
      <w:r w:rsidRPr="00B2408B">
        <w:rPr>
          <w:rFonts w:ascii="Sylfaen" w:hAnsi="Sylfaen" w:cs="Sylfaen"/>
          <w:lang w:val="ka-GE"/>
        </w:rPr>
        <w:t>მიღებული</w:t>
      </w:r>
      <w:r w:rsidRPr="00B2408B">
        <w:rPr>
          <w:rFonts w:ascii="Sylfaen" w:hAnsi="Sylfaen" w:cstheme="majorHAnsi"/>
          <w:lang w:val="ka-GE"/>
        </w:rPr>
        <w:t xml:space="preserve"> </w:t>
      </w:r>
      <w:r w:rsidRPr="00B2408B">
        <w:rPr>
          <w:rFonts w:ascii="Sylfaen" w:hAnsi="Sylfaen" w:cs="Sylfaen"/>
          <w:lang w:val="ka-GE"/>
        </w:rPr>
        <w:t>შემოსავლის</w:t>
      </w:r>
      <w:r w:rsidRPr="00B2408B">
        <w:rPr>
          <w:rFonts w:ascii="Sylfaen" w:hAnsi="Sylfaen" w:cstheme="majorHAnsi"/>
          <w:lang w:val="ka-GE"/>
        </w:rPr>
        <w:t xml:space="preserve"> </w:t>
      </w:r>
      <w:r w:rsidRPr="00B2408B">
        <w:rPr>
          <w:rFonts w:ascii="Sylfaen" w:hAnsi="Sylfaen" w:cs="Sylfaen"/>
          <w:lang w:val="ka-GE"/>
        </w:rPr>
        <w:t>მოცულობა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ვიზიტზე</w:t>
      </w:r>
      <w:r w:rsidRPr="00B2408B">
        <w:rPr>
          <w:rFonts w:ascii="Sylfaen" w:hAnsi="Sylfaen" w:cstheme="majorHAnsi"/>
          <w:lang w:val="ka-GE"/>
        </w:rPr>
        <w:t xml:space="preserve"> </w:t>
      </w:r>
      <w:r w:rsidRPr="00B2408B">
        <w:rPr>
          <w:rFonts w:ascii="Sylfaen" w:hAnsi="Sylfaen" w:cs="Sylfaen"/>
          <w:lang w:val="ka-GE"/>
        </w:rPr>
        <w:t>გაჩერების</w:t>
      </w:r>
      <w:r w:rsidRPr="00B2408B">
        <w:rPr>
          <w:rFonts w:ascii="Sylfaen" w:hAnsi="Sylfaen" w:cstheme="majorHAnsi"/>
          <w:lang w:val="ka-GE"/>
        </w:rPr>
        <w:t xml:space="preserve"> </w:t>
      </w:r>
      <w:r w:rsidRPr="00B2408B">
        <w:rPr>
          <w:rFonts w:ascii="Sylfaen" w:hAnsi="Sylfaen" w:cs="Sylfaen"/>
          <w:lang w:val="ka-GE"/>
        </w:rPr>
        <w:t>საშუალო</w:t>
      </w:r>
      <w:r w:rsidRPr="00B2408B">
        <w:rPr>
          <w:rFonts w:ascii="Sylfaen" w:hAnsi="Sylfaen" w:cstheme="majorHAnsi"/>
          <w:lang w:val="ka-GE"/>
        </w:rPr>
        <w:t xml:space="preserve"> </w:t>
      </w:r>
      <w:r w:rsidRPr="00B2408B">
        <w:rPr>
          <w:rFonts w:ascii="Sylfaen" w:hAnsi="Sylfaen" w:cs="Sylfaen"/>
          <w:lang w:val="ka-GE"/>
        </w:rPr>
        <w:t>ხანგრძლივობა</w:t>
      </w:r>
      <w:r w:rsidRPr="00B2408B">
        <w:rPr>
          <w:rFonts w:ascii="Sylfaen" w:hAnsi="Sylfaen" w:cstheme="majorHAnsi"/>
          <w:lang w:val="ka-GE"/>
        </w:rPr>
        <w:t xml:space="preserve">.   </w:t>
      </w:r>
    </w:p>
    <w:p w14:paraId="1FEAD1A0" w14:textId="77777777" w:rsidR="006013C4" w:rsidRPr="00A9431A" w:rsidRDefault="006013C4" w:rsidP="006013C4">
      <w:pPr>
        <w:spacing w:before="240"/>
        <w:rPr>
          <w:rFonts w:ascii="Sylfaen" w:eastAsia="Calibri" w:hAnsi="Sylfaen" w:cstheme="minorHAnsi"/>
          <w:b/>
          <w:i/>
          <w:iCs/>
          <w:color w:val="22346A"/>
          <w:sz w:val="24"/>
          <w:lang w:val="ka-GE"/>
        </w:rPr>
      </w:pPr>
      <w:r w:rsidRPr="00A9431A">
        <w:rPr>
          <w:rFonts w:ascii="Sylfaen" w:eastAsia="Calibri" w:hAnsi="Sylfaen" w:cstheme="minorHAnsi"/>
          <w:b/>
          <w:i/>
          <w:iCs/>
          <w:color w:val="22346A"/>
          <w:sz w:val="24"/>
          <w:u w:val="single"/>
          <w:lang w:val="ka-GE"/>
        </w:rPr>
        <w:t>ამოცანა 10.2</w:t>
      </w:r>
      <w:r w:rsidRPr="00A9431A">
        <w:rPr>
          <w:rFonts w:ascii="Sylfaen" w:eastAsia="Calibri" w:hAnsi="Sylfaen" w:cstheme="minorHAnsi"/>
          <w:b/>
          <w:i/>
          <w:iCs/>
          <w:color w:val="22346A"/>
          <w:sz w:val="24"/>
          <w:lang w:val="ka-GE"/>
        </w:rPr>
        <w:t>:  შიდა ტურიზმის განვითარება</w:t>
      </w:r>
      <w:bookmarkEnd w:id="113"/>
    </w:p>
    <w:p w14:paraId="0E78A146"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მდგრადობის</w:t>
      </w:r>
      <w:r w:rsidRPr="00B2408B">
        <w:rPr>
          <w:rFonts w:ascii="Sylfaen" w:hAnsi="Sylfaen" w:cstheme="majorHAnsi"/>
          <w:lang w:val="ka-GE"/>
        </w:rPr>
        <w:t xml:space="preserve"> </w:t>
      </w:r>
      <w:r w:rsidRPr="00B2408B">
        <w:rPr>
          <w:rFonts w:ascii="Sylfaen" w:hAnsi="Sylfaen" w:cs="Sylfaen"/>
          <w:lang w:val="ka-GE"/>
        </w:rPr>
        <w:t>უზრუნველყოფისთვის</w:t>
      </w:r>
      <w:r w:rsidRPr="00B2408B">
        <w:rPr>
          <w:rFonts w:ascii="Sylfaen" w:hAnsi="Sylfaen" w:cstheme="majorHAnsi"/>
          <w:lang w:val="ka-GE"/>
        </w:rPr>
        <w:t xml:space="preserve"> </w:t>
      </w:r>
      <w:r w:rsidRPr="00B2408B">
        <w:rPr>
          <w:rFonts w:ascii="Sylfaen" w:hAnsi="Sylfaen" w:cs="Sylfaen"/>
          <w:lang w:val="ka-GE"/>
        </w:rPr>
        <w:t>პრიორიტეტი</w:t>
      </w:r>
      <w:r w:rsidRPr="00B2408B">
        <w:rPr>
          <w:rFonts w:ascii="Sylfaen" w:hAnsi="Sylfaen" w:cstheme="majorHAnsi"/>
          <w:lang w:val="ka-GE"/>
        </w:rPr>
        <w:t xml:space="preserve"> </w:t>
      </w:r>
      <w:r w:rsidRPr="00B2408B">
        <w:rPr>
          <w:rFonts w:ascii="Sylfaen" w:hAnsi="Sylfaen" w:cs="Sylfaen"/>
          <w:lang w:val="ka-GE"/>
        </w:rPr>
        <w:t>მიენიჭება</w:t>
      </w:r>
      <w:r w:rsidRPr="00B2408B">
        <w:rPr>
          <w:rFonts w:ascii="Sylfaen" w:hAnsi="Sylfaen" w:cstheme="majorHAnsi"/>
          <w:lang w:val="ka-GE"/>
        </w:rPr>
        <w:t xml:space="preserve"> </w:t>
      </w:r>
      <w:r w:rsidRPr="00B2408B">
        <w:rPr>
          <w:rFonts w:ascii="Sylfaen" w:hAnsi="Sylfaen" w:cs="Sylfaen"/>
          <w:lang w:val="ka-GE"/>
        </w:rPr>
        <w:t>ეკო</w:t>
      </w:r>
      <w:r w:rsidRPr="00B2408B">
        <w:rPr>
          <w:rFonts w:ascii="Sylfaen" w:hAnsi="Sylfaen" w:cstheme="majorHAnsi"/>
          <w:lang w:val="ka-GE"/>
        </w:rPr>
        <w:t xml:space="preserve">, </w:t>
      </w:r>
      <w:r w:rsidRPr="00B2408B">
        <w:rPr>
          <w:rFonts w:ascii="Sylfaen" w:hAnsi="Sylfaen" w:cs="Sylfaen"/>
          <w:lang w:val="ka-GE"/>
        </w:rPr>
        <w:t>აგრო</w:t>
      </w:r>
      <w:r w:rsidRPr="00B2408B">
        <w:rPr>
          <w:rFonts w:ascii="Sylfaen" w:hAnsi="Sylfaen" w:cstheme="majorHAnsi"/>
          <w:lang w:val="ka-GE"/>
        </w:rPr>
        <w:t>/</w:t>
      </w:r>
      <w:r w:rsidRPr="00B2408B">
        <w:rPr>
          <w:rFonts w:ascii="Sylfaen" w:hAnsi="Sylfaen" w:cs="Sylfaen"/>
          <w:lang w:val="ka-GE"/>
        </w:rPr>
        <w:t>გასტრო</w:t>
      </w:r>
      <w:r w:rsidRPr="00B2408B">
        <w:rPr>
          <w:rFonts w:ascii="Sylfaen" w:hAnsi="Sylfaen" w:cstheme="majorHAnsi"/>
          <w:lang w:val="ka-GE"/>
        </w:rPr>
        <w:t xml:space="preserve">, </w:t>
      </w:r>
      <w:r w:rsidRPr="00B2408B">
        <w:rPr>
          <w:rFonts w:ascii="Sylfaen" w:hAnsi="Sylfaen" w:cs="Sylfaen"/>
          <w:lang w:val="ka-GE"/>
        </w:rPr>
        <w:t>სოფლის</w:t>
      </w:r>
      <w:r>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გამოცდილებაზე</w:t>
      </w:r>
      <w:r w:rsidRPr="00B2408B">
        <w:rPr>
          <w:rFonts w:ascii="Sylfaen" w:hAnsi="Sylfaen" w:cstheme="majorHAnsi"/>
          <w:lang w:val="ka-GE"/>
        </w:rPr>
        <w:t xml:space="preserve"> </w:t>
      </w:r>
      <w:r w:rsidRPr="00B2408B">
        <w:rPr>
          <w:rFonts w:ascii="Sylfaen" w:hAnsi="Sylfaen" w:cs="Sylfaen"/>
          <w:lang w:val="ka-GE"/>
        </w:rPr>
        <w:t>დაფუძნებული</w:t>
      </w:r>
      <w:r w:rsidRPr="00B2408B">
        <w:rPr>
          <w:rFonts w:ascii="Sylfaen" w:hAnsi="Sylfaen" w:cstheme="majorHAnsi"/>
          <w:lang w:val="ka-GE"/>
        </w:rPr>
        <w:t xml:space="preserve"> </w:t>
      </w:r>
      <w:r w:rsidRPr="00B2408B">
        <w:rPr>
          <w:rFonts w:ascii="Sylfaen" w:hAnsi="Sylfaen" w:cs="Sylfaen"/>
          <w:lang w:val="ka-GE"/>
        </w:rPr>
        <w:t>ტურისტული</w:t>
      </w:r>
      <w:r w:rsidRPr="00B2408B">
        <w:rPr>
          <w:rFonts w:ascii="Sylfaen" w:hAnsi="Sylfaen" w:cstheme="majorHAnsi"/>
          <w:lang w:val="ka-GE"/>
        </w:rPr>
        <w:t xml:space="preserve"> </w:t>
      </w:r>
      <w:r w:rsidRPr="00B2408B">
        <w:rPr>
          <w:rFonts w:ascii="Sylfaen" w:hAnsi="Sylfaen" w:cs="Sylfaen"/>
          <w:lang w:val="ka-GE"/>
        </w:rPr>
        <w:t>პროდუქტის</w:t>
      </w:r>
      <w:r w:rsidRPr="00B2408B">
        <w:rPr>
          <w:rFonts w:ascii="Sylfaen" w:hAnsi="Sylfaen" w:cstheme="majorHAnsi"/>
          <w:lang w:val="ka-GE"/>
        </w:rPr>
        <w:t xml:space="preserve"> </w:t>
      </w:r>
      <w:r w:rsidRPr="00B2408B">
        <w:rPr>
          <w:rFonts w:ascii="Sylfaen" w:hAnsi="Sylfaen" w:cs="Sylfaen"/>
          <w:lang w:val="ka-GE"/>
        </w:rPr>
        <w:t>განვითარებას</w:t>
      </w:r>
      <w:r w:rsidRPr="00B2408B">
        <w:rPr>
          <w:rFonts w:ascii="Sylfaen" w:hAnsi="Sylfaen" w:cstheme="majorHAnsi"/>
          <w:lang w:val="ka-GE"/>
        </w:rPr>
        <w:t xml:space="preserve">. </w:t>
      </w:r>
      <w:r w:rsidRPr="00B2408B">
        <w:rPr>
          <w:rFonts w:ascii="Sylfaen" w:hAnsi="Sylfaen" w:cs="Sylfaen"/>
          <w:lang w:val="ka-GE"/>
        </w:rPr>
        <w:t>ბუნებრივი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კულტურული</w:t>
      </w:r>
      <w:r w:rsidRPr="00B2408B">
        <w:rPr>
          <w:rFonts w:ascii="Sylfaen" w:hAnsi="Sylfaen" w:cstheme="majorHAnsi"/>
          <w:lang w:val="ka-GE"/>
        </w:rPr>
        <w:t xml:space="preserve"> </w:t>
      </w:r>
      <w:r w:rsidRPr="00B2408B">
        <w:rPr>
          <w:rFonts w:ascii="Sylfaen" w:hAnsi="Sylfaen" w:cs="Sylfaen"/>
          <w:lang w:val="ka-GE"/>
        </w:rPr>
        <w:t>რესურსის</w:t>
      </w:r>
      <w:r w:rsidRPr="00B2408B">
        <w:rPr>
          <w:rFonts w:ascii="Sylfaen" w:hAnsi="Sylfaen" w:cstheme="majorHAnsi"/>
          <w:lang w:val="ka-GE"/>
        </w:rPr>
        <w:t xml:space="preserve"> </w:t>
      </w:r>
      <w:r w:rsidRPr="00B2408B">
        <w:rPr>
          <w:rFonts w:ascii="Sylfaen" w:hAnsi="Sylfaen" w:cs="Sylfaen"/>
          <w:lang w:val="ka-GE"/>
        </w:rPr>
        <w:t>ჰარმონიული</w:t>
      </w:r>
      <w:r w:rsidRPr="00B2408B">
        <w:rPr>
          <w:rFonts w:ascii="Sylfaen" w:hAnsi="Sylfaen" w:cstheme="majorHAnsi"/>
          <w:lang w:val="ka-GE"/>
        </w:rPr>
        <w:t xml:space="preserve"> </w:t>
      </w:r>
      <w:r w:rsidRPr="00B2408B">
        <w:rPr>
          <w:rFonts w:ascii="Sylfaen" w:hAnsi="Sylfaen" w:cs="Sylfaen"/>
          <w:lang w:val="ka-GE"/>
        </w:rPr>
        <w:t>ბმა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სწორად</w:t>
      </w:r>
      <w:r w:rsidRPr="00B2408B">
        <w:rPr>
          <w:rFonts w:ascii="Sylfaen" w:hAnsi="Sylfaen" w:cstheme="majorHAnsi"/>
          <w:lang w:val="ka-GE"/>
        </w:rPr>
        <w:t xml:space="preserve"> </w:t>
      </w:r>
      <w:r w:rsidRPr="00B2408B">
        <w:rPr>
          <w:rFonts w:ascii="Sylfaen" w:hAnsi="Sylfaen" w:cs="Sylfaen"/>
          <w:lang w:val="ka-GE"/>
        </w:rPr>
        <w:t>ფორმირება</w:t>
      </w:r>
      <w:r w:rsidRPr="00B2408B">
        <w:rPr>
          <w:rFonts w:ascii="Sylfaen" w:hAnsi="Sylfaen" w:cstheme="majorHAnsi"/>
          <w:lang w:val="ka-GE"/>
        </w:rPr>
        <w:t xml:space="preserve"> </w:t>
      </w:r>
      <w:r w:rsidRPr="00B2408B">
        <w:rPr>
          <w:rFonts w:ascii="Sylfaen" w:hAnsi="Sylfaen" w:cs="Sylfaen"/>
          <w:lang w:val="ka-GE"/>
        </w:rPr>
        <w:t>არის</w:t>
      </w:r>
      <w:r w:rsidRPr="00B2408B">
        <w:rPr>
          <w:rFonts w:ascii="Sylfaen" w:hAnsi="Sylfaen" w:cstheme="majorHAnsi"/>
          <w:lang w:val="ka-GE"/>
        </w:rPr>
        <w:t xml:space="preserve"> </w:t>
      </w:r>
      <w:r w:rsidRPr="00B2408B">
        <w:rPr>
          <w:rFonts w:ascii="Sylfaen" w:hAnsi="Sylfaen" w:cs="Sylfaen"/>
          <w:lang w:val="ka-GE"/>
        </w:rPr>
        <w:t>შეთავაზების</w:t>
      </w:r>
      <w:r w:rsidRPr="00B2408B">
        <w:rPr>
          <w:rFonts w:ascii="Sylfaen" w:hAnsi="Sylfaen" w:cstheme="majorHAnsi"/>
          <w:lang w:val="ka-GE"/>
        </w:rPr>
        <w:t xml:space="preserve"> </w:t>
      </w:r>
      <w:r w:rsidRPr="00B2408B">
        <w:rPr>
          <w:rFonts w:ascii="Sylfaen" w:hAnsi="Sylfaen" w:cs="Sylfaen"/>
          <w:lang w:val="ka-GE"/>
        </w:rPr>
        <w:lastRenderedPageBreak/>
        <w:t>უნიკალურობის</w:t>
      </w:r>
      <w:r w:rsidRPr="00B2408B">
        <w:rPr>
          <w:rFonts w:ascii="Sylfaen" w:hAnsi="Sylfaen" w:cstheme="majorHAnsi"/>
          <w:lang w:val="ka-GE"/>
        </w:rPr>
        <w:t xml:space="preserve"> </w:t>
      </w:r>
      <w:r w:rsidRPr="00B2408B">
        <w:rPr>
          <w:rFonts w:ascii="Sylfaen" w:hAnsi="Sylfaen" w:cs="Sylfaen"/>
          <w:lang w:val="ka-GE"/>
        </w:rPr>
        <w:t>ხელშემწყობი</w:t>
      </w:r>
      <w:r w:rsidRPr="00B2408B">
        <w:rPr>
          <w:rFonts w:ascii="Sylfaen" w:hAnsi="Sylfaen" w:cstheme="majorHAnsi"/>
          <w:lang w:val="ka-GE"/>
        </w:rPr>
        <w:t xml:space="preserve">, </w:t>
      </w:r>
      <w:r w:rsidRPr="00B2408B">
        <w:rPr>
          <w:rFonts w:ascii="Sylfaen" w:hAnsi="Sylfaen" w:cs="Sylfaen"/>
          <w:lang w:val="ka-GE"/>
        </w:rPr>
        <w:t>რადგან</w:t>
      </w:r>
      <w:r w:rsidRPr="00B2408B">
        <w:rPr>
          <w:rFonts w:ascii="Sylfaen" w:hAnsi="Sylfaen" w:cstheme="majorHAnsi"/>
          <w:lang w:val="ka-GE"/>
        </w:rPr>
        <w:t xml:space="preserve"> </w:t>
      </w:r>
      <w:r w:rsidRPr="00B2408B">
        <w:rPr>
          <w:rFonts w:ascii="Sylfaen" w:hAnsi="Sylfaen" w:cs="Sylfaen"/>
          <w:lang w:val="ka-GE"/>
        </w:rPr>
        <w:t>მასში</w:t>
      </w:r>
      <w:r w:rsidRPr="00B2408B">
        <w:rPr>
          <w:rFonts w:ascii="Sylfaen" w:hAnsi="Sylfaen" w:cstheme="majorHAnsi"/>
          <w:lang w:val="ka-GE"/>
        </w:rPr>
        <w:t xml:space="preserve"> </w:t>
      </w:r>
      <w:r w:rsidRPr="00B2408B">
        <w:rPr>
          <w:rFonts w:ascii="Sylfaen" w:hAnsi="Sylfaen" w:cs="Sylfaen"/>
          <w:lang w:val="ka-GE"/>
        </w:rPr>
        <w:t>მონაწილეობს</w:t>
      </w:r>
      <w:r w:rsidRPr="00B2408B">
        <w:rPr>
          <w:rFonts w:ascii="Sylfaen" w:hAnsi="Sylfaen" w:cstheme="majorHAnsi"/>
          <w:lang w:val="ka-GE"/>
        </w:rPr>
        <w:t xml:space="preserve"> </w:t>
      </w:r>
      <w:r w:rsidRPr="00B2408B">
        <w:rPr>
          <w:rFonts w:ascii="Sylfaen" w:hAnsi="Sylfaen" w:cs="Sylfaen"/>
          <w:lang w:val="ka-GE"/>
        </w:rPr>
        <w:t>ადგილობრივი</w:t>
      </w:r>
      <w:r w:rsidRPr="00B2408B">
        <w:rPr>
          <w:rFonts w:ascii="Sylfaen" w:hAnsi="Sylfaen" w:cstheme="majorHAnsi"/>
          <w:lang w:val="ka-GE"/>
        </w:rPr>
        <w:t xml:space="preserve"> </w:t>
      </w:r>
      <w:r w:rsidRPr="00B2408B">
        <w:rPr>
          <w:rFonts w:ascii="Sylfaen" w:hAnsi="Sylfaen" w:cs="Sylfaen"/>
          <w:lang w:val="ka-GE"/>
        </w:rPr>
        <w:t>თემი</w:t>
      </w:r>
      <w:r w:rsidRPr="00B2408B">
        <w:rPr>
          <w:rFonts w:ascii="Sylfaen" w:hAnsi="Sylfaen" w:cstheme="majorHAnsi"/>
          <w:lang w:val="ka-GE"/>
        </w:rPr>
        <w:t xml:space="preserve">, </w:t>
      </w:r>
      <w:r w:rsidRPr="00B2408B">
        <w:rPr>
          <w:rFonts w:ascii="Sylfaen" w:hAnsi="Sylfaen" w:cs="Sylfaen"/>
          <w:lang w:val="ka-GE"/>
        </w:rPr>
        <w:t>გამოყენებულია</w:t>
      </w:r>
      <w:r w:rsidRPr="00B2408B">
        <w:rPr>
          <w:rFonts w:ascii="Sylfaen" w:hAnsi="Sylfaen" w:cstheme="majorHAnsi"/>
          <w:lang w:val="ka-GE"/>
        </w:rPr>
        <w:t xml:space="preserve">  </w:t>
      </w:r>
      <w:r w:rsidRPr="00B2408B">
        <w:rPr>
          <w:rFonts w:ascii="Sylfaen" w:hAnsi="Sylfaen" w:cs="Sylfaen"/>
          <w:lang w:val="ka-GE"/>
        </w:rPr>
        <w:t>არამატერიალური</w:t>
      </w:r>
      <w:r w:rsidRPr="00B2408B">
        <w:rPr>
          <w:rFonts w:ascii="Sylfaen" w:hAnsi="Sylfaen" w:cstheme="majorHAnsi"/>
          <w:lang w:val="ka-GE"/>
        </w:rPr>
        <w:t xml:space="preserve"> </w:t>
      </w:r>
      <w:r w:rsidRPr="00B2408B">
        <w:rPr>
          <w:rFonts w:ascii="Sylfaen" w:hAnsi="Sylfaen" w:cs="Sylfaen"/>
          <w:lang w:val="ka-GE"/>
        </w:rPr>
        <w:t>ტრადიციები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უნარები</w:t>
      </w:r>
      <w:r w:rsidRPr="00B2408B">
        <w:rPr>
          <w:rFonts w:ascii="Sylfaen" w:hAnsi="Sylfaen" w:cstheme="majorHAnsi"/>
          <w:lang w:val="ka-GE"/>
        </w:rPr>
        <w:t>.</w:t>
      </w:r>
    </w:p>
    <w:p w14:paraId="44CFAC1B"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ტურისტული</w:t>
      </w:r>
      <w:r w:rsidRPr="00B2408B">
        <w:rPr>
          <w:rFonts w:ascii="Sylfaen" w:hAnsi="Sylfaen" w:cstheme="majorHAnsi"/>
          <w:lang w:val="ka-GE"/>
        </w:rPr>
        <w:t xml:space="preserve"> </w:t>
      </w:r>
      <w:r w:rsidRPr="00B2408B">
        <w:rPr>
          <w:rFonts w:ascii="Sylfaen" w:hAnsi="Sylfaen" w:cs="Sylfaen"/>
          <w:lang w:val="ka-GE"/>
        </w:rPr>
        <w:t>პროდუქტის</w:t>
      </w:r>
      <w:r w:rsidRPr="00B2408B">
        <w:rPr>
          <w:rFonts w:ascii="Sylfaen" w:hAnsi="Sylfaen" w:cstheme="majorHAnsi"/>
          <w:lang w:val="ka-GE"/>
        </w:rPr>
        <w:t xml:space="preserve"> </w:t>
      </w:r>
      <w:r w:rsidRPr="00B2408B">
        <w:rPr>
          <w:rFonts w:ascii="Sylfaen" w:hAnsi="Sylfaen" w:cs="Sylfaen"/>
          <w:lang w:val="ka-GE"/>
        </w:rPr>
        <w:t>სწორად</w:t>
      </w:r>
      <w:r w:rsidRPr="00B2408B">
        <w:rPr>
          <w:rFonts w:ascii="Sylfaen" w:hAnsi="Sylfaen" w:cstheme="majorHAnsi"/>
          <w:lang w:val="ka-GE"/>
        </w:rPr>
        <w:t xml:space="preserve"> </w:t>
      </w:r>
      <w:r w:rsidRPr="00B2408B">
        <w:rPr>
          <w:rFonts w:ascii="Sylfaen" w:hAnsi="Sylfaen" w:cs="Sylfaen"/>
          <w:lang w:val="ka-GE"/>
        </w:rPr>
        <w:t>დაგეგმვა</w:t>
      </w:r>
      <w:r w:rsidRPr="00B2408B">
        <w:rPr>
          <w:rFonts w:ascii="Sylfaen" w:hAnsi="Sylfaen" w:cstheme="majorHAnsi"/>
          <w:lang w:val="ka-GE"/>
        </w:rPr>
        <w:t>-</w:t>
      </w:r>
      <w:r w:rsidRPr="00B2408B">
        <w:rPr>
          <w:rFonts w:ascii="Sylfaen" w:hAnsi="Sylfaen" w:cs="Sylfaen"/>
          <w:lang w:val="ka-GE"/>
        </w:rPr>
        <w:t>განვითარებისა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რესურსების</w:t>
      </w:r>
      <w:r w:rsidRPr="00B2408B">
        <w:rPr>
          <w:rFonts w:ascii="Sylfaen" w:hAnsi="Sylfaen" w:cstheme="majorHAnsi"/>
          <w:lang w:val="ka-GE"/>
        </w:rPr>
        <w:t xml:space="preserve"> </w:t>
      </w:r>
      <w:r w:rsidRPr="00B2408B">
        <w:rPr>
          <w:rFonts w:ascii="Sylfaen" w:hAnsi="Sylfaen" w:cs="Sylfaen"/>
          <w:lang w:val="ka-GE"/>
        </w:rPr>
        <w:t>მდგრადი</w:t>
      </w:r>
      <w:r w:rsidRPr="00B2408B">
        <w:rPr>
          <w:rFonts w:ascii="Sylfaen" w:hAnsi="Sylfaen" w:cstheme="majorHAnsi"/>
          <w:lang w:val="ka-GE"/>
        </w:rPr>
        <w:t xml:space="preserve"> </w:t>
      </w:r>
      <w:r w:rsidRPr="00B2408B">
        <w:rPr>
          <w:rFonts w:ascii="Sylfaen" w:hAnsi="Sylfaen" w:cs="Sylfaen"/>
          <w:lang w:val="ka-GE"/>
        </w:rPr>
        <w:t>გამოყენებისთვის</w:t>
      </w:r>
      <w:r w:rsidRPr="00B2408B">
        <w:rPr>
          <w:rFonts w:ascii="Sylfaen" w:hAnsi="Sylfaen" w:cstheme="majorHAnsi"/>
          <w:lang w:val="ka-GE"/>
        </w:rPr>
        <w:t xml:space="preserve">, </w:t>
      </w:r>
      <w:r w:rsidRPr="00B2408B">
        <w:rPr>
          <w:rFonts w:ascii="Sylfaen" w:hAnsi="Sylfaen" w:cs="Sylfaen"/>
          <w:lang w:val="ka-GE"/>
        </w:rPr>
        <w:t>მსოფლიო</w:t>
      </w:r>
      <w:r w:rsidRPr="00B2408B">
        <w:rPr>
          <w:rFonts w:ascii="Sylfaen" w:hAnsi="Sylfaen" w:cstheme="majorHAnsi"/>
          <w:lang w:val="ka-GE"/>
        </w:rPr>
        <w:t xml:space="preserve"> </w:t>
      </w:r>
      <w:r w:rsidRPr="00B2408B">
        <w:rPr>
          <w:rFonts w:ascii="Sylfaen" w:hAnsi="Sylfaen" w:cs="Sylfaen"/>
          <w:lang w:val="ka-GE"/>
        </w:rPr>
        <w:t>საუკეთესო</w:t>
      </w:r>
      <w:r w:rsidRPr="00B2408B">
        <w:rPr>
          <w:rFonts w:ascii="Sylfaen" w:hAnsi="Sylfaen" w:cstheme="majorHAnsi"/>
          <w:lang w:val="ka-GE"/>
        </w:rPr>
        <w:t xml:space="preserve"> </w:t>
      </w:r>
      <w:r w:rsidRPr="00B2408B">
        <w:rPr>
          <w:rFonts w:ascii="Sylfaen" w:hAnsi="Sylfaen" w:cs="Sylfaen"/>
          <w:lang w:val="ka-GE"/>
        </w:rPr>
        <w:t>პრაქტიკების</w:t>
      </w:r>
      <w:r w:rsidRPr="00B2408B">
        <w:rPr>
          <w:rFonts w:ascii="Sylfaen" w:hAnsi="Sylfaen" w:cstheme="majorHAnsi"/>
          <w:lang w:val="ka-GE"/>
        </w:rPr>
        <w:t xml:space="preserve"> </w:t>
      </w:r>
      <w:r w:rsidRPr="00B2408B">
        <w:rPr>
          <w:rFonts w:ascii="Sylfaen" w:hAnsi="Sylfaen" w:cs="Sylfaen"/>
          <w:lang w:val="ka-GE"/>
        </w:rPr>
        <w:t>გათვალისწინებით</w:t>
      </w:r>
      <w:r>
        <w:rPr>
          <w:rFonts w:ascii="Sylfaen" w:hAnsi="Sylfaen" w:cs="Sylfaen"/>
          <w:lang w:val="ka-GE"/>
        </w:rPr>
        <w:t>,</w:t>
      </w:r>
      <w:r>
        <w:rPr>
          <w:rFonts w:ascii="Sylfaen" w:hAnsi="Sylfaen" w:cstheme="majorHAnsi"/>
          <w:lang w:val="ka-GE"/>
        </w:rPr>
        <w:t xml:space="preserve"> </w:t>
      </w:r>
      <w:r w:rsidRPr="00B2408B">
        <w:rPr>
          <w:rFonts w:ascii="Sylfaen" w:hAnsi="Sylfaen" w:cs="Sylfaen"/>
          <w:lang w:val="ka-GE"/>
        </w:rPr>
        <w:t>შემუშავდება</w:t>
      </w:r>
      <w:r w:rsidRPr="00B2408B">
        <w:rPr>
          <w:rFonts w:ascii="Sylfaen" w:hAnsi="Sylfaen" w:cstheme="majorHAnsi"/>
          <w:lang w:val="ka-GE"/>
        </w:rPr>
        <w:t xml:space="preserve"> </w:t>
      </w:r>
      <w:r w:rsidRPr="00B2408B">
        <w:rPr>
          <w:rFonts w:ascii="Sylfaen" w:hAnsi="Sylfaen" w:cs="Sylfaen"/>
          <w:lang w:val="ka-GE"/>
        </w:rPr>
        <w:t>სახელმძღვანელო</w:t>
      </w:r>
      <w:r w:rsidRPr="00B2408B">
        <w:rPr>
          <w:rFonts w:ascii="Sylfaen" w:hAnsi="Sylfaen" w:cstheme="majorHAnsi"/>
          <w:lang w:val="ka-GE"/>
        </w:rPr>
        <w:t xml:space="preserve"> </w:t>
      </w:r>
      <w:r w:rsidRPr="00B2408B">
        <w:rPr>
          <w:rFonts w:ascii="Sylfaen" w:hAnsi="Sylfaen" w:cs="Sylfaen"/>
          <w:lang w:val="ka-GE"/>
        </w:rPr>
        <w:t>პრინციპები</w:t>
      </w:r>
      <w:r w:rsidRPr="00B2408B">
        <w:rPr>
          <w:rFonts w:ascii="Sylfaen" w:hAnsi="Sylfaen" w:cstheme="majorHAnsi"/>
          <w:lang w:val="ka-GE"/>
        </w:rPr>
        <w:t xml:space="preserve">. </w:t>
      </w:r>
      <w:r w:rsidRPr="00B2408B">
        <w:rPr>
          <w:rFonts w:ascii="Sylfaen" w:hAnsi="Sylfaen" w:cs="Sylfaen"/>
          <w:lang w:val="ka-GE"/>
        </w:rPr>
        <w:t>პოსტპანდემიურ</w:t>
      </w:r>
      <w:r w:rsidRPr="00B2408B">
        <w:rPr>
          <w:rFonts w:ascii="Sylfaen" w:hAnsi="Sylfaen" w:cstheme="majorHAnsi"/>
          <w:lang w:val="ka-GE"/>
        </w:rPr>
        <w:t xml:space="preserve"> </w:t>
      </w:r>
      <w:r w:rsidRPr="00B2408B">
        <w:rPr>
          <w:rFonts w:ascii="Sylfaen" w:hAnsi="Sylfaen" w:cs="Sylfaen"/>
          <w:lang w:val="ka-GE"/>
        </w:rPr>
        <w:t>მოცემულობაში</w:t>
      </w:r>
      <w:r w:rsidRPr="00B2408B">
        <w:rPr>
          <w:rFonts w:ascii="Sylfaen" w:hAnsi="Sylfaen" w:cstheme="majorHAnsi"/>
          <w:lang w:val="ka-GE"/>
        </w:rPr>
        <w:t xml:space="preserve"> </w:t>
      </w:r>
      <w:r w:rsidRPr="00B2408B">
        <w:rPr>
          <w:rFonts w:ascii="Sylfaen" w:hAnsi="Sylfaen" w:cs="Sylfaen"/>
          <w:lang w:val="ka-GE"/>
        </w:rPr>
        <w:t>მოგზაურთათვის</w:t>
      </w:r>
      <w:r w:rsidRPr="00B2408B">
        <w:rPr>
          <w:rFonts w:ascii="Sylfaen" w:hAnsi="Sylfaen" w:cstheme="majorHAnsi"/>
          <w:lang w:val="ka-GE"/>
        </w:rPr>
        <w:t xml:space="preserve"> </w:t>
      </w:r>
      <w:r w:rsidRPr="00B2408B">
        <w:rPr>
          <w:rFonts w:ascii="Sylfaen" w:hAnsi="Sylfaen" w:cs="Sylfaen"/>
          <w:lang w:val="ka-GE"/>
        </w:rPr>
        <w:t>მეტად</w:t>
      </w:r>
      <w:r w:rsidRPr="00B2408B">
        <w:rPr>
          <w:rFonts w:ascii="Sylfaen" w:hAnsi="Sylfaen" w:cstheme="majorHAnsi"/>
          <w:lang w:val="ka-GE"/>
        </w:rPr>
        <w:t xml:space="preserve"> </w:t>
      </w:r>
      <w:r w:rsidRPr="00B2408B">
        <w:rPr>
          <w:rFonts w:ascii="Sylfaen" w:hAnsi="Sylfaen" w:cs="Sylfaen"/>
          <w:lang w:val="ka-GE"/>
        </w:rPr>
        <w:t>მნიშვნელოვანია</w:t>
      </w:r>
      <w:r w:rsidRPr="00B2408B">
        <w:rPr>
          <w:rFonts w:ascii="Sylfaen" w:hAnsi="Sylfaen" w:cstheme="majorHAnsi"/>
          <w:lang w:val="ka-GE"/>
        </w:rPr>
        <w:t xml:space="preserve"> </w:t>
      </w:r>
      <w:r w:rsidRPr="00B2408B">
        <w:rPr>
          <w:rFonts w:ascii="Sylfaen" w:hAnsi="Sylfaen" w:cs="Sylfaen"/>
          <w:lang w:val="ka-GE"/>
        </w:rPr>
        <w:t>სპეციფიკური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კრეატიული</w:t>
      </w:r>
      <w:r w:rsidRPr="00B2408B">
        <w:rPr>
          <w:rFonts w:ascii="Sylfaen" w:hAnsi="Sylfaen" w:cstheme="majorHAnsi"/>
          <w:lang w:val="ka-GE"/>
        </w:rPr>
        <w:t xml:space="preserve"> </w:t>
      </w:r>
      <w:r w:rsidRPr="00B2408B">
        <w:rPr>
          <w:rFonts w:ascii="Sylfaen" w:hAnsi="Sylfaen" w:cs="Sylfaen"/>
          <w:lang w:val="ka-GE"/>
        </w:rPr>
        <w:t>პროდუქტების</w:t>
      </w:r>
      <w:r w:rsidRPr="00B2408B">
        <w:rPr>
          <w:rFonts w:ascii="Sylfaen" w:hAnsi="Sylfaen" w:cstheme="majorHAnsi"/>
          <w:lang w:val="ka-GE"/>
        </w:rPr>
        <w:t xml:space="preserve"> </w:t>
      </w:r>
      <w:r w:rsidRPr="00B2408B">
        <w:rPr>
          <w:rFonts w:ascii="Sylfaen" w:hAnsi="Sylfaen" w:cs="Sylfaen"/>
          <w:lang w:val="ka-GE"/>
        </w:rPr>
        <w:t>შეთავაზება</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მათ</w:t>
      </w:r>
      <w:r w:rsidRPr="00B2408B">
        <w:rPr>
          <w:rFonts w:ascii="Sylfaen" w:hAnsi="Sylfaen" w:cstheme="majorHAnsi"/>
          <w:lang w:val="ka-GE"/>
        </w:rPr>
        <w:t xml:space="preserve"> </w:t>
      </w:r>
      <w:r w:rsidRPr="00B2408B">
        <w:rPr>
          <w:rFonts w:ascii="Sylfaen" w:hAnsi="Sylfaen" w:cs="Sylfaen"/>
          <w:lang w:val="ka-GE"/>
        </w:rPr>
        <w:t>საშუალებას</w:t>
      </w:r>
      <w:r w:rsidRPr="00B2408B">
        <w:rPr>
          <w:rFonts w:ascii="Sylfaen" w:hAnsi="Sylfaen" w:cstheme="majorHAnsi"/>
          <w:lang w:val="ka-GE"/>
        </w:rPr>
        <w:t xml:space="preserve"> </w:t>
      </w:r>
      <w:r w:rsidRPr="00B2408B">
        <w:rPr>
          <w:rFonts w:ascii="Sylfaen" w:hAnsi="Sylfaen" w:cs="Sylfaen"/>
          <w:lang w:val="ka-GE"/>
        </w:rPr>
        <w:t>მისცემს</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გამოსცადონ</w:t>
      </w:r>
      <w:r w:rsidRPr="00B2408B">
        <w:rPr>
          <w:rFonts w:ascii="Sylfaen" w:hAnsi="Sylfaen" w:cstheme="majorHAnsi"/>
          <w:lang w:val="ka-GE"/>
        </w:rPr>
        <w:t xml:space="preserve"> </w:t>
      </w:r>
      <w:r w:rsidRPr="00B2408B">
        <w:rPr>
          <w:rFonts w:ascii="Sylfaen" w:hAnsi="Sylfaen" w:cs="Sylfaen"/>
          <w:lang w:val="ka-GE"/>
        </w:rPr>
        <w:t>დანიშნულების</w:t>
      </w:r>
      <w:r w:rsidRPr="00B2408B">
        <w:rPr>
          <w:rFonts w:ascii="Sylfaen" w:hAnsi="Sylfaen" w:cstheme="majorHAnsi"/>
          <w:lang w:val="ka-GE"/>
        </w:rPr>
        <w:t xml:space="preserve"> </w:t>
      </w:r>
      <w:r w:rsidRPr="00B2408B">
        <w:rPr>
          <w:rFonts w:ascii="Sylfaen" w:hAnsi="Sylfaen" w:cs="Sylfaen"/>
          <w:lang w:val="ka-GE"/>
        </w:rPr>
        <w:t>ადგილის</w:t>
      </w:r>
      <w:r w:rsidRPr="00B2408B">
        <w:rPr>
          <w:rFonts w:ascii="Sylfaen" w:hAnsi="Sylfaen" w:cstheme="majorHAnsi"/>
          <w:lang w:val="ka-GE"/>
        </w:rPr>
        <w:t xml:space="preserve"> </w:t>
      </w:r>
      <w:r w:rsidRPr="00B2408B">
        <w:rPr>
          <w:rFonts w:ascii="Sylfaen" w:hAnsi="Sylfaen" w:cs="Sylfaen"/>
          <w:lang w:val="ka-GE"/>
        </w:rPr>
        <w:t>განსაკუთრებულობა</w:t>
      </w:r>
      <w:r w:rsidRPr="00B2408B">
        <w:rPr>
          <w:rFonts w:ascii="Sylfaen" w:hAnsi="Sylfaen" w:cstheme="majorHAnsi"/>
          <w:lang w:val="ka-GE"/>
        </w:rPr>
        <w:t>.</w:t>
      </w:r>
    </w:p>
    <w:p w14:paraId="6E0A720E"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კონკურენტუნარიანი</w:t>
      </w:r>
      <w:r w:rsidRPr="00B2408B">
        <w:rPr>
          <w:rFonts w:ascii="Sylfaen" w:hAnsi="Sylfaen" w:cstheme="majorHAnsi"/>
          <w:lang w:val="ka-GE"/>
        </w:rPr>
        <w:t xml:space="preserve"> </w:t>
      </w:r>
      <w:r w:rsidRPr="00B2408B">
        <w:rPr>
          <w:rFonts w:ascii="Sylfaen" w:hAnsi="Sylfaen" w:cs="Sylfaen"/>
          <w:lang w:val="ka-GE"/>
        </w:rPr>
        <w:t>პროდუქტის</w:t>
      </w:r>
      <w:r w:rsidRPr="00B2408B">
        <w:rPr>
          <w:rFonts w:ascii="Sylfaen" w:hAnsi="Sylfaen" w:cstheme="majorHAnsi"/>
          <w:lang w:val="ka-GE"/>
        </w:rPr>
        <w:t xml:space="preserve">  </w:t>
      </w:r>
      <w:r w:rsidRPr="00B2408B">
        <w:rPr>
          <w:rFonts w:ascii="Sylfaen" w:hAnsi="Sylfaen" w:cs="Sylfaen"/>
          <w:lang w:val="ka-GE"/>
        </w:rPr>
        <w:t>განვითარების</w:t>
      </w:r>
      <w:r w:rsidRPr="00B2408B">
        <w:rPr>
          <w:rFonts w:ascii="Sylfaen" w:hAnsi="Sylfaen" w:cstheme="majorHAnsi"/>
          <w:lang w:val="ka-GE"/>
        </w:rPr>
        <w:t xml:space="preserve"> </w:t>
      </w:r>
      <w:r w:rsidRPr="00B2408B">
        <w:rPr>
          <w:rFonts w:ascii="Sylfaen" w:hAnsi="Sylfaen" w:cs="Sylfaen"/>
          <w:lang w:val="ka-GE"/>
        </w:rPr>
        <w:t>ერთ</w:t>
      </w:r>
      <w:r w:rsidRPr="00B2408B">
        <w:rPr>
          <w:rFonts w:ascii="Sylfaen" w:hAnsi="Sylfaen" w:cstheme="majorHAnsi"/>
          <w:lang w:val="ka-GE"/>
        </w:rPr>
        <w:t>-</w:t>
      </w:r>
      <w:r w:rsidRPr="00B2408B">
        <w:rPr>
          <w:rFonts w:ascii="Sylfaen" w:hAnsi="Sylfaen" w:cs="Sylfaen"/>
          <w:lang w:val="ka-GE"/>
        </w:rPr>
        <w:t>ერთ</w:t>
      </w:r>
      <w:r w:rsidRPr="00B2408B">
        <w:rPr>
          <w:rFonts w:ascii="Sylfaen" w:hAnsi="Sylfaen" w:cstheme="majorHAnsi"/>
          <w:lang w:val="ka-GE"/>
        </w:rPr>
        <w:t xml:space="preserve"> </w:t>
      </w:r>
      <w:r w:rsidRPr="00B2408B">
        <w:rPr>
          <w:rFonts w:ascii="Sylfaen" w:hAnsi="Sylfaen" w:cs="Sylfaen"/>
          <w:lang w:val="ka-GE"/>
        </w:rPr>
        <w:t>რესურსად</w:t>
      </w:r>
      <w:r w:rsidRPr="00B2408B">
        <w:rPr>
          <w:rFonts w:ascii="Sylfaen" w:hAnsi="Sylfaen" w:cstheme="majorHAnsi"/>
          <w:lang w:val="ka-GE"/>
        </w:rPr>
        <w:t xml:space="preserve"> </w:t>
      </w:r>
      <w:r w:rsidRPr="00B2408B">
        <w:rPr>
          <w:rFonts w:ascii="Sylfaen" w:hAnsi="Sylfaen" w:cs="Sylfaen"/>
          <w:lang w:val="ka-GE"/>
        </w:rPr>
        <w:t>მიჩნეულია</w:t>
      </w:r>
      <w:r w:rsidRPr="00B2408B">
        <w:rPr>
          <w:rFonts w:ascii="Sylfaen" w:hAnsi="Sylfaen" w:cstheme="majorHAnsi"/>
          <w:lang w:val="ka-GE"/>
        </w:rPr>
        <w:t xml:space="preserve"> </w:t>
      </w:r>
      <w:r w:rsidRPr="00B2408B">
        <w:rPr>
          <w:rFonts w:ascii="Sylfaen" w:hAnsi="Sylfaen" w:cs="Sylfaen"/>
          <w:lang w:val="ka-GE"/>
        </w:rPr>
        <w:t>რეგიონში</w:t>
      </w:r>
      <w:r w:rsidRPr="00B2408B">
        <w:rPr>
          <w:rFonts w:ascii="Sylfaen" w:hAnsi="Sylfaen" w:cstheme="majorHAnsi"/>
          <w:lang w:val="ka-GE"/>
        </w:rPr>
        <w:t xml:space="preserve"> </w:t>
      </w:r>
      <w:r w:rsidRPr="00B2408B">
        <w:rPr>
          <w:rFonts w:ascii="Sylfaen" w:hAnsi="Sylfaen" w:cs="Sylfaen"/>
          <w:lang w:val="ka-GE"/>
        </w:rPr>
        <w:t>სამეზობლო</w:t>
      </w:r>
      <w:r w:rsidRPr="00B2408B">
        <w:rPr>
          <w:rFonts w:ascii="Sylfaen" w:hAnsi="Sylfaen" w:cstheme="majorHAnsi"/>
          <w:lang w:val="ka-GE"/>
        </w:rPr>
        <w:t xml:space="preserve"> </w:t>
      </w:r>
      <w:r w:rsidRPr="00B2408B">
        <w:rPr>
          <w:rFonts w:ascii="Sylfaen" w:hAnsi="Sylfaen" w:cs="Sylfaen"/>
          <w:lang w:val="ka-GE"/>
        </w:rPr>
        <w:t>ქვეყნები</w:t>
      </w:r>
      <w:r w:rsidRPr="00B2408B">
        <w:rPr>
          <w:rFonts w:ascii="Sylfaen" w:hAnsi="Sylfaen" w:cstheme="majorHAnsi"/>
          <w:lang w:val="ka-GE"/>
        </w:rPr>
        <w:t xml:space="preserve">. </w:t>
      </w:r>
      <w:r w:rsidRPr="00B2408B">
        <w:rPr>
          <w:rFonts w:ascii="Sylfaen" w:hAnsi="Sylfaen" w:cs="Sylfaen"/>
          <w:lang w:val="ka-GE"/>
        </w:rPr>
        <w:t>შესაბამისად</w:t>
      </w:r>
      <w:r w:rsidRPr="00B2408B">
        <w:rPr>
          <w:rFonts w:ascii="Sylfaen" w:hAnsi="Sylfaen" w:cstheme="majorHAnsi"/>
          <w:lang w:val="ka-GE"/>
        </w:rPr>
        <w:t xml:space="preserve">, </w:t>
      </w:r>
      <w:r w:rsidRPr="00B2408B">
        <w:rPr>
          <w:rFonts w:ascii="Sylfaen" w:hAnsi="Sylfaen" w:cs="Sylfaen"/>
          <w:lang w:val="ka-GE"/>
        </w:rPr>
        <w:t>ჩამოყალიბდება</w:t>
      </w:r>
      <w:r w:rsidRPr="00B2408B">
        <w:rPr>
          <w:rFonts w:ascii="Sylfaen" w:hAnsi="Sylfaen" w:cstheme="majorHAnsi"/>
          <w:lang w:val="ka-GE"/>
        </w:rPr>
        <w:t xml:space="preserve">  </w:t>
      </w:r>
      <w:r w:rsidRPr="00B2408B">
        <w:rPr>
          <w:rFonts w:ascii="Sylfaen" w:hAnsi="Sylfaen" w:cs="Sylfaen"/>
          <w:lang w:val="ka-GE"/>
        </w:rPr>
        <w:t>ერთობლივი</w:t>
      </w:r>
      <w:r w:rsidRPr="00B2408B">
        <w:rPr>
          <w:rFonts w:ascii="Sylfaen" w:hAnsi="Sylfaen" w:cstheme="majorHAnsi"/>
          <w:lang w:val="ka-GE"/>
        </w:rPr>
        <w:t xml:space="preserve"> </w:t>
      </w:r>
      <w:r w:rsidRPr="00B2408B">
        <w:rPr>
          <w:rFonts w:ascii="Sylfaen" w:hAnsi="Sylfaen" w:cs="Sylfaen"/>
          <w:lang w:val="ka-GE"/>
        </w:rPr>
        <w:t>შეთავაზებები</w:t>
      </w:r>
      <w:r w:rsidRPr="00B2408B">
        <w:rPr>
          <w:rFonts w:ascii="Sylfaen" w:hAnsi="Sylfaen" w:cstheme="majorHAnsi"/>
          <w:lang w:val="ka-GE"/>
        </w:rPr>
        <w:t xml:space="preserve">   </w:t>
      </w:r>
      <w:r w:rsidRPr="00B2408B">
        <w:rPr>
          <w:rFonts w:ascii="Sylfaen" w:hAnsi="Sylfaen" w:cs="Sylfaen"/>
          <w:lang w:val="ka-GE"/>
        </w:rPr>
        <w:t>ტრანსრეგიონული</w:t>
      </w:r>
      <w:r w:rsidRPr="00B2408B">
        <w:rPr>
          <w:rFonts w:ascii="Sylfaen" w:hAnsi="Sylfaen" w:cstheme="majorHAnsi"/>
          <w:lang w:val="ka-GE"/>
        </w:rPr>
        <w:t>/</w:t>
      </w:r>
      <w:r w:rsidRPr="00B2408B">
        <w:rPr>
          <w:rFonts w:ascii="Sylfaen" w:hAnsi="Sylfaen" w:cs="Sylfaen"/>
          <w:lang w:val="ka-GE"/>
        </w:rPr>
        <w:t>ტრანსასაზღვრო</w:t>
      </w:r>
      <w:r w:rsidRPr="00B2408B">
        <w:rPr>
          <w:rFonts w:ascii="Sylfaen" w:hAnsi="Sylfaen" w:cstheme="majorHAnsi"/>
          <w:lang w:val="ka-GE"/>
        </w:rPr>
        <w:t xml:space="preserve"> </w:t>
      </w:r>
      <w:r w:rsidRPr="00B2408B">
        <w:rPr>
          <w:rFonts w:ascii="Sylfaen" w:hAnsi="Sylfaen" w:cs="Sylfaen"/>
          <w:lang w:val="ka-GE"/>
        </w:rPr>
        <w:t>სათავგადასავლო</w:t>
      </w:r>
      <w:r w:rsidRPr="00B2408B">
        <w:rPr>
          <w:rFonts w:ascii="Sylfaen" w:hAnsi="Sylfaen" w:cstheme="majorHAnsi"/>
          <w:lang w:val="ka-GE"/>
        </w:rPr>
        <w:t xml:space="preserve"> </w:t>
      </w:r>
      <w:r w:rsidRPr="00B2408B">
        <w:rPr>
          <w:rFonts w:ascii="Sylfaen" w:hAnsi="Sylfaen" w:cs="Sylfaen"/>
          <w:lang w:val="ka-GE"/>
        </w:rPr>
        <w:t>თუ</w:t>
      </w:r>
      <w:r w:rsidRPr="00B2408B">
        <w:rPr>
          <w:rFonts w:ascii="Sylfaen" w:hAnsi="Sylfaen" w:cstheme="majorHAnsi"/>
          <w:lang w:val="ka-GE"/>
        </w:rPr>
        <w:t xml:space="preserve"> </w:t>
      </w:r>
      <w:r w:rsidRPr="00B2408B">
        <w:rPr>
          <w:rFonts w:ascii="Sylfaen" w:hAnsi="Sylfaen" w:cs="Sylfaen"/>
          <w:lang w:val="ka-GE"/>
        </w:rPr>
        <w:t>ეკო</w:t>
      </w:r>
      <w:r w:rsidRPr="00B2408B">
        <w:rPr>
          <w:rFonts w:ascii="Sylfaen" w:hAnsi="Sylfaen" w:cstheme="majorHAnsi"/>
          <w:lang w:val="ka-GE"/>
        </w:rPr>
        <w:t xml:space="preserve"> </w:t>
      </w:r>
      <w:r w:rsidRPr="00B2408B">
        <w:rPr>
          <w:rFonts w:ascii="Sylfaen" w:hAnsi="Sylfaen" w:cs="Sylfaen"/>
          <w:lang w:val="ka-GE"/>
        </w:rPr>
        <w:t>ტურისტული</w:t>
      </w:r>
      <w:r w:rsidRPr="00B2408B">
        <w:rPr>
          <w:rFonts w:ascii="Sylfaen" w:hAnsi="Sylfaen" w:cstheme="majorHAnsi"/>
          <w:lang w:val="ka-GE"/>
        </w:rPr>
        <w:t xml:space="preserve"> </w:t>
      </w:r>
      <w:r w:rsidRPr="00B2408B">
        <w:rPr>
          <w:rFonts w:ascii="Sylfaen" w:hAnsi="Sylfaen" w:cs="Sylfaen"/>
          <w:lang w:val="ka-GE"/>
        </w:rPr>
        <w:t>პროდუქტების</w:t>
      </w:r>
      <w:r w:rsidRPr="00B2408B">
        <w:rPr>
          <w:rFonts w:ascii="Sylfaen" w:hAnsi="Sylfaen" w:cstheme="majorHAnsi"/>
          <w:lang w:val="ka-GE"/>
        </w:rPr>
        <w:t xml:space="preserve"> </w:t>
      </w:r>
      <w:r w:rsidRPr="00B2408B">
        <w:rPr>
          <w:rFonts w:ascii="Sylfaen" w:hAnsi="Sylfaen" w:cs="Sylfaen"/>
          <w:lang w:val="ka-GE"/>
        </w:rPr>
        <w:t>განვითარების</w:t>
      </w:r>
      <w:r w:rsidRPr="00B2408B">
        <w:rPr>
          <w:rFonts w:ascii="Sylfaen" w:hAnsi="Sylfaen" w:cstheme="majorHAnsi"/>
          <w:lang w:val="ka-GE"/>
        </w:rPr>
        <w:t xml:space="preserve"> </w:t>
      </w:r>
      <w:r w:rsidRPr="00B2408B">
        <w:rPr>
          <w:rFonts w:ascii="Sylfaen" w:hAnsi="Sylfaen" w:cs="Sylfaen"/>
          <w:lang w:val="ka-GE"/>
        </w:rPr>
        <w:t>ფარგლებში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მოხდება</w:t>
      </w:r>
      <w:r w:rsidRPr="00B2408B">
        <w:rPr>
          <w:rFonts w:ascii="Sylfaen" w:hAnsi="Sylfaen" w:cstheme="majorHAnsi"/>
          <w:lang w:val="ka-GE"/>
        </w:rPr>
        <w:t xml:space="preserve"> </w:t>
      </w:r>
      <w:r w:rsidRPr="00B2408B">
        <w:rPr>
          <w:rFonts w:ascii="Sylfaen" w:hAnsi="Sylfaen" w:cs="Sylfaen"/>
          <w:lang w:val="ka-GE"/>
        </w:rPr>
        <w:t>მათი</w:t>
      </w:r>
      <w:r w:rsidRPr="00B2408B">
        <w:rPr>
          <w:rFonts w:ascii="Sylfaen" w:hAnsi="Sylfaen" w:cstheme="majorHAnsi"/>
          <w:lang w:val="ka-GE"/>
        </w:rPr>
        <w:t xml:space="preserve"> </w:t>
      </w:r>
      <w:r w:rsidRPr="00B2408B">
        <w:rPr>
          <w:rFonts w:ascii="Sylfaen" w:hAnsi="Sylfaen" w:cs="Sylfaen"/>
          <w:lang w:val="ka-GE"/>
        </w:rPr>
        <w:t>პოზიციონირება</w:t>
      </w:r>
      <w:r w:rsidRPr="00B2408B">
        <w:rPr>
          <w:rFonts w:ascii="Sylfaen" w:hAnsi="Sylfaen" w:cstheme="majorHAnsi"/>
          <w:lang w:val="ka-GE"/>
        </w:rPr>
        <w:t xml:space="preserve"> </w:t>
      </w:r>
      <w:r w:rsidRPr="00B2408B">
        <w:rPr>
          <w:rFonts w:ascii="Sylfaen" w:hAnsi="Sylfaen" w:cs="Sylfaen"/>
          <w:lang w:val="ka-GE"/>
        </w:rPr>
        <w:t>საერთაშირისო</w:t>
      </w:r>
      <w:r w:rsidRPr="00B2408B">
        <w:rPr>
          <w:rFonts w:ascii="Sylfaen" w:hAnsi="Sylfaen" w:cstheme="majorHAnsi"/>
          <w:lang w:val="ka-GE"/>
        </w:rPr>
        <w:t xml:space="preserve"> </w:t>
      </w:r>
      <w:r w:rsidRPr="00B2408B">
        <w:rPr>
          <w:rFonts w:ascii="Sylfaen" w:hAnsi="Sylfaen" w:cs="Sylfaen"/>
          <w:lang w:val="ka-GE"/>
        </w:rPr>
        <w:t>ბაზარზე</w:t>
      </w:r>
      <w:r w:rsidRPr="00B2408B">
        <w:rPr>
          <w:rFonts w:ascii="Sylfaen" w:hAnsi="Sylfaen" w:cstheme="majorHAnsi"/>
          <w:lang w:val="ka-GE"/>
        </w:rPr>
        <w:t xml:space="preserve">. </w:t>
      </w:r>
    </w:p>
    <w:p w14:paraId="21C672A8"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აღსანიშნავია</w:t>
      </w:r>
      <w:r w:rsidRPr="00B2408B">
        <w:rPr>
          <w:rFonts w:ascii="Sylfaen" w:hAnsi="Sylfaen" w:cstheme="majorHAnsi"/>
          <w:lang w:val="ka-GE"/>
        </w:rPr>
        <w:t xml:space="preserve">, </w:t>
      </w:r>
      <w:r w:rsidRPr="00B2408B">
        <w:rPr>
          <w:rFonts w:ascii="Sylfaen" w:hAnsi="Sylfaen" w:cs="Sylfaen"/>
          <w:lang w:val="ka-GE"/>
        </w:rPr>
        <w:t>რომ</w:t>
      </w:r>
      <w:r w:rsidRPr="00B2408B">
        <w:rPr>
          <w:rFonts w:ascii="Sylfaen" w:hAnsi="Sylfaen" w:cstheme="majorHAnsi"/>
          <w:lang w:val="ka-GE"/>
        </w:rPr>
        <w:t xml:space="preserve"> </w:t>
      </w:r>
      <w:r w:rsidRPr="00B2408B">
        <w:rPr>
          <w:rFonts w:ascii="Sylfaen" w:hAnsi="Sylfaen" w:cs="Sylfaen"/>
          <w:lang w:val="ka-GE"/>
        </w:rPr>
        <w:t>ტურიზმიდან</w:t>
      </w:r>
      <w:r w:rsidRPr="00B2408B">
        <w:rPr>
          <w:rFonts w:ascii="Sylfaen" w:hAnsi="Sylfaen" w:cstheme="majorHAnsi"/>
          <w:lang w:val="ka-GE"/>
        </w:rPr>
        <w:t xml:space="preserve"> </w:t>
      </w:r>
      <w:r w:rsidRPr="00B2408B">
        <w:rPr>
          <w:rFonts w:ascii="Sylfaen" w:hAnsi="Sylfaen" w:cs="Sylfaen"/>
          <w:lang w:val="ka-GE"/>
        </w:rPr>
        <w:t>მიღებული</w:t>
      </w:r>
      <w:r w:rsidRPr="00B2408B">
        <w:rPr>
          <w:rFonts w:ascii="Sylfaen" w:hAnsi="Sylfaen" w:cstheme="majorHAnsi"/>
          <w:lang w:val="ka-GE"/>
        </w:rPr>
        <w:t xml:space="preserve"> </w:t>
      </w:r>
      <w:r w:rsidRPr="00B2408B">
        <w:rPr>
          <w:rFonts w:ascii="Sylfaen" w:hAnsi="Sylfaen" w:cs="Sylfaen"/>
          <w:lang w:val="ka-GE"/>
        </w:rPr>
        <w:t>შემოსავლების</w:t>
      </w:r>
      <w:r w:rsidRPr="00B2408B">
        <w:rPr>
          <w:rFonts w:ascii="Sylfaen" w:hAnsi="Sylfaen" w:cstheme="majorHAnsi"/>
          <w:lang w:val="ka-GE"/>
        </w:rPr>
        <w:t xml:space="preserve"> </w:t>
      </w:r>
      <w:r w:rsidRPr="00B2408B">
        <w:rPr>
          <w:rFonts w:ascii="Sylfaen" w:hAnsi="Sylfaen" w:cs="Sylfaen"/>
          <w:lang w:val="ka-GE"/>
        </w:rPr>
        <w:t>გენერირება</w:t>
      </w:r>
      <w:r w:rsidRPr="00B2408B">
        <w:rPr>
          <w:rFonts w:ascii="Sylfaen" w:hAnsi="Sylfaen" w:cstheme="majorHAnsi"/>
          <w:lang w:val="ka-GE"/>
        </w:rPr>
        <w:t xml:space="preserve">  </w:t>
      </w:r>
      <w:r w:rsidRPr="00B2408B">
        <w:rPr>
          <w:rFonts w:ascii="Sylfaen" w:hAnsi="Sylfaen" w:cs="Sylfaen"/>
          <w:lang w:val="ka-GE"/>
        </w:rPr>
        <w:t>მაღალგადახდისუნარიან</w:t>
      </w:r>
      <w:r w:rsidRPr="00B2408B">
        <w:rPr>
          <w:rFonts w:ascii="Sylfaen" w:hAnsi="Sylfaen" w:cstheme="majorHAnsi"/>
          <w:lang w:val="ka-GE"/>
        </w:rPr>
        <w:t xml:space="preserve"> </w:t>
      </w:r>
      <w:r w:rsidRPr="00B2408B">
        <w:rPr>
          <w:rFonts w:ascii="Sylfaen" w:hAnsi="Sylfaen" w:cs="Sylfaen"/>
          <w:lang w:val="ka-GE"/>
        </w:rPr>
        <w:t>სეგმენტზე</w:t>
      </w:r>
      <w:r w:rsidRPr="00B2408B">
        <w:rPr>
          <w:rFonts w:ascii="Sylfaen" w:hAnsi="Sylfaen" w:cstheme="majorHAnsi"/>
          <w:lang w:val="ka-GE"/>
        </w:rPr>
        <w:t xml:space="preserve"> </w:t>
      </w:r>
      <w:r w:rsidRPr="00B2408B">
        <w:rPr>
          <w:rFonts w:ascii="Sylfaen" w:hAnsi="Sylfaen" w:cs="Sylfaen"/>
          <w:lang w:val="ka-GE"/>
        </w:rPr>
        <w:t>მარკეტინგული</w:t>
      </w:r>
      <w:r w:rsidRPr="00B2408B">
        <w:rPr>
          <w:rFonts w:ascii="Sylfaen" w:hAnsi="Sylfaen" w:cstheme="majorHAnsi"/>
          <w:lang w:val="ka-GE"/>
        </w:rPr>
        <w:t xml:space="preserve"> </w:t>
      </w:r>
      <w:r w:rsidRPr="00B2408B">
        <w:rPr>
          <w:rFonts w:ascii="Sylfaen" w:hAnsi="Sylfaen" w:cs="Sylfaen"/>
          <w:lang w:val="ka-GE"/>
        </w:rPr>
        <w:t>აქტივობების</w:t>
      </w:r>
      <w:r w:rsidRPr="00B2408B">
        <w:rPr>
          <w:rFonts w:ascii="Sylfaen" w:hAnsi="Sylfaen" w:cstheme="majorHAnsi"/>
          <w:lang w:val="ka-GE"/>
        </w:rPr>
        <w:t xml:space="preserve"> </w:t>
      </w:r>
      <w:r w:rsidRPr="00B2408B">
        <w:rPr>
          <w:rFonts w:ascii="Sylfaen" w:hAnsi="Sylfaen" w:cs="Sylfaen"/>
          <w:lang w:val="ka-GE"/>
        </w:rPr>
        <w:t>კონცენტრაციასთან</w:t>
      </w:r>
      <w:r w:rsidRPr="00B2408B">
        <w:rPr>
          <w:rFonts w:ascii="Sylfaen" w:hAnsi="Sylfaen" w:cstheme="majorHAnsi"/>
          <w:lang w:val="ka-GE"/>
        </w:rPr>
        <w:t xml:space="preserve"> </w:t>
      </w:r>
      <w:r w:rsidRPr="00B2408B">
        <w:rPr>
          <w:rFonts w:ascii="Sylfaen" w:hAnsi="Sylfaen" w:cs="Sylfaen"/>
          <w:lang w:val="ka-GE"/>
        </w:rPr>
        <w:t>ერთად</w:t>
      </w:r>
      <w:r w:rsidRPr="00B2408B">
        <w:rPr>
          <w:rFonts w:ascii="Sylfaen" w:hAnsi="Sylfaen" w:cstheme="majorHAnsi"/>
          <w:lang w:val="ka-GE"/>
        </w:rPr>
        <w:t xml:space="preserve"> </w:t>
      </w:r>
      <w:r w:rsidRPr="00B2408B">
        <w:rPr>
          <w:rFonts w:ascii="Sylfaen" w:hAnsi="Sylfaen" w:cs="Sylfaen"/>
          <w:lang w:val="ka-GE"/>
        </w:rPr>
        <w:t>ხარისხიანი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მრავალფეროვანი</w:t>
      </w:r>
      <w:r w:rsidRPr="00B2408B">
        <w:rPr>
          <w:rFonts w:ascii="Sylfaen" w:hAnsi="Sylfaen" w:cstheme="majorHAnsi"/>
          <w:lang w:val="ka-GE"/>
        </w:rPr>
        <w:t xml:space="preserve"> </w:t>
      </w:r>
      <w:r w:rsidRPr="00B2408B">
        <w:rPr>
          <w:rFonts w:ascii="Sylfaen" w:hAnsi="Sylfaen" w:cs="Sylfaen"/>
          <w:lang w:val="ka-GE"/>
        </w:rPr>
        <w:t>შეთავაზებებით</w:t>
      </w:r>
      <w:r w:rsidRPr="00B2408B">
        <w:rPr>
          <w:rFonts w:ascii="Sylfaen" w:hAnsi="Sylfaen" w:cstheme="majorHAnsi"/>
          <w:lang w:val="ka-GE"/>
        </w:rPr>
        <w:t xml:space="preserve"> </w:t>
      </w:r>
      <w:r w:rsidRPr="00B2408B">
        <w:rPr>
          <w:rFonts w:ascii="Sylfaen" w:hAnsi="Sylfaen" w:cs="Sylfaen"/>
          <w:lang w:val="ka-GE"/>
        </w:rPr>
        <w:t>მიიღწევა</w:t>
      </w:r>
      <w:r w:rsidRPr="00B2408B">
        <w:rPr>
          <w:rFonts w:ascii="Sylfaen" w:hAnsi="Sylfaen" w:cstheme="majorHAnsi"/>
          <w:lang w:val="ka-GE"/>
        </w:rPr>
        <w:t xml:space="preserve">. </w:t>
      </w:r>
      <w:r w:rsidRPr="00B2408B">
        <w:rPr>
          <w:rFonts w:ascii="Sylfaen" w:hAnsi="Sylfaen" w:cs="Sylfaen"/>
          <w:lang w:val="ka-GE"/>
        </w:rPr>
        <w:t>შესაბამისად</w:t>
      </w:r>
      <w:r w:rsidRPr="00B2408B">
        <w:rPr>
          <w:rFonts w:ascii="Sylfaen" w:hAnsi="Sylfaen" w:cstheme="majorHAnsi"/>
          <w:lang w:val="ka-GE"/>
        </w:rPr>
        <w:t xml:space="preserve">, </w:t>
      </w:r>
      <w:r w:rsidRPr="00B2408B">
        <w:rPr>
          <w:rFonts w:ascii="Sylfaen" w:hAnsi="Sylfaen" w:cs="Sylfaen"/>
          <w:lang w:val="ka-GE"/>
        </w:rPr>
        <w:t>მრავალფეროვანი</w:t>
      </w:r>
      <w:r w:rsidRPr="00B2408B">
        <w:rPr>
          <w:rFonts w:ascii="Sylfaen" w:hAnsi="Sylfaen" w:cstheme="majorHAnsi"/>
          <w:lang w:val="ka-GE"/>
        </w:rPr>
        <w:t xml:space="preserve"> </w:t>
      </w:r>
      <w:r w:rsidRPr="00B2408B">
        <w:rPr>
          <w:rFonts w:ascii="Sylfaen" w:hAnsi="Sylfaen" w:cs="Sylfaen"/>
          <w:lang w:val="ka-GE"/>
        </w:rPr>
        <w:t>ტურისტული</w:t>
      </w:r>
      <w:r w:rsidRPr="00B2408B">
        <w:rPr>
          <w:rFonts w:ascii="Sylfaen" w:hAnsi="Sylfaen" w:cstheme="majorHAnsi"/>
          <w:lang w:val="ka-GE"/>
        </w:rPr>
        <w:t xml:space="preserve"> </w:t>
      </w:r>
      <w:r w:rsidRPr="00B2408B">
        <w:rPr>
          <w:rFonts w:ascii="Sylfaen" w:hAnsi="Sylfaen" w:cs="Sylfaen"/>
          <w:lang w:val="ka-GE"/>
        </w:rPr>
        <w:t>პროდუქტების</w:t>
      </w:r>
      <w:r w:rsidRPr="00B2408B">
        <w:rPr>
          <w:rFonts w:ascii="Sylfaen" w:hAnsi="Sylfaen" w:cstheme="majorHAnsi"/>
          <w:lang w:val="ka-GE"/>
        </w:rPr>
        <w:t xml:space="preserve"> </w:t>
      </w:r>
      <w:r w:rsidRPr="00B2408B">
        <w:rPr>
          <w:rFonts w:ascii="Sylfaen" w:hAnsi="Sylfaen" w:cs="Sylfaen"/>
          <w:lang w:val="ka-GE"/>
        </w:rPr>
        <w:t>განვითარებით</w:t>
      </w:r>
      <w:r w:rsidRPr="00B2408B">
        <w:rPr>
          <w:rFonts w:ascii="Sylfaen" w:hAnsi="Sylfaen" w:cstheme="majorHAnsi"/>
          <w:lang w:val="ka-GE"/>
        </w:rPr>
        <w:t xml:space="preserve"> </w:t>
      </w:r>
      <w:r w:rsidRPr="00B2408B">
        <w:rPr>
          <w:rFonts w:ascii="Sylfaen" w:hAnsi="Sylfaen" w:cs="Sylfaen"/>
          <w:lang w:val="ka-GE"/>
        </w:rPr>
        <w:t>მიღებული</w:t>
      </w:r>
      <w:r w:rsidRPr="00B2408B">
        <w:rPr>
          <w:rFonts w:ascii="Sylfaen" w:hAnsi="Sylfaen" w:cstheme="majorHAnsi"/>
          <w:lang w:val="ka-GE"/>
        </w:rPr>
        <w:t xml:space="preserve"> </w:t>
      </w:r>
      <w:r w:rsidRPr="00B2408B">
        <w:rPr>
          <w:rFonts w:ascii="Sylfaen" w:hAnsi="Sylfaen" w:cs="Sylfaen"/>
          <w:lang w:val="ka-GE"/>
        </w:rPr>
        <w:t>სარგებლის</w:t>
      </w:r>
      <w:r w:rsidRPr="00B2408B">
        <w:rPr>
          <w:rFonts w:ascii="Sylfaen" w:hAnsi="Sylfaen" w:cstheme="majorHAnsi"/>
          <w:lang w:val="ka-GE"/>
        </w:rPr>
        <w:t xml:space="preserve"> </w:t>
      </w:r>
      <w:r w:rsidRPr="00B2408B">
        <w:rPr>
          <w:rFonts w:ascii="Sylfaen" w:hAnsi="Sylfaen" w:cs="Sylfaen"/>
          <w:lang w:val="ka-GE"/>
        </w:rPr>
        <w:t>მაქსიმალურად</w:t>
      </w:r>
      <w:r w:rsidRPr="00B2408B">
        <w:rPr>
          <w:rFonts w:ascii="Sylfaen" w:hAnsi="Sylfaen" w:cstheme="majorHAnsi"/>
          <w:lang w:val="ka-GE"/>
        </w:rPr>
        <w:t xml:space="preserve"> </w:t>
      </w:r>
      <w:r w:rsidRPr="00B2408B">
        <w:rPr>
          <w:rFonts w:ascii="Sylfaen" w:hAnsi="Sylfaen" w:cs="Sylfaen"/>
          <w:lang w:val="ka-GE"/>
        </w:rPr>
        <w:t>ათვისების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განხორციელდება</w:t>
      </w:r>
      <w:r w:rsidRPr="00B2408B">
        <w:rPr>
          <w:rFonts w:ascii="Sylfaen" w:hAnsi="Sylfaen" w:cstheme="majorHAnsi"/>
          <w:lang w:val="ka-GE"/>
        </w:rPr>
        <w:t xml:space="preserve"> </w:t>
      </w:r>
      <w:r w:rsidRPr="00B2408B">
        <w:rPr>
          <w:rFonts w:ascii="Sylfaen" w:hAnsi="Sylfaen" w:cs="Sylfaen"/>
          <w:lang w:val="ka-GE"/>
        </w:rPr>
        <w:t>მომსახურების</w:t>
      </w:r>
      <w:r w:rsidRPr="00B2408B">
        <w:rPr>
          <w:rFonts w:ascii="Sylfaen" w:hAnsi="Sylfaen" w:cstheme="majorHAnsi"/>
          <w:lang w:val="ka-GE"/>
        </w:rPr>
        <w:t xml:space="preserve"> </w:t>
      </w:r>
      <w:r w:rsidRPr="00B2408B">
        <w:rPr>
          <w:rFonts w:ascii="Sylfaen" w:hAnsi="Sylfaen" w:cs="Sylfaen"/>
          <w:lang w:val="ka-GE"/>
        </w:rPr>
        <w:t>ხარისხის</w:t>
      </w:r>
      <w:r w:rsidRPr="00B2408B">
        <w:rPr>
          <w:rFonts w:ascii="Sylfaen" w:hAnsi="Sylfaen" w:cstheme="majorHAnsi"/>
          <w:lang w:val="ka-GE"/>
        </w:rPr>
        <w:t xml:space="preserve"> </w:t>
      </w:r>
      <w:r w:rsidRPr="00B2408B">
        <w:rPr>
          <w:rFonts w:ascii="Sylfaen" w:hAnsi="Sylfaen" w:cs="Sylfaen"/>
          <w:lang w:val="ka-GE"/>
        </w:rPr>
        <w:t>გაუმჯობესებაზე</w:t>
      </w:r>
      <w:r w:rsidRPr="00B2408B">
        <w:rPr>
          <w:rFonts w:ascii="Sylfaen" w:hAnsi="Sylfaen" w:cstheme="majorHAnsi"/>
          <w:lang w:val="ka-GE"/>
        </w:rPr>
        <w:t xml:space="preserve"> </w:t>
      </w:r>
      <w:r w:rsidRPr="00B2408B">
        <w:rPr>
          <w:rFonts w:ascii="Sylfaen" w:hAnsi="Sylfaen" w:cs="Sylfaen"/>
          <w:lang w:val="ka-GE"/>
        </w:rPr>
        <w:t>მიმართული</w:t>
      </w:r>
      <w:r w:rsidRPr="00B2408B">
        <w:rPr>
          <w:rFonts w:ascii="Sylfaen" w:hAnsi="Sylfaen" w:cstheme="majorHAnsi"/>
          <w:lang w:val="ka-GE"/>
        </w:rPr>
        <w:t xml:space="preserve"> </w:t>
      </w:r>
      <w:r w:rsidRPr="00B2408B">
        <w:rPr>
          <w:rFonts w:ascii="Sylfaen" w:hAnsi="Sylfaen" w:cs="Sylfaen"/>
          <w:lang w:val="ka-GE"/>
        </w:rPr>
        <w:t>ღონისძიებები</w:t>
      </w:r>
      <w:r w:rsidRPr="00B2408B">
        <w:rPr>
          <w:rFonts w:ascii="Sylfaen" w:hAnsi="Sylfaen" w:cstheme="majorHAnsi"/>
          <w:lang w:val="ka-GE"/>
        </w:rPr>
        <w:t xml:space="preserve">.  </w:t>
      </w:r>
      <w:r w:rsidRPr="00B2408B">
        <w:rPr>
          <w:rFonts w:ascii="Sylfaen" w:hAnsi="Sylfaen" w:cs="Sylfaen"/>
          <w:lang w:val="ka-GE"/>
        </w:rPr>
        <w:t>შედეგად</w:t>
      </w:r>
      <w:r w:rsidRPr="00B2408B">
        <w:rPr>
          <w:rFonts w:ascii="Sylfaen" w:hAnsi="Sylfaen" w:cstheme="majorHAnsi"/>
          <w:lang w:val="ka-GE"/>
        </w:rPr>
        <w:t xml:space="preserve">, </w:t>
      </w:r>
      <w:r w:rsidRPr="00B2408B">
        <w:rPr>
          <w:rFonts w:ascii="Sylfaen" w:hAnsi="Sylfaen" w:cs="Sylfaen"/>
          <w:lang w:val="ka-GE"/>
        </w:rPr>
        <w:t>ერთი</w:t>
      </w:r>
      <w:r w:rsidRPr="00B2408B">
        <w:rPr>
          <w:rFonts w:ascii="Sylfaen" w:hAnsi="Sylfaen" w:cstheme="majorHAnsi"/>
          <w:lang w:val="ka-GE"/>
        </w:rPr>
        <w:t xml:space="preserve"> </w:t>
      </w:r>
      <w:r w:rsidRPr="00B2408B">
        <w:rPr>
          <w:rFonts w:ascii="Sylfaen" w:hAnsi="Sylfaen" w:cs="Sylfaen"/>
          <w:lang w:val="ka-GE"/>
        </w:rPr>
        <w:t>მხრივ</w:t>
      </w:r>
      <w:r w:rsidRPr="00B2408B">
        <w:rPr>
          <w:rFonts w:ascii="Sylfaen" w:hAnsi="Sylfaen" w:cstheme="majorHAnsi"/>
          <w:lang w:val="ka-GE"/>
        </w:rPr>
        <w:t xml:space="preserve">, </w:t>
      </w:r>
      <w:r w:rsidRPr="00B2408B">
        <w:rPr>
          <w:rFonts w:ascii="Sylfaen" w:hAnsi="Sylfaen" w:cs="Sylfaen"/>
          <w:lang w:val="ka-GE"/>
        </w:rPr>
        <w:t>ქვეყანაში</w:t>
      </w:r>
      <w:r w:rsidRPr="00B2408B">
        <w:rPr>
          <w:rFonts w:ascii="Sylfaen" w:hAnsi="Sylfaen" w:cstheme="majorHAnsi"/>
          <w:lang w:val="ka-GE"/>
        </w:rPr>
        <w:t xml:space="preserve"> </w:t>
      </w:r>
      <w:r w:rsidRPr="00B2408B">
        <w:rPr>
          <w:rFonts w:ascii="Sylfaen" w:hAnsi="Sylfaen" w:cs="Sylfaen"/>
          <w:lang w:val="ka-GE"/>
        </w:rPr>
        <w:t>შეიქმნება</w:t>
      </w:r>
      <w:r w:rsidRPr="00B2408B">
        <w:rPr>
          <w:rFonts w:ascii="Sylfaen" w:hAnsi="Sylfaen" w:cstheme="majorHAnsi"/>
          <w:lang w:val="ka-GE"/>
        </w:rPr>
        <w:t xml:space="preserve"> </w:t>
      </w:r>
      <w:r w:rsidRPr="00B2408B">
        <w:rPr>
          <w:rFonts w:ascii="Sylfaen" w:hAnsi="Sylfaen" w:cs="Sylfaen"/>
          <w:lang w:val="ka-GE"/>
        </w:rPr>
        <w:t>სამუშაო</w:t>
      </w:r>
      <w:r w:rsidRPr="00B2408B">
        <w:rPr>
          <w:rFonts w:ascii="Sylfaen" w:hAnsi="Sylfaen" w:cstheme="majorHAnsi"/>
          <w:lang w:val="ka-GE"/>
        </w:rPr>
        <w:t xml:space="preserve"> </w:t>
      </w:r>
      <w:r w:rsidRPr="00B2408B">
        <w:rPr>
          <w:rFonts w:ascii="Sylfaen" w:hAnsi="Sylfaen" w:cs="Sylfaen"/>
          <w:lang w:val="ka-GE"/>
        </w:rPr>
        <w:t>ძალა</w:t>
      </w:r>
      <w:r w:rsidRPr="00B2408B">
        <w:rPr>
          <w:rFonts w:ascii="Sylfaen" w:hAnsi="Sylfaen" w:cstheme="majorHAnsi"/>
          <w:lang w:val="ka-GE"/>
        </w:rPr>
        <w:t xml:space="preserve">, </w:t>
      </w:r>
      <w:r w:rsidRPr="00B2408B">
        <w:rPr>
          <w:rFonts w:ascii="Sylfaen" w:hAnsi="Sylfaen" w:cs="Sylfaen"/>
          <w:lang w:val="ka-GE"/>
        </w:rPr>
        <w:t>რომელიც</w:t>
      </w:r>
      <w:r w:rsidRPr="00B2408B">
        <w:rPr>
          <w:rFonts w:ascii="Sylfaen" w:hAnsi="Sylfaen" w:cstheme="majorHAnsi"/>
          <w:lang w:val="ka-GE"/>
        </w:rPr>
        <w:t xml:space="preserve"> </w:t>
      </w:r>
      <w:r w:rsidRPr="00B2408B">
        <w:rPr>
          <w:rFonts w:ascii="Sylfaen" w:hAnsi="Sylfaen" w:cs="Sylfaen"/>
          <w:lang w:val="ka-GE"/>
        </w:rPr>
        <w:t>უპასუხებს</w:t>
      </w:r>
      <w:r w:rsidRPr="00B2408B">
        <w:rPr>
          <w:rFonts w:ascii="Sylfaen" w:hAnsi="Sylfaen" w:cstheme="majorHAnsi"/>
          <w:lang w:val="ka-GE"/>
        </w:rPr>
        <w:t xml:space="preserve"> </w:t>
      </w:r>
      <w:r w:rsidRPr="00B2408B">
        <w:rPr>
          <w:rFonts w:ascii="Sylfaen" w:hAnsi="Sylfaen" w:cs="Sylfaen"/>
          <w:lang w:val="ka-GE"/>
        </w:rPr>
        <w:t>კერძო</w:t>
      </w:r>
      <w:r w:rsidRPr="00B2408B">
        <w:rPr>
          <w:rFonts w:ascii="Sylfaen" w:hAnsi="Sylfaen" w:cstheme="majorHAnsi"/>
          <w:lang w:val="ka-GE"/>
        </w:rPr>
        <w:t xml:space="preserve"> </w:t>
      </w:r>
      <w:r w:rsidRPr="00B2408B">
        <w:rPr>
          <w:rFonts w:ascii="Sylfaen" w:hAnsi="Sylfaen" w:cs="Sylfaen"/>
          <w:lang w:val="ka-GE"/>
        </w:rPr>
        <w:t>სექტორის</w:t>
      </w:r>
      <w:r w:rsidRPr="00B2408B">
        <w:rPr>
          <w:rFonts w:ascii="Sylfaen" w:hAnsi="Sylfaen" w:cstheme="majorHAnsi"/>
          <w:lang w:val="ka-GE"/>
        </w:rPr>
        <w:t xml:space="preserve"> </w:t>
      </w:r>
      <w:r w:rsidRPr="00B2408B">
        <w:rPr>
          <w:rFonts w:ascii="Sylfaen" w:hAnsi="Sylfaen" w:cs="Sylfaen"/>
          <w:lang w:val="ka-GE"/>
        </w:rPr>
        <w:t>მოთხოვნას</w:t>
      </w:r>
      <w:r w:rsidRPr="00B2408B">
        <w:rPr>
          <w:rFonts w:ascii="Sylfaen" w:hAnsi="Sylfaen" w:cstheme="majorHAnsi"/>
          <w:lang w:val="ka-GE"/>
        </w:rPr>
        <w:t xml:space="preserve">, </w:t>
      </w:r>
      <w:r w:rsidRPr="00B2408B">
        <w:rPr>
          <w:rFonts w:ascii="Sylfaen" w:hAnsi="Sylfaen" w:cs="Sylfaen"/>
          <w:lang w:val="ka-GE"/>
        </w:rPr>
        <w:t>ხოლო</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მეორე</w:t>
      </w:r>
      <w:r w:rsidRPr="00B2408B">
        <w:rPr>
          <w:rFonts w:ascii="Sylfaen" w:hAnsi="Sylfaen" w:cstheme="majorHAnsi"/>
          <w:lang w:val="ka-GE"/>
        </w:rPr>
        <w:t xml:space="preserve"> </w:t>
      </w:r>
      <w:r w:rsidRPr="00B2408B">
        <w:rPr>
          <w:rFonts w:ascii="Sylfaen" w:hAnsi="Sylfaen" w:cs="Sylfaen"/>
          <w:lang w:val="ka-GE"/>
        </w:rPr>
        <w:t>მხრივ</w:t>
      </w:r>
      <w:r w:rsidRPr="00B2408B">
        <w:rPr>
          <w:rFonts w:ascii="Sylfaen" w:hAnsi="Sylfaen" w:cstheme="majorHAnsi"/>
          <w:lang w:val="ka-GE"/>
        </w:rPr>
        <w:t xml:space="preserve">, </w:t>
      </w:r>
      <w:r w:rsidRPr="00B2408B">
        <w:rPr>
          <w:rFonts w:ascii="Sylfaen" w:hAnsi="Sylfaen" w:cs="Sylfaen"/>
          <w:lang w:val="ka-GE"/>
        </w:rPr>
        <w:t>მოხდება</w:t>
      </w:r>
      <w:r w:rsidRPr="00B2408B">
        <w:rPr>
          <w:rFonts w:ascii="Sylfaen" w:hAnsi="Sylfaen" w:cstheme="majorHAnsi"/>
          <w:lang w:val="ka-GE"/>
        </w:rPr>
        <w:t xml:space="preserve"> </w:t>
      </w:r>
      <w:r w:rsidRPr="00B2408B">
        <w:rPr>
          <w:rFonts w:ascii="Sylfaen" w:hAnsi="Sylfaen" w:cs="Sylfaen"/>
          <w:lang w:val="ka-GE"/>
        </w:rPr>
        <w:t>მოქალაქეთა სტიმულირება</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დაეუფლონ</w:t>
      </w:r>
      <w:r w:rsidRPr="00B2408B">
        <w:rPr>
          <w:rFonts w:ascii="Sylfaen" w:hAnsi="Sylfaen" w:cstheme="majorHAnsi"/>
          <w:lang w:val="ka-GE"/>
        </w:rPr>
        <w:t xml:space="preserve"> </w:t>
      </w:r>
      <w:r w:rsidRPr="00B2408B">
        <w:rPr>
          <w:rFonts w:ascii="Sylfaen" w:hAnsi="Sylfaen" w:cs="Sylfaen"/>
          <w:lang w:val="ka-GE"/>
        </w:rPr>
        <w:t>ტურიზმის</w:t>
      </w:r>
      <w:r w:rsidRPr="00B2408B">
        <w:rPr>
          <w:rFonts w:ascii="Sylfaen" w:hAnsi="Sylfaen" w:cstheme="majorHAnsi"/>
          <w:lang w:val="ka-GE"/>
        </w:rPr>
        <w:t xml:space="preserve"> </w:t>
      </w:r>
      <w:r w:rsidRPr="00B2408B">
        <w:rPr>
          <w:rFonts w:ascii="Sylfaen" w:hAnsi="Sylfaen" w:cs="Sylfaen"/>
          <w:lang w:val="ka-GE"/>
        </w:rPr>
        <w:t>ინდუსტრიის</w:t>
      </w:r>
      <w:r w:rsidRPr="00B2408B">
        <w:rPr>
          <w:rFonts w:ascii="Sylfaen" w:hAnsi="Sylfaen" w:cstheme="majorHAnsi"/>
          <w:lang w:val="ka-GE"/>
        </w:rPr>
        <w:t xml:space="preserve"> </w:t>
      </w:r>
      <w:r w:rsidRPr="00B2408B">
        <w:rPr>
          <w:rFonts w:ascii="Sylfaen" w:hAnsi="Sylfaen" w:cs="Sylfaen"/>
          <w:lang w:val="ka-GE"/>
        </w:rPr>
        <w:t>პროფესიებს</w:t>
      </w:r>
      <w:r w:rsidRPr="00B2408B">
        <w:rPr>
          <w:rFonts w:ascii="Sylfaen" w:hAnsi="Sylfaen" w:cstheme="majorHAnsi"/>
          <w:lang w:val="ka-GE"/>
        </w:rPr>
        <w:t>.</w:t>
      </w:r>
    </w:p>
    <w:p w14:paraId="55295C57"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ტურიზმის</w:t>
      </w:r>
      <w:r w:rsidRPr="00B2408B">
        <w:rPr>
          <w:rFonts w:ascii="Sylfaen" w:hAnsi="Sylfaen" w:cstheme="majorHAnsi"/>
          <w:lang w:val="ka-GE"/>
        </w:rPr>
        <w:t xml:space="preserve"> </w:t>
      </w:r>
      <w:r w:rsidRPr="00B2408B">
        <w:rPr>
          <w:rFonts w:ascii="Sylfaen" w:hAnsi="Sylfaen" w:cs="Sylfaen"/>
          <w:lang w:val="ka-GE"/>
        </w:rPr>
        <w:t>ინდუსტრიის</w:t>
      </w:r>
      <w:r w:rsidRPr="00B2408B">
        <w:rPr>
          <w:rFonts w:ascii="Sylfaen" w:hAnsi="Sylfaen" w:cstheme="majorHAnsi"/>
          <w:lang w:val="ka-GE"/>
        </w:rPr>
        <w:t xml:space="preserve"> </w:t>
      </w:r>
      <w:r w:rsidRPr="00B2408B">
        <w:rPr>
          <w:rFonts w:ascii="Sylfaen" w:hAnsi="Sylfaen" w:cs="Sylfaen"/>
          <w:lang w:val="ka-GE"/>
        </w:rPr>
        <w:t>მდგრადი</w:t>
      </w:r>
      <w:r w:rsidRPr="00B2408B">
        <w:rPr>
          <w:rFonts w:ascii="Sylfaen" w:hAnsi="Sylfaen" w:cstheme="majorHAnsi"/>
          <w:lang w:val="ka-GE"/>
        </w:rPr>
        <w:t xml:space="preserve"> </w:t>
      </w:r>
      <w:r w:rsidRPr="00B2408B">
        <w:rPr>
          <w:rFonts w:ascii="Sylfaen" w:hAnsi="Sylfaen" w:cs="Sylfaen"/>
          <w:lang w:val="ka-GE"/>
        </w:rPr>
        <w:t>განვითარების</w:t>
      </w:r>
      <w:r>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მომსახურების</w:t>
      </w:r>
      <w:r w:rsidRPr="00B2408B">
        <w:rPr>
          <w:rFonts w:ascii="Sylfaen" w:hAnsi="Sylfaen" w:cstheme="majorHAnsi"/>
          <w:lang w:val="ka-GE"/>
        </w:rPr>
        <w:t xml:space="preserve"> </w:t>
      </w:r>
      <w:r w:rsidRPr="00B2408B">
        <w:rPr>
          <w:rFonts w:ascii="Sylfaen" w:hAnsi="Sylfaen" w:cs="Sylfaen"/>
          <w:lang w:val="ka-GE"/>
        </w:rPr>
        <w:t>დონის</w:t>
      </w:r>
      <w:r w:rsidRPr="00B2408B">
        <w:rPr>
          <w:rFonts w:ascii="Sylfaen" w:hAnsi="Sylfaen" w:cstheme="majorHAnsi"/>
          <w:lang w:val="ka-GE"/>
        </w:rPr>
        <w:t xml:space="preserve"> </w:t>
      </w:r>
      <w:r w:rsidRPr="00B2408B">
        <w:rPr>
          <w:rFonts w:ascii="Sylfaen" w:hAnsi="Sylfaen" w:cs="Sylfaen"/>
          <w:lang w:val="ka-GE"/>
        </w:rPr>
        <w:t>გაუმჯობესებისათვის</w:t>
      </w:r>
      <w:r w:rsidRPr="00B2408B">
        <w:rPr>
          <w:rFonts w:ascii="Sylfaen" w:hAnsi="Sylfaen" w:cstheme="majorHAnsi"/>
          <w:lang w:val="ka-GE"/>
        </w:rPr>
        <w:t xml:space="preserve"> </w:t>
      </w:r>
      <w:r w:rsidRPr="00B2408B">
        <w:rPr>
          <w:rFonts w:ascii="Sylfaen" w:hAnsi="Sylfaen" w:cs="Sylfaen"/>
          <w:lang w:val="ka-GE"/>
        </w:rPr>
        <w:t>დაიხვეწება</w:t>
      </w:r>
      <w:r w:rsidRPr="00B2408B">
        <w:rPr>
          <w:rFonts w:ascii="Sylfaen" w:hAnsi="Sylfaen" w:cstheme="majorHAnsi"/>
          <w:lang w:val="ka-GE"/>
        </w:rPr>
        <w:t xml:space="preserve"> </w:t>
      </w:r>
      <w:r w:rsidRPr="00B2408B">
        <w:rPr>
          <w:rFonts w:ascii="Sylfaen" w:hAnsi="Sylfaen" w:cs="Sylfaen"/>
          <w:lang w:val="ka-GE"/>
        </w:rPr>
        <w:t>საკანონმდებლო</w:t>
      </w:r>
      <w:r w:rsidRPr="00B2408B">
        <w:rPr>
          <w:rFonts w:ascii="Sylfaen" w:hAnsi="Sylfaen" w:cstheme="majorHAnsi"/>
          <w:lang w:val="ka-GE"/>
        </w:rPr>
        <w:t xml:space="preserve"> </w:t>
      </w:r>
      <w:r w:rsidRPr="00B2408B">
        <w:rPr>
          <w:rFonts w:ascii="Sylfaen" w:hAnsi="Sylfaen" w:cs="Sylfaen"/>
          <w:lang w:val="ka-GE"/>
        </w:rPr>
        <w:t>ბაზა</w:t>
      </w:r>
      <w:r w:rsidRPr="00B2408B">
        <w:rPr>
          <w:rFonts w:ascii="Sylfaen" w:hAnsi="Sylfaen" w:cstheme="majorHAnsi"/>
          <w:lang w:val="ka-GE"/>
        </w:rPr>
        <w:t xml:space="preserve">, </w:t>
      </w:r>
      <w:r w:rsidRPr="00B2408B">
        <w:rPr>
          <w:rFonts w:ascii="Sylfaen" w:hAnsi="Sylfaen" w:cs="Sylfaen"/>
          <w:lang w:val="ka-GE"/>
        </w:rPr>
        <w:t>რის</w:t>
      </w:r>
      <w:r w:rsidRPr="00B2408B">
        <w:rPr>
          <w:rFonts w:ascii="Sylfaen" w:hAnsi="Sylfaen" w:cstheme="majorHAnsi"/>
          <w:lang w:val="ka-GE"/>
        </w:rPr>
        <w:t xml:space="preserve"> </w:t>
      </w:r>
      <w:r w:rsidRPr="00B2408B">
        <w:rPr>
          <w:rFonts w:ascii="Sylfaen" w:hAnsi="Sylfaen" w:cs="Sylfaen"/>
          <w:lang w:val="ka-GE"/>
        </w:rPr>
        <w:t>საფუძველზეც</w:t>
      </w:r>
      <w:r w:rsidRPr="00B2408B">
        <w:rPr>
          <w:rFonts w:ascii="Sylfaen" w:hAnsi="Sylfaen" w:cstheme="majorHAnsi"/>
          <w:lang w:val="ka-GE"/>
        </w:rPr>
        <w:t xml:space="preserve"> </w:t>
      </w:r>
      <w:r w:rsidRPr="00B2408B">
        <w:rPr>
          <w:rFonts w:ascii="Sylfaen" w:hAnsi="Sylfaen" w:cs="Sylfaen"/>
          <w:lang w:val="ka-GE"/>
        </w:rPr>
        <w:t>დაინერგება</w:t>
      </w:r>
      <w:r w:rsidRPr="00B2408B">
        <w:rPr>
          <w:rFonts w:ascii="Sylfaen" w:hAnsi="Sylfaen" w:cstheme="majorHAnsi"/>
          <w:lang w:val="ka-GE"/>
        </w:rPr>
        <w:t xml:space="preserve"> </w:t>
      </w:r>
      <w:r w:rsidRPr="00B2408B">
        <w:rPr>
          <w:rFonts w:ascii="Sylfaen" w:hAnsi="Sylfaen" w:cs="Sylfaen"/>
          <w:lang w:val="ka-GE"/>
        </w:rPr>
        <w:t>მოგზაურობის</w:t>
      </w:r>
      <w:r w:rsidRPr="00B2408B">
        <w:rPr>
          <w:rFonts w:ascii="Sylfaen" w:hAnsi="Sylfaen" w:cstheme="majorHAnsi"/>
          <w:lang w:val="ka-GE"/>
        </w:rPr>
        <w:t xml:space="preserve"> </w:t>
      </w:r>
      <w:r w:rsidRPr="00B2408B">
        <w:rPr>
          <w:rFonts w:ascii="Sylfaen" w:hAnsi="Sylfaen" w:cs="Sylfaen"/>
          <w:lang w:val="ka-GE"/>
        </w:rPr>
        <w:t>უსაფრთხოებისა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მომხმარებელთა</w:t>
      </w:r>
      <w:r w:rsidRPr="00B2408B">
        <w:rPr>
          <w:rFonts w:ascii="Sylfaen" w:hAnsi="Sylfaen" w:cstheme="majorHAnsi"/>
          <w:lang w:val="ka-GE"/>
        </w:rPr>
        <w:t xml:space="preserve"> </w:t>
      </w:r>
      <w:r w:rsidRPr="00B2408B">
        <w:rPr>
          <w:rFonts w:ascii="Sylfaen" w:hAnsi="Sylfaen" w:cs="Sylfaen"/>
          <w:lang w:val="ka-GE"/>
        </w:rPr>
        <w:t>უფლებების</w:t>
      </w:r>
      <w:r w:rsidRPr="00B2408B">
        <w:rPr>
          <w:rFonts w:ascii="Sylfaen" w:hAnsi="Sylfaen" w:cstheme="majorHAnsi"/>
          <w:lang w:val="ka-GE"/>
        </w:rPr>
        <w:t xml:space="preserve"> </w:t>
      </w:r>
      <w:r w:rsidRPr="00B2408B">
        <w:rPr>
          <w:rFonts w:ascii="Sylfaen" w:hAnsi="Sylfaen" w:cs="Sylfaen"/>
          <w:lang w:val="ka-GE"/>
        </w:rPr>
        <w:t>დაცვის</w:t>
      </w:r>
      <w:r w:rsidRPr="00B2408B">
        <w:rPr>
          <w:rFonts w:ascii="Sylfaen" w:hAnsi="Sylfaen" w:cstheme="majorHAnsi"/>
          <w:lang w:val="ka-GE"/>
        </w:rPr>
        <w:t xml:space="preserve"> </w:t>
      </w:r>
      <w:r w:rsidRPr="00B2408B">
        <w:rPr>
          <w:rFonts w:ascii="Sylfaen" w:hAnsi="Sylfaen" w:cs="Sylfaen"/>
          <w:lang w:val="ka-GE"/>
        </w:rPr>
        <w:t>მაღალი</w:t>
      </w:r>
      <w:r w:rsidRPr="00B2408B">
        <w:rPr>
          <w:rFonts w:ascii="Sylfaen" w:hAnsi="Sylfaen" w:cstheme="majorHAnsi"/>
          <w:lang w:val="ka-GE"/>
        </w:rPr>
        <w:t xml:space="preserve"> </w:t>
      </w:r>
      <w:r w:rsidRPr="00B2408B">
        <w:rPr>
          <w:rFonts w:ascii="Sylfaen" w:hAnsi="Sylfaen" w:cs="Sylfaen"/>
          <w:lang w:val="ka-GE"/>
        </w:rPr>
        <w:t>სტანდარტი</w:t>
      </w:r>
      <w:r w:rsidRPr="00B2408B">
        <w:rPr>
          <w:rFonts w:ascii="Sylfaen" w:hAnsi="Sylfaen" w:cstheme="majorHAnsi"/>
          <w:lang w:val="ka-GE"/>
        </w:rPr>
        <w:t xml:space="preserve">. </w:t>
      </w:r>
      <w:r w:rsidRPr="00B2408B">
        <w:rPr>
          <w:rFonts w:ascii="Sylfaen" w:hAnsi="Sylfaen" w:cs="Sylfaen"/>
          <w:lang w:val="ka-GE"/>
        </w:rPr>
        <w:t>ეს</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თავის</w:t>
      </w:r>
      <w:r w:rsidRPr="00B2408B">
        <w:rPr>
          <w:rFonts w:ascii="Sylfaen" w:hAnsi="Sylfaen" w:cstheme="majorHAnsi"/>
          <w:lang w:val="ka-GE"/>
        </w:rPr>
        <w:t xml:space="preserve"> </w:t>
      </w:r>
      <w:r w:rsidRPr="00B2408B">
        <w:rPr>
          <w:rFonts w:ascii="Sylfaen" w:hAnsi="Sylfaen" w:cs="Sylfaen"/>
          <w:lang w:val="ka-GE"/>
        </w:rPr>
        <w:t>მხრივ</w:t>
      </w:r>
      <w:r w:rsidRPr="00B2408B">
        <w:rPr>
          <w:rFonts w:ascii="Sylfaen" w:hAnsi="Sylfaen" w:cstheme="majorHAnsi"/>
          <w:lang w:val="ka-GE"/>
        </w:rPr>
        <w:t xml:space="preserve">, </w:t>
      </w:r>
      <w:r w:rsidRPr="00B2408B">
        <w:rPr>
          <w:rFonts w:ascii="Sylfaen" w:hAnsi="Sylfaen" w:cs="Sylfaen"/>
          <w:lang w:val="ka-GE"/>
        </w:rPr>
        <w:t>ხელს</w:t>
      </w:r>
      <w:r w:rsidRPr="00B2408B">
        <w:rPr>
          <w:rFonts w:ascii="Sylfaen" w:hAnsi="Sylfaen" w:cstheme="majorHAnsi"/>
          <w:lang w:val="ka-GE"/>
        </w:rPr>
        <w:t xml:space="preserve"> </w:t>
      </w:r>
      <w:r w:rsidRPr="00B2408B">
        <w:rPr>
          <w:rFonts w:ascii="Sylfaen" w:hAnsi="Sylfaen" w:cs="Sylfaen"/>
          <w:lang w:val="ka-GE"/>
        </w:rPr>
        <w:t>შეუწყობს</w:t>
      </w:r>
      <w:r w:rsidRPr="00B2408B">
        <w:rPr>
          <w:rFonts w:ascii="Sylfaen" w:hAnsi="Sylfaen" w:cstheme="majorHAnsi"/>
          <w:lang w:val="ka-GE"/>
        </w:rPr>
        <w:t xml:space="preserve"> </w:t>
      </w:r>
      <w:r w:rsidRPr="00B2408B">
        <w:rPr>
          <w:rFonts w:ascii="Sylfaen" w:hAnsi="Sylfaen" w:cs="Sylfaen"/>
          <w:lang w:val="ka-GE"/>
        </w:rPr>
        <w:t>პოსტკოვიდ</w:t>
      </w:r>
      <w:r w:rsidRPr="00B2408B">
        <w:rPr>
          <w:rFonts w:ascii="Sylfaen" w:hAnsi="Sylfaen" w:cstheme="majorHAnsi"/>
          <w:lang w:val="ka-GE"/>
        </w:rPr>
        <w:t xml:space="preserve"> </w:t>
      </w:r>
      <w:r w:rsidRPr="00B2408B">
        <w:rPr>
          <w:rFonts w:ascii="Sylfaen" w:hAnsi="Sylfaen" w:cs="Sylfaen"/>
          <w:lang w:val="ka-GE"/>
        </w:rPr>
        <w:t>გარემოში</w:t>
      </w:r>
      <w:r w:rsidRPr="00B2408B">
        <w:rPr>
          <w:rFonts w:ascii="Sylfaen" w:hAnsi="Sylfaen" w:cstheme="majorHAnsi"/>
          <w:lang w:val="ka-GE"/>
        </w:rPr>
        <w:t xml:space="preserve"> </w:t>
      </w:r>
      <w:r w:rsidRPr="00B2408B">
        <w:rPr>
          <w:rFonts w:ascii="Sylfaen" w:hAnsi="Sylfaen" w:cs="Sylfaen"/>
          <w:lang w:val="ka-GE"/>
        </w:rPr>
        <w:t>კერძო</w:t>
      </w:r>
      <w:r w:rsidRPr="00B2408B">
        <w:rPr>
          <w:rFonts w:ascii="Sylfaen" w:hAnsi="Sylfaen" w:cstheme="majorHAnsi"/>
          <w:lang w:val="ka-GE"/>
        </w:rPr>
        <w:t xml:space="preserve"> </w:t>
      </w:r>
      <w:r w:rsidRPr="00B2408B">
        <w:rPr>
          <w:rFonts w:ascii="Sylfaen" w:hAnsi="Sylfaen" w:cs="Sylfaen"/>
          <w:lang w:val="ka-GE"/>
        </w:rPr>
        <w:t>სექტორის</w:t>
      </w:r>
      <w:r w:rsidRPr="00B2408B">
        <w:rPr>
          <w:rFonts w:ascii="Sylfaen" w:hAnsi="Sylfaen" w:cstheme="majorHAnsi"/>
          <w:lang w:val="ka-GE"/>
        </w:rPr>
        <w:t xml:space="preserve"> </w:t>
      </w:r>
      <w:r w:rsidRPr="00B2408B">
        <w:rPr>
          <w:rFonts w:ascii="Sylfaen" w:hAnsi="Sylfaen" w:cs="Sylfaen"/>
          <w:lang w:val="ka-GE"/>
        </w:rPr>
        <w:t>გაძლიერებას</w:t>
      </w:r>
      <w:r>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მაღალმხარჯველუნარიანი</w:t>
      </w:r>
      <w:r w:rsidRPr="00B2408B">
        <w:rPr>
          <w:rFonts w:ascii="Sylfaen" w:hAnsi="Sylfaen" w:cstheme="majorHAnsi"/>
          <w:lang w:val="ka-GE"/>
        </w:rPr>
        <w:t xml:space="preserve"> </w:t>
      </w:r>
      <w:r w:rsidRPr="00B2408B">
        <w:rPr>
          <w:rFonts w:ascii="Sylfaen" w:hAnsi="Sylfaen" w:cs="Sylfaen"/>
          <w:lang w:val="ka-GE"/>
        </w:rPr>
        <w:t>ვიზიტორების</w:t>
      </w:r>
      <w:r w:rsidRPr="00B2408B">
        <w:rPr>
          <w:rFonts w:ascii="Sylfaen" w:hAnsi="Sylfaen" w:cstheme="majorHAnsi"/>
          <w:lang w:val="ka-GE"/>
        </w:rPr>
        <w:t xml:space="preserve"> </w:t>
      </w:r>
      <w:r w:rsidRPr="00B2408B">
        <w:rPr>
          <w:rFonts w:ascii="Sylfaen" w:hAnsi="Sylfaen" w:cs="Sylfaen"/>
          <w:lang w:val="ka-GE"/>
        </w:rPr>
        <w:t>მოზიდვას</w:t>
      </w:r>
      <w:r w:rsidRPr="00B2408B">
        <w:rPr>
          <w:rFonts w:ascii="Sylfaen" w:hAnsi="Sylfaen" w:cstheme="majorHAnsi"/>
          <w:lang w:val="ka-GE"/>
        </w:rPr>
        <w:t xml:space="preserve">. </w:t>
      </w:r>
      <w:r w:rsidRPr="00B2408B">
        <w:rPr>
          <w:rFonts w:ascii="Sylfaen" w:hAnsi="Sylfaen" w:cs="Sylfaen"/>
          <w:lang w:val="ka-GE"/>
        </w:rPr>
        <w:t>აღსანიშნავია</w:t>
      </w:r>
      <w:r w:rsidRPr="00B2408B">
        <w:rPr>
          <w:rFonts w:ascii="Sylfaen" w:hAnsi="Sylfaen" w:cstheme="majorHAnsi"/>
          <w:lang w:val="ka-GE"/>
        </w:rPr>
        <w:t xml:space="preserve">, </w:t>
      </w:r>
      <w:r w:rsidRPr="00B2408B">
        <w:rPr>
          <w:rFonts w:ascii="Sylfaen" w:hAnsi="Sylfaen" w:cs="Sylfaen"/>
          <w:lang w:val="ka-GE"/>
        </w:rPr>
        <w:t>რომ</w:t>
      </w:r>
      <w:r w:rsidRPr="00B2408B">
        <w:rPr>
          <w:rFonts w:ascii="Sylfaen" w:hAnsi="Sylfaen" w:cstheme="majorHAnsi"/>
          <w:lang w:val="ka-GE"/>
        </w:rPr>
        <w:t xml:space="preserve"> </w:t>
      </w:r>
      <w:r w:rsidRPr="00B2408B">
        <w:rPr>
          <w:rFonts w:ascii="Sylfaen" w:hAnsi="Sylfaen" w:cs="Sylfaen"/>
          <w:lang w:val="ka-GE"/>
        </w:rPr>
        <w:t>განახლებული</w:t>
      </w:r>
      <w:r w:rsidRPr="00B2408B">
        <w:rPr>
          <w:rFonts w:ascii="Sylfaen" w:hAnsi="Sylfaen" w:cstheme="majorHAnsi"/>
          <w:lang w:val="ka-GE"/>
        </w:rPr>
        <w:t xml:space="preserve"> </w:t>
      </w:r>
      <w:r w:rsidRPr="00B2408B">
        <w:rPr>
          <w:rFonts w:ascii="Sylfaen" w:hAnsi="Sylfaen" w:cs="Sylfaen"/>
          <w:lang w:val="ka-GE"/>
        </w:rPr>
        <w:t>ტურიზმის</w:t>
      </w:r>
      <w:r w:rsidRPr="00B2408B">
        <w:rPr>
          <w:rFonts w:ascii="Sylfaen" w:hAnsi="Sylfaen" w:cstheme="majorHAnsi"/>
          <w:lang w:val="ka-GE"/>
        </w:rPr>
        <w:t xml:space="preserve"> </w:t>
      </w:r>
      <w:r w:rsidRPr="00B2408B">
        <w:rPr>
          <w:rFonts w:ascii="Sylfaen" w:hAnsi="Sylfaen" w:cs="Sylfaen"/>
          <w:lang w:val="ka-GE"/>
        </w:rPr>
        <w:t>კანონის</w:t>
      </w:r>
      <w:r w:rsidRPr="00B2408B">
        <w:rPr>
          <w:rFonts w:ascii="Sylfaen" w:hAnsi="Sylfaen" w:cstheme="majorHAnsi"/>
          <w:lang w:val="ka-GE"/>
        </w:rPr>
        <w:t xml:space="preserve"> </w:t>
      </w:r>
      <w:r w:rsidRPr="00B2408B">
        <w:rPr>
          <w:rFonts w:ascii="Sylfaen" w:hAnsi="Sylfaen" w:cs="Sylfaen"/>
          <w:lang w:val="ka-GE"/>
        </w:rPr>
        <w:t>მიხედვით</w:t>
      </w:r>
      <w:r w:rsidRPr="00B2408B">
        <w:rPr>
          <w:rFonts w:ascii="Sylfaen" w:hAnsi="Sylfaen" w:cstheme="majorHAnsi"/>
          <w:lang w:val="ka-GE"/>
        </w:rPr>
        <w:t xml:space="preserve">, </w:t>
      </w:r>
      <w:r w:rsidRPr="00B2408B">
        <w:rPr>
          <w:rFonts w:ascii="Sylfaen" w:hAnsi="Sylfaen" w:cs="Sylfaen"/>
          <w:lang w:val="ka-GE"/>
        </w:rPr>
        <w:t>მოხდება</w:t>
      </w:r>
      <w:r w:rsidRPr="00B2408B">
        <w:rPr>
          <w:rFonts w:ascii="Sylfaen" w:hAnsi="Sylfaen" w:cstheme="majorHAnsi"/>
          <w:lang w:val="ka-GE"/>
        </w:rPr>
        <w:t xml:space="preserve"> </w:t>
      </w:r>
      <w:r w:rsidRPr="00B2408B">
        <w:rPr>
          <w:rFonts w:ascii="Sylfaen" w:hAnsi="Sylfaen" w:cs="Sylfaen"/>
          <w:lang w:val="ka-GE"/>
        </w:rPr>
        <w:t>ასოცი</w:t>
      </w:r>
      <w:r>
        <w:rPr>
          <w:rFonts w:ascii="Sylfaen" w:hAnsi="Sylfaen" w:cs="Sylfaen"/>
          <w:lang w:val="ka-GE"/>
        </w:rPr>
        <w:t>ი</w:t>
      </w:r>
      <w:r w:rsidRPr="00B2408B">
        <w:rPr>
          <w:rFonts w:ascii="Sylfaen" w:hAnsi="Sylfaen" w:cs="Sylfaen"/>
          <w:lang w:val="ka-GE"/>
        </w:rPr>
        <w:t>რების</w:t>
      </w:r>
      <w:r w:rsidRPr="00B2408B">
        <w:rPr>
          <w:rFonts w:ascii="Sylfaen" w:hAnsi="Sylfaen" w:cstheme="majorHAnsi"/>
          <w:lang w:val="ka-GE"/>
        </w:rPr>
        <w:t xml:space="preserve"> </w:t>
      </w:r>
      <w:r w:rsidRPr="00B2408B">
        <w:rPr>
          <w:rFonts w:ascii="Sylfaen" w:hAnsi="Sylfaen" w:cs="Sylfaen"/>
          <w:lang w:val="ka-GE"/>
        </w:rPr>
        <w:t>ხელშეკრულებიდან</w:t>
      </w:r>
      <w:r w:rsidRPr="00B2408B">
        <w:rPr>
          <w:rFonts w:ascii="Sylfaen" w:hAnsi="Sylfaen" w:cstheme="majorHAnsi"/>
          <w:lang w:val="ka-GE"/>
        </w:rPr>
        <w:t xml:space="preserve"> </w:t>
      </w:r>
      <w:r w:rsidRPr="00B2408B">
        <w:rPr>
          <w:rFonts w:ascii="Sylfaen" w:hAnsi="Sylfaen" w:cs="Sylfaen"/>
          <w:lang w:val="ka-GE"/>
        </w:rPr>
        <w:t>გამომდინარე</w:t>
      </w:r>
      <w:r w:rsidRPr="00B2408B">
        <w:rPr>
          <w:rFonts w:ascii="Sylfaen" w:hAnsi="Sylfaen" w:cstheme="majorHAnsi"/>
          <w:lang w:val="ka-GE"/>
        </w:rPr>
        <w:t xml:space="preserve"> </w:t>
      </w:r>
      <w:r w:rsidRPr="00B2408B">
        <w:rPr>
          <w:rFonts w:ascii="Sylfaen" w:hAnsi="Sylfaen" w:cs="Sylfaen"/>
          <w:lang w:val="ka-GE"/>
        </w:rPr>
        <w:t>ევროდირექტივების</w:t>
      </w:r>
      <w:r w:rsidRPr="00B2408B">
        <w:rPr>
          <w:rFonts w:ascii="Sylfaen" w:hAnsi="Sylfaen" w:cstheme="majorHAnsi"/>
          <w:lang w:val="ka-GE"/>
        </w:rPr>
        <w:t xml:space="preserve"> </w:t>
      </w:r>
      <w:r w:rsidRPr="00B2408B">
        <w:rPr>
          <w:rFonts w:ascii="Sylfaen" w:hAnsi="Sylfaen" w:cs="Sylfaen"/>
          <w:lang w:val="ka-GE"/>
        </w:rPr>
        <w:t>იმპლემენტაცია</w:t>
      </w:r>
      <w:r w:rsidRPr="00B2408B">
        <w:rPr>
          <w:rFonts w:ascii="Sylfaen" w:hAnsi="Sylfaen" w:cstheme="majorHAnsi"/>
          <w:lang w:val="ka-GE"/>
        </w:rPr>
        <w:t xml:space="preserve">, </w:t>
      </w:r>
      <w:r w:rsidRPr="00B2408B">
        <w:rPr>
          <w:rFonts w:ascii="Sylfaen" w:hAnsi="Sylfaen" w:cs="Sylfaen"/>
          <w:lang w:val="ka-GE"/>
        </w:rPr>
        <w:t>მათ</w:t>
      </w:r>
      <w:r w:rsidRPr="00B2408B">
        <w:rPr>
          <w:rFonts w:ascii="Sylfaen" w:hAnsi="Sylfaen" w:cstheme="majorHAnsi"/>
          <w:lang w:val="ka-GE"/>
        </w:rPr>
        <w:t xml:space="preserve"> </w:t>
      </w:r>
      <w:r w:rsidRPr="00B2408B">
        <w:rPr>
          <w:rFonts w:ascii="Sylfaen" w:hAnsi="Sylfaen" w:cs="Sylfaen"/>
          <w:lang w:val="ka-GE"/>
        </w:rPr>
        <w:t>შორის</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ტურიზმთან</w:t>
      </w:r>
      <w:r w:rsidRPr="00B2408B">
        <w:rPr>
          <w:rFonts w:ascii="Sylfaen" w:hAnsi="Sylfaen" w:cstheme="majorHAnsi"/>
          <w:lang w:val="ka-GE"/>
        </w:rPr>
        <w:t xml:space="preserve"> </w:t>
      </w:r>
      <w:r w:rsidRPr="00B2408B">
        <w:rPr>
          <w:rFonts w:ascii="Sylfaen" w:hAnsi="Sylfaen" w:cs="Sylfaen"/>
          <w:lang w:val="ka-GE"/>
        </w:rPr>
        <w:t>დაკავშირებული</w:t>
      </w:r>
      <w:r w:rsidRPr="00B2408B">
        <w:rPr>
          <w:rFonts w:ascii="Sylfaen" w:hAnsi="Sylfaen" w:cstheme="majorHAnsi"/>
          <w:lang w:val="ka-GE"/>
        </w:rPr>
        <w:t xml:space="preserve"> </w:t>
      </w:r>
      <w:r w:rsidRPr="00B2408B">
        <w:rPr>
          <w:rFonts w:ascii="Sylfaen" w:hAnsi="Sylfaen" w:cs="Sylfaen"/>
          <w:lang w:val="ka-GE"/>
        </w:rPr>
        <w:t>რამდენიმე</w:t>
      </w:r>
      <w:r w:rsidRPr="00B2408B">
        <w:rPr>
          <w:rFonts w:ascii="Sylfaen" w:hAnsi="Sylfaen" w:cstheme="majorHAnsi"/>
          <w:lang w:val="ka-GE"/>
        </w:rPr>
        <w:t xml:space="preserve"> </w:t>
      </w:r>
      <w:r w:rsidRPr="00B2408B">
        <w:rPr>
          <w:rFonts w:ascii="Sylfaen" w:hAnsi="Sylfaen" w:cs="Sylfaen"/>
          <w:lang w:val="ka-GE"/>
        </w:rPr>
        <w:t>პროფესიის</w:t>
      </w:r>
      <w:r w:rsidRPr="00B2408B">
        <w:rPr>
          <w:rFonts w:ascii="Sylfaen" w:hAnsi="Sylfaen" w:cstheme="majorHAnsi"/>
          <w:lang w:val="ka-GE"/>
        </w:rPr>
        <w:t xml:space="preserve"> (</w:t>
      </w:r>
      <w:r w:rsidRPr="00B2408B">
        <w:rPr>
          <w:rFonts w:ascii="Sylfaen" w:hAnsi="Sylfaen" w:cs="Sylfaen"/>
          <w:lang w:val="ka-GE"/>
        </w:rPr>
        <w:t>სამთო</w:t>
      </w:r>
      <w:r w:rsidRPr="00B2408B">
        <w:rPr>
          <w:rFonts w:ascii="Sylfaen" w:hAnsi="Sylfaen" w:cstheme="majorHAnsi"/>
          <w:lang w:val="ka-GE"/>
        </w:rPr>
        <w:t xml:space="preserve">, </w:t>
      </w:r>
      <w:r w:rsidRPr="00B2408B">
        <w:rPr>
          <w:rFonts w:ascii="Sylfaen" w:hAnsi="Sylfaen" w:cs="Sylfaen"/>
          <w:lang w:val="ka-GE"/>
        </w:rPr>
        <w:t>სათხილამურო</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ალპური</w:t>
      </w:r>
      <w:r w:rsidRPr="00B2408B">
        <w:rPr>
          <w:rFonts w:ascii="Sylfaen" w:hAnsi="Sylfaen" w:cstheme="majorHAnsi"/>
          <w:lang w:val="ka-GE"/>
        </w:rPr>
        <w:t xml:space="preserve"> </w:t>
      </w:r>
      <w:r w:rsidRPr="00B2408B">
        <w:rPr>
          <w:rFonts w:ascii="Sylfaen" w:hAnsi="Sylfaen" w:cs="Sylfaen"/>
          <w:lang w:val="ka-GE"/>
        </w:rPr>
        <w:t>გამყოლის</w:t>
      </w:r>
      <w:r w:rsidRPr="00B2408B">
        <w:rPr>
          <w:rFonts w:ascii="Sylfaen" w:hAnsi="Sylfaen" w:cstheme="majorHAnsi"/>
          <w:lang w:val="ka-GE"/>
        </w:rPr>
        <w:t xml:space="preserve">) </w:t>
      </w:r>
      <w:r w:rsidRPr="00B2408B">
        <w:rPr>
          <w:rFonts w:ascii="Sylfaen" w:hAnsi="Sylfaen" w:cs="Sylfaen"/>
          <w:lang w:val="ka-GE"/>
        </w:rPr>
        <w:t>რეგულირება</w:t>
      </w:r>
      <w:r w:rsidRPr="00B2408B">
        <w:rPr>
          <w:rFonts w:ascii="Sylfaen" w:hAnsi="Sylfaen" w:cstheme="majorHAnsi"/>
          <w:lang w:val="ka-GE"/>
        </w:rPr>
        <w:t xml:space="preserve">. </w:t>
      </w:r>
      <w:r w:rsidRPr="00B2408B">
        <w:rPr>
          <w:rFonts w:ascii="Sylfaen" w:hAnsi="Sylfaen" w:cs="Sylfaen"/>
          <w:lang w:val="ka-GE"/>
        </w:rPr>
        <w:t>ამასთან</w:t>
      </w:r>
      <w:r>
        <w:rPr>
          <w:rFonts w:ascii="Sylfaen" w:hAnsi="Sylfaen" w:cs="Sylfaen"/>
          <w:lang w:val="ka-GE"/>
        </w:rPr>
        <w:t>ავე,</w:t>
      </w:r>
      <w:r w:rsidRPr="00B2408B">
        <w:rPr>
          <w:rFonts w:ascii="Sylfaen" w:hAnsi="Sylfaen" w:cstheme="majorHAnsi"/>
          <w:lang w:val="ka-GE"/>
        </w:rPr>
        <w:t xml:space="preserve"> </w:t>
      </w:r>
      <w:r w:rsidRPr="00B2408B">
        <w:rPr>
          <w:rFonts w:ascii="Sylfaen" w:hAnsi="Sylfaen" w:cs="Sylfaen"/>
          <w:lang w:val="ka-GE"/>
        </w:rPr>
        <w:t>საკანონმდებლო</w:t>
      </w:r>
      <w:r w:rsidRPr="00B2408B">
        <w:rPr>
          <w:rFonts w:ascii="Sylfaen" w:hAnsi="Sylfaen" w:cstheme="majorHAnsi"/>
          <w:lang w:val="ka-GE"/>
        </w:rPr>
        <w:t xml:space="preserve"> </w:t>
      </w:r>
      <w:r w:rsidRPr="00B2408B">
        <w:rPr>
          <w:rFonts w:ascii="Sylfaen" w:hAnsi="Sylfaen" w:cs="Sylfaen"/>
          <w:lang w:val="ka-GE"/>
        </w:rPr>
        <w:t>ბაზის</w:t>
      </w:r>
      <w:r w:rsidRPr="00B2408B">
        <w:rPr>
          <w:rFonts w:ascii="Sylfaen" w:hAnsi="Sylfaen" w:cstheme="majorHAnsi"/>
          <w:lang w:val="ka-GE"/>
        </w:rPr>
        <w:t xml:space="preserve"> </w:t>
      </w:r>
      <w:r w:rsidRPr="00B2408B">
        <w:rPr>
          <w:rFonts w:ascii="Sylfaen" w:hAnsi="Sylfaen" w:cs="Sylfaen"/>
          <w:lang w:val="ka-GE"/>
        </w:rPr>
        <w:t>ფორმირება</w:t>
      </w:r>
      <w:r w:rsidRPr="00B2408B">
        <w:rPr>
          <w:rFonts w:ascii="Sylfaen" w:hAnsi="Sylfaen" w:cstheme="majorHAnsi"/>
          <w:lang w:val="ka-GE"/>
        </w:rPr>
        <w:t xml:space="preserve"> </w:t>
      </w:r>
      <w:r w:rsidRPr="00B2408B">
        <w:rPr>
          <w:rFonts w:ascii="Sylfaen" w:hAnsi="Sylfaen" w:cs="Sylfaen"/>
          <w:lang w:val="ka-GE"/>
        </w:rPr>
        <w:t>გააძლიერებს</w:t>
      </w:r>
      <w:r w:rsidRPr="00B2408B">
        <w:rPr>
          <w:rFonts w:ascii="Sylfaen" w:hAnsi="Sylfaen" w:cstheme="majorHAnsi"/>
          <w:lang w:val="ka-GE"/>
        </w:rPr>
        <w:t xml:space="preserve"> </w:t>
      </w:r>
      <w:r w:rsidRPr="00B2408B">
        <w:rPr>
          <w:rFonts w:ascii="Sylfaen" w:hAnsi="Sylfaen" w:cs="Sylfaen"/>
          <w:lang w:val="ka-GE"/>
        </w:rPr>
        <w:t>ეროვნული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რეგიონული</w:t>
      </w:r>
      <w:r w:rsidRPr="00B2408B">
        <w:rPr>
          <w:rFonts w:ascii="Sylfaen" w:hAnsi="Sylfaen" w:cstheme="majorHAnsi"/>
          <w:lang w:val="ka-GE"/>
        </w:rPr>
        <w:t xml:space="preserve"> </w:t>
      </w:r>
      <w:r w:rsidRPr="00B2408B">
        <w:rPr>
          <w:rFonts w:ascii="Sylfaen" w:hAnsi="Sylfaen" w:cs="Sylfaen"/>
          <w:lang w:val="ka-GE"/>
        </w:rPr>
        <w:t>პოლიტიკის</w:t>
      </w:r>
      <w:r w:rsidRPr="00B2408B">
        <w:rPr>
          <w:rFonts w:ascii="Sylfaen" w:hAnsi="Sylfaen" w:cstheme="majorHAnsi"/>
          <w:lang w:val="ka-GE"/>
        </w:rPr>
        <w:t xml:space="preserve"> </w:t>
      </w:r>
      <w:r w:rsidRPr="00B2408B">
        <w:rPr>
          <w:rFonts w:ascii="Sylfaen" w:hAnsi="Sylfaen" w:cs="Sylfaen"/>
          <w:lang w:val="ka-GE"/>
        </w:rPr>
        <w:t>კოორდინაციას</w:t>
      </w:r>
      <w:r w:rsidRPr="00B2408B">
        <w:rPr>
          <w:rFonts w:ascii="Sylfaen" w:hAnsi="Sylfaen" w:cstheme="majorHAnsi"/>
          <w:lang w:val="ka-GE"/>
        </w:rPr>
        <w:t>.</w:t>
      </w:r>
    </w:p>
    <w:p w14:paraId="2EC8501F" w14:textId="77777777" w:rsidR="006013C4" w:rsidRPr="00B2408B" w:rsidRDefault="006013C4" w:rsidP="006013C4">
      <w:pPr>
        <w:spacing w:line="276" w:lineRule="auto"/>
        <w:rPr>
          <w:rFonts w:ascii="Sylfaen" w:hAnsi="Sylfaen" w:cstheme="majorHAnsi"/>
          <w:b/>
          <w:bCs/>
          <w:color w:val="2E74B5" w:themeColor="accent1" w:themeShade="BF"/>
          <w:lang w:val="ka-GE"/>
        </w:rPr>
      </w:pPr>
    </w:p>
    <w:p w14:paraId="55B678EC" w14:textId="77777777" w:rsidR="006013C4" w:rsidRPr="00A9431A" w:rsidRDefault="006013C4" w:rsidP="006013C4">
      <w:pPr>
        <w:pStyle w:val="Heading2"/>
        <w:ind w:firstLine="720"/>
        <w:rPr>
          <w:rFonts w:cstheme="minorHAnsi"/>
          <w:color w:val="22346A"/>
          <w:sz w:val="28"/>
          <w:szCs w:val="28"/>
          <w:lang w:val="ka-GE"/>
        </w:rPr>
      </w:pPr>
      <w:bookmarkStart w:id="114" w:name="_Toc113717008"/>
      <w:r w:rsidRPr="00817699">
        <w:rPr>
          <w:rFonts w:asciiTheme="minorHAnsi" w:hAnsiTheme="minorHAnsi" w:cstheme="minorHAnsi"/>
          <w:color w:val="22346A"/>
          <w:sz w:val="28"/>
          <w:szCs w:val="28"/>
          <w:lang w:val="ka-GE"/>
        </w:rPr>
        <w:t xml:space="preserve">2.2.10 </w:t>
      </w:r>
      <w:r w:rsidRPr="00A9431A">
        <w:rPr>
          <w:rFonts w:cstheme="minorHAnsi"/>
          <w:color w:val="22346A"/>
          <w:sz w:val="28"/>
          <w:szCs w:val="28"/>
          <w:lang w:val="ka-GE"/>
        </w:rPr>
        <w:t>ინფრასტრუქტურის განვითარება</w:t>
      </w:r>
      <w:bookmarkEnd w:id="114"/>
    </w:p>
    <w:p w14:paraId="5449D066" w14:textId="77777777" w:rsidR="006013C4" w:rsidRPr="00A9431A" w:rsidRDefault="006013C4" w:rsidP="006013C4">
      <w:pPr>
        <w:spacing w:line="276" w:lineRule="auto"/>
        <w:jc w:val="both"/>
        <w:rPr>
          <w:rFonts w:ascii="Sylfaen" w:eastAsiaTheme="majorEastAsia" w:hAnsi="Sylfaen" w:cstheme="minorHAnsi"/>
          <w:b/>
          <w:bCs/>
          <w:i/>
          <w:iCs/>
          <w:color w:val="22346A"/>
          <w:sz w:val="24"/>
          <w:szCs w:val="24"/>
          <w:u w:val="single"/>
          <w:lang w:val="ka-GE"/>
        </w:rPr>
      </w:pPr>
      <w:r w:rsidRPr="00A9431A">
        <w:rPr>
          <w:rFonts w:ascii="Sylfaen" w:eastAsiaTheme="majorEastAsia" w:hAnsi="Sylfaen" w:cstheme="minorHAnsi"/>
          <w:b/>
          <w:bCs/>
          <w:i/>
          <w:iCs/>
          <w:color w:val="22346A"/>
          <w:sz w:val="24"/>
          <w:szCs w:val="24"/>
          <w:u w:val="single"/>
          <w:lang w:val="ka-GE"/>
        </w:rPr>
        <w:t xml:space="preserve">მიზანი 11:  საბაზისო ინფრასტრუქტურის განვითარება </w:t>
      </w:r>
    </w:p>
    <w:p w14:paraId="2ECCAAA7" w14:textId="77777777" w:rsidR="006013C4" w:rsidRPr="00A9431A" w:rsidRDefault="006013C4" w:rsidP="006013C4">
      <w:pPr>
        <w:spacing w:before="240" w:line="276" w:lineRule="auto"/>
        <w:jc w:val="both"/>
        <w:rPr>
          <w:rFonts w:ascii="Sylfaen" w:hAnsi="Sylfaen" w:cstheme="majorHAnsi"/>
          <w:lang w:val="ka-GE"/>
        </w:rPr>
      </w:pPr>
      <w:r w:rsidRPr="00A9431A">
        <w:rPr>
          <w:rFonts w:ascii="Sylfaen" w:hAnsi="Sylfaen" w:cs="Sylfaen"/>
          <w:lang w:val="ka-GE"/>
        </w:rPr>
        <w:t>საქართველოს</w:t>
      </w:r>
      <w:r w:rsidRPr="00A9431A">
        <w:rPr>
          <w:rFonts w:ascii="Sylfaen" w:hAnsi="Sylfaen" w:cstheme="majorHAnsi"/>
          <w:lang w:val="ka-GE"/>
        </w:rPr>
        <w:t xml:space="preserve"> </w:t>
      </w:r>
      <w:r w:rsidRPr="00A9431A">
        <w:rPr>
          <w:rFonts w:ascii="Sylfaen" w:hAnsi="Sylfaen" w:cs="Sylfaen"/>
          <w:lang w:val="ka-GE"/>
        </w:rPr>
        <w:t>გეოგრაფიული</w:t>
      </w:r>
      <w:r w:rsidRPr="00A9431A">
        <w:rPr>
          <w:rFonts w:ascii="Sylfaen" w:hAnsi="Sylfaen" w:cstheme="majorHAnsi"/>
          <w:lang w:val="ka-GE"/>
        </w:rPr>
        <w:t xml:space="preserve"> </w:t>
      </w:r>
      <w:r w:rsidRPr="00A9431A">
        <w:rPr>
          <w:rFonts w:ascii="Sylfaen" w:hAnsi="Sylfaen" w:cs="Sylfaen"/>
          <w:lang w:val="ka-GE"/>
        </w:rPr>
        <w:t>მდებარეობის</w:t>
      </w:r>
      <w:r w:rsidRPr="00A9431A">
        <w:rPr>
          <w:rFonts w:ascii="Sylfaen" w:hAnsi="Sylfaen" w:cstheme="majorHAnsi"/>
          <w:lang w:val="ka-GE"/>
        </w:rPr>
        <w:t xml:space="preserve">, </w:t>
      </w:r>
      <w:r w:rsidRPr="00A9431A">
        <w:rPr>
          <w:rFonts w:ascii="Sylfaen" w:hAnsi="Sylfaen" w:cs="Sylfaen"/>
          <w:lang w:val="ka-GE"/>
        </w:rPr>
        <w:t>ლოგისტიკური</w:t>
      </w:r>
      <w:r w:rsidRPr="00A9431A">
        <w:rPr>
          <w:rFonts w:ascii="Sylfaen" w:hAnsi="Sylfaen" w:cstheme="majorHAnsi"/>
          <w:lang w:val="ka-GE"/>
        </w:rPr>
        <w:t xml:space="preserve"> </w:t>
      </w:r>
      <w:r w:rsidRPr="00A9431A">
        <w:rPr>
          <w:rFonts w:ascii="Sylfaen" w:hAnsi="Sylfaen" w:cs="Sylfaen"/>
          <w:lang w:val="ka-GE"/>
        </w:rPr>
        <w:t>პოტენციალისა</w:t>
      </w:r>
      <w:r w:rsidRPr="00A9431A">
        <w:rPr>
          <w:rFonts w:ascii="Sylfaen" w:hAnsi="Sylfaen" w:cstheme="majorHAnsi"/>
          <w:lang w:val="ka-GE"/>
        </w:rPr>
        <w:t xml:space="preserve"> </w:t>
      </w:r>
      <w:r w:rsidRPr="00A9431A">
        <w:rPr>
          <w:rFonts w:ascii="Sylfaen" w:hAnsi="Sylfaen" w:cs="Sylfaen"/>
          <w:lang w:val="ka-GE"/>
        </w:rPr>
        <w:t>და</w:t>
      </w:r>
      <w:r w:rsidRPr="00A9431A">
        <w:rPr>
          <w:rFonts w:ascii="Sylfaen" w:hAnsi="Sylfaen" w:cstheme="majorHAnsi"/>
          <w:lang w:val="ka-GE"/>
        </w:rPr>
        <w:t xml:space="preserve"> </w:t>
      </w:r>
      <w:r w:rsidRPr="00A9431A">
        <w:rPr>
          <w:rFonts w:ascii="Sylfaen" w:hAnsi="Sylfaen" w:cs="Sylfaen"/>
          <w:lang w:val="ka-GE"/>
        </w:rPr>
        <w:t>რეგიონული</w:t>
      </w:r>
      <w:r w:rsidRPr="00A9431A">
        <w:rPr>
          <w:rFonts w:ascii="Sylfaen" w:hAnsi="Sylfaen" w:cstheme="majorHAnsi"/>
          <w:lang w:val="ka-GE"/>
        </w:rPr>
        <w:t xml:space="preserve"> </w:t>
      </w:r>
      <w:r w:rsidRPr="00A9431A">
        <w:rPr>
          <w:rFonts w:ascii="Sylfaen" w:hAnsi="Sylfaen" w:cs="Sylfaen"/>
          <w:lang w:val="ka-GE"/>
        </w:rPr>
        <w:t>ჰაბის</w:t>
      </w:r>
      <w:r w:rsidRPr="00A9431A">
        <w:rPr>
          <w:rFonts w:ascii="Sylfaen" w:hAnsi="Sylfaen" w:cstheme="majorHAnsi"/>
          <w:lang w:val="ka-GE"/>
        </w:rPr>
        <w:t xml:space="preserve"> </w:t>
      </w:r>
      <w:r w:rsidRPr="00A9431A">
        <w:rPr>
          <w:rFonts w:ascii="Sylfaen" w:hAnsi="Sylfaen" w:cs="Sylfaen"/>
          <w:lang w:val="ka-GE"/>
        </w:rPr>
        <w:t>შესაძლებლობების</w:t>
      </w:r>
      <w:r w:rsidRPr="00A9431A">
        <w:rPr>
          <w:rFonts w:ascii="Sylfaen" w:hAnsi="Sylfaen" w:cstheme="majorHAnsi"/>
          <w:lang w:val="ka-GE"/>
        </w:rPr>
        <w:t xml:space="preserve"> </w:t>
      </w:r>
      <w:r w:rsidRPr="00A9431A">
        <w:rPr>
          <w:rFonts w:ascii="Sylfaen" w:hAnsi="Sylfaen" w:cs="Sylfaen"/>
          <w:lang w:val="ka-GE"/>
        </w:rPr>
        <w:t>სრულად</w:t>
      </w:r>
      <w:r w:rsidRPr="00A9431A">
        <w:rPr>
          <w:rFonts w:ascii="Sylfaen" w:hAnsi="Sylfaen" w:cstheme="majorHAnsi"/>
          <w:lang w:val="ka-GE"/>
        </w:rPr>
        <w:t xml:space="preserve"> </w:t>
      </w:r>
      <w:r w:rsidRPr="00A9431A">
        <w:rPr>
          <w:rFonts w:ascii="Sylfaen" w:hAnsi="Sylfaen" w:cs="Sylfaen"/>
          <w:lang w:val="ka-GE"/>
        </w:rPr>
        <w:t>ასათვისებლად</w:t>
      </w:r>
      <w:r w:rsidRPr="00A9431A">
        <w:rPr>
          <w:rFonts w:ascii="Sylfaen" w:hAnsi="Sylfaen" w:cstheme="majorHAnsi"/>
          <w:lang w:val="ka-GE"/>
        </w:rPr>
        <w:t xml:space="preserve">, </w:t>
      </w:r>
      <w:r w:rsidRPr="00A9431A">
        <w:rPr>
          <w:rFonts w:ascii="Sylfaen" w:hAnsi="Sylfaen" w:cs="Sylfaen"/>
          <w:lang w:val="ka-GE"/>
        </w:rPr>
        <w:t>გრძელვადიან</w:t>
      </w:r>
      <w:r w:rsidRPr="00A9431A">
        <w:rPr>
          <w:rFonts w:ascii="Sylfaen" w:hAnsi="Sylfaen" w:cstheme="majorHAnsi"/>
          <w:lang w:val="ka-GE"/>
        </w:rPr>
        <w:t xml:space="preserve"> </w:t>
      </w:r>
      <w:r w:rsidRPr="00A9431A">
        <w:rPr>
          <w:rFonts w:ascii="Sylfaen" w:hAnsi="Sylfaen" w:cs="Sylfaen"/>
          <w:lang w:val="ka-GE"/>
        </w:rPr>
        <w:t>პერიოდში</w:t>
      </w:r>
      <w:r w:rsidRPr="00A9431A">
        <w:rPr>
          <w:rFonts w:ascii="Sylfaen" w:hAnsi="Sylfaen" w:cstheme="majorHAnsi"/>
          <w:lang w:val="ka-GE"/>
        </w:rPr>
        <w:t xml:space="preserve">, </w:t>
      </w:r>
      <w:r w:rsidRPr="00A9431A">
        <w:rPr>
          <w:rFonts w:ascii="Sylfaen" w:hAnsi="Sylfaen" w:cs="Sylfaen"/>
          <w:lang w:val="ka-GE"/>
        </w:rPr>
        <w:t>საქართველოს</w:t>
      </w:r>
      <w:r w:rsidRPr="00A9431A">
        <w:rPr>
          <w:rFonts w:ascii="Sylfaen" w:hAnsi="Sylfaen" w:cstheme="majorHAnsi"/>
          <w:lang w:val="ka-GE"/>
        </w:rPr>
        <w:t xml:space="preserve"> </w:t>
      </w:r>
      <w:r w:rsidRPr="00A9431A">
        <w:rPr>
          <w:rFonts w:ascii="Sylfaen" w:hAnsi="Sylfaen" w:cs="Sylfaen"/>
          <w:lang w:val="ka-GE"/>
        </w:rPr>
        <w:lastRenderedPageBreak/>
        <w:t>მთავრობის</w:t>
      </w:r>
      <w:r w:rsidRPr="00A9431A">
        <w:rPr>
          <w:rFonts w:ascii="Sylfaen" w:hAnsi="Sylfaen" w:cstheme="majorHAnsi"/>
          <w:lang w:val="ka-GE"/>
        </w:rPr>
        <w:t xml:space="preserve"> </w:t>
      </w:r>
      <w:r w:rsidRPr="00A9431A">
        <w:rPr>
          <w:rFonts w:ascii="Sylfaen" w:hAnsi="Sylfaen" w:cs="Sylfaen"/>
          <w:lang w:val="ka-GE"/>
        </w:rPr>
        <w:t>მხრიდან</w:t>
      </w:r>
      <w:r w:rsidRPr="00A9431A">
        <w:rPr>
          <w:rFonts w:ascii="Sylfaen" w:hAnsi="Sylfaen" w:cstheme="majorHAnsi"/>
          <w:lang w:val="ka-GE"/>
        </w:rPr>
        <w:t xml:space="preserve"> </w:t>
      </w:r>
      <w:r w:rsidRPr="00A9431A">
        <w:rPr>
          <w:rFonts w:ascii="Sylfaen" w:hAnsi="Sylfaen" w:cs="Sylfaen"/>
          <w:lang w:val="ka-GE"/>
        </w:rPr>
        <w:t>გაგრძელდება</w:t>
      </w:r>
      <w:r w:rsidRPr="00A9431A">
        <w:rPr>
          <w:rFonts w:ascii="Sylfaen" w:hAnsi="Sylfaen" w:cstheme="majorHAnsi"/>
          <w:lang w:val="ka-GE"/>
        </w:rPr>
        <w:t xml:space="preserve"> </w:t>
      </w:r>
      <w:r w:rsidRPr="00A9431A">
        <w:rPr>
          <w:rFonts w:ascii="Sylfaen" w:hAnsi="Sylfaen" w:cs="Sylfaen"/>
          <w:lang w:val="ka-GE"/>
        </w:rPr>
        <w:t>საბაზისო</w:t>
      </w:r>
      <w:r w:rsidRPr="00A9431A">
        <w:rPr>
          <w:rFonts w:ascii="Sylfaen" w:hAnsi="Sylfaen" w:cstheme="majorHAnsi"/>
          <w:lang w:val="ka-GE"/>
        </w:rPr>
        <w:t xml:space="preserve"> </w:t>
      </w:r>
      <w:r w:rsidRPr="00A9431A">
        <w:rPr>
          <w:rFonts w:ascii="Sylfaen" w:hAnsi="Sylfaen" w:cs="Sylfaen"/>
          <w:lang w:val="ka-GE"/>
        </w:rPr>
        <w:t>ინფრასტრუქტურაზე</w:t>
      </w:r>
      <w:r w:rsidRPr="00A9431A">
        <w:rPr>
          <w:rFonts w:ascii="Sylfaen" w:hAnsi="Sylfaen" w:cstheme="majorHAnsi"/>
          <w:lang w:val="ka-GE"/>
        </w:rPr>
        <w:t xml:space="preserve">, </w:t>
      </w:r>
      <w:r w:rsidRPr="00A9431A">
        <w:rPr>
          <w:rFonts w:ascii="Sylfaen" w:hAnsi="Sylfaen" w:cs="Sylfaen"/>
          <w:lang w:val="ka-GE"/>
        </w:rPr>
        <w:t>კერძოდ</w:t>
      </w:r>
      <w:r w:rsidRPr="00A9431A">
        <w:rPr>
          <w:rFonts w:ascii="Sylfaen" w:hAnsi="Sylfaen" w:cstheme="majorHAnsi"/>
          <w:lang w:val="ka-GE"/>
        </w:rPr>
        <w:t xml:space="preserve">, </w:t>
      </w:r>
      <w:r w:rsidRPr="00A9431A">
        <w:rPr>
          <w:rFonts w:ascii="Sylfaen" w:hAnsi="Sylfaen" w:cs="Sylfaen"/>
          <w:lang w:val="ka-GE"/>
        </w:rPr>
        <w:t>საავტომობილო</w:t>
      </w:r>
      <w:r w:rsidRPr="00A9431A">
        <w:rPr>
          <w:rFonts w:ascii="Sylfaen" w:hAnsi="Sylfaen" w:cstheme="majorHAnsi"/>
          <w:lang w:val="ka-GE"/>
        </w:rPr>
        <w:t xml:space="preserve"> </w:t>
      </w:r>
      <w:r w:rsidRPr="00A9431A">
        <w:rPr>
          <w:rFonts w:ascii="Sylfaen" w:hAnsi="Sylfaen" w:cs="Sylfaen"/>
          <w:lang w:val="ka-GE"/>
        </w:rPr>
        <w:t>გზების</w:t>
      </w:r>
      <w:r w:rsidRPr="00A9431A">
        <w:rPr>
          <w:rFonts w:ascii="Sylfaen" w:hAnsi="Sylfaen" w:cstheme="majorHAnsi"/>
          <w:lang w:val="ka-GE"/>
        </w:rPr>
        <w:t xml:space="preserve">, </w:t>
      </w:r>
      <w:r w:rsidRPr="00A9431A">
        <w:rPr>
          <w:rFonts w:ascii="Sylfaen" w:hAnsi="Sylfaen" w:cs="Sylfaen"/>
          <w:lang w:val="ka-GE"/>
        </w:rPr>
        <w:t>წყალმომარაგების</w:t>
      </w:r>
      <w:r w:rsidRPr="00A9431A">
        <w:rPr>
          <w:rFonts w:ascii="Sylfaen" w:hAnsi="Sylfaen" w:cstheme="majorHAnsi"/>
          <w:lang w:val="ka-GE"/>
        </w:rPr>
        <w:t xml:space="preserve"> </w:t>
      </w:r>
      <w:r w:rsidRPr="00A9431A">
        <w:rPr>
          <w:rFonts w:ascii="Sylfaen" w:hAnsi="Sylfaen" w:cs="Sylfaen"/>
          <w:lang w:val="ka-GE"/>
        </w:rPr>
        <w:t>სისტემების</w:t>
      </w:r>
      <w:r w:rsidRPr="00A9431A">
        <w:rPr>
          <w:rFonts w:ascii="Sylfaen" w:hAnsi="Sylfaen" w:cstheme="majorHAnsi"/>
          <w:lang w:val="ka-GE"/>
        </w:rPr>
        <w:t xml:space="preserve">, </w:t>
      </w:r>
      <w:r w:rsidRPr="00A9431A">
        <w:rPr>
          <w:rFonts w:ascii="Sylfaen" w:hAnsi="Sylfaen" w:cs="Sylfaen"/>
          <w:lang w:val="ka-GE"/>
        </w:rPr>
        <w:t>ნარჩენების</w:t>
      </w:r>
      <w:r w:rsidRPr="00A9431A">
        <w:rPr>
          <w:rFonts w:ascii="Sylfaen" w:hAnsi="Sylfaen" w:cstheme="majorHAnsi"/>
          <w:lang w:val="ka-GE"/>
        </w:rPr>
        <w:t xml:space="preserve"> </w:t>
      </w:r>
      <w:r w:rsidRPr="00A9431A">
        <w:rPr>
          <w:rFonts w:ascii="Sylfaen" w:hAnsi="Sylfaen" w:cs="Sylfaen"/>
          <w:lang w:val="ka-GE"/>
        </w:rPr>
        <w:t>მართვისა</w:t>
      </w:r>
      <w:r w:rsidRPr="00A9431A">
        <w:rPr>
          <w:rFonts w:ascii="Sylfaen" w:hAnsi="Sylfaen" w:cstheme="majorHAnsi"/>
          <w:lang w:val="ka-GE"/>
        </w:rPr>
        <w:t xml:space="preserve"> </w:t>
      </w:r>
      <w:r w:rsidRPr="00A9431A">
        <w:rPr>
          <w:rFonts w:ascii="Sylfaen" w:hAnsi="Sylfaen" w:cs="Sylfaen"/>
          <w:lang w:val="ka-GE"/>
        </w:rPr>
        <w:t>და</w:t>
      </w:r>
      <w:r w:rsidRPr="00A9431A">
        <w:rPr>
          <w:rFonts w:ascii="Sylfaen" w:hAnsi="Sylfaen" w:cstheme="majorHAnsi"/>
          <w:lang w:val="ka-GE"/>
        </w:rPr>
        <w:t xml:space="preserve"> </w:t>
      </w:r>
      <w:r w:rsidRPr="00A9431A">
        <w:rPr>
          <w:rFonts w:ascii="Sylfaen" w:hAnsi="Sylfaen" w:cs="Sylfaen"/>
          <w:lang w:val="ka-GE"/>
        </w:rPr>
        <w:t>მუნიციპალური</w:t>
      </w:r>
      <w:r w:rsidRPr="00A9431A">
        <w:rPr>
          <w:rFonts w:ascii="Sylfaen" w:hAnsi="Sylfaen" w:cstheme="majorHAnsi"/>
          <w:lang w:val="ka-GE"/>
        </w:rPr>
        <w:t xml:space="preserve"> </w:t>
      </w:r>
      <w:r w:rsidRPr="00A9431A">
        <w:rPr>
          <w:rFonts w:ascii="Sylfaen" w:hAnsi="Sylfaen" w:cs="Sylfaen"/>
          <w:lang w:val="ka-GE"/>
        </w:rPr>
        <w:t>ინფრასტრუქტურის</w:t>
      </w:r>
      <w:r w:rsidRPr="00A9431A">
        <w:rPr>
          <w:rFonts w:ascii="Sylfaen" w:hAnsi="Sylfaen" w:cstheme="majorHAnsi"/>
          <w:lang w:val="ka-GE"/>
        </w:rPr>
        <w:t xml:space="preserve"> </w:t>
      </w:r>
      <w:r w:rsidRPr="00A9431A">
        <w:rPr>
          <w:rFonts w:ascii="Sylfaen" w:hAnsi="Sylfaen" w:cs="Sylfaen"/>
          <w:lang w:val="ka-GE"/>
        </w:rPr>
        <w:t>განვითარებაზე</w:t>
      </w:r>
      <w:r w:rsidRPr="00A9431A">
        <w:rPr>
          <w:rFonts w:ascii="Sylfaen" w:hAnsi="Sylfaen" w:cstheme="majorHAnsi"/>
          <w:lang w:val="ka-GE"/>
        </w:rPr>
        <w:t xml:space="preserve"> </w:t>
      </w:r>
      <w:r w:rsidRPr="00A9431A">
        <w:rPr>
          <w:rFonts w:ascii="Sylfaen" w:hAnsi="Sylfaen" w:cs="Sylfaen"/>
          <w:lang w:val="ka-GE"/>
        </w:rPr>
        <w:t>ზრუნვა</w:t>
      </w:r>
      <w:r w:rsidRPr="00A9431A">
        <w:rPr>
          <w:rFonts w:ascii="Sylfaen" w:hAnsi="Sylfaen" w:cstheme="majorHAnsi"/>
          <w:lang w:val="ka-GE"/>
        </w:rPr>
        <w:t xml:space="preserve">. </w:t>
      </w:r>
    </w:p>
    <w:p w14:paraId="7CBB9B16" w14:textId="77777777" w:rsidR="006013C4" w:rsidRPr="00A9431A" w:rsidRDefault="006013C4" w:rsidP="006013C4">
      <w:pPr>
        <w:spacing w:before="240" w:line="276" w:lineRule="auto"/>
        <w:jc w:val="both"/>
        <w:rPr>
          <w:rFonts w:ascii="Sylfaen" w:eastAsiaTheme="majorEastAsia" w:hAnsi="Sylfaen" w:cstheme="minorHAnsi"/>
          <w:b/>
          <w:i/>
          <w:iCs/>
          <w:color w:val="22346A"/>
          <w:sz w:val="24"/>
          <w:szCs w:val="24"/>
          <w:lang w:val="ka-GE"/>
        </w:rPr>
      </w:pPr>
      <w:r w:rsidRPr="00A9431A">
        <w:rPr>
          <w:rFonts w:ascii="Sylfaen" w:eastAsiaTheme="majorEastAsia" w:hAnsi="Sylfaen" w:cstheme="minorHAnsi"/>
          <w:b/>
          <w:i/>
          <w:iCs/>
          <w:color w:val="22346A"/>
          <w:sz w:val="24"/>
          <w:szCs w:val="24"/>
          <w:u w:val="single"/>
          <w:lang w:val="ka-GE"/>
        </w:rPr>
        <w:t>ამოცანა 11.1</w:t>
      </w:r>
      <w:r w:rsidRPr="00A9431A">
        <w:rPr>
          <w:rFonts w:ascii="Sylfaen" w:eastAsiaTheme="majorEastAsia" w:hAnsi="Sylfaen" w:cstheme="minorHAnsi"/>
          <w:b/>
          <w:i/>
          <w:iCs/>
          <w:color w:val="22346A"/>
          <w:sz w:val="24"/>
          <w:szCs w:val="24"/>
          <w:lang w:val="ka-GE"/>
        </w:rPr>
        <w:t>: საერთაშორისო და შიდასახელმწიფოებრივი მნიშვნელობის საგზაო ინფრასტრუქტურის განვითარება</w:t>
      </w:r>
    </w:p>
    <w:p w14:paraId="443993B4" w14:textId="77777777" w:rsidR="006013C4" w:rsidRPr="00744308" w:rsidRDefault="006013C4" w:rsidP="006013C4">
      <w:pPr>
        <w:spacing w:line="276" w:lineRule="auto"/>
        <w:jc w:val="both"/>
        <w:rPr>
          <w:rFonts w:ascii="Sylfaen" w:hAnsi="Sylfaen" w:cstheme="majorHAnsi"/>
          <w:lang w:val="ka-GE"/>
        </w:rPr>
      </w:pPr>
      <w:r w:rsidRPr="00B2408B">
        <w:rPr>
          <w:rFonts w:ascii="Sylfaen" w:hAnsi="Sylfaen" w:cs="Sylfaen"/>
          <w:lang w:val="ka-GE"/>
        </w:rPr>
        <w:t>მომდევნო</w:t>
      </w:r>
      <w:r w:rsidRPr="00B2408B">
        <w:rPr>
          <w:rFonts w:ascii="Sylfaen" w:hAnsi="Sylfaen" w:cstheme="majorHAnsi"/>
          <w:lang w:val="ka-GE"/>
        </w:rPr>
        <w:t xml:space="preserve"> </w:t>
      </w:r>
      <w:r w:rsidRPr="00B2408B">
        <w:rPr>
          <w:rFonts w:ascii="Sylfaen" w:hAnsi="Sylfaen" w:cs="Sylfaen"/>
          <w:lang w:val="ka-GE"/>
        </w:rPr>
        <w:t>წლების</w:t>
      </w:r>
      <w:r w:rsidRPr="00B2408B">
        <w:rPr>
          <w:rFonts w:ascii="Sylfaen" w:hAnsi="Sylfaen" w:cstheme="majorHAnsi"/>
          <w:lang w:val="ka-GE"/>
        </w:rPr>
        <w:t xml:space="preserve"> </w:t>
      </w:r>
      <w:r w:rsidRPr="00B2408B">
        <w:rPr>
          <w:rFonts w:ascii="Sylfaen" w:hAnsi="Sylfaen" w:cs="Sylfaen"/>
          <w:lang w:val="ka-GE"/>
        </w:rPr>
        <w:t>განმავლობაში</w:t>
      </w:r>
      <w:r w:rsidRPr="00B2408B">
        <w:rPr>
          <w:rFonts w:ascii="Sylfaen" w:hAnsi="Sylfaen" w:cstheme="majorHAnsi"/>
          <w:lang w:val="ka-GE"/>
        </w:rPr>
        <w:t xml:space="preserve"> </w:t>
      </w:r>
      <w:r w:rsidRPr="00B2408B">
        <w:rPr>
          <w:rFonts w:ascii="Sylfaen" w:hAnsi="Sylfaen" w:cs="Sylfaen"/>
          <w:lang w:val="ka-GE"/>
        </w:rPr>
        <w:t>საავტომობილო</w:t>
      </w:r>
      <w:r w:rsidRPr="00B2408B">
        <w:rPr>
          <w:rFonts w:ascii="Sylfaen" w:hAnsi="Sylfaen" w:cstheme="majorHAnsi"/>
          <w:lang w:val="ka-GE"/>
        </w:rPr>
        <w:t xml:space="preserve"> </w:t>
      </w:r>
      <w:r w:rsidRPr="00B2408B">
        <w:rPr>
          <w:rFonts w:ascii="Sylfaen" w:hAnsi="Sylfaen" w:cs="Sylfaen"/>
          <w:lang w:val="ka-GE"/>
        </w:rPr>
        <w:t>გზების</w:t>
      </w:r>
      <w:r w:rsidRPr="00B2408B">
        <w:rPr>
          <w:rFonts w:ascii="Sylfaen" w:hAnsi="Sylfaen" w:cstheme="majorHAnsi"/>
          <w:lang w:val="ka-GE"/>
        </w:rPr>
        <w:t xml:space="preserve"> </w:t>
      </w:r>
      <w:r w:rsidRPr="00B2408B">
        <w:rPr>
          <w:rFonts w:ascii="Sylfaen" w:hAnsi="Sylfaen" w:cs="Sylfaen"/>
          <w:lang w:val="ka-GE"/>
        </w:rPr>
        <w:t>განვითარების</w:t>
      </w:r>
      <w:r w:rsidRPr="00B2408B">
        <w:rPr>
          <w:rFonts w:ascii="Sylfaen" w:hAnsi="Sylfaen" w:cstheme="majorHAnsi"/>
          <w:lang w:val="ka-GE"/>
        </w:rPr>
        <w:t xml:space="preserve"> </w:t>
      </w:r>
      <w:r w:rsidRPr="00B2408B">
        <w:rPr>
          <w:rFonts w:ascii="Sylfaen" w:hAnsi="Sylfaen" w:cs="Sylfaen"/>
          <w:lang w:val="ka-GE"/>
        </w:rPr>
        <w:t>მიმართულებით</w:t>
      </w:r>
      <w:r w:rsidRPr="00B2408B">
        <w:rPr>
          <w:rFonts w:ascii="Sylfaen" w:hAnsi="Sylfaen" w:cstheme="majorHAnsi"/>
          <w:lang w:val="ka-GE"/>
        </w:rPr>
        <w:t xml:space="preserve"> </w:t>
      </w:r>
      <w:r w:rsidRPr="00B2408B">
        <w:rPr>
          <w:rFonts w:ascii="Sylfaen" w:hAnsi="Sylfaen" w:cs="Sylfaen"/>
          <w:lang w:val="ka-GE"/>
        </w:rPr>
        <w:t>იგეგმება</w:t>
      </w:r>
      <w:r w:rsidRPr="00B2408B">
        <w:rPr>
          <w:rFonts w:ascii="Sylfaen" w:hAnsi="Sylfaen" w:cstheme="majorHAnsi"/>
          <w:lang w:val="ka-GE"/>
        </w:rPr>
        <w:t xml:space="preserve"> </w:t>
      </w:r>
      <w:r w:rsidRPr="00B2408B">
        <w:rPr>
          <w:rFonts w:ascii="Sylfaen" w:hAnsi="Sylfaen" w:cs="Sylfaen"/>
          <w:lang w:val="ka-GE"/>
        </w:rPr>
        <w:t>სატრანზიტო</w:t>
      </w:r>
      <w:r w:rsidRPr="00B2408B">
        <w:rPr>
          <w:rFonts w:ascii="Sylfaen" w:hAnsi="Sylfaen" w:cstheme="majorHAnsi"/>
          <w:lang w:val="ka-GE"/>
        </w:rPr>
        <w:t xml:space="preserve"> </w:t>
      </w:r>
      <w:r w:rsidRPr="00B2408B">
        <w:rPr>
          <w:rFonts w:ascii="Sylfaen" w:hAnsi="Sylfaen" w:cs="Sylfaen"/>
          <w:lang w:val="ka-GE"/>
        </w:rPr>
        <w:t>პოტენციალის</w:t>
      </w:r>
      <w:r w:rsidRPr="00B2408B">
        <w:rPr>
          <w:rFonts w:ascii="Sylfaen" w:hAnsi="Sylfaen" w:cstheme="majorHAnsi"/>
          <w:lang w:val="ka-GE"/>
        </w:rPr>
        <w:t xml:space="preserve"> </w:t>
      </w:r>
      <w:r w:rsidRPr="00B2408B">
        <w:rPr>
          <w:rFonts w:ascii="Sylfaen" w:hAnsi="Sylfaen" w:cs="Sylfaen"/>
          <w:lang w:val="ka-GE"/>
        </w:rPr>
        <w:t>მკვეთრი</w:t>
      </w:r>
      <w:r w:rsidRPr="00B2408B">
        <w:rPr>
          <w:rFonts w:ascii="Sylfaen" w:hAnsi="Sylfaen" w:cstheme="majorHAnsi"/>
          <w:lang w:val="ka-GE"/>
        </w:rPr>
        <w:t xml:space="preserve"> </w:t>
      </w:r>
      <w:r w:rsidRPr="00B2408B">
        <w:rPr>
          <w:rFonts w:ascii="Sylfaen" w:hAnsi="Sylfaen" w:cs="Sylfaen"/>
          <w:lang w:val="ka-GE"/>
        </w:rPr>
        <w:t>ამაღლება</w:t>
      </w:r>
      <w:r w:rsidRPr="00B2408B">
        <w:rPr>
          <w:rFonts w:ascii="Sylfaen" w:hAnsi="Sylfaen" w:cstheme="majorHAnsi"/>
          <w:lang w:val="ka-GE"/>
        </w:rPr>
        <w:t xml:space="preserve">, </w:t>
      </w:r>
      <w:r w:rsidRPr="00B2408B">
        <w:rPr>
          <w:rFonts w:ascii="Sylfaen" w:hAnsi="Sylfaen" w:cs="Sylfaen"/>
          <w:lang w:val="ka-GE"/>
        </w:rPr>
        <w:t>რეგიონული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მუნიციპალიტეტის</w:t>
      </w:r>
      <w:r w:rsidRPr="00B2408B">
        <w:rPr>
          <w:rFonts w:ascii="Sylfaen" w:hAnsi="Sylfaen" w:cstheme="majorHAnsi"/>
          <w:lang w:val="ka-GE"/>
        </w:rPr>
        <w:t xml:space="preserve"> </w:t>
      </w:r>
      <w:r w:rsidRPr="00B2408B">
        <w:rPr>
          <w:rFonts w:ascii="Sylfaen" w:hAnsi="Sylfaen" w:cs="Sylfaen"/>
          <w:lang w:val="ka-GE"/>
        </w:rPr>
        <w:t>ადმინისტრაციული</w:t>
      </w:r>
      <w:r w:rsidRPr="00B2408B">
        <w:rPr>
          <w:rFonts w:ascii="Sylfaen" w:hAnsi="Sylfaen" w:cstheme="majorHAnsi"/>
          <w:lang w:val="ka-GE"/>
        </w:rPr>
        <w:t xml:space="preserve">, </w:t>
      </w:r>
      <w:r w:rsidRPr="00B2408B">
        <w:rPr>
          <w:rFonts w:ascii="Sylfaen" w:hAnsi="Sylfaen" w:cs="Sylfaen"/>
          <w:lang w:val="ka-GE"/>
        </w:rPr>
        <w:t>ისევე</w:t>
      </w:r>
      <w:r w:rsidRPr="00B2408B">
        <w:rPr>
          <w:rFonts w:ascii="Sylfaen" w:hAnsi="Sylfaen" w:cstheme="majorHAnsi"/>
          <w:lang w:val="ka-GE"/>
        </w:rPr>
        <w:t xml:space="preserve">, </w:t>
      </w:r>
      <w:r w:rsidRPr="00B2408B">
        <w:rPr>
          <w:rFonts w:ascii="Sylfaen" w:hAnsi="Sylfaen" w:cs="Sylfaen"/>
          <w:lang w:val="ka-GE"/>
        </w:rPr>
        <w:t>როგორც</w:t>
      </w:r>
      <w:r w:rsidRPr="00B2408B">
        <w:rPr>
          <w:rFonts w:ascii="Sylfaen" w:hAnsi="Sylfaen" w:cstheme="majorHAnsi"/>
          <w:lang w:val="ka-GE"/>
        </w:rPr>
        <w:t xml:space="preserve"> </w:t>
      </w:r>
      <w:r w:rsidRPr="00B2408B">
        <w:rPr>
          <w:rFonts w:ascii="Sylfaen" w:hAnsi="Sylfaen" w:cs="Sylfaen"/>
          <w:lang w:val="ka-GE"/>
        </w:rPr>
        <w:t>სამრეწველო</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კულტურული</w:t>
      </w:r>
      <w:r w:rsidRPr="00B2408B">
        <w:rPr>
          <w:rFonts w:ascii="Sylfaen" w:hAnsi="Sylfaen" w:cstheme="majorHAnsi"/>
          <w:lang w:val="ka-GE"/>
        </w:rPr>
        <w:t xml:space="preserve"> </w:t>
      </w:r>
      <w:r w:rsidRPr="00B2408B">
        <w:rPr>
          <w:rFonts w:ascii="Sylfaen" w:hAnsi="Sylfaen" w:cs="Sylfaen"/>
          <w:lang w:val="ka-GE"/>
        </w:rPr>
        <w:t>ცენტრების</w:t>
      </w:r>
      <w:r w:rsidRPr="00B2408B">
        <w:rPr>
          <w:rFonts w:ascii="Sylfaen" w:hAnsi="Sylfaen" w:cstheme="majorHAnsi"/>
          <w:lang w:val="ka-GE"/>
        </w:rPr>
        <w:t xml:space="preserve"> </w:t>
      </w:r>
      <w:r w:rsidRPr="00B2408B">
        <w:rPr>
          <w:rFonts w:ascii="Sylfaen" w:hAnsi="Sylfaen" w:cs="Sylfaen"/>
          <w:lang w:val="ka-GE"/>
        </w:rPr>
        <w:t>დამაკავშირებელი</w:t>
      </w:r>
      <w:r w:rsidRPr="00B2408B">
        <w:rPr>
          <w:rFonts w:ascii="Sylfaen" w:hAnsi="Sylfaen" w:cstheme="majorHAnsi"/>
          <w:lang w:val="ka-GE"/>
        </w:rPr>
        <w:t xml:space="preserve"> </w:t>
      </w:r>
      <w:r w:rsidRPr="00B2408B">
        <w:rPr>
          <w:rFonts w:ascii="Sylfaen" w:hAnsi="Sylfaen" w:cs="Sylfaen"/>
          <w:lang w:val="ka-GE"/>
        </w:rPr>
        <w:t>გზების</w:t>
      </w:r>
      <w:r w:rsidRPr="00B2408B">
        <w:rPr>
          <w:rFonts w:ascii="Sylfaen" w:hAnsi="Sylfaen" w:cstheme="majorHAnsi"/>
          <w:lang w:val="ka-GE"/>
        </w:rPr>
        <w:t xml:space="preserve">, </w:t>
      </w:r>
      <w:r w:rsidRPr="00B2408B">
        <w:rPr>
          <w:rFonts w:ascii="Sylfaen" w:hAnsi="Sylfaen" w:cs="Sylfaen"/>
          <w:lang w:val="ka-GE"/>
        </w:rPr>
        <w:t>ტურისტული</w:t>
      </w:r>
      <w:r w:rsidRPr="00B2408B">
        <w:rPr>
          <w:rFonts w:ascii="Sylfaen" w:hAnsi="Sylfaen" w:cstheme="majorHAnsi"/>
          <w:lang w:val="ka-GE"/>
        </w:rPr>
        <w:t xml:space="preserve"> </w:t>
      </w:r>
      <w:r w:rsidRPr="00B2408B">
        <w:rPr>
          <w:rFonts w:ascii="Sylfaen" w:hAnsi="Sylfaen" w:cs="Sylfaen"/>
          <w:lang w:val="ka-GE"/>
        </w:rPr>
        <w:t>მნიშვნელობის</w:t>
      </w:r>
      <w:r w:rsidRPr="00B2408B">
        <w:rPr>
          <w:rFonts w:ascii="Sylfaen" w:hAnsi="Sylfaen" w:cstheme="majorHAnsi"/>
          <w:lang w:val="ka-GE"/>
        </w:rPr>
        <w:t xml:space="preserve"> </w:t>
      </w:r>
      <w:r w:rsidRPr="00B2408B">
        <w:rPr>
          <w:rFonts w:ascii="Sylfaen" w:hAnsi="Sylfaen" w:cs="Sylfaen"/>
          <w:lang w:val="ka-GE"/>
        </w:rPr>
        <w:t>წრიული</w:t>
      </w:r>
      <w:r w:rsidRPr="00B2408B">
        <w:rPr>
          <w:rFonts w:ascii="Sylfaen" w:hAnsi="Sylfaen" w:cstheme="majorHAnsi"/>
          <w:lang w:val="ka-GE"/>
        </w:rPr>
        <w:t xml:space="preserve"> </w:t>
      </w:r>
      <w:r w:rsidRPr="00B2408B">
        <w:rPr>
          <w:rFonts w:ascii="Sylfaen" w:hAnsi="Sylfaen" w:cs="Sylfaen"/>
          <w:lang w:val="ka-GE"/>
        </w:rPr>
        <w:t>რეგიონული</w:t>
      </w:r>
      <w:r w:rsidRPr="00B2408B">
        <w:rPr>
          <w:rFonts w:ascii="Sylfaen" w:hAnsi="Sylfaen" w:cstheme="majorHAnsi"/>
          <w:lang w:val="ka-GE"/>
        </w:rPr>
        <w:t xml:space="preserve"> </w:t>
      </w:r>
      <w:r w:rsidRPr="00B2408B">
        <w:rPr>
          <w:rFonts w:ascii="Sylfaen" w:hAnsi="Sylfaen" w:cs="Sylfaen"/>
          <w:lang w:val="ka-GE"/>
        </w:rPr>
        <w:t>გზებისა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სხვა</w:t>
      </w:r>
      <w:r w:rsidRPr="00B2408B">
        <w:rPr>
          <w:rFonts w:ascii="Sylfaen" w:hAnsi="Sylfaen" w:cstheme="majorHAnsi"/>
          <w:lang w:val="ka-GE"/>
        </w:rPr>
        <w:t xml:space="preserve"> </w:t>
      </w:r>
      <w:r w:rsidRPr="00B2408B">
        <w:rPr>
          <w:rFonts w:ascii="Sylfaen" w:hAnsi="Sylfaen" w:cs="Sylfaen"/>
          <w:lang w:val="ka-GE"/>
        </w:rPr>
        <w:t>საგზაო</w:t>
      </w:r>
      <w:r w:rsidRPr="00B2408B">
        <w:rPr>
          <w:rFonts w:ascii="Sylfaen" w:hAnsi="Sylfaen" w:cstheme="majorHAnsi"/>
          <w:lang w:val="ka-GE"/>
        </w:rPr>
        <w:t xml:space="preserve"> </w:t>
      </w:r>
      <w:r w:rsidRPr="00B2408B">
        <w:rPr>
          <w:rFonts w:ascii="Sylfaen" w:hAnsi="Sylfaen" w:cs="Sylfaen"/>
          <w:lang w:val="ka-GE"/>
        </w:rPr>
        <w:t>ინფრასტრუქტურის</w:t>
      </w:r>
      <w:r w:rsidRPr="00B2408B">
        <w:rPr>
          <w:rFonts w:ascii="Sylfaen" w:hAnsi="Sylfaen" w:cstheme="majorHAnsi"/>
          <w:lang w:val="ka-GE"/>
        </w:rPr>
        <w:t xml:space="preserve"> </w:t>
      </w:r>
      <w:r w:rsidRPr="00B2408B">
        <w:rPr>
          <w:rFonts w:ascii="Sylfaen" w:hAnsi="Sylfaen" w:cs="Sylfaen"/>
          <w:lang w:val="ka-GE"/>
        </w:rPr>
        <w:t>განვითარება</w:t>
      </w:r>
      <w:r w:rsidRPr="00B2408B">
        <w:rPr>
          <w:rFonts w:ascii="Sylfaen" w:hAnsi="Sylfaen" w:cstheme="majorHAnsi"/>
          <w:lang w:val="ka-GE"/>
        </w:rPr>
        <w:t>-</w:t>
      </w:r>
      <w:r w:rsidRPr="00B2408B">
        <w:rPr>
          <w:rFonts w:ascii="Sylfaen" w:hAnsi="Sylfaen" w:cs="Sylfaen"/>
          <w:lang w:val="ka-GE"/>
        </w:rPr>
        <w:t>სრულყოფა</w:t>
      </w:r>
      <w:r w:rsidRPr="00B2408B">
        <w:rPr>
          <w:rFonts w:ascii="Sylfaen" w:hAnsi="Sylfaen" w:cstheme="majorHAnsi"/>
          <w:lang w:val="ka-GE"/>
        </w:rPr>
        <w:t xml:space="preserve">. </w:t>
      </w:r>
      <w:r w:rsidRPr="00B2408B">
        <w:rPr>
          <w:rFonts w:ascii="Sylfaen" w:hAnsi="Sylfaen" w:cs="Sylfaen"/>
          <w:lang w:val="ka-GE"/>
        </w:rPr>
        <w:t>ეს</w:t>
      </w:r>
      <w:r w:rsidRPr="00B2408B">
        <w:rPr>
          <w:rFonts w:ascii="Sylfaen" w:hAnsi="Sylfaen" w:cstheme="majorHAnsi"/>
          <w:lang w:val="ka-GE"/>
        </w:rPr>
        <w:t xml:space="preserve"> </w:t>
      </w:r>
      <w:r w:rsidRPr="00B2408B">
        <w:rPr>
          <w:rFonts w:ascii="Sylfaen" w:hAnsi="Sylfaen" w:cs="Sylfaen"/>
          <w:lang w:val="ka-GE"/>
        </w:rPr>
        <w:t>მოიცავს</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საგზაო</w:t>
      </w:r>
      <w:r w:rsidRPr="00B2408B">
        <w:rPr>
          <w:rFonts w:ascii="Sylfaen" w:hAnsi="Sylfaen" w:cstheme="majorHAnsi"/>
          <w:lang w:val="ka-GE"/>
        </w:rPr>
        <w:t xml:space="preserve"> </w:t>
      </w:r>
      <w:r w:rsidRPr="00B2408B">
        <w:rPr>
          <w:rFonts w:ascii="Sylfaen" w:hAnsi="Sylfaen" w:cs="Sylfaen"/>
          <w:lang w:val="ka-GE"/>
        </w:rPr>
        <w:t>უსაფრთოების</w:t>
      </w:r>
      <w:r w:rsidRPr="00B2408B">
        <w:rPr>
          <w:rFonts w:ascii="Sylfaen" w:hAnsi="Sylfaen" w:cstheme="majorHAnsi"/>
          <w:lang w:val="ka-GE"/>
        </w:rPr>
        <w:t xml:space="preserve"> </w:t>
      </w:r>
      <w:r w:rsidRPr="00B2408B">
        <w:rPr>
          <w:rFonts w:ascii="Sylfaen" w:hAnsi="Sylfaen" w:cs="Sylfaen"/>
          <w:lang w:val="ka-GE"/>
        </w:rPr>
        <w:t>სტანდარტის</w:t>
      </w:r>
      <w:r w:rsidRPr="00B2408B">
        <w:rPr>
          <w:rFonts w:ascii="Sylfaen" w:hAnsi="Sylfaen" w:cstheme="majorHAnsi"/>
          <w:lang w:val="ka-GE"/>
        </w:rPr>
        <w:t xml:space="preserve"> </w:t>
      </w:r>
      <w:r w:rsidRPr="00B2408B">
        <w:rPr>
          <w:rFonts w:ascii="Sylfaen" w:hAnsi="Sylfaen" w:cs="Sylfaen"/>
          <w:lang w:val="ka-GE"/>
        </w:rPr>
        <w:t>გათვალისწინებით</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შიდასახელმწიფოებრივი</w:t>
      </w:r>
      <w:r w:rsidRPr="00B2408B">
        <w:rPr>
          <w:rFonts w:ascii="Sylfaen" w:hAnsi="Sylfaen" w:cstheme="majorHAnsi"/>
          <w:lang w:val="ka-GE"/>
        </w:rPr>
        <w:t xml:space="preserve"> </w:t>
      </w:r>
      <w:r w:rsidRPr="00B2408B">
        <w:rPr>
          <w:rFonts w:ascii="Sylfaen" w:hAnsi="Sylfaen" w:cs="Sylfaen"/>
          <w:lang w:val="ka-GE"/>
        </w:rPr>
        <w:t>მნიშვნელობის</w:t>
      </w:r>
      <w:r w:rsidRPr="00B2408B">
        <w:rPr>
          <w:rFonts w:ascii="Sylfaen" w:hAnsi="Sylfaen" w:cstheme="majorHAnsi"/>
          <w:lang w:val="ka-GE"/>
        </w:rPr>
        <w:t xml:space="preserve"> </w:t>
      </w:r>
      <w:r w:rsidRPr="00B2408B">
        <w:rPr>
          <w:rFonts w:ascii="Sylfaen" w:hAnsi="Sylfaen" w:cs="Sylfaen"/>
          <w:lang w:val="ka-GE"/>
        </w:rPr>
        <w:t>საავტომობილო</w:t>
      </w:r>
      <w:r w:rsidRPr="00B2408B">
        <w:rPr>
          <w:rFonts w:ascii="Sylfaen" w:hAnsi="Sylfaen" w:cstheme="majorHAnsi"/>
          <w:lang w:val="ka-GE"/>
        </w:rPr>
        <w:t xml:space="preserve"> </w:t>
      </w:r>
      <w:r w:rsidRPr="00B2408B">
        <w:rPr>
          <w:rFonts w:ascii="Sylfaen" w:hAnsi="Sylfaen" w:cs="Sylfaen"/>
          <w:lang w:val="ka-GE"/>
        </w:rPr>
        <w:t>გზების</w:t>
      </w:r>
      <w:r w:rsidRPr="00B2408B">
        <w:rPr>
          <w:rFonts w:ascii="Sylfaen" w:hAnsi="Sylfaen" w:cstheme="majorHAnsi"/>
          <w:lang w:val="ka-GE"/>
        </w:rPr>
        <w:t xml:space="preserve"> </w:t>
      </w:r>
      <w:r w:rsidRPr="00B2408B">
        <w:rPr>
          <w:rFonts w:ascii="Sylfaen" w:hAnsi="Sylfaen" w:cs="Sylfaen"/>
          <w:lang w:val="ka-GE"/>
        </w:rPr>
        <w:t>მშენებლობას</w:t>
      </w:r>
      <w:r w:rsidRPr="00B2408B">
        <w:rPr>
          <w:rFonts w:ascii="Sylfaen" w:hAnsi="Sylfaen" w:cstheme="majorHAnsi"/>
          <w:lang w:val="ka-GE"/>
        </w:rPr>
        <w:t xml:space="preserve">, </w:t>
      </w:r>
      <w:r w:rsidRPr="00B2408B">
        <w:rPr>
          <w:rFonts w:ascii="Sylfaen" w:hAnsi="Sylfaen" w:cs="Sylfaen"/>
          <w:lang w:val="ka-GE"/>
        </w:rPr>
        <w:t>მოდერნიზაციას</w:t>
      </w:r>
      <w:r w:rsidRPr="00B2408B">
        <w:rPr>
          <w:rFonts w:ascii="Sylfaen" w:hAnsi="Sylfaen" w:cstheme="majorHAnsi"/>
          <w:lang w:val="ka-GE"/>
        </w:rPr>
        <w:t xml:space="preserve">, </w:t>
      </w:r>
      <w:r w:rsidRPr="00B2408B">
        <w:rPr>
          <w:rFonts w:ascii="Sylfaen" w:hAnsi="Sylfaen" w:cs="Sylfaen"/>
          <w:lang w:val="ka-GE"/>
        </w:rPr>
        <w:t>რეკონსტრუქციას</w:t>
      </w:r>
      <w:r w:rsidRPr="00B2408B">
        <w:rPr>
          <w:rFonts w:ascii="Sylfaen" w:hAnsi="Sylfaen" w:cstheme="majorHAnsi"/>
          <w:lang w:val="ka-GE"/>
        </w:rPr>
        <w:t xml:space="preserve">, </w:t>
      </w:r>
      <w:r w:rsidRPr="00B2408B">
        <w:rPr>
          <w:rFonts w:ascii="Sylfaen" w:hAnsi="Sylfaen" w:cs="Sylfaen"/>
          <w:lang w:val="ka-GE"/>
        </w:rPr>
        <w:t>რეაბილიტაციასა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მიმდინარე</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პერიოდულ</w:t>
      </w:r>
      <w:r w:rsidRPr="00B2408B">
        <w:rPr>
          <w:rFonts w:ascii="Sylfaen" w:hAnsi="Sylfaen" w:cstheme="majorHAnsi"/>
          <w:lang w:val="ka-GE"/>
        </w:rPr>
        <w:t xml:space="preserve"> </w:t>
      </w:r>
      <w:r w:rsidRPr="00B2408B">
        <w:rPr>
          <w:rFonts w:ascii="Sylfaen" w:hAnsi="Sylfaen" w:cs="Sylfaen"/>
          <w:lang w:val="ka-GE"/>
        </w:rPr>
        <w:t>შეკეთებას</w:t>
      </w:r>
      <w:r w:rsidRPr="00B2408B">
        <w:rPr>
          <w:rFonts w:ascii="Sylfaen" w:hAnsi="Sylfaen" w:cstheme="majorHAnsi"/>
          <w:lang w:val="ka-GE"/>
        </w:rPr>
        <w:t>.</w:t>
      </w:r>
    </w:p>
    <w:p w14:paraId="6FE42BD7"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ამასთანავე</w:t>
      </w:r>
      <w:r w:rsidRPr="00B2408B">
        <w:rPr>
          <w:rFonts w:ascii="Sylfaen" w:hAnsi="Sylfaen" w:cstheme="majorHAnsi"/>
          <w:lang w:val="ka-GE"/>
        </w:rPr>
        <w:t xml:space="preserve">, </w:t>
      </w:r>
      <w:r w:rsidRPr="00B2408B">
        <w:rPr>
          <w:rFonts w:ascii="Sylfaen" w:hAnsi="Sylfaen" w:cs="Sylfaen"/>
          <w:lang w:val="ka-GE"/>
        </w:rPr>
        <w:t>ევროკავშირის</w:t>
      </w:r>
      <w:r w:rsidRPr="00B2408B">
        <w:rPr>
          <w:rFonts w:ascii="Sylfaen" w:hAnsi="Sylfaen" w:cstheme="majorHAnsi"/>
          <w:lang w:val="ka-GE"/>
        </w:rPr>
        <w:t xml:space="preserve"> </w:t>
      </w:r>
      <w:r w:rsidRPr="00B2408B">
        <w:rPr>
          <w:rFonts w:ascii="Sylfaen" w:hAnsi="Sylfaen" w:cs="Sylfaen"/>
          <w:lang w:val="ka-GE"/>
        </w:rPr>
        <w:t>სტანდარტებსა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სხვა</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სამართლებრივ</w:t>
      </w:r>
      <w:r w:rsidRPr="00B2408B">
        <w:rPr>
          <w:rFonts w:ascii="Sylfaen" w:hAnsi="Sylfaen" w:cstheme="majorHAnsi"/>
          <w:lang w:val="ka-GE"/>
        </w:rPr>
        <w:t xml:space="preserve"> </w:t>
      </w:r>
      <w:r w:rsidRPr="00B2408B">
        <w:rPr>
          <w:rFonts w:ascii="Sylfaen" w:hAnsi="Sylfaen" w:cs="Sylfaen"/>
          <w:lang w:val="ka-GE"/>
        </w:rPr>
        <w:t>ნორმებთან</w:t>
      </w:r>
      <w:r w:rsidRPr="00B2408B">
        <w:rPr>
          <w:rFonts w:ascii="Sylfaen" w:hAnsi="Sylfaen" w:cstheme="majorHAnsi"/>
          <w:lang w:val="ka-GE"/>
        </w:rPr>
        <w:t xml:space="preserve"> </w:t>
      </w:r>
      <w:r>
        <w:rPr>
          <w:rFonts w:ascii="Sylfaen" w:hAnsi="Sylfaen" w:cs="Sylfaen"/>
          <w:lang w:val="ka-GE"/>
        </w:rPr>
        <w:t>დაახლო</w:t>
      </w:r>
      <w:r w:rsidRPr="00B2408B">
        <w:rPr>
          <w:rFonts w:ascii="Sylfaen" w:hAnsi="Sylfaen" w:cs="Sylfaen"/>
          <w:lang w:val="ka-GE"/>
        </w:rPr>
        <w:t>ების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უზრუნველყოფილი</w:t>
      </w:r>
      <w:r w:rsidRPr="00B2408B">
        <w:rPr>
          <w:rFonts w:ascii="Sylfaen" w:hAnsi="Sylfaen" w:cstheme="majorHAnsi"/>
          <w:lang w:val="ka-GE"/>
        </w:rPr>
        <w:t xml:space="preserve"> </w:t>
      </w:r>
      <w:r w:rsidRPr="00B2408B">
        <w:rPr>
          <w:rFonts w:ascii="Sylfaen" w:hAnsi="Sylfaen" w:cs="Sylfaen"/>
          <w:lang w:val="ka-GE"/>
        </w:rPr>
        <w:t>იქნება</w:t>
      </w:r>
      <w:r w:rsidRPr="00B2408B">
        <w:rPr>
          <w:rFonts w:ascii="Sylfaen" w:hAnsi="Sylfaen" w:cstheme="majorHAnsi"/>
          <w:lang w:val="ka-GE"/>
        </w:rPr>
        <w:t xml:space="preserve"> </w:t>
      </w:r>
      <w:r w:rsidRPr="00B2408B">
        <w:rPr>
          <w:rFonts w:ascii="Sylfaen" w:hAnsi="Sylfaen" w:cs="Sylfaen"/>
          <w:lang w:val="ka-GE"/>
        </w:rPr>
        <w:t>საგზაო</w:t>
      </w:r>
      <w:r w:rsidRPr="00B2408B">
        <w:rPr>
          <w:rFonts w:ascii="Sylfaen" w:hAnsi="Sylfaen" w:cstheme="majorHAnsi"/>
          <w:lang w:val="ka-GE"/>
        </w:rPr>
        <w:t xml:space="preserve"> </w:t>
      </w:r>
      <w:r w:rsidRPr="00B2408B">
        <w:rPr>
          <w:rFonts w:ascii="Sylfaen" w:hAnsi="Sylfaen" w:cs="Sylfaen"/>
          <w:lang w:val="ka-GE"/>
        </w:rPr>
        <w:t>კანონმდებლობისა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სტანდარტების</w:t>
      </w:r>
      <w:r w:rsidRPr="00B2408B">
        <w:rPr>
          <w:rFonts w:ascii="Sylfaen" w:hAnsi="Sylfaen" w:cstheme="majorHAnsi"/>
          <w:lang w:val="ka-GE"/>
        </w:rPr>
        <w:t xml:space="preserve"> </w:t>
      </w:r>
      <w:r w:rsidRPr="00B2408B">
        <w:rPr>
          <w:rFonts w:ascii="Sylfaen" w:hAnsi="Sylfaen" w:cs="Sylfaen"/>
          <w:lang w:val="ka-GE"/>
        </w:rPr>
        <w:t>ჰარმონიზაცია</w:t>
      </w:r>
      <w:r w:rsidRPr="00B2408B">
        <w:rPr>
          <w:rFonts w:ascii="Sylfaen" w:hAnsi="Sylfaen" w:cstheme="majorHAnsi"/>
          <w:lang w:val="ka-GE"/>
        </w:rPr>
        <w:t xml:space="preserve">. </w:t>
      </w:r>
      <w:r w:rsidRPr="00B2408B">
        <w:rPr>
          <w:rFonts w:ascii="Sylfaen" w:hAnsi="Sylfaen" w:cs="Sylfaen"/>
          <w:lang w:val="ka-GE"/>
        </w:rPr>
        <w:t>აგრეთვე</w:t>
      </w:r>
      <w:r w:rsidRPr="00B2408B">
        <w:rPr>
          <w:rFonts w:ascii="Sylfaen" w:hAnsi="Sylfaen" w:cstheme="majorHAnsi"/>
          <w:lang w:val="ka-GE"/>
        </w:rPr>
        <w:t xml:space="preserve">, </w:t>
      </w:r>
      <w:r w:rsidRPr="00B2408B">
        <w:rPr>
          <w:rFonts w:ascii="Sylfaen" w:hAnsi="Sylfaen" w:cs="Sylfaen"/>
          <w:lang w:val="ka-GE"/>
        </w:rPr>
        <w:t>ინოვაციებისა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თანამედროვე</w:t>
      </w:r>
      <w:r w:rsidRPr="00B2408B">
        <w:rPr>
          <w:rFonts w:ascii="Sylfaen" w:hAnsi="Sylfaen" w:cstheme="majorHAnsi"/>
          <w:lang w:val="ka-GE"/>
        </w:rPr>
        <w:t xml:space="preserve"> </w:t>
      </w:r>
      <w:r w:rsidRPr="00B2408B">
        <w:rPr>
          <w:rFonts w:ascii="Sylfaen" w:hAnsi="Sylfaen" w:cs="Sylfaen"/>
          <w:lang w:val="ka-GE"/>
        </w:rPr>
        <w:t>ტექნოლოგიების</w:t>
      </w:r>
      <w:r w:rsidRPr="00B2408B">
        <w:rPr>
          <w:rFonts w:ascii="Sylfaen" w:hAnsi="Sylfaen" w:cstheme="majorHAnsi"/>
          <w:lang w:val="ka-GE"/>
        </w:rPr>
        <w:t xml:space="preserve"> </w:t>
      </w:r>
      <w:r w:rsidRPr="00B2408B">
        <w:rPr>
          <w:rFonts w:ascii="Sylfaen" w:hAnsi="Sylfaen" w:cs="Sylfaen"/>
          <w:lang w:val="ka-GE"/>
        </w:rPr>
        <w:t>გამოყენებით</w:t>
      </w:r>
      <w:r w:rsidRPr="00B2408B">
        <w:rPr>
          <w:rFonts w:ascii="Sylfaen" w:hAnsi="Sylfaen" w:cstheme="majorHAnsi"/>
          <w:lang w:val="ka-GE"/>
        </w:rPr>
        <w:t xml:space="preserve"> </w:t>
      </w:r>
      <w:r w:rsidRPr="00B2408B">
        <w:rPr>
          <w:rFonts w:ascii="Sylfaen" w:hAnsi="Sylfaen" w:cs="Sylfaen"/>
          <w:lang w:val="ka-GE"/>
        </w:rPr>
        <w:t>მოხდება</w:t>
      </w:r>
      <w:r w:rsidRPr="00B2408B">
        <w:rPr>
          <w:rFonts w:ascii="Sylfaen" w:hAnsi="Sylfaen" w:cstheme="majorHAnsi"/>
          <w:lang w:val="ka-GE"/>
        </w:rPr>
        <w:t xml:space="preserve"> </w:t>
      </w:r>
      <w:r w:rsidRPr="00B2408B">
        <w:rPr>
          <w:rFonts w:ascii="Sylfaen" w:hAnsi="Sylfaen" w:cs="Sylfaen"/>
          <w:lang w:val="ka-GE"/>
        </w:rPr>
        <w:t>მართვის</w:t>
      </w:r>
      <w:r w:rsidRPr="00B2408B">
        <w:rPr>
          <w:rFonts w:ascii="Sylfaen" w:hAnsi="Sylfaen" w:cstheme="majorHAnsi"/>
          <w:lang w:val="ka-GE"/>
        </w:rPr>
        <w:t xml:space="preserve"> </w:t>
      </w:r>
      <w:r w:rsidRPr="00B2408B">
        <w:rPr>
          <w:rFonts w:ascii="Sylfaen" w:hAnsi="Sylfaen" w:cs="Sylfaen"/>
          <w:lang w:val="ka-GE"/>
        </w:rPr>
        <w:t>ეფექტიანობის</w:t>
      </w:r>
      <w:r w:rsidRPr="00B2408B">
        <w:rPr>
          <w:rFonts w:ascii="Sylfaen" w:hAnsi="Sylfaen" w:cstheme="majorHAnsi"/>
          <w:lang w:val="ka-GE"/>
        </w:rPr>
        <w:t xml:space="preserve"> </w:t>
      </w:r>
      <w:r w:rsidRPr="00B2408B">
        <w:rPr>
          <w:rFonts w:ascii="Sylfaen" w:hAnsi="Sylfaen" w:cs="Sylfaen"/>
          <w:lang w:val="ka-GE"/>
        </w:rPr>
        <w:t>ამაღლება</w:t>
      </w:r>
      <w:r w:rsidRPr="00B2408B">
        <w:rPr>
          <w:rFonts w:ascii="Sylfaen" w:hAnsi="Sylfaen" w:cstheme="majorHAnsi"/>
          <w:lang w:val="ka-GE"/>
        </w:rPr>
        <w:t xml:space="preserve">. </w:t>
      </w:r>
    </w:p>
    <w:p w14:paraId="1F72D3F0"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საგზაო</w:t>
      </w:r>
      <w:r w:rsidRPr="00B2408B">
        <w:rPr>
          <w:rFonts w:ascii="Sylfaen" w:hAnsi="Sylfaen" w:cstheme="majorHAnsi"/>
          <w:lang w:val="ka-GE"/>
        </w:rPr>
        <w:t xml:space="preserve"> </w:t>
      </w:r>
      <w:r>
        <w:rPr>
          <w:rFonts w:ascii="Sylfaen" w:hAnsi="Sylfaen" w:cs="Sylfaen"/>
          <w:lang w:val="ka-GE"/>
        </w:rPr>
        <w:t>უსაფრთ</w:t>
      </w:r>
      <w:r w:rsidRPr="00B2408B">
        <w:rPr>
          <w:rFonts w:ascii="Sylfaen" w:hAnsi="Sylfaen" w:cs="Sylfaen"/>
          <w:lang w:val="ka-GE"/>
        </w:rPr>
        <w:t>ხ</w:t>
      </w:r>
      <w:r>
        <w:rPr>
          <w:rFonts w:ascii="Sylfaen" w:hAnsi="Sylfaen" w:cs="Sylfaen"/>
          <w:lang w:val="ka-GE"/>
        </w:rPr>
        <w:t>ო</w:t>
      </w:r>
      <w:r w:rsidRPr="00B2408B">
        <w:rPr>
          <w:rFonts w:ascii="Sylfaen" w:hAnsi="Sylfaen" w:cs="Sylfaen"/>
          <w:lang w:val="ka-GE"/>
        </w:rPr>
        <w:t>ების</w:t>
      </w:r>
      <w:r w:rsidRPr="00B2408B">
        <w:rPr>
          <w:rFonts w:ascii="Sylfaen" w:hAnsi="Sylfaen" w:cstheme="majorHAnsi"/>
          <w:lang w:val="ka-GE"/>
        </w:rPr>
        <w:t xml:space="preserve"> </w:t>
      </w:r>
      <w:r w:rsidRPr="00B2408B">
        <w:rPr>
          <w:rFonts w:ascii="Sylfaen" w:hAnsi="Sylfaen" w:cs="Sylfaen"/>
          <w:lang w:val="ka-GE"/>
        </w:rPr>
        <w:t>სტანდარტის</w:t>
      </w:r>
      <w:r w:rsidRPr="00B2408B">
        <w:rPr>
          <w:rFonts w:ascii="Sylfaen" w:hAnsi="Sylfaen" w:cstheme="majorHAnsi"/>
          <w:lang w:val="ka-GE"/>
        </w:rPr>
        <w:t xml:space="preserve"> </w:t>
      </w:r>
      <w:r w:rsidRPr="00B2408B">
        <w:rPr>
          <w:rFonts w:ascii="Sylfaen" w:hAnsi="Sylfaen" w:cs="Sylfaen"/>
          <w:lang w:val="ka-GE"/>
        </w:rPr>
        <w:t>გათვალისწინებით</w:t>
      </w:r>
      <w:r w:rsidRPr="00B2408B">
        <w:rPr>
          <w:rFonts w:ascii="Sylfaen" w:hAnsi="Sylfaen" w:cstheme="majorHAnsi"/>
          <w:lang w:val="ka-GE"/>
        </w:rPr>
        <w:t xml:space="preserve">, </w:t>
      </w:r>
      <w:r w:rsidRPr="00B2408B">
        <w:rPr>
          <w:rFonts w:ascii="Sylfaen" w:hAnsi="Sylfaen" w:cs="Sylfaen"/>
          <w:lang w:val="ka-GE"/>
        </w:rPr>
        <w:t>აღმოსავლეთ</w:t>
      </w:r>
      <w:r w:rsidRPr="00B2408B">
        <w:rPr>
          <w:rFonts w:ascii="Sylfaen" w:hAnsi="Sylfaen" w:cstheme="majorHAnsi"/>
          <w:lang w:val="ka-GE"/>
        </w:rPr>
        <w:t>-</w:t>
      </w:r>
      <w:r w:rsidRPr="00B2408B">
        <w:rPr>
          <w:rFonts w:ascii="Sylfaen" w:hAnsi="Sylfaen" w:cs="Sylfaen"/>
          <w:lang w:val="ka-GE"/>
        </w:rPr>
        <w:t>დასავლეთის</w:t>
      </w:r>
      <w:r w:rsidRPr="00B2408B">
        <w:rPr>
          <w:rFonts w:ascii="Sylfaen" w:hAnsi="Sylfaen" w:cstheme="majorHAnsi"/>
          <w:lang w:val="ka-GE"/>
        </w:rPr>
        <w:t xml:space="preserve"> </w:t>
      </w:r>
      <w:r w:rsidRPr="00B2408B">
        <w:rPr>
          <w:rFonts w:ascii="Sylfaen" w:hAnsi="Sylfaen" w:cs="Sylfaen"/>
          <w:lang w:val="ka-GE"/>
        </w:rPr>
        <w:t>ავტომაგისტრალის</w:t>
      </w:r>
      <w:r w:rsidRPr="00B2408B">
        <w:rPr>
          <w:rFonts w:ascii="Sylfaen" w:hAnsi="Sylfaen" w:cstheme="majorHAnsi"/>
          <w:lang w:val="ka-GE"/>
        </w:rPr>
        <w:t xml:space="preserve"> </w:t>
      </w:r>
      <w:r w:rsidRPr="00B2408B">
        <w:rPr>
          <w:rFonts w:ascii="Sylfaen" w:hAnsi="Sylfaen" w:cs="Sylfaen"/>
          <w:lang w:val="ka-GE"/>
        </w:rPr>
        <w:t>პროექტის</w:t>
      </w:r>
      <w:r w:rsidRPr="00B2408B">
        <w:rPr>
          <w:rFonts w:ascii="Sylfaen" w:hAnsi="Sylfaen" w:cstheme="majorHAnsi"/>
          <w:lang w:val="ka-GE"/>
        </w:rPr>
        <w:t xml:space="preserve"> </w:t>
      </w:r>
      <w:r w:rsidRPr="00B2408B">
        <w:rPr>
          <w:rFonts w:ascii="Sylfaen" w:hAnsi="Sylfaen" w:cs="Sylfaen"/>
          <w:lang w:val="ka-GE"/>
        </w:rPr>
        <w:t>ფარგლებში</w:t>
      </w:r>
      <w:r w:rsidRPr="00B2408B">
        <w:rPr>
          <w:rFonts w:ascii="Sylfaen" w:hAnsi="Sylfaen" w:cstheme="majorHAnsi"/>
          <w:lang w:val="ka-GE"/>
        </w:rPr>
        <w:t xml:space="preserve">, 2025 </w:t>
      </w:r>
      <w:r w:rsidRPr="00B2408B">
        <w:rPr>
          <w:rFonts w:ascii="Sylfaen" w:hAnsi="Sylfaen" w:cs="Sylfaen"/>
          <w:lang w:val="ka-GE"/>
        </w:rPr>
        <w:t>წლისათვის</w:t>
      </w:r>
      <w:r w:rsidRPr="00B2408B">
        <w:rPr>
          <w:rFonts w:ascii="Sylfaen" w:hAnsi="Sylfaen" w:cstheme="majorHAnsi"/>
          <w:lang w:val="ka-GE"/>
        </w:rPr>
        <w:t xml:space="preserve"> </w:t>
      </w:r>
      <w:r w:rsidRPr="00B2408B">
        <w:rPr>
          <w:rFonts w:ascii="Sylfaen" w:hAnsi="Sylfaen" w:cs="Sylfaen"/>
          <w:lang w:val="ka-GE"/>
        </w:rPr>
        <w:t>დასრულდება</w:t>
      </w:r>
      <w:r w:rsidRPr="00B2408B">
        <w:rPr>
          <w:rFonts w:ascii="Sylfaen" w:hAnsi="Sylfaen" w:cstheme="majorHAnsi"/>
          <w:lang w:val="ka-GE"/>
        </w:rPr>
        <w:t xml:space="preserve"> </w:t>
      </w:r>
      <w:r w:rsidRPr="00B2408B">
        <w:rPr>
          <w:rFonts w:ascii="Sylfaen" w:hAnsi="Sylfaen" w:cs="Sylfaen"/>
          <w:lang w:val="ka-GE"/>
        </w:rPr>
        <w:t>დამატებით</w:t>
      </w:r>
      <w:r w:rsidRPr="00B2408B">
        <w:rPr>
          <w:rFonts w:ascii="Sylfaen" w:hAnsi="Sylfaen" w:cstheme="majorHAnsi"/>
          <w:lang w:val="ka-GE"/>
        </w:rPr>
        <w:t xml:space="preserve"> 108 </w:t>
      </w:r>
      <w:r w:rsidRPr="00B2408B">
        <w:rPr>
          <w:rFonts w:ascii="Sylfaen" w:hAnsi="Sylfaen" w:cs="Sylfaen"/>
          <w:lang w:val="ka-GE"/>
        </w:rPr>
        <w:t>კმ</w:t>
      </w:r>
      <w:r w:rsidRPr="00B2408B">
        <w:rPr>
          <w:rFonts w:ascii="Sylfaen" w:hAnsi="Sylfaen" w:cstheme="majorHAnsi"/>
          <w:lang w:val="ka-GE"/>
        </w:rPr>
        <w:t>-</w:t>
      </w:r>
      <w:r w:rsidRPr="00B2408B">
        <w:rPr>
          <w:rFonts w:ascii="Sylfaen" w:hAnsi="Sylfaen" w:cs="Sylfaen"/>
          <w:lang w:val="ka-GE"/>
        </w:rPr>
        <w:t>მდე</w:t>
      </w:r>
      <w:r w:rsidRPr="00B2408B">
        <w:rPr>
          <w:rFonts w:ascii="Sylfaen" w:hAnsi="Sylfaen" w:cstheme="majorHAnsi"/>
          <w:lang w:val="ka-GE"/>
        </w:rPr>
        <w:t xml:space="preserve"> </w:t>
      </w:r>
      <w:r w:rsidRPr="00B2408B">
        <w:rPr>
          <w:rFonts w:ascii="Sylfaen" w:hAnsi="Sylfaen" w:cs="Sylfaen"/>
          <w:lang w:val="ka-GE"/>
        </w:rPr>
        <w:t>გზის</w:t>
      </w:r>
      <w:r w:rsidRPr="00B2408B">
        <w:rPr>
          <w:rFonts w:ascii="Sylfaen" w:hAnsi="Sylfaen" w:cstheme="majorHAnsi"/>
          <w:lang w:val="ka-GE"/>
        </w:rPr>
        <w:t xml:space="preserve"> </w:t>
      </w:r>
      <w:r w:rsidRPr="00B2408B">
        <w:rPr>
          <w:rFonts w:ascii="Sylfaen" w:hAnsi="Sylfaen" w:cs="Sylfaen"/>
          <w:lang w:val="ka-GE"/>
        </w:rPr>
        <w:t>მშენებლობა</w:t>
      </w:r>
      <w:r w:rsidRPr="00B2408B">
        <w:rPr>
          <w:rFonts w:ascii="Sylfaen" w:hAnsi="Sylfaen" w:cstheme="majorHAnsi"/>
          <w:lang w:val="ka-GE"/>
        </w:rPr>
        <w:t xml:space="preserve">. 2030 </w:t>
      </w:r>
      <w:r w:rsidRPr="00B2408B">
        <w:rPr>
          <w:rFonts w:ascii="Sylfaen" w:hAnsi="Sylfaen" w:cs="Sylfaen"/>
          <w:lang w:val="ka-GE"/>
        </w:rPr>
        <w:t>წლისთვის</w:t>
      </w:r>
      <w:r w:rsidRPr="00B2408B">
        <w:rPr>
          <w:rFonts w:ascii="Sylfaen" w:hAnsi="Sylfaen" w:cstheme="majorHAnsi"/>
          <w:lang w:val="ka-GE"/>
        </w:rPr>
        <w:t xml:space="preserve"> </w:t>
      </w:r>
      <w:r w:rsidRPr="00B2408B">
        <w:rPr>
          <w:rFonts w:ascii="Sylfaen" w:hAnsi="Sylfaen" w:cs="Sylfaen"/>
          <w:lang w:val="ka-GE"/>
        </w:rPr>
        <w:t>კი</w:t>
      </w:r>
      <w:r w:rsidRPr="00B2408B">
        <w:rPr>
          <w:rFonts w:ascii="Sylfaen" w:hAnsi="Sylfaen" w:cstheme="majorHAnsi"/>
          <w:lang w:val="ka-GE"/>
        </w:rPr>
        <w:t xml:space="preserve"> </w:t>
      </w:r>
      <w:r w:rsidRPr="00B2408B">
        <w:rPr>
          <w:rFonts w:ascii="Sylfaen" w:hAnsi="Sylfaen" w:cs="Sylfaen"/>
          <w:lang w:val="ka-GE"/>
        </w:rPr>
        <w:t>სრულად</w:t>
      </w:r>
      <w:r w:rsidRPr="00B2408B">
        <w:rPr>
          <w:rFonts w:ascii="Sylfaen" w:hAnsi="Sylfaen" w:cstheme="majorHAnsi"/>
          <w:lang w:val="ka-GE"/>
        </w:rPr>
        <w:t xml:space="preserve"> </w:t>
      </w:r>
      <w:r w:rsidRPr="00B2408B">
        <w:rPr>
          <w:rFonts w:ascii="Sylfaen" w:hAnsi="Sylfaen" w:cs="Sylfaen"/>
          <w:lang w:val="ka-GE"/>
        </w:rPr>
        <w:t>დასრულებული</w:t>
      </w:r>
      <w:r w:rsidRPr="00B2408B">
        <w:rPr>
          <w:rFonts w:ascii="Sylfaen" w:hAnsi="Sylfaen" w:cstheme="majorHAnsi"/>
          <w:lang w:val="ka-GE"/>
        </w:rPr>
        <w:t xml:space="preserve"> </w:t>
      </w:r>
      <w:r w:rsidRPr="00B2408B">
        <w:rPr>
          <w:rFonts w:ascii="Sylfaen" w:hAnsi="Sylfaen" w:cs="Sylfaen"/>
          <w:lang w:val="ka-GE"/>
        </w:rPr>
        <w:t>იქნება</w:t>
      </w:r>
      <w:r w:rsidRPr="00B2408B">
        <w:rPr>
          <w:rFonts w:ascii="Sylfaen" w:hAnsi="Sylfaen" w:cstheme="majorHAnsi"/>
          <w:lang w:val="ka-GE"/>
        </w:rPr>
        <w:t xml:space="preserve"> </w:t>
      </w:r>
      <w:r w:rsidRPr="00B2408B">
        <w:rPr>
          <w:rFonts w:ascii="Sylfaen" w:hAnsi="Sylfaen" w:cs="Sylfaen"/>
          <w:lang w:val="ka-GE"/>
        </w:rPr>
        <w:t>წითელი</w:t>
      </w:r>
      <w:r w:rsidRPr="00B2408B">
        <w:rPr>
          <w:rFonts w:ascii="Sylfaen" w:hAnsi="Sylfaen" w:cstheme="majorHAnsi"/>
          <w:lang w:val="ka-GE"/>
        </w:rPr>
        <w:t xml:space="preserve"> </w:t>
      </w:r>
      <w:r w:rsidRPr="00B2408B">
        <w:rPr>
          <w:rFonts w:ascii="Sylfaen" w:hAnsi="Sylfaen" w:cs="Sylfaen"/>
          <w:lang w:val="ka-GE"/>
        </w:rPr>
        <w:t>ხიდი</w:t>
      </w:r>
      <w:r>
        <w:rPr>
          <w:rFonts w:ascii="Sylfaen" w:hAnsi="Sylfaen" w:cstheme="majorHAnsi"/>
          <w:lang w:val="ka-GE"/>
        </w:rPr>
        <w:t>-</w:t>
      </w:r>
      <w:r w:rsidRPr="00B2408B">
        <w:rPr>
          <w:rFonts w:ascii="Sylfaen" w:hAnsi="Sylfaen" w:cs="Sylfaen"/>
          <w:lang w:val="ka-GE"/>
        </w:rPr>
        <w:t>სარფის</w:t>
      </w:r>
      <w:r w:rsidRPr="00B2408B">
        <w:rPr>
          <w:rFonts w:ascii="Sylfaen" w:hAnsi="Sylfaen" w:cstheme="majorHAnsi"/>
          <w:lang w:val="ka-GE"/>
        </w:rPr>
        <w:t xml:space="preserve"> </w:t>
      </w: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lang w:val="ka-GE"/>
        </w:rPr>
        <w:t>მარშრუტის</w:t>
      </w:r>
      <w:r w:rsidRPr="00B2408B">
        <w:rPr>
          <w:rFonts w:ascii="Sylfaen" w:hAnsi="Sylfaen" w:cstheme="majorHAnsi"/>
          <w:lang w:val="ka-GE"/>
        </w:rPr>
        <w:t xml:space="preserve"> 430 </w:t>
      </w:r>
      <w:r w:rsidRPr="00B2408B">
        <w:rPr>
          <w:rFonts w:ascii="Sylfaen" w:hAnsi="Sylfaen" w:cs="Sylfaen"/>
          <w:lang w:val="ka-GE"/>
        </w:rPr>
        <w:t>კილომეტრი</w:t>
      </w:r>
      <w:r w:rsidRPr="00B2408B">
        <w:rPr>
          <w:rFonts w:ascii="Sylfaen" w:hAnsi="Sylfaen" w:cstheme="majorHAnsi"/>
          <w:lang w:val="ka-GE"/>
        </w:rPr>
        <w:t xml:space="preserve"> </w:t>
      </w:r>
      <w:r w:rsidRPr="00B2408B">
        <w:rPr>
          <w:rFonts w:ascii="Sylfaen" w:hAnsi="Sylfaen" w:cs="Sylfaen"/>
          <w:lang w:val="ka-GE"/>
        </w:rPr>
        <w:t>გზის</w:t>
      </w:r>
      <w:r w:rsidRPr="00B2408B">
        <w:rPr>
          <w:rFonts w:ascii="Sylfaen" w:hAnsi="Sylfaen" w:cstheme="majorHAnsi"/>
          <w:lang w:val="ka-GE"/>
        </w:rPr>
        <w:t xml:space="preserve"> </w:t>
      </w:r>
      <w:r w:rsidRPr="00B2408B">
        <w:rPr>
          <w:rFonts w:ascii="Sylfaen" w:hAnsi="Sylfaen" w:cs="Sylfaen"/>
          <w:lang w:val="ka-GE"/>
        </w:rPr>
        <w:t>მშენებლობა</w:t>
      </w:r>
      <w:r w:rsidRPr="00B2408B">
        <w:rPr>
          <w:rStyle w:val="FootnoteReference"/>
          <w:rFonts w:ascii="Sylfaen" w:hAnsi="Sylfaen" w:cstheme="majorHAnsi"/>
          <w:lang w:val="ka-GE"/>
        </w:rPr>
        <w:footnoteReference w:id="66"/>
      </w:r>
      <w:r w:rsidRPr="00B2408B">
        <w:rPr>
          <w:rFonts w:ascii="Sylfaen" w:hAnsi="Sylfaen" w:cstheme="majorHAnsi"/>
          <w:lang w:val="ka-GE"/>
        </w:rPr>
        <w:t xml:space="preserve">. </w:t>
      </w:r>
      <w:r w:rsidRPr="00B2408B">
        <w:rPr>
          <w:rFonts w:ascii="Sylfaen" w:hAnsi="Sylfaen" w:cs="Sylfaen"/>
          <w:lang w:val="ka-GE"/>
        </w:rPr>
        <w:t>შედეგად</w:t>
      </w:r>
      <w:r w:rsidRPr="00B2408B">
        <w:rPr>
          <w:rFonts w:ascii="Sylfaen" w:hAnsi="Sylfaen" w:cstheme="majorHAnsi"/>
          <w:lang w:val="ka-GE"/>
        </w:rPr>
        <w:t xml:space="preserve">, </w:t>
      </w:r>
      <w:r w:rsidRPr="00B2408B">
        <w:rPr>
          <w:rFonts w:ascii="Sylfaen" w:hAnsi="Sylfaen" w:cs="Sylfaen"/>
          <w:lang w:val="ka-GE"/>
        </w:rPr>
        <w:t>მგზავრობის</w:t>
      </w:r>
      <w:r w:rsidRPr="00B2408B">
        <w:rPr>
          <w:rFonts w:ascii="Sylfaen" w:hAnsi="Sylfaen" w:cstheme="majorHAnsi"/>
          <w:lang w:val="ka-GE"/>
        </w:rPr>
        <w:t xml:space="preserve"> </w:t>
      </w:r>
      <w:r w:rsidRPr="00B2408B">
        <w:rPr>
          <w:rFonts w:ascii="Sylfaen" w:hAnsi="Sylfaen" w:cs="Sylfaen"/>
          <w:lang w:val="ka-GE"/>
        </w:rPr>
        <w:t>დრო</w:t>
      </w:r>
      <w:r w:rsidRPr="00B2408B">
        <w:rPr>
          <w:rFonts w:ascii="Sylfaen" w:hAnsi="Sylfaen" w:cstheme="majorHAnsi"/>
          <w:lang w:val="ka-GE"/>
        </w:rPr>
        <w:t xml:space="preserve"> </w:t>
      </w:r>
      <w:r w:rsidRPr="00B2408B">
        <w:rPr>
          <w:rFonts w:ascii="Sylfaen" w:hAnsi="Sylfaen" w:cs="Sylfaen"/>
          <w:lang w:val="ka-GE"/>
        </w:rPr>
        <w:t>განახევრდება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ნაცვლად</w:t>
      </w:r>
      <w:r w:rsidRPr="00B2408B">
        <w:rPr>
          <w:rFonts w:ascii="Sylfaen" w:hAnsi="Sylfaen" w:cstheme="majorHAnsi"/>
          <w:lang w:val="ka-GE"/>
        </w:rPr>
        <w:t xml:space="preserve"> 8 </w:t>
      </w:r>
      <w:r w:rsidRPr="00B2408B">
        <w:rPr>
          <w:rFonts w:ascii="Sylfaen" w:hAnsi="Sylfaen" w:cs="Sylfaen"/>
          <w:lang w:val="ka-GE"/>
        </w:rPr>
        <w:t>საათისა</w:t>
      </w:r>
      <w:r w:rsidRPr="00B2408B">
        <w:rPr>
          <w:rFonts w:ascii="Sylfaen" w:hAnsi="Sylfaen" w:cstheme="majorHAnsi"/>
          <w:lang w:val="ka-GE"/>
        </w:rPr>
        <w:t xml:space="preserve">, </w:t>
      </w:r>
      <w:r w:rsidRPr="00B2408B">
        <w:rPr>
          <w:rFonts w:ascii="Sylfaen" w:hAnsi="Sylfaen" w:cs="Sylfaen"/>
          <w:lang w:val="ka-GE"/>
        </w:rPr>
        <w:t>გახდება</w:t>
      </w:r>
      <w:r w:rsidRPr="00B2408B">
        <w:rPr>
          <w:rFonts w:ascii="Sylfaen" w:hAnsi="Sylfaen" w:cstheme="majorHAnsi"/>
          <w:lang w:val="ka-GE"/>
        </w:rPr>
        <w:t xml:space="preserve"> 4 </w:t>
      </w:r>
      <w:r w:rsidRPr="00B2408B">
        <w:rPr>
          <w:rFonts w:ascii="Sylfaen" w:hAnsi="Sylfaen" w:cs="Sylfaen"/>
          <w:lang w:val="ka-GE"/>
        </w:rPr>
        <w:t>საათი</w:t>
      </w:r>
      <w:r w:rsidRPr="00B2408B">
        <w:rPr>
          <w:rFonts w:ascii="Sylfaen" w:hAnsi="Sylfaen" w:cstheme="majorHAnsi"/>
          <w:lang w:val="ka-GE"/>
        </w:rPr>
        <w:t xml:space="preserve">. </w:t>
      </w:r>
      <w:r w:rsidRPr="00B2408B">
        <w:rPr>
          <w:rFonts w:ascii="Sylfaen" w:hAnsi="Sylfaen" w:cs="Sylfaen"/>
          <w:lang w:val="ka-GE"/>
        </w:rPr>
        <w:t>გადაადგილების</w:t>
      </w:r>
      <w:r w:rsidRPr="00B2408B">
        <w:rPr>
          <w:rFonts w:ascii="Sylfaen" w:hAnsi="Sylfaen" w:cstheme="majorHAnsi"/>
          <w:lang w:val="ka-GE"/>
        </w:rPr>
        <w:t xml:space="preserve"> </w:t>
      </w:r>
      <w:r w:rsidRPr="00B2408B">
        <w:rPr>
          <w:rFonts w:ascii="Sylfaen" w:hAnsi="Sylfaen" w:cs="Sylfaen"/>
          <w:lang w:val="ka-GE"/>
        </w:rPr>
        <w:t>დასაშვები</w:t>
      </w:r>
      <w:r w:rsidRPr="00B2408B">
        <w:rPr>
          <w:rFonts w:ascii="Sylfaen" w:hAnsi="Sylfaen" w:cstheme="majorHAnsi"/>
          <w:lang w:val="ka-GE"/>
        </w:rPr>
        <w:t xml:space="preserve"> </w:t>
      </w:r>
      <w:r w:rsidRPr="00B2408B">
        <w:rPr>
          <w:rFonts w:ascii="Sylfaen" w:hAnsi="Sylfaen" w:cs="Sylfaen"/>
          <w:lang w:val="ka-GE"/>
        </w:rPr>
        <w:t>სიჩქარეები</w:t>
      </w:r>
      <w:r w:rsidRPr="00B2408B">
        <w:rPr>
          <w:rFonts w:ascii="Sylfaen" w:hAnsi="Sylfaen" w:cstheme="majorHAnsi"/>
          <w:lang w:val="ka-GE"/>
        </w:rPr>
        <w:t xml:space="preserve"> </w:t>
      </w:r>
      <w:r w:rsidRPr="00B2408B">
        <w:rPr>
          <w:rFonts w:ascii="Sylfaen" w:hAnsi="Sylfaen" w:cs="Sylfaen"/>
          <w:lang w:val="ka-GE"/>
        </w:rPr>
        <w:t>საშუალოდ</w:t>
      </w:r>
      <w:r w:rsidRPr="00B2408B">
        <w:rPr>
          <w:rFonts w:ascii="Sylfaen" w:hAnsi="Sylfaen" w:cstheme="majorHAnsi"/>
          <w:lang w:val="ka-GE"/>
        </w:rPr>
        <w:t xml:space="preserve"> </w:t>
      </w:r>
      <w:r w:rsidRPr="00B2408B">
        <w:rPr>
          <w:rFonts w:ascii="Sylfaen" w:hAnsi="Sylfaen" w:cs="Sylfaen"/>
          <w:lang w:val="ka-GE"/>
        </w:rPr>
        <w:t>გაიზრდება</w:t>
      </w:r>
      <w:r w:rsidRPr="00B2408B">
        <w:rPr>
          <w:rFonts w:ascii="Sylfaen" w:hAnsi="Sylfaen" w:cstheme="majorHAnsi"/>
          <w:lang w:val="ka-GE"/>
        </w:rPr>
        <w:t xml:space="preserve"> 80-100%-</w:t>
      </w:r>
      <w:r w:rsidRPr="00B2408B">
        <w:rPr>
          <w:rFonts w:ascii="Sylfaen" w:hAnsi="Sylfaen" w:cs="Sylfaen"/>
          <w:lang w:val="ka-GE"/>
        </w:rPr>
        <w:t>ით</w:t>
      </w:r>
      <w:r w:rsidRPr="00B2408B">
        <w:rPr>
          <w:rFonts w:ascii="Sylfaen" w:hAnsi="Sylfaen" w:cstheme="majorHAnsi"/>
          <w:lang w:val="ka-GE"/>
        </w:rPr>
        <w:t xml:space="preserve">, </w:t>
      </w:r>
      <w:r w:rsidRPr="00B2408B">
        <w:rPr>
          <w:rFonts w:ascii="Sylfaen" w:hAnsi="Sylfaen" w:cs="Sylfaen"/>
          <w:lang w:val="ka-GE"/>
        </w:rPr>
        <w:t>ხოლო</w:t>
      </w:r>
      <w:r w:rsidRPr="00B2408B">
        <w:rPr>
          <w:rFonts w:ascii="Sylfaen" w:hAnsi="Sylfaen" w:cstheme="majorHAnsi"/>
          <w:lang w:val="ka-GE"/>
        </w:rPr>
        <w:t xml:space="preserve"> </w:t>
      </w:r>
      <w:r w:rsidRPr="00B2408B">
        <w:rPr>
          <w:rFonts w:ascii="Sylfaen" w:hAnsi="Sylfaen" w:cs="Sylfaen"/>
          <w:lang w:val="ka-GE"/>
        </w:rPr>
        <w:t>გამტარუნარიანობა</w:t>
      </w:r>
      <w:r w:rsidRPr="00B2408B">
        <w:rPr>
          <w:rFonts w:ascii="Sylfaen" w:hAnsi="Sylfaen" w:cstheme="majorHAnsi"/>
          <w:lang w:val="ka-GE"/>
        </w:rPr>
        <w:t xml:space="preserve"> </w:t>
      </w:r>
      <w:r w:rsidRPr="00B2408B">
        <w:rPr>
          <w:rFonts w:ascii="Sylfaen" w:hAnsi="Sylfaen" w:cs="Sylfaen"/>
          <w:lang w:val="ka-GE"/>
        </w:rPr>
        <w:t>გაიზრდება</w:t>
      </w:r>
      <w:r w:rsidRPr="00B2408B">
        <w:rPr>
          <w:rFonts w:ascii="Sylfaen" w:hAnsi="Sylfaen" w:cstheme="majorHAnsi"/>
          <w:lang w:val="ka-GE"/>
        </w:rPr>
        <w:t xml:space="preserve"> </w:t>
      </w:r>
      <w:r w:rsidRPr="00B2408B">
        <w:rPr>
          <w:rFonts w:ascii="Sylfaen" w:hAnsi="Sylfaen" w:cs="Sylfaen"/>
          <w:lang w:val="ka-GE"/>
        </w:rPr>
        <w:t>საშუალოდ</w:t>
      </w:r>
      <w:r w:rsidRPr="00B2408B">
        <w:rPr>
          <w:rFonts w:ascii="Sylfaen" w:hAnsi="Sylfaen" w:cstheme="majorHAnsi"/>
          <w:lang w:val="ka-GE"/>
        </w:rPr>
        <w:t xml:space="preserve"> 3-4-</w:t>
      </w:r>
      <w:r w:rsidRPr="00B2408B">
        <w:rPr>
          <w:rFonts w:ascii="Sylfaen" w:hAnsi="Sylfaen" w:cs="Sylfaen"/>
          <w:lang w:val="ka-GE"/>
        </w:rPr>
        <w:t>ჯერ</w:t>
      </w:r>
      <w:r w:rsidRPr="00B2408B">
        <w:rPr>
          <w:rFonts w:ascii="Sylfaen" w:hAnsi="Sylfaen" w:cstheme="majorHAnsi"/>
          <w:lang w:val="ka-GE"/>
        </w:rPr>
        <w:t xml:space="preserve">. </w:t>
      </w:r>
    </w:p>
    <w:p w14:paraId="13396958"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აქვე</w:t>
      </w:r>
      <w:r w:rsidRPr="00B2408B">
        <w:rPr>
          <w:rFonts w:ascii="Sylfaen" w:hAnsi="Sylfaen" w:cstheme="majorHAnsi"/>
          <w:lang w:val="ka-GE"/>
        </w:rPr>
        <w:t xml:space="preserve"> </w:t>
      </w:r>
      <w:r w:rsidRPr="00B2408B">
        <w:rPr>
          <w:rFonts w:ascii="Sylfaen" w:hAnsi="Sylfaen" w:cs="Sylfaen"/>
          <w:lang w:val="ka-GE"/>
        </w:rPr>
        <w:t>უნდა</w:t>
      </w:r>
      <w:r w:rsidRPr="00B2408B">
        <w:rPr>
          <w:rFonts w:ascii="Sylfaen" w:hAnsi="Sylfaen" w:cstheme="majorHAnsi"/>
          <w:lang w:val="ka-GE"/>
        </w:rPr>
        <w:t xml:space="preserve"> </w:t>
      </w:r>
      <w:r w:rsidRPr="00B2408B">
        <w:rPr>
          <w:rFonts w:ascii="Sylfaen" w:hAnsi="Sylfaen" w:cs="Sylfaen"/>
          <w:lang w:val="ka-GE"/>
        </w:rPr>
        <w:t>აღინიშნოს</w:t>
      </w:r>
      <w:r w:rsidRPr="00B2408B">
        <w:rPr>
          <w:rFonts w:ascii="Sylfaen" w:hAnsi="Sylfaen" w:cstheme="majorHAnsi"/>
          <w:lang w:val="ka-GE"/>
        </w:rPr>
        <w:t xml:space="preserve"> </w:t>
      </w:r>
      <w:r w:rsidRPr="00B2408B">
        <w:rPr>
          <w:rFonts w:ascii="Sylfaen" w:hAnsi="Sylfaen" w:cs="Sylfaen"/>
          <w:lang w:val="ka-GE"/>
        </w:rPr>
        <w:t>საინჟინრო</w:t>
      </w:r>
      <w:r w:rsidRPr="00B2408B">
        <w:rPr>
          <w:rFonts w:ascii="Sylfaen" w:hAnsi="Sylfaen" w:cstheme="majorHAnsi"/>
          <w:lang w:val="ka-GE"/>
        </w:rPr>
        <w:t>-</w:t>
      </w:r>
      <w:r w:rsidRPr="00B2408B">
        <w:rPr>
          <w:rFonts w:ascii="Sylfaen" w:hAnsi="Sylfaen" w:cs="Sylfaen"/>
          <w:lang w:val="ka-GE"/>
        </w:rPr>
        <w:t>ტექნოლოგიური</w:t>
      </w:r>
      <w:r w:rsidRPr="00B2408B">
        <w:rPr>
          <w:rFonts w:ascii="Sylfaen" w:hAnsi="Sylfaen" w:cstheme="majorHAnsi"/>
          <w:lang w:val="ka-GE"/>
        </w:rPr>
        <w:t xml:space="preserve"> </w:t>
      </w:r>
      <w:r w:rsidRPr="00B2408B">
        <w:rPr>
          <w:rFonts w:ascii="Sylfaen" w:hAnsi="Sylfaen" w:cs="Sylfaen"/>
          <w:lang w:val="ka-GE"/>
        </w:rPr>
        <w:t>თვალსაზრისით</w:t>
      </w:r>
      <w:r w:rsidRPr="00B2408B">
        <w:rPr>
          <w:rFonts w:ascii="Sylfaen" w:hAnsi="Sylfaen" w:cstheme="majorHAnsi"/>
          <w:lang w:val="ka-GE"/>
        </w:rPr>
        <w:t xml:space="preserve"> </w:t>
      </w:r>
      <w:r w:rsidRPr="00B2408B">
        <w:rPr>
          <w:rFonts w:ascii="Sylfaen" w:hAnsi="Sylfaen" w:cs="Sylfaen"/>
          <w:lang w:val="ka-GE"/>
        </w:rPr>
        <w:t>უპრეცედენტო</w:t>
      </w:r>
      <w:r w:rsidRPr="00B2408B">
        <w:rPr>
          <w:rFonts w:ascii="Sylfaen" w:hAnsi="Sylfaen" w:cstheme="majorHAnsi"/>
          <w:lang w:val="ka-GE"/>
        </w:rPr>
        <w:t xml:space="preserve">, </w:t>
      </w:r>
      <w:r w:rsidRPr="00B2408B">
        <w:rPr>
          <w:rFonts w:ascii="Sylfaen" w:hAnsi="Sylfaen" w:cs="Sylfaen"/>
          <w:lang w:val="ka-GE"/>
        </w:rPr>
        <w:t>ქვეშეთი</w:t>
      </w:r>
      <w:r w:rsidRPr="00B2408B">
        <w:rPr>
          <w:rFonts w:ascii="Sylfaen" w:hAnsi="Sylfaen" w:cstheme="majorHAnsi"/>
          <w:lang w:val="ka-GE"/>
        </w:rPr>
        <w:t>-</w:t>
      </w:r>
      <w:r w:rsidRPr="00B2408B">
        <w:rPr>
          <w:rFonts w:ascii="Sylfaen" w:hAnsi="Sylfaen" w:cs="Sylfaen"/>
          <w:lang w:val="ka-GE"/>
        </w:rPr>
        <w:t>კობის</w:t>
      </w:r>
      <w:r w:rsidRPr="00B2408B">
        <w:rPr>
          <w:rFonts w:ascii="Sylfaen" w:hAnsi="Sylfaen" w:cstheme="majorHAnsi"/>
          <w:lang w:val="ka-GE"/>
        </w:rPr>
        <w:t xml:space="preserve"> 22,7</w:t>
      </w:r>
      <w:r>
        <w:rPr>
          <w:rFonts w:ascii="Sylfaen" w:hAnsi="Sylfaen" w:cstheme="majorHAnsi"/>
          <w:lang w:val="ka-GE"/>
        </w:rPr>
        <w:t xml:space="preserve"> </w:t>
      </w:r>
      <w:r w:rsidRPr="00B2408B">
        <w:rPr>
          <w:rFonts w:ascii="Sylfaen" w:hAnsi="Sylfaen" w:cs="Sylfaen"/>
          <w:lang w:val="ka-GE"/>
        </w:rPr>
        <w:t>კმ</w:t>
      </w:r>
      <w:r w:rsidRPr="00B2408B">
        <w:rPr>
          <w:rFonts w:ascii="Sylfaen" w:hAnsi="Sylfaen" w:cstheme="majorHAnsi"/>
          <w:lang w:val="ka-GE"/>
        </w:rPr>
        <w:t>-</w:t>
      </w:r>
      <w:r w:rsidRPr="00B2408B">
        <w:rPr>
          <w:rFonts w:ascii="Sylfaen" w:hAnsi="Sylfaen" w:cs="Sylfaen"/>
          <w:lang w:val="ka-GE"/>
        </w:rPr>
        <w:t>იანი</w:t>
      </w:r>
      <w:r w:rsidRPr="00B2408B">
        <w:rPr>
          <w:rFonts w:ascii="Sylfaen" w:hAnsi="Sylfaen" w:cstheme="majorHAnsi"/>
          <w:lang w:val="ka-GE"/>
        </w:rPr>
        <w:t xml:space="preserve"> </w:t>
      </w:r>
      <w:r w:rsidRPr="00B2408B">
        <w:rPr>
          <w:rFonts w:ascii="Sylfaen" w:hAnsi="Sylfaen" w:cs="Sylfaen"/>
          <w:lang w:val="ka-GE"/>
        </w:rPr>
        <w:t>მონაკვეთის</w:t>
      </w:r>
      <w:r w:rsidRPr="00B2408B">
        <w:rPr>
          <w:rFonts w:ascii="Sylfaen" w:hAnsi="Sylfaen" w:cstheme="majorHAnsi"/>
          <w:lang w:val="ka-GE"/>
        </w:rPr>
        <w:t xml:space="preserve"> </w:t>
      </w:r>
      <w:r w:rsidRPr="00B2408B">
        <w:rPr>
          <w:rFonts w:ascii="Sylfaen" w:hAnsi="Sylfaen" w:cs="Sylfaen"/>
          <w:lang w:val="ka-GE"/>
        </w:rPr>
        <w:t>მაგისტრალური</w:t>
      </w:r>
      <w:r w:rsidRPr="00B2408B">
        <w:rPr>
          <w:rFonts w:ascii="Sylfaen" w:hAnsi="Sylfaen" w:cstheme="majorHAnsi"/>
          <w:lang w:val="ka-GE"/>
        </w:rPr>
        <w:t xml:space="preserve"> </w:t>
      </w:r>
      <w:r w:rsidRPr="00B2408B">
        <w:rPr>
          <w:rFonts w:ascii="Sylfaen" w:hAnsi="Sylfaen" w:cs="Sylfaen"/>
          <w:lang w:val="ka-GE"/>
        </w:rPr>
        <w:t>გზის</w:t>
      </w:r>
      <w:r w:rsidRPr="00B2408B">
        <w:rPr>
          <w:rFonts w:ascii="Sylfaen" w:hAnsi="Sylfaen" w:cstheme="majorHAnsi"/>
          <w:lang w:val="ka-GE"/>
        </w:rPr>
        <w:t xml:space="preserve"> </w:t>
      </w:r>
      <w:r w:rsidRPr="00B2408B">
        <w:rPr>
          <w:rFonts w:ascii="Sylfaen" w:hAnsi="Sylfaen" w:cs="Sylfaen"/>
          <w:lang w:val="ka-GE"/>
        </w:rPr>
        <w:t>მშენებლობის</w:t>
      </w:r>
      <w:r w:rsidRPr="00B2408B">
        <w:rPr>
          <w:rFonts w:ascii="Sylfaen" w:hAnsi="Sylfaen" w:cstheme="majorHAnsi"/>
          <w:lang w:val="ka-GE"/>
        </w:rPr>
        <w:t xml:space="preserve"> </w:t>
      </w:r>
      <w:r w:rsidRPr="00B2408B">
        <w:rPr>
          <w:rFonts w:ascii="Sylfaen" w:hAnsi="Sylfaen" w:cs="Sylfaen"/>
          <w:lang w:val="ka-GE"/>
        </w:rPr>
        <w:t>პროექტი</w:t>
      </w:r>
      <w:r w:rsidRPr="00B2408B">
        <w:rPr>
          <w:rFonts w:ascii="Sylfaen" w:hAnsi="Sylfaen" w:cstheme="majorHAnsi"/>
          <w:lang w:val="ka-GE"/>
        </w:rPr>
        <w:t xml:space="preserve">, </w:t>
      </w:r>
      <w:r w:rsidRPr="00B2408B">
        <w:rPr>
          <w:rFonts w:ascii="Sylfaen" w:hAnsi="Sylfaen" w:cs="Sylfaen"/>
          <w:lang w:val="ka-GE"/>
        </w:rPr>
        <w:t>რომელშიც</w:t>
      </w:r>
      <w:r w:rsidRPr="00B2408B">
        <w:rPr>
          <w:rFonts w:ascii="Sylfaen" w:hAnsi="Sylfaen" w:cstheme="majorHAnsi"/>
          <w:lang w:val="ka-GE"/>
        </w:rPr>
        <w:t xml:space="preserve"> </w:t>
      </w:r>
      <w:r w:rsidRPr="00B2408B">
        <w:rPr>
          <w:rFonts w:ascii="Sylfaen" w:hAnsi="Sylfaen" w:cs="Sylfaen"/>
          <w:lang w:val="ka-GE"/>
        </w:rPr>
        <w:t>გათვალისწინებულია</w:t>
      </w:r>
      <w:r w:rsidRPr="00B2408B">
        <w:rPr>
          <w:rFonts w:ascii="Sylfaen" w:hAnsi="Sylfaen" w:cstheme="majorHAnsi"/>
          <w:lang w:val="ka-GE"/>
        </w:rPr>
        <w:t xml:space="preserve"> 1 </w:t>
      </w:r>
      <w:r w:rsidRPr="00B2408B">
        <w:rPr>
          <w:rFonts w:ascii="Sylfaen" w:hAnsi="Sylfaen" w:cs="Sylfaen"/>
          <w:lang w:val="ka-GE"/>
        </w:rPr>
        <w:t>ხიდის</w:t>
      </w:r>
      <w:r w:rsidRPr="00B2408B">
        <w:rPr>
          <w:rFonts w:ascii="Sylfaen" w:hAnsi="Sylfaen" w:cstheme="majorHAnsi"/>
          <w:lang w:val="ka-GE"/>
        </w:rPr>
        <w:t xml:space="preserve"> </w:t>
      </w:r>
      <w:r w:rsidRPr="00B2408B">
        <w:rPr>
          <w:rFonts w:ascii="Sylfaen" w:hAnsi="Sylfaen" w:cs="Sylfaen"/>
          <w:lang w:val="ka-GE"/>
        </w:rPr>
        <w:t>რეაბილიტაცია</w:t>
      </w:r>
      <w:r w:rsidRPr="00B2408B">
        <w:rPr>
          <w:rFonts w:ascii="Sylfaen" w:hAnsi="Sylfaen" w:cstheme="majorHAnsi"/>
          <w:lang w:val="ka-GE"/>
        </w:rPr>
        <w:t xml:space="preserve">, 5 </w:t>
      </w:r>
      <w:r w:rsidRPr="00B2408B">
        <w:rPr>
          <w:rFonts w:ascii="Sylfaen" w:hAnsi="Sylfaen" w:cs="Sylfaen"/>
          <w:lang w:val="ka-GE"/>
        </w:rPr>
        <w:t>ხიდის</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5 </w:t>
      </w:r>
      <w:r w:rsidRPr="00B2408B">
        <w:rPr>
          <w:rFonts w:ascii="Sylfaen" w:hAnsi="Sylfaen" w:cs="Sylfaen"/>
          <w:lang w:val="ka-GE"/>
        </w:rPr>
        <w:t>გვირაბის</w:t>
      </w:r>
      <w:r w:rsidRPr="00B2408B">
        <w:rPr>
          <w:rFonts w:ascii="Sylfaen" w:hAnsi="Sylfaen" w:cstheme="majorHAnsi"/>
          <w:lang w:val="ka-GE"/>
        </w:rPr>
        <w:t xml:space="preserve">, </w:t>
      </w:r>
      <w:r w:rsidRPr="00B2408B">
        <w:rPr>
          <w:rFonts w:ascii="Sylfaen" w:hAnsi="Sylfaen" w:cs="Sylfaen"/>
          <w:lang w:val="ka-GE"/>
        </w:rPr>
        <w:t>მათ</w:t>
      </w:r>
      <w:r w:rsidRPr="00B2408B">
        <w:rPr>
          <w:rFonts w:ascii="Sylfaen" w:hAnsi="Sylfaen" w:cstheme="majorHAnsi"/>
          <w:lang w:val="ka-GE"/>
        </w:rPr>
        <w:t xml:space="preserve"> </w:t>
      </w:r>
      <w:r w:rsidRPr="00B2408B">
        <w:rPr>
          <w:rFonts w:ascii="Sylfaen" w:hAnsi="Sylfaen" w:cs="Sylfaen"/>
          <w:lang w:val="ka-GE"/>
        </w:rPr>
        <w:t>შორის</w:t>
      </w:r>
      <w:r w:rsidRPr="00B2408B">
        <w:rPr>
          <w:rFonts w:ascii="Sylfaen" w:hAnsi="Sylfaen" w:cstheme="majorHAnsi"/>
          <w:lang w:val="ka-GE"/>
        </w:rPr>
        <w:t xml:space="preserve">, </w:t>
      </w:r>
      <w:r w:rsidRPr="00B2408B">
        <w:rPr>
          <w:rFonts w:ascii="Sylfaen" w:hAnsi="Sylfaen" w:cs="Sylfaen"/>
          <w:lang w:val="ka-GE"/>
        </w:rPr>
        <w:t>ერთი</w:t>
      </w:r>
      <w:r w:rsidRPr="00B2408B">
        <w:rPr>
          <w:rFonts w:ascii="Sylfaen" w:hAnsi="Sylfaen" w:cstheme="majorHAnsi"/>
          <w:lang w:val="ka-GE"/>
        </w:rPr>
        <w:t xml:space="preserve"> 9 </w:t>
      </w:r>
      <w:r w:rsidRPr="00B2408B">
        <w:rPr>
          <w:rFonts w:ascii="Sylfaen" w:hAnsi="Sylfaen" w:cs="Sylfaen"/>
          <w:lang w:val="ka-GE"/>
        </w:rPr>
        <w:t>კმ</w:t>
      </w:r>
      <w:r w:rsidRPr="00B2408B">
        <w:rPr>
          <w:rFonts w:ascii="Sylfaen" w:hAnsi="Sylfaen" w:cstheme="majorHAnsi"/>
          <w:lang w:val="ka-GE"/>
        </w:rPr>
        <w:t xml:space="preserve"> </w:t>
      </w:r>
      <w:r w:rsidRPr="00B2408B">
        <w:rPr>
          <w:rFonts w:ascii="Sylfaen" w:hAnsi="Sylfaen" w:cs="Sylfaen"/>
          <w:lang w:val="ka-GE"/>
        </w:rPr>
        <w:t>სიგრძის</w:t>
      </w:r>
      <w:r w:rsidRPr="00B2408B">
        <w:rPr>
          <w:rFonts w:ascii="Sylfaen" w:hAnsi="Sylfaen" w:cstheme="majorHAnsi"/>
          <w:lang w:val="ka-GE"/>
        </w:rPr>
        <w:t>, 15</w:t>
      </w:r>
      <w:r>
        <w:rPr>
          <w:rFonts w:ascii="Sylfaen" w:hAnsi="Sylfaen" w:cstheme="majorHAnsi"/>
          <w:lang w:val="ka-GE"/>
        </w:rPr>
        <w:t xml:space="preserve"> </w:t>
      </w:r>
      <w:r w:rsidRPr="00B2408B">
        <w:rPr>
          <w:rFonts w:ascii="Sylfaen" w:hAnsi="Sylfaen" w:cs="Sylfaen"/>
          <w:lang w:val="ka-GE"/>
        </w:rPr>
        <w:t>მ</w:t>
      </w:r>
      <w:r w:rsidRPr="00B2408B">
        <w:rPr>
          <w:rFonts w:ascii="Sylfaen" w:hAnsi="Sylfaen" w:cstheme="majorHAnsi"/>
          <w:lang w:val="ka-GE"/>
        </w:rPr>
        <w:t xml:space="preserve"> </w:t>
      </w:r>
      <w:r w:rsidRPr="00B2408B">
        <w:rPr>
          <w:rFonts w:ascii="Sylfaen" w:hAnsi="Sylfaen" w:cs="Sylfaen"/>
          <w:lang w:val="ka-GE"/>
        </w:rPr>
        <w:t>დიამეტრიანი</w:t>
      </w:r>
      <w:r w:rsidRPr="00B2408B">
        <w:rPr>
          <w:rFonts w:ascii="Sylfaen" w:hAnsi="Sylfaen" w:cstheme="majorHAnsi"/>
          <w:lang w:val="ka-GE"/>
        </w:rPr>
        <w:t xml:space="preserve"> </w:t>
      </w:r>
      <w:r w:rsidRPr="00B2408B">
        <w:rPr>
          <w:rFonts w:ascii="Sylfaen" w:hAnsi="Sylfaen" w:cs="Sylfaen"/>
          <w:lang w:val="ka-GE"/>
        </w:rPr>
        <w:t>უწყვეტი</w:t>
      </w:r>
      <w:r w:rsidRPr="00B2408B">
        <w:rPr>
          <w:rFonts w:ascii="Sylfaen" w:hAnsi="Sylfaen" w:cstheme="majorHAnsi"/>
          <w:lang w:val="ka-GE"/>
        </w:rPr>
        <w:t xml:space="preserve"> </w:t>
      </w:r>
      <w:r w:rsidRPr="00B2408B">
        <w:rPr>
          <w:rFonts w:ascii="Sylfaen" w:hAnsi="Sylfaen" w:cs="Sylfaen"/>
          <w:lang w:val="ka-GE"/>
        </w:rPr>
        <w:t>საავტომობილო</w:t>
      </w:r>
      <w:r w:rsidRPr="00B2408B">
        <w:rPr>
          <w:rFonts w:ascii="Sylfaen" w:hAnsi="Sylfaen" w:cstheme="majorHAnsi"/>
          <w:lang w:val="ka-GE"/>
        </w:rPr>
        <w:t xml:space="preserve"> </w:t>
      </w:r>
      <w:r w:rsidRPr="00B2408B">
        <w:rPr>
          <w:rFonts w:ascii="Sylfaen" w:hAnsi="Sylfaen" w:cs="Sylfaen"/>
          <w:lang w:val="ka-GE"/>
        </w:rPr>
        <w:t>გვირაბის</w:t>
      </w:r>
      <w:r w:rsidRPr="00B2408B">
        <w:rPr>
          <w:rFonts w:ascii="Sylfaen" w:hAnsi="Sylfaen" w:cstheme="majorHAnsi"/>
          <w:lang w:val="ka-GE"/>
        </w:rPr>
        <w:t xml:space="preserve"> </w:t>
      </w:r>
      <w:r w:rsidRPr="00B2408B">
        <w:rPr>
          <w:rFonts w:ascii="Sylfaen" w:hAnsi="Sylfaen" w:cs="Sylfaen"/>
          <w:lang w:val="ka-GE"/>
        </w:rPr>
        <w:t>მშენებლობა</w:t>
      </w:r>
      <w:r w:rsidRPr="00B2408B">
        <w:rPr>
          <w:rFonts w:ascii="Sylfaen" w:hAnsi="Sylfaen" w:cstheme="majorHAnsi"/>
          <w:lang w:val="ka-GE"/>
        </w:rPr>
        <w:t xml:space="preserve"> </w:t>
      </w:r>
      <w:r w:rsidRPr="00B2408B">
        <w:rPr>
          <w:rFonts w:ascii="Sylfaen" w:hAnsi="Sylfaen" w:cs="Sylfaen"/>
          <w:lang w:val="ka-GE"/>
        </w:rPr>
        <w:t>კლდოვან</w:t>
      </w:r>
      <w:r w:rsidRPr="00B2408B">
        <w:rPr>
          <w:rFonts w:ascii="Sylfaen" w:hAnsi="Sylfaen" w:cstheme="majorHAnsi"/>
          <w:lang w:val="ka-GE"/>
        </w:rPr>
        <w:t xml:space="preserve"> </w:t>
      </w:r>
      <w:r w:rsidRPr="00B2408B">
        <w:rPr>
          <w:rFonts w:ascii="Sylfaen" w:hAnsi="Sylfaen" w:cs="Sylfaen"/>
          <w:lang w:val="ka-GE"/>
        </w:rPr>
        <w:t>ქანებში</w:t>
      </w:r>
      <w:r w:rsidRPr="00B2408B">
        <w:rPr>
          <w:rFonts w:ascii="Sylfaen" w:hAnsi="Sylfaen" w:cstheme="majorHAnsi"/>
          <w:lang w:val="ka-GE"/>
        </w:rPr>
        <w:t>,</w:t>
      </w:r>
      <w:r w:rsidRPr="00B2408B">
        <w:rPr>
          <w:rFonts w:ascii="Sylfaen" w:hAnsi="Sylfaen" w:cstheme="majorHAnsi"/>
          <w:color w:val="050505"/>
          <w:shd w:val="clear" w:color="auto" w:fill="FFFFFF"/>
          <w:lang w:val="ka-GE"/>
        </w:rPr>
        <w:t xml:space="preserve"> </w:t>
      </w:r>
      <w:r w:rsidRPr="00B2408B">
        <w:rPr>
          <w:rFonts w:ascii="Sylfaen" w:hAnsi="Sylfaen" w:cs="Sylfaen"/>
          <w:color w:val="050505"/>
          <w:shd w:val="clear" w:color="auto" w:fill="FFFFFF"/>
          <w:lang w:val="ka-GE"/>
        </w:rPr>
        <w:t>რომლისთვისაც</w:t>
      </w:r>
      <w:r w:rsidRPr="00B2408B">
        <w:rPr>
          <w:rFonts w:ascii="Sylfaen" w:hAnsi="Sylfaen" w:cstheme="majorHAnsi"/>
          <w:color w:val="050505"/>
          <w:shd w:val="clear" w:color="auto" w:fill="FFFFFF"/>
          <w:lang w:val="ka-GE"/>
        </w:rPr>
        <w:t xml:space="preserve"> </w:t>
      </w:r>
      <w:r w:rsidRPr="00B2408B">
        <w:rPr>
          <w:rFonts w:ascii="Sylfaen" w:hAnsi="Sylfaen" w:cs="Sylfaen"/>
          <w:color w:val="050505"/>
          <w:shd w:val="clear" w:color="auto" w:fill="FFFFFF"/>
          <w:lang w:val="ka-GE"/>
        </w:rPr>
        <w:t>სპეციალურად</w:t>
      </w:r>
      <w:r w:rsidRPr="00B2408B">
        <w:rPr>
          <w:rFonts w:ascii="Sylfaen" w:hAnsi="Sylfaen" w:cstheme="majorHAnsi"/>
          <w:color w:val="050505"/>
          <w:shd w:val="clear" w:color="auto" w:fill="FFFFFF"/>
          <w:lang w:val="ka-GE"/>
        </w:rPr>
        <w:t xml:space="preserve"> </w:t>
      </w:r>
      <w:r w:rsidRPr="00B2408B">
        <w:rPr>
          <w:rFonts w:ascii="Sylfaen" w:hAnsi="Sylfaen" w:cs="Sylfaen"/>
          <w:color w:val="050505"/>
          <w:shd w:val="clear" w:color="auto" w:fill="FFFFFF"/>
          <w:lang w:val="ka-GE"/>
        </w:rPr>
        <w:t>დამზადდა</w:t>
      </w:r>
      <w:r w:rsidRPr="00B2408B">
        <w:rPr>
          <w:rFonts w:ascii="Sylfaen" w:hAnsi="Sylfaen" w:cstheme="majorHAnsi"/>
          <w:color w:val="050505"/>
          <w:shd w:val="clear" w:color="auto" w:fill="FFFFFF"/>
          <w:lang w:val="ka-GE"/>
        </w:rPr>
        <w:t xml:space="preserve"> </w:t>
      </w:r>
      <w:r w:rsidRPr="00B2408B">
        <w:rPr>
          <w:rFonts w:ascii="Sylfaen" w:hAnsi="Sylfaen" w:cs="Sylfaen"/>
          <w:color w:val="050505"/>
          <w:shd w:val="clear" w:color="auto" w:fill="FFFFFF"/>
          <w:lang w:val="ka-GE"/>
        </w:rPr>
        <w:t>გვირაბგამყვანი</w:t>
      </w:r>
      <w:r w:rsidRPr="00B2408B">
        <w:rPr>
          <w:rFonts w:ascii="Sylfaen" w:hAnsi="Sylfaen" w:cstheme="majorHAnsi"/>
          <w:color w:val="050505"/>
          <w:shd w:val="clear" w:color="auto" w:fill="FFFFFF"/>
          <w:lang w:val="ka-GE"/>
        </w:rPr>
        <w:t xml:space="preserve"> </w:t>
      </w:r>
      <w:r w:rsidRPr="00B2408B">
        <w:rPr>
          <w:rFonts w:ascii="Sylfaen" w:hAnsi="Sylfaen" w:cs="Sylfaen"/>
          <w:color w:val="050505"/>
          <w:shd w:val="clear" w:color="auto" w:fill="FFFFFF"/>
          <w:lang w:val="ka-GE"/>
        </w:rPr>
        <w:t>საბურღი</w:t>
      </w:r>
      <w:r w:rsidRPr="00B2408B">
        <w:rPr>
          <w:rFonts w:ascii="Sylfaen" w:hAnsi="Sylfaen" w:cstheme="majorHAnsi"/>
          <w:color w:val="050505"/>
          <w:shd w:val="clear" w:color="auto" w:fill="FFFFFF"/>
          <w:lang w:val="ka-GE"/>
        </w:rPr>
        <w:t xml:space="preserve"> </w:t>
      </w:r>
      <w:r w:rsidRPr="00B2408B">
        <w:rPr>
          <w:rFonts w:ascii="Sylfaen" w:hAnsi="Sylfaen" w:cs="Sylfaen"/>
          <w:color w:val="050505"/>
          <w:shd w:val="clear" w:color="auto" w:fill="FFFFFF"/>
          <w:lang w:val="ka-GE"/>
        </w:rPr>
        <w:t>მანქანა</w:t>
      </w:r>
      <w:r w:rsidRPr="00B2408B">
        <w:rPr>
          <w:rFonts w:ascii="Sylfaen" w:hAnsi="Sylfaen" w:cstheme="majorHAnsi"/>
          <w:color w:val="050505"/>
          <w:shd w:val="clear" w:color="auto" w:fill="FFFFFF"/>
          <w:lang w:val="ka-GE"/>
        </w:rPr>
        <w:t xml:space="preserve"> TBM, </w:t>
      </w:r>
      <w:r w:rsidRPr="00B2408B">
        <w:rPr>
          <w:rFonts w:ascii="Sylfaen" w:hAnsi="Sylfaen" w:cs="Sylfaen"/>
          <w:color w:val="050505"/>
          <w:shd w:val="clear" w:color="auto" w:fill="FFFFFF"/>
          <w:lang w:val="ka-GE"/>
        </w:rPr>
        <w:t>რომლის</w:t>
      </w:r>
      <w:r w:rsidRPr="00B2408B">
        <w:rPr>
          <w:rFonts w:ascii="Sylfaen" w:hAnsi="Sylfaen" w:cstheme="majorHAnsi"/>
          <w:color w:val="050505"/>
          <w:shd w:val="clear" w:color="auto" w:fill="FFFFFF"/>
          <w:lang w:val="ka-GE"/>
        </w:rPr>
        <w:t xml:space="preserve"> </w:t>
      </w:r>
      <w:r w:rsidRPr="00B2408B">
        <w:rPr>
          <w:rFonts w:ascii="Sylfaen" w:hAnsi="Sylfaen" w:cs="Sylfaen"/>
          <w:color w:val="050505"/>
          <w:shd w:val="clear" w:color="auto" w:fill="FFFFFF"/>
          <w:lang w:val="ka-GE"/>
        </w:rPr>
        <w:t>საშუალებითაც</w:t>
      </w:r>
      <w:r w:rsidRPr="00B2408B">
        <w:rPr>
          <w:rFonts w:ascii="Sylfaen" w:hAnsi="Sylfaen" w:cstheme="majorHAnsi"/>
          <w:color w:val="050505"/>
          <w:shd w:val="clear" w:color="auto" w:fill="FFFFFF"/>
          <w:lang w:val="ka-GE"/>
        </w:rPr>
        <w:t xml:space="preserve"> </w:t>
      </w:r>
      <w:r w:rsidRPr="00B2408B">
        <w:rPr>
          <w:rFonts w:ascii="Sylfaen" w:hAnsi="Sylfaen" w:cs="Sylfaen"/>
          <w:color w:val="050505"/>
          <w:shd w:val="clear" w:color="auto" w:fill="FFFFFF"/>
          <w:lang w:val="ka-GE"/>
        </w:rPr>
        <w:t>ვიბრაცია</w:t>
      </w:r>
      <w:r w:rsidRPr="00B2408B">
        <w:rPr>
          <w:rFonts w:ascii="Sylfaen" w:hAnsi="Sylfaen" w:cstheme="majorHAnsi"/>
          <w:color w:val="050505"/>
          <w:shd w:val="clear" w:color="auto" w:fill="FFFFFF"/>
          <w:lang w:val="ka-GE"/>
        </w:rPr>
        <w:t xml:space="preserve"> </w:t>
      </w:r>
      <w:r w:rsidRPr="00B2408B">
        <w:rPr>
          <w:rFonts w:ascii="Sylfaen" w:hAnsi="Sylfaen" w:cs="Sylfaen"/>
          <w:color w:val="050505"/>
          <w:shd w:val="clear" w:color="auto" w:fill="FFFFFF"/>
          <w:lang w:val="ka-GE"/>
        </w:rPr>
        <w:t>დაყვანილია</w:t>
      </w:r>
      <w:r w:rsidRPr="00B2408B">
        <w:rPr>
          <w:rFonts w:ascii="Sylfaen" w:hAnsi="Sylfaen" w:cstheme="majorHAnsi"/>
          <w:color w:val="050505"/>
          <w:shd w:val="clear" w:color="auto" w:fill="FFFFFF"/>
          <w:lang w:val="ka-GE"/>
        </w:rPr>
        <w:t xml:space="preserve"> </w:t>
      </w:r>
      <w:r w:rsidRPr="00B2408B">
        <w:rPr>
          <w:rFonts w:ascii="Sylfaen" w:hAnsi="Sylfaen" w:cs="Sylfaen"/>
          <w:color w:val="050505"/>
          <w:shd w:val="clear" w:color="auto" w:fill="FFFFFF"/>
          <w:lang w:val="ka-GE"/>
        </w:rPr>
        <w:t>მინიმუმამდე</w:t>
      </w:r>
      <w:r w:rsidRPr="00B2408B">
        <w:rPr>
          <w:rFonts w:ascii="Sylfaen" w:hAnsi="Sylfaen" w:cstheme="majorHAnsi"/>
          <w:color w:val="050505"/>
          <w:shd w:val="clear" w:color="auto" w:fill="FFFFFF"/>
          <w:lang w:val="ka-GE"/>
        </w:rPr>
        <w:t xml:space="preserve">. </w:t>
      </w:r>
      <w:r w:rsidRPr="00B2408B">
        <w:rPr>
          <w:rFonts w:ascii="Sylfaen" w:hAnsi="Sylfaen" w:cs="Sylfaen"/>
          <w:color w:val="050505"/>
          <w:shd w:val="clear" w:color="auto" w:fill="FFFFFF"/>
          <w:lang w:val="ka-GE"/>
        </w:rPr>
        <w:t>აღნიშნული</w:t>
      </w:r>
      <w:r w:rsidRPr="00B2408B">
        <w:rPr>
          <w:rFonts w:ascii="Sylfaen" w:hAnsi="Sylfaen" w:cstheme="majorHAnsi"/>
          <w:color w:val="050505"/>
          <w:shd w:val="clear" w:color="auto" w:fill="FFFFFF"/>
          <w:lang w:val="ka-GE"/>
        </w:rPr>
        <w:t xml:space="preserve"> </w:t>
      </w:r>
      <w:r w:rsidRPr="00B2408B">
        <w:rPr>
          <w:rFonts w:ascii="Sylfaen" w:hAnsi="Sylfaen" w:cs="Sylfaen"/>
          <w:color w:val="050505"/>
          <w:shd w:val="clear" w:color="auto" w:fill="FFFFFF"/>
          <w:lang w:val="ka-GE"/>
        </w:rPr>
        <w:t>უზრუნველყოფს</w:t>
      </w:r>
      <w:r w:rsidRPr="00B2408B">
        <w:rPr>
          <w:rFonts w:ascii="Sylfaen" w:hAnsi="Sylfaen" w:cstheme="majorHAnsi"/>
          <w:color w:val="050505"/>
          <w:shd w:val="clear" w:color="auto" w:fill="FFFFFF"/>
          <w:lang w:val="ka-GE"/>
        </w:rPr>
        <w:t xml:space="preserve"> </w:t>
      </w:r>
      <w:r w:rsidRPr="00B2408B">
        <w:rPr>
          <w:rFonts w:ascii="Sylfaen" w:hAnsi="Sylfaen" w:cs="Sylfaen"/>
          <w:color w:val="050505"/>
          <w:shd w:val="clear" w:color="auto" w:fill="FFFFFF"/>
          <w:lang w:val="ka-GE"/>
        </w:rPr>
        <w:t>უსაფრთხო</w:t>
      </w:r>
      <w:r w:rsidRPr="00B2408B">
        <w:rPr>
          <w:rFonts w:ascii="Sylfaen" w:hAnsi="Sylfaen" w:cstheme="majorHAnsi"/>
          <w:color w:val="050505"/>
          <w:shd w:val="clear" w:color="auto" w:fill="FFFFFF"/>
          <w:lang w:val="ka-GE"/>
        </w:rPr>
        <w:t xml:space="preserve"> </w:t>
      </w:r>
      <w:r w:rsidRPr="00B2408B">
        <w:rPr>
          <w:rFonts w:ascii="Sylfaen" w:hAnsi="Sylfaen" w:cs="Sylfaen"/>
          <w:lang w:val="ka-GE"/>
        </w:rPr>
        <w:t>სამშენებლო</w:t>
      </w:r>
      <w:r w:rsidRPr="00B2408B">
        <w:rPr>
          <w:rFonts w:ascii="Sylfaen" w:hAnsi="Sylfaen" w:cstheme="majorHAnsi"/>
          <w:lang w:val="ka-GE"/>
        </w:rPr>
        <w:t xml:space="preserve"> </w:t>
      </w:r>
      <w:r w:rsidRPr="00B2408B">
        <w:rPr>
          <w:rFonts w:ascii="Sylfaen" w:hAnsi="Sylfaen" w:cs="Sylfaen"/>
          <w:lang w:val="ka-GE"/>
        </w:rPr>
        <w:t>პროცესს</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გარემოზე</w:t>
      </w:r>
      <w:r w:rsidRPr="00B2408B">
        <w:rPr>
          <w:rFonts w:ascii="Sylfaen" w:hAnsi="Sylfaen" w:cstheme="majorHAnsi"/>
          <w:lang w:val="ka-GE"/>
        </w:rPr>
        <w:t xml:space="preserve"> </w:t>
      </w:r>
      <w:r w:rsidRPr="00B2408B">
        <w:rPr>
          <w:rFonts w:ascii="Sylfaen" w:hAnsi="Sylfaen" w:cs="Sylfaen"/>
          <w:lang w:val="ka-GE"/>
        </w:rPr>
        <w:t>მინიმალურ</w:t>
      </w:r>
      <w:r w:rsidRPr="00B2408B">
        <w:rPr>
          <w:rFonts w:ascii="Sylfaen" w:hAnsi="Sylfaen" w:cstheme="majorHAnsi"/>
          <w:lang w:val="ka-GE"/>
        </w:rPr>
        <w:t xml:space="preserve"> </w:t>
      </w:r>
      <w:r w:rsidRPr="00B2408B">
        <w:rPr>
          <w:rFonts w:ascii="Sylfaen" w:hAnsi="Sylfaen" w:cs="Sylfaen"/>
          <w:lang w:val="ka-GE"/>
        </w:rPr>
        <w:t>ზემოქმედებას</w:t>
      </w:r>
      <w:r w:rsidRPr="00B2408B">
        <w:rPr>
          <w:rFonts w:ascii="Sylfaen" w:hAnsi="Sylfaen" w:cstheme="majorHAnsi"/>
          <w:lang w:val="ka-GE"/>
        </w:rPr>
        <w:t xml:space="preserve">. </w:t>
      </w:r>
      <w:r w:rsidRPr="00B2408B">
        <w:rPr>
          <w:rFonts w:ascii="Sylfaen" w:hAnsi="Sylfaen" w:cs="Sylfaen"/>
          <w:lang w:val="ka-GE"/>
        </w:rPr>
        <w:t>ხსენებულ</w:t>
      </w:r>
      <w:r w:rsidRPr="00B2408B">
        <w:rPr>
          <w:rFonts w:ascii="Sylfaen" w:hAnsi="Sylfaen" w:cstheme="majorHAnsi"/>
          <w:lang w:val="ka-GE"/>
        </w:rPr>
        <w:t xml:space="preserve"> </w:t>
      </w:r>
      <w:r w:rsidRPr="00B2408B">
        <w:rPr>
          <w:rFonts w:ascii="Sylfaen" w:hAnsi="Sylfaen" w:cs="Sylfaen"/>
          <w:lang w:val="ka-GE"/>
        </w:rPr>
        <w:t>პროექტს</w:t>
      </w:r>
      <w:r w:rsidRPr="00B2408B">
        <w:rPr>
          <w:rFonts w:ascii="Sylfaen" w:hAnsi="Sylfaen" w:cstheme="majorHAnsi"/>
          <w:lang w:val="ka-GE"/>
        </w:rPr>
        <w:t xml:space="preserve"> </w:t>
      </w:r>
      <w:r w:rsidRPr="00B2408B">
        <w:rPr>
          <w:rFonts w:ascii="Sylfaen" w:hAnsi="Sylfaen" w:cs="Sylfaen"/>
          <w:lang w:val="ka-GE"/>
        </w:rPr>
        <w:t>ისტორიული</w:t>
      </w:r>
      <w:r w:rsidRPr="00B2408B">
        <w:rPr>
          <w:rFonts w:ascii="Sylfaen" w:hAnsi="Sylfaen" w:cstheme="majorHAnsi"/>
          <w:lang w:val="ka-GE"/>
        </w:rPr>
        <w:t xml:space="preserve"> </w:t>
      </w:r>
      <w:r w:rsidRPr="00B2408B">
        <w:rPr>
          <w:rFonts w:ascii="Sylfaen" w:hAnsi="Sylfaen" w:cs="Sylfaen"/>
          <w:lang w:val="ka-GE"/>
        </w:rPr>
        <w:t>მნიშვნელობა</w:t>
      </w:r>
      <w:r w:rsidRPr="00B2408B">
        <w:rPr>
          <w:rFonts w:ascii="Sylfaen" w:hAnsi="Sylfaen" w:cstheme="majorHAnsi"/>
          <w:lang w:val="ka-GE"/>
        </w:rPr>
        <w:t xml:space="preserve"> </w:t>
      </w:r>
      <w:r w:rsidRPr="00B2408B">
        <w:rPr>
          <w:rFonts w:ascii="Sylfaen" w:hAnsi="Sylfaen" w:cs="Sylfaen"/>
          <w:lang w:val="ka-GE"/>
        </w:rPr>
        <w:t>აქვს</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წარმოადგენს</w:t>
      </w:r>
      <w:r w:rsidRPr="00B2408B">
        <w:rPr>
          <w:rFonts w:ascii="Sylfaen" w:hAnsi="Sylfaen" w:cstheme="majorHAnsi"/>
          <w:lang w:val="ka-GE"/>
        </w:rPr>
        <w:t xml:space="preserve"> </w:t>
      </w:r>
      <w:r w:rsidRPr="00B2408B">
        <w:rPr>
          <w:rFonts w:ascii="Sylfaen" w:hAnsi="Sylfaen" w:cs="Sylfaen"/>
          <w:lang w:val="ka-GE"/>
        </w:rPr>
        <w:t>პასუხს</w:t>
      </w:r>
      <w:r w:rsidRPr="00B2408B">
        <w:rPr>
          <w:rFonts w:ascii="Sylfaen" w:hAnsi="Sylfaen" w:cstheme="majorHAnsi"/>
          <w:lang w:val="ka-GE"/>
        </w:rPr>
        <w:t xml:space="preserve"> </w:t>
      </w:r>
      <w:r w:rsidRPr="00B2408B">
        <w:rPr>
          <w:rFonts w:ascii="Sylfaen" w:hAnsi="Sylfaen" w:cs="Sylfaen"/>
          <w:lang w:val="ka-GE"/>
        </w:rPr>
        <w:t>წლების</w:t>
      </w:r>
      <w:r w:rsidRPr="00B2408B">
        <w:rPr>
          <w:rFonts w:ascii="Sylfaen" w:hAnsi="Sylfaen" w:cstheme="majorHAnsi"/>
          <w:lang w:val="ka-GE"/>
        </w:rPr>
        <w:t xml:space="preserve"> </w:t>
      </w:r>
      <w:r w:rsidRPr="00B2408B">
        <w:rPr>
          <w:rFonts w:ascii="Sylfaen" w:hAnsi="Sylfaen" w:cs="Sylfaen"/>
          <w:lang w:val="ka-GE"/>
        </w:rPr>
        <w:t>განმავლობაში</w:t>
      </w:r>
      <w:r w:rsidRPr="00B2408B">
        <w:rPr>
          <w:rFonts w:ascii="Sylfaen" w:hAnsi="Sylfaen" w:cstheme="majorHAnsi"/>
          <w:lang w:val="ka-GE"/>
        </w:rPr>
        <w:t xml:space="preserve"> </w:t>
      </w:r>
      <w:r w:rsidRPr="00B2408B">
        <w:rPr>
          <w:rFonts w:ascii="Sylfaen" w:hAnsi="Sylfaen" w:cs="Sylfaen"/>
          <w:lang w:val="ka-GE"/>
        </w:rPr>
        <w:t>არსებულ</w:t>
      </w:r>
      <w:r w:rsidRPr="00B2408B">
        <w:rPr>
          <w:rFonts w:ascii="Sylfaen" w:hAnsi="Sylfaen" w:cstheme="majorHAnsi"/>
          <w:lang w:val="ka-GE"/>
        </w:rPr>
        <w:t xml:space="preserve"> </w:t>
      </w:r>
      <w:r w:rsidRPr="00B2408B">
        <w:rPr>
          <w:rFonts w:ascii="Sylfaen" w:hAnsi="Sylfaen" w:cs="Sylfaen"/>
          <w:lang w:val="ka-GE"/>
        </w:rPr>
        <w:t>გამოწვევაზე</w:t>
      </w:r>
      <w:r w:rsidRPr="00B2408B">
        <w:rPr>
          <w:rFonts w:ascii="Sylfaen" w:hAnsi="Sylfaen" w:cstheme="majorHAnsi"/>
          <w:lang w:val="ka-GE"/>
        </w:rPr>
        <w:t>.</w:t>
      </w:r>
    </w:p>
    <w:p w14:paraId="1C8B0F91"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lastRenderedPageBreak/>
        <w:t>რეგიონული</w:t>
      </w:r>
      <w:r w:rsidRPr="00B2408B">
        <w:rPr>
          <w:rFonts w:ascii="Sylfaen" w:hAnsi="Sylfaen" w:cstheme="majorHAnsi"/>
          <w:lang w:val="ka-GE"/>
        </w:rPr>
        <w:t xml:space="preserve"> </w:t>
      </w:r>
      <w:r w:rsidRPr="00B2408B">
        <w:rPr>
          <w:rFonts w:ascii="Sylfaen" w:hAnsi="Sylfaen" w:cs="Sylfaen"/>
          <w:lang w:val="ka-GE"/>
        </w:rPr>
        <w:t>განვითარების</w:t>
      </w:r>
      <w:r w:rsidRPr="00B2408B">
        <w:rPr>
          <w:rFonts w:ascii="Sylfaen" w:hAnsi="Sylfaen" w:cstheme="majorHAnsi"/>
          <w:lang w:val="ka-GE"/>
        </w:rPr>
        <w:t xml:space="preserve"> </w:t>
      </w:r>
      <w:r w:rsidRPr="00B2408B">
        <w:rPr>
          <w:rFonts w:ascii="Sylfaen" w:hAnsi="Sylfaen" w:cs="Sylfaen"/>
          <w:lang w:val="ka-GE"/>
        </w:rPr>
        <w:t>კუთხით</w:t>
      </w:r>
      <w:r w:rsidRPr="00B2408B">
        <w:rPr>
          <w:rFonts w:ascii="Sylfaen" w:hAnsi="Sylfaen" w:cstheme="majorHAnsi"/>
          <w:lang w:val="ka-GE"/>
        </w:rPr>
        <w:t xml:space="preserve"> </w:t>
      </w:r>
      <w:r w:rsidRPr="00B2408B">
        <w:rPr>
          <w:rFonts w:ascii="Sylfaen" w:hAnsi="Sylfaen" w:cs="Sylfaen"/>
          <w:lang w:val="ka-GE"/>
        </w:rPr>
        <w:t>აღსანიშნავია</w:t>
      </w:r>
      <w:r w:rsidRPr="00B2408B">
        <w:rPr>
          <w:rFonts w:ascii="Sylfaen" w:hAnsi="Sylfaen" w:cstheme="majorHAnsi"/>
          <w:lang w:val="ka-GE"/>
        </w:rPr>
        <w:t xml:space="preserve"> </w:t>
      </w:r>
      <w:r w:rsidRPr="00B2408B">
        <w:rPr>
          <w:rFonts w:ascii="Sylfaen" w:hAnsi="Sylfaen" w:cs="Sylfaen"/>
          <w:lang w:val="ka-GE"/>
        </w:rPr>
        <w:t>კახეთის</w:t>
      </w:r>
      <w:r w:rsidRPr="00B2408B">
        <w:rPr>
          <w:rFonts w:ascii="Sylfaen" w:hAnsi="Sylfaen" w:cstheme="majorHAnsi"/>
          <w:lang w:val="ka-GE"/>
        </w:rPr>
        <w:t xml:space="preserve"> </w:t>
      </w:r>
      <w:r w:rsidRPr="00B2408B">
        <w:rPr>
          <w:rFonts w:ascii="Sylfaen" w:hAnsi="Sylfaen" w:cs="Sylfaen"/>
          <w:lang w:val="ka-GE"/>
        </w:rPr>
        <w:t>რეგიონში</w:t>
      </w:r>
      <w:r w:rsidRPr="00B2408B">
        <w:rPr>
          <w:rFonts w:ascii="Sylfaen" w:hAnsi="Sylfaen" w:cstheme="majorHAnsi"/>
          <w:lang w:val="ka-GE"/>
        </w:rPr>
        <w:t xml:space="preserve"> </w:t>
      </w:r>
      <w:r w:rsidRPr="00B2408B">
        <w:rPr>
          <w:rFonts w:ascii="Sylfaen" w:hAnsi="Sylfaen" w:cs="Sylfaen"/>
          <w:lang w:val="ka-GE"/>
        </w:rPr>
        <w:t>დაგეგმილი</w:t>
      </w:r>
      <w:r w:rsidRPr="00B2408B">
        <w:rPr>
          <w:rFonts w:ascii="Sylfaen" w:hAnsi="Sylfaen" w:cstheme="majorHAnsi"/>
          <w:lang w:val="ka-GE"/>
        </w:rPr>
        <w:t xml:space="preserve"> </w:t>
      </w:r>
      <w:r w:rsidRPr="00B2408B">
        <w:rPr>
          <w:rFonts w:ascii="Sylfaen" w:hAnsi="Sylfaen" w:cs="Sylfaen"/>
          <w:lang w:val="ka-GE"/>
        </w:rPr>
        <w:t>ჩქაროსნული</w:t>
      </w:r>
      <w:r w:rsidRPr="00B2408B">
        <w:rPr>
          <w:rFonts w:ascii="Sylfaen" w:hAnsi="Sylfaen" w:cstheme="majorHAnsi"/>
          <w:lang w:val="ka-GE"/>
        </w:rPr>
        <w:t xml:space="preserve"> </w:t>
      </w:r>
      <w:r w:rsidRPr="00B2408B">
        <w:rPr>
          <w:rFonts w:ascii="Sylfaen" w:hAnsi="Sylfaen" w:cs="Sylfaen"/>
          <w:lang w:val="ka-GE"/>
        </w:rPr>
        <w:t>მაგისტრალის</w:t>
      </w:r>
      <w:r w:rsidRPr="00B2408B">
        <w:rPr>
          <w:rFonts w:ascii="Sylfaen" w:hAnsi="Sylfaen" w:cstheme="majorHAnsi"/>
          <w:lang w:val="ka-GE"/>
        </w:rPr>
        <w:t xml:space="preserve"> 139 </w:t>
      </w:r>
      <w:r w:rsidRPr="00B2408B">
        <w:rPr>
          <w:rFonts w:ascii="Sylfaen" w:hAnsi="Sylfaen" w:cs="Sylfaen"/>
          <w:lang w:val="ka-GE"/>
        </w:rPr>
        <w:t>კმ</w:t>
      </w:r>
      <w:r w:rsidRPr="00B2408B">
        <w:rPr>
          <w:rFonts w:ascii="Sylfaen" w:hAnsi="Sylfaen" w:cstheme="majorHAnsi"/>
          <w:lang w:val="ka-GE"/>
        </w:rPr>
        <w:t xml:space="preserve"> </w:t>
      </w:r>
      <w:r w:rsidRPr="00B2408B">
        <w:rPr>
          <w:rFonts w:ascii="Sylfaen" w:hAnsi="Sylfaen" w:cs="Sylfaen"/>
          <w:lang w:val="ka-GE"/>
        </w:rPr>
        <w:t>მონაკვეთების</w:t>
      </w:r>
      <w:r w:rsidRPr="00B2408B">
        <w:rPr>
          <w:rFonts w:ascii="Sylfaen" w:hAnsi="Sylfaen" w:cstheme="majorHAnsi"/>
          <w:lang w:val="ka-GE"/>
        </w:rPr>
        <w:t xml:space="preserve"> </w:t>
      </w:r>
      <w:r w:rsidRPr="00B2408B">
        <w:rPr>
          <w:rFonts w:ascii="Sylfaen" w:hAnsi="Sylfaen" w:cs="Sylfaen"/>
          <w:lang w:val="ka-GE"/>
        </w:rPr>
        <w:t>ეტაპობრივი</w:t>
      </w:r>
      <w:r w:rsidRPr="00B2408B">
        <w:rPr>
          <w:rFonts w:ascii="Sylfaen" w:hAnsi="Sylfaen" w:cstheme="majorHAnsi"/>
          <w:lang w:val="ka-GE"/>
        </w:rPr>
        <w:t xml:space="preserve"> </w:t>
      </w:r>
      <w:r w:rsidRPr="00B2408B">
        <w:rPr>
          <w:rFonts w:ascii="Sylfaen" w:hAnsi="Sylfaen" w:cs="Sylfaen"/>
          <w:lang w:val="ka-GE"/>
        </w:rPr>
        <w:t>მშენებლობა</w:t>
      </w:r>
      <w:r w:rsidRPr="00B2408B">
        <w:rPr>
          <w:rFonts w:ascii="Sylfaen" w:hAnsi="Sylfaen" w:cstheme="majorHAnsi"/>
          <w:lang w:val="ka-GE"/>
        </w:rPr>
        <w:t xml:space="preserve">, </w:t>
      </w:r>
      <w:r w:rsidRPr="00B2408B">
        <w:rPr>
          <w:rFonts w:ascii="Sylfaen" w:hAnsi="Sylfaen" w:cs="Sylfaen"/>
          <w:lang w:val="ka-GE"/>
        </w:rPr>
        <w:t>რომლის</w:t>
      </w:r>
      <w:r w:rsidRPr="00B2408B">
        <w:rPr>
          <w:rFonts w:ascii="Sylfaen" w:hAnsi="Sylfaen" w:cstheme="majorHAnsi"/>
          <w:lang w:val="ka-GE"/>
        </w:rPr>
        <w:t xml:space="preserve"> </w:t>
      </w:r>
      <w:r w:rsidRPr="00B2408B">
        <w:rPr>
          <w:rFonts w:ascii="Sylfaen" w:hAnsi="Sylfaen" w:cs="Sylfaen"/>
          <w:lang w:val="ka-GE"/>
        </w:rPr>
        <w:t>შედეგადაც</w:t>
      </w:r>
      <w:r w:rsidRPr="00B2408B">
        <w:rPr>
          <w:rFonts w:ascii="Sylfaen" w:hAnsi="Sylfaen" w:cstheme="majorHAnsi"/>
          <w:lang w:val="ka-GE"/>
        </w:rPr>
        <w:t xml:space="preserve"> </w:t>
      </w:r>
      <w:r w:rsidRPr="00B2408B">
        <w:rPr>
          <w:rFonts w:ascii="Sylfaen" w:hAnsi="Sylfaen" w:cs="Sylfaen"/>
          <w:lang w:val="ka-GE"/>
        </w:rPr>
        <w:t>გაუმჯობესდება</w:t>
      </w:r>
      <w:r w:rsidRPr="00B2408B">
        <w:rPr>
          <w:rFonts w:ascii="Sylfaen" w:hAnsi="Sylfaen" w:cstheme="majorHAnsi"/>
          <w:lang w:val="ka-GE"/>
        </w:rPr>
        <w:t xml:space="preserve"> </w:t>
      </w:r>
      <w:r w:rsidRPr="00B2408B">
        <w:rPr>
          <w:rFonts w:ascii="Sylfaen" w:hAnsi="Sylfaen" w:cs="Sylfaen"/>
          <w:lang w:val="ka-GE"/>
        </w:rPr>
        <w:t>ავტოტრანსპორტის</w:t>
      </w:r>
      <w:r w:rsidRPr="00B2408B">
        <w:rPr>
          <w:rFonts w:ascii="Sylfaen" w:hAnsi="Sylfaen" w:cstheme="majorHAnsi"/>
          <w:lang w:val="ka-GE"/>
        </w:rPr>
        <w:t xml:space="preserve"> </w:t>
      </w:r>
      <w:r w:rsidRPr="00B2408B">
        <w:rPr>
          <w:rFonts w:ascii="Sylfaen" w:hAnsi="Sylfaen" w:cs="Sylfaen"/>
          <w:lang w:val="ka-GE"/>
        </w:rPr>
        <w:t>უსაფრთხო</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შეუფერხებელი</w:t>
      </w:r>
      <w:r w:rsidRPr="00B2408B">
        <w:rPr>
          <w:rFonts w:ascii="Sylfaen" w:hAnsi="Sylfaen" w:cstheme="majorHAnsi"/>
          <w:lang w:val="ka-GE"/>
        </w:rPr>
        <w:t xml:space="preserve"> </w:t>
      </w:r>
      <w:r w:rsidRPr="00B2408B">
        <w:rPr>
          <w:rFonts w:ascii="Sylfaen" w:hAnsi="Sylfaen" w:cs="Sylfaen"/>
          <w:lang w:val="ka-GE"/>
        </w:rPr>
        <w:t>გადაადგილების</w:t>
      </w:r>
      <w:r w:rsidRPr="00B2408B">
        <w:rPr>
          <w:rFonts w:ascii="Sylfaen" w:hAnsi="Sylfaen" w:cstheme="majorHAnsi"/>
          <w:lang w:val="ka-GE"/>
        </w:rPr>
        <w:t xml:space="preserve"> </w:t>
      </w:r>
      <w:r w:rsidRPr="00B2408B">
        <w:rPr>
          <w:rFonts w:ascii="Sylfaen" w:hAnsi="Sylfaen" w:cs="Sylfaen"/>
          <w:lang w:val="ka-GE"/>
        </w:rPr>
        <w:t>პირობები</w:t>
      </w:r>
      <w:r w:rsidRPr="00B2408B">
        <w:rPr>
          <w:rFonts w:ascii="Sylfaen" w:hAnsi="Sylfaen" w:cstheme="majorHAnsi"/>
          <w:lang w:val="ka-GE"/>
        </w:rPr>
        <w:t xml:space="preserve">, </w:t>
      </w:r>
      <w:r w:rsidRPr="00B2408B">
        <w:rPr>
          <w:rFonts w:ascii="Sylfaen" w:hAnsi="Sylfaen" w:cs="Sylfaen"/>
          <w:lang w:val="ka-GE"/>
        </w:rPr>
        <w:t>გაიზრდება</w:t>
      </w:r>
      <w:r w:rsidRPr="00B2408B">
        <w:rPr>
          <w:rFonts w:ascii="Sylfaen" w:hAnsi="Sylfaen" w:cstheme="majorHAnsi"/>
          <w:lang w:val="ka-GE"/>
        </w:rPr>
        <w:t xml:space="preserve"> </w:t>
      </w:r>
      <w:r w:rsidRPr="00B2408B">
        <w:rPr>
          <w:rFonts w:ascii="Sylfaen" w:hAnsi="Sylfaen" w:cs="Sylfaen"/>
          <w:lang w:val="ka-GE"/>
        </w:rPr>
        <w:t>გზის</w:t>
      </w:r>
      <w:r w:rsidRPr="00B2408B">
        <w:rPr>
          <w:rFonts w:ascii="Sylfaen" w:hAnsi="Sylfaen" w:cstheme="majorHAnsi"/>
          <w:lang w:val="ka-GE"/>
        </w:rPr>
        <w:t xml:space="preserve"> </w:t>
      </w:r>
      <w:r w:rsidRPr="00B2408B">
        <w:rPr>
          <w:rFonts w:ascii="Sylfaen" w:hAnsi="Sylfaen" w:cs="Sylfaen"/>
          <w:lang w:val="ka-GE"/>
        </w:rPr>
        <w:t>გამტარუნარიანობა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შემცირდება</w:t>
      </w:r>
      <w:r w:rsidRPr="00B2408B">
        <w:rPr>
          <w:rFonts w:ascii="Sylfaen" w:hAnsi="Sylfaen" w:cstheme="majorHAnsi"/>
          <w:lang w:val="ka-GE"/>
        </w:rPr>
        <w:t xml:space="preserve"> </w:t>
      </w:r>
      <w:r w:rsidRPr="00B2408B">
        <w:rPr>
          <w:rFonts w:ascii="Sylfaen" w:hAnsi="Sylfaen" w:cs="Sylfaen"/>
          <w:lang w:val="ka-GE"/>
        </w:rPr>
        <w:t>გადაადგილების</w:t>
      </w:r>
      <w:r w:rsidRPr="00B2408B">
        <w:rPr>
          <w:rFonts w:ascii="Sylfaen" w:hAnsi="Sylfaen" w:cstheme="majorHAnsi"/>
          <w:lang w:val="ka-GE"/>
        </w:rPr>
        <w:t xml:space="preserve"> </w:t>
      </w:r>
      <w:r w:rsidRPr="00B2408B">
        <w:rPr>
          <w:rFonts w:ascii="Sylfaen" w:hAnsi="Sylfaen" w:cs="Sylfaen"/>
          <w:lang w:val="ka-GE"/>
        </w:rPr>
        <w:t>დრო</w:t>
      </w:r>
      <w:r w:rsidRPr="00B2408B">
        <w:rPr>
          <w:rFonts w:ascii="Sylfaen" w:hAnsi="Sylfaen" w:cstheme="majorHAnsi"/>
          <w:lang w:val="ka-GE"/>
        </w:rPr>
        <w:t>.</w:t>
      </w:r>
    </w:p>
    <w:p w14:paraId="1DE0E2CD"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დაწყებულია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2024 </w:t>
      </w:r>
      <w:r w:rsidRPr="00B2408B">
        <w:rPr>
          <w:rFonts w:ascii="Sylfaen" w:hAnsi="Sylfaen" w:cs="Sylfaen"/>
          <w:lang w:val="ka-GE"/>
        </w:rPr>
        <w:t>წლამდე</w:t>
      </w:r>
      <w:r w:rsidRPr="00B2408B">
        <w:rPr>
          <w:rFonts w:ascii="Sylfaen" w:hAnsi="Sylfaen" w:cstheme="majorHAnsi"/>
          <w:lang w:val="ka-GE"/>
        </w:rPr>
        <w:t xml:space="preserve"> </w:t>
      </w:r>
      <w:r w:rsidRPr="00B2408B">
        <w:rPr>
          <w:rFonts w:ascii="Sylfaen" w:hAnsi="Sylfaen" w:cs="Sylfaen"/>
          <w:lang w:val="ka-GE"/>
        </w:rPr>
        <w:t>ეტაპობრივად</w:t>
      </w:r>
      <w:r w:rsidRPr="00B2408B">
        <w:rPr>
          <w:rFonts w:ascii="Sylfaen" w:hAnsi="Sylfaen" w:cstheme="majorHAnsi"/>
          <w:lang w:val="ka-GE"/>
        </w:rPr>
        <w:t xml:space="preserve"> </w:t>
      </w:r>
      <w:r w:rsidRPr="00B2408B">
        <w:rPr>
          <w:rFonts w:ascii="Sylfaen" w:hAnsi="Sylfaen" w:cs="Sylfaen"/>
          <w:lang w:val="ka-GE"/>
        </w:rPr>
        <w:t>დასრულდება</w:t>
      </w:r>
      <w:r w:rsidRPr="00B2408B">
        <w:rPr>
          <w:rFonts w:ascii="Sylfaen" w:hAnsi="Sylfaen" w:cstheme="majorHAnsi"/>
          <w:lang w:val="ka-GE"/>
        </w:rPr>
        <w:t xml:space="preserve"> </w:t>
      </w:r>
      <w:r w:rsidRPr="00B2408B">
        <w:rPr>
          <w:rFonts w:ascii="Sylfaen" w:hAnsi="Sylfaen" w:cs="Sylfaen"/>
          <w:lang w:val="ka-GE"/>
        </w:rPr>
        <w:t>ბაღდათი</w:t>
      </w:r>
      <w:r w:rsidRPr="00B2408B">
        <w:rPr>
          <w:rFonts w:ascii="Sylfaen" w:hAnsi="Sylfaen" w:cstheme="majorHAnsi"/>
          <w:lang w:val="ka-GE"/>
        </w:rPr>
        <w:t>-</w:t>
      </w:r>
      <w:r w:rsidRPr="00B2408B">
        <w:rPr>
          <w:rFonts w:ascii="Sylfaen" w:hAnsi="Sylfaen" w:cs="Sylfaen"/>
          <w:lang w:val="ka-GE"/>
        </w:rPr>
        <w:t>აბასთუმნის</w:t>
      </w:r>
      <w:r w:rsidRPr="00B2408B">
        <w:rPr>
          <w:rFonts w:ascii="Sylfaen" w:hAnsi="Sylfaen" w:cstheme="majorHAnsi"/>
          <w:lang w:val="ka-GE"/>
        </w:rPr>
        <w:t xml:space="preserve"> </w:t>
      </w:r>
      <w:r w:rsidRPr="00B2408B">
        <w:rPr>
          <w:rFonts w:ascii="Sylfaen" w:hAnsi="Sylfaen" w:cs="Sylfaen"/>
          <w:lang w:val="ka-GE"/>
        </w:rPr>
        <w:t>გზის</w:t>
      </w:r>
      <w:r w:rsidRPr="00B2408B">
        <w:rPr>
          <w:rFonts w:ascii="Sylfaen" w:hAnsi="Sylfaen" w:cstheme="majorHAnsi"/>
          <w:lang w:val="ka-GE"/>
        </w:rPr>
        <w:t xml:space="preserve"> 73 </w:t>
      </w:r>
      <w:r w:rsidRPr="00B2408B">
        <w:rPr>
          <w:rFonts w:ascii="Sylfaen" w:hAnsi="Sylfaen" w:cs="Sylfaen"/>
          <w:lang w:val="ka-GE"/>
        </w:rPr>
        <w:t>კმ</w:t>
      </w:r>
      <w:r w:rsidRPr="00B2408B">
        <w:rPr>
          <w:rFonts w:ascii="Sylfaen" w:hAnsi="Sylfaen" w:cstheme="majorHAnsi"/>
          <w:lang w:val="ka-GE"/>
        </w:rPr>
        <w:t>-</w:t>
      </w:r>
      <w:r w:rsidRPr="00B2408B">
        <w:rPr>
          <w:rFonts w:ascii="Sylfaen" w:hAnsi="Sylfaen" w:cs="Sylfaen"/>
          <w:lang w:val="ka-GE"/>
        </w:rPr>
        <w:t>იან</w:t>
      </w:r>
      <w:r w:rsidRPr="00B2408B">
        <w:rPr>
          <w:rFonts w:ascii="Sylfaen" w:hAnsi="Sylfaen" w:cstheme="majorHAnsi"/>
          <w:lang w:val="ka-GE"/>
        </w:rPr>
        <w:t xml:space="preserve"> </w:t>
      </w:r>
      <w:r w:rsidRPr="00B2408B">
        <w:rPr>
          <w:rFonts w:ascii="Sylfaen" w:hAnsi="Sylfaen" w:cs="Sylfaen"/>
          <w:lang w:val="ka-GE"/>
        </w:rPr>
        <w:t>მონაკვეთზე</w:t>
      </w:r>
      <w:r w:rsidRPr="00B2408B">
        <w:rPr>
          <w:rFonts w:ascii="Sylfaen" w:hAnsi="Sylfaen" w:cstheme="majorHAnsi"/>
          <w:lang w:val="ka-GE"/>
        </w:rPr>
        <w:t xml:space="preserve"> </w:t>
      </w:r>
      <w:r w:rsidRPr="00B2408B">
        <w:rPr>
          <w:rFonts w:ascii="Sylfaen" w:hAnsi="Sylfaen" w:cs="Sylfaen"/>
          <w:lang w:val="ka-GE"/>
        </w:rPr>
        <w:t>სამშენებლო</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სარეაბილიტაციო</w:t>
      </w:r>
      <w:r w:rsidRPr="00B2408B">
        <w:rPr>
          <w:rFonts w:ascii="Sylfaen" w:hAnsi="Sylfaen" w:cstheme="majorHAnsi"/>
          <w:lang w:val="ka-GE"/>
        </w:rPr>
        <w:t xml:space="preserve"> </w:t>
      </w:r>
      <w:r w:rsidRPr="00B2408B">
        <w:rPr>
          <w:rFonts w:ascii="Sylfaen" w:hAnsi="Sylfaen" w:cs="Sylfaen"/>
          <w:lang w:val="ka-GE"/>
        </w:rPr>
        <w:t>სამუშაოები</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საშუალებას</w:t>
      </w:r>
      <w:r w:rsidRPr="00B2408B">
        <w:rPr>
          <w:rFonts w:ascii="Sylfaen" w:hAnsi="Sylfaen" w:cstheme="majorHAnsi"/>
          <w:lang w:val="ka-GE"/>
        </w:rPr>
        <w:t xml:space="preserve"> </w:t>
      </w:r>
      <w:r w:rsidRPr="00B2408B">
        <w:rPr>
          <w:rFonts w:ascii="Sylfaen" w:hAnsi="Sylfaen" w:cs="Sylfaen"/>
          <w:lang w:val="ka-GE"/>
        </w:rPr>
        <w:t>მოგვცემს</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ქუთაისის</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აეროპორტიდან</w:t>
      </w:r>
      <w:r w:rsidRPr="00B2408B">
        <w:rPr>
          <w:rFonts w:ascii="Sylfaen" w:hAnsi="Sylfaen" w:cstheme="majorHAnsi"/>
          <w:lang w:val="ka-GE"/>
        </w:rPr>
        <w:t xml:space="preserve"> </w:t>
      </w:r>
      <w:r w:rsidRPr="00B2408B">
        <w:rPr>
          <w:rFonts w:ascii="Sylfaen" w:hAnsi="Sylfaen" w:cs="Sylfaen"/>
          <w:lang w:val="ka-GE"/>
        </w:rPr>
        <w:t>აბასთუმნამდე</w:t>
      </w:r>
      <w:r w:rsidRPr="00B2408B">
        <w:rPr>
          <w:rFonts w:ascii="Sylfaen" w:hAnsi="Sylfaen" w:cstheme="majorHAnsi"/>
          <w:lang w:val="ka-GE"/>
        </w:rPr>
        <w:t xml:space="preserve"> </w:t>
      </w:r>
      <w:r w:rsidRPr="00B2408B">
        <w:rPr>
          <w:rFonts w:ascii="Sylfaen" w:hAnsi="Sylfaen" w:cs="Sylfaen"/>
          <w:lang w:val="ka-GE"/>
        </w:rPr>
        <w:t>მგზავრობის</w:t>
      </w:r>
      <w:r w:rsidRPr="00B2408B">
        <w:rPr>
          <w:rFonts w:ascii="Sylfaen" w:hAnsi="Sylfaen" w:cstheme="majorHAnsi"/>
          <w:lang w:val="ka-GE"/>
        </w:rPr>
        <w:t xml:space="preserve"> </w:t>
      </w:r>
      <w:r w:rsidRPr="00B2408B">
        <w:rPr>
          <w:rFonts w:ascii="Sylfaen" w:hAnsi="Sylfaen" w:cs="Sylfaen"/>
          <w:lang w:val="ka-GE"/>
        </w:rPr>
        <w:t>დღეისათვის</w:t>
      </w:r>
      <w:r w:rsidRPr="00B2408B">
        <w:rPr>
          <w:rFonts w:ascii="Sylfaen" w:hAnsi="Sylfaen" w:cstheme="majorHAnsi"/>
          <w:lang w:val="ka-GE"/>
        </w:rPr>
        <w:t xml:space="preserve"> </w:t>
      </w:r>
      <w:r w:rsidRPr="00B2408B">
        <w:rPr>
          <w:rFonts w:ascii="Sylfaen" w:hAnsi="Sylfaen" w:cs="Sylfaen"/>
          <w:lang w:val="ka-GE"/>
        </w:rPr>
        <w:t>საჭირო</w:t>
      </w:r>
      <w:r w:rsidRPr="00B2408B">
        <w:rPr>
          <w:rFonts w:ascii="Sylfaen" w:hAnsi="Sylfaen" w:cstheme="majorHAnsi"/>
          <w:lang w:val="ka-GE"/>
        </w:rPr>
        <w:t xml:space="preserve"> 4-</w:t>
      </w:r>
      <w:r w:rsidRPr="00B2408B">
        <w:rPr>
          <w:rFonts w:ascii="Sylfaen" w:hAnsi="Sylfaen" w:cs="Sylfaen"/>
          <w:lang w:val="ka-GE"/>
        </w:rPr>
        <w:t>საათიანი</w:t>
      </w:r>
      <w:r w:rsidRPr="00B2408B">
        <w:rPr>
          <w:rFonts w:ascii="Sylfaen" w:hAnsi="Sylfaen" w:cstheme="majorHAnsi"/>
          <w:lang w:val="ka-GE"/>
        </w:rPr>
        <w:t xml:space="preserve"> </w:t>
      </w:r>
      <w:r w:rsidRPr="00B2408B">
        <w:rPr>
          <w:rFonts w:ascii="Sylfaen" w:hAnsi="Sylfaen" w:cs="Sylfaen"/>
          <w:lang w:val="ka-GE"/>
        </w:rPr>
        <w:t>დრო</w:t>
      </w:r>
      <w:r>
        <w:rPr>
          <w:rFonts w:ascii="Sylfaen" w:hAnsi="Sylfaen" w:cstheme="majorHAnsi"/>
          <w:lang w:val="ka-GE"/>
        </w:rPr>
        <w:t xml:space="preserve"> </w:t>
      </w:r>
      <w:r w:rsidRPr="00B2408B">
        <w:rPr>
          <w:rFonts w:ascii="Sylfaen" w:hAnsi="Sylfaen" w:cs="Sylfaen"/>
          <w:lang w:val="ka-GE"/>
        </w:rPr>
        <w:t>შემცირდეს</w:t>
      </w:r>
      <w:r w:rsidRPr="00B2408B">
        <w:rPr>
          <w:rFonts w:ascii="Sylfaen" w:hAnsi="Sylfaen" w:cstheme="majorHAnsi"/>
          <w:lang w:val="ka-GE"/>
        </w:rPr>
        <w:t xml:space="preserve"> 1,5 </w:t>
      </w:r>
      <w:r w:rsidRPr="00B2408B">
        <w:rPr>
          <w:rFonts w:ascii="Sylfaen" w:hAnsi="Sylfaen" w:cs="Sylfaen"/>
          <w:lang w:val="ka-GE"/>
        </w:rPr>
        <w:t>საათით</w:t>
      </w:r>
      <w:r w:rsidRPr="00B2408B">
        <w:rPr>
          <w:rFonts w:ascii="Sylfaen" w:hAnsi="Sylfaen" w:cstheme="majorHAnsi"/>
          <w:lang w:val="ka-GE"/>
        </w:rPr>
        <w:t>.</w:t>
      </w:r>
    </w:p>
    <w:p w14:paraId="5769A3FE"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theme="majorHAnsi"/>
          <w:lang w:val="ka-GE"/>
        </w:rPr>
        <w:t xml:space="preserve">2025 </w:t>
      </w:r>
      <w:r w:rsidRPr="00B2408B">
        <w:rPr>
          <w:rFonts w:ascii="Sylfaen" w:hAnsi="Sylfaen" w:cs="Sylfaen"/>
          <w:lang w:val="ka-GE"/>
        </w:rPr>
        <w:t>წლამდე</w:t>
      </w:r>
      <w:r>
        <w:rPr>
          <w:rFonts w:ascii="Sylfaen" w:hAnsi="Sylfaen" w:cstheme="majorHAnsi"/>
          <w:lang w:val="ka-GE"/>
        </w:rPr>
        <w:t>,</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შიდასახელმწიფოებრივი</w:t>
      </w:r>
      <w:r w:rsidRPr="00B2408B">
        <w:rPr>
          <w:rFonts w:ascii="Sylfaen" w:hAnsi="Sylfaen" w:cstheme="majorHAnsi"/>
          <w:lang w:val="ka-GE"/>
        </w:rPr>
        <w:t xml:space="preserve"> </w:t>
      </w:r>
      <w:r w:rsidRPr="00B2408B">
        <w:rPr>
          <w:rFonts w:ascii="Sylfaen" w:hAnsi="Sylfaen" w:cs="Sylfaen"/>
          <w:lang w:val="ka-GE"/>
        </w:rPr>
        <w:t>მნიშვნელობის</w:t>
      </w:r>
      <w:r w:rsidRPr="00B2408B">
        <w:rPr>
          <w:rFonts w:ascii="Sylfaen" w:hAnsi="Sylfaen" w:cstheme="majorHAnsi"/>
          <w:lang w:val="ka-GE"/>
        </w:rPr>
        <w:t xml:space="preserve"> </w:t>
      </w:r>
      <w:r w:rsidRPr="00B2408B">
        <w:rPr>
          <w:rFonts w:ascii="Sylfaen" w:hAnsi="Sylfaen" w:cs="Sylfaen"/>
          <w:lang w:val="ka-GE"/>
        </w:rPr>
        <w:t>საავტომობილო</w:t>
      </w:r>
      <w:r w:rsidRPr="00B2408B">
        <w:rPr>
          <w:rFonts w:ascii="Sylfaen" w:hAnsi="Sylfaen" w:cstheme="majorHAnsi"/>
          <w:lang w:val="ka-GE"/>
        </w:rPr>
        <w:t xml:space="preserve"> </w:t>
      </w:r>
      <w:r w:rsidRPr="00B2408B">
        <w:rPr>
          <w:rFonts w:ascii="Sylfaen" w:hAnsi="Sylfaen" w:cs="Sylfaen"/>
          <w:lang w:val="ka-GE"/>
        </w:rPr>
        <w:t>გზების</w:t>
      </w:r>
      <w:r w:rsidRPr="00B2408B">
        <w:rPr>
          <w:rFonts w:ascii="Sylfaen" w:hAnsi="Sylfaen" w:cstheme="majorHAnsi"/>
          <w:lang w:val="ka-GE"/>
        </w:rPr>
        <w:t xml:space="preserve"> </w:t>
      </w:r>
      <w:r w:rsidRPr="00B2408B">
        <w:rPr>
          <w:rFonts w:ascii="Sylfaen" w:hAnsi="Sylfaen" w:cs="Sylfaen"/>
          <w:lang w:val="ka-GE"/>
        </w:rPr>
        <w:t>რეაბილიტაციისა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პერიოდული</w:t>
      </w:r>
      <w:r w:rsidRPr="00B2408B">
        <w:rPr>
          <w:rFonts w:ascii="Sylfaen" w:hAnsi="Sylfaen" w:cstheme="majorHAnsi"/>
          <w:lang w:val="ka-GE"/>
        </w:rPr>
        <w:t xml:space="preserve"> </w:t>
      </w:r>
      <w:r w:rsidRPr="00B2408B">
        <w:rPr>
          <w:rFonts w:ascii="Sylfaen" w:hAnsi="Sylfaen" w:cs="Sylfaen"/>
          <w:lang w:val="ka-GE"/>
        </w:rPr>
        <w:t>შეკეთების</w:t>
      </w:r>
      <w:r w:rsidRPr="00B2408B">
        <w:rPr>
          <w:rFonts w:ascii="Sylfaen" w:hAnsi="Sylfaen" w:cstheme="majorHAnsi"/>
          <w:lang w:val="ka-GE"/>
        </w:rPr>
        <w:t xml:space="preserve"> </w:t>
      </w:r>
      <w:r w:rsidRPr="00B2408B">
        <w:rPr>
          <w:rFonts w:ascii="Sylfaen" w:hAnsi="Sylfaen" w:cs="Sylfaen"/>
          <w:lang w:val="ka-GE"/>
        </w:rPr>
        <w:t>სამუშაოების</w:t>
      </w:r>
      <w:r w:rsidRPr="00B2408B">
        <w:rPr>
          <w:rFonts w:ascii="Sylfaen" w:hAnsi="Sylfaen" w:cstheme="majorHAnsi"/>
          <w:lang w:val="ka-GE"/>
        </w:rPr>
        <w:t xml:space="preserve"> </w:t>
      </w:r>
      <w:r w:rsidRPr="00B2408B">
        <w:rPr>
          <w:rFonts w:ascii="Sylfaen" w:hAnsi="Sylfaen" w:cs="Sylfaen"/>
          <w:lang w:val="ka-GE"/>
        </w:rPr>
        <w:t>ფარგლებში</w:t>
      </w:r>
      <w:r w:rsidRPr="00B2408B">
        <w:rPr>
          <w:rFonts w:ascii="Sylfaen" w:hAnsi="Sylfaen" w:cstheme="majorHAnsi"/>
          <w:lang w:val="ka-GE"/>
        </w:rPr>
        <w:t xml:space="preserve">, </w:t>
      </w:r>
      <w:r w:rsidRPr="00B2408B">
        <w:rPr>
          <w:rFonts w:ascii="Sylfaen" w:hAnsi="Sylfaen" w:cs="Sylfaen"/>
          <w:lang w:val="ka-GE"/>
        </w:rPr>
        <w:t>დაგეგმილია</w:t>
      </w:r>
      <w:r w:rsidRPr="00B2408B">
        <w:rPr>
          <w:rFonts w:ascii="Sylfaen" w:hAnsi="Sylfaen" w:cstheme="majorHAnsi"/>
          <w:lang w:val="ka-GE"/>
        </w:rPr>
        <w:t xml:space="preserve"> 1500 </w:t>
      </w:r>
      <w:r w:rsidRPr="00B2408B">
        <w:rPr>
          <w:rFonts w:ascii="Sylfaen" w:hAnsi="Sylfaen" w:cs="Sylfaen"/>
          <w:lang w:val="ka-GE"/>
        </w:rPr>
        <w:t>კმ</w:t>
      </w:r>
      <w:r w:rsidRPr="00B2408B">
        <w:rPr>
          <w:rFonts w:ascii="Sylfaen" w:hAnsi="Sylfaen" w:cstheme="majorHAnsi"/>
          <w:lang w:val="ka-GE"/>
        </w:rPr>
        <w:t>-</w:t>
      </w:r>
      <w:r w:rsidRPr="00B2408B">
        <w:rPr>
          <w:rFonts w:ascii="Sylfaen" w:hAnsi="Sylfaen" w:cs="Sylfaen"/>
          <w:lang w:val="ka-GE"/>
        </w:rPr>
        <w:t>მდე</w:t>
      </w:r>
      <w:r w:rsidRPr="00B2408B">
        <w:rPr>
          <w:rFonts w:ascii="Sylfaen" w:hAnsi="Sylfaen" w:cstheme="majorHAnsi"/>
          <w:lang w:val="ka-GE"/>
        </w:rPr>
        <w:t xml:space="preserve"> </w:t>
      </w:r>
      <w:r w:rsidRPr="00B2408B">
        <w:rPr>
          <w:rFonts w:ascii="Sylfaen" w:hAnsi="Sylfaen" w:cs="Sylfaen"/>
          <w:lang w:val="ka-GE"/>
        </w:rPr>
        <w:t>სხვადასხვა</w:t>
      </w:r>
      <w:r w:rsidRPr="00B2408B">
        <w:rPr>
          <w:rFonts w:ascii="Sylfaen" w:hAnsi="Sylfaen" w:cstheme="majorHAnsi"/>
          <w:lang w:val="ka-GE"/>
        </w:rPr>
        <w:t xml:space="preserve"> </w:t>
      </w:r>
      <w:r w:rsidRPr="00B2408B">
        <w:rPr>
          <w:rFonts w:ascii="Sylfaen" w:hAnsi="Sylfaen" w:cs="Sylfaen"/>
          <w:lang w:val="ka-GE"/>
        </w:rPr>
        <w:t>საავტომობილო</w:t>
      </w:r>
      <w:r w:rsidRPr="00B2408B">
        <w:rPr>
          <w:rFonts w:ascii="Sylfaen" w:hAnsi="Sylfaen" w:cstheme="majorHAnsi"/>
          <w:lang w:val="ka-GE"/>
        </w:rPr>
        <w:t xml:space="preserve"> </w:t>
      </w:r>
      <w:r w:rsidRPr="00B2408B">
        <w:rPr>
          <w:rFonts w:ascii="Sylfaen" w:hAnsi="Sylfaen" w:cs="Sylfaen"/>
          <w:lang w:val="ka-GE"/>
        </w:rPr>
        <w:t>გზის</w:t>
      </w:r>
      <w:r w:rsidRPr="00B2408B">
        <w:rPr>
          <w:rFonts w:ascii="Sylfaen" w:hAnsi="Sylfaen" w:cstheme="majorHAnsi"/>
          <w:lang w:val="ka-GE"/>
        </w:rPr>
        <w:t xml:space="preserve"> </w:t>
      </w:r>
      <w:r w:rsidRPr="00B2408B">
        <w:rPr>
          <w:rFonts w:ascii="Sylfaen" w:hAnsi="Sylfaen" w:cs="Sylfaen"/>
          <w:lang w:val="ka-GE"/>
        </w:rPr>
        <w:t>მონაკვეთის</w:t>
      </w:r>
      <w:r w:rsidRPr="00B2408B">
        <w:rPr>
          <w:rFonts w:ascii="Sylfaen" w:hAnsi="Sylfaen" w:cstheme="majorHAnsi"/>
          <w:lang w:val="ka-GE"/>
        </w:rPr>
        <w:t xml:space="preserve"> </w:t>
      </w:r>
      <w:r w:rsidRPr="00B2408B">
        <w:rPr>
          <w:rFonts w:ascii="Sylfaen" w:hAnsi="Sylfaen" w:cs="Sylfaen"/>
          <w:lang w:val="ka-GE"/>
        </w:rPr>
        <w:t>რეაბილიტაცია</w:t>
      </w:r>
      <w:r w:rsidRPr="00B2408B">
        <w:rPr>
          <w:rFonts w:ascii="Sylfaen" w:hAnsi="Sylfaen" w:cstheme="majorHAnsi"/>
          <w:lang w:val="ka-GE"/>
        </w:rPr>
        <w:t>-</w:t>
      </w:r>
      <w:r w:rsidRPr="00B2408B">
        <w:rPr>
          <w:rFonts w:ascii="Sylfaen" w:hAnsi="Sylfaen" w:cs="Sylfaen"/>
          <w:lang w:val="ka-GE"/>
        </w:rPr>
        <w:t>პერიოდული</w:t>
      </w:r>
      <w:r w:rsidRPr="00B2408B">
        <w:rPr>
          <w:rFonts w:ascii="Sylfaen" w:hAnsi="Sylfaen" w:cstheme="majorHAnsi"/>
          <w:lang w:val="ka-GE"/>
        </w:rPr>
        <w:t xml:space="preserve"> </w:t>
      </w:r>
      <w:r w:rsidRPr="00B2408B">
        <w:rPr>
          <w:rFonts w:ascii="Sylfaen" w:hAnsi="Sylfaen" w:cs="Sylfaen"/>
          <w:lang w:val="ka-GE"/>
        </w:rPr>
        <w:t>შეკეთება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150-</w:t>
      </w:r>
      <w:r>
        <w:rPr>
          <w:rFonts w:ascii="Sylfaen" w:hAnsi="Sylfaen" w:cstheme="majorHAnsi"/>
          <w:lang w:val="ka-GE"/>
        </w:rPr>
        <w:t>ა</w:t>
      </w:r>
      <w:r w:rsidRPr="00B2408B">
        <w:rPr>
          <w:rFonts w:ascii="Sylfaen" w:hAnsi="Sylfaen" w:cs="Sylfaen"/>
          <w:lang w:val="ka-GE"/>
        </w:rPr>
        <w:t>მდე</w:t>
      </w:r>
      <w:r w:rsidRPr="00B2408B">
        <w:rPr>
          <w:rFonts w:ascii="Sylfaen" w:hAnsi="Sylfaen" w:cstheme="majorHAnsi"/>
          <w:lang w:val="ka-GE"/>
        </w:rPr>
        <w:t xml:space="preserve"> </w:t>
      </w:r>
      <w:r w:rsidRPr="00B2408B">
        <w:rPr>
          <w:rFonts w:ascii="Sylfaen" w:hAnsi="Sylfaen" w:cs="Sylfaen"/>
          <w:lang w:val="ka-GE"/>
        </w:rPr>
        <w:t>სახიდე</w:t>
      </w:r>
      <w:r w:rsidRPr="00B2408B">
        <w:rPr>
          <w:rFonts w:ascii="Sylfaen" w:hAnsi="Sylfaen" w:cstheme="majorHAnsi"/>
          <w:lang w:val="ka-GE"/>
        </w:rPr>
        <w:t xml:space="preserve"> </w:t>
      </w:r>
      <w:r w:rsidRPr="00B2408B">
        <w:rPr>
          <w:rFonts w:ascii="Sylfaen" w:hAnsi="Sylfaen" w:cs="Sylfaen"/>
          <w:lang w:val="ka-GE"/>
        </w:rPr>
        <w:t>გადასასვლელის</w:t>
      </w:r>
      <w:r w:rsidRPr="00B2408B">
        <w:rPr>
          <w:rFonts w:ascii="Sylfaen" w:hAnsi="Sylfaen" w:cstheme="majorHAnsi"/>
          <w:lang w:val="ka-GE"/>
        </w:rPr>
        <w:t xml:space="preserve"> </w:t>
      </w:r>
      <w:r w:rsidRPr="00B2408B">
        <w:rPr>
          <w:rFonts w:ascii="Sylfaen" w:hAnsi="Sylfaen" w:cs="Sylfaen"/>
          <w:lang w:val="ka-GE"/>
        </w:rPr>
        <w:t>მშენებლობა</w:t>
      </w:r>
      <w:r w:rsidRPr="00B2408B">
        <w:rPr>
          <w:rFonts w:ascii="Sylfaen" w:hAnsi="Sylfaen" w:cstheme="majorHAnsi"/>
          <w:lang w:val="ka-GE"/>
        </w:rPr>
        <w:t>-</w:t>
      </w:r>
      <w:r w:rsidRPr="00B2408B">
        <w:rPr>
          <w:rFonts w:ascii="Sylfaen" w:hAnsi="Sylfaen" w:cs="Sylfaen"/>
          <w:lang w:val="ka-GE"/>
        </w:rPr>
        <w:t>რეაბილიტაცია</w:t>
      </w:r>
      <w:r w:rsidRPr="00B2408B">
        <w:rPr>
          <w:rFonts w:ascii="Sylfaen" w:hAnsi="Sylfaen" w:cstheme="majorHAnsi"/>
          <w:lang w:val="ka-GE"/>
        </w:rPr>
        <w:t xml:space="preserve">, </w:t>
      </w:r>
      <w:r w:rsidRPr="00B2408B">
        <w:rPr>
          <w:rFonts w:ascii="Sylfaen" w:hAnsi="Sylfaen" w:cs="Sylfaen"/>
          <w:lang w:val="ka-GE"/>
        </w:rPr>
        <w:t>რომლის</w:t>
      </w:r>
      <w:r w:rsidRPr="00B2408B">
        <w:rPr>
          <w:rFonts w:ascii="Sylfaen" w:hAnsi="Sylfaen" w:cstheme="majorHAnsi"/>
          <w:lang w:val="ka-GE"/>
        </w:rPr>
        <w:t xml:space="preserve"> </w:t>
      </w:r>
      <w:r w:rsidRPr="00B2408B">
        <w:rPr>
          <w:rFonts w:ascii="Sylfaen" w:hAnsi="Sylfaen" w:cs="Sylfaen"/>
          <w:lang w:val="ka-GE"/>
        </w:rPr>
        <w:t>განხორციელების</w:t>
      </w:r>
      <w:r w:rsidRPr="00B2408B">
        <w:rPr>
          <w:rFonts w:ascii="Sylfaen" w:hAnsi="Sylfaen" w:cstheme="majorHAnsi"/>
          <w:lang w:val="ka-GE"/>
        </w:rPr>
        <w:t xml:space="preserve"> </w:t>
      </w:r>
      <w:r w:rsidRPr="00B2408B">
        <w:rPr>
          <w:rFonts w:ascii="Sylfaen" w:hAnsi="Sylfaen" w:cs="Sylfaen"/>
          <w:lang w:val="ka-GE"/>
        </w:rPr>
        <w:t>შემდგომ</w:t>
      </w:r>
      <w:r w:rsidRPr="00B2408B">
        <w:rPr>
          <w:rFonts w:ascii="Sylfaen" w:hAnsi="Sylfaen" w:cstheme="majorHAnsi"/>
          <w:lang w:val="ka-GE"/>
        </w:rPr>
        <w:t xml:space="preserve">, </w:t>
      </w:r>
      <w:r w:rsidRPr="00B2408B">
        <w:rPr>
          <w:rFonts w:ascii="Sylfaen" w:hAnsi="Sylfaen" w:cs="Sylfaen"/>
          <w:lang w:val="ka-GE"/>
        </w:rPr>
        <w:t>მიმდინარე</w:t>
      </w:r>
      <w:r w:rsidRPr="00B2408B">
        <w:rPr>
          <w:rFonts w:ascii="Sylfaen" w:hAnsi="Sylfaen" w:cstheme="majorHAnsi"/>
          <w:lang w:val="ka-GE"/>
        </w:rPr>
        <w:t xml:space="preserve"> </w:t>
      </w:r>
      <w:r w:rsidRPr="00B2408B">
        <w:rPr>
          <w:rFonts w:ascii="Sylfaen" w:hAnsi="Sylfaen" w:cs="Sylfaen"/>
          <w:lang w:val="ka-GE"/>
        </w:rPr>
        <w:t>მაგისტრალური</w:t>
      </w:r>
      <w:r w:rsidRPr="00B2408B">
        <w:rPr>
          <w:rFonts w:ascii="Sylfaen" w:hAnsi="Sylfaen" w:cstheme="majorHAnsi"/>
          <w:lang w:val="ka-GE"/>
        </w:rPr>
        <w:t xml:space="preserve"> </w:t>
      </w:r>
      <w:r w:rsidRPr="00B2408B">
        <w:rPr>
          <w:rFonts w:ascii="Sylfaen" w:hAnsi="Sylfaen" w:cs="Sylfaen"/>
          <w:lang w:val="ka-GE"/>
        </w:rPr>
        <w:t>პროექტების</w:t>
      </w:r>
      <w:r w:rsidRPr="00B2408B">
        <w:rPr>
          <w:rFonts w:ascii="Sylfaen" w:hAnsi="Sylfaen" w:cstheme="majorHAnsi"/>
          <w:lang w:val="ka-GE"/>
        </w:rPr>
        <w:t xml:space="preserve"> </w:t>
      </w:r>
      <w:r w:rsidRPr="00B2408B">
        <w:rPr>
          <w:rFonts w:ascii="Sylfaen" w:hAnsi="Sylfaen" w:cs="Sylfaen"/>
          <w:lang w:val="ka-GE"/>
        </w:rPr>
        <w:t>დასრულების</w:t>
      </w:r>
      <w:r w:rsidRPr="00B2408B">
        <w:rPr>
          <w:rFonts w:ascii="Sylfaen" w:hAnsi="Sylfaen" w:cstheme="majorHAnsi"/>
          <w:lang w:val="ka-GE"/>
        </w:rPr>
        <w:t xml:space="preserve"> </w:t>
      </w:r>
      <w:r w:rsidRPr="00B2408B">
        <w:rPr>
          <w:rFonts w:ascii="Sylfaen" w:hAnsi="Sylfaen" w:cs="Sylfaen"/>
          <w:lang w:val="ka-GE"/>
        </w:rPr>
        <w:t>პარალელურად</w:t>
      </w:r>
      <w:r w:rsidRPr="00B2408B">
        <w:rPr>
          <w:rFonts w:ascii="Sylfaen" w:hAnsi="Sylfaen" w:cstheme="majorHAnsi"/>
          <w:lang w:val="ka-GE"/>
        </w:rPr>
        <w:t xml:space="preserve">, </w:t>
      </w:r>
      <w:r w:rsidRPr="00B2408B">
        <w:rPr>
          <w:rFonts w:ascii="Sylfaen" w:hAnsi="Sylfaen" w:cs="Sylfaen"/>
          <w:lang w:val="ka-GE"/>
        </w:rPr>
        <w:t>მოწესრიგდება</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მნიშვნელობის</w:t>
      </w:r>
      <w:r w:rsidRPr="00B2408B">
        <w:rPr>
          <w:rFonts w:ascii="Sylfaen" w:hAnsi="Sylfaen" w:cstheme="majorHAnsi"/>
          <w:lang w:val="ka-GE"/>
        </w:rPr>
        <w:t xml:space="preserve"> </w:t>
      </w:r>
      <w:r w:rsidRPr="00B2408B">
        <w:rPr>
          <w:rFonts w:ascii="Sylfaen" w:hAnsi="Sylfaen" w:cs="Sylfaen"/>
          <w:lang w:val="ka-GE"/>
        </w:rPr>
        <w:t>საავტომობილო</w:t>
      </w:r>
      <w:r w:rsidRPr="00B2408B">
        <w:rPr>
          <w:rFonts w:ascii="Sylfaen" w:hAnsi="Sylfaen" w:cstheme="majorHAnsi"/>
          <w:lang w:val="ka-GE"/>
        </w:rPr>
        <w:t xml:space="preserve"> </w:t>
      </w:r>
      <w:r w:rsidRPr="00B2408B">
        <w:rPr>
          <w:rFonts w:ascii="Sylfaen" w:hAnsi="Sylfaen" w:cs="Sylfaen"/>
          <w:lang w:val="ka-GE"/>
        </w:rPr>
        <w:t>გზების</w:t>
      </w:r>
      <w:r w:rsidRPr="00B2408B">
        <w:rPr>
          <w:rFonts w:ascii="Sylfaen" w:hAnsi="Sylfaen" w:cstheme="majorHAnsi"/>
          <w:lang w:val="ka-GE"/>
        </w:rPr>
        <w:t xml:space="preserve"> 95%, </w:t>
      </w:r>
      <w:r w:rsidRPr="00B2408B">
        <w:rPr>
          <w:rFonts w:ascii="Sylfaen" w:hAnsi="Sylfaen" w:cs="Sylfaen"/>
          <w:lang w:val="ka-GE"/>
        </w:rPr>
        <w:t>ხოლო</w:t>
      </w:r>
      <w:r w:rsidRPr="00B2408B">
        <w:rPr>
          <w:rFonts w:ascii="Sylfaen" w:hAnsi="Sylfaen" w:cstheme="majorHAnsi"/>
          <w:lang w:val="ka-GE"/>
        </w:rPr>
        <w:t xml:space="preserve"> </w:t>
      </w:r>
      <w:r w:rsidRPr="00B2408B">
        <w:rPr>
          <w:rFonts w:ascii="Sylfaen" w:hAnsi="Sylfaen" w:cs="Sylfaen"/>
          <w:lang w:val="ka-GE"/>
        </w:rPr>
        <w:t>შიდასახელმწიფოებრივი</w:t>
      </w:r>
      <w:r w:rsidRPr="00B2408B">
        <w:rPr>
          <w:rFonts w:ascii="Sylfaen" w:hAnsi="Sylfaen" w:cstheme="majorHAnsi"/>
          <w:lang w:val="ka-GE"/>
        </w:rPr>
        <w:t xml:space="preserve"> </w:t>
      </w:r>
      <w:r w:rsidRPr="00B2408B">
        <w:rPr>
          <w:rFonts w:ascii="Sylfaen" w:hAnsi="Sylfaen" w:cs="Sylfaen"/>
          <w:lang w:val="ka-GE"/>
        </w:rPr>
        <w:t>მნიშვნელობის</w:t>
      </w:r>
      <w:r w:rsidRPr="00B2408B">
        <w:rPr>
          <w:rFonts w:ascii="Sylfaen" w:hAnsi="Sylfaen" w:cstheme="majorHAnsi"/>
          <w:lang w:val="ka-GE"/>
        </w:rPr>
        <w:t xml:space="preserve"> </w:t>
      </w:r>
      <w:r w:rsidRPr="00B2408B">
        <w:rPr>
          <w:rFonts w:ascii="Sylfaen" w:hAnsi="Sylfaen" w:cs="Sylfaen"/>
          <w:lang w:val="ka-GE"/>
        </w:rPr>
        <w:t>საავტომობილო</w:t>
      </w:r>
      <w:r w:rsidRPr="00B2408B">
        <w:rPr>
          <w:rFonts w:ascii="Sylfaen" w:hAnsi="Sylfaen" w:cstheme="majorHAnsi"/>
          <w:lang w:val="ka-GE"/>
        </w:rPr>
        <w:t xml:space="preserve"> </w:t>
      </w:r>
      <w:r w:rsidRPr="00B2408B">
        <w:rPr>
          <w:rFonts w:ascii="Sylfaen" w:hAnsi="Sylfaen" w:cs="Sylfaen"/>
          <w:lang w:val="ka-GE"/>
        </w:rPr>
        <w:t>გზების</w:t>
      </w:r>
      <w:r w:rsidRPr="00B2408B">
        <w:rPr>
          <w:rFonts w:ascii="Sylfaen" w:hAnsi="Sylfaen" w:cstheme="majorHAnsi"/>
          <w:lang w:val="ka-GE"/>
        </w:rPr>
        <w:t xml:space="preserve"> 80%.</w:t>
      </w:r>
    </w:p>
    <w:p w14:paraId="0AC53918" w14:textId="77777777" w:rsidR="006013C4" w:rsidRPr="00B2408B" w:rsidRDefault="006013C4" w:rsidP="006013C4">
      <w:pPr>
        <w:spacing w:before="240" w:line="276" w:lineRule="auto"/>
        <w:jc w:val="both"/>
        <w:rPr>
          <w:rFonts w:ascii="Sylfaen" w:hAnsi="Sylfaen" w:cstheme="majorHAnsi"/>
          <w:color w:val="000000" w:themeColor="text1"/>
          <w:lang w:val="ka-GE"/>
        </w:rPr>
      </w:pPr>
      <w:r>
        <w:rPr>
          <w:rFonts w:ascii="Sylfaen" w:hAnsi="Sylfaen" w:cstheme="majorHAnsi"/>
          <w:lang w:val="ka-GE"/>
        </w:rPr>
        <w:t xml:space="preserve">2025 − </w:t>
      </w:r>
      <w:r w:rsidRPr="00B2408B">
        <w:rPr>
          <w:rFonts w:ascii="Sylfaen" w:hAnsi="Sylfaen" w:cstheme="majorHAnsi"/>
          <w:lang w:val="ka-GE"/>
        </w:rPr>
        <w:t xml:space="preserve">2030 </w:t>
      </w:r>
      <w:r w:rsidRPr="00B2408B">
        <w:rPr>
          <w:rFonts w:ascii="Sylfaen" w:hAnsi="Sylfaen" w:cs="Sylfaen"/>
          <w:lang w:val="ka-GE"/>
        </w:rPr>
        <w:t>წლებში</w:t>
      </w:r>
      <w:r w:rsidRPr="00B2408B">
        <w:rPr>
          <w:rFonts w:ascii="Sylfaen" w:hAnsi="Sylfaen" w:cstheme="majorHAnsi"/>
          <w:lang w:val="ka-GE"/>
        </w:rPr>
        <w:t xml:space="preserve"> </w:t>
      </w:r>
      <w:r w:rsidRPr="00B2408B">
        <w:rPr>
          <w:rFonts w:ascii="Sylfaen" w:hAnsi="Sylfaen" w:cs="Sylfaen"/>
          <w:lang w:val="ka-GE"/>
        </w:rPr>
        <w:t>კი</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შიდასახელმწიფოებრივი</w:t>
      </w:r>
      <w:r w:rsidRPr="00B2408B">
        <w:rPr>
          <w:rFonts w:ascii="Sylfaen" w:hAnsi="Sylfaen" w:cstheme="majorHAnsi"/>
          <w:lang w:val="ka-GE"/>
        </w:rPr>
        <w:t xml:space="preserve"> </w:t>
      </w:r>
      <w:r w:rsidRPr="00B2408B">
        <w:rPr>
          <w:rFonts w:ascii="Sylfaen" w:hAnsi="Sylfaen" w:cs="Sylfaen"/>
          <w:lang w:val="ka-GE"/>
        </w:rPr>
        <w:t>მნიშვნელობის</w:t>
      </w:r>
      <w:r w:rsidRPr="00B2408B">
        <w:rPr>
          <w:rFonts w:ascii="Sylfaen" w:hAnsi="Sylfaen" w:cstheme="majorHAnsi"/>
          <w:lang w:val="ka-GE"/>
        </w:rPr>
        <w:t xml:space="preserve"> </w:t>
      </w:r>
      <w:r w:rsidRPr="00B2408B">
        <w:rPr>
          <w:rFonts w:ascii="Sylfaen" w:hAnsi="Sylfaen" w:cs="Sylfaen"/>
          <w:lang w:val="ka-GE"/>
        </w:rPr>
        <w:t>საავტომობილო</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გზების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რეაბილიტაციისა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პერიოდული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შეკეთების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სამუშაოების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ფარგლებში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დაგეგმილია</w:t>
      </w:r>
      <w:r w:rsidRPr="00B2408B">
        <w:rPr>
          <w:rFonts w:ascii="Sylfaen" w:hAnsi="Sylfaen" w:cstheme="majorHAnsi"/>
          <w:color w:val="000000" w:themeColor="text1"/>
          <w:lang w:val="ka-GE"/>
        </w:rPr>
        <w:t xml:space="preserve"> 2000 </w:t>
      </w:r>
      <w:r w:rsidRPr="00B2408B">
        <w:rPr>
          <w:rFonts w:ascii="Sylfaen" w:hAnsi="Sylfaen" w:cs="Sylfaen"/>
          <w:color w:val="000000" w:themeColor="text1"/>
          <w:lang w:val="ka-GE"/>
        </w:rPr>
        <w:t>კმ</w:t>
      </w:r>
      <w:r w:rsidRPr="00B2408B">
        <w:rPr>
          <w:rFonts w:ascii="Sylfaen" w:hAnsi="Sylfaen" w:cstheme="majorHAnsi"/>
          <w:color w:val="000000" w:themeColor="text1"/>
          <w:lang w:val="ka-GE"/>
        </w:rPr>
        <w:t>-</w:t>
      </w:r>
      <w:r w:rsidRPr="00B2408B">
        <w:rPr>
          <w:rFonts w:ascii="Sylfaen" w:hAnsi="Sylfaen" w:cs="Sylfaen"/>
          <w:color w:val="000000" w:themeColor="text1"/>
          <w:lang w:val="ka-GE"/>
        </w:rPr>
        <w:t>მდე</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სხვადასხვა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საავტომობილო</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გზის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მონაკვეთის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რეაბილიტაცია</w:t>
      </w:r>
      <w:r w:rsidRPr="00B2408B">
        <w:rPr>
          <w:rFonts w:ascii="Sylfaen" w:hAnsi="Sylfaen" w:cstheme="majorHAnsi"/>
          <w:color w:val="000000" w:themeColor="text1"/>
          <w:lang w:val="ka-GE"/>
        </w:rPr>
        <w:t>-</w:t>
      </w:r>
      <w:r w:rsidRPr="00B2408B">
        <w:rPr>
          <w:rFonts w:ascii="Sylfaen" w:hAnsi="Sylfaen" w:cs="Sylfaen"/>
          <w:color w:val="000000" w:themeColor="text1"/>
          <w:lang w:val="ka-GE"/>
        </w:rPr>
        <w:t>პერიოდული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შეკეთება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w:t>
      </w:r>
      <w:r w:rsidRPr="00B2408B">
        <w:rPr>
          <w:rFonts w:ascii="Sylfaen" w:hAnsi="Sylfaen" w:cstheme="majorHAnsi"/>
          <w:color w:val="000000" w:themeColor="text1"/>
          <w:lang w:val="ka-GE"/>
        </w:rPr>
        <w:t xml:space="preserve"> 250-</w:t>
      </w:r>
      <w:r>
        <w:rPr>
          <w:rFonts w:ascii="Sylfaen" w:hAnsi="Sylfaen" w:cstheme="majorHAnsi"/>
          <w:color w:val="000000" w:themeColor="text1"/>
          <w:lang w:val="ka-GE"/>
        </w:rPr>
        <w:t>ა</w:t>
      </w:r>
      <w:r w:rsidRPr="00B2408B">
        <w:rPr>
          <w:rFonts w:ascii="Sylfaen" w:hAnsi="Sylfaen" w:cs="Sylfaen"/>
          <w:color w:val="000000" w:themeColor="text1"/>
          <w:lang w:val="ka-GE"/>
        </w:rPr>
        <w:t>მდე</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სახიდე</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გადასასვლელის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მშენებლობა</w:t>
      </w:r>
      <w:r w:rsidRPr="00B2408B">
        <w:rPr>
          <w:rFonts w:ascii="Sylfaen" w:hAnsi="Sylfaen" w:cstheme="majorHAnsi"/>
          <w:color w:val="000000" w:themeColor="text1"/>
          <w:lang w:val="ka-GE"/>
        </w:rPr>
        <w:t>-</w:t>
      </w:r>
      <w:r w:rsidRPr="00B2408B">
        <w:rPr>
          <w:rFonts w:ascii="Sylfaen" w:hAnsi="Sylfaen" w:cs="Sylfaen"/>
          <w:color w:val="000000" w:themeColor="text1"/>
          <w:lang w:val="ka-GE"/>
        </w:rPr>
        <w:t>რეაბილიტაცია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რომლის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განხორციელების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შემდგომ</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აღნიშნულ</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პერიოდში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დაგეგმილ</w:t>
      </w:r>
      <w:r>
        <w:rPr>
          <w:rFonts w:ascii="Sylfaen" w:hAnsi="Sylfaen" w:cs="Sylfaen"/>
          <w:color w:val="000000" w:themeColor="text1"/>
          <w:lang w:val="ka-GE"/>
        </w:rPr>
        <w:t>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მაგისტრალური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პროექტების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დასრულების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პარალელურად</w:t>
      </w:r>
      <w:r w:rsidRPr="00B2408B">
        <w:rPr>
          <w:rFonts w:ascii="Sylfaen" w:hAnsi="Sylfaen" w:cstheme="majorHAnsi"/>
          <w:color w:val="000000" w:themeColor="text1"/>
          <w:lang w:val="ka-GE"/>
        </w:rPr>
        <w:t xml:space="preserve">, </w:t>
      </w:r>
      <w:r w:rsidRPr="00D036A1">
        <w:rPr>
          <w:rFonts w:ascii="Sylfaen" w:hAnsi="Sylfaen" w:cs="Sylfaen"/>
          <w:color w:val="000000" w:themeColor="text1"/>
          <w:lang w:val="ka-GE"/>
        </w:rPr>
        <w:t>მოწესრიგდება</w:t>
      </w:r>
      <w:r w:rsidRPr="00D036A1">
        <w:rPr>
          <w:rFonts w:ascii="Sylfaen" w:hAnsi="Sylfaen" w:cstheme="majorHAnsi"/>
          <w:color w:val="000000" w:themeColor="text1"/>
          <w:lang w:val="ka-GE"/>
        </w:rPr>
        <w:t xml:space="preserve"> </w:t>
      </w:r>
      <w:r w:rsidRPr="00D036A1">
        <w:rPr>
          <w:rFonts w:ascii="Sylfaen" w:hAnsi="Sylfaen" w:cs="Sylfaen"/>
          <w:color w:val="000000" w:themeColor="text1"/>
          <w:lang w:val="ka-GE"/>
        </w:rPr>
        <w:t>საერთაშორისო</w:t>
      </w:r>
      <w:r w:rsidRPr="00D036A1">
        <w:rPr>
          <w:rFonts w:ascii="Sylfaen" w:hAnsi="Sylfaen" w:cstheme="majorHAnsi"/>
          <w:color w:val="000000" w:themeColor="text1"/>
          <w:lang w:val="ka-GE"/>
        </w:rPr>
        <w:t xml:space="preserve"> </w:t>
      </w:r>
      <w:r w:rsidRPr="00D036A1">
        <w:rPr>
          <w:rFonts w:ascii="Sylfaen" w:hAnsi="Sylfaen" w:cs="Sylfaen"/>
          <w:color w:val="000000" w:themeColor="text1"/>
          <w:lang w:val="ka-GE"/>
        </w:rPr>
        <w:t>მნიშვნელობის</w:t>
      </w:r>
      <w:r w:rsidRPr="00D036A1">
        <w:rPr>
          <w:rFonts w:ascii="Sylfaen" w:hAnsi="Sylfaen" w:cstheme="majorHAnsi"/>
          <w:color w:val="000000" w:themeColor="text1"/>
          <w:lang w:val="ka-GE"/>
        </w:rPr>
        <w:t xml:space="preserve"> </w:t>
      </w:r>
      <w:r w:rsidRPr="00D036A1">
        <w:rPr>
          <w:rFonts w:ascii="Sylfaen" w:hAnsi="Sylfaen" w:cs="Sylfaen"/>
          <w:color w:val="000000" w:themeColor="text1"/>
          <w:lang w:val="ka-GE"/>
        </w:rPr>
        <w:t>საავტომობილო</w:t>
      </w:r>
      <w:r w:rsidRPr="00D036A1">
        <w:rPr>
          <w:rFonts w:ascii="Sylfaen" w:hAnsi="Sylfaen" w:cstheme="majorHAnsi"/>
          <w:color w:val="000000" w:themeColor="text1"/>
          <w:lang w:val="ka-GE"/>
        </w:rPr>
        <w:t xml:space="preserve"> </w:t>
      </w:r>
      <w:r w:rsidRPr="00D036A1">
        <w:rPr>
          <w:rFonts w:ascii="Sylfaen" w:hAnsi="Sylfaen" w:cs="Sylfaen"/>
          <w:color w:val="000000" w:themeColor="text1"/>
          <w:lang w:val="ka-GE"/>
        </w:rPr>
        <w:t>გზების</w:t>
      </w:r>
      <w:r w:rsidRPr="00D036A1">
        <w:rPr>
          <w:rFonts w:ascii="Sylfaen" w:hAnsi="Sylfaen" w:cstheme="majorHAnsi"/>
          <w:color w:val="000000" w:themeColor="text1"/>
          <w:lang w:val="ka-GE"/>
        </w:rPr>
        <w:t xml:space="preserve"> 97%, </w:t>
      </w:r>
      <w:r w:rsidRPr="00D036A1">
        <w:rPr>
          <w:rFonts w:ascii="Sylfaen" w:hAnsi="Sylfaen" w:cs="Sylfaen"/>
          <w:color w:val="000000" w:themeColor="text1"/>
          <w:lang w:val="ka-GE"/>
        </w:rPr>
        <w:t>ხოლო</w:t>
      </w:r>
      <w:r w:rsidRPr="00D036A1">
        <w:rPr>
          <w:rFonts w:ascii="Sylfaen" w:hAnsi="Sylfaen" w:cstheme="majorHAnsi"/>
          <w:color w:val="000000" w:themeColor="text1"/>
          <w:lang w:val="ka-GE"/>
        </w:rPr>
        <w:t xml:space="preserve"> </w:t>
      </w:r>
      <w:r w:rsidRPr="00D036A1">
        <w:rPr>
          <w:rFonts w:ascii="Sylfaen" w:hAnsi="Sylfaen" w:cs="Sylfaen"/>
          <w:color w:val="000000" w:themeColor="text1"/>
          <w:lang w:val="ka-GE"/>
        </w:rPr>
        <w:t>შიდასახელმწიფოებრივი</w:t>
      </w:r>
      <w:r w:rsidRPr="00D036A1">
        <w:rPr>
          <w:rFonts w:ascii="Sylfaen" w:hAnsi="Sylfaen" w:cstheme="majorHAnsi"/>
          <w:color w:val="000000" w:themeColor="text1"/>
          <w:lang w:val="ka-GE"/>
        </w:rPr>
        <w:t xml:space="preserve"> </w:t>
      </w:r>
      <w:r w:rsidRPr="00D036A1">
        <w:rPr>
          <w:rFonts w:ascii="Sylfaen" w:hAnsi="Sylfaen" w:cs="Sylfaen"/>
          <w:color w:val="000000" w:themeColor="text1"/>
          <w:lang w:val="ka-GE"/>
        </w:rPr>
        <w:t>მნიშვნელობის</w:t>
      </w:r>
      <w:r w:rsidRPr="00D036A1">
        <w:rPr>
          <w:rFonts w:ascii="Sylfaen" w:hAnsi="Sylfaen" w:cstheme="majorHAnsi"/>
          <w:color w:val="000000" w:themeColor="text1"/>
          <w:lang w:val="ka-GE"/>
        </w:rPr>
        <w:t xml:space="preserve"> </w:t>
      </w:r>
      <w:r w:rsidRPr="00D036A1">
        <w:rPr>
          <w:rFonts w:ascii="Sylfaen" w:hAnsi="Sylfaen" w:cs="Sylfaen"/>
          <w:color w:val="000000" w:themeColor="text1"/>
          <w:lang w:val="ka-GE"/>
        </w:rPr>
        <w:t>საავტომობილო</w:t>
      </w:r>
      <w:r w:rsidRPr="00D036A1">
        <w:rPr>
          <w:rFonts w:ascii="Sylfaen" w:hAnsi="Sylfaen" w:cstheme="majorHAnsi"/>
          <w:color w:val="000000" w:themeColor="text1"/>
          <w:lang w:val="ka-GE"/>
        </w:rPr>
        <w:t xml:space="preserve"> </w:t>
      </w:r>
      <w:r w:rsidRPr="00D036A1">
        <w:rPr>
          <w:rFonts w:ascii="Sylfaen" w:hAnsi="Sylfaen" w:cs="Sylfaen"/>
          <w:color w:val="000000" w:themeColor="text1"/>
          <w:lang w:val="ka-GE"/>
        </w:rPr>
        <w:t>გზების</w:t>
      </w:r>
      <w:r w:rsidRPr="00D036A1">
        <w:rPr>
          <w:rFonts w:ascii="Sylfaen" w:hAnsi="Sylfaen" w:cstheme="majorHAnsi"/>
          <w:color w:val="000000" w:themeColor="text1"/>
          <w:lang w:val="ka-GE"/>
        </w:rPr>
        <w:t xml:space="preserve"> – 93% რომლის </w:t>
      </w:r>
      <w:r w:rsidRPr="00D036A1">
        <w:rPr>
          <w:rFonts w:ascii="Sylfaen" w:hAnsi="Sylfaen" w:cs="Sylfaen"/>
          <w:color w:val="000000" w:themeColor="text1"/>
          <w:lang w:val="ka-GE"/>
        </w:rPr>
        <w:t>დარჩენილ</w:t>
      </w:r>
      <w:r w:rsidRPr="00D036A1">
        <w:rPr>
          <w:rFonts w:ascii="Sylfaen" w:hAnsi="Sylfaen" w:cstheme="majorHAnsi"/>
          <w:color w:val="000000" w:themeColor="text1"/>
          <w:lang w:val="ka-GE"/>
        </w:rPr>
        <w:t xml:space="preserve"> 7%-</w:t>
      </w:r>
      <w:r w:rsidRPr="00D036A1">
        <w:rPr>
          <w:rFonts w:ascii="Sylfaen" w:hAnsi="Sylfaen" w:cs="Sylfaen"/>
          <w:color w:val="000000" w:themeColor="text1"/>
          <w:lang w:val="ka-GE"/>
        </w:rPr>
        <w:t>ზე</w:t>
      </w:r>
      <w:r w:rsidRPr="00D036A1">
        <w:rPr>
          <w:rFonts w:ascii="Sylfaen" w:hAnsi="Sylfaen" w:cstheme="majorHAnsi"/>
          <w:color w:val="000000" w:themeColor="text1"/>
          <w:lang w:val="ka-GE"/>
        </w:rPr>
        <w:t xml:space="preserve"> </w:t>
      </w:r>
      <w:r w:rsidRPr="00D036A1">
        <w:rPr>
          <w:rFonts w:ascii="Sylfaen" w:hAnsi="Sylfaen" w:cs="Sylfaen"/>
          <w:color w:val="000000" w:themeColor="text1"/>
          <w:lang w:val="ka-GE"/>
        </w:rPr>
        <w:t>მოეწყობა</w:t>
      </w:r>
      <w:r w:rsidRPr="00D036A1">
        <w:rPr>
          <w:rFonts w:ascii="Sylfaen" w:hAnsi="Sylfaen" w:cstheme="majorHAnsi"/>
          <w:color w:val="000000" w:themeColor="text1"/>
          <w:lang w:val="ka-GE"/>
        </w:rPr>
        <w:t xml:space="preserve"> </w:t>
      </w:r>
      <w:r w:rsidRPr="00D036A1">
        <w:rPr>
          <w:rFonts w:ascii="Sylfaen" w:hAnsi="Sylfaen" w:cs="Sylfaen"/>
          <w:color w:val="000000" w:themeColor="text1"/>
          <w:lang w:val="ka-GE"/>
        </w:rPr>
        <w:t>ხრეშოვანი</w:t>
      </w:r>
      <w:r w:rsidRPr="00D036A1">
        <w:rPr>
          <w:rFonts w:ascii="Sylfaen" w:hAnsi="Sylfaen" w:cstheme="majorHAnsi"/>
          <w:color w:val="000000" w:themeColor="text1"/>
          <w:lang w:val="ka-GE"/>
        </w:rPr>
        <w:t xml:space="preserve"> </w:t>
      </w:r>
      <w:r w:rsidRPr="00D036A1">
        <w:rPr>
          <w:rFonts w:ascii="Sylfaen" w:hAnsi="Sylfaen" w:cs="Sylfaen"/>
          <w:color w:val="000000" w:themeColor="text1"/>
          <w:lang w:val="ka-GE"/>
        </w:rPr>
        <w:t>საფარი</w:t>
      </w:r>
      <w:r w:rsidRPr="00D036A1">
        <w:rPr>
          <w:rFonts w:ascii="Sylfaen" w:hAnsi="Sylfaen" w:cstheme="majorHAnsi"/>
          <w:color w:val="000000" w:themeColor="text1"/>
          <w:lang w:val="ka-GE"/>
        </w:rPr>
        <w:t xml:space="preserve">, </w:t>
      </w:r>
      <w:r w:rsidRPr="00D036A1">
        <w:rPr>
          <w:rFonts w:ascii="Sylfaen" w:hAnsi="Sylfaen" w:cs="Sylfaen"/>
          <w:color w:val="000000" w:themeColor="text1"/>
          <w:lang w:val="ka-GE"/>
        </w:rPr>
        <w:t>რითაც</w:t>
      </w:r>
      <w:r w:rsidRPr="00D036A1">
        <w:rPr>
          <w:rFonts w:ascii="Sylfaen" w:hAnsi="Sylfaen" w:cstheme="majorHAnsi"/>
          <w:color w:val="000000" w:themeColor="text1"/>
          <w:lang w:val="ka-GE"/>
        </w:rPr>
        <w:t xml:space="preserve"> </w:t>
      </w:r>
      <w:r w:rsidRPr="00D036A1">
        <w:rPr>
          <w:rFonts w:ascii="Sylfaen" w:hAnsi="Sylfaen" w:cs="Sylfaen"/>
          <w:color w:val="000000" w:themeColor="text1"/>
          <w:lang w:val="ka-GE"/>
        </w:rPr>
        <w:t>უზრუნველყოფილი</w:t>
      </w:r>
      <w:r w:rsidRPr="00D036A1">
        <w:rPr>
          <w:rFonts w:ascii="Sylfaen" w:hAnsi="Sylfaen" w:cstheme="majorHAnsi"/>
          <w:color w:val="000000" w:themeColor="text1"/>
          <w:lang w:val="ka-GE"/>
        </w:rPr>
        <w:t xml:space="preserve"> </w:t>
      </w:r>
      <w:r w:rsidRPr="00D036A1">
        <w:rPr>
          <w:rFonts w:ascii="Sylfaen" w:hAnsi="Sylfaen" w:cs="Sylfaen"/>
          <w:color w:val="000000" w:themeColor="text1"/>
          <w:lang w:val="ka-GE"/>
        </w:rPr>
        <w:t>იქნება</w:t>
      </w:r>
      <w:r w:rsidRPr="00D036A1">
        <w:rPr>
          <w:rFonts w:ascii="Sylfaen" w:hAnsi="Sylfaen" w:cstheme="majorHAnsi"/>
          <w:color w:val="000000" w:themeColor="text1"/>
          <w:lang w:val="ka-GE"/>
        </w:rPr>
        <w:t xml:space="preserve"> </w:t>
      </w:r>
      <w:r w:rsidRPr="00D036A1">
        <w:rPr>
          <w:rFonts w:ascii="Sylfaen" w:hAnsi="Sylfaen" w:cs="Sylfaen"/>
          <w:color w:val="000000" w:themeColor="text1"/>
          <w:lang w:val="ka-GE"/>
        </w:rPr>
        <w:t>შესაბამისი</w:t>
      </w:r>
      <w:r w:rsidRPr="00D036A1">
        <w:rPr>
          <w:rFonts w:ascii="Sylfaen" w:hAnsi="Sylfaen" w:cstheme="majorHAnsi"/>
          <w:color w:val="000000" w:themeColor="text1"/>
          <w:lang w:val="ka-GE"/>
        </w:rPr>
        <w:t xml:space="preserve"> </w:t>
      </w:r>
      <w:r w:rsidRPr="00D036A1">
        <w:rPr>
          <w:rFonts w:ascii="Sylfaen" w:hAnsi="Sylfaen" w:cs="Sylfaen"/>
          <w:color w:val="000000" w:themeColor="text1"/>
          <w:lang w:val="ka-GE"/>
        </w:rPr>
        <w:t>სტანდარტით</w:t>
      </w:r>
      <w:r w:rsidRPr="00D036A1">
        <w:rPr>
          <w:rFonts w:ascii="Sylfaen" w:hAnsi="Sylfaen" w:cstheme="majorHAnsi"/>
          <w:color w:val="000000" w:themeColor="text1"/>
          <w:lang w:val="ka-GE"/>
        </w:rPr>
        <w:t xml:space="preserve"> </w:t>
      </w:r>
      <w:r w:rsidRPr="00D036A1">
        <w:rPr>
          <w:rFonts w:ascii="Sylfaen" w:hAnsi="Sylfaen" w:cs="Sylfaen"/>
          <w:color w:val="000000" w:themeColor="text1"/>
          <w:lang w:val="ka-GE"/>
        </w:rPr>
        <w:t>ავტოტრანსპორტის</w:t>
      </w:r>
      <w:r w:rsidRPr="00D036A1">
        <w:rPr>
          <w:rFonts w:ascii="Sylfaen" w:hAnsi="Sylfaen" w:cstheme="majorHAnsi"/>
          <w:color w:val="000000" w:themeColor="text1"/>
          <w:lang w:val="ka-GE"/>
        </w:rPr>
        <w:t xml:space="preserve"> </w:t>
      </w:r>
      <w:r w:rsidRPr="00D036A1">
        <w:rPr>
          <w:rFonts w:ascii="Sylfaen" w:hAnsi="Sylfaen" w:cs="Sylfaen"/>
          <w:color w:val="000000" w:themeColor="text1"/>
          <w:lang w:val="ka-GE"/>
        </w:rPr>
        <w:t>შეუფერხებელი</w:t>
      </w:r>
      <w:r w:rsidRPr="00D036A1">
        <w:rPr>
          <w:rFonts w:ascii="Sylfaen" w:hAnsi="Sylfaen" w:cstheme="majorHAnsi"/>
          <w:color w:val="000000" w:themeColor="text1"/>
          <w:lang w:val="ka-GE"/>
        </w:rPr>
        <w:t xml:space="preserve"> </w:t>
      </w:r>
      <w:r w:rsidRPr="00D036A1">
        <w:rPr>
          <w:rFonts w:ascii="Sylfaen" w:hAnsi="Sylfaen" w:cs="Sylfaen"/>
          <w:color w:val="000000" w:themeColor="text1"/>
          <w:lang w:val="ka-GE"/>
        </w:rPr>
        <w:t>გადაადგილება</w:t>
      </w:r>
      <w:r w:rsidRPr="00D036A1">
        <w:rPr>
          <w:rFonts w:ascii="Sylfaen" w:hAnsi="Sylfaen" w:cstheme="majorHAnsi"/>
          <w:color w:val="000000" w:themeColor="text1"/>
          <w:lang w:val="ka-GE"/>
        </w:rPr>
        <w:t>.</w:t>
      </w:r>
    </w:p>
    <w:p w14:paraId="4B2BFDD3" w14:textId="77777777" w:rsidR="006013C4" w:rsidRPr="00A9431A" w:rsidRDefault="006013C4" w:rsidP="006013C4">
      <w:pPr>
        <w:spacing w:before="240" w:line="276" w:lineRule="auto"/>
        <w:jc w:val="both"/>
        <w:rPr>
          <w:rFonts w:ascii="Sylfaen" w:eastAsiaTheme="majorEastAsia" w:hAnsi="Sylfaen" w:cstheme="minorHAnsi"/>
          <w:b/>
          <w:i/>
          <w:iCs/>
          <w:color w:val="22346A"/>
          <w:sz w:val="24"/>
          <w:szCs w:val="24"/>
          <w:lang w:val="ka-GE"/>
        </w:rPr>
      </w:pPr>
      <w:r w:rsidRPr="00A9431A">
        <w:rPr>
          <w:rFonts w:ascii="Sylfaen" w:eastAsiaTheme="majorEastAsia" w:hAnsi="Sylfaen" w:cstheme="minorHAnsi"/>
          <w:b/>
          <w:i/>
          <w:iCs/>
          <w:color w:val="22346A"/>
          <w:sz w:val="24"/>
          <w:szCs w:val="24"/>
          <w:u w:val="single"/>
          <w:lang w:val="ka-GE"/>
        </w:rPr>
        <w:t>ამოცანა 11.2</w:t>
      </w:r>
      <w:r w:rsidRPr="00A9431A">
        <w:rPr>
          <w:rFonts w:ascii="Sylfaen" w:eastAsiaTheme="majorEastAsia" w:hAnsi="Sylfaen" w:cstheme="minorHAnsi"/>
          <w:b/>
          <w:i/>
          <w:iCs/>
          <w:color w:val="22346A"/>
          <w:sz w:val="24"/>
          <w:szCs w:val="24"/>
          <w:lang w:val="ka-GE"/>
        </w:rPr>
        <w:t>: საქართველოს მოსახლეობის წყალმომარაგებით უზრუნველყოფა</w:t>
      </w:r>
    </w:p>
    <w:p w14:paraId="71B552A7"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მომდევნო</w:t>
      </w:r>
      <w:r w:rsidRPr="00B2408B">
        <w:rPr>
          <w:rFonts w:ascii="Sylfaen" w:hAnsi="Sylfaen" w:cstheme="majorHAnsi"/>
          <w:lang w:val="ka-GE"/>
        </w:rPr>
        <w:t xml:space="preserve"> </w:t>
      </w:r>
      <w:r w:rsidRPr="00B2408B">
        <w:rPr>
          <w:rFonts w:ascii="Sylfaen" w:hAnsi="Sylfaen" w:cs="Sylfaen"/>
          <w:lang w:val="ka-GE"/>
        </w:rPr>
        <w:t>წლებში</w:t>
      </w:r>
      <w:r w:rsidRPr="00B2408B">
        <w:rPr>
          <w:rFonts w:ascii="Sylfaen" w:hAnsi="Sylfaen" w:cstheme="majorHAnsi"/>
          <w:lang w:val="ka-GE"/>
        </w:rPr>
        <w:t xml:space="preserve"> </w:t>
      </w:r>
      <w:r w:rsidRPr="00B2408B">
        <w:rPr>
          <w:rFonts w:ascii="Sylfaen" w:hAnsi="Sylfaen" w:cs="Sylfaen"/>
          <w:lang w:val="ka-GE"/>
        </w:rPr>
        <w:t>დაგეგმილი</w:t>
      </w:r>
      <w:r w:rsidRPr="00B2408B">
        <w:rPr>
          <w:rFonts w:ascii="Sylfaen" w:hAnsi="Sylfaen" w:cstheme="majorHAnsi"/>
          <w:lang w:val="ka-GE"/>
        </w:rPr>
        <w:t xml:space="preserve"> </w:t>
      </w:r>
      <w:r w:rsidRPr="00B2408B">
        <w:rPr>
          <w:rFonts w:ascii="Sylfaen" w:hAnsi="Sylfaen" w:cs="Sylfaen"/>
          <w:lang w:val="ka-GE"/>
        </w:rPr>
        <w:t>წყალმომარაგების</w:t>
      </w:r>
      <w:r>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წყალარინების</w:t>
      </w:r>
      <w:r w:rsidRPr="00B2408B">
        <w:rPr>
          <w:rFonts w:ascii="Sylfaen" w:hAnsi="Sylfaen" w:cstheme="majorHAnsi"/>
          <w:lang w:val="ka-GE"/>
        </w:rPr>
        <w:t xml:space="preserve"> </w:t>
      </w:r>
      <w:r w:rsidRPr="00B2408B">
        <w:rPr>
          <w:rFonts w:ascii="Sylfaen" w:hAnsi="Sylfaen" w:cs="Sylfaen"/>
          <w:lang w:val="ka-GE"/>
        </w:rPr>
        <w:t>ინფრასტრუქტურის</w:t>
      </w:r>
      <w:r w:rsidRPr="00B2408B">
        <w:rPr>
          <w:rFonts w:ascii="Sylfaen" w:hAnsi="Sylfaen" w:cstheme="majorHAnsi"/>
          <w:lang w:val="ka-GE"/>
        </w:rPr>
        <w:t xml:space="preserve"> </w:t>
      </w:r>
      <w:r w:rsidRPr="00B2408B">
        <w:rPr>
          <w:rFonts w:ascii="Sylfaen" w:hAnsi="Sylfaen" w:cs="Sylfaen"/>
          <w:lang w:val="ka-GE"/>
        </w:rPr>
        <w:t>მოწესრიგება</w:t>
      </w:r>
      <w:r w:rsidRPr="00B2408B">
        <w:rPr>
          <w:rFonts w:ascii="Sylfaen" w:hAnsi="Sylfaen" w:cstheme="majorHAnsi"/>
          <w:lang w:val="ka-GE"/>
        </w:rPr>
        <w:t xml:space="preserve">, </w:t>
      </w:r>
      <w:r w:rsidRPr="00B2408B">
        <w:rPr>
          <w:rFonts w:ascii="Sylfaen" w:hAnsi="Sylfaen" w:cs="Sylfaen"/>
          <w:lang w:val="ka-GE"/>
        </w:rPr>
        <w:t>მოსახლეობის</w:t>
      </w:r>
      <w:r w:rsidRPr="00B2408B">
        <w:rPr>
          <w:rFonts w:ascii="Sylfaen" w:hAnsi="Sylfaen" w:cstheme="majorHAnsi"/>
          <w:lang w:val="ka-GE"/>
        </w:rPr>
        <w:t xml:space="preserve"> </w:t>
      </w:r>
      <w:r w:rsidRPr="00B2408B">
        <w:rPr>
          <w:rFonts w:ascii="Sylfaen" w:hAnsi="Sylfaen" w:cs="Sylfaen"/>
          <w:lang w:val="ka-GE"/>
        </w:rPr>
        <w:t>ცხოვრების</w:t>
      </w:r>
      <w:r w:rsidRPr="00B2408B">
        <w:rPr>
          <w:rFonts w:ascii="Sylfaen" w:hAnsi="Sylfaen" w:cstheme="majorHAnsi"/>
          <w:lang w:val="ka-GE"/>
        </w:rPr>
        <w:t xml:space="preserve"> </w:t>
      </w:r>
      <w:r w:rsidRPr="00B2408B">
        <w:rPr>
          <w:rFonts w:ascii="Sylfaen" w:hAnsi="Sylfaen" w:cs="Sylfaen"/>
          <w:lang w:val="ka-GE"/>
        </w:rPr>
        <w:t>პირობების</w:t>
      </w:r>
      <w:r w:rsidRPr="00B2408B">
        <w:rPr>
          <w:rFonts w:ascii="Sylfaen" w:hAnsi="Sylfaen" w:cstheme="majorHAnsi"/>
          <w:lang w:val="ka-GE"/>
        </w:rPr>
        <w:t xml:space="preserve"> </w:t>
      </w:r>
      <w:r w:rsidRPr="00B2408B">
        <w:rPr>
          <w:rFonts w:ascii="Sylfaen" w:hAnsi="Sylfaen" w:cs="Sylfaen"/>
          <w:lang w:val="ka-GE"/>
        </w:rPr>
        <w:t>გაუმჯობესებასთან</w:t>
      </w:r>
      <w:r w:rsidRPr="00B2408B">
        <w:rPr>
          <w:rFonts w:ascii="Sylfaen" w:hAnsi="Sylfaen" w:cstheme="majorHAnsi"/>
          <w:lang w:val="ka-GE"/>
        </w:rPr>
        <w:t xml:space="preserve"> </w:t>
      </w:r>
      <w:r w:rsidRPr="00B2408B">
        <w:rPr>
          <w:rFonts w:ascii="Sylfaen" w:hAnsi="Sylfaen" w:cs="Sylfaen"/>
          <w:lang w:val="ka-GE"/>
        </w:rPr>
        <w:t>ერთად</w:t>
      </w:r>
      <w:r w:rsidRPr="00B2408B">
        <w:rPr>
          <w:rFonts w:ascii="Sylfaen" w:hAnsi="Sylfaen" w:cstheme="majorHAnsi"/>
          <w:lang w:val="ka-GE"/>
        </w:rPr>
        <w:t xml:space="preserve">, </w:t>
      </w:r>
      <w:r w:rsidRPr="00B2408B">
        <w:rPr>
          <w:rFonts w:ascii="Sylfaen" w:hAnsi="Sylfaen" w:cs="Sylfaen"/>
          <w:lang w:val="ka-GE"/>
        </w:rPr>
        <w:t>ხელს</w:t>
      </w:r>
      <w:r w:rsidRPr="00B2408B">
        <w:rPr>
          <w:rFonts w:ascii="Sylfaen" w:hAnsi="Sylfaen" w:cstheme="majorHAnsi"/>
          <w:lang w:val="ka-GE"/>
        </w:rPr>
        <w:t xml:space="preserve"> </w:t>
      </w:r>
      <w:r w:rsidRPr="00B2408B">
        <w:rPr>
          <w:rFonts w:ascii="Sylfaen" w:hAnsi="Sylfaen" w:cs="Sylfaen"/>
          <w:lang w:val="ka-GE"/>
        </w:rPr>
        <w:t>შეუწყობს</w:t>
      </w:r>
      <w:r w:rsidRPr="00B2408B">
        <w:rPr>
          <w:rFonts w:ascii="Sylfaen" w:hAnsi="Sylfaen" w:cstheme="majorHAnsi"/>
          <w:lang w:val="ka-GE"/>
        </w:rPr>
        <w:t xml:space="preserve"> </w:t>
      </w:r>
      <w:r w:rsidRPr="00B2408B">
        <w:rPr>
          <w:rFonts w:ascii="Sylfaen" w:hAnsi="Sylfaen" w:cs="Sylfaen"/>
          <w:lang w:val="ka-GE"/>
        </w:rPr>
        <w:t>რეგიონებში</w:t>
      </w:r>
      <w:r w:rsidRPr="00B2408B">
        <w:rPr>
          <w:rFonts w:ascii="Sylfaen" w:hAnsi="Sylfaen" w:cstheme="majorHAnsi"/>
          <w:lang w:val="ka-GE"/>
        </w:rPr>
        <w:t xml:space="preserve"> </w:t>
      </w:r>
      <w:r w:rsidRPr="00B2408B">
        <w:rPr>
          <w:rFonts w:ascii="Sylfaen" w:hAnsi="Sylfaen" w:cs="Sylfaen"/>
          <w:lang w:val="ka-GE"/>
        </w:rPr>
        <w:t>სოფლის</w:t>
      </w:r>
      <w:r w:rsidRPr="00B2408B">
        <w:rPr>
          <w:rFonts w:ascii="Sylfaen" w:hAnsi="Sylfaen" w:cstheme="majorHAnsi"/>
          <w:lang w:val="ka-GE"/>
        </w:rPr>
        <w:t xml:space="preserve"> </w:t>
      </w:r>
      <w:r w:rsidRPr="00B2408B">
        <w:rPr>
          <w:rFonts w:ascii="Sylfaen" w:hAnsi="Sylfaen" w:cs="Sylfaen"/>
          <w:lang w:val="ka-GE"/>
        </w:rPr>
        <w:t>მეურნეობისა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ტურიზმის</w:t>
      </w:r>
      <w:r w:rsidRPr="00B2408B">
        <w:rPr>
          <w:rFonts w:ascii="Sylfaen" w:hAnsi="Sylfaen" w:cstheme="majorHAnsi"/>
          <w:lang w:val="ka-GE"/>
        </w:rPr>
        <w:t xml:space="preserve"> </w:t>
      </w:r>
      <w:r w:rsidRPr="00B2408B">
        <w:rPr>
          <w:rFonts w:ascii="Sylfaen" w:hAnsi="Sylfaen" w:cs="Sylfaen"/>
          <w:lang w:val="ka-GE"/>
        </w:rPr>
        <w:t>განვითარებას</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დადებითად</w:t>
      </w:r>
      <w:r w:rsidRPr="00B2408B">
        <w:rPr>
          <w:rFonts w:ascii="Sylfaen" w:hAnsi="Sylfaen" w:cstheme="majorHAnsi"/>
          <w:lang w:val="ka-GE"/>
        </w:rPr>
        <w:t xml:space="preserve"> </w:t>
      </w:r>
      <w:r w:rsidRPr="00B2408B">
        <w:rPr>
          <w:rFonts w:ascii="Sylfaen" w:hAnsi="Sylfaen" w:cs="Sylfaen"/>
          <w:lang w:val="ka-GE"/>
        </w:rPr>
        <w:t>აისახება</w:t>
      </w:r>
      <w:r w:rsidRPr="00B2408B">
        <w:rPr>
          <w:rFonts w:ascii="Sylfaen" w:hAnsi="Sylfaen" w:cstheme="majorHAnsi"/>
          <w:lang w:val="ka-GE"/>
        </w:rPr>
        <w:t xml:space="preserve"> </w:t>
      </w:r>
      <w:r w:rsidRPr="00B2408B">
        <w:rPr>
          <w:rFonts w:ascii="Sylfaen" w:hAnsi="Sylfaen" w:cs="Sylfaen"/>
          <w:lang w:val="ka-GE"/>
        </w:rPr>
        <w:t>ადგილობრივ</w:t>
      </w:r>
      <w:r w:rsidRPr="00B2408B">
        <w:rPr>
          <w:rFonts w:ascii="Sylfaen" w:hAnsi="Sylfaen" w:cstheme="majorHAnsi"/>
          <w:lang w:val="ka-GE"/>
        </w:rPr>
        <w:t xml:space="preserve"> </w:t>
      </w:r>
      <w:r w:rsidRPr="00B2408B">
        <w:rPr>
          <w:rFonts w:ascii="Sylfaen" w:hAnsi="Sylfaen" w:cs="Sylfaen"/>
          <w:lang w:val="ka-GE"/>
        </w:rPr>
        <w:t>მაცხოვრებლებზე</w:t>
      </w:r>
      <w:r w:rsidRPr="00B2408B">
        <w:rPr>
          <w:rFonts w:ascii="Sylfaen" w:hAnsi="Sylfaen" w:cstheme="majorHAnsi"/>
          <w:lang w:val="ka-GE"/>
        </w:rPr>
        <w:t xml:space="preserve">. </w:t>
      </w:r>
    </w:p>
    <w:p w14:paraId="5430CA0D"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სრული</w:t>
      </w:r>
      <w:r w:rsidRPr="00B2408B">
        <w:rPr>
          <w:rFonts w:ascii="Sylfaen" w:hAnsi="Sylfaen" w:cstheme="majorHAnsi"/>
          <w:lang w:val="ka-GE"/>
        </w:rPr>
        <w:t xml:space="preserve"> </w:t>
      </w:r>
      <w:r w:rsidRPr="00B2408B">
        <w:rPr>
          <w:rFonts w:ascii="Sylfaen" w:hAnsi="Sylfaen" w:cs="Sylfaen"/>
          <w:lang w:val="ka-GE"/>
        </w:rPr>
        <w:t>მოსახლეობის</w:t>
      </w:r>
      <w:r w:rsidRPr="00B2408B">
        <w:rPr>
          <w:rFonts w:ascii="Sylfaen" w:hAnsi="Sylfaen" w:cstheme="majorHAnsi"/>
          <w:lang w:val="ka-GE"/>
        </w:rPr>
        <w:t xml:space="preserve"> </w:t>
      </w:r>
      <w:r w:rsidRPr="00B2408B">
        <w:rPr>
          <w:rFonts w:ascii="Sylfaen" w:hAnsi="Sylfaen" w:cs="Sylfaen"/>
          <w:lang w:val="ka-GE"/>
        </w:rPr>
        <w:t>შესაბამისი</w:t>
      </w:r>
      <w:r w:rsidRPr="00B2408B">
        <w:rPr>
          <w:rFonts w:ascii="Sylfaen" w:hAnsi="Sylfaen" w:cstheme="majorHAnsi"/>
          <w:lang w:val="ka-GE"/>
        </w:rPr>
        <w:t xml:space="preserve"> </w:t>
      </w:r>
      <w:r w:rsidRPr="00B2408B">
        <w:rPr>
          <w:rFonts w:ascii="Sylfaen" w:hAnsi="Sylfaen" w:cs="Sylfaen"/>
          <w:lang w:val="ka-GE"/>
        </w:rPr>
        <w:t>სტანდარტის</w:t>
      </w:r>
      <w:r w:rsidRPr="00B2408B">
        <w:rPr>
          <w:rFonts w:ascii="Sylfaen" w:hAnsi="Sylfaen" w:cstheme="majorHAnsi"/>
          <w:lang w:val="ka-GE"/>
        </w:rPr>
        <w:t xml:space="preserve"> </w:t>
      </w:r>
      <w:r w:rsidRPr="00B2408B">
        <w:rPr>
          <w:rFonts w:ascii="Sylfaen" w:hAnsi="Sylfaen" w:cs="Sylfaen"/>
          <w:lang w:val="ka-GE"/>
        </w:rPr>
        <w:t>წყალმომარაგების</w:t>
      </w:r>
      <w:r w:rsidRPr="00B2408B">
        <w:rPr>
          <w:rFonts w:ascii="Sylfaen" w:hAnsi="Sylfaen" w:cstheme="majorHAnsi"/>
          <w:lang w:val="ka-GE"/>
        </w:rPr>
        <w:t xml:space="preserve"> </w:t>
      </w:r>
      <w:r w:rsidRPr="00B2408B">
        <w:rPr>
          <w:rFonts w:ascii="Sylfaen" w:hAnsi="Sylfaen" w:cs="Sylfaen"/>
          <w:lang w:val="ka-GE"/>
        </w:rPr>
        <w:t>უზრუნველსაყოფად</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ხსენებული</w:t>
      </w:r>
      <w:r w:rsidRPr="00B2408B">
        <w:rPr>
          <w:rFonts w:ascii="Sylfaen" w:hAnsi="Sylfaen" w:cstheme="majorHAnsi"/>
          <w:lang w:val="ka-GE"/>
        </w:rPr>
        <w:t xml:space="preserve"> </w:t>
      </w:r>
      <w:r w:rsidRPr="00B2408B">
        <w:rPr>
          <w:rFonts w:ascii="Sylfaen" w:hAnsi="Sylfaen" w:cs="Sylfaen"/>
          <w:lang w:val="ka-GE"/>
        </w:rPr>
        <w:t>გამოწვევების</w:t>
      </w:r>
      <w:r w:rsidRPr="00B2408B">
        <w:rPr>
          <w:rFonts w:ascii="Sylfaen" w:hAnsi="Sylfaen" w:cstheme="majorHAnsi"/>
          <w:lang w:val="ka-GE"/>
        </w:rPr>
        <w:t xml:space="preserve"> </w:t>
      </w:r>
      <w:r w:rsidRPr="00B2408B">
        <w:rPr>
          <w:rFonts w:ascii="Sylfaen" w:hAnsi="Sylfaen" w:cs="Sylfaen"/>
          <w:lang w:val="ka-GE"/>
        </w:rPr>
        <w:t>საპასუხოდ</w:t>
      </w:r>
      <w:r w:rsidRPr="00B2408B">
        <w:rPr>
          <w:rFonts w:ascii="Sylfaen" w:hAnsi="Sylfaen" w:cstheme="majorHAnsi"/>
          <w:lang w:val="ka-GE"/>
        </w:rPr>
        <w:t xml:space="preserve">, 2030 </w:t>
      </w:r>
      <w:r w:rsidRPr="00B2408B">
        <w:rPr>
          <w:rFonts w:ascii="Sylfaen" w:hAnsi="Sylfaen" w:cs="Sylfaen"/>
          <w:lang w:val="ka-GE"/>
        </w:rPr>
        <w:t>წლისთვის</w:t>
      </w:r>
      <w:r w:rsidRPr="00B2408B">
        <w:rPr>
          <w:rFonts w:ascii="Sylfaen" w:hAnsi="Sylfaen" w:cstheme="majorHAnsi"/>
          <w:lang w:val="ka-GE"/>
        </w:rPr>
        <w:t xml:space="preserve"> </w:t>
      </w:r>
      <w:r w:rsidRPr="00B2408B">
        <w:rPr>
          <w:rFonts w:ascii="Sylfaen" w:hAnsi="Sylfaen" w:cs="Sylfaen"/>
          <w:lang w:val="ka-GE"/>
        </w:rPr>
        <w:t>წყალმომარაგების</w:t>
      </w:r>
      <w:r w:rsidRPr="00B2408B">
        <w:rPr>
          <w:rFonts w:ascii="Sylfaen" w:hAnsi="Sylfaen" w:cstheme="majorHAnsi"/>
          <w:lang w:val="ka-GE"/>
        </w:rPr>
        <w:t xml:space="preserve"> </w:t>
      </w:r>
      <w:r w:rsidRPr="00B2408B">
        <w:rPr>
          <w:rFonts w:ascii="Sylfaen" w:hAnsi="Sylfaen" w:cs="Sylfaen"/>
          <w:lang w:val="ka-GE"/>
        </w:rPr>
        <w:t>სექტორში</w:t>
      </w:r>
      <w:r w:rsidRPr="00B2408B">
        <w:rPr>
          <w:rFonts w:ascii="Sylfaen" w:hAnsi="Sylfaen" w:cstheme="majorHAnsi"/>
          <w:lang w:val="ka-GE"/>
        </w:rPr>
        <w:t xml:space="preserve"> </w:t>
      </w:r>
      <w:r w:rsidRPr="00B2408B">
        <w:rPr>
          <w:rFonts w:ascii="Sylfaen" w:hAnsi="Sylfaen" w:cs="Sylfaen"/>
          <w:lang w:val="ka-GE"/>
        </w:rPr>
        <w:t>ეტაპობრივად</w:t>
      </w:r>
      <w:r w:rsidRPr="00B2408B">
        <w:rPr>
          <w:rFonts w:ascii="Sylfaen" w:hAnsi="Sylfaen" w:cstheme="majorHAnsi"/>
          <w:lang w:val="ka-GE"/>
        </w:rPr>
        <w:t xml:space="preserve"> </w:t>
      </w:r>
      <w:r w:rsidRPr="00B2408B">
        <w:rPr>
          <w:rFonts w:ascii="Sylfaen" w:hAnsi="Sylfaen" w:cs="Sylfaen"/>
          <w:lang w:val="ka-GE"/>
        </w:rPr>
        <w:t>უზრუნველყოფილ</w:t>
      </w:r>
      <w:r w:rsidRPr="00B2408B">
        <w:rPr>
          <w:rFonts w:ascii="Sylfaen" w:hAnsi="Sylfaen" w:cstheme="majorHAnsi"/>
          <w:lang w:val="ka-GE"/>
        </w:rPr>
        <w:t xml:space="preserve"> </w:t>
      </w:r>
      <w:r w:rsidRPr="00B2408B">
        <w:rPr>
          <w:rFonts w:ascii="Sylfaen" w:hAnsi="Sylfaen" w:cs="Sylfaen"/>
          <w:lang w:val="ka-GE"/>
        </w:rPr>
        <w:t>იქნება</w:t>
      </w:r>
      <w:r w:rsidRPr="00B2408B">
        <w:rPr>
          <w:rFonts w:ascii="Sylfaen" w:hAnsi="Sylfaen" w:cstheme="majorHAnsi"/>
          <w:lang w:val="ka-GE"/>
        </w:rPr>
        <w:t>:</w:t>
      </w:r>
    </w:p>
    <w:p w14:paraId="6EC43873"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theme="majorHAnsi"/>
          <w:lang w:val="ka-GE"/>
        </w:rPr>
        <w:lastRenderedPageBreak/>
        <w:t>24-</w:t>
      </w:r>
      <w:r w:rsidRPr="00B2408B">
        <w:rPr>
          <w:rFonts w:ascii="Sylfaen" w:hAnsi="Sylfaen" w:cs="Sylfaen"/>
          <w:lang w:val="ka-GE"/>
        </w:rPr>
        <w:t>საათიანი</w:t>
      </w:r>
      <w:r w:rsidRPr="00B2408B">
        <w:rPr>
          <w:rFonts w:ascii="Sylfaen" w:hAnsi="Sylfaen" w:cstheme="majorHAnsi"/>
          <w:lang w:val="ka-GE"/>
        </w:rPr>
        <w:t xml:space="preserve"> </w:t>
      </w:r>
      <w:r w:rsidRPr="00B2408B">
        <w:rPr>
          <w:rFonts w:ascii="Sylfaen" w:hAnsi="Sylfaen" w:cs="Sylfaen"/>
          <w:lang w:val="ka-GE"/>
        </w:rPr>
        <w:t>წყალმომარაგება</w:t>
      </w:r>
      <w:r w:rsidRPr="00B2408B">
        <w:rPr>
          <w:rFonts w:ascii="Sylfaen" w:hAnsi="Sylfaen" w:cstheme="majorHAnsi"/>
          <w:lang w:val="ka-GE"/>
        </w:rPr>
        <w:t xml:space="preserve"> </w:t>
      </w:r>
      <w:r w:rsidRPr="00B2408B">
        <w:rPr>
          <w:rFonts w:ascii="Sylfaen" w:hAnsi="Sylfaen" w:cs="Sylfaen"/>
          <w:lang w:val="ka-GE"/>
        </w:rPr>
        <w:t>ურბანულ</w:t>
      </w:r>
      <w:r w:rsidRPr="00B2408B">
        <w:rPr>
          <w:rFonts w:ascii="Sylfaen" w:hAnsi="Sylfaen" w:cstheme="majorHAnsi"/>
          <w:lang w:val="ka-GE"/>
        </w:rPr>
        <w:t xml:space="preserve"> </w:t>
      </w:r>
      <w:r w:rsidRPr="00B2408B">
        <w:rPr>
          <w:rFonts w:ascii="Sylfaen" w:hAnsi="Sylfaen" w:cs="Sylfaen"/>
          <w:lang w:val="ka-GE"/>
        </w:rPr>
        <w:t>დასახლებებში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მოსახლეობის</w:t>
      </w:r>
      <w:r w:rsidRPr="00B2408B">
        <w:rPr>
          <w:rFonts w:ascii="Sylfaen" w:hAnsi="Sylfaen" w:cstheme="majorHAnsi"/>
          <w:lang w:val="ka-GE"/>
        </w:rPr>
        <w:t xml:space="preserve"> </w:t>
      </w:r>
      <w:r w:rsidRPr="00B2408B">
        <w:rPr>
          <w:rFonts w:ascii="Sylfaen" w:hAnsi="Sylfaen" w:cs="Sylfaen"/>
          <w:lang w:val="ka-GE"/>
        </w:rPr>
        <w:t>სრული</w:t>
      </w:r>
      <w:r w:rsidRPr="00B2408B">
        <w:rPr>
          <w:rFonts w:ascii="Sylfaen" w:hAnsi="Sylfaen" w:cstheme="majorHAnsi"/>
          <w:lang w:val="ka-GE"/>
        </w:rPr>
        <w:t xml:space="preserve"> </w:t>
      </w:r>
      <w:r w:rsidRPr="00B2408B">
        <w:rPr>
          <w:rFonts w:ascii="Sylfaen" w:hAnsi="Sylfaen" w:cs="Sylfaen"/>
          <w:lang w:val="ka-GE"/>
        </w:rPr>
        <w:t>ხელმისაწვდომობა</w:t>
      </w:r>
      <w:r w:rsidRPr="00B2408B">
        <w:rPr>
          <w:rFonts w:ascii="Sylfaen" w:hAnsi="Sylfaen" w:cstheme="majorHAnsi"/>
          <w:lang w:val="ka-GE"/>
        </w:rPr>
        <w:t xml:space="preserve"> </w:t>
      </w:r>
      <w:r w:rsidRPr="00B2408B">
        <w:rPr>
          <w:rFonts w:ascii="Sylfaen" w:hAnsi="Sylfaen" w:cs="Sylfaen"/>
          <w:lang w:val="ka-GE"/>
        </w:rPr>
        <w:t>წყალმომარაგებაზე</w:t>
      </w:r>
      <w:r w:rsidRPr="00B2408B">
        <w:rPr>
          <w:rFonts w:ascii="Sylfaen" w:hAnsi="Sylfaen" w:cstheme="majorHAnsi"/>
          <w:lang w:val="ka-GE"/>
        </w:rPr>
        <w:t>,</w:t>
      </w:r>
      <w:r w:rsidRPr="00B2408B">
        <w:rPr>
          <w:rFonts w:ascii="Sylfaen" w:hAnsi="Sylfaen" w:cstheme="majorHAnsi"/>
          <w:b/>
          <w:lang w:val="ka-GE"/>
        </w:rPr>
        <w:t xml:space="preserve"> </w:t>
      </w:r>
      <w:r w:rsidRPr="00B2408B">
        <w:rPr>
          <w:rFonts w:ascii="Sylfaen" w:hAnsi="Sylfaen" w:cs="Sylfaen"/>
          <w:lang w:val="ka-GE"/>
        </w:rPr>
        <w:t>რისთვისაც</w:t>
      </w:r>
      <w:r w:rsidRPr="00B2408B">
        <w:rPr>
          <w:rFonts w:ascii="Sylfaen" w:hAnsi="Sylfaen" w:cstheme="majorHAnsi"/>
          <w:lang w:val="ka-GE"/>
        </w:rPr>
        <w:t xml:space="preserve"> </w:t>
      </w:r>
      <w:r w:rsidRPr="00B2408B">
        <w:rPr>
          <w:rFonts w:ascii="Sylfaen" w:hAnsi="Sylfaen" w:cs="Sylfaen"/>
          <w:lang w:val="ka-GE"/>
        </w:rPr>
        <w:t>მომდევნო</w:t>
      </w:r>
      <w:r w:rsidRPr="00B2408B">
        <w:rPr>
          <w:rFonts w:ascii="Sylfaen" w:hAnsi="Sylfaen" w:cstheme="majorHAnsi"/>
          <w:lang w:val="ka-GE"/>
        </w:rPr>
        <w:t xml:space="preserve"> </w:t>
      </w:r>
      <w:r w:rsidRPr="00B2408B">
        <w:rPr>
          <w:rFonts w:ascii="Sylfaen" w:hAnsi="Sylfaen" w:cs="Sylfaen"/>
          <w:lang w:val="ka-GE"/>
        </w:rPr>
        <w:t>წლებში</w:t>
      </w:r>
      <w:r w:rsidRPr="00B2408B">
        <w:rPr>
          <w:rFonts w:ascii="Sylfaen" w:hAnsi="Sylfaen" w:cstheme="majorHAnsi"/>
          <w:lang w:val="ka-GE"/>
        </w:rPr>
        <w:t xml:space="preserve"> </w:t>
      </w:r>
      <w:r w:rsidRPr="00B2408B">
        <w:rPr>
          <w:rFonts w:ascii="Sylfaen" w:hAnsi="Sylfaen" w:cs="Sylfaen"/>
          <w:lang w:val="ka-GE"/>
        </w:rPr>
        <w:t>იგეგმება</w:t>
      </w:r>
      <w:r w:rsidRPr="00B2408B">
        <w:rPr>
          <w:rFonts w:ascii="Sylfaen" w:hAnsi="Sylfaen" w:cstheme="majorHAnsi"/>
          <w:lang w:val="ka-GE"/>
        </w:rPr>
        <w:t xml:space="preserve"> </w:t>
      </w:r>
      <w:r w:rsidRPr="00B2408B">
        <w:rPr>
          <w:rFonts w:ascii="Sylfaen" w:hAnsi="Sylfaen" w:cs="Sylfaen"/>
          <w:lang w:val="ka-GE"/>
        </w:rPr>
        <w:t>ახალი</w:t>
      </w:r>
      <w:r w:rsidRPr="00B2408B">
        <w:rPr>
          <w:rFonts w:ascii="Sylfaen" w:hAnsi="Sylfaen" w:cstheme="majorHAnsi"/>
          <w:lang w:val="ka-GE"/>
        </w:rPr>
        <w:t xml:space="preserve"> </w:t>
      </w:r>
      <w:r w:rsidRPr="00B2408B">
        <w:rPr>
          <w:rFonts w:ascii="Sylfaen" w:hAnsi="Sylfaen" w:cs="Sylfaen"/>
          <w:lang w:val="ka-GE"/>
        </w:rPr>
        <w:t>ინფრასტრუქტურის</w:t>
      </w:r>
      <w:r w:rsidRPr="00B2408B">
        <w:rPr>
          <w:rFonts w:ascii="Sylfaen" w:hAnsi="Sylfaen" w:cstheme="majorHAnsi"/>
          <w:lang w:val="ka-GE"/>
        </w:rPr>
        <w:t xml:space="preserve"> </w:t>
      </w:r>
      <w:r w:rsidRPr="00B2408B">
        <w:rPr>
          <w:rFonts w:ascii="Sylfaen" w:hAnsi="Sylfaen" w:cs="Sylfaen"/>
          <w:lang w:val="ka-GE"/>
        </w:rPr>
        <w:t>განვითარება</w:t>
      </w:r>
      <w:r w:rsidRPr="00B2408B">
        <w:rPr>
          <w:rFonts w:ascii="Sylfaen" w:hAnsi="Sylfaen" w:cstheme="majorHAnsi"/>
          <w:lang w:val="ka-GE"/>
        </w:rPr>
        <w:t xml:space="preserve">, </w:t>
      </w:r>
      <w:r w:rsidRPr="00B2408B">
        <w:rPr>
          <w:rFonts w:ascii="Sylfaen" w:hAnsi="Sylfaen" w:cs="Sylfaen"/>
          <w:lang w:val="ka-GE"/>
        </w:rPr>
        <w:t>წყალმომარაგების</w:t>
      </w:r>
      <w:r w:rsidRPr="00B2408B">
        <w:rPr>
          <w:rFonts w:ascii="Sylfaen" w:hAnsi="Sylfaen" w:cstheme="majorHAnsi"/>
          <w:lang w:val="ka-GE"/>
        </w:rPr>
        <w:t xml:space="preserve"> </w:t>
      </w:r>
      <w:r w:rsidRPr="00B2408B">
        <w:rPr>
          <w:rFonts w:ascii="Sylfaen" w:hAnsi="Sylfaen" w:cs="Sylfaen"/>
          <w:lang w:val="ka-GE"/>
        </w:rPr>
        <w:t>ამორტიზებული</w:t>
      </w:r>
      <w:r w:rsidRPr="00B2408B">
        <w:rPr>
          <w:rFonts w:ascii="Sylfaen" w:hAnsi="Sylfaen" w:cstheme="majorHAnsi"/>
          <w:lang w:val="ka-GE"/>
        </w:rPr>
        <w:t xml:space="preserve"> </w:t>
      </w:r>
      <w:r w:rsidRPr="00B2408B">
        <w:rPr>
          <w:rFonts w:ascii="Sylfaen" w:hAnsi="Sylfaen" w:cs="Sylfaen"/>
          <w:lang w:val="ka-GE"/>
        </w:rPr>
        <w:t>ქსელის</w:t>
      </w:r>
      <w:r w:rsidRPr="00B2408B">
        <w:rPr>
          <w:rFonts w:ascii="Sylfaen" w:hAnsi="Sylfaen" w:cstheme="majorHAnsi"/>
          <w:lang w:val="ka-GE"/>
        </w:rPr>
        <w:t xml:space="preserve"> </w:t>
      </w:r>
      <w:r w:rsidRPr="00B2408B">
        <w:rPr>
          <w:rFonts w:ascii="Sylfaen" w:hAnsi="Sylfaen" w:cs="Sylfaen"/>
          <w:lang w:val="ka-GE"/>
        </w:rPr>
        <w:t>შეცვლა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ქსელზე</w:t>
      </w:r>
      <w:r w:rsidRPr="00B2408B">
        <w:rPr>
          <w:rFonts w:ascii="Sylfaen" w:hAnsi="Sylfaen" w:cstheme="majorHAnsi"/>
          <w:lang w:val="ka-GE"/>
        </w:rPr>
        <w:t xml:space="preserve"> </w:t>
      </w:r>
      <w:r w:rsidRPr="00B2408B">
        <w:rPr>
          <w:rFonts w:ascii="Sylfaen" w:hAnsi="Sylfaen" w:cs="Sylfaen"/>
          <w:lang w:val="ka-GE"/>
        </w:rPr>
        <w:t>ავარიების</w:t>
      </w:r>
      <w:r w:rsidRPr="00B2408B">
        <w:rPr>
          <w:rFonts w:ascii="Sylfaen" w:hAnsi="Sylfaen" w:cstheme="majorHAnsi"/>
          <w:lang w:val="ka-GE"/>
        </w:rPr>
        <w:t xml:space="preserve"> </w:t>
      </w:r>
      <w:r w:rsidRPr="00B2408B">
        <w:rPr>
          <w:rFonts w:ascii="Sylfaen" w:hAnsi="Sylfaen" w:cs="Sylfaen"/>
          <w:lang w:val="ka-GE"/>
        </w:rPr>
        <w:t>რაოდენობის</w:t>
      </w:r>
      <w:r w:rsidRPr="00B2408B">
        <w:rPr>
          <w:rFonts w:ascii="Sylfaen" w:hAnsi="Sylfaen" w:cstheme="majorHAnsi"/>
          <w:lang w:val="ka-GE"/>
        </w:rPr>
        <w:t xml:space="preserve"> </w:t>
      </w:r>
      <w:r w:rsidRPr="00B2408B">
        <w:rPr>
          <w:rFonts w:ascii="Sylfaen" w:hAnsi="Sylfaen" w:cs="Sylfaen"/>
          <w:lang w:val="ka-GE"/>
        </w:rPr>
        <w:t>შემცირება</w:t>
      </w:r>
      <w:r w:rsidRPr="00B2408B">
        <w:rPr>
          <w:rFonts w:ascii="Sylfaen" w:hAnsi="Sylfaen" w:cstheme="majorHAnsi"/>
          <w:lang w:val="ka-GE"/>
        </w:rPr>
        <w:t>.</w:t>
      </w:r>
    </w:p>
    <w:p w14:paraId="78B68AE9"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უზრუნველყოფილი</w:t>
      </w:r>
      <w:r w:rsidRPr="00B2408B">
        <w:rPr>
          <w:rFonts w:ascii="Sylfaen" w:hAnsi="Sylfaen" w:cstheme="majorHAnsi"/>
          <w:lang w:val="ka-GE"/>
        </w:rPr>
        <w:t xml:space="preserve"> </w:t>
      </w:r>
      <w:r w:rsidRPr="00B2408B">
        <w:rPr>
          <w:rFonts w:ascii="Sylfaen" w:hAnsi="Sylfaen" w:cs="Sylfaen"/>
          <w:lang w:val="ka-GE"/>
        </w:rPr>
        <w:t>იქნება</w:t>
      </w:r>
      <w:r w:rsidRPr="00B2408B">
        <w:rPr>
          <w:rFonts w:ascii="Sylfaen" w:hAnsi="Sylfaen" w:cstheme="majorHAnsi"/>
          <w:lang w:val="ka-GE"/>
        </w:rPr>
        <w:t xml:space="preserve"> </w:t>
      </w:r>
      <w:r w:rsidRPr="00B2408B">
        <w:rPr>
          <w:rFonts w:ascii="Sylfaen" w:hAnsi="Sylfaen" w:cs="Sylfaen"/>
          <w:lang w:val="ka-GE"/>
        </w:rPr>
        <w:t>სტანდარტებთან</w:t>
      </w:r>
      <w:r w:rsidRPr="00B2408B">
        <w:rPr>
          <w:rFonts w:ascii="Sylfaen" w:hAnsi="Sylfaen" w:cstheme="majorHAnsi"/>
          <w:lang w:val="ka-GE"/>
        </w:rPr>
        <w:t xml:space="preserve"> </w:t>
      </w:r>
      <w:r w:rsidRPr="00B2408B">
        <w:rPr>
          <w:rFonts w:ascii="Sylfaen" w:hAnsi="Sylfaen" w:cs="Sylfaen"/>
          <w:lang w:val="ka-GE"/>
        </w:rPr>
        <w:t>შესაბამისი</w:t>
      </w:r>
      <w:r w:rsidRPr="00B2408B">
        <w:rPr>
          <w:rFonts w:ascii="Sylfaen" w:hAnsi="Sylfaen" w:cstheme="majorHAnsi"/>
          <w:lang w:val="ka-GE"/>
        </w:rPr>
        <w:t xml:space="preserve"> </w:t>
      </w:r>
      <w:r w:rsidRPr="00B2408B">
        <w:rPr>
          <w:rFonts w:ascii="Sylfaen" w:hAnsi="Sylfaen" w:cs="Sylfaen"/>
          <w:lang w:val="ka-GE"/>
        </w:rPr>
        <w:t>წყალმომარაგება</w:t>
      </w:r>
      <w:r w:rsidRPr="00B2408B">
        <w:rPr>
          <w:rFonts w:ascii="Sylfaen" w:hAnsi="Sylfaen" w:cstheme="majorHAnsi"/>
          <w:lang w:val="ka-GE"/>
        </w:rPr>
        <w:t>,</w:t>
      </w:r>
      <w:r w:rsidRPr="00B2408B">
        <w:rPr>
          <w:rFonts w:ascii="Sylfaen" w:hAnsi="Sylfaen" w:cstheme="majorHAnsi"/>
          <w:b/>
          <w:lang w:val="ka-GE"/>
        </w:rPr>
        <w:t xml:space="preserve"> </w:t>
      </w:r>
      <w:r w:rsidRPr="00B2408B">
        <w:rPr>
          <w:rFonts w:ascii="Sylfaen" w:hAnsi="Sylfaen" w:cs="Sylfaen"/>
          <w:lang w:val="ka-GE"/>
        </w:rPr>
        <w:t>მათ</w:t>
      </w:r>
      <w:r w:rsidRPr="00B2408B">
        <w:rPr>
          <w:rFonts w:ascii="Sylfaen" w:hAnsi="Sylfaen" w:cstheme="majorHAnsi"/>
          <w:lang w:val="ka-GE"/>
        </w:rPr>
        <w:t xml:space="preserve"> </w:t>
      </w:r>
      <w:r w:rsidRPr="00B2408B">
        <w:rPr>
          <w:rFonts w:ascii="Sylfaen" w:hAnsi="Sylfaen" w:cs="Sylfaen"/>
          <w:lang w:val="ka-GE"/>
        </w:rPr>
        <w:t>შორის</w:t>
      </w:r>
      <w:r w:rsidRPr="00B2408B">
        <w:rPr>
          <w:rFonts w:ascii="Sylfaen" w:hAnsi="Sylfaen" w:cstheme="majorHAnsi"/>
          <w:lang w:val="ka-GE"/>
        </w:rPr>
        <w:t xml:space="preserve">, </w:t>
      </w:r>
      <w:r w:rsidRPr="00B2408B">
        <w:rPr>
          <w:rFonts w:ascii="Sylfaen" w:hAnsi="Sylfaen" w:cs="Sylfaen"/>
          <w:lang w:val="ka-GE"/>
        </w:rPr>
        <w:t>შპს</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გაერთიანებული</w:t>
      </w:r>
      <w:r w:rsidRPr="00B2408B">
        <w:rPr>
          <w:rFonts w:ascii="Sylfaen" w:hAnsi="Sylfaen" w:cstheme="majorHAnsi"/>
          <w:lang w:val="ka-GE"/>
        </w:rPr>
        <w:t xml:space="preserve"> </w:t>
      </w:r>
      <w:r w:rsidRPr="00B2408B">
        <w:rPr>
          <w:rFonts w:ascii="Sylfaen" w:hAnsi="Sylfaen" w:cs="Sylfaen"/>
          <w:lang w:val="ka-GE"/>
        </w:rPr>
        <w:t>წყალმომარაგების</w:t>
      </w:r>
      <w:r w:rsidRPr="00B2408B">
        <w:rPr>
          <w:rFonts w:ascii="Sylfaen" w:hAnsi="Sylfaen" w:cstheme="majorHAnsi"/>
          <w:lang w:val="ka-GE"/>
        </w:rPr>
        <w:t xml:space="preserve"> </w:t>
      </w:r>
      <w:r w:rsidRPr="00B2408B">
        <w:rPr>
          <w:rFonts w:ascii="Sylfaen" w:hAnsi="Sylfaen" w:cs="Sylfaen"/>
          <w:lang w:val="ka-GE"/>
        </w:rPr>
        <w:t>კომპანიის</w:t>
      </w:r>
      <w:r w:rsidRPr="00B2408B">
        <w:rPr>
          <w:rFonts w:ascii="Sylfaen" w:hAnsi="Sylfaen" w:cstheme="majorHAnsi"/>
          <w:lang w:val="ka-GE"/>
        </w:rPr>
        <w:t>“</w:t>
      </w:r>
      <w:r w:rsidRPr="00B2408B">
        <w:rPr>
          <w:rFonts w:ascii="Sylfaen" w:hAnsi="Sylfaen" w:cstheme="majorHAnsi"/>
          <w:b/>
          <w:lang w:val="ka-GE"/>
        </w:rPr>
        <w:t xml:space="preserve"> </w:t>
      </w:r>
      <w:r w:rsidRPr="00B2408B">
        <w:rPr>
          <w:rFonts w:ascii="Sylfaen" w:hAnsi="Sylfaen" w:cs="Sylfaen"/>
          <w:lang w:val="ka-GE"/>
        </w:rPr>
        <w:t>ლაბორატორიების</w:t>
      </w:r>
      <w:r w:rsidRPr="00B2408B">
        <w:rPr>
          <w:rFonts w:ascii="Sylfaen" w:hAnsi="Sylfaen" w:cstheme="majorHAnsi"/>
          <w:lang w:val="ka-GE"/>
        </w:rPr>
        <w:t xml:space="preserve"> </w:t>
      </w:r>
      <w:r w:rsidRPr="00B2408B">
        <w:rPr>
          <w:rFonts w:ascii="Sylfaen" w:hAnsi="Sylfaen" w:cs="Sylfaen"/>
          <w:lang w:val="ka-GE"/>
        </w:rPr>
        <w:t>განახლება</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თანამედროვე</w:t>
      </w:r>
      <w:r w:rsidRPr="00B2408B">
        <w:rPr>
          <w:rFonts w:ascii="Sylfaen" w:hAnsi="Sylfaen" w:cstheme="majorHAnsi"/>
          <w:lang w:val="ka-GE"/>
        </w:rPr>
        <w:t xml:space="preserve"> </w:t>
      </w:r>
      <w:r w:rsidRPr="00B2408B">
        <w:rPr>
          <w:rFonts w:ascii="Sylfaen" w:hAnsi="Sylfaen" w:cs="Sylfaen"/>
          <w:lang w:val="ka-GE"/>
        </w:rPr>
        <w:t>ტექნოლოგიებით</w:t>
      </w:r>
      <w:r w:rsidRPr="00B2408B">
        <w:rPr>
          <w:rFonts w:ascii="Sylfaen" w:hAnsi="Sylfaen" w:cstheme="majorHAnsi"/>
          <w:lang w:val="ka-GE"/>
        </w:rPr>
        <w:t xml:space="preserve"> </w:t>
      </w:r>
      <w:r w:rsidRPr="00B2408B">
        <w:rPr>
          <w:rFonts w:ascii="Sylfaen" w:hAnsi="Sylfaen" w:cs="Sylfaen"/>
          <w:lang w:val="ka-GE"/>
        </w:rPr>
        <w:t>აღჭურვა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თანამშრომელთა</w:t>
      </w:r>
      <w:r w:rsidRPr="00B2408B">
        <w:rPr>
          <w:rFonts w:ascii="Sylfaen" w:hAnsi="Sylfaen" w:cstheme="majorHAnsi"/>
          <w:lang w:val="ka-GE"/>
        </w:rPr>
        <w:t xml:space="preserve"> </w:t>
      </w:r>
      <w:r w:rsidRPr="00B2408B">
        <w:rPr>
          <w:rFonts w:ascii="Sylfaen" w:hAnsi="Sylfaen" w:cs="Sylfaen"/>
          <w:lang w:val="ka-GE"/>
        </w:rPr>
        <w:t>კვალიფიკაციის</w:t>
      </w:r>
      <w:r w:rsidRPr="00B2408B">
        <w:rPr>
          <w:rFonts w:ascii="Sylfaen" w:hAnsi="Sylfaen" w:cstheme="majorHAnsi"/>
          <w:lang w:val="ka-GE"/>
        </w:rPr>
        <w:t xml:space="preserve"> </w:t>
      </w:r>
      <w:r w:rsidRPr="00B2408B">
        <w:rPr>
          <w:rFonts w:ascii="Sylfaen" w:hAnsi="Sylfaen" w:cs="Sylfaen"/>
          <w:lang w:val="ka-GE"/>
        </w:rPr>
        <w:t>ამაღლება</w:t>
      </w:r>
      <w:r w:rsidRPr="00B2408B">
        <w:rPr>
          <w:rFonts w:ascii="Sylfaen" w:hAnsi="Sylfaen" w:cstheme="majorHAnsi"/>
          <w:lang w:val="ka-GE"/>
        </w:rPr>
        <w:t>.</w:t>
      </w:r>
    </w:p>
    <w:p w14:paraId="0DFC05A8" w14:textId="77777777" w:rsidR="006013C4" w:rsidRPr="00B2408B" w:rsidRDefault="006013C4" w:rsidP="006013C4">
      <w:pPr>
        <w:spacing w:line="276" w:lineRule="auto"/>
        <w:jc w:val="both"/>
        <w:rPr>
          <w:rFonts w:ascii="Sylfaen" w:hAnsi="Sylfaen" w:cstheme="majorHAnsi"/>
          <w:i/>
          <w:lang w:val="ka-GE"/>
        </w:rPr>
      </w:pPr>
      <w:r w:rsidRPr="00B2408B">
        <w:rPr>
          <w:rFonts w:ascii="Sylfaen" w:hAnsi="Sylfaen" w:cs="Sylfaen"/>
          <w:lang w:val="ka-GE"/>
        </w:rPr>
        <w:t>მეტი</w:t>
      </w:r>
      <w:r w:rsidRPr="00B2408B">
        <w:rPr>
          <w:rFonts w:ascii="Sylfaen" w:hAnsi="Sylfaen" w:cstheme="majorHAnsi"/>
          <w:lang w:val="ka-GE"/>
        </w:rPr>
        <w:t xml:space="preserve"> </w:t>
      </w:r>
      <w:r w:rsidRPr="00B2408B">
        <w:rPr>
          <w:rFonts w:ascii="Sylfaen" w:hAnsi="Sylfaen" w:cs="Sylfaen"/>
          <w:lang w:val="ka-GE"/>
        </w:rPr>
        <w:t>ეფექტიანობისთვის</w:t>
      </w:r>
      <w:r w:rsidRPr="00B2408B">
        <w:rPr>
          <w:rFonts w:ascii="Sylfaen" w:hAnsi="Sylfaen" w:cstheme="majorHAnsi"/>
          <w:lang w:val="ka-GE"/>
        </w:rPr>
        <w:t xml:space="preserve"> </w:t>
      </w:r>
      <w:r w:rsidRPr="00B2408B">
        <w:rPr>
          <w:rFonts w:ascii="Sylfaen" w:hAnsi="Sylfaen" w:cs="Sylfaen"/>
          <w:lang w:val="ka-GE"/>
        </w:rPr>
        <w:t>დაგეგმილია</w:t>
      </w:r>
      <w:r w:rsidRPr="00B2408B">
        <w:rPr>
          <w:rFonts w:ascii="Sylfaen" w:hAnsi="Sylfaen" w:cstheme="majorHAnsi"/>
          <w:lang w:val="ka-GE"/>
        </w:rPr>
        <w:t xml:space="preserve"> </w:t>
      </w:r>
      <w:r w:rsidRPr="00B2408B">
        <w:rPr>
          <w:rFonts w:ascii="Sylfaen" w:hAnsi="Sylfaen" w:cs="Sylfaen"/>
          <w:lang w:val="ka-GE"/>
        </w:rPr>
        <w:t>წყალმომარაგების</w:t>
      </w:r>
      <w:r w:rsidRPr="00B2408B">
        <w:rPr>
          <w:rFonts w:ascii="Sylfaen" w:hAnsi="Sylfaen" w:cstheme="majorHAnsi"/>
          <w:lang w:val="ka-GE"/>
        </w:rPr>
        <w:t xml:space="preserve"> </w:t>
      </w:r>
      <w:r w:rsidRPr="00B2408B">
        <w:rPr>
          <w:rFonts w:ascii="Sylfaen" w:hAnsi="Sylfaen" w:cs="Sylfaen"/>
          <w:lang w:val="ka-GE"/>
        </w:rPr>
        <w:t>სექტორში</w:t>
      </w:r>
      <w:r w:rsidRPr="00B2408B">
        <w:rPr>
          <w:rFonts w:ascii="Sylfaen" w:hAnsi="Sylfaen" w:cstheme="majorHAnsi"/>
          <w:lang w:val="ka-GE"/>
        </w:rPr>
        <w:t xml:space="preserve"> </w:t>
      </w:r>
      <w:r w:rsidRPr="00B2408B">
        <w:rPr>
          <w:rFonts w:ascii="Sylfaen" w:hAnsi="Sylfaen" w:cs="Sylfaen"/>
          <w:lang w:val="ka-GE"/>
        </w:rPr>
        <w:t>ინოვაციების</w:t>
      </w:r>
      <w:r w:rsidRPr="00B2408B">
        <w:rPr>
          <w:rFonts w:ascii="Sylfaen" w:hAnsi="Sylfaen" w:cstheme="majorHAnsi"/>
          <w:lang w:val="ka-GE"/>
        </w:rPr>
        <w:t xml:space="preserve"> </w:t>
      </w:r>
      <w:r w:rsidRPr="00B2408B">
        <w:rPr>
          <w:rFonts w:ascii="Sylfaen" w:hAnsi="Sylfaen" w:cs="Sylfaen"/>
          <w:lang w:val="ka-GE"/>
        </w:rPr>
        <w:t>დანერგვა</w:t>
      </w:r>
      <w:r w:rsidRPr="00B2408B">
        <w:rPr>
          <w:rFonts w:ascii="Sylfaen" w:hAnsi="Sylfaen" w:cstheme="majorHAnsi"/>
          <w:lang w:val="ka-GE"/>
        </w:rPr>
        <w:t>,</w:t>
      </w:r>
      <w:r w:rsidRPr="00B2408B">
        <w:rPr>
          <w:rFonts w:ascii="Sylfaen" w:hAnsi="Sylfaen" w:cstheme="majorHAnsi"/>
          <w:b/>
          <w:lang w:val="ka-GE"/>
        </w:rPr>
        <w:t xml:space="preserve"> </w:t>
      </w:r>
      <w:r w:rsidRPr="00B2408B">
        <w:rPr>
          <w:rFonts w:ascii="Sylfaen" w:hAnsi="Sylfaen" w:cs="Sylfaen"/>
          <w:lang w:val="ka-GE"/>
        </w:rPr>
        <w:t>მათ</w:t>
      </w:r>
      <w:r w:rsidRPr="00B2408B">
        <w:rPr>
          <w:rFonts w:ascii="Sylfaen" w:hAnsi="Sylfaen" w:cstheme="majorHAnsi"/>
          <w:lang w:val="ka-GE"/>
        </w:rPr>
        <w:t xml:space="preserve"> </w:t>
      </w:r>
      <w:r w:rsidRPr="00B2408B">
        <w:rPr>
          <w:rFonts w:ascii="Sylfaen" w:hAnsi="Sylfaen" w:cs="Sylfaen"/>
          <w:lang w:val="ka-GE"/>
        </w:rPr>
        <w:t>შორის</w:t>
      </w:r>
      <w:r w:rsidRPr="00B2408B">
        <w:rPr>
          <w:rFonts w:ascii="Sylfaen" w:hAnsi="Sylfaen" w:cstheme="majorHAnsi"/>
          <w:lang w:val="ka-GE"/>
        </w:rPr>
        <w:t xml:space="preserve">, </w:t>
      </w:r>
      <w:r w:rsidRPr="00B2408B">
        <w:rPr>
          <w:rFonts w:ascii="Sylfaen" w:hAnsi="Sylfaen" w:cs="Sylfaen"/>
          <w:lang w:val="ka-GE"/>
        </w:rPr>
        <w:t>ჭკვიანი</w:t>
      </w:r>
      <w:r w:rsidRPr="00B2408B">
        <w:rPr>
          <w:rFonts w:ascii="Sylfaen" w:hAnsi="Sylfaen" w:cstheme="majorHAnsi"/>
          <w:lang w:val="ka-GE"/>
        </w:rPr>
        <w:t xml:space="preserve"> </w:t>
      </w:r>
      <w:r w:rsidRPr="00B2408B">
        <w:rPr>
          <w:rFonts w:ascii="Sylfaen" w:hAnsi="Sylfaen" w:cs="Sylfaen"/>
          <w:lang w:val="ka-GE"/>
        </w:rPr>
        <w:t>მრიცხველებისა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წყლის</w:t>
      </w:r>
      <w:r w:rsidRPr="00B2408B">
        <w:rPr>
          <w:rFonts w:ascii="Sylfaen" w:hAnsi="Sylfaen" w:cstheme="majorHAnsi"/>
          <w:lang w:val="ka-GE"/>
        </w:rPr>
        <w:t xml:space="preserve"> </w:t>
      </w:r>
      <w:r w:rsidRPr="00B2408B">
        <w:rPr>
          <w:rFonts w:ascii="Sylfaen" w:hAnsi="Sylfaen" w:cs="Sylfaen"/>
          <w:lang w:val="ka-GE"/>
        </w:rPr>
        <w:t>ხარჯ</w:t>
      </w:r>
      <w:r w:rsidRPr="00B2408B">
        <w:rPr>
          <w:rFonts w:ascii="Sylfaen" w:hAnsi="Sylfaen" w:cstheme="majorHAnsi"/>
          <w:lang w:val="ka-GE"/>
        </w:rPr>
        <w:t>-</w:t>
      </w:r>
      <w:r w:rsidRPr="00B2408B">
        <w:rPr>
          <w:rFonts w:ascii="Sylfaen" w:hAnsi="Sylfaen" w:cs="Sylfaen"/>
          <w:lang w:val="ka-GE"/>
        </w:rPr>
        <w:t>მზომების</w:t>
      </w:r>
      <w:r w:rsidRPr="00B2408B">
        <w:rPr>
          <w:rFonts w:ascii="Sylfaen" w:hAnsi="Sylfaen" w:cstheme="majorHAnsi"/>
          <w:lang w:val="ka-GE"/>
        </w:rPr>
        <w:t xml:space="preserve"> </w:t>
      </w:r>
      <w:r w:rsidRPr="00B2408B">
        <w:rPr>
          <w:rFonts w:ascii="Sylfaen" w:hAnsi="Sylfaen" w:cs="Sylfaen"/>
          <w:lang w:val="ka-GE"/>
        </w:rPr>
        <w:t>დამონტაჟება</w:t>
      </w:r>
      <w:r w:rsidRPr="00B2408B">
        <w:rPr>
          <w:rFonts w:ascii="Sylfaen" w:hAnsi="Sylfaen" w:cstheme="majorHAnsi"/>
          <w:lang w:val="ka-GE"/>
        </w:rPr>
        <w:t xml:space="preserve">, </w:t>
      </w:r>
      <w:r w:rsidRPr="00B2408B">
        <w:rPr>
          <w:rFonts w:ascii="Sylfaen" w:hAnsi="Sylfaen" w:cs="Sylfaen"/>
          <w:lang w:val="ka-GE"/>
        </w:rPr>
        <w:t>აგრეთვე</w:t>
      </w:r>
      <w:r w:rsidRPr="00B2408B">
        <w:rPr>
          <w:rFonts w:ascii="Sylfaen" w:hAnsi="Sylfaen" w:cstheme="majorHAnsi"/>
          <w:i/>
          <w:lang w:val="ka-GE"/>
        </w:rPr>
        <w:t xml:space="preserve"> </w:t>
      </w:r>
      <w:r w:rsidRPr="00B2408B">
        <w:rPr>
          <w:rFonts w:ascii="Sylfaen" w:hAnsi="Sylfaen" w:cs="Sylfaen"/>
          <w:lang w:val="ka-GE"/>
        </w:rPr>
        <w:t>თანამედროვე</w:t>
      </w:r>
      <w:r w:rsidRPr="00B2408B">
        <w:rPr>
          <w:rFonts w:ascii="Sylfaen" w:hAnsi="Sylfaen" w:cstheme="majorHAnsi"/>
          <w:lang w:val="ka-GE"/>
        </w:rPr>
        <w:t xml:space="preserve"> </w:t>
      </w:r>
      <w:r w:rsidRPr="00B2408B">
        <w:rPr>
          <w:rFonts w:ascii="Sylfaen" w:hAnsi="Sylfaen" w:cs="Sylfaen"/>
          <w:lang w:val="ka-GE"/>
        </w:rPr>
        <w:t>პროგრამული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ტექნიკური</w:t>
      </w:r>
      <w:r w:rsidRPr="00B2408B">
        <w:rPr>
          <w:rFonts w:ascii="Sylfaen" w:hAnsi="Sylfaen" w:cstheme="majorHAnsi"/>
          <w:lang w:val="ka-GE"/>
        </w:rPr>
        <w:t xml:space="preserve"> </w:t>
      </w:r>
      <w:r w:rsidRPr="00B2408B">
        <w:rPr>
          <w:rFonts w:ascii="Sylfaen" w:hAnsi="Sylfaen" w:cs="Sylfaen"/>
          <w:lang w:val="ka-GE"/>
        </w:rPr>
        <w:t>აღჭურვილობის</w:t>
      </w:r>
      <w:r w:rsidRPr="00B2408B">
        <w:rPr>
          <w:rFonts w:ascii="Sylfaen" w:hAnsi="Sylfaen" w:cstheme="majorHAnsi"/>
          <w:lang w:val="ka-GE"/>
        </w:rPr>
        <w:t xml:space="preserve"> </w:t>
      </w:r>
      <w:r w:rsidRPr="00B2408B">
        <w:rPr>
          <w:rFonts w:ascii="Sylfaen" w:hAnsi="Sylfaen" w:cs="Sylfaen"/>
          <w:lang w:val="ka-GE"/>
        </w:rPr>
        <w:t>დანერგვა</w:t>
      </w:r>
      <w:r w:rsidRPr="00B2408B">
        <w:rPr>
          <w:rFonts w:ascii="Sylfaen" w:hAnsi="Sylfaen" w:cstheme="majorHAnsi"/>
          <w:lang w:val="ka-GE"/>
        </w:rPr>
        <w:t xml:space="preserve"> </w:t>
      </w:r>
      <w:r w:rsidRPr="00B2408B">
        <w:rPr>
          <w:rFonts w:ascii="Sylfaen" w:hAnsi="Sylfaen" w:cs="Sylfaen"/>
          <w:lang w:val="ka-GE"/>
        </w:rPr>
        <w:t>ოპერირების</w:t>
      </w:r>
      <w:r w:rsidRPr="00B2408B">
        <w:rPr>
          <w:rFonts w:ascii="Sylfaen" w:hAnsi="Sylfaen" w:cstheme="majorHAnsi"/>
          <w:lang w:val="ka-GE"/>
        </w:rPr>
        <w:t xml:space="preserve"> </w:t>
      </w:r>
      <w:r w:rsidRPr="00B2408B">
        <w:rPr>
          <w:rFonts w:ascii="Sylfaen" w:hAnsi="Sylfaen" w:cs="Sylfaen"/>
          <w:lang w:val="ka-GE"/>
        </w:rPr>
        <w:t>სრულ</w:t>
      </w:r>
      <w:r w:rsidRPr="00B2408B">
        <w:rPr>
          <w:rFonts w:ascii="Sylfaen" w:hAnsi="Sylfaen" w:cstheme="majorHAnsi"/>
          <w:lang w:val="ka-GE"/>
        </w:rPr>
        <w:t xml:space="preserve"> </w:t>
      </w:r>
      <w:r w:rsidRPr="00B2408B">
        <w:rPr>
          <w:rFonts w:ascii="Sylfaen" w:hAnsi="Sylfaen" w:cs="Sylfaen"/>
          <w:lang w:val="ka-GE"/>
        </w:rPr>
        <w:t>არეალში</w:t>
      </w:r>
      <w:r w:rsidRPr="00B2408B">
        <w:rPr>
          <w:rFonts w:ascii="Sylfaen" w:hAnsi="Sylfaen" w:cstheme="majorHAnsi"/>
          <w:lang w:val="ka-GE"/>
        </w:rPr>
        <w:t xml:space="preserve">, </w:t>
      </w:r>
      <w:r w:rsidRPr="00B2408B">
        <w:rPr>
          <w:rFonts w:ascii="Sylfaen" w:hAnsi="Sylfaen" w:cs="Sylfaen"/>
          <w:lang w:val="ka-GE"/>
        </w:rPr>
        <w:t>მონიტორინგის</w:t>
      </w:r>
      <w:r w:rsidRPr="00B2408B">
        <w:rPr>
          <w:rFonts w:ascii="Sylfaen" w:hAnsi="Sylfaen" w:cstheme="majorHAnsi"/>
          <w:lang w:val="ka-GE"/>
        </w:rPr>
        <w:t xml:space="preserve">, </w:t>
      </w:r>
      <w:r w:rsidRPr="00B2408B">
        <w:rPr>
          <w:rFonts w:ascii="Sylfaen" w:hAnsi="Sylfaen" w:cs="Sylfaen"/>
          <w:lang w:val="ka-GE"/>
        </w:rPr>
        <w:t>ქსელის</w:t>
      </w:r>
      <w:r w:rsidRPr="00B2408B">
        <w:rPr>
          <w:rFonts w:ascii="Sylfaen" w:hAnsi="Sylfaen" w:cstheme="majorHAnsi"/>
          <w:lang w:val="ka-GE"/>
        </w:rPr>
        <w:t xml:space="preserve"> </w:t>
      </w:r>
      <w:r w:rsidRPr="00B2408B">
        <w:rPr>
          <w:rFonts w:ascii="Sylfaen" w:hAnsi="Sylfaen" w:cs="Sylfaen"/>
          <w:lang w:val="ka-GE"/>
        </w:rPr>
        <w:t>მონაცემების</w:t>
      </w:r>
      <w:r w:rsidRPr="00B2408B">
        <w:rPr>
          <w:rFonts w:ascii="Sylfaen" w:hAnsi="Sylfaen" w:cstheme="majorHAnsi"/>
          <w:lang w:val="ka-GE"/>
        </w:rPr>
        <w:t xml:space="preserve"> </w:t>
      </w:r>
      <w:r w:rsidRPr="00B2408B">
        <w:rPr>
          <w:rFonts w:ascii="Sylfaen" w:hAnsi="Sylfaen" w:cs="Sylfaen"/>
          <w:lang w:val="ka-GE"/>
        </w:rPr>
        <w:t>შეგროვებისა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მათი</w:t>
      </w:r>
      <w:r w:rsidRPr="00B2408B">
        <w:rPr>
          <w:rFonts w:ascii="Sylfaen" w:hAnsi="Sylfaen" w:cstheme="majorHAnsi"/>
          <w:lang w:val="ka-GE"/>
        </w:rPr>
        <w:t xml:space="preserve"> </w:t>
      </w:r>
      <w:r w:rsidRPr="00B2408B">
        <w:rPr>
          <w:rFonts w:ascii="Sylfaen" w:hAnsi="Sylfaen" w:cs="Sylfaen"/>
          <w:lang w:val="ka-GE"/>
        </w:rPr>
        <w:t>ანალიზის</w:t>
      </w:r>
      <w:r w:rsidRPr="00B2408B">
        <w:rPr>
          <w:rFonts w:ascii="Sylfaen" w:hAnsi="Sylfaen" w:cstheme="majorHAnsi"/>
          <w:lang w:val="ka-GE"/>
        </w:rPr>
        <w:t xml:space="preserve"> </w:t>
      </w:r>
      <w:r w:rsidRPr="00B2408B">
        <w:rPr>
          <w:rFonts w:ascii="Sylfaen" w:hAnsi="Sylfaen" w:cs="Sylfaen"/>
          <w:lang w:val="ka-GE"/>
        </w:rPr>
        <w:t>უზრუნველსაყოფად</w:t>
      </w:r>
      <w:r w:rsidRPr="00B2408B">
        <w:rPr>
          <w:rFonts w:ascii="Sylfaen" w:hAnsi="Sylfaen" w:cstheme="majorHAnsi"/>
          <w:lang w:val="ka-GE"/>
        </w:rPr>
        <w:t>.</w:t>
      </w:r>
      <w:r w:rsidRPr="00B2408B">
        <w:rPr>
          <w:rFonts w:ascii="Sylfaen" w:hAnsi="Sylfaen" w:cstheme="majorHAnsi"/>
          <w:i/>
          <w:lang w:val="ka-GE"/>
        </w:rPr>
        <w:t xml:space="preserve"> </w:t>
      </w:r>
    </w:p>
    <w:p w14:paraId="1871BEFF"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bCs/>
          <w:lang w:val="ka-GE"/>
        </w:rPr>
        <w:t>დაგეგმილია</w:t>
      </w:r>
      <w:r w:rsidRPr="00B2408B">
        <w:rPr>
          <w:rFonts w:ascii="Sylfaen" w:hAnsi="Sylfaen" w:cstheme="majorHAnsi"/>
          <w:bCs/>
          <w:lang w:val="ka-GE"/>
        </w:rPr>
        <w:t xml:space="preserve"> </w:t>
      </w:r>
      <w:r w:rsidRPr="00B2408B">
        <w:rPr>
          <w:rFonts w:ascii="Sylfaen" w:hAnsi="Sylfaen" w:cs="Sylfaen"/>
          <w:bCs/>
          <w:lang w:val="ka-GE"/>
        </w:rPr>
        <w:t>გარემოზე</w:t>
      </w:r>
      <w:r w:rsidRPr="00B2408B">
        <w:rPr>
          <w:rFonts w:ascii="Sylfaen" w:hAnsi="Sylfaen" w:cstheme="majorHAnsi"/>
          <w:bCs/>
          <w:lang w:val="ka-GE"/>
        </w:rPr>
        <w:t xml:space="preserve"> </w:t>
      </w:r>
      <w:r w:rsidRPr="00B2408B">
        <w:rPr>
          <w:rFonts w:ascii="Sylfaen" w:hAnsi="Sylfaen" w:cs="Sylfaen"/>
          <w:bCs/>
          <w:lang w:val="ka-GE"/>
        </w:rPr>
        <w:t>მავნე</w:t>
      </w:r>
      <w:r w:rsidRPr="00B2408B">
        <w:rPr>
          <w:rFonts w:ascii="Sylfaen" w:hAnsi="Sylfaen" w:cstheme="majorHAnsi"/>
          <w:bCs/>
          <w:lang w:val="ka-GE"/>
        </w:rPr>
        <w:t xml:space="preserve"> </w:t>
      </w:r>
      <w:r w:rsidRPr="00B2408B">
        <w:rPr>
          <w:rFonts w:ascii="Sylfaen" w:hAnsi="Sylfaen" w:cs="Sylfaen"/>
          <w:bCs/>
          <w:lang w:val="ka-GE"/>
        </w:rPr>
        <w:t>ზემოქმედების</w:t>
      </w:r>
      <w:r w:rsidRPr="00B2408B">
        <w:rPr>
          <w:rFonts w:ascii="Sylfaen" w:hAnsi="Sylfaen" w:cstheme="majorHAnsi"/>
          <w:bCs/>
          <w:lang w:val="ka-GE"/>
        </w:rPr>
        <w:t xml:space="preserve"> </w:t>
      </w:r>
      <w:r w:rsidRPr="00B2408B">
        <w:rPr>
          <w:rFonts w:ascii="Sylfaen" w:hAnsi="Sylfaen" w:cs="Sylfaen"/>
          <w:bCs/>
          <w:lang w:val="ka-GE"/>
        </w:rPr>
        <w:t>შემცირება</w:t>
      </w:r>
      <w:r w:rsidRPr="00B2408B">
        <w:rPr>
          <w:rFonts w:ascii="Sylfaen" w:hAnsi="Sylfaen" w:cstheme="majorHAnsi"/>
          <w:bCs/>
          <w:lang w:val="ka-GE"/>
        </w:rPr>
        <w:t xml:space="preserve">, </w:t>
      </w:r>
      <w:r w:rsidRPr="00B2408B">
        <w:rPr>
          <w:rFonts w:ascii="Sylfaen" w:hAnsi="Sylfaen" w:cs="Sylfaen"/>
          <w:bCs/>
          <w:lang w:val="ka-GE"/>
        </w:rPr>
        <w:t>რისთვისაც</w:t>
      </w:r>
      <w:r w:rsidRPr="00B2408B">
        <w:rPr>
          <w:rFonts w:ascii="Sylfaen" w:hAnsi="Sylfaen" w:cstheme="majorHAnsi"/>
          <w:bCs/>
          <w:lang w:val="ka-GE"/>
        </w:rPr>
        <w:t xml:space="preserve"> </w:t>
      </w:r>
      <w:r w:rsidRPr="00B2408B">
        <w:rPr>
          <w:rFonts w:ascii="Sylfaen" w:hAnsi="Sylfaen" w:cs="Sylfaen"/>
          <w:bCs/>
          <w:lang w:val="ka-GE"/>
        </w:rPr>
        <w:t>განხორციელდება</w:t>
      </w:r>
      <w:r w:rsidRPr="00B2408B">
        <w:rPr>
          <w:rFonts w:ascii="Sylfaen" w:hAnsi="Sylfaen" w:cstheme="majorHAnsi"/>
          <w:b/>
          <w:lang w:val="ka-GE"/>
        </w:rPr>
        <w:t xml:space="preserve"> </w:t>
      </w:r>
      <w:r w:rsidRPr="00B2408B">
        <w:rPr>
          <w:rFonts w:ascii="Sylfaen" w:hAnsi="Sylfaen" w:cs="Sylfaen"/>
          <w:lang w:val="ka-GE"/>
        </w:rPr>
        <w:t>წყალარინების</w:t>
      </w:r>
      <w:r w:rsidRPr="00B2408B">
        <w:rPr>
          <w:rFonts w:ascii="Sylfaen" w:hAnsi="Sylfaen" w:cstheme="majorHAnsi"/>
          <w:lang w:val="ka-GE"/>
        </w:rPr>
        <w:t xml:space="preserve"> </w:t>
      </w:r>
      <w:r w:rsidRPr="00B2408B">
        <w:rPr>
          <w:rFonts w:ascii="Sylfaen" w:hAnsi="Sylfaen" w:cs="Sylfaen"/>
          <w:lang w:val="ka-GE"/>
        </w:rPr>
        <w:t>ქსელისა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ჩამდინარე</w:t>
      </w:r>
      <w:r w:rsidRPr="00B2408B">
        <w:rPr>
          <w:rFonts w:ascii="Sylfaen" w:hAnsi="Sylfaen" w:cstheme="majorHAnsi"/>
          <w:lang w:val="ka-GE"/>
        </w:rPr>
        <w:t xml:space="preserve"> </w:t>
      </w:r>
      <w:r w:rsidRPr="00B2408B">
        <w:rPr>
          <w:rFonts w:ascii="Sylfaen" w:hAnsi="Sylfaen" w:cs="Sylfaen"/>
          <w:lang w:val="ka-GE"/>
        </w:rPr>
        <w:t>წყლების</w:t>
      </w:r>
      <w:r w:rsidRPr="00B2408B">
        <w:rPr>
          <w:rFonts w:ascii="Sylfaen" w:hAnsi="Sylfaen" w:cstheme="majorHAnsi"/>
          <w:lang w:val="ka-GE"/>
        </w:rPr>
        <w:t xml:space="preserve"> </w:t>
      </w:r>
      <w:r w:rsidRPr="00B2408B">
        <w:rPr>
          <w:rFonts w:ascii="Sylfaen" w:hAnsi="Sylfaen" w:cs="Sylfaen"/>
          <w:lang w:val="ka-GE"/>
        </w:rPr>
        <w:t>გამწმენდი</w:t>
      </w:r>
      <w:r w:rsidRPr="00B2408B">
        <w:rPr>
          <w:rFonts w:ascii="Sylfaen" w:hAnsi="Sylfaen" w:cstheme="majorHAnsi"/>
          <w:lang w:val="ka-GE"/>
        </w:rPr>
        <w:t xml:space="preserve"> </w:t>
      </w:r>
      <w:r w:rsidRPr="00B2408B">
        <w:rPr>
          <w:rFonts w:ascii="Sylfaen" w:hAnsi="Sylfaen" w:cs="Sylfaen"/>
          <w:lang w:val="ka-GE"/>
        </w:rPr>
        <w:t>საშუალებების</w:t>
      </w:r>
      <w:r w:rsidRPr="00B2408B">
        <w:rPr>
          <w:rFonts w:ascii="Sylfaen" w:hAnsi="Sylfaen" w:cstheme="majorHAnsi"/>
          <w:lang w:val="ka-GE"/>
        </w:rPr>
        <w:t xml:space="preserve"> </w:t>
      </w:r>
      <w:r w:rsidRPr="00B2408B">
        <w:rPr>
          <w:rFonts w:ascii="Sylfaen" w:hAnsi="Sylfaen" w:cs="Sylfaen"/>
          <w:lang w:val="ka-GE"/>
        </w:rPr>
        <w:t>მოწყობა</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შეამცირებს</w:t>
      </w:r>
      <w:r w:rsidRPr="00B2408B">
        <w:rPr>
          <w:rFonts w:ascii="Sylfaen" w:hAnsi="Sylfaen" w:cstheme="majorHAnsi"/>
          <w:lang w:val="ka-GE"/>
        </w:rPr>
        <w:t xml:space="preserve"> </w:t>
      </w:r>
      <w:r w:rsidRPr="00B2408B">
        <w:rPr>
          <w:rFonts w:ascii="Sylfaen" w:hAnsi="Sylfaen" w:cs="Sylfaen"/>
          <w:lang w:val="ka-GE"/>
        </w:rPr>
        <w:t>ჩამდინარე</w:t>
      </w:r>
      <w:r w:rsidRPr="00B2408B">
        <w:rPr>
          <w:rFonts w:ascii="Sylfaen" w:hAnsi="Sylfaen" w:cstheme="majorHAnsi"/>
          <w:lang w:val="ka-GE"/>
        </w:rPr>
        <w:t xml:space="preserve"> </w:t>
      </w:r>
      <w:r w:rsidRPr="00B2408B">
        <w:rPr>
          <w:rFonts w:ascii="Sylfaen" w:hAnsi="Sylfaen" w:cs="Sylfaen"/>
          <w:lang w:val="ka-GE"/>
        </w:rPr>
        <w:t>წყლებით</w:t>
      </w:r>
      <w:r w:rsidRPr="00B2408B">
        <w:rPr>
          <w:rFonts w:ascii="Sylfaen" w:hAnsi="Sylfaen" w:cstheme="majorHAnsi"/>
          <w:lang w:val="ka-GE"/>
        </w:rPr>
        <w:t xml:space="preserve"> </w:t>
      </w:r>
      <w:r w:rsidRPr="00B2408B">
        <w:rPr>
          <w:rFonts w:ascii="Sylfaen" w:hAnsi="Sylfaen" w:cs="Sylfaen"/>
          <w:lang w:val="ka-GE"/>
        </w:rPr>
        <w:t>გარემოს</w:t>
      </w:r>
      <w:r w:rsidRPr="00B2408B">
        <w:rPr>
          <w:rFonts w:ascii="Sylfaen" w:hAnsi="Sylfaen" w:cstheme="majorHAnsi"/>
          <w:lang w:val="ka-GE"/>
        </w:rPr>
        <w:t xml:space="preserve"> </w:t>
      </w:r>
      <w:r w:rsidRPr="00B2408B">
        <w:rPr>
          <w:rFonts w:ascii="Sylfaen" w:hAnsi="Sylfaen" w:cs="Sylfaen"/>
          <w:lang w:val="ka-GE"/>
        </w:rPr>
        <w:t>დაბინძურებას</w:t>
      </w:r>
      <w:r w:rsidRPr="00B2408B">
        <w:rPr>
          <w:rFonts w:ascii="Sylfaen" w:hAnsi="Sylfaen" w:cstheme="majorHAnsi"/>
          <w:lang w:val="ka-GE"/>
        </w:rPr>
        <w:t>.</w:t>
      </w:r>
    </w:p>
    <w:p w14:paraId="5EB9029E" w14:textId="77777777" w:rsidR="006013C4" w:rsidRPr="00B2408B" w:rsidRDefault="006013C4" w:rsidP="006013C4">
      <w:pPr>
        <w:spacing w:before="240" w:line="276" w:lineRule="auto"/>
        <w:jc w:val="both"/>
        <w:rPr>
          <w:rFonts w:ascii="Sylfaen" w:hAnsi="Sylfaen" w:cstheme="majorHAnsi"/>
          <w:lang w:val="ka-GE"/>
        </w:rPr>
      </w:pPr>
      <w:r w:rsidRPr="00B2408B">
        <w:rPr>
          <w:rFonts w:ascii="Sylfaen" w:hAnsi="Sylfaen" w:cs="Sylfaen"/>
          <w:lang w:val="ka-GE"/>
        </w:rPr>
        <w:t>განსახორციელებელი</w:t>
      </w:r>
      <w:r w:rsidRPr="00B2408B">
        <w:rPr>
          <w:rFonts w:ascii="Sylfaen" w:hAnsi="Sylfaen" w:cstheme="majorHAnsi"/>
          <w:lang w:val="ka-GE"/>
        </w:rPr>
        <w:t xml:space="preserve"> </w:t>
      </w:r>
      <w:r w:rsidRPr="00B2408B">
        <w:rPr>
          <w:rFonts w:ascii="Sylfaen" w:hAnsi="Sylfaen" w:cs="Sylfaen"/>
          <w:lang w:val="ka-GE"/>
        </w:rPr>
        <w:t>პროექტების</w:t>
      </w:r>
      <w:r w:rsidRPr="00B2408B">
        <w:rPr>
          <w:rFonts w:ascii="Sylfaen" w:hAnsi="Sylfaen" w:cstheme="majorHAnsi"/>
          <w:lang w:val="ka-GE"/>
        </w:rPr>
        <w:t xml:space="preserve"> </w:t>
      </w:r>
      <w:r w:rsidRPr="00B2408B">
        <w:rPr>
          <w:rFonts w:ascii="Sylfaen" w:hAnsi="Sylfaen" w:cs="Sylfaen"/>
          <w:lang w:val="ka-GE"/>
        </w:rPr>
        <w:t>შედეგად</w:t>
      </w:r>
      <w:r w:rsidRPr="00B2408B">
        <w:rPr>
          <w:rFonts w:ascii="Sylfaen" w:hAnsi="Sylfaen" w:cstheme="majorHAnsi"/>
          <w:lang w:val="ka-GE"/>
        </w:rPr>
        <w:t xml:space="preserve">, 2025 </w:t>
      </w:r>
      <w:r w:rsidRPr="00B2408B">
        <w:rPr>
          <w:rFonts w:ascii="Sylfaen" w:hAnsi="Sylfaen" w:cs="Sylfaen"/>
          <w:lang w:val="ka-GE"/>
        </w:rPr>
        <w:t>წელს</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ქალაქების</w:t>
      </w:r>
      <w:r w:rsidRPr="00B2408B">
        <w:rPr>
          <w:rFonts w:ascii="Sylfaen" w:hAnsi="Sylfaen" w:cstheme="majorHAnsi"/>
          <w:lang w:val="ka-GE"/>
        </w:rPr>
        <w:t xml:space="preserve"> </w:t>
      </w:r>
      <w:r w:rsidRPr="00B2408B">
        <w:rPr>
          <w:rFonts w:ascii="Sylfaen" w:hAnsi="Sylfaen" w:cs="Sylfaen"/>
          <w:lang w:val="ka-GE"/>
        </w:rPr>
        <w:t>მოსახლეობის</w:t>
      </w:r>
      <w:r w:rsidRPr="00B2408B">
        <w:rPr>
          <w:rFonts w:ascii="Sylfaen" w:hAnsi="Sylfaen" w:cstheme="majorHAnsi"/>
          <w:lang w:val="ka-GE"/>
        </w:rPr>
        <w:t xml:space="preserve"> 100%-</w:t>
      </w:r>
      <w:r w:rsidRPr="00B2408B">
        <w:rPr>
          <w:rFonts w:ascii="Sylfaen" w:hAnsi="Sylfaen" w:cs="Sylfaen"/>
          <w:lang w:val="ka-GE"/>
        </w:rPr>
        <w:t>ს</w:t>
      </w:r>
      <w:r w:rsidRPr="00B2408B">
        <w:rPr>
          <w:rFonts w:ascii="Sylfaen" w:hAnsi="Sylfaen" w:cstheme="majorHAnsi"/>
          <w:lang w:val="ka-GE"/>
        </w:rPr>
        <w:t xml:space="preserve"> </w:t>
      </w:r>
      <w:r w:rsidRPr="00B2408B">
        <w:rPr>
          <w:rFonts w:ascii="Sylfaen" w:hAnsi="Sylfaen" w:cs="Sylfaen"/>
          <w:lang w:val="ka-GE"/>
        </w:rPr>
        <w:t>ექნება</w:t>
      </w:r>
      <w:r w:rsidRPr="00B2408B">
        <w:rPr>
          <w:rFonts w:ascii="Sylfaen" w:hAnsi="Sylfaen" w:cstheme="majorHAnsi"/>
          <w:lang w:val="ka-GE"/>
        </w:rPr>
        <w:t xml:space="preserve"> </w:t>
      </w:r>
      <w:r w:rsidRPr="00B2408B">
        <w:rPr>
          <w:rFonts w:ascii="Sylfaen" w:hAnsi="Sylfaen" w:cs="Sylfaen"/>
          <w:lang w:val="ka-GE"/>
        </w:rPr>
        <w:t>უწყვეტი</w:t>
      </w:r>
      <w:r w:rsidRPr="00B2408B">
        <w:rPr>
          <w:rFonts w:ascii="Sylfaen" w:hAnsi="Sylfaen" w:cstheme="majorHAnsi"/>
          <w:lang w:val="ka-GE"/>
        </w:rPr>
        <w:t xml:space="preserve"> </w:t>
      </w:r>
      <w:r w:rsidRPr="00B2408B">
        <w:rPr>
          <w:rFonts w:ascii="Sylfaen" w:hAnsi="Sylfaen" w:cs="Sylfaen"/>
          <w:lang w:val="ka-GE"/>
        </w:rPr>
        <w:t>ხელმისაწვდომობა</w:t>
      </w:r>
      <w:r w:rsidRPr="00B2408B">
        <w:rPr>
          <w:rFonts w:ascii="Sylfaen" w:hAnsi="Sylfaen" w:cstheme="majorHAnsi"/>
          <w:lang w:val="ka-GE"/>
        </w:rPr>
        <w:t xml:space="preserve"> </w:t>
      </w:r>
      <w:r w:rsidRPr="00B2408B">
        <w:rPr>
          <w:rFonts w:ascii="Sylfaen" w:hAnsi="Sylfaen" w:cs="Sylfaen"/>
          <w:lang w:val="ka-GE"/>
        </w:rPr>
        <w:t>სტანდარტების</w:t>
      </w:r>
      <w:r w:rsidRPr="00B2408B">
        <w:rPr>
          <w:rFonts w:ascii="Sylfaen" w:hAnsi="Sylfaen" w:cstheme="majorHAnsi"/>
          <w:lang w:val="ka-GE"/>
        </w:rPr>
        <w:t xml:space="preserve"> </w:t>
      </w:r>
      <w:r w:rsidRPr="00B2408B">
        <w:rPr>
          <w:rFonts w:ascii="Sylfaen" w:hAnsi="Sylfaen" w:cs="Sylfaen"/>
          <w:lang w:val="ka-GE"/>
        </w:rPr>
        <w:t>შესაბამის</w:t>
      </w:r>
      <w:r w:rsidRPr="00B2408B">
        <w:rPr>
          <w:rFonts w:ascii="Sylfaen" w:hAnsi="Sylfaen" w:cstheme="majorHAnsi"/>
          <w:lang w:val="ka-GE"/>
        </w:rPr>
        <w:t xml:space="preserve"> </w:t>
      </w:r>
      <w:r w:rsidRPr="00B2408B">
        <w:rPr>
          <w:rFonts w:ascii="Sylfaen" w:hAnsi="Sylfaen" w:cs="Sylfaen"/>
          <w:lang w:val="ka-GE"/>
        </w:rPr>
        <w:t>წყალმომარაგებაზე</w:t>
      </w:r>
      <w:r w:rsidRPr="00B2408B">
        <w:rPr>
          <w:rFonts w:ascii="Sylfaen" w:hAnsi="Sylfaen" w:cstheme="majorHAnsi"/>
          <w:lang w:val="ka-GE"/>
        </w:rPr>
        <w:t xml:space="preserve">, </w:t>
      </w:r>
      <w:r w:rsidRPr="00B2408B">
        <w:rPr>
          <w:rFonts w:ascii="Sylfaen" w:hAnsi="Sylfaen" w:cs="Sylfaen"/>
          <w:lang w:val="ka-GE"/>
        </w:rPr>
        <w:t>ხოლო</w:t>
      </w:r>
      <w:r w:rsidRPr="00B2408B">
        <w:rPr>
          <w:rFonts w:ascii="Sylfaen" w:hAnsi="Sylfaen" w:cstheme="majorHAnsi"/>
          <w:lang w:val="ka-GE"/>
        </w:rPr>
        <w:t xml:space="preserve"> 2030 </w:t>
      </w:r>
      <w:r w:rsidRPr="00B2408B">
        <w:rPr>
          <w:rFonts w:ascii="Sylfaen" w:hAnsi="Sylfaen" w:cs="Sylfaen"/>
          <w:lang w:val="ka-GE"/>
        </w:rPr>
        <w:t>წლისთვის</w:t>
      </w:r>
      <w:r w:rsidRPr="00B2408B">
        <w:rPr>
          <w:rFonts w:ascii="Sylfaen" w:hAnsi="Sylfaen" w:cstheme="majorHAnsi"/>
          <w:lang w:val="ka-GE"/>
        </w:rPr>
        <w:t xml:space="preserve">, </w:t>
      </w:r>
      <w:r w:rsidRPr="00B2408B">
        <w:rPr>
          <w:rFonts w:ascii="Sylfaen" w:hAnsi="Sylfaen" w:cs="Sylfaen"/>
          <w:lang w:val="ka-GE"/>
        </w:rPr>
        <w:t>სხვადასხვა</w:t>
      </w:r>
      <w:r w:rsidRPr="00B2408B">
        <w:rPr>
          <w:rFonts w:ascii="Sylfaen" w:hAnsi="Sylfaen" w:cstheme="majorHAnsi"/>
          <w:lang w:val="ka-GE"/>
        </w:rPr>
        <w:t xml:space="preserve"> </w:t>
      </w:r>
      <w:r w:rsidRPr="00B2408B">
        <w:rPr>
          <w:rFonts w:ascii="Sylfaen" w:hAnsi="Sylfaen" w:cs="Sylfaen"/>
          <w:lang w:val="ka-GE"/>
        </w:rPr>
        <w:t>ტიპის</w:t>
      </w:r>
      <w:r w:rsidRPr="00B2408B">
        <w:rPr>
          <w:rFonts w:ascii="Sylfaen" w:hAnsi="Sylfaen" w:cstheme="majorHAnsi"/>
          <w:lang w:val="ka-GE"/>
        </w:rPr>
        <w:t xml:space="preserve"> </w:t>
      </w:r>
      <w:r w:rsidRPr="00B2408B">
        <w:rPr>
          <w:rFonts w:ascii="Sylfaen" w:hAnsi="Sylfaen" w:cs="Sylfaen"/>
          <w:lang w:val="ka-GE"/>
        </w:rPr>
        <w:t>გადაწყვეტებით</w:t>
      </w:r>
      <w:r w:rsidRPr="00B2408B">
        <w:rPr>
          <w:rFonts w:ascii="Sylfaen" w:hAnsi="Sylfaen" w:cstheme="majorHAnsi"/>
          <w:lang w:val="ka-GE"/>
        </w:rPr>
        <w:t xml:space="preserve">, </w:t>
      </w:r>
      <w:r w:rsidRPr="00B2408B">
        <w:rPr>
          <w:rFonts w:ascii="Sylfaen" w:hAnsi="Sylfaen" w:cs="Sylfaen"/>
          <w:lang w:val="ka-GE"/>
        </w:rPr>
        <w:t>მთელი</w:t>
      </w:r>
      <w:r w:rsidRPr="00B2408B">
        <w:rPr>
          <w:rFonts w:ascii="Sylfaen" w:hAnsi="Sylfaen" w:cstheme="majorHAnsi"/>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მოსახლეობის</w:t>
      </w:r>
      <w:r w:rsidRPr="00B2408B">
        <w:rPr>
          <w:rFonts w:ascii="Sylfaen" w:hAnsi="Sylfaen" w:cstheme="majorHAnsi"/>
          <w:lang w:val="ka-GE"/>
        </w:rPr>
        <w:t xml:space="preserve"> 100%-</w:t>
      </w:r>
      <w:r w:rsidRPr="00B2408B">
        <w:rPr>
          <w:rFonts w:ascii="Sylfaen" w:hAnsi="Sylfaen" w:cs="Sylfaen"/>
          <w:lang w:val="ka-GE"/>
        </w:rPr>
        <w:t>ს</w:t>
      </w:r>
      <w:r w:rsidRPr="00B2408B">
        <w:rPr>
          <w:rFonts w:ascii="Sylfaen" w:hAnsi="Sylfaen" w:cstheme="majorHAnsi"/>
          <w:lang w:val="ka-GE"/>
        </w:rPr>
        <w:t xml:space="preserve"> </w:t>
      </w:r>
      <w:r w:rsidRPr="00B2408B">
        <w:rPr>
          <w:rFonts w:ascii="Sylfaen" w:hAnsi="Sylfaen" w:cs="Sylfaen"/>
          <w:lang w:val="ka-GE"/>
        </w:rPr>
        <w:t>ექნება</w:t>
      </w:r>
      <w:r w:rsidRPr="00B2408B">
        <w:rPr>
          <w:rFonts w:ascii="Sylfaen" w:hAnsi="Sylfaen" w:cstheme="majorHAnsi"/>
          <w:lang w:val="ka-GE"/>
        </w:rPr>
        <w:t xml:space="preserve"> </w:t>
      </w:r>
      <w:r w:rsidRPr="00B2408B">
        <w:rPr>
          <w:rFonts w:ascii="Sylfaen" w:hAnsi="Sylfaen" w:cs="Sylfaen"/>
          <w:lang w:val="ka-GE"/>
        </w:rPr>
        <w:t>წვდომა</w:t>
      </w:r>
      <w:r w:rsidRPr="00B2408B">
        <w:rPr>
          <w:rFonts w:ascii="Sylfaen" w:hAnsi="Sylfaen" w:cstheme="majorHAnsi"/>
          <w:lang w:val="ka-GE"/>
        </w:rPr>
        <w:t xml:space="preserve"> </w:t>
      </w:r>
      <w:r w:rsidRPr="00B2408B">
        <w:rPr>
          <w:rFonts w:ascii="Sylfaen" w:hAnsi="Sylfaen" w:cs="Sylfaen"/>
          <w:lang w:val="ka-GE"/>
        </w:rPr>
        <w:t>სტანდარტების</w:t>
      </w:r>
      <w:r w:rsidRPr="00B2408B">
        <w:rPr>
          <w:rFonts w:ascii="Sylfaen" w:hAnsi="Sylfaen" w:cstheme="majorHAnsi"/>
          <w:lang w:val="ka-GE"/>
        </w:rPr>
        <w:t xml:space="preserve"> </w:t>
      </w:r>
      <w:r w:rsidRPr="00B2408B">
        <w:rPr>
          <w:rFonts w:ascii="Sylfaen" w:hAnsi="Sylfaen" w:cs="Sylfaen"/>
          <w:lang w:val="ka-GE"/>
        </w:rPr>
        <w:t>შესაბამის</w:t>
      </w:r>
      <w:r w:rsidRPr="00B2408B">
        <w:rPr>
          <w:rFonts w:ascii="Sylfaen" w:hAnsi="Sylfaen" w:cstheme="majorHAnsi"/>
          <w:lang w:val="ka-GE"/>
        </w:rPr>
        <w:t xml:space="preserve"> </w:t>
      </w:r>
      <w:r w:rsidRPr="00B2408B">
        <w:rPr>
          <w:rFonts w:ascii="Sylfaen" w:hAnsi="Sylfaen" w:cs="Sylfaen"/>
          <w:lang w:val="ka-GE"/>
        </w:rPr>
        <w:t>წყალზე</w:t>
      </w:r>
      <w:r w:rsidRPr="00B2408B">
        <w:rPr>
          <w:rFonts w:ascii="Sylfaen" w:hAnsi="Sylfaen" w:cstheme="majorHAnsi"/>
          <w:lang w:val="ka-GE"/>
        </w:rPr>
        <w:t>.</w:t>
      </w:r>
    </w:p>
    <w:p w14:paraId="7AA65A43" w14:textId="77777777" w:rsidR="006013C4" w:rsidRPr="00A9431A" w:rsidRDefault="006013C4" w:rsidP="006013C4">
      <w:pPr>
        <w:spacing w:before="240" w:line="276" w:lineRule="auto"/>
        <w:jc w:val="both"/>
        <w:rPr>
          <w:rFonts w:ascii="Sylfaen" w:eastAsiaTheme="majorEastAsia" w:hAnsi="Sylfaen" w:cstheme="minorHAnsi"/>
          <w:b/>
          <w:i/>
          <w:iCs/>
          <w:color w:val="22346A"/>
          <w:sz w:val="24"/>
          <w:szCs w:val="24"/>
          <w:lang w:val="ka-GE"/>
        </w:rPr>
      </w:pPr>
      <w:r w:rsidRPr="00A9431A">
        <w:rPr>
          <w:rFonts w:ascii="Sylfaen" w:eastAsiaTheme="majorEastAsia" w:hAnsi="Sylfaen" w:cstheme="minorHAnsi"/>
          <w:b/>
          <w:i/>
          <w:iCs/>
          <w:color w:val="22346A"/>
          <w:sz w:val="24"/>
          <w:szCs w:val="24"/>
          <w:u w:val="single"/>
          <w:lang w:val="ka-GE"/>
        </w:rPr>
        <w:t>ამოცანა 11.3</w:t>
      </w:r>
      <w:r w:rsidRPr="00A9431A">
        <w:rPr>
          <w:rFonts w:ascii="Sylfaen" w:eastAsiaTheme="majorEastAsia" w:hAnsi="Sylfaen" w:cstheme="minorHAnsi"/>
          <w:b/>
          <w:i/>
          <w:iCs/>
          <w:color w:val="22346A"/>
          <w:sz w:val="24"/>
          <w:szCs w:val="24"/>
          <w:lang w:val="ka-GE"/>
        </w:rPr>
        <w:t>: რეგიონებში ნარჩენების მართვის სისტემის გაუმჯობესება</w:t>
      </w:r>
    </w:p>
    <w:p w14:paraId="5AE1A7A3" w14:textId="77777777" w:rsidR="006013C4" w:rsidRPr="00A9431A" w:rsidRDefault="006013C4" w:rsidP="006013C4">
      <w:pPr>
        <w:spacing w:line="276" w:lineRule="auto"/>
        <w:jc w:val="both"/>
        <w:rPr>
          <w:rFonts w:ascii="Sylfaen" w:hAnsi="Sylfaen" w:cstheme="majorHAnsi"/>
          <w:lang w:val="ka-GE"/>
        </w:rPr>
      </w:pPr>
      <w:r w:rsidRPr="00A9431A">
        <w:rPr>
          <w:rFonts w:ascii="Sylfaen" w:hAnsi="Sylfaen" w:cs="Sylfaen"/>
          <w:lang w:val="ka-GE"/>
        </w:rPr>
        <w:t>მომდევნო</w:t>
      </w:r>
      <w:r w:rsidRPr="00A9431A">
        <w:rPr>
          <w:rFonts w:ascii="Sylfaen" w:hAnsi="Sylfaen" w:cstheme="majorHAnsi"/>
          <w:lang w:val="ka-GE"/>
        </w:rPr>
        <w:t xml:space="preserve"> </w:t>
      </w:r>
      <w:r w:rsidRPr="00A9431A">
        <w:rPr>
          <w:rFonts w:ascii="Sylfaen" w:hAnsi="Sylfaen" w:cs="Sylfaen"/>
          <w:lang w:val="ka-GE"/>
        </w:rPr>
        <w:t>წლების</w:t>
      </w:r>
      <w:r w:rsidRPr="00A9431A">
        <w:rPr>
          <w:rFonts w:ascii="Sylfaen" w:hAnsi="Sylfaen" w:cstheme="majorHAnsi"/>
          <w:lang w:val="ka-GE"/>
        </w:rPr>
        <w:t xml:space="preserve"> </w:t>
      </w:r>
      <w:r w:rsidRPr="00A9431A">
        <w:rPr>
          <w:rFonts w:ascii="Sylfaen" w:hAnsi="Sylfaen" w:cs="Sylfaen"/>
          <w:lang w:val="ka-GE"/>
        </w:rPr>
        <w:t>განმავლობაში</w:t>
      </w:r>
      <w:r w:rsidRPr="00A9431A">
        <w:rPr>
          <w:rFonts w:ascii="Sylfaen" w:hAnsi="Sylfaen" w:cstheme="majorHAnsi"/>
          <w:lang w:val="ka-GE"/>
        </w:rPr>
        <w:t xml:space="preserve"> </w:t>
      </w:r>
      <w:r w:rsidRPr="00A9431A">
        <w:rPr>
          <w:rFonts w:ascii="Sylfaen" w:hAnsi="Sylfaen" w:cs="Sylfaen"/>
          <w:lang w:val="ka-GE"/>
        </w:rPr>
        <w:t>მთავრობა</w:t>
      </w:r>
      <w:r w:rsidRPr="00A9431A">
        <w:rPr>
          <w:rFonts w:ascii="Sylfaen" w:hAnsi="Sylfaen" w:cstheme="majorHAnsi"/>
          <w:lang w:val="ka-GE"/>
        </w:rPr>
        <w:t xml:space="preserve"> </w:t>
      </w:r>
      <w:r w:rsidRPr="00A9431A">
        <w:rPr>
          <w:rFonts w:ascii="Sylfaen" w:hAnsi="Sylfaen" w:cs="Sylfaen"/>
          <w:lang w:val="ka-GE"/>
        </w:rPr>
        <w:t>გეგმავს</w:t>
      </w:r>
      <w:r w:rsidRPr="00A9431A">
        <w:rPr>
          <w:rFonts w:ascii="Sylfaen" w:hAnsi="Sylfaen" w:cstheme="majorHAnsi"/>
          <w:lang w:val="ka-GE"/>
        </w:rPr>
        <w:t xml:space="preserve"> </w:t>
      </w:r>
      <w:r w:rsidRPr="00A9431A">
        <w:rPr>
          <w:rFonts w:ascii="Sylfaen" w:hAnsi="Sylfaen" w:cs="Sylfaen"/>
          <w:lang w:val="ka-GE"/>
        </w:rPr>
        <w:t>მოწესრიგებული</w:t>
      </w:r>
      <w:r w:rsidRPr="00A9431A">
        <w:rPr>
          <w:rFonts w:ascii="Sylfaen" w:hAnsi="Sylfaen" w:cstheme="majorHAnsi"/>
          <w:lang w:val="ka-GE"/>
        </w:rPr>
        <w:t xml:space="preserve"> </w:t>
      </w:r>
      <w:r w:rsidRPr="00A9431A">
        <w:rPr>
          <w:rFonts w:ascii="Sylfaen" w:hAnsi="Sylfaen" w:cs="Sylfaen"/>
          <w:lang w:val="ka-GE"/>
        </w:rPr>
        <w:t>და</w:t>
      </w:r>
      <w:r w:rsidRPr="00A9431A">
        <w:rPr>
          <w:rFonts w:ascii="Sylfaen" w:hAnsi="Sylfaen" w:cstheme="majorHAnsi"/>
          <w:lang w:val="ka-GE"/>
        </w:rPr>
        <w:t xml:space="preserve"> </w:t>
      </w:r>
      <w:r w:rsidRPr="00A9431A">
        <w:rPr>
          <w:rFonts w:ascii="Sylfaen" w:hAnsi="Sylfaen" w:cs="Sylfaen"/>
          <w:lang w:val="ka-GE"/>
        </w:rPr>
        <w:t>ევროპული</w:t>
      </w:r>
      <w:r w:rsidRPr="00A9431A">
        <w:rPr>
          <w:rFonts w:ascii="Sylfaen" w:hAnsi="Sylfaen" w:cstheme="majorHAnsi"/>
          <w:lang w:val="ka-GE"/>
        </w:rPr>
        <w:t xml:space="preserve"> </w:t>
      </w:r>
      <w:r w:rsidRPr="00A9431A">
        <w:rPr>
          <w:rFonts w:ascii="Sylfaen" w:hAnsi="Sylfaen" w:cs="Sylfaen"/>
          <w:lang w:val="ka-GE"/>
        </w:rPr>
        <w:t>სტანდარტების</w:t>
      </w:r>
      <w:r w:rsidRPr="00A9431A">
        <w:rPr>
          <w:rFonts w:ascii="Sylfaen" w:hAnsi="Sylfaen" w:cstheme="majorHAnsi"/>
          <w:lang w:val="ka-GE"/>
        </w:rPr>
        <w:t xml:space="preserve"> </w:t>
      </w:r>
      <w:r w:rsidRPr="00A9431A">
        <w:rPr>
          <w:rFonts w:ascii="Sylfaen" w:hAnsi="Sylfaen" w:cs="Sylfaen"/>
          <w:lang w:val="ka-GE"/>
        </w:rPr>
        <w:t>შესაბამისი</w:t>
      </w:r>
      <w:r w:rsidRPr="00A9431A">
        <w:rPr>
          <w:rFonts w:ascii="Sylfaen" w:hAnsi="Sylfaen" w:cstheme="majorHAnsi"/>
          <w:lang w:val="ka-GE"/>
        </w:rPr>
        <w:t xml:space="preserve">, </w:t>
      </w:r>
      <w:r w:rsidRPr="00A9431A">
        <w:rPr>
          <w:rFonts w:ascii="Sylfaen" w:hAnsi="Sylfaen" w:cs="Sylfaen"/>
          <w:lang w:val="ka-GE"/>
        </w:rPr>
        <w:t>ადამიანის</w:t>
      </w:r>
      <w:r w:rsidRPr="00A9431A">
        <w:rPr>
          <w:rFonts w:ascii="Sylfaen" w:hAnsi="Sylfaen" w:cstheme="majorHAnsi"/>
          <w:lang w:val="ka-GE"/>
        </w:rPr>
        <w:t xml:space="preserve"> </w:t>
      </w:r>
      <w:r w:rsidRPr="00A9431A">
        <w:rPr>
          <w:rFonts w:ascii="Sylfaen" w:hAnsi="Sylfaen" w:cs="Sylfaen"/>
          <w:lang w:val="ka-GE"/>
        </w:rPr>
        <w:t>ჯანმრთელობისა</w:t>
      </w:r>
      <w:r w:rsidRPr="00A9431A">
        <w:rPr>
          <w:rFonts w:ascii="Sylfaen" w:hAnsi="Sylfaen" w:cstheme="majorHAnsi"/>
          <w:lang w:val="ka-GE"/>
        </w:rPr>
        <w:t xml:space="preserve"> </w:t>
      </w:r>
      <w:r w:rsidRPr="00A9431A">
        <w:rPr>
          <w:rFonts w:ascii="Sylfaen" w:hAnsi="Sylfaen" w:cs="Sylfaen"/>
          <w:lang w:val="ka-GE"/>
        </w:rPr>
        <w:t>და</w:t>
      </w:r>
      <w:r w:rsidRPr="00A9431A">
        <w:rPr>
          <w:rFonts w:ascii="Sylfaen" w:hAnsi="Sylfaen" w:cstheme="majorHAnsi"/>
          <w:lang w:val="ka-GE"/>
        </w:rPr>
        <w:t xml:space="preserve"> </w:t>
      </w:r>
      <w:r w:rsidRPr="00A9431A">
        <w:rPr>
          <w:rFonts w:ascii="Sylfaen" w:hAnsi="Sylfaen" w:cs="Sylfaen"/>
          <w:lang w:val="ka-GE"/>
        </w:rPr>
        <w:t>გარემოსთვის</w:t>
      </w:r>
      <w:r w:rsidRPr="00A9431A">
        <w:rPr>
          <w:rFonts w:ascii="Sylfaen" w:hAnsi="Sylfaen" w:cstheme="majorHAnsi"/>
          <w:lang w:val="ka-GE"/>
        </w:rPr>
        <w:t xml:space="preserve"> </w:t>
      </w:r>
      <w:r w:rsidRPr="00A9431A">
        <w:rPr>
          <w:rFonts w:ascii="Sylfaen" w:hAnsi="Sylfaen" w:cs="Sylfaen"/>
          <w:lang w:val="ka-GE"/>
        </w:rPr>
        <w:t>უსაფრთხო</w:t>
      </w:r>
      <w:r w:rsidRPr="00A9431A">
        <w:rPr>
          <w:rFonts w:ascii="Sylfaen" w:hAnsi="Sylfaen" w:cstheme="majorHAnsi"/>
          <w:lang w:val="ka-GE"/>
        </w:rPr>
        <w:t xml:space="preserve"> </w:t>
      </w:r>
      <w:r w:rsidRPr="00A9431A">
        <w:rPr>
          <w:rFonts w:ascii="Sylfaen" w:hAnsi="Sylfaen" w:cs="Sylfaen"/>
          <w:lang w:val="ka-GE"/>
        </w:rPr>
        <w:t>ინფრასტრუქტურის</w:t>
      </w:r>
      <w:r w:rsidRPr="00A9431A">
        <w:rPr>
          <w:rFonts w:ascii="Sylfaen" w:hAnsi="Sylfaen" w:cstheme="majorHAnsi"/>
          <w:lang w:val="ka-GE"/>
        </w:rPr>
        <w:t xml:space="preserve"> </w:t>
      </w:r>
      <w:r w:rsidRPr="00A9431A">
        <w:rPr>
          <w:rFonts w:ascii="Sylfaen" w:hAnsi="Sylfaen" w:cs="Sylfaen"/>
          <w:lang w:val="ka-GE"/>
        </w:rPr>
        <w:t>შექმნას</w:t>
      </w:r>
      <w:r w:rsidRPr="00A9431A">
        <w:rPr>
          <w:rFonts w:ascii="Sylfaen" w:hAnsi="Sylfaen" w:cstheme="majorHAnsi"/>
          <w:lang w:val="ka-GE"/>
        </w:rPr>
        <w:t xml:space="preserve">, </w:t>
      </w:r>
      <w:r w:rsidRPr="00A9431A">
        <w:rPr>
          <w:rFonts w:ascii="Sylfaen" w:hAnsi="Sylfaen" w:cs="Sylfaen"/>
          <w:lang w:val="ka-GE"/>
        </w:rPr>
        <w:t>რომელიც</w:t>
      </w:r>
      <w:r w:rsidRPr="00A9431A">
        <w:rPr>
          <w:rFonts w:ascii="Sylfaen" w:hAnsi="Sylfaen" w:cstheme="majorHAnsi"/>
          <w:lang w:val="ka-GE"/>
        </w:rPr>
        <w:t xml:space="preserve"> </w:t>
      </w:r>
      <w:r w:rsidRPr="00A9431A">
        <w:rPr>
          <w:rFonts w:ascii="Sylfaen" w:hAnsi="Sylfaen" w:cs="Sylfaen"/>
          <w:lang w:val="ka-GE"/>
        </w:rPr>
        <w:t>აღჭურვილი</w:t>
      </w:r>
      <w:r w:rsidRPr="00A9431A">
        <w:rPr>
          <w:rFonts w:ascii="Sylfaen" w:hAnsi="Sylfaen" w:cstheme="majorHAnsi"/>
          <w:lang w:val="ka-GE"/>
        </w:rPr>
        <w:t xml:space="preserve"> </w:t>
      </w:r>
      <w:r w:rsidRPr="00A9431A">
        <w:rPr>
          <w:rFonts w:ascii="Sylfaen" w:hAnsi="Sylfaen" w:cs="Sylfaen"/>
          <w:lang w:val="ka-GE"/>
        </w:rPr>
        <w:t>იქნება</w:t>
      </w:r>
      <w:r w:rsidRPr="00A9431A">
        <w:rPr>
          <w:rFonts w:ascii="Sylfaen" w:hAnsi="Sylfaen" w:cstheme="majorHAnsi"/>
          <w:lang w:val="ka-GE"/>
        </w:rPr>
        <w:t xml:space="preserve"> </w:t>
      </w:r>
      <w:r w:rsidRPr="00A9431A">
        <w:rPr>
          <w:rFonts w:ascii="Sylfaen" w:hAnsi="Sylfaen" w:cs="Sylfaen"/>
          <w:lang w:val="ka-GE"/>
        </w:rPr>
        <w:t>შესაბამისი</w:t>
      </w:r>
      <w:r w:rsidRPr="00A9431A">
        <w:rPr>
          <w:rFonts w:ascii="Sylfaen" w:hAnsi="Sylfaen" w:cstheme="majorHAnsi"/>
          <w:lang w:val="ka-GE"/>
        </w:rPr>
        <w:t xml:space="preserve"> </w:t>
      </w:r>
      <w:r w:rsidRPr="00A9431A">
        <w:rPr>
          <w:rFonts w:ascii="Sylfaen" w:hAnsi="Sylfaen" w:cs="Sylfaen"/>
          <w:lang w:val="ka-GE"/>
        </w:rPr>
        <w:t>ტექნიკური</w:t>
      </w:r>
      <w:r w:rsidRPr="00A9431A">
        <w:rPr>
          <w:rFonts w:ascii="Sylfaen" w:hAnsi="Sylfaen" w:cstheme="majorHAnsi"/>
          <w:lang w:val="ka-GE"/>
        </w:rPr>
        <w:t xml:space="preserve"> </w:t>
      </w:r>
      <w:r w:rsidRPr="00A9431A">
        <w:rPr>
          <w:rFonts w:ascii="Sylfaen" w:hAnsi="Sylfaen" w:cs="Sylfaen"/>
          <w:lang w:val="ka-GE"/>
        </w:rPr>
        <w:t>საშუალებებით</w:t>
      </w:r>
      <w:r w:rsidRPr="00A9431A">
        <w:rPr>
          <w:rFonts w:ascii="Sylfaen" w:hAnsi="Sylfaen" w:cstheme="majorHAnsi"/>
          <w:lang w:val="ka-GE"/>
        </w:rPr>
        <w:t>.</w:t>
      </w:r>
    </w:p>
    <w:p w14:paraId="1DE8F641" w14:textId="77777777" w:rsidR="006013C4" w:rsidRPr="00A9431A" w:rsidRDefault="006013C4" w:rsidP="006013C4">
      <w:pPr>
        <w:spacing w:line="276" w:lineRule="auto"/>
        <w:jc w:val="both"/>
        <w:rPr>
          <w:rFonts w:ascii="Sylfaen" w:hAnsi="Sylfaen" w:cstheme="majorHAnsi"/>
          <w:lang w:val="ka-GE"/>
        </w:rPr>
      </w:pPr>
      <w:r w:rsidRPr="00A9431A">
        <w:rPr>
          <w:rFonts w:ascii="Sylfaen" w:hAnsi="Sylfaen" w:cs="Sylfaen"/>
          <w:lang w:val="ka-GE"/>
        </w:rPr>
        <w:t>აღნიშნულის</w:t>
      </w:r>
      <w:r w:rsidRPr="00A9431A">
        <w:rPr>
          <w:rFonts w:ascii="Sylfaen" w:hAnsi="Sylfaen" w:cstheme="majorHAnsi"/>
          <w:lang w:val="ka-GE"/>
        </w:rPr>
        <w:t xml:space="preserve"> </w:t>
      </w:r>
      <w:r w:rsidRPr="00A9431A">
        <w:rPr>
          <w:rFonts w:ascii="Sylfaen" w:hAnsi="Sylfaen" w:cs="Sylfaen"/>
          <w:lang w:val="ka-GE"/>
        </w:rPr>
        <w:t>რეალიზებისთვის</w:t>
      </w:r>
      <w:r w:rsidRPr="00A9431A">
        <w:rPr>
          <w:rFonts w:ascii="Sylfaen" w:hAnsi="Sylfaen" w:cstheme="majorHAnsi"/>
          <w:lang w:val="ka-GE"/>
        </w:rPr>
        <w:t xml:space="preserve"> </w:t>
      </w:r>
      <w:r w:rsidRPr="00A9431A">
        <w:rPr>
          <w:rFonts w:ascii="Sylfaen" w:hAnsi="Sylfaen" w:cs="Sylfaen"/>
          <w:lang w:val="ka-GE"/>
        </w:rPr>
        <w:t>აშენდება</w:t>
      </w:r>
      <w:r w:rsidRPr="00A9431A">
        <w:rPr>
          <w:rFonts w:ascii="Sylfaen" w:hAnsi="Sylfaen" w:cstheme="majorHAnsi"/>
          <w:lang w:val="ka-GE"/>
        </w:rPr>
        <w:t xml:space="preserve"> </w:t>
      </w:r>
      <w:r w:rsidRPr="00A9431A">
        <w:rPr>
          <w:rFonts w:ascii="Sylfaen" w:hAnsi="Sylfaen" w:cs="Sylfaen"/>
          <w:lang w:val="ka-GE"/>
        </w:rPr>
        <w:t>ახალი</w:t>
      </w:r>
      <w:r w:rsidRPr="00A9431A">
        <w:rPr>
          <w:rFonts w:ascii="Sylfaen" w:hAnsi="Sylfaen" w:cstheme="majorHAnsi"/>
          <w:lang w:val="ka-GE"/>
        </w:rPr>
        <w:t xml:space="preserve"> </w:t>
      </w:r>
      <w:r w:rsidRPr="00A9431A">
        <w:rPr>
          <w:rFonts w:ascii="Sylfaen" w:hAnsi="Sylfaen" w:cs="Sylfaen"/>
          <w:lang w:val="ka-GE"/>
        </w:rPr>
        <w:t>რეგიონული</w:t>
      </w:r>
      <w:r w:rsidRPr="00A9431A">
        <w:rPr>
          <w:rFonts w:ascii="Sylfaen" w:hAnsi="Sylfaen" w:cstheme="majorHAnsi"/>
          <w:lang w:val="ka-GE"/>
        </w:rPr>
        <w:t xml:space="preserve"> </w:t>
      </w:r>
      <w:r w:rsidRPr="00A9431A">
        <w:rPr>
          <w:rFonts w:ascii="Sylfaen" w:hAnsi="Sylfaen" w:cs="Sylfaen"/>
          <w:lang w:val="ka-GE"/>
        </w:rPr>
        <w:t>არასახიფათო</w:t>
      </w:r>
      <w:r w:rsidRPr="00A9431A">
        <w:rPr>
          <w:rFonts w:ascii="Sylfaen" w:hAnsi="Sylfaen" w:cstheme="majorHAnsi"/>
          <w:lang w:val="ka-GE"/>
        </w:rPr>
        <w:t xml:space="preserve"> </w:t>
      </w:r>
      <w:r w:rsidRPr="00A9431A">
        <w:rPr>
          <w:rFonts w:ascii="Sylfaen" w:hAnsi="Sylfaen" w:cs="Sylfaen"/>
          <w:lang w:val="ka-GE"/>
        </w:rPr>
        <w:t>ნარჩენების</w:t>
      </w:r>
      <w:r w:rsidRPr="00A9431A">
        <w:rPr>
          <w:rFonts w:ascii="Sylfaen" w:hAnsi="Sylfaen" w:cstheme="majorHAnsi"/>
          <w:lang w:val="ka-GE"/>
        </w:rPr>
        <w:t xml:space="preserve"> </w:t>
      </w:r>
      <w:r w:rsidRPr="00A9431A">
        <w:rPr>
          <w:rFonts w:ascii="Sylfaen" w:hAnsi="Sylfaen" w:cs="Sylfaen"/>
          <w:lang w:val="ka-GE"/>
        </w:rPr>
        <w:t>განთავსების</w:t>
      </w:r>
      <w:r w:rsidRPr="00A9431A">
        <w:rPr>
          <w:rFonts w:ascii="Sylfaen" w:hAnsi="Sylfaen" w:cstheme="majorHAnsi"/>
          <w:lang w:val="ka-GE"/>
        </w:rPr>
        <w:t xml:space="preserve"> </w:t>
      </w:r>
      <w:r w:rsidRPr="00A9431A">
        <w:rPr>
          <w:rFonts w:ascii="Sylfaen" w:hAnsi="Sylfaen" w:cs="Sylfaen"/>
          <w:lang w:val="ka-GE"/>
        </w:rPr>
        <w:t>ობიექტები</w:t>
      </w:r>
      <w:r w:rsidRPr="00A9431A">
        <w:rPr>
          <w:rFonts w:ascii="Sylfaen" w:hAnsi="Sylfaen" w:cstheme="majorHAnsi"/>
          <w:lang w:val="ka-GE"/>
        </w:rPr>
        <w:t xml:space="preserve"> </w:t>
      </w:r>
      <w:r w:rsidRPr="00A9431A">
        <w:rPr>
          <w:rFonts w:ascii="Sylfaen" w:hAnsi="Sylfaen" w:cs="Sylfaen"/>
          <w:lang w:val="ka-GE"/>
        </w:rPr>
        <w:t>და</w:t>
      </w:r>
      <w:r w:rsidRPr="00A9431A">
        <w:rPr>
          <w:rFonts w:ascii="Sylfaen" w:hAnsi="Sylfaen" w:cstheme="majorHAnsi"/>
          <w:lang w:val="ka-GE"/>
        </w:rPr>
        <w:t xml:space="preserve"> </w:t>
      </w:r>
      <w:r w:rsidRPr="00A9431A">
        <w:rPr>
          <w:rFonts w:ascii="Sylfaen" w:hAnsi="Sylfaen" w:cs="Sylfaen"/>
          <w:lang w:val="ka-GE"/>
        </w:rPr>
        <w:t>გადამტვირთავი</w:t>
      </w:r>
      <w:r w:rsidRPr="00A9431A">
        <w:rPr>
          <w:rFonts w:ascii="Sylfaen" w:hAnsi="Sylfaen" w:cstheme="majorHAnsi"/>
          <w:lang w:val="ka-GE"/>
        </w:rPr>
        <w:t xml:space="preserve"> </w:t>
      </w:r>
      <w:r w:rsidRPr="00A9431A">
        <w:rPr>
          <w:rFonts w:ascii="Sylfaen" w:hAnsi="Sylfaen" w:cs="Sylfaen"/>
          <w:lang w:val="ka-GE"/>
        </w:rPr>
        <w:t>სადგურები</w:t>
      </w:r>
      <w:r w:rsidRPr="00A9431A">
        <w:rPr>
          <w:rFonts w:ascii="Sylfaen" w:hAnsi="Sylfaen" w:cstheme="majorHAnsi"/>
          <w:lang w:val="ka-GE"/>
        </w:rPr>
        <w:t xml:space="preserve">, </w:t>
      </w:r>
      <w:r w:rsidRPr="00A9431A">
        <w:rPr>
          <w:rFonts w:ascii="Sylfaen" w:hAnsi="Sylfaen" w:cs="Sylfaen"/>
          <w:lang w:val="ka-GE"/>
        </w:rPr>
        <w:t>აგრეთვე</w:t>
      </w:r>
      <w:r w:rsidRPr="00A9431A">
        <w:rPr>
          <w:rFonts w:ascii="Sylfaen" w:hAnsi="Sylfaen" w:cstheme="majorHAnsi"/>
          <w:lang w:val="ka-GE"/>
        </w:rPr>
        <w:t xml:space="preserve"> </w:t>
      </w:r>
      <w:r w:rsidRPr="00A9431A">
        <w:rPr>
          <w:rFonts w:ascii="Sylfaen" w:hAnsi="Sylfaen" w:cs="Sylfaen"/>
          <w:lang w:val="ka-GE"/>
        </w:rPr>
        <w:t>უზრუნველყოფილი</w:t>
      </w:r>
      <w:r w:rsidRPr="00A9431A">
        <w:rPr>
          <w:rFonts w:ascii="Sylfaen" w:hAnsi="Sylfaen" w:cstheme="majorHAnsi"/>
          <w:lang w:val="ka-GE"/>
        </w:rPr>
        <w:t xml:space="preserve"> </w:t>
      </w:r>
      <w:r w:rsidRPr="00A9431A">
        <w:rPr>
          <w:rFonts w:ascii="Sylfaen" w:hAnsi="Sylfaen" w:cs="Sylfaen"/>
          <w:lang w:val="ka-GE"/>
        </w:rPr>
        <w:t>იქნება</w:t>
      </w:r>
      <w:r w:rsidRPr="00A9431A">
        <w:rPr>
          <w:rFonts w:ascii="Sylfaen" w:hAnsi="Sylfaen" w:cstheme="majorHAnsi"/>
          <w:lang w:val="ka-GE"/>
        </w:rPr>
        <w:t xml:space="preserve"> </w:t>
      </w:r>
      <w:r w:rsidRPr="00A9431A">
        <w:rPr>
          <w:rFonts w:ascii="Sylfaen" w:hAnsi="Sylfaen" w:cs="Sylfaen"/>
          <w:lang w:val="ka-GE"/>
        </w:rPr>
        <w:t>მათი</w:t>
      </w:r>
      <w:r w:rsidRPr="00A9431A">
        <w:rPr>
          <w:rFonts w:ascii="Sylfaen" w:hAnsi="Sylfaen" w:cstheme="majorHAnsi"/>
          <w:lang w:val="ka-GE"/>
        </w:rPr>
        <w:t xml:space="preserve"> </w:t>
      </w:r>
      <w:r w:rsidRPr="00A9431A">
        <w:rPr>
          <w:rFonts w:ascii="Sylfaen" w:hAnsi="Sylfaen" w:cs="Sylfaen"/>
          <w:lang w:val="ka-GE"/>
        </w:rPr>
        <w:t>სათანადო</w:t>
      </w:r>
      <w:r w:rsidRPr="00A9431A">
        <w:rPr>
          <w:rFonts w:ascii="Sylfaen" w:hAnsi="Sylfaen" w:cstheme="majorHAnsi"/>
          <w:lang w:val="ka-GE"/>
        </w:rPr>
        <w:t xml:space="preserve"> </w:t>
      </w:r>
      <w:r w:rsidRPr="00A9431A">
        <w:rPr>
          <w:rFonts w:ascii="Sylfaen" w:hAnsi="Sylfaen" w:cs="Sylfaen"/>
          <w:lang w:val="ka-GE"/>
        </w:rPr>
        <w:t>მართვა</w:t>
      </w:r>
      <w:r w:rsidRPr="00A9431A">
        <w:rPr>
          <w:rFonts w:ascii="Sylfaen" w:hAnsi="Sylfaen" w:cstheme="majorHAnsi"/>
          <w:lang w:val="ka-GE"/>
        </w:rPr>
        <w:t xml:space="preserve">. </w:t>
      </w:r>
      <w:r w:rsidRPr="00A9431A">
        <w:rPr>
          <w:rFonts w:ascii="Sylfaen" w:hAnsi="Sylfaen" w:cs="Sylfaen"/>
          <w:lang w:val="ka-GE"/>
        </w:rPr>
        <w:t>განხორციელდება</w:t>
      </w:r>
      <w:r w:rsidRPr="00A9431A">
        <w:rPr>
          <w:rFonts w:ascii="Sylfaen" w:hAnsi="Sylfaen" w:cstheme="majorHAnsi"/>
          <w:lang w:val="ka-GE"/>
        </w:rPr>
        <w:t xml:space="preserve"> </w:t>
      </w:r>
      <w:r w:rsidRPr="00A9431A">
        <w:rPr>
          <w:rFonts w:ascii="Sylfaen" w:hAnsi="Sylfaen" w:cs="Sylfaen"/>
          <w:lang w:val="ka-GE"/>
        </w:rPr>
        <w:t>არსებული</w:t>
      </w:r>
      <w:r w:rsidRPr="00A9431A">
        <w:rPr>
          <w:rFonts w:ascii="Sylfaen" w:hAnsi="Sylfaen" w:cstheme="majorHAnsi"/>
          <w:lang w:val="ka-GE"/>
        </w:rPr>
        <w:t xml:space="preserve"> </w:t>
      </w:r>
      <w:r w:rsidRPr="00A9431A">
        <w:rPr>
          <w:rFonts w:ascii="Sylfaen" w:hAnsi="Sylfaen" w:cs="Sylfaen"/>
          <w:lang w:val="ka-GE"/>
        </w:rPr>
        <w:t>მუნიციპალური</w:t>
      </w:r>
      <w:r w:rsidRPr="00A9431A">
        <w:rPr>
          <w:rFonts w:ascii="Sylfaen" w:hAnsi="Sylfaen" w:cstheme="majorHAnsi"/>
          <w:lang w:val="ka-GE"/>
        </w:rPr>
        <w:t xml:space="preserve"> </w:t>
      </w:r>
      <w:r w:rsidRPr="00A9431A">
        <w:rPr>
          <w:rFonts w:ascii="Sylfaen" w:hAnsi="Sylfaen" w:cs="Sylfaen"/>
          <w:lang w:val="ka-GE"/>
        </w:rPr>
        <w:t>ნაგავსაყრელების</w:t>
      </w:r>
      <w:r w:rsidRPr="00A9431A">
        <w:rPr>
          <w:rFonts w:ascii="Sylfaen" w:hAnsi="Sylfaen" w:cstheme="majorHAnsi"/>
          <w:lang w:val="ka-GE"/>
        </w:rPr>
        <w:t xml:space="preserve"> </w:t>
      </w:r>
      <w:r w:rsidRPr="00A9431A">
        <w:rPr>
          <w:rFonts w:ascii="Sylfaen" w:hAnsi="Sylfaen" w:cs="Sylfaen"/>
          <w:lang w:val="ka-GE"/>
        </w:rPr>
        <w:t>ეტაპობრივი</w:t>
      </w:r>
      <w:r w:rsidRPr="00A9431A">
        <w:rPr>
          <w:rFonts w:ascii="Sylfaen" w:hAnsi="Sylfaen" w:cstheme="majorHAnsi"/>
          <w:lang w:val="ka-GE"/>
        </w:rPr>
        <w:t xml:space="preserve"> </w:t>
      </w:r>
      <w:r w:rsidRPr="00A9431A">
        <w:rPr>
          <w:rFonts w:ascii="Sylfaen" w:hAnsi="Sylfaen" w:cs="Sylfaen"/>
          <w:lang w:val="ka-GE"/>
        </w:rPr>
        <w:t>დახურვა</w:t>
      </w:r>
      <w:r w:rsidRPr="00A9431A">
        <w:rPr>
          <w:rFonts w:ascii="Sylfaen" w:hAnsi="Sylfaen" w:cstheme="majorHAnsi"/>
          <w:lang w:val="ka-GE"/>
        </w:rPr>
        <w:t xml:space="preserve">. </w:t>
      </w:r>
      <w:r w:rsidRPr="00A9431A">
        <w:rPr>
          <w:rFonts w:ascii="Sylfaen" w:hAnsi="Sylfaen" w:cs="Sylfaen"/>
          <w:lang w:val="ka-GE"/>
        </w:rPr>
        <w:t>ასევე</w:t>
      </w:r>
      <w:r w:rsidRPr="00A9431A">
        <w:rPr>
          <w:rFonts w:ascii="Sylfaen" w:hAnsi="Sylfaen" w:cstheme="majorHAnsi"/>
          <w:lang w:val="ka-GE"/>
        </w:rPr>
        <w:t xml:space="preserve"> </w:t>
      </w:r>
      <w:r w:rsidRPr="00A9431A">
        <w:rPr>
          <w:rFonts w:ascii="Sylfaen" w:hAnsi="Sylfaen" w:cs="Sylfaen"/>
          <w:lang w:val="ka-GE"/>
        </w:rPr>
        <w:t>ქვეყნის</w:t>
      </w:r>
      <w:r w:rsidRPr="00A9431A">
        <w:rPr>
          <w:rFonts w:ascii="Sylfaen" w:hAnsi="Sylfaen" w:cstheme="majorHAnsi"/>
          <w:lang w:val="ka-GE"/>
        </w:rPr>
        <w:t xml:space="preserve"> </w:t>
      </w:r>
      <w:r w:rsidRPr="00A9431A">
        <w:rPr>
          <w:rFonts w:ascii="Sylfaen" w:hAnsi="Sylfaen" w:cs="Sylfaen"/>
          <w:lang w:val="ka-GE"/>
        </w:rPr>
        <w:t>მთელ</w:t>
      </w:r>
      <w:r w:rsidRPr="00A9431A">
        <w:rPr>
          <w:rFonts w:ascii="Sylfaen" w:hAnsi="Sylfaen" w:cstheme="majorHAnsi"/>
          <w:lang w:val="ka-GE"/>
        </w:rPr>
        <w:t xml:space="preserve"> </w:t>
      </w:r>
      <w:r w:rsidRPr="00A9431A">
        <w:rPr>
          <w:rFonts w:ascii="Sylfaen" w:hAnsi="Sylfaen" w:cs="Sylfaen"/>
          <w:lang w:val="ka-GE"/>
        </w:rPr>
        <w:t>ტერიტორიაზე</w:t>
      </w:r>
      <w:r w:rsidRPr="00A9431A">
        <w:rPr>
          <w:rFonts w:ascii="Sylfaen" w:hAnsi="Sylfaen" w:cstheme="majorHAnsi"/>
          <w:lang w:val="ka-GE"/>
        </w:rPr>
        <w:t xml:space="preserve"> </w:t>
      </w:r>
      <w:r w:rsidRPr="00A9431A">
        <w:rPr>
          <w:rFonts w:ascii="Sylfaen" w:hAnsi="Sylfaen" w:cs="Sylfaen"/>
          <w:lang w:val="ka-GE"/>
        </w:rPr>
        <w:t>ხელი</w:t>
      </w:r>
      <w:r w:rsidRPr="00A9431A">
        <w:rPr>
          <w:rFonts w:ascii="Sylfaen" w:hAnsi="Sylfaen" w:cstheme="majorHAnsi"/>
          <w:lang w:val="ka-GE"/>
        </w:rPr>
        <w:t xml:space="preserve"> </w:t>
      </w:r>
      <w:r w:rsidRPr="00A9431A">
        <w:rPr>
          <w:rFonts w:ascii="Sylfaen" w:hAnsi="Sylfaen" w:cs="Sylfaen"/>
          <w:lang w:val="ka-GE"/>
        </w:rPr>
        <w:t>შეეწყობა</w:t>
      </w:r>
      <w:r w:rsidRPr="00A9431A">
        <w:rPr>
          <w:rFonts w:ascii="Sylfaen" w:hAnsi="Sylfaen" w:cstheme="majorHAnsi"/>
          <w:lang w:val="ka-GE"/>
        </w:rPr>
        <w:t xml:space="preserve"> </w:t>
      </w:r>
      <w:r w:rsidRPr="00A9431A">
        <w:rPr>
          <w:rFonts w:ascii="Sylfaen" w:hAnsi="Sylfaen" w:cs="Sylfaen"/>
          <w:lang w:val="ka-GE"/>
        </w:rPr>
        <w:t>მუნიციპალური</w:t>
      </w:r>
      <w:r w:rsidRPr="00A9431A">
        <w:rPr>
          <w:rFonts w:ascii="Sylfaen" w:hAnsi="Sylfaen" w:cstheme="majorHAnsi"/>
          <w:lang w:val="ka-GE"/>
        </w:rPr>
        <w:t xml:space="preserve"> </w:t>
      </w:r>
      <w:r w:rsidRPr="00A9431A">
        <w:rPr>
          <w:rFonts w:ascii="Sylfaen" w:hAnsi="Sylfaen" w:cs="Sylfaen"/>
          <w:lang w:val="ka-GE"/>
        </w:rPr>
        <w:t>ნარჩენების</w:t>
      </w:r>
      <w:r w:rsidRPr="00A9431A">
        <w:rPr>
          <w:rFonts w:ascii="Sylfaen" w:hAnsi="Sylfaen" w:cstheme="majorHAnsi"/>
          <w:lang w:val="ka-GE"/>
        </w:rPr>
        <w:t xml:space="preserve"> </w:t>
      </w:r>
      <w:r w:rsidRPr="00A9431A">
        <w:rPr>
          <w:rFonts w:ascii="Sylfaen" w:hAnsi="Sylfaen" w:cs="Sylfaen"/>
          <w:lang w:val="ka-GE"/>
        </w:rPr>
        <w:t>შეგროვების</w:t>
      </w:r>
      <w:r w:rsidRPr="00A9431A">
        <w:rPr>
          <w:rFonts w:ascii="Sylfaen" w:hAnsi="Sylfaen" w:cstheme="majorHAnsi"/>
          <w:lang w:val="ka-GE"/>
        </w:rPr>
        <w:t xml:space="preserve"> </w:t>
      </w:r>
      <w:r w:rsidRPr="00A9431A">
        <w:rPr>
          <w:rFonts w:ascii="Sylfaen" w:hAnsi="Sylfaen" w:cs="Sylfaen"/>
          <w:lang w:val="ka-GE"/>
        </w:rPr>
        <w:t>სერვისების</w:t>
      </w:r>
      <w:r w:rsidRPr="00A9431A">
        <w:rPr>
          <w:rFonts w:ascii="Sylfaen" w:hAnsi="Sylfaen" w:cstheme="majorHAnsi"/>
          <w:lang w:val="ka-GE"/>
        </w:rPr>
        <w:t xml:space="preserve"> </w:t>
      </w:r>
      <w:r w:rsidRPr="00A9431A">
        <w:rPr>
          <w:rFonts w:ascii="Sylfaen" w:hAnsi="Sylfaen" w:cs="Sylfaen"/>
          <w:lang w:val="ka-GE"/>
        </w:rPr>
        <w:t>გაუმჯობესებას</w:t>
      </w:r>
      <w:r w:rsidRPr="00A9431A">
        <w:rPr>
          <w:rFonts w:ascii="Sylfaen" w:hAnsi="Sylfaen" w:cstheme="majorHAnsi"/>
          <w:lang w:val="ka-GE"/>
        </w:rPr>
        <w:t xml:space="preserve">. </w:t>
      </w:r>
    </w:p>
    <w:p w14:paraId="0D3BCD85" w14:textId="77777777" w:rsidR="006013C4" w:rsidRPr="00A9431A" w:rsidRDefault="006013C4" w:rsidP="006013C4">
      <w:pPr>
        <w:spacing w:before="240" w:after="0" w:line="276" w:lineRule="auto"/>
        <w:jc w:val="both"/>
        <w:rPr>
          <w:rFonts w:ascii="Sylfaen" w:hAnsi="Sylfaen" w:cstheme="majorHAnsi"/>
          <w:lang w:val="ka-GE"/>
        </w:rPr>
      </w:pPr>
      <w:r w:rsidRPr="00A9431A">
        <w:rPr>
          <w:rFonts w:ascii="Sylfaen" w:hAnsi="Sylfaen" w:cs="Sylfaen"/>
          <w:lang w:val="ka-GE"/>
        </w:rPr>
        <w:t>დაგეგმილია</w:t>
      </w:r>
      <w:r w:rsidRPr="00A9431A">
        <w:rPr>
          <w:rFonts w:ascii="Sylfaen" w:hAnsi="Sylfaen" w:cstheme="majorHAnsi"/>
          <w:lang w:val="ka-GE"/>
        </w:rPr>
        <w:t xml:space="preserve"> </w:t>
      </w:r>
      <w:r w:rsidRPr="00A9431A">
        <w:rPr>
          <w:rFonts w:ascii="Sylfaen" w:hAnsi="Sylfaen" w:cs="Sylfaen"/>
          <w:lang w:val="ka-GE"/>
        </w:rPr>
        <w:t>ევროპული</w:t>
      </w:r>
      <w:r w:rsidRPr="00A9431A">
        <w:rPr>
          <w:rFonts w:ascii="Sylfaen" w:hAnsi="Sylfaen" w:cstheme="majorHAnsi"/>
          <w:lang w:val="ka-GE"/>
        </w:rPr>
        <w:t xml:space="preserve"> </w:t>
      </w:r>
      <w:r w:rsidRPr="00A9431A">
        <w:rPr>
          <w:rFonts w:ascii="Sylfaen" w:hAnsi="Sylfaen" w:cs="Sylfaen"/>
          <w:lang w:val="ka-GE"/>
        </w:rPr>
        <w:t>სტანდარტების</w:t>
      </w:r>
      <w:r w:rsidRPr="00A9431A">
        <w:rPr>
          <w:rFonts w:ascii="Sylfaen" w:hAnsi="Sylfaen" w:cstheme="majorHAnsi"/>
          <w:lang w:val="ka-GE"/>
        </w:rPr>
        <w:t xml:space="preserve"> </w:t>
      </w:r>
      <w:r w:rsidRPr="00A9431A">
        <w:rPr>
          <w:rFonts w:ascii="Sylfaen" w:hAnsi="Sylfaen" w:cs="Sylfaen"/>
          <w:lang w:val="ka-GE"/>
        </w:rPr>
        <w:t>შესაბამისი</w:t>
      </w:r>
      <w:r w:rsidRPr="00A9431A">
        <w:rPr>
          <w:rFonts w:ascii="Sylfaen" w:hAnsi="Sylfaen" w:cstheme="majorHAnsi"/>
          <w:lang w:val="ka-GE"/>
        </w:rPr>
        <w:t xml:space="preserve"> </w:t>
      </w:r>
      <w:r w:rsidRPr="00A9431A">
        <w:rPr>
          <w:rFonts w:ascii="Sylfaen" w:hAnsi="Sylfaen" w:cs="Sylfaen"/>
          <w:lang w:val="ka-GE"/>
        </w:rPr>
        <w:t>ახალი</w:t>
      </w:r>
      <w:r w:rsidRPr="00A9431A">
        <w:rPr>
          <w:rFonts w:ascii="Sylfaen" w:hAnsi="Sylfaen" w:cstheme="majorHAnsi"/>
          <w:lang w:val="ka-GE"/>
        </w:rPr>
        <w:t xml:space="preserve"> </w:t>
      </w:r>
      <w:r w:rsidRPr="00A9431A">
        <w:rPr>
          <w:rFonts w:ascii="Sylfaen" w:hAnsi="Sylfaen" w:cs="Sylfaen"/>
          <w:lang w:val="ka-GE"/>
        </w:rPr>
        <w:t>რეგიონული</w:t>
      </w:r>
      <w:r w:rsidRPr="00A9431A">
        <w:rPr>
          <w:rFonts w:ascii="Sylfaen" w:hAnsi="Sylfaen" w:cstheme="majorHAnsi"/>
          <w:lang w:val="ka-GE"/>
        </w:rPr>
        <w:t xml:space="preserve"> </w:t>
      </w:r>
      <w:r w:rsidRPr="00A9431A">
        <w:rPr>
          <w:rFonts w:ascii="Sylfaen" w:hAnsi="Sylfaen" w:cs="Sylfaen"/>
          <w:lang w:val="ka-GE"/>
        </w:rPr>
        <w:t>არასახიფათო</w:t>
      </w:r>
      <w:r w:rsidRPr="00A9431A">
        <w:rPr>
          <w:rFonts w:ascii="Sylfaen" w:hAnsi="Sylfaen" w:cstheme="majorHAnsi"/>
          <w:lang w:val="ka-GE"/>
        </w:rPr>
        <w:t xml:space="preserve"> </w:t>
      </w:r>
      <w:r w:rsidRPr="00A9431A">
        <w:rPr>
          <w:rFonts w:ascii="Sylfaen" w:hAnsi="Sylfaen" w:cs="Sylfaen"/>
          <w:lang w:val="ka-GE"/>
        </w:rPr>
        <w:t>ნარჩენების</w:t>
      </w:r>
      <w:r w:rsidRPr="00A9431A">
        <w:rPr>
          <w:rFonts w:ascii="Sylfaen" w:hAnsi="Sylfaen" w:cstheme="majorHAnsi"/>
          <w:lang w:val="ka-GE"/>
        </w:rPr>
        <w:t xml:space="preserve"> </w:t>
      </w:r>
      <w:r w:rsidRPr="00A9431A">
        <w:rPr>
          <w:rFonts w:ascii="Sylfaen" w:hAnsi="Sylfaen" w:cs="Sylfaen"/>
          <w:lang w:val="ka-GE"/>
        </w:rPr>
        <w:t>განთავსების</w:t>
      </w:r>
      <w:r w:rsidRPr="00A9431A">
        <w:rPr>
          <w:rFonts w:ascii="Sylfaen" w:hAnsi="Sylfaen" w:cstheme="majorHAnsi"/>
          <w:lang w:val="ka-GE"/>
        </w:rPr>
        <w:t xml:space="preserve"> </w:t>
      </w:r>
      <w:r w:rsidRPr="00A9431A">
        <w:rPr>
          <w:rFonts w:ascii="Sylfaen" w:hAnsi="Sylfaen" w:cs="Sylfaen"/>
          <w:lang w:val="ka-GE"/>
        </w:rPr>
        <w:t>ობიექტების</w:t>
      </w:r>
      <w:r w:rsidRPr="00A9431A">
        <w:rPr>
          <w:rFonts w:ascii="Sylfaen" w:hAnsi="Sylfaen" w:cstheme="majorHAnsi"/>
          <w:lang w:val="ka-GE"/>
        </w:rPr>
        <w:t xml:space="preserve"> </w:t>
      </w:r>
      <w:r w:rsidRPr="00A9431A">
        <w:rPr>
          <w:rFonts w:ascii="Sylfaen" w:hAnsi="Sylfaen" w:cs="Sylfaen"/>
          <w:lang w:val="ka-GE"/>
        </w:rPr>
        <w:t>მშენებლობა</w:t>
      </w:r>
      <w:r w:rsidRPr="00A9431A">
        <w:rPr>
          <w:rFonts w:ascii="Sylfaen" w:hAnsi="Sylfaen" w:cstheme="majorHAnsi"/>
          <w:lang w:val="ka-GE"/>
        </w:rPr>
        <w:t xml:space="preserve">, </w:t>
      </w:r>
      <w:r w:rsidRPr="00A9431A">
        <w:rPr>
          <w:rFonts w:ascii="Sylfaen" w:hAnsi="Sylfaen" w:cs="Sylfaen"/>
          <w:lang w:val="ka-GE"/>
        </w:rPr>
        <w:t>კერძოდ</w:t>
      </w:r>
      <w:r w:rsidRPr="00A9431A">
        <w:rPr>
          <w:rFonts w:ascii="Sylfaen" w:hAnsi="Sylfaen" w:cstheme="majorHAnsi"/>
          <w:lang w:val="ka-GE"/>
        </w:rPr>
        <w:t xml:space="preserve">, 2025 </w:t>
      </w:r>
      <w:r w:rsidRPr="00A9431A">
        <w:rPr>
          <w:rFonts w:ascii="Sylfaen" w:hAnsi="Sylfaen" w:cs="Sylfaen"/>
          <w:lang w:val="ka-GE"/>
        </w:rPr>
        <w:t>წლისთვის</w:t>
      </w:r>
      <w:r w:rsidRPr="00A9431A">
        <w:rPr>
          <w:rFonts w:ascii="Sylfaen" w:hAnsi="Sylfaen" w:cstheme="majorHAnsi"/>
          <w:lang w:val="ka-GE"/>
        </w:rPr>
        <w:t xml:space="preserve"> </w:t>
      </w:r>
      <w:r w:rsidRPr="00A9431A">
        <w:rPr>
          <w:rFonts w:ascii="Sylfaen" w:hAnsi="Sylfaen" w:cs="Sylfaen"/>
          <w:lang w:val="ka-GE"/>
        </w:rPr>
        <w:t>დასრულდება</w:t>
      </w:r>
      <w:r w:rsidRPr="00A9431A">
        <w:rPr>
          <w:rFonts w:ascii="Sylfaen" w:hAnsi="Sylfaen" w:cstheme="majorHAnsi"/>
          <w:lang w:val="ka-GE"/>
        </w:rPr>
        <w:t xml:space="preserve"> 4 </w:t>
      </w:r>
      <w:r w:rsidRPr="00A9431A">
        <w:rPr>
          <w:rFonts w:ascii="Sylfaen" w:hAnsi="Sylfaen" w:cs="Sylfaen"/>
          <w:lang w:val="ka-GE"/>
        </w:rPr>
        <w:t>ობიექტის</w:t>
      </w:r>
      <w:r w:rsidRPr="00A9431A">
        <w:rPr>
          <w:rFonts w:ascii="Sylfaen" w:hAnsi="Sylfaen" w:cstheme="majorHAnsi"/>
          <w:lang w:val="ka-GE"/>
        </w:rPr>
        <w:t xml:space="preserve"> (</w:t>
      </w:r>
      <w:r w:rsidRPr="00A9431A">
        <w:rPr>
          <w:rFonts w:ascii="Sylfaen" w:hAnsi="Sylfaen" w:cs="Sylfaen"/>
          <w:lang w:val="ka-GE"/>
        </w:rPr>
        <w:t>ქუთაისის</w:t>
      </w:r>
      <w:r w:rsidRPr="00A9431A">
        <w:rPr>
          <w:rFonts w:ascii="Sylfaen" w:hAnsi="Sylfaen" w:cstheme="majorHAnsi"/>
          <w:lang w:val="ka-GE"/>
        </w:rPr>
        <w:t xml:space="preserve">, </w:t>
      </w:r>
      <w:r w:rsidRPr="00A9431A">
        <w:rPr>
          <w:rFonts w:ascii="Sylfaen" w:hAnsi="Sylfaen" w:cs="Sylfaen"/>
          <w:lang w:val="ka-GE"/>
        </w:rPr>
        <w:t>ქვემო</w:t>
      </w:r>
      <w:r w:rsidRPr="00A9431A">
        <w:rPr>
          <w:rFonts w:ascii="Sylfaen" w:hAnsi="Sylfaen" w:cstheme="majorHAnsi"/>
          <w:lang w:val="ka-GE"/>
        </w:rPr>
        <w:t xml:space="preserve"> </w:t>
      </w:r>
      <w:r w:rsidRPr="00A9431A">
        <w:rPr>
          <w:rFonts w:ascii="Sylfaen" w:hAnsi="Sylfaen" w:cs="Sylfaen"/>
          <w:lang w:val="ka-GE"/>
        </w:rPr>
        <w:t>ქართლის</w:t>
      </w:r>
      <w:r w:rsidRPr="00A9431A">
        <w:rPr>
          <w:rFonts w:ascii="Sylfaen" w:hAnsi="Sylfaen" w:cstheme="majorHAnsi"/>
          <w:lang w:val="ka-GE"/>
        </w:rPr>
        <w:t xml:space="preserve">, </w:t>
      </w:r>
      <w:r w:rsidRPr="00A9431A">
        <w:rPr>
          <w:rFonts w:ascii="Sylfaen" w:hAnsi="Sylfaen" w:cs="Sylfaen"/>
          <w:lang w:val="ka-GE"/>
        </w:rPr>
        <w:t>კახეთის</w:t>
      </w:r>
      <w:r w:rsidRPr="00A9431A">
        <w:rPr>
          <w:rFonts w:ascii="Sylfaen" w:hAnsi="Sylfaen" w:cstheme="majorHAnsi"/>
          <w:lang w:val="ka-GE"/>
        </w:rPr>
        <w:t xml:space="preserve">, </w:t>
      </w:r>
      <w:r w:rsidRPr="00A9431A">
        <w:rPr>
          <w:rFonts w:ascii="Sylfaen" w:hAnsi="Sylfaen" w:cs="Sylfaen"/>
          <w:lang w:val="ka-GE"/>
        </w:rPr>
        <w:t>სამეგრელო</w:t>
      </w:r>
      <w:r w:rsidRPr="00A9431A">
        <w:rPr>
          <w:rFonts w:ascii="Sylfaen" w:hAnsi="Sylfaen" w:cstheme="majorHAnsi"/>
          <w:lang w:val="ka-GE"/>
        </w:rPr>
        <w:t>-</w:t>
      </w:r>
      <w:r w:rsidRPr="00A9431A">
        <w:rPr>
          <w:rFonts w:ascii="Sylfaen" w:hAnsi="Sylfaen" w:cs="Sylfaen"/>
          <w:lang w:val="ka-GE"/>
        </w:rPr>
        <w:t>ზემო</w:t>
      </w:r>
      <w:r w:rsidRPr="00A9431A">
        <w:rPr>
          <w:rFonts w:ascii="Sylfaen" w:hAnsi="Sylfaen" w:cstheme="majorHAnsi"/>
          <w:lang w:val="ka-GE"/>
        </w:rPr>
        <w:t xml:space="preserve"> </w:t>
      </w:r>
      <w:r w:rsidRPr="00A9431A">
        <w:rPr>
          <w:rFonts w:ascii="Sylfaen" w:hAnsi="Sylfaen" w:cs="Sylfaen"/>
          <w:lang w:val="ka-GE"/>
        </w:rPr>
        <w:t>სვანეთის</w:t>
      </w:r>
      <w:r w:rsidRPr="00A9431A">
        <w:rPr>
          <w:rFonts w:ascii="Sylfaen" w:hAnsi="Sylfaen" w:cstheme="majorHAnsi"/>
          <w:lang w:val="ka-GE"/>
        </w:rPr>
        <w:t xml:space="preserve">), </w:t>
      </w:r>
      <w:r w:rsidRPr="00A9431A">
        <w:rPr>
          <w:rFonts w:ascii="Sylfaen" w:hAnsi="Sylfaen" w:cs="Sylfaen"/>
          <w:lang w:val="ka-GE"/>
        </w:rPr>
        <w:t>ხოლო</w:t>
      </w:r>
      <w:r w:rsidRPr="00A9431A">
        <w:rPr>
          <w:rFonts w:ascii="Sylfaen" w:hAnsi="Sylfaen" w:cstheme="majorHAnsi"/>
          <w:lang w:val="ka-GE"/>
        </w:rPr>
        <w:t xml:space="preserve"> 2030 </w:t>
      </w:r>
      <w:r w:rsidRPr="00A9431A">
        <w:rPr>
          <w:rFonts w:ascii="Sylfaen" w:hAnsi="Sylfaen" w:cs="Sylfaen"/>
          <w:lang w:val="ka-GE"/>
        </w:rPr>
        <w:t>წლისთვის</w:t>
      </w:r>
      <w:r w:rsidRPr="00A9431A">
        <w:rPr>
          <w:rFonts w:ascii="Sylfaen" w:hAnsi="Sylfaen" w:cstheme="majorHAnsi"/>
          <w:lang w:val="ka-GE"/>
        </w:rPr>
        <w:t xml:space="preserve"> </w:t>
      </w:r>
      <w:r w:rsidRPr="00A9431A">
        <w:rPr>
          <w:rFonts w:ascii="Sylfaen" w:hAnsi="Sylfaen" w:cs="Sylfaen"/>
          <w:lang w:val="ka-GE"/>
        </w:rPr>
        <w:t>დამატებით</w:t>
      </w:r>
      <w:r w:rsidRPr="00A9431A">
        <w:rPr>
          <w:rFonts w:ascii="Sylfaen" w:hAnsi="Sylfaen" w:cstheme="majorHAnsi"/>
          <w:lang w:val="ka-GE"/>
        </w:rPr>
        <w:t xml:space="preserve"> 2 </w:t>
      </w:r>
      <w:r w:rsidRPr="00A9431A">
        <w:rPr>
          <w:rFonts w:ascii="Sylfaen" w:hAnsi="Sylfaen" w:cs="Sylfaen"/>
          <w:lang w:val="ka-GE"/>
        </w:rPr>
        <w:t>ობიექტის</w:t>
      </w:r>
      <w:r w:rsidRPr="00A9431A">
        <w:rPr>
          <w:rFonts w:ascii="Sylfaen" w:hAnsi="Sylfaen" w:cstheme="majorHAnsi"/>
          <w:lang w:val="ka-GE"/>
        </w:rPr>
        <w:t xml:space="preserve"> (</w:t>
      </w:r>
      <w:r w:rsidRPr="00A9431A">
        <w:rPr>
          <w:rFonts w:ascii="Sylfaen" w:hAnsi="Sylfaen" w:cs="Sylfaen"/>
          <w:lang w:val="ka-GE"/>
        </w:rPr>
        <w:t>ცენტრალური</w:t>
      </w:r>
      <w:r w:rsidRPr="00A9431A">
        <w:rPr>
          <w:rFonts w:ascii="Sylfaen" w:hAnsi="Sylfaen" w:cstheme="majorHAnsi"/>
          <w:lang w:val="ka-GE"/>
        </w:rPr>
        <w:t xml:space="preserve"> </w:t>
      </w:r>
      <w:r w:rsidRPr="00A9431A">
        <w:rPr>
          <w:rFonts w:ascii="Sylfaen" w:hAnsi="Sylfaen" w:cs="Sylfaen"/>
          <w:lang w:val="ka-GE"/>
        </w:rPr>
        <w:t>საქართველო</w:t>
      </w:r>
      <w:r w:rsidRPr="00A9431A">
        <w:rPr>
          <w:rFonts w:ascii="Sylfaen" w:hAnsi="Sylfaen" w:cstheme="majorHAnsi"/>
          <w:lang w:val="ka-GE"/>
        </w:rPr>
        <w:t xml:space="preserve">) </w:t>
      </w:r>
      <w:r w:rsidRPr="00A9431A">
        <w:rPr>
          <w:rFonts w:ascii="Sylfaen" w:hAnsi="Sylfaen" w:cs="Sylfaen"/>
          <w:lang w:val="ka-GE"/>
        </w:rPr>
        <w:t>მშენებლობა</w:t>
      </w:r>
      <w:r w:rsidRPr="00A9431A">
        <w:rPr>
          <w:rFonts w:ascii="Sylfaen" w:hAnsi="Sylfaen" w:cstheme="majorHAnsi"/>
          <w:lang w:val="ka-GE"/>
        </w:rPr>
        <w:t xml:space="preserve">. </w:t>
      </w:r>
    </w:p>
    <w:p w14:paraId="4A4819BE" w14:textId="77777777" w:rsidR="006013C4" w:rsidRPr="00A9431A" w:rsidRDefault="006013C4" w:rsidP="006013C4">
      <w:pPr>
        <w:spacing w:before="240" w:line="276" w:lineRule="auto"/>
        <w:jc w:val="both"/>
        <w:rPr>
          <w:rFonts w:ascii="Sylfaen" w:eastAsiaTheme="majorEastAsia" w:hAnsi="Sylfaen" w:cstheme="minorHAnsi"/>
          <w:b/>
          <w:i/>
          <w:iCs/>
          <w:color w:val="22346A"/>
          <w:sz w:val="24"/>
          <w:szCs w:val="24"/>
          <w:lang w:val="ka-GE"/>
        </w:rPr>
      </w:pPr>
      <w:r w:rsidRPr="00A9431A">
        <w:rPr>
          <w:rFonts w:ascii="Sylfaen" w:eastAsiaTheme="majorEastAsia" w:hAnsi="Sylfaen" w:cstheme="minorHAnsi"/>
          <w:b/>
          <w:i/>
          <w:iCs/>
          <w:color w:val="22346A"/>
          <w:sz w:val="24"/>
          <w:szCs w:val="24"/>
          <w:u w:val="single"/>
          <w:lang w:val="ka-GE"/>
        </w:rPr>
        <w:lastRenderedPageBreak/>
        <w:t>ამოცანა 11.4</w:t>
      </w:r>
      <w:r w:rsidRPr="00A9431A">
        <w:rPr>
          <w:rFonts w:ascii="Sylfaen" w:eastAsiaTheme="majorEastAsia" w:hAnsi="Sylfaen" w:cstheme="minorHAnsi"/>
          <w:b/>
          <w:i/>
          <w:iCs/>
          <w:color w:val="22346A"/>
          <w:sz w:val="24"/>
          <w:szCs w:val="24"/>
          <w:lang w:val="ka-GE"/>
        </w:rPr>
        <w:t>: მუნიციპალური ინფრასტრუქტურის განვითარების ხელშეწყობა</w:t>
      </w:r>
    </w:p>
    <w:p w14:paraId="4B10713A"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color w:val="000000" w:themeColor="text1"/>
          <w:lang w:val="ka-GE"/>
        </w:rPr>
        <w:t>თვითმმართველი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ერთეულების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შესაძლებლობების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გაძლიერება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ხელმისაწვდომობა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ეკონომიკური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სოციალური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კულტურული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ინფრასტრუქტურული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ინსტიტუციური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მიმართულებებით</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მომდევნო</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წლებში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კვლავ</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რჩება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საქართველოს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მთავრობის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მნიშვნელოვან</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ამოცანად</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მათ</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შორის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დაგეგმილია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საბაზისო</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საგანმანათლებლო</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სპორტული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ტურისტული</w:t>
      </w:r>
      <w:r w:rsidRPr="00B2408B">
        <w:rPr>
          <w:rFonts w:ascii="Sylfaen" w:hAnsi="Sylfaen" w:cstheme="majorHAnsi"/>
          <w:color w:val="000000" w:themeColor="text1"/>
          <w:lang w:val="ka-GE"/>
        </w:rPr>
        <w:t xml:space="preserve"> </w:t>
      </w:r>
      <w:r w:rsidRPr="00B2408B">
        <w:rPr>
          <w:rFonts w:ascii="Sylfaen" w:hAnsi="Sylfaen" w:cs="Sylfaen"/>
          <w:lang w:val="ka-GE"/>
        </w:rPr>
        <w:t>ინფრასტრუქტურის</w:t>
      </w:r>
      <w:r w:rsidRPr="00B2408B">
        <w:rPr>
          <w:rFonts w:ascii="Sylfaen" w:hAnsi="Sylfaen" w:cstheme="majorHAnsi"/>
          <w:lang w:val="ka-GE"/>
        </w:rPr>
        <w:t xml:space="preserve"> </w:t>
      </w:r>
      <w:r w:rsidRPr="00B2408B">
        <w:rPr>
          <w:rFonts w:ascii="Sylfaen" w:hAnsi="Sylfaen" w:cs="Sylfaen"/>
          <w:lang w:val="ka-GE"/>
        </w:rPr>
        <w:t>მშენებლობა</w:t>
      </w:r>
      <w:r w:rsidRPr="00B2408B">
        <w:rPr>
          <w:rFonts w:ascii="Sylfaen" w:hAnsi="Sylfaen" w:cstheme="majorHAnsi"/>
          <w:lang w:val="ka-GE"/>
        </w:rPr>
        <w:t>/</w:t>
      </w:r>
      <w:r w:rsidRPr="00B2408B">
        <w:rPr>
          <w:rFonts w:ascii="Sylfaen" w:hAnsi="Sylfaen" w:cs="Sylfaen"/>
          <w:lang w:val="ka-GE"/>
        </w:rPr>
        <w:t>რეაბილიტაცია</w:t>
      </w:r>
      <w:r w:rsidRPr="00B2408B">
        <w:rPr>
          <w:rFonts w:ascii="Sylfaen" w:hAnsi="Sylfaen" w:cstheme="majorHAnsi"/>
          <w:lang w:val="ka-GE"/>
        </w:rPr>
        <w:t xml:space="preserve">. </w:t>
      </w:r>
    </w:p>
    <w:p w14:paraId="50D4AACA" w14:textId="77777777" w:rsidR="006013C4" w:rsidRDefault="006013C4" w:rsidP="006013C4">
      <w:pPr>
        <w:spacing w:line="276" w:lineRule="auto"/>
        <w:jc w:val="both"/>
        <w:rPr>
          <w:rFonts w:ascii="Sylfaen" w:hAnsi="Sylfaen" w:cstheme="majorHAnsi"/>
          <w:color w:val="000000" w:themeColor="text1"/>
          <w:lang w:val="ka-GE"/>
        </w:rPr>
      </w:pPr>
      <w:r w:rsidRPr="00B2408B">
        <w:rPr>
          <w:rFonts w:ascii="Sylfaen" w:hAnsi="Sylfaen" w:cs="Sylfaen"/>
          <w:lang w:val="ka-GE"/>
        </w:rPr>
        <w:t>გარდა</w:t>
      </w:r>
      <w:r w:rsidRPr="00B2408B">
        <w:rPr>
          <w:rFonts w:ascii="Sylfaen" w:hAnsi="Sylfaen" w:cstheme="majorHAnsi"/>
          <w:lang w:val="ka-GE"/>
        </w:rPr>
        <w:t xml:space="preserve"> </w:t>
      </w:r>
      <w:r w:rsidRPr="00B2408B">
        <w:rPr>
          <w:rFonts w:ascii="Sylfaen" w:hAnsi="Sylfaen" w:cs="Sylfaen"/>
          <w:lang w:val="ka-GE"/>
        </w:rPr>
        <w:t>ამისა</w:t>
      </w:r>
      <w:r w:rsidRPr="00B2408B">
        <w:rPr>
          <w:rFonts w:ascii="Sylfaen" w:hAnsi="Sylfaen" w:cstheme="majorHAnsi"/>
          <w:lang w:val="ka-GE"/>
        </w:rPr>
        <w:t xml:space="preserve">, </w:t>
      </w:r>
      <w:r>
        <w:rPr>
          <w:rFonts w:ascii="Sylfaen" w:hAnsi="Sylfaen" w:cs="Sylfaen"/>
          <w:lang w:val="ka-GE"/>
        </w:rPr>
        <w:t>პროგრამა</w:t>
      </w:r>
      <w:r>
        <w:rPr>
          <w:rFonts w:ascii="Sylfaen" w:hAnsi="Sylfaen" w:cstheme="majorHAnsi"/>
          <w:lang w:val="ka-GE"/>
        </w:rPr>
        <w:t xml:space="preserve"> </w:t>
      </w:r>
      <w:r w:rsidRPr="00B2408B">
        <w:rPr>
          <w:rFonts w:ascii="Sylfaen" w:hAnsi="Sylfaen" w:cstheme="majorHAnsi"/>
          <w:lang w:val="ka-GE"/>
        </w:rPr>
        <w:t>„</w:t>
      </w:r>
      <w:r w:rsidRPr="00B2408B">
        <w:rPr>
          <w:rFonts w:ascii="Sylfaen" w:hAnsi="Sylfaen" w:cs="Sylfaen"/>
          <w:lang w:val="ka-GE"/>
        </w:rPr>
        <w:t>განახლებული</w:t>
      </w:r>
      <w:r w:rsidRPr="00B2408B">
        <w:rPr>
          <w:rFonts w:ascii="Sylfaen" w:hAnsi="Sylfaen" w:cstheme="majorHAnsi"/>
          <w:lang w:val="ka-GE"/>
        </w:rPr>
        <w:t xml:space="preserve"> </w:t>
      </w:r>
      <w:r w:rsidRPr="00B2408B">
        <w:rPr>
          <w:rFonts w:ascii="Sylfaen" w:hAnsi="Sylfaen" w:cs="Sylfaen"/>
          <w:lang w:val="ka-GE"/>
        </w:rPr>
        <w:t>რეგიონები</w:t>
      </w:r>
      <w:r>
        <w:rPr>
          <w:rFonts w:ascii="Sylfaen" w:hAnsi="Sylfaen" w:cs="Sylfaen"/>
          <w:lang w:val="ka-GE"/>
        </w:rPr>
        <w:t>ს</w:t>
      </w:r>
      <w:r w:rsidRPr="00B2408B">
        <w:rPr>
          <w:rFonts w:ascii="Sylfaen" w:hAnsi="Sylfaen" w:cstheme="majorHAnsi"/>
          <w:lang w:val="ka-GE"/>
        </w:rPr>
        <w:t xml:space="preserve">“ </w:t>
      </w:r>
      <w:r w:rsidRPr="00B2408B">
        <w:rPr>
          <w:rFonts w:ascii="Sylfaen" w:hAnsi="Sylfaen" w:cs="Sylfaen"/>
          <w:lang w:val="ka-GE"/>
        </w:rPr>
        <w:t>ფარგლებში</w:t>
      </w:r>
      <w:r w:rsidRPr="00B2408B">
        <w:rPr>
          <w:rFonts w:ascii="Sylfaen" w:hAnsi="Sylfaen" w:cstheme="majorHAnsi"/>
          <w:lang w:val="ka-GE"/>
        </w:rPr>
        <w:t xml:space="preserve"> </w:t>
      </w:r>
      <w:r w:rsidRPr="00B2408B">
        <w:rPr>
          <w:rFonts w:ascii="Sylfaen" w:hAnsi="Sylfaen" w:cs="Sylfaen"/>
          <w:lang w:val="ka-GE"/>
        </w:rPr>
        <w:t>მომდევნო</w:t>
      </w:r>
      <w:r w:rsidRPr="00B2408B">
        <w:rPr>
          <w:rFonts w:ascii="Sylfaen" w:hAnsi="Sylfaen" w:cstheme="majorHAnsi"/>
          <w:lang w:val="ka-GE"/>
        </w:rPr>
        <w:t xml:space="preserve"> </w:t>
      </w:r>
      <w:r w:rsidRPr="00B2408B">
        <w:rPr>
          <w:rFonts w:ascii="Sylfaen" w:hAnsi="Sylfaen" w:cs="Sylfaen"/>
          <w:lang w:val="ka-GE"/>
        </w:rPr>
        <w:t>წლებში</w:t>
      </w:r>
      <w:r w:rsidRPr="00B2408B">
        <w:rPr>
          <w:rFonts w:ascii="Sylfaen" w:hAnsi="Sylfaen" w:cstheme="majorHAnsi"/>
          <w:lang w:val="ka-GE"/>
        </w:rPr>
        <w:t xml:space="preserve"> </w:t>
      </w:r>
      <w:r w:rsidRPr="00B2408B">
        <w:rPr>
          <w:rFonts w:ascii="Sylfaen" w:hAnsi="Sylfaen" w:cs="Sylfaen"/>
          <w:lang w:val="ka-GE"/>
        </w:rPr>
        <w:t>დაგეგმილია</w:t>
      </w:r>
      <w:r w:rsidRPr="00B2408B">
        <w:rPr>
          <w:rFonts w:ascii="Sylfaen" w:hAnsi="Sylfaen" w:cstheme="majorHAnsi"/>
          <w:lang w:val="ka-GE"/>
        </w:rPr>
        <w:t xml:space="preserve"> </w:t>
      </w:r>
      <w:r w:rsidRPr="00B2408B">
        <w:rPr>
          <w:rFonts w:ascii="Sylfaen" w:hAnsi="Sylfaen" w:cs="Sylfaen"/>
          <w:lang w:val="ka-GE"/>
        </w:rPr>
        <w:t>კულტურული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ისტორიული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მემკვიდრეობის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ობიექტების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რეაბილიტაცია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მუნიციპალიტეტების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ადმინისტრაციული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ცენტრების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რეაბილიტაცია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რეკრეაციული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სივრცეების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მოწყობა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რეკრეაციულ</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პარკებში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შესაბამისი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ტურისტული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სპორტული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ინფრასტრუქტურის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განვითარება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მუნიციპალიტეტისათვის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მნიშვნელოვანი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საზოგადოებრივი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ობიექტების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რეაბილიტაცია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ქალაქების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კურორტებისა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დასახლებების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ურბანული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განახლების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საპროექტო</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დოკუმენტების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შემუშავება</w:t>
      </w:r>
      <w:r>
        <w:rPr>
          <w:rFonts w:ascii="Sylfaen" w:hAnsi="Sylfaen" w:cstheme="majorHAnsi"/>
          <w:color w:val="000000" w:themeColor="text1"/>
          <w:lang w:val="ka-GE"/>
        </w:rPr>
        <w:t>.</w:t>
      </w:r>
    </w:p>
    <w:p w14:paraId="09A8F6BB" w14:textId="77777777" w:rsidR="006013C4" w:rsidRPr="00B2408B" w:rsidRDefault="006013C4" w:rsidP="006013C4">
      <w:pPr>
        <w:spacing w:line="276" w:lineRule="auto"/>
        <w:jc w:val="both"/>
        <w:rPr>
          <w:rFonts w:ascii="Sylfaen" w:hAnsi="Sylfaen" w:cstheme="majorHAnsi"/>
          <w:color w:val="000000" w:themeColor="text1"/>
          <w:lang w:val="ka-GE"/>
        </w:rPr>
      </w:pPr>
    </w:p>
    <w:p w14:paraId="320E1443" w14:textId="77777777" w:rsidR="006013C4" w:rsidRPr="00A9431A" w:rsidRDefault="006013C4" w:rsidP="006013C4">
      <w:pPr>
        <w:pStyle w:val="Heading2"/>
        <w:ind w:firstLine="720"/>
        <w:rPr>
          <w:rFonts w:cstheme="minorHAnsi"/>
          <w:color w:val="22346A"/>
          <w:sz w:val="28"/>
          <w:szCs w:val="28"/>
          <w:lang w:val="ka-GE"/>
        </w:rPr>
      </w:pPr>
      <w:bookmarkStart w:id="115" w:name="_Toc113717009"/>
      <w:r w:rsidRPr="008C2D9E">
        <w:rPr>
          <w:rFonts w:asciiTheme="minorHAnsi" w:hAnsiTheme="minorHAnsi" w:cstheme="minorHAnsi"/>
          <w:color w:val="22346A"/>
          <w:sz w:val="28"/>
          <w:szCs w:val="28"/>
          <w:lang w:val="ka-GE"/>
        </w:rPr>
        <w:t xml:space="preserve">2.2.11 </w:t>
      </w:r>
      <w:r w:rsidRPr="00A9431A">
        <w:rPr>
          <w:rFonts w:cstheme="minorHAnsi"/>
          <w:color w:val="22346A"/>
          <w:sz w:val="28"/>
          <w:szCs w:val="28"/>
          <w:lang w:val="ka-GE"/>
        </w:rPr>
        <w:t>რეგიონული განვითარება</w:t>
      </w:r>
      <w:bookmarkEnd w:id="115"/>
      <w:r w:rsidRPr="00A9431A">
        <w:rPr>
          <w:rFonts w:cstheme="minorHAnsi"/>
          <w:color w:val="22346A"/>
          <w:sz w:val="28"/>
          <w:szCs w:val="28"/>
          <w:lang w:val="ka-GE"/>
        </w:rPr>
        <w:t xml:space="preserve"> </w:t>
      </w:r>
    </w:p>
    <w:p w14:paraId="612C2E3F" w14:textId="77777777" w:rsidR="006013C4" w:rsidRPr="00A9431A" w:rsidRDefault="006013C4" w:rsidP="006013C4">
      <w:pPr>
        <w:spacing w:line="276" w:lineRule="auto"/>
        <w:jc w:val="both"/>
        <w:rPr>
          <w:rFonts w:ascii="Sylfaen" w:eastAsiaTheme="majorEastAsia" w:hAnsi="Sylfaen" w:cstheme="minorHAnsi"/>
          <w:b/>
          <w:bCs/>
          <w:i/>
          <w:iCs/>
          <w:color w:val="22346A"/>
          <w:sz w:val="24"/>
          <w:szCs w:val="24"/>
          <w:u w:val="single"/>
          <w:lang w:val="ka-GE"/>
        </w:rPr>
      </w:pPr>
      <w:r w:rsidRPr="00A9431A">
        <w:rPr>
          <w:rFonts w:ascii="Sylfaen" w:eastAsiaTheme="majorEastAsia" w:hAnsi="Sylfaen" w:cstheme="minorHAnsi"/>
          <w:b/>
          <w:bCs/>
          <w:i/>
          <w:iCs/>
          <w:color w:val="22346A"/>
          <w:sz w:val="24"/>
          <w:szCs w:val="24"/>
          <w:u w:val="single"/>
          <w:lang w:val="ka-GE"/>
        </w:rPr>
        <w:t>მიზანი 12: ევროკავშირის ღირებულებებთან ჰარმონიზებული რეგიონული პოლიტიკის განხორციელება და მაღალმთიანი რეგიონების განვითარება</w:t>
      </w:r>
    </w:p>
    <w:p w14:paraId="76F713E8" w14:textId="77777777" w:rsidR="006013C4" w:rsidRPr="00A9431A" w:rsidRDefault="006013C4" w:rsidP="006013C4">
      <w:pPr>
        <w:spacing w:before="240" w:line="276" w:lineRule="auto"/>
        <w:jc w:val="both"/>
        <w:rPr>
          <w:rFonts w:ascii="Sylfaen" w:eastAsiaTheme="majorEastAsia" w:hAnsi="Sylfaen" w:cstheme="minorHAnsi"/>
          <w:b/>
          <w:bCs/>
          <w:i/>
          <w:iCs/>
          <w:color w:val="22346A"/>
          <w:sz w:val="24"/>
          <w:szCs w:val="24"/>
          <w:u w:val="single"/>
          <w:lang w:val="ka-GE"/>
        </w:rPr>
      </w:pPr>
      <w:r w:rsidRPr="00A9431A">
        <w:rPr>
          <w:rFonts w:ascii="Sylfaen" w:hAnsi="Sylfaen" w:cs="Sylfaen"/>
          <w:lang w:val="ka-GE"/>
        </w:rPr>
        <w:t>მომდევნო</w:t>
      </w:r>
      <w:r w:rsidRPr="00A9431A">
        <w:rPr>
          <w:rFonts w:ascii="Sylfaen" w:hAnsi="Sylfaen" w:cstheme="majorHAnsi"/>
          <w:lang w:val="ka-GE"/>
        </w:rPr>
        <w:t xml:space="preserve"> </w:t>
      </w:r>
      <w:r w:rsidRPr="00A9431A">
        <w:rPr>
          <w:rFonts w:ascii="Sylfaen" w:hAnsi="Sylfaen" w:cs="Sylfaen"/>
          <w:lang w:val="ka-GE"/>
        </w:rPr>
        <w:t>წლებში</w:t>
      </w:r>
      <w:r w:rsidRPr="00A9431A">
        <w:rPr>
          <w:rFonts w:ascii="Sylfaen" w:hAnsi="Sylfaen" w:cstheme="majorHAnsi"/>
          <w:lang w:val="ka-GE"/>
        </w:rPr>
        <w:t xml:space="preserve"> </w:t>
      </w:r>
      <w:r w:rsidRPr="00A9431A">
        <w:rPr>
          <w:rFonts w:ascii="Sylfaen" w:hAnsi="Sylfaen" w:cs="Sylfaen"/>
          <w:lang w:val="ka-GE"/>
        </w:rPr>
        <w:t>დაგეგმილია</w:t>
      </w:r>
      <w:r w:rsidRPr="00A9431A">
        <w:rPr>
          <w:rFonts w:ascii="Sylfaen" w:hAnsi="Sylfaen" w:cstheme="majorHAnsi"/>
          <w:lang w:val="ka-GE"/>
        </w:rPr>
        <w:t xml:space="preserve"> </w:t>
      </w:r>
      <w:r w:rsidRPr="00A9431A">
        <w:rPr>
          <w:rFonts w:ascii="Sylfaen" w:hAnsi="Sylfaen" w:cs="Sylfaen"/>
          <w:lang w:val="ka-GE"/>
        </w:rPr>
        <w:t>ევროკავშირის</w:t>
      </w:r>
      <w:r w:rsidRPr="00A9431A">
        <w:rPr>
          <w:rFonts w:ascii="Sylfaen" w:hAnsi="Sylfaen" w:cstheme="majorHAnsi"/>
          <w:lang w:val="ka-GE"/>
        </w:rPr>
        <w:t xml:space="preserve"> </w:t>
      </w:r>
      <w:r w:rsidRPr="00A9431A">
        <w:rPr>
          <w:rFonts w:ascii="Sylfaen" w:hAnsi="Sylfaen" w:cs="Sylfaen"/>
          <w:lang w:val="ka-GE"/>
        </w:rPr>
        <w:t>კარგი</w:t>
      </w:r>
      <w:r w:rsidRPr="00A9431A">
        <w:rPr>
          <w:rFonts w:ascii="Sylfaen" w:hAnsi="Sylfaen" w:cstheme="majorHAnsi"/>
          <w:lang w:val="ka-GE"/>
        </w:rPr>
        <w:t xml:space="preserve"> </w:t>
      </w:r>
      <w:r w:rsidRPr="00A9431A">
        <w:rPr>
          <w:rFonts w:ascii="Sylfaen" w:hAnsi="Sylfaen" w:cs="Sylfaen"/>
          <w:lang w:val="ka-GE"/>
        </w:rPr>
        <w:t>პრაქტიკისა</w:t>
      </w:r>
      <w:r w:rsidRPr="00A9431A">
        <w:rPr>
          <w:rFonts w:ascii="Sylfaen" w:hAnsi="Sylfaen" w:cstheme="majorHAnsi"/>
          <w:lang w:val="ka-GE"/>
        </w:rPr>
        <w:t xml:space="preserve"> </w:t>
      </w:r>
      <w:r w:rsidRPr="00A9431A">
        <w:rPr>
          <w:rFonts w:ascii="Sylfaen" w:hAnsi="Sylfaen" w:cs="Sylfaen"/>
          <w:lang w:val="ka-GE"/>
        </w:rPr>
        <w:t>და</w:t>
      </w:r>
      <w:r w:rsidRPr="00A9431A">
        <w:rPr>
          <w:rFonts w:ascii="Sylfaen" w:hAnsi="Sylfaen" w:cstheme="majorHAnsi"/>
          <w:lang w:val="ka-GE"/>
        </w:rPr>
        <w:t xml:space="preserve"> </w:t>
      </w:r>
      <w:r w:rsidRPr="00A9431A">
        <w:rPr>
          <w:rFonts w:ascii="Sylfaen" w:hAnsi="Sylfaen" w:cs="Sylfaen"/>
          <w:lang w:val="ka-GE"/>
        </w:rPr>
        <w:t>შესაბამისი</w:t>
      </w:r>
      <w:r w:rsidRPr="00A9431A">
        <w:rPr>
          <w:rFonts w:ascii="Sylfaen" w:hAnsi="Sylfaen" w:cstheme="majorHAnsi"/>
          <w:lang w:val="ka-GE"/>
        </w:rPr>
        <w:t xml:space="preserve"> </w:t>
      </w:r>
      <w:r w:rsidRPr="00A9431A">
        <w:rPr>
          <w:rFonts w:ascii="Sylfaen" w:hAnsi="Sylfaen" w:cs="Sylfaen"/>
          <w:lang w:val="ka-GE"/>
        </w:rPr>
        <w:t>დაგეგმვისა</w:t>
      </w:r>
      <w:r w:rsidRPr="00A9431A">
        <w:rPr>
          <w:rFonts w:ascii="Sylfaen" w:hAnsi="Sylfaen" w:cstheme="majorHAnsi"/>
          <w:lang w:val="ka-GE"/>
        </w:rPr>
        <w:t xml:space="preserve"> </w:t>
      </w:r>
      <w:r w:rsidRPr="00A9431A">
        <w:rPr>
          <w:rFonts w:ascii="Sylfaen" w:hAnsi="Sylfaen" w:cs="Sylfaen"/>
          <w:lang w:val="ka-GE"/>
        </w:rPr>
        <w:t>და</w:t>
      </w:r>
      <w:r w:rsidRPr="00A9431A">
        <w:rPr>
          <w:rFonts w:ascii="Sylfaen" w:hAnsi="Sylfaen" w:cstheme="majorHAnsi"/>
          <w:lang w:val="ka-GE"/>
        </w:rPr>
        <w:t xml:space="preserve"> </w:t>
      </w:r>
      <w:r w:rsidRPr="00A9431A">
        <w:rPr>
          <w:rFonts w:ascii="Sylfaen" w:hAnsi="Sylfaen" w:cs="Sylfaen"/>
          <w:lang w:val="ka-GE"/>
        </w:rPr>
        <w:t>განვითარების</w:t>
      </w:r>
      <w:r w:rsidRPr="00A9431A">
        <w:rPr>
          <w:rFonts w:ascii="Sylfaen" w:hAnsi="Sylfaen" w:cstheme="majorHAnsi"/>
          <w:lang w:val="ka-GE"/>
        </w:rPr>
        <w:t xml:space="preserve"> </w:t>
      </w:r>
      <w:r w:rsidRPr="00A9431A">
        <w:rPr>
          <w:rFonts w:ascii="Sylfaen" w:hAnsi="Sylfaen" w:cs="Sylfaen"/>
          <w:lang w:val="ka-GE"/>
        </w:rPr>
        <w:t>პოლიტიკის</w:t>
      </w:r>
      <w:r w:rsidRPr="00A9431A">
        <w:rPr>
          <w:rFonts w:ascii="Sylfaen" w:hAnsi="Sylfaen" w:cstheme="majorHAnsi"/>
          <w:lang w:val="ka-GE"/>
        </w:rPr>
        <w:t xml:space="preserve"> </w:t>
      </w:r>
      <w:r w:rsidRPr="00A9431A">
        <w:rPr>
          <w:rFonts w:ascii="Sylfaen" w:hAnsi="Sylfaen" w:cs="Sylfaen"/>
          <w:lang w:val="ka-GE"/>
        </w:rPr>
        <w:t>ინსტრუმენტების</w:t>
      </w:r>
      <w:r w:rsidRPr="00A9431A">
        <w:rPr>
          <w:rFonts w:ascii="Sylfaen" w:hAnsi="Sylfaen" w:cstheme="majorHAnsi"/>
          <w:lang w:val="ka-GE"/>
        </w:rPr>
        <w:t xml:space="preserve"> </w:t>
      </w:r>
      <w:r w:rsidRPr="00A9431A">
        <w:rPr>
          <w:rFonts w:ascii="Sylfaen" w:hAnsi="Sylfaen" w:cs="Sylfaen"/>
          <w:lang w:val="ka-GE"/>
        </w:rPr>
        <w:t>გამოყენებით</w:t>
      </w:r>
      <w:r w:rsidRPr="00A9431A">
        <w:rPr>
          <w:rFonts w:ascii="Sylfaen" w:hAnsi="Sylfaen" w:cstheme="majorHAnsi"/>
          <w:lang w:val="ka-GE"/>
        </w:rPr>
        <w:t xml:space="preserve"> </w:t>
      </w:r>
      <w:r w:rsidRPr="00A9431A">
        <w:rPr>
          <w:rFonts w:ascii="Sylfaen" w:hAnsi="Sylfaen" w:cs="Sylfaen"/>
          <w:lang w:val="ka-GE"/>
        </w:rPr>
        <w:t>ეფექტიანი</w:t>
      </w:r>
      <w:r w:rsidRPr="00A9431A">
        <w:rPr>
          <w:rFonts w:ascii="Sylfaen" w:hAnsi="Sylfaen" w:cstheme="majorHAnsi"/>
          <w:lang w:val="ka-GE"/>
        </w:rPr>
        <w:t xml:space="preserve"> </w:t>
      </w:r>
      <w:r w:rsidRPr="00A9431A">
        <w:rPr>
          <w:rFonts w:ascii="Sylfaen" w:hAnsi="Sylfaen" w:cs="Sylfaen"/>
          <w:lang w:val="ka-GE"/>
        </w:rPr>
        <w:t>რეგიონული</w:t>
      </w:r>
      <w:r w:rsidRPr="00A9431A">
        <w:rPr>
          <w:rFonts w:ascii="Sylfaen" w:hAnsi="Sylfaen" w:cstheme="majorHAnsi"/>
          <w:lang w:val="ka-GE"/>
        </w:rPr>
        <w:t xml:space="preserve"> </w:t>
      </w:r>
      <w:r w:rsidRPr="00A9431A">
        <w:rPr>
          <w:rFonts w:ascii="Sylfaen" w:hAnsi="Sylfaen" w:cs="Sylfaen"/>
          <w:lang w:val="ka-GE"/>
        </w:rPr>
        <w:t>განვითარების</w:t>
      </w:r>
      <w:r w:rsidRPr="00A9431A">
        <w:rPr>
          <w:rFonts w:ascii="Sylfaen" w:hAnsi="Sylfaen" w:cstheme="majorHAnsi"/>
          <w:lang w:val="ka-GE"/>
        </w:rPr>
        <w:t xml:space="preserve"> </w:t>
      </w:r>
      <w:r w:rsidRPr="00A9431A">
        <w:rPr>
          <w:rFonts w:ascii="Sylfaen" w:hAnsi="Sylfaen" w:cs="Sylfaen"/>
          <w:lang w:val="ka-GE"/>
        </w:rPr>
        <w:t>პოლიტიკის</w:t>
      </w:r>
      <w:r w:rsidRPr="00A9431A">
        <w:rPr>
          <w:rFonts w:ascii="Sylfaen" w:hAnsi="Sylfaen" w:cstheme="majorHAnsi"/>
          <w:lang w:val="ka-GE"/>
        </w:rPr>
        <w:t xml:space="preserve"> </w:t>
      </w:r>
      <w:r w:rsidRPr="00A9431A">
        <w:rPr>
          <w:rFonts w:ascii="Sylfaen" w:hAnsi="Sylfaen" w:cs="Sylfaen"/>
          <w:lang w:val="ka-GE"/>
        </w:rPr>
        <w:t>განხორციელება</w:t>
      </w:r>
      <w:r w:rsidRPr="00A9431A">
        <w:rPr>
          <w:rFonts w:ascii="Sylfaen" w:hAnsi="Sylfaen" w:cstheme="majorHAnsi"/>
          <w:lang w:val="ka-GE"/>
        </w:rPr>
        <w:t>.</w:t>
      </w:r>
    </w:p>
    <w:p w14:paraId="7FC39022" w14:textId="77777777" w:rsidR="006013C4" w:rsidRPr="00A9431A" w:rsidRDefault="006013C4" w:rsidP="006013C4">
      <w:pPr>
        <w:spacing w:before="240" w:line="276" w:lineRule="auto"/>
        <w:jc w:val="both"/>
        <w:rPr>
          <w:rFonts w:ascii="Sylfaen" w:eastAsiaTheme="majorEastAsia" w:hAnsi="Sylfaen" w:cstheme="minorHAnsi"/>
          <w:b/>
          <w:i/>
          <w:iCs/>
          <w:color w:val="22346A"/>
          <w:sz w:val="24"/>
          <w:szCs w:val="24"/>
          <w:lang w:val="ka-GE"/>
        </w:rPr>
      </w:pPr>
      <w:r w:rsidRPr="00A9431A">
        <w:rPr>
          <w:rFonts w:ascii="Sylfaen" w:eastAsiaTheme="majorEastAsia" w:hAnsi="Sylfaen" w:cstheme="minorHAnsi"/>
          <w:b/>
          <w:i/>
          <w:iCs/>
          <w:color w:val="22346A"/>
          <w:sz w:val="24"/>
          <w:szCs w:val="24"/>
          <w:u w:val="single"/>
          <w:lang w:val="ka-GE"/>
        </w:rPr>
        <w:t>ამოცანა 12.1</w:t>
      </w:r>
      <w:r w:rsidRPr="00A9431A">
        <w:rPr>
          <w:rFonts w:ascii="Sylfaen" w:eastAsiaTheme="majorEastAsia" w:hAnsi="Sylfaen" w:cstheme="minorHAnsi"/>
          <w:b/>
          <w:i/>
          <w:iCs/>
          <w:color w:val="22346A"/>
          <w:sz w:val="24"/>
          <w:szCs w:val="24"/>
          <w:lang w:val="ka-GE"/>
        </w:rPr>
        <w:t>: რეგიონებში ეკონომიკური საქმიანობის განხორციელების ხელშეწყობა</w:t>
      </w:r>
    </w:p>
    <w:p w14:paraId="0C7D5513"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theme="majorHAnsi"/>
          <w:lang w:val="ka-GE"/>
        </w:rPr>
        <w:t>2020</w:t>
      </w:r>
      <w:r>
        <w:rPr>
          <w:rFonts w:ascii="Sylfaen" w:hAnsi="Sylfaen" w:cstheme="majorHAnsi"/>
          <w:lang w:val="ka-GE"/>
        </w:rPr>
        <w:t xml:space="preserve"> – </w:t>
      </w:r>
      <w:r w:rsidRPr="00B2408B">
        <w:rPr>
          <w:rFonts w:ascii="Sylfaen" w:hAnsi="Sylfaen" w:cstheme="majorHAnsi"/>
          <w:lang w:val="ka-GE"/>
        </w:rPr>
        <w:t xml:space="preserve">2022 </w:t>
      </w:r>
      <w:r w:rsidRPr="00B2408B">
        <w:rPr>
          <w:rFonts w:ascii="Sylfaen" w:hAnsi="Sylfaen" w:cs="Sylfaen"/>
          <w:lang w:val="ka-GE"/>
        </w:rPr>
        <w:t>წლების</w:t>
      </w:r>
      <w:r w:rsidRPr="00B2408B">
        <w:rPr>
          <w:rFonts w:ascii="Sylfaen" w:hAnsi="Sylfaen" w:cstheme="majorHAnsi"/>
          <w:lang w:val="ka-GE"/>
        </w:rPr>
        <w:t xml:space="preserve"> </w:t>
      </w:r>
      <w:r w:rsidRPr="00B2408B">
        <w:rPr>
          <w:rFonts w:ascii="Sylfaen" w:hAnsi="Sylfaen" w:cs="Sylfaen"/>
          <w:lang w:val="ka-GE"/>
        </w:rPr>
        <w:t>საპილოტე</w:t>
      </w:r>
      <w:r w:rsidRPr="00B2408B">
        <w:rPr>
          <w:rFonts w:ascii="Sylfaen" w:hAnsi="Sylfaen" w:cstheme="majorHAnsi"/>
          <w:lang w:val="ka-GE"/>
        </w:rPr>
        <w:t xml:space="preserve"> </w:t>
      </w:r>
      <w:r w:rsidRPr="00B2408B">
        <w:rPr>
          <w:rFonts w:ascii="Sylfaen" w:hAnsi="Sylfaen" w:cs="Sylfaen"/>
          <w:lang w:val="ka-GE"/>
        </w:rPr>
        <w:t>რეგიონების</w:t>
      </w:r>
      <w:r w:rsidRPr="00B2408B">
        <w:rPr>
          <w:rFonts w:ascii="Sylfaen" w:hAnsi="Sylfaen" w:cstheme="majorHAnsi"/>
          <w:lang w:val="ka-GE"/>
        </w:rPr>
        <w:t xml:space="preserve"> </w:t>
      </w:r>
      <w:r w:rsidRPr="00B2408B">
        <w:rPr>
          <w:rFonts w:ascii="Sylfaen" w:hAnsi="Sylfaen" w:cs="Sylfaen"/>
          <w:lang w:val="ka-GE"/>
        </w:rPr>
        <w:t>ინტეგრირებული</w:t>
      </w:r>
      <w:r w:rsidRPr="00B2408B">
        <w:rPr>
          <w:rFonts w:ascii="Sylfaen" w:hAnsi="Sylfaen" w:cstheme="majorHAnsi"/>
          <w:lang w:val="ka-GE"/>
        </w:rPr>
        <w:t xml:space="preserve"> </w:t>
      </w:r>
      <w:r w:rsidRPr="00B2408B">
        <w:rPr>
          <w:rFonts w:ascii="Sylfaen" w:hAnsi="Sylfaen" w:cs="Sylfaen"/>
          <w:lang w:val="ka-GE"/>
        </w:rPr>
        <w:t>განვითარების</w:t>
      </w:r>
      <w:r w:rsidRPr="00B2408B">
        <w:rPr>
          <w:rFonts w:ascii="Sylfaen" w:hAnsi="Sylfaen" w:cstheme="majorHAnsi"/>
          <w:lang w:val="ka-GE"/>
        </w:rPr>
        <w:t xml:space="preserve"> </w:t>
      </w:r>
      <w:r w:rsidRPr="00B2408B">
        <w:rPr>
          <w:rFonts w:ascii="Sylfaen" w:hAnsi="Sylfaen" w:cs="Sylfaen"/>
          <w:lang w:val="ka-GE"/>
        </w:rPr>
        <w:t>პროგრამის</w:t>
      </w:r>
      <w:r w:rsidRPr="00B2408B">
        <w:rPr>
          <w:rFonts w:ascii="Sylfaen" w:hAnsi="Sylfaen" w:cstheme="majorHAnsi"/>
          <w:lang w:val="ka-GE"/>
        </w:rPr>
        <w:t xml:space="preserve"> (PIRDP) </w:t>
      </w:r>
      <w:r w:rsidRPr="00B2408B">
        <w:rPr>
          <w:rFonts w:ascii="Sylfaen" w:hAnsi="Sylfaen" w:cs="Sylfaen"/>
          <w:lang w:val="ka-GE"/>
        </w:rPr>
        <w:t>განხორციელების</w:t>
      </w:r>
      <w:r w:rsidRPr="00B2408B">
        <w:rPr>
          <w:rFonts w:ascii="Sylfaen" w:hAnsi="Sylfaen" w:cstheme="majorHAnsi"/>
          <w:lang w:val="ka-GE"/>
        </w:rPr>
        <w:t xml:space="preserve"> </w:t>
      </w:r>
      <w:r w:rsidRPr="00B2408B">
        <w:rPr>
          <w:rFonts w:ascii="Sylfaen" w:hAnsi="Sylfaen" w:cs="Sylfaen"/>
          <w:lang w:val="ka-GE"/>
        </w:rPr>
        <w:t>კვალდაკვალ</w:t>
      </w:r>
      <w:r w:rsidRPr="00B2408B">
        <w:rPr>
          <w:rFonts w:ascii="Sylfaen" w:hAnsi="Sylfaen" w:cstheme="majorHAnsi"/>
          <w:lang w:val="ka-GE"/>
        </w:rPr>
        <w:t xml:space="preserve">, </w:t>
      </w:r>
      <w:r w:rsidRPr="00B2408B">
        <w:rPr>
          <w:rFonts w:ascii="Sylfaen" w:hAnsi="Sylfaen" w:cs="Sylfaen"/>
          <w:lang w:val="ka-GE"/>
        </w:rPr>
        <w:t>დაგეგმილია</w:t>
      </w:r>
      <w:r w:rsidRPr="00B2408B">
        <w:rPr>
          <w:rFonts w:ascii="Sylfaen" w:hAnsi="Sylfaen" w:cstheme="majorHAnsi"/>
          <w:lang w:val="ka-GE"/>
        </w:rPr>
        <w:t xml:space="preserve"> </w:t>
      </w:r>
      <w:r w:rsidRPr="00B2408B">
        <w:rPr>
          <w:rFonts w:ascii="Sylfaen" w:hAnsi="Sylfaen" w:cs="Sylfaen"/>
          <w:lang w:val="ka-GE"/>
        </w:rPr>
        <w:t>შემდგომი</w:t>
      </w:r>
      <w:r w:rsidRPr="00B2408B">
        <w:rPr>
          <w:rFonts w:ascii="Sylfaen" w:hAnsi="Sylfaen" w:cstheme="majorHAnsi"/>
          <w:lang w:val="ka-GE"/>
        </w:rPr>
        <w:t xml:space="preserve"> </w:t>
      </w:r>
      <w:r w:rsidRPr="00B2408B">
        <w:rPr>
          <w:rFonts w:ascii="Sylfaen" w:hAnsi="Sylfaen" w:cs="Sylfaen"/>
          <w:lang w:val="ka-GE"/>
        </w:rPr>
        <w:t>ინტეგრირებული</w:t>
      </w:r>
      <w:r w:rsidRPr="00B2408B">
        <w:rPr>
          <w:rFonts w:ascii="Sylfaen" w:hAnsi="Sylfaen" w:cstheme="majorHAnsi"/>
          <w:lang w:val="ka-GE"/>
        </w:rPr>
        <w:t xml:space="preserve"> </w:t>
      </w:r>
      <w:r w:rsidRPr="00B2408B">
        <w:rPr>
          <w:rFonts w:ascii="Sylfaen" w:hAnsi="Sylfaen" w:cs="Sylfaen"/>
          <w:lang w:val="ka-GE"/>
        </w:rPr>
        <w:t>ტერიტორიული</w:t>
      </w:r>
      <w:r w:rsidRPr="00B2408B">
        <w:rPr>
          <w:rFonts w:ascii="Sylfaen" w:hAnsi="Sylfaen" w:cstheme="majorHAnsi"/>
          <w:lang w:val="ka-GE"/>
        </w:rPr>
        <w:t xml:space="preserve"> </w:t>
      </w:r>
      <w:r w:rsidRPr="00B2408B">
        <w:rPr>
          <w:rFonts w:ascii="Sylfaen" w:hAnsi="Sylfaen" w:cs="Sylfaen"/>
          <w:lang w:val="ka-GE"/>
        </w:rPr>
        <w:t>განვითარების</w:t>
      </w:r>
      <w:r w:rsidRPr="00B2408B">
        <w:rPr>
          <w:rFonts w:ascii="Sylfaen" w:hAnsi="Sylfaen" w:cstheme="majorHAnsi"/>
          <w:lang w:val="ka-GE"/>
        </w:rPr>
        <w:t xml:space="preserve"> </w:t>
      </w:r>
      <w:r w:rsidRPr="00B2408B">
        <w:rPr>
          <w:rFonts w:ascii="Sylfaen" w:hAnsi="Sylfaen" w:cs="Sylfaen"/>
          <w:lang w:val="ka-GE"/>
        </w:rPr>
        <w:t>პროგრამული</w:t>
      </w:r>
      <w:r w:rsidRPr="00B2408B">
        <w:rPr>
          <w:rFonts w:ascii="Sylfaen" w:hAnsi="Sylfaen" w:cstheme="majorHAnsi"/>
          <w:lang w:val="ka-GE"/>
        </w:rPr>
        <w:t xml:space="preserve"> </w:t>
      </w:r>
      <w:r w:rsidRPr="00B2408B">
        <w:rPr>
          <w:rFonts w:ascii="Sylfaen" w:hAnsi="Sylfaen" w:cs="Sylfaen"/>
          <w:lang w:val="ka-GE"/>
        </w:rPr>
        <w:t>დავალებ</w:t>
      </w:r>
      <w:r w:rsidRPr="00B2408B">
        <w:rPr>
          <w:rFonts w:ascii="Sylfaen" w:hAnsi="Sylfaen" w:cstheme="majorHAnsi"/>
          <w:lang w:val="ka-GE"/>
        </w:rPr>
        <w:t>(</w:t>
      </w:r>
      <w:r w:rsidRPr="00B2408B">
        <w:rPr>
          <w:rFonts w:ascii="Sylfaen" w:hAnsi="Sylfaen" w:cs="Sylfaen"/>
          <w:lang w:val="ka-GE"/>
        </w:rPr>
        <w:t>ებ</w:t>
      </w:r>
      <w:r w:rsidRPr="00B2408B">
        <w:rPr>
          <w:rFonts w:ascii="Sylfaen" w:hAnsi="Sylfaen" w:cstheme="majorHAnsi"/>
          <w:lang w:val="ka-GE"/>
        </w:rPr>
        <w:t>)</w:t>
      </w:r>
      <w:r w:rsidRPr="00B2408B">
        <w:rPr>
          <w:rFonts w:ascii="Sylfaen" w:hAnsi="Sylfaen" w:cs="Sylfaen"/>
          <w:lang w:val="ka-GE"/>
        </w:rPr>
        <w:t>ის</w:t>
      </w:r>
      <w:r w:rsidRPr="00B2408B">
        <w:rPr>
          <w:rFonts w:ascii="Sylfaen" w:hAnsi="Sylfaen" w:cstheme="majorHAnsi"/>
          <w:lang w:val="ka-GE"/>
        </w:rPr>
        <w:t xml:space="preserve"> </w:t>
      </w:r>
      <w:r w:rsidRPr="00B2408B">
        <w:rPr>
          <w:rFonts w:ascii="Sylfaen" w:hAnsi="Sylfaen" w:cs="Sylfaen"/>
          <w:lang w:val="ka-GE"/>
        </w:rPr>
        <w:t>მომზადების</w:t>
      </w:r>
      <w:r>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განხორციელების</w:t>
      </w:r>
      <w:r w:rsidRPr="00B2408B">
        <w:rPr>
          <w:rFonts w:ascii="Sylfaen" w:hAnsi="Sylfaen" w:cstheme="majorHAnsi"/>
          <w:lang w:val="ka-GE"/>
        </w:rPr>
        <w:t xml:space="preserve"> </w:t>
      </w:r>
      <w:r w:rsidRPr="00B2408B">
        <w:rPr>
          <w:rFonts w:ascii="Sylfaen" w:hAnsi="Sylfaen" w:cs="Sylfaen"/>
          <w:lang w:val="ka-GE"/>
        </w:rPr>
        <w:t>გაგრძელება</w:t>
      </w:r>
      <w:r w:rsidRPr="00B2408B">
        <w:rPr>
          <w:rFonts w:ascii="Sylfaen" w:hAnsi="Sylfaen" w:cstheme="majorHAnsi"/>
          <w:lang w:val="ka-GE"/>
        </w:rPr>
        <w:t>.</w:t>
      </w:r>
    </w:p>
    <w:p w14:paraId="3F3582F5" w14:textId="77777777" w:rsidR="006013C4" w:rsidRPr="00B2408B" w:rsidRDefault="006013C4" w:rsidP="006013C4">
      <w:pPr>
        <w:spacing w:before="240" w:line="276" w:lineRule="auto"/>
        <w:jc w:val="both"/>
        <w:rPr>
          <w:rFonts w:ascii="Sylfaen" w:hAnsi="Sylfaen" w:cstheme="majorHAnsi"/>
          <w:lang w:val="ka-GE"/>
        </w:rPr>
      </w:pPr>
      <w:r w:rsidRPr="00B2408B">
        <w:rPr>
          <w:rFonts w:ascii="Sylfaen" w:hAnsi="Sylfaen" w:cs="Sylfaen"/>
          <w:lang w:val="ka-GE"/>
        </w:rPr>
        <w:t>შესაბამისი</w:t>
      </w:r>
      <w:r w:rsidRPr="00B2408B">
        <w:rPr>
          <w:rFonts w:ascii="Sylfaen" w:hAnsi="Sylfaen" w:cstheme="majorHAnsi"/>
          <w:lang w:val="ka-GE"/>
        </w:rPr>
        <w:t xml:space="preserve"> </w:t>
      </w:r>
      <w:r w:rsidRPr="00B2408B">
        <w:rPr>
          <w:rFonts w:ascii="Sylfaen" w:hAnsi="Sylfaen" w:cs="Sylfaen"/>
          <w:lang w:val="ka-GE"/>
        </w:rPr>
        <w:t>დაგეგმვისა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განვითარების</w:t>
      </w:r>
      <w:r w:rsidRPr="00B2408B">
        <w:rPr>
          <w:rFonts w:ascii="Sylfaen" w:hAnsi="Sylfaen" w:cstheme="majorHAnsi"/>
          <w:lang w:val="ka-GE"/>
        </w:rPr>
        <w:t xml:space="preserve"> </w:t>
      </w:r>
      <w:r w:rsidRPr="00B2408B">
        <w:rPr>
          <w:rFonts w:ascii="Sylfaen" w:hAnsi="Sylfaen" w:cs="Sylfaen"/>
          <w:lang w:val="ka-GE"/>
        </w:rPr>
        <w:t>პოლიტიკის</w:t>
      </w:r>
      <w:r w:rsidRPr="00B2408B">
        <w:rPr>
          <w:rFonts w:ascii="Sylfaen" w:hAnsi="Sylfaen" w:cstheme="majorHAnsi"/>
          <w:lang w:val="ka-GE"/>
        </w:rPr>
        <w:t xml:space="preserve"> </w:t>
      </w:r>
      <w:r w:rsidRPr="00B2408B">
        <w:rPr>
          <w:rFonts w:ascii="Sylfaen" w:hAnsi="Sylfaen" w:cs="Sylfaen"/>
          <w:lang w:val="ka-GE"/>
        </w:rPr>
        <w:t>ინსტრუმენტების</w:t>
      </w:r>
      <w:r w:rsidRPr="00B2408B">
        <w:rPr>
          <w:rFonts w:ascii="Sylfaen" w:hAnsi="Sylfaen" w:cstheme="majorHAnsi"/>
          <w:lang w:val="ka-GE"/>
        </w:rPr>
        <w:t xml:space="preserve"> </w:t>
      </w:r>
      <w:r w:rsidRPr="00B2408B">
        <w:rPr>
          <w:rFonts w:ascii="Sylfaen" w:hAnsi="Sylfaen" w:cs="Sylfaen"/>
          <w:lang w:val="ka-GE"/>
        </w:rPr>
        <w:t>გამოყენებით</w:t>
      </w:r>
      <w:r w:rsidRPr="00B2408B">
        <w:rPr>
          <w:rFonts w:ascii="Sylfaen" w:hAnsi="Sylfaen" w:cstheme="majorHAnsi"/>
          <w:lang w:val="ka-GE"/>
        </w:rPr>
        <w:t xml:space="preserve">, </w:t>
      </w:r>
      <w:r w:rsidRPr="00B2408B">
        <w:rPr>
          <w:rFonts w:ascii="Sylfaen" w:hAnsi="Sylfaen" w:cs="Sylfaen"/>
          <w:lang w:val="ka-GE"/>
        </w:rPr>
        <w:t>რეგიონული</w:t>
      </w:r>
      <w:r w:rsidRPr="00B2408B">
        <w:rPr>
          <w:rFonts w:ascii="Sylfaen" w:hAnsi="Sylfaen" w:cstheme="majorHAnsi"/>
          <w:lang w:val="ka-GE"/>
        </w:rPr>
        <w:t xml:space="preserve"> </w:t>
      </w:r>
      <w:r w:rsidRPr="00B2408B">
        <w:rPr>
          <w:rFonts w:ascii="Sylfaen" w:hAnsi="Sylfaen" w:cs="Sylfaen"/>
          <w:lang w:val="ka-GE"/>
        </w:rPr>
        <w:t>პოლიტიკის</w:t>
      </w:r>
      <w:r w:rsidRPr="00B2408B">
        <w:rPr>
          <w:rFonts w:ascii="Sylfaen" w:hAnsi="Sylfaen" w:cstheme="majorHAnsi"/>
          <w:lang w:val="ka-GE"/>
        </w:rPr>
        <w:t xml:space="preserve"> </w:t>
      </w:r>
      <w:r w:rsidRPr="00B2408B">
        <w:rPr>
          <w:rFonts w:ascii="Sylfaen" w:hAnsi="Sylfaen" w:cs="Sylfaen"/>
          <w:lang w:val="ka-GE"/>
        </w:rPr>
        <w:t>განხორციელება</w:t>
      </w:r>
      <w:r w:rsidRPr="00B2408B">
        <w:rPr>
          <w:rFonts w:ascii="Sylfaen" w:hAnsi="Sylfaen" w:cstheme="majorHAnsi"/>
          <w:lang w:val="ka-GE"/>
        </w:rPr>
        <w:t xml:space="preserve"> </w:t>
      </w:r>
      <w:r w:rsidRPr="00B2408B">
        <w:rPr>
          <w:rFonts w:ascii="Sylfaen" w:hAnsi="Sylfaen" w:cs="Sylfaen"/>
          <w:lang w:val="ka-GE"/>
        </w:rPr>
        <w:t>უზრუნველყოფს</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ერთი</w:t>
      </w:r>
      <w:r w:rsidRPr="00B2408B">
        <w:rPr>
          <w:rFonts w:ascii="Sylfaen" w:hAnsi="Sylfaen" w:cstheme="majorHAnsi"/>
          <w:lang w:val="ka-GE"/>
        </w:rPr>
        <w:t xml:space="preserve"> </w:t>
      </w:r>
      <w:r w:rsidRPr="00B2408B">
        <w:rPr>
          <w:rFonts w:ascii="Sylfaen" w:hAnsi="Sylfaen" w:cs="Sylfaen"/>
          <w:lang w:val="ka-GE"/>
        </w:rPr>
        <w:t>მხრივ</w:t>
      </w:r>
      <w:r w:rsidRPr="00B2408B">
        <w:rPr>
          <w:rFonts w:ascii="Sylfaen" w:hAnsi="Sylfaen" w:cstheme="majorHAnsi"/>
          <w:lang w:val="ka-GE"/>
        </w:rPr>
        <w:t xml:space="preserve">, </w:t>
      </w:r>
      <w:r w:rsidRPr="00B2408B">
        <w:rPr>
          <w:rFonts w:ascii="Sylfaen" w:hAnsi="Sylfaen" w:cs="Sylfaen"/>
          <w:lang w:val="ka-GE"/>
        </w:rPr>
        <w:t>ევროკავშირის</w:t>
      </w:r>
      <w:r w:rsidRPr="00B2408B">
        <w:rPr>
          <w:rFonts w:ascii="Sylfaen" w:hAnsi="Sylfaen" w:cstheme="majorHAnsi"/>
          <w:lang w:val="ka-GE"/>
        </w:rPr>
        <w:t xml:space="preserve"> </w:t>
      </w:r>
      <w:r w:rsidRPr="00B2408B">
        <w:rPr>
          <w:rFonts w:ascii="Sylfaen" w:hAnsi="Sylfaen" w:cs="Sylfaen"/>
          <w:lang w:val="ka-GE"/>
        </w:rPr>
        <w:t>სტრუქტურული</w:t>
      </w:r>
      <w:r w:rsidRPr="00B2408B">
        <w:rPr>
          <w:rFonts w:ascii="Sylfaen" w:hAnsi="Sylfaen" w:cstheme="majorHAnsi"/>
          <w:lang w:val="ka-GE"/>
        </w:rPr>
        <w:t xml:space="preserve"> </w:t>
      </w:r>
      <w:r w:rsidRPr="00B2408B">
        <w:rPr>
          <w:rFonts w:ascii="Sylfaen" w:hAnsi="Sylfaen" w:cs="Sylfaen"/>
          <w:lang w:val="ka-GE"/>
        </w:rPr>
        <w:t>ფონდების</w:t>
      </w:r>
      <w:r w:rsidRPr="00B2408B">
        <w:rPr>
          <w:rFonts w:ascii="Sylfaen" w:hAnsi="Sylfaen" w:cstheme="majorHAnsi"/>
          <w:lang w:val="ka-GE"/>
        </w:rPr>
        <w:t xml:space="preserve"> </w:t>
      </w:r>
      <w:r w:rsidRPr="00B2408B">
        <w:rPr>
          <w:rFonts w:ascii="Sylfaen" w:hAnsi="Sylfaen" w:cs="Sylfaen"/>
          <w:lang w:val="ka-GE"/>
        </w:rPr>
        <w:t>ფინანსურ</w:t>
      </w:r>
      <w:r w:rsidRPr="00B2408B">
        <w:rPr>
          <w:rFonts w:ascii="Sylfaen" w:hAnsi="Sylfaen" w:cstheme="majorHAnsi"/>
          <w:lang w:val="ka-GE"/>
        </w:rPr>
        <w:t xml:space="preserve"> </w:t>
      </w:r>
      <w:r w:rsidRPr="00B2408B">
        <w:rPr>
          <w:rFonts w:ascii="Sylfaen" w:hAnsi="Sylfaen" w:cs="Sylfaen"/>
          <w:lang w:val="ka-GE"/>
        </w:rPr>
        <w:t>რესურსებზე</w:t>
      </w:r>
      <w:r w:rsidRPr="00B2408B">
        <w:rPr>
          <w:rFonts w:ascii="Sylfaen" w:hAnsi="Sylfaen" w:cstheme="majorHAnsi"/>
          <w:lang w:val="ka-GE"/>
        </w:rPr>
        <w:t xml:space="preserve"> </w:t>
      </w:r>
      <w:r w:rsidRPr="00B2408B">
        <w:rPr>
          <w:rFonts w:ascii="Sylfaen" w:hAnsi="Sylfaen" w:cs="Sylfaen"/>
          <w:lang w:val="ka-GE"/>
        </w:rPr>
        <w:t>ხელმისაწვდომობას</w:t>
      </w:r>
      <w:r w:rsidRPr="00B2408B">
        <w:rPr>
          <w:rFonts w:ascii="Sylfaen" w:hAnsi="Sylfaen" w:cstheme="majorHAnsi"/>
          <w:lang w:val="ka-GE"/>
        </w:rPr>
        <w:t xml:space="preserve"> (2021</w:t>
      </w:r>
      <w:r>
        <w:rPr>
          <w:rFonts w:ascii="Sylfaen" w:hAnsi="Sylfaen" w:cstheme="majorHAnsi"/>
          <w:lang w:val="ka-GE"/>
        </w:rPr>
        <w:t xml:space="preserve"> – </w:t>
      </w:r>
      <w:r w:rsidRPr="00B2408B">
        <w:rPr>
          <w:rFonts w:ascii="Sylfaen" w:hAnsi="Sylfaen" w:cstheme="majorHAnsi"/>
          <w:lang w:val="ka-GE"/>
        </w:rPr>
        <w:t xml:space="preserve">2027 </w:t>
      </w:r>
      <w:r w:rsidRPr="00B2408B">
        <w:rPr>
          <w:rFonts w:ascii="Sylfaen" w:hAnsi="Sylfaen" w:cs="Sylfaen"/>
          <w:lang w:val="ka-GE"/>
        </w:rPr>
        <w:t>წლების</w:t>
      </w:r>
      <w:r w:rsidRPr="00B2408B">
        <w:rPr>
          <w:rFonts w:ascii="Sylfaen" w:hAnsi="Sylfaen" w:cstheme="majorHAnsi"/>
          <w:lang w:val="ka-GE"/>
        </w:rPr>
        <w:t xml:space="preserve"> </w:t>
      </w:r>
      <w:r w:rsidRPr="00B2408B">
        <w:rPr>
          <w:rFonts w:ascii="Sylfaen" w:hAnsi="Sylfaen" w:cs="Sylfaen"/>
          <w:lang w:val="ka-GE"/>
        </w:rPr>
        <w:t>კოჰეზიის</w:t>
      </w:r>
      <w:r w:rsidRPr="00B2408B">
        <w:rPr>
          <w:rFonts w:ascii="Sylfaen" w:hAnsi="Sylfaen" w:cstheme="majorHAnsi"/>
          <w:lang w:val="ka-GE"/>
        </w:rPr>
        <w:t xml:space="preserve"> </w:t>
      </w:r>
      <w:r w:rsidRPr="00B2408B">
        <w:rPr>
          <w:rFonts w:ascii="Sylfaen" w:hAnsi="Sylfaen" w:cs="Sylfaen"/>
          <w:lang w:val="ka-GE"/>
        </w:rPr>
        <w:t>პოლიტიკის</w:t>
      </w:r>
      <w:r w:rsidRPr="00B2408B">
        <w:rPr>
          <w:rFonts w:ascii="Sylfaen" w:hAnsi="Sylfaen" w:cstheme="majorHAnsi"/>
          <w:lang w:val="ka-GE"/>
        </w:rPr>
        <w:t xml:space="preserve"> </w:t>
      </w:r>
      <w:r w:rsidRPr="00B2408B">
        <w:rPr>
          <w:rFonts w:ascii="Sylfaen" w:hAnsi="Sylfaen" w:cs="Sylfaen"/>
          <w:lang w:val="ka-GE"/>
        </w:rPr>
        <w:t>ბიუჯეტი</w:t>
      </w:r>
      <w:r w:rsidRPr="00B2408B">
        <w:rPr>
          <w:rFonts w:ascii="Sylfaen" w:hAnsi="Sylfaen" w:cstheme="majorHAnsi"/>
          <w:lang w:val="ka-GE"/>
        </w:rPr>
        <w:t xml:space="preserve"> 392 </w:t>
      </w:r>
      <w:r w:rsidRPr="00B2408B">
        <w:rPr>
          <w:rFonts w:ascii="Sylfaen" w:hAnsi="Sylfaen" w:cs="Sylfaen"/>
          <w:lang w:val="ka-GE"/>
        </w:rPr>
        <w:t>მილიარდი</w:t>
      </w:r>
      <w:r w:rsidRPr="00B2408B">
        <w:rPr>
          <w:rFonts w:ascii="Sylfaen" w:hAnsi="Sylfaen" w:cstheme="majorHAnsi"/>
          <w:lang w:val="ka-GE"/>
        </w:rPr>
        <w:t xml:space="preserve"> </w:t>
      </w:r>
      <w:r w:rsidRPr="00B2408B">
        <w:rPr>
          <w:rFonts w:ascii="Sylfaen" w:hAnsi="Sylfaen" w:cs="Sylfaen"/>
          <w:lang w:val="ka-GE"/>
        </w:rPr>
        <w:t>ევრო</w:t>
      </w:r>
      <w:r w:rsidRPr="00B2408B">
        <w:rPr>
          <w:rFonts w:ascii="Sylfaen" w:hAnsi="Sylfaen" w:cstheme="majorHAnsi"/>
          <w:lang w:val="ka-GE"/>
        </w:rPr>
        <w:t xml:space="preserve">), </w:t>
      </w:r>
      <w:r w:rsidRPr="00B2408B">
        <w:rPr>
          <w:rFonts w:ascii="Sylfaen" w:hAnsi="Sylfaen" w:cs="Sylfaen"/>
          <w:lang w:val="ka-GE"/>
        </w:rPr>
        <w:t>ხოლო</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მეორე</w:t>
      </w:r>
      <w:r w:rsidRPr="00B2408B">
        <w:rPr>
          <w:rFonts w:ascii="Sylfaen" w:hAnsi="Sylfaen" w:cstheme="majorHAnsi"/>
          <w:lang w:val="ka-GE"/>
        </w:rPr>
        <w:t xml:space="preserve"> </w:t>
      </w:r>
      <w:r w:rsidRPr="00B2408B">
        <w:rPr>
          <w:rFonts w:ascii="Sylfaen" w:hAnsi="Sylfaen" w:cs="Sylfaen"/>
          <w:lang w:val="ka-GE"/>
        </w:rPr>
        <w:t>მხრივ</w:t>
      </w:r>
      <w:r w:rsidRPr="00B2408B">
        <w:rPr>
          <w:rFonts w:ascii="Sylfaen" w:hAnsi="Sylfaen" w:cstheme="majorHAnsi"/>
          <w:lang w:val="ka-GE"/>
        </w:rPr>
        <w:t xml:space="preserve">, </w:t>
      </w:r>
      <w:r w:rsidRPr="00B2408B">
        <w:rPr>
          <w:rFonts w:ascii="Sylfaen" w:hAnsi="Sylfaen" w:cs="Sylfaen"/>
          <w:lang w:val="ka-GE"/>
        </w:rPr>
        <w:t>ქვეყნისა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მისი</w:t>
      </w:r>
      <w:r w:rsidRPr="00B2408B">
        <w:rPr>
          <w:rFonts w:ascii="Sylfaen" w:hAnsi="Sylfaen" w:cstheme="majorHAnsi"/>
          <w:lang w:val="ka-GE"/>
        </w:rPr>
        <w:t xml:space="preserve"> </w:t>
      </w:r>
      <w:r w:rsidRPr="00B2408B">
        <w:rPr>
          <w:rFonts w:ascii="Sylfaen" w:hAnsi="Sylfaen" w:cs="Sylfaen"/>
          <w:lang w:val="ka-GE"/>
        </w:rPr>
        <w:t>რეგიონების</w:t>
      </w:r>
      <w:r w:rsidRPr="00B2408B">
        <w:rPr>
          <w:rFonts w:ascii="Sylfaen" w:hAnsi="Sylfaen" w:cstheme="majorHAnsi"/>
          <w:lang w:val="ka-GE"/>
        </w:rPr>
        <w:t xml:space="preserve"> </w:t>
      </w:r>
      <w:r w:rsidRPr="00B2408B">
        <w:rPr>
          <w:rFonts w:ascii="Sylfaen" w:hAnsi="Sylfaen" w:cs="Sylfaen"/>
          <w:lang w:val="ka-GE"/>
        </w:rPr>
        <w:t>კონკურენტუნარიანობის</w:t>
      </w:r>
      <w:r w:rsidRPr="00B2408B">
        <w:rPr>
          <w:rFonts w:ascii="Sylfaen" w:hAnsi="Sylfaen" w:cstheme="majorHAnsi"/>
          <w:lang w:val="ka-GE"/>
        </w:rPr>
        <w:t xml:space="preserve"> </w:t>
      </w:r>
      <w:r w:rsidRPr="00B2408B">
        <w:rPr>
          <w:rFonts w:ascii="Sylfaen" w:hAnsi="Sylfaen" w:cs="Sylfaen"/>
          <w:lang w:val="ka-GE"/>
        </w:rPr>
        <w:t>ამაღლების</w:t>
      </w:r>
      <w:r w:rsidRPr="00B2408B">
        <w:rPr>
          <w:rFonts w:ascii="Sylfaen" w:hAnsi="Sylfaen" w:cstheme="majorHAnsi"/>
          <w:lang w:val="ka-GE"/>
        </w:rPr>
        <w:t xml:space="preserve">, </w:t>
      </w:r>
      <w:r w:rsidRPr="00B2408B">
        <w:rPr>
          <w:rFonts w:ascii="Sylfaen" w:hAnsi="Sylfaen" w:cs="Sylfaen"/>
          <w:lang w:val="ka-GE"/>
        </w:rPr>
        <w:t>დაბალანსებულ</w:t>
      </w:r>
      <w:r>
        <w:rPr>
          <w:rFonts w:ascii="Sylfaen" w:hAnsi="Sylfaen" w:cs="Sylfaen"/>
          <w:lang w:val="ka-GE"/>
        </w:rPr>
        <w:t>ი</w:t>
      </w:r>
      <w:r w:rsidRPr="00B2408B">
        <w:rPr>
          <w:rFonts w:ascii="Sylfaen" w:hAnsi="Sylfaen" w:cstheme="majorHAnsi"/>
          <w:lang w:val="ka-GE"/>
        </w:rPr>
        <w:t xml:space="preserve"> </w:t>
      </w:r>
      <w:r w:rsidRPr="00B2408B">
        <w:rPr>
          <w:rFonts w:ascii="Sylfaen" w:hAnsi="Sylfaen" w:cs="Sylfaen"/>
          <w:lang w:val="ka-GE"/>
        </w:rPr>
        <w:t>სოციალურ</w:t>
      </w:r>
      <w:r w:rsidRPr="00B2408B">
        <w:rPr>
          <w:rFonts w:ascii="Sylfaen" w:hAnsi="Sylfaen" w:cstheme="majorHAnsi"/>
          <w:lang w:val="ka-GE"/>
        </w:rPr>
        <w:t>-</w:t>
      </w:r>
      <w:r w:rsidRPr="00B2408B">
        <w:rPr>
          <w:rFonts w:ascii="Sylfaen" w:hAnsi="Sylfaen" w:cs="Sylfaen"/>
          <w:lang w:val="ka-GE"/>
        </w:rPr>
        <w:t>ეკონომიკურ</w:t>
      </w:r>
      <w:r>
        <w:rPr>
          <w:rFonts w:ascii="Sylfaen" w:hAnsi="Sylfaen" w:cs="Sylfaen"/>
          <w:lang w:val="ka-GE"/>
        </w:rPr>
        <w:t>ი</w:t>
      </w:r>
      <w:r w:rsidRPr="00B2408B">
        <w:rPr>
          <w:rFonts w:ascii="Sylfaen" w:hAnsi="Sylfaen" w:cstheme="majorHAnsi"/>
          <w:lang w:val="ka-GE"/>
        </w:rPr>
        <w:t xml:space="preserve"> </w:t>
      </w:r>
      <w:r w:rsidRPr="00B2408B">
        <w:rPr>
          <w:rFonts w:ascii="Sylfaen" w:hAnsi="Sylfaen" w:cs="Sylfaen"/>
          <w:lang w:val="ka-GE"/>
        </w:rPr>
        <w:t>განვითარების</w:t>
      </w:r>
      <w:r>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მასშტაბით</w:t>
      </w:r>
      <w:r w:rsidRPr="00B2408B">
        <w:rPr>
          <w:rFonts w:ascii="Sylfaen" w:hAnsi="Sylfaen" w:cstheme="majorHAnsi"/>
          <w:lang w:val="ka-GE"/>
        </w:rPr>
        <w:t xml:space="preserve"> </w:t>
      </w:r>
      <w:r w:rsidRPr="00B2408B">
        <w:rPr>
          <w:rFonts w:ascii="Sylfaen" w:hAnsi="Sylfaen" w:cs="Sylfaen"/>
          <w:lang w:val="ka-GE"/>
        </w:rPr>
        <w:t>ცხოვრების</w:t>
      </w:r>
      <w:r w:rsidRPr="00B2408B">
        <w:rPr>
          <w:rFonts w:ascii="Sylfaen" w:hAnsi="Sylfaen" w:cstheme="majorHAnsi"/>
          <w:lang w:val="ka-GE"/>
        </w:rPr>
        <w:t xml:space="preserve"> </w:t>
      </w:r>
      <w:r w:rsidRPr="00B2408B">
        <w:rPr>
          <w:rFonts w:ascii="Sylfaen" w:hAnsi="Sylfaen" w:cs="Sylfaen"/>
          <w:lang w:val="ka-GE"/>
        </w:rPr>
        <w:t>დონის</w:t>
      </w:r>
      <w:r w:rsidRPr="00B2408B">
        <w:rPr>
          <w:rFonts w:ascii="Sylfaen" w:hAnsi="Sylfaen" w:cstheme="majorHAnsi"/>
          <w:lang w:val="ka-GE"/>
        </w:rPr>
        <w:t xml:space="preserve"> </w:t>
      </w:r>
      <w:r w:rsidRPr="00B2408B">
        <w:rPr>
          <w:rFonts w:ascii="Sylfaen" w:hAnsi="Sylfaen" w:cs="Sylfaen"/>
          <w:lang w:val="ka-GE"/>
        </w:rPr>
        <w:t>გაუმჯობესების</w:t>
      </w:r>
      <w:r w:rsidRPr="00B2408B">
        <w:rPr>
          <w:rFonts w:ascii="Sylfaen" w:hAnsi="Sylfaen" w:cstheme="majorHAnsi"/>
          <w:lang w:val="ka-GE"/>
        </w:rPr>
        <w:t xml:space="preserve"> </w:t>
      </w:r>
      <w:r w:rsidRPr="00B2408B">
        <w:rPr>
          <w:rFonts w:ascii="Sylfaen" w:hAnsi="Sylfaen" w:cs="Sylfaen"/>
          <w:lang w:val="ka-GE"/>
        </w:rPr>
        <w:t>რეგიონული</w:t>
      </w:r>
      <w:r w:rsidRPr="00B2408B">
        <w:rPr>
          <w:rFonts w:ascii="Sylfaen" w:hAnsi="Sylfaen" w:cstheme="majorHAnsi"/>
          <w:lang w:val="ka-GE"/>
        </w:rPr>
        <w:t xml:space="preserve"> </w:t>
      </w:r>
      <w:r w:rsidRPr="00B2408B">
        <w:rPr>
          <w:rFonts w:ascii="Sylfaen" w:hAnsi="Sylfaen" w:cs="Sylfaen"/>
          <w:lang w:val="ka-GE"/>
        </w:rPr>
        <w:t>უთანაბრობების</w:t>
      </w:r>
      <w:r w:rsidRPr="00B2408B">
        <w:rPr>
          <w:rFonts w:ascii="Sylfaen" w:hAnsi="Sylfaen" w:cstheme="majorHAnsi"/>
          <w:lang w:val="ka-GE"/>
        </w:rPr>
        <w:t xml:space="preserve"> </w:t>
      </w:r>
      <w:r w:rsidRPr="00B2408B">
        <w:rPr>
          <w:rFonts w:ascii="Sylfaen" w:hAnsi="Sylfaen" w:cs="Sylfaen"/>
          <w:lang w:val="ka-GE"/>
        </w:rPr>
        <w:t>შემცირებისა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ტერიტორიული</w:t>
      </w:r>
      <w:r w:rsidRPr="00B2408B">
        <w:rPr>
          <w:rFonts w:ascii="Sylfaen" w:hAnsi="Sylfaen" w:cstheme="majorHAnsi"/>
          <w:lang w:val="ka-GE"/>
        </w:rPr>
        <w:t xml:space="preserve"> </w:t>
      </w:r>
      <w:r w:rsidRPr="00B2408B">
        <w:rPr>
          <w:rFonts w:ascii="Sylfaen" w:hAnsi="Sylfaen" w:cs="Sylfaen"/>
          <w:lang w:val="ka-GE"/>
        </w:rPr>
        <w:t>გათანაბრების</w:t>
      </w:r>
      <w:r w:rsidRPr="00B2408B">
        <w:rPr>
          <w:rFonts w:ascii="Sylfaen" w:hAnsi="Sylfaen" w:cstheme="majorHAnsi"/>
          <w:lang w:val="ka-GE"/>
        </w:rPr>
        <w:t xml:space="preserve"> (</w:t>
      </w:r>
      <w:r w:rsidRPr="00B2408B">
        <w:rPr>
          <w:rFonts w:ascii="Sylfaen" w:hAnsi="Sylfaen" w:cs="Sylfaen"/>
          <w:lang w:val="ka-GE"/>
        </w:rPr>
        <w:t>კოჰეზიის</w:t>
      </w:r>
      <w:r w:rsidRPr="00B2408B">
        <w:rPr>
          <w:rFonts w:ascii="Sylfaen" w:hAnsi="Sylfaen" w:cstheme="majorHAnsi"/>
          <w:lang w:val="ka-GE"/>
        </w:rPr>
        <w:t xml:space="preserve">) </w:t>
      </w:r>
      <w:r w:rsidRPr="00B2408B">
        <w:rPr>
          <w:rFonts w:ascii="Sylfaen" w:hAnsi="Sylfaen" w:cs="Sylfaen"/>
          <w:lang w:val="ka-GE"/>
        </w:rPr>
        <w:lastRenderedPageBreak/>
        <w:t>გაზრდის</w:t>
      </w:r>
      <w:r w:rsidRPr="00B2408B">
        <w:rPr>
          <w:rFonts w:ascii="Sylfaen" w:hAnsi="Sylfaen" w:cstheme="majorHAnsi"/>
          <w:lang w:val="ka-GE"/>
        </w:rPr>
        <w:t xml:space="preserve"> </w:t>
      </w:r>
      <w:r w:rsidRPr="00B2408B">
        <w:rPr>
          <w:rFonts w:ascii="Sylfaen" w:hAnsi="Sylfaen" w:cs="Sylfaen"/>
          <w:lang w:val="ka-GE"/>
        </w:rPr>
        <w:t>ხელშეწყობას</w:t>
      </w:r>
      <w:r w:rsidRPr="00B2408B">
        <w:rPr>
          <w:rFonts w:ascii="Sylfaen" w:hAnsi="Sylfaen" w:cstheme="majorHAnsi"/>
          <w:lang w:val="ka-GE"/>
        </w:rPr>
        <w:t xml:space="preserve">. </w:t>
      </w:r>
      <w:r w:rsidRPr="00B2408B">
        <w:rPr>
          <w:rFonts w:ascii="Sylfaen" w:hAnsi="Sylfaen" w:cs="Sylfaen"/>
          <w:lang w:val="ka-GE"/>
        </w:rPr>
        <w:t>აღნიშნული</w:t>
      </w:r>
      <w:r w:rsidRPr="00B2408B">
        <w:rPr>
          <w:rFonts w:ascii="Sylfaen" w:hAnsi="Sylfaen" w:cstheme="majorHAnsi"/>
          <w:lang w:val="ka-GE"/>
        </w:rPr>
        <w:t xml:space="preserve"> </w:t>
      </w:r>
      <w:r w:rsidRPr="00B2408B">
        <w:rPr>
          <w:rFonts w:ascii="Sylfaen" w:hAnsi="Sylfaen" w:cs="Sylfaen"/>
          <w:lang w:val="ka-GE"/>
        </w:rPr>
        <w:t>პოლიტიკის</w:t>
      </w:r>
      <w:r w:rsidRPr="00B2408B">
        <w:rPr>
          <w:rFonts w:ascii="Sylfaen" w:hAnsi="Sylfaen" w:cstheme="majorHAnsi"/>
          <w:lang w:val="ka-GE"/>
        </w:rPr>
        <w:t xml:space="preserve"> </w:t>
      </w:r>
      <w:r w:rsidRPr="00B2408B">
        <w:rPr>
          <w:rFonts w:ascii="Sylfaen" w:hAnsi="Sylfaen" w:cs="Sylfaen"/>
          <w:lang w:val="ka-GE"/>
        </w:rPr>
        <w:t>განხორციელების</w:t>
      </w:r>
      <w:r w:rsidRPr="00B2408B">
        <w:rPr>
          <w:rFonts w:ascii="Sylfaen" w:hAnsi="Sylfaen" w:cstheme="majorHAnsi"/>
          <w:lang w:val="ka-GE"/>
        </w:rPr>
        <w:t xml:space="preserve"> </w:t>
      </w:r>
      <w:r w:rsidRPr="00B2408B">
        <w:rPr>
          <w:rFonts w:ascii="Sylfaen" w:hAnsi="Sylfaen" w:cs="Sylfaen"/>
          <w:lang w:val="ka-GE"/>
        </w:rPr>
        <w:t>გაგრძელება</w:t>
      </w:r>
      <w:r w:rsidRPr="00B2408B">
        <w:rPr>
          <w:rFonts w:ascii="Sylfaen" w:hAnsi="Sylfaen" w:cstheme="majorHAnsi"/>
          <w:lang w:val="ka-GE"/>
        </w:rPr>
        <w:t xml:space="preserve"> </w:t>
      </w:r>
      <w:r w:rsidRPr="00B2408B">
        <w:rPr>
          <w:rFonts w:ascii="Sylfaen" w:hAnsi="Sylfaen" w:cs="Sylfaen"/>
          <w:lang w:val="ka-GE"/>
        </w:rPr>
        <w:t>უზრუნველყოფს</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რეგიონებში</w:t>
      </w:r>
      <w:r w:rsidRPr="00B2408B">
        <w:rPr>
          <w:rFonts w:ascii="Sylfaen" w:hAnsi="Sylfaen" w:cstheme="majorHAnsi"/>
          <w:lang w:val="ka-GE"/>
        </w:rPr>
        <w:t xml:space="preserve"> </w:t>
      </w:r>
      <w:r w:rsidRPr="00B2408B">
        <w:rPr>
          <w:rFonts w:ascii="Sylfaen" w:hAnsi="Sylfaen" w:cs="Sylfaen"/>
          <w:lang w:val="ka-GE"/>
        </w:rPr>
        <w:t>უთანაბრობების</w:t>
      </w:r>
      <w:r w:rsidRPr="00B2408B">
        <w:rPr>
          <w:rFonts w:ascii="Sylfaen" w:hAnsi="Sylfaen" w:cstheme="majorHAnsi"/>
          <w:lang w:val="ka-GE"/>
        </w:rPr>
        <w:t xml:space="preserve"> </w:t>
      </w:r>
      <w:r w:rsidRPr="00B2408B">
        <w:rPr>
          <w:rFonts w:ascii="Sylfaen" w:hAnsi="Sylfaen" w:cs="Sylfaen"/>
          <w:lang w:val="ka-GE"/>
        </w:rPr>
        <w:t>აღმოფხვრას</w:t>
      </w:r>
      <w:r w:rsidRPr="00B2408B">
        <w:rPr>
          <w:rFonts w:ascii="Sylfaen" w:hAnsi="Sylfaen" w:cstheme="majorHAnsi"/>
          <w:lang w:val="ka-GE"/>
        </w:rPr>
        <w:t xml:space="preserve">, </w:t>
      </w:r>
      <w:r w:rsidRPr="00B2408B">
        <w:rPr>
          <w:rFonts w:ascii="Sylfaen" w:hAnsi="Sylfaen" w:cs="Sylfaen"/>
          <w:lang w:val="ka-GE"/>
        </w:rPr>
        <w:t>რეგიონული</w:t>
      </w:r>
      <w:r w:rsidRPr="00B2408B">
        <w:rPr>
          <w:rFonts w:ascii="Sylfaen" w:hAnsi="Sylfaen" w:cstheme="majorHAnsi"/>
          <w:lang w:val="ka-GE"/>
        </w:rPr>
        <w:t xml:space="preserve"> </w:t>
      </w:r>
      <w:r w:rsidRPr="00B2408B">
        <w:rPr>
          <w:rFonts w:ascii="Sylfaen" w:hAnsi="Sylfaen" w:cs="Sylfaen"/>
          <w:lang w:val="ka-GE"/>
        </w:rPr>
        <w:t>მთლიანი</w:t>
      </w:r>
      <w:r w:rsidRPr="00B2408B">
        <w:rPr>
          <w:rFonts w:ascii="Sylfaen" w:hAnsi="Sylfaen" w:cstheme="majorHAnsi"/>
          <w:lang w:val="ka-GE"/>
        </w:rPr>
        <w:t xml:space="preserve"> </w:t>
      </w:r>
      <w:r w:rsidRPr="00B2408B">
        <w:rPr>
          <w:rFonts w:ascii="Sylfaen" w:hAnsi="Sylfaen" w:cs="Sylfaen"/>
          <w:lang w:val="ka-GE"/>
        </w:rPr>
        <w:t>შიდა</w:t>
      </w:r>
      <w:r w:rsidRPr="00B2408B">
        <w:rPr>
          <w:rFonts w:ascii="Sylfaen" w:hAnsi="Sylfaen" w:cstheme="majorHAnsi"/>
          <w:lang w:val="ka-GE"/>
        </w:rPr>
        <w:t xml:space="preserve"> </w:t>
      </w:r>
      <w:r w:rsidRPr="00B2408B">
        <w:rPr>
          <w:rFonts w:ascii="Sylfaen" w:hAnsi="Sylfaen" w:cs="Sylfaen"/>
          <w:lang w:val="ka-GE"/>
        </w:rPr>
        <w:t>პროდუქტის</w:t>
      </w:r>
      <w:r w:rsidRPr="00B2408B">
        <w:rPr>
          <w:rFonts w:ascii="Sylfaen" w:hAnsi="Sylfaen" w:cstheme="majorHAnsi"/>
          <w:lang w:val="ka-GE"/>
        </w:rPr>
        <w:t xml:space="preserve"> </w:t>
      </w:r>
      <w:r w:rsidRPr="00B2408B">
        <w:rPr>
          <w:rFonts w:ascii="Sylfaen" w:hAnsi="Sylfaen" w:cs="Sylfaen"/>
          <w:lang w:val="ka-GE"/>
        </w:rPr>
        <w:t>გაზრდას</w:t>
      </w:r>
      <w:r w:rsidRPr="00B2408B">
        <w:rPr>
          <w:rFonts w:ascii="Sylfaen" w:hAnsi="Sylfaen" w:cstheme="majorHAnsi"/>
          <w:lang w:val="ka-GE"/>
        </w:rPr>
        <w:t xml:space="preserve">, </w:t>
      </w:r>
      <w:r w:rsidRPr="00B2408B">
        <w:rPr>
          <w:rFonts w:ascii="Sylfaen" w:hAnsi="Sylfaen" w:cs="Sylfaen"/>
          <w:lang w:val="ka-GE"/>
        </w:rPr>
        <w:t>მოსახლეობისთვის</w:t>
      </w:r>
      <w:r w:rsidRPr="00B2408B">
        <w:rPr>
          <w:rFonts w:ascii="Sylfaen" w:hAnsi="Sylfaen" w:cstheme="majorHAnsi"/>
          <w:lang w:val="ka-GE"/>
        </w:rPr>
        <w:t xml:space="preserve"> </w:t>
      </w:r>
      <w:r w:rsidRPr="00B2408B">
        <w:rPr>
          <w:rFonts w:ascii="Sylfaen" w:hAnsi="Sylfaen" w:cs="Sylfaen"/>
          <w:lang w:val="ka-GE"/>
        </w:rPr>
        <w:t>სამუშაო</w:t>
      </w:r>
      <w:r w:rsidRPr="00B2408B">
        <w:rPr>
          <w:rFonts w:ascii="Sylfaen" w:hAnsi="Sylfaen" w:cstheme="majorHAnsi"/>
          <w:lang w:val="ka-GE"/>
        </w:rPr>
        <w:t xml:space="preserve"> </w:t>
      </w:r>
      <w:r w:rsidRPr="00B2408B">
        <w:rPr>
          <w:rFonts w:ascii="Sylfaen" w:hAnsi="Sylfaen" w:cs="Sylfaen"/>
          <w:lang w:val="ka-GE"/>
        </w:rPr>
        <w:t>ადგილების</w:t>
      </w:r>
      <w:r w:rsidRPr="00B2408B">
        <w:rPr>
          <w:rFonts w:ascii="Sylfaen" w:hAnsi="Sylfaen" w:cstheme="majorHAnsi"/>
          <w:lang w:val="ka-GE"/>
        </w:rPr>
        <w:t xml:space="preserve"> </w:t>
      </w:r>
      <w:r w:rsidRPr="00B2408B">
        <w:rPr>
          <w:rFonts w:ascii="Sylfaen" w:hAnsi="Sylfaen" w:cs="Sylfaen"/>
          <w:lang w:val="ka-GE"/>
        </w:rPr>
        <w:t>შექმნას</w:t>
      </w:r>
      <w:r>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ცხოვრების</w:t>
      </w:r>
      <w:r w:rsidRPr="00B2408B">
        <w:rPr>
          <w:rFonts w:ascii="Sylfaen" w:hAnsi="Sylfaen" w:cstheme="majorHAnsi"/>
          <w:lang w:val="ka-GE"/>
        </w:rPr>
        <w:t xml:space="preserve"> </w:t>
      </w:r>
      <w:r w:rsidRPr="00B2408B">
        <w:rPr>
          <w:rFonts w:ascii="Sylfaen" w:hAnsi="Sylfaen" w:cs="Sylfaen"/>
          <w:lang w:val="ka-GE"/>
        </w:rPr>
        <w:t>დონის</w:t>
      </w:r>
      <w:r w:rsidRPr="00B2408B">
        <w:rPr>
          <w:rFonts w:ascii="Sylfaen" w:hAnsi="Sylfaen" w:cstheme="majorHAnsi"/>
          <w:lang w:val="ka-GE"/>
        </w:rPr>
        <w:t xml:space="preserve"> </w:t>
      </w:r>
      <w:r w:rsidRPr="00B2408B">
        <w:rPr>
          <w:rFonts w:ascii="Sylfaen" w:hAnsi="Sylfaen" w:cs="Sylfaen"/>
          <w:lang w:val="ka-GE"/>
        </w:rPr>
        <w:t>გაუმჯობესებას</w:t>
      </w:r>
      <w:r w:rsidRPr="00B2408B">
        <w:rPr>
          <w:rFonts w:ascii="Sylfaen" w:hAnsi="Sylfaen" w:cstheme="majorHAnsi"/>
          <w:lang w:val="ka-GE"/>
        </w:rPr>
        <w:t>.</w:t>
      </w:r>
    </w:p>
    <w:p w14:paraId="02EDCEAB" w14:textId="77777777" w:rsidR="006013C4" w:rsidRPr="00A9431A" w:rsidRDefault="006013C4" w:rsidP="006013C4">
      <w:pPr>
        <w:spacing w:before="240" w:line="276" w:lineRule="auto"/>
        <w:jc w:val="both"/>
        <w:rPr>
          <w:rFonts w:ascii="Sylfaen" w:eastAsiaTheme="majorEastAsia" w:hAnsi="Sylfaen" w:cstheme="minorHAnsi"/>
          <w:b/>
          <w:i/>
          <w:iCs/>
          <w:color w:val="22346A"/>
          <w:sz w:val="24"/>
          <w:szCs w:val="24"/>
          <w:lang w:val="ka-GE"/>
        </w:rPr>
      </w:pPr>
      <w:r w:rsidRPr="00A9431A">
        <w:rPr>
          <w:rFonts w:ascii="Sylfaen" w:eastAsiaTheme="majorEastAsia" w:hAnsi="Sylfaen" w:cstheme="minorHAnsi"/>
          <w:b/>
          <w:i/>
          <w:iCs/>
          <w:color w:val="22346A"/>
          <w:sz w:val="24"/>
          <w:szCs w:val="24"/>
          <w:u w:val="single"/>
          <w:lang w:val="ka-GE"/>
        </w:rPr>
        <w:t>ამოცანა 12.2</w:t>
      </w:r>
      <w:r w:rsidRPr="00A9431A">
        <w:rPr>
          <w:rFonts w:ascii="Sylfaen" w:eastAsiaTheme="majorEastAsia" w:hAnsi="Sylfaen" w:cstheme="minorHAnsi"/>
          <w:b/>
          <w:i/>
          <w:iCs/>
          <w:color w:val="22346A"/>
          <w:sz w:val="24"/>
          <w:szCs w:val="24"/>
          <w:lang w:val="ka-GE"/>
        </w:rPr>
        <w:t>: მაღალმთიან დასახლებებში მოსახლეობის ცხოვრებისა და განვითარებისთვის აუცილებელი პირობებისა და საჯარო სერვისებზე ხელმისაწვდომობის უზრუნველყოფა</w:t>
      </w:r>
    </w:p>
    <w:p w14:paraId="781E2B8B" w14:textId="77777777" w:rsidR="006013C4" w:rsidRPr="00B2408B" w:rsidRDefault="006013C4" w:rsidP="006013C4">
      <w:pPr>
        <w:spacing w:line="276" w:lineRule="auto"/>
        <w:jc w:val="both"/>
        <w:rPr>
          <w:rFonts w:ascii="Sylfaen" w:hAnsi="Sylfaen" w:cstheme="majorHAnsi"/>
          <w:lang w:val="ka-GE"/>
        </w:rPr>
      </w:pPr>
      <w:r w:rsidRPr="00B2408B">
        <w:rPr>
          <w:rFonts w:ascii="Sylfaen" w:eastAsia="Arial Unicode MS" w:hAnsi="Sylfaen" w:cs="Sylfaen"/>
          <w:color w:val="000000"/>
          <w:lang w:val="ka-GE"/>
        </w:rPr>
        <w:t>მომდევნო</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წლების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განმავლობაში</w:t>
      </w:r>
      <w:r w:rsidRPr="00B2408B">
        <w:rPr>
          <w:rFonts w:ascii="Sylfaen" w:eastAsia="Arial Unicode MS" w:hAnsi="Sylfaen" w:cstheme="majorHAnsi"/>
          <w:color w:val="000000"/>
          <w:lang w:val="ka-GE"/>
        </w:rPr>
        <w:t xml:space="preserve"> </w:t>
      </w:r>
      <w:r w:rsidRPr="00B2408B">
        <w:rPr>
          <w:rFonts w:ascii="Sylfaen" w:hAnsi="Sylfaen" w:cs="Sylfaen"/>
          <w:lang w:val="ka-GE"/>
        </w:rPr>
        <w:t>ყურადღება</w:t>
      </w:r>
      <w:r w:rsidRPr="00B2408B">
        <w:rPr>
          <w:rFonts w:ascii="Sylfaen" w:hAnsi="Sylfaen" w:cstheme="majorHAnsi"/>
          <w:lang w:val="ka-GE"/>
        </w:rPr>
        <w:t xml:space="preserve"> </w:t>
      </w:r>
      <w:r w:rsidRPr="00B2408B">
        <w:rPr>
          <w:rFonts w:ascii="Sylfaen" w:hAnsi="Sylfaen" w:cs="Sylfaen"/>
          <w:lang w:val="ka-GE"/>
        </w:rPr>
        <w:t>დაეთმობა</w:t>
      </w:r>
      <w:r w:rsidRPr="00B2408B">
        <w:rPr>
          <w:rFonts w:ascii="Sylfaen" w:hAnsi="Sylfaen" w:cstheme="majorHAnsi"/>
          <w:lang w:val="ka-GE"/>
        </w:rPr>
        <w:t xml:space="preserve"> </w:t>
      </w:r>
      <w:r w:rsidRPr="00B2408B">
        <w:rPr>
          <w:rFonts w:ascii="Sylfaen" w:hAnsi="Sylfaen" w:cs="Sylfaen"/>
          <w:lang w:val="ka-GE"/>
        </w:rPr>
        <w:t>მაღალმთიანი</w:t>
      </w:r>
      <w:r w:rsidRPr="00B2408B">
        <w:rPr>
          <w:rFonts w:ascii="Sylfaen" w:hAnsi="Sylfaen" w:cstheme="majorHAnsi"/>
          <w:lang w:val="ka-GE"/>
        </w:rPr>
        <w:t xml:space="preserve"> </w:t>
      </w:r>
      <w:r w:rsidRPr="00B2408B">
        <w:rPr>
          <w:rFonts w:ascii="Sylfaen" w:hAnsi="Sylfaen" w:cs="Sylfaen"/>
          <w:lang w:val="ka-GE"/>
        </w:rPr>
        <w:t>დასახლებების</w:t>
      </w:r>
      <w:r w:rsidRPr="00B2408B">
        <w:rPr>
          <w:rFonts w:ascii="Sylfaen" w:hAnsi="Sylfaen" w:cstheme="majorHAnsi"/>
          <w:lang w:val="ka-GE"/>
        </w:rPr>
        <w:t xml:space="preserve"> </w:t>
      </w:r>
      <w:r w:rsidRPr="00B2408B">
        <w:rPr>
          <w:rFonts w:ascii="Sylfaen" w:hAnsi="Sylfaen" w:cs="Sylfaen"/>
          <w:lang w:val="ka-GE"/>
        </w:rPr>
        <w:t>მდგრად</w:t>
      </w:r>
      <w:r w:rsidRPr="00B2408B">
        <w:rPr>
          <w:rFonts w:ascii="Sylfaen" w:hAnsi="Sylfaen" w:cstheme="majorHAnsi"/>
          <w:lang w:val="ka-GE"/>
        </w:rPr>
        <w:t xml:space="preserve"> </w:t>
      </w:r>
      <w:r w:rsidRPr="00B2408B">
        <w:rPr>
          <w:rFonts w:ascii="Sylfaen" w:hAnsi="Sylfaen" w:cs="Sylfaen"/>
          <w:lang w:val="ka-GE"/>
        </w:rPr>
        <w:t>განვითარებას</w:t>
      </w:r>
      <w:r w:rsidRPr="00B2408B">
        <w:rPr>
          <w:rFonts w:ascii="Sylfaen" w:hAnsi="Sylfaen" w:cstheme="majorHAnsi"/>
          <w:lang w:val="ka-GE"/>
        </w:rPr>
        <w:t xml:space="preserve">. </w:t>
      </w:r>
      <w:r w:rsidRPr="00B2408B">
        <w:rPr>
          <w:rFonts w:ascii="Sylfaen" w:hAnsi="Sylfaen" w:cs="Sylfaen"/>
          <w:lang w:val="ka-GE"/>
        </w:rPr>
        <w:t>გაგრძელდება</w:t>
      </w:r>
      <w:r w:rsidRPr="00B2408B">
        <w:rPr>
          <w:rFonts w:ascii="Sylfaen" w:hAnsi="Sylfaen" w:cstheme="majorHAnsi"/>
          <w:lang w:val="ka-GE"/>
        </w:rPr>
        <w:t xml:space="preserve"> </w:t>
      </w:r>
      <w:r w:rsidRPr="00B2408B">
        <w:rPr>
          <w:rFonts w:ascii="Sylfaen" w:hAnsi="Sylfaen" w:cs="Sylfaen"/>
          <w:lang w:val="ka-GE"/>
        </w:rPr>
        <w:t>მაღალმთიან</w:t>
      </w:r>
      <w:r w:rsidRPr="00B2408B">
        <w:rPr>
          <w:rFonts w:ascii="Sylfaen" w:hAnsi="Sylfaen" w:cstheme="majorHAnsi"/>
          <w:lang w:val="ka-GE"/>
        </w:rPr>
        <w:t xml:space="preserve"> </w:t>
      </w:r>
      <w:r w:rsidRPr="00B2408B">
        <w:rPr>
          <w:rFonts w:ascii="Sylfaen" w:hAnsi="Sylfaen" w:cs="Sylfaen"/>
          <w:lang w:val="ka-GE"/>
        </w:rPr>
        <w:t>დასახლებებში</w:t>
      </w:r>
      <w:r w:rsidRPr="00B2408B">
        <w:rPr>
          <w:rFonts w:ascii="Sylfaen" w:hAnsi="Sylfaen" w:cstheme="majorHAnsi"/>
          <w:lang w:val="ka-GE"/>
        </w:rPr>
        <w:t xml:space="preserve"> </w:t>
      </w:r>
      <w:r w:rsidRPr="00B2408B">
        <w:rPr>
          <w:rFonts w:ascii="Sylfaen" w:hAnsi="Sylfaen" w:cs="Sylfaen"/>
          <w:lang w:val="ka-GE"/>
        </w:rPr>
        <w:t>მცხოვრებთა</w:t>
      </w:r>
      <w:r w:rsidRPr="00B2408B">
        <w:rPr>
          <w:rFonts w:ascii="Sylfaen" w:hAnsi="Sylfaen" w:cstheme="majorHAnsi"/>
          <w:lang w:val="ka-GE"/>
        </w:rPr>
        <w:t xml:space="preserve"> </w:t>
      </w:r>
      <w:r w:rsidRPr="00B2408B">
        <w:rPr>
          <w:rFonts w:ascii="Sylfaen" w:hAnsi="Sylfaen" w:cs="Sylfaen"/>
          <w:lang w:val="ka-GE"/>
        </w:rPr>
        <w:t>სოციალური</w:t>
      </w:r>
      <w:r w:rsidRPr="00B2408B">
        <w:rPr>
          <w:rFonts w:ascii="Sylfaen" w:hAnsi="Sylfaen" w:cstheme="majorHAnsi"/>
          <w:lang w:val="ka-GE"/>
        </w:rPr>
        <w:t xml:space="preserve"> </w:t>
      </w:r>
      <w:r w:rsidRPr="00B2408B">
        <w:rPr>
          <w:rFonts w:ascii="Sylfaen" w:hAnsi="Sylfaen" w:cs="Sylfaen"/>
          <w:lang w:val="ka-GE"/>
        </w:rPr>
        <w:t>მხარდაჭერა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საჯარო</w:t>
      </w:r>
      <w:r w:rsidRPr="00B2408B">
        <w:rPr>
          <w:rFonts w:ascii="Sylfaen" w:hAnsi="Sylfaen" w:cstheme="majorHAnsi"/>
          <w:lang w:val="ka-GE"/>
        </w:rPr>
        <w:t xml:space="preserve"> </w:t>
      </w:r>
      <w:r w:rsidRPr="00B2408B">
        <w:rPr>
          <w:rFonts w:ascii="Sylfaen" w:hAnsi="Sylfaen" w:cs="Sylfaen"/>
          <w:lang w:val="ka-GE"/>
        </w:rPr>
        <w:t>სერვისების</w:t>
      </w:r>
      <w:r w:rsidRPr="00B2408B">
        <w:rPr>
          <w:rFonts w:ascii="Sylfaen" w:hAnsi="Sylfaen" w:cstheme="majorHAnsi"/>
          <w:lang w:val="ka-GE"/>
        </w:rPr>
        <w:t xml:space="preserve"> </w:t>
      </w:r>
      <w:r w:rsidRPr="00B2408B">
        <w:rPr>
          <w:rFonts w:ascii="Sylfaen" w:hAnsi="Sylfaen" w:cs="Sylfaen"/>
          <w:lang w:val="ka-GE"/>
        </w:rPr>
        <w:t>განვითარება</w:t>
      </w:r>
      <w:r w:rsidRPr="00B2408B">
        <w:rPr>
          <w:rFonts w:ascii="Sylfaen" w:hAnsi="Sylfaen" w:cstheme="majorHAnsi"/>
          <w:lang w:val="ka-GE"/>
        </w:rPr>
        <w:t xml:space="preserve">. </w:t>
      </w:r>
      <w:r w:rsidRPr="00B2408B">
        <w:rPr>
          <w:rFonts w:ascii="Sylfaen" w:hAnsi="Sylfaen" w:cs="Sylfaen"/>
          <w:lang w:val="ka-GE"/>
        </w:rPr>
        <w:t>დაგეგმილია</w:t>
      </w:r>
      <w:r w:rsidRPr="00B2408B">
        <w:rPr>
          <w:rFonts w:ascii="Sylfaen" w:hAnsi="Sylfaen" w:cstheme="majorHAnsi"/>
          <w:lang w:val="ka-GE"/>
        </w:rPr>
        <w:t xml:space="preserve"> </w:t>
      </w:r>
      <w:r w:rsidRPr="00B2408B">
        <w:rPr>
          <w:rFonts w:ascii="Sylfaen" w:hAnsi="Sylfaen" w:cs="Sylfaen"/>
          <w:lang w:val="ka-GE"/>
        </w:rPr>
        <w:t>მთაში</w:t>
      </w:r>
      <w:r w:rsidRPr="00B2408B">
        <w:rPr>
          <w:rFonts w:ascii="Sylfaen" w:hAnsi="Sylfaen" w:cstheme="majorHAnsi"/>
          <w:lang w:val="ka-GE"/>
        </w:rPr>
        <w:t xml:space="preserve"> </w:t>
      </w:r>
      <w:r w:rsidRPr="00B2408B">
        <w:rPr>
          <w:rFonts w:ascii="Sylfaen" w:hAnsi="Sylfaen" w:cs="Sylfaen"/>
          <w:lang w:val="ka-GE"/>
        </w:rPr>
        <w:t>ეკონომიკური</w:t>
      </w:r>
      <w:r w:rsidRPr="00B2408B">
        <w:rPr>
          <w:rFonts w:ascii="Sylfaen" w:hAnsi="Sylfaen" w:cstheme="majorHAnsi"/>
          <w:lang w:val="ka-GE"/>
        </w:rPr>
        <w:t xml:space="preserve"> </w:t>
      </w:r>
      <w:r w:rsidRPr="00B2408B">
        <w:rPr>
          <w:rFonts w:ascii="Sylfaen" w:hAnsi="Sylfaen" w:cs="Sylfaen"/>
          <w:lang w:val="ka-GE"/>
        </w:rPr>
        <w:t>საქმიანობის</w:t>
      </w:r>
      <w:r w:rsidRPr="00B2408B">
        <w:rPr>
          <w:rFonts w:ascii="Sylfaen" w:hAnsi="Sylfaen" w:cstheme="majorHAnsi"/>
          <w:lang w:val="ka-GE"/>
        </w:rPr>
        <w:t xml:space="preserve"> </w:t>
      </w:r>
      <w:r w:rsidRPr="00B2408B">
        <w:rPr>
          <w:rFonts w:ascii="Sylfaen" w:hAnsi="Sylfaen" w:cs="Sylfaen"/>
          <w:lang w:val="ka-GE"/>
        </w:rPr>
        <w:t>განხორციელებისათვის</w:t>
      </w:r>
      <w:r w:rsidRPr="00B2408B">
        <w:rPr>
          <w:rFonts w:ascii="Sylfaen" w:hAnsi="Sylfaen" w:cstheme="majorHAnsi"/>
          <w:lang w:val="ka-GE"/>
        </w:rPr>
        <w:t xml:space="preserve"> </w:t>
      </w:r>
      <w:r w:rsidRPr="00B2408B">
        <w:rPr>
          <w:rFonts w:ascii="Sylfaen" w:hAnsi="Sylfaen" w:cs="Sylfaen"/>
          <w:lang w:val="ka-GE"/>
        </w:rPr>
        <w:t>საჭირო</w:t>
      </w:r>
      <w:r w:rsidRPr="00B2408B">
        <w:rPr>
          <w:rFonts w:ascii="Sylfaen" w:hAnsi="Sylfaen" w:cstheme="majorHAnsi"/>
          <w:lang w:val="ka-GE"/>
        </w:rPr>
        <w:t xml:space="preserve"> </w:t>
      </w:r>
      <w:r w:rsidRPr="00B2408B">
        <w:rPr>
          <w:rFonts w:ascii="Sylfaen" w:hAnsi="Sylfaen" w:cs="Sylfaen"/>
          <w:lang w:val="ka-GE"/>
        </w:rPr>
        <w:t>პირობების</w:t>
      </w:r>
      <w:r w:rsidRPr="00B2408B">
        <w:rPr>
          <w:rFonts w:ascii="Sylfaen" w:hAnsi="Sylfaen" w:cstheme="majorHAnsi"/>
          <w:lang w:val="ka-GE"/>
        </w:rPr>
        <w:t xml:space="preserve"> </w:t>
      </w:r>
      <w:r w:rsidRPr="00B2408B">
        <w:rPr>
          <w:rFonts w:ascii="Sylfaen" w:hAnsi="Sylfaen" w:cs="Sylfaen"/>
          <w:lang w:val="ka-GE"/>
        </w:rPr>
        <w:t>შექმნა</w:t>
      </w:r>
      <w:r w:rsidRPr="00B2408B">
        <w:rPr>
          <w:rFonts w:ascii="Sylfaen" w:hAnsi="Sylfaen" w:cstheme="majorHAnsi"/>
          <w:lang w:val="ka-GE"/>
        </w:rPr>
        <w:t>/</w:t>
      </w:r>
      <w:r w:rsidRPr="00B2408B">
        <w:rPr>
          <w:rFonts w:ascii="Sylfaen" w:hAnsi="Sylfaen" w:cs="Sylfaen"/>
          <w:lang w:val="ka-GE"/>
        </w:rPr>
        <w:t>გაუმჯობესება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მაღალმთიანი</w:t>
      </w:r>
      <w:r w:rsidRPr="00B2408B">
        <w:rPr>
          <w:rFonts w:ascii="Sylfaen" w:hAnsi="Sylfaen" w:cstheme="majorHAnsi"/>
          <w:lang w:val="ka-GE"/>
        </w:rPr>
        <w:t xml:space="preserve"> </w:t>
      </w:r>
      <w:r w:rsidRPr="00B2408B">
        <w:rPr>
          <w:rFonts w:ascii="Sylfaen" w:hAnsi="Sylfaen" w:cs="Sylfaen"/>
          <w:lang w:val="ka-GE"/>
        </w:rPr>
        <w:t>რეგიონების</w:t>
      </w:r>
      <w:r w:rsidRPr="00B2408B">
        <w:rPr>
          <w:rFonts w:ascii="Sylfaen" w:hAnsi="Sylfaen" w:cstheme="majorHAnsi"/>
          <w:lang w:val="ka-GE"/>
        </w:rPr>
        <w:t xml:space="preserve"> </w:t>
      </w:r>
      <w:r w:rsidRPr="00B2408B">
        <w:rPr>
          <w:rFonts w:ascii="Sylfaen" w:hAnsi="Sylfaen" w:cs="Sylfaen"/>
          <w:lang w:val="ka-GE"/>
        </w:rPr>
        <w:t>საჭიროებებზე</w:t>
      </w:r>
      <w:r w:rsidRPr="00B2408B">
        <w:rPr>
          <w:rFonts w:ascii="Sylfaen" w:hAnsi="Sylfaen" w:cstheme="majorHAnsi"/>
          <w:lang w:val="ka-GE"/>
        </w:rPr>
        <w:t xml:space="preserve"> </w:t>
      </w:r>
      <w:r w:rsidRPr="00B2408B">
        <w:rPr>
          <w:rFonts w:ascii="Sylfaen" w:hAnsi="Sylfaen" w:cs="Sylfaen"/>
          <w:lang w:val="ka-GE"/>
        </w:rPr>
        <w:t>მორგებული</w:t>
      </w:r>
      <w:r w:rsidRPr="00B2408B">
        <w:rPr>
          <w:rFonts w:ascii="Sylfaen" w:hAnsi="Sylfaen" w:cstheme="majorHAnsi"/>
          <w:lang w:val="ka-GE"/>
        </w:rPr>
        <w:t xml:space="preserve"> </w:t>
      </w:r>
      <w:r w:rsidRPr="00B2408B">
        <w:rPr>
          <w:rFonts w:ascii="Sylfaen" w:hAnsi="Sylfaen" w:cs="Sylfaen"/>
          <w:lang w:val="ka-GE"/>
        </w:rPr>
        <w:t>საბაზისო</w:t>
      </w:r>
      <w:r w:rsidRPr="00B2408B">
        <w:rPr>
          <w:rFonts w:ascii="Sylfaen" w:hAnsi="Sylfaen" w:cstheme="majorHAnsi"/>
          <w:lang w:val="ka-GE"/>
        </w:rPr>
        <w:t xml:space="preserve"> </w:t>
      </w:r>
      <w:r w:rsidRPr="00B2408B">
        <w:rPr>
          <w:rFonts w:ascii="Sylfaen" w:hAnsi="Sylfaen" w:cs="Sylfaen"/>
          <w:lang w:val="ka-GE"/>
        </w:rPr>
        <w:t>ინფრასტრუქტურის</w:t>
      </w:r>
      <w:r w:rsidRPr="00B2408B">
        <w:rPr>
          <w:rFonts w:ascii="Sylfaen" w:hAnsi="Sylfaen" w:cstheme="majorHAnsi"/>
          <w:lang w:val="ka-GE"/>
        </w:rPr>
        <w:t xml:space="preserve"> </w:t>
      </w:r>
      <w:r>
        <w:rPr>
          <w:rFonts w:ascii="Sylfaen" w:hAnsi="Sylfaen" w:cs="Sylfaen"/>
          <w:lang w:val="ka-GE"/>
        </w:rPr>
        <w:t>მოწყობის</w:t>
      </w:r>
      <w:r w:rsidRPr="00B2408B">
        <w:rPr>
          <w:rFonts w:ascii="Sylfaen" w:hAnsi="Sylfaen" w:cstheme="majorHAnsi"/>
          <w:lang w:val="ka-GE"/>
        </w:rPr>
        <w:t>/</w:t>
      </w:r>
      <w:r w:rsidRPr="00B2408B">
        <w:rPr>
          <w:rFonts w:ascii="Sylfaen" w:hAnsi="Sylfaen" w:cs="Sylfaen"/>
          <w:lang w:val="ka-GE"/>
        </w:rPr>
        <w:t>განვითარების</w:t>
      </w:r>
      <w:r w:rsidRPr="00B2408B">
        <w:rPr>
          <w:rFonts w:ascii="Sylfaen" w:hAnsi="Sylfaen" w:cstheme="majorHAnsi"/>
          <w:lang w:val="ka-GE"/>
        </w:rPr>
        <w:t xml:space="preserve"> </w:t>
      </w:r>
      <w:r w:rsidRPr="00B2408B">
        <w:rPr>
          <w:rFonts w:ascii="Sylfaen" w:hAnsi="Sylfaen" w:cs="Sylfaen"/>
          <w:lang w:val="ka-GE"/>
        </w:rPr>
        <w:t>ხელშეწყობა</w:t>
      </w:r>
      <w:r w:rsidRPr="00B2408B">
        <w:rPr>
          <w:rFonts w:ascii="Sylfaen" w:hAnsi="Sylfaen" w:cstheme="majorHAnsi"/>
          <w:lang w:val="ka-GE"/>
        </w:rPr>
        <w:t xml:space="preserve">. </w:t>
      </w:r>
    </w:p>
    <w:p w14:paraId="387960E5"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მაღალმთიანი</w:t>
      </w:r>
      <w:r w:rsidRPr="00B2408B">
        <w:rPr>
          <w:rFonts w:ascii="Sylfaen" w:hAnsi="Sylfaen" w:cstheme="majorHAnsi"/>
          <w:lang w:val="ka-GE"/>
        </w:rPr>
        <w:t xml:space="preserve"> </w:t>
      </w:r>
      <w:r w:rsidRPr="00B2408B">
        <w:rPr>
          <w:rFonts w:ascii="Sylfaen" w:hAnsi="Sylfaen" w:cs="Sylfaen"/>
          <w:lang w:val="ka-GE"/>
        </w:rPr>
        <w:t>დასახლებების</w:t>
      </w:r>
      <w:r w:rsidRPr="00B2408B">
        <w:rPr>
          <w:rFonts w:ascii="Sylfaen" w:hAnsi="Sylfaen" w:cstheme="majorHAnsi"/>
          <w:lang w:val="ka-GE"/>
        </w:rPr>
        <w:t xml:space="preserve"> </w:t>
      </w:r>
      <w:r w:rsidRPr="00B2408B">
        <w:rPr>
          <w:rFonts w:ascii="Sylfaen" w:hAnsi="Sylfaen" w:cs="Sylfaen"/>
          <w:lang w:val="ka-GE"/>
        </w:rPr>
        <w:t>ეკონომიკური</w:t>
      </w:r>
      <w:r w:rsidRPr="00B2408B">
        <w:rPr>
          <w:rFonts w:ascii="Sylfaen" w:hAnsi="Sylfaen" w:cstheme="majorHAnsi"/>
          <w:lang w:val="ka-GE"/>
        </w:rPr>
        <w:t xml:space="preserve"> </w:t>
      </w:r>
      <w:r w:rsidRPr="00B2408B">
        <w:rPr>
          <w:rFonts w:ascii="Sylfaen" w:hAnsi="Sylfaen" w:cs="Sylfaen"/>
          <w:lang w:val="ka-GE"/>
        </w:rPr>
        <w:t>საქმიანობის</w:t>
      </w:r>
      <w:r w:rsidRPr="00B2408B">
        <w:rPr>
          <w:rFonts w:ascii="Sylfaen" w:hAnsi="Sylfaen" w:cstheme="majorHAnsi"/>
          <w:lang w:val="ka-GE"/>
        </w:rPr>
        <w:t xml:space="preserve"> </w:t>
      </w:r>
      <w:r w:rsidRPr="00B2408B">
        <w:rPr>
          <w:rFonts w:ascii="Sylfaen" w:hAnsi="Sylfaen" w:cs="Sylfaen"/>
          <w:lang w:val="ka-GE"/>
        </w:rPr>
        <w:t>წახალისებაზე</w:t>
      </w:r>
      <w:r w:rsidRPr="00B2408B">
        <w:rPr>
          <w:rFonts w:ascii="Sylfaen" w:hAnsi="Sylfaen" w:cstheme="majorHAnsi"/>
          <w:lang w:val="ka-GE"/>
        </w:rPr>
        <w:t xml:space="preserve"> </w:t>
      </w:r>
      <w:r w:rsidRPr="00B2408B">
        <w:rPr>
          <w:rFonts w:ascii="Sylfaen" w:hAnsi="Sylfaen" w:cs="Sylfaen"/>
          <w:lang w:val="ka-GE"/>
        </w:rPr>
        <w:t>მიმართული</w:t>
      </w:r>
      <w:r w:rsidRPr="00B2408B">
        <w:rPr>
          <w:rFonts w:ascii="Sylfaen" w:hAnsi="Sylfaen" w:cstheme="majorHAnsi"/>
          <w:lang w:val="ka-GE"/>
        </w:rPr>
        <w:t xml:space="preserve"> </w:t>
      </w:r>
      <w:r w:rsidRPr="00B2408B">
        <w:rPr>
          <w:rFonts w:ascii="Sylfaen" w:hAnsi="Sylfaen" w:cs="Sylfaen"/>
          <w:lang w:val="ka-GE"/>
        </w:rPr>
        <w:t>ღონისძიებებისა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ამ</w:t>
      </w:r>
      <w:r w:rsidRPr="00B2408B">
        <w:rPr>
          <w:rFonts w:ascii="Sylfaen" w:hAnsi="Sylfaen" w:cstheme="majorHAnsi"/>
          <w:lang w:val="ka-GE"/>
        </w:rPr>
        <w:t xml:space="preserve"> </w:t>
      </w:r>
      <w:r w:rsidRPr="00B2408B">
        <w:rPr>
          <w:rFonts w:ascii="Sylfaen" w:hAnsi="Sylfaen" w:cs="Sylfaen"/>
          <w:lang w:val="ka-GE"/>
        </w:rPr>
        <w:t>დასახლებებში</w:t>
      </w:r>
      <w:r w:rsidRPr="00B2408B">
        <w:rPr>
          <w:rFonts w:ascii="Sylfaen" w:hAnsi="Sylfaen" w:cstheme="majorHAnsi"/>
          <w:lang w:val="ka-GE"/>
        </w:rPr>
        <w:t xml:space="preserve"> </w:t>
      </w:r>
      <w:r w:rsidRPr="00B2408B">
        <w:rPr>
          <w:rFonts w:ascii="Sylfaen" w:hAnsi="Sylfaen" w:cs="Sylfaen"/>
          <w:lang w:val="ka-GE"/>
        </w:rPr>
        <w:t>საჯარო</w:t>
      </w:r>
      <w:r w:rsidRPr="00B2408B">
        <w:rPr>
          <w:rFonts w:ascii="Sylfaen" w:hAnsi="Sylfaen" w:cstheme="majorHAnsi"/>
          <w:lang w:val="ka-GE"/>
        </w:rPr>
        <w:t xml:space="preserve"> </w:t>
      </w:r>
      <w:r w:rsidRPr="00B2408B">
        <w:rPr>
          <w:rFonts w:ascii="Sylfaen" w:hAnsi="Sylfaen" w:cs="Sylfaen"/>
          <w:lang w:val="ka-GE"/>
        </w:rPr>
        <w:t>ინფრასტრუქტურის</w:t>
      </w:r>
      <w:r w:rsidRPr="00B2408B">
        <w:rPr>
          <w:rFonts w:ascii="Sylfaen" w:hAnsi="Sylfaen" w:cstheme="majorHAnsi"/>
          <w:lang w:val="ka-GE"/>
        </w:rPr>
        <w:t xml:space="preserve"> </w:t>
      </w:r>
      <w:r w:rsidRPr="00B2408B">
        <w:rPr>
          <w:rFonts w:ascii="Sylfaen" w:hAnsi="Sylfaen" w:cs="Sylfaen"/>
          <w:lang w:val="ka-GE"/>
        </w:rPr>
        <w:t>განვითარების</w:t>
      </w:r>
      <w:r w:rsidRPr="00B2408B">
        <w:rPr>
          <w:rFonts w:ascii="Sylfaen" w:hAnsi="Sylfaen" w:cstheme="majorHAnsi"/>
          <w:lang w:val="ka-GE"/>
        </w:rPr>
        <w:t xml:space="preserve"> </w:t>
      </w:r>
      <w:r w:rsidRPr="00B2408B">
        <w:rPr>
          <w:rFonts w:ascii="Sylfaen" w:hAnsi="Sylfaen" w:cs="Sylfaen"/>
          <w:lang w:val="ka-GE"/>
        </w:rPr>
        <w:t>შედეგად</w:t>
      </w:r>
      <w:r w:rsidRPr="00B2408B">
        <w:rPr>
          <w:rFonts w:ascii="Sylfaen" w:hAnsi="Sylfaen" w:cstheme="majorHAnsi"/>
          <w:lang w:val="ka-GE"/>
        </w:rPr>
        <w:t xml:space="preserve">, </w:t>
      </w:r>
      <w:r w:rsidRPr="00B2408B">
        <w:rPr>
          <w:rFonts w:ascii="Sylfaen" w:hAnsi="Sylfaen" w:cs="Sylfaen"/>
          <w:lang w:val="ka-GE"/>
        </w:rPr>
        <w:t>დასახლებებში</w:t>
      </w:r>
      <w:r w:rsidRPr="00B2408B">
        <w:rPr>
          <w:rFonts w:ascii="Sylfaen" w:hAnsi="Sylfaen" w:cstheme="majorHAnsi"/>
          <w:lang w:val="ka-GE"/>
        </w:rPr>
        <w:t xml:space="preserve"> </w:t>
      </w:r>
      <w:r w:rsidRPr="00B2408B">
        <w:rPr>
          <w:rFonts w:ascii="Sylfaen" w:hAnsi="Sylfaen" w:cs="Sylfaen"/>
          <w:lang w:val="ka-GE"/>
        </w:rPr>
        <w:t>გაიზრდება</w:t>
      </w:r>
      <w:r w:rsidRPr="00B2408B">
        <w:rPr>
          <w:rFonts w:ascii="Sylfaen" w:hAnsi="Sylfaen" w:cstheme="majorHAnsi"/>
          <w:lang w:val="ka-GE"/>
        </w:rPr>
        <w:t xml:space="preserve"> </w:t>
      </w:r>
      <w:r w:rsidRPr="00B2408B">
        <w:rPr>
          <w:rFonts w:ascii="Sylfaen" w:hAnsi="Sylfaen" w:cs="Sylfaen"/>
          <w:lang w:val="ka-GE"/>
        </w:rPr>
        <w:t>მაღალმთიან</w:t>
      </w:r>
      <w:r w:rsidRPr="00B2408B">
        <w:rPr>
          <w:rFonts w:ascii="Sylfaen" w:hAnsi="Sylfaen" w:cstheme="majorHAnsi"/>
          <w:lang w:val="ka-GE"/>
        </w:rPr>
        <w:t xml:space="preserve"> </w:t>
      </w:r>
      <w:r w:rsidRPr="00B2408B">
        <w:rPr>
          <w:rFonts w:ascii="Sylfaen" w:hAnsi="Sylfaen" w:cs="Sylfaen"/>
          <w:lang w:val="ka-GE"/>
        </w:rPr>
        <w:t>საწარმოთა</w:t>
      </w:r>
      <w:r w:rsidRPr="00B2408B">
        <w:rPr>
          <w:rFonts w:ascii="Sylfaen" w:hAnsi="Sylfaen" w:cstheme="majorHAnsi"/>
          <w:lang w:val="ka-GE"/>
        </w:rPr>
        <w:t xml:space="preserve"> </w:t>
      </w:r>
      <w:r w:rsidRPr="00B2408B">
        <w:rPr>
          <w:rFonts w:ascii="Sylfaen" w:hAnsi="Sylfaen" w:cs="Sylfaen"/>
          <w:lang w:val="ka-GE"/>
        </w:rPr>
        <w:t>რაოდენობა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აქ</w:t>
      </w:r>
      <w:r w:rsidRPr="00B2408B">
        <w:rPr>
          <w:rFonts w:ascii="Sylfaen" w:hAnsi="Sylfaen" w:cstheme="majorHAnsi"/>
          <w:lang w:val="ka-GE"/>
        </w:rPr>
        <w:t xml:space="preserve"> </w:t>
      </w:r>
      <w:r w:rsidRPr="00B2408B">
        <w:rPr>
          <w:rFonts w:ascii="Sylfaen" w:hAnsi="Sylfaen" w:cs="Sylfaen"/>
          <w:lang w:val="ka-GE"/>
        </w:rPr>
        <w:t>დასაქმებულ</w:t>
      </w:r>
      <w:r w:rsidRPr="00B2408B">
        <w:rPr>
          <w:rFonts w:ascii="Sylfaen" w:hAnsi="Sylfaen" w:cstheme="majorHAnsi"/>
          <w:lang w:val="ka-GE"/>
        </w:rPr>
        <w:t xml:space="preserve"> </w:t>
      </w:r>
      <w:r w:rsidRPr="00B2408B">
        <w:rPr>
          <w:rFonts w:ascii="Sylfaen" w:hAnsi="Sylfaen" w:cs="Sylfaen"/>
          <w:lang w:val="ka-GE"/>
        </w:rPr>
        <w:t>ადამიანთა</w:t>
      </w:r>
      <w:r w:rsidRPr="00B2408B">
        <w:rPr>
          <w:rFonts w:ascii="Sylfaen" w:hAnsi="Sylfaen" w:cstheme="majorHAnsi"/>
          <w:lang w:val="ka-GE"/>
        </w:rPr>
        <w:t xml:space="preserve"> </w:t>
      </w:r>
      <w:r w:rsidRPr="00B2408B">
        <w:rPr>
          <w:rFonts w:ascii="Sylfaen" w:hAnsi="Sylfaen" w:cs="Sylfaen"/>
          <w:lang w:val="ka-GE"/>
        </w:rPr>
        <w:t>რიცხვი</w:t>
      </w:r>
      <w:r w:rsidRPr="00B2408B">
        <w:rPr>
          <w:rFonts w:ascii="Sylfaen" w:hAnsi="Sylfaen" w:cstheme="majorHAnsi"/>
          <w:lang w:val="ka-GE"/>
        </w:rPr>
        <w:t xml:space="preserve">. </w:t>
      </w:r>
    </w:p>
    <w:p w14:paraId="2387033D" w14:textId="77777777" w:rsidR="006013C4" w:rsidRPr="00B2408B" w:rsidRDefault="006013C4" w:rsidP="006013C4">
      <w:pPr>
        <w:tabs>
          <w:tab w:val="left" w:pos="0"/>
        </w:tabs>
        <w:spacing w:after="0" w:line="276" w:lineRule="auto"/>
        <w:jc w:val="both"/>
        <w:rPr>
          <w:rFonts w:ascii="Sylfaen" w:hAnsi="Sylfaen" w:cstheme="majorHAnsi"/>
          <w:bCs/>
          <w:color w:val="000000" w:themeColor="text1"/>
          <w:lang w:val="ka-GE"/>
        </w:rPr>
      </w:pPr>
    </w:p>
    <w:p w14:paraId="0D941108" w14:textId="77777777" w:rsidR="006013C4" w:rsidRPr="00A9431A" w:rsidRDefault="006013C4" w:rsidP="006013C4">
      <w:pPr>
        <w:pStyle w:val="Heading2"/>
        <w:ind w:firstLine="720"/>
        <w:rPr>
          <w:rFonts w:cstheme="minorHAnsi"/>
          <w:color w:val="22346A"/>
          <w:sz w:val="28"/>
          <w:szCs w:val="28"/>
          <w:lang w:val="ka-GE"/>
        </w:rPr>
      </w:pPr>
      <w:bookmarkStart w:id="116" w:name="_Toc113717010"/>
      <w:r w:rsidRPr="008C2D9E">
        <w:rPr>
          <w:rFonts w:asciiTheme="minorHAnsi" w:hAnsiTheme="minorHAnsi" w:cstheme="minorHAnsi"/>
          <w:color w:val="22346A"/>
          <w:sz w:val="28"/>
          <w:szCs w:val="28"/>
          <w:lang w:val="ka-GE"/>
        </w:rPr>
        <w:t xml:space="preserve">2.2.12 </w:t>
      </w:r>
      <w:r w:rsidRPr="00A9431A">
        <w:rPr>
          <w:rFonts w:cstheme="minorHAnsi"/>
          <w:color w:val="22346A"/>
          <w:sz w:val="28"/>
          <w:szCs w:val="28"/>
          <w:lang w:val="ka-GE"/>
        </w:rPr>
        <w:t>სოფელი და სოფლის მეურნეობა</w:t>
      </w:r>
      <w:bookmarkEnd w:id="116"/>
    </w:p>
    <w:p w14:paraId="045E1988" w14:textId="77777777" w:rsidR="006013C4" w:rsidRPr="00A9431A" w:rsidRDefault="006013C4" w:rsidP="006013C4">
      <w:pPr>
        <w:spacing w:line="276" w:lineRule="auto"/>
        <w:jc w:val="both"/>
        <w:rPr>
          <w:rFonts w:ascii="Sylfaen" w:eastAsiaTheme="majorEastAsia" w:hAnsi="Sylfaen" w:cstheme="minorHAnsi"/>
          <w:b/>
          <w:bCs/>
          <w:i/>
          <w:iCs/>
          <w:color w:val="22346A"/>
          <w:sz w:val="24"/>
          <w:szCs w:val="24"/>
          <w:u w:val="single"/>
          <w:lang w:val="ka-GE"/>
        </w:rPr>
      </w:pPr>
      <w:r w:rsidRPr="00A9431A">
        <w:rPr>
          <w:rFonts w:ascii="Sylfaen" w:eastAsiaTheme="majorEastAsia" w:hAnsi="Sylfaen" w:cstheme="minorHAnsi"/>
          <w:b/>
          <w:bCs/>
          <w:i/>
          <w:iCs/>
          <w:color w:val="22346A"/>
          <w:sz w:val="24"/>
          <w:szCs w:val="24"/>
          <w:u w:val="single"/>
          <w:lang w:val="ka-GE"/>
        </w:rPr>
        <w:t>მიზანი 13: საქართველოს აგროსასურსათო სექტორში არსებული  პოტენციალის მაქსიმალური გამოყენების ხელშეწყობა</w:t>
      </w:r>
    </w:p>
    <w:p w14:paraId="29061DAC" w14:textId="77777777" w:rsidR="006013C4" w:rsidRPr="00A9431A" w:rsidRDefault="006013C4" w:rsidP="006013C4">
      <w:pPr>
        <w:spacing w:line="276" w:lineRule="auto"/>
        <w:jc w:val="both"/>
        <w:rPr>
          <w:rFonts w:ascii="Sylfaen" w:hAnsi="Sylfaen" w:cstheme="majorHAnsi"/>
          <w:lang w:val="ka-GE"/>
        </w:rPr>
      </w:pPr>
      <w:r w:rsidRPr="00A9431A">
        <w:rPr>
          <w:rFonts w:ascii="Sylfaen" w:hAnsi="Sylfaen" w:cs="Sylfaen"/>
          <w:lang w:val="ka-GE"/>
        </w:rPr>
        <w:t>საქართველოში</w:t>
      </w:r>
      <w:r w:rsidRPr="00A9431A">
        <w:rPr>
          <w:rFonts w:ascii="Sylfaen" w:hAnsi="Sylfaen" w:cstheme="majorHAnsi"/>
          <w:lang w:val="ka-GE"/>
        </w:rPr>
        <w:t xml:space="preserve"> </w:t>
      </w:r>
      <w:r w:rsidRPr="00A9431A">
        <w:rPr>
          <w:rFonts w:ascii="Sylfaen" w:hAnsi="Sylfaen" w:cs="Sylfaen"/>
          <w:lang w:val="ka-GE"/>
        </w:rPr>
        <w:t>წარმოებული</w:t>
      </w:r>
      <w:r w:rsidRPr="00A9431A">
        <w:rPr>
          <w:rFonts w:ascii="Sylfaen" w:hAnsi="Sylfaen" w:cstheme="majorHAnsi"/>
          <w:lang w:val="ka-GE"/>
        </w:rPr>
        <w:t xml:space="preserve"> </w:t>
      </w:r>
      <w:r w:rsidRPr="00A9431A">
        <w:rPr>
          <w:rFonts w:ascii="Sylfaen" w:hAnsi="Sylfaen" w:cs="Sylfaen"/>
          <w:lang w:val="ka-GE"/>
        </w:rPr>
        <w:t>აგროსასურსათო</w:t>
      </w:r>
      <w:r w:rsidRPr="00A9431A">
        <w:rPr>
          <w:rFonts w:ascii="Sylfaen" w:hAnsi="Sylfaen" w:cstheme="majorHAnsi"/>
          <w:lang w:val="ka-GE"/>
        </w:rPr>
        <w:t xml:space="preserve"> </w:t>
      </w:r>
      <w:r w:rsidRPr="00A9431A">
        <w:rPr>
          <w:rFonts w:ascii="Sylfaen" w:hAnsi="Sylfaen" w:cs="Sylfaen"/>
          <w:lang w:val="ka-GE"/>
        </w:rPr>
        <w:t>პროდუქცია</w:t>
      </w:r>
      <w:r w:rsidRPr="00A9431A">
        <w:rPr>
          <w:rFonts w:ascii="Sylfaen" w:hAnsi="Sylfaen" w:cstheme="majorHAnsi"/>
          <w:lang w:val="ka-GE"/>
        </w:rPr>
        <w:t xml:space="preserve"> </w:t>
      </w:r>
      <w:r w:rsidRPr="00A9431A">
        <w:rPr>
          <w:rFonts w:ascii="Sylfaen" w:hAnsi="Sylfaen" w:cs="Sylfaen"/>
          <w:lang w:val="ka-GE"/>
        </w:rPr>
        <w:t>იქნება</w:t>
      </w:r>
      <w:r w:rsidRPr="00A9431A">
        <w:rPr>
          <w:rFonts w:ascii="Sylfaen" w:hAnsi="Sylfaen" w:cstheme="majorHAnsi"/>
          <w:lang w:val="ka-GE"/>
        </w:rPr>
        <w:t xml:space="preserve"> </w:t>
      </w:r>
      <w:r w:rsidRPr="00A9431A">
        <w:rPr>
          <w:rFonts w:ascii="Sylfaen" w:hAnsi="Sylfaen" w:cs="Sylfaen"/>
          <w:lang w:val="ka-GE"/>
        </w:rPr>
        <w:t>აბსოლუტურად</w:t>
      </w:r>
      <w:r w:rsidRPr="00A9431A">
        <w:rPr>
          <w:rFonts w:ascii="Sylfaen" w:hAnsi="Sylfaen" w:cstheme="majorHAnsi"/>
          <w:lang w:val="ka-GE"/>
        </w:rPr>
        <w:t xml:space="preserve"> </w:t>
      </w:r>
      <w:r w:rsidRPr="00A9431A">
        <w:rPr>
          <w:rFonts w:ascii="Sylfaen" w:hAnsi="Sylfaen" w:cs="Sylfaen"/>
          <w:lang w:val="ka-GE"/>
        </w:rPr>
        <w:t>კონკურენტუნარიანი</w:t>
      </w:r>
      <w:r w:rsidRPr="00A9431A">
        <w:rPr>
          <w:rFonts w:ascii="Sylfaen" w:hAnsi="Sylfaen" w:cstheme="majorHAnsi"/>
          <w:lang w:val="ka-GE"/>
        </w:rPr>
        <w:t xml:space="preserve"> </w:t>
      </w:r>
      <w:r w:rsidRPr="00A9431A">
        <w:rPr>
          <w:rFonts w:ascii="Sylfaen" w:hAnsi="Sylfaen" w:cs="Sylfaen"/>
          <w:lang w:val="ka-GE"/>
        </w:rPr>
        <w:t>და</w:t>
      </w:r>
      <w:r w:rsidRPr="00A9431A">
        <w:rPr>
          <w:rFonts w:ascii="Sylfaen" w:hAnsi="Sylfaen" w:cstheme="majorHAnsi"/>
          <w:lang w:val="ka-GE"/>
        </w:rPr>
        <w:t xml:space="preserve"> </w:t>
      </w:r>
      <w:r w:rsidRPr="00A9431A">
        <w:rPr>
          <w:rFonts w:ascii="Sylfaen" w:hAnsi="Sylfaen" w:cs="Sylfaen"/>
          <w:lang w:val="ka-GE"/>
        </w:rPr>
        <w:t>ისეთი</w:t>
      </w:r>
      <w:r w:rsidRPr="00A9431A">
        <w:rPr>
          <w:rFonts w:ascii="Sylfaen" w:hAnsi="Sylfaen" w:cstheme="majorHAnsi"/>
          <w:lang w:val="ka-GE"/>
        </w:rPr>
        <w:t xml:space="preserve"> </w:t>
      </w:r>
      <w:r w:rsidRPr="00A9431A">
        <w:rPr>
          <w:rFonts w:ascii="Sylfaen" w:hAnsi="Sylfaen" w:cs="Sylfaen"/>
          <w:lang w:val="ka-GE"/>
        </w:rPr>
        <w:t>ფორმით</w:t>
      </w:r>
      <w:r w:rsidRPr="00A9431A">
        <w:rPr>
          <w:rFonts w:ascii="Sylfaen" w:hAnsi="Sylfaen" w:cstheme="majorHAnsi"/>
          <w:lang w:val="ka-GE"/>
        </w:rPr>
        <w:t xml:space="preserve"> </w:t>
      </w:r>
      <w:r w:rsidRPr="00A9431A">
        <w:rPr>
          <w:rFonts w:ascii="Sylfaen" w:hAnsi="Sylfaen" w:cs="Sylfaen"/>
          <w:lang w:val="ka-GE"/>
        </w:rPr>
        <w:t>მიწოდებული</w:t>
      </w:r>
      <w:r w:rsidRPr="00A9431A">
        <w:rPr>
          <w:rFonts w:ascii="Sylfaen" w:hAnsi="Sylfaen" w:cstheme="majorHAnsi"/>
          <w:lang w:val="ka-GE"/>
        </w:rPr>
        <w:t xml:space="preserve"> </w:t>
      </w:r>
      <w:r w:rsidRPr="00A9431A">
        <w:rPr>
          <w:rFonts w:ascii="Sylfaen" w:hAnsi="Sylfaen" w:cs="Sylfaen"/>
          <w:lang w:val="ka-GE"/>
        </w:rPr>
        <w:t>ბაზარზე</w:t>
      </w:r>
      <w:r w:rsidRPr="00A9431A">
        <w:rPr>
          <w:rFonts w:ascii="Sylfaen" w:hAnsi="Sylfaen" w:cstheme="majorHAnsi"/>
          <w:lang w:val="ka-GE"/>
        </w:rPr>
        <w:t xml:space="preserve">, </w:t>
      </w:r>
      <w:r w:rsidRPr="00A9431A">
        <w:rPr>
          <w:rFonts w:ascii="Sylfaen" w:hAnsi="Sylfaen" w:cs="Sylfaen"/>
          <w:lang w:val="ka-GE"/>
        </w:rPr>
        <w:t>რომელსაც</w:t>
      </w:r>
      <w:r w:rsidRPr="00A9431A">
        <w:rPr>
          <w:rFonts w:ascii="Sylfaen" w:hAnsi="Sylfaen" w:cstheme="majorHAnsi"/>
          <w:lang w:val="ka-GE"/>
        </w:rPr>
        <w:t xml:space="preserve"> </w:t>
      </w:r>
      <w:r w:rsidRPr="00A9431A">
        <w:rPr>
          <w:rFonts w:ascii="Sylfaen" w:hAnsi="Sylfaen" w:cs="Sylfaen"/>
          <w:lang w:val="ka-GE"/>
        </w:rPr>
        <w:t>თანამედროვე</w:t>
      </w:r>
      <w:r w:rsidRPr="00A9431A">
        <w:rPr>
          <w:rFonts w:ascii="Sylfaen" w:hAnsi="Sylfaen" w:cstheme="majorHAnsi"/>
          <w:lang w:val="ka-GE"/>
        </w:rPr>
        <w:t xml:space="preserve"> </w:t>
      </w:r>
      <w:r w:rsidRPr="00A9431A">
        <w:rPr>
          <w:rFonts w:ascii="Sylfaen" w:hAnsi="Sylfaen" w:cs="Sylfaen"/>
          <w:lang w:val="ka-GE"/>
        </w:rPr>
        <w:t>სტანდარტები</w:t>
      </w:r>
      <w:r w:rsidRPr="00A9431A">
        <w:rPr>
          <w:rFonts w:ascii="Sylfaen" w:hAnsi="Sylfaen" w:cstheme="majorHAnsi"/>
          <w:lang w:val="ka-GE"/>
        </w:rPr>
        <w:t xml:space="preserve"> </w:t>
      </w:r>
      <w:r w:rsidRPr="00A9431A">
        <w:rPr>
          <w:rFonts w:ascii="Sylfaen" w:hAnsi="Sylfaen" w:cs="Sylfaen"/>
          <w:lang w:val="ka-GE"/>
        </w:rPr>
        <w:t>და</w:t>
      </w:r>
      <w:r w:rsidRPr="00A9431A">
        <w:rPr>
          <w:rFonts w:ascii="Sylfaen" w:hAnsi="Sylfaen" w:cstheme="majorHAnsi"/>
          <w:lang w:val="ka-GE"/>
        </w:rPr>
        <w:t xml:space="preserve"> </w:t>
      </w:r>
      <w:r w:rsidRPr="00A9431A">
        <w:rPr>
          <w:rFonts w:ascii="Sylfaen" w:hAnsi="Sylfaen" w:cs="Sylfaen"/>
          <w:lang w:val="ka-GE"/>
        </w:rPr>
        <w:t>მოთხოვნები</w:t>
      </w:r>
      <w:r w:rsidRPr="00A9431A">
        <w:rPr>
          <w:rFonts w:ascii="Sylfaen" w:hAnsi="Sylfaen" w:cstheme="majorHAnsi"/>
          <w:lang w:val="ka-GE"/>
        </w:rPr>
        <w:t xml:space="preserve"> </w:t>
      </w:r>
      <w:r w:rsidRPr="00A9431A">
        <w:rPr>
          <w:rFonts w:ascii="Sylfaen" w:hAnsi="Sylfaen" w:cs="Sylfaen"/>
          <w:lang w:val="ka-GE"/>
        </w:rPr>
        <w:t>ითვალისწინებს</w:t>
      </w:r>
      <w:r w:rsidRPr="00A9431A">
        <w:rPr>
          <w:rFonts w:ascii="Sylfaen" w:hAnsi="Sylfaen" w:cstheme="majorHAnsi"/>
          <w:lang w:val="ka-GE"/>
        </w:rPr>
        <w:t>.</w:t>
      </w:r>
      <w:bookmarkStart w:id="117" w:name="_Toc76131037"/>
      <w:r w:rsidRPr="00A9431A">
        <w:rPr>
          <w:rFonts w:ascii="Sylfaen" w:hAnsi="Sylfaen" w:cstheme="majorHAnsi"/>
          <w:lang w:val="ka-GE"/>
        </w:rPr>
        <w:t xml:space="preserve">  </w:t>
      </w:r>
      <w:r w:rsidRPr="00A9431A">
        <w:rPr>
          <w:rFonts w:ascii="Sylfaen" w:hAnsi="Sylfaen" w:cs="Sylfaen"/>
          <w:lang w:val="ka-GE"/>
        </w:rPr>
        <w:t>სახელმწიფო</w:t>
      </w:r>
      <w:r w:rsidRPr="00A9431A">
        <w:rPr>
          <w:rFonts w:ascii="Sylfaen" w:hAnsi="Sylfaen" w:cstheme="majorHAnsi"/>
          <w:lang w:val="ka-GE"/>
        </w:rPr>
        <w:t xml:space="preserve"> </w:t>
      </w:r>
      <w:r w:rsidRPr="00A9431A">
        <w:rPr>
          <w:rFonts w:ascii="Sylfaen" w:hAnsi="Sylfaen" w:cs="Sylfaen"/>
          <w:lang w:val="ka-GE"/>
        </w:rPr>
        <w:t>მაქსიმალურად</w:t>
      </w:r>
      <w:r w:rsidRPr="00A9431A">
        <w:rPr>
          <w:rFonts w:ascii="Sylfaen" w:hAnsi="Sylfaen" w:cstheme="majorHAnsi"/>
          <w:lang w:val="ka-GE"/>
        </w:rPr>
        <w:t xml:space="preserve"> </w:t>
      </w:r>
      <w:r w:rsidRPr="00A9431A">
        <w:rPr>
          <w:rFonts w:ascii="Sylfaen" w:hAnsi="Sylfaen" w:cs="Sylfaen"/>
          <w:lang w:val="ka-GE"/>
        </w:rPr>
        <w:t>დაუჭერს</w:t>
      </w:r>
      <w:r w:rsidRPr="00A9431A">
        <w:rPr>
          <w:rFonts w:ascii="Sylfaen" w:hAnsi="Sylfaen" w:cstheme="majorHAnsi"/>
          <w:lang w:val="ka-GE"/>
        </w:rPr>
        <w:t xml:space="preserve"> </w:t>
      </w:r>
      <w:r w:rsidRPr="00A9431A">
        <w:rPr>
          <w:rFonts w:ascii="Sylfaen" w:hAnsi="Sylfaen" w:cs="Sylfaen"/>
          <w:lang w:val="ka-GE"/>
        </w:rPr>
        <w:t>მხარს</w:t>
      </w:r>
      <w:r w:rsidRPr="00A9431A">
        <w:rPr>
          <w:rFonts w:ascii="Sylfaen" w:hAnsi="Sylfaen" w:cstheme="majorHAnsi"/>
          <w:lang w:val="ka-GE"/>
        </w:rPr>
        <w:t xml:space="preserve">  </w:t>
      </w:r>
      <w:r w:rsidRPr="00A9431A">
        <w:rPr>
          <w:rFonts w:ascii="Sylfaen" w:hAnsi="Sylfaen" w:cs="Sylfaen"/>
          <w:lang w:val="ka-GE"/>
        </w:rPr>
        <w:t>სასოფლო</w:t>
      </w:r>
      <w:r w:rsidRPr="00A9431A">
        <w:rPr>
          <w:rFonts w:ascii="Sylfaen" w:hAnsi="Sylfaen" w:cstheme="majorHAnsi"/>
          <w:lang w:val="ka-GE"/>
        </w:rPr>
        <w:t>-</w:t>
      </w:r>
      <w:r w:rsidRPr="00A9431A">
        <w:rPr>
          <w:rFonts w:ascii="Sylfaen" w:hAnsi="Sylfaen" w:cs="Sylfaen"/>
          <w:lang w:val="ka-GE"/>
        </w:rPr>
        <w:t>სამეურნეო</w:t>
      </w:r>
      <w:r w:rsidRPr="00A9431A">
        <w:rPr>
          <w:rFonts w:ascii="Sylfaen" w:hAnsi="Sylfaen" w:cstheme="majorHAnsi"/>
          <w:lang w:val="ka-GE"/>
        </w:rPr>
        <w:t xml:space="preserve"> </w:t>
      </w:r>
      <w:r w:rsidRPr="00A9431A">
        <w:rPr>
          <w:rFonts w:ascii="Sylfaen" w:hAnsi="Sylfaen" w:cs="Sylfaen"/>
          <w:lang w:val="ka-GE"/>
        </w:rPr>
        <w:t>ღირებულებათა</w:t>
      </w:r>
      <w:r w:rsidRPr="00A9431A">
        <w:rPr>
          <w:rFonts w:ascii="Sylfaen" w:hAnsi="Sylfaen" w:cstheme="majorHAnsi"/>
          <w:lang w:val="ka-GE"/>
        </w:rPr>
        <w:t xml:space="preserve"> </w:t>
      </w:r>
      <w:r w:rsidRPr="00A9431A">
        <w:rPr>
          <w:rFonts w:ascii="Sylfaen" w:hAnsi="Sylfaen" w:cs="Sylfaen"/>
          <w:lang w:val="ka-GE"/>
        </w:rPr>
        <w:t>ჯაჭვის</w:t>
      </w:r>
      <w:r w:rsidRPr="00A9431A">
        <w:rPr>
          <w:rFonts w:ascii="Sylfaen" w:hAnsi="Sylfaen" w:cstheme="majorHAnsi"/>
          <w:lang w:val="ka-GE"/>
        </w:rPr>
        <w:t xml:space="preserve"> </w:t>
      </w:r>
      <w:bookmarkEnd w:id="117"/>
      <w:r w:rsidRPr="00A9431A">
        <w:rPr>
          <w:rFonts w:ascii="Sylfaen" w:hAnsi="Sylfaen" w:cs="Sylfaen"/>
          <w:lang w:val="ka-GE"/>
        </w:rPr>
        <w:t>განვითარებას</w:t>
      </w:r>
      <w:r w:rsidRPr="00A9431A">
        <w:rPr>
          <w:rFonts w:ascii="Sylfaen" w:hAnsi="Sylfaen" w:cstheme="majorHAnsi"/>
          <w:lang w:val="ka-GE"/>
        </w:rPr>
        <w:t xml:space="preserve">. </w:t>
      </w:r>
      <w:r w:rsidRPr="00A9431A">
        <w:rPr>
          <w:rFonts w:ascii="Sylfaen" w:eastAsia="Sylfaen" w:hAnsi="Sylfaen" w:cstheme="majorHAnsi"/>
          <w:color w:val="000000"/>
          <w:lang w:val="ka-GE"/>
        </w:rPr>
        <w:t xml:space="preserve">2030 </w:t>
      </w:r>
      <w:r w:rsidRPr="00A9431A">
        <w:rPr>
          <w:rFonts w:ascii="Sylfaen" w:eastAsia="Sylfaen" w:hAnsi="Sylfaen" w:cs="Sylfaen"/>
          <w:color w:val="000000"/>
          <w:lang w:val="ka-GE"/>
        </w:rPr>
        <w:t>წლამდე</w:t>
      </w:r>
      <w:r w:rsidRPr="00A9431A">
        <w:rPr>
          <w:rFonts w:ascii="Sylfaen" w:eastAsia="Sylfaen" w:hAnsi="Sylfaen" w:cstheme="majorHAnsi"/>
          <w:color w:val="000000"/>
          <w:lang w:val="ka-GE"/>
        </w:rPr>
        <w:t xml:space="preserve"> </w:t>
      </w:r>
      <w:r w:rsidRPr="00A9431A">
        <w:rPr>
          <w:rFonts w:ascii="Sylfaen" w:eastAsia="Sylfaen" w:hAnsi="Sylfaen" w:cs="Sylfaen"/>
          <w:color w:val="000000"/>
          <w:lang w:val="ka-GE"/>
        </w:rPr>
        <w:t>პერიოდში</w:t>
      </w:r>
      <w:r w:rsidRPr="00A9431A">
        <w:rPr>
          <w:rFonts w:ascii="Sylfaen" w:eastAsia="Sylfaen" w:hAnsi="Sylfaen" w:cstheme="majorHAnsi"/>
          <w:color w:val="000000"/>
          <w:lang w:val="ka-GE"/>
        </w:rPr>
        <w:t xml:space="preserve">, </w:t>
      </w:r>
      <w:r w:rsidRPr="00A9431A">
        <w:rPr>
          <w:rFonts w:ascii="Sylfaen" w:eastAsia="Sylfaen" w:hAnsi="Sylfaen" w:cs="Sylfaen"/>
          <w:color w:val="000000"/>
          <w:lang w:val="ka-GE"/>
        </w:rPr>
        <w:t>აგროსასურსათო</w:t>
      </w:r>
      <w:r w:rsidRPr="00A9431A">
        <w:rPr>
          <w:rFonts w:ascii="Sylfaen" w:eastAsia="Sylfaen" w:hAnsi="Sylfaen" w:cstheme="majorHAnsi"/>
          <w:color w:val="000000"/>
          <w:lang w:val="ka-GE"/>
        </w:rPr>
        <w:t xml:space="preserve"> </w:t>
      </w:r>
      <w:r w:rsidRPr="00A9431A">
        <w:rPr>
          <w:rFonts w:ascii="Sylfaen" w:eastAsia="Sylfaen" w:hAnsi="Sylfaen" w:cs="Sylfaen"/>
          <w:color w:val="000000"/>
          <w:lang w:val="ka-GE"/>
        </w:rPr>
        <w:t>სექტორში</w:t>
      </w:r>
      <w:r w:rsidRPr="00A9431A">
        <w:rPr>
          <w:rFonts w:ascii="Sylfaen" w:eastAsia="Merriweather" w:hAnsi="Sylfaen" w:cstheme="majorHAnsi"/>
          <w:lang w:val="ka-GE"/>
        </w:rPr>
        <w:t xml:space="preserve"> </w:t>
      </w:r>
      <w:r w:rsidRPr="00A9431A">
        <w:rPr>
          <w:rFonts w:ascii="Sylfaen" w:eastAsia="Merriweather" w:hAnsi="Sylfaen" w:cs="Sylfaen"/>
          <w:bCs/>
          <w:lang w:val="ka-GE"/>
        </w:rPr>
        <w:t>ღირებულებათა</w:t>
      </w:r>
      <w:r w:rsidRPr="00A9431A">
        <w:rPr>
          <w:rFonts w:ascii="Sylfaen" w:eastAsia="Merriweather" w:hAnsi="Sylfaen" w:cstheme="majorHAnsi"/>
          <w:bCs/>
          <w:lang w:val="ka-GE"/>
        </w:rPr>
        <w:t xml:space="preserve"> </w:t>
      </w:r>
      <w:r w:rsidRPr="00A9431A">
        <w:rPr>
          <w:rFonts w:ascii="Sylfaen" w:eastAsia="Merriweather" w:hAnsi="Sylfaen" w:cs="Sylfaen"/>
          <w:bCs/>
          <w:lang w:val="ka-GE"/>
        </w:rPr>
        <w:t>ჯაჭვის</w:t>
      </w:r>
      <w:r w:rsidRPr="00A9431A">
        <w:rPr>
          <w:rFonts w:ascii="Sylfaen" w:eastAsia="Merriweather" w:hAnsi="Sylfaen" w:cstheme="majorHAnsi"/>
          <w:bCs/>
          <w:lang w:val="ka-GE"/>
        </w:rPr>
        <w:t xml:space="preserve"> </w:t>
      </w:r>
      <w:r w:rsidRPr="00A9431A">
        <w:rPr>
          <w:rFonts w:ascii="Sylfaen" w:eastAsia="Merriweather" w:hAnsi="Sylfaen" w:cs="Sylfaen"/>
          <w:bCs/>
          <w:lang w:val="ka-GE"/>
        </w:rPr>
        <w:t>განვითარების</w:t>
      </w:r>
      <w:r w:rsidRPr="00A9431A">
        <w:rPr>
          <w:rFonts w:ascii="Sylfaen" w:eastAsia="Merriweather" w:hAnsi="Sylfaen" w:cstheme="majorHAnsi"/>
          <w:bCs/>
          <w:lang w:val="ka-GE"/>
        </w:rPr>
        <w:t xml:space="preserve"> </w:t>
      </w:r>
      <w:r w:rsidRPr="00A9431A">
        <w:rPr>
          <w:rFonts w:ascii="Sylfaen" w:eastAsia="Merriweather" w:hAnsi="Sylfaen" w:cs="Sylfaen"/>
          <w:bCs/>
          <w:lang w:val="ka-GE"/>
        </w:rPr>
        <w:t>მხარდასაჭერად</w:t>
      </w:r>
      <w:r w:rsidRPr="00A9431A">
        <w:rPr>
          <w:rFonts w:ascii="Sylfaen" w:eastAsia="Merriweather" w:hAnsi="Sylfaen" w:cstheme="majorHAnsi"/>
          <w:lang w:val="ka-GE"/>
        </w:rPr>
        <w:t xml:space="preserve"> </w:t>
      </w:r>
      <w:r w:rsidRPr="00A9431A">
        <w:rPr>
          <w:rFonts w:ascii="Sylfaen" w:eastAsia="Merriweather" w:hAnsi="Sylfaen" w:cs="Sylfaen"/>
          <w:lang w:val="ka-GE"/>
        </w:rPr>
        <w:t>გარგძელდება</w:t>
      </w:r>
      <w:r w:rsidRPr="00A9431A">
        <w:rPr>
          <w:rFonts w:ascii="Sylfaen" w:eastAsia="Merriweather" w:hAnsi="Sylfaen" w:cstheme="majorHAnsi"/>
          <w:lang w:val="ka-GE"/>
        </w:rPr>
        <w:t xml:space="preserve"> </w:t>
      </w:r>
      <w:r w:rsidRPr="00A9431A">
        <w:rPr>
          <w:rFonts w:ascii="Sylfaen" w:eastAsia="Merriweather" w:hAnsi="Sylfaen" w:cs="Sylfaen"/>
          <w:lang w:val="ka-GE"/>
        </w:rPr>
        <w:t>ყველა</w:t>
      </w:r>
      <w:r w:rsidRPr="00A9431A">
        <w:rPr>
          <w:rFonts w:ascii="Sylfaen" w:eastAsia="Merriweather" w:hAnsi="Sylfaen" w:cstheme="majorHAnsi"/>
          <w:lang w:val="ka-GE"/>
        </w:rPr>
        <w:t xml:space="preserve"> </w:t>
      </w:r>
      <w:r w:rsidRPr="00A9431A">
        <w:rPr>
          <w:rFonts w:ascii="Sylfaen" w:eastAsia="Merriweather" w:hAnsi="Sylfaen" w:cs="Sylfaen"/>
          <w:lang w:val="ka-GE"/>
        </w:rPr>
        <w:t>სისტემური</w:t>
      </w:r>
      <w:r w:rsidRPr="00A9431A">
        <w:rPr>
          <w:rFonts w:ascii="Sylfaen" w:eastAsia="Merriweather" w:hAnsi="Sylfaen" w:cstheme="majorHAnsi"/>
          <w:lang w:val="ka-GE"/>
        </w:rPr>
        <w:t xml:space="preserve"> </w:t>
      </w:r>
      <w:r w:rsidRPr="00A9431A">
        <w:rPr>
          <w:rFonts w:ascii="Sylfaen" w:eastAsia="Sylfaen" w:hAnsi="Sylfaen" w:cs="Sylfaen"/>
          <w:color w:val="000000"/>
          <w:lang w:val="ka-GE"/>
        </w:rPr>
        <w:t>და</w:t>
      </w:r>
      <w:r w:rsidRPr="00A9431A">
        <w:rPr>
          <w:rFonts w:ascii="Sylfaen" w:eastAsia="Sylfaen" w:hAnsi="Sylfaen" w:cstheme="majorHAnsi"/>
          <w:color w:val="000000"/>
          <w:lang w:val="ka-GE"/>
        </w:rPr>
        <w:t xml:space="preserve"> </w:t>
      </w:r>
      <w:r w:rsidRPr="00A9431A">
        <w:rPr>
          <w:rFonts w:ascii="Sylfaen" w:eastAsia="Sylfaen" w:hAnsi="Sylfaen" w:cs="Sylfaen"/>
          <w:color w:val="000000"/>
          <w:lang w:val="ka-GE"/>
        </w:rPr>
        <w:t>საგრანტო</w:t>
      </w:r>
      <w:r w:rsidRPr="00A9431A">
        <w:rPr>
          <w:rFonts w:ascii="Sylfaen" w:eastAsia="Sylfaen" w:hAnsi="Sylfaen" w:cstheme="majorHAnsi"/>
          <w:color w:val="000000"/>
          <w:lang w:val="ka-GE"/>
        </w:rPr>
        <w:t xml:space="preserve"> </w:t>
      </w:r>
      <w:r w:rsidRPr="00A9431A">
        <w:rPr>
          <w:rFonts w:ascii="Sylfaen" w:eastAsia="Sylfaen" w:hAnsi="Sylfaen" w:cs="Sylfaen"/>
          <w:color w:val="000000"/>
          <w:lang w:val="ka-GE"/>
        </w:rPr>
        <w:t>პროექტი</w:t>
      </w:r>
      <w:r w:rsidRPr="00A9431A">
        <w:rPr>
          <w:rFonts w:ascii="Sylfaen" w:eastAsia="Sylfaen" w:hAnsi="Sylfaen" w:cstheme="majorHAnsi"/>
          <w:color w:val="000000"/>
          <w:lang w:val="ka-GE"/>
        </w:rPr>
        <w:t xml:space="preserve">. </w:t>
      </w:r>
      <w:r w:rsidRPr="00A9431A">
        <w:rPr>
          <w:rFonts w:ascii="Sylfaen" w:eastAsia="Sylfaen" w:hAnsi="Sylfaen" w:cs="Sylfaen"/>
          <w:color w:val="000000"/>
          <w:lang w:val="ka-GE"/>
        </w:rPr>
        <w:t>ადგილობრივ</w:t>
      </w:r>
      <w:r w:rsidRPr="00A9431A">
        <w:rPr>
          <w:rFonts w:ascii="Sylfaen" w:eastAsia="Sylfaen" w:hAnsi="Sylfaen" w:cstheme="majorHAnsi"/>
          <w:color w:val="000000"/>
          <w:lang w:val="ka-GE"/>
        </w:rPr>
        <w:t xml:space="preserve"> </w:t>
      </w:r>
      <w:r w:rsidRPr="00A9431A">
        <w:rPr>
          <w:rFonts w:ascii="Sylfaen" w:eastAsia="Sylfaen" w:hAnsi="Sylfaen" w:cs="Sylfaen"/>
          <w:color w:val="000000"/>
          <w:lang w:val="ka-GE"/>
        </w:rPr>
        <w:t>და</w:t>
      </w:r>
      <w:r w:rsidRPr="00A9431A">
        <w:rPr>
          <w:rFonts w:ascii="Sylfaen" w:eastAsia="Sylfaen" w:hAnsi="Sylfaen" w:cstheme="majorHAnsi"/>
          <w:color w:val="000000"/>
          <w:lang w:val="ka-GE"/>
        </w:rPr>
        <w:t xml:space="preserve"> </w:t>
      </w:r>
      <w:r w:rsidRPr="00A9431A">
        <w:rPr>
          <w:rFonts w:ascii="Sylfaen" w:eastAsia="Sylfaen" w:hAnsi="Sylfaen" w:cs="Sylfaen"/>
          <w:color w:val="000000"/>
          <w:lang w:val="ka-GE"/>
        </w:rPr>
        <w:t>საერთაშორისო</w:t>
      </w:r>
      <w:r w:rsidRPr="00A9431A">
        <w:rPr>
          <w:rFonts w:ascii="Sylfaen" w:eastAsia="Sylfaen" w:hAnsi="Sylfaen" w:cstheme="majorHAnsi"/>
          <w:color w:val="000000"/>
          <w:lang w:val="ka-GE"/>
        </w:rPr>
        <w:t xml:space="preserve"> </w:t>
      </w:r>
      <w:r w:rsidRPr="00A9431A">
        <w:rPr>
          <w:rFonts w:ascii="Sylfaen" w:eastAsia="Sylfaen" w:hAnsi="Sylfaen" w:cs="Sylfaen"/>
          <w:color w:val="000000"/>
          <w:lang w:val="ka-GE"/>
        </w:rPr>
        <w:t>ბაზარზე</w:t>
      </w:r>
      <w:r w:rsidRPr="00A9431A">
        <w:rPr>
          <w:rFonts w:ascii="Sylfaen" w:eastAsia="Sylfaen" w:hAnsi="Sylfaen" w:cstheme="majorHAnsi"/>
          <w:color w:val="000000"/>
          <w:lang w:val="ka-GE"/>
        </w:rPr>
        <w:t xml:space="preserve"> </w:t>
      </w:r>
      <w:r w:rsidRPr="00A9431A">
        <w:rPr>
          <w:rFonts w:ascii="Sylfaen" w:eastAsia="Sylfaen" w:hAnsi="Sylfaen" w:cs="Sylfaen"/>
          <w:color w:val="000000"/>
          <w:lang w:val="ka-GE"/>
        </w:rPr>
        <w:t>არსებული</w:t>
      </w:r>
      <w:r w:rsidRPr="00A9431A">
        <w:rPr>
          <w:rFonts w:ascii="Sylfaen" w:eastAsia="Sylfaen" w:hAnsi="Sylfaen" w:cstheme="majorHAnsi"/>
          <w:color w:val="000000"/>
          <w:lang w:val="ka-GE"/>
        </w:rPr>
        <w:t xml:space="preserve"> </w:t>
      </w:r>
      <w:r w:rsidRPr="00A9431A">
        <w:rPr>
          <w:rFonts w:ascii="Sylfaen" w:eastAsia="Sylfaen" w:hAnsi="Sylfaen" w:cs="Sylfaen"/>
          <w:color w:val="000000"/>
          <w:lang w:val="ka-GE"/>
        </w:rPr>
        <w:t>ტენდენციებიდან</w:t>
      </w:r>
      <w:r w:rsidRPr="00A9431A">
        <w:rPr>
          <w:rFonts w:ascii="Sylfaen" w:eastAsia="Sylfaen" w:hAnsi="Sylfaen" w:cstheme="majorHAnsi"/>
          <w:color w:val="000000"/>
          <w:lang w:val="ka-GE"/>
        </w:rPr>
        <w:t xml:space="preserve"> </w:t>
      </w:r>
      <w:r w:rsidRPr="00A9431A">
        <w:rPr>
          <w:rFonts w:ascii="Sylfaen" w:eastAsia="Sylfaen" w:hAnsi="Sylfaen" w:cs="Sylfaen"/>
          <w:color w:val="000000"/>
          <w:lang w:val="ka-GE"/>
        </w:rPr>
        <w:t>გამომდინარე</w:t>
      </w:r>
      <w:r w:rsidRPr="00A9431A">
        <w:rPr>
          <w:rFonts w:ascii="Sylfaen" w:eastAsia="Sylfaen" w:hAnsi="Sylfaen" w:cstheme="majorHAnsi"/>
          <w:color w:val="000000"/>
          <w:lang w:val="ka-GE"/>
        </w:rPr>
        <w:t xml:space="preserve">, </w:t>
      </w:r>
      <w:r w:rsidRPr="00A9431A">
        <w:rPr>
          <w:rFonts w:ascii="Sylfaen" w:eastAsia="Sylfaen" w:hAnsi="Sylfaen" w:cs="Sylfaen"/>
          <w:color w:val="000000"/>
          <w:lang w:val="ka-GE"/>
        </w:rPr>
        <w:t>შემუშავდება</w:t>
      </w:r>
      <w:r w:rsidRPr="00A9431A">
        <w:rPr>
          <w:rFonts w:ascii="Sylfaen" w:eastAsia="Sylfaen" w:hAnsi="Sylfaen" w:cstheme="majorHAnsi"/>
          <w:color w:val="000000"/>
          <w:lang w:val="ka-GE"/>
        </w:rPr>
        <w:t xml:space="preserve"> </w:t>
      </w:r>
      <w:r w:rsidRPr="00A9431A">
        <w:rPr>
          <w:rFonts w:ascii="Sylfaen" w:eastAsia="Sylfaen" w:hAnsi="Sylfaen" w:cs="Sylfaen"/>
          <w:color w:val="000000"/>
          <w:lang w:val="ka-GE"/>
        </w:rPr>
        <w:t>ახალი</w:t>
      </w:r>
      <w:r w:rsidRPr="00A9431A">
        <w:rPr>
          <w:rFonts w:ascii="Sylfaen" w:eastAsia="Sylfaen" w:hAnsi="Sylfaen" w:cstheme="majorHAnsi"/>
          <w:color w:val="000000"/>
          <w:lang w:val="ka-GE"/>
        </w:rPr>
        <w:t xml:space="preserve"> </w:t>
      </w:r>
      <w:r w:rsidRPr="00A9431A">
        <w:rPr>
          <w:rFonts w:ascii="Sylfaen" w:eastAsia="Sylfaen" w:hAnsi="Sylfaen" w:cs="Sylfaen"/>
          <w:color w:val="000000"/>
          <w:lang w:val="ka-GE"/>
        </w:rPr>
        <w:t>განვითარებასა</w:t>
      </w:r>
      <w:r w:rsidRPr="00A9431A">
        <w:rPr>
          <w:rFonts w:ascii="Sylfaen" w:eastAsia="Sylfaen" w:hAnsi="Sylfaen" w:cstheme="majorHAnsi"/>
          <w:color w:val="000000"/>
          <w:lang w:val="ka-GE"/>
        </w:rPr>
        <w:t xml:space="preserve"> </w:t>
      </w:r>
      <w:r w:rsidRPr="00A9431A">
        <w:rPr>
          <w:rFonts w:ascii="Sylfaen" w:eastAsia="Sylfaen" w:hAnsi="Sylfaen" w:cs="Sylfaen"/>
          <w:color w:val="000000"/>
          <w:lang w:val="ka-GE"/>
        </w:rPr>
        <w:t>და</w:t>
      </w:r>
      <w:r w:rsidRPr="00A9431A">
        <w:rPr>
          <w:rFonts w:ascii="Sylfaen" w:eastAsia="Sylfaen" w:hAnsi="Sylfaen" w:cstheme="majorHAnsi"/>
          <w:color w:val="000000"/>
          <w:lang w:val="ka-GE"/>
        </w:rPr>
        <w:t xml:space="preserve"> </w:t>
      </w:r>
      <w:r w:rsidRPr="00A9431A">
        <w:rPr>
          <w:rFonts w:ascii="Sylfaen" w:eastAsia="Sylfaen" w:hAnsi="Sylfaen" w:cs="Sylfaen"/>
          <w:color w:val="000000"/>
          <w:lang w:val="ka-GE"/>
        </w:rPr>
        <w:t>კონკურენტუნარიანობის</w:t>
      </w:r>
      <w:r w:rsidRPr="00A9431A">
        <w:rPr>
          <w:rFonts w:ascii="Sylfaen" w:eastAsia="Sylfaen" w:hAnsi="Sylfaen" w:cstheme="majorHAnsi"/>
          <w:color w:val="000000"/>
          <w:lang w:val="ka-GE"/>
        </w:rPr>
        <w:t xml:space="preserve"> </w:t>
      </w:r>
      <w:r w:rsidRPr="00A9431A">
        <w:rPr>
          <w:rFonts w:ascii="Sylfaen" w:eastAsia="Sylfaen" w:hAnsi="Sylfaen" w:cs="Sylfaen"/>
          <w:color w:val="000000"/>
          <w:lang w:val="ka-GE"/>
        </w:rPr>
        <w:t>ამაღლებაზე</w:t>
      </w:r>
      <w:r w:rsidRPr="00A9431A">
        <w:rPr>
          <w:rFonts w:ascii="Sylfaen" w:eastAsia="Sylfaen" w:hAnsi="Sylfaen" w:cstheme="majorHAnsi"/>
          <w:color w:val="000000"/>
          <w:lang w:val="ka-GE"/>
        </w:rPr>
        <w:t xml:space="preserve"> </w:t>
      </w:r>
      <w:r w:rsidRPr="00A9431A">
        <w:rPr>
          <w:rFonts w:ascii="Sylfaen" w:eastAsia="Sylfaen" w:hAnsi="Sylfaen" w:cs="Sylfaen"/>
          <w:color w:val="000000"/>
          <w:lang w:val="ka-GE"/>
        </w:rPr>
        <w:t>ორიენტირებული</w:t>
      </w:r>
      <w:r w:rsidRPr="00A9431A">
        <w:rPr>
          <w:rFonts w:ascii="Sylfaen" w:eastAsia="Sylfaen" w:hAnsi="Sylfaen" w:cstheme="majorHAnsi"/>
          <w:color w:val="000000"/>
          <w:lang w:val="ka-GE"/>
        </w:rPr>
        <w:t xml:space="preserve"> </w:t>
      </w:r>
      <w:r w:rsidRPr="00A9431A">
        <w:rPr>
          <w:rFonts w:ascii="Sylfaen" w:eastAsia="Sylfaen" w:hAnsi="Sylfaen" w:cs="Sylfaen"/>
          <w:color w:val="000000"/>
          <w:lang w:val="ka-GE"/>
        </w:rPr>
        <w:t>პროგრამები</w:t>
      </w:r>
      <w:r w:rsidRPr="00A9431A">
        <w:rPr>
          <w:rFonts w:ascii="Sylfaen" w:eastAsia="Sylfaen" w:hAnsi="Sylfaen" w:cstheme="majorHAnsi"/>
          <w:color w:val="000000"/>
          <w:lang w:val="ka-GE"/>
        </w:rPr>
        <w:t xml:space="preserve">. </w:t>
      </w:r>
    </w:p>
    <w:p w14:paraId="6AAD09DA" w14:textId="77777777" w:rsidR="006013C4" w:rsidRPr="00A9431A" w:rsidRDefault="006013C4" w:rsidP="006013C4">
      <w:pPr>
        <w:spacing w:line="276" w:lineRule="auto"/>
        <w:jc w:val="both"/>
        <w:rPr>
          <w:rFonts w:ascii="Sylfaen" w:eastAsiaTheme="majorEastAsia" w:hAnsi="Sylfaen" w:cstheme="minorHAnsi"/>
          <w:b/>
          <w:i/>
          <w:iCs/>
          <w:color w:val="22346A"/>
          <w:sz w:val="24"/>
          <w:szCs w:val="24"/>
          <w:lang w:val="ka-GE"/>
        </w:rPr>
      </w:pPr>
      <w:r w:rsidRPr="00A9431A">
        <w:rPr>
          <w:rFonts w:ascii="Sylfaen" w:eastAsiaTheme="majorEastAsia" w:hAnsi="Sylfaen" w:cstheme="minorHAnsi"/>
          <w:b/>
          <w:i/>
          <w:iCs/>
          <w:color w:val="22346A"/>
          <w:sz w:val="24"/>
          <w:szCs w:val="24"/>
          <w:u w:val="single"/>
          <w:lang w:val="ka-GE"/>
        </w:rPr>
        <w:t>ამოცანა 13.1</w:t>
      </w:r>
      <w:r w:rsidRPr="00A9431A">
        <w:rPr>
          <w:rFonts w:ascii="Sylfaen" w:eastAsiaTheme="majorEastAsia" w:hAnsi="Sylfaen" w:cstheme="minorHAnsi"/>
          <w:b/>
          <w:i/>
          <w:iCs/>
          <w:color w:val="22346A"/>
          <w:sz w:val="24"/>
          <w:szCs w:val="24"/>
          <w:lang w:val="ka-GE"/>
        </w:rPr>
        <w:t>: აგროსასურსათო სექტორში ღირებულებათა ჯაჭვის განვითარების უზრუნველყოფა</w:t>
      </w:r>
    </w:p>
    <w:p w14:paraId="0B5FDD25" w14:textId="77777777" w:rsidR="006013C4" w:rsidRPr="00B2408B" w:rsidRDefault="006013C4" w:rsidP="006013C4">
      <w:pPr>
        <w:spacing w:line="276" w:lineRule="auto"/>
        <w:jc w:val="both"/>
        <w:rPr>
          <w:rFonts w:ascii="Sylfaen" w:hAnsi="Sylfaen" w:cstheme="majorHAnsi"/>
          <w:lang w:val="ka-GE"/>
        </w:rPr>
      </w:pPr>
      <w:r w:rsidRPr="00B2408B">
        <w:rPr>
          <w:rFonts w:ascii="Sylfaen" w:eastAsia="DejaVuSans" w:hAnsi="Sylfaen" w:cs="Sylfaen"/>
          <w:lang w:val="ka-GE"/>
        </w:rPr>
        <w:t>თანამედროვე</w:t>
      </w:r>
      <w:r w:rsidRPr="00B2408B">
        <w:rPr>
          <w:rFonts w:ascii="Sylfaen" w:eastAsia="DejaVuSans" w:hAnsi="Sylfaen" w:cstheme="majorHAnsi"/>
          <w:lang w:val="ka-GE"/>
        </w:rPr>
        <w:t xml:space="preserve"> </w:t>
      </w:r>
      <w:r w:rsidRPr="00B2408B">
        <w:rPr>
          <w:rFonts w:ascii="Sylfaen" w:eastAsia="DejaVuSans" w:hAnsi="Sylfaen" w:cs="Sylfaen"/>
          <w:lang w:val="ka-GE"/>
        </w:rPr>
        <w:t>ეტაპზე</w:t>
      </w:r>
      <w:r w:rsidRPr="00B2408B">
        <w:rPr>
          <w:rFonts w:ascii="Sylfaen" w:eastAsia="DejaVuSans" w:hAnsi="Sylfaen" w:cstheme="majorHAnsi"/>
          <w:lang w:val="ka-GE"/>
        </w:rPr>
        <w:t xml:space="preserve"> </w:t>
      </w:r>
      <w:r w:rsidRPr="00B2408B">
        <w:rPr>
          <w:rFonts w:ascii="Sylfaen" w:eastAsia="DejaVuSans" w:hAnsi="Sylfaen" w:cs="Sylfaen"/>
          <w:lang w:val="ka-GE"/>
        </w:rPr>
        <w:t>აგროსასურსათო</w:t>
      </w:r>
      <w:r w:rsidRPr="00B2408B">
        <w:rPr>
          <w:rFonts w:ascii="Sylfaen" w:eastAsia="DejaVuSans" w:hAnsi="Sylfaen" w:cstheme="majorHAnsi"/>
          <w:lang w:val="ka-GE"/>
        </w:rPr>
        <w:t xml:space="preserve"> </w:t>
      </w:r>
      <w:r w:rsidRPr="00B2408B">
        <w:rPr>
          <w:rFonts w:ascii="Sylfaen" w:eastAsia="DejaVuSans" w:hAnsi="Sylfaen" w:cs="Sylfaen"/>
          <w:lang w:val="ka-GE"/>
        </w:rPr>
        <w:t>სექტორის</w:t>
      </w:r>
      <w:r w:rsidRPr="00B2408B">
        <w:rPr>
          <w:rFonts w:ascii="Sylfaen" w:eastAsia="DejaVuSans" w:hAnsi="Sylfaen" w:cstheme="majorHAnsi"/>
          <w:lang w:val="ka-GE"/>
        </w:rPr>
        <w:t xml:space="preserve"> </w:t>
      </w:r>
      <w:r w:rsidRPr="00B2408B">
        <w:rPr>
          <w:rFonts w:ascii="Sylfaen" w:eastAsia="DejaVuSans" w:hAnsi="Sylfaen" w:cs="Sylfaen"/>
          <w:lang w:val="ka-GE"/>
        </w:rPr>
        <w:t>წინაშე</w:t>
      </w:r>
      <w:r w:rsidRPr="00B2408B">
        <w:rPr>
          <w:rFonts w:ascii="Sylfaen" w:eastAsia="DejaVuSans" w:hAnsi="Sylfaen" w:cstheme="majorHAnsi"/>
          <w:lang w:val="ka-GE"/>
        </w:rPr>
        <w:t xml:space="preserve"> </w:t>
      </w:r>
      <w:r w:rsidRPr="00B2408B">
        <w:rPr>
          <w:rFonts w:ascii="Sylfaen" w:eastAsia="DejaVuSans" w:hAnsi="Sylfaen" w:cs="Sylfaen"/>
          <w:lang w:val="ka-GE"/>
        </w:rPr>
        <w:t>მდგომ</w:t>
      </w:r>
      <w:r w:rsidRPr="00B2408B">
        <w:rPr>
          <w:rFonts w:ascii="Sylfaen" w:eastAsia="DejaVuSans" w:hAnsi="Sylfaen" w:cstheme="majorHAnsi"/>
          <w:lang w:val="ka-GE"/>
        </w:rPr>
        <w:t xml:space="preserve"> </w:t>
      </w:r>
      <w:r w:rsidRPr="00B2408B">
        <w:rPr>
          <w:rFonts w:ascii="Sylfaen" w:eastAsia="DejaVuSans" w:hAnsi="Sylfaen" w:cs="Sylfaen"/>
          <w:lang w:val="ka-GE"/>
        </w:rPr>
        <w:t>უმნიშვნელოვანეს</w:t>
      </w:r>
      <w:r w:rsidRPr="00B2408B">
        <w:rPr>
          <w:rFonts w:ascii="Sylfaen" w:eastAsia="DejaVuSans" w:hAnsi="Sylfaen" w:cstheme="majorHAnsi"/>
          <w:lang w:val="ka-GE"/>
        </w:rPr>
        <w:t xml:space="preserve"> </w:t>
      </w:r>
      <w:r w:rsidRPr="00B2408B">
        <w:rPr>
          <w:rFonts w:ascii="Sylfaen" w:eastAsia="DejaVuSans" w:hAnsi="Sylfaen" w:cs="Sylfaen"/>
          <w:lang w:val="ka-GE"/>
        </w:rPr>
        <w:t>ამოცანას</w:t>
      </w:r>
      <w:r w:rsidRPr="00B2408B">
        <w:rPr>
          <w:rFonts w:ascii="Sylfaen" w:eastAsia="DejaVuSans" w:hAnsi="Sylfaen" w:cstheme="majorHAnsi"/>
          <w:lang w:val="ka-GE"/>
        </w:rPr>
        <w:t xml:space="preserve"> </w:t>
      </w:r>
      <w:r w:rsidRPr="00B2408B">
        <w:rPr>
          <w:rFonts w:ascii="Sylfaen" w:eastAsia="DejaVuSans" w:hAnsi="Sylfaen" w:cs="Sylfaen"/>
          <w:lang w:val="ka-GE"/>
        </w:rPr>
        <w:t>სოფლისა</w:t>
      </w:r>
      <w:r w:rsidRPr="00B2408B">
        <w:rPr>
          <w:rFonts w:ascii="Sylfaen" w:eastAsia="DejaVuSans" w:hAnsi="Sylfaen" w:cstheme="majorHAnsi"/>
          <w:lang w:val="ka-GE"/>
        </w:rPr>
        <w:t xml:space="preserve"> </w:t>
      </w:r>
      <w:r w:rsidRPr="00B2408B">
        <w:rPr>
          <w:rFonts w:ascii="Sylfaen" w:eastAsia="DejaVuSans" w:hAnsi="Sylfaen" w:cs="Sylfaen"/>
          <w:lang w:val="ka-GE"/>
        </w:rPr>
        <w:t>და</w:t>
      </w:r>
      <w:r w:rsidRPr="00B2408B">
        <w:rPr>
          <w:rFonts w:ascii="Sylfaen" w:eastAsia="DejaVuSans" w:hAnsi="Sylfaen" w:cstheme="majorHAnsi"/>
          <w:lang w:val="ka-GE"/>
        </w:rPr>
        <w:t xml:space="preserve"> </w:t>
      </w:r>
      <w:r w:rsidRPr="00B2408B">
        <w:rPr>
          <w:rFonts w:ascii="Sylfaen" w:eastAsia="DejaVuSans" w:hAnsi="Sylfaen" w:cs="Sylfaen"/>
          <w:lang w:val="ka-GE"/>
        </w:rPr>
        <w:t>სოფლის</w:t>
      </w:r>
      <w:r w:rsidRPr="00B2408B">
        <w:rPr>
          <w:rFonts w:ascii="Sylfaen" w:eastAsia="DejaVuSans" w:hAnsi="Sylfaen" w:cstheme="majorHAnsi"/>
          <w:lang w:val="ka-GE"/>
        </w:rPr>
        <w:t xml:space="preserve"> </w:t>
      </w:r>
      <w:r w:rsidRPr="00B2408B">
        <w:rPr>
          <w:rFonts w:ascii="Sylfaen" w:eastAsia="DejaVuSans" w:hAnsi="Sylfaen" w:cs="Sylfaen"/>
          <w:lang w:val="ka-GE"/>
        </w:rPr>
        <w:t>მეურნეობის</w:t>
      </w:r>
      <w:r w:rsidRPr="00B2408B">
        <w:rPr>
          <w:rFonts w:ascii="Sylfaen" w:eastAsia="DejaVuSans" w:hAnsi="Sylfaen" w:cstheme="majorHAnsi"/>
          <w:lang w:val="ka-GE"/>
        </w:rPr>
        <w:t xml:space="preserve"> </w:t>
      </w:r>
      <w:r w:rsidRPr="00B2408B">
        <w:rPr>
          <w:rFonts w:ascii="Sylfaen" w:eastAsia="DejaVuSans" w:hAnsi="Sylfaen" w:cs="Sylfaen"/>
          <w:lang w:val="ka-GE"/>
        </w:rPr>
        <w:t>მაღალი</w:t>
      </w:r>
      <w:r w:rsidRPr="00B2408B">
        <w:rPr>
          <w:rFonts w:ascii="Sylfaen" w:eastAsia="DejaVuSans" w:hAnsi="Sylfaen" w:cstheme="majorHAnsi"/>
          <w:lang w:val="ka-GE"/>
        </w:rPr>
        <w:t xml:space="preserve"> </w:t>
      </w:r>
      <w:r w:rsidRPr="00B2408B">
        <w:rPr>
          <w:rFonts w:ascii="Sylfaen" w:eastAsia="DejaVuSans" w:hAnsi="Sylfaen" w:cs="Sylfaen"/>
          <w:lang w:val="ka-GE"/>
        </w:rPr>
        <w:t>ტექნოლოგიების</w:t>
      </w:r>
      <w:r w:rsidRPr="00B2408B">
        <w:rPr>
          <w:rFonts w:ascii="Sylfaen" w:eastAsia="DejaVuSans" w:hAnsi="Sylfaen" w:cstheme="majorHAnsi"/>
          <w:lang w:val="ka-GE"/>
        </w:rPr>
        <w:t xml:space="preserve"> </w:t>
      </w:r>
      <w:r w:rsidRPr="00B2408B">
        <w:rPr>
          <w:rFonts w:ascii="Sylfaen" w:eastAsia="DejaVuSans" w:hAnsi="Sylfaen" w:cs="Sylfaen"/>
          <w:lang w:val="ka-GE"/>
        </w:rPr>
        <w:t>საფუძველზე</w:t>
      </w:r>
      <w:r w:rsidRPr="00B2408B">
        <w:rPr>
          <w:rFonts w:ascii="Sylfaen" w:eastAsia="DejaVuSans" w:hAnsi="Sylfaen" w:cstheme="majorHAnsi"/>
          <w:lang w:val="ka-GE"/>
        </w:rPr>
        <w:t xml:space="preserve"> </w:t>
      </w:r>
      <w:r w:rsidRPr="00B2408B">
        <w:rPr>
          <w:rFonts w:ascii="Sylfaen" w:eastAsia="DejaVuSans" w:hAnsi="Sylfaen" w:cs="Sylfaen"/>
          <w:lang w:val="ka-GE"/>
        </w:rPr>
        <w:t>განვითარება</w:t>
      </w:r>
      <w:r w:rsidRPr="00B2408B">
        <w:rPr>
          <w:rFonts w:ascii="Sylfaen" w:eastAsia="DejaVuSans" w:hAnsi="Sylfaen" w:cstheme="majorHAnsi"/>
          <w:lang w:val="ka-GE"/>
        </w:rPr>
        <w:t xml:space="preserve"> </w:t>
      </w:r>
      <w:r w:rsidRPr="00B2408B">
        <w:rPr>
          <w:rFonts w:ascii="Sylfaen" w:eastAsia="DejaVuSans" w:hAnsi="Sylfaen" w:cs="Sylfaen"/>
          <w:lang w:val="ka-GE"/>
        </w:rPr>
        <w:lastRenderedPageBreak/>
        <w:t>წარმოადგენს</w:t>
      </w:r>
      <w:r w:rsidRPr="00B2408B">
        <w:rPr>
          <w:rFonts w:ascii="Sylfaen" w:eastAsia="DejaVuSans" w:hAnsi="Sylfaen" w:cstheme="majorHAnsi"/>
          <w:lang w:val="ka-GE"/>
        </w:rPr>
        <w:t xml:space="preserve">. 2030 </w:t>
      </w:r>
      <w:r w:rsidRPr="00B2408B">
        <w:rPr>
          <w:rFonts w:ascii="Sylfaen" w:eastAsia="DejaVuSans" w:hAnsi="Sylfaen" w:cs="Sylfaen"/>
          <w:lang w:val="ka-GE"/>
        </w:rPr>
        <w:t>წლამდე</w:t>
      </w:r>
      <w:r w:rsidRPr="00B2408B">
        <w:rPr>
          <w:rFonts w:ascii="Sylfaen" w:eastAsia="DejaVuSans" w:hAnsi="Sylfaen" w:cstheme="majorHAnsi"/>
          <w:lang w:val="ka-GE"/>
        </w:rPr>
        <w:t xml:space="preserve"> </w:t>
      </w:r>
      <w:r w:rsidRPr="00B2408B">
        <w:rPr>
          <w:rFonts w:ascii="Sylfaen" w:eastAsia="DejaVuSans" w:hAnsi="Sylfaen" w:cs="Sylfaen"/>
          <w:lang w:val="ka-GE"/>
        </w:rPr>
        <w:t>ძირითადი</w:t>
      </w:r>
      <w:r w:rsidRPr="00B2408B">
        <w:rPr>
          <w:rFonts w:ascii="Sylfaen" w:eastAsia="DejaVuSans" w:hAnsi="Sylfaen" w:cstheme="majorHAnsi"/>
          <w:lang w:val="ka-GE"/>
        </w:rPr>
        <w:t xml:space="preserve"> </w:t>
      </w:r>
      <w:r w:rsidRPr="00B2408B">
        <w:rPr>
          <w:rFonts w:ascii="Sylfaen" w:eastAsia="DejaVuSans" w:hAnsi="Sylfaen" w:cs="Sylfaen"/>
          <w:lang w:val="ka-GE"/>
        </w:rPr>
        <w:t>ამოცანა</w:t>
      </w:r>
      <w:r w:rsidRPr="00B2408B">
        <w:rPr>
          <w:rFonts w:ascii="Sylfaen" w:eastAsia="DejaVuSans" w:hAnsi="Sylfaen" w:cstheme="majorHAnsi"/>
          <w:lang w:val="ka-GE"/>
        </w:rPr>
        <w:t xml:space="preserve"> </w:t>
      </w:r>
      <w:r w:rsidRPr="00B2408B">
        <w:rPr>
          <w:rFonts w:ascii="Sylfaen" w:eastAsia="DejaVuSans" w:hAnsi="Sylfaen" w:cs="Sylfaen"/>
          <w:lang w:val="ka-GE"/>
        </w:rPr>
        <w:t>ხარისხისა</w:t>
      </w:r>
      <w:r w:rsidRPr="00B2408B">
        <w:rPr>
          <w:rFonts w:ascii="Sylfaen" w:eastAsia="DejaVuSans" w:hAnsi="Sylfaen" w:cstheme="majorHAnsi"/>
          <w:lang w:val="ka-GE"/>
        </w:rPr>
        <w:t xml:space="preserve"> </w:t>
      </w:r>
      <w:r w:rsidRPr="00B2408B">
        <w:rPr>
          <w:rFonts w:ascii="Sylfaen" w:eastAsia="DejaVuSans" w:hAnsi="Sylfaen" w:cs="Sylfaen"/>
          <w:lang w:val="ka-GE"/>
        </w:rPr>
        <w:t>და</w:t>
      </w:r>
      <w:r w:rsidRPr="00B2408B">
        <w:rPr>
          <w:rFonts w:ascii="Sylfaen" w:eastAsia="DejaVuSans" w:hAnsi="Sylfaen" w:cstheme="majorHAnsi"/>
          <w:lang w:val="ka-GE"/>
        </w:rPr>
        <w:t xml:space="preserve"> </w:t>
      </w:r>
      <w:r w:rsidRPr="00B2408B">
        <w:rPr>
          <w:rFonts w:ascii="Sylfaen" w:eastAsia="DejaVuSans" w:hAnsi="Sylfaen" w:cs="Sylfaen"/>
          <w:lang w:val="ka-GE"/>
        </w:rPr>
        <w:t>წარმოების</w:t>
      </w:r>
      <w:r w:rsidRPr="00B2408B">
        <w:rPr>
          <w:rFonts w:ascii="Sylfaen" w:eastAsia="DejaVuSans" w:hAnsi="Sylfaen" w:cstheme="majorHAnsi"/>
          <w:lang w:val="ka-GE"/>
        </w:rPr>
        <w:t xml:space="preserve">  </w:t>
      </w:r>
      <w:r w:rsidRPr="00B2408B">
        <w:rPr>
          <w:rFonts w:ascii="Sylfaen" w:eastAsia="DejaVuSans" w:hAnsi="Sylfaen" w:cs="Sylfaen"/>
          <w:lang w:val="ka-GE"/>
        </w:rPr>
        <w:t>ტექნოლოგიების</w:t>
      </w:r>
      <w:r w:rsidRPr="00B2408B">
        <w:rPr>
          <w:rFonts w:ascii="Sylfaen" w:eastAsia="DejaVuSans" w:hAnsi="Sylfaen" w:cstheme="majorHAnsi"/>
          <w:lang w:val="ka-GE"/>
        </w:rPr>
        <w:t xml:space="preserve"> </w:t>
      </w:r>
      <w:r w:rsidRPr="00B2408B">
        <w:rPr>
          <w:rFonts w:ascii="Sylfaen" w:eastAsia="DejaVuSans" w:hAnsi="Sylfaen" w:cs="Sylfaen"/>
          <w:lang w:val="ka-GE"/>
        </w:rPr>
        <w:t>განვითარების</w:t>
      </w:r>
      <w:r w:rsidRPr="00B2408B">
        <w:rPr>
          <w:rFonts w:ascii="Sylfaen" w:eastAsia="DejaVuSans" w:hAnsi="Sylfaen" w:cstheme="majorHAnsi"/>
          <w:lang w:val="ka-GE"/>
        </w:rPr>
        <w:t xml:space="preserve"> </w:t>
      </w:r>
      <w:r w:rsidRPr="00B2408B">
        <w:rPr>
          <w:rFonts w:ascii="Sylfaen" w:eastAsia="DejaVuSans" w:hAnsi="Sylfaen" w:cs="Sylfaen"/>
          <w:lang w:val="ka-GE"/>
        </w:rPr>
        <w:t>ხელშეწყობა</w:t>
      </w:r>
      <w:r w:rsidRPr="00B2408B">
        <w:rPr>
          <w:rFonts w:ascii="Sylfaen" w:eastAsia="DejaVuSans" w:hAnsi="Sylfaen" w:cstheme="majorHAnsi"/>
          <w:lang w:val="ka-GE"/>
        </w:rPr>
        <w:t xml:space="preserve"> </w:t>
      </w:r>
      <w:r w:rsidRPr="00B2408B">
        <w:rPr>
          <w:rFonts w:ascii="Sylfaen" w:eastAsia="DejaVuSans" w:hAnsi="Sylfaen" w:cs="Sylfaen"/>
          <w:lang w:val="ka-GE"/>
        </w:rPr>
        <w:t>იქნება</w:t>
      </w:r>
      <w:r w:rsidRPr="00B2408B">
        <w:rPr>
          <w:rFonts w:ascii="Sylfaen" w:eastAsia="DejaVuSans" w:hAnsi="Sylfaen" w:cstheme="majorHAnsi"/>
          <w:lang w:val="ka-GE"/>
        </w:rPr>
        <w:t xml:space="preserve">, </w:t>
      </w:r>
      <w:r w:rsidRPr="00B2408B">
        <w:rPr>
          <w:rFonts w:ascii="Sylfaen" w:eastAsia="DejaVuSans" w:hAnsi="Sylfaen" w:cs="Sylfaen"/>
          <w:lang w:val="ka-GE"/>
        </w:rPr>
        <w:t>რაც</w:t>
      </w:r>
      <w:r w:rsidRPr="00B2408B">
        <w:rPr>
          <w:rFonts w:ascii="Sylfaen" w:eastAsia="DejaVuSans" w:hAnsi="Sylfaen" w:cstheme="majorHAnsi"/>
          <w:lang w:val="ka-GE"/>
        </w:rPr>
        <w:t xml:space="preserve"> </w:t>
      </w:r>
      <w:r w:rsidRPr="00B2408B">
        <w:rPr>
          <w:rFonts w:ascii="Sylfaen" w:eastAsia="DejaVuSans" w:hAnsi="Sylfaen" w:cs="Sylfaen"/>
          <w:lang w:val="ka-GE"/>
        </w:rPr>
        <w:t>უზრუნველყოფს</w:t>
      </w:r>
      <w:r w:rsidRPr="00B2408B">
        <w:rPr>
          <w:rFonts w:ascii="Sylfaen" w:eastAsia="DejaVuSans" w:hAnsi="Sylfaen" w:cstheme="majorHAnsi"/>
          <w:lang w:val="ka-GE"/>
        </w:rPr>
        <w:t xml:space="preserve"> </w:t>
      </w:r>
      <w:r w:rsidRPr="00B2408B">
        <w:rPr>
          <w:rFonts w:ascii="Sylfaen" w:eastAsia="DejaVuSans" w:hAnsi="Sylfaen" w:cs="Sylfaen"/>
          <w:lang w:val="ka-GE"/>
        </w:rPr>
        <w:t>კონკურენტუნარიანობის</w:t>
      </w:r>
      <w:r w:rsidRPr="00B2408B">
        <w:rPr>
          <w:rFonts w:ascii="Sylfaen" w:eastAsia="DejaVuSans" w:hAnsi="Sylfaen" w:cstheme="majorHAnsi"/>
          <w:lang w:val="ka-GE"/>
        </w:rPr>
        <w:t xml:space="preserve"> </w:t>
      </w:r>
      <w:r w:rsidRPr="00B2408B">
        <w:rPr>
          <w:rFonts w:ascii="Sylfaen" w:eastAsia="DejaVuSans" w:hAnsi="Sylfaen" w:cs="Sylfaen"/>
          <w:lang w:val="ka-GE"/>
        </w:rPr>
        <w:t>მიღწევას</w:t>
      </w:r>
      <w:r>
        <w:rPr>
          <w:rFonts w:ascii="Sylfaen" w:eastAsia="DejaVuSans" w:hAnsi="Sylfaen" w:cs="Sylfaen"/>
          <w:lang w:val="ka-GE"/>
        </w:rPr>
        <w:t>,</w:t>
      </w:r>
      <w:r w:rsidRPr="00B2408B">
        <w:rPr>
          <w:rFonts w:ascii="Sylfaen" w:eastAsia="DejaVuSans" w:hAnsi="Sylfaen" w:cstheme="majorHAnsi"/>
          <w:lang w:val="ka-GE"/>
        </w:rPr>
        <w:t xml:space="preserve"> </w:t>
      </w:r>
      <w:r w:rsidRPr="00B2408B">
        <w:rPr>
          <w:rFonts w:ascii="Sylfaen" w:hAnsi="Sylfaen" w:cs="Sylfaen"/>
          <w:lang w:val="ka-GE"/>
        </w:rPr>
        <w:t>როგორც</w:t>
      </w:r>
      <w:r w:rsidRPr="00B2408B">
        <w:rPr>
          <w:rFonts w:ascii="Sylfaen" w:hAnsi="Sylfaen" w:cstheme="majorHAnsi"/>
          <w:lang w:val="ka-GE"/>
        </w:rPr>
        <w:t xml:space="preserve"> </w:t>
      </w:r>
      <w:r w:rsidRPr="00B2408B">
        <w:rPr>
          <w:rFonts w:ascii="Sylfaen" w:hAnsi="Sylfaen" w:cs="Sylfaen"/>
          <w:lang w:val="ka-GE"/>
        </w:rPr>
        <w:t>ადგილობრივ</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ბაზარზე</w:t>
      </w:r>
      <w:r w:rsidRPr="00B2408B">
        <w:rPr>
          <w:rFonts w:ascii="Sylfaen" w:hAnsi="Sylfaen" w:cstheme="majorHAnsi"/>
          <w:lang w:val="ka-GE"/>
        </w:rPr>
        <w:t xml:space="preserve">. </w:t>
      </w:r>
    </w:p>
    <w:p w14:paraId="77B38BF6"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აგროსასურსათო</w:t>
      </w:r>
      <w:r w:rsidRPr="00B2408B">
        <w:rPr>
          <w:rFonts w:ascii="Sylfaen" w:hAnsi="Sylfaen" w:cstheme="majorHAnsi"/>
          <w:lang w:val="ka-GE"/>
        </w:rPr>
        <w:t xml:space="preserve"> </w:t>
      </w:r>
      <w:r w:rsidRPr="00B2408B">
        <w:rPr>
          <w:rFonts w:ascii="Sylfaen" w:hAnsi="Sylfaen" w:cs="Sylfaen"/>
          <w:lang w:val="ka-GE"/>
        </w:rPr>
        <w:t>სექტორში</w:t>
      </w:r>
      <w:r w:rsidRPr="00B2408B">
        <w:rPr>
          <w:rFonts w:ascii="Sylfaen" w:hAnsi="Sylfaen" w:cstheme="majorHAnsi"/>
          <w:lang w:val="ka-GE"/>
        </w:rPr>
        <w:t xml:space="preserve"> </w:t>
      </w:r>
      <w:r w:rsidRPr="00B2408B">
        <w:rPr>
          <w:rFonts w:ascii="Sylfaen" w:hAnsi="Sylfaen" w:cs="Sylfaen"/>
          <w:lang w:val="ka-GE"/>
        </w:rPr>
        <w:t>ღირებულებათა</w:t>
      </w:r>
      <w:r w:rsidRPr="00B2408B">
        <w:rPr>
          <w:rFonts w:ascii="Sylfaen" w:hAnsi="Sylfaen" w:cstheme="majorHAnsi"/>
          <w:lang w:val="ka-GE"/>
        </w:rPr>
        <w:t xml:space="preserve"> </w:t>
      </w:r>
      <w:r w:rsidRPr="00B2408B">
        <w:rPr>
          <w:rFonts w:ascii="Sylfaen" w:hAnsi="Sylfaen" w:cs="Sylfaen"/>
          <w:lang w:val="ka-GE"/>
        </w:rPr>
        <w:t>ჯაჭვის</w:t>
      </w:r>
      <w:r w:rsidRPr="00B2408B">
        <w:rPr>
          <w:rFonts w:ascii="Sylfaen" w:hAnsi="Sylfaen" w:cstheme="majorHAnsi"/>
          <w:lang w:val="ka-GE"/>
        </w:rPr>
        <w:t xml:space="preserve"> </w:t>
      </w:r>
      <w:r w:rsidRPr="00B2408B">
        <w:rPr>
          <w:rFonts w:ascii="Sylfaen" w:hAnsi="Sylfaen" w:cs="Sylfaen"/>
          <w:lang w:val="ka-GE"/>
        </w:rPr>
        <w:t>განვითარებისათვის</w:t>
      </w:r>
      <w:r w:rsidRPr="00B2408B">
        <w:rPr>
          <w:rFonts w:ascii="Sylfaen" w:hAnsi="Sylfaen" w:cstheme="majorHAnsi"/>
          <w:lang w:val="ka-GE"/>
        </w:rPr>
        <w:t xml:space="preserve">, </w:t>
      </w:r>
      <w:r w:rsidRPr="00B2408B">
        <w:rPr>
          <w:rFonts w:ascii="Sylfaen" w:hAnsi="Sylfaen" w:cs="Sylfaen"/>
          <w:lang w:val="ka-GE"/>
        </w:rPr>
        <w:t>განსაკუთრებული</w:t>
      </w:r>
      <w:r w:rsidRPr="00B2408B">
        <w:rPr>
          <w:rFonts w:ascii="Sylfaen" w:hAnsi="Sylfaen" w:cstheme="majorHAnsi"/>
          <w:lang w:val="ka-GE"/>
        </w:rPr>
        <w:t xml:space="preserve"> </w:t>
      </w:r>
      <w:r w:rsidRPr="00B2408B">
        <w:rPr>
          <w:rFonts w:ascii="Sylfaen" w:hAnsi="Sylfaen" w:cs="Sylfaen"/>
          <w:lang w:val="ka-GE"/>
        </w:rPr>
        <w:t>ყურადღება</w:t>
      </w:r>
      <w:r w:rsidRPr="00B2408B">
        <w:rPr>
          <w:rFonts w:ascii="Sylfaen" w:hAnsi="Sylfaen" w:cstheme="majorHAnsi"/>
          <w:lang w:val="ka-GE"/>
        </w:rPr>
        <w:t xml:space="preserve"> </w:t>
      </w:r>
      <w:r w:rsidRPr="00B2408B">
        <w:rPr>
          <w:rFonts w:ascii="Sylfaen" w:hAnsi="Sylfaen" w:cs="Sylfaen"/>
          <w:lang w:val="ka-GE"/>
        </w:rPr>
        <w:t>დაეთმობა</w:t>
      </w:r>
      <w:r w:rsidRPr="00B2408B">
        <w:rPr>
          <w:rFonts w:ascii="Sylfaen" w:hAnsi="Sylfaen" w:cstheme="majorHAnsi"/>
          <w:bCs/>
          <w:lang w:val="ka-GE"/>
        </w:rPr>
        <w:t xml:space="preserve"> </w:t>
      </w:r>
      <w:r w:rsidRPr="00B2408B">
        <w:rPr>
          <w:rFonts w:ascii="Sylfaen" w:hAnsi="Sylfaen" w:cs="Sylfaen"/>
          <w:bCs/>
          <w:lang w:val="ka-GE"/>
        </w:rPr>
        <w:t>სასოფლო</w:t>
      </w:r>
      <w:r w:rsidRPr="00B2408B">
        <w:rPr>
          <w:rFonts w:ascii="Sylfaen" w:hAnsi="Sylfaen" w:cstheme="majorHAnsi"/>
          <w:bCs/>
          <w:lang w:val="ka-GE"/>
        </w:rPr>
        <w:t>-</w:t>
      </w:r>
      <w:r w:rsidRPr="00B2408B">
        <w:rPr>
          <w:rFonts w:ascii="Sylfaen" w:hAnsi="Sylfaen" w:cs="Sylfaen"/>
          <w:bCs/>
          <w:lang w:val="ka-GE"/>
        </w:rPr>
        <w:t>სამეურნეო</w:t>
      </w:r>
      <w:r w:rsidRPr="00B2408B">
        <w:rPr>
          <w:rFonts w:ascii="Sylfaen" w:hAnsi="Sylfaen" w:cstheme="majorHAnsi"/>
          <w:bCs/>
          <w:lang w:val="ka-GE"/>
        </w:rPr>
        <w:t xml:space="preserve"> </w:t>
      </w:r>
      <w:r w:rsidRPr="00B2408B">
        <w:rPr>
          <w:rFonts w:ascii="Sylfaen" w:hAnsi="Sylfaen" w:cs="Sylfaen"/>
          <w:bCs/>
          <w:lang w:val="ka-GE"/>
        </w:rPr>
        <w:t>მიწების</w:t>
      </w:r>
      <w:r w:rsidRPr="00B2408B">
        <w:rPr>
          <w:rFonts w:ascii="Sylfaen" w:hAnsi="Sylfaen" w:cstheme="majorHAnsi"/>
          <w:bCs/>
          <w:lang w:val="ka-GE"/>
        </w:rPr>
        <w:t xml:space="preserve"> </w:t>
      </w:r>
      <w:r w:rsidRPr="00B2408B">
        <w:rPr>
          <w:rFonts w:ascii="Sylfaen" w:hAnsi="Sylfaen" w:cs="Sylfaen"/>
          <w:bCs/>
          <w:lang w:val="ka-GE"/>
        </w:rPr>
        <w:t>ათვისების</w:t>
      </w:r>
      <w:r w:rsidRPr="00B2408B">
        <w:rPr>
          <w:rFonts w:ascii="Sylfaen" w:hAnsi="Sylfaen" w:cstheme="majorHAnsi"/>
          <w:bCs/>
          <w:lang w:val="ka-GE"/>
        </w:rPr>
        <w:t xml:space="preserve"> </w:t>
      </w:r>
      <w:r w:rsidRPr="00B2408B">
        <w:rPr>
          <w:rFonts w:ascii="Sylfaen" w:hAnsi="Sylfaen" w:cs="Sylfaen"/>
          <w:bCs/>
          <w:lang w:val="ka-GE"/>
        </w:rPr>
        <w:t>სტიმულირებას</w:t>
      </w:r>
      <w:r w:rsidRPr="00B2408B">
        <w:rPr>
          <w:rFonts w:ascii="Sylfaen" w:hAnsi="Sylfaen" w:cstheme="majorHAnsi"/>
          <w:bCs/>
          <w:lang w:val="ka-GE"/>
        </w:rPr>
        <w:t>,</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სასათბურე</w:t>
      </w:r>
      <w:r w:rsidRPr="00B2408B">
        <w:rPr>
          <w:rFonts w:ascii="Sylfaen" w:hAnsi="Sylfaen" w:cstheme="majorHAnsi"/>
          <w:lang w:val="ka-GE"/>
        </w:rPr>
        <w:t xml:space="preserve"> </w:t>
      </w:r>
      <w:r w:rsidRPr="00B2408B">
        <w:rPr>
          <w:rFonts w:ascii="Sylfaen" w:hAnsi="Sylfaen" w:cs="Sylfaen"/>
          <w:lang w:val="ka-GE"/>
        </w:rPr>
        <w:t>მეურნეობების</w:t>
      </w:r>
      <w:r w:rsidRPr="00B2408B">
        <w:rPr>
          <w:rFonts w:ascii="Sylfaen" w:hAnsi="Sylfaen" w:cstheme="majorHAnsi"/>
          <w:lang w:val="ka-GE"/>
        </w:rPr>
        <w:t xml:space="preserve"> </w:t>
      </w:r>
      <w:r w:rsidRPr="00B2408B">
        <w:rPr>
          <w:rFonts w:ascii="Sylfaen" w:hAnsi="Sylfaen" w:cs="Sylfaen"/>
          <w:lang w:val="ka-GE"/>
        </w:rPr>
        <w:t>შექმნას</w:t>
      </w:r>
      <w:r w:rsidRPr="00B2408B">
        <w:rPr>
          <w:rFonts w:ascii="Sylfaen" w:hAnsi="Sylfaen" w:cstheme="majorHAnsi"/>
          <w:lang w:val="ka-GE"/>
        </w:rPr>
        <w:t xml:space="preserve">. </w:t>
      </w:r>
      <w:r w:rsidRPr="00B2408B">
        <w:rPr>
          <w:rFonts w:ascii="Sylfaen" w:hAnsi="Sylfaen" w:cs="Sylfaen"/>
          <w:lang w:val="ka-GE"/>
        </w:rPr>
        <w:t>განსახორციელებელი</w:t>
      </w:r>
      <w:r w:rsidRPr="00B2408B">
        <w:rPr>
          <w:rFonts w:ascii="Sylfaen" w:hAnsi="Sylfaen" w:cstheme="majorHAnsi"/>
          <w:lang w:val="ka-GE"/>
        </w:rPr>
        <w:t xml:space="preserve"> </w:t>
      </w:r>
      <w:r w:rsidRPr="00B2408B">
        <w:rPr>
          <w:rFonts w:ascii="Sylfaen" w:hAnsi="Sylfaen" w:cs="Sylfaen"/>
          <w:lang w:val="ka-GE"/>
        </w:rPr>
        <w:t>ღონისძიებები</w:t>
      </w:r>
      <w:r w:rsidRPr="00B2408B">
        <w:rPr>
          <w:rFonts w:ascii="Sylfaen" w:hAnsi="Sylfaen" w:cstheme="majorHAnsi"/>
          <w:lang w:val="ka-GE"/>
        </w:rPr>
        <w:t xml:space="preserve"> </w:t>
      </w:r>
      <w:r w:rsidRPr="00B2408B">
        <w:rPr>
          <w:rFonts w:ascii="Sylfaen" w:hAnsi="Sylfaen" w:cs="Sylfaen"/>
          <w:lang w:val="ka-GE"/>
        </w:rPr>
        <w:t>მიმართული</w:t>
      </w:r>
      <w:r w:rsidRPr="00B2408B">
        <w:rPr>
          <w:rFonts w:ascii="Sylfaen" w:hAnsi="Sylfaen" w:cstheme="majorHAnsi"/>
          <w:lang w:val="ka-GE"/>
        </w:rPr>
        <w:t xml:space="preserve"> </w:t>
      </w:r>
      <w:r w:rsidRPr="00B2408B">
        <w:rPr>
          <w:rFonts w:ascii="Sylfaen" w:hAnsi="Sylfaen" w:cs="Sylfaen"/>
          <w:lang w:val="ka-GE"/>
        </w:rPr>
        <w:t>იქნება</w:t>
      </w:r>
      <w:r w:rsidRPr="00B2408B">
        <w:rPr>
          <w:rFonts w:ascii="Sylfaen" w:hAnsi="Sylfaen" w:cstheme="majorHAnsi"/>
          <w:lang w:val="ka-GE"/>
        </w:rPr>
        <w:t xml:space="preserve"> </w:t>
      </w:r>
      <w:r w:rsidRPr="00B2408B">
        <w:rPr>
          <w:rFonts w:ascii="Sylfaen" w:hAnsi="Sylfaen" w:cs="Sylfaen"/>
          <w:lang w:val="ka-GE"/>
        </w:rPr>
        <w:t>მაღალპროდუქტიული</w:t>
      </w:r>
      <w:r w:rsidRPr="00B2408B">
        <w:rPr>
          <w:rFonts w:ascii="Sylfaen" w:hAnsi="Sylfaen" w:cstheme="majorHAnsi"/>
          <w:lang w:val="ka-GE"/>
        </w:rPr>
        <w:t xml:space="preserve"> </w:t>
      </w:r>
      <w:r w:rsidRPr="00B2408B">
        <w:rPr>
          <w:rFonts w:ascii="Sylfaen" w:hAnsi="Sylfaen" w:cs="Sylfaen"/>
          <w:lang w:val="ka-GE"/>
        </w:rPr>
        <w:t>სათესი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სარგავი</w:t>
      </w:r>
      <w:r w:rsidRPr="00B2408B">
        <w:rPr>
          <w:rFonts w:ascii="Sylfaen" w:hAnsi="Sylfaen" w:cstheme="majorHAnsi"/>
          <w:lang w:val="ka-GE"/>
        </w:rPr>
        <w:t xml:space="preserve"> </w:t>
      </w:r>
      <w:r w:rsidRPr="00B2408B">
        <w:rPr>
          <w:rFonts w:ascii="Sylfaen" w:hAnsi="Sylfaen" w:cs="Sylfaen"/>
          <w:lang w:val="ka-GE"/>
        </w:rPr>
        <w:t>მასალის</w:t>
      </w:r>
      <w:r w:rsidRPr="00B2408B">
        <w:rPr>
          <w:rFonts w:ascii="Sylfaen" w:hAnsi="Sylfaen" w:cstheme="majorHAnsi"/>
          <w:lang w:val="ka-GE"/>
        </w:rPr>
        <w:t xml:space="preserve">, </w:t>
      </w:r>
      <w:r w:rsidRPr="00B2408B">
        <w:rPr>
          <w:rFonts w:ascii="Sylfaen" w:hAnsi="Sylfaen" w:cs="Sylfaen"/>
          <w:lang w:val="ka-GE"/>
        </w:rPr>
        <w:t>მექანიზაციის</w:t>
      </w:r>
      <w:r w:rsidRPr="00B2408B">
        <w:rPr>
          <w:rFonts w:ascii="Sylfaen" w:hAnsi="Sylfaen" w:cstheme="majorHAnsi"/>
          <w:lang w:val="ka-GE"/>
        </w:rPr>
        <w:t xml:space="preserve"> </w:t>
      </w:r>
      <w:r w:rsidRPr="00B2408B">
        <w:rPr>
          <w:rFonts w:ascii="Sylfaen" w:hAnsi="Sylfaen" w:cs="Sylfaen"/>
          <w:lang w:val="ka-GE"/>
        </w:rPr>
        <w:t>ხელმისაწვდომობის</w:t>
      </w:r>
      <w:r w:rsidRPr="00B2408B">
        <w:rPr>
          <w:rFonts w:ascii="Sylfaen" w:hAnsi="Sylfaen" w:cstheme="majorHAnsi"/>
          <w:lang w:val="ka-GE"/>
        </w:rPr>
        <w:t xml:space="preserve"> </w:t>
      </w:r>
      <w:r>
        <w:rPr>
          <w:rFonts w:ascii="Sylfaen" w:hAnsi="Sylfaen" w:cs="Sylfaen"/>
          <w:lang w:val="ka-GE"/>
        </w:rPr>
        <w:t>გაზრდასა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თანამედროვე</w:t>
      </w:r>
      <w:r w:rsidRPr="00B2408B">
        <w:rPr>
          <w:rFonts w:ascii="Sylfaen" w:hAnsi="Sylfaen" w:cstheme="majorHAnsi"/>
          <w:lang w:val="ka-GE"/>
        </w:rPr>
        <w:t xml:space="preserve"> </w:t>
      </w:r>
      <w:r w:rsidRPr="00B2408B">
        <w:rPr>
          <w:rFonts w:ascii="Sylfaen" w:hAnsi="Sylfaen" w:cs="Sylfaen"/>
          <w:lang w:val="ka-GE"/>
        </w:rPr>
        <w:t>აგროტექნოლოგიური</w:t>
      </w:r>
      <w:r w:rsidRPr="00B2408B">
        <w:rPr>
          <w:rFonts w:ascii="Sylfaen" w:hAnsi="Sylfaen" w:cstheme="majorHAnsi"/>
          <w:lang w:val="ka-GE"/>
        </w:rPr>
        <w:t xml:space="preserve"> </w:t>
      </w:r>
      <w:r w:rsidRPr="00B2408B">
        <w:rPr>
          <w:rFonts w:ascii="Sylfaen" w:hAnsi="Sylfaen" w:cs="Sylfaen"/>
          <w:lang w:val="ka-GE"/>
        </w:rPr>
        <w:t>ღონისძიებების</w:t>
      </w:r>
      <w:r w:rsidRPr="00B2408B">
        <w:rPr>
          <w:rFonts w:ascii="Sylfaen" w:hAnsi="Sylfaen" w:cstheme="majorHAnsi"/>
          <w:lang w:val="ka-GE"/>
        </w:rPr>
        <w:t xml:space="preserve"> </w:t>
      </w:r>
      <w:r w:rsidRPr="00B2408B">
        <w:rPr>
          <w:rFonts w:ascii="Sylfaen" w:hAnsi="Sylfaen" w:cs="Sylfaen"/>
          <w:lang w:val="ka-GE"/>
        </w:rPr>
        <w:t>აქტიურ</w:t>
      </w:r>
      <w:r w:rsidRPr="00B2408B">
        <w:rPr>
          <w:rFonts w:ascii="Sylfaen" w:hAnsi="Sylfaen" w:cstheme="majorHAnsi"/>
          <w:lang w:val="ka-GE"/>
        </w:rPr>
        <w:t xml:space="preserve"> </w:t>
      </w:r>
      <w:r w:rsidRPr="00B2408B">
        <w:rPr>
          <w:rFonts w:ascii="Sylfaen" w:hAnsi="Sylfaen" w:cs="Sylfaen"/>
          <w:lang w:val="ka-GE"/>
        </w:rPr>
        <w:t>გამოყენებაზე</w:t>
      </w:r>
      <w:r w:rsidRPr="00B2408B">
        <w:rPr>
          <w:rFonts w:ascii="Sylfaen" w:hAnsi="Sylfaen" w:cstheme="majorHAnsi"/>
          <w:lang w:val="ka-GE"/>
        </w:rPr>
        <w:t xml:space="preserve">. </w:t>
      </w:r>
      <w:r w:rsidRPr="00B2408B">
        <w:rPr>
          <w:rFonts w:ascii="Sylfaen" w:hAnsi="Sylfaen" w:cs="Sylfaen"/>
          <w:lang w:val="ka-GE"/>
        </w:rPr>
        <w:t>მეცხოველეობის</w:t>
      </w:r>
      <w:r w:rsidRPr="00B2408B">
        <w:rPr>
          <w:rFonts w:ascii="Sylfaen" w:hAnsi="Sylfaen" w:cstheme="majorHAnsi"/>
          <w:lang w:val="ka-GE"/>
        </w:rPr>
        <w:t xml:space="preserve"> </w:t>
      </w:r>
      <w:r w:rsidRPr="00B2408B">
        <w:rPr>
          <w:rFonts w:ascii="Sylfaen" w:hAnsi="Sylfaen" w:cs="Sylfaen"/>
          <w:lang w:val="ka-GE"/>
        </w:rPr>
        <w:t>მიმართულებით</w:t>
      </w:r>
      <w:r w:rsidRPr="00B2408B">
        <w:rPr>
          <w:rFonts w:ascii="Sylfaen" w:hAnsi="Sylfaen" w:cstheme="majorHAnsi"/>
          <w:lang w:val="ka-GE"/>
        </w:rPr>
        <w:t xml:space="preserve"> </w:t>
      </w:r>
      <w:r w:rsidRPr="00B2408B">
        <w:rPr>
          <w:rFonts w:ascii="Sylfaen" w:hAnsi="Sylfaen" w:cs="Sylfaen"/>
          <w:lang w:val="ka-GE"/>
        </w:rPr>
        <w:t>აქცენტი</w:t>
      </w:r>
      <w:r w:rsidRPr="00B2408B">
        <w:rPr>
          <w:rFonts w:ascii="Sylfaen" w:hAnsi="Sylfaen" w:cstheme="majorHAnsi"/>
          <w:lang w:val="ka-GE"/>
        </w:rPr>
        <w:t xml:space="preserve"> </w:t>
      </w:r>
      <w:r w:rsidRPr="00B2408B">
        <w:rPr>
          <w:rFonts w:ascii="Sylfaen" w:hAnsi="Sylfaen" w:cs="Sylfaen"/>
          <w:lang w:val="ka-GE"/>
        </w:rPr>
        <w:t>გაკეთდება</w:t>
      </w:r>
      <w:r>
        <w:rPr>
          <w:rFonts w:ascii="Sylfaen" w:hAnsi="Sylfaen" w:cstheme="majorHAnsi"/>
          <w:lang w:val="ka-GE"/>
        </w:rPr>
        <w:t xml:space="preserve"> </w:t>
      </w:r>
      <w:r w:rsidRPr="00B2408B">
        <w:rPr>
          <w:rFonts w:ascii="Sylfaen" w:hAnsi="Sylfaen" w:cs="Sylfaen"/>
          <w:lang w:val="ka-GE"/>
        </w:rPr>
        <w:t>თანამედროვე</w:t>
      </w:r>
      <w:r w:rsidRPr="00B2408B">
        <w:rPr>
          <w:rFonts w:ascii="Sylfaen" w:hAnsi="Sylfaen" w:cstheme="majorHAnsi"/>
          <w:lang w:val="ka-GE"/>
        </w:rPr>
        <w:t xml:space="preserve"> </w:t>
      </w:r>
      <w:r w:rsidRPr="00B2408B">
        <w:rPr>
          <w:rFonts w:ascii="Sylfaen" w:hAnsi="Sylfaen" w:cs="Sylfaen"/>
          <w:lang w:val="ka-GE"/>
        </w:rPr>
        <w:t>ინტენსიური</w:t>
      </w:r>
      <w:r w:rsidRPr="00B2408B">
        <w:rPr>
          <w:rFonts w:ascii="Sylfaen" w:hAnsi="Sylfaen" w:cstheme="majorHAnsi"/>
          <w:lang w:val="ka-GE"/>
        </w:rPr>
        <w:t xml:space="preserve"> </w:t>
      </w:r>
      <w:r w:rsidRPr="00B2408B">
        <w:rPr>
          <w:rFonts w:ascii="Sylfaen" w:hAnsi="Sylfaen" w:cs="Sylfaen"/>
          <w:lang w:val="ka-GE"/>
        </w:rPr>
        <w:t>ფერმების</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სანაშენე</w:t>
      </w:r>
      <w:r w:rsidRPr="00B2408B">
        <w:rPr>
          <w:rFonts w:ascii="Sylfaen" w:hAnsi="Sylfaen" w:cstheme="majorHAnsi"/>
          <w:lang w:val="ka-GE"/>
        </w:rPr>
        <w:t xml:space="preserve"> </w:t>
      </w:r>
      <w:r w:rsidRPr="00B2408B">
        <w:rPr>
          <w:rFonts w:ascii="Sylfaen" w:hAnsi="Sylfaen" w:cs="Sylfaen"/>
          <w:lang w:val="ka-GE"/>
        </w:rPr>
        <w:t>მეურნეობების</w:t>
      </w:r>
      <w:r w:rsidRPr="00B2408B">
        <w:rPr>
          <w:rFonts w:ascii="Sylfaen" w:hAnsi="Sylfaen" w:cstheme="majorHAnsi"/>
          <w:lang w:val="ka-GE"/>
        </w:rPr>
        <w:t xml:space="preserve"> </w:t>
      </w:r>
      <w:r w:rsidRPr="00B2408B">
        <w:rPr>
          <w:rFonts w:ascii="Sylfaen" w:hAnsi="Sylfaen" w:cs="Sylfaen"/>
          <w:lang w:val="ka-GE"/>
        </w:rPr>
        <w:t>შექმნაზე</w:t>
      </w:r>
      <w:r w:rsidRPr="00B2408B">
        <w:rPr>
          <w:rFonts w:ascii="Sylfaen" w:hAnsi="Sylfaen" w:cstheme="majorHAnsi"/>
          <w:lang w:val="ka-GE"/>
        </w:rPr>
        <w:t xml:space="preserve">, </w:t>
      </w:r>
      <w:r w:rsidRPr="00B2408B">
        <w:rPr>
          <w:rFonts w:ascii="Sylfaen" w:hAnsi="Sylfaen" w:cs="Sylfaen"/>
          <w:lang w:val="ka-GE"/>
        </w:rPr>
        <w:t>ფერმერებისათვის</w:t>
      </w:r>
      <w:r w:rsidRPr="00B2408B">
        <w:rPr>
          <w:rFonts w:ascii="Sylfaen" w:hAnsi="Sylfaen" w:cstheme="majorHAnsi"/>
          <w:lang w:val="ka-GE"/>
        </w:rPr>
        <w:t xml:space="preserve"> </w:t>
      </w:r>
      <w:r w:rsidRPr="00B2408B">
        <w:rPr>
          <w:rFonts w:ascii="Sylfaen" w:hAnsi="Sylfaen" w:cs="Sylfaen"/>
          <w:lang w:val="ka-GE"/>
        </w:rPr>
        <w:t>მაღალპროდუქტიულ</w:t>
      </w:r>
      <w:r w:rsidRPr="00B2408B">
        <w:rPr>
          <w:rFonts w:ascii="Sylfaen" w:hAnsi="Sylfaen" w:cstheme="majorHAnsi"/>
          <w:lang w:val="ka-GE"/>
        </w:rPr>
        <w:t xml:space="preserve"> </w:t>
      </w:r>
      <w:r w:rsidRPr="00B2408B">
        <w:rPr>
          <w:rFonts w:ascii="Sylfaen" w:hAnsi="Sylfaen" w:cs="Sylfaen"/>
          <w:lang w:val="ka-GE"/>
        </w:rPr>
        <w:t>ჯიშებზე</w:t>
      </w:r>
      <w:r w:rsidRPr="00B2408B">
        <w:rPr>
          <w:rFonts w:ascii="Sylfaen" w:hAnsi="Sylfaen" w:cstheme="majorHAnsi"/>
          <w:lang w:val="ka-GE"/>
        </w:rPr>
        <w:t xml:space="preserve"> </w:t>
      </w:r>
      <w:r w:rsidRPr="00B2408B">
        <w:rPr>
          <w:rFonts w:ascii="Sylfaen" w:hAnsi="Sylfaen" w:cs="Sylfaen"/>
          <w:lang w:val="ka-GE"/>
        </w:rPr>
        <w:t>ხელმისაწვდომობის</w:t>
      </w:r>
      <w:r w:rsidRPr="00B2408B">
        <w:rPr>
          <w:rFonts w:ascii="Sylfaen" w:hAnsi="Sylfaen" w:cstheme="majorHAnsi"/>
          <w:lang w:val="ka-GE"/>
        </w:rPr>
        <w:t xml:space="preserve"> </w:t>
      </w:r>
      <w:r w:rsidRPr="00B2408B">
        <w:rPr>
          <w:rFonts w:ascii="Sylfaen" w:hAnsi="Sylfaen" w:cs="Sylfaen"/>
          <w:lang w:val="ka-GE"/>
        </w:rPr>
        <w:t>გასაზრდელად</w:t>
      </w:r>
      <w:r w:rsidRPr="00B2408B">
        <w:rPr>
          <w:rFonts w:ascii="Sylfaen" w:hAnsi="Sylfaen" w:cstheme="majorHAnsi"/>
          <w:lang w:val="ka-GE"/>
        </w:rPr>
        <w:t xml:space="preserve">. </w:t>
      </w:r>
      <w:r w:rsidRPr="00B2408B">
        <w:rPr>
          <w:rFonts w:ascii="Sylfaen" w:hAnsi="Sylfaen" w:cs="Sylfaen"/>
          <w:lang w:val="ka-GE"/>
        </w:rPr>
        <w:t>გატარდება</w:t>
      </w:r>
      <w:r w:rsidRPr="00B2408B">
        <w:rPr>
          <w:rFonts w:ascii="Sylfaen" w:hAnsi="Sylfaen" w:cstheme="majorHAnsi"/>
          <w:lang w:val="ka-GE"/>
        </w:rPr>
        <w:t xml:space="preserve"> </w:t>
      </w:r>
      <w:r w:rsidRPr="00B2408B">
        <w:rPr>
          <w:rFonts w:ascii="Sylfaen" w:hAnsi="Sylfaen" w:cs="Sylfaen"/>
          <w:lang w:val="ka-GE"/>
        </w:rPr>
        <w:t>ღონისძიებები</w:t>
      </w:r>
      <w:r w:rsidRPr="00B2408B">
        <w:rPr>
          <w:rFonts w:ascii="Sylfaen" w:hAnsi="Sylfaen" w:cstheme="majorHAnsi"/>
          <w:lang w:val="ka-GE"/>
        </w:rPr>
        <w:t xml:space="preserve"> </w:t>
      </w:r>
      <w:r w:rsidRPr="00B2408B">
        <w:rPr>
          <w:rFonts w:ascii="Sylfaen" w:hAnsi="Sylfaen" w:cs="Sylfaen"/>
          <w:color w:val="000000" w:themeColor="text1"/>
          <w:lang w:val="ka-GE"/>
        </w:rPr>
        <w:t>გადამამუშავებელი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შემნახველი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დამხმარე</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ინფრასტრუქტურის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განვითარებისათვის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ასევე</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ქმედითი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ნაბიჯები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გადაიდგმება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სურსათის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უვნებლობისა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ხარისხის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საერთაშორისო</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სტანდარტების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დანერგვის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მიმართულებით</w:t>
      </w:r>
      <w:r w:rsidRPr="00B2408B">
        <w:rPr>
          <w:rFonts w:ascii="Sylfaen" w:hAnsi="Sylfaen" w:cstheme="majorHAnsi"/>
          <w:color w:val="000000" w:themeColor="text1"/>
          <w:lang w:val="ka-GE"/>
        </w:rPr>
        <w:t>.</w:t>
      </w:r>
      <w:r w:rsidRPr="00B2408B">
        <w:rPr>
          <w:rFonts w:ascii="Sylfaen" w:hAnsi="Sylfaen" w:cstheme="majorHAnsi"/>
          <w:b/>
          <w:color w:val="000000" w:themeColor="text1"/>
          <w:lang w:val="ka-GE"/>
        </w:rPr>
        <w:t xml:space="preserve"> </w:t>
      </w:r>
      <w:r w:rsidRPr="00B2408B">
        <w:rPr>
          <w:rFonts w:ascii="Sylfaen" w:hAnsi="Sylfaen" w:cs="Sylfaen"/>
          <w:lang w:val="ka-GE"/>
        </w:rPr>
        <w:t>გაძლიერდება</w:t>
      </w:r>
      <w:r w:rsidRPr="00B2408B">
        <w:rPr>
          <w:rFonts w:ascii="Sylfaen" w:hAnsi="Sylfaen" w:cstheme="majorHAnsi"/>
          <w:lang w:val="ka-GE"/>
        </w:rPr>
        <w:t xml:space="preserve"> </w:t>
      </w:r>
      <w:r w:rsidRPr="00B2408B">
        <w:rPr>
          <w:rFonts w:ascii="Sylfaen" w:hAnsi="Sylfaen" w:cs="Sylfaen"/>
          <w:lang w:val="ka-GE"/>
        </w:rPr>
        <w:t>სამეცნიერო</w:t>
      </w:r>
      <w:r w:rsidRPr="00B2408B">
        <w:rPr>
          <w:rFonts w:ascii="Sylfaen" w:hAnsi="Sylfaen" w:cstheme="majorHAnsi"/>
          <w:lang w:val="ka-GE"/>
        </w:rPr>
        <w:t>-</w:t>
      </w:r>
      <w:r w:rsidRPr="00B2408B">
        <w:rPr>
          <w:rFonts w:ascii="Sylfaen" w:hAnsi="Sylfaen" w:cs="Sylfaen"/>
          <w:lang w:val="ka-GE"/>
        </w:rPr>
        <w:t>კვლევითი</w:t>
      </w:r>
      <w:r w:rsidRPr="00B2408B">
        <w:rPr>
          <w:rFonts w:ascii="Sylfaen" w:hAnsi="Sylfaen" w:cstheme="majorHAnsi"/>
          <w:lang w:val="ka-GE"/>
        </w:rPr>
        <w:t xml:space="preserve">, </w:t>
      </w:r>
      <w:r w:rsidRPr="00B2408B">
        <w:rPr>
          <w:rFonts w:ascii="Sylfaen" w:hAnsi="Sylfaen" w:cs="Sylfaen"/>
          <w:lang w:val="ka-GE"/>
        </w:rPr>
        <w:t>ლაბორატორიულ</w:t>
      </w:r>
      <w:r w:rsidRPr="00B2408B">
        <w:rPr>
          <w:rFonts w:ascii="Sylfaen" w:hAnsi="Sylfaen" w:cstheme="majorHAnsi"/>
          <w:lang w:val="ka-GE"/>
        </w:rPr>
        <w:t>/</w:t>
      </w:r>
      <w:r w:rsidRPr="00B2408B">
        <w:rPr>
          <w:rFonts w:ascii="Sylfaen" w:hAnsi="Sylfaen" w:cs="Sylfaen"/>
          <w:lang w:val="ka-GE"/>
        </w:rPr>
        <w:t>დიაგნოსტიკური</w:t>
      </w:r>
      <w:r w:rsidRPr="00B2408B">
        <w:rPr>
          <w:rFonts w:ascii="Sylfaen" w:hAnsi="Sylfaen" w:cstheme="majorHAnsi"/>
          <w:lang w:val="ka-GE"/>
        </w:rPr>
        <w:t xml:space="preserve">,  </w:t>
      </w:r>
      <w:r w:rsidRPr="00B2408B">
        <w:rPr>
          <w:rFonts w:ascii="Sylfaen" w:hAnsi="Sylfaen" w:cs="Sylfaen"/>
          <w:lang w:val="ka-GE"/>
        </w:rPr>
        <w:t>ცხოველთა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მცენარეთა</w:t>
      </w:r>
      <w:r w:rsidRPr="00B2408B">
        <w:rPr>
          <w:rFonts w:ascii="Sylfaen" w:hAnsi="Sylfaen" w:cstheme="majorHAnsi"/>
          <w:lang w:val="ka-GE"/>
        </w:rPr>
        <w:t xml:space="preserve"> </w:t>
      </w:r>
      <w:r w:rsidRPr="00B2408B">
        <w:rPr>
          <w:rFonts w:ascii="Sylfaen" w:hAnsi="Sylfaen" w:cs="Sylfaen"/>
          <w:lang w:val="ka-GE"/>
        </w:rPr>
        <w:t>მოვლის</w:t>
      </w:r>
      <w:r w:rsidRPr="00B2408B">
        <w:rPr>
          <w:rFonts w:ascii="Sylfaen" w:hAnsi="Sylfaen" w:cstheme="majorHAnsi"/>
          <w:lang w:val="ka-GE"/>
        </w:rPr>
        <w:t>/</w:t>
      </w:r>
      <w:r w:rsidRPr="00B2408B">
        <w:rPr>
          <w:rFonts w:ascii="Sylfaen" w:hAnsi="Sylfaen" w:cs="Sylfaen"/>
          <w:lang w:val="ka-GE"/>
        </w:rPr>
        <w:t>დაცვის</w:t>
      </w:r>
      <w:r w:rsidRPr="00B2408B">
        <w:rPr>
          <w:rFonts w:ascii="Sylfaen" w:hAnsi="Sylfaen" w:cstheme="majorHAnsi"/>
          <w:lang w:val="ka-GE"/>
        </w:rPr>
        <w:t xml:space="preserve"> </w:t>
      </w:r>
      <w:r w:rsidRPr="00B2408B">
        <w:rPr>
          <w:rFonts w:ascii="Sylfaen" w:hAnsi="Sylfaen" w:cs="Sylfaen"/>
          <w:lang w:val="ka-GE"/>
        </w:rPr>
        <w:t>ინფრასტრუქტურული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ტექნიკური</w:t>
      </w:r>
      <w:r w:rsidRPr="00B2408B">
        <w:rPr>
          <w:rFonts w:ascii="Sylfaen" w:hAnsi="Sylfaen" w:cstheme="majorHAnsi"/>
          <w:lang w:val="ka-GE"/>
        </w:rPr>
        <w:t xml:space="preserve">  </w:t>
      </w:r>
      <w:r w:rsidRPr="00B2408B">
        <w:rPr>
          <w:rFonts w:ascii="Sylfaen" w:hAnsi="Sylfaen" w:cs="Sylfaen"/>
          <w:lang w:val="ka-GE"/>
        </w:rPr>
        <w:t>შესაძლებლობები</w:t>
      </w:r>
      <w:r w:rsidRPr="00B2408B">
        <w:rPr>
          <w:rFonts w:ascii="Sylfaen" w:hAnsi="Sylfaen" w:cstheme="majorHAnsi"/>
          <w:lang w:val="ka-GE"/>
        </w:rPr>
        <w:t xml:space="preserve">.  </w:t>
      </w:r>
    </w:p>
    <w:p w14:paraId="3E0D4D0F"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მეცხოველეობის</w:t>
      </w:r>
      <w:r w:rsidRPr="00B2408B">
        <w:rPr>
          <w:rFonts w:ascii="Sylfaen" w:hAnsi="Sylfaen" w:cstheme="majorHAnsi"/>
          <w:lang w:val="ka-GE"/>
        </w:rPr>
        <w:t xml:space="preserve"> </w:t>
      </w:r>
      <w:r w:rsidRPr="00B2408B">
        <w:rPr>
          <w:rFonts w:ascii="Sylfaen" w:hAnsi="Sylfaen" w:cs="Sylfaen"/>
          <w:lang w:val="ka-GE"/>
        </w:rPr>
        <w:t>მხარდაჭერის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ფერმერულ</w:t>
      </w:r>
      <w:r w:rsidRPr="00B2408B">
        <w:rPr>
          <w:rFonts w:ascii="Sylfaen" w:hAnsi="Sylfaen" w:cstheme="majorHAnsi"/>
          <w:lang w:val="ka-GE"/>
        </w:rPr>
        <w:t xml:space="preserve"> </w:t>
      </w:r>
      <w:r w:rsidRPr="00B2408B">
        <w:rPr>
          <w:rFonts w:ascii="Sylfaen" w:hAnsi="Sylfaen" w:cs="Sylfaen"/>
          <w:lang w:val="ka-GE"/>
        </w:rPr>
        <w:t>მეურნეობებში</w:t>
      </w:r>
      <w:r w:rsidRPr="00B2408B">
        <w:rPr>
          <w:rFonts w:ascii="Sylfaen" w:hAnsi="Sylfaen" w:cstheme="majorHAnsi"/>
          <w:lang w:val="ka-GE"/>
        </w:rPr>
        <w:t xml:space="preserve"> </w:t>
      </w:r>
      <w:r w:rsidRPr="00B2408B">
        <w:rPr>
          <w:rFonts w:ascii="Sylfaen" w:hAnsi="Sylfaen" w:cs="Sylfaen"/>
          <w:lang w:val="ka-GE"/>
        </w:rPr>
        <w:t>ხელი</w:t>
      </w:r>
      <w:r w:rsidRPr="00B2408B">
        <w:rPr>
          <w:rFonts w:ascii="Sylfaen" w:hAnsi="Sylfaen" w:cstheme="majorHAnsi"/>
          <w:lang w:val="ka-GE"/>
        </w:rPr>
        <w:t xml:space="preserve"> </w:t>
      </w:r>
      <w:r w:rsidRPr="00B2408B">
        <w:rPr>
          <w:rFonts w:ascii="Sylfaen" w:hAnsi="Sylfaen" w:cs="Sylfaen"/>
          <w:lang w:val="ka-GE"/>
        </w:rPr>
        <w:t>შეეწყობა</w:t>
      </w:r>
      <w:r w:rsidRPr="00B2408B">
        <w:rPr>
          <w:rFonts w:ascii="Sylfaen" w:hAnsi="Sylfaen" w:cstheme="majorHAnsi"/>
          <w:lang w:val="ka-GE"/>
        </w:rPr>
        <w:t xml:space="preserve"> </w:t>
      </w:r>
      <w:r w:rsidRPr="00B2408B">
        <w:rPr>
          <w:rFonts w:ascii="Sylfaen" w:hAnsi="Sylfaen" w:cs="Sylfaen"/>
          <w:bCs/>
          <w:lang w:val="ka-GE"/>
        </w:rPr>
        <w:t>მაღალტექნოლოგიური</w:t>
      </w:r>
      <w:r w:rsidRPr="00B2408B">
        <w:rPr>
          <w:rFonts w:ascii="Sylfaen" w:hAnsi="Sylfaen" w:cstheme="majorHAnsi"/>
          <w:bCs/>
          <w:lang w:val="ka-GE"/>
        </w:rPr>
        <w:t xml:space="preserve"> </w:t>
      </w:r>
      <w:r w:rsidRPr="00B2408B">
        <w:rPr>
          <w:rFonts w:ascii="Sylfaen" w:hAnsi="Sylfaen" w:cs="Sylfaen"/>
          <w:bCs/>
          <w:lang w:val="ka-GE"/>
        </w:rPr>
        <w:t>ინფრასტრუქტურის</w:t>
      </w:r>
      <w:r w:rsidRPr="00B2408B">
        <w:rPr>
          <w:rFonts w:ascii="Sylfaen" w:hAnsi="Sylfaen" w:cstheme="majorHAnsi"/>
          <w:bCs/>
          <w:lang w:val="ka-GE"/>
        </w:rPr>
        <w:t xml:space="preserve"> </w:t>
      </w:r>
      <w:r w:rsidRPr="00B2408B">
        <w:rPr>
          <w:rFonts w:ascii="Sylfaen" w:hAnsi="Sylfaen" w:cs="Sylfaen"/>
          <w:bCs/>
          <w:lang w:val="ka-GE"/>
        </w:rPr>
        <w:t>დანერგვას</w:t>
      </w:r>
      <w:r w:rsidRPr="00B2408B">
        <w:rPr>
          <w:rFonts w:ascii="Sylfaen" w:hAnsi="Sylfaen" w:cstheme="majorHAnsi"/>
          <w:color w:val="000000" w:themeColor="text1"/>
          <w:lang w:val="ka-GE"/>
        </w:rPr>
        <w:t xml:space="preserve">, </w:t>
      </w:r>
      <w:r w:rsidRPr="00B2408B">
        <w:rPr>
          <w:rFonts w:ascii="Sylfaen" w:hAnsi="Sylfaen" w:cs="Sylfaen"/>
          <w:lang w:val="ka-GE"/>
        </w:rPr>
        <w:t>ხელოვნური</w:t>
      </w:r>
      <w:r w:rsidRPr="00B2408B">
        <w:rPr>
          <w:rFonts w:ascii="Sylfaen" w:hAnsi="Sylfaen" w:cstheme="majorHAnsi"/>
          <w:lang w:val="ka-GE"/>
        </w:rPr>
        <w:t xml:space="preserve"> </w:t>
      </w:r>
      <w:r w:rsidRPr="00B2408B">
        <w:rPr>
          <w:rFonts w:ascii="Sylfaen" w:hAnsi="Sylfaen" w:cs="Sylfaen"/>
          <w:lang w:val="ka-GE"/>
        </w:rPr>
        <w:t>განაყოფიერების</w:t>
      </w:r>
      <w:r w:rsidRPr="00B2408B">
        <w:rPr>
          <w:rFonts w:ascii="Sylfaen" w:hAnsi="Sylfaen" w:cstheme="majorHAnsi"/>
          <w:lang w:val="ka-GE"/>
        </w:rPr>
        <w:t xml:space="preserve"> </w:t>
      </w:r>
      <w:r w:rsidRPr="00B2408B">
        <w:rPr>
          <w:rFonts w:ascii="Sylfaen" w:hAnsi="Sylfaen" w:cs="Sylfaen"/>
          <w:lang w:val="ka-GE"/>
        </w:rPr>
        <w:t>სისტემის</w:t>
      </w:r>
      <w:r w:rsidRPr="00B2408B">
        <w:rPr>
          <w:rFonts w:ascii="Sylfaen" w:hAnsi="Sylfaen" w:cstheme="majorHAnsi"/>
          <w:lang w:val="ka-GE"/>
        </w:rPr>
        <w:t xml:space="preserve"> </w:t>
      </w:r>
      <w:r w:rsidRPr="00B2408B">
        <w:rPr>
          <w:rFonts w:ascii="Sylfaen" w:hAnsi="Sylfaen" w:cs="Sylfaen"/>
          <w:lang w:val="ka-GE"/>
        </w:rPr>
        <w:t>ჩამოყალიბებას</w:t>
      </w:r>
      <w:r w:rsidRPr="00B2408B">
        <w:rPr>
          <w:rFonts w:ascii="Sylfaen" w:hAnsi="Sylfaen" w:cstheme="majorHAnsi"/>
          <w:lang w:val="ka-GE"/>
        </w:rPr>
        <w:t xml:space="preserve">, </w:t>
      </w:r>
      <w:r w:rsidRPr="00B2408B">
        <w:rPr>
          <w:rFonts w:ascii="Sylfaen" w:hAnsi="Sylfaen" w:cs="Sylfaen"/>
          <w:lang w:val="ka-GE"/>
        </w:rPr>
        <w:t>მაღალპროდუქტიული</w:t>
      </w:r>
      <w:r w:rsidRPr="00B2408B">
        <w:rPr>
          <w:rFonts w:ascii="Sylfaen" w:hAnsi="Sylfaen" w:cstheme="majorHAnsi"/>
          <w:lang w:val="ka-GE"/>
        </w:rPr>
        <w:t xml:space="preserve"> </w:t>
      </w:r>
      <w:r w:rsidRPr="00B2408B">
        <w:rPr>
          <w:rFonts w:ascii="Sylfaen" w:hAnsi="Sylfaen" w:cs="Sylfaen"/>
          <w:lang w:val="ka-GE"/>
        </w:rPr>
        <w:t>ჯიშების</w:t>
      </w:r>
      <w:r w:rsidRPr="00B2408B">
        <w:rPr>
          <w:rFonts w:ascii="Sylfaen" w:hAnsi="Sylfaen" w:cstheme="majorHAnsi"/>
          <w:lang w:val="ka-GE"/>
        </w:rPr>
        <w:t xml:space="preserve"> </w:t>
      </w:r>
      <w:r w:rsidRPr="00B2408B">
        <w:rPr>
          <w:rFonts w:ascii="Sylfaen" w:hAnsi="Sylfaen" w:cs="Sylfaen"/>
          <w:lang w:val="ka-GE"/>
        </w:rPr>
        <w:t>გავრცელებას</w:t>
      </w:r>
      <w:r w:rsidRPr="00B2408B">
        <w:rPr>
          <w:rFonts w:ascii="Sylfaen" w:hAnsi="Sylfaen" w:cstheme="majorHAnsi"/>
          <w:lang w:val="ka-GE"/>
        </w:rPr>
        <w:t xml:space="preserve">, </w:t>
      </w:r>
      <w:r w:rsidRPr="00B2408B">
        <w:rPr>
          <w:rFonts w:ascii="Sylfaen" w:hAnsi="Sylfaen" w:cs="Sylfaen"/>
          <w:color w:val="000000" w:themeColor="text1"/>
          <w:lang w:val="ka-GE"/>
        </w:rPr>
        <w:t>საკვებწარმოებისთვის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საჭირო</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ტექნიკაზე</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ხელმისაწვდომობის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გაზრდასა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ფერმერების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გადამზადებას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შესაბამისი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მიმართულებებით</w:t>
      </w:r>
      <w:r w:rsidRPr="00B2408B">
        <w:rPr>
          <w:rFonts w:ascii="Sylfaen" w:hAnsi="Sylfaen" w:cstheme="majorHAnsi"/>
          <w:color w:val="000000" w:themeColor="text1"/>
          <w:lang w:val="ka-GE"/>
        </w:rPr>
        <w:t xml:space="preserve">. </w:t>
      </w:r>
    </w:p>
    <w:p w14:paraId="1F52197C" w14:textId="77777777" w:rsidR="006013C4" w:rsidRPr="00B2408B" w:rsidRDefault="006013C4" w:rsidP="006013C4">
      <w:pPr>
        <w:spacing w:line="276" w:lineRule="auto"/>
        <w:jc w:val="both"/>
        <w:rPr>
          <w:rFonts w:ascii="Sylfaen" w:hAnsi="Sylfaen" w:cstheme="majorHAnsi"/>
          <w:b/>
          <w:lang w:val="ka-GE"/>
        </w:rPr>
      </w:pPr>
      <w:r w:rsidRPr="00B2408B">
        <w:rPr>
          <w:rFonts w:ascii="Sylfaen" w:hAnsi="Sylfaen" w:cs="Sylfaen"/>
          <w:lang w:val="ka-GE"/>
        </w:rPr>
        <w:t>ჩამოყალიბდება</w:t>
      </w:r>
      <w:r w:rsidRPr="00B2408B">
        <w:rPr>
          <w:rFonts w:ascii="Sylfaen" w:hAnsi="Sylfaen" w:cstheme="majorHAnsi"/>
          <w:lang w:val="ka-GE"/>
        </w:rPr>
        <w:t xml:space="preserve"> </w:t>
      </w:r>
      <w:r w:rsidRPr="00B2408B">
        <w:rPr>
          <w:rFonts w:ascii="Sylfaen" w:hAnsi="Sylfaen" w:cs="Sylfaen"/>
          <w:lang w:val="ka-GE"/>
        </w:rPr>
        <w:t>სასოფლო</w:t>
      </w:r>
      <w:r w:rsidRPr="00B2408B">
        <w:rPr>
          <w:rFonts w:ascii="Sylfaen" w:hAnsi="Sylfaen" w:cstheme="majorHAnsi"/>
          <w:lang w:val="ka-GE"/>
        </w:rPr>
        <w:t>-</w:t>
      </w:r>
      <w:r w:rsidRPr="00B2408B">
        <w:rPr>
          <w:rFonts w:ascii="Sylfaen" w:hAnsi="Sylfaen" w:cs="Sylfaen"/>
          <w:lang w:val="ka-GE"/>
        </w:rPr>
        <w:t>სამეურნეო</w:t>
      </w:r>
      <w:r w:rsidRPr="00B2408B">
        <w:rPr>
          <w:rFonts w:ascii="Sylfaen" w:hAnsi="Sylfaen" w:cstheme="majorHAnsi"/>
          <w:lang w:val="ka-GE"/>
        </w:rPr>
        <w:t xml:space="preserve"> </w:t>
      </w:r>
      <w:r w:rsidRPr="00B2408B">
        <w:rPr>
          <w:rFonts w:ascii="Sylfaen" w:hAnsi="Sylfaen" w:cs="Sylfaen"/>
          <w:lang w:val="ka-GE"/>
        </w:rPr>
        <w:t>ცხოველთა</w:t>
      </w:r>
      <w:r w:rsidRPr="00B2408B">
        <w:rPr>
          <w:rFonts w:ascii="Sylfaen" w:hAnsi="Sylfaen" w:cstheme="majorHAnsi"/>
          <w:lang w:val="ka-GE"/>
        </w:rPr>
        <w:t xml:space="preserve"> </w:t>
      </w:r>
      <w:r w:rsidRPr="00B2408B">
        <w:rPr>
          <w:rFonts w:ascii="Sylfaen" w:hAnsi="Sylfaen" w:cs="Sylfaen"/>
          <w:bCs/>
          <w:lang w:val="ka-GE"/>
        </w:rPr>
        <w:t>ჯიშური</w:t>
      </w:r>
      <w:r w:rsidRPr="00B2408B">
        <w:rPr>
          <w:rFonts w:ascii="Sylfaen" w:hAnsi="Sylfaen" w:cstheme="majorHAnsi"/>
          <w:bCs/>
          <w:lang w:val="ka-GE"/>
        </w:rPr>
        <w:t xml:space="preserve"> </w:t>
      </w:r>
      <w:r w:rsidRPr="00B2408B">
        <w:rPr>
          <w:rFonts w:ascii="Sylfaen" w:hAnsi="Sylfaen" w:cs="Sylfaen"/>
          <w:bCs/>
          <w:lang w:val="ka-GE"/>
        </w:rPr>
        <w:t>მიკვლევადობის</w:t>
      </w:r>
      <w:r w:rsidRPr="00B2408B">
        <w:rPr>
          <w:rFonts w:ascii="Sylfaen" w:hAnsi="Sylfaen" w:cstheme="majorHAnsi"/>
          <w:bCs/>
          <w:lang w:val="ka-GE"/>
        </w:rPr>
        <w:t xml:space="preserve"> </w:t>
      </w:r>
      <w:r w:rsidRPr="00B2408B">
        <w:rPr>
          <w:rFonts w:ascii="Sylfaen" w:hAnsi="Sylfaen" w:cs="Sylfaen"/>
          <w:bCs/>
          <w:lang w:val="ka-GE"/>
        </w:rPr>
        <w:t>სისტემა</w:t>
      </w:r>
      <w:r w:rsidRPr="00B2408B">
        <w:rPr>
          <w:rFonts w:ascii="Sylfaen" w:hAnsi="Sylfaen" w:cstheme="majorHAnsi"/>
          <w:bCs/>
          <w:lang w:val="ka-GE"/>
        </w:rPr>
        <w:t>.</w:t>
      </w:r>
      <w:r w:rsidRPr="00B2408B">
        <w:rPr>
          <w:rFonts w:ascii="Sylfaen" w:hAnsi="Sylfaen" w:cstheme="majorHAnsi"/>
          <w:lang w:val="ka-GE"/>
        </w:rPr>
        <w:t xml:space="preserve"> </w:t>
      </w:r>
      <w:r w:rsidRPr="00B2408B">
        <w:rPr>
          <w:rFonts w:ascii="Sylfaen" w:hAnsi="Sylfaen" w:cs="Sylfaen"/>
          <w:lang w:val="ka-GE"/>
        </w:rPr>
        <w:t>ადგილობრივი</w:t>
      </w:r>
      <w:r w:rsidRPr="00B2408B">
        <w:rPr>
          <w:rFonts w:ascii="Sylfaen" w:hAnsi="Sylfaen" w:cstheme="majorHAnsi"/>
          <w:lang w:val="ka-GE"/>
        </w:rPr>
        <w:t xml:space="preserve"> </w:t>
      </w:r>
      <w:r w:rsidRPr="00B2408B">
        <w:rPr>
          <w:rFonts w:ascii="Sylfaen" w:hAnsi="Sylfaen" w:cs="Sylfaen"/>
          <w:lang w:val="ka-GE"/>
        </w:rPr>
        <w:t>შინაური</w:t>
      </w:r>
      <w:r w:rsidRPr="00B2408B">
        <w:rPr>
          <w:rFonts w:ascii="Sylfaen" w:hAnsi="Sylfaen" w:cstheme="majorHAnsi"/>
          <w:lang w:val="ka-GE"/>
        </w:rPr>
        <w:t xml:space="preserve"> </w:t>
      </w:r>
      <w:r w:rsidRPr="00B2408B">
        <w:rPr>
          <w:rFonts w:ascii="Sylfaen" w:hAnsi="Sylfaen" w:cs="Sylfaen"/>
          <w:lang w:val="ka-GE"/>
        </w:rPr>
        <w:t>ცხოველების</w:t>
      </w:r>
      <w:r w:rsidRPr="00B2408B">
        <w:rPr>
          <w:rFonts w:ascii="Sylfaen" w:hAnsi="Sylfaen" w:cstheme="majorHAnsi"/>
          <w:lang w:val="ka-GE"/>
        </w:rPr>
        <w:t xml:space="preserve">, </w:t>
      </w:r>
      <w:r w:rsidRPr="00B2408B">
        <w:rPr>
          <w:rFonts w:ascii="Sylfaen" w:hAnsi="Sylfaen" w:cs="Sylfaen"/>
          <w:lang w:val="ka-GE"/>
        </w:rPr>
        <w:t>ფრინველის</w:t>
      </w:r>
      <w:r w:rsidRPr="00B2408B">
        <w:rPr>
          <w:rFonts w:ascii="Sylfaen" w:hAnsi="Sylfaen" w:cstheme="majorHAnsi"/>
          <w:lang w:val="ka-GE"/>
        </w:rPr>
        <w:t xml:space="preserve">, </w:t>
      </w:r>
      <w:r w:rsidRPr="00B2408B">
        <w:rPr>
          <w:rFonts w:ascii="Sylfaen" w:hAnsi="Sylfaen" w:cs="Sylfaen"/>
          <w:lang w:val="ka-GE"/>
        </w:rPr>
        <w:t>თევზისა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სასარგებლო</w:t>
      </w:r>
      <w:r w:rsidRPr="00B2408B">
        <w:rPr>
          <w:rFonts w:ascii="Sylfaen" w:hAnsi="Sylfaen" w:cstheme="majorHAnsi"/>
          <w:lang w:val="ka-GE"/>
        </w:rPr>
        <w:t xml:space="preserve"> </w:t>
      </w:r>
      <w:r w:rsidRPr="00B2408B">
        <w:rPr>
          <w:rFonts w:ascii="Sylfaen" w:hAnsi="Sylfaen" w:cs="Sylfaen"/>
          <w:lang w:val="ka-GE"/>
        </w:rPr>
        <w:t>მწერებისთვის</w:t>
      </w:r>
      <w:r w:rsidRPr="00B2408B">
        <w:rPr>
          <w:rFonts w:ascii="Sylfaen" w:hAnsi="Sylfaen" w:cstheme="majorHAnsi"/>
          <w:lang w:val="ka-GE"/>
        </w:rPr>
        <w:t xml:space="preserve"> </w:t>
      </w:r>
      <w:r w:rsidRPr="00B2408B">
        <w:rPr>
          <w:rFonts w:ascii="Sylfaen" w:hAnsi="Sylfaen" w:cs="Sylfaen"/>
          <w:lang w:val="ka-GE"/>
        </w:rPr>
        <w:t>შემუშავდება</w:t>
      </w:r>
      <w:r w:rsidRPr="00B2408B">
        <w:rPr>
          <w:rFonts w:ascii="Sylfaen" w:hAnsi="Sylfaen" w:cstheme="majorHAnsi"/>
          <w:lang w:val="ka-GE"/>
        </w:rPr>
        <w:t xml:space="preserve"> </w:t>
      </w:r>
      <w:r w:rsidRPr="00B2408B">
        <w:rPr>
          <w:rFonts w:ascii="Sylfaen" w:hAnsi="Sylfaen" w:cs="Sylfaen"/>
          <w:lang w:val="ka-GE"/>
        </w:rPr>
        <w:t>ჯიშური</w:t>
      </w:r>
      <w:r w:rsidRPr="00B2408B">
        <w:rPr>
          <w:rFonts w:ascii="Sylfaen" w:hAnsi="Sylfaen" w:cstheme="majorHAnsi"/>
          <w:lang w:val="ka-GE"/>
        </w:rPr>
        <w:t xml:space="preserve"> </w:t>
      </w:r>
      <w:r w:rsidRPr="00B2408B">
        <w:rPr>
          <w:rFonts w:ascii="Sylfaen" w:hAnsi="Sylfaen" w:cs="Sylfaen"/>
          <w:lang w:val="ka-GE"/>
        </w:rPr>
        <w:t>სტანდარტები</w:t>
      </w:r>
      <w:r w:rsidRPr="00B2408B">
        <w:rPr>
          <w:rFonts w:ascii="Sylfaen" w:hAnsi="Sylfaen" w:cstheme="majorHAnsi"/>
          <w:lang w:val="ka-GE"/>
        </w:rPr>
        <w:t xml:space="preserve">, </w:t>
      </w:r>
      <w:r w:rsidRPr="00B2408B">
        <w:rPr>
          <w:rFonts w:ascii="Sylfaen" w:hAnsi="Sylfaen" w:cs="Sylfaen"/>
          <w:lang w:val="ka-GE"/>
        </w:rPr>
        <w:t>ბონიტირების</w:t>
      </w:r>
      <w:r w:rsidRPr="00B2408B">
        <w:rPr>
          <w:rFonts w:ascii="Sylfaen" w:hAnsi="Sylfaen" w:cstheme="majorHAnsi"/>
          <w:lang w:val="ka-GE"/>
        </w:rPr>
        <w:t xml:space="preserve"> </w:t>
      </w:r>
      <w:r w:rsidRPr="00B2408B">
        <w:rPr>
          <w:rFonts w:ascii="Sylfaen" w:hAnsi="Sylfaen" w:cs="Sylfaen"/>
          <w:lang w:val="ka-GE"/>
        </w:rPr>
        <w:t>წესები</w:t>
      </w:r>
      <w:r w:rsidRPr="00B2408B">
        <w:rPr>
          <w:rFonts w:ascii="Sylfaen" w:hAnsi="Sylfaen" w:cstheme="majorHAnsi"/>
          <w:lang w:val="ka-GE"/>
        </w:rPr>
        <w:t xml:space="preserve">, </w:t>
      </w:r>
      <w:r w:rsidRPr="00B2408B">
        <w:rPr>
          <w:rFonts w:ascii="Sylfaen" w:hAnsi="Sylfaen" w:cs="Sylfaen"/>
          <w:lang w:val="ka-GE"/>
        </w:rPr>
        <w:t>მონიტორინგის</w:t>
      </w:r>
      <w:r w:rsidRPr="00B2408B">
        <w:rPr>
          <w:rFonts w:ascii="Sylfaen" w:hAnsi="Sylfaen" w:cstheme="majorHAnsi"/>
          <w:lang w:val="ka-GE"/>
        </w:rPr>
        <w:t xml:space="preserve"> </w:t>
      </w:r>
      <w:r w:rsidRPr="00B2408B">
        <w:rPr>
          <w:rFonts w:ascii="Sylfaen" w:hAnsi="Sylfaen" w:cs="Sylfaen"/>
          <w:lang w:val="ka-GE"/>
        </w:rPr>
        <w:t>განხორციელების</w:t>
      </w:r>
      <w:r w:rsidRPr="00B2408B">
        <w:rPr>
          <w:rFonts w:ascii="Sylfaen" w:hAnsi="Sylfaen" w:cstheme="majorHAnsi"/>
          <w:lang w:val="ka-GE"/>
        </w:rPr>
        <w:t xml:space="preserve"> </w:t>
      </w:r>
      <w:r w:rsidRPr="00B2408B">
        <w:rPr>
          <w:rFonts w:ascii="Sylfaen" w:hAnsi="Sylfaen" w:cs="Sylfaen"/>
          <w:lang w:val="ka-GE"/>
        </w:rPr>
        <w:t>სახელმძღვანელო</w:t>
      </w:r>
      <w:r w:rsidRPr="00B2408B">
        <w:rPr>
          <w:rFonts w:ascii="Sylfaen" w:hAnsi="Sylfaen" w:cstheme="majorHAnsi"/>
          <w:lang w:val="ka-GE"/>
        </w:rPr>
        <w:t xml:space="preserve"> </w:t>
      </w:r>
      <w:r w:rsidRPr="00B2408B">
        <w:rPr>
          <w:rFonts w:ascii="Sylfaen" w:hAnsi="Sylfaen" w:cs="Sylfaen"/>
          <w:lang w:val="ka-GE"/>
        </w:rPr>
        <w:t>დოკუმენტები</w:t>
      </w:r>
      <w:r w:rsidRPr="00B2408B">
        <w:rPr>
          <w:rFonts w:ascii="Sylfaen" w:hAnsi="Sylfaen" w:cstheme="majorHAnsi"/>
          <w:lang w:val="ka-GE"/>
        </w:rPr>
        <w:t xml:space="preserve">, </w:t>
      </w:r>
      <w:r w:rsidRPr="00B2408B">
        <w:rPr>
          <w:rFonts w:ascii="Sylfaen" w:hAnsi="Sylfaen" w:cs="Sylfaen"/>
          <w:lang w:val="ka-GE"/>
        </w:rPr>
        <w:t>რომელთა</w:t>
      </w:r>
      <w:r w:rsidRPr="00B2408B">
        <w:rPr>
          <w:rFonts w:ascii="Sylfaen" w:hAnsi="Sylfaen" w:cstheme="majorHAnsi"/>
          <w:lang w:val="ka-GE"/>
        </w:rPr>
        <w:t xml:space="preserve"> </w:t>
      </w:r>
      <w:r w:rsidRPr="00B2408B">
        <w:rPr>
          <w:rFonts w:ascii="Sylfaen" w:hAnsi="Sylfaen" w:cs="Sylfaen"/>
          <w:lang w:val="ka-GE"/>
        </w:rPr>
        <w:t>მეშვეობითაც</w:t>
      </w:r>
      <w:r w:rsidRPr="00B2408B">
        <w:rPr>
          <w:rFonts w:ascii="Sylfaen" w:hAnsi="Sylfaen" w:cstheme="majorHAnsi"/>
          <w:lang w:val="ka-GE"/>
        </w:rPr>
        <w:t xml:space="preserve"> </w:t>
      </w:r>
      <w:r w:rsidRPr="00B2408B">
        <w:rPr>
          <w:rFonts w:ascii="Sylfaen" w:hAnsi="Sylfaen" w:cs="Sylfaen"/>
          <w:lang w:val="ka-GE"/>
        </w:rPr>
        <w:t>ჯიშური</w:t>
      </w:r>
      <w:r w:rsidRPr="00B2408B">
        <w:rPr>
          <w:rFonts w:ascii="Sylfaen" w:hAnsi="Sylfaen" w:cstheme="majorHAnsi"/>
          <w:lang w:val="ka-GE"/>
        </w:rPr>
        <w:t xml:space="preserve"> </w:t>
      </w:r>
      <w:r w:rsidRPr="00B2408B">
        <w:rPr>
          <w:rFonts w:ascii="Sylfaen" w:hAnsi="Sylfaen" w:cs="Sylfaen"/>
          <w:lang w:val="ka-GE"/>
        </w:rPr>
        <w:t>მიკვლევადობის</w:t>
      </w:r>
      <w:r w:rsidRPr="00B2408B">
        <w:rPr>
          <w:rFonts w:ascii="Sylfaen" w:hAnsi="Sylfaen" w:cstheme="majorHAnsi"/>
          <w:lang w:val="ka-GE"/>
        </w:rPr>
        <w:t xml:space="preserve"> </w:t>
      </w:r>
      <w:r w:rsidRPr="00B2408B">
        <w:rPr>
          <w:rFonts w:ascii="Sylfaen" w:hAnsi="Sylfaen" w:cs="Sylfaen"/>
          <w:lang w:val="ka-GE"/>
        </w:rPr>
        <w:t>სისტემა</w:t>
      </w:r>
      <w:r w:rsidRPr="00B2408B">
        <w:rPr>
          <w:rFonts w:ascii="Sylfaen" w:hAnsi="Sylfaen" w:cstheme="majorHAnsi"/>
          <w:lang w:val="ka-GE"/>
        </w:rPr>
        <w:t xml:space="preserve"> </w:t>
      </w:r>
      <w:r w:rsidRPr="00B2408B">
        <w:rPr>
          <w:rFonts w:ascii="Sylfaen" w:hAnsi="Sylfaen" w:cs="Sylfaen"/>
          <w:lang w:val="ka-GE"/>
        </w:rPr>
        <w:t>დაკავშირდება</w:t>
      </w:r>
      <w:r w:rsidRPr="00B2408B">
        <w:rPr>
          <w:rFonts w:ascii="Sylfaen" w:hAnsi="Sylfaen" w:cstheme="majorHAnsi"/>
          <w:lang w:val="ka-GE"/>
        </w:rPr>
        <w:t xml:space="preserve"> </w:t>
      </w:r>
      <w:r w:rsidRPr="00B2408B">
        <w:rPr>
          <w:rFonts w:ascii="Sylfaen" w:hAnsi="Sylfaen" w:cs="Sylfaen"/>
          <w:lang w:val="ka-GE"/>
        </w:rPr>
        <w:t>ცხოველთა</w:t>
      </w:r>
      <w:r w:rsidRPr="00B2408B">
        <w:rPr>
          <w:rFonts w:ascii="Sylfaen" w:hAnsi="Sylfaen" w:cstheme="majorHAnsi"/>
          <w:lang w:val="ka-GE"/>
        </w:rPr>
        <w:t xml:space="preserve"> </w:t>
      </w:r>
      <w:r w:rsidRPr="00B2408B">
        <w:rPr>
          <w:rFonts w:ascii="Sylfaen" w:hAnsi="Sylfaen" w:cs="Sylfaen"/>
          <w:lang w:val="ka-GE"/>
        </w:rPr>
        <w:t>რეგისტრაციის</w:t>
      </w:r>
      <w:r w:rsidRPr="00B2408B">
        <w:rPr>
          <w:rFonts w:ascii="Sylfaen" w:hAnsi="Sylfaen" w:cstheme="majorHAnsi"/>
          <w:lang w:val="ka-GE"/>
        </w:rPr>
        <w:t xml:space="preserve"> </w:t>
      </w:r>
      <w:r w:rsidRPr="00B2408B">
        <w:rPr>
          <w:rFonts w:ascii="Sylfaen" w:hAnsi="Sylfaen" w:cs="Sylfaen"/>
          <w:lang w:val="ka-GE"/>
        </w:rPr>
        <w:t>ერთიან</w:t>
      </w:r>
      <w:r w:rsidRPr="00B2408B">
        <w:rPr>
          <w:rFonts w:ascii="Sylfaen" w:hAnsi="Sylfaen" w:cstheme="majorHAnsi"/>
          <w:lang w:val="ka-GE"/>
        </w:rPr>
        <w:t xml:space="preserve"> </w:t>
      </w:r>
      <w:r w:rsidRPr="00B2408B">
        <w:rPr>
          <w:rFonts w:ascii="Sylfaen" w:hAnsi="Sylfaen" w:cs="Sylfaen"/>
          <w:lang w:val="ka-GE"/>
        </w:rPr>
        <w:t>ბაზასთან</w:t>
      </w:r>
      <w:r w:rsidRPr="00B2408B">
        <w:rPr>
          <w:rFonts w:ascii="Sylfaen" w:hAnsi="Sylfaen" w:cstheme="majorHAnsi"/>
          <w:lang w:val="ka-GE"/>
        </w:rPr>
        <w:t xml:space="preserve">. </w:t>
      </w:r>
      <w:r w:rsidRPr="00B2408B">
        <w:rPr>
          <w:rFonts w:ascii="Sylfaen" w:hAnsi="Sylfaen" w:cs="Sylfaen"/>
          <w:lang w:val="ka-GE"/>
        </w:rPr>
        <w:t>სელექციურ</w:t>
      </w:r>
      <w:r w:rsidRPr="00B2408B">
        <w:rPr>
          <w:rFonts w:ascii="Sylfaen" w:hAnsi="Sylfaen" w:cstheme="majorHAnsi"/>
          <w:lang w:val="ka-GE"/>
        </w:rPr>
        <w:t xml:space="preserve"> </w:t>
      </w:r>
      <w:r w:rsidRPr="00B2408B">
        <w:rPr>
          <w:rFonts w:ascii="Sylfaen" w:hAnsi="Sylfaen" w:cs="Sylfaen"/>
          <w:lang w:val="ka-GE"/>
        </w:rPr>
        <w:t>სამუშაოებში</w:t>
      </w:r>
      <w:r w:rsidRPr="00B2408B">
        <w:rPr>
          <w:rFonts w:ascii="Sylfaen" w:hAnsi="Sylfaen" w:cstheme="majorHAnsi"/>
          <w:lang w:val="ka-GE"/>
        </w:rPr>
        <w:t xml:space="preserve"> </w:t>
      </w:r>
      <w:r w:rsidRPr="00B2408B">
        <w:rPr>
          <w:rFonts w:ascii="Sylfaen" w:hAnsi="Sylfaen" w:cs="Sylfaen"/>
          <w:lang w:val="ka-GE"/>
        </w:rPr>
        <w:t>ჩართული</w:t>
      </w:r>
      <w:r w:rsidRPr="00B2408B">
        <w:rPr>
          <w:rFonts w:ascii="Sylfaen" w:hAnsi="Sylfaen" w:cstheme="majorHAnsi"/>
          <w:lang w:val="ka-GE"/>
        </w:rPr>
        <w:t xml:space="preserve"> </w:t>
      </w:r>
      <w:r w:rsidRPr="00B2408B">
        <w:rPr>
          <w:rFonts w:ascii="Sylfaen" w:hAnsi="Sylfaen" w:cs="Sylfaen"/>
          <w:lang w:val="ka-GE"/>
        </w:rPr>
        <w:t>მეურნეობებისთვის</w:t>
      </w:r>
      <w:r w:rsidRPr="00B2408B">
        <w:rPr>
          <w:rFonts w:ascii="Sylfaen" w:hAnsi="Sylfaen" w:cstheme="majorHAnsi"/>
          <w:lang w:val="ka-GE"/>
        </w:rPr>
        <w:t xml:space="preserve"> </w:t>
      </w:r>
      <w:r w:rsidRPr="00B2408B">
        <w:rPr>
          <w:rFonts w:ascii="Sylfaen" w:hAnsi="Sylfaen" w:cs="Sylfaen"/>
          <w:lang w:val="ka-GE"/>
        </w:rPr>
        <w:t>შეიქმნება</w:t>
      </w:r>
      <w:r w:rsidRPr="00B2408B">
        <w:rPr>
          <w:rFonts w:ascii="Sylfaen" w:hAnsi="Sylfaen" w:cstheme="majorHAnsi"/>
          <w:lang w:val="ka-GE"/>
        </w:rPr>
        <w:t xml:space="preserve"> </w:t>
      </w:r>
      <w:r w:rsidRPr="00B2408B">
        <w:rPr>
          <w:rFonts w:ascii="Sylfaen" w:hAnsi="Sylfaen" w:cs="Sylfaen"/>
          <w:lang w:val="ka-GE"/>
        </w:rPr>
        <w:t>სერტიფიცირების</w:t>
      </w:r>
      <w:r w:rsidRPr="00B2408B">
        <w:rPr>
          <w:rFonts w:ascii="Sylfaen" w:hAnsi="Sylfaen" w:cstheme="majorHAnsi"/>
          <w:lang w:val="ka-GE"/>
        </w:rPr>
        <w:t xml:space="preserve"> </w:t>
      </w:r>
      <w:r w:rsidRPr="00B2408B">
        <w:rPr>
          <w:rFonts w:ascii="Sylfaen" w:hAnsi="Sylfaen" w:cs="Sylfaen"/>
          <w:lang w:val="ka-GE"/>
        </w:rPr>
        <w:t>ნორმატივები</w:t>
      </w:r>
      <w:r w:rsidRPr="00B2408B">
        <w:rPr>
          <w:rFonts w:ascii="Sylfaen" w:hAnsi="Sylfaen" w:cstheme="majorHAnsi"/>
          <w:lang w:val="ka-GE"/>
        </w:rPr>
        <w:t xml:space="preserve"> </w:t>
      </w:r>
      <w:r w:rsidRPr="00B2408B">
        <w:rPr>
          <w:rFonts w:ascii="Sylfaen" w:hAnsi="Sylfaen" w:cs="Sylfaen"/>
          <w:lang w:val="ka-GE"/>
        </w:rPr>
        <w:t>სანაშენე</w:t>
      </w:r>
      <w:r w:rsidRPr="00B2408B">
        <w:rPr>
          <w:rFonts w:ascii="Sylfaen" w:hAnsi="Sylfaen" w:cstheme="majorHAnsi"/>
          <w:lang w:val="ka-GE"/>
        </w:rPr>
        <w:t xml:space="preserve"> </w:t>
      </w:r>
      <w:r w:rsidRPr="00B2408B">
        <w:rPr>
          <w:rFonts w:ascii="Sylfaen" w:hAnsi="Sylfaen" w:cs="Sylfaen"/>
          <w:lang w:val="ka-GE"/>
        </w:rPr>
        <w:t>სტატუსის</w:t>
      </w:r>
      <w:r w:rsidRPr="00B2408B">
        <w:rPr>
          <w:rFonts w:ascii="Sylfaen" w:hAnsi="Sylfaen" w:cstheme="majorHAnsi"/>
          <w:lang w:val="ka-GE"/>
        </w:rPr>
        <w:t xml:space="preserve"> </w:t>
      </w:r>
      <w:r w:rsidRPr="00B2408B">
        <w:rPr>
          <w:rFonts w:ascii="Sylfaen" w:hAnsi="Sylfaen" w:cs="Sylfaen"/>
          <w:lang w:val="ka-GE"/>
        </w:rPr>
        <w:t>მისანიჭებლად</w:t>
      </w:r>
      <w:r w:rsidRPr="00B2408B">
        <w:rPr>
          <w:rFonts w:ascii="Sylfaen" w:hAnsi="Sylfaen" w:cstheme="majorHAnsi"/>
          <w:lang w:val="ka-GE"/>
        </w:rPr>
        <w:t xml:space="preserve">. </w:t>
      </w:r>
      <w:r w:rsidRPr="00B2408B">
        <w:rPr>
          <w:rFonts w:ascii="Sylfaen" w:hAnsi="Sylfaen" w:cs="Sylfaen"/>
          <w:lang w:val="ka-GE"/>
        </w:rPr>
        <w:t>ცხოველთა</w:t>
      </w:r>
      <w:r w:rsidRPr="00B2408B">
        <w:rPr>
          <w:rFonts w:ascii="Sylfaen" w:hAnsi="Sylfaen" w:cstheme="majorHAnsi"/>
          <w:lang w:val="ka-GE"/>
        </w:rPr>
        <w:t xml:space="preserve"> </w:t>
      </w:r>
      <w:r w:rsidRPr="00B2408B">
        <w:rPr>
          <w:rFonts w:ascii="Sylfaen" w:hAnsi="Sylfaen" w:cs="Sylfaen"/>
          <w:lang w:val="ka-GE"/>
        </w:rPr>
        <w:t>ფერმერულ</w:t>
      </w:r>
      <w:r w:rsidRPr="00B2408B">
        <w:rPr>
          <w:rFonts w:ascii="Sylfaen" w:hAnsi="Sylfaen" w:cstheme="majorHAnsi"/>
          <w:lang w:val="ka-GE"/>
        </w:rPr>
        <w:t xml:space="preserve"> </w:t>
      </w:r>
      <w:r w:rsidRPr="00B2408B">
        <w:rPr>
          <w:rFonts w:ascii="Sylfaen" w:hAnsi="Sylfaen" w:cs="Sylfaen"/>
          <w:lang w:val="ka-GE"/>
        </w:rPr>
        <w:t>მეურნეობებში</w:t>
      </w:r>
      <w:r w:rsidRPr="00B2408B">
        <w:rPr>
          <w:rFonts w:ascii="Sylfaen" w:hAnsi="Sylfaen" w:cstheme="majorHAnsi"/>
          <w:lang w:val="ka-GE"/>
        </w:rPr>
        <w:t xml:space="preserve"> </w:t>
      </w:r>
      <w:r w:rsidRPr="00B2408B">
        <w:rPr>
          <w:rFonts w:ascii="Sylfaen" w:hAnsi="Sylfaen" w:cs="Sylfaen"/>
          <w:lang w:val="ka-GE"/>
        </w:rPr>
        <w:t>განხორციელდება</w:t>
      </w:r>
      <w:r w:rsidRPr="00B2408B">
        <w:rPr>
          <w:rFonts w:ascii="Sylfaen" w:hAnsi="Sylfaen" w:cstheme="majorHAnsi"/>
          <w:lang w:val="ka-GE"/>
        </w:rPr>
        <w:t xml:space="preserve"> </w:t>
      </w:r>
      <w:r w:rsidRPr="00B2408B">
        <w:rPr>
          <w:rFonts w:ascii="Sylfaen" w:hAnsi="Sylfaen" w:cs="Sylfaen"/>
          <w:lang w:val="ka-GE"/>
        </w:rPr>
        <w:t>ჯიშური</w:t>
      </w:r>
      <w:r w:rsidRPr="00B2408B">
        <w:rPr>
          <w:rFonts w:ascii="Sylfaen" w:hAnsi="Sylfaen" w:cstheme="majorHAnsi"/>
          <w:lang w:val="ka-GE"/>
        </w:rPr>
        <w:t xml:space="preserve"> </w:t>
      </w:r>
      <w:r w:rsidRPr="00B2408B">
        <w:rPr>
          <w:rFonts w:ascii="Sylfaen" w:hAnsi="Sylfaen" w:cs="Sylfaen"/>
          <w:lang w:val="ka-GE"/>
        </w:rPr>
        <w:t>კონტროლი</w:t>
      </w:r>
      <w:r w:rsidRPr="00B2408B">
        <w:rPr>
          <w:rFonts w:ascii="Sylfaen" w:hAnsi="Sylfaen" w:cstheme="majorHAnsi"/>
          <w:lang w:val="ka-GE"/>
        </w:rPr>
        <w:t>.</w:t>
      </w:r>
      <w:r w:rsidRPr="00B2408B">
        <w:rPr>
          <w:rFonts w:ascii="Sylfaen" w:hAnsi="Sylfaen" w:cstheme="majorHAnsi"/>
          <w:b/>
          <w:lang w:val="ka-GE"/>
        </w:rPr>
        <w:t xml:space="preserve"> </w:t>
      </w:r>
      <w:r w:rsidRPr="00B2408B">
        <w:rPr>
          <w:rFonts w:ascii="Sylfaen" w:hAnsi="Sylfaen" w:cs="Sylfaen"/>
          <w:lang w:val="ka-GE"/>
        </w:rPr>
        <w:t>შემუშავდება</w:t>
      </w:r>
      <w:r w:rsidRPr="00B2408B">
        <w:rPr>
          <w:rFonts w:ascii="Sylfaen" w:hAnsi="Sylfaen" w:cstheme="majorHAnsi"/>
          <w:lang w:val="ka-GE"/>
        </w:rPr>
        <w:t xml:space="preserve"> </w:t>
      </w:r>
      <w:r w:rsidRPr="00B2408B">
        <w:rPr>
          <w:rFonts w:ascii="Sylfaen" w:hAnsi="Sylfaen" w:cs="Sylfaen"/>
          <w:lang w:val="ka-GE"/>
        </w:rPr>
        <w:t>სანაშენე</w:t>
      </w:r>
      <w:r w:rsidRPr="00B2408B">
        <w:rPr>
          <w:rFonts w:ascii="Sylfaen" w:hAnsi="Sylfaen" w:cstheme="majorHAnsi"/>
          <w:lang w:val="ka-GE"/>
        </w:rPr>
        <w:t xml:space="preserve"> </w:t>
      </w:r>
      <w:r w:rsidRPr="00B2408B">
        <w:rPr>
          <w:rFonts w:ascii="Sylfaen" w:hAnsi="Sylfaen" w:cs="Sylfaen"/>
          <w:lang w:val="ka-GE"/>
        </w:rPr>
        <w:t>მუშაობის</w:t>
      </w:r>
      <w:r w:rsidRPr="00B2408B">
        <w:rPr>
          <w:rFonts w:ascii="Sylfaen" w:hAnsi="Sylfaen" w:cstheme="majorHAnsi"/>
          <w:lang w:val="ka-GE"/>
        </w:rPr>
        <w:t xml:space="preserve"> </w:t>
      </w:r>
      <w:r w:rsidRPr="00B2408B">
        <w:rPr>
          <w:rFonts w:ascii="Sylfaen" w:hAnsi="Sylfaen" w:cs="Sylfaen"/>
          <w:lang w:val="ka-GE"/>
        </w:rPr>
        <w:t>მოკლევადიანი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პერსპექტიული</w:t>
      </w:r>
      <w:r w:rsidRPr="00B2408B">
        <w:rPr>
          <w:rFonts w:ascii="Sylfaen" w:hAnsi="Sylfaen" w:cstheme="majorHAnsi"/>
          <w:lang w:val="ka-GE"/>
        </w:rPr>
        <w:t xml:space="preserve"> </w:t>
      </w:r>
      <w:r w:rsidRPr="00B2408B">
        <w:rPr>
          <w:rFonts w:ascii="Sylfaen" w:hAnsi="Sylfaen" w:cs="Sylfaen"/>
          <w:lang w:val="ka-GE"/>
        </w:rPr>
        <w:t>გეგმა</w:t>
      </w:r>
      <w:r w:rsidRPr="00B2408B">
        <w:rPr>
          <w:rFonts w:ascii="Sylfaen" w:hAnsi="Sylfaen" w:cstheme="majorHAnsi"/>
          <w:lang w:val="ka-GE"/>
        </w:rPr>
        <w:t xml:space="preserve">.  </w:t>
      </w:r>
      <w:r w:rsidRPr="00272A6C">
        <w:rPr>
          <w:rFonts w:ascii="Sylfaen" w:hAnsi="Sylfaen" w:cs="Sylfaen"/>
          <w:lang w:val="ka-GE"/>
        </w:rPr>
        <w:t>დადგენილი</w:t>
      </w:r>
      <w:r w:rsidRPr="00272A6C">
        <w:rPr>
          <w:rFonts w:ascii="Sylfaen" w:hAnsi="Sylfaen" w:cstheme="majorHAnsi"/>
          <w:lang w:val="ka-GE"/>
        </w:rPr>
        <w:t xml:space="preserve"> </w:t>
      </w:r>
      <w:r w:rsidRPr="00272A6C">
        <w:rPr>
          <w:rFonts w:ascii="Sylfaen" w:hAnsi="Sylfaen" w:cs="Sylfaen"/>
          <w:lang w:val="ka-GE"/>
        </w:rPr>
        <w:t>წესით</w:t>
      </w:r>
      <w:r w:rsidRPr="00272A6C">
        <w:rPr>
          <w:rFonts w:ascii="Sylfaen" w:hAnsi="Sylfaen" w:cstheme="majorHAnsi"/>
          <w:lang w:val="ka-GE"/>
        </w:rPr>
        <w:t xml:space="preserve"> </w:t>
      </w:r>
      <w:r w:rsidRPr="00272A6C">
        <w:rPr>
          <w:rFonts w:ascii="Sylfaen" w:hAnsi="Sylfaen" w:cs="Sylfaen"/>
          <w:lang w:val="ka-GE"/>
        </w:rPr>
        <w:t>ჩატარდება</w:t>
      </w:r>
      <w:r w:rsidRPr="00272A6C">
        <w:rPr>
          <w:rFonts w:ascii="Sylfaen" w:hAnsi="Sylfaen" w:cstheme="majorHAnsi"/>
          <w:lang w:val="ka-GE"/>
        </w:rPr>
        <w:t xml:space="preserve"> </w:t>
      </w:r>
      <w:r w:rsidRPr="00272A6C">
        <w:rPr>
          <w:rFonts w:ascii="Sylfaen" w:hAnsi="Sylfaen" w:cs="Sylfaen"/>
          <w:lang w:val="ka-GE"/>
        </w:rPr>
        <w:t>ბონიტირება და მოხდება</w:t>
      </w:r>
      <w:r w:rsidRPr="00272A6C">
        <w:rPr>
          <w:rFonts w:ascii="Sylfaen" w:hAnsi="Sylfaen" w:cstheme="majorHAnsi"/>
          <w:lang w:val="ka-GE"/>
        </w:rPr>
        <w:t xml:space="preserve"> </w:t>
      </w:r>
      <w:r w:rsidRPr="00272A6C">
        <w:rPr>
          <w:rFonts w:ascii="Sylfaen" w:hAnsi="Sylfaen" w:cs="Sylfaen"/>
          <w:lang w:val="ka-GE"/>
        </w:rPr>
        <w:t>ჯიშისადმი</w:t>
      </w:r>
      <w:r w:rsidRPr="00272A6C">
        <w:rPr>
          <w:rFonts w:ascii="Sylfaen" w:hAnsi="Sylfaen" w:cstheme="majorHAnsi"/>
          <w:lang w:val="ka-GE"/>
        </w:rPr>
        <w:t xml:space="preserve"> </w:t>
      </w:r>
      <w:r w:rsidRPr="00272A6C">
        <w:rPr>
          <w:rFonts w:ascii="Sylfaen" w:hAnsi="Sylfaen" w:cs="Sylfaen"/>
          <w:lang w:val="ka-GE"/>
        </w:rPr>
        <w:t>კუთვნილების</w:t>
      </w:r>
      <w:r w:rsidRPr="00272A6C">
        <w:rPr>
          <w:rFonts w:ascii="Sylfaen" w:hAnsi="Sylfaen" w:cstheme="majorHAnsi"/>
          <w:lang w:val="ka-GE"/>
        </w:rPr>
        <w:t xml:space="preserve"> </w:t>
      </w:r>
      <w:r w:rsidRPr="00272A6C">
        <w:rPr>
          <w:rFonts w:ascii="Sylfaen" w:hAnsi="Sylfaen" w:cs="Sylfaen"/>
          <w:lang w:val="ka-GE"/>
        </w:rPr>
        <w:t>დამადასტურებელი</w:t>
      </w:r>
      <w:r w:rsidRPr="00272A6C">
        <w:rPr>
          <w:rFonts w:ascii="Sylfaen" w:hAnsi="Sylfaen" w:cstheme="majorHAnsi"/>
          <w:lang w:val="ka-GE"/>
        </w:rPr>
        <w:t xml:space="preserve"> </w:t>
      </w:r>
      <w:r w:rsidRPr="00272A6C">
        <w:rPr>
          <w:rFonts w:ascii="Sylfaen" w:hAnsi="Sylfaen" w:cs="Sylfaen"/>
          <w:lang w:val="ka-GE"/>
        </w:rPr>
        <w:t>პასპორტების</w:t>
      </w:r>
      <w:r w:rsidRPr="00272A6C">
        <w:rPr>
          <w:rFonts w:ascii="Sylfaen" w:hAnsi="Sylfaen" w:cstheme="majorHAnsi"/>
          <w:lang w:val="ka-GE"/>
        </w:rPr>
        <w:t xml:space="preserve">, </w:t>
      </w:r>
      <w:r w:rsidRPr="00272A6C">
        <w:rPr>
          <w:rFonts w:ascii="Sylfaen" w:hAnsi="Sylfaen" w:cs="Sylfaen"/>
          <w:lang w:val="ka-GE"/>
        </w:rPr>
        <w:t>სანაშენე</w:t>
      </w:r>
      <w:r w:rsidRPr="00272A6C">
        <w:rPr>
          <w:rFonts w:ascii="Sylfaen" w:hAnsi="Sylfaen" w:cstheme="majorHAnsi"/>
          <w:lang w:val="ka-GE"/>
        </w:rPr>
        <w:t xml:space="preserve"> </w:t>
      </w:r>
      <w:r w:rsidRPr="00272A6C">
        <w:rPr>
          <w:rFonts w:ascii="Sylfaen" w:hAnsi="Sylfaen" w:cs="Sylfaen"/>
          <w:lang w:val="ka-GE"/>
        </w:rPr>
        <w:t>სტატუსისა</w:t>
      </w:r>
      <w:r w:rsidRPr="00272A6C">
        <w:rPr>
          <w:rFonts w:ascii="Sylfaen" w:hAnsi="Sylfaen" w:cstheme="majorHAnsi"/>
          <w:lang w:val="ka-GE"/>
        </w:rPr>
        <w:t xml:space="preserve"> </w:t>
      </w:r>
      <w:r w:rsidRPr="00272A6C">
        <w:rPr>
          <w:rFonts w:ascii="Sylfaen" w:hAnsi="Sylfaen" w:cs="Sylfaen"/>
          <w:lang w:val="ka-GE"/>
        </w:rPr>
        <w:t>და</w:t>
      </w:r>
      <w:r w:rsidRPr="00272A6C">
        <w:rPr>
          <w:rFonts w:ascii="Sylfaen" w:hAnsi="Sylfaen" w:cstheme="majorHAnsi"/>
          <w:lang w:val="ka-GE"/>
        </w:rPr>
        <w:t xml:space="preserve"> </w:t>
      </w:r>
      <w:r w:rsidRPr="00272A6C">
        <w:rPr>
          <w:rFonts w:ascii="Sylfaen" w:hAnsi="Sylfaen" w:cs="Sylfaen"/>
          <w:lang w:val="ka-GE"/>
        </w:rPr>
        <w:t>კლასის</w:t>
      </w:r>
      <w:r w:rsidRPr="00272A6C">
        <w:rPr>
          <w:rFonts w:ascii="Sylfaen" w:hAnsi="Sylfaen" w:cstheme="majorHAnsi"/>
          <w:lang w:val="ka-GE"/>
        </w:rPr>
        <w:t xml:space="preserve"> </w:t>
      </w:r>
      <w:r w:rsidRPr="00272A6C">
        <w:rPr>
          <w:rFonts w:ascii="Sylfaen" w:hAnsi="Sylfaen" w:cs="Sylfaen"/>
          <w:lang w:val="ka-GE"/>
        </w:rPr>
        <w:t>დოკუმენტური</w:t>
      </w:r>
      <w:r w:rsidRPr="00272A6C">
        <w:rPr>
          <w:rFonts w:ascii="Sylfaen" w:hAnsi="Sylfaen" w:cstheme="majorHAnsi"/>
          <w:lang w:val="ka-GE"/>
        </w:rPr>
        <w:t xml:space="preserve"> </w:t>
      </w:r>
      <w:r w:rsidRPr="00272A6C">
        <w:rPr>
          <w:rFonts w:ascii="Sylfaen" w:hAnsi="Sylfaen" w:cs="Sylfaen"/>
          <w:lang w:val="ka-GE"/>
        </w:rPr>
        <w:t>უზრუნველყოფა</w:t>
      </w:r>
      <w:r w:rsidRPr="00272A6C">
        <w:rPr>
          <w:rFonts w:ascii="Sylfaen" w:hAnsi="Sylfaen" w:cstheme="majorHAnsi"/>
          <w:lang w:val="ka-GE"/>
        </w:rPr>
        <w:t>.</w:t>
      </w:r>
      <w:r w:rsidRPr="00B2408B">
        <w:rPr>
          <w:rFonts w:ascii="Sylfaen" w:hAnsi="Sylfaen" w:cstheme="majorHAnsi"/>
          <w:lang w:val="ka-GE"/>
        </w:rPr>
        <w:t xml:space="preserve"> </w:t>
      </w:r>
    </w:p>
    <w:p w14:paraId="2BA86624" w14:textId="77777777" w:rsidR="006013C4" w:rsidRPr="00B2408B" w:rsidRDefault="006013C4" w:rsidP="006013C4">
      <w:pPr>
        <w:spacing w:line="276" w:lineRule="auto"/>
        <w:jc w:val="both"/>
        <w:rPr>
          <w:rFonts w:ascii="Sylfaen" w:hAnsi="Sylfaen" w:cstheme="majorHAnsi"/>
          <w:bCs/>
          <w:lang w:val="ka-GE"/>
        </w:rPr>
      </w:pPr>
      <w:r w:rsidRPr="00B2408B">
        <w:rPr>
          <w:rFonts w:ascii="Sylfaen" w:hAnsi="Sylfaen" w:cs="Sylfaen"/>
          <w:bCs/>
          <w:lang w:val="ka-GE"/>
        </w:rPr>
        <w:t>ხელოვნური</w:t>
      </w:r>
      <w:r w:rsidRPr="00B2408B">
        <w:rPr>
          <w:rFonts w:ascii="Sylfaen" w:hAnsi="Sylfaen" w:cstheme="majorHAnsi"/>
          <w:bCs/>
          <w:lang w:val="ka-GE"/>
        </w:rPr>
        <w:t xml:space="preserve"> </w:t>
      </w:r>
      <w:r w:rsidRPr="00B2408B">
        <w:rPr>
          <w:rFonts w:ascii="Sylfaen" w:hAnsi="Sylfaen" w:cs="Sylfaen"/>
          <w:bCs/>
          <w:lang w:val="ka-GE"/>
        </w:rPr>
        <w:t>განაყოფიერების</w:t>
      </w:r>
      <w:r w:rsidRPr="00B2408B">
        <w:rPr>
          <w:rFonts w:ascii="Sylfaen" w:hAnsi="Sylfaen" w:cstheme="majorHAnsi"/>
          <w:bCs/>
          <w:lang w:val="ka-GE"/>
        </w:rPr>
        <w:t xml:space="preserve"> </w:t>
      </w:r>
      <w:r w:rsidRPr="00B2408B">
        <w:rPr>
          <w:rFonts w:ascii="Sylfaen" w:hAnsi="Sylfaen" w:cs="Sylfaen"/>
          <w:bCs/>
          <w:lang w:val="ka-GE"/>
        </w:rPr>
        <w:t>დანერგვის</w:t>
      </w:r>
      <w:r w:rsidRPr="00B2408B">
        <w:rPr>
          <w:rFonts w:ascii="Sylfaen" w:hAnsi="Sylfaen" w:cstheme="majorHAnsi"/>
          <w:bCs/>
          <w:lang w:val="ka-GE"/>
        </w:rPr>
        <w:t xml:space="preserve">, </w:t>
      </w:r>
      <w:r w:rsidRPr="00B2408B">
        <w:rPr>
          <w:rFonts w:ascii="Sylfaen" w:hAnsi="Sylfaen" w:cs="Sylfaen"/>
          <w:bCs/>
          <w:lang w:val="ka-GE"/>
        </w:rPr>
        <w:t>ბიომრავალფეროვნების</w:t>
      </w:r>
      <w:r w:rsidRPr="00B2408B">
        <w:rPr>
          <w:rFonts w:ascii="Sylfaen" w:hAnsi="Sylfaen" w:cstheme="majorHAnsi"/>
          <w:bCs/>
          <w:lang w:val="ka-GE"/>
        </w:rPr>
        <w:t xml:space="preserve"> </w:t>
      </w:r>
      <w:r w:rsidRPr="00B2408B">
        <w:rPr>
          <w:rFonts w:ascii="Sylfaen" w:hAnsi="Sylfaen" w:cs="Sylfaen"/>
          <w:bCs/>
          <w:lang w:val="ka-GE"/>
        </w:rPr>
        <w:t>შენარჩუნების</w:t>
      </w:r>
      <w:r w:rsidRPr="00B2408B">
        <w:rPr>
          <w:rFonts w:ascii="Sylfaen" w:hAnsi="Sylfaen" w:cstheme="majorHAnsi"/>
          <w:bCs/>
          <w:lang w:val="ka-GE"/>
        </w:rPr>
        <w:t xml:space="preserve">, </w:t>
      </w:r>
      <w:r w:rsidRPr="00B2408B">
        <w:rPr>
          <w:rFonts w:ascii="Sylfaen" w:hAnsi="Sylfaen" w:cs="Sylfaen"/>
          <w:bCs/>
          <w:lang w:val="ka-GE"/>
        </w:rPr>
        <w:t>ჯიშების</w:t>
      </w:r>
      <w:r w:rsidRPr="00B2408B">
        <w:rPr>
          <w:rFonts w:ascii="Sylfaen" w:hAnsi="Sylfaen" w:cstheme="majorHAnsi"/>
          <w:bCs/>
          <w:lang w:val="ka-GE"/>
        </w:rPr>
        <w:t xml:space="preserve"> </w:t>
      </w:r>
      <w:r w:rsidRPr="00B2408B">
        <w:rPr>
          <w:rFonts w:ascii="Sylfaen" w:hAnsi="Sylfaen" w:cs="Sylfaen"/>
          <w:bCs/>
          <w:lang w:val="ka-GE"/>
        </w:rPr>
        <w:t>გავრცელების</w:t>
      </w:r>
      <w:r w:rsidRPr="00B2408B">
        <w:rPr>
          <w:rFonts w:ascii="Sylfaen" w:hAnsi="Sylfaen" w:cstheme="majorHAnsi"/>
          <w:bCs/>
          <w:lang w:val="ka-GE"/>
        </w:rPr>
        <w:t xml:space="preserve"> </w:t>
      </w:r>
      <w:r w:rsidRPr="00B2408B">
        <w:rPr>
          <w:rFonts w:ascii="Sylfaen" w:hAnsi="Sylfaen" w:cs="Sylfaen"/>
          <w:bCs/>
          <w:lang w:val="ka-GE"/>
        </w:rPr>
        <w:t>მიზნით</w:t>
      </w:r>
      <w:r>
        <w:rPr>
          <w:rFonts w:ascii="Sylfaen" w:hAnsi="Sylfaen" w:cs="Sylfaen"/>
          <w:bCs/>
          <w:lang w:val="ka-GE"/>
        </w:rPr>
        <w:t>,</w:t>
      </w:r>
      <w:r w:rsidRPr="00B2408B">
        <w:rPr>
          <w:rFonts w:ascii="Sylfaen" w:hAnsi="Sylfaen" w:cstheme="majorHAnsi"/>
          <w:bCs/>
          <w:lang w:val="ka-GE"/>
        </w:rPr>
        <w:t xml:space="preserve"> </w:t>
      </w:r>
      <w:r w:rsidRPr="00B2408B">
        <w:rPr>
          <w:rFonts w:ascii="Sylfaen" w:hAnsi="Sylfaen" w:cs="Sylfaen"/>
          <w:bCs/>
          <w:lang w:val="ka-GE"/>
        </w:rPr>
        <w:t>შეიქმნება</w:t>
      </w:r>
      <w:r w:rsidRPr="00B2408B">
        <w:rPr>
          <w:rFonts w:ascii="Sylfaen" w:hAnsi="Sylfaen" w:cstheme="majorHAnsi"/>
          <w:bCs/>
          <w:lang w:val="ka-GE"/>
        </w:rPr>
        <w:t xml:space="preserve"> </w:t>
      </w:r>
      <w:r w:rsidRPr="00B2408B">
        <w:rPr>
          <w:rFonts w:ascii="Sylfaen" w:hAnsi="Sylfaen" w:cs="Sylfaen"/>
          <w:bCs/>
          <w:lang w:val="ka-GE"/>
        </w:rPr>
        <w:t>ადგილობრივი</w:t>
      </w:r>
      <w:r w:rsidRPr="00B2408B">
        <w:rPr>
          <w:rFonts w:ascii="Sylfaen" w:hAnsi="Sylfaen" w:cstheme="majorHAnsi"/>
          <w:bCs/>
          <w:lang w:val="ka-GE"/>
        </w:rPr>
        <w:t xml:space="preserve"> </w:t>
      </w:r>
      <w:r w:rsidRPr="00B2408B">
        <w:rPr>
          <w:rFonts w:ascii="Sylfaen" w:hAnsi="Sylfaen" w:cs="Sylfaen"/>
          <w:bCs/>
          <w:lang w:val="ka-GE"/>
        </w:rPr>
        <w:t>ჯიშების</w:t>
      </w:r>
      <w:r w:rsidRPr="00B2408B">
        <w:rPr>
          <w:rFonts w:ascii="Sylfaen" w:hAnsi="Sylfaen" w:cstheme="majorHAnsi"/>
          <w:bCs/>
          <w:lang w:val="ka-GE"/>
        </w:rPr>
        <w:t xml:space="preserve"> </w:t>
      </w:r>
      <w:r w:rsidRPr="00B2408B">
        <w:rPr>
          <w:rFonts w:ascii="Sylfaen" w:hAnsi="Sylfaen" w:cs="Sylfaen"/>
          <w:bCs/>
          <w:lang w:val="ka-GE"/>
        </w:rPr>
        <w:t>გენბანკი</w:t>
      </w:r>
      <w:r w:rsidRPr="00B2408B">
        <w:rPr>
          <w:rFonts w:ascii="Sylfaen" w:hAnsi="Sylfaen" w:cstheme="majorHAnsi"/>
          <w:bCs/>
          <w:lang w:val="ka-GE"/>
        </w:rPr>
        <w:t xml:space="preserve">. </w:t>
      </w:r>
      <w:r w:rsidRPr="00B2408B">
        <w:rPr>
          <w:rFonts w:ascii="Sylfaen" w:hAnsi="Sylfaen" w:cs="Sylfaen"/>
          <w:bCs/>
          <w:lang w:val="ka-GE"/>
        </w:rPr>
        <w:t>განხორციელდება</w:t>
      </w:r>
      <w:r w:rsidRPr="00B2408B">
        <w:rPr>
          <w:rFonts w:ascii="Sylfaen" w:hAnsi="Sylfaen" w:cstheme="majorHAnsi"/>
          <w:bCs/>
          <w:lang w:val="ka-GE"/>
        </w:rPr>
        <w:t xml:space="preserve"> </w:t>
      </w:r>
      <w:r w:rsidRPr="00B2408B">
        <w:rPr>
          <w:rFonts w:ascii="Sylfaen" w:hAnsi="Sylfaen" w:cs="Sylfaen"/>
          <w:bCs/>
          <w:lang w:val="ka-GE"/>
        </w:rPr>
        <w:t>ინტროდუ</w:t>
      </w:r>
      <w:r>
        <w:rPr>
          <w:rFonts w:ascii="Sylfaen" w:hAnsi="Sylfaen" w:cs="Sylfaen"/>
          <w:bCs/>
          <w:lang w:val="ka-GE"/>
        </w:rPr>
        <w:t>ქ</w:t>
      </w:r>
      <w:r w:rsidRPr="00B2408B">
        <w:rPr>
          <w:rFonts w:ascii="Sylfaen" w:hAnsi="Sylfaen" w:cs="Sylfaen"/>
          <w:bCs/>
          <w:lang w:val="ka-GE"/>
        </w:rPr>
        <w:t>ცირებული</w:t>
      </w:r>
      <w:r w:rsidRPr="00B2408B">
        <w:rPr>
          <w:rFonts w:ascii="Sylfaen" w:hAnsi="Sylfaen" w:cstheme="majorHAnsi"/>
          <w:bCs/>
          <w:lang w:val="ka-GE"/>
        </w:rPr>
        <w:t xml:space="preserve"> </w:t>
      </w:r>
      <w:r w:rsidRPr="00B2408B">
        <w:rPr>
          <w:rFonts w:ascii="Sylfaen" w:hAnsi="Sylfaen" w:cs="Sylfaen"/>
          <w:bCs/>
          <w:lang w:val="ka-GE"/>
        </w:rPr>
        <w:t>ჯიშების</w:t>
      </w:r>
      <w:r w:rsidRPr="00B2408B">
        <w:rPr>
          <w:rFonts w:ascii="Sylfaen" w:hAnsi="Sylfaen" w:cstheme="majorHAnsi"/>
          <w:bCs/>
          <w:lang w:val="ka-GE"/>
        </w:rPr>
        <w:t xml:space="preserve"> </w:t>
      </w:r>
      <w:r w:rsidRPr="00B2408B">
        <w:rPr>
          <w:rFonts w:ascii="Sylfaen" w:hAnsi="Sylfaen" w:cs="Sylfaen"/>
          <w:bCs/>
          <w:lang w:val="ka-GE"/>
        </w:rPr>
        <w:t>ფერმერული</w:t>
      </w:r>
      <w:r w:rsidRPr="00B2408B">
        <w:rPr>
          <w:rFonts w:ascii="Sylfaen" w:hAnsi="Sylfaen" w:cstheme="majorHAnsi"/>
          <w:bCs/>
          <w:lang w:val="ka-GE"/>
        </w:rPr>
        <w:t xml:space="preserve"> </w:t>
      </w:r>
      <w:r w:rsidRPr="00B2408B">
        <w:rPr>
          <w:rFonts w:ascii="Sylfaen" w:hAnsi="Sylfaen" w:cs="Sylfaen"/>
          <w:bCs/>
          <w:lang w:val="ka-GE"/>
        </w:rPr>
        <w:t>მეურნეობების</w:t>
      </w:r>
      <w:r w:rsidRPr="00B2408B">
        <w:rPr>
          <w:rFonts w:ascii="Sylfaen" w:hAnsi="Sylfaen" w:cstheme="majorHAnsi"/>
          <w:bCs/>
          <w:lang w:val="ka-GE"/>
        </w:rPr>
        <w:t xml:space="preserve"> </w:t>
      </w:r>
      <w:r w:rsidRPr="00B2408B">
        <w:rPr>
          <w:rFonts w:ascii="Sylfaen" w:hAnsi="Sylfaen" w:cs="Sylfaen"/>
          <w:bCs/>
          <w:lang w:val="ka-GE"/>
        </w:rPr>
        <w:t>მდგომარეობის</w:t>
      </w:r>
      <w:r w:rsidRPr="00B2408B">
        <w:rPr>
          <w:rFonts w:ascii="Sylfaen" w:hAnsi="Sylfaen" w:cstheme="majorHAnsi"/>
          <w:bCs/>
          <w:lang w:val="ka-GE"/>
        </w:rPr>
        <w:t xml:space="preserve"> </w:t>
      </w:r>
      <w:r w:rsidRPr="00B2408B">
        <w:rPr>
          <w:rFonts w:ascii="Sylfaen" w:hAnsi="Sylfaen" w:cs="Sylfaen"/>
          <w:bCs/>
          <w:lang w:val="ka-GE"/>
        </w:rPr>
        <w:t>შესწავლა</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ანალიზი</w:t>
      </w:r>
      <w:r w:rsidRPr="00B2408B">
        <w:rPr>
          <w:rFonts w:ascii="Sylfaen" w:hAnsi="Sylfaen" w:cstheme="majorHAnsi"/>
          <w:bCs/>
          <w:lang w:val="ka-GE"/>
        </w:rPr>
        <w:t xml:space="preserve">, </w:t>
      </w:r>
      <w:r w:rsidRPr="00B2408B">
        <w:rPr>
          <w:rFonts w:ascii="Sylfaen" w:hAnsi="Sylfaen" w:cs="Sylfaen"/>
          <w:bCs/>
          <w:lang w:val="ka-GE"/>
        </w:rPr>
        <w:t>ასევე</w:t>
      </w:r>
      <w:r w:rsidRPr="00B2408B">
        <w:rPr>
          <w:rFonts w:ascii="Sylfaen" w:hAnsi="Sylfaen" w:cstheme="majorHAnsi"/>
          <w:bCs/>
          <w:lang w:val="ka-GE"/>
        </w:rPr>
        <w:t xml:space="preserve"> </w:t>
      </w:r>
      <w:r w:rsidRPr="00B2408B">
        <w:rPr>
          <w:rFonts w:ascii="Sylfaen" w:hAnsi="Sylfaen" w:cs="Sylfaen"/>
          <w:bCs/>
          <w:lang w:val="ka-GE"/>
        </w:rPr>
        <w:t>ხელი</w:t>
      </w:r>
      <w:r w:rsidRPr="00B2408B">
        <w:rPr>
          <w:rFonts w:ascii="Sylfaen" w:hAnsi="Sylfaen" w:cstheme="majorHAnsi"/>
          <w:bCs/>
          <w:lang w:val="ka-GE"/>
        </w:rPr>
        <w:t xml:space="preserve"> </w:t>
      </w:r>
      <w:r w:rsidRPr="00B2408B">
        <w:rPr>
          <w:rFonts w:ascii="Sylfaen" w:hAnsi="Sylfaen" w:cs="Sylfaen"/>
          <w:bCs/>
          <w:lang w:val="ka-GE"/>
        </w:rPr>
        <w:t>შეეწყობა</w:t>
      </w:r>
      <w:r w:rsidRPr="00B2408B">
        <w:rPr>
          <w:rFonts w:ascii="Sylfaen" w:hAnsi="Sylfaen" w:cstheme="majorHAnsi"/>
          <w:bCs/>
          <w:lang w:val="ka-GE"/>
        </w:rPr>
        <w:t xml:space="preserve"> </w:t>
      </w:r>
      <w:r w:rsidRPr="00B2408B">
        <w:rPr>
          <w:rFonts w:ascii="Sylfaen" w:hAnsi="Sylfaen" w:cs="Sylfaen"/>
          <w:bCs/>
          <w:lang w:val="ka-GE"/>
        </w:rPr>
        <w:t>თანამედროვე</w:t>
      </w:r>
      <w:r w:rsidRPr="00B2408B">
        <w:rPr>
          <w:rFonts w:ascii="Sylfaen" w:hAnsi="Sylfaen" w:cstheme="majorHAnsi"/>
          <w:bCs/>
          <w:lang w:val="ka-GE"/>
        </w:rPr>
        <w:t xml:space="preserve"> </w:t>
      </w:r>
      <w:r w:rsidRPr="00B2408B">
        <w:rPr>
          <w:rFonts w:ascii="Sylfaen" w:hAnsi="Sylfaen" w:cs="Sylfaen"/>
          <w:bCs/>
          <w:lang w:val="ka-GE"/>
        </w:rPr>
        <w:t>კვებითი</w:t>
      </w:r>
      <w:r w:rsidRPr="00B2408B">
        <w:rPr>
          <w:rFonts w:ascii="Sylfaen" w:hAnsi="Sylfaen" w:cstheme="majorHAnsi"/>
          <w:bCs/>
          <w:lang w:val="ka-GE"/>
        </w:rPr>
        <w:t xml:space="preserve"> </w:t>
      </w:r>
      <w:r w:rsidRPr="00B2408B">
        <w:rPr>
          <w:rFonts w:ascii="Sylfaen" w:hAnsi="Sylfaen" w:cs="Sylfaen"/>
          <w:bCs/>
          <w:lang w:val="ka-GE"/>
        </w:rPr>
        <w:t>ნორმებისა</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ულუფების</w:t>
      </w:r>
      <w:r w:rsidRPr="00B2408B">
        <w:rPr>
          <w:rFonts w:ascii="Sylfaen" w:hAnsi="Sylfaen" w:cstheme="majorHAnsi"/>
          <w:bCs/>
          <w:lang w:val="ka-GE"/>
        </w:rPr>
        <w:t xml:space="preserve"> </w:t>
      </w:r>
      <w:r w:rsidRPr="00B2408B">
        <w:rPr>
          <w:rFonts w:ascii="Sylfaen" w:hAnsi="Sylfaen" w:cs="Sylfaen"/>
          <w:bCs/>
          <w:lang w:val="ka-GE"/>
        </w:rPr>
        <w:t>დანერგვას</w:t>
      </w:r>
      <w:r w:rsidRPr="00B2408B">
        <w:rPr>
          <w:rFonts w:ascii="Sylfaen" w:hAnsi="Sylfaen" w:cstheme="majorHAnsi"/>
          <w:bCs/>
          <w:lang w:val="ka-GE"/>
        </w:rPr>
        <w:t xml:space="preserve">. </w:t>
      </w:r>
      <w:r w:rsidRPr="00B2408B">
        <w:rPr>
          <w:rFonts w:ascii="Sylfaen" w:hAnsi="Sylfaen" w:cs="Sylfaen"/>
          <w:bCs/>
          <w:lang w:val="ka-GE"/>
        </w:rPr>
        <w:t>ხელი</w:t>
      </w:r>
      <w:r w:rsidRPr="00B2408B">
        <w:rPr>
          <w:rFonts w:ascii="Sylfaen" w:hAnsi="Sylfaen" w:cstheme="majorHAnsi"/>
          <w:bCs/>
          <w:lang w:val="ka-GE"/>
        </w:rPr>
        <w:t xml:space="preserve"> </w:t>
      </w:r>
      <w:r w:rsidRPr="00B2408B">
        <w:rPr>
          <w:rFonts w:ascii="Sylfaen" w:hAnsi="Sylfaen" w:cs="Sylfaen"/>
          <w:bCs/>
          <w:lang w:val="ka-GE"/>
        </w:rPr>
        <w:t>შეეწყობა</w:t>
      </w:r>
      <w:r w:rsidRPr="00B2408B">
        <w:rPr>
          <w:rFonts w:ascii="Sylfaen" w:hAnsi="Sylfaen" w:cstheme="majorHAnsi"/>
          <w:bCs/>
          <w:lang w:val="ka-GE"/>
        </w:rPr>
        <w:t xml:space="preserve"> </w:t>
      </w:r>
      <w:r w:rsidRPr="00B2408B">
        <w:rPr>
          <w:rFonts w:ascii="Sylfaen" w:hAnsi="Sylfaen" w:cs="Sylfaen"/>
          <w:bCs/>
          <w:lang w:val="ka-GE"/>
        </w:rPr>
        <w:t>სანაშენე</w:t>
      </w:r>
      <w:r w:rsidRPr="00B2408B">
        <w:rPr>
          <w:rFonts w:ascii="Sylfaen" w:hAnsi="Sylfaen" w:cstheme="majorHAnsi"/>
          <w:bCs/>
          <w:lang w:val="ka-GE"/>
        </w:rPr>
        <w:t xml:space="preserve"> </w:t>
      </w:r>
      <w:r w:rsidRPr="00B2408B">
        <w:rPr>
          <w:rFonts w:ascii="Sylfaen" w:hAnsi="Sylfaen" w:cs="Sylfaen"/>
          <w:bCs/>
          <w:lang w:val="ka-GE"/>
        </w:rPr>
        <w:t>ფერმერულ</w:t>
      </w:r>
      <w:r w:rsidRPr="00B2408B">
        <w:rPr>
          <w:rFonts w:ascii="Sylfaen" w:hAnsi="Sylfaen" w:cstheme="majorHAnsi"/>
          <w:bCs/>
          <w:lang w:val="ka-GE"/>
        </w:rPr>
        <w:t xml:space="preserve"> </w:t>
      </w:r>
      <w:r w:rsidRPr="00B2408B">
        <w:rPr>
          <w:rFonts w:ascii="Sylfaen" w:hAnsi="Sylfaen" w:cs="Sylfaen"/>
          <w:bCs/>
          <w:lang w:val="ka-GE"/>
        </w:rPr>
        <w:t>მეურნეობებში</w:t>
      </w:r>
      <w:r w:rsidRPr="00B2408B">
        <w:rPr>
          <w:rFonts w:ascii="Sylfaen" w:hAnsi="Sylfaen" w:cstheme="majorHAnsi"/>
          <w:bCs/>
          <w:lang w:val="ka-GE"/>
        </w:rPr>
        <w:t xml:space="preserve"> </w:t>
      </w:r>
      <w:r w:rsidRPr="00B2408B">
        <w:rPr>
          <w:rFonts w:ascii="Sylfaen" w:hAnsi="Sylfaen" w:cs="Sylfaen"/>
          <w:bCs/>
          <w:lang w:val="ka-GE"/>
        </w:rPr>
        <w:t>არსებული</w:t>
      </w:r>
      <w:r w:rsidRPr="00B2408B">
        <w:rPr>
          <w:rFonts w:ascii="Sylfaen" w:hAnsi="Sylfaen" w:cstheme="majorHAnsi"/>
          <w:bCs/>
          <w:lang w:val="ka-GE"/>
        </w:rPr>
        <w:t xml:space="preserve"> </w:t>
      </w:r>
      <w:r w:rsidRPr="00B2408B">
        <w:rPr>
          <w:rFonts w:ascii="Sylfaen" w:hAnsi="Sylfaen" w:cs="Sylfaen"/>
          <w:bCs/>
          <w:lang w:val="ka-GE"/>
        </w:rPr>
        <w:t>საძოვრების</w:t>
      </w:r>
      <w:r w:rsidRPr="00B2408B">
        <w:rPr>
          <w:rFonts w:ascii="Sylfaen" w:hAnsi="Sylfaen" w:cstheme="majorHAnsi"/>
          <w:bCs/>
          <w:lang w:val="ka-GE"/>
        </w:rPr>
        <w:t xml:space="preserve"> </w:t>
      </w:r>
      <w:r w:rsidRPr="00B2408B">
        <w:rPr>
          <w:rFonts w:ascii="Sylfaen" w:hAnsi="Sylfaen" w:cs="Sylfaen"/>
          <w:bCs/>
          <w:lang w:val="ka-GE"/>
        </w:rPr>
        <w:t>მდგრად</w:t>
      </w:r>
      <w:r w:rsidRPr="00B2408B">
        <w:rPr>
          <w:rFonts w:ascii="Sylfaen" w:hAnsi="Sylfaen" w:cstheme="majorHAnsi"/>
          <w:bCs/>
          <w:lang w:val="ka-GE"/>
        </w:rPr>
        <w:t xml:space="preserve"> </w:t>
      </w:r>
      <w:r w:rsidRPr="00B2408B">
        <w:rPr>
          <w:rFonts w:ascii="Sylfaen" w:hAnsi="Sylfaen" w:cs="Sylfaen"/>
          <w:bCs/>
          <w:lang w:val="ka-GE"/>
        </w:rPr>
        <w:t>მართვას</w:t>
      </w:r>
      <w:r w:rsidRPr="00B2408B">
        <w:rPr>
          <w:rFonts w:ascii="Sylfaen" w:hAnsi="Sylfaen" w:cstheme="majorHAnsi"/>
          <w:bCs/>
          <w:lang w:val="ka-GE"/>
        </w:rPr>
        <w:t xml:space="preserve">. </w:t>
      </w:r>
    </w:p>
    <w:p w14:paraId="7663407A" w14:textId="77777777" w:rsidR="006013C4" w:rsidRPr="00B2408B" w:rsidRDefault="006013C4" w:rsidP="006013C4">
      <w:pPr>
        <w:spacing w:line="276" w:lineRule="auto"/>
        <w:jc w:val="both"/>
        <w:rPr>
          <w:rFonts w:ascii="Sylfaen" w:hAnsi="Sylfaen" w:cstheme="majorHAnsi"/>
          <w:bCs/>
          <w:lang w:val="ka-GE"/>
        </w:rPr>
      </w:pPr>
      <w:r w:rsidRPr="00B2408B">
        <w:rPr>
          <w:rFonts w:ascii="Sylfaen" w:hAnsi="Sylfaen" w:cs="Sylfaen"/>
          <w:bCs/>
          <w:lang w:val="ka-GE"/>
        </w:rPr>
        <w:lastRenderedPageBreak/>
        <w:t>გაიზრდება</w:t>
      </w:r>
      <w:r w:rsidRPr="00B2408B">
        <w:rPr>
          <w:rFonts w:ascii="Sylfaen" w:hAnsi="Sylfaen" w:cstheme="majorHAnsi"/>
          <w:bCs/>
          <w:lang w:val="ka-GE"/>
        </w:rPr>
        <w:t xml:space="preserve">  </w:t>
      </w:r>
      <w:r w:rsidRPr="00B2408B">
        <w:rPr>
          <w:rFonts w:ascii="Sylfaen" w:hAnsi="Sylfaen" w:cs="Sylfaen"/>
          <w:bCs/>
          <w:lang w:val="ka-GE"/>
        </w:rPr>
        <w:t>სასოფლო</w:t>
      </w:r>
      <w:r w:rsidRPr="00B2408B">
        <w:rPr>
          <w:rFonts w:ascii="Sylfaen" w:hAnsi="Sylfaen" w:cstheme="majorHAnsi"/>
          <w:bCs/>
          <w:lang w:val="ka-GE"/>
        </w:rPr>
        <w:t>-</w:t>
      </w:r>
      <w:r w:rsidRPr="00B2408B">
        <w:rPr>
          <w:rFonts w:ascii="Sylfaen" w:hAnsi="Sylfaen" w:cs="Sylfaen"/>
          <w:bCs/>
          <w:lang w:val="ka-GE"/>
        </w:rPr>
        <w:t>სამეურნეო</w:t>
      </w:r>
      <w:r w:rsidRPr="00B2408B">
        <w:rPr>
          <w:rFonts w:ascii="Sylfaen" w:hAnsi="Sylfaen" w:cstheme="majorHAnsi"/>
          <w:bCs/>
          <w:lang w:val="ka-GE"/>
        </w:rPr>
        <w:t xml:space="preserve"> </w:t>
      </w:r>
      <w:r w:rsidRPr="00B2408B">
        <w:rPr>
          <w:rFonts w:ascii="Sylfaen" w:hAnsi="Sylfaen" w:cs="Sylfaen"/>
          <w:bCs/>
          <w:lang w:val="ka-GE"/>
        </w:rPr>
        <w:t>საწარმოების</w:t>
      </w:r>
      <w:r w:rsidRPr="00B2408B">
        <w:rPr>
          <w:rFonts w:ascii="Sylfaen" w:hAnsi="Sylfaen" w:cstheme="majorHAnsi"/>
          <w:bCs/>
          <w:lang w:val="ka-GE"/>
        </w:rPr>
        <w:t xml:space="preserve"> </w:t>
      </w:r>
      <w:r w:rsidRPr="00B2408B">
        <w:rPr>
          <w:rFonts w:ascii="Sylfaen" w:hAnsi="Sylfaen" w:cs="Sylfaen"/>
          <w:bCs/>
          <w:lang w:val="ka-GE"/>
        </w:rPr>
        <w:t>წილი</w:t>
      </w:r>
      <w:r w:rsidRPr="00B2408B">
        <w:rPr>
          <w:rFonts w:ascii="Sylfaen" w:hAnsi="Sylfaen" w:cstheme="majorHAnsi"/>
          <w:bCs/>
          <w:lang w:val="ka-GE"/>
        </w:rPr>
        <w:t xml:space="preserve">, </w:t>
      </w:r>
      <w:r w:rsidRPr="00B2408B">
        <w:rPr>
          <w:rFonts w:ascii="Sylfaen" w:hAnsi="Sylfaen" w:cs="Sylfaen"/>
          <w:bCs/>
          <w:lang w:val="ka-GE"/>
        </w:rPr>
        <w:t>ხოლო</w:t>
      </w:r>
      <w:r w:rsidRPr="00B2408B">
        <w:rPr>
          <w:rFonts w:ascii="Sylfaen" w:hAnsi="Sylfaen" w:cstheme="majorHAnsi"/>
          <w:bCs/>
          <w:lang w:val="ka-GE"/>
        </w:rPr>
        <w:t xml:space="preserve"> </w:t>
      </w:r>
      <w:r w:rsidRPr="00B2408B">
        <w:rPr>
          <w:rFonts w:ascii="Sylfaen" w:hAnsi="Sylfaen" w:cs="Sylfaen"/>
          <w:bCs/>
          <w:lang w:val="ka-GE"/>
        </w:rPr>
        <w:t>ოჯახურ</w:t>
      </w:r>
      <w:r w:rsidRPr="00B2408B">
        <w:rPr>
          <w:rFonts w:ascii="Sylfaen" w:hAnsi="Sylfaen" w:cstheme="majorHAnsi"/>
          <w:bCs/>
          <w:lang w:val="ka-GE"/>
        </w:rPr>
        <w:t xml:space="preserve"> </w:t>
      </w:r>
      <w:r w:rsidRPr="00B2408B">
        <w:rPr>
          <w:rFonts w:ascii="Sylfaen" w:hAnsi="Sylfaen" w:cs="Sylfaen"/>
          <w:bCs/>
          <w:lang w:val="ka-GE"/>
        </w:rPr>
        <w:t>მეურნეობებს</w:t>
      </w:r>
      <w:r w:rsidRPr="00B2408B">
        <w:rPr>
          <w:rFonts w:ascii="Sylfaen" w:hAnsi="Sylfaen" w:cstheme="majorHAnsi"/>
          <w:bCs/>
          <w:lang w:val="ka-GE"/>
        </w:rPr>
        <w:t xml:space="preserve"> </w:t>
      </w:r>
      <w:r w:rsidRPr="00B2408B">
        <w:rPr>
          <w:rFonts w:ascii="Sylfaen" w:hAnsi="Sylfaen" w:cs="Sylfaen"/>
          <w:bCs/>
          <w:lang w:val="ka-GE"/>
        </w:rPr>
        <w:t>შესაძლებლობა</w:t>
      </w:r>
      <w:r w:rsidRPr="00B2408B">
        <w:rPr>
          <w:rFonts w:ascii="Sylfaen" w:hAnsi="Sylfaen" w:cstheme="majorHAnsi"/>
          <w:bCs/>
          <w:lang w:val="ka-GE"/>
        </w:rPr>
        <w:t xml:space="preserve"> </w:t>
      </w:r>
      <w:r w:rsidRPr="00B2408B">
        <w:rPr>
          <w:rFonts w:ascii="Sylfaen" w:hAnsi="Sylfaen" w:cs="Sylfaen"/>
          <w:bCs/>
          <w:lang w:val="ka-GE"/>
        </w:rPr>
        <w:t>მიეცემათ</w:t>
      </w:r>
      <w:r>
        <w:rPr>
          <w:rFonts w:ascii="Sylfaen" w:hAnsi="Sylfaen" w:cs="Sylfaen"/>
          <w:bCs/>
          <w:lang w:val="ka-GE"/>
        </w:rPr>
        <w:t>,</w:t>
      </w:r>
      <w:r w:rsidRPr="00B2408B">
        <w:rPr>
          <w:rFonts w:ascii="Sylfaen" w:hAnsi="Sylfaen" w:cstheme="majorHAnsi"/>
          <w:bCs/>
          <w:lang w:val="ka-GE"/>
        </w:rPr>
        <w:t xml:space="preserve"> </w:t>
      </w:r>
      <w:r w:rsidRPr="00B2408B">
        <w:rPr>
          <w:rFonts w:ascii="Sylfaen" w:hAnsi="Sylfaen" w:cs="Sylfaen"/>
          <w:bCs/>
          <w:lang w:val="ka-GE"/>
        </w:rPr>
        <w:t>შეამცირონ</w:t>
      </w:r>
      <w:r w:rsidRPr="00B2408B">
        <w:rPr>
          <w:rFonts w:ascii="Sylfaen" w:hAnsi="Sylfaen" w:cstheme="majorHAnsi"/>
          <w:bCs/>
          <w:lang w:val="ka-GE"/>
        </w:rPr>
        <w:t xml:space="preserve"> </w:t>
      </w:r>
      <w:r w:rsidRPr="00B2408B">
        <w:rPr>
          <w:rFonts w:ascii="Sylfaen" w:hAnsi="Sylfaen" w:cs="Sylfaen"/>
          <w:bCs/>
          <w:lang w:val="ka-GE"/>
        </w:rPr>
        <w:t>პროდუქციის</w:t>
      </w:r>
      <w:r w:rsidRPr="00B2408B">
        <w:rPr>
          <w:rFonts w:ascii="Sylfaen" w:hAnsi="Sylfaen" w:cstheme="majorHAnsi"/>
          <w:bCs/>
          <w:lang w:val="ka-GE"/>
        </w:rPr>
        <w:t xml:space="preserve"> </w:t>
      </w:r>
      <w:r w:rsidRPr="00B2408B">
        <w:rPr>
          <w:rFonts w:ascii="Sylfaen" w:hAnsi="Sylfaen" w:cs="Sylfaen"/>
          <w:bCs/>
          <w:lang w:val="ka-GE"/>
        </w:rPr>
        <w:t>თვითღირებულება</w:t>
      </w:r>
      <w:r w:rsidRPr="00B2408B">
        <w:rPr>
          <w:rFonts w:ascii="Sylfaen" w:hAnsi="Sylfaen" w:cstheme="majorHAnsi"/>
          <w:bCs/>
          <w:lang w:val="ka-GE"/>
        </w:rPr>
        <w:t xml:space="preserve">. </w:t>
      </w:r>
      <w:r w:rsidRPr="00B2408B">
        <w:rPr>
          <w:rFonts w:ascii="Sylfaen" w:hAnsi="Sylfaen" w:cs="Sylfaen"/>
          <w:bCs/>
          <w:lang w:val="ka-GE"/>
        </w:rPr>
        <w:t>მკვეთრად</w:t>
      </w:r>
      <w:r w:rsidRPr="00B2408B">
        <w:rPr>
          <w:rFonts w:ascii="Sylfaen" w:hAnsi="Sylfaen" w:cstheme="majorHAnsi"/>
          <w:bCs/>
          <w:lang w:val="ka-GE"/>
        </w:rPr>
        <w:t xml:space="preserve"> </w:t>
      </w:r>
      <w:r w:rsidRPr="00B2408B">
        <w:rPr>
          <w:rFonts w:ascii="Sylfaen" w:hAnsi="Sylfaen" w:cs="Sylfaen"/>
          <w:bCs/>
          <w:lang w:val="ka-GE"/>
        </w:rPr>
        <w:t>შემცირდება</w:t>
      </w:r>
      <w:r w:rsidRPr="00B2408B">
        <w:rPr>
          <w:rFonts w:ascii="Sylfaen" w:hAnsi="Sylfaen" w:cstheme="majorHAnsi"/>
          <w:bCs/>
          <w:lang w:val="ka-GE"/>
        </w:rPr>
        <w:t xml:space="preserve"> </w:t>
      </w:r>
      <w:r w:rsidRPr="00B2408B">
        <w:rPr>
          <w:rFonts w:ascii="Sylfaen" w:hAnsi="Sylfaen" w:cs="Sylfaen"/>
          <w:bCs/>
          <w:lang w:val="ka-GE"/>
        </w:rPr>
        <w:t>სეზონურობის</w:t>
      </w:r>
      <w:r w:rsidRPr="00B2408B">
        <w:rPr>
          <w:rFonts w:ascii="Sylfaen" w:hAnsi="Sylfaen" w:cstheme="majorHAnsi"/>
          <w:bCs/>
          <w:lang w:val="ka-GE"/>
        </w:rPr>
        <w:t xml:space="preserve"> </w:t>
      </w:r>
      <w:r w:rsidRPr="00B2408B">
        <w:rPr>
          <w:rFonts w:ascii="Sylfaen" w:hAnsi="Sylfaen" w:cs="Sylfaen"/>
          <w:bCs/>
          <w:lang w:val="ka-GE"/>
        </w:rPr>
        <w:t>ფაქტორი</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ბაზარი</w:t>
      </w:r>
      <w:r w:rsidRPr="00B2408B">
        <w:rPr>
          <w:rFonts w:ascii="Sylfaen" w:hAnsi="Sylfaen" w:cstheme="majorHAnsi"/>
          <w:bCs/>
          <w:lang w:val="ka-GE"/>
        </w:rPr>
        <w:t xml:space="preserve"> </w:t>
      </w:r>
      <w:r w:rsidRPr="00B2408B">
        <w:rPr>
          <w:rFonts w:ascii="Sylfaen" w:hAnsi="Sylfaen" w:cs="Sylfaen"/>
          <w:bCs/>
          <w:lang w:val="ka-GE"/>
        </w:rPr>
        <w:t>უწყვეტად</w:t>
      </w:r>
      <w:r w:rsidRPr="00B2408B">
        <w:rPr>
          <w:rFonts w:ascii="Sylfaen" w:hAnsi="Sylfaen" w:cstheme="majorHAnsi"/>
          <w:bCs/>
          <w:lang w:val="ka-GE"/>
        </w:rPr>
        <w:t xml:space="preserve"> </w:t>
      </w:r>
      <w:r w:rsidRPr="00B2408B">
        <w:rPr>
          <w:rFonts w:ascii="Sylfaen" w:hAnsi="Sylfaen" w:cs="Sylfaen"/>
          <w:bCs/>
          <w:lang w:val="ka-GE"/>
        </w:rPr>
        <w:t>იქნება</w:t>
      </w:r>
      <w:r w:rsidRPr="00B2408B">
        <w:rPr>
          <w:rFonts w:ascii="Sylfaen" w:hAnsi="Sylfaen" w:cstheme="majorHAnsi"/>
          <w:bCs/>
          <w:lang w:val="ka-GE"/>
        </w:rPr>
        <w:t xml:space="preserve"> </w:t>
      </w:r>
      <w:r w:rsidRPr="00B2408B">
        <w:rPr>
          <w:rFonts w:ascii="Sylfaen" w:hAnsi="Sylfaen" w:cs="Sylfaen"/>
          <w:bCs/>
          <w:lang w:val="ka-GE"/>
        </w:rPr>
        <w:t>უზრუნველყოფილი</w:t>
      </w:r>
      <w:r w:rsidRPr="00B2408B">
        <w:rPr>
          <w:rFonts w:ascii="Sylfaen" w:hAnsi="Sylfaen" w:cstheme="majorHAnsi"/>
          <w:bCs/>
          <w:lang w:val="ka-GE"/>
        </w:rPr>
        <w:t xml:space="preserve"> </w:t>
      </w:r>
      <w:r w:rsidRPr="00B2408B">
        <w:rPr>
          <w:rFonts w:ascii="Sylfaen" w:hAnsi="Sylfaen" w:cs="Sylfaen"/>
          <w:bCs/>
          <w:lang w:val="ka-GE"/>
        </w:rPr>
        <w:t>პროდუქციით</w:t>
      </w:r>
      <w:r w:rsidRPr="00B2408B">
        <w:rPr>
          <w:rFonts w:ascii="Sylfaen" w:hAnsi="Sylfaen" w:cstheme="majorHAnsi"/>
          <w:bCs/>
          <w:lang w:val="ka-GE"/>
        </w:rPr>
        <w:t xml:space="preserve">. </w:t>
      </w:r>
      <w:r w:rsidRPr="00B2408B">
        <w:rPr>
          <w:rFonts w:ascii="Sylfaen" w:hAnsi="Sylfaen" w:cs="Sylfaen"/>
          <w:bCs/>
          <w:lang w:val="ka-GE"/>
        </w:rPr>
        <w:t>გაიზრდება</w:t>
      </w:r>
      <w:r w:rsidRPr="00B2408B">
        <w:rPr>
          <w:rFonts w:ascii="Sylfaen" w:hAnsi="Sylfaen" w:cstheme="majorHAnsi"/>
          <w:bCs/>
          <w:lang w:val="ka-GE"/>
        </w:rPr>
        <w:t xml:space="preserve"> </w:t>
      </w:r>
      <w:r w:rsidRPr="00B2408B">
        <w:rPr>
          <w:rFonts w:ascii="Sylfaen" w:hAnsi="Sylfaen" w:cs="Sylfaen"/>
          <w:bCs/>
          <w:lang w:val="ka-GE"/>
        </w:rPr>
        <w:t>ინდუსტრიული</w:t>
      </w:r>
      <w:r w:rsidRPr="00B2408B">
        <w:rPr>
          <w:rFonts w:ascii="Sylfaen" w:hAnsi="Sylfaen" w:cstheme="majorHAnsi"/>
          <w:bCs/>
          <w:lang w:val="ka-GE"/>
        </w:rPr>
        <w:t>/</w:t>
      </w:r>
      <w:r w:rsidRPr="00B2408B">
        <w:rPr>
          <w:rFonts w:ascii="Sylfaen" w:hAnsi="Sylfaen" w:cs="Sylfaen"/>
          <w:bCs/>
          <w:lang w:val="ka-GE"/>
        </w:rPr>
        <w:t>მაღალპროდუქტიული</w:t>
      </w:r>
      <w:r w:rsidRPr="00B2408B">
        <w:rPr>
          <w:rFonts w:ascii="Sylfaen" w:hAnsi="Sylfaen" w:cstheme="majorHAnsi"/>
          <w:bCs/>
          <w:lang w:val="ka-GE"/>
        </w:rPr>
        <w:t xml:space="preserve"> </w:t>
      </w:r>
      <w:r w:rsidRPr="00B2408B">
        <w:rPr>
          <w:rFonts w:ascii="Sylfaen" w:hAnsi="Sylfaen" w:cs="Sylfaen"/>
          <w:bCs/>
          <w:lang w:val="ka-GE"/>
        </w:rPr>
        <w:t>საქონლის</w:t>
      </w:r>
      <w:r w:rsidRPr="00B2408B">
        <w:rPr>
          <w:rFonts w:ascii="Sylfaen" w:hAnsi="Sylfaen" w:cstheme="majorHAnsi"/>
          <w:bCs/>
          <w:lang w:val="ka-GE"/>
        </w:rPr>
        <w:t xml:space="preserve"> </w:t>
      </w:r>
      <w:r w:rsidRPr="00B2408B">
        <w:rPr>
          <w:rFonts w:ascii="Sylfaen" w:hAnsi="Sylfaen" w:cs="Sylfaen"/>
          <w:bCs/>
          <w:lang w:val="ka-GE"/>
        </w:rPr>
        <w:t>სულადობა</w:t>
      </w:r>
      <w:r w:rsidRPr="00B2408B">
        <w:rPr>
          <w:rFonts w:ascii="Sylfaen" w:hAnsi="Sylfaen" w:cstheme="majorHAnsi"/>
          <w:bCs/>
          <w:lang w:val="ka-GE"/>
        </w:rPr>
        <w:t xml:space="preserve">. </w:t>
      </w:r>
      <w:r w:rsidRPr="00B2408B">
        <w:rPr>
          <w:rFonts w:ascii="Sylfaen" w:hAnsi="Sylfaen" w:cs="Sylfaen"/>
          <w:bCs/>
          <w:lang w:val="ka-GE"/>
        </w:rPr>
        <w:t>ასევე</w:t>
      </w:r>
      <w:r w:rsidRPr="00B2408B">
        <w:rPr>
          <w:rFonts w:ascii="Sylfaen" w:hAnsi="Sylfaen" w:cstheme="majorHAnsi"/>
          <w:bCs/>
          <w:lang w:val="ka-GE"/>
        </w:rPr>
        <w:t xml:space="preserve"> </w:t>
      </w:r>
      <w:r w:rsidRPr="00B2408B">
        <w:rPr>
          <w:rFonts w:ascii="Sylfaen" w:hAnsi="Sylfaen" w:cs="Sylfaen"/>
          <w:bCs/>
          <w:lang w:val="ka-GE"/>
        </w:rPr>
        <w:t>გაიზრდება</w:t>
      </w:r>
      <w:r w:rsidRPr="00B2408B">
        <w:rPr>
          <w:rFonts w:ascii="Sylfaen" w:hAnsi="Sylfaen" w:cstheme="majorHAnsi"/>
          <w:bCs/>
          <w:lang w:val="ka-GE"/>
        </w:rPr>
        <w:t xml:space="preserve"> </w:t>
      </w:r>
      <w:r w:rsidRPr="00B2408B">
        <w:rPr>
          <w:rFonts w:ascii="Sylfaen" w:hAnsi="Sylfaen" w:cs="Sylfaen"/>
          <w:bCs/>
          <w:lang w:val="ka-GE"/>
        </w:rPr>
        <w:t>მეხორცული</w:t>
      </w:r>
      <w:r w:rsidRPr="00B2408B">
        <w:rPr>
          <w:rFonts w:ascii="Sylfaen" w:hAnsi="Sylfaen" w:cstheme="majorHAnsi"/>
          <w:bCs/>
          <w:lang w:val="ka-GE"/>
        </w:rPr>
        <w:t xml:space="preserve"> </w:t>
      </w:r>
      <w:r w:rsidRPr="00B2408B">
        <w:rPr>
          <w:rFonts w:ascii="Sylfaen" w:hAnsi="Sylfaen" w:cs="Sylfaen"/>
          <w:bCs/>
          <w:lang w:val="ka-GE"/>
        </w:rPr>
        <w:t>მიმართულების</w:t>
      </w:r>
      <w:r w:rsidRPr="00B2408B">
        <w:rPr>
          <w:rFonts w:ascii="Sylfaen" w:hAnsi="Sylfaen" w:cstheme="majorHAnsi"/>
          <w:bCs/>
          <w:lang w:val="ka-GE"/>
        </w:rPr>
        <w:t xml:space="preserve"> </w:t>
      </w:r>
      <w:r w:rsidRPr="00B2408B">
        <w:rPr>
          <w:rFonts w:ascii="Sylfaen" w:hAnsi="Sylfaen" w:cs="Sylfaen"/>
          <w:bCs/>
          <w:lang w:val="ka-GE"/>
        </w:rPr>
        <w:t>საქონლის</w:t>
      </w:r>
      <w:r w:rsidRPr="00B2408B">
        <w:rPr>
          <w:rFonts w:ascii="Sylfaen" w:hAnsi="Sylfaen" w:cstheme="majorHAnsi"/>
          <w:bCs/>
          <w:lang w:val="ka-GE"/>
        </w:rPr>
        <w:t xml:space="preserve"> </w:t>
      </w:r>
      <w:r w:rsidRPr="00B2408B">
        <w:rPr>
          <w:rFonts w:ascii="Sylfaen" w:hAnsi="Sylfaen" w:cs="Sylfaen"/>
          <w:bCs/>
          <w:lang w:val="ka-GE"/>
        </w:rPr>
        <w:t>სულადობა</w:t>
      </w:r>
      <w:r w:rsidRPr="00B2408B">
        <w:rPr>
          <w:rFonts w:ascii="Sylfaen" w:hAnsi="Sylfaen" w:cstheme="majorHAnsi"/>
          <w:bCs/>
          <w:lang w:val="ka-GE"/>
        </w:rPr>
        <w:t xml:space="preserve">, </w:t>
      </w:r>
      <w:r w:rsidRPr="00B2408B">
        <w:rPr>
          <w:rFonts w:ascii="Sylfaen" w:hAnsi="Sylfaen" w:cs="Sylfaen"/>
          <w:bCs/>
          <w:lang w:val="ka-GE"/>
        </w:rPr>
        <w:t>რაც</w:t>
      </w:r>
      <w:r w:rsidRPr="00B2408B">
        <w:rPr>
          <w:rFonts w:ascii="Sylfaen" w:hAnsi="Sylfaen" w:cstheme="majorHAnsi"/>
          <w:bCs/>
          <w:lang w:val="ka-GE"/>
        </w:rPr>
        <w:t xml:space="preserve">  </w:t>
      </w:r>
      <w:r w:rsidRPr="00B2408B">
        <w:rPr>
          <w:rFonts w:ascii="Sylfaen" w:hAnsi="Sylfaen" w:cs="Sylfaen"/>
          <w:bCs/>
          <w:lang w:val="ka-GE"/>
        </w:rPr>
        <w:t>ხელს</w:t>
      </w:r>
      <w:r w:rsidRPr="00B2408B">
        <w:rPr>
          <w:rFonts w:ascii="Sylfaen" w:hAnsi="Sylfaen" w:cstheme="majorHAnsi"/>
          <w:bCs/>
          <w:lang w:val="ka-GE"/>
        </w:rPr>
        <w:t xml:space="preserve"> </w:t>
      </w:r>
      <w:r w:rsidRPr="00B2408B">
        <w:rPr>
          <w:rFonts w:ascii="Sylfaen" w:hAnsi="Sylfaen" w:cs="Sylfaen"/>
          <w:bCs/>
          <w:lang w:val="ka-GE"/>
        </w:rPr>
        <w:t>შეუწყობს</w:t>
      </w:r>
      <w:r w:rsidRPr="00B2408B">
        <w:rPr>
          <w:rFonts w:ascii="Sylfaen" w:hAnsi="Sylfaen" w:cstheme="majorHAnsi"/>
          <w:bCs/>
          <w:lang w:val="ka-GE"/>
        </w:rPr>
        <w:t xml:space="preserve"> </w:t>
      </w:r>
      <w:r w:rsidRPr="00B2408B">
        <w:rPr>
          <w:rFonts w:ascii="Sylfaen" w:hAnsi="Sylfaen" w:cs="Sylfaen"/>
          <w:bCs/>
          <w:lang w:val="ka-GE"/>
        </w:rPr>
        <w:t>ქვეყნის</w:t>
      </w:r>
      <w:r w:rsidRPr="00B2408B">
        <w:rPr>
          <w:rFonts w:ascii="Sylfaen" w:hAnsi="Sylfaen" w:cstheme="majorHAnsi"/>
          <w:bCs/>
          <w:lang w:val="ka-GE"/>
        </w:rPr>
        <w:t xml:space="preserve"> </w:t>
      </w:r>
      <w:r w:rsidRPr="00B2408B">
        <w:rPr>
          <w:rFonts w:ascii="Sylfaen" w:hAnsi="Sylfaen" w:cs="Sylfaen"/>
          <w:bCs/>
          <w:lang w:val="ka-GE"/>
        </w:rPr>
        <w:t>თვითუზრუნველყოფის</w:t>
      </w:r>
      <w:r w:rsidRPr="00B2408B">
        <w:rPr>
          <w:rFonts w:ascii="Sylfaen" w:hAnsi="Sylfaen" w:cstheme="majorHAnsi"/>
          <w:bCs/>
          <w:lang w:val="ka-GE"/>
        </w:rPr>
        <w:t xml:space="preserve"> </w:t>
      </w:r>
      <w:r w:rsidRPr="00B2408B">
        <w:rPr>
          <w:rFonts w:ascii="Sylfaen" w:hAnsi="Sylfaen" w:cs="Sylfaen"/>
          <w:bCs/>
          <w:lang w:val="ka-GE"/>
        </w:rPr>
        <w:t>დონის</w:t>
      </w:r>
      <w:r w:rsidRPr="00B2408B">
        <w:rPr>
          <w:rFonts w:ascii="Sylfaen" w:hAnsi="Sylfaen" w:cstheme="majorHAnsi"/>
          <w:bCs/>
          <w:lang w:val="ka-GE"/>
        </w:rPr>
        <w:t xml:space="preserve"> </w:t>
      </w:r>
      <w:r w:rsidRPr="00B2408B">
        <w:rPr>
          <w:rFonts w:ascii="Sylfaen" w:hAnsi="Sylfaen" w:cs="Sylfaen"/>
          <w:bCs/>
          <w:lang w:val="ka-GE"/>
        </w:rPr>
        <w:t>გაუმჯობესებას</w:t>
      </w:r>
      <w:r w:rsidRPr="00B2408B">
        <w:rPr>
          <w:rFonts w:ascii="Sylfaen" w:hAnsi="Sylfaen" w:cstheme="majorHAnsi"/>
          <w:bCs/>
          <w:lang w:val="ka-GE"/>
        </w:rPr>
        <w:t>.</w:t>
      </w:r>
    </w:p>
    <w:p w14:paraId="58AD7A83" w14:textId="77777777" w:rsidR="006013C4" w:rsidRPr="00B2408B" w:rsidRDefault="006013C4" w:rsidP="006013C4">
      <w:pPr>
        <w:spacing w:line="276" w:lineRule="auto"/>
        <w:jc w:val="both"/>
        <w:rPr>
          <w:rFonts w:ascii="Sylfaen" w:hAnsi="Sylfaen" w:cstheme="majorHAnsi"/>
          <w:bCs/>
          <w:color w:val="000000" w:themeColor="text1"/>
          <w:lang w:val="ka-GE"/>
        </w:rPr>
      </w:pPr>
      <w:r w:rsidRPr="00B2408B">
        <w:rPr>
          <w:rFonts w:ascii="Sylfaen" w:hAnsi="Sylfaen" w:cs="Sylfaen"/>
          <w:bCs/>
          <w:color w:val="000000" w:themeColor="text1"/>
          <w:lang w:val="ka-GE"/>
        </w:rPr>
        <w:t>მეფუტკრეობის</w:t>
      </w:r>
      <w:r w:rsidRPr="00B2408B">
        <w:rPr>
          <w:rFonts w:ascii="Sylfaen" w:hAnsi="Sylfaen" w:cstheme="majorHAnsi"/>
          <w:bCs/>
          <w:color w:val="000000" w:themeColor="text1"/>
          <w:lang w:val="ka-GE"/>
        </w:rPr>
        <w:t xml:space="preserve"> </w:t>
      </w:r>
      <w:r w:rsidRPr="00B2408B">
        <w:rPr>
          <w:rFonts w:ascii="Sylfaen" w:hAnsi="Sylfaen" w:cs="Sylfaen"/>
          <w:bCs/>
          <w:color w:val="000000" w:themeColor="text1"/>
          <w:lang w:val="ka-GE"/>
        </w:rPr>
        <w:t>მიმართულებით</w:t>
      </w:r>
      <w:r w:rsidRPr="00B2408B">
        <w:rPr>
          <w:rFonts w:ascii="Sylfaen" w:hAnsi="Sylfaen" w:cstheme="majorHAnsi"/>
          <w:bCs/>
          <w:color w:val="000000" w:themeColor="text1"/>
          <w:lang w:val="ka-GE"/>
        </w:rPr>
        <w:t xml:space="preserve"> </w:t>
      </w:r>
      <w:r w:rsidRPr="00B2408B">
        <w:rPr>
          <w:rFonts w:ascii="Sylfaen" w:hAnsi="Sylfaen" w:cs="Sylfaen"/>
          <w:bCs/>
          <w:color w:val="000000" w:themeColor="text1"/>
          <w:lang w:val="ka-GE"/>
        </w:rPr>
        <w:t>არსებული</w:t>
      </w:r>
      <w:r w:rsidRPr="00B2408B">
        <w:rPr>
          <w:rFonts w:ascii="Sylfaen" w:hAnsi="Sylfaen" w:cstheme="majorHAnsi"/>
          <w:bCs/>
          <w:color w:val="000000" w:themeColor="text1"/>
          <w:lang w:val="ka-GE"/>
        </w:rPr>
        <w:t xml:space="preserve"> </w:t>
      </w:r>
      <w:r w:rsidRPr="00B2408B">
        <w:rPr>
          <w:rFonts w:ascii="Sylfaen" w:hAnsi="Sylfaen" w:cs="Sylfaen"/>
          <w:bCs/>
          <w:color w:val="000000" w:themeColor="text1"/>
          <w:lang w:val="ka-GE"/>
        </w:rPr>
        <w:t>პრობლემების</w:t>
      </w:r>
      <w:r w:rsidRPr="00B2408B">
        <w:rPr>
          <w:rFonts w:ascii="Sylfaen" w:hAnsi="Sylfaen" w:cstheme="majorHAnsi"/>
          <w:bCs/>
          <w:color w:val="000000" w:themeColor="text1"/>
          <w:lang w:val="ka-GE"/>
        </w:rPr>
        <w:t xml:space="preserve"> </w:t>
      </w:r>
      <w:r w:rsidRPr="00B2408B">
        <w:rPr>
          <w:rFonts w:ascii="Sylfaen" w:hAnsi="Sylfaen" w:cs="Sylfaen"/>
          <w:bCs/>
          <w:color w:val="000000" w:themeColor="text1"/>
          <w:lang w:val="ka-GE"/>
        </w:rPr>
        <w:t>დაძლევისა</w:t>
      </w:r>
      <w:r w:rsidRPr="00B2408B">
        <w:rPr>
          <w:rFonts w:ascii="Sylfaen" w:hAnsi="Sylfaen" w:cstheme="majorHAnsi"/>
          <w:bCs/>
          <w:color w:val="000000" w:themeColor="text1"/>
          <w:lang w:val="ka-GE"/>
        </w:rPr>
        <w:t xml:space="preserve"> </w:t>
      </w:r>
      <w:r w:rsidRPr="00B2408B">
        <w:rPr>
          <w:rFonts w:ascii="Sylfaen" w:hAnsi="Sylfaen" w:cs="Sylfaen"/>
          <w:bCs/>
          <w:color w:val="000000" w:themeColor="text1"/>
          <w:lang w:val="ka-GE"/>
        </w:rPr>
        <w:t>და</w:t>
      </w:r>
      <w:r w:rsidRPr="00B2408B">
        <w:rPr>
          <w:rFonts w:ascii="Sylfaen" w:hAnsi="Sylfaen" w:cstheme="majorHAnsi"/>
          <w:bCs/>
          <w:color w:val="000000" w:themeColor="text1"/>
          <w:lang w:val="ka-GE"/>
        </w:rPr>
        <w:t xml:space="preserve"> </w:t>
      </w:r>
      <w:r w:rsidRPr="00B2408B">
        <w:rPr>
          <w:rFonts w:ascii="Sylfaen" w:hAnsi="Sylfaen" w:cs="Sylfaen"/>
          <w:bCs/>
          <w:color w:val="000000" w:themeColor="text1"/>
          <w:lang w:val="ka-GE"/>
        </w:rPr>
        <w:t>ერთგვაროვანი</w:t>
      </w:r>
      <w:r w:rsidRPr="00B2408B">
        <w:rPr>
          <w:rFonts w:ascii="Sylfaen" w:hAnsi="Sylfaen" w:cstheme="majorHAnsi"/>
          <w:bCs/>
          <w:color w:val="000000" w:themeColor="text1"/>
          <w:lang w:val="ka-GE"/>
        </w:rPr>
        <w:t xml:space="preserve"> </w:t>
      </w:r>
      <w:r w:rsidRPr="00B2408B">
        <w:rPr>
          <w:rFonts w:ascii="Sylfaen" w:hAnsi="Sylfaen" w:cs="Sylfaen"/>
          <w:bCs/>
          <w:color w:val="000000" w:themeColor="text1"/>
          <w:lang w:val="ka-GE"/>
        </w:rPr>
        <w:t>პროდუქციის</w:t>
      </w:r>
      <w:r w:rsidRPr="00B2408B">
        <w:rPr>
          <w:rFonts w:ascii="Sylfaen" w:hAnsi="Sylfaen" w:cstheme="majorHAnsi"/>
          <w:bCs/>
          <w:color w:val="000000" w:themeColor="text1"/>
          <w:lang w:val="ka-GE"/>
        </w:rPr>
        <w:t xml:space="preserve"> </w:t>
      </w:r>
      <w:r w:rsidRPr="00B2408B">
        <w:rPr>
          <w:rFonts w:ascii="Sylfaen" w:hAnsi="Sylfaen" w:cs="Sylfaen"/>
          <w:bCs/>
          <w:color w:val="000000" w:themeColor="text1"/>
          <w:lang w:val="ka-GE"/>
        </w:rPr>
        <w:t>მიღების</w:t>
      </w:r>
      <w:r w:rsidRPr="00B2408B">
        <w:rPr>
          <w:rFonts w:ascii="Sylfaen" w:hAnsi="Sylfaen" w:cstheme="majorHAnsi"/>
          <w:bCs/>
          <w:color w:val="000000" w:themeColor="text1"/>
          <w:lang w:val="ka-GE"/>
        </w:rPr>
        <w:t xml:space="preserve"> </w:t>
      </w:r>
      <w:r w:rsidRPr="00B2408B">
        <w:rPr>
          <w:rFonts w:ascii="Sylfaen" w:hAnsi="Sylfaen" w:cs="Sylfaen"/>
          <w:bCs/>
          <w:color w:val="000000" w:themeColor="text1"/>
          <w:lang w:val="ka-GE"/>
        </w:rPr>
        <w:t>ხელშეწყობის</w:t>
      </w:r>
      <w:r w:rsidRPr="00B2408B">
        <w:rPr>
          <w:rFonts w:ascii="Sylfaen" w:hAnsi="Sylfaen" w:cstheme="majorHAnsi"/>
          <w:bCs/>
          <w:color w:val="000000" w:themeColor="text1"/>
          <w:lang w:val="ka-GE"/>
        </w:rPr>
        <w:t xml:space="preserve"> </w:t>
      </w:r>
      <w:r w:rsidRPr="00B2408B">
        <w:rPr>
          <w:rFonts w:ascii="Sylfaen" w:hAnsi="Sylfaen" w:cs="Sylfaen"/>
          <w:bCs/>
          <w:color w:val="000000" w:themeColor="text1"/>
          <w:lang w:val="ka-GE"/>
        </w:rPr>
        <w:t>მიზნით</w:t>
      </w:r>
      <w:r w:rsidRPr="00B2408B">
        <w:rPr>
          <w:rFonts w:ascii="Sylfaen" w:hAnsi="Sylfaen" w:cstheme="majorHAnsi"/>
          <w:bCs/>
          <w:color w:val="000000" w:themeColor="text1"/>
          <w:lang w:val="ka-GE"/>
        </w:rPr>
        <w:t xml:space="preserve">, </w:t>
      </w:r>
      <w:r w:rsidRPr="00B2408B">
        <w:rPr>
          <w:rFonts w:ascii="Sylfaen" w:hAnsi="Sylfaen" w:cs="Sylfaen"/>
          <w:bCs/>
          <w:color w:val="000000" w:themeColor="text1"/>
          <w:lang w:val="ka-GE"/>
        </w:rPr>
        <w:t>გამოიყოფა</w:t>
      </w:r>
      <w:r w:rsidRPr="00B2408B">
        <w:rPr>
          <w:rFonts w:ascii="Sylfaen" w:hAnsi="Sylfaen" w:cstheme="majorHAnsi"/>
          <w:bCs/>
          <w:color w:val="000000" w:themeColor="text1"/>
          <w:lang w:val="ka-GE"/>
        </w:rPr>
        <w:t xml:space="preserve"> </w:t>
      </w:r>
      <w:r w:rsidRPr="00B2408B">
        <w:rPr>
          <w:rFonts w:ascii="Sylfaen" w:hAnsi="Sylfaen" w:cs="Sylfaen"/>
          <w:bCs/>
          <w:color w:val="000000" w:themeColor="text1"/>
          <w:lang w:val="ka-GE"/>
        </w:rPr>
        <w:t>დამატებითი</w:t>
      </w:r>
      <w:r w:rsidRPr="00B2408B">
        <w:rPr>
          <w:rFonts w:ascii="Sylfaen" w:hAnsi="Sylfaen" w:cstheme="majorHAnsi"/>
          <w:bCs/>
          <w:color w:val="000000" w:themeColor="text1"/>
          <w:lang w:val="ka-GE"/>
        </w:rPr>
        <w:t xml:space="preserve"> </w:t>
      </w:r>
      <w:r w:rsidRPr="00B2408B">
        <w:rPr>
          <w:rFonts w:ascii="Sylfaen" w:hAnsi="Sylfaen" w:cs="Sylfaen"/>
          <w:bCs/>
          <w:color w:val="000000" w:themeColor="text1"/>
          <w:lang w:val="ka-GE"/>
        </w:rPr>
        <w:t>რესურსები</w:t>
      </w:r>
      <w:r w:rsidRPr="00B2408B">
        <w:rPr>
          <w:rFonts w:ascii="Sylfaen" w:hAnsi="Sylfaen" w:cstheme="majorHAnsi"/>
          <w:bCs/>
          <w:color w:val="000000" w:themeColor="text1"/>
          <w:lang w:val="ka-GE"/>
        </w:rPr>
        <w:t xml:space="preserve">, </w:t>
      </w:r>
      <w:r w:rsidRPr="00B2408B">
        <w:rPr>
          <w:rFonts w:ascii="Sylfaen" w:hAnsi="Sylfaen" w:cs="Sylfaen"/>
          <w:bCs/>
          <w:color w:val="000000" w:themeColor="text1"/>
          <w:lang w:val="ka-GE"/>
        </w:rPr>
        <w:t>რაც</w:t>
      </w:r>
      <w:r w:rsidRPr="00B2408B">
        <w:rPr>
          <w:rFonts w:ascii="Sylfaen" w:hAnsi="Sylfaen" w:cstheme="majorHAnsi"/>
          <w:bCs/>
          <w:color w:val="000000" w:themeColor="text1"/>
          <w:lang w:val="ka-GE"/>
        </w:rPr>
        <w:t xml:space="preserve"> </w:t>
      </w:r>
      <w:r w:rsidRPr="00B2408B">
        <w:rPr>
          <w:rFonts w:ascii="Sylfaen" w:hAnsi="Sylfaen" w:cs="Sylfaen"/>
          <w:bCs/>
          <w:color w:val="000000" w:themeColor="text1"/>
          <w:lang w:val="ka-GE"/>
        </w:rPr>
        <w:t>უზრუნველყოფს</w:t>
      </w:r>
      <w:r w:rsidRPr="00B2408B">
        <w:rPr>
          <w:rFonts w:ascii="Sylfaen" w:hAnsi="Sylfaen" w:cstheme="majorHAnsi"/>
          <w:bCs/>
          <w:color w:val="000000" w:themeColor="text1"/>
          <w:lang w:val="ka-GE"/>
        </w:rPr>
        <w:t xml:space="preserve"> </w:t>
      </w:r>
      <w:r w:rsidRPr="00B2408B">
        <w:rPr>
          <w:rFonts w:ascii="Sylfaen" w:hAnsi="Sylfaen" w:cs="Sylfaen"/>
          <w:bCs/>
          <w:color w:val="000000" w:themeColor="text1"/>
          <w:lang w:val="ka-GE"/>
        </w:rPr>
        <w:t>მოძველებული</w:t>
      </w:r>
      <w:r w:rsidRPr="00B2408B">
        <w:rPr>
          <w:rFonts w:ascii="Sylfaen" w:hAnsi="Sylfaen" w:cstheme="majorHAnsi"/>
          <w:bCs/>
          <w:color w:val="000000" w:themeColor="text1"/>
          <w:lang w:val="ka-GE"/>
        </w:rPr>
        <w:t xml:space="preserve"> </w:t>
      </w:r>
      <w:r w:rsidRPr="00B2408B">
        <w:rPr>
          <w:rFonts w:ascii="Sylfaen" w:hAnsi="Sylfaen" w:cs="Sylfaen"/>
          <w:bCs/>
          <w:color w:val="000000" w:themeColor="text1"/>
          <w:lang w:val="ka-GE"/>
        </w:rPr>
        <w:t>სკებისა</w:t>
      </w:r>
      <w:r w:rsidRPr="00B2408B">
        <w:rPr>
          <w:rFonts w:ascii="Sylfaen" w:hAnsi="Sylfaen" w:cstheme="majorHAnsi"/>
          <w:bCs/>
          <w:color w:val="000000" w:themeColor="text1"/>
          <w:lang w:val="ka-GE"/>
        </w:rPr>
        <w:t xml:space="preserve"> </w:t>
      </w:r>
      <w:r w:rsidRPr="00B2408B">
        <w:rPr>
          <w:rFonts w:ascii="Sylfaen" w:hAnsi="Sylfaen" w:cs="Sylfaen"/>
          <w:bCs/>
          <w:color w:val="000000" w:themeColor="text1"/>
          <w:lang w:val="ka-GE"/>
        </w:rPr>
        <w:t>და</w:t>
      </w:r>
      <w:r w:rsidRPr="00B2408B">
        <w:rPr>
          <w:rFonts w:ascii="Sylfaen" w:hAnsi="Sylfaen" w:cstheme="majorHAnsi"/>
          <w:bCs/>
          <w:color w:val="000000" w:themeColor="text1"/>
          <w:lang w:val="ka-GE"/>
        </w:rPr>
        <w:t xml:space="preserve"> </w:t>
      </w:r>
      <w:r w:rsidRPr="00B2408B">
        <w:rPr>
          <w:rFonts w:ascii="Sylfaen" w:hAnsi="Sylfaen" w:cs="Sylfaen"/>
          <w:bCs/>
          <w:color w:val="000000" w:themeColor="text1"/>
          <w:lang w:val="ka-GE"/>
        </w:rPr>
        <w:t>შესაბამისი</w:t>
      </w:r>
      <w:r w:rsidRPr="00B2408B">
        <w:rPr>
          <w:rFonts w:ascii="Sylfaen" w:hAnsi="Sylfaen" w:cstheme="majorHAnsi"/>
          <w:bCs/>
          <w:color w:val="000000" w:themeColor="text1"/>
          <w:lang w:val="ka-GE"/>
        </w:rPr>
        <w:t xml:space="preserve"> </w:t>
      </w:r>
      <w:r w:rsidRPr="00B2408B">
        <w:rPr>
          <w:rFonts w:ascii="Sylfaen" w:hAnsi="Sylfaen" w:cs="Sylfaen"/>
          <w:bCs/>
          <w:color w:val="000000" w:themeColor="text1"/>
          <w:lang w:val="ka-GE"/>
        </w:rPr>
        <w:t>ინვენტარის</w:t>
      </w:r>
      <w:r w:rsidRPr="00B2408B">
        <w:rPr>
          <w:rFonts w:ascii="Sylfaen" w:hAnsi="Sylfaen" w:cstheme="majorHAnsi"/>
          <w:bCs/>
          <w:color w:val="000000" w:themeColor="text1"/>
          <w:lang w:val="ka-GE"/>
        </w:rPr>
        <w:t xml:space="preserve"> </w:t>
      </w:r>
      <w:r w:rsidRPr="00B2408B">
        <w:rPr>
          <w:rFonts w:ascii="Sylfaen" w:hAnsi="Sylfaen" w:cs="Sylfaen"/>
          <w:bCs/>
          <w:color w:val="000000" w:themeColor="text1"/>
          <w:lang w:val="ka-GE"/>
        </w:rPr>
        <w:t>ჩანაცვლებას</w:t>
      </w:r>
      <w:r w:rsidRPr="00B2408B">
        <w:rPr>
          <w:rFonts w:ascii="Sylfaen" w:hAnsi="Sylfaen" w:cstheme="majorHAnsi"/>
          <w:bCs/>
          <w:color w:val="000000" w:themeColor="text1"/>
          <w:lang w:val="ka-GE"/>
        </w:rPr>
        <w:t xml:space="preserve">, </w:t>
      </w:r>
      <w:r w:rsidRPr="00B2408B">
        <w:rPr>
          <w:rFonts w:ascii="Sylfaen" w:hAnsi="Sylfaen" w:cs="Sylfaen"/>
          <w:bCs/>
          <w:color w:val="000000" w:themeColor="text1"/>
          <w:lang w:val="ka-GE"/>
        </w:rPr>
        <w:t>ფერმერების</w:t>
      </w:r>
      <w:r w:rsidRPr="00B2408B">
        <w:rPr>
          <w:rFonts w:ascii="Sylfaen" w:hAnsi="Sylfaen" w:cstheme="majorHAnsi"/>
          <w:bCs/>
          <w:color w:val="000000" w:themeColor="text1"/>
          <w:lang w:val="ka-GE"/>
        </w:rPr>
        <w:t xml:space="preserve"> </w:t>
      </w:r>
      <w:r w:rsidRPr="00B2408B">
        <w:rPr>
          <w:rFonts w:ascii="Sylfaen" w:hAnsi="Sylfaen" w:cs="Sylfaen"/>
          <w:bCs/>
          <w:color w:val="000000" w:themeColor="text1"/>
          <w:lang w:val="ka-GE"/>
        </w:rPr>
        <w:t>წახალისებასა</w:t>
      </w:r>
      <w:r w:rsidRPr="00B2408B">
        <w:rPr>
          <w:rFonts w:ascii="Sylfaen" w:hAnsi="Sylfaen" w:cstheme="majorHAnsi"/>
          <w:bCs/>
          <w:color w:val="000000" w:themeColor="text1"/>
          <w:lang w:val="ka-GE"/>
        </w:rPr>
        <w:t xml:space="preserve"> </w:t>
      </w:r>
      <w:r w:rsidRPr="00B2408B">
        <w:rPr>
          <w:rFonts w:ascii="Sylfaen" w:hAnsi="Sylfaen" w:cs="Sylfaen"/>
          <w:bCs/>
          <w:color w:val="000000" w:themeColor="text1"/>
          <w:lang w:val="ka-GE"/>
        </w:rPr>
        <w:t>და</w:t>
      </w:r>
      <w:r w:rsidRPr="00B2408B">
        <w:rPr>
          <w:rFonts w:ascii="Sylfaen" w:hAnsi="Sylfaen" w:cstheme="majorHAnsi"/>
          <w:bCs/>
          <w:color w:val="000000" w:themeColor="text1"/>
          <w:lang w:val="ka-GE"/>
        </w:rPr>
        <w:t xml:space="preserve"> </w:t>
      </w:r>
      <w:r w:rsidRPr="00B2408B">
        <w:rPr>
          <w:rFonts w:ascii="Sylfaen" w:hAnsi="Sylfaen" w:cs="Sylfaen"/>
          <w:bCs/>
          <w:color w:val="000000" w:themeColor="text1"/>
          <w:lang w:val="ka-GE"/>
        </w:rPr>
        <w:t>მათი</w:t>
      </w:r>
      <w:r w:rsidRPr="00B2408B">
        <w:rPr>
          <w:rFonts w:ascii="Sylfaen" w:hAnsi="Sylfaen" w:cstheme="majorHAnsi"/>
          <w:bCs/>
          <w:color w:val="000000" w:themeColor="text1"/>
          <w:lang w:val="ka-GE"/>
        </w:rPr>
        <w:t xml:space="preserve"> </w:t>
      </w:r>
      <w:r w:rsidRPr="00B2408B">
        <w:rPr>
          <w:rFonts w:ascii="Sylfaen" w:hAnsi="Sylfaen" w:cs="Sylfaen"/>
          <w:bCs/>
          <w:color w:val="000000" w:themeColor="text1"/>
          <w:lang w:val="ka-GE"/>
        </w:rPr>
        <w:t>ცნობიერების</w:t>
      </w:r>
      <w:r w:rsidRPr="00B2408B">
        <w:rPr>
          <w:rFonts w:ascii="Sylfaen" w:hAnsi="Sylfaen" w:cstheme="majorHAnsi"/>
          <w:bCs/>
          <w:color w:val="000000" w:themeColor="text1"/>
          <w:lang w:val="ka-GE"/>
        </w:rPr>
        <w:t xml:space="preserve"> </w:t>
      </w:r>
      <w:r w:rsidRPr="00B2408B">
        <w:rPr>
          <w:rFonts w:ascii="Sylfaen" w:hAnsi="Sylfaen" w:cs="Sylfaen"/>
          <w:bCs/>
          <w:color w:val="000000" w:themeColor="text1"/>
          <w:lang w:val="ka-GE"/>
        </w:rPr>
        <w:t>ამაღლებას</w:t>
      </w:r>
      <w:r w:rsidRPr="00B2408B">
        <w:rPr>
          <w:rFonts w:ascii="Sylfaen" w:hAnsi="Sylfaen" w:cstheme="majorHAnsi"/>
          <w:bCs/>
          <w:color w:val="000000" w:themeColor="text1"/>
          <w:lang w:val="ka-GE"/>
        </w:rPr>
        <w:t xml:space="preserve">, </w:t>
      </w:r>
      <w:r w:rsidRPr="00B2408B">
        <w:rPr>
          <w:rFonts w:ascii="Sylfaen" w:hAnsi="Sylfaen" w:cs="Sylfaen"/>
          <w:bCs/>
          <w:color w:val="000000" w:themeColor="text1"/>
          <w:lang w:val="ka-GE"/>
        </w:rPr>
        <w:t>წარმოების</w:t>
      </w:r>
      <w:r w:rsidRPr="00B2408B">
        <w:rPr>
          <w:rFonts w:ascii="Sylfaen" w:hAnsi="Sylfaen" w:cstheme="majorHAnsi"/>
          <w:bCs/>
          <w:color w:val="000000" w:themeColor="text1"/>
          <w:lang w:val="ka-GE"/>
        </w:rPr>
        <w:t xml:space="preserve"> </w:t>
      </w:r>
      <w:r w:rsidRPr="00B2408B">
        <w:rPr>
          <w:rFonts w:ascii="Sylfaen" w:hAnsi="Sylfaen" w:cs="Sylfaen"/>
          <w:bCs/>
          <w:color w:val="000000" w:themeColor="text1"/>
          <w:lang w:val="ka-GE"/>
        </w:rPr>
        <w:t>თანამედროვე</w:t>
      </w:r>
      <w:r w:rsidRPr="00B2408B">
        <w:rPr>
          <w:rFonts w:ascii="Sylfaen" w:hAnsi="Sylfaen" w:cstheme="majorHAnsi"/>
          <w:bCs/>
          <w:color w:val="000000" w:themeColor="text1"/>
          <w:lang w:val="ka-GE"/>
        </w:rPr>
        <w:t xml:space="preserve"> </w:t>
      </w:r>
      <w:r w:rsidRPr="00B2408B">
        <w:rPr>
          <w:rFonts w:ascii="Sylfaen" w:hAnsi="Sylfaen" w:cs="Sylfaen"/>
          <w:bCs/>
          <w:color w:val="000000" w:themeColor="text1"/>
          <w:lang w:val="ka-GE"/>
        </w:rPr>
        <w:t>სტანდარტების</w:t>
      </w:r>
      <w:r w:rsidRPr="00B2408B">
        <w:rPr>
          <w:rFonts w:ascii="Sylfaen" w:hAnsi="Sylfaen" w:cstheme="majorHAnsi"/>
          <w:bCs/>
          <w:color w:val="000000" w:themeColor="text1"/>
          <w:lang w:val="ka-GE"/>
        </w:rPr>
        <w:t xml:space="preserve"> </w:t>
      </w:r>
      <w:r w:rsidRPr="00B2408B">
        <w:rPr>
          <w:rFonts w:ascii="Sylfaen" w:hAnsi="Sylfaen" w:cs="Sylfaen"/>
          <w:bCs/>
          <w:color w:val="000000" w:themeColor="text1"/>
          <w:lang w:val="ka-GE"/>
        </w:rPr>
        <w:t>დანერგვას</w:t>
      </w:r>
      <w:r w:rsidRPr="00B2408B">
        <w:rPr>
          <w:rFonts w:ascii="Sylfaen" w:hAnsi="Sylfaen" w:cstheme="majorHAnsi"/>
          <w:bCs/>
          <w:color w:val="000000" w:themeColor="text1"/>
          <w:lang w:val="ka-GE"/>
        </w:rPr>
        <w:t xml:space="preserve">, </w:t>
      </w:r>
      <w:r w:rsidRPr="00B2408B">
        <w:rPr>
          <w:rFonts w:ascii="Sylfaen" w:hAnsi="Sylfaen" w:cs="Sylfaen"/>
          <w:bCs/>
          <w:color w:val="000000" w:themeColor="text1"/>
          <w:lang w:val="ka-GE"/>
        </w:rPr>
        <w:t>შესაბამისი</w:t>
      </w:r>
      <w:r w:rsidRPr="00B2408B">
        <w:rPr>
          <w:rFonts w:ascii="Sylfaen" w:hAnsi="Sylfaen" w:cstheme="majorHAnsi"/>
          <w:bCs/>
          <w:color w:val="000000" w:themeColor="text1"/>
          <w:lang w:val="ka-GE"/>
        </w:rPr>
        <w:t xml:space="preserve"> </w:t>
      </w:r>
      <w:r w:rsidRPr="00B2408B">
        <w:rPr>
          <w:rFonts w:ascii="Sylfaen" w:hAnsi="Sylfaen" w:cs="Sylfaen"/>
          <w:bCs/>
          <w:color w:val="000000" w:themeColor="text1"/>
          <w:lang w:val="ka-GE"/>
        </w:rPr>
        <w:t>პრეპარატების</w:t>
      </w:r>
      <w:r w:rsidRPr="00B2408B">
        <w:rPr>
          <w:rFonts w:ascii="Sylfaen" w:hAnsi="Sylfaen" w:cstheme="majorHAnsi"/>
          <w:bCs/>
          <w:color w:val="000000" w:themeColor="text1"/>
          <w:lang w:val="ka-GE"/>
        </w:rPr>
        <w:t xml:space="preserve"> </w:t>
      </w:r>
      <w:r w:rsidRPr="00B2408B">
        <w:rPr>
          <w:rFonts w:ascii="Sylfaen" w:hAnsi="Sylfaen" w:cs="Sylfaen"/>
          <w:bCs/>
          <w:color w:val="000000" w:themeColor="text1"/>
          <w:lang w:val="ka-GE"/>
        </w:rPr>
        <w:t>მართებულად</w:t>
      </w:r>
      <w:r w:rsidRPr="00B2408B">
        <w:rPr>
          <w:rFonts w:ascii="Sylfaen" w:hAnsi="Sylfaen" w:cstheme="majorHAnsi"/>
          <w:bCs/>
          <w:color w:val="000000" w:themeColor="text1"/>
          <w:lang w:val="ka-GE"/>
        </w:rPr>
        <w:t xml:space="preserve"> </w:t>
      </w:r>
      <w:r w:rsidRPr="00B2408B">
        <w:rPr>
          <w:rFonts w:ascii="Sylfaen" w:hAnsi="Sylfaen" w:cs="Sylfaen"/>
          <w:bCs/>
          <w:color w:val="000000" w:themeColor="text1"/>
          <w:lang w:val="ka-GE"/>
        </w:rPr>
        <w:t>შერჩევასა</w:t>
      </w:r>
      <w:r w:rsidRPr="00B2408B">
        <w:rPr>
          <w:rFonts w:ascii="Sylfaen" w:hAnsi="Sylfaen" w:cstheme="majorHAnsi"/>
          <w:bCs/>
          <w:color w:val="000000" w:themeColor="text1"/>
          <w:lang w:val="ka-GE"/>
        </w:rPr>
        <w:t xml:space="preserve"> </w:t>
      </w:r>
      <w:r w:rsidRPr="00B2408B">
        <w:rPr>
          <w:rFonts w:ascii="Sylfaen" w:hAnsi="Sylfaen" w:cs="Sylfaen"/>
          <w:bCs/>
          <w:color w:val="000000" w:themeColor="text1"/>
          <w:lang w:val="ka-GE"/>
        </w:rPr>
        <w:t>და</w:t>
      </w:r>
      <w:r w:rsidRPr="00B2408B">
        <w:rPr>
          <w:rFonts w:ascii="Sylfaen" w:hAnsi="Sylfaen" w:cstheme="majorHAnsi"/>
          <w:bCs/>
          <w:color w:val="000000" w:themeColor="text1"/>
          <w:lang w:val="ka-GE"/>
        </w:rPr>
        <w:t xml:space="preserve"> </w:t>
      </w:r>
      <w:r w:rsidRPr="00B2408B">
        <w:rPr>
          <w:rFonts w:ascii="Sylfaen" w:hAnsi="Sylfaen" w:cs="Sylfaen"/>
          <w:bCs/>
          <w:color w:val="000000" w:themeColor="text1"/>
          <w:lang w:val="ka-GE"/>
        </w:rPr>
        <w:t>გამოყენებას</w:t>
      </w:r>
      <w:r w:rsidRPr="00B2408B">
        <w:rPr>
          <w:rFonts w:ascii="Sylfaen" w:hAnsi="Sylfaen" w:cstheme="majorHAnsi"/>
          <w:bCs/>
          <w:color w:val="000000" w:themeColor="text1"/>
          <w:lang w:val="ka-GE"/>
        </w:rPr>
        <w:t xml:space="preserve">. </w:t>
      </w:r>
    </w:p>
    <w:p w14:paraId="1241C68A" w14:textId="77777777" w:rsidR="006013C4" w:rsidRPr="00B2408B" w:rsidRDefault="006013C4" w:rsidP="006013C4">
      <w:pPr>
        <w:spacing w:line="276" w:lineRule="auto"/>
        <w:jc w:val="both"/>
        <w:rPr>
          <w:rFonts w:ascii="Sylfaen" w:hAnsi="Sylfaen" w:cstheme="majorHAnsi"/>
          <w:color w:val="000000" w:themeColor="text1"/>
          <w:lang w:val="ka-GE"/>
        </w:rPr>
      </w:pPr>
      <w:r w:rsidRPr="00B2408B">
        <w:rPr>
          <w:rFonts w:ascii="Sylfaen" w:hAnsi="Sylfaen" w:cs="Sylfaen"/>
          <w:bCs/>
          <w:lang w:val="ka-GE"/>
        </w:rPr>
        <w:t>აკვაკულტურის</w:t>
      </w:r>
      <w:r w:rsidRPr="00B2408B">
        <w:rPr>
          <w:rFonts w:ascii="Sylfaen" w:hAnsi="Sylfaen" w:cstheme="majorHAnsi"/>
          <w:bCs/>
          <w:lang w:val="ka-GE"/>
        </w:rPr>
        <w:t xml:space="preserve"> </w:t>
      </w:r>
      <w:r w:rsidRPr="00B2408B">
        <w:rPr>
          <w:rFonts w:ascii="Sylfaen" w:hAnsi="Sylfaen" w:cs="Sylfaen"/>
          <w:bCs/>
          <w:lang w:val="ka-GE"/>
        </w:rPr>
        <w:t>განვითარებისათვის</w:t>
      </w:r>
      <w:r w:rsidRPr="00B2408B">
        <w:rPr>
          <w:rFonts w:ascii="Sylfaen" w:hAnsi="Sylfaen" w:cstheme="majorHAnsi"/>
          <w:bCs/>
          <w:lang w:val="ka-GE"/>
        </w:rPr>
        <w:t xml:space="preserve"> </w:t>
      </w:r>
      <w:r w:rsidRPr="00B2408B">
        <w:rPr>
          <w:rFonts w:ascii="Sylfaen" w:hAnsi="Sylfaen" w:cs="Sylfaen"/>
          <w:bCs/>
          <w:lang w:val="ka-GE"/>
        </w:rPr>
        <w:t>განხორციელდება</w:t>
      </w:r>
      <w:r w:rsidRPr="00B2408B">
        <w:rPr>
          <w:rFonts w:ascii="Sylfaen" w:hAnsi="Sylfaen" w:cstheme="majorHAnsi"/>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თევზის</w:t>
      </w:r>
      <w:r w:rsidRPr="00B2408B">
        <w:rPr>
          <w:rFonts w:ascii="Sylfaen" w:hAnsi="Sylfaen" w:cstheme="majorHAnsi"/>
          <w:lang w:val="ka-GE"/>
        </w:rPr>
        <w:t xml:space="preserve"> </w:t>
      </w:r>
      <w:r w:rsidRPr="00B2408B">
        <w:rPr>
          <w:rFonts w:ascii="Sylfaen" w:hAnsi="Sylfaen" w:cs="Sylfaen"/>
          <w:lang w:val="ka-GE"/>
        </w:rPr>
        <w:t>რესურსების</w:t>
      </w:r>
      <w:r w:rsidRPr="00B2408B">
        <w:rPr>
          <w:rFonts w:ascii="Sylfaen" w:hAnsi="Sylfaen" w:cstheme="majorHAnsi"/>
          <w:lang w:val="ka-GE"/>
        </w:rPr>
        <w:t xml:space="preserve"> </w:t>
      </w:r>
      <w:r w:rsidRPr="00B2408B">
        <w:rPr>
          <w:rFonts w:ascii="Sylfaen" w:hAnsi="Sylfaen" w:cs="Sylfaen"/>
          <w:lang w:val="ka-GE"/>
        </w:rPr>
        <w:t>ინვენტარიზაცია</w:t>
      </w:r>
      <w:r w:rsidRPr="00B2408B">
        <w:rPr>
          <w:rFonts w:ascii="Sylfaen" w:hAnsi="Sylfaen" w:cstheme="majorHAnsi"/>
          <w:lang w:val="ka-GE"/>
        </w:rPr>
        <w:t xml:space="preserve">, </w:t>
      </w:r>
      <w:r w:rsidRPr="00B2408B">
        <w:rPr>
          <w:rFonts w:ascii="Sylfaen" w:hAnsi="Sylfaen" w:cs="Sylfaen"/>
          <w:lang w:val="ka-GE"/>
        </w:rPr>
        <w:t>განისაზღვრება</w:t>
      </w:r>
      <w:r w:rsidRPr="00B2408B">
        <w:rPr>
          <w:rFonts w:ascii="Sylfaen" w:hAnsi="Sylfaen" w:cstheme="majorHAnsi"/>
          <w:lang w:val="ka-GE"/>
        </w:rPr>
        <w:t xml:space="preserve"> </w:t>
      </w:r>
      <w:r w:rsidRPr="00B2408B">
        <w:rPr>
          <w:rFonts w:ascii="Sylfaen" w:hAnsi="Sylfaen" w:cs="Sylfaen"/>
          <w:lang w:val="ka-GE"/>
        </w:rPr>
        <w:t>პერსპექტიული</w:t>
      </w:r>
      <w:r w:rsidRPr="00B2408B">
        <w:rPr>
          <w:rFonts w:ascii="Sylfaen" w:hAnsi="Sylfaen" w:cstheme="majorHAnsi"/>
          <w:lang w:val="ka-GE"/>
        </w:rPr>
        <w:t xml:space="preserve"> </w:t>
      </w:r>
      <w:r w:rsidRPr="00B2408B">
        <w:rPr>
          <w:rFonts w:ascii="Sylfaen" w:hAnsi="Sylfaen" w:cs="Sylfaen"/>
          <w:lang w:val="ka-GE"/>
        </w:rPr>
        <w:t>თევზის</w:t>
      </w:r>
      <w:r w:rsidRPr="00B2408B">
        <w:rPr>
          <w:rFonts w:ascii="Sylfaen" w:hAnsi="Sylfaen" w:cstheme="majorHAnsi"/>
          <w:lang w:val="ka-GE"/>
        </w:rPr>
        <w:t xml:space="preserve"> </w:t>
      </w:r>
      <w:r w:rsidRPr="00B2408B">
        <w:rPr>
          <w:rFonts w:ascii="Sylfaen" w:hAnsi="Sylfaen" w:cs="Sylfaen"/>
          <w:lang w:val="ka-GE"/>
        </w:rPr>
        <w:t>სახეობების</w:t>
      </w:r>
      <w:r>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თევზსამეურნეო</w:t>
      </w:r>
      <w:r w:rsidRPr="00B2408B">
        <w:rPr>
          <w:rFonts w:ascii="Sylfaen" w:hAnsi="Sylfaen" w:cstheme="majorHAnsi"/>
          <w:lang w:val="ka-GE"/>
        </w:rPr>
        <w:t xml:space="preserve"> </w:t>
      </w:r>
      <w:r w:rsidRPr="00B2408B">
        <w:rPr>
          <w:rFonts w:ascii="Sylfaen" w:hAnsi="Sylfaen" w:cs="Sylfaen"/>
          <w:lang w:val="ka-GE"/>
        </w:rPr>
        <w:t>დანიშნულების</w:t>
      </w:r>
      <w:r w:rsidRPr="00B2408B">
        <w:rPr>
          <w:rFonts w:ascii="Sylfaen" w:hAnsi="Sylfaen" w:cstheme="majorHAnsi"/>
          <w:lang w:val="ka-GE"/>
        </w:rPr>
        <w:t xml:space="preserve"> </w:t>
      </w:r>
      <w:r w:rsidRPr="00B2408B">
        <w:rPr>
          <w:rFonts w:ascii="Sylfaen" w:hAnsi="Sylfaen" w:cs="Sylfaen"/>
          <w:lang w:val="ka-GE"/>
        </w:rPr>
        <w:t>წყლის</w:t>
      </w:r>
      <w:r w:rsidRPr="00B2408B">
        <w:rPr>
          <w:rFonts w:ascii="Sylfaen" w:hAnsi="Sylfaen" w:cstheme="majorHAnsi"/>
          <w:lang w:val="ka-GE"/>
        </w:rPr>
        <w:t xml:space="preserve">  </w:t>
      </w:r>
      <w:r w:rsidRPr="00B2408B">
        <w:rPr>
          <w:rFonts w:ascii="Sylfaen" w:hAnsi="Sylfaen" w:cs="Sylfaen"/>
          <w:lang w:val="ka-GE"/>
        </w:rPr>
        <w:t>ფონდი</w:t>
      </w:r>
      <w:r w:rsidRPr="00B2408B">
        <w:rPr>
          <w:rFonts w:ascii="Sylfaen" w:hAnsi="Sylfaen" w:cstheme="majorHAnsi"/>
          <w:lang w:val="ka-GE"/>
        </w:rPr>
        <w:t xml:space="preserve">, </w:t>
      </w:r>
      <w:r w:rsidRPr="00B2408B">
        <w:rPr>
          <w:rFonts w:ascii="Sylfaen" w:hAnsi="Sylfaen" w:cs="Sylfaen"/>
          <w:lang w:val="ka-GE"/>
        </w:rPr>
        <w:t>შეფასდება</w:t>
      </w:r>
      <w:r w:rsidRPr="00B2408B">
        <w:rPr>
          <w:rFonts w:ascii="Sylfaen" w:hAnsi="Sylfaen" w:cstheme="majorHAnsi"/>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თევზის</w:t>
      </w:r>
      <w:r w:rsidRPr="00B2408B">
        <w:rPr>
          <w:rFonts w:ascii="Sylfaen" w:hAnsi="Sylfaen" w:cstheme="majorHAnsi"/>
          <w:lang w:val="ka-GE"/>
        </w:rPr>
        <w:t xml:space="preserve">  </w:t>
      </w:r>
      <w:r w:rsidRPr="00B2408B">
        <w:rPr>
          <w:rFonts w:ascii="Sylfaen" w:hAnsi="Sylfaen" w:cs="Sylfaen"/>
          <w:lang w:val="ka-GE"/>
        </w:rPr>
        <w:t>რესურსების</w:t>
      </w:r>
      <w:r w:rsidRPr="00B2408B">
        <w:rPr>
          <w:rFonts w:ascii="Sylfaen" w:hAnsi="Sylfaen" w:cstheme="majorHAnsi"/>
          <w:lang w:val="ka-GE"/>
        </w:rPr>
        <w:t xml:space="preserve"> </w:t>
      </w:r>
      <w:r w:rsidRPr="00B2408B">
        <w:rPr>
          <w:rFonts w:ascii="Sylfaen" w:hAnsi="Sylfaen" w:cs="Sylfaen"/>
          <w:lang w:val="ka-GE"/>
        </w:rPr>
        <w:t>ეკოლოგიური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ეკონომიკური</w:t>
      </w:r>
      <w:r w:rsidRPr="00B2408B">
        <w:rPr>
          <w:rFonts w:ascii="Sylfaen" w:hAnsi="Sylfaen" w:cstheme="majorHAnsi"/>
          <w:lang w:val="ka-GE"/>
        </w:rPr>
        <w:t xml:space="preserve"> </w:t>
      </w:r>
      <w:r w:rsidRPr="00B2408B">
        <w:rPr>
          <w:rFonts w:ascii="Sylfaen" w:hAnsi="Sylfaen" w:cs="Sylfaen"/>
          <w:lang w:val="ka-GE"/>
        </w:rPr>
        <w:t>მდგომარეობა</w:t>
      </w:r>
      <w:r w:rsidRPr="00B2408B">
        <w:rPr>
          <w:rFonts w:ascii="Sylfaen" w:hAnsi="Sylfaen" w:cstheme="majorHAnsi"/>
          <w:lang w:val="ka-GE"/>
        </w:rPr>
        <w:t xml:space="preserve">, </w:t>
      </w:r>
      <w:r w:rsidRPr="00B2408B">
        <w:rPr>
          <w:rFonts w:ascii="Sylfaen" w:hAnsi="Sylfaen" w:cs="Sylfaen"/>
          <w:lang w:val="ka-GE"/>
        </w:rPr>
        <w:t>შემუშავდება</w:t>
      </w:r>
      <w:r w:rsidRPr="00B2408B">
        <w:rPr>
          <w:rFonts w:ascii="Sylfaen" w:hAnsi="Sylfaen" w:cstheme="majorHAnsi"/>
          <w:lang w:val="ka-GE"/>
        </w:rPr>
        <w:t xml:space="preserve"> </w:t>
      </w:r>
      <w:r w:rsidRPr="00B2408B">
        <w:rPr>
          <w:rFonts w:ascii="Sylfaen" w:hAnsi="Sylfaen" w:cs="Sylfaen"/>
          <w:lang w:val="ka-GE"/>
        </w:rPr>
        <w:t>მდგომარეობის</w:t>
      </w:r>
      <w:r w:rsidRPr="00B2408B">
        <w:rPr>
          <w:rFonts w:ascii="Sylfaen" w:hAnsi="Sylfaen" w:cstheme="majorHAnsi"/>
          <w:lang w:val="ka-GE"/>
        </w:rPr>
        <w:t xml:space="preserve">  </w:t>
      </w:r>
      <w:r w:rsidRPr="00B2408B">
        <w:rPr>
          <w:rFonts w:ascii="Sylfaen" w:hAnsi="Sylfaen" w:cs="Sylfaen"/>
          <w:lang w:val="ka-GE"/>
        </w:rPr>
        <w:t>სამომავლო</w:t>
      </w:r>
      <w:r w:rsidRPr="00B2408B">
        <w:rPr>
          <w:rFonts w:ascii="Sylfaen" w:hAnsi="Sylfaen" w:cstheme="majorHAnsi"/>
          <w:lang w:val="ka-GE"/>
        </w:rPr>
        <w:t xml:space="preserve"> </w:t>
      </w:r>
      <w:r w:rsidRPr="00B2408B">
        <w:rPr>
          <w:rFonts w:ascii="Sylfaen" w:hAnsi="Sylfaen" w:cs="Sylfaen"/>
          <w:lang w:val="ka-GE"/>
        </w:rPr>
        <w:t>პროგნოზირების</w:t>
      </w:r>
      <w:r w:rsidRPr="00B2408B">
        <w:rPr>
          <w:rFonts w:ascii="Sylfaen" w:hAnsi="Sylfaen" w:cstheme="majorHAnsi"/>
          <w:lang w:val="ka-GE"/>
        </w:rPr>
        <w:t xml:space="preserve"> </w:t>
      </w:r>
      <w:r w:rsidRPr="00B2408B">
        <w:rPr>
          <w:rFonts w:ascii="Sylfaen" w:hAnsi="Sylfaen" w:cs="Sylfaen"/>
          <w:lang w:val="ka-GE"/>
        </w:rPr>
        <w:t>მეთოდოლოგია</w:t>
      </w:r>
      <w:r w:rsidRPr="00B2408B">
        <w:rPr>
          <w:rFonts w:ascii="Sylfaen" w:hAnsi="Sylfaen" w:cstheme="majorHAnsi"/>
          <w:lang w:val="ka-GE"/>
        </w:rPr>
        <w:t xml:space="preserve">. </w:t>
      </w:r>
      <w:r w:rsidRPr="00B2408B">
        <w:rPr>
          <w:rFonts w:ascii="Sylfaen" w:hAnsi="Sylfaen" w:cs="Sylfaen"/>
          <w:lang w:val="ka-GE"/>
        </w:rPr>
        <w:t>დაინერგება</w:t>
      </w:r>
      <w:r w:rsidRPr="00B2408B">
        <w:rPr>
          <w:rFonts w:ascii="Sylfaen" w:hAnsi="Sylfaen" w:cstheme="majorHAnsi"/>
          <w:lang w:val="ka-GE"/>
        </w:rPr>
        <w:t xml:space="preserve"> </w:t>
      </w:r>
      <w:r w:rsidRPr="00B2408B">
        <w:rPr>
          <w:rFonts w:ascii="Sylfaen" w:hAnsi="Sylfaen" w:cs="Sylfaen"/>
          <w:lang w:val="ka-GE"/>
        </w:rPr>
        <w:t>თევზის</w:t>
      </w:r>
      <w:r w:rsidRPr="00B2408B">
        <w:rPr>
          <w:rFonts w:ascii="Sylfaen" w:hAnsi="Sylfaen" w:cstheme="majorHAnsi"/>
          <w:lang w:val="ka-GE"/>
        </w:rPr>
        <w:t xml:space="preserve"> </w:t>
      </w:r>
      <w:r w:rsidRPr="00B2408B">
        <w:rPr>
          <w:rFonts w:ascii="Sylfaen" w:hAnsi="Sylfaen" w:cs="Sylfaen"/>
          <w:lang w:val="ka-GE"/>
        </w:rPr>
        <w:t>რესურსების</w:t>
      </w:r>
      <w:r w:rsidRPr="00B2408B">
        <w:rPr>
          <w:rFonts w:ascii="Sylfaen" w:hAnsi="Sylfaen" w:cstheme="majorHAnsi"/>
          <w:lang w:val="ka-GE"/>
        </w:rPr>
        <w:t xml:space="preserve"> </w:t>
      </w:r>
      <w:r w:rsidRPr="00B2408B">
        <w:rPr>
          <w:rFonts w:ascii="Sylfaen" w:hAnsi="Sylfaen" w:cs="Sylfaen"/>
          <w:lang w:val="ka-GE"/>
        </w:rPr>
        <w:t>სტაბილური</w:t>
      </w:r>
      <w:r w:rsidRPr="00B2408B">
        <w:rPr>
          <w:rFonts w:ascii="Sylfaen" w:hAnsi="Sylfaen" w:cstheme="majorHAnsi"/>
          <w:lang w:val="ka-GE"/>
        </w:rPr>
        <w:t xml:space="preserve"> </w:t>
      </w:r>
      <w:r w:rsidRPr="00B2408B">
        <w:rPr>
          <w:rFonts w:ascii="Sylfaen" w:hAnsi="Sylfaen" w:cs="Sylfaen"/>
          <w:lang w:val="ka-GE"/>
        </w:rPr>
        <w:t>გამოყენების</w:t>
      </w:r>
      <w:r w:rsidRPr="00B2408B">
        <w:rPr>
          <w:rFonts w:ascii="Sylfaen" w:hAnsi="Sylfaen" w:cstheme="majorHAnsi"/>
          <w:lang w:val="ka-GE"/>
        </w:rPr>
        <w:t xml:space="preserve"> </w:t>
      </w:r>
      <w:r w:rsidRPr="00B2408B">
        <w:rPr>
          <w:rFonts w:ascii="Sylfaen" w:hAnsi="Sylfaen" w:cs="Sylfaen"/>
          <w:lang w:val="ka-GE"/>
        </w:rPr>
        <w:t>მეთოდები</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მიმართული</w:t>
      </w:r>
      <w:r w:rsidRPr="00B2408B">
        <w:rPr>
          <w:rFonts w:ascii="Sylfaen" w:hAnsi="Sylfaen" w:cstheme="majorHAnsi"/>
          <w:lang w:val="ka-GE"/>
        </w:rPr>
        <w:t xml:space="preserve"> </w:t>
      </w:r>
      <w:r w:rsidRPr="00B2408B">
        <w:rPr>
          <w:rFonts w:ascii="Sylfaen" w:hAnsi="Sylfaen" w:cs="Sylfaen"/>
          <w:lang w:val="ka-GE"/>
        </w:rPr>
        <w:t>იქნება</w:t>
      </w:r>
      <w:r w:rsidRPr="00B2408B">
        <w:rPr>
          <w:rFonts w:ascii="Sylfaen" w:hAnsi="Sylfaen" w:cstheme="majorHAnsi"/>
          <w:lang w:val="ka-GE"/>
        </w:rPr>
        <w:t xml:space="preserve">  </w:t>
      </w:r>
      <w:r w:rsidRPr="00B2408B">
        <w:rPr>
          <w:rFonts w:ascii="Sylfaen" w:hAnsi="Sylfaen" w:cs="Sylfaen"/>
          <w:lang w:val="ka-GE"/>
        </w:rPr>
        <w:t>წყლის</w:t>
      </w:r>
      <w:r w:rsidRPr="00B2408B">
        <w:rPr>
          <w:rFonts w:ascii="Sylfaen" w:hAnsi="Sylfaen" w:cstheme="majorHAnsi"/>
          <w:lang w:val="ka-GE"/>
        </w:rPr>
        <w:t xml:space="preserve"> </w:t>
      </w:r>
      <w:r w:rsidRPr="00B2408B">
        <w:rPr>
          <w:rFonts w:ascii="Sylfaen" w:hAnsi="Sylfaen" w:cs="Sylfaen"/>
          <w:lang w:val="ka-GE"/>
        </w:rPr>
        <w:t>ეკოსისტემების</w:t>
      </w:r>
      <w:r w:rsidRPr="00B2408B">
        <w:rPr>
          <w:rFonts w:ascii="Sylfaen" w:hAnsi="Sylfaen" w:cstheme="majorHAnsi"/>
          <w:lang w:val="ka-GE"/>
        </w:rPr>
        <w:t xml:space="preserve"> </w:t>
      </w:r>
      <w:r w:rsidRPr="00B2408B">
        <w:rPr>
          <w:rFonts w:ascii="Sylfaen" w:hAnsi="Sylfaen" w:cs="Sylfaen"/>
          <w:lang w:val="ka-GE"/>
        </w:rPr>
        <w:t>ძირითადი</w:t>
      </w:r>
      <w:r w:rsidRPr="00B2408B">
        <w:rPr>
          <w:rFonts w:ascii="Sylfaen" w:hAnsi="Sylfaen" w:cstheme="majorHAnsi"/>
          <w:lang w:val="ka-GE"/>
        </w:rPr>
        <w:t xml:space="preserve"> </w:t>
      </w:r>
      <w:r w:rsidRPr="00B2408B">
        <w:rPr>
          <w:rFonts w:ascii="Sylfaen" w:hAnsi="Sylfaen" w:cs="Sylfaen"/>
          <w:lang w:val="ka-GE"/>
        </w:rPr>
        <w:t>ფუნქციონალური</w:t>
      </w:r>
      <w:r w:rsidRPr="00B2408B">
        <w:rPr>
          <w:rFonts w:ascii="Sylfaen" w:hAnsi="Sylfaen" w:cstheme="majorHAnsi"/>
          <w:lang w:val="ka-GE"/>
        </w:rPr>
        <w:t xml:space="preserve"> </w:t>
      </w:r>
      <w:r w:rsidRPr="00B2408B">
        <w:rPr>
          <w:rFonts w:ascii="Sylfaen" w:hAnsi="Sylfaen" w:cs="Sylfaen"/>
          <w:lang w:val="ka-GE"/>
        </w:rPr>
        <w:t>თავისებურებების</w:t>
      </w:r>
      <w:r w:rsidRPr="00B2408B">
        <w:rPr>
          <w:rFonts w:ascii="Sylfaen" w:hAnsi="Sylfaen" w:cstheme="majorHAnsi"/>
          <w:lang w:val="ka-GE"/>
        </w:rPr>
        <w:t xml:space="preserve"> </w:t>
      </w:r>
      <w:r w:rsidRPr="00B2408B">
        <w:rPr>
          <w:rFonts w:ascii="Sylfaen" w:hAnsi="Sylfaen" w:cs="Sylfaen"/>
          <w:lang w:val="ka-GE"/>
        </w:rPr>
        <w:t>შენარჩუნებისაკენ</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ბიოლოგიური</w:t>
      </w:r>
      <w:r w:rsidRPr="00B2408B">
        <w:rPr>
          <w:rFonts w:ascii="Sylfaen" w:hAnsi="Sylfaen" w:cstheme="majorHAnsi"/>
          <w:lang w:val="ka-GE"/>
        </w:rPr>
        <w:t xml:space="preserve"> </w:t>
      </w:r>
      <w:r w:rsidRPr="00B2408B">
        <w:rPr>
          <w:rFonts w:ascii="Sylfaen" w:hAnsi="Sylfaen" w:cs="Sylfaen"/>
          <w:lang w:val="ka-GE"/>
        </w:rPr>
        <w:t>რესურსების</w:t>
      </w:r>
      <w:r>
        <w:rPr>
          <w:rFonts w:ascii="Sylfaen" w:hAnsi="Sylfaen" w:cstheme="majorHAnsi"/>
          <w:lang w:val="ka-GE"/>
        </w:rPr>
        <w:t xml:space="preserve"> </w:t>
      </w:r>
      <w:r w:rsidRPr="00B2408B">
        <w:rPr>
          <w:rFonts w:ascii="Sylfaen" w:hAnsi="Sylfaen" w:cs="Sylfaen"/>
          <w:lang w:val="ka-GE"/>
        </w:rPr>
        <w:t>თვითაღწარმოების</w:t>
      </w:r>
      <w:r w:rsidRPr="00B2408B">
        <w:rPr>
          <w:rFonts w:ascii="Sylfaen" w:hAnsi="Sylfaen" w:cstheme="majorHAnsi"/>
          <w:lang w:val="ka-GE"/>
        </w:rPr>
        <w:t xml:space="preserve"> </w:t>
      </w:r>
      <w:r w:rsidRPr="00B2408B">
        <w:rPr>
          <w:rFonts w:ascii="Sylfaen" w:hAnsi="Sylfaen" w:cs="Sylfaen"/>
          <w:lang w:val="ka-GE"/>
        </w:rPr>
        <w:t>უზრუნველყოფისაკენ</w:t>
      </w:r>
      <w:r w:rsidRPr="00B2408B">
        <w:rPr>
          <w:rFonts w:ascii="Sylfaen" w:hAnsi="Sylfaen" w:cstheme="majorHAnsi"/>
          <w:lang w:val="ka-GE"/>
        </w:rPr>
        <w:t xml:space="preserve">. </w:t>
      </w:r>
      <w:r w:rsidRPr="00B2408B">
        <w:rPr>
          <w:rFonts w:ascii="Sylfaen" w:hAnsi="Sylfaen" w:cs="Sylfaen"/>
          <w:lang w:val="ka-GE"/>
        </w:rPr>
        <w:t>დაინერგება</w:t>
      </w:r>
      <w:r w:rsidRPr="00B2408B">
        <w:rPr>
          <w:rFonts w:ascii="Sylfaen" w:hAnsi="Sylfaen" w:cstheme="majorHAnsi"/>
          <w:lang w:val="ka-GE"/>
        </w:rPr>
        <w:t xml:space="preserve"> </w:t>
      </w:r>
      <w:r w:rsidRPr="00B2408B">
        <w:rPr>
          <w:rFonts w:ascii="Sylfaen" w:hAnsi="Sylfaen" w:cs="Sylfaen"/>
          <w:lang w:val="ka-GE"/>
        </w:rPr>
        <w:t>ინდუსტრიული</w:t>
      </w:r>
      <w:r w:rsidRPr="00B2408B">
        <w:rPr>
          <w:rFonts w:ascii="Sylfaen" w:hAnsi="Sylfaen" w:cstheme="majorHAnsi"/>
          <w:lang w:val="ka-GE"/>
        </w:rPr>
        <w:t xml:space="preserve"> </w:t>
      </w:r>
      <w:r w:rsidRPr="00B2408B">
        <w:rPr>
          <w:rFonts w:ascii="Sylfaen" w:hAnsi="Sylfaen" w:cs="Sylfaen"/>
          <w:lang w:val="ka-GE"/>
        </w:rPr>
        <w:t>აკვაკულტურის</w:t>
      </w:r>
      <w:r w:rsidRPr="00B2408B">
        <w:rPr>
          <w:rFonts w:ascii="Sylfaen" w:hAnsi="Sylfaen" w:cstheme="majorHAnsi"/>
          <w:lang w:val="ka-GE"/>
        </w:rPr>
        <w:t xml:space="preserve"> </w:t>
      </w:r>
      <w:r w:rsidRPr="00B2408B">
        <w:rPr>
          <w:rFonts w:ascii="Sylfaen" w:hAnsi="Sylfaen" w:cs="Sylfaen"/>
          <w:lang w:val="ka-GE"/>
        </w:rPr>
        <w:t>ეკოლოგიურად</w:t>
      </w:r>
      <w:r w:rsidRPr="00B2408B">
        <w:rPr>
          <w:rFonts w:ascii="Sylfaen" w:hAnsi="Sylfaen" w:cstheme="majorHAnsi"/>
          <w:lang w:val="ka-GE"/>
        </w:rPr>
        <w:t xml:space="preserve"> </w:t>
      </w:r>
      <w:r w:rsidRPr="00B2408B">
        <w:rPr>
          <w:rFonts w:ascii="Sylfaen" w:hAnsi="Sylfaen" w:cs="Sylfaen"/>
          <w:lang w:val="ka-GE"/>
        </w:rPr>
        <w:t>მიზანშეწონილი</w:t>
      </w:r>
      <w:r w:rsidRPr="00B2408B">
        <w:rPr>
          <w:rFonts w:ascii="Sylfaen" w:hAnsi="Sylfaen" w:cstheme="majorHAnsi"/>
          <w:lang w:val="ka-GE"/>
        </w:rPr>
        <w:t xml:space="preserve"> </w:t>
      </w:r>
      <w:r w:rsidRPr="00B2408B">
        <w:rPr>
          <w:rFonts w:ascii="Sylfaen" w:hAnsi="Sylfaen" w:cs="Sylfaen"/>
          <w:lang w:val="ka-GE"/>
        </w:rPr>
        <w:t>ტექნოლოგიები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იხტიოფაუნის</w:t>
      </w:r>
      <w:r w:rsidRPr="00B2408B">
        <w:rPr>
          <w:rFonts w:ascii="Sylfaen" w:hAnsi="Sylfaen" w:cstheme="majorHAnsi"/>
          <w:lang w:val="ka-GE"/>
        </w:rPr>
        <w:t xml:space="preserve"> </w:t>
      </w:r>
      <w:r w:rsidRPr="00B2408B">
        <w:rPr>
          <w:rFonts w:ascii="Sylfaen" w:hAnsi="Sylfaen" w:cs="Sylfaen"/>
          <w:lang w:val="ka-GE"/>
        </w:rPr>
        <w:t>რეკონსტრუქციის</w:t>
      </w:r>
      <w:r w:rsidRPr="00B2408B">
        <w:rPr>
          <w:rFonts w:ascii="Sylfaen" w:hAnsi="Sylfaen" w:cstheme="majorHAnsi"/>
          <w:lang w:val="ka-GE"/>
        </w:rPr>
        <w:t xml:space="preserve"> </w:t>
      </w:r>
      <w:r w:rsidRPr="00B2408B">
        <w:rPr>
          <w:rFonts w:ascii="Sylfaen" w:hAnsi="Sylfaen" w:cs="Sylfaen"/>
          <w:lang w:val="ka-GE"/>
        </w:rPr>
        <w:t>ხერხები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ექსტენსიური</w:t>
      </w:r>
      <w:r w:rsidRPr="00B2408B">
        <w:rPr>
          <w:rFonts w:ascii="Sylfaen" w:hAnsi="Sylfaen" w:cstheme="majorHAnsi"/>
          <w:lang w:val="ka-GE"/>
        </w:rPr>
        <w:t xml:space="preserve"> </w:t>
      </w:r>
      <w:r w:rsidRPr="00B2408B">
        <w:rPr>
          <w:rFonts w:ascii="Sylfaen" w:hAnsi="Sylfaen" w:cs="Sylfaen"/>
          <w:lang w:val="ka-GE"/>
        </w:rPr>
        <w:t>აკვაკულტურისათვის</w:t>
      </w:r>
      <w:r w:rsidRPr="00B2408B">
        <w:rPr>
          <w:rFonts w:ascii="Sylfaen" w:hAnsi="Sylfaen" w:cstheme="majorHAnsi"/>
          <w:lang w:val="ka-GE"/>
        </w:rPr>
        <w:t xml:space="preserve"> </w:t>
      </w:r>
      <w:r w:rsidRPr="00B2408B">
        <w:rPr>
          <w:rFonts w:ascii="Sylfaen" w:hAnsi="Sylfaen" w:cs="Sylfaen"/>
          <w:lang w:val="ka-GE"/>
        </w:rPr>
        <w:t>განკუთვნილი</w:t>
      </w:r>
      <w:r w:rsidRPr="00B2408B">
        <w:rPr>
          <w:rFonts w:ascii="Sylfaen" w:hAnsi="Sylfaen" w:cstheme="majorHAnsi"/>
          <w:lang w:val="ka-GE"/>
        </w:rPr>
        <w:t xml:space="preserve"> </w:t>
      </w:r>
      <w:r w:rsidRPr="00B2408B">
        <w:rPr>
          <w:rFonts w:ascii="Sylfaen" w:hAnsi="Sylfaen" w:cs="Sylfaen"/>
          <w:lang w:val="ka-GE"/>
        </w:rPr>
        <w:t>წყალსატევების</w:t>
      </w:r>
      <w:r w:rsidRPr="00B2408B">
        <w:rPr>
          <w:rFonts w:ascii="Sylfaen" w:hAnsi="Sylfaen" w:cstheme="majorHAnsi"/>
          <w:lang w:val="ka-GE"/>
        </w:rPr>
        <w:t xml:space="preserve"> </w:t>
      </w:r>
      <w:r w:rsidRPr="00B2408B">
        <w:rPr>
          <w:rFonts w:ascii="Sylfaen" w:hAnsi="Sylfaen" w:cs="Sylfaen"/>
          <w:lang w:val="ka-GE"/>
        </w:rPr>
        <w:t>პროდუქციული</w:t>
      </w:r>
      <w:r w:rsidRPr="00B2408B">
        <w:rPr>
          <w:rFonts w:ascii="Sylfaen" w:hAnsi="Sylfaen" w:cstheme="majorHAnsi"/>
          <w:lang w:val="ka-GE"/>
        </w:rPr>
        <w:t xml:space="preserve"> </w:t>
      </w:r>
      <w:r w:rsidRPr="00B2408B">
        <w:rPr>
          <w:rFonts w:ascii="Sylfaen" w:hAnsi="Sylfaen" w:cs="Sylfaen"/>
          <w:lang w:val="ka-GE"/>
        </w:rPr>
        <w:t>პროცესების</w:t>
      </w:r>
      <w:r w:rsidRPr="00B2408B">
        <w:rPr>
          <w:rFonts w:ascii="Sylfaen" w:hAnsi="Sylfaen" w:cstheme="majorHAnsi"/>
          <w:lang w:val="ka-GE"/>
        </w:rPr>
        <w:t xml:space="preserve"> </w:t>
      </w:r>
      <w:r w:rsidRPr="00B2408B">
        <w:rPr>
          <w:rFonts w:ascii="Sylfaen" w:hAnsi="Sylfaen" w:cs="Sylfaen"/>
          <w:lang w:val="ka-GE"/>
        </w:rPr>
        <w:t>ამაღლებისა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მდგრადი</w:t>
      </w:r>
      <w:r w:rsidRPr="00B2408B">
        <w:rPr>
          <w:rFonts w:ascii="Sylfaen" w:hAnsi="Sylfaen" w:cstheme="majorHAnsi"/>
          <w:lang w:val="ka-GE"/>
        </w:rPr>
        <w:t xml:space="preserve"> </w:t>
      </w:r>
      <w:r w:rsidRPr="00B2408B">
        <w:rPr>
          <w:rFonts w:ascii="Sylfaen" w:hAnsi="Sylfaen" w:cs="Sylfaen"/>
          <w:lang w:val="ka-GE"/>
        </w:rPr>
        <w:t>მართვის</w:t>
      </w:r>
      <w:r w:rsidRPr="00B2408B">
        <w:rPr>
          <w:rFonts w:ascii="Sylfaen" w:hAnsi="Sylfaen" w:cstheme="majorHAnsi"/>
          <w:lang w:val="ka-GE"/>
        </w:rPr>
        <w:t xml:space="preserve"> </w:t>
      </w:r>
      <w:r w:rsidRPr="00B2408B">
        <w:rPr>
          <w:rFonts w:ascii="Sylfaen" w:hAnsi="Sylfaen" w:cs="Sylfaen"/>
          <w:lang w:val="ka-GE"/>
        </w:rPr>
        <w:t>მეთოდები</w:t>
      </w:r>
      <w:r w:rsidRPr="00B2408B">
        <w:rPr>
          <w:rFonts w:ascii="Sylfaen" w:hAnsi="Sylfaen" w:cstheme="majorHAnsi"/>
          <w:lang w:val="ka-GE"/>
        </w:rPr>
        <w:t xml:space="preserve">. </w:t>
      </w:r>
      <w:r w:rsidRPr="00B2408B">
        <w:rPr>
          <w:rFonts w:ascii="Sylfaen" w:hAnsi="Sylfaen" w:cs="Sylfaen"/>
          <w:lang w:val="ka-GE"/>
        </w:rPr>
        <w:t>სელექციის</w:t>
      </w:r>
      <w:r w:rsidRPr="00B2408B">
        <w:rPr>
          <w:rFonts w:ascii="Sylfaen" w:hAnsi="Sylfaen" w:cstheme="majorHAnsi"/>
          <w:lang w:val="ka-GE"/>
        </w:rPr>
        <w:t xml:space="preserve">  </w:t>
      </w:r>
      <w:r>
        <w:rPr>
          <w:rFonts w:ascii="Sylfaen" w:hAnsi="Sylfaen" w:cs="Sylfaen"/>
          <w:lang w:val="ka-GE"/>
        </w:rPr>
        <w:t>ეფექტიან</w:t>
      </w:r>
      <w:r w:rsidRPr="00B2408B">
        <w:rPr>
          <w:rFonts w:ascii="Sylfaen" w:hAnsi="Sylfaen" w:cs="Sylfaen"/>
          <w:lang w:val="ka-GE"/>
        </w:rPr>
        <w:t>ი</w:t>
      </w:r>
      <w:r w:rsidRPr="00B2408B">
        <w:rPr>
          <w:rFonts w:ascii="Sylfaen" w:hAnsi="Sylfaen" w:cstheme="majorHAnsi"/>
          <w:lang w:val="ka-GE"/>
        </w:rPr>
        <w:t xml:space="preserve"> </w:t>
      </w:r>
      <w:r w:rsidRPr="00B2408B">
        <w:rPr>
          <w:rFonts w:ascii="Sylfaen" w:hAnsi="Sylfaen" w:cs="Sylfaen"/>
          <w:lang w:val="ka-GE"/>
        </w:rPr>
        <w:t>მეთოდების</w:t>
      </w:r>
      <w:r w:rsidRPr="00B2408B">
        <w:rPr>
          <w:rFonts w:ascii="Sylfaen" w:hAnsi="Sylfaen" w:cstheme="majorHAnsi"/>
          <w:lang w:val="ka-GE"/>
        </w:rPr>
        <w:t xml:space="preserve"> </w:t>
      </w:r>
      <w:r w:rsidRPr="00B2408B">
        <w:rPr>
          <w:rFonts w:ascii="Sylfaen" w:hAnsi="Sylfaen" w:cs="Sylfaen"/>
          <w:lang w:val="ka-GE"/>
        </w:rPr>
        <w:t>დანერგვით</w:t>
      </w:r>
      <w:r w:rsidRPr="00B2408B">
        <w:rPr>
          <w:rFonts w:ascii="Sylfaen" w:hAnsi="Sylfaen" w:cstheme="majorHAnsi"/>
          <w:lang w:val="ka-GE"/>
        </w:rPr>
        <w:t xml:space="preserve">, </w:t>
      </w:r>
      <w:r w:rsidRPr="00B2408B">
        <w:rPr>
          <w:rFonts w:ascii="Sylfaen" w:hAnsi="Sylfaen" w:cs="Sylfaen"/>
          <w:lang w:val="ka-GE"/>
        </w:rPr>
        <w:t>შეიქმნება</w:t>
      </w:r>
      <w:r w:rsidRPr="00B2408B">
        <w:rPr>
          <w:rFonts w:ascii="Sylfaen" w:hAnsi="Sylfaen" w:cstheme="majorHAnsi"/>
          <w:lang w:val="ka-GE"/>
        </w:rPr>
        <w:t xml:space="preserve"> </w:t>
      </w:r>
      <w:r w:rsidRPr="00B2408B">
        <w:rPr>
          <w:rFonts w:ascii="Sylfaen" w:hAnsi="Sylfaen" w:cs="Sylfaen"/>
          <w:lang w:val="ka-GE"/>
        </w:rPr>
        <w:t>წყლის</w:t>
      </w:r>
      <w:r w:rsidRPr="00B2408B">
        <w:rPr>
          <w:rFonts w:ascii="Sylfaen" w:hAnsi="Sylfaen" w:cstheme="majorHAnsi"/>
          <w:lang w:val="ka-GE"/>
        </w:rPr>
        <w:t xml:space="preserve"> </w:t>
      </w:r>
      <w:r w:rsidRPr="00B2408B">
        <w:rPr>
          <w:rFonts w:ascii="Sylfaen" w:hAnsi="Sylfaen" w:cs="Sylfaen"/>
          <w:lang w:val="ka-GE"/>
        </w:rPr>
        <w:t>ბიოლოგიური</w:t>
      </w:r>
      <w:r w:rsidRPr="00B2408B">
        <w:rPr>
          <w:rFonts w:ascii="Sylfaen" w:hAnsi="Sylfaen" w:cstheme="majorHAnsi"/>
          <w:lang w:val="ka-GE"/>
        </w:rPr>
        <w:t xml:space="preserve"> </w:t>
      </w:r>
      <w:r w:rsidRPr="00B2408B">
        <w:rPr>
          <w:rFonts w:ascii="Sylfaen" w:hAnsi="Sylfaen" w:cs="Sylfaen"/>
          <w:lang w:val="ka-GE"/>
        </w:rPr>
        <w:t>ორგანიზმების</w:t>
      </w:r>
      <w:r w:rsidRPr="00B2408B">
        <w:rPr>
          <w:rFonts w:ascii="Sylfaen" w:hAnsi="Sylfaen" w:cstheme="majorHAnsi"/>
          <w:lang w:val="ka-GE"/>
        </w:rPr>
        <w:t xml:space="preserve"> </w:t>
      </w:r>
      <w:r w:rsidRPr="00B2408B">
        <w:rPr>
          <w:rFonts w:ascii="Sylfaen" w:hAnsi="Sylfaen" w:cs="Sylfaen"/>
          <w:lang w:val="ka-GE"/>
        </w:rPr>
        <w:t>მაღალპროდუქტიული</w:t>
      </w:r>
      <w:r w:rsidRPr="00B2408B">
        <w:rPr>
          <w:rFonts w:ascii="Sylfaen" w:hAnsi="Sylfaen" w:cstheme="majorHAnsi"/>
          <w:lang w:val="ka-GE"/>
        </w:rPr>
        <w:t xml:space="preserve"> </w:t>
      </w:r>
      <w:r w:rsidRPr="00B2408B">
        <w:rPr>
          <w:rFonts w:ascii="Sylfaen" w:hAnsi="Sylfaen" w:cs="Sylfaen"/>
          <w:lang w:val="ka-GE"/>
        </w:rPr>
        <w:t>ჯიშები</w:t>
      </w:r>
      <w:r w:rsidRPr="00B2408B">
        <w:rPr>
          <w:rFonts w:ascii="Sylfaen" w:hAnsi="Sylfaen" w:cstheme="majorHAnsi"/>
          <w:lang w:val="ka-GE"/>
        </w:rPr>
        <w:t xml:space="preserve">. </w:t>
      </w:r>
      <w:r w:rsidRPr="00B2408B">
        <w:rPr>
          <w:rFonts w:ascii="Sylfaen" w:hAnsi="Sylfaen" w:cs="Sylfaen"/>
          <w:lang w:val="ka-GE"/>
        </w:rPr>
        <w:t>დაინერგება</w:t>
      </w:r>
      <w:r w:rsidRPr="00B2408B">
        <w:rPr>
          <w:rFonts w:ascii="Sylfaen" w:hAnsi="Sylfaen" w:cstheme="majorHAnsi"/>
          <w:lang w:val="ka-GE"/>
        </w:rPr>
        <w:t xml:space="preserve"> </w:t>
      </w:r>
      <w:r w:rsidRPr="00B2408B">
        <w:rPr>
          <w:rFonts w:ascii="Sylfaen" w:hAnsi="Sylfaen" w:cs="Sylfaen"/>
          <w:lang w:val="ka-GE"/>
        </w:rPr>
        <w:t>წყლის</w:t>
      </w:r>
      <w:r w:rsidRPr="00B2408B">
        <w:rPr>
          <w:rFonts w:ascii="Sylfaen" w:hAnsi="Sylfaen" w:cstheme="majorHAnsi"/>
          <w:lang w:val="ka-GE"/>
        </w:rPr>
        <w:t xml:space="preserve"> </w:t>
      </w:r>
      <w:r w:rsidRPr="00B2408B">
        <w:rPr>
          <w:rFonts w:ascii="Sylfaen" w:hAnsi="Sylfaen" w:cs="Sylfaen"/>
          <w:lang w:val="ka-GE"/>
        </w:rPr>
        <w:t>ბიოლოგიური</w:t>
      </w:r>
      <w:r w:rsidRPr="00B2408B">
        <w:rPr>
          <w:rFonts w:ascii="Sylfaen" w:hAnsi="Sylfaen" w:cstheme="majorHAnsi"/>
          <w:lang w:val="ka-GE"/>
        </w:rPr>
        <w:t xml:space="preserve"> </w:t>
      </w:r>
      <w:r w:rsidRPr="00B2408B">
        <w:rPr>
          <w:rFonts w:ascii="Sylfaen" w:hAnsi="Sylfaen" w:cs="Sylfaen"/>
          <w:lang w:val="ka-GE"/>
        </w:rPr>
        <w:t>ორგანიზმების</w:t>
      </w:r>
      <w:r w:rsidRPr="00B2408B">
        <w:rPr>
          <w:rFonts w:ascii="Sylfaen" w:hAnsi="Sylfaen" w:cstheme="majorHAnsi"/>
          <w:lang w:val="ka-GE"/>
        </w:rPr>
        <w:t xml:space="preserve"> </w:t>
      </w:r>
      <w:r w:rsidRPr="00B2408B">
        <w:rPr>
          <w:rFonts w:ascii="Sylfaen" w:hAnsi="Sylfaen" w:cs="Sylfaen"/>
          <w:lang w:val="ka-GE"/>
        </w:rPr>
        <w:t>კულტივირების</w:t>
      </w:r>
      <w:r>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გამოზრდის</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რეწვის</w:t>
      </w:r>
      <w:r w:rsidRPr="00B2408B">
        <w:rPr>
          <w:rFonts w:ascii="Sylfaen" w:hAnsi="Sylfaen" w:cstheme="majorHAnsi"/>
          <w:lang w:val="ka-GE"/>
        </w:rPr>
        <w:t xml:space="preserve"> </w:t>
      </w:r>
      <w:r>
        <w:rPr>
          <w:rFonts w:ascii="Sylfaen" w:hAnsi="Sylfaen" w:cs="Sylfaen"/>
          <w:lang w:val="ka-GE"/>
        </w:rPr>
        <w:t>ეფექტიან</w:t>
      </w:r>
      <w:r w:rsidRPr="00B2408B">
        <w:rPr>
          <w:rFonts w:ascii="Sylfaen" w:hAnsi="Sylfaen" w:cs="Sylfaen"/>
          <w:lang w:val="ka-GE"/>
        </w:rPr>
        <w:t>ი</w:t>
      </w:r>
      <w:r w:rsidRPr="00B2408B">
        <w:rPr>
          <w:rFonts w:ascii="Sylfaen" w:hAnsi="Sylfaen" w:cstheme="majorHAnsi"/>
          <w:lang w:val="ka-GE"/>
        </w:rPr>
        <w:t xml:space="preserve"> </w:t>
      </w:r>
      <w:r w:rsidRPr="00B2408B">
        <w:rPr>
          <w:rFonts w:ascii="Sylfaen" w:hAnsi="Sylfaen" w:cs="Sylfaen"/>
          <w:lang w:val="ka-GE"/>
        </w:rPr>
        <w:t>ტექნიკა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მექანიზმთა</w:t>
      </w:r>
      <w:r w:rsidRPr="00B2408B">
        <w:rPr>
          <w:rFonts w:ascii="Sylfaen" w:hAnsi="Sylfaen" w:cstheme="majorHAnsi"/>
          <w:lang w:val="ka-GE"/>
        </w:rPr>
        <w:t xml:space="preserve"> </w:t>
      </w:r>
      <w:r w:rsidRPr="00B2408B">
        <w:rPr>
          <w:rFonts w:ascii="Sylfaen" w:hAnsi="Sylfaen" w:cs="Sylfaen"/>
          <w:lang w:val="ka-GE"/>
        </w:rPr>
        <w:t>სისტემები</w:t>
      </w:r>
      <w:r w:rsidRPr="00B2408B">
        <w:rPr>
          <w:rFonts w:ascii="Sylfaen" w:hAnsi="Sylfaen" w:cstheme="majorHAnsi"/>
          <w:lang w:val="ka-GE"/>
        </w:rPr>
        <w:t xml:space="preserve">. </w:t>
      </w:r>
      <w:r w:rsidRPr="00B2408B">
        <w:rPr>
          <w:rFonts w:ascii="Sylfaen" w:hAnsi="Sylfaen" w:cs="Sylfaen"/>
          <w:lang w:val="ka-GE"/>
        </w:rPr>
        <w:t>შემუშავდება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დაინერგება</w:t>
      </w:r>
      <w:r w:rsidRPr="00B2408B">
        <w:rPr>
          <w:rFonts w:ascii="Sylfaen" w:hAnsi="Sylfaen" w:cstheme="majorHAnsi"/>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თევზის</w:t>
      </w:r>
      <w:r w:rsidRPr="00B2408B">
        <w:rPr>
          <w:rFonts w:ascii="Sylfaen" w:hAnsi="Sylfaen" w:cstheme="majorHAnsi"/>
          <w:lang w:val="ka-GE"/>
        </w:rPr>
        <w:t xml:space="preserve"> </w:t>
      </w:r>
      <w:r w:rsidRPr="00B2408B">
        <w:rPr>
          <w:rFonts w:ascii="Sylfaen" w:hAnsi="Sylfaen" w:cs="Sylfaen"/>
          <w:lang w:val="ka-GE"/>
        </w:rPr>
        <w:t>მეურნეობის</w:t>
      </w:r>
      <w:r w:rsidRPr="00B2408B">
        <w:rPr>
          <w:rFonts w:ascii="Sylfaen" w:hAnsi="Sylfaen" w:cstheme="majorHAnsi"/>
          <w:lang w:val="ka-GE"/>
        </w:rPr>
        <w:t xml:space="preserve"> </w:t>
      </w:r>
      <w:r w:rsidRPr="00B2408B">
        <w:rPr>
          <w:rFonts w:ascii="Sylfaen" w:hAnsi="Sylfaen" w:cs="Sylfaen"/>
          <w:lang w:val="ka-GE"/>
        </w:rPr>
        <w:t>მართვის</w:t>
      </w:r>
      <w:r w:rsidRPr="00B2408B">
        <w:rPr>
          <w:rFonts w:ascii="Sylfaen" w:hAnsi="Sylfaen" w:cstheme="majorHAnsi"/>
          <w:lang w:val="ka-GE"/>
        </w:rPr>
        <w:t xml:space="preserve"> </w:t>
      </w:r>
      <w:r w:rsidRPr="00B2408B">
        <w:rPr>
          <w:rFonts w:ascii="Sylfaen" w:hAnsi="Sylfaen" w:cs="Sylfaen"/>
          <w:lang w:val="ka-GE"/>
        </w:rPr>
        <w:t>რაციონალური</w:t>
      </w:r>
      <w:r w:rsidRPr="00B2408B">
        <w:rPr>
          <w:rFonts w:ascii="Sylfaen" w:hAnsi="Sylfaen" w:cstheme="majorHAnsi"/>
          <w:lang w:val="ka-GE"/>
        </w:rPr>
        <w:t xml:space="preserve"> </w:t>
      </w:r>
      <w:r w:rsidRPr="00B2408B">
        <w:rPr>
          <w:rFonts w:ascii="Sylfaen" w:hAnsi="Sylfaen" w:cs="Sylfaen"/>
          <w:lang w:val="ka-GE"/>
        </w:rPr>
        <w:t>სისტემები</w:t>
      </w:r>
      <w:r w:rsidRPr="00B2408B">
        <w:rPr>
          <w:rFonts w:ascii="Sylfaen" w:hAnsi="Sylfaen" w:cstheme="majorHAnsi"/>
          <w:lang w:val="ka-GE"/>
        </w:rPr>
        <w:t xml:space="preserve">, </w:t>
      </w:r>
      <w:r w:rsidRPr="00B2408B">
        <w:rPr>
          <w:rFonts w:ascii="Sylfaen" w:hAnsi="Sylfaen" w:cs="Sylfaen"/>
          <w:lang w:val="ka-GE"/>
        </w:rPr>
        <w:t>მოხდება</w:t>
      </w:r>
      <w:r w:rsidRPr="00B2408B">
        <w:rPr>
          <w:rFonts w:ascii="Sylfaen" w:hAnsi="Sylfaen" w:cstheme="majorHAnsi"/>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თევზის</w:t>
      </w:r>
      <w:r w:rsidRPr="00B2408B">
        <w:rPr>
          <w:rFonts w:ascii="Sylfaen" w:hAnsi="Sylfaen" w:cstheme="majorHAnsi"/>
          <w:lang w:val="ka-GE"/>
        </w:rPr>
        <w:t xml:space="preserve"> </w:t>
      </w:r>
      <w:r w:rsidRPr="00B2408B">
        <w:rPr>
          <w:rFonts w:ascii="Sylfaen" w:hAnsi="Sylfaen" w:cs="Sylfaen"/>
          <w:lang w:val="ka-GE"/>
        </w:rPr>
        <w:t>მეურნეობის</w:t>
      </w:r>
      <w:r w:rsidRPr="00B2408B">
        <w:rPr>
          <w:rFonts w:ascii="Sylfaen" w:hAnsi="Sylfaen" w:cstheme="majorHAnsi"/>
          <w:lang w:val="ka-GE"/>
        </w:rPr>
        <w:t xml:space="preserve"> </w:t>
      </w:r>
      <w:r w:rsidRPr="00B2408B">
        <w:rPr>
          <w:rFonts w:ascii="Sylfaen" w:hAnsi="Sylfaen" w:cs="Sylfaen"/>
          <w:lang w:val="ka-GE"/>
        </w:rPr>
        <w:t>ტერიტორიულ</w:t>
      </w:r>
      <w:r w:rsidRPr="00B2408B">
        <w:rPr>
          <w:rFonts w:ascii="Sylfaen" w:hAnsi="Sylfaen" w:cstheme="majorHAnsi"/>
          <w:lang w:val="ka-GE"/>
        </w:rPr>
        <w:t>-</w:t>
      </w:r>
      <w:r w:rsidRPr="00B2408B">
        <w:rPr>
          <w:rFonts w:ascii="Sylfaen" w:hAnsi="Sylfaen" w:cs="Sylfaen"/>
          <w:lang w:val="ka-GE"/>
        </w:rPr>
        <w:t>საწარმოო</w:t>
      </w:r>
      <w:r w:rsidRPr="00B2408B">
        <w:rPr>
          <w:rFonts w:ascii="Sylfaen" w:hAnsi="Sylfaen" w:cstheme="majorHAnsi"/>
          <w:lang w:val="ka-GE"/>
        </w:rPr>
        <w:t xml:space="preserve"> </w:t>
      </w:r>
      <w:r w:rsidRPr="00B2408B">
        <w:rPr>
          <w:rFonts w:ascii="Sylfaen" w:hAnsi="Sylfaen" w:cs="Sylfaen"/>
          <w:lang w:val="ka-GE"/>
        </w:rPr>
        <w:t>სტრუქტურის</w:t>
      </w:r>
      <w:r w:rsidRPr="00B2408B">
        <w:rPr>
          <w:rFonts w:ascii="Sylfaen" w:hAnsi="Sylfaen" w:cstheme="majorHAnsi"/>
          <w:lang w:val="ka-GE"/>
        </w:rPr>
        <w:t xml:space="preserve"> </w:t>
      </w:r>
      <w:r w:rsidRPr="00B2408B">
        <w:rPr>
          <w:rFonts w:ascii="Sylfaen" w:hAnsi="Sylfaen" w:cs="Sylfaen"/>
          <w:lang w:val="ka-GE"/>
        </w:rPr>
        <w:t>ოპტიმიზაცია</w:t>
      </w:r>
      <w:r w:rsidRPr="00B2408B">
        <w:rPr>
          <w:rFonts w:ascii="Sylfaen" w:hAnsi="Sylfaen" w:cstheme="majorHAnsi"/>
          <w:lang w:val="ka-GE"/>
        </w:rPr>
        <w:t>.</w:t>
      </w:r>
    </w:p>
    <w:p w14:paraId="006A5289"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color w:val="000000" w:themeColor="text1"/>
          <w:lang w:val="ka-GE"/>
        </w:rPr>
        <w:t>ერთწლოვანი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კულტურების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მოვლა</w:t>
      </w:r>
      <w:r w:rsidRPr="00B2408B">
        <w:rPr>
          <w:rFonts w:ascii="Sylfaen" w:hAnsi="Sylfaen" w:cstheme="majorHAnsi"/>
          <w:color w:val="000000" w:themeColor="text1"/>
          <w:lang w:val="ka-GE"/>
        </w:rPr>
        <w:t>-</w:t>
      </w:r>
      <w:r w:rsidRPr="00B2408B">
        <w:rPr>
          <w:rFonts w:ascii="Sylfaen" w:hAnsi="Sylfaen" w:cs="Sylfaen"/>
          <w:color w:val="000000" w:themeColor="text1"/>
          <w:lang w:val="ka-GE"/>
        </w:rPr>
        <w:t>მოყვანისთვის</w:t>
      </w:r>
      <w:r>
        <w:rPr>
          <w:rFonts w:ascii="Sylfaen" w:hAnsi="Sylfaen" w:cs="Sylfaen"/>
          <w:color w:val="000000" w:themeColor="text1"/>
          <w:lang w:val="ka-GE"/>
        </w:rPr>
        <w:t>,</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მაღალ</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დონეზე</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განვითარებისათვის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განხორციელდება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ხარისხიანი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სათესლე</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მასალის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გამოყენების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ხელშემწყობი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ღონისძიებები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გაიზრდება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საშუალო</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საჰექტარო</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მოსავლიანობა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რაც</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ხელს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შეუწყობს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როგორც</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სასურსათო</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უსაფრთხოების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მაჩვენებლების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გაუმჯობესებას</w:t>
      </w:r>
      <w:r>
        <w:rPr>
          <w:rFonts w:ascii="Sylfaen" w:hAnsi="Sylfaen" w:cstheme="majorHAnsi"/>
          <w:color w:val="000000" w:themeColor="text1"/>
          <w:lang w:val="ka-GE"/>
        </w:rPr>
        <w:t>,</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ასევე</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მეცხოველეობის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მიმართულებით</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თვითღირებულების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შემცირებას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გაგრძელდება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შემუშავდება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ახალი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პროექტები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სასათბურე</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მეურნეობების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განვითარების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მიმართულებით</w:t>
      </w:r>
      <w:r w:rsidRPr="00B2408B">
        <w:rPr>
          <w:rFonts w:ascii="Sylfaen" w:hAnsi="Sylfaen" w:cstheme="majorHAnsi"/>
          <w:color w:val="000000" w:themeColor="text1"/>
          <w:lang w:val="ka-GE"/>
        </w:rPr>
        <w:t>.</w:t>
      </w:r>
      <w:r w:rsidRPr="00B2408B">
        <w:rPr>
          <w:rFonts w:ascii="Sylfaen" w:hAnsi="Sylfaen" w:cstheme="majorHAnsi"/>
          <w:b/>
          <w:lang w:val="ka-GE"/>
        </w:rPr>
        <w:t xml:space="preserve"> </w:t>
      </w:r>
      <w:r w:rsidRPr="00B2408B">
        <w:rPr>
          <w:rFonts w:ascii="Sylfaen" w:hAnsi="Sylfaen" w:cs="Sylfaen"/>
          <w:bCs/>
          <w:lang w:val="ka-GE"/>
        </w:rPr>
        <w:t>იმერეთის</w:t>
      </w:r>
      <w:r w:rsidRPr="00B2408B">
        <w:rPr>
          <w:rFonts w:ascii="Sylfaen" w:hAnsi="Sylfaen" w:cstheme="majorHAnsi"/>
          <w:bCs/>
          <w:lang w:val="ka-GE"/>
        </w:rPr>
        <w:t xml:space="preserve"> </w:t>
      </w:r>
      <w:r w:rsidRPr="00B2408B">
        <w:rPr>
          <w:rFonts w:ascii="Sylfaen" w:hAnsi="Sylfaen" w:cs="Sylfaen"/>
          <w:bCs/>
          <w:lang w:val="ka-GE"/>
        </w:rPr>
        <w:t>აგროზონის</w:t>
      </w:r>
      <w:r w:rsidRPr="00B2408B">
        <w:rPr>
          <w:rFonts w:ascii="Sylfaen" w:hAnsi="Sylfaen" w:cstheme="majorHAnsi"/>
          <w:lang w:val="ka-GE"/>
        </w:rPr>
        <w:t xml:space="preserve"> </w:t>
      </w:r>
      <w:r w:rsidRPr="00B2408B">
        <w:rPr>
          <w:rFonts w:ascii="Sylfaen" w:hAnsi="Sylfaen" w:cs="Sylfaen"/>
          <w:lang w:val="ka-GE"/>
        </w:rPr>
        <w:t>პროექტის</w:t>
      </w:r>
      <w:r w:rsidRPr="00B2408B">
        <w:rPr>
          <w:rFonts w:ascii="Sylfaen" w:hAnsi="Sylfaen" w:cstheme="majorHAnsi"/>
          <w:lang w:val="ka-GE"/>
        </w:rPr>
        <w:t xml:space="preserve"> </w:t>
      </w:r>
      <w:r w:rsidRPr="00B2408B">
        <w:rPr>
          <w:rFonts w:ascii="Sylfaen" w:hAnsi="Sylfaen" w:cs="Sylfaen"/>
          <w:lang w:val="ka-GE"/>
        </w:rPr>
        <w:t>შემდგომი</w:t>
      </w:r>
      <w:r w:rsidRPr="00B2408B">
        <w:rPr>
          <w:rFonts w:ascii="Sylfaen" w:hAnsi="Sylfaen" w:cstheme="majorHAnsi"/>
          <w:lang w:val="ka-GE"/>
        </w:rPr>
        <w:t xml:space="preserve"> </w:t>
      </w:r>
      <w:r w:rsidRPr="00B2408B">
        <w:rPr>
          <w:rFonts w:ascii="Sylfaen" w:hAnsi="Sylfaen" w:cs="Sylfaen"/>
          <w:lang w:val="ka-GE"/>
        </w:rPr>
        <w:t>განვითარებით</w:t>
      </w:r>
      <w:r w:rsidRPr="00B2408B">
        <w:rPr>
          <w:rFonts w:ascii="Sylfaen" w:hAnsi="Sylfaen" w:cstheme="majorHAnsi"/>
          <w:lang w:val="ka-GE"/>
        </w:rPr>
        <w:t xml:space="preserve"> </w:t>
      </w:r>
      <w:r w:rsidRPr="00B2408B">
        <w:rPr>
          <w:rFonts w:ascii="Sylfaen" w:hAnsi="Sylfaen" w:cs="Sylfaen"/>
          <w:lang w:val="ka-GE"/>
        </w:rPr>
        <w:t>უზრუნველყოფილი</w:t>
      </w:r>
      <w:r w:rsidRPr="00B2408B">
        <w:rPr>
          <w:rFonts w:ascii="Sylfaen" w:hAnsi="Sylfaen" w:cstheme="majorHAnsi"/>
          <w:lang w:val="ka-GE"/>
        </w:rPr>
        <w:t xml:space="preserve"> </w:t>
      </w:r>
      <w:r w:rsidRPr="00B2408B">
        <w:rPr>
          <w:rFonts w:ascii="Sylfaen" w:hAnsi="Sylfaen" w:cs="Sylfaen"/>
          <w:lang w:val="ka-GE"/>
        </w:rPr>
        <w:t>იქნება</w:t>
      </w:r>
      <w:r w:rsidRPr="00B2408B">
        <w:rPr>
          <w:rFonts w:ascii="Sylfaen" w:hAnsi="Sylfaen" w:cstheme="majorHAnsi"/>
          <w:lang w:val="ka-GE"/>
        </w:rPr>
        <w:t xml:space="preserve"> </w:t>
      </w:r>
      <w:r w:rsidRPr="00B2408B">
        <w:rPr>
          <w:rFonts w:ascii="Sylfaen" w:hAnsi="Sylfaen" w:cs="Sylfaen"/>
          <w:lang w:val="ka-GE"/>
        </w:rPr>
        <w:t>დასავლეთ</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ტრადიციული</w:t>
      </w:r>
      <w:r w:rsidRPr="00B2408B">
        <w:rPr>
          <w:rFonts w:ascii="Sylfaen" w:hAnsi="Sylfaen" w:cstheme="majorHAnsi"/>
          <w:lang w:val="ka-GE"/>
        </w:rPr>
        <w:t xml:space="preserve"> </w:t>
      </w:r>
      <w:r w:rsidRPr="00B2408B">
        <w:rPr>
          <w:rFonts w:ascii="Sylfaen" w:hAnsi="Sylfaen" w:cs="Sylfaen"/>
          <w:lang w:val="ka-GE"/>
        </w:rPr>
        <w:t>საექსპორტო</w:t>
      </w:r>
      <w:r w:rsidRPr="00B2408B">
        <w:rPr>
          <w:rFonts w:ascii="Sylfaen" w:hAnsi="Sylfaen" w:cstheme="majorHAnsi"/>
          <w:lang w:val="ka-GE"/>
        </w:rPr>
        <w:t xml:space="preserve"> </w:t>
      </w:r>
      <w:r w:rsidRPr="00B2408B">
        <w:rPr>
          <w:rFonts w:ascii="Sylfaen" w:hAnsi="Sylfaen" w:cs="Sylfaen"/>
          <w:lang w:val="ka-GE"/>
        </w:rPr>
        <w:t>დარგის</w:t>
      </w:r>
      <w:r w:rsidRPr="00B2408B">
        <w:rPr>
          <w:rFonts w:ascii="Sylfaen" w:hAnsi="Sylfaen" w:cstheme="majorHAnsi"/>
          <w:lang w:val="ka-GE"/>
        </w:rPr>
        <w:t xml:space="preserve">, </w:t>
      </w:r>
      <w:r w:rsidRPr="00B2408B">
        <w:rPr>
          <w:rFonts w:ascii="Sylfaen" w:hAnsi="Sylfaen" w:cs="Sylfaen"/>
          <w:lang w:val="ka-GE"/>
        </w:rPr>
        <w:t>კერძოდ</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სასათბურე</w:t>
      </w:r>
      <w:r w:rsidRPr="00B2408B">
        <w:rPr>
          <w:rFonts w:ascii="Sylfaen" w:hAnsi="Sylfaen" w:cstheme="majorHAnsi"/>
          <w:lang w:val="ka-GE"/>
        </w:rPr>
        <w:t xml:space="preserve"> </w:t>
      </w:r>
      <w:r w:rsidRPr="00B2408B">
        <w:rPr>
          <w:rFonts w:ascii="Sylfaen" w:hAnsi="Sylfaen" w:cs="Sylfaen"/>
          <w:lang w:val="ka-GE"/>
        </w:rPr>
        <w:t>სექტორის</w:t>
      </w:r>
      <w:r w:rsidRPr="00B2408B">
        <w:rPr>
          <w:rFonts w:ascii="Sylfaen" w:hAnsi="Sylfaen" w:cstheme="majorHAnsi"/>
          <w:lang w:val="ka-GE"/>
        </w:rPr>
        <w:t xml:space="preserve"> (</w:t>
      </w:r>
      <w:r w:rsidRPr="00B2408B">
        <w:rPr>
          <w:rFonts w:ascii="Sylfaen" w:hAnsi="Sylfaen" w:cs="Sylfaen"/>
          <w:lang w:val="ka-GE"/>
        </w:rPr>
        <w:t>მწვანილის</w:t>
      </w:r>
      <w:r>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სასათბურე</w:t>
      </w:r>
      <w:r w:rsidRPr="00B2408B">
        <w:rPr>
          <w:rFonts w:ascii="Sylfaen" w:hAnsi="Sylfaen" w:cstheme="majorHAnsi"/>
          <w:lang w:val="ka-GE"/>
        </w:rPr>
        <w:t xml:space="preserve"> </w:t>
      </w:r>
      <w:r w:rsidRPr="00B2408B">
        <w:rPr>
          <w:rFonts w:ascii="Sylfaen" w:hAnsi="Sylfaen" w:cs="Sylfaen"/>
          <w:lang w:val="ka-GE"/>
        </w:rPr>
        <w:t>ბოსტნეულის</w:t>
      </w:r>
      <w:r w:rsidRPr="00B2408B">
        <w:rPr>
          <w:rFonts w:ascii="Sylfaen" w:hAnsi="Sylfaen" w:cstheme="majorHAnsi"/>
          <w:lang w:val="ka-GE"/>
        </w:rPr>
        <w:t xml:space="preserve">) </w:t>
      </w:r>
      <w:r w:rsidRPr="00B2408B">
        <w:rPr>
          <w:rFonts w:ascii="Sylfaen" w:hAnsi="Sylfaen" w:cs="Sylfaen"/>
          <w:lang w:val="ka-GE"/>
        </w:rPr>
        <w:t>საექსპორტო</w:t>
      </w:r>
      <w:r w:rsidRPr="00B2408B">
        <w:rPr>
          <w:rFonts w:ascii="Sylfaen" w:hAnsi="Sylfaen" w:cstheme="majorHAnsi"/>
          <w:lang w:val="ka-GE"/>
        </w:rPr>
        <w:t xml:space="preserve"> </w:t>
      </w:r>
      <w:r w:rsidRPr="00B2408B">
        <w:rPr>
          <w:rFonts w:ascii="Sylfaen" w:hAnsi="Sylfaen" w:cs="Sylfaen"/>
          <w:lang w:val="ka-GE"/>
        </w:rPr>
        <w:t>პოტენციალის</w:t>
      </w:r>
      <w:r w:rsidRPr="00B2408B">
        <w:rPr>
          <w:rFonts w:ascii="Sylfaen" w:hAnsi="Sylfaen" w:cstheme="majorHAnsi"/>
          <w:lang w:val="ka-GE"/>
        </w:rPr>
        <w:t xml:space="preserve"> </w:t>
      </w:r>
      <w:r w:rsidRPr="00B2408B">
        <w:rPr>
          <w:rFonts w:ascii="Sylfaen" w:hAnsi="Sylfaen" w:cs="Sylfaen"/>
          <w:lang w:val="ka-GE"/>
        </w:rPr>
        <w:t>მაქსიმალური</w:t>
      </w:r>
      <w:r w:rsidRPr="00B2408B">
        <w:rPr>
          <w:rFonts w:ascii="Sylfaen" w:hAnsi="Sylfaen" w:cstheme="majorHAnsi"/>
          <w:lang w:val="ka-GE"/>
        </w:rPr>
        <w:t xml:space="preserve"> </w:t>
      </w:r>
      <w:r w:rsidRPr="00B2408B">
        <w:rPr>
          <w:rFonts w:ascii="Sylfaen" w:hAnsi="Sylfaen" w:cs="Sylfaen"/>
          <w:lang w:val="ka-GE"/>
        </w:rPr>
        <w:t>გამოყენების</w:t>
      </w:r>
      <w:r w:rsidRPr="00B2408B">
        <w:rPr>
          <w:rFonts w:ascii="Sylfaen" w:hAnsi="Sylfaen" w:cstheme="majorHAnsi"/>
          <w:lang w:val="ka-GE"/>
        </w:rPr>
        <w:t xml:space="preserve"> </w:t>
      </w:r>
      <w:r w:rsidRPr="00B2408B">
        <w:rPr>
          <w:rFonts w:ascii="Sylfaen" w:hAnsi="Sylfaen" w:cs="Sylfaen"/>
          <w:lang w:val="ka-GE"/>
        </w:rPr>
        <w:t>სტიმულირება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საექსპორტო</w:t>
      </w:r>
      <w:r w:rsidRPr="00B2408B">
        <w:rPr>
          <w:rFonts w:ascii="Sylfaen" w:hAnsi="Sylfaen" w:cstheme="majorHAnsi"/>
          <w:lang w:val="ka-GE"/>
        </w:rPr>
        <w:t xml:space="preserve"> </w:t>
      </w:r>
      <w:r w:rsidRPr="00B2408B">
        <w:rPr>
          <w:rFonts w:ascii="Sylfaen" w:hAnsi="Sylfaen" w:cs="Sylfaen"/>
          <w:lang w:val="ka-GE"/>
        </w:rPr>
        <w:t>შემოსავლების</w:t>
      </w:r>
      <w:r w:rsidRPr="00B2408B">
        <w:rPr>
          <w:rFonts w:ascii="Sylfaen" w:hAnsi="Sylfaen" w:cstheme="majorHAnsi"/>
          <w:lang w:val="ka-GE"/>
        </w:rPr>
        <w:t xml:space="preserve"> </w:t>
      </w:r>
      <w:r w:rsidRPr="00B2408B">
        <w:rPr>
          <w:rFonts w:ascii="Sylfaen" w:hAnsi="Sylfaen" w:cs="Sylfaen"/>
          <w:lang w:val="ka-GE"/>
        </w:rPr>
        <w:t>ზრდა</w:t>
      </w:r>
      <w:r w:rsidRPr="00B2408B">
        <w:rPr>
          <w:rFonts w:ascii="Sylfaen" w:hAnsi="Sylfaen" w:cstheme="majorHAnsi"/>
          <w:lang w:val="ka-GE"/>
        </w:rPr>
        <w:t xml:space="preserve">.  </w:t>
      </w:r>
      <w:r w:rsidRPr="00B2408B">
        <w:rPr>
          <w:rFonts w:ascii="Sylfaen" w:hAnsi="Sylfaen" w:cs="Sylfaen"/>
          <w:lang w:val="ka-GE"/>
        </w:rPr>
        <w:t>ჯამურად</w:t>
      </w:r>
      <w:r w:rsidRPr="00B2408B">
        <w:rPr>
          <w:rFonts w:ascii="Sylfaen" w:hAnsi="Sylfaen" w:cstheme="majorHAnsi"/>
          <w:lang w:val="ka-GE"/>
        </w:rPr>
        <w:t xml:space="preserve"> </w:t>
      </w:r>
      <w:r w:rsidRPr="00B2408B">
        <w:rPr>
          <w:rFonts w:ascii="Sylfaen" w:hAnsi="Sylfaen" w:cs="Sylfaen"/>
          <w:lang w:val="ka-GE"/>
        </w:rPr>
        <w:t>გაშენდება</w:t>
      </w:r>
      <w:r w:rsidRPr="00B2408B">
        <w:rPr>
          <w:rFonts w:ascii="Sylfaen" w:hAnsi="Sylfaen" w:cstheme="majorHAnsi"/>
          <w:lang w:val="ka-GE"/>
        </w:rPr>
        <w:t xml:space="preserve"> 170 </w:t>
      </w:r>
      <w:r w:rsidRPr="00B2408B">
        <w:rPr>
          <w:rFonts w:ascii="Sylfaen" w:hAnsi="Sylfaen" w:cs="Sylfaen"/>
          <w:lang w:val="ka-GE"/>
        </w:rPr>
        <w:t>ჰა</w:t>
      </w:r>
      <w:r w:rsidRPr="00B2408B">
        <w:rPr>
          <w:rFonts w:ascii="Sylfaen" w:hAnsi="Sylfaen" w:cstheme="majorHAnsi"/>
          <w:lang w:val="ka-GE"/>
        </w:rPr>
        <w:t xml:space="preserve"> </w:t>
      </w:r>
      <w:r w:rsidRPr="00B2408B">
        <w:rPr>
          <w:rFonts w:ascii="Sylfaen" w:hAnsi="Sylfaen" w:cs="Sylfaen"/>
          <w:lang w:val="ka-GE"/>
        </w:rPr>
        <w:t>სასათბურე</w:t>
      </w:r>
      <w:r w:rsidRPr="00B2408B">
        <w:rPr>
          <w:rFonts w:ascii="Sylfaen" w:hAnsi="Sylfaen" w:cstheme="majorHAnsi"/>
          <w:lang w:val="ka-GE"/>
        </w:rPr>
        <w:t xml:space="preserve"> </w:t>
      </w:r>
      <w:r w:rsidRPr="00B2408B">
        <w:rPr>
          <w:rFonts w:ascii="Sylfaen" w:hAnsi="Sylfaen" w:cs="Sylfaen"/>
          <w:lang w:val="ka-GE"/>
        </w:rPr>
        <w:lastRenderedPageBreak/>
        <w:t>მეურნეობა</w:t>
      </w:r>
      <w:r w:rsidRPr="00B2408B">
        <w:rPr>
          <w:rFonts w:ascii="Sylfaen" w:hAnsi="Sylfaen" w:cstheme="majorHAnsi"/>
          <w:lang w:val="ka-GE"/>
        </w:rPr>
        <w:t xml:space="preserve">. </w:t>
      </w:r>
      <w:r w:rsidRPr="00B2408B">
        <w:rPr>
          <w:rFonts w:ascii="Sylfaen" w:hAnsi="Sylfaen" w:cs="Sylfaen"/>
          <w:lang w:val="ka-GE"/>
        </w:rPr>
        <w:t>შეიქმნება</w:t>
      </w:r>
      <w:r w:rsidRPr="00B2408B">
        <w:rPr>
          <w:rFonts w:ascii="Sylfaen" w:hAnsi="Sylfaen" w:cstheme="majorHAnsi"/>
          <w:lang w:val="ka-GE"/>
        </w:rPr>
        <w:t xml:space="preserve"> </w:t>
      </w:r>
      <w:r w:rsidRPr="00B2408B">
        <w:rPr>
          <w:rFonts w:ascii="Sylfaen" w:hAnsi="Sylfaen" w:cs="Sylfaen"/>
          <w:lang w:val="ka-GE"/>
        </w:rPr>
        <w:t>შემგროვებელი</w:t>
      </w:r>
      <w:r w:rsidRPr="00B2408B">
        <w:rPr>
          <w:rFonts w:ascii="Sylfaen" w:hAnsi="Sylfaen" w:cstheme="majorHAnsi"/>
          <w:lang w:val="ka-GE"/>
        </w:rPr>
        <w:t xml:space="preserve"> </w:t>
      </w:r>
      <w:r w:rsidRPr="00B2408B">
        <w:rPr>
          <w:rFonts w:ascii="Sylfaen" w:hAnsi="Sylfaen" w:cs="Sylfaen"/>
          <w:lang w:val="ka-GE"/>
        </w:rPr>
        <w:t>ლოგისტიკური</w:t>
      </w:r>
      <w:r w:rsidRPr="00B2408B">
        <w:rPr>
          <w:rFonts w:ascii="Sylfaen" w:hAnsi="Sylfaen" w:cstheme="majorHAnsi"/>
          <w:lang w:val="ka-GE"/>
        </w:rPr>
        <w:t xml:space="preserve"> </w:t>
      </w:r>
      <w:r w:rsidRPr="00B2408B">
        <w:rPr>
          <w:rFonts w:ascii="Sylfaen" w:hAnsi="Sylfaen" w:cs="Sylfaen"/>
          <w:lang w:val="ka-GE"/>
        </w:rPr>
        <w:t>ცენტრი</w:t>
      </w:r>
      <w:r w:rsidRPr="00B2408B">
        <w:rPr>
          <w:rFonts w:ascii="Sylfaen" w:hAnsi="Sylfaen" w:cstheme="majorHAnsi"/>
          <w:lang w:val="ka-GE"/>
        </w:rPr>
        <w:t xml:space="preserve">, </w:t>
      </w:r>
      <w:r w:rsidRPr="00B2408B">
        <w:rPr>
          <w:rFonts w:ascii="Sylfaen" w:hAnsi="Sylfaen" w:cs="Sylfaen"/>
          <w:lang w:val="ka-GE"/>
        </w:rPr>
        <w:t>რომლის</w:t>
      </w:r>
      <w:r w:rsidRPr="00B2408B">
        <w:rPr>
          <w:rFonts w:ascii="Sylfaen" w:hAnsi="Sylfaen" w:cstheme="majorHAnsi"/>
          <w:lang w:val="ka-GE"/>
        </w:rPr>
        <w:t xml:space="preserve"> </w:t>
      </w:r>
      <w:r w:rsidRPr="00B2408B">
        <w:rPr>
          <w:rFonts w:ascii="Sylfaen" w:hAnsi="Sylfaen" w:cs="Sylfaen"/>
          <w:lang w:val="ka-GE"/>
        </w:rPr>
        <w:t>მინიმალური</w:t>
      </w:r>
      <w:r w:rsidRPr="00B2408B">
        <w:rPr>
          <w:rFonts w:ascii="Sylfaen" w:hAnsi="Sylfaen" w:cstheme="majorHAnsi"/>
          <w:lang w:val="ka-GE"/>
        </w:rPr>
        <w:t xml:space="preserve"> </w:t>
      </w:r>
      <w:r w:rsidRPr="00B2408B">
        <w:rPr>
          <w:rFonts w:ascii="Sylfaen" w:hAnsi="Sylfaen" w:cs="Sylfaen"/>
          <w:lang w:val="ka-GE"/>
        </w:rPr>
        <w:t>წარმადობა</w:t>
      </w:r>
      <w:r w:rsidRPr="00B2408B">
        <w:rPr>
          <w:rFonts w:ascii="Sylfaen" w:hAnsi="Sylfaen" w:cstheme="majorHAnsi"/>
          <w:lang w:val="ka-GE"/>
        </w:rPr>
        <w:t xml:space="preserve"> </w:t>
      </w:r>
      <w:r w:rsidRPr="00B2408B">
        <w:rPr>
          <w:rFonts w:ascii="Sylfaen" w:hAnsi="Sylfaen" w:cs="Sylfaen"/>
          <w:lang w:val="ka-GE"/>
        </w:rPr>
        <w:t>დღეში</w:t>
      </w:r>
      <w:r w:rsidRPr="00B2408B">
        <w:rPr>
          <w:rFonts w:ascii="Sylfaen" w:hAnsi="Sylfaen" w:cstheme="majorHAnsi"/>
          <w:lang w:val="ka-GE"/>
        </w:rPr>
        <w:t xml:space="preserve"> 200 </w:t>
      </w:r>
      <w:r w:rsidRPr="00B2408B">
        <w:rPr>
          <w:rFonts w:ascii="Sylfaen" w:hAnsi="Sylfaen" w:cs="Sylfaen"/>
          <w:lang w:val="ka-GE"/>
        </w:rPr>
        <w:t>ტონა</w:t>
      </w:r>
      <w:r w:rsidRPr="00B2408B">
        <w:rPr>
          <w:rFonts w:ascii="Sylfaen" w:hAnsi="Sylfaen" w:cstheme="majorHAnsi"/>
          <w:lang w:val="ka-GE"/>
        </w:rPr>
        <w:t xml:space="preserve"> </w:t>
      </w:r>
      <w:r w:rsidRPr="00B2408B">
        <w:rPr>
          <w:rFonts w:ascii="Sylfaen" w:hAnsi="Sylfaen" w:cs="Sylfaen"/>
          <w:lang w:val="ka-GE"/>
        </w:rPr>
        <w:t>სასოფლო</w:t>
      </w:r>
      <w:r w:rsidRPr="00B2408B">
        <w:rPr>
          <w:rFonts w:ascii="Sylfaen" w:hAnsi="Sylfaen" w:cstheme="majorHAnsi"/>
          <w:lang w:val="ka-GE"/>
        </w:rPr>
        <w:t>-</w:t>
      </w:r>
      <w:r w:rsidRPr="00B2408B">
        <w:rPr>
          <w:rFonts w:ascii="Sylfaen" w:hAnsi="Sylfaen" w:cs="Sylfaen"/>
          <w:lang w:val="ka-GE"/>
        </w:rPr>
        <w:t>სამეურნეო</w:t>
      </w:r>
      <w:r w:rsidRPr="00B2408B">
        <w:rPr>
          <w:rFonts w:ascii="Sylfaen" w:hAnsi="Sylfaen" w:cstheme="majorHAnsi"/>
          <w:lang w:val="ka-GE"/>
        </w:rPr>
        <w:t xml:space="preserve"> </w:t>
      </w:r>
      <w:r w:rsidRPr="00B2408B">
        <w:rPr>
          <w:rFonts w:ascii="Sylfaen" w:hAnsi="Sylfaen" w:cs="Sylfaen"/>
          <w:lang w:val="ka-GE"/>
        </w:rPr>
        <w:t>პროდუქცია</w:t>
      </w:r>
      <w:r w:rsidRPr="00B2408B">
        <w:rPr>
          <w:rFonts w:ascii="Sylfaen" w:hAnsi="Sylfaen" w:cstheme="majorHAnsi"/>
          <w:lang w:val="ka-GE"/>
        </w:rPr>
        <w:t xml:space="preserve"> </w:t>
      </w:r>
      <w:r w:rsidRPr="00B2408B">
        <w:rPr>
          <w:rFonts w:ascii="Sylfaen" w:hAnsi="Sylfaen" w:cs="Sylfaen"/>
          <w:lang w:val="ka-GE"/>
        </w:rPr>
        <w:t>იქნება</w:t>
      </w:r>
      <w:r w:rsidRPr="00B2408B">
        <w:rPr>
          <w:rFonts w:ascii="Sylfaen" w:hAnsi="Sylfaen" w:cstheme="majorHAnsi"/>
          <w:lang w:val="ka-GE"/>
        </w:rPr>
        <w:t xml:space="preserve">.  </w:t>
      </w:r>
    </w:p>
    <w:p w14:paraId="09ED004E"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მარცვლეული</w:t>
      </w:r>
      <w:r w:rsidRPr="00B2408B">
        <w:rPr>
          <w:rFonts w:ascii="Sylfaen" w:hAnsi="Sylfaen" w:cstheme="majorHAnsi"/>
          <w:lang w:val="ka-GE"/>
        </w:rPr>
        <w:t xml:space="preserve"> </w:t>
      </w:r>
      <w:r w:rsidRPr="00B2408B">
        <w:rPr>
          <w:rFonts w:ascii="Sylfaen" w:hAnsi="Sylfaen" w:cs="Sylfaen"/>
          <w:lang w:val="ka-GE"/>
        </w:rPr>
        <w:t>სასურსათო</w:t>
      </w:r>
      <w:r w:rsidRPr="00B2408B">
        <w:rPr>
          <w:rFonts w:ascii="Sylfaen" w:hAnsi="Sylfaen" w:cstheme="majorHAnsi"/>
          <w:lang w:val="ka-GE"/>
        </w:rPr>
        <w:t xml:space="preserve"> </w:t>
      </w:r>
      <w:r w:rsidRPr="00B2408B">
        <w:rPr>
          <w:rFonts w:ascii="Sylfaen" w:hAnsi="Sylfaen" w:cs="Sylfaen"/>
          <w:lang w:val="ka-GE"/>
        </w:rPr>
        <w:t>უსაფრთხოების</w:t>
      </w:r>
      <w:r w:rsidRPr="00B2408B">
        <w:rPr>
          <w:rFonts w:ascii="Sylfaen" w:hAnsi="Sylfaen" w:cstheme="majorHAnsi"/>
          <w:lang w:val="ka-GE"/>
        </w:rPr>
        <w:t xml:space="preserve"> </w:t>
      </w:r>
      <w:r w:rsidRPr="00B2408B">
        <w:rPr>
          <w:rFonts w:ascii="Sylfaen" w:hAnsi="Sylfaen" w:cs="Sylfaen"/>
          <w:lang w:val="ka-GE"/>
        </w:rPr>
        <w:t>ერთ</w:t>
      </w:r>
      <w:r w:rsidRPr="00B2408B">
        <w:rPr>
          <w:rFonts w:ascii="Sylfaen" w:hAnsi="Sylfaen" w:cstheme="majorHAnsi"/>
          <w:lang w:val="ka-GE"/>
        </w:rPr>
        <w:t>-</w:t>
      </w:r>
      <w:r w:rsidRPr="00B2408B">
        <w:rPr>
          <w:rFonts w:ascii="Sylfaen" w:hAnsi="Sylfaen" w:cs="Sylfaen"/>
          <w:lang w:val="ka-GE"/>
        </w:rPr>
        <w:t>ერთი</w:t>
      </w:r>
      <w:r w:rsidRPr="00B2408B">
        <w:rPr>
          <w:rFonts w:ascii="Sylfaen" w:hAnsi="Sylfaen" w:cstheme="majorHAnsi"/>
          <w:lang w:val="ka-GE"/>
        </w:rPr>
        <w:t xml:space="preserve"> </w:t>
      </w:r>
      <w:r w:rsidRPr="00B2408B">
        <w:rPr>
          <w:rFonts w:ascii="Sylfaen" w:hAnsi="Sylfaen" w:cs="Sylfaen"/>
          <w:lang w:val="ka-GE"/>
        </w:rPr>
        <w:t>უმნიშვნელოვანესი</w:t>
      </w:r>
      <w:r w:rsidRPr="00B2408B">
        <w:rPr>
          <w:rFonts w:ascii="Sylfaen" w:hAnsi="Sylfaen" w:cstheme="majorHAnsi"/>
          <w:lang w:val="ka-GE"/>
        </w:rPr>
        <w:t xml:space="preserve"> </w:t>
      </w:r>
      <w:r w:rsidRPr="00B2408B">
        <w:rPr>
          <w:rFonts w:ascii="Sylfaen" w:hAnsi="Sylfaen" w:cs="Sylfaen"/>
          <w:lang w:val="ka-GE"/>
        </w:rPr>
        <w:t>გარანტიაა</w:t>
      </w:r>
      <w:r w:rsidRPr="00B2408B">
        <w:rPr>
          <w:rFonts w:ascii="Sylfaen" w:hAnsi="Sylfaen" w:cstheme="majorHAnsi"/>
          <w:lang w:val="ka-GE"/>
        </w:rPr>
        <w:t xml:space="preserve">, </w:t>
      </w:r>
      <w:r w:rsidRPr="00B2408B">
        <w:rPr>
          <w:rFonts w:ascii="Sylfaen" w:hAnsi="Sylfaen" w:cs="Sylfaen"/>
          <w:lang w:val="ka-GE"/>
        </w:rPr>
        <w:t>ამიტომ</w:t>
      </w:r>
      <w:r w:rsidRPr="00B2408B">
        <w:rPr>
          <w:rFonts w:ascii="Sylfaen" w:hAnsi="Sylfaen" w:cstheme="majorHAnsi"/>
          <w:lang w:val="ka-GE"/>
        </w:rPr>
        <w:t xml:space="preserve"> </w:t>
      </w:r>
      <w:r w:rsidRPr="00B2408B">
        <w:rPr>
          <w:rFonts w:ascii="Sylfaen" w:hAnsi="Sylfaen" w:cs="Sylfaen"/>
          <w:lang w:val="ka-GE"/>
        </w:rPr>
        <w:t>წარმოების</w:t>
      </w:r>
      <w:r w:rsidRPr="00B2408B">
        <w:rPr>
          <w:rFonts w:ascii="Sylfaen" w:hAnsi="Sylfaen" w:cstheme="majorHAnsi"/>
          <w:lang w:val="ka-GE"/>
        </w:rPr>
        <w:t xml:space="preserve"> </w:t>
      </w:r>
      <w:r w:rsidRPr="00B2408B">
        <w:rPr>
          <w:rFonts w:ascii="Sylfaen" w:hAnsi="Sylfaen" w:cs="Sylfaen"/>
          <w:lang w:val="ka-GE"/>
        </w:rPr>
        <w:t>ტექნოლოგიების</w:t>
      </w:r>
      <w:r w:rsidRPr="00B2408B">
        <w:rPr>
          <w:rFonts w:ascii="Sylfaen" w:hAnsi="Sylfaen" w:cstheme="majorHAnsi"/>
          <w:lang w:val="ka-GE"/>
        </w:rPr>
        <w:t xml:space="preserve"> </w:t>
      </w:r>
      <w:r w:rsidRPr="00B2408B">
        <w:rPr>
          <w:rFonts w:ascii="Sylfaen" w:hAnsi="Sylfaen" w:cs="Sylfaen"/>
          <w:lang w:val="ka-GE"/>
        </w:rPr>
        <w:t>განვითარების</w:t>
      </w:r>
      <w:r w:rsidRPr="00B2408B">
        <w:rPr>
          <w:rFonts w:ascii="Sylfaen" w:hAnsi="Sylfaen" w:cstheme="majorHAnsi"/>
          <w:lang w:val="ka-GE"/>
        </w:rPr>
        <w:t xml:space="preserve"> </w:t>
      </w:r>
      <w:r w:rsidRPr="00B2408B">
        <w:rPr>
          <w:rFonts w:ascii="Sylfaen" w:hAnsi="Sylfaen" w:cs="Sylfaen"/>
          <w:lang w:val="ka-GE"/>
        </w:rPr>
        <w:t>მიმართულებით</w:t>
      </w:r>
      <w:r w:rsidRPr="00B2408B">
        <w:rPr>
          <w:rFonts w:ascii="Sylfaen" w:hAnsi="Sylfaen" w:cstheme="majorHAnsi"/>
          <w:lang w:val="ka-GE"/>
        </w:rPr>
        <w:t xml:space="preserve"> </w:t>
      </w:r>
      <w:r w:rsidRPr="00B2408B">
        <w:rPr>
          <w:rFonts w:ascii="Sylfaen" w:hAnsi="Sylfaen" w:cs="Sylfaen"/>
          <w:lang w:val="ka-GE"/>
        </w:rPr>
        <w:t>შემუშავდება</w:t>
      </w:r>
      <w:r w:rsidRPr="00B2408B">
        <w:rPr>
          <w:rFonts w:ascii="Sylfaen" w:hAnsi="Sylfaen" w:cstheme="majorHAnsi"/>
          <w:lang w:val="ka-GE"/>
        </w:rPr>
        <w:t xml:space="preserve"> </w:t>
      </w:r>
      <w:r w:rsidRPr="00B2408B">
        <w:rPr>
          <w:rFonts w:ascii="Sylfaen" w:hAnsi="Sylfaen" w:cs="Sylfaen"/>
          <w:lang w:val="ka-GE"/>
        </w:rPr>
        <w:t>ღონისძიებები</w:t>
      </w:r>
      <w:r w:rsidRPr="00B2408B">
        <w:rPr>
          <w:rFonts w:ascii="Sylfaen" w:hAnsi="Sylfaen" w:cstheme="majorHAnsi"/>
          <w:lang w:val="ka-GE"/>
        </w:rPr>
        <w:t xml:space="preserve"> </w:t>
      </w:r>
      <w:r w:rsidRPr="00B2408B">
        <w:rPr>
          <w:rFonts w:ascii="Sylfaen" w:hAnsi="Sylfaen" w:cs="Sylfaen"/>
          <w:lang w:val="ka-GE"/>
        </w:rPr>
        <w:t>თვითუზრუნველყოფის</w:t>
      </w:r>
      <w:r w:rsidRPr="00B2408B">
        <w:rPr>
          <w:rFonts w:ascii="Sylfaen" w:hAnsi="Sylfaen" w:cstheme="majorHAnsi"/>
          <w:lang w:val="ka-GE"/>
        </w:rPr>
        <w:t xml:space="preserve"> </w:t>
      </w:r>
      <w:r w:rsidRPr="00B2408B">
        <w:rPr>
          <w:rFonts w:ascii="Sylfaen" w:hAnsi="Sylfaen" w:cs="Sylfaen"/>
          <w:lang w:val="ka-GE"/>
        </w:rPr>
        <w:t>დონის</w:t>
      </w:r>
      <w:r w:rsidRPr="00B2408B">
        <w:rPr>
          <w:rFonts w:ascii="Sylfaen" w:hAnsi="Sylfaen" w:cstheme="majorHAnsi"/>
          <w:lang w:val="ka-GE"/>
        </w:rPr>
        <w:t xml:space="preserve"> </w:t>
      </w:r>
      <w:r w:rsidRPr="00B2408B">
        <w:rPr>
          <w:rFonts w:ascii="Sylfaen" w:hAnsi="Sylfaen" w:cs="Sylfaen"/>
          <w:lang w:val="ka-GE"/>
        </w:rPr>
        <w:t>გასაუმჯობესებლად</w:t>
      </w:r>
      <w:r w:rsidRPr="00B2408B">
        <w:rPr>
          <w:rFonts w:ascii="Sylfaen" w:hAnsi="Sylfaen" w:cstheme="majorHAnsi"/>
          <w:lang w:val="ka-GE"/>
        </w:rPr>
        <w:t xml:space="preserve">. </w:t>
      </w:r>
    </w:p>
    <w:p w14:paraId="64315C18" w14:textId="77777777" w:rsidR="006013C4" w:rsidRPr="00B2408B" w:rsidRDefault="006013C4" w:rsidP="006013C4">
      <w:pPr>
        <w:spacing w:line="276" w:lineRule="auto"/>
        <w:jc w:val="both"/>
        <w:rPr>
          <w:rFonts w:ascii="Sylfaen" w:hAnsi="Sylfaen" w:cstheme="majorHAnsi"/>
          <w:b/>
          <w:lang w:val="ka-GE"/>
        </w:rPr>
      </w:pPr>
      <w:r w:rsidRPr="00B2408B">
        <w:rPr>
          <w:rFonts w:ascii="Sylfaen" w:hAnsi="Sylfaen" w:cs="Sylfaen"/>
          <w:color w:val="000000" w:themeColor="text1"/>
          <w:lang w:val="ka-GE"/>
        </w:rPr>
        <w:t>მრავალწლოვანი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კულტურების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მოვლა</w:t>
      </w:r>
      <w:r w:rsidRPr="00B2408B">
        <w:rPr>
          <w:rFonts w:ascii="Sylfaen" w:hAnsi="Sylfaen" w:cstheme="majorHAnsi"/>
          <w:color w:val="000000" w:themeColor="text1"/>
          <w:lang w:val="ka-GE"/>
        </w:rPr>
        <w:t>-</w:t>
      </w:r>
      <w:r w:rsidRPr="00B2408B">
        <w:rPr>
          <w:rFonts w:ascii="Sylfaen" w:hAnsi="Sylfaen" w:cs="Sylfaen"/>
          <w:color w:val="000000" w:themeColor="text1"/>
          <w:lang w:val="ka-GE"/>
        </w:rPr>
        <w:t>მოყვანის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მაღალ</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დონეზე</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განვითარებისათვის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შემუშავდება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კომპლექსური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ღონისძიებები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გაგრძელდება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დაიხვეწება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თანადაფინანსების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პროგრამები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ნერგების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შეძენის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თანამედროვე</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სანერგე</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მეურნეობების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მოწყობის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წვეთოვანი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სარწყავი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სისტემებისა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სადედე</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ბაღის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მოწყობის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მიზნით</w:t>
      </w:r>
      <w:r w:rsidRPr="00B2408B">
        <w:rPr>
          <w:rFonts w:ascii="Sylfaen" w:hAnsi="Sylfaen" w:cstheme="majorHAnsi"/>
          <w:color w:val="000000" w:themeColor="text1"/>
          <w:lang w:val="ka-GE"/>
        </w:rPr>
        <w:t xml:space="preserve">. </w:t>
      </w:r>
      <w:r w:rsidRPr="00B2408B">
        <w:rPr>
          <w:rFonts w:ascii="Sylfaen" w:hAnsi="Sylfaen" w:cs="Sylfaen"/>
          <w:lang w:val="ka-GE"/>
        </w:rPr>
        <w:t>შემუშავდება</w:t>
      </w:r>
      <w:r w:rsidRPr="00B2408B">
        <w:rPr>
          <w:rFonts w:ascii="Sylfaen" w:hAnsi="Sylfaen" w:cstheme="majorHAnsi"/>
          <w:lang w:val="ka-GE"/>
        </w:rPr>
        <w:t xml:space="preserve"> </w:t>
      </w:r>
      <w:r w:rsidRPr="00B2408B">
        <w:rPr>
          <w:rFonts w:ascii="Sylfaen" w:hAnsi="Sylfaen" w:cs="Sylfaen"/>
          <w:lang w:val="ka-GE"/>
        </w:rPr>
        <w:t>მცენარეთა</w:t>
      </w:r>
      <w:r w:rsidRPr="00B2408B">
        <w:rPr>
          <w:rFonts w:ascii="Sylfaen" w:hAnsi="Sylfaen" w:cstheme="majorHAnsi"/>
          <w:lang w:val="ka-GE"/>
        </w:rPr>
        <w:t xml:space="preserve"> </w:t>
      </w:r>
      <w:r w:rsidRPr="00B2408B">
        <w:rPr>
          <w:rFonts w:ascii="Sylfaen" w:hAnsi="Sylfaen" w:cs="Sylfaen"/>
          <w:lang w:val="ka-GE"/>
        </w:rPr>
        <w:t>დაცვის</w:t>
      </w:r>
      <w:r w:rsidRPr="00B2408B">
        <w:rPr>
          <w:rFonts w:ascii="Sylfaen" w:hAnsi="Sylfaen" w:cstheme="majorHAnsi"/>
          <w:lang w:val="ka-GE"/>
        </w:rPr>
        <w:t xml:space="preserve"> </w:t>
      </w:r>
      <w:r w:rsidRPr="00B2408B">
        <w:rPr>
          <w:rFonts w:ascii="Sylfaen" w:hAnsi="Sylfaen" w:cs="Sylfaen"/>
          <w:lang w:val="ka-GE"/>
        </w:rPr>
        <w:t>ინტეგრირებული</w:t>
      </w:r>
      <w:r w:rsidRPr="00B2408B">
        <w:rPr>
          <w:rFonts w:ascii="Sylfaen" w:hAnsi="Sylfaen" w:cstheme="majorHAnsi"/>
          <w:lang w:val="ka-GE"/>
        </w:rPr>
        <w:t xml:space="preserve"> </w:t>
      </w:r>
      <w:r w:rsidRPr="00B2408B">
        <w:rPr>
          <w:rFonts w:ascii="Sylfaen" w:hAnsi="Sylfaen" w:cs="Sylfaen"/>
          <w:lang w:val="ka-GE"/>
        </w:rPr>
        <w:t>სისტემები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ხელი</w:t>
      </w:r>
      <w:r w:rsidRPr="00B2408B">
        <w:rPr>
          <w:rFonts w:ascii="Sylfaen" w:hAnsi="Sylfaen" w:cstheme="majorHAnsi"/>
          <w:lang w:val="ka-GE"/>
        </w:rPr>
        <w:t xml:space="preserve"> </w:t>
      </w:r>
      <w:r w:rsidRPr="00B2408B">
        <w:rPr>
          <w:rFonts w:ascii="Sylfaen" w:hAnsi="Sylfaen" w:cs="Sylfaen"/>
          <w:lang w:val="ka-GE"/>
        </w:rPr>
        <w:t>შეეწყობა</w:t>
      </w:r>
      <w:r w:rsidRPr="00B2408B">
        <w:rPr>
          <w:rFonts w:ascii="Sylfaen" w:hAnsi="Sylfaen" w:cstheme="majorHAnsi"/>
          <w:lang w:val="ka-GE"/>
        </w:rPr>
        <w:t xml:space="preserve"> </w:t>
      </w:r>
      <w:r w:rsidRPr="00B2408B">
        <w:rPr>
          <w:rFonts w:ascii="Sylfaen" w:hAnsi="Sylfaen" w:cs="Sylfaen"/>
          <w:lang w:val="ka-GE"/>
        </w:rPr>
        <w:t>მათ</w:t>
      </w:r>
      <w:r w:rsidRPr="00B2408B">
        <w:rPr>
          <w:rFonts w:ascii="Sylfaen" w:hAnsi="Sylfaen" w:cstheme="majorHAnsi"/>
          <w:lang w:val="ka-GE"/>
        </w:rPr>
        <w:t xml:space="preserve"> </w:t>
      </w:r>
      <w:r w:rsidRPr="00B2408B">
        <w:rPr>
          <w:rFonts w:ascii="Sylfaen" w:hAnsi="Sylfaen" w:cs="Sylfaen"/>
          <w:lang w:val="ka-GE"/>
        </w:rPr>
        <w:t>გავრცელებას</w:t>
      </w:r>
      <w:r w:rsidRPr="00B2408B">
        <w:rPr>
          <w:rFonts w:ascii="Sylfaen" w:hAnsi="Sylfaen" w:cstheme="majorHAnsi"/>
          <w:lang w:val="ka-GE"/>
        </w:rPr>
        <w:t xml:space="preserve">. </w:t>
      </w:r>
    </w:p>
    <w:p w14:paraId="54A6ED0E" w14:textId="77777777" w:rsidR="006013C4" w:rsidRPr="00B2408B" w:rsidRDefault="006013C4" w:rsidP="006013C4">
      <w:pPr>
        <w:spacing w:line="276" w:lineRule="auto"/>
        <w:jc w:val="both"/>
        <w:rPr>
          <w:rFonts w:ascii="Sylfaen" w:hAnsi="Sylfaen" w:cstheme="majorHAnsi"/>
          <w:b/>
          <w:lang w:val="ka-GE"/>
        </w:rPr>
      </w:pPr>
      <w:r w:rsidRPr="00B2408B">
        <w:rPr>
          <w:rFonts w:ascii="Sylfaen" w:hAnsi="Sylfaen" w:cs="Sylfaen"/>
          <w:lang w:val="ka-GE"/>
        </w:rPr>
        <w:t>განხორციელდება</w:t>
      </w:r>
      <w:r w:rsidRPr="00B2408B">
        <w:rPr>
          <w:rFonts w:ascii="Sylfaen" w:hAnsi="Sylfaen" w:cstheme="majorHAnsi"/>
          <w:lang w:val="ka-GE"/>
        </w:rPr>
        <w:t xml:space="preserve"> </w:t>
      </w:r>
      <w:r w:rsidRPr="00B2408B">
        <w:rPr>
          <w:rFonts w:ascii="Sylfaen" w:hAnsi="Sylfaen" w:cs="Sylfaen"/>
          <w:lang w:val="ka-GE"/>
        </w:rPr>
        <w:t>სანერგე</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სათესლე</w:t>
      </w:r>
      <w:r w:rsidRPr="00B2408B">
        <w:rPr>
          <w:rFonts w:ascii="Sylfaen" w:hAnsi="Sylfaen" w:cstheme="majorHAnsi"/>
          <w:lang w:val="ka-GE"/>
        </w:rPr>
        <w:t xml:space="preserve"> </w:t>
      </w:r>
      <w:r w:rsidRPr="00B2408B">
        <w:rPr>
          <w:rFonts w:ascii="Sylfaen" w:hAnsi="Sylfaen" w:cs="Sylfaen"/>
          <w:lang w:val="ka-GE"/>
        </w:rPr>
        <w:t>მეურნეობების</w:t>
      </w:r>
      <w:r w:rsidRPr="00B2408B">
        <w:rPr>
          <w:rFonts w:ascii="Sylfaen" w:hAnsi="Sylfaen" w:cstheme="majorHAnsi"/>
          <w:lang w:val="ka-GE"/>
        </w:rPr>
        <w:t xml:space="preserve"> </w:t>
      </w:r>
      <w:r w:rsidRPr="00B2408B">
        <w:rPr>
          <w:rFonts w:ascii="Sylfaen" w:hAnsi="Sylfaen" w:cs="Sylfaen"/>
          <w:lang w:val="ka-GE"/>
        </w:rPr>
        <w:t>ფუნქციონირების</w:t>
      </w:r>
      <w:r w:rsidRPr="00B2408B">
        <w:rPr>
          <w:rFonts w:ascii="Sylfaen" w:hAnsi="Sylfaen" w:cstheme="majorHAnsi"/>
          <w:lang w:val="ka-GE"/>
        </w:rPr>
        <w:t xml:space="preserve"> </w:t>
      </w:r>
      <w:r w:rsidRPr="00B2408B">
        <w:rPr>
          <w:rFonts w:ascii="Sylfaen" w:hAnsi="Sylfaen" w:cs="Sylfaen"/>
          <w:lang w:val="ka-GE"/>
        </w:rPr>
        <w:t>სისტემის</w:t>
      </w:r>
      <w:r w:rsidRPr="00B2408B">
        <w:rPr>
          <w:rFonts w:ascii="Sylfaen" w:hAnsi="Sylfaen" w:cstheme="majorHAnsi"/>
          <w:lang w:val="ka-GE"/>
        </w:rPr>
        <w:t xml:space="preserve"> </w:t>
      </w:r>
      <w:r w:rsidRPr="00B2408B">
        <w:rPr>
          <w:rFonts w:ascii="Sylfaen" w:hAnsi="Sylfaen" w:cs="Sylfaen"/>
          <w:lang w:val="ka-GE"/>
        </w:rPr>
        <w:t>სრულყოფა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მისი</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სისტემებთან</w:t>
      </w:r>
      <w:r w:rsidRPr="00B2408B">
        <w:rPr>
          <w:rFonts w:ascii="Sylfaen" w:hAnsi="Sylfaen" w:cstheme="majorHAnsi"/>
          <w:lang w:val="ka-GE"/>
        </w:rPr>
        <w:t xml:space="preserve"> </w:t>
      </w:r>
      <w:r w:rsidRPr="00B2408B">
        <w:rPr>
          <w:rFonts w:ascii="Sylfaen" w:hAnsi="Sylfaen" w:cs="Sylfaen"/>
          <w:lang w:val="ka-GE"/>
        </w:rPr>
        <w:t>ჰარმონიზება</w:t>
      </w:r>
      <w:r w:rsidRPr="00B2408B">
        <w:rPr>
          <w:rFonts w:ascii="Sylfaen" w:hAnsi="Sylfaen" w:cstheme="majorHAnsi"/>
          <w:lang w:val="ka-GE"/>
        </w:rPr>
        <w:t xml:space="preserve">. </w:t>
      </w:r>
      <w:r w:rsidRPr="00B2408B">
        <w:rPr>
          <w:rFonts w:ascii="Sylfaen" w:hAnsi="Sylfaen" w:cs="Sylfaen"/>
          <w:lang w:val="ka-GE"/>
        </w:rPr>
        <w:t>კერძოდ</w:t>
      </w:r>
      <w:r w:rsidRPr="00B2408B">
        <w:rPr>
          <w:rFonts w:ascii="Sylfaen" w:hAnsi="Sylfaen" w:cstheme="majorHAnsi"/>
          <w:lang w:val="ka-GE"/>
        </w:rPr>
        <w:t xml:space="preserve">, </w:t>
      </w:r>
      <w:r w:rsidRPr="00B2408B">
        <w:rPr>
          <w:rFonts w:ascii="Sylfaen" w:hAnsi="Sylfaen" w:cs="Sylfaen"/>
          <w:lang w:val="ka-GE"/>
        </w:rPr>
        <w:t>შეიქმნება</w:t>
      </w:r>
      <w:r w:rsidRPr="00B2408B">
        <w:rPr>
          <w:rFonts w:ascii="Sylfaen" w:hAnsi="Sylfaen" w:cstheme="majorHAnsi"/>
          <w:lang w:val="ka-GE"/>
        </w:rPr>
        <w:t xml:space="preserve"> </w:t>
      </w:r>
      <w:r w:rsidRPr="00B2408B">
        <w:rPr>
          <w:rFonts w:ascii="Sylfaen" w:hAnsi="Sylfaen" w:cs="Sylfaen"/>
          <w:lang w:val="ka-GE"/>
        </w:rPr>
        <w:t>სათესლე</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სანერგე</w:t>
      </w:r>
      <w:r w:rsidRPr="00B2408B">
        <w:rPr>
          <w:rFonts w:ascii="Sylfaen" w:hAnsi="Sylfaen" w:cstheme="majorHAnsi"/>
          <w:lang w:val="ka-GE"/>
        </w:rPr>
        <w:t xml:space="preserve"> </w:t>
      </w:r>
      <w:r w:rsidRPr="00B2408B">
        <w:rPr>
          <w:rFonts w:ascii="Sylfaen" w:hAnsi="Sylfaen" w:cs="Sylfaen"/>
          <w:lang w:val="ka-GE"/>
        </w:rPr>
        <w:t>მეურნეობების</w:t>
      </w:r>
      <w:r w:rsidRPr="00B2408B">
        <w:rPr>
          <w:rFonts w:ascii="Sylfaen" w:hAnsi="Sylfaen" w:cstheme="majorHAnsi"/>
          <w:lang w:val="ka-GE"/>
        </w:rPr>
        <w:t xml:space="preserve"> </w:t>
      </w:r>
      <w:r w:rsidRPr="00B2408B">
        <w:rPr>
          <w:rFonts w:ascii="Sylfaen" w:hAnsi="Sylfaen" w:cs="Sylfaen"/>
          <w:lang w:val="ka-GE"/>
        </w:rPr>
        <w:t>ერთიანი</w:t>
      </w:r>
      <w:r w:rsidRPr="00B2408B">
        <w:rPr>
          <w:rFonts w:ascii="Sylfaen" w:hAnsi="Sylfaen" w:cstheme="majorHAnsi"/>
          <w:lang w:val="ka-GE"/>
        </w:rPr>
        <w:t xml:space="preserve"> </w:t>
      </w:r>
      <w:r w:rsidRPr="00B2408B">
        <w:rPr>
          <w:rFonts w:ascii="Sylfaen" w:hAnsi="Sylfaen" w:cs="Sylfaen"/>
          <w:lang w:val="ka-GE"/>
        </w:rPr>
        <w:t>რეესტრი</w:t>
      </w:r>
      <w:r w:rsidRPr="00B2408B">
        <w:rPr>
          <w:rFonts w:ascii="Sylfaen" w:hAnsi="Sylfaen" w:cstheme="majorHAnsi"/>
          <w:lang w:val="ka-GE"/>
        </w:rPr>
        <w:t xml:space="preserve">. </w:t>
      </w:r>
      <w:r w:rsidRPr="00B2408B">
        <w:rPr>
          <w:rFonts w:ascii="Sylfaen" w:hAnsi="Sylfaen" w:cs="Sylfaen"/>
          <w:lang w:val="ka-GE"/>
        </w:rPr>
        <w:t>გაფართოვდება</w:t>
      </w:r>
      <w:r w:rsidRPr="00B2408B">
        <w:rPr>
          <w:rFonts w:ascii="Sylfaen" w:hAnsi="Sylfaen" w:cstheme="majorHAnsi"/>
          <w:lang w:val="ka-GE"/>
        </w:rPr>
        <w:t xml:space="preserve"> </w:t>
      </w:r>
      <w:r w:rsidRPr="00B2408B">
        <w:rPr>
          <w:rFonts w:ascii="Sylfaen" w:hAnsi="Sylfaen" w:cs="Sylfaen"/>
          <w:lang w:val="ka-GE"/>
        </w:rPr>
        <w:t>თესლისა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ნერგების</w:t>
      </w:r>
      <w:r w:rsidRPr="00B2408B">
        <w:rPr>
          <w:rFonts w:ascii="Sylfaen" w:hAnsi="Sylfaen" w:cstheme="majorHAnsi"/>
          <w:lang w:val="ka-GE"/>
        </w:rPr>
        <w:t xml:space="preserve">  </w:t>
      </w:r>
      <w:r w:rsidRPr="00B2408B">
        <w:rPr>
          <w:rFonts w:ascii="Sylfaen" w:hAnsi="Sylfaen" w:cs="Sylfaen"/>
          <w:lang w:val="ka-GE"/>
        </w:rPr>
        <w:t>სერტიფიცირების</w:t>
      </w:r>
      <w:r w:rsidRPr="00B2408B">
        <w:rPr>
          <w:rFonts w:ascii="Sylfaen" w:hAnsi="Sylfaen" w:cstheme="majorHAnsi"/>
          <w:lang w:val="ka-GE"/>
        </w:rPr>
        <w:t xml:space="preserve"> </w:t>
      </w:r>
      <w:r w:rsidRPr="00B2408B">
        <w:rPr>
          <w:rFonts w:ascii="Sylfaen" w:hAnsi="Sylfaen" w:cs="Sylfaen"/>
          <w:lang w:val="ka-GE"/>
        </w:rPr>
        <w:t>სფერო</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b/>
          <w:lang w:val="ka-GE"/>
        </w:rPr>
        <w:t xml:space="preserve"> </w:t>
      </w:r>
      <w:r w:rsidRPr="00B2408B">
        <w:rPr>
          <w:rFonts w:ascii="Sylfaen" w:hAnsi="Sylfaen" w:cs="Sylfaen"/>
          <w:lang w:val="ka-GE"/>
        </w:rPr>
        <w:t>გაიზრდება</w:t>
      </w:r>
      <w:r w:rsidRPr="00B2408B">
        <w:rPr>
          <w:rFonts w:ascii="Sylfaen" w:hAnsi="Sylfaen" w:cstheme="majorHAnsi"/>
          <w:lang w:val="ka-GE"/>
        </w:rPr>
        <w:t xml:space="preserve"> </w:t>
      </w:r>
      <w:r w:rsidRPr="00B2408B">
        <w:rPr>
          <w:rFonts w:ascii="Sylfaen" w:hAnsi="Sylfaen" w:cs="Sylfaen"/>
          <w:lang w:val="ka-GE"/>
        </w:rPr>
        <w:t>ლაბორატორიული</w:t>
      </w:r>
      <w:r w:rsidRPr="00B2408B">
        <w:rPr>
          <w:rFonts w:ascii="Sylfaen" w:hAnsi="Sylfaen" w:cstheme="majorHAnsi"/>
          <w:lang w:val="ka-GE"/>
        </w:rPr>
        <w:t xml:space="preserve"> </w:t>
      </w:r>
      <w:r w:rsidRPr="00B2408B">
        <w:rPr>
          <w:rFonts w:ascii="Sylfaen" w:hAnsi="Sylfaen" w:cs="Sylfaen"/>
          <w:lang w:val="ka-GE"/>
        </w:rPr>
        <w:t>სიმძლავრეები</w:t>
      </w:r>
      <w:r w:rsidRPr="00B2408B">
        <w:rPr>
          <w:rFonts w:ascii="Sylfaen" w:hAnsi="Sylfaen" w:cstheme="majorHAnsi"/>
          <w:lang w:val="ka-GE"/>
        </w:rPr>
        <w:t>.</w:t>
      </w:r>
      <w:r w:rsidRPr="00B2408B">
        <w:rPr>
          <w:rFonts w:ascii="Sylfaen" w:hAnsi="Sylfaen" w:cstheme="majorHAnsi"/>
          <w:b/>
          <w:lang w:val="ka-GE"/>
        </w:rPr>
        <w:t xml:space="preserve"> </w:t>
      </w:r>
      <w:r w:rsidRPr="00B2408B">
        <w:rPr>
          <w:rFonts w:ascii="Sylfaen" w:hAnsi="Sylfaen" w:cs="Sylfaen"/>
          <w:lang w:val="ka-GE"/>
        </w:rPr>
        <w:t>განხორციელდება</w:t>
      </w:r>
      <w:r w:rsidRPr="00B2408B">
        <w:rPr>
          <w:rFonts w:ascii="Sylfaen" w:hAnsi="Sylfaen" w:cstheme="majorHAnsi"/>
          <w:lang w:val="ka-GE"/>
        </w:rPr>
        <w:t xml:space="preserve">   </w:t>
      </w:r>
      <w:r w:rsidRPr="00B2408B">
        <w:rPr>
          <w:rFonts w:ascii="Sylfaen" w:hAnsi="Sylfaen" w:cs="Sylfaen"/>
          <w:lang w:val="ka-GE"/>
        </w:rPr>
        <w:t>შესაბამისი</w:t>
      </w:r>
      <w:r w:rsidRPr="00B2408B">
        <w:rPr>
          <w:rFonts w:ascii="Sylfaen" w:hAnsi="Sylfaen" w:cstheme="majorHAnsi"/>
          <w:lang w:val="ka-GE"/>
        </w:rPr>
        <w:t xml:space="preserve">   </w:t>
      </w:r>
      <w:r w:rsidRPr="00B2408B">
        <w:rPr>
          <w:rFonts w:ascii="Sylfaen" w:hAnsi="Sylfaen" w:cs="Sylfaen"/>
          <w:lang w:val="ka-GE"/>
        </w:rPr>
        <w:t>სამეცნიერო</w:t>
      </w:r>
      <w:r w:rsidRPr="00B2408B">
        <w:rPr>
          <w:rFonts w:ascii="Sylfaen" w:hAnsi="Sylfaen" w:cstheme="majorHAnsi"/>
          <w:lang w:val="ka-GE"/>
        </w:rPr>
        <w:t>-</w:t>
      </w:r>
      <w:r w:rsidRPr="00B2408B">
        <w:rPr>
          <w:rFonts w:ascii="Sylfaen" w:hAnsi="Sylfaen" w:cs="Sylfaen"/>
          <w:lang w:val="ka-GE"/>
        </w:rPr>
        <w:t>ტექნიკური</w:t>
      </w:r>
      <w:r w:rsidRPr="00B2408B">
        <w:rPr>
          <w:rFonts w:ascii="Sylfaen" w:hAnsi="Sylfaen" w:cstheme="majorHAnsi"/>
          <w:lang w:val="ka-GE"/>
        </w:rPr>
        <w:t xml:space="preserve"> </w:t>
      </w:r>
      <w:r w:rsidRPr="00B2408B">
        <w:rPr>
          <w:rFonts w:ascii="Sylfaen" w:hAnsi="Sylfaen" w:cs="Sylfaen"/>
          <w:lang w:val="ka-GE"/>
        </w:rPr>
        <w:t>მხარდაჭერა</w:t>
      </w:r>
      <w:r w:rsidRPr="00B2408B">
        <w:rPr>
          <w:rFonts w:ascii="Sylfaen" w:hAnsi="Sylfaen" w:cstheme="majorHAnsi"/>
          <w:lang w:val="ka-GE"/>
        </w:rPr>
        <w:t xml:space="preserve"> </w:t>
      </w:r>
      <w:r w:rsidRPr="00B2408B">
        <w:rPr>
          <w:rFonts w:ascii="Sylfaen" w:hAnsi="Sylfaen" w:cs="Sylfaen"/>
          <w:lang w:val="ka-GE"/>
        </w:rPr>
        <w:t>სანერგე</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სათესლე</w:t>
      </w:r>
      <w:r w:rsidRPr="00B2408B">
        <w:rPr>
          <w:rFonts w:ascii="Sylfaen" w:hAnsi="Sylfaen" w:cstheme="majorHAnsi"/>
          <w:lang w:val="ka-GE"/>
        </w:rPr>
        <w:t xml:space="preserve"> </w:t>
      </w:r>
      <w:r w:rsidRPr="00B2408B">
        <w:rPr>
          <w:rFonts w:ascii="Sylfaen" w:hAnsi="Sylfaen" w:cs="Sylfaen"/>
          <w:lang w:val="ka-GE"/>
        </w:rPr>
        <w:t>მასალის</w:t>
      </w:r>
      <w:r w:rsidRPr="00B2408B">
        <w:rPr>
          <w:rFonts w:ascii="Sylfaen" w:hAnsi="Sylfaen" w:cstheme="majorHAnsi"/>
          <w:lang w:val="ka-GE"/>
        </w:rPr>
        <w:t xml:space="preserve"> </w:t>
      </w:r>
      <w:r w:rsidRPr="00B2408B">
        <w:rPr>
          <w:rFonts w:ascii="Sylfaen" w:hAnsi="Sylfaen" w:cs="Sylfaen"/>
          <w:lang w:val="ka-GE"/>
        </w:rPr>
        <w:t>მწარმოებელი</w:t>
      </w:r>
      <w:r w:rsidRPr="00B2408B">
        <w:rPr>
          <w:rFonts w:ascii="Sylfaen" w:hAnsi="Sylfaen" w:cstheme="majorHAnsi"/>
          <w:lang w:val="ka-GE"/>
        </w:rPr>
        <w:t xml:space="preserve"> </w:t>
      </w:r>
      <w:r w:rsidRPr="00B2408B">
        <w:rPr>
          <w:rFonts w:ascii="Sylfaen" w:hAnsi="Sylfaen" w:cs="Sylfaen"/>
          <w:lang w:val="ka-GE"/>
        </w:rPr>
        <w:t>ფერმერებისთვის</w:t>
      </w:r>
      <w:r w:rsidRPr="00B2408B">
        <w:rPr>
          <w:rFonts w:ascii="Sylfaen" w:hAnsi="Sylfaen" w:cstheme="majorHAnsi"/>
          <w:lang w:val="ka-GE"/>
        </w:rPr>
        <w:t xml:space="preserve">. </w:t>
      </w:r>
      <w:r w:rsidRPr="00B2408B">
        <w:rPr>
          <w:rFonts w:ascii="Sylfaen" w:hAnsi="Sylfaen" w:cs="Sylfaen"/>
          <w:lang w:val="ka-GE"/>
        </w:rPr>
        <w:t>გაგრძელდება</w:t>
      </w:r>
      <w:r>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ორგანიზაციების</w:t>
      </w:r>
      <w:r w:rsidRPr="00B2408B">
        <w:rPr>
          <w:rFonts w:ascii="Sylfaen" w:hAnsi="Sylfaen" w:cstheme="majorHAnsi"/>
          <w:lang w:val="ka-GE"/>
        </w:rPr>
        <w:t xml:space="preserve"> </w:t>
      </w:r>
      <w:r w:rsidRPr="00B2408B">
        <w:rPr>
          <w:rFonts w:ascii="Sylfaen" w:hAnsi="Sylfaen" w:cs="Sylfaen"/>
          <w:lang w:val="ka-GE"/>
        </w:rPr>
        <w:t>სანერგეებიდან</w:t>
      </w:r>
      <w:r w:rsidRPr="00B2408B">
        <w:rPr>
          <w:rFonts w:ascii="Sylfaen" w:hAnsi="Sylfaen" w:cstheme="majorHAnsi"/>
          <w:lang w:val="ka-GE"/>
        </w:rPr>
        <w:t xml:space="preserve">  </w:t>
      </w:r>
      <w:r w:rsidRPr="00B2408B">
        <w:rPr>
          <w:rFonts w:ascii="Sylfaen" w:hAnsi="Sylfaen" w:cs="Sylfaen"/>
          <w:lang w:val="ka-GE"/>
        </w:rPr>
        <w:t>მიღებული</w:t>
      </w:r>
      <w:r w:rsidRPr="00B2408B">
        <w:rPr>
          <w:rFonts w:ascii="Sylfaen" w:hAnsi="Sylfaen" w:cstheme="majorHAnsi"/>
          <w:lang w:val="ka-GE"/>
        </w:rPr>
        <w:t xml:space="preserve">  </w:t>
      </w:r>
      <w:r w:rsidRPr="00B2408B">
        <w:rPr>
          <w:rFonts w:ascii="Sylfaen" w:hAnsi="Sylfaen" w:cs="Sylfaen"/>
          <w:lang w:val="ka-GE"/>
        </w:rPr>
        <w:t>გენეტიკური</w:t>
      </w:r>
      <w:r w:rsidRPr="00B2408B">
        <w:rPr>
          <w:rFonts w:ascii="Sylfaen" w:hAnsi="Sylfaen" w:cstheme="majorHAnsi"/>
          <w:lang w:val="ka-GE"/>
        </w:rPr>
        <w:t xml:space="preserve">  </w:t>
      </w:r>
      <w:r w:rsidRPr="00B2408B">
        <w:rPr>
          <w:rFonts w:ascii="Sylfaen" w:hAnsi="Sylfaen" w:cs="Sylfaen"/>
          <w:lang w:val="ka-GE"/>
        </w:rPr>
        <w:t>მასალების</w:t>
      </w:r>
      <w:r w:rsidRPr="00B2408B">
        <w:rPr>
          <w:rFonts w:ascii="Sylfaen" w:hAnsi="Sylfaen" w:cstheme="majorHAnsi"/>
          <w:lang w:val="ka-GE"/>
        </w:rPr>
        <w:t xml:space="preserve"> </w:t>
      </w:r>
      <w:r w:rsidRPr="00B2408B">
        <w:rPr>
          <w:rFonts w:ascii="Sylfaen" w:hAnsi="Sylfaen" w:cs="Sylfaen"/>
          <w:lang w:val="ka-GE"/>
        </w:rPr>
        <w:t>გავრცელების</w:t>
      </w:r>
      <w:r w:rsidRPr="00B2408B">
        <w:rPr>
          <w:rFonts w:ascii="Sylfaen" w:hAnsi="Sylfaen" w:cstheme="majorHAnsi"/>
          <w:lang w:val="ka-GE"/>
        </w:rPr>
        <w:t xml:space="preserve"> </w:t>
      </w:r>
      <w:r w:rsidRPr="00B2408B">
        <w:rPr>
          <w:rFonts w:ascii="Sylfaen" w:hAnsi="Sylfaen" w:cs="Sylfaen"/>
          <w:lang w:val="ka-GE"/>
        </w:rPr>
        <w:t>ხელშეწყობა</w:t>
      </w:r>
      <w:r w:rsidRPr="00B2408B">
        <w:rPr>
          <w:rFonts w:ascii="Sylfaen" w:hAnsi="Sylfaen" w:cstheme="majorHAnsi"/>
          <w:lang w:val="ka-GE"/>
        </w:rPr>
        <w:t>.</w:t>
      </w:r>
    </w:p>
    <w:p w14:paraId="22E11CA3"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გაგრძელდება</w:t>
      </w:r>
      <w:r w:rsidRPr="00B2408B">
        <w:rPr>
          <w:rFonts w:ascii="Sylfaen" w:hAnsi="Sylfaen" w:cstheme="majorHAnsi"/>
          <w:lang w:val="ka-GE"/>
        </w:rPr>
        <w:t xml:space="preserve"> </w:t>
      </w:r>
      <w:r w:rsidRPr="00B2408B">
        <w:rPr>
          <w:rFonts w:ascii="Sylfaen" w:hAnsi="Sylfaen" w:cs="Sylfaen"/>
          <w:lang w:val="ka-GE"/>
        </w:rPr>
        <w:t>თანამედროვე</w:t>
      </w:r>
      <w:r w:rsidRPr="00B2408B">
        <w:rPr>
          <w:rFonts w:ascii="Sylfaen" w:hAnsi="Sylfaen" w:cstheme="majorHAnsi"/>
          <w:lang w:val="ka-GE"/>
        </w:rPr>
        <w:t xml:space="preserve"> </w:t>
      </w:r>
      <w:r w:rsidRPr="00B2408B">
        <w:rPr>
          <w:rFonts w:ascii="Sylfaen" w:hAnsi="Sylfaen" w:cs="Sylfaen"/>
          <w:lang w:val="ka-GE"/>
        </w:rPr>
        <w:t>ახალი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ინოვაციური</w:t>
      </w:r>
      <w:r w:rsidRPr="00B2408B">
        <w:rPr>
          <w:rFonts w:ascii="Sylfaen" w:hAnsi="Sylfaen" w:cstheme="majorHAnsi"/>
          <w:lang w:val="ka-GE"/>
        </w:rPr>
        <w:t xml:space="preserve"> </w:t>
      </w:r>
      <w:r w:rsidRPr="00B2408B">
        <w:rPr>
          <w:rFonts w:ascii="Sylfaen" w:hAnsi="Sylfaen" w:cs="Sylfaen"/>
          <w:lang w:val="ka-GE"/>
        </w:rPr>
        <w:t>აგროტექნოლოგიების</w:t>
      </w:r>
      <w:r w:rsidRPr="00B2408B">
        <w:rPr>
          <w:rFonts w:ascii="Sylfaen" w:hAnsi="Sylfaen" w:cstheme="majorHAnsi"/>
          <w:lang w:val="ka-GE"/>
        </w:rPr>
        <w:t xml:space="preserve">  </w:t>
      </w:r>
      <w:r w:rsidRPr="00B2408B">
        <w:rPr>
          <w:rFonts w:ascii="Sylfaen" w:hAnsi="Sylfaen" w:cs="Sylfaen"/>
          <w:lang w:val="ka-GE"/>
        </w:rPr>
        <w:t>აპრობაცია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ადაპტაცია</w:t>
      </w:r>
      <w:r w:rsidRPr="00B2408B">
        <w:rPr>
          <w:rFonts w:ascii="Sylfaen" w:hAnsi="Sylfaen" w:cstheme="majorHAnsi"/>
          <w:lang w:val="ka-GE"/>
        </w:rPr>
        <w:t xml:space="preserve"> </w:t>
      </w:r>
      <w:r w:rsidRPr="00B2408B">
        <w:rPr>
          <w:rFonts w:ascii="Sylfaen" w:hAnsi="Sylfaen" w:cs="Sylfaen"/>
          <w:lang w:val="ka-GE"/>
        </w:rPr>
        <w:t>გლობალური</w:t>
      </w:r>
      <w:r w:rsidRPr="00B2408B">
        <w:rPr>
          <w:rFonts w:ascii="Sylfaen" w:hAnsi="Sylfaen" w:cstheme="majorHAnsi"/>
          <w:lang w:val="ka-GE"/>
        </w:rPr>
        <w:t xml:space="preserve"> </w:t>
      </w:r>
      <w:r w:rsidRPr="00B2408B">
        <w:rPr>
          <w:rFonts w:ascii="Sylfaen" w:hAnsi="Sylfaen" w:cs="Sylfaen"/>
          <w:lang w:val="ka-GE"/>
        </w:rPr>
        <w:t>დათბობის</w:t>
      </w:r>
      <w:r w:rsidRPr="00B2408B">
        <w:rPr>
          <w:rFonts w:ascii="Sylfaen" w:hAnsi="Sylfaen" w:cstheme="majorHAnsi"/>
          <w:lang w:val="ka-GE"/>
        </w:rPr>
        <w:t xml:space="preserve"> </w:t>
      </w:r>
      <w:r w:rsidRPr="00B2408B">
        <w:rPr>
          <w:rFonts w:ascii="Sylfaen" w:hAnsi="Sylfaen" w:cs="Sylfaen"/>
          <w:lang w:val="ka-GE"/>
        </w:rPr>
        <w:t>მოცემულობისა</w:t>
      </w:r>
      <w:r w:rsidRPr="00B2408B">
        <w:rPr>
          <w:rFonts w:ascii="Sylfaen" w:hAnsi="Sylfaen" w:cstheme="majorHAnsi"/>
          <w:lang w:val="ka-GE"/>
        </w:rPr>
        <w:t xml:space="preserve"> </w:t>
      </w:r>
      <w:r w:rsidRPr="00B2408B">
        <w:rPr>
          <w:rFonts w:ascii="Sylfaen" w:hAnsi="Sylfaen" w:cs="Sylfaen"/>
          <w:lang w:val="ka-GE"/>
        </w:rPr>
        <w:t>და</w:t>
      </w:r>
      <w:r>
        <w:rPr>
          <w:rFonts w:ascii="Sylfaen" w:hAnsi="Sylfaen" w:cstheme="majorHAnsi"/>
          <w:lang w:val="ka-GE"/>
        </w:rPr>
        <w:t xml:space="preserve"> </w:t>
      </w:r>
      <w:r w:rsidRPr="00B2408B">
        <w:rPr>
          <w:rFonts w:ascii="Sylfaen" w:hAnsi="Sylfaen" w:cs="Sylfaen"/>
          <w:lang w:val="ka-GE"/>
        </w:rPr>
        <w:t>ადგილობრივი</w:t>
      </w:r>
      <w:r w:rsidRPr="00B2408B">
        <w:rPr>
          <w:rFonts w:ascii="Sylfaen" w:hAnsi="Sylfaen" w:cstheme="majorHAnsi"/>
          <w:lang w:val="ka-GE"/>
        </w:rPr>
        <w:t xml:space="preserve"> </w:t>
      </w:r>
      <w:r w:rsidRPr="00B2408B">
        <w:rPr>
          <w:rFonts w:ascii="Sylfaen" w:hAnsi="Sylfaen" w:cs="Sylfaen"/>
          <w:lang w:val="ka-GE"/>
        </w:rPr>
        <w:t>პირობების</w:t>
      </w:r>
      <w:r w:rsidRPr="00B2408B">
        <w:rPr>
          <w:rFonts w:ascii="Sylfaen" w:hAnsi="Sylfaen" w:cstheme="majorHAnsi"/>
          <w:lang w:val="ka-GE"/>
        </w:rPr>
        <w:t xml:space="preserve"> </w:t>
      </w:r>
      <w:r w:rsidRPr="00B2408B">
        <w:rPr>
          <w:rFonts w:ascii="Sylfaen" w:hAnsi="Sylfaen" w:cs="Sylfaen"/>
          <w:lang w:val="ka-GE"/>
        </w:rPr>
        <w:t>გათვალისწინებით</w:t>
      </w:r>
      <w:r w:rsidRPr="00B2408B">
        <w:rPr>
          <w:rFonts w:ascii="Sylfaen" w:hAnsi="Sylfaen" w:cstheme="majorHAnsi"/>
          <w:lang w:val="ka-GE"/>
        </w:rPr>
        <w:t xml:space="preserve"> </w:t>
      </w:r>
      <w:r w:rsidRPr="00B2408B">
        <w:rPr>
          <w:rFonts w:ascii="Sylfaen" w:hAnsi="Sylfaen" w:cs="Sylfaen"/>
          <w:lang w:val="ka-GE"/>
        </w:rPr>
        <w:t>დაინტერესებულ</w:t>
      </w:r>
      <w:r w:rsidRPr="00B2408B">
        <w:rPr>
          <w:rFonts w:ascii="Sylfaen" w:hAnsi="Sylfaen" w:cstheme="majorHAnsi"/>
          <w:lang w:val="ka-GE"/>
        </w:rPr>
        <w:t xml:space="preserve"> </w:t>
      </w:r>
      <w:r w:rsidRPr="00B2408B">
        <w:rPr>
          <w:rFonts w:ascii="Sylfaen" w:hAnsi="Sylfaen" w:cs="Sylfaen"/>
          <w:lang w:val="ka-GE"/>
        </w:rPr>
        <w:t>ფერმერულ</w:t>
      </w:r>
      <w:r w:rsidRPr="00B2408B">
        <w:rPr>
          <w:rFonts w:ascii="Sylfaen" w:hAnsi="Sylfaen" w:cstheme="majorHAnsi"/>
          <w:lang w:val="ka-GE"/>
        </w:rPr>
        <w:t xml:space="preserve"> </w:t>
      </w:r>
      <w:r w:rsidRPr="00B2408B">
        <w:rPr>
          <w:rFonts w:ascii="Sylfaen" w:hAnsi="Sylfaen" w:cs="Sylfaen"/>
          <w:lang w:val="ka-GE"/>
        </w:rPr>
        <w:t>მეურნეობებში</w:t>
      </w:r>
      <w:r w:rsidRPr="00B2408B">
        <w:rPr>
          <w:rFonts w:ascii="Sylfaen" w:hAnsi="Sylfaen" w:cstheme="majorHAnsi"/>
          <w:lang w:val="ka-GE"/>
        </w:rPr>
        <w:t>.</w:t>
      </w:r>
    </w:p>
    <w:p w14:paraId="311457EE" w14:textId="77777777" w:rsidR="006013C4" w:rsidRPr="00B2408B" w:rsidRDefault="006013C4" w:rsidP="006013C4">
      <w:pPr>
        <w:shd w:val="clear" w:color="auto" w:fill="FFFFFF"/>
        <w:spacing w:line="276" w:lineRule="auto"/>
        <w:jc w:val="both"/>
        <w:rPr>
          <w:rFonts w:ascii="Sylfaen" w:hAnsi="Sylfaen" w:cstheme="majorHAnsi"/>
          <w:lang w:val="ka-GE"/>
        </w:rPr>
      </w:pPr>
      <w:r w:rsidRPr="00B2408B">
        <w:rPr>
          <w:rFonts w:ascii="Sylfaen" w:hAnsi="Sylfaen" w:cs="Sylfaen"/>
          <w:bCs/>
          <w:lang w:val="ka-GE"/>
        </w:rPr>
        <w:t>მევენახეობა</w:t>
      </w:r>
      <w:r w:rsidRPr="00B2408B">
        <w:rPr>
          <w:rFonts w:ascii="Sylfaen" w:hAnsi="Sylfaen" w:cstheme="majorHAnsi"/>
          <w:bCs/>
          <w:lang w:val="ka-GE"/>
        </w:rPr>
        <w:t>-</w:t>
      </w:r>
      <w:r w:rsidRPr="00B2408B">
        <w:rPr>
          <w:rFonts w:ascii="Sylfaen" w:hAnsi="Sylfaen" w:cs="Sylfaen"/>
          <w:bCs/>
          <w:lang w:val="ka-GE"/>
        </w:rPr>
        <w:t>მეღვინეობის</w:t>
      </w:r>
      <w:r w:rsidRPr="00B2408B">
        <w:rPr>
          <w:rFonts w:ascii="Sylfaen" w:hAnsi="Sylfaen" w:cstheme="majorHAnsi"/>
          <w:bCs/>
          <w:lang w:val="ka-GE"/>
        </w:rPr>
        <w:t xml:space="preserve"> </w:t>
      </w:r>
      <w:r w:rsidRPr="00B2408B">
        <w:rPr>
          <w:rFonts w:ascii="Sylfaen" w:hAnsi="Sylfaen" w:cs="Sylfaen"/>
          <w:bCs/>
          <w:lang w:val="ka-GE"/>
        </w:rPr>
        <w:t>განვითარების</w:t>
      </w:r>
      <w:r w:rsidRPr="00B2408B">
        <w:rPr>
          <w:rFonts w:ascii="Sylfaen" w:hAnsi="Sylfaen" w:cstheme="majorHAnsi"/>
          <w:bCs/>
          <w:lang w:val="ka-GE"/>
        </w:rPr>
        <w:t xml:space="preserve"> </w:t>
      </w:r>
      <w:r w:rsidRPr="00B2408B">
        <w:rPr>
          <w:rFonts w:ascii="Sylfaen" w:hAnsi="Sylfaen" w:cs="Sylfaen"/>
          <w:bCs/>
          <w:lang w:val="ka-GE"/>
        </w:rPr>
        <w:t>ხელშეწყობის</w:t>
      </w:r>
      <w:r w:rsidRPr="00B2408B">
        <w:rPr>
          <w:rFonts w:ascii="Sylfaen" w:hAnsi="Sylfaen" w:cstheme="majorHAnsi"/>
          <w:bCs/>
          <w:lang w:val="ka-GE"/>
        </w:rPr>
        <w:t xml:space="preserve"> </w:t>
      </w:r>
      <w:r w:rsidRPr="00B2408B">
        <w:rPr>
          <w:rFonts w:ascii="Sylfaen" w:hAnsi="Sylfaen" w:cs="Sylfaen"/>
          <w:bCs/>
          <w:lang w:val="ka-GE"/>
        </w:rPr>
        <w:t>მიზნით</w:t>
      </w:r>
      <w:r w:rsidRPr="00B2408B">
        <w:rPr>
          <w:rFonts w:ascii="Sylfaen" w:hAnsi="Sylfaen" w:cstheme="majorHAnsi"/>
          <w:bCs/>
          <w:lang w:val="ka-GE"/>
        </w:rPr>
        <w:t>,</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მევენახეობის</w:t>
      </w:r>
      <w:r w:rsidRPr="00B2408B">
        <w:rPr>
          <w:rFonts w:ascii="Sylfaen" w:hAnsi="Sylfaen" w:cstheme="majorHAnsi"/>
          <w:lang w:val="ka-GE"/>
        </w:rPr>
        <w:t xml:space="preserve"> </w:t>
      </w:r>
      <w:r w:rsidRPr="00B2408B">
        <w:rPr>
          <w:rFonts w:ascii="Sylfaen" w:hAnsi="Sylfaen" w:cs="Sylfaen"/>
          <w:lang w:val="ka-GE"/>
        </w:rPr>
        <w:t>ზონებში</w:t>
      </w:r>
      <w:r w:rsidRPr="00B2408B">
        <w:rPr>
          <w:rFonts w:ascii="Sylfaen" w:hAnsi="Sylfaen" w:cstheme="majorHAnsi"/>
          <w:lang w:val="ka-GE"/>
        </w:rPr>
        <w:t xml:space="preserve"> </w:t>
      </w:r>
      <w:r w:rsidRPr="00B2408B">
        <w:rPr>
          <w:rFonts w:ascii="Sylfaen" w:hAnsi="Sylfaen" w:cs="Sylfaen"/>
          <w:lang w:val="ka-GE"/>
        </w:rPr>
        <w:t>დასრულდება</w:t>
      </w:r>
      <w:r w:rsidRPr="00B2408B">
        <w:rPr>
          <w:rFonts w:ascii="Sylfaen" w:hAnsi="Sylfaen" w:cstheme="majorHAnsi"/>
          <w:lang w:val="ka-GE"/>
        </w:rPr>
        <w:t xml:space="preserve"> </w:t>
      </w:r>
      <w:r w:rsidRPr="00B2408B">
        <w:rPr>
          <w:rFonts w:ascii="Sylfaen" w:hAnsi="Sylfaen" w:cs="Sylfaen"/>
          <w:lang w:val="ka-GE"/>
        </w:rPr>
        <w:t>ვენახების</w:t>
      </w:r>
      <w:r w:rsidRPr="00B2408B">
        <w:rPr>
          <w:rFonts w:ascii="Sylfaen" w:hAnsi="Sylfaen" w:cstheme="majorHAnsi"/>
          <w:lang w:val="ka-GE"/>
        </w:rPr>
        <w:t xml:space="preserve"> </w:t>
      </w:r>
      <w:r w:rsidRPr="00B2408B">
        <w:rPr>
          <w:rFonts w:ascii="Sylfaen" w:hAnsi="Sylfaen" w:cs="Sylfaen"/>
          <w:lang w:val="ka-GE"/>
        </w:rPr>
        <w:t>კადასტრის</w:t>
      </w:r>
      <w:r w:rsidRPr="00B2408B">
        <w:rPr>
          <w:rFonts w:ascii="Sylfaen" w:hAnsi="Sylfaen" w:cstheme="majorHAnsi"/>
          <w:lang w:val="ka-GE"/>
        </w:rPr>
        <w:t xml:space="preserve"> </w:t>
      </w:r>
      <w:r w:rsidRPr="00B2408B">
        <w:rPr>
          <w:rFonts w:ascii="Sylfaen" w:hAnsi="Sylfaen" w:cs="Sylfaen"/>
          <w:lang w:val="ka-GE"/>
        </w:rPr>
        <w:t>პროგრამა</w:t>
      </w:r>
      <w:r w:rsidRPr="00B2408B">
        <w:rPr>
          <w:rFonts w:ascii="Sylfaen" w:hAnsi="Sylfaen" w:cstheme="majorHAnsi"/>
          <w:lang w:val="ka-GE"/>
        </w:rPr>
        <w:t xml:space="preserve">, </w:t>
      </w:r>
      <w:r w:rsidRPr="00B2408B">
        <w:rPr>
          <w:rFonts w:ascii="Sylfaen" w:hAnsi="Sylfaen" w:cs="Sylfaen"/>
          <w:lang w:val="ka-GE"/>
        </w:rPr>
        <w:t>რომელიც</w:t>
      </w:r>
      <w:r w:rsidRPr="00B2408B">
        <w:rPr>
          <w:rFonts w:ascii="Sylfaen" w:hAnsi="Sylfaen" w:cstheme="majorHAnsi"/>
          <w:lang w:val="ka-GE"/>
        </w:rPr>
        <w:t xml:space="preserve"> </w:t>
      </w:r>
      <w:r w:rsidRPr="00B2408B">
        <w:rPr>
          <w:rFonts w:ascii="Sylfaen" w:hAnsi="Sylfaen" w:cs="Sylfaen"/>
          <w:lang w:val="ka-GE"/>
        </w:rPr>
        <w:t>გულისხმობს</w:t>
      </w:r>
      <w:r w:rsidRPr="00B2408B">
        <w:rPr>
          <w:rFonts w:ascii="Sylfaen" w:hAnsi="Sylfaen" w:cstheme="majorHAnsi"/>
          <w:lang w:val="ka-GE"/>
        </w:rPr>
        <w:t xml:space="preserve"> </w:t>
      </w:r>
      <w:r w:rsidRPr="00B2408B">
        <w:rPr>
          <w:rFonts w:ascii="Sylfaen" w:hAnsi="Sylfaen" w:cs="Sylfaen"/>
          <w:lang w:val="ka-GE"/>
        </w:rPr>
        <w:t>ვენახების</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ღვინის</w:t>
      </w:r>
      <w:r w:rsidRPr="00B2408B">
        <w:rPr>
          <w:rFonts w:ascii="Sylfaen" w:hAnsi="Sylfaen" w:cstheme="majorHAnsi"/>
          <w:lang w:val="ka-GE"/>
        </w:rPr>
        <w:t xml:space="preserve"> </w:t>
      </w:r>
      <w:r w:rsidRPr="00B2408B">
        <w:rPr>
          <w:rFonts w:ascii="Sylfaen" w:hAnsi="Sylfaen" w:cs="Sylfaen"/>
          <w:lang w:val="ka-GE"/>
        </w:rPr>
        <w:t>წარმოების</w:t>
      </w:r>
      <w:r w:rsidRPr="00B2408B">
        <w:rPr>
          <w:rFonts w:ascii="Sylfaen" w:hAnsi="Sylfaen" w:cstheme="majorHAnsi"/>
          <w:lang w:val="ka-GE"/>
        </w:rPr>
        <w:t xml:space="preserve"> </w:t>
      </w:r>
      <w:r w:rsidRPr="00B2408B">
        <w:rPr>
          <w:rFonts w:ascii="Sylfaen" w:hAnsi="Sylfaen" w:cs="Sylfaen"/>
          <w:lang w:val="ka-GE"/>
        </w:rPr>
        <w:t>მართვისა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კონტროლისთვის</w:t>
      </w:r>
      <w:r w:rsidRPr="00B2408B">
        <w:rPr>
          <w:rFonts w:ascii="Sylfaen" w:hAnsi="Sylfaen" w:cstheme="majorHAnsi"/>
          <w:lang w:val="ka-GE"/>
        </w:rPr>
        <w:t xml:space="preserve"> </w:t>
      </w:r>
      <w:r w:rsidRPr="00B2408B">
        <w:rPr>
          <w:rFonts w:ascii="Sylfaen" w:hAnsi="Sylfaen" w:cs="Sylfaen"/>
          <w:lang w:val="ka-GE"/>
        </w:rPr>
        <w:t>საჭირო</w:t>
      </w:r>
      <w:r w:rsidRPr="00B2408B">
        <w:rPr>
          <w:rFonts w:ascii="Sylfaen" w:hAnsi="Sylfaen" w:cstheme="majorHAnsi"/>
          <w:lang w:val="ka-GE"/>
        </w:rPr>
        <w:t xml:space="preserve">, </w:t>
      </w:r>
      <w:r w:rsidRPr="00B2408B">
        <w:rPr>
          <w:rFonts w:ascii="Sylfaen" w:hAnsi="Sylfaen" w:cs="Sylfaen"/>
          <w:lang w:val="ka-GE"/>
        </w:rPr>
        <w:t>განახლებადი</w:t>
      </w:r>
      <w:r w:rsidRPr="00B2408B">
        <w:rPr>
          <w:rFonts w:ascii="Sylfaen" w:hAnsi="Sylfaen" w:cstheme="majorHAnsi"/>
          <w:lang w:val="ka-GE"/>
        </w:rPr>
        <w:t xml:space="preserve"> </w:t>
      </w:r>
      <w:r w:rsidRPr="00B2408B">
        <w:rPr>
          <w:rFonts w:ascii="Sylfaen" w:hAnsi="Sylfaen" w:cs="Sylfaen"/>
          <w:lang w:val="ka-GE"/>
        </w:rPr>
        <w:t>საინფორმაციო</w:t>
      </w:r>
      <w:r w:rsidRPr="00B2408B">
        <w:rPr>
          <w:rFonts w:ascii="Sylfaen" w:hAnsi="Sylfaen" w:cstheme="majorHAnsi"/>
          <w:lang w:val="ka-GE"/>
        </w:rPr>
        <w:t xml:space="preserve"> </w:t>
      </w:r>
      <w:r w:rsidRPr="00B2408B">
        <w:rPr>
          <w:rFonts w:ascii="Sylfaen" w:hAnsi="Sylfaen" w:cs="Sylfaen"/>
          <w:lang w:val="ka-GE"/>
        </w:rPr>
        <w:t>სისტემის</w:t>
      </w:r>
      <w:r w:rsidRPr="00B2408B">
        <w:rPr>
          <w:rFonts w:ascii="Sylfaen" w:hAnsi="Sylfaen" w:cstheme="majorHAnsi"/>
          <w:lang w:val="ka-GE"/>
        </w:rPr>
        <w:t xml:space="preserve"> </w:t>
      </w:r>
      <w:r w:rsidRPr="00B2408B">
        <w:rPr>
          <w:rFonts w:ascii="Sylfaen" w:hAnsi="Sylfaen" w:cs="Sylfaen"/>
          <w:lang w:val="ka-GE"/>
        </w:rPr>
        <w:t>შექმნას</w:t>
      </w:r>
      <w:r w:rsidRPr="00B2408B">
        <w:rPr>
          <w:rFonts w:ascii="Sylfaen" w:hAnsi="Sylfaen" w:cstheme="majorHAnsi"/>
          <w:lang w:val="ka-GE"/>
        </w:rPr>
        <w:t xml:space="preserve">. </w:t>
      </w:r>
      <w:r w:rsidRPr="00B2408B">
        <w:rPr>
          <w:rFonts w:ascii="Sylfaen" w:hAnsi="Sylfaen" w:cs="Sylfaen"/>
          <w:lang w:val="ka-GE"/>
        </w:rPr>
        <w:t>უზრუნველყოფილი</w:t>
      </w:r>
      <w:r w:rsidRPr="00B2408B">
        <w:rPr>
          <w:rFonts w:ascii="Sylfaen" w:hAnsi="Sylfaen" w:cstheme="majorHAnsi"/>
          <w:lang w:val="ka-GE"/>
        </w:rPr>
        <w:t xml:space="preserve"> </w:t>
      </w:r>
      <w:r w:rsidRPr="00B2408B">
        <w:rPr>
          <w:rFonts w:ascii="Sylfaen" w:hAnsi="Sylfaen" w:cs="Sylfaen"/>
          <w:lang w:val="ka-GE"/>
        </w:rPr>
        <w:t>იქნება</w:t>
      </w:r>
      <w:r w:rsidRPr="00B2408B">
        <w:rPr>
          <w:rFonts w:ascii="Sylfaen" w:hAnsi="Sylfaen" w:cstheme="majorHAnsi"/>
          <w:lang w:val="ka-GE"/>
        </w:rPr>
        <w:t xml:space="preserve"> </w:t>
      </w:r>
      <w:r w:rsidRPr="00B2408B">
        <w:rPr>
          <w:rFonts w:ascii="Sylfaen" w:hAnsi="Sylfaen" w:cs="Sylfaen"/>
          <w:lang w:val="ka-GE"/>
        </w:rPr>
        <w:t>ვენახების</w:t>
      </w:r>
      <w:r w:rsidRPr="00B2408B">
        <w:rPr>
          <w:rFonts w:ascii="Sylfaen" w:hAnsi="Sylfaen" w:cstheme="majorHAnsi"/>
          <w:lang w:val="ka-GE"/>
        </w:rPr>
        <w:t xml:space="preserve"> </w:t>
      </w:r>
      <w:r w:rsidRPr="00B2408B">
        <w:rPr>
          <w:rFonts w:ascii="Sylfaen" w:hAnsi="Sylfaen" w:cs="Sylfaen"/>
          <w:lang w:val="ka-GE"/>
        </w:rPr>
        <w:t>მიკვლევადობა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მუდმივ</w:t>
      </w:r>
      <w:r w:rsidRPr="00B2408B">
        <w:rPr>
          <w:rFonts w:ascii="Sylfaen" w:hAnsi="Sylfaen" w:cstheme="majorHAnsi"/>
          <w:lang w:val="ka-GE"/>
        </w:rPr>
        <w:t xml:space="preserve"> </w:t>
      </w:r>
      <w:r w:rsidRPr="00B2408B">
        <w:rPr>
          <w:rFonts w:ascii="Sylfaen" w:hAnsi="Sylfaen" w:cs="Sylfaen"/>
          <w:lang w:val="ka-GE"/>
        </w:rPr>
        <w:t>რეჟიმში</w:t>
      </w:r>
      <w:r w:rsidRPr="00B2408B">
        <w:rPr>
          <w:rFonts w:ascii="Sylfaen" w:hAnsi="Sylfaen" w:cstheme="majorHAnsi"/>
          <w:lang w:val="ka-GE"/>
        </w:rPr>
        <w:t xml:space="preserve"> </w:t>
      </w:r>
      <w:r w:rsidRPr="00B2408B">
        <w:rPr>
          <w:rFonts w:ascii="Sylfaen" w:hAnsi="Sylfaen" w:cs="Sylfaen"/>
          <w:lang w:val="ka-GE"/>
        </w:rPr>
        <w:t>მოხდება</w:t>
      </w:r>
      <w:r w:rsidRPr="00B2408B">
        <w:rPr>
          <w:rFonts w:ascii="Sylfaen" w:hAnsi="Sylfaen" w:cstheme="majorHAnsi"/>
          <w:lang w:val="ka-GE"/>
        </w:rPr>
        <w:t xml:space="preserve"> </w:t>
      </w:r>
      <w:r w:rsidRPr="00B2408B">
        <w:rPr>
          <w:rFonts w:ascii="Sylfaen" w:hAnsi="Sylfaen" w:cs="Sylfaen"/>
          <w:lang w:val="ka-GE"/>
        </w:rPr>
        <w:t>ცვლილებების</w:t>
      </w:r>
      <w:r w:rsidRPr="00B2408B">
        <w:rPr>
          <w:rFonts w:ascii="Sylfaen" w:hAnsi="Sylfaen" w:cstheme="majorHAnsi"/>
          <w:lang w:val="ka-GE"/>
        </w:rPr>
        <w:t xml:space="preserve"> </w:t>
      </w:r>
      <w:r w:rsidRPr="00B2408B">
        <w:rPr>
          <w:rFonts w:ascii="Sylfaen" w:hAnsi="Sylfaen" w:cs="Sylfaen"/>
          <w:lang w:val="ka-GE"/>
        </w:rPr>
        <w:t>ასახვა</w:t>
      </w:r>
      <w:r w:rsidRPr="00B2408B">
        <w:rPr>
          <w:rFonts w:ascii="Sylfaen" w:hAnsi="Sylfaen" w:cstheme="majorHAnsi"/>
          <w:lang w:val="ka-GE"/>
        </w:rPr>
        <w:t xml:space="preserve"> </w:t>
      </w:r>
      <w:r w:rsidRPr="00B2408B">
        <w:rPr>
          <w:rFonts w:ascii="Sylfaen" w:hAnsi="Sylfaen" w:cs="Sylfaen"/>
          <w:lang w:val="ka-GE"/>
        </w:rPr>
        <w:t>ერთიან</w:t>
      </w:r>
      <w:r w:rsidRPr="00B2408B">
        <w:rPr>
          <w:rFonts w:ascii="Sylfaen" w:hAnsi="Sylfaen" w:cstheme="majorHAnsi"/>
          <w:lang w:val="ka-GE"/>
        </w:rPr>
        <w:t xml:space="preserve"> </w:t>
      </w:r>
      <w:r w:rsidRPr="00B2408B">
        <w:rPr>
          <w:rFonts w:ascii="Sylfaen" w:hAnsi="Sylfaen" w:cs="Sylfaen"/>
          <w:lang w:val="ka-GE"/>
        </w:rPr>
        <w:t>საკადასტრო</w:t>
      </w:r>
      <w:r w:rsidRPr="00B2408B">
        <w:rPr>
          <w:rFonts w:ascii="Sylfaen" w:hAnsi="Sylfaen" w:cstheme="majorHAnsi"/>
          <w:lang w:val="ka-GE"/>
        </w:rPr>
        <w:t xml:space="preserve"> </w:t>
      </w:r>
      <w:r w:rsidRPr="00B2408B">
        <w:rPr>
          <w:rFonts w:ascii="Sylfaen" w:hAnsi="Sylfaen" w:cs="Sylfaen"/>
          <w:lang w:val="ka-GE"/>
        </w:rPr>
        <w:t>სისტემაში</w:t>
      </w:r>
      <w:r w:rsidRPr="00B2408B">
        <w:rPr>
          <w:rFonts w:ascii="Sylfaen" w:hAnsi="Sylfaen" w:cstheme="majorHAnsi"/>
          <w:lang w:val="ka-GE"/>
        </w:rPr>
        <w:t xml:space="preserve">. </w:t>
      </w:r>
      <w:r w:rsidRPr="00B2408B">
        <w:rPr>
          <w:rFonts w:ascii="Sylfaen" w:hAnsi="Sylfaen" w:cs="Sylfaen"/>
          <w:lang w:val="ka-GE"/>
        </w:rPr>
        <w:t>ახალი</w:t>
      </w:r>
      <w:r w:rsidRPr="00B2408B">
        <w:rPr>
          <w:rFonts w:ascii="Sylfaen" w:hAnsi="Sylfaen" w:cstheme="majorHAnsi"/>
          <w:lang w:val="ka-GE"/>
        </w:rPr>
        <w:t xml:space="preserve"> </w:t>
      </w:r>
      <w:r w:rsidRPr="00B2408B">
        <w:rPr>
          <w:rFonts w:ascii="Sylfaen" w:hAnsi="Sylfaen" w:cs="Sylfaen"/>
          <w:lang w:val="ka-GE"/>
        </w:rPr>
        <w:t>ვენახები</w:t>
      </w:r>
      <w:r w:rsidRPr="00B2408B">
        <w:rPr>
          <w:rFonts w:ascii="Sylfaen" w:hAnsi="Sylfaen" w:cstheme="majorHAnsi"/>
          <w:lang w:val="ka-GE"/>
        </w:rPr>
        <w:t xml:space="preserve"> </w:t>
      </w:r>
      <w:r w:rsidRPr="00B2408B">
        <w:rPr>
          <w:rFonts w:ascii="Sylfaen" w:hAnsi="Sylfaen" w:cs="Sylfaen"/>
          <w:lang w:val="ka-GE"/>
        </w:rPr>
        <w:t>გაშენდება</w:t>
      </w:r>
      <w:r w:rsidRPr="00B2408B">
        <w:rPr>
          <w:rFonts w:ascii="Sylfaen" w:hAnsi="Sylfaen" w:cstheme="majorHAnsi"/>
          <w:lang w:val="ka-GE"/>
        </w:rPr>
        <w:t xml:space="preserve"> </w:t>
      </w:r>
      <w:r w:rsidRPr="00B2408B">
        <w:rPr>
          <w:rFonts w:ascii="Sylfaen" w:hAnsi="Sylfaen" w:cs="Sylfaen"/>
          <w:lang w:val="ka-GE"/>
        </w:rPr>
        <w:t>სერტიფიცირებული</w:t>
      </w:r>
      <w:r w:rsidRPr="00B2408B">
        <w:rPr>
          <w:rFonts w:ascii="Sylfaen" w:hAnsi="Sylfaen" w:cstheme="majorHAnsi"/>
          <w:lang w:val="ka-GE"/>
        </w:rPr>
        <w:t xml:space="preserve"> </w:t>
      </w:r>
      <w:r w:rsidRPr="00B2408B">
        <w:rPr>
          <w:rFonts w:ascii="Sylfaen" w:hAnsi="Sylfaen" w:cs="Sylfaen"/>
          <w:lang w:val="ka-GE"/>
        </w:rPr>
        <w:t>ვაზის</w:t>
      </w:r>
      <w:r w:rsidRPr="00B2408B">
        <w:rPr>
          <w:rFonts w:ascii="Sylfaen" w:hAnsi="Sylfaen" w:cstheme="majorHAnsi"/>
          <w:lang w:val="ka-GE"/>
        </w:rPr>
        <w:t xml:space="preserve"> </w:t>
      </w:r>
      <w:r w:rsidRPr="00B2408B">
        <w:rPr>
          <w:rFonts w:ascii="Sylfaen" w:hAnsi="Sylfaen" w:cs="Sylfaen"/>
          <w:lang w:val="ka-GE"/>
        </w:rPr>
        <w:t>ნერგებით</w:t>
      </w:r>
      <w:r w:rsidRPr="00B2408B">
        <w:rPr>
          <w:rFonts w:ascii="Sylfaen" w:hAnsi="Sylfaen" w:cstheme="majorHAnsi"/>
          <w:lang w:val="ka-GE"/>
        </w:rPr>
        <w:t xml:space="preserve">. </w:t>
      </w:r>
      <w:r w:rsidRPr="00B2408B">
        <w:rPr>
          <w:rFonts w:ascii="Sylfaen" w:hAnsi="Sylfaen" w:cs="Sylfaen"/>
          <w:lang w:val="ka-GE"/>
        </w:rPr>
        <w:t>კომპლექსური</w:t>
      </w:r>
      <w:r w:rsidRPr="00B2408B">
        <w:rPr>
          <w:rFonts w:ascii="Sylfaen" w:hAnsi="Sylfaen" w:cstheme="majorHAnsi"/>
          <w:lang w:val="ka-GE"/>
        </w:rPr>
        <w:t xml:space="preserve"> </w:t>
      </w:r>
      <w:r w:rsidRPr="00B2408B">
        <w:rPr>
          <w:rFonts w:ascii="Sylfaen" w:hAnsi="Sylfaen" w:cs="Sylfaen"/>
          <w:lang w:val="ka-GE"/>
        </w:rPr>
        <w:t>ღონისძიებების</w:t>
      </w:r>
      <w:r w:rsidRPr="00B2408B">
        <w:rPr>
          <w:rFonts w:ascii="Sylfaen" w:hAnsi="Sylfaen" w:cstheme="majorHAnsi"/>
          <w:lang w:val="ka-GE"/>
        </w:rPr>
        <w:t xml:space="preserve"> </w:t>
      </w:r>
      <w:r w:rsidRPr="00B2408B">
        <w:rPr>
          <w:rFonts w:ascii="Sylfaen" w:hAnsi="Sylfaen" w:cs="Sylfaen"/>
          <w:lang w:val="ka-GE"/>
        </w:rPr>
        <w:t>გატარების</w:t>
      </w:r>
      <w:r w:rsidRPr="00B2408B">
        <w:rPr>
          <w:rFonts w:ascii="Sylfaen" w:hAnsi="Sylfaen" w:cstheme="majorHAnsi"/>
          <w:lang w:val="ka-GE"/>
        </w:rPr>
        <w:t xml:space="preserve"> </w:t>
      </w:r>
      <w:r w:rsidRPr="00B2408B">
        <w:rPr>
          <w:rFonts w:ascii="Sylfaen" w:hAnsi="Sylfaen" w:cs="Sylfaen"/>
          <w:lang w:val="ka-GE"/>
        </w:rPr>
        <w:t>შედეგად</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სრულად</w:t>
      </w:r>
      <w:r w:rsidRPr="00B2408B">
        <w:rPr>
          <w:rFonts w:ascii="Sylfaen" w:hAnsi="Sylfaen" w:cstheme="majorHAnsi"/>
          <w:lang w:val="ka-GE"/>
        </w:rPr>
        <w:t xml:space="preserve"> </w:t>
      </w:r>
      <w:r w:rsidRPr="00B2408B">
        <w:rPr>
          <w:rFonts w:ascii="Sylfaen" w:hAnsi="Sylfaen" w:cs="Sylfaen"/>
          <w:lang w:val="ka-GE"/>
        </w:rPr>
        <w:t>გამოვა</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როგორც</w:t>
      </w:r>
      <w:r w:rsidRPr="00B2408B">
        <w:rPr>
          <w:rFonts w:ascii="Sylfaen" w:hAnsi="Sylfaen" w:cstheme="majorHAnsi"/>
          <w:lang w:val="ka-GE"/>
        </w:rPr>
        <w:t xml:space="preserve"> </w:t>
      </w:r>
      <w:r w:rsidRPr="00B2408B">
        <w:rPr>
          <w:rFonts w:ascii="Sylfaen" w:hAnsi="Sylfaen" w:cs="Sylfaen"/>
          <w:lang w:val="ka-GE"/>
        </w:rPr>
        <w:t>ყურძნის</w:t>
      </w:r>
      <w:r w:rsidRPr="00B2408B">
        <w:rPr>
          <w:rFonts w:ascii="Sylfaen" w:hAnsi="Sylfaen" w:cstheme="majorHAnsi"/>
          <w:lang w:val="ka-GE"/>
        </w:rPr>
        <w:t xml:space="preserve"> </w:t>
      </w:r>
      <w:r w:rsidRPr="00B2408B">
        <w:rPr>
          <w:rFonts w:ascii="Sylfaen" w:hAnsi="Sylfaen" w:cs="Sylfaen"/>
          <w:lang w:val="ka-GE"/>
        </w:rPr>
        <w:t>სუბსიდირებიდან</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სახელმწიფოს</w:t>
      </w:r>
      <w:r w:rsidRPr="00B2408B">
        <w:rPr>
          <w:rFonts w:ascii="Sylfaen" w:hAnsi="Sylfaen" w:cstheme="majorHAnsi"/>
          <w:lang w:val="ka-GE"/>
        </w:rPr>
        <w:t xml:space="preserve"> </w:t>
      </w:r>
      <w:r w:rsidRPr="00B2408B">
        <w:rPr>
          <w:rFonts w:ascii="Sylfaen" w:hAnsi="Sylfaen" w:cs="Sylfaen"/>
          <w:lang w:val="ka-GE"/>
        </w:rPr>
        <w:t>მხრიდან</w:t>
      </w:r>
      <w:r w:rsidRPr="00B2408B">
        <w:rPr>
          <w:rFonts w:ascii="Sylfaen" w:hAnsi="Sylfaen" w:cstheme="majorHAnsi"/>
          <w:lang w:val="ka-GE"/>
        </w:rPr>
        <w:t xml:space="preserve"> </w:t>
      </w:r>
      <w:r w:rsidRPr="00B2408B">
        <w:rPr>
          <w:rFonts w:ascii="Sylfaen" w:hAnsi="Sylfaen" w:cs="Sylfaen"/>
          <w:lang w:val="ka-GE"/>
        </w:rPr>
        <w:t>ყურძნის</w:t>
      </w:r>
      <w:r w:rsidRPr="00B2408B">
        <w:rPr>
          <w:rFonts w:ascii="Sylfaen" w:hAnsi="Sylfaen" w:cstheme="majorHAnsi"/>
          <w:lang w:val="ka-GE"/>
        </w:rPr>
        <w:t xml:space="preserve"> </w:t>
      </w:r>
      <w:r w:rsidRPr="00B2408B">
        <w:rPr>
          <w:rFonts w:ascii="Sylfaen" w:hAnsi="Sylfaen" w:cs="Sylfaen"/>
          <w:lang w:val="ka-GE"/>
        </w:rPr>
        <w:t>შესყიდვიდან</w:t>
      </w:r>
      <w:r w:rsidRPr="00B2408B">
        <w:rPr>
          <w:rFonts w:ascii="Sylfaen" w:hAnsi="Sylfaen" w:cstheme="majorHAnsi"/>
          <w:lang w:val="ka-GE"/>
        </w:rPr>
        <w:t xml:space="preserve">. </w:t>
      </w:r>
      <w:r w:rsidRPr="00B2408B">
        <w:rPr>
          <w:rFonts w:ascii="Sylfaen" w:hAnsi="Sylfaen" w:cs="Sylfaen"/>
          <w:lang w:val="ka-GE"/>
        </w:rPr>
        <w:t>ადგილწარმოშობის</w:t>
      </w:r>
      <w:r w:rsidRPr="00B2408B">
        <w:rPr>
          <w:rFonts w:ascii="Sylfaen" w:hAnsi="Sylfaen" w:cstheme="majorHAnsi"/>
          <w:lang w:val="ka-GE"/>
        </w:rPr>
        <w:t xml:space="preserve"> </w:t>
      </w:r>
      <w:r w:rsidRPr="00B2408B">
        <w:rPr>
          <w:rFonts w:ascii="Sylfaen" w:hAnsi="Sylfaen" w:cs="Sylfaen"/>
          <w:lang w:val="ka-GE"/>
        </w:rPr>
        <w:t>მიკროზონების</w:t>
      </w:r>
      <w:r w:rsidRPr="00B2408B">
        <w:rPr>
          <w:rFonts w:ascii="Sylfaen" w:hAnsi="Sylfaen" w:cstheme="majorHAnsi"/>
          <w:lang w:val="ka-GE"/>
        </w:rPr>
        <w:t xml:space="preserve"> </w:t>
      </w:r>
      <w:r>
        <w:rPr>
          <w:rFonts w:ascii="Sylfaen" w:hAnsi="Sylfaen" w:cs="Sylfaen"/>
          <w:lang w:val="ka-GE"/>
        </w:rPr>
        <w:t>ეფექტიან</w:t>
      </w:r>
      <w:r w:rsidRPr="00B2408B">
        <w:rPr>
          <w:rFonts w:ascii="Sylfaen" w:hAnsi="Sylfaen" w:cs="Sylfaen"/>
          <w:lang w:val="ka-GE"/>
        </w:rPr>
        <w:t>ი</w:t>
      </w:r>
      <w:r w:rsidRPr="00B2408B">
        <w:rPr>
          <w:rFonts w:ascii="Sylfaen" w:hAnsi="Sylfaen" w:cstheme="majorHAnsi"/>
          <w:lang w:val="ka-GE"/>
        </w:rPr>
        <w:t xml:space="preserve"> </w:t>
      </w:r>
      <w:r w:rsidRPr="00B2408B">
        <w:rPr>
          <w:rFonts w:ascii="Sylfaen" w:hAnsi="Sylfaen" w:cs="Sylfaen"/>
          <w:lang w:val="ka-GE"/>
        </w:rPr>
        <w:t>კონტროლისთვის</w:t>
      </w:r>
      <w:r w:rsidRPr="00B2408B">
        <w:rPr>
          <w:rFonts w:ascii="Sylfaen" w:hAnsi="Sylfaen" w:cstheme="majorHAnsi"/>
          <w:lang w:val="ka-GE"/>
        </w:rPr>
        <w:t xml:space="preserve"> </w:t>
      </w:r>
      <w:r w:rsidRPr="00B2408B">
        <w:rPr>
          <w:rFonts w:ascii="Sylfaen" w:hAnsi="Sylfaen" w:cs="Sylfaen"/>
          <w:lang w:val="ka-GE"/>
        </w:rPr>
        <w:t>ხელი</w:t>
      </w:r>
      <w:r w:rsidRPr="00B2408B">
        <w:rPr>
          <w:rFonts w:ascii="Sylfaen" w:hAnsi="Sylfaen" w:cstheme="majorHAnsi"/>
          <w:lang w:val="ka-GE"/>
        </w:rPr>
        <w:t xml:space="preserve"> </w:t>
      </w:r>
      <w:r w:rsidRPr="00B2408B">
        <w:rPr>
          <w:rFonts w:ascii="Sylfaen" w:hAnsi="Sylfaen" w:cs="Sylfaen"/>
          <w:lang w:val="ka-GE"/>
        </w:rPr>
        <w:t>შეეწყობა</w:t>
      </w:r>
      <w:r w:rsidRPr="00B2408B">
        <w:rPr>
          <w:rFonts w:ascii="Sylfaen" w:hAnsi="Sylfaen" w:cstheme="majorHAnsi"/>
          <w:lang w:val="ka-GE"/>
        </w:rPr>
        <w:t xml:space="preserve"> </w:t>
      </w:r>
      <w:r w:rsidRPr="00B2408B">
        <w:rPr>
          <w:rFonts w:ascii="Sylfaen" w:hAnsi="Sylfaen" w:cs="Sylfaen"/>
          <w:lang w:val="ka-GE"/>
        </w:rPr>
        <w:t>ადგილობრივი</w:t>
      </w:r>
      <w:r w:rsidRPr="00B2408B">
        <w:rPr>
          <w:rFonts w:ascii="Sylfaen" w:hAnsi="Sylfaen" w:cstheme="majorHAnsi"/>
          <w:lang w:val="ka-GE"/>
        </w:rPr>
        <w:t xml:space="preserve"> </w:t>
      </w:r>
      <w:r w:rsidRPr="00B2408B">
        <w:rPr>
          <w:rFonts w:ascii="Sylfaen" w:hAnsi="Sylfaen" w:cs="Sylfaen"/>
          <w:lang w:val="ka-GE"/>
        </w:rPr>
        <w:t>ასოციაციების</w:t>
      </w:r>
      <w:r w:rsidRPr="00B2408B">
        <w:rPr>
          <w:rFonts w:ascii="Sylfaen" w:hAnsi="Sylfaen" w:cstheme="majorHAnsi"/>
          <w:lang w:val="ka-GE"/>
        </w:rPr>
        <w:t xml:space="preserve"> </w:t>
      </w:r>
      <w:r w:rsidRPr="00B2408B">
        <w:rPr>
          <w:rFonts w:ascii="Sylfaen" w:hAnsi="Sylfaen" w:cs="Sylfaen"/>
          <w:lang w:val="ka-GE"/>
        </w:rPr>
        <w:t>შექმნას</w:t>
      </w:r>
      <w:r w:rsidRPr="00B2408B">
        <w:rPr>
          <w:rFonts w:ascii="Sylfaen" w:hAnsi="Sylfaen" w:cstheme="majorHAnsi"/>
          <w:lang w:val="ka-GE"/>
        </w:rPr>
        <w:t xml:space="preserve">, </w:t>
      </w:r>
      <w:r w:rsidRPr="00B2408B">
        <w:rPr>
          <w:rFonts w:ascii="Sylfaen" w:hAnsi="Sylfaen" w:cs="Sylfaen"/>
          <w:lang w:val="ka-GE"/>
        </w:rPr>
        <w:t>რომლებზეც</w:t>
      </w:r>
      <w:r w:rsidRPr="00B2408B">
        <w:rPr>
          <w:rFonts w:ascii="Sylfaen" w:hAnsi="Sylfaen" w:cstheme="majorHAnsi"/>
          <w:lang w:val="ka-GE"/>
        </w:rPr>
        <w:t xml:space="preserve"> </w:t>
      </w:r>
      <w:r w:rsidRPr="00B2408B">
        <w:rPr>
          <w:rFonts w:ascii="Sylfaen" w:hAnsi="Sylfaen" w:cs="Sylfaen"/>
          <w:lang w:val="ka-GE"/>
        </w:rPr>
        <w:t>მოხდება</w:t>
      </w:r>
      <w:r w:rsidRPr="00B2408B">
        <w:rPr>
          <w:rFonts w:ascii="Sylfaen" w:hAnsi="Sylfaen" w:cstheme="majorHAnsi"/>
          <w:lang w:val="ka-GE"/>
        </w:rPr>
        <w:t xml:space="preserve"> </w:t>
      </w:r>
      <w:r w:rsidRPr="00B2408B">
        <w:rPr>
          <w:rFonts w:ascii="Sylfaen" w:hAnsi="Sylfaen" w:cs="Sylfaen"/>
          <w:lang w:val="ka-GE"/>
        </w:rPr>
        <w:t>კონტროლის</w:t>
      </w:r>
      <w:r w:rsidRPr="00B2408B">
        <w:rPr>
          <w:rFonts w:ascii="Sylfaen" w:hAnsi="Sylfaen" w:cstheme="majorHAnsi"/>
          <w:lang w:val="ka-GE"/>
        </w:rPr>
        <w:t xml:space="preserve"> </w:t>
      </w:r>
      <w:r w:rsidRPr="00B2408B">
        <w:rPr>
          <w:rFonts w:ascii="Sylfaen" w:hAnsi="Sylfaen" w:cs="Sylfaen"/>
          <w:lang w:val="ka-GE"/>
        </w:rPr>
        <w:t>მექანიზმების</w:t>
      </w:r>
      <w:r w:rsidRPr="00B2408B">
        <w:rPr>
          <w:rFonts w:ascii="Sylfaen" w:hAnsi="Sylfaen" w:cstheme="majorHAnsi"/>
          <w:lang w:val="ka-GE"/>
        </w:rPr>
        <w:t xml:space="preserve"> </w:t>
      </w:r>
      <w:r w:rsidRPr="00B2408B">
        <w:rPr>
          <w:rFonts w:ascii="Sylfaen" w:hAnsi="Sylfaen" w:cs="Sylfaen"/>
          <w:lang w:val="ka-GE"/>
        </w:rPr>
        <w:t>ნაწილის</w:t>
      </w:r>
      <w:r w:rsidRPr="00B2408B">
        <w:rPr>
          <w:rFonts w:ascii="Sylfaen" w:hAnsi="Sylfaen" w:cstheme="majorHAnsi"/>
          <w:lang w:val="ka-GE"/>
        </w:rPr>
        <w:t xml:space="preserve"> </w:t>
      </w:r>
      <w:r w:rsidRPr="00B2408B">
        <w:rPr>
          <w:rFonts w:ascii="Sylfaen" w:hAnsi="Sylfaen" w:cs="Sylfaen"/>
          <w:lang w:val="ka-GE"/>
        </w:rPr>
        <w:t>დელეგირება</w:t>
      </w:r>
      <w:r w:rsidRPr="00B2408B">
        <w:rPr>
          <w:rFonts w:ascii="Sylfaen" w:hAnsi="Sylfaen" w:cstheme="majorHAnsi"/>
          <w:lang w:val="ka-GE"/>
        </w:rPr>
        <w:t>.</w:t>
      </w:r>
    </w:p>
    <w:p w14:paraId="747E2092" w14:textId="77777777" w:rsidR="006013C4" w:rsidRPr="00B2408B" w:rsidRDefault="006013C4" w:rsidP="006013C4">
      <w:pPr>
        <w:shd w:val="clear" w:color="auto" w:fill="FFFFFF"/>
        <w:spacing w:line="276" w:lineRule="auto"/>
        <w:jc w:val="both"/>
        <w:rPr>
          <w:rFonts w:ascii="Sylfaen" w:hAnsi="Sylfaen" w:cstheme="majorHAnsi"/>
          <w:lang w:val="ka-GE"/>
        </w:rPr>
      </w:pPr>
      <w:r w:rsidRPr="00D036A1">
        <w:rPr>
          <w:rFonts w:ascii="Sylfaen" w:hAnsi="Sylfaen" w:cs="Sylfaen"/>
          <w:lang w:val="ka-GE"/>
        </w:rPr>
        <w:t>ხელი შეეწყობა</w:t>
      </w:r>
      <w:r w:rsidRPr="00D036A1">
        <w:rPr>
          <w:rFonts w:ascii="Sylfaen" w:hAnsi="Sylfaen" w:cstheme="majorHAnsi"/>
          <w:lang w:val="ka-GE"/>
        </w:rPr>
        <w:t xml:space="preserve"> </w:t>
      </w:r>
      <w:r w:rsidRPr="00D036A1">
        <w:rPr>
          <w:rFonts w:ascii="Sylfaen" w:hAnsi="Sylfaen" w:cs="Sylfaen"/>
          <w:lang w:val="ka-GE"/>
        </w:rPr>
        <w:t>ქართული</w:t>
      </w:r>
      <w:r w:rsidRPr="00D036A1">
        <w:rPr>
          <w:rFonts w:ascii="Sylfaen" w:hAnsi="Sylfaen" w:cstheme="majorHAnsi"/>
          <w:lang w:val="ka-GE"/>
        </w:rPr>
        <w:t xml:space="preserve"> </w:t>
      </w:r>
      <w:r w:rsidRPr="00D036A1">
        <w:rPr>
          <w:rFonts w:ascii="Sylfaen" w:hAnsi="Sylfaen" w:cs="Sylfaen"/>
          <w:lang w:val="ka-GE"/>
        </w:rPr>
        <w:t>ღვინის</w:t>
      </w:r>
      <w:r w:rsidRPr="00D036A1">
        <w:rPr>
          <w:rFonts w:ascii="Sylfaen" w:hAnsi="Sylfaen" w:cstheme="majorHAnsi"/>
          <w:lang w:val="ka-GE"/>
        </w:rPr>
        <w:t xml:space="preserve"> „</w:t>
      </w:r>
      <w:r w:rsidRPr="00D036A1">
        <w:rPr>
          <w:rFonts w:ascii="Sylfaen" w:hAnsi="Sylfaen" w:cs="Sylfaen"/>
          <w:lang w:val="ka-GE"/>
        </w:rPr>
        <w:t>ნიშური</w:t>
      </w:r>
      <w:r w:rsidRPr="00D036A1">
        <w:rPr>
          <w:rFonts w:ascii="Sylfaen" w:hAnsi="Sylfaen" w:cstheme="majorHAnsi"/>
          <w:lang w:val="ka-GE"/>
        </w:rPr>
        <w:t xml:space="preserve">“ </w:t>
      </w:r>
      <w:r w:rsidRPr="00D036A1">
        <w:rPr>
          <w:rFonts w:ascii="Sylfaen" w:hAnsi="Sylfaen" w:cs="Sylfaen"/>
          <w:lang w:val="ka-GE"/>
        </w:rPr>
        <w:t>სეგმენტიდან</w:t>
      </w:r>
      <w:r w:rsidRPr="00D036A1">
        <w:rPr>
          <w:rFonts w:ascii="Sylfaen" w:hAnsi="Sylfaen" w:cstheme="majorHAnsi"/>
          <w:lang w:val="ka-GE"/>
        </w:rPr>
        <w:t xml:space="preserve"> </w:t>
      </w:r>
      <w:r w:rsidRPr="00D036A1">
        <w:rPr>
          <w:rFonts w:ascii="Sylfaen" w:hAnsi="Sylfaen" w:cs="Sylfaen"/>
          <w:lang w:val="ka-GE"/>
        </w:rPr>
        <w:t>მასობრივი</w:t>
      </w:r>
      <w:r w:rsidRPr="00D036A1">
        <w:rPr>
          <w:rFonts w:ascii="Sylfaen" w:hAnsi="Sylfaen" w:cstheme="majorHAnsi"/>
          <w:lang w:val="ka-GE"/>
        </w:rPr>
        <w:t xml:space="preserve"> </w:t>
      </w:r>
      <w:r w:rsidRPr="00D036A1">
        <w:rPr>
          <w:rFonts w:ascii="Sylfaen" w:hAnsi="Sylfaen" w:cs="Sylfaen"/>
          <w:lang w:val="ka-GE"/>
        </w:rPr>
        <w:t>მოხმარების</w:t>
      </w:r>
      <w:r w:rsidRPr="00D036A1">
        <w:rPr>
          <w:rFonts w:ascii="Sylfaen" w:hAnsi="Sylfaen" w:cstheme="majorHAnsi"/>
          <w:lang w:val="ka-GE"/>
        </w:rPr>
        <w:t xml:space="preserve"> </w:t>
      </w:r>
      <w:r w:rsidRPr="00D036A1">
        <w:rPr>
          <w:rFonts w:ascii="Sylfaen" w:hAnsi="Sylfaen" w:cs="Sylfaen"/>
          <w:lang w:val="ka-GE"/>
        </w:rPr>
        <w:t>სეგმენტზე</w:t>
      </w:r>
      <w:r w:rsidRPr="00D036A1">
        <w:rPr>
          <w:rFonts w:ascii="Sylfaen" w:hAnsi="Sylfaen" w:cstheme="majorHAnsi"/>
          <w:lang w:val="ka-GE"/>
        </w:rPr>
        <w:t xml:space="preserve"> </w:t>
      </w:r>
      <w:r w:rsidRPr="00D036A1">
        <w:rPr>
          <w:rFonts w:ascii="Sylfaen" w:hAnsi="Sylfaen" w:cs="Sylfaen"/>
          <w:lang w:val="ka-GE"/>
        </w:rPr>
        <w:t>გადასვლას</w:t>
      </w:r>
      <w:r w:rsidRPr="00D036A1">
        <w:rPr>
          <w:rFonts w:ascii="Sylfaen" w:hAnsi="Sylfaen" w:cstheme="majorHAnsi"/>
          <w:lang w:val="ka-GE"/>
        </w:rPr>
        <w:t xml:space="preserve">,  </w:t>
      </w:r>
      <w:r w:rsidRPr="00D036A1">
        <w:rPr>
          <w:rFonts w:ascii="Sylfaen" w:hAnsi="Sylfaen" w:cs="Sylfaen"/>
          <w:lang w:val="ka-GE"/>
        </w:rPr>
        <w:t>ცნობადობის</w:t>
      </w:r>
      <w:r w:rsidRPr="00D036A1">
        <w:rPr>
          <w:rFonts w:ascii="Sylfaen" w:hAnsi="Sylfaen" w:cstheme="majorHAnsi"/>
          <w:lang w:val="ka-GE"/>
        </w:rPr>
        <w:t xml:space="preserve"> </w:t>
      </w:r>
      <w:r w:rsidRPr="00D036A1">
        <w:rPr>
          <w:rFonts w:ascii="Sylfaen" w:hAnsi="Sylfaen" w:cs="Sylfaen"/>
          <w:lang w:val="ka-GE"/>
        </w:rPr>
        <w:t>ამაღლებას</w:t>
      </w:r>
      <w:r w:rsidRPr="00D036A1">
        <w:rPr>
          <w:rFonts w:ascii="Sylfaen" w:hAnsi="Sylfaen" w:cstheme="majorHAnsi"/>
          <w:lang w:val="ka-GE"/>
        </w:rPr>
        <w:t xml:space="preserve">, რაც </w:t>
      </w:r>
      <w:r w:rsidRPr="00D036A1">
        <w:rPr>
          <w:rFonts w:ascii="Sylfaen" w:hAnsi="Sylfaen" w:cs="Sylfaen"/>
          <w:lang w:val="ka-GE"/>
        </w:rPr>
        <w:t>ასევე</w:t>
      </w:r>
      <w:r w:rsidRPr="00D036A1">
        <w:rPr>
          <w:rFonts w:ascii="Sylfaen" w:hAnsi="Sylfaen" w:cstheme="majorHAnsi"/>
          <w:lang w:val="ka-GE"/>
        </w:rPr>
        <w:t xml:space="preserve"> </w:t>
      </w:r>
      <w:r w:rsidRPr="00D036A1">
        <w:rPr>
          <w:rFonts w:ascii="Sylfaen" w:hAnsi="Sylfaen" w:cs="Sylfaen"/>
          <w:lang w:val="ka-GE"/>
        </w:rPr>
        <w:t>პირდაპირპროპორციულად</w:t>
      </w:r>
      <w:r w:rsidRPr="00D036A1">
        <w:rPr>
          <w:rFonts w:ascii="Sylfaen" w:hAnsi="Sylfaen" w:cstheme="majorHAnsi"/>
          <w:lang w:val="ka-GE"/>
        </w:rPr>
        <w:t xml:space="preserve"> </w:t>
      </w:r>
      <w:r w:rsidRPr="00D036A1">
        <w:rPr>
          <w:rFonts w:ascii="Sylfaen" w:hAnsi="Sylfaen" w:cs="Sylfaen"/>
          <w:lang w:val="ka-GE"/>
        </w:rPr>
        <w:t>აისახება</w:t>
      </w:r>
      <w:r w:rsidRPr="00D036A1">
        <w:rPr>
          <w:rFonts w:ascii="Sylfaen" w:hAnsi="Sylfaen" w:cstheme="majorHAnsi"/>
          <w:lang w:val="ka-GE"/>
        </w:rPr>
        <w:t xml:space="preserve"> </w:t>
      </w:r>
      <w:r w:rsidRPr="00D036A1">
        <w:rPr>
          <w:rFonts w:ascii="Sylfaen" w:hAnsi="Sylfaen" w:cs="Sylfaen"/>
          <w:lang w:val="ka-GE"/>
        </w:rPr>
        <w:t>ქართული</w:t>
      </w:r>
      <w:r w:rsidRPr="00D036A1">
        <w:rPr>
          <w:rFonts w:ascii="Sylfaen" w:hAnsi="Sylfaen" w:cstheme="majorHAnsi"/>
          <w:lang w:val="ka-GE"/>
        </w:rPr>
        <w:t xml:space="preserve"> </w:t>
      </w:r>
      <w:r w:rsidRPr="00D036A1">
        <w:rPr>
          <w:rFonts w:ascii="Sylfaen" w:hAnsi="Sylfaen" w:cs="Sylfaen"/>
          <w:lang w:val="ka-GE"/>
        </w:rPr>
        <w:t>ღვინის</w:t>
      </w:r>
      <w:r w:rsidRPr="00D036A1">
        <w:rPr>
          <w:rFonts w:ascii="Sylfaen" w:hAnsi="Sylfaen" w:cstheme="majorHAnsi"/>
          <w:lang w:val="ka-GE"/>
        </w:rPr>
        <w:t xml:space="preserve"> </w:t>
      </w:r>
      <w:r w:rsidRPr="00D036A1">
        <w:rPr>
          <w:rFonts w:ascii="Sylfaen" w:hAnsi="Sylfaen" w:cs="Sylfaen"/>
          <w:lang w:val="ka-GE"/>
        </w:rPr>
        <w:t>ექსპორტის</w:t>
      </w:r>
      <w:r w:rsidRPr="00D036A1">
        <w:rPr>
          <w:rFonts w:ascii="Sylfaen" w:hAnsi="Sylfaen" w:cstheme="majorHAnsi"/>
          <w:lang w:val="ka-GE"/>
        </w:rPr>
        <w:t xml:space="preserve"> </w:t>
      </w:r>
      <w:r w:rsidRPr="00D036A1">
        <w:rPr>
          <w:rFonts w:ascii="Sylfaen" w:hAnsi="Sylfaen" w:cs="Sylfaen"/>
          <w:lang w:val="ka-GE"/>
        </w:rPr>
        <w:t>ზრდაზე</w:t>
      </w:r>
      <w:r w:rsidRPr="00D036A1">
        <w:rPr>
          <w:rFonts w:ascii="Sylfaen" w:hAnsi="Sylfaen" w:cstheme="majorHAnsi"/>
          <w:lang w:val="ka-GE"/>
        </w:rPr>
        <w:t>.</w:t>
      </w:r>
      <w:r w:rsidRPr="00B2408B">
        <w:rPr>
          <w:rFonts w:ascii="Sylfaen" w:hAnsi="Sylfaen" w:cstheme="majorHAnsi"/>
          <w:lang w:val="ka-GE"/>
        </w:rPr>
        <w:t xml:space="preserve"> </w:t>
      </w:r>
      <w:r w:rsidRPr="00B2408B">
        <w:rPr>
          <w:rFonts w:ascii="Sylfaen" w:hAnsi="Sylfaen" w:cs="Sylfaen"/>
          <w:lang w:val="ka-GE"/>
        </w:rPr>
        <w:t>საექსპორტო</w:t>
      </w:r>
      <w:r w:rsidRPr="00B2408B">
        <w:rPr>
          <w:rFonts w:ascii="Sylfaen" w:hAnsi="Sylfaen" w:cstheme="majorHAnsi"/>
          <w:lang w:val="ka-GE"/>
        </w:rPr>
        <w:t xml:space="preserve"> </w:t>
      </w:r>
      <w:r w:rsidRPr="00B2408B">
        <w:rPr>
          <w:rFonts w:ascii="Sylfaen" w:hAnsi="Sylfaen" w:cs="Sylfaen"/>
          <w:lang w:val="ka-GE"/>
        </w:rPr>
        <w:t>ბაზრების</w:t>
      </w:r>
      <w:r w:rsidRPr="00B2408B">
        <w:rPr>
          <w:rFonts w:ascii="Sylfaen" w:hAnsi="Sylfaen" w:cstheme="majorHAnsi"/>
          <w:lang w:val="ka-GE"/>
        </w:rPr>
        <w:t xml:space="preserve"> </w:t>
      </w:r>
      <w:r w:rsidRPr="00B2408B">
        <w:rPr>
          <w:rFonts w:ascii="Sylfaen" w:hAnsi="Sylfaen" w:cs="Sylfaen"/>
          <w:lang w:val="ka-GE"/>
        </w:rPr>
        <w:t>დივერსიფიცირების</w:t>
      </w:r>
      <w:r w:rsidRPr="00B2408B">
        <w:rPr>
          <w:rFonts w:ascii="Sylfaen" w:hAnsi="Sylfaen" w:cstheme="majorHAnsi"/>
          <w:lang w:val="ka-GE"/>
        </w:rPr>
        <w:t xml:space="preserve"> </w:t>
      </w:r>
      <w:r w:rsidRPr="00B2408B">
        <w:rPr>
          <w:rFonts w:ascii="Sylfaen" w:hAnsi="Sylfaen" w:cs="Sylfaen"/>
          <w:lang w:val="ka-GE"/>
        </w:rPr>
        <w:t>მიზნით</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ხელი</w:t>
      </w:r>
      <w:r w:rsidRPr="00B2408B">
        <w:rPr>
          <w:rFonts w:ascii="Sylfaen" w:hAnsi="Sylfaen" w:cstheme="majorHAnsi"/>
          <w:lang w:val="ka-GE"/>
        </w:rPr>
        <w:t xml:space="preserve"> </w:t>
      </w:r>
      <w:r w:rsidRPr="00B2408B">
        <w:rPr>
          <w:rFonts w:ascii="Sylfaen" w:hAnsi="Sylfaen" w:cs="Sylfaen"/>
          <w:lang w:val="ka-GE"/>
        </w:rPr>
        <w:t>შეეწყობა</w:t>
      </w:r>
      <w:r w:rsidRPr="00B2408B">
        <w:rPr>
          <w:rFonts w:ascii="Sylfaen" w:hAnsi="Sylfaen" w:cstheme="majorHAnsi"/>
          <w:lang w:val="ka-GE"/>
        </w:rPr>
        <w:t xml:space="preserve">  </w:t>
      </w:r>
      <w:r w:rsidRPr="00B2408B">
        <w:rPr>
          <w:rFonts w:ascii="Sylfaen" w:hAnsi="Sylfaen" w:cs="Sylfaen"/>
          <w:lang w:val="ka-GE"/>
        </w:rPr>
        <w:t>ე</w:t>
      </w:r>
      <w:r w:rsidRPr="00B2408B">
        <w:rPr>
          <w:rFonts w:ascii="Sylfaen" w:hAnsi="Sylfaen" w:cstheme="majorHAnsi"/>
          <w:lang w:val="ka-GE"/>
        </w:rPr>
        <w:t>.</w:t>
      </w:r>
      <w:r>
        <w:rPr>
          <w:rFonts w:ascii="Sylfaen" w:hAnsi="Sylfaen" w:cstheme="majorHAnsi"/>
          <w:lang w:val="ka-GE"/>
        </w:rPr>
        <w:t xml:space="preserve"> </w:t>
      </w:r>
      <w:r w:rsidRPr="00B2408B">
        <w:rPr>
          <w:rFonts w:ascii="Sylfaen" w:hAnsi="Sylfaen" w:cs="Sylfaen"/>
          <w:lang w:val="ka-GE"/>
        </w:rPr>
        <w:t>წ</w:t>
      </w:r>
      <w:r w:rsidRPr="00B2408B">
        <w:rPr>
          <w:rFonts w:ascii="Sylfaen" w:hAnsi="Sylfaen" w:cstheme="majorHAnsi"/>
          <w:lang w:val="ka-GE"/>
        </w:rPr>
        <w:t>. „</w:t>
      </w:r>
      <w:r w:rsidRPr="00B2408B">
        <w:rPr>
          <w:rFonts w:ascii="Sylfaen" w:hAnsi="Sylfaen" w:cs="Sylfaen"/>
          <w:lang w:val="ka-GE"/>
        </w:rPr>
        <w:t>ახალი</w:t>
      </w:r>
      <w:r w:rsidRPr="00B2408B">
        <w:rPr>
          <w:rFonts w:ascii="Sylfaen" w:hAnsi="Sylfaen" w:cstheme="majorHAnsi"/>
          <w:lang w:val="ka-GE"/>
        </w:rPr>
        <w:t xml:space="preserve"> </w:t>
      </w:r>
      <w:r w:rsidRPr="00B2408B">
        <w:rPr>
          <w:rFonts w:ascii="Sylfaen" w:hAnsi="Sylfaen" w:cs="Sylfaen"/>
          <w:lang w:val="ka-GE"/>
        </w:rPr>
        <w:t>ბაზრების</w:t>
      </w:r>
      <w:r w:rsidRPr="00B2408B">
        <w:rPr>
          <w:rFonts w:ascii="Sylfaen" w:hAnsi="Sylfaen" w:cstheme="majorHAnsi"/>
          <w:lang w:val="ka-GE"/>
        </w:rPr>
        <w:t>“ (</w:t>
      </w:r>
      <w:r w:rsidRPr="00B2408B">
        <w:rPr>
          <w:rFonts w:ascii="Sylfaen" w:hAnsi="Sylfaen" w:cs="Sylfaen"/>
          <w:lang w:val="ka-GE"/>
        </w:rPr>
        <w:t>ევროპის</w:t>
      </w:r>
      <w:r w:rsidRPr="00B2408B">
        <w:rPr>
          <w:rFonts w:ascii="Sylfaen" w:hAnsi="Sylfaen" w:cstheme="majorHAnsi"/>
          <w:lang w:val="ka-GE"/>
        </w:rPr>
        <w:t xml:space="preserve"> </w:t>
      </w:r>
      <w:r w:rsidRPr="00B2408B">
        <w:rPr>
          <w:rFonts w:ascii="Sylfaen" w:hAnsi="Sylfaen" w:cs="Sylfaen"/>
          <w:lang w:val="ka-GE"/>
        </w:rPr>
        <w:t>ყველა</w:t>
      </w:r>
      <w:r w:rsidRPr="00B2408B">
        <w:rPr>
          <w:rFonts w:ascii="Sylfaen" w:hAnsi="Sylfaen" w:cstheme="majorHAnsi"/>
          <w:lang w:val="ka-GE"/>
        </w:rPr>
        <w:t xml:space="preserve"> </w:t>
      </w:r>
      <w:r w:rsidRPr="00B2408B">
        <w:rPr>
          <w:rFonts w:ascii="Sylfaen" w:hAnsi="Sylfaen" w:cs="Sylfaen"/>
          <w:lang w:val="ka-GE"/>
        </w:rPr>
        <w:t>ქვეყანა</w:t>
      </w:r>
      <w:r w:rsidRPr="00B2408B">
        <w:rPr>
          <w:rFonts w:ascii="Sylfaen" w:hAnsi="Sylfaen" w:cstheme="majorHAnsi"/>
          <w:lang w:val="ka-GE"/>
        </w:rPr>
        <w:t xml:space="preserve">, </w:t>
      </w:r>
      <w:r w:rsidRPr="00B2408B">
        <w:rPr>
          <w:rFonts w:ascii="Sylfaen" w:hAnsi="Sylfaen" w:cs="Sylfaen"/>
          <w:lang w:val="ka-GE"/>
        </w:rPr>
        <w:t>კორეა</w:t>
      </w:r>
      <w:r w:rsidRPr="00B2408B">
        <w:rPr>
          <w:rFonts w:ascii="Sylfaen" w:hAnsi="Sylfaen" w:cstheme="majorHAnsi"/>
          <w:lang w:val="ka-GE"/>
        </w:rPr>
        <w:t xml:space="preserve">, </w:t>
      </w:r>
      <w:r w:rsidRPr="00B2408B">
        <w:rPr>
          <w:rFonts w:ascii="Sylfaen" w:hAnsi="Sylfaen" w:cs="Sylfaen"/>
          <w:lang w:val="ka-GE"/>
        </w:rPr>
        <w:t>კანადა</w:t>
      </w:r>
      <w:r w:rsidRPr="00B2408B">
        <w:rPr>
          <w:rFonts w:ascii="Sylfaen" w:hAnsi="Sylfaen" w:cstheme="majorHAnsi"/>
          <w:lang w:val="ka-GE"/>
        </w:rPr>
        <w:t xml:space="preserve">, </w:t>
      </w:r>
      <w:r w:rsidRPr="00B2408B">
        <w:rPr>
          <w:rFonts w:ascii="Sylfaen" w:hAnsi="Sylfaen" w:cs="Sylfaen"/>
          <w:lang w:val="ka-GE"/>
        </w:rPr>
        <w:t>აზიის</w:t>
      </w:r>
      <w:r w:rsidRPr="00B2408B">
        <w:rPr>
          <w:rFonts w:ascii="Sylfaen" w:hAnsi="Sylfaen" w:cstheme="majorHAnsi"/>
          <w:lang w:val="ka-GE"/>
        </w:rPr>
        <w:t xml:space="preserve"> </w:t>
      </w:r>
      <w:r w:rsidRPr="00B2408B">
        <w:rPr>
          <w:rFonts w:ascii="Sylfaen" w:hAnsi="Sylfaen" w:cs="Sylfaen"/>
          <w:lang w:val="ka-GE"/>
        </w:rPr>
        <w:t>ქვეყნები</w:t>
      </w:r>
      <w:r w:rsidRPr="00B2408B">
        <w:rPr>
          <w:rFonts w:ascii="Sylfaen" w:hAnsi="Sylfaen" w:cstheme="majorHAnsi"/>
          <w:lang w:val="ka-GE"/>
        </w:rPr>
        <w:t xml:space="preserve">) </w:t>
      </w:r>
      <w:r w:rsidRPr="00B2408B">
        <w:rPr>
          <w:rFonts w:ascii="Sylfaen" w:hAnsi="Sylfaen" w:cs="Sylfaen"/>
          <w:lang w:val="ka-GE"/>
        </w:rPr>
        <w:t>ათვისებას</w:t>
      </w:r>
      <w:r w:rsidRPr="00B2408B">
        <w:rPr>
          <w:rFonts w:ascii="Sylfaen" w:hAnsi="Sylfaen" w:cstheme="majorHAnsi"/>
          <w:lang w:val="ka-GE"/>
        </w:rPr>
        <w:t xml:space="preserve">. </w:t>
      </w:r>
      <w:r w:rsidRPr="00B2408B">
        <w:rPr>
          <w:rFonts w:ascii="Sylfaen" w:hAnsi="Sylfaen" w:cs="Sylfaen"/>
          <w:lang w:val="ka-GE"/>
        </w:rPr>
        <w:t>გაგრძელდება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გაფართოვდება</w:t>
      </w:r>
      <w:r w:rsidRPr="00B2408B">
        <w:rPr>
          <w:rFonts w:ascii="Sylfaen" w:hAnsi="Sylfaen" w:cstheme="majorHAnsi"/>
          <w:lang w:val="ka-GE"/>
        </w:rPr>
        <w:t xml:space="preserve"> </w:t>
      </w:r>
      <w:r w:rsidRPr="00B2408B">
        <w:rPr>
          <w:rFonts w:ascii="Sylfaen" w:hAnsi="Sylfaen" w:cs="Sylfaen"/>
          <w:lang w:val="ka-GE"/>
        </w:rPr>
        <w:t>თანამშრომლობა</w:t>
      </w:r>
      <w:r w:rsidRPr="00B2408B">
        <w:rPr>
          <w:rFonts w:ascii="Sylfaen" w:hAnsi="Sylfaen" w:cstheme="majorHAnsi"/>
          <w:lang w:val="ka-GE"/>
        </w:rPr>
        <w:t xml:space="preserve"> </w:t>
      </w:r>
      <w:r w:rsidRPr="00B2408B">
        <w:rPr>
          <w:rFonts w:ascii="Sylfaen" w:hAnsi="Sylfaen" w:cs="Sylfaen"/>
          <w:lang w:val="ka-GE"/>
        </w:rPr>
        <w:t>მსოფლიოში</w:t>
      </w:r>
      <w:r w:rsidRPr="00B2408B">
        <w:rPr>
          <w:rFonts w:ascii="Sylfaen" w:hAnsi="Sylfaen" w:cstheme="majorHAnsi"/>
          <w:lang w:val="ka-GE"/>
        </w:rPr>
        <w:t xml:space="preserve"> </w:t>
      </w:r>
      <w:r w:rsidRPr="00B2408B">
        <w:rPr>
          <w:rFonts w:ascii="Sylfaen" w:hAnsi="Sylfaen" w:cs="Sylfaen"/>
          <w:lang w:val="ka-GE"/>
        </w:rPr>
        <w:t>ცნობილ</w:t>
      </w:r>
      <w:r w:rsidRPr="00B2408B">
        <w:rPr>
          <w:rFonts w:ascii="Sylfaen" w:hAnsi="Sylfaen" w:cstheme="majorHAnsi"/>
          <w:lang w:val="ka-GE"/>
        </w:rPr>
        <w:t xml:space="preserve"> </w:t>
      </w:r>
      <w:r w:rsidRPr="00B2408B">
        <w:rPr>
          <w:rFonts w:ascii="Sylfaen" w:hAnsi="Sylfaen" w:cs="Sylfaen"/>
          <w:lang w:val="ka-GE"/>
        </w:rPr>
        <w:t>ღვინის</w:t>
      </w:r>
      <w:r w:rsidRPr="00B2408B">
        <w:rPr>
          <w:rFonts w:ascii="Sylfaen" w:hAnsi="Sylfaen" w:cstheme="majorHAnsi"/>
          <w:lang w:val="ka-GE"/>
        </w:rPr>
        <w:t xml:space="preserve"> </w:t>
      </w:r>
      <w:r w:rsidRPr="00B2408B">
        <w:rPr>
          <w:rFonts w:ascii="Sylfaen" w:hAnsi="Sylfaen" w:cs="Sylfaen"/>
          <w:lang w:val="ka-GE"/>
        </w:rPr>
        <w:t>მაგისტრებთან</w:t>
      </w:r>
      <w:r w:rsidRPr="00B2408B">
        <w:rPr>
          <w:rFonts w:ascii="Sylfaen" w:hAnsi="Sylfaen" w:cstheme="majorHAnsi"/>
          <w:lang w:val="ka-GE"/>
        </w:rPr>
        <w:t xml:space="preserve">, </w:t>
      </w:r>
      <w:r w:rsidRPr="00B2408B">
        <w:rPr>
          <w:rFonts w:ascii="Sylfaen" w:hAnsi="Sylfaen" w:cs="Sylfaen"/>
          <w:lang w:val="ka-GE"/>
        </w:rPr>
        <w:t>ინფლუენსერებთან</w:t>
      </w:r>
      <w:r w:rsidRPr="00B2408B">
        <w:rPr>
          <w:rFonts w:ascii="Sylfaen" w:hAnsi="Sylfaen" w:cstheme="majorHAnsi"/>
          <w:lang w:val="ka-GE"/>
        </w:rPr>
        <w:t xml:space="preserve">, </w:t>
      </w:r>
      <w:r>
        <w:rPr>
          <w:rFonts w:ascii="Sylfaen" w:hAnsi="Sylfaen" w:cs="Sylfaen"/>
          <w:lang w:val="ka-GE"/>
        </w:rPr>
        <w:t>ბლოგერებსა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ღვინის</w:t>
      </w:r>
      <w:r w:rsidRPr="00B2408B">
        <w:rPr>
          <w:rFonts w:ascii="Sylfaen" w:hAnsi="Sylfaen" w:cstheme="majorHAnsi"/>
          <w:lang w:val="ka-GE"/>
        </w:rPr>
        <w:t xml:space="preserve"> </w:t>
      </w:r>
      <w:r w:rsidRPr="00B2408B">
        <w:rPr>
          <w:rFonts w:ascii="Sylfaen" w:hAnsi="Sylfaen" w:cs="Sylfaen"/>
          <w:lang w:val="ka-GE"/>
        </w:rPr>
        <w:t>დარგის</w:t>
      </w:r>
      <w:r w:rsidRPr="00B2408B">
        <w:rPr>
          <w:rFonts w:ascii="Sylfaen" w:hAnsi="Sylfaen" w:cstheme="majorHAnsi"/>
          <w:lang w:val="ka-GE"/>
        </w:rPr>
        <w:t xml:space="preserve"> </w:t>
      </w:r>
      <w:r w:rsidRPr="00B2408B">
        <w:rPr>
          <w:rFonts w:ascii="Sylfaen" w:hAnsi="Sylfaen" w:cs="Sylfaen"/>
          <w:lang w:val="ka-GE"/>
        </w:rPr>
        <w:t>პროფესიონალებთან</w:t>
      </w:r>
      <w:r w:rsidRPr="00B2408B">
        <w:rPr>
          <w:rFonts w:ascii="Sylfaen" w:hAnsi="Sylfaen" w:cstheme="majorHAnsi"/>
          <w:lang w:val="ka-GE"/>
        </w:rPr>
        <w:t>.</w:t>
      </w:r>
    </w:p>
    <w:p w14:paraId="25B47C73" w14:textId="77777777" w:rsidR="006013C4" w:rsidRPr="00B2408B" w:rsidRDefault="006013C4" w:rsidP="006013C4">
      <w:pPr>
        <w:shd w:val="clear" w:color="auto" w:fill="FFFFFF"/>
        <w:spacing w:line="276" w:lineRule="auto"/>
        <w:jc w:val="both"/>
        <w:rPr>
          <w:rFonts w:ascii="Sylfaen" w:hAnsi="Sylfaen" w:cstheme="majorHAnsi"/>
          <w:color w:val="000000" w:themeColor="text1"/>
          <w:lang w:val="ka-GE"/>
        </w:rPr>
      </w:pPr>
      <w:r w:rsidRPr="00B2408B">
        <w:rPr>
          <w:rFonts w:ascii="Sylfaen" w:hAnsi="Sylfaen" w:cs="Sylfaen"/>
          <w:color w:val="000000" w:themeColor="text1"/>
          <w:lang w:val="ka-GE"/>
        </w:rPr>
        <w:lastRenderedPageBreak/>
        <w:t>სასოფლო</w:t>
      </w:r>
      <w:r w:rsidRPr="00B2408B">
        <w:rPr>
          <w:rFonts w:ascii="Sylfaen" w:hAnsi="Sylfaen" w:cstheme="majorHAnsi"/>
          <w:color w:val="000000" w:themeColor="text1"/>
          <w:lang w:val="ka-GE"/>
        </w:rPr>
        <w:t>-</w:t>
      </w:r>
      <w:r w:rsidRPr="00B2408B">
        <w:rPr>
          <w:rFonts w:ascii="Sylfaen" w:hAnsi="Sylfaen" w:cs="Sylfaen"/>
          <w:color w:val="000000" w:themeColor="text1"/>
          <w:lang w:val="ka-GE"/>
        </w:rPr>
        <w:t>სამეურნეო</w:t>
      </w:r>
      <w:r w:rsidRPr="00B2408B">
        <w:rPr>
          <w:rFonts w:ascii="Sylfaen" w:hAnsi="Sylfaen" w:cstheme="majorHAnsi"/>
          <w:color w:val="000000" w:themeColor="text1"/>
          <w:lang w:val="ka-GE"/>
        </w:rPr>
        <w:t xml:space="preserve"> </w:t>
      </w:r>
      <w:r w:rsidRPr="00B2408B">
        <w:rPr>
          <w:rFonts w:ascii="Sylfaen" w:hAnsi="Sylfaen" w:cs="Sylfaen"/>
          <w:bCs/>
          <w:color w:val="000000" w:themeColor="text1"/>
          <w:lang w:val="ka-GE"/>
        </w:rPr>
        <w:t>მექანიზაციის</w:t>
      </w:r>
      <w:r w:rsidRPr="00B2408B">
        <w:rPr>
          <w:rFonts w:ascii="Sylfaen" w:hAnsi="Sylfaen" w:cstheme="majorHAnsi"/>
          <w:bCs/>
          <w:color w:val="000000" w:themeColor="text1"/>
          <w:lang w:val="ka-GE"/>
        </w:rPr>
        <w:t xml:space="preserve"> </w:t>
      </w:r>
      <w:r w:rsidRPr="00B2408B">
        <w:rPr>
          <w:rFonts w:ascii="Sylfaen" w:hAnsi="Sylfaen" w:cs="Sylfaen"/>
          <w:bCs/>
          <w:color w:val="000000" w:themeColor="text1"/>
          <w:lang w:val="ka-GE"/>
        </w:rPr>
        <w:t>მიმართულებით</w:t>
      </w:r>
      <w:r w:rsidRPr="00B2408B">
        <w:rPr>
          <w:rFonts w:ascii="Sylfaen" w:hAnsi="Sylfaen" w:cstheme="majorHAnsi"/>
          <w:bCs/>
          <w:color w:val="000000" w:themeColor="text1"/>
          <w:lang w:val="ka-GE"/>
        </w:rPr>
        <w:t xml:space="preserve"> </w:t>
      </w:r>
      <w:r w:rsidRPr="00B2408B">
        <w:rPr>
          <w:rFonts w:ascii="Sylfaen" w:hAnsi="Sylfaen" w:cs="Sylfaen"/>
          <w:bCs/>
          <w:color w:val="000000" w:themeColor="text1"/>
          <w:lang w:val="ka-GE"/>
        </w:rPr>
        <w:t>ქვეყანაში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სიტუაციის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გაუმჯობესების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მიზნით</w:t>
      </w:r>
      <w:r>
        <w:rPr>
          <w:rFonts w:ascii="Sylfaen" w:hAnsi="Sylfaen" w:cs="Sylfaen"/>
          <w:color w:val="000000" w:themeColor="text1"/>
          <w:lang w:val="ka-GE"/>
        </w:rPr>
        <w:t>,</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გამოიყოფა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დამატებითი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რესურსები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გაგრძელდება</w:t>
      </w:r>
      <w:r>
        <w:rPr>
          <w:rFonts w:ascii="Sylfaen" w:hAnsi="Sylfaen" w:cstheme="majorHAnsi"/>
          <w:color w:val="000000" w:themeColor="text1"/>
          <w:lang w:val="ka-GE"/>
        </w:rPr>
        <w:t xml:space="preserve"> </w:t>
      </w:r>
      <w:r w:rsidRPr="00B2408B">
        <w:rPr>
          <w:rFonts w:ascii="Sylfaen" w:hAnsi="Sylfaen" w:cstheme="majorHAnsi"/>
          <w:color w:val="000000" w:themeColor="text1"/>
          <w:lang w:val="ka-GE"/>
        </w:rPr>
        <w:t>„</w:t>
      </w:r>
      <w:r w:rsidRPr="00B2408B">
        <w:rPr>
          <w:rFonts w:ascii="Sylfaen" w:hAnsi="Sylfaen" w:cs="Sylfaen"/>
          <w:color w:val="000000" w:themeColor="text1"/>
          <w:lang w:val="ka-GE"/>
        </w:rPr>
        <w:t>სასოფლო</w:t>
      </w:r>
      <w:r w:rsidRPr="00B2408B">
        <w:rPr>
          <w:rFonts w:ascii="Sylfaen" w:hAnsi="Sylfaen" w:cstheme="majorHAnsi"/>
          <w:color w:val="000000" w:themeColor="text1"/>
          <w:lang w:val="ka-GE"/>
        </w:rPr>
        <w:t>-</w:t>
      </w:r>
      <w:r w:rsidRPr="00B2408B">
        <w:rPr>
          <w:rFonts w:ascii="Sylfaen" w:hAnsi="Sylfaen" w:cs="Sylfaen"/>
          <w:color w:val="000000" w:themeColor="text1"/>
          <w:lang w:val="ka-GE"/>
        </w:rPr>
        <w:t>სამეურნეო</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მექანიზაციის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თანადაფინანსების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სახელმწიფო</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პროგრამა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განხორციელდება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პროგრამები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თანადაფინანსების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პრინციპით</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მოსავლის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ამღები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მანქანებისა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მარტივი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ტიპის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სასოფლო</w:t>
      </w:r>
      <w:r w:rsidRPr="00B2408B">
        <w:rPr>
          <w:rFonts w:ascii="Sylfaen" w:hAnsi="Sylfaen" w:cstheme="majorHAnsi"/>
          <w:color w:val="000000" w:themeColor="text1"/>
          <w:lang w:val="ka-GE"/>
        </w:rPr>
        <w:t>-</w:t>
      </w:r>
      <w:r w:rsidRPr="00B2408B">
        <w:rPr>
          <w:rFonts w:ascii="Sylfaen" w:hAnsi="Sylfaen" w:cs="Sylfaen"/>
          <w:color w:val="000000" w:themeColor="text1"/>
          <w:lang w:val="ka-GE"/>
        </w:rPr>
        <w:t>სამეურნეო</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ტექნიკის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მარაგნაწილების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ადგილზე</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წარმოების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რემონტისა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სერვისული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მომსახურების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მიმართულებით</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აგროტექნიკური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ღონისძიებები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განხორციელდება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აგროვადების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დაცვით</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მოხდება</w:t>
      </w:r>
      <w:r w:rsidRPr="00B2408B">
        <w:rPr>
          <w:rFonts w:ascii="Sylfaen" w:hAnsi="Sylfaen" w:cstheme="majorHAnsi"/>
          <w:color w:val="000000" w:themeColor="text1"/>
          <w:lang w:val="ka-GE"/>
        </w:rPr>
        <w:t xml:space="preserve"> </w:t>
      </w:r>
      <w:r>
        <w:rPr>
          <w:rFonts w:ascii="Sylfaen" w:hAnsi="Sylfaen" w:cs="Sylfaen"/>
          <w:color w:val="000000" w:themeColor="text1"/>
          <w:lang w:val="ka-GE"/>
        </w:rPr>
        <w:t>მაღალეფექტიან</w:t>
      </w:r>
      <w:r w:rsidRPr="00B2408B">
        <w:rPr>
          <w:rFonts w:ascii="Sylfaen" w:hAnsi="Sylfaen" w:cs="Sylfaen"/>
          <w:color w:val="000000" w:themeColor="text1"/>
          <w:lang w:val="ka-GE"/>
        </w:rPr>
        <w:t>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ენერგოდამზოგი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ტექნოლოგიების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დანერგვა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აუთვისებელი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სასოფლო</w:t>
      </w:r>
      <w:r w:rsidRPr="00B2408B">
        <w:rPr>
          <w:rFonts w:ascii="Sylfaen" w:hAnsi="Sylfaen" w:cstheme="majorHAnsi"/>
          <w:color w:val="000000" w:themeColor="text1"/>
          <w:lang w:val="ka-GE"/>
        </w:rPr>
        <w:t>-</w:t>
      </w:r>
      <w:r w:rsidRPr="00B2408B">
        <w:rPr>
          <w:rFonts w:ascii="Sylfaen" w:hAnsi="Sylfaen" w:cs="Sylfaen"/>
          <w:color w:val="000000" w:themeColor="text1"/>
          <w:lang w:val="ka-GE"/>
        </w:rPr>
        <w:t>სამეურნეო</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სავარგულების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წარმოებაში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ჩართვა</w:t>
      </w:r>
      <w:r w:rsidRPr="00B2408B">
        <w:rPr>
          <w:rFonts w:ascii="Sylfaen" w:hAnsi="Sylfaen" w:cstheme="majorHAnsi"/>
          <w:color w:val="000000" w:themeColor="text1"/>
          <w:lang w:val="ka-GE"/>
        </w:rPr>
        <w:t xml:space="preserve">.  </w:t>
      </w:r>
    </w:p>
    <w:p w14:paraId="1817018D" w14:textId="77777777" w:rsidR="006013C4" w:rsidRPr="00B2408B" w:rsidRDefault="006013C4" w:rsidP="006013C4">
      <w:pPr>
        <w:shd w:val="clear" w:color="auto" w:fill="FFFFFF"/>
        <w:spacing w:line="276" w:lineRule="auto"/>
        <w:jc w:val="both"/>
        <w:rPr>
          <w:rFonts w:ascii="Sylfaen" w:hAnsi="Sylfaen" w:cstheme="majorHAnsi"/>
          <w:bCs/>
          <w:color w:val="000000" w:themeColor="text1"/>
          <w:lang w:val="ka-GE"/>
        </w:rPr>
      </w:pPr>
      <w:r w:rsidRPr="00B2408B">
        <w:rPr>
          <w:rFonts w:ascii="Sylfaen" w:eastAsia="Sylfaen" w:hAnsi="Sylfaen" w:cs="Sylfaen"/>
          <w:bCs/>
          <w:lang w:val="ka-GE"/>
        </w:rPr>
        <w:t>სასოფლო</w:t>
      </w:r>
      <w:r w:rsidRPr="00B2408B">
        <w:rPr>
          <w:rFonts w:ascii="Sylfaen" w:eastAsia="Sylfaen" w:hAnsi="Sylfaen" w:cstheme="majorHAnsi"/>
          <w:bCs/>
          <w:lang w:val="ka-GE"/>
        </w:rPr>
        <w:t>-</w:t>
      </w:r>
      <w:r w:rsidRPr="00B2408B">
        <w:rPr>
          <w:rFonts w:ascii="Sylfaen" w:eastAsia="Sylfaen" w:hAnsi="Sylfaen" w:cs="Sylfaen"/>
          <w:bCs/>
          <w:lang w:val="ka-GE"/>
        </w:rPr>
        <w:t>სამეურნეო</w:t>
      </w:r>
      <w:r w:rsidRPr="00B2408B">
        <w:rPr>
          <w:rFonts w:ascii="Sylfaen" w:eastAsia="Sylfaen" w:hAnsi="Sylfaen" w:cstheme="majorHAnsi"/>
          <w:bCs/>
          <w:lang w:val="ka-GE"/>
        </w:rPr>
        <w:t xml:space="preserve"> </w:t>
      </w:r>
      <w:r w:rsidRPr="00B2408B">
        <w:rPr>
          <w:rFonts w:ascii="Sylfaen" w:eastAsia="Sylfaen" w:hAnsi="Sylfaen" w:cs="Sylfaen"/>
          <w:bCs/>
          <w:lang w:val="ka-GE"/>
        </w:rPr>
        <w:t>წარმოების</w:t>
      </w:r>
      <w:r w:rsidRPr="00B2408B">
        <w:rPr>
          <w:rFonts w:ascii="Sylfaen" w:eastAsia="Sylfaen" w:hAnsi="Sylfaen" w:cstheme="majorHAnsi"/>
          <w:bCs/>
          <w:lang w:val="ka-GE"/>
        </w:rPr>
        <w:t xml:space="preserve"> </w:t>
      </w:r>
      <w:r w:rsidRPr="00B2408B">
        <w:rPr>
          <w:rFonts w:ascii="Sylfaen" w:eastAsia="Sylfaen" w:hAnsi="Sylfaen" w:cs="Sylfaen"/>
          <w:bCs/>
          <w:lang w:val="ka-GE"/>
        </w:rPr>
        <w:t>დარგობრივი</w:t>
      </w:r>
      <w:r w:rsidRPr="00B2408B">
        <w:rPr>
          <w:rFonts w:ascii="Sylfaen" w:eastAsia="Sylfaen" w:hAnsi="Sylfaen" w:cstheme="majorHAnsi"/>
          <w:bCs/>
          <w:lang w:val="ka-GE"/>
        </w:rPr>
        <w:t xml:space="preserve"> </w:t>
      </w:r>
      <w:r w:rsidRPr="00B2408B">
        <w:rPr>
          <w:rFonts w:ascii="Sylfaen" w:eastAsia="Sylfaen" w:hAnsi="Sylfaen" w:cs="Sylfaen"/>
          <w:bCs/>
          <w:lang w:val="ka-GE"/>
        </w:rPr>
        <w:t>განვითარება</w:t>
      </w:r>
      <w:r w:rsidRPr="00B2408B">
        <w:rPr>
          <w:rFonts w:ascii="Sylfaen" w:eastAsia="Sylfaen" w:hAnsi="Sylfaen" w:cstheme="majorHAnsi"/>
          <w:bCs/>
          <w:lang w:val="ka-GE"/>
        </w:rPr>
        <w:t xml:space="preserve"> </w:t>
      </w:r>
      <w:r w:rsidRPr="00B2408B">
        <w:rPr>
          <w:rFonts w:ascii="Sylfaen" w:eastAsia="Sylfaen" w:hAnsi="Sylfaen" w:cs="Sylfaen"/>
          <w:bCs/>
          <w:lang w:val="ka-GE"/>
        </w:rPr>
        <w:t>განხორციელდება</w:t>
      </w:r>
      <w:r w:rsidRPr="00B2408B">
        <w:rPr>
          <w:rFonts w:ascii="Sylfaen" w:eastAsia="Sylfaen" w:hAnsi="Sylfaen" w:cstheme="majorHAnsi"/>
          <w:bCs/>
          <w:lang w:val="ka-GE"/>
        </w:rPr>
        <w:t xml:space="preserve"> </w:t>
      </w:r>
      <w:r w:rsidRPr="00B2408B">
        <w:rPr>
          <w:rFonts w:ascii="Sylfaen" w:eastAsia="Sylfaen" w:hAnsi="Sylfaen" w:cs="Sylfaen"/>
          <w:bCs/>
          <w:lang w:val="ka-GE"/>
        </w:rPr>
        <w:t>კომპლექსურად</w:t>
      </w:r>
      <w:r w:rsidRPr="00B2408B">
        <w:rPr>
          <w:rFonts w:ascii="Sylfaen" w:eastAsia="Sylfaen" w:hAnsi="Sylfaen" w:cstheme="majorHAnsi"/>
          <w:bCs/>
          <w:lang w:val="ka-GE"/>
        </w:rPr>
        <w:t xml:space="preserve">, </w:t>
      </w:r>
      <w:r w:rsidRPr="00B2408B">
        <w:rPr>
          <w:rFonts w:ascii="Sylfaen" w:eastAsia="Sylfaen" w:hAnsi="Sylfaen" w:cs="Sylfaen"/>
          <w:bCs/>
          <w:lang w:val="ka-GE"/>
        </w:rPr>
        <w:t>განსაკუთრებული</w:t>
      </w:r>
      <w:r w:rsidRPr="00B2408B">
        <w:rPr>
          <w:rFonts w:ascii="Sylfaen" w:eastAsia="Sylfaen" w:hAnsi="Sylfaen" w:cstheme="majorHAnsi"/>
          <w:bCs/>
          <w:lang w:val="ka-GE"/>
        </w:rPr>
        <w:t xml:space="preserve"> </w:t>
      </w:r>
      <w:r w:rsidRPr="00B2408B">
        <w:rPr>
          <w:rFonts w:ascii="Sylfaen" w:eastAsia="Sylfaen" w:hAnsi="Sylfaen" w:cs="Sylfaen"/>
          <w:bCs/>
          <w:lang w:val="ka-GE"/>
        </w:rPr>
        <w:t>ყურადღება</w:t>
      </w:r>
      <w:r w:rsidRPr="00B2408B">
        <w:rPr>
          <w:rFonts w:ascii="Sylfaen" w:eastAsia="Sylfaen" w:hAnsi="Sylfaen" w:cstheme="majorHAnsi"/>
          <w:bCs/>
          <w:lang w:val="ka-GE"/>
        </w:rPr>
        <w:t xml:space="preserve"> </w:t>
      </w:r>
      <w:r w:rsidRPr="00B2408B">
        <w:rPr>
          <w:rFonts w:ascii="Sylfaen" w:eastAsia="Sylfaen" w:hAnsi="Sylfaen" w:cs="Sylfaen"/>
          <w:bCs/>
          <w:lang w:val="ka-GE"/>
        </w:rPr>
        <w:t>დაეთმობა</w:t>
      </w:r>
      <w:r w:rsidRPr="00B2408B">
        <w:rPr>
          <w:rFonts w:ascii="Sylfaen" w:eastAsia="Sylfaen" w:hAnsi="Sylfaen" w:cstheme="majorHAnsi"/>
          <w:bCs/>
          <w:lang w:val="ka-GE"/>
        </w:rPr>
        <w:t xml:space="preserve">  </w:t>
      </w:r>
      <w:r w:rsidRPr="00B2408B">
        <w:rPr>
          <w:rFonts w:ascii="Sylfaen" w:eastAsia="Sylfaen" w:hAnsi="Sylfaen" w:cs="Sylfaen"/>
          <w:bCs/>
          <w:lang w:val="ka-GE"/>
        </w:rPr>
        <w:t>დამამუშავებელი</w:t>
      </w:r>
      <w:r w:rsidRPr="00B2408B">
        <w:rPr>
          <w:rFonts w:ascii="Sylfaen" w:eastAsia="Sylfaen" w:hAnsi="Sylfaen" w:cstheme="majorHAnsi"/>
          <w:bCs/>
          <w:lang w:val="ka-GE"/>
        </w:rPr>
        <w:t xml:space="preserve">, </w:t>
      </w:r>
      <w:r w:rsidRPr="00B2408B">
        <w:rPr>
          <w:rFonts w:ascii="Sylfaen" w:eastAsia="Sylfaen" w:hAnsi="Sylfaen" w:cs="Sylfaen"/>
          <w:bCs/>
          <w:lang w:val="ka-GE"/>
        </w:rPr>
        <w:t>შესანახი</w:t>
      </w:r>
      <w:r w:rsidRPr="00B2408B">
        <w:rPr>
          <w:rFonts w:ascii="Sylfaen" w:eastAsia="Sylfaen" w:hAnsi="Sylfaen" w:cstheme="majorHAnsi"/>
          <w:bCs/>
          <w:lang w:val="ka-GE"/>
        </w:rPr>
        <w:t xml:space="preserve">, </w:t>
      </w:r>
      <w:r w:rsidRPr="00B2408B">
        <w:rPr>
          <w:rFonts w:ascii="Sylfaen" w:eastAsia="Sylfaen" w:hAnsi="Sylfaen" w:cs="Sylfaen"/>
          <w:bCs/>
          <w:lang w:val="ka-GE"/>
        </w:rPr>
        <w:t>შესაფუთი</w:t>
      </w:r>
      <w:r w:rsidRPr="00B2408B">
        <w:rPr>
          <w:rFonts w:ascii="Sylfaen" w:eastAsia="Sylfaen" w:hAnsi="Sylfaen" w:cstheme="majorHAnsi"/>
          <w:bCs/>
          <w:lang w:val="ka-GE"/>
        </w:rPr>
        <w:t xml:space="preserve"> </w:t>
      </w:r>
      <w:r w:rsidRPr="00B2408B">
        <w:rPr>
          <w:rFonts w:ascii="Sylfaen" w:eastAsia="Sylfaen" w:hAnsi="Sylfaen" w:cs="Sylfaen"/>
          <w:bCs/>
          <w:lang w:val="ka-GE"/>
        </w:rPr>
        <w:t>ინფრასტრუქტურის</w:t>
      </w:r>
      <w:r w:rsidRPr="00B2408B">
        <w:rPr>
          <w:rFonts w:ascii="Sylfaen" w:eastAsia="Sylfaen" w:hAnsi="Sylfaen" w:cstheme="majorHAnsi"/>
          <w:bCs/>
          <w:lang w:val="ka-GE"/>
        </w:rPr>
        <w:t xml:space="preserve"> </w:t>
      </w:r>
      <w:r w:rsidRPr="00B2408B">
        <w:rPr>
          <w:rFonts w:ascii="Sylfaen" w:eastAsia="Sylfaen" w:hAnsi="Sylfaen" w:cs="Sylfaen"/>
          <w:bCs/>
          <w:lang w:val="ka-GE"/>
        </w:rPr>
        <w:t>განვითარების</w:t>
      </w:r>
      <w:r w:rsidRPr="00B2408B">
        <w:rPr>
          <w:rFonts w:ascii="Sylfaen" w:eastAsia="Sylfaen" w:hAnsi="Sylfaen" w:cstheme="majorHAnsi"/>
          <w:bCs/>
          <w:lang w:val="ka-GE"/>
        </w:rPr>
        <w:t xml:space="preserve"> </w:t>
      </w:r>
      <w:r w:rsidRPr="00B2408B">
        <w:rPr>
          <w:rFonts w:ascii="Sylfaen" w:eastAsia="Sylfaen" w:hAnsi="Sylfaen" w:cs="Sylfaen"/>
          <w:bCs/>
          <w:lang w:val="ka-GE"/>
        </w:rPr>
        <w:t>ხელშემწყობ</w:t>
      </w:r>
      <w:r w:rsidRPr="00B2408B">
        <w:rPr>
          <w:rFonts w:ascii="Sylfaen" w:eastAsia="Sylfaen" w:hAnsi="Sylfaen" w:cstheme="majorHAnsi"/>
          <w:bCs/>
          <w:lang w:val="ka-GE"/>
        </w:rPr>
        <w:t xml:space="preserve"> </w:t>
      </w:r>
      <w:r w:rsidRPr="00B2408B">
        <w:rPr>
          <w:rFonts w:ascii="Sylfaen" w:eastAsia="Sylfaen" w:hAnsi="Sylfaen" w:cs="Sylfaen"/>
          <w:bCs/>
          <w:lang w:val="ka-GE"/>
        </w:rPr>
        <w:t>ღონისძიებებს</w:t>
      </w:r>
      <w:r w:rsidRPr="00B2408B">
        <w:rPr>
          <w:rFonts w:ascii="Sylfaen" w:eastAsia="Sylfaen" w:hAnsi="Sylfaen" w:cstheme="majorHAnsi"/>
          <w:bCs/>
          <w:lang w:val="ka-GE"/>
        </w:rPr>
        <w:t xml:space="preserve">.  </w:t>
      </w:r>
    </w:p>
    <w:p w14:paraId="45A3336C"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სოფელ</w:t>
      </w:r>
      <w:r w:rsidRPr="00B2408B">
        <w:rPr>
          <w:rFonts w:ascii="Sylfaen" w:hAnsi="Sylfaen" w:cstheme="majorHAnsi"/>
          <w:lang w:val="ka-GE"/>
        </w:rPr>
        <w:t xml:space="preserve"> </w:t>
      </w:r>
      <w:r w:rsidRPr="00B2408B">
        <w:rPr>
          <w:rFonts w:ascii="Sylfaen" w:hAnsi="Sylfaen" w:cs="Sylfaen"/>
          <w:lang w:val="ka-GE"/>
        </w:rPr>
        <w:t>ჯიღაურის</w:t>
      </w:r>
      <w:r w:rsidRPr="00B2408B">
        <w:rPr>
          <w:rFonts w:ascii="Sylfaen" w:hAnsi="Sylfaen" w:cstheme="majorHAnsi"/>
          <w:lang w:val="ka-GE"/>
        </w:rPr>
        <w:t xml:space="preserve"> </w:t>
      </w:r>
      <w:r w:rsidRPr="00B2408B">
        <w:rPr>
          <w:rFonts w:ascii="Sylfaen" w:hAnsi="Sylfaen" w:cs="Sylfaen"/>
          <w:lang w:val="ka-GE"/>
        </w:rPr>
        <w:t>ექსპერიმენტულ</w:t>
      </w:r>
      <w:r w:rsidRPr="00B2408B">
        <w:rPr>
          <w:rFonts w:ascii="Sylfaen" w:hAnsi="Sylfaen" w:cstheme="majorHAnsi"/>
          <w:lang w:val="ka-GE"/>
        </w:rPr>
        <w:t xml:space="preserve"> </w:t>
      </w:r>
      <w:r w:rsidRPr="00B2408B">
        <w:rPr>
          <w:rFonts w:ascii="Sylfaen" w:hAnsi="Sylfaen" w:cs="Sylfaen"/>
          <w:lang w:val="ka-GE"/>
        </w:rPr>
        <w:t>ბაზაზე</w:t>
      </w:r>
      <w:r w:rsidRPr="00B2408B">
        <w:rPr>
          <w:rFonts w:ascii="Sylfaen" w:hAnsi="Sylfaen" w:cstheme="majorHAnsi"/>
          <w:lang w:val="ka-GE"/>
        </w:rPr>
        <w:t xml:space="preserve"> </w:t>
      </w:r>
      <w:r w:rsidRPr="00B2408B">
        <w:rPr>
          <w:rFonts w:ascii="Sylfaen" w:hAnsi="Sylfaen" w:cs="Sylfaen"/>
          <w:lang w:val="ka-GE"/>
        </w:rPr>
        <w:t>მოეწყობა</w:t>
      </w:r>
      <w:r w:rsidRPr="00B2408B">
        <w:rPr>
          <w:rFonts w:ascii="Sylfaen" w:hAnsi="Sylfaen" w:cstheme="majorHAnsi"/>
          <w:lang w:val="ka-GE"/>
        </w:rPr>
        <w:t xml:space="preserve"> </w:t>
      </w:r>
      <w:r w:rsidRPr="00B2408B">
        <w:rPr>
          <w:rFonts w:ascii="Sylfaen" w:hAnsi="Sylfaen" w:cs="Sylfaen"/>
          <w:lang w:val="ka-GE"/>
        </w:rPr>
        <w:t>მაღალტექნოლოგიური</w:t>
      </w:r>
      <w:r w:rsidRPr="00B2408B">
        <w:rPr>
          <w:rFonts w:ascii="Sylfaen" w:hAnsi="Sylfaen" w:cstheme="majorHAnsi"/>
          <w:lang w:val="ka-GE"/>
        </w:rPr>
        <w:t xml:space="preserve"> </w:t>
      </w:r>
      <w:r w:rsidRPr="00B2408B">
        <w:rPr>
          <w:rFonts w:ascii="Sylfaen" w:hAnsi="Sylfaen" w:cs="Sylfaen"/>
          <w:lang w:val="ka-GE"/>
        </w:rPr>
        <w:t>სასწავლო</w:t>
      </w:r>
      <w:r w:rsidRPr="00B2408B">
        <w:rPr>
          <w:rFonts w:ascii="Sylfaen" w:hAnsi="Sylfaen" w:cstheme="majorHAnsi"/>
          <w:lang w:val="ka-GE"/>
        </w:rPr>
        <w:t>-</w:t>
      </w:r>
      <w:r w:rsidRPr="00B2408B">
        <w:rPr>
          <w:rFonts w:ascii="Sylfaen" w:hAnsi="Sylfaen" w:cs="Sylfaen"/>
          <w:lang w:val="ka-GE"/>
        </w:rPr>
        <w:t>სადემონსტრაციო</w:t>
      </w:r>
      <w:r w:rsidRPr="00B2408B">
        <w:rPr>
          <w:rFonts w:ascii="Sylfaen" w:hAnsi="Sylfaen" w:cstheme="majorHAnsi"/>
          <w:lang w:val="ka-GE"/>
        </w:rPr>
        <w:t xml:space="preserve"> </w:t>
      </w:r>
      <w:r w:rsidRPr="00B2408B">
        <w:rPr>
          <w:rFonts w:ascii="Sylfaen" w:hAnsi="Sylfaen" w:cs="Sylfaen"/>
          <w:lang w:val="ka-GE"/>
        </w:rPr>
        <w:t>სივრცე</w:t>
      </w:r>
      <w:r w:rsidRPr="00B2408B">
        <w:rPr>
          <w:rFonts w:ascii="Sylfaen" w:hAnsi="Sylfaen" w:cstheme="majorHAnsi"/>
          <w:lang w:val="ka-GE"/>
        </w:rPr>
        <w:t xml:space="preserve">, </w:t>
      </w:r>
      <w:r w:rsidRPr="00B2408B">
        <w:rPr>
          <w:rFonts w:ascii="Sylfaen" w:hAnsi="Sylfaen" w:cs="Sylfaen"/>
          <w:lang w:val="ka-GE"/>
        </w:rPr>
        <w:t>სადაც</w:t>
      </w:r>
      <w:r w:rsidRPr="00B2408B">
        <w:rPr>
          <w:rFonts w:ascii="Sylfaen" w:hAnsi="Sylfaen" w:cstheme="majorHAnsi"/>
          <w:lang w:val="ka-GE"/>
        </w:rPr>
        <w:t xml:space="preserve"> </w:t>
      </w:r>
      <w:r w:rsidRPr="00B2408B">
        <w:rPr>
          <w:rFonts w:ascii="Sylfaen" w:hAnsi="Sylfaen" w:cs="Sylfaen"/>
          <w:lang w:val="ka-GE"/>
        </w:rPr>
        <w:t>მცირე</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საშუალო</w:t>
      </w:r>
      <w:r w:rsidRPr="00B2408B">
        <w:rPr>
          <w:rFonts w:ascii="Sylfaen" w:hAnsi="Sylfaen" w:cstheme="majorHAnsi"/>
          <w:lang w:val="ka-GE"/>
        </w:rPr>
        <w:t xml:space="preserve"> </w:t>
      </w:r>
      <w:r w:rsidRPr="00B2408B">
        <w:rPr>
          <w:rFonts w:ascii="Sylfaen" w:hAnsi="Sylfaen" w:cs="Sylfaen"/>
          <w:lang w:val="ka-GE"/>
        </w:rPr>
        <w:t>ბიზნესზე</w:t>
      </w:r>
      <w:r w:rsidRPr="00B2408B">
        <w:rPr>
          <w:rFonts w:ascii="Sylfaen" w:hAnsi="Sylfaen" w:cstheme="majorHAnsi"/>
          <w:lang w:val="ka-GE"/>
        </w:rPr>
        <w:t xml:space="preserve">  </w:t>
      </w:r>
      <w:r w:rsidRPr="00B2408B">
        <w:rPr>
          <w:rFonts w:ascii="Sylfaen" w:hAnsi="Sylfaen" w:cs="Sylfaen"/>
          <w:lang w:val="ka-GE"/>
        </w:rPr>
        <w:t>მორგებული</w:t>
      </w:r>
      <w:r w:rsidRPr="00B2408B">
        <w:rPr>
          <w:rFonts w:ascii="Sylfaen" w:hAnsi="Sylfaen" w:cstheme="majorHAnsi"/>
          <w:lang w:val="ka-GE"/>
        </w:rPr>
        <w:t xml:space="preserve">, </w:t>
      </w:r>
      <w:r w:rsidRPr="00B2408B">
        <w:rPr>
          <w:rFonts w:ascii="Sylfaen" w:hAnsi="Sylfaen" w:cs="Sylfaen"/>
          <w:lang w:val="ka-GE"/>
        </w:rPr>
        <w:t>საწარმოების</w:t>
      </w:r>
      <w:r>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ტექნოლოგიების</w:t>
      </w:r>
      <w:r w:rsidRPr="00B2408B">
        <w:rPr>
          <w:rFonts w:ascii="Sylfaen" w:hAnsi="Sylfaen" w:cstheme="majorHAnsi"/>
          <w:lang w:val="ka-GE"/>
        </w:rPr>
        <w:t xml:space="preserve"> </w:t>
      </w:r>
      <w:r w:rsidRPr="00B2408B">
        <w:rPr>
          <w:rFonts w:ascii="Sylfaen" w:hAnsi="Sylfaen" w:cs="Sylfaen"/>
          <w:lang w:val="ka-GE"/>
        </w:rPr>
        <w:t>დანერგვის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განხორციელდება</w:t>
      </w:r>
      <w:r w:rsidRPr="00B2408B">
        <w:rPr>
          <w:rFonts w:ascii="Sylfaen" w:hAnsi="Sylfaen" w:cstheme="majorHAnsi"/>
          <w:lang w:val="ka-GE"/>
        </w:rPr>
        <w:t xml:space="preserve">  </w:t>
      </w:r>
      <w:r w:rsidRPr="00B2408B">
        <w:rPr>
          <w:rFonts w:ascii="Sylfaen" w:hAnsi="Sylfaen" w:cs="Sylfaen"/>
          <w:lang w:val="ka-GE"/>
        </w:rPr>
        <w:t>ხილის</w:t>
      </w:r>
      <w:r w:rsidRPr="00B2408B">
        <w:rPr>
          <w:rFonts w:ascii="Sylfaen" w:hAnsi="Sylfaen" w:cstheme="majorHAnsi"/>
          <w:lang w:val="ka-GE"/>
        </w:rPr>
        <w:t xml:space="preserve"> </w:t>
      </w:r>
      <w:r w:rsidRPr="00B2408B">
        <w:rPr>
          <w:rFonts w:ascii="Sylfaen" w:hAnsi="Sylfaen" w:cs="Sylfaen"/>
          <w:lang w:val="ka-GE"/>
        </w:rPr>
        <w:t>შენახვისა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გადამუშავების</w:t>
      </w:r>
      <w:r w:rsidRPr="00B2408B">
        <w:rPr>
          <w:rFonts w:ascii="Sylfaen" w:hAnsi="Sylfaen" w:cstheme="majorHAnsi"/>
          <w:lang w:val="ka-GE"/>
        </w:rPr>
        <w:t xml:space="preserve"> </w:t>
      </w:r>
      <w:r w:rsidRPr="00B2408B">
        <w:rPr>
          <w:rFonts w:ascii="Sylfaen" w:hAnsi="Sylfaen" w:cs="Sylfaen"/>
          <w:lang w:val="ka-GE"/>
        </w:rPr>
        <w:t>თანამედროვე</w:t>
      </w:r>
      <w:r w:rsidRPr="00B2408B">
        <w:rPr>
          <w:rFonts w:ascii="Sylfaen" w:hAnsi="Sylfaen" w:cstheme="majorHAnsi"/>
          <w:lang w:val="ka-GE"/>
        </w:rPr>
        <w:t xml:space="preserve">, </w:t>
      </w:r>
      <w:r w:rsidRPr="00B2408B">
        <w:rPr>
          <w:rFonts w:ascii="Sylfaen" w:hAnsi="Sylfaen" w:cs="Sylfaen"/>
          <w:lang w:val="ka-GE"/>
        </w:rPr>
        <w:t>ნაკლებდანაკარგიანი</w:t>
      </w:r>
      <w:r w:rsidRPr="00B2408B">
        <w:rPr>
          <w:rFonts w:ascii="Sylfaen" w:hAnsi="Sylfaen" w:cstheme="majorHAnsi"/>
          <w:lang w:val="ka-GE"/>
        </w:rPr>
        <w:t xml:space="preserve"> </w:t>
      </w:r>
      <w:r w:rsidRPr="00B2408B">
        <w:rPr>
          <w:rFonts w:ascii="Sylfaen" w:hAnsi="Sylfaen" w:cs="Sylfaen"/>
          <w:lang w:val="ka-GE"/>
        </w:rPr>
        <w:t>ტექნოლოგიების</w:t>
      </w:r>
      <w:r w:rsidRPr="00B2408B">
        <w:rPr>
          <w:rFonts w:ascii="Sylfaen" w:hAnsi="Sylfaen" w:cstheme="majorHAnsi"/>
          <w:lang w:val="ka-GE"/>
        </w:rPr>
        <w:t xml:space="preserve">  </w:t>
      </w:r>
      <w:r w:rsidRPr="00B2408B">
        <w:rPr>
          <w:rFonts w:ascii="Sylfaen" w:hAnsi="Sylfaen" w:cs="Sylfaen"/>
          <w:lang w:val="ka-GE"/>
        </w:rPr>
        <w:t>კვლევები</w:t>
      </w:r>
      <w:r w:rsidRPr="00B2408B">
        <w:rPr>
          <w:rFonts w:ascii="Sylfaen" w:hAnsi="Sylfaen" w:cstheme="majorHAnsi"/>
          <w:lang w:val="ka-GE"/>
        </w:rPr>
        <w:t xml:space="preserve">.  </w:t>
      </w:r>
    </w:p>
    <w:p w14:paraId="20F88EBA"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შემუშავდება</w:t>
      </w:r>
      <w:r w:rsidRPr="00B2408B">
        <w:rPr>
          <w:rFonts w:ascii="Sylfaen" w:hAnsi="Sylfaen" w:cstheme="majorHAnsi"/>
          <w:lang w:val="ka-GE"/>
        </w:rPr>
        <w:t xml:space="preserve"> </w:t>
      </w:r>
      <w:r w:rsidRPr="00B2408B">
        <w:rPr>
          <w:rFonts w:ascii="Sylfaen" w:hAnsi="Sylfaen" w:cs="Sylfaen"/>
          <w:lang w:val="ka-GE"/>
        </w:rPr>
        <w:t>ტრადიციული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ახალი</w:t>
      </w:r>
      <w:r w:rsidRPr="00B2408B">
        <w:rPr>
          <w:rFonts w:ascii="Sylfaen" w:hAnsi="Sylfaen" w:cstheme="majorHAnsi"/>
          <w:lang w:val="ka-GE"/>
        </w:rPr>
        <w:t xml:space="preserve"> </w:t>
      </w:r>
      <w:r w:rsidRPr="00B2408B">
        <w:rPr>
          <w:rFonts w:ascii="Sylfaen" w:hAnsi="Sylfaen" w:cs="Sylfaen"/>
          <w:lang w:val="ka-GE"/>
        </w:rPr>
        <w:t>კონკურენტუნარიანი</w:t>
      </w:r>
      <w:r w:rsidRPr="00B2408B">
        <w:rPr>
          <w:rFonts w:ascii="Sylfaen" w:hAnsi="Sylfaen" w:cstheme="majorHAnsi"/>
          <w:lang w:val="ka-GE"/>
        </w:rPr>
        <w:t xml:space="preserve"> </w:t>
      </w:r>
      <w:r w:rsidRPr="00B2408B">
        <w:rPr>
          <w:rFonts w:ascii="Sylfaen" w:hAnsi="Sylfaen" w:cs="Sylfaen"/>
          <w:lang w:val="ka-GE"/>
        </w:rPr>
        <w:t>პროდუქტების</w:t>
      </w:r>
      <w:r w:rsidRPr="00B2408B">
        <w:rPr>
          <w:rFonts w:ascii="Sylfaen" w:hAnsi="Sylfaen" w:cstheme="majorHAnsi"/>
          <w:lang w:val="ka-GE"/>
        </w:rPr>
        <w:t xml:space="preserve"> </w:t>
      </w:r>
      <w:r w:rsidRPr="00B2408B">
        <w:rPr>
          <w:rFonts w:ascii="Sylfaen" w:hAnsi="Sylfaen" w:cs="Sylfaen"/>
          <w:lang w:val="ka-GE"/>
        </w:rPr>
        <w:t>გადამუშავების</w:t>
      </w:r>
      <w:r w:rsidRPr="00B2408B">
        <w:rPr>
          <w:rFonts w:ascii="Sylfaen" w:hAnsi="Sylfaen" w:cstheme="majorHAnsi"/>
          <w:lang w:val="ka-GE"/>
        </w:rPr>
        <w:t xml:space="preserve"> </w:t>
      </w:r>
      <w:r w:rsidRPr="00B2408B">
        <w:rPr>
          <w:rFonts w:ascii="Sylfaen" w:hAnsi="Sylfaen" w:cs="Sylfaen"/>
          <w:lang w:val="ka-GE"/>
        </w:rPr>
        <w:t>ტექნოლოგიები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რეცეპტურა</w:t>
      </w:r>
      <w:r w:rsidRPr="00B2408B">
        <w:rPr>
          <w:rFonts w:ascii="Sylfaen" w:hAnsi="Sylfaen" w:cstheme="majorHAnsi"/>
          <w:lang w:val="ka-GE"/>
        </w:rPr>
        <w:t xml:space="preserve">, </w:t>
      </w:r>
      <w:r w:rsidRPr="00B2408B">
        <w:rPr>
          <w:rFonts w:ascii="Sylfaen" w:hAnsi="Sylfaen" w:cs="Sylfaen"/>
          <w:lang w:val="ka-GE"/>
        </w:rPr>
        <w:t>დაიგეგმება</w:t>
      </w:r>
      <w:r w:rsidRPr="00B2408B">
        <w:rPr>
          <w:rFonts w:ascii="Sylfaen" w:hAnsi="Sylfaen" w:cstheme="majorHAnsi"/>
          <w:lang w:val="ka-GE"/>
        </w:rPr>
        <w:t xml:space="preserve"> </w:t>
      </w:r>
      <w:r w:rsidRPr="00B2408B">
        <w:rPr>
          <w:rFonts w:ascii="Sylfaen" w:hAnsi="Sylfaen" w:cs="Sylfaen"/>
          <w:lang w:val="ka-GE"/>
        </w:rPr>
        <w:t>მათი</w:t>
      </w:r>
      <w:r w:rsidRPr="00B2408B">
        <w:rPr>
          <w:rFonts w:ascii="Sylfaen" w:hAnsi="Sylfaen" w:cstheme="majorHAnsi"/>
          <w:lang w:val="ka-GE"/>
        </w:rPr>
        <w:t xml:space="preserve"> </w:t>
      </w:r>
      <w:r w:rsidRPr="00B2408B">
        <w:rPr>
          <w:rFonts w:ascii="Sylfaen" w:hAnsi="Sylfaen" w:cs="Sylfaen"/>
          <w:lang w:val="ka-GE"/>
        </w:rPr>
        <w:t>დანერგვის</w:t>
      </w:r>
      <w:r w:rsidRPr="00B2408B">
        <w:rPr>
          <w:rFonts w:ascii="Sylfaen" w:hAnsi="Sylfaen" w:cstheme="majorHAnsi"/>
          <w:lang w:val="ka-GE"/>
        </w:rPr>
        <w:t xml:space="preserve"> </w:t>
      </w:r>
      <w:r w:rsidRPr="00B2408B">
        <w:rPr>
          <w:rFonts w:ascii="Sylfaen" w:hAnsi="Sylfaen" w:cs="Sylfaen"/>
          <w:lang w:val="ka-GE"/>
        </w:rPr>
        <w:t>ხელშემწყობი</w:t>
      </w:r>
      <w:r w:rsidRPr="00B2408B">
        <w:rPr>
          <w:rFonts w:ascii="Sylfaen" w:hAnsi="Sylfaen" w:cstheme="majorHAnsi"/>
          <w:lang w:val="ka-GE"/>
        </w:rPr>
        <w:t xml:space="preserve"> </w:t>
      </w:r>
      <w:r w:rsidRPr="00B2408B">
        <w:rPr>
          <w:rFonts w:ascii="Sylfaen" w:hAnsi="Sylfaen" w:cs="Sylfaen"/>
          <w:lang w:val="ka-GE"/>
        </w:rPr>
        <w:t>ღონისძიებები</w:t>
      </w:r>
      <w:r w:rsidRPr="00B2408B">
        <w:rPr>
          <w:rFonts w:ascii="Sylfaen" w:hAnsi="Sylfaen" w:cstheme="majorHAnsi"/>
          <w:lang w:val="ka-GE"/>
        </w:rPr>
        <w:t xml:space="preserve">. </w:t>
      </w:r>
      <w:r w:rsidRPr="00B2408B">
        <w:rPr>
          <w:rFonts w:ascii="Sylfaen" w:hAnsi="Sylfaen" w:cs="Sylfaen"/>
          <w:lang w:val="ka-GE"/>
        </w:rPr>
        <w:t>ასევე</w:t>
      </w:r>
      <w:r>
        <w:rPr>
          <w:rFonts w:ascii="Sylfaen" w:hAnsi="Sylfaen" w:cstheme="majorHAnsi"/>
          <w:lang w:val="ka-GE"/>
        </w:rPr>
        <w:t xml:space="preserve"> </w:t>
      </w:r>
      <w:r w:rsidRPr="00B2408B">
        <w:rPr>
          <w:rFonts w:ascii="Sylfaen" w:hAnsi="Sylfaen" w:cs="Sylfaen"/>
          <w:lang w:val="ka-GE"/>
        </w:rPr>
        <w:t>განხორციელდება</w:t>
      </w:r>
      <w:r w:rsidRPr="00B2408B">
        <w:rPr>
          <w:rFonts w:ascii="Sylfaen" w:hAnsi="Sylfaen" w:cstheme="majorHAnsi"/>
          <w:lang w:val="ka-GE"/>
        </w:rPr>
        <w:t xml:space="preserve"> </w:t>
      </w:r>
      <w:r w:rsidRPr="00B2408B">
        <w:rPr>
          <w:rFonts w:ascii="Sylfaen" w:hAnsi="Sylfaen" w:cs="Sylfaen"/>
          <w:lang w:val="ka-GE"/>
        </w:rPr>
        <w:t>უნარჩენო</w:t>
      </w:r>
      <w:r w:rsidRPr="00B2408B">
        <w:rPr>
          <w:rFonts w:ascii="Sylfaen" w:hAnsi="Sylfaen" w:cstheme="majorHAnsi"/>
          <w:lang w:val="ka-GE"/>
        </w:rPr>
        <w:t xml:space="preserve"> </w:t>
      </w:r>
      <w:r w:rsidRPr="00B2408B">
        <w:rPr>
          <w:rFonts w:ascii="Sylfaen" w:hAnsi="Sylfaen" w:cs="Sylfaen"/>
          <w:lang w:val="ka-GE"/>
        </w:rPr>
        <w:t>ტექნოლოგიების</w:t>
      </w:r>
      <w:r w:rsidRPr="00B2408B">
        <w:rPr>
          <w:rFonts w:ascii="Sylfaen" w:hAnsi="Sylfaen" w:cstheme="majorHAnsi"/>
          <w:lang w:val="ka-GE"/>
        </w:rPr>
        <w:t xml:space="preserve"> </w:t>
      </w:r>
      <w:r w:rsidRPr="00B2408B">
        <w:rPr>
          <w:rFonts w:ascii="Sylfaen" w:hAnsi="Sylfaen" w:cs="Sylfaen"/>
          <w:lang w:val="ka-GE"/>
        </w:rPr>
        <w:t>კვლევა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ხელი</w:t>
      </w:r>
      <w:r w:rsidRPr="00B2408B">
        <w:rPr>
          <w:rFonts w:ascii="Sylfaen" w:hAnsi="Sylfaen" w:cstheme="majorHAnsi"/>
          <w:lang w:val="ka-GE"/>
        </w:rPr>
        <w:t xml:space="preserve"> </w:t>
      </w:r>
      <w:r w:rsidRPr="00B2408B">
        <w:rPr>
          <w:rFonts w:ascii="Sylfaen" w:hAnsi="Sylfaen" w:cs="Sylfaen"/>
          <w:lang w:val="ka-GE"/>
        </w:rPr>
        <w:t>შეეწყობა</w:t>
      </w:r>
      <w:r w:rsidRPr="00B2408B">
        <w:rPr>
          <w:rFonts w:ascii="Sylfaen" w:hAnsi="Sylfaen" w:cstheme="majorHAnsi"/>
          <w:lang w:val="ka-GE"/>
        </w:rPr>
        <w:t xml:space="preserve"> </w:t>
      </w:r>
      <w:r w:rsidRPr="00B2408B">
        <w:rPr>
          <w:rFonts w:ascii="Sylfaen" w:hAnsi="Sylfaen" w:cs="Sylfaen"/>
          <w:lang w:val="ka-GE"/>
        </w:rPr>
        <w:t>მის</w:t>
      </w:r>
      <w:r w:rsidRPr="00B2408B">
        <w:rPr>
          <w:rFonts w:ascii="Sylfaen" w:hAnsi="Sylfaen" w:cstheme="majorHAnsi"/>
          <w:lang w:val="ka-GE"/>
        </w:rPr>
        <w:t xml:space="preserve"> </w:t>
      </w:r>
      <w:r w:rsidRPr="00B2408B">
        <w:rPr>
          <w:rFonts w:ascii="Sylfaen" w:hAnsi="Sylfaen" w:cs="Sylfaen"/>
          <w:lang w:val="ka-GE"/>
        </w:rPr>
        <w:t>დანერგვას</w:t>
      </w:r>
      <w:r w:rsidRPr="00B2408B">
        <w:rPr>
          <w:rFonts w:ascii="Sylfaen" w:hAnsi="Sylfaen" w:cstheme="majorHAnsi"/>
          <w:lang w:val="ka-GE"/>
        </w:rPr>
        <w:t xml:space="preserve">. </w:t>
      </w:r>
      <w:r w:rsidRPr="00B2408B">
        <w:rPr>
          <w:rFonts w:ascii="Sylfaen" w:hAnsi="Sylfaen" w:cs="Sylfaen"/>
          <w:lang w:val="ka-GE"/>
        </w:rPr>
        <w:t>გადასამუშავებელ</w:t>
      </w:r>
      <w:r w:rsidRPr="00B2408B">
        <w:rPr>
          <w:rFonts w:ascii="Sylfaen" w:hAnsi="Sylfaen" w:cstheme="majorHAnsi"/>
          <w:lang w:val="ka-GE"/>
        </w:rPr>
        <w:t xml:space="preserve"> </w:t>
      </w:r>
      <w:r w:rsidRPr="00B2408B">
        <w:rPr>
          <w:rFonts w:ascii="Sylfaen" w:hAnsi="Sylfaen" w:cs="Sylfaen"/>
          <w:lang w:val="ka-GE"/>
        </w:rPr>
        <w:t>საწარმოებში</w:t>
      </w:r>
      <w:r w:rsidRPr="00B2408B">
        <w:rPr>
          <w:rFonts w:ascii="Sylfaen" w:hAnsi="Sylfaen" w:cstheme="majorHAnsi"/>
          <w:lang w:val="ka-GE"/>
        </w:rPr>
        <w:t xml:space="preserve"> </w:t>
      </w: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lang w:val="ka-GE"/>
        </w:rPr>
        <w:t>ნარჩენების</w:t>
      </w:r>
      <w:r w:rsidRPr="00B2408B">
        <w:rPr>
          <w:rFonts w:ascii="Sylfaen" w:hAnsi="Sylfaen" w:cstheme="majorHAnsi"/>
          <w:lang w:val="ka-GE"/>
        </w:rPr>
        <w:t xml:space="preserve"> </w:t>
      </w:r>
      <w:r w:rsidRPr="00B2408B">
        <w:rPr>
          <w:rFonts w:ascii="Sylfaen" w:hAnsi="Sylfaen" w:cs="Sylfaen"/>
          <w:lang w:val="ka-GE"/>
        </w:rPr>
        <w:t>ეფექტიანად</w:t>
      </w:r>
      <w:r w:rsidRPr="00B2408B">
        <w:rPr>
          <w:rFonts w:ascii="Sylfaen" w:hAnsi="Sylfaen" w:cstheme="majorHAnsi"/>
          <w:lang w:val="ka-GE"/>
        </w:rPr>
        <w:t xml:space="preserve"> </w:t>
      </w:r>
      <w:r w:rsidRPr="00B2408B">
        <w:rPr>
          <w:rFonts w:ascii="Sylfaen" w:hAnsi="Sylfaen" w:cs="Sylfaen"/>
          <w:lang w:val="ka-GE"/>
        </w:rPr>
        <w:t>გამოყენების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შემუშავდება</w:t>
      </w:r>
      <w:r w:rsidRPr="00B2408B">
        <w:rPr>
          <w:rFonts w:ascii="Sylfaen" w:hAnsi="Sylfaen" w:cstheme="majorHAnsi"/>
          <w:lang w:val="ka-GE"/>
        </w:rPr>
        <w:t xml:space="preserve"> </w:t>
      </w:r>
      <w:r w:rsidRPr="00B2408B">
        <w:rPr>
          <w:rFonts w:ascii="Sylfaen" w:hAnsi="Sylfaen" w:cs="Sylfaen"/>
          <w:lang w:val="ka-GE"/>
        </w:rPr>
        <w:t>შესაბამისი</w:t>
      </w:r>
      <w:r w:rsidRPr="00B2408B">
        <w:rPr>
          <w:rFonts w:ascii="Sylfaen" w:hAnsi="Sylfaen" w:cstheme="majorHAnsi"/>
          <w:lang w:val="ka-GE"/>
        </w:rPr>
        <w:t xml:space="preserve"> </w:t>
      </w:r>
      <w:r w:rsidRPr="00B2408B">
        <w:rPr>
          <w:rFonts w:ascii="Sylfaen" w:hAnsi="Sylfaen" w:cs="Sylfaen"/>
          <w:lang w:val="ka-GE"/>
        </w:rPr>
        <w:t>ტექნოლოგიები</w:t>
      </w:r>
      <w:r w:rsidRPr="00B2408B">
        <w:rPr>
          <w:rFonts w:ascii="Sylfaen" w:hAnsi="Sylfaen" w:cstheme="majorHAnsi"/>
          <w:lang w:val="ka-GE"/>
        </w:rPr>
        <w:t xml:space="preserve">, </w:t>
      </w:r>
      <w:r w:rsidRPr="00B2408B">
        <w:rPr>
          <w:rFonts w:ascii="Sylfaen" w:hAnsi="Sylfaen" w:cs="Sylfaen"/>
          <w:lang w:val="ka-GE"/>
        </w:rPr>
        <w:t>მოეწყობა</w:t>
      </w:r>
      <w:r w:rsidRPr="00B2408B">
        <w:rPr>
          <w:rFonts w:ascii="Sylfaen" w:hAnsi="Sylfaen" w:cstheme="majorHAnsi"/>
          <w:lang w:val="ka-GE"/>
        </w:rPr>
        <w:t xml:space="preserve"> </w:t>
      </w:r>
      <w:r w:rsidRPr="00B2408B">
        <w:rPr>
          <w:rFonts w:ascii="Sylfaen" w:hAnsi="Sylfaen" w:cs="Sylfaen"/>
          <w:lang w:val="ka-GE"/>
        </w:rPr>
        <w:t>სადემონსტრაციო</w:t>
      </w:r>
      <w:r w:rsidRPr="00B2408B">
        <w:rPr>
          <w:rFonts w:ascii="Sylfaen" w:hAnsi="Sylfaen" w:cstheme="majorHAnsi"/>
          <w:lang w:val="ka-GE"/>
        </w:rPr>
        <w:t xml:space="preserve"> </w:t>
      </w:r>
      <w:r w:rsidRPr="00B2408B">
        <w:rPr>
          <w:rFonts w:ascii="Sylfaen" w:hAnsi="Sylfaen" w:cs="Sylfaen"/>
          <w:lang w:val="ka-GE"/>
        </w:rPr>
        <w:t>დღეები</w:t>
      </w:r>
      <w:r w:rsidRPr="00B2408B">
        <w:rPr>
          <w:rFonts w:ascii="Sylfaen" w:hAnsi="Sylfaen" w:cstheme="majorHAnsi"/>
          <w:lang w:val="ka-GE"/>
        </w:rPr>
        <w:t>.</w:t>
      </w:r>
    </w:p>
    <w:p w14:paraId="7A883CE6" w14:textId="77777777" w:rsidR="006013C4" w:rsidRPr="00B2408B" w:rsidRDefault="006013C4" w:rsidP="006013C4">
      <w:pPr>
        <w:spacing w:line="276" w:lineRule="auto"/>
        <w:jc w:val="both"/>
        <w:rPr>
          <w:rFonts w:ascii="Sylfaen" w:hAnsi="Sylfaen" w:cstheme="majorHAnsi"/>
          <w:bCs/>
          <w:lang w:val="ka-GE"/>
        </w:rPr>
      </w:pPr>
      <w:r w:rsidRPr="00B2408B">
        <w:rPr>
          <w:rFonts w:ascii="Sylfaen" w:hAnsi="Sylfaen" w:cs="Sylfaen"/>
          <w:lang w:val="ka-GE"/>
        </w:rPr>
        <w:t>გაგრძელდება</w:t>
      </w:r>
      <w:r w:rsidRPr="00B2408B">
        <w:rPr>
          <w:rFonts w:ascii="Sylfaen" w:hAnsi="Sylfaen" w:cstheme="majorHAnsi"/>
          <w:lang w:val="ka-GE"/>
        </w:rPr>
        <w:t xml:space="preserve"> </w:t>
      </w:r>
      <w:r w:rsidRPr="00B2408B">
        <w:rPr>
          <w:rFonts w:ascii="Sylfaen" w:hAnsi="Sylfaen" w:cs="Sylfaen"/>
          <w:lang w:val="ka-GE"/>
        </w:rPr>
        <w:t>სასოფლო</w:t>
      </w:r>
      <w:r w:rsidRPr="00B2408B">
        <w:rPr>
          <w:rFonts w:ascii="Sylfaen" w:hAnsi="Sylfaen" w:cstheme="majorHAnsi"/>
          <w:lang w:val="ka-GE"/>
        </w:rPr>
        <w:t>-</w:t>
      </w:r>
      <w:r w:rsidRPr="00B2408B">
        <w:rPr>
          <w:rFonts w:ascii="Sylfaen" w:hAnsi="Sylfaen" w:cs="Sylfaen"/>
          <w:lang w:val="ka-GE"/>
        </w:rPr>
        <w:t>სამეურნეო</w:t>
      </w:r>
      <w:r w:rsidRPr="00B2408B">
        <w:rPr>
          <w:rFonts w:ascii="Sylfaen" w:hAnsi="Sylfaen" w:cstheme="majorHAnsi"/>
          <w:lang w:val="ka-GE"/>
        </w:rPr>
        <w:t xml:space="preserve"> </w:t>
      </w:r>
      <w:r w:rsidRPr="00B2408B">
        <w:rPr>
          <w:rFonts w:ascii="Sylfaen" w:hAnsi="Sylfaen" w:cs="Sylfaen"/>
          <w:bCs/>
          <w:lang w:val="ka-GE"/>
        </w:rPr>
        <w:t>კოოპერატივების</w:t>
      </w:r>
      <w:r w:rsidRPr="00B2408B">
        <w:rPr>
          <w:rFonts w:ascii="Sylfaen" w:hAnsi="Sylfaen" w:cstheme="majorHAnsi"/>
          <w:bCs/>
          <w:lang w:val="ka-GE"/>
        </w:rPr>
        <w:t xml:space="preserve"> </w:t>
      </w:r>
      <w:r w:rsidRPr="00B2408B">
        <w:rPr>
          <w:rFonts w:ascii="Sylfaen" w:hAnsi="Sylfaen" w:cs="Sylfaen"/>
          <w:bCs/>
          <w:lang w:val="ka-GE"/>
        </w:rPr>
        <w:t>მხარდამჭერი</w:t>
      </w:r>
      <w:r w:rsidRPr="00B2408B">
        <w:rPr>
          <w:rFonts w:ascii="Sylfaen" w:hAnsi="Sylfaen" w:cstheme="majorHAnsi"/>
          <w:bCs/>
          <w:lang w:val="ka-GE"/>
        </w:rPr>
        <w:t xml:space="preserve"> </w:t>
      </w:r>
      <w:r w:rsidRPr="00B2408B">
        <w:rPr>
          <w:rFonts w:ascii="Sylfaen" w:hAnsi="Sylfaen" w:cs="Sylfaen"/>
          <w:bCs/>
          <w:lang w:val="ka-GE"/>
        </w:rPr>
        <w:t>პროგრამები</w:t>
      </w:r>
      <w:r w:rsidRPr="00B2408B">
        <w:rPr>
          <w:rFonts w:ascii="Sylfaen" w:hAnsi="Sylfaen" w:cstheme="majorHAnsi"/>
          <w:bCs/>
          <w:lang w:val="ka-GE"/>
        </w:rPr>
        <w:t xml:space="preserve">, </w:t>
      </w:r>
      <w:r w:rsidRPr="00B2408B">
        <w:rPr>
          <w:rFonts w:ascii="Sylfaen" w:hAnsi="Sylfaen" w:cs="Sylfaen"/>
          <w:bCs/>
          <w:lang w:val="ka-GE"/>
        </w:rPr>
        <w:t>რაც</w:t>
      </w:r>
      <w:r w:rsidRPr="00B2408B">
        <w:rPr>
          <w:rFonts w:ascii="Sylfaen" w:hAnsi="Sylfaen" w:cstheme="majorHAnsi"/>
          <w:bCs/>
          <w:lang w:val="ka-GE"/>
        </w:rPr>
        <w:t xml:space="preserve"> </w:t>
      </w:r>
      <w:r w:rsidRPr="00B2408B">
        <w:rPr>
          <w:rFonts w:ascii="Sylfaen" w:hAnsi="Sylfaen" w:cs="Sylfaen"/>
          <w:bCs/>
          <w:lang w:val="ka-GE"/>
        </w:rPr>
        <w:t>ხელს</w:t>
      </w:r>
      <w:r w:rsidRPr="00B2408B">
        <w:rPr>
          <w:rFonts w:ascii="Sylfaen" w:hAnsi="Sylfaen" w:cstheme="majorHAnsi"/>
          <w:bCs/>
          <w:lang w:val="ka-GE"/>
        </w:rPr>
        <w:t xml:space="preserve"> </w:t>
      </w:r>
      <w:r w:rsidRPr="00B2408B">
        <w:rPr>
          <w:rFonts w:ascii="Sylfaen" w:hAnsi="Sylfaen" w:cs="Sylfaen"/>
          <w:bCs/>
          <w:lang w:val="ka-GE"/>
        </w:rPr>
        <w:t>შეუწყობს</w:t>
      </w:r>
      <w:r w:rsidRPr="00B2408B">
        <w:rPr>
          <w:rFonts w:ascii="Sylfaen" w:hAnsi="Sylfaen" w:cstheme="majorHAnsi"/>
          <w:bCs/>
          <w:lang w:val="ka-GE"/>
        </w:rPr>
        <w:t xml:space="preserve"> </w:t>
      </w:r>
      <w:r w:rsidRPr="00B2408B">
        <w:rPr>
          <w:rFonts w:ascii="Sylfaen" w:hAnsi="Sylfaen" w:cs="Sylfaen"/>
          <w:bCs/>
          <w:lang w:val="ka-GE"/>
        </w:rPr>
        <w:t>დარგის</w:t>
      </w:r>
      <w:r w:rsidRPr="00B2408B">
        <w:rPr>
          <w:rFonts w:ascii="Sylfaen" w:hAnsi="Sylfaen" w:cstheme="majorHAnsi"/>
          <w:bCs/>
          <w:lang w:val="ka-GE"/>
        </w:rPr>
        <w:t xml:space="preserve"> </w:t>
      </w:r>
      <w:r w:rsidRPr="00B2408B">
        <w:rPr>
          <w:rFonts w:ascii="Sylfaen" w:hAnsi="Sylfaen" w:cs="Sylfaen"/>
          <w:bCs/>
          <w:lang w:val="ka-GE"/>
        </w:rPr>
        <w:t>კონკურენტუნარიანობის</w:t>
      </w:r>
      <w:r w:rsidRPr="00B2408B">
        <w:rPr>
          <w:rFonts w:ascii="Sylfaen" w:hAnsi="Sylfaen" w:cstheme="majorHAnsi"/>
          <w:bCs/>
          <w:lang w:val="ka-GE"/>
        </w:rPr>
        <w:t xml:space="preserve"> </w:t>
      </w:r>
      <w:r w:rsidRPr="00B2408B">
        <w:rPr>
          <w:rFonts w:ascii="Sylfaen" w:hAnsi="Sylfaen" w:cs="Sylfaen"/>
          <w:bCs/>
          <w:lang w:val="ka-GE"/>
        </w:rPr>
        <w:t>ამაღლებას</w:t>
      </w:r>
      <w:r w:rsidRPr="00B2408B">
        <w:rPr>
          <w:rFonts w:ascii="Sylfaen" w:hAnsi="Sylfaen" w:cstheme="majorHAnsi"/>
          <w:bCs/>
          <w:lang w:val="ka-GE"/>
        </w:rPr>
        <w:t xml:space="preserve">, </w:t>
      </w:r>
      <w:r w:rsidRPr="00B2408B">
        <w:rPr>
          <w:rFonts w:ascii="Sylfaen" w:hAnsi="Sylfaen" w:cs="Sylfaen"/>
          <w:bCs/>
          <w:lang w:val="ka-GE"/>
        </w:rPr>
        <w:t>ფერმერებისთვის</w:t>
      </w:r>
      <w:r w:rsidRPr="00B2408B">
        <w:rPr>
          <w:rFonts w:ascii="Sylfaen" w:hAnsi="Sylfaen" w:cstheme="majorHAnsi"/>
          <w:bCs/>
          <w:lang w:val="ka-GE"/>
        </w:rPr>
        <w:t xml:space="preserve"> </w:t>
      </w:r>
      <w:r w:rsidRPr="00B2408B">
        <w:rPr>
          <w:rFonts w:ascii="Sylfaen" w:hAnsi="Sylfaen" w:cs="Sylfaen"/>
          <w:bCs/>
          <w:lang w:val="ka-GE"/>
        </w:rPr>
        <w:t>წარმოების</w:t>
      </w:r>
      <w:r w:rsidRPr="00B2408B">
        <w:rPr>
          <w:rFonts w:ascii="Sylfaen" w:hAnsi="Sylfaen" w:cstheme="majorHAnsi"/>
          <w:bCs/>
          <w:lang w:val="ka-GE"/>
        </w:rPr>
        <w:t xml:space="preserve"> </w:t>
      </w:r>
      <w:r w:rsidRPr="00B2408B">
        <w:rPr>
          <w:rFonts w:ascii="Sylfaen" w:hAnsi="Sylfaen" w:cs="Sylfaen"/>
          <w:bCs/>
          <w:lang w:val="ka-GE"/>
        </w:rPr>
        <w:t>საშუალებების</w:t>
      </w:r>
      <w:r w:rsidRPr="00B2408B">
        <w:rPr>
          <w:rFonts w:ascii="Sylfaen" w:hAnsi="Sylfaen" w:cstheme="majorHAnsi"/>
          <w:bCs/>
          <w:lang w:val="ka-GE"/>
        </w:rPr>
        <w:t xml:space="preserve"> </w:t>
      </w:r>
      <w:r w:rsidRPr="00B2408B">
        <w:rPr>
          <w:rFonts w:ascii="Sylfaen" w:hAnsi="Sylfaen" w:cs="Sylfaen"/>
          <w:bCs/>
          <w:lang w:val="ka-GE"/>
        </w:rPr>
        <w:t>ხელმისაწვდომობის</w:t>
      </w:r>
      <w:r w:rsidRPr="00B2408B">
        <w:rPr>
          <w:rFonts w:ascii="Sylfaen" w:hAnsi="Sylfaen" w:cstheme="majorHAnsi"/>
          <w:bCs/>
          <w:lang w:val="ka-GE"/>
        </w:rPr>
        <w:t xml:space="preserve"> </w:t>
      </w:r>
      <w:r w:rsidRPr="00B2408B">
        <w:rPr>
          <w:rFonts w:ascii="Sylfaen" w:hAnsi="Sylfaen" w:cs="Sylfaen"/>
          <w:bCs/>
          <w:lang w:val="ka-GE"/>
        </w:rPr>
        <w:t>ზრდასა</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მომსახურების</w:t>
      </w:r>
      <w:r w:rsidRPr="00B2408B">
        <w:rPr>
          <w:rFonts w:ascii="Sylfaen" w:hAnsi="Sylfaen" w:cstheme="majorHAnsi"/>
          <w:bCs/>
          <w:lang w:val="ka-GE"/>
        </w:rPr>
        <w:t xml:space="preserve"> </w:t>
      </w:r>
      <w:r w:rsidRPr="00B2408B">
        <w:rPr>
          <w:rFonts w:ascii="Sylfaen" w:hAnsi="Sylfaen" w:cs="Sylfaen"/>
          <w:bCs/>
          <w:lang w:val="ka-GE"/>
        </w:rPr>
        <w:t>ხარისხის</w:t>
      </w:r>
      <w:r w:rsidRPr="00B2408B">
        <w:rPr>
          <w:rFonts w:ascii="Sylfaen" w:hAnsi="Sylfaen" w:cstheme="majorHAnsi"/>
          <w:bCs/>
          <w:lang w:val="ka-GE"/>
        </w:rPr>
        <w:t xml:space="preserve"> </w:t>
      </w:r>
      <w:r w:rsidRPr="00B2408B">
        <w:rPr>
          <w:rFonts w:ascii="Sylfaen" w:hAnsi="Sylfaen" w:cs="Sylfaen"/>
          <w:bCs/>
          <w:lang w:val="ka-GE"/>
        </w:rPr>
        <w:t>გაუმჯობესებას</w:t>
      </w:r>
      <w:r w:rsidRPr="00B2408B">
        <w:rPr>
          <w:rFonts w:ascii="Sylfaen" w:hAnsi="Sylfaen" w:cstheme="majorHAnsi"/>
          <w:bCs/>
          <w:lang w:val="ka-GE"/>
        </w:rPr>
        <w:t xml:space="preserve">, </w:t>
      </w:r>
      <w:r w:rsidRPr="00B2408B">
        <w:rPr>
          <w:rFonts w:ascii="Sylfaen" w:hAnsi="Sylfaen" w:cs="Sylfaen"/>
          <w:bCs/>
          <w:lang w:val="ka-GE"/>
        </w:rPr>
        <w:t>რაც</w:t>
      </w:r>
      <w:r w:rsidRPr="00B2408B">
        <w:rPr>
          <w:rFonts w:ascii="Sylfaen" w:hAnsi="Sylfaen" w:cstheme="majorHAnsi"/>
          <w:bCs/>
          <w:lang w:val="ka-GE"/>
        </w:rPr>
        <w:t xml:space="preserve"> </w:t>
      </w:r>
      <w:r w:rsidRPr="00B2408B">
        <w:rPr>
          <w:rFonts w:ascii="Sylfaen" w:hAnsi="Sylfaen" w:cs="Sylfaen"/>
          <w:bCs/>
          <w:lang w:val="ka-GE"/>
        </w:rPr>
        <w:t>დადებითად</w:t>
      </w:r>
      <w:r w:rsidRPr="00B2408B">
        <w:rPr>
          <w:rFonts w:ascii="Sylfaen" w:hAnsi="Sylfaen" w:cstheme="majorHAnsi"/>
          <w:bCs/>
          <w:lang w:val="ka-GE"/>
        </w:rPr>
        <w:t xml:space="preserve"> </w:t>
      </w:r>
      <w:r w:rsidRPr="00B2408B">
        <w:rPr>
          <w:rFonts w:ascii="Sylfaen" w:hAnsi="Sylfaen" w:cs="Sylfaen"/>
          <w:bCs/>
          <w:lang w:val="ka-GE"/>
        </w:rPr>
        <w:t>აისახება</w:t>
      </w:r>
      <w:r w:rsidRPr="00B2408B">
        <w:rPr>
          <w:rFonts w:ascii="Sylfaen" w:hAnsi="Sylfaen" w:cstheme="majorHAnsi"/>
          <w:bCs/>
          <w:lang w:val="ka-GE"/>
        </w:rPr>
        <w:t xml:space="preserve"> </w:t>
      </w:r>
      <w:r w:rsidRPr="00B2408B">
        <w:rPr>
          <w:rFonts w:ascii="Sylfaen" w:hAnsi="Sylfaen" w:cs="Sylfaen"/>
          <w:bCs/>
          <w:lang w:val="ka-GE"/>
        </w:rPr>
        <w:t>სოფლად</w:t>
      </w:r>
      <w:r w:rsidRPr="00B2408B">
        <w:rPr>
          <w:rFonts w:ascii="Sylfaen" w:hAnsi="Sylfaen" w:cstheme="majorHAnsi"/>
          <w:bCs/>
          <w:lang w:val="ka-GE"/>
        </w:rPr>
        <w:t xml:space="preserve"> </w:t>
      </w:r>
      <w:r w:rsidRPr="00B2408B">
        <w:rPr>
          <w:rFonts w:ascii="Sylfaen" w:hAnsi="Sylfaen" w:cs="Sylfaen"/>
          <w:bCs/>
          <w:lang w:val="ka-GE"/>
        </w:rPr>
        <w:t>მცხოვრები</w:t>
      </w:r>
      <w:r w:rsidRPr="00B2408B">
        <w:rPr>
          <w:rFonts w:ascii="Sylfaen" w:hAnsi="Sylfaen" w:cstheme="majorHAnsi"/>
          <w:bCs/>
          <w:lang w:val="ka-GE"/>
        </w:rPr>
        <w:t xml:space="preserve"> </w:t>
      </w:r>
      <w:r w:rsidRPr="00B2408B">
        <w:rPr>
          <w:rFonts w:ascii="Sylfaen" w:hAnsi="Sylfaen" w:cs="Sylfaen"/>
          <w:bCs/>
          <w:lang w:val="ka-GE"/>
        </w:rPr>
        <w:t>მოსახლეობის</w:t>
      </w:r>
      <w:r w:rsidRPr="00B2408B">
        <w:rPr>
          <w:rFonts w:ascii="Sylfaen" w:hAnsi="Sylfaen" w:cstheme="majorHAnsi"/>
          <w:bCs/>
          <w:lang w:val="ka-GE"/>
        </w:rPr>
        <w:t xml:space="preserve"> </w:t>
      </w:r>
      <w:r w:rsidRPr="00B2408B">
        <w:rPr>
          <w:rFonts w:ascii="Sylfaen" w:hAnsi="Sylfaen" w:cs="Sylfaen"/>
          <w:bCs/>
          <w:lang w:val="ka-GE"/>
        </w:rPr>
        <w:t>სოციალურ</w:t>
      </w:r>
      <w:r w:rsidRPr="00B2408B">
        <w:rPr>
          <w:rFonts w:ascii="Sylfaen" w:hAnsi="Sylfaen" w:cstheme="majorHAnsi"/>
          <w:bCs/>
          <w:lang w:val="ka-GE"/>
        </w:rPr>
        <w:t>-</w:t>
      </w:r>
      <w:r w:rsidRPr="00B2408B">
        <w:rPr>
          <w:rFonts w:ascii="Sylfaen" w:hAnsi="Sylfaen" w:cs="Sylfaen"/>
          <w:bCs/>
          <w:lang w:val="ka-GE"/>
        </w:rPr>
        <w:t>ეკონომიკური</w:t>
      </w:r>
      <w:r w:rsidRPr="00B2408B">
        <w:rPr>
          <w:rFonts w:ascii="Sylfaen" w:hAnsi="Sylfaen" w:cstheme="majorHAnsi"/>
          <w:bCs/>
          <w:lang w:val="ka-GE"/>
        </w:rPr>
        <w:t xml:space="preserve"> </w:t>
      </w:r>
      <w:r w:rsidRPr="00B2408B">
        <w:rPr>
          <w:rFonts w:ascii="Sylfaen" w:hAnsi="Sylfaen" w:cs="Sylfaen"/>
          <w:bCs/>
          <w:lang w:val="ka-GE"/>
        </w:rPr>
        <w:t>პირობების</w:t>
      </w:r>
      <w:r w:rsidRPr="00B2408B">
        <w:rPr>
          <w:rFonts w:ascii="Sylfaen" w:hAnsi="Sylfaen" w:cstheme="majorHAnsi"/>
          <w:bCs/>
          <w:lang w:val="ka-GE"/>
        </w:rPr>
        <w:t xml:space="preserve"> </w:t>
      </w:r>
      <w:r w:rsidRPr="00B2408B">
        <w:rPr>
          <w:rFonts w:ascii="Sylfaen" w:hAnsi="Sylfaen" w:cs="Sylfaen"/>
          <w:bCs/>
          <w:lang w:val="ka-GE"/>
        </w:rPr>
        <w:t>გაუმჯობესებაზე</w:t>
      </w:r>
      <w:r w:rsidRPr="00B2408B">
        <w:rPr>
          <w:rFonts w:ascii="Sylfaen" w:hAnsi="Sylfaen" w:cstheme="majorHAnsi"/>
          <w:bCs/>
          <w:lang w:val="ka-GE"/>
        </w:rPr>
        <w:t>.</w:t>
      </w:r>
    </w:p>
    <w:p w14:paraId="579540C2" w14:textId="77777777" w:rsidR="006013C4" w:rsidRPr="00B2408B" w:rsidRDefault="006013C4" w:rsidP="006013C4">
      <w:pPr>
        <w:spacing w:before="240" w:line="276" w:lineRule="auto"/>
        <w:jc w:val="both"/>
        <w:rPr>
          <w:rFonts w:ascii="Sylfaen" w:hAnsi="Sylfaen" w:cstheme="majorHAnsi"/>
          <w:lang w:val="ka-GE"/>
        </w:rPr>
      </w:pPr>
      <w:r w:rsidRPr="00B2408B">
        <w:rPr>
          <w:rFonts w:ascii="Sylfaen" w:hAnsi="Sylfaen" w:cs="Sylfaen"/>
          <w:bCs/>
          <w:lang w:val="ka-GE"/>
        </w:rPr>
        <w:t>სოფლის</w:t>
      </w:r>
      <w:r w:rsidRPr="00B2408B">
        <w:rPr>
          <w:rFonts w:ascii="Sylfaen" w:hAnsi="Sylfaen" w:cstheme="majorHAnsi"/>
          <w:bCs/>
          <w:lang w:val="ka-GE"/>
        </w:rPr>
        <w:t xml:space="preserve"> </w:t>
      </w:r>
      <w:r w:rsidRPr="00B2408B">
        <w:rPr>
          <w:rFonts w:ascii="Sylfaen" w:hAnsi="Sylfaen" w:cs="Sylfaen"/>
          <w:bCs/>
          <w:lang w:val="ka-GE"/>
        </w:rPr>
        <w:t>განვითარების</w:t>
      </w:r>
      <w:r w:rsidRPr="00B2408B">
        <w:rPr>
          <w:rFonts w:ascii="Sylfaen" w:hAnsi="Sylfaen" w:cstheme="majorHAnsi"/>
          <w:bCs/>
          <w:lang w:val="ka-GE"/>
        </w:rPr>
        <w:t xml:space="preserve"> </w:t>
      </w:r>
      <w:r w:rsidRPr="00B2408B">
        <w:rPr>
          <w:rFonts w:ascii="Sylfaen" w:hAnsi="Sylfaen" w:cs="Sylfaen"/>
          <w:bCs/>
          <w:lang w:val="ka-GE"/>
        </w:rPr>
        <w:t>პოლიტიკის</w:t>
      </w:r>
      <w:r w:rsidRPr="00B2408B">
        <w:rPr>
          <w:rFonts w:ascii="Sylfaen" w:hAnsi="Sylfaen" w:cstheme="majorHAnsi"/>
          <w:bCs/>
          <w:lang w:val="ka-GE"/>
        </w:rPr>
        <w:t xml:space="preserve"> </w:t>
      </w:r>
      <w:r w:rsidRPr="00B2408B">
        <w:rPr>
          <w:rFonts w:ascii="Sylfaen" w:hAnsi="Sylfaen" w:cs="Sylfaen"/>
          <w:bCs/>
          <w:lang w:val="ka-GE"/>
        </w:rPr>
        <w:t>დაგეგმვისა</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განხორციელების</w:t>
      </w:r>
      <w:r w:rsidRPr="00B2408B">
        <w:rPr>
          <w:rFonts w:ascii="Sylfaen" w:hAnsi="Sylfaen" w:cstheme="majorHAnsi"/>
          <w:bCs/>
          <w:lang w:val="ka-GE"/>
        </w:rPr>
        <w:t xml:space="preserve"> </w:t>
      </w:r>
      <w:r w:rsidRPr="00B2408B">
        <w:rPr>
          <w:rFonts w:ascii="Sylfaen" w:hAnsi="Sylfaen" w:cs="Sylfaen"/>
          <w:bCs/>
          <w:lang w:val="ka-GE"/>
        </w:rPr>
        <w:t>გაუმჯობესების</w:t>
      </w:r>
      <w:r w:rsidRPr="00B2408B">
        <w:rPr>
          <w:rFonts w:ascii="Sylfaen" w:hAnsi="Sylfaen" w:cstheme="majorHAnsi"/>
          <w:bCs/>
          <w:lang w:val="ka-GE"/>
        </w:rPr>
        <w:t xml:space="preserve"> </w:t>
      </w:r>
      <w:r w:rsidRPr="00B2408B">
        <w:rPr>
          <w:rFonts w:ascii="Sylfaen" w:hAnsi="Sylfaen" w:cs="Sylfaen"/>
          <w:bCs/>
          <w:lang w:val="ka-GE"/>
        </w:rPr>
        <w:t>მიზნით</w:t>
      </w:r>
      <w:r w:rsidRPr="00B2408B">
        <w:rPr>
          <w:rFonts w:ascii="Sylfaen" w:hAnsi="Sylfaen" w:cstheme="majorHAnsi"/>
          <w:bCs/>
          <w:lang w:val="ka-GE"/>
        </w:rPr>
        <w:t xml:space="preserve">, </w:t>
      </w:r>
      <w:r w:rsidRPr="00B2408B">
        <w:rPr>
          <w:rFonts w:ascii="Sylfaen" w:hAnsi="Sylfaen" w:cs="Sylfaen"/>
          <w:lang w:val="ka-GE"/>
        </w:rPr>
        <w:t>გაგრძელდება</w:t>
      </w:r>
      <w:r w:rsidRPr="00B2408B">
        <w:rPr>
          <w:rFonts w:ascii="Sylfaen" w:hAnsi="Sylfaen" w:cstheme="majorHAnsi"/>
          <w:lang w:val="ka-GE"/>
        </w:rPr>
        <w:t xml:space="preserve"> </w:t>
      </w:r>
      <w:r w:rsidRPr="00B2408B">
        <w:rPr>
          <w:rFonts w:ascii="Sylfaen" w:hAnsi="Sylfaen" w:cs="Sylfaen"/>
          <w:lang w:val="ka-GE"/>
        </w:rPr>
        <w:t>მუშაობა</w:t>
      </w:r>
      <w:r w:rsidRPr="00B2408B">
        <w:rPr>
          <w:rFonts w:ascii="Sylfaen" w:hAnsi="Sylfaen" w:cstheme="majorHAnsi"/>
          <w:lang w:val="ka-GE"/>
        </w:rPr>
        <w:t xml:space="preserve"> </w:t>
      </w:r>
      <w:r w:rsidRPr="00B2408B">
        <w:rPr>
          <w:rFonts w:ascii="Sylfaen" w:hAnsi="Sylfaen" w:cs="Sylfaen"/>
          <w:lang w:val="ka-GE"/>
        </w:rPr>
        <w:t>წარმმართველი</w:t>
      </w:r>
      <w:r w:rsidRPr="00B2408B">
        <w:rPr>
          <w:rFonts w:ascii="Sylfaen" w:hAnsi="Sylfaen" w:cstheme="majorHAnsi"/>
          <w:lang w:val="ka-GE"/>
        </w:rPr>
        <w:t xml:space="preserve"> </w:t>
      </w:r>
      <w:r w:rsidRPr="00B2408B">
        <w:rPr>
          <w:rFonts w:ascii="Sylfaen" w:hAnsi="Sylfaen" w:cs="Sylfaen"/>
          <w:lang w:val="ka-GE"/>
        </w:rPr>
        <w:t>უწყებისა</w:t>
      </w:r>
      <w:r w:rsidRPr="00B2408B">
        <w:rPr>
          <w:rFonts w:ascii="Sylfaen" w:hAnsi="Sylfaen" w:cstheme="majorHAnsi"/>
          <w:lang w:val="ka-GE"/>
        </w:rPr>
        <w:t xml:space="preserve"> (Managing Authority)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გადამხდელი</w:t>
      </w:r>
      <w:r w:rsidRPr="00B2408B">
        <w:rPr>
          <w:rFonts w:ascii="Sylfaen" w:hAnsi="Sylfaen" w:cstheme="majorHAnsi"/>
          <w:lang w:val="ka-GE"/>
        </w:rPr>
        <w:t xml:space="preserve"> </w:t>
      </w:r>
      <w:r w:rsidRPr="00B2408B">
        <w:rPr>
          <w:rFonts w:ascii="Sylfaen" w:hAnsi="Sylfaen" w:cs="Sylfaen"/>
          <w:lang w:val="ka-GE"/>
        </w:rPr>
        <w:t>სააგენტოს</w:t>
      </w:r>
      <w:r w:rsidRPr="00B2408B">
        <w:rPr>
          <w:rFonts w:ascii="Sylfaen" w:hAnsi="Sylfaen" w:cstheme="majorHAnsi"/>
          <w:lang w:val="ka-GE"/>
        </w:rPr>
        <w:t xml:space="preserve"> (Paying Agency) </w:t>
      </w:r>
      <w:r w:rsidRPr="00B2408B">
        <w:rPr>
          <w:rFonts w:ascii="Sylfaen" w:hAnsi="Sylfaen" w:cs="Sylfaen"/>
          <w:lang w:val="ka-GE"/>
        </w:rPr>
        <w:t>სრულყოფილად</w:t>
      </w:r>
      <w:r w:rsidRPr="00B2408B">
        <w:rPr>
          <w:rFonts w:ascii="Sylfaen" w:hAnsi="Sylfaen" w:cstheme="majorHAnsi"/>
          <w:lang w:val="ka-GE"/>
        </w:rPr>
        <w:t xml:space="preserve"> </w:t>
      </w:r>
      <w:r w:rsidRPr="00B2408B">
        <w:rPr>
          <w:rFonts w:ascii="Sylfaen" w:hAnsi="Sylfaen" w:cs="Sylfaen"/>
          <w:lang w:val="ka-GE"/>
        </w:rPr>
        <w:t>ჩამოყალიბების</w:t>
      </w:r>
      <w:r w:rsidRPr="00B2408B">
        <w:rPr>
          <w:rFonts w:ascii="Sylfaen" w:hAnsi="Sylfaen" w:cstheme="majorHAnsi"/>
          <w:lang w:val="ka-GE"/>
        </w:rPr>
        <w:t xml:space="preserve"> </w:t>
      </w:r>
      <w:r w:rsidRPr="00B2408B">
        <w:rPr>
          <w:rFonts w:ascii="Sylfaen" w:hAnsi="Sylfaen" w:cs="Sylfaen"/>
          <w:lang w:val="ka-GE"/>
        </w:rPr>
        <w:t>მიმართულებით</w:t>
      </w:r>
      <w:r w:rsidRPr="00B2408B">
        <w:rPr>
          <w:rFonts w:ascii="Sylfaen" w:hAnsi="Sylfaen" w:cstheme="majorHAnsi"/>
          <w:lang w:val="ka-GE"/>
        </w:rPr>
        <w:t xml:space="preserve">. </w:t>
      </w:r>
      <w:r w:rsidRPr="00B2408B">
        <w:rPr>
          <w:rFonts w:ascii="Sylfaen" w:hAnsi="Sylfaen" w:cs="Sylfaen"/>
          <w:lang w:val="ka-GE"/>
        </w:rPr>
        <w:t>ინსტიტუციური</w:t>
      </w:r>
      <w:r w:rsidRPr="00B2408B">
        <w:rPr>
          <w:rFonts w:ascii="Sylfaen" w:hAnsi="Sylfaen" w:cstheme="majorHAnsi"/>
          <w:lang w:val="ka-GE"/>
        </w:rPr>
        <w:t xml:space="preserve"> </w:t>
      </w:r>
      <w:r w:rsidRPr="00B2408B">
        <w:rPr>
          <w:rFonts w:ascii="Sylfaen" w:hAnsi="Sylfaen" w:cs="Sylfaen"/>
          <w:lang w:val="ka-GE"/>
        </w:rPr>
        <w:t>რეფორმის</w:t>
      </w:r>
      <w:r w:rsidRPr="00B2408B">
        <w:rPr>
          <w:rFonts w:ascii="Sylfaen" w:hAnsi="Sylfaen" w:cstheme="majorHAnsi"/>
          <w:lang w:val="ka-GE"/>
        </w:rPr>
        <w:t xml:space="preserve"> </w:t>
      </w:r>
      <w:r w:rsidRPr="00B2408B">
        <w:rPr>
          <w:rFonts w:ascii="Sylfaen" w:hAnsi="Sylfaen" w:cs="Sylfaen"/>
          <w:lang w:val="ka-GE"/>
        </w:rPr>
        <w:t>განხორციელება</w:t>
      </w:r>
      <w:r w:rsidRPr="00B2408B">
        <w:rPr>
          <w:rFonts w:ascii="Sylfaen" w:hAnsi="Sylfaen" w:cstheme="majorHAnsi"/>
          <w:lang w:val="ka-GE"/>
        </w:rPr>
        <w:t xml:space="preserve"> </w:t>
      </w:r>
      <w:r w:rsidRPr="00B2408B">
        <w:rPr>
          <w:rFonts w:ascii="Sylfaen" w:hAnsi="Sylfaen" w:cs="Sylfaen"/>
          <w:lang w:val="ka-GE"/>
        </w:rPr>
        <w:t>უზრუნველყოფს</w:t>
      </w:r>
      <w:r w:rsidRPr="00B2408B">
        <w:rPr>
          <w:rFonts w:ascii="Sylfaen" w:hAnsi="Sylfaen" w:cstheme="majorHAnsi"/>
          <w:lang w:val="ka-GE"/>
        </w:rPr>
        <w:t xml:space="preserve"> </w:t>
      </w:r>
      <w:r w:rsidRPr="00B2408B">
        <w:rPr>
          <w:rFonts w:ascii="Sylfaen" w:hAnsi="Sylfaen" w:cs="Sylfaen"/>
          <w:lang w:val="ka-GE"/>
        </w:rPr>
        <w:t>შედეგზე</w:t>
      </w:r>
      <w:r w:rsidRPr="00B2408B">
        <w:rPr>
          <w:rFonts w:ascii="Sylfaen" w:hAnsi="Sylfaen" w:cstheme="majorHAnsi"/>
          <w:lang w:val="ka-GE"/>
        </w:rPr>
        <w:t xml:space="preserve"> </w:t>
      </w:r>
      <w:r w:rsidRPr="00B2408B">
        <w:rPr>
          <w:rFonts w:ascii="Sylfaen" w:hAnsi="Sylfaen" w:cs="Sylfaen"/>
          <w:lang w:val="ka-GE"/>
        </w:rPr>
        <w:t>ორიენტირებული</w:t>
      </w:r>
      <w:r w:rsidRPr="00B2408B">
        <w:rPr>
          <w:rFonts w:ascii="Sylfaen" w:hAnsi="Sylfaen" w:cstheme="majorHAnsi"/>
          <w:lang w:val="ka-GE"/>
        </w:rPr>
        <w:t xml:space="preserve">, </w:t>
      </w:r>
      <w:r w:rsidRPr="00B2408B">
        <w:rPr>
          <w:rFonts w:ascii="Sylfaen" w:hAnsi="Sylfaen" w:cs="Sylfaen"/>
          <w:lang w:val="ka-GE"/>
        </w:rPr>
        <w:t>ერთიანი</w:t>
      </w:r>
      <w:r w:rsidRPr="00B2408B">
        <w:rPr>
          <w:rFonts w:ascii="Sylfaen" w:hAnsi="Sylfaen" w:cstheme="majorHAnsi"/>
          <w:lang w:val="ka-GE"/>
        </w:rPr>
        <w:t xml:space="preserve"> </w:t>
      </w:r>
      <w:r w:rsidRPr="00B2408B">
        <w:rPr>
          <w:rFonts w:ascii="Sylfaen" w:hAnsi="Sylfaen" w:cs="Sylfaen"/>
          <w:lang w:val="ka-GE"/>
        </w:rPr>
        <w:t>მიდგომის</w:t>
      </w:r>
      <w:r w:rsidRPr="00B2408B">
        <w:rPr>
          <w:rFonts w:ascii="Sylfaen" w:hAnsi="Sylfaen" w:cstheme="majorHAnsi"/>
          <w:lang w:val="ka-GE"/>
        </w:rPr>
        <w:t xml:space="preserve"> </w:t>
      </w:r>
      <w:r w:rsidRPr="00B2408B">
        <w:rPr>
          <w:rFonts w:ascii="Sylfaen" w:hAnsi="Sylfaen" w:cs="Sylfaen"/>
          <w:lang w:val="ka-GE"/>
        </w:rPr>
        <w:t>დანერგვას</w:t>
      </w:r>
      <w:r w:rsidRPr="00B2408B">
        <w:rPr>
          <w:rFonts w:ascii="Sylfaen" w:hAnsi="Sylfaen" w:cstheme="majorHAnsi"/>
          <w:lang w:val="ka-GE"/>
        </w:rPr>
        <w:t xml:space="preserve"> </w:t>
      </w:r>
      <w:r w:rsidRPr="00B2408B">
        <w:rPr>
          <w:rFonts w:ascii="Sylfaen" w:hAnsi="Sylfaen" w:cs="Sylfaen"/>
          <w:lang w:val="ka-GE"/>
        </w:rPr>
        <w:t>სოფლის</w:t>
      </w:r>
      <w:r w:rsidRPr="00B2408B">
        <w:rPr>
          <w:rFonts w:ascii="Sylfaen" w:hAnsi="Sylfaen" w:cstheme="majorHAnsi"/>
          <w:lang w:val="ka-GE"/>
        </w:rPr>
        <w:t xml:space="preserve"> </w:t>
      </w:r>
      <w:r w:rsidRPr="00B2408B">
        <w:rPr>
          <w:rFonts w:ascii="Sylfaen" w:hAnsi="Sylfaen" w:cs="Sylfaen"/>
          <w:lang w:val="ka-GE"/>
        </w:rPr>
        <w:t>განვითარების</w:t>
      </w:r>
      <w:r w:rsidRPr="00B2408B">
        <w:rPr>
          <w:rFonts w:ascii="Sylfaen" w:hAnsi="Sylfaen" w:cstheme="majorHAnsi"/>
          <w:lang w:val="ka-GE"/>
        </w:rPr>
        <w:t xml:space="preserve"> </w:t>
      </w:r>
      <w:r w:rsidRPr="00B2408B">
        <w:rPr>
          <w:rFonts w:ascii="Sylfaen" w:hAnsi="Sylfaen" w:cs="Sylfaen"/>
          <w:lang w:val="ka-GE"/>
        </w:rPr>
        <w:t>ევროპული</w:t>
      </w:r>
      <w:r w:rsidRPr="00B2408B">
        <w:rPr>
          <w:rFonts w:ascii="Sylfaen" w:hAnsi="Sylfaen" w:cstheme="majorHAnsi"/>
          <w:lang w:val="ka-GE"/>
        </w:rPr>
        <w:t xml:space="preserve"> </w:t>
      </w:r>
      <w:r w:rsidRPr="00B2408B">
        <w:rPr>
          <w:rFonts w:ascii="Sylfaen" w:hAnsi="Sylfaen" w:cs="Sylfaen"/>
          <w:lang w:val="ka-GE"/>
        </w:rPr>
        <w:t>მმართველობის</w:t>
      </w:r>
      <w:r w:rsidRPr="00B2408B">
        <w:rPr>
          <w:rFonts w:ascii="Sylfaen" w:hAnsi="Sylfaen" w:cstheme="majorHAnsi"/>
          <w:lang w:val="ka-GE"/>
        </w:rPr>
        <w:t xml:space="preserve"> </w:t>
      </w:r>
      <w:r w:rsidRPr="00B2408B">
        <w:rPr>
          <w:rFonts w:ascii="Sylfaen" w:hAnsi="Sylfaen" w:cs="Sylfaen"/>
          <w:lang w:val="ka-GE"/>
        </w:rPr>
        <w:t>პრინციპების</w:t>
      </w:r>
      <w:r w:rsidRPr="00B2408B">
        <w:rPr>
          <w:rFonts w:ascii="Sylfaen" w:hAnsi="Sylfaen" w:cstheme="majorHAnsi"/>
          <w:lang w:val="ka-GE"/>
        </w:rPr>
        <w:t xml:space="preserve"> </w:t>
      </w:r>
      <w:r w:rsidRPr="00B2408B">
        <w:rPr>
          <w:rFonts w:ascii="Sylfaen" w:hAnsi="Sylfaen" w:cs="Sylfaen"/>
          <w:lang w:val="ka-GE"/>
        </w:rPr>
        <w:t>შესაბამისად</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ხელს</w:t>
      </w:r>
      <w:r w:rsidRPr="00B2408B">
        <w:rPr>
          <w:rFonts w:ascii="Sylfaen" w:hAnsi="Sylfaen" w:cstheme="majorHAnsi"/>
          <w:lang w:val="ka-GE"/>
        </w:rPr>
        <w:t xml:space="preserve"> </w:t>
      </w:r>
      <w:r w:rsidRPr="00B2408B">
        <w:rPr>
          <w:rFonts w:ascii="Sylfaen" w:hAnsi="Sylfaen" w:cs="Sylfaen"/>
          <w:lang w:val="ka-GE"/>
        </w:rPr>
        <w:t>შუწყობს</w:t>
      </w:r>
      <w:r w:rsidRPr="00B2408B">
        <w:rPr>
          <w:rFonts w:ascii="Sylfaen" w:hAnsi="Sylfaen" w:cstheme="majorHAnsi"/>
          <w:lang w:val="ka-GE"/>
        </w:rPr>
        <w:t xml:space="preserve"> </w:t>
      </w:r>
      <w:r w:rsidRPr="00B2408B">
        <w:rPr>
          <w:rFonts w:ascii="Sylfaen" w:hAnsi="Sylfaen" w:cs="Sylfaen"/>
          <w:lang w:val="ka-GE"/>
        </w:rPr>
        <w:t>ევროინტეგრაციის</w:t>
      </w:r>
      <w:r w:rsidRPr="00B2408B">
        <w:rPr>
          <w:rFonts w:ascii="Sylfaen" w:hAnsi="Sylfaen" w:cstheme="majorHAnsi"/>
          <w:lang w:val="ka-GE"/>
        </w:rPr>
        <w:t xml:space="preserve"> </w:t>
      </w:r>
      <w:r w:rsidRPr="00B2408B">
        <w:rPr>
          <w:rFonts w:ascii="Sylfaen" w:hAnsi="Sylfaen" w:cs="Sylfaen"/>
          <w:lang w:val="ka-GE"/>
        </w:rPr>
        <w:t>პროცესს</w:t>
      </w:r>
      <w:r w:rsidRPr="00B2408B">
        <w:rPr>
          <w:rFonts w:ascii="Sylfaen" w:hAnsi="Sylfaen" w:cstheme="majorHAnsi"/>
          <w:lang w:val="ka-GE"/>
        </w:rPr>
        <w:t>.</w:t>
      </w:r>
    </w:p>
    <w:p w14:paraId="13E24066" w14:textId="77777777" w:rsidR="006013C4" w:rsidRPr="00A9431A" w:rsidRDefault="006013C4" w:rsidP="006013C4">
      <w:pPr>
        <w:shd w:val="clear" w:color="auto" w:fill="FFFFFF"/>
        <w:spacing w:before="240" w:line="276" w:lineRule="auto"/>
        <w:jc w:val="both"/>
        <w:rPr>
          <w:rFonts w:ascii="Sylfaen" w:eastAsiaTheme="majorEastAsia" w:hAnsi="Sylfaen" w:cstheme="minorHAnsi"/>
          <w:b/>
          <w:i/>
          <w:iCs/>
          <w:color w:val="22346A"/>
          <w:sz w:val="24"/>
          <w:szCs w:val="24"/>
          <w:lang w:val="ka-GE"/>
        </w:rPr>
      </w:pPr>
      <w:r w:rsidRPr="00A9431A">
        <w:rPr>
          <w:rFonts w:ascii="Sylfaen" w:eastAsiaTheme="majorEastAsia" w:hAnsi="Sylfaen" w:cstheme="minorHAnsi"/>
          <w:b/>
          <w:i/>
          <w:iCs/>
          <w:color w:val="22346A"/>
          <w:sz w:val="24"/>
          <w:szCs w:val="24"/>
          <w:u w:val="single"/>
          <w:lang w:val="ka-GE"/>
        </w:rPr>
        <w:t>ამოცანა 13.2</w:t>
      </w:r>
      <w:r w:rsidRPr="00A9431A">
        <w:rPr>
          <w:rFonts w:ascii="Sylfaen" w:eastAsiaTheme="majorEastAsia" w:hAnsi="Sylfaen" w:cstheme="minorHAnsi"/>
          <w:b/>
          <w:i/>
          <w:iCs/>
          <w:color w:val="22346A"/>
          <w:sz w:val="24"/>
          <w:szCs w:val="24"/>
          <w:lang w:val="ka-GE"/>
        </w:rPr>
        <w:t>: სურსათის/ცხოველის საკვების უვნებლობის, ვეტერინარიისა და მცენარეთა დაცვის ეფექტიანი სისტემების განვითარება</w:t>
      </w:r>
    </w:p>
    <w:p w14:paraId="69CD4E70" w14:textId="77777777" w:rsidR="006013C4" w:rsidRPr="00B2408B" w:rsidRDefault="006013C4" w:rsidP="006013C4">
      <w:pPr>
        <w:shd w:val="clear" w:color="auto" w:fill="FFFFFF"/>
        <w:spacing w:line="276" w:lineRule="auto"/>
        <w:jc w:val="both"/>
        <w:rPr>
          <w:rFonts w:ascii="Sylfaen" w:hAnsi="Sylfaen" w:cstheme="majorHAnsi"/>
          <w:lang w:val="ka-GE"/>
        </w:rPr>
      </w:pPr>
      <w:r w:rsidRPr="00B2408B">
        <w:rPr>
          <w:rFonts w:ascii="Sylfaen" w:hAnsi="Sylfaen" w:cs="Sylfaen"/>
          <w:bCs/>
          <w:lang w:val="ka-GE"/>
        </w:rPr>
        <w:t>სურსათის</w:t>
      </w:r>
      <w:r w:rsidRPr="00B2408B">
        <w:rPr>
          <w:rFonts w:ascii="Sylfaen" w:hAnsi="Sylfaen" w:cstheme="majorHAnsi"/>
          <w:bCs/>
          <w:lang w:val="ka-GE"/>
        </w:rPr>
        <w:t xml:space="preserve"> </w:t>
      </w:r>
      <w:r w:rsidRPr="00B2408B">
        <w:rPr>
          <w:rFonts w:ascii="Sylfaen" w:hAnsi="Sylfaen" w:cs="Sylfaen"/>
          <w:bCs/>
          <w:lang w:val="ka-GE"/>
        </w:rPr>
        <w:t>უვნებლობის</w:t>
      </w:r>
      <w:r w:rsidRPr="00B2408B">
        <w:rPr>
          <w:rFonts w:ascii="Sylfaen" w:hAnsi="Sylfaen" w:cstheme="majorHAnsi"/>
          <w:bCs/>
          <w:lang w:val="ka-GE"/>
        </w:rPr>
        <w:t xml:space="preserve"> </w:t>
      </w:r>
      <w:r w:rsidRPr="00B2408B">
        <w:rPr>
          <w:rFonts w:ascii="Sylfaen" w:hAnsi="Sylfaen" w:cs="Sylfaen"/>
          <w:bCs/>
          <w:lang w:val="ka-GE"/>
        </w:rPr>
        <w:t>ეფექტიანი</w:t>
      </w:r>
      <w:r w:rsidRPr="00B2408B">
        <w:rPr>
          <w:rFonts w:ascii="Sylfaen" w:hAnsi="Sylfaen" w:cstheme="majorHAnsi"/>
          <w:bCs/>
          <w:lang w:val="ka-GE"/>
        </w:rPr>
        <w:t xml:space="preserve"> </w:t>
      </w:r>
      <w:r w:rsidRPr="00B2408B">
        <w:rPr>
          <w:rFonts w:ascii="Sylfaen" w:hAnsi="Sylfaen" w:cs="Sylfaen"/>
          <w:bCs/>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კონტროლის</w:t>
      </w:r>
      <w:r w:rsidRPr="00B2408B">
        <w:rPr>
          <w:rFonts w:ascii="Sylfaen" w:hAnsi="Sylfaen" w:cstheme="majorHAnsi"/>
          <w:lang w:val="ka-GE"/>
        </w:rPr>
        <w:t xml:space="preserve"> </w:t>
      </w:r>
      <w:r w:rsidRPr="00B2408B">
        <w:rPr>
          <w:rFonts w:ascii="Sylfaen" w:hAnsi="Sylfaen" w:cs="Sylfaen"/>
          <w:lang w:val="ka-GE"/>
        </w:rPr>
        <w:t>ჩამოსაყალიბებლად</w:t>
      </w:r>
      <w:r w:rsidRPr="00B2408B">
        <w:rPr>
          <w:rFonts w:ascii="Sylfaen" w:hAnsi="Sylfaen" w:cstheme="majorHAnsi"/>
          <w:lang w:val="ka-GE"/>
        </w:rPr>
        <w:t xml:space="preserve"> </w:t>
      </w:r>
      <w:r w:rsidRPr="00B2408B">
        <w:rPr>
          <w:rFonts w:ascii="Sylfaen" w:hAnsi="Sylfaen" w:cs="Sylfaen"/>
          <w:lang w:val="ka-GE"/>
        </w:rPr>
        <w:t>გაიზრდება</w:t>
      </w:r>
      <w:r w:rsidRPr="00B2408B">
        <w:rPr>
          <w:rFonts w:ascii="Sylfaen" w:hAnsi="Sylfaen" w:cstheme="majorHAnsi"/>
          <w:lang w:val="ka-GE"/>
        </w:rPr>
        <w:t xml:space="preserve"> </w:t>
      </w:r>
      <w:r w:rsidRPr="00B2408B">
        <w:rPr>
          <w:rFonts w:ascii="Sylfaen" w:hAnsi="Sylfaen" w:cs="Sylfaen"/>
          <w:lang w:val="ka-GE"/>
        </w:rPr>
        <w:t>ბიზნესოპერატორთა</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კონტროლის</w:t>
      </w:r>
      <w:r w:rsidRPr="00B2408B">
        <w:rPr>
          <w:rFonts w:ascii="Sylfaen" w:hAnsi="Sylfaen" w:cstheme="majorHAnsi"/>
          <w:lang w:val="ka-GE"/>
        </w:rPr>
        <w:t xml:space="preserve"> </w:t>
      </w:r>
      <w:r w:rsidRPr="00B2408B">
        <w:rPr>
          <w:rFonts w:ascii="Sylfaen" w:hAnsi="Sylfaen" w:cs="Sylfaen"/>
          <w:lang w:val="ka-GE"/>
        </w:rPr>
        <w:t>რაოდენობა</w:t>
      </w:r>
      <w:r w:rsidRPr="00B2408B">
        <w:rPr>
          <w:rFonts w:ascii="Sylfaen" w:hAnsi="Sylfaen" w:cstheme="majorHAnsi"/>
          <w:lang w:val="ka-GE"/>
        </w:rPr>
        <w:t xml:space="preserve"> </w:t>
      </w:r>
      <w:r w:rsidRPr="00D036A1">
        <w:rPr>
          <w:rFonts w:ascii="Sylfaen" w:hAnsi="Sylfaen" w:cstheme="majorHAnsi"/>
          <w:lang w:val="ka-GE"/>
        </w:rPr>
        <w:t>(</w:t>
      </w:r>
      <w:r w:rsidRPr="00D036A1">
        <w:rPr>
          <w:rFonts w:ascii="Sylfaen" w:hAnsi="Sylfaen" w:cs="Sylfaen"/>
          <w:lang w:val="ka-GE"/>
        </w:rPr>
        <w:t>გეგმური</w:t>
      </w:r>
      <w:r w:rsidRPr="00D036A1">
        <w:rPr>
          <w:rFonts w:ascii="Sylfaen" w:hAnsi="Sylfaen" w:cstheme="majorHAnsi"/>
          <w:lang w:val="ka-GE"/>
        </w:rPr>
        <w:t xml:space="preserve"> </w:t>
      </w:r>
      <w:r w:rsidRPr="00D036A1">
        <w:rPr>
          <w:rFonts w:ascii="Sylfaen" w:hAnsi="Sylfaen" w:cs="Sylfaen"/>
          <w:lang w:val="ka-GE"/>
        </w:rPr>
        <w:lastRenderedPageBreak/>
        <w:t>ინსპექტირება</w:t>
      </w:r>
      <w:r w:rsidRPr="00D036A1">
        <w:rPr>
          <w:rFonts w:ascii="Sylfaen" w:hAnsi="Sylfaen" w:cstheme="majorHAnsi"/>
          <w:lang w:val="ka-GE"/>
        </w:rPr>
        <w:t xml:space="preserve"> </w:t>
      </w:r>
      <w:r w:rsidRPr="00D036A1">
        <w:rPr>
          <w:rFonts w:ascii="Sylfaen" w:hAnsi="Sylfaen" w:cs="Sylfaen"/>
          <w:lang w:val="ka-GE"/>
        </w:rPr>
        <w:t>და</w:t>
      </w:r>
      <w:r w:rsidRPr="00D036A1">
        <w:rPr>
          <w:rFonts w:ascii="Sylfaen" w:hAnsi="Sylfaen" w:cstheme="majorHAnsi"/>
          <w:lang w:val="ka-GE"/>
        </w:rPr>
        <w:t xml:space="preserve"> </w:t>
      </w:r>
      <w:r w:rsidRPr="00D036A1">
        <w:rPr>
          <w:rFonts w:ascii="Sylfaen" w:hAnsi="Sylfaen" w:cs="Sylfaen"/>
          <w:lang w:val="ka-GE"/>
        </w:rPr>
        <w:t>დოკუმენტური</w:t>
      </w:r>
      <w:r w:rsidRPr="00D036A1">
        <w:rPr>
          <w:rFonts w:ascii="Sylfaen" w:hAnsi="Sylfaen" w:cstheme="majorHAnsi"/>
          <w:lang w:val="ka-GE"/>
        </w:rPr>
        <w:t xml:space="preserve"> </w:t>
      </w:r>
      <w:r w:rsidRPr="00D036A1">
        <w:rPr>
          <w:rFonts w:ascii="Sylfaen" w:hAnsi="Sylfaen" w:cs="Sylfaen"/>
          <w:lang w:val="ka-GE"/>
        </w:rPr>
        <w:t>შემოწმება</w:t>
      </w:r>
      <w:r w:rsidRPr="00D036A1">
        <w:rPr>
          <w:rFonts w:ascii="Sylfaen" w:hAnsi="Sylfaen" w:cstheme="majorHAnsi"/>
          <w:lang w:val="ka-GE"/>
        </w:rPr>
        <w:t xml:space="preserve"> </w:t>
      </w:r>
      <w:r w:rsidRPr="00D036A1">
        <w:rPr>
          <w:rFonts w:ascii="Sylfaen" w:hAnsi="Sylfaen" w:cs="Sylfaen"/>
          <w:lang w:val="ka-GE"/>
        </w:rPr>
        <w:t>ყოველწლიურად გაიზრდება</w:t>
      </w:r>
      <w:r w:rsidRPr="00D036A1">
        <w:rPr>
          <w:rFonts w:ascii="Sylfaen" w:hAnsi="Sylfaen" w:cstheme="majorHAnsi"/>
          <w:lang w:val="ka-GE"/>
        </w:rPr>
        <w:t xml:space="preserve"> </w:t>
      </w:r>
      <w:r w:rsidRPr="00D036A1">
        <w:rPr>
          <w:rFonts w:ascii="Sylfaen" w:hAnsi="Sylfaen" w:cs="Sylfaen"/>
          <w:lang w:val="ka-GE"/>
        </w:rPr>
        <w:t>დაახლოებით</w:t>
      </w:r>
      <w:r w:rsidRPr="00D036A1">
        <w:rPr>
          <w:rFonts w:ascii="Sylfaen" w:hAnsi="Sylfaen" w:cstheme="majorHAnsi"/>
          <w:lang w:val="ka-GE"/>
        </w:rPr>
        <w:t xml:space="preserve">                   800-</w:t>
      </w:r>
      <w:r w:rsidRPr="00D036A1">
        <w:rPr>
          <w:rFonts w:ascii="Sylfaen" w:hAnsi="Sylfaen" w:cs="Sylfaen"/>
          <w:lang w:val="ka-GE"/>
        </w:rPr>
        <w:t>ით</w:t>
      </w:r>
      <w:r w:rsidRPr="00D036A1">
        <w:rPr>
          <w:rFonts w:ascii="Sylfaen" w:hAnsi="Sylfaen" w:cstheme="majorHAnsi"/>
          <w:lang w:val="ka-GE"/>
        </w:rPr>
        <w:t xml:space="preserve">, </w:t>
      </w:r>
      <w:r w:rsidRPr="00D036A1">
        <w:rPr>
          <w:rFonts w:ascii="Sylfaen" w:hAnsi="Sylfaen" w:cs="Sylfaen"/>
          <w:lang w:val="ka-GE"/>
        </w:rPr>
        <w:t>ხოლო</w:t>
      </w:r>
      <w:r w:rsidRPr="00D036A1">
        <w:rPr>
          <w:rFonts w:ascii="Sylfaen" w:hAnsi="Sylfaen" w:cstheme="majorHAnsi"/>
          <w:lang w:val="ka-GE"/>
        </w:rPr>
        <w:t xml:space="preserve"> </w:t>
      </w:r>
      <w:r w:rsidRPr="00D036A1">
        <w:rPr>
          <w:rFonts w:ascii="Sylfaen" w:hAnsi="Sylfaen" w:cs="Sylfaen"/>
          <w:lang w:val="ka-GE"/>
        </w:rPr>
        <w:t>სურსათის</w:t>
      </w:r>
      <w:r w:rsidRPr="00D036A1">
        <w:rPr>
          <w:rFonts w:ascii="Sylfaen" w:hAnsi="Sylfaen" w:cstheme="majorHAnsi"/>
          <w:lang w:val="ka-GE"/>
        </w:rPr>
        <w:t xml:space="preserve"> </w:t>
      </w:r>
      <w:r w:rsidRPr="00D036A1">
        <w:rPr>
          <w:rFonts w:ascii="Sylfaen" w:hAnsi="Sylfaen" w:cs="Sylfaen"/>
          <w:lang w:val="ka-GE"/>
        </w:rPr>
        <w:t>ლაბორატორიული</w:t>
      </w:r>
      <w:r w:rsidRPr="00D036A1">
        <w:rPr>
          <w:rFonts w:ascii="Sylfaen" w:hAnsi="Sylfaen" w:cstheme="majorHAnsi"/>
          <w:lang w:val="ka-GE"/>
        </w:rPr>
        <w:t xml:space="preserve"> </w:t>
      </w:r>
      <w:r w:rsidRPr="00D036A1">
        <w:rPr>
          <w:rFonts w:ascii="Sylfaen" w:hAnsi="Sylfaen" w:cs="Sylfaen"/>
          <w:lang w:val="ka-GE"/>
        </w:rPr>
        <w:t>კვლევების</w:t>
      </w:r>
      <w:r w:rsidRPr="00D036A1">
        <w:rPr>
          <w:rFonts w:ascii="Sylfaen" w:hAnsi="Sylfaen" w:cstheme="majorHAnsi"/>
          <w:lang w:val="ka-GE"/>
        </w:rPr>
        <w:t xml:space="preserve"> </w:t>
      </w:r>
      <w:r w:rsidRPr="00D036A1">
        <w:rPr>
          <w:rFonts w:ascii="Sylfaen" w:hAnsi="Sylfaen" w:cs="Sylfaen"/>
          <w:lang w:val="ka-GE"/>
        </w:rPr>
        <w:t>რაოდენობა</w:t>
      </w:r>
      <w:r w:rsidRPr="00D036A1">
        <w:rPr>
          <w:rFonts w:ascii="Sylfaen" w:hAnsi="Sylfaen" w:cstheme="majorHAnsi"/>
          <w:lang w:val="ka-GE"/>
        </w:rPr>
        <w:t xml:space="preserve"> </w:t>
      </w:r>
      <w:r w:rsidRPr="00D036A1">
        <w:rPr>
          <w:rFonts w:ascii="Sylfaen" w:hAnsi="Sylfaen" w:cs="Sylfaen"/>
          <w:lang w:val="ka-GE"/>
        </w:rPr>
        <w:t>ყოველწლიურად –</w:t>
      </w:r>
      <w:r w:rsidRPr="00D036A1">
        <w:rPr>
          <w:rFonts w:ascii="Sylfaen" w:hAnsi="Sylfaen" w:cstheme="majorHAnsi"/>
          <w:lang w:val="ka-GE"/>
        </w:rPr>
        <w:t xml:space="preserve"> </w:t>
      </w:r>
      <w:r w:rsidRPr="00D036A1">
        <w:rPr>
          <w:rFonts w:ascii="Sylfaen" w:hAnsi="Sylfaen" w:cs="Sylfaen"/>
          <w:lang w:val="ka-GE"/>
        </w:rPr>
        <w:t>დაახლოებით</w:t>
      </w:r>
      <w:r w:rsidRPr="00D036A1">
        <w:rPr>
          <w:rFonts w:ascii="Sylfaen" w:hAnsi="Sylfaen" w:cstheme="majorHAnsi"/>
          <w:lang w:val="ka-GE"/>
        </w:rPr>
        <w:t xml:space="preserve"> 500-</w:t>
      </w:r>
      <w:r w:rsidRPr="00D036A1">
        <w:rPr>
          <w:rFonts w:ascii="Sylfaen" w:hAnsi="Sylfaen" w:cs="Sylfaen"/>
          <w:lang w:val="ka-GE"/>
        </w:rPr>
        <w:t>ით</w:t>
      </w:r>
      <w:r w:rsidRPr="00D036A1">
        <w:rPr>
          <w:rFonts w:ascii="Sylfaen" w:hAnsi="Sylfaen" w:cstheme="majorHAnsi"/>
          <w:lang w:val="ka-GE"/>
        </w:rPr>
        <w:t>),</w:t>
      </w:r>
      <w:r w:rsidRPr="00B2408B">
        <w:rPr>
          <w:rFonts w:ascii="Sylfaen" w:hAnsi="Sylfaen" w:cstheme="majorHAnsi"/>
          <w:lang w:val="ka-GE"/>
        </w:rPr>
        <w:t xml:space="preserve"> </w:t>
      </w:r>
      <w:r w:rsidRPr="00B2408B">
        <w:rPr>
          <w:rFonts w:ascii="Sylfaen" w:hAnsi="Sylfaen" w:cs="Sylfaen"/>
          <w:lang w:val="ka-GE"/>
        </w:rPr>
        <w:t>კონტროლის</w:t>
      </w:r>
      <w:r w:rsidRPr="00B2408B">
        <w:rPr>
          <w:rFonts w:ascii="Sylfaen" w:hAnsi="Sylfaen" w:cstheme="majorHAnsi"/>
          <w:lang w:val="ka-GE"/>
        </w:rPr>
        <w:t xml:space="preserve"> </w:t>
      </w:r>
      <w:r w:rsidRPr="00B2408B">
        <w:rPr>
          <w:rFonts w:ascii="Sylfaen" w:hAnsi="Sylfaen" w:cs="Sylfaen"/>
          <w:lang w:val="ka-GE"/>
        </w:rPr>
        <w:t>განხორციელების</w:t>
      </w:r>
      <w:r w:rsidRPr="00B2408B">
        <w:rPr>
          <w:rFonts w:ascii="Sylfaen" w:hAnsi="Sylfaen" w:cstheme="majorHAnsi"/>
          <w:lang w:val="ka-GE"/>
        </w:rPr>
        <w:t xml:space="preserve"> </w:t>
      </w:r>
      <w:r w:rsidRPr="00B2408B">
        <w:rPr>
          <w:rFonts w:ascii="Sylfaen" w:hAnsi="Sylfaen" w:cs="Sylfaen"/>
          <w:lang w:val="ka-GE"/>
        </w:rPr>
        <w:t>მექანიზმებს</w:t>
      </w:r>
      <w:r w:rsidRPr="00B2408B">
        <w:rPr>
          <w:rFonts w:ascii="Sylfaen" w:hAnsi="Sylfaen" w:cstheme="majorHAnsi"/>
          <w:lang w:val="ka-GE"/>
        </w:rPr>
        <w:t xml:space="preserve"> </w:t>
      </w:r>
      <w:r w:rsidRPr="00B2408B">
        <w:rPr>
          <w:rFonts w:ascii="Sylfaen" w:hAnsi="Sylfaen" w:cs="Sylfaen"/>
          <w:lang w:val="ka-GE"/>
        </w:rPr>
        <w:t>კი</w:t>
      </w:r>
      <w:r w:rsidRPr="00B2408B">
        <w:rPr>
          <w:rFonts w:ascii="Sylfaen" w:hAnsi="Sylfaen" w:cstheme="majorHAnsi"/>
          <w:lang w:val="ka-GE"/>
        </w:rPr>
        <w:t xml:space="preserve"> </w:t>
      </w:r>
      <w:r w:rsidRPr="00B2408B">
        <w:rPr>
          <w:rFonts w:ascii="Sylfaen" w:hAnsi="Sylfaen" w:cs="Sylfaen"/>
          <w:lang w:val="ka-GE"/>
        </w:rPr>
        <w:t>დაემატება</w:t>
      </w:r>
      <w:r w:rsidRPr="00B2408B">
        <w:rPr>
          <w:rFonts w:ascii="Sylfaen" w:hAnsi="Sylfaen" w:cstheme="majorHAnsi"/>
          <w:lang w:val="ka-GE"/>
        </w:rPr>
        <w:t xml:space="preserve"> </w:t>
      </w:r>
      <w:r w:rsidRPr="00B2408B">
        <w:rPr>
          <w:rFonts w:ascii="Sylfaen" w:hAnsi="Sylfaen" w:cs="Sylfaen"/>
          <w:lang w:val="ka-GE"/>
        </w:rPr>
        <w:t>აუდიტი</w:t>
      </w:r>
      <w:r w:rsidRPr="00B2408B">
        <w:rPr>
          <w:rFonts w:ascii="Sylfaen" w:hAnsi="Sylfaen" w:cstheme="majorHAnsi"/>
          <w:lang w:val="ka-GE"/>
        </w:rPr>
        <w:t xml:space="preserve">. </w:t>
      </w:r>
      <w:r w:rsidRPr="00B2408B">
        <w:rPr>
          <w:rFonts w:ascii="Sylfaen" w:hAnsi="Sylfaen" w:cs="Sylfaen"/>
          <w:lang w:val="ka-GE"/>
        </w:rPr>
        <w:t>სურსათის</w:t>
      </w:r>
      <w:r w:rsidRPr="00B2408B">
        <w:rPr>
          <w:rFonts w:ascii="Sylfaen" w:hAnsi="Sylfaen" w:cstheme="majorHAnsi"/>
          <w:lang w:val="ka-GE"/>
        </w:rPr>
        <w:t xml:space="preserve"> </w:t>
      </w:r>
      <w:r w:rsidRPr="00B2408B">
        <w:rPr>
          <w:rFonts w:ascii="Sylfaen" w:hAnsi="Sylfaen" w:cs="Sylfaen"/>
          <w:lang w:val="ka-GE"/>
        </w:rPr>
        <w:t>უვნებლობის</w:t>
      </w:r>
      <w:r w:rsidRPr="00B2408B">
        <w:rPr>
          <w:rFonts w:ascii="Sylfaen" w:hAnsi="Sylfaen" w:cstheme="majorHAnsi"/>
          <w:lang w:val="ka-GE"/>
        </w:rPr>
        <w:t xml:space="preserve"> </w:t>
      </w:r>
      <w:r w:rsidRPr="00B2408B">
        <w:rPr>
          <w:rFonts w:ascii="Sylfaen" w:hAnsi="Sylfaen" w:cs="Sylfaen"/>
          <w:lang w:val="ka-GE"/>
        </w:rPr>
        <w:t>სფეროში</w:t>
      </w:r>
      <w:r w:rsidRPr="00B2408B">
        <w:rPr>
          <w:rFonts w:ascii="Sylfaen" w:hAnsi="Sylfaen" w:cstheme="majorHAnsi"/>
          <w:lang w:val="ka-GE"/>
        </w:rPr>
        <w:t xml:space="preserve"> </w:t>
      </w:r>
      <w:r w:rsidRPr="00B2408B">
        <w:rPr>
          <w:rFonts w:ascii="Sylfaen" w:hAnsi="Sylfaen" w:cs="Sylfaen"/>
          <w:lang w:val="ka-GE"/>
        </w:rPr>
        <w:t>მოქმედი</w:t>
      </w:r>
      <w:r w:rsidRPr="00B2408B">
        <w:rPr>
          <w:rFonts w:ascii="Sylfaen" w:hAnsi="Sylfaen" w:cstheme="majorHAnsi"/>
          <w:lang w:val="ka-GE"/>
        </w:rPr>
        <w:t xml:space="preserve"> </w:t>
      </w:r>
      <w:r w:rsidRPr="00B2408B">
        <w:rPr>
          <w:rFonts w:ascii="Sylfaen" w:hAnsi="Sylfaen" w:cs="Sylfaen"/>
          <w:lang w:val="ka-GE"/>
        </w:rPr>
        <w:t>ახალი</w:t>
      </w:r>
      <w:r w:rsidRPr="00B2408B">
        <w:rPr>
          <w:rFonts w:ascii="Sylfaen" w:hAnsi="Sylfaen" w:cstheme="majorHAnsi"/>
          <w:lang w:val="ka-GE"/>
        </w:rPr>
        <w:t xml:space="preserve"> </w:t>
      </w:r>
      <w:r w:rsidRPr="00B2408B">
        <w:rPr>
          <w:rFonts w:ascii="Sylfaen" w:hAnsi="Sylfaen" w:cs="Sylfaen"/>
          <w:lang w:val="ka-GE"/>
        </w:rPr>
        <w:t>საკანონმდებლო</w:t>
      </w:r>
      <w:r w:rsidRPr="00B2408B">
        <w:rPr>
          <w:rFonts w:ascii="Sylfaen" w:hAnsi="Sylfaen" w:cstheme="majorHAnsi"/>
          <w:lang w:val="ka-GE"/>
        </w:rPr>
        <w:t xml:space="preserve"> </w:t>
      </w:r>
      <w:r w:rsidRPr="00B2408B">
        <w:rPr>
          <w:rFonts w:ascii="Sylfaen" w:hAnsi="Sylfaen" w:cs="Sylfaen"/>
          <w:lang w:val="ka-GE"/>
        </w:rPr>
        <w:t>აქტების</w:t>
      </w:r>
      <w:r w:rsidRPr="00B2408B">
        <w:rPr>
          <w:rFonts w:ascii="Sylfaen" w:hAnsi="Sylfaen" w:cstheme="majorHAnsi"/>
          <w:lang w:val="ka-GE"/>
        </w:rPr>
        <w:t xml:space="preserve"> </w:t>
      </w:r>
      <w:r w:rsidRPr="00B2408B">
        <w:rPr>
          <w:rFonts w:ascii="Sylfaen" w:hAnsi="Sylfaen" w:cs="Sylfaen"/>
          <w:lang w:val="ka-GE"/>
        </w:rPr>
        <w:t>საფუძველზე</w:t>
      </w:r>
      <w:r w:rsidRPr="00B2408B">
        <w:rPr>
          <w:rFonts w:ascii="Sylfaen" w:hAnsi="Sylfaen" w:cstheme="majorHAnsi"/>
          <w:lang w:val="ka-GE"/>
        </w:rPr>
        <w:t xml:space="preserve"> </w:t>
      </w:r>
      <w:r w:rsidRPr="00B2408B">
        <w:rPr>
          <w:rFonts w:ascii="Sylfaen" w:hAnsi="Sylfaen" w:cs="Sylfaen"/>
          <w:lang w:val="ka-GE"/>
        </w:rPr>
        <w:t>განსახორციელებელი</w:t>
      </w:r>
      <w:r w:rsidRPr="00B2408B">
        <w:rPr>
          <w:rFonts w:ascii="Sylfaen" w:hAnsi="Sylfaen" w:cstheme="majorHAnsi"/>
          <w:lang w:val="ka-GE"/>
        </w:rPr>
        <w:t xml:space="preserve"> </w:t>
      </w:r>
      <w:r w:rsidRPr="00B2408B">
        <w:rPr>
          <w:rFonts w:ascii="Sylfaen" w:hAnsi="Sylfaen" w:cs="Sylfaen"/>
          <w:lang w:val="ka-GE"/>
        </w:rPr>
        <w:t>სურსათის</w:t>
      </w:r>
      <w:r w:rsidRPr="00B2408B">
        <w:rPr>
          <w:rFonts w:ascii="Sylfaen" w:hAnsi="Sylfaen" w:cstheme="majorHAnsi"/>
          <w:lang w:val="ka-GE"/>
        </w:rPr>
        <w:t xml:space="preserve"> </w:t>
      </w:r>
      <w:r w:rsidRPr="00B2408B">
        <w:rPr>
          <w:rFonts w:ascii="Sylfaen" w:hAnsi="Sylfaen" w:cs="Sylfaen"/>
          <w:lang w:val="ka-GE"/>
        </w:rPr>
        <w:t>უვნებლობის</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კონტროლის</w:t>
      </w:r>
      <w:r w:rsidRPr="00B2408B">
        <w:rPr>
          <w:rFonts w:ascii="Sylfaen" w:hAnsi="Sylfaen" w:cstheme="majorHAnsi"/>
          <w:lang w:val="ka-GE"/>
        </w:rPr>
        <w:t xml:space="preserve"> </w:t>
      </w:r>
      <w:r w:rsidRPr="00B2408B">
        <w:rPr>
          <w:rFonts w:ascii="Sylfaen" w:hAnsi="Sylfaen" w:cs="Sylfaen"/>
          <w:lang w:val="ka-GE"/>
        </w:rPr>
        <w:t>უზრუნველსაყოფად</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შემუშავდება</w:t>
      </w:r>
      <w:r w:rsidRPr="00B2408B">
        <w:rPr>
          <w:rFonts w:ascii="Sylfaen" w:hAnsi="Sylfaen" w:cstheme="majorHAnsi"/>
          <w:lang w:val="ka-GE"/>
        </w:rPr>
        <w:t xml:space="preserve"> </w:t>
      </w:r>
      <w:r w:rsidRPr="00B2408B">
        <w:rPr>
          <w:rFonts w:ascii="Sylfaen" w:hAnsi="Sylfaen" w:cs="Sylfaen"/>
          <w:lang w:val="ka-GE"/>
        </w:rPr>
        <w:t>შესაბამისი</w:t>
      </w:r>
      <w:r w:rsidRPr="00B2408B">
        <w:rPr>
          <w:rFonts w:ascii="Sylfaen" w:hAnsi="Sylfaen" w:cstheme="majorHAnsi"/>
          <w:lang w:val="ka-GE"/>
        </w:rPr>
        <w:t xml:space="preserve"> </w:t>
      </w:r>
      <w:r w:rsidRPr="00B2408B">
        <w:rPr>
          <w:rFonts w:ascii="Sylfaen" w:hAnsi="Sylfaen" w:cs="Sylfaen"/>
          <w:lang w:val="ka-GE"/>
        </w:rPr>
        <w:t>სტანდარტული</w:t>
      </w:r>
      <w:r w:rsidRPr="00B2408B">
        <w:rPr>
          <w:rFonts w:ascii="Sylfaen" w:hAnsi="Sylfaen" w:cstheme="majorHAnsi"/>
          <w:lang w:val="ka-GE"/>
        </w:rPr>
        <w:t xml:space="preserve"> </w:t>
      </w:r>
      <w:r w:rsidRPr="00B2408B">
        <w:rPr>
          <w:rFonts w:ascii="Sylfaen" w:hAnsi="Sylfaen" w:cs="Sylfaen"/>
          <w:lang w:val="ka-GE"/>
        </w:rPr>
        <w:t>საოპერაციო</w:t>
      </w:r>
      <w:r w:rsidRPr="00B2408B">
        <w:rPr>
          <w:rFonts w:ascii="Sylfaen" w:hAnsi="Sylfaen" w:cstheme="majorHAnsi"/>
          <w:lang w:val="ka-GE"/>
        </w:rPr>
        <w:t xml:space="preserve"> </w:t>
      </w:r>
      <w:r w:rsidRPr="00B2408B">
        <w:rPr>
          <w:rFonts w:ascii="Sylfaen" w:hAnsi="Sylfaen" w:cs="Sylfaen"/>
          <w:lang w:val="ka-GE"/>
        </w:rPr>
        <w:t>პროცედურები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ინსტრუქციები</w:t>
      </w:r>
      <w:r w:rsidRPr="00B2408B">
        <w:rPr>
          <w:rFonts w:ascii="Sylfaen" w:hAnsi="Sylfaen" w:cstheme="majorHAnsi"/>
          <w:lang w:val="ka-GE"/>
        </w:rPr>
        <w:t xml:space="preserve">. </w:t>
      </w:r>
    </w:p>
    <w:p w14:paraId="0447002C" w14:textId="77777777" w:rsidR="006013C4" w:rsidRPr="00B2408B" w:rsidRDefault="006013C4" w:rsidP="006013C4">
      <w:pPr>
        <w:shd w:val="clear" w:color="auto" w:fill="FFFFFF"/>
        <w:spacing w:line="276" w:lineRule="auto"/>
        <w:jc w:val="both"/>
        <w:rPr>
          <w:rFonts w:ascii="Sylfaen" w:hAnsi="Sylfaen" w:cstheme="majorHAnsi"/>
          <w:lang w:val="ka-GE"/>
        </w:rPr>
      </w:pPr>
      <w:r w:rsidRPr="00B2408B">
        <w:rPr>
          <w:rFonts w:ascii="Sylfaen" w:hAnsi="Sylfaen" w:cstheme="majorHAnsi"/>
          <w:lang w:val="ka-GE"/>
        </w:rPr>
        <w:t xml:space="preserve">2030 </w:t>
      </w:r>
      <w:r w:rsidRPr="00B2408B">
        <w:rPr>
          <w:rFonts w:ascii="Sylfaen" w:hAnsi="Sylfaen" w:cs="Sylfaen"/>
          <w:lang w:val="ka-GE"/>
        </w:rPr>
        <w:t>წლამდე</w:t>
      </w:r>
      <w:r w:rsidRPr="00B2408B">
        <w:rPr>
          <w:rFonts w:ascii="Sylfaen" w:hAnsi="Sylfaen" w:cstheme="majorHAnsi"/>
          <w:lang w:val="ka-GE"/>
        </w:rPr>
        <w:t xml:space="preserve"> </w:t>
      </w:r>
      <w:r w:rsidRPr="00B2408B">
        <w:rPr>
          <w:rFonts w:ascii="Sylfaen" w:hAnsi="Sylfaen" w:cs="Sylfaen"/>
          <w:lang w:val="ka-GE"/>
        </w:rPr>
        <w:t>საქართველოში</w:t>
      </w:r>
      <w:r w:rsidRPr="00B2408B">
        <w:rPr>
          <w:rFonts w:ascii="Sylfaen" w:hAnsi="Sylfaen" w:cstheme="majorHAnsi"/>
          <w:lang w:val="ka-GE"/>
        </w:rPr>
        <w:t xml:space="preserve"> </w:t>
      </w:r>
      <w:r w:rsidRPr="00B2408B">
        <w:rPr>
          <w:rFonts w:ascii="Sylfaen" w:hAnsi="Sylfaen" w:cs="Sylfaen"/>
          <w:lang w:val="ka-GE"/>
        </w:rPr>
        <w:t>მოქმედ</w:t>
      </w:r>
      <w:r w:rsidRPr="00B2408B">
        <w:rPr>
          <w:rFonts w:ascii="Sylfaen" w:hAnsi="Sylfaen" w:cstheme="majorHAnsi"/>
          <w:lang w:val="ka-GE"/>
        </w:rPr>
        <w:t xml:space="preserve"> </w:t>
      </w:r>
      <w:r w:rsidRPr="00B2408B">
        <w:rPr>
          <w:rFonts w:ascii="Sylfaen" w:hAnsi="Sylfaen" w:cs="Sylfaen"/>
          <w:lang w:val="ka-GE"/>
        </w:rPr>
        <w:t>ცხოველური</w:t>
      </w:r>
      <w:r w:rsidRPr="00B2408B">
        <w:rPr>
          <w:rFonts w:ascii="Sylfaen" w:hAnsi="Sylfaen" w:cstheme="majorHAnsi"/>
          <w:lang w:val="ka-GE"/>
        </w:rPr>
        <w:t xml:space="preserve"> </w:t>
      </w:r>
      <w:r w:rsidRPr="00B2408B">
        <w:rPr>
          <w:rFonts w:ascii="Sylfaen" w:hAnsi="Sylfaen" w:cs="Sylfaen"/>
          <w:lang w:val="ka-GE"/>
        </w:rPr>
        <w:t>წარმოშობის</w:t>
      </w:r>
      <w:r w:rsidRPr="00B2408B">
        <w:rPr>
          <w:rFonts w:ascii="Sylfaen" w:hAnsi="Sylfaen" w:cstheme="majorHAnsi"/>
          <w:lang w:val="ka-GE"/>
        </w:rPr>
        <w:t xml:space="preserve"> </w:t>
      </w:r>
      <w:r w:rsidRPr="00B2408B">
        <w:rPr>
          <w:rFonts w:ascii="Sylfaen" w:hAnsi="Sylfaen" w:cs="Sylfaen"/>
          <w:lang w:val="ka-GE"/>
        </w:rPr>
        <w:t>არასასურსათო</w:t>
      </w:r>
      <w:r w:rsidRPr="00B2408B">
        <w:rPr>
          <w:rFonts w:ascii="Sylfaen" w:hAnsi="Sylfaen" w:cstheme="majorHAnsi"/>
          <w:lang w:val="ka-GE"/>
        </w:rPr>
        <w:t xml:space="preserve"> </w:t>
      </w:r>
      <w:r w:rsidRPr="00B2408B">
        <w:rPr>
          <w:rFonts w:ascii="Sylfaen" w:hAnsi="Sylfaen" w:cs="Sylfaen"/>
          <w:lang w:val="ka-GE"/>
        </w:rPr>
        <w:t>პროდუქტის</w:t>
      </w:r>
      <w:r w:rsidRPr="00B2408B">
        <w:rPr>
          <w:rFonts w:ascii="Sylfaen" w:hAnsi="Sylfaen" w:cstheme="majorHAnsi"/>
          <w:lang w:val="ka-GE"/>
        </w:rPr>
        <w:t xml:space="preserve"> </w:t>
      </w:r>
      <w:r w:rsidRPr="00B2408B">
        <w:rPr>
          <w:rFonts w:ascii="Sylfaen" w:hAnsi="Sylfaen" w:cs="Sylfaen"/>
          <w:lang w:val="ka-GE"/>
        </w:rPr>
        <w:t>გამომყენებელ</w:t>
      </w:r>
      <w:r w:rsidRPr="00B2408B">
        <w:rPr>
          <w:rFonts w:ascii="Sylfaen" w:hAnsi="Sylfaen" w:cstheme="majorHAnsi"/>
          <w:lang w:val="ka-GE"/>
        </w:rPr>
        <w:t xml:space="preserve"> </w:t>
      </w:r>
      <w:r w:rsidRPr="00B2408B">
        <w:rPr>
          <w:rFonts w:ascii="Sylfaen" w:hAnsi="Sylfaen" w:cs="Sylfaen"/>
          <w:lang w:val="ka-GE"/>
        </w:rPr>
        <w:t>ნებისმიერ</w:t>
      </w:r>
      <w:r w:rsidRPr="00B2408B">
        <w:rPr>
          <w:rFonts w:ascii="Sylfaen" w:hAnsi="Sylfaen" w:cstheme="majorHAnsi"/>
          <w:lang w:val="ka-GE"/>
        </w:rPr>
        <w:t xml:space="preserve"> </w:t>
      </w:r>
      <w:r w:rsidRPr="00B2408B">
        <w:rPr>
          <w:rFonts w:ascii="Sylfaen" w:hAnsi="Sylfaen" w:cs="Sylfaen"/>
          <w:lang w:val="ka-GE"/>
        </w:rPr>
        <w:t>საწარმოს</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სასურსათო</w:t>
      </w:r>
      <w:r w:rsidRPr="00B2408B">
        <w:rPr>
          <w:rFonts w:ascii="Sylfaen" w:hAnsi="Sylfaen" w:cstheme="majorHAnsi"/>
          <w:lang w:val="ka-GE"/>
        </w:rPr>
        <w:t xml:space="preserve"> </w:t>
      </w:r>
      <w:r w:rsidRPr="00B2408B">
        <w:rPr>
          <w:rFonts w:ascii="Sylfaen" w:hAnsi="Sylfaen" w:cs="Sylfaen"/>
          <w:lang w:val="ka-GE"/>
        </w:rPr>
        <w:t>დანიშნულების</w:t>
      </w:r>
      <w:r w:rsidRPr="00B2408B">
        <w:rPr>
          <w:rFonts w:ascii="Sylfaen" w:hAnsi="Sylfaen" w:cstheme="majorHAnsi"/>
          <w:lang w:val="ka-GE"/>
        </w:rPr>
        <w:t xml:space="preserve"> </w:t>
      </w:r>
      <w:r w:rsidRPr="00B2408B">
        <w:rPr>
          <w:rFonts w:ascii="Sylfaen" w:hAnsi="Sylfaen" w:cs="Sylfaen"/>
          <w:lang w:val="ka-GE"/>
        </w:rPr>
        <w:t>ცხოველთა</w:t>
      </w:r>
      <w:r w:rsidRPr="00B2408B">
        <w:rPr>
          <w:rFonts w:ascii="Sylfaen" w:hAnsi="Sylfaen" w:cstheme="majorHAnsi"/>
          <w:lang w:val="ka-GE"/>
        </w:rPr>
        <w:t xml:space="preserve"> </w:t>
      </w:r>
      <w:r w:rsidRPr="00B2408B">
        <w:rPr>
          <w:rFonts w:ascii="Sylfaen" w:hAnsi="Sylfaen" w:cs="Sylfaen"/>
          <w:lang w:val="ka-GE"/>
        </w:rPr>
        <w:t>საკვების</w:t>
      </w:r>
      <w:r w:rsidRPr="00B2408B">
        <w:rPr>
          <w:rFonts w:ascii="Sylfaen" w:hAnsi="Sylfaen" w:cstheme="majorHAnsi"/>
          <w:lang w:val="ka-GE"/>
        </w:rPr>
        <w:t xml:space="preserve"> </w:t>
      </w:r>
      <w:r w:rsidRPr="00B2408B">
        <w:rPr>
          <w:rFonts w:ascii="Sylfaen" w:hAnsi="Sylfaen" w:cs="Sylfaen"/>
          <w:lang w:val="ka-GE"/>
        </w:rPr>
        <w:t>ბიზნესოპერატორებს</w:t>
      </w:r>
      <w:r w:rsidRPr="00B2408B">
        <w:rPr>
          <w:rFonts w:ascii="Sylfaen" w:hAnsi="Sylfaen" w:cstheme="majorHAnsi"/>
          <w:lang w:val="ka-GE"/>
        </w:rPr>
        <w:t xml:space="preserve"> (</w:t>
      </w:r>
      <w:r w:rsidRPr="00B2408B">
        <w:rPr>
          <w:rFonts w:ascii="Sylfaen" w:hAnsi="Sylfaen" w:cs="Sylfaen"/>
          <w:lang w:val="ka-GE"/>
        </w:rPr>
        <w:t>გარდა</w:t>
      </w:r>
      <w:r w:rsidRPr="00B2408B">
        <w:rPr>
          <w:rFonts w:ascii="Sylfaen" w:hAnsi="Sylfaen" w:cstheme="majorHAnsi"/>
          <w:lang w:val="ka-GE"/>
        </w:rPr>
        <w:t xml:space="preserve"> </w:t>
      </w:r>
      <w:r w:rsidRPr="00B2408B">
        <w:rPr>
          <w:rFonts w:ascii="Sylfaen" w:hAnsi="Sylfaen" w:cs="Sylfaen"/>
          <w:lang w:val="ka-GE"/>
        </w:rPr>
        <w:t>პირველადი</w:t>
      </w:r>
      <w:r w:rsidRPr="00B2408B">
        <w:rPr>
          <w:rFonts w:ascii="Sylfaen" w:hAnsi="Sylfaen" w:cstheme="majorHAnsi"/>
          <w:lang w:val="ka-GE"/>
        </w:rPr>
        <w:t xml:space="preserve"> </w:t>
      </w:r>
      <w:r w:rsidRPr="00B2408B">
        <w:rPr>
          <w:rFonts w:ascii="Sylfaen" w:hAnsi="Sylfaen" w:cs="Sylfaen"/>
          <w:lang w:val="ka-GE"/>
        </w:rPr>
        <w:t>წარმოებისა</w:t>
      </w:r>
      <w:r w:rsidRPr="00B2408B">
        <w:rPr>
          <w:rFonts w:ascii="Sylfaen" w:hAnsi="Sylfaen" w:cstheme="majorHAnsi"/>
          <w:lang w:val="ka-GE"/>
        </w:rPr>
        <w:t xml:space="preserve">) </w:t>
      </w:r>
      <w:r w:rsidRPr="00B2408B">
        <w:rPr>
          <w:rFonts w:ascii="Sylfaen" w:hAnsi="Sylfaen" w:cs="Sylfaen"/>
          <w:lang w:val="ka-GE"/>
        </w:rPr>
        <w:t>დანერგილი</w:t>
      </w:r>
      <w:r w:rsidRPr="00B2408B">
        <w:rPr>
          <w:rFonts w:ascii="Sylfaen" w:hAnsi="Sylfaen" w:cstheme="majorHAnsi"/>
          <w:lang w:val="ka-GE"/>
        </w:rPr>
        <w:t xml:space="preserve"> </w:t>
      </w:r>
      <w:r w:rsidRPr="00B2408B">
        <w:rPr>
          <w:rFonts w:ascii="Sylfaen" w:hAnsi="Sylfaen" w:cs="Sylfaen"/>
          <w:lang w:val="ka-GE"/>
        </w:rPr>
        <w:t>ექნება</w:t>
      </w:r>
      <w:r>
        <w:rPr>
          <w:rFonts w:ascii="Sylfaen" w:hAnsi="Sylfaen" w:cs="Sylfaen"/>
          <w:lang w:val="ka-GE"/>
        </w:rPr>
        <w:t>თ</w:t>
      </w:r>
      <w:r w:rsidRPr="00B2408B">
        <w:rPr>
          <w:rFonts w:ascii="Sylfaen" w:hAnsi="Sylfaen" w:cstheme="majorHAnsi"/>
          <w:lang w:val="ka-GE"/>
        </w:rPr>
        <w:t xml:space="preserve"> </w:t>
      </w:r>
      <w:r w:rsidRPr="00B2408B">
        <w:rPr>
          <w:rFonts w:ascii="Sylfaen" w:hAnsi="Sylfaen" w:cs="Sylfaen"/>
          <w:lang w:val="ka-GE"/>
        </w:rPr>
        <w:t>საფრთხის</w:t>
      </w:r>
      <w:r w:rsidRPr="00B2408B">
        <w:rPr>
          <w:rFonts w:ascii="Sylfaen" w:hAnsi="Sylfaen" w:cstheme="majorHAnsi"/>
          <w:lang w:val="ka-GE"/>
        </w:rPr>
        <w:t xml:space="preserve"> </w:t>
      </w:r>
      <w:r w:rsidRPr="00B2408B">
        <w:rPr>
          <w:rFonts w:ascii="Sylfaen" w:hAnsi="Sylfaen" w:cs="Sylfaen"/>
          <w:lang w:val="ka-GE"/>
        </w:rPr>
        <w:t>ანალიზისა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კრიტიკული</w:t>
      </w:r>
      <w:r w:rsidRPr="00B2408B">
        <w:rPr>
          <w:rFonts w:ascii="Sylfaen" w:hAnsi="Sylfaen" w:cstheme="majorHAnsi"/>
          <w:lang w:val="ka-GE"/>
        </w:rPr>
        <w:t xml:space="preserve"> </w:t>
      </w:r>
      <w:r w:rsidRPr="00B2408B">
        <w:rPr>
          <w:rFonts w:ascii="Sylfaen" w:hAnsi="Sylfaen" w:cs="Sylfaen"/>
          <w:lang w:val="ka-GE"/>
        </w:rPr>
        <w:t>საკონტროლო</w:t>
      </w:r>
      <w:r w:rsidRPr="00B2408B">
        <w:rPr>
          <w:rFonts w:ascii="Sylfaen" w:hAnsi="Sylfaen" w:cstheme="majorHAnsi"/>
          <w:lang w:val="ka-GE"/>
        </w:rPr>
        <w:t xml:space="preserve"> </w:t>
      </w:r>
      <w:r w:rsidRPr="00B2408B">
        <w:rPr>
          <w:rFonts w:ascii="Sylfaen" w:hAnsi="Sylfaen" w:cs="Sylfaen"/>
          <w:lang w:val="ka-GE"/>
        </w:rPr>
        <w:t>წერტილების</w:t>
      </w:r>
      <w:r w:rsidRPr="00B2408B">
        <w:rPr>
          <w:rFonts w:ascii="Sylfaen" w:hAnsi="Sylfaen" w:cstheme="majorHAnsi"/>
          <w:lang w:val="ka-GE"/>
        </w:rPr>
        <w:t xml:space="preserve"> (HACCP) </w:t>
      </w:r>
      <w:r w:rsidRPr="00B2408B">
        <w:rPr>
          <w:rFonts w:ascii="Sylfaen" w:hAnsi="Sylfaen" w:cs="Sylfaen"/>
          <w:lang w:val="ka-GE"/>
        </w:rPr>
        <w:t>სისტემა</w:t>
      </w:r>
      <w:r w:rsidRPr="00B2408B">
        <w:rPr>
          <w:rFonts w:ascii="Sylfaen" w:hAnsi="Sylfaen" w:cstheme="majorHAnsi"/>
          <w:lang w:val="ka-GE"/>
        </w:rPr>
        <w:t xml:space="preserve">. </w:t>
      </w:r>
    </w:p>
    <w:p w14:paraId="32DE5786" w14:textId="77777777" w:rsidR="006013C4" w:rsidRPr="00B2408B" w:rsidRDefault="006013C4" w:rsidP="006013C4">
      <w:pPr>
        <w:shd w:val="clear" w:color="auto" w:fill="FFFFFF"/>
        <w:spacing w:line="276" w:lineRule="auto"/>
        <w:jc w:val="both"/>
        <w:rPr>
          <w:rFonts w:ascii="Sylfaen" w:hAnsi="Sylfaen" w:cstheme="majorHAnsi"/>
          <w:lang w:val="ka-GE"/>
        </w:rPr>
      </w:pPr>
      <w:r w:rsidRPr="00B2408B">
        <w:rPr>
          <w:rFonts w:ascii="Sylfaen" w:hAnsi="Sylfaen" w:cs="Sylfaen"/>
          <w:lang w:val="ka-GE"/>
        </w:rPr>
        <w:t>სსიპ</w:t>
      </w:r>
      <w:r w:rsidRPr="00B2408B">
        <w:rPr>
          <w:rFonts w:ascii="Sylfaen" w:hAnsi="Sylfaen" w:cstheme="majorHAnsi"/>
          <w:lang w:val="ka-GE"/>
        </w:rPr>
        <w:t xml:space="preserve"> </w:t>
      </w:r>
      <w:r>
        <w:rPr>
          <w:rFonts w:ascii="Sylfaen" w:hAnsi="Sylfaen" w:cstheme="majorHAnsi"/>
          <w:lang w:val="ka-GE"/>
        </w:rPr>
        <w:t xml:space="preserve">− </w:t>
      </w:r>
      <w:r w:rsidRPr="00B2408B">
        <w:rPr>
          <w:rFonts w:ascii="Sylfaen" w:hAnsi="Sylfaen" w:cs="Sylfaen"/>
          <w:lang w:val="ka-GE"/>
        </w:rPr>
        <w:t>სურსათის</w:t>
      </w:r>
      <w:r w:rsidRPr="00B2408B">
        <w:rPr>
          <w:rFonts w:ascii="Sylfaen" w:hAnsi="Sylfaen" w:cstheme="majorHAnsi"/>
          <w:lang w:val="ka-GE"/>
        </w:rPr>
        <w:t xml:space="preserve"> </w:t>
      </w:r>
      <w:r w:rsidRPr="00B2408B">
        <w:rPr>
          <w:rFonts w:ascii="Sylfaen" w:hAnsi="Sylfaen" w:cs="Sylfaen"/>
          <w:lang w:val="ka-GE"/>
        </w:rPr>
        <w:t>ეროვნული</w:t>
      </w:r>
      <w:r w:rsidRPr="00B2408B">
        <w:rPr>
          <w:rFonts w:ascii="Sylfaen" w:hAnsi="Sylfaen" w:cstheme="majorHAnsi"/>
          <w:lang w:val="ka-GE"/>
        </w:rPr>
        <w:t xml:space="preserve"> </w:t>
      </w:r>
      <w:r w:rsidRPr="00B2408B">
        <w:rPr>
          <w:rFonts w:ascii="Sylfaen" w:hAnsi="Sylfaen" w:cs="Sylfaen"/>
          <w:lang w:val="ka-GE"/>
        </w:rPr>
        <w:t>სააგენტო</w:t>
      </w:r>
      <w:r w:rsidRPr="00B2408B">
        <w:rPr>
          <w:rFonts w:ascii="Sylfaen" w:hAnsi="Sylfaen" w:cstheme="majorHAnsi"/>
          <w:lang w:val="ka-GE"/>
        </w:rPr>
        <w:t xml:space="preserve"> </w:t>
      </w:r>
      <w:r w:rsidRPr="00B2408B">
        <w:rPr>
          <w:rFonts w:ascii="Sylfaen" w:hAnsi="Sylfaen" w:cs="Sylfaen"/>
          <w:lang w:val="ka-GE"/>
        </w:rPr>
        <w:t>გაივლის</w:t>
      </w:r>
      <w:r w:rsidRPr="00B2408B">
        <w:rPr>
          <w:rFonts w:ascii="Sylfaen" w:hAnsi="Sylfaen" w:cstheme="majorHAnsi"/>
          <w:lang w:val="ka-GE"/>
        </w:rPr>
        <w:t xml:space="preserve"> </w:t>
      </w:r>
      <w:r w:rsidRPr="00B2408B">
        <w:rPr>
          <w:rFonts w:ascii="Sylfaen" w:hAnsi="Sylfaen" w:cs="Sylfaen"/>
          <w:lang w:val="ka-GE"/>
        </w:rPr>
        <w:t>აკრედიტაციას</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სტანდარტებისა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საქართველოში</w:t>
      </w:r>
      <w:r w:rsidRPr="00B2408B">
        <w:rPr>
          <w:rFonts w:ascii="Sylfaen" w:hAnsi="Sylfaen" w:cstheme="majorHAnsi"/>
          <w:lang w:val="ka-GE"/>
        </w:rPr>
        <w:t xml:space="preserve"> </w:t>
      </w: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lang w:val="ka-GE"/>
        </w:rPr>
        <w:t>კანონმდებლობის</w:t>
      </w:r>
      <w:r w:rsidRPr="00B2408B">
        <w:rPr>
          <w:rFonts w:ascii="Sylfaen" w:hAnsi="Sylfaen" w:cstheme="majorHAnsi"/>
          <w:lang w:val="ka-GE"/>
        </w:rPr>
        <w:t xml:space="preserve"> </w:t>
      </w:r>
      <w:r w:rsidRPr="00B2408B">
        <w:rPr>
          <w:rFonts w:ascii="Sylfaen" w:hAnsi="Sylfaen" w:cs="Sylfaen"/>
          <w:lang w:val="ka-GE"/>
        </w:rPr>
        <w:t>შესაბამისად</w:t>
      </w:r>
      <w:r w:rsidRPr="00B2408B">
        <w:rPr>
          <w:rFonts w:ascii="Sylfaen" w:hAnsi="Sylfaen" w:cstheme="majorHAnsi"/>
          <w:lang w:val="ka-GE"/>
        </w:rPr>
        <w:t xml:space="preserve">. </w:t>
      </w:r>
      <w:r w:rsidRPr="00B2408B">
        <w:rPr>
          <w:rFonts w:ascii="Sylfaen" w:hAnsi="Sylfaen" w:cs="Sylfaen"/>
          <w:lang w:val="ka-GE"/>
        </w:rPr>
        <w:t>დაინერგება</w:t>
      </w:r>
      <w:r w:rsidRPr="00B2408B">
        <w:rPr>
          <w:rFonts w:ascii="Sylfaen" w:hAnsi="Sylfaen" w:cstheme="majorHAnsi"/>
          <w:lang w:val="ka-GE"/>
        </w:rPr>
        <w:t xml:space="preserve"> </w:t>
      </w:r>
      <w:r w:rsidRPr="00B2408B">
        <w:rPr>
          <w:rFonts w:ascii="Sylfaen" w:hAnsi="Sylfaen" w:cs="Sylfaen"/>
          <w:lang w:val="ka-GE"/>
        </w:rPr>
        <w:t>ელექტრონული</w:t>
      </w:r>
      <w:r>
        <w:rPr>
          <w:rFonts w:ascii="Sylfaen" w:hAnsi="Sylfaen" w:cstheme="majorHAnsi"/>
          <w:lang w:val="ka-GE"/>
        </w:rPr>
        <w:t xml:space="preserve"> </w:t>
      </w:r>
      <w:r w:rsidRPr="00B2408B">
        <w:rPr>
          <w:rFonts w:ascii="Sylfaen" w:hAnsi="Sylfaen" w:cs="Sylfaen"/>
          <w:lang w:val="ka-GE"/>
        </w:rPr>
        <w:t>სერტიფიცირების</w:t>
      </w:r>
      <w:r w:rsidRPr="00B2408B">
        <w:rPr>
          <w:rFonts w:ascii="Sylfaen" w:hAnsi="Sylfaen" w:cstheme="majorHAnsi"/>
          <w:lang w:val="ka-GE"/>
        </w:rPr>
        <w:t xml:space="preserve"> </w:t>
      </w:r>
      <w:r w:rsidRPr="00B2408B">
        <w:rPr>
          <w:rFonts w:ascii="Sylfaen" w:hAnsi="Sylfaen" w:cs="Sylfaen"/>
          <w:lang w:val="ka-GE"/>
        </w:rPr>
        <w:t>პროცედურები</w:t>
      </w:r>
      <w:r w:rsidRPr="00B2408B">
        <w:rPr>
          <w:rFonts w:ascii="Sylfaen" w:hAnsi="Sylfaen" w:cstheme="majorHAnsi"/>
          <w:lang w:val="ka-GE"/>
        </w:rPr>
        <w:t xml:space="preserve">, </w:t>
      </w:r>
      <w:r w:rsidRPr="00B2408B">
        <w:rPr>
          <w:rFonts w:ascii="Sylfaen" w:hAnsi="Sylfaen" w:cs="Sylfaen"/>
          <w:lang w:val="ka-GE"/>
        </w:rPr>
        <w:t>რომელიც</w:t>
      </w:r>
      <w:r w:rsidRPr="00B2408B">
        <w:rPr>
          <w:rFonts w:ascii="Sylfaen" w:hAnsi="Sylfaen" w:cstheme="majorHAnsi"/>
          <w:lang w:val="ka-GE"/>
        </w:rPr>
        <w:t xml:space="preserve"> </w:t>
      </w:r>
      <w:r w:rsidRPr="00B2408B">
        <w:rPr>
          <w:rFonts w:ascii="Sylfaen" w:hAnsi="Sylfaen" w:cs="Sylfaen"/>
          <w:lang w:val="ka-GE"/>
        </w:rPr>
        <w:t>ჰარმონიზებული</w:t>
      </w:r>
      <w:r w:rsidRPr="00B2408B">
        <w:rPr>
          <w:rFonts w:ascii="Sylfaen" w:hAnsi="Sylfaen" w:cstheme="majorHAnsi"/>
          <w:lang w:val="ka-GE"/>
        </w:rPr>
        <w:t xml:space="preserve"> </w:t>
      </w:r>
      <w:r w:rsidRPr="00B2408B">
        <w:rPr>
          <w:rFonts w:ascii="Sylfaen" w:hAnsi="Sylfaen" w:cs="Sylfaen"/>
          <w:lang w:val="ka-GE"/>
        </w:rPr>
        <w:t>იქნება</w:t>
      </w:r>
      <w:r w:rsidRPr="00B2408B">
        <w:rPr>
          <w:rFonts w:ascii="Sylfaen" w:hAnsi="Sylfaen" w:cstheme="majorHAnsi"/>
          <w:lang w:val="ka-GE"/>
        </w:rPr>
        <w:t xml:space="preserve"> </w:t>
      </w:r>
      <w:r w:rsidRPr="00B2408B">
        <w:rPr>
          <w:rFonts w:ascii="Sylfaen" w:hAnsi="Sylfaen" w:cs="Sylfaen"/>
          <w:lang w:val="ka-GE"/>
        </w:rPr>
        <w:t>ევროკავშირის</w:t>
      </w:r>
      <w:r w:rsidRPr="00B2408B">
        <w:rPr>
          <w:rFonts w:ascii="Sylfaen" w:hAnsi="Sylfaen" w:cstheme="majorHAnsi"/>
          <w:lang w:val="ka-GE"/>
        </w:rPr>
        <w:t xml:space="preserve"> </w:t>
      </w:r>
      <w:r w:rsidRPr="00B2408B">
        <w:rPr>
          <w:rFonts w:ascii="Sylfaen" w:hAnsi="Sylfaen" w:cs="Sylfaen"/>
          <w:lang w:val="ka-GE"/>
        </w:rPr>
        <w:t>სტანდარტებთან</w:t>
      </w:r>
      <w:r w:rsidRPr="00B2408B">
        <w:rPr>
          <w:rFonts w:ascii="Sylfaen" w:hAnsi="Sylfaen" w:cstheme="majorHAnsi"/>
          <w:lang w:val="ka-GE"/>
        </w:rPr>
        <w:t xml:space="preserve">. </w:t>
      </w:r>
      <w:r w:rsidRPr="00B2408B">
        <w:rPr>
          <w:rFonts w:ascii="Sylfaen" w:hAnsi="Sylfaen" w:cs="Sylfaen"/>
          <w:lang w:val="ka-GE"/>
        </w:rPr>
        <w:t>ევროკავშირის</w:t>
      </w:r>
      <w:r w:rsidRPr="00B2408B">
        <w:rPr>
          <w:rFonts w:ascii="Sylfaen" w:hAnsi="Sylfaen" w:cstheme="majorHAnsi"/>
          <w:lang w:val="ka-GE"/>
        </w:rPr>
        <w:t xml:space="preserve"> </w:t>
      </w:r>
      <w:r w:rsidRPr="00B2408B">
        <w:rPr>
          <w:rFonts w:ascii="Sylfaen" w:hAnsi="Sylfaen" w:cs="Sylfaen"/>
          <w:lang w:val="ka-GE"/>
        </w:rPr>
        <w:t>საუკეთესო</w:t>
      </w:r>
      <w:r w:rsidRPr="00B2408B">
        <w:rPr>
          <w:rFonts w:ascii="Sylfaen" w:hAnsi="Sylfaen" w:cstheme="majorHAnsi"/>
          <w:lang w:val="ka-GE"/>
        </w:rPr>
        <w:t xml:space="preserve"> </w:t>
      </w:r>
      <w:r w:rsidRPr="00B2408B">
        <w:rPr>
          <w:rFonts w:ascii="Sylfaen" w:hAnsi="Sylfaen" w:cs="Sylfaen"/>
          <w:lang w:val="ka-GE"/>
        </w:rPr>
        <w:t>პრაქტიკის</w:t>
      </w:r>
      <w:r w:rsidRPr="00B2408B">
        <w:rPr>
          <w:rFonts w:ascii="Sylfaen" w:hAnsi="Sylfaen" w:cstheme="majorHAnsi"/>
          <w:lang w:val="ka-GE"/>
        </w:rPr>
        <w:t xml:space="preserve"> </w:t>
      </w:r>
      <w:r w:rsidRPr="00B2408B">
        <w:rPr>
          <w:rFonts w:ascii="Sylfaen" w:hAnsi="Sylfaen" w:cs="Sylfaen"/>
          <w:lang w:val="ka-GE"/>
        </w:rPr>
        <w:t>გათვალისწინებით</w:t>
      </w:r>
      <w:r w:rsidRPr="00B2408B">
        <w:rPr>
          <w:rFonts w:ascii="Sylfaen" w:hAnsi="Sylfaen" w:cstheme="majorHAnsi"/>
          <w:lang w:val="ka-GE"/>
        </w:rPr>
        <w:t xml:space="preserve">, </w:t>
      </w:r>
      <w:r w:rsidRPr="00B2408B">
        <w:rPr>
          <w:rFonts w:ascii="Sylfaen" w:hAnsi="Sylfaen" w:cs="Sylfaen"/>
          <w:lang w:val="ka-GE"/>
        </w:rPr>
        <w:t>განხორციელდება</w:t>
      </w:r>
      <w:r w:rsidRPr="00B2408B">
        <w:rPr>
          <w:rFonts w:ascii="Sylfaen" w:hAnsi="Sylfaen" w:cstheme="majorHAnsi"/>
          <w:lang w:val="ka-GE"/>
        </w:rPr>
        <w:t xml:space="preserve"> </w:t>
      </w:r>
      <w:r w:rsidRPr="00B2408B">
        <w:rPr>
          <w:rFonts w:ascii="Sylfaen" w:hAnsi="Sylfaen" w:cs="Sylfaen"/>
          <w:lang w:val="ka-GE"/>
        </w:rPr>
        <w:t>ინსტიტუციური</w:t>
      </w:r>
      <w:r w:rsidRPr="00B2408B">
        <w:rPr>
          <w:rFonts w:ascii="Sylfaen" w:hAnsi="Sylfaen" w:cstheme="majorHAnsi"/>
          <w:lang w:val="ka-GE"/>
        </w:rPr>
        <w:t xml:space="preserve"> </w:t>
      </w:r>
      <w:r w:rsidRPr="00B2408B">
        <w:rPr>
          <w:rFonts w:ascii="Sylfaen" w:hAnsi="Sylfaen" w:cs="Sylfaen"/>
          <w:lang w:val="ka-GE"/>
        </w:rPr>
        <w:t>განვითარება</w:t>
      </w:r>
      <w:r w:rsidRPr="00B2408B">
        <w:rPr>
          <w:rFonts w:ascii="Sylfaen" w:hAnsi="Sylfaen" w:cstheme="majorHAnsi"/>
          <w:lang w:val="ka-GE"/>
        </w:rPr>
        <w:t>/</w:t>
      </w:r>
      <w:r w:rsidRPr="00B2408B">
        <w:rPr>
          <w:rFonts w:ascii="Sylfaen" w:hAnsi="Sylfaen" w:cs="Sylfaen"/>
          <w:lang w:val="ka-GE"/>
        </w:rPr>
        <w:t>ინფრასტრუქტურული</w:t>
      </w:r>
      <w:r w:rsidRPr="00B2408B">
        <w:rPr>
          <w:rFonts w:ascii="Sylfaen" w:hAnsi="Sylfaen" w:cstheme="majorHAnsi"/>
          <w:lang w:val="ka-GE"/>
        </w:rPr>
        <w:t xml:space="preserve"> </w:t>
      </w:r>
      <w:r w:rsidRPr="00B2408B">
        <w:rPr>
          <w:rFonts w:ascii="Sylfaen" w:hAnsi="Sylfaen" w:cs="Sylfaen"/>
          <w:lang w:val="ka-GE"/>
        </w:rPr>
        <w:t>გაძლიერება</w:t>
      </w:r>
      <w:r w:rsidRPr="00B2408B">
        <w:rPr>
          <w:rFonts w:ascii="Sylfaen" w:hAnsi="Sylfaen" w:cstheme="majorHAnsi"/>
          <w:lang w:val="ka-GE"/>
        </w:rPr>
        <w:t xml:space="preserve">, </w:t>
      </w:r>
      <w:r w:rsidRPr="00B2408B">
        <w:rPr>
          <w:rFonts w:ascii="Sylfaen" w:hAnsi="Sylfaen" w:cs="Sylfaen"/>
          <w:lang w:val="ka-GE"/>
        </w:rPr>
        <w:t>რისკების</w:t>
      </w:r>
      <w:r w:rsidRPr="00B2408B">
        <w:rPr>
          <w:rFonts w:ascii="Sylfaen" w:hAnsi="Sylfaen" w:cstheme="majorHAnsi"/>
          <w:lang w:val="ka-GE"/>
        </w:rPr>
        <w:t xml:space="preserve"> </w:t>
      </w:r>
      <w:r w:rsidRPr="00B2408B">
        <w:rPr>
          <w:rFonts w:ascii="Sylfaen" w:hAnsi="Sylfaen" w:cs="Sylfaen"/>
          <w:lang w:val="ka-GE"/>
        </w:rPr>
        <w:t>ანალიზი</w:t>
      </w:r>
      <w:r w:rsidRPr="00B2408B">
        <w:rPr>
          <w:rFonts w:ascii="Sylfaen" w:hAnsi="Sylfaen" w:cstheme="majorHAnsi"/>
          <w:lang w:val="ka-GE"/>
        </w:rPr>
        <w:t xml:space="preserve">, </w:t>
      </w:r>
      <w:r w:rsidRPr="00B2408B">
        <w:rPr>
          <w:rFonts w:ascii="Sylfaen" w:hAnsi="Sylfaen" w:cs="Sylfaen"/>
          <w:lang w:val="ka-GE"/>
        </w:rPr>
        <w:t>რისკის</w:t>
      </w:r>
      <w:r w:rsidRPr="00B2408B">
        <w:rPr>
          <w:rFonts w:ascii="Sylfaen" w:hAnsi="Sylfaen" w:cstheme="majorHAnsi"/>
          <w:lang w:val="ka-GE"/>
        </w:rPr>
        <w:t xml:space="preserve"> </w:t>
      </w:r>
      <w:r w:rsidRPr="00B2408B">
        <w:rPr>
          <w:rFonts w:ascii="Sylfaen" w:hAnsi="Sylfaen" w:cs="Sylfaen"/>
          <w:lang w:val="ka-GE"/>
        </w:rPr>
        <w:t>მართვის</w:t>
      </w:r>
      <w:r w:rsidRPr="00B2408B">
        <w:rPr>
          <w:rFonts w:ascii="Sylfaen" w:hAnsi="Sylfaen" w:cstheme="majorHAnsi"/>
          <w:lang w:val="ka-GE"/>
        </w:rPr>
        <w:t xml:space="preserve"> </w:t>
      </w:r>
      <w:r w:rsidRPr="00B2408B">
        <w:rPr>
          <w:rFonts w:ascii="Sylfaen" w:hAnsi="Sylfaen" w:cs="Sylfaen"/>
          <w:lang w:val="ka-GE"/>
        </w:rPr>
        <w:t>ზომების</w:t>
      </w:r>
      <w:r w:rsidRPr="00B2408B">
        <w:rPr>
          <w:rFonts w:ascii="Sylfaen" w:hAnsi="Sylfaen" w:cstheme="majorHAnsi"/>
          <w:lang w:val="ka-GE"/>
        </w:rPr>
        <w:t xml:space="preserve"> </w:t>
      </w:r>
      <w:r w:rsidRPr="00B2408B">
        <w:rPr>
          <w:rFonts w:ascii="Sylfaen" w:hAnsi="Sylfaen" w:cs="Sylfaen"/>
          <w:lang w:val="ka-GE"/>
        </w:rPr>
        <w:t>შემუშავებისა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განხილვის</w:t>
      </w:r>
      <w:r w:rsidRPr="00B2408B">
        <w:rPr>
          <w:rFonts w:ascii="Sylfaen" w:hAnsi="Sylfaen" w:cstheme="majorHAnsi"/>
          <w:lang w:val="ka-GE"/>
        </w:rPr>
        <w:t xml:space="preserve"> </w:t>
      </w:r>
      <w:r w:rsidRPr="00B2408B">
        <w:rPr>
          <w:rFonts w:ascii="Sylfaen" w:hAnsi="Sylfaen" w:cs="Sylfaen"/>
          <w:lang w:val="ka-GE"/>
        </w:rPr>
        <w:t>პროცედურების</w:t>
      </w:r>
      <w:r w:rsidRPr="00B2408B">
        <w:rPr>
          <w:rFonts w:ascii="Sylfaen" w:hAnsi="Sylfaen" w:cstheme="majorHAnsi"/>
          <w:lang w:val="ka-GE"/>
        </w:rPr>
        <w:t xml:space="preserve"> </w:t>
      </w:r>
      <w:r w:rsidRPr="00B2408B">
        <w:rPr>
          <w:rFonts w:ascii="Sylfaen" w:hAnsi="Sylfaen" w:cs="Sylfaen"/>
          <w:lang w:val="ka-GE"/>
        </w:rPr>
        <w:t>სრულყოფა</w:t>
      </w:r>
      <w:r w:rsidRPr="00B2408B">
        <w:rPr>
          <w:rFonts w:ascii="Sylfaen" w:hAnsi="Sylfaen" w:cstheme="majorHAnsi"/>
          <w:lang w:val="ka-GE"/>
        </w:rPr>
        <w:t xml:space="preserve">. </w:t>
      </w:r>
    </w:p>
    <w:p w14:paraId="16D08AB8" w14:textId="77777777" w:rsidR="006013C4" w:rsidRPr="00B2408B" w:rsidRDefault="006013C4" w:rsidP="006013C4">
      <w:pPr>
        <w:shd w:val="clear" w:color="auto" w:fill="FFFFFF"/>
        <w:spacing w:line="276" w:lineRule="auto"/>
        <w:jc w:val="both"/>
        <w:rPr>
          <w:rFonts w:ascii="Sylfaen" w:hAnsi="Sylfaen" w:cstheme="majorHAnsi"/>
          <w:lang w:val="ka-GE"/>
        </w:rPr>
      </w:pPr>
      <w:r w:rsidRPr="00B2408B">
        <w:rPr>
          <w:rFonts w:ascii="Sylfaen" w:hAnsi="Sylfaen" w:cs="Sylfaen"/>
          <w:bCs/>
          <w:lang w:val="ka-GE"/>
        </w:rPr>
        <w:t>ქვეყანაში</w:t>
      </w:r>
      <w:r w:rsidRPr="00B2408B">
        <w:rPr>
          <w:rFonts w:ascii="Sylfaen" w:hAnsi="Sylfaen" w:cstheme="majorHAnsi"/>
          <w:bCs/>
          <w:lang w:val="ka-GE"/>
        </w:rPr>
        <w:t xml:space="preserve"> </w:t>
      </w:r>
      <w:r w:rsidRPr="00B2408B">
        <w:rPr>
          <w:rFonts w:ascii="Sylfaen" w:hAnsi="Sylfaen" w:cs="Sylfaen"/>
          <w:bCs/>
          <w:lang w:val="ka-GE"/>
        </w:rPr>
        <w:t>ეპიზოოტიური</w:t>
      </w:r>
      <w:r w:rsidRPr="00B2408B">
        <w:rPr>
          <w:rFonts w:ascii="Sylfaen" w:hAnsi="Sylfaen" w:cstheme="majorHAnsi"/>
          <w:bCs/>
          <w:lang w:val="ka-GE"/>
        </w:rPr>
        <w:t xml:space="preserve"> </w:t>
      </w:r>
      <w:r w:rsidRPr="00B2408B">
        <w:rPr>
          <w:rFonts w:ascii="Sylfaen" w:hAnsi="Sylfaen" w:cs="Sylfaen"/>
          <w:bCs/>
          <w:lang w:val="ka-GE"/>
        </w:rPr>
        <w:t>კეთილსაიმედოობის</w:t>
      </w:r>
      <w:r w:rsidRPr="00B2408B">
        <w:rPr>
          <w:rFonts w:ascii="Sylfaen" w:hAnsi="Sylfaen" w:cstheme="majorHAnsi"/>
          <w:lang w:val="ka-GE"/>
        </w:rPr>
        <w:t xml:space="preserve"> </w:t>
      </w:r>
      <w:r w:rsidRPr="00B2408B">
        <w:rPr>
          <w:rFonts w:ascii="Sylfaen" w:hAnsi="Sylfaen" w:cs="Sylfaen"/>
          <w:lang w:val="ka-GE"/>
        </w:rPr>
        <w:t>მიღწევა</w:t>
      </w:r>
      <w:r w:rsidRPr="00B2408B">
        <w:rPr>
          <w:rFonts w:ascii="Sylfaen" w:hAnsi="Sylfaen" w:cstheme="majorHAnsi"/>
          <w:lang w:val="ka-GE"/>
        </w:rPr>
        <w:t>-</w:t>
      </w:r>
      <w:r w:rsidRPr="00B2408B">
        <w:rPr>
          <w:rFonts w:ascii="Sylfaen" w:hAnsi="Sylfaen" w:cs="Sylfaen"/>
          <w:lang w:val="ka-GE"/>
        </w:rPr>
        <w:t>შენარჩუნების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ცხოველთა</w:t>
      </w:r>
      <w:r w:rsidRPr="00B2408B">
        <w:rPr>
          <w:rFonts w:ascii="Sylfaen" w:hAnsi="Sylfaen" w:cstheme="majorHAnsi"/>
          <w:lang w:val="ka-GE"/>
        </w:rPr>
        <w:t xml:space="preserve"> </w:t>
      </w:r>
      <w:r w:rsidRPr="00B2408B">
        <w:rPr>
          <w:rFonts w:ascii="Sylfaen" w:hAnsi="Sylfaen" w:cs="Sylfaen"/>
          <w:lang w:val="ka-GE"/>
        </w:rPr>
        <w:t>ჯანმრთელობის</w:t>
      </w:r>
      <w:r w:rsidRPr="00B2408B">
        <w:rPr>
          <w:rFonts w:ascii="Sylfaen" w:hAnsi="Sylfaen" w:cstheme="majorHAnsi"/>
          <w:lang w:val="ka-GE"/>
        </w:rPr>
        <w:t xml:space="preserve"> </w:t>
      </w:r>
      <w:r w:rsidRPr="00B2408B">
        <w:rPr>
          <w:rFonts w:ascii="Sylfaen" w:hAnsi="Sylfaen" w:cs="Sylfaen"/>
          <w:lang w:val="ka-GE"/>
        </w:rPr>
        <w:t>დასაცავად</w:t>
      </w:r>
      <w:r w:rsidRPr="00B2408B">
        <w:rPr>
          <w:rFonts w:ascii="Sylfaen" w:hAnsi="Sylfaen" w:cstheme="majorHAnsi"/>
          <w:lang w:val="ka-GE"/>
        </w:rPr>
        <w:t xml:space="preserve"> </w:t>
      </w:r>
      <w:r w:rsidRPr="00B2408B">
        <w:rPr>
          <w:rFonts w:ascii="Sylfaen" w:hAnsi="Sylfaen" w:cs="Sylfaen"/>
          <w:lang w:val="ka-GE"/>
        </w:rPr>
        <w:t>ყოველწლიურად</w:t>
      </w:r>
      <w:r w:rsidRPr="00B2408B">
        <w:rPr>
          <w:rFonts w:ascii="Sylfaen" w:hAnsi="Sylfaen" w:cstheme="majorHAnsi"/>
          <w:lang w:val="ka-GE"/>
        </w:rPr>
        <w:t xml:space="preserve"> </w:t>
      </w:r>
      <w:r w:rsidRPr="00B2408B">
        <w:rPr>
          <w:rFonts w:ascii="Sylfaen" w:hAnsi="Sylfaen" w:cs="Sylfaen"/>
          <w:lang w:val="ka-GE"/>
        </w:rPr>
        <w:t>განხორციელდება</w:t>
      </w:r>
      <w:r w:rsidRPr="00B2408B">
        <w:rPr>
          <w:rFonts w:ascii="Sylfaen" w:hAnsi="Sylfaen" w:cstheme="majorHAnsi"/>
          <w:lang w:val="ka-GE"/>
        </w:rPr>
        <w:t xml:space="preserve"> </w:t>
      </w:r>
      <w:r w:rsidRPr="00B2408B">
        <w:rPr>
          <w:rFonts w:ascii="Sylfaen" w:hAnsi="Sylfaen" w:cs="Sylfaen"/>
          <w:lang w:val="ka-GE"/>
        </w:rPr>
        <w:t>პრევენციული</w:t>
      </w:r>
      <w:r w:rsidRPr="00B2408B">
        <w:rPr>
          <w:rFonts w:ascii="Sylfaen" w:hAnsi="Sylfaen" w:cstheme="majorHAnsi"/>
          <w:lang w:val="ka-GE"/>
        </w:rPr>
        <w:t xml:space="preserve"> </w:t>
      </w:r>
      <w:r w:rsidRPr="00B2408B">
        <w:rPr>
          <w:rFonts w:ascii="Sylfaen" w:hAnsi="Sylfaen" w:cs="Sylfaen"/>
          <w:lang w:val="ka-GE"/>
        </w:rPr>
        <w:t>ღონისძიებები</w:t>
      </w:r>
      <w:r w:rsidRPr="00B2408B">
        <w:rPr>
          <w:rFonts w:ascii="Sylfaen" w:hAnsi="Sylfaen" w:cstheme="majorHAnsi"/>
          <w:lang w:val="ka-GE"/>
        </w:rPr>
        <w:t xml:space="preserve">. </w:t>
      </w:r>
      <w:r w:rsidRPr="00B2408B">
        <w:rPr>
          <w:rFonts w:ascii="Sylfaen" w:hAnsi="Sylfaen" w:cs="Sylfaen"/>
          <w:lang w:val="ka-GE"/>
        </w:rPr>
        <w:t>საქართველო</w:t>
      </w:r>
      <w:r w:rsidRPr="00B2408B">
        <w:rPr>
          <w:rFonts w:ascii="Sylfaen" w:hAnsi="Sylfaen" w:cstheme="majorHAnsi"/>
          <w:lang w:val="ka-GE"/>
        </w:rPr>
        <w:t xml:space="preserve">, </w:t>
      </w:r>
      <w:r w:rsidRPr="00B2408B">
        <w:rPr>
          <w:rFonts w:ascii="Sylfaen" w:hAnsi="Sylfaen" w:cs="Sylfaen"/>
          <w:lang w:val="ka-GE"/>
        </w:rPr>
        <w:t>როგორც</w:t>
      </w:r>
      <w:r w:rsidRPr="00B2408B">
        <w:rPr>
          <w:rFonts w:ascii="Sylfaen" w:hAnsi="Sylfaen" w:cstheme="majorHAnsi"/>
          <w:lang w:val="ka-GE"/>
        </w:rPr>
        <w:t xml:space="preserve"> </w:t>
      </w:r>
      <w:r w:rsidRPr="00B2408B">
        <w:rPr>
          <w:rFonts w:ascii="Sylfaen" w:hAnsi="Sylfaen" w:cs="Sylfaen"/>
          <w:lang w:val="ka-GE"/>
        </w:rPr>
        <w:t>დაავადება</w:t>
      </w:r>
      <w:r w:rsidRPr="00B2408B">
        <w:rPr>
          <w:rFonts w:ascii="Sylfaen" w:hAnsi="Sylfaen" w:cstheme="majorHAnsi"/>
          <w:lang w:val="ka-GE"/>
        </w:rPr>
        <w:t xml:space="preserve"> </w:t>
      </w:r>
      <w:r w:rsidRPr="00B2408B">
        <w:rPr>
          <w:rFonts w:ascii="Sylfaen" w:hAnsi="Sylfaen" w:cs="Sylfaen"/>
          <w:lang w:val="ka-GE"/>
        </w:rPr>
        <w:t>თურქულის</w:t>
      </w:r>
      <w:r w:rsidRPr="00B2408B">
        <w:rPr>
          <w:rFonts w:ascii="Sylfaen" w:hAnsi="Sylfaen" w:cstheme="majorHAnsi"/>
          <w:lang w:val="ka-GE"/>
        </w:rPr>
        <w:t xml:space="preserve"> </w:t>
      </w:r>
      <w:r w:rsidRPr="00B2408B">
        <w:rPr>
          <w:rFonts w:ascii="Sylfaen" w:hAnsi="Sylfaen" w:cs="Sylfaen"/>
          <w:lang w:val="ka-GE"/>
        </w:rPr>
        <w:t>კონტროლის</w:t>
      </w:r>
      <w:r w:rsidRPr="00B2408B">
        <w:rPr>
          <w:rFonts w:ascii="Sylfaen" w:hAnsi="Sylfaen" w:cstheme="majorHAnsi"/>
          <w:lang w:val="ka-GE"/>
        </w:rPr>
        <w:t xml:space="preserve"> </w:t>
      </w:r>
      <w:r w:rsidRPr="00B2408B">
        <w:rPr>
          <w:rFonts w:ascii="Sylfaen" w:hAnsi="Sylfaen" w:cs="Sylfaen"/>
          <w:lang w:val="ka-GE"/>
        </w:rPr>
        <w:t>ევროპული</w:t>
      </w:r>
      <w:r w:rsidRPr="00B2408B">
        <w:rPr>
          <w:rFonts w:ascii="Sylfaen" w:hAnsi="Sylfaen" w:cstheme="majorHAnsi"/>
          <w:lang w:val="ka-GE"/>
        </w:rPr>
        <w:t xml:space="preserve"> </w:t>
      </w:r>
      <w:r w:rsidRPr="00B2408B">
        <w:rPr>
          <w:rFonts w:ascii="Sylfaen" w:hAnsi="Sylfaen" w:cs="Sylfaen"/>
          <w:lang w:val="ka-GE"/>
        </w:rPr>
        <w:t>კომისიის</w:t>
      </w:r>
      <w:r w:rsidRPr="00B2408B">
        <w:rPr>
          <w:rFonts w:ascii="Sylfaen" w:hAnsi="Sylfaen" w:cstheme="majorHAnsi"/>
          <w:lang w:val="ka-GE"/>
        </w:rPr>
        <w:t xml:space="preserve"> (EuFMD) </w:t>
      </w:r>
      <w:r w:rsidRPr="00B2408B">
        <w:rPr>
          <w:rFonts w:ascii="Sylfaen" w:hAnsi="Sylfaen" w:cs="Sylfaen"/>
          <w:lang w:val="ka-GE"/>
        </w:rPr>
        <w:t>წევრი</w:t>
      </w:r>
      <w:r w:rsidRPr="00B2408B">
        <w:rPr>
          <w:rFonts w:ascii="Sylfaen" w:hAnsi="Sylfaen" w:cstheme="majorHAnsi"/>
          <w:lang w:val="ka-GE"/>
        </w:rPr>
        <w:t xml:space="preserve"> </w:t>
      </w:r>
      <w:r w:rsidRPr="00B2408B">
        <w:rPr>
          <w:rFonts w:ascii="Sylfaen" w:hAnsi="Sylfaen" w:cs="Sylfaen"/>
          <w:lang w:val="ka-GE"/>
        </w:rPr>
        <w:t>ქვეყანა</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ექსპერტების</w:t>
      </w:r>
      <w:r w:rsidRPr="00B2408B">
        <w:rPr>
          <w:rFonts w:ascii="Sylfaen" w:hAnsi="Sylfaen" w:cstheme="majorHAnsi"/>
          <w:lang w:val="ka-GE"/>
        </w:rPr>
        <w:t xml:space="preserve"> </w:t>
      </w:r>
      <w:r w:rsidRPr="00B2408B">
        <w:rPr>
          <w:rFonts w:ascii="Sylfaen" w:hAnsi="Sylfaen" w:cs="Sylfaen"/>
          <w:lang w:val="ka-GE"/>
        </w:rPr>
        <w:t>ჩართულობით</w:t>
      </w:r>
      <w:r w:rsidRPr="00B2408B">
        <w:rPr>
          <w:rFonts w:ascii="Sylfaen" w:hAnsi="Sylfaen" w:cstheme="majorHAnsi"/>
          <w:lang w:val="ka-GE"/>
        </w:rPr>
        <w:t xml:space="preserve">, </w:t>
      </w:r>
      <w:r w:rsidRPr="00B2408B">
        <w:rPr>
          <w:rFonts w:ascii="Sylfaen" w:hAnsi="Sylfaen" w:cs="Sylfaen"/>
          <w:lang w:val="ka-GE"/>
        </w:rPr>
        <w:t>ხელს</w:t>
      </w:r>
      <w:r w:rsidRPr="00B2408B">
        <w:rPr>
          <w:rFonts w:ascii="Sylfaen" w:hAnsi="Sylfaen" w:cstheme="majorHAnsi"/>
          <w:lang w:val="ka-GE"/>
        </w:rPr>
        <w:t xml:space="preserve"> </w:t>
      </w:r>
      <w:r w:rsidRPr="00B2408B">
        <w:rPr>
          <w:rFonts w:ascii="Sylfaen" w:hAnsi="Sylfaen" w:cs="Sylfaen"/>
          <w:lang w:val="ka-GE"/>
        </w:rPr>
        <w:t>შეუწყობს</w:t>
      </w:r>
      <w:r w:rsidRPr="00B2408B">
        <w:rPr>
          <w:rFonts w:ascii="Sylfaen" w:hAnsi="Sylfaen" w:cstheme="majorHAnsi"/>
          <w:lang w:val="ka-GE"/>
        </w:rPr>
        <w:t xml:space="preserve"> 2030 </w:t>
      </w:r>
      <w:r w:rsidRPr="00B2408B">
        <w:rPr>
          <w:rFonts w:ascii="Sylfaen" w:hAnsi="Sylfaen" w:cs="Sylfaen"/>
          <w:lang w:val="ka-GE"/>
        </w:rPr>
        <w:t>წლისათვის</w:t>
      </w:r>
      <w:r w:rsidRPr="00B2408B">
        <w:rPr>
          <w:rFonts w:ascii="Sylfaen" w:hAnsi="Sylfaen" w:cstheme="majorHAnsi"/>
          <w:lang w:val="ka-GE"/>
        </w:rPr>
        <w:t xml:space="preserve"> </w:t>
      </w:r>
      <w:r w:rsidRPr="00B2408B">
        <w:rPr>
          <w:rFonts w:ascii="Sylfaen" w:hAnsi="Sylfaen" w:cs="Sylfaen"/>
          <w:lang w:val="ka-GE"/>
        </w:rPr>
        <w:t>ქვეყანაში</w:t>
      </w:r>
      <w:r w:rsidRPr="00B2408B">
        <w:rPr>
          <w:rFonts w:ascii="Sylfaen" w:hAnsi="Sylfaen" w:cstheme="majorHAnsi"/>
          <w:lang w:val="ka-GE"/>
        </w:rPr>
        <w:t xml:space="preserve"> </w:t>
      </w:r>
      <w:r w:rsidRPr="00B2408B">
        <w:rPr>
          <w:rFonts w:ascii="Sylfaen" w:hAnsi="Sylfaen" w:cs="Sylfaen"/>
          <w:lang w:val="ka-GE"/>
        </w:rPr>
        <w:t>თურქულის</w:t>
      </w:r>
      <w:r w:rsidRPr="00B2408B">
        <w:rPr>
          <w:rFonts w:ascii="Sylfaen" w:hAnsi="Sylfaen" w:cstheme="majorHAnsi"/>
          <w:lang w:val="ka-GE"/>
        </w:rPr>
        <w:t xml:space="preserve"> </w:t>
      </w:r>
      <w:r w:rsidRPr="00B2408B">
        <w:rPr>
          <w:rFonts w:ascii="Sylfaen" w:hAnsi="Sylfaen" w:cs="Sylfaen"/>
          <w:lang w:val="ka-GE"/>
        </w:rPr>
        <w:t>დაავადების</w:t>
      </w:r>
      <w:r w:rsidRPr="00B2408B">
        <w:rPr>
          <w:rFonts w:ascii="Sylfaen" w:hAnsi="Sylfaen" w:cstheme="majorHAnsi"/>
          <w:lang w:val="ka-GE"/>
        </w:rPr>
        <w:t xml:space="preserve"> </w:t>
      </w:r>
      <w:r w:rsidRPr="00B2408B">
        <w:rPr>
          <w:rFonts w:ascii="Sylfaen" w:hAnsi="Sylfaen" w:cs="Sylfaen"/>
          <w:lang w:val="ka-GE"/>
        </w:rPr>
        <w:t>ერადიკაციას</w:t>
      </w:r>
      <w:r w:rsidRPr="00B2408B">
        <w:rPr>
          <w:rFonts w:ascii="Sylfaen" w:hAnsi="Sylfaen" w:cstheme="majorHAnsi"/>
          <w:lang w:val="ka-GE"/>
        </w:rPr>
        <w:t xml:space="preserve"> (</w:t>
      </w:r>
      <w:r w:rsidRPr="00B2408B">
        <w:rPr>
          <w:rFonts w:ascii="Sylfaen" w:hAnsi="Sylfaen" w:cs="Sylfaen"/>
          <w:lang w:val="ka-GE"/>
        </w:rPr>
        <w:t>აღმოფხვრას</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საქართველო</w:t>
      </w:r>
      <w:r w:rsidRPr="00B2408B">
        <w:rPr>
          <w:rFonts w:ascii="Sylfaen" w:hAnsi="Sylfaen" w:cstheme="majorHAnsi"/>
          <w:lang w:val="ka-GE"/>
        </w:rPr>
        <w:t xml:space="preserve"> </w:t>
      </w:r>
      <w:r w:rsidRPr="00B2408B">
        <w:rPr>
          <w:rFonts w:ascii="Sylfaen" w:hAnsi="Sylfaen" w:cs="Sylfaen"/>
          <w:lang w:val="ka-GE"/>
        </w:rPr>
        <w:t>გააგრძელებს</w:t>
      </w:r>
      <w:r w:rsidRPr="00B2408B">
        <w:rPr>
          <w:rFonts w:ascii="Sylfaen" w:hAnsi="Sylfaen" w:cstheme="majorHAnsi"/>
          <w:lang w:val="ka-GE"/>
        </w:rPr>
        <w:t xml:space="preserve"> </w:t>
      </w:r>
      <w:r w:rsidRPr="00B2408B">
        <w:rPr>
          <w:rFonts w:ascii="Sylfaen" w:hAnsi="Sylfaen" w:cs="Sylfaen"/>
          <w:lang w:val="ka-GE"/>
        </w:rPr>
        <w:t>აქტიურ</w:t>
      </w:r>
      <w:r w:rsidRPr="00B2408B">
        <w:rPr>
          <w:rFonts w:ascii="Sylfaen" w:hAnsi="Sylfaen" w:cstheme="majorHAnsi"/>
          <w:lang w:val="ka-GE"/>
        </w:rPr>
        <w:t xml:space="preserve"> </w:t>
      </w:r>
      <w:r w:rsidRPr="00B2408B">
        <w:rPr>
          <w:rFonts w:ascii="Sylfaen" w:hAnsi="Sylfaen" w:cs="Sylfaen"/>
          <w:lang w:val="ka-GE"/>
        </w:rPr>
        <w:t>მონაწილეობას</w:t>
      </w:r>
      <w:r w:rsidRPr="00B2408B">
        <w:rPr>
          <w:rFonts w:ascii="Sylfaen" w:hAnsi="Sylfaen" w:cstheme="majorHAnsi"/>
          <w:lang w:val="ka-GE"/>
        </w:rPr>
        <w:t xml:space="preserve"> </w:t>
      </w:r>
      <w:r w:rsidRPr="00B2408B">
        <w:rPr>
          <w:rFonts w:ascii="Sylfaen" w:hAnsi="Sylfaen" w:cs="Sylfaen"/>
          <w:lang w:val="ka-GE"/>
        </w:rPr>
        <w:t>ჯანმოსა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ცხოველთა</w:t>
      </w:r>
      <w:r w:rsidRPr="00B2408B">
        <w:rPr>
          <w:rFonts w:ascii="Sylfaen" w:hAnsi="Sylfaen" w:cstheme="majorHAnsi"/>
          <w:lang w:val="ka-GE"/>
        </w:rPr>
        <w:t xml:space="preserve"> </w:t>
      </w:r>
      <w:r w:rsidRPr="00B2408B">
        <w:rPr>
          <w:rFonts w:ascii="Sylfaen" w:hAnsi="Sylfaen" w:cs="Sylfaen"/>
          <w:lang w:val="ka-GE"/>
        </w:rPr>
        <w:t>ჯანმრთელობის</w:t>
      </w:r>
      <w:r w:rsidRPr="00B2408B">
        <w:rPr>
          <w:rFonts w:ascii="Sylfaen" w:hAnsi="Sylfaen" w:cstheme="majorHAnsi"/>
          <w:lang w:val="ka-GE"/>
        </w:rPr>
        <w:t xml:space="preserve"> </w:t>
      </w:r>
      <w:r w:rsidRPr="00B2408B">
        <w:rPr>
          <w:rFonts w:ascii="Sylfaen" w:hAnsi="Sylfaen" w:cs="Sylfaen"/>
          <w:lang w:val="ka-GE"/>
        </w:rPr>
        <w:t>მსოფლიო</w:t>
      </w:r>
      <w:r w:rsidRPr="00B2408B">
        <w:rPr>
          <w:rFonts w:ascii="Sylfaen" w:hAnsi="Sylfaen" w:cstheme="majorHAnsi"/>
          <w:lang w:val="ka-GE"/>
        </w:rPr>
        <w:t xml:space="preserve"> </w:t>
      </w:r>
      <w:r w:rsidRPr="00B2408B">
        <w:rPr>
          <w:rFonts w:ascii="Sylfaen" w:hAnsi="Sylfaen" w:cs="Sylfaen"/>
          <w:lang w:val="ka-GE"/>
        </w:rPr>
        <w:t>ორგანიზაციის</w:t>
      </w:r>
      <w:r w:rsidRPr="00B2408B">
        <w:rPr>
          <w:rFonts w:ascii="Sylfaen" w:hAnsi="Sylfaen" w:cstheme="majorHAnsi"/>
          <w:lang w:val="ka-GE"/>
        </w:rPr>
        <w:t xml:space="preserve"> (OIE) </w:t>
      </w:r>
      <w:r w:rsidRPr="00B2408B">
        <w:rPr>
          <w:rFonts w:ascii="Sylfaen" w:hAnsi="Sylfaen" w:cs="Sylfaen"/>
          <w:lang w:val="ka-GE"/>
        </w:rPr>
        <w:t>ცოფის</w:t>
      </w:r>
      <w:r w:rsidRPr="00B2408B">
        <w:rPr>
          <w:rFonts w:ascii="Sylfaen" w:hAnsi="Sylfaen" w:cstheme="majorHAnsi"/>
          <w:lang w:val="ka-GE"/>
        </w:rPr>
        <w:t xml:space="preserve"> </w:t>
      </w:r>
      <w:r w:rsidRPr="00B2408B">
        <w:rPr>
          <w:rFonts w:ascii="Sylfaen" w:hAnsi="Sylfaen" w:cs="Sylfaen"/>
          <w:lang w:val="ka-GE"/>
        </w:rPr>
        <w:t>კონტროლის</w:t>
      </w:r>
      <w:r w:rsidRPr="00B2408B">
        <w:rPr>
          <w:rFonts w:ascii="Sylfaen" w:hAnsi="Sylfaen" w:cstheme="majorHAnsi"/>
          <w:lang w:val="ka-GE"/>
        </w:rPr>
        <w:t xml:space="preserve"> </w:t>
      </w:r>
      <w:r w:rsidRPr="00B2408B">
        <w:rPr>
          <w:rFonts w:ascii="Sylfaen" w:hAnsi="Sylfaen" w:cs="Sylfaen"/>
          <w:lang w:val="ka-GE"/>
        </w:rPr>
        <w:t>გლობალური</w:t>
      </w:r>
      <w:r w:rsidRPr="00B2408B">
        <w:rPr>
          <w:rFonts w:ascii="Sylfaen" w:hAnsi="Sylfaen" w:cstheme="majorHAnsi"/>
          <w:lang w:val="ka-GE"/>
        </w:rPr>
        <w:t xml:space="preserve"> </w:t>
      </w:r>
      <w:r w:rsidRPr="00B2408B">
        <w:rPr>
          <w:rFonts w:ascii="Sylfaen" w:hAnsi="Sylfaen" w:cs="Sylfaen"/>
          <w:lang w:val="ka-GE"/>
        </w:rPr>
        <w:t>ალიანსის</w:t>
      </w:r>
      <w:r w:rsidRPr="00B2408B">
        <w:rPr>
          <w:rFonts w:ascii="Sylfaen" w:hAnsi="Sylfaen" w:cstheme="majorHAnsi"/>
          <w:lang w:val="ka-GE"/>
        </w:rPr>
        <w:t xml:space="preserve"> </w:t>
      </w:r>
      <w:r w:rsidRPr="00B2408B">
        <w:rPr>
          <w:rFonts w:ascii="Sylfaen" w:hAnsi="Sylfaen" w:cs="Sylfaen"/>
          <w:lang w:val="ka-GE"/>
        </w:rPr>
        <w:t>პროგრამაში</w:t>
      </w:r>
      <w:r w:rsidRPr="00B2408B">
        <w:rPr>
          <w:rFonts w:ascii="Sylfaen" w:hAnsi="Sylfaen" w:cstheme="majorHAnsi"/>
          <w:lang w:val="ka-GE"/>
        </w:rPr>
        <w:t xml:space="preserve">, </w:t>
      </w:r>
      <w:r w:rsidRPr="00B2408B">
        <w:rPr>
          <w:rFonts w:ascii="Sylfaen" w:hAnsi="Sylfaen" w:cs="Sylfaen"/>
          <w:lang w:val="ka-GE"/>
        </w:rPr>
        <w:t>რომლის</w:t>
      </w:r>
      <w:r w:rsidRPr="00B2408B">
        <w:rPr>
          <w:rFonts w:ascii="Sylfaen" w:hAnsi="Sylfaen" w:cstheme="majorHAnsi"/>
          <w:lang w:val="ka-GE"/>
        </w:rPr>
        <w:t xml:space="preserve"> </w:t>
      </w:r>
      <w:r w:rsidRPr="00B2408B">
        <w:rPr>
          <w:rFonts w:ascii="Sylfaen" w:hAnsi="Sylfaen" w:cs="Sylfaen"/>
          <w:lang w:val="ka-GE"/>
        </w:rPr>
        <w:t>მიხედვითაც</w:t>
      </w:r>
      <w:r w:rsidRPr="00B2408B">
        <w:rPr>
          <w:rFonts w:ascii="Sylfaen" w:hAnsi="Sylfaen" w:cstheme="majorHAnsi"/>
          <w:lang w:val="ka-GE"/>
        </w:rPr>
        <w:t xml:space="preserve"> 2030 </w:t>
      </w:r>
      <w:r w:rsidRPr="00B2408B">
        <w:rPr>
          <w:rFonts w:ascii="Sylfaen" w:hAnsi="Sylfaen" w:cs="Sylfaen"/>
          <w:lang w:val="ka-GE"/>
        </w:rPr>
        <w:t>წლისთვის</w:t>
      </w:r>
      <w:r w:rsidRPr="00B2408B">
        <w:rPr>
          <w:rFonts w:ascii="Sylfaen" w:hAnsi="Sylfaen" w:cstheme="majorHAnsi"/>
          <w:lang w:val="ka-GE"/>
        </w:rPr>
        <w:t xml:space="preserve"> </w:t>
      </w:r>
      <w:r w:rsidRPr="00B2408B">
        <w:rPr>
          <w:rFonts w:ascii="Sylfaen" w:hAnsi="Sylfaen" w:cs="Sylfaen"/>
          <w:lang w:val="ka-GE"/>
        </w:rPr>
        <w:t>მსოფლიოში</w:t>
      </w:r>
      <w:r w:rsidRPr="00B2408B">
        <w:rPr>
          <w:rFonts w:ascii="Sylfaen" w:hAnsi="Sylfaen" w:cstheme="majorHAnsi"/>
          <w:lang w:val="ka-GE"/>
        </w:rPr>
        <w:t xml:space="preserve"> </w:t>
      </w:r>
      <w:r w:rsidRPr="00B2408B">
        <w:rPr>
          <w:rFonts w:ascii="Sylfaen" w:hAnsi="Sylfaen" w:cs="Sylfaen"/>
          <w:lang w:val="ka-GE"/>
        </w:rPr>
        <w:t>ნულამდე</w:t>
      </w:r>
      <w:r w:rsidRPr="00B2408B">
        <w:rPr>
          <w:rFonts w:ascii="Sylfaen" w:hAnsi="Sylfaen" w:cstheme="majorHAnsi"/>
          <w:lang w:val="ka-GE"/>
        </w:rPr>
        <w:t xml:space="preserve"> </w:t>
      </w:r>
      <w:r w:rsidRPr="00B2408B">
        <w:rPr>
          <w:rFonts w:ascii="Sylfaen" w:hAnsi="Sylfaen" w:cs="Sylfaen"/>
          <w:lang w:val="ka-GE"/>
        </w:rPr>
        <w:t>უნდა</w:t>
      </w:r>
      <w:r w:rsidRPr="00B2408B">
        <w:rPr>
          <w:rFonts w:ascii="Sylfaen" w:hAnsi="Sylfaen" w:cstheme="majorHAnsi"/>
          <w:lang w:val="ka-GE"/>
        </w:rPr>
        <w:t xml:space="preserve"> </w:t>
      </w:r>
      <w:r>
        <w:rPr>
          <w:rFonts w:ascii="Sylfaen" w:hAnsi="Sylfaen" w:cs="Sylfaen"/>
          <w:lang w:val="ka-GE"/>
        </w:rPr>
        <w:t>იქნე</w:t>
      </w:r>
      <w:r w:rsidRPr="00B2408B">
        <w:rPr>
          <w:rFonts w:ascii="Sylfaen" w:hAnsi="Sylfaen" w:cs="Sylfaen"/>
          <w:lang w:val="ka-GE"/>
        </w:rPr>
        <w:t>ს</w:t>
      </w:r>
      <w:r w:rsidRPr="00B2408B">
        <w:rPr>
          <w:rFonts w:ascii="Sylfaen" w:hAnsi="Sylfaen" w:cstheme="majorHAnsi"/>
          <w:lang w:val="ka-GE"/>
        </w:rPr>
        <w:t xml:space="preserve"> </w:t>
      </w:r>
      <w:r w:rsidRPr="00B2408B">
        <w:rPr>
          <w:rFonts w:ascii="Sylfaen" w:hAnsi="Sylfaen" w:cs="Sylfaen"/>
          <w:lang w:val="ka-GE"/>
        </w:rPr>
        <w:t>დაყვანილი</w:t>
      </w:r>
      <w:r w:rsidRPr="00B2408B">
        <w:rPr>
          <w:rFonts w:ascii="Sylfaen" w:hAnsi="Sylfaen" w:cstheme="majorHAnsi"/>
          <w:lang w:val="ka-GE"/>
        </w:rPr>
        <w:t xml:space="preserve"> </w:t>
      </w:r>
      <w:r w:rsidRPr="00B2408B">
        <w:rPr>
          <w:rFonts w:ascii="Sylfaen" w:hAnsi="Sylfaen" w:cs="Sylfaen"/>
          <w:lang w:val="ka-GE"/>
        </w:rPr>
        <w:t>ძაღლიდან</w:t>
      </w:r>
      <w:r w:rsidRPr="00B2408B">
        <w:rPr>
          <w:rFonts w:ascii="Sylfaen" w:hAnsi="Sylfaen" w:cstheme="majorHAnsi"/>
          <w:lang w:val="ka-GE"/>
        </w:rPr>
        <w:t xml:space="preserve"> </w:t>
      </w:r>
      <w:r w:rsidRPr="00B2408B">
        <w:rPr>
          <w:rFonts w:ascii="Sylfaen" w:hAnsi="Sylfaen" w:cs="Sylfaen"/>
          <w:lang w:val="ka-GE"/>
        </w:rPr>
        <w:t>ადამიანზე</w:t>
      </w:r>
      <w:r w:rsidRPr="00B2408B">
        <w:rPr>
          <w:rFonts w:ascii="Sylfaen" w:hAnsi="Sylfaen" w:cstheme="majorHAnsi"/>
          <w:lang w:val="ka-GE"/>
        </w:rPr>
        <w:t xml:space="preserve"> </w:t>
      </w:r>
      <w:r w:rsidRPr="00B2408B">
        <w:rPr>
          <w:rFonts w:ascii="Sylfaen" w:hAnsi="Sylfaen" w:cs="Sylfaen"/>
          <w:lang w:val="ka-GE"/>
        </w:rPr>
        <w:t>ცოფის</w:t>
      </w:r>
      <w:r w:rsidRPr="00B2408B">
        <w:rPr>
          <w:rFonts w:ascii="Sylfaen" w:hAnsi="Sylfaen" w:cstheme="majorHAnsi"/>
          <w:lang w:val="ka-GE"/>
        </w:rPr>
        <w:t xml:space="preserve"> </w:t>
      </w:r>
      <w:r w:rsidRPr="00B2408B">
        <w:rPr>
          <w:rFonts w:ascii="Sylfaen" w:hAnsi="Sylfaen" w:cs="Sylfaen"/>
          <w:lang w:val="ka-GE"/>
        </w:rPr>
        <w:t>ვირუსის</w:t>
      </w:r>
      <w:r w:rsidRPr="00B2408B">
        <w:rPr>
          <w:rFonts w:ascii="Sylfaen" w:hAnsi="Sylfaen" w:cstheme="majorHAnsi"/>
          <w:lang w:val="ka-GE"/>
        </w:rPr>
        <w:t xml:space="preserve"> </w:t>
      </w:r>
      <w:r w:rsidRPr="00B2408B">
        <w:rPr>
          <w:rFonts w:ascii="Sylfaen" w:hAnsi="Sylfaen" w:cs="Sylfaen"/>
          <w:lang w:val="ka-GE"/>
        </w:rPr>
        <w:t>გადაცემის</w:t>
      </w:r>
      <w:r w:rsidRPr="00B2408B">
        <w:rPr>
          <w:rFonts w:ascii="Sylfaen" w:hAnsi="Sylfaen" w:cstheme="majorHAnsi"/>
          <w:lang w:val="ka-GE"/>
        </w:rPr>
        <w:t xml:space="preserve"> </w:t>
      </w:r>
      <w:r w:rsidRPr="00B2408B">
        <w:rPr>
          <w:rFonts w:ascii="Sylfaen" w:hAnsi="Sylfaen" w:cs="Sylfaen"/>
          <w:lang w:val="ka-GE"/>
        </w:rPr>
        <w:t>შემთხვევები</w:t>
      </w:r>
      <w:r w:rsidRPr="00B2408B">
        <w:rPr>
          <w:rFonts w:ascii="Sylfaen" w:hAnsi="Sylfaen" w:cstheme="majorHAnsi"/>
          <w:lang w:val="ka-GE"/>
        </w:rPr>
        <w:t>.</w:t>
      </w:r>
    </w:p>
    <w:p w14:paraId="596682EB" w14:textId="77777777" w:rsidR="006013C4" w:rsidRPr="00B2408B" w:rsidRDefault="006013C4" w:rsidP="006013C4">
      <w:pPr>
        <w:shd w:val="clear" w:color="auto" w:fill="FFFFFF"/>
        <w:spacing w:line="276" w:lineRule="auto"/>
        <w:jc w:val="both"/>
        <w:rPr>
          <w:rFonts w:ascii="Sylfaen" w:hAnsi="Sylfaen" w:cstheme="majorHAnsi"/>
          <w:lang w:val="ka-GE"/>
        </w:rPr>
      </w:pPr>
      <w:r w:rsidRPr="00B2408B">
        <w:rPr>
          <w:rFonts w:ascii="Sylfaen" w:hAnsi="Sylfaen" w:cs="Sylfaen"/>
          <w:lang w:val="ka-GE"/>
        </w:rPr>
        <w:t>ქვეყანაში</w:t>
      </w:r>
      <w:r w:rsidRPr="00B2408B">
        <w:rPr>
          <w:rFonts w:ascii="Sylfaen" w:hAnsi="Sylfaen" w:cstheme="majorHAnsi"/>
          <w:lang w:val="ka-GE"/>
        </w:rPr>
        <w:t xml:space="preserve"> </w:t>
      </w:r>
      <w:r w:rsidRPr="00B2408B">
        <w:rPr>
          <w:rFonts w:ascii="Sylfaen" w:hAnsi="Sylfaen" w:cs="Sylfaen"/>
          <w:lang w:val="ka-GE"/>
        </w:rPr>
        <w:t>მსხვილფეხა</w:t>
      </w:r>
      <w:r w:rsidRPr="00B2408B">
        <w:rPr>
          <w:rFonts w:ascii="Sylfaen" w:hAnsi="Sylfaen" w:cstheme="majorHAnsi"/>
          <w:lang w:val="ka-GE"/>
        </w:rPr>
        <w:t xml:space="preserve"> </w:t>
      </w:r>
      <w:r w:rsidRPr="00B2408B">
        <w:rPr>
          <w:rFonts w:ascii="Sylfaen" w:hAnsi="Sylfaen" w:cs="Sylfaen"/>
          <w:lang w:val="ka-GE"/>
        </w:rPr>
        <w:t>საქონლისა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ღორის</w:t>
      </w:r>
      <w:r w:rsidRPr="00B2408B">
        <w:rPr>
          <w:rFonts w:ascii="Sylfaen" w:hAnsi="Sylfaen" w:cstheme="majorHAnsi"/>
          <w:lang w:val="ka-GE"/>
        </w:rPr>
        <w:t xml:space="preserve">  </w:t>
      </w:r>
      <w:r w:rsidRPr="00B2408B">
        <w:rPr>
          <w:rFonts w:ascii="Sylfaen" w:hAnsi="Sylfaen" w:cs="Sylfaen"/>
          <w:lang w:val="ka-GE"/>
        </w:rPr>
        <w:t>გადაადგილებასა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ვაჭრობაზე</w:t>
      </w:r>
      <w:r w:rsidRPr="00B2408B">
        <w:rPr>
          <w:rFonts w:ascii="Sylfaen" w:hAnsi="Sylfaen" w:cstheme="majorHAnsi"/>
          <w:lang w:val="ka-GE"/>
        </w:rPr>
        <w:t xml:space="preserve"> </w:t>
      </w:r>
      <w:r w:rsidRPr="00B2408B">
        <w:rPr>
          <w:rFonts w:ascii="Sylfaen" w:hAnsi="Sylfaen" w:cs="Sylfaen"/>
          <w:lang w:val="ka-GE"/>
        </w:rPr>
        <w:t>ზედამხედველობის</w:t>
      </w:r>
      <w:r w:rsidRPr="00B2408B">
        <w:rPr>
          <w:rFonts w:ascii="Sylfaen" w:hAnsi="Sylfaen" w:cstheme="majorHAnsi"/>
          <w:lang w:val="ka-GE"/>
        </w:rPr>
        <w:t xml:space="preserve"> </w:t>
      </w:r>
      <w:r w:rsidRPr="00B2408B">
        <w:rPr>
          <w:rFonts w:ascii="Sylfaen" w:hAnsi="Sylfaen" w:cs="Sylfaen"/>
          <w:lang w:val="ka-GE"/>
        </w:rPr>
        <w:t>გაზრდის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ამოქმედდება</w:t>
      </w:r>
      <w:r w:rsidRPr="00B2408B">
        <w:rPr>
          <w:rFonts w:ascii="Sylfaen" w:hAnsi="Sylfaen" w:cstheme="majorHAnsi"/>
          <w:lang w:val="ka-GE"/>
        </w:rPr>
        <w:t xml:space="preserve"> </w:t>
      </w:r>
      <w:r w:rsidRPr="00B2408B">
        <w:rPr>
          <w:rFonts w:ascii="Sylfaen" w:hAnsi="Sylfaen" w:cs="Sylfaen"/>
          <w:lang w:val="ka-GE"/>
        </w:rPr>
        <w:t>ტექნიკური</w:t>
      </w:r>
      <w:r w:rsidRPr="00B2408B">
        <w:rPr>
          <w:rFonts w:ascii="Sylfaen" w:hAnsi="Sylfaen" w:cstheme="majorHAnsi"/>
          <w:lang w:val="ka-GE"/>
        </w:rPr>
        <w:t xml:space="preserve"> </w:t>
      </w:r>
      <w:r w:rsidRPr="00B2408B">
        <w:rPr>
          <w:rFonts w:ascii="Sylfaen" w:hAnsi="Sylfaen" w:cs="Sylfaen"/>
          <w:lang w:val="ka-GE"/>
        </w:rPr>
        <w:t>რეგლამენტი</w:t>
      </w:r>
      <w:r>
        <w:rPr>
          <w:rFonts w:ascii="Sylfaen" w:hAnsi="Sylfaen" w:cstheme="majorHAnsi"/>
          <w:lang w:val="ka-GE"/>
        </w:rPr>
        <w:t xml:space="preserve"> „</w:t>
      </w:r>
      <w:r w:rsidRPr="00B2408B">
        <w:rPr>
          <w:rFonts w:ascii="Sylfaen" w:hAnsi="Sylfaen" w:cs="Sylfaen"/>
          <w:lang w:val="ka-GE"/>
        </w:rPr>
        <w:t>ცხოველთა</w:t>
      </w:r>
      <w:r w:rsidRPr="00B2408B">
        <w:rPr>
          <w:rFonts w:ascii="Sylfaen" w:hAnsi="Sylfaen" w:cstheme="majorHAnsi"/>
          <w:lang w:val="ka-GE"/>
        </w:rPr>
        <w:t xml:space="preserve"> </w:t>
      </w:r>
      <w:r w:rsidRPr="00B2408B">
        <w:rPr>
          <w:rFonts w:ascii="Sylfaen" w:hAnsi="Sylfaen" w:cs="Sylfaen"/>
          <w:lang w:val="ka-GE"/>
        </w:rPr>
        <w:t>ჯანმრთელობის</w:t>
      </w:r>
      <w:r w:rsidRPr="00B2408B">
        <w:rPr>
          <w:rFonts w:ascii="Sylfaen" w:hAnsi="Sylfaen" w:cstheme="majorHAnsi"/>
          <w:lang w:val="ka-GE"/>
        </w:rPr>
        <w:t xml:space="preserve"> </w:t>
      </w:r>
      <w:r w:rsidRPr="00B2408B">
        <w:rPr>
          <w:rFonts w:ascii="Sylfaen" w:hAnsi="Sylfaen" w:cs="Sylfaen"/>
          <w:lang w:val="ka-GE"/>
        </w:rPr>
        <w:t>ზეგავლენა</w:t>
      </w:r>
      <w:r w:rsidRPr="00B2408B">
        <w:rPr>
          <w:rFonts w:ascii="Sylfaen" w:hAnsi="Sylfaen" w:cstheme="majorHAnsi"/>
          <w:lang w:val="ka-GE"/>
        </w:rPr>
        <w:t xml:space="preserve"> </w:t>
      </w:r>
      <w:r w:rsidRPr="00B2408B">
        <w:rPr>
          <w:rFonts w:ascii="Sylfaen" w:hAnsi="Sylfaen" w:cs="Sylfaen"/>
          <w:lang w:val="ka-GE"/>
        </w:rPr>
        <w:t>მსხვილფეხა</w:t>
      </w:r>
      <w:r>
        <w:rPr>
          <w:rFonts w:ascii="Sylfaen" w:hAnsi="Sylfaen" w:cs="Sylfaen"/>
          <w:lang w:val="ka-GE"/>
        </w:rPr>
        <w:t xml:space="preserve"> საქონლითა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ღორით</w:t>
      </w:r>
      <w:r w:rsidRPr="00B2408B">
        <w:rPr>
          <w:rFonts w:ascii="Sylfaen" w:hAnsi="Sylfaen" w:cstheme="majorHAnsi"/>
          <w:lang w:val="ka-GE"/>
        </w:rPr>
        <w:t xml:space="preserve"> </w:t>
      </w:r>
      <w:r w:rsidRPr="00B2408B">
        <w:rPr>
          <w:rFonts w:ascii="Sylfaen" w:hAnsi="Sylfaen" w:cs="Sylfaen"/>
          <w:lang w:val="ka-GE"/>
        </w:rPr>
        <w:t>ქვეყანაში</w:t>
      </w:r>
      <w:r w:rsidRPr="00B2408B">
        <w:rPr>
          <w:rFonts w:ascii="Sylfaen" w:hAnsi="Sylfaen" w:cstheme="majorHAnsi"/>
          <w:lang w:val="ka-GE"/>
        </w:rPr>
        <w:t xml:space="preserve"> </w:t>
      </w:r>
      <w:r w:rsidRPr="00B2408B">
        <w:rPr>
          <w:rFonts w:ascii="Sylfaen" w:hAnsi="Sylfaen" w:cs="Sylfaen"/>
          <w:lang w:val="ka-GE"/>
        </w:rPr>
        <w:t>ვაჭრობაზე</w:t>
      </w:r>
      <w:r w:rsidRPr="00B2408B">
        <w:rPr>
          <w:rFonts w:ascii="Sylfaen" w:hAnsi="Sylfaen" w:cstheme="majorHAnsi"/>
          <w:lang w:val="ka-GE"/>
        </w:rPr>
        <w:t xml:space="preserve"> </w:t>
      </w:r>
      <w:r w:rsidRPr="00B2408B">
        <w:rPr>
          <w:rFonts w:ascii="Sylfaen" w:hAnsi="Sylfaen" w:cs="Sylfaen"/>
          <w:lang w:val="ka-GE"/>
        </w:rPr>
        <w:t>დამტკიცების</w:t>
      </w:r>
      <w:r w:rsidRPr="00B2408B">
        <w:rPr>
          <w:rFonts w:ascii="Sylfaen" w:hAnsi="Sylfaen" w:cstheme="majorHAnsi"/>
          <w:lang w:val="ka-GE"/>
        </w:rPr>
        <w:t xml:space="preserve"> </w:t>
      </w:r>
      <w:r w:rsidRPr="00B2408B">
        <w:rPr>
          <w:rFonts w:ascii="Sylfaen" w:hAnsi="Sylfaen" w:cs="Sylfaen"/>
          <w:lang w:val="ka-GE"/>
        </w:rPr>
        <w:t>შესახებ</w:t>
      </w:r>
      <w:r>
        <w:rPr>
          <w:rFonts w:ascii="Sylfaen" w:hAnsi="Sylfaen" w:cstheme="majorHAnsi"/>
          <w:lang w:val="ka-GE"/>
        </w:rPr>
        <w:t>“</w:t>
      </w:r>
      <w:r w:rsidRPr="00B2408B">
        <w:rPr>
          <w:rFonts w:ascii="Sylfaen" w:hAnsi="Sylfaen" w:cstheme="majorHAnsi"/>
          <w:lang w:val="ka-GE"/>
        </w:rPr>
        <w:t xml:space="preserve">, </w:t>
      </w:r>
      <w:r w:rsidRPr="00B2408B">
        <w:rPr>
          <w:rFonts w:ascii="Sylfaen" w:hAnsi="Sylfaen" w:cs="Sylfaen"/>
          <w:lang w:val="ka-GE"/>
        </w:rPr>
        <w:t>რომლის</w:t>
      </w:r>
      <w:r w:rsidRPr="00B2408B">
        <w:rPr>
          <w:rFonts w:ascii="Sylfaen" w:hAnsi="Sylfaen" w:cstheme="majorHAnsi"/>
          <w:lang w:val="ka-GE"/>
        </w:rPr>
        <w:t xml:space="preserve"> </w:t>
      </w:r>
      <w:r w:rsidRPr="00B2408B">
        <w:rPr>
          <w:rFonts w:ascii="Sylfaen" w:hAnsi="Sylfaen" w:cs="Sylfaen"/>
          <w:lang w:val="ka-GE"/>
        </w:rPr>
        <w:t>თანახმად</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გატარებული</w:t>
      </w:r>
      <w:r w:rsidRPr="00B2408B">
        <w:rPr>
          <w:rFonts w:ascii="Sylfaen" w:hAnsi="Sylfaen" w:cstheme="majorHAnsi"/>
          <w:lang w:val="ka-GE"/>
        </w:rPr>
        <w:t xml:space="preserve"> </w:t>
      </w:r>
      <w:r w:rsidRPr="00B2408B">
        <w:rPr>
          <w:rFonts w:ascii="Sylfaen" w:hAnsi="Sylfaen" w:cs="Sylfaen"/>
          <w:lang w:val="ka-GE"/>
        </w:rPr>
        <w:t>ღონისძიებების</w:t>
      </w:r>
      <w:r w:rsidRPr="00B2408B">
        <w:rPr>
          <w:rFonts w:ascii="Sylfaen" w:hAnsi="Sylfaen" w:cstheme="majorHAnsi"/>
          <w:lang w:val="ka-GE"/>
        </w:rPr>
        <w:t xml:space="preserve"> </w:t>
      </w:r>
      <w:r w:rsidRPr="00B2408B">
        <w:rPr>
          <w:rFonts w:ascii="Sylfaen" w:hAnsi="Sylfaen" w:cs="Sylfaen"/>
          <w:lang w:val="ka-GE"/>
        </w:rPr>
        <w:t>შედეგადაც</w:t>
      </w:r>
      <w:r w:rsidRPr="00B2408B">
        <w:rPr>
          <w:rFonts w:ascii="Sylfaen" w:hAnsi="Sylfaen" w:cstheme="majorHAnsi"/>
          <w:lang w:val="ka-GE"/>
        </w:rPr>
        <w:t xml:space="preserve"> </w:t>
      </w:r>
      <w:r w:rsidRPr="00B2408B">
        <w:rPr>
          <w:rFonts w:ascii="Sylfaen" w:hAnsi="Sylfaen" w:cs="Sylfaen"/>
          <w:lang w:val="ka-GE"/>
        </w:rPr>
        <w:t>ეტაპობრივად</w:t>
      </w:r>
      <w:r w:rsidRPr="00B2408B">
        <w:rPr>
          <w:rFonts w:ascii="Sylfaen" w:hAnsi="Sylfaen" w:cstheme="majorHAnsi"/>
          <w:lang w:val="ka-GE"/>
        </w:rPr>
        <w:t xml:space="preserve"> </w:t>
      </w:r>
      <w:r w:rsidRPr="00B2408B">
        <w:rPr>
          <w:rFonts w:ascii="Sylfaen" w:hAnsi="Sylfaen" w:cs="Sylfaen"/>
          <w:lang w:val="ka-GE"/>
        </w:rPr>
        <w:t>დაიწყება</w:t>
      </w:r>
      <w:r w:rsidRPr="00B2408B">
        <w:rPr>
          <w:rFonts w:ascii="Sylfaen" w:hAnsi="Sylfaen" w:cstheme="majorHAnsi"/>
          <w:lang w:val="ka-GE"/>
        </w:rPr>
        <w:t xml:space="preserve"> </w:t>
      </w:r>
      <w:r w:rsidRPr="00B2408B">
        <w:rPr>
          <w:rFonts w:ascii="Sylfaen" w:hAnsi="Sylfaen" w:cs="Sylfaen"/>
          <w:lang w:val="ka-GE"/>
        </w:rPr>
        <w:t>მსხვილფეხა</w:t>
      </w:r>
      <w:r w:rsidRPr="00B2408B">
        <w:rPr>
          <w:rFonts w:ascii="Sylfaen" w:hAnsi="Sylfaen" w:cstheme="majorHAnsi"/>
          <w:lang w:val="ka-GE"/>
        </w:rPr>
        <w:t xml:space="preserve"> </w:t>
      </w:r>
      <w:r w:rsidRPr="00B2408B">
        <w:rPr>
          <w:rFonts w:ascii="Sylfaen" w:hAnsi="Sylfaen" w:cs="Sylfaen"/>
          <w:lang w:val="ka-GE"/>
        </w:rPr>
        <w:t>საქონლის</w:t>
      </w:r>
      <w:r w:rsidRPr="00B2408B">
        <w:rPr>
          <w:rFonts w:ascii="Sylfaen" w:hAnsi="Sylfaen" w:cstheme="majorHAnsi"/>
          <w:lang w:val="ka-GE"/>
        </w:rPr>
        <w:t xml:space="preserve"> </w:t>
      </w:r>
      <w:r w:rsidRPr="00B2408B">
        <w:rPr>
          <w:rFonts w:ascii="Sylfaen" w:hAnsi="Sylfaen" w:cs="Sylfaen"/>
          <w:lang w:val="ka-GE"/>
        </w:rPr>
        <w:t>გამოკვლევები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პროფილაქტიკური</w:t>
      </w:r>
      <w:r w:rsidRPr="00B2408B">
        <w:rPr>
          <w:rFonts w:ascii="Sylfaen" w:hAnsi="Sylfaen" w:cstheme="majorHAnsi"/>
          <w:lang w:val="ka-GE"/>
        </w:rPr>
        <w:t xml:space="preserve"> </w:t>
      </w:r>
      <w:r w:rsidRPr="00B2408B">
        <w:rPr>
          <w:rFonts w:ascii="Sylfaen" w:hAnsi="Sylfaen" w:cs="Sylfaen"/>
          <w:lang w:val="ka-GE"/>
        </w:rPr>
        <w:t>ვაქცინაცია</w:t>
      </w:r>
      <w:r w:rsidRPr="00B2408B">
        <w:rPr>
          <w:rFonts w:ascii="Sylfaen" w:hAnsi="Sylfaen" w:cstheme="majorHAnsi"/>
          <w:lang w:val="ka-GE"/>
        </w:rPr>
        <w:t xml:space="preserve"> </w:t>
      </w:r>
      <w:r w:rsidRPr="00B2408B">
        <w:rPr>
          <w:rFonts w:ascii="Sylfaen" w:hAnsi="Sylfaen" w:cs="Sylfaen"/>
          <w:lang w:val="ka-GE"/>
        </w:rPr>
        <w:t>ბრუცელოზზე</w:t>
      </w:r>
      <w:r w:rsidRPr="00B2408B">
        <w:rPr>
          <w:rFonts w:ascii="Sylfaen" w:hAnsi="Sylfaen" w:cstheme="majorHAnsi"/>
          <w:lang w:val="ka-GE"/>
        </w:rPr>
        <w:t xml:space="preserve">, </w:t>
      </w:r>
      <w:r w:rsidRPr="00B2408B">
        <w:rPr>
          <w:rFonts w:ascii="Sylfaen" w:hAnsi="Sylfaen" w:cs="Sylfaen"/>
          <w:lang w:val="ka-GE"/>
        </w:rPr>
        <w:t>ლეიკოზსა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ტუბერკულოზზე</w:t>
      </w:r>
      <w:r w:rsidRPr="00B2408B">
        <w:rPr>
          <w:rFonts w:ascii="Sylfaen" w:hAnsi="Sylfaen" w:cstheme="majorHAnsi"/>
          <w:lang w:val="ka-GE"/>
        </w:rPr>
        <w:t>.</w:t>
      </w:r>
    </w:p>
    <w:p w14:paraId="4CB9558D" w14:textId="77777777" w:rsidR="006013C4" w:rsidRPr="00B2408B" w:rsidRDefault="006013C4" w:rsidP="006013C4">
      <w:pPr>
        <w:shd w:val="clear" w:color="auto" w:fill="FFFFFF"/>
        <w:spacing w:line="276" w:lineRule="auto"/>
        <w:jc w:val="both"/>
        <w:rPr>
          <w:rFonts w:ascii="Sylfaen" w:hAnsi="Sylfaen" w:cstheme="majorHAnsi"/>
          <w:lang w:val="ka-GE"/>
        </w:rPr>
      </w:pPr>
      <w:r w:rsidRPr="00B2408B">
        <w:rPr>
          <w:rFonts w:ascii="Sylfaen" w:hAnsi="Sylfaen" w:cs="Sylfaen"/>
          <w:lang w:val="ka-GE"/>
        </w:rPr>
        <w:t>განხორციელდება</w:t>
      </w:r>
      <w:r w:rsidRPr="00B2408B">
        <w:rPr>
          <w:rFonts w:ascii="Sylfaen" w:hAnsi="Sylfaen" w:cstheme="majorHAnsi"/>
          <w:lang w:val="ka-GE"/>
        </w:rPr>
        <w:t xml:space="preserve"> </w:t>
      </w:r>
      <w:r w:rsidRPr="00B2408B">
        <w:rPr>
          <w:rFonts w:ascii="Sylfaen" w:hAnsi="Sylfaen" w:cs="Sylfaen"/>
          <w:lang w:val="ka-GE"/>
        </w:rPr>
        <w:t>მსხვილფეხა</w:t>
      </w:r>
      <w:r w:rsidRPr="00B2408B">
        <w:rPr>
          <w:rFonts w:ascii="Sylfaen" w:hAnsi="Sylfaen" w:cstheme="majorHAnsi"/>
          <w:lang w:val="ka-GE"/>
        </w:rPr>
        <w:t xml:space="preserve">, </w:t>
      </w:r>
      <w:r w:rsidRPr="00B2408B">
        <w:rPr>
          <w:rFonts w:ascii="Sylfaen" w:hAnsi="Sylfaen" w:cs="Sylfaen"/>
          <w:lang w:val="ka-GE"/>
        </w:rPr>
        <w:t>წვრილფეხა</w:t>
      </w:r>
      <w:r w:rsidRPr="00B2408B">
        <w:rPr>
          <w:rFonts w:ascii="Sylfaen" w:hAnsi="Sylfaen" w:cstheme="majorHAnsi"/>
          <w:lang w:val="ka-GE"/>
        </w:rPr>
        <w:t xml:space="preserve"> </w:t>
      </w:r>
      <w:r w:rsidRPr="00B2408B">
        <w:rPr>
          <w:rFonts w:ascii="Sylfaen" w:hAnsi="Sylfaen" w:cs="Sylfaen"/>
          <w:lang w:val="ka-GE"/>
        </w:rPr>
        <w:t>საქონლისა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ღორის</w:t>
      </w:r>
      <w:r w:rsidRPr="00B2408B">
        <w:rPr>
          <w:rFonts w:ascii="Sylfaen" w:hAnsi="Sylfaen" w:cstheme="majorHAnsi"/>
          <w:lang w:val="ka-GE"/>
        </w:rPr>
        <w:t xml:space="preserve"> </w:t>
      </w:r>
      <w:r w:rsidRPr="00B2408B">
        <w:rPr>
          <w:rFonts w:ascii="Sylfaen" w:hAnsi="Sylfaen" w:cs="Sylfaen"/>
          <w:lang w:val="ka-GE"/>
        </w:rPr>
        <w:t>იდენტიფიკაცია</w:t>
      </w:r>
      <w:r w:rsidRPr="00B2408B">
        <w:rPr>
          <w:rFonts w:ascii="Sylfaen" w:hAnsi="Sylfaen" w:cstheme="majorHAnsi"/>
          <w:lang w:val="ka-GE"/>
        </w:rPr>
        <w:t>/</w:t>
      </w:r>
      <w:r w:rsidRPr="00B2408B">
        <w:rPr>
          <w:rFonts w:ascii="Sylfaen" w:hAnsi="Sylfaen" w:cs="Sylfaen"/>
          <w:lang w:val="ka-GE"/>
        </w:rPr>
        <w:t>რეგისტრაცია</w:t>
      </w:r>
      <w:r w:rsidRPr="00B2408B">
        <w:rPr>
          <w:rFonts w:ascii="Sylfaen" w:hAnsi="Sylfaen" w:cstheme="majorHAnsi"/>
          <w:lang w:val="ka-GE"/>
        </w:rPr>
        <w:t xml:space="preserve">, </w:t>
      </w:r>
      <w:r w:rsidRPr="00B2408B">
        <w:rPr>
          <w:rFonts w:ascii="Sylfaen" w:hAnsi="Sylfaen" w:cs="Sylfaen"/>
          <w:lang w:val="ka-GE"/>
        </w:rPr>
        <w:t>ხოლო</w:t>
      </w:r>
      <w:r w:rsidRPr="00B2408B">
        <w:rPr>
          <w:rFonts w:ascii="Sylfaen" w:hAnsi="Sylfaen" w:cstheme="majorHAnsi"/>
          <w:lang w:val="ka-GE"/>
        </w:rPr>
        <w:t xml:space="preserve"> 2023 </w:t>
      </w:r>
      <w:r w:rsidRPr="00B2408B">
        <w:rPr>
          <w:rFonts w:ascii="Sylfaen" w:hAnsi="Sylfaen" w:cs="Sylfaen"/>
          <w:lang w:val="ka-GE"/>
        </w:rPr>
        <w:t>წლიდან</w:t>
      </w:r>
      <w:r w:rsidRPr="00B2408B">
        <w:rPr>
          <w:rFonts w:ascii="Sylfaen" w:hAnsi="Sylfaen" w:cstheme="majorHAnsi"/>
          <w:lang w:val="ka-GE"/>
        </w:rPr>
        <w:t xml:space="preserve"> </w:t>
      </w:r>
      <w:r>
        <w:rPr>
          <w:rFonts w:ascii="Sylfaen" w:hAnsi="Sylfaen" w:cstheme="majorHAnsi"/>
          <w:lang w:val="ka-GE"/>
        </w:rPr>
        <w:t>–</w:t>
      </w:r>
      <w:r w:rsidRPr="00B2408B">
        <w:rPr>
          <w:rFonts w:ascii="Sylfaen" w:hAnsi="Sylfaen" w:cstheme="majorHAnsi"/>
          <w:lang w:val="ka-GE"/>
        </w:rPr>
        <w:t xml:space="preserve"> </w:t>
      </w:r>
      <w:r w:rsidRPr="00B2408B">
        <w:rPr>
          <w:rFonts w:ascii="Sylfaen" w:hAnsi="Sylfaen" w:cs="Sylfaen"/>
          <w:lang w:val="ka-GE"/>
        </w:rPr>
        <w:t>საფუტკრეების</w:t>
      </w:r>
      <w:r w:rsidRPr="00B2408B">
        <w:rPr>
          <w:rFonts w:ascii="Sylfaen" w:hAnsi="Sylfaen" w:cstheme="majorHAnsi"/>
          <w:lang w:val="ka-GE"/>
        </w:rPr>
        <w:t xml:space="preserve"> </w:t>
      </w:r>
      <w:r w:rsidRPr="00B2408B">
        <w:rPr>
          <w:rFonts w:ascii="Sylfaen" w:hAnsi="Sylfaen" w:cs="Sylfaen"/>
          <w:lang w:val="ka-GE"/>
        </w:rPr>
        <w:t>რეგისტრაცია</w:t>
      </w:r>
      <w:r w:rsidRPr="00B2408B">
        <w:rPr>
          <w:rFonts w:ascii="Sylfaen" w:hAnsi="Sylfaen" w:cstheme="majorHAnsi"/>
          <w:lang w:val="ka-GE"/>
        </w:rPr>
        <w:t xml:space="preserve">. </w:t>
      </w:r>
      <w:r w:rsidRPr="00B2408B">
        <w:rPr>
          <w:rFonts w:ascii="Sylfaen" w:hAnsi="Sylfaen" w:cs="Sylfaen"/>
          <w:lang w:val="ka-GE"/>
        </w:rPr>
        <w:t>სრულყოფილად</w:t>
      </w:r>
      <w:r w:rsidRPr="00B2408B">
        <w:rPr>
          <w:rFonts w:ascii="Sylfaen" w:hAnsi="Sylfaen" w:cstheme="majorHAnsi"/>
          <w:lang w:val="ka-GE"/>
        </w:rPr>
        <w:t xml:space="preserve"> </w:t>
      </w:r>
      <w:r w:rsidRPr="00B2408B">
        <w:rPr>
          <w:rFonts w:ascii="Sylfaen" w:hAnsi="Sylfaen" w:cs="Sylfaen"/>
          <w:lang w:val="ka-GE"/>
        </w:rPr>
        <w:t>იფუნქციონირებს</w:t>
      </w:r>
      <w:r w:rsidRPr="00B2408B">
        <w:rPr>
          <w:rFonts w:ascii="Sylfaen" w:hAnsi="Sylfaen" w:cstheme="majorHAnsi"/>
          <w:lang w:val="ka-GE"/>
        </w:rPr>
        <w:t xml:space="preserve"> </w:t>
      </w:r>
      <w:r w:rsidRPr="00B2408B">
        <w:rPr>
          <w:rFonts w:ascii="Sylfaen" w:hAnsi="Sylfaen" w:cs="Sylfaen"/>
          <w:lang w:val="ka-GE"/>
        </w:rPr>
        <w:t>ევროკავშირის</w:t>
      </w:r>
      <w:r w:rsidRPr="00B2408B">
        <w:rPr>
          <w:rFonts w:ascii="Sylfaen" w:hAnsi="Sylfaen" w:cstheme="majorHAnsi"/>
          <w:lang w:val="ka-GE"/>
        </w:rPr>
        <w:t xml:space="preserve"> </w:t>
      </w:r>
      <w:r w:rsidRPr="00B2408B">
        <w:rPr>
          <w:rFonts w:ascii="Sylfaen" w:hAnsi="Sylfaen" w:cs="Sylfaen"/>
          <w:lang w:val="ka-GE"/>
        </w:rPr>
        <w:t>მოთხოვნებთან</w:t>
      </w:r>
      <w:r w:rsidRPr="00B2408B">
        <w:rPr>
          <w:rFonts w:ascii="Sylfaen" w:hAnsi="Sylfaen" w:cstheme="majorHAnsi"/>
          <w:lang w:val="ka-GE"/>
        </w:rPr>
        <w:t xml:space="preserve"> </w:t>
      </w:r>
      <w:r w:rsidRPr="00B2408B">
        <w:rPr>
          <w:rFonts w:ascii="Sylfaen" w:hAnsi="Sylfaen" w:cs="Sylfaen"/>
          <w:lang w:val="ka-GE"/>
        </w:rPr>
        <w:t>შესაბამისი</w:t>
      </w:r>
      <w:r w:rsidRPr="00B2408B">
        <w:rPr>
          <w:rFonts w:ascii="Sylfaen" w:hAnsi="Sylfaen" w:cstheme="majorHAnsi"/>
          <w:lang w:val="ka-GE"/>
        </w:rPr>
        <w:t xml:space="preserve">, </w:t>
      </w:r>
      <w:r w:rsidRPr="00B2408B">
        <w:rPr>
          <w:rFonts w:ascii="Sylfaen" w:hAnsi="Sylfaen" w:cs="Sylfaen"/>
          <w:lang w:val="ka-GE"/>
        </w:rPr>
        <w:lastRenderedPageBreak/>
        <w:t>ყოვლისმომცველი</w:t>
      </w:r>
      <w:r w:rsidRPr="00B2408B">
        <w:rPr>
          <w:rFonts w:ascii="Sylfaen" w:hAnsi="Sylfaen" w:cstheme="majorHAnsi"/>
          <w:lang w:val="ka-GE"/>
        </w:rPr>
        <w:t xml:space="preserve"> </w:t>
      </w:r>
      <w:r w:rsidRPr="00B2408B">
        <w:rPr>
          <w:rFonts w:ascii="Sylfaen" w:hAnsi="Sylfaen" w:cs="Sylfaen"/>
          <w:lang w:val="ka-GE"/>
        </w:rPr>
        <w:t>ვეტერინარული</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კონტროლის</w:t>
      </w:r>
      <w:r w:rsidRPr="00B2408B">
        <w:rPr>
          <w:rFonts w:ascii="Sylfaen" w:hAnsi="Sylfaen" w:cstheme="majorHAnsi"/>
          <w:lang w:val="ka-GE"/>
        </w:rPr>
        <w:t xml:space="preserve"> </w:t>
      </w:r>
      <w:r w:rsidRPr="00B2408B">
        <w:rPr>
          <w:rFonts w:ascii="Sylfaen" w:hAnsi="Sylfaen" w:cs="Sylfaen"/>
          <w:lang w:val="ka-GE"/>
        </w:rPr>
        <w:t>ელექტრონული</w:t>
      </w:r>
      <w:r w:rsidRPr="00B2408B">
        <w:rPr>
          <w:rFonts w:ascii="Sylfaen" w:hAnsi="Sylfaen" w:cstheme="majorHAnsi"/>
          <w:lang w:val="ka-GE"/>
        </w:rPr>
        <w:t xml:space="preserve"> </w:t>
      </w:r>
      <w:r w:rsidRPr="00B2408B">
        <w:rPr>
          <w:rFonts w:ascii="Sylfaen" w:hAnsi="Sylfaen" w:cs="Sylfaen"/>
          <w:lang w:val="ka-GE"/>
        </w:rPr>
        <w:t>პროგრამა</w:t>
      </w:r>
      <w:r w:rsidRPr="00B2408B">
        <w:rPr>
          <w:rFonts w:ascii="Sylfaen" w:hAnsi="Sylfaen" w:cstheme="majorHAnsi"/>
          <w:lang w:val="ka-GE"/>
        </w:rPr>
        <w:t xml:space="preserve">, </w:t>
      </w:r>
      <w:r w:rsidRPr="00B2408B">
        <w:rPr>
          <w:rFonts w:ascii="Sylfaen" w:hAnsi="Sylfaen" w:cs="Sylfaen"/>
          <w:lang w:val="ka-GE"/>
        </w:rPr>
        <w:t>რომელიც</w:t>
      </w:r>
      <w:r w:rsidRPr="00B2408B">
        <w:rPr>
          <w:rFonts w:ascii="Sylfaen" w:hAnsi="Sylfaen" w:cstheme="majorHAnsi"/>
          <w:lang w:val="ka-GE"/>
        </w:rPr>
        <w:t xml:space="preserve"> </w:t>
      </w:r>
      <w:r w:rsidRPr="00B2408B">
        <w:rPr>
          <w:rFonts w:ascii="Sylfaen" w:hAnsi="Sylfaen" w:cs="Sylfaen"/>
          <w:lang w:val="ka-GE"/>
        </w:rPr>
        <w:t>ხელს</w:t>
      </w:r>
      <w:r w:rsidRPr="00B2408B">
        <w:rPr>
          <w:rFonts w:ascii="Sylfaen" w:hAnsi="Sylfaen" w:cstheme="majorHAnsi"/>
          <w:lang w:val="ka-GE"/>
        </w:rPr>
        <w:t xml:space="preserve"> </w:t>
      </w:r>
      <w:r w:rsidRPr="00B2408B">
        <w:rPr>
          <w:rFonts w:ascii="Sylfaen" w:hAnsi="Sylfaen" w:cs="Sylfaen"/>
          <w:lang w:val="ka-GE"/>
        </w:rPr>
        <w:t>შეუწყობს</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კონტროლის</w:t>
      </w:r>
      <w:r w:rsidRPr="00B2408B">
        <w:rPr>
          <w:rFonts w:ascii="Sylfaen" w:hAnsi="Sylfaen" w:cstheme="majorHAnsi"/>
          <w:lang w:val="ka-GE"/>
        </w:rPr>
        <w:t xml:space="preserve"> </w:t>
      </w:r>
      <w:r w:rsidRPr="00B2408B">
        <w:rPr>
          <w:rFonts w:ascii="Sylfaen" w:hAnsi="Sylfaen" w:cs="Sylfaen"/>
          <w:lang w:val="ka-GE"/>
        </w:rPr>
        <w:t>დაგეგმვის</w:t>
      </w:r>
      <w:r w:rsidRPr="00B2408B">
        <w:rPr>
          <w:rFonts w:ascii="Sylfaen" w:hAnsi="Sylfaen" w:cstheme="majorHAnsi"/>
          <w:lang w:val="ka-GE"/>
        </w:rPr>
        <w:t xml:space="preserve">, </w:t>
      </w:r>
      <w:r w:rsidRPr="00B2408B">
        <w:rPr>
          <w:rFonts w:ascii="Sylfaen" w:hAnsi="Sylfaen" w:cs="Sylfaen"/>
          <w:lang w:val="ka-GE"/>
        </w:rPr>
        <w:t>განხორციელებისა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მიღებული</w:t>
      </w:r>
      <w:r w:rsidRPr="00B2408B">
        <w:rPr>
          <w:rFonts w:ascii="Sylfaen" w:hAnsi="Sylfaen" w:cstheme="majorHAnsi"/>
          <w:lang w:val="ka-GE"/>
        </w:rPr>
        <w:t xml:space="preserve"> </w:t>
      </w:r>
      <w:r w:rsidRPr="00B2408B">
        <w:rPr>
          <w:rFonts w:ascii="Sylfaen" w:hAnsi="Sylfaen" w:cs="Sylfaen"/>
          <w:lang w:val="ka-GE"/>
        </w:rPr>
        <w:t>შედეგების</w:t>
      </w:r>
      <w:r w:rsidRPr="00B2408B">
        <w:rPr>
          <w:rFonts w:ascii="Sylfaen" w:hAnsi="Sylfaen" w:cstheme="majorHAnsi"/>
          <w:lang w:val="ka-GE"/>
        </w:rPr>
        <w:t xml:space="preserve"> </w:t>
      </w:r>
      <w:r w:rsidRPr="00B2408B">
        <w:rPr>
          <w:rFonts w:ascii="Sylfaen" w:hAnsi="Sylfaen" w:cs="Sylfaen"/>
          <w:lang w:val="ka-GE"/>
        </w:rPr>
        <w:t>ანგარიშების</w:t>
      </w:r>
      <w:r w:rsidRPr="00B2408B">
        <w:rPr>
          <w:rFonts w:ascii="Sylfaen" w:hAnsi="Sylfaen" w:cstheme="majorHAnsi"/>
          <w:lang w:val="ka-GE"/>
        </w:rPr>
        <w:t xml:space="preserve"> </w:t>
      </w:r>
      <w:r w:rsidRPr="00B2408B">
        <w:rPr>
          <w:rFonts w:ascii="Sylfaen" w:hAnsi="Sylfaen" w:cs="Sylfaen"/>
          <w:lang w:val="ka-GE"/>
        </w:rPr>
        <w:t>მომზადებას</w:t>
      </w:r>
      <w:r w:rsidRPr="00B2408B">
        <w:rPr>
          <w:rFonts w:ascii="Sylfaen" w:hAnsi="Sylfaen" w:cstheme="majorHAnsi"/>
          <w:lang w:val="ka-GE"/>
        </w:rPr>
        <w:t>.</w:t>
      </w:r>
    </w:p>
    <w:p w14:paraId="7D13D670" w14:textId="77777777" w:rsidR="006013C4" w:rsidRPr="00B2408B" w:rsidRDefault="006013C4" w:rsidP="006013C4">
      <w:pPr>
        <w:shd w:val="clear" w:color="auto" w:fill="FFFFFF"/>
        <w:spacing w:line="276" w:lineRule="auto"/>
        <w:jc w:val="both"/>
        <w:rPr>
          <w:rFonts w:ascii="Sylfaen" w:hAnsi="Sylfaen" w:cstheme="majorHAnsi"/>
          <w:lang w:val="ka-GE"/>
        </w:rPr>
      </w:pPr>
      <w:r w:rsidRPr="00B2408B">
        <w:rPr>
          <w:rFonts w:ascii="Sylfaen" w:hAnsi="Sylfaen" w:cs="Sylfaen"/>
          <w:lang w:val="ka-GE"/>
        </w:rPr>
        <w:t>ცხოველთა</w:t>
      </w:r>
      <w:r w:rsidRPr="00B2408B">
        <w:rPr>
          <w:rFonts w:ascii="Sylfaen" w:hAnsi="Sylfaen" w:cstheme="majorHAnsi"/>
          <w:lang w:val="ka-GE"/>
        </w:rPr>
        <w:t xml:space="preserve"> </w:t>
      </w:r>
      <w:r w:rsidRPr="00B2408B">
        <w:rPr>
          <w:rFonts w:ascii="Sylfaen" w:hAnsi="Sylfaen" w:cs="Sylfaen"/>
          <w:lang w:val="ka-GE"/>
        </w:rPr>
        <w:t>სეზონურ</w:t>
      </w:r>
      <w:r w:rsidRPr="00B2408B">
        <w:rPr>
          <w:rFonts w:ascii="Sylfaen" w:hAnsi="Sylfaen" w:cstheme="majorHAnsi"/>
          <w:lang w:val="ka-GE"/>
        </w:rPr>
        <w:t xml:space="preserve"> </w:t>
      </w:r>
      <w:r w:rsidRPr="00B2408B">
        <w:rPr>
          <w:rFonts w:ascii="Sylfaen" w:hAnsi="Sylfaen" w:cs="Sylfaen"/>
          <w:lang w:val="ka-GE"/>
        </w:rPr>
        <w:t>საძოვრებზე</w:t>
      </w:r>
      <w:r w:rsidRPr="00B2408B">
        <w:rPr>
          <w:rFonts w:ascii="Sylfaen" w:hAnsi="Sylfaen" w:cstheme="majorHAnsi"/>
          <w:lang w:val="ka-GE"/>
        </w:rPr>
        <w:t xml:space="preserve"> </w:t>
      </w:r>
      <w:r w:rsidRPr="00B2408B">
        <w:rPr>
          <w:rFonts w:ascii="Sylfaen" w:hAnsi="Sylfaen" w:cs="Sylfaen"/>
          <w:lang w:val="ka-GE"/>
        </w:rPr>
        <w:t>მიგრირებული</w:t>
      </w:r>
      <w:r w:rsidRPr="00B2408B">
        <w:rPr>
          <w:rFonts w:ascii="Sylfaen" w:hAnsi="Sylfaen" w:cstheme="majorHAnsi"/>
          <w:lang w:val="ka-GE"/>
        </w:rPr>
        <w:t xml:space="preserve"> </w:t>
      </w:r>
      <w:r w:rsidRPr="00B2408B">
        <w:rPr>
          <w:rFonts w:ascii="Sylfaen" w:hAnsi="Sylfaen" w:cs="Sylfaen"/>
          <w:lang w:val="ka-GE"/>
        </w:rPr>
        <w:t>ცხოველებისათვის</w:t>
      </w:r>
      <w:r w:rsidRPr="00B2408B">
        <w:rPr>
          <w:rFonts w:ascii="Sylfaen" w:hAnsi="Sylfaen" w:cstheme="majorHAnsi"/>
          <w:lang w:val="ka-GE"/>
        </w:rPr>
        <w:t xml:space="preserve"> </w:t>
      </w:r>
      <w:r w:rsidRPr="00B2408B">
        <w:rPr>
          <w:rFonts w:ascii="Sylfaen" w:hAnsi="Sylfaen" w:cs="Sylfaen"/>
          <w:lang w:val="ka-GE"/>
        </w:rPr>
        <w:t>განკუთვნილ</w:t>
      </w:r>
      <w:r w:rsidRPr="00B2408B">
        <w:rPr>
          <w:rFonts w:ascii="Sylfaen" w:hAnsi="Sylfaen" w:cstheme="majorHAnsi"/>
          <w:lang w:val="ka-GE"/>
        </w:rPr>
        <w:t xml:space="preserve"> </w:t>
      </w:r>
      <w:r w:rsidRPr="00B2408B">
        <w:rPr>
          <w:rFonts w:ascii="Sylfaen" w:hAnsi="Sylfaen" w:cs="Sylfaen"/>
          <w:lang w:val="ka-GE"/>
        </w:rPr>
        <w:t>გადასარეკ</w:t>
      </w:r>
      <w:r w:rsidRPr="00B2408B">
        <w:rPr>
          <w:rFonts w:ascii="Sylfaen" w:hAnsi="Sylfaen" w:cstheme="majorHAnsi"/>
          <w:lang w:val="ka-GE"/>
        </w:rPr>
        <w:t xml:space="preserve"> </w:t>
      </w:r>
      <w:r w:rsidRPr="00B2408B">
        <w:rPr>
          <w:rFonts w:ascii="Sylfaen" w:hAnsi="Sylfaen" w:cs="Sylfaen"/>
          <w:lang w:val="ka-GE"/>
        </w:rPr>
        <w:t>ტრასაზე</w:t>
      </w:r>
      <w:r w:rsidRPr="00B2408B">
        <w:rPr>
          <w:rFonts w:ascii="Sylfaen" w:hAnsi="Sylfaen" w:cstheme="majorHAnsi"/>
          <w:lang w:val="ka-GE"/>
        </w:rPr>
        <w:t xml:space="preserve"> </w:t>
      </w:r>
      <w:r w:rsidRPr="00B2408B">
        <w:rPr>
          <w:rFonts w:ascii="Sylfaen" w:hAnsi="Sylfaen" w:cs="Sylfaen"/>
          <w:lang w:val="ka-GE"/>
        </w:rPr>
        <w:t>არსებულ</w:t>
      </w:r>
      <w:r w:rsidRPr="00B2408B">
        <w:rPr>
          <w:rFonts w:ascii="Sylfaen" w:hAnsi="Sylfaen" w:cstheme="majorHAnsi"/>
          <w:lang w:val="ka-GE"/>
        </w:rPr>
        <w:t xml:space="preserve"> </w:t>
      </w:r>
      <w:r w:rsidRPr="00B2408B">
        <w:rPr>
          <w:rFonts w:ascii="Sylfaen" w:hAnsi="Sylfaen" w:cs="Sylfaen"/>
          <w:lang w:val="ka-GE"/>
        </w:rPr>
        <w:t>ვეტერინარული</w:t>
      </w:r>
      <w:r w:rsidRPr="00B2408B">
        <w:rPr>
          <w:rFonts w:ascii="Sylfaen" w:hAnsi="Sylfaen" w:cstheme="majorHAnsi"/>
          <w:lang w:val="ka-GE"/>
        </w:rPr>
        <w:t xml:space="preserve"> </w:t>
      </w:r>
      <w:r w:rsidRPr="00B2408B">
        <w:rPr>
          <w:rFonts w:ascii="Sylfaen" w:hAnsi="Sylfaen" w:cs="Sylfaen"/>
          <w:lang w:val="ka-GE"/>
        </w:rPr>
        <w:t>ზედამხედველობის</w:t>
      </w:r>
      <w:r w:rsidRPr="00B2408B">
        <w:rPr>
          <w:rFonts w:ascii="Sylfaen" w:hAnsi="Sylfaen" w:cstheme="majorHAnsi"/>
          <w:lang w:val="ka-GE"/>
        </w:rPr>
        <w:t xml:space="preserve"> </w:t>
      </w:r>
      <w:r w:rsidRPr="00B2408B">
        <w:rPr>
          <w:rFonts w:ascii="Sylfaen" w:hAnsi="Sylfaen" w:cs="Sylfaen"/>
          <w:lang w:val="ka-GE"/>
        </w:rPr>
        <w:t>პუნქტებზე</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ამ</w:t>
      </w:r>
      <w:r w:rsidRPr="00B2408B">
        <w:rPr>
          <w:rFonts w:ascii="Sylfaen" w:hAnsi="Sylfaen" w:cstheme="majorHAnsi"/>
          <w:lang w:val="ka-GE"/>
        </w:rPr>
        <w:t xml:space="preserve"> </w:t>
      </w:r>
      <w:r w:rsidRPr="00B2408B">
        <w:rPr>
          <w:rFonts w:ascii="Sylfaen" w:hAnsi="Sylfaen" w:cs="Sylfaen"/>
          <w:lang w:val="ka-GE"/>
        </w:rPr>
        <w:t>ეტაპზე</w:t>
      </w:r>
      <w:r w:rsidRPr="00B2408B">
        <w:rPr>
          <w:rFonts w:ascii="Sylfaen" w:hAnsi="Sylfaen" w:cstheme="majorHAnsi"/>
          <w:lang w:val="ka-GE"/>
        </w:rPr>
        <w:t xml:space="preserve"> </w:t>
      </w:r>
      <w:r w:rsidRPr="00B2408B">
        <w:rPr>
          <w:rFonts w:ascii="Sylfaen" w:hAnsi="Sylfaen" w:cs="Sylfaen"/>
          <w:lang w:val="ka-GE"/>
        </w:rPr>
        <w:t>შეადგენს</w:t>
      </w:r>
      <w:r w:rsidRPr="00B2408B">
        <w:rPr>
          <w:rFonts w:ascii="Sylfaen" w:hAnsi="Sylfaen" w:cstheme="majorHAnsi"/>
          <w:lang w:val="ka-GE"/>
        </w:rPr>
        <w:t xml:space="preserve"> 7 </w:t>
      </w:r>
      <w:r w:rsidRPr="00B2408B">
        <w:rPr>
          <w:rFonts w:ascii="Sylfaen" w:hAnsi="Sylfaen" w:cs="Sylfaen"/>
          <w:lang w:val="ka-GE"/>
        </w:rPr>
        <w:t>ერთეულს</w:t>
      </w:r>
      <w:r>
        <w:rPr>
          <w:rFonts w:ascii="Sylfaen" w:hAnsi="Sylfaen" w:cstheme="majorHAnsi"/>
          <w:lang w:val="ka-GE"/>
        </w:rPr>
        <w:t>)</w:t>
      </w:r>
      <w:r w:rsidRPr="00B2408B">
        <w:rPr>
          <w:rFonts w:ascii="Sylfaen" w:hAnsi="Sylfaen" w:cstheme="majorHAnsi"/>
          <w:lang w:val="ka-GE"/>
        </w:rPr>
        <w:t xml:space="preserve">  </w:t>
      </w:r>
      <w:r w:rsidRPr="00B2408B">
        <w:rPr>
          <w:rFonts w:ascii="Sylfaen" w:hAnsi="Sylfaen" w:cs="Sylfaen"/>
          <w:lang w:val="ka-GE"/>
        </w:rPr>
        <w:t>განხორციელდება</w:t>
      </w:r>
      <w:r w:rsidRPr="00B2408B">
        <w:rPr>
          <w:rFonts w:ascii="Sylfaen" w:hAnsi="Sylfaen" w:cstheme="majorHAnsi"/>
          <w:lang w:val="ka-GE"/>
        </w:rPr>
        <w:t xml:space="preserve"> </w:t>
      </w:r>
      <w:r w:rsidRPr="00B2408B">
        <w:rPr>
          <w:rFonts w:ascii="Sylfaen" w:hAnsi="Sylfaen" w:cs="Sylfaen"/>
          <w:lang w:val="ka-GE"/>
        </w:rPr>
        <w:t>წვრილფეხა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მსხვილფეხა</w:t>
      </w:r>
      <w:r w:rsidRPr="00B2408B">
        <w:rPr>
          <w:rFonts w:ascii="Sylfaen" w:hAnsi="Sylfaen" w:cstheme="majorHAnsi"/>
          <w:lang w:val="ka-GE"/>
        </w:rPr>
        <w:t xml:space="preserve"> </w:t>
      </w:r>
      <w:r w:rsidRPr="00B2408B">
        <w:rPr>
          <w:rFonts w:ascii="Sylfaen" w:hAnsi="Sylfaen" w:cs="Sylfaen"/>
          <w:lang w:val="ka-GE"/>
        </w:rPr>
        <w:t>საქონლის</w:t>
      </w:r>
      <w:r w:rsidRPr="00B2408B">
        <w:rPr>
          <w:rFonts w:ascii="Sylfaen" w:hAnsi="Sylfaen" w:cstheme="majorHAnsi"/>
          <w:lang w:val="ka-GE"/>
        </w:rPr>
        <w:t xml:space="preserve"> </w:t>
      </w:r>
      <w:r w:rsidRPr="00B2408B">
        <w:rPr>
          <w:rFonts w:ascii="Sylfaen" w:hAnsi="Sylfaen" w:cs="Sylfaen"/>
          <w:lang w:val="ka-GE"/>
        </w:rPr>
        <w:t>ექტოპარაზიტების</w:t>
      </w:r>
      <w:r w:rsidRPr="00B2408B">
        <w:rPr>
          <w:rFonts w:ascii="Sylfaen" w:hAnsi="Sylfaen" w:cstheme="majorHAnsi"/>
          <w:lang w:val="ka-GE"/>
        </w:rPr>
        <w:t xml:space="preserve"> </w:t>
      </w:r>
      <w:r w:rsidRPr="00B2408B">
        <w:rPr>
          <w:rFonts w:ascii="Sylfaen" w:hAnsi="Sylfaen" w:cs="Sylfaen"/>
          <w:lang w:val="ka-GE"/>
        </w:rPr>
        <w:t>საწინააღმდეგოდ</w:t>
      </w:r>
      <w:r w:rsidRPr="00B2408B">
        <w:rPr>
          <w:rFonts w:ascii="Sylfaen" w:hAnsi="Sylfaen" w:cstheme="majorHAnsi"/>
          <w:lang w:val="ka-GE"/>
        </w:rPr>
        <w:t xml:space="preserve"> </w:t>
      </w:r>
      <w:r w:rsidRPr="00B2408B">
        <w:rPr>
          <w:rFonts w:ascii="Sylfaen" w:hAnsi="Sylfaen" w:cs="Sylfaen"/>
          <w:lang w:val="ka-GE"/>
        </w:rPr>
        <w:t>დამუშავება</w:t>
      </w:r>
      <w:r w:rsidRPr="00B2408B">
        <w:rPr>
          <w:rFonts w:ascii="Sylfaen" w:hAnsi="Sylfaen" w:cstheme="majorHAnsi"/>
          <w:lang w:val="ka-GE"/>
        </w:rPr>
        <w:t xml:space="preserve">, </w:t>
      </w:r>
      <w:r w:rsidRPr="00B2408B">
        <w:rPr>
          <w:rFonts w:ascii="Sylfaen" w:hAnsi="Sylfaen" w:cs="Sylfaen"/>
          <w:lang w:val="ka-GE"/>
        </w:rPr>
        <w:t>რითაც</w:t>
      </w:r>
      <w:r w:rsidRPr="00B2408B">
        <w:rPr>
          <w:rFonts w:ascii="Sylfaen" w:hAnsi="Sylfaen" w:cstheme="majorHAnsi"/>
          <w:lang w:val="ka-GE"/>
        </w:rPr>
        <w:t xml:space="preserve"> </w:t>
      </w:r>
      <w:r w:rsidRPr="00B2408B">
        <w:rPr>
          <w:rFonts w:ascii="Sylfaen" w:hAnsi="Sylfaen" w:cs="Sylfaen"/>
          <w:lang w:val="ka-GE"/>
        </w:rPr>
        <w:t>თავიდან</w:t>
      </w:r>
      <w:r w:rsidRPr="00B2408B">
        <w:rPr>
          <w:rFonts w:ascii="Sylfaen" w:hAnsi="Sylfaen" w:cstheme="majorHAnsi"/>
          <w:lang w:val="ka-GE"/>
        </w:rPr>
        <w:t xml:space="preserve"> </w:t>
      </w:r>
      <w:r w:rsidRPr="00B2408B">
        <w:rPr>
          <w:rFonts w:ascii="Sylfaen" w:hAnsi="Sylfaen" w:cs="Sylfaen"/>
          <w:lang w:val="ka-GE"/>
        </w:rPr>
        <w:t>იქნება</w:t>
      </w:r>
      <w:r w:rsidRPr="00B2408B">
        <w:rPr>
          <w:rFonts w:ascii="Sylfaen" w:hAnsi="Sylfaen" w:cstheme="majorHAnsi"/>
          <w:lang w:val="ka-GE"/>
        </w:rPr>
        <w:t xml:space="preserve"> </w:t>
      </w:r>
      <w:r w:rsidRPr="00B2408B">
        <w:rPr>
          <w:rFonts w:ascii="Sylfaen" w:hAnsi="Sylfaen" w:cs="Sylfaen"/>
          <w:lang w:val="ka-GE"/>
        </w:rPr>
        <w:t>აცილებული</w:t>
      </w:r>
      <w:r w:rsidRPr="00B2408B">
        <w:rPr>
          <w:rFonts w:ascii="Sylfaen" w:hAnsi="Sylfaen" w:cstheme="majorHAnsi"/>
          <w:lang w:val="ka-GE"/>
        </w:rPr>
        <w:t xml:space="preserve"> </w:t>
      </w:r>
      <w:r w:rsidRPr="00B2408B">
        <w:rPr>
          <w:rFonts w:ascii="Sylfaen" w:hAnsi="Sylfaen" w:cs="Sylfaen"/>
          <w:lang w:val="ka-GE"/>
        </w:rPr>
        <w:t>ვექტორებით</w:t>
      </w:r>
      <w:r w:rsidRPr="00B2408B">
        <w:rPr>
          <w:rFonts w:ascii="Sylfaen" w:hAnsi="Sylfaen" w:cstheme="majorHAnsi"/>
          <w:lang w:val="ka-GE"/>
        </w:rPr>
        <w:t xml:space="preserve"> </w:t>
      </w:r>
      <w:r w:rsidRPr="00B2408B">
        <w:rPr>
          <w:rFonts w:ascii="Sylfaen" w:hAnsi="Sylfaen" w:cs="Sylfaen"/>
          <w:lang w:val="ka-GE"/>
        </w:rPr>
        <w:t>გამოწვეული</w:t>
      </w:r>
      <w:r w:rsidRPr="00B2408B">
        <w:rPr>
          <w:rFonts w:ascii="Sylfaen" w:hAnsi="Sylfaen" w:cstheme="majorHAnsi"/>
          <w:lang w:val="ka-GE"/>
        </w:rPr>
        <w:t xml:space="preserve"> </w:t>
      </w:r>
      <w:r w:rsidRPr="00B2408B">
        <w:rPr>
          <w:rFonts w:ascii="Sylfaen" w:hAnsi="Sylfaen" w:cs="Sylfaen"/>
          <w:lang w:val="ka-GE"/>
        </w:rPr>
        <w:t>დაავადებების</w:t>
      </w:r>
      <w:r w:rsidRPr="00B2408B">
        <w:rPr>
          <w:rFonts w:ascii="Sylfaen" w:hAnsi="Sylfaen" w:cstheme="majorHAnsi"/>
          <w:lang w:val="ka-GE"/>
        </w:rPr>
        <w:t xml:space="preserve"> </w:t>
      </w:r>
      <w:r w:rsidRPr="00B2408B">
        <w:rPr>
          <w:rFonts w:ascii="Sylfaen" w:hAnsi="Sylfaen" w:cs="Sylfaen"/>
          <w:lang w:val="ka-GE"/>
        </w:rPr>
        <w:t>გავრცელება</w:t>
      </w:r>
      <w:r w:rsidRPr="00B2408B">
        <w:rPr>
          <w:rFonts w:ascii="Sylfaen" w:hAnsi="Sylfaen" w:cstheme="majorHAnsi"/>
          <w:lang w:val="ka-GE"/>
        </w:rPr>
        <w:t xml:space="preserve">.  </w:t>
      </w:r>
    </w:p>
    <w:p w14:paraId="7D168D2E" w14:textId="77777777" w:rsidR="006013C4" w:rsidRPr="00B2408B" w:rsidRDefault="006013C4" w:rsidP="006013C4">
      <w:pPr>
        <w:shd w:val="clear" w:color="auto" w:fill="FFFFFF"/>
        <w:spacing w:line="276" w:lineRule="auto"/>
        <w:jc w:val="both"/>
        <w:rPr>
          <w:rFonts w:ascii="Sylfaen" w:hAnsi="Sylfaen" w:cstheme="majorHAnsi"/>
          <w:lang w:val="ka-GE"/>
        </w:rPr>
      </w:pPr>
      <w:r w:rsidRPr="00B2408B">
        <w:rPr>
          <w:rFonts w:ascii="Sylfaen" w:hAnsi="Sylfaen" w:cs="Sylfaen"/>
          <w:lang w:val="ka-GE"/>
        </w:rPr>
        <w:t>იფუნქციონირებს</w:t>
      </w:r>
      <w:r w:rsidRPr="00B2408B">
        <w:rPr>
          <w:rFonts w:ascii="Sylfaen" w:hAnsi="Sylfaen" w:cstheme="majorHAnsi"/>
          <w:lang w:val="ka-GE"/>
        </w:rPr>
        <w:t xml:space="preserve"> </w:t>
      </w:r>
      <w:r w:rsidRPr="00B2408B">
        <w:rPr>
          <w:rFonts w:ascii="Sylfaen" w:hAnsi="Sylfaen" w:cs="Sylfaen"/>
          <w:lang w:val="ka-GE"/>
        </w:rPr>
        <w:t>ანტიმიკრობული</w:t>
      </w:r>
      <w:r w:rsidRPr="00B2408B">
        <w:rPr>
          <w:rFonts w:ascii="Sylfaen" w:hAnsi="Sylfaen" w:cstheme="majorHAnsi"/>
          <w:lang w:val="ka-GE"/>
        </w:rPr>
        <w:t xml:space="preserve"> </w:t>
      </w:r>
      <w:r w:rsidRPr="00B2408B">
        <w:rPr>
          <w:rFonts w:ascii="Sylfaen" w:hAnsi="Sylfaen" w:cs="Sylfaen"/>
          <w:lang w:val="ka-GE"/>
        </w:rPr>
        <w:t>რეზისტენტობის</w:t>
      </w:r>
      <w:r w:rsidRPr="00B2408B">
        <w:rPr>
          <w:rFonts w:ascii="Sylfaen" w:hAnsi="Sylfaen" w:cstheme="majorHAnsi"/>
          <w:lang w:val="ka-GE"/>
        </w:rPr>
        <w:t xml:space="preserve"> </w:t>
      </w:r>
      <w:r w:rsidRPr="00B2408B">
        <w:rPr>
          <w:rFonts w:ascii="Sylfaen" w:hAnsi="Sylfaen" w:cs="Sylfaen"/>
          <w:lang w:val="ka-GE"/>
        </w:rPr>
        <w:t>მონიტორინგის</w:t>
      </w:r>
      <w:r w:rsidRPr="00B2408B">
        <w:rPr>
          <w:rFonts w:ascii="Sylfaen" w:hAnsi="Sylfaen" w:cstheme="majorHAnsi"/>
          <w:lang w:val="ka-GE"/>
        </w:rPr>
        <w:t xml:space="preserve"> </w:t>
      </w:r>
      <w:r w:rsidRPr="00B2408B">
        <w:rPr>
          <w:rFonts w:ascii="Sylfaen" w:hAnsi="Sylfaen" w:cs="Sylfaen"/>
          <w:lang w:val="ka-GE"/>
        </w:rPr>
        <w:t>პროგრამა</w:t>
      </w:r>
      <w:r w:rsidRPr="00B2408B">
        <w:rPr>
          <w:rFonts w:ascii="Sylfaen" w:hAnsi="Sylfaen" w:cstheme="majorHAnsi"/>
          <w:lang w:val="ka-GE"/>
        </w:rPr>
        <w:t xml:space="preserve"> </w:t>
      </w:r>
      <w:r w:rsidRPr="00B2408B">
        <w:rPr>
          <w:rFonts w:ascii="Sylfaen" w:hAnsi="Sylfaen" w:cs="Sylfaen"/>
          <w:lang w:val="ka-GE"/>
        </w:rPr>
        <w:t>ზოონოზურ</w:t>
      </w:r>
      <w:r w:rsidRPr="00B2408B">
        <w:rPr>
          <w:rFonts w:ascii="Sylfaen" w:hAnsi="Sylfaen" w:cstheme="majorHAnsi"/>
          <w:lang w:val="ka-GE"/>
        </w:rPr>
        <w:t xml:space="preserve"> </w:t>
      </w:r>
      <w:r w:rsidRPr="00B2408B">
        <w:rPr>
          <w:rFonts w:ascii="Sylfaen" w:hAnsi="Sylfaen" w:cs="Sylfaen"/>
          <w:lang w:val="ka-GE"/>
        </w:rPr>
        <w:t>აგენტებსა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საზოგადოებრივი</w:t>
      </w:r>
      <w:r w:rsidRPr="00B2408B">
        <w:rPr>
          <w:rFonts w:ascii="Sylfaen" w:hAnsi="Sylfaen" w:cstheme="majorHAnsi"/>
          <w:lang w:val="ka-GE"/>
        </w:rPr>
        <w:t xml:space="preserve"> </w:t>
      </w:r>
      <w:r w:rsidRPr="00B2408B">
        <w:rPr>
          <w:rFonts w:ascii="Sylfaen" w:hAnsi="Sylfaen" w:cs="Sylfaen"/>
          <w:lang w:val="ka-GE"/>
        </w:rPr>
        <w:t>ჯანმრთელობისათვის</w:t>
      </w:r>
      <w:r w:rsidRPr="00B2408B">
        <w:rPr>
          <w:rFonts w:ascii="Sylfaen" w:hAnsi="Sylfaen" w:cstheme="majorHAnsi"/>
          <w:lang w:val="ka-GE"/>
        </w:rPr>
        <w:t xml:space="preserve"> </w:t>
      </w:r>
      <w:r w:rsidRPr="00B2408B">
        <w:rPr>
          <w:rFonts w:ascii="Sylfaen" w:hAnsi="Sylfaen" w:cs="Sylfaen"/>
          <w:lang w:val="ka-GE"/>
        </w:rPr>
        <w:t>საშიშ</w:t>
      </w:r>
      <w:r w:rsidRPr="00B2408B">
        <w:rPr>
          <w:rFonts w:ascii="Sylfaen" w:hAnsi="Sylfaen" w:cstheme="majorHAnsi"/>
          <w:lang w:val="ka-GE"/>
        </w:rPr>
        <w:t xml:space="preserve"> </w:t>
      </w:r>
      <w:r w:rsidRPr="00B2408B">
        <w:rPr>
          <w:rFonts w:ascii="Sylfaen" w:hAnsi="Sylfaen" w:cs="Sylfaen"/>
          <w:lang w:val="ka-GE"/>
        </w:rPr>
        <w:t>სხვა</w:t>
      </w:r>
      <w:r w:rsidRPr="00B2408B">
        <w:rPr>
          <w:rFonts w:ascii="Sylfaen" w:hAnsi="Sylfaen" w:cstheme="majorHAnsi"/>
          <w:lang w:val="ka-GE"/>
        </w:rPr>
        <w:t xml:space="preserve"> </w:t>
      </w:r>
      <w:r w:rsidRPr="00B2408B">
        <w:rPr>
          <w:rFonts w:ascii="Sylfaen" w:hAnsi="Sylfaen" w:cs="Sylfaen"/>
          <w:lang w:val="ka-GE"/>
        </w:rPr>
        <w:t>აგენტებში</w:t>
      </w:r>
      <w:r w:rsidRPr="00B2408B">
        <w:rPr>
          <w:rFonts w:ascii="Sylfaen" w:hAnsi="Sylfaen" w:cstheme="majorHAnsi"/>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მასშტაბით</w:t>
      </w:r>
      <w:r w:rsidRPr="00B2408B">
        <w:rPr>
          <w:rFonts w:ascii="Sylfaen" w:hAnsi="Sylfaen" w:cstheme="majorHAnsi"/>
          <w:lang w:val="ka-GE"/>
        </w:rPr>
        <w:t xml:space="preserve"> </w:t>
      </w:r>
      <w:r w:rsidRPr="00B2408B">
        <w:rPr>
          <w:rFonts w:ascii="Sylfaen" w:hAnsi="Sylfaen" w:cs="Sylfaen"/>
          <w:lang w:val="ka-GE"/>
        </w:rPr>
        <w:t>შეიქმნება</w:t>
      </w:r>
      <w:r w:rsidRPr="00B2408B">
        <w:rPr>
          <w:rFonts w:ascii="Sylfaen" w:hAnsi="Sylfaen" w:cstheme="majorHAnsi"/>
          <w:lang w:val="ka-GE"/>
        </w:rPr>
        <w:t xml:space="preserve"> </w:t>
      </w:r>
      <w:r w:rsidRPr="00B2408B">
        <w:rPr>
          <w:rFonts w:ascii="Sylfaen" w:hAnsi="Sylfaen" w:cs="Sylfaen"/>
          <w:lang w:val="ka-GE"/>
        </w:rPr>
        <w:t>ვეტერინარული</w:t>
      </w:r>
      <w:r w:rsidRPr="00B2408B">
        <w:rPr>
          <w:rFonts w:ascii="Sylfaen" w:hAnsi="Sylfaen" w:cstheme="majorHAnsi"/>
          <w:lang w:val="ka-GE"/>
        </w:rPr>
        <w:t xml:space="preserve"> </w:t>
      </w:r>
      <w:r w:rsidRPr="00B2408B">
        <w:rPr>
          <w:rFonts w:ascii="Sylfaen" w:hAnsi="Sylfaen" w:cs="Sylfaen"/>
          <w:lang w:val="ka-GE"/>
        </w:rPr>
        <w:t>პრეპარატების</w:t>
      </w:r>
      <w:r w:rsidRPr="00B2408B">
        <w:rPr>
          <w:rFonts w:ascii="Sylfaen" w:hAnsi="Sylfaen" w:cstheme="majorHAnsi"/>
          <w:lang w:val="ka-GE"/>
        </w:rPr>
        <w:t xml:space="preserve"> </w:t>
      </w:r>
      <w:r w:rsidRPr="00B2408B">
        <w:rPr>
          <w:rFonts w:ascii="Sylfaen" w:hAnsi="Sylfaen" w:cs="Sylfaen"/>
          <w:lang w:val="ka-GE"/>
        </w:rPr>
        <w:t>ელექტრონული</w:t>
      </w:r>
      <w:r w:rsidRPr="00B2408B">
        <w:rPr>
          <w:rFonts w:ascii="Sylfaen" w:hAnsi="Sylfaen" w:cstheme="majorHAnsi"/>
          <w:lang w:val="ka-GE"/>
        </w:rPr>
        <w:t xml:space="preserve"> </w:t>
      </w:r>
      <w:r w:rsidRPr="00B2408B">
        <w:rPr>
          <w:rFonts w:ascii="Sylfaen" w:hAnsi="Sylfaen" w:cs="Sylfaen"/>
          <w:lang w:val="ka-GE"/>
        </w:rPr>
        <w:t>რეცეპტით</w:t>
      </w:r>
      <w:r w:rsidRPr="00B2408B">
        <w:rPr>
          <w:rFonts w:ascii="Sylfaen" w:hAnsi="Sylfaen" w:cstheme="majorHAnsi"/>
          <w:lang w:val="ka-GE"/>
        </w:rPr>
        <w:t xml:space="preserve"> </w:t>
      </w:r>
      <w:r w:rsidRPr="00B2408B">
        <w:rPr>
          <w:rFonts w:ascii="Sylfaen" w:hAnsi="Sylfaen" w:cs="Sylfaen"/>
          <w:lang w:val="ka-GE"/>
        </w:rPr>
        <w:t>გაცემის</w:t>
      </w:r>
      <w:r w:rsidRPr="00B2408B">
        <w:rPr>
          <w:rFonts w:ascii="Sylfaen" w:hAnsi="Sylfaen" w:cstheme="majorHAnsi"/>
          <w:lang w:val="ka-GE"/>
        </w:rPr>
        <w:t xml:space="preserve"> </w:t>
      </w:r>
      <w:r w:rsidRPr="00B2408B">
        <w:rPr>
          <w:rFonts w:ascii="Sylfaen" w:hAnsi="Sylfaen" w:cs="Sylfaen"/>
          <w:lang w:val="ka-GE"/>
        </w:rPr>
        <w:t>სისტემა</w:t>
      </w:r>
      <w:r w:rsidRPr="00B2408B">
        <w:rPr>
          <w:rFonts w:ascii="Sylfaen" w:hAnsi="Sylfaen" w:cstheme="majorHAnsi"/>
          <w:lang w:val="ka-GE"/>
        </w:rPr>
        <w:t xml:space="preserve">. </w:t>
      </w:r>
      <w:r w:rsidRPr="00B2408B">
        <w:rPr>
          <w:rFonts w:ascii="Sylfaen" w:hAnsi="Sylfaen" w:cs="Sylfaen"/>
          <w:lang w:val="ka-GE"/>
        </w:rPr>
        <w:t>ფარმაკოზედამხედველობის</w:t>
      </w:r>
      <w:r w:rsidRPr="00B2408B">
        <w:rPr>
          <w:rFonts w:ascii="Sylfaen" w:hAnsi="Sylfaen" w:cstheme="majorHAnsi"/>
          <w:lang w:val="ka-GE"/>
        </w:rPr>
        <w:t xml:space="preserve"> </w:t>
      </w:r>
      <w:r w:rsidRPr="00B2408B">
        <w:rPr>
          <w:rFonts w:ascii="Sylfaen" w:hAnsi="Sylfaen" w:cs="Sylfaen"/>
          <w:lang w:val="ka-GE"/>
        </w:rPr>
        <w:t>სისტემის</w:t>
      </w:r>
      <w:r w:rsidRPr="00B2408B">
        <w:rPr>
          <w:rFonts w:ascii="Sylfaen" w:hAnsi="Sylfaen" w:cstheme="majorHAnsi"/>
          <w:lang w:val="ka-GE"/>
        </w:rPr>
        <w:t xml:space="preserve"> </w:t>
      </w:r>
      <w:r w:rsidRPr="00B2408B">
        <w:rPr>
          <w:rFonts w:ascii="Sylfaen" w:hAnsi="Sylfaen" w:cs="Sylfaen"/>
          <w:lang w:val="ka-GE"/>
        </w:rPr>
        <w:t>საშუალებით</w:t>
      </w:r>
      <w:r w:rsidRPr="00B2408B">
        <w:rPr>
          <w:rFonts w:ascii="Sylfaen" w:hAnsi="Sylfaen" w:cstheme="majorHAnsi"/>
          <w:lang w:val="ka-GE"/>
        </w:rPr>
        <w:t xml:space="preserve"> </w:t>
      </w:r>
      <w:r w:rsidRPr="00B2408B">
        <w:rPr>
          <w:rFonts w:ascii="Sylfaen" w:hAnsi="Sylfaen" w:cs="Sylfaen"/>
          <w:lang w:val="ka-GE"/>
        </w:rPr>
        <w:t>ამოქმედდება</w:t>
      </w:r>
      <w:r w:rsidRPr="00B2408B">
        <w:rPr>
          <w:rFonts w:ascii="Sylfaen" w:hAnsi="Sylfaen" w:cstheme="majorHAnsi"/>
          <w:lang w:val="ka-GE"/>
        </w:rPr>
        <w:t xml:space="preserve"> </w:t>
      </w:r>
      <w:r w:rsidRPr="00B2408B">
        <w:rPr>
          <w:rFonts w:ascii="Sylfaen" w:hAnsi="Sylfaen" w:cs="Sylfaen"/>
          <w:lang w:val="ka-GE"/>
        </w:rPr>
        <w:t>სამკურნალო</w:t>
      </w:r>
      <w:r w:rsidRPr="00B2408B">
        <w:rPr>
          <w:rFonts w:ascii="Sylfaen" w:hAnsi="Sylfaen" w:cstheme="majorHAnsi"/>
          <w:lang w:val="ka-GE"/>
        </w:rPr>
        <w:t xml:space="preserve"> </w:t>
      </w:r>
      <w:r w:rsidRPr="00B2408B">
        <w:rPr>
          <w:rFonts w:ascii="Sylfaen" w:hAnsi="Sylfaen" w:cs="Sylfaen"/>
          <w:lang w:val="ka-GE"/>
        </w:rPr>
        <w:t>საშუალებათა</w:t>
      </w:r>
      <w:r w:rsidRPr="00B2408B">
        <w:rPr>
          <w:rFonts w:ascii="Sylfaen" w:hAnsi="Sylfaen" w:cstheme="majorHAnsi"/>
          <w:lang w:val="ka-GE"/>
        </w:rPr>
        <w:t xml:space="preserve"> </w:t>
      </w:r>
      <w:r w:rsidRPr="00B2408B">
        <w:rPr>
          <w:rFonts w:ascii="Sylfaen" w:hAnsi="Sylfaen" w:cs="Sylfaen"/>
          <w:lang w:val="ka-GE"/>
        </w:rPr>
        <w:t>პოსტრეგისტრაციული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პოსტმარკეტინგული</w:t>
      </w:r>
      <w:r w:rsidRPr="00B2408B">
        <w:rPr>
          <w:rFonts w:ascii="Sylfaen" w:hAnsi="Sylfaen" w:cstheme="majorHAnsi"/>
          <w:lang w:val="ka-GE"/>
        </w:rPr>
        <w:t xml:space="preserve"> </w:t>
      </w:r>
      <w:r w:rsidRPr="00B2408B">
        <w:rPr>
          <w:rFonts w:ascii="Sylfaen" w:hAnsi="Sylfaen" w:cs="Sylfaen"/>
          <w:lang w:val="ka-GE"/>
        </w:rPr>
        <w:t>მონიტორინგი</w:t>
      </w:r>
      <w:r w:rsidRPr="00B2408B">
        <w:rPr>
          <w:rFonts w:ascii="Sylfaen" w:hAnsi="Sylfaen" w:cstheme="majorHAnsi"/>
          <w:lang w:val="ka-GE"/>
        </w:rPr>
        <w:t xml:space="preserve">. </w:t>
      </w:r>
    </w:p>
    <w:p w14:paraId="65331FB6" w14:textId="77777777" w:rsidR="006013C4" w:rsidRPr="00B2408B" w:rsidRDefault="006013C4" w:rsidP="006013C4">
      <w:pPr>
        <w:shd w:val="clear" w:color="auto" w:fill="FFFFFF"/>
        <w:spacing w:line="276" w:lineRule="auto"/>
        <w:jc w:val="both"/>
        <w:rPr>
          <w:rFonts w:ascii="Sylfaen" w:hAnsi="Sylfaen" w:cstheme="majorHAnsi"/>
          <w:lang w:val="ka-GE"/>
        </w:rPr>
      </w:pPr>
      <w:r w:rsidRPr="00B2408B">
        <w:rPr>
          <w:rFonts w:ascii="Sylfaen" w:hAnsi="Sylfaen" w:cs="Sylfaen"/>
          <w:bCs/>
          <w:lang w:val="ka-GE"/>
        </w:rPr>
        <w:t>საკარანტინო</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განსაკუთრებით</w:t>
      </w:r>
      <w:r w:rsidRPr="00B2408B">
        <w:rPr>
          <w:rFonts w:ascii="Sylfaen" w:hAnsi="Sylfaen" w:cstheme="majorHAnsi"/>
          <w:bCs/>
          <w:lang w:val="ka-GE"/>
        </w:rPr>
        <w:t xml:space="preserve"> </w:t>
      </w:r>
      <w:r w:rsidRPr="00B2408B">
        <w:rPr>
          <w:rFonts w:ascii="Sylfaen" w:hAnsi="Sylfaen" w:cs="Sylfaen"/>
          <w:bCs/>
          <w:lang w:val="ka-GE"/>
        </w:rPr>
        <w:t>საშიში</w:t>
      </w:r>
      <w:r w:rsidRPr="00B2408B">
        <w:rPr>
          <w:rFonts w:ascii="Sylfaen" w:hAnsi="Sylfaen" w:cstheme="majorHAnsi"/>
          <w:bCs/>
          <w:lang w:val="ka-GE"/>
        </w:rPr>
        <w:t xml:space="preserve"> </w:t>
      </w:r>
      <w:r w:rsidRPr="00B2408B">
        <w:rPr>
          <w:rFonts w:ascii="Sylfaen" w:hAnsi="Sylfaen" w:cs="Sylfaen"/>
          <w:bCs/>
          <w:lang w:val="ka-GE"/>
        </w:rPr>
        <w:t>მავნე</w:t>
      </w:r>
      <w:r w:rsidRPr="00B2408B">
        <w:rPr>
          <w:rFonts w:ascii="Sylfaen" w:hAnsi="Sylfaen" w:cstheme="majorHAnsi"/>
          <w:bCs/>
          <w:lang w:val="ka-GE"/>
        </w:rPr>
        <w:t xml:space="preserve"> </w:t>
      </w:r>
      <w:r w:rsidRPr="00B2408B">
        <w:rPr>
          <w:rFonts w:ascii="Sylfaen" w:hAnsi="Sylfaen" w:cs="Sylfaen"/>
          <w:bCs/>
          <w:lang w:val="ka-GE"/>
        </w:rPr>
        <w:t>ორგანიზმების</w:t>
      </w:r>
      <w:r w:rsidRPr="00B2408B">
        <w:rPr>
          <w:rFonts w:ascii="Sylfaen" w:hAnsi="Sylfaen" w:cstheme="majorHAnsi"/>
          <w:lang w:val="ka-GE"/>
        </w:rPr>
        <w:t xml:space="preserve"> </w:t>
      </w:r>
      <w:r w:rsidRPr="00B2408B">
        <w:rPr>
          <w:rFonts w:ascii="Sylfaen" w:hAnsi="Sylfaen" w:cs="Sylfaen"/>
          <w:lang w:val="ka-GE"/>
        </w:rPr>
        <w:t>რიცხოვნობის</w:t>
      </w:r>
      <w:r w:rsidRPr="00B2408B">
        <w:rPr>
          <w:rFonts w:ascii="Sylfaen" w:hAnsi="Sylfaen" w:cstheme="majorHAnsi"/>
          <w:lang w:val="ka-GE"/>
        </w:rPr>
        <w:t xml:space="preserve"> </w:t>
      </w:r>
      <w:r w:rsidRPr="00B2408B">
        <w:rPr>
          <w:rFonts w:ascii="Sylfaen" w:hAnsi="Sylfaen" w:cs="Sylfaen"/>
          <w:lang w:val="ka-GE"/>
        </w:rPr>
        <w:t>კონტროლისა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პრევენციისათვის</w:t>
      </w:r>
      <w:r w:rsidRPr="00B2408B">
        <w:rPr>
          <w:rFonts w:ascii="Sylfaen" w:hAnsi="Sylfaen" w:cstheme="majorHAnsi"/>
          <w:lang w:val="ka-GE"/>
        </w:rPr>
        <w:t xml:space="preserve">  </w:t>
      </w:r>
      <w:r w:rsidRPr="00B2408B">
        <w:rPr>
          <w:rFonts w:ascii="Sylfaen" w:hAnsi="Sylfaen" w:cs="Sylfaen"/>
          <w:lang w:val="ka-GE"/>
        </w:rPr>
        <w:t>განხორციელდება</w:t>
      </w:r>
      <w:r w:rsidRPr="00B2408B">
        <w:rPr>
          <w:rFonts w:ascii="Sylfaen" w:hAnsi="Sylfaen" w:cstheme="majorHAnsi"/>
          <w:lang w:val="ka-GE"/>
        </w:rPr>
        <w:t xml:space="preserve"> </w:t>
      </w:r>
      <w:r w:rsidRPr="00B2408B">
        <w:rPr>
          <w:rFonts w:ascii="Sylfaen" w:hAnsi="Sylfaen" w:cs="Sylfaen"/>
          <w:lang w:val="ka-GE"/>
        </w:rPr>
        <w:t>კონტროლის</w:t>
      </w:r>
      <w:r w:rsidRPr="00B2408B">
        <w:rPr>
          <w:rFonts w:ascii="Sylfaen" w:hAnsi="Sylfaen" w:cstheme="majorHAnsi"/>
          <w:lang w:val="ka-GE"/>
        </w:rPr>
        <w:t xml:space="preserve"> </w:t>
      </w:r>
      <w:r w:rsidRPr="00B2408B">
        <w:rPr>
          <w:rFonts w:ascii="Sylfaen" w:hAnsi="Sylfaen" w:cs="Sylfaen"/>
          <w:lang w:val="ka-GE"/>
        </w:rPr>
        <w:t>სისტემების</w:t>
      </w:r>
      <w:r w:rsidRPr="00B2408B">
        <w:rPr>
          <w:rFonts w:ascii="Sylfaen" w:hAnsi="Sylfaen" w:cstheme="majorHAnsi"/>
          <w:lang w:val="ka-GE"/>
        </w:rPr>
        <w:t xml:space="preserve"> </w:t>
      </w:r>
      <w:r w:rsidRPr="00B2408B">
        <w:rPr>
          <w:rFonts w:ascii="Sylfaen" w:hAnsi="Sylfaen" w:cs="Sylfaen"/>
          <w:lang w:val="ka-GE"/>
        </w:rPr>
        <w:t>შემუშავება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გავრცელების</w:t>
      </w:r>
      <w:r w:rsidRPr="00B2408B">
        <w:rPr>
          <w:rFonts w:ascii="Sylfaen" w:hAnsi="Sylfaen" w:cstheme="majorHAnsi"/>
          <w:lang w:val="ka-GE"/>
        </w:rPr>
        <w:t xml:space="preserve"> </w:t>
      </w:r>
      <w:r w:rsidRPr="00B2408B">
        <w:rPr>
          <w:rFonts w:ascii="Sylfaen" w:hAnsi="Sylfaen" w:cs="Sylfaen"/>
          <w:lang w:val="ka-GE"/>
        </w:rPr>
        <w:t>საწინააღმდეგო</w:t>
      </w:r>
      <w:r w:rsidRPr="00B2408B">
        <w:rPr>
          <w:rFonts w:ascii="Sylfaen" w:hAnsi="Sylfaen" w:cstheme="majorHAnsi"/>
          <w:lang w:val="ka-GE"/>
        </w:rPr>
        <w:t xml:space="preserve"> </w:t>
      </w:r>
      <w:r w:rsidRPr="00B2408B">
        <w:rPr>
          <w:rFonts w:ascii="Sylfaen" w:hAnsi="Sylfaen" w:cs="Sylfaen"/>
          <w:lang w:val="ka-GE"/>
        </w:rPr>
        <w:t>ღონისძიებების</w:t>
      </w:r>
      <w:r w:rsidRPr="00B2408B">
        <w:rPr>
          <w:rFonts w:ascii="Sylfaen" w:hAnsi="Sylfaen" w:cstheme="majorHAnsi"/>
          <w:lang w:val="ka-GE"/>
        </w:rPr>
        <w:t xml:space="preserve"> </w:t>
      </w:r>
      <w:r w:rsidRPr="00B2408B">
        <w:rPr>
          <w:rFonts w:ascii="Sylfaen" w:hAnsi="Sylfaen" w:cs="Sylfaen"/>
          <w:lang w:val="ka-GE"/>
        </w:rPr>
        <w:t>ჩატარება</w:t>
      </w:r>
      <w:r w:rsidRPr="00B2408B">
        <w:rPr>
          <w:rFonts w:ascii="Sylfaen" w:hAnsi="Sylfaen" w:cstheme="majorHAnsi"/>
          <w:lang w:val="ka-GE"/>
        </w:rPr>
        <w:t xml:space="preserve"> </w:t>
      </w:r>
      <w:r w:rsidRPr="00B2408B">
        <w:rPr>
          <w:rFonts w:ascii="Sylfaen" w:hAnsi="Sylfaen" w:cs="Sylfaen"/>
          <w:lang w:val="ka-GE"/>
        </w:rPr>
        <w:t>გაეროს</w:t>
      </w:r>
      <w:r w:rsidRPr="00B2408B">
        <w:rPr>
          <w:rFonts w:ascii="Sylfaen" w:hAnsi="Sylfaen" w:cstheme="majorHAnsi"/>
          <w:lang w:val="ka-GE"/>
        </w:rPr>
        <w:t xml:space="preserve"> </w:t>
      </w:r>
      <w:r w:rsidRPr="00B2408B">
        <w:rPr>
          <w:rFonts w:ascii="Sylfaen" w:hAnsi="Sylfaen" w:cs="Sylfaen"/>
          <w:lang w:val="ka-GE"/>
        </w:rPr>
        <w:t>სურსათისა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სოფლის</w:t>
      </w:r>
      <w:r w:rsidRPr="00B2408B">
        <w:rPr>
          <w:rFonts w:ascii="Sylfaen" w:hAnsi="Sylfaen" w:cstheme="majorHAnsi"/>
          <w:lang w:val="ka-GE"/>
        </w:rPr>
        <w:t xml:space="preserve"> </w:t>
      </w:r>
      <w:r w:rsidRPr="00B2408B">
        <w:rPr>
          <w:rFonts w:ascii="Sylfaen" w:hAnsi="Sylfaen" w:cs="Sylfaen"/>
          <w:lang w:val="ka-GE"/>
        </w:rPr>
        <w:t>მეურნეობის</w:t>
      </w:r>
      <w:r w:rsidRPr="00B2408B">
        <w:rPr>
          <w:rFonts w:ascii="Sylfaen" w:hAnsi="Sylfaen" w:cstheme="majorHAnsi"/>
          <w:lang w:val="ka-GE"/>
        </w:rPr>
        <w:t xml:space="preserve"> </w:t>
      </w:r>
      <w:r w:rsidRPr="00B2408B">
        <w:rPr>
          <w:rFonts w:ascii="Sylfaen" w:hAnsi="Sylfaen" w:cs="Sylfaen"/>
          <w:lang w:val="ka-GE"/>
        </w:rPr>
        <w:t>ორგანიზაციის</w:t>
      </w:r>
      <w:r w:rsidRPr="00B2408B">
        <w:rPr>
          <w:rFonts w:ascii="Sylfaen" w:hAnsi="Sylfaen" w:cstheme="majorHAnsi"/>
          <w:lang w:val="ka-GE"/>
        </w:rPr>
        <w:t xml:space="preserve"> </w:t>
      </w:r>
      <w:r w:rsidRPr="00B2408B">
        <w:rPr>
          <w:rFonts w:ascii="Sylfaen" w:hAnsi="Sylfaen" w:cs="Sylfaen"/>
          <w:lang w:val="ka-GE"/>
        </w:rPr>
        <w:t>მიერ</w:t>
      </w:r>
      <w:r w:rsidRPr="00B2408B">
        <w:rPr>
          <w:rFonts w:ascii="Sylfaen" w:hAnsi="Sylfaen" w:cstheme="majorHAnsi"/>
          <w:lang w:val="ka-GE"/>
        </w:rPr>
        <w:t xml:space="preserve"> </w:t>
      </w:r>
      <w:r w:rsidRPr="00B2408B">
        <w:rPr>
          <w:rFonts w:ascii="Sylfaen" w:hAnsi="Sylfaen" w:cs="Sylfaen"/>
          <w:lang w:val="ka-GE"/>
        </w:rPr>
        <w:t>აღიარებული</w:t>
      </w:r>
      <w:r w:rsidRPr="00B2408B">
        <w:rPr>
          <w:rFonts w:ascii="Sylfaen" w:hAnsi="Sylfaen" w:cstheme="majorHAnsi"/>
          <w:lang w:val="ka-GE"/>
        </w:rPr>
        <w:t xml:space="preserve"> </w:t>
      </w:r>
      <w:r w:rsidRPr="00B2408B">
        <w:rPr>
          <w:rFonts w:ascii="Sylfaen" w:hAnsi="Sylfaen" w:cs="Sylfaen"/>
          <w:lang w:val="ka-GE"/>
        </w:rPr>
        <w:t>სტანდარტის</w:t>
      </w:r>
      <w:r w:rsidRPr="00B2408B">
        <w:rPr>
          <w:rFonts w:ascii="Sylfaen" w:hAnsi="Sylfaen" w:cstheme="majorHAnsi"/>
          <w:lang w:val="ka-GE"/>
        </w:rPr>
        <w:t xml:space="preserve"> </w:t>
      </w:r>
      <w:r w:rsidRPr="00B2408B">
        <w:rPr>
          <w:rFonts w:ascii="Sylfaen" w:hAnsi="Sylfaen" w:cs="Sylfaen"/>
          <w:lang w:val="ka-GE"/>
        </w:rPr>
        <w:t>მექანიზმებით</w:t>
      </w:r>
      <w:r w:rsidRPr="00B2408B">
        <w:rPr>
          <w:rFonts w:ascii="Sylfaen" w:hAnsi="Sylfaen" w:cstheme="majorHAnsi"/>
          <w:lang w:val="ka-GE"/>
        </w:rPr>
        <w:t xml:space="preserve">. </w:t>
      </w:r>
      <w:r w:rsidRPr="00B2408B">
        <w:rPr>
          <w:rFonts w:ascii="Sylfaen" w:hAnsi="Sylfaen" w:cs="Sylfaen"/>
          <w:lang w:val="ka-GE"/>
        </w:rPr>
        <w:t>შეიქმნება</w:t>
      </w:r>
      <w:r w:rsidRPr="00B2408B">
        <w:rPr>
          <w:rFonts w:ascii="Sylfaen" w:hAnsi="Sylfaen" w:cstheme="majorHAnsi"/>
          <w:lang w:val="ka-GE"/>
        </w:rPr>
        <w:t xml:space="preserve"> </w:t>
      </w:r>
      <w:r w:rsidRPr="00B2408B">
        <w:rPr>
          <w:rFonts w:ascii="Sylfaen" w:hAnsi="Sylfaen" w:cs="Sylfaen"/>
          <w:lang w:val="ka-GE"/>
        </w:rPr>
        <w:t>მცენარეთა</w:t>
      </w:r>
      <w:r w:rsidRPr="00B2408B">
        <w:rPr>
          <w:rFonts w:ascii="Sylfaen" w:hAnsi="Sylfaen" w:cstheme="majorHAnsi"/>
          <w:lang w:val="ka-GE"/>
        </w:rPr>
        <w:t xml:space="preserve"> </w:t>
      </w:r>
      <w:r w:rsidRPr="00B2408B">
        <w:rPr>
          <w:rFonts w:ascii="Sylfaen" w:hAnsi="Sylfaen" w:cs="Sylfaen"/>
          <w:lang w:val="ka-GE"/>
        </w:rPr>
        <w:t>განსაკუთრებით</w:t>
      </w:r>
      <w:r w:rsidRPr="00B2408B">
        <w:rPr>
          <w:rFonts w:ascii="Sylfaen" w:hAnsi="Sylfaen" w:cstheme="majorHAnsi"/>
          <w:lang w:val="ka-GE"/>
        </w:rPr>
        <w:t xml:space="preserve"> </w:t>
      </w:r>
      <w:r w:rsidRPr="00B2408B">
        <w:rPr>
          <w:rFonts w:ascii="Sylfaen" w:hAnsi="Sylfaen" w:cs="Sylfaen"/>
          <w:lang w:val="ka-GE"/>
        </w:rPr>
        <w:t>საშიში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საკარანტინო</w:t>
      </w:r>
      <w:r w:rsidRPr="00B2408B">
        <w:rPr>
          <w:rFonts w:ascii="Sylfaen" w:hAnsi="Sylfaen" w:cstheme="majorHAnsi"/>
          <w:lang w:val="ka-GE"/>
        </w:rPr>
        <w:t xml:space="preserve"> </w:t>
      </w:r>
      <w:r w:rsidRPr="00B2408B">
        <w:rPr>
          <w:rFonts w:ascii="Sylfaen" w:hAnsi="Sylfaen" w:cs="Sylfaen"/>
          <w:lang w:val="ka-GE"/>
        </w:rPr>
        <w:t>მავნე</w:t>
      </w:r>
      <w:r w:rsidRPr="00B2408B">
        <w:rPr>
          <w:rFonts w:ascii="Sylfaen" w:hAnsi="Sylfaen" w:cstheme="majorHAnsi"/>
          <w:lang w:val="ka-GE"/>
        </w:rPr>
        <w:t xml:space="preserve"> </w:t>
      </w:r>
      <w:r w:rsidRPr="00B2408B">
        <w:rPr>
          <w:rFonts w:ascii="Sylfaen" w:hAnsi="Sylfaen" w:cs="Sylfaen"/>
          <w:lang w:val="ka-GE"/>
        </w:rPr>
        <w:t>ორგანიზმებისაგან</w:t>
      </w:r>
      <w:r w:rsidRPr="00B2408B">
        <w:rPr>
          <w:rFonts w:ascii="Sylfaen" w:hAnsi="Sylfaen" w:cstheme="majorHAnsi"/>
          <w:lang w:val="ka-GE"/>
        </w:rPr>
        <w:t xml:space="preserve"> </w:t>
      </w:r>
      <w:r w:rsidRPr="00B2408B">
        <w:rPr>
          <w:rFonts w:ascii="Sylfaen" w:hAnsi="Sylfaen" w:cs="Sylfaen"/>
          <w:lang w:val="ka-GE"/>
        </w:rPr>
        <w:t>თავისუფალი</w:t>
      </w:r>
      <w:r w:rsidRPr="00B2408B">
        <w:rPr>
          <w:rFonts w:ascii="Sylfaen" w:hAnsi="Sylfaen" w:cstheme="majorHAnsi"/>
          <w:lang w:val="ka-GE"/>
        </w:rPr>
        <w:t xml:space="preserve"> </w:t>
      </w:r>
      <w:r w:rsidRPr="00B2408B">
        <w:rPr>
          <w:rFonts w:ascii="Sylfaen" w:hAnsi="Sylfaen" w:cs="Sylfaen"/>
          <w:lang w:val="ka-GE"/>
        </w:rPr>
        <w:t>ზონები</w:t>
      </w:r>
      <w:r w:rsidRPr="00B2408B">
        <w:rPr>
          <w:rFonts w:ascii="Sylfaen" w:hAnsi="Sylfaen" w:cstheme="majorHAnsi"/>
          <w:lang w:val="ka-GE"/>
        </w:rPr>
        <w:t xml:space="preserve">. </w:t>
      </w:r>
      <w:r w:rsidRPr="00B2408B">
        <w:rPr>
          <w:rFonts w:ascii="Sylfaen" w:hAnsi="Sylfaen" w:cs="Sylfaen"/>
          <w:lang w:val="ka-GE"/>
        </w:rPr>
        <w:t>გაიზრდება</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ფიტოსანიტარიული</w:t>
      </w:r>
      <w:r w:rsidRPr="00B2408B">
        <w:rPr>
          <w:rFonts w:ascii="Sylfaen" w:hAnsi="Sylfaen" w:cstheme="majorHAnsi"/>
          <w:lang w:val="ka-GE"/>
        </w:rPr>
        <w:t xml:space="preserve"> </w:t>
      </w:r>
      <w:r w:rsidRPr="00B2408B">
        <w:rPr>
          <w:rFonts w:ascii="Sylfaen" w:hAnsi="Sylfaen" w:cs="Sylfaen"/>
          <w:lang w:val="ka-GE"/>
        </w:rPr>
        <w:t>კონტროლის</w:t>
      </w:r>
      <w:r w:rsidRPr="00B2408B">
        <w:rPr>
          <w:rFonts w:ascii="Sylfaen" w:hAnsi="Sylfaen" w:cstheme="majorHAnsi"/>
          <w:lang w:val="ka-GE"/>
        </w:rPr>
        <w:t xml:space="preserve"> </w:t>
      </w:r>
      <w:r w:rsidRPr="00B2408B">
        <w:rPr>
          <w:rFonts w:ascii="Sylfaen" w:hAnsi="Sylfaen" w:cs="Sylfaen"/>
          <w:lang w:val="ka-GE"/>
        </w:rPr>
        <w:t>განმახორციელებელი</w:t>
      </w:r>
      <w:r w:rsidRPr="00B2408B">
        <w:rPr>
          <w:rFonts w:ascii="Sylfaen" w:hAnsi="Sylfaen" w:cstheme="majorHAnsi"/>
          <w:lang w:val="ka-GE"/>
        </w:rPr>
        <w:t xml:space="preserve"> </w:t>
      </w:r>
      <w:r w:rsidRPr="00B2408B">
        <w:rPr>
          <w:rFonts w:ascii="Sylfaen" w:hAnsi="Sylfaen" w:cs="Sylfaen"/>
          <w:lang w:val="ka-GE"/>
        </w:rPr>
        <w:t>პირების</w:t>
      </w:r>
      <w:r w:rsidRPr="00B2408B">
        <w:rPr>
          <w:rFonts w:ascii="Sylfaen" w:hAnsi="Sylfaen" w:cstheme="majorHAnsi"/>
          <w:lang w:val="ka-GE"/>
        </w:rPr>
        <w:t xml:space="preserve">  </w:t>
      </w:r>
      <w:r w:rsidRPr="00B2408B">
        <w:rPr>
          <w:rFonts w:ascii="Sylfaen" w:hAnsi="Sylfaen" w:cs="Sylfaen"/>
          <w:lang w:val="ka-GE"/>
        </w:rPr>
        <w:t>კომპეტენციები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ლაბორატორიული</w:t>
      </w:r>
      <w:r w:rsidRPr="00B2408B">
        <w:rPr>
          <w:rFonts w:ascii="Sylfaen" w:hAnsi="Sylfaen" w:cstheme="majorHAnsi"/>
          <w:lang w:val="ka-GE"/>
        </w:rPr>
        <w:t xml:space="preserve"> </w:t>
      </w:r>
      <w:r w:rsidRPr="00B2408B">
        <w:rPr>
          <w:rFonts w:ascii="Sylfaen" w:hAnsi="Sylfaen" w:cs="Sylfaen"/>
          <w:lang w:val="ka-GE"/>
        </w:rPr>
        <w:t>კვლევების</w:t>
      </w:r>
      <w:r w:rsidRPr="00B2408B">
        <w:rPr>
          <w:rFonts w:ascii="Sylfaen" w:hAnsi="Sylfaen" w:cstheme="majorHAnsi"/>
          <w:lang w:val="ka-GE"/>
        </w:rPr>
        <w:t xml:space="preserve">  </w:t>
      </w:r>
      <w:r w:rsidRPr="00B2408B">
        <w:rPr>
          <w:rFonts w:ascii="Sylfaen" w:hAnsi="Sylfaen" w:cs="Sylfaen"/>
          <w:lang w:val="ka-GE"/>
        </w:rPr>
        <w:t>შესაძლებლობები</w:t>
      </w:r>
      <w:r w:rsidRPr="00B2408B">
        <w:rPr>
          <w:rFonts w:ascii="Sylfaen" w:hAnsi="Sylfaen" w:cstheme="majorHAnsi"/>
          <w:lang w:val="ka-GE"/>
        </w:rPr>
        <w:t xml:space="preserve">. </w:t>
      </w:r>
      <w:r w:rsidRPr="00B2408B">
        <w:rPr>
          <w:rFonts w:ascii="Sylfaen" w:hAnsi="Sylfaen" w:cs="Sylfaen"/>
          <w:lang w:val="ka-GE"/>
        </w:rPr>
        <w:t>გაგრძელდება</w:t>
      </w:r>
      <w:r w:rsidRPr="00B2408B">
        <w:rPr>
          <w:rFonts w:ascii="Sylfaen" w:hAnsi="Sylfaen" w:cstheme="majorHAnsi"/>
          <w:lang w:val="ka-GE"/>
        </w:rPr>
        <w:t xml:space="preserve"> </w:t>
      </w:r>
      <w:r w:rsidRPr="00B2408B">
        <w:rPr>
          <w:rFonts w:ascii="Sylfaen" w:hAnsi="Sylfaen" w:cs="Sylfaen"/>
          <w:lang w:val="ka-GE"/>
        </w:rPr>
        <w:t>სურსათის</w:t>
      </w:r>
      <w:r w:rsidRPr="00B2408B">
        <w:rPr>
          <w:rFonts w:ascii="Sylfaen" w:hAnsi="Sylfaen" w:cstheme="majorHAnsi"/>
          <w:lang w:val="ka-GE"/>
        </w:rPr>
        <w:t xml:space="preserve"> </w:t>
      </w:r>
      <w:r w:rsidRPr="00B2408B">
        <w:rPr>
          <w:rFonts w:ascii="Sylfaen" w:hAnsi="Sylfaen" w:cs="Sylfaen"/>
          <w:lang w:val="ka-GE"/>
        </w:rPr>
        <w:t>უვნებლობის</w:t>
      </w:r>
      <w:r w:rsidRPr="00B2408B">
        <w:rPr>
          <w:rFonts w:ascii="Sylfaen" w:hAnsi="Sylfaen" w:cstheme="majorHAnsi"/>
          <w:lang w:val="ka-GE"/>
        </w:rPr>
        <w:t xml:space="preserve">, </w:t>
      </w:r>
      <w:r w:rsidRPr="00B2408B">
        <w:rPr>
          <w:rFonts w:ascii="Sylfaen" w:hAnsi="Sylfaen" w:cs="Sylfaen"/>
          <w:lang w:val="ka-GE"/>
        </w:rPr>
        <w:t>ვეტერინარიისა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ფიტოსანიტარიის</w:t>
      </w:r>
      <w:r w:rsidRPr="00B2408B">
        <w:rPr>
          <w:rFonts w:ascii="Sylfaen" w:hAnsi="Sylfaen" w:cstheme="majorHAnsi"/>
          <w:lang w:val="ka-GE"/>
        </w:rPr>
        <w:t xml:space="preserve"> </w:t>
      </w:r>
      <w:r w:rsidRPr="00B2408B">
        <w:rPr>
          <w:rFonts w:ascii="Sylfaen" w:hAnsi="Sylfaen" w:cs="Sylfaen"/>
          <w:lang w:val="ka-GE"/>
        </w:rPr>
        <w:t>სფეროების</w:t>
      </w:r>
      <w:r w:rsidRPr="00B2408B">
        <w:rPr>
          <w:rFonts w:ascii="Sylfaen" w:hAnsi="Sylfaen" w:cstheme="majorHAnsi"/>
          <w:lang w:val="ka-GE"/>
        </w:rPr>
        <w:t xml:space="preserve"> </w:t>
      </w:r>
      <w:r w:rsidRPr="00B2408B">
        <w:rPr>
          <w:rFonts w:ascii="Sylfaen" w:hAnsi="Sylfaen" w:cs="Sylfaen"/>
          <w:lang w:val="ka-GE"/>
        </w:rPr>
        <w:t>ევროკავშირთან</w:t>
      </w:r>
      <w:r w:rsidRPr="00B2408B">
        <w:rPr>
          <w:rFonts w:ascii="Sylfaen" w:hAnsi="Sylfaen" w:cstheme="majorHAnsi"/>
          <w:lang w:val="ka-GE"/>
        </w:rPr>
        <w:t xml:space="preserve"> </w:t>
      </w:r>
      <w:r w:rsidRPr="00B2408B">
        <w:rPr>
          <w:rFonts w:ascii="Sylfaen" w:hAnsi="Sylfaen" w:cs="Sylfaen"/>
          <w:lang w:val="ka-GE"/>
        </w:rPr>
        <w:t>ასოცი</w:t>
      </w:r>
      <w:r>
        <w:rPr>
          <w:rFonts w:ascii="Sylfaen" w:hAnsi="Sylfaen" w:cs="Sylfaen"/>
          <w:lang w:val="ka-GE"/>
        </w:rPr>
        <w:t>ი</w:t>
      </w:r>
      <w:r w:rsidRPr="00B2408B">
        <w:rPr>
          <w:rFonts w:ascii="Sylfaen" w:hAnsi="Sylfaen" w:cs="Sylfaen"/>
          <w:lang w:val="ka-GE"/>
        </w:rPr>
        <w:t>რების</w:t>
      </w:r>
      <w:r w:rsidRPr="00B2408B">
        <w:rPr>
          <w:rFonts w:ascii="Sylfaen" w:hAnsi="Sylfaen" w:cstheme="majorHAnsi"/>
          <w:lang w:val="ka-GE"/>
        </w:rPr>
        <w:t xml:space="preserve"> </w:t>
      </w:r>
      <w:r w:rsidRPr="00B2408B">
        <w:rPr>
          <w:rFonts w:ascii="Sylfaen" w:hAnsi="Sylfaen" w:cs="Sylfaen"/>
          <w:lang w:val="ka-GE"/>
        </w:rPr>
        <w:t>შეთანხმების</w:t>
      </w:r>
      <w:r w:rsidRPr="00B2408B">
        <w:rPr>
          <w:rFonts w:ascii="Sylfaen" w:hAnsi="Sylfaen" w:cstheme="majorHAnsi"/>
          <w:lang w:val="ka-GE"/>
        </w:rPr>
        <w:t xml:space="preserve"> </w:t>
      </w:r>
      <w:r w:rsidRPr="00B2408B">
        <w:rPr>
          <w:rFonts w:ascii="Sylfaen" w:hAnsi="Sylfaen" w:cs="Sylfaen"/>
          <w:lang w:val="ka-GE"/>
        </w:rPr>
        <w:t>გეგმით</w:t>
      </w:r>
      <w:r w:rsidRPr="00B2408B">
        <w:rPr>
          <w:rFonts w:ascii="Sylfaen" w:hAnsi="Sylfaen" w:cstheme="majorHAnsi"/>
          <w:lang w:val="ka-GE"/>
        </w:rPr>
        <w:t xml:space="preserve"> </w:t>
      </w:r>
      <w:r w:rsidRPr="00B2408B">
        <w:rPr>
          <w:rFonts w:ascii="Sylfaen" w:hAnsi="Sylfaen" w:cs="Sylfaen"/>
          <w:lang w:val="ka-GE"/>
        </w:rPr>
        <w:t>გათვალისწინებულ</w:t>
      </w:r>
      <w:r w:rsidRPr="00B2408B">
        <w:rPr>
          <w:rFonts w:ascii="Sylfaen" w:hAnsi="Sylfaen" w:cstheme="majorHAnsi"/>
          <w:lang w:val="ka-GE"/>
        </w:rPr>
        <w:t xml:space="preserve">, </w:t>
      </w:r>
      <w:r w:rsidRPr="00B2408B">
        <w:rPr>
          <w:rFonts w:ascii="Sylfaen" w:hAnsi="Sylfaen" w:cs="Sylfaen"/>
          <w:lang w:val="ka-GE"/>
        </w:rPr>
        <w:t>ევროკავშირის</w:t>
      </w:r>
      <w:r w:rsidRPr="00B2408B">
        <w:rPr>
          <w:rFonts w:ascii="Sylfaen" w:hAnsi="Sylfaen" w:cstheme="majorHAnsi"/>
          <w:lang w:val="ka-GE"/>
        </w:rPr>
        <w:t xml:space="preserve"> </w:t>
      </w:r>
      <w:r w:rsidRPr="00B2408B">
        <w:rPr>
          <w:rFonts w:ascii="Sylfaen" w:hAnsi="Sylfaen" w:cs="Sylfaen"/>
          <w:lang w:val="ka-GE"/>
        </w:rPr>
        <w:t>შესაბამის</w:t>
      </w:r>
      <w:r w:rsidRPr="00B2408B">
        <w:rPr>
          <w:rFonts w:ascii="Sylfaen" w:hAnsi="Sylfaen" w:cstheme="majorHAnsi"/>
          <w:lang w:val="ka-GE"/>
        </w:rPr>
        <w:t xml:space="preserve"> </w:t>
      </w:r>
      <w:r w:rsidRPr="00B2408B">
        <w:rPr>
          <w:rFonts w:ascii="Sylfaen" w:hAnsi="Sylfaen" w:cs="Sylfaen"/>
          <w:lang w:val="ka-GE"/>
        </w:rPr>
        <w:t>კანონმდებლობასთან</w:t>
      </w:r>
      <w:r w:rsidRPr="00B2408B">
        <w:rPr>
          <w:rFonts w:ascii="Sylfaen" w:hAnsi="Sylfaen" w:cstheme="majorHAnsi"/>
          <w:lang w:val="ka-GE"/>
        </w:rPr>
        <w:t xml:space="preserve"> </w:t>
      </w:r>
      <w:r w:rsidRPr="00B2408B">
        <w:rPr>
          <w:rFonts w:ascii="Sylfaen" w:hAnsi="Sylfaen" w:cs="Sylfaen"/>
          <w:lang w:val="ka-GE"/>
        </w:rPr>
        <w:t>დაახლოება</w:t>
      </w:r>
      <w:r w:rsidRPr="00B2408B">
        <w:rPr>
          <w:rFonts w:ascii="Sylfaen" w:hAnsi="Sylfaen" w:cstheme="majorHAnsi"/>
          <w:lang w:val="ka-GE"/>
        </w:rPr>
        <w:t xml:space="preserve">. </w:t>
      </w:r>
    </w:p>
    <w:p w14:paraId="755468A6" w14:textId="77777777" w:rsidR="006013C4" w:rsidRPr="00B2408B" w:rsidRDefault="006013C4" w:rsidP="006013C4">
      <w:pPr>
        <w:spacing w:line="276" w:lineRule="auto"/>
        <w:jc w:val="both"/>
        <w:rPr>
          <w:rFonts w:ascii="Sylfaen" w:hAnsi="Sylfaen" w:cstheme="majorHAnsi"/>
          <w:b/>
          <w:lang w:val="ka-GE"/>
        </w:rPr>
      </w:pPr>
      <w:r w:rsidRPr="00B2408B">
        <w:rPr>
          <w:rFonts w:ascii="Sylfaen" w:hAnsi="Sylfaen" w:cs="Sylfaen"/>
          <w:bCs/>
          <w:lang w:val="ka-GE"/>
        </w:rPr>
        <w:t>სსიპ</w:t>
      </w:r>
      <w:r w:rsidRPr="00B2408B">
        <w:rPr>
          <w:rFonts w:ascii="Sylfaen" w:hAnsi="Sylfaen" w:cstheme="majorHAnsi"/>
          <w:bCs/>
          <w:lang w:val="ka-GE"/>
        </w:rPr>
        <w:t xml:space="preserve"> </w:t>
      </w:r>
      <w:r>
        <w:rPr>
          <w:rFonts w:ascii="Sylfaen" w:hAnsi="Sylfaen" w:cstheme="majorHAnsi"/>
          <w:bCs/>
          <w:lang w:val="ka-GE"/>
        </w:rPr>
        <w:t xml:space="preserve">− </w:t>
      </w:r>
      <w:r w:rsidRPr="00B2408B">
        <w:rPr>
          <w:rFonts w:ascii="Sylfaen" w:hAnsi="Sylfaen" w:cs="Sylfaen"/>
          <w:bCs/>
          <w:lang w:val="ka-GE"/>
        </w:rPr>
        <w:t>სოფლის</w:t>
      </w:r>
      <w:r w:rsidRPr="00B2408B">
        <w:rPr>
          <w:rFonts w:ascii="Sylfaen" w:hAnsi="Sylfaen" w:cstheme="majorHAnsi"/>
          <w:bCs/>
          <w:lang w:val="ka-GE"/>
        </w:rPr>
        <w:t xml:space="preserve"> </w:t>
      </w:r>
      <w:r w:rsidRPr="00B2408B">
        <w:rPr>
          <w:rFonts w:ascii="Sylfaen" w:hAnsi="Sylfaen" w:cs="Sylfaen"/>
          <w:bCs/>
          <w:lang w:val="ka-GE"/>
        </w:rPr>
        <w:t>მეურნეობის</w:t>
      </w:r>
      <w:r w:rsidRPr="00B2408B">
        <w:rPr>
          <w:rFonts w:ascii="Sylfaen" w:hAnsi="Sylfaen" w:cstheme="majorHAnsi"/>
          <w:bCs/>
          <w:lang w:val="ka-GE"/>
        </w:rPr>
        <w:t xml:space="preserve"> </w:t>
      </w:r>
      <w:r w:rsidRPr="00B2408B">
        <w:rPr>
          <w:rFonts w:ascii="Sylfaen" w:hAnsi="Sylfaen" w:cs="Sylfaen"/>
          <w:bCs/>
          <w:lang w:val="ka-GE"/>
        </w:rPr>
        <w:t>სახელმწიფო</w:t>
      </w:r>
      <w:r w:rsidRPr="00B2408B">
        <w:rPr>
          <w:rFonts w:ascii="Sylfaen" w:hAnsi="Sylfaen" w:cstheme="majorHAnsi"/>
          <w:bCs/>
          <w:lang w:val="ka-GE"/>
        </w:rPr>
        <w:t xml:space="preserve"> </w:t>
      </w:r>
      <w:r w:rsidRPr="00B2408B">
        <w:rPr>
          <w:rFonts w:ascii="Sylfaen" w:hAnsi="Sylfaen" w:cs="Sylfaen"/>
          <w:bCs/>
          <w:lang w:val="ka-GE"/>
        </w:rPr>
        <w:t>ლაბორატორია</w:t>
      </w:r>
      <w:r w:rsidRPr="00B2408B">
        <w:rPr>
          <w:rFonts w:ascii="Sylfaen" w:hAnsi="Sylfaen" w:cstheme="majorHAnsi"/>
          <w:lang w:val="ka-GE"/>
        </w:rPr>
        <w:t xml:space="preserve">  </w:t>
      </w:r>
      <w:r w:rsidRPr="00B2408B">
        <w:rPr>
          <w:rFonts w:ascii="Sylfaen" w:hAnsi="Sylfaen" w:cs="Sylfaen"/>
          <w:lang w:val="ka-GE"/>
        </w:rPr>
        <w:t>მიიღებს</w:t>
      </w:r>
      <w:r w:rsidRPr="00B2408B">
        <w:rPr>
          <w:rFonts w:ascii="Sylfaen" w:hAnsi="Sylfaen" w:cstheme="majorHAnsi"/>
          <w:lang w:val="ka-GE"/>
        </w:rPr>
        <w:t xml:space="preserve"> </w:t>
      </w:r>
      <w:r w:rsidRPr="00B2408B">
        <w:rPr>
          <w:rFonts w:ascii="Sylfaen" w:hAnsi="Sylfaen" w:cs="Sylfaen"/>
          <w:lang w:val="ka-GE"/>
        </w:rPr>
        <w:t>რეფერენს</w:t>
      </w:r>
      <w:r w:rsidRPr="00B2408B">
        <w:rPr>
          <w:rFonts w:ascii="Sylfaen" w:hAnsi="Sylfaen" w:cstheme="majorHAnsi"/>
          <w:lang w:val="ka-GE"/>
        </w:rPr>
        <w:t xml:space="preserve"> </w:t>
      </w:r>
      <w:r w:rsidRPr="00B2408B">
        <w:rPr>
          <w:rFonts w:ascii="Sylfaen" w:hAnsi="Sylfaen" w:cs="Sylfaen"/>
          <w:lang w:val="ka-GE"/>
        </w:rPr>
        <w:t>სტატუსს</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მოახდენს</w:t>
      </w:r>
      <w:r w:rsidRPr="00B2408B">
        <w:rPr>
          <w:rFonts w:ascii="Sylfaen" w:hAnsi="Sylfaen" w:cstheme="majorHAnsi"/>
          <w:lang w:val="ka-GE"/>
        </w:rPr>
        <w:t xml:space="preserve"> </w:t>
      </w:r>
      <w:r w:rsidRPr="00B2408B">
        <w:rPr>
          <w:rFonts w:ascii="Sylfaen" w:hAnsi="Sylfaen" w:cs="Sylfaen"/>
          <w:lang w:val="ka-GE"/>
        </w:rPr>
        <w:t>სადა</w:t>
      </w:r>
      <w:r>
        <w:rPr>
          <w:rFonts w:ascii="Sylfaen" w:hAnsi="Sylfaen" w:cs="Sylfaen"/>
          <w:lang w:val="ka-GE"/>
        </w:rPr>
        <w:t>ვ</w:t>
      </w:r>
      <w:r w:rsidRPr="00B2408B">
        <w:rPr>
          <w:rFonts w:ascii="Sylfaen" w:hAnsi="Sylfaen" w:cs="Sylfaen"/>
          <w:lang w:val="ka-GE"/>
        </w:rPr>
        <w:t>ო</w:t>
      </w:r>
      <w:r w:rsidRPr="00B2408B">
        <w:rPr>
          <w:rFonts w:ascii="Sylfaen" w:hAnsi="Sylfaen" w:cstheme="majorHAnsi"/>
          <w:lang w:val="ka-GE"/>
        </w:rPr>
        <w:t xml:space="preserve"> </w:t>
      </w:r>
      <w:r w:rsidRPr="00B2408B">
        <w:rPr>
          <w:rFonts w:ascii="Sylfaen" w:hAnsi="Sylfaen" w:cs="Sylfaen"/>
          <w:lang w:val="ka-GE"/>
        </w:rPr>
        <w:t>კვლევების</w:t>
      </w:r>
      <w:r w:rsidRPr="00B2408B">
        <w:rPr>
          <w:rFonts w:ascii="Sylfaen" w:hAnsi="Sylfaen" w:cstheme="majorHAnsi"/>
          <w:lang w:val="ka-GE"/>
        </w:rPr>
        <w:t xml:space="preserve"> </w:t>
      </w:r>
      <w:r w:rsidRPr="00B2408B">
        <w:rPr>
          <w:rFonts w:ascii="Sylfaen" w:hAnsi="Sylfaen" w:cs="Sylfaen"/>
          <w:lang w:val="ka-GE"/>
        </w:rPr>
        <w:t>გადამოწმებას</w:t>
      </w:r>
      <w:r w:rsidRPr="00B2408B">
        <w:rPr>
          <w:rFonts w:ascii="Sylfaen" w:hAnsi="Sylfaen" w:cstheme="majorHAnsi"/>
          <w:lang w:val="ka-GE"/>
        </w:rPr>
        <w:t xml:space="preserve">. </w:t>
      </w:r>
      <w:r w:rsidRPr="00B2408B">
        <w:rPr>
          <w:rFonts w:ascii="Sylfaen" w:hAnsi="Sylfaen" w:cs="Sylfaen"/>
          <w:lang w:val="ka-GE"/>
        </w:rPr>
        <w:t>აგრეთვე</w:t>
      </w:r>
      <w:r w:rsidRPr="00B2408B">
        <w:rPr>
          <w:rFonts w:ascii="Sylfaen" w:hAnsi="Sylfaen" w:cstheme="majorHAnsi"/>
          <w:lang w:val="ka-GE"/>
        </w:rPr>
        <w:t xml:space="preserve"> </w:t>
      </w:r>
      <w:r w:rsidRPr="00B2408B">
        <w:rPr>
          <w:rFonts w:ascii="Sylfaen" w:hAnsi="Sylfaen" w:cs="Sylfaen"/>
          <w:lang w:val="ka-GE"/>
        </w:rPr>
        <w:t>ის</w:t>
      </w:r>
      <w:r w:rsidRPr="00B2408B">
        <w:rPr>
          <w:rFonts w:ascii="Sylfaen" w:hAnsi="Sylfaen" w:cstheme="majorHAnsi"/>
          <w:lang w:val="ka-GE"/>
        </w:rPr>
        <w:t xml:space="preserve"> </w:t>
      </w:r>
      <w:r w:rsidRPr="00B2408B">
        <w:rPr>
          <w:rFonts w:ascii="Sylfaen" w:hAnsi="Sylfaen" w:cs="Sylfaen"/>
          <w:lang w:val="ka-GE"/>
        </w:rPr>
        <w:t>მენტორინგს</w:t>
      </w:r>
      <w:r w:rsidRPr="00B2408B">
        <w:rPr>
          <w:rFonts w:ascii="Sylfaen" w:hAnsi="Sylfaen" w:cstheme="majorHAnsi"/>
          <w:lang w:val="ka-GE"/>
        </w:rPr>
        <w:t xml:space="preserve"> </w:t>
      </w:r>
      <w:r w:rsidRPr="00B2408B">
        <w:rPr>
          <w:rFonts w:ascii="Sylfaen" w:hAnsi="Sylfaen" w:cs="Sylfaen"/>
          <w:lang w:val="ka-GE"/>
        </w:rPr>
        <w:t>გაუწევს</w:t>
      </w:r>
      <w:r w:rsidRPr="00B2408B">
        <w:rPr>
          <w:rFonts w:ascii="Sylfaen" w:hAnsi="Sylfaen" w:cstheme="majorHAnsi"/>
          <w:lang w:val="ka-GE"/>
        </w:rPr>
        <w:t xml:space="preserve"> </w:t>
      </w:r>
      <w:r w:rsidRPr="00B2408B">
        <w:rPr>
          <w:rFonts w:ascii="Sylfaen" w:hAnsi="Sylfaen" w:cs="Sylfaen"/>
          <w:lang w:val="ka-GE"/>
        </w:rPr>
        <w:t>ქვეყანაში</w:t>
      </w:r>
      <w:r w:rsidRPr="00B2408B">
        <w:rPr>
          <w:rFonts w:ascii="Sylfaen" w:hAnsi="Sylfaen" w:cstheme="majorHAnsi"/>
          <w:lang w:val="ka-GE"/>
        </w:rPr>
        <w:t xml:space="preserve"> </w:t>
      </w:r>
      <w:r w:rsidRPr="00B2408B">
        <w:rPr>
          <w:rFonts w:ascii="Sylfaen" w:hAnsi="Sylfaen" w:cs="Sylfaen"/>
          <w:lang w:val="ka-GE"/>
        </w:rPr>
        <w:t>მოქმედ</w:t>
      </w:r>
      <w:r w:rsidRPr="00B2408B">
        <w:rPr>
          <w:rFonts w:ascii="Sylfaen" w:hAnsi="Sylfaen" w:cstheme="majorHAnsi"/>
          <w:lang w:val="ka-GE"/>
        </w:rPr>
        <w:t xml:space="preserve"> </w:t>
      </w:r>
      <w:r w:rsidRPr="00B2408B">
        <w:rPr>
          <w:rFonts w:ascii="Sylfaen" w:hAnsi="Sylfaen" w:cs="Sylfaen"/>
          <w:lang w:val="ka-GE"/>
        </w:rPr>
        <w:t>ლაბორატორიებს</w:t>
      </w:r>
      <w:r w:rsidRPr="00B2408B">
        <w:rPr>
          <w:rFonts w:ascii="Sylfaen" w:hAnsi="Sylfaen" w:cstheme="majorHAnsi"/>
          <w:lang w:val="ka-GE"/>
        </w:rPr>
        <w:t xml:space="preserve"> </w:t>
      </w:r>
      <w:r w:rsidRPr="00B2408B">
        <w:rPr>
          <w:rFonts w:ascii="Sylfaen" w:hAnsi="Sylfaen" w:cs="Sylfaen"/>
          <w:lang w:val="ka-GE"/>
        </w:rPr>
        <w:t>ახალი</w:t>
      </w:r>
      <w:r w:rsidRPr="00B2408B">
        <w:rPr>
          <w:rFonts w:ascii="Sylfaen" w:hAnsi="Sylfaen" w:cstheme="majorHAnsi"/>
          <w:lang w:val="ka-GE"/>
        </w:rPr>
        <w:t xml:space="preserve"> </w:t>
      </w:r>
      <w:r w:rsidRPr="00B2408B">
        <w:rPr>
          <w:rFonts w:ascii="Sylfaen" w:hAnsi="Sylfaen" w:cs="Sylfaen"/>
          <w:lang w:val="ka-GE"/>
        </w:rPr>
        <w:t>კვლევის</w:t>
      </w:r>
      <w:r w:rsidRPr="00B2408B">
        <w:rPr>
          <w:rFonts w:ascii="Sylfaen" w:hAnsi="Sylfaen" w:cstheme="majorHAnsi"/>
          <w:lang w:val="ka-GE"/>
        </w:rPr>
        <w:t xml:space="preserve"> </w:t>
      </w:r>
      <w:r w:rsidRPr="00B2408B">
        <w:rPr>
          <w:rFonts w:ascii="Sylfaen" w:hAnsi="Sylfaen" w:cs="Sylfaen"/>
          <w:lang w:val="ka-GE"/>
        </w:rPr>
        <w:t>მეთოდების</w:t>
      </w:r>
      <w:r w:rsidRPr="00B2408B">
        <w:rPr>
          <w:rFonts w:ascii="Sylfaen" w:hAnsi="Sylfaen" w:cstheme="majorHAnsi"/>
          <w:lang w:val="ka-GE"/>
        </w:rPr>
        <w:t xml:space="preserve"> </w:t>
      </w:r>
      <w:r w:rsidRPr="00B2408B">
        <w:rPr>
          <w:rFonts w:ascii="Sylfaen" w:hAnsi="Sylfaen" w:cs="Sylfaen"/>
          <w:lang w:val="ka-GE"/>
        </w:rPr>
        <w:t>დანერგვასა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პროფესიული</w:t>
      </w:r>
      <w:r w:rsidRPr="00B2408B">
        <w:rPr>
          <w:rFonts w:ascii="Sylfaen" w:hAnsi="Sylfaen" w:cstheme="majorHAnsi"/>
          <w:lang w:val="ka-GE"/>
        </w:rPr>
        <w:t xml:space="preserve"> </w:t>
      </w:r>
      <w:r w:rsidRPr="00B2408B">
        <w:rPr>
          <w:rFonts w:ascii="Sylfaen" w:hAnsi="Sylfaen" w:cs="Sylfaen"/>
          <w:lang w:val="ka-GE"/>
        </w:rPr>
        <w:t>გამოცდების</w:t>
      </w:r>
      <w:r w:rsidRPr="00B2408B">
        <w:rPr>
          <w:rFonts w:ascii="Sylfaen" w:hAnsi="Sylfaen" w:cstheme="majorHAnsi"/>
          <w:lang w:val="ka-GE"/>
        </w:rPr>
        <w:t xml:space="preserve"> </w:t>
      </w:r>
      <w:r w:rsidRPr="00B2408B">
        <w:rPr>
          <w:rFonts w:ascii="Sylfaen" w:hAnsi="Sylfaen" w:cs="Sylfaen"/>
          <w:lang w:val="ka-GE"/>
        </w:rPr>
        <w:t>ჩატარებაში</w:t>
      </w:r>
      <w:r w:rsidRPr="00B2408B">
        <w:rPr>
          <w:rFonts w:ascii="Sylfaen" w:hAnsi="Sylfaen" w:cstheme="majorHAnsi"/>
          <w:lang w:val="ka-GE"/>
        </w:rPr>
        <w:t>.</w:t>
      </w:r>
      <w:r w:rsidRPr="00B2408B">
        <w:rPr>
          <w:rFonts w:ascii="Sylfaen" w:hAnsi="Sylfaen" w:cstheme="majorHAnsi"/>
          <w:b/>
          <w:lang w:val="ka-GE"/>
        </w:rPr>
        <w:t xml:space="preserve"> </w:t>
      </w:r>
      <w:r w:rsidRPr="00B2408B">
        <w:rPr>
          <w:rFonts w:ascii="Sylfaen" w:hAnsi="Sylfaen" w:cs="Sylfaen"/>
          <w:lang w:val="ka-GE"/>
        </w:rPr>
        <w:t>ევროკავშირთან</w:t>
      </w:r>
      <w:r w:rsidRPr="00B2408B">
        <w:rPr>
          <w:rFonts w:ascii="Sylfaen" w:hAnsi="Sylfaen" w:cstheme="majorHAnsi"/>
          <w:lang w:val="ka-GE"/>
        </w:rPr>
        <w:t xml:space="preserve"> </w:t>
      </w:r>
      <w:r w:rsidRPr="00B2408B">
        <w:rPr>
          <w:rFonts w:ascii="Sylfaen" w:hAnsi="Sylfaen" w:cs="Sylfaen"/>
          <w:lang w:val="ka-GE"/>
        </w:rPr>
        <w:t>ღრმა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ყოვლისმომცველი</w:t>
      </w:r>
      <w:r w:rsidRPr="00B2408B">
        <w:rPr>
          <w:rFonts w:ascii="Sylfaen" w:hAnsi="Sylfaen" w:cstheme="majorHAnsi"/>
          <w:lang w:val="ka-GE"/>
        </w:rPr>
        <w:t xml:space="preserve"> </w:t>
      </w:r>
      <w:r w:rsidRPr="00B2408B">
        <w:rPr>
          <w:rFonts w:ascii="Sylfaen" w:hAnsi="Sylfaen" w:cs="Sylfaen"/>
          <w:lang w:val="ka-GE"/>
        </w:rPr>
        <w:t>თავისუფალი</w:t>
      </w:r>
      <w:r w:rsidRPr="00B2408B">
        <w:rPr>
          <w:rFonts w:ascii="Sylfaen" w:hAnsi="Sylfaen" w:cstheme="majorHAnsi"/>
          <w:lang w:val="ka-GE"/>
        </w:rPr>
        <w:t xml:space="preserve">  </w:t>
      </w:r>
      <w:r w:rsidRPr="00B2408B">
        <w:rPr>
          <w:rFonts w:ascii="Sylfaen" w:hAnsi="Sylfaen" w:cs="Sylfaen"/>
          <w:lang w:val="ka-GE"/>
        </w:rPr>
        <w:t>სავაჭრო</w:t>
      </w:r>
      <w:r w:rsidRPr="00B2408B">
        <w:rPr>
          <w:rFonts w:ascii="Sylfaen" w:hAnsi="Sylfaen" w:cstheme="majorHAnsi"/>
          <w:lang w:val="ka-GE"/>
        </w:rPr>
        <w:t xml:space="preserve"> </w:t>
      </w:r>
      <w:r w:rsidRPr="00B2408B">
        <w:rPr>
          <w:rFonts w:ascii="Sylfaen" w:hAnsi="Sylfaen" w:cs="Sylfaen"/>
          <w:lang w:val="ka-GE"/>
        </w:rPr>
        <w:t>სივრცის</w:t>
      </w:r>
      <w:r w:rsidRPr="00B2408B">
        <w:rPr>
          <w:rFonts w:ascii="Sylfaen" w:hAnsi="Sylfaen" w:cstheme="majorHAnsi"/>
          <w:lang w:val="ka-GE"/>
        </w:rPr>
        <w:t xml:space="preserve"> </w:t>
      </w:r>
      <w:r w:rsidRPr="00B2408B">
        <w:rPr>
          <w:rFonts w:ascii="Sylfaen" w:hAnsi="Sylfaen" w:cs="Sylfaen"/>
          <w:lang w:val="ka-GE"/>
        </w:rPr>
        <w:t>შესახებ</w:t>
      </w:r>
      <w:r w:rsidRPr="00B2408B">
        <w:rPr>
          <w:rFonts w:ascii="Sylfaen" w:hAnsi="Sylfaen" w:cstheme="majorHAnsi"/>
          <w:lang w:val="ka-GE"/>
        </w:rPr>
        <w:t xml:space="preserve"> </w:t>
      </w:r>
      <w:r w:rsidRPr="00B2408B">
        <w:rPr>
          <w:rFonts w:ascii="Sylfaen" w:hAnsi="Sylfaen" w:cs="Sylfaen"/>
          <w:lang w:val="ka-GE"/>
        </w:rPr>
        <w:t>შეთანხმების</w:t>
      </w:r>
      <w:r w:rsidRPr="00B2408B">
        <w:rPr>
          <w:rFonts w:ascii="Sylfaen" w:hAnsi="Sylfaen" w:cstheme="majorHAnsi"/>
          <w:lang w:val="ka-GE"/>
        </w:rPr>
        <w:t xml:space="preserve"> (DCFTA) </w:t>
      </w:r>
      <w:r w:rsidRPr="00B2408B">
        <w:rPr>
          <w:rFonts w:ascii="Sylfaen" w:hAnsi="Sylfaen" w:cs="Sylfaen"/>
          <w:lang w:val="ka-GE"/>
        </w:rPr>
        <w:t>მოთხოვნების</w:t>
      </w:r>
      <w:r w:rsidRPr="00B2408B">
        <w:rPr>
          <w:rFonts w:ascii="Sylfaen" w:hAnsi="Sylfaen" w:cstheme="majorHAnsi"/>
          <w:lang w:val="ka-GE"/>
        </w:rPr>
        <w:t xml:space="preserve"> </w:t>
      </w:r>
      <w:r w:rsidRPr="00B2408B">
        <w:rPr>
          <w:rFonts w:ascii="Sylfaen" w:hAnsi="Sylfaen" w:cs="Sylfaen"/>
          <w:lang w:val="ka-GE"/>
        </w:rPr>
        <w:t>შესაბამისად</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საქართველოდან</w:t>
      </w:r>
      <w:r w:rsidRPr="00B2408B">
        <w:rPr>
          <w:rFonts w:ascii="Sylfaen" w:hAnsi="Sylfaen" w:cstheme="majorHAnsi"/>
          <w:lang w:val="ka-GE"/>
        </w:rPr>
        <w:t xml:space="preserve"> </w:t>
      </w:r>
      <w:r w:rsidRPr="00B2408B">
        <w:rPr>
          <w:rFonts w:ascii="Sylfaen" w:hAnsi="Sylfaen" w:cs="Sylfaen"/>
          <w:lang w:val="ka-GE"/>
        </w:rPr>
        <w:t>საექსპორტო</w:t>
      </w:r>
      <w:r w:rsidRPr="00B2408B">
        <w:rPr>
          <w:rFonts w:ascii="Sylfaen" w:hAnsi="Sylfaen" w:cstheme="majorHAnsi"/>
          <w:lang w:val="ka-GE"/>
        </w:rPr>
        <w:t xml:space="preserve"> </w:t>
      </w:r>
      <w:r w:rsidRPr="00B2408B">
        <w:rPr>
          <w:rFonts w:ascii="Sylfaen" w:hAnsi="Sylfaen" w:cs="Sylfaen"/>
          <w:lang w:val="ka-GE"/>
        </w:rPr>
        <w:t>პროდუქციის</w:t>
      </w:r>
      <w:r w:rsidRPr="00B2408B">
        <w:rPr>
          <w:rFonts w:ascii="Sylfaen" w:hAnsi="Sylfaen" w:cstheme="majorHAnsi"/>
          <w:lang w:val="ka-GE"/>
        </w:rPr>
        <w:t xml:space="preserve"> </w:t>
      </w:r>
      <w:r w:rsidRPr="00B2408B">
        <w:rPr>
          <w:rFonts w:ascii="Sylfaen" w:hAnsi="Sylfaen" w:cs="Sylfaen"/>
          <w:lang w:val="ka-GE"/>
        </w:rPr>
        <w:t>რაოდენობის</w:t>
      </w:r>
      <w:r w:rsidRPr="00B2408B">
        <w:rPr>
          <w:rFonts w:ascii="Sylfaen" w:hAnsi="Sylfaen" w:cstheme="majorHAnsi"/>
          <w:lang w:val="ka-GE"/>
        </w:rPr>
        <w:t xml:space="preserve"> </w:t>
      </w:r>
      <w:r w:rsidRPr="00B2408B">
        <w:rPr>
          <w:rFonts w:ascii="Sylfaen" w:hAnsi="Sylfaen" w:cs="Sylfaen"/>
          <w:lang w:val="ka-GE"/>
        </w:rPr>
        <w:t>ზრდის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ყოველწლიურად</w:t>
      </w:r>
      <w:r w:rsidRPr="00B2408B">
        <w:rPr>
          <w:rFonts w:ascii="Sylfaen" w:hAnsi="Sylfaen" w:cstheme="majorHAnsi"/>
          <w:lang w:val="ka-GE"/>
        </w:rPr>
        <w:t xml:space="preserve"> </w:t>
      </w:r>
      <w:r w:rsidRPr="00B2408B">
        <w:rPr>
          <w:rFonts w:ascii="Sylfaen" w:hAnsi="Sylfaen" w:cs="Sylfaen"/>
          <w:lang w:val="ka-GE"/>
        </w:rPr>
        <w:t>დაინერგება</w:t>
      </w:r>
      <w:r w:rsidRPr="00B2408B">
        <w:rPr>
          <w:rFonts w:ascii="Sylfaen" w:hAnsi="Sylfaen" w:cstheme="majorHAnsi"/>
          <w:lang w:val="ka-GE"/>
        </w:rPr>
        <w:t xml:space="preserve"> </w:t>
      </w:r>
      <w:r w:rsidRPr="00B2408B">
        <w:rPr>
          <w:rFonts w:ascii="Sylfaen" w:hAnsi="Sylfaen" w:cs="Sylfaen"/>
          <w:lang w:val="ka-GE"/>
        </w:rPr>
        <w:t>შესაბამისი</w:t>
      </w:r>
      <w:r w:rsidRPr="00B2408B">
        <w:rPr>
          <w:rFonts w:ascii="Sylfaen" w:hAnsi="Sylfaen" w:cstheme="majorHAnsi"/>
          <w:lang w:val="ka-GE"/>
        </w:rPr>
        <w:t xml:space="preserve"> </w:t>
      </w:r>
      <w:r w:rsidRPr="00B2408B">
        <w:rPr>
          <w:rFonts w:ascii="Sylfaen" w:hAnsi="Sylfaen" w:cs="Sylfaen"/>
          <w:lang w:val="ka-GE"/>
        </w:rPr>
        <w:t>სასურსათო</w:t>
      </w:r>
      <w:r w:rsidRPr="00B2408B">
        <w:rPr>
          <w:rFonts w:ascii="Sylfaen" w:hAnsi="Sylfaen" w:cstheme="majorHAnsi"/>
          <w:lang w:val="ka-GE"/>
        </w:rPr>
        <w:t xml:space="preserve"> </w:t>
      </w:r>
      <w:r w:rsidRPr="00B2408B">
        <w:rPr>
          <w:rFonts w:ascii="Sylfaen" w:hAnsi="Sylfaen" w:cs="Sylfaen"/>
          <w:lang w:val="ka-GE"/>
        </w:rPr>
        <w:t>პროდუქტების</w:t>
      </w:r>
      <w:r w:rsidRPr="00B2408B">
        <w:rPr>
          <w:rFonts w:ascii="Sylfaen" w:hAnsi="Sylfaen" w:cstheme="majorHAnsi"/>
          <w:lang w:val="ka-GE"/>
        </w:rPr>
        <w:t xml:space="preserve"> </w:t>
      </w:r>
      <w:r w:rsidRPr="00B2408B">
        <w:rPr>
          <w:rFonts w:ascii="Sylfaen" w:hAnsi="Sylfaen" w:cs="Sylfaen"/>
          <w:lang w:val="ka-GE"/>
        </w:rPr>
        <w:t>ტესტირებისათვის</w:t>
      </w:r>
      <w:r w:rsidRPr="00B2408B">
        <w:rPr>
          <w:rFonts w:ascii="Sylfaen" w:hAnsi="Sylfaen" w:cstheme="majorHAnsi"/>
          <w:lang w:val="ka-GE"/>
        </w:rPr>
        <w:t xml:space="preserve"> </w:t>
      </w:r>
      <w:r w:rsidRPr="00B2408B">
        <w:rPr>
          <w:rFonts w:ascii="Sylfaen" w:hAnsi="Sylfaen" w:cs="Sylfaen"/>
          <w:lang w:val="ka-GE"/>
        </w:rPr>
        <w:t>საჭირო</w:t>
      </w:r>
      <w:r w:rsidRPr="00B2408B">
        <w:rPr>
          <w:rFonts w:ascii="Sylfaen" w:hAnsi="Sylfaen" w:cstheme="majorHAnsi"/>
          <w:lang w:val="ka-GE"/>
        </w:rPr>
        <w:t xml:space="preserve"> </w:t>
      </w:r>
      <w:r w:rsidRPr="00B2408B">
        <w:rPr>
          <w:rFonts w:ascii="Sylfaen" w:hAnsi="Sylfaen" w:cs="Sylfaen"/>
          <w:lang w:val="ka-GE"/>
        </w:rPr>
        <w:t>კვლევები</w:t>
      </w:r>
      <w:r w:rsidRPr="00B2408B">
        <w:rPr>
          <w:rFonts w:ascii="Sylfaen" w:hAnsi="Sylfaen" w:cstheme="majorHAnsi"/>
          <w:lang w:val="ka-GE"/>
        </w:rPr>
        <w:t>.</w:t>
      </w:r>
      <w:r w:rsidRPr="00B2408B">
        <w:rPr>
          <w:rFonts w:ascii="Sylfaen" w:hAnsi="Sylfaen" w:cstheme="majorHAnsi"/>
          <w:b/>
          <w:lang w:val="ka-GE"/>
        </w:rPr>
        <w:t xml:space="preserve"> </w:t>
      </w:r>
      <w:r>
        <w:rPr>
          <w:rFonts w:ascii="Sylfaen" w:hAnsi="Sylfaen" w:cstheme="majorHAnsi"/>
          <w:lang w:val="ka-GE"/>
        </w:rPr>
        <w:t xml:space="preserve">2022 − </w:t>
      </w:r>
      <w:r w:rsidRPr="00B2408B">
        <w:rPr>
          <w:rFonts w:ascii="Sylfaen" w:hAnsi="Sylfaen" w:cstheme="majorHAnsi"/>
          <w:lang w:val="ka-GE"/>
        </w:rPr>
        <w:t xml:space="preserve">2025 </w:t>
      </w:r>
      <w:r w:rsidRPr="00B2408B">
        <w:rPr>
          <w:rFonts w:ascii="Sylfaen" w:hAnsi="Sylfaen" w:cs="Sylfaen"/>
          <w:lang w:val="ka-GE"/>
        </w:rPr>
        <w:t>წლებში</w:t>
      </w:r>
      <w:r w:rsidRPr="00B2408B">
        <w:rPr>
          <w:rFonts w:ascii="Sylfaen" w:hAnsi="Sylfaen" w:cstheme="majorHAnsi"/>
          <w:lang w:val="ka-GE"/>
        </w:rPr>
        <w:t xml:space="preserve"> </w:t>
      </w:r>
      <w:r w:rsidRPr="00B2408B">
        <w:rPr>
          <w:rFonts w:ascii="Sylfaen" w:hAnsi="Sylfaen" w:cs="Sylfaen"/>
          <w:lang w:val="ka-GE"/>
        </w:rPr>
        <w:t>იგეგმება</w:t>
      </w:r>
      <w:r w:rsidRPr="00B2408B">
        <w:rPr>
          <w:rFonts w:ascii="Sylfaen" w:hAnsi="Sylfaen" w:cstheme="majorHAnsi"/>
          <w:lang w:val="ka-GE"/>
        </w:rPr>
        <w:t xml:space="preserve"> </w:t>
      </w:r>
      <w:r w:rsidRPr="00B2408B">
        <w:rPr>
          <w:rFonts w:ascii="Sylfaen" w:hAnsi="Sylfaen" w:cs="Sylfaen"/>
          <w:lang w:val="ka-GE"/>
        </w:rPr>
        <w:t>ახალი</w:t>
      </w:r>
      <w:r w:rsidRPr="00B2408B">
        <w:rPr>
          <w:rFonts w:ascii="Sylfaen" w:hAnsi="Sylfaen" w:cstheme="majorHAnsi"/>
          <w:lang w:val="ka-GE"/>
        </w:rPr>
        <w:t xml:space="preserve"> </w:t>
      </w:r>
      <w:r w:rsidRPr="00B2408B">
        <w:rPr>
          <w:rFonts w:ascii="Sylfaen" w:hAnsi="Sylfaen" w:cs="Sylfaen"/>
          <w:lang w:val="ka-GE"/>
        </w:rPr>
        <w:t>ლაბორატორიების</w:t>
      </w:r>
      <w:r w:rsidRPr="00B2408B">
        <w:rPr>
          <w:rFonts w:ascii="Sylfaen" w:hAnsi="Sylfaen" w:cstheme="majorHAnsi"/>
          <w:lang w:val="ka-GE"/>
        </w:rPr>
        <w:t xml:space="preserve"> </w:t>
      </w:r>
      <w:r w:rsidRPr="00B2408B">
        <w:rPr>
          <w:rFonts w:ascii="Sylfaen" w:hAnsi="Sylfaen" w:cs="Sylfaen"/>
          <w:lang w:val="ka-GE"/>
        </w:rPr>
        <w:t>მშენებლობა</w:t>
      </w:r>
      <w:r w:rsidRPr="00B2408B">
        <w:rPr>
          <w:rFonts w:ascii="Sylfaen" w:hAnsi="Sylfaen" w:cstheme="majorHAnsi"/>
          <w:lang w:val="ka-GE"/>
        </w:rPr>
        <w:t xml:space="preserve"> </w:t>
      </w:r>
      <w:r w:rsidRPr="00B2408B">
        <w:rPr>
          <w:rFonts w:ascii="Sylfaen" w:hAnsi="Sylfaen" w:cs="Sylfaen"/>
          <w:lang w:val="ka-GE"/>
        </w:rPr>
        <w:t>სურსათის</w:t>
      </w:r>
      <w:r w:rsidRPr="00B2408B">
        <w:rPr>
          <w:rFonts w:ascii="Sylfaen" w:hAnsi="Sylfaen" w:cstheme="majorHAnsi"/>
          <w:lang w:val="ka-GE"/>
        </w:rPr>
        <w:t xml:space="preserve"> </w:t>
      </w:r>
      <w:r w:rsidRPr="00B2408B">
        <w:rPr>
          <w:rFonts w:ascii="Sylfaen" w:hAnsi="Sylfaen" w:cs="Sylfaen"/>
          <w:lang w:val="ka-GE"/>
        </w:rPr>
        <w:t>კვლევის</w:t>
      </w:r>
      <w:r w:rsidRPr="00B2408B">
        <w:rPr>
          <w:rFonts w:ascii="Sylfaen" w:hAnsi="Sylfaen" w:cstheme="majorHAnsi"/>
          <w:lang w:val="ka-GE"/>
        </w:rPr>
        <w:t xml:space="preserve"> </w:t>
      </w:r>
      <w:r w:rsidRPr="00B2408B">
        <w:rPr>
          <w:rFonts w:ascii="Sylfaen" w:hAnsi="Sylfaen" w:cs="Sylfaen"/>
          <w:lang w:val="ka-GE"/>
        </w:rPr>
        <w:t>მიმართულებით</w:t>
      </w:r>
      <w:r w:rsidRPr="00B2408B">
        <w:rPr>
          <w:rFonts w:ascii="Sylfaen" w:hAnsi="Sylfaen" w:cstheme="majorHAnsi"/>
          <w:lang w:val="ka-GE"/>
        </w:rPr>
        <w:t xml:space="preserve"> </w:t>
      </w:r>
      <w:r w:rsidRPr="00B2408B">
        <w:rPr>
          <w:rFonts w:ascii="Sylfaen" w:hAnsi="Sylfaen" w:cs="Sylfaen"/>
          <w:lang w:val="ka-GE"/>
        </w:rPr>
        <w:t>თბილისსა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ქუთაისში</w:t>
      </w:r>
      <w:r w:rsidRPr="00B2408B">
        <w:rPr>
          <w:rFonts w:ascii="Sylfaen" w:hAnsi="Sylfaen" w:cstheme="majorHAnsi"/>
          <w:lang w:val="ka-GE"/>
        </w:rPr>
        <w:t>.</w:t>
      </w:r>
    </w:p>
    <w:p w14:paraId="423F98D9" w14:textId="77777777" w:rsidR="006013C4" w:rsidRPr="00B2408B" w:rsidRDefault="006013C4" w:rsidP="006013C4">
      <w:pPr>
        <w:spacing w:before="240" w:line="276" w:lineRule="auto"/>
        <w:jc w:val="both"/>
        <w:rPr>
          <w:rFonts w:ascii="Sylfaen" w:hAnsi="Sylfaen" w:cstheme="majorHAnsi"/>
          <w:lang w:val="ka-GE"/>
        </w:rPr>
      </w:pPr>
      <w:r w:rsidRPr="00B2408B">
        <w:rPr>
          <w:rFonts w:ascii="Sylfaen" w:hAnsi="Sylfaen" w:cs="Sylfaen"/>
          <w:lang w:val="ka-GE"/>
        </w:rPr>
        <w:t>განხორციელდება</w:t>
      </w:r>
      <w:r w:rsidRPr="00B2408B">
        <w:rPr>
          <w:rFonts w:ascii="Sylfaen" w:hAnsi="Sylfaen" w:cstheme="majorHAnsi"/>
          <w:lang w:val="ka-GE"/>
        </w:rPr>
        <w:t xml:space="preserve"> </w:t>
      </w:r>
      <w:r w:rsidRPr="00B2408B">
        <w:rPr>
          <w:rFonts w:ascii="Sylfaen" w:hAnsi="Sylfaen" w:cs="Sylfaen"/>
          <w:lang w:val="ka-GE"/>
        </w:rPr>
        <w:t>სურსათის</w:t>
      </w:r>
      <w:r w:rsidRPr="00B2408B">
        <w:rPr>
          <w:rFonts w:ascii="Sylfaen" w:hAnsi="Sylfaen" w:cstheme="majorHAnsi"/>
          <w:lang w:val="ka-GE"/>
        </w:rPr>
        <w:t xml:space="preserve"> </w:t>
      </w:r>
      <w:r w:rsidRPr="00B2408B">
        <w:rPr>
          <w:rFonts w:ascii="Sylfaen" w:hAnsi="Sylfaen" w:cs="Sylfaen"/>
          <w:lang w:val="ka-GE"/>
        </w:rPr>
        <w:t>უვნებლობის</w:t>
      </w:r>
      <w:r w:rsidRPr="00B2408B">
        <w:rPr>
          <w:rFonts w:ascii="Sylfaen" w:hAnsi="Sylfaen" w:cstheme="majorHAnsi"/>
          <w:lang w:val="ka-GE"/>
        </w:rPr>
        <w:t xml:space="preserve">, </w:t>
      </w:r>
      <w:r w:rsidRPr="00B2408B">
        <w:rPr>
          <w:rFonts w:ascii="Sylfaen" w:hAnsi="Sylfaen" w:cs="Sylfaen"/>
          <w:lang w:val="ka-GE"/>
        </w:rPr>
        <w:t>ფიტოსანიტარიისა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ვეტერინარიის</w:t>
      </w:r>
      <w:r w:rsidRPr="00B2408B">
        <w:rPr>
          <w:rFonts w:ascii="Sylfaen" w:hAnsi="Sylfaen" w:cstheme="majorHAnsi"/>
          <w:lang w:val="ka-GE"/>
        </w:rPr>
        <w:t xml:space="preserve"> </w:t>
      </w:r>
      <w:r w:rsidRPr="00B2408B">
        <w:rPr>
          <w:rFonts w:ascii="Sylfaen" w:hAnsi="Sylfaen" w:cs="Sylfaen"/>
          <w:lang w:val="ka-GE"/>
        </w:rPr>
        <w:t>სფეროში</w:t>
      </w:r>
      <w:r w:rsidRPr="00B2408B">
        <w:rPr>
          <w:rFonts w:ascii="Sylfaen" w:hAnsi="Sylfaen" w:cstheme="majorHAnsi"/>
          <w:lang w:val="ka-GE"/>
        </w:rPr>
        <w:t xml:space="preserve"> </w:t>
      </w:r>
      <w:r w:rsidRPr="00B2408B">
        <w:rPr>
          <w:rFonts w:ascii="Sylfaen" w:hAnsi="Sylfaen" w:cs="Sylfaen"/>
          <w:lang w:val="ka-GE"/>
        </w:rPr>
        <w:t>ინიც</w:t>
      </w:r>
      <w:r>
        <w:rPr>
          <w:rFonts w:ascii="Sylfaen" w:hAnsi="Sylfaen" w:cs="Sylfaen"/>
          <w:lang w:val="ka-GE"/>
        </w:rPr>
        <w:t>ი</w:t>
      </w:r>
      <w:r w:rsidRPr="00B2408B">
        <w:rPr>
          <w:rFonts w:ascii="Sylfaen" w:hAnsi="Sylfaen" w:cs="Sylfaen"/>
          <w:lang w:val="ka-GE"/>
        </w:rPr>
        <w:t>ირების</w:t>
      </w:r>
      <w:r w:rsidRPr="00B2408B">
        <w:rPr>
          <w:rFonts w:ascii="Sylfaen" w:hAnsi="Sylfaen" w:cstheme="majorHAnsi"/>
          <w:lang w:val="ka-GE"/>
        </w:rPr>
        <w:t xml:space="preserve"> </w:t>
      </w:r>
      <w:r w:rsidRPr="00B2408B">
        <w:rPr>
          <w:rFonts w:ascii="Sylfaen" w:hAnsi="Sylfaen" w:cs="Sylfaen"/>
          <w:lang w:val="ka-GE"/>
        </w:rPr>
        <w:t>საფუძველზე</w:t>
      </w:r>
      <w:r w:rsidRPr="00B2408B">
        <w:rPr>
          <w:rFonts w:ascii="Sylfaen" w:hAnsi="Sylfaen" w:cstheme="majorHAnsi"/>
          <w:lang w:val="ka-GE"/>
        </w:rPr>
        <w:t xml:space="preserve"> </w:t>
      </w:r>
      <w:r w:rsidRPr="00B2408B">
        <w:rPr>
          <w:rFonts w:ascii="Sylfaen" w:hAnsi="Sylfaen" w:cs="Sylfaen"/>
          <w:lang w:val="ka-GE"/>
        </w:rPr>
        <w:t>მიღებული</w:t>
      </w:r>
      <w:r w:rsidRPr="00B2408B">
        <w:rPr>
          <w:rFonts w:ascii="Sylfaen" w:hAnsi="Sylfaen" w:cstheme="majorHAnsi"/>
          <w:lang w:val="ka-GE"/>
        </w:rPr>
        <w:t xml:space="preserve"> </w:t>
      </w:r>
      <w:r w:rsidRPr="00B2408B">
        <w:rPr>
          <w:rFonts w:ascii="Sylfaen" w:hAnsi="Sylfaen" w:cs="Sylfaen"/>
          <w:lang w:val="ka-GE"/>
        </w:rPr>
        <w:t>რისკების</w:t>
      </w:r>
      <w:r w:rsidRPr="00B2408B">
        <w:rPr>
          <w:rFonts w:ascii="Sylfaen" w:hAnsi="Sylfaen" w:cstheme="majorHAnsi"/>
          <w:lang w:val="ka-GE"/>
        </w:rPr>
        <w:t xml:space="preserve"> </w:t>
      </w:r>
      <w:r w:rsidRPr="00B2408B">
        <w:rPr>
          <w:rFonts w:ascii="Sylfaen" w:hAnsi="Sylfaen" w:cs="Sylfaen"/>
          <w:lang w:val="ka-GE"/>
        </w:rPr>
        <w:t>შეფასება</w:t>
      </w:r>
      <w:r w:rsidRPr="00B2408B">
        <w:rPr>
          <w:rFonts w:ascii="Sylfaen" w:hAnsi="Sylfaen" w:cstheme="majorHAnsi"/>
          <w:lang w:val="ka-GE"/>
        </w:rPr>
        <w:t xml:space="preserve">. </w:t>
      </w:r>
      <w:r w:rsidRPr="00B2408B">
        <w:rPr>
          <w:rFonts w:ascii="Sylfaen" w:hAnsi="Sylfaen" w:cs="Sylfaen"/>
          <w:lang w:val="ka-GE"/>
        </w:rPr>
        <w:t>ჩატარდება</w:t>
      </w:r>
      <w:r w:rsidRPr="00B2408B">
        <w:rPr>
          <w:rFonts w:ascii="Sylfaen" w:hAnsi="Sylfaen" w:cstheme="majorHAnsi"/>
          <w:lang w:val="ka-GE"/>
        </w:rPr>
        <w:t xml:space="preserve"> </w:t>
      </w:r>
      <w:r w:rsidRPr="00B2408B">
        <w:rPr>
          <w:rFonts w:ascii="Sylfaen" w:hAnsi="Sylfaen" w:cs="Sylfaen"/>
          <w:lang w:val="ka-GE"/>
        </w:rPr>
        <w:t>კვლევები</w:t>
      </w:r>
      <w:r w:rsidRPr="00B2408B">
        <w:rPr>
          <w:rFonts w:ascii="Sylfaen" w:hAnsi="Sylfaen" w:cstheme="majorHAnsi"/>
          <w:lang w:val="ka-GE"/>
        </w:rPr>
        <w:t xml:space="preserve"> </w:t>
      </w:r>
      <w:r w:rsidRPr="00B2408B">
        <w:rPr>
          <w:rFonts w:ascii="Sylfaen" w:hAnsi="Sylfaen" w:cs="Sylfaen"/>
          <w:lang w:val="ka-GE"/>
        </w:rPr>
        <w:t>ფიტოსანიტარული</w:t>
      </w:r>
      <w:r w:rsidRPr="00B2408B">
        <w:rPr>
          <w:rFonts w:ascii="Sylfaen" w:hAnsi="Sylfaen" w:cstheme="majorHAnsi"/>
          <w:lang w:val="ka-GE"/>
        </w:rPr>
        <w:t xml:space="preserve">, </w:t>
      </w:r>
      <w:r w:rsidRPr="00B2408B">
        <w:rPr>
          <w:rFonts w:ascii="Sylfaen" w:hAnsi="Sylfaen" w:cs="Sylfaen"/>
          <w:lang w:val="ka-GE"/>
        </w:rPr>
        <w:t>ვეტერინარული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სურსათისმიერი</w:t>
      </w:r>
      <w:r w:rsidRPr="00B2408B">
        <w:rPr>
          <w:rFonts w:ascii="Sylfaen" w:hAnsi="Sylfaen" w:cstheme="majorHAnsi"/>
          <w:lang w:val="ka-GE"/>
        </w:rPr>
        <w:t xml:space="preserve"> </w:t>
      </w:r>
      <w:r w:rsidRPr="00B2408B">
        <w:rPr>
          <w:rFonts w:ascii="Sylfaen" w:hAnsi="Sylfaen" w:cs="Sylfaen"/>
          <w:lang w:val="ka-GE"/>
        </w:rPr>
        <w:t>საფრთხეების</w:t>
      </w:r>
      <w:r w:rsidRPr="00B2408B">
        <w:rPr>
          <w:rFonts w:ascii="Sylfaen" w:hAnsi="Sylfaen" w:cstheme="majorHAnsi"/>
          <w:lang w:val="ka-GE"/>
        </w:rPr>
        <w:t xml:space="preserve">  </w:t>
      </w:r>
      <w:r w:rsidRPr="00B2408B">
        <w:rPr>
          <w:rFonts w:ascii="Sylfaen" w:hAnsi="Sylfaen" w:cs="Sylfaen"/>
          <w:lang w:val="ka-GE"/>
        </w:rPr>
        <w:t>იდენტიფიცირების</w:t>
      </w:r>
      <w:r w:rsidRPr="00B2408B">
        <w:rPr>
          <w:rFonts w:ascii="Sylfaen" w:hAnsi="Sylfaen" w:cstheme="majorHAnsi"/>
          <w:lang w:val="ka-GE"/>
        </w:rPr>
        <w:t xml:space="preserve">, </w:t>
      </w:r>
      <w:r w:rsidRPr="00B2408B">
        <w:rPr>
          <w:rFonts w:ascii="Sylfaen" w:hAnsi="Sylfaen" w:cs="Sylfaen"/>
          <w:lang w:val="ka-GE"/>
        </w:rPr>
        <w:t>მათი</w:t>
      </w:r>
      <w:r w:rsidRPr="00B2408B">
        <w:rPr>
          <w:rFonts w:ascii="Sylfaen" w:hAnsi="Sylfaen" w:cstheme="majorHAnsi"/>
          <w:lang w:val="ka-GE"/>
        </w:rPr>
        <w:t xml:space="preserve"> </w:t>
      </w:r>
      <w:r w:rsidRPr="00B2408B">
        <w:rPr>
          <w:rFonts w:ascii="Sylfaen" w:hAnsi="Sylfaen" w:cs="Sylfaen"/>
          <w:lang w:val="ka-GE"/>
        </w:rPr>
        <w:t>სტატუსის</w:t>
      </w:r>
      <w:r w:rsidRPr="00B2408B">
        <w:rPr>
          <w:rFonts w:ascii="Sylfaen" w:hAnsi="Sylfaen" w:cstheme="majorHAnsi"/>
          <w:lang w:val="ka-GE"/>
        </w:rPr>
        <w:t xml:space="preserve">, </w:t>
      </w:r>
      <w:r w:rsidRPr="00B2408B">
        <w:rPr>
          <w:rFonts w:ascii="Sylfaen" w:hAnsi="Sylfaen" w:cs="Sylfaen"/>
          <w:lang w:val="ka-GE"/>
        </w:rPr>
        <w:t>გავრცელების</w:t>
      </w:r>
      <w:r w:rsidRPr="00B2408B">
        <w:rPr>
          <w:rFonts w:ascii="Sylfaen" w:hAnsi="Sylfaen" w:cstheme="majorHAnsi"/>
          <w:lang w:val="ka-GE"/>
        </w:rPr>
        <w:t xml:space="preserve"> </w:t>
      </w:r>
      <w:r w:rsidRPr="00B2408B">
        <w:rPr>
          <w:rFonts w:ascii="Sylfaen" w:hAnsi="Sylfaen" w:cs="Sylfaen"/>
          <w:lang w:val="ka-GE"/>
        </w:rPr>
        <w:t>გზებისა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პოტენციალის</w:t>
      </w:r>
      <w:r w:rsidRPr="00B2408B">
        <w:rPr>
          <w:rFonts w:ascii="Sylfaen" w:hAnsi="Sylfaen" w:cstheme="majorHAnsi"/>
          <w:lang w:val="ka-GE"/>
        </w:rPr>
        <w:t xml:space="preserve"> </w:t>
      </w:r>
      <w:r w:rsidRPr="00B2408B">
        <w:rPr>
          <w:rFonts w:ascii="Sylfaen" w:hAnsi="Sylfaen" w:cs="Sylfaen"/>
          <w:lang w:val="ka-GE"/>
        </w:rPr>
        <w:t>განსაზღვრის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საფრთხეების</w:t>
      </w:r>
      <w:r w:rsidRPr="00B2408B">
        <w:rPr>
          <w:rFonts w:ascii="Sylfaen" w:hAnsi="Sylfaen" w:cstheme="majorHAnsi"/>
          <w:lang w:val="ka-GE"/>
        </w:rPr>
        <w:t xml:space="preserve"> </w:t>
      </w:r>
      <w:r>
        <w:rPr>
          <w:rFonts w:ascii="Sylfaen" w:hAnsi="Sylfaen" w:cs="Sylfaen"/>
          <w:lang w:val="ka-GE"/>
        </w:rPr>
        <w:lastRenderedPageBreak/>
        <w:t>ეფექტიან</w:t>
      </w:r>
      <w:r w:rsidRPr="00B2408B">
        <w:rPr>
          <w:rFonts w:ascii="Sylfaen" w:hAnsi="Sylfaen" w:cs="Sylfaen"/>
          <w:lang w:val="ka-GE"/>
        </w:rPr>
        <w:t>ი</w:t>
      </w:r>
      <w:r w:rsidRPr="00B2408B">
        <w:rPr>
          <w:rFonts w:ascii="Sylfaen" w:hAnsi="Sylfaen" w:cstheme="majorHAnsi"/>
          <w:lang w:val="ka-GE"/>
        </w:rPr>
        <w:t xml:space="preserve"> </w:t>
      </w:r>
      <w:r w:rsidRPr="00B2408B">
        <w:rPr>
          <w:rFonts w:ascii="Sylfaen" w:hAnsi="Sylfaen" w:cs="Sylfaen"/>
          <w:lang w:val="ka-GE"/>
        </w:rPr>
        <w:t>პრევენციული</w:t>
      </w:r>
      <w:r w:rsidRPr="00B2408B">
        <w:rPr>
          <w:rFonts w:ascii="Sylfaen" w:hAnsi="Sylfaen" w:cstheme="majorHAnsi"/>
          <w:lang w:val="ka-GE"/>
        </w:rPr>
        <w:t xml:space="preserve"> </w:t>
      </w:r>
      <w:r w:rsidRPr="00B2408B">
        <w:rPr>
          <w:rFonts w:ascii="Sylfaen" w:hAnsi="Sylfaen" w:cs="Sylfaen"/>
          <w:lang w:val="ka-GE"/>
        </w:rPr>
        <w:t>ღონისძიებების</w:t>
      </w:r>
      <w:r w:rsidRPr="00B2408B">
        <w:rPr>
          <w:rFonts w:ascii="Sylfaen" w:hAnsi="Sylfaen" w:cstheme="majorHAnsi"/>
          <w:lang w:val="ka-GE"/>
        </w:rPr>
        <w:t xml:space="preserve"> </w:t>
      </w:r>
      <w:r w:rsidRPr="00B2408B">
        <w:rPr>
          <w:rFonts w:ascii="Sylfaen" w:hAnsi="Sylfaen" w:cs="Sylfaen"/>
          <w:lang w:val="ka-GE"/>
        </w:rPr>
        <w:t>დაგეგმვისა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მართვისთვის</w:t>
      </w:r>
      <w:r w:rsidRPr="00B2408B">
        <w:rPr>
          <w:rFonts w:ascii="Sylfaen" w:hAnsi="Sylfaen" w:cstheme="majorHAnsi"/>
          <w:lang w:val="ka-GE"/>
        </w:rPr>
        <w:t xml:space="preserve"> </w:t>
      </w:r>
      <w:r w:rsidRPr="00B2408B">
        <w:rPr>
          <w:rFonts w:ascii="Sylfaen" w:hAnsi="Sylfaen" w:cs="Sylfaen"/>
          <w:lang w:val="ka-GE"/>
        </w:rPr>
        <w:t>შემუშავდება</w:t>
      </w:r>
      <w:r w:rsidRPr="00B2408B">
        <w:rPr>
          <w:rFonts w:ascii="Sylfaen" w:hAnsi="Sylfaen" w:cstheme="majorHAnsi"/>
          <w:lang w:val="ka-GE"/>
        </w:rPr>
        <w:t xml:space="preserve"> </w:t>
      </w:r>
      <w:r w:rsidRPr="00B2408B">
        <w:rPr>
          <w:rFonts w:ascii="Sylfaen" w:hAnsi="Sylfaen" w:cs="Sylfaen"/>
          <w:lang w:val="ka-GE"/>
        </w:rPr>
        <w:t>რეკომენდაციები</w:t>
      </w:r>
      <w:r w:rsidRPr="00B2408B">
        <w:rPr>
          <w:rFonts w:ascii="Sylfaen" w:hAnsi="Sylfaen" w:cstheme="majorHAnsi"/>
          <w:lang w:val="ka-GE"/>
        </w:rPr>
        <w:t xml:space="preserve">.  </w:t>
      </w:r>
    </w:p>
    <w:p w14:paraId="1CD79014" w14:textId="77777777" w:rsidR="006013C4" w:rsidRPr="00A9431A" w:rsidRDefault="006013C4" w:rsidP="006013C4">
      <w:pPr>
        <w:shd w:val="clear" w:color="auto" w:fill="FFFFFF"/>
        <w:spacing w:before="240" w:line="276" w:lineRule="auto"/>
        <w:jc w:val="both"/>
        <w:rPr>
          <w:rFonts w:ascii="Sylfaen" w:eastAsiaTheme="majorEastAsia" w:hAnsi="Sylfaen" w:cstheme="minorHAnsi"/>
          <w:b/>
          <w:i/>
          <w:iCs/>
          <w:color w:val="22346A"/>
          <w:sz w:val="24"/>
          <w:szCs w:val="24"/>
          <w:lang w:val="ka-GE"/>
        </w:rPr>
      </w:pPr>
      <w:r w:rsidRPr="00A9431A">
        <w:rPr>
          <w:rFonts w:ascii="Sylfaen" w:eastAsiaTheme="majorEastAsia" w:hAnsi="Sylfaen" w:cstheme="minorHAnsi"/>
          <w:b/>
          <w:i/>
          <w:iCs/>
          <w:color w:val="22346A"/>
          <w:sz w:val="24"/>
          <w:szCs w:val="24"/>
          <w:u w:val="single"/>
          <w:lang w:val="ka-GE"/>
        </w:rPr>
        <w:t>ამოცანა 13.3</w:t>
      </w:r>
      <w:r w:rsidRPr="00A9431A">
        <w:rPr>
          <w:rFonts w:ascii="Sylfaen" w:eastAsiaTheme="majorEastAsia" w:hAnsi="Sylfaen" w:cstheme="minorHAnsi"/>
          <w:b/>
          <w:i/>
          <w:iCs/>
          <w:color w:val="22346A"/>
          <w:sz w:val="24"/>
          <w:szCs w:val="24"/>
          <w:lang w:val="ka-GE"/>
        </w:rPr>
        <w:t>: ირიგაციისა და დრენაჟის სისტემების გაუმჯობესება</w:t>
      </w:r>
    </w:p>
    <w:p w14:paraId="14BF218A"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bCs/>
          <w:lang w:val="ka-GE"/>
        </w:rPr>
        <w:t>არაწყალუზრუნველყოფილი</w:t>
      </w:r>
      <w:r w:rsidRPr="00B2408B">
        <w:rPr>
          <w:rFonts w:ascii="Sylfaen" w:hAnsi="Sylfaen" w:cstheme="majorHAnsi"/>
          <w:bCs/>
          <w:lang w:val="ka-GE"/>
        </w:rPr>
        <w:t xml:space="preserve"> </w:t>
      </w:r>
      <w:r w:rsidRPr="00B2408B">
        <w:rPr>
          <w:rFonts w:ascii="Sylfaen" w:hAnsi="Sylfaen" w:cs="Sylfaen"/>
          <w:bCs/>
          <w:lang w:val="ka-GE"/>
        </w:rPr>
        <w:t>მიწების</w:t>
      </w:r>
      <w:r w:rsidRPr="00B2408B">
        <w:rPr>
          <w:rFonts w:ascii="Sylfaen" w:hAnsi="Sylfaen" w:cstheme="majorHAnsi"/>
          <w:lang w:val="ka-GE"/>
        </w:rPr>
        <w:t xml:space="preserve"> </w:t>
      </w:r>
      <w:r w:rsidRPr="00B2408B">
        <w:rPr>
          <w:rFonts w:ascii="Sylfaen" w:hAnsi="Sylfaen" w:cs="Sylfaen"/>
          <w:lang w:val="ka-GE"/>
        </w:rPr>
        <w:t>წყალუზრუნველყოფილი</w:t>
      </w:r>
      <w:r w:rsidRPr="00B2408B">
        <w:rPr>
          <w:rFonts w:ascii="Sylfaen" w:hAnsi="Sylfaen" w:cstheme="majorHAnsi"/>
          <w:lang w:val="ka-GE"/>
        </w:rPr>
        <w:t xml:space="preserve"> </w:t>
      </w:r>
      <w:r w:rsidRPr="00B2408B">
        <w:rPr>
          <w:rFonts w:ascii="Sylfaen" w:hAnsi="Sylfaen" w:cs="Sylfaen"/>
          <w:lang w:val="ka-GE"/>
        </w:rPr>
        <w:t>მიწების</w:t>
      </w:r>
      <w:r w:rsidRPr="00B2408B">
        <w:rPr>
          <w:rFonts w:ascii="Sylfaen" w:hAnsi="Sylfaen" w:cstheme="majorHAnsi"/>
          <w:lang w:val="ka-GE"/>
        </w:rPr>
        <w:t xml:space="preserve"> </w:t>
      </w:r>
      <w:r w:rsidRPr="00B2408B">
        <w:rPr>
          <w:rFonts w:ascii="Sylfaen" w:hAnsi="Sylfaen" w:cs="Sylfaen"/>
          <w:lang w:val="ka-GE"/>
        </w:rPr>
        <w:t>კატეგორიაში</w:t>
      </w:r>
      <w:r w:rsidRPr="00B2408B">
        <w:rPr>
          <w:rFonts w:ascii="Sylfaen" w:hAnsi="Sylfaen" w:cstheme="majorHAnsi"/>
          <w:lang w:val="ka-GE"/>
        </w:rPr>
        <w:t xml:space="preserve"> </w:t>
      </w:r>
      <w:r w:rsidRPr="00B2408B">
        <w:rPr>
          <w:rFonts w:ascii="Sylfaen" w:hAnsi="Sylfaen" w:cs="Sylfaen"/>
          <w:lang w:val="ka-GE"/>
        </w:rPr>
        <w:t>გადაყვანის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განხორციელდება</w:t>
      </w:r>
      <w:r w:rsidRPr="00B2408B">
        <w:rPr>
          <w:rFonts w:ascii="Sylfaen" w:hAnsi="Sylfaen" w:cstheme="majorHAnsi"/>
          <w:lang w:val="ka-GE"/>
        </w:rPr>
        <w:t xml:space="preserve"> </w:t>
      </w:r>
      <w:r w:rsidRPr="00B2408B">
        <w:rPr>
          <w:rFonts w:ascii="Sylfaen" w:hAnsi="Sylfaen" w:cs="Sylfaen"/>
          <w:lang w:val="ka-GE"/>
        </w:rPr>
        <w:t>არაფუნქციონირებადი</w:t>
      </w:r>
      <w:r w:rsidRPr="00B2408B">
        <w:rPr>
          <w:rFonts w:ascii="Sylfaen" w:hAnsi="Sylfaen" w:cstheme="majorHAnsi"/>
          <w:lang w:val="ka-GE"/>
        </w:rPr>
        <w:t xml:space="preserve"> </w:t>
      </w:r>
      <w:r w:rsidRPr="00B2408B">
        <w:rPr>
          <w:rFonts w:ascii="Sylfaen" w:hAnsi="Sylfaen" w:cs="Sylfaen"/>
          <w:lang w:val="ka-GE"/>
        </w:rPr>
        <w:t>წყალსაცავების</w:t>
      </w:r>
      <w:r w:rsidRPr="00B2408B">
        <w:rPr>
          <w:rFonts w:ascii="Sylfaen" w:hAnsi="Sylfaen" w:cstheme="majorHAnsi"/>
          <w:lang w:val="ka-GE"/>
        </w:rPr>
        <w:t xml:space="preserve"> </w:t>
      </w:r>
      <w:r w:rsidRPr="00B2408B">
        <w:rPr>
          <w:rFonts w:ascii="Sylfaen" w:hAnsi="Sylfaen" w:cs="Sylfaen"/>
          <w:lang w:val="ka-GE"/>
        </w:rPr>
        <w:t>აღდგენა</w:t>
      </w:r>
      <w:r w:rsidRPr="00B2408B">
        <w:rPr>
          <w:rFonts w:ascii="Sylfaen" w:hAnsi="Sylfaen" w:cstheme="majorHAnsi"/>
          <w:lang w:val="ka-GE"/>
        </w:rPr>
        <w:t>-</w:t>
      </w:r>
      <w:r w:rsidRPr="00B2408B">
        <w:rPr>
          <w:rFonts w:ascii="Sylfaen" w:hAnsi="Sylfaen" w:cs="Sylfaen"/>
          <w:lang w:val="ka-GE"/>
        </w:rPr>
        <w:t>რეაბილიტაცია</w:t>
      </w:r>
      <w:r w:rsidRPr="00B2408B">
        <w:rPr>
          <w:rFonts w:ascii="Sylfaen" w:hAnsi="Sylfaen" w:cstheme="majorHAnsi"/>
          <w:lang w:val="ka-GE"/>
        </w:rPr>
        <w:t xml:space="preserve">, </w:t>
      </w:r>
      <w:r w:rsidRPr="00B2408B">
        <w:rPr>
          <w:rFonts w:ascii="Sylfaen" w:hAnsi="Sylfaen" w:cs="Sylfaen"/>
          <w:lang w:val="ka-GE"/>
        </w:rPr>
        <w:t>ახალი</w:t>
      </w:r>
      <w:r w:rsidRPr="00B2408B">
        <w:rPr>
          <w:rFonts w:ascii="Sylfaen" w:hAnsi="Sylfaen" w:cstheme="majorHAnsi"/>
          <w:lang w:val="ka-GE"/>
        </w:rPr>
        <w:t xml:space="preserve"> </w:t>
      </w:r>
      <w:r w:rsidRPr="00B2408B">
        <w:rPr>
          <w:rFonts w:ascii="Sylfaen" w:hAnsi="Sylfaen" w:cs="Sylfaen"/>
          <w:lang w:val="ka-GE"/>
        </w:rPr>
        <w:t>წყალსაცავების</w:t>
      </w:r>
      <w:r w:rsidRPr="00B2408B">
        <w:rPr>
          <w:rFonts w:ascii="Sylfaen" w:hAnsi="Sylfaen" w:cstheme="majorHAnsi"/>
          <w:lang w:val="ka-GE"/>
        </w:rPr>
        <w:t xml:space="preserve"> </w:t>
      </w:r>
      <w:r w:rsidRPr="00B2408B">
        <w:rPr>
          <w:rFonts w:ascii="Sylfaen" w:hAnsi="Sylfaen" w:cs="Sylfaen"/>
          <w:lang w:val="ka-GE"/>
        </w:rPr>
        <w:t>მოწყობა</w:t>
      </w:r>
      <w:r w:rsidRPr="00B2408B">
        <w:rPr>
          <w:rFonts w:ascii="Sylfaen" w:hAnsi="Sylfaen" w:cstheme="majorHAnsi"/>
          <w:lang w:val="ka-GE"/>
        </w:rPr>
        <w:t xml:space="preserve">, </w:t>
      </w:r>
      <w:r w:rsidRPr="00B2408B">
        <w:rPr>
          <w:rFonts w:ascii="Sylfaen" w:hAnsi="Sylfaen" w:cs="Sylfaen"/>
          <w:lang w:val="ka-GE"/>
        </w:rPr>
        <w:t>სათავე</w:t>
      </w:r>
      <w:r w:rsidRPr="00B2408B">
        <w:rPr>
          <w:rFonts w:ascii="Sylfaen" w:hAnsi="Sylfaen" w:cstheme="majorHAnsi"/>
          <w:lang w:val="ka-GE"/>
        </w:rPr>
        <w:t>-</w:t>
      </w:r>
      <w:r w:rsidRPr="00B2408B">
        <w:rPr>
          <w:rFonts w:ascii="Sylfaen" w:hAnsi="Sylfaen" w:cs="Sylfaen"/>
          <w:lang w:val="ka-GE"/>
        </w:rPr>
        <w:t>ნაგებობების</w:t>
      </w:r>
      <w:r w:rsidRPr="00B2408B">
        <w:rPr>
          <w:rFonts w:ascii="Sylfaen" w:hAnsi="Sylfaen" w:cstheme="majorHAnsi"/>
          <w:lang w:val="ka-GE"/>
        </w:rPr>
        <w:t xml:space="preserve">, </w:t>
      </w:r>
      <w:r w:rsidRPr="00B2408B">
        <w:rPr>
          <w:rFonts w:ascii="Sylfaen" w:hAnsi="Sylfaen" w:cs="Sylfaen"/>
          <w:lang w:val="ka-GE"/>
        </w:rPr>
        <w:t>მაგისტრალური</w:t>
      </w:r>
      <w:r w:rsidRPr="00B2408B">
        <w:rPr>
          <w:rFonts w:ascii="Sylfaen" w:hAnsi="Sylfaen" w:cstheme="majorHAnsi"/>
          <w:lang w:val="ka-GE"/>
        </w:rPr>
        <w:t xml:space="preserve"> </w:t>
      </w:r>
      <w:r w:rsidRPr="00B2408B">
        <w:rPr>
          <w:rFonts w:ascii="Sylfaen" w:hAnsi="Sylfaen" w:cs="Sylfaen"/>
          <w:lang w:val="ka-GE"/>
        </w:rPr>
        <w:t>არხებისა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მათზე</w:t>
      </w:r>
      <w:r w:rsidRPr="00B2408B">
        <w:rPr>
          <w:rFonts w:ascii="Sylfaen" w:hAnsi="Sylfaen" w:cstheme="majorHAnsi"/>
          <w:lang w:val="ka-GE"/>
        </w:rPr>
        <w:t xml:space="preserve"> </w:t>
      </w:r>
      <w:r w:rsidRPr="00B2408B">
        <w:rPr>
          <w:rFonts w:ascii="Sylfaen" w:hAnsi="Sylfaen" w:cs="Sylfaen"/>
          <w:lang w:val="ka-GE"/>
        </w:rPr>
        <w:t>მოწყობილი</w:t>
      </w:r>
      <w:r w:rsidRPr="00B2408B">
        <w:rPr>
          <w:rFonts w:ascii="Sylfaen" w:hAnsi="Sylfaen" w:cstheme="majorHAnsi"/>
          <w:lang w:val="ka-GE"/>
        </w:rPr>
        <w:t xml:space="preserve"> </w:t>
      </w:r>
      <w:r w:rsidRPr="00B2408B">
        <w:rPr>
          <w:rFonts w:ascii="Sylfaen" w:hAnsi="Sylfaen" w:cs="Sylfaen"/>
          <w:lang w:val="ka-GE"/>
        </w:rPr>
        <w:t>ჰიდროტექნიკური</w:t>
      </w:r>
      <w:r w:rsidRPr="00B2408B">
        <w:rPr>
          <w:rFonts w:ascii="Sylfaen" w:hAnsi="Sylfaen" w:cstheme="majorHAnsi"/>
          <w:lang w:val="ka-GE"/>
        </w:rPr>
        <w:t xml:space="preserve"> </w:t>
      </w:r>
      <w:r w:rsidRPr="00B2408B">
        <w:rPr>
          <w:rFonts w:ascii="Sylfaen" w:hAnsi="Sylfaen" w:cs="Sylfaen"/>
          <w:lang w:val="ka-GE"/>
        </w:rPr>
        <w:t>ნაგებობების</w:t>
      </w:r>
      <w:r w:rsidRPr="00B2408B">
        <w:rPr>
          <w:rFonts w:ascii="Sylfaen" w:hAnsi="Sylfaen" w:cstheme="majorHAnsi"/>
          <w:lang w:val="ka-GE"/>
        </w:rPr>
        <w:t xml:space="preserve"> (</w:t>
      </w:r>
      <w:r w:rsidRPr="00B2408B">
        <w:rPr>
          <w:rFonts w:ascii="Sylfaen" w:hAnsi="Sylfaen" w:cs="Sylfaen"/>
          <w:lang w:val="ka-GE"/>
        </w:rPr>
        <w:t>გვირაბები</w:t>
      </w:r>
      <w:r w:rsidRPr="00B2408B">
        <w:rPr>
          <w:rFonts w:ascii="Sylfaen" w:hAnsi="Sylfaen" w:cstheme="majorHAnsi"/>
          <w:lang w:val="ka-GE"/>
        </w:rPr>
        <w:t xml:space="preserve">, </w:t>
      </w:r>
      <w:r w:rsidRPr="00B2408B">
        <w:rPr>
          <w:rFonts w:ascii="Sylfaen" w:hAnsi="Sylfaen" w:cs="Sylfaen"/>
          <w:lang w:val="ka-GE"/>
        </w:rPr>
        <w:t>აკვედუკები</w:t>
      </w:r>
      <w:r w:rsidRPr="00B2408B">
        <w:rPr>
          <w:rFonts w:ascii="Sylfaen" w:hAnsi="Sylfaen" w:cstheme="majorHAnsi"/>
          <w:lang w:val="ka-GE"/>
        </w:rPr>
        <w:t xml:space="preserve">, </w:t>
      </w:r>
      <w:r w:rsidRPr="00B2408B">
        <w:rPr>
          <w:rFonts w:ascii="Sylfaen" w:hAnsi="Sylfaen" w:cs="Sylfaen"/>
          <w:lang w:val="ka-GE"/>
        </w:rPr>
        <w:t>გალერეები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სხვა</w:t>
      </w:r>
      <w:r w:rsidRPr="00B2408B">
        <w:rPr>
          <w:rFonts w:ascii="Sylfaen" w:hAnsi="Sylfaen" w:cstheme="majorHAnsi"/>
          <w:lang w:val="ka-GE"/>
        </w:rPr>
        <w:t xml:space="preserve">) </w:t>
      </w:r>
      <w:r w:rsidRPr="00B2408B">
        <w:rPr>
          <w:rFonts w:ascii="Sylfaen" w:hAnsi="Sylfaen" w:cs="Sylfaen"/>
          <w:lang w:val="ka-GE"/>
        </w:rPr>
        <w:t>საპროექტო</w:t>
      </w:r>
      <w:r w:rsidRPr="00B2408B">
        <w:rPr>
          <w:rFonts w:ascii="Sylfaen" w:hAnsi="Sylfaen" w:cstheme="majorHAnsi"/>
          <w:lang w:val="ka-GE"/>
        </w:rPr>
        <w:t xml:space="preserve"> </w:t>
      </w:r>
      <w:r w:rsidRPr="00B2408B">
        <w:rPr>
          <w:rFonts w:ascii="Sylfaen" w:hAnsi="Sylfaen" w:cs="Sylfaen"/>
          <w:lang w:val="ka-GE"/>
        </w:rPr>
        <w:t>პარამეტრებში</w:t>
      </w:r>
      <w:r w:rsidRPr="00B2408B">
        <w:rPr>
          <w:rFonts w:ascii="Sylfaen" w:hAnsi="Sylfaen" w:cstheme="majorHAnsi"/>
          <w:lang w:val="ka-GE"/>
        </w:rPr>
        <w:t xml:space="preserve"> </w:t>
      </w:r>
      <w:r w:rsidRPr="00B2408B">
        <w:rPr>
          <w:rFonts w:ascii="Sylfaen" w:hAnsi="Sylfaen" w:cs="Sylfaen"/>
          <w:lang w:val="ka-GE"/>
        </w:rPr>
        <w:t>აღდგენა</w:t>
      </w:r>
      <w:r w:rsidRPr="00B2408B">
        <w:rPr>
          <w:rFonts w:ascii="Sylfaen" w:hAnsi="Sylfaen" w:cstheme="majorHAnsi"/>
          <w:lang w:val="ka-GE"/>
        </w:rPr>
        <w:t>/</w:t>
      </w:r>
      <w:r w:rsidRPr="00B2408B">
        <w:rPr>
          <w:rFonts w:ascii="Sylfaen" w:hAnsi="Sylfaen" w:cs="Sylfaen"/>
          <w:lang w:val="ka-GE"/>
        </w:rPr>
        <w:t>რეაბილიტაცია</w:t>
      </w:r>
      <w:r w:rsidRPr="00B2408B">
        <w:rPr>
          <w:rFonts w:ascii="Sylfaen" w:hAnsi="Sylfaen" w:cstheme="majorHAnsi"/>
          <w:lang w:val="ka-GE"/>
        </w:rPr>
        <w:t>/</w:t>
      </w:r>
      <w:r w:rsidRPr="00B2408B">
        <w:rPr>
          <w:rFonts w:ascii="Sylfaen" w:hAnsi="Sylfaen" w:cs="Sylfaen"/>
          <w:lang w:val="ka-GE"/>
        </w:rPr>
        <w:t>გაწმენდა</w:t>
      </w:r>
      <w:r w:rsidRPr="00B2408B">
        <w:rPr>
          <w:rFonts w:ascii="Sylfaen" w:hAnsi="Sylfaen" w:cstheme="majorHAnsi"/>
          <w:lang w:val="ka-GE"/>
        </w:rPr>
        <w:t xml:space="preserve">, </w:t>
      </w:r>
      <w:r w:rsidRPr="00B2408B">
        <w:rPr>
          <w:rFonts w:ascii="Sylfaen" w:hAnsi="Sylfaen" w:cs="Sylfaen"/>
          <w:noProof/>
          <w:lang w:val="ka-GE"/>
        </w:rPr>
        <w:t>ნაწილობრივ</w:t>
      </w:r>
      <w:r w:rsidRPr="00B2408B">
        <w:rPr>
          <w:rFonts w:ascii="Sylfaen" w:hAnsi="Sylfaen" w:cstheme="majorHAnsi"/>
          <w:noProof/>
          <w:lang w:val="ka-GE"/>
        </w:rPr>
        <w:t xml:space="preserve"> </w:t>
      </w:r>
      <w:r w:rsidRPr="00B2408B">
        <w:rPr>
          <w:rFonts w:ascii="Sylfaen" w:hAnsi="Sylfaen" w:cs="Sylfaen"/>
          <w:noProof/>
          <w:lang w:val="ka-GE"/>
        </w:rPr>
        <w:t>სარწყავი</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ურწყავი</w:t>
      </w:r>
      <w:r w:rsidRPr="00B2408B">
        <w:rPr>
          <w:rFonts w:ascii="Sylfaen" w:hAnsi="Sylfaen" w:cstheme="majorHAnsi"/>
          <w:noProof/>
          <w:lang w:val="ka-GE"/>
        </w:rPr>
        <w:t xml:space="preserve"> </w:t>
      </w:r>
      <w:r w:rsidRPr="00B2408B">
        <w:rPr>
          <w:rFonts w:ascii="Sylfaen" w:hAnsi="Sylfaen" w:cs="Sylfaen"/>
          <w:noProof/>
          <w:lang w:val="ka-GE"/>
        </w:rPr>
        <w:t>მიწების</w:t>
      </w:r>
      <w:r w:rsidRPr="00B2408B">
        <w:rPr>
          <w:rFonts w:ascii="Sylfaen" w:hAnsi="Sylfaen" w:cstheme="majorHAnsi"/>
          <w:noProof/>
          <w:lang w:val="ka-GE"/>
        </w:rPr>
        <w:t xml:space="preserve"> </w:t>
      </w:r>
      <w:r w:rsidRPr="00B2408B">
        <w:rPr>
          <w:rFonts w:ascii="Sylfaen" w:hAnsi="Sylfaen" w:cs="Sylfaen"/>
          <w:noProof/>
          <w:lang w:val="ka-GE"/>
        </w:rPr>
        <w:t>რეგულარული</w:t>
      </w:r>
      <w:r w:rsidRPr="00B2408B">
        <w:rPr>
          <w:rFonts w:ascii="Sylfaen" w:hAnsi="Sylfaen" w:cstheme="majorHAnsi"/>
          <w:noProof/>
          <w:lang w:val="ka-GE"/>
        </w:rPr>
        <w:t xml:space="preserve"> </w:t>
      </w:r>
      <w:r w:rsidRPr="00B2408B">
        <w:rPr>
          <w:rFonts w:ascii="Sylfaen" w:hAnsi="Sylfaen" w:cs="Sylfaen"/>
          <w:noProof/>
          <w:lang w:val="ka-GE"/>
        </w:rPr>
        <w:t>სარწყავი</w:t>
      </w:r>
      <w:r w:rsidRPr="00B2408B">
        <w:rPr>
          <w:rFonts w:ascii="Sylfaen" w:hAnsi="Sylfaen" w:cstheme="majorHAnsi"/>
          <w:noProof/>
          <w:lang w:val="ka-GE"/>
        </w:rPr>
        <w:t xml:space="preserve"> </w:t>
      </w:r>
      <w:r w:rsidRPr="00B2408B">
        <w:rPr>
          <w:rFonts w:ascii="Sylfaen" w:hAnsi="Sylfaen" w:cs="Sylfaen"/>
          <w:noProof/>
          <w:lang w:val="ka-GE"/>
        </w:rPr>
        <w:t>მიწების</w:t>
      </w:r>
      <w:r w:rsidRPr="00B2408B">
        <w:rPr>
          <w:rFonts w:ascii="Sylfaen" w:hAnsi="Sylfaen" w:cstheme="majorHAnsi"/>
          <w:noProof/>
          <w:lang w:val="ka-GE"/>
        </w:rPr>
        <w:t xml:space="preserve"> </w:t>
      </w:r>
      <w:r w:rsidRPr="00B2408B">
        <w:rPr>
          <w:rFonts w:ascii="Sylfaen" w:hAnsi="Sylfaen" w:cs="Sylfaen"/>
          <w:noProof/>
          <w:lang w:val="ka-GE"/>
        </w:rPr>
        <w:t>კატეგორიაში</w:t>
      </w:r>
      <w:r w:rsidRPr="00B2408B">
        <w:rPr>
          <w:rFonts w:ascii="Sylfaen" w:hAnsi="Sylfaen" w:cstheme="majorHAnsi"/>
          <w:noProof/>
          <w:lang w:val="ka-GE"/>
        </w:rPr>
        <w:t xml:space="preserve"> </w:t>
      </w:r>
      <w:r w:rsidRPr="00B2408B">
        <w:rPr>
          <w:rFonts w:ascii="Sylfaen" w:hAnsi="Sylfaen" w:cs="Sylfaen"/>
          <w:noProof/>
          <w:lang w:val="ka-GE"/>
        </w:rPr>
        <w:t>გადაყვანა</w:t>
      </w:r>
      <w:r w:rsidRPr="00B2408B">
        <w:rPr>
          <w:rFonts w:ascii="Sylfaen" w:hAnsi="Sylfaen" w:cstheme="majorHAnsi"/>
          <w:noProof/>
          <w:lang w:val="ka-GE"/>
        </w:rPr>
        <w:t xml:space="preserve">,  </w:t>
      </w:r>
      <w:r w:rsidRPr="00B2408B">
        <w:rPr>
          <w:rFonts w:ascii="Sylfaen" w:hAnsi="Sylfaen" w:cs="Sylfaen"/>
          <w:noProof/>
          <w:lang w:val="ka-GE"/>
        </w:rPr>
        <w:t>გამანაწილებელი</w:t>
      </w:r>
      <w:r w:rsidRPr="00B2408B">
        <w:rPr>
          <w:rFonts w:ascii="Sylfaen" w:hAnsi="Sylfaen" w:cstheme="majorHAnsi"/>
          <w:noProof/>
          <w:lang w:val="ka-GE"/>
        </w:rPr>
        <w:t xml:space="preserve"> </w:t>
      </w:r>
      <w:r w:rsidRPr="00B2408B">
        <w:rPr>
          <w:rFonts w:ascii="Sylfaen" w:hAnsi="Sylfaen" w:cs="Sylfaen"/>
          <w:noProof/>
          <w:lang w:val="ka-GE"/>
        </w:rPr>
        <w:t>ქსელის</w:t>
      </w:r>
      <w:r w:rsidRPr="00B2408B">
        <w:rPr>
          <w:rFonts w:ascii="Sylfaen" w:hAnsi="Sylfaen" w:cstheme="majorHAnsi"/>
          <w:noProof/>
          <w:lang w:val="ka-GE"/>
        </w:rPr>
        <w:t xml:space="preserve"> (II </w:t>
      </w:r>
      <w:r w:rsidRPr="00B2408B">
        <w:rPr>
          <w:rFonts w:ascii="Sylfaen" w:hAnsi="Sylfaen" w:cs="Sylfaen"/>
          <w:noProof/>
          <w:lang w:val="ka-GE"/>
        </w:rPr>
        <w:t>და</w:t>
      </w:r>
      <w:r w:rsidRPr="00B2408B">
        <w:rPr>
          <w:rFonts w:ascii="Sylfaen" w:hAnsi="Sylfaen" w:cstheme="majorHAnsi"/>
          <w:noProof/>
          <w:lang w:val="ka-GE"/>
        </w:rPr>
        <w:t xml:space="preserve"> III </w:t>
      </w:r>
      <w:r w:rsidRPr="00B2408B">
        <w:rPr>
          <w:rFonts w:ascii="Sylfaen" w:hAnsi="Sylfaen" w:cs="Sylfaen"/>
          <w:noProof/>
          <w:lang w:val="ka-GE"/>
        </w:rPr>
        <w:t>რიგის</w:t>
      </w:r>
      <w:r w:rsidRPr="00B2408B">
        <w:rPr>
          <w:rFonts w:ascii="Sylfaen" w:hAnsi="Sylfaen" w:cstheme="majorHAnsi"/>
          <w:noProof/>
          <w:lang w:val="ka-GE"/>
        </w:rPr>
        <w:t xml:space="preserve"> </w:t>
      </w:r>
      <w:r w:rsidRPr="00B2408B">
        <w:rPr>
          <w:rFonts w:ascii="Sylfaen" w:hAnsi="Sylfaen" w:cs="Sylfaen"/>
          <w:noProof/>
          <w:lang w:val="ka-GE"/>
        </w:rPr>
        <w:t>არხები</w:t>
      </w:r>
      <w:r w:rsidRPr="00B2408B">
        <w:rPr>
          <w:rFonts w:ascii="Sylfaen" w:hAnsi="Sylfaen" w:cstheme="majorHAnsi"/>
          <w:noProof/>
          <w:lang w:val="ka-GE"/>
        </w:rPr>
        <w:t xml:space="preserve">) </w:t>
      </w:r>
      <w:r w:rsidRPr="00B2408B">
        <w:rPr>
          <w:rFonts w:ascii="Sylfaen" w:hAnsi="Sylfaen" w:cs="Sylfaen"/>
          <w:noProof/>
          <w:lang w:val="ka-GE"/>
        </w:rPr>
        <w:t>აღდგენა</w:t>
      </w:r>
      <w:r w:rsidRPr="00B2408B">
        <w:rPr>
          <w:rFonts w:ascii="Sylfaen" w:hAnsi="Sylfaen" w:cstheme="majorHAnsi"/>
          <w:noProof/>
          <w:lang w:val="ka-GE"/>
        </w:rPr>
        <w:t>/</w:t>
      </w:r>
      <w:r w:rsidRPr="00B2408B">
        <w:rPr>
          <w:rFonts w:ascii="Sylfaen" w:hAnsi="Sylfaen" w:cs="Sylfaen"/>
          <w:noProof/>
          <w:lang w:val="ka-GE"/>
        </w:rPr>
        <w:t>რეაბილიტაცია</w:t>
      </w:r>
      <w:r w:rsidRPr="00B2408B">
        <w:rPr>
          <w:rFonts w:ascii="Sylfaen" w:hAnsi="Sylfaen" w:cstheme="majorHAnsi"/>
          <w:noProof/>
          <w:lang w:val="ka-GE"/>
        </w:rPr>
        <w:t>/</w:t>
      </w:r>
      <w:r w:rsidRPr="00B2408B">
        <w:rPr>
          <w:rFonts w:ascii="Sylfaen" w:hAnsi="Sylfaen" w:cs="Sylfaen"/>
          <w:noProof/>
          <w:lang w:val="ka-GE"/>
        </w:rPr>
        <w:t>გაწმენდა</w:t>
      </w:r>
      <w:r w:rsidRPr="00B2408B">
        <w:rPr>
          <w:rFonts w:ascii="Sylfaen" w:hAnsi="Sylfaen" w:cstheme="majorHAnsi"/>
          <w:noProof/>
          <w:lang w:val="ka-GE"/>
        </w:rPr>
        <w:t xml:space="preserve"> </w:t>
      </w:r>
      <w:r w:rsidRPr="00B2408B">
        <w:rPr>
          <w:rFonts w:ascii="Sylfaen" w:hAnsi="Sylfaen" w:cstheme="majorHAnsi"/>
          <w:lang w:val="ka-GE"/>
        </w:rPr>
        <w:t>(</w:t>
      </w:r>
      <w:r w:rsidRPr="00B2408B">
        <w:rPr>
          <w:rFonts w:ascii="Sylfaen" w:hAnsi="Sylfaen" w:cs="Sylfaen"/>
          <w:lang w:val="ka-GE"/>
        </w:rPr>
        <w:t>საჭიროების</w:t>
      </w:r>
      <w:r w:rsidRPr="00B2408B">
        <w:rPr>
          <w:rFonts w:ascii="Sylfaen" w:hAnsi="Sylfaen" w:cstheme="majorHAnsi"/>
          <w:lang w:val="ka-GE"/>
        </w:rPr>
        <w:t xml:space="preserve"> </w:t>
      </w:r>
      <w:r w:rsidRPr="00B2408B">
        <w:rPr>
          <w:rFonts w:ascii="Sylfaen" w:hAnsi="Sylfaen" w:cs="Sylfaen"/>
          <w:lang w:val="ka-GE"/>
        </w:rPr>
        <w:t>შემთხვევაში</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ახლის</w:t>
      </w:r>
      <w:r w:rsidRPr="00B2408B">
        <w:rPr>
          <w:rFonts w:ascii="Sylfaen" w:hAnsi="Sylfaen" w:cstheme="majorHAnsi"/>
          <w:lang w:val="ka-GE"/>
        </w:rPr>
        <w:t xml:space="preserve"> </w:t>
      </w:r>
      <w:r w:rsidRPr="00B2408B">
        <w:rPr>
          <w:rFonts w:ascii="Sylfaen" w:hAnsi="Sylfaen" w:cs="Sylfaen"/>
          <w:lang w:val="ka-GE"/>
        </w:rPr>
        <w:t>მოწყობა</w:t>
      </w:r>
      <w:r w:rsidRPr="00B2408B">
        <w:rPr>
          <w:rFonts w:ascii="Sylfaen" w:hAnsi="Sylfaen" w:cstheme="majorHAnsi"/>
          <w:lang w:val="ka-GE"/>
        </w:rPr>
        <w:t>)</w:t>
      </w:r>
      <w:r w:rsidRPr="00B2408B">
        <w:rPr>
          <w:rFonts w:ascii="Sylfaen" w:hAnsi="Sylfaen" w:cstheme="majorHAnsi"/>
          <w:noProof/>
          <w:lang w:val="ka-GE"/>
        </w:rPr>
        <w:t xml:space="preserve">, </w:t>
      </w:r>
      <w:r w:rsidRPr="00B2408B">
        <w:rPr>
          <w:rFonts w:ascii="Sylfaen" w:hAnsi="Sylfaen" w:cs="Sylfaen"/>
          <w:lang w:val="ka-GE"/>
        </w:rPr>
        <w:t>წყლის</w:t>
      </w:r>
      <w:r w:rsidRPr="00B2408B">
        <w:rPr>
          <w:rFonts w:ascii="Sylfaen" w:hAnsi="Sylfaen" w:cstheme="majorHAnsi"/>
          <w:lang w:val="ka-GE"/>
        </w:rPr>
        <w:t xml:space="preserve"> </w:t>
      </w:r>
      <w:r w:rsidRPr="00B2408B">
        <w:rPr>
          <w:rFonts w:ascii="Sylfaen" w:hAnsi="Sylfaen" w:cs="Sylfaen"/>
          <w:lang w:val="ka-GE"/>
        </w:rPr>
        <w:t>ზედაპირული</w:t>
      </w:r>
      <w:r w:rsidRPr="00B2408B">
        <w:rPr>
          <w:rFonts w:ascii="Sylfaen" w:hAnsi="Sylfaen" w:cstheme="majorHAnsi"/>
          <w:lang w:val="ka-GE"/>
        </w:rPr>
        <w:t xml:space="preserve"> </w:t>
      </w:r>
      <w:r w:rsidRPr="00B2408B">
        <w:rPr>
          <w:rFonts w:ascii="Sylfaen" w:hAnsi="Sylfaen" w:cs="Sylfaen"/>
          <w:lang w:val="ka-GE"/>
        </w:rPr>
        <w:t>მიშვებით</w:t>
      </w:r>
      <w:r w:rsidRPr="00B2408B">
        <w:rPr>
          <w:rFonts w:ascii="Sylfaen" w:hAnsi="Sylfaen" w:cstheme="majorHAnsi"/>
          <w:lang w:val="ka-GE"/>
        </w:rPr>
        <w:t xml:space="preserve"> </w:t>
      </w:r>
      <w:r w:rsidRPr="00B2408B">
        <w:rPr>
          <w:rFonts w:ascii="Sylfaen" w:hAnsi="Sylfaen" w:cs="Sylfaen"/>
          <w:lang w:val="ka-GE"/>
        </w:rPr>
        <w:t>მორწყვის</w:t>
      </w:r>
      <w:r w:rsidRPr="00B2408B">
        <w:rPr>
          <w:rFonts w:ascii="Sylfaen" w:hAnsi="Sylfaen" w:cstheme="majorHAnsi"/>
          <w:lang w:val="ka-GE"/>
        </w:rPr>
        <w:t xml:space="preserve"> </w:t>
      </w:r>
      <w:r w:rsidRPr="00B2408B">
        <w:rPr>
          <w:rFonts w:ascii="Sylfaen" w:hAnsi="Sylfaen" w:cs="Sylfaen"/>
          <w:lang w:val="ka-GE"/>
        </w:rPr>
        <w:t>სქემის</w:t>
      </w:r>
      <w:r w:rsidRPr="00B2408B">
        <w:rPr>
          <w:rFonts w:ascii="Sylfaen" w:hAnsi="Sylfaen" w:cstheme="majorHAnsi"/>
          <w:lang w:val="ka-GE"/>
        </w:rPr>
        <w:t xml:space="preserve"> </w:t>
      </w:r>
      <w:r w:rsidRPr="00B2408B">
        <w:rPr>
          <w:rFonts w:ascii="Sylfaen" w:hAnsi="Sylfaen" w:cs="Sylfaen"/>
          <w:lang w:val="ka-GE"/>
        </w:rPr>
        <w:t>სრულყოფისა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შესაძლებლობის</w:t>
      </w:r>
      <w:r w:rsidRPr="00B2408B">
        <w:rPr>
          <w:rFonts w:ascii="Sylfaen" w:hAnsi="Sylfaen" w:cstheme="majorHAnsi"/>
          <w:lang w:val="ka-GE"/>
        </w:rPr>
        <w:t xml:space="preserve"> </w:t>
      </w:r>
      <w:r w:rsidRPr="00B2408B">
        <w:rPr>
          <w:rFonts w:ascii="Sylfaen" w:hAnsi="Sylfaen" w:cs="Sylfaen"/>
          <w:lang w:val="ka-GE"/>
        </w:rPr>
        <w:t>შემთხვევაში</w:t>
      </w:r>
      <w:r>
        <w:rPr>
          <w:rFonts w:ascii="Sylfaen" w:hAnsi="Sylfaen" w:cs="Sylfaen"/>
          <w:lang w:val="ka-GE"/>
        </w:rPr>
        <w:t xml:space="preserve">, </w:t>
      </w:r>
      <w:r w:rsidRPr="00B2408B">
        <w:rPr>
          <w:rFonts w:ascii="Sylfaen" w:hAnsi="Sylfaen" w:cstheme="majorHAnsi"/>
          <w:lang w:val="ka-GE"/>
        </w:rPr>
        <w:t xml:space="preserve"> </w:t>
      </w:r>
      <w:r w:rsidRPr="00B2408B">
        <w:rPr>
          <w:rFonts w:ascii="Sylfaen" w:hAnsi="Sylfaen" w:cs="Sylfaen"/>
          <w:lang w:val="ka-GE"/>
        </w:rPr>
        <w:t>წვეთურად</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დაწვიმებითი</w:t>
      </w:r>
      <w:r w:rsidRPr="00B2408B">
        <w:rPr>
          <w:rFonts w:ascii="Sylfaen" w:hAnsi="Sylfaen" w:cstheme="majorHAnsi"/>
          <w:lang w:val="ka-GE"/>
        </w:rPr>
        <w:t xml:space="preserve"> </w:t>
      </w:r>
      <w:r w:rsidRPr="00B2408B">
        <w:rPr>
          <w:rFonts w:ascii="Sylfaen" w:hAnsi="Sylfaen" w:cs="Sylfaen"/>
          <w:lang w:val="ka-GE"/>
        </w:rPr>
        <w:t>წესით</w:t>
      </w:r>
      <w:r w:rsidRPr="00B2408B">
        <w:rPr>
          <w:rFonts w:ascii="Sylfaen" w:hAnsi="Sylfaen" w:cstheme="majorHAnsi"/>
          <w:lang w:val="ka-GE"/>
        </w:rPr>
        <w:t xml:space="preserve"> </w:t>
      </w:r>
      <w:r w:rsidRPr="00B2408B">
        <w:rPr>
          <w:rFonts w:ascii="Sylfaen" w:hAnsi="Sylfaen" w:cs="Sylfaen"/>
          <w:lang w:val="ka-GE"/>
        </w:rPr>
        <w:t>მორწყვა</w:t>
      </w:r>
      <w:r w:rsidRPr="00B2408B">
        <w:rPr>
          <w:rFonts w:ascii="Sylfaen" w:hAnsi="Sylfaen" w:cstheme="majorHAnsi"/>
          <w:lang w:val="ka-GE"/>
        </w:rPr>
        <w:t xml:space="preserve">, </w:t>
      </w:r>
      <w:r w:rsidRPr="00B2408B">
        <w:rPr>
          <w:rFonts w:ascii="Sylfaen" w:hAnsi="Sylfaen" w:cs="Sylfaen"/>
          <w:lang w:val="ka-GE"/>
        </w:rPr>
        <w:t>წყალგანაწილების</w:t>
      </w:r>
      <w:r w:rsidRPr="00B2408B">
        <w:rPr>
          <w:rFonts w:ascii="Sylfaen" w:hAnsi="Sylfaen" w:cstheme="majorHAnsi"/>
          <w:lang w:val="ka-GE"/>
        </w:rPr>
        <w:t xml:space="preserve"> </w:t>
      </w:r>
      <w:r w:rsidRPr="00B2408B">
        <w:rPr>
          <w:rFonts w:ascii="Sylfaen" w:hAnsi="Sylfaen" w:cs="Sylfaen"/>
          <w:lang w:val="ka-GE"/>
        </w:rPr>
        <w:t>კვანძების</w:t>
      </w:r>
      <w:r w:rsidRPr="00B2408B">
        <w:rPr>
          <w:rFonts w:ascii="Sylfaen" w:hAnsi="Sylfaen" w:cstheme="majorHAnsi"/>
          <w:lang w:val="ka-GE"/>
        </w:rPr>
        <w:t xml:space="preserve"> </w:t>
      </w:r>
      <w:r w:rsidRPr="00B2408B">
        <w:rPr>
          <w:rFonts w:ascii="Sylfaen" w:hAnsi="Sylfaen" w:cs="Sylfaen"/>
          <w:lang w:val="ka-GE"/>
        </w:rPr>
        <w:t>მექანიკური</w:t>
      </w:r>
      <w:r w:rsidRPr="00B2408B">
        <w:rPr>
          <w:rFonts w:ascii="Sylfaen" w:hAnsi="Sylfaen" w:cstheme="majorHAnsi"/>
          <w:lang w:val="ka-GE"/>
        </w:rPr>
        <w:t xml:space="preserve"> </w:t>
      </w:r>
      <w:r w:rsidRPr="00B2408B">
        <w:rPr>
          <w:rFonts w:ascii="Sylfaen" w:hAnsi="Sylfaen" w:cs="Sylfaen"/>
          <w:lang w:val="ka-GE"/>
        </w:rPr>
        <w:t>მოწყობილობების</w:t>
      </w:r>
      <w:r w:rsidRPr="00B2408B">
        <w:rPr>
          <w:rFonts w:ascii="Sylfaen" w:hAnsi="Sylfaen" w:cstheme="majorHAnsi"/>
          <w:lang w:val="ka-GE"/>
        </w:rPr>
        <w:t xml:space="preserve"> </w:t>
      </w:r>
      <w:r w:rsidRPr="00B2408B">
        <w:rPr>
          <w:rFonts w:ascii="Sylfaen" w:hAnsi="Sylfaen" w:cs="Sylfaen"/>
          <w:lang w:val="ka-GE"/>
        </w:rPr>
        <w:t>ხელის</w:t>
      </w:r>
      <w:r w:rsidRPr="00B2408B">
        <w:rPr>
          <w:rFonts w:ascii="Sylfaen" w:hAnsi="Sylfaen" w:cstheme="majorHAnsi"/>
          <w:lang w:val="ka-GE"/>
        </w:rPr>
        <w:t xml:space="preserve"> </w:t>
      </w:r>
      <w:r w:rsidRPr="00B2408B">
        <w:rPr>
          <w:rFonts w:ascii="Sylfaen" w:hAnsi="Sylfaen" w:cs="Sylfaen"/>
          <w:lang w:val="ka-GE"/>
        </w:rPr>
        <w:t>მართვიდან</w:t>
      </w:r>
      <w:r w:rsidRPr="00B2408B">
        <w:rPr>
          <w:rFonts w:ascii="Sylfaen" w:hAnsi="Sylfaen" w:cstheme="majorHAnsi"/>
          <w:lang w:val="ka-GE"/>
        </w:rPr>
        <w:t xml:space="preserve"> </w:t>
      </w:r>
      <w:r w:rsidRPr="00B2408B">
        <w:rPr>
          <w:rFonts w:ascii="Sylfaen" w:hAnsi="Sylfaen" w:cs="Sylfaen"/>
          <w:lang w:val="ka-GE"/>
        </w:rPr>
        <w:t>ელმართვაზე</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დისტანციური</w:t>
      </w:r>
      <w:r w:rsidRPr="00B2408B">
        <w:rPr>
          <w:rFonts w:ascii="Sylfaen" w:hAnsi="Sylfaen" w:cstheme="majorHAnsi"/>
          <w:lang w:val="ka-GE"/>
        </w:rPr>
        <w:t xml:space="preserve"> </w:t>
      </w:r>
      <w:r w:rsidRPr="00B2408B">
        <w:rPr>
          <w:rFonts w:ascii="Sylfaen" w:hAnsi="Sylfaen" w:cs="Sylfaen"/>
          <w:lang w:val="ka-GE"/>
        </w:rPr>
        <w:t>მართვის</w:t>
      </w:r>
      <w:r w:rsidRPr="00B2408B">
        <w:rPr>
          <w:rFonts w:ascii="Sylfaen" w:hAnsi="Sylfaen" w:cstheme="majorHAnsi"/>
          <w:lang w:val="ka-GE"/>
        </w:rPr>
        <w:t xml:space="preserve"> </w:t>
      </w:r>
      <w:r w:rsidRPr="00B2408B">
        <w:rPr>
          <w:rFonts w:ascii="Sylfaen" w:hAnsi="Sylfaen" w:cs="Sylfaen"/>
          <w:lang w:val="ka-GE"/>
        </w:rPr>
        <w:t>სქემაზე</w:t>
      </w:r>
      <w:r w:rsidRPr="00B2408B">
        <w:rPr>
          <w:rFonts w:ascii="Sylfaen" w:hAnsi="Sylfaen" w:cstheme="majorHAnsi"/>
          <w:lang w:val="ka-GE"/>
        </w:rPr>
        <w:t xml:space="preserve"> </w:t>
      </w:r>
      <w:r w:rsidRPr="00B2408B">
        <w:rPr>
          <w:rFonts w:ascii="Sylfaen" w:hAnsi="Sylfaen" w:cs="Sylfaen"/>
          <w:lang w:val="ka-GE"/>
        </w:rPr>
        <w:t>გადაყვანა</w:t>
      </w:r>
      <w:r w:rsidRPr="00B2408B">
        <w:rPr>
          <w:rFonts w:ascii="Sylfaen" w:hAnsi="Sylfaen" w:cstheme="majorHAnsi"/>
          <w:lang w:val="ka-GE"/>
        </w:rPr>
        <w:t xml:space="preserve"> (</w:t>
      </w:r>
      <w:r w:rsidRPr="00B2408B">
        <w:rPr>
          <w:rFonts w:ascii="Sylfaen" w:hAnsi="Sylfaen" w:cs="Sylfaen"/>
          <w:lang w:val="ka-GE"/>
        </w:rPr>
        <w:t>მოდერნიზაცია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ჰიდრომეტრიული</w:t>
      </w:r>
      <w:r w:rsidRPr="00B2408B">
        <w:rPr>
          <w:rFonts w:ascii="Sylfaen" w:hAnsi="Sylfaen" w:cstheme="majorHAnsi"/>
          <w:lang w:val="ka-GE"/>
        </w:rPr>
        <w:t xml:space="preserve"> </w:t>
      </w:r>
      <w:r w:rsidRPr="00B2408B">
        <w:rPr>
          <w:rFonts w:ascii="Sylfaen" w:hAnsi="Sylfaen" w:cs="Sylfaen"/>
          <w:lang w:val="ka-GE"/>
        </w:rPr>
        <w:t>მოწყობილობებით</w:t>
      </w:r>
      <w:r w:rsidRPr="00B2408B">
        <w:rPr>
          <w:rFonts w:ascii="Sylfaen" w:hAnsi="Sylfaen" w:cstheme="majorHAnsi"/>
          <w:lang w:val="ka-GE"/>
        </w:rPr>
        <w:t xml:space="preserve"> </w:t>
      </w:r>
      <w:r w:rsidRPr="00B2408B">
        <w:rPr>
          <w:rFonts w:ascii="Sylfaen" w:hAnsi="Sylfaen" w:cs="Sylfaen"/>
          <w:lang w:val="ka-GE"/>
        </w:rPr>
        <w:t>აღჭურვა</w:t>
      </w:r>
      <w:r w:rsidRPr="00B2408B">
        <w:rPr>
          <w:rFonts w:ascii="Sylfaen" w:hAnsi="Sylfaen" w:cstheme="majorHAnsi"/>
          <w:lang w:val="ka-GE"/>
        </w:rPr>
        <w:t xml:space="preserve">. </w:t>
      </w:r>
    </w:p>
    <w:p w14:paraId="03766F8C"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განხორციელდება</w:t>
      </w:r>
      <w:r w:rsidRPr="00B2408B">
        <w:rPr>
          <w:rFonts w:ascii="Sylfaen" w:hAnsi="Sylfaen" w:cstheme="majorHAnsi"/>
          <w:lang w:val="ka-GE"/>
        </w:rPr>
        <w:t xml:space="preserve"> </w:t>
      </w:r>
      <w:r w:rsidRPr="00B2408B">
        <w:rPr>
          <w:rFonts w:ascii="Sylfaen" w:hAnsi="Sylfaen" w:cs="Sylfaen"/>
          <w:lang w:val="ka-GE"/>
        </w:rPr>
        <w:t>სამელიორაციო</w:t>
      </w:r>
      <w:r w:rsidRPr="00B2408B">
        <w:rPr>
          <w:rFonts w:ascii="Sylfaen" w:hAnsi="Sylfaen" w:cstheme="majorHAnsi"/>
          <w:lang w:val="ka-GE"/>
        </w:rPr>
        <w:t xml:space="preserve"> </w:t>
      </w:r>
      <w:r w:rsidRPr="00B2408B">
        <w:rPr>
          <w:rFonts w:ascii="Sylfaen" w:hAnsi="Sylfaen" w:cs="Sylfaen"/>
          <w:lang w:val="ka-GE"/>
        </w:rPr>
        <w:t>ინფრასტრუქტურის</w:t>
      </w:r>
      <w:r w:rsidRPr="00B2408B">
        <w:rPr>
          <w:rFonts w:ascii="Sylfaen" w:hAnsi="Sylfaen" w:cstheme="majorHAnsi"/>
          <w:lang w:val="ka-GE"/>
        </w:rPr>
        <w:t xml:space="preserve"> </w:t>
      </w:r>
      <w:bookmarkStart w:id="118" w:name="_Hlk94252424"/>
      <w:r w:rsidRPr="00B2408B">
        <w:rPr>
          <w:rFonts w:ascii="Sylfaen" w:hAnsi="Sylfaen" w:cstheme="majorHAnsi"/>
          <w:lang w:val="ka-GE"/>
        </w:rPr>
        <w:t>(</w:t>
      </w:r>
      <w:r w:rsidRPr="00B2408B">
        <w:rPr>
          <w:rFonts w:ascii="Sylfaen" w:hAnsi="Sylfaen" w:cs="Sylfaen"/>
          <w:lang w:val="ka-GE"/>
        </w:rPr>
        <w:t>სათავე</w:t>
      </w:r>
      <w:r w:rsidRPr="00B2408B">
        <w:rPr>
          <w:rFonts w:ascii="Sylfaen" w:hAnsi="Sylfaen" w:cstheme="majorHAnsi"/>
          <w:lang w:val="ka-GE"/>
        </w:rPr>
        <w:t xml:space="preserve"> </w:t>
      </w:r>
      <w:r w:rsidRPr="00B2408B">
        <w:rPr>
          <w:rFonts w:ascii="Sylfaen" w:hAnsi="Sylfaen" w:cs="Sylfaen"/>
          <w:lang w:val="ka-GE"/>
        </w:rPr>
        <w:t>ნაგებობები</w:t>
      </w:r>
      <w:bookmarkEnd w:id="118"/>
      <w:r w:rsidRPr="00B2408B">
        <w:rPr>
          <w:rFonts w:ascii="Sylfaen" w:hAnsi="Sylfaen" w:cstheme="majorHAnsi"/>
          <w:lang w:val="ka-GE"/>
        </w:rPr>
        <w:t xml:space="preserve">, </w:t>
      </w:r>
      <w:r w:rsidRPr="00B2408B">
        <w:rPr>
          <w:rFonts w:ascii="Sylfaen" w:hAnsi="Sylfaen" w:cs="Sylfaen"/>
          <w:lang w:val="ka-GE"/>
        </w:rPr>
        <w:t>გვირაბები</w:t>
      </w:r>
      <w:r w:rsidRPr="00B2408B">
        <w:rPr>
          <w:rFonts w:ascii="Sylfaen" w:hAnsi="Sylfaen" w:cstheme="majorHAnsi"/>
          <w:lang w:val="ka-GE"/>
        </w:rPr>
        <w:t xml:space="preserve">, </w:t>
      </w:r>
      <w:r w:rsidRPr="00B2408B">
        <w:rPr>
          <w:rFonts w:ascii="Sylfaen" w:hAnsi="Sylfaen" w:cs="Sylfaen"/>
          <w:lang w:val="ka-GE"/>
        </w:rPr>
        <w:t>დიუკერები</w:t>
      </w:r>
      <w:r w:rsidRPr="00B2408B">
        <w:rPr>
          <w:rFonts w:ascii="Sylfaen" w:hAnsi="Sylfaen" w:cstheme="majorHAnsi"/>
          <w:lang w:val="ka-GE"/>
        </w:rPr>
        <w:t xml:space="preserve">, </w:t>
      </w:r>
      <w:r w:rsidRPr="00B2408B">
        <w:rPr>
          <w:rFonts w:ascii="Sylfaen" w:hAnsi="Sylfaen" w:cs="Sylfaen"/>
          <w:lang w:val="ka-GE"/>
        </w:rPr>
        <w:t>აკვედუკები</w:t>
      </w:r>
      <w:r w:rsidRPr="00B2408B">
        <w:rPr>
          <w:rFonts w:ascii="Sylfaen" w:hAnsi="Sylfaen" w:cstheme="majorHAnsi"/>
          <w:lang w:val="ka-GE"/>
        </w:rPr>
        <w:t xml:space="preserve">, </w:t>
      </w:r>
      <w:r w:rsidRPr="00B2408B">
        <w:rPr>
          <w:rFonts w:ascii="Sylfaen" w:hAnsi="Sylfaen" w:cs="Sylfaen"/>
          <w:lang w:val="ka-GE"/>
        </w:rPr>
        <w:t>გალერეები</w:t>
      </w:r>
      <w:r w:rsidRPr="00B2408B">
        <w:rPr>
          <w:rFonts w:ascii="Sylfaen" w:hAnsi="Sylfaen" w:cstheme="majorHAnsi"/>
          <w:lang w:val="ka-GE"/>
        </w:rPr>
        <w:t xml:space="preserve">, </w:t>
      </w:r>
      <w:bookmarkStart w:id="119" w:name="_Hlk94252467"/>
      <w:r w:rsidRPr="00B2408B">
        <w:rPr>
          <w:rFonts w:ascii="Sylfaen" w:hAnsi="Sylfaen" w:cs="Sylfaen"/>
          <w:lang w:val="ka-GE"/>
        </w:rPr>
        <w:t>წყალგამყოფი</w:t>
      </w:r>
      <w:r w:rsidRPr="00B2408B">
        <w:rPr>
          <w:rFonts w:ascii="Sylfaen" w:hAnsi="Sylfaen" w:cstheme="majorHAnsi"/>
          <w:lang w:val="ka-GE"/>
        </w:rPr>
        <w:t xml:space="preserve"> </w:t>
      </w:r>
      <w:r w:rsidRPr="00B2408B">
        <w:rPr>
          <w:rFonts w:ascii="Sylfaen" w:hAnsi="Sylfaen" w:cs="Sylfaen"/>
          <w:lang w:val="ka-GE"/>
        </w:rPr>
        <w:t>კვანძები</w:t>
      </w:r>
      <w:r w:rsidRPr="00B2408B">
        <w:rPr>
          <w:rFonts w:ascii="Sylfaen" w:hAnsi="Sylfaen" w:cstheme="majorHAnsi"/>
          <w:lang w:val="ka-GE"/>
        </w:rPr>
        <w:t xml:space="preserve"> </w:t>
      </w:r>
      <w:bookmarkEnd w:id="119"/>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სხვა</w:t>
      </w:r>
      <w:r w:rsidRPr="00B2408B">
        <w:rPr>
          <w:rFonts w:ascii="Sylfaen" w:hAnsi="Sylfaen" w:cstheme="majorHAnsi"/>
          <w:lang w:val="ka-GE"/>
        </w:rPr>
        <w:t xml:space="preserve">) </w:t>
      </w:r>
      <w:r w:rsidRPr="00B2408B">
        <w:rPr>
          <w:rFonts w:ascii="Sylfaen" w:hAnsi="Sylfaen" w:cs="Sylfaen"/>
          <w:lang w:val="ka-GE"/>
        </w:rPr>
        <w:t>საპროექტო</w:t>
      </w:r>
      <w:r w:rsidRPr="00B2408B">
        <w:rPr>
          <w:rFonts w:ascii="Sylfaen" w:hAnsi="Sylfaen" w:cstheme="majorHAnsi"/>
          <w:lang w:val="ka-GE"/>
        </w:rPr>
        <w:t xml:space="preserve"> </w:t>
      </w:r>
      <w:r w:rsidRPr="00B2408B">
        <w:rPr>
          <w:rFonts w:ascii="Sylfaen" w:hAnsi="Sylfaen" w:cs="Sylfaen"/>
          <w:lang w:val="ka-GE"/>
        </w:rPr>
        <w:t>პარამეტრებში</w:t>
      </w:r>
      <w:r w:rsidRPr="00B2408B">
        <w:rPr>
          <w:rFonts w:ascii="Sylfaen" w:hAnsi="Sylfaen" w:cstheme="majorHAnsi"/>
          <w:lang w:val="ka-GE"/>
        </w:rPr>
        <w:t xml:space="preserve"> </w:t>
      </w:r>
      <w:r w:rsidRPr="00B2408B">
        <w:rPr>
          <w:rFonts w:ascii="Sylfaen" w:hAnsi="Sylfaen" w:cs="Sylfaen"/>
          <w:lang w:val="ka-GE"/>
        </w:rPr>
        <w:t>აღდგენა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მათი</w:t>
      </w:r>
      <w:r w:rsidRPr="00B2408B">
        <w:rPr>
          <w:rFonts w:ascii="Sylfaen" w:hAnsi="Sylfaen" w:cstheme="majorHAnsi"/>
          <w:lang w:val="ka-GE"/>
        </w:rPr>
        <w:t xml:space="preserve"> </w:t>
      </w:r>
      <w:r w:rsidRPr="00B2408B">
        <w:rPr>
          <w:rFonts w:ascii="Sylfaen" w:hAnsi="Sylfaen" w:cs="Sylfaen"/>
          <w:lang w:val="ka-GE"/>
        </w:rPr>
        <w:t>კონსტრუქციული</w:t>
      </w:r>
      <w:r w:rsidRPr="00B2408B">
        <w:rPr>
          <w:rFonts w:ascii="Sylfaen" w:hAnsi="Sylfaen" w:cstheme="majorHAnsi"/>
          <w:lang w:val="ka-GE"/>
        </w:rPr>
        <w:t xml:space="preserve"> </w:t>
      </w:r>
      <w:r w:rsidRPr="00B2408B">
        <w:rPr>
          <w:rFonts w:ascii="Sylfaen" w:hAnsi="Sylfaen" w:cs="Sylfaen"/>
          <w:lang w:val="ka-GE"/>
        </w:rPr>
        <w:t>მდგრადობის</w:t>
      </w:r>
      <w:r w:rsidRPr="00B2408B">
        <w:rPr>
          <w:rFonts w:ascii="Sylfaen" w:hAnsi="Sylfaen" w:cstheme="majorHAnsi"/>
          <w:lang w:val="ka-GE"/>
        </w:rPr>
        <w:t xml:space="preserve"> </w:t>
      </w:r>
      <w:r w:rsidRPr="00B2408B">
        <w:rPr>
          <w:rFonts w:ascii="Sylfaen" w:hAnsi="Sylfaen" w:cs="Sylfaen"/>
          <w:lang w:val="ka-GE"/>
        </w:rPr>
        <w:t>გაუმჯობესება</w:t>
      </w:r>
      <w:r w:rsidRPr="00B2408B">
        <w:rPr>
          <w:rFonts w:ascii="Sylfaen" w:hAnsi="Sylfaen" w:cstheme="majorHAnsi"/>
          <w:lang w:val="ka-GE"/>
        </w:rPr>
        <w:t>.</w:t>
      </w:r>
    </w:p>
    <w:p w14:paraId="71A1FB1D"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დაშრობქსელიანი</w:t>
      </w:r>
      <w:r w:rsidRPr="00B2408B">
        <w:rPr>
          <w:rFonts w:ascii="Sylfaen" w:hAnsi="Sylfaen" w:cstheme="majorHAnsi"/>
          <w:lang w:val="ka-GE"/>
        </w:rPr>
        <w:t xml:space="preserve"> </w:t>
      </w:r>
      <w:r w:rsidRPr="00B2408B">
        <w:rPr>
          <w:rFonts w:ascii="Sylfaen" w:hAnsi="Sylfaen" w:cs="Sylfaen"/>
          <w:lang w:val="ka-GE"/>
        </w:rPr>
        <w:t>ფართობებიდან</w:t>
      </w:r>
      <w:r w:rsidRPr="00B2408B">
        <w:rPr>
          <w:rFonts w:ascii="Sylfaen" w:hAnsi="Sylfaen" w:cstheme="majorHAnsi"/>
          <w:lang w:val="ka-GE"/>
        </w:rPr>
        <w:t xml:space="preserve"> </w:t>
      </w:r>
      <w:r w:rsidRPr="00B2408B">
        <w:rPr>
          <w:rFonts w:ascii="Sylfaen" w:hAnsi="Sylfaen" w:cs="Sylfaen"/>
          <w:lang w:val="ka-GE"/>
        </w:rPr>
        <w:t>წყლის</w:t>
      </w:r>
      <w:r>
        <w:rPr>
          <w:rFonts w:ascii="Sylfaen" w:hAnsi="Sylfaen" w:cstheme="majorHAnsi"/>
          <w:lang w:val="ka-GE"/>
        </w:rPr>
        <w:t xml:space="preserve"> </w:t>
      </w:r>
      <w:r w:rsidRPr="00B2408B">
        <w:rPr>
          <w:rFonts w:ascii="Sylfaen" w:hAnsi="Sylfaen" w:cs="Sylfaen"/>
          <w:lang w:val="ka-GE"/>
        </w:rPr>
        <w:t>მოცილების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განხორციელდება</w:t>
      </w:r>
      <w:r w:rsidRPr="00B2408B">
        <w:rPr>
          <w:rFonts w:ascii="Sylfaen" w:hAnsi="Sylfaen" w:cstheme="majorHAnsi"/>
          <w:lang w:val="ka-GE"/>
        </w:rPr>
        <w:t xml:space="preserve"> </w:t>
      </w:r>
      <w:r w:rsidRPr="00B2408B">
        <w:rPr>
          <w:rFonts w:ascii="Sylfaen" w:hAnsi="Sylfaen" w:cs="Sylfaen"/>
          <w:lang w:val="ka-GE"/>
        </w:rPr>
        <w:t>მაგისტრალური</w:t>
      </w:r>
      <w:r w:rsidRPr="00B2408B">
        <w:rPr>
          <w:rFonts w:ascii="Sylfaen" w:hAnsi="Sylfaen" w:cstheme="majorHAnsi"/>
          <w:lang w:val="ka-GE"/>
        </w:rPr>
        <w:t xml:space="preserve"> </w:t>
      </w:r>
      <w:r w:rsidRPr="00B2408B">
        <w:rPr>
          <w:rFonts w:ascii="Sylfaen" w:hAnsi="Sylfaen" w:cs="Sylfaen"/>
          <w:lang w:val="ka-GE"/>
        </w:rPr>
        <w:t>არხების</w:t>
      </w:r>
      <w:r w:rsidRPr="00B2408B">
        <w:rPr>
          <w:rFonts w:ascii="Sylfaen" w:hAnsi="Sylfaen" w:cstheme="majorHAnsi"/>
          <w:lang w:val="ka-GE"/>
        </w:rPr>
        <w:t xml:space="preserve">,  </w:t>
      </w:r>
      <w:r w:rsidRPr="00B2408B">
        <w:rPr>
          <w:rFonts w:ascii="Sylfaen" w:hAnsi="Sylfaen" w:cs="Sylfaen"/>
          <w:lang w:val="ka-GE"/>
        </w:rPr>
        <w:t>ძირითადი</w:t>
      </w:r>
      <w:r w:rsidRPr="00B2408B">
        <w:rPr>
          <w:rFonts w:ascii="Sylfaen" w:hAnsi="Sylfaen" w:cstheme="majorHAnsi"/>
          <w:lang w:val="ka-GE"/>
        </w:rPr>
        <w:t xml:space="preserve"> (I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theme="majorHAnsi"/>
          <w:noProof/>
          <w:lang w:val="ka-GE"/>
        </w:rPr>
        <w:t>II</w:t>
      </w:r>
      <w:r w:rsidRPr="00B2408B">
        <w:rPr>
          <w:rFonts w:ascii="Sylfaen" w:hAnsi="Sylfaen" w:cstheme="majorHAnsi"/>
          <w:lang w:val="ka-GE"/>
        </w:rPr>
        <w:t xml:space="preserve"> </w:t>
      </w:r>
      <w:r w:rsidRPr="00B2408B">
        <w:rPr>
          <w:rFonts w:ascii="Sylfaen" w:hAnsi="Sylfaen" w:cs="Sylfaen"/>
          <w:lang w:val="ka-GE"/>
        </w:rPr>
        <w:t>რიგის</w:t>
      </w:r>
      <w:r w:rsidRPr="00B2408B">
        <w:rPr>
          <w:rFonts w:ascii="Sylfaen" w:hAnsi="Sylfaen" w:cstheme="majorHAnsi"/>
          <w:lang w:val="ka-GE"/>
        </w:rPr>
        <w:t xml:space="preserve">) </w:t>
      </w:r>
      <w:r w:rsidRPr="00B2408B">
        <w:rPr>
          <w:rFonts w:ascii="Sylfaen" w:hAnsi="Sylfaen" w:cs="Sylfaen"/>
          <w:lang w:val="ka-GE"/>
        </w:rPr>
        <w:t>კოლექტორების</w:t>
      </w:r>
      <w:r w:rsidRPr="00B2408B">
        <w:rPr>
          <w:rFonts w:ascii="Sylfaen" w:hAnsi="Sylfaen" w:cstheme="majorHAnsi"/>
          <w:lang w:val="ka-GE"/>
        </w:rPr>
        <w:t xml:space="preserve"> </w:t>
      </w:r>
      <w:r w:rsidRPr="00B2408B">
        <w:rPr>
          <w:rFonts w:ascii="Sylfaen" w:hAnsi="Sylfaen" w:cs="Sylfaen"/>
          <w:lang w:val="ka-GE"/>
        </w:rPr>
        <w:t>მცენარეული</w:t>
      </w:r>
      <w:r w:rsidRPr="00B2408B">
        <w:rPr>
          <w:rFonts w:ascii="Sylfaen" w:hAnsi="Sylfaen" w:cstheme="majorHAnsi"/>
          <w:lang w:val="ka-GE"/>
        </w:rPr>
        <w:t xml:space="preserve"> </w:t>
      </w:r>
      <w:r w:rsidRPr="00B2408B">
        <w:rPr>
          <w:rFonts w:ascii="Sylfaen" w:hAnsi="Sylfaen" w:cs="Sylfaen"/>
          <w:lang w:val="ka-GE"/>
        </w:rPr>
        <w:t>საფარისგან</w:t>
      </w:r>
      <w:r w:rsidRPr="00B2408B">
        <w:rPr>
          <w:rFonts w:ascii="Sylfaen" w:hAnsi="Sylfaen" w:cstheme="majorHAnsi"/>
          <w:lang w:val="ka-GE"/>
        </w:rPr>
        <w:t xml:space="preserve"> </w:t>
      </w:r>
      <w:r w:rsidRPr="00B2408B">
        <w:rPr>
          <w:rFonts w:ascii="Sylfaen" w:hAnsi="Sylfaen" w:cs="Sylfaen"/>
          <w:lang w:val="ka-GE"/>
        </w:rPr>
        <w:t>გათავისუფლება</w:t>
      </w:r>
      <w:r w:rsidRPr="00B2408B">
        <w:rPr>
          <w:rFonts w:ascii="Sylfaen" w:hAnsi="Sylfaen" w:cstheme="majorHAnsi"/>
          <w:lang w:val="ka-GE"/>
        </w:rPr>
        <w:t xml:space="preserve">, </w:t>
      </w:r>
      <w:r w:rsidRPr="00B2408B">
        <w:rPr>
          <w:rFonts w:ascii="Sylfaen" w:hAnsi="Sylfaen" w:cs="Sylfaen"/>
          <w:lang w:val="ka-GE"/>
        </w:rPr>
        <w:t>აღდგენა</w:t>
      </w:r>
      <w:r w:rsidRPr="00B2408B">
        <w:rPr>
          <w:rFonts w:ascii="Sylfaen" w:hAnsi="Sylfaen" w:cstheme="majorHAnsi"/>
          <w:lang w:val="ka-GE"/>
        </w:rPr>
        <w:t>/</w:t>
      </w:r>
      <w:r w:rsidRPr="00B2408B">
        <w:rPr>
          <w:rFonts w:ascii="Sylfaen" w:hAnsi="Sylfaen" w:cs="Sylfaen"/>
          <w:lang w:val="ka-GE"/>
        </w:rPr>
        <w:t>რეაბილიტაცია</w:t>
      </w:r>
      <w:r w:rsidRPr="00B2408B">
        <w:rPr>
          <w:rFonts w:ascii="Sylfaen" w:hAnsi="Sylfaen" w:cstheme="majorHAnsi"/>
          <w:lang w:val="ka-GE"/>
        </w:rPr>
        <w:t>/</w:t>
      </w:r>
      <w:r w:rsidRPr="00B2408B">
        <w:rPr>
          <w:rFonts w:ascii="Sylfaen" w:hAnsi="Sylfaen" w:cs="Sylfaen"/>
          <w:lang w:val="ka-GE"/>
        </w:rPr>
        <w:t>გაწმენდა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მათზე</w:t>
      </w:r>
      <w:r w:rsidRPr="00B2408B">
        <w:rPr>
          <w:rFonts w:ascii="Sylfaen" w:hAnsi="Sylfaen" w:cstheme="majorHAnsi"/>
          <w:lang w:val="ka-GE"/>
        </w:rPr>
        <w:t xml:space="preserve"> </w:t>
      </w: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lang w:val="ka-GE"/>
        </w:rPr>
        <w:t>ჰიდროტექნიკური</w:t>
      </w:r>
      <w:r w:rsidRPr="00B2408B">
        <w:rPr>
          <w:rFonts w:ascii="Sylfaen" w:hAnsi="Sylfaen" w:cstheme="majorHAnsi"/>
          <w:lang w:val="ka-GE"/>
        </w:rPr>
        <w:t xml:space="preserve"> </w:t>
      </w:r>
      <w:r w:rsidRPr="00B2408B">
        <w:rPr>
          <w:rFonts w:ascii="Sylfaen" w:hAnsi="Sylfaen" w:cs="Sylfaen"/>
          <w:lang w:val="ka-GE"/>
        </w:rPr>
        <w:t>ნაგებობების</w:t>
      </w:r>
      <w:r w:rsidRPr="00B2408B">
        <w:rPr>
          <w:rFonts w:ascii="Sylfaen" w:hAnsi="Sylfaen" w:cstheme="majorHAnsi"/>
          <w:lang w:val="ka-GE"/>
        </w:rPr>
        <w:t xml:space="preserve"> (</w:t>
      </w:r>
      <w:r w:rsidRPr="00B2408B">
        <w:rPr>
          <w:rFonts w:ascii="Sylfaen" w:hAnsi="Sylfaen" w:cs="Sylfaen"/>
          <w:lang w:val="ka-GE"/>
        </w:rPr>
        <w:t>მათ</w:t>
      </w:r>
      <w:r w:rsidRPr="00B2408B">
        <w:rPr>
          <w:rFonts w:ascii="Sylfaen" w:hAnsi="Sylfaen" w:cstheme="majorHAnsi"/>
          <w:lang w:val="ka-GE"/>
        </w:rPr>
        <w:t xml:space="preserve"> </w:t>
      </w:r>
      <w:r w:rsidRPr="00B2408B">
        <w:rPr>
          <w:rFonts w:ascii="Sylfaen" w:hAnsi="Sylfaen" w:cs="Sylfaen"/>
          <w:lang w:val="ka-GE"/>
        </w:rPr>
        <w:t>შორის</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სატუმბი</w:t>
      </w:r>
      <w:r w:rsidRPr="00B2408B">
        <w:rPr>
          <w:rFonts w:ascii="Sylfaen" w:hAnsi="Sylfaen" w:cstheme="majorHAnsi"/>
          <w:lang w:val="ka-GE"/>
        </w:rPr>
        <w:t xml:space="preserve"> </w:t>
      </w:r>
      <w:r w:rsidRPr="00B2408B">
        <w:rPr>
          <w:rFonts w:ascii="Sylfaen" w:hAnsi="Sylfaen" w:cs="Sylfaen"/>
          <w:lang w:val="ka-GE"/>
        </w:rPr>
        <w:t>სადგურების</w:t>
      </w:r>
      <w:r w:rsidRPr="00B2408B">
        <w:rPr>
          <w:rFonts w:ascii="Sylfaen" w:hAnsi="Sylfaen" w:cstheme="majorHAnsi"/>
          <w:lang w:val="ka-GE"/>
        </w:rPr>
        <w:t xml:space="preserve">)  </w:t>
      </w:r>
      <w:r w:rsidRPr="00B2408B">
        <w:rPr>
          <w:rFonts w:ascii="Sylfaen" w:hAnsi="Sylfaen" w:cs="Sylfaen"/>
          <w:lang w:val="ka-GE"/>
        </w:rPr>
        <w:t>საპროექტო</w:t>
      </w:r>
      <w:r w:rsidRPr="00B2408B">
        <w:rPr>
          <w:rFonts w:ascii="Sylfaen" w:hAnsi="Sylfaen" w:cstheme="majorHAnsi"/>
          <w:lang w:val="ka-GE"/>
        </w:rPr>
        <w:t xml:space="preserve"> </w:t>
      </w:r>
      <w:r w:rsidRPr="00B2408B">
        <w:rPr>
          <w:rFonts w:ascii="Sylfaen" w:hAnsi="Sylfaen" w:cs="Sylfaen"/>
          <w:lang w:val="ka-GE"/>
        </w:rPr>
        <w:t>პარამეტრებში</w:t>
      </w:r>
      <w:r w:rsidRPr="00B2408B">
        <w:rPr>
          <w:rFonts w:ascii="Sylfaen" w:hAnsi="Sylfaen" w:cstheme="majorHAnsi"/>
          <w:lang w:val="ka-GE"/>
        </w:rPr>
        <w:t xml:space="preserve"> </w:t>
      </w:r>
      <w:r w:rsidRPr="00B2408B">
        <w:rPr>
          <w:rFonts w:ascii="Sylfaen" w:hAnsi="Sylfaen" w:cs="Sylfaen"/>
          <w:lang w:val="ka-GE"/>
        </w:rPr>
        <w:t>აღდგენა</w:t>
      </w:r>
      <w:r w:rsidRPr="00B2408B">
        <w:rPr>
          <w:rFonts w:ascii="Sylfaen" w:hAnsi="Sylfaen" w:cstheme="majorHAnsi"/>
          <w:lang w:val="ka-GE"/>
        </w:rPr>
        <w:t xml:space="preserve"> (</w:t>
      </w:r>
      <w:r w:rsidRPr="00B2408B">
        <w:rPr>
          <w:rFonts w:ascii="Sylfaen" w:hAnsi="Sylfaen" w:cs="Sylfaen"/>
          <w:lang w:val="ka-GE"/>
        </w:rPr>
        <w:t>საჭიროების</w:t>
      </w:r>
      <w:r w:rsidRPr="00B2408B">
        <w:rPr>
          <w:rFonts w:ascii="Sylfaen" w:hAnsi="Sylfaen" w:cstheme="majorHAnsi"/>
          <w:lang w:val="ka-GE"/>
        </w:rPr>
        <w:t xml:space="preserve"> </w:t>
      </w:r>
      <w:r w:rsidRPr="00B2408B">
        <w:rPr>
          <w:rFonts w:ascii="Sylfaen" w:hAnsi="Sylfaen" w:cs="Sylfaen"/>
          <w:lang w:val="ka-GE"/>
        </w:rPr>
        <w:t>შემთხვევაში</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ახლის</w:t>
      </w:r>
      <w:r w:rsidRPr="00B2408B">
        <w:rPr>
          <w:rFonts w:ascii="Sylfaen" w:hAnsi="Sylfaen" w:cstheme="majorHAnsi"/>
          <w:lang w:val="ka-GE"/>
        </w:rPr>
        <w:t xml:space="preserve"> </w:t>
      </w:r>
      <w:r w:rsidRPr="00B2408B">
        <w:rPr>
          <w:rFonts w:ascii="Sylfaen" w:hAnsi="Sylfaen" w:cs="Sylfaen"/>
          <w:lang w:val="ka-GE"/>
        </w:rPr>
        <w:t>მოწყობა</w:t>
      </w:r>
      <w:r w:rsidRPr="00B2408B">
        <w:rPr>
          <w:rFonts w:ascii="Sylfaen" w:hAnsi="Sylfaen" w:cstheme="majorHAnsi"/>
          <w:lang w:val="ka-GE"/>
        </w:rPr>
        <w:t>).</w:t>
      </w:r>
    </w:p>
    <w:p w14:paraId="6E2B7CA5" w14:textId="77777777" w:rsidR="006013C4" w:rsidRPr="00B2408B" w:rsidRDefault="006013C4" w:rsidP="006013C4">
      <w:pPr>
        <w:spacing w:before="240" w:line="276" w:lineRule="auto"/>
        <w:jc w:val="both"/>
        <w:rPr>
          <w:rFonts w:ascii="Sylfaen" w:hAnsi="Sylfaen" w:cstheme="majorHAnsi"/>
          <w:lang w:val="ka-GE"/>
        </w:rPr>
      </w:pPr>
      <w:r w:rsidRPr="00B2408B">
        <w:rPr>
          <w:rFonts w:ascii="Sylfaen" w:hAnsi="Sylfaen" w:cs="Sylfaen"/>
          <w:lang w:val="ka-GE"/>
        </w:rPr>
        <w:t>მექანიკური</w:t>
      </w:r>
      <w:r w:rsidRPr="00B2408B">
        <w:rPr>
          <w:rFonts w:ascii="Sylfaen" w:hAnsi="Sylfaen" w:cstheme="majorHAnsi"/>
          <w:lang w:val="ka-GE"/>
        </w:rPr>
        <w:t xml:space="preserve"> </w:t>
      </w:r>
      <w:r w:rsidRPr="00B2408B">
        <w:rPr>
          <w:rFonts w:ascii="Sylfaen" w:hAnsi="Sylfaen" w:cs="Sylfaen"/>
          <w:lang w:val="ka-GE"/>
        </w:rPr>
        <w:t>მორწყვის</w:t>
      </w:r>
      <w:r w:rsidRPr="00B2408B">
        <w:rPr>
          <w:rFonts w:ascii="Sylfaen" w:hAnsi="Sylfaen" w:cstheme="majorHAnsi"/>
          <w:lang w:val="ka-GE"/>
        </w:rPr>
        <w:t xml:space="preserve"> </w:t>
      </w:r>
      <w:r w:rsidRPr="00B2408B">
        <w:rPr>
          <w:rFonts w:ascii="Sylfaen" w:hAnsi="Sylfaen" w:cs="Sylfaen"/>
          <w:lang w:val="ka-GE"/>
        </w:rPr>
        <w:t>სისტემების</w:t>
      </w:r>
      <w:r w:rsidRPr="00B2408B">
        <w:rPr>
          <w:rFonts w:ascii="Sylfaen" w:hAnsi="Sylfaen" w:cstheme="majorHAnsi"/>
          <w:lang w:val="ka-GE"/>
        </w:rPr>
        <w:t xml:space="preserve"> </w:t>
      </w:r>
      <w:r w:rsidRPr="00B2408B">
        <w:rPr>
          <w:rFonts w:ascii="Sylfaen" w:hAnsi="Sylfaen" w:cs="Sylfaen"/>
          <w:lang w:val="ka-GE"/>
        </w:rPr>
        <w:t>აღდგენის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განხორციელდება</w:t>
      </w:r>
      <w:r w:rsidRPr="00B2408B">
        <w:rPr>
          <w:rFonts w:ascii="Sylfaen" w:hAnsi="Sylfaen" w:cstheme="majorHAnsi"/>
          <w:lang w:val="ka-GE"/>
        </w:rPr>
        <w:t xml:space="preserve"> </w:t>
      </w:r>
      <w:r w:rsidRPr="00B2408B">
        <w:rPr>
          <w:rFonts w:ascii="Sylfaen" w:hAnsi="Sylfaen" w:cs="Sylfaen"/>
          <w:lang w:val="ka-GE"/>
        </w:rPr>
        <w:t>ეკონომიკურად</w:t>
      </w:r>
      <w:r w:rsidRPr="00B2408B">
        <w:rPr>
          <w:rFonts w:ascii="Sylfaen" w:hAnsi="Sylfaen" w:cstheme="majorHAnsi"/>
          <w:lang w:val="ka-GE"/>
        </w:rPr>
        <w:t xml:space="preserve"> </w:t>
      </w:r>
      <w:r w:rsidRPr="00B2408B">
        <w:rPr>
          <w:rFonts w:ascii="Sylfaen" w:hAnsi="Sylfaen" w:cs="Sylfaen"/>
          <w:lang w:val="ka-GE"/>
        </w:rPr>
        <w:t>გამართლებული</w:t>
      </w:r>
      <w:r w:rsidRPr="00B2408B">
        <w:rPr>
          <w:rFonts w:ascii="Sylfaen" w:hAnsi="Sylfaen" w:cstheme="majorHAnsi"/>
          <w:lang w:val="ka-GE"/>
        </w:rPr>
        <w:t xml:space="preserve"> </w:t>
      </w:r>
      <w:r w:rsidRPr="00B2408B">
        <w:rPr>
          <w:rFonts w:ascii="Sylfaen" w:hAnsi="Sylfaen" w:cs="Sylfaen"/>
          <w:lang w:val="ka-GE"/>
        </w:rPr>
        <w:t>სატუმბი</w:t>
      </w:r>
      <w:r w:rsidRPr="00B2408B">
        <w:rPr>
          <w:rFonts w:ascii="Sylfaen" w:hAnsi="Sylfaen" w:cstheme="majorHAnsi"/>
          <w:lang w:val="ka-GE"/>
        </w:rPr>
        <w:t xml:space="preserve"> </w:t>
      </w:r>
      <w:r w:rsidRPr="00B2408B">
        <w:rPr>
          <w:rFonts w:ascii="Sylfaen" w:hAnsi="Sylfaen" w:cs="Sylfaen"/>
          <w:lang w:val="ka-GE"/>
        </w:rPr>
        <w:t>სადგურების</w:t>
      </w:r>
      <w:r w:rsidRPr="00B2408B">
        <w:rPr>
          <w:rFonts w:ascii="Sylfaen" w:hAnsi="Sylfaen" w:cstheme="majorHAnsi"/>
          <w:lang w:val="ka-GE"/>
        </w:rPr>
        <w:t xml:space="preserve">, </w:t>
      </w:r>
      <w:r w:rsidRPr="00B2408B">
        <w:rPr>
          <w:rFonts w:ascii="Sylfaen" w:hAnsi="Sylfaen" w:cs="Sylfaen"/>
          <w:lang w:val="ka-GE"/>
        </w:rPr>
        <w:t>მათი</w:t>
      </w:r>
      <w:r w:rsidRPr="00B2408B">
        <w:rPr>
          <w:rFonts w:ascii="Sylfaen" w:hAnsi="Sylfaen" w:cstheme="majorHAnsi"/>
          <w:lang w:val="ka-GE"/>
        </w:rPr>
        <w:t xml:space="preserve"> </w:t>
      </w:r>
      <w:r w:rsidRPr="00B2408B">
        <w:rPr>
          <w:rFonts w:ascii="Sylfaen" w:hAnsi="Sylfaen" w:cs="Sylfaen"/>
          <w:lang w:val="ka-GE"/>
        </w:rPr>
        <w:t>სადაწნეო</w:t>
      </w:r>
      <w:r w:rsidRPr="00B2408B">
        <w:rPr>
          <w:rFonts w:ascii="Sylfaen" w:hAnsi="Sylfaen" w:cstheme="majorHAnsi"/>
          <w:lang w:val="ka-GE"/>
        </w:rPr>
        <w:t xml:space="preserve"> </w:t>
      </w:r>
      <w:r w:rsidRPr="00B2408B">
        <w:rPr>
          <w:rFonts w:ascii="Sylfaen" w:hAnsi="Sylfaen" w:cs="Sylfaen"/>
          <w:lang w:val="ka-GE"/>
        </w:rPr>
        <w:t>მილსადენებისა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შიდა</w:t>
      </w:r>
      <w:r w:rsidRPr="00B2408B">
        <w:rPr>
          <w:rFonts w:ascii="Sylfaen" w:hAnsi="Sylfaen" w:cstheme="majorHAnsi"/>
          <w:lang w:val="ka-GE"/>
        </w:rPr>
        <w:t xml:space="preserve"> </w:t>
      </w:r>
      <w:r w:rsidRPr="00B2408B">
        <w:rPr>
          <w:rFonts w:ascii="Sylfaen" w:hAnsi="Sylfaen" w:cs="Sylfaen"/>
          <w:lang w:val="ka-GE"/>
        </w:rPr>
        <w:t>სასოფლო</w:t>
      </w:r>
      <w:r w:rsidRPr="00B2408B">
        <w:rPr>
          <w:rFonts w:ascii="Sylfaen" w:hAnsi="Sylfaen" w:cstheme="majorHAnsi"/>
          <w:lang w:val="ka-GE"/>
        </w:rPr>
        <w:t>-</w:t>
      </w:r>
      <w:r w:rsidRPr="00B2408B">
        <w:rPr>
          <w:rFonts w:ascii="Sylfaen" w:hAnsi="Sylfaen" w:cs="Sylfaen"/>
          <w:lang w:val="ka-GE"/>
        </w:rPr>
        <w:t>სამეურნეო</w:t>
      </w:r>
      <w:r w:rsidRPr="00B2408B">
        <w:rPr>
          <w:rFonts w:ascii="Sylfaen" w:hAnsi="Sylfaen" w:cstheme="majorHAnsi"/>
          <w:lang w:val="ka-GE"/>
        </w:rPr>
        <w:t xml:space="preserve"> </w:t>
      </w:r>
      <w:r w:rsidRPr="00B2408B">
        <w:rPr>
          <w:rFonts w:ascii="Sylfaen" w:hAnsi="Sylfaen" w:cs="Sylfaen"/>
          <w:lang w:val="ka-GE"/>
        </w:rPr>
        <w:t>სარწყავი</w:t>
      </w:r>
      <w:r w:rsidRPr="00B2408B">
        <w:rPr>
          <w:rFonts w:ascii="Sylfaen" w:hAnsi="Sylfaen" w:cstheme="majorHAnsi"/>
          <w:lang w:val="ka-GE"/>
        </w:rPr>
        <w:t xml:space="preserve"> </w:t>
      </w:r>
      <w:r w:rsidRPr="00B2408B">
        <w:rPr>
          <w:rFonts w:ascii="Sylfaen" w:hAnsi="Sylfaen" w:cs="Sylfaen"/>
          <w:lang w:val="ka-GE"/>
        </w:rPr>
        <w:t>ქსელის</w:t>
      </w:r>
      <w:r w:rsidRPr="00B2408B">
        <w:rPr>
          <w:rFonts w:ascii="Sylfaen" w:hAnsi="Sylfaen" w:cstheme="majorHAnsi"/>
          <w:lang w:val="ka-GE"/>
        </w:rPr>
        <w:t xml:space="preserve"> </w:t>
      </w:r>
      <w:r w:rsidRPr="00B2408B">
        <w:rPr>
          <w:rFonts w:ascii="Sylfaen" w:hAnsi="Sylfaen" w:cs="Sylfaen"/>
          <w:lang w:val="ka-GE"/>
        </w:rPr>
        <w:t>აღდგენა</w:t>
      </w:r>
      <w:r w:rsidRPr="00B2408B">
        <w:rPr>
          <w:rFonts w:ascii="Sylfaen" w:hAnsi="Sylfaen" w:cstheme="majorHAnsi"/>
          <w:lang w:val="ka-GE"/>
        </w:rPr>
        <w:t>-</w:t>
      </w:r>
      <w:r w:rsidRPr="00B2408B">
        <w:rPr>
          <w:rFonts w:ascii="Sylfaen" w:hAnsi="Sylfaen" w:cs="Sylfaen"/>
          <w:lang w:val="ka-GE"/>
        </w:rPr>
        <w:t>რეაბილიტაცია</w:t>
      </w:r>
      <w:r w:rsidRPr="00B2408B">
        <w:rPr>
          <w:rFonts w:ascii="Sylfaen" w:hAnsi="Sylfaen" w:cstheme="majorHAnsi"/>
          <w:lang w:val="ka-GE"/>
        </w:rPr>
        <w:t xml:space="preserve">. </w:t>
      </w:r>
    </w:p>
    <w:p w14:paraId="1559C28D" w14:textId="77777777" w:rsidR="006013C4" w:rsidRPr="00A9431A" w:rsidRDefault="006013C4" w:rsidP="006013C4">
      <w:pPr>
        <w:spacing w:before="240" w:line="276" w:lineRule="auto"/>
        <w:jc w:val="both"/>
        <w:rPr>
          <w:rFonts w:ascii="Sylfaen" w:eastAsiaTheme="majorEastAsia" w:hAnsi="Sylfaen" w:cstheme="minorHAnsi"/>
          <w:b/>
          <w:i/>
          <w:iCs/>
          <w:color w:val="22346A"/>
          <w:sz w:val="24"/>
          <w:szCs w:val="24"/>
          <w:lang w:val="ka-GE"/>
        </w:rPr>
      </w:pPr>
      <w:r w:rsidRPr="00A9431A">
        <w:rPr>
          <w:rFonts w:ascii="Sylfaen" w:eastAsiaTheme="majorEastAsia" w:hAnsi="Sylfaen" w:cstheme="minorHAnsi"/>
          <w:b/>
          <w:i/>
          <w:iCs/>
          <w:color w:val="22346A"/>
          <w:sz w:val="24"/>
          <w:szCs w:val="24"/>
          <w:u w:val="single"/>
          <w:lang w:val="ka-GE"/>
        </w:rPr>
        <w:t>ამოცანა 13.4</w:t>
      </w:r>
      <w:r w:rsidRPr="00A9431A">
        <w:rPr>
          <w:rFonts w:ascii="Sylfaen" w:eastAsiaTheme="majorEastAsia" w:hAnsi="Sylfaen" w:cstheme="minorHAnsi"/>
          <w:b/>
          <w:i/>
          <w:iCs/>
          <w:color w:val="22346A"/>
          <w:sz w:val="24"/>
          <w:szCs w:val="24"/>
          <w:lang w:val="ka-GE"/>
        </w:rPr>
        <w:t>: მიწის მდგრადი მართვის განვითარება</w:t>
      </w:r>
    </w:p>
    <w:p w14:paraId="2F895166" w14:textId="77777777" w:rsidR="006013C4" w:rsidRPr="00B2408B" w:rsidRDefault="006013C4" w:rsidP="006013C4">
      <w:pPr>
        <w:spacing w:line="276" w:lineRule="auto"/>
        <w:jc w:val="both"/>
        <w:rPr>
          <w:rFonts w:ascii="Sylfaen" w:hAnsi="Sylfaen" w:cstheme="majorHAnsi"/>
          <w:bCs/>
          <w:lang w:val="ka-GE"/>
        </w:rPr>
      </w:pPr>
      <w:r w:rsidRPr="00B2408B">
        <w:rPr>
          <w:rFonts w:ascii="Sylfaen" w:hAnsi="Sylfaen" w:cs="Sylfaen"/>
          <w:lang w:val="ka-GE"/>
        </w:rPr>
        <w:t>შეიქმნება</w:t>
      </w:r>
      <w:r w:rsidRPr="00B2408B">
        <w:rPr>
          <w:rFonts w:ascii="Sylfaen" w:hAnsi="Sylfaen" w:cstheme="majorHAnsi"/>
          <w:lang w:val="ka-GE"/>
        </w:rPr>
        <w:t xml:space="preserve"> </w:t>
      </w:r>
      <w:r w:rsidRPr="00B2408B">
        <w:rPr>
          <w:rFonts w:ascii="Sylfaen" w:hAnsi="Sylfaen" w:cs="Sylfaen"/>
          <w:lang w:val="ka-GE"/>
        </w:rPr>
        <w:t>მიწის</w:t>
      </w:r>
      <w:r w:rsidRPr="00B2408B">
        <w:rPr>
          <w:rFonts w:ascii="Sylfaen" w:hAnsi="Sylfaen" w:cstheme="majorHAnsi"/>
          <w:lang w:val="ka-GE"/>
        </w:rPr>
        <w:t xml:space="preserve"> </w:t>
      </w:r>
      <w:r w:rsidRPr="00B2408B">
        <w:rPr>
          <w:rFonts w:ascii="Sylfaen" w:hAnsi="Sylfaen" w:cs="Sylfaen"/>
          <w:lang w:val="ka-GE"/>
        </w:rPr>
        <w:t>ფონდის</w:t>
      </w:r>
      <w:r w:rsidRPr="00B2408B">
        <w:rPr>
          <w:rFonts w:ascii="Sylfaen" w:hAnsi="Sylfaen" w:cstheme="majorHAnsi"/>
          <w:lang w:val="ka-GE"/>
        </w:rPr>
        <w:t xml:space="preserve"> </w:t>
      </w:r>
      <w:r w:rsidRPr="00B2408B">
        <w:rPr>
          <w:rFonts w:ascii="Sylfaen" w:hAnsi="Sylfaen" w:cs="Sylfaen"/>
          <w:bCs/>
          <w:lang w:val="ka-GE"/>
        </w:rPr>
        <w:t>შესახებ</w:t>
      </w:r>
      <w:r w:rsidRPr="00B2408B">
        <w:rPr>
          <w:rFonts w:ascii="Sylfaen" w:hAnsi="Sylfaen" w:cstheme="majorHAnsi"/>
          <w:bCs/>
          <w:lang w:val="ka-GE"/>
        </w:rPr>
        <w:t xml:space="preserve"> </w:t>
      </w:r>
      <w:r w:rsidRPr="00B2408B">
        <w:rPr>
          <w:rFonts w:ascii="Sylfaen" w:hAnsi="Sylfaen" w:cs="Sylfaen"/>
          <w:bCs/>
          <w:lang w:val="ka-GE"/>
        </w:rPr>
        <w:t>მონაცემთა</w:t>
      </w:r>
      <w:r w:rsidRPr="00B2408B">
        <w:rPr>
          <w:rFonts w:ascii="Sylfaen" w:hAnsi="Sylfaen" w:cstheme="majorHAnsi"/>
          <w:bCs/>
          <w:lang w:val="ka-GE"/>
        </w:rPr>
        <w:t xml:space="preserve"> </w:t>
      </w:r>
      <w:r w:rsidRPr="00B2408B">
        <w:rPr>
          <w:rFonts w:ascii="Sylfaen" w:hAnsi="Sylfaen" w:cs="Sylfaen"/>
          <w:bCs/>
          <w:lang w:val="ka-GE"/>
        </w:rPr>
        <w:t>ერთიანი</w:t>
      </w:r>
      <w:r w:rsidRPr="00B2408B">
        <w:rPr>
          <w:rFonts w:ascii="Sylfaen" w:hAnsi="Sylfaen" w:cstheme="majorHAnsi"/>
          <w:bCs/>
          <w:lang w:val="ka-GE"/>
        </w:rPr>
        <w:t xml:space="preserve"> </w:t>
      </w:r>
      <w:r w:rsidRPr="00B2408B">
        <w:rPr>
          <w:rFonts w:ascii="Sylfaen" w:hAnsi="Sylfaen" w:cs="Sylfaen"/>
          <w:bCs/>
          <w:lang w:val="ka-GE"/>
        </w:rPr>
        <w:t>ბაზა</w:t>
      </w:r>
      <w:r w:rsidRPr="00B2408B">
        <w:rPr>
          <w:rFonts w:ascii="Sylfaen" w:hAnsi="Sylfaen" w:cstheme="majorHAnsi"/>
          <w:b/>
          <w:lang w:val="ka-GE"/>
        </w:rPr>
        <w:t xml:space="preserve"> - </w:t>
      </w:r>
      <w:r w:rsidRPr="00B2408B">
        <w:rPr>
          <w:rFonts w:ascii="Sylfaen" w:hAnsi="Sylfaen" w:cs="Sylfaen"/>
          <w:bCs/>
          <w:lang w:val="ka-GE"/>
        </w:rPr>
        <w:t>დაინერგება</w:t>
      </w:r>
      <w:r w:rsidRPr="00B2408B">
        <w:rPr>
          <w:rFonts w:ascii="Sylfaen" w:hAnsi="Sylfaen" w:cstheme="majorHAnsi"/>
          <w:bCs/>
          <w:lang w:val="ka-GE"/>
        </w:rPr>
        <w:t xml:space="preserve"> </w:t>
      </w:r>
      <w:r w:rsidRPr="00B2408B">
        <w:rPr>
          <w:rFonts w:ascii="Sylfaen" w:hAnsi="Sylfaen" w:cs="Sylfaen"/>
          <w:bCs/>
          <w:lang w:val="ka-GE"/>
        </w:rPr>
        <w:t>მიწის</w:t>
      </w:r>
      <w:r w:rsidRPr="00B2408B">
        <w:rPr>
          <w:rFonts w:ascii="Sylfaen" w:hAnsi="Sylfaen" w:cstheme="majorHAnsi"/>
          <w:bCs/>
          <w:lang w:val="ka-GE"/>
        </w:rPr>
        <w:t xml:space="preserve"> </w:t>
      </w:r>
      <w:r w:rsidRPr="00B2408B">
        <w:rPr>
          <w:rFonts w:ascii="Sylfaen" w:hAnsi="Sylfaen" w:cs="Sylfaen"/>
          <w:bCs/>
          <w:lang w:val="ka-GE"/>
        </w:rPr>
        <w:t>კადასტრის</w:t>
      </w:r>
      <w:r w:rsidRPr="00B2408B">
        <w:rPr>
          <w:rFonts w:ascii="Sylfaen" w:hAnsi="Sylfaen" w:cstheme="majorHAnsi"/>
          <w:bCs/>
          <w:lang w:val="ka-GE"/>
        </w:rPr>
        <w:t xml:space="preserve"> </w:t>
      </w:r>
      <w:r w:rsidRPr="00B2408B">
        <w:rPr>
          <w:rFonts w:ascii="Sylfaen" w:hAnsi="Sylfaen" w:cs="Sylfaen"/>
          <w:bCs/>
          <w:lang w:val="ka-GE"/>
        </w:rPr>
        <w:t>წარმოების</w:t>
      </w:r>
      <w:r w:rsidRPr="00B2408B">
        <w:rPr>
          <w:rFonts w:ascii="Sylfaen" w:hAnsi="Sylfaen" w:cstheme="majorHAnsi"/>
          <w:bCs/>
          <w:lang w:val="ka-GE"/>
        </w:rPr>
        <w:t xml:space="preserve"> </w:t>
      </w:r>
      <w:r w:rsidRPr="00B2408B">
        <w:rPr>
          <w:rFonts w:ascii="Sylfaen" w:hAnsi="Sylfaen" w:cs="Sylfaen"/>
          <w:bCs/>
          <w:lang w:val="ka-GE"/>
        </w:rPr>
        <w:t>მეთოდოლოგია</w:t>
      </w:r>
      <w:r w:rsidRPr="00B2408B">
        <w:rPr>
          <w:rFonts w:ascii="Sylfaen" w:hAnsi="Sylfaen" w:cstheme="majorHAnsi"/>
          <w:bCs/>
          <w:lang w:val="ka-GE"/>
        </w:rPr>
        <w:t xml:space="preserve">, </w:t>
      </w:r>
      <w:r w:rsidRPr="00B2408B">
        <w:rPr>
          <w:rFonts w:ascii="Sylfaen" w:hAnsi="Sylfaen" w:cs="Sylfaen"/>
          <w:bCs/>
          <w:lang w:val="ka-GE"/>
        </w:rPr>
        <w:t>რომლის</w:t>
      </w:r>
      <w:r w:rsidRPr="00B2408B">
        <w:rPr>
          <w:rFonts w:ascii="Sylfaen" w:hAnsi="Sylfaen" w:cstheme="majorHAnsi"/>
          <w:bCs/>
          <w:lang w:val="ka-GE"/>
        </w:rPr>
        <w:t xml:space="preserve"> </w:t>
      </w:r>
      <w:r w:rsidRPr="00B2408B">
        <w:rPr>
          <w:rFonts w:ascii="Sylfaen" w:hAnsi="Sylfaen" w:cs="Sylfaen"/>
          <w:bCs/>
          <w:lang w:val="ka-GE"/>
        </w:rPr>
        <w:t>საფუძველზეც</w:t>
      </w:r>
      <w:r w:rsidRPr="00B2408B">
        <w:rPr>
          <w:rFonts w:ascii="Sylfaen" w:hAnsi="Sylfaen" w:cstheme="majorHAnsi"/>
          <w:bCs/>
          <w:lang w:val="ka-GE"/>
        </w:rPr>
        <w:t xml:space="preserve"> </w:t>
      </w:r>
      <w:r w:rsidRPr="00B2408B">
        <w:rPr>
          <w:rFonts w:ascii="Sylfaen" w:hAnsi="Sylfaen" w:cs="Sylfaen"/>
          <w:bCs/>
          <w:lang w:val="ka-GE"/>
        </w:rPr>
        <w:t>იწარმოება</w:t>
      </w:r>
      <w:r w:rsidRPr="00B2408B">
        <w:rPr>
          <w:rFonts w:ascii="Sylfaen" w:hAnsi="Sylfaen" w:cstheme="majorHAnsi"/>
          <w:bCs/>
          <w:lang w:val="ka-GE"/>
        </w:rPr>
        <w:t xml:space="preserve"> </w:t>
      </w:r>
      <w:r w:rsidRPr="00B2408B">
        <w:rPr>
          <w:rFonts w:ascii="Sylfaen" w:hAnsi="Sylfaen" w:cs="Sylfaen"/>
          <w:bCs/>
          <w:lang w:val="ka-GE"/>
        </w:rPr>
        <w:t>მიწის</w:t>
      </w:r>
      <w:r w:rsidRPr="00B2408B">
        <w:rPr>
          <w:rFonts w:ascii="Sylfaen" w:hAnsi="Sylfaen" w:cstheme="majorHAnsi"/>
          <w:bCs/>
          <w:lang w:val="ka-GE"/>
        </w:rPr>
        <w:t xml:space="preserve"> </w:t>
      </w:r>
      <w:r w:rsidRPr="00B2408B">
        <w:rPr>
          <w:rFonts w:ascii="Sylfaen" w:hAnsi="Sylfaen" w:cs="Sylfaen"/>
          <w:bCs/>
          <w:lang w:val="ka-GE"/>
        </w:rPr>
        <w:t>ბალანსის</w:t>
      </w:r>
      <w:r w:rsidRPr="00B2408B">
        <w:rPr>
          <w:rFonts w:ascii="Sylfaen" w:hAnsi="Sylfaen" w:cstheme="majorHAnsi"/>
          <w:bCs/>
          <w:lang w:val="ka-GE"/>
        </w:rPr>
        <w:t xml:space="preserve"> </w:t>
      </w:r>
      <w:r w:rsidRPr="00B2408B">
        <w:rPr>
          <w:rFonts w:ascii="Sylfaen" w:hAnsi="Sylfaen" w:cs="Sylfaen"/>
          <w:bCs/>
          <w:lang w:val="ka-GE"/>
        </w:rPr>
        <w:t>განახლებადი</w:t>
      </w:r>
      <w:r w:rsidRPr="00B2408B">
        <w:rPr>
          <w:rFonts w:ascii="Sylfaen" w:hAnsi="Sylfaen" w:cstheme="majorHAnsi"/>
          <w:bCs/>
          <w:lang w:val="ka-GE"/>
        </w:rPr>
        <w:t xml:space="preserve"> </w:t>
      </w:r>
      <w:r w:rsidRPr="00B2408B">
        <w:rPr>
          <w:rFonts w:ascii="Sylfaen" w:hAnsi="Sylfaen" w:cs="Sylfaen"/>
          <w:bCs/>
          <w:lang w:val="ka-GE"/>
        </w:rPr>
        <w:t>მონაცემები</w:t>
      </w:r>
      <w:r w:rsidRPr="00B2408B">
        <w:rPr>
          <w:rFonts w:ascii="Sylfaen" w:hAnsi="Sylfaen" w:cstheme="majorHAnsi"/>
          <w:bCs/>
          <w:lang w:val="ka-GE"/>
        </w:rPr>
        <w:t xml:space="preserve">. </w:t>
      </w:r>
      <w:r w:rsidRPr="00B2408B">
        <w:rPr>
          <w:rFonts w:ascii="Sylfaen" w:hAnsi="Sylfaen" w:cs="Sylfaen"/>
          <w:lang w:val="ka-GE"/>
        </w:rPr>
        <w:t>შედეგად</w:t>
      </w:r>
      <w:r w:rsidRPr="00B2408B">
        <w:rPr>
          <w:rFonts w:ascii="Sylfaen" w:hAnsi="Sylfaen" w:cstheme="majorHAnsi"/>
          <w:lang w:val="ka-GE"/>
        </w:rPr>
        <w:t xml:space="preserve">, </w:t>
      </w:r>
      <w:r w:rsidRPr="00B2408B">
        <w:rPr>
          <w:rFonts w:ascii="Sylfaen" w:hAnsi="Sylfaen" w:cs="Sylfaen"/>
          <w:lang w:val="ka-GE"/>
        </w:rPr>
        <w:t>აღირიცხება</w:t>
      </w:r>
      <w:r w:rsidRPr="00B2408B">
        <w:rPr>
          <w:rFonts w:ascii="Sylfaen" w:hAnsi="Sylfaen" w:cstheme="majorHAnsi"/>
          <w:lang w:val="ka-GE"/>
        </w:rPr>
        <w:t xml:space="preserve"> </w:t>
      </w:r>
      <w:r w:rsidRPr="00B2408B">
        <w:rPr>
          <w:rFonts w:ascii="Sylfaen" w:hAnsi="Sylfaen" w:cs="Sylfaen"/>
          <w:lang w:val="ka-GE"/>
        </w:rPr>
        <w:t>სასოფლო</w:t>
      </w:r>
      <w:r w:rsidRPr="00B2408B">
        <w:rPr>
          <w:rFonts w:ascii="Sylfaen" w:hAnsi="Sylfaen" w:cstheme="majorHAnsi"/>
          <w:lang w:val="ka-GE"/>
        </w:rPr>
        <w:t>-</w:t>
      </w:r>
      <w:r w:rsidRPr="00B2408B">
        <w:rPr>
          <w:rFonts w:ascii="Sylfaen" w:hAnsi="Sylfaen" w:cs="Sylfaen"/>
          <w:lang w:val="ka-GE"/>
        </w:rPr>
        <w:t>სამეურნეო</w:t>
      </w:r>
      <w:r w:rsidRPr="00B2408B">
        <w:rPr>
          <w:rFonts w:ascii="Sylfaen" w:hAnsi="Sylfaen" w:cstheme="majorHAnsi"/>
          <w:lang w:val="ka-GE"/>
        </w:rPr>
        <w:t xml:space="preserve"> </w:t>
      </w:r>
      <w:r w:rsidRPr="00B2408B">
        <w:rPr>
          <w:rFonts w:ascii="Sylfaen" w:hAnsi="Sylfaen" w:cs="Sylfaen"/>
          <w:lang w:val="ka-GE"/>
        </w:rPr>
        <w:t>დანიშნულების</w:t>
      </w:r>
      <w:r w:rsidRPr="00B2408B">
        <w:rPr>
          <w:rFonts w:ascii="Sylfaen" w:hAnsi="Sylfaen" w:cstheme="majorHAnsi"/>
          <w:lang w:val="ka-GE"/>
        </w:rPr>
        <w:t xml:space="preserve"> </w:t>
      </w:r>
      <w:r w:rsidRPr="00B2408B">
        <w:rPr>
          <w:rFonts w:ascii="Sylfaen" w:hAnsi="Sylfaen" w:cs="Sylfaen"/>
          <w:lang w:val="ka-GE"/>
        </w:rPr>
        <w:t>მიწის</w:t>
      </w:r>
      <w:r w:rsidRPr="00B2408B">
        <w:rPr>
          <w:rFonts w:ascii="Sylfaen" w:hAnsi="Sylfaen" w:cstheme="majorHAnsi"/>
          <w:lang w:val="ka-GE"/>
        </w:rPr>
        <w:t xml:space="preserve"> </w:t>
      </w:r>
      <w:r w:rsidRPr="00B2408B">
        <w:rPr>
          <w:rFonts w:ascii="Sylfaen" w:hAnsi="Sylfaen" w:cs="Sylfaen"/>
          <w:lang w:val="ka-GE"/>
        </w:rPr>
        <w:t>რესურსები</w:t>
      </w:r>
      <w:r w:rsidRPr="00B2408B">
        <w:rPr>
          <w:rFonts w:ascii="Sylfaen" w:hAnsi="Sylfaen" w:cstheme="majorHAnsi"/>
          <w:lang w:val="ka-GE"/>
        </w:rPr>
        <w:t xml:space="preserve"> </w:t>
      </w:r>
      <w:r w:rsidRPr="00B2408B">
        <w:rPr>
          <w:rFonts w:ascii="Sylfaen" w:hAnsi="Sylfaen" w:cs="Sylfaen"/>
          <w:lang w:val="ka-GE"/>
        </w:rPr>
        <w:t>ბუნებრივი</w:t>
      </w:r>
      <w:r w:rsidRPr="00B2408B">
        <w:rPr>
          <w:rFonts w:ascii="Sylfaen" w:hAnsi="Sylfaen" w:cstheme="majorHAnsi"/>
          <w:lang w:val="ka-GE"/>
        </w:rPr>
        <w:t xml:space="preserve">, </w:t>
      </w:r>
      <w:r w:rsidRPr="00B2408B">
        <w:rPr>
          <w:rFonts w:ascii="Sylfaen" w:hAnsi="Sylfaen" w:cs="Sylfaen"/>
          <w:lang w:val="ka-GE"/>
        </w:rPr>
        <w:t>სამეურნეო</w:t>
      </w:r>
      <w:r w:rsidRPr="00B2408B">
        <w:rPr>
          <w:rFonts w:ascii="Sylfaen" w:hAnsi="Sylfaen" w:cstheme="majorHAnsi"/>
          <w:lang w:val="ka-GE"/>
        </w:rPr>
        <w:t xml:space="preserve">, </w:t>
      </w:r>
      <w:r w:rsidRPr="00B2408B">
        <w:rPr>
          <w:rFonts w:ascii="Sylfaen" w:hAnsi="Sylfaen" w:cs="Sylfaen"/>
          <w:lang w:val="ka-GE"/>
        </w:rPr>
        <w:t>სამართლებრივი</w:t>
      </w:r>
      <w:r w:rsidRPr="00B2408B">
        <w:rPr>
          <w:rFonts w:ascii="Sylfaen" w:hAnsi="Sylfaen" w:cstheme="majorHAnsi"/>
          <w:lang w:val="ka-GE"/>
        </w:rPr>
        <w:t xml:space="preserve">, </w:t>
      </w:r>
      <w:r w:rsidRPr="00B2408B">
        <w:rPr>
          <w:rFonts w:ascii="Sylfaen" w:hAnsi="Sylfaen" w:cs="Sylfaen"/>
          <w:lang w:val="ka-GE"/>
        </w:rPr>
        <w:t>ეკოლოგიური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ეკონომიკური</w:t>
      </w:r>
      <w:r w:rsidRPr="00B2408B">
        <w:rPr>
          <w:rFonts w:ascii="Sylfaen" w:hAnsi="Sylfaen" w:cstheme="majorHAnsi"/>
          <w:lang w:val="ka-GE"/>
        </w:rPr>
        <w:t xml:space="preserve"> </w:t>
      </w:r>
      <w:r w:rsidRPr="00B2408B">
        <w:rPr>
          <w:rFonts w:ascii="Sylfaen" w:hAnsi="Sylfaen" w:cs="Sylfaen"/>
          <w:lang w:val="ka-GE"/>
        </w:rPr>
        <w:t>მონაცემების</w:t>
      </w:r>
      <w:r w:rsidRPr="00B2408B">
        <w:rPr>
          <w:rFonts w:ascii="Sylfaen" w:hAnsi="Sylfaen" w:cstheme="majorHAnsi"/>
          <w:lang w:val="ka-GE"/>
        </w:rPr>
        <w:t xml:space="preserve"> </w:t>
      </w:r>
      <w:r w:rsidRPr="00B2408B">
        <w:rPr>
          <w:rFonts w:ascii="Sylfaen" w:hAnsi="Sylfaen" w:cs="Sylfaen"/>
          <w:lang w:val="ka-GE"/>
        </w:rPr>
        <w:t>მიხედვით</w:t>
      </w:r>
      <w:r w:rsidRPr="00B2408B">
        <w:rPr>
          <w:rFonts w:ascii="Sylfaen" w:hAnsi="Sylfaen" w:cstheme="majorHAnsi"/>
          <w:lang w:val="ka-GE"/>
        </w:rPr>
        <w:t xml:space="preserve">. </w:t>
      </w:r>
      <w:r w:rsidRPr="00B2408B">
        <w:rPr>
          <w:rFonts w:ascii="Sylfaen" w:hAnsi="Sylfaen" w:cs="Sylfaen"/>
          <w:lang w:val="ka-GE"/>
        </w:rPr>
        <w:t>დაინერგება</w:t>
      </w:r>
      <w:r w:rsidRPr="00B2408B">
        <w:rPr>
          <w:rFonts w:ascii="Sylfaen" w:hAnsi="Sylfaen" w:cstheme="majorHAnsi"/>
          <w:lang w:val="ka-GE"/>
        </w:rPr>
        <w:t xml:space="preserve"> </w:t>
      </w:r>
      <w:r w:rsidRPr="00B2408B">
        <w:rPr>
          <w:rFonts w:ascii="Sylfaen" w:hAnsi="Sylfaen" w:cs="Sylfaen"/>
          <w:lang w:val="ka-GE"/>
        </w:rPr>
        <w:t>სატელიტური</w:t>
      </w:r>
      <w:r w:rsidRPr="00B2408B">
        <w:rPr>
          <w:rFonts w:ascii="Sylfaen" w:hAnsi="Sylfaen" w:cstheme="majorHAnsi"/>
          <w:lang w:val="ka-GE"/>
        </w:rPr>
        <w:t xml:space="preserve"> </w:t>
      </w:r>
      <w:r w:rsidRPr="00B2408B">
        <w:rPr>
          <w:rFonts w:ascii="Sylfaen" w:hAnsi="Sylfaen" w:cs="Sylfaen"/>
          <w:lang w:val="ka-GE"/>
        </w:rPr>
        <w:t>მონიტორინგის</w:t>
      </w:r>
      <w:r w:rsidRPr="00B2408B">
        <w:rPr>
          <w:rFonts w:ascii="Sylfaen" w:hAnsi="Sylfaen" w:cstheme="majorHAnsi"/>
          <w:lang w:val="ka-GE"/>
        </w:rPr>
        <w:t xml:space="preserve"> </w:t>
      </w:r>
      <w:r w:rsidRPr="00B2408B">
        <w:rPr>
          <w:rFonts w:ascii="Sylfaen" w:hAnsi="Sylfaen" w:cs="Sylfaen"/>
          <w:lang w:val="ka-GE"/>
        </w:rPr>
        <w:t>სისტემა</w:t>
      </w:r>
      <w:r w:rsidRPr="00B2408B">
        <w:rPr>
          <w:rFonts w:ascii="Sylfaen" w:hAnsi="Sylfaen" w:cstheme="majorHAnsi"/>
          <w:lang w:val="ka-GE"/>
        </w:rPr>
        <w:t xml:space="preserve"> (remote sensing), </w:t>
      </w:r>
      <w:r w:rsidRPr="00B2408B">
        <w:rPr>
          <w:rFonts w:ascii="Sylfaen" w:hAnsi="Sylfaen" w:cs="Sylfaen"/>
          <w:lang w:val="ka-GE"/>
        </w:rPr>
        <w:t>შეიქმნება</w:t>
      </w:r>
      <w:r w:rsidRPr="00B2408B">
        <w:rPr>
          <w:rFonts w:ascii="Sylfaen" w:hAnsi="Sylfaen" w:cstheme="majorHAnsi"/>
          <w:lang w:val="ka-GE"/>
        </w:rPr>
        <w:t xml:space="preserve"> </w:t>
      </w:r>
      <w:r w:rsidRPr="00B2408B">
        <w:rPr>
          <w:rFonts w:ascii="Sylfaen" w:hAnsi="Sylfaen" w:cs="Sylfaen"/>
          <w:lang w:val="ka-GE"/>
        </w:rPr>
        <w:t>მიწათსარგებლობისა</w:t>
      </w:r>
      <w:r w:rsidRPr="00B2408B">
        <w:rPr>
          <w:rFonts w:ascii="Sylfaen" w:hAnsi="Sylfaen" w:cstheme="majorHAnsi"/>
          <w:lang w:val="ka-GE"/>
        </w:rPr>
        <w:t xml:space="preserve">  (Land Use)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მიწის</w:t>
      </w:r>
      <w:r w:rsidRPr="00B2408B">
        <w:rPr>
          <w:rFonts w:ascii="Sylfaen" w:hAnsi="Sylfaen" w:cstheme="majorHAnsi"/>
          <w:lang w:val="ka-GE"/>
        </w:rPr>
        <w:t xml:space="preserve"> </w:t>
      </w:r>
      <w:r w:rsidRPr="00B2408B">
        <w:rPr>
          <w:rFonts w:ascii="Sylfaen" w:hAnsi="Sylfaen" w:cs="Sylfaen"/>
          <w:lang w:val="ka-GE"/>
        </w:rPr>
        <w:t>დაფარულობის</w:t>
      </w:r>
      <w:r w:rsidRPr="00B2408B">
        <w:rPr>
          <w:rFonts w:ascii="Sylfaen" w:hAnsi="Sylfaen" w:cstheme="majorHAnsi"/>
          <w:lang w:val="ka-GE"/>
        </w:rPr>
        <w:t xml:space="preserve"> (Land Cover) </w:t>
      </w:r>
      <w:r w:rsidRPr="00B2408B">
        <w:rPr>
          <w:rFonts w:ascii="Sylfaen" w:hAnsi="Sylfaen" w:cs="Sylfaen"/>
          <w:lang w:val="ka-GE"/>
        </w:rPr>
        <w:t>მონაცემები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ინიცი</w:t>
      </w:r>
      <w:r>
        <w:rPr>
          <w:rFonts w:ascii="Sylfaen" w:hAnsi="Sylfaen" w:cs="Sylfaen"/>
          <w:lang w:val="ka-GE"/>
        </w:rPr>
        <w:t>ი</w:t>
      </w:r>
      <w:r w:rsidRPr="00B2408B">
        <w:rPr>
          <w:rFonts w:ascii="Sylfaen" w:hAnsi="Sylfaen" w:cs="Sylfaen"/>
          <w:lang w:val="ka-GE"/>
        </w:rPr>
        <w:t>რებული</w:t>
      </w:r>
      <w:r w:rsidRPr="00B2408B">
        <w:rPr>
          <w:rFonts w:ascii="Sylfaen" w:hAnsi="Sylfaen" w:cstheme="majorHAnsi"/>
          <w:lang w:val="ka-GE"/>
        </w:rPr>
        <w:t xml:space="preserve"> </w:t>
      </w:r>
      <w:r w:rsidRPr="00B2408B">
        <w:rPr>
          <w:rFonts w:ascii="Sylfaen" w:hAnsi="Sylfaen" w:cs="Sylfaen"/>
          <w:lang w:val="ka-GE"/>
        </w:rPr>
        <w:t>იქნება</w:t>
      </w:r>
      <w:r w:rsidRPr="00B2408B">
        <w:rPr>
          <w:rFonts w:ascii="Sylfaen" w:hAnsi="Sylfaen" w:cstheme="majorHAnsi"/>
          <w:lang w:val="ka-GE"/>
        </w:rPr>
        <w:t xml:space="preserve"> </w:t>
      </w:r>
      <w:r w:rsidRPr="00B2408B">
        <w:rPr>
          <w:rFonts w:ascii="Sylfaen" w:hAnsi="Sylfaen" w:cs="Sylfaen"/>
          <w:lang w:val="ka-GE"/>
        </w:rPr>
        <w:t>შესაბამისი</w:t>
      </w:r>
      <w:r w:rsidRPr="00B2408B">
        <w:rPr>
          <w:rFonts w:ascii="Sylfaen" w:hAnsi="Sylfaen" w:cstheme="majorHAnsi"/>
          <w:lang w:val="ka-GE"/>
        </w:rPr>
        <w:t xml:space="preserve"> </w:t>
      </w:r>
      <w:r w:rsidRPr="00B2408B">
        <w:rPr>
          <w:rFonts w:ascii="Sylfaen" w:hAnsi="Sylfaen" w:cs="Sylfaen"/>
          <w:lang w:val="ka-GE"/>
        </w:rPr>
        <w:t>საკანონმდებლო</w:t>
      </w:r>
      <w:r w:rsidRPr="00B2408B">
        <w:rPr>
          <w:rFonts w:ascii="Sylfaen" w:hAnsi="Sylfaen" w:cstheme="majorHAnsi"/>
          <w:lang w:val="ka-GE"/>
        </w:rPr>
        <w:t xml:space="preserve"> </w:t>
      </w:r>
      <w:r w:rsidRPr="00B2408B">
        <w:rPr>
          <w:rFonts w:ascii="Sylfaen" w:hAnsi="Sylfaen" w:cs="Sylfaen"/>
          <w:lang w:val="ka-GE"/>
        </w:rPr>
        <w:t>ცვლილებები</w:t>
      </w:r>
      <w:r w:rsidRPr="00B2408B">
        <w:rPr>
          <w:rFonts w:ascii="Sylfaen" w:hAnsi="Sylfaen" w:cstheme="majorHAnsi"/>
          <w:lang w:val="ka-GE"/>
        </w:rPr>
        <w:t xml:space="preserve">. </w:t>
      </w:r>
      <w:r w:rsidRPr="00B2408B">
        <w:rPr>
          <w:rFonts w:ascii="Sylfaen" w:hAnsi="Sylfaen" w:cs="Sylfaen"/>
          <w:lang w:val="ka-GE"/>
        </w:rPr>
        <w:t>შემუშავდება</w:t>
      </w:r>
      <w:r w:rsidRPr="00B2408B">
        <w:rPr>
          <w:rFonts w:ascii="Sylfaen" w:hAnsi="Sylfaen" w:cstheme="majorHAnsi"/>
          <w:lang w:val="ka-GE"/>
        </w:rPr>
        <w:t xml:space="preserve"> </w:t>
      </w:r>
      <w:r w:rsidRPr="00B2408B">
        <w:rPr>
          <w:rFonts w:ascii="Sylfaen" w:hAnsi="Sylfaen" w:cs="Sylfaen"/>
          <w:lang w:val="ka-GE"/>
        </w:rPr>
        <w:lastRenderedPageBreak/>
        <w:t>მეთოდოლოგია</w:t>
      </w:r>
      <w:r w:rsidRPr="00B2408B">
        <w:rPr>
          <w:rFonts w:ascii="Sylfaen" w:hAnsi="Sylfaen" w:cstheme="majorHAnsi"/>
          <w:b/>
          <w:lang w:val="ka-GE"/>
        </w:rPr>
        <w:t xml:space="preserve"> </w:t>
      </w:r>
      <w:r w:rsidRPr="00B2408B">
        <w:rPr>
          <w:rFonts w:ascii="Sylfaen" w:hAnsi="Sylfaen" w:cs="Sylfaen"/>
          <w:bCs/>
          <w:lang w:val="ka-GE"/>
        </w:rPr>
        <w:t>მიწის</w:t>
      </w:r>
      <w:r w:rsidRPr="00B2408B">
        <w:rPr>
          <w:rFonts w:ascii="Sylfaen" w:hAnsi="Sylfaen" w:cstheme="majorHAnsi"/>
          <w:bCs/>
          <w:lang w:val="ka-GE"/>
        </w:rPr>
        <w:t xml:space="preserve"> </w:t>
      </w:r>
      <w:r w:rsidRPr="00B2408B">
        <w:rPr>
          <w:rFonts w:ascii="Sylfaen" w:hAnsi="Sylfaen" w:cs="Sylfaen"/>
          <w:bCs/>
          <w:lang w:val="ka-GE"/>
        </w:rPr>
        <w:t>ნაკვეთების</w:t>
      </w:r>
      <w:r w:rsidRPr="00B2408B">
        <w:rPr>
          <w:rFonts w:ascii="Sylfaen" w:hAnsi="Sylfaen" w:cstheme="majorHAnsi"/>
          <w:bCs/>
          <w:lang w:val="ka-GE"/>
        </w:rPr>
        <w:t xml:space="preserve"> </w:t>
      </w:r>
      <w:r w:rsidRPr="00B2408B">
        <w:rPr>
          <w:rFonts w:ascii="Sylfaen" w:hAnsi="Sylfaen" w:cs="Sylfaen"/>
          <w:bCs/>
          <w:lang w:val="ka-GE"/>
        </w:rPr>
        <w:t>მიზნობრივი</w:t>
      </w:r>
      <w:r w:rsidRPr="00B2408B">
        <w:rPr>
          <w:rFonts w:ascii="Sylfaen" w:hAnsi="Sylfaen" w:cstheme="majorHAnsi"/>
          <w:bCs/>
          <w:lang w:val="ka-GE"/>
        </w:rPr>
        <w:t xml:space="preserve"> </w:t>
      </w:r>
      <w:r w:rsidRPr="00B2408B">
        <w:rPr>
          <w:rFonts w:ascii="Sylfaen" w:hAnsi="Sylfaen" w:cs="Sylfaen"/>
          <w:bCs/>
          <w:lang w:val="ka-GE"/>
        </w:rPr>
        <w:t>დანიშნულებისა</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სასოფლო</w:t>
      </w:r>
      <w:r w:rsidRPr="00B2408B">
        <w:rPr>
          <w:rFonts w:ascii="Sylfaen" w:hAnsi="Sylfaen" w:cstheme="majorHAnsi"/>
          <w:bCs/>
          <w:lang w:val="ka-GE"/>
        </w:rPr>
        <w:t>-</w:t>
      </w:r>
      <w:r w:rsidRPr="00B2408B">
        <w:rPr>
          <w:rFonts w:ascii="Sylfaen" w:hAnsi="Sylfaen" w:cs="Sylfaen"/>
          <w:bCs/>
          <w:lang w:val="ka-GE"/>
        </w:rPr>
        <w:t>სამეურნეო</w:t>
      </w:r>
      <w:r w:rsidRPr="00B2408B">
        <w:rPr>
          <w:rFonts w:ascii="Sylfaen" w:hAnsi="Sylfaen" w:cstheme="majorHAnsi"/>
          <w:bCs/>
          <w:lang w:val="ka-GE"/>
        </w:rPr>
        <w:t xml:space="preserve"> </w:t>
      </w:r>
      <w:r w:rsidRPr="00B2408B">
        <w:rPr>
          <w:rFonts w:ascii="Sylfaen" w:hAnsi="Sylfaen" w:cs="Sylfaen"/>
          <w:bCs/>
          <w:lang w:val="ka-GE"/>
        </w:rPr>
        <w:t>დანიშნულების</w:t>
      </w:r>
      <w:r w:rsidRPr="00B2408B">
        <w:rPr>
          <w:rFonts w:ascii="Sylfaen" w:hAnsi="Sylfaen" w:cstheme="majorHAnsi"/>
          <w:bCs/>
          <w:lang w:val="ka-GE"/>
        </w:rPr>
        <w:t xml:space="preserve"> </w:t>
      </w:r>
      <w:r w:rsidRPr="00B2408B">
        <w:rPr>
          <w:rFonts w:ascii="Sylfaen" w:hAnsi="Sylfaen" w:cs="Sylfaen"/>
          <w:bCs/>
          <w:lang w:val="ka-GE"/>
        </w:rPr>
        <w:t>მიწის</w:t>
      </w:r>
      <w:r w:rsidRPr="00B2408B">
        <w:rPr>
          <w:rFonts w:ascii="Sylfaen" w:hAnsi="Sylfaen" w:cstheme="majorHAnsi"/>
          <w:bCs/>
          <w:lang w:val="ka-GE"/>
        </w:rPr>
        <w:t xml:space="preserve"> </w:t>
      </w:r>
      <w:r w:rsidRPr="00B2408B">
        <w:rPr>
          <w:rFonts w:ascii="Sylfaen" w:hAnsi="Sylfaen" w:cs="Sylfaen"/>
          <w:bCs/>
          <w:lang w:val="ka-GE"/>
        </w:rPr>
        <w:t>ნაკვეთების</w:t>
      </w:r>
      <w:r w:rsidRPr="00B2408B">
        <w:rPr>
          <w:rFonts w:ascii="Sylfaen" w:hAnsi="Sylfaen" w:cstheme="majorHAnsi"/>
          <w:bCs/>
          <w:lang w:val="ka-GE"/>
        </w:rPr>
        <w:t xml:space="preserve"> </w:t>
      </w:r>
      <w:r w:rsidRPr="00B2408B">
        <w:rPr>
          <w:rFonts w:ascii="Sylfaen" w:hAnsi="Sylfaen" w:cs="Sylfaen"/>
          <w:bCs/>
          <w:lang w:val="ka-GE"/>
        </w:rPr>
        <w:t>კატეგორიების</w:t>
      </w:r>
      <w:r w:rsidRPr="00B2408B">
        <w:rPr>
          <w:rFonts w:ascii="Sylfaen" w:hAnsi="Sylfaen" w:cstheme="majorHAnsi"/>
          <w:bCs/>
          <w:lang w:val="ka-GE"/>
        </w:rPr>
        <w:t xml:space="preserve"> </w:t>
      </w:r>
      <w:r w:rsidRPr="00B2408B">
        <w:rPr>
          <w:rFonts w:ascii="Sylfaen" w:hAnsi="Sylfaen" w:cs="Sylfaen"/>
          <w:bCs/>
          <w:lang w:val="ka-GE"/>
        </w:rPr>
        <w:t>განსაზღვრისა</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ცვლილების</w:t>
      </w:r>
      <w:r w:rsidRPr="00B2408B">
        <w:rPr>
          <w:rFonts w:ascii="Sylfaen" w:hAnsi="Sylfaen" w:cstheme="majorHAnsi"/>
          <w:bCs/>
          <w:lang w:val="ka-GE"/>
        </w:rPr>
        <w:t xml:space="preserve"> </w:t>
      </w:r>
      <w:r w:rsidRPr="00B2408B">
        <w:rPr>
          <w:rFonts w:ascii="Sylfaen" w:hAnsi="Sylfaen" w:cs="Sylfaen"/>
          <w:bCs/>
          <w:lang w:val="ka-GE"/>
        </w:rPr>
        <w:t>შესახებ</w:t>
      </w:r>
      <w:r w:rsidRPr="00B2408B">
        <w:rPr>
          <w:rFonts w:ascii="Sylfaen" w:hAnsi="Sylfaen" w:cstheme="majorHAnsi"/>
          <w:bCs/>
          <w:lang w:val="ka-GE"/>
        </w:rPr>
        <w:t>.</w:t>
      </w:r>
    </w:p>
    <w:p w14:paraId="4204760B" w14:textId="77777777" w:rsidR="006013C4" w:rsidRPr="00B2408B" w:rsidRDefault="006013C4" w:rsidP="006013C4">
      <w:pPr>
        <w:spacing w:line="276" w:lineRule="auto"/>
        <w:jc w:val="both"/>
        <w:rPr>
          <w:rFonts w:ascii="Sylfaen" w:hAnsi="Sylfaen" w:cstheme="majorHAnsi"/>
          <w:bCs/>
          <w:lang w:val="ka-GE"/>
        </w:rPr>
      </w:pPr>
      <w:r w:rsidRPr="00B2408B">
        <w:rPr>
          <w:rFonts w:ascii="Sylfaen" w:hAnsi="Sylfaen" w:cs="Sylfaen"/>
          <w:bCs/>
          <w:lang w:val="ka-GE"/>
        </w:rPr>
        <w:t>განხორციელდება</w:t>
      </w:r>
      <w:r w:rsidRPr="00B2408B">
        <w:rPr>
          <w:rFonts w:ascii="Sylfaen" w:hAnsi="Sylfaen" w:cstheme="majorHAnsi"/>
          <w:bCs/>
          <w:lang w:val="ka-GE"/>
        </w:rPr>
        <w:t xml:space="preserve"> </w:t>
      </w:r>
      <w:r w:rsidRPr="00B2408B">
        <w:rPr>
          <w:rFonts w:ascii="Sylfaen" w:hAnsi="Sylfaen" w:cs="Sylfaen"/>
          <w:bCs/>
          <w:lang w:val="ka-GE"/>
        </w:rPr>
        <w:t>ქარსაფარი</w:t>
      </w:r>
      <w:r w:rsidRPr="00B2408B">
        <w:rPr>
          <w:rFonts w:ascii="Sylfaen" w:hAnsi="Sylfaen" w:cstheme="majorHAnsi"/>
          <w:bCs/>
          <w:lang w:val="ka-GE"/>
        </w:rPr>
        <w:t xml:space="preserve"> </w:t>
      </w:r>
      <w:r w:rsidRPr="00B2408B">
        <w:rPr>
          <w:rFonts w:ascii="Sylfaen" w:hAnsi="Sylfaen" w:cs="Sylfaen"/>
          <w:bCs/>
          <w:lang w:val="ka-GE"/>
        </w:rPr>
        <w:t>ზოლების</w:t>
      </w:r>
      <w:r w:rsidRPr="00B2408B">
        <w:rPr>
          <w:rFonts w:ascii="Sylfaen" w:hAnsi="Sylfaen" w:cstheme="majorHAnsi"/>
          <w:bCs/>
          <w:lang w:val="ka-GE"/>
        </w:rPr>
        <w:t xml:space="preserve">  </w:t>
      </w:r>
      <w:r w:rsidRPr="00B2408B">
        <w:rPr>
          <w:rFonts w:ascii="Sylfaen" w:hAnsi="Sylfaen" w:cs="Sylfaen"/>
          <w:bCs/>
          <w:lang w:val="ka-GE"/>
        </w:rPr>
        <w:t>ინვენტარიზაცია</w:t>
      </w:r>
      <w:r w:rsidRPr="00B2408B">
        <w:rPr>
          <w:rFonts w:ascii="Sylfaen" w:hAnsi="Sylfaen" w:cstheme="majorHAnsi"/>
          <w:bCs/>
          <w:lang w:val="ka-GE"/>
        </w:rPr>
        <w:t xml:space="preserve">, </w:t>
      </w:r>
      <w:r w:rsidRPr="00B2408B">
        <w:rPr>
          <w:rFonts w:ascii="Sylfaen" w:hAnsi="Sylfaen" w:cs="Sylfaen"/>
          <w:bCs/>
          <w:lang w:val="ka-GE"/>
        </w:rPr>
        <w:t>სტატუსის</w:t>
      </w:r>
      <w:r w:rsidRPr="00B2408B">
        <w:rPr>
          <w:rFonts w:ascii="Sylfaen" w:hAnsi="Sylfaen" w:cstheme="majorHAnsi"/>
          <w:bCs/>
          <w:lang w:val="ka-GE"/>
        </w:rPr>
        <w:t xml:space="preserve"> </w:t>
      </w:r>
      <w:r w:rsidRPr="00B2408B">
        <w:rPr>
          <w:rFonts w:ascii="Sylfaen" w:hAnsi="Sylfaen" w:cs="Sylfaen"/>
          <w:bCs/>
          <w:lang w:val="ka-GE"/>
        </w:rPr>
        <w:t>მინიჭება</w:t>
      </w:r>
      <w:r w:rsidRPr="00B2408B">
        <w:rPr>
          <w:rFonts w:ascii="Sylfaen" w:hAnsi="Sylfaen" w:cstheme="majorHAnsi"/>
          <w:bCs/>
          <w:lang w:val="ka-GE"/>
        </w:rPr>
        <w:t xml:space="preserve">, </w:t>
      </w:r>
      <w:r w:rsidRPr="00B2408B">
        <w:rPr>
          <w:rFonts w:ascii="Sylfaen" w:hAnsi="Sylfaen" w:cs="Sylfaen"/>
          <w:bCs/>
          <w:lang w:val="ka-GE"/>
        </w:rPr>
        <w:t>საჯარო</w:t>
      </w:r>
      <w:r w:rsidRPr="00B2408B">
        <w:rPr>
          <w:rFonts w:ascii="Sylfaen" w:hAnsi="Sylfaen" w:cstheme="majorHAnsi"/>
          <w:bCs/>
          <w:lang w:val="ka-GE"/>
        </w:rPr>
        <w:t xml:space="preserve"> </w:t>
      </w:r>
      <w:r w:rsidRPr="00B2408B">
        <w:rPr>
          <w:rFonts w:ascii="Sylfaen" w:hAnsi="Sylfaen" w:cs="Sylfaen"/>
          <w:bCs/>
          <w:lang w:val="ka-GE"/>
        </w:rPr>
        <w:t>რეესტრში</w:t>
      </w:r>
      <w:r w:rsidRPr="00B2408B">
        <w:rPr>
          <w:rFonts w:ascii="Sylfaen" w:hAnsi="Sylfaen" w:cstheme="majorHAnsi"/>
          <w:bCs/>
          <w:lang w:val="ka-GE"/>
        </w:rPr>
        <w:t xml:space="preserve"> </w:t>
      </w:r>
      <w:r w:rsidRPr="00B2408B">
        <w:rPr>
          <w:rFonts w:ascii="Sylfaen" w:hAnsi="Sylfaen" w:cs="Sylfaen"/>
          <w:bCs/>
          <w:lang w:val="ka-GE"/>
        </w:rPr>
        <w:t>რეგისტრაცია</w:t>
      </w:r>
      <w:r w:rsidRPr="00B2408B">
        <w:rPr>
          <w:rFonts w:ascii="Sylfaen" w:hAnsi="Sylfaen" w:cstheme="majorHAnsi"/>
          <w:bCs/>
          <w:lang w:val="ka-GE"/>
        </w:rPr>
        <w:t xml:space="preserve">, </w:t>
      </w:r>
      <w:r w:rsidRPr="00B2408B">
        <w:rPr>
          <w:rFonts w:ascii="Sylfaen" w:hAnsi="Sylfaen" w:cs="Sylfaen"/>
          <w:bCs/>
          <w:lang w:val="ka-GE"/>
        </w:rPr>
        <w:t>აღდგენა</w:t>
      </w:r>
      <w:r w:rsidRPr="00B2408B">
        <w:rPr>
          <w:rFonts w:ascii="Sylfaen" w:hAnsi="Sylfaen" w:cstheme="majorHAnsi"/>
          <w:bCs/>
          <w:lang w:val="ka-GE"/>
        </w:rPr>
        <w:t xml:space="preserve">, </w:t>
      </w:r>
      <w:r w:rsidRPr="00B2408B">
        <w:rPr>
          <w:rFonts w:ascii="Sylfaen" w:hAnsi="Sylfaen" w:cs="Sylfaen"/>
          <w:bCs/>
          <w:lang w:val="ka-GE"/>
        </w:rPr>
        <w:t>რეაბილიტაცია</w:t>
      </w:r>
      <w:r w:rsidRPr="00B2408B">
        <w:rPr>
          <w:rFonts w:ascii="Sylfaen" w:hAnsi="Sylfaen" w:cstheme="majorHAnsi"/>
          <w:bCs/>
          <w:lang w:val="ka-GE"/>
        </w:rPr>
        <w:t xml:space="preserve">, </w:t>
      </w:r>
      <w:r w:rsidRPr="00B2408B">
        <w:rPr>
          <w:rFonts w:ascii="Sylfaen" w:hAnsi="Sylfaen" w:cs="Sylfaen"/>
          <w:bCs/>
          <w:lang w:val="ka-GE"/>
        </w:rPr>
        <w:t>გაშენება</w:t>
      </w:r>
      <w:r w:rsidRPr="00B2408B">
        <w:rPr>
          <w:rFonts w:ascii="Sylfaen" w:hAnsi="Sylfaen" w:cstheme="majorHAnsi"/>
          <w:bCs/>
          <w:lang w:val="ka-GE"/>
        </w:rPr>
        <w:t xml:space="preserve">, </w:t>
      </w:r>
      <w:r w:rsidRPr="00B2408B">
        <w:rPr>
          <w:rFonts w:ascii="Sylfaen" w:hAnsi="Sylfaen" w:cs="Sylfaen"/>
          <w:bCs/>
          <w:lang w:val="ka-GE"/>
        </w:rPr>
        <w:t>მართვის</w:t>
      </w:r>
      <w:r w:rsidRPr="00B2408B">
        <w:rPr>
          <w:rFonts w:ascii="Sylfaen" w:hAnsi="Sylfaen" w:cstheme="majorHAnsi"/>
          <w:bCs/>
          <w:lang w:val="ka-GE"/>
        </w:rPr>
        <w:t xml:space="preserve"> </w:t>
      </w:r>
      <w:r w:rsidRPr="00B2408B">
        <w:rPr>
          <w:rFonts w:ascii="Sylfaen" w:hAnsi="Sylfaen" w:cs="Sylfaen"/>
          <w:bCs/>
          <w:lang w:val="ka-GE"/>
        </w:rPr>
        <w:t>გეგმების</w:t>
      </w:r>
      <w:r w:rsidRPr="00B2408B">
        <w:rPr>
          <w:rFonts w:ascii="Sylfaen" w:hAnsi="Sylfaen" w:cstheme="majorHAnsi"/>
          <w:bCs/>
          <w:lang w:val="ka-GE"/>
        </w:rPr>
        <w:t xml:space="preserve"> </w:t>
      </w:r>
      <w:r w:rsidRPr="00B2408B">
        <w:rPr>
          <w:rFonts w:ascii="Sylfaen" w:hAnsi="Sylfaen" w:cs="Sylfaen"/>
          <w:bCs/>
          <w:lang w:val="ka-GE"/>
        </w:rPr>
        <w:t>შემუშავება</w:t>
      </w:r>
      <w:r w:rsidRPr="00B2408B">
        <w:rPr>
          <w:rFonts w:ascii="Sylfaen" w:hAnsi="Sylfaen" w:cstheme="majorHAnsi"/>
          <w:bCs/>
          <w:lang w:val="ka-GE"/>
        </w:rPr>
        <w:t xml:space="preserve"> </w:t>
      </w:r>
      <w:r w:rsidRPr="00B2408B">
        <w:rPr>
          <w:rFonts w:ascii="Sylfaen" w:hAnsi="Sylfaen" w:cs="Sylfaen"/>
          <w:bCs/>
          <w:lang w:val="ka-GE"/>
        </w:rPr>
        <w:t>და</w:t>
      </w:r>
      <w:r>
        <w:rPr>
          <w:rFonts w:ascii="Sylfaen" w:hAnsi="Sylfaen" w:cs="Sylfaen"/>
          <w:bCs/>
          <w:lang w:val="ka-GE"/>
        </w:rPr>
        <w:t>,</w:t>
      </w:r>
      <w:r w:rsidRPr="00B2408B">
        <w:rPr>
          <w:rFonts w:ascii="Sylfaen" w:hAnsi="Sylfaen" w:cstheme="majorHAnsi"/>
          <w:bCs/>
          <w:lang w:val="ka-GE"/>
        </w:rPr>
        <w:t xml:space="preserve"> </w:t>
      </w:r>
      <w:r w:rsidRPr="00B2408B">
        <w:rPr>
          <w:rFonts w:ascii="Sylfaen" w:hAnsi="Sylfaen" w:cs="Sylfaen"/>
          <w:bCs/>
          <w:lang w:val="ka-GE"/>
        </w:rPr>
        <w:t>საქართველოს</w:t>
      </w:r>
      <w:r w:rsidRPr="00B2408B">
        <w:rPr>
          <w:rFonts w:ascii="Sylfaen" w:hAnsi="Sylfaen" w:cstheme="majorHAnsi"/>
          <w:bCs/>
          <w:lang w:val="ka-GE"/>
        </w:rPr>
        <w:t xml:space="preserve"> </w:t>
      </w:r>
      <w:r w:rsidRPr="00B2408B">
        <w:rPr>
          <w:rFonts w:ascii="Sylfaen" w:hAnsi="Sylfaen" w:cs="Sylfaen"/>
          <w:bCs/>
          <w:lang w:val="ka-GE"/>
        </w:rPr>
        <w:t>კანომდებლობის</w:t>
      </w:r>
      <w:r w:rsidRPr="00B2408B">
        <w:rPr>
          <w:rFonts w:ascii="Sylfaen" w:hAnsi="Sylfaen" w:cstheme="majorHAnsi"/>
          <w:bCs/>
          <w:lang w:val="ka-GE"/>
        </w:rPr>
        <w:t xml:space="preserve"> </w:t>
      </w:r>
      <w:r w:rsidRPr="00B2408B">
        <w:rPr>
          <w:rFonts w:ascii="Sylfaen" w:hAnsi="Sylfaen" w:cs="Sylfaen"/>
          <w:bCs/>
          <w:lang w:val="ka-GE"/>
        </w:rPr>
        <w:t>მიხედვით</w:t>
      </w:r>
      <w:r w:rsidRPr="00B2408B">
        <w:rPr>
          <w:rFonts w:ascii="Sylfaen" w:hAnsi="Sylfaen" w:cstheme="majorHAnsi"/>
          <w:bCs/>
          <w:lang w:val="ka-GE"/>
        </w:rPr>
        <w:t xml:space="preserve">, </w:t>
      </w:r>
      <w:r w:rsidRPr="00B2408B">
        <w:rPr>
          <w:rFonts w:ascii="Sylfaen" w:hAnsi="Sylfaen" w:cs="Sylfaen"/>
          <w:bCs/>
          <w:lang w:val="ka-GE"/>
        </w:rPr>
        <w:t>მათი</w:t>
      </w:r>
      <w:r w:rsidRPr="00B2408B">
        <w:rPr>
          <w:rFonts w:ascii="Sylfaen" w:hAnsi="Sylfaen" w:cstheme="majorHAnsi"/>
          <w:bCs/>
          <w:lang w:val="ka-GE"/>
        </w:rPr>
        <w:t xml:space="preserve"> </w:t>
      </w:r>
      <w:r w:rsidRPr="00B2408B">
        <w:rPr>
          <w:rFonts w:ascii="Sylfaen" w:hAnsi="Sylfaen" w:cs="Sylfaen"/>
          <w:bCs/>
          <w:lang w:val="ka-GE"/>
        </w:rPr>
        <w:t>მდგრადი</w:t>
      </w:r>
      <w:r w:rsidRPr="00B2408B">
        <w:rPr>
          <w:rFonts w:ascii="Sylfaen" w:hAnsi="Sylfaen" w:cstheme="majorHAnsi"/>
          <w:bCs/>
          <w:lang w:val="ka-GE"/>
        </w:rPr>
        <w:t xml:space="preserve"> </w:t>
      </w:r>
      <w:r w:rsidRPr="00B2408B">
        <w:rPr>
          <w:rFonts w:ascii="Sylfaen" w:hAnsi="Sylfaen" w:cs="Sylfaen"/>
          <w:bCs/>
          <w:lang w:val="ka-GE"/>
        </w:rPr>
        <w:t>მართვა</w:t>
      </w:r>
      <w:r w:rsidRPr="00B2408B">
        <w:rPr>
          <w:rFonts w:ascii="Sylfaen" w:hAnsi="Sylfaen" w:cstheme="majorHAnsi"/>
          <w:bCs/>
          <w:lang w:val="ka-GE"/>
        </w:rPr>
        <w:t xml:space="preserve">. </w:t>
      </w:r>
    </w:p>
    <w:p w14:paraId="4031627B"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bCs/>
          <w:lang w:val="ka-GE"/>
        </w:rPr>
        <w:t>განხორციელდება</w:t>
      </w:r>
      <w:r w:rsidRPr="00B2408B">
        <w:rPr>
          <w:rFonts w:ascii="Sylfaen" w:hAnsi="Sylfaen" w:cstheme="majorHAnsi"/>
          <w:bCs/>
          <w:lang w:val="ka-GE"/>
        </w:rPr>
        <w:t xml:space="preserve"> </w:t>
      </w:r>
      <w:r w:rsidRPr="00B2408B">
        <w:rPr>
          <w:rFonts w:ascii="Sylfaen" w:hAnsi="Sylfaen" w:cs="Sylfaen"/>
          <w:bCs/>
          <w:lang w:val="ka-GE"/>
        </w:rPr>
        <w:t>საძოვრების</w:t>
      </w:r>
      <w:r>
        <w:rPr>
          <w:rFonts w:ascii="Sylfaen" w:hAnsi="Sylfaen" w:cs="Sylfaen"/>
          <w:bCs/>
          <w:lang w:val="ka-GE"/>
        </w:rPr>
        <w:t>ა</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პირუტყვის</w:t>
      </w:r>
      <w:r w:rsidRPr="00B2408B">
        <w:rPr>
          <w:rFonts w:ascii="Sylfaen" w:hAnsi="Sylfaen" w:cstheme="majorHAnsi"/>
          <w:bCs/>
          <w:lang w:val="ka-GE"/>
        </w:rPr>
        <w:t xml:space="preserve"> </w:t>
      </w:r>
      <w:r w:rsidRPr="00B2408B">
        <w:rPr>
          <w:rFonts w:ascii="Sylfaen" w:hAnsi="Sylfaen" w:cs="Sylfaen"/>
          <w:bCs/>
          <w:lang w:val="ka-GE"/>
        </w:rPr>
        <w:t>გადასარეკი</w:t>
      </w:r>
      <w:r w:rsidRPr="00B2408B">
        <w:rPr>
          <w:rFonts w:ascii="Sylfaen" w:hAnsi="Sylfaen" w:cstheme="majorHAnsi"/>
          <w:bCs/>
          <w:lang w:val="ka-GE"/>
        </w:rPr>
        <w:t xml:space="preserve"> </w:t>
      </w:r>
      <w:r w:rsidRPr="00B2408B">
        <w:rPr>
          <w:rFonts w:ascii="Sylfaen" w:hAnsi="Sylfaen" w:cs="Sylfaen"/>
          <w:bCs/>
          <w:lang w:val="ka-GE"/>
        </w:rPr>
        <w:t xml:space="preserve">ტრასების </w:t>
      </w:r>
      <w:r w:rsidRPr="00B2408B">
        <w:rPr>
          <w:rFonts w:ascii="Sylfaen" w:hAnsi="Sylfaen" w:cs="Sylfaen"/>
          <w:lang w:val="ka-GE"/>
        </w:rPr>
        <w:t>მდგრადი მართვის პრინციპების ინიცი</w:t>
      </w:r>
      <w:r>
        <w:rPr>
          <w:rFonts w:ascii="Sylfaen" w:hAnsi="Sylfaen" w:cs="Sylfaen"/>
          <w:lang w:val="ka-GE"/>
        </w:rPr>
        <w:t>ი</w:t>
      </w:r>
      <w:r w:rsidRPr="00B2408B">
        <w:rPr>
          <w:rFonts w:ascii="Sylfaen" w:hAnsi="Sylfaen" w:cs="Sylfaen"/>
          <w:lang w:val="ka-GE"/>
        </w:rPr>
        <w:t>რება და დანერგვა.</w:t>
      </w:r>
    </w:p>
    <w:p w14:paraId="419BE465" w14:textId="77777777" w:rsidR="006013C4" w:rsidRPr="00B2408B" w:rsidRDefault="006013C4" w:rsidP="006013C4">
      <w:pPr>
        <w:spacing w:line="276" w:lineRule="auto"/>
        <w:jc w:val="both"/>
        <w:rPr>
          <w:rFonts w:ascii="Sylfaen" w:hAnsi="Sylfaen" w:cstheme="majorHAnsi"/>
          <w:bCs/>
          <w:lang w:val="ka-GE"/>
        </w:rPr>
      </w:pPr>
      <w:r w:rsidRPr="00B2408B">
        <w:rPr>
          <w:rFonts w:ascii="Sylfaen" w:hAnsi="Sylfaen" w:cs="Sylfaen"/>
          <w:lang w:val="ka-GE"/>
        </w:rPr>
        <w:t>უზრუნველყოფილი</w:t>
      </w:r>
      <w:r w:rsidRPr="00B2408B">
        <w:rPr>
          <w:rFonts w:ascii="Sylfaen" w:hAnsi="Sylfaen" w:cstheme="majorHAnsi"/>
          <w:lang w:val="ka-GE"/>
        </w:rPr>
        <w:t xml:space="preserve"> </w:t>
      </w:r>
      <w:r w:rsidRPr="00B2408B">
        <w:rPr>
          <w:rFonts w:ascii="Sylfaen" w:hAnsi="Sylfaen" w:cs="Sylfaen"/>
          <w:lang w:val="ka-GE"/>
        </w:rPr>
        <w:t>იქნება</w:t>
      </w:r>
      <w:r w:rsidRPr="00B2408B">
        <w:rPr>
          <w:rFonts w:ascii="Sylfaen" w:hAnsi="Sylfaen" w:cstheme="majorHAnsi"/>
          <w:b/>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bCs/>
          <w:lang w:val="ka-GE"/>
        </w:rPr>
        <w:t>ნიადაგების</w:t>
      </w:r>
      <w:r w:rsidRPr="00B2408B">
        <w:rPr>
          <w:rFonts w:ascii="Sylfaen" w:hAnsi="Sylfaen" w:cstheme="majorHAnsi"/>
          <w:bCs/>
          <w:lang w:val="ka-GE"/>
        </w:rPr>
        <w:t xml:space="preserve"> </w:t>
      </w:r>
      <w:r w:rsidRPr="00B2408B">
        <w:rPr>
          <w:rFonts w:ascii="Sylfaen" w:hAnsi="Sylfaen" w:cs="Sylfaen"/>
          <w:bCs/>
          <w:lang w:val="ka-GE"/>
        </w:rPr>
        <w:t>შესახებ</w:t>
      </w:r>
      <w:r w:rsidRPr="00B2408B">
        <w:rPr>
          <w:rFonts w:ascii="Sylfaen" w:hAnsi="Sylfaen" w:cstheme="majorHAnsi"/>
          <w:bCs/>
          <w:lang w:val="ka-GE"/>
        </w:rPr>
        <w:t xml:space="preserve"> </w:t>
      </w:r>
      <w:r w:rsidRPr="00B2408B">
        <w:rPr>
          <w:rFonts w:ascii="Sylfaen" w:hAnsi="Sylfaen" w:cs="Sylfaen"/>
          <w:bCs/>
          <w:lang w:val="ka-GE"/>
        </w:rPr>
        <w:t>არსებული</w:t>
      </w:r>
      <w:r w:rsidRPr="00B2408B">
        <w:rPr>
          <w:rFonts w:ascii="Sylfaen" w:hAnsi="Sylfaen" w:cstheme="majorHAnsi"/>
          <w:bCs/>
          <w:lang w:val="ka-GE"/>
        </w:rPr>
        <w:t xml:space="preserve"> </w:t>
      </w:r>
      <w:r w:rsidRPr="00B2408B">
        <w:rPr>
          <w:rFonts w:ascii="Sylfaen" w:hAnsi="Sylfaen" w:cs="Sylfaen"/>
          <w:bCs/>
          <w:lang w:val="ka-GE"/>
        </w:rPr>
        <w:t>მონაცემების</w:t>
      </w:r>
      <w:r w:rsidRPr="00B2408B">
        <w:rPr>
          <w:rFonts w:ascii="Sylfaen" w:hAnsi="Sylfaen" w:cstheme="majorHAnsi"/>
          <w:bCs/>
          <w:lang w:val="ka-GE"/>
        </w:rPr>
        <w:t xml:space="preserve"> </w:t>
      </w:r>
      <w:r w:rsidRPr="00B2408B">
        <w:rPr>
          <w:rFonts w:ascii="Sylfaen" w:hAnsi="Sylfaen" w:cs="Sylfaen"/>
          <w:bCs/>
          <w:lang w:val="ka-GE"/>
        </w:rPr>
        <w:t>შეგროვება</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ჩამოყალიბდება</w:t>
      </w:r>
      <w:r w:rsidRPr="00B2408B">
        <w:rPr>
          <w:rFonts w:ascii="Sylfaen" w:hAnsi="Sylfaen" w:cstheme="majorHAnsi"/>
          <w:bCs/>
          <w:lang w:val="ka-GE"/>
        </w:rPr>
        <w:t xml:space="preserve"> </w:t>
      </w:r>
      <w:r w:rsidRPr="00B2408B">
        <w:rPr>
          <w:rFonts w:ascii="Sylfaen" w:hAnsi="Sylfaen" w:cs="Sylfaen"/>
          <w:bCs/>
          <w:lang w:val="ka-GE"/>
        </w:rPr>
        <w:t>განახლებადი</w:t>
      </w:r>
      <w:r w:rsidRPr="00B2408B">
        <w:rPr>
          <w:rFonts w:ascii="Sylfaen" w:hAnsi="Sylfaen" w:cstheme="majorHAnsi"/>
          <w:bCs/>
          <w:lang w:val="ka-GE"/>
        </w:rPr>
        <w:t xml:space="preserve"> </w:t>
      </w:r>
      <w:r w:rsidRPr="00B2408B">
        <w:rPr>
          <w:rFonts w:ascii="Sylfaen" w:hAnsi="Sylfaen" w:cs="Sylfaen"/>
          <w:bCs/>
          <w:lang w:val="ka-GE"/>
        </w:rPr>
        <w:t>ბაზა</w:t>
      </w:r>
      <w:r w:rsidRPr="00B2408B">
        <w:rPr>
          <w:rFonts w:ascii="Sylfaen" w:hAnsi="Sylfaen" w:cstheme="majorHAnsi"/>
          <w:bCs/>
          <w:lang w:val="ka-GE"/>
        </w:rPr>
        <w:t xml:space="preserve">. </w:t>
      </w:r>
      <w:r w:rsidRPr="00B2408B">
        <w:rPr>
          <w:rFonts w:ascii="Sylfaen" w:hAnsi="Sylfaen" w:cs="Sylfaen"/>
          <w:bCs/>
          <w:lang w:val="ka-GE"/>
        </w:rPr>
        <w:t>შემუშავდება</w:t>
      </w:r>
      <w:r w:rsidRPr="00B2408B">
        <w:rPr>
          <w:rFonts w:ascii="Sylfaen" w:hAnsi="Sylfaen" w:cstheme="majorHAnsi"/>
          <w:bCs/>
          <w:lang w:val="ka-GE"/>
        </w:rPr>
        <w:t xml:space="preserve"> </w:t>
      </w:r>
      <w:r w:rsidRPr="00B2408B">
        <w:rPr>
          <w:rFonts w:ascii="Sylfaen" w:hAnsi="Sylfaen" w:cs="Sylfaen"/>
          <w:bCs/>
          <w:lang w:val="ka-GE"/>
        </w:rPr>
        <w:t>ნიადაგის</w:t>
      </w:r>
      <w:r w:rsidRPr="00B2408B">
        <w:rPr>
          <w:rFonts w:ascii="Sylfaen" w:hAnsi="Sylfaen" w:cstheme="majorHAnsi"/>
          <w:bCs/>
          <w:lang w:val="ka-GE"/>
        </w:rPr>
        <w:t xml:space="preserve"> </w:t>
      </w:r>
      <w:r w:rsidRPr="00B2408B">
        <w:rPr>
          <w:rFonts w:ascii="Sylfaen" w:hAnsi="Sylfaen" w:cs="Sylfaen"/>
          <w:bCs/>
          <w:lang w:val="ka-GE"/>
        </w:rPr>
        <w:t>დაცვის</w:t>
      </w:r>
      <w:r w:rsidRPr="00B2408B">
        <w:rPr>
          <w:rFonts w:ascii="Sylfaen" w:hAnsi="Sylfaen" w:cstheme="majorHAnsi"/>
          <w:bCs/>
          <w:lang w:val="ka-GE"/>
        </w:rPr>
        <w:t xml:space="preserve">, </w:t>
      </w:r>
      <w:r w:rsidRPr="00B2408B">
        <w:rPr>
          <w:rFonts w:ascii="Sylfaen" w:hAnsi="Sylfaen" w:cs="Sylfaen"/>
          <w:bCs/>
          <w:lang w:val="ka-GE"/>
        </w:rPr>
        <w:t>ნაყოფიერი</w:t>
      </w:r>
      <w:r w:rsidRPr="00B2408B">
        <w:rPr>
          <w:rFonts w:ascii="Sylfaen" w:hAnsi="Sylfaen" w:cstheme="majorHAnsi"/>
          <w:bCs/>
          <w:lang w:val="ka-GE"/>
        </w:rPr>
        <w:t xml:space="preserve"> </w:t>
      </w:r>
      <w:r w:rsidRPr="00B2408B">
        <w:rPr>
          <w:rFonts w:ascii="Sylfaen" w:hAnsi="Sylfaen" w:cs="Sylfaen"/>
          <w:bCs/>
          <w:lang w:val="ka-GE"/>
        </w:rPr>
        <w:t>ფენის</w:t>
      </w:r>
      <w:r w:rsidRPr="00B2408B">
        <w:rPr>
          <w:rFonts w:ascii="Sylfaen" w:hAnsi="Sylfaen" w:cstheme="majorHAnsi"/>
          <w:bCs/>
          <w:lang w:val="ka-GE"/>
        </w:rPr>
        <w:t xml:space="preserve"> </w:t>
      </w:r>
      <w:r w:rsidRPr="00B2408B">
        <w:rPr>
          <w:rFonts w:ascii="Sylfaen" w:hAnsi="Sylfaen" w:cs="Sylfaen"/>
          <w:bCs/>
          <w:lang w:val="ka-GE"/>
        </w:rPr>
        <w:t>მოხსნის</w:t>
      </w:r>
      <w:r w:rsidRPr="00B2408B">
        <w:rPr>
          <w:rFonts w:ascii="Sylfaen" w:hAnsi="Sylfaen" w:cstheme="majorHAnsi"/>
          <w:bCs/>
          <w:lang w:val="ka-GE"/>
        </w:rPr>
        <w:t xml:space="preserve">, </w:t>
      </w:r>
      <w:r w:rsidRPr="00B2408B">
        <w:rPr>
          <w:rFonts w:ascii="Sylfaen" w:hAnsi="Sylfaen" w:cs="Sylfaen"/>
          <w:bCs/>
          <w:lang w:val="ka-GE"/>
        </w:rPr>
        <w:t>შენახვისა</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მიზნობრივი</w:t>
      </w:r>
      <w:r w:rsidRPr="00B2408B">
        <w:rPr>
          <w:rFonts w:ascii="Sylfaen" w:hAnsi="Sylfaen" w:cstheme="majorHAnsi"/>
          <w:bCs/>
          <w:lang w:val="ka-GE"/>
        </w:rPr>
        <w:t xml:space="preserve"> </w:t>
      </w:r>
      <w:r w:rsidRPr="00B2408B">
        <w:rPr>
          <w:rFonts w:ascii="Sylfaen" w:hAnsi="Sylfaen" w:cs="Sylfaen"/>
          <w:bCs/>
          <w:lang w:val="ka-GE"/>
        </w:rPr>
        <w:t>გამოყენების</w:t>
      </w:r>
      <w:r w:rsidRPr="00B2408B">
        <w:rPr>
          <w:rFonts w:ascii="Sylfaen" w:hAnsi="Sylfaen" w:cstheme="majorHAnsi"/>
          <w:bCs/>
          <w:lang w:val="ka-GE"/>
        </w:rPr>
        <w:t xml:space="preserve"> </w:t>
      </w:r>
      <w:r w:rsidRPr="00B2408B">
        <w:rPr>
          <w:rFonts w:ascii="Sylfaen" w:hAnsi="Sylfaen" w:cs="Sylfaen"/>
          <w:bCs/>
          <w:lang w:val="ka-GE"/>
        </w:rPr>
        <w:t>სამართლებრივი</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ტექნიკური</w:t>
      </w:r>
      <w:r w:rsidRPr="00B2408B">
        <w:rPr>
          <w:rFonts w:ascii="Sylfaen" w:hAnsi="Sylfaen" w:cstheme="majorHAnsi"/>
          <w:bCs/>
          <w:lang w:val="ka-GE"/>
        </w:rPr>
        <w:t xml:space="preserve"> </w:t>
      </w:r>
      <w:r w:rsidRPr="00B2408B">
        <w:rPr>
          <w:rFonts w:ascii="Sylfaen" w:hAnsi="Sylfaen" w:cs="Sylfaen"/>
          <w:bCs/>
          <w:lang w:val="ka-GE"/>
        </w:rPr>
        <w:t>ნორმები</w:t>
      </w:r>
      <w:r w:rsidRPr="00B2408B">
        <w:rPr>
          <w:rFonts w:ascii="Sylfaen" w:hAnsi="Sylfaen" w:cstheme="majorHAnsi"/>
          <w:bCs/>
          <w:lang w:val="ka-GE"/>
        </w:rPr>
        <w:t xml:space="preserve">. </w:t>
      </w:r>
      <w:r w:rsidRPr="00B2408B">
        <w:rPr>
          <w:rFonts w:ascii="Sylfaen" w:hAnsi="Sylfaen" w:cs="Sylfaen"/>
          <w:bCs/>
          <w:lang w:val="ka-GE"/>
        </w:rPr>
        <w:t>დაინერგება</w:t>
      </w:r>
      <w:r w:rsidRPr="00B2408B">
        <w:rPr>
          <w:rFonts w:ascii="Sylfaen" w:hAnsi="Sylfaen" w:cstheme="majorHAnsi"/>
          <w:bCs/>
          <w:lang w:val="ka-GE"/>
        </w:rPr>
        <w:t xml:space="preserve"> </w:t>
      </w:r>
      <w:r w:rsidRPr="00B2408B">
        <w:rPr>
          <w:rFonts w:ascii="Sylfaen" w:hAnsi="Sylfaen" w:cs="Sylfaen"/>
          <w:bCs/>
          <w:lang w:val="ka-GE"/>
        </w:rPr>
        <w:t>შესაბამისი</w:t>
      </w:r>
      <w:r w:rsidRPr="00B2408B">
        <w:rPr>
          <w:rFonts w:ascii="Sylfaen" w:hAnsi="Sylfaen" w:cstheme="majorHAnsi"/>
          <w:bCs/>
          <w:lang w:val="ka-GE"/>
        </w:rPr>
        <w:t xml:space="preserve"> </w:t>
      </w:r>
      <w:r w:rsidRPr="00B2408B">
        <w:rPr>
          <w:rFonts w:ascii="Sylfaen" w:hAnsi="Sylfaen" w:cs="Sylfaen"/>
          <w:bCs/>
          <w:lang w:val="ka-GE"/>
        </w:rPr>
        <w:t>მონიტორინგის</w:t>
      </w:r>
      <w:r>
        <w:rPr>
          <w:rFonts w:ascii="Sylfaen" w:hAnsi="Sylfaen" w:cs="Sylfaen"/>
          <w:bCs/>
          <w:lang w:val="ka-GE"/>
        </w:rPr>
        <w:t>ა</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კონტროლის</w:t>
      </w:r>
      <w:r w:rsidRPr="00B2408B">
        <w:rPr>
          <w:rFonts w:ascii="Sylfaen" w:hAnsi="Sylfaen" w:cstheme="majorHAnsi"/>
          <w:bCs/>
          <w:lang w:val="ka-GE"/>
        </w:rPr>
        <w:t xml:space="preserve"> </w:t>
      </w:r>
      <w:r w:rsidRPr="00B2408B">
        <w:rPr>
          <w:rFonts w:ascii="Sylfaen" w:hAnsi="Sylfaen" w:cs="Sylfaen"/>
          <w:bCs/>
          <w:lang w:val="ka-GE"/>
        </w:rPr>
        <w:t>სისტემა.</w:t>
      </w:r>
    </w:p>
    <w:p w14:paraId="1495DD1F"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bCs/>
          <w:lang w:val="ka-GE"/>
        </w:rPr>
        <w:t>შემუშავდება</w:t>
      </w:r>
      <w:r w:rsidRPr="00B2408B">
        <w:rPr>
          <w:rFonts w:ascii="Sylfaen" w:hAnsi="Sylfaen" w:cstheme="majorHAnsi"/>
          <w:bCs/>
          <w:lang w:val="ka-GE"/>
        </w:rPr>
        <w:t xml:space="preserve"> </w:t>
      </w:r>
      <w:r w:rsidRPr="00B2408B">
        <w:rPr>
          <w:rFonts w:ascii="Sylfaen" w:hAnsi="Sylfaen" w:cs="Sylfaen"/>
          <w:bCs/>
          <w:lang w:val="ka-GE"/>
        </w:rPr>
        <w:t>კონკრეტული</w:t>
      </w:r>
      <w:r w:rsidRPr="00B2408B">
        <w:rPr>
          <w:rFonts w:ascii="Sylfaen" w:hAnsi="Sylfaen" w:cstheme="majorHAnsi"/>
          <w:bCs/>
          <w:lang w:val="ka-GE"/>
        </w:rPr>
        <w:t xml:space="preserve"> </w:t>
      </w:r>
      <w:r w:rsidRPr="00B2408B">
        <w:rPr>
          <w:rFonts w:ascii="Sylfaen" w:hAnsi="Sylfaen" w:cs="Sylfaen"/>
          <w:bCs/>
          <w:lang w:val="ka-GE"/>
        </w:rPr>
        <w:t>სამართლებრივი</w:t>
      </w:r>
      <w:r w:rsidRPr="00B2408B">
        <w:rPr>
          <w:rFonts w:ascii="Sylfaen" w:hAnsi="Sylfaen" w:cstheme="majorHAnsi"/>
          <w:bCs/>
          <w:lang w:val="ka-GE"/>
        </w:rPr>
        <w:t xml:space="preserve"> </w:t>
      </w:r>
      <w:r w:rsidRPr="00B2408B">
        <w:rPr>
          <w:rFonts w:ascii="Sylfaen" w:hAnsi="Sylfaen" w:cs="Sylfaen"/>
          <w:bCs/>
          <w:lang w:val="ka-GE"/>
        </w:rPr>
        <w:t>ნორმები</w:t>
      </w:r>
      <w:r w:rsidRPr="00B2408B">
        <w:rPr>
          <w:rFonts w:ascii="Sylfaen" w:hAnsi="Sylfaen" w:cstheme="majorHAnsi"/>
          <w:bCs/>
          <w:lang w:val="ka-GE"/>
        </w:rPr>
        <w:t xml:space="preserve"> </w:t>
      </w:r>
      <w:r w:rsidRPr="00B2408B">
        <w:rPr>
          <w:rFonts w:ascii="Sylfaen" w:hAnsi="Sylfaen" w:cs="Sylfaen"/>
          <w:bCs/>
          <w:lang w:val="ka-GE"/>
        </w:rPr>
        <w:t>სასოფლო</w:t>
      </w:r>
      <w:r w:rsidRPr="00B2408B">
        <w:rPr>
          <w:rFonts w:ascii="Sylfaen" w:hAnsi="Sylfaen" w:cstheme="majorHAnsi"/>
          <w:bCs/>
          <w:lang w:val="ka-GE"/>
        </w:rPr>
        <w:t>-</w:t>
      </w:r>
      <w:r w:rsidRPr="00B2408B">
        <w:rPr>
          <w:rFonts w:ascii="Sylfaen" w:hAnsi="Sylfaen" w:cs="Sylfaen"/>
          <w:bCs/>
          <w:lang w:val="ka-GE"/>
        </w:rPr>
        <w:t>სამეურნეო</w:t>
      </w:r>
      <w:r w:rsidRPr="00B2408B">
        <w:rPr>
          <w:rFonts w:ascii="Sylfaen" w:hAnsi="Sylfaen" w:cstheme="majorHAnsi"/>
          <w:bCs/>
          <w:lang w:val="ka-GE"/>
        </w:rPr>
        <w:t xml:space="preserve"> </w:t>
      </w:r>
      <w:r w:rsidRPr="00B2408B">
        <w:rPr>
          <w:rFonts w:ascii="Sylfaen" w:hAnsi="Sylfaen" w:cs="Sylfaen"/>
          <w:bCs/>
          <w:lang w:val="ka-GE"/>
        </w:rPr>
        <w:t>დანიშნულების</w:t>
      </w:r>
      <w:r w:rsidRPr="00B2408B">
        <w:rPr>
          <w:rFonts w:ascii="Sylfaen" w:hAnsi="Sylfaen" w:cstheme="majorHAnsi"/>
          <w:bCs/>
          <w:lang w:val="ka-GE"/>
        </w:rPr>
        <w:t xml:space="preserve"> </w:t>
      </w:r>
      <w:r w:rsidRPr="00B2408B">
        <w:rPr>
          <w:rFonts w:ascii="Sylfaen" w:hAnsi="Sylfaen" w:cs="Sylfaen"/>
          <w:bCs/>
          <w:lang w:val="ka-GE"/>
        </w:rPr>
        <w:t>მიწის</w:t>
      </w:r>
      <w:r w:rsidRPr="00B2408B">
        <w:rPr>
          <w:rFonts w:ascii="Sylfaen" w:hAnsi="Sylfaen" w:cstheme="majorHAnsi"/>
          <w:bCs/>
          <w:lang w:val="ka-GE"/>
        </w:rPr>
        <w:t xml:space="preserve"> </w:t>
      </w:r>
      <w:r w:rsidRPr="00B2408B">
        <w:rPr>
          <w:rFonts w:ascii="Sylfaen" w:hAnsi="Sylfaen" w:cs="Sylfaen"/>
          <w:bCs/>
          <w:lang w:val="ka-GE"/>
        </w:rPr>
        <w:t>გამოყენებისა</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დაცვის</w:t>
      </w:r>
      <w:r w:rsidRPr="00B2408B">
        <w:rPr>
          <w:rFonts w:ascii="Sylfaen" w:hAnsi="Sylfaen" w:cstheme="majorHAnsi"/>
          <w:bCs/>
          <w:lang w:val="ka-GE"/>
        </w:rPr>
        <w:t xml:space="preserve"> </w:t>
      </w:r>
      <w:r w:rsidRPr="00B2408B">
        <w:rPr>
          <w:rFonts w:ascii="Sylfaen" w:hAnsi="Sylfaen" w:cs="Sylfaen"/>
          <w:bCs/>
          <w:lang w:val="ka-GE"/>
        </w:rPr>
        <w:t>შესახებ</w:t>
      </w:r>
      <w:r w:rsidRPr="00B2408B">
        <w:rPr>
          <w:rFonts w:ascii="Sylfaen" w:hAnsi="Sylfaen" w:cstheme="majorHAnsi"/>
          <w:bCs/>
          <w:lang w:val="ka-GE"/>
        </w:rPr>
        <w:t>.</w:t>
      </w:r>
      <w:r w:rsidRPr="00B2408B">
        <w:rPr>
          <w:rFonts w:ascii="Sylfaen" w:hAnsi="Sylfaen" w:cstheme="majorHAnsi"/>
          <w:lang w:val="ka-GE"/>
        </w:rPr>
        <w:t xml:space="preserve"> </w:t>
      </w:r>
      <w:r w:rsidRPr="00B2408B">
        <w:rPr>
          <w:rFonts w:ascii="Sylfaen" w:hAnsi="Sylfaen" w:cs="Sylfaen"/>
          <w:lang w:val="ka-GE"/>
        </w:rPr>
        <w:t>მიღებული</w:t>
      </w:r>
      <w:r w:rsidRPr="00B2408B">
        <w:rPr>
          <w:rFonts w:ascii="Sylfaen" w:hAnsi="Sylfaen" w:cstheme="majorHAnsi"/>
          <w:lang w:val="ka-GE"/>
        </w:rPr>
        <w:t xml:space="preserve"> </w:t>
      </w:r>
      <w:r w:rsidRPr="00B2408B">
        <w:rPr>
          <w:rFonts w:ascii="Sylfaen" w:hAnsi="Sylfaen" w:cs="Sylfaen"/>
          <w:lang w:val="ka-GE"/>
        </w:rPr>
        <w:t>იქნება</w:t>
      </w:r>
      <w:r w:rsidRPr="00B2408B">
        <w:rPr>
          <w:rFonts w:ascii="Sylfaen" w:hAnsi="Sylfaen" w:cstheme="majorHAnsi"/>
          <w:lang w:val="ka-GE"/>
        </w:rPr>
        <w:t xml:space="preserve"> </w:t>
      </w:r>
      <w:r w:rsidRPr="00B2408B">
        <w:rPr>
          <w:rFonts w:ascii="Sylfaen" w:hAnsi="Sylfaen" w:cs="Sylfaen"/>
          <w:lang w:val="ka-GE"/>
        </w:rPr>
        <w:t>მიწათსარგებლობის</w:t>
      </w:r>
      <w:r w:rsidRPr="00B2408B">
        <w:rPr>
          <w:rFonts w:ascii="Sylfaen" w:hAnsi="Sylfaen" w:cstheme="majorHAnsi"/>
          <w:lang w:val="ka-GE"/>
        </w:rPr>
        <w:t xml:space="preserve">, </w:t>
      </w:r>
      <w:r w:rsidRPr="00B2408B">
        <w:rPr>
          <w:rFonts w:ascii="Sylfaen" w:hAnsi="Sylfaen" w:cs="Sylfaen"/>
          <w:lang w:val="ka-GE"/>
        </w:rPr>
        <w:t>მიწის</w:t>
      </w:r>
      <w:r w:rsidRPr="00B2408B">
        <w:rPr>
          <w:rFonts w:ascii="Sylfaen" w:hAnsi="Sylfaen" w:cstheme="majorHAnsi"/>
          <w:lang w:val="ka-GE"/>
        </w:rPr>
        <w:t xml:space="preserve"> </w:t>
      </w:r>
      <w:r w:rsidRPr="00B2408B">
        <w:rPr>
          <w:rFonts w:ascii="Sylfaen" w:hAnsi="Sylfaen" w:cs="Sylfaen"/>
          <w:lang w:val="ka-GE"/>
        </w:rPr>
        <w:t>მიზნობრივი</w:t>
      </w:r>
      <w:r w:rsidRPr="00B2408B">
        <w:rPr>
          <w:rFonts w:ascii="Sylfaen" w:hAnsi="Sylfaen" w:cstheme="majorHAnsi"/>
          <w:lang w:val="ka-GE"/>
        </w:rPr>
        <w:t xml:space="preserve"> </w:t>
      </w:r>
      <w:r w:rsidRPr="00B2408B">
        <w:rPr>
          <w:rFonts w:ascii="Sylfaen" w:hAnsi="Sylfaen" w:cs="Sylfaen"/>
          <w:lang w:val="ka-GE"/>
        </w:rPr>
        <w:t>გამოყენების</w:t>
      </w:r>
      <w:r>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დაცვის</w:t>
      </w:r>
      <w:r w:rsidRPr="00B2408B">
        <w:rPr>
          <w:rFonts w:ascii="Sylfaen" w:hAnsi="Sylfaen" w:cstheme="majorHAnsi"/>
          <w:lang w:val="ka-GE"/>
        </w:rPr>
        <w:t xml:space="preserve"> </w:t>
      </w:r>
      <w:r w:rsidRPr="00B2408B">
        <w:rPr>
          <w:rFonts w:ascii="Sylfaen" w:hAnsi="Sylfaen" w:cs="Sylfaen"/>
          <w:lang w:val="ka-GE"/>
        </w:rPr>
        <w:t>მონიტორინგის</w:t>
      </w:r>
      <w:r>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კონტროლის</w:t>
      </w:r>
      <w:r w:rsidRPr="00B2408B">
        <w:rPr>
          <w:rFonts w:ascii="Sylfaen" w:hAnsi="Sylfaen" w:cstheme="majorHAnsi"/>
          <w:lang w:val="ka-GE"/>
        </w:rPr>
        <w:t xml:space="preserve"> </w:t>
      </w:r>
      <w:r w:rsidRPr="00B2408B">
        <w:rPr>
          <w:rFonts w:ascii="Sylfaen" w:hAnsi="Sylfaen" w:cs="Sylfaen"/>
          <w:lang w:val="ka-GE"/>
        </w:rPr>
        <w:t>განხორციელების</w:t>
      </w:r>
      <w:r w:rsidRPr="00B2408B">
        <w:rPr>
          <w:rFonts w:ascii="Sylfaen" w:hAnsi="Sylfaen" w:cstheme="majorHAnsi"/>
          <w:lang w:val="ka-GE"/>
        </w:rPr>
        <w:t xml:space="preserve"> </w:t>
      </w:r>
      <w:r w:rsidRPr="00B2408B">
        <w:rPr>
          <w:rFonts w:ascii="Sylfaen" w:hAnsi="Sylfaen" w:cs="Sylfaen"/>
          <w:lang w:val="ka-GE"/>
        </w:rPr>
        <w:t>წესი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შემუშავდება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დაინერგება</w:t>
      </w:r>
      <w:r w:rsidRPr="00B2408B">
        <w:rPr>
          <w:rFonts w:ascii="Sylfaen" w:hAnsi="Sylfaen" w:cstheme="majorHAnsi"/>
          <w:lang w:val="ka-GE"/>
        </w:rPr>
        <w:t xml:space="preserve"> </w:t>
      </w:r>
      <w:r w:rsidRPr="00B2408B">
        <w:rPr>
          <w:rFonts w:ascii="Sylfaen" w:hAnsi="Sylfaen" w:cs="Sylfaen"/>
          <w:lang w:val="ka-GE"/>
        </w:rPr>
        <w:t>შესაბამისი</w:t>
      </w:r>
      <w:r w:rsidRPr="00B2408B">
        <w:rPr>
          <w:rFonts w:ascii="Sylfaen" w:hAnsi="Sylfaen" w:cstheme="majorHAnsi"/>
          <w:lang w:val="ka-GE"/>
        </w:rPr>
        <w:t xml:space="preserve"> </w:t>
      </w:r>
      <w:r w:rsidRPr="00B2408B">
        <w:rPr>
          <w:rFonts w:ascii="Sylfaen" w:hAnsi="Sylfaen" w:cs="Sylfaen"/>
          <w:lang w:val="ka-GE"/>
        </w:rPr>
        <w:t>სისტემა</w:t>
      </w:r>
      <w:r w:rsidRPr="00B2408B">
        <w:rPr>
          <w:rFonts w:ascii="Sylfaen" w:hAnsi="Sylfaen" w:cstheme="majorHAnsi"/>
          <w:lang w:val="ka-GE"/>
        </w:rPr>
        <w:t xml:space="preserve">. </w:t>
      </w:r>
      <w:r w:rsidRPr="00B2408B">
        <w:rPr>
          <w:rFonts w:ascii="Sylfaen" w:hAnsi="Sylfaen" w:cs="Sylfaen"/>
          <w:lang w:val="ka-GE"/>
        </w:rPr>
        <w:t>გაგრძელდება</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ნიადაგების</w:t>
      </w:r>
      <w:r w:rsidRPr="00B2408B">
        <w:rPr>
          <w:rFonts w:ascii="Sylfaen" w:hAnsi="Sylfaen" w:cstheme="majorHAnsi"/>
          <w:lang w:val="ka-GE"/>
        </w:rPr>
        <w:t xml:space="preserve"> </w:t>
      </w:r>
      <w:r w:rsidRPr="00B2408B">
        <w:rPr>
          <w:rFonts w:ascii="Sylfaen" w:hAnsi="Sylfaen" w:cs="Sylfaen"/>
          <w:lang w:val="ka-GE"/>
        </w:rPr>
        <w:t>საერთო</w:t>
      </w:r>
      <w:r w:rsidRPr="00B2408B">
        <w:rPr>
          <w:rFonts w:ascii="Sylfaen" w:hAnsi="Sylfaen" w:cstheme="majorHAnsi"/>
          <w:lang w:val="ka-GE"/>
        </w:rPr>
        <w:t xml:space="preserve"> </w:t>
      </w:r>
      <w:r w:rsidRPr="00B2408B">
        <w:rPr>
          <w:rFonts w:ascii="Sylfaen" w:hAnsi="Sylfaen" w:cs="Sylfaen"/>
          <w:lang w:val="ka-GE"/>
        </w:rPr>
        <w:t>მდგომარეობის</w:t>
      </w:r>
      <w:r w:rsidRPr="00B2408B">
        <w:rPr>
          <w:rFonts w:ascii="Sylfaen" w:hAnsi="Sylfaen" w:cstheme="majorHAnsi"/>
          <w:lang w:val="ka-GE"/>
        </w:rPr>
        <w:t xml:space="preserve"> </w:t>
      </w:r>
      <w:r w:rsidRPr="00B2408B">
        <w:rPr>
          <w:rFonts w:ascii="Sylfaen" w:hAnsi="Sylfaen" w:cs="Sylfaen"/>
          <w:lang w:val="ka-GE"/>
        </w:rPr>
        <w:t>შესწავლა</w:t>
      </w:r>
      <w:r w:rsidRPr="00B2408B">
        <w:rPr>
          <w:rFonts w:ascii="Sylfaen" w:hAnsi="Sylfaen" w:cstheme="majorHAnsi"/>
          <w:lang w:val="ka-GE"/>
        </w:rPr>
        <w:t xml:space="preserve">, </w:t>
      </w:r>
      <w:r w:rsidRPr="00B2408B">
        <w:rPr>
          <w:rFonts w:ascii="Sylfaen" w:hAnsi="Sylfaen" w:cs="Sylfaen"/>
          <w:lang w:val="ka-GE"/>
        </w:rPr>
        <w:t>შეფასება</w:t>
      </w:r>
      <w:r>
        <w:rPr>
          <w:rFonts w:ascii="Sylfaen" w:hAnsi="Sylfaen" w:cs="Sylfaen"/>
          <w:lang w:val="ka-GE"/>
        </w:rPr>
        <w:t>,</w:t>
      </w:r>
      <w:r>
        <w:rPr>
          <w:rFonts w:ascii="Sylfaen" w:hAnsi="Sylfaen" w:cstheme="majorHAnsi"/>
          <w:lang w:val="ka-GE"/>
        </w:rPr>
        <w:t xml:space="preserve"> </w:t>
      </w:r>
      <w:r w:rsidRPr="00B2408B">
        <w:rPr>
          <w:rFonts w:ascii="Sylfaen" w:hAnsi="Sylfaen" w:cs="Sylfaen"/>
          <w:lang w:val="ka-GE"/>
        </w:rPr>
        <w:t>შესაბამისი</w:t>
      </w:r>
      <w:r w:rsidRPr="00B2408B">
        <w:rPr>
          <w:rFonts w:ascii="Sylfaen" w:hAnsi="Sylfaen" w:cstheme="majorHAnsi"/>
          <w:lang w:val="ka-GE"/>
        </w:rPr>
        <w:t xml:space="preserve"> </w:t>
      </w:r>
      <w:r w:rsidRPr="00B2408B">
        <w:rPr>
          <w:rFonts w:ascii="Sylfaen" w:hAnsi="Sylfaen" w:cs="Sylfaen"/>
          <w:lang w:val="ka-GE"/>
        </w:rPr>
        <w:t>გეომონაცემთა</w:t>
      </w:r>
      <w:r w:rsidRPr="00B2408B">
        <w:rPr>
          <w:rFonts w:ascii="Sylfaen" w:hAnsi="Sylfaen" w:cstheme="majorHAnsi"/>
          <w:lang w:val="ka-GE"/>
        </w:rPr>
        <w:t xml:space="preserve"> </w:t>
      </w:r>
      <w:r w:rsidRPr="00B2408B">
        <w:rPr>
          <w:rFonts w:ascii="Sylfaen" w:hAnsi="Sylfaen" w:cs="Sylfaen"/>
          <w:lang w:val="ka-GE"/>
        </w:rPr>
        <w:t>ბაზისა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ნიადაგის</w:t>
      </w:r>
      <w:r w:rsidRPr="00B2408B">
        <w:rPr>
          <w:rFonts w:ascii="Sylfaen" w:hAnsi="Sylfaen" w:cstheme="majorHAnsi"/>
          <w:lang w:val="ka-GE"/>
        </w:rPr>
        <w:t xml:space="preserve"> </w:t>
      </w:r>
      <w:r w:rsidRPr="00B2408B">
        <w:rPr>
          <w:rFonts w:ascii="Sylfaen" w:hAnsi="Sylfaen" w:cs="Sylfaen"/>
          <w:lang w:val="ka-GE"/>
        </w:rPr>
        <w:t>თემატური</w:t>
      </w:r>
      <w:r w:rsidRPr="00B2408B">
        <w:rPr>
          <w:rFonts w:ascii="Sylfaen" w:hAnsi="Sylfaen" w:cstheme="majorHAnsi"/>
          <w:lang w:val="ka-GE"/>
        </w:rPr>
        <w:t xml:space="preserve"> </w:t>
      </w:r>
      <w:r w:rsidRPr="00B2408B">
        <w:rPr>
          <w:rFonts w:ascii="Sylfaen" w:hAnsi="Sylfaen" w:cs="Sylfaen"/>
          <w:lang w:val="ka-GE"/>
        </w:rPr>
        <w:t>რუკების</w:t>
      </w:r>
      <w:r w:rsidRPr="00B2408B">
        <w:rPr>
          <w:rFonts w:ascii="Sylfaen" w:hAnsi="Sylfaen" w:cstheme="majorHAnsi"/>
          <w:lang w:val="ka-GE"/>
        </w:rPr>
        <w:t xml:space="preserve"> </w:t>
      </w:r>
      <w:r w:rsidRPr="00B2408B">
        <w:rPr>
          <w:rFonts w:ascii="Sylfaen" w:hAnsi="Sylfaen" w:cs="Sylfaen"/>
          <w:lang w:val="ka-GE"/>
        </w:rPr>
        <w:t>შექმნა</w:t>
      </w:r>
      <w:r w:rsidRPr="00B2408B">
        <w:rPr>
          <w:rFonts w:ascii="Sylfaen" w:hAnsi="Sylfaen" w:cstheme="majorHAnsi"/>
          <w:lang w:val="ka-GE"/>
        </w:rPr>
        <w:t xml:space="preserve">, </w:t>
      </w:r>
      <w:r w:rsidRPr="00B2408B">
        <w:rPr>
          <w:rFonts w:ascii="Sylfaen" w:hAnsi="Sylfaen" w:cs="Sylfaen"/>
          <w:lang w:val="ka-GE"/>
        </w:rPr>
        <w:t>განახლება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დეტალიზაცია</w:t>
      </w:r>
      <w:r w:rsidRPr="00B2408B">
        <w:rPr>
          <w:rFonts w:ascii="Sylfaen" w:hAnsi="Sylfaen" w:cstheme="majorHAnsi"/>
          <w:lang w:val="ka-GE"/>
        </w:rPr>
        <w:t xml:space="preserve"> </w:t>
      </w:r>
      <w:r w:rsidRPr="00B2408B">
        <w:rPr>
          <w:rFonts w:ascii="Sylfaen" w:hAnsi="Sylfaen" w:cs="Sylfaen"/>
          <w:lang w:val="ka-GE"/>
        </w:rPr>
        <w:t>ნიადაგის</w:t>
      </w:r>
      <w:r w:rsidRPr="00B2408B">
        <w:rPr>
          <w:rFonts w:ascii="Sylfaen" w:hAnsi="Sylfaen" w:cstheme="majorHAnsi"/>
          <w:lang w:val="ka-GE"/>
        </w:rPr>
        <w:t xml:space="preserve"> </w:t>
      </w:r>
      <w:r w:rsidRPr="00B2408B">
        <w:rPr>
          <w:rFonts w:ascii="Sylfaen" w:hAnsi="Sylfaen" w:cs="Sylfaen"/>
          <w:lang w:val="ka-GE"/>
        </w:rPr>
        <w:t>ციფრული</w:t>
      </w:r>
      <w:r w:rsidRPr="00B2408B">
        <w:rPr>
          <w:rFonts w:ascii="Sylfaen" w:hAnsi="Sylfaen" w:cstheme="majorHAnsi"/>
          <w:lang w:val="ka-GE"/>
        </w:rPr>
        <w:t xml:space="preserve"> </w:t>
      </w:r>
      <w:r w:rsidRPr="00B2408B">
        <w:rPr>
          <w:rFonts w:ascii="Sylfaen" w:hAnsi="Sylfaen" w:cs="Sylfaen"/>
          <w:lang w:val="ka-GE"/>
        </w:rPr>
        <w:t>კარტოგრაფირების</w:t>
      </w:r>
      <w:r w:rsidRPr="00B2408B">
        <w:rPr>
          <w:rFonts w:ascii="Sylfaen" w:hAnsi="Sylfaen" w:cstheme="majorHAnsi"/>
          <w:lang w:val="ka-GE"/>
        </w:rPr>
        <w:t xml:space="preserve"> </w:t>
      </w:r>
      <w:r w:rsidRPr="00B2408B">
        <w:rPr>
          <w:rFonts w:ascii="Sylfaen" w:hAnsi="Sylfaen" w:cs="Sylfaen"/>
          <w:lang w:val="ka-GE"/>
        </w:rPr>
        <w:t>მეთოდების</w:t>
      </w:r>
      <w:r w:rsidRPr="00B2408B">
        <w:rPr>
          <w:rFonts w:ascii="Sylfaen" w:hAnsi="Sylfaen" w:cstheme="majorHAnsi"/>
          <w:lang w:val="ka-GE"/>
        </w:rPr>
        <w:t xml:space="preserve"> </w:t>
      </w:r>
      <w:r w:rsidRPr="00B2408B">
        <w:rPr>
          <w:rFonts w:ascii="Sylfaen" w:hAnsi="Sylfaen" w:cs="Sylfaen"/>
          <w:lang w:val="ka-GE"/>
        </w:rPr>
        <w:t>გამოყენებით</w:t>
      </w:r>
      <w:r w:rsidRPr="00B2408B">
        <w:rPr>
          <w:rFonts w:ascii="Sylfaen" w:hAnsi="Sylfaen" w:cstheme="majorHAnsi"/>
          <w:lang w:val="ka-GE"/>
        </w:rPr>
        <w:t xml:space="preserve">. </w:t>
      </w:r>
      <w:r w:rsidRPr="00B2408B">
        <w:rPr>
          <w:rFonts w:ascii="Sylfaen" w:hAnsi="Sylfaen" w:cs="Sylfaen"/>
          <w:lang w:val="ka-GE"/>
        </w:rPr>
        <w:t>ნიადაგის</w:t>
      </w:r>
      <w:r w:rsidRPr="00B2408B">
        <w:rPr>
          <w:rFonts w:ascii="Sylfaen" w:hAnsi="Sylfaen" w:cstheme="majorHAnsi"/>
          <w:lang w:val="ka-GE"/>
        </w:rPr>
        <w:t xml:space="preserve"> </w:t>
      </w:r>
      <w:r w:rsidRPr="00B2408B">
        <w:rPr>
          <w:rFonts w:ascii="Sylfaen" w:hAnsi="Sylfaen" w:cs="Sylfaen"/>
          <w:lang w:val="ka-GE"/>
        </w:rPr>
        <w:t>მდგომარეობის</w:t>
      </w:r>
      <w:r w:rsidRPr="00B2408B">
        <w:rPr>
          <w:rFonts w:ascii="Sylfaen" w:hAnsi="Sylfaen" w:cstheme="majorHAnsi"/>
          <w:lang w:val="ka-GE"/>
        </w:rPr>
        <w:t xml:space="preserve"> </w:t>
      </w:r>
      <w:r w:rsidRPr="00B2408B">
        <w:rPr>
          <w:rFonts w:ascii="Sylfaen" w:hAnsi="Sylfaen" w:cs="Sylfaen"/>
          <w:lang w:val="ka-GE"/>
        </w:rPr>
        <w:t>საველე</w:t>
      </w:r>
      <w:r w:rsidRPr="00B2408B">
        <w:rPr>
          <w:rFonts w:ascii="Sylfaen" w:hAnsi="Sylfaen" w:cstheme="majorHAnsi"/>
          <w:lang w:val="ka-GE"/>
        </w:rPr>
        <w:t xml:space="preserve"> </w:t>
      </w:r>
      <w:r w:rsidRPr="00B2408B">
        <w:rPr>
          <w:rFonts w:ascii="Sylfaen" w:hAnsi="Sylfaen" w:cs="Sylfaen"/>
          <w:lang w:val="ka-GE"/>
        </w:rPr>
        <w:t>მონიტორინგის</w:t>
      </w:r>
      <w:r w:rsidRPr="00B2408B">
        <w:rPr>
          <w:rFonts w:ascii="Sylfaen" w:hAnsi="Sylfaen" w:cstheme="majorHAnsi"/>
          <w:lang w:val="ka-GE"/>
        </w:rPr>
        <w:t xml:space="preserve"> </w:t>
      </w:r>
      <w:r w:rsidRPr="00B2408B">
        <w:rPr>
          <w:rFonts w:ascii="Sylfaen" w:hAnsi="Sylfaen" w:cs="Sylfaen"/>
          <w:lang w:val="ka-GE"/>
        </w:rPr>
        <w:t>ჩატარების</w:t>
      </w:r>
      <w:r w:rsidRPr="00B2408B">
        <w:rPr>
          <w:rFonts w:ascii="Sylfaen" w:hAnsi="Sylfaen" w:cstheme="majorHAnsi"/>
          <w:lang w:val="ka-GE"/>
        </w:rPr>
        <w:t xml:space="preserve"> </w:t>
      </w:r>
      <w:r w:rsidRPr="00B2408B">
        <w:rPr>
          <w:rFonts w:ascii="Sylfaen" w:hAnsi="Sylfaen" w:cs="Sylfaen"/>
          <w:lang w:val="ka-GE"/>
        </w:rPr>
        <w:t>გზით</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განხორციელდება</w:t>
      </w:r>
      <w:r w:rsidRPr="00B2408B">
        <w:rPr>
          <w:rFonts w:ascii="Sylfaen" w:hAnsi="Sylfaen" w:cstheme="majorHAnsi"/>
          <w:lang w:val="ka-GE"/>
        </w:rPr>
        <w:t xml:space="preserve"> </w:t>
      </w:r>
      <w:r w:rsidRPr="00B2408B">
        <w:rPr>
          <w:rFonts w:ascii="Sylfaen" w:hAnsi="Sylfaen" w:cs="Sylfaen"/>
          <w:lang w:val="ka-GE"/>
        </w:rPr>
        <w:t>უკვე</w:t>
      </w:r>
      <w:r w:rsidRPr="00B2408B">
        <w:rPr>
          <w:rFonts w:ascii="Sylfaen" w:hAnsi="Sylfaen" w:cstheme="majorHAnsi"/>
          <w:lang w:val="ka-GE"/>
        </w:rPr>
        <w:t xml:space="preserve"> </w:t>
      </w:r>
      <w:r w:rsidRPr="00B2408B">
        <w:rPr>
          <w:rFonts w:ascii="Sylfaen" w:hAnsi="Sylfaen" w:cs="Sylfaen"/>
          <w:lang w:val="ka-GE"/>
        </w:rPr>
        <w:t>შექმნილი</w:t>
      </w:r>
      <w:r w:rsidRPr="00B2408B">
        <w:rPr>
          <w:rFonts w:ascii="Sylfaen" w:hAnsi="Sylfaen" w:cstheme="majorHAnsi"/>
          <w:lang w:val="ka-GE"/>
        </w:rPr>
        <w:t xml:space="preserve"> </w:t>
      </w:r>
      <w:r w:rsidRPr="00B2408B">
        <w:rPr>
          <w:rFonts w:ascii="Sylfaen" w:hAnsi="Sylfaen" w:cs="Sylfaen"/>
          <w:lang w:val="ka-GE"/>
        </w:rPr>
        <w:t>წვრილმასშტაბიანი</w:t>
      </w:r>
      <w:r w:rsidRPr="00B2408B">
        <w:rPr>
          <w:rFonts w:ascii="Sylfaen" w:hAnsi="Sylfaen" w:cstheme="majorHAnsi"/>
          <w:lang w:val="ka-GE"/>
        </w:rPr>
        <w:t xml:space="preserve"> </w:t>
      </w:r>
      <w:r w:rsidRPr="00B2408B">
        <w:rPr>
          <w:rFonts w:ascii="Sylfaen" w:hAnsi="Sylfaen" w:cs="Sylfaen"/>
          <w:lang w:val="ka-GE"/>
        </w:rPr>
        <w:t>ციფრული</w:t>
      </w:r>
      <w:r w:rsidRPr="00B2408B">
        <w:rPr>
          <w:rFonts w:ascii="Sylfaen" w:hAnsi="Sylfaen" w:cstheme="majorHAnsi"/>
          <w:lang w:val="ka-GE"/>
        </w:rPr>
        <w:t xml:space="preserve"> </w:t>
      </w:r>
      <w:r w:rsidRPr="00B2408B">
        <w:rPr>
          <w:rFonts w:ascii="Sylfaen" w:hAnsi="Sylfaen" w:cs="Sylfaen"/>
          <w:lang w:val="ka-GE"/>
        </w:rPr>
        <w:t>რუკების</w:t>
      </w:r>
      <w:r w:rsidRPr="00B2408B">
        <w:rPr>
          <w:rFonts w:ascii="Sylfaen" w:hAnsi="Sylfaen" w:cstheme="majorHAnsi"/>
          <w:lang w:val="ka-GE"/>
        </w:rPr>
        <w:t xml:space="preserve"> </w:t>
      </w:r>
      <w:r w:rsidRPr="00B2408B">
        <w:rPr>
          <w:rFonts w:ascii="Sylfaen" w:hAnsi="Sylfaen" w:cs="Sylfaen"/>
          <w:lang w:val="ka-GE"/>
        </w:rPr>
        <w:t>პერიოდული</w:t>
      </w:r>
      <w:r w:rsidRPr="00B2408B">
        <w:rPr>
          <w:rFonts w:ascii="Sylfaen" w:hAnsi="Sylfaen" w:cstheme="majorHAnsi"/>
          <w:lang w:val="ka-GE"/>
        </w:rPr>
        <w:t xml:space="preserve"> </w:t>
      </w:r>
      <w:r w:rsidRPr="00B2408B">
        <w:rPr>
          <w:rFonts w:ascii="Sylfaen" w:hAnsi="Sylfaen" w:cs="Sylfaen"/>
          <w:lang w:val="ka-GE"/>
        </w:rPr>
        <w:t>განახლება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დეტალიზაცია</w:t>
      </w:r>
      <w:r w:rsidRPr="00B2408B">
        <w:rPr>
          <w:rFonts w:ascii="Sylfaen" w:hAnsi="Sylfaen" w:cstheme="majorHAnsi"/>
          <w:lang w:val="ka-GE"/>
        </w:rPr>
        <w:t xml:space="preserve">. </w:t>
      </w:r>
    </w:p>
    <w:p w14:paraId="5450AD5A"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ჩამოყალიბდება</w:t>
      </w:r>
      <w:r w:rsidRPr="00B2408B">
        <w:rPr>
          <w:rFonts w:ascii="Sylfaen" w:hAnsi="Sylfaen" w:cstheme="majorHAnsi"/>
          <w:lang w:val="ka-GE"/>
        </w:rPr>
        <w:t xml:space="preserve"> </w:t>
      </w:r>
      <w:r w:rsidRPr="00B2408B">
        <w:rPr>
          <w:rFonts w:ascii="Sylfaen" w:hAnsi="Sylfaen" w:cs="Sylfaen"/>
          <w:lang w:val="ka-GE"/>
        </w:rPr>
        <w:t>ნიადაგის</w:t>
      </w:r>
      <w:r w:rsidRPr="00B2408B">
        <w:rPr>
          <w:rFonts w:ascii="Sylfaen" w:hAnsi="Sylfaen" w:cstheme="majorHAnsi"/>
          <w:lang w:val="ka-GE"/>
        </w:rPr>
        <w:t xml:space="preserve"> </w:t>
      </w:r>
      <w:r w:rsidRPr="00B2408B">
        <w:rPr>
          <w:rFonts w:ascii="Sylfaen" w:hAnsi="Sylfaen" w:cs="Sylfaen"/>
          <w:lang w:val="ka-GE"/>
        </w:rPr>
        <w:t>შესახებ</w:t>
      </w:r>
      <w:r w:rsidRPr="00B2408B">
        <w:rPr>
          <w:rFonts w:ascii="Sylfaen" w:hAnsi="Sylfaen" w:cstheme="majorHAnsi"/>
          <w:lang w:val="ka-GE"/>
        </w:rPr>
        <w:t xml:space="preserve"> </w:t>
      </w:r>
      <w:r w:rsidRPr="00B2408B">
        <w:rPr>
          <w:rFonts w:ascii="Sylfaen" w:hAnsi="Sylfaen" w:cs="Sylfaen"/>
          <w:lang w:val="ka-GE"/>
        </w:rPr>
        <w:t>საინფორმაციო</w:t>
      </w:r>
      <w:r w:rsidRPr="00B2408B">
        <w:rPr>
          <w:rFonts w:ascii="Sylfaen" w:hAnsi="Sylfaen" w:cstheme="majorHAnsi"/>
          <w:lang w:val="ka-GE"/>
        </w:rPr>
        <w:t xml:space="preserve"> </w:t>
      </w:r>
      <w:r w:rsidRPr="00B2408B">
        <w:rPr>
          <w:rFonts w:ascii="Sylfaen" w:hAnsi="Sylfaen" w:cs="Sylfaen"/>
          <w:lang w:val="ka-GE"/>
        </w:rPr>
        <w:t>სისტემა</w:t>
      </w:r>
      <w:r>
        <w:rPr>
          <w:rFonts w:ascii="Sylfaen" w:hAnsi="Sylfaen" w:cstheme="majorHAnsi"/>
          <w:lang w:val="ka-GE"/>
        </w:rPr>
        <w:t xml:space="preserve"> −</w:t>
      </w:r>
      <w:r w:rsidRPr="00B2408B">
        <w:rPr>
          <w:rFonts w:ascii="Sylfaen" w:hAnsi="Sylfaen" w:cstheme="majorHAnsi"/>
          <w:lang w:val="ka-GE"/>
        </w:rPr>
        <w:t xml:space="preserve"> </w:t>
      </w:r>
      <w:r w:rsidRPr="00B2408B">
        <w:rPr>
          <w:rFonts w:ascii="Sylfaen" w:hAnsi="Sylfaen" w:cs="Sylfaen"/>
          <w:lang w:val="ka-GE"/>
        </w:rPr>
        <w:t>ეროვნული</w:t>
      </w:r>
      <w:r w:rsidRPr="00B2408B">
        <w:rPr>
          <w:rFonts w:ascii="Sylfaen" w:hAnsi="Sylfaen" w:cstheme="majorHAnsi"/>
          <w:lang w:val="ka-GE"/>
        </w:rPr>
        <w:t xml:space="preserve"> </w:t>
      </w:r>
      <w:r w:rsidRPr="00B2408B">
        <w:rPr>
          <w:rFonts w:ascii="Sylfaen" w:hAnsi="Sylfaen" w:cs="Sylfaen"/>
          <w:lang w:val="ka-GE"/>
        </w:rPr>
        <w:t>სივრცითი</w:t>
      </w:r>
      <w:r w:rsidRPr="00B2408B">
        <w:rPr>
          <w:rFonts w:ascii="Sylfaen" w:hAnsi="Sylfaen" w:cstheme="majorHAnsi"/>
          <w:lang w:val="ka-GE"/>
        </w:rPr>
        <w:t xml:space="preserve"> </w:t>
      </w:r>
      <w:r w:rsidRPr="00B2408B">
        <w:rPr>
          <w:rFonts w:ascii="Sylfaen" w:hAnsi="Sylfaen" w:cs="Sylfaen"/>
          <w:lang w:val="ka-GE"/>
        </w:rPr>
        <w:t>მონაცემების</w:t>
      </w:r>
      <w:r w:rsidRPr="00B2408B">
        <w:rPr>
          <w:rFonts w:ascii="Sylfaen" w:hAnsi="Sylfaen" w:cstheme="majorHAnsi"/>
          <w:lang w:val="ka-GE"/>
        </w:rPr>
        <w:t xml:space="preserve"> </w:t>
      </w:r>
      <w:r w:rsidRPr="00B2408B">
        <w:rPr>
          <w:rFonts w:ascii="Sylfaen" w:hAnsi="Sylfaen" w:cs="Sylfaen"/>
          <w:lang w:val="ka-GE"/>
        </w:rPr>
        <w:t>ინფრასტრუქტურის</w:t>
      </w:r>
      <w:r w:rsidRPr="00B2408B">
        <w:rPr>
          <w:rFonts w:ascii="Sylfaen" w:hAnsi="Sylfaen" w:cstheme="majorHAnsi"/>
          <w:lang w:val="ka-GE"/>
        </w:rPr>
        <w:t xml:space="preserve"> </w:t>
      </w:r>
      <w:r w:rsidRPr="00B2408B">
        <w:rPr>
          <w:rFonts w:ascii="Sylfaen" w:hAnsi="Sylfaen" w:cs="Sylfaen"/>
          <w:lang w:val="ka-GE"/>
        </w:rPr>
        <w:t>განვითარების</w:t>
      </w:r>
      <w:r w:rsidRPr="00B2408B">
        <w:rPr>
          <w:rFonts w:ascii="Sylfaen" w:hAnsi="Sylfaen" w:cstheme="majorHAnsi"/>
          <w:lang w:val="ka-GE"/>
        </w:rPr>
        <w:t xml:space="preserve"> (NSDI) </w:t>
      </w:r>
      <w:r w:rsidRPr="00B2408B">
        <w:rPr>
          <w:rFonts w:ascii="Sylfaen" w:hAnsi="Sylfaen" w:cs="Sylfaen"/>
          <w:lang w:val="ka-GE"/>
        </w:rPr>
        <w:t>პროექტის</w:t>
      </w:r>
      <w:r>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ნიადაგის</w:t>
      </w:r>
      <w:r w:rsidRPr="00B2408B">
        <w:rPr>
          <w:rFonts w:ascii="Sylfaen" w:hAnsi="Sylfaen" w:cstheme="majorHAnsi"/>
          <w:lang w:val="ka-GE"/>
        </w:rPr>
        <w:t xml:space="preserve"> </w:t>
      </w:r>
      <w:r w:rsidRPr="00B2408B">
        <w:rPr>
          <w:rFonts w:ascii="Sylfaen" w:hAnsi="Sylfaen" w:cs="Sylfaen"/>
          <w:lang w:val="ka-GE"/>
        </w:rPr>
        <w:t>მსოფლიო</w:t>
      </w:r>
      <w:r w:rsidRPr="00B2408B">
        <w:rPr>
          <w:rFonts w:ascii="Sylfaen" w:hAnsi="Sylfaen" w:cstheme="majorHAnsi"/>
          <w:lang w:val="ka-GE"/>
        </w:rPr>
        <w:t xml:space="preserve"> </w:t>
      </w:r>
      <w:r w:rsidRPr="00B2408B">
        <w:rPr>
          <w:rFonts w:ascii="Sylfaen" w:hAnsi="Sylfaen" w:cs="Sylfaen"/>
          <w:lang w:val="ka-GE"/>
        </w:rPr>
        <w:t>საინფორმაციო</w:t>
      </w:r>
      <w:r w:rsidRPr="00B2408B">
        <w:rPr>
          <w:rFonts w:ascii="Sylfaen" w:hAnsi="Sylfaen" w:cstheme="majorHAnsi"/>
          <w:lang w:val="ka-GE"/>
        </w:rPr>
        <w:t xml:space="preserve"> </w:t>
      </w:r>
      <w:r w:rsidRPr="00B2408B">
        <w:rPr>
          <w:rFonts w:ascii="Sylfaen" w:hAnsi="Sylfaen" w:cs="Sylfaen"/>
          <w:lang w:val="ka-GE"/>
        </w:rPr>
        <w:t>სისტემის</w:t>
      </w:r>
      <w:r>
        <w:rPr>
          <w:rFonts w:ascii="Sylfaen" w:hAnsi="Sylfaen" w:cstheme="majorHAnsi"/>
          <w:lang w:val="ka-GE"/>
        </w:rPr>
        <w:t xml:space="preserve"> −</w:t>
      </w:r>
      <w:r w:rsidRPr="00B2408B">
        <w:rPr>
          <w:rFonts w:ascii="Sylfaen" w:hAnsi="Sylfaen" w:cstheme="majorHAnsi"/>
          <w:lang w:val="ka-GE"/>
        </w:rPr>
        <w:t xml:space="preserve"> GLOSIS </w:t>
      </w:r>
      <w:r w:rsidRPr="00B2408B">
        <w:rPr>
          <w:rFonts w:ascii="Sylfaen" w:hAnsi="Sylfaen" w:cs="Sylfaen"/>
          <w:lang w:val="ka-GE"/>
        </w:rPr>
        <w:t>მოთხოვნების</w:t>
      </w:r>
      <w:r w:rsidRPr="00B2408B">
        <w:rPr>
          <w:rFonts w:ascii="Sylfaen" w:hAnsi="Sylfaen" w:cstheme="majorHAnsi"/>
          <w:lang w:val="ka-GE"/>
        </w:rPr>
        <w:t xml:space="preserve"> </w:t>
      </w:r>
      <w:r w:rsidRPr="00B2408B">
        <w:rPr>
          <w:rFonts w:ascii="Sylfaen" w:hAnsi="Sylfaen" w:cs="Sylfaen"/>
          <w:lang w:val="ka-GE"/>
        </w:rPr>
        <w:t>შესაბამისად</w:t>
      </w:r>
      <w:r w:rsidRPr="00B2408B">
        <w:rPr>
          <w:rFonts w:ascii="Sylfaen" w:hAnsi="Sylfaen" w:cstheme="majorHAnsi"/>
          <w:lang w:val="ka-GE"/>
        </w:rPr>
        <w:t xml:space="preserve">. </w:t>
      </w:r>
      <w:r w:rsidRPr="00B2408B">
        <w:rPr>
          <w:rFonts w:ascii="Sylfaen" w:hAnsi="Sylfaen" w:cs="Sylfaen"/>
          <w:lang w:val="ka-GE"/>
        </w:rPr>
        <w:t>შემუშავდება</w:t>
      </w:r>
      <w:r w:rsidRPr="00B2408B">
        <w:rPr>
          <w:rFonts w:ascii="Sylfaen" w:hAnsi="Sylfaen" w:cstheme="majorHAnsi"/>
          <w:lang w:val="ka-GE"/>
        </w:rPr>
        <w:t xml:space="preserve"> </w:t>
      </w:r>
      <w:r w:rsidRPr="00B2408B">
        <w:rPr>
          <w:rFonts w:ascii="Sylfaen" w:hAnsi="Sylfaen" w:cs="Sylfaen"/>
          <w:lang w:val="ka-GE"/>
        </w:rPr>
        <w:t>დეგრადირებული</w:t>
      </w:r>
      <w:r w:rsidRPr="00B2408B">
        <w:rPr>
          <w:rFonts w:ascii="Sylfaen" w:hAnsi="Sylfaen" w:cstheme="majorHAnsi"/>
          <w:lang w:val="ka-GE"/>
        </w:rPr>
        <w:t xml:space="preserve"> </w:t>
      </w:r>
      <w:r w:rsidRPr="00B2408B">
        <w:rPr>
          <w:rFonts w:ascii="Sylfaen" w:hAnsi="Sylfaen" w:cs="Sylfaen"/>
          <w:lang w:val="ka-GE"/>
        </w:rPr>
        <w:t>ნიადაგების</w:t>
      </w:r>
      <w:r w:rsidRPr="00B2408B">
        <w:rPr>
          <w:rFonts w:ascii="Sylfaen" w:hAnsi="Sylfaen" w:cstheme="majorHAnsi"/>
          <w:lang w:val="ka-GE"/>
        </w:rPr>
        <w:t xml:space="preserve"> </w:t>
      </w:r>
      <w:r w:rsidRPr="00B2408B">
        <w:rPr>
          <w:rFonts w:ascii="Sylfaen" w:hAnsi="Sylfaen" w:cs="Sylfaen"/>
          <w:lang w:val="ka-GE"/>
        </w:rPr>
        <w:t>აღდგენის</w:t>
      </w:r>
      <w:r w:rsidRPr="00B2408B">
        <w:rPr>
          <w:rFonts w:ascii="Sylfaen" w:hAnsi="Sylfaen" w:cstheme="majorHAnsi"/>
          <w:lang w:val="ka-GE"/>
        </w:rPr>
        <w:t xml:space="preserve"> </w:t>
      </w:r>
      <w:r w:rsidRPr="00B2408B">
        <w:rPr>
          <w:rFonts w:ascii="Sylfaen" w:hAnsi="Sylfaen" w:cs="Sylfaen"/>
          <w:lang w:val="ka-GE"/>
        </w:rPr>
        <w:t>მეთოდები</w:t>
      </w:r>
      <w:r w:rsidRPr="00B2408B">
        <w:rPr>
          <w:rFonts w:ascii="Sylfaen" w:hAnsi="Sylfaen" w:cstheme="majorHAnsi"/>
          <w:lang w:val="ka-GE"/>
        </w:rPr>
        <w:t xml:space="preserve">. </w:t>
      </w:r>
      <w:r w:rsidRPr="00B2408B">
        <w:rPr>
          <w:rFonts w:ascii="Sylfaen" w:hAnsi="Sylfaen" w:cs="Sylfaen"/>
          <w:lang w:val="ka-GE"/>
        </w:rPr>
        <w:t>შესწავლილი</w:t>
      </w:r>
      <w:r w:rsidRPr="00B2408B">
        <w:rPr>
          <w:rFonts w:ascii="Sylfaen" w:hAnsi="Sylfaen" w:cstheme="majorHAnsi"/>
          <w:lang w:val="ka-GE"/>
        </w:rPr>
        <w:t xml:space="preserve"> </w:t>
      </w:r>
      <w:r w:rsidRPr="00B2408B">
        <w:rPr>
          <w:rFonts w:ascii="Sylfaen" w:hAnsi="Sylfaen" w:cs="Sylfaen"/>
          <w:lang w:val="ka-GE"/>
        </w:rPr>
        <w:t>იქნება</w:t>
      </w:r>
      <w:r w:rsidRPr="00B2408B">
        <w:rPr>
          <w:rFonts w:ascii="Sylfaen" w:hAnsi="Sylfaen" w:cstheme="majorHAnsi"/>
          <w:lang w:val="ka-GE"/>
        </w:rPr>
        <w:t xml:space="preserve"> </w:t>
      </w:r>
      <w:r w:rsidRPr="00B2408B">
        <w:rPr>
          <w:rFonts w:ascii="Sylfaen" w:hAnsi="Sylfaen" w:cs="Sylfaen"/>
          <w:lang w:val="ka-GE"/>
        </w:rPr>
        <w:t>სასუქების</w:t>
      </w:r>
      <w:r w:rsidRPr="00B2408B">
        <w:rPr>
          <w:rFonts w:ascii="Sylfaen" w:hAnsi="Sylfaen" w:cstheme="majorHAnsi"/>
          <w:lang w:val="ka-GE"/>
        </w:rPr>
        <w:t xml:space="preserve">, </w:t>
      </w:r>
      <w:r w:rsidRPr="00B2408B">
        <w:rPr>
          <w:rFonts w:ascii="Sylfaen" w:hAnsi="Sylfaen" w:cs="Sylfaen"/>
          <w:lang w:val="ka-GE"/>
        </w:rPr>
        <w:t>მელიორანტების</w:t>
      </w:r>
      <w:r>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ნიადაგის</w:t>
      </w:r>
      <w:r w:rsidRPr="00B2408B">
        <w:rPr>
          <w:rFonts w:ascii="Sylfaen" w:hAnsi="Sylfaen" w:cstheme="majorHAnsi"/>
          <w:lang w:val="ka-GE"/>
        </w:rPr>
        <w:t xml:space="preserve"> </w:t>
      </w:r>
      <w:r w:rsidRPr="00B2408B">
        <w:rPr>
          <w:rFonts w:ascii="Sylfaen" w:hAnsi="Sylfaen" w:cs="Sylfaen"/>
          <w:lang w:val="ka-GE"/>
        </w:rPr>
        <w:t>დამუშავების</w:t>
      </w:r>
      <w:r w:rsidRPr="00B2408B">
        <w:rPr>
          <w:rFonts w:ascii="Sylfaen" w:hAnsi="Sylfaen" w:cstheme="majorHAnsi"/>
          <w:lang w:val="ka-GE"/>
        </w:rPr>
        <w:t xml:space="preserve"> </w:t>
      </w:r>
      <w:r w:rsidRPr="00B2408B">
        <w:rPr>
          <w:rFonts w:ascii="Sylfaen" w:hAnsi="Sylfaen" w:cs="Sylfaen"/>
          <w:lang w:val="ka-GE"/>
        </w:rPr>
        <w:t>ტექნოლოგიების</w:t>
      </w:r>
      <w:r w:rsidRPr="00B2408B">
        <w:rPr>
          <w:rFonts w:ascii="Sylfaen" w:hAnsi="Sylfaen" w:cstheme="majorHAnsi"/>
          <w:lang w:val="ka-GE"/>
        </w:rPr>
        <w:t xml:space="preserve"> </w:t>
      </w:r>
      <w:r w:rsidRPr="00B2408B">
        <w:rPr>
          <w:rFonts w:ascii="Sylfaen" w:hAnsi="Sylfaen" w:cs="Sylfaen"/>
          <w:lang w:val="ka-GE"/>
        </w:rPr>
        <w:t>ეფექტიანობა</w:t>
      </w:r>
      <w:r w:rsidRPr="00B2408B">
        <w:rPr>
          <w:rFonts w:ascii="Sylfaen" w:hAnsi="Sylfaen" w:cstheme="majorHAnsi"/>
          <w:lang w:val="ka-GE"/>
        </w:rPr>
        <w:t xml:space="preserve">, </w:t>
      </w:r>
      <w:r w:rsidRPr="00B2408B">
        <w:rPr>
          <w:rFonts w:ascii="Sylfaen" w:hAnsi="Sylfaen" w:cs="Sylfaen"/>
          <w:lang w:val="ka-GE"/>
        </w:rPr>
        <w:t>ნიადაგის</w:t>
      </w:r>
      <w:r w:rsidRPr="00B2408B">
        <w:rPr>
          <w:rFonts w:ascii="Sylfaen" w:hAnsi="Sylfaen" w:cstheme="majorHAnsi"/>
          <w:lang w:val="ka-GE"/>
        </w:rPr>
        <w:t xml:space="preserve"> </w:t>
      </w:r>
      <w:r w:rsidRPr="00B2408B">
        <w:rPr>
          <w:rFonts w:ascii="Sylfaen" w:hAnsi="Sylfaen" w:cs="Sylfaen"/>
          <w:lang w:val="ka-GE"/>
        </w:rPr>
        <w:t>მდგრადი</w:t>
      </w:r>
      <w:r w:rsidRPr="00B2408B">
        <w:rPr>
          <w:rFonts w:ascii="Sylfaen" w:hAnsi="Sylfaen" w:cstheme="majorHAnsi"/>
          <w:lang w:val="ka-GE"/>
        </w:rPr>
        <w:t xml:space="preserve"> </w:t>
      </w:r>
      <w:r w:rsidRPr="00B2408B">
        <w:rPr>
          <w:rFonts w:ascii="Sylfaen" w:hAnsi="Sylfaen" w:cs="Sylfaen"/>
          <w:lang w:val="ka-GE"/>
        </w:rPr>
        <w:t>მართვისა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ნაყოფიერების</w:t>
      </w:r>
      <w:r w:rsidRPr="00B2408B">
        <w:rPr>
          <w:rFonts w:ascii="Sylfaen" w:hAnsi="Sylfaen" w:cstheme="majorHAnsi"/>
          <w:lang w:val="ka-GE"/>
        </w:rPr>
        <w:t xml:space="preserve"> </w:t>
      </w:r>
      <w:r w:rsidRPr="00B2408B">
        <w:rPr>
          <w:rFonts w:ascii="Sylfaen" w:hAnsi="Sylfaen" w:cs="Sylfaen"/>
          <w:lang w:val="ka-GE"/>
        </w:rPr>
        <w:t>ამაღლების</w:t>
      </w:r>
      <w:r w:rsidRPr="00B2408B">
        <w:rPr>
          <w:rFonts w:ascii="Sylfaen" w:hAnsi="Sylfaen" w:cstheme="majorHAnsi"/>
          <w:lang w:val="ka-GE"/>
        </w:rPr>
        <w:t xml:space="preserve"> </w:t>
      </w:r>
      <w:r w:rsidRPr="00B2408B">
        <w:rPr>
          <w:rFonts w:ascii="Sylfaen" w:hAnsi="Sylfaen" w:cs="Sylfaen"/>
          <w:lang w:val="ka-GE"/>
        </w:rPr>
        <w:t>ოპტიმალური</w:t>
      </w:r>
      <w:r w:rsidRPr="00B2408B">
        <w:rPr>
          <w:rFonts w:ascii="Sylfaen" w:hAnsi="Sylfaen" w:cstheme="majorHAnsi"/>
          <w:lang w:val="ka-GE"/>
        </w:rPr>
        <w:t xml:space="preserve"> </w:t>
      </w:r>
      <w:r w:rsidRPr="00B2408B">
        <w:rPr>
          <w:rFonts w:ascii="Sylfaen" w:hAnsi="Sylfaen" w:cs="Sylfaen"/>
          <w:lang w:val="ka-GE"/>
        </w:rPr>
        <w:t>მეთოდები</w:t>
      </w:r>
      <w:r w:rsidRPr="00B2408B">
        <w:rPr>
          <w:rFonts w:ascii="Sylfaen" w:hAnsi="Sylfaen" w:cstheme="majorHAnsi"/>
          <w:lang w:val="ka-GE"/>
        </w:rPr>
        <w:t xml:space="preserve">. </w:t>
      </w:r>
      <w:r w:rsidRPr="00B2408B">
        <w:rPr>
          <w:rFonts w:ascii="Sylfaen" w:hAnsi="Sylfaen" w:cs="Sylfaen"/>
          <w:lang w:val="ka-GE"/>
        </w:rPr>
        <w:t>განხორციელდება</w:t>
      </w:r>
      <w:r w:rsidRPr="00B2408B">
        <w:rPr>
          <w:rFonts w:ascii="Sylfaen" w:hAnsi="Sylfaen" w:cstheme="majorHAnsi"/>
          <w:lang w:val="ka-GE"/>
        </w:rPr>
        <w:t xml:space="preserve"> </w:t>
      </w:r>
      <w:r w:rsidRPr="00B2408B">
        <w:rPr>
          <w:rFonts w:ascii="Sylfaen" w:hAnsi="Sylfaen" w:cs="Sylfaen"/>
          <w:lang w:val="ka-GE"/>
        </w:rPr>
        <w:t>კვლევები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გაიცემა</w:t>
      </w:r>
      <w:r w:rsidRPr="00B2408B">
        <w:rPr>
          <w:rFonts w:ascii="Sylfaen" w:hAnsi="Sylfaen" w:cstheme="majorHAnsi"/>
          <w:lang w:val="ka-GE"/>
        </w:rPr>
        <w:t xml:space="preserve"> </w:t>
      </w:r>
      <w:r w:rsidRPr="00B2408B">
        <w:rPr>
          <w:rFonts w:ascii="Sylfaen" w:hAnsi="Sylfaen" w:cs="Sylfaen"/>
          <w:lang w:val="ka-GE"/>
        </w:rPr>
        <w:t>რეკომენდაციები</w:t>
      </w:r>
      <w:r w:rsidRPr="00B2408B">
        <w:rPr>
          <w:rFonts w:ascii="Sylfaen" w:hAnsi="Sylfaen" w:cstheme="majorHAnsi"/>
          <w:lang w:val="ka-GE"/>
        </w:rPr>
        <w:t xml:space="preserve"> </w:t>
      </w:r>
      <w:r w:rsidRPr="00B2408B">
        <w:rPr>
          <w:rFonts w:ascii="Sylfaen" w:hAnsi="Sylfaen" w:cs="Sylfaen"/>
          <w:lang w:val="ka-GE"/>
        </w:rPr>
        <w:t>სასოფლო</w:t>
      </w:r>
      <w:r w:rsidRPr="00B2408B">
        <w:rPr>
          <w:rFonts w:ascii="Sylfaen" w:hAnsi="Sylfaen" w:cstheme="majorHAnsi"/>
          <w:lang w:val="ka-GE"/>
        </w:rPr>
        <w:t>-</w:t>
      </w:r>
      <w:r w:rsidRPr="00B2408B">
        <w:rPr>
          <w:rFonts w:ascii="Sylfaen" w:hAnsi="Sylfaen" w:cs="Sylfaen"/>
          <w:lang w:val="ka-GE"/>
        </w:rPr>
        <w:t>სამეურნეო</w:t>
      </w:r>
      <w:r w:rsidRPr="00B2408B">
        <w:rPr>
          <w:rFonts w:ascii="Sylfaen" w:hAnsi="Sylfaen" w:cstheme="majorHAnsi"/>
          <w:lang w:val="ka-GE"/>
        </w:rPr>
        <w:t xml:space="preserve"> </w:t>
      </w:r>
      <w:r w:rsidRPr="00B2408B">
        <w:rPr>
          <w:rFonts w:ascii="Sylfaen" w:hAnsi="Sylfaen" w:cs="Sylfaen"/>
          <w:lang w:val="ka-GE"/>
        </w:rPr>
        <w:t>კულტურების</w:t>
      </w:r>
      <w:r w:rsidRPr="00B2408B">
        <w:rPr>
          <w:rFonts w:ascii="Sylfaen" w:hAnsi="Sylfaen" w:cstheme="majorHAnsi"/>
          <w:lang w:val="ka-GE"/>
        </w:rPr>
        <w:t xml:space="preserve"> </w:t>
      </w:r>
      <w:r w:rsidRPr="00B2408B">
        <w:rPr>
          <w:rFonts w:ascii="Sylfaen" w:hAnsi="Sylfaen" w:cs="Sylfaen"/>
          <w:lang w:val="ka-GE"/>
        </w:rPr>
        <w:t>თავისებურებისა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ნიადაგის</w:t>
      </w:r>
      <w:r w:rsidRPr="00B2408B">
        <w:rPr>
          <w:rFonts w:ascii="Sylfaen" w:hAnsi="Sylfaen" w:cstheme="majorHAnsi"/>
          <w:lang w:val="ka-GE"/>
        </w:rPr>
        <w:t xml:space="preserve"> </w:t>
      </w:r>
      <w:r w:rsidRPr="00B2408B">
        <w:rPr>
          <w:rFonts w:ascii="Sylfaen" w:hAnsi="Sylfaen" w:cs="Sylfaen"/>
          <w:lang w:val="ka-GE"/>
        </w:rPr>
        <w:t>მდგომარეობის</w:t>
      </w:r>
      <w:r w:rsidRPr="00B2408B">
        <w:rPr>
          <w:rFonts w:ascii="Sylfaen" w:hAnsi="Sylfaen" w:cstheme="majorHAnsi"/>
          <w:lang w:val="ka-GE"/>
        </w:rPr>
        <w:t xml:space="preserve"> </w:t>
      </w:r>
      <w:r w:rsidRPr="00B2408B">
        <w:rPr>
          <w:rFonts w:ascii="Sylfaen" w:hAnsi="Sylfaen" w:cs="Sylfaen"/>
          <w:lang w:val="ka-GE"/>
        </w:rPr>
        <w:t>გათვალისწინებით</w:t>
      </w:r>
      <w:r w:rsidRPr="00B2408B">
        <w:rPr>
          <w:rFonts w:ascii="Sylfaen" w:hAnsi="Sylfaen" w:cstheme="majorHAnsi"/>
          <w:lang w:val="ka-GE"/>
        </w:rPr>
        <w:t xml:space="preserve">, </w:t>
      </w:r>
      <w:r w:rsidRPr="00B2408B">
        <w:rPr>
          <w:rFonts w:ascii="Sylfaen" w:hAnsi="Sylfaen" w:cs="Sylfaen"/>
          <w:lang w:val="ka-GE"/>
        </w:rPr>
        <w:t>ნიადაგის</w:t>
      </w:r>
      <w:r w:rsidRPr="00B2408B">
        <w:rPr>
          <w:rFonts w:ascii="Sylfaen" w:hAnsi="Sylfaen" w:cstheme="majorHAnsi"/>
          <w:lang w:val="ka-GE"/>
        </w:rPr>
        <w:t xml:space="preserve"> </w:t>
      </w:r>
      <w:r w:rsidRPr="00B2408B">
        <w:rPr>
          <w:rFonts w:ascii="Sylfaen" w:hAnsi="Sylfaen" w:cs="Sylfaen"/>
          <w:lang w:val="ka-GE"/>
        </w:rPr>
        <w:t>დამუშავების</w:t>
      </w:r>
      <w:r w:rsidRPr="00B2408B">
        <w:rPr>
          <w:rFonts w:ascii="Sylfaen" w:hAnsi="Sylfaen" w:cstheme="majorHAnsi"/>
          <w:lang w:val="ka-GE"/>
        </w:rPr>
        <w:t xml:space="preserve">, </w:t>
      </w:r>
      <w:r w:rsidRPr="00B2408B">
        <w:rPr>
          <w:rFonts w:ascii="Sylfaen" w:hAnsi="Sylfaen" w:cs="Sylfaen"/>
          <w:lang w:val="ka-GE"/>
        </w:rPr>
        <w:t>სარწყავი</w:t>
      </w:r>
      <w:r w:rsidRPr="00B2408B">
        <w:rPr>
          <w:rFonts w:ascii="Sylfaen" w:hAnsi="Sylfaen" w:cstheme="majorHAnsi"/>
          <w:lang w:val="ka-GE"/>
        </w:rPr>
        <w:t xml:space="preserve"> </w:t>
      </w:r>
      <w:r w:rsidRPr="00B2408B">
        <w:rPr>
          <w:rFonts w:ascii="Sylfaen" w:hAnsi="Sylfaen" w:cs="Sylfaen"/>
          <w:lang w:val="ka-GE"/>
        </w:rPr>
        <w:t>სისტემების</w:t>
      </w:r>
      <w:r>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რწყვის</w:t>
      </w:r>
      <w:r w:rsidRPr="00B2408B">
        <w:rPr>
          <w:rFonts w:ascii="Sylfaen" w:hAnsi="Sylfaen" w:cstheme="majorHAnsi"/>
          <w:lang w:val="ka-GE"/>
        </w:rPr>
        <w:t xml:space="preserve"> </w:t>
      </w:r>
      <w:r w:rsidRPr="00B2408B">
        <w:rPr>
          <w:rFonts w:ascii="Sylfaen" w:hAnsi="Sylfaen" w:cs="Sylfaen"/>
          <w:lang w:val="ka-GE"/>
        </w:rPr>
        <w:t>ნორმების</w:t>
      </w:r>
      <w:r w:rsidRPr="00B2408B">
        <w:rPr>
          <w:rFonts w:ascii="Sylfaen" w:hAnsi="Sylfaen" w:cstheme="majorHAnsi"/>
          <w:lang w:val="ka-GE"/>
        </w:rPr>
        <w:t xml:space="preserve">, </w:t>
      </w:r>
      <w:r w:rsidRPr="00B2408B">
        <w:rPr>
          <w:rFonts w:ascii="Sylfaen" w:hAnsi="Sylfaen" w:cs="Sylfaen"/>
          <w:lang w:val="ka-GE"/>
        </w:rPr>
        <w:t>სასუქების</w:t>
      </w:r>
      <w:r>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მელიორანტების</w:t>
      </w:r>
      <w:r w:rsidRPr="00B2408B">
        <w:rPr>
          <w:rFonts w:ascii="Sylfaen" w:hAnsi="Sylfaen" w:cstheme="majorHAnsi"/>
          <w:lang w:val="ka-GE"/>
        </w:rPr>
        <w:t xml:space="preserve"> </w:t>
      </w:r>
      <w:r w:rsidRPr="00B2408B">
        <w:rPr>
          <w:rFonts w:ascii="Sylfaen" w:hAnsi="Sylfaen" w:cs="Sylfaen"/>
          <w:lang w:val="ka-GE"/>
        </w:rPr>
        <w:t>გამოყენების</w:t>
      </w:r>
      <w:r w:rsidRPr="00B2408B">
        <w:rPr>
          <w:rFonts w:ascii="Sylfaen" w:hAnsi="Sylfaen" w:cstheme="majorHAnsi"/>
          <w:lang w:val="ka-GE"/>
        </w:rPr>
        <w:t xml:space="preserve"> </w:t>
      </w:r>
      <w:r w:rsidRPr="00B2408B">
        <w:rPr>
          <w:rFonts w:ascii="Sylfaen" w:hAnsi="Sylfaen" w:cs="Sylfaen"/>
          <w:lang w:val="ka-GE"/>
        </w:rPr>
        <w:t>სქემებისა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Pr>
          <w:rFonts w:ascii="Sylfaen" w:hAnsi="Sylfaen" w:cs="Sylfaen"/>
          <w:lang w:val="ka-GE"/>
        </w:rPr>
        <w:t>მათ</w:t>
      </w:r>
      <w:r w:rsidRPr="00B2408B">
        <w:rPr>
          <w:rFonts w:ascii="Sylfaen" w:hAnsi="Sylfaen" w:cs="Sylfaen"/>
          <w:lang w:val="ka-GE"/>
        </w:rPr>
        <w:t>თან</w:t>
      </w:r>
      <w:r w:rsidRPr="00B2408B">
        <w:rPr>
          <w:rFonts w:ascii="Sylfaen" w:hAnsi="Sylfaen" w:cstheme="majorHAnsi"/>
          <w:lang w:val="ka-GE"/>
        </w:rPr>
        <w:t xml:space="preserve"> </w:t>
      </w:r>
      <w:r w:rsidRPr="00B2408B">
        <w:rPr>
          <w:rFonts w:ascii="Sylfaen" w:hAnsi="Sylfaen" w:cs="Sylfaen"/>
          <w:lang w:val="ka-GE"/>
        </w:rPr>
        <w:t>დაკავშირებული</w:t>
      </w:r>
      <w:r w:rsidRPr="00B2408B">
        <w:rPr>
          <w:rFonts w:ascii="Sylfaen" w:hAnsi="Sylfaen" w:cstheme="majorHAnsi"/>
          <w:lang w:val="ka-GE"/>
        </w:rPr>
        <w:t xml:space="preserve">  </w:t>
      </w:r>
      <w:r w:rsidRPr="00B2408B">
        <w:rPr>
          <w:rFonts w:ascii="Sylfaen" w:hAnsi="Sylfaen" w:cs="Sylfaen"/>
          <w:lang w:val="ka-GE"/>
        </w:rPr>
        <w:t>თანამედროვე</w:t>
      </w:r>
      <w:r w:rsidRPr="00B2408B">
        <w:rPr>
          <w:rFonts w:ascii="Sylfaen" w:hAnsi="Sylfaen" w:cstheme="majorHAnsi"/>
          <w:lang w:val="ka-GE"/>
        </w:rPr>
        <w:t xml:space="preserve"> </w:t>
      </w:r>
      <w:r w:rsidRPr="00B2408B">
        <w:rPr>
          <w:rFonts w:ascii="Sylfaen" w:hAnsi="Sylfaen" w:cs="Sylfaen"/>
          <w:lang w:val="ka-GE"/>
        </w:rPr>
        <w:t>ტექნოლოგიების</w:t>
      </w:r>
      <w:r w:rsidRPr="00B2408B">
        <w:rPr>
          <w:rFonts w:ascii="Sylfaen" w:hAnsi="Sylfaen" w:cstheme="majorHAnsi"/>
          <w:lang w:val="ka-GE"/>
        </w:rPr>
        <w:t xml:space="preserve"> </w:t>
      </w:r>
      <w:r w:rsidRPr="00B2408B">
        <w:rPr>
          <w:rFonts w:ascii="Sylfaen" w:hAnsi="Sylfaen" w:cs="Sylfaen"/>
          <w:lang w:val="ka-GE"/>
        </w:rPr>
        <w:t>შესახებ</w:t>
      </w:r>
      <w:r w:rsidRPr="00B2408B">
        <w:rPr>
          <w:rFonts w:ascii="Sylfaen" w:hAnsi="Sylfaen" w:cstheme="majorHAnsi"/>
          <w:lang w:val="ka-GE"/>
        </w:rPr>
        <w:t xml:space="preserve">. </w:t>
      </w:r>
    </w:p>
    <w:p w14:paraId="36172D4A" w14:textId="77777777" w:rsidR="006013C4" w:rsidRPr="00B2408B" w:rsidRDefault="006013C4" w:rsidP="006013C4">
      <w:pPr>
        <w:spacing w:line="276" w:lineRule="auto"/>
        <w:rPr>
          <w:rFonts w:ascii="Sylfaen" w:hAnsi="Sylfaen" w:cstheme="majorHAnsi"/>
          <w:b/>
          <w:bCs/>
          <w:color w:val="2E74B5" w:themeColor="accent1" w:themeShade="BF"/>
          <w:lang w:val="ka-GE"/>
        </w:rPr>
      </w:pPr>
    </w:p>
    <w:p w14:paraId="32313053" w14:textId="77777777" w:rsidR="006013C4" w:rsidRPr="00A9431A" w:rsidRDefault="006013C4" w:rsidP="006013C4">
      <w:pPr>
        <w:pStyle w:val="Heading2"/>
        <w:ind w:firstLine="720"/>
        <w:rPr>
          <w:rFonts w:cstheme="minorHAnsi"/>
          <w:color w:val="22346A"/>
          <w:sz w:val="28"/>
          <w:szCs w:val="28"/>
          <w:lang w:val="ka-GE"/>
        </w:rPr>
      </w:pPr>
      <w:bookmarkStart w:id="120" w:name="_Toc113717011"/>
      <w:r w:rsidRPr="008C2D9E">
        <w:rPr>
          <w:rFonts w:asciiTheme="minorHAnsi" w:hAnsiTheme="minorHAnsi" w:cstheme="minorHAnsi"/>
          <w:color w:val="22346A"/>
          <w:sz w:val="28"/>
          <w:szCs w:val="28"/>
          <w:lang w:val="ka-GE"/>
        </w:rPr>
        <w:lastRenderedPageBreak/>
        <w:t xml:space="preserve">2.2.13 </w:t>
      </w:r>
      <w:r w:rsidRPr="00A9431A">
        <w:rPr>
          <w:rFonts w:cstheme="minorHAnsi"/>
          <w:color w:val="22346A"/>
          <w:sz w:val="28"/>
          <w:szCs w:val="28"/>
          <w:lang w:val="ka-GE"/>
        </w:rPr>
        <w:t>გარემოს დაცვა</w:t>
      </w:r>
      <w:bookmarkEnd w:id="120"/>
    </w:p>
    <w:p w14:paraId="24179BB9" w14:textId="77777777" w:rsidR="006013C4" w:rsidRPr="00A9431A" w:rsidRDefault="006013C4" w:rsidP="006013C4">
      <w:pPr>
        <w:spacing w:before="240" w:line="276" w:lineRule="auto"/>
        <w:jc w:val="both"/>
        <w:rPr>
          <w:rFonts w:ascii="Sylfaen" w:eastAsiaTheme="majorEastAsia" w:hAnsi="Sylfaen" w:cstheme="minorHAnsi"/>
          <w:b/>
          <w:bCs/>
          <w:i/>
          <w:iCs/>
          <w:color w:val="22346A"/>
          <w:sz w:val="24"/>
          <w:szCs w:val="24"/>
          <w:u w:val="single"/>
          <w:lang w:val="ka-GE"/>
        </w:rPr>
      </w:pPr>
      <w:r w:rsidRPr="00A9431A">
        <w:rPr>
          <w:rFonts w:ascii="Sylfaen" w:eastAsiaTheme="majorEastAsia" w:hAnsi="Sylfaen" w:cstheme="minorHAnsi"/>
          <w:b/>
          <w:bCs/>
          <w:i/>
          <w:iCs/>
          <w:color w:val="22346A"/>
          <w:sz w:val="24"/>
          <w:szCs w:val="24"/>
          <w:u w:val="single"/>
          <w:lang w:val="ka-GE"/>
        </w:rPr>
        <w:t>მიზანი 14: გარემოსა და ბუნებრივი რესურსების დაცვა, მდგრადი და კლიმატგონივრული მართვის უზრუნველყოფა</w:t>
      </w:r>
    </w:p>
    <w:p w14:paraId="38BDCB32" w14:textId="77777777" w:rsidR="006013C4" w:rsidRPr="00A9431A" w:rsidRDefault="006013C4" w:rsidP="006013C4">
      <w:pPr>
        <w:spacing w:line="276" w:lineRule="auto"/>
        <w:jc w:val="both"/>
        <w:rPr>
          <w:rFonts w:ascii="Sylfaen" w:eastAsiaTheme="majorEastAsia" w:hAnsi="Sylfaen" w:cs="Sylfaen"/>
          <w:i/>
          <w:iCs/>
          <w:color w:val="2E74B5" w:themeColor="accent1" w:themeShade="BF"/>
          <w:lang w:val="ka-GE"/>
        </w:rPr>
      </w:pPr>
      <w:r w:rsidRPr="00A9431A">
        <w:rPr>
          <w:rFonts w:ascii="Sylfaen" w:eastAsia="Merriweather" w:hAnsi="Sylfaen" w:cs="Sylfaen"/>
          <w:color w:val="000000"/>
          <w:lang w:val="ka-GE"/>
        </w:rPr>
        <w:t>ქვეყანაში</w:t>
      </w:r>
      <w:r w:rsidRPr="00A9431A">
        <w:rPr>
          <w:rFonts w:ascii="Sylfaen" w:eastAsia="Merriweather" w:hAnsi="Sylfaen" w:cstheme="majorHAnsi"/>
          <w:color w:val="000000"/>
          <w:lang w:val="ka-GE"/>
        </w:rPr>
        <w:t xml:space="preserve"> </w:t>
      </w:r>
      <w:r w:rsidRPr="00A9431A">
        <w:rPr>
          <w:rFonts w:ascii="Sylfaen" w:eastAsia="Merriweather" w:hAnsi="Sylfaen" w:cs="Sylfaen"/>
          <w:color w:val="000000"/>
          <w:lang w:val="ka-GE"/>
        </w:rPr>
        <w:t>დამკვიდრდება</w:t>
      </w:r>
      <w:r w:rsidRPr="00A9431A">
        <w:rPr>
          <w:rFonts w:ascii="Sylfaen" w:eastAsia="Merriweather" w:hAnsi="Sylfaen" w:cstheme="majorHAnsi"/>
          <w:color w:val="000000"/>
          <w:lang w:val="ka-GE"/>
        </w:rPr>
        <w:t xml:space="preserve"> </w:t>
      </w:r>
      <w:r w:rsidRPr="00A9431A">
        <w:rPr>
          <w:rFonts w:ascii="Sylfaen" w:eastAsia="Merriweather" w:hAnsi="Sylfaen" w:cs="Sylfaen"/>
          <w:color w:val="000000"/>
          <w:lang w:val="ka-GE"/>
        </w:rPr>
        <w:t>თანამედროვე</w:t>
      </w:r>
      <w:r w:rsidRPr="00A9431A">
        <w:rPr>
          <w:rFonts w:ascii="Sylfaen" w:eastAsia="Merriweather" w:hAnsi="Sylfaen" w:cstheme="majorHAnsi"/>
          <w:color w:val="000000"/>
          <w:lang w:val="ka-GE"/>
        </w:rPr>
        <w:t xml:space="preserve"> </w:t>
      </w:r>
      <w:r w:rsidRPr="00A9431A">
        <w:rPr>
          <w:rFonts w:ascii="Sylfaen" w:eastAsia="Merriweather" w:hAnsi="Sylfaen" w:cs="Sylfaen"/>
          <w:color w:val="000000"/>
          <w:lang w:val="ka-GE"/>
        </w:rPr>
        <w:t>და</w:t>
      </w:r>
      <w:r w:rsidRPr="00A9431A">
        <w:rPr>
          <w:rFonts w:ascii="Sylfaen" w:eastAsia="Merriweather" w:hAnsi="Sylfaen" w:cstheme="majorHAnsi"/>
          <w:color w:val="000000"/>
          <w:lang w:val="ka-GE"/>
        </w:rPr>
        <w:t xml:space="preserve"> </w:t>
      </w:r>
      <w:r w:rsidRPr="00A9431A">
        <w:rPr>
          <w:rFonts w:ascii="Sylfaen" w:eastAsia="Merriweather" w:hAnsi="Sylfaen" w:cs="Sylfaen"/>
          <w:color w:val="000000"/>
          <w:lang w:val="ka-GE"/>
        </w:rPr>
        <w:t>განხორციელებადი</w:t>
      </w:r>
      <w:r w:rsidRPr="00A9431A">
        <w:rPr>
          <w:rFonts w:ascii="Sylfaen" w:eastAsia="Merriweather" w:hAnsi="Sylfaen" w:cstheme="majorHAnsi"/>
          <w:color w:val="000000"/>
          <w:lang w:val="ka-GE"/>
        </w:rPr>
        <w:t xml:space="preserve"> </w:t>
      </w:r>
      <w:r w:rsidRPr="00A9431A">
        <w:rPr>
          <w:rFonts w:ascii="Sylfaen" w:eastAsia="Merriweather" w:hAnsi="Sylfaen" w:cs="Sylfaen"/>
          <w:color w:val="000000"/>
          <w:lang w:val="ka-GE"/>
        </w:rPr>
        <w:t>გარემოსდაცვითი</w:t>
      </w:r>
      <w:r w:rsidRPr="00A9431A">
        <w:rPr>
          <w:rFonts w:ascii="Sylfaen" w:eastAsia="Merriweather" w:hAnsi="Sylfaen" w:cstheme="majorHAnsi"/>
          <w:color w:val="000000"/>
          <w:lang w:val="ka-GE"/>
        </w:rPr>
        <w:t xml:space="preserve"> </w:t>
      </w:r>
      <w:r w:rsidRPr="00A9431A">
        <w:rPr>
          <w:rFonts w:ascii="Sylfaen" w:eastAsia="Merriweather" w:hAnsi="Sylfaen" w:cs="Sylfaen"/>
          <w:color w:val="000000"/>
          <w:lang w:val="ka-GE"/>
        </w:rPr>
        <w:t>პოლიტიკა</w:t>
      </w:r>
      <w:r w:rsidRPr="00A9431A">
        <w:rPr>
          <w:rFonts w:ascii="Sylfaen" w:eastAsia="Merriweather" w:hAnsi="Sylfaen" w:cstheme="majorHAnsi"/>
          <w:color w:val="000000"/>
          <w:lang w:val="ka-GE"/>
        </w:rPr>
        <w:t xml:space="preserve"> </w:t>
      </w:r>
      <w:r w:rsidRPr="00A9431A">
        <w:rPr>
          <w:rFonts w:ascii="Sylfaen" w:eastAsia="Merriweather" w:hAnsi="Sylfaen" w:cs="Sylfaen"/>
          <w:color w:val="000000"/>
          <w:lang w:val="ka-GE"/>
        </w:rPr>
        <w:t>და</w:t>
      </w:r>
      <w:r w:rsidRPr="00A9431A">
        <w:rPr>
          <w:rFonts w:ascii="Sylfaen" w:eastAsia="Merriweather" w:hAnsi="Sylfaen" w:cstheme="majorHAnsi"/>
          <w:color w:val="000000"/>
          <w:lang w:val="ka-GE"/>
        </w:rPr>
        <w:t xml:space="preserve"> </w:t>
      </w:r>
      <w:r w:rsidRPr="00A9431A">
        <w:rPr>
          <w:rFonts w:ascii="Sylfaen" w:eastAsia="Merriweather" w:hAnsi="Sylfaen" w:cs="Sylfaen"/>
          <w:color w:val="000000"/>
          <w:lang w:val="ka-GE"/>
        </w:rPr>
        <w:t>მმართველობა</w:t>
      </w:r>
      <w:r w:rsidRPr="00A9431A">
        <w:rPr>
          <w:rFonts w:ascii="Sylfaen" w:eastAsia="Merriweather" w:hAnsi="Sylfaen" w:cstheme="majorHAnsi"/>
          <w:color w:val="000000"/>
          <w:lang w:val="ka-GE"/>
        </w:rPr>
        <w:t xml:space="preserve"> </w:t>
      </w:r>
      <w:r w:rsidRPr="00A9431A">
        <w:rPr>
          <w:rFonts w:ascii="Sylfaen" w:eastAsia="Merriweather" w:hAnsi="Sylfaen" w:cs="Sylfaen"/>
          <w:color w:val="000000"/>
          <w:lang w:val="ka-GE"/>
        </w:rPr>
        <w:t>მსოფლიოში</w:t>
      </w:r>
      <w:r w:rsidRPr="00A9431A">
        <w:rPr>
          <w:rFonts w:ascii="Sylfaen" w:eastAsia="Merriweather" w:hAnsi="Sylfaen" w:cstheme="majorHAnsi"/>
          <w:color w:val="000000"/>
          <w:lang w:val="ka-GE"/>
        </w:rPr>
        <w:t xml:space="preserve"> </w:t>
      </w:r>
      <w:r w:rsidRPr="00A9431A">
        <w:rPr>
          <w:rFonts w:ascii="Sylfaen" w:eastAsia="Merriweather" w:hAnsi="Sylfaen" w:cs="Sylfaen"/>
          <w:color w:val="000000"/>
          <w:lang w:val="ka-GE"/>
        </w:rPr>
        <w:t>აღიარებული</w:t>
      </w:r>
      <w:r w:rsidRPr="00A9431A">
        <w:rPr>
          <w:rFonts w:ascii="Sylfaen" w:eastAsia="Merriweather" w:hAnsi="Sylfaen" w:cstheme="majorHAnsi"/>
          <w:color w:val="000000"/>
          <w:lang w:val="ka-GE"/>
        </w:rPr>
        <w:t xml:space="preserve"> </w:t>
      </w:r>
      <w:r w:rsidRPr="00A9431A">
        <w:rPr>
          <w:rFonts w:ascii="Sylfaen" w:eastAsia="Merriweather" w:hAnsi="Sylfaen" w:cs="Sylfaen"/>
          <w:color w:val="000000"/>
          <w:lang w:val="ka-GE"/>
        </w:rPr>
        <w:t>საუკეთესო</w:t>
      </w:r>
      <w:r w:rsidRPr="00A9431A">
        <w:rPr>
          <w:rFonts w:ascii="Sylfaen" w:eastAsia="Merriweather" w:hAnsi="Sylfaen" w:cstheme="majorHAnsi"/>
          <w:color w:val="000000"/>
          <w:lang w:val="ka-GE"/>
        </w:rPr>
        <w:t xml:space="preserve"> </w:t>
      </w:r>
      <w:r w:rsidRPr="00A9431A">
        <w:rPr>
          <w:rFonts w:ascii="Sylfaen" w:eastAsia="Merriweather" w:hAnsi="Sylfaen" w:cs="Sylfaen"/>
          <w:color w:val="000000"/>
          <w:lang w:val="ka-GE"/>
        </w:rPr>
        <w:t>მიდგომების</w:t>
      </w:r>
      <w:r w:rsidRPr="00A9431A">
        <w:rPr>
          <w:rFonts w:ascii="Sylfaen" w:eastAsia="Merriweather" w:hAnsi="Sylfaen" w:cstheme="majorHAnsi"/>
          <w:color w:val="000000"/>
          <w:lang w:val="ka-GE"/>
        </w:rPr>
        <w:t xml:space="preserve"> </w:t>
      </w:r>
      <w:r w:rsidRPr="00A9431A">
        <w:rPr>
          <w:rFonts w:ascii="Sylfaen" w:eastAsia="Merriweather" w:hAnsi="Sylfaen" w:cs="Sylfaen"/>
          <w:color w:val="000000"/>
          <w:lang w:val="ka-GE"/>
        </w:rPr>
        <w:t>საფუძველზე</w:t>
      </w:r>
      <w:r w:rsidRPr="00A9431A">
        <w:rPr>
          <w:rFonts w:ascii="Sylfaen" w:eastAsia="Merriweather" w:hAnsi="Sylfaen" w:cstheme="majorHAnsi"/>
          <w:color w:val="000000"/>
          <w:lang w:val="ka-GE"/>
        </w:rPr>
        <w:t xml:space="preserve">, </w:t>
      </w:r>
      <w:r w:rsidRPr="00A9431A">
        <w:rPr>
          <w:rFonts w:ascii="Sylfaen" w:eastAsia="Merriweather" w:hAnsi="Sylfaen" w:cs="Sylfaen"/>
          <w:color w:val="000000"/>
          <w:lang w:val="ka-GE"/>
        </w:rPr>
        <w:t>რაც</w:t>
      </w:r>
      <w:r w:rsidRPr="00A9431A">
        <w:rPr>
          <w:rFonts w:ascii="Sylfaen" w:eastAsia="Merriweather" w:hAnsi="Sylfaen" w:cstheme="majorHAnsi"/>
          <w:color w:val="000000"/>
          <w:lang w:val="ka-GE"/>
        </w:rPr>
        <w:t xml:space="preserve"> </w:t>
      </w:r>
      <w:r w:rsidRPr="00A9431A">
        <w:rPr>
          <w:rFonts w:ascii="Sylfaen" w:eastAsia="Merriweather" w:hAnsi="Sylfaen" w:cs="Sylfaen"/>
          <w:color w:val="000000"/>
          <w:lang w:val="ka-GE"/>
        </w:rPr>
        <w:t>უზრუნველყოფს</w:t>
      </w:r>
      <w:r w:rsidRPr="00A9431A">
        <w:rPr>
          <w:rFonts w:ascii="Sylfaen" w:eastAsia="Merriweather" w:hAnsi="Sylfaen" w:cstheme="majorHAnsi"/>
          <w:color w:val="000000"/>
          <w:lang w:val="ka-GE"/>
        </w:rPr>
        <w:t xml:space="preserve"> </w:t>
      </w:r>
      <w:r w:rsidRPr="00A9431A">
        <w:rPr>
          <w:rFonts w:ascii="Sylfaen" w:eastAsia="Merriweather" w:hAnsi="Sylfaen" w:cs="Sylfaen"/>
          <w:color w:val="000000"/>
          <w:lang w:val="ka-GE"/>
        </w:rPr>
        <w:t>გარემოს</w:t>
      </w:r>
      <w:r w:rsidRPr="00A9431A">
        <w:rPr>
          <w:rFonts w:ascii="Sylfaen" w:eastAsia="Merriweather" w:hAnsi="Sylfaen" w:cstheme="majorHAnsi"/>
          <w:color w:val="000000"/>
          <w:lang w:val="ka-GE"/>
        </w:rPr>
        <w:t xml:space="preserve"> </w:t>
      </w:r>
      <w:r w:rsidRPr="00A9431A">
        <w:rPr>
          <w:rFonts w:ascii="Sylfaen" w:eastAsia="Merriweather" w:hAnsi="Sylfaen" w:cs="Sylfaen"/>
          <w:color w:val="000000"/>
          <w:lang w:val="ka-GE"/>
        </w:rPr>
        <w:t>უკეთეს</w:t>
      </w:r>
      <w:r w:rsidRPr="00A9431A">
        <w:rPr>
          <w:rFonts w:ascii="Sylfaen" w:eastAsia="Merriweather" w:hAnsi="Sylfaen" w:cstheme="majorHAnsi"/>
          <w:color w:val="000000"/>
          <w:lang w:val="ka-GE"/>
        </w:rPr>
        <w:t xml:space="preserve"> </w:t>
      </w:r>
      <w:r w:rsidRPr="00A9431A">
        <w:rPr>
          <w:rFonts w:ascii="Sylfaen" w:eastAsia="Merriweather" w:hAnsi="Sylfaen" w:cs="Sylfaen"/>
          <w:color w:val="000000"/>
          <w:lang w:val="ka-GE"/>
        </w:rPr>
        <w:t>სტატუსს</w:t>
      </w:r>
      <w:r w:rsidRPr="00A9431A">
        <w:rPr>
          <w:rFonts w:ascii="Sylfaen" w:eastAsia="Merriweather" w:hAnsi="Sylfaen" w:cstheme="majorHAnsi"/>
          <w:color w:val="000000"/>
          <w:lang w:val="ka-GE"/>
        </w:rPr>
        <w:t xml:space="preserve"> </w:t>
      </w:r>
      <w:r w:rsidRPr="00A9431A">
        <w:rPr>
          <w:rFonts w:ascii="Sylfaen" w:eastAsia="Merriweather" w:hAnsi="Sylfaen" w:cs="Sylfaen"/>
          <w:color w:val="000000"/>
          <w:lang w:val="ka-GE"/>
        </w:rPr>
        <w:t>და,</w:t>
      </w:r>
      <w:r w:rsidRPr="00A9431A">
        <w:rPr>
          <w:rFonts w:ascii="Sylfaen" w:eastAsia="Merriweather" w:hAnsi="Sylfaen" w:cstheme="majorHAnsi"/>
          <w:color w:val="000000"/>
          <w:lang w:val="ka-GE"/>
        </w:rPr>
        <w:t xml:space="preserve"> </w:t>
      </w:r>
      <w:r w:rsidRPr="00A9431A">
        <w:rPr>
          <w:rFonts w:ascii="Sylfaen" w:eastAsia="Merriweather" w:hAnsi="Sylfaen" w:cs="Sylfaen"/>
          <w:color w:val="000000"/>
          <w:lang w:val="ka-GE"/>
        </w:rPr>
        <w:t>შესაბამისად</w:t>
      </w:r>
      <w:r w:rsidRPr="00A9431A">
        <w:rPr>
          <w:rFonts w:ascii="Sylfaen" w:eastAsia="Merriweather" w:hAnsi="Sylfaen" w:cstheme="majorHAnsi"/>
          <w:color w:val="000000"/>
          <w:lang w:val="ka-GE"/>
        </w:rPr>
        <w:t xml:space="preserve">, </w:t>
      </w:r>
      <w:r w:rsidRPr="00A9431A">
        <w:rPr>
          <w:rFonts w:ascii="Sylfaen" w:eastAsia="Merriweather" w:hAnsi="Sylfaen" w:cs="Sylfaen"/>
          <w:color w:val="000000"/>
          <w:lang w:val="ka-GE"/>
        </w:rPr>
        <w:t>დადებითად</w:t>
      </w:r>
      <w:r w:rsidRPr="00A9431A">
        <w:rPr>
          <w:rFonts w:ascii="Sylfaen" w:eastAsia="Merriweather" w:hAnsi="Sylfaen" w:cstheme="majorHAnsi"/>
          <w:color w:val="000000"/>
          <w:lang w:val="ka-GE"/>
        </w:rPr>
        <w:t xml:space="preserve"> </w:t>
      </w:r>
      <w:r w:rsidRPr="00A9431A">
        <w:rPr>
          <w:rFonts w:ascii="Sylfaen" w:eastAsia="Merriweather" w:hAnsi="Sylfaen" w:cs="Sylfaen"/>
          <w:color w:val="000000"/>
          <w:lang w:val="ka-GE"/>
        </w:rPr>
        <w:t>იმოქმედებს</w:t>
      </w:r>
      <w:r w:rsidRPr="00A9431A">
        <w:rPr>
          <w:rFonts w:ascii="Sylfaen" w:eastAsia="Merriweather" w:hAnsi="Sylfaen" w:cstheme="majorHAnsi"/>
          <w:color w:val="000000"/>
          <w:lang w:val="ka-GE"/>
        </w:rPr>
        <w:t xml:space="preserve"> </w:t>
      </w:r>
      <w:r w:rsidRPr="00A9431A">
        <w:rPr>
          <w:rFonts w:ascii="Sylfaen" w:eastAsia="Merriweather" w:hAnsi="Sylfaen" w:cs="Sylfaen"/>
          <w:color w:val="000000"/>
          <w:lang w:val="ka-GE"/>
        </w:rPr>
        <w:t>მოსახლეობის ჯანმრთელობაზე.</w:t>
      </w:r>
      <w:r w:rsidRPr="00A9431A">
        <w:rPr>
          <w:rFonts w:ascii="Sylfaen" w:eastAsiaTheme="majorEastAsia" w:hAnsi="Sylfaen" w:cs="Sylfaen"/>
          <w:i/>
          <w:iCs/>
          <w:color w:val="2E74B5" w:themeColor="accent1" w:themeShade="BF"/>
          <w:lang w:val="ka-GE"/>
        </w:rPr>
        <w:t xml:space="preserve"> </w:t>
      </w:r>
    </w:p>
    <w:p w14:paraId="6428FF79" w14:textId="77777777" w:rsidR="006013C4" w:rsidRPr="00A9431A" w:rsidRDefault="006013C4" w:rsidP="006013C4">
      <w:pPr>
        <w:spacing w:line="276" w:lineRule="auto"/>
        <w:jc w:val="both"/>
        <w:rPr>
          <w:rFonts w:ascii="Sylfaen" w:eastAsiaTheme="majorEastAsia" w:hAnsi="Sylfaen" w:cstheme="minorHAnsi"/>
          <w:b/>
          <w:i/>
          <w:iCs/>
          <w:color w:val="22346A"/>
          <w:sz w:val="24"/>
          <w:szCs w:val="24"/>
          <w:lang w:val="ka-GE"/>
        </w:rPr>
      </w:pPr>
      <w:r w:rsidRPr="00A9431A">
        <w:rPr>
          <w:rFonts w:ascii="Sylfaen" w:eastAsiaTheme="majorEastAsia" w:hAnsi="Sylfaen" w:cstheme="minorHAnsi"/>
          <w:b/>
          <w:i/>
          <w:iCs/>
          <w:color w:val="22346A"/>
          <w:sz w:val="24"/>
          <w:szCs w:val="24"/>
          <w:u w:val="single"/>
          <w:lang w:val="ka-GE"/>
        </w:rPr>
        <w:t>ამოცანა 14.1</w:t>
      </w:r>
      <w:r w:rsidRPr="00A9431A">
        <w:rPr>
          <w:rFonts w:ascii="Sylfaen" w:eastAsiaTheme="majorEastAsia" w:hAnsi="Sylfaen" w:cstheme="minorHAnsi"/>
          <w:b/>
          <w:i/>
          <w:iCs/>
          <w:color w:val="22346A"/>
          <w:sz w:val="24"/>
          <w:szCs w:val="24"/>
          <w:lang w:val="ka-GE"/>
        </w:rPr>
        <w:t>: კლიმატის ცვლილებით გამოწვეული კატასტროფების მიმართ მოსახლეობის მოწყვლადობის შემცირება</w:t>
      </w:r>
    </w:p>
    <w:p w14:paraId="13DDBBA5" w14:textId="77777777" w:rsidR="006013C4" w:rsidRPr="004E174C" w:rsidRDefault="006013C4" w:rsidP="006013C4">
      <w:pPr>
        <w:spacing w:line="276" w:lineRule="auto"/>
        <w:jc w:val="both"/>
        <w:rPr>
          <w:rFonts w:ascii="Sylfaen" w:eastAsia="Arial Unicode MS" w:hAnsi="Sylfaen" w:cstheme="majorHAnsi"/>
          <w:lang w:val="ka-GE"/>
        </w:rPr>
      </w:pPr>
      <w:r w:rsidRPr="00B2408B">
        <w:rPr>
          <w:rFonts w:ascii="Sylfaen" w:eastAsia="Arial Unicode MS" w:hAnsi="Sylfaen" w:cs="Sylfaen"/>
          <w:lang w:val="ka-GE"/>
        </w:rPr>
        <w:t>კლიმატის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ცვლილების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მიმართ</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მედეგობის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გაზრდის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მიზნით</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უპირველეს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ყოვლისა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მომზადდება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ადაპტაციის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გრძელვადიანი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ხედვა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ასევე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შეიქმნება</w:t>
      </w:r>
      <w:r w:rsidRPr="00B2408B">
        <w:rPr>
          <w:rFonts w:ascii="Sylfaen" w:eastAsia="Arial Unicode MS" w:hAnsi="Sylfaen" w:cstheme="majorHAnsi"/>
          <w:lang w:val="ka-GE"/>
        </w:rPr>
        <w:t xml:space="preserve">  </w:t>
      </w:r>
      <w:r w:rsidRPr="004E174C">
        <w:rPr>
          <w:rFonts w:ascii="Sylfaen" w:eastAsia="Arial Unicode MS" w:hAnsi="Sylfaen" w:cs="Sylfaen"/>
          <w:lang w:val="ka-GE"/>
        </w:rPr>
        <w:t>მრავალმხრივი</w:t>
      </w:r>
      <w:r w:rsidRPr="004E174C">
        <w:rPr>
          <w:rFonts w:ascii="Sylfaen" w:eastAsia="Arial Unicode MS" w:hAnsi="Sylfaen" w:cstheme="majorHAnsi"/>
          <w:lang w:val="ka-GE"/>
        </w:rPr>
        <w:t xml:space="preserve"> </w:t>
      </w:r>
      <w:r w:rsidRPr="004E174C">
        <w:rPr>
          <w:rFonts w:ascii="Sylfaen" w:eastAsia="Arial Unicode MS" w:hAnsi="Sylfaen" w:cs="Sylfaen"/>
          <w:lang w:val="ka-GE"/>
        </w:rPr>
        <w:t>საფრთხეების</w:t>
      </w:r>
      <w:r w:rsidRPr="004E174C">
        <w:rPr>
          <w:rFonts w:ascii="Sylfaen" w:eastAsia="Arial Unicode MS" w:hAnsi="Sylfaen" w:cstheme="majorHAnsi"/>
          <w:lang w:val="ka-GE"/>
        </w:rPr>
        <w:t xml:space="preserve"> </w:t>
      </w:r>
      <w:r w:rsidRPr="004E174C">
        <w:rPr>
          <w:rFonts w:ascii="Sylfaen" w:eastAsia="Arial Unicode MS" w:hAnsi="Sylfaen" w:cs="Sylfaen"/>
          <w:lang w:val="ka-GE"/>
        </w:rPr>
        <w:t>ადრეული</w:t>
      </w:r>
      <w:r w:rsidRPr="004E174C">
        <w:rPr>
          <w:rFonts w:ascii="Sylfaen" w:eastAsia="Arial Unicode MS" w:hAnsi="Sylfaen" w:cstheme="majorHAnsi"/>
          <w:lang w:val="ka-GE"/>
        </w:rPr>
        <w:t xml:space="preserve"> </w:t>
      </w:r>
      <w:r w:rsidRPr="004E174C">
        <w:rPr>
          <w:rFonts w:ascii="Sylfaen" w:eastAsia="Arial Unicode MS" w:hAnsi="Sylfaen" w:cs="Sylfaen"/>
          <w:lang w:val="ka-GE"/>
        </w:rPr>
        <w:t>შეტყობინების</w:t>
      </w:r>
      <w:r w:rsidRPr="004E174C">
        <w:rPr>
          <w:rFonts w:ascii="Sylfaen" w:eastAsia="Arial Unicode MS" w:hAnsi="Sylfaen" w:cstheme="majorHAnsi"/>
          <w:lang w:val="ka-GE"/>
        </w:rPr>
        <w:t xml:space="preserve"> </w:t>
      </w:r>
      <w:r w:rsidRPr="004E174C">
        <w:rPr>
          <w:rFonts w:ascii="Sylfaen" w:eastAsia="Arial Unicode MS" w:hAnsi="Sylfaen" w:cs="Sylfaen"/>
          <w:lang w:val="ka-GE"/>
        </w:rPr>
        <w:t>სისტემ</w:t>
      </w:r>
      <w:r w:rsidRPr="00B2408B">
        <w:rPr>
          <w:rFonts w:ascii="Sylfaen" w:eastAsia="Arial Unicode MS" w:hAnsi="Sylfaen" w:cs="Sylfaen"/>
          <w:lang w:val="ka-GE"/>
        </w:rPr>
        <w:t>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რომელიც</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გაძლიერდება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აუცილებელი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კომპონენტებით</w:t>
      </w:r>
      <w:r w:rsidRPr="00B2408B">
        <w:rPr>
          <w:rFonts w:ascii="Sylfaen" w:eastAsia="Arial Unicode MS" w:hAnsi="Sylfaen" w:cstheme="majorHAnsi"/>
          <w:lang w:val="ka-GE"/>
        </w:rPr>
        <w:t>:</w:t>
      </w:r>
      <w:r w:rsidRPr="004E174C">
        <w:rPr>
          <w:rFonts w:ascii="Sylfaen" w:eastAsia="Arial Unicode MS" w:hAnsi="Sylfaen" w:cstheme="majorHAnsi"/>
          <w:lang w:val="ka-GE"/>
        </w:rPr>
        <w:t xml:space="preserve"> </w:t>
      </w:r>
      <w:r w:rsidRPr="00B2408B">
        <w:rPr>
          <w:rFonts w:ascii="Sylfaen" w:eastAsia="Arial Unicode MS" w:hAnsi="Sylfaen" w:cs="Sylfaen"/>
          <w:lang w:val="ka-GE"/>
        </w:rPr>
        <w:t>საქართველოს</w:t>
      </w:r>
      <w:r w:rsidRPr="004E174C">
        <w:rPr>
          <w:rFonts w:ascii="Sylfaen" w:eastAsia="Arial Unicode MS" w:hAnsi="Sylfaen" w:cstheme="majorHAnsi"/>
          <w:lang w:val="ka-GE"/>
        </w:rPr>
        <w:t xml:space="preserve"> </w:t>
      </w:r>
      <w:r w:rsidRPr="004E174C">
        <w:rPr>
          <w:rFonts w:ascii="Sylfaen" w:eastAsia="Arial Unicode MS" w:hAnsi="Sylfaen" w:cs="Sylfaen"/>
          <w:lang w:val="ka-GE"/>
        </w:rPr>
        <w:t>ძირითადი</w:t>
      </w:r>
      <w:r w:rsidRPr="004E174C">
        <w:rPr>
          <w:rFonts w:ascii="Sylfaen" w:eastAsia="Arial Unicode MS" w:hAnsi="Sylfaen" w:cstheme="majorHAnsi"/>
          <w:lang w:val="ka-GE"/>
        </w:rPr>
        <w:t xml:space="preserve"> </w:t>
      </w:r>
      <w:r w:rsidRPr="004E174C">
        <w:rPr>
          <w:rFonts w:ascii="Sylfaen" w:eastAsia="Arial Unicode MS" w:hAnsi="Sylfaen" w:cs="Sylfaen"/>
          <w:lang w:val="ka-GE"/>
        </w:rPr>
        <w:t>მდინარ</w:t>
      </w:r>
      <w:r w:rsidRPr="00B2408B">
        <w:rPr>
          <w:rFonts w:ascii="Sylfaen" w:eastAsia="Arial Unicode MS" w:hAnsi="Sylfaen" w:cs="Sylfaen"/>
          <w:lang w:val="ka-GE"/>
        </w:rPr>
        <w:t>ეებ</w:t>
      </w:r>
      <w:r w:rsidRPr="004E174C">
        <w:rPr>
          <w:rFonts w:ascii="Sylfaen" w:eastAsia="Arial Unicode MS" w:hAnsi="Sylfaen" w:cs="Sylfaen"/>
          <w:lang w:val="ka-GE"/>
        </w:rPr>
        <w:t>ის</w:t>
      </w:r>
      <w:r w:rsidRPr="004E174C">
        <w:rPr>
          <w:rFonts w:ascii="Sylfaen" w:eastAsia="Arial Unicode MS" w:hAnsi="Sylfaen" w:cstheme="majorHAnsi"/>
          <w:lang w:val="ka-GE"/>
        </w:rPr>
        <w:t xml:space="preserve"> </w:t>
      </w:r>
      <w:r w:rsidRPr="004E174C">
        <w:rPr>
          <w:rFonts w:ascii="Sylfaen" w:eastAsia="Arial Unicode MS" w:hAnsi="Sylfaen" w:cs="Sylfaen"/>
          <w:lang w:val="ka-GE"/>
        </w:rPr>
        <w:t>აუზში</w:t>
      </w:r>
      <w:r w:rsidRPr="004E174C">
        <w:rPr>
          <w:rFonts w:ascii="Sylfaen" w:eastAsia="Arial Unicode MS" w:hAnsi="Sylfaen" w:cstheme="majorHAnsi"/>
          <w:lang w:val="ka-GE"/>
        </w:rPr>
        <w:t xml:space="preserve"> </w:t>
      </w:r>
      <w:r w:rsidRPr="004E174C">
        <w:rPr>
          <w:rFonts w:ascii="Sylfaen" w:eastAsia="Arial Unicode MS" w:hAnsi="Sylfaen" w:cs="Sylfaen"/>
          <w:lang w:val="ka-GE"/>
        </w:rPr>
        <w:t>ჰიდირომეტეოროლოგიური</w:t>
      </w:r>
      <w:r w:rsidRPr="004E174C">
        <w:rPr>
          <w:rFonts w:ascii="Sylfaen" w:eastAsia="Arial Unicode MS" w:hAnsi="Sylfaen" w:cstheme="majorHAnsi"/>
          <w:lang w:val="ka-GE"/>
        </w:rPr>
        <w:t xml:space="preserve"> </w:t>
      </w:r>
      <w:r w:rsidRPr="004E174C">
        <w:rPr>
          <w:rFonts w:ascii="Sylfaen" w:eastAsia="Arial Unicode MS" w:hAnsi="Sylfaen" w:cs="Sylfaen"/>
          <w:lang w:val="ka-GE"/>
        </w:rPr>
        <w:t>საფრთხეების</w:t>
      </w:r>
      <w:r w:rsidRPr="004E174C">
        <w:rPr>
          <w:rFonts w:ascii="Sylfaen" w:eastAsia="Arial Unicode MS" w:hAnsi="Sylfaen" w:cstheme="majorHAnsi"/>
          <w:lang w:val="ka-GE"/>
        </w:rPr>
        <w:t xml:space="preserve"> (</w:t>
      </w:r>
      <w:r w:rsidRPr="004E174C">
        <w:rPr>
          <w:rFonts w:ascii="Sylfaen" w:eastAsia="Arial Unicode MS" w:hAnsi="Sylfaen" w:cs="Sylfaen"/>
          <w:lang w:val="ka-GE"/>
        </w:rPr>
        <w:t>წყალდიდობა</w:t>
      </w:r>
      <w:r w:rsidRPr="004E174C">
        <w:rPr>
          <w:rFonts w:ascii="Sylfaen" w:eastAsia="Arial Unicode MS" w:hAnsi="Sylfaen" w:cstheme="majorHAnsi"/>
          <w:lang w:val="ka-GE"/>
        </w:rPr>
        <w:t>-</w:t>
      </w:r>
      <w:r w:rsidRPr="004E174C">
        <w:rPr>
          <w:rFonts w:ascii="Sylfaen" w:eastAsia="Arial Unicode MS" w:hAnsi="Sylfaen" w:cs="Sylfaen"/>
          <w:lang w:val="ka-GE"/>
        </w:rPr>
        <w:t>წყალმოვარდნა</w:t>
      </w:r>
      <w:r w:rsidRPr="004E174C">
        <w:rPr>
          <w:rFonts w:ascii="Sylfaen" w:eastAsia="Arial Unicode MS" w:hAnsi="Sylfaen" w:cstheme="majorHAnsi"/>
          <w:lang w:val="ka-GE"/>
        </w:rPr>
        <w:t xml:space="preserve">, </w:t>
      </w:r>
      <w:r w:rsidRPr="004E174C">
        <w:rPr>
          <w:rFonts w:ascii="Sylfaen" w:eastAsia="Arial Unicode MS" w:hAnsi="Sylfaen" w:cs="Sylfaen"/>
          <w:lang w:val="ka-GE"/>
        </w:rPr>
        <w:t>გვალვა</w:t>
      </w:r>
      <w:r w:rsidRPr="004E174C">
        <w:rPr>
          <w:rFonts w:ascii="Sylfaen" w:eastAsia="Arial Unicode MS" w:hAnsi="Sylfaen" w:cstheme="majorHAnsi"/>
          <w:lang w:val="ka-GE"/>
        </w:rPr>
        <w:t xml:space="preserve">, </w:t>
      </w:r>
      <w:r w:rsidRPr="004E174C">
        <w:rPr>
          <w:rFonts w:ascii="Sylfaen" w:eastAsia="Arial Unicode MS" w:hAnsi="Sylfaen" w:cs="Sylfaen"/>
          <w:lang w:val="ka-GE"/>
        </w:rPr>
        <w:t>ძლიერი</w:t>
      </w:r>
      <w:r w:rsidRPr="004E174C">
        <w:rPr>
          <w:rFonts w:ascii="Sylfaen" w:eastAsia="Arial Unicode MS" w:hAnsi="Sylfaen" w:cstheme="majorHAnsi"/>
          <w:lang w:val="ka-GE"/>
        </w:rPr>
        <w:t xml:space="preserve"> </w:t>
      </w:r>
      <w:r w:rsidRPr="004E174C">
        <w:rPr>
          <w:rFonts w:ascii="Sylfaen" w:eastAsia="Arial Unicode MS" w:hAnsi="Sylfaen" w:cs="Sylfaen"/>
          <w:lang w:val="ka-GE"/>
        </w:rPr>
        <w:t>ქარი</w:t>
      </w:r>
      <w:r w:rsidRPr="004E174C">
        <w:rPr>
          <w:rFonts w:ascii="Sylfaen" w:eastAsia="Arial Unicode MS" w:hAnsi="Sylfaen" w:cstheme="majorHAnsi"/>
          <w:lang w:val="ka-GE"/>
        </w:rPr>
        <w:t xml:space="preserve">, </w:t>
      </w:r>
      <w:r w:rsidRPr="004E174C">
        <w:rPr>
          <w:rFonts w:ascii="Sylfaen" w:eastAsia="Arial Unicode MS" w:hAnsi="Sylfaen" w:cs="Sylfaen"/>
          <w:lang w:val="ka-GE"/>
        </w:rPr>
        <w:t>მეწყერი</w:t>
      </w:r>
      <w:r w:rsidRPr="004E174C">
        <w:rPr>
          <w:rFonts w:ascii="Sylfaen" w:eastAsia="Arial Unicode MS" w:hAnsi="Sylfaen" w:cstheme="majorHAnsi"/>
          <w:lang w:val="ka-GE"/>
        </w:rPr>
        <w:t xml:space="preserve">, </w:t>
      </w:r>
      <w:r w:rsidRPr="004E174C">
        <w:rPr>
          <w:rFonts w:ascii="Sylfaen" w:eastAsia="Arial Unicode MS" w:hAnsi="Sylfaen" w:cs="Sylfaen"/>
          <w:lang w:val="ka-GE"/>
        </w:rPr>
        <w:t>ღვარცოფი</w:t>
      </w:r>
      <w:r w:rsidRPr="004E174C">
        <w:rPr>
          <w:rFonts w:ascii="Sylfaen" w:eastAsia="Arial Unicode MS" w:hAnsi="Sylfaen" w:cstheme="majorHAnsi"/>
          <w:lang w:val="ka-GE"/>
        </w:rPr>
        <w:t xml:space="preserve"> </w:t>
      </w:r>
      <w:r w:rsidRPr="004E174C">
        <w:rPr>
          <w:rFonts w:ascii="Sylfaen" w:eastAsia="Arial Unicode MS" w:hAnsi="Sylfaen" w:cs="Sylfaen"/>
          <w:lang w:val="ka-GE"/>
        </w:rPr>
        <w:t>და</w:t>
      </w:r>
      <w:r w:rsidRPr="004E174C">
        <w:rPr>
          <w:rFonts w:ascii="Sylfaen" w:eastAsia="Arial Unicode MS" w:hAnsi="Sylfaen" w:cstheme="majorHAnsi"/>
          <w:lang w:val="ka-GE"/>
        </w:rPr>
        <w:t xml:space="preserve"> </w:t>
      </w:r>
      <w:r w:rsidRPr="004E174C">
        <w:rPr>
          <w:rFonts w:ascii="Sylfaen" w:eastAsia="Arial Unicode MS" w:hAnsi="Sylfaen" w:cs="Sylfaen"/>
          <w:lang w:val="ka-GE"/>
        </w:rPr>
        <w:t>სხვა</w:t>
      </w:r>
      <w:r w:rsidRPr="004E174C">
        <w:rPr>
          <w:rFonts w:ascii="Sylfaen" w:eastAsia="Arial Unicode MS" w:hAnsi="Sylfaen" w:cstheme="majorHAnsi"/>
          <w:lang w:val="ka-GE"/>
        </w:rPr>
        <w:t xml:space="preserve">) </w:t>
      </w:r>
      <w:r w:rsidRPr="004E174C">
        <w:rPr>
          <w:rFonts w:ascii="Sylfaen" w:eastAsia="Arial Unicode MS" w:hAnsi="Sylfaen" w:cs="Sylfaen"/>
          <w:lang w:val="ka-GE"/>
        </w:rPr>
        <w:t>გამოვლენა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4E174C">
        <w:rPr>
          <w:rFonts w:ascii="Sylfaen" w:eastAsia="Arial Unicode MS" w:hAnsi="Sylfaen" w:cstheme="majorHAnsi"/>
          <w:lang w:val="ka-GE"/>
        </w:rPr>
        <w:t xml:space="preserve"> </w:t>
      </w:r>
      <w:r w:rsidRPr="004E174C">
        <w:rPr>
          <w:rFonts w:ascii="Sylfaen" w:eastAsia="Arial Unicode MS" w:hAnsi="Sylfaen" w:cs="Sylfaen"/>
          <w:lang w:val="ka-GE"/>
        </w:rPr>
        <w:t>ავტომატური</w:t>
      </w:r>
      <w:r w:rsidRPr="004E174C">
        <w:rPr>
          <w:rFonts w:ascii="Sylfaen" w:eastAsia="Arial Unicode MS" w:hAnsi="Sylfaen" w:cstheme="majorHAnsi"/>
          <w:lang w:val="ka-GE"/>
        </w:rPr>
        <w:t xml:space="preserve"> </w:t>
      </w:r>
      <w:r w:rsidRPr="00B2408B">
        <w:rPr>
          <w:rFonts w:ascii="Sylfaen" w:eastAsia="Arial Unicode MS" w:hAnsi="Sylfaen" w:cs="Sylfaen"/>
          <w:lang w:val="ka-GE"/>
        </w:rPr>
        <w:t>ჰიდრომეტეოროლოგიური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სადამკვირვებლო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ქსელის</w:t>
      </w:r>
      <w:r>
        <w:rPr>
          <w:rFonts w:ascii="Sylfaen" w:eastAsia="Arial Unicode MS" w:hAnsi="Sylfaen" w:cs="Sylfaen"/>
          <w:lang w:val="ka-GE"/>
        </w:rPr>
        <w:t>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სადამკვირვებლო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პუნქტების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გაფართოება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ამინდის</w:t>
      </w:r>
      <w:r>
        <w:rPr>
          <w:rFonts w:ascii="Sylfaen" w:eastAsia="Arial Unicode MS" w:hAnsi="Sylfaen" w:cs="Sylfaen"/>
          <w:lang w:val="ka-GE"/>
        </w:rPr>
        <w:t>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ჰიდროლოგიური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პროგნოსტიკული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მოდელების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დანერგვა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მძლავრი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გამოთვლითი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ტექნიკის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მეშვეობით</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აღნიშნული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ქმედებები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უზრუნველყოფს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მაღალი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გამართლებადობის</w:t>
      </w:r>
      <w:r>
        <w:rPr>
          <w:rFonts w:ascii="Sylfaen" w:eastAsia="Arial Unicode MS" w:hAnsi="Sylfaen" w:cs="Sylfaen"/>
          <w:lang w:val="ka-GE"/>
        </w:rPr>
        <w:t>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მაღალი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სივრცული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ასევე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დროითი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გარჩევადობის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პროგნოზების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შედგენის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საშუალებას</w:t>
      </w:r>
      <w:r w:rsidRPr="00B2408B">
        <w:rPr>
          <w:rFonts w:ascii="Sylfaen" w:eastAsia="Arial Unicode MS" w:hAnsi="Sylfaen" w:cstheme="majorHAnsi"/>
          <w:lang w:val="ka-GE"/>
        </w:rPr>
        <w:t>.</w:t>
      </w:r>
    </w:p>
    <w:p w14:paraId="3C7477FE" w14:textId="77777777" w:rsidR="006013C4" w:rsidRPr="00B2408B" w:rsidRDefault="006013C4" w:rsidP="006013C4">
      <w:pPr>
        <w:spacing w:before="240" w:line="276" w:lineRule="auto"/>
        <w:jc w:val="both"/>
        <w:rPr>
          <w:rFonts w:ascii="Sylfaen" w:eastAsia="Arial Unicode MS" w:hAnsi="Sylfaen" w:cstheme="majorHAnsi"/>
          <w:lang w:val="ka-GE"/>
        </w:rPr>
      </w:pPr>
      <w:r w:rsidRPr="00B2408B">
        <w:rPr>
          <w:rFonts w:ascii="Sylfaen" w:eastAsia="Arial Unicode MS" w:hAnsi="Sylfaen" w:cs="Sylfaen"/>
          <w:lang w:val="ka-GE"/>
        </w:rPr>
        <w:t>ამოცანის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შესრულება</w:t>
      </w:r>
      <w:r w:rsidRPr="004E174C">
        <w:rPr>
          <w:rFonts w:ascii="Sylfaen" w:eastAsia="Arial Unicode MS" w:hAnsi="Sylfaen" w:cstheme="majorHAnsi"/>
          <w:lang w:val="ka-GE"/>
        </w:rPr>
        <w:t xml:space="preserve"> </w:t>
      </w:r>
      <w:r w:rsidRPr="004E174C">
        <w:rPr>
          <w:rFonts w:ascii="Sylfaen" w:eastAsia="Arial Unicode MS" w:hAnsi="Sylfaen" w:cs="Sylfaen"/>
          <w:bCs/>
          <w:lang w:val="ka-GE"/>
        </w:rPr>
        <w:t>შეამცირებს</w:t>
      </w:r>
      <w:r w:rsidRPr="004E174C">
        <w:rPr>
          <w:rFonts w:ascii="Sylfaen" w:eastAsia="Arial Unicode MS" w:hAnsi="Sylfaen" w:cstheme="majorHAnsi"/>
          <w:bCs/>
          <w:lang w:val="ka-GE"/>
        </w:rPr>
        <w:t xml:space="preserve"> </w:t>
      </w:r>
      <w:r w:rsidRPr="004E174C">
        <w:rPr>
          <w:rFonts w:ascii="Sylfaen" w:eastAsia="Arial Unicode MS" w:hAnsi="Sylfaen" w:cs="Sylfaen"/>
          <w:bCs/>
          <w:lang w:val="ka-GE"/>
        </w:rPr>
        <w:t>უარყოფით</w:t>
      </w:r>
      <w:r w:rsidRPr="004E174C">
        <w:rPr>
          <w:rFonts w:ascii="Sylfaen" w:eastAsia="Arial Unicode MS" w:hAnsi="Sylfaen" w:cstheme="majorHAnsi"/>
          <w:bCs/>
          <w:lang w:val="ka-GE"/>
        </w:rPr>
        <w:t xml:space="preserve"> </w:t>
      </w:r>
      <w:r w:rsidRPr="004E174C">
        <w:rPr>
          <w:rFonts w:ascii="Sylfaen" w:eastAsia="Arial Unicode MS" w:hAnsi="Sylfaen" w:cs="Sylfaen"/>
          <w:bCs/>
          <w:lang w:val="ka-GE"/>
        </w:rPr>
        <w:t>ზემოქმედებას</w:t>
      </w:r>
      <w:r w:rsidRPr="004E174C">
        <w:rPr>
          <w:rFonts w:ascii="Sylfaen" w:eastAsia="Arial Unicode MS" w:hAnsi="Sylfaen" w:cstheme="majorHAnsi"/>
          <w:bCs/>
          <w:lang w:val="ka-GE"/>
        </w:rPr>
        <w:t xml:space="preserve"> </w:t>
      </w:r>
      <w:r w:rsidRPr="004E174C">
        <w:rPr>
          <w:rFonts w:ascii="Sylfaen" w:eastAsia="Arial Unicode MS" w:hAnsi="Sylfaen" w:cs="Sylfaen"/>
          <w:bCs/>
          <w:lang w:val="ka-GE"/>
        </w:rPr>
        <w:t>ადამიანის</w:t>
      </w:r>
      <w:r w:rsidRPr="004E174C">
        <w:rPr>
          <w:rFonts w:ascii="Sylfaen" w:eastAsia="Arial Unicode MS" w:hAnsi="Sylfaen" w:cstheme="majorHAnsi"/>
          <w:bCs/>
          <w:lang w:val="ka-GE"/>
        </w:rPr>
        <w:t xml:space="preserve"> </w:t>
      </w:r>
      <w:r w:rsidRPr="004E174C">
        <w:rPr>
          <w:rFonts w:ascii="Sylfaen" w:eastAsia="Arial Unicode MS" w:hAnsi="Sylfaen" w:cs="Sylfaen"/>
          <w:bCs/>
          <w:lang w:val="ka-GE"/>
        </w:rPr>
        <w:t>ჯანმრთელობასა</w:t>
      </w:r>
      <w:r w:rsidRPr="004E174C">
        <w:rPr>
          <w:rFonts w:ascii="Sylfaen" w:eastAsia="Arial Unicode MS" w:hAnsi="Sylfaen" w:cstheme="majorHAnsi"/>
          <w:bCs/>
          <w:lang w:val="ka-GE"/>
        </w:rPr>
        <w:t xml:space="preserve"> </w:t>
      </w:r>
      <w:r w:rsidRPr="004E174C">
        <w:rPr>
          <w:rFonts w:ascii="Sylfaen" w:eastAsia="Arial Unicode MS" w:hAnsi="Sylfaen" w:cs="Sylfaen"/>
          <w:bCs/>
          <w:lang w:val="ka-GE"/>
        </w:rPr>
        <w:t>და</w:t>
      </w:r>
      <w:r w:rsidRPr="004E174C">
        <w:rPr>
          <w:rFonts w:ascii="Sylfaen" w:eastAsia="Arial Unicode MS" w:hAnsi="Sylfaen" w:cstheme="majorHAnsi"/>
          <w:bCs/>
          <w:lang w:val="ka-GE"/>
        </w:rPr>
        <w:t xml:space="preserve"> </w:t>
      </w:r>
      <w:r w:rsidRPr="004E174C">
        <w:rPr>
          <w:rFonts w:ascii="Sylfaen" w:eastAsia="Arial Unicode MS" w:hAnsi="Sylfaen" w:cs="Sylfaen"/>
          <w:bCs/>
          <w:lang w:val="ka-GE"/>
        </w:rPr>
        <w:t>ეკოსისტემებზე</w:t>
      </w:r>
      <w:r w:rsidRPr="00B2408B">
        <w:rPr>
          <w:rFonts w:ascii="Sylfaen" w:eastAsia="Arial Unicode MS" w:hAnsi="Sylfaen" w:cstheme="majorHAnsi"/>
          <w:bCs/>
          <w:lang w:val="ka-GE"/>
        </w:rPr>
        <w:t>.</w:t>
      </w:r>
      <w:r w:rsidRPr="004E174C">
        <w:rPr>
          <w:rFonts w:ascii="Sylfaen" w:eastAsia="Arial Unicode MS" w:hAnsi="Sylfaen" w:cstheme="majorHAnsi"/>
          <w:lang w:val="ka-GE"/>
        </w:rPr>
        <w:t xml:space="preserve"> </w:t>
      </w:r>
      <w:r w:rsidRPr="00B2408B">
        <w:rPr>
          <w:rFonts w:ascii="Sylfaen" w:eastAsia="Arial Unicode MS" w:hAnsi="Sylfaen" w:cs="Sylfaen"/>
          <w:lang w:val="ka-GE"/>
        </w:rPr>
        <w:t>ასევე</w:t>
      </w:r>
      <w:r w:rsidRPr="004E174C">
        <w:rPr>
          <w:rFonts w:ascii="Sylfaen" w:eastAsia="Arial Unicode MS" w:hAnsi="Sylfaen" w:cstheme="majorHAnsi"/>
          <w:lang w:val="ka-GE"/>
        </w:rPr>
        <w:t xml:space="preserve"> </w:t>
      </w:r>
      <w:r w:rsidRPr="004E174C">
        <w:rPr>
          <w:rFonts w:ascii="Sylfaen" w:eastAsia="Arial Unicode MS" w:hAnsi="Sylfaen" w:cs="Sylfaen"/>
          <w:lang w:val="ka-GE"/>
        </w:rPr>
        <w:t>მინიმუმამდე</w:t>
      </w:r>
      <w:r w:rsidRPr="004E174C">
        <w:rPr>
          <w:rFonts w:ascii="Sylfaen" w:eastAsia="Arial Unicode MS" w:hAnsi="Sylfaen" w:cstheme="majorHAnsi"/>
          <w:lang w:val="ka-GE"/>
        </w:rPr>
        <w:t xml:space="preserve"> </w:t>
      </w:r>
      <w:r w:rsidRPr="004E174C">
        <w:rPr>
          <w:rFonts w:ascii="Sylfaen" w:eastAsia="Arial Unicode MS" w:hAnsi="Sylfaen" w:cs="Sylfaen"/>
          <w:lang w:val="ka-GE"/>
        </w:rPr>
        <w:t>დაიყვანს</w:t>
      </w:r>
      <w:r w:rsidRPr="004E174C">
        <w:rPr>
          <w:rFonts w:ascii="Sylfaen" w:eastAsia="Arial Unicode MS" w:hAnsi="Sylfaen" w:cstheme="majorHAnsi"/>
          <w:lang w:val="ka-GE"/>
        </w:rPr>
        <w:t xml:space="preserve"> </w:t>
      </w:r>
      <w:r w:rsidRPr="004E174C">
        <w:rPr>
          <w:rFonts w:ascii="Sylfaen" w:eastAsia="Arial Unicode MS" w:hAnsi="Sylfaen" w:cs="Sylfaen"/>
          <w:lang w:val="ka-GE"/>
        </w:rPr>
        <w:t>კლიმატური</w:t>
      </w:r>
      <w:r w:rsidRPr="004E174C">
        <w:rPr>
          <w:rFonts w:ascii="Sylfaen" w:eastAsia="Arial Unicode MS" w:hAnsi="Sylfaen" w:cstheme="majorHAnsi"/>
          <w:lang w:val="ka-GE"/>
        </w:rPr>
        <w:t xml:space="preserve"> </w:t>
      </w:r>
      <w:r w:rsidRPr="004E174C">
        <w:rPr>
          <w:rFonts w:ascii="Sylfaen" w:eastAsia="Arial Unicode MS" w:hAnsi="Sylfaen" w:cs="Sylfaen"/>
          <w:lang w:val="ka-GE"/>
        </w:rPr>
        <w:t>კატასტროფებით</w:t>
      </w:r>
      <w:r w:rsidRPr="004E174C">
        <w:rPr>
          <w:rFonts w:ascii="Sylfaen" w:eastAsia="Arial Unicode MS" w:hAnsi="Sylfaen" w:cstheme="majorHAnsi"/>
          <w:lang w:val="ka-GE"/>
        </w:rPr>
        <w:t xml:space="preserve"> </w:t>
      </w:r>
      <w:r w:rsidRPr="004E174C">
        <w:rPr>
          <w:rFonts w:ascii="Sylfaen" w:eastAsia="Arial Unicode MS" w:hAnsi="Sylfaen" w:cs="Sylfaen"/>
          <w:lang w:val="ka-GE"/>
        </w:rPr>
        <w:t>გამოწვეულ</w:t>
      </w:r>
      <w:r w:rsidRPr="004E174C">
        <w:rPr>
          <w:rFonts w:ascii="Sylfaen" w:eastAsia="Arial Unicode MS" w:hAnsi="Sylfaen" w:cstheme="majorHAnsi"/>
          <w:lang w:val="ka-GE"/>
        </w:rPr>
        <w:t xml:space="preserve"> </w:t>
      </w:r>
      <w:r w:rsidRPr="004E174C">
        <w:rPr>
          <w:rFonts w:ascii="Sylfaen" w:eastAsia="Arial Unicode MS" w:hAnsi="Sylfaen" w:cs="Sylfaen"/>
          <w:lang w:val="ka-GE"/>
        </w:rPr>
        <w:t>ეკონომიკურ</w:t>
      </w:r>
      <w:r w:rsidRPr="004E174C">
        <w:rPr>
          <w:rFonts w:ascii="Sylfaen" w:eastAsia="Arial Unicode MS" w:hAnsi="Sylfaen" w:cstheme="majorHAnsi"/>
          <w:lang w:val="ka-GE"/>
        </w:rPr>
        <w:t xml:space="preserve"> </w:t>
      </w:r>
      <w:r w:rsidRPr="004E174C">
        <w:rPr>
          <w:rFonts w:ascii="Sylfaen" w:eastAsia="Arial Unicode MS" w:hAnsi="Sylfaen" w:cs="Sylfaen"/>
          <w:lang w:val="ka-GE"/>
        </w:rPr>
        <w:t>ზარალს</w:t>
      </w:r>
      <w:r w:rsidRPr="004E174C">
        <w:rPr>
          <w:rFonts w:ascii="Sylfaen" w:eastAsia="Arial Unicode MS" w:hAnsi="Sylfaen" w:cstheme="majorHAnsi"/>
          <w:lang w:val="ka-GE"/>
        </w:rPr>
        <w:t xml:space="preserve"> </w:t>
      </w:r>
      <w:r w:rsidRPr="004E174C">
        <w:rPr>
          <w:rFonts w:ascii="Sylfaen" w:eastAsia="Arial Unicode MS" w:hAnsi="Sylfaen" w:cs="Sylfaen"/>
          <w:lang w:val="ka-GE"/>
        </w:rPr>
        <w:t>და</w:t>
      </w:r>
      <w:r w:rsidRPr="004E174C">
        <w:rPr>
          <w:rFonts w:ascii="Sylfaen" w:eastAsia="Arial Unicode MS" w:hAnsi="Sylfaen" w:cstheme="majorHAnsi"/>
          <w:lang w:val="ka-GE"/>
        </w:rPr>
        <w:t xml:space="preserve"> </w:t>
      </w:r>
      <w:r w:rsidRPr="004E174C">
        <w:rPr>
          <w:rFonts w:ascii="Sylfaen" w:eastAsia="Arial Unicode MS" w:hAnsi="Sylfaen" w:cs="Sylfaen"/>
          <w:lang w:val="ka-GE"/>
        </w:rPr>
        <w:t>რაც</w:t>
      </w:r>
      <w:r w:rsidRPr="004E174C">
        <w:rPr>
          <w:rFonts w:ascii="Sylfaen" w:eastAsia="Arial Unicode MS" w:hAnsi="Sylfaen" w:cstheme="majorHAnsi"/>
          <w:lang w:val="ka-GE"/>
        </w:rPr>
        <w:t xml:space="preserve"> </w:t>
      </w:r>
      <w:r w:rsidRPr="004E174C">
        <w:rPr>
          <w:rFonts w:ascii="Sylfaen" w:eastAsia="Arial Unicode MS" w:hAnsi="Sylfaen" w:cs="Sylfaen"/>
          <w:lang w:val="ka-GE"/>
        </w:rPr>
        <w:t>ყველაზე</w:t>
      </w:r>
      <w:r w:rsidRPr="004E174C">
        <w:rPr>
          <w:rFonts w:ascii="Sylfaen" w:eastAsia="Arial Unicode MS" w:hAnsi="Sylfaen" w:cstheme="majorHAnsi"/>
          <w:lang w:val="ka-GE"/>
        </w:rPr>
        <w:t xml:space="preserve"> </w:t>
      </w:r>
      <w:r w:rsidRPr="004E174C">
        <w:rPr>
          <w:rFonts w:ascii="Sylfaen" w:eastAsia="Arial Unicode MS" w:hAnsi="Sylfaen" w:cs="Sylfaen"/>
          <w:lang w:val="ka-GE"/>
        </w:rPr>
        <w:t>მთავარია</w:t>
      </w:r>
      <w:r w:rsidRPr="004E174C">
        <w:rPr>
          <w:rFonts w:ascii="Sylfaen" w:eastAsia="Arial Unicode MS" w:hAnsi="Sylfaen" w:cstheme="majorHAnsi"/>
          <w:lang w:val="ka-GE"/>
        </w:rPr>
        <w:t xml:space="preserve">, </w:t>
      </w:r>
      <w:r w:rsidRPr="004E174C">
        <w:rPr>
          <w:rFonts w:ascii="Sylfaen" w:eastAsia="Arial Unicode MS" w:hAnsi="Sylfaen" w:cs="Sylfaen"/>
          <w:lang w:val="ka-GE"/>
        </w:rPr>
        <w:t>შექმნის</w:t>
      </w:r>
      <w:r w:rsidRPr="004E174C">
        <w:rPr>
          <w:rFonts w:ascii="Sylfaen" w:eastAsia="Arial Unicode MS" w:hAnsi="Sylfaen" w:cstheme="majorHAnsi"/>
          <w:lang w:val="ka-GE"/>
        </w:rPr>
        <w:t xml:space="preserve"> </w:t>
      </w:r>
      <w:r w:rsidRPr="004E174C">
        <w:rPr>
          <w:rFonts w:ascii="Sylfaen" w:eastAsia="Arial Unicode MS" w:hAnsi="Sylfaen" w:cs="Sylfaen"/>
          <w:lang w:val="ka-GE"/>
        </w:rPr>
        <w:t>ბუნებრივი</w:t>
      </w:r>
      <w:r w:rsidRPr="004E174C">
        <w:rPr>
          <w:rFonts w:ascii="Sylfaen" w:eastAsia="Arial Unicode MS" w:hAnsi="Sylfaen" w:cstheme="majorHAnsi"/>
          <w:lang w:val="ka-GE"/>
        </w:rPr>
        <w:t xml:space="preserve"> </w:t>
      </w:r>
      <w:r w:rsidRPr="004E174C">
        <w:rPr>
          <w:rFonts w:ascii="Sylfaen" w:eastAsia="Arial Unicode MS" w:hAnsi="Sylfaen" w:cs="Sylfaen"/>
          <w:lang w:val="ka-GE"/>
        </w:rPr>
        <w:t>კატასტროფებით</w:t>
      </w:r>
      <w:r w:rsidRPr="004E174C">
        <w:rPr>
          <w:rFonts w:ascii="Sylfaen" w:eastAsia="Arial Unicode MS" w:hAnsi="Sylfaen" w:cstheme="majorHAnsi"/>
          <w:lang w:val="ka-GE"/>
        </w:rPr>
        <w:t xml:space="preserve"> </w:t>
      </w:r>
      <w:r w:rsidRPr="004E174C">
        <w:rPr>
          <w:rFonts w:ascii="Sylfaen" w:eastAsia="Arial Unicode MS" w:hAnsi="Sylfaen" w:cs="Sylfaen"/>
          <w:lang w:val="ka-GE"/>
        </w:rPr>
        <w:t>გამოწვეული</w:t>
      </w:r>
      <w:r w:rsidRPr="004E174C">
        <w:rPr>
          <w:rFonts w:ascii="Sylfaen" w:eastAsia="Arial Unicode MS" w:hAnsi="Sylfaen" w:cstheme="majorHAnsi"/>
          <w:lang w:val="ka-GE"/>
        </w:rPr>
        <w:t xml:space="preserve"> </w:t>
      </w:r>
      <w:r w:rsidRPr="004E174C">
        <w:rPr>
          <w:rFonts w:ascii="Sylfaen" w:eastAsia="Arial Unicode MS" w:hAnsi="Sylfaen" w:cs="Sylfaen"/>
          <w:lang w:val="ka-GE"/>
        </w:rPr>
        <w:t>ადამიანური</w:t>
      </w:r>
      <w:r w:rsidRPr="004E174C">
        <w:rPr>
          <w:rFonts w:ascii="Sylfaen" w:eastAsia="Arial Unicode MS" w:hAnsi="Sylfaen" w:cstheme="majorHAnsi"/>
          <w:lang w:val="ka-GE"/>
        </w:rPr>
        <w:t xml:space="preserve"> </w:t>
      </w:r>
      <w:r w:rsidRPr="004E174C">
        <w:rPr>
          <w:rFonts w:ascii="Sylfaen" w:eastAsia="Arial Unicode MS" w:hAnsi="Sylfaen" w:cs="Sylfaen"/>
          <w:lang w:val="ka-GE"/>
        </w:rPr>
        <w:t>მსხვერპლის</w:t>
      </w:r>
      <w:r w:rsidRPr="004E174C">
        <w:rPr>
          <w:rFonts w:ascii="Sylfaen" w:eastAsia="Arial Unicode MS" w:hAnsi="Sylfaen" w:cstheme="majorHAnsi"/>
          <w:lang w:val="ka-GE"/>
        </w:rPr>
        <w:t xml:space="preserve"> </w:t>
      </w:r>
      <w:r w:rsidRPr="004E174C">
        <w:rPr>
          <w:rFonts w:ascii="Sylfaen" w:eastAsia="Arial Unicode MS" w:hAnsi="Sylfaen" w:cs="Sylfaen"/>
          <w:lang w:val="ka-GE"/>
        </w:rPr>
        <w:t>მაქსიმალურად</w:t>
      </w:r>
      <w:r w:rsidRPr="004E174C">
        <w:rPr>
          <w:rFonts w:ascii="Sylfaen" w:eastAsia="Arial Unicode MS" w:hAnsi="Sylfaen" w:cstheme="majorHAnsi"/>
          <w:lang w:val="ka-GE"/>
        </w:rPr>
        <w:t xml:space="preserve"> </w:t>
      </w:r>
      <w:r w:rsidRPr="004E174C">
        <w:rPr>
          <w:rFonts w:ascii="Sylfaen" w:eastAsia="Arial Unicode MS" w:hAnsi="Sylfaen" w:cs="Sylfaen"/>
          <w:lang w:val="ka-GE"/>
        </w:rPr>
        <w:t>თავიდან</w:t>
      </w:r>
      <w:r w:rsidRPr="004E174C">
        <w:rPr>
          <w:rFonts w:ascii="Sylfaen" w:eastAsia="Arial Unicode MS" w:hAnsi="Sylfaen" w:cstheme="majorHAnsi"/>
          <w:lang w:val="ka-GE"/>
        </w:rPr>
        <w:t xml:space="preserve"> </w:t>
      </w:r>
      <w:r w:rsidRPr="004E174C">
        <w:rPr>
          <w:rFonts w:ascii="Sylfaen" w:eastAsia="Arial Unicode MS" w:hAnsi="Sylfaen" w:cs="Sylfaen"/>
          <w:lang w:val="ka-GE"/>
        </w:rPr>
        <w:t>აცილების</w:t>
      </w:r>
      <w:r w:rsidRPr="004E174C">
        <w:rPr>
          <w:rFonts w:ascii="Sylfaen" w:eastAsia="Arial Unicode MS" w:hAnsi="Sylfaen" w:cstheme="majorHAnsi"/>
          <w:lang w:val="ka-GE"/>
        </w:rPr>
        <w:t xml:space="preserve"> </w:t>
      </w:r>
      <w:r w:rsidRPr="004E174C">
        <w:rPr>
          <w:rFonts w:ascii="Sylfaen" w:eastAsia="Arial Unicode MS" w:hAnsi="Sylfaen" w:cs="Sylfaen"/>
          <w:lang w:val="ka-GE"/>
        </w:rPr>
        <w:t>ერთ</w:t>
      </w:r>
      <w:r w:rsidRPr="004E174C">
        <w:rPr>
          <w:rFonts w:ascii="Sylfaen" w:eastAsia="Arial Unicode MS" w:hAnsi="Sylfaen" w:cstheme="majorHAnsi"/>
          <w:lang w:val="ka-GE"/>
        </w:rPr>
        <w:t>-</w:t>
      </w:r>
      <w:r w:rsidRPr="004E174C">
        <w:rPr>
          <w:rFonts w:ascii="Sylfaen" w:eastAsia="Arial Unicode MS" w:hAnsi="Sylfaen" w:cs="Sylfaen"/>
          <w:lang w:val="ka-GE"/>
        </w:rPr>
        <w:t>ერთ</w:t>
      </w:r>
      <w:r w:rsidRPr="004E174C">
        <w:rPr>
          <w:rFonts w:ascii="Sylfaen" w:eastAsia="Arial Unicode MS" w:hAnsi="Sylfaen" w:cstheme="majorHAnsi"/>
          <w:lang w:val="ka-GE"/>
        </w:rPr>
        <w:t xml:space="preserve"> </w:t>
      </w:r>
      <w:r w:rsidRPr="004E174C">
        <w:rPr>
          <w:rFonts w:ascii="Sylfaen" w:eastAsia="Arial Unicode MS" w:hAnsi="Sylfaen" w:cs="Sylfaen"/>
          <w:lang w:val="ka-GE"/>
        </w:rPr>
        <w:t>აუცილებელ</w:t>
      </w:r>
      <w:r w:rsidRPr="004E174C">
        <w:rPr>
          <w:rFonts w:ascii="Sylfaen" w:eastAsia="Arial Unicode MS" w:hAnsi="Sylfaen" w:cstheme="majorHAnsi"/>
          <w:lang w:val="ka-GE"/>
        </w:rPr>
        <w:t xml:space="preserve"> </w:t>
      </w:r>
      <w:r w:rsidRPr="004E174C">
        <w:rPr>
          <w:rFonts w:ascii="Sylfaen" w:eastAsia="Arial Unicode MS" w:hAnsi="Sylfaen" w:cs="Sylfaen"/>
          <w:lang w:val="ka-GE"/>
        </w:rPr>
        <w:t>წინაპირობას</w:t>
      </w:r>
      <w:r w:rsidRPr="00B2408B">
        <w:rPr>
          <w:rFonts w:ascii="Sylfaen" w:eastAsia="Arial Unicode MS" w:hAnsi="Sylfaen" w:cstheme="majorHAnsi"/>
          <w:lang w:val="ka-GE"/>
        </w:rPr>
        <w:t>.</w:t>
      </w:r>
    </w:p>
    <w:p w14:paraId="5B2C16F3" w14:textId="77777777" w:rsidR="006013C4" w:rsidRPr="00A9431A" w:rsidRDefault="006013C4" w:rsidP="006013C4">
      <w:pPr>
        <w:spacing w:before="240" w:line="276" w:lineRule="auto"/>
        <w:rPr>
          <w:rFonts w:ascii="Sylfaen" w:eastAsiaTheme="majorEastAsia" w:hAnsi="Sylfaen" w:cstheme="minorHAnsi"/>
          <w:b/>
          <w:i/>
          <w:iCs/>
          <w:color w:val="22346A"/>
          <w:sz w:val="24"/>
          <w:szCs w:val="24"/>
          <w:lang w:val="ka-GE"/>
        </w:rPr>
      </w:pPr>
      <w:r w:rsidRPr="00A9431A">
        <w:rPr>
          <w:rFonts w:ascii="Sylfaen" w:eastAsiaTheme="majorEastAsia" w:hAnsi="Sylfaen" w:cstheme="minorHAnsi"/>
          <w:b/>
          <w:i/>
          <w:iCs/>
          <w:color w:val="22346A"/>
          <w:sz w:val="24"/>
          <w:szCs w:val="24"/>
          <w:u w:val="single"/>
          <w:lang w:val="ka-GE"/>
        </w:rPr>
        <w:t>ამოცანა 14.2</w:t>
      </w:r>
      <w:r w:rsidRPr="00A9431A">
        <w:rPr>
          <w:rFonts w:ascii="Sylfaen" w:eastAsiaTheme="majorEastAsia" w:hAnsi="Sylfaen" w:cstheme="minorHAnsi"/>
          <w:b/>
          <w:i/>
          <w:iCs/>
          <w:color w:val="22346A"/>
          <w:sz w:val="24"/>
          <w:szCs w:val="24"/>
          <w:lang w:val="ka-GE"/>
        </w:rPr>
        <w:t>:  წყლის რესურსების ინტეგრირებული მართვის სისტემის დანერგვა</w:t>
      </w:r>
    </w:p>
    <w:p w14:paraId="457953A6" w14:textId="77777777" w:rsidR="006013C4" w:rsidRPr="00B2408B" w:rsidRDefault="006013C4" w:rsidP="006013C4">
      <w:pPr>
        <w:spacing w:line="276" w:lineRule="auto"/>
        <w:jc w:val="both"/>
        <w:rPr>
          <w:rFonts w:ascii="Sylfaen" w:eastAsia="Arial Unicode MS" w:hAnsi="Sylfaen" w:cstheme="majorHAnsi"/>
          <w:lang w:val="ka-GE"/>
        </w:rPr>
      </w:pPr>
      <w:r w:rsidRPr="00B2408B">
        <w:rPr>
          <w:rFonts w:ascii="Sylfaen" w:eastAsia="Arial Unicode MS" w:hAnsi="Sylfaen" w:cs="Sylfaen"/>
          <w:lang w:val="ka-GE"/>
        </w:rPr>
        <w:t>წყლის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რესურსების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დაცვისა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მდგრადი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გამოყენების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უზრუნველსაყოფად</w:t>
      </w:r>
      <w:r>
        <w:rPr>
          <w:rFonts w:ascii="Sylfaen" w:eastAsia="Arial Unicode MS" w:hAnsi="Sylfaen" w:cs="Sylfaen"/>
          <w:lang w:val="ka-GE"/>
        </w:rPr>
        <w:t>,</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დაინერგება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ინტეგრირებული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მართვის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სისტემა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რაც</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გულისხმობს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შესაბამისი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სამართლებრივი</w:t>
      </w:r>
      <w:r w:rsidRPr="00B2408B">
        <w:rPr>
          <w:rFonts w:ascii="Sylfaen" w:eastAsia="Arial Unicode MS" w:hAnsi="Sylfaen" w:cstheme="majorHAnsi"/>
          <w:lang w:val="ka-GE"/>
        </w:rPr>
        <w:t>/</w:t>
      </w:r>
      <w:r w:rsidRPr="00B2408B">
        <w:rPr>
          <w:rFonts w:ascii="Sylfaen" w:eastAsia="Arial Unicode MS" w:hAnsi="Sylfaen" w:cs="Sylfaen"/>
          <w:lang w:val="ka-GE"/>
        </w:rPr>
        <w:t>ინსტიტუციური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საფუძვლების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შექმნასა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წყლის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რესურსების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მართვის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ახალი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მიდგომის</w:t>
      </w:r>
      <w:r>
        <w:rPr>
          <w:rFonts w:ascii="Sylfaen" w:eastAsia="Arial Unicode MS" w:hAnsi="Sylfaen" w:cstheme="majorHAnsi"/>
          <w:lang w:val="ka-GE"/>
        </w:rPr>
        <w:t xml:space="preserve"> −</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მდინარეთა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სააუზო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მართვის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ამოქმედებას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შემუშავდება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სააუზო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მართვის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გეგმები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დაინერგება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ევროკავშირის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წყლის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ჩარჩოდირექტივის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შესაბამისი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მონიტორინგის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სისტემა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წყლის ობიექტებში არსებული მდგომარეობის უფრო სრულყოფილად შეფასების მიზნით</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წყლის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რესურსების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ინტეგრირებული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მართვის</w:t>
      </w:r>
      <w:r w:rsidRPr="00B2408B">
        <w:rPr>
          <w:rFonts w:ascii="Sylfaen" w:eastAsia="Arial Unicode MS" w:hAnsi="Sylfaen" w:cstheme="majorHAnsi"/>
          <w:lang w:val="ka-GE"/>
        </w:rPr>
        <w:t xml:space="preserve"> </w:t>
      </w:r>
      <w:r>
        <w:rPr>
          <w:rFonts w:ascii="Sylfaen" w:eastAsia="Arial Unicode MS" w:hAnsi="Sylfaen" w:cs="Sylfaen"/>
          <w:lang w:val="ka-GE"/>
        </w:rPr>
        <w:t>დაგეგმვის</w:t>
      </w:r>
      <w:r w:rsidRPr="00B2408B">
        <w:rPr>
          <w:rFonts w:ascii="Sylfaen" w:eastAsia="Arial Unicode MS" w:hAnsi="Sylfaen" w:cstheme="majorHAnsi"/>
          <w:lang w:val="ka-GE"/>
        </w:rPr>
        <w:t>/</w:t>
      </w:r>
      <w:r w:rsidRPr="00B2408B">
        <w:rPr>
          <w:rFonts w:ascii="Sylfaen" w:eastAsia="Arial Unicode MS" w:hAnsi="Sylfaen" w:cs="Sylfaen"/>
          <w:lang w:val="ka-GE"/>
        </w:rPr>
        <w:t>განხორციელების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lastRenderedPageBreak/>
        <w:t>პროცესში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უზრუნველყოფილი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იქნება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საზოგადოების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მონაწილეობა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მოწესრიგდება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ზედაპირული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მიწისქვეშა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წყლების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დაბინძურების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საკითხი.</w:t>
      </w:r>
    </w:p>
    <w:p w14:paraId="5A8AEC4F" w14:textId="77777777" w:rsidR="006013C4" w:rsidRDefault="006013C4" w:rsidP="006013C4">
      <w:pPr>
        <w:spacing w:before="240" w:line="276" w:lineRule="auto"/>
        <w:jc w:val="both"/>
        <w:rPr>
          <w:rFonts w:ascii="Sylfaen" w:eastAsia="Arial Unicode MS" w:hAnsi="Sylfaen" w:cstheme="majorHAnsi"/>
          <w:lang w:val="ka-GE"/>
        </w:rPr>
      </w:pPr>
      <w:r w:rsidRPr="00B2408B">
        <w:rPr>
          <w:rFonts w:ascii="Sylfaen" w:eastAsia="Arial Unicode MS" w:hAnsi="Sylfaen" w:cs="Sylfaen"/>
          <w:lang w:val="ka-GE"/>
        </w:rPr>
        <w:t xml:space="preserve">წყლის რაოდენობის </w:t>
      </w:r>
      <w:r>
        <w:rPr>
          <w:rFonts w:ascii="Sylfaen" w:eastAsia="Arial Unicode MS" w:hAnsi="Sylfaen" w:cs="Sylfaen"/>
          <w:lang w:val="ka-GE"/>
        </w:rPr>
        <w:t>ეფექტიანი</w:t>
      </w:r>
      <w:r w:rsidRPr="00B2408B">
        <w:rPr>
          <w:rFonts w:ascii="Sylfaen" w:eastAsia="Arial Unicode MS" w:hAnsi="Sylfaen" w:cs="Sylfaen"/>
          <w:lang w:val="ka-GE"/>
        </w:rPr>
        <w:t xml:space="preserve"> მართვის უზრუნველსაყოფად</w:t>
      </w:r>
      <w:r>
        <w:rPr>
          <w:rFonts w:ascii="Sylfaen" w:eastAsia="Arial Unicode MS" w:hAnsi="Sylfaen" w:cs="Sylfaen"/>
          <w:lang w:val="ka-GE"/>
        </w:rPr>
        <w:t>,</w:t>
      </w:r>
      <w:r w:rsidRPr="00B2408B">
        <w:rPr>
          <w:rFonts w:ascii="Sylfaen" w:eastAsia="Arial Unicode MS" w:hAnsi="Sylfaen" w:cs="Sylfaen"/>
          <w:lang w:val="ka-GE"/>
        </w:rPr>
        <w:t xml:space="preserve"> შემოღებული იქნება ეკონომიკური ინსტრუმენტი ზედაპირული წყლის ობიექტებიდან წყლის აღებაზე მოსაკრებლის სახით. ასევე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მოხდება</w:t>
      </w:r>
      <w:r w:rsidRPr="00B2408B">
        <w:rPr>
          <w:rFonts w:ascii="Sylfaen" w:eastAsia="Arial Unicode MS" w:hAnsi="Sylfaen" w:cstheme="majorHAnsi"/>
          <w:lang w:val="ka-GE"/>
        </w:rPr>
        <w:t xml:space="preserve"> მდინარის </w:t>
      </w:r>
      <w:r w:rsidRPr="00B2408B">
        <w:rPr>
          <w:rFonts w:ascii="Sylfaen" w:eastAsia="Arial Unicode MS" w:hAnsi="Sylfaen" w:cs="Sylfaen"/>
          <w:lang w:val="ka-GE"/>
        </w:rPr>
        <w:t>გარემოსდაცვითი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ხარჯის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მოთხოვნის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უზრუნველყოფა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დადგინდება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მისი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გამოთვლის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წესი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მიწისქვეშა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მტკნარი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სასმელი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წყლის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რესურსების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მდგრადი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მართვის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უზრუნველსაყოფად</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წყალშემცველი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ჰორიზონტების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უსისტემო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ექსპლუატაციის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აღმოფხვრის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მიზნით</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შემუშავდება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დადგინდება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ჭაბურღილების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ბურღვის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სახელმწიფო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აღრიცხვის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წესი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წყლის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გამოყენების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აღრიცხვის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სისტემის</w:t>
      </w:r>
      <w:r>
        <w:rPr>
          <w:rFonts w:ascii="Sylfaen" w:eastAsia="Arial Unicode MS" w:hAnsi="Sylfaen" w:cs="Sylfaen"/>
          <w:lang w:val="ka-GE"/>
        </w:rPr>
        <w:t>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პრაქტიკის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გაუმჯობესებისათვის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სავალდებულო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გახდება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წყალმოსარგებლე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კომპანიების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მიერ</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წყალაღების</w:t>
      </w:r>
      <w:r>
        <w:rPr>
          <w:rFonts w:ascii="Sylfaen" w:eastAsia="Arial Unicode MS" w:hAnsi="Sylfaen" w:cs="Sylfaen"/>
          <w:lang w:val="ka-GE"/>
        </w:rPr>
        <w:t>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წყლის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გამოყენების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ელექტრონული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ანგარიშგება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კანონით</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განისაზღვრება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პასუხისმგებლობა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ელექტრონული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ანგარიშგების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დარღვევისთვის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გაფართოვდება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ჰიდროლოგიური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მონიტორინგის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ქსელი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რაც</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ხელს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შეუწყობს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წყლის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რესურსების</w:t>
      </w:r>
      <w:r w:rsidRPr="00B2408B">
        <w:rPr>
          <w:rFonts w:ascii="Sylfaen" w:eastAsia="Arial Unicode MS" w:hAnsi="Sylfaen" w:cstheme="majorHAnsi"/>
          <w:lang w:val="ka-GE"/>
        </w:rPr>
        <w:t xml:space="preserve"> </w:t>
      </w:r>
      <w:r>
        <w:rPr>
          <w:rFonts w:ascii="Sylfaen" w:eastAsia="Arial Unicode MS" w:hAnsi="Sylfaen" w:cs="Sylfaen"/>
          <w:lang w:val="ka-GE"/>
        </w:rPr>
        <w:t>ეფექტიან</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მართვასა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მისი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მდგომარეობის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შესახებ</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მონაცემებზე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ხელმისაწვდომობას</w:t>
      </w:r>
      <w:r w:rsidRPr="00B2408B">
        <w:rPr>
          <w:rFonts w:ascii="Sylfaen" w:eastAsia="Arial Unicode MS" w:hAnsi="Sylfaen" w:cstheme="majorHAnsi"/>
          <w:lang w:val="ka-GE"/>
        </w:rPr>
        <w:t>. წყლის რესურსების მართვასთან დაკავშირებულ რეფორმებს საფუძველს შეუქმნის „წყლის რესურსების მართის შესახებ“ ახალი კანონი.</w:t>
      </w:r>
    </w:p>
    <w:p w14:paraId="1E9866D9" w14:textId="77777777" w:rsidR="006013C4" w:rsidRPr="00A9431A" w:rsidRDefault="006013C4" w:rsidP="006013C4">
      <w:pPr>
        <w:spacing w:before="240" w:line="276" w:lineRule="auto"/>
        <w:jc w:val="both"/>
        <w:rPr>
          <w:rFonts w:ascii="Sylfaen" w:eastAsiaTheme="majorEastAsia" w:hAnsi="Sylfaen" w:cstheme="minorHAnsi"/>
          <w:b/>
          <w:i/>
          <w:iCs/>
          <w:color w:val="22346A"/>
          <w:sz w:val="24"/>
          <w:szCs w:val="24"/>
          <w:lang w:val="ka-GE"/>
        </w:rPr>
      </w:pPr>
      <w:r w:rsidRPr="00A9431A">
        <w:rPr>
          <w:rFonts w:ascii="Sylfaen" w:eastAsiaTheme="majorEastAsia" w:hAnsi="Sylfaen" w:cstheme="minorHAnsi"/>
          <w:b/>
          <w:i/>
          <w:iCs/>
          <w:color w:val="22346A"/>
          <w:sz w:val="24"/>
          <w:szCs w:val="24"/>
          <w:u w:val="single"/>
          <w:lang w:val="ka-GE"/>
        </w:rPr>
        <w:t>ამოცანა 14.3</w:t>
      </w:r>
      <w:r w:rsidRPr="00A9431A">
        <w:rPr>
          <w:rFonts w:ascii="Sylfaen" w:eastAsiaTheme="majorEastAsia" w:hAnsi="Sylfaen" w:cstheme="minorHAnsi"/>
          <w:b/>
          <w:i/>
          <w:iCs/>
          <w:color w:val="22346A"/>
          <w:sz w:val="24"/>
          <w:szCs w:val="24"/>
          <w:lang w:val="ka-GE"/>
        </w:rPr>
        <w:t>: შავი ზღვის დაცვა და ზღვის გარემოს კარგი ხარისხობრივი მდგომარეობის მიღწევის ხელშეწყობა</w:t>
      </w:r>
    </w:p>
    <w:p w14:paraId="57AE45A2" w14:textId="77777777" w:rsidR="006013C4" w:rsidRPr="00EA788F" w:rsidRDefault="006013C4" w:rsidP="006013C4">
      <w:pPr>
        <w:spacing w:line="276" w:lineRule="auto"/>
        <w:jc w:val="both"/>
        <w:rPr>
          <w:rFonts w:ascii="Sylfaen" w:eastAsia="Merriweather" w:hAnsi="Sylfaen" w:cs="Merriweather"/>
          <w:color w:val="000000"/>
          <w:lang w:val="ka-GE"/>
        </w:rPr>
      </w:pPr>
      <w:r w:rsidRPr="00EA788F">
        <w:rPr>
          <w:rFonts w:ascii="Sylfaen" w:eastAsia="Arial Unicode MS" w:hAnsi="Sylfaen" w:cs="Arial Unicode MS"/>
          <w:lang w:val="ka-GE"/>
        </w:rPr>
        <w:t>შავი ზღვის დაცვისა და ზღვის გარემოს კარგი ხარისხობრივი მდგომარეობის მიღწევის ხელშეწყობის მიზნით</w:t>
      </w:r>
      <w:r>
        <w:rPr>
          <w:rFonts w:ascii="Sylfaen" w:eastAsia="Arial Unicode MS" w:hAnsi="Sylfaen" w:cs="Arial Unicode MS"/>
          <w:lang w:val="ka-GE"/>
        </w:rPr>
        <w:t>,</w:t>
      </w:r>
      <w:r w:rsidRPr="00EA788F">
        <w:rPr>
          <w:rFonts w:ascii="Sylfaen" w:eastAsia="Arial Unicode MS" w:hAnsi="Sylfaen" w:cs="Arial Unicode MS"/>
          <w:lang w:val="ka-GE"/>
        </w:rPr>
        <w:t xml:space="preserve"> </w:t>
      </w:r>
      <w:r w:rsidRPr="00EA788F">
        <w:rPr>
          <w:rFonts w:ascii="Sylfaen" w:eastAsia="Arial Unicode MS" w:hAnsi="Sylfaen" w:cs="Arial Unicode MS"/>
          <w:color w:val="000000"/>
          <w:lang w:val="ka-GE"/>
        </w:rPr>
        <w:t>იგეგმება შავი ზღვის ინტეგრირებული მონიტორინგის პროგრამის დანერგვა, რომელიც შავი ზღვის გარემოს არსებულ ხარისხობრივ მდგომარეობას შეაფასებს, რათა შესაძლებელი იყოს ამოცანის განსახორციელებლად კონკრეტული ნაბიჯების განსაზღვრა. დღეისათვის შავი ზღვის გარემოს ხარისხობრივი მდგომარეობის შესახებ ინფორ</w:t>
      </w:r>
      <w:r w:rsidRPr="00EA788F">
        <w:rPr>
          <w:rFonts w:ascii="Sylfaen" w:eastAsia="Arial Unicode MS" w:hAnsi="Sylfaen" w:cs="Arial Unicode MS"/>
          <w:lang w:val="ka-GE"/>
        </w:rPr>
        <w:t>მ</w:t>
      </w:r>
      <w:r w:rsidRPr="00EA788F">
        <w:rPr>
          <w:rFonts w:ascii="Sylfaen" w:eastAsia="Arial Unicode MS" w:hAnsi="Sylfaen" w:cs="Arial Unicode MS"/>
          <w:color w:val="000000"/>
          <w:lang w:val="ka-GE"/>
        </w:rPr>
        <w:t>აცია ხელმისაწვდომია 4 ბიოლოგიური და 13 ფიზიკურ-ქიმიური პარამეტრის მიხედვით, რომელთა გაზრდა 202</w:t>
      </w:r>
      <w:r w:rsidRPr="00EA788F">
        <w:rPr>
          <w:rFonts w:ascii="Sylfaen" w:eastAsia="Merriweather" w:hAnsi="Sylfaen" w:cs="Merriweather"/>
          <w:lang w:val="ka-GE"/>
        </w:rPr>
        <w:t>7</w:t>
      </w:r>
      <w:r w:rsidRPr="00EA788F">
        <w:rPr>
          <w:rFonts w:ascii="Sylfaen" w:eastAsia="Arial Unicode MS" w:hAnsi="Sylfaen" w:cs="Arial Unicode MS"/>
          <w:color w:val="000000"/>
          <w:lang w:val="ka-GE"/>
        </w:rPr>
        <w:t xml:space="preserve"> წლამდე იგეგმება 36-მდე</w:t>
      </w:r>
      <w:r w:rsidRPr="00EA788F">
        <w:rPr>
          <w:rFonts w:ascii="Sylfaen" w:eastAsia="Arial Unicode MS" w:hAnsi="Sylfaen" w:cs="Arial Unicode MS"/>
          <w:lang w:val="ka-GE"/>
        </w:rPr>
        <w:t xml:space="preserve"> და 2030 წლამდე – 54-მდე</w:t>
      </w:r>
      <w:r w:rsidRPr="00EA788F">
        <w:rPr>
          <w:rFonts w:ascii="Sylfaen" w:eastAsia="Merriweather" w:hAnsi="Sylfaen" w:cs="Merriweather"/>
          <w:color w:val="000000"/>
          <w:lang w:val="ka-GE"/>
        </w:rPr>
        <w:t>.</w:t>
      </w:r>
    </w:p>
    <w:p w14:paraId="53B23789" w14:textId="77777777" w:rsidR="006013C4" w:rsidRPr="00EA788F" w:rsidRDefault="006013C4" w:rsidP="006013C4">
      <w:pPr>
        <w:spacing w:line="276" w:lineRule="auto"/>
        <w:jc w:val="both"/>
        <w:rPr>
          <w:rFonts w:ascii="Sylfaen" w:eastAsia="Merriweather" w:hAnsi="Sylfaen" w:cs="Merriweather"/>
          <w:color w:val="000000"/>
          <w:lang w:val="ka-GE"/>
        </w:rPr>
      </w:pPr>
      <w:r w:rsidRPr="00EA788F">
        <w:rPr>
          <w:rFonts w:ascii="Sylfaen" w:eastAsia="Arial Unicode MS" w:hAnsi="Sylfaen" w:cs="Arial Unicode MS"/>
          <w:lang w:val="ka-GE"/>
        </w:rPr>
        <w:t>შავი ზღვის სახეობებისა და ჰაბიტატების დასაცავად „2022</w:t>
      </w:r>
      <w:r>
        <w:rPr>
          <w:rFonts w:ascii="Sylfaen" w:eastAsia="Arial Unicode MS" w:hAnsi="Sylfaen" w:cs="Arial Unicode MS"/>
          <w:lang w:val="ka-GE"/>
        </w:rPr>
        <w:t xml:space="preserve"> </w:t>
      </w:r>
      <w:r w:rsidRPr="00EA788F">
        <w:rPr>
          <w:rFonts w:ascii="Sylfaen" w:eastAsia="Arial Unicode MS" w:hAnsi="Sylfaen" w:cs="Arial Unicode MS"/>
          <w:lang w:val="ka-GE"/>
        </w:rPr>
        <w:t>–</w:t>
      </w:r>
      <w:r>
        <w:rPr>
          <w:rFonts w:ascii="Sylfaen" w:eastAsia="Arial Unicode MS" w:hAnsi="Sylfaen" w:cs="Arial Unicode MS"/>
          <w:lang w:val="ka-GE"/>
        </w:rPr>
        <w:t xml:space="preserve"> </w:t>
      </w:r>
      <w:r w:rsidRPr="00EA788F">
        <w:rPr>
          <w:rFonts w:ascii="Sylfaen" w:eastAsia="Arial Unicode MS" w:hAnsi="Sylfaen" w:cs="Arial Unicode MS"/>
          <w:lang w:val="ka-GE"/>
        </w:rPr>
        <w:t xml:space="preserve">2026 </w:t>
      </w:r>
      <w:r w:rsidRPr="00EA788F">
        <w:rPr>
          <w:rFonts w:ascii="Sylfaen" w:eastAsia="Arial Unicode MS" w:hAnsi="Sylfaen" w:cs="Arial Unicode MS"/>
          <w:color w:val="000000"/>
          <w:lang w:val="ka-GE"/>
        </w:rPr>
        <w:t>წლებისთვის საქართველოს გარემოს დაცვის მოქმედებათა მეოთხე ეროვნული პროგრამით</w:t>
      </w:r>
      <w:r>
        <w:rPr>
          <w:rFonts w:ascii="Sylfaen" w:eastAsia="Arial Unicode MS" w:hAnsi="Sylfaen" w:cs="Arial Unicode MS"/>
          <w:color w:val="000000"/>
          <w:lang w:val="ka-GE"/>
        </w:rPr>
        <w:t>“</w:t>
      </w:r>
      <w:r w:rsidRPr="00EA788F">
        <w:rPr>
          <w:rFonts w:ascii="Sylfaen" w:eastAsia="Arial Unicode MS" w:hAnsi="Sylfaen" w:cs="Arial Unicode MS"/>
          <w:color w:val="000000"/>
          <w:lang w:val="ka-GE"/>
        </w:rPr>
        <w:t xml:space="preserve"> </w:t>
      </w:r>
      <w:r w:rsidRPr="00EA788F">
        <w:rPr>
          <w:rFonts w:ascii="Sylfaen" w:eastAsia="Arial Unicode MS" w:hAnsi="Sylfaen" w:cs="Arial Unicode MS"/>
          <w:lang w:val="ka-GE"/>
        </w:rPr>
        <w:t xml:space="preserve">დაგეგმილია </w:t>
      </w:r>
      <w:r w:rsidRPr="00EA788F">
        <w:rPr>
          <w:rFonts w:ascii="Sylfaen" w:eastAsia="Arial Unicode MS" w:hAnsi="Sylfaen" w:cs="Arial Unicode MS"/>
          <w:color w:val="000000"/>
          <w:lang w:val="ka-GE"/>
        </w:rPr>
        <w:t xml:space="preserve"> ბალასტური წყლებიდან ახალი უცხო სახეობების გავრცელების პრევენცია, მდგრადი სანაპირო თევზჭერის ხელშეწყობა, გადაშენების საფრთხის წინაშე მყოფი ზუთხისებრთა სახეობების კონსერვაციის ხელშეწყობა, ზღვის აკვაკულტურის განვითარების ხელშეწყობა, საზღვაო ნარჩენების გაუმჯობესება და შავი ზღვის ინტეგრირებული მონიტორინგის პროგრამის დანერგვა.</w:t>
      </w:r>
    </w:p>
    <w:p w14:paraId="77095AE2" w14:textId="77777777" w:rsidR="006013C4" w:rsidRPr="00EA788F" w:rsidRDefault="006013C4" w:rsidP="006013C4">
      <w:pPr>
        <w:spacing w:line="276" w:lineRule="auto"/>
        <w:jc w:val="both"/>
        <w:rPr>
          <w:rFonts w:ascii="Sylfaen" w:eastAsia="Merriweather" w:hAnsi="Sylfaen" w:cs="Merriweather"/>
          <w:color w:val="000000"/>
          <w:lang w:val="ka-GE"/>
        </w:rPr>
      </w:pPr>
      <w:r w:rsidRPr="00EA788F">
        <w:rPr>
          <w:rFonts w:ascii="Sylfaen" w:eastAsia="Arial Unicode MS" w:hAnsi="Sylfaen" w:cs="Arial Unicode MS"/>
          <w:color w:val="000000"/>
          <w:lang w:val="ka-GE"/>
        </w:rPr>
        <w:t>შავი ზღვის გარემოს მონიტორინგის მიმართულებით გარემოს ეროვნული სააგენტოს ტექნიკური შესაძლებლობების გაძლიერების</w:t>
      </w:r>
      <w:r w:rsidRPr="00EA788F">
        <w:rPr>
          <w:rFonts w:ascii="Sylfaen" w:eastAsia="Arial Unicode MS" w:hAnsi="Sylfaen" w:cs="Arial Unicode MS"/>
          <w:lang w:val="ka-GE"/>
        </w:rPr>
        <w:t>თვის</w:t>
      </w:r>
      <w:r w:rsidRPr="00EA788F">
        <w:rPr>
          <w:rFonts w:ascii="Sylfaen" w:eastAsia="Arial Unicode MS" w:hAnsi="Sylfaen" w:cs="Arial Unicode MS"/>
          <w:color w:val="000000"/>
          <w:lang w:val="ka-GE"/>
        </w:rPr>
        <w:t>, იგეგმება</w:t>
      </w:r>
      <w:r>
        <w:rPr>
          <w:rFonts w:ascii="Sylfaen" w:eastAsia="Arial Unicode MS" w:hAnsi="Sylfaen" w:cs="Arial Unicode MS"/>
          <w:color w:val="000000"/>
          <w:lang w:val="ka-GE"/>
        </w:rPr>
        <w:t>,</w:t>
      </w:r>
      <w:r w:rsidRPr="00EA788F">
        <w:rPr>
          <w:rFonts w:ascii="Sylfaen" w:eastAsia="Arial Unicode MS" w:hAnsi="Sylfaen" w:cs="Arial Unicode MS"/>
          <w:color w:val="000000"/>
          <w:lang w:val="ka-GE"/>
        </w:rPr>
        <w:t xml:space="preserve"> სულ მცირე</w:t>
      </w:r>
      <w:r>
        <w:rPr>
          <w:rFonts w:ascii="Sylfaen" w:eastAsia="Arial Unicode MS" w:hAnsi="Sylfaen" w:cs="Arial Unicode MS"/>
          <w:color w:val="000000"/>
          <w:lang w:val="ka-GE"/>
        </w:rPr>
        <w:t>,</w:t>
      </w:r>
      <w:r w:rsidRPr="00EA788F">
        <w:rPr>
          <w:rFonts w:ascii="Sylfaen" w:eastAsia="Arial Unicode MS" w:hAnsi="Sylfaen" w:cs="Arial Unicode MS"/>
          <w:color w:val="000000"/>
          <w:lang w:val="ka-GE"/>
        </w:rPr>
        <w:t xml:space="preserve"> ერთ</w:t>
      </w:r>
      <w:r>
        <w:rPr>
          <w:rFonts w:ascii="Sylfaen" w:eastAsia="Arial Unicode MS" w:hAnsi="Sylfaen" w:cs="Arial Unicode MS"/>
          <w:color w:val="000000"/>
          <w:lang w:val="ka-GE"/>
        </w:rPr>
        <w:t>ი</w:t>
      </w:r>
      <w:r w:rsidRPr="00EA788F">
        <w:rPr>
          <w:rFonts w:ascii="Sylfaen" w:eastAsia="Arial Unicode MS" w:hAnsi="Sylfaen" w:cs="Arial Unicode MS"/>
          <w:color w:val="000000"/>
          <w:lang w:val="ka-GE"/>
        </w:rPr>
        <w:t xml:space="preserve"> მცურავი საშუალების შეძენა, რომელიც აღჭურვილი იქნება მეცნიერული კვლევის </w:t>
      </w:r>
      <w:r w:rsidRPr="00EA788F">
        <w:rPr>
          <w:rFonts w:ascii="Sylfaen" w:eastAsia="Arial Unicode MS" w:hAnsi="Sylfaen" w:cs="Arial Unicode MS"/>
          <w:color w:val="000000"/>
          <w:lang w:val="ka-GE"/>
        </w:rPr>
        <w:lastRenderedPageBreak/>
        <w:t xml:space="preserve">განხორციელებისთვის საჭირო ტექნიკით, ასევე მოხდება ქიმიური პარამეტრების მონიტორინგისთვის საჭირო აღჭურვილობის შეძენაც. </w:t>
      </w:r>
    </w:p>
    <w:p w14:paraId="3CF08152" w14:textId="77777777" w:rsidR="006013C4" w:rsidRPr="00EA788F" w:rsidRDefault="006013C4" w:rsidP="006013C4">
      <w:pPr>
        <w:spacing w:line="276" w:lineRule="auto"/>
        <w:jc w:val="both"/>
        <w:rPr>
          <w:rFonts w:ascii="Sylfaen" w:eastAsia="Merriweather" w:hAnsi="Sylfaen" w:cs="Merriweather"/>
          <w:color w:val="000000"/>
          <w:lang w:val="ka-GE"/>
        </w:rPr>
      </w:pPr>
      <w:r w:rsidRPr="00EA788F">
        <w:rPr>
          <w:rFonts w:ascii="Sylfaen" w:eastAsia="Arial Unicode MS" w:hAnsi="Sylfaen" w:cs="Arial Unicode MS"/>
          <w:color w:val="000000"/>
          <w:lang w:val="ka-GE"/>
        </w:rPr>
        <w:t xml:space="preserve">იგეგმება გარემოს ეროვნული სააგენტოს ადამიანური რესურსების გაძლიერება ვეშაპისნაირების გამორიყვების შესწავლისა და ვეშაპისნაირთა პოპულაციებში სიკვდილიანობის მონიტორინგის მიზნით. </w:t>
      </w:r>
    </w:p>
    <w:p w14:paraId="719DEBF2" w14:textId="77777777" w:rsidR="006013C4" w:rsidRPr="00EA788F" w:rsidRDefault="006013C4" w:rsidP="006013C4">
      <w:pPr>
        <w:spacing w:line="276" w:lineRule="auto"/>
        <w:jc w:val="both"/>
        <w:rPr>
          <w:rFonts w:ascii="Sylfaen" w:eastAsia="Merriweather" w:hAnsi="Sylfaen" w:cs="Merriweather"/>
          <w:color w:val="000000"/>
          <w:lang w:val="ka-GE"/>
        </w:rPr>
      </w:pPr>
      <w:r w:rsidRPr="00EA788F">
        <w:rPr>
          <w:rFonts w:ascii="Sylfaen" w:eastAsia="Arial Unicode MS" w:hAnsi="Sylfaen" w:cs="Arial Unicode MS"/>
          <w:color w:val="000000"/>
          <w:lang w:val="ka-GE"/>
        </w:rPr>
        <w:t>ადამიანური რესურსების გაძლიერების მიზნით, გაიზრდება გარემოს ეროვნული სააგენტოს თანამშრომლების რაოდენობა თევზჭერის, საზღვაო ბიოლოგიის</w:t>
      </w:r>
      <w:r>
        <w:rPr>
          <w:rFonts w:ascii="Sylfaen" w:eastAsia="Arial Unicode MS" w:hAnsi="Sylfaen" w:cs="Arial Unicode MS"/>
          <w:color w:val="000000"/>
          <w:lang w:val="ka-GE"/>
        </w:rPr>
        <w:t>ა</w:t>
      </w:r>
      <w:r w:rsidRPr="00EA788F">
        <w:rPr>
          <w:rFonts w:ascii="Sylfaen" w:eastAsia="Arial Unicode MS" w:hAnsi="Sylfaen" w:cs="Arial Unicode MS"/>
          <w:color w:val="000000"/>
          <w:lang w:val="ka-GE"/>
        </w:rPr>
        <w:t xml:space="preserve"> და მათემატიკური მოდელირების სფეროში. აკადემიურ სექტორსა და გადაწყვეტილების მიმღებთა შორის ინფორმაციის გაცვლის ხელშეწყობისთვის იგეგმება მეცნიერული პლატფორმის შექმნა, რომლის ფარგლებშიც მეცნიერული კვლევის შედეგები შავი ზღვის გარემოს ხარისხობრივი მდგომაროების შესახებ გაზიარებული იქნება მეცნიერებსა და შესაბამის სფეროში პოლიტიკის შემქმნელებს შორის.</w:t>
      </w:r>
    </w:p>
    <w:p w14:paraId="527195DA" w14:textId="77777777" w:rsidR="006013C4" w:rsidRPr="00A9431A" w:rsidRDefault="006013C4" w:rsidP="006013C4">
      <w:pPr>
        <w:spacing w:before="240" w:line="276" w:lineRule="auto"/>
        <w:jc w:val="both"/>
        <w:rPr>
          <w:rFonts w:ascii="Sylfaen" w:eastAsiaTheme="majorEastAsia" w:hAnsi="Sylfaen" w:cstheme="minorHAnsi"/>
          <w:b/>
          <w:i/>
          <w:iCs/>
          <w:color w:val="22346A"/>
          <w:sz w:val="24"/>
          <w:szCs w:val="24"/>
          <w:lang w:val="ka-GE"/>
        </w:rPr>
      </w:pPr>
      <w:r w:rsidRPr="00A9431A">
        <w:rPr>
          <w:rFonts w:ascii="Sylfaen" w:eastAsiaTheme="majorEastAsia" w:hAnsi="Sylfaen" w:cstheme="minorHAnsi"/>
          <w:b/>
          <w:i/>
          <w:iCs/>
          <w:color w:val="22346A"/>
          <w:sz w:val="24"/>
          <w:szCs w:val="24"/>
          <w:u w:val="single"/>
          <w:lang w:val="ka-GE"/>
        </w:rPr>
        <w:t>ამოცანა 14.4</w:t>
      </w:r>
      <w:r w:rsidRPr="00A9431A">
        <w:rPr>
          <w:rFonts w:ascii="Sylfaen" w:eastAsiaTheme="majorEastAsia" w:hAnsi="Sylfaen" w:cstheme="minorHAnsi"/>
          <w:b/>
          <w:i/>
          <w:iCs/>
          <w:color w:val="22346A"/>
          <w:sz w:val="24"/>
          <w:szCs w:val="24"/>
          <w:lang w:val="ka-GE"/>
        </w:rPr>
        <w:t>: ატმოსფერული ჰაერის ხარისხის გაუმჯობესება და ატმოსფერული ჰაერის ხარისხის მონიტორინგისა და შეფასების სისტემის განვითარება</w:t>
      </w:r>
    </w:p>
    <w:p w14:paraId="6A8EBE9C" w14:textId="77777777" w:rsidR="006013C4" w:rsidRPr="00B2408B" w:rsidRDefault="006013C4" w:rsidP="006013C4">
      <w:pPr>
        <w:spacing w:line="276" w:lineRule="auto"/>
        <w:jc w:val="both"/>
        <w:rPr>
          <w:rFonts w:ascii="Sylfaen" w:eastAsia="Arial Unicode MS" w:hAnsi="Sylfaen" w:cstheme="majorHAnsi"/>
          <w:lang w:val="ka-GE"/>
        </w:rPr>
      </w:pPr>
      <w:r w:rsidRPr="00B2408B">
        <w:rPr>
          <w:rFonts w:ascii="Sylfaen" w:eastAsia="Arial Unicode MS" w:hAnsi="Sylfaen" w:cs="Sylfaen"/>
          <w:lang w:val="ka-GE"/>
        </w:rPr>
        <w:t>დაინერგება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ატმოსფერული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ჰაერის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ხარისხის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შეფასებისა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მართვის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ევროპული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სისტემა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მოხდება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არსებული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კანონმდებლობის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სრულყოფა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განხორციელდება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ღონისძიებები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ცალკეული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სექტორებიდან</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ჰაერის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დაბინძურების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შემცირებისათვის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ასევე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ჰაერის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ხარისხის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მონიტორინგის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ქსელი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გაფართოვდება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ახალი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ავტომატური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მონიტორინგის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სადგურებითა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გრავიმეტრიული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ხელსაწყოებით</w:t>
      </w:r>
      <w:r w:rsidRPr="00B2408B">
        <w:rPr>
          <w:rFonts w:ascii="Sylfaen" w:eastAsia="Arial Unicode MS" w:hAnsi="Sylfaen" w:cstheme="majorHAnsi"/>
          <w:lang w:val="ka-GE"/>
        </w:rPr>
        <w:t>.</w:t>
      </w:r>
    </w:p>
    <w:p w14:paraId="01334E87" w14:textId="77777777" w:rsidR="006013C4" w:rsidRPr="00B2408B" w:rsidRDefault="006013C4" w:rsidP="006013C4">
      <w:pPr>
        <w:spacing w:line="276" w:lineRule="auto"/>
        <w:jc w:val="both"/>
        <w:rPr>
          <w:rFonts w:ascii="Sylfaen" w:eastAsia="Arial Unicode MS" w:hAnsi="Sylfaen" w:cstheme="majorHAnsi"/>
          <w:lang w:val="ka-GE"/>
        </w:rPr>
      </w:pPr>
      <w:r w:rsidRPr="00B2408B">
        <w:rPr>
          <w:rFonts w:ascii="Sylfaen" w:eastAsia="Arial Unicode MS" w:hAnsi="Sylfaen" w:cs="Sylfaen"/>
          <w:lang w:val="ka-GE"/>
        </w:rPr>
        <w:t>ატმოსფერული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ჰაერის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ხარისხის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მართვის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რეფორმის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ფარგლებში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კლასიფიცირდება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ჰაერის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ხარისხის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მონიტორინგისა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მართვის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ზონები 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აგლომერაცია, აგრეთვე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შემუშავდება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ატმოსფერული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ჰაერის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ხარისხის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მართვის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გეგმები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იმ</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შესაბამისი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ზონებისა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აგლომერაციისათვის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სადაც</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ძირითადი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დამაბინძურებლების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კონცენტრაცია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აჭარბებს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ზღვრულად</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დასაშვებ</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ნორმებს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ან</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სამიზნე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მნიშვნელობებს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ჰაერის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კონვენციასთან</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ჰარმონიზაციისთვის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მომზადდება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კონვენციის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ოქმების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რატიფიკაციისა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შესაბამისი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ვალდებულებების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შესრულების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ეროვნული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სამოქმედო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გეგმა</w:t>
      </w:r>
      <w:r w:rsidRPr="00B2408B">
        <w:rPr>
          <w:rFonts w:ascii="Sylfaen" w:eastAsia="Arial Unicode MS" w:hAnsi="Sylfaen" w:cstheme="majorHAnsi"/>
          <w:lang w:val="ka-GE"/>
        </w:rPr>
        <w:t>.</w:t>
      </w:r>
    </w:p>
    <w:p w14:paraId="28583B14" w14:textId="77777777" w:rsidR="006013C4" w:rsidRPr="00B2408B" w:rsidRDefault="006013C4" w:rsidP="006013C4">
      <w:pPr>
        <w:spacing w:line="276" w:lineRule="auto"/>
        <w:jc w:val="both"/>
        <w:rPr>
          <w:rFonts w:ascii="Sylfaen" w:eastAsia="Arial Unicode MS" w:hAnsi="Sylfaen" w:cstheme="majorHAnsi"/>
          <w:lang w:val="ka-GE"/>
        </w:rPr>
      </w:pPr>
      <w:r w:rsidRPr="00B2408B">
        <w:rPr>
          <w:rFonts w:ascii="Sylfaen" w:eastAsia="Arial Unicode MS" w:hAnsi="Sylfaen" w:cs="Sylfaen"/>
          <w:lang w:val="ka-GE"/>
        </w:rPr>
        <w:t>ტრანსპორტის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სექტორიდან</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დაბინძურების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შემცირების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მიზნით</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მოხდება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ელექტრომობილებისა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ჰიბრიდული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ავტომობილების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პოპულარიზაცია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გაიზრდება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ავტოპარკში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მათი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წილი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რასაც</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ხელს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შეუწყობს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სახელმწიფო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შესყიდვის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დროს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ელექტრომობილებისთვის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უპირატესობის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მინიჭება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ელექტრომობილების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ინფრასტრუქტურის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განვითარება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გარდა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ამისა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იმპორტირებულ</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სატრანსპორტო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საშუალებებზე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დაწესდება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ემისიის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სტანდარტი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გზებზე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სატრანსპორტო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საშუალებების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გამონაბოლქვის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კონტროლი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განხორციელდება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თანამედროვე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ტექნოლოგიის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გამოყენებით</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იდენტიფიცირებული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იქნება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დიზელის</w:t>
      </w:r>
      <w:r>
        <w:rPr>
          <w:rFonts w:ascii="Sylfaen" w:eastAsia="Arial Unicode MS" w:hAnsi="Sylfaen" w:cs="Sylfaen"/>
          <w:lang w:val="ka-GE"/>
        </w:rPr>
        <w:t xml:space="preserve"> </w:t>
      </w:r>
      <w:r w:rsidRPr="00B2408B">
        <w:rPr>
          <w:rFonts w:ascii="Sylfaen" w:eastAsia="Arial Unicode MS" w:hAnsi="Sylfaen" w:cs="Sylfaen"/>
          <w:lang w:val="ka-GE"/>
        </w:rPr>
        <w:t>ძრავიანი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მსუბუქი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ავტომობილების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იმპორტის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შეზღუდვის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ეფექტიანი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მექანიზმები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დაწესდება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ტექნიკური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მოთხოვნები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ბენზინის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შესანახი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lastRenderedPageBreak/>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ჩასატვირთი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მოწყობილობებისთვის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აქროლადი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ორგანული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ნაერთების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გაფრქვევების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შესამცირებლად.</w:t>
      </w:r>
    </w:p>
    <w:p w14:paraId="5BDF4448" w14:textId="77777777" w:rsidR="006013C4" w:rsidRPr="00B2408B" w:rsidRDefault="006013C4" w:rsidP="006013C4">
      <w:pPr>
        <w:spacing w:line="276" w:lineRule="auto"/>
        <w:jc w:val="both"/>
        <w:rPr>
          <w:rFonts w:ascii="Sylfaen" w:eastAsia="Arial Unicode MS" w:hAnsi="Sylfaen" w:cstheme="majorHAnsi"/>
          <w:lang w:val="ka-GE"/>
        </w:rPr>
      </w:pPr>
      <w:r w:rsidRPr="00B2408B">
        <w:rPr>
          <w:rFonts w:ascii="Sylfaen" w:eastAsia="Arial Unicode MS" w:hAnsi="Sylfaen" w:cs="Sylfaen"/>
          <w:lang w:val="ka-GE"/>
        </w:rPr>
        <w:t>სამრეწველო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სექტორიდან</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ემისიების</w:t>
      </w:r>
      <w:r w:rsidRPr="00B2408B">
        <w:rPr>
          <w:rFonts w:ascii="Sylfaen" w:eastAsia="Arial Unicode MS" w:hAnsi="Sylfaen" w:cstheme="majorHAnsi"/>
          <w:lang w:val="ka-GE"/>
        </w:rPr>
        <w:t xml:space="preserve"> </w:t>
      </w:r>
      <w:r>
        <w:rPr>
          <w:rFonts w:ascii="Sylfaen" w:eastAsia="Arial Unicode MS" w:hAnsi="Sylfaen" w:cs="Sylfaen"/>
          <w:lang w:val="ka-GE"/>
        </w:rPr>
        <w:t>ეფექტიან</w:t>
      </w:r>
      <w:r w:rsidRPr="00B2408B">
        <w:rPr>
          <w:rFonts w:ascii="Sylfaen" w:eastAsia="Arial Unicode MS" w:hAnsi="Sylfaen" w:cs="Sylfaen"/>
          <w:lang w:val="ka-GE"/>
        </w:rPr>
        <w:t>ად</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სამართავად</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დაინერგება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ინტეგრირებული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ნებართვების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სისტემა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რომლის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ფარგლებშიც</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მოხდება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საუკეთესო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ხელმისაწვდომი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ტექნოლოგიების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გამოყენება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კონკრეტული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სტაციონარული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წყაროებისათვის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გაფრქვევის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ახალი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ზღვრული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მნიშვნელობების (ELV) შემოღება.</w:t>
      </w:r>
      <w:r w:rsidRPr="00B2408B">
        <w:rPr>
          <w:rFonts w:ascii="Sylfaen" w:eastAsia="Arial Unicode MS" w:hAnsi="Sylfaen" w:cstheme="majorHAnsi"/>
          <w:lang w:val="ka-GE"/>
        </w:rPr>
        <w:t xml:space="preserve"> </w:t>
      </w:r>
    </w:p>
    <w:p w14:paraId="1F4B7794" w14:textId="77777777" w:rsidR="006013C4" w:rsidRPr="00B2408B" w:rsidRDefault="006013C4" w:rsidP="006013C4">
      <w:pPr>
        <w:spacing w:line="276" w:lineRule="auto"/>
        <w:jc w:val="both"/>
        <w:rPr>
          <w:rFonts w:ascii="Sylfaen" w:eastAsia="Arial Unicode MS" w:hAnsi="Sylfaen" w:cstheme="majorHAnsi"/>
          <w:lang w:val="ka-GE"/>
        </w:rPr>
      </w:pPr>
      <w:r w:rsidRPr="00B2408B">
        <w:rPr>
          <w:rFonts w:ascii="Sylfaen" w:eastAsia="Arial Unicode MS" w:hAnsi="Sylfaen" w:cs="Sylfaen"/>
          <w:lang w:val="ka-GE"/>
        </w:rPr>
        <w:t>ენერგეტიკის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სექტორიდან</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ჰაერის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დაბინძურების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შესამცირებლად</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წახალისდება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შეშის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ენერგოეფექტური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ღუმელების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გამოყენება</w:t>
      </w:r>
      <w:r w:rsidRPr="00B2408B">
        <w:rPr>
          <w:rFonts w:ascii="Sylfaen" w:eastAsia="Arial Unicode MS" w:hAnsi="Sylfaen" w:cstheme="majorHAnsi"/>
          <w:lang w:val="ka-GE"/>
        </w:rPr>
        <w:t>.</w:t>
      </w:r>
    </w:p>
    <w:p w14:paraId="2D373CD6" w14:textId="77777777" w:rsidR="006013C4" w:rsidRPr="00B2408B" w:rsidRDefault="006013C4" w:rsidP="006013C4">
      <w:pPr>
        <w:spacing w:line="276" w:lineRule="auto"/>
        <w:jc w:val="both"/>
        <w:rPr>
          <w:rFonts w:ascii="Sylfaen" w:eastAsia="Arial Unicode MS" w:hAnsi="Sylfaen" w:cstheme="majorHAnsi"/>
          <w:lang w:val="ka-GE"/>
        </w:rPr>
      </w:pPr>
      <w:r w:rsidRPr="00B2408B">
        <w:rPr>
          <w:rFonts w:ascii="Sylfaen" w:eastAsia="Arial Unicode MS" w:hAnsi="Sylfaen" w:cs="Sylfaen"/>
          <w:lang w:val="ka-GE"/>
        </w:rPr>
        <w:t>2026 წლის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ბოლოსათვის დამატებით  დამონტაჟდება ატმოსფერული ჰაერის ხარისხის ავტომატური მონიტორინგის 18 სადგური და 22 გრავიმეტრიული ხელსაწყო, ასევე ამოქმედდება 2 მობილური სადგური. შეიქმნება ატმოსფერული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ჰაერის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ხარისხის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მოდელირებისა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პროგნოზირების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სისტემა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გაუმჯობესდება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მონაცემთა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ხარისხის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მართვისა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კონტროლის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მექანიზმები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განვითარდება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ატმოსფერულ</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ჰაერში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გაფრქვევების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ინვენტარიზაცია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ატმოსფერული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ჰაერის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შესახებ</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ინფორმაციის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ხელმისაწვდომობის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გაუმჯობესების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მიზნით</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განახლდება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ატმოსფერული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ჰაერის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ხარისხის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პორტალი</w:t>
      </w:r>
      <w:r w:rsidRPr="00B2408B">
        <w:rPr>
          <w:rFonts w:ascii="Sylfaen" w:eastAsia="Arial Unicode MS" w:hAnsi="Sylfaen" w:cstheme="majorHAnsi"/>
          <w:lang w:val="ka-GE"/>
        </w:rPr>
        <w:t xml:space="preserve"> (air.gov.ge)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შემუშავდება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შესაბამისი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მობილური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აპლიკაცია</w:t>
      </w:r>
      <w:r w:rsidRPr="00B2408B">
        <w:rPr>
          <w:rFonts w:ascii="Sylfaen" w:eastAsia="Arial Unicode MS" w:hAnsi="Sylfaen" w:cstheme="majorHAnsi"/>
          <w:lang w:val="ka-GE"/>
        </w:rPr>
        <w:t>.</w:t>
      </w:r>
    </w:p>
    <w:p w14:paraId="3B25AFF0" w14:textId="77777777" w:rsidR="006013C4" w:rsidRPr="00A9431A" w:rsidRDefault="006013C4" w:rsidP="006013C4">
      <w:pPr>
        <w:spacing w:line="276" w:lineRule="auto"/>
        <w:jc w:val="both"/>
        <w:rPr>
          <w:rFonts w:ascii="Sylfaen" w:eastAsiaTheme="majorEastAsia" w:hAnsi="Sylfaen" w:cstheme="minorHAnsi"/>
          <w:b/>
          <w:i/>
          <w:iCs/>
          <w:color w:val="22346A"/>
          <w:sz w:val="24"/>
          <w:szCs w:val="24"/>
          <w:lang w:val="ka-GE"/>
        </w:rPr>
      </w:pPr>
      <w:r w:rsidRPr="00A9431A">
        <w:rPr>
          <w:rFonts w:ascii="Sylfaen" w:eastAsiaTheme="majorEastAsia" w:hAnsi="Sylfaen" w:cstheme="minorHAnsi"/>
          <w:b/>
          <w:i/>
          <w:iCs/>
          <w:color w:val="22346A"/>
          <w:sz w:val="24"/>
          <w:szCs w:val="24"/>
          <w:u w:val="single"/>
          <w:lang w:val="ka-GE"/>
        </w:rPr>
        <w:t>ამოცანა 14.5</w:t>
      </w:r>
      <w:r w:rsidRPr="00A9431A">
        <w:rPr>
          <w:rFonts w:ascii="Sylfaen" w:eastAsiaTheme="majorEastAsia" w:hAnsi="Sylfaen" w:cstheme="minorHAnsi"/>
          <w:b/>
          <w:i/>
          <w:iCs/>
          <w:color w:val="22346A"/>
          <w:sz w:val="24"/>
          <w:szCs w:val="24"/>
          <w:lang w:val="ka-GE"/>
        </w:rPr>
        <w:t>: ნარჩენების მართვისა და ცირკულარული ეკონომიკის განვითარების ხელშეწყობა</w:t>
      </w:r>
    </w:p>
    <w:p w14:paraId="2FDB6DFE" w14:textId="77777777" w:rsidR="006013C4" w:rsidRPr="00B2408B" w:rsidRDefault="006013C4" w:rsidP="006013C4">
      <w:pPr>
        <w:spacing w:line="276" w:lineRule="auto"/>
        <w:jc w:val="both"/>
        <w:rPr>
          <w:rFonts w:ascii="Sylfaen" w:hAnsi="Sylfaen" w:cstheme="majorHAnsi"/>
          <w:noProof/>
          <w:lang w:val="ka-GE"/>
        </w:rPr>
      </w:pPr>
      <w:r w:rsidRPr="00B2408B">
        <w:rPr>
          <w:rFonts w:ascii="Sylfaen" w:hAnsi="Sylfaen" w:cs="Sylfaen"/>
          <w:noProof/>
          <w:lang w:val="ka-GE"/>
        </w:rPr>
        <w:t>ხელი</w:t>
      </w:r>
      <w:r w:rsidRPr="00B2408B">
        <w:rPr>
          <w:rFonts w:ascii="Sylfaen" w:hAnsi="Sylfaen" w:cstheme="majorHAnsi"/>
          <w:noProof/>
          <w:lang w:val="ka-GE"/>
        </w:rPr>
        <w:t xml:space="preserve"> </w:t>
      </w:r>
      <w:r w:rsidRPr="00B2408B">
        <w:rPr>
          <w:rFonts w:ascii="Sylfaen" w:hAnsi="Sylfaen" w:cs="Sylfaen"/>
          <w:noProof/>
          <w:lang w:val="ka-GE"/>
        </w:rPr>
        <w:t>შეეწყობა</w:t>
      </w:r>
      <w:r w:rsidRPr="00B2408B">
        <w:rPr>
          <w:rFonts w:ascii="Sylfaen" w:hAnsi="Sylfaen" w:cstheme="majorHAnsi"/>
          <w:noProof/>
          <w:lang w:val="ka-GE"/>
        </w:rPr>
        <w:t xml:space="preserve"> </w:t>
      </w:r>
      <w:r w:rsidRPr="00B2408B">
        <w:rPr>
          <w:rFonts w:ascii="Sylfaen" w:hAnsi="Sylfaen" w:cs="Sylfaen"/>
          <w:noProof/>
          <w:lang w:val="ka-GE"/>
        </w:rPr>
        <w:t>ნარჩენების</w:t>
      </w:r>
      <w:r w:rsidRPr="00B2408B">
        <w:rPr>
          <w:rFonts w:ascii="Sylfaen" w:hAnsi="Sylfaen" w:cstheme="majorHAnsi"/>
          <w:noProof/>
          <w:lang w:val="ka-GE"/>
        </w:rPr>
        <w:t xml:space="preserve"> </w:t>
      </w:r>
      <w:r w:rsidRPr="00B2408B">
        <w:rPr>
          <w:rFonts w:ascii="Sylfaen" w:hAnsi="Sylfaen" w:cs="Sylfaen"/>
          <w:noProof/>
          <w:lang w:val="ka-GE"/>
        </w:rPr>
        <w:t>სეპარირებულ</w:t>
      </w:r>
      <w:r w:rsidRPr="00B2408B">
        <w:rPr>
          <w:rFonts w:ascii="Sylfaen" w:hAnsi="Sylfaen" w:cstheme="majorHAnsi"/>
          <w:noProof/>
          <w:lang w:val="ka-GE"/>
        </w:rPr>
        <w:t xml:space="preserve"> </w:t>
      </w:r>
      <w:r w:rsidRPr="00B2408B">
        <w:rPr>
          <w:rFonts w:ascii="Sylfaen" w:hAnsi="Sylfaen" w:cs="Sylfaen"/>
          <w:noProof/>
          <w:lang w:val="ka-GE"/>
        </w:rPr>
        <w:t>შეგროვებას</w:t>
      </w:r>
      <w:r w:rsidRPr="00B2408B">
        <w:rPr>
          <w:rFonts w:ascii="Sylfaen" w:hAnsi="Sylfaen" w:cstheme="majorHAnsi"/>
          <w:noProof/>
          <w:lang w:val="ka-GE"/>
        </w:rPr>
        <w:t xml:space="preserve">, </w:t>
      </w:r>
      <w:r w:rsidRPr="00B2408B">
        <w:rPr>
          <w:rFonts w:ascii="Sylfaen" w:hAnsi="Sylfaen" w:cs="Sylfaen"/>
          <w:noProof/>
          <w:lang w:val="ka-GE"/>
        </w:rPr>
        <w:t>ხელახალ</w:t>
      </w:r>
      <w:r w:rsidRPr="00B2408B">
        <w:rPr>
          <w:rFonts w:ascii="Sylfaen" w:hAnsi="Sylfaen" w:cstheme="majorHAnsi"/>
          <w:noProof/>
          <w:lang w:val="ka-GE"/>
        </w:rPr>
        <w:t xml:space="preserve"> </w:t>
      </w:r>
      <w:r w:rsidRPr="00B2408B">
        <w:rPr>
          <w:rFonts w:ascii="Sylfaen" w:hAnsi="Sylfaen" w:cs="Sylfaen"/>
          <w:noProof/>
          <w:lang w:val="ka-GE"/>
        </w:rPr>
        <w:t>გამოყენებას</w:t>
      </w:r>
      <w:r w:rsidRPr="00B2408B">
        <w:rPr>
          <w:rFonts w:ascii="Sylfaen" w:hAnsi="Sylfaen" w:cstheme="majorHAnsi"/>
          <w:noProof/>
          <w:lang w:val="ka-GE"/>
        </w:rPr>
        <w:t xml:space="preserve">, </w:t>
      </w:r>
      <w:r w:rsidRPr="00B2408B">
        <w:rPr>
          <w:rFonts w:ascii="Sylfaen" w:hAnsi="Sylfaen" w:cs="Sylfaen"/>
          <w:noProof/>
          <w:lang w:val="ka-GE"/>
        </w:rPr>
        <w:t>რეციკლირებასა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აღდგენის</w:t>
      </w:r>
      <w:r w:rsidRPr="00B2408B">
        <w:rPr>
          <w:rFonts w:ascii="Sylfaen" w:hAnsi="Sylfaen" w:cstheme="majorHAnsi"/>
          <w:noProof/>
          <w:lang w:val="ka-GE"/>
        </w:rPr>
        <w:t xml:space="preserve"> </w:t>
      </w:r>
      <w:r w:rsidRPr="00B2408B">
        <w:rPr>
          <w:rFonts w:ascii="Sylfaen" w:hAnsi="Sylfaen" w:cs="Sylfaen"/>
          <w:noProof/>
          <w:lang w:val="ka-GE"/>
        </w:rPr>
        <w:t>ტექნოლოგიების</w:t>
      </w:r>
      <w:r w:rsidRPr="00B2408B">
        <w:rPr>
          <w:rFonts w:ascii="Sylfaen" w:hAnsi="Sylfaen" w:cstheme="majorHAnsi"/>
          <w:noProof/>
          <w:lang w:val="ka-GE"/>
        </w:rPr>
        <w:t xml:space="preserve"> </w:t>
      </w:r>
      <w:r w:rsidRPr="00B2408B">
        <w:rPr>
          <w:rFonts w:ascii="Sylfaen" w:hAnsi="Sylfaen" w:cs="Sylfaen"/>
          <w:noProof/>
          <w:lang w:val="ka-GE"/>
        </w:rPr>
        <w:t>დანერგვას</w:t>
      </w:r>
      <w:r w:rsidRPr="00B2408B">
        <w:rPr>
          <w:rFonts w:ascii="Sylfaen" w:hAnsi="Sylfaen" w:cstheme="majorHAnsi"/>
          <w:noProof/>
          <w:lang w:val="ka-GE"/>
        </w:rPr>
        <w:t xml:space="preserve">, </w:t>
      </w:r>
      <w:r w:rsidRPr="00B2408B">
        <w:rPr>
          <w:rFonts w:ascii="Sylfaen" w:hAnsi="Sylfaen" w:cs="Sylfaen"/>
          <w:noProof/>
          <w:lang w:val="ka-GE"/>
        </w:rPr>
        <w:t>ასევე</w:t>
      </w:r>
      <w:r w:rsidRPr="00B2408B">
        <w:rPr>
          <w:rFonts w:ascii="Sylfaen" w:hAnsi="Sylfaen" w:cstheme="majorHAnsi"/>
          <w:noProof/>
          <w:lang w:val="ka-GE"/>
        </w:rPr>
        <w:t xml:space="preserve"> </w:t>
      </w:r>
      <w:r w:rsidRPr="00B2408B">
        <w:rPr>
          <w:rFonts w:ascii="Sylfaen" w:hAnsi="Sylfaen" w:cs="Sylfaen"/>
          <w:noProof/>
          <w:lang w:val="ka-GE"/>
        </w:rPr>
        <w:t>სხვადასხვა</w:t>
      </w:r>
      <w:r w:rsidRPr="00B2408B">
        <w:rPr>
          <w:rFonts w:ascii="Sylfaen" w:hAnsi="Sylfaen" w:cstheme="majorHAnsi"/>
          <w:noProof/>
          <w:lang w:val="ka-GE"/>
        </w:rPr>
        <w:t xml:space="preserve"> </w:t>
      </w:r>
      <w:r w:rsidRPr="00B2408B">
        <w:rPr>
          <w:rFonts w:ascii="Sylfaen" w:hAnsi="Sylfaen" w:cs="Sylfaen"/>
          <w:noProof/>
          <w:lang w:val="ka-GE"/>
        </w:rPr>
        <w:t>პროდუქციის</w:t>
      </w:r>
      <w:r w:rsidRPr="00B2408B">
        <w:rPr>
          <w:rFonts w:ascii="Sylfaen" w:hAnsi="Sylfaen" w:cstheme="majorHAnsi"/>
          <w:noProof/>
          <w:lang w:val="ka-GE"/>
        </w:rPr>
        <w:t xml:space="preserve"> </w:t>
      </w:r>
      <w:r w:rsidRPr="00B2408B">
        <w:rPr>
          <w:rFonts w:ascii="Sylfaen" w:hAnsi="Sylfaen" w:cs="Sylfaen"/>
          <w:noProof/>
          <w:lang w:val="ka-GE"/>
        </w:rPr>
        <w:t>სასიცოცხლო</w:t>
      </w:r>
      <w:r w:rsidRPr="00B2408B">
        <w:rPr>
          <w:rFonts w:ascii="Sylfaen" w:hAnsi="Sylfaen" w:cstheme="majorHAnsi"/>
          <w:noProof/>
          <w:lang w:val="ka-GE"/>
        </w:rPr>
        <w:t xml:space="preserve"> </w:t>
      </w:r>
      <w:r w:rsidRPr="00B2408B">
        <w:rPr>
          <w:rFonts w:ascii="Sylfaen" w:hAnsi="Sylfaen" w:cs="Sylfaen"/>
          <w:noProof/>
          <w:lang w:val="ka-GE"/>
        </w:rPr>
        <w:t>ციკლში</w:t>
      </w:r>
      <w:r w:rsidRPr="00B2408B">
        <w:rPr>
          <w:rFonts w:ascii="Sylfaen" w:hAnsi="Sylfaen" w:cstheme="majorHAnsi"/>
          <w:noProof/>
          <w:lang w:val="ka-GE"/>
        </w:rPr>
        <w:t xml:space="preserve"> </w:t>
      </w:r>
      <w:r w:rsidRPr="00B2408B">
        <w:rPr>
          <w:rFonts w:ascii="Sylfaen" w:hAnsi="Sylfaen" w:cs="Sylfaen"/>
          <w:noProof/>
          <w:lang w:val="ka-GE"/>
        </w:rPr>
        <w:t>ჩართული</w:t>
      </w:r>
      <w:r w:rsidRPr="00B2408B">
        <w:rPr>
          <w:rFonts w:ascii="Sylfaen" w:hAnsi="Sylfaen" w:cstheme="majorHAnsi"/>
          <w:noProof/>
          <w:lang w:val="ka-GE"/>
        </w:rPr>
        <w:t xml:space="preserve"> </w:t>
      </w:r>
      <w:r w:rsidRPr="00B2408B">
        <w:rPr>
          <w:rFonts w:ascii="Sylfaen" w:hAnsi="Sylfaen" w:cs="Sylfaen"/>
          <w:noProof/>
          <w:lang w:val="ka-GE"/>
        </w:rPr>
        <w:t>ყველა</w:t>
      </w:r>
      <w:r w:rsidRPr="00B2408B">
        <w:rPr>
          <w:rFonts w:ascii="Sylfaen" w:hAnsi="Sylfaen" w:cstheme="majorHAnsi"/>
          <w:noProof/>
          <w:lang w:val="ka-GE"/>
        </w:rPr>
        <w:t xml:space="preserve"> </w:t>
      </w:r>
      <w:r w:rsidRPr="00B2408B">
        <w:rPr>
          <w:rFonts w:ascii="Sylfaen" w:hAnsi="Sylfaen" w:cs="Sylfaen"/>
          <w:noProof/>
          <w:lang w:val="ka-GE"/>
        </w:rPr>
        <w:t>ოპერატორის</w:t>
      </w:r>
      <w:r w:rsidRPr="00B2408B">
        <w:rPr>
          <w:rFonts w:ascii="Sylfaen" w:hAnsi="Sylfaen" w:cstheme="majorHAnsi"/>
          <w:noProof/>
          <w:lang w:val="ka-GE"/>
        </w:rPr>
        <w:t xml:space="preserve"> (</w:t>
      </w:r>
      <w:r w:rsidRPr="00B2408B">
        <w:rPr>
          <w:rFonts w:ascii="Sylfaen" w:hAnsi="Sylfaen" w:cs="Sylfaen"/>
          <w:noProof/>
          <w:lang w:val="ka-GE"/>
        </w:rPr>
        <w:t>მწარმოებელი</w:t>
      </w:r>
      <w:r w:rsidRPr="00B2408B">
        <w:rPr>
          <w:rFonts w:ascii="Sylfaen" w:hAnsi="Sylfaen" w:cstheme="majorHAnsi"/>
          <w:noProof/>
          <w:lang w:val="ka-GE"/>
        </w:rPr>
        <w:t xml:space="preserve">, </w:t>
      </w:r>
      <w:r w:rsidRPr="00B2408B">
        <w:rPr>
          <w:rFonts w:ascii="Sylfaen" w:hAnsi="Sylfaen" w:cs="Sylfaen"/>
          <w:noProof/>
          <w:lang w:val="ka-GE"/>
        </w:rPr>
        <w:t>დისტრიბუტორი</w:t>
      </w:r>
      <w:r w:rsidRPr="00B2408B">
        <w:rPr>
          <w:rFonts w:ascii="Sylfaen" w:hAnsi="Sylfaen" w:cstheme="majorHAnsi"/>
          <w:noProof/>
          <w:lang w:val="ka-GE"/>
        </w:rPr>
        <w:t xml:space="preserve">, </w:t>
      </w:r>
      <w:r w:rsidRPr="00B2408B">
        <w:rPr>
          <w:rFonts w:ascii="Sylfaen" w:hAnsi="Sylfaen" w:cs="Sylfaen"/>
          <w:noProof/>
          <w:lang w:val="ka-GE"/>
        </w:rPr>
        <w:t>მომხმარებელი</w:t>
      </w:r>
      <w:r w:rsidRPr="00B2408B">
        <w:rPr>
          <w:rFonts w:ascii="Sylfaen" w:hAnsi="Sylfaen" w:cstheme="majorHAnsi"/>
          <w:noProof/>
          <w:lang w:val="ka-GE"/>
        </w:rPr>
        <w:t xml:space="preserve">, </w:t>
      </w:r>
      <w:r w:rsidRPr="00B2408B">
        <w:rPr>
          <w:rFonts w:ascii="Sylfaen" w:hAnsi="Sylfaen" w:cs="Sylfaen"/>
          <w:noProof/>
          <w:lang w:val="ka-GE"/>
        </w:rPr>
        <w:t>შემგროვებელი</w:t>
      </w:r>
      <w:r w:rsidRPr="00B2408B">
        <w:rPr>
          <w:rFonts w:ascii="Sylfaen" w:hAnsi="Sylfaen" w:cstheme="majorHAnsi"/>
          <w:noProof/>
          <w:lang w:val="ka-GE"/>
        </w:rPr>
        <w:t xml:space="preserve">, </w:t>
      </w:r>
      <w:r w:rsidRPr="00B2408B">
        <w:rPr>
          <w:rFonts w:ascii="Sylfaen" w:hAnsi="Sylfaen" w:cs="Sylfaen"/>
          <w:noProof/>
          <w:lang w:val="ka-GE"/>
        </w:rPr>
        <w:t>დამშლელი</w:t>
      </w:r>
      <w:r w:rsidRPr="00B2408B">
        <w:rPr>
          <w:rFonts w:ascii="Sylfaen" w:hAnsi="Sylfaen" w:cstheme="majorHAnsi"/>
          <w:noProof/>
          <w:lang w:val="ka-GE"/>
        </w:rPr>
        <w:t xml:space="preserve">, </w:t>
      </w:r>
      <w:r w:rsidRPr="00B2408B">
        <w:rPr>
          <w:rFonts w:ascii="Sylfaen" w:hAnsi="Sylfaen" w:cs="Sylfaen"/>
          <w:noProof/>
          <w:lang w:val="ka-GE"/>
        </w:rPr>
        <w:t>რეციკლირების</w:t>
      </w:r>
      <w:r w:rsidRPr="00B2408B">
        <w:rPr>
          <w:rFonts w:ascii="Sylfaen" w:hAnsi="Sylfaen" w:cstheme="majorHAnsi"/>
          <w:noProof/>
          <w:lang w:val="ka-GE"/>
        </w:rPr>
        <w:t xml:space="preserve"> </w:t>
      </w:r>
      <w:r w:rsidRPr="00B2408B">
        <w:rPr>
          <w:rFonts w:ascii="Sylfaen" w:hAnsi="Sylfaen" w:cs="Sylfaen"/>
          <w:noProof/>
          <w:lang w:val="ka-GE"/>
        </w:rPr>
        <w:t>განმახორციელებელი</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ექსპორტიორი</w:t>
      </w:r>
      <w:r w:rsidRPr="00B2408B">
        <w:rPr>
          <w:rFonts w:ascii="Sylfaen" w:hAnsi="Sylfaen" w:cstheme="majorHAnsi"/>
          <w:noProof/>
          <w:lang w:val="ka-GE"/>
        </w:rPr>
        <w:t xml:space="preserve">) </w:t>
      </w:r>
      <w:r w:rsidRPr="00B2408B">
        <w:rPr>
          <w:rFonts w:ascii="Sylfaen" w:hAnsi="Sylfaen" w:cs="Sylfaen"/>
          <w:noProof/>
          <w:lang w:val="ka-GE"/>
        </w:rPr>
        <w:t>საქმიანობის</w:t>
      </w:r>
      <w:r w:rsidRPr="00B2408B">
        <w:rPr>
          <w:rFonts w:ascii="Sylfaen" w:hAnsi="Sylfaen" w:cstheme="majorHAnsi"/>
          <w:noProof/>
          <w:lang w:val="ka-GE"/>
        </w:rPr>
        <w:t xml:space="preserve"> </w:t>
      </w:r>
      <w:r w:rsidRPr="00B2408B">
        <w:rPr>
          <w:rFonts w:ascii="Sylfaen" w:hAnsi="Sylfaen" w:cs="Sylfaen"/>
          <w:noProof/>
          <w:lang w:val="ka-GE"/>
        </w:rPr>
        <w:t>გარემოსდაცვითი</w:t>
      </w:r>
      <w:r w:rsidRPr="00B2408B">
        <w:rPr>
          <w:rFonts w:ascii="Sylfaen" w:hAnsi="Sylfaen" w:cstheme="majorHAnsi"/>
          <w:noProof/>
          <w:lang w:val="ka-GE"/>
        </w:rPr>
        <w:t xml:space="preserve"> </w:t>
      </w:r>
      <w:r w:rsidRPr="00B2408B">
        <w:rPr>
          <w:rFonts w:ascii="Sylfaen" w:hAnsi="Sylfaen" w:cs="Sylfaen"/>
          <w:noProof/>
          <w:lang w:val="ka-GE"/>
        </w:rPr>
        <w:t>მაჩვენებლის</w:t>
      </w:r>
      <w:r w:rsidRPr="00B2408B">
        <w:rPr>
          <w:rFonts w:ascii="Sylfaen" w:hAnsi="Sylfaen" w:cstheme="majorHAnsi"/>
          <w:noProof/>
          <w:lang w:val="ka-GE"/>
        </w:rPr>
        <w:t xml:space="preserve"> </w:t>
      </w:r>
      <w:r w:rsidRPr="00B2408B">
        <w:rPr>
          <w:rFonts w:ascii="Sylfaen" w:hAnsi="Sylfaen" w:cs="Sylfaen"/>
          <w:noProof/>
          <w:lang w:val="ka-GE"/>
        </w:rPr>
        <w:t>გაუმჯობესებას</w:t>
      </w:r>
      <w:r w:rsidRPr="00B2408B">
        <w:rPr>
          <w:rFonts w:ascii="Sylfaen" w:hAnsi="Sylfaen" w:cstheme="majorHAnsi"/>
          <w:noProof/>
          <w:lang w:val="ka-GE"/>
        </w:rPr>
        <w:t xml:space="preserve">, </w:t>
      </w:r>
      <w:r w:rsidRPr="00B2408B">
        <w:rPr>
          <w:rFonts w:ascii="Sylfaen" w:hAnsi="Sylfaen" w:cs="Sylfaen"/>
          <w:noProof/>
          <w:lang w:val="ka-GE"/>
        </w:rPr>
        <w:t>ნაგავსაყრელებზე</w:t>
      </w:r>
      <w:r w:rsidRPr="00B2408B">
        <w:rPr>
          <w:rFonts w:ascii="Sylfaen" w:hAnsi="Sylfaen" w:cstheme="majorHAnsi"/>
          <w:noProof/>
          <w:lang w:val="ka-GE"/>
        </w:rPr>
        <w:t xml:space="preserve"> </w:t>
      </w:r>
      <w:r w:rsidRPr="00B2408B">
        <w:rPr>
          <w:rFonts w:ascii="Sylfaen" w:hAnsi="Sylfaen" w:cs="Sylfaen"/>
          <w:noProof/>
          <w:lang w:val="ka-GE"/>
        </w:rPr>
        <w:t>განთავსებული</w:t>
      </w:r>
      <w:r w:rsidRPr="00B2408B">
        <w:rPr>
          <w:rFonts w:ascii="Sylfaen" w:hAnsi="Sylfaen" w:cstheme="majorHAnsi"/>
          <w:noProof/>
          <w:lang w:val="ka-GE"/>
        </w:rPr>
        <w:t xml:space="preserve"> </w:t>
      </w:r>
      <w:r w:rsidRPr="00B2408B">
        <w:rPr>
          <w:rFonts w:ascii="Sylfaen" w:hAnsi="Sylfaen" w:cs="Sylfaen"/>
          <w:noProof/>
          <w:lang w:val="ka-GE"/>
        </w:rPr>
        <w:t>ნარჩენების</w:t>
      </w:r>
      <w:r w:rsidRPr="00B2408B">
        <w:rPr>
          <w:rFonts w:ascii="Sylfaen" w:hAnsi="Sylfaen" w:cstheme="majorHAnsi"/>
          <w:noProof/>
          <w:lang w:val="ka-GE"/>
        </w:rPr>
        <w:t xml:space="preserve"> </w:t>
      </w:r>
      <w:r w:rsidRPr="00B2408B">
        <w:rPr>
          <w:rFonts w:ascii="Sylfaen" w:hAnsi="Sylfaen" w:cs="Sylfaen"/>
          <w:noProof/>
          <w:lang w:val="ka-GE"/>
        </w:rPr>
        <w:t>რაოდენობის</w:t>
      </w:r>
      <w:r w:rsidRPr="00B2408B">
        <w:rPr>
          <w:rFonts w:ascii="Sylfaen" w:hAnsi="Sylfaen" w:cstheme="majorHAnsi"/>
          <w:noProof/>
          <w:lang w:val="ka-GE"/>
        </w:rPr>
        <w:t xml:space="preserve"> </w:t>
      </w:r>
      <w:r w:rsidRPr="00B2408B">
        <w:rPr>
          <w:rFonts w:ascii="Sylfaen" w:hAnsi="Sylfaen" w:cs="Sylfaen"/>
          <w:noProof/>
          <w:lang w:val="ka-GE"/>
        </w:rPr>
        <w:t>შემცირებასა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ახალი</w:t>
      </w:r>
      <w:r w:rsidRPr="00B2408B">
        <w:rPr>
          <w:rFonts w:ascii="Sylfaen" w:hAnsi="Sylfaen" w:cstheme="majorHAnsi"/>
          <w:noProof/>
          <w:lang w:val="ka-GE"/>
        </w:rPr>
        <w:t xml:space="preserve"> </w:t>
      </w:r>
      <w:r w:rsidRPr="00B2408B">
        <w:rPr>
          <w:rFonts w:ascii="Sylfaen" w:hAnsi="Sylfaen" w:cs="Sylfaen"/>
          <w:noProof/>
          <w:lang w:val="ka-GE"/>
        </w:rPr>
        <w:t>საწარმოებისა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სამუშაო</w:t>
      </w:r>
      <w:r w:rsidRPr="00B2408B">
        <w:rPr>
          <w:rFonts w:ascii="Sylfaen" w:hAnsi="Sylfaen" w:cstheme="majorHAnsi"/>
          <w:noProof/>
          <w:lang w:val="ka-GE"/>
        </w:rPr>
        <w:t xml:space="preserve"> </w:t>
      </w:r>
      <w:r w:rsidRPr="00B2408B">
        <w:rPr>
          <w:rFonts w:ascii="Sylfaen" w:hAnsi="Sylfaen" w:cs="Sylfaen"/>
          <w:noProof/>
          <w:lang w:val="ka-GE"/>
        </w:rPr>
        <w:t>ადგილების</w:t>
      </w:r>
      <w:r w:rsidRPr="00B2408B">
        <w:rPr>
          <w:rFonts w:ascii="Sylfaen" w:hAnsi="Sylfaen" w:cstheme="majorHAnsi"/>
          <w:noProof/>
          <w:lang w:val="ka-GE"/>
        </w:rPr>
        <w:t xml:space="preserve"> </w:t>
      </w:r>
      <w:r w:rsidRPr="00B2408B">
        <w:rPr>
          <w:rFonts w:ascii="Sylfaen" w:hAnsi="Sylfaen" w:cs="Sylfaen"/>
          <w:noProof/>
          <w:lang w:val="ka-GE"/>
        </w:rPr>
        <w:t>შექმნას</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ცირკულარული</w:t>
      </w:r>
      <w:r w:rsidRPr="00B2408B">
        <w:rPr>
          <w:rFonts w:ascii="Sylfaen" w:hAnsi="Sylfaen" w:cstheme="majorHAnsi"/>
          <w:noProof/>
          <w:lang w:val="ka-GE"/>
        </w:rPr>
        <w:t xml:space="preserve"> </w:t>
      </w:r>
      <w:r w:rsidRPr="00B2408B">
        <w:rPr>
          <w:rFonts w:ascii="Sylfaen" w:hAnsi="Sylfaen" w:cs="Sylfaen"/>
          <w:noProof/>
          <w:lang w:val="ka-GE"/>
        </w:rPr>
        <w:t>ეკონომიკის</w:t>
      </w:r>
      <w:r w:rsidRPr="00B2408B">
        <w:rPr>
          <w:rFonts w:ascii="Sylfaen" w:hAnsi="Sylfaen" w:cstheme="majorHAnsi"/>
          <w:noProof/>
          <w:lang w:val="ka-GE"/>
        </w:rPr>
        <w:t xml:space="preserve"> </w:t>
      </w:r>
      <w:r w:rsidRPr="00B2408B">
        <w:rPr>
          <w:rFonts w:ascii="Sylfaen" w:hAnsi="Sylfaen" w:cs="Sylfaen"/>
          <w:noProof/>
          <w:lang w:val="ka-GE"/>
        </w:rPr>
        <w:t>განვითარებას</w:t>
      </w:r>
      <w:r w:rsidRPr="00B2408B">
        <w:rPr>
          <w:rFonts w:ascii="Sylfaen" w:hAnsi="Sylfaen" w:cstheme="majorHAnsi"/>
          <w:noProof/>
          <w:lang w:val="ka-GE"/>
        </w:rPr>
        <w:t>.</w:t>
      </w:r>
    </w:p>
    <w:p w14:paraId="10178105" w14:textId="77777777" w:rsidR="006013C4" w:rsidRPr="00B2408B" w:rsidRDefault="006013C4" w:rsidP="006013C4">
      <w:pPr>
        <w:spacing w:before="240" w:line="276" w:lineRule="auto"/>
        <w:jc w:val="both"/>
        <w:rPr>
          <w:rFonts w:ascii="Sylfaen" w:hAnsi="Sylfaen" w:cstheme="majorHAnsi"/>
          <w:noProof/>
          <w:lang w:val="ka-GE"/>
        </w:rPr>
      </w:pPr>
      <w:r w:rsidRPr="00B2408B">
        <w:rPr>
          <w:rFonts w:ascii="Sylfaen" w:hAnsi="Sylfaen" w:cs="Sylfaen"/>
          <w:noProof/>
          <w:lang w:val="ka-GE"/>
        </w:rPr>
        <w:t>მწარმოებლის</w:t>
      </w:r>
      <w:r w:rsidRPr="00B2408B">
        <w:rPr>
          <w:rFonts w:ascii="Sylfaen" w:hAnsi="Sylfaen" w:cstheme="majorHAnsi"/>
          <w:noProof/>
          <w:lang w:val="ka-GE"/>
        </w:rPr>
        <w:t xml:space="preserve"> </w:t>
      </w:r>
      <w:r w:rsidRPr="00B2408B">
        <w:rPr>
          <w:rFonts w:ascii="Sylfaen" w:hAnsi="Sylfaen" w:cs="Sylfaen"/>
          <w:noProof/>
          <w:lang w:val="ka-GE"/>
        </w:rPr>
        <w:t>გაფართოებული</w:t>
      </w:r>
      <w:r w:rsidRPr="00B2408B">
        <w:rPr>
          <w:rFonts w:ascii="Sylfaen" w:hAnsi="Sylfaen" w:cstheme="majorHAnsi"/>
          <w:noProof/>
          <w:lang w:val="ka-GE"/>
        </w:rPr>
        <w:t xml:space="preserve"> </w:t>
      </w:r>
      <w:r w:rsidRPr="00B2408B">
        <w:rPr>
          <w:rFonts w:ascii="Sylfaen" w:hAnsi="Sylfaen" w:cs="Sylfaen"/>
          <w:noProof/>
          <w:lang w:val="ka-GE"/>
        </w:rPr>
        <w:t>ვალდებულების</w:t>
      </w:r>
      <w:r w:rsidRPr="00B2408B">
        <w:rPr>
          <w:rFonts w:ascii="Sylfaen" w:hAnsi="Sylfaen" w:cstheme="majorHAnsi"/>
          <w:noProof/>
          <w:lang w:val="ka-GE"/>
        </w:rPr>
        <w:t xml:space="preserve"> </w:t>
      </w:r>
      <w:r w:rsidRPr="00B2408B">
        <w:rPr>
          <w:rFonts w:ascii="Sylfaen" w:hAnsi="Sylfaen" w:cs="Sylfaen"/>
          <w:noProof/>
          <w:lang w:val="ka-GE"/>
        </w:rPr>
        <w:t>დანერგვისა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ეფექტიანი</w:t>
      </w:r>
      <w:r w:rsidRPr="00B2408B">
        <w:rPr>
          <w:rFonts w:ascii="Sylfaen" w:hAnsi="Sylfaen" w:cstheme="majorHAnsi"/>
          <w:noProof/>
          <w:lang w:val="ka-GE"/>
        </w:rPr>
        <w:t xml:space="preserve"> </w:t>
      </w:r>
      <w:r w:rsidRPr="00B2408B">
        <w:rPr>
          <w:rFonts w:ascii="Sylfaen" w:hAnsi="Sylfaen" w:cs="Sylfaen"/>
          <w:noProof/>
          <w:lang w:val="ka-GE"/>
        </w:rPr>
        <w:t>განხორცილების</w:t>
      </w:r>
      <w:r w:rsidRPr="00B2408B">
        <w:rPr>
          <w:rFonts w:ascii="Sylfaen" w:hAnsi="Sylfaen" w:cstheme="majorHAnsi"/>
          <w:noProof/>
          <w:lang w:val="ka-GE"/>
        </w:rPr>
        <w:t xml:space="preserve"> </w:t>
      </w:r>
      <w:r w:rsidRPr="00B2408B">
        <w:rPr>
          <w:rFonts w:ascii="Sylfaen" w:hAnsi="Sylfaen" w:cs="Sylfaen"/>
          <w:noProof/>
          <w:lang w:val="ka-GE"/>
        </w:rPr>
        <w:t>მიზნით</w:t>
      </w:r>
      <w:r w:rsidRPr="00B2408B">
        <w:rPr>
          <w:rFonts w:ascii="Sylfaen" w:hAnsi="Sylfaen" w:cstheme="majorHAnsi"/>
          <w:noProof/>
          <w:lang w:val="ka-GE"/>
        </w:rPr>
        <w:t>,</w:t>
      </w:r>
      <w:r w:rsidRPr="004E174C">
        <w:rPr>
          <w:rFonts w:ascii="Sylfaen" w:hAnsi="Sylfaen" w:cstheme="majorHAnsi"/>
          <w:noProof/>
          <w:lang w:val="ka-GE"/>
        </w:rPr>
        <w:t xml:space="preserve"> </w:t>
      </w:r>
      <w:r w:rsidRPr="00B2408B">
        <w:rPr>
          <w:rFonts w:ascii="Sylfaen" w:hAnsi="Sylfaen" w:cstheme="majorHAnsi"/>
          <w:noProof/>
          <w:lang w:val="ka-GE"/>
        </w:rPr>
        <w:t>მიღებულია ოთხი ტექნიკური რეგლამენტი, ასევე მიღებული იქნება „</w:t>
      </w:r>
      <w:r w:rsidRPr="00B2408B">
        <w:rPr>
          <w:rFonts w:ascii="Sylfaen" w:hAnsi="Sylfaen" w:cs="Sylfaen"/>
          <w:noProof/>
          <w:lang w:val="ka-GE"/>
        </w:rPr>
        <w:t>შეფუთვის</w:t>
      </w:r>
      <w:r w:rsidRPr="00B2408B">
        <w:rPr>
          <w:rFonts w:ascii="Sylfaen" w:hAnsi="Sylfaen" w:cstheme="majorHAnsi"/>
          <w:noProof/>
          <w:lang w:val="ka-GE"/>
        </w:rPr>
        <w:t xml:space="preserve"> </w:t>
      </w:r>
      <w:r w:rsidRPr="00B2408B">
        <w:rPr>
          <w:rFonts w:ascii="Sylfaen" w:hAnsi="Sylfaen" w:cs="Sylfaen"/>
          <w:noProof/>
          <w:lang w:val="ka-GE"/>
        </w:rPr>
        <w:t>ნარჩენების</w:t>
      </w:r>
      <w:r w:rsidRPr="00B2408B">
        <w:rPr>
          <w:rFonts w:ascii="Sylfaen" w:hAnsi="Sylfaen" w:cstheme="majorHAnsi"/>
          <w:noProof/>
          <w:lang w:val="ka-GE"/>
        </w:rPr>
        <w:t xml:space="preserve"> </w:t>
      </w:r>
      <w:r w:rsidRPr="00B2408B">
        <w:rPr>
          <w:rFonts w:ascii="Sylfaen" w:hAnsi="Sylfaen" w:cs="Sylfaen"/>
          <w:noProof/>
          <w:lang w:val="ka-GE"/>
        </w:rPr>
        <w:t>მართვის</w:t>
      </w:r>
      <w:r w:rsidRPr="00B2408B">
        <w:rPr>
          <w:rFonts w:ascii="Sylfaen" w:hAnsi="Sylfaen" w:cstheme="majorHAnsi"/>
          <w:noProof/>
          <w:lang w:val="ka-GE"/>
        </w:rPr>
        <w:t xml:space="preserve"> </w:t>
      </w:r>
      <w:r w:rsidRPr="00B2408B">
        <w:rPr>
          <w:rFonts w:ascii="Sylfaen" w:hAnsi="Sylfaen" w:cs="Sylfaen"/>
          <w:noProof/>
          <w:lang w:val="ka-GE"/>
        </w:rPr>
        <w:t>შესახებ</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ხმარებიდან</w:t>
      </w:r>
      <w:r w:rsidRPr="00B2408B">
        <w:rPr>
          <w:rFonts w:ascii="Sylfaen" w:hAnsi="Sylfaen" w:cstheme="majorHAnsi"/>
          <w:noProof/>
          <w:lang w:val="ka-GE"/>
        </w:rPr>
        <w:t xml:space="preserve"> </w:t>
      </w:r>
      <w:r w:rsidRPr="00B2408B">
        <w:rPr>
          <w:rFonts w:ascii="Sylfaen" w:hAnsi="Sylfaen" w:cs="Sylfaen"/>
          <w:noProof/>
          <w:lang w:val="ka-GE"/>
        </w:rPr>
        <w:t>ამოღებული</w:t>
      </w:r>
      <w:r w:rsidRPr="00B2408B">
        <w:rPr>
          <w:rFonts w:ascii="Sylfaen" w:hAnsi="Sylfaen" w:cstheme="majorHAnsi"/>
          <w:noProof/>
          <w:lang w:val="ka-GE"/>
        </w:rPr>
        <w:t xml:space="preserve"> </w:t>
      </w:r>
      <w:r w:rsidRPr="00B2408B">
        <w:rPr>
          <w:rFonts w:ascii="Sylfaen" w:hAnsi="Sylfaen" w:cs="Sylfaen"/>
          <w:noProof/>
          <w:lang w:val="ka-GE"/>
        </w:rPr>
        <w:t>ავტოსატრანსპორტო</w:t>
      </w:r>
      <w:r w:rsidRPr="00B2408B">
        <w:rPr>
          <w:rFonts w:ascii="Sylfaen" w:hAnsi="Sylfaen" w:cstheme="majorHAnsi"/>
          <w:noProof/>
          <w:lang w:val="ka-GE"/>
        </w:rPr>
        <w:t xml:space="preserve"> </w:t>
      </w:r>
      <w:r w:rsidRPr="00B2408B">
        <w:rPr>
          <w:rFonts w:ascii="Sylfaen" w:hAnsi="Sylfaen" w:cs="Sylfaen"/>
          <w:noProof/>
          <w:lang w:val="ka-GE"/>
        </w:rPr>
        <w:t>საშუალებების</w:t>
      </w:r>
      <w:r w:rsidRPr="00B2408B">
        <w:rPr>
          <w:rFonts w:ascii="Sylfaen" w:hAnsi="Sylfaen" w:cstheme="majorHAnsi"/>
          <w:noProof/>
          <w:lang w:val="ka-GE"/>
        </w:rPr>
        <w:t xml:space="preserve"> </w:t>
      </w:r>
      <w:r w:rsidRPr="00B2408B">
        <w:rPr>
          <w:rFonts w:ascii="Sylfaen" w:hAnsi="Sylfaen" w:cs="Sylfaen"/>
          <w:noProof/>
          <w:lang w:val="ka-GE"/>
        </w:rPr>
        <w:t>მართვის</w:t>
      </w:r>
      <w:r w:rsidRPr="00B2408B">
        <w:rPr>
          <w:rFonts w:ascii="Sylfaen" w:hAnsi="Sylfaen" w:cstheme="majorHAnsi"/>
          <w:noProof/>
          <w:lang w:val="ka-GE"/>
        </w:rPr>
        <w:t xml:space="preserve"> </w:t>
      </w:r>
      <w:r w:rsidRPr="00B2408B">
        <w:rPr>
          <w:rFonts w:ascii="Sylfaen" w:hAnsi="Sylfaen" w:cs="Sylfaen"/>
          <w:noProof/>
          <w:lang w:val="ka-GE"/>
        </w:rPr>
        <w:t>შესახებ</w:t>
      </w:r>
      <w:r w:rsidRPr="00B2408B">
        <w:rPr>
          <w:rFonts w:ascii="Sylfaen" w:hAnsi="Sylfaen" w:cstheme="majorHAnsi"/>
          <w:noProof/>
          <w:lang w:val="ka-GE"/>
        </w:rPr>
        <w:t xml:space="preserve">“ </w:t>
      </w:r>
      <w:r w:rsidRPr="00B2408B">
        <w:rPr>
          <w:rFonts w:ascii="Sylfaen" w:hAnsi="Sylfaen" w:cs="Sylfaen"/>
          <w:noProof/>
          <w:lang w:val="ka-GE"/>
        </w:rPr>
        <w:t>რეგლამენტები</w:t>
      </w:r>
      <w:r w:rsidRPr="00B2408B">
        <w:rPr>
          <w:rFonts w:ascii="Sylfaen" w:hAnsi="Sylfaen" w:cstheme="majorHAnsi"/>
          <w:noProof/>
          <w:lang w:val="ka-GE"/>
        </w:rPr>
        <w:t xml:space="preserve">. </w:t>
      </w:r>
      <w:r w:rsidRPr="00B2408B">
        <w:rPr>
          <w:rFonts w:ascii="Sylfaen" w:hAnsi="Sylfaen" w:cs="Sylfaen"/>
          <w:lang w:val="ka-GE"/>
        </w:rPr>
        <w:t>მგვ</w:t>
      </w:r>
      <w:r w:rsidRPr="00B2408B">
        <w:rPr>
          <w:rFonts w:ascii="Sylfaen" w:hAnsi="Sylfaen" w:cstheme="majorHAnsi"/>
          <w:lang w:val="ka-GE"/>
        </w:rPr>
        <w:t>-</w:t>
      </w:r>
      <w:r>
        <w:rPr>
          <w:rFonts w:ascii="Sylfaen" w:hAnsi="Sylfaen" w:cstheme="majorHAnsi"/>
          <w:lang w:val="ka-GE"/>
        </w:rPr>
        <w:t>ს</w:t>
      </w:r>
      <w:r w:rsidRPr="00B2408B">
        <w:rPr>
          <w:rFonts w:ascii="Sylfaen" w:hAnsi="Sylfaen" w:cs="Sylfaen"/>
          <w:lang w:val="ka-GE"/>
        </w:rPr>
        <w:t>თან</w:t>
      </w:r>
      <w:r w:rsidRPr="00B2408B">
        <w:rPr>
          <w:rFonts w:ascii="Sylfaen" w:hAnsi="Sylfaen" w:cstheme="majorHAnsi"/>
          <w:lang w:val="ka-GE"/>
        </w:rPr>
        <w:t xml:space="preserve"> </w:t>
      </w:r>
      <w:r w:rsidRPr="00B2408B">
        <w:rPr>
          <w:rFonts w:ascii="Sylfaen" w:hAnsi="Sylfaen" w:cs="Sylfaen"/>
          <w:lang w:val="ka-GE"/>
        </w:rPr>
        <w:t>დაკავშირებით</w:t>
      </w:r>
      <w:r w:rsidRPr="00B2408B">
        <w:rPr>
          <w:rFonts w:ascii="Sylfaen" w:hAnsi="Sylfaen" w:cstheme="majorHAnsi"/>
          <w:lang w:val="ka-GE"/>
        </w:rPr>
        <w:t xml:space="preserve"> </w:t>
      </w:r>
      <w:r w:rsidRPr="00B2408B">
        <w:rPr>
          <w:rFonts w:ascii="Sylfaen" w:hAnsi="Sylfaen" w:cs="Sylfaen"/>
          <w:lang w:val="ka-GE"/>
        </w:rPr>
        <w:t>შემუშავდება</w:t>
      </w:r>
      <w:r w:rsidRPr="00B2408B">
        <w:rPr>
          <w:rFonts w:ascii="Sylfaen" w:hAnsi="Sylfaen" w:cstheme="majorHAnsi"/>
          <w:lang w:val="ka-GE"/>
        </w:rPr>
        <w:t xml:space="preserve"> </w:t>
      </w:r>
      <w:r w:rsidRPr="00B2408B">
        <w:rPr>
          <w:rFonts w:ascii="Sylfaen" w:hAnsi="Sylfaen" w:cs="Sylfaen"/>
          <w:noProof/>
          <w:lang w:val="ka-GE"/>
        </w:rPr>
        <w:t>მეთოდოლოგიური</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დამხმარე</w:t>
      </w:r>
      <w:r w:rsidRPr="00B2408B">
        <w:rPr>
          <w:rFonts w:ascii="Sylfaen" w:hAnsi="Sylfaen" w:cstheme="majorHAnsi"/>
          <w:noProof/>
          <w:lang w:val="ka-GE"/>
        </w:rPr>
        <w:t xml:space="preserve"> </w:t>
      </w:r>
      <w:r w:rsidRPr="00B2408B">
        <w:rPr>
          <w:rFonts w:ascii="Sylfaen" w:hAnsi="Sylfaen" w:cs="Sylfaen"/>
          <w:noProof/>
          <w:lang w:val="ka-GE"/>
        </w:rPr>
        <w:t>სახელმძღვანელო</w:t>
      </w:r>
      <w:r w:rsidRPr="00B2408B">
        <w:rPr>
          <w:rFonts w:ascii="Sylfaen" w:hAnsi="Sylfaen" w:cstheme="majorHAnsi"/>
          <w:noProof/>
          <w:lang w:val="ka-GE"/>
        </w:rPr>
        <w:t xml:space="preserve"> </w:t>
      </w:r>
      <w:r w:rsidRPr="00B2408B">
        <w:rPr>
          <w:rFonts w:ascii="Sylfaen" w:hAnsi="Sylfaen" w:cs="Sylfaen"/>
          <w:noProof/>
          <w:lang w:val="ka-GE"/>
        </w:rPr>
        <w:t>დოკუმენტები</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განხორციელდება</w:t>
      </w:r>
      <w:r w:rsidRPr="00B2408B">
        <w:rPr>
          <w:rFonts w:ascii="Sylfaen" w:hAnsi="Sylfaen" w:cstheme="majorHAnsi"/>
          <w:noProof/>
          <w:lang w:val="ka-GE"/>
        </w:rPr>
        <w:t xml:space="preserve"> </w:t>
      </w:r>
      <w:r w:rsidRPr="00B2408B">
        <w:rPr>
          <w:rFonts w:ascii="Sylfaen" w:hAnsi="Sylfaen" w:cs="Sylfaen"/>
          <w:noProof/>
          <w:lang w:val="ka-GE"/>
        </w:rPr>
        <w:t>მგვ</w:t>
      </w:r>
      <w:r w:rsidRPr="00B2408B">
        <w:rPr>
          <w:rFonts w:ascii="Sylfaen" w:hAnsi="Sylfaen" w:cstheme="majorHAnsi"/>
          <w:noProof/>
          <w:lang w:val="ka-GE"/>
        </w:rPr>
        <w:t xml:space="preserve"> </w:t>
      </w:r>
      <w:r w:rsidRPr="00B2408B">
        <w:rPr>
          <w:rFonts w:ascii="Sylfaen" w:hAnsi="Sylfaen" w:cs="Sylfaen"/>
          <w:noProof/>
          <w:lang w:val="ka-GE"/>
        </w:rPr>
        <w:t>ორგანიზაციების</w:t>
      </w:r>
      <w:r w:rsidRPr="00B2408B">
        <w:rPr>
          <w:rFonts w:ascii="Sylfaen" w:hAnsi="Sylfaen" w:cstheme="majorHAnsi"/>
          <w:noProof/>
          <w:lang w:val="ka-GE"/>
        </w:rPr>
        <w:t xml:space="preserve"> </w:t>
      </w:r>
      <w:r w:rsidRPr="00B2408B">
        <w:rPr>
          <w:rFonts w:ascii="Sylfaen" w:hAnsi="Sylfaen" w:cs="Sylfaen"/>
          <w:noProof/>
          <w:lang w:val="ka-GE"/>
        </w:rPr>
        <w:t>ავტორიზაციისა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შესაძლებლობების</w:t>
      </w:r>
      <w:r w:rsidRPr="00B2408B">
        <w:rPr>
          <w:rFonts w:ascii="Sylfaen" w:hAnsi="Sylfaen" w:cstheme="majorHAnsi"/>
          <w:noProof/>
          <w:lang w:val="ka-GE"/>
        </w:rPr>
        <w:t xml:space="preserve"> </w:t>
      </w:r>
      <w:r w:rsidRPr="00B2408B">
        <w:rPr>
          <w:rFonts w:ascii="Sylfaen" w:hAnsi="Sylfaen" w:cs="Sylfaen"/>
          <w:noProof/>
          <w:lang w:val="ka-GE"/>
        </w:rPr>
        <w:t>გაძლიერების</w:t>
      </w:r>
      <w:r w:rsidRPr="00B2408B">
        <w:rPr>
          <w:rFonts w:ascii="Sylfaen" w:hAnsi="Sylfaen" w:cstheme="majorHAnsi"/>
          <w:noProof/>
          <w:lang w:val="ka-GE"/>
        </w:rPr>
        <w:t xml:space="preserve"> </w:t>
      </w:r>
      <w:r w:rsidRPr="00B2408B">
        <w:rPr>
          <w:rFonts w:ascii="Sylfaen" w:hAnsi="Sylfaen" w:cs="Sylfaen"/>
          <w:noProof/>
          <w:lang w:val="ka-GE"/>
        </w:rPr>
        <w:t>ღონისძიებები</w:t>
      </w:r>
      <w:r w:rsidRPr="00B2408B">
        <w:rPr>
          <w:rFonts w:ascii="Sylfaen" w:hAnsi="Sylfaen" w:cstheme="majorHAnsi"/>
          <w:noProof/>
          <w:lang w:val="ka-GE"/>
        </w:rPr>
        <w:t xml:space="preserve">. </w:t>
      </w:r>
      <w:r w:rsidRPr="00B2408B">
        <w:rPr>
          <w:rFonts w:ascii="Sylfaen" w:hAnsi="Sylfaen" w:cs="Sylfaen"/>
          <w:noProof/>
          <w:lang w:val="ka-GE"/>
        </w:rPr>
        <w:t>ამასთანავე</w:t>
      </w:r>
      <w:r w:rsidRPr="00B2408B">
        <w:rPr>
          <w:rFonts w:ascii="Sylfaen" w:hAnsi="Sylfaen" w:cstheme="majorHAnsi"/>
          <w:noProof/>
          <w:lang w:val="ka-GE"/>
        </w:rPr>
        <w:t xml:space="preserve">, </w:t>
      </w:r>
      <w:r w:rsidRPr="00B2408B">
        <w:rPr>
          <w:rFonts w:ascii="Sylfaen" w:hAnsi="Sylfaen" w:cs="Sylfaen"/>
          <w:noProof/>
          <w:lang w:val="ka-GE"/>
        </w:rPr>
        <w:t>ხელი</w:t>
      </w:r>
      <w:r w:rsidRPr="00B2408B">
        <w:rPr>
          <w:rFonts w:ascii="Sylfaen" w:hAnsi="Sylfaen" w:cstheme="majorHAnsi"/>
          <w:noProof/>
          <w:lang w:val="ka-GE"/>
        </w:rPr>
        <w:t xml:space="preserve"> </w:t>
      </w:r>
      <w:r w:rsidRPr="00B2408B">
        <w:rPr>
          <w:rFonts w:ascii="Sylfaen" w:hAnsi="Sylfaen" w:cs="Sylfaen"/>
          <w:noProof/>
          <w:lang w:val="ka-GE"/>
        </w:rPr>
        <w:t>შეეწყობა</w:t>
      </w:r>
      <w:r w:rsidRPr="00B2408B">
        <w:rPr>
          <w:rFonts w:ascii="Sylfaen" w:hAnsi="Sylfaen" w:cstheme="majorHAnsi"/>
          <w:noProof/>
          <w:lang w:val="ka-GE"/>
        </w:rPr>
        <w:t xml:space="preserve"> </w:t>
      </w:r>
      <w:r w:rsidRPr="00B2408B">
        <w:rPr>
          <w:rFonts w:ascii="Sylfaen" w:hAnsi="Sylfaen" w:cs="Sylfaen"/>
          <w:noProof/>
          <w:lang w:val="ka-GE"/>
        </w:rPr>
        <w:t>მგვ</w:t>
      </w:r>
      <w:r w:rsidRPr="00B2408B">
        <w:rPr>
          <w:rFonts w:ascii="Sylfaen" w:hAnsi="Sylfaen" w:cstheme="majorHAnsi"/>
          <w:noProof/>
          <w:lang w:val="ka-GE"/>
        </w:rPr>
        <w:t xml:space="preserve"> </w:t>
      </w:r>
      <w:r w:rsidRPr="00B2408B">
        <w:rPr>
          <w:rFonts w:ascii="Sylfaen" w:hAnsi="Sylfaen" w:cs="Sylfaen"/>
          <w:noProof/>
          <w:lang w:val="ka-GE"/>
        </w:rPr>
        <w:t>ორგანიზაციების</w:t>
      </w:r>
      <w:r w:rsidRPr="00B2408B">
        <w:rPr>
          <w:rFonts w:ascii="Sylfaen" w:hAnsi="Sylfaen" w:cstheme="majorHAnsi"/>
          <w:noProof/>
          <w:lang w:val="ka-GE"/>
        </w:rPr>
        <w:t xml:space="preserve"> </w:t>
      </w:r>
      <w:r w:rsidRPr="00B2408B">
        <w:rPr>
          <w:rFonts w:ascii="Sylfaen" w:hAnsi="Sylfaen" w:cs="Sylfaen"/>
          <w:noProof/>
          <w:lang w:val="ka-GE"/>
        </w:rPr>
        <w:t>მიერ</w:t>
      </w:r>
      <w:r w:rsidRPr="00B2408B">
        <w:rPr>
          <w:rFonts w:ascii="Sylfaen" w:hAnsi="Sylfaen" w:cstheme="majorHAnsi"/>
          <w:noProof/>
          <w:lang w:val="ka-GE"/>
        </w:rPr>
        <w:t xml:space="preserve"> </w:t>
      </w:r>
      <w:r w:rsidRPr="00B2408B">
        <w:rPr>
          <w:rFonts w:ascii="Sylfaen" w:hAnsi="Sylfaen" w:cs="Sylfaen"/>
          <w:noProof/>
          <w:lang w:val="ka-GE"/>
        </w:rPr>
        <w:t>მიზნობრივი</w:t>
      </w:r>
      <w:r w:rsidRPr="00B2408B">
        <w:rPr>
          <w:rFonts w:ascii="Sylfaen" w:hAnsi="Sylfaen" w:cstheme="majorHAnsi"/>
          <w:noProof/>
          <w:lang w:val="ka-GE"/>
        </w:rPr>
        <w:t xml:space="preserve"> </w:t>
      </w:r>
      <w:r w:rsidRPr="00B2408B">
        <w:rPr>
          <w:rFonts w:ascii="Sylfaen" w:hAnsi="Sylfaen" w:cs="Sylfaen"/>
          <w:noProof/>
          <w:lang w:val="ka-GE"/>
        </w:rPr>
        <w:t>მაჩვენებლების</w:t>
      </w:r>
      <w:r w:rsidRPr="00B2408B">
        <w:rPr>
          <w:rFonts w:ascii="Sylfaen" w:hAnsi="Sylfaen" w:cstheme="majorHAnsi"/>
          <w:noProof/>
          <w:lang w:val="ka-GE"/>
        </w:rPr>
        <w:t xml:space="preserve"> </w:t>
      </w:r>
      <w:r w:rsidRPr="00B2408B">
        <w:rPr>
          <w:rFonts w:ascii="Sylfaen" w:hAnsi="Sylfaen" w:cs="Sylfaen"/>
          <w:noProof/>
          <w:lang w:val="ka-GE"/>
        </w:rPr>
        <w:t>შესრულებას</w:t>
      </w:r>
      <w:r>
        <w:rPr>
          <w:rFonts w:ascii="Sylfaen" w:hAnsi="Sylfaen" w:cs="Sylfaen"/>
          <w:noProof/>
          <w:lang w:val="ka-GE"/>
        </w:rPr>
        <w:t>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მონიტორინგის</w:t>
      </w:r>
      <w:r w:rsidRPr="00B2408B">
        <w:rPr>
          <w:rFonts w:ascii="Sylfaen" w:hAnsi="Sylfaen" w:cstheme="majorHAnsi"/>
          <w:noProof/>
          <w:lang w:val="ka-GE"/>
        </w:rPr>
        <w:t xml:space="preserve"> </w:t>
      </w:r>
      <w:r w:rsidRPr="00B2408B">
        <w:rPr>
          <w:rFonts w:ascii="Sylfaen" w:hAnsi="Sylfaen" w:cs="Sylfaen"/>
          <w:noProof/>
          <w:lang w:val="ka-GE"/>
        </w:rPr>
        <w:t>სისტემის</w:t>
      </w:r>
      <w:r w:rsidRPr="00B2408B">
        <w:rPr>
          <w:rFonts w:ascii="Sylfaen" w:hAnsi="Sylfaen" w:cstheme="majorHAnsi"/>
          <w:noProof/>
          <w:lang w:val="ka-GE"/>
        </w:rPr>
        <w:t xml:space="preserve"> </w:t>
      </w:r>
      <w:r w:rsidRPr="00B2408B">
        <w:rPr>
          <w:rFonts w:ascii="Sylfaen" w:hAnsi="Sylfaen" w:cs="Sylfaen"/>
          <w:noProof/>
          <w:lang w:val="ka-GE"/>
        </w:rPr>
        <w:t>ჩამოყალიბებას</w:t>
      </w:r>
      <w:r w:rsidRPr="00B2408B">
        <w:rPr>
          <w:rFonts w:ascii="Sylfaen" w:hAnsi="Sylfaen" w:cstheme="majorHAnsi"/>
          <w:noProof/>
          <w:lang w:val="ka-GE"/>
        </w:rPr>
        <w:t xml:space="preserve">, </w:t>
      </w:r>
      <w:r w:rsidRPr="00B2408B">
        <w:rPr>
          <w:rFonts w:ascii="Sylfaen" w:hAnsi="Sylfaen" w:cs="Sylfaen"/>
          <w:noProof/>
          <w:lang w:val="ka-GE"/>
        </w:rPr>
        <w:t>ამ</w:t>
      </w:r>
      <w:r w:rsidRPr="00B2408B">
        <w:rPr>
          <w:rFonts w:ascii="Sylfaen" w:hAnsi="Sylfaen" w:cstheme="majorHAnsi"/>
          <w:noProof/>
          <w:lang w:val="ka-GE"/>
        </w:rPr>
        <w:t xml:space="preserve"> </w:t>
      </w:r>
      <w:r w:rsidRPr="00B2408B">
        <w:rPr>
          <w:rFonts w:ascii="Sylfaen" w:hAnsi="Sylfaen" w:cs="Sylfaen"/>
          <w:noProof/>
          <w:lang w:val="ka-GE"/>
        </w:rPr>
        <w:t>პროცესში</w:t>
      </w:r>
      <w:r w:rsidRPr="00B2408B">
        <w:rPr>
          <w:rFonts w:ascii="Sylfaen" w:hAnsi="Sylfaen" w:cstheme="majorHAnsi"/>
          <w:noProof/>
          <w:lang w:val="ka-GE"/>
        </w:rPr>
        <w:t xml:space="preserve"> </w:t>
      </w:r>
      <w:r w:rsidRPr="00B2408B">
        <w:rPr>
          <w:rFonts w:ascii="Sylfaen" w:hAnsi="Sylfaen" w:cs="Sylfaen"/>
          <w:noProof/>
          <w:lang w:val="ka-GE"/>
        </w:rPr>
        <w:t>კი</w:t>
      </w:r>
      <w:r w:rsidRPr="00B2408B">
        <w:rPr>
          <w:rFonts w:ascii="Sylfaen" w:hAnsi="Sylfaen" w:cstheme="majorHAnsi"/>
          <w:noProof/>
          <w:lang w:val="ka-GE"/>
        </w:rPr>
        <w:t xml:space="preserve"> </w:t>
      </w:r>
      <w:r w:rsidRPr="00B2408B">
        <w:rPr>
          <w:rFonts w:ascii="Sylfaen" w:hAnsi="Sylfaen" w:cs="Sylfaen"/>
          <w:noProof/>
          <w:lang w:val="ka-GE"/>
        </w:rPr>
        <w:t>განსაკუთრებული</w:t>
      </w:r>
      <w:r w:rsidRPr="00B2408B">
        <w:rPr>
          <w:rFonts w:ascii="Sylfaen" w:hAnsi="Sylfaen" w:cstheme="majorHAnsi"/>
          <w:noProof/>
          <w:lang w:val="ka-GE"/>
        </w:rPr>
        <w:t xml:space="preserve"> </w:t>
      </w:r>
      <w:r w:rsidRPr="00B2408B">
        <w:rPr>
          <w:rFonts w:ascii="Sylfaen" w:hAnsi="Sylfaen" w:cs="Sylfaen"/>
          <w:noProof/>
          <w:lang w:val="ka-GE"/>
        </w:rPr>
        <w:t>ყურადღება</w:t>
      </w:r>
      <w:r w:rsidRPr="00B2408B">
        <w:rPr>
          <w:rFonts w:ascii="Sylfaen" w:hAnsi="Sylfaen" w:cstheme="majorHAnsi"/>
          <w:noProof/>
          <w:lang w:val="ka-GE"/>
        </w:rPr>
        <w:t xml:space="preserve"> </w:t>
      </w:r>
      <w:r w:rsidRPr="00B2408B">
        <w:rPr>
          <w:rFonts w:ascii="Sylfaen" w:hAnsi="Sylfaen" w:cs="Sylfaen"/>
          <w:noProof/>
          <w:lang w:val="ka-GE"/>
        </w:rPr>
        <w:t>დაეთმობა</w:t>
      </w:r>
      <w:r w:rsidRPr="00B2408B">
        <w:rPr>
          <w:rFonts w:ascii="Sylfaen" w:hAnsi="Sylfaen" w:cstheme="majorHAnsi"/>
          <w:noProof/>
          <w:lang w:val="ka-GE"/>
        </w:rPr>
        <w:t xml:space="preserve"> </w:t>
      </w:r>
      <w:r w:rsidRPr="00B2408B">
        <w:rPr>
          <w:rFonts w:ascii="Sylfaen" w:hAnsi="Sylfaen" w:cs="Sylfaen"/>
          <w:noProof/>
          <w:lang w:val="ka-GE"/>
        </w:rPr>
        <w:t>მუნიციპალიტეტების</w:t>
      </w:r>
      <w:r w:rsidRPr="00B2408B">
        <w:rPr>
          <w:rFonts w:ascii="Sylfaen" w:hAnsi="Sylfaen" w:cstheme="majorHAnsi"/>
          <w:noProof/>
          <w:lang w:val="ka-GE"/>
        </w:rPr>
        <w:t xml:space="preserve"> </w:t>
      </w:r>
      <w:r w:rsidRPr="00B2408B">
        <w:rPr>
          <w:rFonts w:ascii="Sylfaen" w:hAnsi="Sylfaen" w:cs="Sylfaen"/>
          <w:noProof/>
          <w:lang w:val="ka-GE"/>
        </w:rPr>
        <w:t>ჩართულობას</w:t>
      </w:r>
      <w:r w:rsidRPr="00B2408B">
        <w:rPr>
          <w:rFonts w:ascii="Sylfaen" w:hAnsi="Sylfaen" w:cstheme="majorHAnsi"/>
          <w:noProof/>
          <w:lang w:val="ka-GE"/>
        </w:rPr>
        <w:t xml:space="preserve">, </w:t>
      </w:r>
      <w:r w:rsidRPr="00B2408B">
        <w:rPr>
          <w:rFonts w:ascii="Sylfaen" w:hAnsi="Sylfaen" w:cs="Sylfaen"/>
          <w:noProof/>
          <w:lang w:val="ka-GE"/>
        </w:rPr>
        <w:t>მათი</w:t>
      </w:r>
      <w:r w:rsidRPr="00B2408B">
        <w:rPr>
          <w:rFonts w:ascii="Sylfaen" w:hAnsi="Sylfaen" w:cstheme="majorHAnsi"/>
          <w:noProof/>
          <w:lang w:val="ka-GE"/>
        </w:rPr>
        <w:t xml:space="preserve"> </w:t>
      </w:r>
      <w:r w:rsidRPr="00B2408B">
        <w:rPr>
          <w:rFonts w:ascii="Sylfaen" w:hAnsi="Sylfaen" w:cs="Sylfaen"/>
          <w:noProof/>
          <w:lang w:val="ka-GE"/>
        </w:rPr>
        <w:t>შესაძლებლობების</w:t>
      </w:r>
      <w:r w:rsidRPr="00B2408B">
        <w:rPr>
          <w:rFonts w:ascii="Sylfaen" w:hAnsi="Sylfaen" w:cstheme="majorHAnsi"/>
          <w:noProof/>
          <w:lang w:val="ka-GE"/>
        </w:rPr>
        <w:t xml:space="preserve"> </w:t>
      </w:r>
      <w:r w:rsidRPr="00B2408B">
        <w:rPr>
          <w:rFonts w:ascii="Sylfaen" w:hAnsi="Sylfaen" w:cs="Sylfaen"/>
          <w:noProof/>
          <w:lang w:val="ka-GE"/>
        </w:rPr>
        <w:t>გაძლიერებასა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ცნობიერების</w:t>
      </w:r>
      <w:r w:rsidRPr="00B2408B">
        <w:rPr>
          <w:rFonts w:ascii="Sylfaen" w:hAnsi="Sylfaen" w:cstheme="majorHAnsi"/>
          <w:noProof/>
          <w:lang w:val="ka-GE"/>
        </w:rPr>
        <w:t xml:space="preserve"> </w:t>
      </w:r>
      <w:r w:rsidRPr="00B2408B">
        <w:rPr>
          <w:rFonts w:ascii="Sylfaen" w:hAnsi="Sylfaen" w:cs="Sylfaen"/>
          <w:noProof/>
          <w:lang w:val="ka-GE"/>
        </w:rPr>
        <w:t>ამაღლების</w:t>
      </w:r>
      <w:r w:rsidRPr="00B2408B">
        <w:rPr>
          <w:rFonts w:ascii="Sylfaen" w:hAnsi="Sylfaen" w:cstheme="majorHAnsi"/>
          <w:noProof/>
          <w:lang w:val="ka-GE"/>
        </w:rPr>
        <w:t xml:space="preserve"> </w:t>
      </w:r>
      <w:r w:rsidRPr="00B2408B">
        <w:rPr>
          <w:rFonts w:ascii="Sylfaen" w:hAnsi="Sylfaen" w:cs="Sylfaen"/>
          <w:noProof/>
          <w:lang w:val="ka-GE"/>
        </w:rPr>
        <w:t>ღონისძიებების</w:t>
      </w:r>
      <w:r w:rsidRPr="00B2408B">
        <w:rPr>
          <w:rFonts w:ascii="Sylfaen" w:hAnsi="Sylfaen" w:cstheme="majorHAnsi"/>
          <w:noProof/>
          <w:lang w:val="ka-GE"/>
        </w:rPr>
        <w:t xml:space="preserve"> </w:t>
      </w:r>
      <w:r w:rsidRPr="00B2408B">
        <w:rPr>
          <w:rFonts w:ascii="Sylfaen" w:hAnsi="Sylfaen" w:cs="Sylfaen"/>
          <w:noProof/>
          <w:lang w:val="ka-GE"/>
        </w:rPr>
        <w:t>განხორციელებას</w:t>
      </w:r>
      <w:r w:rsidRPr="00B2408B">
        <w:rPr>
          <w:rFonts w:ascii="Sylfaen" w:hAnsi="Sylfaen" w:cstheme="majorHAnsi"/>
          <w:noProof/>
          <w:lang w:val="ka-GE"/>
        </w:rPr>
        <w:t>.</w:t>
      </w:r>
    </w:p>
    <w:p w14:paraId="70BD44D3" w14:textId="77777777" w:rsidR="006013C4" w:rsidRPr="002A3199" w:rsidRDefault="006013C4" w:rsidP="006013C4">
      <w:pPr>
        <w:spacing w:before="240" w:line="276" w:lineRule="auto"/>
        <w:jc w:val="both"/>
        <w:rPr>
          <w:rFonts w:ascii="Sylfaen" w:hAnsi="Sylfaen" w:cstheme="minorHAnsi"/>
          <w:b/>
          <w:i/>
          <w:iCs/>
          <w:noProof/>
          <w:color w:val="22346A"/>
          <w:sz w:val="24"/>
          <w:szCs w:val="24"/>
          <w:lang w:val="ka-GE"/>
        </w:rPr>
      </w:pPr>
      <w:r w:rsidRPr="002A3199">
        <w:rPr>
          <w:rFonts w:ascii="Sylfaen" w:hAnsi="Sylfaen" w:cstheme="minorHAnsi"/>
          <w:b/>
          <w:i/>
          <w:iCs/>
          <w:noProof/>
          <w:color w:val="22346A"/>
          <w:sz w:val="24"/>
          <w:szCs w:val="24"/>
          <w:u w:val="single"/>
          <w:lang w:val="ka-GE"/>
        </w:rPr>
        <w:lastRenderedPageBreak/>
        <w:t>ამოცანა 14.6</w:t>
      </w:r>
      <w:r w:rsidRPr="002A3199">
        <w:rPr>
          <w:rFonts w:ascii="Sylfaen" w:hAnsi="Sylfaen" w:cstheme="minorHAnsi"/>
          <w:b/>
          <w:i/>
          <w:iCs/>
          <w:noProof/>
          <w:color w:val="22346A"/>
          <w:sz w:val="24"/>
          <w:szCs w:val="24"/>
          <w:lang w:val="ka-GE"/>
        </w:rPr>
        <w:t>: ქიმიური ნივთიერებების მართვის სისტემის გაუმჯობესება</w:t>
      </w:r>
    </w:p>
    <w:p w14:paraId="280652B5" w14:textId="77777777" w:rsidR="006013C4" w:rsidRPr="002A3199" w:rsidRDefault="006013C4" w:rsidP="006013C4">
      <w:pPr>
        <w:spacing w:line="276" w:lineRule="auto"/>
        <w:jc w:val="both"/>
        <w:rPr>
          <w:rFonts w:ascii="Sylfaen" w:eastAsia="Arial Unicode MS" w:hAnsi="Sylfaen" w:cstheme="majorHAnsi"/>
          <w:noProof/>
          <w:lang w:val="ka-GE"/>
        </w:rPr>
      </w:pPr>
      <w:r w:rsidRPr="002A3199">
        <w:rPr>
          <w:rFonts w:ascii="Sylfaen" w:eastAsia="Arial Unicode MS" w:hAnsi="Sylfaen" w:cs="Sylfaen"/>
          <w:noProof/>
          <w:lang w:val="ka-GE"/>
        </w:rPr>
        <w:t>ქიმიური</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ნივთიერებებით</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გამოწვეული</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არსებული</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თუ</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შესაძლო</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ზიანის</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შემცირების</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მიზნით,</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შემუშავდება</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ქიმიური</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ნივთიერებების</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მართვის</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კანონმდებლობა</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ქიმიური</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ნივთიერებების</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მართვის</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სისტემის</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ეფექტიანი</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ფუნქციონირებისათვის</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შეიქმნება</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ქიმიური</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ნივთიერებების</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სააგენტო</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რომელიც</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ქიმიური</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ნივთიერებების</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მართვის</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სფეროში</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მთავარი</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ადმინისტრაციული</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ორგანო</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იქნება</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რომელიც</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აწარმოებს</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ქიმიური</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ნივთიერებებისა</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და</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ნარევების</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რეესტრს</w:t>
      </w:r>
      <w:r w:rsidRPr="002A3199">
        <w:rPr>
          <w:rFonts w:ascii="Sylfaen" w:eastAsia="Arial Unicode MS" w:hAnsi="Sylfaen" w:cstheme="majorHAnsi"/>
          <w:noProof/>
          <w:lang w:val="ka-GE"/>
        </w:rPr>
        <w:t xml:space="preserve">, </w:t>
      </w:r>
      <w:r w:rsidRPr="002A3199">
        <w:rPr>
          <w:rFonts w:ascii="Sylfaen" w:hAnsi="Sylfaen" w:cs="Sylfaen"/>
          <w:noProof/>
          <w:lang w:val="ka-GE"/>
        </w:rPr>
        <w:t>სადაც</w:t>
      </w:r>
      <w:r w:rsidRPr="002A3199">
        <w:rPr>
          <w:rFonts w:ascii="Sylfaen" w:hAnsi="Sylfaen" w:cstheme="majorHAnsi"/>
          <w:noProof/>
          <w:lang w:val="ka-GE"/>
        </w:rPr>
        <w:t xml:space="preserve"> </w:t>
      </w:r>
      <w:r w:rsidRPr="002A3199">
        <w:rPr>
          <w:rFonts w:ascii="Sylfaen" w:hAnsi="Sylfaen" w:cs="Sylfaen"/>
          <w:noProof/>
          <w:lang w:val="ka-GE"/>
        </w:rPr>
        <w:t>თავს</w:t>
      </w:r>
      <w:r w:rsidRPr="002A3199">
        <w:rPr>
          <w:rFonts w:ascii="Sylfaen" w:hAnsi="Sylfaen" w:cstheme="majorHAnsi"/>
          <w:noProof/>
          <w:lang w:val="ka-GE"/>
        </w:rPr>
        <w:t xml:space="preserve"> </w:t>
      </w:r>
      <w:r w:rsidRPr="002A3199">
        <w:rPr>
          <w:rFonts w:ascii="Sylfaen" w:hAnsi="Sylfaen" w:cs="Sylfaen"/>
          <w:noProof/>
          <w:lang w:val="ka-GE"/>
        </w:rPr>
        <w:t>მოიყრის</w:t>
      </w:r>
      <w:r w:rsidRPr="002A3199">
        <w:rPr>
          <w:rFonts w:ascii="Sylfaen" w:hAnsi="Sylfaen" w:cstheme="majorHAnsi"/>
          <w:noProof/>
          <w:lang w:val="ka-GE"/>
        </w:rPr>
        <w:t xml:space="preserve"> </w:t>
      </w:r>
      <w:r w:rsidRPr="002A3199">
        <w:rPr>
          <w:rFonts w:ascii="Sylfaen" w:hAnsi="Sylfaen" w:cs="Sylfaen"/>
          <w:noProof/>
          <w:lang w:val="ka-GE"/>
        </w:rPr>
        <w:t>ნივთიერებებისა</w:t>
      </w:r>
      <w:r w:rsidRPr="002A3199">
        <w:rPr>
          <w:rFonts w:ascii="Sylfaen" w:hAnsi="Sylfaen" w:cstheme="majorHAnsi"/>
          <w:noProof/>
          <w:lang w:val="ka-GE"/>
        </w:rPr>
        <w:t xml:space="preserve"> </w:t>
      </w:r>
      <w:r w:rsidRPr="002A3199">
        <w:rPr>
          <w:rFonts w:ascii="Sylfaen" w:hAnsi="Sylfaen" w:cs="Sylfaen"/>
          <w:noProof/>
          <w:lang w:val="ka-GE"/>
        </w:rPr>
        <w:t>და</w:t>
      </w:r>
      <w:r w:rsidRPr="002A3199">
        <w:rPr>
          <w:rFonts w:ascii="Sylfaen" w:hAnsi="Sylfaen" w:cstheme="majorHAnsi"/>
          <w:noProof/>
          <w:lang w:val="ka-GE"/>
        </w:rPr>
        <w:t xml:space="preserve"> </w:t>
      </w:r>
      <w:r w:rsidRPr="002A3199">
        <w:rPr>
          <w:rFonts w:ascii="Sylfaen" w:hAnsi="Sylfaen" w:cs="Sylfaen"/>
          <w:noProof/>
          <w:lang w:val="ka-GE"/>
        </w:rPr>
        <w:t>ნარევების</w:t>
      </w:r>
      <w:r w:rsidRPr="002A3199">
        <w:rPr>
          <w:rFonts w:ascii="Sylfaen" w:hAnsi="Sylfaen" w:cstheme="majorHAnsi"/>
          <w:noProof/>
          <w:lang w:val="ka-GE"/>
        </w:rPr>
        <w:t xml:space="preserve"> </w:t>
      </w:r>
      <w:r w:rsidRPr="002A3199">
        <w:rPr>
          <w:rFonts w:ascii="Sylfaen" w:hAnsi="Sylfaen" w:cs="Sylfaen"/>
          <w:noProof/>
          <w:lang w:val="ka-GE"/>
        </w:rPr>
        <w:t>შესახებ</w:t>
      </w:r>
      <w:r w:rsidRPr="002A3199">
        <w:rPr>
          <w:rFonts w:ascii="Sylfaen" w:hAnsi="Sylfaen" w:cstheme="majorHAnsi"/>
          <w:noProof/>
          <w:lang w:val="ka-GE"/>
        </w:rPr>
        <w:t xml:space="preserve"> </w:t>
      </w:r>
      <w:r w:rsidRPr="002A3199">
        <w:rPr>
          <w:rFonts w:ascii="Sylfaen" w:hAnsi="Sylfaen" w:cs="Sylfaen"/>
          <w:noProof/>
          <w:lang w:val="ka-GE"/>
        </w:rPr>
        <w:t>მიმწოდებლისგან</w:t>
      </w:r>
      <w:r w:rsidRPr="002A3199">
        <w:rPr>
          <w:rFonts w:ascii="Sylfaen" w:hAnsi="Sylfaen" w:cstheme="majorHAnsi"/>
          <w:noProof/>
          <w:lang w:val="ka-GE"/>
        </w:rPr>
        <w:t xml:space="preserve"> </w:t>
      </w:r>
      <w:r w:rsidRPr="002A3199">
        <w:rPr>
          <w:rFonts w:ascii="Sylfaen" w:hAnsi="Sylfaen" w:cs="Sylfaen"/>
          <w:noProof/>
          <w:lang w:val="ka-GE"/>
        </w:rPr>
        <w:t>წარმოდგენილი</w:t>
      </w:r>
      <w:r w:rsidRPr="002A3199">
        <w:rPr>
          <w:rFonts w:ascii="Sylfaen" w:hAnsi="Sylfaen" w:cstheme="majorHAnsi"/>
          <w:noProof/>
          <w:lang w:val="ka-GE"/>
        </w:rPr>
        <w:t xml:space="preserve"> </w:t>
      </w:r>
      <w:r w:rsidRPr="002A3199">
        <w:rPr>
          <w:rFonts w:ascii="Sylfaen" w:hAnsi="Sylfaen" w:cs="Sylfaen"/>
          <w:noProof/>
          <w:lang w:val="ka-GE"/>
        </w:rPr>
        <w:t>ყველა</w:t>
      </w:r>
      <w:r w:rsidRPr="002A3199">
        <w:rPr>
          <w:rFonts w:ascii="Sylfaen" w:hAnsi="Sylfaen" w:cstheme="majorHAnsi"/>
          <w:noProof/>
          <w:lang w:val="ka-GE"/>
        </w:rPr>
        <w:t xml:space="preserve"> </w:t>
      </w:r>
      <w:r w:rsidRPr="002A3199">
        <w:rPr>
          <w:rFonts w:ascii="Sylfaen" w:hAnsi="Sylfaen" w:cs="Sylfaen"/>
          <w:noProof/>
          <w:lang w:val="ka-GE"/>
        </w:rPr>
        <w:t>სახის</w:t>
      </w:r>
      <w:r w:rsidRPr="002A3199">
        <w:rPr>
          <w:rFonts w:ascii="Sylfaen" w:hAnsi="Sylfaen" w:cstheme="majorHAnsi"/>
          <w:noProof/>
          <w:lang w:val="ka-GE"/>
        </w:rPr>
        <w:t xml:space="preserve"> </w:t>
      </w:r>
      <w:r w:rsidRPr="002A3199">
        <w:rPr>
          <w:rFonts w:ascii="Sylfaen" w:hAnsi="Sylfaen" w:cs="Sylfaen"/>
          <w:noProof/>
          <w:lang w:val="ka-GE"/>
        </w:rPr>
        <w:t>ინფორმაცია</w:t>
      </w:r>
      <w:r w:rsidRPr="002A3199">
        <w:rPr>
          <w:rFonts w:ascii="Sylfaen" w:hAnsi="Sylfaen" w:cstheme="majorHAnsi"/>
          <w:noProof/>
          <w:lang w:val="ka-GE"/>
        </w:rPr>
        <w:t xml:space="preserve">. </w:t>
      </w:r>
      <w:r w:rsidRPr="002A3199">
        <w:rPr>
          <w:rFonts w:ascii="Sylfaen" w:hAnsi="Sylfaen" w:cs="Sylfaen"/>
          <w:noProof/>
          <w:lang w:val="ka-GE"/>
        </w:rPr>
        <w:t>გარდა</w:t>
      </w:r>
      <w:r w:rsidRPr="002A3199">
        <w:rPr>
          <w:rFonts w:ascii="Sylfaen" w:hAnsi="Sylfaen" w:cstheme="majorHAnsi"/>
          <w:noProof/>
          <w:lang w:val="ka-GE"/>
        </w:rPr>
        <w:t xml:space="preserve"> </w:t>
      </w:r>
      <w:r w:rsidRPr="002A3199">
        <w:rPr>
          <w:rFonts w:ascii="Sylfaen" w:hAnsi="Sylfaen" w:cs="Sylfaen"/>
          <w:noProof/>
          <w:lang w:val="ka-GE"/>
        </w:rPr>
        <w:t>ამისა</w:t>
      </w:r>
      <w:r w:rsidRPr="002A3199">
        <w:rPr>
          <w:rFonts w:ascii="Sylfaen" w:hAnsi="Sylfaen" w:cstheme="majorHAnsi"/>
          <w:noProof/>
          <w:lang w:val="ka-GE"/>
        </w:rPr>
        <w:t xml:space="preserve">, </w:t>
      </w:r>
      <w:r w:rsidRPr="002A3199">
        <w:rPr>
          <w:rFonts w:ascii="Sylfaen" w:hAnsi="Sylfaen" w:cs="Sylfaen"/>
          <w:noProof/>
          <w:lang w:val="ka-GE"/>
        </w:rPr>
        <w:t>განხორციელდება</w:t>
      </w:r>
      <w:r w:rsidRPr="002A3199">
        <w:rPr>
          <w:rFonts w:ascii="Sylfaen" w:hAnsi="Sylfaen" w:cstheme="majorHAnsi"/>
          <w:noProof/>
          <w:lang w:val="ka-GE"/>
        </w:rPr>
        <w:t xml:space="preserve"> </w:t>
      </w:r>
      <w:r w:rsidRPr="002A3199">
        <w:rPr>
          <w:rFonts w:ascii="Sylfaen" w:hAnsi="Sylfaen" w:cs="Sylfaen"/>
          <w:noProof/>
          <w:lang w:val="ka-GE"/>
        </w:rPr>
        <w:t>შესაძლებლობათა</w:t>
      </w:r>
      <w:r w:rsidRPr="002A3199">
        <w:rPr>
          <w:rFonts w:ascii="Sylfaen" w:hAnsi="Sylfaen" w:cstheme="majorHAnsi"/>
          <w:noProof/>
          <w:lang w:val="ka-GE"/>
        </w:rPr>
        <w:t xml:space="preserve"> </w:t>
      </w:r>
      <w:r w:rsidRPr="002A3199">
        <w:rPr>
          <w:rFonts w:ascii="Sylfaen" w:hAnsi="Sylfaen" w:cs="Sylfaen"/>
          <w:noProof/>
          <w:lang w:val="ka-GE"/>
        </w:rPr>
        <w:t>გაძლიერების</w:t>
      </w:r>
      <w:r w:rsidRPr="002A3199">
        <w:rPr>
          <w:rFonts w:ascii="Sylfaen" w:hAnsi="Sylfaen" w:cstheme="majorHAnsi"/>
          <w:noProof/>
          <w:lang w:val="ka-GE"/>
        </w:rPr>
        <w:t xml:space="preserve"> </w:t>
      </w:r>
      <w:r w:rsidRPr="002A3199">
        <w:rPr>
          <w:rFonts w:ascii="Sylfaen" w:hAnsi="Sylfaen" w:cs="Sylfaen"/>
          <w:noProof/>
          <w:lang w:val="ka-GE"/>
        </w:rPr>
        <w:t>ღონისძიებები</w:t>
      </w:r>
      <w:r w:rsidRPr="002A3199">
        <w:rPr>
          <w:rFonts w:ascii="Sylfaen" w:hAnsi="Sylfaen" w:cstheme="majorHAnsi"/>
          <w:noProof/>
          <w:lang w:val="ka-GE"/>
        </w:rPr>
        <w:t xml:space="preserve"> </w:t>
      </w:r>
      <w:r w:rsidRPr="002A3199">
        <w:rPr>
          <w:rFonts w:ascii="Sylfaen" w:hAnsi="Sylfaen" w:cs="Sylfaen"/>
          <w:noProof/>
          <w:lang w:val="ka-GE"/>
        </w:rPr>
        <w:t>ქიმიური</w:t>
      </w:r>
      <w:r w:rsidRPr="002A3199">
        <w:rPr>
          <w:rFonts w:ascii="Sylfaen" w:hAnsi="Sylfaen" w:cstheme="majorHAnsi"/>
          <w:noProof/>
          <w:lang w:val="ka-GE"/>
        </w:rPr>
        <w:t xml:space="preserve"> </w:t>
      </w:r>
      <w:r w:rsidRPr="002A3199">
        <w:rPr>
          <w:rFonts w:ascii="Sylfaen" w:hAnsi="Sylfaen" w:cs="Sylfaen"/>
          <w:noProof/>
          <w:lang w:val="ka-GE"/>
        </w:rPr>
        <w:t>ნივთიერებების</w:t>
      </w:r>
      <w:r w:rsidRPr="002A3199">
        <w:rPr>
          <w:rFonts w:ascii="Sylfaen" w:hAnsi="Sylfaen" w:cstheme="majorHAnsi"/>
          <w:noProof/>
          <w:lang w:val="ka-GE"/>
        </w:rPr>
        <w:t xml:space="preserve"> </w:t>
      </w:r>
      <w:r w:rsidRPr="002A3199">
        <w:rPr>
          <w:rFonts w:ascii="Sylfaen" w:hAnsi="Sylfaen" w:cs="Sylfaen"/>
          <w:noProof/>
          <w:lang w:val="ka-GE"/>
        </w:rPr>
        <w:t>მართვის</w:t>
      </w:r>
      <w:r w:rsidRPr="002A3199">
        <w:rPr>
          <w:rFonts w:ascii="Sylfaen" w:hAnsi="Sylfaen" w:cstheme="majorHAnsi"/>
          <w:noProof/>
          <w:lang w:val="ka-GE"/>
        </w:rPr>
        <w:t xml:space="preserve"> </w:t>
      </w:r>
      <w:r w:rsidRPr="002A3199">
        <w:rPr>
          <w:rFonts w:ascii="Sylfaen" w:hAnsi="Sylfaen" w:cs="Sylfaen"/>
          <w:noProof/>
          <w:lang w:val="ka-GE"/>
        </w:rPr>
        <w:t>სფეროში</w:t>
      </w:r>
      <w:r w:rsidRPr="002A3199">
        <w:rPr>
          <w:rFonts w:ascii="Sylfaen" w:hAnsi="Sylfaen" w:cstheme="majorHAnsi"/>
          <w:noProof/>
          <w:lang w:val="ka-GE"/>
        </w:rPr>
        <w:t xml:space="preserve"> </w:t>
      </w:r>
      <w:r w:rsidRPr="002A3199">
        <w:rPr>
          <w:rFonts w:ascii="Sylfaen" w:hAnsi="Sylfaen" w:cs="Sylfaen"/>
          <w:noProof/>
          <w:lang w:val="ka-GE"/>
        </w:rPr>
        <w:t>დაინტერესებული</w:t>
      </w:r>
      <w:r w:rsidRPr="002A3199">
        <w:rPr>
          <w:rFonts w:ascii="Sylfaen" w:hAnsi="Sylfaen" w:cstheme="majorHAnsi"/>
          <w:noProof/>
          <w:lang w:val="ka-GE"/>
        </w:rPr>
        <w:t xml:space="preserve"> </w:t>
      </w:r>
      <w:r w:rsidRPr="002A3199">
        <w:rPr>
          <w:rFonts w:ascii="Sylfaen" w:hAnsi="Sylfaen" w:cs="Sylfaen"/>
          <w:noProof/>
          <w:lang w:val="ka-GE"/>
        </w:rPr>
        <w:t>მხარეებისათვის</w:t>
      </w:r>
      <w:r w:rsidRPr="002A3199">
        <w:rPr>
          <w:rFonts w:ascii="Sylfaen" w:hAnsi="Sylfaen" w:cstheme="majorHAnsi"/>
          <w:noProof/>
          <w:lang w:val="ka-GE"/>
        </w:rPr>
        <w:t>.</w:t>
      </w:r>
    </w:p>
    <w:p w14:paraId="159FAD91" w14:textId="77777777" w:rsidR="006013C4" w:rsidRPr="002A3199" w:rsidRDefault="006013C4" w:rsidP="006013C4">
      <w:pPr>
        <w:spacing w:line="276" w:lineRule="auto"/>
        <w:jc w:val="both"/>
        <w:rPr>
          <w:rFonts w:ascii="Sylfaen" w:hAnsi="Sylfaen" w:cstheme="majorHAnsi"/>
          <w:b/>
          <w:noProof/>
          <w:lang w:val="ka-GE"/>
        </w:rPr>
      </w:pPr>
      <w:r w:rsidRPr="002A3199">
        <w:rPr>
          <w:rFonts w:ascii="Sylfaen" w:eastAsia="Arial Unicode MS" w:hAnsi="Sylfaen" w:cs="Sylfaen"/>
          <w:noProof/>
          <w:lang w:val="ka-GE"/>
        </w:rPr>
        <w:t>ქიმიური</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ნივთიერებების</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კლასიფიკაციის</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ეტიკეტირებისა</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და</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შეფუთვისა</w:t>
      </w:r>
      <w:r w:rsidRPr="002A3199">
        <w:rPr>
          <w:rFonts w:ascii="Sylfaen" w:eastAsia="Arial Unicode MS" w:hAnsi="Sylfaen" w:cstheme="majorHAnsi"/>
          <w:noProof/>
          <w:lang w:val="ka-GE"/>
        </w:rPr>
        <w:t xml:space="preserve"> (CLP) </w:t>
      </w:r>
      <w:r w:rsidRPr="002A3199">
        <w:rPr>
          <w:rFonts w:ascii="Sylfaen" w:eastAsia="Arial Unicode MS" w:hAnsi="Sylfaen" w:cs="Sylfaen"/>
          <w:noProof/>
          <w:lang w:val="ka-GE"/>
        </w:rPr>
        <w:t>და</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რეგისტრაციის</w:t>
      </w:r>
      <w:r w:rsidRPr="002A3199">
        <w:rPr>
          <w:rFonts w:ascii="Sylfaen" w:eastAsia="Arial Unicode MS" w:hAnsi="Sylfaen" w:cstheme="majorHAnsi"/>
          <w:noProof/>
          <w:lang w:val="ka-GE"/>
        </w:rPr>
        <w:t xml:space="preserve"> (REACH) </w:t>
      </w:r>
      <w:r w:rsidRPr="002A3199">
        <w:rPr>
          <w:rFonts w:ascii="Sylfaen" w:eastAsia="Arial Unicode MS" w:hAnsi="Sylfaen" w:cs="Sylfaen"/>
          <w:noProof/>
          <w:lang w:val="ka-GE"/>
        </w:rPr>
        <w:t>პრინციპების</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დანერგვის</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მიზნით,</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შემუშავდება</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ქიმიური</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ნივთიერებების</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და</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ნარევების</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შესახებ</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კანონი</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და</w:t>
      </w:r>
      <w:r w:rsidRPr="002A3199">
        <w:rPr>
          <w:rFonts w:ascii="Sylfaen" w:eastAsia="Arial Unicode MS" w:hAnsi="Sylfaen" w:cstheme="majorHAnsi"/>
          <w:noProof/>
          <w:lang w:val="ka-GE"/>
        </w:rPr>
        <w:t xml:space="preserve"> CLP </w:t>
      </w:r>
      <w:r w:rsidRPr="002A3199">
        <w:rPr>
          <w:rFonts w:ascii="Sylfaen" w:eastAsia="Arial Unicode MS" w:hAnsi="Sylfaen" w:cs="Sylfaen"/>
          <w:noProof/>
          <w:lang w:val="ka-GE"/>
        </w:rPr>
        <w:t>და</w:t>
      </w:r>
      <w:r w:rsidRPr="002A3199">
        <w:rPr>
          <w:rFonts w:ascii="Sylfaen" w:eastAsia="Arial Unicode MS" w:hAnsi="Sylfaen" w:cstheme="majorHAnsi"/>
          <w:noProof/>
          <w:lang w:val="ka-GE"/>
        </w:rPr>
        <w:t xml:space="preserve"> REACH </w:t>
      </w:r>
      <w:r w:rsidRPr="002A3199">
        <w:rPr>
          <w:rFonts w:ascii="Sylfaen" w:eastAsia="Arial Unicode MS" w:hAnsi="Sylfaen" w:cs="Sylfaen"/>
          <w:noProof/>
          <w:lang w:val="ka-GE"/>
        </w:rPr>
        <w:t>რეგულაციებთან</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ჰარმონიზებული</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შესაბამისი</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კანონქვემდებარე</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ნორმატიული</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აქტები</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რაც</w:t>
      </w:r>
      <w:r w:rsidRPr="002A3199">
        <w:rPr>
          <w:rFonts w:ascii="Sylfaen" w:eastAsia="Arial Unicode MS" w:hAnsi="Sylfaen" w:cstheme="majorHAnsi"/>
          <w:noProof/>
          <w:lang w:val="ka-GE"/>
        </w:rPr>
        <w:t xml:space="preserve"> </w:t>
      </w:r>
      <w:r w:rsidRPr="002A3199">
        <w:rPr>
          <w:rFonts w:ascii="Sylfaen" w:eastAsia="Arial Unicode MS" w:hAnsi="Sylfaen" w:cs="Sylfaen"/>
          <w:noProof/>
          <w:lang w:val="ka-GE"/>
        </w:rPr>
        <w:t>შექმნის</w:t>
      </w:r>
      <w:r w:rsidRPr="002A3199">
        <w:rPr>
          <w:rFonts w:ascii="Sylfaen" w:eastAsia="Arial Unicode MS" w:hAnsi="Sylfaen" w:cstheme="majorHAnsi"/>
          <w:noProof/>
          <w:lang w:val="ka-GE"/>
        </w:rPr>
        <w:t xml:space="preserve"> </w:t>
      </w:r>
      <w:r w:rsidRPr="002A3199">
        <w:rPr>
          <w:rFonts w:ascii="Sylfaen" w:hAnsi="Sylfaen" w:cs="Sylfaen"/>
          <w:noProof/>
          <w:lang w:val="ka-GE"/>
        </w:rPr>
        <w:t>ქიმიური</w:t>
      </w:r>
      <w:r w:rsidRPr="002A3199">
        <w:rPr>
          <w:rFonts w:ascii="Sylfaen" w:hAnsi="Sylfaen" w:cstheme="majorHAnsi"/>
          <w:noProof/>
          <w:lang w:val="ka-GE"/>
        </w:rPr>
        <w:t xml:space="preserve"> </w:t>
      </w:r>
      <w:r w:rsidRPr="002A3199">
        <w:rPr>
          <w:rFonts w:ascii="Sylfaen" w:hAnsi="Sylfaen" w:cs="Sylfaen"/>
          <w:noProof/>
          <w:lang w:val="ka-GE"/>
        </w:rPr>
        <w:t>ნივთიერებების</w:t>
      </w:r>
      <w:r w:rsidRPr="002A3199">
        <w:rPr>
          <w:rFonts w:ascii="Sylfaen" w:hAnsi="Sylfaen" w:cstheme="majorHAnsi"/>
          <w:noProof/>
          <w:lang w:val="ka-GE"/>
        </w:rPr>
        <w:t xml:space="preserve"> </w:t>
      </w:r>
      <w:r w:rsidRPr="002A3199">
        <w:rPr>
          <w:rFonts w:ascii="Sylfaen" w:hAnsi="Sylfaen" w:cs="Sylfaen"/>
          <w:noProof/>
          <w:lang w:val="ka-GE"/>
        </w:rPr>
        <w:t>ინტეგრირებული</w:t>
      </w:r>
      <w:r w:rsidRPr="002A3199">
        <w:rPr>
          <w:rFonts w:ascii="Sylfaen" w:hAnsi="Sylfaen" w:cstheme="majorHAnsi"/>
          <w:noProof/>
          <w:lang w:val="ka-GE"/>
        </w:rPr>
        <w:t xml:space="preserve"> </w:t>
      </w:r>
      <w:r w:rsidRPr="002A3199">
        <w:rPr>
          <w:rFonts w:ascii="Sylfaen" w:hAnsi="Sylfaen" w:cs="Sylfaen"/>
          <w:noProof/>
          <w:lang w:val="ka-GE"/>
        </w:rPr>
        <w:t>მართვის</w:t>
      </w:r>
      <w:r w:rsidRPr="002A3199">
        <w:rPr>
          <w:rFonts w:ascii="Sylfaen" w:hAnsi="Sylfaen" w:cstheme="majorHAnsi"/>
          <w:noProof/>
          <w:lang w:val="ka-GE"/>
        </w:rPr>
        <w:t xml:space="preserve"> </w:t>
      </w:r>
      <w:r w:rsidRPr="002A3199">
        <w:rPr>
          <w:rFonts w:ascii="Sylfaen" w:hAnsi="Sylfaen" w:cs="Sylfaen"/>
          <w:noProof/>
          <w:lang w:val="ka-GE"/>
        </w:rPr>
        <w:t>საფუძველს</w:t>
      </w:r>
      <w:r w:rsidRPr="002A3199">
        <w:rPr>
          <w:rFonts w:ascii="Sylfaen" w:hAnsi="Sylfaen" w:cstheme="majorHAnsi"/>
          <w:noProof/>
          <w:lang w:val="ka-GE"/>
        </w:rPr>
        <w:t xml:space="preserve"> </w:t>
      </w:r>
      <w:r w:rsidRPr="002A3199">
        <w:rPr>
          <w:rFonts w:ascii="Sylfaen" w:hAnsi="Sylfaen" w:cs="Sylfaen"/>
          <w:noProof/>
          <w:lang w:val="ka-GE"/>
        </w:rPr>
        <w:t>საქართველოში</w:t>
      </w:r>
      <w:r w:rsidRPr="002A3199">
        <w:rPr>
          <w:rFonts w:ascii="Sylfaen" w:hAnsi="Sylfaen" w:cstheme="majorHAnsi"/>
          <w:noProof/>
          <w:lang w:val="ka-GE"/>
        </w:rPr>
        <w:t xml:space="preserve">. </w:t>
      </w:r>
    </w:p>
    <w:p w14:paraId="29D255EA" w14:textId="77777777" w:rsidR="006013C4" w:rsidRPr="002A3199" w:rsidRDefault="006013C4" w:rsidP="006013C4">
      <w:pPr>
        <w:spacing w:line="276" w:lineRule="auto"/>
        <w:jc w:val="both"/>
        <w:rPr>
          <w:rFonts w:ascii="Sylfaen" w:eastAsiaTheme="majorEastAsia" w:hAnsi="Sylfaen" w:cstheme="minorHAnsi"/>
          <w:b/>
          <w:i/>
          <w:iCs/>
          <w:color w:val="22346A"/>
          <w:sz w:val="24"/>
          <w:szCs w:val="24"/>
          <w:lang w:val="ka-GE"/>
        </w:rPr>
      </w:pPr>
      <w:r w:rsidRPr="002A3199">
        <w:rPr>
          <w:rFonts w:ascii="Sylfaen" w:eastAsiaTheme="majorEastAsia" w:hAnsi="Sylfaen" w:cstheme="minorHAnsi"/>
          <w:b/>
          <w:i/>
          <w:iCs/>
          <w:color w:val="22346A"/>
          <w:sz w:val="24"/>
          <w:szCs w:val="24"/>
          <w:u w:val="single"/>
          <w:lang w:val="ka-GE"/>
        </w:rPr>
        <w:t>ამოცანა 14.7</w:t>
      </w:r>
      <w:r w:rsidRPr="002A3199">
        <w:rPr>
          <w:rFonts w:ascii="Sylfaen" w:eastAsiaTheme="majorEastAsia" w:hAnsi="Sylfaen" w:cstheme="minorHAnsi"/>
          <w:b/>
          <w:i/>
          <w:iCs/>
          <w:color w:val="22346A"/>
          <w:sz w:val="24"/>
          <w:szCs w:val="24"/>
          <w:lang w:val="ka-GE"/>
        </w:rPr>
        <w:t>: ეფექტიანად მართული დაცული ტერიტორიების ურთიერთდაკავშირებული ქსელის ჩამოყალიბება</w:t>
      </w:r>
    </w:p>
    <w:p w14:paraId="0536BB5E" w14:textId="77777777" w:rsidR="006013C4" w:rsidRPr="00B2408B" w:rsidRDefault="006013C4" w:rsidP="006013C4">
      <w:pPr>
        <w:spacing w:line="276" w:lineRule="auto"/>
        <w:jc w:val="both"/>
        <w:rPr>
          <w:rFonts w:ascii="Sylfaen" w:hAnsi="Sylfaen" w:cstheme="majorHAnsi"/>
          <w:noProof/>
          <w:lang w:val="ka-GE"/>
        </w:rPr>
      </w:pPr>
      <w:r w:rsidRPr="00B2408B">
        <w:rPr>
          <w:rFonts w:ascii="Sylfaen" w:hAnsi="Sylfaen" w:cs="Sylfaen"/>
          <w:noProof/>
          <w:lang w:val="ka-GE"/>
        </w:rPr>
        <w:t>საერთაშორისო</w:t>
      </w:r>
      <w:r w:rsidRPr="00B2408B">
        <w:rPr>
          <w:rFonts w:ascii="Sylfaen" w:hAnsi="Sylfaen" w:cstheme="majorHAnsi"/>
          <w:noProof/>
          <w:lang w:val="ka-GE"/>
        </w:rPr>
        <w:t xml:space="preserve"> </w:t>
      </w:r>
      <w:r w:rsidRPr="00B2408B">
        <w:rPr>
          <w:rFonts w:ascii="Sylfaen" w:hAnsi="Sylfaen" w:cs="Sylfaen"/>
          <w:noProof/>
          <w:lang w:val="ka-GE"/>
        </w:rPr>
        <w:t>სტანდარტებთან</w:t>
      </w:r>
      <w:r w:rsidRPr="00B2408B">
        <w:rPr>
          <w:rFonts w:ascii="Sylfaen" w:hAnsi="Sylfaen" w:cstheme="majorHAnsi"/>
          <w:noProof/>
          <w:lang w:val="ka-GE"/>
        </w:rPr>
        <w:t xml:space="preserve"> </w:t>
      </w:r>
      <w:r w:rsidRPr="00B2408B">
        <w:rPr>
          <w:rFonts w:ascii="Sylfaen" w:hAnsi="Sylfaen" w:cs="Sylfaen"/>
          <w:noProof/>
          <w:lang w:val="ka-GE"/>
        </w:rPr>
        <w:t>მიახლოების</w:t>
      </w:r>
      <w:r w:rsidRPr="00B2408B">
        <w:rPr>
          <w:rFonts w:ascii="Sylfaen" w:hAnsi="Sylfaen" w:cstheme="majorHAnsi"/>
          <w:noProof/>
          <w:lang w:val="ka-GE"/>
        </w:rPr>
        <w:t xml:space="preserve"> </w:t>
      </w:r>
      <w:r w:rsidRPr="00B2408B">
        <w:rPr>
          <w:rFonts w:ascii="Sylfaen" w:hAnsi="Sylfaen" w:cs="Sylfaen"/>
          <w:noProof/>
          <w:lang w:val="ka-GE"/>
        </w:rPr>
        <w:t>მიზნით</w:t>
      </w:r>
      <w:r w:rsidRPr="00B2408B">
        <w:rPr>
          <w:rFonts w:ascii="Sylfaen" w:hAnsi="Sylfaen" w:cstheme="majorHAnsi"/>
          <w:noProof/>
          <w:lang w:val="ka-GE"/>
        </w:rPr>
        <w:t xml:space="preserve">, </w:t>
      </w:r>
      <w:r w:rsidRPr="00B2408B">
        <w:rPr>
          <w:rFonts w:ascii="Sylfaen" w:hAnsi="Sylfaen" w:cs="Sylfaen"/>
          <w:noProof/>
          <w:lang w:val="ka-GE"/>
        </w:rPr>
        <w:t>გაფართოვდება</w:t>
      </w:r>
      <w:r w:rsidRPr="00B2408B">
        <w:rPr>
          <w:rFonts w:ascii="Sylfaen" w:hAnsi="Sylfaen" w:cstheme="majorHAnsi"/>
          <w:noProof/>
          <w:lang w:val="ka-GE"/>
        </w:rPr>
        <w:t xml:space="preserve">, </w:t>
      </w:r>
      <w:r w:rsidRPr="00B2408B">
        <w:rPr>
          <w:rFonts w:ascii="Sylfaen" w:hAnsi="Sylfaen" w:cs="Sylfaen"/>
          <w:noProof/>
          <w:lang w:val="ka-GE"/>
        </w:rPr>
        <w:t>როგორც</w:t>
      </w:r>
      <w:r w:rsidRPr="00B2408B">
        <w:rPr>
          <w:rFonts w:ascii="Sylfaen" w:hAnsi="Sylfaen" w:cstheme="majorHAnsi"/>
          <w:noProof/>
          <w:lang w:val="ka-GE"/>
        </w:rPr>
        <w:t xml:space="preserve"> </w:t>
      </w:r>
      <w:r w:rsidRPr="00B2408B">
        <w:rPr>
          <w:rFonts w:ascii="Sylfaen" w:hAnsi="Sylfaen" w:cs="Sylfaen"/>
          <w:noProof/>
          <w:lang w:val="ka-GE"/>
        </w:rPr>
        <w:t>არსებული</w:t>
      </w:r>
      <w:r w:rsidRPr="00B2408B">
        <w:rPr>
          <w:rFonts w:ascii="Sylfaen" w:hAnsi="Sylfaen" w:cstheme="majorHAnsi"/>
          <w:noProof/>
          <w:lang w:val="ka-GE"/>
        </w:rPr>
        <w:t xml:space="preserve"> </w:t>
      </w:r>
      <w:r w:rsidRPr="00B2408B">
        <w:rPr>
          <w:rFonts w:ascii="Sylfaen" w:hAnsi="Sylfaen" w:cs="Sylfaen"/>
          <w:noProof/>
          <w:lang w:val="ka-GE"/>
        </w:rPr>
        <w:t>დაცული</w:t>
      </w:r>
      <w:r w:rsidRPr="00B2408B">
        <w:rPr>
          <w:rFonts w:ascii="Sylfaen" w:hAnsi="Sylfaen" w:cstheme="majorHAnsi"/>
          <w:noProof/>
          <w:lang w:val="ka-GE"/>
        </w:rPr>
        <w:t xml:space="preserve"> </w:t>
      </w:r>
      <w:r w:rsidRPr="00B2408B">
        <w:rPr>
          <w:rFonts w:ascii="Sylfaen" w:hAnsi="Sylfaen" w:cs="Sylfaen"/>
          <w:noProof/>
          <w:lang w:val="ka-GE"/>
        </w:rPr>
        <w:t>ტერიტორიები</w:t>
      </w:r>
      <w:r w:rsidRPr="00B2408B">
        <w:rPr>
          <w:rFonts w:ascii="Sylfaen" w:hAnsi="Sylfaen" w:cstheme="majorHAnsi"/>
          <w:noProof/>
          <w:lang w:val="ka-GE"/>
        </w:rPr>
        <w:t xml:space="preserve">, </w:t>
      </w:r>
      <w:r w:rsidRPr="00B2408B">
        <w:rPr>
          <w:rFonts w:ascii="Sylfaen" w:hAnsi="Sylfaen" w:cs="Sylfaen"/>
          <w:noProof/>
          <w:lang w:val="ka-GE"/>
        </w:rPr>
        <w:t>ასევე</w:t>
      </w:r>
      <w:r w:rsidRPr="00B2408B">
        <w:rPr>
          <w:rFonts w:ascii="Sylfaen" w:hAnsi="Sylfaen" w:cstheme="majorHAnsi"/>
          <w:noProof/>
          <w:lang w:val="ka-GE"/>
        </w:rPr>
        <w:t xml:space="preserve"> </w:t>
      </w:r>
      <w:r w:rsidRPr="00B2408B">
        <w:rPr>
          <w:rFonts w:ascii="Sylfaen" w:hAnsi="Sylfaen" w:cs="Sylfaen"/>
          <w:noProof/>
          <w:lang w:val="ka-GE"/>
        </w:rPr>
        <w:t>შეიქმნება</w:t>
      </w:r>
      <w:r w:rsidRPr="00B2408B">
        <w:rPr>
          <w:rFonts w:ascii="Sylfaen" w:hAnsi="Sylfaen" w:cstheme="majorHAnsi"/>
          <w:noProof/>
          <w:lang w:val="ka-GE"/>
        </w:rPr>
        <w:t xml:space="preserve"> </w:t>
      </w:r>
      <w:r w:rsidRPr="00B2408B">
        <w:rPr>
          <w:rFonts w:ascii="Sylfaen" w:hAnsi="Sylfaen" w:cs="Sylfaen"/>
          <w:noProof/>
          <w:lang w:val="ka-GE"/>
        </w:rPr>
        <w:t>ახალი</w:t>
      </w:r>
      <w:r w:rsidRPr="00B2408B">
        <w:rPr>
          <w:rFonts w:ascii="Sylfaen" w:hAnsi="Sylfaen" w:cstheme="majorHAnsi"/>
          <w:noProof/>
          <w:lang w:val="ka-GE"/>
        </w:rPr>
        <w:t xml:space="preserve"> </w:t>
      </w:r>
      <w:r w:rsidRPr="00B2408B">
        <w:rPr>
          <w:rFonts w:ascii="Sylfaen" w:hAnsi="Sylfaen" w:cs="Sylfaen"/>
          <w:noProof/>
          <w:lang w:val="ka-GE"/>
        </w:rPr>
        <w:t>დაცული</w:t>
      </w:r>
      <w:r w:rsidRPr="00B2408B">
        <w:rPr>
          <w:rFonts w:ascii="Sylfaen" w:hAnsi="Sylfaen" w:cstheme="majorHAnsi"/>
          <w:noProof/>
          <w:lang w:val="ka-GE"/>
        </w:rPr>
        <w:t xml:space="preserve"> </w:t>
      </w:r>
      <w:r w:rsidRPr="00B2408B">
        <w:rPr>
          <w:rFonts w:ascii="Sylfaen" w:hAnsi="Sylfaen" w:cs="Sylfaen"/>
          <w:noProof/>
          <w:lang w:val="ka-GE"/>
        </w:rPr>
        <w:t>ტერიტორიები</w:t>
      </w:r>
      <w:r w:rsidRPr="00B2408B">
        <w:rPr>
          <w:rFonts w:ascii="Sylfaen" w:hAnsi="Sylfaen" w:cstheme="majorHAnsi"/>
          <w:noProof/>
          <w:lang w:val="ka-GE"/>
        </w:rPr>
        <w:t xml:space="preserve"> (</w:t>
      </w:r>
      <w:r w:rsidRPr="00B2408B">
        <w:rPr>
          <w:rFonts w:ascii="Sylfaen" w:hAnsi="Sylfaen" w:cs="Sylfaen"/>
          <w:noProof/>
          <w:lang w:val="ka-GE"/>
        </w:rPr>
        <w:t>მაგალითად</w:t>
      </w:r>
      <w:r w:rsidRPr="00B2408B">
        <w:rPr>
          <w:rFonts w:ascii="Sylfaen" w:hAnsi="Sylfaen" w:cstheme="majorHAnsi"/>
          <w:noProof/>
          <w:lang w:val="ka-GE"/>
        </w:rPr>
        <w:t xml:space="preserve">, </w:t>
      </w:r>
      <w:r w:rsidRPr="00B2408B">
        <w:rPr>
          <w:rFonts w:ascii="Sylfaen" w:hAnsi="Sylfaen" w:cs="Sylfaen"/>
          <w:noProof/>
          <w:lang w:val="ka-GE"/>
        </w:rPr>
        <w:t>რაჭის</w:t>
      </w:r>
      <w:r w:rsidRPr="00B2408B">
        <w:rPr>
          <w:rFonts w:ascii="Sylfaen" w:hAnsi="Sylfaen" w:cstheme="majorHAnsi"/>
          <w:noProof/>
          <w:lang w:val="ka-GE"/>
        </w:rPr>
        <w:t xml:space="preserve">, </w:t>
      </w:r>
      <w:r w:rsidRPr="00B2408B">
        <w:rPr>
          <w:rFonts w:ascii="Sylfaen" w:hAnsi="Sylfaen" w:cs="Sylfaen"/>
          <w:noProof/>
          <w:lang w:val="ka-GE"/>
        </w:rPr>
        <w:t>შიდა</w:t>
      </w:r>
      <w:r w:rsidRPr="00B2408B">
        <w:rPr>
          <w:rFonts w:ascii="Sylfaen" w:hAnsi="Sylfaen" w:cstheme="majorHAnsi"/>
          <w:noProof/>
          <w:lang w:val="ka-GE"/>
        </w:rPr>
        <w:t xml:space="preserve"> </w:t>
      </w:r>
      <w:r w:rsidRPr="00B2408B">
        <w:rPr>
          <w:rFonts w:ascii="Sylfaen" w:hAnsi="Sylfaen" w:cs="Sylfaen"/>
          <w:noProof/>
          <w:lang w:val="ka-GE"/>
        </w:rPr>
        <w:t>ქართლის</w:t>
      </w:r>
      <w:r w:rsidRPr="00B2408B">
        <w:rPr>
          <w:rFonts w:ascii="Sylfaen" w:hAnsi="Sylfaen" w:cstheme="majorHAnsi"/>
          <w:noProof/>
          <w:lang w:val="ka-GE"/>
        </w:rPr>
        <w:t xml:space="preserve">, </w:t>
      </w:r>
      <w:r w:rsidRPr="00B2408B">
        <w:rPr>
          <w:rFonts w:ascii="Sylfaen" w:hAnsi="Sylfaen" w:cs="Sylfaen"/>
          <w:noProof/>
          <w:lang w:val="ka-GE"/>
        </w:rPr>
        <w:t>რიონის</w:t>
      </w:r>
      <w:r w:rsidRPr="00B2408B">
        <w:rPr>
          <w:rFonts w:ascii="Sylfaen" w:hAnsi="Sylfaen" w:cstheme="majorHAnsi"/>
          <w:noProof/>
          <w:lang w:val="ka-GE"/>
        </w:rPr>
        <w:t xml:space="preserve">, </w:t>
      </w:r>
      <w:r w:rsidRPr="00B2408B">
        <w:rPr>
          <w:rFonts w:ascii="Sylfaen" w:hAnsi="Sylfaen" w:cs="Sylfaen"/>
          <w:noProof/>
          <w:lang w:val="ka-GE"/>
        </w:rPr>
        <w:t>კვერეთის</w:t>
      </w:r>
      <w:r w:rsidRPr="00B2408B">
        <w:rPr>
          <w:rFonts w:ascii="Sylfaen" w:hAnsi="Sylfaen" w:cstheme="majorHAnsi"/>
          <w:noProof/>
          <w:lang w:val="ka-GE"/>
        </w:rPr>
        <w:t xml:space="preserve">  </w:t>
      </w:r>
      <w:r w:rsidRPr="00B2408B">
        <w:rPr>
          <w:rFonts w:ascii="Sylfaen" w:hAnsi="Sylfaen" w:cs="Sylfaen"/>
          <w:noProof/>
          <w:lang w:val="ka-GE"/>
        </w:rPr>
        <w:t>დაცული</w:t>
      </w:r>
      <w:r w:rsidRPr="00B2408B">
        <w:rPr>
          <w:rFonts w:ascii="Sylfaen" w:hAnsi="Sylfaen" w:cstheme="majorHAnsi"/>
          <w:noProof/>
          <w:lang w:val="ka-GE"/>
        </w:rPr>
        <w:t xml:space="preserve"> </w:t>
      </w:r>
      <w:r w:rsidRPr="00B2408B">
        <w:rPr>
          <w:rFonts w:ascii="Sylfaen" w:hAnsi="Sylfaen" w:cs="Sylfaen"/>
          <w:noProof/>
          <w:lang w:val="ka-GE"/>
        </w:rPr>
        <w:t>ტერიტორიები</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სხვა</w:t>
      </w:r>
      <w:r w:rsidRPr="00B2408B">
        <w:rPr>
          <w:rFonts w:ascii="Sylfaen" w:hAnsi="Sylfaen" w:cstheme="majorHAnsi"/>
          <w:noProof/>
          <w:lang w:val="ka-GE"/>
        </w:rPr>
        <w:t xml:space="preserve">), </w:t>
      </w:r>
      <w:r w:rsidRPr="00B2408B">
        <w:rPr>
          <w:rFonts w:ascii="Sylfaen" w:hAnsi="Sylfaen" w:cs="Sylfaen"/>
          <w:noProof/>
          <w:lang w:val="ka-GE"/>
        </w:rPr>
        <w:t>რითაც</w:t>
      </w:r>
      <w:r w:rsidRPr="00B2408B">
        <w:rPr>
          <w:rFonts w:ascii="Sylfaen" w:hAnsi="Sylfaen" w:cstheme="majorHAnsi"/>
          <w:noProof/>
          <w:lang w:val="ka-GE"/>
        </w:rPr>
        <w:t xml:space="preserve"> </w:t>
      </w:r>
      <w:r w:rsidRPr="00B2408B">
        <w:rPr>
          <w:rFonts w:ascii="Sylfaen" w:hAnsi="Sylfaen" w:cs="Sylfaen"/>
          <w:noProof/>
          <w:lang w:val="ka-GE"/>
        </w:rPr>
        <w:t>დაცული</w:t>
      </w:r>
      <w:r w:rsidRPr="00B2408B">
        <w:rPr>
          <w:rFonts w:ascii="Sylfaen" w:hAnsi="Sylfaen" w:cstheme="majorHAnsi"/>
          <w:noProof/>
          <w:lang w:val="ka-GE"/>
        </w:rPr>
        <w:t xml:space="preserve"> </w:t>
      </w:r>
      <w:r w:rsidRPr="00B2408B">
        <w:rPr>
          <w:rFonts w:ascii="Sylfaen" w:hAnsi="Sylfaen" w:cs="Sylfaen"/>
          <w:noProof/>
          <w:lang w:val="ka-GE"/>
        </w:rPr>
        <w:t>ტერიტორიების</w:t>
      </w:r>
      <w:r w:rsidRPr="00B2408B">
        <w:rPr>
          <w:rFonts w:ascii="Sylfaen" w:hAnsi="Sylfaen" w:cstheme="majorHAnsi"/>
          <w:noProof/>
          <w:lang w:val="ka-GE"/>
        </w:rPr>
        <w:t xml:space="preserve"> </w:t>
      </w:r>
      <w:r w:rsidRPr="00B2408B">
        <w:rPr>
          <w:rFonts w:ascii="Sylfaen" w:hAnsi="Sylfaen" w:cs="Sylfaen"/>
          <w:noProof/>
          <w:lang w:val="ka-GE"/>
        </w:rPr>
        <w:t>ფართობი</w:t>
      </w:r>
      <w:r w:rsidRPr="00B2408B">
        <w:rPr>
          <w:rFonts w:ascii="Sylfaen" w:hAnsi="Sylfaen" w:cstheme="majorHAnsi"/>
          <w:noProof/>
          <w:lang w:val="ka-GE"/>
        </w:rPr>
        <w:t xml:space="preserve"> </w:t>
      </w:r>
      <w:r w:rsidRPr="00B2408B">
        <w:rPr>
          <w:rFonts w:ascii="Sylfaen" w:hAnsi="Sylfaen" w:cs="Sylfaen"/>
          <w:noProof/>
          <w:lang w:val="ka-GE"/>
        </w:rPr>
        <w:t>ქვეყნის</w:t>
      </w:r>
      <w:r w:rsidRPr="00B2408B">
        <w:rPr>
          <w:rFonts w:ascii="Sylfaen" w:hAnsi="Sylfaen" w:cstheme="majorHAnsi"/>
          <w:noProof/>
          <w:lang w:val="ka-GE"/>
        </w:rPr>
        <w:t xml:space="preserve"> </w:t>
      </w:r>
      <w:r w:rsidRPr="00B2408B">
        <w:rPr>
          <w:rFonts w:ascii="Sylfaen" w:hAnsi="Sylfaen" w:cs="Sylfaen"/>
          <w:noProof/>
          <w:lang w:val="ka-GE"/>
        </w:rPr>
        <w:t>მასშტაბით</w:t>
      </w:r>
      <w:r>
        <w:rPr>
          <w:rFonts w:ascii="Sylfaen" w:hAnsi="Sylfaen" w:cs="Sylfaen"/>
          <w:noProof/>
          <w:lang w:val="ka-GE"/>
        </w:rPr>
        <w:t>,</w:t>
      </w:r>
      <w:r w:rsidRPr="00B2408B">
        <w:rPr>
          <w:rFonts w:ascii="Sylfaen" w:hAnsi="Sylfaen" w:cstheme="majorHAnsi"/>
          <w:noProof/>
          <w:lang w:val="ka-GE"/>
        </w:rPr>
        <w:t xml:space="preserve"> </w:t>
      </w:r>
      <w:r w:rsidRPr="00B2408B">
        <w:rPr>
          <w:rFonts w:ascii="Sylfaen" w:hAnsi="Sylfaen" w:cs="Sylfaen"/>
          <w:noProof/>
          <w:lang w:val="ka-GE"/>
        </w:rPr>
        <w:t>დაახლოებით</w:t>
      </w:r>
      <w:r>
        <w:rPr>
          <w:rFonts w:ascii="Sylfaen" w:hAnsi="Sylfaen" w:cs="Sylfaen"/>
          <w:noProof/>
          <w:lang w:val="ka-GE"/>
        </w:rPr>
        <w:t>,</w:t>
      </w:r>
      <w:r w:rsidRPr="00B2408B">
        <w:rPr>
          <w:rFonts w:ascii="Sylfaen" w:hAnsi="Sylfaen" w:cstheme="majorHAnsi"/>
          <w:noProof/>
          <w:lang w:val="ka-GE"/>
        </w:rPr>
        <w:t xml:space="preserve"> 17%-</w:t>
      </w:r>
      <w:r>
        <w:rPr>
          <w:rFonts w:ascii="Sylfaen" w:hAnsi="Sylfaen" w:cstheme="majorHAnsi"/>
          <w:noProof/>
          <w:lang w:val="ka-GE"/>
        </w:rPr>
        <w:t>ა</w:t>
      </w:r>
      <w:r w:rsidRPr="00B2408B">
        <w:rPr>
          <w:rFonts w:ascii="Sylfaen" w:hAnsi="Sylfaen" w:cs="Sylfaen"/>
          <w:noProof/>
          <w:lang w:val="ka-GE"/>
        </w:rPr>
        <w:t>მდე</w:t>
      </w:r>
      <w:r w:rsidRPr="00B2408B">
        <w:rPr>
          <w:rFonts w:ascii="Sylfaen" w:hAnsi="Sylfaen" w:cstheme="majorHAnsi"/>
          <w:noProof/>
          <w:lang w:val="ka-GE"/>
        </w:rPr>
        <w:t xml:space="preserve"> </w:t>
      </w:r>
      <w:r w:rsidRPr="00B2408B">
        <w:rPr>
          <w:rFonts w:ascii="Sylfaen" w:hAnsi="Sylfaen" w:cs="Sylfaen"/>
          <w:noProof/>
          <w:lang w:val="ka-GE"/>
        </w:rPr>
        <w:t>გაიზრდება</w:t>
      </w:r>
      <w:r w:rsidRPr="00B2408B">
        <w:rPr>
          <w:rFonts w:ascii="Sylfaen" w:hAnsi="Sylfaen" w:cstheme="majorHAnsi"/>
          <w:noProof/>
          <w:lang w:val="ka-GE"/>
        </w:rPr>
        <w:t xml:space="preserve">. </w:t>
      </w:r>
      <w:r w:rsidRPr="00B2408B">
        <w:rPr>
          <w:rFonts w:ascii="Sylfaen" w:hAnsi="Sylfaen" w:cs="Sylfaen"/>
          <w:noProof/>
          <w:lang w:val="ka-GE"/>
        </w:rPr>
        <w:t>ასევე</w:t>
      </w:r>
      <w:r w:rsidRPr="00B2408B">
        <w:rPr>
          <w:rFonts w:ascii="Sylfaen" w:hAnsi="Sylfaen" w:cstheme="majorHAnsi"/>
          <w:noProof/>
          <w:lang w:val="ka-GE"/>
        </w:rPr>
        <w:t xml:space="preserve"> </w:t>
      </w:r>
      <w:r w:rsidRPr="00B2408B">
        <w:rPr>
          <w:rFonts w:ascii="Sylfaen" w:hAnsi="Sylfaen" w:cs="Sylfaen"/>
          <w:noProof/>
          <w:lang w:val="ka-GE"/>
        </w:rPr>
        <w:t>ახალი</w:t>
      </w:r>
      <w:r w:rsidRPr="00B2408B">
        <w:rPr>
          <w:rFonts w:ascii="Sylfaen" w:hAnsi="Sylfaen" w:cstheme="majorHAnsi"/>
          <w:noProof/>
          <w:lang w:val="ka-GE"/>
        </w:rPr>
        <w:t xml:space="preserve"> </w:t>
      </w:r>
      <w:r w:rsidRPr="00B2408B">
        <w:rPr>
          <w:rFonts w:ascii="Sylfaen" w:hAnsi="Sylfaen" w:cs="Sylfaen"/>
          <w:noProof/>
          <w:lang w:val="ka-GE"/>
        </w:rPr>
        <w:t>დაცული</w:t>
      </w:r>
      <w:r w:rsidRPr="00B2408B">
        <w:rPr>
          <w:rFonts w:ascii="Sylfaen" w:hAnsi="Sylfaen" w:cstheme="majorHAnsi"/>
          <w:noProof/>
          <w:lang w:val="ka-GE"/>
        </w:rPr>
        <w:t xml:space="preserve"> </w:t>
      </w:r>
      <w:r w:rsidRPr="00B2408B">
        <w:rPr>
          <w:rFonts w:ascii="Sylfaen" w:hAnsi="Sylfaen" w:cs="Sylfaen"/>
          <w:noProof/>
          <w:lang w:val="ka-GE"/>
        </w:rPr>
        <w:t>ტერიტორიების</w:t>
      </w:r>
      <w:r w:rsidRPr="00B2408B">
        <w:rPr>
          <w:rFonts w:ascii="Sylfaen" w:hAnsi="Sylfaen" w:cstheme="majorHAnsi"/>
          <w:noProof/>
          <w:lang w:val="ka-GE"/>
        </w:rPr>
        <w:t xml:space="preserve"> </w:t>
      </w:r>
      <w:r w:rsidRPr="00B2408B">
        <w:rPr>
          <w:rFonts w:ascii="Sylfaen" w:hAnsi="Sylfaen" w:cs="Sylfaen"/>
          <w:noProof/>
          <w:lang w:val="ka-GE"/>
        </w:rPr>
        <w:t>შექმნის</w:t>
      </w:r>
      <w:r w:rsidRPr="00B2408B">
        <w:rPr>
          <w:rFonts w:ascii="Sylfaen" w:hAnsi="Sylfaen" w:cstheme="majorHAnsi"/>
          <w:noProof/>
          <w:lang w:val="ka-GE"/>
        </w:rPr>
        <w:t xml:space="preserve"> </w:t>
      </w:r>
      <w:r w:rsidRPr="00B2408B">
        <w:rPr>
          <w:rFonts w:ascii="Sylfaen" w:hAnsi="Sylfaen" w:cs="Sylfaen"/>
          <w:noProof/>
          <w:lang w:val="ka-GE"/>
        </w:rPr>
        <w:t>მიზნით</w:t>
      </w:r>
      <w:r w:rsidRPr="00B2408B">
        <w:rPr>
          <w:rFonts w:ascii="Sylfaen" w:hAnsi="Sylfaen" w:cstheme="majorHAnsi"/>
          <w:noProof/>
          <w:lang w:val="ka-GE"/>
        </w:rPr>
        <w:t xml:space="preserve">, </w:t>
      </w:r>
      <w:r w:rsidRPr="00B2408B">
        <w:rPr>
          <w:rFonts w:ascii="Sylfaen" w:hAnsi="Sylfaen" w:cs="Sylfaen"/>
          <w:noProof/>
          <w:lang w:val="ka-GE"/>
        </w:rPr>
        <w:t>კვლევები</w:t>
      </w:r>
      <w:r w:rsidRPr="00B2408B">
        <w:rPr>
          <w:rFonts w:ascii="Sylfaen" w:hAnsi="Sylfaen" w:cstheme="majorHAnsi"/>
          <w:noProof/>
          <w:lang w:val="ka-GE"/>
        </w:rPr>
        <w:t xml:space="preserve"> </w:t>
      </w:r>
      <w:r w:rsidRPr="00B2408B">
        <w:rPr>
          <w:rFonts w:ascii="Sylfaen" w:hAnsi="Sylfaen" w:cs="Sylfaen"/>
          <w:noProof/>
          <w:lang w:val="ka-GE"/>
        </w:rPr>
        <w:t>ჩატარდება</w:t>
      </w:r>
      <w:r w:rsidRPr="00B2408B">
        <w:rPr>
          <w:rFonts w:ascii="Sylfaen" w:hAnsi="Sylfaen" w:cstheme="majorHAnsi"/>
          <w:noProof/>
          <w:lang w:val="ka-GE"/>
        </w:rPr>
        <w:t xml:space="preserve"> </w:t>
      </w:r>
      <w:r w:rsidRPr="00B2408B">
        <w:rPr>
          <w:rFonts w:ascii="Sylfaen" w:hAnsi="Sylfaen" w:cs="Sylfaen"/>
          <w:noProof/>
          <w:lang w:val="ka-GE"/>
        </w:rPr>
        <w:t>გურიაში</w:t>
      </w:r>
      <w:r w:rsidRPr="00B2408B">
        <w:rPr>
          <w:rFonts w:ascii="Sylfaen" w:hAnsi="Sylfaen" w:cstheme="majorHAnsi"/>
          <w:noProof/>
          <w:lang w:val="ka-GE"/>
        </w:rPr>
        <w:t xml:space="preserve">, </w:t>
      </w:r>
      <w:r w:rsidRPr="00B2408B">
        <w:rPr>
          <w:rFonts w:ascii="Sylfaen" w:hAnsi="Sylfaen" w:cs="Sylfaen"/>
          <w:noProof/>
          <w:lang w:val="ka-GE"/>
        </w:rPr>
        <w:t>სვანეთში</w:t>
      </w:r>
      <w:r w:rsidRPr="00B2408B">
        <w:rPr>
          <w:rFonts w:ascii="Sylfaen" w:hAnsi="Sylfaen" w:cstheme="majorHAnsi"/>
          <w:noProof/>
          <w:lang w:val="ka-GE"/>
        </w:rPr>
        <w:t xml:space="preserve">, </w:t>
      </w:r>
      <w:r w:rsidRPr="00B2408B">
        <w:rPr>
          <w:rFonts w:ascii="Sylfaen" w:hAnsi="Sylfaen" w:cs="Sylfaen"/>
          <w:noProof/>
          <w:lang w:val="ka-GE"/>
        </w:rPr>
        <w:t>სამეგრელოსა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აჭარაში</w:t>
      </w:r>
      <w:r w:rsidRPr="00B2408B">
        <w:rPr>
          <w:rFonts w:ascii="Sylfaen" w:hAnsi="Sylfaen" w:cstheme="majorHAnsi"/>
          <w:noProof/>
          <w:lang w:val="ka-GE"/>
        </w:rPr>
        <w:t xml:space="preserve">. </w:t>
      </w:r>
    </w:p>
    <w:p w14:paraId="1FBEB1F5" w14:textId="77777777" w:rsidR="006013C4" w:rsidRPr="00B2408B" w:rsidRDefault="006013C4" w:rsidP="006013C4">
      <w:pPr>
        <w:spacing w:line="276" w:lineRule="auto"/>
        <w:jc w:val="both"/>
        <w:rPr>
          <w:rFonts w:ascii="Sylfaen" w:hAnsi="Sylfaen" w:cstheme="majorHAnsi"/>
          <w:noProof/>
          <w:lang w:val="ka-GE"/>
        </w:rPr>
      </w:pPr>
      <w:r w:rsidRPr="00B2408B">
        <w:rPr>
          <w:rFonts w:ascii="Sylfaen" w:hAnsi="Sylfaen" w:cs="Sylfaen"/>
          <w:noProof/>
          <w:lang w:val="ka-GE"/>
        </w:rPr>
        <w:t>დაცული</w:t>
      </w:r>
      <w:r w:rsidRPr="00B2408B">
        <w:rPr>
          <w:rFonts w:ascii="Sylfaen" w:hAnsi="Sylfaen" w:cstheme="majorHAnsi"/>
          <w:noProof/>
          <w:lang w:val="ka-GE"/>
        </w:rPr>
        <w:t xml:space="preserve"> </w:t>
      </w:r>
      <w:r w:rsidRPr="00B2408B">
        <w:rPr>
          <w:rFonts w:ascii="Sylfaen" w:hAnsi="Sylfaen" w:cs="Sylfaen"/>
          <w:noProof/>
          <w:lang w:val="ka-GE"/>
        </w:rPr>
        <w:t>ტერიტორიების</w:t>
      </w:r>
      <w:r w:rsidRPr="00B2408B">
        <w:rPr>
          <w:rFonts w:ascii="Sylfaen" w:hAnsi="Sylfaen" w:cstheme="majorHAnsi"/>
          <w:noProof/>
          <w:lang w:val="ka-GE"/>
        </w:rPr>
        <w:t xml:space="preserve"> </w:t>
      </w:r>
      <w:r w:rsidRPr="00B2408B">
        <w:rPr>
          <w:rFonts w:ascii="Sylfaen" w:hAnsi="Sylfaen" w:cs="Sylfaen"/>
          <w:noProof/>
          <w:lang w:val="ka-GE"/>
        </w:rPr>
        <w:t>ეფექტიანად</w:t>
      </w:r>
      <w:r w:rsidRPr="00B2408B">
        <w:rPr>
          <w:rFonts w:ascii="Sylfaen" w:hAnsi="Sylfaen" w:cstheme="majorHAnsi"/>
          <w:noProof/>
          <w:lang w:val="ka-GE"/>
        </w:rPr>
        <w:t xml:space="preserve"> </w:t>
      </w:r>
      <w:r w:rsidRPr="00B2408B">
        <w:rPr>
          <w:rFonts w:ascii="Sylfaen" w:hAnsi="Sylfaen" w:cs="Sylfaen"/>
          <w:noProof/>
          <w:lang w:val="ka-GE"/>
        </w:rPr>
        <w:t>მართვისათვის</w:t>
      </w:r>
      <w:r w:rsidRPr="00B2408B">
        <w:rPr>
          <w:rFonts w:ascii="Sylfaen" w:hAnsi="Sylfaen" w:cstheme="majorHAnsi"/>
          <w:noProof/>
          <w:lang w:val="ka-GE"/>
        </w:rPr>
        <w:t xml:space="preserve"> </w:t>
      </w:r>
      <w:r w:rsidRPr="00B2408B">
        <w:rPr>
          <w:rFonts w:ascii="Sylfaen" w:hAnsi="Sylfaen" w:cs="Sylfaen"/>
          <w:noProof/>
          <w:lang w:val="ka-GE"/>
        </w:rPr>
        <w:t>შემუშავდება</w:t>
      </w:r>
      <w:r w:rsidRPr="00B2408B">
        <w:rPr>
          <w:rFonts w:ascii="Sylfaen" w:hAnsi="Sylfaen" w:cstheme="majorHAnsi"/>
          <w:noProof/>
          <w:lang w:val="ka-GE"/>
        </w:rPr>
        <w:t xml:space="preserve"> </w:t>
      </w:r>
      <w:r w:rsidRPr="00B2408B">
        <w:rPr>
          <w:rFonts w:ascii="Sylfaen" w:hAnsi="Sylfaen" w:cs="Sylfaen"/>
          <w:noProof/>
          <w:lang w:val="ka-GE"/>
        </w:rPr>
        <w:t>კრიტიკული</w:t>
      </w:r>
      <w:r w:rsidRPr="00B2408B">
        <w:rPr>
          <w:rFonts w:ascii="Sylfaen" w:hAnsi="Sylfaen" w:cstheme="majorHAnsi"/>
          <w:noProof/>
          <w:lang w:val="ka-GE"/>
        </w:rPr>
        <w:t xml:space="preserve"> </w:t>
      </w:r>
      <w:r w:rsidRPr="00B2408B">
        <w:rPr>
          <w:rFonts w:ascii="Sylfaen" w:hAnsi="Sylfaen" w:cs="Sylfaen"/>
          <w:noProof/>
          <w:lang w:val="ka-GE"/>
        </w:rPr>
        <w:t>სივრცითი</w:t>
      </w:r>
      <w:r w:rsidRPr="00B2408B">
        <w:rPr>
          <w:rFonts w:ascii="Sylfaen" w:hAnsi="Sylfaen" w:cstheme="majorHAnsi"/>
          <w:noProof/>
          <w:lang w:val="ka-GE"/>
        </w:rPr>
        <w:t xml:space="preserve"> </w:t>
      </w:r>
      <w:r w:rsidRPr="00B2408B">
        <w:rPr>
          <w:rFonts w:ascii="Sylfaen" w:hAnsi="Sylfaen" w:cs="Sylfaen"/>
          <w:noProof/>
          <w:lang w:val="ka-GE"/>
        </w:rPr>
        <w:t>ანალიზი</w:t>
      </w:r>
      <w:r w:rsidRPr="00B2408B">
        <w:rPr>
          <w:rFonts w:ascii="Sylfaen" w:hAnsi="Sylfaen" w:cstheme="majorHAnsi"/>
          <w:noProof/>
          <w:lang w:val="ka-GE"/>
        </w:rPr>
        <w:t xml:space="preserve">, </w:t>
      </w:r>
      <w:r w:rsidRPr="00B2408B">
        <w:rPr>
          <w:rFonts w:ascii="Sylfaen" w:hAnsi="Sylfaen" w:cs="Sylfaen"/>
          <w:noProof/>
          <w:lang w:val="ka-GE"/>
        </w:rPr>
        <w:t>რომელსაც</w:t>
      </w:r>
      <w:r w:rsidRPr="00B2408B">
        <w:rPr>
          <w:rFonts w:ascii="Sylfaen" w:hAnsi="Sylfaen" w:cstheme="majorHAnsi"/>
          <w:noProof/>
          <w:lang w:val="ka-GE"/>
        </w:rPr>
        <w:t xml:space="preserve"> </w:t>
      </w:r>
      <w:r w:rsidRPr="00B2408B">
        <w:rPr>
          <w:rFonts w:ascii="Sylfaen" w:hAnsi="Sylfaen" w:cs="Sylfaen"/>
          <w:noProof/>
          <w:lang w:val="ka-GE"/>
        </w:rPr>
        <w:t>დაეფუძნება</w:t>
      </w:r>
      <w:r w:rsidRPr="00B2408B">
        <w:rPr>
          <w:rFonts w:ascii="Sylfaen" w:hAnsi="Sylfaen" w:cstheme="majorHAnsi"/>
          <w:noProof/>
          <w:lang w:val="ka-GE"/>
        </w:rPr>
        <w:t xml:space="preserve"> </w:t>
      </w:r>
      <w:r w:rsidRPr="00B2408B">
        <w:rPr>
          <w:rFonts w:ascii="Sylfaen" w:hAnsi="Sylfaen" w:cs="Sylfaen"/>
          <w:noProof/>
          <w:lang w:val="ka-GE"/>
        </w:rPr>
        <w:t>ჯერ</w:t>
      </w:r>
      <w:r w:rsidRPr="00B2408B">
        <w:rPr>
          <w:rFonts w:ascii="Sylfaen" w:hAnsi="Sylfaen" w:cstheme="majorHAnsi"/>
          <w:noProof/>
          <w:lang w:val="ka-GE"/>
        </w:rPr>
        <w:t xml:space="preserve"> </w:t>
      </w:r>
      <w:r w:rsidRPr="00B2408B">
        <w:rPr>
          <w:rFonts w:ascii="Sylfaen" w:hAnsi="Sylfaen" w:cs="Sylfaen"/>
          <w:noProof/>
          <w:lang w:val="ka-GE"/>
        </w:rPr>
        <w:t>დაცული</w:t>
      </w:r>
      <w:r w:rsidRPr="00B2408B">
        <w:rPr>
          <w:rFonts w:ascii="Sylfaen" w:hAnsi="Sylfaen" w:cstheme="majorHAnsi"/>
          <w:noProof/>
          <w:lang w:val="ka-GE"/>
        </w:rPr>
        <w:t xml:space="preserve"> </w:t>
      </w:r>
      <w:r w:rsidRPr="00B2408B">
        <w:rPr>
          <w:rFonts w:ascii="Sylfaen" w:hAnsi="Sylfaen" w:cs="Sylfaen"/>
          <w:noProof/>
          <w:lang w:val="ka-GE"/>
        </w:rPr>
        <w:t>ტერიტორიების</w:t>
      </w:r>
      <w:r w:rsidRPr="00B2408B">
        <w:rPr>
          <w:rFonts w:ascii="Sylfaen" w:hAnsi="Sylfaen" w:cstheme="majorHAnsi"/>
          <w:noProof/>
          <w:lang w:val="ka-GE"/>
        </w:rPr>
        <w:t xml:space="preserve"> </w:t>
      </w:r>
      <w:r w:rsidRPr="00B2408B">
        <w:rPr>
          <w:rFonts w:ascii="Sylfaen" w:hAnsi="Sylfaen" w:cs="Sylfaen"/>
          <w:noProof/>
          <w:lang w:val="ka-GE"/>
        </w:rPr>
        <w:t>ქსელის</w:t>
      </w:r>
      <w:r w:rsidRPr="00B2408B">
        <w:rPr>
          <w:rFonts w:ascii="Sylfaen" w:hAnsi="Sylfaen" w:cstheme="majorHAnsi"/>
          <w:noProof/>
          <w:lang w:val="ka-GE"/>
        </w:rPr>
        <w:t xml:space="preserve"> </w:t>
      </w:r>
      <w:r w:rsidRPr="00B2408B">
        <w:rPr>
          <w:rFonts w:ascii="Sylfaen" w:hAnsi="Sylfaen" w:cs="Sylfaen"/>
          <w:noProof/>
          <w:lang w:val="ka-GE"/>
        </w:rPr>
        <w:t>განვითარების</w:t>
      </w:r>
      <w:r w:rsidRPr="00B2408B">
        <w:rPr>
          <w:rFonts w:ascii="Sylfaen" w:hAnsi="Sylfaen" w:cstheme="majorHAnsi"/>
          <w:noProof/>
          <w:lang w:val="ka-GE"/>
        </w:rPr>
        <w:t xml:space="preserve"> </w:t>
      </w:r>
      <w:r w:rsidRPr="00B2408B">
        <w:rPr>
          <w:rFonts w:ascii="Sylfaen" w:hAnsi="Sylfaen" w:cs="Sylfaen"/>
          <w:noProof/>
          <w:lang w:val="ka-GE"/>
        </w:rPr>
        <w:t>კონცეფცია</w:t>
      </w:r>
      <w:r w:rsidRPr="00B2408B">
        <w:rPr>
          <w:rFonts w:ascii="Sylfaen" w:hAnsi="Sylfaen" w:cstheme="majorHAnsi"/>
          <w:noProof/>
          <w:lang w:val="ka-GE"/>
        </w:rPr>
        <w:t xml:space="preserve">, </w:t>
      </w:r>
      <w:r w:rsidRPr="00B2408B">
        <w:rPr>
          <w:rFonts w:ascii="Sylfaen" w:hAnsi="Sylfaen" w:cs="Sylfaen"/>
          <w:noProof/>
          <w:lang w:val="ka-GE"/>
        </w:rPr>
        <w:t>შემდგომში</w:t>
      </w:r>
      <w:r w:rsidRPr="00B2408B">
        <w:rPr>
          <w:rFonts w:ascii="Sylfaen" w:hAnsi="Sylfaen" w:cstheme="majorHAnsi"/>
          <w:noProof/>
          <w:lang w:val="ka-GE"/>
        </w:rPr>
        <w:t xml:space="preserve"> </w:t>
      </w:r>
      <w:r w:rsidRPr="00B2408B">
        <w:rPr>
          <w:rFonts w:ascii="Sylfaen" w:hAnsi="Sylfaen" w:cs="Sylfaen"/>
          <w:noProof/>
          <w:lang w:val="ka-GE"/>
        </w:rPr>
        <w:t>კი</w:t>
      </w:r>
      <w:r w:rsidRPr="00B2408B">
        <w:rPr>
          <w:rFonts w:ascii="Sylfaen" w:hAnsi="Sylfaen" w:cstheme="majorHAnsi"/>
          <w:noProof/>
          <w:lang w:val="ka-GE"/>
        </w:rPr>
        <w:t xml:space="preserve"> </w:t>
      </w:r>
      <w:r>
        <w:rPr>
          <w:rFonts w:ascii="Sylfaen" w:hAnsi="Sylfaen" w:cstheme="majorHAnsi"/>
          <w:noProof/>
          <w:lang w:val="ka-GE"/>
        </w:rPr>
        <w:t xml:space="preserve">− </w:t>
      </w:r>
      <w:r w:rsidRPr="00B2408B">
        <w:rPr>
          <w:rFonts w:ascii="Sylfaen" w:hAnsi="Sylfaen" w:cs="Sylfaen"/>
          <w:noProof/>
          <w:lang w:val="ka-GE"/>
        </w:rPr>
        <w:t>შესაბამისი</w:t>
      </w:r>
      <w:r w:rsidRPr="00B2408B">
        <w:rPr>
          <w:rFonts w:ascii="Sylfaen" w:hAnsi="Sylfaen" w:cstheme="majorHAnsi"/>
          <w:noProof/>
          <w:lang w:val="ka-GE"/>
        </w:rPr>
        <w:t xml:space="preserve"> </w:t>
      </w:r>
      <w:r w:rsidRPr="00B2408B">
        <w:rPr>
          <w:rFonts w:ascii="Sylfaen" w:hAnsi="Sylfaen" w:cs="Sylfaen"/>
          <w:noProof/>
          <w:lang w:val="ka-GE"/>
        </w:rPr>
        <w:t>გრძელვადიანი</w:t>
      </w:r>
      <w:r w:rsidRPr="00B2408B">
        <w:rPr>
          <w:rFonts w:ascii="Sylfaen" w:hAnsi="Sylfaen" w:cstheme="majorHAnsi"/>
          <w:noProof/>
          <w:lang w:val="ka-GE"/>
        </w:rPr>
        <w:t xml:space="preserve"> </w:t>
      </w:r>
      <w:r w:rsidRPr="00B2408B">
        <w:rPr>
          <w:rFonts w:ascii="Sylfaen" w:hAnsi="Sylfaen" w:cs="Sylfaen"/>
          <w:noProof/>
          <w:lang w:val="ka-GE"/>
        </w:rPr>
        <w:t>სტრატეგია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სამოქმედო</w:t>
      </w:r>
      <w:r w:rsidRPr="00B2408B">
        <w:rPr>
          <w:rFonts w:ascii="Sylfaen" w:hAnsi="Sylfaen" w:cstheme="majorHAnsi"/>
          <w:noProof/>
          <w:lang w:val="ka-GE"/>
        </w:rPr>
        <w:t xml:space="preserve"> </w:t>
      </w:r>
      <w:r w:rsidRPr="00B2408B">
        <w:rPr>
          <w:rFonts w:ascii="Sylfaen" w:hAnsi="Sylfaen" w:cs="Sylfaen"/>
          <w:noProof/>
          <w:lang w:val="ka-GE"/>
        </w:rPr>
        <w:t>გეგმა</w:t>
      </w:r>
      <w:r w:rsidRPr="00B2408B">
        <w:rPr>
          <w:rFonts w:ascii="Sylfaen" w:hAnsi="Sylfaen" w:cstheme="majorHAnsi"/>
          <w:noProof/>
          <w:lang w:val="ka-GE"/>
        </w:rPr>
        <w:t xml:space="preserve">.  </w:t>
      </w:r>
      <w:r w:rsidRPr="00B2408B">
        <w:rPr>
          <w:rFonts w:ascii="Sylfaen" w:hAnsi="Sylfaen" w:cs="Sylfaen"/>
          <w:noProof/>
          <w:lang w:val="ka-GE"/>
        </w:rPr>
        <w:t>შეიქმნება</w:t>
      </w:r>
      <w:r w:rsidRPr="00B2408B">
        <w:rPr>
          <w:rFonts w:ascii="Sylfaen" w:hAnsi="Sylfaen" w:cstheme="majorHAnsi"/>
          <w:noProof/>
          <w:lang w:val="ka-GE"/>
        </w:rPr>
        <w:t xml:space="preserve"> </w:t>
      </w:r>
      <w:r w:rsidRPr="00B2408B">
        <w:rPr>
          <w:rFonts w:ascii="Sylfaen" w:hAnsi="Sylfaen" w:cs="Sylfaen"/>
          <w:noProof/>
          <w:lang w:val="ka-GE"/>
        </w:rPr>
        <w:t>დაცულ</w:t>
      </w:r>
      <w:r w:rsidRPr="00B2408B">
        <w:rPr>
          <w:rFonts w:ascii="Sylfaen" w:hAnsi="Sylfaen" w:cstheme="majorHAnsi"/>
          <w:noProof/>
          <w:lang w:val="ka-GE"/>
        </w:rPr>
        <w:t xml:space="preserve"> </w:t>
      </w:r>
      <w:r w:rsidRPr="00B2408B">
        <w:rPr>
          <w:rFonts w:ascii="Sylfaen" w:hAnsi="Sylfaen" w:cs="Sylfaen"/>
          <w:noProof/>
          <w:lang w:val="ka-GE"/>
        </w:rPr>
        <w:t>ტერიტორიებს</w:t>
      </w:r>
      <w:r w:rsidRPr="00B2408B">
        <w:rPr>
          <w:rFonts w:ascii="Sylfaen" w:hAnsi="Sylfaen" w:cstheme="majorHAnsi"/>
          <w:noProof/>
          <w:lang w:val="ka-GE"/>
        </w:rPr>
        <w:t xml:space="preserve"> </w:t>
      </w:r>
      <w:r w:rsidRPr="00B2408B">
        <w:rPr>
          <w:rFonts w:ascii="Sylfaen" w:hAnsi="Sylfaen" w:cs="Sylfaen"/>
          <w:noProof/>
          <w:lang w:val="ka-GE"/>
        </w:rPr>
        <w:t>შორის</w:t>
      </w:r>
      <w:r w:rsidRPr="00B2408B">
        <w:rPr>
          <w:rFonts w:ascii="Sylfaen" w:hAnsi="Sylfaen" w:cstheme="majorHAnsi"/>
          <w:noProof/>
          <w:lang w:val="ka-GE"/>
        </w:rPr>
        <w:t xml:space="preserve"> </w:t>
      </w:r>
      <w:r w:rsidRPr="00B2408B">
        <w:rPr>
          <w:rFonts w:ascii="Sylfaen" w:hAnsi="Sylfaen" w:cs="Sylfaen"/>
          <w:noProof/>
          <w:lang w:val="ka-GE"/>
        </w:rPr>
        <w:t>დამაკავშირებელი</w:t>
      </w:r>
      <w:r w:rsidRPr="00B2408B">
        <w:rPr>
          <w:rFonts w:ascii="Sylfaen" w:hAnsi="Sylfaen" w:cstheme="majorHAnsi"/>
          <w:noProof/>
          <w:lang w:val="ka-GE"/>
        </w:rPr>
        <w:t xml:space="preserve"> </w:t>
      </w:r>
      <w:r w:rsidRPr="00B2408B">
        <w:rPr>
          <w:rFonts w:ascii="Sylfaen" w:hAnsi="Sylfaen" w:cs="Sylfaen"/>
          <w:noProof/>
          <w:lang w:val="ka-GE"/>
        </w:rPr>
        <w:t>ეკოდერეფნები</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გაუმჯობესდება</w:t>
      </w:r>
      <w:r w:rsidRPr="00B2408B">
        <w:rPr>
          <w:rFonts w:ascii="Sylfaen" w:hAnsi="Sylfaen" w:cstheme="majorHAnsi"/>
          <w:noProof/>
          <w:lang w:val="ka-GE"/>
        </w:rPr>
        <w:t xml:space="preserve"> </w:t>
      </w:r>
      <w:r w:rsidRPr="00B2408B">
        <w:rPr>
          <w:rFonts w:ascii="Sylfaen" w:hAnsi="Sylfaen" w:cs="Sylfaen"/>
          <w:noProof/>
          <w:lang w:val="ka-GE"/>
        </w:rPr>
        <w:t>სისტემის</w:t>
      </w:r>
      <w:r w:rsidRPr="00B2408B">
        <w:rPr>
          <w:rFonts w:ascii="Sylfaen" w:hAnsi="Sylfaen" w:cstheme="majorHAnsi"/>
          <w:noProof/>
          <w:lang w:val="ka-GE"/>
        </w:rPr>
        <w:t xml:space="preserve"> </w:t>
      </w:r>
      <w:r w:rsidRPr="00B2408B">
        <w:rPr>
          <w:rFonts w:ascii="Sylfaen" w:hAnsi="Sylfaen" w:cs="Sylfaen"/>
          <w:noProof/>
          <w:lang w:val="ka-GE"/>
        </w:rPr>
        <w:t>მართვა</w:t>
      </w:r>
      <w:r w:rsidRPr="00B2408B">
        <w:rPr>
          <w:rFonts w:ascii="Sylfaen" w:hAnsi="Sylfaen" w:cstheme="majorHAnsi"/>
          <w:noProof/>
          <w:lang w:val="ka-GE"/>
        </w:rPr>
        <w:t xml:space="preserve">. </w:t>
      </w:r>
      <w:r w:rsidRPr="00B2408B">
        <w:rPr>
          <w:rFonts w:ascii="Sylfaen" w:hAnsi="Sylfaen" w:cs="Sylfaen"/>
          <w:noProof/>
          <w:lang w:val="ka-GE"/>
        </w:rPr>
        <w:t>ამ</w:t>
      </w:r>
      <w:r w:rsidRPr="00B2408B">
        <w:rPr>
          <w:rFonts w:ascii="Sylfaen" w:hAnsi="Sylfaen" w:cstheme="majorHAnsi"/>
          <w:noProof/>
          <w:lang w:val="ka-GE"/>
        </w:rPr>
        <w:t xml:space="preserve"> </w:t>
      </w:r>
      <w:r w:rsidRPr="00B2408B">
        <w:rPr>
          <w:rFonts w:ascii="Sylfaen" w:hAnsi="Sylfaen" w:cs="Sylfaen"/>
          <w:noProof/>
          <w:lang w:val="ka-GE"/>
        </w:rPr>
        <w:t>მიზნით</w:t>
      </w:r>
      <w:r w:rsidRPr="00B2408B">
        <w:rPr>
          <w:rFonts w:ascii="Sylfaen" w:hAnsi="Sylfaen" w:cstheme="majorHAnsi"/>
          <w:noProof/>
          <w:lang w:val="ka-GE"/>
        </w:rPr>
        <w:t xml:space="preserve">, </w:t>
      </w:r>
      <w:r w:rsidRPr="00B2408B">
        <w:rPr>
          <w:rFonts w:ascii="Sylfaen" w:hAnsi="Sylfaen" w:cs="Sylfaen"/>
          <w:noProof/>
          <w:lang w:val="ka-GE"/>
        </w:rPr>
        <w:t>ასევე</w:t>
      </w:r>
      <w:r w:rsidRPr="00B2408B">
        <w:rPr>
          <w:rFonts w:ascii="Sylfaen" w:hAnsi="Sylfaen" w:cstheme="majorHAnsi"/>
          <w:noProof/>
          <w:lang w:val="ka-GE"/>
        </w:rPr>
        <w:t xml:space="preserve"> </w:t>
      </w:r>
      <w:r w:rsidRPr="00B2408B">
        <w:rPr>
          <w:rFonts w:ascii="Sylfaen" w:hAnsi="Sylfaen" w:cs="Sylfaen"/>
          <w:noProof/>
          <w:lang w:val="ka-GE"/>
        </w:rPr>
        <w:t>მომზადდება</w:t>
      </w:r>
      <w:r w:rsidRPr="00B2408B">
        <w:rPr>
          <w:rFonts w:ascii="Sylfaen" w:hAnsi="Sylfaen" w:cstheme="majorHAnsi"/>
          <w:noProof/>
          <w:lang w:val="ka-GE"/>
        </w:rPr>
        <w:t xml:space="preserve"> </w:t>
      </w:r>
      <w:r w:rsidRPr="00B2408B">
        <w:rPr>
          <w:rFonts w:ascii="Sylfaen" w:hAnsi="Sylfaen" w:cs="Sylfaen"/>
          <w:noProof/>
          <w:lang w:val="ka-GE"/>
        </w:rPr>
        <w:t>დაცული</w:t>
      </w:r>
      <w:r w:rsidRPr="00B2408B">
        <w:rPr>
          <w:rFonts w:ascii="Sylfaen" w:hAnsi="Sylfaen" w:cstheme="majorHAnsi"/>
          <w:noProof/>
          <w:lang w:val="ka-GE"/>
        </w:rPr>
        <w:t xml:space="preserve"> </w:t>
      </w:r>
      <w:r w:rsidRPr="00B2408B">
        <w:rPr>
          <w:rFonts w:ascii="Sylfaen" w:hAnsi="Sylfaen" w:cs="Sylfaen"/>
          <w:noProof/>
          <w:lang w:val="ka-GE"/>
        </w:rPr>
        <w:t>ტერიტორიების</w:t>
      </w:r>
      <w:r w:rsidRPr="00B2408B">
        <w:rPr>
          <w:rFonts w:ascii="Sylfaen" w:hAnsi="Sylfaen" w:cstheme="majorHAnsi"/>
          <w:noProof/>
          <w:lang w:val="ka-GE"/>
        </w:rPr>
        <w:t xml:space="preserve"> </w:t>
      </w:r>
      <w:r w:rsidRPr="00B2408B">
        <w:rPr>
          <w:rFonts w:ascii="Sylfaen" w:hAnsi="Sylfaen" w:cs="Sylfaen"/>
          <w:noProof/>
          <w:lang w:val="ka-GE"/>
        </w:rPr>
        <w:t>ახალი</w:t>
      </w:r>
      <w:r w:rsidRPr="00B2408B">
        <w:rPr>
          <w:rFonts w:ascii="Sylfaen" w:hAnsi="Sylfaen" w:cstheme="majorHAnsi"/>
          <w:noProof/>
          <w:lang w:val="ka-GE"/>
        </w:rPr>
        <w:t xml:space="preserve"> </w:t>
      </w:r>
      <w:r w:rsidRPr="00B2408B">
        <w:rPr>
          <w:rFonts w:ascii="Sylfaen" w:hAnsi="Sylfaen" w:cs="Sylfaen"/>
          <w:noProof/>
          <w:lang w:val="ka-GE"/>
        </w:rPr>
        <w:t>მენეჯმენტის</w:t>
      </w:r>
      <w:r w:rsidRPr="00B2408B">
        <w:rPr>
          <w:rFonts w:ascii="Sylfaen" w:hAnsi="Sylfaen" w:cstheme="majorHAnsi"/>
          <w:noProof/>
          <w:lang w:val="ka-GE"/>
        </w:rPr>
        <w:t xml:space="preserve"> </w:t>
      </w:r>
      <w:r w:rsidRPr="00B2408B">
        <w:rPr>
          <w:rFonts w:ascii="Sylfaen" w:hAnsi="Sylfaen" w:cs="Sylfaen"/>
          <w:noProof/>
          <w:lang w:val="ka-GE"/>
        </w:rPr>
        <w:t>გეგმები</w:t>
      </w:r>
      <w:r w:rsidRPr="00B2408B">
        <w:rPr>
          <w:rFonts w:ascii="Sylfaen" w:hAnsi="Sylfaen" w:cstheme="majorHAnsi"/>
          <w:noProof/>
          <w:lang w:val="ka-GE"/>
        </w:rPr>
        <w:t xml:space="preserve"> </w:t>
      </w:r>
      <w:r w:rsidRPr="00B2408B">
        <w:rPr>
          <w:rFonts w:ascii="Sylfaen" w:hAnsi="Sylfaen" w:cs="Sylfaen"/>
          <w:noProof/>
          <w:lang w:val="ka-GE"/>
        </w:rPr>
        <w:t>და</w:t>
      </w:r>
      <w:r>
        <w:rPr>
          <w:rFonts w:ascii="Sylfaen" w:hAnsi="Sylfaen" w:cs="Sylfaen"/>
          <w:noProof/>
          <w:lang w:val="ka-GE"/>
        </w:rPr>
        <w:t>,</w:t>
      </w:r>
      <w:r w:rsidRPr="00B2408B">
        <w:rPr>
          <w:rFonts w:ascii="Sylfaen" w:hAnsi="Sylfaen" w:cstheme="majorHAnsi"/>
          <w:noProof/>
          <w:lang w:val="ka-GE"/>
        </w:rPr>
        <w:t xml:space="preserve"> </w:t>
      </w:r>
      <w:r w:rsidRPr="00B2408B">
        <w:rPr>
          <w:rFonts w:ascii="Sylfaen" w:hAnsi="Sylfaen" w:cs="Sylfaen"/>
          <w:noProof/>
          <w:lang w:val="ka-GE"/>
        </w:rPr>
        <w:t>საჭიროების</w:t>
      </w:r>
      <w:r w:rsidRPr="00B2408B">
        <w:rPr>
          <w:rFonts w:ascii="Sylfaen" w:hAnsi="Sylfaen" w:cstheme="majorHAnsi"/>
          <w:noProof/>
          <w:lang w:val="ka-GE"/>
        </w:rPr>
        <w:t xml:space="preserve"> </w:t>
      </w:r>
      <w:r w:rsidRPr="00B2408B">
        <w:rPr>
          <w:rFonts w:ascii="Sylfaen" w:hAnsi="Sylfaen" w:cs="Sylfaen"/>
          <w:noProof/>
          <w:lang w:val="ka-GE"/>
        </w:rPr>
        <w:t>შემთხვევაში</w:t>
      </w:r>
      <w:r>
        <w:rPr>
          <w:rFonts w:ascii="Sylfaen" w:hAnsi="Sylfaen" w:cs="Sylfaen"/>
          <w:noProof/>
          <w:lang w:val="ka-GE"/>
        </w:rPr>
        <w:t>,</w:t>
      </w:r>
      <w:r w:rsidRPr="00B2408B">
        <w:rPr>
          <w:rFonts w:ascii="Sylfaen" w:hAnsi="Sylfaen" w:cstheme="majorHAnsi"/>
          <w:noProof/>
          <w:lang w:val="ka-GE"/>
        </w:rPr>
        <w:t xml:space="preserve"> </w:t>
      </w:r>
      <w:r w:rsidRPr="00B2408B">
        <w:rPr>
          <w:rFonts w:ascii="Sylfaen" w:hAnsi="Sylfaen" w:cs="Sylfaen"/>
          <w:noProof/>
          <w:lang w:val="ka-GE"/>
        </w:rPr>
        <w:t>განახლდება</w:t>
      </w:r>
      <w:r w:rsidRPr="00B2408B">
        <w:rPr>
          <w:rFonts w:ascii="Sylfaen" w:hAnsi="Sylfaen" w:cstheme="majorHAnsi"/>
          <w:noProof/>
          <w:lang w:val="ka-GE"/>
        </w:rPr>
        <w:t xml:space="preserve"> </w:t>
      </w:r>
      <w:r w:rsidRPr="00B2408B">
        <w:rPr>
          <w:rFonts w:ascii="Sylfaen" w:hAnsi="Sylfaen" w:cs="Sylfaen"/>
          <w:noProof/>
          <w:lang w:val="ka-GE"/>
        </w:rPr>
        <w:t>ზოგიერთი</w:t>
      </w:r>
      <w:r w:rsidRPr="00B2408B">
        <w:rPr>
          <w:rFonts w:ascii="Sylfaen" w:hAnsi="Sylfaen" w:cstheme="majorHAnsi"/>
          <w:noProof/>
          <w:lang w:val="ka-GE"/>
        </w:rPr>
        <w:t xml:space="preserve"> </w:t>
      </w:r>
      <w:r w:rsidRPr="00B2408B">
        <w:rPr>
          <w:rFonts w:ascii="Sylfaen" w:hAnsi="Sylfaen" w:cs="Sylfaen"/>
          <w:noProof/>
          <w:lang w:val="ka-GE"/>
        </w:rPr>
        <w:t>არსებული</w:t>
      </w:r>
      <w:r w:rsidRPr="00B2408B">
        <w:rPr>
          <w:rFonts w:ascii="Sylfaen" w:hAnsi="Sylfaen" w:cstheme="majorHAnsi"/>
          <w:noProof/>
          <w:lang w:val="ka-GE"/>
        </w:rPr>
        <w:t xml:space="preserve"> </w:t>
      </w:r>
      <w:r w:rsidRPr="00B2408B">
        <w:rPr>
          <w:rFonts w:ascii="Sylfaen" w:hAnsi="Sylfaen" w:cs="Sylfaen"/>
          <w:noProof/>
          <w:lang w:val="ka-GE"/>
        </w:rPr>
        <w:t>მენეჯმენტის</w:t>
      </w:r>
      <w:r w:rsidRPr="00B2408B">
        <w:rPr>
          <w:rFonts w:ascii="Sylfaen" w:hAnsi="Sylfaen" w:cstheme="majorHAnsi"/>
          <w:noProof/>
          <w:lang w:val="ka-GE"/>
        </w:rPr>
        <w:t xml:space="preserve"> </w:t>
      </w:r>
      <w:r w:rsidRPr="00B2408B">
        <w:rPr>
          <w:rFonts w:ascii="Sylfaen" w:hAnsi="Sylfaen" w:cs="Sylfaen"/>
          <w:noProof/>
          <w:lang w:val="ka-GE"/>
        </w:rPr>
        <w:t>გეგმა</w:t>
      </w:r>
      <w:r w:rsidRPr="00B2408B">
        <w:rPr>
          <w:rFonts w:ascii="Sylfaen" w:hAnsi="Sylfaen" w:cstheme="majorHAnsi"/>
          <w:noProof/>
          <w:lang w:val="ka-GE"/>
        </w:rPr>
        <w:t xml:space="preserve">. </w:t>
      </w:r>
      <w:r w:rsidRPr="00B2408B">
        <w:rPr>
          <w:rFonts w:ascii="Sylfaen" w:hAnsi="Sylfaen" w:cs="Sylfaen"/>
          <w:noProof/>
          <w:lang w:val="ka-GE"/>
        </w:rPr>
        <w:t>შემუშავდება</w:t>
      </w:r>
      <w:r w:rsidRPr="00B2408B">
        <w:rPr>
          <w:rFonts w:ascii="Sylfaen" w:hAnsi="Sylfaen" w:cstheme="majorHAnsi"/>
          <w:noProof/>
          <w:lang w:val="ka-GE"/>
        </w:rPr>
        <w:t xml:space="preserve"> </w:t>
      </w:r>
      <w:r w:rsidRPr="00B2408B">
        <w:rPr>
          <w:rFonts w:ascii="Sylfaen" w:hAnsi="Sylfaen" w:cs="Sylfaen"/>
          <w:noProof/>
          <w:lang w:val="ka-GE"/>
        </w:rPr>
        <w:t>დაცული</w:t>
      </w:r>
      <w:r w:rsidRPr="00B2408B">
        <w:rPr>
          <w:rFonts w:ascii="Sylfaen" w:hAnsi="Sylfaen" w:cstheme="majorHAnsi"/>
          <w:noProof/>
          <w:lang w:val="ka-GE"/>
        </w:rPr>
        <w:t xml:space="preserve"> </w:t>
      </w:r>
      <w:r w:rsidRPr="00B2408B">
        <w:rPr>
          <w:rFonts w:ascii="Sylfaen" w:hAnsi="Sylfaen" w:cs="Sylfaen"/>
          <w:noProof/>
          <w:lang w:val="ka-GE"/>
        </w:rPr>
        <w:t>ტერიტორიების</w:t>
      </w:r>
      <w:r w:rsidRPr="00B2408B">
        <w:rPr>
          <w:rFonts w:ascii="Sylfaen" w:hAnsi="Sylfaen" w:cstheme="majorHAnsi"/>
          <w:noProof/>
          <w:lang w:val="ka-GE"/>
        </w:rPr>
        <w:t xml:space="preserve"> </w:t>
      </w:r>
      <w:r w:rsidRPr="00B2408B">
        <w:rPr>
          <w:rFonts w:ascii="Sylfaen" w:hAnsi="Sylfaen" w:cs="Sylfaen"/>
          <w:noProof/>
          <w:lang w:val="ka-GE"/>
        </w:rPr>
        <w:t>ტყეების</w:t>
      </w:r>
      <w:r w:rsidRPr="00B2408B">
        <w:rPr>
          <w:rFonts w:ascii="Sylfaen" w:hAnsi="Sylfaen" w:cstheme="majorHAnsi"/>
          <w:noProof/>
          <w:lang w:val="ka-GE"/>
        </w:rPr>
        <w:t xml:space="preserve"> </w:t>
      </w:r>
      <w:r w:rsidRPr="00B2408B">
        <w:rPr>
          <w:rFonts w:ascii="Sylfaen" w:hAnsi="Sylfaen" w:cs="Sylfaen"/>
          <w:noProof/>
          <w:lang w:val="ka-GE"/>
        </w:rPr>
        <w:t>მართვის</w:t>
      </w:r>
      <w:r w:rsidRPr="00B2408B">
        <w:rPr>
          <w:rFonts w:ascii="Sylfaen" w:hAnsi="Sylfaen" w:cstheme="majorHAnsi"/>
          <w:noProof/>
          <w:lang w:val="ka-GE"/>
        </w:rPr>
        <w:t xml:space="preserve"> </w:t>
      </w:r>
      <w:r w:rsidRPr="00B2408B">
        <w:rPr>
          <w:rFonts w:ascii="Sylfaen" w:hAnsi="Sylfaen" w:cs="Sylfaen"/>
          <w:noProof/>
          <w:lang w:val="ka-GE"/>
        </w:rPr>
        <w:t>გეგმები</w:t>
      </w:r>
      <w:r w:rsidRPr="00B2408B">
        <w:rPr>
          <w:rFonts w:ascii="Sylfaen" w:hAnsi="Sylfaen" w:cstheme="majorHAnsi"/>
          <w:noProof/>
          <w:lang w:val="ka-GE"/>
        </w:rPr>
        <w:t xml:space="preserve">, </w:t>
      </w:r>
      <w:r w:rsidRPr="00B2408B">
        <w:rPr>
          <w:rFonts w:ascii="Sylfaen" w:hAnsi="Sylfaen" w:cs="Sylfaen"/>
          <w:noProof/>
          <w:lang w:val="ka-GE"/>
        </w:rPr>
        <w:t>რაც</w:t>
      </w:r>
      <w:r w:rsidRPr="00B2408B">
        <w:rPr>
          <w:rFonts w:ascii="Sylfaen" w:hAnsi="Sylfaen" w:cstheme="majorHAnsi"/>
          <w:noProof/>
          <w:lang w:val="ka-GE"/>
        </w:rPr>
        <w:t xml:space="preserve"> </w:t>
      </w:r>
      <w:r w:rsidRPr="00B2408B">
        <w:rPr>
          <w:rFonts w:ascii="Sylfaen" w:hAnsi="Sylfaen" w:cs="Sylfaen"/>
          <w:noProof/>
          <w:lang w:val="ka-GE"/>
        </w:rPr>
        <w:t>ხელს</w:t>
      </w:r>
      <w:r w:rsidRPr="00B2408B">
        <w:rPr>
          <w:rFonts w:ascii="Sylfaen" w:hAnsi="Sylfaen" w:cstheme="majorHAnsi"/>
          <w:noProof/>
          <w:lang w:val="ka-GE"/>
        </w:rPr>
        <w:t xml:space="preserve"> </w:t>
      </w:r>
      <w:r w:rsidRPr="00B2408B">
        <w:rPr>
          <w:rFonts w:ascii="Sylfaen" w:hAnsi="Sylfaen" w:cs="Sylfaen"/>
          <w:noProof/>
          <w:lang w:val="ka-GE"/>
        </w:rPr>
        <w:t>შეუწყობს</w:t>
      </w:r>
      <w:r w:rsidRPr="00B2408B">
        <w:rPr>
          <w:rFonts w:ascii="Sylfaen" w:hAnsi="Sylfaen" w:cstheme="majorHAnsi"/>
          <w:noProof/>
          <w:lang w:val="ka-GE"/>
        </w:rPr>
        <w:t xml:space="preserve"> </w:t>
      </w:r>
      <w:r w:rsidRPr="00B2408B">
        <w:rPr>
          <w:rFonts w:ascii="Sylfaen" w:hAnsi="Sylfaen" w:cs="Sylfaen"/>
          <w:noProof/>
          <w:lang w:val="ka-GE"/>
        </w:rPr>
        <w:t>დაცულ</w:t>
      </w:r>
      <w:r w:rsidRPr="00B2408B">
        <w:rPr>
          <w:rFonts w:ascii="Sylfaen" w:hAnsi="Sylfaen" w:cstheme="majorHAnsi"/>
          <w:noProof/>
          <w:lang w:val="ka-GE"/>
        </w:rPr>
        <w:t xml:space="preserve"> </w:t>
      </w:r>
      <w:r w:rsidRPr="00B2408B">
        <w:rPr>
          <w:rFonts w:ascii="Sylfaen" w:hAnsi="Sylfaen" w:cs="Sylfaen"/>
          <w:noProof/>
          <w:lang w:val="ka-GE"/>
        </w:rPr>
        <w:t>ტერიტორიებზე</w:t>
      </w:r>
      <w:r w:rsidRPr="00B2408B">
        <w:rPr>
          <w:rFonts w:ascii="Sylfaen" w:hAnsi="Sylfaen" w:cstheme="majorHAnsi"/>
          <w:noProof/>
          <w:lang w:val="ka-GE"/>
        </w:rPr>
        <w:t xml:space="preserve"> </w:t>
      </w:r>
      <w:r w:rsidRPr="00B2408B">
        <w:rPr>
          <w:rFonts w:ascii="Sylfaen" w:hAnsi="Sylfaen" w:cs="Sylfaen"/>
          <w:noProof/>
          <w:lang w:val="ka-GE"/>
        </w:rPr>
        <w:t>გავრცელებული</w:t>
      </w:r>
      <w:r w:rsidRPr="00B2408B">
        <w:rPr>
          <w:rFonts w:ascii="Sylfaen" w:hAnsi="Sylfaen" w:cstheme="majorHAnsi"/>
          <w:noProof/>
          <w:lang w:val="ka-GE"/>
        </w:rPr>
        <w:t xml:space="preserve"> </w:t>
      </w:r>
      <w:r w:rsidRPr="00B2408B">
        <w:rPr>
          <w:rFonts w:ascii="Sylfaen" w:hAnsi="Sylfaen" w:cs="Sylfaen"/>
          <w:noProof/>
          <w:lang w:val="ka-GE"/>
        </w:rPr>
        <w:t>ბიომრავალფეროვნების</w:t>
      </w:r>
      <w:r w:rsidRPr="00B2408B">
        <w:rPr>
          <w:rFonts w:ascii="Sylfaen" w:hAnsi="Sylfaen" w:cstheme="majorHAnsi"/>
          <w:noProof/>
          <w:lang w:val="ka-GE"/>
        </w:rPr>
        <w:t xml:space="preserve"> </w:t>
      </w:r>
      <w:r w:rsidRPr="00B2408B">
        <w:rPr>
          <w:rFonts w:ascii="Sylfaen" w:hAnsi="Sylfaen" w:cs="Sylfaen"/>
          <w:noProof/>
          <w:lang w:val="ka-GE"/>
        </w:rPr>
        <w:t>დაცვა</w:t>
      </w:r>
      <w:r w:rsidRPr="00B2408B">
        <w:rPr>
          <w:rFonts w:ascii="Sylfaen" w:hAnsi="Sylfaen" w:cstheme="majorHAnsi"/>
          <w:noProof/>
          <w:lang w:val="ka-GE"/>
        </w:rPr>
        <w:t>-</w:t>
      </w:r>
      <w:r w:rsidRPr="00B2408B">
        <w:rPr>
          <w:rFonts w:ascii="Sylfaen" w:hAnsi="Sylfaen" w:cs="Sylfaen"/>
          <w:noProof/>
          <w:lang w:val="ka-GE"/>
        </w:rPr>
        <w:t>შენარჩუნებასა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ბიოლოგიური</w:t>
      </w:r>
      <w:r w:rsidRPr="00B2408B">
        <w:rPr>
          <w:rFonts w:ascii="Sylfaen" w:hAnsi="Sylfaen" w:cstheme="majorHAnsi"/>
          <w:noProof/>
          <w:lang w:val="ka-GE"/>
        </w:rPr>
        <w:t xml:space="preserve"> </w:t>
      </w:r>
      <w:r w:rsidRPr="00B2408B">
        <w:rPr>
          <w:rFonts w:ascii="Sylfaen" w:hAnsi="Sylfaen" w:cs="Sylfaen"/>
          <w:noProof/>
          <w:lang w:val="ka-GE"/>
        </w:rPr>
        <w:t>რესურსების</w:t>
      </w:r>
      <w:r w:rsidRPr="00B2408B">
        <w:rPr>
          <w:rFonts w:ascii="Sylfaen" w:hAnsi="Sylfaen" w:cstheme="majorHAnsi"/>
          <w:noProof/>
          <w:lang w:val="ka-GE"/>
        </w:rPr>
        <w:t xml:space="preserve"> </w:t>
      </w:r>
      <w:r w:rsidRPr="00B2408B">
        <w:rPr>
          <w:rFonts w:ascii="Sylfaen" w:hAnsi="Sylfaen" w:cs="Sylfaen"/>
          <w:noProof/>
          <w:lang w:val="ka-GE"/>
        </w:rPr>
        <w:t>მდგრად</w:t>
      </w:r>
      <w:r w:rsidRPr="00B2408B">
        <w:rPr>
          <w:rFonts w:ascii="Sylfaen" w:hAnsi="Sylfaen" w:cstheme="majorHAnsi"/>
          <w:noProof/>
          <w:lang w:val="ka-GE"/>
        </w:rPr>
        <w:t xml:space="preserve"> </w:t>
      </w:r>
      <w:r w:rsidRPr="00B2408B">
        <w:rPr>
          <w:rFonts w:ascii="Sylfaen" w:hAnsi="Sylfaen" w:cs="Sylfaen"/>
          <w:noProof/>
          <w:lang w:val="ka-GE"/>
        </w:rPr>
        <w:t>მართვას</w:t>
      </w:r>
      <w:r w:rsidRPr="00B2408B">
        <w:rPr>
          <w:rFonts w:ascii="Sylfaen" w:hAnsi="Sylfaen" w:cstheme="majorHAnsi"/>
          <w:noProof/>
          <w:lang w:val="ka-GE"/>
        </w:rPr>
        <w:t xml:space="preserve">. </w:t>
      </w:r>
    </w:p>
    <w:p w14:paraId="71BDCF4E" w14:textId="77777777" w:rsidR="006013C4" w:rsidRPr="00B2408B" w:rsidRDefault="006013C4" w:rsidP="006013C4">
      <w:pPr>
        <w:spacing w:line="276" w:lineRule="auto"/>
        <w:jc w:val="both"/>
        <w:rPr>
          <w:rFonts w:ascii="Sylfaen" w:hAnsi="Sylfaen" w:cstheme="majorHAnsi"/>
          <w:noProof/>
          <w:lang w:val="ka-GE"/>
        </w:rPr>
      </w:pPr>
      <w:r w:rsidRPr="00B2408B">
        <w:rPr>
          <w:rFonts w:ascii="Sylfaen" w:hAnsi="Sylfaen" w:cs="Sylfaen"/>
          <w:noProof/>
          <w:lang w:val="ka-GE"/>
        </w:rPr>
        <w:t>დაინერგება</w:t>
      </w:r>
      <w:r w:rsidRPr="00B2408B">
        <w:rPr>
          <w:rFonts w:ascii="Sylfaen" w:hAnsi="Sylfaen" w:cstheme="majorHAnsi"/>
          <w:noProof/>
          <w:lang w:val="ka-GE"/>
        </w:rPr>
        <w:t xml:space="preserve"> </w:t>
      </w:r>
      <w:r w:rsidRPr="00B2408B">
        <w:rPr>
          <w:rFonts w:ascii="Sylfaen" w:hAnsi="Sylfaen" w:cs="Sylfaen"/>
          <w:noProof/>
          <w:lang w:val="ka-GE"/>
        </w:rPr>
        <w:t>პატრულირების</w:t>
      </w:r>
      <w:r w:rsidRPr="00B2408B">
        <w:rPr>
          <w:rFonts w:ascii="Sylfaen" w:hAnsi="Sylfaen" w:cstheme="majorHAnsi"/>
          <w:noProof/>
          <w:lang w:val="ka-GE"/>
        </w:rPr>
        <w:t xml:space="preserve"> </w:t>
      </w:r>
      <w:r w:rsidRPr="00B2408B">
        <w:rPr>
          <w:rFonts w:ascii="Sylfaen" w:hAnsi="Sylfaen" w:cs="Sylfaen"/>
          <w:noProof/>
          <w:lang w:val="ka-GE"/>
        </w:rPr>
        <w:t>თანამედროვე</w:t>
      </w:r>
      <w:r w:rsidRPr="00B2408B">
        <w:rPr>
          <w:rFonts w:ascii="Sylfaen" w:hAnsi="Sylfaen" w:cstheme="majorHAnsi"/>
          <w:noProof/>
          <w:lang w:val="ka-GE"/>
        </w:rPr>
        <w:t xml:space="preserve"> </w:t>
      </w:r>
      <w:r w:rsidRPr="00B2408B">
        <w:rPr>
          <w:rFonts w:ascii="Sylfaen" w:hAnsi="Sylfaen" w:cs="Sylfaen"/>
          <w:noProof/>
          <w:lang w:val="ka-GE"/>
        </w:rPr>
        <w:t>სისტემა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გაუმჯობესდება</w:t>
      </w:r>
      <w:r w:rsidRPr="00B2408B">
        <w:rPr>
          <w:rFonts w:ascii="Sylfaen" w:hAnsi="Sylfaen" w:cstheme="majorHAnsi"/>
          <w:noProof/>
          <w:lang w:val="ka-GE"/>
        </w:rPr>
        <w:t xml:space="preserve"> </w:t>
      </w:r>
      <w:r w:rsidRPr="00B2408B">
        <w:rPr>
          <w:rFonts w:ascii="Sylfaen" w:hAnsi="Sylfaen" w:cs="Sylfaen"/>
          <w:noProof/>
          <w:lang w:val="ka-GE"/>
        </w:rPr>
        <w:t>ბიომრავალფეროვნების</w:t>
      </w:r>
      <w:r w:rsidRPr="00B2408B">
        <w:rPr>
          <w:rFonts w:ascii="Sylfaen" w:hAnsi="Sylfaen" w:cstheme="majorHAnsi"/>
          <w:noProof/>
          <w:lang w:val="ka-GE"/>
        </w:rPr>
        <w:t xml:space="preserve"> </w:t>
      </w:r>
      <w:r w:rsidRPr="00B2408B">
        <w:rPr>
          <w:rFonts w:ascii="Sylfaen" w:hAnsi="Sylfaen" w:cs="Sylfaen"/>
          <w:noProof/>
          <w:lang w:val="ka-GE"/>
        </w:rPr>
        <w:t>მონიტორინგი</w:t>
      </w:r>
      <w:r w:rsidRPr="00B2408B">
        <w:rPr>
          <w:rFonts w:ascii="Sylfaen" w:hAnsi="Sylfaen" w:cstheme="majorHAnsi"/>
          <w:noProof/>
          <w:lang w:val="ka-GE"/>
        </w:rPr>
        <w:t xml:space="preserve">, </w:t>
      </w:r>
      <w:r w:rsidRPr="00B2408B">
        <w:rPr>
          <w:rFonts w:ascii="Sylfaen" w:hAnsi="Sylfaen" w:cs="Sylfaen"/>
          <w:noProof/>
          <w:lang w:val="ka-GE"/>
        </w:rPr>
        <w:t>რაც</w:t>
      </w:r>
      <w:r w:rsidRPr="00B2408B">
        <w:rPr>
          <w:rFonts w:ascii="Sylfaen" w:hAnsi="Sylfaen" w:cstheme="majorHAnsi"/>
          <w:noProof/>
          <w:lang w:val="ka-GE"/>
        </w:rPr>
        <w:t xml:space="preserve"> </w:t>
      </w:r>
      <w:r w:rsidRPr="00B2408B">
        <w:rPr>
          <w:rFonts w:ascii="Sylfaen" w:hAnsi="Sylfaen" w:cs="Sylfaen"/>
          <w:noProof/>
          <w:lang w:val="ka-GE"/>
        </w:rPr>
        <w:t>გულისხმობს</w:t>
      </w:r>
      <w:r w:rsidRPr="00B2408B">
        <w:rPr>
          <w:rFonts w:ascii="Sylfaen" w:hAnsi="Sylfaen" w:cstheme="majorHAnsi"/>
          <w:noProof/>
          <w:lang w:val="ka-GE"/>
        </w:rPr>
        <w:t xml:space="preserve"> </w:t>
      </w:r>
      <w:r w:rsidRPr="00B2408B">
        <w:rPr>
          <w:rFonts w:ascii="Sylfaen" w:hAnsi="Sylfaen" w:cs="Sylfaen"/>
          <w:noProof/>
          <w:lang w:val="ka-GE"/>
        </w:rPr>
        <w:t>თანამედროვე</w:t>
      </w:r>
      <w:r w:rsidRPr="00B2408B">
        <w:rPr>
          <w:rFonts w:ascii="Sylfaen" w:hAnsi="Sylfaen" w:cstheme="majorHAnsi"/>
          <w:noProof/>
          <w:lang w:val="ka-GE"/>
        </w:rPr>
        <w:t xml:space="preserve"> </w:t>
      </w:r>
      <w:r w:rsidRPr="00B2408B">
        <w:rPr>
          <w:rFonts w:ascii="Sylfaen" w:hAnsi="Sylfaen" w:cs="Sylfaen"/>
          <w:noProof/>
          <w:lang w:val="ka-GE"/>
        </w:rPr>
        <w:t>პროგრამებისა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სმარტტექნოლოგიების</w:t>
      </w:r>
      <w:r w:rsidRPr="00B2408B">
        <w:rPr>
          <w:rFonts w:ascii="Sylfaen" w:hAnsi="Sylfaen" w:cstheme="majorHAnsi"/>
          <w:noProof/>
          <w:lang w:val="ka-GE"/>
        </w:rPr>
        <w:t xml:space="preserve"> </w:t>
      </w:r>
      <w:r w:rsidRPr="00B2408B">
        <w:rPr>
          <w:rFonts w:ascii="Sylfaen" w:hAnsi="Sylfaen" w:cs="Sylfaen"/>
          <w:noProof/>
          <w:lang w:val="ka-GE"/>
        </w:rPr>
        <w:t>დანერგვას</w:t>
      </w:r>
      <w:r w:rsidRPr="00B2408B">
        <w:rPr>
          <w:rFonts w:ascii="Sylfaen" w:hAnsi="Sylfaen" w:cstheme="majorHAnsi"/>
          <w:noProof/>
          <w:lang w:val="ka-GE"/>
        </w:rPr>
        <w:t xml:space="preserve">, </w:t>
      </w:r>
      <w:r w:rsidRPr="00B2408B">
        <w:rPr>
          <w:rFonts w:ascii="Sylfaen" w:hAnsi="Sylfaen" w:cs="Sylfaen"/>
          <w:noProof/>
          <w:lang w:val="ka-GE"/>
        </w:rPr>
        <w:t>მონაცემთა</w:t>
      </w:r>
      <w:r w:rsidRPr="00B2408B">
        <w:rPr>
          <w:rFonts w:ascii="Sylfaen" w:hAnsi="Sylfaen" w:cstheme="majorHAnsi"/>
          <w:noProof/>
          <w:lang w:val="ka-GE"/>
        </w:rPr>
        <w:t xml:space="preserve"> </w:t>
      </w:r>
      <w:r w:rsidRPr="00B2408B">
        <w:rPr>
          <w:rFonts w:ascii="Sylfaen" w:hAnsi="Sylfaen" w:cs="Sylfaen"/>
          <w:noProof/>
          <w:lang w:val="ka-GE"/>
        </w:rPr>
        <w:t>დამუშავებისა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შენახვის</w:t>
      </w:r>
      <w:r w:rsidRPr="00B2408B">
        <w:rPr>
          <w:rFonts w:ascii="Sylfaen" w:hAnsi="Sylfaen" w:cstheme="majorHAnsi"/>
          <w:noProof/>
          <w:lang w:val="ka-GE"/>
        </w:rPr>
        <w:t xml:space="preserve"> </w:t>
      </w:r>
      <w:r w:rsidRPr="00B2408B">
        <w:rPr>
          <w:rFonts w:ascii="Sylfaen" w:hAnsi="Sylfaen" w:cs="Sylfaen"/>
          <w:noProof/>
          <w:lang w:val="ka-GE"/>
        </w:rPr>
        <w:t>ელექტრონული</w:t>
      </w:r>
      <w:r w:rsidRPr="00B2408B">
        <w:rPr>
          <w:rFonts w:ascii="Sylfaen" w:hAnsi="Sylfaen" w:cstheme="majorHAnsi"/>
          <w:noProof/>
          <w:lang w:val="ka-GE"/>
        </w:rPr>
        <w:t xml:space="preserve"> </w:t>
      </w:r>
      <w:r w:rsidRPr="00B2408B">
        <w:rPr>
          <w:rFonts w:ascii="Sylfaen" w:hAnsi="Sylfaen" w:cs="Sylfaen"/>
          <w:noProof/>
          <w:lang w:val="ka-GE"/>
        </w:rPr>
        <w:lastRenderedPageBreak/>
        <w:t>სისტემის</w:t>
      </w:r>
      <w:r w:rsidRPr="00B2408B">
        <w:rPr>
          <w:rFonts w:ascii="Sylfaen" w:hAnsi="Sylfaen" w:cstheme="majorHAnsi"/>
          <w:noProof/>
          <w:lang w:val="ka-GE"/>
        </w:rPr>
        <w:t xml:space="preserve"> </w:t>
      </w:r>
      <w:r w:rsidRPr="00B2408B">
        <w:rPr>
          <w:rFonts w:ascii="Sylfaen" w:hAnsi="Sylfaen" w:cs="Sylfaen"/>
          <w:noProof/>
          <w:lang w:val="ka-GE"/>
        </w:rPr>
        <w:t>ჩამოყალიბებას</w:t>
      </w:r>
      <w:r>
        <w:rPr>
          <w:rFonts w:ascii="Sylfaen" w:hAnsi="Sylfaen" w:cs="Sylfaen"/>
          <w:noProof/>
          <w:lang w:val="ka-GE"/>
        </w:rPr>
        <w:t>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შესაბამისი</w:t>
      </w:r>
      <w:r w:rsidRPr="00B2408B">
        <w:rPr>
          <w:rFonts w:ascii="Sylfaen" w:hAnsi="Sylfaen" w:cstheme="majorHAnsi"/>
          <w:noProof/>
          <w:lang w:val="ka-GE"/>
        </w:rPr>
        <w:t xml:space="preserve"> </w:t>
      </w:r>
      <w:r w:rsidRPr="00B2408B">
        <w:rPr>
          <w:rFonts w:ascii="Sylfaen" w:hAnsi="Sylfaen" w:cs="Sylfaen"/>
          <w:noProof/>
          <w:lang w:val="ka-GE"/>
        </w:rPr>
        <w:t>კვალიფიკაციის</w:t>
      </w:r>
      <w:r w:rsidRPr="00B2408B">
        <w:rPr>
          <w:rFonts w:ascii="Sylfaen" w:hAnsi="Sylfaen" w:cstheme="majorHAnsi"/>
          <w:noProof/>
          <w:lang w:val="ka-GE"/>
        </w:rPr>
        <w:t xml:space="preserve"> </w:t>
      </w:r>
      <w:r w:rsidRPr="00B2408B">
        <w:rPr>
          <w:rFonts w:ascii="Sylfaen" w:hAnsi="Sylfaen" w:cs="Sylfaen"/>
          <w:noProof/>
          <w:lang w:val="ka-GE"/>
        </w:rPr>
        <w:t>მქონე</w:t>
      </w:r>
      <w:r w:rsidRPr="00B2408B">
        <w:rPr>
          <w:rFonts w:ascii="Sylfaen" w:hAnsi="Sylfaen" w:cstheme="majorHAnsi"/>
          <w:noProof/>
          <w:lang w:val="ka-GE"/>
        </w:rPr>
        <w:t xml:space="preserve"> </w:t>
      </w:r>
      <w:r w:rsidRPr="00B2408B">
        <w:rPr>
          <w:rFonts w:ascii="Sylfaen" w:hAnsi="Sylfaen" w:cs="Sylfaen"/>
          <w:noProof/>
          <w:lang w:val="ka-GE"/>
        </w:rPr>
        <w:t>ადამიანური</w:t>
      </w:r>
      <w:r w:rsidRPr="00B2408B">
        <w:rPr>
          <w:rFonts w:ascii="Sylfaen" w:hAnsi="Sylfaen" w:cstheme="majorHAnsi"/>
          <w:noProof/>
          <w:lang w:val="ka-GE"/>
        </w:rPr>
        <w:t xml:space="preserve"> </w:t>
      </w:r>
      <w:r w:rsidRPr="00B2408B">
        <w:rPr>
          <w:rFonts w:ascii="Sylfaen" w:hAnsi="Sylfaen" w:cs="Sylfaen"/>
          <w:noProof/>
          <w:lang w:val="ka-GE"/>
        </w:rPr>
        <w:t>რესურსებით</w:t>
      </w:r>
      <w:r w:rsidRPr="00B2408B">
        <w:rPr>
          <w:rFonts w:ascii="Sylfaen" w:hAnsi="Sylfaen" w:cstheme="majorHAnsi"/>
          <w:noProof/>
          <w:lang w:val="ka-GE"/>
        </w:rPr>
        <w:t xml:space="preserve"> </w:t>
      </w:r>
      <w:r w:rsidRPr="00B2408B">
        <w:rPr>
          <w:rFonts w:ascii="Sylfaen" w:hAnsi="Sylfaen" w:cs="Sylfaen"/>
          <w:noProof/>
          <w:lang w:val="ka-GE"/>
        </w:rPr>
        <w:t>უზრუნველყოფას</w:t>
      </w:r>
      <w:r w:rsidRPr="00B2408B">
        <w:rPr>
          <w:rFonts w:ascii="Sylfaen" w:hAnsi="Sylfaen" w:cstheme="majorHAnsi"/>
          <w:noProof/>
          <w:lang w:val="ka-GE"/>
        </w:rPr>
        <w:t xml:space="preserve">. </w:t>
      </w:r>
    </w:p>
    <w:p w14:paraId="19C6D23C" w14:textId="77777777" w:rsidR="006013C4" w:rsidRPr="00B2408B" w:rsidRDefault="006013C4" w:rsidP="006013C4">
      <w:pPr>
        <w:spacing w:line="276" w:lineRule="auto"/>
        <w:jc w:val="both"/>
        <w:rPr>
          <w:rFonts w:ascii="Sylfaen" w:hAnsi="Sylfaen" w:cstheme="majorHAnsi"/>
          <w:noProof/>
          <w:lang w:val="ka-GE"/>
        </w:rPr>
      </w:pPr>
      <w:r w:rsidRPr="00B2408B">
        <w:rPr>
          <w:rFonts w:ascii="Sylfaen" w:hAnsi="Sylfaen" w:cs="Sylfaen"/>
          <w:noProof/>
          <w:lang w:val="ka-GE"/>
        </w:rPr>
        <w:t>დაცულ</w:t>
      </w:r>
      <w:r w:rsidRPr="00B2408B">
        <w:rPr>
          <w:rFonts w:ascii="Sylfaen" w:hAnsi="Sylfaen" w:cstheme="majorHAnsi"/>
          <w:noProof/>
          <w:lang w:val="ka-GE"/>
        </w:rPr>
        <w:t xml:space="preserve"> </w:t>
      </w:r>
      <w:r w:rsidRPr="00B2408B">
        <w:rPr>
          <w:rFonts w:ascii="Sylfaen" w:hAnsi="Sylfaen" w:cs="Sylfaen"/>
          <w:noProof/>
          <w:lang w:val="ka-GE"/>
        </w:rPr>
        <w:t>ტერიტორიებზე</w:t>
      </w:r>
      <w:r w:rsidRPr="00B2408B">
        <w:rPr>
          <w:rFonts w:ascii="Sylfaen" w:hAnsi="Sylfaen" w:cstheme="majorHAnsi"/>
          <w:noProof/>
          <w:lang w:val="ka-GE"/>
        </w:rPr>
        <w:t xml:space="preserve"> </w:t>
      </w:r>
      <w:r w:rsidRPr="00B2408B">
        <w:rPr>
          <w:rFonts w:ascii="Sylfaen" w:hAnsi="Sylfaen" w:cs="Sylfaen"/>
          <w:noProof/>
          <w:lang w:val="ka-GE"/>
        </w:rPr>
        <w:t>ეკოტურიზმის</w:t>
      </w:r>
      <w:r w:rsidRPr="00B2408B">
        <w:rPr>
          <w:rFonts w:ascii="Sylfaen" w:hAnsi="Sylfaen" w:cstheme="majorHAnsi"/>
          <w:noProof/>
          <w:lang w:val="ka-GE"/>
        </w:rPr>
        <w:t xml:space="preserve"> </w:t>
      </w:r>
      <w:r w:rsidRPr="00B2408B">
        <w:rPr>
          <w:rFonts w:ascii="Sylfaen" w:hAnsi="Sylfaen" w:cs="Sylfaen"/>
          <w:noProof/>
          <w:lang w:val="ka-GE"/>
        </w:rPr>
        <w:t>განვითარებისა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ადგილობრივი</w:t>
      </w:r>
      <w:r w:rsidRPr="00B2408B">
        <w:rPr>
          <w:rFonts w:ascii="Sylfaen" w:hAnsi="Sylfaen" w:cstheme="majorHAnsi"/>
          <w:noProof/>
          <w:lang w:val="ka-GE"/>
        </w:rPr>
        <w:t xml:space="preserve"> </w:t>
      </w:r>
      <w:r w:rsidRPr="00B2408B">
        <w:rPr>
          <w:rFonts w:ascii="Sylfaen" w:hAnsi="Sylfaen" w:cs="Sylfaen"/>
          <w:noProof/>
          <w:lang w:val="ka-GE"/>
        </w:rPr>
        <w:t>მოსახლეობისთვის</w:t>
      </w:r>
      <w:r w:rsidRPr="00B2408B">
        <w:rPr>
          <w:rFonts w:ascii="Sylfaen" w:hAnsi="Sylfaen" w:cstheme="majorHAnsi"/>
          <w:noProof/>
          <w:lang w:val="ka-GE"/>
        </w:rPr>
        <w:t xml:space="preserve"> </w:t>
      </w:r>
      <w:r w:rsidRPr="00B2408B">
        <w:rPr>
          <w:rFonts w:ascii="Sylfaen" w:hAnsi="Sylfaen" w:cs="Sylfaen"/>
          <w:noProof/>
          <w:lang w:val="ka-GE"/>
        </w:rPr>
        <w:t>სოციო</w:t>
      </w:r>
      <w:r>
        <w:rPr>
          <w:rFonts w:ascii="Sylfaen" w:hAnsi="Sylfaen" w:cstheme="majorHAnsi"/>
          <w:noProof/>
          <w:lang w:val="ka-GE"/>
        </w:rPr>
        <w:t>-</w:t>
      </w:r>
      <w:r w:rsidRPr="00B2408B">
        <w:rPr>
          <w:rFonts w:ascii="Sylfaen" w:hAnsi="Sylfaen" w:cs="Sylfaen"/>
          <w:noProof/>
          <w:lang w:val="ka-GE"/>
        </w:rPr>
        <w:t>ეკონომიკური</w:t>
      </w:r>
      <w:r w:rsidRPr="00B2408B">
        <w:rPr>
          <w:rFonts w:ascii="Sylfaen" w:hAnsi="Sylfaen" w:cstheme="majorHAnsi"/>
          <w:noProof/>
          <w:lang w:val="ka-GE"/>
        </w:rPr>
        <w:t xml:space="preserve"> </w:t>
      </w:r>
      <w:r w:rsidRPr="00B2408B">
        <w:rPr>
          <w:rFonts w:ascii="Sylfaen" w:hAnsi="Sylfaen" w:cs="Sylfaen"/>
          <w:noProof/>
          <w:lang w:val="ka-GE"/>
        </w:rPr>
        <w:t>მდგომარეობის</w:t>
      </w:r>
      <w:r w:rsidRPr="00B2408B">
        <w:rPr>
          <w:rFonts w:ascii="Sylfaen" w:hAnsi="Sylfaen" w:cstheme="majorHAnsi"/>
          <w:noProof/>
          <w:lang w:val="ka-GE"/>
        </w:rPr>
        <w:t xml:space="preserve"> </w:t>
      </w:r>
      <w:r w:rsidRPr="00B2408B">
        <w:rPr>
          <w:rFonts w:ascii="Sylfaen" w:hAnsi="Sylfaen" w:cs="Sylfaen"/>
          <w:noProof/>
          <w:lang w:val="ka-GE"/>
        </w:rPr>
        <w:t>გაუმჯობესების</w:t>
      </w:r>
      <w:r w:rsidRPr="00B2408B">
        <w:rPr>
          <w:rFonts w:ascii="Sylfaen" w:hAnsi="Sylfaen" w:cstheme="majorHAnsi"/>
          <w:noProof/>
          <w:lang w:val="ka-GE"/>
        </w:rPr>
        <w:t xml:space="preserve"> </w:t>
      </w:r>
      <w:r w:rsidRPr="00B2408B">
        <w:rPr>
          <w:rFonts w:ascii="Sylfaen" w:hAnsi="Sylfaen" w:cs="Sylfaen"/>
          <w:noProof/>
          <w:lang w:val="ka-GE"/>
        </w:rPr>
        <w:t>მიზნით</w:t>
      </w:r>
      <w:r w:rsidRPr="00B2408B">
        <w:rPr>
          <w:rFonts w:ascii="Sylfaen" w:hAnsi="Sylfaen" w:cstheme="majorHAnsi"/>
          <w:noProof/>
          <w:lang w:val="ka-GE"/>
        </w:rPr>
        <w:t xml:space="preserve">, </w:t>
      </w:r>
      <w:r w:rsidRPr="00B2408B">
        <w:rPr>
          <w:rFonts w:ascii="Sylfaen" w:hAnsi="Sylfaen" w:cs="Sylfaen"/>
          <w:noProof/>
          <w:lang w:val="ka-GE"/>
        </w:rPr>
        <w:t>მოეწყობა</w:t>
      </w:r>
      <w:r w:rsidRPr="00B2408B">
        <w:rPr>
          <w:rFonts w:ascii="Sylfaen" w:hAnsi="Sylfaen" w:cstheme="majorHAnsi"/>
          <w:noProof/>
          <w:lang w:val="ka-GE"/>
        </w:rPr>
        <w:t xml:space="preserve"> </w:t>
      </w:r>
      <w:r w:rsidRPr="00B2408B">
        <w:rPr>
          <w:rFonts w:ascii="Sylfaen" w:hAnsi="Sylfaen" w:cs="Sylfaen"/>
          <w:noProof/>
          <w:lang w:val="ka-GE"/>
        </w:rPr>
        <w:t>შესაბამისი</w:t>
      </w:r>
      <w:r w:rsidRPr="00B2408B">
        <w:rPr>
          <w:rFonts w:ascii="Sylfaen" w:hAnsi="Sylfaen" w:cstheme="majorHAnsi"/>
          <w:noProof/>
          <w:lang w:val="ka-GE"/>
        </w:rPr>
        <w:t xml:space="preserve"> </w:t>
      </w:r>
      <w:r w:rsidRPr="00B2408B">
        <w:rPr>
          <w:rFonts w:ascii="Sylfaen" w:hAnsi="Sylfaen" w:cs="Sylfaen"/>
          <w:noProof/>
          <w:lang w:val="ka-GE"/>
        </w:rPr>
        <w:t>ინფრასტრუქტურა</w:t>
      </w:r>
      <w:r w:rsidRPr="00B2408B">
        <w:rPr>
          <w:rFonts w:ascii="Sylfaen" w:hAnsi="Sylfaen" w:cstheme="majorHAnsi"/>
          <w:noProof/>
          <w:lang w:val="ka-GE"/>
        </w:rPr>
        <w:t xml:space="preserve"> (</w:t>
      </w:r>
      <w:r w:rsidRPr="00B2408B">
        <w:rPr>
          <w:rFonts w:ascii="Sylfaen" w:hAnsi="Sylfaen" w:cs="Sylfaen"/>
          <w:noProof/>
          <w:lang w:val="ka-GE"/>
        </w:rPr>
        <w:t>სალაშქრო</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ეკობილიკები</w:t>
      </w:r>
      <w:r w:rsidRPr="00B2408B">
        <w:rPr>
          <w:rFonts w:ascii="Sylfaen" w:hAnsi="Sylfaen" w:cstheme="majorHAnsi"/>
          <w:noProof/>
          <w:lang w:val="ka-GE"/>
        </w:rPr>
        <w:t xml:space="preserve">, </w:t>
      </w:r>
      <w:r w:rsidRPr="00B2408B">
        <w:rPr>
          <w:rFonts w:ascii="Sylfaen" w:hAnsi="Sylfaen" w:cs="Sylfaen"/>
          <w:noProof/>
          <w:lang w:val="ka-GE"/>
        </w:rPr>
        <w:t>საინფორმაციო</w:t>
      </w:r>
      <w:r w:rsidRPr="00B2408B">
        <w:rPr>
          <w:rFonts w:ascii="Sylfaen" w:hAnsi="Sylfaen" w:cstheme="majorHAnsi"/>
          <w:noProof/>
          <w:lang w:val="ka-GE"/>
        </w:rPr>
        <w:t xml:space="preserve"> </w:t>
      </w:r>
      <w:r w:rsidRPr="00B2408B">
        <w:rPr>
          <w:rFonts w:ascii="Sylfaen" w:hAnsi="Sylfaen" w:cs="Sylfaen"/>
          <w:noProof/>
          <w:lang w:val="ka-GE"/>
        </w:rPr>
        <w:t>დაფები</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სხვა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დაინერგება</w:t>
      </w:r>
      <w:r w:rsidRPr="00B2408B">
        <w:rPr>
          <w:rFonts w:ascii="Sylfaen" w:hAnsi="Sylfaen" w:cstheme="majorHAnsi"/>
          <w:noProof/>
          <w:lang w:val="ka-GE"/>
        </w:rPr>
        <w:t xml:space="preserve"> </w:t>
      </w:r>
      <w:r w:rsidRPr="00B2408B">
        <w:rPr>
          <w:rFonts w:ascii="Sylfaen" w:hAnsi="Sylfaen" w:cs="Sylfaen"/>
          <w:noProof/>
          <w:lang w:val="ka-GE"/>
        </w:rPr>
        <w:t>ეკოტურისტული</w:t>
      </w:r>
      <w:r w:rsidRPr="00B2408B">
        <w:rPr>
          <w:rFonts w:ascii="Sylfaen" w:hAnsi="Sylfaen" w:cstheme="majorHAnsi"/>
          <w:noProof/>
          <w:lang w:val="ka-GE"/>
        </w:rPr>
        <w:t xml:space="preserve"> </w:t>
      </w:r>
      <w:r w:rsidRPr="00B2408B">
        <w:rPr>
          <w:rFonts w:ascii="Sylfaen" w:hAnsi="Sylfaen" w:cs="Sylfaen"/>
          <w:noProof/>
          <w:lang w:val="ka-GE"/>
        </w:rPr>
        <w:t>სერვისები</w:t>
      </w:r>
      <w:r w:rsidRPr="00B2408B">
        <w:rPr>
          <w:rFonts w:ascii="Sylfaen" w:hAnsi="Sylfaen" w:cstheme="majorHAnsi"/>
          <w:noProof/>
          <w:lang w:val="ka-GE"/>
        </w:rPr>
        <w:t xml:space="preserve">. </w:t>
      </w:r>
      <w:r w:rsidRPr="00B2408B">
        <w:rPr>
          <w:rFonts w:ascii="Sylfaen" w:hAnsi="Sylfaen" w:cs="Sylfaen"/>
          <w:noProof/>
          <w:lang w:val="ka-GE"/>
        </w:rPr>
        <w:t>აღნიშნული</w:t>
      </w:r>
      <w:r w:rsidRPr="00B2408B">
        <w:rPr>
          <w:rFonts w:ascii="Sylfaen" w:hAnsi="Sylfaen" w:cstheme="majorHAnsi"/>
          <w:noProof/>
          <w:lang w:val="ka-GE"/>
        </w:rPr>
        <w:t xml:space="preserve"> </w:t>
      </w:r>
      <w:r w:rsidRPr="00B2408B">
        <w:rPr>
          <w:rFonts w:ascii="Sylfaen" w:hAnsi="Sylfaen" w:cs="Sylfaen"/>
          <w:noProof/>
          <w:lang w:val="ka-GE"/>
        </w:rPr>
        <w:t>კი</w:t>
      </w:r>
      <w:r w:rsidRPr="00B2408B">
        <w:rPr>
          <w:rFonts w:ascii="Sylfaen" w:hAnsi="Sylfaen" w:cstheme="majorHAnsi"/>
          <w:noProof/>
          <w:lang w:val="ka-GE"/>
        </w:rPr>
        <w:t xml:space="preserve"> </w:t>
      </w:r>
      <w:r w:rsidRPr="00B2408B">
        <w:rPr>
          <w:rFonts w:ascii="Sylfaen" w:hAnsi="Sylfaen" w:cs="Sylfaen"/>
          <w:noProof/>
          <w:lang w:val="ka-GE"/>
        </w:rPr>
        <w:t>უზრუნველყოფს</w:t>
      </w:r>
      <w:r w:rsidRPr="00B2408B">
        <w:rPr>
          <w:rFonts w:ascii="Sylfaen" w:hAnsi="Sylfaen" w:cstheme="majorHAnsi"/>
          <w:noProof/>
          <w:lang w:val="ka-GE"/>
        </w:rPr>
        <w:t xml:space="preserve"> </w:t>
      </w:r>
      <w:r w:rsidRPr="00B2408B">
        <w:rPr>
          <w:rFonts w:ascii="Sylfaen" w:hAnsi="Sylfaen" w:cs="Sylfaen"/>
          <w:noProof/>
          <w:lang w:val="ka-GE"/>
        </w:rPr>
        <w:t>დაცული</w:t>
      </w:r>
      <w:r w:rsidRPr="00B2408B">
        <w:rPr>
          <w:rFonts w:ascii="Sylfaen" w:hAnsi="Sylfaen" w:cstheme="majorHAnsi"/>
          <w:noProof/>
          <w:lang w:val="ka-GE"/>
        </w:rPr>
        <w:t xml:space="preserve"> </w:t>
      </w:r>
      <w:r w:rsidRPr="00B2408B">
        <w:rPr>
          <w:rFonts w:ascii="Sylfaen" w:hAnsi="Sylfaen" w:cs="Sylfaen"/>
          <w:noProof/>
          <w:lang w:val="ka-GE"/>
        </w:rPr>
        <w:t>ტერიტორიების</w:t>
      </w:r>
      <w:r w:rsidRPr="00B2408B">
        <w:rPr>
          <w:rFonts w:ascii="Sylfaen" w:hAnsi="Sylfaen" w:cstheme="majorHAnsi"/>
          <w:noProof/>
          <w:lang w:val="ka-GE"/>
        </w:rPr>
        <w:t xml:space="preserve"> </w:t>
      </w:r>
      <w:r w:rsidRPr="00B2408B">
        <w:rPr>
          <w:rFonts w:ascii="Sylfaen" w:hAnsi="Sylfaen" w:cs="Sylfaen"/>
          <w:noProof/>
          <w:lang w:val="ka-GE"/>
        </w:rPr>
        <w:t>ფინანსურ</w:t>
      </w:r>
      <w:r w:rsidRPr="00B2408B">
        <w:rPr>
          <w:rFonts w:ascii="Sylfaen" w:hAnsi="Sylfaen" w:cstheme="majorHAnsi"/>
          <w:noProof/>
          <w:lang w:val="ka-GE"/>
        </w:rPr>
        <w:t xml:space="preserve"> </w:t>
      </w:r>
      <w:r w:rsidRPr="00B2408B">
        <w:rPr>
          <w:rFonts w:ascii="Sylfaen" w:hAnsi="Sylfaen" w:cs="Sylfaen"/>
          <w:noProof/>
          <w:lang w:val="ka-GE"/>
        </w:rPr>
        <w:t>მდგრადობას</w:t>
      </w:r>
      <w:r w:rsidRPr="00B2408B">
        <w:rPr>
          <w:rFonts w:ascii="Sylfaen" w:hAnsi="Sylfaen" w:cstheme="majorHAnsi"/>
          <w:noProof/>
          <w:lang w:val="ka-GE"/>
        </w:rPr>
        <w:t xml:space="preserve">, </w:t>
      </w:r>
      <w:r w:rsidRPr="00B2408B">
        <w:rPr>
          <w:rFonts w:ascii="Sylfaen" w:hAnsi="Sylfaen" w:cs="Sylfaen"/>
          <w:noProof/>
          <w:lang w:val="ka-GE"/>
        </w:rPr>
        <w:t>ადგილობრივი</w:t>
      </w:r>
      <w:r w:rsidRPr="00B2408B">
        <w:rPr>
          <w:rFonts w:ascii="Sylfaen" w:hAnsi="Sylfaen" w:cstheme="majorHAnsi"/>
          <w:noProof/>
          <w:lang w:val="ka-GE"/>
        </w:rPr>
        <w:t xml:space="preserve"> </w:t>
      </w:r>
      <w:r w:rsidRPr="00B2408B">
        <w:rPr>
          <w:rFonts w:ascii="Sylfaen" w:hAnsi="Sylfaen" w:cs="Sylfaen"/>
          <w:noProof/>
          <w:lang w:val="ka-GE"/>
        </w:rPr>
        <w:t>მოსახლეობის</w:t>
      </w:r>
      <w:r w:rsidRPr="00B2408B">
        <w:rPr>
          <w:rFonts w:ascii="Sylfaen" w:hAnsi="Sylfaen" w:cstheme="majorHAnsi"/>
          <w:noProof/>
          <w:lang w:val="ka-GE"/>
        </w:rPr>
        <w:t xml:space="preserve"> </w:t>
      </w:r>
      <w:r w:rsidRPr="00B2408B">
        <w:rPr>
          <w:rFonts w:ascii="Sylfaen" w:hAnsi="Sylfaen" w:cs="Sylfaen"/>
          <w:noProof/>
          <w:lang w:val="ka-GE"/>
        </w:rPr>
        <w:t>ჩართულობას</w:t>
      </w:r>
      <w:r w:rsidRPr="00B2408B">
        <w:rPr>
          <w:rFonts w:ascii="Sylfaen" w:hAnsi="Sylfaen" w:cstheme="majorHAnsi"/>
          <w:noProof/>
          <w:lang w:val="ka-GE"/>
        </w:rPr>
        <w:t xml:space="preserve"> </w:t>
      </w:r>
      <w:r w:rsidRPr="00B2408B">
        <w:rPr>
          <w:rFonts w:ascii="Sylfaen" w:hAnsi="Sylfaen" w:cs="Sylfaen"/>
          <w:noProof/>
          <w:lang w:val="ka-GE"/>
        </w:rPr>
        <w:t>ეკოტურიზმის</w:t>
      </w:r>
      <w:r w:rsidRPr="00B2408B">
        <w:rPr>
          <w:rFonts w:ascii="Sylfaen" w:hAnsi="Sylfaen" w:cstheme="majorHAnsi"/>
          <w:noProof/>
          <w:lang w:val="ka-GE"/>
        </w:rPr>
        <w:t xml:space="preserve"> </w:t>
      </w:r>
      <w:r w:rsidRPr="00B2408B">
        <w:rPr>
          <w:rFonts w:ascii="Sylfaen" w:hAnsi="Sylfaen" w:cs="Sylfaen"/>
          <w:noProof/>
          <w:lang w:val="ka-GE"/>
        </w:rPr>
        <w:t>განვითარებაში</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შემოსავლების</w:t>
      </w:r>
      <w:r w:rsidRPr="00B2408B">
        <w:rPr>
          <w:rFonts w:ascii="Sylfaen" w:hAnsi="Sylfaen" w:cstheme="majorHAnsi"/>
          <w:noProof/>
          <w:lang w:val="ka-GE"/>
        </w:rPr>
        <w:t xml:space="preserve"> </w:t>
      </w:r>
      <w:r w:rsidRPr="00B2408B">
        <w:rPr>
          <w:rFonts w:ascii="Sylfaen" w:hAnsi="Sylfaen" w:cs="Sylfaen"/>
          <w:noProof/>
          <w:lang w:val="ka-GE"/>
        </w:rPr>
        <w:t>ზრდას</w:t>
      </w:r>
      <w:r w:rsidRPr="00B2408B">
        <w:rPr>
          <w:rFonts w:ascii="Sylfaen" w:hAnsi="Sylfaen" w:cstheme="majorHAnsi"/>
          <w:noProof/>
          <w:lang w:val="ka-GE"/>
        </w:rPr>
        <w:t>.</w:t>
      </w:r>
    </w:p>
    <w:p w14:paraId="7B7BF4AD" w14:textId="77777777" w:rsidR="006013C4" w:rsidRPr="00B2408B" w:rsidRDefault="006013C4" w:rsidP="006013C4">
      <w:pPr>
        <w:spacing w:before="240" w:line="276" w:lineRule="auto"/>
        <w:jc w:val="both"/>
        <w:rPr>
          <w:rFonts w:ascii="Sylfaen" w:hAnsi="Sylfaen" w:cstheme="majorHAnsi"/>
          <w:noProof/>
          <w:lang w:val="ka-GE"/>
        </w:rPr>
      </w:pPr>
      <w:r w:rsidRPr="00B2408B">
        <w:rPr>
          <w:rFonts w:ascii="Sylfaen" w:hAnsi="Sylfaen" w:cs="Sylfaen"/>
          <w:noProof/>
          <w:lang w:val="ka-GE"/>
        </w:rPr>
        <w:t>დაცული</w:t>
      </w:r>
      <w:r w:rsidRPr="00B2408B">
        <w:rPr>
          <w:rFonts w:ascii="Sylfaen" w:hAnsi="Sylfaen" w:cstheme="majorHAnsi"/>
          <w:noProof/>
          <w:lang w:val="ka-GE"/>
        </w:rPr>
        <w:t xml:space="preserve"> </w:t>
      </w:r>
      <w:r w:rsidRPr="00B2408B">
        <w:rPr>
          <w:rFonts w:ascii="Sylfaen" w:hAnsi="Sylfaen" w:cs="Sylfaen"/>
          <w:noProof/>
          <w:lang w:val="ka-GE"/>
        </w:rPr>
        <w:t>ტერიტორიების</w:t>
      </w:r>
      <w:r w:rsidRPr="00B2408B">
        <w:rPr>
          <w:rFonts w:ascii="Sylfaen" w:hAnsi="Sylfaen" w:cstheme="majorHAnsi"/>
          <w:noProof/>
          <w:lang w:val="ka-GE"/>
        </w:rPr>
        <w:t xml:space="preserve"> </w:t>
      </w:r>
      <w:r w:rsidRPr="00B2408B">
        <w:rPr>
          <w:rFonts w:ascii="Sylfaen" w:hAnsi="Sylfaen" w:cs="Sylfaen"/>
          <w:noProof/>
          <w:lang w:val="ka-GE"/>
        </w:rPr>
        <w:t>ქსელის</w:t>
      </w:r>
      <w:r w:rsidRPr="00B2408B">
        <w:rPr>
          <w:rFonts w:ascii="Sylfaen" w:hAnsi="Sylfaen" w:cstheme="majorHAnsi"/>
          <w:noProof/>
          <w:lang w:val="ka-GE"/>
        </w:rPr>
        <w:t xml:space="preserve"> </w:t>
      </w:r>
      <w:r w:rsidRPr="00B2408B">
        <w:rPr>
          <w:rFonts w:ascii="Sylfaen" w:hAnsi="Sylfaen" w:cs="Sylfaen"/>
          <w:noProof/>
          <w:lang w:val="ka-GE"/>
        </w:rPr>
        <w:t>განვითარების</w:t>
      </w:r>
      <w:r w:rsidRPr="00B2408B">
        <w:rPr>
          <w:rFonts w:ascii="Sylfaen" w:hAnsi="Sylfaen" w:cstheme="majorHAnsi"/>
          <w:noProof/>
          <w:lang w:val="ka-GE"/>
        </w:rPr>
        <w:t xml:space="preserve"> </w:t>
      </w:r>
      <w:r w:rsidRPr="00B2408B">
        <w:rPr>
          <w:rFonts w:ascii="Sylfaen" w:hAnsi="Sylfaen" w:cs="Sylfaen"/>
          <w:noProof/>
          <w:lang w:val="ka-GE"/>
        </w:rPr>
        <w:t>შედეგად</w:t>
      </w:r>
      <w:r w:rsidRPr="00B2408B">
        <w:rPr>
          <w:rFonts w:ascii="Sylfaen" w:hAnsi="Sylfaen" w:cstheme="majorHAnsi"/>
          <w:noProof/>
          <w:lang w:val="ka-GE"/>
        </w:rPr>
        <w:t xml:space="preserve"> </w:t>
      </w:r>
      <w:r w:rsidRPr="00B2408B">
        <w:rPr>
          <w:rFonts w:ascii="Sylfaen" w:hAnsi="Sylfaen" w:cs="Sylfaen"/>
          <w:noProof/>
          <w:lang w:val="ka-GE"/>
        </w:rPr>
        <w:t>უზრუნველყოფილი</w:t>
      </w:r>
      <w:r w:rsidRPr="00B2408B">
        <w:rPr>
          <w:rFonts w:ascii="Sylfaen" w:hAnsi="Sylfaen" w:cstheme="majorHAnsi"/>
          <w:noProof/>
          <w:lang w:val="ka-GE"/>
        </w:rPr>
        <w:t xml:space="preserve"> </w:t>
      </w:r>
      <w:r w:rsidRPr="00B2408B">
        <w:rPr>
          <w:rFonts w:ascii="Sylfaen" w:hAnsi="Sylfaen" w:cs="Sylfaen"/>
          <w:noProof/>
          <w:lang w:val="ka-GE"/>
        </w:rPr>
        <w:t>იქნება</w:t>
      </w:r>
      <w:r w:rsidRPr="00B2408B">
        <w:rPr>
          <w:rFonts w:ascii="Sylfaen" w:hAnsi="Sylfaen" w:cstheme="majorHAnsi"/>
          <w:noProof/>
          <w:lang w:val="ka-GE"/>
        </w:rPr>
        <w:t xml:space="preserve"> </w:t>
      </w:r>
      <w:r w:rsidRPr="00B2408B">
        <w:rPr>
          <w:rFonts w:ascii="Sylfaen" w:hAnsi="Sylfaen" w:cs="Sylfaen"/>
          <w:noProof/>
          <w:lang w:val="ka-GE"/>
        </w:rPr>
        <w:t>სასიცოცხლოდ</w:t>
      </w:r>
      <w:r w:rsidRPr="00B2408B">
        <w:rPr>
          <w:rFonts w:ascii="Sylfaen" w:hAnsi="Sylfaen" w:cstheme="majorHAnsi"/>
          <w:noProof/>
          <w:lang w:val="ka-GE"/>
        </w:rPr>
        <w:t xml:space="preserve"> </w:t>
      </w:r>
      <w:r w:rsidRPr="00B2408B">
        <w:rPr>
          <w:rFonts w:ascii="Sylfaen" w:hAnsi="Sylfaen" w:cs="Sylfaen"/>
          <w:noProof/>
          <w:lang w:val="ka-GE"/>
        </w:rPr>
        <w:t>მნიშვნელოვანი</w:t>
      </w:r>
      <w:r w:rsidRPr="00B2408B">
        <w:rPr>
          <w:rFonts w:ascii="Sylfaen" w:hAnsi="Sylfaen" w:cstheme="majorHAnsi"/>
          <w:noProof/>
          <w:lang w:val="ka-GE"/>
        </w:rPr>
        <w:t xml:space="preserve"> </w:t>
      </w:r>
      <w:r w:rsidRPr="00B2408B">
        <w:rPr>
          <w:rFonts w:ascii="Sylfaen" w:hAnsi="Sylfaen" w:cs="Sylfaen"/>
          <w:noProof/>
          <w:lang w:val="ka-GE"/>
        </w:rPr>
        <w:t>ეკოსისიტემური</w:t>
      </w:r>
      <w:r w:rsidRPr="00B2408B">
        <w:rPr>
          <w:rFonts w:ascii="Sylfaen" w:hAnsi="Sylfaen" w:cstheme="majorHAnsi"/>
          <w:noProof/>
          <w:lang w:val="ka-GE"/>
        </w:rPr>
        <w:t xml:space="preserve"> </w:t>
      </w:r>
      <w:r w:rsidRPr="00B2408B">
        <w:rPr>
          <w:rFonts w:ascii="Sylfaen" w:hAnsi="Sylfaen" w:cs="Sylfaen"/>
          <w:noProof/>
          <w:lang w:val="ka-GE"/>
        </w:rPr>
        <w:t>მომსახურებები</w:t>
      </w:r>
      <w:r w:rsidRPr="00B2408B">
        <w:rPr>
          <w:rFonts w:ascii="Sylfaen" w:hAnsi="Sylfaen" w:cstheme="majorHAnsi"/>
          <w:noProof/>
          <w:lang w:val="ka-GE"/>
        </w:rPr>
        <w:t xml:space="preserve"> (</w:t>
      </w:r>
      <w:r w:rsidRPr="00B2408B">
        <w:rPr>
          <w:rFonts w:ascii="Sylfaen" w:hAnsi="Sylfaen" w:cs="Sylfaen"/>
          <w:noProof/>
          <w:lang w:val="ka-GE"/>
        </w:rPr>
        <w:t>მაგალითად</w:t>
      </w:r>
      <w:r w:rsidRPr="00B2408B">
        <w:rPr>
          <w:rFonts w:ascii="Sylfaen" w:hAnsi="Sylfaen" w:cstheme="majorHAnsi"/>
          <w:noProof/>
          <w:lang w:val="ka-GE"/>
        </w:rPr>
        <w:t xml:space="preserve">, </w:t>
      </w:r>
      <w:r w:rsidRPr="00B2408B">
        <w:rPr>
          <w:rFonts w:ascii="Sylfaen" w:hAnsi="Sylfaen" w:cs="Sylfaen"/>
          <w:noProof/>
          <w:lang w:val="ka-GE"/>
        </w:rPr>
        <w:t>სუფთა</w:t>
      </w:r>
      <w:r w:rsidRPr="00B2408B">
        <w:rPr>
          <w:rFonts w:ascii="Sylfaen" w:hAnsi="Sylfaen" w:cstheme="majorHAnsi"/>
          <w:noProof/>
          <w:lang w:val="ka-GE"/>
        </w:rPr>
        <w:t xml:space="preserve"> </w:t>
      </w:r>
      <w:r w:rsidRPr="00B2408B">
        <w:rPr>
          <w:rFonts w:ascii="Sylfaen" w:hAnsi="Sylfaen" w:cs="Sylfaen"/>
          <w:noProof/>
          <w:lang w:val="ka-GE"/>
        </w:rPr>
        <w:t>წყალი</w:t>
      </w:r>
      <w:r w:rsidRPr="00B2408B">
        <w:rPr>
          <w:rFonts w:ascii="Sylfaen" w:hAnsi="Sylfaen" w:cstheme="majorHAnsi"/>
          <w:noProof/>
          <w:lang w:val="ka-GE"/>
        </w:rPr>
        <w:t xml:space="preserve">, </w:t>
      </w:r>
      <w:r w:rsidRPr="00B2408B">
        <w:rPr>
          <w:rFonts w:ascii="Sylfaen" w:hAnsi="Sylfaen" w:cs="Sylfaen"/>
          <w:noProof/>
          <w:lang w:val="ka-GE"/>
        </w:rPr>
        <w:t>სუფთა</w:t>
      </w:r>
      <w:r w:rsidRPr="00B2408B">
        <w:rPr>
          <w:rFonts w:ascii="Sylfaen" w:hAnsi="Sylfaen" w:cstheme="majorHAnsi"/>
          <w:noProof/>
          <w:lang w:val="ka-GE"/>
        </w:rPr>
        <w:t xml:space="preserve"> </w:t>
      </w:r>
      <w:r w:rsidRPr="00B2408B">
        <w:rPr>
          <w:rFonts w:ascii="Sylfaen" w:hAnsi="Sylfaen" w:cs="Sylfaen"/>
          <w:noProof/>
          <w:lang w:val="ka-GE"/>
        </w:rPr>
        <w:t>ჰაერი</w:t>
      </w:r>
      <w:r w:rsidRPr="00B2408B">
        <w:rPr>
          <w:rFonts w:ascii="Sylfaen" w:hAnsi="Sylfaen" w:cstheme="majorHAnsi"/>
          <w:noProof/>
          <w:lang w:val="ka-GE"/>
        </w:rPr>
        <w:t xml:space="preserve">, </w:t>
      </w:r>
      <w:r w:rsidRPr="00B2408B">
        <w:rPr>
          <w:rFonts w:ascii="Sylfaen" w:hAnsi="Sylfaen" w:cs="Sylfaen"/>
          <w:noProof/>
          <w:lang w:val="ka-GE"/>
        </w:rPr>
        <w:t>ბიომრავალფეროვნება</w:t>
      </w:r>
      <w:r w:rsidRPr="00B2408B">
        <w:rPr>
          <w:rFonts w:ascii="Sylfaen" w:hAnsi="Sylfaen" w:cstheme="majorHAnsi"/>
          <w:noProof/>
          <w:lang w:val="ka-GE"/>
        </w:rPr>
        <w:t xml:space="preserve">, </w:t>
      </w:r>
      <w:r w:rsidRPr="00B2408B">
        <w:rPr>
          <w:rFonts w:ascii="Sylfaen" w:hAnsi="Sylfaen" w:cs="Sylfaen"/>
          <w:noProof/>
          <w:lang w:val="ka-GE"/>
        </w:rPr>
        <w:t>ეროზიისგან</w:t>
      </w:r>
      <w:r w:rsidRPr="00B2408B">
        <w:rPr>
          <w:rFonts w:ascii="Sylfaen" w:hAnsi="Sylfaen" w:cstheme="majorHAnsi"/>
          <w:noProof/>
          <w:lang w:val="ka-GE"/>
        </w:rPr>
        <w:t xml:space="preserve"> </w:t>
      </w:r>
      <w:r w:rsidRPr="00B2408B">
        <w:rPr>
          <w:rFonts w:ascii="Sylfaen" w:hAnsi="Sylfaen" w:cs="Sylfaen"/>
          <w:noProof/>
          <w:lang w:val="ka-GE"/>
        </w:rPr>
        <w:t>დაცულობა</w:t>
      </w:r>
      <w:r w:rsidRPr="00B2408B">
        <w:rPr>
          <w:rFonts w:ascii="Sylfaen" w:hAnsi="Sylfaen" w:cstheme="majorHAnsi"/>
          <w:noProof/>
          <w:lang w:val="ka-GE"/>
        </w:rPr>
        <w:t xml:space="preserve">), </w:t>
      </w:r>
      <w:r w:rsidRPr="00B2408B">
        <w:rPr>
          <w:rFonts w:ascii="Sylfaen" w:hAnsi="Sylfaen" w:cs="Sylfaen"/>
          <w:noProof/>
          <w:lang w:val="ka-GE"/>
        </w:rPr>
        <w:t>რაც</w:t>
      </w:r>
      <w:r w:rsidRPr="00B2408B">
        <w:rPr>
          <w:rFonts w:ascii="Sylfaen" w:hAnsi="Sylfaen" w:cstheme="majorHAnsi"/>
          <w:noProof/>
          <w:lang w:val="ka-GE"/>
        </w:rPr>
        <w:t xml:space="preserve"> </w:t>
      </w:r>
      <w:r w:rsidRPr="00B2408B">
        <w:rPr>
          <w:rFonts w:ascii="Sylfaen" w:hAnsi="Sylfaen" w:cs="Sylfaen"/>
          <w:noProof/>
          <w:lang w:val="ka-GE"/>
        </w:rPr>
        <w:t>ასევე</w:t>
      </w:r>
      <w:r w:rsidRPr="00B2408B">
        <w:rPr>
          <w:rFonts w:ascii="Sylfaen" w:hAnsi="Sylfaen" w:cstheme="majorHAnsi"/>
          <w:noProof/>
          <w:lang w:val="ka-GE"/>
        </w:rPr>
        <w:t xml:space="preserve"> </w:t>
      </w:r>
      <w:r w:rsidRPr="00B2408B">
        <w:rPr>
          <w:rFonts w:ascii="Sylfaen" w:hAnsi="Sylfaen" w:cs="Sylfaen"/>
          <w:noProof/>
          <w:lang w:val="ka-GE"/>
        </w:rPr>
        <w:t>ხელს</w:t>
      </w:r>
      <w:r w:rsidRPr="00B2408B">
        <w:rPr>
          <w:rFonts w:ascii="Sylfaen" w:hAnsi="Sylfaen" w:cstheme="majorHAnsi"/>
          <w:noProof/>
          <w:lang w:val="ka-GE"/>
        </w:rPr>
        <w:t xml:space="preserve"> </w:t>
      </w:r>
      <w:r w:rsidRPr="00B2408B">
        <w:rPr>
          <w:rFonts w:ascii="Sylfaen" w:hAnsi="Sylfaen" w:cs="Sylfaen"/>
          <w:noProof/>
          <w:lang w:val="ka-GE"/>
        </w:rPr>
        <w:t>შეუწყობს</w:t>
      </w:r>
      <w:r w:rsidRPr="00B2408B">
        <w:rPr>
          <w:rFonts w:ascii="Sylfaen" w:hAnsi="Sylfaen" w:cstheme="majorHAnsi"/>
          <w:noProof/>
          <w:lang w:val="ka-GE"/>
        </w:rPr>
        <w:t xml:space="preserve"> </w:t>
      </w:r>
      <w:r w:rsidRPr="00B2408B">
        <w:rPr>
          <w:rFonts w:ascii="Sylfaen" w:hAnsi="Sylfaen" w:cs="Sylfaen"/>
          <w:noProof/>
          <w:lang w:val="ka-GE"/>
        </w:rPr>
        <w:t>ქვეყნის</w:t>
      </w:r>
      <w:r w:rsidRPr="00B2408B">
        <w:rPr>
          <w:rFonts w:ascii="Sylfaen" w:hAnsi="Sylfaen" w:cstheme="majorHAnsi"/>
          <w:noProof/>
          <w:lang w:val="ka-GE"/>
        </w:rPr>
        <w:t xml:space="preserve"> </w:t>
      </w:r>
      <w:r w:rsidRPr="00B2408B">
        <w:rPr>
          <w:rFonts w:ascii="Sylfaen" w:hAnsi="Sylfaen" w:cs="Sylfaen"/>
          <w:noProof/>
          <w:lang w:val="ka-GE"/>
        </w:rPr>
        <w:t>ეკონომიკურ</w:t>
      </w:r>
      <w:r w:rsidRPr="00B2408B">
        <w:rPr>
          <w:rFonts w:ascii="Sylfaen" w:hAnsi="Sylfaen" w:cstheme="majorHAnsi"/>
          <w:noProof/>
          <w:lang w:val="ka-GE"/>
        </w:rPr>
        <w:t xml:space="preserve">, </w:t>
      </w:r>
      <w:r w:rsidRPr="00B2408B">
        <w:rPr>
          <w:rFonts w:ascii="Sylfaen" w:hAnsi="Sylfaen" w:cs="Sylfaen"/>
          <w:noProof/>
          <w:lang w:val="ka-GE"/>
        </w:rPr>
        <w:t>მათ</w:t>
      </w:r>
      <w:r w:rsidRPr="00B2408B">
        <w:rPr>
          <w:rFonts w:ascii="Sylfaen" w:hAnsi="Sylfaen" w:cstheme="majorHAnsi"/>
          <w:noProof/>
          <w:lang w:val="ka-GE"/>
        </w:rPr>
        <w:t xml:space="preserve"> </w:t>
      </w:r>
      <w:r w:rsidRPr="00B2408B">
        <w:rPr>
          <w:rFonts w:ascii="Sylfaen" w:hAnsi="Sylfaen" w:cs="Sylfaen"/>
          <w:noProof/>
          <w:lang w:val="ka-GE"/>
        </w:rPr>
        <w:t>შორის</w:t>
      </w:r>
      <w:r>
        <w:rPr>
          <w:rFonts w:ascii="Sylfaen" w:hAnsi="Sylfaen" w:cs="Sylfaen"/>
          <w:noProof/>
          <w:lang w:val="ka-GE"/>
        </w:rPr>
        <w:t>,</w:t>
      </w:r>
      <w:r w:rsidRPr="00B2408B">
        <w:rPr>
          <w:rFonts w:ascii="Sylfaen" w:hAnsi="Sylfaen" w:cstheme="majorHAnsi"/>
          <w:noProof/>
          <w:lang w:val="ka-GE"/>
        </w:rPr>
        <w:t xml:space="preserve"> </w:t>
      </w:r>
      <w:r w:rsidRPr="00B2408B">
        <w:rPr>
          <w:rFonts w:ascii="Sylfaen" w:hAnsi="Sylfaen" w:cs="Sylfaen"/>
          <w:noProof/>
          <w:lang w:val="ka-GE"/>
        </w:rPr>
        <w:t>ტურიზმის</w:t>
      </w:r>
      <w:r w:rsidRPr="00B2408B">
        <w:rPr>
          <w:rFonts w:ascii="Sylfaen" w:hAnsi="Sylfaen" w:cstheme="majorHAnsi"/>
          <w:noProof/>
          <w:lang w:val="ka-GE"/>
        </w:rPr>
        <w:t xml:space="preserve"> </w:t>
      </w:r>
      <w:r w:rsidRPr="00B2408B">
        <w:rPr>
          <w:rFonts w:ascii="Sylfaen" w:hAnsi="Sylfaen" w:cs="Sylfaen"/>
          <w:noProof/>
          <w:lang w:val="ka-GE"/>
        </w:rPr>
        <w:t>სექტორის</w:t>
      </w:r>
      <w:r w:rsidRPr="00B2408B">
        <w:rPr>
          <w:rFonts w:ascii="Sylfaen" w:hAnsi="Sylfaen" w:cstheme="majorHAnsi"/>
          <w:noProof/>
          <w:lang w:val="ka-GE"/>
        </w:rPr>
        <w:t xml:space="preserve"> </w:t>
      </w:r>
      <w:r w:rsidRPr="00B2408B">
        <w:rPr>
          <w:rFonts w:ascii="Sylfaen" w:hAnsi="Sylfaen" w:cs="Sylfaen"/>
          <w:noProof/>
          <w:lang w:val="ka-GE"/>
        </w:rPr>
        <w:t>განვითარებას</w:t>
      </w:r>
      <w:r w:rsidRPr="00B2408B">
        <w:rPr>
          <w:rFonts w:ascii="Sylfaen" w:hAnsi="Sylfaen" w:cstheme="majorHAnsi"/>
          <w:noProof/>
          <w:lang w:val="ka-GE"/>
        </w:rPr>
        <w:t xml:space="preserve">.  </w:t>
      </w:r>
    </w:p>
    <w:p w14:paraId="5D66897B" w14:textId="77777777" w:rsidR="006013C4" w:rsidRPr="002A3199" w:rsidRDefault="006013C4" w:rsidP="006013C4">
      <w:pPr>
        <w:spacing w:before="240" w:line="276" w:lineRule="auto"/>
        <w:rPr>
          <w:rFonts w:ascii="Sylfaen" w:eastAsiaTheme="majorEastAsia" w:hAnsi="Sylfaen" w:cstheme="minorHAnsi"/>
          <w:b/>
          <w:i/>
          <w:iCs/>
          <w:color w:val="22346A"/>
          <w:sz w:val="24"/>
          <w:szCs w:val="24"/>
          <w:lang w:val="ka-GE"/>
        </w:rPr>
      </w:pPr>
      <w:r w:rsidRPr="002A3199">
        <w:rPr>
          <w:rFonts w:ascii="Sylfaen" w:eastAsiaTheme="majorEastAsia" w:hAnsi="Sylfaen" w:cstheme="minorHAnsi"/>
          <w:b/>
          <w:i/>
          <w:iCs/>
          <w:color w:val="22346A"/>
          <w:sz w:val="24"/>
          <w:szCs w:val="24"/>
          <w:u w:val="single"/>
          <w:lang w:val="ka-GE"/>
        </w:rPr>
        <w:t>ამოცანა 14.8</w:t>
      </w:r>
      <w:r w:rsidRPr="002A3199">
        <w:rPr>
          <w:rFonts w:ascii="Sylfaen" w:eastAsiaTheme="majorEastAsia" w:hAnsi="Sylfaen" w:cstheme="minorHAnsi"/>
          <w:b/>
          <w:i/>
          <w:iCs/>
          <w:color w:val="22346A"/>
          <w:sz w:val="24"/>
          <w:szCs w:val="24"/>
          <w:lang w:val="ka-GE"/>
        </w:rPr>
        <w:t xml:space="preserve">: ტყის მდგრადი მართვის გაუმჯობესება </w:t>
      </w:r>
    </w:p>
    <w:p w14:paraId="41B51E9B" w14:textId="77777777" w:rsidR="006013C4" w:rsidRPr="00B2408B" w:rsidRDefault="006013C4" w:rsidP="006013C4">
      <w:pPr>
        <w:spacing w:line="276" w:lineRule="auto"/>
        <w:jc w:val="both"/>
        <w:rPr>
          <w:rFonts w:ascii="Sylfaen" w:hAnsi="Sylfaen" w:cstheme="majorHAnsi"/>
          <w:noProof/>
          <w:lang w:val="ka-GE"/>
        </w:rPr>
      </w:pPr>
      <w:r w:rsidRPr="00B2408B">
        <w:rPr>
          <w:rFonts w:ascii="Sylfaen" w:hAnsi="Sylfaen" w:cs="Sylfaen"/>
          <w:noProof/>
          <w:lang w:val="ka-GE"/>
        </w:rPr>
        <w:t>ტყის</w:t>
      </w:r>
      <w:r w:rsidRPr="00B2408B">
        <w:rPr>
          <w:rFonts w:ascii="Sylfaen" w:hAnsi="Sylfaen" w:cstheme="majorHAnsi"/>
          <w:noProof/>
          <w:lang w:val="ka-GE"/>
        </w:rPr>
        <w:t xml:space="preserve"> </w:t>
      </w:r>
      <w:r w:rsidRPr="00B2408B">
        <w:rPr>
          <w:rFonts w:ascii="Sylfaen" w:hAnsi="Sylfaen" w:cs="Sylfaen"/>
          <w:noProof/>
          <w:lang w:val="ka-GE"/>
        </w:rPr>
        <w:t>მდგრადი</w:t>
      </w:r>
      <w:r w:rsidRPr="00B2408B">
        <w:rPr>
          <w:rFonts w:ascii="Sylfaen" w:hAnsi="Sylfaen" w:cstheme="majorHAnsi"/>
          <w:noProof/>
          <w:lang w:val="ka-GE"/>
        </w:rPr>
        <w:t xml:space="preserve"> </w:t>
      </w:r>
      <w:r w:rsidRPr="00B2408B">
        <w:rPr>
          <w:rFonts w:ascii="Sylfaen" w:hAnsi="Sylfaen" w:cs="Sylfaen"/>
          <w:noProof/>
          <w:lang w:val="ka-GE"/>
        </w:rPr>
        <w:t>მართვის</w:t>
      </w:r>
      <w:r w:rsidRPr="00B2408B">
        <w:rPr>
          <w:rFonts w:ascii="Sylfaen" w:hAnsi="Sylfaen" w:cstheme="majorHAnsi"/>
          <w:noProof/>
          <w:lang w:val="ka-GE"/>
        </w:rPr>
        <w:t xml:space="preserve"> </w:t>
      </w:r>
      <w:r w:rsidRPr="00B2408B">
        <w:rPr>
          <w:rFonts w:ascii="Sylfaen" w:hAnsi="Sylfaen" w:cs="Sylfaen"/>
          <w:noProof/>
          <w:lang w:val="ka-GE"/>
        </w:rPr>
        <w:t>გაუმჯობესების</w:t>
      </w:r>
      <w:r w:rsidRPr="00B2408B">
        <w:rPr>
          <w:rFonts w:ascii="Sylfaen" w:hAnsi="Sylfaen" w:cstheme="majorHAnsi"/>
          <w:noProof/>
          <w:lang w:val="ka-GE"/>
        </w:rPr>
        <w:t xml:space="preserve"> </w:t>
      </w:r>
      <w:r w:rsidRPr="00B2408B">
        <w:rPr>
          <w:rFonts w:ascii="Sylfaen" w:hAnsi="Sylfaen" w:cs="Sylfaen"/>
          <w:noProof/>
          <w:lang w:val="ka-GE"/>
        </w:rPr>
        <w:t>მიზნით</w:t>
      </w:r>
      <w:r>
        <w:rPr>
          <w:rFonts w:ascii="Sylfaen" w:hAnsi="Sylfaen" w:cs="Sylfaen"/>
          <w:noProof/>
          <w:lang w:val="ka-GE"/>
        </w:rPr>
        <w:t>,</w:t>
      </w:r>
      <w:r w:rsidRPr="00B2408B">
        <w:rPr>
          <w:rFonts w:ascii="Sylfaen" w:hAnsi="Sylfaen" w:cstheme="majorHAnsi"/>
          <w:noProof/>
          <w:lang w:val="ka-GE"/>
        </w:rPr>
        <w:t xml:space="preserve"> </w:t>
      </w:r>
      <w:r w:rsidRPr="00B2408B">
        <w:rPr>
          <w:rFonts w:ascii="Sylfaen" w:hAnsi="Sylfaen" w:cs="Sylfaen"/>
          <w:noProof/>
          <w:lang w:val="ka-GE"/>
        </w:rPr>
        <w:t>გაგრძელდება</w:t>
      </w:r>
      <w:r w:rsidRPr="00B2408B">
        <w:rPr>
          <w:rFonts w:ascii="Sylfaen" w:hAnsi="Sylfaen" w:cstheme="majorHAnsi"/>
          <w:noProof/>
          <w:lang w:val="ka-GE"/>
        </w:rPr>
        <w:t xml:space="preserve"> </w:t>
      </w:r>
      <w:r w:rsidRPr="00B2408B">
        <w:rPr>
          <w:rFonts w:ascii="Sylfaen" w:hAnsi="Sylfaen" w:cs="Sylfaen"/>
          <w:noProof/>
          <w:lang w:val="ka-GE"/>
        </w:rPr>
        <w:t>ტყის</w:t>
      </w:r>
      <w:r w:rsidRPr="00B2408B">
        <w:rPr>
          <w:rFonts w:ascii="Sylfaen" w:hAnsi="Sylfaen" w:cstheme="majorHAnsi"/>
          <w:noProof/>
          <w:lang w:val="ka-GE"/>
        </w:rPr>
        <w:t xml:space="preserve"> </w:t>
      </w:r>
      <w:r w:rsidRPr="00B2408B">
        <w:rPr>
          <w:rFonts w:ascii="Sylfaen" w:hAnsi="Sylfaen" w:cs="Sylfaen"/>
          <w:noProof/>
          <w:lang w:val="ka-GE"/>
        </w:rPr>
        <w:t>მართვის</w:t>
      </w:r>
      <w:r w:rsidRPr="00B2408B">
        <w:rPr>
          <w:rFonts w:ascii="Sylfaen" w:hAnsi="Sylfaen" w:cstheme="majorHAnsi"/>
          <w:noProof/>
          <w:lang w:val="ka-GE"/>
        </w:rPr>
        <w:t xml:space="preserve"> </w:t>
      </w:r>
      <w:r w:rsidRPr="00B2408B">
        <w:rPr>
          <w:rFonts w:ascii="Sylfaen" w:hAnsi="Sylfaen" w:cs="Sylfaen"/>
          <w:noProof/>
          <w:lang w:val="ka-GE"/>
        </w:rPr>
        <w:t>დონის</w:t>
      </w:r>
      <w:r w:rsidRPr="00B2408B">
        <w:rPr>
          <w:rFonts w:ascii="Sylfaen" w:hAnsi="Sylfaen" w:cstheme="majorHAnsi"/>
          <w:noProof/>
          <w:lang w:val="ka-GE"/>
        </w:rPr>
        <w:t xml:space="preserve"> </w:t>
      </w:r>
      <w:r w:rsidRPr="00B2408B">
        <w:rPr>
          <w:rFonts w:ascii="Sylfaen" w:hAnsi="Sylfaen" w:cs="Sylfaen"/>
          <w:noProof/>
          <w:lang w:val="ka-GE"/>
        </w:rPr>
        <w:t>ინვენტარიზაცია</w:t>
      </w:r>
      <w:r w:rsidRPr="00B2408B">
        <w:rPr>
          <w:rFonts w:ascii="Sylfaen" w:hAnsi="Sylfaen" w:cstheme="majorHAnsi"/>
          <w:noProof/>
          <w:lang w:val="ka-GE"/>
        </w:rPr>
        <w:t xml:space="preserve"> </w:t>
      </w:r>
      <w:r w:rsidRPr="00B2408B">
        <w:rPr>
          <w:rFonts w:ascii="Sylfaen" w:hAnsi="Sylfaen" w:cs="Sylfaen"/>
          <w:noProof/>
          <w:lang w:val="ka-GE"/>
        </w:rPr>
        <w:t>სატყეო</w:t>
      </w:r>
      <w:r w:rsidRPr="00B2408B">
        <w:rPr>
          <w:rFonts w:ascii="Sylfaen" w:hAnsi="Sylfaen" w:cstheme="majorHAnsi"/>
          <w:noProof/>
          <w:lang w:val="ka-GE"/>
        </w:rPr>
        <w:t xml:space="preserve"> </w:t>
      </w:r>
      <w:r w:rsidRPr="00B2408B">
        <w:rPr>
          <w:rFonts w:ascii="Sylfaen" w:hAnsi="Sylfaen" w:cs="Sylfaen"/>
          <w:noProof/>
          <w:lang w:val="ka-GE"/>
        </w:rPr>
        <w:t>უბნების</w:t>
      </w:r>
      <w:r w:rsidRPr="00B2408B">
        <w:rPr>
          <w:rFonts w:ascii="Sylfaen" w:hAnsi="Sylfaen" w:cstheme="majorHAnsi"/>
          <w:noProof/>
          <w:lang w:val="ka-GE"/>
        </w:rPr>
        <w:t xml:space="preserve"> (</w:t>
      </w:r>
      <w:r w:rsidRPr="00B2408B">
        <w:rPr>
          <w:rFonts w:ascii="Sylfaen" w:hAnsi="Sylfaen" w:cs="Sylfaen"/>
          <w:noProof/>
          <w:lang w:val="ka-GE"/>
        </w:rPr>
        <w:t>მუნიციპალიტეტების</w:t>
      </w:r>
      <w:r w:rsidRPr="00B2408B">
        <w:rPr>
          <w:rFonts w:ascii="Sylfaen" w:hAnsi="Sylfaen" w:cstheme="majorHAnsi"/>
          <w:noProof/>
          <w:lang w:val="ka-GE"/>
        </w:rPr>
        <w:t xml:space="preserve">) </w:t>
      </w:r>
      <w:r w:rsidRPr="00B2408B">
        <w:rPr>
          <w:rFonts w:ascii="Sylfaen" w:hAnsi="Sylfaen" w:cs="Sylfaen"/>
          <w:noProof/>
          <w:lang w:val="ka-GE"/>
        </w:rPr>
        <w:t>დონეზე</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მომზადდება</w:t>
      </w:r>
      <w:r>
        <w:rPr>
          <w:rFonts w:ascii="Sylfaen" w:hAnsi="Sylfaen" w:cstheme="majorHAnsi"/>
          <w:noProof/>
          <w:lang w:val="ka-GE"/>
        </w:rPr>
        <w:t xml:space="preserve"> 10-</w:t>
      </w:r>
      <w:r w:rsidRPr="00B2408B">
        <w:rPr>
          <w:rFonts w:ascii="Sylfaen" w:hAnsi="Sylfaen" w:cs="Sylfaen"/>
          <w:noProof/>
          <w:lang w:val="ka-GE"/>
        </w:rPr>
        <w:t>წლიანი</w:t>
      </w:r>
      <w:r w:rsidRPr="00B2408B">
        <w:rPr>
          <w:rFonts w:ascii="Sylfaen" w:hAnsi="Sylfaen" w:cstheme="majorHAnsi"/>
          <w:noProof/>
          <w:lang w:val="ka-GE"/>
        </w:rPr>
        <w:t xml:space="preserve"> </w:t>
      </w:r>
      <w:r w:rsidRPr="00B2408B">
        <w:rPr>
          <w:rFonts w:ascii="Sylfaen" w:hAnsi="Sylfaen" w:cs="Sylfaen"/>
          <w:noProof/>
          <w:lang w:val="ka-GE"/>
        </w:rPr>
        <w:t>მართვის</w:t>
      </w:r>
      <w:r w:rsidRPr="00B2408B">
        <w:rPr>
          <w:rFonts w:ascii="Sylfaen" w:hAnsi="Sylfaen" w:cstheme="majorHAnsi"/>
          <w:noProof/>
          <w:lang w:val="ka-GE"/>
        </w:rPr>
        <w:t xml:space="preserve"> </w:t>
      </w:r>
      <w:r w:rsidRPr="00B2408B">
        <w:rPr>
          <w:rFonts w:ascii="Sylfaen" w:hAnsi="Sylfaen" w:cs="Sylfaen"/>
          <w:noProof/>
          <w:lang w:val="ka-GE"/>
        </w:rPr>
        <w:t>გეგმები</w:t>
      </w:r>
      <w:r w:rsidRPr="00B2408B">
        <w:rPr>
          <w:rFonts w:ascii="Sylfaen" w:hAnsi="Sylfaen" w:cstheme="majorHAnsi"/>
          <w:noProof/>
          <w:lang w:val="ka-GE"/>
        </w:rPr>
        <w:t xml:space="preserve">, </w:t>
      </w:r>
      <w:r w:rsidRPr="00B2408B">
        <w:rPr>
          <w:rFonts w:ascii="Sylfaen" w:hAnsi="Sylfaen" w:cs="Sylfaen"/>
          <w:noProof/>
          <w:lang w:val="ka-GE"/>
        </w:rPr>
        <w:t>რაც</w:t>
      </w:r>
      <w:r w:rsidRPr="00B2408B">
        <w:rPr>
          <w:rFonts w:ascii="Sylfaen" w:hAnsi="Sylfaen" w:cstheme="majorHAnsi"/>
          <w:noProof/>
          <w:lang w:val="ka-GE"/>
        </w:rPr>
        <w:t xml:space="preserve"> </w:t>
      </w:r>
      <w:r w:rsidRPr="00B2408B">
        <w:rPr>
          <w:rFonts w:ascii="Sylfaen" w:hAnsi="Sylfaen" w:cs="Sylfaen"/>
          <w:noProof/>
          <w:lang w:val="ka-GE"/>
        </w:rPr>
        <w:t>უზრუნველყოფს</w:t>
      </w:r>
      <w:r w:rsidRPr="00B2408B">
        <w:rPr>
          <w:rFonts w:ascii="Sylfaen" w:hAnsi="Sylfaen" w:cstheme="majorHAnsi"/>
          <w:noProof/>
          <w:lang w:val="ka-GE"/>
        </w:rPr>
        <w:t xml:space="preserve"> </w:t>
      </w:r>
      <w:r w:rsidRPr="00B2408B">
        <w:rPr>
          <w:rFonts w:ascii="Sylfaen" w:hAnsi="Sylfaen" w:cs="Sylfaen"/>
          <w:noProof/>
          <w:lang w:val="ka-GE"/>
        </w:rPr>
        <w:t>ტყეების</w:t>
      </w:r>
      <w:r w:rsidRPr="00B2408B">
        <w:rPr>
          <w:rFonts w:ascii="Sylfaen" w:hAnsi="Sylfaen" w:cstheme="majorHAnsi"/>
          <w:noProof/>
          <w:lang w:val="ka-GE"/>
        </w:rPr>
        <w:t xml:space="preserve"> </w:t>
      </w:r>
      <w:r w:rsidRPr="00B2408B">
        <w:rPr>
          <w:rFonts w:ascii="Sylfaen" w:hAnsi="Sylfaen" w:cs="Sylfaen"/>
          <w:noProof/>
          <w:lang w:val="ka-GE"/>
        </w:rPr>
        <w:t>რაოდენობრივი</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ხარისხობრივი</w:t>
      </w:r>
      <w:r w:rsidRPr="00B2408B">
        <w:rPr>
          <w:rFonts w:ascii="Sylfaen" w:hAnsi="Sylfaen" w:cstheme="majorHAnsi"/>
          <w:noProof/>
          <w:lang w:val="ka-GE"/>
        </w:rPr>
        <w:t xml:space="preserve"> </w:t>
      </w:r>
      <w:r w:rsidRPr="00B2408B">
        <w:rPr>
          <w:rFonts w:ascii="Sylfaen" w:hAnsi="Sylfaen" w:cs="Sylfaen"/>
          <w:noProof/>
          <w:lang w:val="ka-GE"/>
        </w:rPr>
        <w:t>მაჩვენებლების</w:t>
      </w:r>
      <w:r w:rsidRPr="00B2408B">
        <w:rPr>
          <w:rFonts w:ascii="Sylfaen" w:hAnsi="Sylfaen" w:cstheme="majorHAnsi"/>
          <w:noProof/>
          <w:lang w:val="ka-GE"/>
        </w:rPr>
        <w:t xml:space="preserve"> </w:t>
      </w:r>
      <w:r w:rsidRPr="00B2408B">
        <w:rPr>
          <w:rFonts w:ascii="Sylfaen" w:hAnsi="Sylfaen" w:cs="Sylfaen"/>
          <w:noProof/>
          <w:lang w:val="ka-GE"/>
        </w:rPr>
        <w:t>შეფასებასა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ყველა</w:t>
      </w:r>
      <w:r w:rsidRPr="00B2408B">
        <w:rPr>
          <w:rFonts w:ascii="Sylfaen" w:hAnsi="Sylfaen" w:cstheme="majorHAnsi"/>
          <w:noProof/>
          <w:lang w:val="ka-GE"/>
        </w:rPr>
        <w:t xml:space="preserve"> </w:t>
      </w:r>
      <w:r w:rsidRPr="00B2408B">
        <w:rPr>
          <w:rFonts w:ascii="Sylfaen" w:hAnsi="Sylfaen" w:cs="Sylfaen"/>
          <w:noProof/>
          <w:lang w:val="ka-GE"/>
        </w:rPr>
        <w:t>სახის</w:t>
      </w:r>
      <w:r w:rsidRPr="00B2408B">
        <w:rPr>
          <w:rFonts w:ascii="Sylfaen" w:hAnsi="Sylfaen" w:cstheme="majorHAnsi"/>
          <w:noProof/>
          <w:lang w:val="ka-GE"/>
        </w:rPr>
        <w:t xml:space="preserve"> </w:t>
      </w:r>
      <w:r w:rsidRPr="00B2408B">
        <w:rPr>
          <w:rFonts w:ascii="Sylfaen" w:hAnsi="Sylfaen" w:cs="Sylfaen"/>
          <w:noProof/>
          <w:lang w:val="ka-GE"/>
        </w:rPr>
        <w:t>სატყეო</w:t>
      </w:r>
      <w:r w:rsidRPr="00B2408B">
        <w:rPr>
          <w:rFonts w:ascii="Sylfaen" w:hAnsi="Sylfaen" w:cstheme="majorHAnsi"/>
          <w:noProof/>
          <w:lang w:val="ka-GE"/>
        </w:rPr>
        <w:t xml:space="preserve"> </w:t>
      </w:r>
      <w:r w:rsidRPr="00B2408B">
        <w:rPr>
          <w:rFonts w:ascii="Sylfaen" w:hAnsi="Sylfaen" w:cs="Sylfaen"/>
          <w:noProof/>
          <w:lang w:val="ka-GE"/>
        </w:rPr>
        <w:t>სამეურნეო</w:t>
      </w:r>
      <w:r w:rsidRPr="00B2408B">
        <w:rPr>
          <w:rFonts w:ascii="Sylfaen" w:hAnsi="Sylfaen" w:cstheme="majorHAnsi"/>
          <w:noProof/>
          <w:lang w:val="ka-GE"/>
        </w:rPr>
        <w:t xml:space="preserve"> </w:t>
      </w:r>
      <w:r w:rsidRPr="00B2408B">
        <w:rPr>
          <w:rFonts w:ascii="Sylfaen" w:hAnsi="Sylfaen" w:cs="Sylfaen"/>
          <w:noProof/>
          <w:lang w:val="ka-GE"/>
        </w:rPr>
        <w:t>ღონისძიების</w:t>
      </w:r>
      <w:r w:rsidRPr="00B2408B">
        <w:rPr>
          <w:rFonts w:ascii="Sylfaen" w:hAnsi="Sylfaen" w:cstheme="majorHAnsi"/>
          <w:noProof/>
          <w:lang w:val="ka-GE"/>
        </w:rPr>
        <w:t xml:space="preserve"> </w:t>
      </w:r>
      <w:r w:rsidRPr="00B2408B">
        <w:rPr>
          <w:rFonts w:ascii="Sylfaen" w:hAnsi="Sylfaen" w:cs="Sylfaen"/>
          <w:noProof/>
          <w:lang w:val="ka-GE"/>
        </w:rPr>
        <w:t>დაგეგმვას</w:t>
      </w:r>
      <w:r w:rsidRPr="00B2408B">
        <w:rPr>
          <w:rFonts w:ascii="Sylfaen" w:hAnsi="Sylfaen" w:cstheme="majorHAnsi"/>
          <w:noProof/>
          <w:lang w:val="ka-GE"/>
        </w:rPr>
        <w:t xml:space="preserve">, </w:t>
      </w:r>
      <w:r w:rsidRPr="00B2408B">
        <w:rPr>
          <w:rFonts w:ascii="Sylfaen" w:hAnsi="Sylfaen" w:cs="Sylfaen"/>
          <w:noProof/>
          <w:lang w:val="ka-GE"/>
        </w:rPr>
        <w:t>მათ</w:t>
      </w:r>
      <w:r w:rsidRPr="00B2408B">
        <w:rPr>
          <w:rFonts w:ascii="Sylfaen" w:hAnsi="Sylfaen" w:cstheme="majorHAnsi"/>
          <w:noProof/>
          <w:lang w:val="ka-GE"/>
        </w:rPr>
        <w:t xml:space="preserve"> </w:t>
      </w:r>
      <w:r w:rsidRPr="00B2408B">
        <w:rPr>
          <w:rFonts w:ascii="Sylfaen" w:hAnsi="Sylfaen" w:cs="Sylfaen"/>
          <w:noProof/>
          <w:lang w:val="ka-GE"/>
        </w:rPr>
        <w:t>შორის</w:t>
      </w:r>
      <w:r>
        <w:rPr>
          <w:rFonts w:ascii="Sylfaen" w:hAnsi="Sylfaen" w:cs="Sylfaen"/>
          <w:noProof/>
          <w:lang w:val="ka-GE"/>
        </w:rPr>
        <w:t>,</w:t>
      </w:r>
      <w:r w:rsidRPr="00B2408B">
        <w:rPr>
          <w:rFonts w:ascii="Sylfaen" w:hAnsi="Sylfaen" w:cstheme="majorHAnsi"/>
          <w:noProof/>
          <w:lang w:val="ka-GE"/>
        </w:rPr>
        <w:t xml:space="preserve"> </w:t>
      </w:r>
      <w:r w:rsidRPr="00B2408B">
        <w:rPr>
          <w:rFonts w:ascii="Sylfaen" w:hAnsi="Sylfaen" w:cs="Sylfaen"/>
          <w:noProof/>
          <w:lang w:val="ka-GE"/>
        </w:rPr>
        <w:t>მრავალმიზნობრივ</w:t>
      </w:r>
      <w:r w:rsidRPr="00B2408B">
        <w:rPr>
          <w:rFonts w:ascii="Sylfaen" w:hAnsi="Sylfaen" w:cstheme="majorHAnsi"/>
          <w:noProof/>
          <w:lang w:val="ka-GE"/>
        </w:rPr>
        <w:t xml:space="preserve"> </w:t>
      </w:r>
      <w:r w:rsidRPr="00B2408B">
        <w:rPr>
          <w:rFonts w:ascii="Sylfaen" w:hAnsi="Sylfaen" w:cs="Sylfaen"/>
          <w:noProof/>
          <w:lang w:val="ka-GE"/>
        </w:rPr>
        <w:t>ტყითსარგებლობას</w:t>
      </w:r>
      <w:r w:rsidRPr="00B2408B">
        <w:rPr>
          <w:rFonts w:ascii="Sylfaen" w:hAnsi="Sylfaen" w:cstheme="majorHAnsi"/>
          <w:noProof/>
          <w:lang w:val="ka-GE"/>
        </w:rPr>
        <w:t xml:space="preserve">. </w:t>
      </w:r>
    </w:p>
    <w:p w14:paraId="5C6401DD" w14:textId="77777777" w:rsidR="006013C4" w:rsidRPr="00B2408B" w:rsidRDefault="006013C4" w:rsidP="006013C4">
      <w:pPr>
        <w:spacing w:line="276" w:lineRule="auto"/>
        <w:jc w:val="both"/>
        <w:rPr>
          <w:rFonts w:ascii="Sylfaen" w:hAnsi="Sylfaen" w:cstheme="majorHAnsi"/>
          <w:noProof/>
          <w:lang w:val="ka-GE"/>
        </w:rPr>
      </w:pPr>
      <w:r w:rsidRPr="00B2408B">
        <w:rPr>
          <w:rFonts w:ascii="Sylfaen" w:hAnsi="Sylfaen" w:cs="Sylfaen"/>
          <w:noProof/>
          <w:lang w:val="ka-GE"/>
        </w:rPr>
        <w:t>2030 წლისათვის</w:t>
      </w:r>
      <w:r w:rsidRPr="00B2408B">
        <w:rPr>
          <w:rFonts w:ascii="Sylfaen" w:hAnsi="Sylfaen" w:cstheme="majorHAnsi"/>
          <w:noProof/>
          <w:lang w:val="ka-GE"/>
        </w:rPr>
        <w:t xml:space="preserve"> </w:t>
      </w:r>
      <w:r w:rsidRPr="00B2408B">
        <w:rPr>
          <w:rFonts w:ascii="Sylfaen" w:hAnsi="Sylfaen" w:cs="Sylfaen"/>
          <w:noProof/>
          <w:lang w:val="ka-GE"/>
        </w:rPr>
        <w:t>ეროვნული</w:t>
      </w:r>
      <w:r w:rsidRPr="00B2408B">
        <w:rPr>
          <w:rFonts w:ascii="Sylfaen" w:hAnsi="Sylfaen" w:cstheme="majorHAnsi"/>
          <w:noProof/>
          <w:lang w:val="ka-GE"/>
        </w:rPr>
        <w:t xml:space="preserve"> </w:t>
      </w:r>
      <w:r w:rsidRPr="00B2408B">
        <w:rPr>
          <w:rFonts w:ascii="Sylfaen" w:hAnsi="Sylfaen" w:cs="Sylfaen"/>
          <w:noProof/>
          <w:lang w:val="ka-GE"/>
        </w:rPr>
        <w:t>სატყეო</w:t>
      </w:r>
      <w:r w:rsidRPr="00B2408B">
        <w:rPr>
          <w:rFonts w:ascii="Sylfaen" w:hAnsi="Sylfaen" w:cstheme="majorHAnsi"/>
          <w:noProof/>
          <w:lang w:val="ka-GE"/>
        </w:rPr>
        <w:t xml:space="preserve"> </w:t>
      </w:r>
      <w:r w:rsidRPr="00B2408B">
        <w:rPr>
          <w:rFonts w:ascii="Sylfaen" w:hAnsi="Sylfaen" w:cs="Sylfaen"/>
          <w:noProof/>
          <w:lang w:val="ka-GE"/>
        </w:rPr>
        <w:t>სააგენტოს</w:t>
      </w:r>
      <w:r w:rsidRPr="00B2408B">
        <w:rPr>
          <w:rFonts w:ascii="Sylfaen" w:hAnsi="Sylfaen" w:cstheme="majorHAnsi"/>
          <w:noProof/>
          <w:lang w:val="ka-GE"/>
        </w:rPr>
        <w:t xml:space="preserve"> </w:t>
      </w:r>
      <w:r w:rsidRPr="00B2408B">
        <w:rPr>
          <w:rFonts w:ascii="Sylfaen" w:hAnsi="Sylfaen" w:cs="Sylfaen"/>
          <w:noProof/>
          <w:lang w:val="ka-GE"/>
        </w:rPr>
        <w:t>მართვას</w:t>
      </w:r>
      <w:r w:rsidRPr="00B2408B">
        <w:rPr>
          <w:rFonts w:ascii="Sylfaen" w:hAnsi="Sylfaen" w:cstheme="majorHAnsi"/>
          <w:noProof/>
          <w:lang w:val="ka-GE"/>
        </w:rPr>
        <w:t xml:space="preserve"> </w:t>
      </w:r>
      <w:r w:rsidRPr="00B2408B">
        <w:rPr>
          <w:rFonts w:ascii="Sylfaen" w:hAnsi="Sylfaen" w:cs="Sylfaen"/>
          <w:noProof/>
          <w:lang w:val="ka-GE"/>
        </w:rPr>
        <w:t>დაქვემდებარებული</w:t>
      </w:r>
      <w:r w:rsidRPr="00B2408B">
        <w:rPr>
          <w:rFonts w:ascii="Sylfaen" w:hAnsi="Sylfaen" w:cstheme="majorHAnsi"/>
          <w:noProof/>
          <w:lang w:val="ka-GE"/>
        </w:rPr>
        <w:t xml:space="preserve"> </w:t>
      </w:r>
      <w:r w:rsidRPr="00B2408B">
        <w:rPr>
          <w:rFonts w:ascii="Sylfaen" w:hAnsi="Sylfaen" w:cs="Sylfaen"/>
          <w:noProof/>
          <w:lang w:val="ka-GE"/>
        </w:rPr>
        <w:t>ტყის</w:t>
      </w:r>
      <w:r w:rsidRPr="00B2408B">
        <w:rPr>
          <w:rFonts w:ascii="Sylfaen" w:hAnsi="Sylfaen" w:cstheme="majorHAnsi"/>
          <w:noProof/>
          <w:lang w:val="ka-GE"/>
        </w:rPr>
        <w:t xml:space="preserve"> </w:t>
      </w:r>
      <w:r w:rsidRPr="00B2408B">
        <w:rPr>
          <w:rFonts w:ascii="Sylfaen" w:hAnsi="Sylfaen" w:cs="Sylfaen"/>
          <w:noProof/>
          <w:lang w:val="ka-GE"/>
        </w:rPr>
        <w:t>ტერიტორია</w:t>
      </w:r>
      <w:r w:rsidRPr="00B2408B">
        <w:rPr>
          <w:rFonts w:ascii="Sylfaen" w:hAnsi="Sylfaen" w:cstheme="majorHAnsi"/>
          <w:noProof/>
          <w:lang w:val="ka-GE"/>
        </w:rPr>
        <w:t xml:space="preserve"> </w:t>
      </w:r>
      <w:r w:rsidRPr="00B2408B">
        <w:rPr>
          <w:rFonts w:ascii="Sylfaen" w:hAnsi="Sylfaen" w:cs="Sylfaen"/>
          <w:noProof/>
          <w:lang w:val="ka-GE"/>
        </w:rPr>
        <w:t>სრულად</w:t>
      </w:r>
      <w:r w:rsidRPr="00B2408B">
        <w:rPr>
          <w:rFonts w:ascii="Sylfaen" w:hAnsi="Sylfaen" w:cstheme="majorHAnsi"/>
          <w:noProof/>
          <w:lang w:val="ka-GE"/>
        </w:rPr>
        <w:t xml:space="preserve"> </w:t>
      </w:r>
      <w:r w:rsidRPr="00B2408B">
        <w:rPr>
          <w:rFonts w:ascii="Sylfaen" w:hAnsi="Sylfaen" w:cs="Sylfaen"/>
          <w:noProof/>
          <w:lang w:val="ka-GE"/>
        </w:rPr>
        <w:t>დაიფარება</w:t>
      </w:r>
      <w:r w:rsidRPr="00B2408B">
        <w:rPr>
          <w:rFonts w:ascii="Sylfaen" w:hAnsi="Sylfaen" w:cstheme="majorHAnsi"/>
          <w:noProof/>
          <w:lang w:val="ka-GE"/>
        </w:rPr>
        <w:t xml:space="preserve"> </w:t>
      </w:r>
      <w:r w:rsidRPr="00B2408B">
        <w:rPr>
          <w:rFonts w:ascii="Sylfaen" w:hAnsi="Sylfaen" w:cs="Sylfaen"/>
          <w:noProof/>
          <w:lang w:val="ka-GE"/>
        </w:rPr>
        <w:t>განახლებული</w:t>
      </w:r>
      <w:r w:rsidRPr="00B2408B">
        <w:rPr>
          <w:rFonts w:ascii="Sylfaen" w:hAnsi="Sylfaen" w:cstheme="majorHAnsi"/>
          <w:noProof/>
          <w:lang w:val="ka-GE"/>
        </w:rPr>
        <w:t xml:space="preserve"> </w:t>
      </w:r>
      <w:r w:rsidRPr="00B2408B">
        <w:rPr>
          <w:rFonts w:ascii="Sylfaen" w:hAnsi="Sylfaen" w:cs="Sylfaen"/>
          <w:noProof/>
          <w:lang w:val="ka-GE"/>
        </w:rPr>
        <w:t>მართვის</w:t>
      </w:r>
      <w:r w:rsidRPr="00B2408B">
        <w:rPr>
          <w:rFonts w:ascii="Sylfaen" w:hAnsi="Sylfaen" w:cstheme="majorHAnsi"/>
          <w:noProof/>
          <w:lang w:val="ka-GE"/>
        </w:rPr>
        <w:t xml:space="preserve"> </w:t>
      </w:r>
      <w:r w:rsidRPr="00B2408B">
        <w:rPr>
          <w:rFonts w:ascii="Sylfaen" w:hAnsi="Sylfaen" w:cs="Sylfaen"/>
          <w:noProof/>
          <w:lang w:val="ka-GE"/>
        </w:rPr>
        <w:t>გეგმებით</w:t>
      </w:r>
      <w:r w:rsidRPr="00B2408B">
        <w:rPr>
          <w:rFonts w:ascii="Sylfaen" w:hAnsi="Sylfaen" w:cstheme="majorHAnsi"/>
          <w:noProof/>
          <w:lang w:val="ka-GE"/>
        </w:rPr>
        <w:t xml:space="preserve">. </w:t>
      </w:r>
    </w:p>
    <w:p w14:paraId="03A86829" w14:textId="77777777" w:rsidR="006013C4" w:rsidRPr="00B2408B" w:rsidRDefault="006013C4" w:rsidP="006013C4">
      <w:pPr>
        <w:spacing w:line="276" w:lineRule="auto"/>
        <w:jc w:val="both"/>
        <w:rPr>
          <w:rFonts w:ascii="Sylfaen" w:hAnsi="Sylfaen" w:cstheme="majorHAnsi"/>
          <w:noProof/>
          <w:lang w:val="ka-GE"/>
        </w:rPr>
      </w:pPr>
      <w:r w:rsidRPr="00B2408B">
        <w:rPr>
          <w:rFonts w:ascii="Sylfaen" w:hAnsi="Sylfaen" w:cs="Sylfaen"/>
          <w:noProof/>
          <w:lang w:val="ka-GE"/>
        </w:rPr>
        <w:t>ტყის</w:t>
      </w:r>
      <w:r w:rsidRPr="00B2408B">
        <w:rPr>
          <w:rFonts w:ascii="Sylfaen" w:hAnsi="Sylfaen" w:cstheme="majorHAnsi"/>
          <w:noProof/>
          <w:lang w:val="ka-GE"/>
        </w:rPr>
        <w:t xml:space="preserve"> </w:t>
      </w:r>
      <w:r w:rsidRPr="00B2408B">
        <w:rPr>
          <w:rFonts w:ascii="Sylfaen" w:hAnsi="Sylfaen" w:cs="Sylfaen"/>
          <w:noProof/>
          <w:lang w:val="ka-GE"/>
        </w:rPr>
        <w:t>მდგრადი</w:t>
      </w:r>
      <w:r w:rsidRPr="00B2408B">
        <w:rPr>
          <w:rFonts w:ascii="Sylfaen" w:hAnsi="Sylfaen" w:cstheme="majorHAnsi"/>
          <w:noProof/>
          <w:lang w:val="ka-GE"/>
        </w:rPr>
        <w:t xml:space="preserve"> </w:t>
      </w:r>
      <w:r w:rsidRPr="00B2408B">
        <w:rPr>
          <w:rFonts w:ascii="Sylfaen" w:hAnsi="Sylfaen" w:cs="Sylfaen"/>
          <w:noProof/>
          <w:lang w:val="ka-GE"/>
        </w:rPr>
        <w:t>მართვის</w:t>
      </w:r>
      <w:r w:rsidRPr="00B2408B">
        <w:rPr>
          <w:rFonts w:ascii="Sylfaen" w:hAnsi="Sylfaen" w:cstheme="majorHAnsi"/>
          <w:noProof/>
          <w:lang w:val="ka-GE"/>
        </w:rPr>
        <w:t xml:space="preserve"> </w:t>
      </w:r>
      <w:r w:rsidRPr="00B2408B">
        <w:rPr>
          <w:rFonts w:ascii="Sylfaen" w:hAnsi="Sylfaen" w:cs="Sylfaen"/>
          <w:noProof/>
          <w:lang w:val="ka-GE"/>
        </w:rPr>
        <w:t>დაგეგმვის</w:t>
      </w:r>
      <w:r w:rsidRPr="00B2408B">
        <w:rPr>
          <w:rFonts w:ascii="Sylfaen" w:hAnsi="Sylfaen" w:cstheme="majorHAnsi"/>
          <w:noProof/>
          <w:lang w:val="ka-GE"/>
        </w:rPr>
        <w:t xml:space="preserve"> </w:t>
      </w:r>
      <w:r w:rsidRPr="00B2408B">
        <w:rPr>
          <w:rFonts w:ascii="Sylfaen" w:hAnsi="Sylfaen" w:cs="Sylfaen"/>
          <w:noProof/>
          <w:lang w:val="ka-GE"/>
        </w:rPr>
        <w:t>სრულყოფა</w:t>
      </w:r>
      <w:r w:rsidRPr="00B2408B">
        <w:rPr>
          <w:rFonts w:ascii="Sylfaen" w:hAnsi="Sylfaen" w:cstheme="majorHAnsi"/>
          <w:noProof/>
          <w:lang w:val="ka-GE"/>
        </w:rPr>
        <w:t xml:space="preserve"> </w:t>
      </w:r>
      <w:r w:rsidRPr="00B2408B">
        <w:rPr>
          <w:rFonts w:ascii="Sylfaen" w:hAnsi="Sylfaen" w:cs="Sylfaen"/>
          <w:noProof/>
          <w:lang w:val="ka-GE"/>
        </w:rPr>
        <w:t>დაეხმარება</w:t>
      </w:r>
      <w:r w:rsidRPr="00B2408B">
        <w:rPr>
          <w:rFonts w:ascii="Sylfaen" w:hAnsi="Sylfaen" w:cstheme="majorHAnsi"/>
          <w:noProof/>
          <w:lang w:val="ka-GE"/>
        </w:rPr>
        <w:t xml:space="preserve"> </w:t>
      </w:r>
      <w:r w:rsidRPr="00B2408B">
        <w:rPr>
          <w:rFonts w:ascii="Sylfaen" w:hAnsi="Sylfaen" w:cs="Sylfaen"/>
          <w:noProof/>
          <w:lang w:val="ka-GE"/>
        </w:rPr>
        <w:t>მრავალმიზნობრივი</w:t>
      </w:r>
      <w:r w:rsidRPr="00B2408B">
        <w:rPr>
          <w:rFonts w:ascii="Sylfaen" w:hAnsi="Sylfaen" w:cstheme="majorHAnsi"/>
          <w:noProof/>
          <w:lang w:val="ka-GE"/>
        </w:rPr>
        <w:t xml:space="preserve"> </w:t>
      </w:r>
      <w:r w:rsidRPr="00B2408B">
        <w:rPr>
          <w:rFonts w:ascii="Sylfaen" w:hAnsi="Sylfaen" w:cs="Sylfaen"/>
          <w:noProof/>
          <w:lang w:val="ka-GE"/>
        </w:rPr>
        <w:t>ტყითსარგებლობის</w:t>
      </w:r>
      <w:r w:rsidRPr="00B2408B">
        <w:rPr>
          <w:rFonts w:ascii="Sylfaen" w:hAnsi="Sylfaen" w:cstheme="majorHAnsi"/>
          <w:noProof/>
          <w:lang w:val="ka-GE"/>
        </w:rPr>
        <w:t xml:space="preserve"> </w:t>
      </w:r>
      <w:r w:rsidRPr="00B2408B">
        <w:rPr>
          <w:rFonts w:ascii="Sylfaen" w:hAnsi="Sylfaen" w:cs="Sylfaen"/>
          <w:noProof/>
          <w:lang w:val="ka-GE"/>
        </w:rPr>
        <w:t>გაძლიერებას</w:t>
      </w:r>
      <w:r w:rsidRPr="00B2408B">
        <w:rPr>
          <w:rFonts w:ascii="Sylfaen" w:hAnsi="Sylfaen" w:cstheme="majorHAnsi"/>
          <w:noProof/>
          <w:lang w:val="ka-GE"/>
        </w:rPr>
        <w:t xml:space="preserve">, </w:t>
      </w:r>
      <w:r w:rsidRPr="00B2408B">
        <w:rPr>
          <w:rFonts w:ascii="Sylfaen" w:hAnsi="Sylfaen" w:cs="Sylfaen"/>
          <w:noProof/>
          <w:lang w:val="ka-GE"/>
        </w:rPr>
        <w:t>რაც</w:t>
      </w:r>
      <w:r w:rsidRPr="00B2408B">
        <w:rPr>
          <w:rFonts w:ascii="Sylfaen" w:hAnsi="Sylfaen" w:cstheme="majorHAnsi"/>
          <w:noProof/>
          <w:lang w:val="ka-GE"/>
        </w:rPr>
        <w:t xml:space="preserve"> </w:t>
      </w:r>
      <w:r w:rsidRPr="00B2408B">
        <w:rPr>
          <w:rFonts w:ascii="Sylfaen" w:hAnsi="Sylfaen" w:cs="Sylfaen"/>
          <w:noProof/>
          <w:lang w:val="ka-GE"/>
        </w:rPr>
        <w:t>სექტორის</w:t>
      </w:r>
      <w:r w:rsidRPr="00B2408B">
        <w:rPr>
          <w:rFonts w:ascii="Sylfaen" w:hAnsi="Sylfaen" w:cstheme="majorHAnsi"/>
          <w:noProof/>
          <w:lang w:val="ka-GE"/>
        </w:rPr>
        <w:t xml:space="preserve"> </w:t>
      </w:r>
      <w:r w:rsidRPr="00B2408B">
        <w:rPr>
          <w:rFonts w:ascii="Sylfaen" w:hAnsi="Sylfaen" w:cs="Sylfaen"/>
          <w:noProof/>
          <w:lang w:val="ka-GE"/>
        </w:rPr>
        <w:t>ერთ</w:t>
      </w:r>
      <w:r w:rsidRPr="00B2408B">
        <w:rPr>
          <w:rFonts w:ascii="Sylfaen" w:hAnsi="Sylfaen" w:cstheme="majorHAnsi"/>
          <w:noProof/>
          <w:lang w:val="ka-GE"/>
        </w:rPr>
        <w:t>-</w:t>
      </w:r>
      <w:r w:rsidRPr="00B2408B">
        <w:rPr>
          <w:rFonts w:ascii="Sylfaen" w:hAnsi="Sylfaen" w:cs="Sylfaen"/>
          <w:noProof/>
          <w:lang w:val="ka-GE"/>
        </w:rPr>
        <w:t>ერთ</w:t>
      </w:r>
      <w:r w:rsidRPr="00B2408B">
        <w:rPr>
          <w:rFonts w:ascii="Sylfaen" w:hAnsi="Sylfaen" w:cstheme="majorHAnsi"/>
          <w:noProof/>
          <w:lang w:val="ka-GE"/>
        </w:rPr>
        <w:t xml:space="preserve"> </w:t>
      </w:r>
      <w:r w:rsidRPr="00B2408B">
        <w:rPr>
          <w:rFonts w:ascii="Sylfaen" w:hAnsi="Sylfaen" w:cs="Sylfaen"/>
          <w:noProof/>
          <w:lang w:val="ka-GE"/>
        </w:rPr>
        <w:t>პრიორიტეტს</w:t>
      </w:r>
      <w:r w:rsidRPr="00B2408B">
        <w:rPr>
          <w:rFonts w:ascii="Sylfaen" w:hAnsi="Sylfaen" w:cstheme="majorHAnsi"/>
          <w:noProof/>
          <w:lang w:val="ka-GE"/>
        </w:rPr>
        <w:t xml:space="preserve"> </w:t>
      </w:r>
      <w:r w:rsidRPr="00B2408B">
        <w:rPr>
          <w:rFonts w:ascii="Sylfaen" w:hAnsi="Sylfaen" w:cs="Sylfaen"/>
          <w:noProof/>
          <w:lang w:val="ka-GE"/>
        </w:rPr>
        <w:t>წარმოადგენს</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ტყის</w:t>
      </w:r>
      <w:r w:rsidRPr="00B2408B">
        <w:rPr>
          <w:rFonts w:ascii="Sylfaen" w:hAnsi="Sylfaen" w:cstheme="majorHAnsi"/>
          <w:noProof/>
          <w:lang w:val="ka-GE"/>
        </w:rPr>
        <w:t xml:space="preserve"> </w:t>
      </w:r>
      <w:r w:rsidRPr="00B2408B">
        <w:rPr>
          <w:rFonts w:ascii="Sylfaen" w:hAnsi="Sylfaen" w:cs="Sylfaen"/>
          <w:noProof/>
          <w:lang w:val="ka-GE"/>
        </w:rPr>
        <w:t>ეკოსისტემისგან</w:t>
      </w:r>
      <w:r w:rsidRPr="00B2408B">
        <w:rPr>
          <w:rFonts w:ascii="Sylfaen" w:hAnsi="Sylfaen" w:cstheme="majorHAnsi"/>
          <w:noProof/>
          <w:lang w:val="ka-GE"/>
        </w:rPr>
        <w:t xml:space="preserve"> </w:t>
      </w:r>
      <w:r w:rsidRPr="00B2408B">
        <w:rPr>
          <w:rFonts w:ascii="Sylfaen" w:hAnsi="Sylfaen" w:cs="Sylfaen"/>
          <w:noProof/>
          <w:lang w:val="ka-GE"/>
        </w:rPr>
        <w:t>გაცილებით</w:t>
      </w:r>
      <w:r w:rsidRPr="00B2408B">
        <w:rPr>
          <w:rFonts w:ascii="Sylfaen" w:hAnsi="Sylfaen" w:cstheme="majorHAnsi"/>
          <w:noProof/>
          <w:lang w:val="ka-GE"/>
        </w:rPr>
        <w:t xml:space="preserve"> </w:t>
      </w:r>
      <w:r w:rsidRPr="00B2408B">
        <w:rPr>
          <w:rFonts w:ascii="Sylfaen" w:hAnsi="Sylfaen" w:cs="Sylfaen"/>
          <w:noProof/>
          <w:lang w:val="ka-GE"/>
        </w:rPr>
        <w:t>მეტი</w:t>
      </w:r>
      <w:r w:rsidRPr="00B2408B">
        <w:rPr>
          <w:rFonts w:ascii="Sylfaen" w:hAnsi="Sylfaen" w:cstheme="majorHAnsi"/>
          <w:noProof/>
          <w:lang w:val="ka-GE"/>
        </w:rPr>
        <w:t xml:space="preserve"> </w:t>
      </w:r>
      <w:r w:rsidRPr="00B2408B">
        <w:rPr>
          <w:rFonts w:ascii="Sylfaen" w:hAnsi="Sylfaen" w:cs="Sylfaen"/>
          <w:noProof/>
          <w:lang w:val="ka-GE"/>
        </w:rPr>
        <w:t>საერთო</w:t>
      </w:r>
      <w:r w:rsidRPr="00B2408B">
        <w:rPr>
          <w:rFonts w:ascii="Sylfaen" w:hAnsi="Sylfaen" w:cstheme="majorHAnsi"/>
          <w:noProof/>
          <w:lang w:val="ka-GE"/>
        </w:rPr>
        <w:t xml:space="preserve"> </w:t>
      </w:r>
      <w:r w:rsidRPr="00B2408B">
        <w:rPr>
          <w:rFonts w:ascii="Sylfaen" w:hAnsi="Sylfaen" w:cs="Sylfaen"/>
          <w:noProof/>
          <w:lang w:val="ka-GE"/>
        </w:rPr>
        <w:t>სარგებელის</w:t>
      </w:r>
      <w:r w:rsidRPr="00B2408B">
        <w:rPr>
          <w:rFonts w:ascii="Sylfaen" w:hAnsi="Sylfaen" w:cstheme="majorHAnsi"/>
          <w:noProof/>
          <w:lang w:val="ka-GE"/>
        </w:rPr>
        <w:t xml:space="preserve"> </w:t>
      </w:r>
      <w:r w:rsidRPr="00B2408B">
        <w:rPr>
          <w:rFonts w:ascii="Sylfaen" w:hAnsi="Sylfaen" w:cs="Sylfaen"/>
          <w:noProof/>
          <w:lang w:val="ka-GE"/>
        </w:rPr>
        <w:t>მიღებას</w:t>
      </w:r>
      <w:r w:rsidRPr="00B2408B">
        <w:rPr>
          <w:rFonts w:ascii="Sylfaen" w:hAnsi="Sylfaen" w:cstheme="majorHAnsi"/>
          <w:noProof/>
          <w:lang w:val="ka-GE"/>
        </w:rPr>
        <w:t xml:space="preserve"> </w:t>
      </w:r>
      <w:r w:rsidRPr="00B2408B">
        <w:rPr>
          <w:rFonts w:ascii="Sylfaen" w:hAnsi="Sylfaen" w:cs="Sylfaen"/>
          <w:noProof/>
          <w:lang w:val="ka-GE"/>
        </w:rPr>
        <w:t>გულისხმობს</w:t>
      </w:r>
      <w:r w:rsidRPr="00B2408B">
        <w:rPr>
          <w:rFonts w:ascii="Sylfaen" w:hAnsi="Sylfaen" w:cstheme="majorHAnsi"/>
          <w:noProof/>
          <w:lang w:val="ka-GE"/>
        </w:rPr>
        <w:t xml:space="preserve">. </w:t>
      </w:r>
      <w:r w:rsidRPr="00B2408B">
        <w:rPr>
          <w:rFonts w:ascii="Sylfaen" w:hAnsi="Sylfaen" w:cs="Sylfaen"/>
          <w:noProof/>
          <w:lang w:val="ka-GE"/>
        </w:rPr>
        <w:t>შესაბამისად</w:t>
      </w:r>
      <w:r w:rsidRPr="00B2408B">
        <w:rPr>
          <w:rFonts w:ascii="Sylfaen" w:hAnsi="Sylfaen" w:cstheme="majorHAnsi"/>
          <w:noProof/>
          <w:lang w:val="ka-GE"/>
        </w:rPr>
        <w:t xml:space="preserve">, </w:t>
      </w:r>
      <w:r w:rsidRPr="00B2408B">
        <w:rPr>
          <w:rFonts w:ascii="Sylfaen" w:hAnsi="Sylfaen" w:cs="Sylfaen"/>
          <w:noProof/>
          <w:lang w:val="ka-GE"/>
        </w:rPr>
        <w:t>არსებული</w:t>
      </w:r>
      <w:r w:rsidRPr="00B2408B">
        <w:rPr>
          <w:rFonts w:ascii="Sylfaen" w:hAnsi="Sylfaen" w:cstheme="majorHAnsi"/>
          <w:noProof/>
          <w:lang w:val="ka-GE"/>
        </w:rPr>
        <w:t xml:space="preserve"> </w:t>
      </w:r>
      <w:r w:rsidRPr="00B2408B">
        <w:rPr>
          <w:rFonts w:ascii="Sylfaen" w:hAnsi="Sylfaen" w:cs="Sylfaen"/>
          <w:noProof/>
          <w:lang w:val="ka-GE"/>
        </w:rPr>
        <w:t>ტყის</w:t>
      </w:r>
      <w:r w:rsidRPr="00B2408B">
        <w:rPr>
          <w:rFonts w:ascii="Sylfaen" w:hAnsi="Sylfaen" w:cstheme="majorHAnsi"/>
          <w:noProof/>
          <w:lang w:val="ka-GE"/>
        </w:rPr>
        <w:t xml:space="preserve"> </w:t>
      </w:r>
      <w:r w:rsidRPr="00B2408B">
        <w:rPr>
          <w:rFonts w:ascii="Sylfaen" w:hAnsi="Sylfaen" w:cs="Sylfaen"/>
          <w:noProof/>
          <w:lang w:val="ka-GE"/>
        </w:rPr>
        <w:t>მართვის</w:t>
      </w:r>
      <w:r w:rsidRPr="00B2408B">
        <w:rPr>
          <w:rFonts w:ascii="Sylfaen" w:hAnsi="Sylfaen" w:cstheme="majorHAnsi"/>
          <w:noProof/>
          <w:lang w:val="ka-GE"/>
        </w:rPr>
        <w:t xml:space="preserve"> </w:t>
      </w:r>
      <w:r w:rsidRPr="00B2408B">
        <w:rPr>
          <w:rFonts w:ascii="Sylfaen" w:hAnsi="Sylfaen" w:cs="Sylfaen"/>
          <w:noProof/>
          <w:lang w:val="ka-GE"/>
        </w:rPr>
        <w:t>გეგმებისა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სპეციალური</w:t>
      </w:r>
      <w:r w:rsidRPr="00B2408B">
        <w:rPr>
          <w:rFonts w:ascii="Sylfaen" w:hAnsi="Sylfaen" w:cstheme="majorHAnsi"/>
          <w:noProof/>
          <w:lang w:val="ka-GE"/>
        </w:rPr>
        <w:t xml:space="preserve"> </w:t>
      </w:r>
      <w:r w:rsidRPr="00B2408B">
        <w:rPr>
          <w:rFonts w:ascii="Sylfaen" w:hAnsi="Sylfaen" w:cs="Sylfaen"/>
          <w:noProof/>
          <w:lang w:val="ka-GE"/>
        </w:rPr>
        <w:t>შესწავლების</w:t>
      </w:r>
      <w:r w:rsidRPr="00B2408B">
        <w:rPr>
          <w:rFonts w:ascii="Sylfaen" w:hAnsi="Sylfaen" w:cstheme="majorHAnsi"/>
          <w:noProof/>
          <w:lang w:val="ka-GE"/>
        </w:rPr>
        <w:t xml:space="preserve"> </w:t>
      </w:r>
      <w:r w:rsidRPr="00B2408B">
        <w:rPr>
          <w:rFonts w:ascii="Sylfaen" w:hAnsi="Sylfaen" w:cs="Sylfaen"/>
          <w:noProof/>
          <w:lang w:val="ka-GE"/>
        </w:rPr>
        <w:t>საფუძველზე</w:t>
      </w:r>
      <w:r>
        <w:rPr>
          <w:rFonts w:ascii="Sylfaen" w:hAnsi="Sylfaen" w:cs="Sylfaen"/>
          <w:noProof/>
          <w:lang w:val="ka-GE"/>
        </w:rPr>
        <w:t>,</w:t>
      </w:r>
      <w:r w:rsidRPr="00B2408B">
        <w:rPr>
          <w:rFonts w:ascii="Sylfaen" w:hAnsi="Sylfaen" w:cstheme="majorHAnsi"/>
          <w:noProof/>
          <w:lang w:val="ka-GE"/>
        </w:rPr>
        <w:t xml:space="preserve"> </w:t>
      </w:r>
      <w:r w:rsidRPr="00B2408B">
        <w:rPr>
          <w:rFonts w:ascii="Sylfaen" w:hAnsi="Sylfaen" w:cs="Sylfaen"/>
          <w:noProof/>
          <w:lang w:val="ka-GE"/>
        </w:rPr>
        <w:t>განხორციელდება</w:t>
      </w:r>
      <w:r w:rsidRPr="00B2408B">
        <w:rPr>
          <w:rFonts w:ascii="Sylfaen" w:hAnsi="Sylfaen" w:cstheme="majorHAnsi"/>
          <w:noProof/>
          <w:lang w:val="ka-GE"/>
        </w:rPr>
        <w:t xml:space="preserve"> </w:t>
      </w:r>
      <w:r w:rsidRPr="00B2408B">
        <w:rPr>
          <w:rFonts w:ascii="Sylfaen" w:hAnsi="Sylfaen" w:cs="Sylfaen"/>
          <w:noProof/>
          <w:lang w:val="ka-GE"/>
        </w:rPr>
        <w:t>ხე</w:t>
      </w:r>
      <w:r w:rsidRPr="00B2408B">
        <w:rPr>
          <w:rFonts w:ascii="Sylfaen" w:hAnsi="Sylfaen" w:cstheme="majorHAnsi"/>
          <w:noProof/>
          <w:lang w:val="ka-GE"/>
        </w:rPr>
        <w:t>-</w:t>
      </w:r>
      <w:r w:rsidRPr="00B2408B">
        <w:rPr>
          <w:rFonts w:ascii="Sylfaen" w:hAnsi="Sylfaen" w:cs="Sylfaen"/>
          <w:noProof/>
          <w:lang w:val="ka-GE"/>
        </w:rPr>
        <w:t>ტყის</w:t>
      </w:r>
      <w:r w:rsidRPr="00B2408B">
        <w:rPr>
          <w:rFonts w:ascii="Sylfaen" w:hAnsi="Sylfaen" w:cstheme="majorHAnsi"/>
          <w:noProof/>
          <w:lang w:val="ka-GE"/>
        </w:rPr>
        <w:t xml:space="preserve"> </w:t>
      </w:r>
      <w:r w:rsidRPr="00B2408B">
        <w:rPr>
          <w:rFonts w:ascii="Sylfaen" w:hAnsi="Sylfaen" w:cs="Sylfaen"/>
          <w:noProof/>
          <w:lang w:val="ka-GE"/>
        </w:rPr>
        <w:t>დამზადების</w:t>
      </w:r>
      <w:r w:rsidRPr="00B2408B">
        <w:rPr>
          <w:rFonts w:ascii="Sylfaen" w:hAnsi="Sylfaen" w:cstheme="majorHAnsi"/>
          <w:noProof/>
          <w:lang w:val="ka-GE"/>
        </w:rPr>
        <w:t xml:space="preserve"> </w:t>
      </w:r>
      <w:r w:rsidRPr="00B2408B">
        <w:rPr>
          <w:rFonts w:ascii="Sylfaen" w:hAnsi="Sylfaen" w:cs="Sylfaen"/>
          <w:noProof/>
          <w:lang w:val="ka-GE"/>
        </w:rPr>
        <w:t>ღონისძიებები</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მათი</w:t>
      </w:r>
      <w:r w:rsidRPr="00B2408B">
        <w:rPr>
          <w:rFonts w:ascii="Sylfaen" w:hAnsi="Sylfaen" w:cstheme="majorHAnsi"/>
          <w:noProof/>
          <w:lang w:val="ka-GE"/>
        </w:rPr>
        <w:t xml:space="preserve"> </w:t>
      </w:r>
      <w:r w:rsidRPr="00B2408B">
        <w:rPr>
          <w:rFonts w:ascii="Sylfaen" w:hAnsi="Sylfaen" w:cs="Sylfaen"/>
          <w:noProof/>
          <w:lang w:val="ka-GE"/>
        </w:rPr>
        <w:t>მოცულობები</w:t>
      </w:r>
      <w:r w:rsidRPr="00B2408B">
        <w:rPr>
          <w:rFonts w:ascii="Sylfaen" w:hAnsi="Sylfaen" w:cstheme="majorHAnsi"/>
          <w:noProof/>
          <w:lang w:val="ka-GE"/>
        </w:rPr>
        <w:t xml:space="preserve"> </w:t>
      </w:r>
      <w:r w:rsidRPr="00B2408B">
        <w:rPr>
          <w:rFonts w:ascii="Sylfaen" w:hAnsi="Sylfaen" w:cs="Sylfaen"/>
          <w:noProof/>
          <w:lang w:val="ka-GE"/>
        </w:rPr>
        <w:t>მზარდი</w:t>
      </w:r>
      <w:r w:rsidRPr="00B2408B">
        <w:rPr>
          <w:rFonts w:ascii="Sylfaen" w:hAnsi="Sylfaen" w:cstheme="majorHAnsi"/>
          <w:noProof/>
          <w:lang w:val="ka-GE"/>
        </w:rPr>
        <w:t xml:space="preserve"> </w:t>
      </w:r>
      <w:r w:rsidRPr="00B2408B">
        <w:rPr>
          <w:rFonts w:ascii="Sylfaen" w:hAnsi="Sylfaen" w:cs="Sylfaen"/>
          <w:noProof/>
          <w:lang w:val="ka-GE"/>
        </w:rPr>
        <w:t>იქნება</w:t>
      </w:r>
      <w:r w:rsidRPr="00B2408B">
        <w:rPr>
          <w:rFonts w:ascii="Sylfaen" w:hAnsi="Sylfaen" w:cstheme="majorHAnsi"/>
          <w:noProof/>
          <w:lang w:val="ka-GE"/>
        </w:rPr>
        <w:t xml:space="preserve"> </w:t>
      </w:r>
      <w:r w:rsidRPr="00B2408B">
        <w:rPr>
          <w:rFonts w:ascii="Sylfaen" w:hAnsi="Sylfaen" w:cs="Sylfaen"/>
          <w:noProof/>
          <w:lang w:val="ka-GE"/>
        </w:rPr>
        <w:t>წლების</w:t>
      </w:r>
      <w:r w:rsidRPr="00B2408B">
        <w:rPr>
          <w:rFonts w:ascii="Sylfaen" w:hAnsi="Sylfaen" w:cstheme="majorHAnsi"/>
          <w:noProof/>
          <w:lang w:val="ka-GE"/>
        </w:rPr>
        <w:t xml:space="preserve"> </w:t>
      </w:r>
      <w:r w:rsidRPr="00B2408B">
        <w:rPr>
          <w:rFonts w:ascii="Sylfaen" w:hAnsi="Sylfaen" w:cs="Sylfaen"/>
          <w:noProof/>
          <w:lang w:val="ka-GE"/>
        </w:rPr>
        <w:t>მიხედვით</w:t>
      </w:r>
      <w:r w:rsidRPr="00B2408B">
        <w:rPr>
          <w:rFonts w:ascii="Sylfaen" w:hAnsi="Sylfaen" w:cstheme="majorHAnsi"/>
          <w:noProof/>
          <w:lang w:val="ka-GE"/>
        </w:rPr>
        <w:t xml:space="preserve">. </w:t>
      </w:r>
      <w:r w:rsidRPr="00B2408B">
        <w:rPr>
          <w:rFonts w:ascii="Sylfaen" w:hAnsi="Sylfaen" w:cs="Sylfaen"/>
          <w:noProof/>
          <w:lang w:val="ka-GE"/>
        </w:rPr>
        <w:t>თავის</w:t>
      </w:r>
      <w:r w:rsidRPr="00B2408B">
        <w:rPr>
          <w:rFonts w:ascii="Sylfaen" w:hAnsi="Sylfaen" w:cstheme="majorHAnsi"/>
          <w:noProof/>
          <w:lang w:val="ka-GE"/>
        </w:rPr>
        <w:t xml:space="preserve"> </w:t>
      </w:r>
      <w:r w:rsidRPr="00B2408B">
        <w:rPr>
          <w:rFonts w:ascii="Sylfaen" w:hAnsi="Sylfaen" w:cs="Sylfaen"/>
          <w:noProof/>
          <w:lang w:val="ka-GE"/>
        </w:rPr>
        <w:t>მხრივ</w:t>
      </w:r>
      <w:r w:rsidRPr="00B2408B">
        <w:rPr>
          <w:rFonts w:ascii="Sylfaen" w:hAnsi="Sylfaen" w:cstheme="majorHAnsi"/>
          <w:noProof/>
          <w:lang w:val="ka-GE"/>
        </w:rPr>
        <w:t xml:space="preserve">, </w:t>
      </w:r>
      <w:r w:rsidRPr="00B2408B">
        <w:rPr>
          <w:rFonts w:ascii="Sylfaen" w:hAnsi="Sylfaen" w:cs="Sylfaen"/>
          <w:noProof/>
          <w:lang w:val="ka-GE"/>
        </w:rPr>
        <w:t>აღნიშნულით</w:t>
      </w:r>
      <w:r w:rsidRPr="00B2408B">
        <w:rPr>
          <w:rFonts w:ascii="Sylfaen" w:hAnsi="Sylfaen" w:cstheme="majorHAnsi"/>
          <w:noProof/>
          <w:lang w:val="ka-GE"/>
        </w:rPr>
        <w:t xml:space="preserve"> </w:t>
      </w:r>
      <w:r w:rsidRPr="00B2408B">
        <w:rPr>
          <w:rFonts w:ascii="Sylfaen" w:hAnsi="Sylfaen" w:cs="Sylfaen"/>
          <w:noProof/>
          <w:lang w:val="ka-GE"/>
        </w:rPr>
        <w:t>ხელი</w:t>
      </w:r>
      <w:r w:rsidRPr="00B2408B">
        <w:rPr>
          <w:rFonts w:ascii="Sylfaen" w:hAnsi="Sylfaen" w:cstheme="majorHAnsi"/>
          <w:noProof/>
          <w:lang w:val="ka-GE"/>
        </w:rPr>
        <w:t xml:space="preserve"> </w:t>
      </w:r>
      <w:r w:rsidRPr="00B2408B">
        <w:rPr>
          <w:rFonts w:ascii="Sylfaen" w:hAnsi="Sylfaen" w:cs="Sylfaen"/>
          <w:noProof/>
          <w:lang w:val="ka-GE"/>
        </w:rPr>
        <w:t>შეეწყობა</w:t>
      </w:r>
      <w:r w:rsidRPr="00B2408B">
        <w:rPr>
          <w:rFonts w:ascii="Sylfaen" w:hAnsi="Sylfaen" w:cstheme="majorHAnsi"/>
          <w:noProof/>
          <w:lang w:val="ka-GE"/>
        </w:rPr>
        <w:t xml:space="preserve"> </w:t>
      </w:r>
      <w:r w:rsidRPr="00B2408B">
        <w:rPr>
          <w:rFonts w:ascii="Sylfaen" w:hAnsi="Sylfaen" w:cs="Sylfaen"/>
          <w:noProof/>
          <w:lang w:val="ka-GE"/>
        </w:rPr>
        <w:t>ჭრის</w:t>
      </w:r>
      <w:r w:rsidRPr="00B2408B">
        <w:rPr>
          <w:rFonts w:ascii="Sylfaen" w:hAnsi="Sylfaen" w:cstheme="majorHAnsi"/>
          <w:noProof/>
          <w:lang w:val="ka-GE"/>
        </w:rPr>
        <w:t xml:space="preserve"> </w:t>
      </w:r>
      <w:r w:rsidRPr="00B2408B">
        <w:rPr>
          <w:rFonts w:ascii="Sylfaen" w:hAnsi="Sylfaen" w:cs="Sylfaen"/>
          <w:noProof/>
          <w:lang w:val="ka-GE"/>
        </w:rPr>
        <w:t>ნარჩენზე</w:t>
      </w:r>
      <w:r w:rsidRPr="00B2408B">
        <w:rPr>
          <w:rFonts w:ascii="Sylfaen" w:hAnsi="Sylfaen" w:cstheme="majorHAnsi"/>
          <w:noProof/>
          <w:lang w:val="ka-GE"/>
        </w:rPr>
        <w:t xml:space="preserve"> </w:t>
      </w:r>
      <w:r w:rsidRPr="00B2408B">
        <w:rPr>
          <w:rFonts w:ascii="Sylfaen" w:hAnsi="Sylfaen" w:cs="Sylfaen"/>
          <w:noProof/>
          <w:lang w:val="ka-GE"/>
        </w:rPr>
        <w:t>ხელმისაწვდომობის</w:t>
      </w:r>
      <w:r w:rsidRPr="00B2408B">
        <w:rPr>
          <w:rFonts w:ascii="Sylfaen" w:hAnsi="Sylfaen" w:cstheme="majorHAnsi"/>
          <w:noProof/>
          <w:lang w:val="ka-GE"/>
        </w:rPr>
        <w:t xml:space="preserve"> </w:t>
      </w:r>
      <w:r w:rsidRPr="00B2408B">
        <w:rPr>
          <w:rFonts w:ascii="Sylfaen" w:hAnsi="Sylfaen" w:cs="Sylfaen"/>
          <w:noProof/>
          <w:lang w:val="ka-GE"/>
        </w:rPr>
        <w:t>ზრდას</w:t>
      </w:r>
      <w:r w:rsidRPr="00B2408B">
        <w:rPr>
          <w:rFonts w:ascii="Sylfaen" w:hAnsi="Sylfaen" w:cstheme="majorHAnsi"/>
          <w:noProof/>
          <w:lang w:val="ka-GE"/>
        </w:rPr>
        <w:t xml:space="preserve">. </w:t>
      </w:r>
      <w:r w:rsidRPr="00B2408B">
        <w:rPr>
          <w:rFonts w:ascii="Sylfaen" w:hAnsi="Sylfaen" w:cs="Sylfaen"/>
          <w:noProof/>
          <w:lang w:val="ka-GE"/>
        </w:rPr>
        <w:t>დამზადდება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ხელმისაწვდომი</w:t>
      </w:r>
      <w:r w:rsidRPr="00B2408B">
        <w:rPr>
          <w:rFonts w:ascii="Sylfaen" w:hAnsi="Sylfaen" w:cstheme="majorHAnsi"/>
          <w:noProof/>
          <w:lang w:val="ka-GE"/>
        </w:rPr>
        <w:t xml:space="preserve"> </w:t>
      </w:r>
      <w:r w:rsidRPr="00B2408B">
        <w:rPr>
          <w:rFonts w:ascii="Sylfaen" w:hAnsi="Sylfaen" w:cs="Sylfaen"/>
          <w:noProof/>
          <w:lang w:val="ka-GE"/>
        </w:rPr>
        <w:t>იქნება</w:t>
      </w:r>
      <w:r w:rsidRPr="00B2408B">
        <w:rPr>
          <w:rFonts w:ascii="Sylfaen" w:hAnsi="Sylfaen" w:cstheme="majorHAnsi"/>
          <w:noProof/>
          <w:lang w:val="ka-GE"/>
        </w:rPr>
        <w:t xml:space="preserve"> </w:t>
      </w:r>
      <w:r w:rsidRPr="00B2408B">
        <w:rPr>
          <w:rFonts w:ascii="Sylfaen" w:hAnsi="Sylfaen" w:cs="Sylfaen"/>
          <w:noProof/>
          <w:lang w:val="ka-GE"/>
        </w:rPr>
        <w:t>ჯამში</w:t>
      </w:r>
      <w:r w:rsidRPr="00B2408B">
        <w:rPr>
          <w:rFonts w:ascii="Sylfaen" w:hAnsi="Sylfaen" w:cstheme="majorHAnsi"/>
          <w:noProof/>
          <w:lang w:val="ka-GE"/>
        </w:rPr>
        <w:t xml:space="preserve"> 1,800,000 </w:t>
      </w:r>
      <w:r w:rsidRPr="00B2408B">
        <w:rPr>
          <w:rFonts w:ascii="Sylfaen" w:hAnsi="Sylfaen" w:cs="Sylfaen"/>
          <w:noProof/>
          <w:lang w:val="ka-GE"/>
        </w:rPr>
        <w:t>კბ</w:t>
      </w:r>
      <w:r>
        <w:rPr>
          <w:rFonts w:ascii="Sylfaen" w:hAnsi="Sylfaen" w:cs="Sylfaen"/>
          <w:noProof/>
          <w:lang w:val="ka-GE"/>
        </w:rPr>
        <w:t>.</w:t>
      </w:r>
      <w:r w:rsidRPr="000C277F">
        <w:rPr>
          <w:rFonts w:ascii="Sylfaen" w:hAnsi="Sylfaen" w:cs="Sylfaen"/>
          <w:noProof/>
          <w:lang w:val="ka-GE"/>
        </w:rPr>
        <w:t>მ</w:t>
      </w:r>
      <w:r w:rsidRPr="000C277F">
        <w:rPr>
          <w:rFonts w:ascii="Sylfaen" w:hAnsi="Sylfaen" w:cstheme="majorHAnsi"/>
          <w:noProof/>
          <w:lang w:val="ka-GE"/>
        </w:rPr>
        <w:t xml:space="preserve"> </w:t>
      </w:r>
      <w:r w:rsidRPr="00B2408B">
        <w:rPr>
          <w:rFonts w:ascii="Sylfaen" w:hAnsi="Sylfaen" w:cs="Sylfaen"/>
          <w:noProof/>
          <w:lang w:val="ka-GE"/>
        </w:rPr>
        <w:t>მერქნული</w:t>
      </w:r>
      <w:r w:rsidRPr="00B2408B">
        <w:rPr>
          <w:rFonts w:ascii="Sylfaen" w:hAnsi="Sylfaen" w:cstheme="majorHAnsi"/>
          <w:noProof/>
          <w:lang w:val="ka-GE"/>
        </w:rPr>
        <w:t xml:space="preserve"> </w:t>
      </w:r>
      <w:r w:rsidRPr="00B2408B">
        <w:rPr>
          <w:rFonts w:ascii="Sylfaen" w:hAnsi="Sylfaen" w:cs="Sylfaen"/>
          <w:noProof/>
          <w:lang w:val="ka-GE"/>
        </w:rPr>
        <w:t>რესურსი</w:t>
      </w:r>
      <w:r w:rsidRPr="00B2408B">
        <w:rPr>
          <w:rFonts w:ascii="Sylfaen" w:hAnsi="Sylfaen" w:cstheme="majorHAnsi"/>
          <w:noProof/>
          <w:lang w:val="ka-GE"/>
        </w:rPr>
        <w:t>, (</w:t>
      </w:r>
      <w:r w:rsidRPr="00B2408B">
        <w:rPr>
          <w:rFonts w:ascii="Sylfaen" w:hAnsi="Sylfaen" w:cs="Sylfaen"/>
          <w:noProof/>
          <w:lang w:val="ka-GE"/>
        </w:rPr>
        <w:t>მათ</w:t>
      </w:r>
      <w:r w:rsidRPr="00B2408B">
        <w:rPr>
          <w:rFonts w:ascii="Sylfaen" w:hAnsi="Sylfaen" w:cstheme="majorHAnsi"/>
          <w:noProof/>
          <w:lang w:val="ka-GE"/>
        </w:rPr>
        <w:t xml:space="preserve"> </w:t>
      </w:r>
      <w:r w:rsidRPr="00B2408B">
        <w:rPr>
          <w:rFonts w:ascii="Sylfaen" w:hAnsi="Sylfaen" w:cs="Sylfaen"/>
          <w:noProof/>
          <w:lang w:val="ka-GE"/>
        </w:rPr>
        <w:t>შორის</w:t>
      </w:r>
      <w:r>
        <w:rPr>
          <w:rFonts w:ascii="Sylfaen" w:hAnsi="Sylfaen" w:cs="Sylfaen"/>
          <w:noProof/>
          <w:lang w:val="ka-GE"/>
        </w:rPr>
        <w:t>,</w:t>
      </w:r>
      <w:r w:rsidRPr="00B2408B">
        <w:rPr>
          <w:rFonts w:ascii="Sylfaen" w:hAnsi="Sylfaen" w:cstheme="majorHAnsi"/>
          <w:noProof/>
          <w:lang w:val="ka-GE"/>
        </w:rPr>
        <w:t xml:space="preserve"> 1,080,000 </w:t>
      </w:r>
      <w:r w:rsidRPr="00B2408B">
        <w:rPr>
          <w:rFonts w:ascii="Sylfaen" w:hAnsi="Sylfaen" w:cs="Sylfaen"/>
          <w:noProof/>
          <w:lang w:val="ka-GE"/>
        </w:rPr>
        <w:t>კმ</w:t>
      </w:r>
      <w:r>
        <w:rPr>
          <w:rFonts w:ascii="Sylfaen" w:hAnsi="Sylfaen" w:cs="Sylfaen"/>
          <w:noProof/>
          <w:lang w:val="ka-GE"/>
        </w:rPr>
        <w:t>.</w:t>
      </w:r>
      <w:r w:rsidRPr="000C277F">
        <w:rPr>
          <w:rFonts w:ascii="Sylfaen" w:hAnsi="Sylfaen" w:cs="Sylfaen"/>
          <w:noProof/>
          <w:lang w:val="ka-GE"/>
        </w:rPr>
        <w:t>ბ</w:t>
      </w:r>
      <w:r w:rsidRPr="00B2408B">
        <w:rPr>
          <w:rFonts w:ascii="Sylfaen" w:hAnsi="Sylfaen" w:cstheme="majorHAnsi"/>
          <w:noProof/>
          <w:lang w:val="ka-GE"/>
        </w:rPr>
        <w:t xml:space="preserve"> </w:t>
      </w:r>
      <w:r w:rsidRPr="00B2408B">
        <w:rPr>
          <w:rFonts w:ascii="Sylfaen" w:hAnsi="Sylfaen" w:cs="Sylfaen"/>
          <w:noProof/>
          <w:lang w:val="ka-GE"/>
        </w:rPr>
        <w:t>სამასალე</w:t>
      </w:r>
      <w:r w:rsidRPr="00B2408B">
        <w:rPr>
          <w:rFonts w:ascii="Sylfaen" w:hAnsi="Sylfaen" w:cstheme="majorHAnsi"/>
          <w:noProof/>
          <w:lang w:val="ka-GE"/>
        </w:rPr>
        <w:t xml:space="preserve">, 540,000 </w:t>
      </w:r>
      <w:r w:rsidRPr="00B2408B">
        <w:rPr>
          <w:rFonts w:ascii="Sylfaen" w:hAnsi="Sylfaen" w:cs="Sylfaen"/>
          <w:noProof/>
          <w:lang w:val="ka-GE"/>
        </w:rPr>
        <w:t>კბ</w:t>
      </w:r>
      <w:r>
        <w:rPr>
          <w:rFonts w:ascii="Sylfaen" w:hAnsi="Sylfaen" w:cs="Sylfaen"/>
          <w:noProof/>
          <w:lang w:val="ka-GE"/>
        </w:rPr>
        <w:t>.</w:t>
      </w:r>
      <w:r w:rsidRPr="00B2408B">
        <w:rPr>
          <w:rFonts w:ascii="Sylfaen" w:hAnsi="Sylfaen" w:cs="Sylfaen"/>
          <w:noProof/>
          <w:lang w:val="ka-GE"/>
        </w:rPr>
        <w:t>მ</w:t>
      </w:r>
      <w:r w:rsidRPr="00B2408B">
        <w:rPr>
          <w:rFonts w:ascii="Sylfaen" w:hAnsi="Sylfaen" w:cstheme="majorHAnsi"/>
          <w:noProof/>
          <w:lang w:val="ka-GE"/>
        </w:rPr>
        <w:t xml:space="preserve"> </w:t>
      </w:r>
      <w:r w:rsidRPr="00B2408B">
        <w:rPr>
          <w:rFonts w:ascii="Sylfaen" w:hAnsi="Sylfaen" w:cs="Sylfaen"/>
          <w:noProof/>
          <w:lang w:val="ka-GE"/>
        </w:rPr>
        <w:t>საშეშე</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180,000 </w:t>
      </w:r>
      <w:r w:rsidRPr="00B2408B">
        <w:rPr>
          <w:rFonts w:ascii="Sylfaen" w:hAnsi="Sylfaen" w:cs="Sylfaen"/>
          <w:noProof/>
          <w:lang w:val="ka-GE"/>
        </w:rPr>
        <w:t>კბ</w:t>
      </w:r>
      <w:r>
        <w:rPr>
          <w:rFonts w:ascii="Sylfaen" w:hAnsi="Sylfaen" w:cs="Sylfaen"/>
          <w:noProof/>
          <w:lang w:val="ka-GE"/>
        </w:rPr>
        <w:t>.</w:t>
      </w:r>
      <w:r w:rsidRPr="00B2408B">
        <w:rPr>
          <w:rFonts w:ascii="Sylfaen" w:hAnsi="Sylfaen" w:cs="Sylfaen"/>
          <w:noProof/>
          <w:lang w:val="ka-GE"/>
        </w:rPr>
        <w:t>მ</w:t>
      </w:r>
      <w:r w:rsidRPr="00B2408B">
        <w:rPr>
          <w:rFonts w:ascii="Sylfaen" w:hAnsi="Sylfaen" w:cstheme="majorHAnsi"/>
          <w:noProof/>
          <w:lang w:val="ka-GE"/>
        </w:rPr>
        <w:t xml:space="preserve"> </w:t>
      </w:r>
      <w:r w:rsidRPr="00B2408B">
        <w:rPr>
          <w:rFonts w:ascii="Sylfaen" w:hAnsi="Sylfaen" w:cs="Sylfaen"/>
          <w:noProof/>
          <w:lang w:val="ka-GE"/>
        </w:rPr>
        <w:t>ნარჩენი</w:t>
      </w:r>
      <w:r w:rsidRPr="00B2408B">
        <w:rPr>
          <w:rFonts w:ascii="Sylfaen" w:hAnsi="Sylfaen" w:cstheme="majorHAnsi"/>
          <w:noProof/>
          <w:lang w:val="ka-GE"/>
        </w:rPr>
        <w:t xml:space="preserve">), </w:t>
      </w:r>
      <w:r w:rsidRPr="00B2408B">
        <w:rPr>
          <w:rFonts w:ascii="Sylfaen" w:hAnsi="Sylfaen" w:cs="Sylfaen"/>
          <w:noProof/>
          <w:lang w:val="ka-GE"/>
        </w:rPr>
        <w:t>რაც</w:t>
      </w:r>
      <w:r w:rsidRPr="00B2408B">
        <w:rPr>
          <w:rFonts w:ascii="Sylfaen" w:hAnsi="Sylfaen" w:cstheme="majorHAnsi"/>
          <w:noProof/>
          <w:lang w:val="ka-GE"/>
        </w:rPr>
        <w:t xml:space="preserve"> </w:t>
      </w:r>
      <w:r w:rsidRPr="00B2408B">
        <w:rPr>
          <w:rFonts w:ascii="Sylfaen" w:hAnsi="Sylfaen" w:cs="Sylfaen"/>
          <w:noProof/>
          <w:lang w:val="ka-GE"/>
        </w:rPr>
        <w:t>წვლილს</w:t>
      </w:r>
      <w:r w:rsidRPr="00B2408B">
        <w:rPr>
          <w:rFonts w:ascii="Sylfaen" w:hAnsi="Sylfaen" w:cstheme="majorHAnsi"/>
          <w:noProof/>
          <w:lang w:val="ka-GE"/>
        </w:rPr>
        <w:t xml:space="preserve"> </w:t>
      </w:r>
      <w:r w:rsidRPr="00B2408B">
        <w:rPr>
          <w:rFonts w:ascii="Sylfaen" w:hAnsi="Sylfaen" w:cs="Sylfaen"/>
          <w:noProof/>
          <w:lang w:val="ka-GE"/>
        </w:rPr>
        <w:t>შეიტანს</w:t>
      </w:r>
      <w:r w:rsidRPr="00B2408B">
        <w:rPr>
          <w:rFonts w:ascii="Sylfaen" w:hAnsi="Sylfaen" w:cstheme="majorHAnsi"/>
          <w:noProof/>
          <w:lang w:val="ka-GE"/>
        </w:rPr>
        <w:t xml:space="preserve"> </w:t>
      </w:r>
      <w:r w:rsidRPr="00B2408B">
        <w:rPr>
          <w:rFonts w:ascii="Sylfaen" w:hAnsi="Sylfaen" w:cs="Sylfaen"/>
          <w:noProof/>
          <w:lang w:val="ka-GE"/>
        </w:rPr>
        <w:t>ქვეყანაში</w:t>
      </w:r>
      <w:r w:rsidRPr="00B2408B">
        <w:rPr>
          <w:rFonts w:ascii="Sylfaen" w:hAnsi="Sylfaen" w:cstheme="majorHAnsi"/>
          <w:noProof/>
          <w:lang w:val="ka-GE"/>
        </w:rPr>
        <w:t xml:space="preserve"> </w:t>
      </w:r>
      <w:r w:rsidRPr="00B2408B">
        <w:rPr>
          <w:rFonts w:ascii="Sylfaen" w:hAnsi="Sylfaen" w:cs="Sylfaen"/>
          <w:noProof/>
          <w:lang w:val="ka-GE"/>
        </w:rPr>
        <w:t>ხე</w:t>
      </w:r>
      <w:r w:rsidRPr="00B2408B">
        <w:rPr>
          <w:rFonts w:ascii="Sylfaen" w:hAnsi="Sylfaen" w:cstheme="majorHAnsi"/>
          <w:noProof/>
          <w:lang w:val="ka-GE"/>
        </w:rPr>
        <w:t>-</w:t>
      </w:r>
      <w:r w:rsidRPr="00B2408B">
        <w:rPr>
          <w:rFonts w:ascii="Sylfaen" w:hAnsi="Sylfaen" w:cs="Sylfaen"/>
          <w:noProof/>
          <w:lang w:val="ka-GE"/>
        </w:rPr>
        <w:t>ტყის</w:t>
      </w:r>
      <w:r w:rsidRPr="00B2408B">
        <w:rPr>
          <w:rFonts w:ascii="Sylfaen" w:hAnsi="Sylfaen" w:cstheme="majorHAnsi"/>
          <w:noProof/>
          <w:lang w:val="ka-GE"/>
        </w:rPr>
        <w:t xml:space="preserve"> </w:t>
      </w:r>
      <w:r w:rsidRPr="00B2408B">
        <w:rPr>
          <w:rFonts w:ascii="Sylfaen" w:hAnsi="Sylfaen" w:cs="Sylfaen"/>
          <w:noProof/>
          <w:lang w:val="ka-GE"/>
        </w:rPr>
        <w:t>გადამუშავების</w:t>
      </w:r>
      <w:r w:rsidRPr="00B2408B">
        <w:rPr>
          <w:rFonts w:ascii="Sylfaen" w:hAnsi="Sylfaen" w:cstheme="majorHAnsi"/>
          <w:noProof/>
          <w:lang w:val="ka-GE"/>
        </w:rPr>
        <w:t xml:space="preserve"> </w:t>
      </w:r>
      <w:r w:rsidRPr="00B2408B">
        <w:rPr>
          <w:rFonts w:ascii="Sylfaen" w:hAnsi="Sylfaen" w:cs="Sylfaen"/>
          <w:noProof/>
          <w:lang w:val="ka-GE"/>
        </w:rPr>
        <w:t>განვითარებაში</w:t>
      </w:r>
      <w:r w:rsidRPr="00B2408B">
        <w:rPr>
          <w:rFonts w:ascii="Sylfaen" w:hAnsi="Sylfaen" w:cstheme="majorHAnsi"/>
          <w:noProof/>
          <w:lang w:val="ka-GE"/>
        </w:rPr>
        <w:t xml:space="preserve">, </w:t>
      </w:r>
      <w:r w:rsidRPr="00B2408B">
        <w:rPr>
          <w:rFonts w:ascii="Sylfaen" w:hAnsi="Sylfaen" w:cs="Sylfaen"/>
          <w:noProof/>
          <w:lang w:val="ka-GE"/>
        </w:rPr>
        <w:t>ბიომასისა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ალტერნატიული</w:t>
      </w:r>
      <w:r w:rsidRPr="00B2408B">
        <w:rPr>
          <w:rFonts w:ascii="Sylfaen" w:hAnsi="Sylfaen" w:cstheme="majorHAnsi"/>
          <w:noProof/>
          <w:lang w:val="ka-GE"/>
        </w:rPr>
        <w:t xml:space="preserve"> </w:t>
      </w:r>
      <w:r w:rsidRPr="00B2408B">
        <w:rPr>
          <w:rFonts w:ascii="Sylfaen" w:hAnsi="Sylfaen" w:cs="Sylfaen"/>
          <w:noProof/>
          <w:lang w:val="ka-GE"/>
        </w:rPr>
        <w:t>საწვავის</w:t>
      </w:r>
      <w:r w:rsidRPr="00B2408B">
        <w:rPr>
          <w:rFonts w:ascii="Sylfaen" w:hAnsi="Sylfaen" w:cstheme="majorHAnsi"/>
          <w:noProof/>
          <w:lang w:val="ka-GE"/>
        </w:rPr>
        <w:t xml:space="preserve"> </w:t>
      </w:r>
      <w:r w:rsidRPr="00B2408B">
        <w:rPr>
          <w:rFonts w:ascii="Sylfaen" w:hAnsi="Sylfaen" w:cs="Sylfaen"/>
          <w:noProof/>
          <w:lang w:val="ka-GE"/>
        </w:rPr>
        <w:t>ხელმისაწვდომობის</w:t>
      </w:r>
      <w:r w:rsidRPr="00B2408B">
        <w:rPr>
          <w:rFonts w:ascii="Sylfaen" w:hAnsi="Sylfaen" w:cstheme="majorHAnsi"/>
          <w:noProof/>
          <w:lang w:val="ka-GE"/>
        </w:rPr>
        <w:t xml:space="preserve"> </w:t>
      </w:r>
      <w:r w:rsidRPr="00B2408B">
        <w:rPr>
          <w:rFonts w:ascii="Sylfaen" w:hAnsi="Sylfaen" w:cs="Sylfaen"/>
          <w:noProof/>
          <w:lang w:val="ka-GE"/>
        </w:rPr>
        <w:t>ზრდასა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სოფლად</w:t>
      </w:r>
      <w:r w:rsidRPr="00B2408B">
        <w:rPr>
          <w:rFonts w:ascii="Sylfaen" w:hAnsi="Sylfaen" w:cstheme="majorHAnsi"/>
          <w:noProof/>
          <w:lang w:val="ka-GE"/>
        </w:rPr>
        <w:t xml:space="preserve"> </w:t>
      </w:r>
      <w:r w:rsidRPr="00B2408B">
        <w:rPr>
          <w:rFonts w:ascii="Sylfaen" w:hAnsi="Sylfaen" w:cs="Sylfaen"/>
          <w:noProof/>
          <w:lang w:val="ka-GE"/>
        </w:rPr>
        <w:t>სამუშაო</w:t>
      </w:r>
      <w:r w:rsidRPr="00B2408B">
        <w:rPr>
          <w:rFonts w:ascii="Sylfaen" w:hAnsi="Sylfaen" w:cstheme="majorHAnsi"/>
          <w:noProof/>
          <w:lang w:val="ka-GE"/>
        </w:rPr>
        <w:t xml:space="preserve"> </w:t>
      </w:r>
      <w:r w:rsidRPr="00B2408B">
        <w:rPr>
          <w:rFonts w:ascii="Sylfaen" w:hAnsi="Sylfaen" w:cs="Sylfaen"/>
          <w:noProof/>
          <w:lang w:val="ka-GE"/>
        </w:rPr>
        <w:t>ადგილების</w:t>
      </w:r>
      <w:r w:rsidRPr="00B2408B">
        <w:rPr>
          <w:rFonts w:ascii="Sylfaen" w:hAnsi="Sylfaen" w:cstheme="majorHAnsi"/>
          <w:noProof/>
          <w:lang w:val="ka-GE"/>
        </w:rPr>
        <w:t xml:space="preserve"> </w:t>
      </w:r>
      <w:r w:rsidRPr="00B2408B">
        <w:rPr>
          <w:rFonts w:ascii="Sylfaen" w:hAnsi="Sylfaen" w:cs="Sylfaen"/>
          <w:noProof/>
          <w:lang w:val="ka-GE"/>
        </w:rPr>
        <w:t>შექმნაში</w:t>
      </w:r>
      <w:r w:rsidRPr="00B2408B">
        <w:rPr>
          <w:rFonts w:ascii="Sylfaen" w:hAnsi="Sylfaen" w:cstheme="majorHAnsi"/>
          <w:noProof/>
          <w:lang w:val="ka-GE"/>
        </w:rPr>
        <w:t xml:space="preserve"> (</w:t>
      </w:r>
      <w:r w:rsidRPr="00B2408B">
        <w:rPr>
          <w:rFonts w:ascii="Sylfaen" w:hAnsi="Sylfaen" w:cs="Sylfaen"/>
          <w:noProof/>
          <w:lang w:val="ka-GE"/>
        </w:rPr>
        <w:t>მხოლოდ</w:t>
      </w:r>
      <w:r w:rsidRPr="00B2408B">
        <w:rPr>
          <w:rFonts w:ascii="Sylfaen" w:hAnsi="Sylfaen" w:cstheme="majorHAnsi"/>
          <w:noProof/>
          <w:lang w:val="ka-GE"/>
        </w:rPr>
        <w:t xml:space="preserve"> </w:t>
      </w:r>
      <w:r w:rsidRPr="00B2408B">
        <w:rPr>
          <w:rFonts w:ascii="Sylfaen" w:hAnsi="Sylfaen" w:cs="Sylfaen"/>
          <w:noProof/>
          <w:lang w:val="ka-GE"/>
        </w:rPr>
        <w:t>ხე</w:t>
      </w:r>
      <w:r w:rsidRPr="00B2408B">
        <w:rPr>
          <w:rFonts w:ascii="Sylfaen" w:hAnsi="Sylfaen" w:cstheme="majorHAnsi"/>
          <w:noProof/>
          <w:lang w:val="ka-GE"/>
        </w:rPr>
        <w:t>-</w:t>
      </w:r>
      <w:r w:rsidRPr="00B2408B">
        <w:rPr>
          <w:rFonts w:ascii="Sylfaen" w:hAnsi="Sylfaen" w:cs="Sylfaen"/>
          <w:noProof/>
          <w:lang w:val="ka-GE"/>
        </w:rPr>
        <w:t>ტყის</w:t>
      </w:r>
      <w:r w:rsidRPr="00B2408B">
        <w:rPr>
          <w:rFonts w:ascii="Sylfaen" w:hAnsi="Sylfaen" w:cstheme="majorHAnsi"/>
          <w:noProof/>
          <w:lang w:val="ka-GE"/>
        </w:rPr>
        <w:t xml:space="preserve"> </w:t>
      </w:r>
      <w:r w:rsidRPr="00B2408B">
        <w:rPr>
          <w:rFonts w:ascii="Sylfaen" w:hAnsi="Sylfaen" w:cs="Sylfaen"/>
          <w:noProof/>
          <w:lang w:val="ka-GE"/>
        </w:rPr>
        <w:t>დამზადების</w:t>
      </w:r>
      <w:r w:rsidRPr="00B2408B">
        <w:rPr>
          <w:rFonts w:ascii="Sylfaen" w:hAnsi="Sylfaen" w:cstheme="majorHAnsi"/>
          <w:noProof/>
          <w:lang w:val="ka-GE"/>
        </w:rPr>
        <w:t xml:space="preserve"> </w:t>
      </w:r>
      <w:r w:rsidRPr="00B2408B">
        <w:rPr>
          <w:rFonts w:ascii="Sylfaen" w:hAnsi="Sylfaen" w:cs="Sylfaen"/>
          <w:noProof/>
          <w:lang w:val="ka-GE"/>
        </w:rPr>
        <w:t>სამუშაოებზე</w:t>
      </w:r>
      <w:r w:rsidRPr="00B2408B">
        <w:rPr>
          <w:rFonts w:ascii="Sylfaen" w:hAnsi="Sylfaen" w:cstheme="majorHAnsi"/>
          <w:noProof/>
          <w:lang w:val="ka-GE"/>
        </w:rPr>
        <w:t xml:space="preserve">  </w:t>
      </w:r>
      <w:r w:rsidRPr="00B2408B">
        <w:rPr>
          <w:rFonts w:ascii="Sylfaen" w:hAnsi="Sylfaen" w:cs="Sylfaen"/>
          <w:noProof/>
          <w:lang w:val="ka-GE"/>
        </w:rPr>
        <w:t>დაახლოებით</w:t>
      </w:r>
      <w:r w:rsidRPr="00B2408B">
        <w:rPr>
          <w:rFonts w:ascii="Sylfaen" w:hAnsi="Sylfaen" w:cstheme="majorHAnsi"/>
          <w:noProof/>
          <w:lang w:val="ka-GE"/>
        </w:rPr>
        <w:t xml:space="preserve"> 4 600  </w:t>
      </w:r>
      <w:r w:rsidRPr="00B2408B">
        <w:rPr>
          <w:rFonts w:ascii="Sylfaen" w:hAnsi="Sylfaen" w:cs="Sylfaen"/>
          <w:noProof/>
          <w:lang w:val="ka-GE"/>
        </w:rPr>
        <w:t>სამუშაო</w:t>
      </w:r>
      <w:r w:rsidRPr="00B2408B">
        <w:rPr>
          <w:rFonts w:ascii="Sylfaen" w:hAnsi="Sylfaen" w:cstheme="majorHAnsi"/>
          <w:noProof/>
          <w:lang w:val="ka-GE"/>
        </w:rPr>
        <w:t xml:space="preserve"> </w:t>
      </w:r>
      <w:r w:rsidRPr="00B2408B">
        <w:rPr>
          <w:rFonts w:ascii="Sylfaen" w:hAnsi="Sylfaen" w:cs="Sylfaen"/>
          <w:noProof/>
          <w:lang w:val="ka-GE"/>
        </w:rPr>
        <w:t>ადგილი</w:t>
      </w:r>
      <w:r w:rsidRPr="00B2408B">
        <w:rPr>
          <w:rFonts w:ascii="Sylfaen" w:hAnsi="Sylfaen" w:cstheme="majorHAnsi"/>
          <w:noProof/>
          <w:lang w:val="ka-GE"/>
        </w:rPr>
        <w:t>).</w:t>
      </w:r>
    </w:p>
    <w:p w14:paraId="6EB09D72" w14:textId="77777777" w:rsidR="006013C4" w:rsidRPr="00B2408B" w:rsidRDefault="006013C4" w:rsidP="006013C4">
      <w:pPr>
        <w:spacing w:line="276" w:lineRule="auto"/>
        <w:jc w:val="both"/>
        <w:rPr>
          <w:rFonts w:ascii="Sylfaen" w:hAnsi="Sylfaen" w:cstheme="majorHAnsi"/>
          <w:noProof/>
          <w:lang w:val="ka-GE"/>
        </w:rPr>
      </w:pPr>
      <w:r w:rsidRPr="00B2408B">
        <w:rPr>
          <w:rFonts w:ascii="Sylfaen" w:hAnsi="Sylfaen" w:cs="Sylfaen"/>
          <w:noProof/>
          <w:lang w:val="ka-GE"/>
        </w:rPr>
        <w:t>რეკრეაციული</w:t>
      </w:r>
      <w:r w:rsidRPr="00B2408B">
        <w:rPr>
          <w:rFonts w:ascii="Sylfaen" w:hAnsi="Sylfaen" w:cstheme="majorHAnsi"/>
          <w:noProof/>
          <w:lang w:val="ka-GE"/>
        </w:rPr>
        <w:t xml:space="preserve"> </w:t>
      </w:r>
      <w:r w:rsidRPr="00B2408B">
        <w:rPr>
          <w:rFonts w:ascii="Sylfaen" w:hAnsi="Sylfaen" w:cs="Sylfaen"/>
          <w:noProof/>
          <w:lang w:val="ka-GE"/>
        </w:rPr>
        <w:t>ტყითსარგებლობის</w:t>
      </w:r>
      <w:r w:rsidRPr="00B2408B">
        <w:rPr>
          <w:rFonts w:ascii="Sylfaen" w:hAnsi="Sylfaen" w:cstheme="majorHAnsi"/>
          <w:noProof/>
          <w:lang w:val="ka-GE"/>
        </w:rPr>
        <w:t xml:space="preserve"> </w:t>
      </w:r>
      <w:r w:rsidRPr="00B2408B">
        <w:rPr>
          <w:rFonts w:ascii="Sylfaen" w:hAnsi="Sylfaen" w:cs="Sylfaen"/>
          <w:noProof/>
          <w:lang w:val="ka-GE"/>
        </w:rPr>
        <w:t>მიზნით</w:t>
      </w:r>
      <w:r w:rsidRPr="00B2408B">
        <w:rPr>
          <w:rFonts w:ascii="Sylfaen" w:hAnsi="Sylfaen" w:cstheme="majorHAnsi"/>
          <w:noProof/>
          <w:lang w:val="ka-GE"/>
        </w:rPr>
        <w:t xml:space="preserve">, </w:t>
      </w:r>
      <w:r w:rsidRPr="00B2408B">
        <w:rPr>
          <w:rFonts w:ascii="Sylfaen" w:hAnsi="Sylfaen" w:cs="Sylfaen"/>
          <w:noProof/>
          <w:lang w:val="ka-GE"/>
        </w:rPr>
        <w:t>მომზადდება</w:t>
      </w:r>
      <w:r w:rsidRPr="00B2408B">
        <w:rPr>
          <w:rFonts w:ascii="Sylfaen" w:hAnsi="Sylfaen" w:cstheme="majorHAnsi"/>
          <w:noProof/>
          <w:lang w:val="ka-GE"/>
        </w:rPr>
        <w:t xml:space="preserve"> </w:t>
      </w:r>
      <w:r w:rsidRPr="00B2408B">
        <w:rPr>
          <w:rFonts w:ascii="Sylfaen" w:hAnsi="Sylfaen" w:cs="Sylfaen"/>
          <w:noProof/>
          <w:lang w:val="ka-GE"/>
        </w:rPr>
        <w:t>ტყის</w:t>
      </w:r>
      <w:r w:rsidRPr="00B2408B">
        <w:rPr>
          <w:rFonts w:ascii="Sylfaen" w:hAnsi="Sylfaen" w:cstheme="majorHAnsi"/>
          <w:noProof/>
          <w:lang w:val="ka-GE"/>
        </w:rPr>
        <w:t xml:space="preserve"> </w:t>
      </w:r>
      <w:r w:rsidRPr="00B2408B">
        <w:rPr>
          <w:rFonts w:ascii="Sylfaen" w:hAnsi="Sylfaen" w:cs="Sylfaen"/>
          <w:noProof/>
          <w:lang w:val="ka-GE"/>
        </w:rPr>
        <w:t>რეკრეაციული</w:t>
      </w:r>
      <w:r w:rsidRPr="00B2408B">
        <w:rPr>
          <w:rFonts w:ascii="Sylfaen" w:hAnsi="Sylfaen" w:cstheme="majorHAnsi"/>
          <w:noProof/>
          <w:lang w:val="ka-GE"/>
        </w:rPr>
        <w:t xml:space="preserve"> </w:t>
      </w:r>
      <w:r w:rsidRPr="00B2408B">
        <w:rPr>
          <w:rFonts w:ascii="Sylfaen" w:hAnsi="Sylfaen" w:cs="Sylfaen"/>
          <w:noProof/>
          <w:lang w:val="ka-GE"/>
        </w:rPr>
        <w:t>მართვის</w:t>
      </w:r>
      <w:r w:rsidRPr="00B2408B">
        <w:rPr>
          <w:rFonts w:ascii="Sylfaen" w:hAnsi="Sylfaen" w:cstheme="majorHAnsi"/>
          <w:noProof/>
          <w:lang w:val="ka-GE"/>
        </w:rPr>
        <w:t xml:space="preserve"> </w:t>
      </w:r>
      <w:r w:rsidRPr="00B2408B">
        <w:rPr>
          <w:rFonts w:ascii="Sylfaen" w:hAnsi="Sylfaen" w:cs="Sylfaen"/>
          <w:noProof/>
          <w:lang w:val="ka-GE"/>
        </w:rPr>
        <w:t>გეგმები</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საინვესტიციო</w:t>
      </w:r>
      <w:r w:rsidRPr="00B2408B">
        <w:rPr>
          <w:rFonts w:ascii="Sylfaen" w:hAnsi="Sylfaen" w:cstheme="majorHAnsi"/>
          <w:noProof/>
          <w:lang w:val="ka-GE"/>
        </w:rPr>
        <w:t xml:space="preserve"> </w:t>
      </w:r>
      <w:r w:rsidRPr="00B2408B">
        <w:rPr>
          <w:rFonts w:ascii="Sylfaen" w:hAnsi="Sylfaen" w:cs="Sylfaen"/>
          <w:noProof/>
          <w:lang w:val="ka-GE"/>
        </w:rPr>
        <w:t>პაკეტები</w:t>
      </w:r>
      <w:r w:rsidRPr="00B2408B">
        <w:rPr>
          <w:rFonts w:ascii="Sylfaen" w:hAnsi="Sylfaen" w:cstheme="majorHAnsi"/>
          <w:noProof/>
          <w:lang w:val="ka-GE"/>
        </w:rPr>
        <w:t xml:space="preserve"> </w:t>
      </w:r>
      <w:r w:rsidRPr="00B2408B">
        <w:rPr>
          <w:rFonts w:ascii="Sylfaen" w:hAnsi="Sylfaen" w:cs="Sylfaen"/>
          <w:noProof/>
          <w:lang w:val="ka-GE"/>
        </w:rPr>
        <w:t>ეკოტურისტული</w:t>
      </w:r>
      <w:r w:rsidRPr="00B2408B">
        <w:rPr>
          <w:rFonts w:ascii="Sylfaen" w:hAnsi="Sylfaen" w:cstheme="majorHAnsi"/>
          <w:noProof/>
          <w:lang w:val="ka-GE"/>
        </w:rPr>
        <w:t xml:space="preserve"> </w:t>
      </w:r>
      <w:r w:rsidRPr="00B2408B">
        <w:rPr>
          <w:rFonts w:ascii="Sylfaen" w:hAnsi="Sylfaen" w:cs="Sylfaen"/>
          <w:noProof/>
          <w:lang w:val="ka-GE"/>
        </w:rPr>
        <w:t>ინფრასტრუქტურის</w:t>
      </w:r>
      <w:r w:rsidRPr="00B2408B">
        <w:rPr>
          <w:rFonts w:ascii="Sylfaen" w:hAnsi="Sylfaen" w:cstheme="majorHAnsi"/>
          <w:noProof/>
          <w:lang w:val="ka-GE"/>
        </w:rPr>
        <w:t xml:space="preserve">, </w:t>
      </w:r>
      <w:r w:rsidRPr="00B2408B">
        <w:rPr>
          <w:rFonts w:ascii="Sylfaen" w:hAnsi="Sylfaen" w:cs="Sylfaen"/>
          <w:noProof/>
          <w:lang w:val="ka-GE"/>
        </w:rPr>
        <w:t>პროდუქტისა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სერვისის</w:t>
      </w:r>
      <w:r w:rsidRPr="00B2408B">
        <w:rPr>
          <w:rFonts w:ascii="Sylfaen" w:hAnsi="Sylfaen" w:cstheme="majorHAnsi"/>
          <w:noProof/>
          <w:lang w:val="ka-GE"/>
        </w:rPr>
        <w:t xml:space="preserve">  </w:t>
      </w:r>
      <w:r w:rsidRPr="00B2408B">
        <w:rPr>
          <w:rFonts w:ascii="Sylfaen" w:hAnsi="Sylfaen" w:cs="Sylfaen"/>
          <w:noProof/>
          <w:lang w:val="ka-GE"/>
        </w:rPr>
        <w:t>განვითარებისთვის</w:t>
      </w:r>
      <w:r w:rsidRPr="00B2408B">
        <w:rPr>
          <w:rFonts w:ascii="Sylfaen" w:hAnsi="Sylfaen" w:cstheme="majorHAnsi"/>
          <w:noProof/>
          <w:lang w:val="ka-GE"/>
        </w:rPr>
        <w:t xml:space="preserve">, </w:t>
      </w:r>
      <w:r w:rsidRPr="00B2408B">
        <w:rPr>
          <w:rFonts w:ascii="Sylfaen" w:hAnsi="Sylfaen" w:cs="Sylfaen"/>
          <w:noProof/>
          <w:lang w:val="ka-GE"/>
        </w:rPr>
        <w:t>რაც</w:t>
      </w:r>
      <w:r>
        <w:rPr>
          <w:rFonts w:ascii="Sylfaen" w:hAnsi="Sylfaen" w:cs="Sylfaen"/>
          <w:noProof/>
          <w:lang w:val="ka-GE"/>
        </w:rPr>
        <w:t>,</w:t>
      </w:r>
      <w:r w:rsidRPr="00B2408B">
        <w:rPr>
          <w:rFonts w:ascii="Sylfaen" w:hAnsi="Sylfaen" w:cstheme="majorHAnsi"/>
          <w:noProof/>
          <w:lang w:val="ka-GE"/>
        </w:rPr>
        <w:t xml:space="preserve"> </w:t>
      </w:r>
      <w:r w:rsidRPr="00B2408B">
        <w:rPr>
          <w:rFonts w:ascii="Sylfaen" w:hAnsi="Sylfaen" w:cs="Sylfaen"/>
          <w:noProof/>
          <w:lang w:val="ka-GE"/>
        </w:rPr>
        <w:t>თავის</w:t>
      </w:r>
      <w:r w:rsidRPr="00B2408B">
        <w:rPr>
          <w:rFonts w:ascii="Sylfaen" w:hAnsi="Sylfaen" w:cstheme="majorHAnsi"/>
          <w:noProof/>
          <w:lang w:val="ka-GE"/>
        </w:rPr>
        <w:t xml:space="preserve"> </w:t>
      </w:r>
      <w:r w:rsidRPr="00B2408B">
        <w:rPr>
          <w:rFonts w:ascii="Sylfaen" w:hAnsi="Sylfaen" w:cs="Sylfaen"/>
          <w:noProof/>
          <w:lang w:val="ka-GE"/>
        </w:rPr>
        <w:t>მხრივ</w:t>
      </w:r>
      <w:r>
        <w:rPr>
          <w:rFonts w:ascii="Sylfaen" w:hAnsi="Sylfaen" w:cs="Sylfaen"/>
          <w:noProof/>
          <w:lang w:val="ka-GE"/>
        </w:rPr>
        <w:t>,</w:t>
      </w:r>
      <w:r w:rsidRPr="00B2408B">
        <w:rPr>
          <w:rFonts w:ascii="Sylfaen" w:hAnsi="Sylfaen" w:cstheme="majorHAnsi"/>
          <w:noProof/>
          <w:lang w:val="ka-GE"/>
        </w:rPr>
        <w:t xml:space="preserve"> </w:t>
      </w:r>
      <w:r w:rsidRPr="00B2408B">
        <w:rPr>
          <w:rFonts w:ascii="Sylfaen" w:hAnsi="Sylfaen" w:cs="Sylfaen"/>
          <w:noProof/>
          <w:lang w:val="ka-GE"/>
        </w:rPr>
        <w:t>ეროვნულ</w:t>
      </w:r>
      <w:r w:rsidRPr="00B2408B">
        <w:rPr>
          <w:rFonts w:ascii="Sylfaen" w:hAnsi="Sylfaen" w:cstheme="majorHAnsi"/>
          <w:noProof/>
          <w:lang w:val="ka-GE"/>
        </w:rPr>
        <w:t xml:space="preserve"> </w:t>
      </w:r>
      <w:r w:rsidRPr="00B2408B">
        <w:rPr>
          <w:rFonts w:ascii="Sylfaen" w:hAnsi="Sylfaen" w:cs="Sylfaen"/>
          <w:noProof/>
          <w:lang w:val="ka-GE"/>
        </w:rPr>
        <w:t>დონეზე</w:t>
      </w:r>
      <w:r w:rsidRPr="00B2408B">
        <w:rPr>
          <w:rFonts w:ascii="Sylfaen" w:hAnsi="Sylfaen" w:cstheme="majorHAnsi"/>
          <w:noProof/>
          <w:lang w:val="ka-GE"/>
        </w:rPr>
        <w:t xml:space="preserve"> </w:t>
      </w:r>
      <w:r w:rsidRPr="00B2408B">
        <w:rPr>
          <w:rFonts w:ascii="Sylfaen" w:hAnsi="Sylfaen" w:cs="Sylfaen"/>
          <w:noProof/>
          <w:lang w:val="ka-GE"/>
        </w:rPr>
        <w:t>ტურიზმის</w:t>
      </w:r>
      <w:r w:rsidRPr="00B2408B">
        <w:rPr>
          <w:rFonts w:ascii="Sylfaen" w:hAnsi="Sylfaen" w:cstheme="majorHAnsi"/>
          <w:noProof/>
          <w:lang w:val="ka-GE"/>
        </w:rPr>
        <w:t xml:space="preserve"> </w:t>
      </w:r>
      <w:r w:rsidRPr="00B2408B">
        <w:rPr>
          <w:rFonts w:ascii="Sylfaen" w:hAnsi="Sylfaen" w:cs="Sylfaen"/>
          <w:noProof/>
          <w:lang w:val="ka-GE"/>
        </w:rPr>
        <w:t>განვითარების</w:t>
      </w:r>
      <w:r w:rsidRPr="00B2408B">
        <w:rPr>
          <w:rFonts w:ascii="Sylfaen" w:hAnsi="Sylfaen" w:cstheme="majorHAnsi"/>
          <w:noProof/>
          <w:lang w:val="ka-GE"/>
        </w:rPr>
        <w:t xml:space="preserve"> </w:t>
      </w:r>
      <w:r w:rsidRPr="00B2408B">
        <w:rPr>
          <w:rFonts w:ascii="Sylfaen" w:hAnsi="Sylfaen" w:cs="Sylfaen"/>
          <w:noProof/>
          <w:lang w:val="ka-GE"/>
        </w:rPr>
        <w:t>ხელშეწყობასა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ადგილობრივ</w:t>
      </w:r>
      <w:r w:rsidRPr="00B2408B">
        <w:rPr>
          <w:rFonts w:ascii="Sylfaen" w:hAnsi="Sylfaen" w:cstheme="majorHAnsi"/>
          <w:noProof/>
          <w:lang w:val="ka-GE"/>
        </w:rPr>
        <w:t xml:space="preserve"> </w:t>
      </w:r>
      <w:r w:rsidRPr="00B2408B">
        <w:rPr>
          <w:rFonts w:ascii="Sylfaen" w:hAnsi="Sylfaen" w:cs="Sylfaen"/>
          <w:noProof/>
          <w:lang w:val="ka-GE"/>
        </w:rPr>
        <w:t>დონეზე</w:t>
      </w:r>
      <w:r w:rsidRPr="00B2408B">
        <w:rPr>
          <w:rFonts w:ascii="Sylfaen" w:hAnsi="Sylfaen" w:cstheme="majorHAnsi"/>
          <w:noProof/>
          <w:lang w:val="ka-GE"/>
        </w:rPr>
        <w:t xml:space="preserve"> </w:t>
      </w:r>
      <w:r w:rsidRPr="00B2408B">
        <w:rPr>
          <w:rFonts w:ascii="Sylfaen" w:hAnsi="Sylfaen" w:cs="Sylfaen"/>
          <w:noProof/>
          <w:lang w:val="ka-GE"/>
        </w:rPr>
        <w:t>დამატებითი</w:t>
      </w:r>
      <w:r w:rsidRPr="00B2408B">
        <w:rPr>
          <w:rFonts w:ascii="Sylfaen" w:hAnsi="Sylfaen" w:cstheme="majorHAnsi"/>
          <w:noProof/>
          <w:lang w:val="ka-GE"/>
        </w:rPr>
        <w:t xml:space="preserve"> </w:t>
      </w:r>
      <w:r w:rsidRPr="00B2408B">
        <w:rPr>
          <w:rFonts w:ascii="Sylfaen" w:hAnsi="Sylfaen" w:cs="Sylfaen"/>
          <w:noProof/>
          <w:lang w:val="ka-GE"/>
        </w:rPr>
        <w:t>შემოსავლების</w:t>
      </w:r>
      <w:r w:rsidRPr="00B2408B">
        <w:rPr>
          <w:rFonts w:ascii="Sylfaen" w:hAnsi="Sylfaen" w:cstheme="majorHAnsi"/>
          <w:noProof/>
          <w:lang w:val="ka-GE"/>
        </w:rPr>
        <w:t xml:space="preserve"> </w:t>
      </w:r>
      <w:r w:rsidRPr="00B2408B">
        <w:rPr>
          <w:rFonts w:ascii="Sylfaen" w:hAnsi="Sylfaen" w:cs="Sylfaen"/>
          <w:noProof/>
          <w:lang w:val="ka-GE"/>
        </w:rPr>
        <w:lastRenderedPageBreak/>
        <w:t>გენერირებას</w:t>
      </w:r>
      <w:r w:rsidRPr="00B2408B">
        <w:rPr>
          <w:rFonts w:ascii="Sylfaen" w:hAnsi="Sylfaen" w:cstheme="majorHAnsi"/>
          <w:noProof/>
          <w:lang w:val="ka-GE"/>
        </w:rPr>
        <w:t xml:space="preserve"> </w:t>
      </w:r>
      <w:r w:rsidRPr="00B2408B">
        <w:rPr>
          <w:rFonts w:ascii="Sylfaen" w:hAnsi="Sylfaen" w:cs="Sylfaen"/>
          <w:noProof/>
          <w:lang w:val="ka-GE"/>
        </w:rPr>
        <w:t>უზრუნველყოფს</w:t>
      </w:r>
      <w:r w:rsidRPr="00B2408B">
        <w:rPr>
          <w:rFonts w:ascii="Sylfaen" w:hAnsi="Sylfaen" w:cstheme="majorHAnsi"/>
          <w:noProof/>
          <w:lang w:val="ka-GE"/>
        </w:rPr>
        <w:t xml:space="preserve">.  </w:t>
      </w:r>
      <w:r w:rsidRPr="00B2408B">
        <w:rPr>
          <w:rFonts w:ascii="Sylfaen" w:hAnsi="Sylfaen" w:cs="Sylfaen"/>
          <w:noProof/>
          <w:lang w:val="ka-GE"/>
        </w:rPr>
        <w:t>შემუშავდება</w:t>
      </w:r>
      <w:r w:rsidRPr="00B2408B">
        <w:rPr>
          <w:rFonts w:ascii="Sylfaen" w:hAnsi="Sylfaen" w:cstheme="majorHAnsi"/>
          <w:noProof/>
          <w:lang w:val="ka-GE"/>
        </w:rPr>
        <w:t xml:space="preserve"> </w:t>
      </w:r>
      <w:r w:rsidRPr="00B2408B">
        <w:rPr>
          <w:rFonts w:ascii="Sylfaen" w:hAnsi="Sylfaen" w:cs="Sylfaen"/>
          <w:noProof/>
          <w:lang w:val="ka-GE"/>
        </w:rPr>
        <w:t>ეკოტურიზმის</w:t>
      </w:r>
      <w:r w:rsidRPr="00B2408B">
        <w:rPr>
          <w:rFonts w:ascii="Sylfaen" w:hAnsi="Sylfaen" w:cstheme="majorHAnsi"/>
          <w:noProof/>
          <w:lang w:val="ka-GE"/>
        </w:rPr>
        <w:t xml:space="preserve"> </w:t>
      </w:r>
      <w:r w:rsidRPr="00B2408B">
        <w:rPr>
          <w:rFonts w:ascii="Sylfaen" w:hAnsi="Sylfaen" w:cs="Sylfaen"/>
          <w:noProof/>
          <w:lang w:val="ka-GE"/>
        </w:rPr>
        <w:t>განვითარების</w:t>
      </w:r>
      <w:r w:rsidRPr="00B2408B">
        <w:rPr>
          <w:rFonts w:ascii="Sylfaen" w:hAnsi="Sylfaen" w:cstheme="majorHAnsi"/>
          <w:noProof/>
          <w:lang w:val="ka-GE"/>
        </w:rPr>
        <w:t xml:space="preserve"> </w:t>
      </w:r>
      <w:r w:rsidRPr="00B2408B">
        <w:rPr>
          <w:rFonts w:ascii="Sylfaen" w:hAnsi="Sylfaen" w:cs="Sylfaen"/>
          <w:noProof/>
          <w:lang w:val="ka-GE"/>
        </w:rPr>
        <w:t>გეგმები</w:t>
      </w:r>
      <w:r w:rsidRPr="00B2408B">
        <w:rPr>
          <w:rFonts w:ascii="Sylfaen" w:hAnsi="Sylfaen" w:cstheme="majorHAnsi"/>
          <w:noProof/>
          <w:lang w:val="ka-GE"/>
        </w:rPr>
        <w:t xml:space="preserve"> </w:t>
      </w:r>
      <w:r w:rsidRPr="00B2408B">
        <w:rPr>
          <w:rFonts w:ascii="Sylfaen" w:hAnsi="Sylfaen" w:cs="Sylfaen"/>
          <w:noProof/>
          <w:lang w:val="ka-GE"/>
        </w:rPr>
        <w:t>სატყეო</w:t>
      </w:r>
      <w:r w:rsidRPr="00B2408B">
        <w:rPr>
          <w:rFonts w:ascii="Sylfaen" w:hAnsi="Sylfaen" w:cstheme="majorHAnsi"/>
          <w:noProof/>
          <w:lang w:val="ka-GE"/>
        </w:rPr>
        <w:t xml:space="preserve"> </w:t>
      </w:r>
      <w:r w:rsidRPr="00B2408B">
        <w:rPr>
          <w:rFonts w:ascii="Sylfaen" w:hAnsi="Sylfaen" w:cs="Sylfaen"/>
          <w:noProof/>
          <w:lang w:val="ka-GE"/>
        </w:rPr>
        <w:t>უბნის</w:t>
      </w:r>
      <w:r w:rsidRPr="00B2408B">
        <w:rPr>
          <w:rFonts w:ascii="Sylfaen" w:hAnsi="Sylfaen" w:cstheme="majorHAnsi"/>
          <w:noProof/>
          <w:lang w:val="ka-GE"/>
        </w:rPr>
        <w:t xml:space="preserve"> </w:t>
      </w:r>
      <w:r w:rsidRPr="00B2408B">
        <w:rPr>
          <w:rFonts w:ascii="Sylfaen" w:hAnsi="Sylfaen" w:cs="Sylfaen"/>
          <w:noProof/>
          <w:lang w:val="ka-GE"/>
        </w:rPr>
        <w:t>დონეზე</w:t>
      </w:r>
      <w:r w:rsidRPr="00B2408B">
        <w:rPr>
          <w:rFonts w:ascii="Sylfaen" w:hAnsi="Sylfaen" w:cstheme="majorHAnsi"/>
          <w:noProof/>
          <w:lang w:val="ka-GE"/>
        </w:rPr>
        <w:t xml:space="preserve"> </w:t>
      </w:r>
      <w:r w:rsidRPr="00B2408B">
        <w:rPr>
          <w:rFonts w:ascii="Sylfaen" w:hAnsi="Sylfaen" w:cs="Sylfaen"/>
          <w:noProof/>
          <w:lang w:val="ka-GE"/>
        </w:rPr>
        <w:t>სააგენტოს</w:t>
      </w:r>
      <w:r w:rsidRPr="00B2408B">
        <w:rPr>
          <w:rFonts w:ascii="Sylfaen" w:hAnsi="Sylfaen" w:cstheme="majorHAnsi"/>
          <w:noProof/>
          <w:lang w:val="ka-GE"/>
        </w:rPr>
        <w:t xml:space="preserve"> </w:t>
      </w:r>
      <w:r w:rsidRPr="00B2408B">
        <w:rPr>
          <w:rFonts w:ascii="Sylfaen" w:hAnsi="Sylfaen" w:cs="Sylfaen"/>
          <w:noProof/>
          <w:lang w:val="ka-GE"/>
        </w:rPr>
        <w:t>მართვას</w:t>
      </w:r>
      <w:r w:rsidRPr="00B2408B">
        <w:rPr>
          <w:rFonts w:ascii="Sylfaen" w:hAnsi="Sylfaen" w:cstheme="majorHAnsi"/>
          <w:noProof/>
          <w:lang w:val="ka-GE"/>
        </w:rPr>
        <w:t xml:space="preserve"> </w:t>
      </w:r>
      <w:r w:rsidRPr="00B2408B">
        <w:rPr>
          <w:rFonts w:ascii="Sylfaen" w:hAnsi="Sylfaen" w:cs="Sylfaen"/>
          <w:noProof/>
          <w:lang w:val="ka-GE"/>
        </w:rPr>
        <w:t>დაქვემდებარებული</w:t>
      </w:r>
      <w:r w:rsidRPr="00B2408B">
        <w:rPr>
          <w:rFonts w:ascii="Sylfaen" w:hAnsi="Sylfaen" w:cstheme="majorHAnsi"/>
          <w:noProof/>
          <w:lang w:val="ka-GE"/>
        </w:rPr>
        <w:t xml:space="preserve"> </w:t>
      </w:r>
      <w:r w:rsidRPr="00B2408B">
        <w:rPr>
          <w:rFonts w:ascii="Sylfaen" w:hAnsi="Sylfaen" w:cs="Sylfaen"/>
          <w:noProof/>
          <w:lang w:val="ka-GE"/>
        </w:rPr>
        <w:t>სრული</w:t>
      </w:r>
      <w:r w:rsidRPr="00B2408B">
        <w:rPr>
          <w:rFonts w:ascii="Sylfaen" w:hAnsi="Sylfaen" w:cstheme="majorHAnsi"/>
          <w:noProof/>
          <w:lang w:val="ka-GE"/>
        </w:rPr>
        <w:t xml:space="preserve"> </w:t>
      </w:r>
      <w:r w:rsidRPr="00B2408B">
        <w:rPr>
          <w:rFonts w:ascii="Sylfaen" w:hAnsi="Sylfaen" w:cs="Sylfaen"/>
          <w:noProof/>
          <w:lang w:val="ka-GE"/>
        </w:rPr>
        <w:t>ტერიტორიისთვის</w:t>
      </w:r>
      <w:r w:rsidRPr="00B2408B">
        <w:rPr>
          <w:rFonts w:ascii="Sylfaen" w:hAnsi="Sylfaen" w:cstheme="majorHAnsi"/>
          <w:noProof/>
          <w:lang w:val="ka-GE"/>
        </w:rPr>
        <w:t xml:space="preserve"> (1,9 </w:t>
      </w:r>
      <w:r w:rsidRPr="00B2408B">
        <w:rPr>
          <w:rFonts w:ascii="Sylfaen" w:hAnsi="Sylfaen" w:cs="Sylfaen"/>
          <w:noProof/>
          <w:lang w:val="ka-GE"/>
        </w:rPr>
        <w:t>მლნ</w:t>
      </w:r>
      <w:r w:rsidRPr="00B2408B">
        <w:rPr>
          <w:rFonts w:ascii="Sylfaen" w:hAnsi="Sylfaen" w:cstheme="majorHAnsi"/>
          <w:noProof/>
          <w:lang w:val="ka-GE"/>
        </w:rPr>
        <w:t xml:space="preserve"> </w:t>
      </w:r>
      <w:r w:rsidRPr="00B2408B">
        <w:rPr>
          <w:rFonts w:ascii="Sylfaen" w:hAnsi="Sylfaen" w:cs="Sylfaen"/>
          <w:noProof/>
          <w:lang w:val="ka-GE"/>
        </w:rPr>
        <w:t>ჰა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მომზადდება</w:t>
      </w:r>
      <w:r w:rsidRPr="00B2408B">
        <w:rPr>
          <w:rFonts w:ascii="Sylfaen" w:hAnsi="Sylfaen" w:cstheme="majorHAnsi"/>
          <w:noProof/>
          <w:lang w:val="ka-GE"/>
        </w:rPr>
        <w:t xml:space="preserve"> </w:t>
      </w:r>
      <w:r w:rsidRPr="00B2408B">
        <w:rPr>
          <w:rFonts w:ascii="Sylfaen" w:hAnsi="Sylfaen" w:cs="Sylfaen"/>
          <w:noProof/>
          <w:lang w:val="ka-GE"/>
        </w:rPr>
        <w:t>ტურისტული</w:t>
      </w:r>
      <w:r w:rsidRPr="00B2408B">
        <w:rPr>
          <w:rFonts w:ascii="Sylfaen" w:hAnsi="Sylfaen" w:cstheme="majorHAnsi"/>
          <w:noProof/>
          <w:lang w:val="ka-GE"/>
        </w:rPr>
        <w:t xml:space="preserve"> </w:t>
      </w:r>
      <w:r w:rsidRPr="00B2408B">
        <w:rPr>
          <w:rFonts w:ascii="Sylfaen" w:hAnsi="Sylfaen" w:cs="Sylfaen"/>
          <w:noProof/>
          <w:lang w:val="ka-GE"/>
        </w:rPr>
        <w:t>ინფრასტრუქტურის</w:t>
      </w:r>
      <w:r w:rsidRPr="00B2408B">
        <w:rPr>
          <w:rFonts w:ascii="Sylfaen" w:hAnsi="Sylfaen" w:cstheme="majorHAnsi"/>
          <w:noProof/>
          <w:lang w:val="ka-GE"/>
        </w:rPr>
        <w:t xml:space="preserve">, </w:t>
      </w:r>
      <w:r w:rsidRPr="00B2408B">
        <w:rPr>
          <w:rFonts w:ascii="Sylfaen" w:hAnsi="Sylfaen" w:cs="Sylfaen"/>
          <w:noProof/>
          <w:lang w:val="ka-GE"/>
        </w:rPr>
        <w:t>პროდუქტის</w:t>
      </w:r>
      <w:r w:rsidRPr="00B2408B">
        <w:rPr>
          <w:rFonts w:ascii="Sylfaen" w:hAnsi="Sylfaen" w:cstheme="majorHAnsi"/>
          <w:noProof/>
          <w:lang w:val="ka-GE"/>
        </w:rPr>
        <w:t xml:space="preserve"> </w:t>
      </w:r>
      <w:r w:rsidRPr="00B2408B">
        <w:rPr>
          <w:rFonts w:ascii="Sylfaen" w:hAnsi="Sylfaen" w:cs="Sylfaen"/>
          <w:noProof/>
          <w:lang w:val="ka-GE"/>
        </w:rPr>
        <w:t>ან</w:t>
      </w:r>
      <w:r w:rsidRPr="00B2408B">
        <w:rPr>
          <w:rFonts w:ascii="Sylfaen" w:hAnsi="Sylfaen" w:cstheme="majorHAnsi"/>
          <w:noProof/>
          <w:lang w:val="ka-GE"/>
        </w:rPr>
        <w:t>/</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სერვისის</w:t>
      </w:r>
      <w:r w:rsidRPr="00B2408B">
        <w:rPr>
          <w:rFonts w:ascii="Sylfaen" w:hAnsi="Sylfaen" w:cstheme="majorHAnsi"/>
          <w:noProof/>
          <w:lang w:val="ka-GE"/>
        </w:rPr>
        <w:t xml:space="preserve"> </w:t>
      </w:r>
      <w:r w:rsidRPr="00B2408B">
        <w:rPr>
          <w:rFonts w:ascii="Sylfaen" w:hAnsi="Sylfaen" w:cs="Sylfaen"/>
          <w:noProof/>
          <w:lang w:val="ka-GE"/>
        </w:rPr>
        <w:t>განვითარების</w:t>
      </w:r>
      <w:r>
        <w:rPr>
          <w:rFonts w:ascii="Sylfaen" w:hAnsi="Sylfaen" w:cs="Sylfaen"/>
          <w:noProof/>
          <w:lang w:val="ka-GE"/>
        </w:rPr>
        <w:t>,</w:t>
      </w:r>
      <w:r w:rsidRPr="00B2408B">
        <w:rPr>
          <w:rFonts w:ascii="Sylfaen" w:hAnsi="Sylfaen" w:cstheme="majorHAnsi"/>
          <w:noProof/>
          <w:lang w:val="ka-GE"/>
        </w:rPr>
        <w:t xml:space="preserve"> </w:t>
      </w:r>
      <w:r w:rsidRPr="00B2408B">
        <w:rPr>
          <w:rFonts w:ascii="Sylfaen" w:hAnsi="Sylfaen" w:cs="Sylfaen"/>
          <w:noProof/>
          <w:lang w:val="ka-GE"/>
        </w:rPr>
        <w:t>სულ</w:t>
      </w:r>
      <w:r w:rsidRPr="00B2408B">
        <w:rPr>
          <w:rFonts w:ascii="Sylfaen" w:hAnsi="Sylfaen" w:cstheme="majorHAnsi"/>
          <w:noProof/>
          <w:lang w:val="ka-GE"/>
        </w:rPr>
        <w:t xml:space="preserve"> </w:t>
      </w:r>
      <w:r w:rsidRPr="00B2408B">
        <w:rPr>
          <w:rFonts w:ascii="Sylfaen" w:hAnsi="Sylfaen" w:cs="Sylfaen"/>
          <w:noProof/>
          <w:lang w:val="ka-GE"/>
        </w:rPr>
        <w:t>მცირე</w:t>
      </w:r>
      <w:r>
        <w:rPr>
          <w:rFonts w:ascii="Sylfaen" w:hAnsi="Sylfaen" w:cs="Sylfaen"/>
          <w:noProof/>
          <w:lang w:val="ka-GE"/>
        </w:rPr>
        <w:t>,</w:t>
      </w:r>
      <w:r w:rsidRPr="00B2408B">
        <w:rPr>
          <w:rFonts w:ascii="Sylfaen" w:hAnsi="Sylfaen" w:cstheme="majorHAnsi"/>
          <w:noProof/>
          <w:lang w:val="ka-GE"/>
        </w:rPr>
        <w:t xml:space="preserve"> 300 </w:t>
      </w:r>
      <w:r w:rsidRPr="00B2408B">
        <w:rPr>
          <w:rFonts w:ascii="Sylfaen" w:hAnsi="Sylfaen" w:cs="Sylfaen"/>
          <w:noProof/>
          <w:lang w:val="ka-GE"/>
        </w:rPr>
        <w:t>საინვესტიციო</w:t>
      </w:r>
      <w:r w:rsidRPr="00B2408B">
        <w:rPr>
          <w:rFonts w:ascii="Sylfaen" w:hAnsi="Sylfaen" w:cstheme="majorHAnsi"/>
          <w:noProof/>
          <w:lang w:val="ka-GE"/>
        </w:rPr>
        <w:t xml:space="preserve"> </w:t>
      </w:r>
      <w:r w:rsidRPr="00B2408B">
        <w:rPr>
          <w:rFonts w:ascii="Sylfaen" w:hAnsi="Sylfaen" w:cs="Sylfaen"/>
          <w:noProof/>
          <w:lang w:val="ka-GE"/>
        </w:rPr>
        <w:t>ობიექტი</w:t>
      </w:r>
      <w:r w:rsidRPr="00B2408B">
        <w:rPr>
          <w:rFonts w:ascii="Sylfaen" w:hAnsi="Sylfaen" w:cstheme="majorHAnsi"/>
          <w:noProof/>
          <w:lang w:val="ka-GE"/>
        </w:rPr>
        <w:t xml:space="preserve"> (42 </w:t>
      </w:r>
      <w:r w:rsidRPr="00B2408B">
        <w:rPr>
          <w:rFonts w:ascii="Sylfaen" w:hAnsi="Sylfaen" w:cs="Sylfaen"/>
          <w:noProof/>
          <w:lang w:val="ka-GE"/>
        </w:rPr>
        <w:t>სატყეო</w:t>
      </w:r>
      <w:r w:rsidRPr="00B2408B">
        <w:rPr>
          <w:rFonts w:ascii="Sylfaen" w:hAnsi="Sylfaen" w:cstheme="majorHAnsi"/>
          <w:noProof/>
          <w:lang w:val="ka-GE"/>
        </w:rPr>
        <w:t xml:space="preserve"> </w:t>
      </w:r>
      <w:r w:rsidRPr="00B2408B">
        <w:rPr>
          <w:rFonts w:ascii="Sylfaen" w:hAnsi="Sylfaen" w:cs="Sylfaen"/>
          <w:noProof/>
          <w:lang w:val="ka-GE"/>
        </w:rPr>
        <w:t>უბანი</w:t>
      </w:r>
      <w:r w:rsidRPr="00B2408B">
        <w:rPr>
          <w:rFonts w:ascii="Sylfaen" w:hAnsi="Sylfaen" w:cstheme="majorHAnsi"/>
          <w:noProof/>
          <w:lang w:val="ka-GE"/>
        </w:rPr>
        <w:t xml:space="preserve"> </w:t>
      </w:r>
      <w:r>
        <w:rPr>
          <w:rFonts w:ascii="Sylfaen" w:hAnsi="Sylfaen" w:cstheme="majorHAnsi"/>
          <w:noProof/>
          <w:lang w:val="ka-GE"/>
        </w:rPr>
        <w:t>–</w:t>
      </w:r>
      <w:r w:rsidRPr="00B2408B">
        <w:rPr>
          <w:rFonts w:ascii="Sylfaen" w:hAnsi="Sylfaen" w:cstheme="majorHAnsi"/>
          <w:noProof/>
          <w:lang w:val="ka-GE"/>
        </w:rPr>
        <w:t xml:space="preserve">  </w:t>
      </w:r>
      <w:r w:rsidRPr="00B2408B">
        <w:rPr>
          <w:rFonts w:ascii="Sylfaen" w:hAnsi="Sylfaen" w:cs="Sylfaen"/>
          <w:noProof/>
          <w:lang w:val="ka-GE"/>
        </w:rPr>
        <w:t>სულ</w:t>
      </w:r>
      <w:r w:rsidRPr="00B2408B">
        <w:rPr>
          <w:rFonts w:ascii="Sylfaen" w:hAnsi="Sylfaen" w:cstheme="majorHAnsi"/>
          <w:noProof/>
          <w:lang w:val="ka-GE"/>
        </w:rPr>
        <w:t xml:space="preserve"> </w:t>
      </w:r>
      <w:r w:rsidRPr="00B2408B">
        <w:rPr>
          <w:rFonts w:ascii="Sylfaen" w:hAnsi="Sylfaen" w:cs="Sylfaen"/>
          <w:noProof/>
          <w:lang w:val="ka-GE"/>
        </w:rPr>
        <w:t>მცირე</w:t>
      </w:r>
      <w:r w:rsidRPr="00B2408B">
        <w:rPr>
          <w:rFonts w:ascii="Sylfaen" w:hAnsi="Sylfaen" w:cstheme="majorHAnsi"/>
          <w:noProof/>
          <w:lang w:val="ka-GE"/>
        </w:rPr>
        <w:t xml:space="preserve"> 5 </w:t>
      </w:r>
      <w:r w:rsidRPr="00B2408B">
        <w:rPr>
          <w:rFonts w:ascii="Sylfaen" w:hAnsi="Sylfaen" w:cs="Sylfaen"/>
          <w:noProof/>
          <w:lang w:val="ka-GE"/>
        </w:rPr>
        <w:t>ლოკაცია</w:t>
      </w:r>
      <w:r w:rsidRPr="00B2408B">
        <w:rPr>
          <w:rFonts w:ascii="Sylfaen" w:hAnsi="Sylfaen" w:cstheme="majorHAnsi"/>
          <w:noProof/>
          <w:lang w:val="ka-GE"/>
        </w:rPr>
        <w:t xml:space="preserve"> 1 </w:t>
      </w:r>
      <w:r w:rsidRPr="00B2408B">
        <w:rPr>
          <w:rFonts w:ascii="Sylfaen" w:hAnsi="Sylfaen" w:cs="Sylfaen"/>
          <w:noProof/>
          <w:lang w:val="ka-GE"/>
        </w:rPr>
        <w:t>სატყეო</w:t>
      </w:r>
      <w:r w:rsidRPr="00B2408B">
        <w:rPr>
          <w:rFonts w:ascii="Sylfaen" w:hAnsi="Sylfaen" w:cstheme="majorHAnsi"/>
          <w:noProof/>
          <w:lang w:val="ka-GE"/>
        </w:rPr>
        <w:t xml:space="preserve"> </w:t>
      </w:r>
      <w:r w:rsidRPr="00B2408B">
        <w:rPr>
          <w:rFonts w:ascii="Sylfaen" w:hAnsi="Sylfaen" w:cs="Sylfaen"/>
          <w:noProof/>
          <w:lang w:val="ka-GE"/>
        </w:rPr>
        <w:t>უბნის</w:t>
      </w:r>
      <w:r w:rsidRPr="00B2408B">
        <w:rPr>
          <w:rFonts w:ascii="Sylfaen" w:hAnsi="Sylfaen" w:cstheme="majorHAnsi"/>
          <w:noProof/>
          <w:lang w:val="ka-GE"/>
        </w:rPr>
        <w:t xml:space="preserve"> </w:t>
      </w:r>
      <w:r w:rsidRPr="00B2408B">
        <w:rPr>
          <w:rFonts w:ascii="Sylfaen" w:hAnsi="Sylfaen" w:cs="Sylfaen"/>
          <w:noProof/>
          <w:lang w:val="ka-GE"/>
        </w:rPr>
        <w:t>ტერიტორიაზე</w:t>
      </w:r>
      <w:r w:rsidRPr="00B2408B">
        <w:rPr>
          <w:rFonts w:ascii="Sylfaen" w:hAnsi="Sylfaen" w:cstheme="majorHAnsi"/>
          <w:noProof/>
          <w:lang w:val="ka-GE"/>
        </w:rPr>
        <w:t>).</w:t>
      </w:r>
    </w:p>
    <w:p w14:paraId="0895133B" w14:textId="77777777" w:rsidR="006013C4" w:rsidRPr="00B2408B" w:rsidRDefault="006013C4" w:rsidP="006013C4">
      <w:pPr>
        <w:spacing w:line="276" w:lineRule="auto"/>
        <w:jc w:val="both"/>
        <w:rPr>
          <w:rFonts w:ascii="Sylfaen" w:hAnsi="Sylfaen" w:cstheme="majorHAnsi"/>
          <w:noProof/>
          <w:lang w:val="ka-GE"/>
        </w:rPr>
      </w:pPr>
      <w:r w:rsidRPr="00B2408B">
        <w:rPr>
          <w:rFonts w:ascii="Sylfaen" w:hAnsi="Sylfaen" w:cs="Sylfaen"/>
          <w:noProof/>
          <w:lang w:val="ka-GE"/>
        </w:rPr>
        <w:t>ტყეების</w:t>
      </w:r>
      <w:r w:rsidRPr="00B2408B">
        <w:rPr>
          <w:rFonts w:ascii="Sylfaen" w:hAnsi="Sylfaen" w:cstheme="majorHAnsi"/>
          <w:noProof/>
          <w:lang w:val="ka-GE"/>
        </w:rPr>
        <w:t xml:space="preserve"> </w:t>
      </w:r>
      <w:r w:rsidRPr="00B2408B">
        <w:rPr>
          <w:rFonts w:ascii="Sylfaen" w:hAnsi="Sylfaen" w:cs="Sylfaen"/>
          <w:noProof/>
          <w:lang w:val="ka-GE"/>
        </w:rPr>
        <w:t>ეკოლოგიური</w:t>
      </w:r>
      <w:r w:rsidRPr="00B2408B">
        <w:rPr>
          <w:rFonts w:ascii="Sylfaen" w:hAnsi="Sylfaen" w:cstheme="majorHAnsi"/>
          <w:noProof/>
          <w:lang w:val="ka-GE"/>
        </w:rPr>
        <w:t xml:space="preserve"> </w:t>
      </w:r>
      <w:r w:rsidRPr="00B2408B">
        <w:rPr>
          <w:rFonts w:ascii="Sylfaen" w:hAnsi="Sylfaen" w:cs="Sylfaen"/>
          <w:noProof/>
          <w:lang w:val="ka-GE"/>
        </w:rPr>
        <w:t>წონასწორობის</w:t>
      </w:r>
      <w:r w:rsidRPr="00B2408B">
        <w:rPr>
          <w:rFonts w:ascii="Sylfaen" w:hAnsi="Sylfaen" w:cstheme="majorHAnsi"/>
          <w:noProof/>
          <w:lang w:val="ka-GE"/>
        </w:rPr>
        <w:t xml:space="preserve"> </w:t>
      </w:r>
      <w:r w:rsidRPr="00B2408B">
        <w:rPr>
          <w:rFonts w:ascii="Sylfaen" w:hAnsi="Sylfaen" w:cs="Sylfaen"/>
          <w:noProof/>
          <w:lang w:val="ka-GE"/>
        </w:rPr>
        <w:t>შენარჩუნების</w:t>
      </w:r>
      <w:r w:rsidRPr="00B2408B">
        <w:rPr>
          <w:rFonts w:ascii="Sylfaen" w:hAnsi="Sylfaen" w:cstheme="majorHAnsi"/>
          <w:noProof/>
          <w:lang w:val="ka-GE"/>
        </w:rPr>
        <w:t xml:space="preserve"> </w:t>
      </w:r>
      <w:r w:rsidRPr="00B2408B">
        <w:rPr>
          <w:rFonts w:ascii="Sylfaen" w:hAnsi="Sylfaen" w:cs="Sylfaen"/>
          <w:noProof/>
          <w:lang w:val="ka-GE"/>
        </w:rPr>
        <w:t>მიზნით</w:t>
      </w:r>
      <w:r w:rsidRPr="00B2408B">
        <w:rPr>
          <w:rFonts w:ascii="Sylfaen" w:hAnsi="Sylfaen" w:cstheme="majorHAnsi"/>
          <w:noProof/>
          <w:lang w:val="ka-GE"/>
        </w:rPr>
        <w:t xml:space="preserve">, </w:t>
      </w:r>
      <w:r w:rsidRPr="00B2408B">
        <w:rPr>
          <w:rFonts w:ascii="Sylfaen" w:hAnsi="Sylfaen" w:cs="Sylfaen"/>
          <w:noProof/>
          <w:lang w:val="ka-GE"/>
        </w:rPr>
        <w:t>განხორციელდება</w:t>
      </w:r>
      <w:r w:rsidRPr="00B2408B">
        <w:rPr>
          <w:rFonts w:ascii="Sylfaen" w:hAnsi="Sylfaen" w:cstheme="majorHAnsi"/>
          <w:noProof/>
          <w:lang w:val="ka-GE"/>
        </w:rPr>
        <w:t xml:space="preserve"> </w:t>
      </w:r>
      <w:r w:rsidRPr="00B2408B">
        <w:rPr>
          <w:rFonts w:ascii="Sylfaen" w:hAnsi="Sylfaen" w:cs="Sylfaen"/>
          <w:noProof/>
          <w:lang w:val="ka-GE"/>
        </w:rPr>
        <w:t>ტყის</w:t>
      </w:r>
      <w:r w:rsidRPr="00B2408B">
        <w:rPr>
          <w:rFonts w:ascii="Sylfaen" w:hAnsi="Sylfaen" w:cstheme="majorHAnsi"/>
          <w:noProof/>
          <w:lang w:val="ka-GE"/>
        </w:rPr>
        <w:t xml:space="preserve"> </w:t>
      </w:r>
      <w:r w:rsidRPr="00B2408B">
        <w:rPr>
          <w:rFonts w:ascii="Sylfaen" w:hAnsi="Sylfaen" w:cs="Sylfaen"/>
          <w:noProof/>
          <w:lang w:val="ka-GE"/>
        </w:rPr>
        <w:t>აღდეგნისა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გაშენების</w:t>
      </w:r>
      <w:r w:rsidRPr="00B2408B">
        <w:rPr>
          <w:rFonts w:ascii="Sylfaen" w:hAnsi="Sylfaen" w:cstheme="majorHAnsi"/>
          <w:noProof/>
          <w:lang w:val="ka-GE"/>
        </w:rPr>
        <w:t xml:space="preserve"> </w:t>
      </w:r>
      <w:r w:rsidRPr="00B2408B">
        <w:rPr>
          <w:rFonts w:ascii="Sylfaen" w:hAnsi="Sylfaen" w:cs="Sylfaen"/>
          <w:noProof/>
          <w:lang w:val="ka-GE"/>
        </w:rPr>
        <w:t>ღონისძიებები</w:t>
      </w:r>
      <w:r w:rsidRPr="00B2408B">
        <w:rPr>
          <w:rFonts w:ascii="Sylfaen" w:hAnsi="Sylfaen" w:cstheme="majorHAnsi"/>
          <w:noProof/>
          <w:lang w:val="ka-GE"/>
        </w:rPr>
        <w:t xml:space="preserve">, </w:t>
      </w:r>
      <w:r w:rsidRPr="00B2408B">
        <w:rPr>
          <w:rFonts w:ascii="Sylfaen" w:hAnsi="Sylfaen" w:cs="Sylfaen"/>
          <w:noProof/>
          <w:lang w:val="ka-GE"/>
        </w:rPr>
        <w:t>რომლებიც</w:t>
      </w:r>
      <w:r w:rsidRPr="00B2408B">
        <w:rPr>
          <w:rFonts w:ascii="Sylfaen" w:hAnsi="Sylfaen" w:cstheme="majorHAnsi"/>
          <w:noProof/>
          <w:lang w:val="ka-GE"/>
        </w:rPr>
        <w:t xml:space="preserve"> </w:t>
      </w:r>
      <w:r w:rsidRPr="00B2408B">
        <w:rPr>
          <w:rFonts w:ascii="Sylfaen" w:hAnsi="Sylfaen" w:cs="Sylfaen"/>
          <w:noProof/>
          <w:lang w:val="ka-GE"/>
        </w:rPr>
        <w:t>უპირატესად</w:t>
      </w:r>
      <w:r w:rsidRPr="00B2408B">
        <w:rPr>
          <w:rFonts w:ascii="Sylfaen" w:hAnsi="Sylfaen" w:cstheme="majorHAnsi"/>
          <w:noProof/>
          <w:lang w:val="ka-GE"/>
        </w:rPr>
        <w:t xml:space="preserve"> </w:t>
      </w:r>
      <w:r w:rsidRPr="00B2408B">
        <w:rPr>
          <w:rFonts w:ascii="Sylfaen" w:hAnsi="Sylfaen" w:cs="Sylfaen"/>
          <w:noProof/>
          <w:lang w:val="ka-GE"/>
        </w:rPr>
        <w:t>მიმართული</w:t>
      </w:r>
      <w:r w:rsidRPr="00B2408B">
        <w:rPr>
          <w:rFonts w:ascii="Sylfaen" w:hAnsi="Sylfaen" w:cstheme="majorHAnsi"/>
          <w:noProof/>
          <w:lang w:val="ka-GE"/>
        </w:rPr>
        <w:t xml:space="preserve"> </w:t>
      </w:r>
      <w:r w:rsidRPr="00B2408B">
        <w:rPr>
          <w:rFonts w:ascii="Sylfaen" w:hAnsi="Sylfaen" w:cs="Sylfaen"/>
          <w:noProof/>
          <w:lang w:val="ka-GE"/>
        </w:rPr>
        <w:t>იქნება</w:t>
      </w:r>
      <w:r w:rsidRPr="00B2408B">
        <w:rPr>
          <w:rFonts w:ascii="Sylfaen" w:hAnsi="Sylfaen" w:cstheme="majorHAnsi"/>
          <w:noProof/>
          <w:lang w:val="ka-GE"/>
        </w:rPr>
        <w:t xml:space="preserve">, </w:t>
      </w:r>
      <w:r w:rsidRPr="00B2408B">
        <w:rPr>
          <w:rFonts w:ascii="Sylfaen" w:hAnsi="Sylfaen" w:cs="Sylfaen"/>
          <w:noProof/>
          <w:lang w:val="ka-GE"/>
        </w:rPr>
        <w:t>დეგრადირებულ</w:t>
      </w:r>
      <w:r w:rsidRPr="00B2408B">
        <w:rPr>
          <w:rFonts w:ascii="Sylfaen" w:hAnsi="Sylfaen" w:cstheme="majorHAnsi"/>
          <w:noProof/>
          <w:lang w:val="ka-GE"/>
        </w:rPr>
        <w:t xml:space="preserve"> </w:t>
      </w:r>
      <w:r w:rsidRPr="00B2408B">
        <w:rPr>
          <w:rFonts w:ascii="Sylfaen" w:hAnsi="Sylfaen" w:cs="Sylfaen"/>
          <w:noProof/>
          <w:lang w:val="ka-GE"/>
        </w:rPr>
        <w:t>ფართობებზე</w:t>
      </w:r>
      <w:r w:rsidRPr="00B2408B">
        <w:rPr>
          <w:rFonts w:ascii="Sylfaen" w:hAnsi="Sylfaen" w:cstheme="majorHAnsi"/>
          <w:noProof/>
          <w:lang w:val="ka-GE"/>
        </w:rPr>
        <w:t xml:space="preserve"> </w:t>
      </w:r>
      <w:r w:rsidRPr="00B2408B">
        <w:rPr>
          <w:rFonts w:ascii="Sylfaen" w:hAnsi="Sylfaen" w:cs="Sylfaen"/>
          <w:noProof/>
          <w:lang w:val="ka-GE"/>
        </w:rPr>
        <w:t>ბუნებრივთან</w:t>
      </w:r>
      <w:r w:rsidRPr="00B2408B">
        <w:rPr>
          <w:rFonts w:ascii="Sylfaen" w:hAnsi="Sylfaen" w:cstheme="majorHAnsi"/>
          <w:noProof/>
          <w:lang w:val="ka-GE"/>
        </w:rPr>
        <w:t xml:space="preserve"> </w:t>
      </w:r>
      <w:r w:rsidRPr="00B2408B">
        <w:rPr>
          <w:rFonts w:ascii="Sylfaen" w:hAnsi="Sylfaen" w:cs="Sylfaen"/>
          <w:noProof/>
          <w:lang w:val="ka-GE"/>
        </w:rPr>
        <w:t>მაქსიმალურად</w:t>
      </w:r>
      <w:r w:rsidRPr="00B2408B">
        <w:rPr>
          <w:rFonts w:ascii="Sylfaen" w:hAnsi="Sylfaen" w:cstheme="majorHAnsi"/>
          <w:noProof/>
          <w:lang w:val="ka-GE"/>
        </w:rPr>
        <w:t xml:space="preserve"> </w:t>
      </w:r>
      <w:r>
        <w:rPr>
          <w:rFonts w:ascii="Sylfaen" w:hAnsi="Sylfaen" w:cs="Sylfaen"/>
          <w:noProof/>
          <w:lang w:val="ka-GE"/>
        </w:rPr>
        <w:t>მიახლო</w:t>
      </w:r>
      <w:r w:rsidRPr="00B2408B">
        <w:rPr>
          <w:rFonts w:ascii="Sylfaen" w:hAnsi="Sylfaen" w:cs="Sylfaen"/>
          <w:noProof/>
          <w:lang w:val="ka-GE"/>
        </w:rPr>
        <w:t>ებული</w:t>
      </w:r>
      <w:r w:rsidRPr="00B2408B">
        <w:rPr>
          <w:rFonts w:ascii="Sylfaen" w:hAnsi="Sylfaen" w:cstheme="majorHAnsi"/>
          <w:noProof/>
          <w:lang w:val="ka-GE"/>
        </w:rPr>
        <w:t xml:space="preserve"> </w:t>
      </w:r>
      <w:r w:rsidRPr="00B2408B">
        <w:rPr>
          <w:rFonts w:ascii="Sylfaen" w:hAnsi="Sylfaen" w:cs="Sylfaen"/>
          <w:noProof/>
          <w:lang w:val="ka-GE"/>
        </w:rPr>
        <w:t>ტყის</w:t>
      </w:r>
      <w:r w:rsidRPr="00B2408B">
        <w:rPr>
          <w:rFonts w:ascii="Sylfaen" w:hAnsi="Sylfaen" w:cstheme="majorHAnsi"/>
          <w:noProof/>
          <w:lang w:val="ka-GE"/>
        </w:rPr>
        <w:t xml:space="preserve"> </w:t>
      </w:r>
      <w:r w:rsidRPr="00B2408B">
        <w:rPr>
          <w:rFonts w:ascii="Sylfaen" w:hAnsi="Sylfaen" w:cs="Sylfaen"/>
          <w:noProof/>
          <w:lang w:val="ka-GE"/>
        </w:rPr>
        <w:t>ეკოსისტემის</w:t>
      </w:r>
      <w:r w:rsidRPr="00B2408B">
        <w:rPr>
          <w:rFonts w:ascii="Sylfaen" w:hAnsi="Sylfaen" w:cstheme="majorHAnsi"/>
          <w:noProof/>
          <w:lang w:val="ka-GE"/>
        </w:rPr>
        <w:t xml:space="preserve"> </w:t>
      </w:r>
      <w:r w:rsidRPr="00B2408B">
        <w:rPr>
          <w:rFonts w:ascii="Sylfaen" w:hAnsi="Sylfaen" w:cs="Sylfaen"/>
          <w:noProof/>
          <w:lang w:val="ka-GE"/>
        </w:rPr>
        <w:t>შექმნისკენ</w:t>
      </w:r>
      <w:r w:rsidRPr="00B2408B">
        <w:rPr>
          <w:rFonts w:ascii="Sylfaen" w:hAnsi="Sylfaen" w:cstheme="majorHAnsi"/>
          <w:noProof/>
          <w:lang w:val="ka-GE"/>
        </w:rPr>
        <w:t xml:space="preserve">. 2030 </w:t>
      </w:r>
      <w:r w:rsidRPr="00B2408B">
        <w:rPr>
          <w:rFonts w:ascii="Sylfaen" w:hAnsi="Sylfaen" w:cs="Sylfaen"/>
          <w:noProof/>
          <w:lang w:val="ka-GE"/>
        </w:rPr>
        <w:t>წლისათვის</w:t>
      </w:r>
      <w:r w:rsidRPr="00B2408B">
        <w:rPr>
          <w:rFonts w:ascii="Sylfaen" w:hAnsi="Sylfaen" w:cstheme="majorHAnsi"/>
          <w:noProof/>
          <w:lang w:val="ka-GE"/>
        </w:rPr>
        <w:t xml:space="preserve"> </w:t>
      </w:r>
      <w:r w:rsidRPr="00B2408B">
        <w:rPr>
          <w:rFonts w:ascii="Sylfaen" w:hAnsi="Sylfaen" w:cs="Sylfaen"/>
          <w:noProof/>
          <w:lang w:val="ka-GE"/>
        </w:rPr>
        <w:t>ტყის</w:t>
      </w:r>
      <w:r w:rsidRPr="00B2408B">
        <w:rPr>
          <w:rFonts w:ascii="Sylfaen" w:hAnsi="Sylfaen" w:cstheme="majorHAnsi"/>
          <w:noProof/>
          <w:lang w:val="ka-GE"/>
        </w:rPr>
        <w:t xml:space="preserve"> </w:t>
      </w:r>
      <w:r w:rsidRPr="00B2408B">
        <w:rPr>
          <w:rFonts w:ascii="Sylfaen" w:hAnsi="Sylfaen" w:cs="Sylfaen"/>
          <w:noProof/>
          <w:lang w:val="ka-GE"/>
        </w:rPr>
        <w:t>აღდგენისა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გაშენების</w:t>
      </w:r>
      <w:r w:rsidRPr="00B2408B">
        <w:rPr>
          <w:rFonts w:ascii="Sylfaen" w:hAnsi="Sylfaen" w:cstheme="majorHAnsi"/>
          <w:noProof/>
          <w:lang w:val="ka-GE"/>
        </w:rPr>
        <w:t xml:space="preserve"> </w:t>
      </w:r>
      <w:r w:rsidRPr="00B2408B">
        <w:rPr>
          <w:rFonts w:ascii="Sylfaen" w:hAnsi="Sylfaen" w:cs="Sylfaen"/>
          <w:noProof/>
          <w:lang w:val="ka-GE"/>
        </w:rPr>
        <w:t>ღონისძიებები</w:t>
      </w:r>
      <w:r w:rsidRPr="00B2408B">
        <w:rPr>
          <w:rFonts w:ascii="Sylfaen" w:hAnsi="Sylfaen" w:cstheme="majorHAnsi"/>
          <w:noProof/>
          <w:lang w:val="ka-GE"/>
        </w:rPr>
        <w:t xml:space="preserve"> </w:t>
      </w:r>
      <w:r w:rsidRPr="00B2408B">
        <w:rPr>
          <w:rFonts w:ascii="Sylfaen" w:hAnsi="Sylfaen" w:cs="Sylfaen"/>
          <w:noProof/>
          <w:lang w:val="ka-GE"/>
        </w:rPr>
        <w:t>განხორცი</w:t>
      </w:r>
      <w:r>
        <w:rPr>
          <w:rFonts w:ascii="Sylfaen" w:hAnsi="Sylfaen" w:cs="Sylfaen"/>
          <w:noProof/>
          <w:lang w:val="ka-GE"/>
        </w:rPr>
        <w:t>ე</w:t>
      </w:r>
      <w:r w:rsidRPr="00B2408B">
        <w:rPr>
          <w:rFonts w:ascii="Sylfaen" w:hAnsi="Sylfaen" w:cs="Sylfaen"/>
          <w:noProof/>
          <w:lang w:val="ka-GE"/>
        </w:rPr>
        <w:t>ლდება</w:t>
      </w:r>
      <w:r w:rsidRPr="00B2408B">
        <w:rPr>
          <w:rFonts w:ascii="Sylfaen" w:hAnsi="Sylfaen" w:cstheme="majorHAnsi"/>
          <w:noProof/>
          <w:lang w:val="ka-GE"/>
        </w:rPr>
        <w:t xml:space="preserve"> </w:t>
      </w:r>
      <w:r w:rsidRPr="00B2408B">
        <w:rPr>
          <w:rFonts w:ascii="Sylfaen" w:hAnsi="Sylfaen" w:cs="Sylfaen"/>
          <w:noProof/>
          <w:lang w:val="ka-GE"/>
        </w:rPr>
        <w:t>ტყის</w:t>
      </w:r>
      <w:r w:rsidRPr="00B2408B">
        <w:rPr>
          <w:rFonts w:ascii="Sylfaen" w:hAnsi="Sylfaen" w:cstheme="majorHAnsi"/>
          <w:noProof/>
          <w:lang w:val="ka-GE"/>
        </w:rPr>
        <w:t xml:space="preserve"> 2000 </w:t>
      </w:r>
      <w:r w:rsidRPr="00B2408B">
        <w:rPr>
          <w:rFonts w:ascii="Sylfaen" w:hAnsi="Sylfaen" w:cs="Sylfaen"/>
          <w:noProof/>
          <w:lang w:val="ka-GE"/>
        </w:rPr>
        <w:t>ჰა</w:t>
      </w:r>
      <w:r w:rsidRPr="00B2408B">
        <w:rPr>
          <w:rFonts w:ascii="Sylfaen" w:hAnsi="Sylfaen" w:cstheme="majorHAnsi"/>
          <w:noProof/>
          <w:lang w:val="ka-GE"/>
        </w:rPr>
        <w:t>-</w:t>
      </w:r>
      <w:r w:rsidRPr="00B2408B">
        <w:rPr>
          <w:rFonts w:ascii="Sylfaen" w:hAnsi="Sylfaen" w:cs="Sylfaen"/>
          <w:noProof/>
          <w:lang w:val="ka-GE"/>
        </w:rPr>
        <w:t>მდე</w:t>
      </w:r>
      <w:r w:rsidRPr="00B2408B">
        <w:rPr>
          <w:rFonts w:ascii="Sylfaen" w:hAnsi="Sylfaen" w:cstheme="majorHAnsi"/>
          <w:noProof/>
          <w:lang w:val="ka-GE"/>
        </w:rPr>
        <w:t xml:space="preserve"> </w:t>
      </w:r>
      <w:r w:rsidRPr="00B2408B">
        <w:rPr>
          <w:rFonts w:ascii="Sylfaen" w:hAnsi="Sylfaen" w:cs="Sylfaen"/>
          <w:noProof/>
          <w:lang w:val="ka-GE"/>
        </w:rPr>
        <w:t>ტერიტორიაზე</w:t>
      </w:r>
      <w:r w:rsidRPr="00B2408B">
        <w:rPr>
          <w:rFonts w:ascii="Sylfaen" w:hAnsi="Sylfaen" w:cstheme="majorHAnsi"/>
          <w:noProof/>
          <w:lang w:val="ka-GE"/>
        </w:rPr>
        <w:t>.</w:t>
      </w:r>
    </w:p>
    <w:p w14:paraId="5A0F78CD" w14:textId="77777777" w:rsidR="006013C4" w:rsidRPr="0078142E" w:rsidRDefault="006013C4" w:rsidP="006013C4">
      <w:pPr>
        <w:spacing w:line="276" w:lineRule="auto"/>
        <w:jc w:val="both"/>
        <w:rPr>
          <w:rFonts w:ascii="Sylfaen" w:hAnsi="Sylfaen"/>
          <w:b/>
          <w:i/>
          <w:color w:val="22346A"/>
          <w:sz w:val="24"/>
          <w:szCs w:val="24"/>
          <w:lang w:val="ka-GE"/>
        </w:rPr>
      </w:pPr>
      <w:r w:rsidRPr="0078142E">
        <w:rPr>
          <w:rFonts w:ascii="Sylfaen" w:hAnsi="Sylfaen"/>
          <w:b/>
          <w:i/>
          <w:color w:val="22346A"/>
          <w:sz w:val="24"/>
          <w:szCs w:val="24"/>
          <w:u w:val="single"/>
          <w:lang w:val="ka-GE"/>
        </w:rPr>
        <w:t>ამოცანა 14.9</w:t>
      </w:r>
      <w:r w:rsidRPr="0078142E">
        <w:rPr>
          <w:rFonts w:ascii="Sylfaen" w:hAnsi="Sylfaen"/>
          <w:b/>
          <w:i/>
          <w:color w:val="22346A"/>
          <w:sz w:val="24"/>
          <w:szCs w:val="24"/>
          <w:lang w:val="ka-GE"/>
        </w:rPr>
        <w:t>: ბირთვული და რადიაციული უსაფრთხოების უზრუნველყოფის ხელშეწყობა</w:t>
      </w:r>
    </w:p>
    <w:p w14:paraId="1E9A3D6C"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განხორციელდება</w:t>
      </w:r>
      <w:r w:rsidRPr="00B2408B">
        <w:rPr>
          <w:rFonts w:ascii="Sylfaen" w:hAnsi="Sylfaen" w:cstheme="majorHAnsi"/>
          <w:lang w:val="ka-GE"/>
        </w:rPr>
        <w:t xml:space="preserve"> </w:t>
      </w:r>
      <w:r w:rsidRPr="00B2408B">
        <w:rPr>
          <w:rFonts w:ascii="Sylfaen" w:hAnsi="Sylfaen" w:cs="Sylfaen"/>
          <w:lang w:val="ka-GE"/>
        </w:rPr>
        <w:t>რადიაციული</w:t>
      </w:r>
      <w:r w:rsidRPr="00B2408B">
        <w:rPr>
          <w:rFonts w:ascii="Sylfaen" w:hAnsi="Sylfaen" w:cstheme="majorHAnsi"/>
          <w:lang w:val="ka-GE"/>
        </w:rPr>
        <w:t xml:space="preserve"> </w:t>
      </w:r>
      <w:r w:rsidRPr="00B2408B">
        <w:rPr>
          <w:rFonts w:ascii="Sylfaen" w:hAnsi="Sylfaen" w:cs="Sylfaen"/>
          <w:lang w:val="ka-GE"/>
        </w:rPr>
        <w:t>დაცვის</w:t>
      </w:r>
      <w:r w:rsidRPr="00B2408B">
        <w:rPr>
          <w:rFonts w:ascii="Sylfaen" w:hAnsi="Sylfaen" w:cstheme="majorHAnsi"/>
          <w:lang w:val="ka-GE"/>
        </w:rPr>
        <w:t xml:space="preserve">, </w:t>
      </w:r>
      <w:r w:rsidRPr="00B2408B">
        <w:rPr>
          <w:rFonts w:ascii="Sylfaen" w:hAnsi="Sylfaen" w:cs="Sylfaen"/>
          <w:lang w:val="ka-GE"/>
        </w:rPr>
        <w:t>ბირთვული</w:t>
      </w:r>
      <w:r w:rsidRPr="00B2408B">
        <w:rPr>
          <w:rFonts w:ascii="Sylfaen" w:hAnsi="Sylfaen" w:cstheme="majorHAnsi"/>
          <w:lang w:val="ka-GE"/>
        </w:rPr>
        <w:t xml:space="preserve"> </w:t>
      </w:r>
      <w:r w:rsidRPr="00B2408B">
        <w:rPr>
          <w:rFonts w:ascii="Sylfaen" w:hAnsi="Sylfaen" w:cs="Sylfaen"/>
          <w:lang w:val="ka-GE"/>
        </w:rPr>
        <w:t>უსაფრთხოებისა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დაცულობის</w:t>
      </w:r>
      <w:r w:rsidRPr="00B2408B">
        <w:rPr>
          <w:rFonts w:ascii="Sylfaen" w:hAnsi="Sylfaen" w:cstheme="majorHAnsi"/>
          <w:lang w:val="ka-GE"/>
        </w:rPr>
        <w:t xml:space="preserve"> </w:t>
      </w:r>
      <w:r w:rsidRPr="00B2408B">
        <w:rPr>
          <w:rFonts w:ascii="Sylfaen" w:hAnsi="Sylfaen" w:cs="Sylfaen"/>
          <w:lang w:val="ka-GE"/>
        </w:rPr>
        <w:t>მარეგულირებელ</w:t>
      </w:r>
      <w:r w:rsidRPr="00B2408B">
        <w:rPr>
          <w:rFonts w:ascii="Sylfaen" w:hAnsi="Sylfaen" w:cstheme="majorHAnsi"/>
          <w:lang w:val="ka-GE"/>
        </w:rPr>
        <w:t xml:space="preserve"> </w:t>
      </w:r>
      <w:r w:rsidRPr="00B2408B">
        <w:rPr>
          <w:rFonts w:ascii="Sylfaen" w:hAnsi="Sylfaen" w:cs="Sylfaen"/>
          <w:lang w:val="ka-GE"/>
        </w:rPr>
        <w:t>ეროვნულ</w:t>
      </w:r>
      <w:r w:rsidRPr="00B2408B">
        <w:rPr>
          <w:rFonts w:ascii="Sylfaen" w:hAnsi="Sylfaen" w:cstheme="majorHAnsi"/>
          <w:lang w:val="ka-GE"/>
        </w:rPr>
        <w:t xml:space="preserve"> </w:t>
      </w:r>
      <w:r w:rsidRPr="00B2408B">
        <w:rPr>
          <w:rFonts w:ascii="Sylfaen" w:hAnsi="Sylfaen" w:cs="Sylfaen"/>
          <w:lang w:val="ka-GE"/>
        </w:rPr>
        <w:t>კანონმდებლობაში</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სტანდარტებისა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იმ</w:t>
      </w:r>
      <w:r w:rsidRPr="00B2408B">
        <w:rPr>
          <w:rFonts w:ascii="Sylfaen" w:hAnsi="Sylfaen" w:cstheme="majorHAnsi"/>
          <w:lang w:val="ka-GE"/>
        </w:rPr>
        <w:t xml:space="preserve"> </w:t>
      </w:r>
      <w:r w:rsidRPr="00B2408B">
        <w:rPr>
          <w:rFonts w:ascii="Sylfaen" w:hAnsi="Sylfaen" w:cs="Sylfaen"/>
          <w:lang w:val="ka-GE"/>
        </w:rPr>
        <w:t>რეკომენდაციების</w:t>
      </w:r>
      <w:r w:rsidRPr="00B2408B">
        <w:rPr>
          <w:rFonts w:ascii="Sylfaen" w:hAnsi="Sylfaen" w:cstheme="majorHAnsi"/>
          <w:lang w:val="ka-GE"/>
        </w:rPr>
        <w:t xml:space="preserve"> </w:t>
      </w:r>
      <w:r w:rsidRPr="00B2408B">
        <w:rPr>
          <w:rFonts w:ascii="Sylfaen" w:hAnsi="Sylfaen" w:cs="Sylfaen"/>
          <w:lang w:val="ka-GE"/>
        </w:rPr>
        <w:t>ან</w:t>
      </w:r>
      <w:r w:rsidRPr="00B2408B">
        <w:rPr>
          <w:rFonts w:ascii="Sylfaen" w:hAnsi="Sylfaen" w:cstheme="majorHAnsi"/>
          <w:lang w:val="ka-GE"/>
        </w:rPr>
        <w:t>/</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წინადადებების</w:t>
      </w:r>
      <w:r w:rsidRPr="00B2408B">
        <w:rPr>
          <w:rFonts w:ascii="Sylfaen" w:hAnsi="Sylfaen" w:cstheme="majorHAnsi"/>
          <w:lang w:val="ka-GE"/>
        </w:rPr>
        <w:t xml:space="preserve"> </w:t>
      </w:r>
      <w:r w:rsidRPr="00B2408B">
        <w:rPr>
          <w:rFonts w:ascii="Sylfaen" w:hAnsi="Sylfaen" w:cs="Sylfaen"/>
          <w:lang w:val="ka-GE"/>
        </w:rPr>
        <w:t>ასახვა</w:t>
      </w:r>
      <w:r w:rsidRPr="00B2408B">
        <w:rPr>
          <w:rFonts w:ascii="Sylfaen" w:hAnsi="Sylfaen" w:cstheme="majorHAnsi"/>
          <w:lang w:val="ka-GE"/>
        </w:rPr>
        <w:t xml:space="preserve">, </w:t>
      </w:r>
      <w:r w:rsidRPr="00B2408B">
        <w:rPr>
          <w:rFonts w:ascii="Sylfaen" w:hAnsi="Sylfaen" w:cs="Sylfaen"/>
          <w:lang w:val="ka-GE"/>
        </w:rPr>
        <w:t>რომელიც</w:t>
      </w:r>
      <w:r w:rsidRPr="00B2408B">
        <w:rPr>
          <w:rFonts w:ascii="Sylfaen" w:hAnsi="Sylfaen" w:cstheme="majorHAnsi"/>
          <w:lang w:val="ka-GE"/>
        </w:rPr>
        <w:t xml:space="preserve"> </w:t>
      </w:r>
      <w:r w:rsidRPr="00B2408B">
        <w:rPr>
          <w:rFonts w:ascii="Sylfaen" w:hAnsi="Sylfaen" w:cs="Sylfaen"/>
          <w:lang w:val="ka-GE"/>
        </w:rPr>
        <w:t>ქვეყანამ</w:t>
      </w:r>
      <w:r w:rsidRPr="00B2408B">
        <w:rPr>
          <w:rFonts w:ascii="Sylfaen" w:hAnsi="Sylfaen" w:cstheme="majorHAnsi"/>
          <w:lang w:val="ka-GE"/>
        </w:rPr>
        <w:t xml:space="preserve"> </w:t>
      </w:r>
      <w:r w:rsidRPr="00B2408B">
        <w:rPr>
          <w:rFonts w:ascii="Sylfaen" w:hAnsi="Sylfaen" w:cs="Sylfaen"/>
          <w:lang w:val="ka-GE"/>
        </w:rPr>
        <w:t>მიიღო</w:t>
      </w:r>
      <w:r w:rsidRPr="00B2408B">
        <w:rPr>
          <w:rFonts w:ascii="Sylfaen" w:hAnsi="Sylfaen" w:cstheme="majorHAnsi"/>
          <w:lang w:val="ka-GE"/>
        </w:rPr>
        <w:t xml:space="preserve"> </w:t>
      </w:r>
      <w:r w:rsidRPr="00B2408B">
        <w:rPr>
          <w:rFonts w:ascii="Sylfaen" w:hAnsi="Sylfaen" w:cs="Sylfaen"/>
          <w:lang w:val="ka-GE"/>
        </w:rPr>
        <w:t>ატომური</w:t>
      </w:r>
      <w:r w:rsidRPr="00B2408B">
        <w:rPr>
          <w:rFonts w:ascii="Sylfaen" w:hAnsi="Sylfaen" w:cstheme="majorHAnsi"/>
          <w:lang w:val="ka-GE"/>
        </w:rPr>
        <w:t xml:space="preserve"> </w:t>
      </w:r>
      <w:r w:rsidRPr="00B2408B">
        <w:rPr>
          <w:rFonts w:ascii="Sylfaen" w:hAnsi="Sylfaen" w:cs="Sylfaen"/>
          <w:lang w:val="ka-GE"/>
        </w:rPr>
        <w:t>ენერგიის</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სააგენტოს</w:t>
      </w:r>
      <w:r w:rsidRPr="00B2408B">
        <w:rPr>
          <w:rFonts w:ascii="Sylfaen" w:hAnsi="Sylfaen" w:cstheme="majorHAnsi"/>
          <w:lang w:val="ka-GE"/>
        </w:rPr>
        <w:t xml:space="preserve"> </w:t>
      </w:r>
      <w:r w:rsidRPr="00B2408B">
        <w:rPr>
          <w:rFonts w:ascii="Sylfaen" w:hAnsi="Sylfaen" w:cs="Sylfaen"/>
          <w:lang w:val="ka-GE"/>
        </w:rPr>
        <w:t>მისიის</w:t>
      </w:r>
      <w:r w:rsidRPr="00B2408B">
        <w:rPr>
          <w:rFonts w:ascii="Sylfaen" w:hAnsi="Sylfaen" w:cstheme="majorHAnsi"/>
          <w:lang w:val="ka-GE"/>
        </w:rPr>
        <w:t xml:space="preserve"> </w:t>
      </w:r>
      <w:r w:rsidRPr="00B2408B">
        <w:rPr>
          <w:rFonts w:ascii="Sylfaen" w:hAnsi="Sylfaen" w:cs="Sylfaen"/>
          <w:lang w:val="ka-GE"/>
        </w:rPr>
        <w:t>ექსპერტებისაგან</w:t>
      </w:r>
      <w:r w:rsidRPr="00B2408B">
        <w:rPr>
          <w:rFonts w:ascii="Sylfaen" w:hAnsi="Sylfaen" w:cstheme="majorHAnsi"/>
          <w:lang w:val="ka-GE"/>
        </w:rPr>
        <w:t xml:space="preserve"> </w:t>
      </w:r>
      <w:r>
        <w:rPr>
          <w:rFonts w:ascii="Sylfaen" w:hAnsi="Sylfaen" w:cstheme="majorHAnsi"/>
          <w:lang w:val="ka-GE"/>
        </w:rPr>
        <w:t>–</w:t>
      </w:r>
      <w:r w:rsidRPr="00B2408B">
        <w:rPr>
          <w:rFonts w:ascii="Sylfaen" w:hAnsi="Sylfaen" w:cstheme="majorHAnsi"/>
          <w:lang w:val="ka-GE"/>
        </w:rPr>
        <w:t xml:space="preserve"> </w:t>
      </w:r>
      <w:r w:rsidRPr="00B2408B">
        <w:rPr>
          <w:rFonts w:ascii="Sylfaen" w:hAnsi="Sylfaen" w:cs="Sylfaen"/>
          <w:lang w:val="ka-GE"/>
        </w:rPr>
        <w:t>განხორციელდება</w:t>
      </w:r>
      <w:r w:rsidRPr="00B2408B">
        <w:rPr>
          <w:rFonts w:ascii="Sylfaen" w:hAnsi="Sylfaen" w:cstheme="majorHAnsi"/>
          <w:lang w:val="ka-GE"/>
        </w:rPr>
        <w:t xml:space="preserve">  </w:t>
      </w:r>
      <w:r w:rsidRPr="00B2408B">
        <w:rPr>
          <w:rFonts w:ascii="Sylfaen" w:hAnsi="Sylfaen" w:cs="Sylfaen"/>
          <w:lang w:val="ka-GE"/>
        </w:rPr>
        <w:t>ბირთვული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რადიაციული</w:t>
      </w:r>
      <w:r w:rsidRPr="00B2408B">
        <w:rPr>
          <w:rFonts w:ascii="Sylfaen" w:hAnsi="Sylfaen" w:cstheme="majorHAnsi"/>
          <w:lang w:val="ka-GE"/>
        </w:rPr>
        <w:t xml:space="preserve"> </w:t>
      </w:r>
      <w:r w:rsidRPr="00B2408B">
        <w:rPr>
          <w:rFonts w:ascii="Sylfaen" w:hAnsi="Sylfaen" w:cs="Sylfaen"/>
          <w:lang w:val="ka-GE"/>
        </w:rPr>
        <w:t>საქმიანობის</w:t>
      </w:r>
      <w:r w:rsidRPr="00B2408B">
        <w:rPr>
          <w:rFonts w:ascii="Sylfaen" w:hAnsi="Sylfaen" w:cstheme="majorHAnsi"/>
          <w:lang w:val="ka-GE"/>
        </w:rPr>
        <w:t xml:space="preserve"> </w:t>
      </w:r>
      <w:r w:rsidRPr="00B2408B">
        <w:rPr>
          <w:rFonts w:ascii="Sylfaen" w:hAnsi="Sylfaen" w:cs="Sylfaen"/>
          <w:lang w:val="ka-GE"/>
        </w:rPr>
        <w:t>ავტორიზაციის</w:t>
      </w:r>
      <w:r w:rsidRPr="00B2408B">
        <w:rPr>
          <w:rFonts w:ascii="Sylfaen" w:hAnsi="Sylfaen" w:cstheme="majorHAnsi"/>
          <w:lang w:val="ka-GE"/>
        </w:rPr>
        <w:t xml:space="preserve"> </w:t>
      </w:r>
      <w:r w:rsidRPr="00B2408B">
        <w:rPr>
          <w:rFonts w:ascii="Sylfaen" w:hAnsi="Sylfaen" w:cs="Sylfaen"/>
          <w:lang w:val="ka-GE"/>
        </w:rPr>
        <w:t>პროცესის</w:t>
      </w:r>
      <w:r w:rsidRPr="00B2408B">
        <w:rPr>
          <w:rFonts w:ascii="Sylfaen" w:hAnsi="Sylfaen" w:cstheme="majorHAnsi"/>
          <w:lang w:val="ka-GE"/>
        </w:rPr>
        <w:t xml:space="preserve"> </w:t>
      </w:r>
      <w:r w:rsidRPr="00B2408B">
        <w:rPr>
          <w:rFonts w:ascii="Sylfaen" w:hAnsi="Sylfaen" w:cs="Sylfaen"/>
          <w:lang w:val="ka-GE"/>
        </w:rPr>
        <w:t>დახვეწა</w:t>
      </w:r>
      <w:r w:rsidRPr="00B2408B">
        <w:rPr>
          <w:rFonts w:ascii="Sylfaen" w:hAnsi="Sylfaen" w:cstheme="majorHAnsi"/>
          <w:lang w:val="ka-GE"/>
        </w:rPr>
        <w:t xml:space="preserve"> </w:t>
      </w:r>
      <w:r w:rsidRPr="00B2408B">
        <w:rPr>
          <w:rFonts w:ascii="Sylfaen" w:hAnsi="Sylfaen" w:cs="Sylfaen"/>
          <w:lang w:val="ka-GE"/>
        </w:rPr>
        <w:t>დიფერენცირებული</w:t>
      </w:r>
      <w:r w:rsidRPr="00B2408B">
        <w:rPr>
          <w:rFonts w:ascii="Sylfaen" w:hAnsi="Sylfaen" w:cstheme="majorHAnsi"/>
          <w:lang w:val="ka-GE"/>
        </w:rPr>
        <w:t xml:space="preserve"> </w:t>
      </w:r>
      <w:r w:rsidRPr="00B2408B">
        <w:rPr>
          <w:rFonts w:ascii="Sylfaen" w:hAnsi="Sylfaen" w:cs="Sylfaen"/>
          <w:lang w:val="ka-GE"/>
        </w:rPr>
        <w:t>მიდგომის</w:t>
      </w:r>
      <w:r w:rsidRPr="00B2408B">
        <w:rPr>
          <w:rFonts w:ascii="Sylfaen" w:hAnsi="Sylfaen" w:cstheme="majorHAnsi"/>
          <w:lang w:val="ka-GE"/>
        </w:rPr>
        <w:t xml:space="preserve"> </w:t>
      </w:r>
      <w:r w:rsidRPr="00B2408B">
        <w:rPr>
          <w:rFonts w:ascii="Sylfaen" w:hAnsi="Sylfaen" w:cs="Sylfaen"/>
          <w:lang w:val="ka-GE"/>
        </w:rPr>
        <w:t>შესაბამისად</w:t>
      </w:r>
      <w:r w:rsidRPr="00B2408B">
        <w:rPr>
          <w:rFonts w:ascii="Sylfaen" w:hAnsi="Sylfaen" w:cstheme="majorHAnsi"/>
          <w:lang w:val="ka-GE"/>
        </w:rPr>
        <w:t xml:space="preserve"> </w:t>
      </w:r>
      <w:r>
        <w:rPr>
          <w:rFonts w:ascii="Sylfaen" w:hAnsi="Sylfaen" w:cstheme="majorHAnsi"/>
          <w:lang w:val="ka-GE"/>
        </w:rPr>
        <w:t>–</w:t>
      </w:r>
      <w:r w:rsidRPr="00B2408B">
        <w:rPr>
          <w:rFonts w:ascii="Sylfaen" w:hAnsi="Sylfaen" w:cstheme="majorHAnsi"/>
          <w:lang w:val="ka-GE"/>
        </w:rPr>
        <w:t xml:space="preserve"> </w:t>
      </w:r>
      <w:r w:rsidRPr="00B2408B">
        <w:rPr>
          <w:rFonts w:ascii="Sylfaen" w:hAnsi="Sylfaen" w:cs="Sylfaen"/>
          <w:lang w:val="ka-GE"/>
        </w:rPr>
        <w:t>საქმიანობის</w:t>
      </w:r>
      <w:r w:rsidRPr="00B2408B">
        <w:rPr>
          <w:rFonts w:ascii="Sylfaen" w:hAnsi="Sylfaen" w:cstheme="majorHAnsi"/>
          <w:lang w:val="ka-GE"/>
        </w:rPr>
        <w:t xml:space="preserve"> </w:t>
      </w:r>
      <w:r w:rsidRPr="00B2408B">
        <w:rPr>
          <w:rFonts w:ascii="Sylfaen" w:hAnsi="Sylfaen" w:cs="Sylfaen"/>
          <w:lang w:val="ka-GE"/>
        </w:rPr>
        <w:t>მიმართ</w:t>
      </w:r>
      <w:r w:rsidRPr="00B2408B">
        <w:rPr>
          <w:rFonts w:ascii="Sylfaen" w:hAnsi="Sylfaen" w:cstheme="majorHAnsi"/>
          <w:lang w:val="ka-GE"/>
        </w:rPr>
        <w:t xml:space="preserve"> </w:t>
      </w:r>
      <w:r w:rsidRPr="00B2408B">
        <w:rPr>
          <w:rFonts w:ascii="Sylfaen" w:hAnsi="Sylfaen" w:cs="Sylfaen"/>
          <w:lang w:val="ka-GE"/>
        </w:rPr>
        <w:t>მოთხოვნები</w:t>
      </w:r>
      <w:r w:rsidRPr="00B2408B">
        <w:rPr>
          <w:rFonts w:ascii="Sylfaen" w:hAnsi="Sylfaen" w:cstheme="majorHAnsi"/>
          <w:lang w:val="ka-GE"/>
        </w:rPr>
        <w:t xml:space="preserve"> </w:t>
      </w:r>
      <w:r w:rsidRPr="00B2408B">
        <w:rPr>
          <w:rFonts w:ascii="Sylfaen" w:hAnsi="Sylfaen" w:cs="Sylfaen"/>
          <w:lang w:val="ka-GE"/>
        </w:rPr>
        <w:t>დაწესდება</w:t>
      </w:r>
      <w:r w:rsidRPr="00B2408B">
        <w:rPr>
          <w:rFonts w:ascii="Sylfaen" w:hAnsi="Sylfaen" w:cstheme="majorHAnsi"/>
          <w:lang w:val="ka-GE"/>
        </w:rPr>
        <w:t xml:space="preserve"> </w:t>
      </w:r>
      <w:r w:rsidRPr="00B2408B">
        <w:rPr>
          <w:rFonts w:ascii="Sylfaen" w:hAnsi="Sylfaen" w:cs="Sylfaen"/>
          <w:lang w:val="ka-GE"/>
        </w:rPr>
        <w:t>დამახასიათებელი</w:t>
      </w:r>
      <w:r w:rsidRPr="00B2408B">
        <w:rPr>
          <w:rFonts w:ascii="Sylfaen" w:hAnsi="Sylfaen" w:cstheme="majorHAnsi"/>
          <w:lang w:val="ka-GE"/>
        </w:rPr>
        <w:t xml:space="preserve"> </w:t>
      </w:r>
      <w:r w:rsidRPr="00B2408B">
        <w:rPr>
          <w:rFonts w:ascii="Sylfaen" w:hAnsi="Sylfaen" w:cs="Sylfaen"/>
          <w:lang w:val="ka-GE"/>
        </w:rPr>
        <w:t>რისკის</w:t>
      </w:r>
      <w:r w:rsidRPr="00B2408B">
        <w:rPr>
          <w:rFonts w:ascii="Sylfaen" w:hAnsi="Sylfaen" w:cstheme="majorHAnsi"/>
          <w:lang w:val="ka-GE"/>
        </w:rPr>
        <w:t xml:space="preserve"> </w:t>
      </w:r>
      <w:r w:rsidRPr="00B2408B">
        <w:rPr>
          <w:rFonts w:ascii="Sylfaen" w:hAnsi="Sylfaen" w:cs="Sylfaen"/>
          <w:lang w:val="ka-GE"/>
        </w:rPr>
        <w:t>გათვალისწინებით</w:t>
      </w:r>
      <w:r w:rsidRPr="00B2408B">
        <w:rPr>
          <w:rFonts w:ascii="Sylfaen" w:hAnsi="Sylfaen" w:cstheme="majorHAnsi"/>
          <w:lang w:val="ka-GE"/>
        </w:rPr>
        <w:t xml:space="preserve">. </w:t>
      </w:r>
      <w:r w:rsidRPr="00B2408B">
        <w:rPr>
          <w:rFonts w:ascii="Sylfaen" w:hAnsi="Sylfaen" w:cs="Sylfaen"/>
          <w:lang w:val="ka-GE"/>
        </w:rPr>
        <w:t>გაუმჯობესდება</w:t>
      </w:r>
      <w:r w:rsidRPr="00B2408B">
        <w:rPr>
          <w:rFonts w:ascii="Sylfaen" w:hAnsi="Sylfaen" w:cstheme="majorHAnsi"/>
          <w:lang w:val="ka-GE"/>
        </w:rPr>
        <w:t xml:space="preserve"> </w:t>
      </w:r>
      <w:r w:rsidRPr="00B2408B">
        <w:rPr>
          <w:rFonts w:ascii="Sylfaen" w:hAnsi="Sylfaen" w:cs="Sylfaen"/>
          <w:lang w:val="ka-GE"/>
        </w:rPr>
        <w:t>რადიოაქტიური</w:t>
      </w:r>
      <w:r w:rsidRPr="00B2408B">
        <w:rPr>
          <w:rFonts w:ascii="Sylfaen" w:hAnsi="Sylfaen" w:cstheme="majorHAnsi"/>
          <w:lang w:val="ka-GE"/>
        </w:rPr>
        <w:t xml:space="preserve"> </w:t>
      </w:r>
      <w:r w:rsidRPr="00B2408B">
        <w:rPr>
          <w:rFonts w:ascii="Sylfaen" w:hAnsi="Sylfaen" w:cs="Sylfaen"/>
          <w:lang w:val="ka-GE"/>
        </w:rPr>
        <w:t>წყაროების</w:t>
      </w:r>
      <w:r w:rsidRPr="00B2408B">
        <w:rPr>
          <w:rFonts w:ascii="Sylfaen" w:hAnsi="Sylfaen" w:cstheme="majorHAnsi"/>
          <w:lang w:val="ka-GE"/>
        </w:rPr>
        <w:t xml:space="preserve"> </w:t>
      </w:r>
      <w:r w:rsidRPr="00B2408B">
        <w:rPr>
          <w:rFonts w:ascii="Sylfaen" w:hAnsi="Sylfaen" w:cs="Sylfaen"/>
          <w:lang w:val="ka-GE"/>
        </w:rPr>
        <w:t>მარეგულირებელი</w:t>
      </w:r>
      <w:r w:rsidRPr="00B2408B">
        <w:rPr>
          <w:rFonts w:ascii="Sylfaen" w:hAnsi="Sylfaen" w:cstheme="majorHAnsi"/>
          <w:lang w:val="ka-GE"/>
        </w:rPr>
        <w:t xml:space="preserve"> </w:t>
      </w:r>
      <w:r w:rsidRPr="00B2408B">
        <w:rPr>
          <w:rFonts w:ascii="Sylfaen" w:hAnsi="Sylfaen" w:cs="Sylfaen"/>
          <w:lang w:val="ka-GE"/>
        </w:rPr>
        <w:t>რეჟიმი</w:t>
      </w:r>
      <w:r w:rsidRPr="00B2408B">
        <w:rPr>
          <w:rFonts w:ascii="Sylfaen" w:hAnsi="Sylfaen" w:cstheme="majorHAnsi"/>
          <w:lang w:val="ka-GE"/>
        </w:rPr>
        <w:t xml:space="preserve"> </w:t>
      </w:r>
      <w:r w:rsidRPr="00B2408B">
        <w:rPr>
          <w:rFonts w:ascii="Sylfaen" w:hAnsi="Sylfaen" w:cs="Sylfaen"/>
          <w:lang w:val="ka-GE"/>
        </w:rPr>
        <w:t>უსაფრთხოების</w:t>
      </w:r>
      <w:r w:rsidRPr="00B2408B">
        <w:rPr>
          <w:rFonts w:ascii="Sylfaen" w:hAnsi="Sylfaen" w:cstheme="majorHAnsi"/>
          <w:lang w:val="ka-GE"/>
        </w:rPr>
        <w:t xml:space="preserve"> </w:t>
      </w:r>
      <w:r w:rsidRPr="00B2408B">
        <w:rPr>
          <w:rFonts w:ascii="Sylfaen" w:hAnsi="Sylfaen" w:cs="Sylfaen"/>
          <w:lang w:val="ka-GE"/>
        </w:rPr>
        <w:t>შეფასების</w:t>
      </w:r>
      <w:r w:rsidRPr="00B2408B">
        <w:rPr>
          <w:rFonts w:ascii="Sylfaen" w:hAnsi="Sylfaen" w:cstheme="majorHAnsi"/>
          <w:lang w:val="ka-GE"/>
        </w:rPr>
        <w:t xml:space="preserve"> </w:t>
      </w:r>
      <w:r w:rsidRPr="00B2408B">
        <w:rPr>
          <w:rFonts w:ascii="Sylfaen" w:hAnsi="Sylfaen" w:cs="Sylfaen"/>
          <w:lang w:val="ka-GE"/>
        </w:rPr>
        <w:t>დაკონკრეტების</w:t>
      </w:r>
      <w:r w:rsidRPr="00B2408B">
        <w:rPr>
          <w:rFonts w:ascii="Sylfaen" w:hAnsi="Sylfaen" w:cstheme="majorHAnsi"/>
          <w:lang w:val="ka-GE"/>
        </w:rPr>
        <w:t xml:space="preserve">, </w:t>
      </w:r>
      <w:r w:rsidRPr="00B2408B">
        <w:rPr>
          <w:rFonts w:ascii="Sylfaen" w:hAnsi="Sylfaen" w:cs="Sylfaen"/>
          <w:lang w:val="ka-GE"/>
        </w:rPr>
        <w:t>ექსპორტიორი</w:t>
      </w:r>
      <w:r w:rsidRPr="00B2408B">
        <w:rPr>
          <w:rFonts w:ascii="Sylfaen" w:hAnsi="Sylfaen" w:cstheme="majorHAnsi"/>
          <w:lang w:val="ka-GE"/>
        </w:rPr>
        <w:t xml:space="preserve"> </w:t>
      </w:r>
      <w:r w:rsidRPr="00B2408B">
        <w:rPr>
          <w:rFonts w:ascii="Sylfaen" w:hAnsi="Sylfaen" w:cs="Sylfaen"/>
          <w:lang w:val="ka-GE"/>
        </w:rPr>
        <w:t>სახელმწიფოსგან</w:t>
      </w:r>
      <w:r w:rsidRPr="00B2408B">
        <w:rPr>
          <w:rFonts w:ascii="Sylfaen" w:hAnsi="Sylfaen" w:cstheme="majorHAnsi"/>
          <w:lang w:val="ka-GE"/>
        </w:rPr>
        <w:t xml:space="preserve"> </w:t>
      </w:r>
      <w:r w:rsidRPr="00B2408B">
        <w:rPr>
          <w:rFonts w:ascii="Sylfaen" w:hAnsi="Sylfaen" w:cs="Sylfaen"/>
          <w:lang w:val="ka-GE"/>
        </w:rPr>
        <w:t>წინასწარი</w:t>
      </w:r>
      <w:r w:rsidRPr="00B2408B">
        <w:rPr>
          <w:rFonts w:ascii="Sylfaen" w:hAnsi="Sylfaen" w:cstheme="majorHAnsi"/>
          <w:lang w:val="ka-GE"/>
        </w:rPr>
        <w:t xml:space="preserve"> </w:t>
      </w:r>
      <w:r w:rsidRPr="00B2408B">
        <w:rPr>
          <w:rFonts w:ascii="Sylfaen" w:hAnsi="Sylfaen" w:cs="Sylfaen"/>
          <w:lang w:val="ka-GE"/>
        </w:rPr>
        <w:t>შეტყობინებისა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იმპორტიორი</w:t>
      </w:r>
      <w:r w:rsidRPr="00B2408B">
        <w:rPr>
          <w:rFonts w:ascii="Sylfaen" w:hAnsi="Sylfaen" w:cstheme="majorHAnsi"/>
          <w:lang w:val="ka-GE"/>
        </w:rPr>
        <w:t xml:space="preserve"> </w:t>
      </w:r>
      <w:r w:rsidRPr="00B2408B">
        <w:rPr>
          <w:rFonts w:ascii="Sylfaen" w:hAnsi="Sylfaen" w:cs="Sylfaen"/>
          <w:lang w:val="ka-GE"/>
        </w:rPr>
        <w:t>სახელმწიფოს</w:t>
      </w:r>
      <w:r w:rsidRPr="00B2408B">
        <w:rPr>
          <w:rFonts w:ascii="Sylfaen" w:hAnsi="Sylfaen" w:cstheme="majorHAnsi"/>
          <w:lang w:val="ka-GE"/>
        </w:rPr>
        <w:t xml:space="preserve"> </w:t>
      </w:r>
      <w:r w:rsidRPr="00B2408B">
        <w:rPr>
          <w:rFonts w:ascii="Sylfaen" w:hAnsi="Sylfaen" w:cs="Sylfaen"/>
          <w:lang w:val="ka-GE"/>
        </w:rPr>
        <w:t>თანხმობის</w:t>
      </w:r>
      <w:r w:rsidRPr="00B2408B">
        <w:rPr>
          <w:rFonts w:ascii="Sylfaen" w:hAnsi="Sylfaen" w:cstheme="majorHAnsi"/>
          <w:lang w:val="ka-GE"/>
        </w:rPr>
        <w:t xml:space="preserve"> </w:t>
      </w:r>
      <w:r w:rsidRPr="00B2408B">
        <w:rPr>
          <w:rFonts w:ascii="Sylfaen" w:hAnsi="Sylfaen" w:cs="Sylfaen"/>
          <w:lang w:val="ka-GE"/>
        </w:rPr>
        <w:t>წინაპირობებად</w:t>
      </w:r>
      <w:r w:rsidRPr="00B2408B">
        <w:rPr>
          <w:rFonts w:ascii="Sylfaen" w:hAnsi="Sylfaen" w:cstheme="majorHAnsi"/>
          <w:lang w:val="ka-GE"/>
        </w:rPr>
        <w:t xml:space="preserve"> </w:t>
      </w:r>
      <w:r w:rsidRPr="00B2408B">
        <w:rPr>
          <w:rFonts w:ascii="Sylfaen" w:hAnsi="Sylfaen" w:cs="Sylfaen"/>
          <w:lang w:val="ka-GE"/>
        </w:rPr>
        <w:t>განსაზღვრის</w:t>
      </w:r>
      <w:r w:rsidRPr="00B2408B">
        <w:rPr>
          <w:rFonts w:ascii="Sylfaen" w:hAnsi="Sylfaen" w:cstheme="majorHAnsi"/>
          <w:lang w:val="ka-GE"/>
        </w:rPr>
        <w:t xml:space="preserve"> </w:t>
      </w:r>
      <w:r w:rsidRPr="00B2408B">
        <w:rPr>
          <w:rFonts w:ascii="Sylfaen" w:hAnsi="Sylfaen" w:cs="Sylfaen"/>
          <w:lang w:val="ka-GE"/>
        </w:rPr>
        <w:t>გზით</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განისაზღვრება</w:t>
      </w:r>
      <w:r w:rsidRPr="00B2408B">
        <w:rPr>
          <w:rFonts w:ascii="Sylfaen" w:hAnsi="Sylfaen" w:cstheme="majorHAnsi"/>
          <w:lang w:val="ka-GE"/>
        </w:rPr>
        <w:t xml:space="preserve"> </w:t>
      </w:r>
      <w:r w:rsidRPr="00B2408B">
        <w:rPr>
          <w:rFonts w:ascii="Sylfaen" w:hAnsi="Sylfaen" w:cs="Sylfaen"/>
          <w:lang w:val="ka-GE"/>
        </w:rPr>
        <w:t>პერსონალის</w:t>
      </w:r>
      <w:r w:rsidRPr="00B2408B">
        <w:rPr>
          <w:rFonts w:ascii="Sylfaen" w:hAnsi="Sylfaen" w:cstheme="majorHAnsi"/>
          <w:lang w:val="ka-GE"/>
        </w:rPr>
        <w:t xml:space="preserve"> </w:t>
      </w:r>
      <w:r w:rsidRPr="00B2408B">
        <w:rPr>
          <w:rFonts w:ascii="Sylfaen" w:hAnsi="Sylfaen" w:cs="Sylfaen"/>
          <w:lang w:val="ka-GE"/>
        </w:rPr>
        <w:t>საკვალიფიკაციო</w:t>
      </w:r>
      <w:r w:rsidRPr="00B2408B">
        <w:rPr>
          <w:rFonts w:ascii="Sylfaen" w:hAnsi="Sylfaen" w:cstheme="majorHAnsi"/>
          <w:lang w:val="ka-GE"/>
        </w:rPr>
        <w:t xml:space="preserve"> </w:t>
      </w:r>
      <w:r w:rsidRPr="00B2408B">
        <w:rPr>
          <w:rFonts w:ascii="Sylfaen" w:hAnsi="Sylfaen" w:cs="Sylfaen"/>
          <w:lang w:val="ka-GE"/>
        </w:rPr>
        <w:t>მოთხოვნების</w:t>
      </w:r>
      <w:r w:rsidRPr="00B2408B">
        <w:rPr>
          <w:rFonts w:ascii="Sylfaen" w:hAnsi="Sylfaen" w:cstheme="majorHAnsi"/>
          <w:lang w:val="ka-GE"/>
        </w:rPr>
        <w:t xml:space="preserve">, </w:t>
      </w:r>
      <w:r w:rsidRPr="00B2408B">
        <w:rPr>
          <w:rFonts w:ascii="Sylfaen" w:hAnsi="Sylfaen" w:cs="Sylfaen"/>
          <w:lang w:val="ka-GE"/>
        </w:rPr>
        <w:t>უფლება</w:t>
      </w:r>
      <w:r w:rsidRPr="00B2408B">
        <w:rPr>
          <w:rFonts w:ascii="Sylfaen" w:hAnsi="Sylfaen" w:cstheme="majorHAnsi"/>
          <w:lang w:val="ka-GE"/>
        </w:rPr>
        <w:t>-</w:t>
      </w:r>
      <w:r w:rsidRPr="00B2408B">
        <w:rPr>
          <w:rFonts w:ascii="Sylfaen" w:hAnsi="Sylfaen" w:cs="Sylfaen"/>
          <w:lang w:val="ka-GE"/>
        </w:rPr>
        <w:t>მოვალეობებისა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აღიარების</w:t>
      </w:r>
      <w:r w:rsidRPr="00B2408B">
        <w:rPr>
          <w:rFonts w:ascii="Sylfaen" w:hAnsi="Sylfaen" w:cstheme="majorHAnsi"/>
          <w:lang w:val="ka-GE"/>
        </w:rPr>
        <w:t xml:space="preserve"> </w:t>
      </w:r>
      <w:r w:rsidRPr="00B2408B">
        <w:rPr>
          <w:rFonts w:ascii="Sylfaen" w:hAnsi="Sylfaen" w:cs="Sylfaen"/>
          <w:lang w:val="ka-GE"/>
        </w:rPr>
        <w:t>პროცედურები</w:t>
      </w:r>
      <w:r w:rsidRPr="00B2408B">
        <w:rPr>
          <w:rFonts w:ascii="Sylfaen" w:hAnsi="Sylfaen" w:cstheme="majorHAnsi"/>
          <w:lang w:val="ka-GE"/>
        </w:rPr>
        <w:t xml:space="preserve">. </w:t>
      </w:r>
      <w:r w:rsidRPr="00B2408B">
        <w:rPr>
          <w:rFonts w:ascii="Sylfaen" w:hAnsi="Sylfaen" w:cs="Sylfaen"/>
          <w:lang w:val="ka-GE"/>
        </w:rPr>
        <w:t>ამდენად</w:t>
      </w:r>
      <w:r w:rsidRPr="00B2408B">
        <w:rPr>
          <w:rFonts w:ascii="Sylfaen" w:hAnsi="Sylfaen" w:cstheme="majorHAnsi"/>
          <w:lang w:val="ka-GE"/>
        </w:rPr>
        <w:t xml:space="preserve">, </w:t>
      </w:r>
      <w:r w:rsidRPr="00B2408B">
        <w:rPr>
          <w:rFonts w:ascii="Sylfaen" w:hAnsi="Sylfaen" w:cs="Sylfaen"/>
          <w:lang w:val="ka-GE"/>
        </w:rPr>
        <w:t>მოხდება</w:t>
      </w:r>
      <w:r w:rsidRPr="00B2408B">
        <w:rPr>
          <w:rFonts w:ascii="Sylfaen" w:hAnsi="Sylfaen" w:cstheme="majorHAnsi"/>
          <w:lang w:val="ka-GE"/>
        </w:rPr>
        <w:t xml:space="preserve"> </w:t>
      </w:r>
      <w:r w:rsidRPr="00B2408B">
        <w:rPr>
          <w:rFonts w:ascii="Sylfaen" w:hAnsi="Sylfaen" w:cs="Sylfaen"/>
          <w:lang w:val="ka-GE"/>
        </w:rPr>
        <w:t>კანონმდებლობის</w:t>
      </w:r>
      <w:r w:rsidRPr="00B2408B">
        <w:rPr>
          <w:rFonts w:ascii="Sylfaen" w:hAnsi="Sylfaen" w:cstheme="majorHAnsi"/>
          <w:lang w:val="ka-GE"/>
        </w:rPr>
        <w:t xml:space="preserve"> </w:t>
      </w:r>
      <w:r w:rsidRPr="00B2408B">
        <w:rPr>
          <w:rFonts w:ascii="Sylfaen" w:hAnsi="Sylfaen" w:cs="Sylfaen"/>
          <w:lang w:val="ka-GE"/>
        </w:rPr>
        <w:t>დახვეწა</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გულისხმობს</w:t>
      </w:r>
      <w:r w:rsidRPr="00B2408B">
        <w:rPr>
          <w:rFonts w:ascii="Sylfaen" w:hAnsi="Sylfaen" w:cstheme="majorHAnsi"/>
          <w:lang w:val="ka-GE"/>
        </w:rPr>
        <w:t xml:space="preserve"> </w:t>
      </w:r>
      <w:r w:rsidRPr="00B2408B">
        <w:rPr>
          <w:rFonts w:ascii="Sylfaen" w:hAnsi="Sylfaen" w:cs="Sylfaen"/>
          <w:lang w:val="ka-GE"/>
        </w:rPr>
        <w:t>არსებულ</w:t>
      </w:r>
      <w:r w:rsidRPr="00B2408B">
        <w:rPr>
          <w:rFonts w:ascii="Sylfaen" w:hAnsi="Sylfaen" w:cstheme="majorHAnsi"/>
          <w:lang w:val="ka-GE"/>
        </w:rPr>
        <w:t xml:space="preserve"> </w:t>
      </w:r>
      <w:r w:rsidRPr="00B2408B">
        <w:rPr>
          <w:rFonts w:ascii="Sylfaen" w:hAnsi="Sylfaen" w:cs="Sylfaen"/>
          <w:lang w:val="ka-GE"/>
        </w:rPr>
        <w:t>კანონმდებლობაში</w:t>
      </w:r>
      <w:r w:rsidRPr="00B2408B">
        <w:rPr>
          <w:rFonts w:ascii="Sylfaen" w:hAnsi="Sylfaen" w:cstheme="majorHAnsi"/>
          <w:lang w:val="ka-GE"/>
        </w:rPr>
        <w:t xml:space="preserve"> </w:t>
      </w:r>
      <w:r w:rsidRPr="00B2408B">
        <w:rPr>
          <w:rFonts w:ascii="Sylfaen" w:hAnsi="Sylfaen" w:cs="Sylfaen"/>
          <w:lang w:val="ka-GE"/>
        </w:rPr>
        <w:t>ცვლილებების</w:t>
      </w:r>
      <w:r w:rsidRPr="00B2408B">
        <w:rPr>
          <w:rFonts w:ascii="Sylfaen" w:hAnsi="Sylfaen" w:cstheme="majorHAnsi"/>
          <w:lang w:val="ka-GE"/>
        </w:rPr>
        <w:t xml:space="preserve"> </w:t>
      </w:r>
      <w:r w:rsidRPr="00B2408B">
        <w:rPr>
          <w:rFonts w:ascii="Sylfaen" w:hAnsi="Sylfaen" w:cs="Sylfaen"/>
          <w:lang w:val="ka-GE"/>
        </w:rPr>
        <w:t>შეტანას</w:t>
      </w:r>
      <w:r w:rsidRPr="00B2408B">
        <w:rPr>
          <w:rFonts w:ascii="Sylfaen" w:hAnsi="Sylfaen" w:cstheme="majorHAnsi"/>
          <w:lang w:val="ka-GE"/>
        </w:rPr>
        <w:t xml:space="preserve"> </w:t>
      </w:r>
      <w:r w:rsidRPr="00B2408B">
        <w:rPr>
          <w:rFonts w:ascii="Sylfaen" w:hAnsi="Sylfaen" w:cs="Sylfaen"/>
          <w:lang w:val="ka-GE"/>
        </w:rPr>
        <w:t>ან</w:t>
      </w:r>
      <w:r w:rsidRPr="00B2408B">
        <w:rPr>
          <w:rFonts w:ascii="Sylfaen" w:hAnsi="Sylfaen" w:cstheme="majorHAnsi"/>
          <w:lang w:val="ka-GE"/>
        </w:rPr>
        <w:t>/</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ახალი</w:t>
      </w:r>
      <w:r w:rsidRPr="00B2408B">
        <w:rPr>
          <w:rFonts w:ascii="Sylfaen" w:hAnsi="Sylfaen" w:cstheme="majorHAnsi"/>
          <w:lang w:val="ka-GE"/>
        </w:rPr>
        <w:t xml:space="preserve"> </w:t>
      </w:r>
      <w:r w:rsidRPr="00B2408B">
        <w:rPr>
          <w:rFonts w:ascii="Sylfaen" w:hAnsi="Sylfaen" w:cs="Sylfaen"/>
          <w:lang w:val="ka-GE"/>
        </w:rPr>
        <w:t>კანონქვემდებარე</w:t>
      </w:r>
      <w:r w:rsidRPr="00B2408B">
        <w:rPr>
          <w:rFonts w:ascii="Sylfaen" w:hAnsi="Sylfaen" w:cstheme="majorHAnsi"/>
          <w:lang w:val="ka-GE"/>
        </w:rPr>
        <w:t xml:space="preserve"> </w:t>
      </w:r>
      <w:r w:rsidRPr="00B2408B">
        <w:rPr>
          <w:rFonts w:ascii="Sylfaen" w:hAnsi="Sylfaen" w:cs="Sylfaen"/>
          <w:lang w:val="ka-GE"/>
        </w:rPr>
        <w:t>ნორმატიული</w:t>
      </w:r>
      <w:r w:rsidRPr="00B2408B">
        <w:rPr>
          <w:rFonts w:ascii="Sylfaen" w:hAnsi="Sylfaen" w:cstheme="majorHAnsi"/>
          <w:lang w:val="ka-GE"/>
        </w:rPr>
        <w:t xml:space="preserve"> </w:t>
      </w:r>
      <w:r w:rsidRPr="00B2408B">
        <w:rPr>
          <w:rFonts w:ascii="Sylfaen" w:hAnsi="Sylfaen" w:cs="Sylfaen"/>
          <w:lang w:val="ka-GE"/>
        </w:rPr>
        <w:t>აქტების</w:t>
      </w:r>
      <w:r w:rsidRPr="00B2408B">
        <w:rPr>
          <w:rFonts w:ascii="Sylfaen" w:hAnsi="Sylfaen" w:cstheme="majorHAnsi"/>
          <w:lang w:val="ka-GE"/>
        </w:rPr>
        <w:t xml:space="preserve"> </w:t>
      </w:r>
      <w:r w:rsidRPr="00B2408B">
        <w:rPr>
          <w:rFonts w:ascii="Sylfaen" w:hAnsi="Sylfaen" w:cs="Sylfaen"/>
          <w:lang w:val="ka-GE"/>
        </w:rPr>
        <w:t>მომზადება</w:t>
      </w:r>
      <w:r>
        <w:rPr>
          <w:rFonts w:ascii="Sylfaen" w:hAnsi="Sylfaen" w:cs="Sylfaen"/>
          <w:lang w:val="ka-GE"/>
        </w:rPr>
        <w:t>ს</w:t>
      </w:r>
      <w:r w:rsidRPr="00B2408B">
        <w:rPr>
          <w:rFonts w:ascii="Sylfaen" w:hAnsi="Sylfaen" w:cstheme="majorHAnsi"/>
          <w:lang w:val="ka-GE"/>
        </w:rPr>
        <w:t>/</w:t>
      </w:r>
      <w:r w:rsidRPr="00B2408B">
        <w:rPr>
          <w:rFonts w:ascii="Sylfaen" w:hAnsi="Sylfaen" w:cs="Sylfaen"/>
          <w:lang w:val="ka-GE"/>
        </w:rPr>
        <w:t>ინიცი</w:t>
      </w:r>
      <w:r>
        <w:rPr>
          <w:rFonts w:ascii="Sylfaen" w:hAnsi="Sylfaen" w:cs="Sylfaen"/>
          <w:lang w:val="ka-GE"/>
        </w:rPr>
        <w:t>ი</w:t>
      </w:r>
      <w:r w:rsidRPr="00B2408B">
        <w:rPr>
          <w:rFonts w:ascii="Sylfaen" w:hAnsi="Sylfaen" w:cs="Sylfaen"/>
          <w:lang w:val="ka-GE"/>
        </w:rPr>
        <w:t>რებას</w:t>
      </w:r>
      <w:r w:rsidRPr="00B2408B">
        <w:rPr>
          <w:rFonts w:ascii="Sylfaen" w:hAnsi="Sylfaen" w:cstheme="majorHAnsi"/>
          <w:lang w:val="ka-GE"/>
        </w:rPr>
        <w:t>.</w:t>
      </w:r>
    </w:p>
    <w:p w14:paraId="1E330FC2"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შემუშავდება</w:t>
      </w:r>
      <w:r w:rsidRPr="00B2408B">
        <w:rPr>
          <w:rFonts w:ascii="Sylfaen" w:hAnsi="Sylfaen" w:cstheme="majorHAnsi"/>
          <w:lang w:val="ka-GE"/>
        </w:rPr>
        <w:t xml:space="preserve"> </w:t>
      </w:r>
      <w:r w:rsidRPr="00B2408B">
        <w:rPr>
          <w:rFonts w:ascii="Sylfaen" w:hAnsi="Sylfaen" w:cs="Sylfaen"/>
          <w:lang w:val="ka-GE"/>
        </w:rPr>
        <w:t>რადიოაქტიური</w:t>
      </w:r>
      <w:r w:rsidRPr="00B2408B">
        <w:rPr>
          <w:rFonts w:ascii="Sylfaen" w:hAnsi="Sylfaen" w:cstheme="majorHAnsi"/>
          <w:lang w:val="ka-GE"/>
        </w:rPr>
        <w:t xml:space="preserve"> </w:t>
      </w:r>
      <w:r w:rsidRPr="00B2408B">
        <w:rPr>
          <w:rFonts w:ascii="Sylfaen" w:hAnsi="Sylfaen" w:cs="Sylfaen"/>
          <w:lang w:val="ka-GE"/>
        </w:rPr>
        <w:t>ნარჩენების</w:t>
      </w:r>
      <w:r w:rsidRPr="00B2408B">
        <w:rPr>
          <w:rFonts w:ascii="Sylfaen" w:hAnsi="Sylfaen" w:cstheme="majorHAnsi"/>
          <w:lang w:val="ka-GE"/>
        </w:rPr>
        <w:t xml:space="preserve"> </w:t>
      </w:r>
      <w:r w:rsidRPr="00B2408B">
        <w:rPr>
          <w:rFonts w:ascii="Sylfaen" w:hAnsi="Sylfaen" w:cs="Sylfaen"/>
          <w:lang w:val="ka-GE"/>
        </w:rPr>
        <w:t>ახალი</w:t>
      </w:r>
      <w:r w:rsidRPr="00B2408B">
        <w:rPr>
          <w:rFonts w:ascii="Sylfaen" w:hAnsi="Sylfaen" w:cstheme="majorHAnsi"/>
          <w:lang w:val="ka-GE"/>
        </w:rPr>
        <w:t xml:space="preserve"> </w:t>
      </w:r>
      <w:r w:rsidRPr="00B2408B">
        <w:rPr>
          <w:rFonts w:ascii="Sylfaen" w:hAnsi="Sylfaen" w:cs="Sylfaen"/>
          <w:lang w:val="ka-GE"/>
        </w:rPr>
        <w:t>საცავისა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სხვა</w:t>
      </w:r>
      <w:r w:rsidRPr="00B2408B">
        <w:rPr>
          <w:rFonts w:ascii="Sylfaen" w:hAnsi="Sylfaen" w:cstheme="majorHAnsi"/>
          <w:lang w:val="ka-GE"/>
        </w:rPr>
        <w:t xml:space="preserve"> </w:t>
      </w:r>
      <w:r w:rsidRPr="00B2408B">
        <w:rPr>
          <w:rFonts w:ascii="Sylfaen" w:hAnsi="Sylfaen" w:cs="Sylfaen"/>
          <w:lang w:val="ka-GE"/>
        </w:rPr>
        <w:t>საჭირო</w:t>
      </w:r>
      <w:r w:rsidRPr="00B2408B">
        <w:rPr>
          <w:rFonts w:ascii="Sylfaen" w:hAnsi="Sylfaen" w:cstheme="majorHAnsi"/>
          <w:lang w:val="ka-GE"/>
        </w:rPr>
        <w:t xml:space="preserve"> </w:t>
      </w:r>
      <w:r w:rsidRPr="00B2408B">
        <w:rPr>
          <w:rFonts w:ascii="Sylfaen" w:hAnsi="Sylfaen" w:cs="Sylfaen"/>
          <w:lang w:val="ka-GE"/>
        </w:rPr>
        <w:t>ინფრასტრუქტურის</w:t>
      </w:r>
      <w:r w:rsidRPr="00B2408B">
        <w:rPr>
          <w:rFonts w:ascii="Sylfaen" w:hAnsi="Sylfaen" w:cstheme="majorHAnsi"/>
          <w:lang w:val="ka-GE"/>
        </w:rPr>
        <w:t xml:space="preserve"> </w:t>
      </w:r>
      <w:r w:rsidRPr="00B2408B">
        <w:rPr>
          <w:rFonts w:ascii="Sylfaen" w:hAnsi="Sylfaen" w:cs="Sylfaen"/>
          <w:lang w:val="ka-GE"/>
        </w:rPr>
        <w:t>დეტალური</w:t>
      </w:r>
      <w:r w:rsidRPr="00B2408B">
        <w:rPr>
          <w:rFonts w:ascii="Sylfaen" w:hAnsi="Sylfaen" w:cstheme="majorHAnsi"/>
          <w:lang w:val="ka-GE"/>
        </w:rPr>
        <w:t xml:space="preserve"> </w:t>
      </w:r>
      <w:r w:rsidRPr="00B2408B">
        <w:rPr>
          <w:rFonts w:ascii="Sylfaen" w:hAnsi="Sylfaen" w:cs="Sylfaen"/>
          <w:lang w:val="ka-GE"/>
        </w:rPr>
        <w:t>დიზაინი</w:t>
      </w:r>
      <w:r w:rsidRPr="00B2408B">
        <w:rPr>
          <w:rFonts w:ascii="Sylfaen" w:hAnsi="Sylfaen" w:cstheme="majorHAnsi"/>
          <w:lang w:val="ka-GE"/>
        </w:rPr>
        <w:t xml:space="preserve">. </w:t>
      </w:r>
      <w:r w:rsidRPr="00B2408B">
        <w:rPr>
          <w:rFonts w:ascii="Sylfaen" w:hAnsi="Sylfaen" w:cs="Sylfaen"/>
          <w:lang w:val="ka-GE"/>
        </w:rPr>
        <w:t>განხორციელდება</w:t>
      </w:r>
      <w:r w:rsidRPr="00B2408B">
        <w:rPr>
          <w:rFonts w:ascii="Sylfaen" w:hAnsi="Sylfaen" w:cstheme="majorHAnsi"/>
          <w:lang w:val="ka-GE"/>
        </w:rPr>
        <w:t xml:space="preserve"> </w:t>
      </w:r>
      <w:r w:rsidRPr="00B2408B">
        <w:rPr>
          <w:rFonts w:ascii="Sylfaen" w:hAnsi="Sylfaen" w:cs="Sylfaen"/>
          <w:lang w:val="ka-GE"/>
        </w:rPr>
        <w:t>უსაფრთხოებისა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გარემოზე</w:t>
      </w:r>
      <w:r w:rsidRPr="00B2408B">
        <w:rPr>
          <w:rFonts w:ascii="Sylfaen" w:hAnsi="Sylfaen" w:cstheme="majorHAnsi"/>
          <w:lang w:val="ka-GE"/>
        </w:rPr>
        <w:t xml:space="preserve"> </w:t>
      </w:r>
      <w:r w:rsidRPr="00B2408B">
        <w:rPr>
          <w:rFonts w:ascii="Sylfaen" w:hAnsi="Sylfaen" w:cs="Sylfaen"/>
          <w:lang w:val="ka-GE"/>
        </w:rPr>
        <w:t>ზემოქმედების</w:t>
      </w:r>
      <w:r w:rsidRPr="00B2408B">
        <w:rPr>
          <w:rFonts w:ascii="Sylfaen" w:hAnsi="Sylfaen" w:cstheme="majorHAnsi"/>
          <w:lang w:val="ka-GE"/>
        </w:rPr>
        <w:t xml:space="preserve"> </w:t>
      </w:r>
      <w:r w:rsidRPr="00B2408B">
        <w:rPr>
          <w:rFonts w:ascii="Sylfaen" w:hAnsi="Sylfaen" w:cs="Sylfaen"/>
          <w:lang w:val="ka-GE"/>
        </w:rPr>
        <w:t>შეფასება</w:t>
      </w:r>
      <w:r w:rsidRPr="00B2408B">
        <w:rPr>
          <w:rFonts w:ascii="Sylfaen" w:hAnsi="Sylfaen" w:cstheme="majorHAnsi"/>
          <w:lang w:val="ka-GE"/>
        </w:rPr>
        <w:t xml:space="preserve">, </w:t>
      </w:r>
      <w:r w:rsidRPr="00B2408B">
        <w:rPr>
          <w:rFonts w:ascii="Sylfaen" w:hAnsi="Sylfaen" w:cs="Sylfaen"/>
          <w:lang w:val="ka-GE"/>
        </w:rPr>
        <w:t>რათა</w:t>
      </w:r>
      <w:r w:rsidRPr="00B2408B">
        <w:rPr>
          <w:rFonts w:ascii="Sylfaen" w:hAnsi="Sylfaen" w:cstheme="majorHAnsi"/>
          <w:lang w:val="ka-GE"/>
        </w:rPr>
        <w:t xml:space="preserve"> </w:t>
      </w:r>
      <w:r w:rsidRPr="00B2408B">
        <w:rPr>
          <w:rFonts w:ascii="Sylfaen" w:hAnsi="Sylfaen" w:cs="Sylfaen"/>
          <w:lang w:val="ka-GE"/>
        </w:rPr>
        <w:t>დადგინდეს</w:t>
      </w:r>
      <w:r w:rsidRPr="00B2408B">
        <w:rPr>
          <w:rFonts w:ascii="Sylfaen" w:hAnsi="Sylfaen" w:cstheme="majorHAnsi"/>
          <w:lang w:val="ka-GE"/>
        </w:rPr>
        <w:t xml:space="preserve"> </w:t>
      </w:r>
      <w:r w:rsidRPr="00B2408B">
        <w:rPr>
          <w:rFonts w:ascii="Sylfaen" w:hAnsi="Sylfaen" w:cs="Sylfaen"/>
          <w:lang w:val="ka-GE"/>
        </w:rPr>
        <w:t>ლოკაცია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მოეწყოს</w:t>
      </w:r>
      <w:r w:rsidRPr="00B2408B">
        <w:rPr>
          <w:rFonts w:ascii="Sylfaen" w:hAnsi="Sylfaen" w:cstheme="majorHAnsi"/>
          <w:lang w:val="ka-GE"/>
        </w:rPr>
        <w:t xml:space="preserve"> </w:t>
      </w:r>
      <w:r w:rsidRPr="00B2408B">
        <w:rPr>
          <w:rFonts w:ascii="Sylfaen" w:hAnsi="Sylfaen" w:cs="Sylfaen"/>
          <w:lang w:val="ka-GE"/>
        </w:rPr>
        <w:t>რადიოაქტიური</w:t>
      </w:r>
      <w:r w:rsidRPr="00B2408B">
        <w:rPr>
          <w:rFonts w:ascii="Sylfaen" w:hAnsi="Sylfaen" w:cstheme="majorHAnsi"/>
          <w:lang w:val="ka-GE"/>
        </w:rPr>
        <w:t xml:space="preserve"> </w:t>
      </w:r>
      <w:r w:rsidRPr="00B2408B">
        <w:rPr>
          <w:rFonts w:ascii="Sylfaen" w:hAnsi="Sylfaen" w:cs="Sylfaen"/>
          <w:lang w:val="ka-GE"/>
        </w:rPr>
        <w:t>ნარჩენების</w:t>
      </w:r>
      <w:r w:rsidRPr="00B2408B">
        <w:rPr>
          <w:rFonts w:ascii="Sylfaen" w:hAnsi="Sylfaen" w:cstheme="majorHAnsi"/>
          <w:lang w:val="ka-GE"/>
        </w:rPr>
        <w:t xml:space="preserve"> </w:t>
      </w:r>
      <w:r w:rsidRPr="00B2408B">
        <w:rPr>
          <w:rFonts w:ascii="Sylfaen" w:hAnsi="Sylfaen" w:cs="Sylfaen"/>
          <w:lang w:val="ka-GE"/>
        </w:rPr>
        <w:t>საცავი</w:t>
      </w:r>
      <w:r w:rsidRPr="00B2408B">
        <w:rPr>
          <w:rFonts w:ascii="Sylfaen" w:hAnsi="Sylfaen" w:cstheme="majorHAnsi"/>
          <w:lang w:val="ka-GE"/>
        </w:rPr>
        <w:t xml:space="preserve">, </w:t>
      </w:r>
      <w:r w:rsidRPr="00B2408B">
        <w:rPr>
          <w:rFonts w:ascii="Sylfaen" w:hAnsi="Sylfaen" w:cs="Sylfaen"/>
          <w:lang w:val="ka-GE"/>
        </w:rPr>
        <w:t>გადამამუშავებელი</w:t>
      </w:r>
      <w:r w:rsidRPr="00B2408B">
        <w:rPr>
          <w:rFonts w:ascii="Sylfaen" w:hAnsi="Sylfaen" w:cstheme="majorHAnsi"/>
          <w:lang w:val="ka-GE"/>
        </w:rPr>
        <w:t xml:space="preserve"> </w:t>
      </w:r>
      <w:r w:rsidRPr="00B2408B">
        <w:rPr>
          <w:rFonts w:ascii="Sylfaen" w:hAnsi="Sylfaen" w:cs="Sylfaen"/>
          <w:lang w:val="ka-GE"/>
        </w:rPr>
        <w:t>საწარმო</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სხვა</w:t>
      </w:r>
      <w:r w:rsidRPr="00B2408B">
        <w:rPr>
          <w:rFonts w:ascii="Sylfaen" w:hAnsi="Sylfaen" w:cstheme="majorHAnsi"/>
          <w:lang w:val="ka-GE"/>
        </w:rPr>
        <w:t xml:space="preserve"> </w:t>
      </w:r>
      <w:r w:rsidRPr="00B2408B">
        <w:rPr>
          <w:rFonts w:ascii="Sylfaen" w:hAnsi="Sylfaen" w:cs="Sylfaen"/>
          <w:lang w:val="ka-GE"/>
        </w:rPr>
        <w:t>დამხმარე</w:t>
      </w:r>
      <w:r w:rsidRPr="00B2408B">
        <w:rPr>
          <w:rFonts w:ascii="Sylfaen" w:hAnsi="Sylfaen" w:cstheme="majorHAnsi"/>
          <w:lang w:val="ka-GE"/>
        </w:rPr>
        <w:t xml:space="preserve"> </w:t>
      </w:r>
      <w:r w:rsidRPr="00B2408B">
        <w:rPr>
          <w:rFonts w:ascii="Sylfaen" w:hAnsi="Sylfaen" w:cs="Sylfaen"/>
          <w:lang w:val="ka-GE"/>
        </w:rPr>
        <w:t>ინფრასტრუქტურა</w:t>
      </w:r>
      <w:r w:rsidRPr="00B2408B">
        <w:rPr>
          <w:rFonts w:ascii="Sylfaen" w:hAnsi="Sylfaen" w:cstheme="majorHAnsi"/>
          <w:lang w:val="ka-GE"/>
        </w:rPr>
        <w:t xml:space="preserve">. </w:t>
      </w:r>
    </w:p>
    <w:p w14:paraId="27F04FCF" w14:textId="77777777" w:rsidR="006013C4" w:rsidRDefault="006013C4" w:rsidP="006013C4">
      <w:pPr>
        <w:spacing w:line="276" w:lineRule="auto"/>
        <w:jc w:val="both"/>
        <w:rPr>
          <w:rFonts w:ascii="Sylfaen" w:hAnsi="Sylfaen" w:cstheme="majorHAnsi"/>
          <w:lang w:val="ka-GE"/>
        </w:rPr>
      </w:pPr>
      <w:r w:rsidRPr="00B2408B">
        <w:rPr>
          <w:rFonts w:ascii="Sylfaen" w:hAnsi="Sylfaen" w:cs="Sylfaen"/>
          <w:bCs/>
          <w:lang w:val="ka-GE"/>
        </w:rPr>
        <w:t>იმის</w:t>
      </w:r>
      <w:r w:rsidRPr="00B2408B">
        <w:rPr>
          <w:rFonts w:ascii="Sylfaen" w:hAnsi="Sylfaen" w:cstheme="majorHAnsi"/>
          <w:lang w:val="ka-GE"/>
        </w:rPr>
        <w:t xml:space="preserve"> </w:t>
      </w:r>
      <w:r w:rsidRPr="00B2408B">
        <w:rPr>
          <w:rFonts w:ascii="Sylfaen" w:hAnsi="Sylfaen" w:cs="Sylfaen"/>
          <w:lang w:val="ka-GE"/>
        </w:rPr>
        <w:t>გათვალისწინებით</w:t>
      </w:r>
      <w:r w:rsidRPr="00B2408B">
        <w:rPr>
          <w:rFonts w:ascii="Sylfaen" w:hAnsi="Sylfaen" w:cstheme="majorHAnsi"/>
          <w:lang w:val="ka-GE"/>
        </w:rPr>
        <w:t xml:space="preserve">, </w:t>
      </w:r>
      <w:r w:rsidRPr="00B2408B">
        <w:rPr>
          <w:rFonts w:ascii="Sylfaen" w:hAnsi="Sylfaen" w:cs="Sylfaen"/>
          <w:lang w:val="ka-GE"/>
        </w:rPr>
        <w:t>რომ</w:t>
      </w:r>
      <w:r w:rsidRPr="00B2408B">
        <w:rPr>
          <w:rFonts w:ascii="Sylfaen" w:hAnsi="Sylfaen" w:cstheme="majorHAnsi"/>
          <w:lang w:val="ka-GE"/>
        </w:rPr>
        <w:t xml:space="preserve"> </w:t>
      </w:r>
      <w:r w:rsidRPr="00B2408B">
        <w:rPr>
          <w:rFonts w:ascii="Sylfaen" w:hAnsi="Sylfaen" w:cs="Sylfaen"/>
          <w:lang w:val="ka-GE"/>
        </w:rPr>
        <w:t>გარემოს</w:t>
      </w:r>
      <w:r w:rsidRPr="00B2408B">
        <w:rPr>
          <w:rFonts w:ascii="Sylfaen" w:hAnsi="Sylfaen" w:cstheme="majorHAnsi"/>
          <w:lang w:val="ka-GE"/>
        </w:rPr>
        <w:t xml:space="preserve"> </w:t>
      </w:r>
      <w:r w:rsidRPr="00B2408B">
        <w:rPr>
          <w:rFonts w:ascii="Sylfaen" w:hAnsi="Sylfaen" w:cs="Sylfaen"/>
          <w:lang w:val="ka-GE"/>
        </w:rPr>
        <w:t>რადიაციული</w:t>
      </w:r>
      <w:r w:rsidRPr="00B2408B">
        <w:rPr>
          <w:rFonts w:ascii="Sylfaen" w:hAnsi="Sylfaen" w:cstheme="majorHAnsi"/>
          <w:lang w:val="ka-GE"/>
        </w:rPr>
        <w:t xml:space="preserve"> </w:t>
      </w:r>
      <w:r w:rsidRPr="00B2408B">
        <w:rPr>
          <w:rFonts w:ascii="Sylfaen" w:hAnsi="Sylfaen" w:cs="Sylfaen"/>
          <w:lang w:val="ka-GE"/>
        </w:rPr>
        <w:t>მონიტორინგი</w:t>
      </w:r>
      <w:r w:rsidRPr="00B2408B">
        <w:rPr>
          <w:rFonts w:ascii="Sylfaen" w:hAnsi="Sylfaen" w:cstheme="majorHAnsi"/>
          <w:lang w:val="ka-GE"/>
        </w:rPr>
        <w:t xml:space="preserve">, </w:t>
      </w:r>
      <w:r w:rsidRPr="00B2408B">
        <w:rPr>
          <w:rFonts w:ascii="Sylfaen" w:hAnsi="Sylfaen" w:cs="Sylfaen"/>
          <w:lang w:val="ka-GE"/>
        </w:rPr>
        <w:t>ავტომატური</w:t>
      </w:r>
      <w:r w:rsidRPr="00B2408B">
        <w:rPr>
          <w:rFonts w:ascii="Sylfaen" w:hAnsi="Sylfaen" w:cstheme="majorHAnsi"/>
          <w:lang w:val="ka-GE"/>
        </w:rPr>
        <w:t xml:space="preserve"> </w:t>
      </w:r>
      <w:r w:rsidRPr="00B2408B">
        <w:rPr>
          <w:rFonts w:ascii="Sylfaen" w:hAnsi="Sylfaen" w:cs="Sylfaen"/>
          <w:lang w:val="ka-GE"/>
        </w:rPr>
        <w:t>სადგურების</w:t>
      </w:r>
      <w:r w:rsidRPr="00B2408B">
        <w:rPr>
          <w:rFonts w:ascii="Sylfaen" w:hAnsi="Sylfaen" w:cstheme="majorHAnsi"/>
          <w:lang w:val="ka-GE"/>
        </w:rPr>
        <w:t xml:space="preserve"> </w:t>
      </w:r>
      <w:r w:rsidRPr="00B2408B">
        <w:rPr>
          <w:rFonts w:ascii="Sylfaen" w:hAnsi="Sylfaen" w:cs="Sylfaen"/>
          <w:lang w:val="ka-GE"/>
        </w:rPr>
        <w:t>არასაკმარისი</w:t>
      </w:r>
      <w:r w:rsidRPr="00B2408B">
        <w:rPr>
          <w:rFonts w:ascii="Sylfaen" w:hAnsi="Sylfaen" w:cstheme="majorHAnsi"/>
          <w:lang w:val="ka-GE"/>
        </w:rPr>
        <w:t xml:space="preserve"> </w:t>
      </w:r>
      <w:r w:rsidRPr="00B2408B">
        <w:rPr>
          <w:rFonts w:ascii="Sylfaen" w:hAnsi="Sylfaen" w:cs="Sylfaen"/>
          <w:lang w:val="ka-GE"/>
        </w:rPr>
        <w:t>რაოდენობის</w:t>
      </w:r>
      <w:r w:rsidRPr="00B2408B">
        <w:rPr>
          <w:rFonts w:ascii="Sylfaen" w:hAnsi="Sylfaen" w:cstheme="majorHAnsi"/>
          <w:lang w:val="ka-GE"/>
        </w:rPr>
        <w:t xml:space="preserve"> </w:t>
      </w:r>
      <w:r w:rsidRPr="00B2408B">
        <w:rPr>
          <w:rFonts w:ascii="Sylfaen" w:hAnsi="Sylfaen" w:cs="Sylfaen"/>
          <w:lang w:val="ka-GE"/>
        </w:rPr>
        <w:t>გამო</w:t>
      </w:r>
      <w:r w:rsidRPr="00B2408B">
        <w:rPr>
          <w:rFonts w:ascii="Sylfaen" w:hAnsi="Sylfaen" w:cstheme="majorHAnsi"/>
          <w:lang w:val="ka-GE"/>
        </w:rPr>
        <w:t xml:space="preserve">, </w:t>
      </w:r>
      <w:r w:rsidRPr="00B2408B">
        <w:rPr>
          <w:rFonts w:ascii="Sylfaen" w:hAnsi="Sylfaen" w:cs="Sylfaen"/>
          <w:lang w:val="ka-GE"/>
        </w:rPr>
        <w:t>სრულად</w:t>
      </w:r>
      <w:r w:rsidRPr="00B2408B">
        <w:rPr>
          <w:rFonts w:ascii="Sylfaen" w:hAnsi="Sylfaen" w:cstheme="majorHAnsi"/>
          <w:lang w:val="ka-GE"/>
        </w:rPr>
        <w:t xml:space="preserve"> </w:t>
      </w:r>
      <w:r w:rsidRPr="00B2408B">
        <w:rPr>
          <w:rFonts w:ascii="Sylfaen" w:hAnsi="Sylfaen" w:cs="Sylfaen"/>
          <w:lang w:val="ka-GE"/>
        </w:rPr>
        <w:t>არ</w:t>
      </w:r>
      <w:r w:rsidRPr="00B2408B">
        <w:rPr>
          <w:rFonts w:ascii="Sylfaen" w:hAnsi="Sylfaen" w:cstheme="majorHAnsi"/>
          <w:lang w:val="ka-GE"/>
        </w:rPr>
        <w:t xml:space="preserve"> </w:t>
      </w:r>
      <w:r w:rsidRPr="00B2408B">
        <w:rPr>
          <w:rFonts w:ascii="Sylfaen" w:hAnsi="Sylfaen" w:cs="Sylfaen"/>
          <w:lang w:val="ka-GE"/>
        </w:rPr>
        <w:t>მოიცავს</w:t>
      </w:r>
      <w:r w:rsidRPr="00B2408B">
        <w:rPr>
          <w:rFonts w:ascii="Sylfaen" w:hAnsi="Sylfaen" w:cstheme="majorHAnsi"/>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მთელ</w:t>
      </w:r>
      <w:r w:rsidRPr="00B2408B">
        <w:rPr>
          <w:rFonts w:ascii="Sylfaen" w:hAnsi="Sylfaen" w:cstheme="majorHAnsi"/>
          <w:lang w:val="ka-GE"/>
        </w:rPr>
        <w:t xml:space="preserve"> </w:t>
      </w:r>
      <w:r w:rsidRPr="00B2408B">
        <w:rPr>
          <w:rFonts w:ascii="Sylfaen" w:hAnsi="Sylfaen" w:cs="Sylfaen"/>
          <w:lang w:val="ka-GE"/>
        </w:rPr>
        <w:t>ტერიტორიას</w:t>
      </w:r>
      <w:r w:rsidRPr="00B2408B">
        <w:rPr>
          <w:rFonts w:ascii="Sylfaen" w:hAnsi="Sylfaen" w:cstheme="majorHAnsi"/>
          <w:lang w:val="ka-GE"/>
        </w:rPr>
        <w:t xml:space="preserve">, </w:t>
      </w:r>
      <w:r w:rsidRPr="00B2408B">
        <w:rPr>
          <w:rFonts w:ascii="Sylfaen" w:hAnsi="Sylfaen" w:cs="Sylfaen"/>
          <w:lang w:val="ka-GE"/>
        </w:rPr>
        <w:t>სხვადასხვა</w:t>
      </w:r>
      <w:r w:rsidRPr="00B2408B">
        <w:rPr>
          <w:rFonts w:ascii="Sylfaen" w:hAnsi="Sylfaen" w:cstheme="majorHAnsi"/>
          <w:lang w:val="ka-GE"/>
        </w:rPr>
        <w:t xml:space="preserve"> </w:t>
      </w:r>
      <w:r w:rsidRPr="00B2408B">
        <w:rPr>
          <w:rFonts w:ascii="Sylfaen" w:hAnsi="Sylfaen" w:cs="Sylfaen"/>
          <w:lang w:val="ka-GE"/>
        </w:rPr>
        <w:t>რეგიონში</w:t>
      </w:r>
      <w:r w:rsidRPr="00B2408B">
        <w:rPr>
          <w:rFonts w:ascii="Sylfaen" w:hAnsi="Sylfaen" w:cstheme="majorHAnsi"/>
          <w:lang w:val="ka-GE"/>
        </w:rPr>
        <w:t xml:space="preserve"> </w:t>
      </w:r>
      <w:r w:rsidRPr="00B2408B">
        <w:rPr>
          <w:rFonts w:ascii="Sylfaen" w:hAnsi="Sylfaen" w:cs="Sylfaen"/>
          <w:lang w:val="ka-GE"/>
        </w:rPr>
        <w:t>მონიტორინგი</w:t>
      </w:r>
      <w:r w:rsidRPr="00B2408B">
        <w:rPr>
          <w:rFonts w:ascii="Sylfaen" w:hAnsi="Sylfaen" w:cstheme="majorHAnsi"/>
          <w:lang w:val="ka-GE"/>
        </w:rPr>
        <w:t xml:space="preserve"> </w:t>
      </w:r>
      <w:r w:rsidRPr="00B2408B">
        <w:rPr>
          <w:rFonts w:ascii="Sylfaen" w:hAnsi="Sylfaen" w:cs="Sylfaen"/>
          <w:lang w:val="ka-GE"/>
        </w:rPr>
        <w:t>განხორციელდება</w:t>
      </w:r>
      <w:r>
        <w:rPr>
          <w:rFonts w:ascii="Sylfaen" w:hAnsi="Sylfaen" w:cs="Sylfaen"/>
          <w:lang w:val="ka-GE"/>
        </w:rPr>
        <w:t xml:space="preserve"> ბირთვული და რადიაციული უსაფრთხოების ეროვნული</w:t>
      </w:r>
      <w:r w:rsidRPr="00B2408B">
        <w:rPr>
          <w:rFonts w:ascii="Sylfaen" w:hAnsi="Sylfaen" w:cstheme="majorHAnsi"/>
          <w:lang w:val="ka-GE"/>
        </w:rPr>
        <w:t xml:space="preserve"> </w:t>
      </w:r>
      <w:r w:rsidRPr="00B2408B">
        <w:rPr>
          <w:rFonts w:ascii="Sylfaen" w:hAnsi="Sylfaen" w:cs="Sylfaen"/>
          <w:lang w:val="ka-GE"/>
        </w:rPr>
        <w:t>სააგენტოს</w:t>
      </w:r>
      <w:r w:rsidRPr="00B2408B">
        <w:rPr>
          <w:rFonts w:ascii="Sylfaen" w:hAnsi="Sylfaen" w:cstheme="majorHAnsi"/>
          <w:lang w:val="ka-GE"/>
        </w:rPr>
        <w:t xml:space="preserve"> </w:t>
      </w:r>
      <w:r w:rsidRPr="00B2408B">
        <w:rPr>
          <w:rFonts w:ascii="Sylfaen" w:hAnsi="Sylfaen" w:cs="Sylfaen"/>
          <w:lang w:val="ka-GE"/>
        </w:rPr>
        <w:t>მფლობელობაში</w:t>
      </w:r>
      <w:r w:rsidRPr="00B2408B">
        <w:rPr>
          <w:rFonts w:ascii="Sylfaen" w:hAnsi="Sylfaen" w:cstheme="majorHAnsi"/>
          <w:lang w:val="ka-GE"/>
        </w:rPr>
        <w:t xml:space="preserve"> </w:t>
      </w: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lang w:val="ka-GE"/>
        </w:rPr>
        <w:t>მობილური</w:t>
      </w:r>
      <w:r w:rsidRPr="00B2408B">
        <w:rPr>
          <w:rFonts w:ascii="Sylfaen" w:hAnsi="Sylfaen" w:cstheme="majorHAnsi"/>
          <w:lang w:val="ka-GE"/>
        </w:rPr>
        <w:t xml:space="preserve"> </w:t>
      </w:r>
      <w:r w:rsidRPr="00B2408B">
        <w:rPr>
          <w:rFonts w:ascii="Sylfaen" w:hAnsi="Sylfaen" w:cs="Sylfaen"/>
          <w:lang w:val="ka-GE"/>
        </w:rPr>
        <w:t>ლაბორატორიის</w:t>
      </w:r>
      <w:r w:rsidRPr="00B2408B">
        <w:rPr>
          <w:rFonts w:ascii="Sylfaen" w:hAnsi="Sylfaen" w:cstheme="majorHAnsi"/>
          <w:lang w:val="ka-GE"/>
        </w:rPr>
        <w:t xml:space="preserve"> </w:t>
      </w:r>
      <w:r w:rsidRPr="00B2408B">
        <w:rPr>
          <w:rFonts w:ascii="Sylfaen" w:hAnsi="Sylfaen" w:cs="Sylfaen"/>
          <w:lang w:val="ka-GE"/>
        </w:rPr>
        <w:t>გამოყენებით</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გაიზრდება</w:t>
      </w:r>
      <w:r w:rsidRPr="00B2408B">
        <w:rPr>
          <w:rFonts w:ascii="Sylfaen" w:hAnsi="Sylfaen" w:cstheme="majorHAnsi"/>
          <w:lang w:val="ka-GE"/>
        </w:rPr>
        <w:t xml:space="preserve"> </w:t>
      </w:r>
      <w:r w:rsidRPr="00B2408B">
        <w:rPr>
          <w:rFonts w:ascii="Sylfaen" w:hAnsi="Sylfaen" w:cs="Sylfaen"/>
          <w:lang w:val="ka-GE"/>
        </w:rPr>
        <w:t>ავტომატური</w:t>
      </w:r>
      <w:r w:rsidRPr="00B2408B">
        <w:rPr>
          <w:rFonts w:ascii="Sylfaen" w:hAnsi="Sylfaen" w:cstheme="majorHAnsi"/>
          <w:lang w:val="ka-GE"/>
        </w:rPr>
        <w:t xml:space="preserve"> </w:t>
      </w:r>
      <w:r w:rsidRPr="00B2408B">
        <w:rPr>
          <w:rFonts w:ascii="Sylfaen" w:hAnsi="Sylfaen" w:cs="Sylfaen"/>
          <w:lang w:val="ka-GE"/>
        </w:rPr>
        <w:t>სადგურების</w:t>
      </w:r>
      <w:r w:rsidRPr="00B2408B">
        <w:rPr>
          <w:rFonts w:ascii="Sylfaen" w:hAnsi="Sylfaen" w:cstheme="majorHAnsi"/>
          <w:lang w:val="ka-GE"/>
        </w:rPr>
        <w:t xml:space="preserve"> </w:t>
      </w:r>
      <w:r w:rsidRPr="00B2408B">
        <w:rPr>
          <w:rFonts w:ascii="Sylfaen" w:hAnsi="Sylfaen" w:cs="Sylfaen"/>
          <w:lang w:val="ka-GE"/>
        </w:rPr>
        <w:t>რაოდენობა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ისინი</w:t>
      </w:r>
      <w:r w:rsidRPr="00B2408B">
        <w:rPr>
          <w:rFonts w:ascii="Sylfaen" w:hAnsi="Sylfaen" w:cstheme="majorHAnsi"/>
          <w:lang w:val="ka-GE"/>
        </w:rPr>
        <w:t xml:space="preserve"> </w:t>
      </w:r>
      <w:r w:rsidRPr="00B2408B">
        <w:rPr>
          <w:rFonts w:ascii="Sylfaen" w:hAnsi="Sylfaen" w:cs="Sylfaen"/>
          <w:lang w:val="ka-GE"/>
        </w:rPr>
        <w:t>განთავსდება</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სხვადასხვა</w:t>
      </w:r>
      <w:r w:rsidRPr="00B2408B">
        <w:rPr>
          <w:rFonts w:ascii="Sylfaen" w:hAnsi="Sylfaen" w:cstheme="majorHAnsi"/>
          <w:lang w:val="ka-GE"/>
        </w:rPr>
        <w:t xml:space="preserve"> </w:t>
      </w:r>
      <w:r w:rsidRPr="00B2408B">
        <w:rPr>
          <w:rFonts w:ascii="Sylfaen" w:hAnsi="Sylfaen" w:cs="Sylfaen"/>
          <w:lang w:val="ka-GE"/>
        </w:rPr>
        <w:t>რეგიონში</w:t>
      </w:r>
      <w:r>
        <w:rPr>
          <w:rFonts w:ascii="Sylfaen" w:hAnsi="Sylfaen" w:cstheme="majorHAnsi"/>
          <w:lang w:val="ka-GE"/>
        </w:rPr>
        <w:t xml:space="preserve">. </w:t>
      </w:r>
    </w:p>
    <w:p w14:paraId="493272DE" w14:textId="77777777" w:rsidR="006013C4" w:rsidRPr="0051684E" w:rsidRDefault="006013C4" w:rsidP="006013C4">
      <w:pPr>
        <w:spacing w:line="276" w:lineRule="auto"/>
        <w:jc w:val="both"/>
        <w:rPr>
          <w:rFonts w:ascii="Sylfaen" w:hAnsi="Sylfaen" w:cstheme="majorHAnsi"/>
          <w:lang w:val="ka-GE"/>
        </w:rPr>
      </w:pPr>
    </w:p>
    <w:p w14:paraId="2F6D911B" w14:textId="77777777" w:rsidR="006013C4" w:rsidRPr="0078142E" w:rsidRDefault="006013C4" w:rsidP="006013C4">
      <w:pPr>
        <w:pStyle w:val="Heading1"/>
        <w:rPr>
          <w:rFonts w:cstheme="minorHAnsi"/>
          <w:color w:val="22346A"/>
          <w:sz w:val="36"/>
          <w:lang w:val="ka-GE"/>
        </w:rPr>
      </w:pPr>
      <w:bookmarkStart w:id="121" w:name="_Toc113717012"/>
      <w:r w:rsidRPr="00C608AA">
        <w:rPr>
          <w:rFonts w:asciiTheme="minorHAnsi" w:hAnsiTheme="minorHAnsi" w:cstheme="minorHAnsi"/>
          <w:color w:val="22346A"/>
          <w:sz w:val="36"/>
          <w:lang w:val="ka-GE"/>
        </w:rPr>
        <w:t xml:space="preserve">2.3 </w:t>
      </w:r>
      <w:r w:rsidRPr="0078142E">
        <w:rPr>
          <w:rFonts w:cstheme="minorHAnsi"/>
          <w:color w:val="22346A"/>
          <w:sz w:val="36"/>
          <w:lang w:val="ka-GE"/>
        </w:rPr>
        <w:t>სოციალური პოლიტიკა და ადამიანური კაპიტალის განვითარება</w:t>
      </w:r>
      <w:bookmarkEnd w:id="121"/>
    </w:p>
    <w:p w14:paraId="19648636" w14:textId="77777777" w:rsidR="006013C4" w:rsidRPr="0078142E" w:rsidRDefault="006013C4" w:rsidP="006013C4">
      <w:pPr>
        <w:spacing w:line="276" w:lineRule="auto"/>
        <w:rPr>
          <w:rFonts w:ascii="Sylfaen" w:hAnsi="Sylfaen" w:cstheme="majorHAnsi"/>
          <w:b/>
          <w:bCs/>
          <w:color w:val="22346A"/>
          <w:lang w:val="ka-GE"/>
        </w:rPr>
      </w:pPr>
    </w:p>
    <w:p w14:paraId="407D9172" w14:textId="77777777" w:rsidR="006013C4" w:rsidRPr="0078142E" w:rsidRDefault="006013C4" w:rsidP="006013C4">
      <w:pPr>
        <w:pStyle w:val="Heading2"/>
        <w:ind w:firstLine="720"/>
        <w:rPr>
          <w:rFonts w:cstheme="minorHAnsi"/>
          <w:color w:val="22346A"/>
          <w:sz w:val="28"/>
          <w:szCs w:val="28"/>
          <w:lang w:val="ka-GE"/>
        </w:rPr>
      </w:pPr>
      <w:bookmarkStart w:id="122" w:name="_Toc113717013"/>
      <w:r w:rsidRPr="0078142E">
        <w:rPr>
          <w:rFonts w:cstheme="minorHAnsi"/>
          <w:color w:val="22346A"/>
          <w:sz w:val="28"/>
          <w:szCs w:val="28"/>
          <w:lang w:val="ka-GE"/>
        </w:rPr>
        <w:t>2.3.1 ჯანმრთელობის დაცვა</w:t>
      </w:r>
      <w:bookmarkEnd w:id="122"/>
      <w:r w:rsidRPr="0078142E">
        <w:rPr>
          <w:rFonts w:cstheme="minorHAnsi"/>
          <w:color w:val="22346A"/>
          <w:sz w:val="28"/>
          <w:szCs w:val="28"/>
          <w:lang w:val="ka-GE"/>
        </w:rPr>
        <w:t xml:space="preserve"> </w:t>
      </w:r>
    </w:p>
    <w:p w14:paraId="2C41955C" w14:textId="77777777" w:rsidR="006013C4" w:rsidRPr="0078142E" w:rsidRDefault="006013C4" w:rsidP="006013C4">
      <w:pPr>
        <w:rPr>
          <w:rFonts w:ascii="Sylfaen" w:hAnsi="Sylfaen" w:cstheme="minorHAnsi"/>
          <w:b/>
          <w:bCs/>
          <w:i/>
          <w:iCs/>
          <w:color w:val="22346A"/>
          <w:sz w:val="24"/>
          <w:szCs w:val="24"/>
          <w:u w:val="single"/>
          <w:lang w:val="ka-GE"/>
        </w:rPr>
      </w:pPr>
      <w:r w:rsidRPr="0078142E">
        <w:rPr>
          <w:rFonts w:ascii="Sylfaen" w:hAnsi="Sylfaen" w:cstheme="minorHAnsi"/>
          <w:b/>
          <w:bCs/>
          <w:i/>
          <w:iCs/>
          <w:color w:val="22346A"/>
          <w:sz w:val="24"/>
          <w:szCs w:val="24"/>
          <w:u w:val="single"/>
          <w:lang w:val="ka-GE"/>
        </w:rPr>
        <w:t xml:space="preserve">მიზანი 1:  მოსახლეობის ჯანმრთელობის მდგომარეობის გაუმჯობესება </w:t>
      </w:r>
    </w:p>
    <w:p w14:paraId="6B0BC72E" w14:textId="77777777" w:rsidR="006013C4" w:rsidRPr="0078142E" w:rsidRDefault="006013C4" w:rsidP="006013C4">
      <w:pPr>
        <w:spacing w:before="240"/>
        <w:jc w:val="both"/>
        <w:rPr>
          <w:rFonts w:ascii="Sylfaen" w:hAnsi="Sylfaen" w:cstheme="majorHAnsi"/>
          <w:lang w:val="ka-GE"/>
        </w:rPr>
      </w:pPr>
      <w:r w:rsidRPr="0078142E">
        <w:rPr>
          <w:rFonts w:ascii="Sylfaen" w:hAnsi="Sylfaen"/>
          <w:lang w:val="ka-GE"/>
        </w:rPr>
        <w:t>მთავრობის</w:t>
      </w:r>
      <w:r w:rsidRPr="0078142E">
        <w:rPr>
          <w:rFonts w:ascii="Sylfaen" w:hAnsi="Sylfaen" w:cstheme="majorHAnsi"/>
          <w:lang w:val="ka-GE"/>
        </w:rPr>
        <w:t xml:space="preserve"> </w:t>
      </w:r>
      <w:r w:rsidRPr="0078142E">
        <w:rPr>
          <w:rFonts w:ascii="Sylfaen" w:hAnsi="Sylfaen"/>
          <w:lang w:val="ka-GE"/>
        </w:rPr>
        <w:t>მიზანია</w:t>
      </w:r>
      <w:r w:rsidRPr="0078142E">
        <w:rPr>
          <w:rFonts w:ascii="Sylfaen" w:hAnsi="Sylfaen" w:cstheme="majorHAnsi"/>
          <w:lang w:val="ka-GE"/>
        </w:rPr>
        <w:t xml:space="preserve"> </w:t>
      </w:r>
      <w:r w:rsidRPr="0078142E">
        <w:rPr>
          <w:rFonts w:ascii="Sylfaen" w:hAnsi="Sylfaen"/>
          <w:lang w:val="ka-GE"/>
        </w:rPr>
        <w:t>მოსახლეობის</w:t>
      </w:r>
      <w:r w:rsidRPr="0078142E">
        <w:rPr>
          <w:rFonts w:ascii="Sylfaen" w:hAnsi="Sylfaen" w:cstheme="majorHAnsi"/>
          <w:lang w:val="ka-GE"/>
        </w:rPr>
        <w:t xml:space="preserve"> </w:t>
      </w:r>
      <w:r w:rsidRPr="0078142E">
        <w:rPr>
          <w:rFonts w:ascii="Sylfaen" w:hAnsi="Sylfaen"/>
          <w:lang w:val="ka-GE"/>
        </w:rPr>
        <w:t>ჯანმრთელობის</w:t>
      </w:r>
      <w:r w:rsidRPr="0078142E">
        <w:rPr>
          <w:rFonts w:ascii="Sylfaen" w:hAnsi="Sylfaen" w:cstheme="majorHAnsi"/>
          <w:lang w:val="ka-GE"/>
        </w:rPr>
        <w:t xml:space="preserve"> </w:t>
      </w:r>
      <w:r w:rsidRPr="0078142E">
        <w:rPr>
          <w:rFonts w:ascii="Sylfaen" w:hAnsi="Sylfaen"/>
          <w:lang w:val="ka-GE"/>
        </w:rPr>
        <w:t>მდგომარეობის</w:t>
      </w:r>
      <w:r w:rsidRPr="0078142E">
        <w:rPr>
          <w:rFonts w:ascii="Sylfaen" w:hAnsi="Sylfaen" w:cstheme="majorHAnsi"/>
          <w:lang w:val="ka-GE"/>
        </w:rPr>
        <w:t xml:space="preserve"> </w:t>
      </w:r>
      <w:r w:rsidRPr="0078142E">
        <w:rPr>
          <w:rFonts w:ascii="Sylfaen" w:hAnsi="Sylfaen"/>
          <w:lang w:val="ka-GE"/>
        </w:rPr>
        <w:t>გაუმჯობესება</w:t>
      </w:r>
      <w:r w:rsidRPr="0078142E">
        <w:rPr>
          <w:rFonts w:ascii="Sylfaen" w:hAnsi="Sylfaen" w:cstheme="majorHAnsi"/>
          <w:lang w:val="ka-GE"/>
        </w:rPr>
        <w:t xml:space="preserve">, </w:t>
      </w:r>
      <w:r w:rsidRPr="0078142E">
        <w:rPr>
          <w:rFonts w:ascii="Sylfaen" w:hAnsi="Sylfaen"/>
          <w:lang w:val="ka-GE"/>
        </w:rPr>
        <w:t>ჯანდაცვის</w:t>
      </w:r>
      <w:r w:rsidRPr="0078142E">
        <w:rPr>
          <w:rFonts w:ascii="Sylfaen" w:hAnsi="Sylfaen" w:cstheme="majorHAnsi"/>
          <w:lang w:val="ka-GE"/>
        </w:rPr>
        <w:t xml:space="preserve"> </w:t>
      </w:r>
      <w:r w:rsidRPr="0078142E">
        <w:rPr>
          <w:rFonts w:ascii="Sylfaen" w:hAnsi="Sylfaen"/>
          <w:lang w:val="ka-GE"/>
        </w:rPr>
        <w:t>სერვისებზე</w:t>
      </w:r>
      <w:r w:rsidRPr="0078142E">
        <w:rPr>
          <w:rFonts w:ascii="Sylfaen" w:hAnsi="Sylfaen" w:cstheme="majorHAnsi"/>
          <w:lang w:val="ka-GE"/>
        </w:rPr>
        <w:t xml:space="preserve"> </w:t>
      </w:r>
      <w:r w:rsidRPr="0078142E">
        <w:rPr>
          <w:rFonts w:ascii="Sylfaen" w:hAnsi="Sylfaen"/>
          <w:lang w:val="ka-GE"/>
        </w:rPr>
        <w:t>უნივერსალური</w:t>
      </w:r>
      <w:r w:rsidRPr="0078142E">
        <w:rPr>
          <w:rFonts w:ascii="Sylfaen" w:hAnsi="Sylfaen" w:cstheme="majorHAnsi"/>
          <w:lang w:val="ka-GE"/>
        </w:rPr>
        <w:t xml:space="preserve"> </w:t>
      </w:r>
      <w:r w:rsidRPr="0078142E">
        <w:rPr>
          <w:rFonts w:ascii="Sylfaen" w:hAnsi="Sylfaen"/>
          <w:lang w:val="ka-GE"/>
        </w:rPr>
        <w:t>ხელმისაწვდომობის</w:t>
      </w:r>
      <w:r w:rsidRPr="0078142E">
        <w:rPr>
          <w:rFonts w:ascii="Sylfaen" w:hAnsi="Sylfaen" w:cstheme="majorHAnsi"/>
          <w:lang w:val="ka-GE"/>
        </w:rPr>
        <w:t xml:space="preserve">, </w:t>
      </w:r>
      <w:r w:rsidRPr="0078142E">
        <w:rPr>
          <w:rFonts w:ascii="Sylfaen" w:hAnsi="Sylfaen"/>
          <w:lang w:val="ka-GE"/>
        </w:rPr>
        <w:t>მომსახურების</w:t>
      </w:r>
      <w:r w:rsidRPr="0078142E">
        <w:rPr>
          <w:rFonts w:ascii="Sylfaen" w:hAnsi="Sylfaen" w:cstheme="majorHAnsi"/>
          <w:lang w:val="ka-GE"/>
        </w:rPr>
        <w:t xml:space="preserve"> </w:t>
      </w:r>
      <w:r w:rsidRPr="0078142E">
        <w:rPr>
          <w:rFonts w:ascii="Sylfaen" w:hAnsi="Sylfaen"/>
          <w:lang w:val="ka-GE"/>
        </w:rPr>
        <w:t>ხარისხის</w:t>
      </w:r>
      <w:r w:rsidRPr="0078142E">
        <w:rPr>
          <w:rFonts w:ascii="Sylfaen" w:hAnsi="Sylfaen" w:cstheme="majorHAnsi"/>
          <w:lang w:val="ka-GE"/>
        </w:rPr>
        <w:t xml:space="preserve"> </w:t>
      </w:r>
      <w:r w:rsidRPr="0078142E">
        <w:rPr>
          <w:rFonts w:ascii="Sylfaen" w:hAnsi="Sylfaen"/>
          <w:lang w:val="ka-GE"/>
        </w:rPr>
        <w:t>გაუმჯობესებისა</w:t>
      </w:r>
      <w:r w:rsidRPr="0078142E">
        <w:rPr>
          <w:rFonts w:ascii="Sylfaen" w:hAnsi="Sylfaen" w:cstheme="majorHAnsi"/>
          <w:lang w:val="ka-GE"/>
        </w:rPr>
        <w:t xml:space="preserve"> </w:t>
      </w:r>
      <w:r w:rsidRPr="0078142E">
        <w:rPr>
          <w:rFonts w:ascii="Sylfaen" w:hAnsi="Sylfaen"/>
          <w:lang w:val="ka-GE"/>
        </w:rPr>
        <w:t>და</w:t>
      </w:r>
      <w:r w:rsidRPr="0078142E">
        <w:rPr>
          <w:rFonts w:ascii="Sylfaen" w:hAnsi="Sylfaen" w:cstheme="majorHAnsi"/>
          <w:lang w:val="ka-GE"/>
        </w:rPr>
        <w:t xml:space="preserve"> </w:t>
      </w:r>
      <w:r w:rsidRPr="0078142E">
        <w:rPr>
          <w:rFonts w:ascii="Sylfaen" w:hAnsi="Sylfaen"/>
          <w:lang w:val="ka-GE"/>
        </w:rPr>
        <w:t>ფინანსური</w:t>
      </w:r>
      <w:r w:rsidRPr="0078142E">
        <w:rPr>
          <w:rFonts w:ascii="Sylfaen" w:hAnsi="Sylfaen" w:cstheme="majorHAnsi"/>
          <w:lang w:val="ka-GE"/>
        </w:rPr>
        <w:t xml:space="preserve"> </w:t>
      </w:r>
      <w:r w:rsidRPr="0078142E">
        <w:rPr>
          <w:rFonts w:ascii="Sylfaen" w:hAnsi="Sylfaen"/>
          <w:lang w:val="ka-GE"/>
        </w:rPr>
        <w:t>ტვირთის</w:t>
      </w:r>
      <w:r w:rsidRPr="0078142E">
        <w:rPr>
          <w:rFonts w:ascii="Sylfaen" w:hAnsi="Sylfaen" w:cstheme="majorHAnsi"/>
          <w:lang w:val="ka-GE"/>
        </w:rPr>
        <w:t xml:space="preserve"> </w:t>
      </w:r>
      <w:r w:rsidRPr="0078142E">
        <w:rPr>
          <w:rFonts w:ascii="Sylfaen" w:hAnsi="Sylfaen"/>
          <w:lang w:val="ka-GE"/>
        </w:rPr>
        <w:t>თანაბარი</w:t>
      </w:r>
      <w:r w:rsidRPr="0078142E">
        <w:rPr>
          <w:rFonts w:ascii="Sylfaen" w:hAnsi="Sylfaen" w:cstheme="majorHAnsi"/>
          <w:lang w:val="ka-GE"/>
        </w:rPr>
        <w:t xml:space="preserve"> </w:t>
      </w:r>
      <w:r w:rsidRPr="0078142E">
        <w:rPr>
          <w:rFonts w:ascii="Sylfaen" w:hAnsi="Sylfaen"/>
          <w:lang w:val="ka-GE"/>
        </w:rPr>
        <w:t>გადანაწილების</w:t>
      </w:r>
      <w:r w:rsidRPr="0078142E">
        <w:rPr>
          <w:rFonts w:ascii="Sylfaen" w:hAnsi="Sylfaen" w:cstheme="majorHAnsi"/>
          <w:lang w:val="ka-GE"/>
        </w:rPr>
        <w:t xml:space="preserve"> </w:t>
      </w:r>
      <w:r w:rsidRPr="0078142E">
        <w:rPr>
          <w:rFonts w:ascii="Sylfaen" w:hAnsi="Sylfaen"/>
          <w:lang w:val="ka-GE"/>
        </w:rPr>
        <w:t>გზით</w:t>
      </w:r>
      <w:r w:rsidRPr="0078142E">
        <w:rPr>
          <w:rFonts w:ascii="Sylfaen" w:hAnsi="Sylfaen" w:cstheme="majorHAnsi"/>
          <w:lang w:val="ka-GE"/>
        </w:rPr>
        <w:t xml:space="preserve">. </w:t>
      </w:r>
    </w:p>
    <w:p w14:paraId="3DE52AF8" w14:textId="77777777" w:rsidR="006013C4" w:rsidRPr="0078142E" w:rsidRDefault="006013C4" w:rsidP="006013C4">
      <w:pPr>
        <w:spacing w:before="240"/>
        <w:jc w:val="both"/>
        <w:rPr>
          <w:rFonts w:ascii="Sylfaen" w:eastAsia="Calibri" w:hAnsi="Sylfaen" w:cstheme="minorHAnsi"/>
          <w:b/>
          <w:i/>
          <w:iCs/>
          <w:color w:val="22346A"/>
          <w:sz w:val="24"/>
          <w:szCs w:val="24"/>
          <w:lang w:val="ka-GE"/>
        </w:rPr>
      </w:pPr>
      <w:r w:rsidRPr="0078142E">
        <w:rPr>
          <w:rFonts w:ascii="Sylfaen" w:eastAsia="Calibri" w:hAnsi="Sylfaen" w:cstheme="minorHAnsi"/>
          <w:b/>
          <w:i/>
          <w:iCs/>
          <w:color w:val="22346A"/>
          <w:sz w:val="24"/>
          <w:szCs w:val="24"/>
          <w:u w:val="single"/>
          <w:lang w:val="ka-GE"/>
        </w:rPr>
        <w:t>ამოცანა 1.1</w:t>
      </w:r>
      <w:r w:rsidRPr="0078142E">
        <w:rPr>
          <w:rFonts w:ascii="Sylfaen" w:eastAsia="Calibri" w:hAnsi="Sylfaen" w:cstheme="minorHAnsi"/>
          <w:b/>
          <w:i/>
          <w:iCs/>
          <w:color w:val="22346A"/>
          <w:sz w:val="24"/>
          <w:szCs w:val="24"/>
          <w:lang w:val="ka-GE"/>
        </w:rPr>
        <w:t>:  რესურსების ეფექტიანად გამოყენება და სერვისებზე ხელმისაწვდომობის გაუმჯობესება</w:t>
      </w:r>
    </w:p>
    <w:p w14:paraId="1BAE3E4B" w14:textId="77777777" w:rsidR="006013C4" w:rsidRPr="00B2408B" w:rsidRDefault="006013C4" w:rsidP="006013C4">
      <w:pPr>
        <w:spacing w:line="276" w:lineRule="auto"/>
        <w:jc w:val="both"/>
        <w:rPr>
          <w:rFonts w:ascii="Sylfaen" w:hAnsi="Sylfaen" w:cstheme="majorHAnsi"/>
          <w:noProof/>
          <w:lang w:val="ka-GE"/>
        </w:rPr>
      </w:pPr>
      <w:r w:rsidRPr="00B2408B">
        <w:rPr>
          <w:rFonts w:ascii="Sylfaen" w:hAnsi="Sylfaen" w:cstheme="majorHAnsi"/>
          <w:lang w:val="ka-GE"/>
        </w:rPr>
        <w:t xml:space="preserve">2030 </w:t>
      </w:r>
      <w:r w:rsidRPr="00B2408B">
        <w:rPr>
          <w:rFonts w:ascii="Sylfaen" w:hAnsi="Sylfaen" w:cs="Sylfaen"/>
          <w:lang w:val="ka-GE"/>
        </w:rPr>
        <w:t>წლისთვის</w:t>
      </w:r>
      <w:r w:rsidRPr="00B2408B">
        <w:rPr>
          <w:rFonts w:ascii="Sylfaen" w:hAnsi="Sylfaen" w:cstheme="majorHAnsi"/>
          <w:lang w:val="ka-GE"/>
        </w:rPr>
        <w:t xml:space="preserve"> </w:t>
      </w:r>
      <w:r w:rsidRPr="00B2408B">
        <w:rPr>
          <w:rFonts w:ascii="Sylfaen" w:hAnsi="Sylfaen" w:cs="Sylfaen"/>
          <w:lang w:val="ka-GE"/>
        </w:rPr>
        <w:t>სამედიცინო</w:t>
      </w:r>
      <w:r w:rsidRPr="00B2408B">
        <w:rPr>
          <w:rFonts w:ascii="Sylfaen" w:hAnsi="Sylfaen" w:cstheme="majorHAnsi"/>
          <w:lang w:val="ka-GE"/>
        </w:rPr>
        <w:t xml:space="preserve"> </w:t>
      </w:r>
      <w:r w:rsidRPr="00B2408B">
        <w:rPr>
          <w:rFonts w:ascii="Sylfaen" w:hAnsi="Sylfaen" w:cs="Sylfaen"/>
          <w:lang w:val="ka-GE"/>
        </w:rPr>
        <w:t>მომსახურებაზე</w:t>
      </w:r>
      <w:r w:rsidRPr="00B2408B">
        <w:rPr>
          <w:rFonts w:ascii="Sylfaen" w:hAnsi="Sylfaen" w:cstheme="majorHAnsi"/>
          <w:lang w:val="ka-GE"/>
        </w:rPr>
        <w:t xml:space="preserve"> </w:t>
      </w:r>
      <w:r w:rsidRPr="00B2408B">
        <w:rPr>
          <w:rFonts w:ascii="Sylfaen" w:hAnsi="Sylfaen" w:cs="Sylfaen"/>
          <w:lang w:val="ka-GE"/>
        </w:rPr>
        <w:t>უნივერსალური</w:t>
      </w:r>
      <w:r w:rsidRPr="00B2408B">
        <w:rPr>
          <w:rFonts w:ascii="Sylfaen" w:hAnsi="Sylfaen" w:cstheme="majorHAnsi"/>
          <w:lang w:val="ka-GE"/>
        </w:rPr>
        <w:t xml:space="preserve"> </w:t>
      </w:r>
      <w:r w:rsidRPr="00B2408B">
        <w:rPr>
          <w:rFonts w:ascii="Sylfaen" w:hAnsi="Sylfaen" w:cs="Sylfaen"/>
          <w:lang w:val="ka-GE"/>
        </w:rPr>
        <w:t>ხელმისაწვდომობა</w:t>
      </w:r>
      <w:r w:rsidRPr="00B2408B">
        <w:rPr>
          <w:rFonts w:ascii="Sylfaen" w:hAnsi="Sylfaen" w:cstheme="majorHAnsi"/>
          <w:color w:val="000000"/>
          <w:shd w:val="clear" w:color="auto" w:fill="FFFFFF"/>
          <w:lang w:val="ka-GE"/>
        </w:rPr>
        <w:t xml:space="preserve"> </w:t>
      </w:r>
      <w:r w:rsidRPr="00B2408B">
        <w:rPr>
          <w:rFonts w:ascii="Sylfaen" w:hAnsi="Sylfaen" w:cs="Sylfaen"/>
          <w:color w:val="000000"/>
          <w:shd w:val="clear" w:color="auto" w:fill="FFFFFF"/>
          <w:lang w:val="ka-GE"/>
        </w:rPr>
        <w:t>გაეროს</w:t>
      </w:r>
      <w:r w:rsidRPr="00B2408B">
        <w:rPr>
          <w:rFonts w:ascii="Sylfaen" w:hAnsi="Sylfaen" w:cstheme="majorHAnsi"/>
          <w:color w:val="000000"/>
          <w:shd w:val="clear" w:color="auto" w:fill="FFFFFF"/>
          <w:lang w:val="ka-GE"/>
        </w:rPr>
        <w:t xml:space="preserve"> </w:t>
      </w:r>
      <w:r w:rsidRPr="00B2408B">
        <w:rPr>
          <w:rFonts w:ascii="Sylfaen" w:hAnsi="Sylfaen" w:cs="Sylfaen"/>
          <w:color w:val="000000"/>
          <w:shd w:val="clear" w:color="auto" w:fill="FFFFFF"/>
          <w:lang w:val="ka-GE"/>
        </w:rPr>
        <w:t>მდგრადი</w:t>
      </w:r>
      <w:r w:rsidRPr="00B2408B">
        <w:rPr>
          <w:rFonts w:ascii="Sylfaen" w:hAnsi="Sylfaen" w:cstheme="majorHAnsi"/>
          <w:color w:val="000000"/>
          <w:shd w:val="clear" w:color="auto" w:fill="FFFFFF"/>
          <w:lang w:val="ka-GE"/>
        </w:rPr>
        <w:t xml:space="preserve"> </w:t>
      </w:r>
      <w:r w:rsidRPr="00B2408B">
        <w:rPr>
          <w:rFonts w:ascii="Sylfaen" w:hAnsi="Sylfaen" w:cs="Sylfaen"/>
          <w:color w:val="000000"/>
          <w:shd w:val="clear" w:color="auto" w:fill="FFFFFF"/>
          <w:lang w:val="ka-GE"/>
        </w:rPr>
        <w:t>განვითარების</w:t>
      </w:r>
      <w:r w:rsidRPr="00B2408B">
        <w:rPr>
          <w:rFonts w:ascii="Sylfaen" w:hAnsi="Sylfaen" w:cstheme="majorHAnsi"/>
          <w:color w:val="000000"/>
          <w:shd w:val="clear" w:color="auto" w:fill="FFFFFF"/>
          <w:lang w:val="ka-GE"/>
        </w:rPr>
        <w:t xml:space="preserve"> </w:t>
      </w:r>
      <w:r w:rsidRPr="00B2408B">
        <w:rPr>
          <w:rFonts w:ascii="Sylfaen" w:hAnsi="Sylfaen" w:cs="Sylfaen"/>
          <w:color w:val="000000"/>
          <w:shd w:val="clear" w:color="auto" w:fill="FFFFFF"/>
          <w:lang w:val="ka-GE"/>
        </w:rPr>
        <w:t>მიზნების</w:t>
      </w:r>
      <w:r w:rsidRPr="00B2408B">
        <w:rPr>
          <w:rFonts w:ascii="Sylfaen" w:hAnsi="Sylfaen" w:cstheme="majorHAnsi"/>
          <w:color w:val="000000"/>
          <w:shd w:val="clear" w:color="auto" w:fill="FFFFFF"/>
          <w:lang w:val="ka-GE"/>
        </w:rPr>
        <w:t xml:space="preserve"> </w:t>
      </w:r>
      <w:r w:rsidRPr="00B2408B">
        <w:rPr>
          <w:rFonts w:ascii="Sylfaen" w:hAnsi="Sylfaen" w:cs="Sylfaen"/>
          <w:color w:val="000000"/>
          <w:shd w:val="clear" w:color="auto" w:fill="FFFFFF"/>
          <w:lang w:val="ka-GE"/>
        </w:rPr>
        <w:t>პრიორიტეტს</w:t>
      </w:r>
      <w:r w:rsidRPr="00B2408B">
        <w:rPr>
          <w:rFonts w:ascii="Sylfaen" w:hAnsi="Sylfaen" w:cstheme="majorHAnsi"/>
          <w:color w:val="000000"/>
          <w:shd w:val="clear" w:color="auto" w:fill="FFFFFF"/>
          <w:lang w:val="ka-GE"/>
        </w:rPr>
        <w:t xml:space="preserve"> </w:t>
      </w:r>
      <w:r w:rsidRPr="00B2408B">
        <w:rPr>
          <w:rFonts w:ascii="Sylfaen" w:hAnsi="Sylfaen" w:cs="Sylfaen"/>
          <w:color w:val="000000"/>
          <w:shd w:val="clear" w:color="auto" w:fill="FFFFFF"/>
          <w:lang w:val="ka-GE"/>
        </w:rPr>
        <w:t>წარმოადგენს</w:t>
      </w:r>
      <w:r w:rsidRPr="00B2408B">
        <w:rPr>
          <w:rFonts w:ascii="Sylfaen" w:hAnsi="Sylfaen" w:cstheme="majorHAnsi"/>
          <w:color w:val="000000"/>
          <w:shd w:val="clear" w:color="auto" w:fill="FFFFFF"/>
          <w:lang w:val="ka-GE"/>
        </w:rPr>
        <w:t xml:space="preserve">, </w:t>
      </w:r>
      <w:r w:rsidRPr="00B2408B">
        <w:rPr>
          <w:rFonts w:ascii="Sylfaen" w:hAnsi="Sylfaen" w:cs="Sylfaen"/>
          <w:color w:val="000000"/>
          <w:shd w:val="clear" w:color="auto" w:fill="FFFFFF"/>
          <w:lang w:val="ka-GE"/>
        </w:rPr>
        <w:t>რისთვისაც</w:t>
      </w:r>
      <w:r w:rsidRPr="00B2408B">
        <w:rPr>
          <w:rFonts w:ascii="Sylfaen" w:hAnsi="Sylfaen" w:cstheme="majorHAnsi"/>
          <w:color w:val="000000"/>
          <w:shd w:val="clear" w:color="auto" w:fill="FFFFFF"/>
          <w:lang w:val="ka-GE"/>
        </w:rPr>
        <w:t xml:space="preserve"> </w:t>
      </w:r>
      <w:r w:rsidRPr="00B2408B">
        <w:rPr>
          <w:rFonts w:ascii="Sylfaen" w:hAnsi="Sylfaen" w:cs="Sylfaen"/>
          <w:color w:val="000000"/>
          <w:shd w:val="clear" w:color="auto" w:fill="FFFFFF"/>
          <w:lang w:val="ka-GE"/>
        </w:rPr>
        <w:t>დიდ</w:t>
      </w:r>
      <w:r w:rsidRPr="00B2408B">
        <w:rPr>
          <w:rFonts w:ascii="Sylfaen" w:hAnsi="Sylfaen" w:cstheme="majorHAnsi"/>
          <w:color w:val="000000"/>
          <w:shd w:val="clear" w:color="auto" w:fill="FFFFFF"/>
          <w:lang w:val="ka-GE"/>
        </w:rPr>
        <w:t xml:space="preserve"> </w:t>
      </w:r>
      <w:r w:rsidRPr="00B2408B">
        <w:rPr>
          <w:rFonts w:ascii="Sylfaen" w:hAnsi="Sylfaen" w:cs="Sylfaen"/>
          <w:color w:val="000000"/>
          <w:shd w:val="clear" w:color="auto" w:fill="FFFFFF"/>
          <w:lang w:val="ka-GE"/>
        </w:rPr>
        <w:t>მნიშვნელობას</w:t>
      </w:r>
      <w:r w:rsidRPr="00B2408B">
        <w:rPr>
          <w:rFonts w:ascii="Sylfaen" w:hAnsi="Sylfaen" w:cstheme="majorHAnsi"/>
          <w:color w:val="000000"/>
          <w:shd w:val="clear" w:color="auto" w:fill="FFFFFF"/>
          <w:lang w:val="ka-GE"/>
        </w:rPr>
        <w:t xml:space="preserve"> </w:t>
      </w:r>
      <w:r w:rsidRPr="00B2408B">
        <w:rPr>
          <w:rFonts w:ascii="Sylfaen" w:hAnsi="Sylfaen" w:cs="Sylfaen"/>
          <w:color w:val="000000"/>
          <w:shd w:val="clear" w:color="auto" w:fill="FFFFFF"/>
          <w:lang w:val="ka-GE"/>
        </w:rPr>
        <w:t>იძენს</w:t>
      </w:r>
      <w:r w:rsidRPr="00B2408B">
        <w:rPr>
          <w:rFonts w:ascii="Sylfaen" w:hAnsi="Sylfaen" w:cstheme="majorHAnsi"/>
          <w:color w:val="000000"/>
          <w:shd w:val="clear" w:color="auto" w:fill="FFFFFF"/>
          <w:lang w:val="ka-GE"/>
        </w:rPr>
        <w:t xml:space="preserve"> </w:t>
      </w:r>
      <w:r w:rsidRPr="00B2408B">
        <w:rPr>
          <w:rFonts w:ascii="Sylfaen" w:hAnsi="Sylfaen" w:cs="Sylfaen"/>
          <w:noProof/>
          <w:lang w:val="ka-GE"/>
        </w:rPr>
        <w:t>სისტემის</w:t>
      </w:r>
      <w:r w:rsidRPr="00B2408B">
        <w:rPr>
          <w:rFonts w:ascii="Sylfaen" w:hAnsi="Sylfaen" w:cstheme="majorHAnsi"/>
          <w:noProof/>
          <w:lang w:val="ka-GE"/>
        </w:rPr>
        <w:t xml:space="preserve"> </w:t>
      </w:r>
      <w:r w:rsidRPr="00B2408B">
        <w:rPr>
          <w:rFonts w:ascii="Sylfaen" w:hAnsi="Sylfaen" w:cs="Sylfaen"/>
          <w:noProof/>
          <w:lang w:val="ka-GE"/>
        </w:rPr>
        <w:t>ადეკვატური</w:t>
      </w:r>
      <w:r w:rsidRPr="00B2408B">
        <w:rPr>
          <w:rFonts w:ascii="Sylfaen" w:hAnsi="Sylfaen" w:cstheme="majorHAnsi"/>
          <w:noProof/>
          <w:lang w:val="ka-GE"/>
        </w:rPr>
        <w:t xml:space="preserve"> </w:t>
      </w:r>
      <w:r w:rsidRPr="00B2408B">
        <w:rPr>
          <w:rFonts w:ascii="Sylfaen" w:hAnsi="Sylfaen" w:cs="Sylfaen"/>
          <w:noProof/>
          <w:lang w:val="ka-GE"/>
        </w:rPr>
        <w:t>ინვესტირების</w:t>
      </w:r>
      <w:r w:rsidRPr="00B2408B">
        <w:rPr>
          <w:rFonts w:ascii="Sylfaen" w:hAnsi="Sylfaen" w:cstheme="majorHAnsi"/>
          <w:noProof/>
          <w:lang w:val="ka-GE"/>
        </w:rPr>
        <w:t xml:space="preserve"> </w:t>
      </w:r>
      <w:r w:rsidRPr="00B2408B">
        <w:rPr>
          <w:rFonts w:ascii="Sylfaen" w:hAnsi="Sylfaen" w:cs="Sylfaen"/>
          <w:noProof/>
          <w:lang w:val="ka-GE"/>
        </w:rPr>
        <w:t>შესაძლებლობა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ხანგრძლივი</w:t>
      </w:r>
      <w:r w:rsidRPr="00B2408B">
        <w:rPr>
          <w:rFonts w:ascii="Sylfaen" w:hAnsi="Sylfaen" w:cstheme="majorHAnsi"/>
          <w:noProof/>
          <w:lang w:val="ka-GE"/>
        </w:rPr>
        <w:t xml:space="preserve"> </w:t>
      </w:r>
      <w:r w:rsidRPr="00B2408B">
        <w:rPr>
          <w:rFonts w:ascii="Sylfaen" w:hAnsi="Sylfaen" w:cs="Sylfaen"/>
          <w:noProof/>
          <w:lang w:val="ka-GE"/>
        </w:rPr>
        <w:t>ფინანსური</w:t>
      </w:r>
      <w:r w:rsidRPr="00B2408B">
        <w:rPr>
          <w:rFonts w:ascii="Sylfaen" w:hAnsi="Sylfaen" w:cstheme="majorHAnsi"/>
          <w:noProof/>
          <w:lang w:val="ka-GE"/>
        </w:rPr>
        <w:t xml:space="preserve"> </w:t>
      </w:r>
      <w:r w:rsidRPr="00B2408B">
        <w:rPr>
          <w:rFonts w:ascii="Sylfaen" w:hAnsi="Sylfaen" w:cs="Sylfaen"/>
          <w:noProof/>
          <w:lang w:val="ka-GE"/>
        </w:rPr>
        <w:t>სტაბილურობა</w:t>
      </w:r>
      <w:r w:rsidRPr="00B2408B">
        <w:rPr>
          <w:rFonts w:ascii="Sylfaen" w:hAnsi="Sylfaen" w:cstheme="majorHAnsi"/>
          <w:noProof/>
          <w:lang w:val="ka-GE"/>
        </w:rPr>
        <w:t xml:space="preserve">, </w:t>
      </w:r>
      <w:r w:rsidRPr="00B2408B">
        <w:rPr>
          <w:rFonts w:ascii="Sylfaen" w:hAnsi="Sylfaen" w:cs="Sylfaen"/>
          <w:noProof/>
          <w:lang w:val="ka-GE"/>
        </w:rPr>
        <w:t>ვინაიდან</w:t>
      </w:r>
      <w:r w:rsidRPr="00B2408B">
        <w:rPr>
          <w:rFonts w:ascii="Sylfaen" w:hAnsi="Sylfaen" w:cstheme="majorHAnsi"/>
          <w:noProof/>
          <w:lang w:val="ka-GE"/>
        </w:rPr>
        <w:t xml:space="preserve"> </w:t>
      </w:r>
      <w:r w:rsidRPr="00B2408B">
        <w:rPr>
          <w:rFonts w:ascii="Sylfaen" w:hAnsi="Sylfaen" w:cs="Sylfaen"/>
          <w:noProof/>
          <w:lang w:val="ka-GE"/>
        </w:rPr>
        <w:t>ეფექტიანი</w:t>
      </w:r>
      <w:r w:rsidRPr="00B2408B">
        <w:rPr>
          <w:rFonts w:ascii="Sylfaen" w:hAnsi="Sylfaen" w:cstheme="majorHAnsi"/>
          <w:noProof/>
          <w:lang w:val="ka-GE"/>
        </w:rPr>
        <w:t xml:space="preserve"> </w:t>
      </w:r>
      <w:r w:rsidRPr="00B2408B">
        <w:rPr>
          <w:rFonts w:ascii="Sylfaen" w:hAnsi="Sylfaen" w:cs="Sylfaen"/>
          <w:noProof/>
          <w:lang w:val="ka-GE"/>
        </w:rPr>
        <w:t>დაფინანსების</w:t>
      </w:r>
      <w:r w:rsidRPr="00B2408B">
        <w:rPr>
          <w:rFonts w:ascii="Sylfaen" w:hAnsi="Sylfaen" w:cstheme="majorHAnsi"/>
          <w:noProof/>
          <w:lang w:val="ka-GE"/>
        </w:rPr>
        <w:t xml:space="preserve"> </w:t>
      </w:r>
      <w:r w:rsidRPr="00B2408B">
        <w:rPr>
          <w:rFonts w:ascii="Sylfaen" w:hAnsi="Sylfaen" w:cs="Sylfaen"/>
          <w:noProof/>
          <w:lang w:val="ka-GE"/>
        </w:rPr>
        <w:t>სისტემა</w:t>
      </w:r>
      <w:r w:rsidRPr="00B2408B">
        <w:rPr>
          <w:rFonts w:ascii="Sylfaen" w:hAnsi="Sylfaen" w:cstheme="majorHAnsi"/>
          <w:noProof/>
          <w:lang w:val="ka-GE"/>
        </w:rPr>
        <w:t xml:space="preserve"> </w:t>
      </w:r>
      <w:r w:rsidRPr="00B2408B">
        <w:rPr>
          <w:rFonts w:ascii="Sylfaen" w:hAnsi="Sylfaen" w:cs="Sylfaen"/>
          <w:noProof/>
          <w:lang w:val="ka-GE"/>
        </w:rPr>
        <w:t>ამცირებს</w:t>
      </w:r>
      <w:r w:rsidRPr="00B2408B">
        <w:rPr>
          <w:rFonts w:ascii="Sylfaen" w:hAnsi="Sylfaen" w:cstheme="majorHAnsi"/>
          <w:noProof/>
          <w:lang w:val="ka-GE"/>
        </w:rPr>
        <w:t xml:space="preserve"> </w:t>
      </w:r>
      <w:r w:rsidRPr="00B2408B">
        <w:rPr>
          <w:rFonts w:ascii="Sylfaen" w:hAnsi="Sylfaen" w:cs="Sylfaen"/>
          <w:noProof/>
          <w:lang w:val="ka-GE"/>
        </w:rPr>
        <w:t>სერიოზული</w:t>
      </w:r>
      <w:r w:rsidRPr="00B2408B">
        <w:rPr>
          <w:rFonts w:ascii="Sylfaen" w:hAnsi="Sylfaen" w:cstheme="majorHAnsi"/>
          <w:noProof/>
          <w:lang w:val="ka-GE"/>
        </w:rPr>
        <w:t xml:space="preserve"> </w:t>
      </w:r>
      <w:r w:rsidRPr="00B2408B">
        <w:rPr>
          <w:rFonts w:ascii="Sylfaen" w:hAnsi="Sylfaen" w:cs="Sylfaen"/>
          <w:noProof/>
          <w:lang w:val="ka-GE"/>
        </w:rPr>
        <w:t>ფინანსური</w:t>
      </w:r>
      <w:r w:rsidRPr="00B2408B">
        <w:rPr>
          <w:rFonts w:ascii="Sylfaen" w:hAnsi="Sylfaen" w:cstheme="majorHAnsi"/>
          <w:noProof/>
          <w:lang w:val="ka-GE"/>
        </w:rPr>
        <w:t xml:space="preserve"> </w:t>
      </w:r>
      <w:r w:rsidRPr="00B2408B">
        <w:rPr>
          <w:rFonts w:ascii="Sylfaen" w:hAnsi="Sylfaen" w:cs="Sylfaen"/>
          <w:noProof/>
          <w:lang w:val="ka-GE"/>
        </w:rPr>
        <w:t>გაჭირვების</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w:t>
      </w:r>
      <w:r w:rsidRPr="00B2408B">
        <w:rPr>
          <w:rFonts w:ascii="Sylfaen" w:hAnsi="Sylfaen" w:cs="Sylfaen"/>
          <w:noProof/>
          <w:lang w:val="ka-GE"/>
        </w:rPr>
        <w:t>ან</w:t>
      </w:r>
      <w:r w:rsidRPr="00B2408B">
        <w:rPr>
          <w:rFonts w:ascii="Sylfaen" w:hAnsi="Sylfaen" w:cstheme="majorHAnsi"/>
          <w:noProof/>
          <w:lang w:val="ka-GE"/>
        </w:rPr>
        <w:t xml:space="preserve"> </w:t>
      </w:r>
      <w:r w:rsidRPr="00B2408B">
        <w:rPr>
          <w:rFonts w:ascii="Sylfaen" w:hAnsi="Sylfaen" w:cs="Sylfaen"/>
          <w:noProof/>
          <w:lang w:val="ka-GE"/>
        </w:rPr>
        <w:t>გაღარიბების</w:t>
      </w:r>
      <w:r w:rsidRPr="00B2408B">
        <w:rPr>
          <w:rFonts w:ascii="Sylfaen" w:hAnsi="Sylfaen" w:cstheme="majorHAnsi"/>
          <w:noProof/>
          <w:lang w:val="ka-GE"/>
        </w:rPr>
        <w:t xml:space="preserve"> </w:t>
      </w:r>
      <w:r w:rsidRPr="00B2408B">
        <w:rPr>
          <w:rFonts w:ascii="Sylfaen" w:hAnsi="Sylfaen" w:cs="Sylfaen"/>
          <w:noProof/>
          <w:lang w:val="ka-GE"/>
        </w:rPr>
        <w:t>რისკს</w:t>
      </w:r>
      <w:r w:rsidRPr="00B2408B">
        <w:rPr>
          <w:rFonts w:ascii="Sylfaen" w:hAnsi="Sylfaen" w:cstheme="majorHAnsi"/>
          <w:noProof/>
          <w:lang w:val="ka-GE"/>
        </w:rPr>
        <w:t>.</w:t>
      </w:r>
    </w:p>
    <w:p w14:paraId="069880B1" w14:textId="77777777" w:rsidR="006013C4" w:rsidRPr="00B2408B" w:rsidRDefault="006013C4" w:rsidP="006013C4">
      <w:pPr>
        <w:spacing w:line="276" w:lineRule="auto"/>
        <w:jc w:val="both"/>
        <w:rPr>
          <w:rFonts w:ascii="Sylfaen" w:hAnsi="Sylfaen" w:cstheme="majorHAnsi"/>
          <w:noProof/>
          <w:lang w:val="ka-GE"/>
        </w:rPr>
      </w:pPr>
      <w:r w:rsidRPr="00B2408B">
        <w:rPr>
          <w:rFonts w:ascii="Sylfaen" w:hAnsi="Sylfaen" w:cs="Sylfaen"/>
          <w:noProof/>
          <w:lang w:val="ka-GE"/>
        </w:rPr>
        <w:t>აღნიშნულის</w:t>
      </w:r>
      <w:r w:rsidRPr="00B2408B">
        <w:rPr>
          <w:rFonts w:ascii="Sylfaen" w:hAnsi="Sylfaen" w:cstheme="majorHAnsi"/>
          <w:noProof/>
          <w:lang w:val="ka-GE"/>
        </w:rPr>
        <w:t xml:space="preserve"> </w:t>
      </w:r>
      <w:r w:rsidRPr="00B2408B">
        <w:rPr>
          <w:rFonts w:ascii="Sylfaen" w:hAnsi="Sylfaen" w:cs="Sylfaen"/>
          <w:noProof/>
          <w:lang w:val="ka-GE"/>
        </w:rPr>
        <w:t>უზრუნველსაყოფად</w:t>
      </w:r>
      <w:r w:rsidRPr="00B2408B">
        <w:rPr>
          <w:rFonts w:ascii="Sylfaen" w:hAnsi="Sylfaen" w:cstheme="majorHAnsi"/>
          <w:noProof/>
          <w:lang w:val="ka-GE"/>
        </w:rPr>
        <w:t xml:space="preserve">, </w:t>
      </w:r>
      <w:r w:rsidRPr="00B2408B">
        <w:rPr>
          <w:rFonts w:ascii="Sylfaen" w:hAnsi="Sylfaen" w:cs="Sylfaen"/>
          <w:noProof/>
          <w:lang w:val="ka-GE"/>
        </w:rPr>
        <w:t>მთავრობა</w:t>
      </w:r>
      <w:r w:rsidRPr="00B2408B">
        <w:rPr>
          <w:rFonts w:ascii="Sylfaen" w:hAnsi="Sylfaen" w:cstheme="majorHAnsi"/>
          <w:noProof/>
          <w:lang w:val="ka-GE"/>
        </w:rPr>
        <w:t xml:space="preserve"> </w:t>
      </w:r>
      <w:r w:rsidRPr="00B2408B">
        <w:rPr>
          <w:rFonts w:ascii="Sylfaen" w:hAnsi="Sylfaen" w:cs="Sylfaen"/>
          <w:noProof/>
          <w:lang w:val="ka-GE"/>
        </w:rPr>
        <w:t>მუშაობს</w:t>
      </w:r>
      <w:r w:rsidRPr="00B2408B">
        <w:rPr>
          <w:rFonts w:ascii="Sylfaen" w:hAnsi="Sylfaen" w:cstheme="majorHAnsi"/>
          <w:noProof/>
          <w:lang w:val="ka-GE"/>
        </w:rPr>
        <w:t xml:space="preserve"> </w:t>
      </w:r>
      <w:r w:rsidRPr="00B2408B">
        <w:rPr>
          <w:rFonts w:ascii="Sylfaen" w:hAnsi="Sylfaen" w:cs="Sylfaen"/>
          <w:noProof/>
          <w:lang w:val="ka-GE"/>
        </w:rPr>
        <w:t>სოციალური</w:t>
      </w:r>
      <w:r w:rsidRPr="00B2408B">
        <w:rPr>
          <w:rFonts w:ascii="Sylfaen" w:hAnsi="Sylfaen" w:cstheme="majorHAnsi"/>
          <w:noProof/>
          <w:lang w:val="ka-GE"/>
        </w:rPr>
        <w:t xml:space="preserve"> </w:t>
      </w:r>
      <w:r w:rsidRPr="00B2408B">
        <w:rPr>
          <w:rFonts w:ascii="Sylfaen" w:hAnsi="Sylfaen" w:cs="Sylfaen"/>
          <w:noProof/>
          <w:lang w:val="ka-GE"/>
        </w:rPr>
        <w:t>კოდექსის</w:t>
      </w:r>
      <w:r w:rsidRPr="00B2408B">
        <w:rPr>
          <w:rFonts w:ascii="Sylfaen" w:hAnsi="Sylfaen" w:cstheme="majorHAnsi"/>
          <w:noProof/>
          <w:lang w:val="ka-GE"/>
        </w:rPr>
        <w:t xml:space="preserve"> </w:t>
      </w:r>
      <w:r w:rsidRPr="00B2408B">
        <w:rPr>
          <w:rFonts w:ascii="Sylfaen" w:hAnsi="Sylfaen" w:cs="Sylfaen"/>
          <w:noProof/>
          <w:lang w:val="ka-GE"/>
        </w:rPr>
        <w:t>შემუშავებაზე</w:t>
      </w:r>
      <w:r w:rsidRPr="00B2408B">
        <w:rPr>
          <w:rFonts w:ascii="Sylfaen" w:hAnsi="Sylfaen" w:cstheme="majorHAnsi"/>
          <w:noProof/>
          <w:lang w:val="ka-GE"/>
        </w:rPr>
        <w:t xml:space="preserve">, </w:t>
      </w:r>
      <w:r w:rsidRPr="00B2408B">
        <w:rPr>
          <w:rFonts w:ascii="Sylfaen" w:hAnsi="Sylfaen" w:cs="Sylfaen"/>
          <w:noProof/>
          <w:lang w:val="ka-GE"/>
        </w:rPr>
        <w:t>რომელიც</w:t>
      </w:r>
      <w:r w:rsidRPr="00B2408B">
        <w:rPr>
          <w:rFonts w:ascii="Sylfaen" w:hAnsi="Sylfaen" w:cstheme="majorHAnsi"/>
          <w:noProof/>
          <w:lang w:val="ka-GE"/>
        </w:rPr>
        <w:t xml:space="preserve"> </w:t>
      </w:r>
      <w:r w:rsidRPr="00B2408B">
        <w:rPr>
          <w:rFonts w:ascii="Sylfaen" w:hAnsi="Sylfaen" w:cs="Sylfaen"/>
          <w:noProof/>
          <w:lang w:val="ka-GE"/>
        </w:rPr>
        <w:t>გააუმჯობესებს</w:t>
      </w:r>
      <w:r w:rsidRPr="00B2408B">
        <w:rPr>
          <w:rFonts w:ascii="Sylfaen" w:hAnsi="Sylfaen" w:cstheme="majorHAnsi"/>
          <w:noProof/>
          <w:lang w:val="ka-GE"/>
        </w:rPr>
        <w:t xml:space="preserve"> </w:t>
      </w:r>
      <w:r w:rsidRPr="00B2408B">
        <w:rPr>
          <w:rFonts w:ascii="Sylfaen" w:hAnsi="Sylfaen" w:cs="Sylfaen"/>
          <w:noProof/>
          <w:lang w:val="ka-GE"/>
        </w:rPr>
        <w:t>ყველა</w:t>
      </w:r>
      <w:r w:rsidRPr="00B2408B">
        <w:rPr>
          <w:rFonts w:ascii="Sylfaen" w:hAnsi="Sylfaen" w:cstheme="majorHAnsi"/>
          <w:noProof/>
          <w:lang w:val="ka-GE"/>
        </w:rPr>
        <w:t xml:space="preserve"> </w:t>
      </w:r>
      <w:r w:rsidRPr="00B2408B">
        <w:rPr>
          <w:rFonts w:ascii="Sylfaen" w:hAnsi="Sylfaen" w:cs="Sylfaen"/>
          <w:noProof/>
          <w:lang w:val="ka-GE"/>
        </w:rPr>
        <w:t>მოქალაქის</w:t>
      </w:r>
      <w:r w:rsidRPr="00B2408B">
        <w:rPr>
          <w:rFonts w:ascii="Sylfaen" w:hAnsi="Sylfaen" w:cstheme="majorHAnsi"/>
          <w:noProof/>
          <w:lang w:val="ka-GE"/>
        </w:rPr>
        <w:t xml:space="preserve"> </w:t>
      </w:r>
      <w:r w:rsidRPr="00B2408B">
        <w:rPr>
          <w:rFonts w:ascii="Sylfaen" w:hAnsi="Sylfaen" w:cs="Sylfaen"/>
          <w:noProof/>
          <w:lang w:val="ka-GE"/>
        </w:rPr>
        <w:t>სხვადასხვა</w:t>
      </w:r>
      <w:r w:rsidRPr="00B2408B">
        <w:rPr>
          <w:rFonts w:ascii="Sylfaen" w:hAnsi="Sylfaen" w:cstheme="majorHAnsi"/>
          <w:noProof/>
          <w:lang w:val="ka-GE"/>
        </w:rPr>
        <w:t xml:space="preserve"> </w:t>
      </w:r>
      <w:r w:rsidRPr="00B2408B">
        <w:rPr>
          <w:rFonts w:ascii="Sylfaen" w:hAnsi="Sylfaen" w:cs="Sylfaen"/>
          <w:noProof/>
          <w:lang w:val="ka-GE"/>
        </w:rPr>
        <w:t>სოციალური</w:t>
      </w:r>
      <w:r w:rsidRPr="00B2408B">
        <w:rPr>
          <w:rFonts w:ascii="Sylfaen" w:hAnsi="Sylfaen" w:cstheme="majorHAnsi"/>
          <w:noProof/>
          <w:lang w:val="ka-GE"/>
        </w:rPr>
        <w:t xml:space="preserve"> </w:t>
      </w:r>
      <w:r w:rsidRPr="00B2408B">
        <w:rPr>
          <w:rFonts w:ascii="Sylfaen" w:hAnsi="Sylfaen" w:cs="Sylfaen"/>
          <w:noProof/>
          <w:lang w:val="ka-GE"/>
        </w:rPr>
        <w:t>თუ</w:t>
      </w:r>
      <w:r w:rsidRPr="00B2408B">
        <w:rPr>
          <w:rFonts w:ascii="Sylfaen" w:hAnsi="Sylfaen" w:cstheme="majorHAnsi"/>
          <w:noProof/>
          <w:lang w:val="ka-GE"/>
        </w:rPr>
        <w:t xml:space="preserve"> </w:t>
      </w:r>
      <w:r w:rsidRPr="00B2408B">
        <w:rPr>
          <w:rFonts w:ascii="Sylfaen" w:hAnsi="Sylfaen" w:cs="Sylfaen"/>
          <w:noProof/>
          <w:lang w:val="ka-GE"/>
        </w:rPr>
        <w:t>ფინანსური</w:t>
      </w:r>
      <w:r w:rsidRPr="00B2408B">
        <w:rPr>
          <w:rFonts w:ascii="Sylfaen" w:hAnsi="Sylfaen" w:cstheme="majorHAnsi"/>
          <w:noProof/>
          <w:lang w:val="ka-GE"/>
        </w:rPr>
        <w:t xml:space="preserve"> </w:t>
      </w:r>
      <w:r w:rsidRPr="00B2408B">
        <w:rPr>
          <w:rFonts w:ascii="Sylfaen" w:hAnsi="Sylfaen" w:cs="Sylfaen"/>
          <w:noProof/>
          <w:lang w:val="ka-GE"/>
        </w:rPr>
        <w:t>რისკისგან</w:t>
      </w:r>
      <w:r w:rsidRPr="00B2408B">
        <w:rPr>
          <w:rFonts w:ascii="Sylfaen" w:hAnsi="Sylfaen" w:cstheme="majorHAnsi"/>
          <w:noProof/>
          <w:lang w:val="ka-GE"/>
        </w:rPr>
        <w:t xml:space="preserve"> </w:t>
      </w:r>
      <w:r w:rsidRPr="00B2408B">
        <w:rPr>
          <w:rFonts w:ascii="Sylfaen" w:hAnsi="Sylfaen" w:cs="Sylfaen"/>
          <w:noProof/>
          <w:lang w:val="ka-GE"/>
        </w:rPr>
        <w:t>დაცვას</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უზრუნველყოფს</w:t>
      </w:r>
      <w:r w:rsidRPr="00B2408B">
        <w:rPr>
          <w:rFonts w:ascii="Sylfaen" w:hAnsi="Sylfaen" w:cstheme="majorHAnsi"/>
          <w:noProof/>
          <w:lang w:val="ka-GE"/>
        </w:rPr>
        <w:t xml:space="preserve"> </w:t>
      </w:r>
      <w:r w:rsidRPr="00B2408B">
        <w:rPr>
          <w:rFonts w:ascii="Sylfaen" w:hAnsi="Sylfaen" w:cs="Sylfaen"/>
          <w:noProof/>
          <w:lang w:val="ka-GE"/>
        </w:rPr>
        <w:t>ჯანდაცვის</w:t>
      </w:r>
      <w:r w:rsidRPr="00B2408B">
        <w:rPr>
          <w:rFonts w:ascii="Sylfaen" w:hAnsi="Sylfaen" w:cstheme="majorHAnsi"/>
          <w:noProof/>
          <w:lang w:val="ka-GE"/>
        </w:rPr>
        <w:t xml:space="preserve"> </w:t>
      </w:r>
      <w:r w:rsidRPr="00B2408B">
        <w:rPr>
          <w:rFonts w:ascii="Sylfaen" w:hAnsi="Sylfaen" w:cs="Sylfaen"/>
          <w:noProof/>
          <w:lang w:val="ka-GE"/>
        </w:rPr>
        <w:t>სერვისებზე</w:t>
      </w:r>
      <w:r w:rsidRPr="00B2408B">
        <w:rPr>
          <w:rFonts w:ascii="Sylfaen" w:hAnsi="Sylfaen" w:cstheme="majorHAnsi"/>
          <w:noProof/>
          <w:lang w:val="ka-GE"/>
        </w:rPr>
        <w:t xml:space="preserve"> </w:t>
      </w:r>
      <w:r w:rsidRPr="00B2408B">
        <w:rPr>
          <w:rFonts w:ascii="Sylfaen" w:hAnsi="Sylfaen" w:cs="Sylfaen"/>
          <w:noProof/>
          <w:lang w:val="ka-GE"/>
        </w:rPr>
        <w:t>უნივერსალურ</w:t>
      </w:r>
      <w:r w:rsidRPr="00B2408B">
        <w:rPr>
          <w:rFonts w:ascii="Sylfaen" w:hAnsi="Sylfaen" w:cstheme="majorHAnsi"/>
          <w:noProof/>
          <w:lang w:val="ka-GE"/>
        </w:rPr>
        <w:t xml:space="preserve"> </w:t>
      </w:r>
      <w:r w:rsidRPr="00B2408B">
        <w:rPr>
          <w:rFonts w:ascii="Sylfaen" w:hAnsi="Sylfaen" w:cs="Sylfaen"/>
          <w:noProof/>
          <w:lang w:val="ka-GE"/>
        </w:rPr>
        <w:t>წვდომას</w:t>
      </w:r>
      <w:r w:rsidRPr="00B2408B">
        <w:rPr>
          <w:rFonts w:ascii="Sylfaen" w:hAnsi="Sylfaen" w:cstheme="majorHAnsi"/>
          <w:noProof/>
          <w:lang w:val="ka-GE"/>
        </w:rPr>
        <w:t xml:space="preserve">. </w:t>
      </w:r>
    </w:p>
    <w:p w14:paraId="238DB7AE" w14:textId="77777777" w:rsidR="006013C4" w:rsidRPr="00B2408B" w:rsidRDefault="006013C4" w:rsidP="006013C4">
      <w:pPr>
        <w:spacing w:line="276" w:lineRule="auto"/>
        <w:jc w:val="both"/>
        <w:rPr>
          <w:rFonts w:ascii="Sylfaen" w:hAnsi="Sylfaen" w:cstheme="majorHAnsi"/>
          <w:lang w:val="ka-GE" w:bidi="en-GB"/>
        </w:rPr>
      </w:pPr>
      <w:r w:rsidRPr="00B2408B">
        <w:rPr>
          <w:rFonts w:ascii="Sylfaen" w:hAnsi="Sylfaen" w:cs="Sylfaen"/>
          <w:noProof/>
          <w:lang w:val="ka-GE"/>
        </w:rPr>
        <w:t>რესურსების</w:t>
      </w:r>
      <w:r w:rsidRPr="00B2408B">
        <w:rPr>
          <w:rFonts w:ascii="Sylfaen" w:hAnsi="Sylfaen" w:cstheme="majorHAnsi"/>
          <w:noProof/>
          <w:lang w:val="ka-GE"/>
        </w:rPr>
        <w:t xml:space="preserve"> </w:t>
      </w:r>
      <w:r w:rsidRPr="00B2408B">
        <w:rPr>
          <w:rFonts w:ascii="Sylfaen" w:hAnsi="Sylfaen" w:cs="Sylfaen"/>
          <w:noProof/>
          <w:lang w:val="ka-GE"/>
        </w:rPr>
        <w:t>ეფექტიანი</w:t>
      </w:r>
      <w:r w:rsidRPr="00B2408B">
        <w:rPr>
          <w:rFonts w:ascii="Sylfaen" w:hAnsi="Sylfaen" w:cstheme="majorHAnsi"/>
          <w:noProof/>
          <w:lang w:val="ka-GE"/>
        </w:rPr>
        <w:t xml:space="preserve"> </w:t>
      </w:r>
      <w:r w:rsidRPr="00B2408B">
        <w:rPr>
          <w:rFonts w:ascii="Sylfaen" w:hAnsi="Sylfaen" w:cs="Sylfaen"/>
          <w:noProof/>
          <w:lang w:val="ka-GE"/>
        </w:rPr>
        <w:t>გამოყენებისა</w:t>
      </w:r>
      <w:r w:rsidRPr="00B2408B">
        <w:rPr>
          <w:rFonts w:ascii="Sylfaen" w:hAnsi="Sylfaen" w:cstheme="majorHAnsi"/>
          <w:noProof/>
          <w:lang w:val="ka-GE"/>
        </w:rPr>
        <w:t xml:space="preserve"> </w:t>
      </w:r>
      <w:r w:rsidRPr="00B2408B">
        <w:rPr>
          <w:rFonts w:ascii="Sylfaen" w:hAnsi="Sylfaen" w:cs="Sylfaen"/>
          <w:noProof/>
          <w:lang w:val="ka-GE"/>
        </w:rPr>
        <w:t>და</w:t>
      </w:r>
      <w:r w:rsidRPr="00B2408B">
        <w:rPr>
          <w:rFonts w:ascii="Sylfaen" w:hAnsi="Sylfaen" w:cstheme="majorHAnsi"/>
          <w:noProof/>
          <w:lang w:val="ka-GE"/>
        </w:rPr>
        <w:t xml:space="preserve"> </w:t>
      </w:r>
      <w:r w:rsidRPr="00B2408B">
        <w:rPr>
          <w:rFonts w:ascii="Sylfaen" w:hAnsi="Sylfaen" w:cs="Sylfaen"/>
          <w:noProof/>
          <w:lang w:val="ka-GE"/>
        </w:rPr>
        <w:t>მომსახურების</w:t>
      </w:r>
      <w:r w:rsidRPr="00B2408B">
        <w:rPr>
          <w:rFonts w:ascii="Sylfaen" w:hAnsi="Sylfaen" w:cstheme="majorHAnsi"/>
          <w:noProof/>
          <w:lang w:val="ka-GE"/>
        </w:rPr>
        <w:t xml:space="preserve"> </w:t>
      </w:r>
      <w:r w:rsidRPr="00B2408B">
        <w:rPr>
          <w:rFonts w:ascii="Sylfaen" w:hAnsi="Sylfaen" w:cs="Sylfaen"/>
          <w:noProof/>
          <w:lang w:val="ka-GE"/>
        </w:rPr>
        <w:t>ხარისხის</w:t>
      </w:r>
      <w:r w:rsidRPr="00B2408B">
        <w:rPr>
          <w:rFonts w:ascii="Sylfaen" w:hAnsi="Sylfaen" w:cstheme="majorHAnsi"/>
          <w:noProof/>
          <w:lang w:val="ka-GE"/>
        </w:rPr>
        <w:t xml:space="preserve"> </w:t>
      </w:r>
      <w:r w:rsidRPr="00B2408B">
        <w:rPr>
          <w:rFonts w:ascii="Sylfaen" w:hAnsi="Sylfaen" w:cs="Sylfaen"/>
          <w:noProof/>
          <w:lang w:val="ka-GE"/>
        </w:rPr>
        <w:t>გაუმჯობესების</w:t>
      </w:r>
      <w:r w:rsidRPr="00B2408B">
        <w:rPr>
          <w:rFonts w:ascii="Sylfaen" w:hAnsi="Sylfaen" w:cstheme="majorHAnsi"/>
          <w:noProof/>
          <w:lang w:val="ka-GE"/>
        </w:rPr>
        <w:t xml:space="preserve"> </w:t>
      </w:r>
      <w:r w:rsidRPr="00B2408B">
        <w:rPr>
          <w:rFonts w:ascii="Sylfaen" w:hAnsi="Sylfaen" w:cs="Sylfaen"/>
          <w:noProof/>
          <w:lang w:val="ka-GE"/>
        </w:rPr>
        <w:t>მიზნით</w:t>
      </w:r>
      <w:r w:rsidRPr="00B2408B">
        <w:rPr>
          <w:rFonts w:ascii="Sylfaen" w:hAnsi="Sylfaen" w:cstheme="majorHAnsi"/>
          <w:noProof/>
          <w:lang w:val="ka-GE"/>
        </w:rPr>
        <w:t xml:space="preserve">, </w:t>
      </w:r>
      <w:r w:rsidRPr="00B2408B">
        <w:rPr>
          <w:rFonts w:ascii="Sylfaen" w:hAnsi="Sylfaen" w:cs="Sylfaen"/>
          <w:lang w:val="ka-GE" w:bidi="en-GB"/>
        </w:rPr>
        <w:t>ჯანდაცვის</w:t>
      </w:r>
      <w:r w:rsidRPr="00B2408B">
        <w:rPr>
          <w:rFonts w:ascii="Sylfaen" w:hAnsi="Sylfaen" w:cstheme="majorHAnsi"/>
          <w:lang w:val="ka-GE" w:bidi="en-GB"/>
        </w:rPr>
        <w:t xml:space="preserve"> </w:t>
      </w:r>
      <w:r w:rsidRPr="00B2408B">
        <w:rPr>
          <w:rFonts w:ascii="Sylfaen" w:hAnsi="Sylfaen" w:cs="Sylfaen"/>
          <w:lang w:val="ka-GE" w:bidi="en-GB"/>
        </w:rPr>
        <w:t>სპეციალიზებული</w:t>
      </w:r>
      <w:r w:rsidRPr="00B2408B">
        <w:rPr>
          <w:rFonts w:ascii="Sylfaen" w:hAnsi="Sylfaen" w:cstheme="majorHAnsi"/>
          <w:lang w:val="ka-GE" w:bidi="en-GB"/>
        </w:rPr>
        <w:t xml:space="preserve"> </w:t>
      </w:r>
      <w:r w:rsidRPr="00B2408B">
        <w:rPr>
          <w:rFonts w:ascii="Sylfaen" w:hAnsi="Sylfaen" w:cs="Sylfaen"/>
          <w:lang w:val="ka-GE" w:bidi="en-GB"/>
        </w:rPr>
        <w:t>სერვისების</w:t>
      </w:r>
      <w:r w:rsidRPr="00B2408B">
        <w:rPr>
          <w:rFonts w:ascii="Sylfaen" w:hAnsi="Sylfaen" w:cstheme="majorHAnsi"/>
          <w:lang w:val="ka-GE" w:bidi="en-GB"/>
        </w:rPr>
        <w:t xml:space="preserve"> </w:t>
      </w:r>
      <w:r w:rsidRPr="00B2408B">
        <w:rPr>
          <w:rFonts w:ascii="Sylfaen" w:hAnsi="Sylfaen" w:cs="Sylfaen"/>
          <w:lang w:val="ka-GE" w:bidi="en-GB"/>
        </w:rPr>
        <w:t>მიმართულებით</w:t>
      </w:r>
      <w:r w:rsidRPr="00B2408B">
        <w:rPr>
          <w:rFonts w:ascii="Sylfaen" w:hAnsi="Sylfaen" w:cstheme="majorHAnsi"/>
          <w:lang w:val="ka-GE" w:bidi="en-GB"/>
        </w:rPr>
        <w:t xml:space="preserve"> </w:t>
      </w:r>
      <w:r w:rsidRPr="00B2408B">
        <w:rPr>
          <w:rFonts w:ascii="Sylfaen" w:hAnsi="Sylfaen" w:cs="Sylfaen"/>
          <w:noProof/>
          <w:lang w:val="ka-GE"/>
        </w:rPr>
        <w:t>დაინერგება</w:t>
      </w:r>
      <w:r w:rsidRPr="00B2408B">
        <w:rPr>
          <w:rFonts w:ascii="Sylfaen" w:hAnsi="Sylfaen" w:cstheme="majorHAnsi"/>
          <w:noProof/>
          <w:lang w:val="ka-GE"/>
        </w:rPr>
        <w:t xml:space="preserve"> </w:t>
      </w:r>
      <w:r w:rsidRPr="00B2408B">
        <w:rPr>
          <w:rFonts w:ascii="Sylfaen" w:hAnsi="Sylfaen" w:cs="Sylfaen"/>
          <w:lang w:val="ka-GE" w:bidi="en-GB"/>
        </w:rPr>
        <w:t>ანაზღაურების</w:t>
      </w:r>
      <w:r w:rsidRPr="00B2408B">
        <w:rPr>
          <w:rFonts w:ascii="Sylfaen" w:hAnsi="Sylfaen" w:cstheme="majorHAnsi"/>
          <w:lang w:val="ka-GE" w:bidi="en-GB"/>
        </w:rPr>
        <w:t xml:space="preserve"> </w:t>
      </w:r>
      <w:r w:rsidRPr="00B2408B">
        <w:rPr>
          <w:rFonts w:ascii="Sylfaen" w:hAnsi="Sylfaen" w:cs="Sylfaen"/>
          <w:lang w:val="ka-GE" w:bidi="en-GB"/>
        </w:rPr>
        <w:t>თანამედროვე</w:t>
      </w:r>
      <w:r w:rsidRPr="00B2408B">
        <w:rPr>
          <w:rFonts w:ascii="Sylfaen" w:hAnsi="Sylfaen" w:cstheme="majorHAnsi"/>
          <w:lang w:val="ka-GE" w:bidi="en-GB"/>
        </w:rPr>
        <w:t xml:space="preserve"> </w:t>
      </w:r>
      <w:r w:rsidRPr="00B2408B">
        <w:rPr>
          <w:rFonts w:ascii="Sylfaen" w:hAnsi="Sylfaen" w:cs="Sylfaen"/>
          <w:lang w:val="ka-GE" w:bidi="en-GB"/>
        </w:rPr>
        <w:t>მეთოდები</w:t>
      </w:r>
      <w:r w:rsidRPr="00B2408B">
        <w:rPr>
          <w:rFonts w:ascii="Sylfaen" w:hAnsi="Sylfaen" w:cstheme="majorHAnsi"/>
          <w:lang w:val="ka-GE" w:bidi="en-GB"/>
        </w:rPr>
        <w:t xml:space="preserve"> (</w:t>
      </w:r>
      <w:r w:rsidRPr="00B2408B">
        <w:rPr>
          <w:rFonts w:ascii="Sylfaen" w:hAnsi="Sylfaen" w:cs="Sylfaen"/>
          <w:lang w:val="ka-GE" w:bidi="en-GB"/>
        </w:rPr>
        <w:t>როგორ</w:t>
      </w:r>
      <w:r>
        <w:rPr>
          <w:rFonts w:ascii="Sylfaen" w:hAnsi="Sylfaen" w:cs="Sylfaen"/>
          <w:lang w:val="ka-GE" w:bidi="en-GB"/>
        </w:rPr>
        <w:t>ებ</w:t>
      </w:r>
      <w:r w:rsidRPr="00B2408B">
        <w:rPr>
          <w:rFonts w:ascii="Sylfaen" w:hAnsi="Sylfaen" w:cs="Sylfaen"/>
          <w:lang w:val="ka-GE" w:bidi="en-GB"/>
        </w:rPr>
        <w:t>იცაა</w:t>
      </w:r>
      <w:r>
        <w:rPr>
          <w:rFonts w:ascii="Sylfaen" w:hAnsi="Sylfaen" w:cs="Sylfaen"/>
          <w:lang w:val="ka-GE" w:bidi="en-GB"/>
        </w:rPr>
        <w:t>,</w:t>
      </w:r>
      <w:r w:rsidRPr="00B2408B">
        <w:rPr>
          <w:rFonts w:ascii="Sylfaen" w:hAnsi="Sylfaen" w:cstheme="majorHAnsi"/>
          <w:lang w:val="ka-GE" w:bidi="en-GB"/>
        </w:rPr>
        <w:t xml:space="preserve"> </w:t>
      </w:r>
      <w:r w:rsidRPr="00B2408B">
        <w:rPr>
          <w:rFonts w:ascii="Sylfaen" w:hAnsi="Sylfaen" w:cs="Sylfaen"/>
          <w:lang w:val="ka-GE" w:bidi="en-GB"/>
        </w:rPr>
        <w:t>მაგ</w:t>
      </w:r>
      <w:r w:rsidRPr="00B2408B">
        <w:rPr>
          <w:rFonts w:ascii="Sylfaen" w:hAnsi="Sylfaen" w:cstheme="majorHAnsi"/>
          <w:lang w:val="ka-GE" w:bidi="en-GB"/>
        </w:rPr>
        <w:t>.</w:t>
      </w:r>
      <w:r>
        <w:rPr>
          <w:rFonts w:ascii="Sylfaen" w:hAnsi="Sylfaen" w:cstheme="majorHAnsi"/>
          <w:lang w:val="ka-GE" w:bidi="en-GB"/>
        </w:rPr>
        <w:t>:</w:t>
      </w:r>
      <w:r w:rsidRPr="00B2408B">
        <w:rPr>
          <w:rFonts w:ascii="Sylfaen" w:hAnsi="Sylfaen" w:cstheme="majorHAnsi"/>
          <w:lang w:val="ka-GE" w:bidi="en-GB"/>
        </w:rPr>
        <w:t xml:space="preserve"> </w:t>
      </w:r>
      <w:r w:rsidRPr="00B2408B">
        <w:rPr>
          <w:rFonts w:ascii="Sylfaen" w:hAnsi="Sylfaen" w:cs="Sylfaen"/>
          <w:lang w:val="ka-GE" w:bidi="en-GB"/>
        </w:rPr>
        <w:t>დიაგნოზთან</w:t>
      </w:r>
      <w:r w:rsidRPr="00B2408B">
        <w:rPr>
          <w:rFonts w:ascii="Sylfaen" w:hAnsi="Sylfaen" w:cstheme="majorHAnsi"/>
          <w:lang w:val="ka-GE" w:bidi="en-GB"/>
        </w:rPr>
        <w:t xml:space="preserve"> </w:t>
      </w:r>
      <w:r w:rsidRPr="00B2408B">
        <w:rPr>
          <w:rFonts w:ascii="Sylfaen" w:hAnsi="Sylfaen" w:cs="Sylfaen"/>
          <w:lang w:val="ka-GE" w:bidi="en-GB"/>
        </w:rPr>
        <w:t>შეჭიდული</w:t>
      </w:r>
      <w:r w:rsidRPr="00B2408B">
        <w:rPr>
          <w:rFonts w:ascii="Sylfaen" w:hAnsi="Sylfaen" w:cstheme="majorHAnsi"/>
          <w:lang w:val="ka-GE" w:bidi="en-GB"/>
        </w:rPr>
        <w:t xml:space="preserve"> </w:t>
      </w:r>
      <w:r w:rsidRPr="00B2408B">
        <w:rPr>
          <w:rFonts w:ascii="Sylfaen" w:hAnsi="Sylfaen" w:cs="Sylfaen"/>
          <w:lang w:val="ka-GE" w:bidi="en-GB"/>
        </w:rPr>
        <w:t>ჯგუფები</w:t>
      </w:r>
      <w:r w:rsidRPr="00B2408B">
        <w:rPr>
          <w:rFonts w:ascii="Sylfaen" w:hAnsi="Sylfaen" w:cstheme="majorHAnsi"/>
          <w:lang w:val="ka-GE" w:bidi="en-GB"/>
        </w:rPr>
        <w:t xml:space="preserve">, </w:t>
      </w:r>
      <w:r w:rsidRPr="00B2408B">
        <w:rPr>
          <w:rFonts w:ascii="Sylfaen" w:hAnsi="Sylfaen" w:cs="Sylfaen"/>
          <w:lang w:val="ka-GE" w:bidi="en-GB"/>
        </w:rPr>
        <w:t>შედეგზე</w:t>
      </w:r>
      <w:r w:rsidRPr="00B2408B">
        <w:rPr>
          <w:rFonts w:ascii="Sylfaen" w:hAnsi="Sylfaen" w:cstheme="majorHAnsi"/>
          <w:lang w:val="ka-GE" w:bidi="en-GB"/>
        </w:rPr>
        <w:t xml:space="preserve"> </w:t>
      </w:r>
      <w:r w:rsidRPr="00B2408B">
        <w:rPr>
          <w:rFonts w:ascii="Sylfaen" w:hAnsi="Sylfaen" w:cs="Sylfaen"/>
          <w:lang w:val="ka-GE" w:bidi="en-GB"/>
        </w:rPr>
        <w:t>ორიენტირებული</w:t>
      </w:r>
      <w:r w:rsidRPr="00B2408B">
        <w:rPr>
          <w:rFonts w:ascii="Sylfaen" w:hAnsi="Sylfaen" w:cstheme="majorHAnsi"/>
          <w:lang w:val="ka-GE" w:bidi="en-GB"/>
        </w:rPr>
        <w:t xml:space="preserve"> </w:t>
      </w:r>
      <w:r w:rsidRPr="00B2408B">
        <w:rPr>
          <w:rFonts w:ascii="Sylfaen" w:hAnsi="Sylfaen" w:cs="Sylfaen"/>
          <w:lang w:val="ka-GE" w:bidi="en-GB"/>
        </w:rPr>
        <w:t>ანაზღაურება</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ა</w:t>
      </w:r>
      <w:r w:rsidRPr="00B2408B">
        <w:rPr>
          <w:rFonts w:ascii="Sylfaen" w:hAnsi="Sylfaen" w:cstheme="majorHAnsi"/>
          <w:lang w:val="ka-GE" w:bidi="en-GB"/>
        </w:rPr>
        <w:t>.</w:t>
      </w:r>
      <w:r w:rsidRPr="00B2408B">
        <w:rPr>
          <w:rFonts w:ascii="Sylfaen" w:hAnsi="Sylfaen" w:cs="Sylfaen"/>
          <w:lang w:val="ka-GE" w:bidi="en-GB"/>
        </w:rPr>
        <w:t>შ</w:t>
      </w:r>
      <w:r>
        <w:rPr>
          <w:rFonts w:ascii="Sylfaen" w:hAnsi="Sylfaen" w:cs="Sylfaen"/>
          <w:lang w:val="ka-GE" w:bidi="en-GB"/>
        </w:rPr>
        <w:t>.</w:t>
      </w:r>
      <w:r w:rsidRPr="00B2408B">
        <w:rPr>
          <w:rFonts w:ascii="Sylfaen" w:hAnsi="Sylfaen" w:cstheme="majorHAnsi"/>
          <w:lang w:val="ka-GE" w:bidi="en-GB"/>
        </w:rPr>
        <w:t xml:space="preserve">). </w:t>
      </w:r>
      <w:r w:rsidRPr="00B2408B">
        <w:rPr>
          <w:rFonts w:ascii="Sylfaen" w:hAnsi="Sylfaen" w:cstheme="majorHAnsi"/>
          <w:noProof/>
          <w:lang w:val="ka-GE"/>
        </w:rPr>
        <w:t xml:space="preserve"> </w:t>
      </w:r>
      <w:r w:rsidRPr="00B2408B">
        <w:rPr>
          <w:rFonts w:ascii="Sylfaen" w:hAnsi="Sylfaen" w:cs="Sylfaen"/>
          <w:lang w:val="ka-GE" w:bidi="en-GB"/>
        </w:rPr>
        <w:t>ცვლილებები</w:t>
      </w:r>
      <w:r w:rsidRPr="00B2408B">
        <w:rPr>
          <w:rFonts w:ascii="Sylfaen" w:hAnsi="Sylfaen" w:cstheme="majorHAnsi"/>
          <w:lang w:val="ka-GE" w:bidi="en-GB"/>
        </w:rPr>
        <w:t xml:space="preserve"> </w:t>
      </w:r>
      <w:r w:rsidRPr="00B2408B">
        <w:rPr>
          <w:rFonts w:ascii="Sylfaen" w:hAnsi="Sylfaen" w:cs="Sylfaen"/>
          <w:lang w:val="ka-GE" w:bidi="en-GB"/>
        </w:rPr>
        <w:t>შევა</w:t>
      </w:r>
      <w:r w:rsidRPr="00B2408B">
        <w:rPr>
          <w:rFonts w:ascii="Sylfaen" w:hAnsi="Sylfaen" w:cstheme="majorHAnsi"/>
          <w:lang w:val="ka-GE" w:bidi="en-GB"/>
        </w:rPr>
        <w:t xml:space="preserve"> </w:t>
      </w:r>
      <w:r w:rsidRPr="00B2408B">
        <w:rPr>
          <w:rFonts w:ascii="Sylfaen" w:hAnsi="Sylfaen" w:cs="Sylfaen"/>
          <w:lang w:val="ka-GE" w:bidi="en-GB"/>
        </w:rPr>
        <w:t>საბაზისო</w:t>
      </w:r>
      <w:r w:rsidRPr="00B2408B">
        <w:rPr>
          <w:rFonts w:ascii="Sylfaen" w:hAnsi="Sylfaen" w:cstheme="majorHAnsi"/>
          <w:lang w:val="ka-GE" w:bidi="en-GB"/>
        </w:rPr>
        <w:t xml:space="preserve"> </w:t>
      </w:r>
      <w:r w:rsidRPr="00B2408B">
        <w:rPr>
          <w:rFonts w:ascii="Sylfaen" w:hAnsi="Sylfaen" w:cs="Sylfaen"/>
          <w:lang w:val="ka-GE" w:bidi="en-GB"/>
        </w:rPr>
        <w:t>პაკეტში</w:t>
      </w:r>
      <w:r w:rsidRPr="00B2408B">
        <w:rPr>
          <w:rFonts w:ascii="Sylfaen" w:hAnsi="Sylfaen" w:cstheme="majorHAnsi"/>
          <w:lang w:val="ka-GE" w:bidi="en-GB"/>
        </w:rPr>
        <w:t xml:space="preserve">, </w:t>
      </w:r>
      <w:r w:rsidRPr="00B2408B">
        <w:rPr>
          <w:rFonts w:ascii="Sylfaen" w:hAnsi="Sylfaen" w:cs="Sylfaen"/>
          <w:lang w:val="ka-GE" w:bidi="en-GB"/>
        </w:rPr>
        <w:t>მოხდება</w:t>
      </w:r>
      <w:r w:rsidRPr="00B2408B">
        <w:rPr>
          <w:rFonts w:ascii="Sylfaen" w:hAnsi="Sylfaen" w:cstheme="majorHAnsi"/>
          <w:lang w:val="ka-GE" w:bidi="en-GB"/>
        </w:rPr>
        <w:t xml:space="preserve"> </w:t>
      </w:r>
      <w:r w:rsidRPr="00B2408B">
        <w:rPr>
          <w:rFonts w:ascii="Sylfaen" w:hAnsi="Sylfaen" w:cs="Sylfaen"/>
          <w:lang w:val="ka-GE" w:bidi="en-GB"/>
        </w:rPr>
        <w:t>მისი</w:t>
      </w:r>
      <w:r w:rsidRPr="00B2408B">
        <w:rPr>
          <w:rFonts w:ascii="Sylfaen" w:hAnsi="Sylfaen" w:cstheme="majorHAnsi"/>
          <w:lang w:val="ka-GE" w:bidi="en-GB"/>
        </w:rPr>
        <w:t xml:space="preserve"> </w:t>
      </w:r>
      <w:r w:rsidRPr="00B2408B">
        <w:rPr>
          <w:rFonts w:ascii="Sylfaen" w:hAnsi="Sylfaen" w:cs="Sylfaen"/>
          <w:lang w:val="ka-GE" w:bidi="en-GB"/>
        </w:rPr>
        <w:t>განფასების</w:t>
      </w:r>
      <w:r w:rsidRPr="00B2408B">
        <w:rPr>
          <w:rFonts w:ascii="Sylfaen" w:hAnsi="Sylfaen" w:cstheme="majorHAnsi"/>
          <w:lang w:val="ka-GE" w:bidi="en-GB"/>
        </w:rPr>
        <w:t xml:space="preserve"> </w:t>
      </w:r>
      <w:r w:rsidRPr="00B2408B">
        <w:rPr>
          <w:rFonts w:ascii="Sylfaen" w:hAnsi="Sylfaen" w:cs="Sylfaen"/>
          <w:lang w:val="ka-GE" w:bidi="en-GB"/>
        </w:rPr>
        <w:t>გადახედვა</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მიწოდებული</w:t>
      </w:r>
      <w:r w:rsidRPr="00B2408B">
        <w:rPr>
          <w:rFonts w:ascii="Sylfaen" w:hAnsi="Sylfaen" w:cstheme="majorHAnsi"/>
          <w:lang w:val="ka-GE" w:bidi="en-GB"/>
        </w:rPr>
        <w:t xml:space="preserve"> </w:t>
      </w:r>
      <w:r w:rsidRPr="00B2408B">
        <w:rPr>
          <w:rFonts w:ascii="Sylfaen" w:hAnsi="Sylfaen" w:cs="Sylfaen"/>
          <w:lang w:val="ka-GE" w:bidi="en-GB"/>
        </w:rPr>
        <w:t>სერვისების</w:t>
      </w:r>
      <w:r w:rsidRPr="00B2408B">
        <w:rPr>
          <w:rFonts w:ascii="Sylfaen" w:hAnsi="Sylfaen" w:cstheme="majorHAnsi"/>
          <w:lang w:val="ka-GE" w:bidi="en-GB"/>
        </w:rPr>
        <w:t xml:space="preserve"> </w:t>
      </w:r>
      <w:r w:rsidRPr="00B2408B">
        <w:rPr>
          <w:rFonts w:ascii="Sylfaen" w:hAnsi="Sylfaen" w:cs="Sylfaen"/>
          <w:lang w:val="ka-GE" w:bidi="en-GB"/>
        </w:rPr>
        <w:t>მოსახლეობის</w:t>
      </w:r>
      <w:r w:rsidRPr="00B2408B">
        <w:rPr>
          <w:rFonts w:ascii="Sylfaen" w:hAnsi="Sylfaen" w:cstheme="majorHAnsi"/>
          <w:lang w:val="ka-GE" w:bidi="en-GB"/>
        </w:rPr>
        <w:t xml:space="preserve"> </w:t>
      </w:r>
      <w:r w:rsidRPr="00B2408B">
        <w:rPr>
          <w:rFonts w:ascii="Sylfaen" w:hAnsi="Sylfaen" w:cs="Sylfaen"/>
          <w:lang w:val="ka-GE" w:bidi="en-GB"/>
        </w:rPr>
        <w:t>საჭიროებებთან</w:t>
      </w:r>
      <w:r w:rsidRPr="00B2408B">
        <w:rPr>
          <w:rFonts w:ascii="Sylfaen" w:hAnsi="Sylfaen" w:cstheme="majorHAnsi"/>
          <w:lang w:val="ka-GE" w:bidi="en-GB"/>
        </w:rPr>
        <w:t xml:space="preserve"> </w:t>
      </w:r>
      <w:r w:rsidRPr="00B2408B">
        <w:rPr>
          <w:rFonts w:ascii="Sylfaen" w:hAnsi="Sylfaen" w:cs="Sylfaen"/>
          <w:lang w:val="ka-GE" w:bidi="en-GB"/>
        </w:rPr>
        <w:t>შესაბამისობის</w:t>
      </w:r>
      <w:r w:rsidRPr="00B2408B">
        <w:rPr>
          <w:rFonts w:ascii="Sylfaen" w:hAnsi="Sylfaen" w:cstheme="majorHAnsi"/>
          <w:lang w:val="ka-GE" w:bidi="en-GB"/>
        </w:rPr>
        <w:t xml:space="preserve"> </w:t>
      </w:r>
      <w:r w:rsidRPr="00B2408B">
        <w:rPr>
          <w:rFonts w:ascii="Sylfaen" w:hAnsi="Sylfaen" w:cs="Sylfaen"/>
          <w:lang w:val="ka-GE" w:bidi="en-GB"/>
        </w:rPr>
        <w:t>უზრუნველყოფა</w:t>
      </w:r>
      <w:r w:rsidRPr="00B2408B">
        <w:rPr>
          <w:rFonts w:ascii="Sylfaen" w:hAnsi="Sylfaen" w:cstheme="majorHAnsi"/>
          <w:lang w:val="ka-GE" w:bidi="en-GB"/>
        </w:rPr>
        <w:t xml:space="preserve">. </w:t>
      </w:r>
    </w:p>
    <w:p w14:paraId="0ECC5C97" w14:textId="77777777" w:rsidR="006013C4" w:rsidRPr="00B2408B" w:rsidRDefault="006013C4" w:rsidP="006013C4">
      <w:pPr>
        <w:pStyle w:val="BodyText"/>
        <w:rPr>
          <w:rFonts w:ascii="Sylfaen" w:hAnsi="Sylfaen" w:cstheme="majorHAnsi"/>
          <w:lang w:val="ka-GE" w:bidi="en-GB"/>
        </w:rPr>
      </w:pPr>
      <w:r w:rsidRPr="00B2408B">
        <w:rPr>
          <w:rFonts w:ascii="Sylfaen" w:hAnsi="Sylfaen" w:cs="Sylfaen"/>
          <w:lang w:val="ka-GE" w:bidi="en-GB"/>
        </w:rPr>
        <w:t>სელექტიური</w:t>
      </w:r>
      <w:r w:rsidRPr="00B2408B">
        <w:rPr>
          <w:rFonts w:ascii="Sylfaen" w:hAnsi="Sylfaen" w:cstheme="majorHAnsi"/>
          <w:lang w:val="ka-GE" w:bidi="en-GB"/>
        </w:rPr>
        <w:t xml:space="preserve"> </w:t>
      </w:r>
      <w:r w:rsidRPr="00B2408B">
        <w:rPr>
          <w:rFonts w:ascii="Sylfaen" w:hAnsi="Sylfaen" w:cs="Sylfaen"/>
          <w:lang w:val="ka-GE" w:bidi="en-GB"/>
        </w:rPr>
        <w:t>კონტრაქტირება</w:t>
      </w:r>
      <w:r w:rsidRPr="00B2408B">
        <w:rPr>
          <w:rFonts w:ascii="Sylfaen" w:hAnsi="Sylfaen" w:cstheme="majorHAnsi"/>
          <w:b/>
          <w:lang w:val="ka-GE" w:bidi="en-GB"/>
        </w:rPr>
        <w:t xml:space="preserve"> </w:t>
      </w:r>
      <w:r w:rsidRPr="00B2408B">
        <w:rPr>
          <w:rFonts w:ascii="Sylfaen" w:hAnsi="Sylfaen" w:cs="Sylfaen"/>
          <w:bCs/>
          <w:lang w:val="ka-GE" w:bidi="en-GB"/>
        </w:rPr>
        <w:t>ასევე</w:t>
      </w:r>
      <w:r w:rsidRPr="00B2408B">
        <w:rPr>
          <w:rFonts w:ascii="Sylfaen" w:hAnsi="Sylfaen" w:cstheme="majorHAnsi"/>
          <w:bCs/>
          <w:lang w:val="ka-GE" w:bidi="en-GB"/>
        </w:rPr>
        <w:t xml:space="preserve"> </w:t>
      </w:r>
      <w:r w:rsidRPr="00B2408B">
        <w:rPr>
          <w:rFonts w:ascii="Sylfaen" w:hAnsi="Sylfaen" w:cs="Sylfaen"/>
          <w:bCs/>
          <w:lang w:val="ka-GE" w:bidi="en-GB"/>
        </w:rPr>
        <w:t>მნიშვნელოვანი</w:t>
      </w:r>
      <w:r w:rsidRPr="00B2408B">
        <w:rPr>
          <w:rFonts w:ascii="Sylfaen" w:hAnsi="Sylfaen" w:cstheme="majorHAnsi"/>
          <w:bCs/>
          <w:lang w:val="ka-GE" w:bidi="en-GB"/>
        </w:rPr>
        <w:t xml:space="preserve"> </w:t>
      </w:r>
      <w:r w:rsidRPr="00B2408B">
        <w:rPr>
          <w:rFonts w:ascii="Sylfaen" w:hAnsi="Sylfaen" w:cs="Sylfaen"/>
          <w:bCs/>
          <w:lang w:val="ka-GE" w:bidi="en-GB"/>
        </w:rPr>
        <w:t>და</w:t>
      </w:r>
      <w:r w:rsidRPr="00B2408B">
        <w:rPr>
          <w:rFonts w:ascii="Sylfaen" w:hAnsi="Sylfaen" w:cstheme="majorHAnsi"/>
          <w:bCs/>
          <w:lang w:val="ka-GE" w:bidi="en-GB"/>
        </w:rPr>
        <w:t xml:space="preserve"> </w:t>
      </w:r>
      <w:r w:rsidRPr="00B2408B">
        <w:rPr>
          <w:rFonts w:ascii="Sylfaen" w:hAnsi="Sylfaen" w:cs="Sylfaen"/>
          <w:bCs/>
          <w:lang w:val="ka-GE" w:bidi="en-GB"/>
        </w:rPr>
        <w:t>ერთ</w:t>
      </w:r>
      <w:r w:rsidRPr="00B2408B">
        <w:rPr>
          <w:rFonts w:ascii="Sylfaen" w:hAnsi="Sylfaen" w:cstheme="majorHAnsi"/>
          <w:bCs/>
          <w:lang w:val="ka-GE" w:bidi="en-GB"/>
        </w:rPr>
        <w:t>-</w:t>
      </w:r>
      <w:r w:rsidRPr="00B2408B">
        <w:rPr>
          <w:rFonts w:ascii="Sylfaen" w:hAnsi="Sylfaen" w:cs="Sylfaen"/>
          <w:bCs/>
          <w:lang w:val="ka-GE" w:bidi="en-GB"/>
        </w:rPr>
        <w:t>ერთი</w:t>
      </w:r>
      <w:r w:rsidRPr="00B2408B">
        <w:rPr>
          <w:rFonts w:ascii="Sylfaen" w:hAnsi="Sylfaen" w:cstheme="majorHAnsi"/>
          <w:lang w:val="ka-GE" w:bidi="en-GB"/>
        </w:rPr>
        <w:t xml:space="preserve"> </w:t>
      </w:r>
      <w:r>
        <w:rPr>
          <w:rFonts w:ascii="Sylfaen" w:hAnsi="Sylfaen" w:cs="Sylfaen"/>
          <w:lang w:val="ka-GE" w:bidi="en-GB"/>
        </w:rPr>
        <w:t>ეფექტიან</w:t>
      </w:r>
      <w:r w:rsidRPr="00B2408B">
        <w:rPr>
          <w:rFonts w:ascii="Sylfaen" w:hAnsi="Sylfaen" w:cs="Sylfaen"/>
          <w:lang w:val="ka-GE" w:bidi="en-GB"/>
        </w:rPr>
        <w:t>ი</w:t>
      </w:r>
      <w:r w:rsidRPr="00B2408B">
        <w:rPr>
          <w:rFonts w:ascii="Sylfaen" w:hAnsi="Sylfaen" w:cstheme="majorHAnsi"/>
          <w:lang w:val="ka-GE" w:bidi="en-GB"/>
        </w:rPr>
        <w:t xml:space="preserve"> </w:t>
      </w:r>
      <w:r w:rsidRPr="00B2408B">
        <w:rPr>
          <w:rFonts w:ascii="Sylfaen" w:hAnsi="Sylfaen" w:cs="Sylfaen"/>
          <w:lang w:val="ka-GE" w:bidi="en-GB"/>
        </w:rPr>
        <w:t>ინსტრუმენტი</w:t>
      </w:r>
      <w:r w:rsidRPr="00B2408B">
        <w:rPr>
          <w:rFonts w:ascii="Sylfaen" w:hAnsi="Sylfaen" w:cstheme="majorHAnsi"/>
          <w:lang w:val="ka-GE" w:bidi="en-GB"/>
        </w:rPr>
        <w:t xml:space="preserve">  </w:t>
      </w:r>
      <w:r w:rsidRPr="00B2408B">
        <w:rPr>
          <w:rFonts w:ascii="Sylfaen" w:hAnsi="Sylfaen" w:cs="Sylfaen"/>
          <w:lang w:val="ka-GE" w:bidi="en-GB"/>
        </w:rPr>
        <w:t>გახდება</w:t>
      </w:r>
      <w:r w:rsidRPr="00B2408B">
        <w:rPr>
          <w:rFonts w:ascii="Sylfaen" w:hAnsi="Sylfaen" w:cstheme="majorHAnsi"/>
          <w:lang w:val="ka-GE" w:bidi="en-GB"/>
        </w:rPr>
        <w:t xml:space="preserve"> </w:t>
      </w:r>
      <w:r w:rsidRPr="00B2408B">
        <w:rPr>
          <w:rFonts w:ascii="Sylfaen" w:hAnsi="Sylfaen" w:cs="Sylfaen"/>
          <w:lang w:val="ka-GE" w:bidi="en-GB"/>
        </w:rPr>
        <w:t>სამედიცინო</w:t>
      </w:r>
      <w:r w:rsidRPr="00B2408B">
        <w:rPr>
          <w:rFonts w:ascii="Sylfaen" w:hAnsi="Sylfaen" w:cstheme="majorHAnsi"/>
          <w:lang w:val="ka-GE" w:bidi="en-GB"/>
        </w:rPr>
        <w:t xml:space="preserve"> </w:t>
      </w:r>
      <w:r w:rsidRPr="00B2408B">
        <w:rPr>
          <w:rFonts w:ascii="Sylfaen" w:hAnsi="Sylfaen" w:cs="Sylfaen"/>
          <w:lang w:val="ka-GE" w:bidi="en-GB"/>
        </w:rPr>
        <w:t>მომსახურების</w:t>
      </w:r>
      <w:r w:rsidRPr="00B2408B">
        <w:rPr>
          <w:rFonts w:ascii="Sylfaen" w:hAnsi="Sylfaen" w:cstheme="majorHAnsi"/>
          <w:lang w:val="ka-GE" w:bidi="en-GB"/>
        </w:rPr>
        <w:t xml:space="preserve"> </w:t>
      </w:r>
      <w:r w:rsidRPr="00B2408B">
        <w:rPr>
          <w:rFonts w:ascii="Sylfaen" w:hAnsi="Sylfaen" w:cs="Sylfaen"/>
          <w:lang w:val="ka-GE" w:bidi="en-GB"/>
        </w:rPr>
        <w:t>ხარისხის</w:t>
      </w:r>
      <w:r w:rsidRPr="00B2408B">
        <w:rPr>
          <w:rFonts w:ascii="Sylfaen" w:hAnsi="Sylfaen" w:cstheme="majorHAnsi"/>
          <w:lang w:val="ka-GE" w:bidi="en-GB"/>
        </w:rPr>
        <w:t xml:space="preserve"> </w:t>
      </w:r>
      <w:r w:rsidRPr="00B2408B">
        <w:rPr>
          <w:rFonts w:ascii="Sylfaen" w:hAnsi="Sylfaen" w:cs="Sylfaen"/>
          <w:lang w:val="ka-GE" w:bidi="en-GB"/>
        </w:rPr>
        <w:t>გასაუმჯობესებლად</w:t>
      </w:r>
      <w:r w:rsidRPr="00B2408B">
        <w:rPr>
          <w:rFonts w:ascii="Sylfaen" w:hAnsi="Sylfaen" w:cstheme="majorHAnsi"/>
          <w:lang w:val="ka-GE" w:bidi="en-GB"/>
        </w:rPr>
        <w:t xml:space="preserve">. </w:t>
      </w:r>
      <w:r w:rsidRPr="00B2408B">
        <w:rPr>
          <w:rFonts w:ascii="Sylfaen" w:hAnsi="Sylfaen" w:cs="Sylfaen"/>
          <w:lang w:val="ka-GE" w:bidi="en-GB"/>
        </w:rPr>
        <w:t>სელექტიური</w:t>
      </w:r>
      <w:r w:rsidRPr="00B2408B">
        <w:rPr>
          <w:rFonts w:ascii="Sylfaen" w:hAnsi="Sylfaen" w:cstheme="majorHAnsi"/>
          <w:lang w:val="ka-GE" w:bidi="en-GB"/>
        </w:rPr>
        <w:t xml:space="preserve"> </w:t>
      </w:r>
      <w:r w:rsidRPr="00B2408B">
        <w:rPr>
          <w:rFonts w:ascii="Sylfaen" w:hAnsi="Sylfaen" w:cs="Sylfaen"/>
          <w:lang w:val="ka-GE" w:bidi="en-GB"/>
        </w:rPr>
        <w:t>კონტრაქტირების</w:t>
      </w:r>
      <w:r w:rsidRPr="00B2408B">
        <w:rPr>
          <w:rFonts w:ascii="Sylfaen" w:hAnsi="Sylfaen" w:cstheme="majorHAnsi"/>
          <w:lang w:val="ka-GE" w:bidi="en-GB"/>
        </w:rPr>
        <w:t xml:space="preserve"> </w:t>
      </w:r>
      <w:r w:rsidRPr="00B2408B">
        <w:rPr>
          <w:rFonts w:ascii="Sylfaen" w:hAnsi="Sylfaen" w:cs="Sylfaen"/>
          <w:lang w:val="ka-GE" w:bidi="en-GB"/>
        </w:rPr>
        <w:t>სისტემა</w:t>
      </w:r>
      <w:r w:rsidRPr="00B2408B">
        <w:rPr>
          <w:rFonts w:ascii="Sylfaen" w:hAnsi="Sylfaen" w:cstheme="majorHAnsi"/>
          <w:lang w:val="ka-GE" w:bidi="en-GB"/>
        </w:rPr>
        <w:t xml:space="preserve"> </w:t>
      </w:r>
      <w:r w:rsidRPr="00B2408B">
        <w:rPr>
          <w:rFonts w:ascii="Sylfaen" w:hAnsi="Sylfaen" w:cs="Sylfaen"/>
          <w:lang w:val="ka-GE" w:bidi="en-GB"/>
        </w:rPr>
        <w:t>უკვე</w:t>
      </w:r>
      <w:r w:rsidRPr="00B2408B">
        <w:rPr>
          <w:rFonts w:ascii="Sylfaen" w:hAnsi="Sylfaen" w:cstheme="majorHAnsi"/>
          <w:lang w:val="ka-GE" w:bidi="en-GB"/>
        </w:rPr>
        <w:t xml:space="preserve"> </w:t>
      </w:r>
      <w:r w:rsidRPr="00B2408B">
        <w:rPr>
          <w:rFonts w:ascii="Sylfaen" w:hAnsi="Sylfaen" w:cs="Sylfaen"/>
          <w:lang w:val="ka-GE" w:bidi="en-GB"/>
        </w:rPr>
        <w:t>შეიქმნა</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გამოყენებულ</w:t>
      </w:r>
      <w:r w:rsidRPr="00B2408B">
        <w:rPr>
          <w:rFonts w:ascii="Sylfaen" w:hAnsi="Sylfaen" w:cstheme="majorHAnsi"/>
          <w:lang w:val="ka-GE" w:bidi="en-GB"/>
        </w:rPr>
        <w:t xml:space="preserve"> </w:t>
      </w:r>
      <w:r w:rsidRPr="00B2408B">
        <w:rPr>
          <w:rFonts w:ascii="Sylfaen" w:hAnsi="Sylfaen" w:cs="Sylfaen"/>
          <w:lang w:val="ka-GE" w:bidi="en-GB"/>
        </w:rPr>
        <w:t>იქნა</w:t>
      </w:r>
      <w:r w:rsidRPr="00B2408B">
        <w:rPr>
          <w:rFonts w:ascii="Sylfaen" w:hAnsi="Sylfaen" w:cstheme="majorHAnsi"/>
          <w:lang w:val="ka-GE" w:bidi="en-GB"/>
        </w:rPr>
        <w:t xml:space="preserve"> </w:t>
      </w:r>
      <w:r w:rsidRPr="00B2408B">
        <w:rPr>
          <w:rFonts w:ascii="Sylfaen" w:hAnsi="Sylfaen" w:cs="Sylfaen"/>
          <w:lang w:val="ka-GE" w:bidi="en-GB"/>
        </w:rPr>
        <w:t>პერინატალურ</w:t>
      </w:r>
      <w:r w:rsidRPr="00B2408B">
        <w:rPr>
          <w:rFonts w:ascii="Sylfaen" w:hAnsi="Sylfaen" w:cstheme="majorHAnsi"/>
          <w:lang w:val="ka-GE" w:bidi="en-GB"/>
        </w:rPr>
        <w:t xml:space="preserve"> </w:t>
      </w:r>
      <w:r w:rsidRPr="00B2408B">
        <w:rPr>
          <w:rFonts w:ascii="Sylfaen" w:hAnsi="Sylfaen" w:cs="Sylfaen"/>
          <w:lang w:val="ka-GE" w:bidi="en-GB"/>
        </w:rPr>
        <w:t>სერვისებსა</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პირველად</w:t>
      </w:r>
      <w:r w:rsidRPr="00B2408B">
        <w:rPr>
          <w:rFonts w:ascii="Sylfaen" w:hAnsi="Sylfaen" w:cstheme="majorHAnsi"/>
          <w:lang w:val="ka-GE" w:bidi="en-GB"/>
        </w:rPr>
        <w:t xml:space="preserve"> </w:t>
      </w:r>
      <w:r w:rsidRPr="00B2408B">
        <w:rPr>
          <w:rFonts w:ascii="Sylfaen" w:hAnsi="Sylfaen" w:cs="Sylfaen"/>
          <w:lang w:val="ka-GE" w:bidi="en-GB"/>
        </w:rPr>
        <w:t>ჯანდაცვაში</w:t>
      </w:r>
      <w:r w:rsidRPr="00B2408B">
        <w:rPr>
          <w:rFonts w:ascii="Sylfaen" w:hAnsi="Sylfaen" w:cstheme="majorHAnsi"/>
          <w:lang w:val="ka-GE" w:bidi="en-GB"/>
        </w:rPr>
        <w:t xml:space="preserve">. </w:t>
      </w:r>
      <w:r w:rsidRPr="00B2408B">
        <w:rPr>
          <w:rFonts w:ascii="Sylfaen" w:hAnsi="Sylfaen" w:cs="Sylfaen"/>
          <w:lang w:val="ka-GE" w:bidi="en-GB"/>
        </w:rPr>
        <w:t>აღნიშნული</w:t>
      </w:r>
      <w:r w:rsidRPr="00B2408B">
        <w:rPr>
          <w:rFonts w:ascii="Sylfaen" w:hAnsi="Sylfaen" w:cstheme="majorHAnsi"/>
          <w:lang w:val="ka-GE" w:bidi="en-GB"/>
        </w:rPr>
        <w:t xml:space="preserve"> </w:t>
      </w:r>
      <w:r w:rsidRPr="00B2408B">
        <w:rPr>
          <w:rFonts w:ascii="Sylfaen" w:hAnsi="Sylfaen" w:cs="Sylfaen"/>
          <w:lang w:val="ka-GE" w:bidi="en-GB"/>
        </w:rPr>
        <w:t>სისტემის</w:t>
      </w:r>
      <w:r w:rsidRPr="00B2408B">
        <w:rPr>
          <w:rFonts w:ascii="Sylfaen" w:hAnsi="Sylfaen" w:cstheme="majorHAnsi"/>
          <w:lang w:val="ka-GE" w:bidi="en-GB"/>
        </w:rPr>
        <w:t xml:space="preserve"> </w:t>
      </w:r>
      <w:r w:rsidRPr="00B2408B">
        <w:rPr>
          <w:rFonts w:ascii="Sylfaen" w:hAnsi="Sylfaen" w:cs="Sylfaen"/>
          <w:lang w:val="ka-GE" w:bidi="en-GB"/>
        </w:rPr>
        <w:t>გაფართოება</w:t>
      </w:r>
      <w:r w:rsidRPr="00B2408B">
        <w:rPr>
          <w:rFonts w:ascii="Sylfaen" w:hAnsi="Sylfaen" w:cstheme="majorHAnsi"/>
          <w:lang w:val="ka-GE" w:bidi="en-GB"/>
        </w:rPr>
        <w:t xml:space="preserve"> </w:t>
      </w:r>
      <w:r w:rsidRPr="00B2408B">
        <w:rPr>
          <w:rFonts w:ascii="Sylfaen" w:hAnsi="Sylfaen" w:cs="Sylfaen"/>
          <w:lang w:val="ka-GE" w:bidi="en-GB"/>
        </w:rPr>
        <w:t>მოხდება</w:t>
      </w:r>
      <w:r w:rsidRPr="00B2408B">
        <w:rPr>
          <w:rFonts w:ascii="Sylfaen" w:hAnsi="Sylfaen" w:cstheme="majorHAnsi"/>
          <w:lang w:val="ka-GE" w:bidi="en-GB"/>
        </w:rPr>
        <w:t xml:space="preserve"> </w:t>
      </w:r>
      <w:r w:rsidRPr="00B2408B">
        <w:rPr>
          <w:rFonts w:ascii="Sylfaen" w:hAnsi="Sylfaen" w:cs="Sylfaen"/>
          <w:lang w:val="ka-GE" w:bidi="en-GB"/>
        </w:rPr>
        <w:t>სხვა</w:t>
      </w:r>
      <w:r w:rsidRPr="00B2408B">
        <w:rPr>
          <w:rFonts w:ascii="Sylfaen" w:hAnsi="Sylfaen" w:cstheme="majorHAnsi"/>
          <w:lang w:val="ka-GE" w:bidi="en-GB"/>
        </w:rPr>
        <w:t xml:space="preserve"> </w:t>
      </w:r>
      <w:r w:rsidRPr="00B2408B">
        <w:rPr>
          <w:rFonts w:ascii="Sylfaen" w:hAnsi="Sylfaen" w:cs="Sylfaen"/>
          <w:lang w:val="ka-GE" w:bidi="en-GB"/>
        </w:rPr>
        <w:t>კლინიკური</w:t>
      </w:r>
      <w:r w:rsidRPr="00B2408B">
        <w:rPr>
          <w:rFonts w:ascii="Sylfaen" w:hAnsi="Sylfaen" w:cstheme="majorHAnsi"/>
          <w:lang w:val="ka-GE" w:bidi="en-GB"/>
        </w:rPr>
        <w:t xml:space="preserve"> </w:t>
      </w:r>
      <w:r w:rsidRPr="00B2408B">
        <w:rPr>
          <w:rFonts w:ascii="Sylfaen" w:hAnsi="Sylfaen" w:cs="Sylfaen"/>
          <w:lang w:val="ka-GE" w:bidi="en-GB"/>
        </w:rPr>
        <w:t>მიმართულებებითაც</w:t>
      </w:r>
      <w:r w:rsidRPr="00B2408B">
        <w:rPr>
          <w:rFonts w:ascii="Sylfaen" w:hAnsi="Sylfaen" w:cstheme="majorHAnsi"/>
          <w:lang w:val="ka-GE" w:bidi="en-GB"/>
        </w:rPr>
        <w:t xml:space="preserve">. </w:t>
      </w:r>
    </w:p>
    <w:p w14:paraId="5108C02E" w14:textId="77777777" w:rsidR="006013C4" w:rsidRPr="00B2408B" w:rsidRDefault="006013C4" w:rsidP="006013C4">
      <w:pPr>
        <w:pStyle w:val="BodyText"/>
        <w:rPr>
          <w:rFonts w:ascii="Sylfaen" w:eastAsia="Times New Roman" w:hAnsi="Sylfaen" w:cstheme="majorHAnsi"/>
          <w:noProof/>
          <w:lang w:val="ka-GE"/>
        </w:rPr>
      </w:pPr>
      <w:r w:rsidRPr="00B2408B">
        <w:rPr>
          <w:rFonts w:ascii="Sylfaen" w:hAnsi="Sylfaen" w:cs="Sylfaen"/>
          <w:lang w:val="ka-GE" w:bidi="en-GB"/>
        </w:rPr>
        <w:lastRenderedPageBreak/>
        <w:t>ჯანდაცვის</w:t>
      </w:r>
      <w:r w:rsidRPr="00B2408B">
        <w:rPr>
          <w:rFonts w:ascii="Sylfaen" w:hAnsi="Sylfaen" w:cstheme="majorHAnsi"/>
          <w:lang w:val="ka-GE" w:bidi="en-GB"/>
        </w:rPr>
        <w:t xml:space="preserve"> </w:t>
      </w:r>
      <w:r w:rsidRPr="00B2408B">
        <w:rPr>
          <w:rFonts w:ascii="Sylfaen" w:hAnsi="Sylfaen" w:cs="Sylfaen"/>
          <w:lang w:val="ka-GE" w:bidi="en-GB"/>
        </w:rPr>
        <w:t>სისტემის</w:t>
      </w:r>
      <w:r w:rsidRPr="00B2408B">
        <w:rPr>
          <w:rFonts w:ascii="Sylfaen" w:hAnsi="Sylfaen" w:cstheme="majorHAnsi"/>
          <w:lang w:val="ka-GE" w:bidi="en-GB"/>
        </w:rPr>
        <w:t xml:space="preserve"> </w:t>
      </w:r>
      <w:r w:rsidRPr="00B2408B">
        <w:rPr>
          <w:rFonts w:ascii="Sylfaen" w:hAnsi="Sylfaen" w:cs="Sylfaen"/>
          <w:lang w:val="ka-GE" w:bidi="en-GB"/>
        </w:rPr>
        <w:t>გაძლიერების</w:t>
      </w:r>
      <w:r w:rsidRPr="00B2408B">
        <w:rPr>
          <w:rFonts w:ascii="Sylfaen" w:hAnsi="Sylfaen" w:cstheme="majorHAnsi"/>
          <w:lang w:val="ka-GE" w:bidi="en-GB"/>
        </w:rPr>
        <w:t xml:space="preserve"> </w:t>
      </w:r>
      <w:r w:rsidRPr="00B2408B">
        <w:rPr>
          <w:rFonts w:ascii="Sylfaen" w:hAnsi="Sylfaen" w:cs="Sylfaen"/>
          <w:lang w:val="ka-GE" w:bidi="en-GB"/>
        </w:rPr>
        <w:t>ყველა</w:t>
      </w:r>
      <w:r w:rsidRPr="00B2408B">
        <w:rPr>
          <w:rFonts w:ascii="Sylfaen" w:hAnsi="Sylfaen" w:cstheme="majorHAnsi"/>
          <w:lang w:val="ka-GE" w:bidi="en-GB"/>
        </w:rPr>
        <w:t xml:space="preserve">  </w:t>
      </w:r>
      <w:r w:rsidRPr="00B2408B">
        <w:rPr>
          <w:rFonts w:ascii="Sylfaen" w:hAnsi="Sylfaen" w:cs="Sylfaen"/>
          <w:lang w:val="ka-GE" w:bidi="en-GB"/>
        </w:rPr>
        <w:t>ასპექტი</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განზომილება</w:t>
      </w:r>
      <w:r w:rsidRPr="00B2408B">
        <w:rPr>
          <w:rFonts w:ascii="Sylfaen" w:hAnsi="Sylfaen" w:cstheme="majorHAnsi"/>
          <w:lang w:val="ka-GE" w:bidi="en-GB"/>
        </w:rPr>
        <w:t xml:space="preserve"> </w:t>
      </w:r>
      <w:r w:rsidRPr="00B2408B">
        <w:rPr>
          <w:rFonts w:ascii="Sylfaen" w:hAnsi="Sylfaen" w:cs="Sylfaen"/>
          <w:lang w:val="ka-GE" w:bidi="en-GB"/>
        </w:rPr>
        <w:t>საჭიროებს</w:t>
      </w:r>
      <w:r w:rsidRPr="00B2408B">
        <w:rPr>
          <w:rFonts w:ascii="Sylfaen" w:hAnsi="Sylfaen" w:cstheme="majorHAnsi"/>
          <w:lang w:val="ka-GE" w:bidi="en-GB"/>
        </w:rPr>
        <w:t xml:space="preserve"> </w:t>
      </w:r>
      <w:r w:rsidRPr="00B2408B">
        <w:rPr>
          <w:rFonts w:ascii="Sylfaen" w:hAnsi="Sylfaen" w:cs="Sylfaen"/>
          <w:lang w:val="ka-GE" w:bidi="en-GB"/>
        </w:rPr>
        <w:t>მდგრად</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ეფექტიან</w:t>
      </w:r>
      <w:r w:rsidRPr="00B2408B">
        <w:rPr>
          <w:rFonts w:ascii="Sylfaen" w:hAnsi="Sylfaen" w:cstheme="majorHAnsi"/>
          <w:lang w:val="ka-GE" w:bidi="en-GB"/>
        </w:rPr>
        <w:t xml:space="preserve"> </w:t>
      </w:r>
      <w:r w:rsidRPr="00B2408B">
        <w:rPr>
          <w:rFonts w:ascii="Sylfaen" w:hAnsi="Sylfaen" w:cs="Sylfaen"/>
          <w:lang w:val="ka-GE" w:bidi="en-GB"/>
        </w:rPr>
        <w:t>დაფინანსებას</w:t>
      </w:r>
      <w:r w:rsidRPr="00B2408B">
        <w:rPr>
          <w:rFonts w:ascii="Sylfaen" w:hAnsi="Sylfaen" w:cstheme="majorHAnsi"/>
          <w:lang w:val="ka-GE" w:bidi="en-GB"/>
        </w:rPr>
        <w:t xml:space="preserve">. </w:t>
      </w:r>
      <w:r w:rsidRPr="00B2408B">
        <w:rPr>
          <w:rFonts w:ascii="Sylfaen" w:eastAsia="Times New Roman" w:hAnsi="Sylfaen" w:cs="Sylfaen"/>
          <w:lang w:val="ka-GE" w:bidi="en-US"/>
        </w:rPr>
        <w:t>ფინანსური</w:t>
      </w:r>
      <w:r w:rsidRPr="00B2408B">
        <w:rPr>
          <w:rFonts w:ascii="Sylfaen" w:eastAsia="Times New Roman" w:hAnsi="Sylfaen" w:cstheme="majorHAnsi"/>
          <w:lang w:val="ka-GE" w:bidi="en-US"/>
        </w:rPr>
        <w:t xml:space="preserve"> </w:t>
      </w:r>
      <w:r w:rsidRPr="00B2408B">
        <w:rPr>
          <w:rFonts w:ascii="Sylfaen" w:eastAsia="Times New Roman" w:hAnsi="Sylfaen" w:cs="Sylfaen"/>
          <w:lang w:val="ka-GE" w:bidi="en-US"/>
        </w:rPr>
        <w:t>სივრცის</w:t>
      </w:r>
      <w:r w:rsidRPr="00B2408B">
        <w:rPr>
          <w:rFonts w:ascii="Sylfaen" w:eastAsia="Times New Roman" w:hAnsi="Sylfaen" w:cstheme="majorHAnsi"/>
          <w:lang w:val="ka-GE" w:bidi="en-US"/>
        </w:rPr>
        <w:t xml:space="preserve"> </w:t>
      </w:r>
      <w:r w:rsidRPr="00B2408B">
        <w:rPr>
          <w:rFonts w:ascii="Sylfaen" w:eastAsia="Times New Roman" w:hAnsi="Sylfaen" w:cs="Sylfaen"/>
          <w:lang w:val="ka-GE" w:bidi="en-US"/>
        </w:rPr>
        <w:t>ანალიზისა</w:t>
      </w:r>
      <w:r w:rsidRPr="00B2408B">
        <w:rPr>
          <w:rFonts w:ascii="Sylfaen" w:eastAsia="Times New Roman" w:hAnsi="Sylfaen" w:cstheme="majorHAnsi"/>
          <w:lang w:val="ka-GE" w:bidi="en-US"/>
        </w:rPr>
        <w:t xml:space="preserve"> </w:t>
      </w:r>
      <w:r w:rsidRPr="00B2408B">
        <w:rPr>
          <w:rFonts w:ascii="Sylfaen" w:eastAsia="Times New Roman" w:hAnsi="Sylfaen" w:cs="Sylfaen"/>
          <w:lang w:val="ka-GE" w:bidi="en-US"/>
        </w:rPr>
        <w:t>და</w:t>
      </w:r>
      <w:r w:rsidRPr="00B2408B">
        <w:rPr>
          <w:rFonts w:ascii="Sylfaen" w:eastAsia="Times New Roman" w:hAnsi="Sylfaen" w:cstheme="majorHAnsi"/>
          <w:lang w:val="ka-GE" w:bidi="en-US"/>
        </w:rPr>
        <w:t xml:space="preserve"> </w:t>
      </w:r>
      <w:r w:rsidRPr="00B2408B">
        <w:rPr>
          <w:rFonts w:ascii="Sylfaen" w:eastAsia="Times New Roman" w:hAnsi="Sylfaen" w:cs="Sylfaen"/>
          <w:lang w:val="ka-GE" w:bidi="en-US"/>
        </w:rPr>
        <w:t>ჯანდაცვის</w:t>
      </w:r>
      <w:r w:rsidRPr="00B2408B">
        <w:rPr>
          <w:rFonts w:ascii="Sylfaen" w:eastAsia="Times New Roman" w:hAnsi="Sylfaen" w:cstheme="majorHAnsi"/>
          <w:lang w:val="ka-GE" w:bidi="en-US"/>
        </w:rPr>
        <w:t xml:space="preserve"> </w:t>
      </w:r>
      <w:r w:rsidRPr="00B2408B">
        <w:rPr>
          <w:rFonts w:ascii="Sylfaen" w:eastAsia="Times New Roman" w:hAnsi="Sylfaen" w:cs="Sylfaen"/>
          <w:lang w:val="ka-GE" w:bidi="en-US"/>
        </w:rPr>
        <w:t>სექტორის</w:t>
      </w:r>
      <w:r w:rsidRPr="00B2408B">
        <w:rPr>
          <w:rFonts w:ascii="Sylfaen" w:eastAsia="Times New Roman" w:hAnsi="Sylfaen" w:cstheme="majorHAnsi"/>
          <w:lang w:val="ka-GE" w:bidi="en-US"/>
        </w:rPr>
        <w:t xml:space="preserve"> </w:t>
      </w:r>
      <w:r w:rsidRPr="00B2408B">
        <w:rPr>
          <w:rFonts w:ascii="Sylfaen" w:eastAsia="Times New Roman" w:hAnsi="Sylfaen" w:cs="Sylfaen"/>
          <w:lang w:val="ka-GE" w:bidi="en-US"/>
        </w:rPr>
        <w:t>პროგრამულ</w:t>
      </w:r>
      <w:r w:rsidRPr="00B2408B">
        <w:rPr>
          <w:rFonts w:ascii="Sylfaen" w:eastAsia="Times New Roman" w:hAnsi="Sylfaen" w:cstheme="majorHAnsi"/>
          <w:lang w:val="ka-GE" w:bidi="en-US"/>
        </w:rPr>
        <w:t xml:space="preserve"> </w:t>
      </w:r>
      <w:r w:rsidRPr="00B2408B">
        <w:rPr>
          <w:rFonts w:ascii="Sylfaen" w:eastAsia="Times New Roman" w:hAnsi="Sylfaen" w:cs="Sylfaen"/>
          <w:lang w:val="ka-GE" w:bidi="en-US"/>
        </w:rPr>
        <w:t>საჭიროებებზე</w:t>
      </w:r>
      <w:r w:rsidRPr="00B2408B">
        <w:rPr>
          <w:rFonts w:ascii="Sylfaen" w:eastAsia="Times New Roman" w:hAnsi="Sylfaen" w:cstheme="majorHAnsi"/>
          <w:lang w:val="ka-GE" w:bidi="en-US"/>
        </w:rPr>
        <w:t xml:space="preserve"> </w:t>
      </w:r>
      <w:r w:rsidRPr="00B2408B">
        <w:rPr>
          <w:rFonts w:ascii="Sylfaen" w:eastAsia="Times New Roman" w:hAnsi="Sylfaen" w:cs="Sylfaen"/>
          <w:lang w:val="ka-GE" w:bidi="en-US"/>
        </w:rPr>
        <w:t>დაყრდნობით</w:t>
      </w:r>
      <w:r w:rsidRPr="00B2408B">
        <w:rPr>
          <w:rFonts w:ascii="Sylfaen" w:hAnsi="Sylfaen" w:cstheme="majorHAnsi"/>
          <w:lang w:val="ka-GE"/>
        </w:rPr>
        <w:t>,</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დაგეგმილია</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ჯანდაცვის</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სექტორის</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სახელმწიფო</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დაფინანსების</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ეტაპობრივი</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ზრდა</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გაეროს</w:t>
      </w:r>
      <w:r w:rsidRPr="00B2408B">
        <w:rPr>
          <w:rFonts w:ascii="Sylfaen" w:eastAsia="Times New Roman" w:hAnsi="Sylfaen" w:cstheme="majorHAnsi"/>
          <w:noProof/>
          <w:lang w:val="ka-GE"/>
        </w:rPr>
        <w:t xml:space="preserve"> </w:t>
      </w:r>
      <w:r w:rsidRPr="00B2408B">
        <w:rPr>
          <w:rFonts w:ascii="Sylfaen" w:hAnsi="Sylfaen" w:cs="Sylfaen"/>
          <w:noProof/>
          <w:lang w:val="ka-GE"/>
        </w:rPr>
        <w:t>საყოველთაო</w:t>
      </w:r>
      <w:r w:rsidRPr="00B2408B">
        <w:rPr>
          <w:rFonts w:ascii="Sylfaen" w:hAnsi="Sylfaen" w:cstheme="majorHAnsi"/>
          <w:noProof/>
          <w:lang w:val="ka-GE"/>
        </w:rPr>
        <w:t xml:space="preserve"> </w:t>
      </w:r>
      <w:r w:rsidRPr="00B2408B">
        <w:rPr>
          <w:rFonts w:ascii="Sylfaen" w:hAnsi="Sylfaen" w:cs="Sylfaen"/>
          <w:noProof/>
          <w:lang w:val="ka-GE"/>
        </w:rPr>
        <w:t>მოცვის</w:t>
      </w:r>
      <w:r w:rsidRPr="00B2408B">
        <w:rPr>
          <w:rFonts w:ascii="Sylfaen" w:hAnsi="Sylfaen" w:cstheme="majorHAnsi"/>
          <w:noProof/>
          <w:lang w:val="ka-GE"/>
        </w:rPr>
        <w:t xml:space="preserve"> </w:t>
      </w:r>
      <w:r w:rsidRPr="00B2408B">
        <w:rPr>
          <w:rFonts w:ascii="Sylfaen" w:hAnsi="Sylfaen" w:cs="Sylfaen"/>
          <w:noProof/>
          <w:lang w:val="ka-GE"/>
        </w:rPr>
        <w:t>შესახებ</w:t>
      </w:r>
      <w:r w:rsidRPr="00B2408B">
        <w:rPr>
          <w:rFonts w:ascii="Sylfaen" w:hAnsi="Sylfaen" w:cstheme="majorHAnsi"/>
          <w:noProof/>
          <w:lang w:val="ka-GE"/>
        </w:rPr>
        <w:t xml:space="preserve"> </w:t>
      </w:r>
      <w:r w:rsidRPr="00B2408B">
        <w:rPr>
          <w:rFonts w:ascii="Sylfaen" w:hAnsi="Sylfaen" w:cs="Sylfaen"/>
          <w:noProof/>
          <w:lang w:val="ka-GE"/>
        </w:rPr>
        <w:t>დეკლარაციის</w:t>
      </w:r>
      <w:r w:rsidRPr="00B2408B">
        <w:rPr>
          <w:rFonts w:ascii="Sylfaen" w:hAnsi="Sylfaen" w:cstheme="majorHAnsi"/>
          <w:noProof/>
          <w:lang w:val="ka-GE"/>
        </w:rPr>
        <w:t xml:space="preserve"> </w:t>
      </w:r>
      <w:r w:rsidRPr="00B2408B">
        <w:rPr>
          <w:rFonts w:ascii="Sylfaen" w:eastAsia="Times New Roman" w:hAnsi="Sylfaen" w:cs="Sylfaen"/>
          <w:noProof/>
          <w:lang w:val="ka-GE"/>
        </w:rPr>
        <w:t>რეკომენდებულ</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ოდენობამდე</w:t>
      </w:r>
      <w:r>
        <w:rPr>
          <w:rFonts w:ascii="Sylfaen" w:eastAsia="Times New Roman" w:hAnsi="Sylfaen" w:cstheme="majorHAnsi"/>
          <w:noProof/>
          <w:lang w:val="ka-GE"/>
        </w:rPr>
        <w:t xml:space="preserve"> −</w:t>
      </w:r>
      <w:r w:rsidRPr="00B2408B">
        <w:rPr>
          <w:rFonts w:ascii="Sylfaen" w:eastAsia="Times New Roman" w:hAnsi="Sylfaen" w:cstheme="majorHAnsi"/>
          <w:noProof/>
          <w:lang w:val="ka-GE"/>
        </w:rPr>
        <w:t xml:space="preserve"> 5% </w:t>
      </w:r>
      <w:r>
        <w:rPr>
          <w:rFonts w:ascii="Sylfaen" w:eastAsia="Times New Roman" w:hAnsi="Sylfaen" w:cstheme="majorHAnsi"/>
          <w:noProof/>
          <w:lang w:val="ka-GE"/>
        </w:rPr>
        <w:t xml:space="preserve">− </w:t>
      </w:r>
      <w:r w:rsidRPr="00B2408B">
        <w:rPr>
          <w:rFonts w:ascii="Sylfaen" w:eastAsia="Times New Roman" w:hAnsi="Sylfaen" w:cstheme="majorHAnsi"/>
          <w:noProof/>
          <w:lang w:val="ka-GE"/>
        </w:rPr>
        <w:t xml:space="preserve">2025 </w:t>
      </w:r>
      <w:r w:rsidRPr="00B2408B">
        <w:rPr>
          <w:rFonts w:ascii="Sylfaen" w:eastAsia="Times New Roman" w:hAnsi="Sylfaen" w:cs="Sylfaen"/>
          <w:noProof/>
          <w:lang w:val="ka-GE"/>
        </w:rPr>
        <w:t>წელს</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და</w:t>
      </w:r>
      <w:r w:rsidRPr="00B2408B">
        <w:rPr>
          <w:rFonts w:ascii="Sylfaen" w:eastAsia="Times New Roman" w:hAnsi="Sylfaen" w:cstheme="majorHAnsi"/>
          <w:noProof/>
          <w:lang w:val="ka-GE"/>
        </w:rPr>
        <w:t xml:space="preserve"> 7%-</w:t>
      </w:r>
      <w:r>
        <w:rPr>
          <w:rFonts w:ascii="Sylfaen" w:eastAsia="Times New Roman" w:hAnsi="Sylfaen" w:cstheme="majorHAnsi"/>
          <w:noProof/>
          <w:lang w:val="ka-GE"/>
        </w:rPr>
        <w:t>ა</w:t>
      </w:r>
      <w:r w:rsidRPr="00B2408B">
        <w:rPr>
          <w:rFonts w:ascii="Sylfaen" w:eastAsia="Times New Roman" w:hAnsi="Sylfaen" w:cs="Sylfaen"/>
          <w:noProof/>
          <w:lang w:val="ka-GE"/>
        </w:rPr>
        <w:t>მდე</w:t>
      </w:r>
      <w:r>
        <w:rPr>
          <w:rFonts w:ascii="Sylfaen" w:eastAsia="Times New Roman" w:hAnsi="Sylfaen" w:cstheme="majorHAnsi"/>
          <w:noProof/>
          <w:lang w:val="ka-GE"/>
        </w:rPr>
        <w:t xml:space="preserve"> −</w:t>
      </w:r>
      <w:r w:rsidRPr="00B2408B">
        <w:rPr>
          <w:rFonts w:ascii="Sylfaen" w:eastAsia="Times New Roman" w:hAnsi="Sylfaen" w:cstheme="majorHAnsi"/>
          <w:noProof/>
          <w:lang w:val="ka-GE"/>
        </w:rPr>
        <w:t xml:space="preserve"> 2030 </w:t>
      </w:r>
      <w:r w:rsidRPr="00B2408B">
        <w:rPr>
          <w:rFonts w:ascii="Sylfaen" w:eastAsia="Times New Roman" w:hAnsi="Sylfaen" w:cs="Sylfaen"/>
          <w:noProof/>
          <w:lang w:val="ka-GE"/>
        </w:rPr>
        <w:t>წელს</w:t>
      </w:r>
      <w:r w:rsidRPr="00B2408B">
        <w:rPr>
          <w:rFonts w:ascii="Sylfaen" w:eastAsia="Times New Roman" w:hAnsi="Sylfaen" w:cstheme="majorHAnsi"/>
          <w:noProof/>
          <w:lang w:val="ka-GE"/>
        </w:rPr>
        <w:t>.</w:t>
      </w:r>
    </w:p>
    <w:p w14:paraId="57C18ECF" w14:textId="77777777" w:rsidR="006013C4" w:rsidRPr="00B2408B" w:rsidRDefault="006013C4" w:rsidP="006013C4">
      <w:pPr>
        <w:pStyle w:val="BodyText"/>
        <w:rPr>
          <w:rFonts w:ascii="Sylfaen" w:eastAsia="Times New Roman" w:hAnsi="Sylfaen" w:cs="Sylfaen"/>
          <w:lang w:val="ka-GE" w:bidi="en-US"/>
        </w:rPr>
      </w:pPr>
      <w:r w:rsidRPr="00B2408B">
        <w:rPr>
          <w:rFonts w:ascii="Sylfaen" w:eastAsia="Times New Roman" w:hAnsi="Sylfaen" w:cs="Sylfaen"/>
          <w:lang w:val="ka-GE" w:bidi="en-US"/>
        </w:rPr>
        <w:t>მთავრობა შეიმუშავებს მექანიზმებს, რომ</w:t>
      </w:r>
      <w:r>
        <w:rPr>
          <w:rFonts w:ascii="Sylfaen" w:eastAsia="Times New Roman" w:hAnsi="Sylfaen" w:cs="Sylfaen"/>
          <w:lang w:val="ka-GE" w:bidi="en-US"/>
        </w:rPr>
        <w:t>ლებიც</w:t>
      </w:r>
      <w:r w:rsidRPr="00B2408B">
        <w:rPr>
          <w:rFonts w:ascii="Sylfaen" w:eastAsia="Times New Roman" w:hAnsi="Sylfaen" w:cs="Sylfaen"/>
          <w:lang w:val="ka-GE" w:bidi="en-US"/>
        </w:rPr>
        <w:t xml:space="preserve"> მიმართული იქნება </w:t>
      </w:r>
      <w:bookmarkStart w:id="123" w:name="_Hlk82150204"/>
      <w:r w:rsidRPr="00B2408B">
        <w:rPr>
          <w:rFonts w:ascii="Sylfaen" w:eastAsia="Times New Roman" w:hAnsi="Sylfaen" w:cs="Sylfaen"/>
          <w:lang w:val="ka-GE" w:bidi="en-US"/>
        </w:rPr>
        <w:t xml:space="preserve">ესენციურ ფარმაცევტულ საშუალებებზე ფინანსური ხელმისაწვდომობის </w:t>
      </w:r>
      <w:bookmarkEnd w:id="123"/>
      <w:r w:rsidRPr="00B2408B">
        <w:rPr>
          <w:rFonts w:ascii="Sylfaen" w:eastAsia="Times New Roman" w:hAnsi="Sylfaen" w:cs="Sylfaen"/>
          <w:lang w:val="ka-GE" w:bidi="en-US"/>
        </w:rPr>
        <w:t>გაუმჯობესებისა და სამედიცინო სერვისებზე ფინანსური ბარიერების შემცირებისკენ (რეფერენს ფასები, ე.</w:t>
      </w:r>
      <w:r>
        <w:rPr>
          <w:rFonts w:ascii="Sylfaen" w:eastAsia="Times New Roman" w:hAnsi="Sylfaen" w:cs="Sylfaen"/>
          <w:lang w:val="ka-GE" w:bidi="en-US"/>
        </w:rPr>
        <w:t xml:space="preserve"> </w:t>
      </w:r>
      <w:r w:rsidRPr="00B2408B">
        <w:rPr>
          <w:rFonts w:ascii="Sylfaen" w:eastAsia="Times New Roman" w:hAnsi="Sylfaen" w:cs="Sylfaen"/>
          <w:lang w:val="ka-GE" w:bidi="en-US"/>
        </w:rPr>
        <w:t>წ.</w:t>
      </w:r>
      <w:r>
        <w:rPr>
          <w:rFonts w:ascii="Sylfaen" w:eastAsia="Times New Roman" w:hAnsi="Sylfaen" w:cs="Sylfaen"/>
          <w:lang w:val="ka-GE" w:bidi="en-US"/>
        </w:rPr>
        <w:t xml:space="preserve"> „managed entry“ მექაზნიმები),</w:t>
      </w:r>
      <w:r w:rsidRPr="00B2408B">
        <w:rPr>
          <w:rFonts w:ascii="Sylfaen" w:eastAsia="Times New Roman" w:hAnsi="Sylfaen" w:cs="Sylfaen"/>
          <w:lang w:val="ka-GE" w:bidi="en-US"/>
        </w:rPr>
        <w:t xml:space="preserve"> ასევე გამარტივდება კომპლექსური თანაგადახდის სისტემა.</w:t>
      </w:r>
    </w:p>
    <w:p w14:paraId="37907CD5" w14:textId="77777777" w:rsidR="006013C4" w:rsidRPr="00B2408B" w:rsidRDefault="006013C4" w:rsidP="006013C4">
      <w:pPr>
        <w:pStyle w:val="BodyText"/>
        <w:rPr>
          <w:rFonts w:ascii="Sylfaen" w:hAnsi="Sylfaen" w:cstheme="majorHAnsi"/>
          <w:lang w:val="ka-GE" w:bidi="en-GB"/>
        </w:rPr>
      </w:pPr>
      <w:r w:rsidRPr="00B2408B">
        <w:rPr>
          <w:rFonts w:ascii="Sylfaen" w:hAnsi="Sylfaen" w:cs="Sylfaen"/>
          <w:lang w:val="ka-GE" w:bidi="en-GB"/>
        </w:rPr>
        <w:t>ჯანდაცვის</w:t>
      </w:r>
      <w:r w:rsidRPr="00B2408B">
        <w:rPr>
          <w:rFonts w:ascii="Sylfaen" w:hAnsi="Sylfaen" w:cstheme="majorHAnsi"/>
          <w:lang w:val="ka-GE" w:bidi="en-GB"/>
        </w:rPr>
        <w:t xml:space="preserve"> </w:t>
      </w:r>
      <w:r w:rsidRPr="00B2408B">
        <w:rPr>
          <w:rFonts w:ascii="Sylfaen" w:hAnsi="Sylfaen" w:cs="Sylfaen"/>
          <w:lang w:val="ka-GE" w:bidi="en-GB"/>
        </w:rPr>
        <w:t>სერვისებზე</w:t>
      </w:r>
      <w:r w:rsidRPr="00B2408B">
        <w:rPr>
          <w:rFonts w:ascii="Sylfaen" w:hAnsi="Sylfaen" w:cstheme="majorHAnsi"/>
          <w:lang w:val="ka-GE" w:bidi="en-GB"/>
        </w:rPr>
        <w:t xml:space="preserve"> </w:t>
      </w:r>
      <w:r w:rsidRPr="00B2408B">
        <w:rPr>
          <w:rFonts w:ascii="Sylfaen" w:hAnsi="Sylfaen" w:cs="Sylfaen"/>
          <w:lang w:val="ka-GE" w:bidi="en-GB"/>
        </w:rPr>
        <w:t>თანასწორი</w:t>
      </w:r>
      <w:r w:rsidRPr="00B2408B">
        <w:rPr>
          <w:rFonts w:ascii="Sylfaen" w:hAnsi="Sylfaen" w:cstheme="majorHAnsi"/>
          <w:lang w:val="ka-GE" w:bidi="en-GB"/>
        </w:rPr>
        <w:t xml:space="preserve"> </w:t>
      </w:r>
      <w:r w:rsidRPr="00B2408B">
        <w:rPr>
          <w:rFonts w:ascii="Sylfaen" w:hAnsi="Sylfaen" w:cs="Sylfaen"/>
          <w:lang w:val="ka-GE" w:bidi="en-GB"/>
        </w:rPr>
        <w:t>ხელმისაწვდომობისთვის</w:t>
      </w:r>
      <w:r w:rsidRPr="00B2408B">
        <w:rPr>
          <w:rFonts w:ascii="Sylfaen" w:hAnsi="Sylfaen" w:cstheme="majorHAnsi"/>
          <w:lang w:val="ka-GE" w:bidi="en-GB"/>
        </w:rPr>
        <w:t xml:space="preserve"> </w:t>
      </w:r>
      <w:r w:rsidRPr="00B2408B">
        <w:rPr>
          <w:rFonts w:ascii="Sylfaen" w:hAnsi="Sylfaen" w:cs="Sylfaen"/>
          <w:lang w:val="ka-GE" w:bidi="en-GB"/>
        </w:rPr>
        <w:t>გადაიხედება</w:t>
      </w:r>
      <w:r w:rsidRPr="00B2408B">
        <w:rPr>
          <w:rFonts w:ascii="Sylfaen" w:hAnsi="Sylfaen" w:cstheme="majorHAnsi"/>
          <w:lang w:val="ka-GE" w:bidi="en-GB"/>
        </w:rPr>
        <w:t xml:space="preserve"> </w:t>
      </w:r>
      <w:r w:rsidRPr="00B2408B">
        <w:rPr>
          <w:rFonts w:ascii="Sylfaen" w:hAnsi="Sylfaen" w:cs="Sylfaen"/>
          <w:lang w:val="ka-GE" w:bidi="en-GB"/>
        </w:rPr>
        <w:t>სერვისების</w:t>
      </w:r>
      <w:r w:rsidRPr="00B2408B">
        <w:rPr>
          <w:rFonts w:ascii="Sylfaen" w:hAnsi="Sylfaen" w:cstheme="majorHAnsi"/>
          <w:lang w:val="ka-GE" w:bidi="en-GB"/>
        </w:rPr>
        <w:t xml:space="preserve"> </w:t>
      </w:r>
      <w:r w:rsidRPr="00B2408B">
        <w:rPr>
          <w:rFonts w:ascii="Sylfaen" w:hAnsi="Sylfaen" w:cs="Sylfaen"/>
          <w:lang w:val="ka-GE" w:bidi="en-GB"/>
        </w:rPr>
        <w:t>პაკეტი</w:t>
      </w:r>
      <w:r w:rsidRPr="00B2408B">
        <w:rPr>
          <w:rFonts w:ascii="Sylfaen" w:hAnsi="Sylfaen" w:cstheme="majorHAnsi"/>
          <w:lang w:val="ka-GE" w:bidi="en-GB"/>
        </w:rPr>
        <w:t xml:space="preserve">, </w:t>
      </w:r>
      <w:r w:rsidRPr="00B2408B">
        <w:rPr>
          <w:rFonts w:ascii="Sylfaen" w:hAnsi="Sylfaen" w:cs="Sylfaen"/>
          <w:lang w:val="ka-GE" w:bidi="en-GB"/>
        </w:rPr>
        <w:t>განისაზღვრება</w:t>
      </w:r>
      <w:r w:rsidRPr="00B2408B">
        <w:rPr>
          <w:rFonts w:ascii="Sylfaen" w:hAnsi="Sylfaen" w:cstheme="majorHAnsi"/>
          <w:lang w:val="ka-GE" w:bidi="en-GB"/>
        </w:rPr>
        <w:t xml:space="preserve"> </w:t>
      </w:r>
      <w:r w:rsidRPr="00B2408B">
        <w:rPr>
          <w:rFonts w:ascii="Sylfaen" w:hAnsi="Sylfaen" w:cs="Sylfaen"/>
          <w:lang w:val="ka-GE" w:bidi="en-GB"/>
        </w:rPr>
        <w:t>სამედიცინო</w:t>
      </w:r>
      <w:r w:rsidRPr="00B2408B">
        <w:rPr>
          <w:rFonts w:ascii="Sylfaen" w:hAnsi="Sylfaen" w:cstheme="majorHAnsi"/>
          <w:lang w:val="ka-GE" w:bidi="en-GB"/>
        </w:rPr>
        <w:t xml:space="preserve"> </w:t>
      </w:r>
      <w:r w:rsidRPr="00B2408B">
        <w:rPr>
          <w:rFonts w:ascii="Sylfaen" w:hAnsi="Sylfaen" w:cs="Sylfaen"/>
          <w:lang w:val="ka-GE" w:bidi="en-GB"/>
        </w:rPr>
        <w:t>სერვისების</w:t>
      </w:r>
      <w:r w:rsidRPr="00B2408B">
        <w:rPr>
          <w:rFonts w:ascii="Sylfaen" w:hAnsi="Sylfaen" w:cstheme="majorHAnsi"/>
          <w:lang w:val="ka-GE" w:bidi="en-GB"/>
        </w:rPr>
        <w:t xml:space="preserve"> </w:t>
      </w:r>
      <w:r w:rsidRPr="00B2408B">
        <w:rPr>
          <w:rFonts w:ascii="Sylfaen" w:hAnsi="Sylfaen" w:cs="Sylfaen"/>
          <w:lang w:val="ka-GE" w:bidi="en-GB"/>
        </w:rPr>
        <w:t>საჭიროებები</w:t>
      </w:r>
      <w:r w:rsidRPr="00B2408B">
        <w:rPr>
          <w:rFonts w:ascii="Sylfaen" w:hAnsi="Sylfaen" w:cstheme="majorHAnsi"/>
          <w:lang w:val="ka-GE" w:bidi="en-GB"/>
        </w:rPr>
        <w:t xml:space="preserve"> </w:t>
      </w:r>
      <w:r w:rsidRPr="00B2408B">
        <w:rPr>
          <w:rFonts w:ascii="Sylfaen" w:hAnsi="Sylfaen" w:cs="Sylfaen"/>
          <w:lang w:val="ka-GE" w:bidi="en-GB"/>
        </w:rPr>
        <w:t>გეოგრაფიული</w:t>
      </w:r>
      <w:r w:rsidRPr="00B2408B">
        <w:rPr>
          <w:rFonts w:ascii="Sylfaen" w:hAnsi="Sylfaen" w:cstheme="majorHAnsi"/>
          <w:lang w:val="ka-GE" w:bidi="en-GB"/>
        </w:rPr>
        <w:t xml:space="preserve"> </w:t>
      </w:r>
      <w:r w:rsidRPr="00B2408B">
        <w:rPr>
          <w:rFonts w:ascii="Sylfaen" w:hAnsi="Sylfaen" w:cs="Sylfaen"/>
          <w:lang w:val="ka-GE" w:bidi="en-GB"/>
        </w:rPr>
        <w:t>ადგილმდებარეობებისა</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კლინიკური</w:t>
      </w:r>
      <w:r w:rsidRPr="00B2408B">
        <w:rPr>
          <w:rFonts w:ascii="Sylfaen" w:hAnsi="Sylfaen" w:cstheme="majorHAnsi"/>
          <w:lang w:val="ka-GE" w:bidi="en-GB"/>
        </w:rPr>
        <w:t xml:space="preserve"> </w:t>
      </w:r>
      <w:r w:rsidRPr="00B2408B">
        <w:rPr>
          <w:rFonts w:ascii="Sylfaen" w:hAnsi="Sylfaen" w:cs="Sylfaen"/>
          <w:lang w:val="ka-GE" w:bidi="en-GB"/>
        </w:rPr>
        <w:t>მიმართულებების</w:t>
      </w:r>
      <w:r w:rsidRPr="00B2408B">
        <w:rPr>
          <w:rFonts w:ascii="Sylfaen" w:hAnsi="Sylfaen" w:cstheme="majorHAnsi"/>
          <w:lang w:val="ka-GE" w:bidi="en-GB"/>
        </w:rPr>
        <w:t xml:space="preserve"> </w:t>
      </w:r>
      <w:r w:rsidRPr="00B2408B">
        <w:rPr>
          <w:rFonts w:ascii="Sylfaen" w:hAnsi="Sylfaen" w:cs="Sylfaen"/>
          <w:lang w:val="ka-GE" w:bidi="en-GB"/>
        </w:rPr>
        <w:t>მიხედვით</w:t>
      </w:r>
      <w:r w:rsidRPr="00B2408B">
        <w:rPr>
          <w:rFonts w:ascii="Sylfaen" w:hAnsi="Sylfaen" w:cstheme="majorHAnsi"/>
          <w:lang w:val="ka-GE" w:bidi="en-GB"/>
        </w:rPr>
        <w:t xml:space="preserve">, </w:t>
      </w:r>
      <w:r w:rsidRPr="00B2408B">
        <w:rPr>
          <w:rFonts w:ascii="Sylfaen" w:hAnsi="Sylfaen" w:cs="Sylfaen"/>
          <w:lang w:val="ka-GE" w:bidi="en-GB"/>
        </w:rPr>
        <w:t>განსაკუთრებული</w:t>
      </w:r>
      <w:r w:rsidRPr="00B2408B">
        <w:rPr>
          <w:rFonts w:ascii="Sylfaen" w:hAnsi="Sylfaen" w:cstheme="majorHAnsi"/>
          <w:lang w:val="ka-GE" w:bidi="en-GB"/>
        </w:rPr>
        <w:t xml:space="preserve"> </w:t>
      </w:r>
      <w:r w:rsidRPr="00B2408B">
        <w:rPr>
          <w:rFonts w:ascii="Sylfaen" w:hAnsi="Sylfaen" w:cs="Sylfaen"/>
          <w:lang w:val="ka-GE" w:bidi="en-GB"/>
        </w:rPr>
        <w:t>აქცენტი</w:t>
      </w:r>
      <w:r w:rsidRPr="00B2408B">
        <w:rPr>
          <w:rFonts w:ascii="Sylfaen" w:hAnsi="Sylfaen" w:cstheme="majorHAnsi"/>
          <w:lang w:val="ka-GE" w:bidi="en-GB"/>
        </w:rPr>
        <w:t xml:space="preserve"> </w:t>
      </w:r>
      <w:r w:rsidRPr="00B2408B">
        <w:rPr>
          <w:rFonts w:ascii="Sylfaen" w:hAnsi="Sylfaen" w:cs="Sylfaen"/>
          <w:lang w:val="ka-GE" w:bidi="en-GB"/>
        </w:rPr>
        <w:t>კი</w:t>
      </w:r>
      <w:r w:rsidRPr="00B2408B">
        <w:rPr>
          <w:rFonts w:ascii="Sylfaen" w:hAnsi="Sylfaen" w:cstheme="majorHAnsi"/>
          <w:lang w:val="ka-GE" w:bidi="en-GB"/>
        </w:rPr>
        <w:t xml:space="preserve"> </w:t>
      </w:r>
      <w:r w:rsidRPr="00B2408B">
        <w:rPr>
          <w:rFonts w:ascii="Sylfaen" w:hAnsi="Sylfaen" w:cs="Sylfaen"/>
          <w:lang w:val="ka-GE" w:bidi="en-GB"/>
        </w:rPr>
        <w:t>გაკეთდება</w:t>
      </w:r>
      <w:r w:rsidRPr="00B2408B">
        <w:rPr>
          <w:rFonts w:ascii="Sylfaen" w:hAnsi="Sylfaen" w:cstheme="majorHAnsi"/>
          <w:lang w:val="ka-GE" w:bidi="en-GB"/>
        </w:rPr>
        <w:t xml:space="preserve"> </w:t>
      </w:r>
      <w:r w:rsidRPr="00B2408B">
        <w:rPr>
          <w:rFonts w:ascii="Sylfaen" w:hAnsi="Sylfaen" w:cs="Sylfaen"/>
          <w:lang w:val="ka-GE" w:bidi="en-GB"/>
        </w:rPr>
        <w:t>მოწყვლადი</w:t>
      </w:r>
      <w:r w:rsidRPr="00B2408B">
        <w:rPr>
          <w:rFonts w:ascii="Sylfaen" w:hAnsi="Sylfaen" w:cstheme="majorHAnsi"/>
          <w:lang w:val="ka-GE" w:bidi="en-GB"/>
        </w:rPr>
        <w:t xml:space="preserve"> </w:t>
      </w:r>
      <w:r w:rsidRPr="00B2408B">
        <w:rPr>
          <w:rFonts w:ascii="Sylfaen" w:hAnsi="Sylfaen" w:cs="Sylfaen"/>
          <w:lang w:val="ka-GE" w:bidi="en-GB"/>
        </w:rPr>
        <w:t>ჯგუფების</w:t>
      </w:r>
      <w:r w:rsidRPr="00B2408B">
        <w:rPr>
          <w:rFonts w:ascii="Sylfaen" w:hAnsi="Sylfaen" w:cstheme="majorHAnsi"/>
          <w:lang w:val="ka-GE" w:bidi="en-GB"/>
        </w:rPr>
        <w:t xml:space="preserve"> (</w:t>
      </w:r>
      <w:r w:rsidRPr="00B2408B">
        <w:rPr>
          <w:rFonts w:ascii="Sylfaen" w:hAnsi="Sylfaen" w:cs="Sylfaen"/>
          <w:lang w:val="ka-GE" w:bidi="en-GB"/>
        </w:rPr>
        <w:t>შშმ</w:t>
      </w:r>
      <w:r w:rsidRPr="00B2408B">
        <w:rPr>
          <w:rFonts w:ascii="Sylfaen" w:hAnsi="Sylfaen" w:cstheme="majorHAnsi"/>
          <w:lang w:val="ka-GE" w:bidi="en-GB"/>
        </w:rPr>
        <w:t xml:space="preserve"> </w:t>
      </w:r>
      <w:r w:rsidRPr="00B2408B">
        <w:rPr>
          <w:rFonts w:ascii="Sylfaen" w:hAnsi="Sylfaen" w:cs="Sylfaen"/>
          <w:lang w:val="ka-GE" w:bidi="en-GB"/>
        </w:rPr>
        <w:t>პირები</w:t>
      </w:r>
      <w:r w:rsidRPr="00B2408B">
        <w:rPr>
          <w:rFonts w:ascii="Sylfaen" w:hAnsi="Sylfaen" w:cstheme="majorHAnsi"/>
          <w:lang w:val="ka-GE" w:bidi="en-GB"/>
        </w:rPr>
        <w:t xml:space="preserve">, </w:t>
      </w:r>
      <w:r w:rsidRPr="00B2408B">
        <w:rPr>
          <w:rFonts w:ascii="Sylfaen" w:hAnsi="Sylfaen" w:cs="Sylfaen"/>
          <w:lang w:val="ka-GE" w:bidi="en-GB"/>
        </w:rPr>
        <w:t>ხანდაზმული</w:t>
      </w:r>
      <w:r w:rsidRPr="00B2408B">
        <w:rPr>
          <w:rFonts w:ascii="Sylfaen" w:hAnsi="Sylfaen" w:cstheme="majorHAnsi"/>
          <w:lang w:val="ka-GE" w:bidi="en-GB"/>
        </w:rPr>
        <w:t xml:space="preserve"> </w:t>
      </w:r>
      <w:r w:rsidRPr="00B2408B">
        <w:rPr>
          <w:rFonts w:ascii="Sylfaen" w:hAnsi="Sylfaen" w:cs="Sylfaen"/>
          <w:lang w:val="ka-GE" w:bidi="en-GB"/>
        </w:rPr>
        <w:t>მოსახლეობა</w:t>
      </w:r>
      <w:r w:rsidRPr="00B2408B">
        <w:rPr>
          <w:rFonts w:ascii="Sylfaen" w:hAnsi="Sylfaen" w:cstheme="majorHAnsi"/>
          <w:lang w:val="ka-GE" w:bidi="en-GB"/>
        </w:rPr>
        <w:t xml:space="preserve">, </w:t>
      </w:r>
      <w:r w:rsidRPr="00B2408B">
        <w:rPr>
          <w:rFonts w:ascii="Sylfaen" w:hAnsi="Sylfaen" w:cs="Sylfaen"/>
          <w:lang w:val="ka-GE" w:bidi="en-GB"/>
        </w:rPr>
        <w:t>იძულებით</w:t>
      </w:r>
      <w:r w:rsidRPr="00B2408B">
        <w:rPr>
          <w:rFonts w:ascii="Sylfaen" w:hAnsi="Sylfaen" w:cstheme="majorHAnsi"/>
          <w:lang w:val="ka-GE" w:bidi="en-GB"/>
        </w:rPr>
        <w:t xml:space="preserve"> </w:t>
      </w:r>
      <w:r w:rsidRPr="00B2408B">
        <w:rPr>
          <w:rFonts w:ascii="Sylfaen" w:hAnsi="Sylfaen" w:cs="Sylfaen"/>
          <w:lang w:val="ka-GE" w:bidi="en-GB"/>
        </w:rPr>
        <w:t>გადაადგილებული</w:t>
      </w:r>
      <w:r w:rsidRPr="00B2408B">
        <w:rPr>
          <w:rFonts w:ascii="Sylfaen" w:hAnsi="Sylfaen" w:cstheme="majorHAnsi"/>
          <w:lang w:val="ka-GE" w:bidi="en-GB"/>
        </w:rPr>
        <w:t xml:space="preserve"> </w:t>
      </w:r>
      <w:r w:rsidRPr="00B2408B">
        <w:rPr>
          <w:rFonts w:ascii="Sylfaen" w:hAnsi="Sylfaen" w:cs="Sylfaen"/>
          <w:lang w:val="ka-GE" w:bidi="en-GB"/>
        </w:rPr>
        <w:t>პირები</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დევნილები</w:t>
      </w:r>
      <w:r w:rsidRPr="00B2408B">
        <w:rPr>
          <w:rFonts w:ascii="Sylfaen" w:hAnsi="Sylfaen" w:cstheme="majorHAnsi"/>
          <w:lang w:val="ka-GE" w:bidi="en-GB"/>
        </w:rPr>
        <w:t xml:space="preserve">, </w:t>
      </w:r>
      <w:r w:rsidRPr="00B2408B">
        <w:rPr>
          <w:rFonts w:ascii="Sylfaen" w:hAnsi="Sylfaen" w:cs="Sylfaen"/>
          <w:lang w:val="ka-GE" w:bidi="en-GB"/>
        </w:rPr>
        <w:t>ლგბტქი</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ა</w:t>
      </w:r>
      <w:r w:rsidRPr="00B2408B">
        <w:rPr>
          <w:rFonts w:ascii="Sylfaen" w:hAnsi="Sylfaen" w:cstheme="majorHAnsi"/>
          <w:lang w:val="ka-GE" w:bidi="en-GB"/>
        </w:rPr>
        <w:t>.</w:t>
      </w:r>
      <w:r>
        <w:rPr>
          <w:rFonts w:ascii="Sylfaen" w:hAnsi="Sylfaen" w:cstheme="majorHAnsi"/>
          <w:lang w:val="ka-GE" w:bidi="en-GB"/>
        </w:rPr>
        <w:t xml:space="preserve"> </w:t>
      </w:r>
      <w:r w:rsidRPr="00B2408B">
        <w:rPr>
          <w:rFonts w:ascii="Sylfaen" w:hAnsi="Sylfaen" w:cs="Sylfaen"/>
          <w:lang w:val="ka-GE" w:bidi="en-GB"/>
        </w:rPr>
        <w:t>შ</w:t>
      </w:r>
      <w:r>
        <w:rPr>
          <w:rFonts w:ascii="Sylfaen" w:hAnsi="Sylfaen" w:cs="Sylfaen"/>
          <w:lang w:val="ka-GE" w:bidi="en-GB"/>
        </w:rPr>
        <w:t>.</w:t>
      </w:r>
      <w:r w:rsidRPr="00B2408B">
        <w:rPr>
          <w:rFonts w:ascii="Sylfaen" w:hAnsi="Sylfaen" w:cstheme="majorHAnsi"/>
          <w:lang w:val="ka-GE" w:bidi="en-GB"/>
        </w:rPr>
        <w:t xml:space="preserve">) </w:t>
      </w:r>
      <w:r w:rsidRPr="00B2408B">
        <w:rPr>
          <w:rFonts w:ascii="Sylfaen" w:hAnsi="Sylfaen" w:cs="Sylfaen"/>
          <w:lang w:val="ka-GE" w:bidi="en-GB"/>
        </w:rPr>
        <w:t>საჭიროებებზე</w:t>
      </w:r>
      <w:r w:rsidRPr="00B2408B">
        <w:rPr>
          <w:rFonts w:ascii="Sylfaen" w:hAnsi="Sylfaen" w:cstheme="majorHAnsi"/>
          <w:lang w:val="ka-GE" w:bidi="en-GB"/>
        </w:rPr>
        <w:t xml:space="preserve">.  </w:t>
      </w:r>
    </w:p>
    <w:p w14:paraId="3D11C4DB" w14:textId="77777777" w:rsidR="006013C4" w:rsidRPr="00A97C86" w:rsidRDefault="006013C4" w:rsidP="006013C4">
      <w:pPr>
        <w:spacing w:before="240"/>
        <w:jc w:val="both"/>
        <w:rPr>
          <w:rFonts w:ascii="Sylfaen" w:eastAsia="Calibri" w:hAnsi="Sylfaen" w:cstheme="minorHAnsi"/>
          <w:b/>
          <w:i/>
          <w:iCs/>
          <w:color w:val="22346A"/>
          <w:sz w:val="24"/>
          <w:szCs w:val="24"/>
          <w:lang w:val="ka-GE"/>
        </w:rPr>
      </w:pPr>
      <w:r w:rsidRPr="00A97C86">
        <w:rPr>
          <w:rFonts w:ascii="Sylfaen" w:hAnsi="Sylfaen" w:cstheme="minorHAnsi"/>
          <w:b/>
          <w:i/>
          <w:iCs/>
          <w:color w:val="22346A"/>
          <w:sz w:val="24"/>
          <w:szCs w:val="24"/>
          <w:u w:val="single"/>
          <w:lang w:val="ka-GE"/>
        </w:rPr>
        <w:t>ამოცანა 1.2</w:t>
      </w:r>
      <w:r w:rsidRPr="00A97C86">
        <w:rPr>
          <w:rFonts w:ascii="Sylfaen" w:hAnsi="Sylfaen" w:cstheme="minorHAnsi"/>
          <w:b/>
          <w:i/>
          <w:iCs/>
          <w:color w:val="22346A"/>
          <w:sz w:val="24"/>
          <w:szCs w:val="24"/>
          <w:lang w:val="ka-GE"/>
        </w:rPr>
        <w:t xml:space="preserve">: </w:t>
      </w:r>
      <w:r w:rsidRPr="00A97C86">
        <w:rPr>
          <w:rFonts w:ascii="Sylfaen" w:eastAsia="Calibri" w:hAnsi="Sylfaen" w:cstheme="minorHAnsi"/>
          <w:b/>
          <w:i/>
          <w:iCs/>
          <w:color w:val="22346A"/>
          <w:sz w:val="24"/>
          <w:szCs w:val="24"/>
          <w:lang w:val="ka-GE"/>
        </w:rPr>
        <w:t>მაღალი ხარისხის, ეფექტიან და უსაფრთხო სამკურნალო საშუალებებზე ხელმისაწვდომობის გაუმჯობესება</w:t>
      </w:r>
    </w:p>
    <w:p w14:paraId="6DB9D85A" w14:textId="77777777" w:rsidR="006013C4" w:rsidRPr="00B2408B" w:rsidRDefault="006013C4" w:rsidP="006013C4">
      <w:pPr>
        <w:pStyle w:val="BodyText"/>
        <w:spacing w:before="240"/>
        <w:rPr>
          <w:rFonts w:ascii="Sylfaen" w:hAnsi="Sylfaen" w:cstheme="majorHAnsi"/>
          <w:lang w:val="ka-GE"/>
        </w:rPr>
      </w:pPr>
      <w:r w:rsidRPr="00B2408B">
        <w:rPr>
          <w:rFonts w:ascii="Sylfaen" w:hAnsi="Sylfaen" w:cs="Sylfaen"/>
          <w:lang w:val="ka-GE" w:bidi="en-GB"/>
        </w:rPr>
        <w:t>ფარმაცევტული</w:t>
      </w:r>
      <w:r w:rsidRPr="00B2408B">
        <w:rPr>
          <w:rFonts w:ascii="Sylfaen" w:hAnsi="Sylfaen" w:cstheme="majorHAnsi"/>
          <w:lang w:val="ka-GE" w:bidi="en-GB"/>
        </w:rPr>
        <w:t xml:space="preserve"> </w:t>
      </w:r>
      <w:r w:rsidRPr="00B2408B">
        <w:rPr>
          <w:rFonts w:ascii="Sylfaen" w:hAnsi="Sylfaen" w:cs="Sylfaen"/>
          <w:lang w:val="ka-GE" w:bidi="en-GB"/>
        </w:rPr>
        <w:t>სექტორის</w:t>
      </w:r>
      <w:r w:rsidRPr="00B2408B">
        <w:rPr>
          <w:rFonts w:ascii="Sylfaen" w:hAnsi="Sylfaen" w:cstheme="majorHAnsi"/>
          <w:lang w:val="ka-GE" w:bidi="en-GB"/>
        </w:rPr>
        <w:t xml:space="preserve"> </w:t>
      </w:r>
      <w:r w:rsidRPr="00B2408B">
        <w:rPr>
          <w:rFonts w:ascii="Sylfaen" w:hAnsi="Sylfaen" w:cs="Sylfaen"/>
          <w:lang w:val="ka-GE" w:bidi="en-GB"/>
        </w:rPr>
        <w:t>გაუმჯობესების</w:t>
      </w:r>
      <w:r w:rsidRPr="00B2408B">
        <w:rPr>
          <w:rFonts w:ascii="Sylfaen" w:hAnsi="Sylfaen" w:cstheme="majorHAnsi"/>
          <w:lang w:val="ka-GE" w:bidi="en-GB"/>
        </w:rPr>
        <w:t xml:space="preserve"> </w:t>
      </w:r>
      <w:r w:rsidRPr="00B2408B">
        <w:rPr>
          <w:rFonts w:ascii="Sylfaen" w:hAnsi="Sylfaen" w:cs="Sylfaen"/>
          <w:lang w:val="ka-GE" w:bidi="en-GB"/>
        </w:rPr>
        <w:t>დღის</w:t>
      </w:r>
      <w:r w:rsidRPr="00B2408B">
        <w:rPr>
          <w:rFonts w:ascii="Sylfaen" w:hAnsi="Sylfaen" w:cstheme="majorHAnsi"/>
          <w:lang w:val="ka-GE" w:bidi="en-GB"/>
        </w:rPr>
        <w:t xml:space="preserve"> </w:t>
      </w:r>
      <w:r w:rsidRPr="00B2408B">
        <w:rPr>
          <w:rFonts w:ascii="Sylfaen" w:hAnsi="Sylfaen" w:cs="Sylfaen"/>
          <w:lang w:val="ka-GE" w:bidi="en-GB"/>
        </w:rPr>
        <w:t>წესრიგი</w:t>
      </w:r>
      <w:r w:rsidRPr="00B2408B">
        <w:rPr>
          <w:rFonts w:ascii="Sylfaen" w:hAnsi="Sylfaen" w:cstheme="majorHAnsi"/>
          <w:lang w:val="ka-GE" w:bidi="en-GB"/>
        </w:rPr>
        <w:t xml:space="preserve"> </w:t>
      </w:r>
      <w:r w:rsidRPr="00B2408B">
        <w:rPr>
          <w:rFonts w:ascii="Sylfaen" w:hAnsi="Sylfaen" w:cs="Sylfaen"/>
          <w:lang w:val="ka-GE" w:bidi="en-GB"/>
        </w:rPr>
        <w:t>ვრცელი</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ამბიციურია</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ძირითადად</w:t>
      </w:r>
      <w:r w:rsidRPr="00B2408B">
        <w:rPr>
          <w:rFonts w:ascii="Sylfaen" w:hAnsi="Sylfaen" w:cstheme="majorHAnsi"/>
          <w:lang w:val="ka-GE" w:bidi="en-GB"/>
        </w:rPr>
        <w:t xml:space="preserve"> </w:t>
      </w:r>
      <w:r w:rsidRPr="00B2408B">
        <w:rPr>
          <w:rFonts w:ascii="Sylfaen" w:hAnsi="Sylfaen" w:cs="Sylfaen"/>
          <w:lang w:val="ka-GE" w:bidi="en-GB"/>
        </w:rPr>
        <w:t>მიმართულია</w:t>
      </w:r>
      <w:r w:rsidRPr="00B2408B">
        <w:rPr>
          <w:rFonts w:ascii="Sylfaen" w:hAnsi="Sylfaen" w:cstheme="majorHAnsi"/>
          <w:lang w:val="ka-GE" w:bidi="en-GB"/>
        </w:rPr>
        <w:t xml:space="preserve"> </w:t>
      </w:r>
      <w:r w:rsidRPr="00B2408B">
        <w:rPr>
          <w:rFonts w:ascii="Sylfaen" w:hAnsi="Sylfaen" w:cs="Sylfaen"/>
          <w:lang w:val="ka-GE" w:bidi="en-GB"/>
        </w:rPr>
        <w:t>მედიკამენტებზე</w:t>
      </w:r>
      <w:r w:rsidRPr="00B2408B">
        <w:rPr>
          <w:rFonts w:ascii="Sylfaen" w:hAnsi="Sylfaen" w:cstheme="majorHAnsi"/>
          <w:lang w:val="ka-GE" w:bidi="en-GB"/>
        </w:rPr>
        <w:t xml:space="preserve"> </w:t>
      </w:r>
      <w:r w:rsidRPr="00B2408B">
        <w:rPr>
          <w:rFonts w:ascii="Sylfaen" w:hAnsi="Sylfaen" w:cs="Sylfaen"/>
          <w:lang w:val="ka-GE" w:bidi="en-GB"/>
        </w:rPr>
        <w:t>ჯიბიდან</w:t>
      </w:r>
      <w:r w:rsidRPr="00B2408B">
        <w:rPr>
          <w:rFonts w:ascii="Sylfaen" w:hAnsi="Sylfaen" w:cstheme="majorHAnsi"/>
          <w:lang w:val="ka-GE" w:bidi="en-GB"/>
        </w:rPr>
        <w:t xml:space="preserve"> </w:t>
      </w:r>
      <w:r w:rsidRPr="00B2408B">
        <w:rPr>
          <w:rFonts w:ascii="Sylfaen" w:hAnsi="Sylfaen" w:cs="Sylfaen"/>
          <w:lang w:val="ka-GE" w:bidi="en-GB"/>
        </w:rPr>
        <w:t>დანახარჯების</w:t>
      </w:r>
      <w:r w:rsidRPr="00B2408B">
        <w:rPr>
          <w:rFonts w:ascii="Sylfaen" w:hAnsi="Sylfaen" w:cstheme="majorHAnsi"/>
          <w:lang w:val="ka-GE" w:bidi="en-GB"/>
        </w:rPr>
        <w:t xml:space="preserve"> </w:t>
      </w:r>
      <w:r w:rsidRPr="00B2408B">
        <w:rPr>
          <w:rFonts w:ascii="Sylfaen" w:hAnsi="Sylfaen" w:cs="Sylfaen"/>
          <w:lang w:val="ka-GE" w:bidi="en-GB"/>
        </w:rPr>
        <w:t>შემცირებისა</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მედიკამენტების</w:t>
      </w:r>
      <w:r w:rsidRPr="00B2408B">
        <w:rPr>
          <w:rFonts w:ascii="Sylfaen" w:hAnsi="Sylfaen" w:cstheme="majorHAnsi"/>
          <w:lang w:val="ka-GE" w:bidi="en-GB"/>
        </w:rPr>
        <w:t xml:space="preserve"> </w:t>
      </w:r>
      <w:r w:rsidRPr="00B2408B">
        <w:rPr>
          <w:rFonts w:ascii="Sylfaen" w:hAnsi="Sylfaen" w:cs="Sylfaen"/>
          <w:lang w:val="ka-GE" w:bidi="en-GB"/>
        </w:rPr>
        <w:t>უსაფრთხოების</w:t>
      </w:r>
      <w:r w:rsidRPr="00B2408B">
        <w:rPr>
          <w:rFonts w:ascii="Sylfaen" w:hAnsi="Sylfaen" w:cstheme="majorHAnsi"/>
          <w:lang w:val="ka-GE" w:bidi="en-GB"/>
        </w:rPr>
        <w:t xml:space="preserve">, </w:t>
      </w:r>
      <w:r w:rsidRPr="00B2408B">
        <w:rPr>
          <w:rFonts w:ascii="Sylfaen" w:hAnsi="Sylfaen" w:cs="Sylfaen"/>
          <w:lang w:val="ka-GE" w:bidi="en-GB"/>
        </w:rPr>
        <w:t>ხარისხისა</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რაციონალური</w:t>
      </w:r>
      <w:r w:rsidRPr="00B2408B">
        <w:rPr>
          <w:rFonts w:ascii="Sylfaen" w:hAnsi="Sylfaen" w:cstheme="majorHAnsi"/>
          <w:lang w:val="ka-GE" w:bidi="en-GB"/>
        </w:rPr>
        <w:t xml:space="preserve"> </w:t>
      </w:r>
      <w:r w:rsidRPr="00B2408B">
        <w:rPr>
          <w:rFonts w:ascii="Sylfaen" w:hAnsi="Sylfaen" w:cs="Sylfaen"/>
          <w:lang w:val="ka-GE" w:bidi="en-GB"/>
        </w:rPr>
        <w:t>გამოყენების</w:t>
      </w:r>
      <w:r w:rsidRPr="00B2408B">
        <w:rPr>
          <w:rFonts w:ascii="Sylfaen" w:hAnsi="Sylfaen" w:cstheme="majorHAnsi"/>
          <w:lang w:val="ka-GE" w:bidi="en-GB"/>
        </w:rPr>
        <w:t xml:space="preserve"> </w:t>
      </w:r>
      <w:r w:rsidRPr="00B2408B">
        <w:rPr>
          <w:rFonts w:ascii="Sylfaen" w:hAnsi="Sylfaen" w:cs="Sylfaen"/>
          <w:lang w:val="ka-GE"/>
        </w:rPr>
        <w:t>უზრუნველყოფისაკენ</w:t>
      </w:r>
      <w:r w:rsidRPr="00B2408B">
        <w:rPr>
          <w:rFonts w:ascii="Sylfaen" w:hAnsi="Sylfaen" w:cstheme="majorHAnsi"/>
          <w:lang w:val="ka-GE"/>
        </w:rPr>
        <w:t>.</w:t>
      </w:r>
    </w:p>
    <w:p w14:paraId="0DADE9E3" w14:textId="77777777" w:rsidR="006013C4" w:rsidRPr="00B2408B" w:rsidRDefault="006013C4" w:rsidP="006013C4">
      <w:pPr>
        <w:pStyle w:val="BodyText"/>
        <w:rPr>
          <w:rFonts w:ascii="Sylfaen" w:hAnsi="Sylfaen" w:cstheme="majorHAnsi"/>
          <w:lang w:val="ka-GE"/>
        </w:rPr>
      </w:pPr>
      <w:r w:rsidRPr="00B2408B">
        <w:rPr>
          <w:rFonts w:ascii="Sylfaen" w:hAnsi="Sylfaen" w:cs="Sylfaen"/>
          <w:lang w:val="ka-GE"/>
        </w:rPr>
        <w:t>ცვლილებები</w:t>
      </w:r>
      <w:r w:rsidRPr="00B2408B">
        <w:rPr>
          <w:rFonts w:ascii="Sylfaen" w:hAnsi="Sylfaen" w:cstheme="majorHAnsi"/>
          <w:lang w:val="ka-GE"/>
        </w:rPr>
        <w:t xml:space="preserve"> </w:t>
      </w:r>
      <w:r w:rsidRPr="00B2408B">
        <w:rPr>
          <w:rFonts w:ascii="Sylfaen" w:hAnsi="Sylfaen" w:cs="Sylfaen"/>
          <w:lang w:val="ka-GE"/>
        </w:rPr>
        <w:t>შევა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გაძლიერდება</w:t>
      </w:r>
      <w:r w:rsidRPr="00B2408B">
        <w:rPr>
          <w:rFonts w:ascii="Sylfaen" w:hAnsi="Sylfaen" w:cstheme="majorHAnsi"/>
          <w:lang w:val="ka-GE"/>
        </w:rPr>
        <w:t xml:space="preserve"> </w:t>
      </w:r>
      <w:r w:rsidRPr="00B2408B">
        <w:rPr>
          <w:rFonts w:ascii="Sylfaen" w:hAnsi="Sylfaen" w:cs="Sylfaen"/>
          <w:lang w:val="ka-GE"/>
        </w:rPr>
        <w:t>ფარმაცევტული</w:t>
      </w:r>
      <w:r w:rsidRPr="00B2408B">
        <w:rPr>
          <w:rFonts w:ascii="Sylfaen" w:hAnsi="Sylfaen" w:cstheme="majorHAnsi"/>
          <w:lang w:val="ka-GE"/>
        </w:rPr>
        <w:t xml:space="preserve"> </w:t>
      </w:r>
      <w:r w:rsidRPr="00B2408B">
        <w:rPr>
          <w:rFonts w:ascii="Sylfaen" w:hAnsi="Sylfaen" w:cs="Sylfaen"/>
          <w:lang w:val="ka-GE"/>
        </w:rPr>
        <w:t>დარგის</w:t>
      </w:r>
      <w:r w:rsidRPr="00B2408B">
        <w:rPr>
          <w:rFonts w:ascii="Sylfaen" w:hAnsi="Sylfaen" w:cstheme="majorHAnsi"/>
          <w:lang w:val="ka-GE"/>
        </w:rPr>
        <w:t xml:space="preserve"> </w:t>
      </w:r>
      <w:r w:rsidRPr="00B2408B">
        <w:rPr>
          <w:rFonts w:ascii="Sylfaen" w:hAnsi="Sylfaen" w:cs="Sylfaen"/>
          <w:lang w:val="ka-GE"/>
        </w:rPr>
        <w:t>მარეგულირებელი</w:t>
      </w:r>
      <w:r w:rsidRPr="00B2408B">
        <w:rPr>
          <w:rFonts w:ascii="Sylfaen" w:hAnsi="Sylfaen" w:cstheme="majorHAnsi"/>
          <w:lang w:val="ka-GE"/>
        </w:rPr>
        <w:t xml:space="preserve"> </w:t>
      </w:r>
      <w:r w:rsidRPr="00B2408B">
        <w:rPr>
          <w:rFonts w:ascii="Sylfaen" w:hAnsi="Sylfaen" w:cs="Sylfaen"/>
          <w:lang w:val="ka-GE"/>
        </w:rPr>
        <w:t>ბაზა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მოხდება</w:t>
      </w:r>
      <w:r w:rsidRPr="00B2408B">
        <w:rPr>
          <w:rFonts w:ascii="Sylfaen" w:hAnsi="Sylfaen" w:cstheme="majorHAnsi"/>
          <w:lang w:val="ka-GE"/>
        </w:rPr>
        <w:t xml:space="preserve"> </w:t>
      </w:r>
      <w:r w:rsidRPr="00B2408B">
        <w:rPr>
          <w:rFonts w:ascii="Sylfaen" w:hAnsi="Sylfaen" w:cs="Sylfaen"/>
          <w:lang w:val="ka-GE"/>
        </w:rPr>
        <w:t>მისი</w:t>
      </w:r>
      <w:r w:rsidRPr="00B2408B">
        <w:rPr>
          <w:rFonts w:ascii="Sylfaen" w:hAnsi="Sylfaen" w:cstheme="majorHAnsi"/>
          <w:lang w:val="ka-GE"/>
        </w:rPr>
        <w:t xml:space="preserve"> </w:t>
      </w:r>
      <w:r w:rsidRPr="00B2408B">
        <w:rPr>
          <w:rFonts w:ascii="Sylfaen" w:hAnsi="Sylfaen" w:cs="Sylfaen"/>
          <w:lang w:val="ka-GE"/>
        </w:rPr>
        <w:t>ჰარმონიზაცია</w:t>
      </w:r>
      <w:r w:rsidRPr="00B2408B">
        <w:rPr>
          <w:rFonts w:ascii="Sylfaen" w:hAnsi="Sylfaen" w:cstheme="majorHAnsi"/>
          <w:lang w:val="ka-GE"/>
        </w:rPr>
        <w:t xml:space="preserve"> </w:t>
      </w:r>
      <w:r w:rsidRPr="00B2408B">
        <w:rPr>
          <w:rFonts w:ascii="Sylfaen" w:hAnsi="Sylfaen" w:cs="Sylfaen"/>
          <w:lang w:val="ka-GE"/>
        </w:rPr>
        <w:t>ევროკავშირის</w:t>
      </w:r>
      <w:r w:rsidRPr="00B2408B">
        <w:rPr>
          <w:rFonts w:ascii="Sylfaen" w:hAnsi="Sylfaen" w:cstheme="majorHAnsi"/>
          <w:lang w:val="ka-GE"/>
        </w:rPr>
        <w:t xml:space="preserve"> </w:t>
      </w:r>
      <w:r w:rsidRPr="00B2408B">
        <w:rPr>
          <w:rFonts w:ascii="Sylfaen" w:hAnsi="Sylfaen" w:cs="Sylfaen"/>
          <w:lang w:val="ka-GE"/>
        </w:rPr>
        <w:t>კანონმდებლობასთან</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როგორც</w:t>
      </w:r>
      <w:r w:rsidRPr="00B2408B">
        <w:rPr>
          <w:rFonts w:ascii="Sylfaen" w:hAnsi="Sylfaen" w:cstheme="majorHAnsi"/>
          <w:lang w:val="ka-GE"/>
        </w:rPr>
        <w:t xml:space="preserve"> </w:t>
      </w:r>
      <w:r w:rsidRPr="00B2408B">
        <w:rPr>
          <w:rFonts w:ascii="Sylfaen" w:hAnsi="Sylfaen" w:cs="Sylfaen"/>
          <w:lang w:val="ka-GE"/>
        </w:rPr>
        <w:t>მედიკამენტებისთვის</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დამხმარე</w:t>
      </w:r>
      <w:r w:rsidRPr="00B2408B">
        <w:rPr>
          <w:rFonts w:ascii="Sylfaen" w:hAnsi="Sylfaen" w:cstheme="majorHAnsi"/>
          <w:lang w:val="ka-GE"/>
        </w:rPr>
        <w:t xml:space="preserve"> </w:t>
      </w:r>
      <w:r w:rsidRPr="00B2408B">
        <w:rPr>
          <w:rFonts w:ascii="Sylfaen" w:hAnsi="Sylfaen" w:cs="Sylfaen"/>
          <w:lang w:val="ka-GE"/>
        </w:rPr>
        <w:t>საშუალებებისთვის</w:t>
      </w:r>
      <w:r w:rsidRPr="00B2408B">
        <w:rPr>
          <w:rFonts w:ascii="Sylfaen" w:hAnsi="Sylfaen" w:cstheme="majorHAnsi"/>
          <w:lang w:val="ka-GE"/>
        </w:rPr>
        <w:t>.</w:t>
      </w:r>
    </w:p>
    <w:p w14:paraId="63F2603C" w14:textId="77777777" w:rsidR="006013C4" w:rsidRPr="00B2408B" w:rsidRDefault="006013C4" w:rsidP="006013C4">
      <w:pPr>
        <w:pStyle w:val="BodyText"/>
        <w:rPr>
          <w:rFonts w:ascii="Sylfaen" w:hAnsi="Sylfaen" w:cstheme="majorHAnsi"/>
          <w:lang w:val="ka-GE"/>
        </w:rPr>
      </w:pPr>
      <w:r w:rsidRPr="00B2408B">
        <w:rPr>
          <w:rFonts w:ascii="Sylfaen" w:hAnsi="Sylfaen" w:cs="Sylfaen"/>
          <w:lang w:val="ka-GE"/>
        </w:rPr>
        <w:t>მოხდება</w:t>
      </w:r>
      <w:r w:rsidRPr="00B2408B">
        <w:rPr>
          <w:rFonts w:ascii="Sylfaen" w:hAnsi="Sylfaen" w:cstheme="majorHAnsi"/>
          <w:lang w:val="ka-GE"/>
        </w:rPr>
        <w:t xml:space="preserve">  </w:t>
      </w:r>
      <w:r w:rsidRPr="00B2408B">
        <w:rPr>
          <w:rFonts w:ascii="Sylfaen" w:hAnsi="Sylfaen" w:cs="Sylfaen"/>
          <w:lang w:val="ka-GE"/>
        </w:rPr>
        <w:t>ევროკავშირის</w:t>
      </w:r>
      <w:r w:rsidRPr="00B2408B">
        <w:rPr>
          <w:rFonts w:ascii="Sylfaen" w:hAnsi="Sylfaen" w:cstheme="majorHAnsi"/>
          <w:lang w:val="ka-GE"/>
        </w:rPr>
        <w:t xml:space="preserve"> </w:t>
      </w:r>
      <w:r w:rsidRPr="00B2408B">
        <w:rPr>
          <w:rFonts w:ascii="Sylfaen" w:hAnsi="Sylfaen" w:cs="Sylfaen"/>
          <w:lang w:val="ka-GE"/>
        </w:rPr>
        <w:t>სტანდარტების</w:t>
      </w:r>
      <w:r w:rsidRPr="00B2408B">
        <w:rPr>
          <w:rFonts w:ascii="Sylfaen" w:hAnsi="Sylfaen" w:cstheme="majorHAnsi"/>
          <w:lang w:val="ka-GE"/>
        </w:rPr>
        <w:t xml:space="preserve"> </w:t>
      </w:r>
      <w:r w:rsidRPr="00B2408B">
        <w:rPr>
          <w:rFonts w:ascii="Sylfaen" w:hAnsi="Sylfaen" w:cs="Sylfaen"/>
          <w:lang w:val="ka-GE"/>
        </w:rPr>
        <w:t>დანერგვა</w:t>
      </w:r>
      <w:r w:rsidRPr="00B2408B">
        <w:rPr>
          <w:rFonts w:ascii="Sylfaen" w:hAnsi="Sylfaen" w:cstheme="majorHAnsi"/>
          <w:lang w:val="ka-GE"/>
        </w:rPr>
        <w:t xml:space="preserve"> </w:t>
      </w:r>
      <w:r w:rsidRPr="00B2408B">
        <w:rPr>
          <w:rFonts w:ascii="Sylfaen" w:hAnsi="Sylfaen" w:cs="Sylfaen"/>
          <w:lang w:val="ka-GE"/>
        </w:rPr>
        <w:t>მარკეტინგის</w:t>
      </w:r>
      <w:r w:rsidRPr="00B2408B">
        <w:rPr>
          <w:rFonts w:ascii="Sylfaen" w:hAnsi="Sylfaen" w:cstheme="majorHAnsi"/>
          <w:lang w:val="ka-GE"/>
        </w:rPr>
        <w:t xml:space="preserve">, </w:t>
      </w:r>
      <w:r w:rsidRPr="00B2408B">
        <w:rPr>
          <w:rFonts w:ascii="Sylfaen" w:hAnsi="Sylfaen" w:cs="Sylfaen"/>
          <w:lang w:val="ka-GE"/>
        </w:rPr>
        <w:t>ავტორიზაციის</w:t>
      </w:r>
      <w:r w:rsidRPr="00B2408B">
        <w:rPr>
          <w:rFonts w:ascii="Sylfaen" w:hAnsi="Sylfaen" w:cstheme="majorHAnsi"/>
          <w:lang w:val="ka-GE"/>
        </w:rPr>
        <w:t xml:space="preserve">, </w:t>
      </w:r>
      <w:r w:rsidRPr="00B2408B">
        <w:rPr>
          <w:rFonts w:ascii="Sylfaen" w:hAnsi="Sylfaen" w:cs="Sylfaen"/>
          <w:lang w:val="ka-GE"/>
        </w:rPr>
        <w:t>გაყიდვების</w:t>
      </w:r>
      <w:r>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რეკლამირების</w:t>
      </w:r>
      <w:r w:rsidRPr="00B2408B">
        <w:rPr>
          <w:rFonts w:ascii="Sylfaen" w:hAnsi="Sylfaen" w:cstheme="majorHAnsi"/>
          <w:lang w:val="ka-GE"/>
        </w:rPr>
        <w:t xml:space="preserve">, </w:t>
      </w:r>
      <w:r w:rsidRPr="00B2408B">
        <w:rPr>
          <w:rFonts w:ascii="Sylfaen" w:hAnsi="Sylfaen" w:cs="Sylfaen"/>
          <w:lang w:val="ka-GE"/>
        </w:rPr>
        <w:t>მედიკამენტების</w:t>
      </w:r>
      <w:r w:rsidRPr="00B2408B">
        <w:rPr>
          <w:rFonts w:ascii="Sylfaen" w:hAnsi="Sylfaen" w:cstheme="majorHAnsi"/>
          <w:lang w:val="ka-GE"/>
        </w:rPr>
        <w:t xml:space="preserve"> </w:t>
      </w:r>
      <w:r w:rsidRPr="00B2408B">
        <w:rPr>
          <w:rFonts w:ascii="Sylfaen" w:hAnsi="Sylfaen" w:cs="Sylfaen"/>
          <w:lang w:val="ka-GE"/>
        </w:rPr>
        <w:t>უსაფრთხოების</w:t>
      </w:r>
      <w:r w:rsidRPr="00B2408B">
        <w:rPr>
          <w:rFonts w:ascii="Sylfaen" w:hAnsi="Sylfaen" w:cstheme="majorHAnsi"/>
          <w:lang w:val="ka-GE"/>
        </w:rPr>
        <w:t xml:space="preserve"> </w:t>
      </w:r>
      <w:r w:rsidRPr="00B2408B">
        <w:rPr>
          <w:rFonts w:ascii="Sylfaen" w:hAnsi="Sylfaen" w:cs="Sylfaen"/>
          <w:lang w:val="ka-GE"/>
        </w:rPr>
        <w:t>კონტროლის</w:t>
      </w:r>
      <w:r w:rsidRPr="00B2408B">
        <w:rPr>
          <w:rFonts w:ascii="Sylfaen" w:hAnsi="Sylfaen" w:cstheme="majorHAnsi"/>
          <w:lang w:val="ka-GE"/>
        </w:rPr>
        <w:t xml:space="preserve">, </w:t>
      </w:r>
      <w:r w:rsidRPr="00B2408B">
        <w:rPr>
          <w:rFonts w:ascii="Sylfaen" w:hAnsi="Sylfaen" w:cs="Sylfaen"/>
          <w:lang w:val="ka-GE"/>
        </w:rPr>
        <w:t>ფარმაკოზედამხედველობის</w:t>
      </w:r>
      <w:r w:rsidRPr="00B2408B">
        <w:rPr>
          <w:rFonts w:ascii="Sylfaen" w:hAnsi="Sylfaen" w:cstheme="majorHAnsi"/>
          <w:lang w:val="ka-GE"/>
        </w:rPr>
        <w:t xml:space="preserve">, </w:t>
      </w:r>
      <w:r w:rsidRPr="00B2408B">
        <w:rPr>
          <w:rFonts w:ascii="Sylfaen" w:hAnsi="Sylfaen" w:cs="Sylfaen"/>
          <w:lang w:val="ka-GE"/>
        </w:rPr>
        <w:t>პოლიფარმაციის</w:t>
      </w:r>
      <w:r w:rsidRPr="00B2408B">
        <w:rPr>
          <w:rFonts w:ascii="Sylfaen" w:hAnsi="Sylfaen" w:cstheme="majorHAnsi"/>
          <w:lang w:val="ka-GE"/>
        </w:rPr>
        <w:t xml:space="preserve"> </w:t>
      </w:r>
      <w:r w:rsidRPr="00B2408B">
        <w:rPr>
          <w:rFonts w:ascii="Sylfaen" w:hAnsi="Sylfaen" w:cs="Sylfaen"/>
          <w:lang w:val="ka-GE"/>
        </w:rPr>
        <w:t>მიმართულებებითაც</w:t>
      </w:r>
      <w:r w:rsidRPr="00B2408B">
        <w:rPr>
          <w:rFonts w:ascii="Sylfaen" w:hAnsi="Sylfaen" w:cstheme="majorHAnsi"/>
          <w:lang w:val="ka-GE"/>
        </w:rPr>
        <w:t xml:space="preserve">. </w:t>
      </w:r>
    </w:p>
    <w:p w14:paraId="6462D588" w14:textId="77777777" w:rsidR="006013C4" w:rsidRPr="00B2408B" w:rsidRDefault="006013C4" w:rsidP="006013C4">
      <w:pPr>
        <w:pStyle w:val="BodyText"/>
        <w:rPr>
          <w:rFonts w:ascii="Sylfaen" w:hAnsi="Sylfaen" w:cstheme="majorHAnsi"/>
          <w:lang w:val="ka-GE" w:bidi="en-GB"/>
        </w:rPr>
      </w:pPr>
      <w:r w:rsidRPr="00B2408B">
        <w:rPr>
          <w:rFonts w:ascii="Sylfaen" w:hAnsi="Sylfaen" w:cs="Sylfaen"/>
          <w:lang w:val="ka-GE" w:bidi="en-GB"/>
        </w:rPr>
        <w:t>მთავრობა</w:t>
      </w:r>
      <w:r w:rsidRPr="00B2408B">
        <w:rPr>
          <w:rFonts w:ascii="Sylfaen" w:hAnsi="Sylfaen" w:cstheme="majorHAnsi"/>
          <w:lang w:val="ka-GE" w:bidi="en-GB"/>
        </w:rPr>
        <w:t xml:space="preserve"> </w:t>
      </w:r>
      <w:r w:rsidRPr="00B2408B">
        <w:rPr>
          <w:rFonts w:ascii="Sylfaen" w:hAnsi="Sylfaen" w:cs="Sylfaen"/>
          <w:lang w:val="ka-GE" w:bidi="en-GB"/>
        </w:rPr>
        <w:t>ხელს</w:t>
      </w:r>
      <w:r w:rsidRPr="00B2408B">
        <w:rPr>
          <w:rFonts w:ascii="Sylfaen" w:hAnsi="Sylfaen" w:cstheme="majorHAnsi"/>
          <w:lang w:val="ka-GE" w:bidi="en-GB"/>
        </w:rPr>
        <w:t xml:space="preserve"> </w:t>
      </w:r>
      <w:r w:rsidRPr="00B2408B">
        <w:rPr>
          <w:rFonts w:ascii="Sylfaen" w:hAnsi="Sylfaen" w:cs="Sylfaen"/>
          <w:lang w:val="ka-GE" w:bidi="en-GB"/>
        </w:rPr>
        <w:t>შეუწყობს</w:t>
      </w:r>
      <w:r w:rsidRPr="00B2408B">
        <w:rPr>
          <w:rFonts w:ascii="Sylfaen" w:hAnsi="Sylfaen" w:cstheme="majorHAnsi"/>
          <w:lang w:val="ka-GE" w:bidi="en-GB"/>
        </w:rPr>
        <w:t xml:space="preserve"> </w:t>
      </w:r>
      <w:r w:rsidRPr="00B2408B">
        <w:rPr>
          <w:rFonts w:ascii="Sylfaen" w:hAnsi="Sylfaen" w:cs="Sylfaen"/>
          <w:bCs/>
          <w:lang w:val="ka-GE" w:bidi="en-GB"/>
        </w:rPr>
        <w:t>კარგი</w:t>
      </w:r>
      <w:r w:rsidRPr="00B2408B">
        <w:rPr>
          <w:rFonts w:ascii="Sylfaen" w:hAnsi="Sylfaen" w:cstheme="majorHAnsi"/>
          <w:bCs/>
          <w:lang w:val="ka-GE" w:bidi="en-GB"/>
        </w:rPr>
        <w:t xml:space="preserve"> </w:t>
      </w:r>
      <w:r w:rsidRPr="00B2408B">
        <w:rPr>
          <w:rFonts w:ascii="Sylfaen" w:hAnsi="Sylfaen" w:cs="Sylfaen"/>
          <w:bCs/>
          <w:lang w:val="ka-GE" w:bidi="en-GB"/>
        </w:rPr>
        <w:t>საწარმოო</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კარგი</w:t>
      </w:r>
      <w:r w:rsidRPr="00B2408B">
        <w:rPr>
          <w:rFonts w:ascii="Sylfaen" w:hAnsi="Sylfaen" w:cstheme="majorHAnsi"/>
          <w:lang w:val="ka-GE" w:bidi="en-GB"/>
        </w:rPr>
        <w:t xml:space="preserve"> </w:t>
      </w:r>
      <w:r w:rsidRPr="00B2408B">
        <w:rPr>
          <w:rFonts w:ascii="Sylfaen" w:hAnsi="Sylfaen" w:cs="Sylfaen"/>
          <w:lang w:val="ka-GE" w:bidi="en-GB"/>
        </w:rPr>
        <w:t>დისტრიბუციის</w:t>
      </w:r>
      <w:r w:rsidRPr="00B2408B">
        <w:rPr>
          <w:rFonts w:ascii="Sylfaen" w:hAnsi="Sylfaen" w:cstheme="majorHAnsi"/>
          <w:lang w:val="ka-GE" w:bidi="en-GB"/>
        </w:rPr>
        <w:t xml:space="preserve"> </w:t>
      </w:r>
      <w:r w:rsidRPr="00B2408B">
        <w:rPr>
          <w:rFonts w:ascii="Sylfaen" w:hAnsi="Sylfaen" w:cs="Sylfaen"/>
          <w:lang w:val="ka-GE" w:bidi="en-GB"/>
        </w:rPr>
        <w:t>პრაქტიკის</w:t>
      </w:r>
      <w:r w:rsidRPr="00B2408B">
        <w:rPr>
          <w:rFonts w:ascii="Sylfaen" w:hAnsi="Sylfaen" w:cstheme="majorHAnsi"/>
          <w:lang w:val="ka-GE" w:bidi="en-GB"/>
        </w:rPr>
        <w:t xml:space="preserve"> </w:t>
      </w:r>
      <w:r w:rsidRPr="00B2408B">
        <w:rPr>
          <w:rFonts w:ascii="Sylfaen" w:hAnsi="Sylfaen" w:cs="Sylfaen"/>
          <w:lang w:val="ka-GE" w:bidi="en-GB"/>
        </w:rPr>
        <w:t>სტანდარტების</w:t>
      </w:r>
      <w:r w:rsidRPr="00B2408B">
        <w:rPr>
          <w:rFonts w:ascii="Sylfaen" w:hAnsi="Sylfaen" w:cstheme="majorHAnsi"/>
          <w:lang w:val="ka-GE" w:bidi="en-GB"/>
        </w:rPr>
        <w:t xml:space="preserve"> </w:t>
      </w:r>
      <w:r w:rsidRPr="00B2408B">
        <w:rPr>
          <w:rFonts w:ascii="Sylfaen" w:hAnsi="Sylfaen" w:cstheme="majorHAnsi"/>
          <w:bCs/>
          <w:lang w:val="ka-GE" w:bidi="en-GB"/>
        </w:rPr>
        <w:t xml:space="preserve">(GMP/GDP) </w:t>
      </w:r>
      <w:r w:rsidRPr="00B2408B">
        <w:rPr>
          <w:rFonts w:ascii="Sylfaen" w:hAnsi="Sylfaen" w:cs="Sylfaen"/>
          <w:bCs/>
          <w:lang w:val="ka-GE" w:bidi="en-GB"/>
        </w:rPr>
        <w:t>შემდგომ</w:t>
      </w:r>
      <w:r w:rsidRPr="00B2408B">
        <w:rPr>
          <w:rFonts w:ascii="Sylfaen" w:hAnsi="Sylfaen" w:cstheme="majorHAnsi"/>
          <w:bCs/>
          <w:lang w:val="ka-GE" w:bidi="en-GB"/>
        </w:rPr>
        <w:t xml:space="preserve"> </w:t>
      </w:r>
      <w:r w:rsidRPr="00B2408B">
        <w:rPr>
          <w:rFonts w:ascii="Sylfaen" w:hAnsi="Sylfaen" w:cs="Sylfaen"/>
          <w:bCs/>
          <w:lang w:val="ka-GE" w:bidi="en-GB"/>
        </w:rPr>
        <w:t>განვითარებას</w:t>
      </w:r>
      <w:r w:rsidRPr="00B2408B">
        <w:rPr>
          <w:rFonts w:ascii="Sylfaen" w:hAnsi="Sylfaen" w:cstheme="majorHAnsi"/>
          <w:bCs/>
          <w:lang w:val="ka-GE" w:bidi="en-GB"/>
        </w:rPr>
        <w:t xml:space="preserve">, </w:t>
      </w:r>
      <w:r w:rsidRPr="00B2408B">
        <w:rPr>
          <w:rFonts w:ascii="Sylfaen" w:hAnsi="Sylfaen" w:cs="Sylfaen"/>
          <w:lang w:val="ka-GE" w:bidi="en-GB"/>
        </w:rPr>
        <w:t>რათა</w:t>
      </w:r>
      <w:r w:rsidRPr="00B2408B">
        <w:rPr>
          <w:rFonts w:ascii="Sylfaen" w:hAnsi="Sylfaen" w:cstheme="majorHAnsi"/>
          <w:lang w:val="ka-GE" w:bidi="en-GB"/>
        </w:rPr>
        <w:t xml:space="preserve"> </w:t>
      </w:r>
      <w:r w:rsidRPr="00B2408B">
        <w:rPr>
          <w:rFonts w:ascii="Sylfaen" w:hAnsi="Sylfaen" w:cs="Sylfaen"/>
          <w:lang w:val="ka-GE" w:bidi="en-GB"/>
        </w:rPr>
        <w:t>სტაბილურად</w:t>
      </w:r>
      <w:r w:rsidRPr="00B2408B">
        <w:rPr>
          <w:rFonts w:ascii="Sylfaen" w:hAnsi="Sylfaen" w:cstheme="majorHAnsi"/>
          <w:lang w:val="ka-GE" w:bidi="en-GB"/>
        </w:rPr>
        <w:t xml:space="preserve"> </w:t>
      </w:r>
      <w:r>
        <w:rPr>
          <w:rFonts w:ascii="Sylfaen" w:hAnsi="Sylfaen" w:cs="Sylfaen"/>
          <w:lang w:val="ka-GE" w:bidi="en-GB"/>
        </w:rPr>
        <w:t>დაცულ</w:t>
      </w:r>
      <w:r w:rsidRPr="00B2408B">
        <w:rPr>
          <w:rFonts w:ascii="Sylfaen" w:hAnsi="Sylfaen" w:cstheme="majorHAnsi"/>
          <w:lang w:val="ka-GE" w:bidi="en-GB"/>
        </w:rPr>
        <w:t xml:space="preserve"> </w:t>
      </w:r>
      <w:r w:rsidRPr="00B2408B">
        <w:rPr>
          <w:rFonts w:ascii="Sylfaen" w:hAnsi="Sylfaen" w:cs="Sylfaen"/>
          <w:lang w:val="ka-GE" w:bidi="en-GB"/>
        </w:rPr>
        <w:t>იქნეს</w:t>
      </w:r>
      <w:r w:rsidRPr="00B2408B">
        <w:rPr>
          <w:rFonts w:ascii="Sylfaen" w:hAnsi="Sylfaen" w:cstheme="majorHAnsi"/>
          <w:lang w:val="ka-GE" w:bidi="en-GB"/>
        </w:rPr>
        <w:t xml:space="preserve"> </w:t>
      </w:r>
      <w:r w:rsidRPr="00B2408B">
        <w:rPr>
          <w:rFonts w:ascii="Sylfaen" w:hAnsi="Sylfaen" w:cs="Sylfaen"/>
          <w:lang w:val="ka-GE" w:bidi="en-GB"/>
        </w:rPr>
        <w:t>ადგილზე</w:t>
      </w:r>
      <w:r w:rsidRPr="00B2408B">
        <w:rPr>
          <w:rFonts w:ascii="Sylfaen" w:hAnsi="Sylfaen" w:cstheme="majorHAnsi"/>
          <w:lang w:val="ka-GE" w:bidi="en-GB"/>
        </w:rPr>
        <w:t xml:space="preserve"> </w:t>
      </w:r>
      <w:r w:rsidRPr="00B2408B">
        <w:rPr>
          <w:rFonts w:ascii="Sylfaen" w:hAnsi="Sylfaen" w:cs="Sylfaen"/>
          <w:lang w:val="ka-GE" w:bidi="en-GB"/>
        </w:rPr>
        <w:t>წარმოებული</w:t>
      </w:r>
      <w:r w:rsidRPr="00B2408B">
        <w:rPr>
          <w:rFonts w:ascii="Sylfaen" w:hAnsi="Sylfaen" w:cstheme="majorHAnsi"/>
          <w:lang w:val="ka-GE" w:bidi="en-GB"/>
        </w:rPr>
        <w:t xml:space="preserve"> </w:t>
      </w:r>
      <w:r w:rsidRPr="00B2408B">
        <w:rPr>
          <w:rFonts w:ascii="Sylfaen" w:hAnsi="Sylfaen" w:cs="Sylfaen"/>
          <w:lang w:val="ka-GE" w:bidi="en-GB"/>
        </w:rPr>
        <w:t>მედიკამენტების</w:t>
      </w:r>
      <w:r w:rsidRPr="00B2408B">
        <w:rPr>
          <w:rFonts w:ascii="Sylfaen" w:hAnsi="Sylfaen" w:cstheme="majorHAnsi"/>
          <w:lang w:val="ka-GE" w:bidi="en-GB"/>
        </w:rPr>
        <w:t xml:space="preserve"> </w:t>
      </w:r>
      <w:r w:rsidRPr="00B2408B">
        <w:rPr>
          <w:rFonts w:ascii="Sylfaen" w:hAnsi="Sylfaen" w:cs="Sylfaen"/>
          <w:lang w:val="ka-GE" w:bidi="en-GB"/>
        </w:rPr>
        <w:t>უსაფრთხოება</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ხარისხი</w:t>
      </w:r>
      <w:r w:rsidRPr="00B2408B">
        <w:rPr>
          <w:rFonts w:ascii="Sylfaen" w:hAnsi="Sylfaen" w:cstheme="majorHAnsi"/>
          <w:lang w:val="ka-GE" w:bidi="en-GB"/>
        </w:rPr>
        <w:t xml:space="preserve"> </w:t>
      </w:r>
      <w:r w:rsidRPr="00B2408B">
        <w:rPr>
          <w:rFonts w:ascii="Sylfaen" w:hAnsi="Sylfaen" w:cs="Sylfaen"/>
          <w:lang w:val="ka-GE" w:bidi="en-GB"/>
        </w:rPr>
        <w:t>საერთაშორისო</w:t>
      </w:r>
      <w:r w:rsidRPr="00B2408B">
        <w:rPr>
          <w:rFonts w:ascii="Sylfaen" w:hAnsi="Sylfaen" w:cstheme="majorHAnsi"/>
          <w:lang w:val="ka-GE" w:bidi="en-GB"/>
        </w:rPr>
        <w:t xml:space="preserve"> </w:t>
      </w:r>
      <w:r w:rsidRPr="00B2408B">
        <w:rPr>
          <w:rFonts w:ascii="Sylfaen" w:hAnsi="Sylfaen" w:cs="Sylfaen"/>
          <w:lang w:val="ka-GE" w:bidi="en-GB"/>
        </w:rPr>
        <w:t>სტანდარტების</w:t>
      </w:r>
      <w:r w:rsidRPr="00B2408B">
        <w:rPr>
          <w:rFonts w:ascii="Sylfaen" w:hAnsi="Sylfaen" w:cstheme="majorHAnsi"/>
          <w:lang w:val="ka-GE" w:bidi="en-GB"/>
        </w:rPr>
        <w:t xml:space="preserve"> </w:t>
      </w:r>
      <w:r w:rsidRPr="00B2408B">
        <w:rPr>
          <w:rFonts w:ascii="Sylfaen" w:hAnsi="Sylfaen" w:cs="Sylfaen"/>
          <w:lang w:val="ka-GE" w:bidi="en-GB"/>
        </w:rPr>
        <w:t>შესაბამისად</w:t>
      </w:r>
      <w:r w:rsidRPr="00B2408B">
        <w:rPr>
          <w:rFonts w:ascii="Sylfaen" w:hAnsi="Sylfaen" w:cstheme="majorHAnsi"/>
          <w:lang w:val="ka-GE" w:bidi="en-GB"/>
        </w:rPr>
        <w:t xml:space="preserve">. </w:t>
      </w:r>
    </w:p>
    <w:p w14:paraId="3EA6A649" w14:textId="77777777" w:rsidR="006013C4" w:rsidRPr="00B2408B" w:rsidRDefault="006013C4" w:rsidP="006013C4">
      <w:pPr>
        <w:pStyle w:val="BodyText"/>
        <w:rPr>
          <w:rFonts w:ascii="Sylfaen" w:hAnsi="Sylfaen" w:cstheme="majorHAnsi"/>
          <w:lang w:val="ka-GE" w:bidi="en-GB"/>
        </w:rPr>
      </w:pPr>
      <w:r w:rsidRPr="00B2408B">
        <w:rPr>
          <w:rFonts w:ascii="Sylfaen" w:hAnsi="Sylfaen" w:cs="Sylfaen"/>
          <w:lang w:val="ka-GE" w:bidi="en-GB"/>
        </w:rPr>
        <w:t>შეიქმნება</w:t>
      </w:r>
      <w:r w:rsidRPr="00B2408B">
        <w:rPr>
          <w:rFonts w:ascii="Sylfaen" w:hAnsi="Sylfaen" w:cstheme="majorHAnsi"/>
          <w:lang w:val="ka-GE" w:bidi="en-GB"/>
        </w:rPr>
        <w:t xml:space="preserve"> </w:t>
      </w:r>
      <w:r w:rsidRPr="00B2408B">
        <w:rPr>
          <w:rFonts w:ascii="Sylfaen" w:hAnsi="Sylfaen" w:cs="Sylfaen"/>
          <w:lang w:val="ka-GE" w:bidi="en-GB"/>
        </w:rPr>
        <w:t>წამლის</w:t>
      </w:r>
      <w:r w:rsidRPr="00B2408B">
        <w:rPr>
          <w:rFonts w:ascii="Sylfaen" w:hAnsi="Sylfaen" w:cstheme="majorHAnsi"/>
          <w:lang w:val="ka-GE" w:bidi="en-GB"/>
        </w:rPr>
        <w:t xml:space="preserve"> </w:t>
      </w:r>
      <w:r w:rsidRPr="00B2408B">
        <w:rPr>
          <w:rFonts w:ascii="Sylfaen" w:hAnsi="Sylfaen" w:cs="Sylfaen"/>
          <w:lang w:val="ka-GE" w:bidi="en-GB"/>
        </w:rPr>
        <w:t>ხარისხის</w:t>
      </w:r>
      <w:r w:rsidRPr="00B2408B">
        <w:rPr>
          <w:rFonts w:ascii="Sylfaen" w:hAnsi="Sylfaen" w:cstheme="majorHAnsi"/>
          <w:lang w:val="ka-GE" w:bidi="en-GB"/>
        </w:rPr>
        <w:t xml:space="preserve"> </w:t>
      </w:r>
      <w:r w:rsidRPr="00B2408B">
        <w:rPr>
          <w:rFonts w:ascii="Sylfaen" w:hAnsi="Sylfaen" w:cs="Sylfaen"/>
          <w:lang w:val="ka-GE" w:bidi="en-GB"/>
        </w:rPr>
        <w:t>კონტროლის</w:t>
      </w:r>
      <w:r w:rsidRPr="00B2408B">
        <w:rPr>
          <w:rFonts w:ascii="Sylfaen" w:hAnsi="Sylfaen" w:cstheme="majorHAnsi"/>
          <w:lang w:val="ka-GE" w:bidi="en-GB"/>
        </w:rPr>
        <w:t xml:space="preserve"> </w:t>
      </w:r>
      <w:r w:rsidRPr="00B2408B">
        <w:rPr>
          <w:rFonts w:ascii="Sylfaen" w:hAnsi="Sylfaen" w:cs="Sylfaen"/>
          <w:lang w:val="ka-GE" w:bidi="en-GB"/>
        </w:rPr>
        <w:t>ეროვნული</w:t>
      </w:r>
      <w:r w:rsidRPr="00B2408B">
        <w:rPr>
          <w:rFonts w:ascii="Sylfaen" w:hAnsi="Sylfaen" w:cstheme="majorHAnsi"/>
          <w:lang w:val="ka-GE" w:bidi="en-GB"/>
        </w:rPr>
        <w:t xml:space="preserve"> </w:t>
      </w:r>
      <w:r w:rsidRPr="00B2408B">
        <w:rPr>
          <w:rFonts w:ascii="Sylfaen" w:hAnsi="Sylfaen" w:cs="Sylfaen"/>
          <w:lang w:val="ka-GE" w:bidi="en-GB"/>
        </w:rPr>
        <w:t>ლაბორატორია</w:t>
      </w:r>
      <w:r w:rsidRPr="00B2408B">
        <w:rPr>
          <w:rFonts w:ascii="Sylfaen" w:hAnsi="Sylfaen" w:cstheme="majorHAnsi"/>
          <w:lang w:val="ka-GE" w:bidi="en-GB"/>
        </w:rPr>
        <w:t xml:space="preserve"> </w:t>
      </w:r>
      <w:r w:rsidRPr="00B2408B">
        <w:rPr>
          <w:rFonts w:ascii="Sylfaen" w:hAnsi="Sylfaen" w:cs="Sylfaen"/>
          <w:lang w:val="ka-GE" w:bidi="en-GB"/>
        </w:rPr>
        <w:t>სათანადო</w:t>
      </w:r>
      <w:r w:rsidRPr="00B2408B">
        <w:rPr>
          <w:rFonts w:ascii="Sylfaen" w:hAnsi="Sylfaen" w:cstheme="majorHAnsi"/>
          <w:lang w:val="ka-GE" w:bidi="en-GB"/>
        </w:rPr>
        <w:t xml:space="preserve"> </w:t>
      </w:r>
      <w:r w:rsidRPr="00B2408B">
        <w:rPr>
          <w:rFonts w:ascii="Sylfaen" w:hAnsi="Sylfaen" w:cs="Sylfaen"/>
          <w:lang w:val="ka-GE" w:bidi="en-GB"/>
        </w:rPr>
        <w:t>დაფინანსებით</w:t>
      </w:r>
      <w:r w:rsidRPr="00B2408B">
        <w:rPr>
          <w:rFonts w:ascii="Sylfaen" w:hAnsi="Sylfaen" w:cstheme="majorHAnsi"/>
          <w:lang w:val="ka-GE" w:bidi="en-GB"/>
        </w:rPr>
        <w:t xml:space="preserve">, </w:t>
      </w:r>
      <w:r w:rsidRPr="00B2408B">
        <w:rPr>
          <w:rFonts w:ascii="Sylfaen" w:hAnsi="Sylfaen" w:cs="Sylfaen"/>
          <w:lang w:val="ka-GE" w:bidi="en-GB"/>
        </w:rPr>
        <w:t>ინფრასტრუქტურითა</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აუცილებელი</w:t>
      </w:r>
      <w:r w:rsidRPr="00B2408B">
        <w:rPr>
          <w:rFonts w:ascii="Sylfaen" w:hAnsi="Sylfaen" w:cstheme="majorHAnsi"/>
          <w:lang w:val="ka-GE" w:bidi="en-GB"/>
        </w:rPr>
        <w:t xml:space="preserve"> </w:t>
      </w:r>
      <w:r w:rsidRPr="00B2408B">
        <w:rPr>
          <w:rFonts w:ascii="Sylfaen" w:hAnsi="Sylfaen" w:cs="Sylfaen"/>
          <w:lang w:val="ka-GE" w:bidi="en-GB"/>
        </w:rPr>
        <w:t>ცოდნის</w:t>
      </w:r>
      <w:r w:rsidRPr="00B2408B">
        <w:rPr>
          <w:rFonts w:ascii="Sylfaen" w:hAnsi="Sylfaen" w:cstheme="majorHAnsi"/>
          <w:lang w:val="ka-GE" w:bidi="en-GB"/>
        </w:rPr>
        <w:t xml:space="preserve">, </w:t>
      </w:r>
      <w:r>
        <w:rPr>
          <w:rFonts w:ascii="Sylfaen" w:hAnsi="Sylfaen" w:cs="Sylfaen"/>
          <w:lang w:val="ka-GE" w:bidi="en-GB"/>
        </w:rPr>
        <w:t>კვალიფიკაცი</w:t>
      </w:r>
      <w:r w:rsidRPr="00B2408B">
        <w:rPr>
          <w:rFonts w:ascii="Sylfaen" w:hAnsi="Sylfaen" w:cs="Sylfaen"/>
          <w:lang w:val="ka-GE" w:bidi="en-GB"/>
        </w:rPr>
        <w:t>ისა</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Pr>
          <w:rFonts w:ascii="Sylfaen" w:hAnsi="Sylfaen" w:cs="Sylfaen"/>
          <w:lang w:val="ka-GE" w:bidi="en-GB"/>
        </w:rPr>
        <w:t>კომპეტენცი</w:t>
      </w:r>
      <w:r w:rsidRPr="00B2408B">
        <w:rPr>
          <w:rFonts w:ascii="Sylfaen" w:hAnsi="Sylfaen" w:cs="Sylfaen"/>
          <w:lang w:val="ka-GE" w:bidi="en-GB"/>
        </w:rPr>
        <w:t>ის</w:t>
      </w:r>
      <w:r w:rsidRPr="00B2408B">
        <w:rPr>
          <w:rFonts w:ascii="Sylfaen" w:hAnsi="Sylfaen" w:cstheme="majorHAnsi"/>
          <w:lang w:val="ka-GE" w:bidi="en-GB"/>
        </w:rPr>
        <w:t xml:space="preserve"> </w:t>
      </w:r>
      <w:r w:rsidRPr="00B2408B">
        <w:rPr>
          <w:rFonts w:ascii="Sylfaen" w:hAnsi="Sylfaen" w:cs="Sylfaen"/>
          <w:lang w:val="ka-GE" w:bidi="en-GB"/>
        </w:rPr>
        <w:t>მქონე</w:t>
      </w:r>
      <w:r w:rsidRPr="00B2408B">
        <w:rPr>
          <w:rFonts w:ascii="Sylfaen" w:hAnsi="Sylfaen" w:cstheme="majorHAnsi"/>
          <w:lang w:val="ka-GE" w:bidi="en-GB"/>
        </w:rPr>
        <w:t xml:space="preserve"> </w:t>
      </w:r>
      <w:r w:rsidRPr="00B2408B">
        <w:rPr>
          <w:rFonts w:ascii="Sylfaen" w:hAnsi="Sylfaen" w:cs="Sylfaen"/>
          <w:lang w:val="ka-GE" w:bidi="en-GB"/>
        </w:rPr>
        <w:t>თანამშრომლებით</w:t>
      </w:r>
      <w:r w:rsidRPr="00B2408B">
        <w:rPr>
          <w:rFonts w:ascii="Sylfaen" w:hAnsi="Sylfaen" w:cstheme="majorHAnsi"/>
          <w:lang w:val="ka-GE" w:bidi="en-GB"/>
        </w:rPr>
        <w:t xml:space="preserve">. </w:t>
      </w:r>
    </w:p>
    <w:p w14:paraId="1A461D3B" w14:textId="77777777" w:rsidR="006013C4" w:rsidRPr="00B2408B" w:rsidRDefault="006013C4" w:rsidP="006013C4">
      <w:pPr>
        <w:pStyle w:val="BodyText"/>
        <w:rPr>
          <w:rFonts w:ascii="Sylfaen" w:hAnsi="Sylfaen" w:cstheme="majorHAnsi"/>
          <w:lang w:val="ka-GE" w:bidi="en-GB"/>
        </w:rPr>
      </w:pPr>
      <w:r w:rsidRPr="00B2408B">
        <w:rPr>
          <w:rFonts w:ascii="Sylfaen" w:hAnsi="Sylfaen" w:cs="Sylfaen"/>
          <w:lang w:val="ka-GE" w:bidi="en-GB"/>
        </w:rPr>
        <w:t>მედიკამენტების</w:t>
      </w:r>
      <w:r w:rsidRPr="00B2408B">
        <w:rPr>
          <w:rFonts w:ascii="Sylfaen" w:hAnsi="Sylfaen" w:cstheme="majorHAnsi"/>
          <w:lang w:val="ka-GE" w:bidi="en-GB"/>
        </w:rPr>
        <w:t xml:space="preserve"> </w:t>
      </w:r>
      <w:r w:rsidRPr="00B2408B">
        <w:rPr>
          <w:rFonts w:ascii="Sylfaen" w:hAnsi="Sylfaen" w:cs="Sylfaen"/>
          <w:lang w:val="ka-GE" w:bidi="en-GB"/>
        </w:rPr>
        <w:t>მაღალი</w:t>
      </w:r>
      <w:r w:rsidRPr="00B2408B">
        <w:rPr>
          <w:rFonts w:ascii="Sylfaen" w:hAnsi="Sylfaen" w:cstheme="majorHAnsi"/>
          <w:lang w:val="ka-GE" w:bidi="en-GB"/>
        </w:rPr>
        <w:t xml:space="preserve"> </w:t>
      </w:r>
      <w:r w:rsidRPr="00B2408B">
        <w:rPr>
          <w:rFonts w:ascii="Sylfaen" w:hAnsi="Sylfaen" w:cs="Sylfaen"/>
          <w:lang w:val="ka-GE" w:bidi="en-GB"/>
        </w:rPr>
        <w:t>ღირებულების</w:t>
      </w:r>
      <w:r w:rsidRPr="00B2408B">
        <w:rPr>
          <w:rFonts w:ascii="Sylfaen" w:hAnsi="Sylfaen" w:cstheme="majorHAnsi"/>
          <w:lang w:val="ka-GE" w:bidi="en-GB"/>
        </w:rPr>
        <w:t xml:space="preserve"> </w:t>
      </w:r>
      <w:r w:rsidRPr="00B2408B">
        <w:rPr>
          <w:rFonts w:ascii="Sylfaen" w:hAnsi="Sylfaen" w:cs="Sylfaen"/>
          <w:lang w:val="ka-GE" w:bidi="en-GB"/>
        </w:rPr>
        <w:t>ტვირთის</w:t>
      </w:r>
      <w:r w:rsidRPr="00B2408B">
        <w:rPr>
          <w:rFonts w:ascii="Sylfaen" w:hAnsi="Sylfaen" w:cstheme="majorHAnsi"/>
          <w:lang w:val="ka-GE" w:bidi="en-GB"/>
        </w:rPr>
        <w:t xml:space="preserve"> </w:t>
      </w:r>
      <w:r w:rsidRPr="00B2408B">
        <w:rPr>
          <w:rFonts w:ascii="Sylfaen" w:hAnsi="Sylfaen" w:cs="Sylfaen"/>
          <w:lang w:val="ka-GE" w:bidi="en-GB"/>
        </w:rPr>
        <w:t>შესამცირებლად</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ხელმისაწვდომობის</w:t>
      </w:r>
      <w:r w:rsidRPr="00B2408B">
        <w:rPr>
          <w:rFonts w:ascii="Sylfaen" w:hAnsi="Sylfaen" w:cstheme="majorHAnsi"/>
          <w:lang w:val="ka-GE" w:bidi="en-GB"/>
        </w:rPr>
        <w:t xml:space="preserve"> </w:t>
      </w:r>
      <w:r w:rsidRPr="00B2408B">
        <w:rPr>
          <w:rFonts w:ascii="Sylfaen" w:hAnsi="Sylfaen" w:cs="Sylfaen"/>
          <w:lang w:val="ka-GE" w:bidi="en-GB"/>
        </w:rPr>
        <w:t>გასაუმჯობესებლად</w:t>
      </w:r>
      <w:r w:rsidRPr="00B2408B">
        <w:rPr>
          <w:rFonts w:ascii="Sylfaen" w:hAnsi="Sylfaen" w:cstheme="majorHAnsi"/>
          <w:lang w:val="ka-GE" w:bidi="en-GB"/>
        </w:rPr>
        <w:t xml:space="preserve">, </w:t>
      </w:r>
      <w:r w:rsidRPr="00B2408B">
        <w:rPr>
          <w:rFonts w:ascii="Sylfaen" w:hAnsi="Sylfaen" w:cs="Sylfaen"/>
          <w:lang w:val="ka-GE" w:bidi="en-GB"/>
        </w:rPr>
        <w:t>დაგეგმილია</w:t>
      </w:r>
      <w:r w:rsidRPr="00B2408B">
        <w:rPr>
          <w:rFonts w:ascii="Sylfaen" w:hAnsi="Sylfaen" w:cstheme="majorHAnsi"/>
          <w:lang w:val="ka-GE" w:bidi="en-GB"/>
        </w:rPr>
        <w:t xml:space="preserve"> </w:t>
      </w:r>
      <w:r w:rsidRPr="00B2408B">
        <w:rPr>
          <w:rFonts w:ascii="Sylfaen" w:hAnsi="Sylfaen" w:cs="Sylfaen"/>
          <w:lang w:val="ka-GE" w:bidi="en-GB"/>
        </w:rPr>
        <w:t>მედიკამენტების</w:t>
      </w:r>
      <w:r w:rsidRPr="00B2408B">
        <w:rPr>
          <w:rFonts w:ascii="Sylfaen" w:hAnsi="Sylfaen" w:cstheme="majorHAnsi"/>
          <w:lang w:val="ka-GE" w:bidi="en-GB"/>
        </w:rPr>
        <w:t xml:space="preserve"> </w:t>
      </w:r>
      <w:r w:rsidRPr="00B2408B">
        <w:rPr>
          <w:rFonts w:ascii="Sylfaen" w:hAnsi="Sylfaen" w:cs="Sylfaen"/>
          <w:bCs/>
          <w:lang w:val="ka-GE" w:bidi="en-GB"/>
        </w:rPr>
        <w:t>სუბსიდირების</w:t>
      </w:r>
      <w:r w:rsidRPr="00B2408B">
        <w:rPr>
          <w:rFonts w:ascii="Sylfaen" w:hAnsi="Sylfaen" w:cstheme="majorHAnsi"/>
          <w:bCs/>
          <w:lang w:val="ka-GE" w:bidi="en-GB"/>
        </w:rPr>
        <w:t xml:space="preserve"> </w:t>
      </w:r>
      <w:r w:rsidRPr="00B2408B">
        <w:rPr>
          <w:rFonts w:ascii="Sylfaen" w:hAnsi="Sylfaen" w:cs="Sylfaen"/>
          <w:bCs/>
          <w:lang w:val="ka-GE" w:bidi="en-GB"/>
        </w:rPr>
        <w:t>პროგრამის</w:t>
      </w:r>
      <w:r w:rsidRPr="00B2408B">
        <w:rPr>
          <w:rFonts w:ascii="Sylfaen" w:hAnsi="Sylfaen" w:cstheme="majorHAnsi"/>
          <w:bCs/>
          <w:lang w:val="ka-GE" w:bidi="en-GB"/>
        </w:rPr>
        <w:t xml:space="preserve"> </w:t>
      </w:r>
      <w:r w:rsidRPr="00B2408B">
        <w:rPr>
          <w:rFonts w:ascii="Sylfaen" w:hAnsi="Sylfaen" w:cs="Sylfaen"/>
          <w:bCs/>
          <w:lang w:val="ka-GE" w:bidi="en-GB"/>
        </w:rPr>
        <w:t>შემდგომი</w:t>
      </w:r>
      <w:r w:rsidRPr="00B2408B">
        <w:rPr>
          <w:rFonts w:ascii="Sylfaen" w:hAnsi="Sylfaen" w:cstheme="majorHAnsi"/>
          <w:bCs/>
          <w:lang w:val="ka-GE" w:bidi="en-GB"/>
        </w:rPr>
        <w:t xml:space="preserve"> </w:t>
      </w:r>
      <w:r>
        <w:rPr>
          <w:rFonts w:ascii="Sylfaen" w:hAnsi="Sylfaen" w:cs="Sylfaen"/>
          <w:bCs/>
          <w:lang w:val="ka-GE" w:bidi="en-GB"/>
        </w:rPr>
        <w:lastRenderedPageBreak/>
        <w:t>გაფართო</w:t>
      </w:r>
      <w:r w:rsidRPr="00B2408B">
        <w:rPr>
          <w:rFonts w:ascii="Sylfaen" w:hAnsi="Sylfaen" w:cs="Sylfaen"/>
          <w:bCs/>
          <w:lang w:val="ka-GE" w:bidi="en-GB"/>
        </w:rPr>
        <w:t>ება</w:t>
      </w:r>
      <w:r w:rsidRPr="00B2408B">
        <w:rPr>
          <w:rFonts w:ascii="Sylfaen" w:hAnsi="Sylfaen" w:cstheme="majorHAnsi"/>
          <w:lang w:val="ka-GE" w:bidi="en-GB"/>
        </w:rPr>
        <w:t xml:space="preserve"> </w:t>
      </w:r>
      <w:r w:rsidRPr="00B2408B">
        <w:rPr>
          <w:rFonts w:ascii="Sylfaen" w:hAnsi="Sylfaen" w:cs="Sylfaen"/>
          <w:lang w:val="ka-GE" w:bidi="en-GB"/>
        </w:rPr>
        <w:t>ავადობისა</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სიკვდილიანობის</w:t>
      </w:r>
      <w:r w:rsidRPr="00B2408B">
        <w:rPr>
          <w:rFonts w:ascii="Sylfaen" w:hAnsi="Sylfaen" w:cstheme="majorHAnsi"/>
          <w:lang w:val="ka-GE" w:bidi="en-GB"/>
        </w:rPr>
        <w:t xml:space="preserve">  </w:t>
      </w:r>
      <w:r w:rsidRPr="00B2408B">
        <w:rPr>
          <w:rFonts w:ascii="Sylfaen" w:hAnsi="Sylfaen" w:cs="Sylfaen"/>
          <w:lang w:val="ka-GE" w:bidi="en-GB"/>
        </w:rPr>
        <w:t>მძიმე</w:t>
      </w:r>
      <w:r w:rsidRPr="00B2408B">
        <w:rPr>
          <w:rFonts w:ascii="Sylfaen" w:hAnsi="Sylfaen" w:cstheme="majorHAnsi"/>
          <w:lang w:val="ka-GE" w:bidi="en-GB"/>
        </w:rPr>
        <w:t xml:space="preserve"> </w:t>
      </w:r>
      <w:r w:rsidRPr="00B2408B">
        <w:rPr>
          <w:rFonts w:ascii="Sylfaen" w:hAnsi="Sylfaen" w:cs="Sylfaen"/>
          <w:lang w:val="ka-GE" w:bidi="en-GB"/>
        </w:rPr>
        <w:t>ტვირთის</w:t>
      </w:r>
      <w:r w:rsidRPr="00B2408B">
        <w:rPr>
          <w:rFonts w:ascii="Sylfaen" w:hAnsi="Sylfaen" w:cstheme="majorHAnsi"/>
          <w:lang w:val="ka-GE" w:bidi="en-GB"/>
        </w:rPr>
        <w:t xml:space="preserve"> </w:t>
      </w:r>
      <w:r w:rsidRPr="00B2408B">
        <w:rPr>
          <w:rFonts w:ascii="Sylfaen" w:hAnsi="Sylfaen" w:cs="Sylfaen"/>
          <w:lang w:val="ka-GE" w:bidi="en-GB"/>
        </w:rPr>
        <w:t>მქონე</w:t>
      </w:r>
      <w:r w:rsidRPr="00B2408B">
        <w:rPr>
          <w:rFonts w:ascii="Sylfaen" w:hAnsi="Sylfaen" w:cstheme="majorHAnsi"/>
          <w:lang w:val="ka-GE" w:bidi="en-GB"/>
        </w:rPr>
        <w:t xml:space="preserve"> </w:t>
      </w:r>
      <w:r w:rsidRPr="00B2408B">
        <w:rPr>
          <w:rFonts w:ascii="Sylfaen" w:hAnsi="Sylfaen" w:cs="Sylfaen"/>
          <w:lang w:val="ka-GE" w:bidi="en-GB"/>
        </w:rPr>
        <w:t>დაავადებების</w:t>
      </w:r>
      <w:r w:rsidRPr="00B2408B">
        <w:rPr>
          <w:rFonts w:ascii="Sylfaen" w:hAnsi="Sylfaen" w:cstheme="majorHAnsi"/>
          <w:lang w:val="ka-GE" w:bidi="en-GB"/>
        </w:rPr>
        <w:t xml:space="preserve"> </w:t>
      </w:r>
      <w:r w:rsidRPr="00B2408B">
        <w:rPr>
          <w:rFonts w:ascii="Sylfaen" w:hAnsi="Sylfaen" w:cs="Sylfaen"/>
          <w:lang w:val="ka-GE" w:bidi="en-GB"/>
        </w:rPr>
        <w:t>სამკურნალო</w:t>
      </w:r>
      <w:r w:rsidRPr="00B2408B">
        <w:rPr>
          <w:rFonts w:ascii="Sylfaen" w:hAnsi="Sylfaen" w:cstheme="majorHAnsi"/>
          <w:lang w:val="ka-GE" w:bidi="en-GB"/>
        </w:rPr>
        <w:t xml:space="preserve"> </w:t>
      </w:r>
      <w:r w:rsidRPr="00B2408B">
        <w:rPr>
          <w:rFonts w:ascii="Sylfaen" w:hAnsi="Sylfaen" w:cs="Sylfaen"/>
          <w:lang w:val="ka-GE" w:bidi="en-GB"/>
        </w:rPr>
        <w:t>მედიკამენტების</w:t>
      </w:r>
      <w:r w:rsidRPr="00B2408B">
        <w:rPr>
          <w:rFonts w:ascii="Sylfaen" w:hAnsi="Sylfaen" w:cstheme="majorHAnsi"/>
          <w:lang w:val="ka-GE" w:bidi="en-GB"/>
        </w:rPr>
        <w:t xml:space="preserve"> </w:t>
      </w:r>
      <w:r w:rsidRPr="00B2408B">
        <w:rPr>
          <w:rFonts w:ascii="Sylfaen" w:hAnsi="Sylfaen" w:cs="Sylfaen"/>
          <w:lang w:val="ka-GE" w:bidi="en-GB"/>
        </w:rPr>
        <w:t>მიმართულებით</w:t>
      </w:r>
      <w:r w:rsidRPr="00B2408B">
        <w:rPr>
          <w:rFonts w:ascii="Sylfaen" w:hAnsi="Sylfaen" w:cstheme="majorHAnsi"/>
          <w:lang w:val="ka-GE" w:bidi="en-GB"/>
        </w:rPr>
        <w:t>.</w:t>
      </w:r>
    </w:p>
    <w:p w14:paraId="0EDC2AB1" w14:textId="77777777" w:rsidR="006013C4" w:rsidRPr="00B2408B" w:rsidRDefault="006013C4" w:rsidP="006013C4">
      <w:pPr>
        <w:pStyle w:val="BodyText"/>
        <w:rPr>
          <w:rFonts w:ascii="Sylfaen" w:hAnsi="Sylfaen" w:cstheme="majorHAnsi"/>
          <w:lang w:val="ka-GE" w:bidi="en-GB"/>
        </w:rPr>
      </w:pPr>
      <w:r w:rsidRPr="00B2408B">
        <w:rPr>
          <w:rFonts w:ascii="Sylfaen" w:hAnsi="Sylfaen" w:cs="Sylfaen"/>
          <w:lang w:val="ka-GE" w:bidi="en-GB"/>
        </w:rPr>
        <w:t>გაძლიერდება</w:t>
      </w:r>
      <w:r w:rsidRPr="00B2408B">
        <w:rPr>
          <w:rFonts w:ascii="Sylfaen" w:hAnsi="Sylfaen" w:cstheme="majorHAnsi"/>
          <w:lang w:val="ka-GE" w:bidi="en-GB"/>
        </w:rPr>
        <w:t xml:space="preserve"> </w:t>
      </w:r>
      <w:r w:rsidRPr="00B2408B">
        <w:rPr>
          <w:rFonts w:ascii="Sylfaen" w:hAnsi="Sylfaen" w:cs="Sylfaen"/>
          <w:lang w:val="ka-GE" w:bidi="en-GB"/>
        </w:rPr>
        <w:t>ზედამხედველობისა</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მონიტორინგის</w:t>
      </w:r>
      <w:r w:rsidRPr="00B2408B">
        <w:rPr>
          <w:rFonts w:ascii="Sylfaen" w:hAnsi="Sylfaen" w:cstheme="majorHAnsi"/>
          <w:lang w:val="ka-GE" w:bidi="en-GB"/>
        </w:rPr>
        <w:t xml:space="preserve"> </w:t>
      </w:r>
      <w:r w:rsidRPr="00B2408B">
        <w:rPr>
          <w:rFonts w:ascii="Sylfaen" w:hAnsi="Sylfaen" w:cs="Sylfaen"/>
          <w:lang w:val="ka-GE" w:bidi="en-GB"/>
        </w:rPr>
        <w:t>სისტემა</w:t>
      </w:r>
      <w:r w:rsidRPr="00B2408B">
        <w:rPr>
          <w:rFonts w:ascii="Sylfaen" w:hAnsi="Sylfaen" w:cstheme="majorHAnsi"/>
          <w:lang w:val="ka-GE" w:bidi="en-GB"/>
        </w:rPr>
        <w:t xml:space="preserve"> </w:t>
      </w:r>
      <w:r w:rsidRPr="00B2408B">
        <w:rPr>
          <w:rFonts w:ascii="Sylfaen" w:hAnsi="Sylfaen" w:cs="Sylfaen"/>
          <w:lang w:val="ka-GE" w:bidi="en-GB"/>
        </w:rPr>
        <w:t>მედიკამენტების</w:t>
      </w:r>
      <w:r w:rsidRPr="00B2408B">
        <w:rPr>
          <w:rFonts w:ascii="Sylfaen" w:hAnsi="Sylfaen" w:cstheme="majorHAnsi"/>
          <w:lang w:val="ka-GE" w:bidi="en-GB"/>
        </w:rPr>
        <w:t xml:space="preserve">  </w:t>
      </w:r>
      <w:r w:rsidRPr="00B2408B">
        <w:rPr>
          <w:rFonts w:ascii="Sylfaen" w:hAnsi="Sylfaen" w:cs="Sylfaen"/>
          <w:lang w:val="ka-GE" w:bidi="en-GB"/>
        </w:rPr>
        <w:t>არარაციონალურ</w:t>
      </w:r>
      <w:r w:rsidRPr="00B2408B">
        <w:rPr>
          <w:rFonts w:ascii="Sylfaen" w:hAnsi="Sylfaen" w:cstheme="majorHAnsi"/>
          <w:lang w:val="ka-GE" w:bidi="en-GB"/>
        </w:rPr>
        <w:t xml:space="preserve"> </w:t>
      </w:r>
      <w:r w:rsidRPr="00B2408B">
        <w:rPr>
          <w:rFonts w:ascii="Sylfaen" w:hAnsi="Sylfaen" w:cs="Sylfaen"/>
          <w:lang w:val="ka-GE" w:bidi="en-GB"/>
        </w:rPr>
        <w:t>გამოყენებასა</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პოლიფარმაციის</w:t>
      </w:r>
      <w:r w:rsidRPr="00B2408B">
        <w:rPr>
          <w:rFonts w:ascii="Sylfaen" w:hAnsi="Sylfaen" w:cstheme="majorHAnsi"/>
          <w:lang w:val="ka-GE" w:bidi="en-GB"/>
        </w:rPr>
        <w:t xml:space="preserve"> </w:t>
      </w:r>
      <w:r w:rsidRPr="00B2408B">
        <w:rPr>
          <w:rFonts w:ascii="Sylfaen" w:hAnsi="Sylfaen" w:cs="Sylfaen"/>
          <w:lang w:val="ka-GE" w:bidi="en-GB"/>
        </w:rPr>
        <w:t>პრაქტიკაზე</w:t>
      </w:r>
      <w:r w:rsidRPr="00B2408B">
        <w:rPr>
          <w:rFonts w:ascii="Sylfaen" w:hAnsi="Sylfaen" w:cstheme="majorHAnsi"/>
          <w:lang w:val="ka-GE" w:bidi="en-GB"/>
        </w:rPr>
        <w:t xml:space="preserve">. </w:t>
      </w:r>
      <w:r w:rsidRPr="00B2408B">
        <w:rPr>
          <w:rFonts w:ascii="Sylfaen" w:hAnsi="Sylfaen" w:cs="Sylfaen"/>
          <w:lang w:val="ka-GE" w:bidi="en-GB"/>
        </w:rPr>
        <w:t>ელექტრონული</w:t>
      </w:r>
      <w:r w:rsidRPr="00B2408B">
        <w:rPr>
          <w:rFonts w:ascii="Sylfaen" w:hAnsi="Sylfaen" w:cstheme="majorHAnsi"/>
          <w:lang w:val="ka-GE" w:bidi="en-GB"/>
        </w:rPr>
        <w:t xml:space="preserve"> </w:t>
      </w:r>
      <w:r w:rsidRPr="00B2408B">
        <w:rPr>
          <w:rFonts w:ascii="Sylfaen" w:hAnsi="Sylfaen" w:cs="Sylfaen"/>
          <w:lang w:val="ka-GE" w:bidi="en-GB"/>
        </w:rPr>
        <w:t>რეცეპტების</w:t>
      </w:r>
      <w:r w:rsidRPr="00B2408B">
        <w:rPr>
          <w:rFonts w:ascii="Sylfaen" w:hAnsi="Sylfaen" w:cstheme="majorHAnsi"/>
          <w:lang w:val="ka-GE" w:bidi="en-GB"/>
        </w:rPr>
        <w:t xml:space="preserve"> </w:t>
      </w:r>
      <w:r w:rsidRPr="00B2408B">
        <w:rPr>
          <w:rFonts w:ascii="Sylfaen" w:hAnsi="Sylfaen" w:cs="Sylfaen"/>
          <w:lang w:val="ka-GE" w:bidi="en-GB"/>
        </w:rPr>
        <w:t>სისტემა</w:t>
      </w:r>
      <w:r w:rsidRPr="00B2408B">
        <w:rPr>
          <w:rFonts w:ascii="Sylfaen" w:hAnsi="Sylfaen" w:cstheme="majorHAnsi"/>
          <w:lang w:val="ka-GE" w:bidi="en-GB"/>
        </w:rPr>
        <w:t xml:space="preserve"> </w:t>
      </w:r>
      <w:r w:rsidRPr="00B2408B">
        <w:rPr>
          <w:rFonts w:ascii="Sylfaen" w:hAnsi="Sylfaen" w:cs="Sylfaen"/>
          <w:lang w:val="ka-GE" w:bidi="en-GB"/>
        </w:rPr>
        <w:t>აქტიურად</w:t>
      </w:r>
      <w:r w:rsidRPr="00B2408B">
        <w:rPr>
          <w:rFonts w:ascii="Sylfaen" w:hAnsi="Sylfaen" w:cstheme="majorHAnsi"/>
          <w:lang w:val="ka-GE" w:bidi="en-GB"/>
        </w:rPr>
        <w:t xml:space="preserve"> </w:t>
      </w:r>
      <w:r w:rsidRPr="00B2408B">
        <w:rPr>
          <w:rFonts w:ascii="Sylfaen" w:hAnsi="Sylfaen" w:cs="Sylfaen"/>
          <w:lang w:val="ka-GE" w:bidi="en-GB"/>
        </w:rPr>
        <w:t>იქნება</w:t>
      </w:r>
      <w:r w:rsidRPr="00B2408B">
        <w:rPr>
          <w:rFonts w:ascii="Sylfaen" w:hAnsi="Sylfaen" w:cstheme="majorHAnsi"/>
          <w:lang w:val="ka-GE" w:bidi="en-GB"/>
        </w:rPr>
        <w:t xml:space="preserve"> </w:t>
      </w:r>
      <w:r w:rsidRPr="00B2408B">
        <w:rPr>
          <w:rFonts w:ascii="Sylfaen" w:hAnsi="Sylfaen" w:cs="Sylfaen"/>
          <w:lang w:val="ka-GE" w:bidi="en-GB"/>
        </w:rPr>
        <w:t>გამოყენებულ</w:t>
      </w:r>
      <w:r>
        <w:rPr>
          <w:rFonts w:ascii="Sylfaen" w:hAnsi="Sylfaen" w:cs="Sylfaen"/>
          <w:lang w:val="ka-GE" w:bidi="en-GB"/>
        </w:rPr>
        <w:t>ი</w:t>
      </w:r>
      <w:r w:rsidRPr="00B2408B">
        <w:rPr>
          <w:rFonts w:ascii="Sylfaen" w:hAnsi="Sylfaen" w:cstheme="majorHAnsi"/>
          <w:lang w:val="ka-GE" w:bidi="en-GB"/>
        </w:rPr>
        <w:t xml:space="preserve"> </w:t>
      </w:r>
      <w:r w:rsidRPr="00B2408B">
        <w:rPr>
          <w:rFonts w:ascii="Sylfaen" w:hAnsi="Sylfaen" w:cs="Sylfaen"/>
          <w:lang w:val="ka-GE" w:bidi="en-GB"/>
        </w:rPr>
        <w:t>ექიმის</w:t>
      </w:r>
      <w:r w:rsidRPr="00B2408B">
        <w:rPr>
          <w:rFonts w:ascii="Sylfaen" w:hAnsi="Sylfaen" w:cstheme="majorHAnsi"/>
          <w:lang w:val="ka-GE" w:bidi="en-GB"/>
        </w:rPr>
        <w:t xml:space="preserve"> </w:t>
      </w:r>
      <w:r w:rsidRPr="00B2408B">
        <w:rPr>
          <w:rFonts w:ascii="Sylfaen" w:hAnsi="Sylfaen" w:cs="Sylfaen"/>
          <w:lang w:val="ka-GE" w:bidi="en-GB"/>
        </w:rPr>
        <w:t>მიერ</w:t>
      </w:r>
      <w:r w:rsidRPr="00B2408B">
        <w:rPr>
          <w:rFonts w:ascii="Sylfaen" w:hAnsi="Sylfaen" w:cstheme="majorHAnsi"/>
          <w:lang w:val="ka-GE" w:bidi="en-GB"/>
        </w:rPr>
        <w:t xml:space="preserve"> </w:t>
      </w:r>
      <w:r w:rsidRPr="00B2408B">
        <w:rPr>
          <w:rFonts w:ascii="Sylfaen" w:hAnsi="Sylfaen" w:cs="Sylfaen"/>
          <w:lang w:val="ka-GE" w:bidi="en-GB"/>
        </w:rPr>
        <w:t>გაცემული</w:t>
      </w:r>
      <w:r w:rsidRPr="00B2408B">
        <w:rPr>
          <w:rFonts w:ascii="Sylfaen" w:hAnsi="Sylfaen" w:cstheme="majorHAnsi"/>
          <w:lang w:val="ka-GE" w:bidi="en-GB"/>
        </w:rPr>
        <w:t xml:space="preserve"> </w:t>
      </w:r>
      <w:r w:rsidRPr="00B2408B">
        <w:rPr>
          <w:rFonts w:ascii="Sylfaen" w:hAnsi="Sylfaen" w:cs="Sylfaen"/>
          <w:lang w:val="ka-GE" w:bidi="en-GB"/>
        </w:rPr>
        <w:t>დანიშნულების</w:t>
      </w:r>
      <w:r w:rsidRPr="00B2408B">
        <w:rPr>
          <w:rFonts w:ascii="Sylfaen" w:hAnsi="Sylfaen" w:cstheme="majorHAnsi"/>
          <w:lang w:val="ka-GE" w:bidi="en-GB"/>
        </w:rPr>
        <w:t xml:space="preserve"> </w:t>
      </w:r>
      <w:r w:rsidRPr="00B2408B">
        <w:rPr>
          <w:rFonts w:ascii="Sylfaen" w:hAnsi="Sylfaen" w:cs="Sylfaen"/>
          <w:lang w:val="ka-GE" w:bidi="en-GB"/>
        </w:rPr>
        <w:t>უსაფრთხოებისა</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ხარისხის</w:t>
      </w:r>
      <w:r w:rsidRPr="00B2408B">
        <w:rPr>
          <w:rFonts w:ascii="Sylfaen" w:hAnsi="Sylfaen" w:cstheme="majorHAnsi"/>
          <w:lang w:val="ka-GE" w:bidi="en-GB"/>
        </w:rPr>
        <w:t xml:space="preserve"> </w:t>
      </w:r>
      <w:r w:rsidRPr="00B2408B">
        <w:rPr>
          <w:rFonts w:ascii="Sylfaen" w:hAnsi="Sylfaen" w:cs="Sylfaen"/>
          <w:lang w:val="ka-GE" w:bidi="en-GB"/>
        </w:rPr>
        <w:t>უზრუნველსაყოფად</w:t>
      </w:r>
      <w:r w:rsidRPr="00B2408B">
        <w:rPr>
          <w:rFonts w:ascii="Sylfaen" w:hAnsi="Sylfaen" w:cstheme="majorHAnsi"/>
          <w:lang w:val="ka-GE" w:bidi="en-GB"/>
        </w:rPr>
        <w:t xml:space="preserve">. </w:t>
      </w:r>
    </w:p>
    <w:p w14:paraId="2F5E7C01" w14:textId="77777777" w:rsidR="006013C4" w:rsidRPr="00B2408B" w:rsidRDefault="006013C4" w:rsidP="006013C4">
      <w:pPr>
        <w:pStyle w:val="BodyText"/>
        <w:rPr>
          <w:rFonts w:ascii="Sylfaen" w:hAnsi="Sylfaen" w:cstheme="majorHAnsi"/>
          <w:lang w:val="ka-GE" w:bidi="en-GB"/>
        </w:rPr>
      </w:pPr>
      <w:r w:rsidRPr="00B2408B">
        <w:rPr>
          <w:rFonts w:ascii="Sylfaen" w:hAnsi="Sylfaen" w:cs="Sylfaen"/>
          <w:lang w:val="ka-GE" w:bidi="en-GB"/>
        </w:rPr>
        <w:t>ძალისხმევა</w:t>
      </w:r>
      <w:r w:rsidRPr="00B2408B">
        <w:rPr>
          <w:rFonts w:ascii="Sylfaen" w:hAnsi="Sylfaen" w:cstheme="majorHAnsi"/>
          <w:lang w:val="ka-GE" w:bidi="en-GB"/>
        </w:rPr>
        <w:t xml:space="preserve"> </w:t>
      </w:r>
      <w:r w:rsidRPr="00B2408B">
        <w:rPr>
          <w:rFonts w:ascii="Sylfaen" w:hAnsi="Sylfaen" w:cs="Sylfaen"/>
          <w:lang w:val="ka-GE" w:bidi="en-GB"/>
        </w:rPr>
        <w:t>იქნება</w:t>
      </w:r>
      <w:r w:rsidRPr="00B2408B">
        <w:rPr>
          <w:rFonts w:ascii="Sylfaen" w:hAnsi="Sylfaen" w:cstheme="majorHAnsi"/>
          <w:lang w:val="ka-GE" w:bidi="en-GB"/>
        </w:rPr>
        <w:t xml:space="preserve"> </w:t>
      </w:r>
      <w:r w:rsidRPr="00B2408B">
        <w:rPr>
          <w:rFonts w:ascii="Sylfaen" w:hAnsi="Sylfaen" w:cs="Sylfaen"/>
          <w:lang w:val="ka-GE" w:bidi="en-GB"/>
        </w:rPr>
        <w:t>მიმართული</w:t>
      </w:r>
      <w:r w:rsidRPr="00B2408B">
        <w:rPr>
          <w:rFonts w:ascii="Sylfaen" w:hAnsi="Sylfaen" w:cstheme="majorHAnsi"/>
          <w:lang w:val="ka-GE" w:bidi="en-GB"/>
        </w:rPr>
        <w:t xml:space="preserve"> </w:t>
      </w:r>
      <w:r w:rsidRPr="00B2408B">
        <w:rPr>
          <w:rFonts w:ascii="Sylfaen" w:hAnsi="Sylfaen" w:cs="Sylfaen"/>
          <w:lang w:val="ka-GE" w:bidi="en-GB"/>
        </w:rPr>
        <w:t>საზოგადოების</w:t>
      </w:r>
      <w:r w:rsidRPr="00B2408B">
        <w:rPr>
          <w:rFonts w:ascii="Sylfaen" w:hAnsi="Sylfaen" w:cstheme="majorHAnsi"/>
          <w:lang w:val="ka-GE" w:bidi="en-GB"/>
        </w:rPr>
        <w:t xml:space="preserve"> </w:t>
      </w:r>
      <w:r w:rsidRPr="00B2408B">
        <w:rPr>
          <w:rFonts w:ascii="Sylfaen" w:hAnsi="Sylfaen" w:cs="Sylfaen"/>
          <w:lang w:val="ka-GE" w:bidi="en-GB"/>
        </w:rPr>
        <w:t>ცნობიერების</w:t>
      </w:r>
      <w:r w:rsidRPr="00B2408B">
        <w:rPr>
          <w:rFonts w:ascii="Sylfaen" w:hAnsi="Sylfaen" w:cstheme="majorHAnsi"/>
          <w:lang w:val="ka-GE" w:bidi="en-GB"/>
        </w:rPr>
        <w:t xml:space="preserve"> </w:t>
      </w:r>
      <w:r w:rsidRPr="00B2408B">
        <w:rPr>
          <w:rFonts w:ascii="Sylfaen" w:hAnsi="Sylfaen" w:cs="Sylfaen"/>
          <w:lang w:val="ka-GE" w:bidi="en-GB"/>
        </w:rPr>
        <w:t>ასამაღლებლად</w:t>
      </w:r>
      <w:r w:rsidRPr="00B2408B">
        <w:rPr>
          <w:rFonts w:ascii="Sylfaen" w:hAnsi="Sylfaen" w:cstheme="majorHAnsi"/>
          <w:lang w:val="ka-GE" w:bidi="en-GB"/>
        </w:rPr>
        <w:t xml:space="preserve"> </w:t>
      </w:r>
      <w:r w:rsidRPr="00B2408B">
        <w:rPr>
          <w:rFonts w:ascii="Sylfaen" w:hAnsi="Sylfaen" w:cs="Sylfaen"/>
          <w:lang w:val="ka-GE" w:bidi="en-GB"/>
        </w:rPr>
        <w:t>არარაციონალურ</w:t>
      </w:r>
      <w:r w:rsidRPr="00B2408B">
        <w:rPr>
          <w:rFonts w:ascii="Sylfaen" w:hAnsi="Sylfaen" w:cstheme="majorHAnsi"/>
          <w:lang w:val="ka-GE" w:bidi="en-GB"/>
        </w:rPr>
        <w:t xml:space="preserve">, </w:t>
      </w:r>
      <w:r w:rsidRPr="00B2408B">
        <w:rPr>
          <w:rFonts w:ascii="Sylfaen" w:hAnsi="Sylfaen" w:cs="Sylfaen"/>
          <w:lang w:val="ka-GE" w:bidi="en-GB"/>
        </w:rPr>
        <w:t>ჭარბ</w:t>
      </w:r>
      <w:r w:rsidRPr="00B2408B">
        <w:rPr>
          <w:rFonts w:ascii="Sylfaen" w:hAnsi="Sylfaen" w:cstheme="majorHAnsi"/>
          <w:lang w:val="ka-GE" w:bidi="en-GB"/>
        </w:rPr>
        <w:t xml:space="preserve"> </w:t>
      </w:r>
      <w:r w:rsidRPr="00B2408B">
        <w:rPr>
          <w:rFonts w:ascii="Sylfaen" w:hAnsi="Sylfaen" w:cs="Sylfaen"/>
          <w:lang w:val="ka-GE" w:bidi="en-GB"/>
        </w:rPr>
        <w:t>გამოყენებასთან</w:t>
      </w:r>
      <w:r w:rsidRPr="00B2408B">
        <w:rPr>
          <w:rFonts w:ascii="Sylfaen" w:hAnsi="Sylfaen" w:cstheme="majorHAnsi"/>
          <w:lang w:val="ka-GE" w:bidi="en-GB"/>
        </w:rPr>
        <w:t xml:space="preserve">, </w:t>
      </w:r>
      <w:r w:rsidRPr="00B2408B">
        <w:rPr>
          <w:rFonts w:ascii="Sylfaen" w:hAnsi="Sylfaen" w:cs="Sylfaen"/>
          <w:lang w:val="ka-GE" w:bidi="en-GB"/>
        </w:rPr>
        <w:t>თვითმკურნალობასთან</w:t>
      </w:r>
      <w:r w:rsidRPr="00B2408B">
        <w:rPr>
          <w:rFonts w:ascii="Sylfaen" w:hAnsi="Sylfaen" w:cstheme="majorHAnsi"/>
          <w:lang w:val="ka-GE" w:bidi="en-GB"/>
        </w:rPr>
        <w:t xml:space="preserve"> </w:t>
      </w:r>
      <w:r w:rsidRPr="00B2408B">
        <w:rPr>
          <w:rFonts w:ascii="Sylfaen" w:hAnsi="Sylfaen" w:cs="Sylfaen"/>
          <w:lang w:val="ka-GE" w:bidi="en-GB"/>
        </w:rPr>
        <w:t>დაკავშირებული</w:t>
      </w:r>
      <w:r w:rsidRPr="00B2408B">
        <w:rPr>
          <w:rFonts w:ascii="Sylfaen" w:hAnsi="Sylfaen" w:cstheme="majorHAnsi"/>
          <w:lang w:val="ka-GE" w:bidi="en-GB"/>
        </w:rPr>
        <w:t xml:space="preserve"> </w:t>
      </w:r>
      <w:r w:rsidRPr="00B2408B">
        <w:rPr>
          <w:rFonts w:ascii="Sylfaen" w:hAnsi="Sylfaen" w:cs="Sylfaen"/>
          <w:lang w:val="ka-GE" w:bidi="en-GB"/>
        </w:rPr>
        <w:t>რისკების</w:t>
      </w:r>
      <w:r w:rsidRPr="00B2408B">
        <w:rPr>
          <w:rFonts w:ascii="Sylfaen" w:hAnsi="Sylfaen" w:cstheme="majorHAnsi"/>
          <w:lang w:val="ka-GE" w:bidi="en-GB"/>
        </w:rPr>
        <w:t xml:space="preserve"> </w:t>
      </w:r>
      <w:r w:rsidRPr="00B2408B">
        <w:rPr>
          <w:rFonts w:ascii="Sylfaen" w:hAnsi="Sylfaen" w:cs="Sylfaen"/>
          <w:lang w:val="ka-GE" w:bidi="en-GB"/>
        </w:rPr>
        <w:t>შესახებ</w:t>
      </w:r>
      <w:r w:rsidRPr="00B2408B">
        <w:rPr>
          <w:rFonts w:ascii="Sylfaen" w:hAnsi="Sylfaen" w:cstheme="majorHAnsi"/>
          <w:lang w:val="ka-GE" w:bidi="en-GB"/>
        </w:rPr>
        <w:t xml:space="preserve"> </w:t>
      </w:r>
      <w:r w:rsidRPr="00B2408B">
        <w:rPr>
          <w:rFonts w:ascii="Sylfaen" w:hAnsi="Sylfaen" w:cs="Sylfaen"/>
          <w:lang w:val="ka-GE" w:bidi="en-GB"/>
        </w:rPr>
        <w:t>სხვადასხვა</w:t>
      </w:r>
      <w:r w:rsidRPr="00B2408B">
        <w:rPr>
          <w:rFonts w:ascii="Sylfaen" w:hAnsi="Sylfaen" w:cstheme="majorHAnsi"/>
          <w:lang w:val="ka-GE" w:bidi="en-GB"/>
        </w:rPr>
        <w:t xml:space="preserve"> </w:t>
      </w:r>
      <w:r w:rsidRPr="00B2408B">
        <w:rPr>
          <w:rFonts w:ascii="Sylfaen" w:hAnsi="Sylfaen" w:cs="Sylfaen"/>
          <w:lang w:val="ka-GE" w:bidi="en-GB"/>
        </w:rPr>
        <w:t>საკომუნიკაციო</w:t>
      </w:r>
      <w:r w:rsidRPr="00B2408B">
        <w:rPr>
          <w:rFonts w:ascii="Sylfaen" w:hAnsi="Sylfaen" w:cstheme="majorHAnsi"/>
          <w:lang w:val="ka-GE" w:bidi="en-GB"/>
        </w:rPr>
        <w:t xml:space="preserve"> </w:t>
      </w:r>
      <w:r w:rsidRPr="00B2408B">
        <w:rPr>
          <w:rFonts w:ascii="Sylfaen" w:hAnsi="Sylfaen" w:cs="Sylfaen"/>
          <w:lang w:val="ka-GE" w:bidi="en-GB"/>
        </w:rPr>
        <w:t>არხების</w:t>
      </w:r>
      <w:r w:rsidRPr="00B2408B">
        <w:rPr>
          <w:rFonts w:ascii="Sylfaen" w:hAnsi="Sylfaen" w:cstheme="majorHAnsi"/>
          <w:lang w:val="ka-GE" w:bidi="en-GB"/>
        </w:rPr>
        <w:t xml:space="preserve"> </w:t>
      </w:r>
      <w:r w:rsidRPr="00B2408B">
        <w:rPr>
          <w:rFonts w:ascii="Sylfaen" w:hAnsi="Sylfaen" w:cs="Sylfaen"/>
          <w:lang w:val="ka-GE" w:bidi="en-GB"/>
        </w:rPr>
        <w:t>მეშვეობით</w:t>
      </w:r>
      <w:r w:rsidRPr="00B2408B">
        <w:rPr>
          <w:rFonts w:ascii="Sylfaen" w:hAnsi="Sylfaen" w:cstheme="majorHAnsi"/>
          <w:lang w:val="ka-GE" w:bidi="en-GB"/>
        </w:rPr>
        <w:t>.</w:t>
      </w:r>
    </w:p>
    <w:p w14:paraId="56C7F293" w14:textId="77777777" w:rsidR="006013C4" w:rsidRPr="00A97C86" w:rsidRDefault="006013C4" w:rsidP="006013C4">
      <w:pPr>
        <w:jc w:val="both"/>
        <w:rPr>
          <w:rFonts w:ascii="Sylfaen" w:eastAsia="Calibri" w:hAnsi="Sylfaen" w:cstheme="minorHAnsi"/>
          <w:b/>
          <w:i/>
          <w:iCs/>
          <w:color w:val="22346A"/>
          <w:sz w:val="24"/>
          <w:szCs w:val="24"/>
          <w:lang w:val="ka-GE"/>
        </w:rPr>
      </w:pPr>
      <w:r w:rsidRPr="00A97C86">
        <w:rPr>
          <w:rFonts w:ascii="Sylfaen" w:eastAsia="Calibri" w:hAnsi="Sylfaen" w:cstheme="minorHAnsi"/>
          <w:b/>
          <w:i/>
          <w:iCs/>
          <w:color w:val="22346A"/>
          <w:sz w:val="24"/>
          <w:szCs w:val="24"/>
          <w:u w:val="single"/>
          <w:lang w:val="ka-GE"/>
        </w:rPr>
        <w:t>ამოცანა 1.3</w:t>
      </w:r>
      <w:r w:rsidRPr="00A97C86">
        <w:rPr>
          <w:rFonts w:ascii="Sylfaen" w:eastAsia="Calibri" w:hAnsi="Sylfaen" w:cstheme="minorHAnsi"/>
          <w:b/>
          <w:i/>
          <w:iCs/>
          <w:color w:val="22346A"/>
          <w:sz w:val="24"/>
          <w:szCs w:val="24"/>
          <w:lang w:val="ka-GE"/>
        </w:rPr>
        <w:t>: სამედიცინო მომსახურების ხარისხისა და ადამიანური რესურსების პროფესიონალიზმის გაუმჯობესება</w:t>
      </w:r>
    </w:p>
    <w:p w14:paraId="4FB1E4CB" w14:textId="77777777" w:rsidR="006013C4" w:rsidRPr="00B2408B" w:rsidRDefault="006013C4" w:rsidP="006013C4">
      <w:pPr>
        <w:spacing w:line="276" w:lineRule="auto"/>
        <w:jc w:val="both"/>
        <w:rPr>
          <w:rFonts w:ascii="Sylfaen" w:hAnsi="Sylfaen" w:cstheme="majorHAnsi"/>
          <w:lang w:val="ka-GE" w:bidi="en-GB"/>
        </w:rPr>
      </w:pPr>
      <w:r w:rsidRPr="00B2408B">
        <w:rPr>
          <w:rFonts w:ascii="Sylfaen" w:hAnsi="Sylfaen" w:cs="Sylfaen"/>
          <w:lang w:val="ka-GE" w:bidi="en-GB"/>
        </w:rPr>
        <w:t>სამედიცინო</w:t>
      </w:r>
      <w:r w:rsidRPr="00B2408B">
        <w:rPr>
          <w:rFonts w:ascii="Sylfaen" w:hAnsi="Sylfaen" w:cstheme="majorHAnsi"/>
          <w:lang w:val="ka-GE" w:bidi="en-GB"/>
        </w:rPr>
        <w:t xml:space="preserve"> </w:t>
      </w:r>
      <w:r w:rsidRPr="00B2408B">
        <w:rPr>
          <w:rFonts w:ascii="Sylfaen" w:hAnsi="Sylfaen" w:cs="Sylfaen"/>
          <w:lang w:val="ka-GE" w:bidi="en-GB"/>
        </w:rPr>
        <w:t>სერვისების</w:t>
      </w:r>
      <w:r w:rsidRPr="00B2408B">
        <w:rPr>
          <w:rFonts w:ascii="Sylfaen" w:hAnsi="Sylfaen" w:cstheme="majorHAnsi"/>
          <w:lang w:val="ka-GE" w:bidi="en-GB"/>
        </w:rPr>
        <w:t xml:space="preserve"> </w:t>
      </w:r>
      <w:r w:rsidRPr="00B2408B">
        <w:rPr>
          <w:rFonts w:ascii="Sylfaen" w:hAnsi="Sylfaen" w:cs="Sylfaen"/>
          <w:lang w:val="ka-GE" w:bidi="en-GB"/>
        </w:rPr>
        <w:t>რაოდენობის</w:t>
      </w:r>
      <w:r w:rsidRPr="00B2408B">
        <w:rPr>
          <w:rFonts w:ascii="Sylfaen" w:hAnsi="Sylfaen" w:cstheme="majorHAnsi"/>
          <w:lang w:val="ka-GE" w:bidi="en-GB"/>
        </w:rPr>
        <w:t xml:space="preserve">, </w:t>
      </w:r>
      <w:r w:rsidRPr="00B2408B">
        <w:rPr>
          <w:rFonts w:ascii="Sylfaen" w:hAnsi="Sylfaen" w:cs="Sylfaen"/>
          <w:lang w:val="ka-GE" w:bidi="en-GB"/>
        </w:rPr>
        <w:t>ხარისხის</w:t>
      </w:r>
      <w:r w:rsidRPr="00B2408B">
        <w:rPr>
          <w:rFonts w:ascii="Sylfaen" w:hAnsi="Sylfaen" w:cstheme="majorHAnsi"/>
          <w:lang w:val="ka-GE" w:bidi="en-GB"/>
        </w:rPr>
        <w:t xml:space="preserve">, </w:t>
      </w:r>
      <w:r w:rsidRPr="00B2408B">
        <w:rPr>
          <w:rFonts w:ascii="Sylfaen" w:hAnsi="Sylfaen" w:cs="Sylfaen"/>
          <w:lang w:val="ka-GE" w:bidi="en-GB"/>
        </w:rPr>
        <w:t>უსაფრთხოებისა</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განაწილების</w:t>
      </w:r>
      <w:r w:rsidRPr="00B2408B">
        <w:rPr>
          <w:rFonts w:ascii="Sylfaen" w:hAnsi="Sylfaen" w:cstheme="majorHAnsi"/>
          <w:lang w:val="ka-GE" w:bidi="en-GB"/>
        </w:rPr>
        <w:t xml:space="preserve"> </w:t>
      </w:r>
      <w:r w:rsidRPr="00B2408B">
        <w:rPr>
          <w:rFonts w:ascii="Sylfaen" w:hAnsi="Sylfaen" w:cs="Sylfaen"/>
          <w:lang w:val="ka-GE" w:bidi="en-GB"/>
        </w:rPr>
        <w:t>განსაზღვრისა</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კონტროლის</w:t>
      </w:r>
      <w:r w:rsidRPr="00B2408B">
        <w:rPr>
          <w:rFonts w:ascii="Sylfaen" w:hAnsi="Sylfaen" w:cstheme="majorHAnsi"/>
          <w:lang w:val="ka-GE" w:bidi="en-GB"/>
        </w:rPr>
        <w:t xml:space="preserve"> </w:t>
      </w:r>
      <w:r w:rsidRPr="00B2408B">
        <w:rPr>
          <w:rFonts w:ascii="Sylfaen" w:hAnsi="Sylfaen" w:cs="Sylfaen"/>
          <w:lang w:val="ka-GE" w:bidi="en-GB"/>
        </w:rPr>
        <w:t>ერთ</w:t>
      </w:r>
      <w:r w:rsidRPr="00B2408B">
        <w:rPr>
          <w:rFonts w:ascii="Sylfaen" w:hAnsi="Sylfaen" w:cstheme="majorHAnsi"/>
          <w:lang w:val="ka-GE" w:bidi="en-GB"/>
        </w:rPr>
        <w:t>-</w:t>
      </w:r>
      <w:r w:rsidRPr="00B2408B">
        <w:rPr>
          <w:rFonts w:ascii="Sylfaen" w:hAnsi="Sylfaen" w:cs="Sylfaen"/>
          <w:lang w:val="ka-GE" w:bidi="en-GB"/>
        </w:rPr>
        <w:t>ერთ</w:t>
      </w:r>
      <w:r w:rsidRPr="00B2408B">
        <w:rPr>
          <w:rFonts w:ascii="Sylfaen" w:hAnsi="Sylfaen" w:cstheme="majorHAnsi"/>
          <w:lang w:val="ka-GE" w:bidi="en-GB"/>
        </w:rPr>
        <w:t xml:space="preserve"> </w:t>
      </w:r>
      <w:r w:rsidRPr="00B2408B">
        <w:rPr>
          <w:rFonts w:ascii="Sylfaen" w:hAnsi="Sylfaen" w:cs="Sylfaen"/>
          <w:lang w:val="ka-GE" w:bidi="en-GB"/>
        </w:rPr>
        <w:t>მნიშვნელოვან</w:t>
      </w:r>
      <w:r w:rsidRPr="00B2408B">
        <w:rPr>
          <w:rFonts w:ascii="Sylfaen" w:hAnsi="Sylfaen" w:cstheme="majorHAnsi"/>
          <w:lang w:val="ka-GE" w:bidi="en-GB"/>
        </w:rPr>
        <w:t xml:space="preserve"> </w:t>
      </w:r>
      <w:r w:rsidRPr="00B2408B">
        <w:rPr>
          <w:rFonts w:ascii="Sylfaen" w:hAnsi="Sylfaen" w:cs="Sylfaen"/>
          <w:lang w:val="ka-GE" w:bidi="en-GB"/>
        </w:rPr>
        <w:t>ფუნდამენტს</w:t>
      </w:r>
      <w:r w:rsidRPr="00B2408B">
        <w:rPr>
          <w:rFonts w:ascii="Sylfaen" w:hAnsi="Sylfaen" w:cstheme="majorHAnsi"/>
          <w:lang w:val="ka-GE" w:bidi="en-GB"/>
        </w:rPr>
        <w:t xml:space="preserve"> </w:t>
      </w:r>
      <w:r w:rsidRPr="00B2408B">
        <w:rPr>
          <w:rFonts w:ascii="Sylfaen" w:hAnsi="Sylfaen" w:cs="Sylfaen"/>
          <w:lang w:val="ka-GE" w:bidi="en-GB"/>
        </w:rPr>
        <w:t>ჯანდაცვის</w:t>
      </w:r>
      <w:r w:rsidRPr="00B2408B">
        <w:rPr>
          <w:rFonts w:ascii="Sylfaen" w:hAnsi="Sylfaen" w:cstheme="majorHAnsi"/>
          <w:lang w:val="ka-GE" w:bidi="en-GB"/>
        </w:rPr>
        <w:t xml:space="preserve"> </w:t>
      </w:r>
      <w:r w:rsidRPr="00B2408B">
        <w:rPr>
          <w:rFonts w:ascii="Sylfaen" w:hAnsi="Sylfaen" w:cs="Sylfaen"/>
          <w:lang w:val="ka-GE" w:bidi="en-GB"/>
        </w:rPr>
        <w:t>მომსახურების</w:t>
      </w:r>
      <w:r w:rsidRPr="00B2408B">
        <w:rPr>
          <w:rFonts w:ascii="Sylfaen" w:hAnsi="Sylfaen" w:cstheme="majorHAnsi"/>
          <w:lang w:val="ka-GE" w:bidi="en-GB"/>
        </w:rPr>
        <w:t xml:space="preserve"> </w:t>
      </w:r>
      <w:r w:rsidRPr="00B2408B">
        <w:rPr>
          <w:rFonts w:ascii="Sylfaen" w:hAnsi="Sylfaen" w:cs="Sylfaen"/>
          <w:lang w:val="ka-GE" w:bidi="en-GB"/>
        </w:rPr>
        <w:t>მძლავრი</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ეფექტიანი</w:t>
      </w:r>
      <w:r w:rsidRPr="00B2408B">
        <w:rPr>
          <w:rFonts w:ascii="Sylfaen" w:hAnsi="Sylfaen" w:cstheme="majorHAnsi"/>
          <w:lang w:val="ka-GE" w:bidi="en-GB"/>
        </w:rPr>
        <w:t xml:space="preserve"> </w:t>
      </w:r>
      <w:r w:rsidRPr="00B2408B">
        <w:rPr>
          <w:rFonts w:ascii="Sylfaen" w:hAnsi="Sylfaen" w:cs="Sylfaen"/>
          <w:lang w:val="ka-GE" w:bidi="en-GB"/>
        </w:rPr>
        <w:t>სამართლებრივი</w:t>
      </w:r>
      <w:r w:rsidRPr="00B2408B">
        <w:rPr>
          <w:rFonts w:ascii="Sylfaen" w:hAnsi="Sylfaen" w:cstheme="majorHAnsi"/>
          <w:lang w:val="ka-GE" w:bidi="en-GB"/>
        </w:rPr>
        <w:t xml:space="preserve"> </w:t>
      </w:r>
      <w:r w:rsidRPr="00B2408B">
        <w:rPr>
          <w:rFonts w:ascii="Sylfaen" w:hAnsi="Sylfaen" w:cs="Sylfaen"/>
          <w:lang w:val="ka-GE" w:bidi="en-GB"/>
        </w:rPr>
        <w:t>ბაზა</w:t>
      </w:r>
      <w:r w:rsidRPr="00B2408B">
        <w:rPr>
          <w:rFonts w:ascii="Sylfaen" w:hAnsi="Sylfaen" w:cstheme="majorHAnsi"/>
          <w:lang w:val="ka-GE" w:bidi="en-GB"/>
        </w:rPr>
        <w:t xml:space="preserve"> </w:t>
      </w:r>
      <w:r w:rsidRPr="00B2408B">
        <w:rPr>
          <w:rFonts w:ascii="Sylfaen" w:hAnsi="Sylfaen" w:cs="Sylfaen"/>
          <w:lang w:val="ka-GE" w:bidi="en-GB"/>
        </w:rPr>
        <w:t>წარმოადგენს</w:t>
      </w:r>
      <w:r w:rsidRPr="00B2408B">
        <w:rPr>
          <w:rFonts w:ascii="Sylfaen" w:hAnsi="Sylfaen" w:cstheme="majorHAnsi"/>
          <w:lang w:val="ka-GE" w:bidi="en-GB"/>
        </w:rPr>
        <w:t>.</w:t>
      </w:r>
    </w:p>
    <w:p w14:paraId="76A30F18" w14:textId="77777777" w:rsidR="006013C4" w:rsidRPr="00B2408B" w:rsidRDefault="006013C4" w:rsidP="006013C4">
      <w:pPr>
        <w:spacing w:line="276" w:lineRule="auto"/>
        <w:jc w:val="both"/>
        <w:rPr>
          <w:rFonts w:ascii="Sylfaen" w:hAnsi="Sylfaen" w:cstheme="majorHAnsi"/>
          <w:lang w:val="ka-GE" w:bidi="en-GB"/>
        </w:rPr>
      </w:pPr>
      <w:r w:rsidRPr="00B2408B">
        <w:rPr>
          <w:rFonts w:ascii="Sylfaen" w:hAnsi="Sylfaen" w:cs="Sylfaen"/>
          <w:lang w:val="ka-GE" w:bidi="en-GB"/>
        </w:rPr>
        <w:t>გაძლიერდება</w:t>
      </w:r>
      <w:r w:rsidRPr="00B2408B">
        <w:rPr>
          <w:rFonts w:ascii="Sylfaen" w:hAnsi="Sylfaen" w:cstheme="majorHAnsi"/>
          <w:lang w:val="ka-GE" w:bidi="en-GB"/>
        </w:rPr>
        <w:t xml:space="preserve"> </w:t>
      </w:r>
      <w:r w:rsidRPr="00B2408B">
        <w:rPr>
          <w:rFonts w:ascii="Sylfaen" w:hAnsi="Sylfaen" w:cs="Sylfaen"/>
          <w:lang w:val="ka-GE" w:bidi="en-GB"/>
        </w:rPr>
        <w:t>ხარისხის</w:t>
      </w:r>
      <w:r w:rsidRPr="00B2408B">
        <w:rPr>
          <w:rFonts w:ascii="Sylfaen" w:hAnsi="Sylfaen" w:cstheme="majorHAnsi"/>
          <w:lang w:val="ka-GE" w:bidi="en-GB"/>
        </w:rPr>
        <w:t xml:space="preserve"> </w:t>
      </w:r>
      <w:r w:rsidRPr="00B2408B">
        <w:rPr>
          <w:rFonts w:ascii="Sylfaen" w:hAnsi="Sylfaen" w:cs="Sylfaen"/>
          <w:lang w:val="ka-GE" w:bidi="en-GB"/>
        </w:rPr>
        <w:t>უზრუნველყოფის</w:t>
      </w:r>
      <w:r w:rsidRPr="00B2408B">
        <w:rPr>
          <w:rFonts w:ascii="Sylfaen" w:hAnsi="Sylfaen" w:cstheme="majorHAnsi"/>
          <w:lang w:val="ka-GE" w:bidi="en-GB"/>
        </w:rPr>
        <w:t xml:space="preserve"> </w:t>
      </w:r>
      <w:r w:rsidRPr="00B2408B">
        <w:rPr>
          <w:rFonts w:ascii="Sylfaen" w:hAnsi="Sylfaen" w:cs="Sylfaen"/>
          <w:lang w:val="ka-GE" w:bidi="en-GB"/>
        </w:rPr>
        <w:t>მექანიზმები</w:t>
      </w:r>
      <w:r w:rsidRPr="00B2408B">
        <w:rPr>
          <w:rFonts w:ascii="Sylfaen" w:hAnsi="Sylfaen" w:cstheme="majorHAnsi"/>
          <w:lang w:val="ka-GE" w:bidi="en-GB"/>
        </w:rPr>
        <w:t xml:space="preserve"> </w:t>
      </w:r>
      <w:r w:rsidRPr="00B2408B">
        <w:rPr>
          <w:rFonts w:ascii="Sylfaen" w:hAnsi="Sylfaen" w:cs="Sylfaen"/>
          <w:bCs/>
          <w:lang w:val="ka-GE" w:bidi="en-GB"/>
        </w:rPr>
        <w:t>სამედიცინო</w:t>
      </w:r>
      <w:r w:rsidRPr="00B2408B">
        <w:rPr>
          <w:rFonts w:ascii="Sylfaen" w:hAnsi="Sylfaen" w:cstheme="majorHAnsi"/>
          <w:bCs/>
          <w:lang w:val="ka-GE" w:bidi="en-GB"/>
        </w:rPr>
        <w:t xml:space="preserve"> </w:t>
      </w:r>
      <w:r w:rsidRPr="00B2408B">
        <w:rPr>
          <w:rFonts w:ascii="Sylfaen" w:hAnsi="Sylfaen" w:cs="Sylfaen"/>
          <w:bCs/>
          <w:lang w:val="ka-GE" w:bidi="en-GB"/>
        </w:rPr>
        <w:t>დაწესებულებების</w:t>
      </w:r>
      <w:r w:rsidRPr="00B2408B">
        <w:rPr>
          <w:rFonts w:ascii="Sylfaen" w:hAnsi="Sylfaen" w:cstheme="majorHAnsi"/>
          <w:bCs/>
          <w:lang w:val="ka-GE" w:bidi="en-GB"/>
        </w:rPr>
        <w:t xml:space="preserve"> </w:t>
      </w:r>
      <w:r w:rsidRPr="00B2408B">
        <w:rPr>
          <w:rFonts w:ascii="Sylfaen" w:hAnsi="Sylfaen" w:cs="Sylfaen"/>
          <w:lang w:val="ka-GE" w:bidi="en-GB"/>
        </w:rPr>
        <w:t>აკრედიტაციის</w:t>
      </w:r>
      <w:r w:rsidRPr="00B2408B">
        <w:rPr>
          <w:rFonts w:ascii="Sylfaen" w:hAnsi="Sylfaen" w:cstheme="majorHAnsi"/>
          <w:lang w:val="ka-GE" w:bidi="en-GB"/>
        </w:rPr>
        <w:t xml:space="preserve"> </w:t>
      </w:r>
      <w:r w:rsidRPr="00B2408B">
        <w:rPr>
          <w:rFonts w:ascii="Sylfaen" w:hAnsi="Sylfaen" w:cs="Sylfaen"/>
          <w:lang w:val="ka-GE" w:bidi="en-GB"/>
        </w:rPr>
        <w:t>ხელშეწყობით</w:t>
      </w:r>
      <w:r w:rsidRPr="00B2408B">
        <w:rPr>
          <w:rFonts w:ascii="Sylfaen" w:hAnsi="Sylfaen" w:cstheme="majorHAnsi"/>
          <w:lang w:val="ka-GE" w:bidi="en-GB"/>
        </w:rPr>
        <w:t>. „</w:t>
      </w:r>
      <w:r w:rsidRPr="00B2408B">
        <w:rPr>
          <w:rFonts w:ascii="Sylfaen" w:hAnsi="Sylfaen" w:cs="Sylfaen"/>
          <w:lang w:val="ka-GE" w:bidi="en-GB"/>
        </w:rPr>
        <w:t>მოთხოვნაზე</w:t>
      </w:r>
      <w:r w:rsidRPr="00B2408B">
        <w:rPr>
          <w:rFonts w:ascii="Sylfaen" w:hAnsi="Sylfaen" w:cstheme="majorHAnsi"/>
          <w:lang w:val="ka-GE" w:bidi="en-GB"/>
        </w:rPr>
        <w:t xml:space="preserve"> </w:t>
      </w:r>
      <w:r w:rsidRPr="00B2408B">
        <w:rPr>
          <w:rFonts w:ascii="Sylfaen" w:hAnsi="Sylfaen" w:cs="Sylfaen"/>
          <w:lang w:val="ka-GE" w:bidi="en-GB"/>
        </w:rPr>
        <w:t>დაფუძნებული</w:t>
      </w:r>
      <w:r w:rsidRPr="00B2408B">
        <w:rPr>
          <w:rFonts w:ascii="Sylfaen" w:hAnsi="Sylfaen" w:cstheme="majorHAnsi"/>
          <w:lang w:val="ka-GE" w:bidi="en-GB"/>
        </w:rPr>
        <w:t xml:space="preserve">“ </w:t>
      </w:r>
      <w:r w:rsidRPr="00B2408B">
        <w:rPr>
          <w:rFonts w:ascii="Sylfaen" w:hAnsi="Sylfaen" w:cs="Sylfaen"/>
          <w:lang w:val="ka-GE" w:bidi="en-GB"/>
        </w:rPr>
        <w:t>ხარისხის</w:t>
      </w:r>
      <w:r w:rsidRPr="00B2408B">
        <w:rPr>
          <w:rFonts w:ascii="Sylfaen" w:hAnsi="Sylfaen" w:cstheme="majorHAnsi"/>
          <w:lang w:val="ka-GE" w:bidi="en-GB"/>
        </w:rPr>
        <w:t xml:space="preserve"> </w:t>
      </w:r>
      <w:r w:rsidRPr="00B2408B">
        <w:rPr>
          <w:rFonts w:ascii="Sylfaen" w:hAnsi="Sylfaen" w:cs="Sylfaen"/>
          <w:lang w:val="ka-GE" w:bidi="en-GB"/>
        </w:rPr>
        <w:t>გაუმჯობესება</w:t>
      </w:r>
      <w:r w:rsidRPr="00B2408B">
        <w:rPr>
          <w:rFonts w:ascii="Sylfaen" w:hAnsi="Sylfaen" w:cstheme="majorHAnsi"/>
          <w:lang w:val="ka-GE" w:bidi="en-GB"/>
        </w:rPr>
        <w:t xml:space="preserve"> </w:t>
      </w:r>
      <w:r w:rsidRPr="00B2408B">
        <w:rPr>
          <w:rFonts w:ascii="Sylfaen" w:hAnsi="Sylfaen" w:cs="Sylfaen"/>
          <w:lang w:val="ka-GE" w:bidi="en-GB"/>
        </w:rPr>
        <w:t>მოხდება</w:t>
      </w:r>
      <w:r w:rsidRPr="00B2408B">
        <w:rPr>
          <w:rFonts w:ascii="Sylfaen" w:hAnsi="Sylfaen" w:cstheme="majorHAnsi"/>
          <w:lang w:val="ka-GE" w:bidi="en-GB"/>
        </w:rPr>
        <w:t xml:space="preserve"> </w:t>
      </w:r>
      <w:r w:rsidRPr="00B2408B">
        <w:rPr>
          <w:rFonts w:ascii="Sylfaen" w:hAnsi="Sylfaen" w:cs="Sylfaen"/>
          <w:lang w:val="ka-GE" w:bidi="en-GB"/>
        </w:rPr>
        <w:t>ჯანდაცვის</w:t>
      </w:r>
      <w:r w:rsidRPr="00B2408B">
        <w:rPr>
          <w:rFonts w:ascii="Sylfaen" w:hAnsi="Sylfaen" w:cstheme="majorHAnsi"/>
          <w:lang w:val="ka-GE" w:bidi="en-GB"/>
        </w:rPr>
        <w:t xml:space="preserve"> </w:t>
      </w:r>
      <w:r w:rsidRPr="00B2408B">
        <w:rPr>
          <w:rFonts w:ascii="Sylfaen" w:hAnsi="Sylfaen" w:cs="Sylfaen"/>
          <w:lang w:val="ka-GE" w:bidi="en-GB"/>
        </w:rPr>
        <w:t>დაუკმაყოფილებელი</w:t>
      </w:r>
      <w:r w:rsidRPr="00B2408B">
        <w:rPr>
          <w:rFonts w:ascii="Sylfaen" w:hAnsi="Sylfaen" w:cstheme="majorHAnsi"/>
          <w:lang w:val="ka-GE" w:bidi="en-GB"/>
        </w:rPr>
        <w:t xml:space="preserve"> </w:t>
      </w:r>
      <w:r w:rsidRPr="00B2408B">
        <w:rPr>
          <w:rFonts w:ascii="Sylfaen" w:hAnsi="Sylfaen" w:cs="Sylfaen"/>
          <w:lang w:val="ka-GE" w:bidi="en-GB"/>
        </w:rPr>
        <w:t>საჭიროებების</w:t>
      </w:r>
      <w:r w:rsidRPr="00B2408B">
        <w:rPr>
          <w:rFonts w:ascii="Sylfaen" w:hAnsi="Sylfaen" w:cstheme="majorHAnsi"/>
          <w:lang w:val="ka-GE" w:bidi="en-GB"/>
        </w:rPr>
        <w:t xml:space="preserve"> </w:t>
      </w:r>
      <w:r w:rsidRPr="00B2408B">
        <w:rPr>
          <w:rFonts w:ascii="Sylfaen" w:hAnsi="Sylfaen" w:cs="Sylfaen"/>
          <w:lang w:val="ka-GE" w:bidi="en-GB"/>
        </w:rPr>
        <w:t>სისტემატური</w:t>
      </w:r>
      <w:r w:rsidRPr="00B2408B">
        <w:rPr>
          <w:rFonts w:ascii="Sylfaen" w:hAnsi="Sylfaen" w:cstheme="majorHAnsi"/>
          <w:lang w:val="ka-GE" w:bidi="en-GB"/>
        </w:rPr>
        <w:t xml:space="preserve"> </w:t>
      </w:r>
      <w:r w:rsidRPr="00B2408B">
        <w:rPr>
          <w:rFonts w:ascii="Sylfaen" w:hAnsi="Sylfaen" w:cs="Sylfaen"/>
          <w:lang w:val="ka-GE" w:bidi="en-GB"/>
        </w:rPr>
        <w:t>გაზომვისა</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პაციენტთა</w:t>
      </w:r>
      <w:r w:rsidRPr="00B2408B">
        <w:rPr>
          <w:rFonts w:ascii="Sylfaen" w:hAnsi="Sylfaen" w:cstheme="majorHAnsi"/>
          <w:lang w:val="ka-GE" w:bidi="en-GB"/>
        </w:rPr>
        <w:t xml:space="preserve"> </w:t>
      </w:r>
      <w:r w:rsidRPr="00B2408B">
        <w:rPr>
          <w:rFonts w:ascii="Sylfaen" w:hAnsi="Sylfaen" w:cs="Sylfaen"/>
          <w:lang w:val="ka-GE" w:bidi="en-GB"/>
        </w:rPr>
        <w:t>გამოცდილების</w:t>
      </w:r>
      <w:r w:rsidRPr="00B2408B">
        <w:rPr>
          <w:rFonts w:ascii="Sylfaen" w:hAnsi="Sylfaen" w:cstheme="majorHAnsi"/>
          <w:lang w:val="ka-GE" w:bidi="en-GB"/>
        </w:rPr>
        <w:t>/</w:t>
      </w:r>
      <w:r w:rsidRPr="00B2408B">
        <w:rPr>
          <w:rFonts w:ascii="Sylfaen" w:hAnsi="Sylfaen" w:cs="Sylfaen"/>
          <w:lang w:val="ka-GE" w:bidi="en-GB"/>
        </w:rPr>
        <w:t>კმაყოფილების</w:t>
      </w:r>
      <w:r w:rsidRPr="00B2408B">
        <w:rPr>
          <w:rFonts w:ascii="Sylfaen" w:hAnsi="Sylfaen" w:cstheme="majorHAnsi"/>
          <w:lang w:val="ka-GE" w:bidi="en-GB"/>
        </w:rPr>
        <w:t xml:space="preserve"> </w:t>
      </w:r>
      <w:r w:rsidRPr="00B2408B">
        <w:rPr>
          <w:rFonts w:ascii="Sylfaen" w:hAnsi="Sylfaen" w:cs="Sylfaen"/>
          <w:lang w:val="ka-GE" w:bidi="en-GB"/>
        </w:rPr>
        <w:t>პერიოდული</w:t>
      </w:r>
      <w:r w:rsidRPr="00B2408B">
        <w:rPr>
          <w:rFonts w:ascii="Sylfaen" w:hAnsi="Sylfaen" w:cstheme="majorHAnsi"/>
          <w:lang w:val="ka-GE" w:bidi="en-GB"/>
        </w:rPr>
        <w:t xml:space="preserve"> </w:t>
      </w:r>
      <w:r w:rsidRPr="00B2408B">
        <w:rPr>
          <w:rFonts w:ascii="Sylfaen" w:hAnsi="Sylfaen" w:cs="Sylfaen"/>
          <w:lang w:val="ka-GE" w:bidi="en-GB"/>
        </w:rPr>
        <w:t>შესწავლით</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ინფორმაციის</w:t>
      </w:r>
      <w:r w:rsidRPr="00B2408B">
        <w:rPr>
          <w:rFonts w:ascii="Sylfaen" w:hAnsi="Sylfaen" w:cstheme="majorHAnsi"/>
          <w:lang w:val="ka-GE" w:bidi="en-GB"/>
        </w:rPr>
        <w:t xml:space="preserve"> </w:t>
      </w:r>
      <w:r w:rsidRPr="00B2408B">
        <w:rPr>
          <w:rFonts w:ascii="Sylfaen" w:hAnsi="Sylfaen" w:cs="Sylfaen"/>
          <w:lang w:val="ka-GE" w:bidi="en-GB"/>
        </w:rPr>
        <w:t>რუტინულად</w:t>
      </w:r>
      <w:r w:rsidRPr="00B2408B">
        <w:rPr>
          <w:rFonts w:ascii="Sylfaen" w:hAnsi="Sylfaen" w:cstheme="majorHAnsi"/>
          <w:lang w:val="ka-GE" w:bidi="en-GB"/>
        </w:rPr>
        <w:t xml:space="preserve"> </w:t>
      </w:r>
      <w:r w:rsidRPr="00B2408B">
        <w:rPr>
          <w:rFonts w:ascii="Sylfaen" w:hAnsi="Sylfaen" w:cs="Sylfaen"/>
          <w:lang w:val="ka-GE" w:bidi="en-GB"/>
        </w:rPr>
        <w:t>შეგროვებით</w:t>
      </w:r>
      <w:r>
        <w:rPr>
          <w:rFonts w:ascii="Sylfaen" w:hAnsi="Sylfaen" w:cs="Sylfaen"/>
          <w:lang w:val="ka-GE" w:bidi="en-GB"/>
        </w:rPr>
        <w:t>,</w:t>
      </w:r>
      <w:r w:rsidRPr="00B2408B">
        <w:rPr>
          <w:rFonts w:ascii="Sylfaen" w:hAnsi="Sylfaen" w:cstheme="majorHAnsi"/>
          <w:lang w:val="ka-GE" w:bidi="en-GB"/>
        </w:rPr>
        <w:t xml:space="preserve"> </w:t>
      </w:r>
      <w:r w:rsidRPr="00B2408B">
        <w:rPr>
          <w:rFonts w:ascii="Sylfaen" w:hAnsi="Sylfaen" w:cs="Sylfaen"/>
          <w:lang w:val="ka-GE" w:bidi="en-GB"/>
        </w:rPr>
        <w:t>დაწესებულებების</w:t>
      </w:r>
      <w:r w:rsidRPr="00B2408B">
        <w:rPr>
          <w:rFonts w:ascii="Sylfaen" w:hAnsi="Sylfaen" w:cstheme="majorHAnsi"/>
          <w:lang w:val="ka-GE" w:bidi="en-GB"/>
        </w:rPr>
        <w:t xml:space="preserve"> </w:t>
      </w:r>
      <w:r w:rsidRPr="00B2408B">
        <w:rPr>
          <w:rFonts w:ascii="Sylfaen" w:hAnsi="Sylfaen" w:cs="Sylfaen"/>
          <w:lang w:val="ka-GE" w:bidi="en-GB"/>
        </w:rPr>
        <w:t>დონეზე</w:t>
      </w:r>
      <w:r w:rsidRPr="00B2408B">
        <w:rPr>
          <w:rFonts w:ascii="Sylfaen" w:hAnsi="Sylfaen" w:cstheme="majorHAnsi"/>
          <w:lang w:val="ka-GE" w:bidi="en-GB"/>
        </w:rPr>
        <w:t>.</w:t>
      </w:r>
    </w:p>
    <w:p w14:paraId="6886F344" w14:textId="77777777" w:rsidR="006013C4" w:rsidRPr="00B2408B" w:rsidRDefault="006013C4" w:rsidP="006013C4">
      <w:pPr>
        <w:spacing w:line="276" w:lineRule="auto"/>
        <w:jc w:val="both"/>
        <w:rPr>
          <w:rFonts w:ascii="Sylfaen" w:hAnsi="Sylfaen" w:cstheme="majorHAnsi"/>
          <w:lang w:val="ka-GE" w:bidi="en-GB"/>
        </w:rPr>
      </w:pPr>
      <w:r w:rsidRPr="00B2408B">
        <w:rPr>
          <w:rFonts w:ascii="Sylfaen" w:hAnsi="Sylfaen" w:cs="Sylfaen"/>
          <w:lang w:val="ka-GE" w:bidi="en-GB"/>
        </w:rPr>
        <w:t>დაინერგება</w:t>
      </w:r>
      <w:r w:rsidRPr="00B2408B">
        <w:rPr>
          <w:rFonts w:ascii="Sylfaen" w:hAnsi="Sylfaen" w:cstheme="majorHAnsi"/>
          <w:lang w:val="ka-GE" w:bidi="en-GB"/>
        </w:rPr>
        <w:t>/</w:t>
      </w:r>
      <w:r w:rsidRPr="00B2408B">
        <w:rPr>
          <w:rFonts w:ascii="Sylfaen" w:hAnsi="Sylfaen" w:cs="Sylfaen"/>
          <w:lang w:val="ka-GE" w:bidi="en-GB"/>
        </w:rPr>
        <w:t>გაძლიერდება</w:t>
      </w:r>
      <w:r w:rsidRPr="00B2408B">
        <w:rPr>
          <w:rFonts w:ascii="Sylfaen" w:hAnsi="Sylfaen" w:cstheme="majorHAnsi"/>
          <w:lang w:val="ka-GE" w:bidi="en-GB"/>
        </w:rPr>
        <w:t xml:space="preserve"> </w:t>
      </w:r>
      <w:r w:rsidRPr="00B2408B">
        <w:rPr>
          <w:rFonts w:ascii="Sylfaen" w:hAnsi="Sylfaen" w:cs="Sylfaen"/>
          <w:lang w:val="ka-GE" w:bidi="en-GB"/>
        </w:rPr>
        <w:t>ხარისხის</w:t>
      </w:r>
      <w:r w:rsidRPr="00B2408B">
        <w:rPr>
          <w:rFonts w:ascii="Sylfaen" w:hAnsi="Sylfaen" w:cstheme="majorHAnsi"/>
          <w:lang w:val="ka-GE" w:bidi="en-GB"/>
        </w:rPr>
        <w:t xml:space="preserve"> </w:t>
      </w:r>
      <w:r w:rsidRPr="00B2408B">
        <w:rPr>
          <w:rFonts w:ascii="Sylfaen" w:hAnsi="Sylfaen" w:cs="Sylfaen"/>
          <w:lang w:val="ka-GE" w:bidi="en-GB"/>
        </w:rPr>
        <w:t>კონტროლისა</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უზრუნველყოფის</w:t>
      </w:r>
      <w:r w:rsidRPr="00B2408B">
        <w:rPr>
          <w:rFonts w:ascii="Sylfaen" w:hAnsi="Sylfaen" w:cstheme="majorHAnsi"/>
          <w:lang w:val="ka-GE" w:bidi="en-GB"/>
        </w:rPr>
        <w:t xml:space="preserve"> </w:t>
      </w:r>
      <w:r w:rsidRPr="00B2408B">
        <w:rPr>
          <w:rFonts w:ascii="Sylfaen" w:hAnsi="Sylfaen" w:cs="Sylfaen"/>
          <w:lang w:val="ka-GE" w:bidi="en-GB"/>
        </w:rPr>
        <w:t>მთელი</w:t>
      </w:r>
      <w:r w:rsidRPr="00B2408B">
        <w:rPr>
          <w:rFonts w:ascii="Sylfaen" w:hAnsi="Sylfaen" w:cstheme="majorHAnsi"/>
          <w:lang w:val="ka-GE" w:bidi="en-GB"/>
        </w:rPr>
        <w:t xml:space="preserve"> </w:t>
      </w:r>
      <w:r w:rsidRPr="00B2408B">
        <w:rPr>
          <w:rFonts w:ascii="Sylfaen" w:hAnsi="Sylfaen" w:cs="Sylfaen"/>
          <w:lang w:val="ka-GE" w:bidi="en-GB"/>
        </w:rPr>
        <w:t>რიგი</w:t>
      </w:r>
      <w:r w:rsidRPr="00B2408B">
        <w:rPr>
          <w:rFonts w:ascii="Sylfaen" w:hAnsi="Sylfaen" w:cstheme="majorHAnsi"/>
          <w:lang w:val="ka-GE" w:bidi="en-GB"/>
        </w:rPr>
        <w:t xml:space="preserve"> </w:t>
      </w:r>
      <w:r w:rsidRPr="00B2408B">
        <w:rPr>
          <w:rFonts w:ascii="Sylfaen" w:hAnsi="Sylfaen" w:cs="Sylfaen"/>
          <w:lang w:val="ka-GE" w:bidi="en-GB"/>
        </w:rPr>
        <w:t>სახელმწიფო</w:t>
      </w:r>
      <w:r w:rsidRPr="00B2408B">
        <w:rPr>
          <w:rFonts w:ascii="Sylfaen" w:hAnsi="Sylfaen" w:cstheme="majorHAnsi"/>
          <w:lang w:val="ka-GE" w:bidi="en-GB"/>
        </w:rPr>
        <w:t xml:space="preserve"> </w:t>
      </w:r>
      <w:r w:rsidRPr="00B2408B">
        <w:rPr>
          <w:rFonts w:ascii="Sylfaen" w:hAnsi="Sylfaen" w:cs="Sylfaen"/>
          <w:lang w:val="ka-GE" w:bidi="en-GB"/>
        </w:rPr>
        <w:t>მექანიზმები</w:t>
      </w:r>
      <w:r w:rsidRPr="00B2408B">
        <w:rPr>
          <w:rFonts w:ascii="Sylfaen" w:hAnsi="Sylfaen" w:cstheme="majorHAnsi"/>
          <w:lang w:val="ka-GE" w:bidi="en-GB"/>
        </w:rPr>
        <w:t xml:space="preserve">, </w:t>
      </w:r>
      <w:r w:rsidRPr="00B2408B">
        <w:rPr>
          <w:rFonts w:ascii="Sylfaen" w:hAnsi="Sylfaen" w:cs="Sylfaen"/>
          <w:lang w:val="ka-GE" w:bidi="en-GB"/>
        </w:rPr>
        <w:t>მათ</w:t>
      </w:r>
      <w:r w:rsidRPr="00B2408B">
        <w:rPr>
          <w:rFonts w:ascii="Sylfaen" w:hAnsi="Sylfaen" w:cstheme="majorHAnsi"/>
          <w:lang w:val="ka-GE" w:bidi="en-GB"/>
        </w:rPr>
        <w:t xml:space="preserve"> </w:t>
      </w:r>
      <w:r w:rsidRPr="00B2408B">
        <w:rPr>
          <w:rFonts w:ascii="Sylfaen" w:hAnsi="Sylfaen" w:cs="Sylfaen"/>
          <w:lang w:val="ka-GE" w:bidi="en-GB"/>
        </w:rPr>
        <w:t>შორის</w:t>
      </w:r>
      <w:r w:rsidRPr="00B2408B">
        <w:rPr>
          <w:rFonts w:ascii="Sylfaen" w:hAnsi="Sylfaen" w:cstheme="majorHAnsi"/>
          <w:lang w:val="ka-GE" w:bidi="en-GB"/>
        </w:rPr>
        <w:t xml:space="preserve">, </w:t>
      </w:r>
      <w:r w:rsidRPr="00B2408B">
        <w:rPr>
          <w:rFonts w:ascii="Sylfaen" w:hAnsi="Sylfaen" w:cs="Sylfaen"/>
          <w:lang w:val="ka-GE" w:bidi="en-GB"/>
        </w:rPr>
        <w:t>კლინიკური</w:t>
      </w:r>
      <w:r w:rsidRPr="00B2408B">
        <w:rPr>
          <w:rFonts w:ascii="Sylfaen" w:hAnsi="Sylfaen" w:cstheme="majorHAnsi"/>
          <w:lang w:val="ka-GE" w:bidi="en-GB"/>
        </w:rPr>
        <w:t xml:space="preserve"> </w:t>
      </w:r>
      <w:r w:rsidRPr="00B2408B">
        <w:rPr>
          <w:rFonts w:ascii="Sylfaen" w:hAnsi="Sylfaen" w:cs="Sylfaen"/>
          <w:lang w:val="ka-GE" w:bidi="en-GB"/>
        </w:rPr>
        <w:t>აუდიტის</w:t>
      </w:r>
      <w:r w:rsidRPr="00B2408B">
        <w:rPr>
          <w:rFonts w:ascii="Sylfaen" w:hAnsi="Sylfaen" w:cstheme="majorHAnsi"/>
          <w:lang w:val="ka-GE" w:bidi="en-GB"/>
        </w:rPr>
        <w:t xml:space="preserve"> </w:t>
      </w:r>
      <w:r w:rsidRPr="00B2408B">
        <w:rPr>
          <w:rFonts w:ascii="Sylfaen" w:hAnsi="Sylfaen" w:cs="Sylfaen"/>
          <w:lang w:val="ka-GE" w:bidi="en-GB"/>
        </w:rPr>
        <w:t>რუტინული</w:t>
      </w:r>
      <w:r w:rsidRPr="00B2408B">
        <w:rPr>
          <w:rFonts w:ascii="Sylfaen" w:hAnsi="Sylfaen" w:cstheme="majorHAnsi"/>
          <w:lang w:val="ka-GE" w:bidi="en-GB"/>
        </w:rPr>
        <w:t xml:space="preserve"> </w:t>
      </w:r>
      <w:r w:rsidRPr="00B2408B">
        <w:rPr>
          <w:rFonts w:ascii="Sylfaen" w:hAnsi="Sylfaen" w:cs="Sylfaen"/>
          <w:lang w:val="ka-GE" w:bidi="en-GB"/>
        </w:rPr>
        <w:t>პრაქტიკა</w:t>
      </w:r>
      <w:r w:rsidRPr="00B2408B">
        <w:rPr>
          <w:rFonts w:ascii="Sylfaen" w:hAnsi="Sylfaen" w:cstheme="majorHAnsi"/>
          <w:lang w:val="ka-GE" w:bidi="en-GB"/>
        </w:rPr>
        <w:t xml:space="preserve">, </w:t>
      </w:r>
      <w:r w:rsidRPr="00B2408B">
        <w:rPr>
          <w:rFonts w:ascii="Sylfaen" w:hAnsi="Sylfaen" w:cs="Sylfaen"/>
          <w:lang w:val="ka-GE" w:bidi="en-GB"/>
        </w:rPr>
        <w:t>ხარისხის</w:t>
      </w:r>
      <w:r w:rsidRPr="00B2408B">
        <w:rPr>
          <w:rFonts w:ascii="Sylfaen" w:hAnsi="Sylfaen" w:cstheme="majorHAnsi"/>
          <w:lang w:val="ka-GE" w:bidi="en-GB"/>
        </w:rPr>
        <w:t xml:space="preserve"> </w:t>
      </w:r>
      <w:r w:rsidRPr="00B2408B">
        <w:rPr>
          <w:rFonts w:ascii="Sylfaen" w:hAnsi="Sylfaen" w:cs="Sylfaen"/>
          <w:lang w:val="ka-GE" w:bidi="en-GB"/>
        </w:rPr>
        <w:t>ინდიკატორების</w:t>
      </w:r>
      <w:r w:rsidRPr="00B2408B">
        <w:rPr>
          <w:rFonts w:ascii="Sylfaen" w:hAnsi="Sylfaen" w:cstheme="majorHAnsi"/>
          <w:lang w:val="ka-GE" w:bidi="en-GB"/>
        </w:rPr>
        <w:t xml:space="preserve"> </w:t>
      </w:r>
      <w:r w:rsidRPr="00B2408B">
        <w:rPr>
          <w:rFonts w:ascii="Sylfaen" w:hAnsi="Sylfaen" w:cs="Sylfaen"/>
          <w:lang w:val="ka-GE" w:bidi="en-GB"/>
        </w:rPr>
        <w:t>ინსტიტუციონალიზაცია</w:t>
      </w:r>
      <w:r w:rsidRPr="00B2408B">
        <w:rPr>
          <w:rFonts w:ascii="Sylfaen" w:hAnsi="Sylfaen" w:cstheme="majorHAnsi"/>
          <w:lang w:val="ka-GE" w:bidi="en-GB"/>
        </w:rPr>
        <w:t xml:space="preserve">, </w:t>
      </w:r>
      <w:r w:rsidRPr="00B2408B">
        <w:rPr>
          <w:rFonts w:ascii="Sylfaen" w:hAnsi="Sylfaen" w:cs="Sylfaen"/>
          <w:lang w:val="ka-GE" w:bidi="en-GB"/>
        </w:rPr>
        <w:t>სამედიცინო</w:t>
      </w:r>
      <w:r w:rsidRPr="00B2408B">
        <w:rPr>
          <w:rFonts w:ascii="Sylfaen" w:hAnsi="Sylfaen" w:cstheme="majorHAnsi"/>
          <w:lang w:val="ka-GE" w:bidi="en-GB"/>
        </w:rPr>
        <w:t xml:space="preserve"> </w:t>
      </w:r>
      <w:r w:rsidRPr="00B2408B">
        <w:rPr>
          <w:rFonts w:ascii="Sylfaen" w:hAnsi="Sylfaen" w:cs="Sylfaen"/>
          <w:lang w:val="ka-GE" w:bidi="en-GB"/>
        </w:rPr>
        <w:t>დაწესებულებების</w:t>
      </w:r>
      <w:r w:rsidRPr="00B2408B">
        <w:rPr>
          <w:rFonts w:ascii="Sylfaen" w:hAnsi="Sylfaen" w:cstheme="majorHAnsi"/>
          <w:lang w:val="ka-GE" w:bidi="en-GB"/>
        </w:rPr>
        <w:t xml:space="preserve"> </w:t>
      </w:r>
      <w:r w:rsidRPr="00B2408B">
        <w:rPr>
          <w:rFonts w:ascii="Sylfaen" w:hAnsi="Sylfaen" w:cs="Sylfaen"/>
          <w:lang w:val="ka-GE" w:bidi="en-GB"/>
        </w:rPr>
        <w:t>აკრედიტაცია</w:t>
      </w:r>
      <w:r w:rsidRPr="00B2408B">
        <w:rPr>
          <w:rFonts w:ascii="Sylfaen" w:hAnsi="Sylfaen" w:cstheme="majorHAnsi"/>
          <w:lang w:val="ka-GE" w:bidi="en-GB"/>
        </w:rPr>
        <w:t xml:space="preserve">, </w:t>
      </w:r>
      <w:r w:rsidRPr="00B2408B">
        <w:rPr>
          <w:rFonts w:ascii="Sylfaen" w:hAnsi="Sylfaen" w:cs="Sylfaen"/>
          <w:lang w:val="ka-GE" w:bidi="en-GB"/>
        </w:rPr>
        <w:t>პაციენტების</w:t>
      </w:r>
      <w:r w:rsidRPr="00B2408B">
        <w:rPr>
          <w:rFonts w:ascii="Sylfaen" w:hAnsi="Sylfaen" w:cstheme="majorHAnsi"/>
          <w:lang w:val="ka-GE" w:bidi="en-GB"/>
        </w:rPr>
        <w:t xml:space="preserve"> </w:t>
      </w:r>
      <w:r w:rsidRPr="00B2408B">
        <w:rPr>
          <w:rFonts w:ascii="Sylfaen" w:hAnsi="Sylfaen" w:cs="Sylfaen"/>
          <w:lang w:val="ka-GE" w:bidi="en-GB"/>
        </w:rPr>
        <w:t>კმაყოფილების</w:t>
      </w:r>
      <w:r w:rsidRPr="00B2408B">
        <w:rPr>
          <w:rFonts w:ascii="Sylfaen" w:hAnsi="Sylfaen" w:cstheme="majorHAnsi"/>
          <w:lang w:val="ka-GE" w:bidi="en-GB"/>
        </w:rPr>
        <w:t xml:space="preserve"> </w:t>
      </w:r>
      <w:r w:rsidRPr="00B2408B">
        <w:rPr>
          <w:rFonts w:ascii="Sylfaen" w:hAnsi="Sylfaen" w:cs="Sylfaen"/>
          <w:lang w:val="ka-GE" w:bidi="en-GB"/>
        </w:rPr>
        <w:t>რუტინული</w:t>
      </w:r>
      <w:r w:rsidRPr="00B2408B">
        <w:rPr>
          <w:rFonts w:ascii="Sylfaen" w:hAnsi="Sylfaen" w:cstheme="majorHAnsi"/>
          <w:lang w:val="ka-GE" w:bidi="en-GB"/>
        </w:rPr>
        <w:t xml:space="preserve"> </w:t>
      </w:r>
      <w:r w:rsidRPr="00B2408B">
        <w:rPr>
          <w:rFonts w:ascii="Sylfaen" w:hAnsi="Sylfaen" w:cs="Sylfaen"/>
          <w:lang w:val="ka-GE" w:bidi="en-GB"/>
        </w:rPr>
        <w:t>შეფასება</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ა</w:t>
      </w:r>
      <w:r w:rsidRPr="00B2408B">
        <w:rPr>
          <w:rFonts w:ascii="Sylfaen" w:hAnsi="Sylfaen" w:cstheme="majorHAnsi"/>
          <w:lang w:val="ka-GE" w:bidi="en-GB"/>
        </w:rPr>
        <w:t>.</w:t>
      </w:r>
      <w:r>
        <w:rPr>
          <w:rFonts w:ascii="Sylfaen" w:hAnsi="Sylfaen" w:cstheme="majorHAnsi"/>
          <w:lang w:val="ka-GE" w:bidi="en-GB"/>
        </w:rPr>
        <w:t xml:space="preserve"> </w:t>
      </w:r>
      <w:r w:rsidRPr="00B2408B">
        <w:rPr>
          <w:rFonts w:ascii="Sylfaen" w:hAnsi="Sylfaen" w:cs="Sylfaen"/>
          <w:lang w:val="ka-GE" w:bidi="en-GB"/>
        </w:rPr>
        <w:t>შ</w:t>
      </w:r>
      <w:r w:rsidRPr="00B2408B">
        <w:rPr>
          <w:rFonts w:ascii="Sylfaen" w:hAnsi="Sylfaen" w:cstheme="majorHAnsi"/>
          <w:lang w:val="ka-GE" w:bidi="en-GB"/>
        </w:rPr>
        <w:t>.</w:t>
      </w:r>
    </w:p>
    <w:p w14:paraId="1C2F791B" w14:textId="77777777" w:rsidR="006013C4" w:rsidRPr="00B2408B" w:rsidRDefault="006013C4" w:rsidP="006013C4">
      <w:pPr>
        <w:pStyle w:val="BodyText"/>
        <w:rPr>
          <w:rFonts w:ascii="Sylfaen" w:hAnsi="Sylfaen" w:cstheme="majorHAnsi"/>
          <w:lang w:val="ka-GE" w:bidi="en-GB"/>
        </w:rPr>
      </w:pPr>
      <w:r w:rsidRPr="00B2408B">
        <w:rPr>
          <w:rFonts w:ascii="Sylfaen" w:hAnsi="Sylfaen" w:cs="Sylfaen"/>
          <w:lang w:val="ka-GE" w:bidi="en-GB"/>
        </w:rPr>
        <w:t>ჯანდაცვის</w:t>
      </w:r>
      <w:r w:rsidRPr="00B2408B">
        <w:rPr>
          <w:rFonts w:ascii="Sylfaen" w:hAnsi="Sylfaen" w:cstheme="majorHAnsi"/>
          <w:lang w:val="ka-GE" w:bidi="en-GB"/>
        </w:rPr>
        <w:t xml:space="preserve"> </w:t>
      </w:r>
      <w:r w:rsidRPr="00B2408B">
        <w:rPr>
          <w:rFonts w:ascii="Sylfaen" w:hAnsi="Sylfaen" w:cs="Sylfaen"/>
          <w:lang w:val="ka-GE" w:bidi="en-GB"/>
        </w:rPr>
        <w:t>სერვისების</w:t>
      </w:r>
      <w:r w:rsidRPr="00B2408B">
        <w:rPr>
          <w:rFonts w:ascii="Sylfaen" w:hAnsi="Sylfaen" w:cstheme="majorHAnsi"/>
          <w:lang w:val="ka-GE" w:bidi="en-GB"/>
        </w:rPr>
        <w:t xml:space="preserve"> </w:t>
      </w:r>
      <w:r w:rsidRPr="00B2408B">
        <w:rPr>
          <w:rFonts w:ascii="Sylfaen" w:hAnsi="Sylfaen" w:cs="Sylfaen"/>
          <w:lang w:val="ka-GE" w:bidi="en-GB"/>
        </w:rPr>
        <w:t>დაგეგმვისთვის</w:t>
      </w:r>
      <w:r w:rsidRPr="00B2408B">
        <w:rPr>
          <w:rFonts w:ascii="Sylfaen" w:hAnsi="Sylfaen" w:cstheme="majorHAnsi"/>
          <w:lang w:val="ka-GE" w:bidi="en-GB"/>
        </w:rPr>
        <w:t xml:space="preserve"> </w:t>
      </w:r>
      <w:r w:rsidRPr="00B2408B">
        <w:rPr>
          <w:rFonts w:ascii="Sylfaen" w:hAnsi="Sylfaen" w:cs="Sylfaen"/>
          <w:lang w:val="ka-GE" w:bidi="en-GB"/>
        </w:rPr>
        <w:t>ასევე</w:t>
      </w:r>
      <w:r w:rsidRPr="00B2408B">
        <w:rPr>
          <w:rFonts w:ascii="Sylfaen" w:hAnsi="Sylfaen" w:cstheme="majorHAnsi"/>
          <w:lang w:val="ka-GE" w:bidi="en-GB"/>
        </w:rPr>
        <w:t xml:space="preserve"> </w:t>
      </w:r>
      <w:r w:rsidRPr="00B2408B">
        <w:rPr>
          <w:rFonts w:ascii="Sylfaen" w:hAnsi="Sylfaen" w:cs="Sylfaen"/>
          <w:lang w:val="ka-GE" w:bidi="en-GB"/>
        </w:rPr>
        <w:t>განხორციელდება</w:t>
      </w:r>
      <w:r w:rsidRPr="00B2408B">
        <w:rPr>
          <w:rFonts w:ascii="Sylfaen" w:hAnsi="Sylfaen" w:cstheme="majorHAnsi"/>
          <w:lang w:val="ka-GE" w:bidi="en-GB"/>
        </w:rPr>
        <w:t xml:space="preserve"> </w:t>
      </w:r>
      <w:r w:rsidRPr="00B2408B">
        <w:rPr>
          <w:rFonts w:ascii="Sylfaen" w:hAnsi="Sylfaen" w:cs="Sylfaen"/>
          <w:lang w:val="ka-GE" w:bidi="en-GB"/>
        </w:rPr>
        <w:t>გრძელვადიანი</w:t>
      </w:r>
      <w:r w:rsidRPr="00B2408B">
        <w:rPr>
          <w:rFonts w:ascii="Sylfaen" w:hAnsi="Sylfaen" w:cstheme="majorHAnsi"/>
          <w:lang w:val="ka-GE" w:bidi="en-GB"/>
        </w:rPr>
        <w:t xml:space="preserve"> </w:t>
      </w:r>
      <w:r w:rsidRPr="00B2408B">
        <w:rPr>
          <w:rFonts w:ascii="Sylfaen" w:hAnsi="Sylfaen" w:cs="Sylfaen"/>
          <w:lang w:val="ka-GE" w:bidi="en-GB"/>
        </w:rPr>
        <w:t>გენერალური</w:t>
      </w:r>
      <w:r w:rsidRPr="00B2408B">
        <w:rPr>
          <w:rFonts w:ascii="Sylfaen" w:hAnsi="Sylfaen" w:cstheme="majorHAnsi"/>
          <w:lang w:val="ka-GE" w:bidi="en-GB"/>
        </w:rPr>
        <w:t xml:space="preserve"> </w:t>
      </w:r>
      <w:r w:rsidRPr="00B2408B">
        <w:rPr>
          <w:rFonts w:ascii="Sylfaen" w:hAnsi="Sylfaen" w:cs="Sylfaen"/>
          <w:lang w:val="ka-GE" w:bidi="en-GB"/>
        </w:rPr>
        <w:t>გეგმის</w:t>
      </w:r>
      <w:r w:rsidRPr="00B2408B">
        <w:rPr>
          <w:rFonts w:ascii="Sylfaen" w:hAnsi="Sylfaen" w:cstheme="majorHAnsi"/>
          <w:lang w:val="ka-GE" w:bidi="en-GB"/>
        </w:rPr>
        <w:t xml:space="preserve"> (Master Plan) </w:t>
      </w:r>
      <w:r w:rsidRPr="00B2408B">
        <w:rPr>
          <w:rFonts w:ascii="Sylfaen" w:hAnsi="Sylfaen" w:cs="Sylfaen"/>
          <w:lang w:val="ka-GE" w:bidi="en-GB"/>
        </w:rPr>
        <w:t>შემუშავება</w:t>
      </w:r>
      <w:r w:rsidRPr="00B2408B">
        <w:rPr>
          <w:rFonts w:ascii="Sylfaen" w:hAnsi="Sylfaen" w:cstheme="majorHAnsi"/>
          <w:lang w:val="ka-GE" w:bidi="en-GB"/>
        </w:rPr>
        <w:t xml:space="preserve">, </w:t>
      </w:r>
      <w:r w:rsidRPr="00B2408B">
        <w:rPr>
          <w:rFonts w:ascii="Sylfaen" w:hAnsi="Sylfaen" w:cs="Sylfaen"/>
          <w:lang w:val="ka-GE" w:bidi="en-GB"/>
        </w:rPr>
        <w:t>რომელიც</w:t>
      </w:r>
      <w:r w:rsidRPr="00B2408B">
        <w:rPr>
          <w:rFonts w:ascii="Sylfaen" w:hAnsi="Sylfaen" w:cstheme="majorHAnsi"/>
          <w:lang w:val="ka-GE" w:bidi="en-GB"/>
        </w:rPr>
        <w:t xml:space="preserve"> </w:t>
      </w:r>
      <w:r w:rsidRPr="00B2408B">
        <w:rPr>
          <w:rFonts w:ascii="Sylfaen" w:hAnsi="Sylfaen" w:cs="Sylfaen"/>
          <w:lang w:val="ka-GE" w:bidi="en-GB"/>
        </w:rPr>
        <w:t>იქნება</w:t>
      </w:r>
      <w:r w:rsidRPr="00B2408B">
        <w:rPr>
          <w:rFonts w:ascii="Sylfaen" w:hAnsi="Sylfaen" w:cstheme="majorHAnsi"/>
          <w:lang w:val="ka-GE" w:bidi="en-GB"/>
        </w:rPr>
        <w:t xml:space="preserve"> </w:t>
      </w:r>
      <w:r w:rsidRPr="00B2408B">
        <w:rPr>
          <w:rFonts w:ascii="Sylfaen" w:hAnsi="Sylfaen" w:cs="Sylfaen"/>
          <w:lang w:val="ka-GE" w:bidi="en-GB"/>
        </w:rPr>
        <w:t>სამედიცინო</w:t>
      </w:r>
      <w:r w:rsidRPr="00B2408B">
        <w:rPr>
          <w:rFonts w:ascii="Sylfaen" w:hAnsi="Sylfaen" w:cstheme="majorHAnsi"/>
          <w:lang w:val="ka-GE" w:bidi="en-GB"/>
        </w:rPr>
        <w:t xml:space="preserve"> </w:t>
      </w:r>
      <w:r w:rsidRPr="00B2408B">
        <w:rPr>
          <w:rFonts w:ascii="Sylfaen" w:hAnsi="Sylfaen" w:cs="Sylfaen"/>
          <w:lang w:val="ka-GE" w:bidi="en-GB"/>
        </w:rPr>
        <w:t>სერვისების</w:t>
      </w:r>
      <w:r w:rsidRPr="00B2408B">
        <w:rPr>
          <w:rFonts w:ascii="Sylfaen" w:hAnsi="Sylfaen" w:cstheme="majorHAnsi"/>
          <w:lang w:val="ka-GE" w:bidi="en-GB"/>
        </w:rPr>
        <w:t xml:space="preserve"> </w:t>
      </w:r>
      <w:r w:rsidRPr="00B2408B">
        <w:rPr>
          <w:rFonts w:ascii="Sylfaen" w:hAnsi="Sylfaen" w:cs="Sylfaen"/>
          <w:lang w:val="ka-GE" w:bidi="en-GB"/>
        </w:rPr>
        <w:t>მიწოდების</w:t>
      </w:r>
      <w:r w:rsidRPr="00B2408B">
        <w:rPr>
          <w:rFonts w:ascii="Sylfaen" w:hAnsi="Sylfaen" w:cstheme="majorHAnsi"/>
          <w:lang w:val="ka-GE" w:bidi="en-GB"/>
        </w:rPr>
        <w:t xml:space="preserve"> </w:t>
      </w:r>
      <w:r w:rsidRPr="00B2408B">
        <w:rPr>
          <w:rFonts w:ascii="Sylfaen" w:hAnsi="Sylfaen" w:cs="Sylfaen"/>
          <w:lang w:val="ka-GE" w:bidi="en-GB"/>
        </w:rPr>
        <w:t>ოპტიმალური</w:t>
      </w:r>
      <w:r w:rsidRPr="00B2408B">
        <w:rPr>
          <w:rFonts w:ascii="Sylfaen" w:hAnsi="Sylfaen" w:cstheme="majorHAnsi"/>
          <w:lang w:val="ka-GE" w:bidi="en-GB"/>
        </w:rPr>
        <w:t xml:space="preserve"> </w:t>
      </w:r>
      <w:r w:rsidRPr="00B2408B">
        <w:rPr>
          <w:rFonts w:ascii="Sylfaen" w:hAnsi="Sylfaen" w:cs="Sylfaen"/>
          <w:lang w:val="ka-GE" w:bidi="en-GB"/>
        </w:rPr>
        <w:t>მოდელი</w:t>
      </w:r>
      <w:r w:rsidRPr="00B2408B">
        <w:rPr>
          <w:rFonts w:ascii="Sylfaen" w:hAnsi="Sylfaen" w:cstheme="majorHAnsi"/>
          <w:lang w:val="ka-GE" w:bidi="en-GB"/>
        </w:rPr>
        <w:t xml:space="preserve">, </w:t>
      </w:r>
      <w:r w:rsidRPr="00B2408B">
        <w:rPr>
          <w:rFonts w:ascii="Sylfaen" w:hAnsi="Sylfaen" w:cs="Sylfaen"/>
          <w:lang w:val="ka-GE" w:bidi="en-GB"/>
        </w:rPr>
        <w:t>საჭიროებების</w:t>
      </w:r>
      <w:r w:rsidRPr="00B2408B">
        <w:rPr>
          <w:rFonts w:ascii="Sylfaen" w:hAnsi="Sylfaen" w:cstheme="majorHAnsi"/>
          <w:lang w:val="ka-GE" w:bidi="en-GB"/>
        </w:rPr>
        <w:t xml:space="preserve"> </w:t>
      </w:r>
      <w:r w:rsidRPr="00B2408B">
        <w:rPr>
          <w:rFonts w:ascii="Sylfaen" w:hAnsi="Sylfaen" w:cs="Sylfaen"/>
          <w:lang w:val="ka-GE" w:bidi="en-GB"/>
        </w:rPr>
        <w:t>საფუძვლიან</w:t>
      </w:r>
      <w:r w:rsidRPr="00B2408B">
        <w:rPr>
          <w:rFonts w:ascii="Sylfaen" w:hAnsi="Sylfaen" w:cstheme="majorHAnsi"/>
          <w:lang w:val="ka-GE" w:bidi="en-GB"/>
        </w:rPr>
        <w:t xml:space="preserve"> </w:t>
      </w:r>
      <w:r w:rsidRPr="00B2408B">
        <w:rPr>
          <w:rFonts w:ascii="Sylfaen" w:hAnsi="Sylfaen" w:cs="Sylfaen"/>
          <w:lang w:val="ka-GE" w:bidi="en-GB"/>
        </w:rPr>
        <w:t>ანალიზზე</w:t>
      </w:r>
      <w:r w:rsidRPr="00B2408B">
        <w:rPr>
          <w:rFonts w:ascii="Sylfaen" w:hAnsi="Sylfaen" w:cstheme="majorHAnsi"/>
          <w:lang w:val="ka-GE" w:bidi="en-GB"/>
        </w:rPr>
        <w:t xml:space="preserve"> </w:t>
      </w:r>
      <w:r w:rsidRPr="00B2408B">
        <w:rPr>
          <w:rFonts w:ascii="Sylfaen" w:hAnsi="Sylfaen" w:cs="Sylfaen"/>
          <w:lang w:val="ka-GE" w:bidi="en-GB"/>
        </w:rPr>
        <w:t>დაყრდნობით</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მტკიცებულებაზე</w:t>
      </w:r>
      <w:r w:rsidRPr="00B2408B">
        <w:rPr>
          <w:rFonts w:ascii="Sylfaen" w:hAnsi="Sylfaen" w:cstheme="majorHAnsi"/>
          <w:lang w:val="ka-GE" w:bidi="en-GB"/>
        </w:rPr>
        <w:t xml:space="preserve"> </w:t>
      </w:r>
      <w:r w:rsidRPr="00B2408B">
        <w:rPr>
          <w:rFonts w:ascii="Sylfaen" w:hAnsi="Sylfaen" w:cs="Sylfaen"/>
          <w:lang w:val="ka-GE" w:bidi="en-GB"/>
        </w:rPr>
        <w:t>დაფუძნებული</w:t>
      </w:r>
      <w:r w:rsidRPr="00B2408B">
        <w:rPr>
          <w:rFonts w:ascii="Sylfaen" w:hAnsi="Sylfaen" w:cstheme="majorHAnsi"/>
          <w:lang w:val="ka-GE" w:bidi="en-GB"/>
        </w:rPr>
        <w:t xml:space="preserve"> </w:t>
      </w:r>
      <w:r w:rsidRPr="00B2408B">
        <w:rPr>
          <w:rFonts w:ascii="Sylfaen" w:hAnsi="Sylfaen" w:cs="Sylfaen"/>
          <w:lang w:val="ka-GE" w:bidi="en-GB"/>
        </w:rPr>
        <w:t>გადაწყვეტილებებით</w:t>
      </w:r>
      <w:r w:rsidRPr="00B2408B">
        <w:rPr>
          <w:rFonts w:ascii="Sylfaen" w:hAnsi="Sylfaen" w:cstheme="majorHAnsi"/>
          <w:lang w:val="ka-GE" w:bidi="en-GB"/>
        </w:rPr>
        <w:t xml:space="preserve"> </w:t>
      </w:r>
      <w:r w:rsidRPr="00B2408B">
        <w:rPr>
          <w:rFonts w:ascii="Sylfaen" w:hAnsi="Sylfaen" w:cs="Sylfaen"/>
          <w:lang w:val="ka-GE" w:bidi="en-GB"/>
        </w:rPr>
        <w:t>აღნიშნული</w:t>
      </w:r>
      <w:r w:rsidRPr="00B2408B">
        <w:rPr>
          <w:rFonts w:ascii="Sylfaen" w:hAnsi="Sylfaen" w:cstheme="majorHAnsi"/>
          <w:lang w:val="ka-GE" w:bidi="en-GB"/>
        </w:rPr>
        <w:t xml:space="preserve"> </w:t>
      </w:r>
      <w:r w:rsidRPr="00B2408B">
        <w:rPr>
          <w:rFonts w:ascii="Sylfaen" w:hAnsi="Sylfaen" w:cs="Sylfaen"/>
          <w:lang w:val="ka-GE" w:bidi="en-GB"/>
        </w:rPr>
        <w:t>საჭიროებების</w:t>
      </w:r>
      <w:r w:rsidRPr="00B2408B">
        <w:rPr>
          <w:rFonts w:ascii="Sylfaen" w:hAnsi="Sylfaen" w:cstheme="majorHAnsi"/>
          <w:lang w:val="ka-GE" w:bidi="en-GB"/>
        </w:rPr>
        <w:t xml:space="preserve"> </w:t>
      </w:r>
      <w:r w:rsidRPr="00B2408B">
        <w:rPr>
          <w:rFonts w:ascii="Sylfaen" w:hAnsi="Sylfaen" w:cs="Sylfaen"/>
          <w:lang w:val="ka-GE" w:bidi="en-GB"/>
        </w:rPr>
        <w:t>დასაკმაყოფილებლად</w:t>
      </w:r>
      <w:r w:rsidRPr="00B2408B">
        <w:rPr>
          <w:rFonts w:ascii="Sylfaen" w:hAnsi="Sylfaen" w:cstheme="majorHAnsi"/>
          <w:lang w:val="ka-GE" w:bidi="en-GB"/>
        </w:rPr>
        <w:t>.</w:t>
      </w:r>
    </w:p>
    <w:p w14:paraId="6445CEE2" w14:textId="77777777" w:rsidR="006013C4" w:rsidRPr="00B2408B" w:rsidRDefault="006013C4" w:rsidP="006013C4">
      <w:pPr>
        <w:pStyle w:val="BodyText"/>
        <w:rPr>
          <w:rFonts w:ascii="Sylfaen" w:hAnsi="Sylfaen" w:cstheme="majorHAnsi"/>
          <w:lang w:val="ka-GE" w:bidi="en-GB"/>
        </w:rPr>
      </w:pPr>
      <w:r w:rsidRPr="00B2408B">
        <w:rPr>
          <w:rFonts w:ascii="Sylfaen" w:hAnsi="Sylfaen" w:cs="Sylfaen"/>
          <w:lang w:val="ka-GE" w:bidi="en-GB"/>
        </w:rPr>
        <w:t>შემოღებულ</w:t>
      </w:r>
      <w:r w:rsidRPr="00B2408B">
        <w:rPr>
          <w:rFonts w:ascii="Sylfaen" w:hAnsi="Sylfaen" w:cstheme="majorHAnsi"/>
          <w:lang w:val="ka-GE" w:bidi="en-GB"/>
        </w:rPr>
        <w:t xml:space="preserve"> </w:t>
      </w:r>
      <w:r w:rsidRPr="00B2408B">
        <w:rPr>
          <w:rFonts w:ascii="Sylfaen" w:hAnsi="Sylfaen" w:cs="Sylfaen"/>
          <w:lang w:val="ka-GE" w:bidi="en-GB"/>
        </w:rPr>
        <w:t>იქნება</w:t>
      </w:r>
      <w:r w:rsidRPr="00B2408B">
        <w:rPr>
          <w:rFonts w:ascii="Sylfaen" w:hAnsi="Sylfaen" w:cstheme="majorHAnsi"/>
          <w:lang w:val="ka-GE" w:bidi="en-GB"/>
        </w:rPr>
        <w:t xml:space="preserve"> „</w:t>
      </w:r>
      <w:r w:rsidRPr="00B2408B">
        <w:rPr>
          <w:rFonts w:ascii="Sylfaen" w:hAnsi="Sylfaen" w:cs="Sylfaen"/>
          <w:lang w:val="ka-GE" w:bidi="en-GB"/>
        </w:rPr>
        <w:t>მინიმალური</w:t>
      </w:r>
      <w:r w:rsidRPr="00B2408B">
        <w:rPr>
          <w:rFonts w:ascii="Sylfaen" w:hAnsi="Sylfaen" w:cstheme="majorHAnsi"/>
          <w:lang w:val="ka-GE" w:bidi="en-GB"/>
        </w:rPr>
        <w:t xml:space="preserve"> </w:t>
      </w:r>
      <w:r w:rsidRPr="00B2408B">
        <w:rPr>
          <w:rFonts w:ascii="Sylfaen" w:hAnsi="Sylfaen" w:cs="Sylfaen"/>
          <w:lang w:val="ka-GE" w:bidi="en-GB"/>
        </w:rPr>
        <w:t>ხელფასის</w:t>
      </w:r>
      <w:r w:rsidRPr="00B2408B">
        <w:rPr>
          <w:rFonts w:ascii="Sylfaen" w:hAnsi="Sylfaen" w:cstheme="majorHAnsi"/>
          <w:lang w:val="ka-GE" w:bidi="en-GB"/>
        </w:rPr>
        <w:t xml:space="preserve">“  </w:t>
      </w:r>
      <w:r w:rsidRPr="00B2408B">
        <w:rPr>
          <w:rFonts w:ascii="Sylfaen" w:hAnsi="Sylfaen" w:cs="Sylfaen"/>
          <w:lang w:val="ka-GE" w:bidi="en-GB"/>
        </w:rPr>
        <w:t>სტანდარტი</w:t>
      </w:r>
      <w:r w:rsidRPr="00B2408B">
        <w:rPr>
          <w:rFonts w:ascii="Sylfaen" w:hAnsi="Sylfaen" w:cstheme="majorHAnsi"/>
          <w:lang w:val="ka-GE" w:bidi="en-GB"/>
        </w:rPr>
        <w:t xml:space="preserve"> </w:t>
      </w:r>
      <w:r w:rsidRPr="00B2408B">
        <w:rPr>
          <w:rFonts w:ascii="Sylfaen" w:hAnsi="Sylfaen" w:cs="Sylfaen"/>
          <w:lang w:val="ka-GE" w:bidi="en-GB"/>
        </w:rPr>
        <w:t>ჯანდაცვის</w:t>
      </w:r>
      <w:r w:rsidRPr="00B2408B">
        <w:rPr>
          <w:rFonts w:ascii="Sylfaen" w:hAnsi="Sylfaen" w:cstheme="majorHAnsi"/>
          <w:lang w:val="ka-GE" w:bidi="en-GB"/>
        </w:rPr>
        <w:t xml:space="preserve">  </w:t>
      </w:r>
      <w:r w:rsidRPr="00B2408B">
        <w:rPr>
          <w:rFonts w:ascii="Sylfaen" w:hAnsi="Sylfaen" w:cs="Sylfaen"/>
          <w:lang w:val="ka-GE" w:bidi="en-GB"/>
        </w:rPr>
        <w:t>მუშაკების</w:t>
      </w:r>
      <w:r w:rsidRPr="00B2408B">
        <w:rPr>
          <w:rFonts w:ascii="Sylfaen" w:hAnsi="Sylfaen" w:cstheme="majorHAnsi"/>
          <w:lang w:val="ka-GE" w:bidi="en-GB"/>
        </w:rPr>
        <w:t xml:space="preserve"> </w:t>
      </w:r>
      <w:r w:rsidRPr="00B2408B">
        <w:rPr>
          <w:rFonts w:ascii="Sylfaen" w:hAnsi="Sylfaen" w:cs="Sylfaen"/>
          <w:lang w:val="ka-GE" w:bidi="en-GB"/>
        </w:rPr>
        <w:t>სხვადასხვა</w:t>
      </w:r>
      <w:r w:rsidRPr="00B2408B">
        <w:rPr>
          <w:rFonts w:ascii="Sylfaen" w:hAnsi="Sylfaen" w:cstheme="majorHAnsi"/>
          <w:lang w:val="ka-GE" w:bidi="en-GB"/>
        </w:rPr>
        <w:t xml:space="preserve"> </w:t>
      </w:r>
      <w:r>
        <w:rPr>
          <w:rFonts w:ascii="Sylfaen" w:hAnsi="Sylfaen" w:cs="Sylfaen"/>
          <w:lang w:val="ka-GE" w:bidi="en-GB"/>
        </w:rPr>
        <w:t>დონ</w:t>
      </w:r>
      <w:r w:rsidRPr="00B2408B">
        <w:rPr>
          <w:rFonts w:ascii="Sylfaen" w:hAnsi="Sylfaen" w:cs="Sylfaen"/>
          <w:lang w:val="ka-GE" w:bidi="en-GB"/>
        </w:rPr>
        <w:t>ისა</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სახეობებისათვის</w:t>
      </w:r>
      <w:r w:rsidRPr="00B2408B">
        <w:rPr>
          <w:rFonts w:ascii="Sylfaen" w:hAnsi="Sylfaen" w:cstheme="majorHAnsi"/>
          <w:lang w:val="ka-GE" w:bidi="en-GB"/>
        </w:rPr>
        <w:t xml:space="preserve">, </w:t>
      </w:r>
      <w:r w:rsidRPr="00B2408B">
        <w:rPr>
          <w:rFonts w:ascii="Sylfaen" w:hAnsi="Sylfaen" w:cs="Sylfaen"/>
          <w:lang w:val="ka-GE" w:bidi="en-GB"/>
        </w:rPr>
        <w:t>რაც</w:t>
      </w:r>
      <w:r w:rsidRPr="00B2408B">
        <w:rPr>
          <w:rFonts w:ascii="Sylfaen" w:hAnsi="Sylfaen" w:cstheme="majorHAnsi"/>
          <w:lang w:val="ka-GE" w:bidi="en-GB"/>
        </w:rPr>
        <w:t xml:space="preserve"> </w:t>
      </w:r>
      <w:r w:rsidRPr="00B2408B">
        <w:rPr>
          <w:rFonts w:ascii="Sylfaen" w:hAnsi="Sylfaen" w:cs="Sylfaen"/>
          <w:lang w:val="ka-GE" w:bidi="en-GB"/>
        </w:rPr>
        <w:t>გულისხმობს</w:t>
      </w:r>
      <w:r w:rsidRPr="00B2408B">
        <w:rPr>
          <w:rFonts w:ascii="Sylfaen" w:hAnsi="Sylfaen" w:cstheme="majorHAnsi"/>
          <w:lang w:val="ka-GE" w:bidi="en-GB"/>
        </w:rPr>
        <w:t xml:space="preserve"> </w:t>
      </w:r>
      <w:r w:rsidRPr="00B2408B">
        <w:rPr>
          <w:rFonts w:ascii="Sylfaen" w:hAnsi="Sylfaen" w:cs="Sylfaen"/>
          <w:lang w:val="ka-GE" w:bidi="en-GB"/>
        </w:rPr>
        <w:t>იმ</w:t>
      </w:r>
      <w:r w:rsidRPr="00B2408B">
        <w:rPr>
          <w:rFonts w:ascii="Sylfaen" w:hAnsi="Sylfaen" w:cstheme="majorHAnsi"/>
          <w:lang w:val="ka-GE" w:bidi="en-GB"/>
        </w:rPr>
        <w:t xml:space="preserve"> </w:t>
      </w:r>
      <w:r w:rsidRPr="00B2408B">
        <w:rPr>
          <w:rFonts w:ascii="Sylfaen" w:hAnsi="Sylfaen" w:cs="Sylfaen"/>
          <w:lang w:val="ka-GE" w:bidi="en-GB"/>
        </w:rPr>
        <w:t>მინიმალური</w:t>
      </w:r>
      <w:r w:rsidRPr="00B2408B">
        <w:rPr>
          <w:rFonts w:ascii="Sylfaen" w:hAnsi="Sylfaen" w:cstheme="majorHAnsi"/>
          <w:lang w:val="ka-GE" w:bidi="en-GB"/>
        </w:rPr>
        <w:t xml:space="preserve"> </w:t>
      </w:r>
      <w:r w:rsidRPr="00B2408B">
        <w:rPr>
          <w:rFonts w:ascii="Sylfaen" w:hAnsi="Sylfaen" w:cs="Sylfaen"/>
          <w:lang w:val="ka-GE" w:bidi="en-GB"/>
        </w:rPr>
        <w:t>ანაზღაურების</w:t>
      </w:r>
      <w:r w:rsidRPr="00B2408B">
        <w:rPr>
          <w:rFonts w:ascii="Sylfaen" w:hAnsi="Sylfaen" w:cstheme="majorHAnsi"/>
          <w:lang w:val="ka-GE" w:bidi="en-GB"/>
        </w:rPr>
        <w:t xml:space="preserve"> </w:t>
      </w:r>
      <w:r w:rsidRPr="00B2408B">
        <w:rPr>
          <w:rFonts w:ascii="Sylfaen" w:hAnsi="Sylfaen" w:cs="Sylfaen"/>
          <w:lang w:val="ka-GE" w:bidi="en-GB"/>
        </w:rPr>
        <w:t>განსაზღვრას</w:t>
      </w:r>
      <w:r w:rsidRPr="00B2408B">
        <w:rPr>
          <w:rFonts w:ascii="Sylfaen" w:hAnsi="Sylfaen" w:cstheme="majorHAnsi"/>
          <w:lang w:val="ka-GE" w:bidi="en-GB"/>
        </w:rPr>
        <w:t xml:space="preserve">, </w:t>
      </w:r>
      <w:r w:rsidRPr="00B2408B">
        <w:rPr>
          <w:rFonts w:ascii="Sylfaen" w:hAnsi="Sylfaen" w:cs="Sylfaen"/>
          <w:lang w:val="ka-GE" w:bidi="en-GB"/>
        </w:rPr>
        <w:t>რის</w:t>
      </w:r>
      <w:r w:rsidRPr="00B2408B">
        <w:rPr>
          <w:rFonts w:ascii="Sylfaen" w:hAnsi="Sylfaen" w:cstheme="majorHAnsi"/>
          <w:lang w:val="ka-GE" w:bidi="en-GB"/>
        </w:rPr>
        <w:t xml:space="preserve"> </w:t>
      </w:r>
      <w:r w:rsidRPr="00B2408B">
        <w:rPr>
          <w:rFonts w:ascii="Sylfaen" w:hAnsi="Sylfaen" w:cs="Sylfaen"/>
          <w:lang w:val="ka-GE" w:bidi="en-GB"/>
        </w:rPr>
        <w:t>ქვემოთაც</w:t>
      </w:r>
      <w:r w:rsidRPr="00B2408B">
        <w:rPr>
          <w:rFonts w:ascii="Sylfaen" w:hAnsi="Sylfaen" w:cstheme="majorHAnsi"/>
          <w:lang w:val="ka-GE" w:bidi="en-GB"/>
        </w:rPr>
        <w:t xml:space="preserve"> </w:t>
      </w:r>
      <w:r w:rsidRPr="00B2408B">
        <w:rPr>
          <w:rFonts w:ascii="Sylfaen" w:hAnsi="Sylfaen" w:cs="Sylfaen"/>
          <w:lang w:val="ka-GE" w:bidi="en-GB"/>
        </w:rPr>
        <w:t>დამსაქმებელი</w:t>
      </w:r>
      <w:r w:rsidRPr="00B2408B">
        <w:rPr>
          <w:rFonts w:ascii="Sylfaen" w:hAnsi="Sylfaen" w:cstheme="majorHAnsi"/>
          <w:lang w:val="ka-GE" w:bidi="en-GB"/>
        </w:rPr>
        <w:t xml:space="preserve"> </w:t>
      </w:r>
      <w:r w:rsidRPr="00B2408B">
        <w:rPr>
          <w:rFonts w:ascii="Sylfaen" w:hAnsi="Sylfaen" w:cs="Sylfaen"/>
          <w:lang w:val="ka-GE" w:bidi="en-GB"/>
        </w:rPr>
        <w:t>არ</w:t>
      </w:r>
      <w:r w:rsidRPr="00B2408B">
        <w:rPr>
          <w:rFonts w:ascii="Sylfaen" w:hAnsi="Sylfaen" w:cstheme="majorHAnsi"/>
          <w:lang w:val="ka-GE" w:bidi="en-GB"/>
        </w:rPr>
        <w:t xml:space="preserve"> </w:t>
      </w:r>
      <w:r w:rsidRPr="00B2408B">
        <w:rPr>
          <w:rFonts w:ascii="Sylfaen" w:hAnsi="Sylfaen" w:cs="Sylfaen"/>
          <w:lang w:val="ka-GE" w:bidi="en-GB"/>
        </w:rPr>
        <w:t>იქნება</w:t>
      </w:r>
      <w:r w:rsidRPr="00B2408B">
        <w:rPr>
          <w:rFonts w:ascii="Sylfaen" w:hAnsi="Sylfaen" w:cstheme="majorHAnsi"/>
          <w:lang w:val="ka-GE" w:bidi="en-GB"/>
        </w:rPr>
        <w:t xml:space="preserve"> </w:t>
      </w:r>
      <w:r w:rsidRPr="00B2408B">
        <w:rPr>
          <w:rFonts w:ascii="Sylfaen" w:hAnsi="Sylfaen" w:cs="Sylfaen"/>
          <w:lang w:val="ka-GE" w:bidi="en-GB"/>
        </w:rPr>
        <w:t>უფლებამოსილი</w:t>
      </w:r>
      <w:r>
        <w:rPr>
          <w:rFonts w:ascii="Sylfaen" w:hAnsi="Sylfaen" w:cs="Sylfaen"/>
          <w:lang w:val="ka-GE" w:bidi="en-GB"/>
        </w:rPr>
        <w:t>,</w:t>
      </w:r>
      <w:r w:rsidRPr="00B2408B">
        <w:rPr>
          <w:rFonts w:ascii="Sylfaen" w:hAnsi="Sylfaen" w:cstheme="majorHAnsi"/>
          <w:lang w:val="ka-GE" w:bidi="en-GB"/>
        </w:rPr>
        <w:t xml:space="preserve"> </w:t>
      </w:r>
      <w:r w:rsidRPr="00B2408B">
        <w:rPr>
          <w:rFonts w:ascii="Sylfaen" w:hAnsi="Sylfaen" w:cs="Sylfaen"/>
          <w:lang w:val="ka-GE" w:bidi="en-GB"/>
        </w:rPr>
        <w:t>შეუმციროს</w:t>
      </w:r>
      <w:r w:rsidRPr="00B2408B">
        <w:rPr>
          <w:rFonts w:ascii="Sylfaen" w:hAnsi="Sylfaen" w:cstheme="majorHAnsi"/>
          <w:lang w:val="ka-GE" w:bidi="en-GB"/>
        </w:rPr>
        <w:t xml:space="preserve"> </w:t>
      </w:r>
      <w:r w:rsidRPr="00B2408B">
        <w:rPr>
          <w:rFonts w:ascii="Sylfaen" w:hAnsi="Sylfaen" w:cs="Sylfaen"/>
          <w:lang w:val="ka-GE" w:bidi="en-GB"/>
        </w:rPr>
        <w:t>გასამრჯელო</w:t>
      </w:r>
      <w:r w:rsidRPr="00B2408B">
        <w:rPr>
          <w:rFonts w:ascii="Sylfaen" w:hAnsi="Sylfaen" w:cstheme="majorHAnsi"/>
          <w:lang w:val="ka-GE" w:bidi="en-GB"/>
        </w:rPr>
        <w:t xml:space="preserve"> </w:t>
      </w:r>
      <w:r w:rsidRPr="00B2408B">
        <w:rPr>
          <w:rFonts w:ascii="Sylfaen" w:hAnsi="Sylfaen" w:cs="Sylfaen"/>
          <w:lang w:val="ka-GE" w:bidi="en-GB"/>
        </w:rPr>
        <w:t>სამედიცინო</w:t>
      </w:r>
      <w:r w:rsidRPr="00B2408B">
        <w:rPr>
          <w:rFonts w:ascii="Sylfaen" w:hAnsi="Sylfaen" w:cstheme="majorHAnsi"/>
          <w:lang w:val="ka-GE" w:bidi="en-GB"/>
        </w:rPr>
        <w:t xml:space="preserve"> </w:t>
      </w:r>
      <w:r w:rsidRPr="00B2408B">
        <w:rPr>
          <w:rFonts w:ascii="Sylfaen" w:hAnsi="Sylfaen" w:cs="Sylfaen"/>
          <w:lang w:val="ka-GE" w:bidi="en-GB"/>
        </w:rPr>
        <w:t>მუშაკს</w:t>
      </w:r>
      <w:r w:rsidRPr="00B2408B">
        <w:rPr>
          <w:rFonts w:ascii="Sylfaen" w:hAnsi="Sylfaen" w:cstheme="majorHAnsi"/>
          <w:lang w:val="ka-GE" w:bidi="en-GB"/>
        </w:rPr>
        <w:t xml:space="preserve">.  </w:t>
      </w:r>
    </w:p>
    <w:p w14:paraId="651E9847"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bidi="en-GB"/>
        </w:rPr>
        <w:t>მთავრობა</w:t>
      </w:r>
      <w:r w:rsidRPr="00B2408B">
        <w:rPr>
          <w:rFonts w:ascii="Sylfaen" w:hAnsi="Sylfaen" w:cstheme="majorHAnsi"/>
          <w:lang w:val="ka-GE" w:bidi="en-GB"/>
        </w:rPr>
        <w:t xml:space="preserve"> </w:t>
      </w:r>
      <w:r w:rsidRPr="00B2408B">
        <w:rPr>
          <w:rFonts w:ascii="Sylfaen" w:hAnsi="Sylfaen" w:cs="Sylfaen"/>
          <w:lang w:val="ka-GE" w:bidi="en-GB"/>
        </w:rPr>
        <w:t>გააძლიერებს</w:t>
      </w:r>
      <w:r w:rsidRPr="00B2408B">
        <w:rPr>
          <w:rFonts w:ascii="Sylfaen" w:hAnsi="Sylfaen" w:cstheme="majorHAnsi"/>
          <w:lang w:val="ka-GE" w:bidi="en-GB"/>
        </w:rPr>
        <w:t xml:space="preserve"> </w:t>
      </w:r>
      <w:r w:rsidRPr="00B2408B">
        <w:rPr>
          <w:rFonts w:ascii="Sylfaen" w:hAnsi="Sylfaen" w:cs="Sylfaen"/>
          <w:lang w:val="ka-GE" w:bidi="en-GB"/>
        </w:rPr>
        <w:t>სახელმწიფო</w:t>
      </w:r>
      <w:r w:rsidRPr="00B2408B">
        <w:rPr>
          <w:rFonts w:ascii="Sylfaen" w:hAnsi="Sylfaen" w:cstheme="majorHAnsi"/>
          <w:lang w:val="ka-GE" w:bidi="en-GB"/>
        </w:rPr>
        <w:t xml:space="preserve"> </w:t>
      </w:r>
      <w:r w:rsidRPr="00B2408B">
        <w:rPr>
          <w:rFonts w:ascii="Sylfaen" w:hAnsi="Sylfaen" w:cs="Sylfaen"/>
          <w:lang w:val="ka-GE" w:bidi="en-GB"/>
        </w:rPr>
        <w:t>საკუთრებაში</w:t>
      </w:r>
      <w:r w:rsidRPr="00B2408B">
        <w:rPr>
          <w:rFonts w:ascii="Sylfaen" w:hAnsi="Sylfaen" w:cstheme="majorHAnsi"/>
          <w:lang w:val="ka-GE" w:bidi="en-GB"/>
        </w:rPr>
        <w:t xml:space="preserve"> </w:t>
      </w:r>
      <w:r w:rsidRPr="00B2408B">
        <w:rPr>
          <w:rFonts w:ascii="Sylfaen" w:hAnsi="Sylfaen" w:cs="Sylfaen"/>
          <w:lang w:val="ka-GE" w:bidi="en-GB"/>
        </w:rPr>
        <w:t>არსებული</w:t>
      </w:r>
      <w:r w:rsidRPr="00B2408B">
        <w:rPr>
          <w:rFonts w:ascii="Sylfaen" w:hAnsi="Sylfaen" w:cstheme="majorHAnsi"/>
          <w:lang w:val="ka-GE" w:bidi="en-GB"/>
        </w:rPr>
        <w:t xml:space="preserve"> </w:t>
      </w:r>
      <w:r w:rsidRPr="00B2408B">
        <w:rPr>
          <w:rFonts w:ascii="Sylfaen" w:hAnsi="Sylfaen" w:cs="Sylfaen"/>
          <w:lang w:val="ka-GE" w:bidi="en-GB"/>
        </w:rPr>
        <w:t>სამედიცინო</w:t>
      </w:r>
      <w:r w:rsidRPr="00B2408B">
        <w:rPr>
          <w:rFonts w:ascii="Sylfaen" w:hAnsi="Sylfaen" w:cstheme="majorHAnsi"/>
          <w:lang w:val="ka-GE" w:bidi="en-GB"/>
        </w:rPr>
        <w:t xml:space="preserve">  </w:t>
      </w:r>
      <w:r w:rsidRPr="00B2408B">
        <w:rPr>
          <w:rFonts w:ascii="Sylfaen" w:hAnsi="Sylfaen" w:cs="Sylfaen"/>
          <w:lang w:val="ka-GE" w:bidi="en-GB"/>
        </w:rPr>
        <w:t>ქსელის</w:t>
      </w:r>
      <w:r w:rsidRPr="00B2408B">
        <w:rPr>
          <w:rFonts w:ascii="Sylfaen" w:hAnsi="Sylfaen" w:cstheme="majorHAnsi"/>
          <w:lang w:val="ka-GE" w:bidi="en-GB"/>
        </w:rPr>
        <w:t xml:space="preserve"> </w:t>
      </w:r>
      <w:r w:rsidRPr="00B2408B">
        <w:rPr>
          <w:rFonts w:ascii="Sylfaen" w:hAnsi="Sylfaen" w:cs="Sylfaen"/>
          <w:lang w:val="ka-GE" w:bidi="en-GB"/>
        </w:rPr>
        <w:t>ინსტიტუციურ</w:t>
      </w:r>
      <w:r w:rsidRPr="00B2408B">
        <w:rPr>
          <w:rFonts w:ascii="Sylfaen" w:hAnsi="Sylfaen" w:cstheme="majorHAnsi"/>
          <w:lang w:val="ka-GE" w:bidi="en-GB"/>
        </w:rPr>
        <w:t xml:space="preserve">, </w:t>
      </w:r>
      <w:r w:rsidRPr="00B2408B">
        <w:rPr>
          <w:rFonts w:ascii="Sylfaen" w:hAnsi="Sylfaen" w:cs="Sylfaen"/>
          <w:lang w:val="ka-GE" w:bidi="en-GB"/>
        </w:rPr>
        <w:t>ინფრასტრუქტურულ</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ადამიანურ</w:t>
      </w:r>
      <w:r w:rsidRPr="00B2408B">
        <w:rPr>
          <w:rFonts w:ascii="Sylfaen" w:hAnsi="Sylfaen" w:cstheme="majorHAnsi"/>
          <w:lang w:val="ka-GE" w:bidi="en-GB"/>
        </w:rPr>
        <w:t xml:space="preserve"> </w:t>
      </w:r>
      <w:r w:rsidRPr="00B2408B">
        <w:rPr>
          <w:rFonts w:ascii="Sylfaen" w:hAnsi="Sylfaen" w:cs="Sylfaen"/>
          <w:lang w:val="ka-GE" w:bidi="en-GB"/>
        </w:rPr>
        <w:t>შესაძლებლობებს</w:t>
      </w:r>
      <w:r w:rsidRPr="00B2408B">
        <w:rPr>
          <w:rFonts w:ascii="Sylfaen" w:hAnsi="Sylfaen" w:cstheme="majorHAnsi"/>
          <w:lang w:val="ka-GE" w:bidi="en-GB"/>
        </w:rPr>
        <w:t xml:space="preserve">,  </w:t>
      </w:r>
      <w:r w:rsidRPr="00B2408B">
        <w:rPr>
          <w:rFonts w:ascii="Sylfaen" w:hAnsi="Sylfaen" w:cs="Sylfaen"/>
          <w:lang w:val="ka-GE" w:bidi="en-GB"/>
        </w:rPr>
        <w:t>საქართველოს</w:t>
      </w:r>
      <w:r w:rsidRPr="00B2408B">
        <w:rPr>
          <w:rFonts w:ascii="Sylfaen" w:hAnsi="Sylfaen" w:cstheme="majorHAnsi"/>
          <w:lang w:val="ka-GE" w:bidi="en-GB"/>
        </w:rPr>
        <w:t xml:space="preserve"> </w:t>
      </w:r>
      <w:r w:rsidRPr="00B2408B">
        <w:rPr>
          <w:rFonts w:ascii="Sylfaen" w:hAnsi="Sylfaen" w:cs="Sylfaen"/>
          <w:lang w:val="ka-GE" w:bidi="en-GB"/>
        </w:rPr>
        <w:t>სამედიცინო</w:t>
      </w:r>
      <w:r w:rsidRPr="00B2408B">
        <w:rPr>
          <w:rFonts w:ascii="Sylfaen" w:hAnsi="Sylfaen" w:cstheme="majorHAnsi"/>
          <w:lang w:val="ka-GE" w:bidi="en-GB"/>
        </w:rPr>
        <w:t xml:space="preserve"> </w:t>
      </w:r>
      <w:r w:rsidRPr="00B2408B">
        <w:rPr>
          <w:rFonts w:ascii="Sylfaen" w:hAnsi="Sylfaen" w:cs="Sylfaen"/>
          <w:lang w:val="ka-GE" w:bidi="en-GB"/>
        </w:rPr>
        <w:t>ჰოლდინგის</w:t>
      </w:r>
      <w:r w:rsidRPr="00B2408B">
        <w:rPr>
          <w:rFonts w:ascii="Sylfaen" w:hAnsi="Sylfaen" w:cstheme="majorHAnsi"/>
          <w:lang w:val="ka-GE" w:bidi="en-GB"/>
        </w:rPr>
        <w:t xml:space="preserve"> </w:t>
      </w:r>
      <w:r w:rsidRPr="00B2408B">
        <w:rPr>
          <w:rFonts w:ascii="Sylfaen" w:hAnsi="Sylfaen" w:cs="Sylfaen"/>
          <w:lang w:val="ka-GE" w:bidi="en-GB"/>
        </w:rPr>
        <w:t>ფარგლებში</w:t>
      </w:r>
      <w:r w:rsidRPr="00B2408B">
        <w:rPr>
          <w:rFonts w:ascii="Sylfaen" w:hAnsi="Sylfaen" w:cstheme="majorHAnsi"/>
          <w:lang w:val="ka-GE" w:bidi="en-GB"/>
        </w:rPr>
        <w:t>.</w:t>
      </w:r>
    </w:p>
    <w:p w14:paraId="61C4D660" w14:textId="77777777" w:rsidR="006013C4" w:rsidRPr="00B2408B" w:rsidRDefault="006013C4" w:rsidP="006013C4">
      <w:pPr>
        <w:spacing w:line="276" w:lineRule="auto"/>
        <w:jc w:val="both"/>
        <w:rPr>
          <w:rFonts w:ascii="Sylfaen" w:hAnsi="Sylfaen" w:cstheme="majorHAnsi"/>
          <w:lang w:val="ka-GE" w:bidi="en-GB"/>
        </w:rPr>
      </w:pPr>
      <w:r w:rsidRPr="00B2408B">
        <w:rPr>
          <w:rFonts w:ascii="Sylfaen" w:hAnsi="Sylfaen" w:cs="Sylfaen"/>
          <w:lang w:val="ka-GE" w:bidi="en-GB"/>
        </w:rPr>
        <w:lastRenderedPageBreak/>
        <w:t>გაძლიერდება</w:t>
      </w:r>
      <w:r w:rsidRPr="00B2408B">
        <w:rPr>
          <w:rFonts w:ascii="Sylfaen" w:hAnsi="Sylfaen" w:cstheme="majorHAnsi"/>
          <w:lang w:val="ka-GE" w:bidi="en-GB"/>
        </w:rPr>
        <w:t xml:space="preserve"> </w:t>
      </w:r>
      <w:r w:rsidRPr="00B2408B">
        <w:rPr>
          <w:rFonts w:ascii="Sylfaen" w:hAnsi="Sylfaen" w:cs="Sylfaen"/>
          <w:lang w:val="ka-GE" w:bidi="en-GB"/>
        </w:rPr>
        <w:t>პაციენტთა</w:t>
      </w:r>
      <w:r w:rsidRPr="00B2408B">
        <w:rPr>
          <w:rFonts w:ascii="Sylfaen" w:hAnsi="Sylfaen" w:cstheme="majorHAnsi"/>
          <w:lang w:val="ka-GE" w:bidi="en-GB"/>
        </w:rPr>
        <w:t xml:space="preserve"> </w:t>
      </w:r>
      <w:r w:rsidRPr="00B2408B">
        <w:rPr>
          <w:rFonts w:ascii="Sylfaen" w:hAnsi="Sylfaen" w:cs="Sylfaen"/>
          <w:bCs/>
          <w:lang w:val="ka-GE" w:bidi="en-GB"/>
        </w:rPr>
        <w:t>ტრიაჟის</w:t>
      </w:r>
      <w:r w:rsidRPr="00B2408B">
        <w:rPr>
          <w:rFonts w:ascii="Sylfaen" w:hAnsi="Sylfaen" w:cstheme="majorHAnsi"/>
          <w:bCs/>
          <w:lang w:val="ka-GE" w:bidi="en-GB"/>
        </w:rPr>
        <w:t xml:space="preserve"> </w:t>
      </w:r>
      <w:r w:rsidRPr="00B2408B">
        <w:rPr>
          <w:rFonts w:ascii="Sylfaen" w:hAnsi="Sylfaen" w:cs="Sylfaen"/>
          <w:bCs/>
          <w:lang w:val="ka-GE" w:bidi="en-GB"/>
        </w:rPr>
        <w:t>სისტემა</w:t>
      </w:r>
      <w:r w:rsidRPr="00B2408B">
        <w:rPr>
          <w:rFonts w:ascii="Sylfaen" w:hAnsi="Sylfaen" w:cstheme="majorHAnsi"/>
          <w:bCs/>
          <w:lang w:val="ka-GE" w:bidi="en-GB"/>
        </w:rPr>
        <w:t>,</w:t>
      </w:r>
      <w:r w:rsidRPr="00B2408B">
        <w:rPr>
          <w:rFonts w:ascii="Sylfaen" w:hAnsi="Sylfaen" w:cstheme="majorHAnsi"/>
          <w:lang w:val="ka-GE" w:bidi="en-GB"/>
        </w:rPr>
        <w:t xml:space="preserve"> </w:t>
      </w:r>
      <w:r w:rsidRPr="00B2408B">
        <w:rPr>
          <w:rFonts w:ascii="Sylfaen" w:hAnsi="Sylfaen" w:cs="Sylfaen"/>
          <w:lang w:val="ka-GE" w:bidi="en-GB"/>
        </w:rPr>
        <w:t>რომლის</w:t>
      </w:r>
      <w:r w:rsidRPr="00B2408B">
        <w:rPr>
          <w:rFonts w:ascii="Sylfaen" w:hAnsi="Sylfaen" w:cstheme="majorHAnsi"/>
          <w:lang w:val="ka-GE" w:bidi="en-GB"/>
        </w:rPr>
        <w:t xml:space="preserve"> </w:t>
      </w:r>
      <w:r w:rsidRPr="00B2408B">
        <w:rPr>
          <w:rFonts w:ascii="Sylfaen" w:hAnsi="Sylfaen" w:cs="Sylfaen"/>
          <w:lang w:val="ka-GE" w:bidi="en-GB"/>
        </w:rPr>
        <w:t>მეშვეობითაც</w:t>
      </w:r>
      <w:r w:rsidRPr="00B2408B">
        <w:rPr>
          <w:rFonts w:ascii="Sylfaen" w:hAnsi="Sylfaen" w:cstheme="majorHAnsi"/>
          <w:lang w:val="ka-GE" w:bidi="en-GB"/>
        </w:rPr>
        <w:t xml:space="preserve"> </w:t>
      </w:r>
      <w:r w:rsidRPr="00B2408B">
        <w:rPr>
          <w:rFonts w:ascii="Sylfaen" w:hAnsi="Sylfaen" w:cs="Sylfaen"/>
          <w:lang w:val="ka-GE" w:bidi="en-GB"/>
        </w:rPr>
        <w:t>უზრუნველყოფილი</w:t>
      </w:r>
      <w:r w:rsidRPr="00B2408B">
        <w:rPr>
          <w:rFonts w:ascii="Sylfaen" w:hAnsi="Sylfaen" w:cstheme="majorHAnsi"/>
          <w:lang w:val="ka-GE" w:bidi="en-GB"/>
        </w:rPr>
        <w:t xml:space="preserve"> </w:t>
      </w:r>
      <w:r w:rsidRPr="00B2408B">
        <w:rPr>
          <w:rFonts w:ascii="Sylfaen" w:hAnsi="Sylfaen" w:cs="Sylfaen"/>
          <w:lang w:val="ka-GE" w:bidi="en-GB"/>
        </w:rPr>
        <w:t>იქნება</w:t>
      </w:r>
      <w:r w:rsidRPr="00B2408B">
        <w:rPr>
          <w:rFonts w:ascii="Sylfaen" w:hAnsi="Sylfaen" w:cstheme="majorHAnsi"/>
          <w:lang w:val="ka-GE" w:bidi="en-GB"/>
        </w:rPr>
        <w:t xml:space="preserve"> </w:t>
      </w:r>
      <w:r w:rsidRPr="00B2408B">
        <w:rPr>
          <w:rFonts w:ascii="Sylfaen" w:hAnsi="Sylfaen" w:cs="Sylfaen"/>
          <w:lang w:val="ka-GE" w:bidi="en-GB"/>
        </w:rPr>
        <w:t>ყველაზე</w:t>
      </w:r>
      <w:r w:rsidRPr="00B2408B">
        <w:rPr>
          <w:rFonts w:ascii="Sylfaen" w:hAnsi="Sylfaen" w:cstheme="majorHAnsi"/>
          <w:lang w:val="ka-GE" w:bidi="en-GB"/>
        </w:rPr>
        <w:t xml:space="preserve"> </w:t>
      </w:r>
      <w:r w:rsidRPr="00B2408B">
        <w:rPr>
          <w:rFonts w:ascii="Sylfaen" w:hAnsi="Sylfaen" w:cs="Sylfaen"/>
          <w:lang w:val="ka-GE" w:bidi="en-GB"/>
        </w:rPr>
        <w:t>მწვავე</w:t>
      </w:r>
      <w:r w:rsidRPr="00B2408B">
        <w:rPr>
          <w:rFonts w:ascii="Sylfaen" w:hAnsi="Sylfaen" w:cstheme="majorHAnsi"/>
          <w:lang w:val="ka-GE" w:bidi="en-GB"/>
        </w:rPr>
        <w:t xml:space="preserve"> </w:t>
      </w:r>
      <w:r w:rsidRPr="00B2408B">
        <w:rPr>
          <w:rFonts w:ascii="Sylfaen" w:hAnsi="Sylfaen" w:cs="Sylfaen"/>
          <w:lang w:val="ka-GE" w:bidi="en-GB"/>
        </w:rPr>
        <w:t>პაციენტებისთვის</w:t>
      </w:r>
      <w:r w:rsidRPr="00B2408B">
        <w:rPr>
          <w:rFonts w:ascii="Sylfaen" w:hAnsi="Sylfaen" w:cstheme="majorHAnsi"/>
          <w:lang w:val="ka-GE" w:bidi="en-GB"/>
        </w:rPr>
        <w:t xml:space="preserve"> </w:t>
      </w:r>
      <w:r w:rsidRPr="00B2408B">
        <w:rPr>
          <w:rFonts w:ascii="Sylfaen" w:hAnsi="Sylfaen" w:cs="Sylfaen"/>
          <w:lang w:val="ka-GE" w:bidi="en-GB"/>
        </w:rPr>
        <w:t>დახმარების</w:t>
      </w:r>
      <w:r w:rsidRPr="00B2408B">
        <w:rPr>
          <w:rFonts w:ascii="Sylfaen" w:hAnsi="Sylfaen" w:cstheme="majorHAnsi"/>
          <w:lang w:val="ka-GE" w:bidi="en-GB"/>
        </w:rPr>
        <w:t xml:space="preserve"> </w:t>
      </w:r>
      <w:r w:rsidRPr="00B2408B">
        <w:rPr>
          <w:rFonts w:ascii="Sylfaen" w:hAnsi="Sylfaen" w:cs="Sylfaen"/>
          <w:lang w:val="ka-GE" w:bidi="en-GB"/>
        </w:rPr>
        <w:t>ყველაზე</w:t>
      </w:r>
      <w:r w:rsidRPr="00B2408B">
        <w:rPr>
          <w:rFonts w:ascii="Sylfaen" w:hAnsi="Sylfaen" w:cstheme="majorHAnsi"/>
          <w:lang w:val="ka-GE" w:bidi="en-GB"/>
        </w:rPr>
        <w:t xml:space="preserve"> </w:t>
      </w:r>
      <w:r w:rsidRPr="00B2408B">
        <w:rPr>
          <w:rFonts w:ascii="Sylfaen" w:hAnsi="Sylfaen" w:cs="Sylfaen"/>
          <w:lang w:val="ka-GE" w:bidi="en-GB"/>
        </w:rPr>
        <w:t>სწრაფად</w:t>
      </w:r>
      <w:r w:rsidRPr="00B2408B">
        <w:rPr>
          <w:rFonts w:ascii="Sylfaen" w:hAnsi="Sylfaen" w:cstheme="majorHAnsi"/>
          <w:lang w:val="ka-GE" w:bidi="en-GB"/>
        </w:rPr>
        <w:t xml:space="preserve"> </w:t>
      </w:r>
      <w:r w:rsidRPr="00B2408B">
        <w:rPr>
          <w:rFonts w:ascii="Sylfaen" w:hAnsi="Sylfaen" w:cs="Sylfaen"/>
          <w:lang w:val="ka-GE" w:bidi="en-GB"/>
        </w:rPr>
        <w:t>აღმოჩენა</w:t>
      </w:r>
      <w:r w:rsidRPr="00B2408B">
        <w:rPr>
          <w:rFonts w:ascii="Sylfaen" w:hAnsi="Sylfaen" w:cstheme="majorHAnsi"/>
          <w:lang w:val="ka-GE" w:bidi="en-GB"/>
        </w:rPr>
        <w:t xml:space="preserve">, </w:t>
      </w:r>
      <w:r w:rsidRPr="00B2408B">
        <w:rPr>
          <w:rFonts w:ascii="Sylfaen" w:hAnsi="Sylfaen" w:cs="Sylfaen"/>
          <w:lang w:val="ka-GE" w:bidi="en-GB"/>
        </w:rPr>
        <w:t>სამედიცინო</w:t>
      </w:r>
      <w:r w:rsidRPr="00B2408B">
        <w:rPr>
          <w:rFonts w:ascii="Sylfaen" w:hAnsi="Sylfaen" w:cstheme="majorHAnsi"/>
          <w:lang w:val="ka-GE" w:bidi="en-GB"/>
        </w:rPr>
        <w:t xml:space="preserve"> </w:t>
      </w:r>
      <w:r w:rsidRPr="00B2408B">
        <w:rPr>
          <w:rFonts w:ascii="Sylfaen" w:hAnsi="Sylfaen" w:cs="Sylfaen"/>
          <w:lang w:val="ka-GE" w:bidi="en-GB"/>
        </w:rPr>
        <w:t>პრიორიტეტულობის</w:t>
      </w:r>
      <w:r w:rsidRPr="00B2408B">
        <w:rPr>
          <w:rFonts w:ascii="Sylfaen" w:hAnsi="Sylfaen" w:cstheme="majorHAnsi"/>
          <w:lang w:val="ka-GE" w:bidi="en-GB"/>
        </w:rPr>
        <w:t xml:space="preserve"> </w:t>
      </w:r>
      <w:r w:rsidRPr="00D036A1">
        <w:rPr>
          <w:rFonts w:ascii="Sylfaen" w:hAnsi="Sylfaen" w:cs="Sylfaen"/>
          <w:lang w:val="ka-GE" w:bidi="en-GB"/>
        </w:rPr>
        <w:t>სადისპეტჩერო</w:t>
      </w:r>
      <w:r w:rsidRPr="00B2408B">
        <w:rPr>
          <w:rFonts w:ascii="Sylfaen" w:hAnsi="Sylfaen" w:cstheme="majorHAnsi"/>
          <w:lang w:val="ka-GE" w:bidi="en-GB"/>
        </w:rPr>
        <w:t xml:space="preserve"> </w:t>
      </w:r>
      <w:r w:rsidRPr="00B2408B">
        <w:rPr>
          <w:rFonts w:ascii="Sylfaen" w:hAnsi="Sylfaen" w:cs="Sylfaen"/>
          <w:lang w:val="ka-GE" w:bidi="en-GB"/>
        </w:rPr>
        <w:t>სისტემის</w:t>
      </w:r>
      <w:r w:rsidRPr="00B2408B">
        <w:rPr>
          <w:rFonts w:ascii="Sylfaen" w:hAnsi="Sylfaen" w:cstheme="majorHAnsi"/>
          <w:lang w:val="ka-GE" w:bidi="en-GB"/>
        </w:rPr>
        <w:t xml:space="preserve"> (ProQA) </w:t>
      </w:r>
      <w:r w:rsidRPr="00B2408B">
        <w:rPr>
          <w:rFonts w:ascii="Sylfaen" w:hAnsi="Sylfaen" w:cs="Sylfaen"/>
          <w:lang w:val="ka-GE" w:bidi="en-GB"/>
        </w:rPr>
        <w:t>პროგრამული</w:t>
      </w:r>
      <w:r w:rsidRPr="00B2408B">
        <w:rPr>
          <w:rFonts w:ascii="Sylfaen" w:hAnsi="Sylfaen" w:cstheme="majorHAnsi"/>
          <w:lang w:val="ka-GE" w:bidi="en-GB"/>
        </w:rPr>
        <w:t xml:space="preserve"> </w:t>
      </w:r>
      <w:r w:rsidRPr="00B2408B">
        <w:rPr>
          <w:rFonts w:ascii="Sylfaen" w:hAnsi="Sylfaen" w:cs="Sylfaen"/>
          <w:lang w:val="ka-GE" w:bidi="en-GB"/>
        </w:rPr>
        <w:t>უზრუნველყოფის</w:t>
      </w:r>
      <w:r w:rsidRPr="00B2408B">
        <w:rPr>
          <w:rFonts w:ascii="Sylfaen" w:hAnsi="Sylfaen" w:cstheme="majorHAnsi"/>
          <w:lang w:val="ka-GE" w:bidi="en-GB"/>
        </w:rPr>
        <w:t xml:space="preserve"> </w:t>
      </w:r>
      <w:r w:rsidRPr="00B2408B">
        <w:rPr>
          <w:rFonts w:ascii="Sylfaen" w:hAnsi="Sylfaen" w:cs="Sylfaen"/>
          <w:lang w:val="ka-GE" w:bidi="en-GB"/>
        </w:rPr>
        <w:t>დანერგვით</w:t>
      </w:r>
      <w:r w:rsidRPr="00B2408B">
        <w:rPr>
          <w:rFonts w:ascii="Sylfaen" w:hAnsi="Sylfaen" w:cstheme="majorHAnsi"/>
          <w:lang w:val="ka-GE" w:bidi="en-GB"/>
        </w:rPr>
        <w:t xml:space="preserve">. </w:t>
      </w:r>
    </w:p>
    <w:p w14:paraId="57610102" w14:textId="77777777" w:rsidR="006013C4" w:rsidRPr="00B2408B" w:rsidRDefault="006013C4" w:rsidP="006013C4">
      <w:pPr>
        <w:spacing w:line="276" w:lineRule="auto"/>
        <w:jc w:val="both"/>
        <w:rPr>
          <w:rFonts w:ascii="Sylfaen" w:hAnsi="Sylfaen" w:cstheme="majorHAnsi"/>
          <w:lang w:val="ka-GE" w:bidi="en-GB"/>
        </w:rPr>
      </w:pPr>
      <w:r w:rsidRPr="00B2408B">
        <w:rPr>
          <w:rFonts w:ascii="Sylfaen" w:hAnsi="Sylfaen" w:cs="Sylfaen"/>
          <w:lang w:val="ka-GE" w:bidi="en-GB"/>
        </w:rPr>
        <w:t>გაუმჯობესდება</w:t>
      </w:r>
      <w:r w:rsidRPr="00B2408B">
        <w:rPr>
          <w:rFonts w:ascii="Sylfaen" w:hAnsi="Sylfaen" w:cstheme="majorHAnsi"/>
          <w:lang w:val="ka-GE" w:bidi="en-GB"/>
        </w:rPr>
        <w:t xml:space="preserve"> </w:t>
      </w:r>
      <w:r w:rsidRPr="00B2408B">
        <w:rPr>
          <w:rFonts w:ascii="Sylfaen" w:hAnsi="Sylfaen" w:cs="Sylfaen"/>
          <w:lang w:val="ka-GE" w:bidi="en-GB"/>
        </w:rPr>
        <w:t>სასწრაფო</w:t>
      </w:r>
      <w:r w:rsidRPr="00B2408B">
        <w:rPr>
          <w:rFonts w:ascii="Sylfaen" w:hAnsi="Sylfaen" w:cstheme="majorHAnsi"/>
          <w:lang w:val="ka-GE" w:bidi="en-GB"/>
        </w:rPr>
        <w:t xml:space="preserve"> </w:t>
      </w:r>
      <w:r w:rsidRPr="00B2408B">
        <w:rPr>
          <w:rFonts w:ascii="Sylfaen" w:hAnsi="Sylfaen" w:cs="Sylfaen"/>
          <w:lang w:val="ka-GE" w:bidi="en-GB"/>
        </w:rPr>
        <w:t>სამედიცინო</w:t>
      </w:r>
      <w:r w:rsidRPr="00B2408B">
        <w:rPr>
          <w:rFonts w:ascii="Sylfaen" w:hAnsi="Sylfaen" w:cstheme="majorHAnsi"/>
          <w:lang w:val="ka-GE" w:bidi="en-GB"/>
        </w:rPr>
        <w:t xml:space="preserve"> </w:t>
      </w:r>
      <w:r w:rsidRPr="00B2408B">
        <w:rPr>
          <w:rFonts w:ascii="Sylfaen" w:hAnsi="Sylfaen" w:cs="Sylfaen"/>
          <w:lang w:val="ka-GE" w:bidi="en-GB"/>
        </w:rPr>
        <w:t>დახმარების</w:t>
      </w:r>
      <w:r w:rsidRPr="00B2408B">
        <w:rPr>
          <w:rFonts w:ascii="Sylfaen" w:hAnsi="Sylfaen" w:cstheme="majorHAnsi"/>
          <w:lang w:val="ka-GE" w:bidi="en-GB"/>
        </w:rPr>
        <w:t xml:space="preserve"> </w:t>
      </w:r>
      <w:r w:rsidRPr="00B2408B">
        <w:rPr>
          <w:rFonts w:ascii="Sylfaen" w:hAnsi="Sylfaen" w:cs="Sylfaen"/>
          <w:lang w:val="ka-GE" w:bidi="en-GB"/>
        </w:rPr>
        <w:t>ოპერირების</w:t>
      </w:r>
      <w:r w:rsidRPr="00B2408B">
        <w:rPr>
          <w:rFonts w:ascii="Sylfaen" w:hAnsi="Sylfaen" w:cstheme="majorHAnsi"/>
          <w:lang w:val="ka-GE" w:bidi="en-GB"/>
        </w:rPr>
        <w:t xml:space="preserve"> </w:t>
      </w:r>
      <w:r w:rsidRPr="00B2408B">
        <w:rPr>
          <w:rFonts w:ascii="Sylfaen" w:hAnsi="Sylfaen" w:cs="Sylfaen"/>
          <w:lang w:val="ka-GE" w:bidi="en-GB"/>
        </w:rPr>
        <w:t>მონიტორინგის</w:t>
      </w:r>
      <w:r w:rsidRPr="00B2408B">
        <w:rPr>
          <w:rFonts w:ascii="Sylfaen" w:hAnsi="Sylfaen" w:cstheme="majorHAnsi"/>
          <w:lang w:val="ka-GE" w:bidi="en-GB"/>
        </w:rPr>
        <w:t xml:space="preserve"> </w:t>
      </w:r>
      <w:r w:rsidRPr="00B2408B">
        <w:rPr>
          <w:rFonts w:ascii="Sylfaen" w:hAnsi="Sylfaen" w:cs="Sylfaen"/>
          <w:lang w:val="ka-GE" w:bidi="en-GB"/>
        </w:rPr>
        <w:t>სისტემა</w:t>
      </w:r>
      <w:r w:rsidRPr="00B2408B">
        <w:rPr>
          <w:rFonts w:ascii="Sylfaen" w:hAnsi="Sylfaen" w:cstheme="majorHAnsi"/>
          <w:lang w:val="ka-GE" w:bidi="en-GB"/>
        </w:rPr>
        <w:t xml:space="preserve">, </w:t>
      </w:r>
      <w:r w:rsidRPr="00B2408B">
        <w:rPr>
          <w:rFonts w:ascii="Sylfaen" w:hAnsi="Sylfaen" w:cs="Sylfaen"/>
          <w:lang w:val="ka-GE" w:bidi="en-GB"/>
        </w:rPr>
        <w:t>რაც</w:t>
      </w:r>
      <w:r w:rsidRPr="00B2408B">
        <w:rPr>
          <w:rFonts w:ascii="Sylfaen" w:hAnsi="Sylfaen" w:cstheme="majorHAnsi"/>
          <w:lang w:val="ka-GE" w:bidi="en-GB"/>
        </w:rPr>
        <w:t xml:space="preserve"> </w:t>
      </w:r>
      <w:r w:rsidRPr="00B2408B">
        <w:rPr>
          <w:rFonts w:ascii="Sylfaen" w:hAnsi="Sylfaen" w:cs="Sylfaen"/>
          <w:lang w:val="ka-GE" w:bidi="en-GB"/>
        </w:rPr>
        <w:t>ასევე</w:t>
      </w:r>
      <w:r w:rsidRPr="00B2408B">
        <w:rPr>
          <w:rFonts w:ascii="Sylfaen" w:hAnsi="Sylfaen" w:cstheme="majorHAnsi"/>
          <w:lang w:val="ka-GE" w:bidi="en-GB"/>
        </w:rPr>
        <w:t xml:space="preserve"> </w:t>
      </w:r>
      <w:r w:rsidRPr="00B2408B">
        <w:rPr>
          <w:rFonts w:ascii="Sylfaen" w:hAnsi="Sylfaen" w:cs="Sylfaen"/>
          <w:lang w:val="ka-GE" w:bidi="en-GB"/>
        </w:rPr>
        <w:t>ხელს</w:t>
      </w:r>
      <w:r w:rsidRPr="00B2408B">
        <w:rPr>
          <w:rFonts w:ascii="Sylfaen" w:hAnsi="Sylfaen" w:cstheme="majorHAnsi"/>
          <w:lang w:val="ka-GE" w:bidi="en-GB"/>
        </w:rPr>
        <w:t xml:space="preserve"> </w:t>
      </w:r>
      <w:r w:rsidRPr="00B2408B">
        <w:rPr>
          <w:rFonts w:ascii="Sylfaen" w:hAnsi="Sylfaen" w:cs="Sylfaen"/>
          <w:lang w:val="ka-GE" w:bidi="en-GB"/>
        </w:rPr>
        <w:t>შეუწყობს</w:t>
      </w:r>
      <w:r w:rsidRPr="00B2408B">
        <w:rPr>
          <w:rFonts w:ascii="Sylfaen" w:hAnsi="Sylfaen" w:cstheme="majorHAnsi"/>
          <w:lang w:val="ka-GE" w:bidi="en-GB"/>
        </w:rPr>
        <w:t xml:space="preserve"> </w:t>
      </w:r>
      <w:r w:rsidRPr="00B2408B">
        <w:rPr>
          <w:rFonts w:ascii="Sylfaen" w:hAnsi="Sylfaen" w:cs="Sylfaen"/>
          <w:lang w:val="ka-GE" w:bidi="en-GB"/>
        </w:rPr>
        <w:t>სწრაფ</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Pr>
          <w:rFonts w:ascii="Sylfaen" w:hAnsi="Sylfaen" w:cs="Sylfaen"/>
          <w:lang w:val="ka-GE" w:bidi="en-GB"/>
        </w:rPr>
        <w:t>ეფექტიან</w:t>
      </w:r>
      <w:r w:rsidRPr="00B2408B">
        <w:rPr>
          <w:rFonts w:ascii="Sylfaen" w:hAnsi="Sylfaen" w:cstheme="majorHAnsi"/>
          <w:lang w:val="ka-GE" w:bidi="en-GB"/>
        </w:rPr>
        <w:t xml:space="preserve"> </w:t>
      </w:r>
      <w:r w:rsidRPr="00B2408B">
        <w:rPr>
          <w:rFonts w:ascii="Sylfaen" w:hAnsi="Sylfaen" w:cs="Sylfaen"/>
          <w:lang w:val="ka-GE" w:bidi="en-GB"/>
        </w:rPr>
        <w:t>პასუხს</w:t>
      </w:r>
      <w:r w:rsidRPr="00B2408B">
        <w:rPr>
          <w:rFonts w:ascii="Sylfaen" w:hAnsi="Sylfaen" w:cstheme="majorHAnsi"/>
          <w:lang w:val="ka-GE" w:bidi="en-GB"/>
        </w:rPr>
        <w:t xml:space="preserve"> </w:t>
      </w:r>
      <w:r w:rsidRPr="00B2408B">
        <w:rPr>
          <w:rFonts w:ascii="Sylfaen" w:hAnsi="Sylfaen" w:cs="Sylfaen"/>
          <w:lang w:val="ka-GE" w:bidi="en-GB"/>
        </w:rPr>
        <w:t>გადაუდებელ</w:t>
      </w:r>
      <w:r w:rsidRPr="00B2408B">
        <w:rPr>
          <w:rFonts w:ascii="Sylfaen" w:hAnsi="Sylfaen" w:cstheme="majorHAnsi"/>
          <w:lang w:val="ka-GE" w:bidi="en-GB"/>
        </w:rPr>
        <w:t xml:space="preserve"> </w:t>
      </w:r>
      <w:r w:rsidRPr="00B2408B">
        <w:rPr>
          <w:rFonts w:ascii="Sylfaen" w:hAnsi="Sylfaen" w:cs="Sylfaen"/>
          <w:lang w:val="ka-GE" w:bidi="en-GB"/>
        </w:rPr>
        <w:t>სამედიცინო</w:t>
      </w:r>
      <w:r w:rsidRPr="00B2408B">
        <w:rPr>
          <w:rFonts w:ascii="Sylfaen" w:hAnsi="Sylfaen" w:cstheme="majorHAnsi"/>
          <w:lang w:val="ka-GE" w:bidi="en-GB"/>
        </w:rPr>
        <w:t xml:space="preserve"> </w:t>
      </w:r>
      <w:r w:rsidRPr="00B2408B">
        <w:rPr>
          <w:rFonts w:ascii="Sylfaen" w:hAnsi="Sylfaen" w:cs="Sylfaen"/>
          <w:lang w:val="ka-GE" w:bidi="en-GB"/>
        </w:rPr>
        <w:t>მდგომარეობებზე</w:t>
      </w:r>
      <w:r w:rsidRPr="00B2408B">
        <w:rPr>
          <w:rFonts w:ascii="Sylfaen" w:hAnsi="Sylfaen" w:cstheme="majorHAnsi"/>
          <w:lang w:val="ka-GE" w:bidi="en-GB"/>
        </w:rPr>
        <w:t xml:space="preserve">. </w:t>
      </w:r>
      <w:r w:rsidRPr="00B2408B">
        <w:rPr>
          <w:rFonts w:ascii="Sylfaen" w:hAnsi="Sylfaen" w:cs="Sylfaen"/>
          <w:lang w:val="ka-GE" w:bidi="en-GB"/>
        </w:rPr>
        <w:t>სასწრაფო</w:t>
      </w:r>
      <w:r w:rsidRPr="00B2408B">
        <w:rPr>
          <w:rFonts w:ascii="Sylfaen" w:hAnsi="Sylfaen" w:cstheme="majorHAnsi"/>
          <w:lang w:val="ka-GE" w:bidi="en-GB"/>
        </w:rPr>
        <w:t xml:space="preserve"> </w:t>
      </w:r>
      <w:r w:rsidRPr="00B2408B">
        <w:rPr>
          <w:rFonts w:ascii="Sylfaen" w:hAnsi="Sylfaen" w:cs="Sylfaen"/>
          <w:lang w:val="ka-GE" w:bidi="en-GB"/>
        </w:rPr>
        <w:t>დახმარების</w:t>
      </w:r>
      <w:r w:rsidRPr="00B2408B">
        <w:rPr>
          <w:rFonts w:ascii="Sylfaen" w:hAnsi="Sylfaen" w:cstheme="majorHAnsi"/>
          <w:lang w:val="ka-GE" w:bidi="en-GB"/>
        </w:rPr>
        <w:t xml:space="preserve"> </w:t>
      </w:r>
      <w:r w:rsidRPr="00B2408B">
        <w:rPr>
          <w:rFonts w:ascii="Sylfaen" w:hAnsi="Sylfaen" w:cs="Sylfaen"/>
          <w:lang w:val="ka-GE" w:bidi="en-GB"/>
        </w:rPr>
        <w:t>მომსახურების</w:t>
      </w:r>
      <w:r w:rsidRPr="00B2408B">
        <w:rPr>
          <w:rFonts w:ascii="Sylfaen" w:hAnsi="Sylfaen" w:cstheme="majorHAnsi"/>
          <w:lang w:val="ka-GE" w:bidi="en-GB"/>
        </w:rPr>
        <w:t xml:space="preserve"> </w:t>
      </w:r>
      <w:r w:rsidRPr="00B2408B">
        <w:rPr>
          <w:rFonts w:ascii="Sylfaen" w:hAnsi="Sylfaen" w:cs="Sylfaen"/>
          <w:lang w:val="ka-GE" w:bidi="en-GB"/>
        </w:rPr>
        <w:t>ეფექტიანობა</w:t>
      </w:r>
      <w:r w:rsidRPr="00B2408B">
        <w:rPr>
          <w:rFonts w:ascii="Sylfaen" w:hAnsi="Sylfaen" w:cstheme="majorHAnsi"/>
          <w:lang w:val="ka-GE" w:bidi="en-GB"/>
        </w:rPr>
        <w:t xml:space="preserve"> </w:t>
      </w:r>
      <w:r w:rsidRPr="00B2408B">
        <w:rPr>
          <w:rFonts w:ascii="Sylfaen" w:hAnsi="Sylfaen" w:cs="Sylfaen"/>
          <w:lang w:val="ka-GE" w:bidi="en-GB"/>
        </w:rPr>
        <w:t>გაიზრდება</w:t>
      </w:r>
      <w:r w:rsidRPr="00B2408B">
        <w:rPr>
          <w:rFonts w:ascii="Sylfaen" w:hAnsi="Sylfaen" w:cstheme="majorHAnsi"/>
          <w:lang w:val="ka-GE" w:bidi="en-GB"/>
        </w:rPr>
        <w:t xml:space="preserve"> </w:t>
      </w:r>
      <w:r w:rsidRPr="00B2408B">
        <w:rPr>
          <w:rFonts w:ascii="Sylfaen" w:hAnsi="Sylfaen" w:cs="Sylfaen"/>
          <w:lang w:val="ka-GE" w:bidi="en-GB"/>
        </w:rPr>
        <w:t>ასევე</w:t>
      </w:r>
      <w:r w:rsidRPr="00B2408B">
        <w:rPr>
          <w:rFonts w:ascii="Sylfaen" w:hAnsi="Sylfaen" w:cstheme="majorHAnsi"/>
          <w:lang w:val="ka-GE" w:bidi="en-GB"/>
        </w:rPr>
        <w:t xml:space="preserve"> </w:t>
      </w:r>
      <w:r w:rsidRPr="00B2408B">
        <w:rPr>
          <w:rFonts w:ascii="Sylfaen" w:hAnsi="Sylfaen" w:cs="Sylfaen"/>
          <w:lang w:val="ka-GE" w:bidi="en-GB"/>
        </w:rPr>
        <w:t>სასწრაფო</w:t>
      </w:r>
      <w:r w:rsidRPr="00B2408B">
        <w:rPr>
          <w:rFonts w:ascii="Sylfaen" w:hAnsi="Sylfaen" w:cstheme="majorHAnsi"/>
          <w:lang w:val="ka-GE" w:bidi="en-GB"/>
        </w:rPr>
        <w:t xml:space="preserve"> </w:t>
      </w:r>
      <w:r w:rsidRPr="00B2408B">
        <w:rPr>
          <w:rFonts w:ascii="Sylfaen" w:hAnsi="Sylfaen" w:cs="Sylfaen"/>
          <w:lang w:val="ka-GE" w:bidi="en-GB"/>
        </w:rPr>
        <w:t>დახმარების</w:t>
      </w:r>
      <w:r w:rsidRPr="00B2408B">
        <w:rPr>
          <w:rFonts w:ascii="Sylfaen" w:hAnsi="Sylfaen" w:cstheme="majorHAnsi"/>
          <w:lang w:val="ka-GE" w:bidi="en-GB"/>
        </w:rPr>
        <w:t xml:space="preserve"> </w:t>
      </w:r>
      <w:r w:rsidRPr="00B2408B">
        <w:rPr>
          <w:rFonts w:ascii="Sylfaen" w:hAnsi="Sylfaen" w:cs="Sylfaen"/>
          <w:lang w:val="ka-GE" w:bidi="en-GB"/>
        </w:rPr>
        <w:t>მომსახურებაში</w:t>
      </w:r>
      <w:r w:rsidRPr="00B2408B">
        <w:rPr>
          <w:rFonts w:ascii="Sylfaen" w:hAnsi="Sylfaen" w:cstheme="majorHAnsi"/>
          <w:lang w:val="ka-GE" w:bidi="en-GB"/>
        </w:rPr>
        <w:t xml:space="preserve"> </w:t>
      </w:r>
      <w:r w:rsidRPr="00B2408B">
        <w:rPr>
          <w:rFonts w:ascii="Sylfaen" w:hAnsi="Sylfaen" w:cs="Sylfaen"/>
          <w:lang w:val="ka-GE" w:bidi="en-GB"/>
        </w:rPr>
        <w:t>ჩართული</w:t>
      </w:r>
      <w:r w:rsidRPr="00B2408B">
        <w:rPr>
          <w:rFonts w:ascii="Sylfaen" w:hAnsi="Sylfaen" w:cstheme="majorHAnsi"/>
          <w:lang w:val="ka-GE" w:bidi="en-GB"/>
        </w:rPr>
        <w:t xml:space="preserve"> </w:t>
      </w:r>
      <w:r w:rsidRPr="00B2408B">
        <w:rPr>
          <w:rFonts w:ascii="Sylfaen" w:hAnsi="Sylfaen" w:cs="Sylfaen"/>
          <w:lang w:val="ka-GE" w:bidi="en-GB"/>
        </w:rPr>
        <w:t>პარამედიკოსების</w:t>
      </w:r>
      <w:r w:rsidRPr="00B2408B">
        <w:rPr>
          <w:rFonts w:ascii="Sylfaen" w:hAnsi="Sylfaen" w:cstheme="majorHAnsi"/>
          <w:lang w:val="ka-GE" w:bidi="en-GB"/>
        </w:rPr>
        <w:t xml:space="preserve"> </w:t>
      </w:r>
      <w:r w:rsidRPr="00B2408B">
        <w:rPr>
          <w:rFonts w:ascii="Sylfaen" w:hAnsi="Sylfaen" w:cs="Sylfaen"/>
          <w:lang w:val="ka-GE" w:bidi="en-GB"/>
        </w:rPr>
        <w:t>გაძლიერებული</w:t>
      </w:r>
      <w:r w:rsidRPr="00B2408B">
        <w:rPr>
          <w:rFonts w:ascii="Sylfaen" w:hAnsi="Sylfaen" w:cstheme="majorHAnsi"/>
          <w:lang w:val="ka-GE" w:bidi="en-GB"/>
        </w:rPr>
        <w:t xml:space="preserve"> </w:t>
      </w:r>
      <w:r w:rsidRPr="00B2408B">
        <w:rPr>
          <w:rFonts w:ascii="Sylfaen" w:hAnsi="Sylfaen" w:cs="Sylfaen"/>
          <w:lang w:val="ka-GE" w:bidi="en-GB"/>
        </w:rPr>
        <w:t>როლის</w:t>
      </w:r>
      <w:r w:rsidRPr="00B2408B">
        <w:rPr>
          <w:rFonts w:ascii="Sylfaen" w:hAnsi="Sylfaen" w:cstheme="majorHAnsi"/>
          <w:lang w:val="ka-GE" w:bidi="en-GB"/>
        </w:rPr>
        <w:t xml:space="preserve">, </w:t>
      </w:r>
      <w:r w:rsidRPr="00B2408B">
        <w:rPr>
          <w:rFonts w:ascii="Sylfaen" w:hAnsi="Sylfaen" w:cs="Sylfaen"/>
          <w:lang w:val="ka-GE" w:bidi="en-GB"/>
        </w:rPr>
        <w:t>კომპეტენციებისა</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რაოდენობის</w:t>
      </w:r>
      <w:r w:rsidRPr="00B2408B">
        <w:rPr>
          <w:rFonts w:ascii="Sylfaen" w:hAnsi="Sylfaen" w:cstheme="majorHAnsi"/>
          <w:lang w:val="ka-GE" w:bidi="en-GB"/>
        </w:rPr>
        <w:t xml:space="preserve"> </w:t>
      </w:r>
      <w:r w:rsidRPr="00B2408B">
        <w:rPr>
          <w:rFonts w:ascii="Sylfaen" w:hAnsi="Sylfaen" w:cs="Sylfaen"/>
          <w:lang w:val="ka-GE" w:bidi="en-GB"/>
        </w:rPr>
        <w:t>შედეგად</w:t>
      </w:r>
      <w:r w:rsidRPr="00B2408B">
        <w:rPr>
          <w:rFonts w:ascii="Sylfaen" w:hAnsi="Sylfaen" w:cstheme="majorHAnsi"/>
          <w:lang w:val="ka-GE" w:bidi="en-GB"/>
        </w:rPr>
        <w:t>.</w:t>
      </w:r>
    </w:p>
    <w:p w14:paraId="3F70854A" w14:textId="77777777" w:rsidR="006013C4" w:rsidRPr="004E174C" w:rsidRDefault="006013C4" w:rsidP="006013C4">
      <w:pPr>
        <w:pStyle w:val="BodyText"/>
        <w:rPr>
          <w:rFonts w:ascii="Sylfaen" w:eastAsia="Times New Roman" w:hAnsi="Sylfaen" w:cstheme="majorHAnsi"/>
          <w:noProof/>
          <w:lang w:val="ka-GE"/>
        </w:rPr>
      </w:pPr>
      <w:r w:rsidRPr="00B2408B">
        <w:rPr>
          <w:rFonts w:ascii="Sylfaen" w:eastAsia="Times New Roman" w:hAnsi="Sylfaen" w:cs="Sylfaen"/>
          <w:noProof/>
          <w:lang w:val="ka-GE"/>
        </w:rPr>
        <w:t>არსებული</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ადამიანური</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რესურსების</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რაციონალური</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გამოყენების</w:t>
      </w:r>
      <w:r>
        <w:rPr>
          <w:rFonts w:ascii="Sylfaen" w:eastAsia="Times New Roman" w:hAnsi="Sylfaen" w:cs="Sylfaen"/>
          <w:noProof/>
          <w:lang w:val="ka-GE"/>
        </w:rPr>
        <w:t>ა</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და</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მათი</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გეოგრაფიული</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და</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დარგობრივი</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განაწილების</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სისტემური</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გაუმჯობესების</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მიზნით</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დაინერგება</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ადამიანური</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რესურსების</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შეფასებისა</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და</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საჭიროებებზე</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დაფუძნებული</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დაგეგმარების</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მუდმივი</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და</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მდგრადი</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მექანიზმი</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შეიქმნება</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ადამიანური</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რესურსების</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მონაცემთა</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განახლებადი</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ბაზა</w:t>
      </w:r>
      <w:r w:rsidRPr="00B2408B">
        <w:rPr>
          <w:rFonts w:ascii="Sylfaen" w:eastAsia="Times New Roman" w:hAnsi="Sylfaen" w:cstheme="majorHAnsi"/>
          <w:noProof/>
          <w:lang w:val="ka-GE"/>
        </w:rPr>
        <w:t xml:space="preserve">. </w:t>
      </w:r>
    </w:p>
    <w:p w14:paraId="5AB6405F" w14:textId="77777777" w:rsidR="006013C4" w:rsidRPr="00B2408B" w:rsidRDefault="006013C4" w:rsidP="006013C4">
      <w:pPr>
        <w:pStyle w:val="BodyText"/>
        <w:rPr>
          <w:rFonts w:ascii="Sylfaen" w:eastAsia="Times New Roman" w:hAnsi="Sylfaen" w:cstheme="majorHAnsi"/>
          <w:noProof/>
          <w:lang w:val="ka-GE"/>
        </w:rPr>
      </w:pPr>
      <w:r w:rsidRPr="00B2408B">
        <w:rPr>
          <w:rFonts w:ascii="Sylfaen" w:eastAsia="Times New Roman" w:hAnsi="Sylfaen" w:cs="Sylfaen"/>
          <w:noProof/>
          <w:lang w:val="ka-GE"/>
        </w:rPr>
        <w:t>დაიწყება</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მუშაობა</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საგანმანათლებლო</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პროგრამებში</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ადამიანური</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რესურსების</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საჭიროებებზე</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დაფუძნებული</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მიღების</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მექანიზმების</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შემუშავებაზე</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რაც</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მნიშვნელოვანია</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ექიმების</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სიჭარბისა</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და</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სპეციალისტებს</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შორის</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დისბალანსის</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გადასაჭრელად</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ასევე</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გაძლიერდება</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სტიმულირების</w:t>
      </w:r>
      <w:r w:rsidRPr="00B2408B">
        <w:rPr>
          <w:rFonts w:ascii="Sylfaen" w:eastAsia="Times New Roman" w:hAnsi="Sylfaen" w:cstheme="majorHAnsi"/>
          <w:noProof/>
          <w:lang w:val="ka-GE"/>
        </w:rPr>
        <w:t xml:space="preserve"> </w:t>
      </w:r>
      <w:r w:rsidRPr="00B2408B">
        <w:rPr>
          <w:rFonts w:ascii="Sylfaen" w:eastAsia="Times New Roman" w:hAnsi="Sylfaen" w:cs="Sylfaen"/>
          <w:noProof/>
          <w:lang w:val="ka-GE"/>
        </w:rPr>
        <w:t>მექანიზმები</w:t>
      </w:r>
      <w:r w:rsidRPr="00B2408B">
        <w:rPr>
          <w:rFonts w:ascii="Sylfaen" w:eastAsia="Times New Roman" w:hAnsi="Sylfaen" w:cstheme="majorHAnsi"/>
          <w:noProof/>
          <w:lang w:val="ka-GE"/>
        </w:rPr>
        <w:t xml:space="preserve">. </w:t>
      </w:r>
      <w:r w:rsidRPr="00B2408B">
        <w:rPr>
          <w:rFonts w:ascii="Sylfaen" w:hAnsi="Sylfaen" w:cs="Sylfaen"/>
          <w:lang w:val="ka-GE" w:bidi="en-GB"/>
        </w:rPr>
        <w:t>დარგობრივი</w:t>
      </w:r>
      <w:r w:rsidRPr="00B2408B">
        <w:rPr>
          <w:rFonts w:ascii="Sylfaen" w:hAnsi="Sylfaen" w:cstheme="majorHAnsi"/>
          <w:lang w:val="ka-GE" w:bidi="en-GB"/>
        </w:rPr>
        <w:t xml:space="preserve"> </w:t>
      </w:r>
      <w:r w:rsidRPr="00B2408B">
        <w:rPr>
          <w:rFonts w:ascii="Sylfaen" w:hAnsi="Sylfaen" w:cs="Sylfaen"/>
          <w:lang w:val="ka-GE" w:bidi="en-GB"/>
        </w:rPr>
        <w:t>პროფესიული</w:t>
      </w:r>
      <w:r w:rsidRPr="00B2408B">
        <w:rPr>
          <w:rFonts w:ascii="Sylfaen" w:hAnsi="Sylfaen" w:cstheme="majorHAnsi"/>
          <w:lang w:val="ka-GE" w:bidi="en-GB"/>
        </w:rPr>
        <w:t xml:space="preserve"> </w:t>
      </w:r>
      <w:r w:rsidRPr="00B2408B">
        <w:rPr>
          <w:rFonts w:ascii="Sylfaen" w:hAnsi="Sylfaen" w:cs="Sylfaen"/>
          <w:lang w:val="ka-GE" w:bidi="en-GB"/>
        </w:rPr>
        <w:t>ასოციაციების</w:t>
      </w:r>
      <w:r w:rsidRPr="00B2408B">
        <w:rPr>
          <w:rFonts w:ascii="Sylfaen" w:hAnsi="Sylfaen" w:cstheme="majorHAnsi"/>
          <w:lang w:val="ka-GE" w:bidi="en-GB"/>
        </w:rPr>
        <w:t xml:space="preserve"> </w:t>
      </w:r>
      <w:r w:rsidRPr="00B2408B">
        <w:rPr>
          <w:rFonts w:ascii="Sylfaen" w:hAnsi="Sylfaen" w:cs="Sylfaen"/>
          <w:lang w:val="ka-GE" w:bidi="en-GB"/>
        </w:rPr>
        <w:t>ჩართულობით</w:t>
      </w:r>
      <w:r w:rsidRPr="00B2408B">
        <w:rPr>
          <w:rFonts w:ascii="Sylfaen" w:hAnsi="Sylfaen" w:cstheme="majorHAnsi"/>
          <w:lang w:val="ka-GE" w:bidi="en-GB"/>
        </w:rPr>
        <w:t xml:space="preserve">,  </w:t>
      </w:r>
      <w:r w:rsidRPr="00B2408B">
        <w:rPr>
          <w:rFonts w:ascii="Sylfaen" w:hAnsi="Sylfaen" w:cs="Sylfaen"/>
          <w:lang w:val="ka-GE" w:bidi="en-GB"/>
        </w:rPr>
        <w:t>შეიქმნება</w:t>
      </w:r>
      <w:r w:rsidRPr="00B2408B">
        <w:rPr>
          <w:rFonts w:ascii="Sylfaen" w:hAnsi="Sylfaen" w:cstheme="majorHAnsi"/>
          <w:lang w:val="ka-GE" w:bidi="en-GB"/>
        </w:rPr>
        <w:t>/</w:t>
      </w:r>
      <w:r w:rsidRPr="00B2408B">
        <w:rPr>
          <w:rFonts w:ascii="Sylfaen" w:hAnsi="Sylfaen" w:cs="Sylfaen"/>
          <w:lang w:val="ka-GE" w:bidi="en-GB"/>
        </w:rPr>
        <w:t>განახლდება</w:t>
      </w:r>
      <w:r w:rsidRPr="00B2408B">
        <w:rPr>
          <w:rFonts w:ascii="Sylfaen" w:hAnsi="Sylfaen" w:cstheme="majorHAnsi"/>
          <w:lang w:val="ka-GE" w:bidi="en-GB"/>
        </w:rPr>
        <w:t xml:space="preserve"> </w:t>
      </w:r>
      <w:r w:rsidRPr="00B2408B">
        <w:rPr>
          <w:rFonts w:ascii="Sylfaen" w:hAnsi="Sylfaen" w:cs="Sylfaen"/>
          <w:lang w:val="ka-GE" w:bidi="en-GB"/>
        </w:rPr>
        <w:t>სასწავლო</w:t>
      </w:r>
      <w:r w:rsidRPr="00B2408B">
        <w:rPr>
          <w:rFonts w:ascii="Sylfaen" w:hAnsi="Sylfaen" w:cstheme="majorHAnsi"/>
          <w:lang w:val="ka-GE" w:bidi="en-GB"/>
        </w:rPr>
        <w:t xml:space="preserve"> </w:t>
      </w:r>
      <w:r w:rsidRPr="00B2408B">
        <w:rPr>
          <w:rFonts w:ascii="Sylfaen" w:hAnsi="Sylfaen" w:cs="Sylfaen"/>
          <w:lang w:val="ka-GE" w:bidi="en-GB"/>
        </w:rPr>
        <w:t>პროგრამები</w:t>
      </w:r>
      <w:r w:rsidRPr="00B2408B">
        <w:rPr>
          <w:rFonts w:ascii="Sylfaen" w:hAnsi="Sylfaen" w:cstheme="majorHAnsi"/>
          <w:lang w:val="ka-GE" w:bidi="en-GB"/>
        </w:rPr>
        <w:t xml:space="preserve"> </w:t>
      </w:r>
      <w:r w:rsidRPr="00B2408B">
        <w:rPr>
          <w:rFonts w:ascii="Sylfaen" w:hAnsi="Sylfaen" w:cs="Sylfaen"/>
          <w:lang w:val="ka-GE" w:bidi="en-GB"/>
        </w:rPr>
        <w:t>თითოეულ</w:t>
      </w:r>
      <w:r w:rsidRPr="00B2408B">
        <w:rPr>
          <w:rFonts w:ascii="Sylfaen" w:hAnsi="Sylfaen" w:cstheme="majorHAnsi"/>
          <w:lang w:val="ka-GE" w:bidi="en-GB"/>
        </w:rPr>
        <w:t xml:space="preserve"> </w:t>
      </w:r>
      <w:r w:rsidRPr="00B2408B">
        <w:rPr>
          <w:rFonts w:ascii="Sylfaen" w:hAnsi="Sylfaen" w:cs="Sylfaen"/>
          <w:lang w:val="ka-GE" w:bidi="en-GB"/>
        </w:rPr>
        <w:t>კლინიკურ</w:t>
      </w:r>
      <w:r w:rsidRPr="00B2408B">
        <w:rPr>
          <w:rFonts w:ascii="Sylfaen" w:hAnsi="Sylfaen" w:cstheme="majorHAnsi"/>
          <w:lang w:val="ka-GE" w:bidi="en-GB"/>
        </w:rPr>
        <w:t xml:space="preserve"> </w:t>
      </w:r>
      <w:r w:rsidRPr="00B2408B">
        <w:rPr>
          <w:rFonts w:ascii="Sylfaen" w:hAnsi="Sylfaen" w:cs="Sylfaen"/>
          <w:lang w:val="ka-GE" w:bidi="en-GB"/>
        </w:rPr>
        <w:t>მიმართულებაში</w:t>
      </w:r>
      <w:r w:rsidRPr="00B2408B">
        <w:rPr>
          <w:rFonts w:ascii="Sylfaen" w:hAnsi="Sylfaen" w:cstheme="majorHAnsi"/>
          <w:lang w:val="ka-GE" w:bidi="en-GB"/>
        </w:rPr>
        <w:t xml:space="preserve">, </w:t>
      </w:r>
      <w:r w:rsidRPr="00B2408B">
        <w:rPr>
          <w:rFonts w:ascii="Sylfaen" w:hAnsi="Sylfaen" w:cs="Sylfaen"/>
          <w:lang w:val="ka-GE" w:bidi="en-GB"/>
        </w:rPr>
        <w:t>რითაც</w:t>
      </w:r>
      <w:r w:rsidRPr="00B2408B">
        <w:rPr>
          <w:rFonts w:ascii="Sylfaen" w:hAnsi="Sylfaen" w:cstheme="majorHAnsi"/>
          <w:lang w:val="ka-GE" w:bidi="en-GB"/>
        </w:rPr>
        <w:t xml:space="preserve"> </w:t>
      </w:r>
      <w:r w:rsidRPr="00B2408B">
        <w:rPr>
          <w:rFonts w:ascii="Sylfaen" w:hAnsi="Sylfaen" w:cs="Sylfaen"/>
          <w:lang w:val="ka-GE" w:bidi="en-GB"/>
        </w:rPr>
        <w:t>ხელი</w:t>
      </w:r>
      <w:r w:rsidRPr="00B2408B">
        <w:rPr>
          <w:rFonts w:ascii="Sylfaen" w:hAnsi="Sylfaen" w:cstheme="majorHAnsi"/>
          <w:lang w:val="ka-GE" w:bidi="en-GB"/>
        </w:rPr>
        <w:t xml:space="preserve"> </w:t>
      </w:r>
      <w:r w:rsidRPr="00B2408B">
        <w:rPr>
          <w:rFonts w:ascii="Sylfaen" w:hAnsi="Sylfaen" w:cs="Sylfaen"/>
          <w:lang w:val="ka-GE" w:bidi="en-GB"/>
        </w:rPr>
        <w:t>შეეწყობა</w:t>
      </w:r>
      <w:r w:rsidRPr="00B2408B">
        <w:rPr>
          <w:rFonts w:ascii="Sylfaen" w:hAnsi="Sylfaen" w:cstheme="majorHAnsi"/>
          <w:lang w:val="ka-GE" w:bidi="en-GB"/>
        </w:rPr>
        <w:t xml:space="preserve"> </w:t>
      </w:r>
      <w:r w:rsidRPr="00B2408B">
        <w:rPr>
          <w:rFonts w:ascii="Sylfaen" w:hAnsi="Sylfaen" w:cs="Sylfaen"/>
          <w:lang w:val="ka-GE" w:bidi="en-GB"/>
        </w:rPr>
        <w:t>უწყვეტი</w:t>
      </w:r>
      <w:r w:rsidRPr="00B2408B">
        <w:rPr>
          <w:rFonts w:ascii="Sylfaen" w:hAnsi="Sylfaen" w:cstheme="majorHAnsi"/>
          <w:lang w:val="ka-GE" w:bidi="en-GB"/>
        </w:rPr>
        <w:t xml:space="preserve"> </w:t>
      </w:r>
      <w:r w:rsidRPr="00B2408B">
        <w:rPr>
          <w:rFonts w:ascii="Sylfaen" w:hAnsi="Sylfaen" w:cs="Sylfaen"/>
          <w:lang w:val="ka-GE" w:bidi="en-GB"/>
        </w:rPr>
        <w:t>პროფესიული</w:t>
      </w:r>
      <w:r w:rsidRPr="00B2408B">
        <w:rPr>
          <w:rFonts w:ascii="Sylfaen" w:hAnsi="Sylfaen" w:cstheme="majorHAnsi"/>
          <w:lang w:val="ka-GE" w:bidi="en-GB"/>
        </w:rPr>
        <w:t xml:space="preserve"> </w:t>
      </w:r>
      <w:r w:rsidRPr="00B2408B">
        <w:rPr>
          <w:rFonts w:ascii="Sylfaen" w:hAnsi="Sylfaen" w:cs="Sylfaen"/>
          <w:lang w:val="ka-GE" w:bidi="en-GB"/>
        </w:rPr>
        <w:t>განვითარების</w:t>
      </w:r>
      <w:r w:rsidRPr="00B2408B">
        <w:rPr>
          <w:rFonts w:ascii="Sylfaen" w:hAnsi="Sylfaen" w:cstheme="majorHAnsi"/>
          <w:lang w:val="ka-GE" w:bidi="en-GB"/>
        </w:rPr>
        <w:t xml:space="preserve"> (</w:t>
      </w:r>
      <w:r w:rsidRPr="00B2408B">
        <w:rPr>
          <w:rFonts w:ascii="Sylfaen" w:hAnsi="Sylfaen" w:cs="Sylfaen"/>
          <w:lang w:val="ka-GE" w:bidi="en-GB"/>
        </w:rPr>
        <w:t>უპგ</w:t>
      </w:r>
      <w:r w:rsidRPr="00B2408B">
        <w:rPr>
          <w:rFonts w:ascii="Sylfaen" w:hAnsi="Sylfaen" w:cstheme="majorHAnsi"/>
          <w:lang w:val="ka-GE" w:bidi="en-GB"/>
        </w:rPr>
        <w:t xml:space="preserve">) </w:t>
      </w:r>
      <w:r w:rsidRPr="00B2408B">
        <w:rPr>
          <w:rFonts w:ascii="Sylfaen" w:hAnsi="Sylfaen" w:cs="Sylfaen"/>
          <w:lang w:val="ka-GE" w:bidi="en-GB"/>
        </w:rPr>
        <w:t>მდგრადი</w:t>
      </w:r>
      <w:r w:rsidRPr="00B2408B">
        <w:rPr>
          <w:rFonts w:ascii="Sylfaen" w:hAnsi="Sylfaen" w:cstheme="majorHAnsi"/>
          <w:lang w:val="ka-GE" w:bidi="en-GB"/>
        </w:rPr>
        <w:t xml:space="preserve"> </w:t>
      </w:r>
      <w:r w:rsidRPr="00B2408B">
        <w:rPr>
          <w:rFonts w:ascii="Sylfaen" w:hAnsi="Sylfaen" w:cs="Sylfaen"/>
          <w:lang w:val="ka-GE" w:bidi="en-GB"/>
        </w:rPr>
        <w:t>სისტემის</w:t>
      </w:r>
      <w:r w:rsidRPr="00B2408B">
        <w:rPr>
          <w:rFonts w:ascii="Sylfaen" w:hAnsi="Sylfaen" w:cstheme="majorHAnsi"/>
          <w:lang w:val="ka-GE" w:bidi="en-GB"/>
        </w:rPr>
        <w:t xml:space="preserve"> </w:t>
      </w:r>
      <w:r w:rsidRPr="00B2408B">
        <w:rPr>
          <w:rFonts w:ascii="Sylfaen" w:hAnsi="Sylfaen" w:cs="Sylfaen"/>
          <w:lang w:val="ka-GE" w:bidi="en-GB"/>
        </w:rPr>
        <w:t>ჩამოყალიბებას</w:t>
      </w:r>
      <w:r w:rsidRPr="00B2408B">
        <w:rPr>
          <w:rFonts w:ascii="Sylfaen" w:hAnsi="Sylfaen" w:cstheme="majorHAnsi"/>
          <w:lang w:val="ka-GE" w:bidi="en-GB"/>
        </w:rPr>
        <w:t>.</w:t>
      </w:r>
    </w:p>
    <w:p w14:paraId="1CD06A36" w14:textId="77777777" w:rsidR="006013C4" w:rsidRPr="00B2408B" w:rsidRDefault="006013C4" w:rsidP="006013C4">
      <w:pPr>
        <w:spacing w:line="276" w:lineRule="auto"/>
        <w:jc w:val="both"/>
        <w:rPr>
          <w:rFonts w:ascii="Sylfaen" w:hAnsi="Sylfaen" w:cstheme="majorHAnsi"/>
          <w:lang w:val="ka-GE" w:bidi="en-GB"/>
        </w:rPr>
      </w:pPr>
      <w:r w:rsidRPr="00B2408B">
        <w:rPr>
          <w:rFonts w:ascii="Sylfaen" w:hAnsi="Sylfaen" w:cs="Sylfaen"/>
          <w:lang w:val="ka-GE" w:bidi="en-GB"/>
        </w:rPr>
        <w:t>მოხდება</w:t>
      </w:r>
      <w:r w:rsidRPr="00B2408B">
        <w:rPr>
          <w:rFonts w:ascii="Sylfaen" w:hAnsi="Sylfaen" w:cstheme="majorHAnsi"/>
          <w:lang w:val="ka-GE" w:bidi="en-GB"/>
        </w:rPr>
        <w:t xml:space="preserve"> </w:t>
      </w:r>
      <w:r w:rsidRPr="00B2408B">
        <w:rPr>
          <w:rFonts w:ascii="Sylfaen" w:hAnsi="Sylfaen" w:cs="Sylfaen"/>
          <w:lang w:val="ka-GE" w:bidi="en-GB"/>
        </w:rPr>
        <w:t>სერტიფიცირების</w:t>
      </w:r>
      <w:r w:rsidRPr="00B2408B">
        <w:rPr>
          <w:rFonts w:ascii="Sylfaen" w:hAnsi="Sylfaen" w:cstheme="majorHAnsi"/>
          <w:lang w:val="ka-GE" w:bidi="en-GB"/>
        </w:rPr>
        <w:t xml:space="preserve"> </w:t>
      </w:r>
      <w:r w:rsidRPr="00B2408B">
        <w:rPr>
          <w:rFonts w:ascii="Sylfaen" w:hAnsi="Sylfaen" w:cs="Sylfaen"/>
          <w:lang w:val="ka-GE" w:bidi="en-GB"/>
        </w:rPr>
        <w:t>მექანიზმების</w:t>
      </w:r>
      <w:r w:rsidRPr="00B2408B">
        <w:rPr>
          <w:rFonts w:ascii="Sylfaen" w:hAnsi="Sylfaen" w:cstheme="majorHAnsi"/>
          <w:lang w:val="ka-GE" w:bidi="en-GB"/>
        </w:rPr>
        <w:t xml:space="preserve"> </w:t>
      </w:r>
      <w:r w:rsidRPr="00B2408B">
        <w:rPr>
          <w:rFonts w:ascii="Sylfaen" w:hAnsi="Sylfaen" w:cs="Sylfaen"/>
          <w:lang w:val="ka-GE" w:bidi="en-GB"/>
        </w:rPr>
        <w:t>დახვეწა</w:t>
      </w:r>
      <w:r>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რესერტიფიცირების</w:t>
      </w:r>
      <w:r w:rsidRPr="00B2408B">
        <w:rPr>
          <w:rFonts w:ascii="Sylfaen" w:hAnsi="Sylfaen" w:cstheme="majorHAnsi"/>
          <w:bCs/>
          <w:lang w:val="ka-GE" w:bidi="en-GB"/>
        </w:rPr>
        <w:t xml:space="preserve"> </w:t>
      </w:r>
      <w:r w:rsidRPr="00B2408B">
        <w:rPr>
          <w:rFonts w:ascii="Sylfaen" w:hAnsi="Sylfaen" w:cs="Sylfaen"/>
          <w:lang w:val="ka-GE" w:bidi="en-GB"/>
        </w:rPr>
        <w:t>ვალდებულების</w:t>
      </w:r>
      <w:r w:rsidRPr="00B2408B">
        <w:rPr>
          <w:rFonts w:ascii="Sylfaen" w:hAnsi="Sylfaen" w:cstheme="majorHAnsi"/>
          <w:lang w:val="ka-GE" w:bidi="en-GB"/>
        </w:rPr>
        <w:t xml:space="preserve"> </w:t>
      </w:r>
      <w:r w:rsidRPr="00B2408B">
        <w:rPr>
          <w:rFonts w:ascii="Sylfaen" w:hAnsi="Sylfaen" w:cs="Sylfaen"/>
          <w:lang w:val="ka-GE" w:bidi="en-GB"/>
        </w:rPr>
        <w:t>დანერგვა</w:t>
      </w:r>
      <w:r w:rsidRPr="00B2408B">
        <w:rPr>
          <w:rFonts w:ascii="Sylfaen" w:hAnsi="Sylfaen" w:cstheme="majorHAnsi"/>
          <w:lang w:val="ka-GE" w:bidi="en-GB"/>
        </w:rPr>
        <w:t xml:space="preserve">, </w:t>
      </w:r>
      <w:r w:rsidRPr="00B2408B">
        <w:rPr>
          <w:rFonts w:ascii="Sylfaen" w:hAnsi="Sylfaen" w:cs="Sylfaen"/>
          <w:lang w:val="ka-GE" w:bidi="en-GB"/>
        </w:rPr>
        <w:t>რაც</w:t>
      </w:r>
      <w:r w:rsidRPr="00B2408B">
        <w:rPr>
          <w:rFonts w:ascii="Sylfaen" w:hAnsi="Sylfaen" w:cstheme="majorHAnsi"/>
          <w:lang w:val="ka-GE" w:bidi="en-GB"/>
        </w:rPr>
        <w:t xml:space="preserve"> </w:t>
      </w:r>
      <w:r w:rsidRPr="00B2408B">
        <w:rPr>
          <w:rFonts w:ascii="Sylfaen" w:hAnsi="Sylfaen" w:cs="Sylfaen"/>
          <w:lang w:val="ka-GE" w:bidi="en-GB"/>
        </w:rPr>
        <w:t>საკვანძოდ</w:t>
      </w:r>
      <w:r w:rsidRPr="00B2408B">
        <w:rPr>
          <w:rFonts w:ascii="Sylfaen" w:hAnsi="Sylfaen" w:cstheme="majorHAnsi"/>
          <w:lang w:val="ka-GE" w:bidi="en-GB"/>
        </w:rPr>
        <w:t xml:space="preserve"> </w:t>
      </w:r>
      <w:r w:rsidRPr="00B2408B">
        <w:rPr>
          <w:rFonts w:ascii="Sylfaen" w:hAnsi="Sylfaen" w:cs="Sylfaen"/>
          <w:lang w:val="ka-GE" w:bidi="en-GB"/>
        </w:rPr>
        <w:t>მნიშვნელოვანია</w:t>
      </w:r>
      <w:r w:rsidRPr="00B2408B">
        <w:rPr>
          <w:rFonts w:ascii="Sylfaen" w:hAnsi="Sylfaen" w:cstheme="majorHAnsi"/>
          <w:lang w:val="ka-GE" w:bidi="en-GB"/>
        </w:rPr>
        <w:t xml:space="preserve"> </w:t>
      </w:r>
      <w:r w:rsidRPr="00B2408B">
        <w:rPr>
          <w:rFonts w:ascii="Sylfaen" w:hAnsi="Sylfaen" w:cs="Sylfaen"/>
          <w:lang w:val="ka-GE" w:bidi="en-GB"/>
        </w:rPr>
        <w:t>სამედიცინო</w:t>
      </w:r>
      <w:r w:rsidRPr="00B2408B">
        <w:rPr>
          <w:rFonts w:ascii="Sylfaen" w:hAnsi="Sylfaen" w:cstheme="majorHAnsi"/>
          <w:lang w:val="ka-GE" w:bidi="en-GB"/>
        </w:rPr>
        <w:t xml:space="preserve"> </w:t>
      </w:r>
      <w:r w:rsidRPr="00B2408B">
        <w:rPr>
          <w:rFonts w:ascii="Sylfaen" w:hAnsi="Sylfaen" w:cs="Sylfaen"/>
          <w:lang w:val="ka-GE" w:bidi="en-GB"/>
        </w:rPr>
        <w:t>პერსონალის</w:t>
      </w:r>
      <w:r w:rsidRPr="00B2408B">
        <w:rPr>
          <w:rFonts w:ascii="Sylfaen" w:hAnsi="Sylfaen" w:cstheme="majorHAnsi"/>
          <w:lang w:val="ka-GE" w:bidi="en-GB"/>
        </w:rPr>
        <w:t xml:space="preserve"> </w:t>
      </w:r>
      <w:r w:rsidRPr="00B2408B">
        <w:rPr>
          <w:rFonts w:ascii="Sylfaen" w:hAnsi="Sylfaen" w:cs="Sylfaen"/>
          <w:lang w:val="ka-GE" w:bidi="en-GB"/>
        </w:rPr>
        <w:t>პროფესიონალიზმისა</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კომპეტენციების</w:t>
      </w:r>
      <w:r w:rsidRPr="00B2408B">
        <w:rPr>
          <w:rFonts w:ascii="Sylfaen" w:hAnsi="Sylfaen" w:cstheme="majorHAnsi"/>
          <w:lang w:val="ka-GE" w:bidi="en-GB"/>
        </w:rPr>
        <w:t xml:space="preserve"> </w:t>
      </w:r>
      <w:r>
        <w:rPr>
          <w:rFonts w:ascii="Sylfaen" w:hAnsi="Sylfaen" w:cs="Sylfaen"/>
          <w:lang w:val="ka-GE" w:bidi="en-GB"/>
        </w:rPr>
        <w:t>გაღრმავებისა</w:t>
      </w:r>
      <w:r>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პროფესიული</w:t>
      </w:r>
      <w:r w:rsidRPr="00B2408B">
        <w:rPr>
          <w:rFonts w:ascii="Sylfaen" w:hAnsi="Sylfaen" w:cstheme="majorHAnsi"/>
          <w:lang w:val="ka-GE" w:bidi="en-GB"/>
        </w:rPr>
        <w:t xml:space="preserve"> </w:t>
      </w:r>
      <w:r w:rsidRPr="00B2408B">
        <w:rPr>
          <w:rFonts w:ascii="Sylfaen" w:hAnsi="Sylfaen" w:cs="Sylfaen"/>
          <w:lang w:val="ka-GE" w:bidi="en-GB"/>
        </w:rPr>
        <w:t>კვალიფიკაციის</w:t>
      </w:r>
      <w:r w:rsidRPr="00B2408B">
        <w:rPr>
          <w:rFonts w:ascii="Sylfaen" w:hAnsi="Sylfaen" w:cstheme="majorHAnsi"/>
          <w:lang w:val="ka-GE" w:bidi="en-GB"/>
        </w:rPr>
        <w:t xml:space="preserve"> </w:t>
      </w:r>
      <w:r w:rsidRPr="00B2408B">
        <w:rPr>
          <w:rFonts w:ascii="Sylfaen" w:hAnsi="Sylfaen" w:cs="Sylfaen"/>
          <w:lang w:val="ka-GE" w:bidi="en-GB"/>
        </w:rPr>
        <w:t>სტანდარტების</w:t>
      </w:r>
      <w:r w:rsidRPr="00B2408B">
        <w:rPr>
          <w:rFonts w:ascii="Sylfaen" w:hAnsi="Sylfaen" w:cstheme="majorHAnsi"/>
          <w:lang w:val="ka-GE" w:bidi="en-GB"/>
        </w:rPr>
        <w:t xml:space="preserve"> </w:t>
      </w:r>
      <w:r w:rsidRPr="00B2408B">
        <w:rPr>
          <w:rFonts w:ascii="Sylfaen" w:hAnsi="Sylfaen" w:cs="Sylfaen"/>
          <w:lang w:val="ka-GE" w:bidi="en-GB"/>
        </w:rPr>
        <w:t>გაუმჯობესებისათვის</w:t>
      </w:r>
      <w:r w:rsidRPr="00B2408B">
        <w:rPr>
          <w:rFonts w:ascii="Sylfaen" w:hAnsi="Sylfaen" w:cstheme="majorHAnsi"/>
          <w:lang w:val="ka-GE" w:bidi="en-GB"/>
        </w:rPr>
        <w:t>.</w:t>
      </w:r>
      <w:r>
        <w:rPr>
          <w:rFonts w:ascii="Sylfaen" w:hAnsi="Sylfaen" w:cstheme="majorHAnsi"/>
          <w:lang w:val="ka-GE" w:bidi="en-GB"/>
        </w:rPr>
        <w:t xml:space="preserve"> </w:t>
      </w:r>
    </w:p>
    <w:p w14:paraId="02874A1A" w14:textId="77777777" w:rsidR="006013C4" w:rsidRPr="00B2408B" w:rsidRDefault="006013C4" w:rsidP="006013C4">
      <w:pPr>
        <w:pStyle w:val="BodyText"/>
        <w:rPr>
          <w:rFonts w:ascii="Sylfaen" w:hAnsi="Sylfaen" w:cstheme="majorHAnsi"/>
          <w:lang w:val="ka-GE" w:bidi="en-GB"/>
        </w:rPr>
      </w:pPr>
      <w:r w:rsidRPr="00B2408B">
        <w:rPr>
          <w:rFonts w:ascii="Sylfaen" w:hAnsi="Sylfaen" w:cs="Sylfaen"/>
          <w:lang w:val="ka-GE" w:bidi="en-GB"/>
        </w:rPr>
        <w:t>საქართველოში</w:t>
      </w:r>
      <w:r w:rsidRPr="00B2408B">
        <w:rPr>
          <w:rFonts w:ascii="Sylfaen" w:hAnsi="Sylfaen" w:cstheme="majorHAnsi"/>
          <w:lang w:val="ka-GE" w:bidi="en-GB"/>
        </w:rPr>
        <w:t xml:space="preserve"> </w:t>
      </w:r>
      <w:r w:rsidRPr="00B2408B">
        <w:rPr>
          <w:rFonts w:ascii="Sylfaen" w:hAnsi="Sylfaen" w:cs="Sylfaen"/>
          <w:lang w:val="ka-GE" w:bidi="en-GB"/>
        </w:rPr>
        <w:t>გაცემული</w:t>
      </w:r>
      <w:r w:rsidRPr="00B2408B">
        <w:rPr>
          <w:rFonts w:ascii="Sylfaen" w:hAnsi="Sylfaen" w:cstheme="majorHAnsi"/>
          <w:lang w:val="ka-GE" w:bidi="en-GB"/>
        </w:rPr>
        <w:t xml:space="preserve"> </w:t>
      </w:r>
      <w:r w:rsidRPr="00B2408B">
        <w:rPr>
          <w:rFonts w:ascii="Sylfaen" w:hAnsi="Sylfaen" w:cs="Sylfaen"/>
          <w:lang w:val="ka-GE" w:bidi="en-GB"/>
        </w:rPr>
        <w:t>სამედიცინო</w:t>
      </w:r>
      <w:r w:rsidRPr="00B2408B">
        <w:rPr>
          <w:rFonts w:ascii="Sylfaen" w:hAnsi="Sylfaen" w:cstheme="majorHAnsi"/>
          <w:lang w:val="ka-GE" w:bidi="en-GB"/>
        </w:rPr>
        <w:t xml:space="preserve"> </w:t>
      </w:r>
      <w:r w:rsidRPr="00B2408B">
        <w:rPr>
          <w:rFonts w:ascii="Sylfaen" w:hAnsi="Sylfaen" w:cs="Sylfaen"/>
          <w:lang w:val="ka-GE" w:bidi="en-GB"/>
        </w:rPr>
        <w:t>დიპლომებისა</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კვალიფიკაციების</w:t>
      </w:r>
      <w:r w:rsidRPr="00B2408B">
        <w:rPr>
          <w:rFonts w:ascii="Sylfaen" w:hAnsi="Sylfaen" w:cstheme="majorHAnsi"/>
          <w:lang w:val="ka-GE" w:bidi="en-GB"/>
        </w:rPr>
        <w:t xml:space="preserve"> </w:t>
      </w:r>
      <w:r w:rsidRPr="00B2408B">
        <w:rPr>
          <w:rFonts w:ascii="Sylfaen" w:hAnsi="Sylfaen" w:cs="Sylfaen"/>
          <w:lang w:val="ka-GE" w:bidi="en-GB"/>
        </w:rPr>
        <w:t>საერთაშორისო</w:t>
      </w:r>
      <w:r w:rsidRPr="00B2408B">
        <w:rPr>
          <w:rFonts w:ascii="Sylfaen" w:hAnsi="Sylfaen" w:cstheme="majorHAnsi"/>
          <w:lang w:val="ka-GE" w:bidi="en-GB"/>
        </w:rPr>
        <w:t xml:space="preserve"> </w:t>
      </w:r>
      <w:r w:rsidRPr="00B2408B">
        <w:rPr>
          <w:rFonts w:ascii="Sylfaen" w:hAnsi="Sylfaen" w:cs="Sylfaen"/>
          <w:lang w:val="ka-GE" w:bidi="en-GB"/>
        </w:rPr>
        <w:t>აღიარებისათვის</w:t>
      </w:r>
      <w:r w:rsidRPr="00B2408B">
        <w:rPr>
          <w:rFonts w:ascii="Sylfaen" w:hAnsi="Sylfaen" w:cstheme="majorHAnsi"/>
          <w:lang w:val="ka-GE" w:bidi="en-GB"/>
        </w:rPr>
        <w:t xml:space="preserve"> </w:t>
      </w:r>
      <w:r w:rsidRPr="00B2408B">
        <w:rPr>
          <w:rFonts w:ascii="Sylfaen" w:hAnsi="Sylfaen" w:cs="Sylfaen"/>
          <w:lang w:val="ka-GE" w:bidi="en-GB"/>
        </w:rPr>
        <w:t>მოხდება</w:t>
      </w:r>
      <w:r w:rsidRPr="00B2408B">
        <w:rPr>
          <w:rFonts w:ascii="Sylfaen" w:hAnsi="Sylfaen" w:cstheme="majorHAnsi"/>
          <w:lang w:val="ka-GE" w:bidi="en-GB"/>
        </w:rPr>
        <w:t xml:space="preserve"> </w:t>
      </w:r>
      <w:r w:rsidRPr="00B2408B">
        <w:rPr>
          <w:rFonts w:ascii="Sylfaen" w:hAnsi="Sylfaen" w:cs="Sylfaen"/>
          <w:lang w:val="ka-GE" w:bidi="en-GB"/>
        </w:rPr>
        <w:t>სამედიცინო</w:t>
      </w:r>
      <w:r w:rsidRPr="00B2408B">
        <w:rPr>
          <w:rFonts w:ascii="Sylfaen" w:hAnsi="Sylfaen" w:cstheme="majorHAnsi"/>
          <w:lang w:val="ka-GE" w:bidi="en-GB"/>
        </w:rPr>
        <w:t xml:space="preserve"> </w:t>
      </w:r>
      <w:r w:rsidRPr="00B2408B">
        <w:rPr>
          <w:rFonts w:ascii="Sylfaen" w:hAnsi="Sylfaen" w:cs="Sylfaen"/>
          <w:bCs/>
          <w:lang w:val="ka-GE" w:bidi="en-GB"/>
        </w:rPr>
        <w:t>განათლების</w:t>
      </w:r>
      <w:r w:rsidRPr="00B2408B">
        <w:rPr>
          <w:rFonts w:ascii="Sylfaen" w:hAnsi="Sylfaen" w:cstheme="majorHAnsi"/>
          <w:bCs/>
          <w:lang w:val="ka-GE" w:bidi="en-GB"/>
        </w:rPr>
        <w:t xml:space="preserve"> </w:t>
      </w:r>
      <w:r w:rsidRPr="00B2408B">
        <w:rPr>
          <w:rFonts w:ascii="Sylfaen" w:hAnsi="Sylfaen" w:cs="Sylfaen"/>
          <w:bCs/>
          <w:lang w:val="ka-GE" w:bidi="en-GB"/>
        </w:rPr>
        <w:t>საერთაშორისო</w:t>
      </w:r>
      <w:r w:rsidRPr="00B2408B">
        <w:rPr>
          <w:rFonts w:ascii="Sylfaen" w:hAnsi="Sylfaen" w:cstheme="majorHAnsi"/>
          <w:bCs/>
          <w:lang w:val="ka-GE" w:bidi="en-GB"/>
        </w:rPr>
        <w:t xml:space="preserve"> </w:t>
      </w:r>
      <w:r w:rsidRPr="00B2408B">
        <w:rPr>
          <w:rFonts w:ascii="Sylfaen" w:hAnsi="Sylfaen" w:cs="Sylfaen"/>
          <w:bCs/>
          <w:lang w:val="ka-GE" w:bidi="en-GB"/>
        </w:rPr>
        <w:t>სტანდარტებთან</w:t>
      </w:r>
      <w:r w:rsidRPr="00B2408B">
        <w:rPr>
          <w:rFonts w:ascii="Sylfaen" w:hAnsi="Sylfaen" w:cstheme="majorHAnsi"/>
          <w:bCs/>
          <w:lang w:val="ka-GE" w:bidi="en-GB"/>
        </w:rPr>
        <w:t xml:space="preserve"> </w:t>
      </w:r>
      <w:r w:rsidRPr="00B2408B">
        <w:rPr>
          <w:rFonts w:ascii="Sylfaen" w:hAnsi="Sylfaen" w:cs="Sylfaen"/>
          <w:bCs/>
          <w:lang w:val="ka-GE" w:bidi="en-GB"/>
        </w:rPr>
        <w:t>ჰარმონიზაცია</w:t>
      </w:r>
      <w:r w:rsidRPr="00B2408B">
        <w:rPr>
          <w:rFonts w:ascii="Sylfaen" w:hAnsi="Sylfaen" w:cstheme="majorHAnsi"/>
          <w:lang w:val="ka-GE" w:bidi="en-GB"/>
        </w:rPr>
        <w:t xml:space="preserve">. </w:t>
      </w:r>
    </w:p>
    <w:p w14:paraId="1B326891" w14:textId="77777777" w:rsidR="006013C4" w:rsidRPr="00A97C86" w:rsidRDefault="006013C4" w:rsidP="006013C4">
      <w:pPr>
        <w:jc w:val="both"/>
        <w:rPr>
          <w:rFonts w:ascii="Sylfaen" w:eastAsia="Calibri" w:hAnsi="Sylfaen" w:cstheme="minorHAnsi"/>
          <w:b/>
          <w:i/>
          <w:iCs/>
          <w:color w:val="22346A"/>
          <w:sz w:val="24"/>
          <w:szCs w:val="24"/>
          <w:lang w:val="ka-GE"/>
        </w:rPr>
      </w:pPr>
      <w:r w:rsidRPr="00A97C86">
        <w:rPr>
          <w:rFonts w:ascii="Sylfaen" w:eastAsia="Calibri" w:hAnsi="Sylfaen" w:cstheme="minorHAnsi"/>
          <w:b/>
          <w:i/>
          <w:iCs/>
          <w:color w:val="22346A"/>
          <w:sz w:val="24"/>
          <w:szCs w:val="24"/>
          <w:u w:val="single"/>
          <w:lang w:val="ka-GE"/>
        </w:rPr>
        <w:t>ამოცანა 1.4</w:t>
      </w:r>
      <w:r w:rsidRPr="00A97C86">
        <w:rPr>
          <w:rFonts w:ascii="Sylfaen" w:eastAsia="Calibri" w:hAnsi="Sylfaen" w:cstheme="minorHAnsi"/>
          <w:b/>
          <w:i/>
          <w:iCs/>
          <w:color w:val="22346A"/>
          <w:sz w:val="24"/>
          <w:szCs w:val="24"/>
          <w:lang w:val="ka-GE"/>
        </w:rPr>
        <w:t xml:space="preserve">: პირველადი ჯანდაცვის სისტემის გაძლიერება და დაავადებების პრევენციის, ადრეული გამოვლენისა და მართვის გაუმჯობესება </w:t>
      </w:r>
    </w:p>
    <w:p w14:paraId="77E24117" w14:textId="77777777" w:rsidR="006013C4" w:rsidRPr="00A97C86" w:rsidRDefault="006013C4" w:rsidP="006013C4">
      <w:pPr>
        <w:pStyle w:val="BodyText"/>
        <w:rPr>
          <w:rFonts w:ascii="Sylfaen" w:hAnsi="Sylfaen" w:cstheme="majorHAnsi"/>
          <w:lang w:val="ka-GE" w:bidi="en-GB"/>
        </w:rPr>
      </w:pPr>
      <w:r w:rsidRPr="00A97C86">
        <w:rPr>
          <w:rFonts w:ascii="Sylfaen" w:hAnsi="Sylfaen" w:cs="Sylfaen"/>
          <w:lang w:val="ka-GE" w:bidi="en-GB"/>
        </w:rPr>
        <w:t>მიმდინარეობს</w:t>
      </w:r>
      <w:r w:rsidRPr="00A97C86">
        <w:rPr>
          <w:rFonts w:ascii="Sylfaen" w:hAnsi="Sylfaen" w:cstheme="majorHAnsi"/>
          <w:lang w:val="ka-GE" w:bidi="en-GB"/>
        </w:rPr>
        <w:t xml:space="preserve"> </w:t>
      </w:r>
      <w:r w:rsidRPr="00A97C86">
        <w:rPr>
          <w:rFonts w:ascii="Sylfaen" w:hAnsi="Sylfaen" w:cs="Sylfaen"/>
          <w:lang w:val="ka-GE" w:bidi="en-GB"/>
        </w:rPr>
        <w:t>მუშაობა</w:t>
      </w:r>
      <w:r w:rsidRPr="00A97C86">
        <w:rPr>
          <w:rFonts w:ascii="Sylfaen" w:hAnsi="Sylfaen" w:cstheme="majorHAnsi"/>
          <w:lang w:val="ka-GE" w:bidi="en-GB"/>
        </w:rPr>
        <w:t xml:space="preserve"> </w:t>
      </w:r>
      <w:r w:rsidRPr="00A97C86">
        <w:rPr>
          <w:rFonts w:ascii="Sylfaen" w:hAnsi="Sylfaen" w:cs="Sylfaen"/>
          <w:lang w:val="ka-GE" w:bidi="en-GB"/>
        </w:rPr>
        <w:t>პირველადი</w:t>
      </w:r>
      <w:r w:rsidRPr="00A97C86">
        <w:rPr>
          <w:rFonts w:ascii="Sylfaen" w:hAnsi="Sylfaen" w:cstheme="majorHAnsi"/>
          <w:lang w:val="ka-GE" w:bidi="en-GB"/>
        </w:rPr>
        <w:t xml:space="preserve"> </w:t>
      </w:r>
      <w:r w:rsidRPr="00A97C86">
        <w:rPr>
          <w:rFonts w:ascii="Sylfaen" w:hAnsi="Sylfaen" w:cs="Sylfaen"/>
          <w:lang w:val="ka-GE" w:bidi="en-GB"/>
        </w:rPr>
        <w:t>ჯანდაცვის</w:t>
      </w:r>
      <w:r w:rsidRPr="00A97C86">
        <w:rPr>
          <w:rFonts w:ascii="Sylfaen" w:hAnsi="Sylfaen" w:cstheme="majorHAnsi"/>
          <w:lang w:val="ka-GE" w:bidi="en-GB"/>
        </w:rPr>
        <w:t xml:space="preserve"> </w:t>
      </w:r>
      <w:r w:rsidRPr="00A97C86">
        <w:rPr>
          <w:rFonts w:ascii="Sylfaen" w:hAnsi="Sylfaen" w:cs="Sylfaen"/>
          <w:lang w:val="ka-GE" w:bidi="en-GB"/>
        </w:rPr>
        <w:t>რეფორმის</w:t>
      </w:r>
      <w:r w:rsidRPr="00A97C86">
        <w:rPr>
          <w:rFonts w:ascii="Sylfaen" w:hAnsi="Sylfaen" w:cstheme="majorHAnsi"/>
          <w:lang w:val="ka-GE" w:bidi="en-GB"/>
        </w:rPr>
        <w:t xml:space="preserve"> </w:t>
      </w:r>
      <w:r w:rsidRPr="00A97C86">
        <w:rPr>
          <w:rFonts w:ascii="Sylfaen" w:hAnsi="Sylfaen" w:cs="Sylfaen"/>
          <w:lang w:val="ka-GE" w:bidi="en-GB"/>
        </w:rPr>
        <w:t>ეტაპობრივი</w:t>
      </w:r>
      <w:r w:rsidRPr="00A97C86">
        <w:rPr>
          <w:rFonts w:ascii="Sylfaen" w:hAnsi="Sylfaen" w:cstheme="majorHAnsi"/>
          <w:lang w:val="ka-GE" w:bidi="en-GB"/>
        </w:rPr>
        <w:t xml:space="preserve"> </w:t>
      </w:r>
      <w:r w:rsidRPr="00A97C86">
        <w:rPr>
          <w:rFonts w:ascii="Sylfaen" w:hAnsi="Sylfaen" w:cs="Sylfaen"/>
          <w:lang w:val="ka-GE" w:bidi="en-GB"/>
        </w:rPr>
        <w:t>განხორციელების</w:t>
      </w:r>
      <w:r w:rsidRPr="00A97C86">
        <w:rPr>
          <w:rFonts w:ascii="Sylfaen" w:hAnsi="Sylfaen" w:cstheme="majorHAnsi"/>
          <w:lang w:val="ka-GE" w:bidi="en-GB"/>
        </w:rPr>
        <w:t xml:space="preserve"> „</w:t>
      </w:r>
      <w:r w:rsidRPr="00A97C86">
        <w:rPr>
          <w:rFonts w:ascii="Sylfaen" w:hAnsi="Sylfaen" w:cs="Sylfaen"/>
          <w:lang w:val="ka-GE" w:bidi="en-GB"/>
        </w:rPr>
        <w:t>საგზაო</w:t>
      </w:r>
      <w:r w:rsidRPr="00A97C86">
        <w:rPr>
          <w:rFonts w:ascii="Sylfaen" w:hAnsi="Sylfaen" w:cstheme="majorHAnsi"/>
          <w:lang w:val="ka-GE" w:bidi="en-GB"/>
        </w:rPr>
        <w:t xml:space="preserve"> </w:t>
      </w:r>
      <w:r w:rsidRPr="00A97C86">
        <w:rPr>
          <w:rFonts w:ascii="Sylfaen" w:hAnsi="Sylfaen" w:cs="Sylfaen"/>
          <w:lang w:val="ka-GE" w:bidi="en-GB"/>
        </w:rPr>
        <w:t>რუკაზე</w:t>
      </w:r>
      <w:r w:rsidRPr="00A97C86">
        <w:rPr>
          <w:rFonts w:ascii="Sylfaen" w:hAnsi="Sylfaen" w:cstheme="majorHAnsi"/>
          <w:lang w:val="ka-GE" w:bidi="en-GB"/>
        </w:rPr>
        <w:t xml:space="preserve">“, </w:t>
      </w:r>
      <w:r w:rsidRPr="00A97C86">
        <w:rPr>
          <w:rFonts w:ascii="Sylfaen" w:hAnsi="Sylfaen" w:cs="Sylfaen"/>
          <w:lang w:val="ka-GE" w:bidi="en-GB"/>
        </w:rPr>
        <w:t>რომელიც</w:t>
      </w:r>
      <w:r w:rsidRPr="00A97C86">
        <w:rPr>
          <w:rFonts w:ascii="Sylfaen" w:hAnsi="Sylfaen" w:cstheme="majorHAnsi"/>
          <w:lang w:val="ka-GE" w:bidi="en-GB"/>
        </w:rPr>
        <w:t xml:space="preserve"> </w:t>
      </w:r>
      <w:r w:rsidRPr="00A97C86">
        <w:rPr>
          <w:rFonts w:ascii="Sylfaen" w:hAnsi="Sylfaen" w:cs="Sylfaen"/>
          <w:lang w:val="ka-GE" w:bidi="en-GB"/>
        </w:rPr>
        <w:t>ითვალისწინებს</w:t>
      </w:r>
      <w:r w:rsidRPr="00A97C86">
        <w:rPr>
          <w:rFonts w:ascii="Sylfaen" w:hAnsi="Sylfaen" w:cstheme="majorHAnsi"/>
          <w:lang w:val="ka-GE" w:bidi="en-GB"/>
        </w:rPr>
        <w:t xml:space="preserve"> </w:t>
      </w:r>
      <w:r w:rsidRPr="00A97C86">
        <w:rPr>
          <w:rFonts w:ascii="Sylfaen" w:hAnsi="Sylfaen" w:cs="Sylfaen"/>
          <w:lang w:val="ka-GE" w:bidi="en-GB"/>
        </w:rPr>
        <w:t>მნიშვნელოვან</w:t>
      </w:r>
      <w:r w:rsidRPr="00A97C86">
        <w:rPr>
          <w:rFonts w:ascii="Sylfaen" w:hAnsi="Sylfaen" w:cstheme="majorHAnsi"/>
          <w:lang w:val="ka-GE" w:bidi="en-GB"/>
        </w:rPr>
        <w:t xml:space="preserve"> </w:t>
      </w:r>
      <w:r w:rsidRPr="00A97C86">
        <w:rPr>
          <w:rFonts w:ascii="Sylfaen" w:hAnsi="Sylfaen" w:cs="Sylfaen"/>
          <w:lang w:val="ka-GE" w:bidi="en-GB"/>
        </w:rPr>
        <w:t>ცვლილებებს</w:t>
      </w:r>
      <w:r w:rsidRPr="00A97C86">
        <w:rPr>
          <w:rFonts w:ascii="Sylfaen" w:hAnsi="Sylfaen" w:cstheme="majorHAnsi"/>
          <w:lang w:val="ka-GE" w:bidi="en-GB"/>
        </w:rPr>
        <w:t xml:space="preserve"> </w:t>
      </w:r>
      <w:r w:rsidRPr="00A97C86">
        <w:rPr>
          <w:rFonts w:ascii="Sylfaen" w:hAnsi="Sylfaen" w:cs="Sylfaen"/>
          <w:lang w:val="ka-GE" w:bidi="en-GB"/>
        </w:rPr>
        <w:t>პირველადი</w:t>
      </w:r>
      <w:r w:rsidRPr="00A97C86">
        <w:rPr>
          <w:rFonts w:ascii="Sylfaen" w:hAnsi="Sylfaen" w:cstheme="majorHAnsi"/>
          <w:lang w:val="ka-GE" w:bidi="en-GB"/>
        </w:rPr>
        <w:t xml:space="preserve"> </w:t>
      </w:r>
      <w:r w:rsidRPr="00A97C86">
        <w:rPr>
          <w:rFonts w:ascii="Sylfaen" w:hAnsi="Sylfaen" w:cs="Sylfaen"/>
          <w:lang w:val="ka-GE" w:bidi="en-GB"/>
        </w:rPr>
        <w:t>ჯანდაცვის</w:t>
      </w:r>
      <w:r w:rsidRPr="00A97C86">
        <w:rPr>
          <w:rFonts w:ascii="Sylfaen" w:hAnsi="Sylfaen" w:cstheme="majorHAnsi"/>
          <w:lang w:val="ka-GE" w:bidi="en-GB"/>
        </w:rPr>
        <w:t xml:space="preserve"> </w:t>
      </w:r>
      <w:r w:rsidRPr="00A97C86">
        <w:rPr>
          <w:rFonts w:ascii="Sylfaen" w:hAnsi="Sylfaen" w:cs="Sylfaen"/>
          <w:lang w:val="ka-GE" w:bidi="en-GB"/>
        </w:rPr>
        <w:t>სერვისების</w:t>
      </w:r>
      <w:r w:rsidRPr="00A97C86">
        <w:rPr>
          <w:rFonts w:ascii="Sylfaen" w:hAnsi="Sylfaen" w:cstheme="majorHAnsi"/>
          <w:lang w:val="ka-GE" w:bidi="en-GB"/>
        </w:rPr>
        <w:t xml:space="preserve"> </w:t>
      </w:r>
      <w:r w:rsidRPr="00A97C86">
        <w:rPr>
          <w:rFonts w:ascii="Sylfaen" w:hAnsi="Sylfaen" w:cs="Sylfaen"/>
          <w:lang w:val="ka-GE" w:bidi="en-GB"/>
        </w:rPr>
        <w:t>პაკეტსა</w:t>
      </w:r>
      <w:r w:rsidRPr="00A97C86">
        <w:rPr>
          <w:rFonts w:ascii="Sylfaen" w:hAnsi="Sylfaen" w:cstheme="majorHAnsi"/>
          <w:lang w:val="ka-GE" w:bidi="en-GB"/>
        </w:rPr>
        <w:t xml:space="preserve"> </w:t>
      </w:r>
      <w:r w:rsidRPr="00A97C86">
        <w:rPr>
          <w:rFonts w:ascii="Sylfaen" w:hAnsi="Sylfaen" w:cs="Sylfaen"/>
          <w:lang w:val="ka-GE" w:bidi="en-GB"/>
        </w:rPr>
        <w:t>და</w:t>
      </w:r>
      <w:r w:rsidRPr="00A97C86">
        <w:rPr>
          <w:rFonts w:ascii="Sylfaen" w:hAnsi="Sylfaen" w:cstheme="majorHAnsi"/>
          <w:lang w:val="ka-GE" w:bidi="en-GB"/>
        </w:rPr>
        <w:t xml:space="preserve"> </w:t>
      </w:r>
      <w:r w:rsidRPr="00A97C86">
        <w:rPr>
          <w:rFonts w:ascii="Sylfaen" w:hAnsi="Sylfaen" w:cs="Sylfaen"/>
          <w:lang w:val="ka-GE" w:bidi="en-GB"/>
        </w:rPr>
        <w:t>ანაზღაურების</w:t>
      </w:r>
      <w:r w:rsidRPr="00A97C86">
        <w:rPr>
          <w:rFonts w:ascii="Sylfaen" w:hAnsi="Sylfaen" w:cstheme="majorHAnsi"/>
          <w:lang w:val="ka-GE" w:bidi="en-GB"/>
        </w:rPr>
        <w:t xml:space="preserve"> </w:t>
      </w:r>
      <w:r w:rsidRPr="00A97C86">
        <w:rPr>
          <w:rFonts w:ascii="Sylfaen" w:hAnsi="Sylfaen" w:cs="Sylfaen"/>
          <w:lang w:val="ka-GE" w:bidi="en-GB"/>
        </w:rPr>
        <w:t>პრინციპებში</w:t>
      </w:r>
      <w:r w:rsidRPr="00A97C86">
        <w:rPr>
          <w:rFonts w:ascii="Sylfaen" w:hAnsi="Sylfaen" w:cstheme="majorHAnsi"/>
          <w:lang w:val="ka-GE" w:bidi="en-GB"/>
        </w:rPr>
        <w:t xml:space="preserve">. </w:t>
      </w:r>
    </w:p>
    <w:p w14:paraId="3DE80BF6" w14:textId="77777777" w:rsidR="006013C4" w:rsidRPr="00A97C86" w:rsidRDefault="006013C4" w:rsidP="006013C4">
      <w:pPr>
        <w:pStyle w:val="BodyText"/>
        <w:rPr>
          <w:rFonts w:ascii="Sylfaen" w:hAnsi="Sylfaen" w:cstheme="majorHAnsi"/>
          <w:lang w:val="ka-GE" w:bidi="en-GB"/>
        </w:rPr>
      </w:pPr>
      <w:r w:rsidRPr="00A97C86">
        <w:rPr>
          <w:rFonts w:ascii="Sylfaen" w:hAnsi="Sylfaen" w:cs="Sylfaen"/>
          <w:lang w:val="ka-GE" w:bidi="en-GB"/>
        </w:rPr>
        <w:t>პირველადი</w:t>
      </w:r>
      <w:r w:rsidRPr="00A97C86">
        <w:rPr>
          <w:rFonts w:ascii="Sylfaen" w:hAnsi="Sylfaen" w:cstheme="majorHAnsi"/>
          <w:lang w:val="ka-GE" w:bidi="en-GB"/>
        </w:rPr>
        <w:t xml:space="preserve"> </w:t>
      </w:r>
      <w:r w:rsidRPr="00A97C86">
        <w:rPr>
          <w:rFonts w:ascii="Sylfaen" w:hAnsi="Sylfaen" w:cs="Sylfaen"/>
          <w:lang w:val="ka-GE" w:bidi="en-GB"/>
        </w:rPr>
        <w:t>ჯანდაცვის</w:t>
      </w:r>
      <w:r w:rsidRPr="00A97C86">
        <w:rPr>
          <w:rFonts w:ascii="Sylfaen" w:hAnsi="Sylfaen" w:cstheme="majorHAnsi"/>
          <w:lang w:val="ka-GE" w:bidi="en-GB"/>
        </w:rPr>
        <w:t xml:space="preserve"> </w:t>
      </w:r>
      <w:r w:rsidRPr="00A97C86">
        <w:rPr>
          <w:rFonts w:ascii="Sylfaen" w:hAnsi="Sylfaen" w:cs="Sylfaen"/>
          <w:lang w:val="ka-GE" w:bidi="en-GB"/>
        </w:rPr>
        <w:t>განახლებული</w:t>
      </w:r>
      <w:r w:rsidRPr="00A97C86">
        <w:rPr>
          <w:rFonts w:ascii="Sylfaen" w:hAnsi="Sylfaen" w:cstheme="majorHAnsi"/>
          <w:lang w:val="ka-GE" w:bidi="en-GB"/>
        </w:rPr>
        <w:t xml:space="preserve"> </w:t>
      </w:r>
      <w:r w:rsidRPr="00A97C86">
        <w:rPr>
          <w:rFonts w:ascii="Sylfaen" w:hAnsi="Sylfaen" w:cs="Sylfaen"/>
          <w:lang w:val="ka-GE" w:bidi="en-GB"/>
        </w:rPr>
        <w:t>მოდელი</w:t>
      </w:r>
      <w:r w:rsidRPr="00A97C86">
        <w:rPr>
          <w:rFonts w:ascii="Sylfaen" w:hAnsi="Sylfaen" w:cstheme="majorHAnsi"/>
          <w:lang w:val="ka-GE" w:bidi="en-GB"/>
        </w:rPr>
        <w:t xml:space="preserve"> </w:t>
      </w:r>
      <w:r w:rsidRPr="00A97C86">
        <w:rPr>
          <w:rFonts w:ascii="Sylfaen" w:hAnsi="Sylfaen" w:cs="Sylfaen"/>
          <w:lang w:val="ka-GE" w:bidi="en-GB"/>
        </w:rPr>
        <w:t>სრულად</w:t>
      </w:r>
      <w:r w:rsidRPr="00A97C86">
        <w:rPr>
          <w:rFonts w:ascii="Sylfaen" w:hAnsi="Sylfaen" w:cstheme="majorHAnsi"/>
          <w:lang w:val="ka-GE" w:bidi="en-GB"/>
        </w:rPr>
        <w:t xml:space="preserve"> </w:t>
      </w:r>
      <w:r w:rsidRPr="00A97C86">
        <w:rPr>
          <w:rFonts w:ascii="Sylfaen" w:hAnsi="Sylfaen" w:cs="Sylfaen"/>
          <w:lang w:val="ka-GE" w:bidi="en-GB"/>
        </w:rPr>
        <w:t>მორგებული</w:t>
      </w:r>
      <w:r w:rsidRPr="00A97C86">
        <w:rPr>
          <w:rFonts w:ascii="Sylfaen" w:hAnsi="Sylfaen" w:cstheme="majorHAnsi"/>
          <w:lang w:val="ka-GE" w:bidi="en-GB"/>
        </w:rPr>
        <w:t xml:space="preserve"> </w:t>
      </w:r>
      <w:r w:rsidRPr="00A97C86">
        <w:rPr>
          <w:rFonts w:ascii="Sylfaen" w:hAnsi="Sylfaen" w:cs="Sylfaen"/>
          <w:lang w:val="ka-GE" w:bidi="en-GB"/>
        </w:rPr>
        <w:t>იქნება</w:t>
      </w:r>
      <w:r w:rsidRPr="00A97C86">
        <w:rPr>
          <w:rFonts w:ascii="Sylfaen" w:hAnsi="Sylfaen" w:cstheme="majorHAnsi"/>
          <w:lang w:val="ka-GE" w:bidi="en-GB"/>
        </w:rPr>
        <w:t xml:space="preserve"> </w:t>
      </w:r>
      <w:r w:rsidRPr="00A97C86">
        <w:rPr>
          <w:rFonts w:ascii="Sylfaen" w:hAnsi="Sylfaen" w:cs="Sylfaen"/>
          <w:lang w:val="ka-GE" w:bidi="en-GB"/>
        </w:rPr>
        <w:t>მოსახლეობის</w:t>
      </w:r>
      <w:r w:rsidRPr="00A97C86">
        <w:rPr>
          <w:rFonts w:ascii="Sylfaen" w:hAnsi="Sylfaen" w:cstheme="majorHAnsi"/>
          <w:lang w:val="ka-GE" w:bidi="en-GB"/>
        </w:rPr>
        <w:t xml:space="preserve"> </w:t>
      </w:r>
      <w:r w:rsidRPr="00A97C86">
        <w:rPr>
          <w:rFonts w:ascii="Sylfaen" w:hAnsi="Sylfaen" w:cs="Sylfaen"/>
          <w:lang w:val="ka-GE" w:bidi="en-GB"/>
        </w:rPr>
        <w:t>ჯანმრთელობის</w:t>
      </w:r>
      <w:r w:rsidRPr="00A97C86">
        <w:rPr>
          <w:rFonts w:ascii="Sylfaen" w:hAnsi="Sylfaen" w:cstheme="majorHAnsi"/>
          <w:lang w:val="ka-GE" w:bidi="en-GB"/>
        </w:rPr>
        <w:t xml:space="preserve"> </w:t>
      </w:r>
      <w:r w:rsidRPr="00A97C86">
        <w:rPr>
          <w:rFonts w:ascii="Sylfaen" w:hAnsi="Sylfaen" w:cs="Sylfaen"/>
          <w:lang w:val="ka-GE" w:bidi="en-GB"/>
        </w:rPr>
        <w:t>საჭიროებებსა</w:t>
      </w:r>
      <w:r w:rsidRPr="00A97C86">
        <w:rPr>
          <w:rFonts w:ascii="Sylfaen" w:hAnsi="Sylfaen" w:cstheme="majorHAnsi"/>
          <w:lang w:val="ka-GE" w:bidi="en-GB"/>
        </w:rPr>
        <w:t xml:space="preserve"> </w:t>
      </w:r>
      <w:r w:rsidRPr="00A97C86">
        <w:rPr>
          <w:rFonts w:ascii="Sylfaen" w:hAnsi="Sylfaen" w:cs="Sylfaen"/>
          <w:lang w:val="ka-GE" w:bidi="en-GB"/>
        </w:rPr>
        <w:t>და</w:t>
      </w:r>
      <w:r w:rsidRPr="00A97C86">
        <w:rPr>
          <w:rFonts w:ascii="Sylfaen" w:hAnsi="Sylfaen" w:cstheme="majorHAnsi"/>
          <w:lang w:val="ka-GE" w:bidi="en-GB"/>
        </w:rPr>
        <w:t xml:space="preserve"> </w:t>
      </w:r>
      <w:r w:rsidRPr="00A97C86">
        <w:rPr>
          <w:rFonts w:ascii="Sylfaen" w:hAnsi="Sylfaen" w:cs="Sylfaen"/>
          <w:lang w:val="ka-GE" w:bidi="en-GB"/>
        </w:rPr>
        <w:t>მოლოდინებზე</w:t>
      </w:r>
      <w:r w:rsidRPr="00A97C86">
        <w:rPr>
          <w:rFonts w:ascii="Sylfaen" w:hAnsi="Sylfaen" w:cstheme="majorHAnsi"/>
          <w:lang w:val="ka-GE" w:bidi="en-GB"/>
        </w:rPr>
        <w:t xml:space="preserve">. </w:t>
      </w:r>
      <w:r w:rsidRPr="00A97C86">
        <w:rPr>
          <w:rFonts w:ascii="Sylfaen" w:hAnsi="Sylfaen" w:cs="Sylfaen"/>
          <w:lang w:val="ka-GE" w:bidi="en-GB"/>
        </w:rPr>
        <w:t>დაიწყება</w:t>
      </w:r>
      <w:r w:rsidRPr="00A97C86">
        <w:rPr>
          <w:rFonts w:ascii="Sylfaen" w:hAnsi="Sylfaen" w:cstheme="majorHAnsi"/>
          <w:lang w:val="ka-GE" w:bidi="en-GB"/>
        </w:rPr>
        <w:t xml:space="preserve"> </w:t>
      </w:r>
      <w:r w:rsidRPr="00A97C86">
        <w:rPr>
          <w:rFonts w:ascii="Sylfaen" w:hAnsi="Sylfaen" w:cs="Sylfaen"/>
          <w:lang w:val="ka-GE" w:bidi="en-GB"/>
        </w:rPr>
        <w:t>პირველადი</w:t>
      </w:r>
      <w:r w:rsidRPr="00A97C86">
        <w:rPr>
          <w:rFonts w:ascii="Sylfaen" w:hAnsi="Sylfaen" w:cstheme="majorHAnsi"/>
          <w:lang w:val="ka-GE" w:bidi="en-GB"/>
        </w:rPr>
        <w:t xml:space="preserve"> </w:t>
      </w:r>
      <w:r w:rsidRPr="00A97C86">
        <w:rPr>
          <w:rFonts w:ascii="Sylfaen" w:hAnsi="Sylfaen" w:cs="Sylfaen"/>
          <w:lang w:val="ka-GE" w:bidi="en-GB"/>
        </w:rPr>
        <w:t>ჯანდაცვის</w:t>
      </w:r>
      <w:r w:rsidRPr="00A97C86">
        <w:rPr>
          <w:rFonts w:ascii="Sylfaen" w:hAnsi="Sylfaen" w:cstheme="majorHAnsi"/>
          <w:lang w:val="ka-GE" w:bidi="en-GB"/>
        </w:rPr>
        <w:t xml:space="preserve"> </w:t>
      </w:r>
      <w:r w:rsidRPr="00A97C86">
        <w:rPr>
          <w:rFonts w:ascii="Sylfaen" w:hAnsi="Sylfaen" w:cs="Sylfaen"/>
          <w:lang w:val="ka-GE" w:bidi="en-GB"/>
        </w:rPr>
        <w:t>სერვისების</w:t>
      </w:r>
      <w:r w:rsidRPr="00A97C86">
        <w:rPr>
          <w:rFonts w:ascii="Sylfaen" w:hAnsi="Sylfaen" w:cstheme="majorHAnsi"/>
          <w:lang w:val="ka-GE" w:bidi="en-GB"/>
        </w:rPr>
        <w:t xml:space="preserve"> </w:t>
      </w:r>
      <w:r w:rsidRPr="00A97C86">
        <w:rPr>
          <w:rFonts w:ascii="Sylfaen" w:hAnsi="Sylfaen" w:cs="Sylfaen"/>
          <w:lang w:val="ka-GE" w:bidi="en-GB"/>
        </w:rPr>
        <w:t>პაკეტის</w:t>
      </w:r>
      <w:r w:rsidRPr="00A97C86">
        <w:rPr>
          <w:rFonts w:ascii="Sylfaen" w:hAnsi="Sylfaen" w:cstheme="majorHAnsi"/>
          <w:lang w:val="ka-GE" w:bidi="en-GB"/>
        </w:rPr>
        <w:t xml:space="preserve"> </w:t>
      </w:r>
      <w:r w:rsidRPr="00A97C86">
        <w:rPr>
          <w:rFonts w:ascii="Sylfaen" w:hAnsi="Sylfaen" w:cs="Sylfaen"/>
          <w:lang w:val="ka-GE" w:bidi="en-GB"/>
        </w:rPr>
        <w:t>ეტაპობრივი</w:t>
      </w:r>
      <w:r w:rsidRPr="00A97C86">
        <w:rPr>
          <w:rFonts w:ascii="Sylfaen" w:hAnsi="Sylfaen" w:cstheme="majorHAnsi"/>
          <w:lang w:val="ka-GE" w:bidi="en-GB"/>
        </w:rPr>
        <w:t xml:space="preserve"> </w:t>
      </w:r>
      <w:r w:rsidRPr="00A97C86">
        <w:rPr>
          <w:rFonts w:ascii="Sylfaen" w:hAnsi="Sylfaen" w:cs="Sylfaen"/>
          <w:lang w:val="ka-GE" w:bidi="en-GB"/>
        </w:rPr>
        <w:t>გაფართოება</w:t>
      </w:r>
      <w:r w:rsidRPr="00A97C86">
        <w:rPr>
          <w:rFonts w:ascii="Sylfaen" w:hAnsi="Sylfaen" w:cstheme="majorHAnsi"/>
          <w:lang w:val="ka-GE" w:bidi="en-GB"/>
        </w:rPr>
        <w:t xml:space="preserve"> − </w:t>
      </w:r>
      <w:r w:rsidRPr="00A97C86">
        <w:rPr>
          <w:rFonts w:ascii="Sylfaen" w:hAnsi="Sylfaen" w:cs="Sylfaen"/>
          <w:lang w:val="ka-GE" w:bidi="en-GB"/>
        </w:rPr>
        <w:t>საბაზისო</w:t>
      </w:r>
      <w:r w:rsidRPr="00A97C86">
        <w:rPr>
          <w:rFonts w:ascii="Sylfaen" w:hAnsi="Sylfaen" w:cstheme="majorHAnsi"/>
          <w:lang w:val="ka-GE" w:bidi="en-GB"/>
        </w:rPr>
        <w:t xml:space="preserve"> </w:t>
      </w:r>
      <w:r w:rsidRPr="00A97C86">
        <w:rPr>
          <w:rFonts w:ascii="Sylfaen" w:hAnsi="Sylfaen" w:cs="Sylfaen"/>
          <w:lang w:val="ka-GE" w:bidi="en-GB"/>
        </w:rPr>
        <w:t>პირველადი</w:t>
      </w:r>
      <w:r w:rsidRPr="00A97C86">
        <w:rPr>
          <w:rFonts w:ascii="Sylfaen" w:hAnsi="Sylfaen" w:cstheme="majorHAnsi"/>
          <w:lang w:val="ka-GE" w:bidi="en-GB"/>
        </w:rPr>
        <w:t xml:space="preserve"> </w:t>
      </w:r>
      <w:r w:rsidRPr="00A97C86">
        <w:rPr>
          <w:rFonts w:ascii="Sylfaen" w:hAnsi="Sylfaen" w:cs="Sylfaen"/>
          <w:lang w:val="ka-GE" w:bidi="en-GB"/>
        </w:rPr>
        <w:t>ჯანდაცვის</w:t>
      </w:r>
      <w:r w:rsidRPr="00A97C86">
        <w:rPr>
          <w:rFonts w:ascii="Sylfaen" w:hAnsi="Sylfaen" w:cstheme="majorHAnsi"/>
          <w:lang w:val="ka-GE" w:bidi="en-GB"/>
        </w:rPr>
        <w:t xml:space="preserve"> </w:t>
      </w:r>
      <w:r w:rsidRPr="00A97C86">
        <w:rPr>
          <w:rFonts w:ascii="Sylfaen" w:hAnsi="Sylfaen" w:cs="Sylfaen"/>
          <w:lang w:val="ka-GE" w:bidi="en-GB"/>
        </w:rPr>
        <w:lastRenderedPageBreak/>
        <w:t>სერვისებთან</w:t>
      </w:r>
      <w:r w:rsidRPr="00A97C86">
        <w:rPr>
          <w:rFonts w:ascii="Sylfaen" w:hAnsi="Sylfaen" w:cstheme="majorHAnsi"/>
          <w:lang w:val="ka-GE" w:bidi="en-GB"/>
        </w:rPr>
        <w:t xml:space="preserve"> </w:t>
      </w:r>
      <w:r w:rsidRPr="00A97C86">
        <w:rPr>
          <w:rFonts w:ascii="Sylfaen" w:hAnsi="Sylfaen" w:cs="Sylfaen"/>
          <w:lang w:val="ka-GE" w:bidi="en-GB"/>
        </w:rPr>
        <w:t>ერთად</w:t>
      </w:r>
      <w:r w:rsidRPr="00A97C86">
        <w:rPr>
          <w:rFonts w:ascii="Sylfaen" w:hAnsi="Sylfaen" w:cstheme="majorHAnsi"/>
          <w:lang w:val="ka-GE" w:bidi="en-GB"/>
        </w:rPr>
        <w:t xml:space="preserve">, </w:t>
      </w:r>
      <w:r w:rsidRPr="00A97C86">
        <w:rPr>
          <w:rFonts w:ascii="Sylfaen" w:hAnsi="Sylfaen" w:cs="Sylfaen"/>
          <w:lang w:val="ka-GE" w:bidi="en-GB"/>
        </w:rPr>
        <w:t>მოცული</w:t>
      </w:r>
      <w:r w:rsidRPr="00A97C86">
        <w:rPr>
          <w:rFonts w:ascii="Sylfaen" w:hAnsi="Sylfaen" w:cstheme="majorHAnsi"/>
          <w:lang w:val="ka-GE" w:bidi="en-GB"/>
        </w:rPr>
        <w:t xml:space="preserve"> </w:t>
      </w:r>
      <w:r w:rsidRPr="00A97C86">
        <w:rPr>
          <w:rFonts w:ascii="Sylfaen" w:hAnsi="Sylfaen" w:cs="Sylfaen"/>
          <w:lang w:val="ka-GE" w:bidi="en-GB"/>
        </w:rPr>
        <w:t>იქნება</w:t>
      </w:r>
      <w:r w:rsidRPr="00A97C86">
        <w:rPr>
          <w:rFonts w:ascii="Sylfaen" w:hAnsi="Sylfaen" w:cstheme="majorHAnsi"/>
          <w:lang w:val="ka-GE" w:bidi="en-GB"/>
        </w:rPr>
        <w:t xml:space="preserve"> </w:t>
      </w:r>
      <w:r w:rsidRPr="00A97C86">
        <w:rPr>
          <w:rFonts w:ascii="Sylfaen" w:hAnsi="Sylfaen" w:cs="Sylfaen"/>
          <w:lang w:val="ka-GE" w:bidi="en-GB"/>
        </w:rPr>
        <w:t>ისეთი</w:t>
      </w:r>
      <w:r w:rsidRPr="00A97C86">
        <w:rPr>
          <w:rFonts w:ascii="Sylfaen" w:hAnsi="Sylfaen" w:cstheme="majorHAnsi"/>
          <w:lang w:val="ka-GE" w:bidi="en-GB"/>
        </w:rPr>
        <w:t xml:space="preserve"> </w:t>
      </w:r>
      <w:r w:rsidRPr="00A97C86">
        <w:rPr>
          <w:rFonts w:ascii="Sylfaen" w:hAnsi="Sylfaen" w:cs="Sylfaen"/>
          <w:lang w:val="ka-GE" w:bidi="en-GB"/>
        </w:rPr>
        <w:t>მდგომარეობები</w:t>
      </w:r>
      <w:r w:rsidRPr="00A97C86">
        <w:rPr>
          <w:rFonts w:ascii="Sylfaen" w:hAnsi="Sylfaen" w:cstheme="majorHAnsi"/>
          <w:lang w:val="ka-GE" w:bidi="en-GB"/>
        </w:rPr>
        <w:t xml:space="preserve">, </w:t>
      </w:r>
      <w:r w:rsidRPr="00A97C86">
        <w:rPr>
          <w:rFonts w:ascii="Sylfaen" w:hAnsi="Sylfaen" w:cs="Sylfaen"/>
          <w:lang w:val="ka-GE" w:bidi="en-GB"/>
        </w:rPr>
        <w:t>რომელთა</w:t>
      </w:r>
      <w:r w:rsidRPr="00A97C86">
        <w:rPr>
          <w:rFonts w:ascii="Sylfaen" w:hAnsi="Sylfaen" w:cstheme="majorHAnsi"/>
          <w:lang w:val="ka-GE" w:bidi="en-GB"/>
        </w:rPr>
        <w:t xml:space="preserve"> </w:t>
      </w:r>
      <w:r w:rsidRPr="00A97C86">
        <w:rPr>
          <w:rFonts w:ascii="Sylfaen" w:hAnsi="Sylfaen" w:cs="Sylfaen"/>
          <w:lang w:val="ka-GE" w:bidi="en-GB"/>
        </w:rPr>
        <w:t>პრევენციას</w:t>
      </w:r>
      <w:r w:rsidRPr="00A97C86">
        <w:rPr>
          <w:rFonts w:ascii="Sylfaen" w:hAnsi="Sylfaen" w:cstheme="majorHAnsi"/>
          <w:lang w:val="ka-GE" w:bidi="en-GB"/>
        </w:rPr>
        <w:t xml:space="preserve">, </w:t>
      </w:r>
      <w:r w:rsidRPr="00A97C86">
        <w:rPr>
          <w:rFonts w:ascii="Sylfaen" w:hAnsi="Sylfaen" w:cs="Sylfaen"/>
          <w:lang w:val="ka-GE" w:bidi="en-GB"/>
        </w:rPr>
        <w:t>ადრეულ</w:t>
      </w:r>
      <w:r w:rsidRPr="00A97C86">
        <w:rPr>
          <w:rFonts w:ascii="Sylfaen" w:hAnsi="Sylfaen" w:cstheme="majorHAnsi"/>
          <w:lang w:val="ka-GE" w:bidi="en-GB"/>
        </w:rPr>
        <w:t xml:space="preserve"> </w:t>
      </w:r>
      <w:r w:rsidRPr="00A97C86">
        <w:rPr>
          <w:rFonts w:ascii="Sylfaen" w:hAnsi="Sylfaen" w:cs="Sylfaen"/>
          <w:lang w:val="ka-GE" w:bidi="en-GB"/>
        </w:rPr>
        <w:t>გამოვლენასა</w:t>
      </w:r>
      <w:r w:rsidRPr="00A97C86">
        <w:rPr>
          <w:rFonts w:ascii="Sylfaen" w:hAnsi="Sylfaen" w:cstheme="majorHAnsi"/>
          <w:lang w:val="ka-GE" w:bidi="en-GB"/>
        </w:rPr>
        <w:t xml:space="preserve"> </w:t>
      </w:r>
      <w:r w:rsidRPr="00A97C86">
        <w:rPr>
          <w:rFonts w:ascii="Sylfaen" w:hAnsi="Sylfaen" w:cs="Sylfaen"/>
          <w:lang w:val="ka-GE" w:bidi="en-GB"/>
        </w:rPr>
        <w:t>და</w:t>
      </w:r>
      <w:r w:rsidRPr="00A97C86">
        <w:rPr>
          <w:rFonts w:ascii="Sylfaen" w:hAnsi="Sylfaen" w:cstheme="majorHAnsi"/>
          <w:lang w:val="ka-GE" w:bidi="en-GB"/>
        </w:rPr>
        <w:t xml:space="preserve"> </w:t>
      </w:r>
      <w:r w:rsidRPr="00A97C86">
        <w:rPr>
          <w:rFonts w:ascii="Sylfaen" w:hAnsi="Sylfaen" w:cs="Sylfaen"/>
          <w:lang w:val="ka-GE" w:bidi="en-GB"/>
        </w:rPr>
        <w:t>მართვას</w:t>
      </w:r>
      <w:r w:rsidRPr="00A97C86">
        <w:rPr>
          <w:rFonts w:ascii="Sylfaen" w:hAnsi="Sylfaen" w:cstheme="majorHAnsi"/>
          <w:lang w:val="ka-GE" w:bidi="en-GB"/>
        </w:rPr>
        <w:t xml:space="preserve"> </w:t>
      </w:r>
      <w:r w:rsidRPr="00A97C86">
        <w:rPr>
          <w:rFonts w:ascii="Sylfaen" w:hAnsi="Sylfaen" w:cs="Sylfaen"/>
          <w:lang w:val="ka-GE" w:bidi="en-GB"/>
        </w:rPr>
        <w:t>დადებითი</w:t>
      </w:r>
      <w:r w:rsidRPr="00A97C86">
        <w:rPr>
          <w:rFonts w:ascii="Sylfaen" w:hAnsi="Sylfaen" w:cstheme="majorHAnsi"/>
          <w:lang w:val="ka-GE" w:bidi="en-GB"/>
        </w:rPr>
        <w:t xml:space="preserve"> </w:t>
      </w:r>
      <w:r w:rsidRPr="00A97C86">
        <w:rPr>
          <w:rFonts w:ascii="Sylfaen" w:hAnsi="Sylfaen" w:cs="Sylfaen"/>
          <w:lang w:val="ka-GE" w:bidi="en-GB"/>
        </w:rPr>
        <w:t>ეკონომიკური</w:t>
      </w:r>
      <w:r w:rsidRPr="00A97C86">
        <w:rPr>
          <w:rFonts w:ascii="Sylfaen" w:hAnsi="Sylfaen" w:cstheme="majorHAnsi"/>
          <w:lang w:val="ka-GE" w:bidi="en-GB"/>
        </w:rPr>
        <w:t xml:space="preserve"> </w:t>
      </w:r>
      <w:r w:rsidRPr="00A97C86">
        <w:rPr>
          <w:rFonts w:ascii="Sylfaen" w:hAnsi="Sylfaen" w:cs="Sylfaen"/>
          <w:lang w:val="ka-GE" w:bidi="en-GB"/>
        </w:rPr>
        <w:t>და</w:t>
      </w:r>
      <w:r w:rsidRPr="00A97C86">
        <w:rPr>
          <w:rFonts w:ascii="Sylfaen" w:hAnsi="Sylfaen" w:cstheme="majorHAnsi"/>
          <w:lang w:val="ka-GE" w:bidi="en-GB"/>
        </w:rPr>
        <w:t xml:space="preserve"> </w:t>
      </w:r>
      <w:r w:rsidRPr="00A97C86">
        <w:rPr>
          <w:rFonts w:ascii="Sylfaen" w:hAnsi="Sylfaen" w:cs="Sylfaen"/>
          <w:lang w:val="ka-GE" w:bidi="en-GB"/>
        </w:rPr>
        <w:t>ჯანდაცვითი</w:t>
      </w:r>
      <w:r w:rsidRPr="00A97C86">
        <w:rPr>
          <w:rFonts w:ascii="Sylfaen" w:hAnsi="Sylfaen" w:cstheme="majorHAnsi"/>
          <w:lang w:val="ka-GE" w:bidi="en-GB"/>
        </w:rPr>
        <w:t xml:space="preserve"> </w:t>
      </w:r>
      <w:r w:rsidRPr="00A97C86">
        <w:rPr>
          <w:rFonts w:ascii="Sylfaen" w:hAnsi="Sylfaen" w:cs="Sylfaen"/>
          <w:lang w:val="ka-GE" w:bidi="en-GB"/>
        </w:rPr>
        <w:t>შედეგების</w:t>
      </w:r>
      <w:r w:rsidRPr="00A97C86">
        <w:rPr>
          <w:rFonts w:ascii="Sylfaen" w:hAnsi="Sylfaen" w:cstheme="majorHAnsi"/>
          <w:lang w:val="ka-GE" w:bidi="en-GB"/>
        </w:rPr>
        <w:t xml:space="preserve"> </w:t>
      </w:r>
      <w:r w:rsidRPr="00A97C86">
        <w:rPr>
          <w:rFonts w:ascii="Sylfaen" w:hAnsi="Sylfaen" w:cs="Sylfaen"/>
          <w:lang w:val="ka-GE" w:bidi="en-GB"/>
        </w:rPr>
        <w:t>მოტანა</w:t>
      </w:r>
      <w:r w:rsidRPr="00A97C86">
        <w:rPr>
          <w:rFonts w:ascii="Sylfaen" w:hAnsi="Sylfaen" w:cstheme="majorHAnsi"/>
          <w:lang w:val="ka-GE" w:bidi="en-GB"/>
        </w:rPr>
        <w:t xml:space="preserve"> </w:t>
      </w:r>
      <w:r w:rsidRPr="00A97C86">
        <w:rPr>
          <w:rFonts w:ascii="Sylfaen" w:hAnsi="Sylfaen" w:cs="Sylfaen"/>
          <w:lang w:val="ka-GE" w:bidi="en-GB"/>
        </w:rPr>
        <w:t>შეუძლია</w:t>
      </w:r>
      <w:r w:rsidRPr="00A97C86">
        <w:rPr>
          <w:rFonts w:ascii="Sylfaen" w:hAnsi="Sylfaen" w:cstheme="majorHAnsi"/>
          <w:lang w:val="ka-GE" w:bidi="en-GB"/>
        </w:rPr>
        <w:t xml:space="preserve">. </w:t>
      </w:r>
      <w:r w:rsidRPr="00A97C86">
        <w:rPr>
          <w:rFonts w:ascii="Sylfaen" w:hAnsi="Sylfaen" w:cs="Sylfaen"/>
          <w:lang w:val="ka-GE" w:bidi="en-GB"/>
        </w:rPr>
        <w:t>პირველადი</w:t>
      </w:r>
      <w:r w:rsidRPr="00A97C86">
        <w:rPr>
          <w:rFonts w:ascii="Sylfaen" w:hAnsi="Sylfaen" w:cstheme="majorHAnsi"/>
          <w:lang w:val="ka-GE" w:bidi="en-GB"/>
        </w:rPr>
        <w:t xml:space="preserve"> </w:t>
      </w:r>
      <w:r w:rsidRPr="00A97C86">
        <w:rPr>
          <w:rFonts w:ascii="Sylfaen" w:hAnsi="Sylfaen" w:cs="Sylfaen"/>
          <w:lang w:val="ka-GE" w:bidi="en-GB"/>
        </w:rPr>
        <w:t>ჯანდაცვის</w:t>
      </w:r>
      <w:r w:rsidRPr="00A97C86">
        <w:rPr>
          <w:rFonts w:ascii="Sylfaen" w:hAnsi="Sylfaen" w:cstheme="majorHAnsi"/>
          <w:lang w:val="ka-GE" w:bidi="en-GB"/>
        </w:rPr>
        <w:t xml:space="preserve"> </w:t>
      </w:r>
      <w:r w:rsidRPr="00A97C86">
        <w:rPr>
          <w:rFonts w:ascii="Sylfaen" w:hAnsi="Sylfaen" w:cs="Sylfaen"/>
          <w:lang w:val="ka-GE" w:bidi="en-GB"/>
        </w:rPr>
        <w:t>დონეზე</w:t>
      </w:r>
      <w:r w:rsidRPr="00A97C86">
        <w:rPr>
          <w:rFonts w:ascii="Sylfaen" w:hAnsi="Sylfaen" w:cstheme="majorHAnsi"/>
          <w:lang w:val="ka-GE" w:bidi="en-GB"/>
        </w:rPr>
        <w:t xml:space="preserve"> </w:t>
      </w:r>
      <w:r w:rsidRPr="00A97C86">
        <w:rPr>
          <w:rFonts w:ascii="Sylfaen" w:hAnsi="Sylfaen" w:cs="Sylfaen"/>
          <w:lang w:val="ka-GE" w:bidi="en-GB"/>
        </w:rPr>
        <w:t>თითოეული</w:t>
      </w:r>
      <w:r w:rsidRPr="00A97C86">
        <w:rPr>
          <w:rFonts w:ascii="Sylfaen" w:hAnsi="Sylfaen" w:cstheme="majorHAnsi"/>
          <w:lang w:val="ka-GE" w:bidi="en-GB"/>
        </w:rPr>
        <w:t xml:space="preserve"> </w:t>
      </w:r>
      <w:r w:rsidRPr="00A97C86">
        <w:rPr>
          <w:rFonts w:ascii="Sylfaen" w:hAnsi="Sylfaen" w:cs="Sylfaen"/>
          <w:lang w:val="ka-GE" w:bidi="en-GB"/>
        </w:rPr>
        <w:t>მოქალაქე</w:t>
      </w:r>
      <w:r w:rsidRPr="00A97C86">
        <w:rPr>
          <w:rFonts w:ascii="Sylfaen" w:hAnsi="Sylfaen" w:cstheme="majorHAnsi"/>
          <w:lang w:val="ka-GE" w:bidi="en-GB"/>
        </w:rPr>
        <w:t xml:space="preserve"> </w:t>
      </w:r>
      <w:r w:rsidRPr="00A97C86">
        <w:rPr>
          <w:rFonts w:ascii="Sylfaen" w:hAnsi="Sylfaen" w:cs="Sylfaen"/>
          <w:lang w:val="ka-GE" w:bidi="en-GB"/>
        </w:rPr>
        <w:t>მიიღებს</w:t>
      </w:r>
      <w:r w:rsidRPr="00A97C86">
        <w:rPr>
          <w:rFonts w:ascii="Sylfaen" w:hAnsi="Sylfaen" w:cstheme="majorHAnsi"/>
          <w:lang w:val="ka-GE" w:bidi="en-GB"/>
        </w:rPr>
        <w:t xml:space="preserve"> </w:t>
      </w:r>
      <w:r w:rsidRPr="00A97C86">
        <w:rPr>
          <w:rFonts w:ascii="Sylfaen" w:hAnsi="Sylfaen" w:cs="Sylfaen"/>
          <w:lang w:val="ka-GE" w:bidi="en-GB"/>
        </w:rPr>
        <w:t>პრევენციული</w:t>
      </w:r>
      <w:r w:rsidRPr="00A97C86">
        <w:rPr>
          <w:rFonts w:ascii="Sylfaen" w:hAnsi="Sylfaen" w:cstheme="majorHAnsi"/>
          <w:lang w:val="ka-GE" w:bidi="en-GB"/>
        </w:rPr>
        <w:t xml:space="preserve">, </w:t>
      </w:r>
      <w:r w:rsidRPr="00A97C86">
        <w:rPr>
          <w:rFonts w:ascii="Sylfaen" w:hAnsi="Sylfaen" w:cs="Sylfaen"/>
          <w:lang w:val="ka-GE" w:bidi="en-GB"/>
        </w:rPr>
        <w:t>სკრინინგის</w:t>
      </w:r>
      <w:r w:rsidRPr="00A97C86">
        <w:rPr>
          <w:rFonts w:ascii="Sylfaen" w:hAnsi="Sylfaen" w:cstheme="majorHAnsi"/>
          <w:lang w:val="ka-GE" w:bidi="en-GB"/>
        </w:rPr>
        <w:t xml:space="preserve">, </w:t>
      </w:r>
      <w:r w:rsidRPr="00A97C86">
        <w:rPr>
          <w:rFonts w:ascii="Sylfaen" w:hAnsi="Sylfaen" w:cs="Sylfaen"/>
          <w:lang w:val="ka-GE" w:bidi="en-GB"/>
        </w:rPr>
        <w:t>დიაგნოსტიკური</w:t>
      </w:r>
      <w:r w:rsidRPr="00A97C86">
        <w:rPr>
          <w:rFonts w:ascii="Sylfaen" w:hAnsi="Sylfaen" w:cstheme="majorHAnsi"/>
          <w:lang w:val="ka-GE" w:bidi="en-GB"/>
        </w:rPr>
        <w:t xml:space="preserve"> </w:t>
      </w:r>
      <w:r w:rsidRPr="00A97C86">
        <w:rPr>
          <w:rFonts w:ascii="Sylfaen" w:hAnsi="Sylfaen" w:cs="Sylfaen"/>
          <w:lang w:val="ka-GE" w:bidi="en-GB"/>
        </w:rPr>
        <w:t>და</w:t>
      </w:r>
      <w:r w:rsidRPr="00A97C86">
        <w:rPr>
          <w:rFonts w:ascii="Sylfaen" w:hAnsi="Sylfaen" w:cstheme="majorHAnsi"/>
          <w:lang w:val="ka-GE" w:bidi="en-GB"/>
        </w:rPr>
        <w:t xml:space="preserve"> </w:t>
      </w:r>
      <w:r w:rsidRPr="00A97C86">
        <w:rPr>
          <w:rFonts w:ascii="Sylfaen" w:hAnsi="Sylfaen" w:cs="Sylfaen"/>
          <w:lang w:val="ka-GE" w:bidi="en-GB"/>
        </w:rPr>
        <w:t>სამკურნალო</w:t>
      </w:r>
      <w:r w:rsidRPr="00A97C86">
        <w:rPr>
          <w:rFonts w:ascii="Sylfaen" w:hAnsi="Sylfaen" w:cstheme="majorHAnsi"/>
          <w:lang w:val="ka-GE" w:bidi="en-GB"/>
        </w:rPr>
        <w:t xml:space="preserve"> </w:t>
      </w:r>
      <w:r w:rsidRPr="00A97C86">
        <w:rPr>
          <w:rFonts w:ascii="Sylfaen" w:hAnsi="Sylfaen" w:cs="Sylfaen"/>
          <w:lang w:val="ka-GE" w:bidi="en-GB"/>
        </w:rPr>
        <w:t>სერვისების</w:t>
      </w:r>
      <w:r w:rsidRPr="00A97C86">
        <w:rPr>
          <w:rFonts w:ascii="Sylfaen" w:hAnsi="Sylfaen" w:cstheme="majorHAnsi"/>
          <w:lang w:val="ka-GE" w:bidi="en-GB"/>
        </w:rPr>
        <w:t xml:space="preserve"> </w:t>
      </w:r>
      <w:r w:rsidRPr="00A97C86">
        <w:rPr>
          <w:rFonts w:ascii="Sylfaen" w:hAnsi="Sylfaen" w:cs="Sylfaen"/>
          <w:lang w:val="ka-GE" w:bidi="en-GB"/>
        </w:rPr>
        <w:t>ფართო</w:t>
      </w:r>
      <w:r w:rsidRPr="00A97C86">
        <w:rPr>
          <w:rFonts w:ascii="Sylfaen" w:hAnsi="Sylfaen" w:cstheme="majorHAnsi"/>
          <w:lang w:val="ka-GE" w:bidi="en-GB"/>
        </w:rPr>
        <w:t xml:space="preserve"> </w:t>
      </w:r>
      <w:r w:rsidRPr="00A97C86">
        <w:rPr>
          <w:rFonts w:ascii="Sylfaen" w:hAnsi="Sylfaen" w:cs="Sylfaen"/>
          <w:lang w:val="ka-GE" w:bidi="en-GB"/>
        </w:rPr>
        <w:t>სპექტრს</w:t>
      </w:r>
      <w:r w:rsidRPr="00A97C86">
        <w:rPr>
          <w:rFonts w:ascii="Sylfaen" w:hAnsi="Sylfaen" w:cstheme="majorHAnsi"/>
          <w:lang w:val="ka-GE" w:bidi="en-GB"/>
        </w:rPr>
        <w:t xml:space="preserve"> </w:t>
      </w:r>
      <w:r w:rsidRPr="00A97C86">
        <w:rPr>
          <w:rFonts w:ascii="Sylfaen" w:hAnsi="Sylfaen" w:cs="Sylfaen"/>
          <w:lang w:val="ka-GE" w:bidi="en-GB"/>
        </w:rPr>
        <w:t>ოჯახის</w:t>
      </w:r>
      <w:r w:rsidRPr="00A97C86">
        <w:rPr>
          <w:rFonts w:ascii="Sylfaen" w:hAnsi="Sylfaen" w:cstheme="majorHAnsi"/>
          <w:lang w:val="ka-GE" w:bidi="en-GB"/>
        </w:rPr>
        <w:t xml:space="preserve"> </w:t>
      </w:r>
      <w:r w:rsidRPr="00A97C86">
        <w:rPr>
          <w:rFonts w:ascii="Sylfaen" w:hAnsi="Sylfaen" w:cs="Sylfaen"/>
          <w:lang w:val="ka-GE" w:bidi="en-GB"/>
        </w:rPr>
        <w:t>ექიმისა</w:t>
      </w:r>
      <w:r w:rsidRPr="00A97C86">
        <w:rPr>
          <w:rFonts w:ascii="Sylfaen" w:hAnsi="Sylfaen" w:cstheme="majorHAnsi"/>
          <w:lang w:val="ka-GE" w:bidi="en-GB"/>
        </w:rPr>
        <w:t xml:space="preserve"> </w:t>
      </w:r>
      <w:r w:rsidRPr="00A97C86">
        <w:rPr>
          <w:rFonts w:ascii="Sylfaen" w:hAnsi="Sylfaen" w:cs="Sylfaen"/>
          <w:lang w:val="ka-GE" w:bidi="en-GB"/>
        </w:rPr>
        <w:t>და</w:t>
      </w:r>
      <w:r w:rsidRPr="00A97C86">
        <w:rPr>
          <w:rFonts w:ascii="Sylfaen" w:hAnsi="Sylfaen" w:cstheme="majorHAnsi"/>
          <w:lang w:val="ka-GE" w:bidi="en-GB"/>
        </w:rPr>
        <w:t xml:space="preserve"> </w:t>
      </w:r>
      <w:r w:rsidRPr="00A97C86">
        <w:rPr>
          <w:rFonts w:ascii="Sylfaen" w:hAnsi="Sylfaen" w:cs="Sylfaen"/>
          <w:lang w:val="ka-GE" w:bidi="en-GB"/>
        </w:rPr>
        <w:t>ზოგადი</w:t>
      </w:r>
      <w:r w:rsidRPr="00A97C86">
        <w:rPr>
          <w:rFonts w:ascii="Sylfaen" w:hAnsi="Sylfaen" w:cstheme="majorHAnsi"/>
          <w:lang w:val="ka-GE" w:bidi="en-GB"/>
        </w:rPr>
        <w:t xml:space="preserve"> </w:t>
      </w:r>
      <w:r w:rsidRPr="00A97C86">
        <w:rPr>
          <w:rFonts w:ascii="Sylfaen" w:hAnsi="Sylfaen" w:cs="Sylfaen"/>
          <w:lang w:val="ka-GE" w:bidi="en-GB"/>
        </w:rPr>
        <w:t>პრაქტიკის</w:t>
      </w:r>
      <w:r w:rsidRPr="00A97C86">
        <w:rPr>
          <w:rFonts w:ascii="Sylfaen" w:hAnsi="Sylfaen" w:cstheme="majorHAnsi"/>
          <w:lang w:val="ka-GE" w:bidi="en-GB"/>
        </w:rPr>
        <w:t xml:space="preserve"> </w:t>
      </w:r>
      <w:r w:rsidRPr="00A97C86">
        <w:rPr>
          <w:rFonts w:ascii="Sylfaen" w:hAnsi="Sylfaen" w:cs="Sylfaen"/>
          <w:lang w:val="ka-GE" w:bidi="en-GB"/>
        </w:rPr>
        <w:t>ექთნის</w:t>
      </w:r>
      <w:r w:rsidRPr="00A97C86">
        <w:rPr>
          <w:rFonts w:ascii="Sylfaen" w:hAnsi="Sylfaen" w:cstheme="majorHAnsi"/>
          <w:lang w:val="ka-GE" w:bidi="en-GB"/>
        </w:rPr>
        <w:t xml:space="preserve"> </w:t>
      </w:r>
      <w:r w:rsidRPr="00A97C86">
        <w:rPr>
          <w:rFonts w:ascii="Sylfaen" w:hAnsi="Sylfaen" w:cs="Sylfaen"/>
          <w:lang w:val="ka-GE" w:bidi="en-GB"/>
        </w:rPr>
        <w:t>პროფესიული</w:t>
      </w:r>
      <w:r w:rsidRPr="00A97C86">
        <w:rPr>
          <w:rFonts w:ascii="Sylfaen" w:hAnsi="Sylfaen" w:cstheme="majorHAnsi"/>
          <w:lang w:val="ka-GE" w:bidi="en-GB"/>
        </w:rPr>
        <w:t xml:space="preserve"> </w:t>
      </w:r>
      <w:r w:rsidRPr="00A97C86">
        <w:rPr>
          <w:rFonts w:ascii="Sylfaen" w:hAnsi="Sylfaen" w:cs="Sylfaen"/>
          <w:lang w:val="ka-GE" w:bidi="en-GB"/>
        </w:rPr>
        <w:t>კომპეტენციების</w:t>
      </w:r>
      <w:r w:rsidRPr="00A97C86">
        <w:rPr>
          <w:rFonts w:ascii="Sylfaen" w:hAnsi="Sylfaen" w:cstheme="majorHAnsi"/>
          <w:lang w:val="ka-GE" w:bidi="en-GB"/>
        </w:rPr>
        <w:t xml:space="preserve"> </w:t>
      </w:r>
      <w:r w:rsidRPr="00A97C86">
        <w:rPr>
          <w:rFonts w:ascii="Sylfaen" w:hAnsi="Sylfaen" w:cs="Sylfaen"/>
          <w:lang w:val="ka-GE" w:bidi="en-GB"/>
        </w:rPr>
        <w:t>ფარგლებში</w:t>
      </w:r>
      <w:r w:rsidRPr="00A97C86">
        <w:rPr>
          <w:rFonts w:ascii="Sylfaen" w:hAnsi="Sylfaen" w:cstheme="majorHAnsi"/>
          <w:lang w:val="ka-GE" w:bidi="en-GB"/>
        </w:rPr>
        <w:t xml:space="preserve">. </w:t>
      </w:r>
    </w:p>
    <w:p w14:paraId="0A1FB8E8" w14:textId="77777777" w:rsidR="006013C4" w:rsidRPr="00A97C86" w:rsidRDefault="006013C4" w:rsidP="006013C4">
      <w:pPr>
        <w:spacing w:line="276" w:lineRule="auto"/>
        <w:jc w:val="both"/>
        <w:rPr>
          <w:rFonts w:ascii="Sylfaen" w:hAnsi="Sylfaen" w:cstheme="majorHAnsi"/>
          <w:lang w:val="ka-GE"/>
        </w:rPr>
      </w:pPr>
      <w:r w:rsidRPr="00A97C86">
        <w:rPr>
          <w:rFonts w:ascii="Sylfaen" w:hAnsi="Sylfaen" w:cs="Sylfaen"/>
          <w:lang w:val="ka-GE"/>
        </w:rPr>
        <w:t>პრიორიტეტული</w:t>
      </w:r>
      <w:r w:rsidRPr="00A97C86">
        <w:rPr>
          <w:rFonts w:ascii="Sylfaen" w:hAnsi="Sylfaen" w:cstheme="majorHAnsi"/>
          <w:lang w:val="ka-GE"/>
        </w:rPr>
        <w:t xml:space="preserve"> </w:t>
      </w:r>
      <w:r w:rsidRPr="00A97C86">
        <w:rPr>
          <w:rFonts w:ascii="Sylfaen" w:hAnsi="Sylfaen" w:cs="Sylfaen"/>
          <w:lang w:val="ka-GE"/>
        </w:rPr>
        <w:t>სერვისების</w:t>
      </w:r>
      <w:r w:rsidRPr="00A97C86">
        <w:rPr>
          <w:rFonts w:ascii="Sylfaen" w:hAnsi="Sylfaen" w:cstheme="majorHAnsi"/>
          <w:lang w:val="ka-GE"/>
        </w:rPr>
        <w:t xml:space="preserve"> </w:t>
      </w:r>
      <w:r w:rsidRPr="00A97C86">
        <w:rPr>
          <w:rFonts w:ascii="Sylfaen" w:hAnsi="Sylfaen" w:cs="Sylfaen"/>
          <w:lang w:val="ka-GE"/>
        </w:rPr>
        <w:t>ხარისხის</w:t>
      </w:r>
      <w:r w:rsidRPr="00A97C86">
        <w:rPr>
          <w:rFonts w:ascii="Sylfaen" w:hAnsi="Sylfaen" w:cstheme="majorHAnsi"/>
          <w:lang w:val="ka-GE"/>
        </w:rPr>
        <w:t xml:space="preserve"> </w:t>
      </w:r>
      <w:r w:rsidRPr="00A97C86">
        <w:rPr>
          <w:rFonts w:ascii="Sylfaen" w:hAnsi="Sylfaen" w:cs="Sylfaen"/>
          <w:lang w:val="ka-GE"/>
        </w:rPr>
        <w:t>უზრუნველყოფისა</w:t>
      </w:r>
      <w:r w:rsidRPr="00A97C86">
        <w:rPr>
          <w:rFonts w:ascii="Sylfaen" w:hAnsi="Sylfaen" w:cstheme="majorHAnsi"/>
          <w:lang w:val="ka-GE"/>
        </w:rPr>
        <w:t xml:space="preserve"> </w:t>
      </w:r>
      <w:r w:rsidRPr="00A97C86">
        <w:rPr>
          <w:rFonts w:ascii="Sylfaen" w:hAnsi="Sylfaen" w:cs="Sylfaen"/>
          <w:lang w:val="ka-GE"/>
        </w:rPr>
        <w:t>და</w:t>
      </w:r>
      <w:r w:rsidRPr="00A97C86">
        <w:rPr>
          <w:rFonts w:ascii="Sylfaen" w:hAnsi="Sylfaen" w:cstheme="majorHAnsi"/>
          <w:lang w:val="ka-GE"/>
        </w:rPr>
        <w:t xml:space="preserve"> </w:t>
      </w:r>
      <w:r w:rsidRPr="00A97C86">
        <w:rPr>
          <w:rFonts w:ascii="Sylfaen" w:hAnsi="Sylfaen" w:cs="Sylfaen"/>
          <w:lang w:val="ka-GE"/>
        </w:rPr>
        <w:t>მოსახლეობის</w:t>
      </w:r>
      <w:r w:rsidRPr="00A97C86">
        <w:rPr>
          <w:rFonts w:ascii="Sylfaen" w:hAnsi="Sylfaen" w:cstheme="majorHAnsi"/>
          <w:lang w:val="ka-GE"/>
        </w:rPr>
        <w:t xml:space="preserve"> </w:t>
      </w:r>
      <w:r w:rsidRPr="00A97C86">
        <w:rPr>
          <w:rFonts w:ascii="Sylfaen" w:hAnsi="Sylfaen" w:cs="Sylfaen"/>
          <w:lang w:val="ka-GE"/>
        </w:rPr>
        <w:t>მოცვის</w:t>
      </w:r>
      <w:r w:rsidRPr="00A97C86">
        <w:rPr>
          <w:rFonts w:ascii="Sylfaen" w:hAnsi="Sylfaen" w:cstheme="majorHAnsi"/>
          <w:lang w:val="ka-GE"/>
        </w:rPr>
        <w:t xml:space="preserve"> </w:t>
      </w:r>
      <w:r w:rsidRPr="00A97C86">
        <w:rPr>
          <w:rFonts w:ascii="Sylfaen" w:hAnsi="Sylfaen" w:cs="Sylfaen"/>
          <w:lang w:val="ka-GE"/>
        </w:rPr>
        <w:t>გაუმჯობესების</w:t>
      </w:r>
      <w:r w:rsidRPr="00A97C86">
        <w:rPr>
          <w:rFonts w:ascii="Sylfaen" w:hAnsi="Sylfaen" w:cstheme="majorHAnsi"/>
          <w:lang w:val="ka-GE"/>
        </w:rPr>
        <w:t xml:space="preserve"> </w:t>
      </w:r>
      <w:r w:rsidRPr="00A97C86">
        <w:rPr>
          <w:rFonts w:ascii="Sylfaen" w:hAnsi="Sylfaen" w:cs="Sylfaen"/>
          <w:lang w:val="ka-GE"/>
        </w:rPr>
        <w:t>მიზნით</w:t>
      </w:r>
      <w:r w:rsidRPr="00A97C86">
        <w:rPr>
          <w:rFonts w:ascii="Sylfaen" w:hAnsi="Sylfaen" w:cstheme="majorHAnsi"/>
          <w:lang w:val="ka-GE"/>
        </w:rPr>
        <w:t xml:space="preserve">, </w:t>
      </w:r>
      <w:r w:rsidRPr="00A97C86">
        <w:rPr>
          <w:rFonts w:ascii="Sylfaen" w:hAnsi="Sylfaen" w:cs="Sylfaen"/>
          <w:lang w:val="ka-GE"/>
        </w:rPr>
        <w:t>ეტაპობრივად</w:t>
      </w:r>
      <w:r w:rsidRPr="00A97C86">
        <w:rPr>
          <w:rFonts w:ascii="Sylfaen" w:hAnsi="Sylfaen" w:cstheme="majorHAnsi"/>
          <w:lang w:val="ka-GE"/>
        </w:rPr>
        <w:t xml:space="preserve"> </w:t>
      </w:r>
      <w:r w:rsidRPr="00A97C86">
        <w:rPr>
          <w:rFonts w:ascii="Sylfaen" w:hAnsi="Sylfaen" w:cs="Sylfaen"/>
          <w:lang w:val="ka-GE"/>
        </w:rPr>
        <w:t>დაინერგება</w:t>
      </w:r>
      <w:r w:rsidRPr="00A97C86">
        <w:rPr>
          <w:rFonts w:ascii="Sylfaen" w:hAnsi="Sylfaen" w:cstheme="majorHAnsi"/>
          <w:lang w:val="ka-GE"/>
        </w:rPr>
        <w:t xml:space="preserve"> </w:t>
      </w:r>
      <w:r w:rsidRPr="00A97C86">
        <w:rPr>
          <w:rFonts w:ascii="Sylfaen" w:hAnsi="Sylfaen" w:cs="Sylfaen"/>
          <w:lang w:val="ka-GE"/>
        </w:rPr>
        <w:t>შედეგზე</w:t>
      </w:r>
      <w:r w:rsidRPr="00A97C86">
        <w:rPr>
          <w:rFonts w:ascii="Sylfaen" w:hAnsi="Sylfaen" w:cstheme="majorHAnsi"/>
          <w:lang w:val="ka-GE"/>
        </w:rPr>
        <w:t xml:space="preserve"> </w:t>
      </w:r>
      <w:r w:rsidRPr="00A97C86">
        <w:rPr>
          <w:rFonts w:ascii="Sylfaen" w:hAnsi="Sylfaen" w:cs="Sylfaen"/>
          <w:lang w:val="ka-GE"/>
        </w:rPr>
        <w:t>ორიენტირებული</w:t>
      </w:r>
      <w:r w:rsidRPr="00A97C86">
        <w:rPr>
          <w:rFonts w:ascii="Sylfaen" w:hAnsi="Sylfaen" w:cstheme="majorHAnsi"/>
          <w:lang w:val="ka-GE"/>
        </w:rPr>
        <w:t xml:space="preserve"> </w:t>
      </w:r>
      <w:r w:rsidRPr="00A97C86">
        <w:rPr>
          <w:rFonts w:ascii="Sylfaen" w:hAnsi="Sylfaen" w:cs="Sylfaen"/>
          <w:lang w:val="ka-GE"/>
        </w:rPr>
        <w:t>დაფინანსების</w:t>
      </w:r>
      <w:r w:rsidRPr="00A97C86">
        <w:rPr>
          <w:rFonts w:ascii="Sylfaen" w:hAnsi="Sylfaen" w:cstheme="majorHAnsi"/>
          <w:lang w:val="ka-GE"/>
        </w:rPr>
        <w:t xml:space="preserve"> </w:t>
      </w:r>
      <w:r w:rsidRPr="00A97C86">
        <w:rPr>
          <w:rFonts w:ascii="Sylfaen" w:hAnsi="Sylfaen" w:cs="Sylfaen"/>
          <w:lang w:val="ka-GE"/>
        </w:rPr>
        <w:t>სისტემა</w:t>
      </w:r>
      <w:r w:rsidRPr="00A97C86">
        <w:rPr>
          <w:rFonts w:ascii="Sylfaen" w:hAnsi="Sylfaen" w:cstheme="majorHAnsi"/>
          <w:lang w:val="ka-GE"/>
        </w:rPr>
        <w:t xml:space="preserve">.  </w:t>
      </w:r>
    </w:p>
    <w:p w14:paraId="7E055C44" w14:textId="77777777" w:rsidR="006013C4" w:rsidRPr="00A97C86" w:rsidRDefault="006013C4" w:rsidP="006013C4">
      <w:pPr>
        <w:pStyle w:val="BodyText"/>
        <w:rPr>
          <w:rFonts w:ascii="Sylfaen" w:hAnsi="Sylfaen" w:cstheme="majorHAnsi"/>
          <w:lang w:val="ka-GE" w:bidi="en-GB"/>
        </w:rPr>
      </w:pPr>
      <w:r w:rsidRPr="00A97C86">
        <w:rPr>
          <w:rFonts w:ascii="Sylfaen" w:hAnsi="Sylfaen" w:cs="Sylfaen"/>
          <w:lang w:val="ka-GE" w:bidi="en-GB"/>
        </w:rPr>
        <w:t>პირველადი</w:t>
      </w:r>
      <w:r w:rsidRPr="00A97C86">
        <w:rPr>
          <w:rFonts w:ascii="Sylfaen" w:hAnsi="Sylfaen" w:cstheme="majorHAnsi"/>
          <w:lang w:val="ka-GE" w:bidi="en-GB"/>
        </w:rPr>
        <w:t xml:space="preserve"> </w:t>
      </w:r>
      <w:r w:rsidRPr="00A97C86">
        <w:rPr>
          <w:rFonts w:ascii="Sylfaen" w:hAnsi="Sylfaen" w:cs="Sylfaen"/>
          <w:lang w:val="ka-GE" w:bidi="en-GB"/>
        </w:rPr>
        <w:t>ჯანდაცვის</w:t>
      </w:r>
      <w:r w:rsidRPr="00A97C86">
        <w:rPr>
          <w:rFonts w:ascii="Sylfaen" w:hAnsi="Sylfaen" w:cstheme="majorHAnsi"/>
          <w:lang w:val="ka-GE" w:bidi="en-GB"/>
        </w:rPr>
        <w:t xml:space="preserve"> </w:t>
      </w:r>
      <w:r w:rsidRPr="00A97C86">
        <w:rPr>
          <w:rFonts w:ascii="Sylfaen" w:hAnsi="Sylfaen" w:cs="Sylfaen"/>
          <w:lang w:val="ka-GE" w:bidi="en-GB"/>
        </w:rPr>
        <w:t>რეფორმის</w:t>
      </w:r>
      <w:r w:rsidRPr="00A97C86">
        <w:rPr>
          <w:rFonts w:ascii="Sylfaen" w:hAnsi="Sylfaen" w:cstheme="majorHAnsi"/>
          <w:lang w:val="ka-GE" w:bidi="en-GB"/>
        </w:rPr>
        <w:t xml:space="preserve"> </w:t>
      </w:r>
      <w:r w:rsidRPr="00A97C86">
        <w:rPr>
          <w:rFonts w:ascii="Sylfaen" w:hAnsi="Sylfaen" w:cs="Sylfaen"/>
          <w:lang w:val="ka-GE" w:bidi="en-GB"/>
        </w:rPr>
        <w:t>ფარგლებში</w:t>
      </w:r>
      <w:r w:rsidRPr="00A97C86">
        <w:rPr>
          <w:rFonts w:ascii="Sylfaen" w:hAnsi="Sylfaen" w:cstheme="majorHAnsi"/>
          <w:lang w:val="ka-GE" w:bidi="en-GB"/>
        </w:rPr>
        <w:t xml:space="preserve">, </w:t>
      </w:r>
      <w:r w:rsidRPr="00A97C86">
        <w:rPr>
          <w:rFonts w:ascii="Sylfaen" w:hAnsi="Sylfaen" w:cs="Sylfaen"/>
          <w:lang w:val="ka-GE" w:bidi="en-GB"/>
        </w:rPr>
        <w:t>ახალი</w:t>
      </w:r>
      <w:r w:rsidRPr="00A97C86">
        <w:rPr>
          <w:rFonts w:ascii="Sylfaen" w:hAnsi="Sylfaen" w:cstheme="majorHAnsi"/>
          <w:lang w:val="ka-GE" w:bidi="en-GB"/>
        </w:rPr>
        <w:t xml:space="preserve"> </w:t>
      </w:r>
      <w:r w:rsidRPr="00A97C86">
        <w:rPr>
          <w:rFonts w:ascii="Sylfaen" w:hAnsi="Sylfaen" w:cs="Sylfaen"/>
          <w:lang w:val="ka-GE" w:bidi="en-GB"/>
        </w:rPr>
        <w:t>მოდელის</w:t>
      </w:r>
      <w:r w:rsidRPr="00A97C86">
        <w:rPr>
          <w:rFonts w:ascii="Sylfaen" w:hAnsi="Sylfaen" w:cstheme="majorHAnsi"/>
          <w:lang w:val="ka-GE" w:bidi="en-GB"/>
        </w:rPr>
        <w:t xml:space="preserve"> </w:t>
      </w:r>
      <w:r w:rsidRPr="00A97C86">
        <w:rPr>
          <w:rFonts w:ascii="Sylfaen" w:hAnsi="Sylfaen" w:cs="Sylfaen"/>
          <w:lang w:val="ka-GE" w:bidi="en-GB"/>
        </w:rPr>
        <w:t>მოთხოვნებთან</w:t>
      </w:r>
      <w:r w:rsidRPr="00A97C86">
        <w:rPr>
          <w:rFonts w:ascii="Sylfaen" w:hAnsi="Sylfaen" w:cstheme="majorHAnsi"/>
          <w:lang w:val="ka-GE" w:bidi="en-GB"/>
        </w:rPr>
        <w:t xml:space="preserve"> </w:t>
      </w:r>
      <w:r w:rsidRPr="00A97C86">
        <w:rPr>
          <w:rFonts w:ascii="Sylfaen" w:hAnsi="Sylfaen" w:cs="Sylfaen"/>
          <w:lang w:val="ka-GE" w:bidi="en-GB"/>
        </w:rPr>
        <w:t>ჰარმონიზაციის</w:t>
      </w:r>
      <w:r w:rsidRPr="00A97C86">
        <w:rPr>
          <w:rFonts w:ascii="Sylfaen" w:hAnsi="Sylfaen" w:cstheme="majorHAnsi"/>
          <w:lang w:val="ka-GE" w:bidi="en-GB"/>
        </w:rPr>
        <w:t xml:space="preserve"> </w:t>
      </w:r>
      <w:r w:rsidRPr="00A97C86">
        <w:rPr>
          <w:rFonts w:ascii="Sylfaen" w:hAnsi="Sylfaen" w:cs="Sylfaen"/>
          <w:lang w:val="ka-GE" w:bidi="en-GB"/>
        </w:rPr>
        <w:t>მიზნით</w:t>
      </w:r>
      <w:r w:rsidRPr="00A97C86">
        <w:rPr>
          <w:rFonts w:ascii="Sylfaen" w:hAnsi="Sylfaen" w:cstheme="majorHAnsi"/>
          <w:lang w:val="ka-GE" w:bidi="en-GB"/>
        </w:rPr>
        <w:t xml:space="preserve">, </w:t>
      </w:r>
      <w:r w:rsidRPr="00A97C86">
        <w:rPr>
          <w:rFonts w:ascii="Sylfaen" w:hAnsi="Sylfaen" w:cs="Sylfaen"/>
          <w:lang w:val="ka-GE" w:bidi="en-GB"/>
        </w:rPr>
        <w:t>სოფლად</w:t>
      </w:r>
      <w:r w:rsidRPr="00A97C86">
        <w:rPr>
          <w:rFonts w:ascii="Sylfaen" w:hAnsi="Sylfaen" w:cstheme="majorHAnsi"/>
          <w:lang w:val="ka-GE" w:bidi="en-GB"/>
        </w:rPr>
        <w:t xml:space="preserve"> </w:t>
      </w:r>
      <w:r w:rsidRPr="00A97C86">
        <w:rPr>
          <w:rFonts w:ascii="Sylfaen" w:hAnsi="Sylfaen" w:cs="Sylfaen"/>
          <w:lang w:val="ka-GE" w:bidi="en-GB"/>
        </w:rPr>
        <w:t>გაუმჯობესდება</w:t>
      </w:r>
      <w:r w:rsidRPr="00A97C86">
        <w:rPr>
          <w:rFonts w:ascii="Sylfaen" w:hAnsi="Sylfaen" w:cstheme="majorHAnsi"/>
          <w:lang w:val="ka-GE" w:bidi="en-GB"/>
        </w:rPr>
        <w:t xml:space="preserve"> </w:t>
      </w:r>
      <w:r w:rsidRPr="00A97C86">
        <w:rPr>
          <w:rFonts w:ascii="Sylfaen" w:hAnsi="Sylfaen" w:cs="Sylfaen"/>
          <w:lang w:val="ka-GE" w:bidi="en-GB"/>
        </w:rPr>
        <w:t>პირველადი</w:t>
      </w:r>
      <w:r w:rsidRPr="00A97C86">
        <w:rPr>
          <w:rFonts w:ascii="Sylfaen" w:hAnsi="Sylfaen" w:cstheme="majorHAnsi"/>
          <w:lang w:val="ka-GE" w:bidi="en-GB"/>
        </w:rPr>
        <w:t xml:space="preserve"> </w:t>
      </w:r>
      <w:r w:rsidRPr="00A97C86">
        <w:rPr>
          <w:rFonts w:ascii="Sylfaen" w:hAnsi="Sylfaen" w:cs="Sylfaen"/>
          <w:lang w:val="ka-GE" w:bidi="en-GB"/>
        </w:rPr>
        <w:t>ჯანდაცვის</w:t>
      </w:r>
      <w:r w:rsidRPr="00A97C86">
        <w:rPr>
          <w:rFonts w:ascii="Sylfaen" w:hAnsi="Sylfaen" w:cstheme="majorHAnsi"/>
          <w:lang w:val="ka-GE" w:bidi="en-GB"/>
        </w:rPr>
        <w:t xml:space="preserve"> </w:t>
      </w:r>
      <w:r w:rsidRPr="00A97C86">
        <w:rPr>
          <w:rFonts w:ascii="Sylfaen" w:hAnsi="Sylfaen" w:cs="Sylfaen"/>
          <w:lang w:val="ka-GE" w:bidi="en-GB"/>
        </w:rPr>
        <w:t>ცენტრების</w:t>
      </w:r>
      <w:r w:rsidRPr="00A97C86">
        <w:rPr>
          <w:rFonts w:ascii="Sylfaen" w:hAnsi="Sylfaen" w:cstheme="majorHAnsi"/>
          <w:lang w:val="ka-GE" w:bidi="en-GB"/>
        </w:rPr>
        <w:t xml:space="preserve"> </w:t>
      </w:r>
      <w:r w:rsidRPr="00A97C86">
        <w:rPr>
          <w:rFonts w:ascii="Sylfaen" w:hAnsi="Sylfaen" w:cs="Sylfaen"/>
          <w:lang w:val="ka-GE" w:bidi="en-GB"/>
        </w:rPr>
        <w:t>ინფრასტრუქტურა</w:t>
      </w:r>
      <w:r w:rsidRPr="00A97C86">
        <w:rPr>
          <w:rFonts w:ascii="Sylfaen" w:hAnsi="Sylfaen" w:cstheme="majorHAnsi"/>
          <w:lang w:val="ka-GE" w:bidi="en-GB"/>
        </w:rPr>
        <w:t xml:space="preserve"> </w:t>
      </w:r>
      <w:r w:rsidRPr="00A97C86">
        <w:rPr>
          <w:rFonts w:ascii="Sylfaen" w:hAnsi="Sylfaen" w:cs="Sylfaen"/>
          <w:lang w:val="ka-GE" w:bidi="en-GB"/>
        </w:rPr>
        <w:t>და</w:t>
      </w:r>
      <w:r w:rsidRPr="00A97C86">
        <w:rPr>
          <w:rFonts w:ascii="Sylfaen" w:hAnsi="Sylfaen" w:cstheme="majorHAnsi"/>
          <w:lang w:val="ka-GE" w:bidi="en-GB"/>
        </w:rPr>
        <w:t xml:space="preserve"> </w:t>
      </w:r>
      <w:r w:rsidRPr="00A97C86">
        <w:rPr>
          <w:rFonts w:ascii="Sylfaen" w:hAnsi="Sylfaen" w:cs="Sylfaen"/>
          <w:lang w:val="ka-GE" w:bidi="en-GB"/>
        </w:rPr>
        <w:t>აღჭურვილობა</w:t>
      </w:r>
      <w:r w:rsidRPr="00A97C86">
        <w:rPr>
          <w:rFonts w:ascii="Sylfaen" w:hAnsi="Sylfaen" w:cstheme="majorHAnsi"/>
          <w:lang w:val="ka-GE" w:bidi="en-GB"/>
        </w:rPr>
        <w:t xml:space="preserve">. </w:t>
      </w:r>
      <w:r w:rsidRPr="00A97C86">
        <w:rPr>
          <w:rFonts w:ascii="Sylfaen" w:hAnsi="Sylfaen" w:cs="Sylfaen"/>
          <w:lang w:val="ka-GE" w:bidi="en-GB"/>
        </w:rPr>
        <w:t>გაძლიერდება</w:t>
      </w:r>
      <w:r w:rsidRPr="00A97C86">
        <w:rPr>
          <w:rFonts w:ascii="Sylfaen" w:hAnsi="Sylfaen" w:cstheme="majorHAnsi"/>
          <w:lang w:val="ka-GE" w:bidi="en-GB"/>
        </w:rPr>
        <w:t xml:space="preserve"> </w:t>
      </w:r>
      <w:r w:rsidRPr="00A97C86">
        <w:rPr>
          <w:rFonts w:ascii="Sylfaen" w:hAnsi="Sylfaen" w:cs="Sylfaen"/>
          <w:lang w:val="ka-GE" w:bidi="en-GB"/>
        </w:rPr>
        <w:t>მუნიციპალიტეტების</w:t>
      </w:r>
      <w:r w:rsidRPr="00A97C86">
        <w:rPr>
          <w:rFonts w:ascii="Sylfaen" w:hAnsi="Sylfaen" w:cstheme="majorHAnsi"/>
          <w:lang w:val="ka-GE" w:bidi="en-GB"/>
        </w:rPr>
        <w:t xml:space="preserve"> </w:t>
      </w:r>
      <w:r w:rsidRPr="00A97C86">
        <w:rPr>
          <w:rFonts w:ascii="Sylfaen" w:hAnsi="Sylfaen" w:cs="Sylfaen"/>
          <w:lang w:val="ka-GE" w:bidi="en-GB"/>
        </w:rPr>
        <w:t>როლი</w:t>
      </w:r>
      <w:r w:rsidRPr="00A97C86">
        <w:rPr>
          <w:rFonts w:ascii="Sylfaen" w:hAnsi="Sylfaen" w:cstheme="majorHAnsi"/>
          <w:lang w:val="ka-GE" w:bidi="en-GB"/>
        </w:rPr>
        <w:t xml:space="preserve"> </w:t>
      </w:r>
      <w:r w:rsidRPr="00A97C86">
        <w:rPr>
          <w:rFonts w:ascii="Sylfaen" w:hAnsi="Sylfaen" w:cs="Sylfaen"/>
          <w:lang w:val="ka-GE" w:bidi="en-GB"/>
        </w:rPr>
        <w:t>და</w:t>
      </w:r>
      <w:r w:rsidRPr="00A97C86">
        <w:rPr>
          <w:rFonts w:ascii="Sylfaen" w:hAnsi="Sylfaen" w:cstheme="majorHAnsi"/>
          <w:lang w:val="ka-GE" w:bidi="en-GB"/>
        </w:rPr>
        <w:t xml:space="preserve"> </w:t>
      </w:r>
      <w:r w:rsidRPr="00A97C86">
        <w:rPr>
          <w:rFonts w:ascii="Sylfaen" w:hAnsi="Sylfaen" w:cs="Sylfaen"/>
          <w:lang w:val="ka-GE" w:bidi="en-GB"/>
        </w:rPr>
        <w:t>პასუხისმგებლობები</w:t>
      </w:r>
      <w:r w:rsidRPr="00A97C86">
        <w:rPr>
          <w:rFonts w:ascii="Sylfaen" w:hAnsi="Sylfaen" w:cstheme="majorHAnsi"/>
          <w:lang w:val="ka-GE" w:bidi="en-GB"/>
        </w:rPr>
        <w:t xml:space="preserve"> </w:t>
      </w:r>
      <w:r w:rsidRPr="00A97C86">
        <w:rPr>
          <w:rFonts w:ascii="Sylfaen" w:hAnsi="Sylfaen" w:cs="Sylfaen"/>
          <w:lang w:val="ka-GE" w:bidi="en-GB"/>
        </w:rPr>
        <w:t>პირველადი</w:t>
      </w:r>
      <w:r w:rsidRPr="00A97C86">
        <w:rPr>
          <w:rFonts w:ascii="Sylfaen" w:hAnsi="Sylfaen" w:cstheme="majorHAnsi"/>
          <w:lang w:val="ka-GE" w:bidi="en-GB"/>
        </w:rPr>
        <w:t xml:space="preserve"> </w:t>
      </w:r>
      <w:r w:rsidRPr="00A97C86">
        <w:rPr>
          <w:rFonts w:ascii="Sylfaen" w:hAnsi="Sylfaen" w:cs="Sylfaen"/>
          <w:lang w:val="ka-GE" w:bidi="en-GB"/>
        </w:rPr>
        <w:t>ჯანდაცვის</w:t>
      </w:r>
      <w:r w:rsidRPr="00A97C86">
        <w:rPr>
          <w:rFonts w:ascii="Sylfaen" w:hAnsi="Sylfaen" w:cstheme="majorHAnsi"/>
          <w:lang w:val="ka-GE" w:bidi="en-GB"/>
        </w:rPr>
        <w:t xml:space="preserve"> </w:t>
      </w:r>
      <w:r w:rsidRPr="00A97C86">
        <w:rPr>
          <w:rFonts w:ascii="Sylfaen" w:hAnsi="Sylfaen" w:cs="Sylfaen"/>
          <w:lang w:val="ka-GE" w:bidi="en-GB"/>
        </w:rPr>
        <w:t>ინფრასტრუქტურის</w:t>
      </w:r>
      <w:r w:rsidRPr="00A97C86">
        <w:rPr>
          <w:rFonts w:ascii="Sylfaen" w:hAnsi="Sylfaen" w:cstheme="majorHAnsi"/>
          <w:lang w:val="ka-GE" w:bidi="en-GB"/>
        </w:rPr>
        <w:t xml:space="preserve"> </w:t>
      </w:r>
      <w:r w:rsidRPr="00A97C86">
        <w:rPr>
          <w:rFonts w:ascii="Sylfaen" w:hAnsi="Sylfaen" w:cs="Sylfaen"/>
          <w:lang w:val="ka-GE" w:bidi="en-GB"/>
        </w:rPr>
        <w:t>შექმნასა</w:t>
      </w:r>
      <w:r w:rsidRPr="00A97C86">
        <w:rPr>
          <w:rFonts w:ascii="Sylfaen" w:hAnsi="Sylfaen" w:cstheme="majorHAnsi"/>
          <w:lang w:val="ka-GE" w:bidi="en-GB"/>
        </w:rPr>
        <w:t xml:space="preserve"> </w:t>
      </w:r>
      <w:r w:rsidRPr="00A97C86">
        <w:rPr>
          <w:rFonts w:ascii="Sylfaen" w:hAnsi="Sylfaen" w:cs="Sylfaen"/>
          <w:lang w:val="ka-GE" w:bidi="en-GB"/>
        </w:rPr>
        <w:t>და</w:t>
      </w:r>
      <w:r w:rsidRPr="00A97C86">
        <w:rPr>
          <w:rFonts w:ascii="Sylfaen" w:hAnsi="Sylfaen" w:cstheme="majorHAnsi"/>
          <w:lang w:val="ka-GE" w:bidi="en-GB"/>
        </w:rPr>
        <w:t xml:space="preserve"> </w:t>
      </w:r>
      <w:r w:rsidRPr="00A97C86">
        <w:rPr>
          <w:rFonts w:ascii="Sylfaen" w:hAnsi="Sylfaen" w:cs="Sylfaen"/>
          <w:lang w:val="ka-GE" w:bidi="en-GB"/>
        </w:rPr>
        <w:t>შენარჩუნებაში</w:t>
      </w:r>
      <w:r w:rsidRPr="00A97C86">
        <w:rPr>
          <w:rFonts w:ascii="Sylfaen" w:hAnsi="Sylfaen" w:cstheme="majorHAnsi"/>
          <w:lang w:val="ka-GE" w:bidi="en-GB"/>
        </w:rPr>
        <w:t xml:space="preserve">. </w:t>
      </w:r>
    </w:p>
    <w:p w14:paraId="2EB1A18D" w14:textId="77777777" w:rsidR="006013C4" w:rsidRPr="00A97C86" w:rsidRDefault="006013C4" w:rsidP="006013C4">
      <w:pPr>
        <w:jc w:val="both"/>
        <w:rPr>
          <w:rFonts w:ascii="Sylfaen" w:eastAsia="Calibri" w:hAnsi="Sylfaen" w:cstheme="minorHAnsi"/>
          <w:b/>
          <w:i/>
          <w:iCs/>
          <w:color w:val="22346A"/>
          <w:sz w:val="24"/>
          <w:szCs w:val="24"/>
          <w:lang w:val="ka-GE"/>
        </w:rPr>
      </w:pPr>
      <w:r w:rsidRPr="00A97C86">
        <w:rPr>
          <w:rFonts w:ascii="Sylfaen" w:eastAsia="Calibri" w:hAnsi="Sylfaen" w:cstheme="minorHAnsi"/>
          <w:b/>
          <w:i/>
          <w:iCs/>
          <w:color w:val="22346A"/>
          <w:sz w:val="24"/>
          <w:szCs w:val="24"/>
          <w:u w:val="single"/>
          <w:lang w:val="ka-GE"/>
        </w:rPr>
        <w:t>ამოცანა 1.5</w:t>
      </w:r>
      <w:r w:rsidRPr="00A97C86">
        <w:rPr>
          <w:rFonts w:ascii="Sylfaen" w:eastAsia="Calibri" w:hAnsi="Sylfaen" w:cstheme="minorHAnsi"/>
          <w:b/>
          <w:i/>
          <w:iCs/>
          <w:color w:val="22346A"/>
          <w:sz w:val="24"/>
          <w:szCs w:val="24"/>
          <w:lang w:val="ka-GE"/>
        </w:rPr>
        <w:t xml:space="preserve">: ფსიქიკური ჯანმრთელობის სისტემის გაუმჯობესება </w:t>
      </w:r>
    </w:p>
    <w:p w14:paraId="6F8F7A02" w14:textId="77777777" w:rsidR="006013C4" w:rsidRPr="00B2408B" w:rsidRDefault="006013C4" w:rsidP="006013C4">
      <w:pPr>
        <w:spacing w:before="120" w:after="120" w:line="276" w:lineRule="auto"/>
        <w:jc w:val="both"/>
        <w:rPr>
          <w:rFonts w:ascii="Sylfaen" w:hAnsi="Sylfaen" w:cstheme="majorHAnsi"/>
          <w:lang w:val="ka-GE"/>
        </w:rPr>
      </w:pPr>
      <w:r w:rsidRPr="00B2408B">
        <w:rPr>
          <w:rFonts w:ascii="Sylfaen" w:hAnsi="Sylfaen" w:cs="Sylfaen"/>
          <w:lang w:val="ka-GE"/>
        </w:rPr>
        <w:t>ფსიქიკური</w:t>
      </w:r>
      <w:r w:rsidRPr="00B2408B">
        <w:rPr>
          <w:rFonts w:ascii="Sylfaen" w:hAnsi="Sylfaen" w:cstheme="majorHAnsi"/>
          <w:lang w:val="ka-GE"/>
        </w:rPr>
        <w:t xml:space="preserve"> </w:t>
      </w:r>
      <w:r w:rsidRPr="00B2408B">
        <w:rPr>
          <w:rFonts w:ascii="Sylfaen" w:hAnsi="Sylfaen" w:cs="Sylfaen"/>
          <w:lang w:val="ka-GE"/>
        </w:rPr>
        <w:t>ჯანმრთელობის</w:t>
      </w:r>
      <w:r w:rsidRPr="00B2408B">
        <w:rPr>
          <w:rFonts w:ascii="Sylfaen" w:hAnsi="Sylfaen" w:cstheme="majorHAnsi"/>
          <w:lang w:val="ka-GE"/>
        </w:rPr>
        <w:t xml:space="preserve"> </w:t>
      </w:r>
      <w:r w:rsidRPr="00B2408B">
        <w:rPr>
          <w:rFonts w:ascii="Sylfaen" w:hAnsi="Sylfaen" w:cs="Sylfaen"/>
          <w:lang w:val="ka-GE"/>
        </w:rPr>
        <w:t>პრობლემების</w:t>
      </w:r>
      <w:r w:rsidRPr="00B2408B">
        <w:rPr>
          <w:rFonts w:ascii="Sylfaen" w:hAnsi="Sylfaen" w:cstheme="majorHAnsi"/>
          <w:lang w:val="ka-GE"/>
        </w:rPr>
        <w:t xml:space="preserve"> </w:t>
      </w:r>
      <w:r w:rsidRPr="00B2408B">
        <w:rPr>
          <w:rFonts w:ascii="Sylfaen" w:hAnsi="Sylfaen" w:cs="Sylfaen"/>
          <w:lang w:val="ka-GE"/>
        </w:rPr>
        <w:t>მქონე</w:t>
      </w:r>
      <w:r w:rsidRPr="00B2408B">
        <w:rPr>
          <w:rFonts w:ascii="Sylfaen" w:hAnsi="Sylfaen" w:cstheme="majorHAnsi"/>
          <w:lang w:val="ka-GE"/>
        </w:rPr>
        <w:t xml:space="preserve"> </w:t>
      </w:r>
      <w:r w:rsidRPr="00B2408B">
        <w:rPr>
          <w:rFonts w:ascii="Sylfaen" w:hAnsi="Sylfaen" w:cs="Sylfaen"/>
          <w:lang w:val="ka-GE"/>
        </w:rPr>
        <w:t>პირთა</w:t>
      </w:r>
      <w:r w:rsidRPr="00B2408B">
        <w:rPr>
          <w:rFonts w:ascii="Sylfaen" w:hAnsi="Sylfaen" w:cstheme="majorHAnsi"/>
          <w:lang w:val="ka-GE"/>
        </w:rPr>
        <w:t xml:space="preserve"> </w:t>
      </w:r>
      <w:r w:rsidRPr="00B2408B">
        <w:rPr>
          <w:rFonts w:ascii="Sylfaen" w:hAnsi="Sylfaen" w:cs="Sylfaen"/>
          <w:lang w:val="ka-GE"/>
        </w:rPr>
        <w:t>ავადობისა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დაინვალიდების</w:t>
      </w:r>
      <w:r w:rsidRPr="00B2408B">
        <w:rPr>
          <w:rFonts w:ascii="Sylfaen" w:hAnsi="Sylfaen" w:cstheme="majorHAnsi"/>
          <w:lang w:val="ka-GE"/>
        </w:rPr>
        <w:t xml:space="preserve"> </w:t>
      </w:r>
      <w:r w:rsidRPr="00B2408B">
        <w:rPr>
          <w:rFonts w:ascii="Sylfaen" w:hAnsi="Sylfaen" w:cs="Sylfaen"/>
          <w:lang w:val="ka-GE"/>
        </w:rPr>
        <w:t>ტვირთის</w:t>
      </w:r>
      <w:r w:rsidRPr="00B2408B">
        <w:rPr>
          <w:rFonts w:ascii="Sylfaen" w:hAnsi="Sylfaen" w:cstheme="majorHAnsi"/>
          <w:lang w:val="ka-GE"/>
        </w:rPr>
        <w:t xml:space="preserve"> </w:t>
      </w:r>
      <w:r w:rsidRPr="00B2408B">
        <w:rPr>
          <w:rFonts w:ascii="Sylfaen" w:hAnsi="Sylfaen" w:cs="Sylfaen"/>
          <w:lang w:val="ka-GE"/>
        </w:rPr>
        <w:t>შემცირების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განხორციელდება</w:t>
      </w:r>
      <w:r w:rsidRPr="00B2408B">
        <w:rPr>
          <w:rFonts w:ascii="Sylfaen" w:hAnsi="Sylfaen" w:cstheme="majorHAnsi"/>
          <w:lang w:val="ka-GE"/>
        </w:rPr>
        <w:t xml:space="preserve"> </w:t>
      </w:r>
      <w:r w:rsidRPr="00B2408B">
        <w:rPr>
          <w:rFonts w:ascii="Sylfaen" w:hAnsi="Sylfaen" w:cs="Sylfaen"/>
          <w:lang w:val="ka-GE"/>
        </w:rPr>
        <w:t>ბავშვთა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მოზარდთა</w:t>
      </w:r>
      <w:r w:rsidRPr="00B2408B">
        <w:rPr>
          <w:rFonts w:ascii="Sylfaen" w:hAnsi="Sylfaen" w:cstheme="majorHAnsi"/>
          <w:lang w:val="ka-GE"/>
        </w:rPr>
        <w:t xml:space="preserve"> </w:t>
      </w:r>
      <w:r w:rsidRPr="00B2408B">
        <w:rPr>
          <w:rFonts w:ascii="Sylfaen" w:hAnsi="Sylfaen" w:cs="Sylfaen"/>
          <w:lang w:val="ka-GE"/>
        </w:rPr>
        <w:t>ფსიქიკურ</w:t>
      </w:r>
      <w:r w:rsidRPr="00B2408B">
        <w:rPr>
          <w:rFonts w:ascii="Sylfaen" w:hAnsi="Sylfaen" w:cstheme="majorHAnsi"/>
          <w:lang w:val="ka-GE"/>
        </w:rPr>
        <w:t xml:space="preserve"> </w:t>
      </w:r>
      <w:r w:rsidRPr="00B2408B">
        <w:rPr>
          <w:rFonts w:ascii="Sylfaen" w:hAnsi="Sylfaen" w:cs="Sylfaen"/>
          <w:lang w:val="ka-GE"/>
        </w:rPr>
        <w:t>ჯანმრთელობაზე</w:t>
      </w:r>
      <w:r w:rsidRPr="00B2408B">
        <w:rPr>
          <w:rFonts w:ascii="Sylfaen" w:hAnsi="Sylfaen" w:cstheme="majorHAnsi"/>
          <w:lang w:val="ka-GE"/>
        </w:rPr>
        <w:t xml:space="preserve"> </w:t>
      </w:r>
      <w:r w:rsidRPr="00B2408B">
        <w:rPr>
          <w:rFonts w:ascii="Sylfaen" w:hAnsi="Sylfaen" w:cs="Sylfaen"/>
          <w:lang w:val="ka-GE"/>
        </w:rPr>
        <w:t>ზრუნვის</w:t>
      </w:r>
      <w:r w:rsidRPr="00B2408B">
        <w:rPr>
          <w:rFonts w:ascii="Sylfaen" w:hAnsi="Sylfaen" w:cstheme="majorHAnsi"/>
          <w:lang w:val="ka-GE"/>
        </w:rPr>
        <w:t xml:space="preserve">, </w:t>
      </w:r>
      <w:r w:rsidRPr="00B2408B">
        <w:rPr>
          <w:rFonts w:ascii="Sylfaen" w:hAnsi="Sylfaen" w:cs="Sylfaen"/>
          <w:lang w:val="ka-GE"/>
        </w:rPr>
        <w:t>მხარდაჭერისა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მათი</w:t>
      </w:r>
      <w:r w:rsidRPr="00B2408B">
        <w:rPr>
          <w:rFonts w:ascii="Sylfaen" w:hAnsi="Sylfaen" w:cstheme="majorHAnsi"/>
          <w:lang w:val="ka-GE"/>
        </w:rPr>
        <w:t xml:space="preserve"> </w:t>
      </w:r>
      <w:r w:rsidRPr="00B2408B">
        <w:rPr>
          <w:rFonts w:ascii="Sylfaen" w:hAnsi="Sylfaen" w:cs="Sylfaen"/>
          <w:lang w:val="ka-GE"/>
        </w:rPr>
        <w:t>ოჯახების</w:t>
      </w:r>
      <w:r w:rsidRPr="00B2408B">
        <w:rPr>
          <w:rFonts w:ascii="Sylfaen" w:hAnsi="Sylfaen" w:cstheme="majorHAnsi"/>
          <w:lang w:val="ka-GE"/>
        </w:rPr>
        <w:t xml:space="preserve"> </w:t>
      </w:r>
      <w:r w:rsidRPr="00B2408B">
        <w:rPr>
          <w:rFonts w:ascii="Sylfaen" w:hAnsi="Sylfaen" w:cs="Sylfaen"/>
          <w:lang w:val="ka-GE"/>
        </w:rPr>
        <w:t>კეთილდღეობის</w:t>
      </w:r>
      <w:r w:rsidRPr="00B2408B">
        <w:rPr>
          <w:rFonts w:ascii="Sylfaen" w:hAnsi="Sylfaen" w:cstheme="majorHAnsi"/>
          <w:lang w:val="ka-GE"/>
        </w:rPr>
        <w:t xml:space="preserve"> </w:t>
      </w:r>
      <w:r w:rsidRPr="00B2408B">
        <w:rPr>
          <w:rFonts w:ascii="Sylfaen" w:hAnsi="Sylfaen" w:cs="Sylfaen"/>
          <w:lang w:val="ka-GE"/>
        </w:rPr>
        <w:t>უზრუნველყოფა</w:t>
      </w:r>
      <w:r w:rsidRPr="00B2408B">
        <w:rPr>
          <w:rFonts w:ascii="Sylfaen" w:hAnsi="Sylfaen" w:cstheme="majorHAnsi"/>
          <w:lang w:val="ka-GE"/>
        </w:rPr>
        <w:t xml:space="preserve">. </w:t>
      </w:r>
    </w:p>
    <w:p w14:paraId="6E488C1F" w14:textId="77777777" w:rsidR="006013C4" w:rsidRPr="00B2408B" w:rsidRDefault="006013C4" w:rsidP="006013C4">
      <w:pPr>
        <w:spacing w:before="120" w:after="120" w:line="276" w:lineRule="auto"/>
        <w:jc w:val="both"/>
        <w:rPr>
          <w:rFonts w:ascii="Sylfaen" w:hAnsi="Sylfaen" w:cstheme="majorHAnsi"/>
          <w:lang w:val="ka-GE"/>
        </w:rPr>
      </w:pP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იმ</w:t>
      </w:r>
      <w:r w:rsidRPr="00B2408B">
        <w:rPr>
          <w:rFonts w:ascii="Sylfaen" w:hAnsi="Sylfaen" w:cstheme="majorHAnsi"/>
          <w:lang w:val="ka-GE"/>
        </w:rPr>
        <w:t xml:space="preserve"> </w:t>
      </w:r>
      <w:r w:rsidRPr="00B2408B">
        <w:rPr>
          <w:rFonts w:ascii="Sylfaen" w:hAnsi="Sylfaen" w:cs="Sylfaen"/>
          <w:lang w:val="ka-GE"/>
        </w:rPr>
        <w:t>ქალაქებში</w:t>
      </w:r>
      <w:r w:rsidRPr="00B2408B">
        <w:rPr>
          <w:rFonts w:ascii="Sylfaen" w:hAnsi="Sylfaen" w:cstheme="majorHAnsi"/>
          <w:lang w:val="ka-GE"/>
        </w:rPr>
        <w:t xml:space="preserve">, </w:t>
      </w:r>
      <w:r w:rsidRPr="00B2408B">
        <w:rPr>
          <w:rFonts w:ascii="Sylfaen" w:hAnsi="Sylfaen" w:cs="Sylfaen"/>
          <w:lang w:val="ka-GE"/>
        </w:rPr>
        <w:t>სადაც</w:t>
      </w:r>
      <w:r w:rsidRPr="00B2408B">
        <w:rPr>
          <w:rFonts w:ascii="Sylfaen" w:hAnsi="Sylfaen" w:cstheme="majorHAnsi"/>
          <w:lang w:val="ka-GE"/>
        </w:rPr>
        <w:t xml:space="preserve"> </w:t>
      </w:r>
      <w:r w:rsidRPr="00B2408B">
        <w:rPr>
          <w:rFonts w:ascii="Sylfaen" w:hAnsi="Sylfaen" w:cs="Sylfaen"/>
          <w:lang w:val="ka-GE"/>
        </w:rPr>
        <w:t>მოსახლეობის</w:t>
      </w:r>
      <w:r w:rsidRPr="00B2408B">
        <w:rPr>
          <w:rFonts w:ascii="Sylfaen" w:hAnsi="Sylfaen" w:cstheme="majorHAnsi"/>
          <w:lang w:val="ka-GE"/>
        </w:rPr>
        <w:t xml:space="preserve"> </w:t>
      </w:r>
      <w:r w:rsidRPr="00B2408B">
        <w:rPr>
          <w:rFonts w:ascii="Sylfaen" w:hAnsi="Sylfaen" w:cs="Sylfaen"/>
          <w:lang w:val="ka-GE"/>
        </w:rPr>
        <w:t>რაოდენობა</w:t>
      </w:r>
      <w:r w:rsidRPr="00B2408B">
        <w:rPr>
          <w:rFonts w:ascii="Sylfaen" w:hAnsi="Sylfaen" w:cstheme="majorHAnsi"/>
          <w:lang w:val="ka-GE"/>
        </w:rPr>
        <w:t xml:space="preserve"> </w:t>
      </w:r>
      <w:r w:rsidRPr="00B2408B">
        <w:rPr>
          <w:rFonts w:ascii="Sylfaen" w:hAnsi="Sylfaen" w:cs="Sylfaen"/>
          <w:lang w:val="ka-GE"/>
        </w:rPr>
        <w:t>აღემატება</w:t>
      </w:r>
      <w:r w:rsidRPr="00B2408B">
        <w:rPr>
          <w:rFonts w:ascii="Sylfaen" w:hAnsi="Sylfaen" w:cstheme="majorHAnsi"/>
          <w:lang w:val="ka-GE"/>
        </w:rPr>
        <w:t xml:space="preserve"> 20,000 </w:t>
      </w:r>
      <w:r w:rsidRPr="00B2408B">
        <w:rPr>
          <w:rFonts w:ascii="Sylfaen" w:hAnsi="Sylfaen" w:cs="Sylfaen"/>
          <w:lang w:val="ka-GE"/>
        </w:rPr>
        <w:t>მოსახლეს</w:t>
      </w:r>
      <w:r w:rsidRPr="00B2408B">
        <w:rPr>
          <w:rFonts w:ascii="Sylfaen" w:hAnsi="Sylfaen" w:cstheme="majorHAnsi"/>
          <w:lang w:val="ka-GE"/>
        </w:rPr>
        <w:t xml:space="preserve">, </w:t>
      </w:r>
      <w:r w:rsidRPr="00B2408B">
        <w:rPr>
          <w:rFonts w:ascii="Sylfaen" w:hAnsi="Sylfaen" w:cs="Sylfaen"/>
          <w:lang w:val="ka-GE"/>
        </w:rPr>
        <w:t>შეიქმნება</w:t>
      </w:r>
      <w:r w:rsidRPr="00B2408B">
        <w:rPr>
          <w:rFonts w:ascii="Sylfaen" w:hAnsi="Sylfaen" w:cstheme="majorHAnsi"/>
          <w:lang w:val="ka-GE"/>
        </w:rPr>
        <w:t xml:space="preserve"> </w:t>
      </w:r>
      <w:r w:rsidRPr="00B2408B">
        <w:rPr>
          <w:rFonts w:ascii="Sylfaen" w:hAnsi="Sylfaen" w:cs="Sylfaen"/>
          <w:lang w:val="ka-GE"/>
        </w:rPr>
        <w:t>ბავშვთა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მოზარდთა</w:t>
      </w:r>
      <w:r w:rsidRPr="00B2408B">
        <w:rPr>
          <w:rFonts w:ascii="Sylfaen" w:hAnsi="Sylfaen" w:cstheme="majorHAnsi"/>
          <w:lang w:val="ka-GE"/>
        </w:rPr>
        <w:t xml:space="preserve"> </w:t>
      </w:r>
      <w:r w:rsidRPr="00B2408B">
        <w:rPr>
          <w:rFonts w:ascii="Sylfaen" w:hAnsi="Sylfaen" w:cs="Sylfaen"/>
          <w:lang w:val="ka-GE"/>
        </w:rPr>
        <w:t>ფსიქიკური</w:t>
      </w:r>
      <w:r w:rsidRPr="00B2408B">
        <w:rPr>
          <w:rFonts w:ascii="Sylfaen" w:hAnsi="Sylfaen" w:cstheme="majorHAnsi"/>
          <w:lang w:val="ka-GE"/>
        </w:rPr>
        <w:t xml:space="preserve"> </w:t>
      </w:r>
      <w:r w:rsidRPr="00B2408B">
        <w:rPr>
          <w:rFonts w:ascii="Sylfaen" w:hAnsi="Sylfaen" w:cs="Sylfaen"/>
          <w:lang w:val="ka-GE"/>
        </w:rPr>
        <w:t>ჯანმრთელობის</w:t>
      </w:r>
      <w:r w:rsidRPr="00B2408B">
        <w:rPr>
          <w:rFonts w:ascii="Sylfaen" w:hAnsi="Sylfaen" w:cstheme="majorHAnsi"/>
          <w:lang w:val="ka-GE"/>
        </w:rPr>
        <w:t xml:space="preserve"> </w:t>
      </w:r>
      <w:r w:rsidRPr="00B2408B">
        <w:rPr>
          <w:rFonts w:ascii="Sylfaen" w:hAnsi="Sylfaen" w:cs="Sylfaen"/>
          <w:lang w:val="ka-GE"/>
        </w:rPr>
        <w:t>ცენტრები</w:t>
      </w:r>
      <w:r w:rsidRPr="00B2408B">
        <w:rPr>
          <w:rFonts w:ascii="Sylfaen" w:hAnsi="Sylfaen" w:cstheme="majorHAnsi"/>
          <w:lang w:val="ka-GE"/>
        </w:rPr>
        <w:t xml:space="preserve">,  </w:t>
      </w:r>
      <w:r w:rsidRPr="00B2408B">
        <w:rPr>
          <w:rFonts w:ascii="Sylfaen" w:hAnsi="Sylfaen" w:cs="Sylfaen"/>
          <w:lang w:val="ka-GE"/>
        </w:rPr>
        <w:t>რომლებიც</w:t>
      </w:r>
      <w:r w:rsidRPr="00B2408B">
        <w:rPr>
          <w:rFonts w:ascii="Sylfaen" w:hAnsi="Sylfaen" w:cstheme="majorHAnsi"/>
          <w:lang w:val="ka-GE"/>
        </w:rPr>
        <w:t xml:space="preserve"> </w:t>
      </w:r>
      <w:r w:rsidRPr="00B2408B">
        <w:rPr>
          <w:rFonts w:ascii="Sylfaen" w:hAnsi="Sylfaen" w:cs="Sylfaen"/>
          <w:lang w:val="ka-GE"/>
        </w:rPr>
        <w:t>გახდება</w:t>
      </w:r>
      <w:r w:rsidRPr="00B2408B">
        <w:rPr>
          <w:rFonts w:ascii="Sylfaen" w:hAnsi="Sylfaen" w:cstheme="majorHAnsi"/>
          <w:lang w:val="ka-GE"/>
        </w:rPr>
        <w:t xml:space="preserve"> </w:t>
      </w:r>
      <w:r w:rsidRPr="00B2408B">
        <w:rPr>
          <w:rFonts w:ascii="Sylfaen" w:hAnsi="Sylfaen" w:cs="Sylfaen"/>
          <w:lang w:val="ka-GE"/>
        </w:rPr>
        <w:t>ბავშვებისა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მოზარდების</w:t>
      </w:r>
      <w:r w:rsidRPr="00B2408B">
        <w:rPr>
          <w:rFonts w:ascii="Sylfaen" w:hAnsi="Sylfaen" w:cstheme="majorHAnsi"/>
          <w:lang w:val="ka-GE"/>
        </w:rPr>
        <w:t xml:space="preserve"> </w:t>
      </w:r>
      <w:r w:rsidRPr="00B2408B">
        <w:rPr>
          <w:rFonts w:ascii="Sylfaen" w:hAnsi="Sylfaen" w:cs="Sylfaen"/>
          <w:lang w:val="ka-GE"/>
        </w:rPr>
        <w:t>ფჯ</w:t>
      </w:r>
      <w:r w:rsidRPr="00B2408B">
        <w:rPr>
          <w:rFonts w:ascii="Sylfaen" w:hAnsi="Sylfaen" w:cstheme="majorHAnsi"/>
          <w:lang w:val="ka-GE"/>
        </w:rPr>
        <w:t xml:space="preserve"> </w:t>
      </w:r>
      <w:r w:rsidRPr="00B2408B">
        <w:rPr>
          <w:rFonts w:ascii="Sylfaen" w:hAnsi="Sylfaen" w:cs="Sylfaen"/>
          <w:lang w:val="ka-GE"/>
        </w:rPr>
        <w:t>პრობლემების</w:t>
      </w:r>
      <w:r w:rsidRPr="00B2408B">
        <w:rPr>
          <w:rFonts w:ascii="Sylfaen" w:hAnsi="Sylfaen" w:cstheme="majorHAnsi"/>
          <w:lang w:val="ka-GE"/>
        </w:rPr>
        <w:t xml:space="preserve"> </w:t>
      </w:r>
      <w:r w:rsidRPr="00B2408B">
        <w:rPr>
          <w:rFonts w:ascii="Sylfaen" w:hAnsi="Sylfaen" w:cs="Sylfaen"/>
          <w:lang w:val="ka-GE"/>
        </w:rPr>
        <w:t>მართვის</w:t>
      </w:r>
      <w:r>
        <w:rPr>
          <w:rFonts w:ascii="Sylfaen" w:hAnsi="Sylfaen" w:cstheme="majorHAnsi"/>
          <w:lang w:val="ka-GE"/>
        </w:rPr>
        <w:t xml:space="preserve"> </w:t>
      </w:r>
      <w:r w:rsidRPr="00B2408B">
        <w:rPr>
          <w:rFonts w:ascii="Sylfaen" w:hAnsi="Sylfaen" w:cs="Sylfaen"/>
          <w:lang w:val="ka-GE"/>
        </w:rPr>
        <w:t>უმნიშვნელოვანესი</w:t>
      </w:r>
      <w:r w:rsidRPr="00B2408B">
        <w:rPr>
          <w:rFonts w:ascii="Sylfaen" w:hAnsi="Sylfaen" w:cstheme="majorHAnsi"/>
          <w:lang w:val="ka-GE"/>
        </w:rPr>
        <w:t xml:space="preserve"> </w:t>
      </w:r>
      <w:r w:rsidRPr="00B2408B">
        <w:rPr>
          <w:rFonts w:ascii="Sylfaen" w:hAnsi="Sylfaen" w:cs="Sylfaen"/>
          <w:lang w:val="ka-GE"/>
        </w:rPr>
        <w:t>მექანიზმი</w:t>
      </w:r>
      <w:r w:rsidRPr="00B2408B">
        <w:rPr>
          <w:rFonts w:ascii="Sylfaen" w:hAnsi="Sylfaen" w:cstheme="majorHAnsi"/>
          <w:lang w:val="ka-GE"/>
        </w:rPr>
        <w:t xml:space="preserve">. </w:t>
      </w:r>
      <w:r w:rsidRPr="00B2408B">
        <w:rPr>
          <w:rFonts w:ascii="Sylfaen" w:hAnsi="Sylfaen" w:cs="Sylfaen"/>
          <w:lang w:val="ka-GE"/>
        </w:rPr>
        <w:t>იმ</w:t>
      </w:r>
      <w:r w:rsidRPr="00B2408B">
        <w:rPr>
          <w:rFonts w:ascii="Sylfaen" w:hAnsi="Sylfaen" w:cstheme="majorHAnsi"/>
          <w:lang w:val="ka-GE"/>
        </w:rPr>
        <w:t xml:space="preserve"> </w:t>
      </w:r>
      <w:r w:rsidRPr="00B2408B">
        <w:rPr>
          <w:rFonts w:ascii="Sylfaen" w:hAnsi="Sylfaen" w:cs="Sylfaen"/>
          <w:lang w:val="ka-GE"/>
        </w:rPr>
        <w:t>ქალაქებში</w:t>
      </w:r>
      <w:r w:rsidRPr="00B2408B">
        <w:rPr>
          <w:rFonts w:ascii="Sylfaen" w:hAnsi="Sylfaen" w:cstheme="majorHAnsi"/>
          <w:lang w:val="ka-GE"/>
        </w:rPr>
        <w:t xml:space="preserve">, </w:t>
      </w:r>
      <w:r w:rsidRPr="00B2408B">
        <w:rPr>
          <w:rFonts w:ascii="Sylfaen" w:hAnsi="Sylfaen" w:cs="Sylfaen"/>
          <w:lang w:val="ka-GE"/>
        </w:rPr>
        <w:t>დაბებსა</w:t>
      </w:r>
      <w:r w:rsidRPr="00B2408B">
        <w:rPr>
          <w:rFonts w:ascii="Sylfaen" w:hAnsi="Sylfaen" w:cstheme="majorHAnsi"/>
          <w:lang w:val="ka-GE"/>
        </w:rPr>
        <w:t xml:space="preserve"> </w:t>
      </w:r>
      <w:r w:rsidRPr="00B2408B">
        <w:rPr>
          <w:rFonts w:ascii="Sylfaen" w:hAnsi="Sylfaen" w:cs="Sylfaen"/>
          <w:lang w:val="ka-GE"/>
        </w:rPr>
        <w:t>თუ</w:t>
      </w:r>
      <w:r w:rsidRPr="00B2408B">
        <w:rPr>
          <w:rFonts w:ascii="Sylfaen" w:hAnsi="Sylfaen" w:cstheme="majorHAnsi"/>
          <w:lang w:val="ka-GE"/>
        </w:rPr>
        <w:t xml:space="preserve"> </w:t>
      </w:r>
      <w:r w:rsidRPr="00B2408B">
        <w:rPr>
          <w:rFonts w:ascii="Sylfaen" w:hAnsi="Sylfaen" w:cs="Sylfaen"/>
          <w:lang w:val="ka-GE"/>
        </w:rPr>
        <w:t>დასახლებულ</w:t>
      </w:r>
      <w:r w:rsidRPr="00B2408B">
        <w:rPr>
          <w:rFonts w:ascii="Sylfaen" w:hAnsi="Sylfaen" w:cstheme="majorHAnsi"/>
          <w:lang w:val="ka-GE"/>
        </w:rPr>
        <w:t xml:space="preserve"> </w:t>
      </w:r>
      <w:r w:rsidRPr="00B2408B">
        <w:rPr>
          <w:rFonts w:ascii="Sylfaen" w:hAnsi="Sylfaen" w:cs="Sylfaen"/>
          <w:lang w:val="ka-GE"/>
        </w:rPr>
        <w:t>პუნქტებში</w:t>
      </w:r>
      <w:r w:rsidRPr="00B2408B">
        <w:rPr>
          <w:rFonts w:ascii="Sylfaen" w:hAnsi="Sylfaen" w:cstheme="majorHAnsi"/>
          <w:lang w:val="ka-GE"/>
        </w:rPr>
        <w:t xml:space="preserve"> </w:t>
      </w:r>
      <w:r w:rsidRPr="00B2408B">
        <w:rPr>
          <w:rFonts w:ascii="Sylfaen" w:hAnsi="Sylfaen" w:cs="Sylfaen"/>
          <w:lang w:val="ka-GE"/>
        </w:rPr>
        <w:t>კი</w:t>
      </w:r>
      <w:r w:rsidRPr="00B2408B">
        <w:rPr>
          <w:rFonts w:ascii="Sylfaen" w:hAnsi="Sylfaen" w:cstheme="majorHAnsi"/>
          <w:lang w:val="ka-GE"/>
        </w:rPr>
        <w:t xml:space="preserve">, </w:t>
      </w:r>
      <w:r w:rsidRPr="00B2408B">
        <w:rPr>
          <w:rFonts w:ascii="Sylfaen" w:hAnsi="Sylfaen" w:cs="Sylfaen"/>
          <w:lang w:val="ka-GE"/>
        </w:rPr>
        <w:t>სადაც</w:t>
      </w:r>
      <w:r w:rsidRPr="00B2408B">
        <w:rPr>
          <w:rFonts w:ascii="Sylfaen" w:hAnsi="Sylfaen" w:cstheme="majorHAnsi"/>
          <w:lang w:val="ka-GE"/>
        </w:rPr>
        <w:t xml:space="preserve"> </w:t>
      </w:r>
      <w:r w:rsidRPr="00B2408B">
        <w:rPr>
          <w:rFonts w:ascii="Sylfaen" w:hAnsi="Sylfaen" w:cs="Sylfaen"/>
          <w:lang w:val="ka-GE"/>
        </w:rPr>
        <w:t>მოსახლეობის</w:t>
      </w:r>
      <w:r w:rsidRPr="00B2408B">
        <w:rPr>
          <w:rFonts w:ascii="Sylfaen" w:hAnsi="Sylfaen" w:cstheme="majorHAnsi"/>
          <w:lang w:val="ka-GE"/>
        </w:rPr>
        <w:t xml:space="preserve"> </w:t>
      </w:r>
      <w:r w:rsidRPr="00B2408B">
        <w:rPr>
          <w:rFonts w:ascii="Sylfaen" w:hAnsi="Sylfaen" w:cs="Sylfaen"/>
          <w:lang w:val="ka-GE"/>
        </w:rPr>
        <w:t>რაოდენობა</w:t>
      </w:r>
      <w:r w:rsidRPr="00B2408B">
        <w:rPr>
          <w:rFonts w:ascii="Sylfaen" w:hAnsi="Sylfaen" w:cstheme="majorHAnsi"/>
          <w:lang w:val="ka-GE"/>
        </w:rPr>
        <w:t xml:space="preserve"> </w:t>
      </w:r>
      <w:r w:rsidRPr="00B2408B">
        <w:rPr>
          <w:rFonts w:ascii="Sylfaen" w:hAnsi="Sylfaen" w:cs="Sylfaen"/>
          <w:lang w:val="ka-GE"/>
        </w:rPr>
        <w:t>აღემატება</w:t>
      </w:r>
      <w:r w:rsidRPr="00B2408B">
        <w:rPr>
          <w:rFonts w:ascii="Sylfaen" w:hAnsi="Sylfaen" w:cstheme="majorHAnsi"/>
          <w:lang w:val="ka-GE"/>
        </w:rPr>
        <w:t xml:space="preserve"> 5000-</w:t>
      </w:r>
      <w:r w:rsidRPr="00B2408B">
        <w:rPr>
          <w:rFonts w:ascii="Sylfaen" w:hAnsi="Sylfaen" w:cs="Sylfaen"/>
          <w:lang w:val="ka-GE"/>
        </w:rPr>
        <w:t>ს</w:t>
      </w:r>
      <w:r w:rsidRPr="00B2408B">
        <w:rPr>
          <w:rFonts w:ascii="Sylfaen" w:hAnsi="Sylfaen" w:cstheme="majorHAnsi"/>
          <w:lang w:val="ka-GE"/>
        </w:rPr>
        <w:t xml:space="preserve">, </w:t>
      </w:r>
      <w:r w:rsidRPr="00B2408B">
        <w:rPr>
          <w:rFonts w:ascii="Sylfaen" w:hAnsi="Sylfaen" w:cs="Sylfaen"/>
          <w:lang w:val="ka-GE"/>
        </w:rPr>
        <w:t>შეიქმნება</w:t>
      </w:r>
      <w:r w:rsidRPr="00B2408B">
        <w:rPr>
          <w:rFonts w:ascii="Sylfaen" w:hAnsi="Sylfaen" w:cstheme="majorHAnsi"/>
          <w:lang w:val="ka-GE"/>
        </w:rPr>
        <w:t xml:space="preserve"> </w:t>
      </w:r>
      <w:r w:rsidRPr="00B2408B">
        <w:rPr>
          <w:rFonts w:ascii="Sylfaen" w:hAnsi="Sylfaen" w:cs="Sylfaen"/>
          <w:lang w:val="ka-GE"/>
        </w:rPr>
        <w:t>ბავშვთა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მოზარდთა</w:t>
      </w:r>
      <w:r w:rsidRPr="00B2408B">
        <w:rPr>
          <w:rFonts w:ascii="Sylfaen" w:hAnsi="Sylfaen" w:cstheme="majorHAnsi"/>
          <w:lang w:val="ka-GE"/>
        </w:rPr>
        <w:t xml:space="preserve"> </w:t>
      </w:r>
      <w:r w:rsidRPr="00B2408B">
        <w:rPr>
          <w:rFonts w:ascii="Sylfaen" w:hAnsi="Sylfaen" w:cs="Sylfaen"/>
          <w:lang w:val="ka-GE"/>
        </w:rPr>
        <w:t>საკონსულტაციო</w:t>
      </w:r>
      <w:r w:rsidRPr="00B2408B">
        <w:rPr>
          <w:rFonts w:ascii="Sylfaen" w:hAnsi="Sylfaen" w:cstheme="majorHAnsi"/>
          <w:lang w:val="ka-GE"/>
        </w:rPr>
        <w:t xml:space="preserve"> </w:t>
      </w:r>
      <w:r w:rsidRPr="00B2408B">
        <w:rPr>
          <w:rFonts w:ascii="Sylfaen" w:hAnsi="Sylfaen" w:cs="Sylfaen"/>
          <w:lang w:val="ka-GE"/>
        </w:rPr>
        <w:t>ცენტრები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სამსახურები</w:t>
      </w:r>
      <w:r w:rsidRPr="00B2408B">
        <w:rPr>
          <w:rFonts w:ascii="Sylfaen" w:hAnsi="Sylfaen" w:cstheme="majorHAnsi"/>
          <w:lang w:val="ka-GE"/>
        </w:rPr>
        <w:t xml:space="preserve">, </w:t>
      </w:r>
      <w:r>
        <w:rPr>
          <w:rFonts w:ascii="Sylfaen" w:hAnsi="Sylfaen" w:cs="Sylfaen"/>
          <w:lang w:val="ka-GE"/>
        </w:rPr>
        <w:t>რომლებიც</w:t>
      </w:r>
      <w:r w:rsidRPr="00B2408B">
        <w:rPr>
          <w:rFonts w:ascii="Sylfaen" w:hAnsi="Sylfaen" w:cstheme="majorHAnsi"/>
          <w:lang w:val="ka-GE"/>
        </w:rPr>
        <w:t xml:space="preserve"> </w:t>
      </w:r>
      <w:r w:rsidRPr="00B2408B">
        <w:rPr>
          <w:rFonts w:ascii="Sylfaen" w:hAnsi="Sylfaen" w:cs="Sylfaen"/>
          <w:lang w:val="ka-GE"/>
        </w:rPr>
        <w:t>მათ</w:t>
      </w:r>
      <w:r w:rsidRPr="00B2408B">
        <w:rPr>
          <w:rFonts w:ascii="Sylfaen" w:hAnsi="Sylfaen" w:cstheme="majorHAnsi"/>
          <w:lang w:val="ka-GE"/>
        </w:rPr>
        <w:t xml:space="preserve"> </w:t>
      </w:r>
      <w:r w:rsidRPr="00B2408B">
        <w:rPr>
          <w:rFonts w:ascii="Sylfaen" w:hAnsi="Sylfaen" w:cs="Sylfaen"/>
          <w:lang w:val="ka-GE"/>
        </w:rPr>
        <w:t>მომსახურებას</w:t>
      </w:r>
      <w:r w:rsidRPr="00B2408B">
        <w:rPr>
          <w:rFonts w:ascii="Sylfaen" w:hAnsi="Sylfaen" w:cstheme="majorHAnsi"/>
          <w:lang w:val="ka-GE"/>
        </w:rPr>
        <w:t xml:space="preserve"> </w:t>
      </w:r>
      <w:r w:rsidRPr="00B2408B">
        <w:rPr>
          <w:rFonts w:ascii="Sylfaen" w:hAnsi="Sylfaen" w:cs="Sylfaen"/>
          <w:lang w:val="ka-GE"/>
        </w:rPr>
        <w:t>გაუწევს</w:t>
      </w:r>
      <w:r w:rsidRPr="00B2408B">
        <w:rPr>
          <w:rFonts w:ascii="Sylfaen" w:hAnsi="Sylfaen" w:cstheme="majorHAnsi"/>
          <w:lang w:val="ka-GE"/>
        </w:rPr>
        <w:t xml:space="preserve"> </w:t>
      </w:r>
      <w:r w:rsidRPr="00B2408B">
        <w:rPr>
          <w:rFonts w:ascii="Sylfaen" w:hAnsi="Sylfaen" w:cs="Sylfaen"/>
          <w:lang w:val="ka-GE"/>
        </w:rPr>
        <w:t>მოთხოვნისთანავე</w:t>
      </w:r>
      <w:r w:rsidRPr="00B2408B">
        <w:rPr>
          <w:rFonts w:ascii="Sylfaen" w:hAnsi="Sylfaen" w:cstheme="majorHAnsi"/>
          <w:lang w:val="ka-GE"/>
        </w:rPr>
        <w:t xml:space="preserve">, </w:t>
      </w:r>
      <w:r w:rsidRPr="00B2408B">
        <w:rPr>
          <w:rFonts w:ascii="Sylfaen" w:hAnsi="Sylfaen" w:cs="Sylfaen"/>
          <w:lang w:val="ka-GE"/>
        </w:rPr>
        <w:t>ნებისმიერ</w:t>
      </w:r>
      <w:r w:rsidRPr="00B2408B">
        <w:rPr>
          <w:rFonts w:ascii="Sylfaen" w:hAnsi="Sylfaen" w:cstheme="majorHAnsi"/>
          <w:lang w:val="ka-GE"/>
        </w:rPr>
        <w:t xml:space="preserve"> </w:t>
      </w:r>
      <w:r w:rsidRPr="00B2408B">
        <w:rPr>
          <w:rFonts w:ascii="Sylfaen" w:hAnsi="Sylfaen" w:cs="Sylfaen"/>
          <w:lang w:val="ka-GE"/>
        </w:rPr>
        <w:t>დროს</w:t>
      </w:r>
      <w:r w:rsidRPr="00B2408B">
        <w:rPr>
          <w:rFonts w:ascii="Sylfaen" w:hAnsi="Sylfaen" w:cstheme="majorHAnsi"/>
          <w:lang w:val="ka-GE"/>
        </w:rPr>
        <w:t xml:space="preserve">, </w:t>
      </w:r>
      <w:r w:rsidRPr="00B2408B">
        <w:rPr>
          <w:rFonts w:ascii="Sylfaen" w:hAnsi="Sylfaen" w:cs="Sylfaen"/>
          <w:lang w:val="ka-GE"/>
        </w:rPr>
        <w:t>უშუალოდ</w:t>
      </w:r>
      <w:r w:rsidRPr="00B2408B">
        <w:rPr>
          <w:rFonts w:ascii="Sylfaen" w:hAnsi="Sylfaen" w:cstheme="majorHAnsi"/>
          <w:lang w:val="ka-GE"/>
        </w:rPr>
        <w:t xml:space="preserve"> </w:t>
      </w:r>
      <w:r w:rsidRPr="00B2408B">
        <w:rPr>
          <w:rFonts w:ascii="Sylfaen" w:hAnsi="Sylfaen" w:cs="Sylfaen"/>
          <w:lang w:val="ka-GE"/>
        </w:rPr>
        <w:t>ან</w:t>
      </w:r>
      <w:r w:rsidRPr="00B2408B">
        <w:rPr>
          <w:rFonts w:ascii="Sylfaen" w:hAnsi="Sylfaen" w:cstheme="majorHAnsi"/>
          <w:lang w:val="ka-GE"/>
        </w:rPr>
        <w:t>/</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ტელემედიცინის</w:t>
      </w:r>
      <w:r w:rsidRPr="00B2408B">
        <w:rPr>
          <w:rFonts w:ascii="Sylfaen" w:hAnsi="Sylfaen" w:cstheme="majorHAnsi"/>
          <w:lang w:val="ka-GE"/>
        </w:rPr>
        <w:t xml:space="preserve"> </w:t>
      </w:r>
      <w:r w:rsidRPr="00B2408B">
        <w:rPr>
          <w:rFonts w:ascii="Sylfaen" w:hAnsi="Sylfaen" w:cs="Sylfaen"/>
          <w:lang w:val="ka-GE"/>
        </w:rPr>
        <w:t>სერვისების</w:t>
      </w:r>
      <w:r w:rsidRPr="00B2408B">
        <w:rPr>
          <w:rFonts w:ascii="Sylfaen" w:hAnsi="Sylfaen" w:cstheme="majorHAnsi"/>
          <w:lang w:val="ka-GE"/>
        </w:rPr>
        <w:t xml:space="preserve"> </w:t>
      </w:r>
      <w:r w:rsidRPr="00B2408B">
        <w:rPr>
          <w:rFonts w:ascii="Sylfaen" w:hAnsi="Sylfaen" w:cs="Sylfaen"/>
          <w:lang w:val="ka-GE"/>
        </w:rPr>
        <w:t>დახმარებით</w:t>
      </w:r>
      <w:r>
        <w:rPr>
          <w:rFonts w:ascii="Sylfaen" w:hAnsi="Sylfaen" w:cstheme="majorHAnsi"/>
          <w:lang w:val="ka-GE"/>
        </w:rPr>
        <w:t xml:space="preserve">. </w:t>
      </w:r>
    </w:p>
    <w:p w14:paraId="70346297" w14:textId="77777777" w:rsidR="006013C4" w:rsidRPr="00B2408B" w:rsidRDefault="006013C4" w:rsidP="006013C4">
      <w:pPr>
        <w:spacing w:before="120" w:after="120" w:line="276" w:lineRule="auto"/>
        <w:jc w:val="both"/>
        <w:rPr>
          <w:rFonts w:ascii="Sylfaen" w:hAnsi="Sylfaen" w:cstheme="majorHAnsi"/>
          <w:lang w:val="ka-GE"/>
        </w:rPr>
      </w:pPr>
      <w:r w:rsidRPr="00B2408B">
        <w:rPr>
          <w:rFonts w:ascii="Sylfaen" w:hAnsi="Sylfaen" w:cs="Sylfaen"/>
          <w:lang w:val="ka-GE"/>
        </w:rPr>
        <w:t>ქვეყანაში</w:t>
      </w:r>
      <w:r w:rsidRPr="00B2408B">
        <w:rPr>
          <w:rFonts w:ascii="Sylfaen" w:hAnsi="Sylfaen" w:cstheme="majorHAnsi"/>
          <w:lang w:val="ka-GE"/>
        </w:rPr>
        <w:t xml:space="preserve"> </w:t>
      </w:r>
      <w:r w:rsidRPr="00B2408B">
        <w:rPr>
          <w:rFonts w:ascii="Sylfaen" w:hAnsi="Sylfaen" w:cs="Sylfaen"/>
          <w:lang w:val="ka-GE"/>
        </w:rPr>
        <w:t>ფსიქიკური</w:t>
      </w:r>
      <w:r w:rsidRPr="00B2408B">
        <w:rPr>
          <w:rFonts w:ascii="Sylfaen" w:hAnsi="Sylfaen" w:cstheme="majorHAnsi"/>
          <w:lang w:val="ka-GE"/>
        </w:rPr>
        <w:t xml:space="preserve"> </w:t>
      </w:r>
      <w:r w:rsidRPr="00B2408B">
        <w:rPr>
          <w:rFonts w:ascii="Sylfaen" w:hAnsi="Sylfaen" w:cs="Sylfaen"/>
          <w:lang w:val="ka-GE"/>
        </w:rPr>
        <w:t>ჯანმრთელობის</w:t>
      </w:r>
      <w:r w:rsidRPr="00B2408B">
        <w:rPr>
          <w:rFonts w:ascii="Sylfaen" w:hAnsi="Sylfaen" w:cstheme="majorHAnsi"/>
          <w:lang w:val="ka-GE"/>
        </w:rPr>
        <w:t xml:space="preserve"> </w:t>
      </w:r>
      <w:r w:rsidRPr="00B2408B">
        <w:rPr>
          <w:rFonts w:ascii="Sylfaen" w:hAnsi="Sylfaen" w:cs="Sylfaen"/>
          <w:lang w:val="ka-GE"/>
        </w:rPr>
        <w:t>სისტემაში</w:t>
      </w:r>
      <w:r>
        <w:rPr>
          <w:rFonts w:ascii="Sylfaen" w:hAnsi="Sylfaen" w:cstheme="majorHAnsi"/>
          <w:lang w:val="ka-GE"/>
        </w:rPr>
        <w:t>,</w:t>
      </w:r>
      <w:r w:rsidRPr="00B2408B">
        <w:rPr>
          <w:rFonts w:ascii="Sylfaen" w:hAnsi="Sylfaen" w:cstheme="majorHAnsi"/>
          <w:lang w:val="ka-GE"/>
        </w:rPr>
        <w:t xml:space="preserve"> </w:t>
      </w:r>
      <w:r w:rsidRPr="00B2408B">
        <w:rPr>
          <w:rFonts w:ascii="Sylfaen" w:hAnsi="Sylfaen" w:cs="Sylfaen"/>
          <w:lang w:val="ka-GE"/>
        </w:rPr>
        <w:t>ადამიანის</w:t>
      </w:r>
      <w:r w:rsidRPr="00B2408B">
        <w:rPr>
          <w:rFonts w:ascii="Sylfaen" w:hAnsi="Sylfaen" w:cstheme="majorHAnsi"/>
          <w:lang w:val="ka-GE"/>
        </w:rPr>
        <w:t xml:space="preserve"> </w:t>
      </w:r>
      <w:r w:rsidRPr="00B2408B">
        <w:rPr>
          <w:rFonts w:ascii="Sylfaen" w:hAnsi="Sylfaen" w:cs="Sylfaen"/>
          <w:lang w:val="ka-GE"/>
        </w:rPr>
        <w:t>უფლებების</w:t>
      </w:r>
      <w:r w:rsidRPr="00B2408B">
        <w:rPr>
          <w:rFonts w:ascii="Sylfaen" w:hAnsi="Sylfaen" w:cstheme="majorHAnsi"/>
          <w:lang w:val="ka-GE"/>
        </w:rPr>
        <w:t xml:space="preserve"> </w:t>
      </w:r>
      <w:r w:rsidRPr="00B2408B">
        <w:rPr>
          <w:rFonts w:ascii="Sylfaen" w:hAnsi="Sylfaen" w:cs="Sylfaen"/>
          <w:lang w:val="ka-GE"/>
        </w:rPr>
        <w:t>დაცვის</w:t>
      </w:r>
      <w:r w:rsidRPr="00B2408B">
        <w:rPr>
          <w:rFonts w:ascii="Sylfaen" w:hAnsi="Sylfaen" w:cstheme="majorHAnsi"/>
          <w:lang w:val="ka-GE"/>
        </w:rPr>
        <w:t xml:space="preserve"> </w:t>
      </w:r>
      <w:r w:rsidRPr="00B2408B">
        <w:rPr>
          <w:rFonts w:ascii="Sylfaen" w:hAnsi="Sylfaen" w:cs="Sylfaen"/>
          <w:lang w:val="ka-GE"/>
        </w:rPr>
        <w:t>კუთხით</w:t>
      </w:r>
      <w:r w:rsidRPr="00B2408B">
        <w:rPr>
          <w:rFonts w:ascii="Sylfaen" w:hAnsi="Sylfaen" w:cstheme="majorHAnsi"/>
          <w:lang w:val="ka-GE"/>
        </w:rPr>
        <w:t xml:space="preserve"> </w:t>
      </w: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lang w:val="ka-GE"/>
        </w:rPr>
        <w:t>გამოწვევების</w:t>
      </w:r>
      <w:r w:rsidRPr="00B2408B">
        <w:rPr>
          <w:rFonts w:ascii="Sylfaen" w:hAnsi="Sylfaen" w:cstheme="majorHAnsi"/>
          <w:lang w:val="ka-GE"/>
        </w:rPr>
        <w:t xml:space="preserve"> </w:t>
      </w:r>
      <w:r w:rsidRPr="00B2408B">
        <w:rPr>
          <w:rFonts w:ascii="Sylfaen" w:hAnsi="Sylfaen" w:cs="Sylfaen"/>
          <w:lang w:val="ka-GE"/>
        </w:rPr>
        <w:t>დასაძლევად</w:t>
      </w:r>
      <w:r w:rsidRPr="00B2408B">
        <w:rPr>
          <w:rFonts w:ascii="Sylfaen" w:hAnsi="Sylfaen" w:cstheme="majorHAnsi"/>
          <w:lang w:val="ka-GE"/>
        </w:rPr>
        <w:t xml:space="preserve">, </w:t>
      </w:r>
      <w:r w:rsidRPr="00B2408B">
        <w:rPr>
          <w:rFonts w:ascii="Sylfaen" w:hAnsi="Sylfaen" w:cs="Sylfaen"/>
          <w:lang w:val="ka-GE"/>
        </w:rPr>
        <w:t>შემუშავდება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დაინერგება</w:t>
      </w:r>
      <w:r w:rsidRPr="00B2408B">
        <w:rPr>
          <w:rFonts w:ascii="Sylfaen" w:hAnsi="Sylfaen" w:cstheme="majorHAnsi"/>
          <w:lang w:val="ka-GE"/>
        </w:rPr>
        <w:t xml:space="preserve"> </w:t>
      </w:r>
      <w:r w:rsidRPr="00B2408B">
        <w:rPr>
          <w:rFonts w:ascii="Sylfaen" w:hAnsi="Sylfaen" w:cs="Sylfaen"/>
          <w:lang w:val="ka-GE"/>
        </w:rPr>
        <w:t>ფსიქიკური</w:t>
      </w:r>
      <w:r w:rsidRPr="00B2408B">
        <w:rPr>
          <w:rFonts w:ascii="Sylfaen" w:hAnsi="Sylfaen" w:cstheme="majorHAnsi"/>
          <w:lang w:val="ka-GE"/>
        </w:rPr>
        <w:t xml:space="preserve"> </w:t>
      </w:r>
      <w:r w:rsidRPr="00B2408B">
        <w:rPr>
          <w:rFonts w:ascii="Sylfaen" w:hAnsi="Sylfaen" w:cs="Sylfaen"/>
          <w:lang w:val="ka-GE"/>
        </w:rPr>
        <w:t>ჯანმრთელობის</w:t>
      </w:r>
      <w:r w:rsidRPr="00B2408B">
        <w:rPr>
          <w:rFonts w:ascii="Sylfaen" w:hAnsi="Sylfaen" w:cstheme="majorHAnsi"/>
          <w:lang w:val="ka-GE"/>
        </w:rPr>
        <w:t xml:space="preserve"> </w:t>
      </w:r>
      <w:r w:rsidRPr="00B2408B">
        <w:rPr>
          <w:rFonts w:ascii="Sylfaen" w:hAnsi="Sylfaen" w:cs="Sylfaen"/>
          <w:lang w:val="ka-GE"/>
        </w:rPr>
        <w:t>სფეროში</w:t>
      </w:r>
      <w:r w:rsidRPr="00B2408B">
        <w:rPr>
          <w:rFonts w:ascii="Sylfaen" w:hAnsi="Sylfaen" w:cstheme="majorHAnsi"/>
          <w:lang w:val="ka-GE"/>
        </w:rPr>
        <w:t xml:space="preserve"> </w:t>
      </w:r>
      <w:r w:rsidRPr="00B2408B">
        <w:rPr>
          <w:rFonts w:ascii="Sylfaen" w:hAnsi="Sylfaen" w:cs="Sylfaen"/>
          <w:lang w:val="ka-GE"/>
        </w:rPr>
        <w:t>ადამიანის</w:t>
      </w:r>
      <w:r w:rsidRPr="00B2408B">
        <w:rPr>
          <w:rFonts w:ascii="Sylfaen" w:hAnsi="Sylfaen" w:cstheme="majorHAnsi"/>
          <w:lang w:val="ka-GE"/>
        </w:rPr>
        <w:t xml:space="preserve"> </w:t>
      </w:r>
      <w:r w:rsidRPr="00B2408B">
        <w:rPr>
          <w:rFonts w:ascii="Sylfaen" w:hAnsi="Sylfaen" w:cs="Sylfaen"/>
          <w:lang w:val="ka-GE"/>
        </w:rPr>
        <w:t>უფლებათა</w:t>
      </w:r>
      <w:r w:rsidRPr="00B2408B">
        <w:rPr>
          <w:rFonts w:ascii="Sylfaen" w:hAnsi="Sylfaen" w:cstheme="majorHAnsi"/>
          <w:lang w:val="ka-GE"/>
        </w:rPr>
        <w:t xml:space="preserve"> </w:t>
      </w:r>
      <w:r w:rsidRPr="00B2408B">
        <w:rPr>
          <w:rFonts w:ascii="Sylfaen" w:hAnsi="Sylfaen" w:cs="Sylfaen"/>
          <w:lang w:val="ka-GE"/>
        </w:rPr>
        <w:t>სტანდარტები</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მიზნად</w:t>
      </w:r>
      <w:r w:rsidRPr="00B2408B">
        <w:rPr>
          <w:rFonts w:ascii="Sylfaen" w:hAnsi="Sylfaen" w:cstheme="majorHAnsi"/>
          <w:lang w:val="ka-GE"/>
        </w:rPr>
        <w:t xml:space="preserve"> </w:t>
      </w:r>
      <w:r w:rsidRPr="00B2408B">
        <w:rPr>
          <w:rFonts w:ascii="Sylfaen" w:hAnsi="Sylfaen" w:cs="Sylfaen"/>
          <w:lang w:val="ka-GE"/>
        </w:rPr>
        <w:t>ისახავს</w:t>
      </w:r>
      <w:r w:rsidRPr="00B2408B">
        <w:rPr>
          <w:rFonts w:ascii="Sylfaen" w:hAnsi="Sylfaen" w:cstheme="majorHAnsi"/>
          <w:lang w:val="ka-GE"/>
        </w:rPr>
        <w:t xml:space="preserve"> </w:t>
      </w:r>
      <w:r w:rsidRPr="00B2408B">
        <w:rPr>
          <w:rFonts w:ascii="Sylfaen" w:hAnsi="Sylfaen" w:cs="Sylfaen"/>
          <w:lang w:val="ka-GE"/>
        </w:rPr>
        <w:t>ადამიანის</w:t>
      </w:r>
      <w:r w:rsidRPr="00B2408B">
        <w:rPr>
          <w:rFonts w:ascii="Sylfaen" w:hAnsi="Sylfaen" w:cstheme="majorHAnsi"/>
          <w:lang w:val="ka-GE"/>
        </w:rPr>
        <w:t xml:space="preserve"> </w:t>
      </w:r>
      <w:r w:rsidRPr="00B2408B">
        <w:rPr>
          <w:rFonts w:ascii="Sylfaen" w:hAnsi="Sylfaen" w:cs="Sylfaen"/>
          <w:lang w:val="ka-GE"/>
        </w:rPr>
        <w:t>უფლებების</w:t>
      </w:r>
      <w:r w:rsidRPr="00B2408B">
        <w:rPr>
          <w:rFonts w:ascii="Sylfaen" w:hAnsi="Sylfaen" w:cstheme="majorHAnsi"/>
          <w:lang w:val="ka-GE"/>
        </w:rPr>
        <w:t xml:space="preserve"> </w:t>
      </w:r>
      <w:r w:rsidRPr="00B2408B">
        <w:rPr>
          <w:rFonts w:ascii="Sylfaen" w:hAnsi="Sylfaen" w:cs="Sylfaen"/>
          <w:lang w:val="ka-GE"/>
        </w:rPr>
        <w:t>აღიარებას</w:t>
      </w:r>
      <w:r w:rsidRPr="00B2408B">
        <w:rPr>
          <w:rFonts w:ascii="Sylfaen" w:hAnsi="Sylfaen" w:cstheme="majorHAnsi"/>
          <w:lang w:val="ka-GE"/>
        </w:rPr>
        <w:t xml:space="preserve"> </w:t>
      </w:r>
      <w:r w:rsidRPr="00B2408B">
        <w:rPr>
          <w:rFonts w:ascii="Sylfaen" w:hAnsi="Sylfaen" w:cs="Sylfaen"/>
          <w:lang w:val="ka-GE"/>
        </w:rPr>
        <w:t>ფართო</w:t>
      </w:r>
      <w:r w:rsidRPr="00B2408B">
        <w:rPr>
          <w:rFonts w:ascii="Sylfaen" w:hAnsi="Sylfaen" w:cstheme="majorHAnsi"/>
          <w:lang w:val="ka-GE"/>
        </w:rPr>
        <w:t xml:space="preserve"> </w:t>
      </w:r>
      <w:r w:rsidRPr="00B2408B">
        <w:rPr>
          <w:rFonts w:ascii="Sylfaen" w:hAnsi="Sylfaen" w:cs="Sylfaen"/>
          <w:lang w:val="ka-GE"/>
        </w:rPr>
        <w:t>კონტექსტში</w:t>
      </w:r>
      <w:r w:rsidRPr="00B2408B">
        <w:rPr>
          <w:rFonts w:ascii="Sylfaen" w:hAnsi="Sylfaen" w:cstheme="majorHAnsi"/>
          <w:lang w:val="ka-GE"/>
        </w:rPr>
        <w:t xml:space="preserve">, </w:t>
      </w:r>
      <w:r w:rsidRPr="00B2408B">
        <w:rPr>
          <w:rFonts w:ascii="Sylfaen" w:hAnsi="Sylfaen" w:cs="Sylfaen"/>
          <w:lang w:val="ka-GE"/>
        </w:rPr>
        <w:t>მათ</w:t>
      </w:r>
      <w:r w:rsidRPr="00B2408B">
        <w:rPr>
          <w:rFonts w:ascii="Sylfaen" w:hAnsi="Sylfaen" w:cstheme="majorHAnsi"/>
          <w:lang w:val="ka-GE"/>
        </w:rPr>
        <w:t xml:space="preserve"> </w:t>
      </w:r>
      <w:r w:rsidRPr="00B2408B">
        <w:rPr>
          <w:rFonts w:ascii="Sylfaen" w:hAnsi="Sylfaen" w:cs="Sylfaen"/>
          <w:lang w:val="ka-GE"/>
        </w:rPr>
        <w:t>შორის</w:t>
      </w:r>
      <w:r>
        <w:rPr>
          <w:rFonts w:ascii="Sylfaen" w:hAnsi="Sylfaen" w:cs="Sylfaen"/>
          <w:lang w:val="ka-GE"/>
        </w:rPr>
        <w:t>,</w:t>
      </w:r>
      <w:r>
        <w:rPr>
          <w:rFonts w:ascii="Sylfaen" w:hAnsi="Sylfaen" w:cstheme="majorHAnsi"/>
          <w:lang w:val="ka-GE"/>
        </w:rPr>
        <w:t xml:space="preserve"> </w:t>
      </w:r>
      <w:r w:rsidRPr="00B2408B">
        <w:rPr>
          <w:rFonts w:ascii="Sylfaen" w:hAnsi="Sylfaen" w:cs="Sylfaen"/>
          <w:lang w:val="ka-GE"/>
        </w:rPr>
        <w:t>დამოუკიდებელი</w:t>
      </w:r>
      <w:r w:rsidRPr="00B2408B">
        <w:rPr>
          <w:rFonts w:ascii="Sylfaen" w:hAnsi="Sylfaen" w:cstheme="majorHAnsi"/>
          <w:lang w:val="ka-GE"/>
        </w:rPr>
        <w:t xml:space="preserve"> </w:t>
      </w:r>
      <w:r w:rsidRPr="00B2408B">
        <w:rPr>
          <w:rFonts w:ascii="Sylfaen" w:hAnsi="Sylfaen" w:cs="Sylfaen"/>
          <w:lang w:val="ka-GE"/>
        </w:rPr>
        <w:t>ცხოვრების</w:t>
      </w:r>
      <w:r w:rsidRPr="00B2408B">
        <w:rPr>
          <w:rFonts w:ascii="Sylfaen" w:hAnsi="Sylfaen" w:cstheme="majorHAnsi"/>
          <w:lang w:val="ka-GE"/>
        </w:rPr>
        <w:t xml:space="preserve">, </w:t>
      </w:r>
      <w:r w:rsidRPr="00B2408B">
        <w:rPr>
          <w:rFonts w:ascii="Sylfaen" w:hAnsi="Sylfaen" w:cs="Sylfaen"/>
          <w:lang w:val="ka-GE"/>
        </w:rPr>
        <w:t>განათლების</w:t>
      </w:r>
      <w:r w:rsidRPr="00B2408B">
        <w:rPr>
          <w:rFonts w:ascii="Sylfaen" w:hAnsi="Sylfaen" w:cstheme="majorHAnsi"/>
          <w:lang w:val="ka-GE"/>
        </w:rPr>
        <w:t xml:space="preserve">, </w:t>
      </w:r>
      <w:r w:rsidRPr="00B2408B">
        <w:rPr>
          <w:rFonts w:ascii="Sylfaen" w:hAnsi="Sylfaen" w:cs="Sylfaen"/>
          <w:lang w:val="ka-GE"/>
        </w:rPr>
        <w:t>დასაქმების</w:t>
      </w:r>
      <w:r w:rsidRPr="00B2408B">
        <w:rPr>
          <w:rFonts w:ascii="Sylfaen" w:hAnsi="Sylfaen" w:cstheme="majorHAnsi"/>
          <w:lang w:val="ka-GE"/>
        </w:rPr>
        <w:t xml:space="preserve"> </w:t>
      </w:r>
      <w:r w:rsidRPr="00B2408B">
        <w:rPr>
          <w:rFonts w:ascii="Sylfaen" w:hAnsi="Sylfaen" w:cs="Sylfaen"/>
          <w:lang w:val="ka-GE"/>
        </w:rPr>
        <w:t>უფლებებს</w:t>
      </w:r>
      <w:r>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w:t>
      </w:r>
      <w:r w:rsidRPr="00B2408B">
        <w:rPr>
          <w:rFonts w:ascii="Sylfaen" w:hAnsi="Sylfaen" w:cstheme="majorHAnsi"/>
          <w:lang w:val="ka-GE"/>
        </w:rPr>
        <w:t>.</w:t>
      </w:r>
      <w:r w:rsidRPr="00B2408B">
        <w:rPr>
          <w:rFonts w:ascii="Sylfaen" w:hAnsi="Sylfaen" w:cs="Sylfaen"/>
          <w:lang w:val="ka-GE"/>
        </w:rPr>
        <w:t>შ</w:t>
      </w:r>
      <w:r w:rsidRPr="00B2408B">
        <w:rPr>
          <w:rFonts w:ascii="Sylfaen" w:hAnsi="Sylfaen" w:cstheme="majorHAnsi"/>
          <w:lang w:val="ka-GE"/>
        </w:rPr>
        <w:t xml:space="preserve">. </w:t>
      </w:r>
    </w:p>
    <w:p w14:paraId="24B73943" w14:textId="77777777" w:rsidR="006013C4" w:rsidRPr="00B2408B" w:rsidRDefault="006013C4" w:rsidP="006013C4">
      <w:pPr>
        <w:spacing w:before="120" w:after="120" w:line="276" w:lineRule="auto"/>
        <w:jc w:val="both"/>
        <w:rPr>
          <w:rFonts w:ascii="Sylfaen" w:hAnsi="Sylfaen" w:cstheme="majorHAnsi"/>
          <w:lang w:val="ka-GE"/>
        </w:rPr>
      </w:pPr>
      <w:r w:rsidRPr="00B2408B">
        <w:rPr>
          <w:rFonts w:ascii="Sylfaen" w:hAnsi="Sylfaen" w:cs="Sylfaen"/>
          <w:lang w:val="ka-GE"/>
        </w:rPr>
        <w:t>ფსიქიკური</w:t>
      </w:r>
      <w:r w:rsidRPr="004E174C">
        <w:rPr>
          <w:rFonts w:ascii="Sylfaen" w:hAnsi="Sylfaen" w:cstheme="majorHAnsi"/>
          <w:lang w:val="ka-GE"/>
        </w:rPr>
        <w:t xml:space="preserve"> </w:t>
      </w:r>
      <w:r w:rsidRPr="004E174C">
        <w:rPr>
          <w:rFonts w:ascii="Sylfaen" w:hAnsi="Sylfaen" w:cs="Sylfaen"/>
          <w:lang w:val="ka-GE"/>
        </w:rPr>
        <w:t>ჯანმრ</w:t>
      </w:r>
      <w:r w:rsidRPr="00B2408B">
        <w:rPr>
          <w:rFonts w:ascii="Sylfaen" w:hAnsi="Sylfaen" w:cs="Sylfaen"/>
          <w:lang w:val="ka-GE"/>
        </w:rPr>
        <w:t>თელობის</w:t>
      </w:r>
      <w:r w:rsidRPr="00B2408B">
        <w:rPr>
          <w:rFonts w:ascii="Sylfaen" w:hAnsi="Sylfaen" w:cstheme="majorHAnsi"/>
          <w:lang w:val="ka-GE"/>
        </w:rPr>
        <w:t xml:space="preserve"> </w:t>
      </w:r>
      <w:r w:rsidRPr="00B2408B">
        <w:rPr>
          <w:rFonts w:ascii="Sylfaen" w:hAnsi="Sylfaen" w:cs="Sylfaen"/>
          <w:lang w:val="ka-GE"/>
        </w:rPr>
        <w:t>დაცვის</w:t>
      </w:r>
      <w:r w:rsidRPr="00B2408B">
        <w:rPr>
          <w:rFonts w:ascii="Sylfaen" w:hAnsi="Sylfaen" w:cstheme="majorHAnsi"/>
          <w:lang w:val="ka-GE"/>
        </w:rPr>
        <w:t xml:space="preserve"> </w:t>
      </w:r>
      <w:r>
        <w:rPr>
          <w:rFonts w:ascii="Sylfaen" w:hAnsi="Sylfaen" w:cs="Sylfaen"/>
          <w:lang w:val="ka-GE"/>
        </w:rPr>
        <w:t>სერვისებსა</w:t>
      </w:r>
      <w:r w:rsidRPr="004E174C">
        <w:rPr>
          <w:rFonts w:ascii="Sylfaen" w:hAnsi="Sylfaen" w:cstheme="majorHAnsi"/>
          <w:lang w:val="ka-GE"/>
        </w:rPr>
        <w:t xml:space="preserve"> </w:t>
      </w:r>
      <w:r w:rsidRPr="004E174C">
        <w:rPr>
          <w:rFonts w:ascii="Sylfaen" w:hAnsi="Sylfaen" w:cs="Sylfaen"/>
          <w:lang w:val="ka-GE"/>
        </w:rPr>
        <w:t>და</w:t>
      </w:r>
      <w:r w:rsidRPr="004E174C">
        <w:rPr>
          <w:rFonts w:ascii="Sylfaen" w:hAnsi="Sylfaen" w:cstheme="majorHAnsi"/>
          <w:lang w:val="ka-GE"/>
        </w:rPr>
        <w:t xml:space="preserve"> </w:t>
      </w:r>
      <w:r w:rsidRPr="004E174C">
        <w:rPr>
          <w:rFonts w:ascii="Sylfaen" w:hAnsi="Sylfaen" w:cs="Sylfaen"/>
          <w:lang w:val="ka-GE"/>
        </w:rPr>
        <w:t>დაწესებულებებში</w:t>
      </w:r>
      <w:r w:rsidRPr="004E174C">
        <w:rPr>
          <w:rFonts w:ascii="Sylfaen" w:hAnsi="Sylfaen" w:cstheme="majorHAnsi"/>
          <w:lang w:val="ka-GE"/>
        </w:rPr>
        <w:t xml:space="preserve"> </w:t>
      </w:r>
      <w:r w:rsidRPr="004E174C">
        <w:rPr>
          <w:rFonts w:ascii="Sylfaen" w:hAnsi="Sylfaen" w:cs="Sylfaen"/>
          <w:lang w:val="ka-GE"/>
        </w:rPr>
        <w:t>მომუშავე</w:t>
      </w:r>
      <w:r w:rsidRPr="004E174C">
        <w:rPr>
          <w:rFonts w:ascii="Sylfaen" w:hAnsi="Sylfaen" w:cstheme="majorHAnsi"/>
          <w:lang w:val="ka-GE"/>
        </w:rPr>
        <w:t xml:space="preserve"> </w:t>
      </w:r>
      <w:r w:rsidRPr="004E174C">
        <w:rPr>
          <w:rFonts w:ascii="Sylfaen" w:hAnsi="Sylfaen" w:cs="Sylfaen"/>
          <w:lang w:val="ka-GE"/>
        </w:rPr>
        <w:t>ყველა</w:t>
      </w:r>
      <w:r w:rsidRPr="004E174C">
        <w:rPr>
          <w:rFonts w:ascii="Sylfaen" w:hAnsi="Sylfaen" w:cstheme="majorHAnsi"/>
          <w:lang w:val="ka-GE"/>
        </w:rPr>
        <w:t xml:space="preserve"> </w:t>
      </w:r>
      <w:r w:rsidRPr="004E174C">
        <w:rPr>
          <w:rFonts w:ascii="Sylfaen" w:hAnsi="Sylfaen" w:cs="Sylfaen"/>
          <w:lang w:val="ka-GE"/>
        </w:rPr>
        <w:t>თანამშრომელ</w:t>
      </w:r>
      <w:r w:rsidRPr="00B2408B">
        <w:rPr>
          <w:rFonts w:ascii="Sylfaen" w:hAnsi="Sylfaen" w:cs="Sylfaen"/>
          <w:lang w:val="ka-GE"/>
        </w:rPr>
        <w:t>ი</w:t>
      </w:r>
      <w:r w:rsidRPr="00B2408B">
        <w:rPr>
          <w:rFonts w:ascii="Sylfaen" w:hAnsi="Sylfaen" w:cstheme="majorHAnsi"/>
          <w:lang w:val="ka-GE"/>
        </w:rPr>
        <w:t xml:space="preserve"> </w:t>
      </w:r>
      <w:r w:rsidRPr="00B2408B">
        <w:rPr>
          <w:rFonts w:ascii="Sylfaen" w:hAnsi="Sylfaen" w:cs="Sylfaen"/>
          <w:lang w:val="ka-GE"/>
        </w:rPr>
        <w:t>გადამზადდება</w:t>
      </w:r>
      <w:r w:rsidRPr="00B2408B">
        <w:rPr>
          <w:rFonts w:ascii="Sylfaen" w:hAnsi="Sylfaen" w:cstheme="majorHAnsi"/>
          <w:lang w:val="ka-GE"/>
        </w:rPr>
        <w:t xml:space="preserve"> „</w:t>
      </w:r>
      <w:r w:rsidRPr="004E174C">
        <w:rPr>
          <w:rFonts w:ascii="Sylfaen" w:hAnsi="Sylfaen" w:cs="Sylfaen"/>
          <w:lang w:val="ka-GE"/>
        </w:rPr>
        <w:t>პაციენტის</w:t>
      </w:r>
      <w:r w:rsidRPr="004E174C">
        <w:rPr>
          <w:rFonts w:ascii="Sylfaen" w:hAnsi="Sylfaen" w:cstheme="majorHAnsi"/>
          <w:lang w:val="ka-GE"/>
        </w:rPr>
        <w:t xml:space="preserve"> </w:t>
      </w:r>
      <w:r w:rsidRPr="004E174C">
        <w:rPr>
          <w:rFonts w:ascii="Sylfaen" w:hAnsi="Sylfaen" w:cs="Sylfaen"/>
          <w:lang w:val="ka-GE"/>
        </w:rPr>
        <w:t>უფლებების</w:t>
      </w:r>
      <w:r w:rsidRPr="004E174C">
        <w:rPr>
          <w:rFonts w:ascii="Sylfaen" w:hAnsi="Sylfaen" w:cstheme="majorHAnsi"/>
          <w:lang w:val="ka-GE"/>
        </w:rPr>
        <w:t xml:space="preserve"> </w:t>
      </w:r>
      <w:r w:rsidRPr="004E174C">
        <w:rPr>
          <w:rFonts w:ascii="Sylfaen" w:hAnsi="Sylfaen" w:cs="Sylfaen"/>
          <w:lang w:val="ka-GE"/>
        </w:rPr>
        <w:t>შესახებ</w:t>
      </w:r>
      <w:r w:rsidRPr="00B2408B">
        <w:rPr>
          <w:rFonts w:ascii="Sylfaen" w:hAnsi="Sylfaen" w:cstheme="majorHAnsi"/>
          <w:lang w:val="ka-GE"/>
        </w:rPr>
        <w:t xml:space="preserve">“ </w:t>
      </w:r>
      <w:r w:rsidRPr="00B2408B">
        <w:rPr>
          <w:rFonts w:ascii="Sylfaen" w:hAnsi="Sylfaen" w:cs="Sylfaen"/>
          <w:lang w:val="ka-GE"/>
        </w:rPr>
        <w:t>და</w:t>
      </w:r>
      <w:r w:rsidRPr="004E174C">
        <w:rPr>
          <w:rFonts w:ascii="Sylfaen" w:hAnsi="Sylfaen" w:cstheme="majorHAnsi"/>
          <w:lang w:val="ka-GE"/>
        </w:rPr>
        <w:t xml:space="preserve">  </w:t>
      </w:r>
      <w:r w:rsidRPr="00B2408B">
        <w:rPr>
          <w:rFonts w:ascii="Sylfaen" w:hAnsi="Sylfaen" w:cstheme="majorHAnsi"/>
          <w:lang w:val="ka-GE"/>
        </w:rPr>
        <w:t>„</w:t>
      </w:r>
      <w:r w:rsidRPr="004E174C">
        <w:rPr>
          <w:rFonts w:ascii="Sylfaen" w:hAnsi="Sylfaen" w:cs="Sylfaen"/>
          <w:lang w:val="ka-GE"/>
        </w:rPr>
        <w:t>ფსიქიკური</w:t>
      </w:r>
      <w:r w:rsidRPr="004E174C">
        <w:rPr>
          <w:rFonts w:ascii="Sylfaen" w:hAnsi="Sylfaen" w:cstheme="majorHAnsi"/>
          <w:lang w:val="ka-GE"/>
        </w:rPr>
        <w:t xml:space="preserve"> </w:t>
      </w:r>
      <w:r w:rsidRPr="004E174C">
        <w:rPr>
          <w:rFonts w:ascii="Sylfaen" w:hAnsi="Sylfaen" w:cs="Sylfaen"/>
          <w:lang w:val="ka-GE"/>
        </w:rPr>
        <w:t>ჯანმრთელობის</w:t>
      </w:r>
      <w:r w:rsidRPr="004E174C">
        <w:rPr>
          <w:rFonts w:ascii="Sylfaen" w:hAnsi="Sylfaen" w:cstheme="majorHAnsi"/>
          <w:lang w:val="ka-GE"/>
        </w:rPr>
        <w:t xml:space="preserve"> </w:t>
      </w:r>
      <w:r w:rsidRPr="004E174C">
        <w:rPr>
          <w:rFonts w:ascii="Sylfaen" w:hAnsi="Sylfaen" w:cs="Sylfaen"/>
          <w:lang w:val="ka-GE"/>
        </w:rPr>
        <w:t>შესახებ</w:t>
      </w:r>
      <w:r w:rsidRPr="00B2408B">
        <w:rPr>
          <w:rFonts w:ascii="Sylfaen" w:hAnsi="Sylfaen" w:cstheme="majorHAnsi"/>
          <w:lang w:val="ka-GE"/>
        </w:rPr>
        <w:t>“</w:t>
      </w:r>
      <w:r w:rsidRPr="004E174C">
        <w:rPr>
          <w:rFonts w:ascii="Sylfaen" w:hAnsi="Sylfaen" w:cstheme="majorHAnsi"/>
          <w:lang w:val="ka-GE"/>
        </w:rPr>
        <w:t xml:space="preserve"> </w:t>
      </w:r>
      <w:r w:rsidRPr="004E174C">
        <w:rPr>
          <w:rFonts w:ascii="Sylfaen" w:hAnsi="Sylfaen" w:cs="Sylfaen"/>
          <w:lang w:val="ka-GE"/>
        </w:rPr>
        <w:t>საქართველოს</w:t>
      </w:r>
      <w:r w:rsidRPr="004E174C">
        <w:rPr>
          <w:rFonts w:ascii="Sylfaen" w:hAnsi="Sylfaen" w:cstheme="majorHAnsi"/>
          <w:lang w:val="ka-GE"/>
        </w:rPr>
        <w:t xml:space="preserve"> </w:t>
      </w:r>
      <w:r w:rsidRPr="004E174C">
        <w:rPr>
          <w:rFonts w:ascii="Sylfaen" w:hAnsi="Sylfaen" w:cs="Sylfaen"/>
          <w:lang w:val="ka-GE"/>
        </w:rPr>
        <w:t>კანო</w:t>
      </w:r>
      <w:r w:rsidRPr="00B2408B">
        <w:rPr>
          <w:rFonts w:ascii="Sylfaen" w:hAnsi="Sylfaen" w:cs="Sylfaen"/>
          <w:lang w:val="ka-GE"/>
        </w:rPr>
        <w:t>ნებ</w:t>
      </w:r>
      <w:r w:rsidRPr="004E174C">
        <w:rPr>
          <w:rFonts w:ascii="Sylfaen" w:hAnsi="Sylfaen" w:cs="Sylfaen"/>
          <w:lang w:val="ka-GE"/>
        </w:rPr>
        <w:t>ის</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მათი</w:t>
      </w:r>
      <w:r w:rsidRPr="00B2408B">
        <w:rPr>
          <w:rFonts w:ascii="Sylfaen" w:hAnsi="Sylfaen" w:cstheme="majorHAnsi"/>
          <w:lang w:val="ka-GE"/>
        </w:rPr>
        <w:t xml:space="preserve"> </w:t>
      </w:r>
      <w:r w:rsidRPr="00B2408B">
        <w:rPr>
          <w:rFonts w:ascii="Sylfaen" w:hAnsi="Sylfaen" w:cs="Sylfaen"/>
          <w:lang w:val="ka-GE"/>
        </w:rPr>
        <w:t>მომსახურებისთვის</w:t>
      </w:r>
      <w:r w:rsidRPr="00B2408B">
        <w:rPr>
          <w:rFonts w:ascii="Sylfaen" w:hAnsi="Sylfaen" w:cstheme="majorHAnsi"/>
          <w:lang w:val="ka-GE"/>
        </w:rPr>
        <w:t xml:space="preserve"> </w:t>
      </w:r>
      <w:r w:rsidRPr="00B2408B">
        <w:rPr>
          <w:rFonts w:ascii="Sylfaen" w:hAnsi="Sylfaen" w:cs="Sylfaen"/>
          <w:lang w:val="ka-GE"/>
        </w:rPr>
        <w:t>რელევანტური</w:t>
      </w:r>
      <w:r w:rsidRPr="00B2408B">
        <w:rPr>
          <w:rFonts w:ascii="Sylfaen" w:hAnsi="Sylfaen" w:cstheme="majorHAnsi"/>
          <w:lang w:val="ka-GE"/>
        </w:rPr>
        <w:t xml:space="preserve"> </w:t>
      </w:r>
      <w:r w:rsidRPr="00B2408B">
        <w:rPr>
          <w:rFonts w:ascii="Sylfaen" w:hAnsi="Sylfaen" w:cs="Sylfaen"/>
          <w:lang w:val="ka-GE"/>
        </w:rPr>
        <w:t>სხვა</w:t>
      </w:r>
      <w:r w:rsidRPr="00B2408B">
        <w:rPr>
          <w:rFonts w:ascii="Sylfaen" w:hAnsi="Sylfaen" w:cstheme="majorHAnsi"/>
          <w:lang w:val="ka-GE"/>
        </w:rPr>
        <w:t xml:space="preserve"> </w:t>
      </w:r>
      <w:r w:rsidRPr="00B2408B">
        <w:rPr>
          <w:rFonts w:ascii="Sylfaen" w:hAnsi="Sylfaen" w:cs="Sylfaen"/>
          <w:lang w:val="ka-GE"/>
        </w:rPr>
        <w:t>კანონებისა</w:t>
      </w:r>
      <w:r w:rsidRPr="004E174C">
        <w:rPr>
          <w:rFonts w:ascii="Sylfaen" w:hAnsi="Sylfaen" w:cstheme="majorHAnsi"/>
          <w:lang w:val="ka-GE"/>
        </w:rPr>
        <w:t xml:space="preserve"> </w:t>
      </w:r>
      <w:r w:rsidRPr="004E174C">
        <w:rPr>
          <w:rFonts w:ascii="Sylfaen" w:hAnsi="Sylfaen" w:cs="Sylfaen"/>
          <w:lang w:val="ka-GE"/>
        </w:rPr>
        <w:t>და</w:t>
      </w:r>
      <w:r w:rsidRPr="004E174C">
        <w:rPr>
          <w:rFonts w:ascii="Sylfaen" w:hAnsi="Sylfaen" w:cstheme="majorHAnsi"/>
          <w:lang w:val="ka-GE"/>
        </w:rPr>
        <w:t xml:space="preserve"> </w:t>
      </w:r>
      <w:r w:rsidRPr="004E174C">
        <w:rPr>
          <w:rFonts w:ascii="Sylfaen" w:hAnsi="Sylfaen" w:cs="Sylfaen"/>
          <w:lang w:val="ka-GE"/>
        </w:rPr>
        <w:t>ადამიანის</w:t>
      </w:r>
      <w:r w:rsidRPr="004E174C">
        <w:rPr>
          <w:rFonts w:ascii="Sylfaen" w:hAnsi="Sylfaen" w:cstheme="majorHAnsi"/>
          <w:lang w:val="ka-GE"/>
        </w:rPr>
        <w:t xml:space="preserve"> </w:t>
      </w:r>
      <w:r w:rsidRPr="004E174C">
        <w:rPr>
          <w:rFonts w:ascii="Sylfaen" w:hAnsi="Sylfaen" w:cs="Sylfaen"/>
          <w:lang w:val="ka-GE"/>
        </w:rPr>
        <w:t>უფლებების</w:t>
      </w:r>
      <w:r w:rsidRPr="004E174C">
        <w:rPr>
          <w:rFonts w:ascii="Sylfaen" w:hAnsi="Sylfaen" w:cstheme="majorHAnsi"/>
          <w:lang w:val="ka-GE"/>
        </w:rPr>
        <w:t xml:space="preserve"> </w:t>
      </w:r>
      <w:r w:rsidRPr="004E174C">
        <w:rPr>
          <w:rFonts w:ascii="Sylfaen" w:hAnsi="Sylfaen" w:cs="Sylfaen"/>
          <w:lang w:val="ka-GE"/>
        </w:rPr>
        <w:t>სტანდარტების</w:t>
      </w:r>
      <w:r w:rsidRPr="00B2408B">
        <w:rPr>
          <w:rFonts w:ascii="Sylfaen" w:hAnsi="Sylfaen" w:cstheme="majorHAnsi"/>
          <w:lang w:val="ka-GE"/>
        </w:rPr>
        <w:t xml:space="preserve"> </w:t>
      </w:r>
      <w:r w:rsidRPr="00B2408B">
        <w:rPr>
          <w:rFonts w:ascii="Sylfaen" w:hAnsi="Sylfaen" w:cs="Sylfaen"/>
          <w:lang w:val="ka-GE"/>
        </w:rPr>
        <w:t>მიმართულებით</w:t>
      </w:r>
      <w:r w:rsidRPr="004E174C">
        <w:rPr>
          <w:rFonts w:ascii="Sylfaen" w:hAnsi="Sylfaen" w:cstheme="majorHAnsi"/>
          <w:lang w:val="ka-GE"/>
        </w:rPr>
        <w:t>.</w:t>
      </w:r>
    </w:p>
    <w:p w14:paraId="241C834D" w14:textId="77777777" w:rsidR="006013C4" w:rsidRPr="00B2408B" w:rsidRDefault="006013C4" w:rsidP="006013C4">
      <w:pPr>
        <w:spacing w:before="120" w:after="120" w:line="276" w:lineRule="auto"/>
        <w:jc w:val="both"/>
        <w:rPr>
          <w:rFonts w:ascii="Sylfaen" w:hAnsi="Sylfaen" w:cstheme="majorHAnsi"/>
          <w:color w:val="000000" w:themeColor="text1"/>
          <w:lang w:val="ka-GE"/>
        </w:rPr>
      </w:pPr>
      <w:r w:rsidRPr="00B2408B">
        <w:rPr>
          <w:rFonts w:ascii="Sylfaen" w:hAnsi="Sylfaen" w:cs="Sylfaen"/>
          <w:lang w:val="ka-GE"/>
        </w:rPr>
        <w:t>მომზადდება</w:t>
      </w:r>
      <w:r w:rsidRPr="00B2408B">
        <w:rPr>
          <w:rFonts w:ascii="Sylfaen" w:hAnsi="Sylfaen" w:cstheme="majorHAnsi"/>
          <w:lang w:val="ka-GE"/>
        </w:rPr>
        <w:t xml:space="preserve"> </w:t>
      </w:r>
      <w:r w:rsidRPr="00B2408B">
        <w:rPr>
          <w:rFonts w:ascii="Sylfaen" w:hAnsi="Sylfaen" w:cs="Sylfaen"/>
          <w:color w:val="000000" w:themeColor="text1"/>
          <w:lang w:val="ka-GE"/>
        </w:rPr>
        <w:t>ფსიქიკური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ჯანმრთელობის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სისტემაში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უფლებებთან</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დაკავშირებული</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გასაჩივრებისა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და</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მათზე</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რეაგირების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მექანიზმები</w:t>
      </w:r>
      <w:r w:rsidRPr="00B2408B">
        <w:rPr>
          <w:rFonts w:ascii="Sylfaen" w:hAnsi="Sylfaen" w:cstheme="majorHAnsi"/>
          <w:color w:val="000000" w:themeColor="text1"/>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4E174C">
        <w:rPr>
          <w:rFonts w:ascii="Sylfaen" w:hAnsi="Sylfaen" w:cs="Sylfaen"/>
          <w:lang w:val="ka-GE"/>
        </w:rPr>
        <w:t>სტანდარტებზე</w:t>
      </w:r>
      <w:r w:rsidRPr="004E174C">
        <w:rPr>
          <w:rFonts w:ascii="Sylfaen" w:hAnsi="Sylfaen" w:cstheme="majorHAnsi"/>
          <w:lang w:val="ka-GE"/>
        </w:rPr>
        <w:t xml:space="preserve"> </w:t>
      </w:r>
      <w:r w:rsidRPr="004E174C">
        <w:rPr>
          <w:rFonts w:ascii="Sylfaen" w:hAnsi="Sylfaen" w:cs="Sylfaen"/>
          <w:lang w:val="ka-GE"/>
        </w:rPr>
        <w:lastRenderedPageBreak/>
        <w:t>დაყრდნობით</w:t>
      </w:r>
      <w:r w:rsidRPr="00B2408B">
        <w:rPr>
          <w:rFonts w:ascii="Sylfaen" w:hAnsi="Sylfaen" w:cstheme="majorHAnsi"/>
          <w:lang w:val="ka-GE"/>
        </w:rPr>
        <w:t>,</w:t>
      </w:r>
      <w:r w:rsidRPr="004E174C">
        <w:rPr>
          <w:rFonts w:ascii="Sylfaen" w:hAnsi="Sylfaen" w:cstheme="majorHAnsi"/>
          <w:lang w:val="ka-GE"/>
        </w:rPr>
        <w:t xml:space="preserve"> </w:t>
      </w:r>
      <w:r w:rsidRPr="004E174C">
        <w:rPr>
          <w:rFonts w:ascii="Sylfaen" w:hAnsi="Sylfaen" w:cs="Sylfaen"/>
          <w:lang w:val="ka-GE"/>
        </w:rPr>
        <w:t>რეგულარულად</w:t>
      </w:r>
      <w:r w:rsidRPr="004E174C">
        <w:rPr>
          <w:rFonts w:ascii="Sylfaen" w:hAnsi="Sylfaen" w:cstheme="majorHAnsi"/>
          <w:lang w:val="ka-GE"/>
        </w:rPr>
        <w:t xml:space="preserve"> </w:t>
      </w:r>
      <w:r w:rsidRPr="00B2408B">
        <w:rPr>
          <w:rFonts w:ascii="Sylfaen" w:hAnsi="Sylfaen" w:cs="Sylfaen"/>
          <w:lang w:val="ka-GE"/>
        </w:rPr>
        <w:t>მოხდება</w:t>
      </w:r>
      <w:r w:rsidRPr="004E174C">
        <w:rPr>
          <w:rFonts w:ascii="Sylfaen" w:hAnsi="Sylfaen" w:cstheme="majorHAnsi"/>
          <w:lang w:val="ka-GE"/>
        </w:rPr>
        <w:t xml:space="preserve"> </w:t>
      </w:r>
      <w:r w:rsidRPr="004E174C">
        <w:rPr>
          <w:rFonts w:ascii="Sylfaen" w:hAnsi="Sylfaen" w:cs="Sylfaen"/>
          <w:lang w:val="ka-GE"/>
        </w:rPr>
        <w:t>საზოგადოების</w:t>
      </w:r>
      <w:r w:rsidRPr="004E174C">
        <w:rPr>
          <w:rFonts w:ascii="Sylfaen" w:hAnsi="Sylfaen" w:cstheme="majorHAnsi"/>
          <w:lang w:val="ka-GE"/>
        </w:rPr>
        <w:t xml:space="preserve"> </w:t>
      </w:r>
      <w:r w:rsidRPr="004E174C">
        <w:rPr>
          <w:rFonts w:ascii="Sylfaen" w:hAnsi="Sylfaen" w:cs="Sylfaen"/>
          <w:lang w:val="ka-GE"/>
        </w:rPr>
        <w:t>სტიგმ</w:t>
      </w:r>
      <w:r w:rsidRPr="00B2408B">
        <w:rPr>
          <w:rFonts w:ascii="Sylfaen" w:hAnsi="Sylfaen" w:cs="Sylfaen"/>
          <w:lang w:val="ka-GE"/>
        </w:rPr>
        <w:t>ი</w:t>
      </w:r>
      <w:r w:rsidRPr="004E174C">
        <w:rPr>
          <w:rFonts w:ascii="Sylfaen" w:hAnsi="Sylfaen" w:cs="Sylfaen"/>
          <w:lang w:val="ka-GE"/>
        </w:rPr>
        <w:t>ს</w:t>
      </w:r>
      <w:r w:rsidRPr="00B2408B">
        <w:rPr>
          <w:rFonts w:ascii="Sylfaen" w:hAnsi="Sylfaen" w:cstheme="majorHAnsi"/>
          <w:lang w:val="ka-GE"/>
        </w:rPr>
        <w:t xml:space="preserve"> </w:t>
      </w:r>
      <w:r w:rsidRPr="00B2408B">
        <w:rPr>
          <w:rFonts w:ascii="Sylfaen" w:hAnsi="Sylfaen" w:cs="Sylfaen"/>
          <w:lang w:val="ka-GE"/>
        </w:rPr>
        <w:t>შეფასება</w:t>
      </w:r>
      <w:r w:rsidRPr="004E174C">
        <w:rPr>
          <w:rFonts w:ascii="Sylfaen" w:hAnsi="Sylfaen" w:cstheme="majorHAnsi"/>
          <w:lang w:val="ka-GE"/>
        </w:rPr>
        <w:t xml:space="preserve"> </w:t>
      </w:r>
      <w:r w:rsidRPr="004E174C">
        <w:rPr>
          <w:rFonts w:ascii="Sylfaen" w:hAnsi="Sylfaen" w:cs="Sylfaen"/>
          <w:lang w:val="ka-GE"/>
        </w:rPr>
        <w:t>ფსიქიკური</w:t>
      </w:r>
      <w:r w:rsidRPr="004E174C">
        <w:rPr>
          <w:rFonts w:ascii="Sylfaen" w:hAnsi="Sylfaen" w:cstheme="majorHAnsi"/>
          <w:lang w:val="ka-GE"/>
        </w:rPr>
        <w:t xml:space="preserve"> </w:t>
      </w:r>
      <w:r w:rsidRPr="004E174C">
        <w:rPr>
          <w:rFonts w:ascii="Sylfaen" w:hAnsi="Sylfaen" w:cs="Sylfaen"/>
          <w:lang w:val="ka-GE"/>
        </w:rPr>
        <w:t>ჯანმრთელობის</w:t>
      </w:r>
      <w:r w:rsidRPr="004E174C">
        <w:rPr>
          <w:rFonts w:ascii="Sylfaen" w:hAnsi="Sylfaen" w:cstheme="majorHAnsi"/>
          <w:lang w:val="ka-GE"/>
        </w:rPr>
        <w:t xml:space="preserve"> </w:t>
      </w:r>
      <w:r w:rsidRPr="004E174C">
        <w:rPr>
          <w:rFonts w:ascii="Sylfaen" w:hAnsi="Sylfaen" w:cs="Sylfaen"/>
          <w:lang w:val="ka-GE"/>
        </w:rPr>
        <w:t>პრობლემების</w:t>
      </w:r>
      <w:r w:rsidRPr="004E174C">
        <w:rPr>
          <w:rFonts w:ascii="Sylfaen" w:hAnsi="Sylfaen" w:cstheme="majorHAnsi"/>
          <w:lang w:val="ka-GE"/>
        </w:rPr>
        <w:t xml:space="preserve"> </w:t>
      </w:r>
      <w:r w:rsidRPr="004E174C">
        <w:rPr>
          <w:rFonts w:ascii="Sylfaen" w:hAnsi="Sylfaen" w:cs="Sylfaen"/>
          <w:lang w:val="ka-GE"/>
        </w:rPr>
        <w:t>მქონე</w:t>
      </w:r>
      <w:r w:rsidRPr="004E174C">
        <w:rPr>
          <w:rFonts w:ascii="Sylfaen" w:hAnsi="Sylfaen" w:cstheme="majorHAnsi"/>
          <w:lang w:val="ka-GE"/>
        </w:rPr>
        <w:t xml:space="preserve"> </w:t>
      </w:r>
      <w:r w:rsidRPr="004E174C">
        <w:rPr>
          <w:rFonts w:ascii="Sylfaen" w:hAnsi="Sylfaen" w:cs="Sylfaen"/>
          <w:lang w:val="ka-GE"/>
        </w:rPr>
        <w:t>პირთა</w:t>
      </w:r>
      <w:r w:rsidRPr="004E174C">
        <w:rPr>
          <w:rFonts w:ascii="Sylfaen" w:hAnsi="Sylfaen" w:cstheme="majorHAnsi"/>
          <w:lang w:val="ka-GE"/>
        </w:rPr>
        <w:t xml:space="preserve"> </w:t>
      </w:r>
      <w:r w:rsidRPr="004E174C">
        <w:rPr>
          <w:rFonts w:ascii="Sylfaen" w:hAnsi="Sylfaen" w:cs="Sylfaen"/>
          <w:lang w:val="ka-GE"/>
        </w:rPr>
        <w:t>მიმართ</w:t>
      </w:r>
      <w:r w:rsidRPr="004E174C">
        <w:rPr>
          <w:rFonts w:ascii="Sylfaen" w:hAnsi="Sylfaen" w:cstheme="majorHAnsi"/>
          <w:lang w:val="ka-GE"/>
        </w:rPr>
        <w:t>.</w:t>
      </w:r>
      <w:r>
        <w:rPr>
          <w:rFonts w:ascii="Sylfaen" w:hAnsi="Sylfaen" w:cstheme="majorHAnsi"/>
          <w:lang w:val="ka-GE"/>
        </w:rPr>
        <w:t xml:space="preserve"> </w:t>
      </w:r>
    </w:p>
    <w:p w14:paraId="74E5F125" w14:textId="77777777" w:rsidR="006013C4" w:rsidRPr="00B2408B" w:rsidRDefault="006013C4" w:rsidP="006013C4">
      <w:pPr>
        <w:spacing w:after="0" w:line="276" w:lineRule="auto"/>
        <w:jc w:val="both"/>
        <w:rPr>
          <w:rFonts w:ascii="Sylfaen" w:hAnsi="Sylfaen" w:cstheme="majorHAnsi"/>
          <w:lang w:val="ka-GE"/>
        </w:rPr>
      </w:pPr>
      <w:r w:rsidRPr="00B2408B">
        <w:rPr>
          <w:rFonts w:ascii="Sylfaen" w:hAnsi="Sylfaen" w:cs="Sylfaen"/>
          <w:lang w:val="ka-GE"/>
        </w:rPr>
        <w:t>დეინსტიტუციონალიზაციის</w:t>
      </w:r>
      <w:r w:rsidRPr="00B2408B">
        <w:rPr>
          <w:rFonts w:ascii="Sylfaen" w:hAnsi="Sylfaen" w:cstheme="majorHAnsi"/>
          <w:lang w:val="ka-GE"/>
        </w:rPr>
        <w:t xml:space="preserve"> </w:t>
      </w:r>
      <w:r w:rsidRPr="00B2408B">
        <w:rPr>
          <w:rFonts w:ascii="Sylfaen" w:hAnsi="Sylfaen" w:cs="Sylfaen"/>
          <w:lang w:val="ka-GE"/>
        </w:rPr>
        <w:t>იმპლემენტაციის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სათემო</w:t>
      </w:r>
      <w:r w:rsidRPr="00B2408B">
        <w:rPr>
          <w:rFonts w:ascii="Sylfaen" w:hAnsi="Sylfaen" w:cstheme="majorHAnsi"/>
          <w:lang w:val="ka-GE"/>
        </w:rPr>
        <w:t xml:space="preserve"> </w:t>
      </w:r>
      <w:r w:rsidRPr="00B2408B">
        <w:rPr>
          <w:rFonts w:ascii="Sylfaen" w:hAnsi="Sylfaen" w:cs="Sylfaen"/>
          <w:lang w:val="ka-GE"/>
        </w:rPr>
        <w:t>სერვისების</w:t>
      </w:r>
      <w:r w:rsidRPr="00B2408B">
        <w:rPr>
          <w:rFonts w:ascii="Sylfaen" w:hAnsi="Sylfaen" w:cstheme="majorHAnsi"/>
          <w:lang w:val="ka-GE"/>
        </w:rPr>
        <w:t xml:space="preserve"> </w:t>
      </w:r>
      <w:r w:rsidRPr="00B2408B">
        <w:rPr>
          <w:rFonts w:ascii="Sylfaen" w:hAnsi="Sylfaen" w:cs="Sylfaen"/>
          <w:lang w:val="ka-GE"/>
        </w:rPr>
        <w:t>განვითარება</w:t>
      </w:r>
      <w:r w:rsidRPr="00B2408B">
        <w:rPr>
          <w:rFonts w:ascii="Sylfaen" w:hAnsi="Sylfaen" w:cstheme="majorHAnsi"/>
          <w:lang w:val="ka-GE"/>
        </w:rPr>
        <w:t xml:space="preserve"> </w:t>
      </w:r>
      <w:r w:rsidRPr="00B2408B">
        <w:rPr>
          <w:rFonts w:ascii="Sylfaen" w:hAnsi="Sylfaen" w:cs="Sylfaen"/>
          <w:lang w:val="ka-GE"/>
        </w:rPr>
        <w:t>მოხდება</w:t>
      </w:r>
      <w:r w:rsidRPr="00B2408B">
        <w:rPr>
          <w:rFonts w:ascii="Sylfaen" w:hAnsi="Sylfaen" w:cstheme="majorHAnsi"/>
          <w:lang w:val="ka-GE"/>
        </w:rPr>
        <w:t xml:space="preserve"> </w:t>
      </w:r>
      <w:r w:rsidRPr="00B2408B">
        <w:rPr>
          <w:rFonts w:ascii="Sylfaen" w:hAnsi="Sylfaen" w:cs="Sylfaen"/>
          <w:lang w:val="ka-GE"/>
        </w:rPr>
        <w:t>ჯანმოს</w:t>
      </w:r>
      <w:r w:rsidRPr="00B2408B">
        <w:rPr>
          <w:rFonts w:ascii="Sylfaen" w:hAnsi="Sylfaen" w:cstheme="majorHAnsi"/>
          <w:lang w:val="ka-GE"/>
        </w:rPr>
        <w:t xml:space="preserve"> </w:t>
      </w:r>
      <w:r w:rsidRPr="00B2408B">
        <w:rPr>
          <w:rFonts w:ascii="Sylfaen" w:hAnsi="Sylfaen" w:cs="Sylfaen"/>
          <w:lang w:val="ka-GE"/>
        </w:rPr>
        <w:t>ფსიქიკური</w:t>
      </w:r>
      <w:r w:rsidRPr="00B2408B">
        <w:rPr>
          <w:rFonts w:ascii="Sylfaen" w:hAnsi="Sylfaen" w:cstheme="majorHAnsi"/>
          <w:lang w:val="ka-GE"/>
        </w:rPr>
        <w:t xml:space="preserve"> </w:t>
      </w:r>
      <w:r w:rsidRPr="00B2408B">
        <w:rPr>
          <w:rFonts w:ascii="Sylfaen" w:hAnsi="Sylfaen" w:cs="Sylfaen"/>
          <w:lang w:val="ka-GE"/>
        </w:rPr>
        <w:t>ჯანმრთელობის</w:t>
      </w:r>
      <w:r w:rsidRPr="00B2408B">
        <w:rPr>
          <w:rFonts w:ascii="Sylfaen" w:hAnsi="Sylfaen" w:cstheme="majorHAnsi"/>
          <w:lang w:val="ka-GE"/>
        </w:rPr>
        <w:t xml:space="preserve"> </w:t>
      </w:r>
      <w:r w:rsidRPr="00B2408B">
        <w:rPr>
          <w:rFonts w:ascii="Sylfaen" w:hAnsi="Sylfaen" w:cs="Sylfaen"/>
          <w:lang w:val="ka-GE"/>
        </w:rPr>
        <w:t>პოლიტიკისა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მომსახურების</w:t>
      </w:r>
      <w:r w:rsidRPr="00B2408B">
        <w:rPr>
          <w:rFonts w:ascii="Sylfaen" w:hAnsi="Sylfaen" w:cstheme="majorHAnsi"/>
          <w:lang w:val="ka-GE"/>
        </w:rPr>
        <w:t xml:space="preserve"> </w:t>
      </w:r>
      <w:r w:rsidRPr="00B2408B">
        <w:rPr>
          <w:rFonts w:ascii="Sylfaen" w:hAnsi="Sylfaen" w:cs="Sylfaen"/>
          <w:lang w:val="ka-GE"/>
        </w:rPr>
        <w:t>სახელმძღვანელო</w:t>
      </w:r>
      <w:r w:rsidRPr="00B2408B">
        <w:rPr>
          <w:rFonts w:ascii="Sylfaen" w:hAnsi="Sylfaen" w:cstheme="majorHAnsi"/>
          <w:lang w:val="ka-GE"/>
        </w:rPr>
        <w:t xml:space="preserve"> </w:t>
      </w:r>
      <w:r w:rsidRPr="00B2408B">
        <w:rPr>
          <w:rFonts w:ascii="Sylfaen" w:hAnsi="Sylfaen" w:cs="Sylfaen"/>
          <w:lang w:val="ka-GE"/>
        </w:rPr>
        <w:t>პაკეტის</w:t>
      </w:r>
      <w:r w:rsidRPr="00B2408B">
        <w:rPr>
          <w:rFonts w:ascii="Sylfaen" w:hAnsi="Sylfaen" w:cstheme="majorHAnsi"/>
          <w:lang w:val="ka-GE"/>
        </w:rPr>
        <w:t xml:space="preserve">  </w:t>
      </w:r>
      <w:r w:rsidRPr="00B2408B">
        <w:rPr>
          <w:rFonts w:ascii="Sylfaen" w:hAnsi="Sylfaen" w:cs="Sylfaen"/>
          <w:lang w:val="ka-GE"/>
        </w:rPr>
        <w:t>მეთოდოლოგიის</w:t>
      </w:r>
      <w:r w:rsidRPr="00B2408B">
        <w:rPr>
          <w:rFonts w:ascii="Sylfaen" w:hAnsi="Sylfaen" w:cstheme="majorHAnsi"/>
          <w:lang w:val="ka-GE"/>
        </w:rPr>
        <w:t xml:space="preserve"> </w:t>
      </w:r>
      <w:r w:rsidRPr="00B2408B">
        <w:rPr>
          <w:rFonts w:ascii="Sylfaen" w:hAnsi="Sylfaen" w:cs="Sylfaen"/>
          <w:lang w:val="ka-GE"/>
        </w:rPr>
        <w:t>შესაბამისად</w:t>
      </w:r>
      <w:r w:rsidRPr="00B2408B">
        <w:rPr>
          <w:rFonts w:ascii="Sylfaen" w:hAnsi="Sylfaen" w:cstheme="majorHAnsi"/>
          <w:lang w:val="ka-GE"/>
        </w:rPr>
        <w:t xml:space="preserve">. </w:t>
      </w:r>
    </w:p>
    <w:p w14:paraId="3460FFEB" w14:textId="77777777" w:rsidR="006013C4" w:rsidRPr="00B2408B" w:rsidRDefault="006013C4" w:rsidP="006013C4">
      <w:pPr>
        <w:spacing w:before="120" w:after="120" w:line="276" w:lineRule="auto"/>
        <w:jc w:val="both"/>
        <w:rPr>
          <w:rFonts w:ascii="Sylfaen" w:eastAsia="Times New Roman" w:hAnsi="Sylfaen" w:cstheme="majorHAnsi"/>
          <w:lang w:val="ka-GE" w:eastAsia="fr-FR"/>
        </w:rPr>
      </w:pPr>
      <w:r w:rsidRPr="00B2408B">
        <w:rPr>
          <w:rFonts w:ascii="Sylfaen" w:eastAsia="Times New Roman" w:hAnsi="Sylfaen" w:cs="Sylfaen"/>
          <w:lang w:val="ka-GE" w:eastAsia="fr-FR"/>
        </w:rPr>
        <w:t>განახლდება</w:t>
      </w:r>
      <w:r w:rsidRPr="00B2408B">
        <w:rPr>
          <w:rFonts w:ascii="Sylfaen" w:eastAsia="Times New Roman" w:hAnsi="Sylfaen" w:cstheme="majorHAnsi"/>
          <w:lang w:val="ka-GE" w:eastAsia="fr-FR"/>
        </w:rPr>
        <w:t xml:space="preserve"> </w:t>
      </w:r>
      <w:r w:rsidRPr="00B2408B">
        <w:rPr>
          <w:rFonts w:ascii="Sylfaen" w:eastAsia="Times New Roman" w:hAnsi="Sylfaen" w:cs="Sylfaen"/>
          <w:lang w:val="ka-GE" w:eastAsia="fr-FR"/>
        </w:rPr>
        <w:t>ფსიქიატრების</w:t>
      </w:r>
      <w:r w:rsidRPr="00B2408B">
        <w:rPr>
          <w:rFonts w:ascii="Sylfaen" w:eastAsia="Times New Roman" w:hAnsi="Sylfaen" w:cstheme="majorHAnsi"/>
          <w:lang w:val="ka-GE" w:eastAsia="fr-FR"/>
        </w:rPr>
        <w:t xml:space="preserve"> </w:t>
      </w:r>
      <w:r w:rsidRPr="00B2408B">
        <w:rPr>
          <w:rFonts w:ascii="Sylfaen" w:eastAsia="Times New Roman" w:hAnsi="Sylfaen" w:cs="Sylfaen"/>
          <w:lang w:val="ka-GE" w:eastAsia="fr-FR"/>
        </w:rPr>
        <w:t>დიპლომამდელი</w:t>
      </w:r>
      <w:r w:rsidRPr="00B2408B">
        <w:rPr>
          <w:rFonts w:ascii="Sylfaen" w:eastAsia="Times New Roman" w:hAnsi="Sylfaen" w:cstheme="majorHAnsi"/>
          <w:lang w:val="ka-GE" w:eastAsia="fr-FR"/>
        </w:rPr>
        <w:t xml:space="preserve"> </w:t>
      </w:r>
      <w:r w:rsidRPr="00B2408B">
        <w:rPr>
          <w:rFonts w:ascii="Sylfaen" w:eastAsia="Times New Roman" w:hAnsi="Sylfaen" w:cs="Sylfaen"/>
          <w:lang w:val="ka-GE" w:eastAsia="fr-FR"/>
        </w:rPr>
        <w:t>და</w:t>
      </w:r>
      <w:r w:rsidRPr="00B2408B">
        <w:rPr>
          <w:rFonts w:ascii="Sylfaen" w:eastAsia="Times New Roman" w:hAnsi="Sylfaen" w:cstheme="majorHAnsi"/>
          <w:lang w:val="ka-GE" w:eastAsia="fr-FR"/>
        </w:rPr>
        <w:t xml:space="preserve"> </w:t>
      </w:r>
      <w:r w:rsidRPr="00B2408B">
        <w:rPr>
          <w:rFonts w:ascii="Sylfaen" w:eastAsia="Times New Roman" w:hAnsi="Sylfaen" w:cs="Sylfaen"/>
          <w:lang w:val="ka-GE" w:eastAsia="fr-FR"/>
        </w:rPr>
        <w:t>დიპლომისშემდგომი</w:t>
      </w:r>
      <w:r w:rsidRPr="00B2408B">
        <w:rPr>
          <w:rFonts w:ascii="Sylfaen" w:eastAsia="Times New Roman" w:hAnsi="Sylfaen" w:cstheme="majorHAnsi"/>
          <w:lang w:val="ka-GE" w:eastAsia="fr-FR"/>
        </w:rPr>
        <w:t xml:space="preserve"> </w:t>
      </w:r>
      <w:r w:rsidRPr="00B2408B">
        <w:rPr>
          <w:rFonts w:ascii="Sylfaen" w:eastAsia="Times New Roman" w:hAnsi="Sylfaen" w:cs="Sylfaen"/>
          <w:lang w:val="ka-GE" w:eastAsia="fr-FR"/>
        </w:rPr>
        <w:t>განათლების</w:t>
      </w:r>
      <w:r w:rsidRPr="00B2408B">
        <w:rPr>
          <w:rFonts w:ascii="Sylfaen" w:eastAsia="Times New Roman" w:hAnsi="Sylfaen" w:cstheme="majorHAnsi"/>
          <w:lang w:val="ka-GE" w:eastAsia="fr-FR"/>
        </w:rPr>
        <w:t xml:space="preserve"> </w:t>
      </w:r>
      <w:r>
        <w:rPr>
          <w:rFonts w:ascii="Sylfaen" w:eastAsia="Times New Roman" w:hAnsi="Sylfaen" w:cs="Sylfaen"/>
          <w:lang w:val="ka-GE" w:eastAsia="fr-FR"/>
        </w:rPr>
        <w:t>კურიკულუმი</w:t>
      </w:r>
      <w:r w:rsidRPr="00B2408B">
        <w:rPr>
          <w:rFonts w:ascii="Sylfaen" w:eastAsia="Times New Roman" w:hAnsi="Sylfaen" w:cstheme="majorHAnsi"/>
          <w:lang w:val="ka-GE" w:eastAsia="fr-FR"/>
        </w:rPr>
        <w:t xml:space="preserve">. </w:t>
      </w:r>
      <w:r w:rsidRPr="00B2408B">
        <w:rPr>
          <w:rFonts w:ascii="Sylfaen" w:eastAsia="Times New Roman" w:hAnsi="Sylfaen" w:cs="Sylfaen"/>
          <w:lang w:val="ka-GE" w:eastAsia="fr-FR"/>
        </w:rPr>
        <w:t>საერთაშორისო</w:t>
      </w:r>
      <w:r w:rsidRPr="00B2408B">
        <w:rPr>
          <w:rFonts w:ascii="Sylfaen" w:eastAsia="Times New Roman" w:hAnsi="Sylfaen" w:cstheme="majorHAnsi"/>
          <w:lang w:val="ka-GE" w:eastAsia="fr-FR"/>
        </w:rPr>
        <w:t xml:space="preserve"> </w:t>
      </w:r>
      <w:r>
        <w:rPr>
          <w:rFonts w:ascii="Sylfaen" w:eastAsia="Times New Roman" w:hAnsi="Sylfaen" w:cs="Sylfaen"/>
          <w:lang w:val="ka-GE" w:eastAsia="fr-FR"/>
        </w:rPr>
        <w:t>პარტნიორებსა</w:t>
      </w:r>
      <w:r w:rsidRPr="00B2408B">
        <w:rPr>
          <w:rFonts w:ascii="Sylfaen" w:eastAsia="Times New Roman" w:hAnsi="Sylfaen" w:cstheme="majorHAnsi"/>
          <w:lang w:val="ka-GE" w:eastAsia="fr-FR"/>
        </w:rPr>
        <w:t xml:space="preserve"> </w:t>
      </w:r>
      <w:r w:rsidRPr="00B2408B">
        <w:rPr>
          <w:rFonts w:ascii="Sylfaen" w:eastAsia="Times New Roman" w:hAnsi="Sylfaen" w:cs="Sylfaen"/>
          <w:lang w:val="ka-GE" w:eastAsia="fr-FR"/>
        </w:rPr>
        <w:t>და</w:t>
      </w:r>
      <w:r w:rsidRPr="00B2408B">
        <w:rPr>
          <w:rFonts w:ascii="Sylfaen" w:eastAsia="Times New Roman" w:hAnsi="Sylfaen" w:cstheme="majorHAnsi"/>
          <w:lang w:val="ka-GE" w:eastAsia="fr-FR"/>
        </w:rPr>
        <w:t xml:space="preserve"> </w:t>
      </w:r>
      <w:r w:rsidRPr="00B2408B">
        <w:rPr>
          <w:rFonts w:ascii="Sylfaen" w:eastAsia="Times New Roman" w:hAnsi="Sylfaen" w:cs="Sylfaen"/>
          <w:lang w:val="ka-GE" w:eastAsia="fr-FR"/>
        </w:rPr>
        <w:t>უცხოეთში</w:t>
      </w:r>
      <w:r w:rsidRPr="00B2408B">
        <w:rPr>
          <w:rFonts w:ascii="Sylfaen" w:eastAsia="Times New Roman" w:hAnsi="Sylfaen" w:cstheme="majorHAnsi"/>
          <w:lang w:val="ka-GE" w:eastAsia="fr-FR"/>
        </w:rPr>
        <w:t xml:space="preserve"> </w:t>
      </w:r>
      <w:r w:rsidRPr="00B2408B">
        <w:rPr>
          <w:rFonts w:ascii="Sylfaen" w:eastAsia="Times New Roman" w:hAnsi="Sylfaen" w:cs="Sylfaen"/>
          <w:lang w:val="ka-GE" w:eastAsia="fr-FR"/>
        </w:rPr>
        <w:t>მოღვაწე</w:t>
      </w:r>
      <w:r w:rsidRPr="00B2408B">
        <w:rPr>
          <w:rFonts w:ascii="Sylfaen" w:eastAsia="Times New Roman" w:hAnsi="Sylfaen" w:cstheme="majorHAnsi"/>
          <w:lang w:val="ka-GE" w:eastAsia="fr-FR"/>
        </w:rPr>
        <w:t xml:space="preserve"> </w:t>
      </w:r>
      <w:r w:rsidRPr="00B2408B">
        <w:rPr>
          <w:rFonts w:ascii="Sylfaen" w:eastAsia="Times New Roman" w:hAnsi="Sylfaen" w:cs="Sylfaen"/>
          <w:lang w:val="ka-GE" w:eastAsia="fr-FR"/>
        </w:rPr>
        <w:t>ექიმებთან</w:t>
      </w:r>
      <w:r w:rsidRPr="00B2408B">
        <w:rPr>
          <w:rFonts w:ascii="Sylfaen" w:eastAsia="Times New Roman" w:hAnsi="Sylfaen" w:cstheme="majorHAnsi"/>
          <w:lang w:val="ka-GE" w:eastAsia="fr-FR"/>
        </w:rPr>
        <w:t xml:space="preserve"> </w:t>
      </w:r>
      <w:r w:rsidRPr="00B2408B">
        <w:rPr>
          <w:rFonts w:ascii="Sylfaen" w:eastAsia="Times New Roman" w:hAnsi="Sylfaen" w:cs="Sylfaen"/>
          <w:lang w:val="ka-GE" w:eastAsia="fr-FR"/>
        </w:rPr>
        <w:t>თანამშრომლობით</w:t>
      </w:r>
      <w:r>
        <w:rPr>
          <w:rFonts w:ascii="Sylfaen" w:eastAsia="Times New Roman" w:hAnsi="Sylfaen" w:cstheme="majorHAnsi"/>
          <w:lang w:val="ka-GE" w:eastAsia="fr-FR"/>
        </w:rPr>
        <w:t xml:space="preserve">, </w:t>
      </w:r>
      <w:r w:rsidRPr="00B2408B">
        <w:rPr>
          <w:rFonts w:ascii="Sylfaen" w:eastAsia="Times New Roman" w:hAnsi="Sylfaen" w:cs="Sylfaen"/>
          <w:lang w:val="ka-GE" w:eastAsia="fr-FR"/>
        </w:rPr>
        <w:t>მოხდება</w:t>
      </w:r>
      <w:r w:rsidRPr="00B2408B">
        <w:rPr>
          <w:rFonts w:ascii="Sylfaen" w:eastAsia="Times New Roman" w:hAnsi="Sylfaen" w:cstheme="majorHAnsi"/>
          <w:lang w:val="ka-GE" w:eastAsia="fr-FR"/>
        </w:rPr>
        <w:t xml:space="preserve"> </w:t>
      </w:r>
      <w:r w:rsidRPr="00B2408B">
        <w:rPr>
          <w:rFonts w:ascii="Sylfaen" w:eastAsia="Times New Roman" w:hAnsi="Sylfaen" w:cs="Sylfaen"/>
          <w:lang w:val="ka-GE" w:eastAsia="fr-FR"/>
        </w:rPr>
        <w:t>ფსიქიატრებისთვის</w:t>
      </w:r>
      <w:r w:rsidRPr="00B2408B">
        <w:rPr>
          <w:rFonts w:ascii="Sylfaen" w:eastAsia="Times New Roman" w:hAnsi="Sylfaen" w:cstheme="majorHAnsi"/>
          <w:lang w:val="ka-GE" w:eastAsia="fr-FR"/>
        </w:rPr>
        <w:t xml:space="preserve"> </w:t>
      </w:r>
      <w:r w:rsidRPr="00B2408B">
        <w:rPr>
          <w:rFonts w:ascii="Sylfaen" w:eastAsia="Times New Roman" w:hAnsi="Sylfaen" w:cs="Sylfaen"/>
          <w:lang w:val="ka-GE" w:eastAsia="fr-FR"/>
        </w:rPr>
        <w:t>უწყვეტი</w:t>
      </w:r>
      <w:r w:rsidRPr="00B2408B">
        <w:rPr>
          <w:rFonts w:ascii="Sylfaen" w:eastAsia="Times New Roman" w:hAnsi="Sylfaen" w:cstheme="majorHAnsi"/>
          <w:lang w:val="ka-GE" w:eastAsia="fr-FR"/>
        </w:rPr>
        <w:t xml:space="preserve"> </w:t>
      </w:r>
      <w:r w:rsidRPr="00B2408B">
        <w:rPr>
          <w:rFonts w:ascii="Sylfaen" w:eastAsia="Times New Roman" w:hAnsi="Sylfaen" w:cs="Sylfaen"/>
          <w:lang w:val="ka-GE" w:eastAsia="fr-FR"/>
        </w:rPr>
        <w:t>პროფესიული</w:t>
      </w:r>
      <w:r w:rsidRPr="00B2408B">
        <w:rPr>
          <w:rFonts w:ascii="Sylfaen" w:eastAsia="Times New Roman" w:hAnsi="Sylfaen" w:cstheme="majorHAnsi"/>
          <w:lang w:val="ka-GE" w:eastAsia="fr-FR"/>
        </w:rPr>
        <w:t xml:space="preserve"> </w:t>
      </w:r>
      <w:r w:rsidRPr="00B2408B">
        <w:rPr>
          <w:rFonts w:ascii="Sylfaen" w:eastAsia="Times New Roman" w:hAnsi="Sylfaen" w:cs="Sylfaen"/>
          <w:lang w:val="ka-GE" w:eastAsia="fr-FR"/>
        </w:rPr>
        <w:t>განათლების</w:t>
      </w:r>
      <w:r w:rsidRPr="00B2408B">
        <w:rPr>
          <w:rFonts w:ascii="Sylfaen" w:eastAsia="Times New Roman" w:hAnsi="Sylfaen" w:cstheme="majorHAnsi"/>
          <w:lang w:val="ka-GE" w:eastAsia="fr-FR"/>
        </w:rPr>
        <w:t xml:space="preserve"> </w:t>
      </w:r>
      <w:r w:rsidRPr="00B2408B">
        <w:rPr>
          <w:rFonts w:ascii="Sylfaen" w:eastAsia="Times New Roman" w:hAnsi="Sylfaen" w:cs="Sylfaen"/>
          <w:lang w:val="ka-GE" w:eastAsia="fr-FR"/>
        </w:rPr>
        <w:t>პროგრამების</w:t>
      </w:r>
      <w:r w:rsidRPr="00B2408B">
        <w:rPr>
          <w:rFonts w:ascii="Sylfaen" w:eastAsia="Times New Roman" w:hAnsi="Sylfaen" w:cstheme="majorHAnsi"/>
          <w:lang w:val="ka-GE" w:eastAsia="fr-FR"/>
        </w:rPr>
        <w:t xml:space="preserve"> </w:t>
      </w:r>
      <w:r w:rsidRPr="00B2408B">
        <w:rPr>
          <w:rFonts w:ascii="Sylfaen" w:eastAsia="Times New Roman" w:hAnsi="Sylfaen" w:cs="Sylfaen"/>
          <w:lang w:val="ka-GE" w:eastAsia="fr-FR"/>
        </w:rPr>
        <w:t>შემუშავებისა</w:t>
      </w:r>
      <w:r w:rsidRPr="00B2408B">
        <w:rPr>
          <w:rFonts w:ascii="Sylfaen" w:eastAsia="Times New Roman" w:hAnsi="Sylfaen" w:cstheme="majorHAnsi"/>
          <w:lang w:val="ka-GE" w:eastAsia="fr-FR"/>
        </w:rPr>
        <w:t xml:space="preserve"> </w:t>
      </w:r>
      <w:r w:rsidRPr="00B2408B">
        <w:rPr>
          <w:rFonts w:ascii="Sylfaen" w:eastAsia="Times New Roman" w:hAnsi="Sylfaen" w:cs="Sylfaen"/>
          <w:lang w:val="ka-GE" w:eastAsia="fr-FR"/>
        </w:rPr>
        <w:t>და</w:t>
      </w:r>
      <w:r w:rsidRPr="00B2408B">
        <w:rPr>
          <w:rFonts w:ascii="Sylfaen" w:eastAsia="Times New Roman" w:hAnsi="Sylfaen" w:cstheme="majorHAnsi"/>
          <w:lang w:val="ka-GE" w:eastAsia="fr-FR"/>
        </w:rPr>
        <w:t xml:space="preserve"> </w:t>
      </w:r>
      <w:r w:rsidRPr="00B2408B">
        <w:rPr>
          <w:rFonts w:ascii="Sylfaen" w:eastAsia="Times New Roman" w:hAnsi="Sylfaen" w:cs="Sylfaen"/>
          <w:lang w:val="ka-GE" w:eastAsia="fr-FR"/>
        </w:rPr>
        <w:t>დანერგვის</w:t>
      </w:r>
      <w:r w:rsidRPr="00B2408B">
        <w:rPr>
          <w:rFonts w:ascii="Sylfaen" w:eastAsia="Times New Roman" w:hAnsi="Sylfaen" w:cstheme="majorHAnsi"/>
          <w:lang w:val="ka-GE" w:eastAsia="fr-FR"/>
        </w:rPr>
        <w:t xml:space="preserve"> </w:t>
      </w:r>
      <w:r w:rsidRPr="00B2408B">
        <w:rPr>
          <w:rFonts w:ascii="Sylfaen" w:eastAsia="Times New Roman" w:hAnsi="Sylfaen" w:cs="Sylfaen"/>
          <w:lang w:val="ka-GE" w:eastAsia="fr-FR"/>
        </w:rPr>
        <w:t>კოორდინირება</w:t>
      </w:r>
      <w:r w:rsidRPr="00B2408B">
        <w:rPr>
          <w:rFonts w:ascii="Sylfaen" w:eastAsia="Times New Roman" w:hAnsi="Sylfaen" w:cstheme="majorHAnsi"/>
          <w:lang w:val="ka-GE" w:eastAsia="fr-FR"/>
        </w:rPr>
        <w:t>.</w:t>
      </w:r>
      <w:r>
        <w:rPr>
          <w:rFonts w:ascii="Sylfaen" w:eastAsia="Times New Roman" w:hAnsi="Sylfaen" w:cstheme="majorHAnsi"/>
          <w:lang w:val="ka-GE" w:eastAsia="fr-FR"/>
        </w:rPr>
        <w:t xml:space="preserve"> </w:t>
      </w:r>
    </w:p>
    <w:p w14:paraId="0846AE5F" w14:textId="77777777" w:rsidR="006013C4" w:rsidRPr="00B2408B" w:rsidRDefault="006013C4" w:rsidP="006013C4">
      <w:pPr>
        <w:pStyle w:val="BodyText"/>
        <w:rPr>
          <w:rFonts w:ascii="Sylfaen" w:hAnsi="Sylfaen" w:cs="Sylfaen"/>
          <w:lang w:val="ka-GE" w:bidi="en-GB"/>
        </w:rPr>
      </w:pPr>
      <w:r w:rsidRPr="00B2408B">
        <w:rPr>
          <w:rFonts w:ascii="Sylfaen" w:hAnsi="Sylfaen" w:cs="Sylfaen"/>
          <w:lang w:val="ka-GE"/>
        </w:rPr>
        <w:t>ფსიქიატრიულ</w:t>
      </w:r>
      <w:r w:rsidRPr="00B2408B">
        <w:rPr>
          <w:rFonts w:ascii="Sylfaen" w:hAnsi="Sylfaen" w:cstheme="majorHAnsi"/>
          <w:lang w:val="ka-GE"/>
        </w:rPr>
        <w:t xml:space="preserve"> </w:t>
      </w:r>
      <w:r w:rsidRPr="00B2408B">
        <w:rPr>
          <w:rFonts w:ascii="Sylfaen" w:hAnsi="Sylfaen" w:cs="Sylfaen"/>
          <w:lang w:val="ka-GE"/>
        </w:rPr>
        <w:t>სერვისებზე</w:t>
      </w:r>
      <w:r w:rsidRPr="00B2408B">
        <w:rPr>
          <w:rFonts w:ascii="Sylfaen" w:hAnsi="Sylfaen" w:cstheme="majorHAnsi"/>
          <w:lang w:val="ka-GE"/>
        </w:rPr>
        <w:t xml:space="preserve"> </w:t>
      </w:r>
      <w:r w:rsidRPr="00B2408B">
        <w:rPr>
          <w:rFonts w:ascii="Sylfaen" w:hAnsi="Sylfaen" w:cs="Sylfaen"/>
          <w:lang w:val="ka-GE"/>
        </w:rPr>
        <w:t>ხელმისაწვდომობის</w:t>
      </w:r>
      <w:r w:rsidRPr="00B2408B">
        <w:rPr>
          <w:rFonts w:ascii="Sylfaen" w:hAnsi="Sylfaen" w:cstheme="majorHAnsi"/>
          <w:lang w:val="ka-GE"/>
        </w:rPr>
        <w:t xml:space="preserve"> </w:t>
      </w:r>
      <w:r w:rsidRPr="00B2408B">
        <w:rPr>
          <w:rFonts w:ascii="Sylfaen" w:hAnsi="Sylfaen" w:cs="Sylfaen"/>
          <w:lang w:val="ka-GE"/>
        </w:rPr>
        <w:t>გაზრდის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ეტაპობრივად</w:t>
      </w:r>
      <w:r w:rsidRPr="00B2408B">
        <w:rPr>
          <w:rFonts w:ascii="Sylfaen" w:hAnsi="Sylfaen" w:cstheme="majorHAnsi"/>
          <w:lang w:val="ka-GE"/>
        </w:rPr>
        <w:t xml:space="preserve"> </w:t>
      </w:r>
      <w:r w:rsidRPr="00B2408B">
        <w:rPr>
          <w:rFonts w:ascii="Sylfaen" w:hAnsi="Sylfaen" w:cs="Sylfaen"/>
          <w:lang w:val="ka-GE"/>
        </w:rPr>
        <w:t>დაინერგება</w:t>
      </w:r>
      <w:r w:rsidRPr="00B2408B">
        <w:rPr>
          <w:rFonts w:ascii="Sylfaen" w:hAnsi="Sylfaen" w:cstheme="majorHAnsi"/>
          <w:lang w:val="ka-GE"/>
        </w:rPr>
        <w:t xml:space="preserve"> </w:t>
      </w:r>
      <w:r w:rsidRPr="00B2408B">
        <w:rPr>
          <w:rFonts w:ascii="Sylfaen" w:hAnsi="Sylfaen" w:cs="Sylfaen"/>
          <w:lang w:val="ka-GE"/>
        </w:rPr>
        <w:t>ტელეფსიქიატრია</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მოიცავს</w:t>
      </w:r>
      <w:r w:rsidRPr="00B2408B">
        <w:rPr>
          <w:rFonts w:ascii="Sylfaen" w:hAnsi="Sylfaen" w:cstheme="majorHAnsi"/>
          <w:lang w:val="ka-GE"/>
        </w:rPr>
        <w:t xml:space="preserve"> </w:t>
      </w:r>
      <w:r w:rsidRPr="00B2408B">
        <w:rPr>
          <w:rFonts w:ascii="Sylfaen" w:hAnsi="Sylfaen" w:cs="Sylfaen"/>
          <w:lang w:val="ka-GE"/>
        </w:rPr>
        <w:t>ფსიქიატრიულ</w:t>
      </w:r>
      <w:r w:rsidRPr="00B2408B">
        <w:rPr>
          <w:rFonts w:ascii="Sylfaen" w:hAnsi="Sylfaen" w:cstheme="majorHAnsi"/>
          <w:lang w:val="ka-GE"/>
        </w:rPr>
        <w:t xml:space="preserve"> </w:t>
      </w:r>
      <w:r w:rsidRPr="00B2408B">
        <w:rPr>
          <w:rFonts w:ascii="Sylfaen" w:hAnsi="Sylfaen" w:cs="Sylfaen"/>
          <w:lang w:val="ka-GE"/>
        </w:rPr>
        <w:t>შეფასებას</w:t>
      </w:r>
      <w:r w:rsidRPr="00B2408B">
        <w:rPr>
          <w:rFonts w:ascii="Sylfaen" w:hAnsi="Sylfaen" w:cstheme="majorHAnsi"/>
          <w:lang w:val="ka-GE"/>
        </w:rPr>
        <w:t xml:space="preserve">, </w:t>
      </w:r>
      <w:r w:rsidRPr="00B2408B">
        <w:rPr>
          <w:rFonts w:ascii="Sylfaen" w:hAnsi="Sylfaen" w:cs="Sylfaen"/>
          <w:lang w:val="ka-GE"/>
        </w:rPr>
        <w:t>თერაპიას</w:t>
      </w:r>
      <w:r w:rsidRPr="00B2408B">
        <w:rPr>
          <w:rFonts w:ascii="Sylfaen" w:hAnsi="Sylfaen" w:cstheme="majorHAnsi"/>
          <w:lang w:val="ka-GE"/>
        </w:rPr>
        <w:t xml:space="preserve">, </w:t>
      </w:r>
      <w:r w:rsidRPr="00B2408B">
        <w:rPr>
          <w:rFonts w:ascii="Sylfaen" w:hAnsi="Sylfaen" w:cs="Sylfaen"/>
          <w:lang w:val="ka-GE"/>
        </w:rPr>
        <w:t>პაციენტის</w:t>
      </w:r>
      <w:r w:rsidRPr="00B2408B">
        <w:rPr>
          <w:rFonts w:ascii="Sylfaen" w:hAnsi="Sylfaen" w:cstheme="majorHAnsi"/>
          <w:lang w:val="ka-GE"/>
        </w:rPr>
        <w:t xml:space="preserve"> </w:t>
      </w:r>
      <w:r w:rsidRPr="00B2408B">
        <w:rPr>
          <w:rFonts w:ascii="Sylfaen" w:hAnsi="Sylfaen" w:cs="Sylfaen"/>
          <w:lang w:val="ka-GE"/>
        </w:rPr>
        <w:t>განათლებასა</w:t>
      </w:r>
      <w:r w:rsidRPr="00B2408B">
        <w:rPr>
          <w:rFonts w:ascii="Sylfaen" w:hAnsi="Sylfaen" w:cstheme="majorHAnsi"/>
          <w:lang w:val="ka-GE"/>
        </w:rPr>
        <w:t xml:space="preserve"> </w:t>
      </w:r>
      <w:r w:rsidRPr="00B2408B">
        <w:rPr>
          <w:rFonts w:ascii="Sylfaen" w:hAnsi="Sylfaen" w:cs="Sylfaen"/>
          <w:lang w:val="ka-GE" w:bidi="en-GB"/>
        </w:rPr>
        <w:t>და მედიკამენტების მიღების უზრუნველყოფას.</w:t>
      </w:r>
      <w:r>
        <w:rPr>
          <w:rFonts w:ascii="Sylfaen" w:hAnsi="Sylfaen" w:cs="Sylfaen"/>
          <w:lang w:val="ka-GE" w:bidi="en-GB"/>
        </w:rPr>
        <w:t xml:space="preserve"> </w:t>
      </w:r>
      <w:r w:rsidRPr="00B2408B">
        <w:rPr>
          <w:rFonts w:ascii="Sylfaen" w:hAnsi="Sylfaen" w:cs="Sylfaen"/>
          <w:lang w:val="ka-GE" w:bidi="en-GB"/>
        </w:rPr>
        <w:t xml:space="preserve"> </w:t>
      </w:r>
    </w:p>
    <w:p w14:paraId="1A9C1761" w14:textId="77777777" w:rsidR="006013C4" w:rsidRPr="00506F97" w:rsidRDefault="006013C4" w:rsidP="006013C4">
      <w:pPr>
        <w:jc w:val="both"/>
        <w:rPr>
          <w:rFonts w:ascii="Sylfaen" w:eastAsia="Calibri" w:hAnsi="Sylfaen" w:cstheme="minorHAnsi"/>
          <w:b/>
          <w:i/>
          <w:iCs/>
          <w:color w:val="22346A"/>
          <w:sz w:val="24"/>
          <w:szCs w:val="24"/>
          <w:lang w:val="ka-GE"/>
        </w:rPr>
      </w:pPr>
      <w:r w:rsidRPr="00506F97">
        <w:rPr>
          <w:rFonts w:ascii="Sylfaen" w:eastAsia="Calibri" w:hAnsi="Sylfaen" w:cstheme="minorHAnsi"/>
          <w:b/>
          <w:i/>
          <w:iCs/>
          <w:color w:val="22346A"/>
          <w:sz w:val="24"/>
          <w:szCs w:val="24"/>
          <w:u w:val="single"/>
          <w:lang w:val="ka-GE"/>
        </w:rPr>
        <w:t>ამოცანა 1.6</w:t>
      </w:r>
      <w:r w:rsidRPr="00506F97">
        <w:rPr>
          <w:rFonts w:ascii="Sylfaen" w:eastAsia="Calibri" w:hAnsi="Sylfaen" w:cstheme="minorHAnsi"/>
          <w:b/>
          <w:i/>
          <w:iCs/>
          <w:color w:val="22346A"/>
          <w:sz w:val="24"/>
          <w:szCs w:val="24"/>
          <w:lang w:val="ka-GE"/>
        </w:rPr>
        <w:t>: საზოგადოებრივი ჯანდაცვის სისტემის განვითარება და საზოგადოებრივი ჯანმრთელობის რისკებზე მზადყოფნისა და რეაგირების სისტემის გაუმჯობესება</w:t>
      </w:r>
    </w:p>
    <w:p w14:paraId="7139A5CC" w14:textId="77777777" w:rsidR="006013C4" w:rsidRPr="00B2408B" w:rsidRDefault="006013C4" w:rsidP="006013C4">
      <w:pPr>
        <w:pStyle w:val="BodyText"/>
        <w:rPr>
          <w:rFonts w:ascii="Sylfaen" w:hAnsi="Sylfaen" w:cstheme="majorHAnsi"/>
          <w:lang w:val="ka-GE" w:bidi="en-GB"/>
        </w:rPr>
      </w:pPr>
      <w:r w:rsidRPr="00B2408B">
        <w:rPr>
          <w:rFonts w:ascii="Sylfaen" w:hAnsi="Sylfaen" w:cs="Sylfaen"/>
          <w:lang w:val="ka-GE" w:bidi="en-GB"/>
        </w:rPr>
        <w:t>ჯანმრთელობის</w:t>
      </w:r>
      <w:r w:rsidRPr="00B2408B">
        <w:rPr>
          <w:rFonts w:ascii="Sylfaen" w:hAnsi="Sylfaen" w:cstheme="majorHAnsi"/>
          <w:lang w:val="ka-GE" w:bidi="en-GB"/>
        </w:rPr>
        <w:t xml:space="preserve"> </w:t>
      </w:r>
      <w:r w:rsidRPr="00B2408B">
        <w:rPr>
          <w:rFonts w:ascii="Sylfaen" w:hAnsi="Sylfaen" w:cs="Sylfaen"/>
          <w:lang w:val="ka-GE" w:bidi="en-GB"/>
        </w:rPr>
        <w:t>საგანგებო</w:t>
      </w:r>
      <w:r w:rsidRPr="00B2408B">
        <w:rPr>
          <w:rFonts w:ascii="Sylfaen" w:hAnsi="Sylfaen" w:cstheme="majorHAnsi"/>
          <w:lang w:val="ka-GE" w:bidi="en-GB"/>
        </w:rPr>
        <w:t xml:space="preserve"> </w:t>
      </w:r>
      <w:r w:rsidRPr="00B2408B">
        <w:rPr>
          <w:rFonts w:ascii="Sylfaen" w:hAnsi="Sylfaen" w:cs="Sylfaen"/>
          <w:lang w:val="ka-GE" w:bidi="en-GB"/>
        </w:rPr>
        <w:t>მდგომარეობისადმი</w:t>
      </w:r>
      <w:r w:rsidRPr="00B2408B">
        <w:rPr>
          <w:rFonts w:ascii="Sylfaen" w:hAnsi="Sylfaen" w:cstheme="majorHAnsi"/>
          <w:lang w:val="ka-GE" w:bidi="en-GB"/>
        </w:rPr>
        <w:t xml:space="preserve"> </w:t>
      </w:r>
      <w:r w:rsidRPr="00B2408B">
        <w:rPr>
          <w:rFonts w:ascii="Sylfaen" w:hAnsi="Sylfaen" w:cs="Sylfaen"/>
          <w:lang w:val="ka-GE" w:bidi="en-GB"/>
        </w:rPr>
        <w:t>მზადყოფნისა</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რეაგირების</w:t>
      </w:r>
      <w:r w:rsidRPr="00B2408B">
        <w:rPr>
          <w:rFonts w:ascii="Sylfaen" w:hAnsi="Sylfaen" w:cstheme="majorHAnsi"/>
          <w:lang w:val="ka-GE" w:bidi="en-GB"/>
        </w:rPr>
        <w:t xml:space="preserve"> </w:t>
      </w:r>
      <w:r w:rsidRPr="00B2408B">
        <w:rPr>
          <w:rFonts w:ascii="Sylfaen" w:hAnsi="Sylfaen" w:cs="Sylfaen"/>
          <w:lang w:val="ka-GE" w:bidi="en-GB"/>
        </w:rPr>
        <w:t>პოტენციალის</w:t>
      </w:r>
      <w:r w:rsidRPr="00B2408B">
        <w:rPr>
          <w:rFonts w:ascii="Sylfaen" w:hAnsi="Sylfaen" w:cstheme="majorHAnsi"/>
          <w:lang w:val="ka-GE" w:bidi="en-GB"/>
        </w:rPr>
        <w:t xml:space="preserve"> </w:t>
      </w:r>
      <w:r w:rsidRPr="00B2408B">
        <w:rPr>
          <w:rFonts w:ascii="Sylfaen" w:hAnsi="Sylfaen" w:cs="Sylfaen"/>
          <w:lang w:val="ka-GE" w:bidi="en-GB"/>
        </w:rPr>
        <w:t>გრძელვადიანი</w:t>
      </w:r>
      <w:r w:rsidRPr="00B2408B">
        <w:rPr>
          <w:rFonts w:ascii="Sylfaen" w:hAnsi="Sylfaen" w:cstheme="majorHAnsi"/>
          <w:lang w:val="ka-GE" w:bidi="en-GB"/>
        </w:rPr>
        <w:t xml:space="preserve"> </w:t>
      </w:r>
      <w:r w:rsidRPr="00B2408B">
        <w:rPr>
          <w:rFonts w:ascii="Sylfaen" w:hAnsi="Sylfaen" w:cs="Sylfaen"/>
          <w:lang w:val="ka-GE" w:bidi="en-GB"/>
        </w:rPr>
        <w:t>მდგრადობის</w:t>
      </w:r>
      <w:r w:rsidRPr="00B2408B">
        <w:rPr>
          <w:rFonts w:ascii="Sylfaen" w:hAnsi="Sylfaen" w:cstheme="majorHAnsi"/>
          <w:lang w:val="ka-GE" w:bidi="en-GB"/>
        </w:rPr>
        <w:t xml:space="preserve"> </w:t>
      </w:r>
      <w:r w:rsidRPr="00B2408B">
        <w:rPr>
          <w:rFonts w:ascii="Sylfaen" w:hAnsi="Sylfaen" w:cs="Sylfaen"/>
          <w:lang w:val="ka-GE" w:bidi="en-GB"/>
        </w:rPr>
        <w:t>უზრუნველსაყოფად</w:t>
      </w:r>
      <w:r w:rsidRPr="00B2408B">
        <w:rPr>
          <w:rFonts w:ascii="Sylfaen" w:hAnsi="Sylfaen" w:cstheme="majorHAnsi"/>
          <w:lang w:val="ka-GE" w:bidi="en-GB"/>
        </w:rPr>
        <w:t xml:space="preserve">, </w:t>
      </w:r>
      <w:r w:rsidRPr="00B2408B">
        <w:rPr>
          <w:rFonts w:ascii="Sylfaen" w:hAnsi="Sylfaen" w:cs="Sylfaen"/>
          <w:lang w:val="ka-GE" w:bidi="en-GB"/>
        </w:rPr>
        <w:t>იგეგმება</w:t>
      </w:r>
      <w:r w:rsidRPr="00B2408B">
        <w:rPr>
          <w:rFonts w:ascii="Sylfaen" w:hAnsi="Sylfaen" w:cstheme="majorHAnsi"/>
          <w:lang w:val="ka-GE" w:bidi="en-GB"/>
        </w:rPr>
        <w:t xml:space="preserve"> </w:t>
      </w:r>
      <w:r w:rsidRPr="00B2408B">
        <w:rPr>
          <w:rFonts w:ascii="Sylfaen" w:hAnsi="Sylfaen" w:cs="Sylfaen"/>
          <w:lang w:val="ka-GE" w:bidi="en-GB"/>
        </w:rPr>
        <w:t>საზოგადოებრივი</w:t>
      </w:r>
      <w:r w:rsidRPr="00B2408B">
        <w:rPr>
          <w:rFonts w:ascii="Sylfaen" w:hAnsi="Sylfaen" w:cstheme="majorHAnsi"/>
          <w:lang w:val="ka-GE" w:bidi="en-GB"/>
        </w:rPr>
        <w:t xml:space="preserve"> </w:t>
      </w:r>
      <w:r w:rsidRPr="00B2408B">
        <w:rPr>
          <w:rFonts w:ascii="Sylfaen" w:hAnsi="Sylfaen" w:cs="Sylfaen"/>
          <w:lang w:val="ka-GE" w:bidi="en-GB"/>
        </w:rPr>
        <w:t>ჯანმრთელობის</w:t>
      </w:r>
      <w:r w:rsidRPr="00B2408B">
        <w:rPr>
          <w:rFonts w:ascii="Sylfaen" w:hAnsi="Sylfaen" w:cstheme="majorHAnsi"/>
          <w:lang w:val="ka-GE" w:bidi="en-GB"/>
        </w:rPr>
        <w:t xml:space="preserve"> </w:t>
      </w:r>
      <w:r w:rsidRPr="00B2408B">
        <w:rPr>
          <w:rFonts w:ascii="Sylfaen" w:hAnsi="Sylfaen" w:cs="Sylfaen"/>
          <w:lang w:val="ka-GE" w:bidi="en-GB"/>
        </w:rPr>
        <w:t>საგანგებო</w:t>
      </w:r>
      <w:r w:rsidRPr="00B2408B">
        <w:rPr>
          <w:rFonts w:ascii="Sylfaen" w:hAnsi="Sylfaen" w:cstheme="majorHAnsi"/>
          <w:lang w:val="ka-GE" w:bidi="en-GB"/>
        </w:rPr>
        <w:t xml:space="preserve"> </w:t>
      </w:r>
      <w:r w:rsidRPr="00B2408B">
        <w:rPr>
          <w:rFonts w:ascii="Sylfaen" w:hAnsi="Sylfaen" w:cs="Sylfaen"/>
          <w:lang w:val="ka-GE" w:bidi="en-GB"/>
        </w:rPr>
        <w:t>მდგომარეობის</w:t>
      </w:r>
      <w:r w:rsidRPr="00B2408B">
        <w:rPr>
          <w:rFonts w:ascii="Sylfaen" w:hAnsi="Sylfaen" w:cstheme="majorHAnsi"/>
          <w:lang w:val="ka-GE" w:bidi="en-GB"/>
        </w:rPr>
        <w:t xml:space="preserve"> </w:t>
      </w:r>
      <w:r w:rsidRPr="00B2408B">
        <w:rPr>
          <w:rFonts w:ascii="Sylfaen" w:hAnsi="Sylfaen" w:cs="Sylfaen"/>
          <w:lang w:val="ka-GE" w:bidi="en-GB"/>
        </w:rPr>
        <w:t>მართვის</w:t>
      </w:r>
      <w:r w:rsidRPr="00B2408B">
        <w:rPr>
          <w:rFonts w:ascii="Sylfaen" w:hAnsi="Sylfaen" w:cstheme="majorHAnsi"/>
          <w:lang w:val="ka-GE" w:bidi="en-GB"/>
        </w:rPr>
        <w:t xml:space="preserve"> </w:t>
      </w:r>
      <w:r w:rsidRPr="00B2408B">
        <w:rPr>
          <w:rFonts w:ascii="Sylfaen" w:hAnsi="Sylfaen" w:cs="Sylfaen"/>
          <w:lang w:val="ka-GE" w:bidi="en-GB"/>
        </w:rPr>
        <w:t>პროგრამის</w:t>
      </w:r>
      <w:r w:rsidRPr="00B2408B">
        <w:rPr>
          <w:rFonts w:ascii="Sylfaen" w:hAnsi="Sylfaen" w:cstheme="majorHAnsi"/>
          <w:lang w:val="ka-GE" w:bidi="en-GB"/>
        </w:rPr>
        <w:t xml:space="preserve"> </w:t>
      </w:r>
      <w:r w:rsidRPr="00B2408B">
        <w:rPr>
          <w:rFonts w:ascii="Sylfaen" w:hAnsi="Sylfaen" w:cs="Sylfaen"/>
          <w:lang w:val="ka-GE" w:bidi="en-GB"/>
        </w:rPr>
        <w:t>შემუშავება</w:t>
      </w:r>
      <w:r w:rsidRPr="00B2408B">
        <w:rPr>
          <w:rFonts w:ascii="Sylfaen" w:hAnsi="Sylfaen" w:cstheme="majorHAnsi"/>
          <w:lang w:val="ka-GE" w:bidi="en-GB"/>
        </w:rPr>
        <w:t xml:space="preserve">, </w:t>
      </w:r>
      <w:r w:rsidRPr="00B2408B">
        <w:rPr>
          <w:rFonts w:ascii="Sylfaen" w:hAnsi="Sylfaen" w:cs="Sylfaen"/>
          <w:lang w:val="ka-GE" w:bidi="en-GB"/>
        </w:rPr>
        <w:t>რომელიც</w:t>
      </w:r>
      <w:r w:rsidRPr="00B2408B">
        <w:rPr>
          <w:rFonts w:ascii="Sylfaen" w:hAnsi="Sylfaen" w:cstheme="majorHAnsi"/>
          <w:lang w:val="ka-GE" w:bidi="en-GB"/>
        </w:rPr>
        <w:t xml:space="preserve"> </w:t>
      </w:r>
      <w:r w:rsidRPr="00B2408B">
        <w:rPr>
          <w:rFonts w:ascii="Sylfaen" w:hAnsi="Sylfaen" w:cs="Sylfaen"/>
          <w:lang w:val="ka-GE" w:bidi="en-GB"/>
        </w:rPr>
        <w:t>შესაბამისობაში</w:t>
      </w:r>
      <w:r w:rsidRPr="00B2408B">
        <w:rPr>
          <w:rFonts w:ascii="Sylfaen" w:hAnsi="Sylfaen" w:cstheme="majorHAnsi"/>
          <w:lang w:val="ka-GE" w:bidi="en-GB"/>
        </w:rPr>
        <w:t xml:space="preserve"> </w:t>
      </w:r>
      <w:r w:rsidRPr="00B2408B">
        <w:rPr>
          <w:rFonts w:ascii="Sylfaen" w:hAnsi="Sylfaen" w:cs="Sylfaen"/>
          <w:lang w:val="ka-GE" w:bidi="en-GB"/>
        </w:rPr>
        <w:t>იქნება</w:t>
      </w:r>
      <w:r w:rsidRPr="00B2408B">
        <w:rPr>
          <w:rFonts w:ascii="Sylfaen" w:hAnsi="Sylfaen" w:cstheme="majorHAnsi"/>
          <w:lang w:val="ka-GE" w:bidi="en-GB"/>
        </w:rPr>
        <w:t xml:space="preserve"> </w:t>
      </w:r>
      <w:r w:rsidRPr="00B2408B">
        <w:rPr>
          <w:rFonts w:ascii="Sylfaen" w:hAnsi="Sylfaen" w:cs="Sylfaen"/>
          <w:lang w:val="ka-GE" w:bidi="en-GB"/>
        </w:rPr>
        <w:t>ჯანმრთელობის</w:t>
      </w:r>
      <w:r w:rsidRPr="00B2408B">
        <w:rPr>
          <w:rFonts w:ascii="Sylfaen" w:hAnsi="Sylfaen" w:cstheme="majorHAnsi"/>
          <w:lang w:val="ka-GE" w:bidi="en-GB"/>
        </w:rPr>
        <w:t xml:space="preserve"> </w:t>
      </w:r>
      <w:r w:rsidRPr="00B2408B">
        <w:rPr>
          <w:rFonts w:ascii="Sylfaen" w:hAnsi="Sylfaen" w:cs="Sylfaen"/>
          <w:lang w:val="ka-GE" w:bidi="en-GB"/>
        </w:rPr>
        <w:t>საერთაშორისო</w:t>
      </w:r>
      <w:r w:rsidRPr="00B2408B">
        <w:rPr>
          <w:rFonts w:ascii="Sylfaen" w:hAnsi="Sylfaen" w:cstheme="majorHAnsi"/>
          <w:lang w:val="ka-GE" w:bidi="en-GB"/>
        </w:rPr>
        <w:t xml:space="preserve"> </w:t>
      </w:r>
      <w:r w:rsidRPr="00B2408B">
        <w:rPr>
          <w:rFonts w:ascii="Sylfaen" w:hAnsi="Sylfaen" w:cs="Sylfaen"/>
          <w:lang w:val="ka-GE" w:bidi="en-GB"/>
        </w:rPr>
        <w:t>რეგულაციებთან</w:t>
      </w:r>
      <w:r>
        <w:rPr>
          <w:rFonts w:ascii="Sylfaen" w:hAnsi="Sylfaen" w:cstheme="majorHAnsi"/>
          <w:lang w:val="ka-GE" w:bidi="en-GB"/>
        </w:rPr>
        <w:t xml:space="preserve">. </w:t>
      </w:r>
    </w:p>
    <w:p w14:paraId="4B9A80D7" w14:textId="77777777" w:rsidR="006013C4" w:rsidRPr="00B2408B" w:rsidRDefault="006013C4" w:rsidP="006013C4">
      <w:pPr>
        <w:pStyle w:val="BodyText"/>
        <w:rPr>
          <w:rFonts w:ascii="Sylfaen" w:hAnsi="Sylfaen" w:cstheme="majorHAnsi"/>
          <w:lang w:val="ka-GE" w:bidi="en-GB"/>
        </w:rPr>
      </w:pPr>
      <w:r w:rsidRPr="00B2408B">
        <w:rPr>
          <w:rFonts w:ascii="Sylfaen" w:hAnsi="Sylfaen" w:cs="Sylfaen"/>
          <w:lang w:val="ka-GE" w:bidi="en-GB"/>
        </w:rPr>
        <w:t>გაძლიერდება</w:t>
      </w:r>
      <w:r w:rsidRPr="00B2408B">
        <w:rPr>
          <w:rFonts w:ascii="Sylfaen" w:hAnsi="Sylfaen" w:cstheme="majorHAnsi"/>
          <w:lang w:val="ka-GE" w:bidi="en-GB"/>
        </w:rPr>
        <w:t xml:space="preserve"> </w:t>
      </w:r>
      <w:r w:rsidRPr="00B2408B">
        <w:rPr>
          <w:rFonts w:ascii="Sylfaen" w:hAnsi="Sylfaen" w:cs="Sylfaen"/>
          <w:lang w:val="ka-GE" w:bidi="en-GB"/>
        </w:rPr>
        <w:t>დიაგნოსტიკური</w:t>
      </w:r>
      <w:r w:rsidRPr="00B2408B">
        <w:rPr>
          <w:rFonts w:ascii="Sylfaen" w:hAnsi="Sylfaen" w:cstheme="majorHAnsi"/>
          <w:lang w:val="ka-GE" w:bidi="en-GB"/>
        </w:rPr>
        <w:t xml:space="preserve"> </w:t>
      </w:r>
      <w:r w:rsidRPr="00B2408B">
        <w:rPr>
          <w:rFonts w:ascii="Sylfaen" w:hAnsi="Sylfaen" w:cs="Sylfaen"/>
          <w:lang w:val="ka-GE" w:bidi="en-GB"/>
        </w:rPr>
        <w:t>ლაბორატორიების</w:t>
      </w:r>
      <w:r w:rsidRPr="00B2408B">
        <w:rPr>
          <w:rFonts w:ascii="Sylfaen" w:hAnsi="Sylfaen" w:cstheme="majorHAnsi"/>
          <w:lang w:val="ka-GE" w:bidi="en-GB"/>
        </w:rPr>
        <w:t xml:space="preserve"> </w:t>
      </w:r>
      <w:r w:rsidRPr="00B2408B">
        <w:rPr>
          <w:rFonts w:ascii="Sylfaen" w:hAnsi="Sylfaen" w:cs="Sylfaen"/>
          <w:bCs/>
          <w:lang w:val="ka-GE" w:bidi="en-GB"/>
        </w:rPr>
        <w:t>მარეგულირებელი</w:t>
      </w:r>
      <w:r w:rsidRPr="00B2408B">
        <w:rPr>
          <w:rFonts w:ascii="Sylfaen" w:hAnsi="Sylfaen" w:cstheme="majorHAnsi"/>
          <w:bCs/>
          <w:lang w:val="ka-GE" w:bidi="en-GB"/>
        </w:rPr>
        <w:t xml:space="preserve"> </w:t>
      </w:r>
      <w:r w:rsidRPr="00B2408B">
        <w:rPr>
          <w:rFonts w:ascii="Sylfaen" w:hAnsi="Sylfaen" w:cs="Sylfaen"/>
          <w:bCs/>
          <w:lang w:val="ka-GE" w:bidi="en-GB"/>
        </w:rPr>
        <w:t>ჩარჩოს</w:t>
      </w:r>
      <w:r w:rsidRPr="00B2408B">
        <w:rPr>
          <w:rFonts w:ascii="Sylfaen" w:hAnsi="Sylfaen" w:cstheme="majorHAnsi"/>
          <w:bCs/>
          <w:lang w:val="ka-GE" w:bidi="en-GB"/>
        </w:rPr>
        <w:t>,</w:t>
      </w:r>
      <w:r w:rsidRPr="00B2408B">
        <w:rPr>
          <w:rFonts w:ascii="Sylfaen" w:hAnsi="Sylfaen" w:cstheme="majorHAnsi"/>
          <w:lang w:val="ka-GE" w:bidi="en-GB"/>
        </w:rPr>
        <w:t xml:space="preserve"> </w:t>
      </w:r>
      <w:r w:rsidRPr="00B2408B">
        <w:rPr>
          <w:rFonts w:ascii="Sylfaen" w:hAnsi="Sylfaen" w:cs="Sylfaen"/>
          <w:bCs/>
          <w:lang w:val="ka-GE" w:bidi="en-GB"/>
        </w:rPr>
        <w:t>სანებართვო</w:t>
      </w:r>
      <w:r w:rsidRPr="00B2408B">
        <w:rPr>
          <w:rFonts w:ascii="Sylfaen" w:hAnsi="Sylfaen" w:cstheme="majorHAnsi"/>
          <w:bCs/>
          <w:lang w:val="ka-GE" w:bidi="en-GB"/>
        </w:rPr>
        <w:t xml:space="preserve"> </w:t>
      </w:r>
      <w:r w:rsidRPr="00B2408B">
        <w:rPr>
          <w:rFonts w:ascii="Sylfaen" w:hAnsi="Sylfaen" w:cs="Sylfaen"/>
          <w:bCs/>
          <w:lang w:val="ka-GE" w:bidi="en-GB"/>
        </w:rPr>
        <w:t>პირობების</w:t>
      </w:r>
      <w:r w:rsidRPr="00B2408B">
        <w:rPr>
          <w:rFonts w:ascii="Sylfaen" w:hAnsi="Sylfaen" w:cstheme="majorHAnsi"/>
          <w:bCs/>
          <w:lang w:val="ka-GE" w:bidi="en-GB"/>
        </w:rPr>
        <w:t xml:space="preserve">, </w:t>
      </w:r>
      <w:r w:rsidRPr="00B2408B">
        <w:rPr>
          <w:rFonts w:ascii="Sylfaen" w:hAnsi="Sylfaen" w:cs="Sylfaen"/>
          <w:bCs/>
          <w:lang w:val="ka-GE" w:bidi="en-GB"/>
        </w:rPr>
        <w:t>სერტიფიცირებისა</w:t>
      </w:r>
      <w:r w:rsidRPr="00B2408B">
        <w:rPr>
          <w:rFonts w:ascii="Sylfaen" w:hAnsi="Sylfaen" w:cstheme="majorHAnsi"/>
          <w:bCs/>
          <w:lang w:val="ka-GE" w:bidi="en-GB"/>
        </w:rPr>
        <w:t xml:space="preserve"> </w:t>
      </w:r>
      <w:r w:rsidRPr="00B2408B">
        <w:rPr>
          <w:rFonts w:ascii="Sylfaen" w:hAnsi="Sylfaen" w:cs="Sylfaen"/>
          <w:bCs/>
          <w:lang w:val="ka-GE" w:bidi="en-GB"/>
        </w:rPr>
        <w:t>და</w:t>
      </w:r>
      <w:r>
        <w:rPr>
          <w:rFonts w:ascii="Sylfaen" w:hAnsi="Sylfaen" w:cstheme="majorHAnsi"/>
          <w:bCs/>
          <w:lang w:val="ka-GE" w:bidi="en-GB"/>
        </w:rPr>
        <w:t xml:space="preserve"> </w:t>
      </w:r>
      <w:r w:rsidRPr="00B2408B">
        <w:rPr>
          <w:rFonts w:ascii="Sylfaen" w:hAnsi="Sylfaen" w:cs="Sylfaen"/>
          <w:bCs/>
          <w:lang w:val="ka-GE" w:bidi="en-GB"/>
        </w:rPr>
        <w:t>საერთაშორისო</w:t>
      </w:r>
      <w:r w:rsidRPr="00B2408B">
        <w:rPr>
          <w:rFonts w:ascii="Sylfaen" w:hAnsi="Sylfaen" w:cstheme="majorHAnsi"/>
          <w:bCs/>
          <w:lang w:val="ka-GE" w:bidi="en-GB"/>
        </w:rPr>
        <w:t xml:space="preserve"> </w:t>
      </w:r>
      <w:r w:rsidRPr="00B2408B">
        <w:rPr>
          <w:rFonts w:ascii="Sylfaen" w:hAnsi="Sylfaen" w:cs="Sylfaen"/>
          <w:bCs/>
          <w:lang w:val="ka-GE" w:bidi="en-GB"/>
        </w:rPr>
        <w:t>აკრედიტაციის</w:t>
      </w:r>
      <w:r w:rsidRPr="00B2408B">
        <w:rPr>
          <w:rFonts w:ascii="Sylfaen" w:hAnsi="Sylfaen" w:cstheme="majorHAnsi"/>
          <w:bCs/>
          <w:lang w:val="ka-GE" w:bidi="en-GB"/>
        </w:rPr>
        <w:t xml:space="preserve"> </w:t>
      </w:r>
      <w:r w:rsidRPr="00B2408B">
        <w:rPr>
          <w:rFonts w:ascii="Sylfaen" w:hAnsi="Sylfaen" w:cs="Sylfaen"/>
          <w:bCs/>
          <w:lang w:val="ka-GE" w:bidi="en-GB"/>
        </w:rPr>
        <w:t>მექანიზმები</w:t>
      </w:r>
      <w:r w:rsidRPr="00B2408B">
        <w:rPr>
          <w:rFonts w:ascii="Sylfaen" w:hAnsi="Sylfaen" w:cstheme="majorHAnsi"/>
          <w:bCs/>
          <w:lang w:val="ka-GE" w:bidi="en-GB"/>
        </w:rPr>
        <w:t xml:space="preserve">. </w:t>
      </w:r>
      <w:r w:rsidRPr="00B2408B">
        <w:rPr>
          <w:rFonts w:ascii="Sylfaen" w:hAnsi="Sylfaen" w:cs="Sylfaen"/>
          <w:lang w:val="ka-GE" w:bidi="en-GB"/>
        </w:rPr>
        <w:t>ლაბორატორიული</w:t>
      </w:r>
      <w:r w:rsidRPr="00B2408B">
        <w:rPr>
          <w:rFonts w:ascii="Sylfaen" w:hAnsi="Sylfaen" w:cstheme="majorHAnsi"/>
          <w:lang w:val="ka-GE" w:bidi="en-GB"/>
        </w:rPr>
        <w:t xml:space="preserve"> </w:t>
      </w:r>
      <w:r w:rsidRPr="00B2408B">
        <w:rPr>
          <w:rFonts w:ascii="Sylfaen" w:hAnsi="Sylfaen" w:cs="Sylfaen"/>
          <w:lang w:val="ka-GE" w:bidi="en-GB"/>
        </w:rPr>
        <w:t>ქსელის</w:t>
      </w:r>
      <w:r w:rsidRPr="00B2408B">
        <w:rPr>
          <w:rFonts w:ascii="Sylfaen" w:hAnsi="Sylfaen" w:cstheme="majorHAnsi"/>
          <w:lang w:val="ka-GE" w:bidi="en-GB"/>
        </w:rPr>
        <w:t xml:space="preserve"> </w:t>
      </w:r>
      <w:r w:rsidRPr="00B2408B">
        <w:rPr>
          <w:rFonts w:ascii="Sylfaen" w:hAnsi="Sylfaen" w:cs="Sylfaen"/>
          <w:lang w:val="ka-GE" w:bidi="en-GB"/>
        </w:rPr>
        <w:t>მაღალკვალიფიციური</w:t>
      </w:r>
      <w:r w:rsidRPr="00B2408B">
        <w:rPr>
          <w:rFonts w:ascii="Sylfaen" w:hAnsi="Sylfaen" w:cstheme="majorHAnsi"/>
          <w:lang w:val="ka-GE" w:bidi="en-GB"/>
        </w:rPr>
        <w:t xml:space="preserve"> </w:t>
      </w:r>
      <w:r w:rsidRPr="00B2408B">
        <w:rPr>
          <w:rFonts w:ascii="Sylfaen" w:hAnsi="Sylfaen" w:cs="Sylfaen"/>
          <w:lang w:val="ka-GE" w:bidi="en-GB"/>
        </w:rPr>
        <w:t>ადამიანური</w:t>
      </w:r>
      <w:r w:rsidRPr="00B2408B">
        <w:rPr>
          <w:rFonts w:ascii="Sylfaen" w:hAnsi="Sylfaen" w:cstheme="majorHAnsi"/>
          <w:lang w:val="ka-GE" w:bidi="en-GB"/>
        </w:rPr>
        <w:t xml:space="preserve"> </w:t>
      </w:r>
      <w:r w:rsidRPr="00B2408B">
        <w:rPr>
          <w:rFonts w:ascii="Sylfaen" w:hAnsi="Sylfaen" w:cs="Sylfaen"/>
          <w:lang w:val="ka-GE" w:bidi="en-GB"/>
        </w:rPr>
        <w:t>რესურსით</w:t>
      </w:r>
      <w:r w:rsidRPr="00B2408B">
        <w:rPr>
          <w:rFonts w:ascii="Sylfaen" w:hAnsi="Sylfaen" w:cstheme="majorHAnsi"/>
          <w:lang w:val="ka-GE" w:bidi="en-GB"/>
        </w:rPr>
        <w:t xml:space="preserve"> </w:t>
      </w:r>
      <w:r w:rsidRPr="00B2408B">
        <w:rPr>
          <w:rFonts w:ascii="Sylfaen" w:hAnsi="Sylfaen" w:cs="Sylfaen"/>
          <w:lang w:val="ka-GE" w:bidi="en-GB"/>
        </w:rPr>
        <w:t>უზრუნველსაყოფად</w:t>
      </w:r>
      <w:r>
        <w:rPr>
          <w:rFonts w:ascii="Sylfaen" w:hAnsi="Sylfaen" w:cs="Sylfaen"/>
          <w:lang w:val="ka-GE" w:bidi="en-GB"/>
        </w:rPr>
        <w:t>.</w:t>
      </w:r>
      <w:r w:rsidRPr="00B2408B">
        <w:rPr>
          <w:rFonts w:ascii="Sylfaen" w:hAnsi="Sylfaen" w:cstheme="majorHAnsi"/>
          <w:lang w:val="ka-GE" w:bidi="en-GB"/>
        </w:rPr>
        <w:t xml:space="preserve"> </w:t>
      </w:r>
      <w:r w:rsidRPr="00B2408B">
        <w:rPr>
          <w:rFonts w:ascii="Sylfaen" w:hAnsi="Sylfaen" w:cs="Sylfaen"/>
          <w:lang w:val="ka-GE" w:bidi="en-GB"/>
        </w:rPr>
        <w:t>დაიწყება</w:t>
      </w:r>
      <w:r w:rsidRPr="00B2408B">
        <w:rPr>
          <w:rFonts w:ascii="Sylfaen" w:hAnsi="Sylfaen" w:cstheme="majorHAnsi"/>
          <w:lang w:val="ka-GE" w:bidi="en-GB"/>
        </w:rPr>
        <w:t xml:space="preserve"> </w:t>
      </w:r>
      <w:r w:rsidRPr="00B2408B">
        <w:rPr>
          <w:rFonts w:ascii="Sylfaen" w:hAnsi="Sylfaen" w:cs="Sylfaen"/>
          <w:lang w:val="ka-GE" w:bidi="en-GB"/>
        </w:rPr>
        <w:t>ბიოუსაფრთხოებისა</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ლაბორატორიული</w:t>
      </w:r>
      <w:r w:rsidRPr="00B2408B">
        <w:rPr>
          <w:rFonts w:ascii="Sylfaen" w:hAnsi="Sylfaen" w:cstheme="majorHAnsi"/>
          <w:lang w:val="ka-GE" w:bidi="en-GB"/>
        </w:rPr>
        <w:t xml:space="preserve"> </w:t>
      </w:r>
      <w:r w:rsidRPr="00B2408B">
        <w:rPr>
          <w:rFonts w:ascii="Sylfaen" w:hAnsi="Sylfaen" w:cs="Sylfaen"/>
          <w:lang w:val="ka-GE" w:bidi="en-GB"/>
        </w:rPr>
        <w:t>მედიცინის</w:t>
      </w:r>
      <w:r w:rsidRPr="00B2408B">
        <w:rPr>
          <w:rFonts w:ascii="Sylfaen" w:hAnsi="Sylfaen" w:cstheme="majorHAnsi"/>
          <w:lang w:val="ka-GE" w:bidi="en-GB"/>
        </w:rPr>
        <w:t xml:space="preserve"> </w:t>
      </w:r>
      <w:r w:rsidRPr="00B2408B">
        <w:rPr>
          <w:rFonts w:ascii="Sylfaen" w:hAnsi="Sylfaen" w:cs="Sylfaen"/>
          <w:lang w:val="ka-GE" w:bidi="en-GB"/>
        </w:rPr>
        <w:t>კუთხით</w:t>
      </w:r>
      <w:r w:rsidRPr="00B2408B">
        <w:rPr>
          <w:rFonts w:ascii="Sylfaen" w:hAnsi="Sylfaen" w:cstheme="majorHAnsi"/>
          <w:lang w:val="ka-GE" w:bidi="en-GB"/>
        </w:rPr>
        <w:t xml:space="preserve"> </w:t>
      </w:r>
      <w:r w:rsidRPr="00B2408B">
        <w:rPr>
          <w:rFonts w:ascii="Sylfaen" w:hAnsi="Sylfaen" w:cs="Sylfaen"/>
          <w:bCs/>
          <w:lang w:val="ka-GE" w:bidi="en-GB"/>
        </w:rPr>
        <w:t>უწყვეტი</w:t>
      </w:r>
      <w:r w:rsidRPr="00B2408B">
        <w:rPr>
          <w:rFonts w:ascii="Sylfaen" w:hAnsi="Sylfaen" w:cstheme="majorHAnsi"/>
          <w:bCs/>
          <w:lang w:val="ka-GE" w:bidi="en-GB"/>
        </w:rPr>
        <w:t xml:space="preserve"> </w:t>
      </w:r>
      <w:r w:rsidRPr="00B2408B">
        <w:rPr>
          <w:rFonts w:ascii="Sylfaen" w:hAnsi="Sylfaen" w:cs="Sylfaen"/>
          <w:bCs/>
          <w:lang w:val="ka-GE" w:bidi="en-GB"/>
        </w:rPr>
        <w:t>საგანმანათლებლო</w:t>
      </w:r>
      <w:r w:rsidRPr="00B2408B">
        <w:rPr>
          <w:rFonts w:ascii="Sylfaen" w:hAnsi="Sylfaen" w:cstheme="majorHAnsi"/>
          <w:bCs/>
          <w:lang w:val="ka-GE" w:bidi="en-GB"/>
        </w:rPr>
        <w:t xml:space="preserve"> </w:t>
      </w:r>
      <w:r w:rsidRPr="00B2408B">
        <w:rPr>
          <w:rFonts w:ascii="Sylfaen" w:hAnsi="Sylfaen" w:cs="Sylfaen"/>
          <w:bCs/>
          <w:lang w:val="ka-GE" w:bidi="en-GB"/>
        </w:rPr>
        <w:t>პროგრამების</w:t>
      </w:r>
      <w:r w:rsidRPr="00B2408B">
        <w:rPr>
          <w:rFonts w:ascii="Sylfaen" w:hAnsi="Sylfaen" w:cstheme="majorHAnsi"/>
          <w:bCs/>
          <w:lang w:val="ka-GE" w:bidi="en-GB"/>
        </w:rPr>
        <w:t xml:space="preserve"> </w:t>
      </w:r>
      <w:r w:rsidRPr="00B2408B">
        <w:rPr>
          <w:rFonts w:ascii="Sylfaen" w:hAnsi="Sylfaen" w:cs="Sylfaen"/>
          <w:bCs/>
          <w:lang w:val="ka-GE" w:bidi="en-GB"/>
        </w:rPr>
        <w:t>შემუშავება</w:t>
      </w:r>
      <w:r w:rsidRPr="00B2408B">
        <w:rPr>
          <w:rFonts w:ascii="Sylfaen" w:hAnsi="Sylfaen" w:cstheme="majorHAnsi"/>
          <w:bCs/>
          <w:lang w:val="ka-GE" w:bidi="en-GB"/>
        </w:rPr>
        <w:t xml:space="preserve"> </w:t>
      </w:r>
      <w:r w:rsidRPr="00B2408B">
        <w:rPr>
          <w:rFonts w:ascii="Sylfaen" w:hAnsi="Sylfaen" w:cs="Sylfaen"/>
          <w:bCs/>
          <w:lang w:val="ka-GE" w:bidi="en-GB"/>
        </w:rPr>
        <w:t>და</w:t>
      </w:r>
      <w:r w:rsidRPr="00B2408B">
        <w:rPr>
          <w:rFonts w:ascii="Sylfaen" w:hAnsi="Sylfaen" w:cstheme="majorHAnsi"/>
          <w:bCs/>
          <w:lang w:val="ka-GE" w:bidi="en-GB"/>
        </w:rPr>
        <w:t xml:space="preserve"> </w:t>
      </w:r>
      <w:r w:rsidRPr="00B2408B">
        <w:rPr>
          <w:rFonts w:ascii="Sylfaen" w:hAnsi="Sylfaen" w:cs="Sylfaen"/>
          <w:bCs/>
          <w:lang w:val="ka-GE" w:bidi="en-GB"/>
        </w:rPr>
        <w:t>განხორციელება</w:t>
      </w:r>
      <w:r w:rsidRPr="00B2408B">
        <w:rPr>
          <w:rFonts w:ascii="Sylfaen" w:hAnsi="Sylfaen" w:cstheme="majorHAnsi"/>
          <w:lang w:val="ka-GE" w:bidi="en-GB"/>
        </w:rPr>
        <w:t>.</w:t>
      </w:r>
      <w:r>
        <w:rPr>
          <w:rFonts w:ascii="Sylfaen" w:hAnsi="Sylfaen" w:cstheme="majorHAnsi"/>
          <w:lang w:val="ka-GE" w:bidi="en-GB"/>
        </w:rPr>
        <w:t xml:space="preserve"> </w:t>
      </w:r>
    </w:p>
    <w:p w14:paraId="014D8A28" w14:textId="77777777" w:rsidR="006013C4" w:rsidRPr="004E174C" w:rsidRDefault="006013C4" w:rsidP="006013C4">
      <w:pPr>
        <w:pStyle w:val="BodyText"/>
        <w:rPr>
          <w:rFonts w:ascii="Sylfaen" w:eastAsia="Sylfaen" w:hAnsi="Sylfaen" w:cstheme="majorHAnsi"/>
          <w:lang w:val="ka-GE"/>
        </w:rPr>
      </w:pPr>
      <w:r w:rsidRPr="00B2408B">
        <w:rPr>
          <w:rFonts w:ascii="Sylfaen" w:hAnsi="Sylfaen" w:cs="Sylfaen"/>
          <w:lang w:val="ka-GE" w:bidi="en-GB"/>
        </w:rPr>
        <w:t>გაუმჯობესდება</w:t>
      </w:r>
      <w:r w:rsidRPr="00B2408B">
        <w:rPr>
          <w:rFonts w:ascii="Sylfaen" w:hAnsi="Sylfaen" w:cstheme="majorHAnsi"/>
          <w:lang w:val="ka-GE" w:bidi="en-GB"/>
        </w:rPr>
        <w:t xml:space="preserve"> </w:t>
      </w:r>
      <w:r w:rsidRPr="004E174C">
        <w:rPr>
          <w:rFonts w:ascii="Sylfaen" w:eastAsia="Sylfaen" w:hAnsi="Sylfaen" w:cs="Sylfaen"/>
          <w:lang w:val="ka-GE"/>
        </w:rPr>
        <w:t>პრიორიტეტული</w:t>
      </w:r>
      <w:r w:rsidRPr="004E174C">
        <w:rPr>
          <w:rFonts w:ascii="Sylfaen" w:eastAsia="Sylfaen" w:hAnsi="Sylfaen" w:cstheme="majorHAnsi"/>
          <w:lang w:val="ka-GE"/>
        </w:rPr>
        <w:t xml:space="preserve"> </w:t>
      </w:r>
      <w:r w:rsidRPr="004E174C">
        <w:rPr>
          <w:rFonts w:ascii="Sylfaen" w:eastAsia="Sylfaen" w:hAnsi="Sylfaen" w:cs="Sylfaen"/>
          <w:lang w:val="ka-GE"/>
        </w:rPr>
        <w:t>არაგადამდები</w:t>
      </w:r>
      <w:r w:rsidRPr="004E174C">
        <w:rPr>
          <w:rFonts w:ascii="Sylfaen" w:eastAsia="Sylfaen" w:hAnsi="Sylfaen" w:cstheme="majorHAnsi"/>
          <w:lang w:val="ka-GE"/>
        </w:rPr>
        <w:t xml:space="preserve"> </w:t>
      </w:r>
      <w:r w:rsidRPr="004E174C">
        <w:rPr>
          <w:rFonts w:ascii="Sylfaen" w:eastAsia="Sylfaen" w:hAnsi="Sylfaen" w:cs="Sylfaen"/>
          <w:lang w:val="ka-GE"/>
        </w:rPr>
        <w:t>დაავადებების</w:t>
      </w:r>
      <w:r w:rsidRPr="004E174C">
        <w:rPr>
          <w:rFonts w:ascii="Sylfaen" w:eastAsia="Sylfaen" w:hAnsi="Sylfaen" w:cstheme="majorHAnsi"/>
          <w:lang w:val="ka-GE"/>
        </w:rPr>
        <w:t xml:space="preserve"> </w:t>
      </w:r>
      <w:r w:rsidRPr="004E174C">
        <w:rPr>
          <w:rFonts w:ascii="Sylfaen" w:eastAsia="Sylfaen" w:hAnsi="Sylfaen" w:cs="Sylfaen"/>
          <w:lang w:val="ka-GE"/>
        </w:rPr>
        <w:t>პრევენცია</w:t>
      </w:r>
      <w:r w:rsidRPr="004E174C">
        <w:rPr>
          <w:rFonts w:ascii="Sylfaen" w:eastAsia="Sylfaen" w:hAnsi="Sylfaen" w:cstheme="majorHAnsi"/>
          <w:lang w:val="ka-GE"/>
        </w:rPr>
        <w:t xml:space="preserve"> </w:t>
      </w:r>
      <w:r w:rsidRPr="004E174C">
        <w:rPr>
          <w:rFonts w:ascii="Sylfaen" w:eastAsia="Sylfaen" w:hAnsi="Sylfaen" w:cs="Sylfaen"/>
          <w:lang w:val="ka-GE"/>
        </w:rPr>
        <w:t>და</w:t>
      </w:r>
      <w:r w:rsidRPr="004E174C">
        <w:rPr>
          <w:rFonts w:ascii="Sylfaen" w:eastAsia="Sylfaen" w:hAnsi="Sylfaen" w:cstheme="majorHAnsi"/>
          <w:lang w:val="ka-GE"/>
        </w:rPr>
        <w:t xml:space="preserve"> </w:t>
      </w:r>
      <w:r w:rsidRPr="004E174C">
        <w:rPr>
          <w:rFonts w:ascii="Sylfaen" w:eastAsia="Sylfaen" w:hAnsi="Sylfaen" w:cs="Sylfaen"/>
          <w:lang w:val="ka-GE"/>
        </w:rPr>
        <w:t>კონტროლი</w:t>
      </w:r>
      <w:r w:rsidRPr="00B2408B">
        <w:rPr>
          <w:rFonts w:ascii="Sylfaen" w:eastAsia="Sylfaen" w:hAnsi="Sylfaen" w:cstheme="majorHAnsi"/>
          <w:lang w:val="ka-GE"/>
        </w:rPr>
        <w:t xml:space="preserve">, </w:t>
      </w:r>
      <w:r w:rsidRPr="00B2408B">
        <w:rPr>
          <w:rFonts w:ascii="Sylfaen" w:eastAsia="Sylfaen" w:hAnsi="Sylfaen" w:cs="Sylfaen"/>
          <w:lang w:val="ka-GE"/>
        </w:rPr>
        <w:t>რომელიც</w:t>
      </w:r>
      <w:r w:rsidRPr="00B2408B">
        <w:rPr>
          <w:rFonts w:ascii="Sylfaen" w:eastAsia="Sylfaen" w:hAnsi="Sylfaen" w:cstheme="majorHAnsi"/>
          <w:lang w:val="ka-GE"/>
        </w:rPr>
        <w:t xml:space="preserve"> </w:t>
      </w:r>
      <w:r w:rsidRPr="004E174C">
        <w:rPr>
          <w:rFonts w:ascii="Sylfaen" w:eastAsia="Sylfaen" w:hAnsi="Sylfaen" w:cs="Sylfaen"/>
          <w:lang w:val="ka-GE"/>
        </w:rPr>
        <w:t>მოიცავს</w:t>
      </w:r>
      <w:r w:rsidRPr="004E174C">
        <w:rPr>
          <w:rFonts w:ascii="Sylfaen" w:eastAsia="Sylfaen" w:hAnsi="Sylfaen" w:cstheme="majorHAnsi"/>
          <w:lang w:val="ka-GE"/>
        </w:rPr>
        <w:t xml:space="preserve"> </w:t>
      </w:r>
      <w:r w:rsidRPr="004E174C">
        <w:rPr>
          <w:rFonts w:ascii="Sylfaen" w:eastAsia="Sylfaen" w:hAnsi="Sylfaen" w:cs="Sylfaen"/>
          <w:lang w:val="ka-GE"/>
        </w:rPr>
        <w:t>საკანონმდებლო</w:t>
      </w:r>
      <w:r w:rsidRPr="004E174C">
        <w:rPr>
          <w:rFonts w:ascii="Sylfaen" w:eastAsia="Sylfaen" w:hAnsi="Sylfaen" w:cstheme="majorHAnsi"/>
          <w:lang w:val="ka-GE"/>
        </w:rPr>
        <w:t xml:space="preserve"> </w:t>
      </w:r>
      <w:r w:rsidRPr="004E174C">
        <w:rPr>
          <w:rFonts w:ascii="Sylfaen" w:eastAsia="Sylfaen" w:hAnsi="Sylfaen" w:cs="Sylfaen"/>
          <w:lang w:val="ka-GE"/>
        </w:rPr>
        <w:t>და</w:t>
      </w:r>
      <w:r w:rsidRPr="004E174C">
        <w:rPr>
          <w:rFonts w:ascii="Sylfaen" w:eastAsia="Sylfaen" w:hAnsi="Sylfaen" w:cstheme="majorHAnsi"/>
          <w:lang w:val="ka-GE"/>
        </w:rPr>
        <w:t xml:space="preserve"> </w:t>
      </w:r>
      <w:r w:rsidRPr="004E174C">
        <w:rPr>
          <w:rFonts w:ascii="Sylfaen" w:eastAsia="Sylfaen" w:hAnsi="Sylfaen" w:cs="Sylfaen"/>
          <w:lang w:val="ka-GE"/>
        </w:rPr>
        <w:t>პროგრამულ</w:t>
      </w:r>
      <w:r w:rsidRPr="004E174C">
        <w:rPr>
          <w:rFonts w:ascii="Sylfaen" w:eastAsia="Sylfaen" w:hAnsi="Sylfaen" w:cstheme="majorHAnsi"/>
          <w:lang w:val="ka-GE"/>
        </w:rPr>
        <w:t xml:space="preserve"> </w:t>
      </w:r>
      <w:r w:rsidRPr="004E174C">
        <w:rPr>
          <w:rFonts w:ascii="Sylfaen" w:eastAsia="Sylfaen" w:hAnsi="Sylfaen" w:cs="Sylfaen"/>
          <w:lang w:val="ka-GE"/>
        </w:rPr>
        <w:t>ინიციატივებს</w:t>
      </w:r>
      <w:r w:rsidRPr="004E174C">
        <w:rPr>
          <w:rFonts w:ascii="Sylfaen" w:eastAsia="Sylfaen" w:hAnsi="Sylfaen" w:cstheme="majorHAnsi"/>
          <w:lang w:val="ka-GE"/>
        </w:rPr>
        <w:t xml:space="preserve"> </w:t>
      </w:r>
      <w:r w:rsidRPr="004E174C">
        <w:rPr>
          <w:rFonts w:ascii="Sylfaen" w:eastAsia="Sylfaen" w:hAnsi="Sylfaen" w:cs="Sylfaen"/>
          <w:lang w:val="ka-GE"/>
        </w:rPr>
        <w:t>ძირითადი</w:t>
      </w:r>
      <w:r w:rsidRPr="004E174C">
        <w:rPr>
          <w:rFonts w:ascii="Sylfaen" w:eastAsia="Sylfaen" w:hAnsi="Sylfaen" w:cstheme="majorHAnsi"/>
          <w:lang w:val="ka-GE"/>
        </w:rPr>
        <w:t xml:space="preserve"> </w:t>
      </w:r>
      <w:r w:rsidRPr="004E174C">
        <w:rPr>
          <w:rFonts w:ascii="Sylfaen" w:eastAsia="Sylfaen" w:hAnsi="Sylfaen" w:cs="Sylfaen"/>
          <w:lang w:val="ka-GE"/>
        </w:rPr>
        <w:t>რისკ</w:t>
      </w:r>
      <w:r w:rsidRPr="004E174C">
        <w:rPr>
          <w:rFonts w:ascii="Sylfaen" w:eastAsia="Sylfaen" w:hAnsi="Sylfaen" w:cstheme="majorHAnsi"/>
          <w:lang w:val="ka-GE"/>
        </w:rPr>
        <w:t>-</w:t>
      </w:r>
      <w:r w:rsidRPr="004E174C">
        <w:rPr>
          <w:rFonts w:ascii="Sylfaen" w:eastAsia="Sylfaen" w:hAnsi="Sylfaen" w:cs="Sylfaen"/>
          <w:lang w:val="ka-GE"/>
        </w:rPr>
        <w:t>ფაქტორებისა</w:t>
      </w:r>
      <w:r w:rsidRPr="004E174C">
        <w:rPr>
          <w:rFonts w:ascii="Sylfaen" w:eastAsia="Sylfaen" w:hAnsi="Sylfaen" w:cstheme="majorHAnsi"/>
          <w:lang w:val="ka-GE"/>
        </w:rPr>
        <w:t xml:space="preserve"> </w:t>
      </w:r>
      <w:r w:rsidRPr="004E174C">
        <w:rPr>
          <w:rFonts w:ascii="Sylfaen" w:eastAsia="Sylfaen" w:hAnsi="Sylfaen" w:cs="Sylfaen"/>
          <w:lang w:val="ka-GE"/>
        </w:rPr>
        <w:t>და</w:t>
      </w:r>
      <w:r w:rsidRPr="004E174C">
        <w:rPr>
          <w:rFonts w:ascii="Sylfaen" w:eastAsia="Sylfaen" w:hAnsi="Sylfaen" w:cstheme="majorHAnsi"/>
          <w:lang w:val="ka-GE"/>
        </w:rPr>
        <w:t xml:space="preserve"> </w:t>
      </w:r>
      <w:r w:rsidRPr="004E174C">
        <w:rPr>
          <w:rFonts w:ascii="Sylfaen" w:eastAsia="Sylfaen" w:hAnsi="Sylfaen" w:cs="Sylfaen"/>
          <w:lang w:val="ka-GE"/>
        </w:rPr>
        <w:t>საზოგადოებრივი</w:t>
      </w:r>
      <w:r w:rsidRPr="004E174C">
        <w:rPr>
          <w:rFonts w:ascii="Sylfaen" w:eastAsia="Sylfaen" w:hAnsi="Sylfaen" w:cstheme="majorHAnsi"/>
          <w:lang w:val="ka-GE"/>
        </w:rPr>
        <w:t xml:space="preserve"> </w:t>
      </w:r>
      <w:r w:rsidRPr="004E174C">
        <w:rPr>
          <w:rFonts w:ascii="Sylfaen" w:eastAsia="Sylfaen" w:hAnsi="Sylfaen" w:cs="Sylfaen"/>
          <w:lang w:val="ka-GE"/>
        </w:rPr>
        <w:t>ჯანმრთელობის</w:t>
      </w:r>
      <w:r w:rsidRPr="004E174C">
        <w:rPr>
          <w:rFonts w:ascii="Sylfaen" w:eastAsia="Sylfaen" w:hAnsi="Sylfaen" w:cstheme="majorHAnsi"/>
          <w:lang w:val="ka-GE"/>
        </w:rPr>
        <w:t xml:space="preserve"> </w:t>
      </w:r>
      <w:r w:rsidRPr="004E174C">
        <w:rPr>
          <w:rFonts w:ascii="Sylfaen" w:eastAsia="Sylfaen" w:hAnsi="Sylfaen" w:cs="Sylfaen"/>
          <w:lang w:val="ka-GE"/>
        </w:rPr>
        <w:t>საფრთხეების</w:t>
      </w:r>
      <w:r w:rsidRPr="004E174C">
        <w:rPr>
          <w:rFonts w:ascii="Sylfaen" w:eastAsia="Sylfaen" w:hAnsi="Sylfaen" w:cstheme="majorHAnsi"/>
          <w:lang w:val="ka-GE"/>
        </w:rPr>
        <w:t xml:space="preserve"> </w:t>
      </w:r>
      <w:r w:rsidRPr="004E174C">
        <w:rPr>
          <w:rFonts w:ascii="Sylfaen" w:eastAsia="Sylfaen" w:hAnsi="Sylfaen" w:cs="Sylfaen"/>
          <w:lang w:val="ka-GE"/>
        </w:rPr>
        <w:t>შესახებ</w:t>
      </w:r>
      <w:r w:rsidRPr="004E174C">
        <w:rPr>
          <w:rFonts w:ascii="Sylfaen" w:eastAsia="Sylfaen" w:hAnsi="Sylfaen" w:cstheme="majorHAnsi"/>
          <w:lang w:val="ka-GE"/>
        </w:rPr>
        <w:t xml:space="preserve">, </w:t>
      </w:r>
      <w:r w:rsidRPr="004E174C">
        <w:rPr>
          <w:rFonts w:ascii="Sylfaen" w:eastAsia="Sylfaen" w:hAnsi="Sylfaen" w:cs="Sylfaen"/>
          <w:lang w:val="ka-GE"/>
        </w:rPr>
        <w:t>პირველადი</w:t>
      </w:r>
      <w:r w:rsidRPr="004E174C">
        <w:rPr>
          <w:rFonts w:ascii="Sylfaen" w:eastAsia="Sylfaen" w:hAnsi="Sylfaen" w:cstheme="majorHAnsi"/>
          <w:lang w:val="ka-GE"/>
        </w:rPr>
        <w:t xml:space="preserve"> </w:t>
      </w:r>
      <w:r w:rsidRPr="004E174C">
        <w:rPr>
          <w:rFonts w:ascii="Sylfaen" w:eastAsia="Sylfaen" w:hAnsi="Sylfaen" w:cs="Sylfaen"/>
          <w:lang w:val="ka-GE"/>
        </w:rPr>
        <w:t>ჯანდაცვის</w:t>
      </w:r>
      <w:r w:rsidRPr="004E174C">
        <w:rPr>
          <w:rFonts w:ascii="Sylfaen" w:eastAsia="Sylfaen" w:hAnsi="Sylfaen" w:cstheme="majorHAnsi"/>
          <w:lang w:val="ka-GE"/>
        </w:rPr>
        <w:t xml:space="preserve"> </w:t>
      </w:r>
      <w:r w:rsidRPr="004E174C">
        <w:rPr>
          <w:rFonts w:ascii="Sylfaen" w:eastAsia="Sylfaen" w:hAnsi="Sylfaen" w:cs="Sylfaen"/>
          <w:lang w:val="ka-GE"/>
        </w:rPr>
        <w:t>დონეზე</w:t>
      </w:r>
      <w:r w:rsidRPr="004E174C">
        <w:rPr>
          <w:rFonts w:ascii="Sylfaen" w:eastAsia="Sylfaen" w:hAnsi="Sylfaen" w:cstheme="majorHAnsi"/>
          <w:lang w:val="ka-GE"/>
        </w:rPr>
        <w:t xml:space="preserve"> </w:t>
      </w:r>
      <w:r w:rsidRPr="004E174C">
        <w:rPr>
          <w:rFonts w:ascii="Sylfaen" w:eastAsia="Sylfaen" w:hAnsi="Sylfaen" w:cs="Sylfaen"/>
          <w:lang w:val="ka-GE"/>
        </w:rPr>
        <w:t>ორგანიზებული</w:t>
      </w:r>
      <w:r w:rsidRPr="004E174C">
        <w:rPr>
          <w:rFonts w:ascii="Sylfaen" w:eastAsia="Sylfaen" w:hAnsi="Sylfaen" w:cstheme="majorHAnsi"/>
          <w:lang w:val="ka-GE"/>
        </w:rPr>
        <w:t xml:space="preserve"> </w:t>
      </w:r>
      <w:r w:rsidRPr="004E174C">
        <w:rPr>
          <w:rFonts w:ascii="Sylfaen" w:eastAsia="Sylfaen" w:hAnsi="Sylfaen" w:cs="Sylfaen"/>
          <w:lang w:val="ka-GE"/>
        </w:rPr>
        <w:t>სკრინინგპროგრამების</w:t>
      </w:r>
      <w:r w:rsidRPr="004E174C">
        <w:rPr>
          <w:rFonts w:ascii="Sylfaen" w:eastAsia="Sylfaen" w:hAnsi="Sylfaen" w:cstheme="majorHAnsi"/>
          <w:lang w:val="ka-GE"/>
        </w:rPr>
        <w:t xml:space="preserve"> </w:t>
      </w:r>
      <w:r w:rsidRPr="004E174C">
        <w:rPr>
          <w:rFonts w:ascii="Sylfaen" w:eastAsia="Sylfaen" w:hAnsi="Sylfaen" w:cs="Sylfaen"/>
          <w:lang w:val="ka-GE"/>
        </w:rPr>
        <w:t>სისტემური</w:t>
      </w:r>
      <w:r w:rsidRPr="004E174C">
        <w:rPr>
          <w:rFonts w:ascii="Sylfaen" w:eastAsia="Sylfaen" w:hAnsi="Sylfaen" w:cstheme="majorHAnsi"/>
          <w:lang w:val="ka-GE"/>
        </w:rPr>
        <w:t xml:space="preserve"> </w:t>
      </w:r>
      <w:r w:rsidRPr="004E174C">
        <w:rPr>
          <w:rFonts w:ascii="Sylfaen" w:eastAsia="Sylfaen" w:hAnsi="Sylfaen" w:cs="Sylfaen"/>
          <w:lang w:val="ka-GE"/>
        </w:rPr>
        <w:t>ინტეგრაციის</w:t>
      </w:r>
      <w:r w:rsidRPr="004E174C">
        <w:rPr>
          <w:rFonts w:ascii="Sylfaen" w:eastAsia="Sylfaen" w:hAnsi="Sylfaen" w:cstheme="majorHAnsi"/>
          <w:lang w:val="ka-GE"/>
        </w:rPr>
        <w:t xml:space="preserve"> </w:t>
      </w:r>
      <w:r w:rsidRPr="004E174C">
        <w:rPr>
          <w:rFonts w:ascii="Sylfaen" w:eastAsia="Sylfaen" w:hAnsi="Sylfaen" w:cs="Sylfaen"/>
          <w:lang w:val="ka-GE"/>
        </w:rPr>
        <w:t>ხელშეწყობას</w:t>
      </w:r>
      <w:r w:rsidRPr="004E174C">
        <w:rPr>
          <w:rFonts w:ascii="Sylfaen" w:eastAsia="Sylfaen" w:hAnsi="Sylfaen" w:cstheme="majorHAnsi"/>
          <w:lang w:val="ka-GE"/>
        </w:rPr>
        <w:t xml:space="preserve">, </w:t>
      </w:r>
      <w:r w:rsidRPr="004E174C">
        <w:rPr>
          <w:rFonts w:ascii="Sylfaen" w:eastAsia="Sylfaen" w:hAnsi="Sylfaen" w:cs="Sylfaen"/>
          <w:lang w:val="ka-GE"/>
        </w:rPr>
        <w:t>მოსახლეობის</w:t>
      </w:r>
      <w:r w:rsidRPr="004E174C">
        <w:rPr>
          <w:rFonts w:ascii="Sylfaen" w:eastAsia="Sylfaen" w:hAnsi="Sylfaen" w:cstheme="majorHAnsi"/>
          <w:lang w:val="ka-GE"/>
        </w:rPr>
        <w:t xml:space="preserve"> </w:t>
      </w:r>
      <w:r w:rsidRPr="004E174C">
        <w:rPr>
          <w:rFonts w:ascii="Sylfaen" w:eastAsia="Sylfaen" w:hAnsi="Sylfaen" w:cs="Sylfaen"/>
          <w:lang w:val="ka-GE"/>
        </w:rPr>
        <w:t>ცოდნის</w:t>
      </w:r>
      <w:r w:rsidRPr="004E174C">
        <w:rPr>
          <w:rFonts w:ascii="Sylfaen" w:eastAsia="Sylfaen" w:hAnsi="Sylfaen" w:cstheme="majorHAnsi"/>
          <w:lang w:val="ka-GE"/>
        </w:rPr>
        <w:t xml:space="preserve"> </w:t>
      </w:r>
      <w:r w:rsidRPr="004E174C">
        <w:rPr>
          <w:rFonts w:ascii="Sylfaen" w:eastAsia="Sylfaen" w:hAnsi="Sylfaen" w:cs="Sylfaen"/>
          <w:lang w:val="ka-GE"/>
        </w:rPr>
        <w:t>ამაღლებისაკენ</w:t>
      </w:r>
      <w:r w:rsidRPr="004E174C">
        <w:rPr>
          <w:rFonts w:ascii="Sylfaen" w:eastAsia="Sylfaen" w:hAnsi="Sylfaen" w:cstheme="majorHAnsi"/>
          <w:lang w:val="ka-GE"/>
        </w:rPr>
        <w:t xml:space="preserve"> </w:t>
      </w:r>
      <w:r w:rsidRPr="004E174C">
        <w:rPr>
          <w:rFonts w:ascii="Sylfaen" w:eastAsia="Sylfaen" w:hAnsi="Sylfaen" w:cs="Sylfaen"/>
          <w:lang w:val="ka-GE"/>
        </w:rPr>
        <w:t>მიმართულ</w:t>
      </w:r>
      <w:r w:rsidRPr="004E174C">
        <w:rPr>
          <w:rFonts w:ascii="Sylfaen" w:eastAsia="Sylfaen" w:hAnsi="Sylfaen" w:cstheme="majorHAnsi"/>
          <w:lang w:val="ka-GE"/>
        </w:rPr>
        <w:t xml:space="preserve"> </w:t>
      </w:r>
      <w:r w:rsidRPr="004E174C">
        <w:rPr>
          <w:rFonts w:ascii="Sylfaen" w:eastAsia="Sylfaen" w:hAnsi="Sylfaen" w:cs="Sylfaen"/>
          <w:lang w:val="ka-GE"/>
        </w:rPr>
        <w:t>ქმედებებს</w:t>
      </w:r>
      <w:r w:rsidRPr="004E174C">
        <w:rPr>
          <w:rFonts w:ascii="Sylfaen" w:eastAsia="Sylfaen" w:hAnsi="Sylfaen" w:cstheme="majorHAnsi"/>
          <w:lang w:val="ka-GE"/>
        </w:rPr>
        <w:t xml:space="preserve">, </w:t>
      </w:r>
      <w:r w:rsidRPr="004E174C">
        <w:rPr>
          <w:rFonts w:ascii="Sylfaen" w:eastAsia="Sylfaen" w:hAnsi="Sylfaen" w:cs="Sylfaen"/>
          <w:lang w:val="ka-GE"/>
        </w:rPr>
        <w:t>პირველადი</w:t>
      </w:r>
      <w:r w:rsidRPr="004E174C">
        <w:rPr>
          <w:rFonts w:ascii="Sylfaen" w:eastAsia="Sylfaen" w:hAnsi="Sylfaen" w:cstheme="majorHAnsi"/>
          <w:lang w:val="ka-GE"/>
        </w:rPr>
        <w:t xml:space="preserve"> </w:t>
      </w:r>
      <w:r w:rsidRPr="004E174C">
        <w:rPr>
          <w:rFonts w:ascii="Sylfaen" w:eastAsia="Sylfaen" w:hAnsi="Sylfaen" w:cs="Sylfaen"/>
          <w:lang w:val="ka-GE"/>
        </w:rPr>
        <w:t>ჯანდაცვის</w:t>
      </w:r>
      <w:r w:rsidRPr="004E174C">
        <w:rPr>
          <w:rFonts w:ascii="Sylfaen" w:eastAsia="Sylfaen" w:hAnsi="Sylfaen" w:cstheme="majorHAnsi"/>
          <w:lang w:val="ka-GE"/>
        </w:rPr>
        <w:t xml:space="preserve"> </w:t>
      </w:r>
      <w:r w:rsidRPr="004E174C">
        <w:rPr>
          <w:rFonts w:ascii="Sylfaen" w:eastAsia="Sylfaen" w:hAnsi="Sylfaen" w:cs="Sylfaen"/>
          <w:lang w:val="ka-GE"/>
        </w:rPr>
        <w:t>დონეზე</w:t>
      </w:r>
      <w:r w:rsidRPr="004E174C">
        <w:rPr>
          <w:rFonts w:ascii="Sylfaen" w:eastAsia="Sylfaen" w:hAnsi="Sylfaen" w:cstheme="majorHAnsi"/>
          <w:lang w:val="ka-GE"/>
        </w:rPr>
        <w:t xml:space="preserve"> </w:t>
      </w:r>
      <w:r w:rsidRPr="004E174C">
        <w:rPr>
          <w:rFonts w:ascii="Sylfaen" w:eastAsia="Sylfaen" w:hAnsi="Sylfaen" w:cs="Sylfaen"/>
          <w:lang w:val="ka-GE"/>
        </w:rPr>
        <w:t>სტანდარტული</w:t>
      </w:r>
      <w:r w:rsidRPr="004E174C">
        <w:rPr>
          <w:rFonts w:ascii="Sylfaen" w:eastAsia="Sylfaen" w:hAnsi="Sylfaen" w:cstheme="majorHAnsi"/>
          <w:lang w:val="ka-GE"/>
        </w:rPr>
        <w:t xml:space="preserve"> </w:t>
      </w:r>
      <w:r w:rsidRPr="004E174C">
        <w:rPr>
          <w:rFonts w:ascii="Sylfaen" w:eastAsia="Sylfaen" w:hAnsi="Sylfaen" w:cs="Sylfaen"/>
          <w:lang w:val="ka-GE"/>
        </w:rPr>
        <w:t>პროტოკოლების</w:t>
      </w:r>
      <w:r w:rsidRPr="004E174C">
        <w:rPr>
          <w:rFonts w:ascii="Sylfaen" w:eastAsia="Sylfaen" w:hAnsi="Sylfaen" w:cstheme="majorHAnsi"/>
          <w:lang w:val="ka-GE"/>
        </w:rPr>
        <w:t xml:space="preserve"> </w:t>
      </w:r>
      <w:r w:rsidRPr="004E174C">
        <w:rPr>
          <w:rFonts w:ascii="Sylfaen" w:eastAsia="Sylfaen" w:hAnsi="Sylfaen" w:cs="Sylfaen"/>
          <w:lang w:val="ka-GE"/>
        </w:rPr>
        <w:t>შემუშავებასა</w:t>
      </w:r>
      <w:r w:rsidRPr="004E174C">
        <w:rPr>
          <w:rFonts w:ascii="Sylfaen" w:eastAsia="Sylfaen" w:hAnsi="Sylfaen" w:cstheme="majorHAnsi"/>
          <w:lang w:val="ka-GE"/>
        </w:rPr>
        <w:t xml:space="preserve"> </w:t>
      </w:r>
      <w:r w:rsidRPr="004E174C">
        <w:rPr>
          <w:rFonts w:ascii="Sylfaen" w:eastAsia="Sylfaen" w:hAnsi="Sylfaen" w:cs="Sylfaen"/>
          <w:lang w:val="ka-GE"/>
        </w:rPr>
        <w:t>და</w:t>
      </w:r>
      <w:r w:rsidRPr="004E174C">
        <w:rPr>
          <w:rFonts w:ascii="Sylfaen" w:eastAsia="Sylfaen" w:hAnsi="Sylfaen" w:cstheme="majorHAnsi"/>
          <w:lang w:val="ka-GE"/>
        </w:rPr>
        <w:t xml:space="preserve"> </w:t>
      </w:r>
      <w:r w:rsidRPr="004E174C">
        <w:rPr>
          <w:rFonts w:ascii="Sylfaen" w:eastAsia="Sylfaen" w:hAnsi="Sylfaen" w:cs="Sylfaen"/>
          <w:lang w:val="ka-GE"/>
        </w:rPr>
        <w:t>პაციენტის</w:t>
      </w:r>
      <w:r w:rsidRPr="004E174C">
        <w:rPr>
          <w:rFonts w:ascii="Sylfaen" w:eastAsia="Sylfaen" w:hAnsi="Sylfaen" w:cstheme="majorHAnsi"/>
          <w:lang w:val="ka-GE"/>
        </w:rPr>
        <w:t xml:space="preserve"> </w:t>
      </w:r>
      <w:r w:rsidRPr="004E174C">
        <w:rPr>
          <w:rFonts w:ascii="Sylfaen" w:eastAsia="Sylfaen" w:hAnsi="Sylfaen" w:cs="Sylfaen"/>
          <w:lang w:val="ka-GE"/>
        </w:rPr>
        <w:t>მართვის</w:t>
      </w:r>
      <w:r w:rsidRPr="004E174C">
        <w:rPr>
          <w:rFonts w:ascii="Sylfaen" w:eastAsia="Sylfaen" w:hAnsi="Sylfaen" w:cstheme="majorHAnsi"/>
          <w:lang w:val="ka-GE"/>
        </w:rPr>
        <w:t xml:space="preserve"> </w:t>
      </w:r>
      <w:r w:rsidRPr="004E174C">
        <w:rPr>
          <w:rFonts w:ascii="Sylfaen" w:eastAsia="Sylfaen" w:hAnsi="Sylfaen" w:cs="Sylfaen"/>
          <w:lang w:val="ka-GE"/>
        </w:rPr>
        <w:t>რუტინულ</w:t>
      </w:r>
      <w:r w:rsidRPr="004E174C">
        <w:rPr>
          <w:rFonts w:ascii="Sylfaen" w:eastAsia="Sylfaen" w:hAnsi="Sylfaen" w:cstheme="majorHAnsi"/>
          <w:lang w:val="ka-GE"/>
        </w:rPr>
        <w:t xml:space="preserve"> </w:t>
      </w:r>
      <w:r w:rsidRPr="004E174C">
        <w:rPr>
          <w:rFonts w:ascii="Sylfaen" w:eastAsia="Sylfaen" w:hAnsi="Sylfaen" w:cs="Sylfaen"/>
          <w:lang w:val="ka-GE"/>
        </w:rPr>
        <w:t>პრაქტიკაში</w:t>
      </w:r>
      <w:r w:rsidRPr="004E174C">
        <w:rPr>
          <w:rFonts w:ascii="Sylfaen" w:eastAsia="Sylfaen" w:hAnsi="Sylfaen" w:cstheme="majorHAnsi"/>
          <w:lang w:val="ka-GE"/>
        </w:rPr>
        <w:t xml:space="preserve"> </w:t>
      </w:r>
      <w:r w:rsidRPr="004E174C">
        <w:rPr>
          <w:rFonts w:ascii="Sylfaen" w:eastAsia="Sylfaen" w:hAnsi="Sylfaen" w:cs="Sylfaen"/>
          <w:lang w:val="ka-GE"/>
        </w:rPr>
        <w:t>დანერგვას</w:t>
      </w:r>
      <w:r w:rsidRPr="004E174C">
        <w:rPr>
          <w:rFonts w:ascii="Sylfaen" w:eastAsia="Sylfaen" w:hAnsi="Sylfaen" w:cstheme="majorHAnsi"/>
          <w:lang w:val="ka-GE"/>
        </w:rPr>
        <w:t>.</w:t>
      </w:r>
      <w:r>
        <w:rPr>
          <w:rFonts w:ascii="Sylfaen" w:eastAsia="Sylfaen" w:hAnsi="Sylfaen" w:cstheme="majorHAnsi"/>
          <w:lang w:val="ka-GE"/>
        </w:rPr>
        <w:t xml:space="preserve"> </w:t>
      </w:r>
    </w:p>
    <w:p w14:paraId="16B9D00A"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საზოგადოებრივი</w:t>
      </w:r>
      <w:r w:rsidRPr="00B2408B">
        <w:rPr>
          <w:rFonts w:ascii="Sylfaen" w:hAnsi="Sylfaen" w:cstheme="majorHAnsi"/>
          <w:lang w:val="ka-GE"/>
        </w:rPr>
        <w:t xml:space="preserve"> </w:t>
      </w:r>
      <w:r w:rsidRPr="00B2408B">
        <w:rPr>
          <w:rFonts w:ascii="Sylfaen" w:hAnsi="Sylfaen" w:cs="Sylfaen"/>
          <w:lang w:val="ka-GE"/>
        </w:rPr>
        <w:t>ჯანმრთელობის</w:t>
      </w:r>
      <w:r w:rsidRPr="00B2408B">
        <w:rPr>
          <w:rFonts w:ascii="Sylfaen" w:hAnsi="Sylfaen" w:cstheme="majorHAnsi"/>
          <w:lang w:val="ka-GE"/>
        </w:rPr>
        <w:t xml:space="preserve"> </w:t>
      </w:r>
      <w:r w:rsidRPr="00B2408B">
        <w:rPr>
          <w:rFonts w:ascii="Sylfaen" w:hAnsi="Sylfaen" w:cs="Sylfaen"/>
          <w:lang w:val="ka-GE"/>
        </w:rPr>
        <w:t>დაცვის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გაძლიერდება</w:t>
      </w:r>
      <w:r w:rsidRPr="00B2408B">
        <w:rPr>
          <w:rFonts w:ascii="Sylfaen" w:hAnsi="Sylfaen" w:cstheme="majorHAnsi"/>
          <w:lang w:val="ka-GE"/>
        </w:rPr>
        <w:t xml:space="preserve"> </w:t>
      </w:r>
      <w:r w:rsidRPr="00B2408B">
        <w:rPr>
          <w:rFonts w:ascii="Sylfaen" w:hAnsi="Sylfaen" w:cs="Sylfaen"/>
          <w:lang w:val="ka-GE"/>
        </w:rPr>
        <w:t>ეპიდზედამხედველობის</w:t>
      </w:r>
      <w:r w:rsidRPr="00B2408B">
        <w:rPr>
          <w:rFonts w:ascii="Sylfaen" w:hAnsi="Sylfaen" w:cstheme="majorHAnsi"/>
          <w:lang w:val="ka-GE"/>
        </w:rPr>
        <w:t xml:space="preserve"> </w:t>
      </w:r>
      <w:r w:rsidRPr="00B2408B">
        <w:rPr>
          <w:rFonts w:ascii="Sylfaen" w:hAnsi="Sylfaen" w:cs="Sylfaen"/>
          <w:lang w:val="ka-GE"/>
        </w:rPr>
        <w:t>სამსახურები</w:t>
      </w:r>
      <w:r w:rsidRPr="00B2408B">
        <w:rPr>
          <w:rFonts w:ascii="Sylfaen" w:hAnsi="Sylfaen" w:cstheme="majorHAnsi"/>
          <w:lang w:val="ka-GE"/>
        </w:rPr>
        <w:t xml:space="preserve"> </w:t>
      </w:r>
      <w:r w:rsidRPr="00B2408B">
        <w:rPr>
          <w:rFonts w:ascii="Sylfaen" w:hAnsi="Sylfaen" w:cs="Sylfaen"/>
          <w:lang w:val="ka-GE"/>
        </w:rPr>
        <w:t>აივ</w:t>
      </w:r>
      <w:r w:rsidRPr="00B2408B">
        <w:rPr>
          <w:rFonts w:ascii="Sylfaen" w:hAnsi="Sylfaen" w:cstheme="majorHAnsi"/>
          <w:lang w:val="ka-GE"/>
        </w:rPr>
        <w:t>/</w:t>
      </w:r>
      <w:r w:rsidRPr="00B2408B">
        <w:rPr>
          <w:rFonts w:ascii="Sylfaen" w:hAnsi="Sylfaen" w:cs="Sylfaen"/>
          <w:lang w:val="ka-GE"/>
        </w:rPr>
        <w:t>შიდსის</w:t>
      </w:r>
      <w:r w:rsidRPr="00B2408B">
        <w:rPr>
          <w:rFonts w:ascii="Sylfaen" w:hAnsi="Sylfaen" w:cstheme="majorHAnsi"/>
          <w:lang w:val="ka-GE"/>
        </w:rPr>
        <w:t xml:space="preserve">, </w:t>
      </w:r>
      <w:r w:rsidRPr="00B2408B">
        <w:rPr>
          <w:rFonts w:ascii="Sylfaen" w:hAnsi="Sylfaen" w:cs="Sylfaen"/>
          <w:lang w:val="ka-GE"/>
        </w:rPr>
        <w:t>ტუბერკულოზის</w:t>
      </w:r>
      <w:r w:rsidRPr="00B2408B">
        <w:rPr>
          <w:rFonts w:ascii="Sylfaen" w:hAnsi="Sylfaen" w:cstheme="majorHAnsi"/>
          <w:lang w:val="ka-GE"/>
        </w:rPr>
        <w:t xml:space="preserve">, C </w:t>
      </w:r>
      <w:r w:rsidRPr="00B2408B">
        <w:rPr>
          <w:rFonts w:ascii="Sylfaen" w:hAnsi="Sylfaen" w:cs="Sylfaen"/>
          <w:lang w:val="ka-GE"/>
        </w:rPr>
        <w:t>ჰეპატიტისა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სხვა</w:t>
      </w:r>
      <w:r w:rsidRPr="00B2408B">
        <w:rPr>
          <w:rFonts w:ascii="Sylfaen" w:hAnsi="Sylfaen" w:cstheme="majorHAnsi"/>
          <w:lang w:val="ka-GE"/>
        </w:rPr>
        <w:t xml:space="preserve"> </w:t>
      </w:r>
      <w:r w:rsidRPr="00B2408B">
        <w:rPr>
          <w:rFonts w:ascii="Sylfaen" w:hAnsi="Sylfaen" w:cs="Sylfaen"/>
          <w:lang w:val="ka-GE"/>
        </w:rPr>
        <w:t>ინფექციური</w:t>
      </w:r>
      <w:r w:rsidRPr="00B2408B">
        <w:rPr>
          <w:rFonts w:ascii="Sylfaen" w:hAnsi="Sylfaen" w:cstheme="majorHAnsi"/>
          <w:lang w:val="ka-GE"/>
        </w:rPr>
        <w:t xml:space="preserve"> </w:t>
      </w:r>
      <w:r w:rsidRPr="00B2408B">
        <w:rPr>
          <w:rFonts w:ascii="Sylfaen" w:hAnsi="Sylfaen" w:cs="Sylfaen"/>
          <w:lang w:val="ka-GE"/>
        </w:rPr>
        <w:t>დაავადებების</w:t>
      </w:r>
      <w:r w:rsidRPr="00B2408B">
        <w:rPr>
          <w:rFonts w:ascii="Sylfaen" w:hAnsi="Sylfaen" w:cstheme="majorHAnsi"/>
          <w:lang w:val="ka-GE"/>
        </w:rPr>
        <w:t xml:space="preserve"> </w:t>
      </w:r>
      <w:r w:rsidRPr="00B2408B">
        <w:rPr>
          <w:rFonts w:ascii="Sylfaen" w:hAnsi="Sylfaen" w:cs="Sylfaen"/>
          <w:lang w:val="ka-GE"/>
        </w:rPr>
        <w:t>პრევენციისა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ელიმინაციისთვის</w:t>
      </w:r>
      <w:r w:rsidRPr="00B2408B">
        <w:rPr>
          <w:rFonts w:ascii="Sylfaen" w:hAnsi="Sylfaen" w:cstheme="majorHAnsi"/>
          <w:lang w:val="ka-GE"/>
        </w:rPr>
        <w:t xml:space="preserve">. </w:t>
      </w:r>
    </w:p>
    <w:p w14:paraId="716EC940"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lastRenderedPageBreak/>
        <w:t>განსაკუთრებული</w:t>
      </w:r>
      <w:r w:rsidRPr="00B2408B">
        <w:rPr>
          <w:rFonts w:ascii="Sylfaen" w:hAnsi="Sylfaen" w:cstheme="majorHAnsi"/>
          <w:lang w:val="ka-GE"/>
        </w:rPr>
        <w:t xml:space="preserve"> </w:t>
      </w:r>
      <w:r w:rsidRPr="00B2408B">
        <w:rPr>
          <w:rFonts w:ascii="Sylfaen" w:hAnsi="Sylfaen" w:cs="Sylfaen"/>
          <w:lang w:val="ka-GE"/>
        </w:rPr>
        <w:t>ყურადღება</w:t>
      </w:r>
      <w:r w:rsidRPr="00B2408B">
        <w:rPr>
          <w:rFonts w:ascii="Sylfaen" w:hAnsi="Sylfaen" w:cstheme="majorHAnsi"/>
          <w:lang w:val="ka-GE"/>
        </w:rPr>
        <w:t xml:space="preserve"> </w:t>
      </w:r>
      <w:r w:rsidRPr="00B2408B">
        <w:rPr>
          <w:rFonts w:ascii="Sylfaen" w:hAnsi="Sylfaen" w:cs="Sylfaen"/>
          <w:lang w:val="ka-GE"/>
        </w:rPr>
        <w:t>დაეთმობა</w:t>
      </w:r>
      <w:r w:rsidRPr="00B2408B">
        <w:rPr>
          <w:rFonts w:ascii="Sylfaen" w:hAnsi="Sylfaen" w:cstheme="majorHAnsi"/>
          <w:lang w:val="ka-GE"/>
        </w:rPr>
        <w:t xml:space="preserve"> </w:t>
      </w:r>
      <w:r w:rsidRPr="00B2408B">
        <w:rPr>
          <w:rFonts w:ascii="Sylfaen" w:hAnsi="Sylfaen" w:cs="Sylfaen"/>
          <w:lang w:val="ka-GE"/>
        </w:rPr>
        <w:t>დედათა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ბავშვთა</w:t>
      </w:r>
      <w:r w:rsidRPr="00B2408B">
        <w:rPr>
          <w:rFonts w:ascii="Sylfaen" w:hAnsi="Sylfaen" w:cstheme="majorHAnsi"/>
          <w:lang w:val="ka-GE"/>
        </w:rPr>
        <w:t xml:space="preserve"> </w:t>
      </w:r>
      <w:r w:rsidRPr="00B2408B">
        <w:rPr>
          <w:rFonts w:ascii="Sylfaen" w:hAnsi="Sylfaen" w:cs="Sylfaen"/>
          <w:lang w:val="ka-GE"/>
        </w:rPr>
        <w:t>ჯანმრთელობას</w:t>
      </w:r>
      <w:r w:rsidRPr="00B2408B">
        <w:rPr>
          <w:rFonts w:ascii="Sylfaen" w:hAnsi="Sylfaen" w:cstheme="majorHAnsi"/>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მასშტაბით</w:t>
      </w:r>
      <w:r w:rsidRPr="00B2408B">
        <w:rPr>
          <w:rFonts w:ascii="Sylfaen" w:hAnsi="Sylfaen" w:cstheme="majorHAnsi"/>
          <w:lang w:val="ka-GE"/>
        </w:rPr>
        <w:t>.</w:t>
      </w:r>
      <w:r w:rsidRPr="004E174C">
        <w:rPr>
          <w:rFonts w:ascii="Sylfaen" w:hAnsi="Sylfaen" w:cstheme="majorHAnsi"/>
          <w:lang w:val="ka-GE"/>
        </w:rPr>
        <w:t xml:space="preserve"> </w:t>
      </w:r>
      <w:r w:rsidRPr="00B2408B">
        <w:rPr>
          <w:rFonts w:ascii="Sylfaen" w:hAnsi="Sylfaen" w:cs="Sylfaen"/>
          <w:lang w:val="ka-GE"/>
        </w:rPr>
        <w:t>გაფართოვდება</w:t>
      </w:r>
      <w:r w:rsidRPr="00B2408B">
        <w:rPr>
          <w:rFonts w:ascii="Sylfaen" w:hAnsi="Sylfaen" w:cstheme="majorHAnsi"/>
          <w:lang w:val="ka-GE"/>
        </w:rPr>
        <w:t xml:space="preserve"> </w:t>
      </w:r>
      <w:r w:rsidRPr="00B2408B">
        <w:rPr>
          <w:rFonts w:ascii="Sylfaen" w:hAnsi="Sylfaen" w:cs="Sylfaen"/>
          <w:lang w:val="ka-GE"/>
        </w:rPr>
        <w:t>ხელმისაწვდომობა</w:t>
      </w:r>
      <w:r w:rsidRPr="00B2408B">
        <w:rPr>
          <w:rFonts w:ascii="Sylfaen" w:hAnsi="Sylfaen" w:cstheme="majorHAnsi"/>
          <w:lang w:val="ka-GE"/>
        </w:rPr>
        <w:t xml:space="preserve"> </w:t>
      </w:r>
      <w:r w:rsidRPr="00B2408B">
        <w:rPr>
          <w:rFonts w:ascii="Sylfaen" w:hAnsi="Sylfaen" w:cs="Sylfaen"/>
          <w:lang w:val="ka-GE"/>
        </w:rPr>
        <w:t>ჩასახვამდელ</w:t>
      </w:r>
      <w:r w:rsidRPr="00B2408B">
        <w:rPr>
          <w:rFonts w:ascii="Sylfaen" w:hAnsi="Sylfaen" w:cstheme="majorHAnsi"/>
          <w:lang w:val="ka-GE"/>
        </w:rPr>
        <w:t xml:space="preserve">, </w:t>
      </w:r>
      <w:r w:rsidRPr="00B2408B">
        <w:rPr>
          <w:rFonts w:ascii="Sylfaen" w:hAnsi="Sylfaen" w:cs="Sylfaen"/>
          <w:lang w:val="ka-GE"/>
        </w:rPr>
        <w:t>ანტენატალურ</w:t>
      </w:r>
      <w:r w:rsidRPr="00B2408B">
        <w:rPr>
          <w:rFonts w:ascii="Sylfaen" w:hAnsi="Sylfaen" w:cstheme="majorHAnsi"/>
          <w:lang w:val="ka-GE"/>
        </w:rPr>
        <w:t xml:space="preserve">, </w:t>
      </w:r>
      <w:r w:rsidRPr="00B2408B">
        <w:rPr>
          <w:rFonts w:ascii="Sylfaen" w:hAnsi="Sylfaen" w:cs="Sylfaen"/>
          <w:lang w:val="ka-GE"/>
        </w:rPr>
        <w:t>სამეანო</w:t>
      </w:r>
      <w:r w:rsidRPr="00B2408B">
        <w:rPr>
          <w:rFonts w:ascii="Sylfaen" w:hAnsi="Sylfaen" w:cstheme="majorHAnsi"/>
          <w:lang w:val="ka-GE"/>
        </w:rPr>
        <w:t xml:space="preserve">, </w:t>
      </w:r>
      <w:r w:rsidRPr="00B2408B">
        <w:rPr>
          <w:rFonts w:ascii="Sylfaen" w:hAnsi="Sylfaen" w:cs="Sylfaen"/>
          <w:lang w:val="ka-GE"/>
        </w:rPr>
        <w:t>ნეონატალურ</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მშობიარობისშემდგომ</w:t>
      </w:r>
      <w:r w:rsidRPr="00B2408B">
        <w:rPr>
          <w:rFonts w:ascii="Sylfaen" w:hAnsi="Sylfaen" w:cstheme="majorHAnsi"/>
          <w:lang w:val="ka-GE"/>
        </w:rPr>
        <w:t xml:space="preserve"> </w:t>
      </w:r>
      <w:r w:rsidRPr="00B2408B">
        <w:rPr>
          <w:rFonts w:ascii="Sylfaen" w:hAnsi="Sylfaen" w:cs="Sylfaen"/>
          <w:lang w:val="ka-GE"/>
        </w:rPr>
        <w:t>ხარისხიან</w:t>
      </w:r>
      <w:r w:rsidRPr="00B2408B">
        <w:rPr>
          <w:rFonts w:ascii="Sylfaen" w:hAnsi="Sylfaen" w:cstheme="majorHAnsi"/>
          <w:lang w:val="ka-GE"/>
        </w:rPr>
        <w:t xml:space="preserve"> </w:t>
      </w:r>
      <w:r w:rsidRPr="00B2408B">
        <w:rPr>
          <w:rFonts w:ascii="Sylfaen" w:hAnsi="Sylfaen" w:cs="Sylfaen"/>
          <w:lang w:val="ka-GE"/>
        </w:rPr>
        <w:t>სერვისებზე</w:t>
      </w:r>
      <w:r w:rsidRPr="00B2408B">
        <w:rPr>
          <w:rFonts w:ascii="Sylfaen" w:hAnsi="Sylfaen" w:cstheme="majorHAnsi"/>
          <w:lang w:val="ka-GE"/>
        </w:rPr>
        <w:t xml:space="preserve">. </w:t>
      </w:r>
      <w:r w:rsidRPr="00B2408B">
        <w:rPr>
          <w:rFonts w:ascii="Sylfaen" w:hAnsi="Sylfaen" w:cs="Sylfaen"/>
          <w:lang w:val="ka-GE"/>
        </w:rPr>
        <w:t>გაგრძელდება</w:t>
      </w:r>
      <w:r w:rsidRPr="00B2408B">
        <w:rPr>
          <w:rFonts w:ascii="Sylfaen" w:hAnsi="Sylfaen" w:cstheme="majorHAnsi"/>
          <w:lang w:val="ka-GE"/>
        </w:rPr>
        <w:t xml:space="preserve"> </w:t>
      </w:r>
      <w:r w:rsidRPr="00B2408B">
        <w:rPr>
          <w:rFonts w:ascii="Sylfaen" w:hAnsi="Sylfaen" w:cs="Sylfaen"/>
          <w:lang w:val="ka-GE"/>
        </w:rPr>
        <w:t>აცრების</w:t>
      </w:r>
      <w:r w:rsidRPr="00B2408B">
        <w:rPr>
          <w:rFonts w:ascii="Sylfaen" w:hAnsi="Sylfaen" w:cstheme="majorHAnsi"/>
          <w:lang w:val="ka-GE"/>
        </w:rPr>
        <w:t xml:space="preserve"> </w:t>
      </w:r>
      <w:r w:rsidRPr="00B2408B">
        <w:rPr>
          <w:rFonts w:ascii="Sylfaen" w:hAnsi="Sylfaen" w:cs="Sylfaen"/>
          <w:lang w:val="ka-GE"/>
        </w:rPr>
        <w:t>ეროვნული</w:t>
      </w:r>
      <w:r w:rsidRPr="00B2408B">
        <w:rPr>
          <w:rFonts w:ascii="Sylfaen" w:hAnsi="Sylfaen" w:cstheme="majorHAnsi"/>
          <w:lang w:val="ka-GE"/>
        </w:rPr>
        <w:t xml:space="preserve"> </w:t>
      </w:r>
      <w:r w:rsidRPr="00B2408B">
        <w:rPr>
          <w:rFonts w:ascii="Sylfaen" w:hAnsi="Sylfaen" w:cs="Sylfaen"/>
          <w:lang w:val="ka-GE"/>
        </w:rPr>
        <w:t>კალენდრით</w:t>
      </w:r>
      <w:r w:rsidRPr="00B2408B">
        <w:rPr>
          <w:rFonts w:ascii="Sylfaen" w:hAnsi="Sylfaen" w:cstheme="majorHAnsi"/>
          <w:lang w:val="ka-GE"/>
        </w:rPr>
        <w:t xml:space="preserve"> </w:t>
      </w:r>
      <w:r w:rsidRPr="00B2408B">
        <w:rPr>
          <w:rFonts w:ascii="Sylfaen" w:hAnsi="Sylfaen" w:cs="Sylfaen"/>
          <w:lang w:val="ka-GE"/>
        </w:rPr>
        <w:t>ბავშვთა</w:t>
      </w:r>
      <w:r w:rsidRPr="00B2408B">
        <w:rPr>
          <w:rFonts w:ascii="Sylfaen" w:hAnsi="Sylfaen" w:cstheme="majorHAnsi"/>
          <w:lang w:val="ka-GE"/>
        </w:rPr>
        <w:t xml:space="preserve"> </w:t>
      </w:r>
      <w:r w:rsidRPr="00B2408B">
        <w:rPr>
          <w:rFonts w:ascii="Sylfaen" w:hAnsi="Sylfaen" w:cs="Sylfaen"/>
          <w:lang w:val="ka-GE"/>
        </w:rPr>
        <w:t>იმუნიზაცია</w:t>
      </w:r>
      <w:r w:rsidRPr="00B2408B">
        <w:rPr>
          <w:rFonts w:ascii="Sylfaen" w:hAnsi="Sylfaen" w:cstheme="majorHAnsi"/>
          <w:lang w:val="ka-GE"/>
        </w:rPr>
        <w:t xml:space="preserve">. </w:t>
      </w:r>
      <w:r w:rsidRPr="00B2408B">
        <w:rPr>
          <w:rFonts w:ascii="Sylfaen" w:hAnsi="Sylfaen" w:cs="Sylfaen"/>
          <w:lang w:val="ka-GE"/>
        </w:rPr>
        <w:t>მოხდება</w:t>
      </w:r>
      <w:r w:rsidRPr="00B2408B">
        <w:rPr>
          <w:rFonts w:ascii="Sylfaen" w:hAnsi="Sylfaen" w:cstheme="majorHAnsi"/>
          <w:lang w:val="ka-GE"/>
        </w:rPr>
        <w:t xml:space="preserve"> </w:t>
      </w:r>
      <w:r w:rsidRPr="00B2408B">
        <w:rPr>
          <w:rFonts w:ascii="Sylfaen" w:hAnsi="Sylfaen" w:cs="Sylfaen"/>
          <w:lang w:val="ka-GE"/>
        </w:rPr>
        <w:t>ორსულებისა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ბავშვების</w:t>
      </w:r>
      <w:r w:rsidRPr="00B2408B">
        <w:rPr>
          <w:rFonts w:ascii="Sylfaen" w:hAnsi="Sylfaen" w:cstheme="majorHAnsi"/>
          <w:lang w:val="ka-GE"/>
        </w:rPr>
        <w:t xml:space="preserve">  </w:t>
      </w:r>
      <w:r w:rsidRPr="00B2408B">
        <w:rPr>
          <w:rFonts w:ascii="Sylfaen" w:hAnsi="Sylfaen" w:cs="Sylfaen"/>
          <w:lang w:val="ka-GE"/>
        </w:rPr>
        <w:t>უზრუნველყოფა</w:t>
      </w:r>
      <w:r w:rsidRPr="00B2408B">
        <w:rPr>
          <w:rFonts w:ascii="Sylfaen" w:hAnsi="Sylfaen" w:cstheme="majorHAnsi"/>
          <w:lang w:val="ka-GE"/>
        </w:rPr>
        <w:t xml:space="preserve"> </w:t>
      </w:r>
      <w:r w:rsidRPr="00B2408B">
        <w:rPr>
          <w:rFonts w:ascii="Sylfaen" w:hAnsi="Sylfaen" w:cs="Sylfaen"/>
          <w:lang w:val="ka-GE"/>
        </w:rPr>
        <w:t>აუცილებელი</w:t>
      </w:r>
      <w:r w:rsidRPr="00B2408B">
        <w:rPr>
          <w:rFonts w:ascii="Sylfaen" w:hAnsi="Sylfaen" w:cstheme="majorHAnsi"/>
          <w:lang w:val="ka-GE"/>
        </w:rPr>
        <w:t xml:space="preserve"> </w:t>
      </w:r>
      <w:r w:rsidRPr="00B2408B">
        <w:rPr>
          <w:rFonts w:ascii="Sylfaen" w:hAnsi="Sylfaen" w:cs="Sylfaen"/>
          <w:lang w:val="ka-GE"/>
        </w:rPr>
        <w:t>ფარმაცევტული</w:t>
      </w:r>
      <w:r w:rsidRPr="00B2408B">
        <w:rPr>
          <w:rFonts w:ascii="Sylfaen" w:hAnsi="Sylfaen" w:cstheme="majorHAnsi"/>
          <w:lang w:val="ka-GE"/>
        </w:rPr>
        <w:t xml:space="preserve"> </w:t>
      </w:r>
      <w:r w:rsidRPr="00B2408B">
        <w:rPr>
          <w:rFonts w:ascii="Sylfaen" w:hAnsi="Sylfaen" w:cs="Sylfaen"/>
          <w:lang w:val="ka-GE"/>
        </w:rPr>
        <w:t>პროდუქტით</w:t>
      </w:r>
      <w:r w:rsidRPr="00B2408B">
        <w:rPr>
          <w:rFonts w:ascii="Sylfaen" w:hAnsi="Sylfaen" w:cstheme="majorHAnsi"/>
          <w:lang w:val="ka-GE"/>
        </w:rPr>
        <w:t xml:space="preserve">. </w:t>
      </w:r>
      <w:r w:rsidRPr="00B2408B">
        <w:rPr>
          <w:rFonts w:ascii="Sylfaen" w:hAnsi="Sylfaen" w:cs="Sylfaen"/>
          <w:lang w:val="ka-GE"/>
        </w:rPr>
        <w:t>გაიზრდება</w:t>
      </w:r>
      <w:r w:rsidRPr="00B2408B">
        <w:rPr>
          <w:rFonts w:ascii="Sylfaen" w:hAnsi="Sylfaen" w:cstheme="majorHAnsi"/>
          <w:lang w:val="ka-GE"/>
        </w:rPr>
        <w:t xml:space="preserve"> </w:t>
      </w:r>
      <w:r w:rsidRPr="00B2408B">
        <w:rPr>
          <w:rFonts w:ascii="Sylfaen" w:hAnsi="Sylfaen" w:cs="Sylfaen"/>
          <w:lang w:val="ka-GE"/>
        </w:rPr>
        <w:t>რეპროდუქციულ</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ოჯახის</w:t>
      </w:r>
      <w:r w:rsidRPr="00B2408B">
        <w:rPr>
          <w:rFonts w:ascii="Sylfaen" w:hAnsi="Sylfaen" w:cstheme="majorHAnsi"/>
          <w:lang w:val="ka-GE"/>
        </w:rPr>
        <w:t xml:space="preserve"> </w:t>
      </w:r>
      <w:r w:rsidRPr="00B2408B">
        <w:rPr>
          <w:rFonts w:ascii="Sylfaen" w:hAnsi="Sylfaen" w:cs="Sylfaen"/>
          <w:lang w:val="ka-GE"/>
        </w:rPr>
        <w:t>დაგეგმვის</w:t>
      </w:r>
      <w:r w:rsidRPr="00B2408B">
        <w:rPr>
          <w:rFonts w:ascii="Sylfaen" w:hAnsi="Sylfaen" w:cstheme="majorHAnsi"/>
          <w:lang w:val="ka-GE"/>
        </w:rPr>
        <w:t xml:space="preserve"> </w:t>
      </w:r>
      <w:r w:rsidRPr="00B2408B">
        <w:rPr>
          <w:rFonts w:ascii="Sylfaen" w:hAnsi="Sylfaen" w:cs="Sylfaen"/>
          <w:lang w:val="ka-GE"/>
        </w:rPr>
        <w:t>სერვისებზე</w:t>
      </w:r>
      <w:r w:rsidRPr="00B2408B">
        <w:rPr>
          <w:rFonts w:ascii="Sylfaen" w:hAnsi="Sylfaen" w:cstheme="majorHAnsi"/>
          <w:lang w:val="ka-GE"/>
        </w:rPr>
        <w:t xml:space="preserve"> </w:t>
      </w:r>
      <w:r w:rsidRPr="00B2408B">
        <w:rPr>
          <w:rFonts w:ascii="Sylfaen" w:hAnsi="Sylfaen" w:cs="Sylfaen"/>
          <w:lang w:val="ka-GE"/>
        </w:rPr>
        <w:t>ხელმისაწვდომობა</w:t>
      </w:r>
      <w:r w:rsidRPr="00B2408B">
        <w:rPr>
          <w:rFonts w:ascii="Sylfaen" w:hAnsi="Sylfaen" w:cstheme="majorHAnsi"/>
          <w:lang w:val="ka-GE"/>
        </w:rPr>
        <w:t xml:space="preserve">. </w:t>
      </w:r>
    </w:p>
    <w:p w14:paraId="422B9BBE"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გაუმჯობესდება</w:t>
      </w:r>
      <w:r w:rsidRPr="00B2408B">
        <w:rPr>
          <w:rFonts w:ascii="Sylfaen" w:hAnsi="Sylfaen" w:cstheme="majorHAnsi"/>
          <w:lang w:val="ka-GE"/>
        </w:rPr>
        <w:t xml:space="preserve"> </w:t>
      </w:r>
      <w:r w:rsidRPr="00B2408B">
        <w:rPr>
          <w:rFonts w:ascii="Sylfaen" w:hAnsi="Sylfaen" w:cs="Sylfaen"/>
          <w:lang w:val="ka-GE"/>
        </w:rPr>
        <w:t>მოსახლეობის</w:t>
      </w:r>
      <w:r w:rsidRPr="00B2408B">
        <w:rPr>
          <w:rFonts w:ascii="Sylfaen" w:hAnsi="Sylfaen" w:cstheme="majorHAnsi"/>
          <w:lang w:val="ka-GE"/>
        </w:rPr>
        <w:t xml:space="preserve"> </w:t>
      </w:r>
      <w:r w:rsidRPr="00B2408B">
        <w:rPr>
          <w:rFonts w:ascii="Sylfaen" w:hAnsi="Sylfaen" w:cs="Sylfaen"/>
          <w:lang w:val="ka-GE"/>
        </w:rPr>
        <w:t>ინფორმირებულობა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ცოდნა</w:t>
      </w:r>
      <w:r w:rsidRPr="00B2408B">
        <w:rPr>
          <w:rFonts w:ascii="Sylfaen" w:hAnsi="Sylfaen" w:cstheme="majorHAnsi"/>
          <w:lang w:val="ka-GE"/>
        </w:rPr>
        <w:t xml:space="preserve"> </w:t>
      </w:r>
      <w:r w:rsidRPr="00B2408B">
        <w:rPr>
          <w:rFonts w:ascii="Sylfaen" w:hAnsi="Sylfaen" w:cs="Sylfaen"/>
          <w:lang w:val="ka-GE"/>
        </w:rPr>
        <w:t>ჯანსაღი</w:t>
      </w:r>
      <w:r w:rsidRPr="00B2408B">
        <w:rPr>
          <w:rFonts w:ascii="Sylfaen" w:hAnsi="Sylfaen" w:cstheme="majorHAnsi"/>
          <w:lang w:val="ka-GE"/>
        </w:rPr>
        <w:t xml:space="preserve"> </w:t>
      </w:r>
      <w:r w:rsidRPr="00B2408B">
        <w:rPr>
          <w:rFonts w:ascii="Sylfaen" w:hAnsi="Sylfaen" w:cs="Sylfaen"/>
          <w:lang w:val="ka-GE"/>
        </w:rPr>
        <w:t>ქცევის</w:t>
      </w:r>
      <w:r w:rsidRPr="00B2408B">
        <w:rPr>
          <w:rFonts w:ascii="Sylfaen" w:hAnsi="Sylfaen" w:cstheme="majorHAnsi"/>
          <w:lang w:val="ka-GE"/>
        </w:rPr>
        <w:t xml:space="preserve">, </w:t>
      </w:r>
      <w:r w:rsidRPr="00B2408B">
        <w:rPr>
          <w:rFonts w:ascii="Sylfaen" w:hAnsi="Sylfaen" w:cs="Sylfaen"/>
          <w:lang w:val="ka-GE"/>
        </w:rPr>
        <w:t>მაღალი</w:t>
      </w:r>
      <w:r w:rsidRPr="00B2408B">
        <w:rPr>
          <w:rFonts w:ascii="Sylfaen" w:hAnsi="Sylfaen" w:cstheme="majorHAnsi"/>
          <w:lang w:val="ka-GE"/>
        </w:rPr>
        <w:t xml:space="preserve"> </w:t>
      </w:r>
      <w:r w:rsidRPr="00B2408B">
        <w:rPr>
          <w:rFonts w:ascii="Sylfaen" w:hAnsi="Sylfaen" w:cs="Sylfaen"/>
          <w:lang w:val="ka-GE"/>
        </w:rPr>
        <w:t>ხარისხის</w:t>
      </w:r>
      <w:r w:rsidRPr="00B2408B">
        <w:rPr>
          <w:rFonts w:ascii="Sylfaen" w:hAnsi="Sylfaen" w:cstheme="majorHAnsi"/>
          <w:lang w:val="ka-GE"/>
        </w:rPr>
        <w:t xml:space="preserve"> </w:t>
      </w:r>
      <w:r w:rsidRPr="00B2408B">
        <w:rPr>
          <w:rFonts w:ascii="Sylfaen" w:hAnsi="Sylfaen" w:cs="Sylfaen"/>
          <w:lang w:val="ka-GE"/>
        </w:rPr>
        <w:t>სამედიცინო</w:t>
      </w:r>
      <w:r w:rsidRPr="00B2408B">
        <w:rPr>
          <w:rFonts w:ascii="Sylfaen" w:hAnsi="Sylfaen" w:cstheme="majorHAnsi"/>
          <w:lang w:val="ka-GE"/>
        </w:rPr>
        <w:t xml:space="preserve"> </w:t>
      </w:r>
      <w:r w:rsidRPr="00B2408B">
        <w:rPr>
          <w:rFonts w:ascii="Sylfaen" w:hAnsi="Sylfaen" w:cs="Sylfaen"/>
          <w:lang w:val="ka-GE"/>
        </w:rPr>
        <w:t>მომსახურების</w:t>
      </w:r>
      <w:r w:rsidRPr="00B2408B">
        <w:rPr>
          <w:rFonts w:ascii="Sylfaen" w:hAnsi="Sylfaen" w:cstheme="majorHAnsi"/>
          <w:lang w:val="ka-GE"/>
        </w:rPr>
        <w:t xml:space="preserve"> </w:t>
      </w:r>
      <w:r w:rsidRPr="00B2408B">
        <w:rPr>
          <w:rFonts w:ascii="Sylfaen" w:hAnsi="Sylfaen" w:cs="Sylfaen"/>
          <w:lang w:val="ka-GE"/>
        </w:rPr>
        <w:t>სტანდარტებისა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პაციენტთა</w:t>
      </w:r>
      <w:r w:rsidRPr="00B2408B">
        <w:rPr>
          <w:rFonts w:ascii="Sylfaen" w:hAnsi="Sylfaen" w:cstheme="majorHAnsi"/>
          <w:lang w:val="ka-GE"/>
        </w:rPr>
        <w:t xml:space="preserve"> </w:t>
      </w:r>
      <w:r w:rsidRPr="00B2408B">
        <w:rPr>
          <w:rFonts w:ascii="Sylfaen" w:hAnsi="Sylfaen" w:cs="Sylfaen"/>
          <w:lang w:val="ka-GE"/>
        </w:rPr>
        <w:t>უფლებების</w:t>
      </w:r>
      <w:r w:rsidRPr="00B2408B">
        <w:rPr>
          <w:rFonts w:ascii="Sylfaen" w:hAnsi="Sylfaen" w:cstheme="majorHAnsi"/>
          <w:lang w:val="ka-GE"/>
        </w:rPr>
        <w:t xml:space="preserve"> </w:t>
      </w:r>
      <w:r w:rsidRPr="00B2408B">
        <w:rPr>
          <w:rFonts w:ascii="Sylfaen" w:hAnsi="Sylfaen" w:cs="Sylfaen"/>
          <w:lang w:val="ka-GE"/>
        </w:rPr>
        <w:t>შესახებ</w:t>
      </w:r>
      <w:r w:rsidRPr="00B2408B">
        <w:rPr>
          <w:rFonts w:ascii="Sylfaen" w:hAnsi="Sylfaen" w:cstheme="majorHAnsi"/>
          <w:lang w:val="ka-GE"/>
        </w:rPr>
        <w:t>.</w:t>
      </w:r>
      <w:r>
        <w:rPr>
          <w:rFonts w:ascii="Sylfaen" w:hAnsi="Sylfaen" w:cstheme="majorHAnsi"/>
          <w:lang w:val="ka-GE"/>
        </w:rPr>
        <w:t xml:space="preserve"> </w:t>
      </w:r>
    </w:p>
    <w:p w14:paraId="1E029115"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საზოგადოებრივი</w:t>
      </w:r>
      <w:r w:rsidRPr="00B2408B">
        <w:rPr>
          <w:rFonts w:ascii="Sylfaen" w:hAnsi="Sylfaen" w:cstheme="majorHAnsi"/>
          <w:lang w:val="ka-GE"/>
        </w:rPr>
        <w:t xml:space="preserve"> </w:t>
      </w:r>
      <w:r w:rsidRPr="00B2408B">
        <w:rPr>
          <w:rFonts w:ascii="Sylfaen" w:hAnsi="Sylfaen" w:cs="Sylfaen"/>
          <w:lang w:val="ka-GE"/>
        </w:rPr>
        <w:t>ჯანდაცვის</w:t>
      </w:r>
      <w:r w:rsidRPr="00B2408B">
        <w:rPr>
          <w:rFonts w:ascii="Sylfaen" w:hAnsi="Sylfaen" w:cstheme="majorHAnsi"/>
          <w:lang w:val="ka-GE"/>
        </w:rPr>
        <w:t xml:space="preserve"> </w:t>
      </w:r>
      <w:r w:rsidRPr="00B2408B">
        <w:rPr>
          <w:rFonts w:ascii="Sylfaen" w:hAnsi="Sylfaen" w:cs="Sylfaen"/>
          <w:lang w:val="ka-GE"/>
        </w:rPr>
        <w:t>სისტემის</w:t>
      </w:r>
      <w:r w:rsidRPr="00B2408B">
        <w:rPr>
          <w:rFonts w:ascii="Sylfaen" w:hAnsi="Sylfaen" w:cstheme="majorHAnsi"/>
          <w:lang w:val="ka-GE"/>
        </w:rPr>
        <w:t xml:space="preserve"> </w:t>
      </w:r>
      <w:r w:rsidRPr="00B2408B">
        <w:rPr>
          <w:rFonts w:ascii="Sylfaen" w:hAnsi="Sylfaen" w:cs="Sylfaen"/>
          <w:lang w:val="ka-GE"/>
        </w:rPr>
        <w:t>გაძლიერების</w:t>
      </w:r>
      <w:r w:rsidRPr="00B2408B">
        <w:rPr>
          <w:rFonts w:ascii="Sylfaen" w:hAnsi="Sylfaen" w:cstheme="majorHAnsi"/>
          <w:lang w:val="ka-GE"/>
        </w:rPr>
        <w:t xml:space="preserve"> </w:t>
      </w:r>
      <w:r w:rsidRPr="00B2408B">
        <w:rPr>
          <w:rFonts w:ascii="Sylfaen" w:hAnsi="Sylfaen" w:cs="Sylfaen"/>
          <w:lang w:val="ka-GE"/>
        </w:rPr>
        <w:t>კუთხით</w:t>
      </w:r>
      <w:r w:rsidRPr="00B2408B">
        <w:rPr>
          <w:rFonts w:ascii="Sylfaen" w:hAnsi="Sylfaen" w:cstheme="majorHAnsi"/>
          <w:lang w:val="ka-GE"/>
        </w:rPr>
        <w:t xml:space="preserve"> </w:t>
      </w:r>
      <w:r w:rsidRPr="00B2408B">
        <w:rPr>
          <w:rFonts w:ascii="Sylfaen" w:hAnsi="Sylfaen" w:cs="Sylfaen"/>
          <w:lang w:val="ka-GE"/>
        </w:rPr>
        <w:t>განსაკუთრებული</w:t>
      </w:r>
      <w:r w:rsidRPr="00B2408B">
        <w:rPr>
          <w:rFonts w:ascii="Sylfaen" w:hAnsi="Sylfaen" w:cstheme="majorHAnsi"/>
          <w:lang w:val="ka-GE"/>
        </w:rPr>
        <w:t xml:space="preserve"> </w:t>
      </w:r>
      <w:r w:rsidRPr="00B2408B">
        <w:rPr>
          <w:rFonts w:ascii="Sylfaen" w:hAnsi="Sylfaen" w:cs="Sylfaen"/>
          <w:lang w:val="ka-GE"/>
        </w:rPr>
        <w:t>ყურადღება</w:t>
      </w:r>
      <w:r w:rsidRPr="00B2408B">
        <w:rPr>
          <w:rFonts w:ascii="Sylfaen" w:hAnsi="Sylfaen" w:cstheme="majorHAnsi"/>
          <w:lang w:val="ka-GE"/>
        </w:rPr>
        <w:t xml:space="preserve"> </w:t>
      </w:r>
      <w:r w:rsidRPr="00B2408B">
        <w:rPr>
          <w:rFonts w:ascii="Sylfaen" w:hAnsi="Sylfaen" w:cs="Sylfaen"/>
          <w:lang w:val="ka-GE"/>
        </w:rPr>
        <w:t>გამახვილდება</w:t>
      </w:r>
      <w:r w:rsidRPr="00B2408B">
        <w:rPr>
          <w:rFonts w:ascii="Sylfaen" w:hAnsi="Sylfaen" w:cstheme="majorHAnsi"/>
          <w:lang w:val="ka-GE"/>
        </w:rPr>
        <w:t xml:space="preserve"> </w:t>
      </w:r>
      <w:r w:rsidRPr="00B2408B">
        <w:rPr>
          <w:rFonts w:ascii="Sylfaen" w:hAnsi="Sylfaen" w:cs="Sylfaen"/>
          <w:lang w:val="ka-GE"/>
        </w:rPr>
        <w:t>შემდეგი</w:t>
      </w:r>
      <w:r w:rsidRPr="00B2408B">
        <w:rPr>
          <w:rFonts w:ascii="Sylfaen" w:hAnsi="Sylfaen" w:cstheme="majorHAnsi"/>
          <w:lang w:val="ka-GE"/>
        </w:rPr>
        <w:t xml:space="preserve"> </w:t>
      </w:r>
      <w:r w:rsidRPr="00B2408B">
        <w:rPr>
          <w:rFonts w:ascii="Sylfaen" w:hAnsi="Sylfaen" w:cs="Sylfaen"/>
          <w:lang w:val="ka-GE"/>
        </w:rPr>
        <w:t>სამი</w:t>
      </w:r>
      <w:r w:rsidRPr="00B2408B">
        <w:rPr>
          <w:rFonts w:ascii="Sylfaen" w:hAnsi="Sylfaen" w:cstheme="majorHAnsi"/>
          <w:lang w:val="ka-GE"/>
        </w:rPr>
        <w:t xml:space="preserve"> </w:t>
      </w:r>
      <w:r w:rsidRPr="00B2408B">
        <w:rPr>
          <w:rFonts w:ascii="Sylfaen" w:hAnsi="Sylfaen" w:cs="Sylfaen"/>
          <w:lang w:val="ka-GE"/>
        </w:rPr>
        <w:t>მიმართულებით</w:t>
      </w:r>
      <w:r w:rsidRPr="00B2408B">
        <w:rPr>
          <w:rFonts w:ascii="Sylfaen" w:hAnsi="Sylfaen" w:cstheme="majorHAnsi"/>
          <w:lang w:val="ka-GE"/>
        </w:rPr>
        <w:t xml:space="preserve">: 1) </w:t>
      </w:r>
      <w:r w:rsidRPr="00B2408B">
        <w:rPr>
          <w:rFonts w:ascii="Sylfaen" w:hAnsi="Sylfaen" w:cs="Sylfaen"/>
          <w:lang w:val="ka-GE"/>
        </w:rPr>
        <w:t>ქცევითი</w:t>
      </w:r>
      <w:r w:rsidRPr="00B2408B">
        <w:rPr>
          <w:rFonts w:ascii="Sylfaen" w:hAnsi="Sylfaen" w:cstheme="majorHAnsi"/>
          <w:lang w:val="ka-GE"/>
        </w:rPr>
        <w:t xml:space="preserve"> </w:t>
      </w:r>
      <w:r w:rsidRPr="00B2408B">
        <w:rPr>
          <w:rFonts w:ascii="Sylfaen" w:hAnsi="Sylfaen" w:cs="Sylfaen"/>
          <w:lang w:val="ka-GE"/>
        </w:rPr>
        <w:t>რისკ</w:t>
      </w:r>
      <w:r w:rsidRPr="00B2408B">
        <w:rPr>
          <w:rFonts w:ascii="Sylfaen" w:hAnsi="Sylfaen" w:cstheme="majorHAnsi"/>
          <w:lang w:val="ka-GE"/>
        </w:rPr>
        <w:t>-</w:t>
      </w:r>
      <w:r w:rsidRPr="00B2408B">
        <w:rPr>
          <w:rFonts w:ascii="Sylfaen" w:hAnsi="Sylfaen" w:cs="Sylfaen"/>
          <w:lang w:val="ka-GE"/>
        </w:rPr>
        <w:t>ფაქტორების</w:t>
      </w:r>
      <w:r w:rsidRPr="00B2408B">
        <w:rPr>
          <w:rFonts w:ascii="Sylfaen" w:hAnsi="Sylfaen" w:cstheme="majorHAnsi"/>
          <w:lang w:val="ka-GE"/>
        </w:rPr>
        <w:t xml:space="preserve"> (</w:t>
      </w:r>
      <w:r w:rsidRPr="00B2408B">
        <w:rPr>
          <w:rFonts w:ascii="Sylfaen" w:hAnsi="Sylfaen" w:cs="Sylfaen"/>
          <w:lang w:val="ka-GE"/>
        </w:rPr>
        <w:t>ნარკოტიკების</w:t>
      </w:r>
      <w:r w:rsidRPr="00B2408B">
        <w:rPr>
          <w:rFonts w:ascii="Sylfaen" w:hAnsi="Sylfaen" w:cstheme="majorHAnsi"/>
          <w:lang w:val="ka-GE"/>
        </w:rPr>
        <w:t xml:space="preserve"> </w:t>
      </w:r>
      <w:r w:rsidRPr="00B2408B">
        <w:rPr>
          <w:rFonts w:ascii="Sylfaen" w:hAnsi="Sylfaen" w:cs="Sylfaen"/>
          <w:lang w:val="ka-GE"/>
        </w:rPr>
        <w:t>მოხმარება</w:t>
      </w:r>
      <w:r w:rsidRPr="00B2408B">
        <w:rPr>
          <w:rFonts w:ascii="Sylfaen" w:hAnsi="Sylfaen" w:cstheme="majorHAnsi"/>
          <w:lang w:val="ka-GE"/>
        </w:rPr>
        <w:t xml:space="preserve">, </w:t>
      </w:r>
      <w:r w:rsidRPr="00B2408B">
        <w:rPr>
          <w:rFonts w:ascii="Sylfaen" w:hAnsi="Sylfaen" w:cs="Sylfaen"/>
          <w:lang w:val="ka-GE"/>
        </w:rPr>
        <w:t>არასწორი</w:t>
      </w:r>
      <w:r w:rsidRPr="00B2408B">
        <w:rPr>
          <w:rFonts w:ascii="Sylfaen" w:hAnsi="Sylfaen" w:cstheme="majorHAnsi"/>
          <w:lang w:val="ka-GE"/>
        </w:rPr>
        <w:t xml:space="preserve"> </w:t>
      </w:r>
      <w:r w:rsidRPr="00B2408B">
        <w:rPr>
          <w:rFonts w:ascii="Sylfaen" w:hAnsi="Sylfaen" w:cs="Sylfaen"/>
          <w:lang w:val="ka-GE"/>
        </w:rPr>
        <w:t>კვება</w:t>
      </w:r>
      <w:r w:rsidRPr="00B2408B">
        <w:rPr>
          <w:rFonts w:ascii="Sylfaen" w:hAnsi="Sylfaen" w:cstheme="majorHAnsi"/>
          <w:lang w:val="ka-GE"/>
        </w:rPr>
        <w:t xml:space="preserve">, </w:t>
      </w:r>
      <w:r w:rsidRPr="00B2408B">
        <w:rPr>
          <w:rFonts w:ascii="Sylfaen" w:hAnsi="Sylfaen" w:cs="Sylfaen"/>
          <w:lang w:val="ka-GE"/>
        </w:rPr>
        <w:t>ადინამია</w:t>
      </w:r>
      <w:r w:rsidRPr="00B2408B">
        <w:rPr>
          <w:rFonts w:ascii="Sylfaen" w:hAnsi="Sylfaen" w:cstheme="majorHAnsi"/>
          <w:lang w:val="ka-GE"/>
        </w:rPr>
        <w:t xml:space="preserve">, </w:t>
      </w:r>
      <w:r w:rsidRPr="00B2408B">
        <w:rPr>
          <w:rFonts w:ascii="Sylfaen" w:hAnsi="Sylfaen" w:cs="Sylfaen"/>
          <w:lang w:val="ka-GE"/>
        </w:rPr>
        <w:t>ალკოჰოლი</w:t>
      </w:r>
      <w:r w:rsidRPr="00B2408B">
        <w:rPr>
          <w:rFonts w:ascii="Sylfaen" w:hAnsi="Sylfaen" w:cstheme="majorHAnsi"/>
          <w:lang w:val="ka-GE"/>
        </w:rPr>
        <w:t xml:space="preserve">, </w:t>
      </w:r>
      <w:r w:rsidRPr="00B2408B">
        <w:rPr>
          <w:rFonts w:ascii="Sylfaen" w:hAnsi="Sylfaen" w:cs="Sylfaen"/>
          <w:lang w:val="ka-GE"/>
        </w:rPr>
        <w:t>თამბაქო</w:t>
      </w:r>
      <w:r w:rsidRPr="00B2408B">
        <w:rPr>
          <w:rFonts w:ascii="Sylfaen" w:hAnsi="Sylfaen" w:cstheme="majorHAnsi"/>
          <w:lang w:val="ka-GE"/>
        </w:rPr>
        <w:t xml:space="preserve">) </w:t>
      </w:r>
      <w:r w:rsidRPr="00B2408B">
        <w:rPr>
          <w:rFonts w:ascii="Sylfaen" w:hAnsi="Sylfaen" w:cs="Sylfaen"/>
          <w:lang w:val="ka-GE"/>
        </w:rPr>
        <w:t>მოდიფიკაცია</w:t>
      </w:r>
      <w:r>
        <w:rPr>
          <w:rFonts w:ascii="Sylfaen" w:hAnsi="Sylfaen" w:cstheme="majorHAnsi"/>
          <w:lang w:val="ka-GE"/>
        </w:rPr>
        <w:t xml:space="preserve">; </w:t>
      </w:r>
      <w:r w:rsidRPr="00B2408B">
        <w:rPr>
          <w:rFonts w:ascii="Sylfaen" w:hAnsi="Sylfaen" w:cstheme="majorHAnsi"/>
          <w:lang w:val="ka-GE"/>
        </w:rPr>
        <w:t xml:space="preserve">2) </w:t>
      </w:r>
      <w:r w:rsidRPr="00B2408B">
        <w:rPr>
          <w:rFonts w:ascii="Sylfaen" w:hAnsi="Sylfaen" w:cs="Sylfaen"/>
          <w:lang w:val="ka-GE"/>
        </w:rPr>
        <w:t>საგზაო</w:t>
      </w:r>
      <w:r w:rsidRPr="00B2408B">
        <w:rPr>
          <w:rFonts w:ascii="Sylfaen" w:hAnsi="Sylfaen" w:cstheme="majorHAnsi"/>
          <w:lang w:val="ka-GE"/>
        </w:rPr>
        <w:t xml:space="preserve"> </w:t>
      </w:r>
      <w:r w:rsidRPr="00B2408B">
        <w:rPr>
          <w:rFonts w:ascii="Sylfaen" w:hAnsi="Sylfaen" w:cs="Sylfaen"/>
          <w:lang w:val="ka-GE"/>
        </w:rPr>
        <w:t>უსაფრთხოების</w:t>
      </w:r>
      <w:r w:rsidRPr="00B2408B">
        <w:rPr>
          <w:rFonts w:ascii="Sylfaen" w:hAnsi="Sylfaen" w:cstheme="majorHAnsi"/>
          <w:lang w:val="ka-GE"/>
        </w:rPr>
        <w:t xml:space="preserve"> </w:t>
      </w:r>
      <w:r w:rsidRPr="00B2408B">
        <w:rPr>
          <w:rFonts w:ascii="Sylfaen" w:hAnsi="Sylfaen" w:cs="Sylfaen"/>
          <w:lang w:val="ka-GE"/>
        </w:rPr>
        <w:t>რეგულაციები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მოსახლეობის</w:t>
      </w:r>
      <w:r w:rsidRPr="00B2408B">
        <w:rPr>
          <w:rFonts w:ascii="Sylfaen" w:hAnsi="Sylfaen" w:cstheme="majorHAnsi"/>
          <w:lang w:val="ka-GE"/>
        </w:rPr>
        <w:t xml:space="preserve"> </w:t>
      </w:r>
      <w:r w:rsidRPr="00B2408B">
        <w:rPr>
          <w:rFonts w:ascii="Sylfaen" w:hAnsi="Sylfaen" w:cs="Sylfaen"/>
          <w:lang w:val="ka-GE"/>
        </w:rPr>
        <w:t>განათლება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3) </w:t>
      </w:r>
      <w:r w:rsidRPr="00B2408B">
        <w:rPr>
          <w:rFonts w:ascii="Sylfaen" w:hAnsi="Sylfaen" w:cs="Sylfaen"/>
          <w:lang w:val="ka-GE"/>
        </w:rPr>
        <w:t>კლიმატის</w:t>
      </w:r>
      <w:r w:rsidRPr="00B2408B">
        <w:rPr>
          <w:rFonts w:ascii="Sylfaen" w:hAnsi="Sylfaen" w:cstheme="majorHAnsi"/>
          <w:lang w:val="ka-GE"/>
        </w:rPr>
        <w:t xml:space="preserve"> </w:t>
      </w:r>
      <w:r w:rsidRPr="00B2408B">
        <w:rPr>
          <w:rFonts w:ascii="Sylfaen" w:hAnsi="Sylfaen" w:cs="Sylfaen"/>
          <w:lang w:val="ka-GE"/>
        </w:rPr>
        <w:t>ცვლილებით</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გარემო</w:t>
      </w:r>
      <w:r w:rsidRPr="00B2408B">
        <w:rPr>
          <w:rFonts w:ascii="Sylfaen" w:hAnsi="Sylfaen" w:cstheme="majorHAnsi"/>
          <w:lang w:val="ka-GE"/>
        </w:rPr>
        <w:t xml:space="preserve"> </w:t>
      </w:r>
      <w:r w:rsidRPr="00B2408B">
        <w:rPr>
          <w:rFonts w:ascii="Sylfaen" w:hAnsi="Sylfaen" w:cs="Sylfaen"/>
          <w:lang w:val="ka-GE"/>
        </w:rPr>
        <w:t>ფაქტორებით</w:t>
      </w:r>
      <w:r w:rsidRPr="00B2408B">
        <w:rPr>
          <w:rFonts w:ascii="Sylfaen" w:hAnsi="Sylfaen" w:cstheme="majorHAnsi"/>
          <w:lang w:val="ka-GE"/>
        </w:rPr>
        <w:t xml:space="preserve"> </w:t>
      </w:r>
      <w:r w:rsidRPr="00B2408B">
        <w:rPr>
          <w:rFonts w:ascii="Sylfaen" w:hAnsi="Sylfaen" w:cs="Sylfaen"/>
          <w:lang w:val="ka-GE"/>
        </w:rPr>
        <w:t>გამოწვეული</w:t>
      </w:r>
      <w:r w:rsidRPr="00B2408B">
        <w:rPr>
          <w:rFonts w:ascii="Sylfaen" w:hAnsi="Sylfaen" w:cstheme="majorHAnsi"/>
          <w:lang w:val="ka-GE"/>
        </w:rPr>
        <w:t xml:space="preserve"> </w:t>
      </w:r>
      <w:r w:rsidRPr="00B2408B">
        <w:rPr>
          <w:rFonts w:ascii="Sylfaen" w:hAnsi="Sylfaen" w:cs="Sylfaen"/>
          <w:lang w:val="ka-GE"/>
        </w:rPr>
        <w:t>ავადობის</w:t>
      </w:r>
      <w:r w:rsidRPr="00B2408B">
        <w:rPr>
          <w:rFonts w:ascii="Sylfaen" w:hAnsi="Sylfaen" w:cstheme="majorHAnsi"/>
          <w:lang w:val="ka-GE"/>
        </w:rPr>
        <w:t xml:space="preserve">, </w:t>
      </w:r>
      <w:r w:rsidRPr="00B2408B">
        <w:rPr>
          <w:rFonts w:ascii="Sylfaen" w:hAnsi="Sylfaen" w:cs="Sylfaen"/>
          <w:lang w:val="ka-GE"/>
        </w:rPr>
        <w:t>შეზღუდული</w:t>
      </w:r>
      <w:r w:rsidRPr="00B2408B">
        <w:rPr>
          <w:rFonts w:ascii="Sylfaen" w:hAnsi="Sylfaen" w:cstheme="majorHAnsi"/>
          <w:lang w:val="ka-GE"/>
        </w:rPr>
        <w:t xml:space="preserve"> </w:t>
      </w:r>
      <w:r w:rsidRPr="00B2408B">
        <w:rPr>
          <w:rFonts w:ascii="Sylfaen" w:hAnsi="Sylfaen" w:cs="Sylfaen"/>
          <w:lang w:val="ka-GE"/>
        </w:rPr>
        <w:t>შესაძლებლობის</w:t>
      </w:r>
      <w:r>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სიკვდილიანობის</w:t>
      </w:r>
      <w:r w:rsidRPr="00B2408B">
        <w:rPr>
          <w:rFonts w:ascii="Sylfaen" w:hAnsi="Sylfaen" w:cstheme="majorHAnsi"/>
          <w:lang w:val="ka-GE"/>
        </w:rPr>
        <w:t xml:space="preserve"> </w:t>
      </w:r>
      <w:r w:rsidRPr="00B2408B">
        <w:rPr>
          <w:rFonts w:ascii="Sylfaen" w:hAnsi="Sylfaen" w:cs="Sylfaen"/>
          <w:lang w:val="ka-GE"/>
        </w:rPr>
        <w:t>პრევენცია</w:t>
      </w:r>
      <w:r w:rsidRPr="00B2408B">
        <w:rPr>
          <w:rFonts w:ascii="Sylfaen" w:hAnsi="Sylfaen" w:cstheme="majorHAnsi"/>
          <w:lang w:val="ka-GE"/>
        </w:rPr>
        <w:t>.</w:t>
      </w:r>
      <w:r>
        <w:rPr>
          <w:rFonts w:ascii="Sylfaen" w:hAnsi="Sylfaen" w:cstheme="majorHAnsi"/>
          <w:lang w:val="ka-GE"/>
        </w:rPr>
        <w:t xml:space="preserve"> </w:t>
      </w:r>
    </w:p>
    <w:p w14:paraId="638489ED" w14:textId="77777777" w:rsidR="006013C4" w:rsidRPr="00506F97" w:rsidRDefault="006013C4" w:rsidP="006013C4">
      <w:pPr>
        <w:jc w:val="both"/>
        <w:rPr>
          <w:rFonts w:ascii="Sylfaen" w:eastAsia="Calibri" w:hAnsi="Sylfaen" w:cstheme="minorHAnsi"/>
          <w:b/>
          <w:i/>
          <w:iCs/>
          <w:color w:val="22346A"/>
          <w:sz w:val="24"/>
          <w:szCs w:val="24"/>
          <w:lang w:val="ka-GE"/>
        </w:rPr>
      </w:pPr>
      <w:r w:rsidRPr="00506F97">
        <w:rPr>
          <w:rFonts w:ascii="Sylfaen" w:eastAsia="Calibri" w:hAnsi="Sylfaen" w:cstheme="minorHAnsi"/>
          <w:b/>
          <w:i/>
          <w:iCs/>
          <w:color w:val="22346A"/>
          <w:sz w:val="24"/>
          <w:szCs w:val="24"/>
          <w:u w:val="single"/>
          <w:lang w:val="ka-GE"/>
        </w:rPr>
        <w:t>ამოცანა 1.7</w:t>
      </w:r>
      <w:r w:rsidRPr="00506F97">
        <w:rPr>
          <w:rFonts w:ascii="Sylfaen" w:eastAsia="Calibri" w:hAnsi="Sylfaen" w:cstheme="minorHAnsi"/>
          <w:b/>
          <w:i/>
          <w:iCs/>
          <w:color w:val="22346A"/>
          <w:sz w:val="24"/>
          <w:szCs w:val="24"/>
          <w:lang w:val="ka-GE"/>
        </w:rPr>
        <w:t>: ჯანდაცვის სექტორში ერთიანი ელექტრონული სისტემის სრულყოფა, ციფრული ტექნოლოგიებისა და ტელემედიცინის სერვისების დანერგვის ხელშეწყობა</w:t>
      </w:r>
    </w:p>
    <w:p w14:paraId="6EAC24E2"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შეიქმნება</w:t>
      </w:r>
      <w:r w:rsidRPr="00B2408B">
        <w:rPr>
          <w:rFonts w:ascii="Sylfaen" w:hAnsi="Sylfaen" w:cstheme="majorHAnsi"/>
          <w:lang w:val="ka-GE"/>
        </w:rPr>
        <w:t xml:space="preserve"> </w:t>
      </w:r>
      <w:r w:rsidRPr="00B2408B">
        <w:rPr>
          <w:rFonts w:ascii="Sylfaen" w:hAnsi="Sylfaen" w:cs="Sylfaen"/>
          <w:lang w:val="ka-GE"/>
        </w:rPr>
        <w:t>ელექტრონული</w:t>
      </w:r>
      <w:r w:rsidRPr="00B2408B">
        <w:rPr>
          <w:rFonts w:ascii="Sylfaen" w:hAnsi="Sylfaen" w:cstheme="majorHAnsi"/>
          <w:lang w:val="ka-GE"/>
        </w:rPr>
        <w:t xml:space="preserve"> </w:t>
      </w:r>
      <w:r w:rsidRPr="00B2408B">
        <w:rPr>
          <w:rFonts w:ascii="Sylfaen" w:hAnsi="Sylfaen" w:cs="Sylfaen"/>
          <w:lang w:val="ka-GE"/>
        </w:rPr>
        <w:t>ჯანდაცვის</w:t>
      </w:r>
      <w:r w:rsidRPr="00B2408B">
        <w:rPr>
          <w:rFonts w:ascii="Sylfaen" w:hAnsi="Sylfaen" w:cstheme="majorHAnsi"/>
          <w:lang w:val="ka-GE"/>
        </w:rPr>
        <w:t xml:space="preserve"> </w:t>
      </w:r>
      <w:r w:rsidRPr="00B2408B">
        <w:rPr>
          <w:rFonts w:ascii="Sylfaen" w:hAnsi="Sylfaen" w:cs="Sylfaen"/>
          <w:lang w:val="ka-GE"/>
        </w:rPr>
        <w:t>ერთიანი</w:t>
      </w:r>
      <w:r w:rsidRPr="00B2408B">
        <w:rPr>
          <w:rFonts w:ascii="Sylfaen" w:hAnsi="Sylfaen" w:cstheme="majorHAnsi"/>
          <w:lang w:val="ka-GE"/>
        </w:rPr>
        <w:t xml:space="preserve"> </w:t>
      </w:r>
      <w:r w:rsidRPr="00B2408B">
        <w:rPr>
          <w:rFonts w:ascii="Sylfaen" w:hAnsi="Sylfaen" w:cs="Sylfaen"/>
          <w:lang w:val="ka-GE"/>
        </w:rPr>
        <w:t>პლატფორმა</w:t>
      </w:r>
      <w:r w:rsidRPr="004E174C">
        <w:rPr>
          <w:rFonts w:ascii="Sylfaen" w:hAnsi="Sylfaen" w:cstheme="majorHAnsi"/>
          <w:lang w:val="ka-GE"/>
        </w:rPr>
        <w:t xml:space="preserve"> (e-Health)</w:t>
      </w:r>
      <w:r w:rsidRPr="00B2408B">
        <w:rPr>
          <w:rFonts w:ascii="Sylfaen" w:hAnsi="Sylfaen" w:cstheme="majorHAnsi"/>
          <w:lang w:val="ka-GE"/>
        </w:rPr>
        <w:t xml:space="preserve">, </w:t>
      </w:r>
      <w:r w:rsidRPr="00B2408B">
        <w:rPr>
          <w:rFonts w:ascii="Sylfaen" w:hAnsi="Sylfaen" w:cs="Sylfaen"/>
          <w:lang w:val="ka-GE"/>
        </w:rPr>
        <w:t>რომელიც</w:t>
      </w:r>
      <w:r w:rsidRPr="00B2408B">
        <w:rPr>
          <w:rFonts w:ascii="Sylfaen" w:hAnsi="Sylfaen" w:cstheme="majorHAnsi"/>
          <w:lang w:val="ka-GE"/>
        </w:rPr>
        <w:t xml:space="preserve"> </w:t>
      </w:r>
      <w:r w:rsidRPr="00B2408B">
        <w:rPr>
          <w:rFonts w:ascii="Sylfaen" w:hAnsi="Sylfaen" w:cs="Sylfaen"/>
          <w:lang w:val="ka-GE"/>
        </w:rPr>
        <w:t>გააერთიანებს</w:t>
      </w:r>
      <w:r w:rsidRPr="00B2408B">
        <w:rPr>
          <w:rFonts w:ascii="Sylfaen" w:hAnsi="Sylfaen" w:cstheme="majorHAnsi"/>
          <w:lang w:val="ka-GE"/>
        </w:rPr>
        <w:t xml:space="preserve"> </w:t>
      </w:r>
      <w:r w:rsidRPr="00B2408B">
        <w:rPr>
          <w:rFonts w:ascii="Sylfaen" w:hAnsi="Sylfaen" w:cs="Sylfaen"/>
          <w:lang w:val="ka-GE"/>
        </w:rPr>
        <w:t>ელექტრონული</w:t>
      </w:r>
      <w:r w:rsidRPr="00B2408B">
        <w:rPr>
          <w:rFonts w:ascii="Sylfaen" w:hAnsi="Sylfaen" w:cstheme="majorHAnsi"/>
          <w:lang w:val="ka-GE"/>
        </w:rPr>
        <w:t xml:space="preserve"> </w:t>
      </w:r>
      <w:r w:rsidRPr="00B2408B">
        <w:rPr>
          <w:rFonts w:ascii="Sylfaen" w:hAnsi="Sylfaen" w:cs="Sylfaen"/>
          <w:lang w:val="ka-GE"/>
        </w:rPr>
        <w:t>ჯანდაცვის</w:t>
      </w:r>
      <w:r w:rsidRPr="00B2408B">
        <w:rPr>
          <w:rFonts w:ascii="Sylfaen" w:hAnsi="Sylfaen" w:cstheme="majorHAnsi"/>
          <w:lang w:val="ka-GE"/>
        </w:rPr>
        <w:t xml:space="preserve"> </w:t>
      </w:r>
      <w:r w:rsidRPr="00B2408B">
        <w:rPr>
          <w:rFonts w:ascii="Sylfaen" w:hAnsi="Sylfaen" w:cs="Sylfaen"/>
          <w:lang w:val="ka-GE"/>
        </w:rPr>
        <w:t>ძირითად</w:t>
      </w:r>
      <w:r w:rsidRPr="00B2408B">
        <w:rPr>
          <w:rFonts w:ascii="Sylfaen" w:hAnsi="Sylfaen" w:cstheme="majorHAnsi"/>
          <w:lang w:val="ka-GE"/>
        </w:rPr>
        <w:t xml:space="preserve"> </w:t>
      </w:r>
      <w:r w:rsidRPr="00B2408B">
        <w:rPr>
          <w:rFonts w:ascii="Sylfaen" w:hAnsi="Sylfaen" w:cs="Sylfaen"/>
          <w:lang w:val="ka-GE"/>
        </w:rPr>
        <w:t>სერვისებს</w:t>
      </w:r>
      <w:r w:rsidRPr="00B2408B">
        <w:rPr>
          <w:rFonts w:ascii="Sylfaen" w:hAnsi="Sylfaen" w:cstheme="majorHAnsi"/>
          <w:lang w:val="ka-GE"/>
        </w:rPr>
        <w:t xml:space="preserve"> </w:t>
      </w:r>
      <w:r w:rsidRPr="00B2408B">
        <w:rPr>
          <w:rFonts w:ascii="Sylfaen" w:hAnsi="Sylfaen" w:cs="Sylfaen"/>
          <w:lang w:val="ka-GE"/>
        </w:rPr>
        <w:t>პაციენტებთან</w:t>
      </w:r>
      <w:r w:rsidRPr="00B2408B">
        <w:rPr>
          <w:rFonts w:ascii="Sylfaen" w:hAnsi="Sylfaen" w:cstheme="majorHAnsi"/>
          <w:lang w:val="ka-GE"/>
        </w:rPr>
        <w:t xml:space="preserve"> </w:t>
      </w:r>
      <w:r w:rsidRPr="00B2408B">
        <w:rPr>
          <w:rFonts w:ascii="Sylfaen" w:hAnsi="Sylfaen" w:cs="Sylfaen"/>
          <w:lang w:val="ka-GE"/>
        </w:rPr>
        <w:t>დაკავშირებული</w:t>
      </w:r>
      <w:r w:rsidRPr="00B2408B">
        <w:rPr>
          <w:rFonts w:ascii="Sylfaen" w:hAnsi="Sylfaen" w:cstheme="majorHAnsi"/>
          <w:lang w:val="ka-GE"/>
        </w:rPr>
        <w:t xml:space="preserve"> </w:t>
      </w:r>
      <w:r w:rsidRPr="00B2408B">
        <w:rPr>
          <w:rFonts w:ascii="Sylfaen" w:hAnsi="Sylfaen" w:cs="Sylfaen"/>
          <w:lang w:val="ka-GE"/>
        </w:rPr>
        <w:t>სამედიცინო</w:t>
      </w:r>
      <w:r w:rsidRPr="00B2408B">
        <w:rPr>
          <w:rFonts w:ascii="Sylfaen" w:hAnsi="Sylfaen" w:cstheme="majorHAnsi"/>
          <w:lang w:val="ka-GE"/>
        </w:rPr>
        <w:t xml:space="preserve"> </w:t>
      </w:r>
      <w:r w:rsidRPr="00B2408B">
        <w:rPr>
          <w:rFonts w:ascii="Sylfaen" w:hAnsi="Sylfaen" w:cs="Sylfaen"/>
          <w:lang w:val="ka-GE"/>
        </w:rPr>
        <w:t>მონაცემების</w:t>
      </w:r>
      <w:r>
        <w:rPr>
          <w:rFonts w:ascii="Sylfaen" w:hAnsi="Sylfaen" w:cstheme="majorHAnsi"/>
          <w:lang w:val="ka-GE"/>
        </w:rPr>
        <w:t xml:space="preserve"> </w:t>
      </w:r>
      <w:r w:rsidRPr="00B2408B">
        <w:rPr>
          <w:rFonts w:ascii="Sylfaen" w:hAnsi="Sylfaen" w:cstheme="majorHAnsi"/>
          <w:lang w:val="ka-GE"/>
        </w:rPr>
        <w:t>(</w:t>
      </w:r>
      <w:r w:rsidRPr="00B2408B">
        <w:rPr>
          <w:rFonts w:ascii="Sylfaen" w:hAnsi="Sylfaen" w:cs="Sylfaen"/>
          <w:lang w:val="ka-GE"/>
        </w:rPr>
        <w:t>ელექტრონული</w:t>
      </w:r>
      <w:r w:rsidRPr="00B2408B">
        <w:rPr>
          <w:rFonts w:ascii="Sylfaen" w:hAnsi="Sylfaen" w:cstheme="majorHAnsi"/>
          <w:lang w:val="ka-GE"/>
        </w:rPr>
        <w:t xml:space="preserve"> </w:t>
      </w:r>
      <w:r w:rsidRPr="00B2408B">
        <w:rPr>
          <w:rFonts w:ascii="Sylfaen" w:hAnsi="Sylfaen" w:cs="Sylfaen"/>
          <w:lang w:val="ka-GE"/>
        </w:rPr>
        <w:t>სამედიცინო</w:t>
      </w:r>
      <w:r w:rsidRPr="00B2408B">
        <w:rPr>
          <w:rFonts w:ascii="Sylfaen" w:hAnsi="Sylfaen" w:cstheme="majorHAnsi"/>
          <w:lang w:val="ka-GE"/>
        </w:rPr>
        <w:t xml:space="preserve"> </w:t>
      </w:r>
      <w:r w:rsidRPr="00B2408B">
        <w:rPr>
          <w:rFonts w:ascii="Sylfaen" w:hAnsi="Sylfaen" w:cs="Sylfaen"/>
          <w:lang w:val="ka-GE"/>
        </w:rPr>
        <w:t>ჩანაწერები</w:t>
      </w:r>
      <w:r w:rsidRPr="00B2408B">
        <w:rPr>
          <w:rFonts w:ascii="Sylfaen" w:hAnsi="Sylfaen" w:cstheme="majorHAnsi"/>
          <w:lang w:val="ka-GE"/>
        </w:rPr>
        <w:t xml:space="preserve">, </w:t>
      </w:r>
      <w:r w:rsidRPr="00B2408B">
        <w:rPr>
          <w:rFonts w:ascii="Sylfaen" w:hAnsi="Sylfaen" w:cs="Sylfaen"/>
          <w:lang w:val="ka-GE"/>
        </w:rPr>
        <w:t>ელექტრონული</w:t>
      </w:r>
      <w:r w:rsidRPr="00B2408B">
        <w:rPr>
          <w:rFonts w:ascii="Sylfaen" w:hAnsi="Sylfaen" w:cstheme="majorHAnsi"/>
          <w:lang w:val="ka-GE"/>
        </w:rPr>
        <w:t xml:space="preserve"> </w:t>
      </w:r>
      <w:r w:rsidRPr="00B2408B">
        <w:rPr>
          <w:rFonts w:ascii="Sylfaen" w:hAnsi="Sylfaen" w:cs="Sylfaen"/>
          <w:lang w:val="ka-GE"/>
        </w:rPr>
        <w:t>რეცეპტები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w:t>
      </w:r>
      <w:r w:rsidRPr="00B2408B">
        <w:rPr>
          <w:rFonts w:ascii="Sylfaen" w:hAnsi="Sylfaen" w:cstheme="majorHAnsi"/>
          <w:lang w:val="ka-GE"/>
        </w:rPr>
        <w:t>.</w:t>
      </w:r>
      <w:r>
        <w:rPr>
          <w:rFonts w:ascii="Sylfaen" w:hAnsi="Sylfaen" w:cstheme="majorHAnsi"/>
          <w:lang w:val="ka-GE"/>
        </w:rPr>
        <w:t xml:space="preserve"> </w:t>
      </w:r>
      <w:r w:rsidRPr="00B2408B">
        <w:rPr>
          <w:rFonts w:ascii="Sylfaen" w:hAnsi="Sylfaen" w:cs="Sylfaen"/>
          <w:lang w:val="ka-GE"/>
        </w:rPr>
        <w:t>შ</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მართვისა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გაცვლის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სისტემა</w:t>
      </w:r>
      <w:r w:rsidRPr="00B2408B">
        <w:rPr>
          <w:rFonts w:ascii="Sylfaen" w:hAnsi="Sylfaen" w:cstheme="majorHAnsi"/>
          <w:lang w:val="ka-GE"/>
        </w:rPr>
        <w:t xml:space="preserve"> </w:t>
      </w:r>
      <w:r w:rsidRPr="00B2408B">
        <w:rPr>
          <w:rFonts w:ascii="Sylfaen" w:hAnsi="Sylfaen" w:cs="Sylfaen"/>
          <w:lang w:val="ka-GE"/>
        </w:rPr>
        <w:t>სრულად</w:t>
      </w:r>
      <w:r w:rsidRPr="00B2408B">
        <w:rPr>
          <w:rFonts w:ascii="Sylfaen" w:hAnsi="Sylfaen" w:cstheme="majorHAnsi"/>
          <w:lang w:val="ka-GE"/>
        </w:rPr>
        <w:t xml:space="preserve"> </w:t>
      </w:r>
      <w:r w:rsidRPr="00B2408B">
        <w:rPr>
          <w:rFonts w:ascii="Sylfaen" w:hAnsi="Sylfaen" w:cs="Sylfaen"/>
          <w:lang w:val="ka-GE"/>
        </w:rPr>
        <w:t>შესაბამისობაში</w:t>
      </w:r>
      <w:r w:rsidRPr="00B2408B">
        <w:rPr>
          <w:rFonts w:ascii="Sylfaen" w:hAnsi="Sylfaen" w:cstheme="majorHAnsi"/>
          <w:lang w:val="ka-GE"/>
        </w:rPr>
        <w:t xml:space="preserve"> </w:t>
      </w:r>
      <w:r w:rsidRPr="00B2408B">
        <w:rPr>
          <w:rFonts w:ascii="Sylfaen" w:hAnsi="Sylfaen" w:cs="Sylfaen"/>
          <w:lang w:val="ka-GE"/>
        </w:rPr>
        <w:t>იქნება</w:t>
      </w:r>
      <w:r w:rsidRPr="00B2408B">
        <w:rPr>
          <w:rFonts w:ascii="Sylfaen" w:hAnsi="Sylfaen" w:cstheme="majorHAnsi"/>
          <w:lang w:val="ka-GE"/>
        </w:rPr>
        <w:t xml:space="preserve"> </w:t>
      </w:r>
      <w:r w:rsidRPr="00B2408B">
        <w:rPr>
          <w:rFonts w:ascii="Sylfaen" w:hAnsi="Sylfaen" w:cs="Sylfaen"/>
          <w:lang w:val="ka-GE"/>
        </w:rPr>
        <w:t>ევროკავშირის</w:t>
      </w:r>
      <w:r w:rsidRPr="00B2408B">
        <w:rPr>
          <w:rFonts w:ascii="Sylfaen" w:hAnsi="Sylfaen" w:cstheme="majorHAnsi"/>
          <w:lang w:val="ka-GE"/>
        </w:rPr>
        <w:t xml:space="preserve"> </w:t>
      </w:r>
      <w:r w:rsidRPr="00B2408B">
        <w:rPr>
          <w:rFonts w:ascii="Sylfaen" w:hAnsi="Sylfaen" w:cs="Sylfaen"/>
          <w:lang w:val="ka-GE"/>
        </w:rPr>
        <w:t>სტანდარტებთან</w:t>
      </w:r>
      <w:r w:rsidRPr="00B2408B">
        <w:rPr>
          <w:rFonts w:ascii="Sylfaen" w:hAnsi="Sylfaen" w:cstheme="majorHAnsi"/>
          <w:lang w:val="ka-GE"/>
        </w:rPr>
        <w:t xml:space="preserve">. </w:t>
      </w:r>
      <w:r w:rsidRPr="00B2408B">
        <w:rPr>
          <w:rFonts w:ascii="Sylfaen" w:hAnsi="Sylfaen" w:cs="Sylfaen"/>
          <w:lang w:val="ka-GE"/>
        </w:rPr>
        <w:t>შედეგად</w:t>
      </w:r>
      <w:r w:rsidRPr="00B2408B">
        <w:rPr>
          <w:rFonts w:ascii="Sylfaen" w:hAnsi="Sylfaen" w:cstheme="majorHAnsi"/>
          <w:lang w:val="ka-GE"/>
        </w:rPr>
        <w:t xml:space="preserve">, </w:t>
      </w:r>
      <w:r w:rsidRPr="00B2408B">
        <w:rPr>
          <w:rFonts w:ascii="Sylfaen" w:hAnsi="Sylfaen" w:cs="Sylfaen"/>
          <w:lang w:val="ka-GE"/>
        </w:rPr>
        <w:t>გაუმჯობესდება</w:t>
      </w:r>
      <w:r w:rsidRPr="00B2408B">
        <w:rPr>
          <w:rFonts w:ascii="Sylfaen" w:hAnsi="Sylfaen" w:cstheme="majorHAnsi"/>
          <w:lang w:val="ka-GE"/>
        </w:rPr>
        <w:t xml:space="preserve"> </w:t>
      </w:r>
      <w:r w:rsidRPr="00B2408B">
        <w:rPr>
          <w:rFonts w:ascii="Sylfaen" w:hAnsi="Sylfaen" w:cs="Sylfaen"/>
          <w:lang w:val="ka-GE"/>
        </w:rPr>
        <w:t>ჯანმრთელობასთან</w:t>
      </w:r>
      <w:r w:rsidRPr="00B2408B">
        <w:rPr>
          <w:rFonts w:ascii="Sylfaen" w:hAnsi="Sylfaen" w:cstheme="majorHAnsi"/>
          <w:lang w:val="ka-GE"/>
        </w:rPr>
        <w:t xml:space="preserve"> </w:t>
      </w:r>
      <w:r w:rsidRPr="00B2408B">
        <w:rPr>
          <w:rFonts w:ascii="Sylfaen" w:hAnsi="Sylfaen" w:cs="Sylfaen"/>
          <w:lang w:val="ka-GE"/>
        </w:rPr>
        <w:t>დაკავშირებული</w:t>
      </w:r>
      <w:r w:rsidRPr="00B2408B">
        <w:rPr>
          <w:rFonts w:ascii="Sylfaen" w:hAnsi="Sylfaen" w:cstheme="majorHAnsi"/>
          <w:lang w:val="ka-GE"/>
        </w:rPr>
        <w:t xml:space="preserve"> </w:t>
      </w:r>
      <w:r w:rsidRPr="00B2408B">
        <w:rPr>
          <w:rFonts w:ascii="Sylfaen" w:hAnsi="Sylfaen" w:cs="Sylfaen"/>
          <w:lang w:val="ka-GE"/>
        </w:rPr>
        <w:t>ინფორმაციის</w:t>
      </w:r>
      <w:r w:rsidRPr="00B2408B">
        <w:rPr>
          <w:rFonts w:ascii="Sylfaen" w:hAnsi="Sylfaen" w:cstheme="majorHAnsi"/>
          <w:lang w:val="ka-GE"/>
        </w:rPr>
        <w:t xml:space="preserve"> </w:t>
      </w:r>
      <w:r w:rsidRPr="00B2408B">
        <w:rPr>
          <w:rFonts w:ascii="Sylfaen" w:hAnsi="Sylfaen" w:cs="Sylfaen"/>
          <w:lang w:val="ka-GE"/>
        </w:rPr>
        <w:t>ხელმისაწვდომობა</w:t>
      </w:r>
      <w:r w:rsidRPr="00B2408B">
        <w:rPr>
          <w:rFonts w:ascii="Sylfaen" w:hAnsi="Sylfaen" w:cstheme="majorHAnsi"/>
          <w:lang w:val="ka-GE"/>
        </w:rPr>
        <w:t xml:space="preserve">, </w:t>
      </w:r>
      <w:r w:rsidRPr="00B2408B">
        <w:rPr>
          <w:rFonts w:ascii="Sylfaen" w:hAnsi="Sylfaen" w:cs="Sylfaen"/>
          <w:lang w:val="ka-GE"/>
        </w:rPr>
        <w:t>ჯანდაცვის</w:t>
      </w:r>
      <w:r w:rsidRPr="00B2408B">
        <w:rPr>
          <w:rFonts w:ascii="Sylfaen" w:hAnsi="Sylfaen" w:cstheme="majorHAnsi"/>
          <w:lang w:val="ka-GE"/>
        </w:rPr>
        <w:t xml:space="preserve"> </w:t>
      </w:r>
      <w:r w:rsidRPr="00B2408B">
        <w:rPr>
          <w:rFonts w:ascii="Sylfaen" w:hAnsi="Sylfaen" w:cs="Sylfaen"/>
          <w:lang w:val="ka-GE"/>
        </w:rPr>
        <w:t>სერვისების</w:t>
      </w:r>
      <w:r w:rsidRPr="00B2408B">
        <w:rPr>
          <w:rFonts w:ascii="Sylfaen" w:hAnsi="Sylfaen" w:cstheme="majorHAnsi"/>
          <w:lang w:val="ka-GE"/>
        </w:rPr>
        <w:t xml:space="preserve"> </w:t>
      </w:r>
      <w:r w:rsidRPr="00B2408B">
        <w:rPr>
          <w:rFonts w:ascii="Sylfaen" w:hAnsi="Sylfaen" w:cs="Sylfaen"/>
          <w:lang w:val="ka-GE"/>
        </w:rPr>
        <w:t>მიწოდების</w:t>
      </w:r>
      <w:r w:rsidRPr="00B2408B">
        <w:rPr>
          <w:rFonts w:ascii="Sylfaen" w:hAnsi="Sylfaen" w:cstheme="majorHAnsi"/>
          <w:lang w:val="ka-GE"/>
        </w:rPr>
        <w:t xml:space="preserve"> </w:t>
      </w:r>
      <w:r w:rsidRPr="00B2408B">
        <w:rPr>
          <w:rFonts w:ascii="Sylfaen" w:hAnsi="Sylfaen" w:cs="Sylfaen"/>
          <w:lang w:val="ka-GE"/>
        </w:rPr>
        <w:t>გამჭვირვალობა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ეფექტიანობა</w:t>
      </w:r>
      <w:r w:rsidRPr="00B2408B">
        <w:rPr>
          <w:rFonts w:ascii="Sylfaen" w:hAnsi="Sylfaen" w:cstheme="majorHAnsi"/>
          <w:lang w:val="ka-GE"/>
        </w:rPr>
        <w:t>.</w:t>
      </w:r>
      <w:r>
        <w:rPr>
          <w:rFonts w:ascii="Sylfaen" w:hAnsi="Sylfaen" w:cstheme="majorHAnsi"/>
          <w:lang w:val="ka-GE"/>
        </w:rPr>
        <w:t xml:space="preserve">   </w:t>
      </w:r>
    </w:p>
    <w:p w14:paraId="5D0FDF7F" w14:textId="77777777" w:rsidR="006013C4" w:rsidRPr="00B2408B" w:rsidRDefault="006013C4" w:rsidP="006013C4">
      <w:pPr>
        <w:pStyle w:val="BodyText"/>
        <w:rPr>
          <w:rFonts w:ascii="Sylfaen" w:hAnsi="Sylfaen" w:cstheme="majorHAnsi"/>
          <w:lang w:val="ka-GE" w:bidi="en-GB"/>
        </w:rPr>
      </w:pPr>
      <w:r w:rsidRPr="00B2408B">
        <w:rPr>
          <w:rFonts w:ascii="Sylfaen" w:hAnsi="Sylfaen" w:cs="Sylfaen"/>
          <w:lang w:val="ka-GE"/>
        </w:rPr>
        <w:t>ქვეყანაში</w:t>
      </w:r>
      <w:r w:rsidRPr="00B2408B">
        <w:rPr>
          <w:rFonts w:ascii="Sylfaen" w:hAnsi="Sylfaen" w:cstheme="majorHAnsi"/>
          <w:lang w:val="ka-GE"/>
        </w:rPr>
        <w:t xml:space="preserve"> </w:t>
      </w:r>
      <w:r w:rsidRPr="00B2408B">
        <w:rPr>
          <w:rFonts w:ascii="Sylfaen" w:hAnsi="Sylfaen" w:cs="Sylfaen"/>
          <w:lang w:val="ka-GE"/>
        </w:rPr>
        <w:t>ტელემედიცინის</w:t>
      </w:r>
      <w:r w:rsidRPr="00B2408B">
        <w:rPr>
          <w:rFonts w:ascii="Sylfaen" w:hAnsi="Sylfaen" w:cstheme="majorHAnsi"/>
          <w:lang w:val="ka-GE"/>
        </w:rPr>
        <w:t xml:space="preserve"> </w:t>
      </w:r>
      <w:r w:rsidRPr="00B2408B">
        <w:rPr>
          <w:rFonts w:ascii="Sylfaen" w:hAnsi="Sylfaen" w:cs="Sylfaen"/>
          <w:lang w:val="ka-GE"/>
        </w:rPr>
        <w:t>გასაუმჯობესებლად</w:t>
      </w:r>
      <w:r w:rsidRPr="00B2408B">
        <w:rPr>
          <w:rFonts w:ascii="Sylfaen" w:hAnsi="Sylfaen" w:cstheme="majorHAnsi"/>
          <w:lang w:val="ka-GE"/>
        </w:rPr>
        <w:t xml:space="preserve"> </w:t>
      </w:r>
      <w:r w:rsidRPr="00B2408B">
        <w:rPr>
          <w:rFonts w:ascii="Sylfaen" w:hAnsi="Sylfaen" w:cs="Sylfaen"/>
          <w:lang w:val="ka-GE"/>
        </w:rPr>
        <w:t>დაგეგმილია</w:t>
      </w:r>
      <w:r w:rsidRPr="00B2408B">
        <w:rPr>
          <w:rFonts w:ascii="Sylfaen" w:hAnsi="Sylfaen" w:cstheme="majorHAnsi"/>
          <w:lang w:val="ka-GE"/>
        </w:rPr>
        <w:t xml:space="preserve"> </w:t>
      </w:r>
      <w:r w:rsidRPr="00B2408B">
        <w:rPr>
          <w:rFonts w:ascii="Sylfaen" w:hAnsi="Sylfaen" w:cs="Sylfaen"/>
          <w:lang w:val="ka-GE"/>
        </w:rPr>
        <w:t>ერთიანი</w:t>
      </w:r>
      <w:r w:rsidRPr="00B2408B">
        <w:rPr>
          <w:rFonts w:ascii="Sylfaen" w:hAnsi="Sylfaen" w:cstheme="majorHAnsi"/>
          <w:lang w:val="ka-GE"/>
        </w:rPr>
        <w:t xml:space="preserve"> </w:t>
      </w:r>
      <w:r w:rsidRPr="00B2408B">
        <w:rPr>
          <w:rFonts w:ascii="Sylfaen" w:hAnsi="Sylfaen" w:cs="Sylfaen"/>
          <w:lang w:val="ka-GE"/>
        </w:rPr>
        <w:t>ხედვის</w:t>
      </w:r>
      <w:r w:rsidRPr="00B2408B">
        <w:rPr>
          <w:rFonts w:ascii="Sylfaen" w:hAnsi="Sylfaen" w:cstheme="majorHAnsi"/>
          <w:lang w:val="ka-GE"/>
        </w:rPr>
        <w:t xml:space="preserve"> </w:t>
      </w:r>
      <w:r w:rsidRPr="00B2408B">
        <w:rPr>
          <w:rFonts w:ascii="Sylfaen" w:hAnsi="Sylfaen" w:cs="Sylfaen"/>
          <w:lang w:val="ka-GE"/>
        </w:rPr>
        <w:t>შემუშავება</w:t>
      </w:r>
      <w:r w:rsidRPr="00B2408B">
        <w:rPr>
          <w:rFonts w:ascii="Sylfaen" w:hAnsi="Sylfaen" w:cstheme="majorHAnsi"/>
          <w:lang w:val="ka-GE"/>
        </w:rPr>
        <w:t xml:space="preserve">. 2025 </w:t>
      </w:r>
      <w:r w:rsidRPr="00B2408B">
        <w:rPr>
          <w:rFonts w:ascii="Sylfaen" w:hAnsi="Sylfaen" w:cs="Sylfaen"/>
          <w:lang w:val="ka-GE"/>
        </w:rPr>
        <w:t>წლის</w:t>
      </w:r>
      <w:r w:rsidRPr="00B2408B">
        <w:rPr>
          <w:rFonts w:ascii="Sylfaen" w:hAnsi="Sylfaen" w:cstheme="majorHAnsi"/>
          <w:lang w:val="ka-GE"/>
        </w:rPr>
        <w:t xml:space="preserve"> </w:t>
      </w:r>
      <w:r w:rsidRPr="00B2408B">
        <w:rPr>
          <w:rFonts w:ascii="Sylfaen" w:hAnsi="Sylfaen" w:cs="Sylfaen"/>
          <w:lang w:val="ka-GE"/>
        </w:rPr>
        <w:t>ბოლომდე</w:t>
      </w:r>
      <w:r>
        <w:rPr>
          <w:rFonts w:ascii="Sylfaen" w:hAnsi="Sylfaen" w:cstheme="majorHAnsi"/>
          <w:lang w:val="ka-GE"/>
        </w:rPr>
        <w:t xml:space="preserve"> </w:t>
      </w:r>
      <w:r w:rsidRPr="00B2408B">
        <w:rPr>
          <w:rFonts w:ascii="Sylfaen" w:hAnsi="Sylfaen" w:cs="Sylfaen"/>
          <w:lang w:val="ka-GE"/>
        </w:rPr>
        <w:t>ტელემედიცინის</w:t>
      </w:r>
      <w:r w:rsidRPr="00B2408B">
        <w:rPr>
          <w:rFonts w:ascii="Sylfaen" w:hAnsi="Sylfaen" w:cstheme="majorHAnsi"/>
          <w:lang w:val="ka-GE"/>
        </w:rPr>
        <w:t xml:space="preserve"> </w:t>
      </w:r>
      <w:r w:rsidRPr="00B2408B">
        <w:rPr>
          <w:rFonts w:ascii="Sylfaen" w:hAnsi="Sylfaen" w:cs="Sylfaen"/>
          <w:lang w:val="ka-GE"/>
        </w:rPr>
        <w:t>სერვისი</w:t>
      </w:r>
      <w:r w:rsidRPr="00B2408B">
        <w:rPr>
          <w:rFonts w:ascii="Sylfaen" w:hAnsi="Sylfaen" w:cstheme="majorHAnsi"/>
          <w:lang w:val="ka-GE"/>
        </w:rPr>
        <w:t xml:space="preserve"> </w:t>
      </w:r>
      <w:r w:rsidRPr="00B2408B">
        <w:rPr>
          <w:rFonts w:ascii="Sylfaen" w:hAnsi="Sylfaen" w:cs="Sylfaen"/>
          <w:lang w:val="ka-GE"/>
        </w:rPr>
        <w:t>ამოქმედდება</w:t>
      </w:r>
      <w:r w:rsidRPr="00B2408B">
        <w:rPr>
          <w:rFonts w:ascii="Sylfaen" w:hAnsi="Sylfaen" w:cstheme="majorHAnsi"/>
          <w:lang w:val="ka-GE"/>
        </w:rPr>
        <w:t xml:space="preserve"> 300 </w:t>
      </w:r>
      <w:r w:rsidRPr="00B2408B">
        <w:rPr>
          <w:rFonts w:ascii="Sylfaen" w:hAnsi="Sylfaen" w:cs="Sylfaen"/>
          <w:lang w:val="ka-GE"/>
        </w:rPr>
        <w:t>ამბულატორიაში</w:t>
      </w:r>
      <w:r w:rsidRPr="00B2408B">
        <w:rPr>
          <w:rFonts w:ascii="Sylfaen" w:hAnsi="Sylfaen" w:cstheme="majorHAnsi"/>
          <w:lang w:val="ka-GE"/>
        </w:rPr>
        <w:t xml:space="preserve">. </w:t>
      </w:r>
      <w:r w:rsidRPr="00B2408B">
        <w:rPr>
          <w:rFonts w:ascii="Sylfaen" w:hAnsi="Sylfaen" w:cs="Sylfaen"/>
          <w:lang w:val="ka-GE"/>
        </w:rPr>
        <w:t>ხელი</w:t>
      </w:r>
      <w:r w:rsidRPr="00B2408B">
        <w:rPr>
          <w:rFonts w:ascii="Sylfaen" w:hAnsi="Sylfaen" w:cstheme="majorHAnsi"/>
          <w:lang w:val="ka-GE"/>
        </w:rPr>
        <w:t xml:space="preserve"> </w:t>
      </w:r>
      <w:r w:rsidRPr="00B2408B">
        <w:rPr>
          <w:rFonts w:ascii="Sylfaen" w:hAnsi="Sylfaen" w:cs="Sylfaen"/>
          <w:lang w:val="ka-GE"/>
        </w:rPr>
        <w:t>შეეწყობა</w:t>
      </w:r>
      <w:r w:rsidRPr="00B2408B">
        <w:rPr>
          <w:rFonts w:ascii="Sylfaen" w:hAnsi="Sylfaen" w:cstheme="majorHAnsi"/>
          <w:lang w:val="ka-GE"/>
        </w:rPr>
        <w:t xml:space="preserve"> </w:t>
      </w:r>
      <w:r w:rsidRPr="00B2408B">
        <w:rPr>
          <w:rFonts w:ascii="Sylfaen" w:hAnsi="Sylfaen" w:cs="Sylfaen"/>
          <w:lang w:val="ka-GE" w:bidi="en-GB"/>
        </w:rPr>
        <w:t>ახალი</w:t>
      </w:r>
      <w:r w:rsidRPr="00B2408B">
        <w:rPr>
          <w:rFonts w:ascii="Sylfaen" w:hAnsi="Sylfaen" w:cstheme="majorHAnsi"/>
          <w:lang w:val="ka-GE" w:bidi="en-GB"/>
        </w:rPr>
        <w:t xml:space="preserve"> </w:t>
      </w:r>
      <w:r w:rsidRPr="00B2408B">
        <w:rPr>
          <w:rFonts w:ascii="Sylfaen" w:hAnsi="Sylfaen" w:cs="Sylfaen"/>
          <w:lang w:val="ka-GE" w:bidi="en-GB"/>
        </w:rPr>
        <w:t>სამედიცინო</w:t>
      </w:r>
      <w:r w:rsidRPr="00B2408B">
        <w:rPr>
          <w:rFonts w:ascii="Sylfaen" w:hAnsi="Sylfaen" w:cstheme="majorHAnsi"/>
          <w:lang w:val="ka-GE" w:bidi="en-GB"/>
        </w:rPr>
        <w:t xml:space="preserve"> </w:t>
      </w:r>
      <w:r w:rsidRPr="00B2408B">
        <w:rPr>
          <w:rFonts w:ascii="Sylfaen" w:hAnsi="Sylfaen" w:cs="Sylfaen"/>
          <w:lang w:val="ka-GE" w:bidi="en-GB"/>
        </w:rPr>
        <w:t>ტექნოლოგიების</w:t>
      </w:r>
      <w:r w:rsidRPr="00B2408B">
        <w:rPr>
          <w:rFonts w:ascii="Sylfaen" w:hAnsi="Sylfaen" w:cstheme="majorHAnsi"/>
          <w:lang w:val="ka-GE" w:bidi="en-GB"/>
        </w:rPr>
        <w:t xml:space="preserve">, </w:t>
      </w:r>
      <w:r w:rsidRPr="00B2408B">
        <w:rPr>
          <w:rFonts w:ascii="Sylfaen" w:hAnsi="Sylfaen" w:cs="Sylfaen"/>
          <w:lang w:val="ka-GE" w:bidi="en-GB"/>
        </w:rPr>
        <w:t>ასევე</w:t>
      </w:r>
      <w:r w:rsidRPr="00B2408B">
        <w:rPr>
          <w:rFonts w:ascii="Sylfaen" w:hAnsi="Sylfaen" w:cstheme="majorHAnsi"/>
          <w:lang w:val="ka-GE" w:bidi="en-GB"/>
        </w:rPr>
        <w:t xml:space="preserve"> </w:t>
      </w:r>
      <w:r w:rsidRPr="00B2408B">
        <w:rPr>
          <w:rFonts w:ascii="Sylfaen" w:hAnsi="Sylfaen" w:cs="Sylfaen"/>
          <w:lang w:val="ka-GE" w:bidi="en-GB"/>
        </w:rPr>
        <w:t>ინფორმაციული</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საკომუნიკაციო</w:t>
      </w:r>
      <w:r w:rsidRPr="00B2408B">
        <w:rPr>
          <w:rFonts w:ascii="Sylfaen" w:hAnsi="Sylfaen" w:cstheme="majorHAnsi"/>
          <w:lang w:val="ka-GE" w:bidi="en-GB"/>
        </w:rPr>
        <w:t xml:space="preserve"> </w:t>
      </w:r>
      <w:r w:rsidRPr="00B2408B">
        <w:rPr>
          <w:rFonts w:ascii="Sylfaen" w:hAnsi="Sylfaen" w:cs="Sylfaen"/>
          <w:lang w:val="ka-GE" w:bidi="en-GB"/>
        </w:rPr>
        <w:t>ტექნოლოგიების</w:t>
      </w:r>
      <w:r w:rsidRPr="00B2408B">
        <w:rPr>
          <w:rFonts w:ascii="Sylfaen" w:hAnsi="Sylfaen" w:cstheme="majorHAnsi"/>
          <w:lang w:val="ka-GE" w:bidi="en-GB"/>
        </w:rPr>
        <w:t xml:space="preserve"> </w:t>
      </w:r>
      <w:r w:rsidRPr="00B2408B">
        <w:rPr>
          <w:rFonts w:ascii="Sylfaen" w:hAnsi="Sylfaen" w:cs="Sylfaen"/>
          <w:lang w:val="ka-GE" w:bidi="en-GB"/>
        </w:rPr>
        <w:t>უფრო</w:t>
      </w:r>
      <w:r w:rsidRPr="00B2408B">
        <w:rPr>
          <w:rFonts w:ascii="Sylfaen" w:hAnsi="Sylfaen" w:cstheme="majorHAnsi"/>
          <w:lang w:val="ka-GE" w:bidi="en-GB"/>
        </w:rPr>
        <w:t xml:space="preserve"> </w:t>
      </w:r>
      <w:r w:rsidRPr="00B2408B">
        <w:rPr>
          <w:rFonts w:ascii="Sylfaen" w:hAnsi="Sylfaen" w:cs="Sylfaen"/>
          <w:lang w:val="ka-GE" w:bidi="en-GB"/>
        </w:rPr>
        <w:t>ფართო</w:t>
      </w:r>
      <w:r w:rsidRPr="00B2408B">
        <w:rPr>
          <w:rFonts w:ascii="Sylfaen" w:hAnsi="Sylfaen" w:cstheme="majorHAnsi"/>
          <w:lang w:val="ka-GE" w:bidi="en-GB"/>
        </w:rPr>
        <w:t xml:space="preserve"> </w:t>
      </w:r>
      <w:r w:rsidRPr="00B2408B">
        <w:rPr>
          <w:rFonts w:ascii="Sylfaen" w:hAnsi="Sylfaen" w:cs="Sylfaen"/>
          <w:lang w:val="ka-GE" w:bidi="en-GB"/>
        </w:rPr>
        <w:t>გამოყენებას</w:t>
      </w:r>
      <w:r w:rsidRPr="00B2408B">
        <w:rPr>
          <w:rFonts w:ascii="Sylfaen" w:hAnsi="Sylfaen" w:cstheme="majorHAnsi"/>
          <w:lang w:val="ka-GE" w:bidi="en-GB"/>
        </w:rPr>
        <w:t xml:space="preserve">, </w:t>
      </w:r>
      <w:r w:rsidRPr="00B2408B">
        <w:rPr>
          <w:rFonts w:ascii="Sylfaen" w:hAnsi="Sylfaen" w:cs="Sylfaen"/>
          <w:lang w:val="ka-GE" w:bidi="en-GB"/>
        </w:rPr>
        <w:t>რაც</w:t>
      </w:r>
      <w:r w:rsidRPr="00B2408B">
        <w:rPr>
          <w:rFonts w:ascii="Sylfaen" w:hAnsi="Sylfaen" w:cstheme="majorHAnsi"/>
          <w:lang w:val="ka-GE" w:bidi="en-GB"/>
        </w:rPr>
        <w:t xml:space="preserve"> </w:t>
      </w:r>
      <w:r w:rsidRPr="00B2408B">
        <w:rPr>
          <w:rFonts w:ascii="Sylfaen" w:hAnsi="Sylfaen" w:cs="Sylfaen"/>
          <w:lang w:val="ka-GE" w:bidi="en-GB"/>
        </w:rPr>
        <w:t>ხელს</w:t>
      </w:r>
      <w:r w:rsidRPr="00B2408B">
        <w:rPr>
          <w:rFonts w:ascii="Sylfaen" w:hAnsi="Sylfaen" w:cstheme="majorHAnsi"/>
          <w:lang w:val="ka-GE" w:bidi="en-GB"/>
        </w:rPr>
        <w:t xml:space="preserve"> </w:t>
      </w:r>
      <w:r w:rsidRPr="00B2408B">
        <w:rPr>
          <w:rFonts w:ascii="Sylfaen" w:hAnsi="Sylfaen" w:cs="Sylfaen"/>
          <w:lang w:val="ka-GE" w:bidi="en-GB"/>
        </w:rPr>
        <w:t>შეუწყობს</w:t>
      </w:r>
      <w:r w:rsidRPr="00B2408B">
        <w:rPr>
          <w:rFonts w:ascii="Sylfaen" w:hAnsi="Sylfaen" w:cstheme="majorHAnsi"/>
          <w:lang w:val="ka-GE" w:bidi="en-GB"/>
        </w:rPr>
        <w:t xml:space="preserve"> </w:t>
      </w:r>
      <w:r w:rsidRPr="00B2408B">
        <w:rPr>
          <w:rFonts w:ascii="Sylfaen" w:hAnsi="Sylfaen" w:cs="Sylfaen"/>
          <w:lang w:val="ka-GE" w:bidi="en-GB"/>
        </w:rPr>
        <w:t>შედარებით</w:t>
      </w:r>
      <w:r w:rsidRPr="00B2408B">
        <w:rPr>
          <w:rFonts w:ascii="Sylfaen" w:hAnsi="Sylfaen" w:cstheme="majorHAnsi"/>
          <w:lang w:val="ka-GE" w:bidi="en-GB"/>
        </w:rPr>
        <w:t xml:space="preserve"> </w:t>
      </w:r>
      <w:r w:rsidRPr="00B2408B">
        <w:rPr>
          <w:rFonts w:ascii="Sylfaen" w:hAnsi="Sylfaen" w:cs="Sylfaen"/>
          <w:lang w:val="ka-GE" w:bidi="en-GB"/>
        </w:rPr>
        <w:t>მაღალი</w:t>
      </w:r>
      <w:r w:rsidRPr="00B2408B">
        <w:rPr>
          <w:rFonts w:ascii="Sylfaen" w:hAnsi="Sylfaen" w:cstheme="majorHAnsi"/>
          <w:lang w:val="ka-GE" w:bidi="en-GB"/>
        </w:rPr>
        <w:t xml:space="preserve"> </w:t>
      </w:r>
      <w:r w:rsidRPr="00B2408B">
        <w:rPr>
          <w:rFonts w:ascii="Sylfaen" w:hAnsi="Sylfaen" w:cs="Sylfaen"/>
          <w:lang w:val="ka-GE" w:bidi="en-GB"/>
        </w:rPr>
        <w:t>ხარისხის</w:t>
      </w:r>
      <w:r>
        <w:rPr>
          <w:rFonts w:ascii="Sylfaen" w:hAnsi="Sylfaen" w:cs="Sylfaen"/>
          <w:lang w:val="ka-GE" w:bidi="en-GB"/>
        </w:rPr>
        <w:t>ა</w:t>
      </w:r>
      <w:r w:rsidRPr="00B2408B">
        <w:rPr>
          <w:rFonts w:ascii="Sylfaen" w:hAnsi="Sylfaen" w:cstheme="majorHAnsi"/>
          <w:lang w:val="ka-GE" w:bidi="en-GB"/>
        </w:rPr>
        <w:t xml:space="preserve"> </w:t>
      </w:r>
      <w:r w:rsidRPr="00B2408B">
        <w:rPr>
          <w:rFonts w:ascii="Sylfaen" w:hAnsi="Sylfaen" w:cs="Sylfaen"/>
          <w:lang w:val="ka-GE" w:bidi="en-GB"/>
        </w:rPr>
        <w:t>და</w:t>
      </w:r>
      <w:r w:rsidRPr="00B2408B">
        <w:rPr>
          <w:rFonts w:ascii="Sylfaen" w:hAnsi="Sylfaen" w:cstheme="majorHAnsi"/>
          <w:lang w:val="ka-GE" w:bidi="en-GB"/>
        </w:rPr>
        <w:t xml:space="preserve"> </w:t>
      </w:r>
      <w:r w:rsidRPr="00B2408B">
        <w:rPr>
          <w:rFonts w:ascii="Sylfaen" w:hAnsi="Sylfaen" w:cs="Sylfaen"/>
          <w:lang w:val="ka-GE" w:bidi="en-GB"/>
        </w:rPr>
        <w:t>ხარჯთეფექტიანი</w:t>
      </w:r>
      <w:r w:rsidRPr="00B2408B">
        <w:rPr>
          <w:rFonts w:ascii="Sylfaen" w:hAnsi="Sylfaen" w:cstheme="majorHAnsi"/>
          <w:lang w:val="ka-GE" w:bidi="en-GB"/>
        </w:rPr>
        <w:t xml:space="preserve"> </w:t>
      </w:r>
      <w:r w:rsidRPr="00B2408B">
        <w:rPr>
          <w:rFonts w:ascii="Sylfaen" w:hAnsi="Sylfaen" w:cs="Sylfaen"/>
          <w:lang w:val="ka-GE" w:bidi="en-GB"/>
        </w:rPr>
        <w:t>ჯანდაცვის</w:t>
      </w:r>
      <w:r w:rsidRPr="00B2408B">
        <w:rPr>
          <w:rFonts w:ascii="Sylfaen" w:hAnsi="Sylfaen" w:cstheme="majorHAnsi"/>
          <w:lang w:val="ka-GE" w:bidi="en-GB"/>
        </w:rPr>
        <w:t xml:space="preserve"> </w:t>
      </w:r>
      <w:r w:rsidRPr="00B2408B">
        <w:rPr>
          <w:rFonts w:ascii="Sylfaen" w:hAnsi="Sylfaen" w:cs="Sylfaen"/>
          <w:lang w:val="ka-GE" w:bidi="en-GB"/>
        </w:rPr>
        <w:t>სერვისების</w:t>
      </w:r>
      <w:r w:rsidRPr="00B2408B">
        <w:rPr>
          <w:rFonts w:ascii="Sylfaen" w:hAnsi="Sylfaen" w:cstheme="majorHAnsi"/>
          <w:lang w:val="ka-GE" w:bidi="en-GB"/>
        </w:rPr>
        <w:t xml:space="preserve"> </w:t>
      </w:r>
      <w:r w:rsidRPr="00B2408B">
        <w:rPr>
          <w:rFonts w:ascii="Sylfaen" w:hAnsi="Sylfaen" w:cs="Sylfaen"/>
          <w:lang w:val="ka-GE" w:bidi="en-GB"/>
        </w:rPr>
        <w:t>მიწოდებას</w:t>
      </w:r>
      <w:r w:rsidRPr="00B2408B">
        <w:rPr>
          <w:rFonts w:ascii="Sylfaen" w:hAnsi="Sylfaen" w:cstheme="majorHAnsi"/>
          <w:lang w:val="ka-GE" w:bidi="en-GB"/>
        </w:rPr>
        <w:t>.</w:t>
      </w:r>
      <w:r>
        <w:rPr>
          <w:rFonts w:ascii="Sylfaen" w:hAnsi="Sylfaen" w:cstheme="majorHAnsi"/>
          <w:lang w:val="ka-GE" w:bidi="en-GB"/>
        </w:rPr>
        <w:t xml:space="preserve">  </w:t>
      </w:r>
    </w:p>
    <w:p w14:paraId="44FDEC78"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მნიშვნელოვანი</w:t>
      </w:r>
      <w:r w:rsidRPr="00B2408B">
        <w:rPr>
          <w:rFonts w:ascii="Sylfaen" w:hAnsi="Sylfaen" w:cstheme="majorHAnsi"/>
          <w:lang w:val="ka-GE"/>
        </w:rPr>
        <w:t xml:space="preserve"> </w:t>
      </w:r>
      <w:r w:rsidRPr="00B2408B">
        <w:rPr>
          <w:rFonts w:ascii="Sylfaen" w:hAnsi="Sylfaen" w:cs="Sylfaen"/>
          <w:lang w:val="ka-GE"/>
        </w:rPr>
        <w:t>ძალისხმევა</w:t>
      </w:r>
      <w:r w:rsidRPr="00B2408B">
        <w:rPr>
          <w:rFonts w:ascii="Sylfaen" w:hAnsi="Sylfaen" w:cstheme="majorHAnsi"/>
          <w:lang w:val="ka-GE"/>
        </w:rPr>
        <w:t xml:space="preserve"> </w:t>
      </w:r>
      <w:r w:rsidRPr="00B2408B">
        <w:rPr>
          <w:rFonts w:ascii="Sylfaen" w:hAnsi="Sylfaen" w:cs="Sylfaen"/>
          <w:lang w:val="ka-GE"/>
        </w:rPr>
        <w:t>იქნება</w:t>
      </w:r>
      <w:r w:rsidRPr="00B2408B">
        <w:rPr>
          <w:rFonts w:ascii="Sylfaen" w:hAnsi="Sylfaen" w:cstheme="majorHAnsi"/>
          <w:lang w:val="ka-GE"/>
        </w:rPr>
        <w:t xml:space="preserve"> </w:t>
      </w:r>
      <w:r w:rsidRPr="00B2408B">
        <w:rPr>
          <w:rFonts w:ascii="Sylfaen" w:hAnsi="Sylfaen" w:cs="Sylfaen"/>
          <w:lang w:val="ka-GE"/>
        </w:rPr>
        <w:t>მიმართული</w:t>
      </w:r>
      <w:r w:rsidRPr="00B2408B">
        <w:rPr>
          <w:rFonts w:ascii="Sylfaen" w:hAnsi="Sylfaen" w:cstheme="majorHAnsi"/>
          <w:lang w:val="ka-GE"/>
        </w:rPr>
        <w:t xml:space="preserve"> </w:t>
      </w:r>
      <w:r w:rsidRPr="00B2408B">
        <w:rPr>
          <w:rFonts w:ascii="Sylfaen" w:hAnsi="Sylfaen" w:cs="Sylfaen"/>
          <w:lang w:val="ka-GE"/>
        </w:rPr>
        <w:t>სოფლისა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ურბანული</w:t>
      </w:r>
      <w:r w:rsidRPr="00B2408B">
        <w:rPr>
          <w:rFonts w:ascii="Sylfaen" w:hAnsi="Sylfaen" w:cstheme="majorHAnsi"/>
          <w:lang w:val="ka-GE"/>
        </w:rPr>
        <w:t xml:space="preserve"> </w:t>
      </w:r>
      <w:r w:rsidRPr="00B2408B">
        <w:rPr>
          <w:rFonts w:ascii="Sylfaen" w:hAnsi="Sylfaen" w:cs="Sylfaen"/>
          <w:lang w:val="ka-GE"/>
        </w:rPr>
        <w:t>ტიპის</w:t>
      </w:r>
      <w:r w:rsidRPr="00B2408B">
        <w:rPr>
          <w:rFonts w:ascii="Sylfaen" w:hAnsi="Sylfaen" w:cstheme="majorHAnsi"/>
          <w:lang w:val="ka-GE"/>
        </w:rPr>
        <w:t xml:space="preserve"> </w:t>
      </w:r>
      <w:r w:rsidRPr="00B2408B">
        <w:rPr>
          <w:rFonts w:ascii="Sylfaen" w:hAnsi="Sylfaen" w:cs="Sylfaen"/>
          <w:lang w:val="ka-GE"/>
        </w:rPr>
        <w:t>დასახლებებსა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მოსახლეობის</w:t>
      </w:r>
      <w:r w:rsidRPr="00B2408B">
        <w:rPr>
          <w:rFonts w:ascii="Sylfaen" w:hAnsi="Sylfaen" w:cstheme="majorHAnsi"/>
          <w:lang w:val="ka-GE"/>
        </w:rPr>
        <w:t xml:space="preserve"> </w:t>
      </w:r>
      <w:r w:rsidRPr="00B2408B">
        <w:rPr>
          <w:rFonts w:ascii="Sylfaen" w:hAnsi="Sylfaen" w:cs="Sylfaen"/>
          <w:lang w:val="ka-GE"/>
        </w:rPr>
        <w:t>სხვა</w:t>
      </w:r>
      <w:r w:rsidRPr="00B2408B">
        <w:rPr>
          <w:rFonts w:ascii="Sylfaen" w:hAnsi="Sylfaen" w:cstheme="majorHAnsi"/>
          <w:lang w:val="ka-GE"/>
        </w:rPr>
        <w:t xml:space="preserve"> </w:t>
      </w:r>
      <w:r w:rsidRPr="00B2408B">
        <w:rPr>
          <w:rFonts w:ascii="Sylfaen" w:hAnsi="Sylfaen" w:cs="Sylfaen"/>
          <w:lang w:val="ka-GE"/>
        </w:rPr>
        <w:t>დემოგრაფიულ</w:t>
      </w:r>
      <w:r w:rsidRPr="00B2408B">
        <w:rPr>
          <w:rFonts w:ascii="Sylfaen" w:hAnsi="Sylfaen" w:cstheme="majorHAnsi"/>
          <w:lang w:val="ka-GE"/>
        </w:rPr>
        <w:t>-</w:t>
      </w:r>
      <w:r w:rsidRPr="00B2408B">
        <w:rPr>
          <w:rFonts w:ascii="Sylfaen" w:hAnsi="Sylfaen" w:cs="Sylfaen"/>
          <w:lang w:val="ka-GE"/>
        </w:rPr>
        <w:t>სოციალურ</w:t>
      </w:r>
      <w:r w:rsidRPr="00B2408B">
        <w:rPr>
          <w:rFonts w:ascii="Sylfaen" w:hAnsi="Sylfaen" w:cstheme="majorHAnsi"/>
          <w:lang w:val="ka-GE"/>
        </w:rPr>
        <w:t xml:space="preserve">  </w:t>
      </w:r>
      <w:r w:rsidRPr="00B2408B">
        <w:rPr>
          <w:rFonts w:ascii="Sylfaen" w:hAnsi="Sylfaen" w:cs="Sylfaen"/>
          <w:lang w:val="ka-GE"/>
        </w:rPr>
        <w:t>ქვეჯგუფებს</w:t>
      </w:r>
      <w:r w:rsidRPr="00B2408B">
        <w:rPr>
          <w:rFonts w:ascii="Sylfaen" w:hAnsi="Sylfaen" w:cstheme="majorHAnsi"/>
          <w:lang w:val="ka-GE"/>
        </w:rPr>
        <w:t xml:space="preserve"> (</w:t>
      </w:r>
      <w:r w:rsidRPr="00B2408B">
        <w:rPr>
          <w:rFonts w:ascii="Sylfaen" w:hAnsi="Sylfaen" w:cs="Sylfaen"/>
          <w:lang w:val="ka-GE"/>
        </w:rPr>
        <w:t>მათ</w:t>
      </w:r>
      <w:r w:rsidRPr="00B2408B">
        <w:rPr>
          <w:rFonts w:ascii="Sylfaen" w:hAnsi="Sylfaen" w:cstheme="majorHAnsi"/>
          <w:lang w:val="ka-GE"/>
        </w:rPr>
        <w:t xml:space="preserve"> </w:t>
      </w:r>
      <w:r w:rsidRPr="00B2408B">
        <w:rPr>
          <w:rFonts w:ascii="Sylfaen" w:hAnsi="Sylfaen" w:cs="Sylfaen"/>
          <w:lang w:val="ka-GE"/>
        </w:rPr>
        <w:t>შორის</w:t>
      </w:r>
      <w:r w:rsidRPr="00B2408B">
        <w:rPr>
          <w:rFonts w:ascii="Sylfaen" w:hAnsi="Sylfaen" w:cstheme="majorHAnsi"/>
          <w:lang w:val="ka-GE"/>
        </w:rPr>
        <w:t xml:space="preserve">, </w:t>
      </w:r>
      <w:r w:rsidRPr="00B2408B">
        <w:rPr>
          <w:rFonts w:ascii="Sylfaen" w:hAnsi="Sylfaen" w:cs="Sylfaen"/>
          <w:lang w:val="ka-GE"/>
        </w:rPr>
        <w:t>იძულებით</w:t>
      </w:r>
      <w:r w:rsidRPr="00B2408B">
        <w:rPr>
          <w:rFonts w:ascii="Sylfaen" w:hAnsi="Sylfaen" w:cstheme="majorHAnsi"/>
          <w:lang w:val="ka-GE"/>
        </w:rPr>
        <w:t xml:space="preserve"> </w:t>
      </w:r>
      <w:r w:rsidRPr="00B2408B">
        <w:rPr>
          <w:rFonts w:ascii="Sylfaen" w:hAnsi="Sylfaen" w:cs="Sylfaen"/>
          <w:lang w:val="ka-GE"/>
        </w:rPr>
        <w:t>გადაადგილებული</w:t>
      </w:r>
      <w:r w:rsidRPr="00B2408B">
        <w:rPr>
          <w:rFonts w:ascii="Sylfaen" w:hAnsi="Sylfaen" w:cstheme="majorHAnsi"/>
          <w:lang w:val="ka-GE"/>
        </w:rPr>
        <w:t xml:space="preserve"> </w:t>
      </w:r>
      <w:r w:rsidRPr="00B2408B">
        <w:rPr>
          <w:rFonts w:ascii="Sylfaen" w:hAnsi="Sylfaen" w:cs="Sylfaen"/>
          <w:lang w:val="ka-GE"/>
        </w:rPr>
        <w:t>პირები</w:t>
      </w:r>
      <w:r w:rsidRPr="00B2408B">
        <w:rPr>
          <w:rFonts w:ascii="Sylfaen" w:hAnsi="Sylfaen" w:cstheme="majorHAnsi"/>
          <w:lang w:val="ka-GE"/>
        </w:rPr>
        <w:t xml:space="preserve">, </w:t>
      </w:r>
      <w:r w:rsidRPr="00B2408B">
        <w:rPr>
          <w:rFonts w:ascii="Sylfaen" w:hAnsi="Sylfaen" w:cs="Sylfaen"/>
          <w:lang w:val="ka-GE"/>
        </w:rPr>
        <w:t>ეთნიკური</w:t>
      </w:r>
      <w:r w:rsidRPr="00B2408B">
        <w:rPr>
          <w:rFonts w:ascii="Sylfaen" w:hAnsi="Sylfaen" w:cstheme="majorHAnsi"/>
          <w:lang w:val="ka-GE"/>
        </w:rPr>
        <w:t xml:space="preserve"> </w:t>
      </w:r>
      <w:r w:rsidRPr="00B2408B">
        <w:rPr>
          <w:rFonts w:ascii="Sylfaen" w:hAnsi="Sylfaen" w:cs="Sylfaen"/>
          <w:lang w:val="ka-GE"/>
        </w:rPr>
        <w:t>უმცირესობები</w:t>
      </w:r>
      <w:r w:rsidRPr="00B2408B">
        <w:rPr>
          <w:rFonts w:ascii="Sylfaen" w:hAnsi="Sylfaen" w:cstheme="majorHAnsi"/>
          <w:lang w:val="ka-GE"/>
        </w:rPr>
        <w:t xml:space="preserve">, </w:t>
      </w:r>
      <w:r w:rsidRPr="00B2408B">
        <w:rPr>
          <w:rFonts w:ascii="Sylfaen" w:hAnsi="Sylfaen" w:cs="Sylfaen"/>
          <w:lang w:val="ka-GE"/>
        </w:rPr>
        <w:t>სოციალურად</w:t>
      </w:r>
      <w:r w:rsidRPr="00B2408B">
        <w:rPr>
          <w:rFonts w:ascii="Sylfaen" w:hAnsi="Sylfaen" w:cstheme="majorHAnsi"/>
          <w:lang w:val="ka-GE"/>
        </w:rPr>
        <w:t xml:space="preserve">   </w:t>
      </w:r>
      <w:r w:rsidRPr="00B2408B">
        <w:rPr>
          <w:rFonts w:ascii="Sylfaen" w:hAnsi="Sylfaen" w:cs="Sylfaen"/>
          <w:lang w:val="ka-GE"/>
        </w:rPr>
        <w:t>დაუცველი</w:t>
      </w:r>
      <w:r w:rsidRPr="00B2408B">
        <w:rPr>
          <w:rFonts w:ascii="Sylfaen" w:hAnsi="Sylfaen" w:cstheme="majorHAnsi"/>
          <w:lang w:val="ka-GE"/>
        </w:rPr>
        <w:t xml:space="preserve"> </w:t>
      </w:r>
      <w:r w:rsidRPr="00B2408B">
        <w:rPr>
          <w:rFonts w:ascii="Sylfaen" w:hAnsi="Sylfaen" w:cs="Sylfaen"/>
          <w:lang w:val="ka-GE"/>
        </w:rPr>
        <w:t>პირები</w:t>
      </w:r>
      <w:r w:rsidRPr="00B2408B">
        <w:rPr>
          <w:rFonts w:ascii="Sylfaen" w:hAnsi="Sylfaen" w:cstheme="majorHAnsi"/>
          <w:lang w:val="ka-GE"/>
        </w:rPr>
        <w:t xml:space="preserve">, </w:t>
      </w:r>
      <w:r w:rsidRPr="00B2408B">
        <w:rPr>
          <w:rFonts w:ascii="Sylfaen" w:hAnsi="Sylfaen" w:cs="Sylfaen"/>
          <w:lang w:val="ka-GE"/>
        </w:rPr>
        <w:t>შშმ</w:t>
      </w:r>
      <w:r w:rsidRPr="00B2408B">
        <w:rPr>
          <w:rFonts w:ascii="Sylfaen" w:hAnsi="Sylfaen" w:cstheme="majorHAnsi"/>
          <w:lang w:val="ka-GE"/>
        </w:rPr>
        <w:t xml:space="preserve"> </w:t>
      </w:r>
      <w:r w:rsidRPr="00B2408B">
        <w:rPr>
          <w:rFonts w:ascii="Sylfaen" w:hAnsi="Sylfaen" w:cs="Sylfaen"/>
          <w:lang w:val="ka-GE"/>
        </w:rPr>
        <w:t>პირები</w:t>
      </w:r>
      <w:r w:rsidRPr="00B2408B">
        <w:rPr>
          <w:rFonts w:ascii="Sylfaen" w:hAnsi="Sylfaen" w:cstheme="majorHAnsi"/>
          <w:lang w:val="ka-GE"/>
        </w:rPr>
        <w:t xml:space="preserve">) </w:t>
      </w:r>
      <w:r w:rsidRPr="00B2408B">
        <w:rPr>
          <w:rFonts w:ascii="Sylfaen" w:hAnsi="Sylfaen" w:cs="Sylfaen"/>
          <w:lang w:val="ka-GE"/>
        </w:rPr>
        <w:t>შორის</w:t>
      </w:r>
      <w:r w:rsidRPr="00B2408B">
        <w:rPr>
          <w:rFonts w:ascii="Sylfaen" w:hAnsi="Sylfaen" w:cstheme="majorHAnsi"/>
          <w:lang w:val="ka-GE"/>
        </w:rPr>
        <w:t xml:space="preserve"> </w:t>
      </w:r>
      <w:r w:rsidRPr="00B2408B">
        <w:rPr>
          <w:rFonts w:ascii="Sylfaen" w:hAnsi="Sylfaen" w:cs="Sylfaen"/>
          <w:lang w:val="ka-GE"/>
        </w:rPr>
        <w:t>ელექტრონული</w:t>
      </w:r>
      <w:r w:rsidRPr="00B2408B">
        <w:rPr>
          <w:rFonts w:ascii="Sylfaen" w:hAnsi="Sylfaen" w:cstheme="majorHAnsi"/>
          <w:lang w:val="ka-GE"/>
        </w:rPr>
        <w:t xml:space="preserve"> </w:t>
      </w:r>
      <w:r w:rsidRPr="00B2408B">
        <w:rPr>
          <w:rFonts w:ascii="Sylfaen" w:hAnsi="Sylfaen" w:cs="Sylfaen"/>
          <w:lang w:val="ka-GE"/>
        </w:rPr>
        <w:t>ჯანდაცვის</w:t>
      </w:r>
      <w:r w:rsidRPr="00B2408B">
        <w:rPr>
          <w:rFonts w:ascii="Sylfaen" w:hAnsi="Sylfaen" w:cstheme="majorHAnsi"/>
          <w:lang w:val="ka-GE"/>
        </w:rPr>
        <w:t xml:space="preserve"> </w:t>
      </w:r>
      <w:r w:rsidRPr="00B2408B">
        <w:rPr>
          <w:rFonts w:ascii="Sylfaen" w:hAnsi="Sylfaen" w:cs="Sylfaen"/>
          <w:lang w:val="ka-GE"/>
        </w:rPr>
        <w:t>სერვისებზე</w:t>
      </w:r>
      <w:r w:rsidRPr="00B2408B">
        <w:rPr>
          <w:rFonts w:ascii="Sylfaen" w:hAnsi="Sylfaen" w:cstheme="majorHAnsi"/>
          <w:lang w:val="ka-GE"/>
        </w:rPr>
        <w:t xml:space="preserve"> </w:t>
      </w:r>
      <w:r w:rsidRPr="00B2408B">
        <w:rPr>
          <w:rFonts w:ascii="Sylfaen" w:hAnsi="Sylfaen" w:cs="Sylfaen"/>
          <w:lang w:val="ka-GE"/>
        </w:rPr>
        <w:t>წვდომის</w:t>
      </w:r>
      <w:r w:rsidRPr="00B2408B">
        <w:rPr>
          <w:rFonts w:ascii="Sylfaen" w:hAnsi="Sylfaen" w:cstheme="majorHAnsi"/>
          <w:lang w:val="ka-GE"/>
        </w:rPr>
        <w:t xml:space="preserve"> </w:t>
      </w:r>
      <w:r w:rsidRPr="00B2408B">
        <w:rPr>
          <w:rFonts w:ascii="Sylfaen" w:hAnsi="Sylfaen" w:cs="Sylfaen"/>
          <w:lang w:val="ka-GE"/>
        </w:rPr>
        <w:t>კუთხით</w:t>
      </w:r>
      <w:r w:rsidRPr="00B2408B">
        <w:rPr>
          <w:rFonts w:ascii="Sylfaen" w:hAnsi="Sylfaen" w:cstheme="majorHAnsi"/>
          <w:lang w:val="ka-GE"/>
        </w:rPr>
        <w:t xml:space="preserve"> </w:t>
      </w: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lang w:val="ka-GE"/>
        </w:rPr>
        <w:t>უთანასწორობის</w:t>
      </w:r>
      <w:r w:rsidRPr="00B2408B">
        <w:rPr>
          <w:rFonts w:ascii="Sylfaen" w:hAnsi="Sylfaen" w:cstheme="majorHAnsi"/>
          <w:lang w:val="ka-GE"/>
        </w:rPr>
        <w:t xml:space="preserve"> </w:t>
      </w:r>
      <w:r w:rsidRPr="00B2408B">
        <w:rPr>
          <w:rFonts w:ascii="Sylfaen" w:hAnsi="Sylfaen" w:cs="Sylfaen"/>
          <w:lang w:val="ka-GE"/>
        </w:rPr>
        <w:t>შესამცირებლად</w:t>
      </w:r>
      <w:r w:rsidRPr="00B2408B">
        <w:rPr>
          <w:rFonts w:ascii="Sylfaen" w:hAnsi="Sylfaen" w:cstheme="majorHAnsi"/>
          <w:lang w:val="ka-GE"/>
        </w:rPr>
        <w:t xml:space="preserve">. </w:t>
      </w:r>
    </w:p>
    <w:p w14:paraId="5C658F8F" w14:textId="77777777" w:rsidR="006013C4" w:rsidRDefault="006013C4" w:rsidP="006013C4">
      <w:pPr>
        <w:spacing w:line="276" w:lineRule="auto"/>
        <w:jc w:val="both"/>
        <w:rPr>
          <w:rFonts w:ascii="Sylfaen" w:hAnsi="Sylfaen" w:cstheme="majorHAnsi"/>
          <w:lang w:val="ka-GE"/>
        </w:rPr>
      </w:pPr>
      <w:r w:rsidRPr="00B2408B">
        <w:rPr>
          <w:rFonts w:ascii="Sylfaen" w:hAnsi="Sylfaen" w:cs="Sylfaen"/>
          <w:lang w:val="ka-GE"/>
        </w:rPr>
        <w:lastRenderedPageBreak/>
        <w:t>დაგეგმილია</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მობილურ</w:t>
      </w:r>
      <w:r w:rsidRPr="00B2408B">
        <w:rPr>
          <w:rFonts w:ascii="Sylfaen" w:hAnsi="Sylfaen" w:cstheme="majorHAnsi"/>
          <w:lang w:val="ka-GE"/>
        </w:rPr>
        <w:t xml:space="preserve"> </w:t>
      </w:r>
      <w:r w:rsidRPr="00B2408B">
        <w:rPr>
          <w:rFonts w:ascii="Sylfaen" w:hAnsi="Sylfaen" w:cs="Sylfaen"/>
          <w:lang w:val="ka-GE"/>
        </w:rPr>
        <w:t>სამედიცინო</w:t>
      </w:r>
      <w:r w:rsidRPr="00B2408B">
        <w:rPr>
          <w:rFonts w:ascii="Sylfaen" w:hAnsi="Sylfaen" w:cstheme="majorHAnsi"/>
          <w:lang w:val="ka-GE"/>
        </w:rPr>
        <w:t xml:space="preserve"> </w:t>
      </w:r>
      <w:r w:rsidRPr="00B2408B">
        <w:rPr>
          <w:rFonts w:ascii="Sylfaen" w:hAnsi="Sylfaen" w:cs="Sylfaen"/>
          <w:lang w:val="ka-GE"/>
        </w:rPr>
        <w:t>სერვისებთან</w:t>
      </w:r>
      <w:r w:rsidRPr="00B2408B">
        <w:rPr>
          <w:rFonts w:ascii="Sylfaen" w:hAnsi="Sylfaen" w:cstheme="majorHAnsi"/>
          <w:lang w:val="ka-GE"/>
        </w:rPr>
        <w:t xml:space="preserve"> </w:t>
      </w:r>
      <w:r w:rsidRPr="00B2408B">
        <w:rPr>
          <w:rFonts w:ascii="Sylfaen" w:hAnsi="Sylfaen" w:cs="Sylfaen"/>
          <w:lang w:val="ka-GE"/>
        </w:rPr>
        <w:t>დაკავშირებული</w:t>
      </w:r>
      <w:r w:rsidRPr="00B2408B">
        <w:rPr>
          <w:rFonts w:ascii="Sylfaen" w:hAnsi="Sylfaen" w:cstheme="majorHAnsi"/>
          <w:lang w:val="ka-GE"/>
        </w:rPr>
        <w:t xml:space="preserve"> </w:t>
      </w:r>
      <w:r w:rsidRPr="00B2408B">
        <w:rPr>
          <w:rFonts w:ascii="Sylfaen" w:hAnsi="Sylfaen" w:cs="Sylfaen"/>
          <w:lang w:val="ka-GE"/>
        </w:rPr>
        <w:t>პოლიტიკისა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კანონმდებლობის</w:t>
      </w:r>
      <w:r w:rsidRPr="00B2408B">
        <w:rPr>
          <w:rFonts w:ascii="Sylfaen" w:hAnsi="Sylfaen" w:cstheme="majorHAnsi"/>
          <w:lang w:val="ka-GE"/>
        </w:rPr>
        <w:t xml:space="preserve"> </w:t>
      </w:r>
      <w:r w:rsidRPr="00B2408B">
        <w:rPr>
          <w:rFonts w:ascii="Sylfaen" w:hAnsi="Sylfaen" w:cs="Sylfaen"/>
          <w:lang w:val="ka-GE"/>
        </w:rPr>
        <w:t>გაძლიერება</w:t>
      </w:r>
      <w:r w:rsidRPr="00B2408B">
        <w:rPr>
          <w:rFonts w:ascii="Sylfaen" w:hAnsi="Sylfaen" w:cstheme="majorHAnsi"/>
          <w:lang w:val="ka-GE"/>
        </w:rPr>
        <w:t xml:space="preserve">, </w:t>
      </w:r>
      <w:r w:rsidRPr="00B2408B">
        <w:rPr>
          <w:rFonts w:ascii="Sylfaen" w:hAnsi="Sylfaen" w:cs="Sylfaen"/>
          <w:lang w:val="ka-GE"/>
        </w:rPr>
        <w:t>სათანადოდ</w:t>
      </w:r>
      <w:r w:rsidRPr="00B2408B">
        <w:rPr>
          <w:rFonts w:ascii="Sylfaen" w:hAnsi="Sylfaen" w:cstheme="majorHAnsi"/>
          <w:lang w:val="ka-GE"/>
        </w:rPr>
        <w:t xml:space="preserve"> </w:t>
      </w:r>
      <w:r w:rsidRPr="00B2408B">
        <w:rPr>
          <w:rFonts w:ascii="Sylfaen" w:hAnsi="Sylfaen" w:cs="Sylfaen"/>
          <w:lang w:val="ka-GE"/>
        </w:rPr>
        <w:t>მომზადებული</w:t>
      </w:r>
      <w:r w:rsidRPr="00B2408B">
        <w:rPr>
          <w:rFonts w:ascii="Sylfaen" w:hAnsi="Sylfaen" w:cstheme="majorHAnsi"/>
          <w:lang w:val="ka-GE"/>
        </w:rPr>
        <w:t xml:space="preserve"> </w:t>
      </w:r>
      <w:r w:rsidRPr="00B2408B">
        <w:rPr>
          <w:rFonts w:ascii="Sylfaen" w:hAnsi="Sylfaen" w:cs="Sylfaen"/>
          <w:lang w:val="ka-GE"/>
        </w:rPr>
        <w:t>პერსონალის</w:t>
      </w:r>
      <w:r w:rsidRPr="00B2408B">
        <w:rPr>
          <w:rFonts w:ascii="Sylfaen" w:hAnsi="Sylfaen" w:cstheme="majorHAnsi"/>
          <w:lang w:val="ka-GE"/>
        </w:rPr>
        <w:t xml:space="preserve">, </w:t>
      </w:r>
      <w:r w:rsidRPr="00B2408B">
        <w:rPr>
          <w:rFonts w:ascii="Sylfaen" w:hAnsi="Sylfaen" w:cs="Sylfaen"/>
          <w:lang w:val="ka-GE"/>
        </w:rPr>
        <w:t>ტექნიკური</w:t>
      </w:r>
      <w:r w:rsidRPr="00B2408B">
        <w:rPr>
          <w:rFonts w:ascii="Sylfaen" w:hAnsi="Sylfaen" w:cstheme="majorHAnsi"/>
          <w:lang w:val="ka-GE"/>
        </w:rPr>
        <w:t xml:space="preserve"> </w:t>
      </w:r>
      <w:r w:rsidRPr="00B2408B">
        <w:rPr>
          <w:rFonts w:ascii="Sylfaen" w:hAnsi="Sylfaen" w:cs="Sylfaen"/>
          <w:lang w:val="ka-GE"/>
        </w:rPr>
        <w:t>მხარდაჭერისა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კოორდინაციის</w:t>
      </w:r>
      <w:r w:rsidRPr="00B2408B">
        <w:rPr>
          <w:rFonts w:ascii="Sylfaen" w:hAnsi="Sylfaen" w:cstheme="majorHAnsi"/>
          <w:lang w:val="ka-GE"/>
        </w:rPr>
        <w:t xml:space="preserve"> </w:t>
      </w:r>
      <w:r w:rsidRPr="00B2408B">
        <w:rPr>
          <w:rFonts w:ascii="Sylfaen" w:hAnsi="Sylfaen" w:cs="Sylfaen"/>
          <w:lang w:val="ka-GE"/>
        </w:rPr>
        <w:t>გაუმჯობესება</w:t>
      </w:r>
      <w:r w:rsidRPr="00B2408B">
        <w:rPr>
          <w:rFonts w:ascii="Sylfaen" w:hAnsi="Sylfaen" w:cstheme="majorHAnsi"/>
          <w:lang w:val="ka-GE"/>
        </w:rPr>
        <w:t>.</w:t>
      </w:r>
      <w:r>
        <w:rPr>
          <w:rFonts w:ascii="Sylfaen" w:hAnsi="Sylfaen" w:cstheme="majorHAnsi"/>
          <w:lang w:val="ka-GE"/>
        </w:rPr>
        <w:t xml:space="preserve"> </w:t>
      </w:r>
    </w:p>
    <w:p w14:paraId="3F41443B" w14:textId="77777777" w:rsidR="006013C4" w:rsidRPr="00B2408B" w:rsidRDefault="006013C4" w:rsidP="006013C4">
      <w:pPr>
        <w:spacing w:line="276" w:lineRule="auto"/>
        <w:jc w:val="both"/>
        <w:rPr>
          <w:rFonts w:ascii="Sylfaen" w:hAnsi="Sylfaen" w:cstheme="majorHAnsi"/>
          <w:lang w:val="ka-GE"/>
        </w:rPr>
      </w:pPr>
    </w:p>
    <w:p w14:paraId="45E358C2" w14:textId="77777777" w:rsidR="006013C4" w:rsidRPr="00506F97" w:rsidRDefault="006013C4" w:rsidP="006013C4">
      <w:pPr>
        <w:pStyle w:val="Heading2"/>
        <w:ind w:firstLine="720"/>
        <w:rPr>
          <w:rFonts w:eastAsia="Calibri" w:cstheme="minorHAnsi"/>
          <w:color w:val="22346A"/>
          <w:sz w:val="28"/>
          <w:szCs w:val="28"/>
          <w:lang w:val="ka-GE"/>
        </w:rPr>
      </w:pPr>
      <w:bookmarkStart w:id="124" w:name="_Toc113717014"/>
      <w:r w:rsidRPr="00F94C88">
        <w:rPr>
          <w:rFonts w:asciiTheme="minorHAnsi" w:eastAsia="Calibri" w:hAnsiTheme="minorHAnsi" w:cstheme="minorHAnsi"/>
          <w:color w:val="22346A"/>
          <w:sz w:val="28"/>
          <w:szCs w:val="28"/>
          <w:lang w:val="ka-GE"/>
        </w:rPr>
        <w:t xml:space="preserve">2.3.2 </w:t>
      </w:r>
      <w:r w:rsidRPr="00506F97">
        <w:rPr>
          <w:rFonts w:eastAsia="Calibri" w:cstheme="minorHAnsi"/>
          <w:color w:val="22346A"/>
          <w:sz w:val="28"/>
          <w:szCs w:val="28"/>
          <w:lang w:val="ka-GE"/>
        </w:rPr>
        <w:t>სოციალური დაცვა</w:t>
      </w:r>
      <w:bookmarkEnd w:id="124"/>
    </w:p>
    <w:p w14:paraId="3DD0F5B3" w14:textId="77777777" w:rsidR="006013C4" w:rsidRPr="00506F97" w:rsidRDefault="006013C4" w:rsidP="006013C4">
      <w:pPr>
        <w:jc w:val="both"/>
        <w:rPr>
          <w:rFonts w:ascii="Sylfaen" w:eastAsia="Calibri" w:hAnsi="Sylfaen" w:cstheme="minorHAnsi"/>
          <w:b/>
          <w:bCs/>
          <w:i/>
          <w:iCs/>
          <w:color w:val="22346A"/>
          <w:sz w:val="24"/>
          <w:szCs w:val="24"/>
          <w:u w:val="single"/>
          <w:lang w:val="ka-GE"/>
        </w:rPr>
      </w:pPr>
      <w:r w:rsidRPr="00506F97">
        <w:rPr>
          <w:rFonts w:ascii="Sylfaen" w:hAnsi="Sylfaen" w:cstheme="minorHAnsi"/>
          <w:b/>
          <w:bCs/>
          <w:i/>
          <w:iCs/>
          <w:color w:val="22346A"/>
          <w:sz w:val="24"/>
          <w:szCs w:val="24"/>
          <w:u w:val="single"/>
          <w:lang w:val="ka-GE"/>
        </w:rPr>
        <w:t xml:space="preserve">მიზანი 2: </w:t>
      </w:r>
      <w:r w:rsidRPr="00506F97">
        <w:rPr>
          <w:rFonts w:ascii="Sylfaen" w:eastAsia="Calibri" w:hAnsi="Sylfaen" w:cstheme="minorHAnsi"/>
          <w:b/>
          <w:bCs/>
          <w:i/>
          <w:iCs/>
          <w:color w:val="22346A"/>
          <w:sz w:val="24"/>
          <w:szCs w:val="24"/>
          <w:u w:val="single"/>
          <w:lang w:val="ka-GE"/>
        </w:rPr>
        <w:t>სოციალური დაცვის მდგრადი, სამართლიანი და ეფექტიანი სისტემის ჩამოყალიბება</w:t>
      </w:r>
    </w:p>
    <w:p w14:paraId="146EAB19" w14:textId="77777777" w:rsidR="006013C4" w:rsidRPr="00506F97" w:rsidRDefault="006013C4" w:rsidP="006013C4">
      <w:pPr>
        <w:spacing w:line="276" w:lineRule="auto"/>
        <w:jc w:val="both"/>
        <w:rPr>
          <w:rFonts w:ascii="Sylfaen" w:hAnsi="Sylfaen" w:cstheme="majorHAnsi"/>
          <w:lang w:val="ka-GE"/>
        </w:rPr>
      </w:pPr>
      <w:r w:rsidRPr="00506F97">
        <w:rPr>
          <w:rFonts w:ascii="Sylfaen" w:hAnsi="Sylfaen" w:cs="Sylfaen"/>
          <w:lang w:val="ka-GE"/>
        </w:rPr>
        <w:t>სოციალური</w:t>
      </w:r>
      <w:r w:rsidRPr="00506F97">
        <w:rPr>
          <w:rFonts w:ascii="Sylfaen" w:hAnsi="Sylfaen" w:cstheme="majorHAnsi"/>
          <w:lang w:val="ka-GE"/>
        </w:rPr>
        <w:t xml:space="preserve"> </w:t>
      </w:r>
      <w:r w:rsidRPr="00506F97">
        <w:rPr>
          <w:rFonts w:ascii="Sylfaen" w:hAnsi="Sylfaen" w:cs="Sylfaen"/>
          <w:lang w:val="ka-GE"/>
        </w:rPr>
        <w:t>დაცვის</w:t>
      </w:r>
      <w:r w:rsidRPr="00506F97">
        <w:rPr>
          <w:rFonts w:ascii="Sylfaen" w:hAnsi="Sylfaen" w:cstheme="majorHAnsi"/>
          <w:lang w:val="ka-GE"/>
        </w:rPr>
        <w:t xml:space="preserve"> </w:t>
      </w:r>
      <w:r w:rsidRPr="00506F97">
        <w:rPr>
          <w:rFonts w:ascii="Sylfaen" w:hAnsi="Sylfaen" w:cs="Sylfaen"/>
          <w:lang w:val="ka-GE"/>
        </w:rPr>
        <w:t>მდგრადი</w:t>
      </w:r>
      <w:r w:rsidRPr="00506F97">
        <w:rPr>
          <w:rFonts w:ascii="Sylfaen" w:hAnsi="Sylfaen" w:cstheme="majorHAnsi"/>
          <w:lang w:val="ka-GE"/>
        </w:rPr>
        <w:t xml:space="preserve">, </w:t>
      </w:r>
      <w:r w:rsidRPr="00506F97">
        <w:rPr>
          <w:rFonts w:ascii="Sylfaen" w:hAnsi="Sylfaen" w:cs="Sylfaen"/>
          <w:lang w:val="ka-GE"/>
        </w:rPr>
        <w:t>სამართლიანი</w:t>
      </w:r>
      <w:r w:rsidRPr="00506F97">
        <w:rPr>
          <w:rFonts w:ascii="Sylfaen" w:hAnsi="Sylfaen" w:cstheme="majorHAnsi"/>
          <w:lang w:val="ka-GE"/>
        </w:rPr>
        <w:t xml:space="preserve"> </w:t>
      </w:r>
      <w:r w:rsidRPr="00506F97">
        <w:rPr>
          <w:rFonts w:ascii="Sylfaen" w:hAnsi="Sylfaen" w:cs="Sylfaen"/>
          <w:lang w:val="ka-GE"/>
        </w:rPr>
        <w:t>და</w:t>
      </w:r>
      <w:r w:rsidRPr="00506F97">
        <w:rPr>
          <w:rFonts w:ascii="Sylfaen" w:hAnsi="Sylfaen" w:cstheme="majorHAnsi"/>
          <w:lang w:val="ka-GE"/>
        </w:rPr>
        <w:t xml:space="preserve"> </w:t>
      </w:r>
      <w:r w:rsidRPr="00506F97">
        <w:rPr>
          <w:rFonts w:ascii="Sylfaen" w:hAnsi="Sylfaen" w:cs="Sylfaen"/>
          <w:lang w:val="ka-GE"/>
        </w:rPr>
        <w:t>ეფექტიანი</w:t>
      </w:r>
      <w:r w:rsidRPr="00506F97">
        <w:rPr>
          <w:rFonts w:ascii="Sylfaen" w:hAnsi="Sylfaen" w:cstheme="majorHAnsi"/>
          <w:lang w:val="ka-GE"/>
        </w:rPr>
        <w:t xml:space="preserve"> </w:t>
      </w:r>
      <w:r w:rsidRPr="00506F97">
        <w:rPr>
          <w:rFonts w:ascii="Sylfaen" w:hAnsi="Sylfaen" w:cs="Sylfaen"/>
          <w:lang w:val="ka-GE"/>
        </w:rPr>
        <w:t>სისტემის</w:t>
      </w:r>
      <w:r w:rsidRPr="00506F97">
        <w:rPr>
          <w:rFonts w:ascii="Sylfaen" w:hAnsi="Sylfaen" w:cstheme="majorHAnsi"/>
          <w:lang w:val="ka-GE"/>
        </w:rPr>
        <w:t xml:space="preserve"> </w:t>
      </w:r>
      <w:r w:rsidRPr="00506F97">
        <w:rPr>
          <w:rFonts w:ascii="Sylfaen" w:hAnsi="Sylfaen" w:cs="Sylfaen"/>
          <w:lang w:val="ka-GE"/>
        </w:rPr>
        <w:t>ჩამოყალიბება</w:t>
      </w:r>
      <w:r w:rsidRPr="00506F97">
        <w:rPr>
          <w:rFonts w:ascii="Sylfaen" w:hAnsi="Sylfaen" w:cstheme="majorHAnsi"/>
          <w:lang w:val="ka-GE"/>
        </w:rPr>
        <w:t xml:space="preserve"> </w:t>
      </w:r>
      <w:r w:rsidRPr="00506F97">
        <w:rPr>
          <w:rFonts w:ascii="Sylfaen" w:hAnsi="Sylfaen" w:cs="Sylfaen"/>
          <w:lang w:val="ka-GE"/>
        </w:rPr>
        <w:t>და</w:t>
      </w:r>
      <w:r w:rsidRPr="00506F97">
        <w:rPr>
          <w:rFonts w:ascii="Sylfaen" w:hAnsi="Sylfaen" w:cstheme="majorHAnsi"/>
          <w:lang w:val="ka-GE"/>
        </w:rPr>
        <w:t xml:space="preserve"> </w:t>
      </w:r>
      <w:r w:rsidRPr="00506F97">
        <w:rPr>
          <w:rFonts w:ascii="Sylfaen" w:hAnsi="Sylfaen" w:cs="Sylfaen"/>
          <w:lang w:val="ka-GE"/>
        </w:rPr>
        <w:t>შემდგომი</w:t>
      </w:r>
      <w:r w:rsidRPr="00506F97">
        <w:rPr>
          <w:rFonts w:ascii="Sylfaen" w:hAnsi="Sylfaen" w:cstheme="majorHAnsi"/>
          <w:lang w:val="ka-GE"/>
        </w:rPr>
        <w:t xml:space="preserve"> </w:t>
      </w:r>
      <w:r w:rsidRPr="00506F97">
        <w:rPr>
          <w:rFonts w:ascii="Sylfaen" w:hAnsi="Sylfaen" w:cs="Sylfaen"/>
          <w:lang w:val="ka-GE"/>
        </w:rPr>
        <w:t>გაუმჯობესება</w:t>
      </w:r>
      <w:r w:rsidRPr="00506F97">
        <w:rPr>
          <w:rFonts w:ascii="Sylfaen" w:hAnsi="Sylfaen" w:cstheme="majorHAnsi"/>
          <w:lang w:val="ka-GE"/>
        </w:rPr>
        <w:t xml:space="preserve"> </w:t>
      </w:r>
      <w:r w:rsidRPr="00506F97">
        <w:rPr>
          <w:rFonts w:ascii="Sylfaen" w:hAnsi="Sylfaen" w:cs="Sylfaen"/>
          <w:lang w:val="ka-GE"/>
        </w:rPr>
        <w:t>ქვეყნის</w:t>
      </w:r>
      <w:r w:rsidRPr="00506F97">
        <w:rPr>
          <w:rFonts w:ascii="Sylfaen" w:hAnsi="Sylfaen" w:cstheme="majorHAnsi"/>
          <w:lang w:val="ka-GE"/>
        </w:rPr>
        <w:t xml:space="preserve"> </w:t>
      </w:r>
      <w:r w:rsidRPr="00506F97">
        <w:rPr>
          <w:rFonts w:ascii="Sylfaen" w:hAnsi="Sylfaen" w:cs="Sylfaen"/>
          <w:lang w:val="ka-GE"/>
        </w:rPr>
        <w:t>ერთ</w:t>
      </w:r>
      <w:r w:rsidRPr="00506F97">
        <w:rPr>
          <w:rFonts w:ascii="Sylfaen" w:hAnsi="Sylfaen" w:cstheme="majorHAnsi"/>
          <w:lang w:val="ka-GE"/>
        </w:rPr>
        <w:t>-</w:t>
      </w:r>
      <w:r w:rsidRPr="00506F97">
        <w:rPr>
          <w:rFonts w:ascii="Sylfaen" w:hAnsi="Sylfaen" w:cs="Sylfaen"/>
          <w:lang w:val="ka-GE"/>
        </w:rPr>
        <w:t>ერთი</w:t>
      </w:r>
      <w:r w:rsidRPr="00506F97">
        <w:rPr>
          <w:rFonts w:ascii="Sylfaen" w:hAnsi="Sylfaen" w:cstheme="majorHAnsi"/>
          <w:lang w:val="ka-GE"/>
        </w:rPr>
        <w:t xml:space="preserve"> </w:t>
      </w:r>
      <w:r w:rsidRPr="00506F97">
        <w:rPr>
          <w:rFonts w:ascii="Sylfaen" w:hAnsi="Sylfaen" w:cs="Sylfaen"/>
          <w:lang w:val="ka-GE"/>
        </w:rPr>
        <w:t>პრიორიტეტია</w:t>
      </w:r>
      <w:r w:rsidRPr="00506F97">
        <w:rPr>
          <w:rFonts w:ascii="Sylfaen" w:hAnsi="Sylfaen" w:cstheme="majorHAnsi"/>
          <w:lang w:val="ka-GE"/>
        </w:rPr>
        <w:t xml:space="preserve">. </w:t>
      </w:r>
      <w:r w:rsidRPr="00506F97">
        <w:rPr>
          <w:rFonts w:ascii="Sylfaen" w:hAnsi="Sylfaen" w:cs="Sylfaen"/>
          <w:lang w:val="ka-GE"/>
        </w:rPr>
        <w:t>შეიქმნება</w:t>
      </w:r>
      <w:r w:rsidRPr="00506F97">
        <w:rPr>
          <w:rFonts w:ascii="Sylfaen" w:hAnsi="Sylfaen" w:cstheme="majorHAnsi"/>
          <w:lang w:val="ka-GE"/>
        </w:rPr>
        <w:t xml:space="preserve"> </w:t>
      </w:r>
      <w:r w:rsidRPr="00506F97">
        <w:rPr>
          <w:rFonts w:ascii="Sylfaen" w:hAnsi="Sylfaen" w:cs="Sylfaen"/>
          <w:lang w:val="ka-GE"/>
        </w:rPr>
        <w:t>სისტემა</w:t>
      </w:r>
      <w:r w:rsidRPr="00506F97">
        <w:rPr>
          <w:rFonts w:ascii="Sylfaen" w:hAnsi="Sylfaen" w:cstheme="majorHAnsi"/>
          <w:lang w:val="ka-GE"/>
        </w:rPr>
        <w:t xml:space="preserve">, </w:t>
      </w:r>
      <w:r w:rsidRPr="00506F97">
        <w:rPr>
          <w:rFonts w:ascii="Sylfaen" w:hAnsi="Sylfaen" w:cs="Sylfaen"/>
          <w:lang w:val="ka-GE"/>
        </w:rPr>
        <w:t>რომელიც</w:t>
      </w:r>
      <w:r w:rsidRPr="00506F97">
        <w:rPr>
          <w:rFonts w:ascii="Sylfaen" w:hAnsi="Sylfaen" w:cstheme="majorHAnsi"/>
          <w:lang w:val="ka-GE"/>
        </w:rPr>
        <w:t xml:space="preserve"> </w:t>
      </w:r>
      <w:r w:rsidRPr="00506F97">
        <w:rPr>
          <w:rFonts w:ascii="Sylfaen" w:hAnsi="Sylfaen" w:cs="Sylfaen"/>
          <w:lang w:val="ka-GE"/>
        </w:rPr>
        <w:t>შესაძლებელს</w:t>
      </w:r>
      <w:r w:rsidRPr="00506F97">
        <w:rPr>
          <w:rFonts w:ascii="Sylfaen" w:hAnsi="Sylfaen" w:cstheme="majorHAnsi"/>
          <w:lang w:val="ka-GE"/>
        </w:rPr>
        <w:t xml:space="preserve"> </w:t>
      </w:r>
      <w:r w:rsidRPr="00506F97">
        <w:rPr>
          <w:rFonts w:ascii="Sylfaen" w:hAnsi="Sylfaen" w:cs="Sylfaen"/>
          <w:lang w:val="ka-GE"/>
        </w:rPr>
        <w:t>გახდის</w:t>
      </w:r>
      <w:r w:rsidRPr="00506F97">
        <w:rPr>
          <w:rFonts w:ascii="Sylfaen" w:hAnsi="Sylfaen" w:cstheme="majorHAnsi"/>
          <w:lang w:val="ka-GE"/>
        </w:rPr>
        <w:t xml:space="preserve"> </w:t>
      </w:r>
      <w:r w:rsidRPr="00506F97">
        <w:rPr>
          <w:rFonts w:ascii="Sylfaen" w:hAnsi="Sylfaen" w:cs="Sylfaen"/>
          <w:lang w:val="ka-GE"/>
        </w:rPr>
        <w:t>უფრო</w:t>
      </w:r>
      <w:r w:rsidRPr="00506F97">
        <w:rPr>
          <w:rFonts w:ascii="Sylfaen" w:hAnsi="Sylfaen" w:cstheme="majorHAnsi"/>
          <w:lang w:val="ka-GE"/>
        </w:rPr>
        <w:t xml:space="preserve"> </w:t>
      </w:r>
      <w:r w:rsidRPr="00506F97">
        <w:rPr>
          <w:rFonts w:ascii="Sylfaen" w:hAnsi="Sylfaen" w:cs="Sylfaen"/>
          <w:lang w:val="ka-GE"/>
        </w:rPr>
        <w:t>მეტი</w:t>
      </w:r>
      <w:r w:rsidRPr="00506F97">
        <w:rPr>
          <w:rFonts w:ascii="Sylfaen" w:hAnsi="Sylfaen" w:cstheme="majorHAnsi"/>
          <w:lang w:val="ka-GE"/>
        </w:rPr>
        <w:t xml:space="preserve"> </w:t>
      </w:r>
      <w:r w:rsidRPr="00506F97">
        <w:rPr>
          <w:rFonts w:ascii="Sylfaen" w:hAnsi="Sylfaen" w:cs="Sylfaen"/>
          <w:lang w:val="ka-GE"/>
        </w:rPr>
        <w:t>სოციალური</w:t>
      </w:r>
      <w:r w:rsidRPr="00506F97">
        <w:rPr>
          <w:rFonts w:ascii="Sylfaen" w:hAnsi="Sylfaen" w:cstheme="majorHAnsi"/>
          <w:lang w:val="ka-GE"/>
        </w:rPr>
        <w:t xml:space="preserve"> </w:t>
      </w:r>
      <w:r w:rsidRPr="00506F97">
        <w:rPr>
          <w:rFonts w:ascii="Sylfaen" w:hAnsi="Sylfaen" w:cs="Sylfaen"/>
          <w:lang w:val="ka-GE"/>
        </w:rPr>
        <w:t>დახმარების</w:t>
      </w:r>
      <w:r w:rsidRPr="00506F97">
        <w:rPr>
          <w:rFonts w:ascii="Sylfaen" w:hAnsi="Sylfaen" w:cstheme="majorHAnsi"/>
          <w:lang w:val="ka-GE"/>
        </w:rPr>
        <w:t xml:space="preserve"> </w:t>
      </w:r>
      <w:r w:rsidRPr="00506F97">
        <w:rPr>
          <w:rFonts w:ascii="Sylfaen" w:hAnsi="Sylfaen" w:cs="Sylfaen"/>
          <w:lang w:val="ka-GE"/>
        </w:rPr>
        <w:t>მიმართვას</w:t>
      </w:r>
      <w:r w:rsidRPr="00506F97">
        <w:rPr>
          <w:rFonts w:ascii="Sylfaen" w:hAnsi="Sylfaen" w:cstheme="majorHAnsi"/>
          <w:lang w:val="ka-GE"/>
        </w:rPr>
        <w:t xml:space="preserve"> </w:t>
      </w:r>
      <w:r w:rsidRPr="00506F97">
        <w:rPr>
          <w:rFonts w:ascii="Sylfaen" w:hAnsi="Sylfaen" w:cs="Sylfaen"/>
          <w:lang w:val="ka-GE"/>
        </w:rPr>
        <w:t>ყველაზე</w:t>
      </w:r>
      <w:r w:rsidRPr="00506F97">
        <w:rPr>
          <w:rFonts w:ascii="Sylfaen" w:hAnsi="Sylfaen" w:cstheme="majorHAnsi"/>
          <w:lang w:val="ka-GE"/>
        </w:rPr>
        <w:t xml:space="preserve"> </w:t>
      </w:r>
      <w:r w:rsidRPr="00506F97">
        <w:rPr>
          <w:rFonts w:ascii="Sylfaen" w:hAnsi="Sylfaen" w:cs="Sylfaen"/>
          <w:lang w:val="ka-GE"/>
        </w:rPr>
        <w:t>უფრო</w:t>
      </w:r>
      <w:r w:rsidRPr="00506F97">
        <w:rPr>
          <w:rFonts w:ascii="Sylfaen" w:hAnsi="Sylfaen" w:cstheme="majorHAnsi"/>
          <w:lang w:val="ka-GE"/>
        </w:rPr>
        <w:t xml:space="preserve"> </w:t>
      </w:r>
      <w:r w:rsidRPr="00506F97">
        <w:rPr>
          <w:rFonts w:ascii="Sylfaen" w:hAnsi="Sylfaen" w:cs="Sylfaen"/>
          <w:lang w:val="ka-GE"/>
        </w:rPr>
        <w:t>მოწყვლადი</w:t>
      </w:r>
      <w:r w:rsidRPr="00506F97">
        <w:rPr>
          <w:rFonts w:ascii="Sylfaen" w:hAnsi="Sylfaen" w:cstheme="majorHAnsi"/>
          <w:lang w:val="ka-GE"/>
        </w:rPr>
        <w:t xml:space="preserve">, </w:t>
      </w:r>
      <w:r w:rsidRPr="00506F97">
        <w:rPr>
          <w:rFonts w:ascii="Sylfaen" w:hAnsi="Sylfaen" w:cs="Sylfaen"/>
          <w:lang w:val="ka-GE"/>
        </w:rPr>
        <w:t>განსაკუთრებით</w:t>
      </w:r>
      <w:r w:rsidRPr="00506F97">
        <w:rPr>
          <w:rFonts w:ascii="Sylfaen" w:hAnsi="Sylfaen" w:cstheme="majorHAnsi"/>
          <w:lang w:val="ka-GE"/>
        </w:rPr>
        <w:t xml:space="preserve"> </w:t>
      </w:r>
      <w:r w:rsidRPr="00506F97">
        <w:rPr>
          <w:rFonts w:ascii="Sylfaen" w:hAnsi="Sylfaen" w:cs="Sylfaen"/>
          <w:lang w:val="ka-GE"/>
        </w:rPr>
        <w:t>ბავშვიანი</w:t>
      </w:r>
      <w:r w:rsidRPr="00506F97">
        <w:rPr>
          <w:rFonts w:ascii="Sylfaen" w:hAnsi="Sylfaen" w:cstheme="majorHAnsi"/>
          <w:lang w:val="ka-GE"/>
        </w:rPr>
        <w:t xml:space="preserve"> </w:t>
      </w:r>
      <w:r w:rsidRPr="00506F97">
        <w:rPr>
          <w:rFonts w:ascii="Sylfaen" w:hAnsi="Sylfaen" w:cs="Sylfaen"/>
          <w:lang w:val="ka-GE"/>
        </w:rPr>
        <w:t>ოჯახებისაკენ</w:t>
      </w:r>
      <w:r w:rsidRPr="00506F97">
        <w:rPr>
          <w:rFonts w:ascii="Sylfaen" w:hAnsi="Sylfaen" w:cstheme="majorHAnsi"/>
          <w:lang w:val="ka-GE"/>
        </w:rPr>
        <w:t xml:space="preserve">. </w:t>
      </w:r>
    </w:p>
    <w:p w14:paraId="74A6941A" w14:textId="77777777" w:rsidR="006013C4" w:rsidRPr="00506F97" w:rsidRDefault="006013C4" w:rsidP="006013C4">
      <w:pPr>
        <w:jc w:val="both"/>
        <w:rPr>
          <w:rFonts w:ascii="Sylfaen" w:eastAsia="Calibri" w:hAnsi="Sylfaen" w:cstheme="minorHAnsi"/>
          <w:b/>
          <w:i/>
          <w:iCs/>
          <w:color w:val="22346A"/>
          <w:sz w:val="24"/>
          <w:szCs w:val="24"/>
          <w:lang w:val="ka-GE"/>
        </w:rPr>
      </w:pPr>
      <w:r w:rsidRPr="00506F97">
        <w:rPr>
          <w:rFonts w:ascii="Sylfaen" w:eastAsia="Calibri" w:hAnsi="Sylfaen" w:cstheme="minorHAnsi"/>
          <w:b/>
          <w:i/>
          <w:iCs/>
          <w:color w:val="22346A"/>
          <w:sz w:val="24"/>
          <w:szCs w:val="24"/>
          <w:u w:val="single"/>
          <w:lang w:val="ka-GE"/>
        </w:rPr>
        <w:t>ამოცანა 2.1</w:t>
      </w:r>
      <w:r w:rsidRPr="00506F97">
        <w:rPr>
          <w:rFonts w:ascii="Sylfaen" w:eastAsia="Calibri" w:hAnsi="Sylfaen" w:cstheme="minorHAnsi"/>
          <w:b/>
          <w:i/>
          <w:iCs/>
          <w:color w:val="22346A"/>
          <w:sz w:val="24"/>
          <w:szCs w:val="24"/>
          <w:lang w:val="ka-GE"/>
        </w:rPr>
        <w:t xml:space="preserve">: სოციალური დახმარების ეფექტიანობისა და მიზნობრიობის გაუმჯობესება  </w:t>
      </w:r>
    </w:p>
    <w:p w14:paraId="358CA83A"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მიზნობრივი</w:t>
      </w:r>
      <w:r w:rsidRPr="00B2408B">
        <w:rPr>
          <w:rFonts w:ascii="Sylfaen" w:hAnsi="Sylfaen" w:cstheme="majorHAnsi"/>
          <w:lang w:val="ka-GE"/>
        </w:rPr>
        <w:t xml:space="preserve"> </w:t>
      </w:r>
      <w:r w:rsidRPr="00B2408B">
        <w:rPr>
          <w:rFonts w:ascii="Sylfaen" w:hAnsi="Sylfaen" w:cs="Sylfaen"/>
          <w:lang w:val="ka-GE"/>
        </w:rPr>
        <w:t>სოციალური</w:t>
      </w:r>
      <w:r w:rsidRPr="00B2408B">
        <w:rPr>
          <w:rFonts w:ascii="Sylfaen" w:hAnsi="Sylfaen" w:cstheme="majorHAnsi"/>
          <w:lang w:val="ka-GE"/>
        </w:rPr>
        <w:t xml:space="preserve"> </w:t>
      </w:r>
      <w:r w:rsidRPr="00B2408B">
        <w:rPr>
          <w:rFonts w:ascii="Sylfaen" w:hAnsi="Sylfaen" w:cs="Sylfaen"/>
          <w:lang w:val="ka-GE"/>
        </w:rPr>
        <w:t>დახმარების</w:t>
      </w:r>
      <w:r w:rsidRPr="00B2408B">
        <w:rPr>
          <w:rFonts w:ascii="Sylfaen" w:hAnsi="Sylfaen" w:cstheme="majorHAnsi"/>
          <w:lang w:val="ka-GE"/>
        </w:rPr>
        <w:t xml:space="preserve"> </w:t>
      </w:r>
      <w:r w:rsidRPr="00B2408B">
        <w:rPr>
          <w:rFonts w:ascii="Sylfaen" w:hAnsi="Sylfaen" w:cs="Sylfaen"/>
          <w:lang w:val="ka-GE"/>
        </w:rPr>
        <w:t>პროგრამა</w:t>
      </w:r>
      <w:r w:rsidRPr="00B2408B">
        <w:rPr>
          <w:rFonts w:ascii="Sylfaen" w:hAnsi="Sylfaen" w:cstheme="majorHAnsi"/>
          <w:lang w:val="ka-GE"/>
        </w:rPr>
        <w:t xml:space="preserve"> </w:t>
      </w:r>
      <w:r w:rsidRPr="00B2408B">
        <w:rPr>
          <w:rFonts w:ascii="Sylfaen" w:hAnsi="Sylfaen" w:cs="Sylfaen"/>
          <w:lang w:val="ka-GE"/>
        </w:rPr>
        <w:t>ოჯახების</w:t>
      </w:r>
      <w:r w:rsidRPr="00B2408B">
        <w:rPr>
          <w:rFonts w:ascii="Sylfaen" w:hAnsi="Sylfaen" w:cstheme="majorHAnsi"/>
          <w:lang w:val="ka-GE"/>
        </w:rPr>
        <w:t xml:space="preserve"> </w:t>
      </w:r>
      <w:r w:rsidRPr="00B2408B">
        <w:rPr>
          <w:rFonts w:ascii="Sylfaen" w:hAnsi="Sylfaen" w:cs="Sylfaen"/>
          <w:lang w:val="ka-GE"/>
        </w:rPr>
        <w:t>დახმარებაზე</w:t>
      </w:r>
      <w:r w:rsidRPr="00B2408B">
        <w:rPr>
          <w:rFonts w:ascii="Sylfaen" w:hAnsi="Sylfaen" w:cstheme="majorHAnsi"/>
          <w:lang w:val="ka-GE"/>
        </w:rPr>
        <w:t xml:space="preserve"> </w:t>
      </w:r>
      <w:r w:rsidRPr="00B2408B">
        <w:rPr>
          <w:rFonts w:ascii="Sylfaen" w:hAnsi="Sylfaen" w:cs="Sylfaen"/>
          <w:lang w:val="ka-GE"/>
        </w:rPr>
        <w:t>ორიენტირებული</w:t>
      </w:r>
      <w:r w:rsidRPr="00B2408B">
        <w:rPr>
          <w:rFonts w:ascii="Sylfaen" w:hAnsi="Sylfaen" w:cstheme="majorHAnsi"/>
          <w:lang w:val="ka-GE"/>
        </w:rPr>
        <w:t xml:space="preserve"> </w:t>
      </w:r>
      <w:r w:rsidRPr="00B2408B">
        <w:rPr>
          <w:rFonts w:ascii="Sylfaen" w:hAnsi="Sylfaen" w:cs="Sylfaen"/>
          <w:lang w:val="ka-GE"/>
        </w:rPr>
        <w:t>ყველაზე</w:t>
      </w:r>
      <w:r w:rsidRPr="00B2408B">
        <w:rPr>
          <w:rFonts w:ascii="Sylfaen" w:hAnsi="Sylfaen" w:cstheme="majorHAnsi"/>
          <w:lang w:val="ka-GE"/>
        </w:rPr>
        <w:t xml:space="preserve"> </w:t>
      </w:r>
      <w:r w:rsidRPr="00B2408B">
        <w:rPr>
          <w:rFonts w:ascii="Sylfaen" w:hAnsi="Sylfaen" w:cs="Sylfaen"/>
          <w:lang w:val="ka-GE"/>
        </w:rPr>
        <w:t>დიდი</w:t>
      </w:r>
      <w:r w:rsidRPr="00B2408B">
        <w:rPr>
          <w:rFonts w:ascii="Sylfaen" w:hAnsi="Sylfaen" w:cstheme="majorHAnsi"/>
          <w:lang w:val="ka-GE"/>
        </w:rPr>
        <w:t xml:space="preserve"> </w:t>
      </w:r>
      <w:r w:rsidRPr="00B2408B">
        <w:rPr>
          <w:rFonts w:ascii="Sylfaen" w:hAnsi="Sylfaen" w:cs="Sylfaen"/>
          <w:lang w:val="ka-GE"/>
        </w:rPr>
        <w:t>პროგრამაა</w:t>
      </w:r>
      <w:r w:rsidRPr="00B2408B">
        <w:rPr>
          <w:rFonts w:ascii="Sylfaen" w:hAnsi="Sylfaen" w:cstheme="majorHAnsi"/>
          <w:lang w:val="ka-GE"/>
        </w:rPr>
        <w:t xml:space="preserve">, </w:t>
      </w:r>
      <w:r w:rsidRPr="00B2408B">
        <w:rPr>
          <w:rFonts w:ascii="Sylfaen" w:hAnsi="Sylfaen" w:cs="Sylfaen"/>
          <w:lang w:val="ka-GE"/>
        </w:rPr>
        <w:t>რომელიც</w:t>
      </w:r>
      <w:r w:rsidRPr="00B2408B">
        <w:rPr>
          <w:rFonts w:ascii="Sylfaen" w:hAnsi="Sylfaen" w:cstheme="majorHAnsi"/>
          <w:lang w:val="ka-GE"/>
        </w:rPr>
        <w:t xml:space="preserve"> 2015 </w:t>
      </w:r>
      <w:r w:rsidRPr="00B2408B">
        <w:rPr>
          <w:rFonts w:ascii="Sylfaen" w:hAnsi="Sylfaen" w:cs="Sylfaen"/>
          <w:lang w:val="ka-GE"/>
        </w:rPr>
        <w:t>წლიდან</w:t>
      </w:r>
      <w:r w:rsidRPr="00B2408B">
        <w:rPr>
          <w:rFonts w:ascii="Sylfaen" w:hAnsi="Sylfaen" w:cstheme="majorHAnsi"/>
          <w:lang w:val="ka-GE"/>
        </w:rPr>
        <w:t xml:space="preserve">, </w:t>
      </w:r>
      <w:r w:rsidRPr="00B2408B">
        <w:rPr>
          <w:rFonts w:ascii="Sylfaen" w:hAnsi="Sylfaen" w:cs="Sylfaen"/>
          <w:lang w:val="ka-GE"/>
        </w:rPr>
        <w:t>ოჯახების</w:t>
      </w:r>
      <w:r w:rsidRPr="00B2408B">
        <w:rPr>
          <w:rFonts w:ascii="Sylfaen" w:hAnsi="Sylfaen" w:cstheme="majorHAnsi"/>
          <w:lang w:val="ka-GE"/>
        </w:rPr>
        <w:t xml:space="preserve"> </w:t>
      </w:r>
      <w:r w:rsidRPr="00B2408B">
        <w:rPr>
          <w:rFonts w:ascii="Sylfaen" w:hAnsi="Sylfaen" w:cs="Sylfaen"/>
          <w:lang w:val="ka-GE"/>
        </w:rPr>
        <w:t>სოციალურ</w:t>
      </w:r>
      <w:r w:rsidRPr="00B2408B">
        <w:rPr>
          <w:rFonts w:ascii="Sylfaen" w:hAnsi="Sylfaen" w:cstheme="majorHAnsi"/>
          <w:lang w:val="ka-GE"/>
        </w:rPr>
        <w:t>-</w:t>
      </w:r>
      <w:r w:rsidRPr="00B2408B">
        <w:rPr>
          <w:rFonts w:ascii="Sylfaen" w:hAnsi="Sylfaen" w:cs="Sylfaen"/>
          <w:lang w:val="ka-GE"/>
        </w:rPr>
        <w:t>ეკონომიკური</w:t>
      </w:r>
      <w:r w:rsidRPr="00B2408B">
        <w:rPr>
          <w:rFonts w:ascii="Sylfaen" w:hAnsi="Sylfaen" w:cstheme="majorHAnsi"/>
          <w:lang w:val="ka-GE"/>
        </w:rPr>
        <w:t xml:space="preserve"> </w:t>
      </w:r>
      <w:r w:rsidRPr="00B2408B">
        <w:rPr>
          <w:rFonts w:ascii="Sylfaen" w:hAnsi="Sylfaen" w:cs="Sylfaen"/>
          <w:lang w:val="ka-GE"/>
        </w:rPr>
        <w:t>მდგომარეობის</w:t>
      </w:r>
      <w:r w:rsidRPr="00B2408B">
        <w:rPr>
          <w:rFonts w:ascii="Sylfaen" w:hAnsi="Sylfaen" w:cstheme="majorHAnsi"/>
          <w:lang w:val="ka-GE"/>
        </w:rPr>
        <w:t xml:space="preserve"> </w:t>
      </w:r>
      <w:r w:rsidRPr="00B2408B">
        <w:rPr>
          <w:rFonts w:ascii="Sylfaen" w:hAnsi="Sylfaen" w:cs="Sylfaen"/>
          <w:lang w:val="ka-GE"/>
        </w:rPr>
        <w:t>შეფასების</w:t>
      </w:r>
      <w:r w:rsidRPr="00B2408B">
        <w:rPr>
          <w:rFonts w:ascii="Sylfaen" w:hAnsi="Sylfaen" w:cstheme="majorHAnsi"/>
          <w:lang w:val="ka-GE"/>
        </w:rPr>
        <w:t xml:space="preserve"> </w:t>
      </w:r>
      <w:r w:rsidRPr="00B2408B">
        <w:rPr>
          <w:rFonts w:ascii="Sylfaen" w:hAnsi="Sylfaen" w:cs="Sylfaen"/>
          <w:lang w:val="ka-GE"/>
        </w:rPr>
        <w:t>ახალი</w:t>
      </w:r>
      <w:r w:rsidRPr="00B2408B">
        <w:rPr>
          <w:rFonts w:ascii="Sylfaen" w:hAnsi="Sylfaen" w:cstheme="majorHAnsi"/>
          <w:lang w:val="ka-GE"/>
        </w:rPr>
        <w:t xml:space="preserve"> </w:t>
      </w:r>
      <w:r w:rsidRPr="00B2408B">
        <w:rPr>
          <w:rFonts w:ascii="Sylfaen" w:hAnsi="Sylfaen" w:cs="Sylfaen"/>
          <w:lang w:val="ka-GE"/>
        </w:rPr>
        <w:t>მეთოდოლოგიის</w:t>
      </w:r>
      <w:r w:rsidRPr="00B2408B">
        <w:rPr>
          <w:rFonts w:ascii="Sylfaen" w:hAnsi="Sylfaen" w:cstheme="majorHAnsi"/>
          <w:lang w:val="ka-GE"/>
        </w:rPr>
        <w:t xml:space="preserve"> </w:t>
      </w:r>
      <w:r w:rsidRPr="00B2408B">
        <w:rPr>
          <w:rFonts w:ascii="Sylfaen" w:hAnsi="Sylfaen" w:cs="Sylfaen"/>
          <w:lang w:val="ka-GE"/>
        </w:rPr>
        <w:t>მიხედვით</w:t>
      </w:r>
      <w:r w:rsidRPr="00B2408B">
        <w:rPr>
          <w:rFonts w:ascii="Sylfaen" w:hAnsi="Sylfaen" w:cstheme="majorHAnsi"/>
          <w:lang w:val="ka-GE"/>
        </w:rPr>
        <w:t xml:space="preserve">, </w:t>
      </w:r>
      <w:r w:rsidRPr="00B2408B">
        <w:rPr>
          <w:rFonts w:ascii="Sylfaen" w:hAnsi="Sylfaen" w:cs="Sylfaen"/>
          <w:lang w:val="ka-GE"/>
        </w:rPr>
        <w:t>უკეთ</w:t>
      </w:r>
      <w:r w:rsidRPr="00B2408B">
        <w:rPr>
          <w:rFonts w:ascii="Sylfaen" w:hAnsi="Sylfaen" w:cstheme="majorHAnsi"/>
          <w:lang w:val="ka-GE"/>
        </w:rPr>
        <w:t xml:space="preserve"> </w:t>
      </w:r>
      <w:r w:rsidRPr="00B2408B">
        <w:rPr>
          <w:rFonts w:ascii="Sylfaen" w:hAnsi="Sylfaen" w:cs="Sylfaen"/>
          <w:lang w:val="ka-GE"/>
        </w:rPr>
        <w:t>ხედავს</w:t>
      </w:r>
      <w:r w:rsidRPr="00B2408B">
        <w:rPr>
          <w:rFonts w:ascii="Sylfaen" w:hAnsi="Sylfaen" w:cstheme="majorHAnsi"/>
          <w:lang w:val="ka-GE"/>
        </w:rPr>
        <w:t xml:space="preserve"> </w:t>
      </w:r>
      <w:r w:rsidRPr="00B2408B">
        <w:rPr>
          <w:rFonts w:ascii="Sylfaen" w:hAnsi="Sylfaen" w:cs="Sylfaen"/>
          <w:lang w:val="ka-GE"/>
        </w:rPr>
        <w:t>ბავშვებისა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ბავშვიანი</w:t>
      </w:r>
      <w:r w:rsidRPr="00B2408B">
        <w:rPr>
          <w:rFonts w:ascii="Sylfaen" w:hAnsi="Sylfaen" w:cstheme="majorHAnsi"/>
          <w:lang w:val="ka-GE"/>
        </w:rPr>
        <w:t xml:space="preserve"> </w:t>
      </w:r>
      <w:r w:rsidRPr="00B2408B">
        <w:rPr>
          <w:rFonts w:ascii="Sylfaen" w:hAnsi="Sylfaen" w:cs="Sylfaen"/>
          <w:lang w:val="ka-GE"/>
        </w:rPr>
        <w:t>ოჯახების</w:t>
      </w:r>
      <w:r w:rsidRPr="00B2408B">
        <w:rPr>
          <w:rFonts w:ascii="Sylfaen" w:hAnsi="Sylfaen" w:cstheme="majorHAnsi"/>
          <w:lang w:val="ka-GE"/>
        </w:rPr>
        <w:t xml:space="preserve"> </w:t>
      </w:r>
      <w:r w:rsidRPr="00B2408B">
        <w:rPr>
          <w:rFonts w:ascii="Sylfaen" w:hAnsi="Sylfaen" w:cs="Sylfaen"/>
          <w:lang w:val="ka-GE"/>
        </w:rPr>
        <w:t>საჭიროებებს</w:t>
      </w:r>
      <w:r w:rsidRPr="00B2408B">
        <w:rPr>
          <w:rFonts w:ascii="Sylfaen" w:hAnsi="Sylfaen" w:cstheme="majorHAnsi"/>
          <w:lang w:val="ka-GE"/>
        </w:rPr>
        <w:t xml:space="preserve">. </w:t>
      </w:r>
      <w:r w:rsidRPr="00B2408B">
        <w:rPr>
          <w:rFonts w:ascii="Sylfaen" w:hAnsi="Sylfaen" w:cs="Sylfaen"/>
          <w:lang w:val="ka-GE"/>
        </w:rPr>
        <w:t>მიმდინარე</w:t>
      </w:r>
      <w:r w:rsidRPr="00B2408B">
        <w:rPr>
          <w:rFonts w:ascii="Sylfaen" w:hAnsi="Sylfaen" w:cstheme="majorHAnsi"/>
          <w:lang w:val="ka-GE"/>
        </w:rPr>
        <w:t xml:space="preserve"> </w:t>
      </w:r>
      <w:r w:rsidRPr="00B2408B">
        <w:rPr>
          <w:rFonts w:ascii="Sylfaen" w:hAnsi="Sylfaen" w:cs="Sylfaen"/>
          <w:lang w:val="ka-GE"/>
        </w:rPr>
        <w:t>ეტაპზე</w:t>
      </w:r>
      <w:r w:rsidRPr="00B2408B">
        <w:rPr>
          <w:rFonts w:ascii="Sylfaen" w:hAnsi="Sylfaen" w:cstheme="majorHAnsi"/>
          <w:lang w:val="ka-GE"/>
        </w:rPr>
        <w:t xml:space="preserve"> </w:t>
      </w:r>
      <w:r w:rsidRPr="00B2408B">
        <w:rPr>
          <w:rFonts w:ascii="Sylfaen" w:hAnsi="Sylfaen" w:cs="Sylfaen"/>
          <w:lang w:val="ka-GE"/>
        </w:rPr>
        <w:t>პროგრამით</w:t>
      </w:r>
      <w:r w:rsidRPr="00B2408B">
        <w:rPr>
          <w:rFonts w:ascii="Sylfaen" w:hAnsi="Sylfaen" w:cstheme="majorHAnsi"/>
          <w:lang w:val="ka-GE"/>
        </w:rPr>
        <w:t xml:space="preserve"> </w:t>
      </w:r>
      <w:r w:rsidRPr="00B2408B">
        <w:rPr>
          <w:rFonts w:ascii="Sylfaen" w:hAnsi="Sylfaen" w:cs="Sylfaen"/>
          <w:lang w:val="ka-GE"/>
        </w:rPr>
        <w:t>მოსარგებლეთა</w:t>
      </w:r>
      <w:r w:rsidRPr="00B2408B">
        <w:rPr>
          <w:rFonts w:ascii="Sylfaen" w:hAnsi="Sylfaen" w:cstheme="majorHAnsi"/>
          <w:lang w:val="ka-GE"/>
        </w:rPr>
        <w:t xml:space="preserve"> </w:t>
      </w:r>
      <w:r w:rsidRPr="00B2408B">
        <w:rPr>
          <w:rFonts w:ascii="Sylfaen" w:hAnsi="Sylfaen" w:cs="Sylfaen"/>
          <w:lang w:val="ka-GE"/>
        </w:rPr>
        <w:t>შორის</w:t>
      </w:r>
      <w:r w:rsidRPr="00B2408B">
        <w:rPr>
          <w:rFonts w:ascii="Sylfaen" w:hAnsi="Sylfaen" w:cstheme="majorHAnsi"/>
          <w:lang w:val="ka-GE"/>
        </w:rPr>
        <w:t xml:space="preserve"> </w:t>
      </w:r>
      <w:r w:rsidRPr="00B2408B">
        <w:rPr>
          <w:rFonts w:ascii="Sylfaen" w:hAnsi="Sylfaen" w:cs="Sylfaen"/>
          <w:lang w:val="ka-GE"/>
        </w:rPr>
        <w:t>დაახლოებით</w:t>
      </w:r>
      <w:r w:rsidRPr="00B2408B">
        <w:rPr>
          <w:rFonts w:ascii="Sylfaen" w:hAnsi="Sylfaen" w:cstheme="majorHAnsi"/>
          <w:lang w:val="ka-GE"/>
        </w:rPr>
        <w:t xml:space="preserve"> 33% </w:t>
      </w:r>
      <w:r w:rsidRPr="00B2408B">
        <w:rPr>
          <w:rFonts w:ascii="Sylfaen" w:hAnsi="Sylfaen" w:cs="Sylfaen"/>
          <w:lang w:val="ka-GE"/>
        </w:rPr>
        <w:t>ბავშვია</w:t>
      </w:r>
      <w:r w:rsidRPr="00B2408B">
        <w:rPr>
          <w:rFonts w:ascii="Sylfaen" w:hAnsi="Sylfaen" w:cstheme="majorHAnsi"/>
          <w:lang w:val="ka-GE"/>
        </w:rPr>
        <w:t xml:space="preserve">. </w:t>
      </w:r>
      <w:r w:rsidRPr="00B2408B">
        <w:rPr>
          <w:rFonts w:ascii="Sylfaen" w:hAnsi="Sylfaen" w:cs="Sylfaen"/>
          <w:lang w:val="ka-GE"/>
        </w:rPr>
        <w:t>შესაბამისად</w:t>
      </w:r>
      <w:r w:rsidRPr="00B2408B">
        <w:rPr>
          <w:rFonts w:ascii="Sylfaen" w:hAnsi="Sylfaen" w:cstheme="majorHAnsi"/>
          <w:lang w:val="ka-GE"/>
        </w:rPr>
        <w:t xml:space="preserve">, </w:t>
      </w:r>
      <w:r w:rsidRPr="00B2408B">
        <w:rPr>
          <w:rFonts w:ascii="Sylfaen" w:hAnsi="Sylfaen" w:cs="Sylfaen"/>
          <w:lang w:val="ka-GE"/>
        </w:rPr>
        <w:t>მიზნობრივი</w:t>
      </w:r>
      <w:r w:rsidRPr="00B2408B">
        <w:rPr>
          <w:rFonts w:ascii="Sylfaen" w:hAnsi="Sylfaen" w:cstheme="majorHAnsi"/>
          <w:lang w:val="ka-GE"/>
        </w:rPr>
        <w:t xml:space="preserve"> </w:t>
      </w:r>
      <w:r w:rsidRPr="00B2408B">
        <w:rPr>
          <w:rFonts w:ascii="Sylfaen" w:hAnsi="Sylfaen" w:cs="Sylfaen"/>
          <w:lang w:val="ka-GE"/>
        </w:rPr>
        <w:t>სოციალური</w:t>
      </w:r>
      <w:r w:rsidRPr="00B2408B">
        <w:rPr>
          <w:rFonts w:ascii="Sylfaen" w:hAnsi="Sylfaen" w:cstheme="majorHAnsi"/>
          <w:lang w:val="ka-GE"/>
        </w:rPr>
        <w:t xml:space="preserve"> </w:t>
      </w:r>
      <w:r w:rsidRPr="00B2408B">
        <w:rPr>
          <w:rFonts w:ascii="Sylfaen" w:hAnsi="Sylfaen" w:cs="Sylfaen"/>
          <w:lang w:val="ka-GE"/>
        </w:rPr>
        <w:t>დახმარების</w:t>
      </w:r>
      <w:r w:rsidRPr="00B2408B">
        <w:rPr>
          <w:rFonts w:ascii="Sylfaen" w:hAnsi="Sylfaen" w:cstheme="majorHAnsi"/>
          <w:lang w:val="ka-GE"/>
        </w:rPr>
        <w:t xml:space="preserve"> </w:t>
      </w:r>
      <w:r w:rsidRPr="00B2408B">
        <w:rPr>
          <w:rFonts w:ascii="Sylfaen" w:hAnsi="Sylfaen" w:cs="Sylfaen"/>
          <w:lang w:val="ka-GE"/>
        </w:rPr>
        <w:t>პროგრამის</w:t>
      </w:r>
      <w:r w:rsidRPr="00B2408B">
        <w:rPr>
          <w:rFonts w:ascii="Sylfaen" w:hAnsi="Sylfaen" w:cstheme="majorHAnsi"/>
          <w:lang w:val="ka-GE"/>
        </w:rPr>
        <w:t xml:space="preserve"> </w:t>
      </w:r>
      <w:r w:rsidRPr="00B2408B">
        <w:rPr>
          <w:rFonts w:ascii="Sylfaen" w:hAnsi="Sylfaen" w:cs="Sylfaen"/>
          <w:lang w:val="ka-GE"/>
        </w:rPr>
        <w:t>ფარგლებში</w:t>
      </w:r>
      <w:r w:rsidRPr="00B2408B">
        <w:rPr>
          <w:rFonts w:ascii="Sylfaen" w:hAnsi="Sylfaen" w:cstheme="majorHAnsi"/>
          <w:lang w:val="ka-GE"/>
        </w:rPr>
        <w:t xml:space="preserve"> </w:t>
      </w:r>
      <w:r w:rsidRPr="00B2408B">
        <w:rPr>
          <w:rFonts w:ascii="Sylfaen" w:hAnsi="Sylfaen" w:cs="Sylfaen"/>
          <w:lang w:val="ka-GE"/>
        </w:rPr>
        <w:t>შეიცვლება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დაიხვეწება</w:t>
      </w:r>
      <w:r w:rsidRPr="00B2408B">
        <w:rPr>
          <w:rFonts w:ascii="Sylfaen" w:hAnsi="Sylfaen" w:cstheme="majorHAnsi"/>
          <w:lang w:val="ka-GE"/>
        </w:rPr>
        <w:t xml:space="preserve">  </w:t>
      </w:r>
      <w:r w:rsidRPr="00B2408B">
        <w:rPr>
          <w:rFonts w:ascii="Sylfaen" w:hAnsi="Sylfaen" w:cs="Sylfaen"/>
          <w:lang w:val="ka-GE"/>
        </w:rPr>
        <w:t>ოჯახების</w:t>
      </w:r>
      <w:r w:rsidRPr="00B2408B">
        <w:rPr>
          <w:rFonts w:ascii="Sylfaen" w:hAnsi="Sylfaen" w:cstheme="majorHAnsi"/>
          <w:lang w:val="ka-GE"/>
        </w:rPr>
        <w:t xml:space="preserve"> </w:t>
      </w:r>
      <w:r w:rsidRPr="00B2408B">
        <w:rPr>
          <w:rFonts w:ascii="Sylfaen" w:hAnsi="Sylfaen" w:cs="Sylfaen"/>
          <w:lang w:val="ka-GE"/>
        </w:rPr>
        <w:t>სოციალურ</w:t>
      </w:r>
      <w:r w:rsidRPr="00B2408B">
        <w:rPr>
          <w:rFonts w:ascii="Sylfaen" w:hAnsi="Sylfaen" w:cstheme="majorHAnsi"/>
          <w:lang w:val="ka-GE"/>
        </w:rPr>
        <w:t>-</w:t>
      </w:r>
      <w:r w:rsidRPr="00B2408B">
        <w:rPr>
          <w:rFonts w:ascii="Sylfaen" w:hAnsi="Sylfaen" w:cs="Sylfaen"/>
          <w:lang w:val="ka-GE"/>
        </w:rPr>
        <w:t>ეკონომიკური</w:t>
      </w:r>
      <w:r w:rsidRPr="00B2408B">
        <w:rPr>
          <w:rFonts w:ascii="Sylfaen" w:hAnsi="Sylfaen" w:cstheme="majorHAnsi"/>
          <w:lang w:val="ka-GE"/>
        </w:rPr>
        <w:t xml:space="preserve"> </w:t>
      </w:r>
      <w:r w:rsidRPr="00B2408B">
        <w:rPr>
          <w:rFonts w:ascii="Sylfaen" w:hAnsi="Sylfaen" w:cs="Sylfaen"/>
          <w:lang w:val="ka-GE"/>
        </w:rPr>
        <w:t>მდგომარეობის</w:t>
      </w:r>
      <w:r w:rsidRPr="00B2408B">
        <w:rPr>
          <w:rFonts w:ascii="Sylfaen" w:hAnsi="Sylfaen" w:cstheme="majorHAnsi"/>
          <w:lang w:val="ka-GE"/>
        </w:rPr>
        <w:t xml:space="preserve"> </w:t>
      </w:r>
      <w:r w:rsidRPr="00B2408B">
        <w:rPr>
          <w:rFonts w:ascii="Sylfaen" w:hAnsi="Sylfaen" w:cs="Sylfaen"/>
          <w:lang w:val="ka-GE"/>
        </w:rPr>
        <w:t>შეფასების</w:t>
      </w:r>
      <w:r w:rsidRPr="00B2408B">
        <w:rPr>
          <w:rFonts w:ascii="Sylfaen" w:hAnsi="Sylfaen" w:cstheme="majorHAnsi"/>
          <w:lang w:val="ka-GE"/>
        </w:rPr>
        <w:t xml:space="preserve"> </w:t>
      </w:r>
      <w:r w:rsidRPr="00B2408B">
        <w:rPr>
          <w:rFonts w:ascii="Sylfaen" w:hAnsi="Sylfaen" w:cs="Sylfaen"/>
          <w:lang w:val="ka-GE"/>
        </w:rPr>
        <w:t>მეთოდოლოგია</w:t>
      </w:r>
      <w:r w:rsidRPr="00B2408B">
        <w:rPr>
          <w:rFonts w:ascii="Sylfaen" w:hAnsi="Sylfaen" w:cstheme="majorHAnsi"/>
          <w:lang w:val="ka-GE"/>
        </w:rPr>
        <w:t xml:space="preserve">, </w:t>
      </w:r>
      <w:r w:rsidRPr="00B2408B">
        <w:rPr>
          <w:rFonts w:ascii="Sylfaen" w:hAnsi="Sylfaen" w:cs="Sylfaen"/>
          <w:lang w:val="ka-GE"/>
        </w:rPr>
        <w:t>რათა</w:t>
      </w:r>
      <w:r w:rsidRPr="00B2408B">
        <w:rPr>
          <w:rFonts w:ascii="Sylfaen" w:hAnsi="Sylfaen" w:cstheme="majorHAnsi"/>
          <w:lang w:val="ka-GE"/>
        </w:rPr>
        <w:t xml:space="preserve"> </w:t>
      </w:r>
      <w:r w:rsidRPr="00B2408B">
        <w:rPr>
          <w:rFonts w:ascii="Sylfaen" w:hAnsi="Sylfaen" w:cs="Sylfaen"/>
          <w:lang w:val="ka-GE"/>
        </w:rPr>
        <w:t>უფრო</w:t>
      </w:r>
      <w:r w:rsidRPr="00B2408B">
        <w:rPr>
          <w:rFonts w:ascii="Sylfaen" w:hAnsi="Sylfaen" w:cstheme="majorHAnsi"/>
          <w:lang w:val="ka-GE"/>
        </w:rPr>
        <w:t xml:space="preserve"> </w:t>
      </w:r>
      <w:r w:rsidRPr="00B2408B">
        <w:rPr>
          <w:rFonts w:ascii="Sylfaen" w:hAnsi="Sylfaen" w:cs="Sylfaen"/>
          <w:lang w:val="ka-GE"/>
        </w:rPr>
        <w:t>მეტად</w:t>
      </w:r>
      <w:r w:rsidRPr="00B2408B">
        <w:rPr>
          <w:rFonts w:ascii="Sylfaen" w:hAnsi="Sylfaen" w:cstheme="majorHAnsi"/>
          <w:lang w:val="ka-GE"/>
        </w:rPr>
        <w:t xml:space="preserve"> </w:t>
      </w:r>
      <w:r w:rsidRPr="00B2408B">
        <w:rPr>
          <w:rFonts w:ascii="Sylfaen" w:hAnsi="Sylfaen" w:cs="Sylfaen"/>
          <w:lang w:val="ka-GE"/>
        </w:rPr>
        <w:t>მიზნობრივი</w:t>
      </w:r>
      <w:r w:rsidRPr="00B2408B">
        <w:rPr>
          <w:rFonts w:ascii="Sylfaen" w:hAnsi="Sylfaen" w:cstheme="majorHAnsi"/>
          <w:lang w:val="ka-GE"/>
        </w:rPr>
        <w:t xml:space="preserve"> </w:t>
      </w:r>
      <w:r w:rsidRPr="00B2408B">
        <w:rPr>
          <w:rFonts w:ascii="Sylfaen" w:hAnsi="Sylfaen" w:cs="Sylfaen"/>
          <w:lang w:val="ka-GE"/>
        </w:rPr>
        <w:t>გახდეს</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უფრო</w:t>
      </w:r>
      <w:r w:rsidRPr="00B2408B">
        <w:rPr>
          <w:rFonts w:ascii="Sylfaen" w:hAnsi="Sylfaen" w:cstheme="majorHAnsi"/>
          <w:lang w:val="ka-GE"/>
        </w:rPr>
        <w:t xml:space="preserve"> </w:t>
      </w:r>
      <w:r w:rsidRPr="00B2408B">
        <w:rPr>
          <w:rFonts w:ascii="Sylfaen" w:hAnsi="Sylfaen" w:cs="Sylfaen"/>
          <w:lang w:val="ka-GE"/>
        </w:rPr>
        <w:t>მეტად</w:t>
      </w:r>
      <w:r w:rsidRPr="00B2408B">
        <w:rPr>
          <w:rFonts w:ascii="Sylfaen" w:hAnsi="Sylfaen" w:cstheme="majorHAnsi"/>
          <w:lang w:val="ka-GE"/>
        </w:rPr>
        <w:t xml:space="preserve"> </w:t>
      </w:r>
      <w:r w:rsidRPr="00B2408B">
        <w:rPr>
          <w:rFonts w:ascii="Sylfaen" w:hAnsi="Sylfaen" w:cs="Sylfaen"/>
          <w:lang w:val="ka-GE"/>
        </w:rPr>
        <w:t>მოიცვას</w:t>
      </w:r>
      <w:r w:rsidRPr="00B2408B">
        <w:rPr>
          <w:rFonts w:ascii="Sylfaen" w:hAnsi="Sylfaen" w:cstheme="majorHAnsi"/>
          <w:lang w:val="ka-GE"/>
        </w:rPr>
        <w:t xml:space="preserve"> </w:t>
      </w:r>
      <w:r w:rsidRPr="00B2408B">
        <w:rPr>
          <w:rFonts w:ascii="Sylfaen" w:hAnsi="Sylfaen" w:cs="Sylfaen"/>
          <w:lang w:val="ka-GE"/>
        </w:rPr>
        <w:t>შესაბამისი</w:t>
      </w:r>
      <w:r w:rsidRPr="00B2408B">
        <w:rPr>
          <w:rFonts w:ascii="Sylfaen" w:hAnsi="Sylfaen" w:cstheme="majorHAnsi"/>
          <w:lang w:val="ka-GE"/>
        </w:rPr>
        <w:t xml:space="preserve"> </w:t>
      </w:r>
      <w:r w:rsidRPr="00B2408B">
        <w:rPr>
          <w:rFonts w:ascii="Sylfaen" w:hAnsi="Sylfaen" w:cs="Sylfaen"/>
          <w:lang w:val="ka-GE"/>
        </w:rPr>
        <w:t>საჭიროების</w:t>
      </w:r>
      <w:r w:rsidRPr="00B2408B">
        <w:rPr>
          <w:rFonts w:ascii="Sylfaen" w:hAnsi="Sylfaen" w:cstheme="majorHAnsi"/>
          <w:lang w:val="ka-GE"/>
        </w:rPr>
        <w:t xml:space="preserve"> </w:t>
      </w:r>
      <w:r w:rsidRPr="00B2408B">
        <w:rPr>
          <w:rFonts w:ascii="Sylfaen" w:hAnsi="Sylfaen" w:cs="Sylfaen"/>
          <w:lang w:val="ka-GE"/>
        </w:rPr>
        <w:t>მქონე</w:t>
      </w:r>
      <w:r w:rsidRPr="00B2408B">
        <w:rPr>
          <w:rFonts w:ascii="Sylfaen" w:hAnsi="Sylfaen" w:cstheme="majorHAnsi"/>
          <w:lang w:val="ka-GE"/>
        </w:rPr>
        <w:t xml:space="preserve"> </w:t>
      </w:r>
      <w:r w:rsidRPr="00B2408B">
        <w:rPr>
          <w:rFonts w:ascii="Sylfaen" w:hAnsi="Sylfaen" w:cs="Sylfaen"/>
          <w:lang w:val="ka-GE"/>
        </w:rPr>
        <w:t>ბავშვიანი</w:t>
      </w:r>
      <w:r w:rsidRPr="00B2408B">
        <w:rPr>
          <w:rFonts w:ascii="Sylfaen" w:hAnsi="Sylfaen" w:cstheme="majorHAnsi"/>
          <w:lang w:val="ka-GE"/>
        </w:rPr>
        <w:t xml:space="preserve"> </w:t>
      </w:r>
      <w:r w:rsidRPr="00B2408B">
        <w:rPr>
          <w:rFonts w:ascii="Sylfaen" w:hAnsi="Sylfaen" w:cs="Sylfaen"/>
          <w:lang w:val="ka-GE"/>
        </w:rPr>
        <w:t>ოჯახები</w:t>
      </w:r>
      <w:r w:rsidRPr="00B2408B">
        <w:rPr>
          <w:rFonts w:ascii="Sylfaen" w:hAnsi="Sylfaen" w:cstheme="majorHAnsi"/>
          <w:lang w:val="ka-GE"/>
        </w:rPr>
        <w:t xml:space="preserve">. </w:t>
      </w:r>
      <w:r w:rsidRPr="00B2408B">
        <w:rPr>
          <w:rFonts w:ascii="Sylfaen" w:hAnsi="Sylfaen" w:cs="Sylfaen"/>
          <w:lang w:val="ka-GE"/>
        </w:rPr>
        <w:t>მეთოდოლოგიის</w:t>
      </w:r>
      <w:r w:rsidRPr="00B2408B">
        <w:rPr>
          <w:rFonts w:ascii="Sylfaen" w:hAnsi="Sylfaen" w:cstheme="majorHAnsi"/>
          <w:lang w:val="ka-GE"/>
        </w:rPr>
        <w:t xml:space="preserve"> </w:t>
      </w:r>
      <w:r w:rsidRPr="00B2408B">
        <w:rPr>
          <w:rFonts w:ascii="Sylfaen" w:hAnsi="Sylfaen" w:cs="Sylfaen"/>
          <w:lang w:val="ka-GE"/>
        </w:rPr>
        <w:t>ცვლილების</w:t>
      </w:r>
      <w:r w:rsidRPr="00B2408B">
        <w:rPr>
          <w:rFonts w:ascii="Sylfaen" w:hAnsi="Sylfaen" w:cstheme="majorHAnsi"/>
          <w:lang w:val="ka-GE"/>
        </w:rPr>
        <w:t xml:space="preserve"> </w:t>
      </w:r>
      <w:r w:rsidRPr="00B2408B">
        <w:rPr>
          <w:rFonts w:ascii="Sylfaen" w:hAnsi="Sylfaen" w:cs="Sylfaen"/>
          <w:lang w:val="ka-GE"/>
        </w:rPr>
        <w:t>შემდეგ</w:t>
      </w:r>
      <w:r w:rsidRPr="00B2408B">
        <w:rPr>
          <w:rFonts w:ascii="Sylfaen" w:hAnsi="Sylfaen" w:cstheme="majorHAnsi"/>
          <w:lang w:val="ka-GE"/>
        </w:rPr>
        <w:t xml:space="preserve">,  </w:t>
      </w:r>
      <w:r w:rsidRPr="00B2408B">
        <w:rPr>
          <w:rFonts w:ascii="Sylfaen" w:hAnsi="Sylfaen" w:cs="Sylfaen"/>
          <w:lang w:val="ka-GE"/>
        </w:rPr>
        <w:t>დახმარების</w:t>
      </w:r>
      <w:r w:rsidRPr="00B2408B">
        <w:rPr>
          <w:rFonts w:ascii="Sylfaen" w:hAnsi="Sylfaen" w:cstheme="majorHAnsi"/>
          <w:lang w:val="ka-GE"/>
        </w:rPr>
        <w:t xml:space="preserve"> </w:t>
      </w:r>
      <w:r w:rsidRPr="00B2408B">
        <w:rPr>
          <w:rFonts w:ascii="Sylfaen" w:hAnsi="Sylfaen" w:cs="Sylfaen"/>
          <w:lang w:val="ka-GE"/>
        </w:rPr>
        <w:t>საჭიროების</w:t>
      </w:r>
      <w:r w:rsidRPr="00B2408B">
        <w:rPr>
          <w:rFonts w:ascii="Sylfaen" w:hAnsi="Sylfaen" w:cstheme="majorHAnsi"/>
          <w:lang w:val="ka-GE"/>
        </w:rPr>
        <w:t xml:space="preserve"> </w:t>
      </w:r>
      <w:r w:rsidRPr="00B2408B">
        <w:rPr>
          <w:rFonts w:ascii="Sylfaen" w:hAnsi="Sylfaen" w:cs="Sylfaen"/>
          <w:lang w:val="ka-GE"/>
        </w:rPr>
        <w:t>მქონე</w:t>
      </w:r>
      <w:r w:rsidRPr="00B2408B">
        <w:rPr>
          <w:rFonts w:ascii="Sylfaen" w:hAnsi="Sylfaen" w:cstheme="majorHAnsi"/>
          <w:lang w:val="ka-GE"/>
        </w:rPr>
        <w:t xml:space="preserve"> </w:t>
      </w:r>
      <w:r w:rsidRPr="00B2408B">
        <w:rPr>
          <w:rFonts w:ascii="Sylfaen" w:hAnsi="Sylfaen" w:cs="Sylfaen"/>
          <w:lang w:val="ka-GE"/>
        </w:rPr>
        <w:t>ოჯახები</w:t>
      </w:r>
      <w:r w:rsidRPr="00B2408B">
        <w:rPr>
          <w:rFonts w:ascii="Sylfaen" w:hAnsi="Sylfaen" w:cstheme="majorHAnsi"/>
          <w:lang w:val="ka-GE"/>
        </w:rPr>
        <w:t xml:space="preserve"> </w:t>
      </w:r>
      <w:r w:rsidRPr="00B2408B">
        <w:rPr>
          <w:rFonts w:ascii="Sylfaen" w:hAnsi="Sylfaen" w:cs="Sylfaen"/>
          <w:lang w:val="ka-GE"/>
        </w:rPr>
        <w:t>უფრო</w:t>
      </w:r>
      <w:r w:rsidRPr="00B2408B">
        <w:rPr>
          <w:rFonts w:ascii="Sylfaen" w:hAnsi="Sylfaen" w:cstheme="majorHAnsi"/>
          <w:lang w:val="ka-GE"/>
        </w:rPr>
        <w:t xml:space="preserve"> </w:t>
      </w:r>
      <w:r w:rsidRPr="00B2408B">
        <w:rPr>
          <w:rFonts w:ascii="Sylfaen" w:hAnsi="Sylfaen" w:cs="Sylfaen"/>
          <w:lang w:val="ka-GE"/>
        </w:rPr>
        <w:t>სწრაფად</w:t>
      </w:r>
      <w:r w:rsidRPr="00B2408B">
        <w:rPr>
          <w:rFonts w:ascii="Sylfaen" w:hAnsi="Sylfaen" w:cstheme="majorHAnsi"/>
          <w:lang w:val="ka-GE"/>
        </w:rPr>
        <w:t xml:space="preserve"> </w:t>
      </w:r>
      <w:r w:rsidRPr="00B2408B">
        <w:rPr>
          <w:rFonts w:ascii="Sylfaen" w:hAnsi="Sylfaen" w:cs="Sylfaen"/>
          <w:lang w:val="ka-GE"/>
        </w:rPr>
        <w:t>იქნებიან</w:t>
      </w:r>
      <w:r w:rsidRPr="00B2408B">
        <w:rPr>
          <w:rFonts w:ascii="Sylfaen" w:hAnsi="Sylfaen" w:cstheme="majorHAnsi"/>
          <w:lang w:val="ka-GE"/>
        </w:rPr>
        <w:t xml:space="preserve"> </w:t>
      </w:r>
      <w:r w:rsidRPr="00B2408B">
        <w:rPr>
          <w:rFonts w:ascii="Sylfaen" w:hAnsi="Sylfaen" w:cs="Sylfaen"/>
          <w:lang w:val="ka-GE"/>
        </w:rPr>
        <w:t>უზრუნველყოფილი</w:t>
      </w:r>
      <w:r w:rsidRPr="00B2408B">
        <w:rPr>
          <w:rFonts w:ascii="Sylfaen" w:hAnsi="Sylfaen" w:cstheme="majorHAnsi"/>
          <w:lang w:val="ka-GE"/>
        </w:rPr>
        <w:t xml:space="preserve"> </w:t>
      </w:r>
      <w:r w:rsidRPr="00B2408B">
        <w:rPr>
          <w:rFonts w:ascii="Sylfaen" w:hAnsi="Sylfaen" w:cs="Sylfaen"/>
          <w:lang w:val="ka-GE"/>
        </w:rPr>
        <w:t>სოციალური</w:t>
      </w:r>
      <w:r w:rsidRPr="00B2408B">
        <w:rPr>
          <w:rFonts w:ascii="Sylfaen" w:hAnsi="Sylfaen" w:cstheme="majorHAnsi"/>
          <w:lang w:val="ka-GE"/>
        </w:rPr>
        <w:t xml:space="preserve"> </w:t>
      </w:r>
      <w:r w:rsidRPr="00B2408B">
        <w:rPr>
          <w:rFonts w:ascii="Sylfaen" w:hAnsi="Sylfaen" w:cs="Sylfaen"/>
          <w:lang w:val="ka-GE"/>
        </w:rPr>
        <w:t>დახმარებით</w:t>
      </w:r>
      <w:r w:rsidRPr="00B2408B">
        <w:rPr>
          <w:rFonts w:ascii="Sylfaen" w:hAnsi="Sylfaen" w:cstheme="majorHAnsi"/>
          <w:lang w:val="ka-GE"/>
        </w:rPr>
        <w:t xml:space="preserve">. </w:t>
      </w:r>
      <w:r>
        <w:rPr>
          <w:rFonts w:ascii="Sylfaen" w:hAnsi="Sylfaen" w:cstheme="majorHAnsi"/>
          <w:lang w:val="ka-GE"/>
        </w:rPr>
        <w:t xml:space="preserve">  </w:t>
      </w:r>
    </w:p>
    <w:p w14:paraId="701E796E"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პარალელურად</w:t>
      </w:r>
      <w:r w:rsidRPr="00B2408B">
        <w:rPr>
          <w:rFonts w:ascii="Sylfaen" w:hAnsi="Sylfaen" w:cstheme="majorHAnsi"/>
          <w:lang w:val="ka-GE"/>
        </w:rPr>
        <w:t xml:space="preserve"> </w:t>
      </w:r>
      <w:r w:rsidRPr="00B2408B">
        <w:rPr>
          <w:rFonts w:ascii="Sylfaen" w:hAnsi="Sylfaen" w:cs="Sylfaen"/>
          <w:lang w:val="ka-GE"/>
        </w:rPr>
        <w:t>გადაიხედება</w:t>
      </w:r>
      <w:r w:rsidRPr="00B2408B">
        <w:rPr>
          <w:rFonts w:ascii="Sylfaen" w:hAnsi="Sylfaen" w:cstheme="majorHAnsi"/>
          <w:lang w:val="ka-GE"/>
        </w:rPr>
        <w:t>/</w:t>
      </w:r>
      <w:r w:rsidRPr="00B2408B">
        <w:rPr>
          <w:rFonts w:ascii="Sylfaen" w:hAnsi="Sylfaen" w:cs="Sylfaen"/>
          <w:lang w:val="ka-GE"/>
        </w:rPr>
        <w:t>დაიხვეწება</w:t>
      </w:r>
      <w:r w:rsidRPr="00B2408B">
        <w:rPr>
          <w:rFonts w:ascii="Sylfaen" w:hAnsi="Sylfaen" w:cstheme="majorHAnsi"/>
          <w:lang w:val="ka-GE"/>
        </w:rPr>
        <w:t xml:space="preserve"> </w:t>
      </w:r>
      <w:r w:rsidRPr="00B2408B">
        <w:rPr>
          <w:rFonts w:ascii="Sylfaen" w:hAnsi="Sylfaen" w:cs="Sylfaen"/>
          <w:lang w:val="ka-GE"/>
        </w:rPr>
        <w:t>ადმინისტრირების</w:t>
      </w:r>
      <w:r w:rsidRPr="00B2408B">
        <w:rPr>
          <w:rFonts w:ascii="Sylfaen" w:hAnsi="Sylfaen" w:cstheme="majorHAnsi"/>
          <w:lang w:val="ka-GE"/>
        </w:rPr>
        <w:t xml:space="preserve"> </w:t>
      </w:r>
      <w:r w:rsidRPr="00B2408B">
        <w:rPr>
          <w:rFonts w:ascii="Sylfaen" w:hAnsi="Sylfaen" w:cs="Sylfaen"/>
          <w:lang w:val="ka-GE"/>
        </w:rPr>
        <w:t>სქემა</w:t>
      </w:r>
      <w:r w:rsidRPr="00B2408B">
        <w:rPr>
          <w:rFonts w:ascii="Sylfaen" w:hAnsi="Sylfaen" w:cstheme="majorHAnsi"/>
          <w:lang w:val="ka-GE"/>
        </w:rPr>
        <w:t xml:space="preserve"> </w:t>
      </w:r>
      <w:r w:rsidRPr="00B2408B">
        <w:rPr>
          <w:rFonts w:ascii="Sylfaen" w:hAnsi="Sylfaen" w:cs="Sylfaen"/>
          <w:lang w:val="ka-GE"/>
        </w:rPr>
        <w:t>იმგვარად</w:t>
      </w:r>
      <w:r w:rsidRPr="00B2408B">
        <w:rPr>
          <w:rFonts w:ascii="Sylfaen" w:hAnsi="Sylfaen" w:cstheme="majorHAnsi"/>
          <w:lang w:val="ka-GE"/>
        </w:rPr>
        <w:t xml:space="preserve">, </w:t>
      </w:r>
      <w:r w:rsidRPr="00B2408B">
        <w:rPr>
          <w:rFonts w:ascii="Sylfaen" w:hAnsi="Sylfaen" w:cs="Sylfaen"/>
          <w:lang w:val="ka-GE"/>
        </w:rPr>
        <w:t>რომ</w:t>
      </w:r>
      <w:r w:rsidRPr="00B2408B">
        <w:rPr>
          <w:rFonts w:ascii="Sylfaen" w:hAnsi="Sylfaen" w:cstheme="majorHAnsi"/>
          <w:lang w:val="ka-GE"/>
        </w:rPr>
        <w:t xml:space="preserve"> </w:t>
      </w:r>
      <w:r w:rsidRPr="00B2408B">
        <w:rPr>
          <w:rFonts w:ascii="Sylfaen" w:hAnsi="Sylfaen" w:cs="Sylfaen"/>
          <w:lang w:val="ka-GE"/>
        </w:rPr>
        <w:t>სოციალურად</w:t>
      </w:r>
      <w:r w:rsidRPr="00B2408B">
        <w:rPr>
          <w:rFonts w:ascii="Sylfaen" w:hAnsi="Sylfaen" w:cstheme="majorHAnsi"/>
          <w:lang w:val="ka-GE"/>
        </w:rPr>
        <w:t xml:space="preserve"> </w:t>
      </w:r>
      <w:r w:rsidRPr="00B2408B">
        <w:rPr>
          <w:rFonts w:ascii="Sylfaen" w:hAnsi="Sylfaen" w:cs="Sylfaen"/>
          <w:lang w:val="ka-GE"/>
        </w:rPr>
        <w:t>დაუცველი</w:t>
      </w:r>
      <w:r w:rsidRPr="00B2408B">
        <w:rPr>
          <w:rFonts w:ascii="Sylfaen" w:hAnsi="Sylfaen" w:cstheme="majorHAnsi"/>
          <w:lang w:val="ka-GE"/>
        </w:rPr>
        <w:t xml:space="preserve"> </w:t>
      </w:r>
      <w:r w:rsidRPr="00B2408B">
        <w:rPr>
          <w:rFonts w:ascii="Sylfaen" w:hAnsi="Sylfaen" w:cs="Sylfaen"/>
          <w:lang w:val="ka-GE"/>
        </w:rPr>
        <w:t>ოჯახებისთვის</w:t>
      </w:r>
      <w:r w:rsidRPr="00B2408B">
        <w:rPr>
          <w:rFonts w:ascii="Sylfaen" w:hAnsi="Sylfaen" w:cstheme="majorHAnsi"/>
          <w:lang w:val="ka-GE"/>
        </w:rPr>
        <w:t xml:space="preserve"> </w:t>
      </w:r>
      <w:r w:rsidRPr="00B2408B">
        <w:rPr>
          <w:rFonts w:ascii="Sylfaen" w:hAnsi="Sylfaen" w:cs="Sylfaen"/>
          <w:lang w:val="ka-GE"/>
        </w:rPr>
        <w:t>მაქსიმალურად</w:t>
      </w:r>
      <w:r w:rsidRPr="00B2408B">
        <w:rPr>
          <w:rFonts w:ascii="Sylfaen" w:hAnsi="Sylfaen" w:cstheme="majorHAnsi"/>
          <w:lang w:val="ka-GE"/>
        </w:rPr>
        <w:t xml:space="preserve"> </w:t>
      </w:r>
      <w:r w:rsidRPr="00B2408B">
        <w:rPr>
          <w:rFonts w:ascii="Sylfaen" w:hAnsi="Sylfaen" w:cs="Sylfaen"/>
          <w:lang w:val="ka-GE"/>
        </w:rPr>
        <w:t>მცირე</w:t>
      </w:r>
      <w:r w:rsidRPr="00B2408B">
        <w:rPr>
          <w:rFonts w:ascii="Sylfaen" w:hAnsi="Sylfaen" w:cstheme="majorHAnsi"/>
          <w:lang w:val="ka-GE"/>
        </w:rPr>
        <w:t xml:space="preserve"> </w:t>
      </w:r>
      <w:r w:rsidRPr="00B2408B">
        <w:rPr>
          <w:rFonts w:ascii="Sylfaen" w:hAnsi="Sylfaen" w:cs="Sylfaen"/>
          <w:lang w:val="ka-GE"/>
        </w:rPr>
        <w:t>დროში</w:t>
      </w:r>
      <w:r w:rsidRPr="00B2408B">
        <w:rPr>
          <w:rFonts w:ascii="Sylfaen" w:hAnsi="Sylfaen" w:cstheme="majorHAnsi"/>
          <w:lang w:val="ka-GE"/>
        </w:rPr>
        <w:t xml:space="preserve"> </w:t>
      </w:r>
      <w:r w:rsidRPr="00B2408B">
        <w:rPr>
          <w:rFonts w:ascii="Sylfaen" w:hAnsi="Sylfaen" w:cs="Sylfaen"/>
          <w:lang w:val="ka-GE"/>
        </w:rPr>
        <w:t>გახდეს</w:t>
      </w:r>
      <w:r w:rsidRPr="00B2408B">
        <w:rPr>
          <w:rFonts w:ascii="Sylfaen" w:hAnsi="Sylfaen" w:cstheme="majorHAnsi"/>
          <w:lang w:val="ka-GE"/>
        </w:rPr>
        <w:t xml:space="preserve"> </w:t>
      </w:r>
      <w:r w:rsidRPr="00B2408B">
        <w:rPr>
          <w:rFonts w:ascii="Sylfaen" w:hAnsi="Sylfaen" w:cs="Sylfaen"/>
          <w:lang w:val="ka-GE"/>
        </w:rPr>
        <w:t>შესაძლებელი</w:t>
      </w:r>
      <w:r w:rsidRPr="00B2408B">
        <w:rPr>
          <w:rFonts w:ascii="Sylfaen" w:hAnsi="Sylfaen" w:cstheme="majorHAnsi"/>
          <w:lang w:val="ka-GE"/>
        </w:rPr>
        <w:t xml:space="preserve"> </w:t>
      </w:r>
      <w:r w:rsidRPr="00B2408B">
        <w:rPr>
          <w:rFonts w:ascii="Sylfaen" w:hAnsi="Sylfaen" w:cs="Sylfaen"/>
          <w:lang w:val="ka-GE"/>
        </w:rPr>
        <w:t>საარსებო</w:t>
      </w:r>
      <w:r w:rsidRPr="00B2408B">
        <w:rPr>
          <w:rFonts w:ascii="Sylfaen" w:hAnsi="Sylfaen" w:cstheme="majorHAnsi"/>
          <w:lang w:val="ka-GE"/>
        </w:rPr>
        <w:t xml:space="preserve"> </w:t>
      </w:r>
      <w:r w:rsidRPr="00B2408B">
        <w:rPr>
          <w:rFonts w:ascii="Sylfaen" w:hAnsi="Sylfaen" w:cs="Sylfaen"/>
          <w:lang w:val="ka-GE"/>
        </w:rPr>
        <w:t>შემწეობის</w:t>
      </w:r>
      <w:r w:rsidRPr="00B2408B">
        <w:rPr>
          <w:rFonts w:ascii="Sylfaen" w:hAnsi="Sylfaen" w:cstheme="majorHAnsi"/>
          <w:lang w:val="ka-GE"/>
        </w:rPr>
        <w:t xml:space="preserve"> </w:t>
      </w:r>
      <w:r w:rsidRPr="00B2408B">
        <w:rPr>
          <w:rFonts w:ascii="Sylfaen" w:hAnsi="Sylfaen" w:cs="Sylfaen"/>
          <w:lang w:val="ka-GE"/>
        </w:rPr>
        <w:t>მიღება</w:t>
      </w:r>
      <w:r w:rsidRPr="00B2408B">
        <w:rPr>
          <w:rFonts w:ascii="Sylfaen" w:hAnsi="Sylfaen" w:cstheme="majorHAnsi"/>
          <w:lang w:val="ka-GE"/>
        </w:rPr>
        <w:t xml:space="preserve">. </w:t>
      </w:r>
    </w:p>
    <w:p w14:paraId="5C257249" w14:textId="77777777" w:rsidR="006013C4" w:rsidRPr="00884D2C" w:rsidRDefault="006013C4" w:rsidP="006013C4">
      <w:pPr>
        <w:jc w:val="both"/>
        <w:rPr>
          <w:rFonts w:ascii="Sylfaen" w:eastAsia="Calibri" w:hAnsi="Sylfaen" w:cstheme="minorHAnsi"/>
          <w:b/>
          <w:i/>
          <w:iCs/>
          <w:color w:val="22346A"/>
          <w:sz w:val="24"/>
          <w:szCs w:val="24"/>
          <w:lang w:val="ka-GE"/>
        </w:rPr>
      </w:pPr>
      <w:r w:rsidRPr="00884D2C">
        <w:rPr>
          <w:rFonts w:ascii="Sylfaen" w:eastAsia="Calibri" w:hAnsi="Sylfaen" w:cstheme="minorHAnsi"/>
          <w:b/>
          <w:i/>
          <w:iCs/>
          <w:color w:val="22346A"/>
          <w:sz w:val="24"/>
          <w:szCs w:val="24"/>
          <w:u w:val="single"/>
          <w:lang w:val="ka-GE"/>
        </w:rPr>
        <w:t>ამოცანა 2.2</w:t>
      </w:r>
      <w:r w:rsidRPr="00884D2C">
        <w:rPr>
          <w:rFonts w:ascii="Sylfaen" w:eastAsia="Calibri" w:hAnsi="Sylfaen" w:cstheme="minorHAnsi"/>
          <w:b/>
          <w:i/>
          <w:iCs/>
          <w:color w:val="22346A"/>
          <w:sz w:val="24"/>
          <w:szCs w:val="24"/>
          <w:lang w:val="ka-GE"/>
        </w:rPr>
        <w:t>:  სოციალური სერვისების ხელმისაწვდომობის გაუმჯობესება</w:t>
      </w:r>
    </w:p>
    <w:p w14:paraId="239E4824" w14:textId="77777777" w:rsidR="006013C4" w:rsidRPr="00884D2C" w:rsidRDefault="006013C4" w:rsidP="006013C4">
      <w:pPr>
        <w:spacing w:line="276" w:lineRule="auto"/>
        <w:jc w:val="both"/>
        <w:rPr>
          <w:rFonts w:ascii="Sylfaen" w:hAnsi="Sylfaen" w:cstheme="majorHAnsi"/>
          <w:lang w:val="ka-GE"/>
        </w:rPr>
      </w:pPr>
      <w:r w:rsidRPr="00884D2C">
        <w:rPr>
          <w:rFonts w:ascii="Sylfaen" w:hAnsi="Sylfaen" w:cs="Sylfaen"/>
          <w:lang w:val="ka-GE"/>
        </w:rPr>
        <w:t>სოციალური</w:t>
      </w:r>
      <w:r w:rsidRPr="00884D2C">
        <w:rPr>
          <w:rFonts w:ascii="Sylfaen" w:hAnsi="Sylfaen" w:cstheme="majorHAnsi"/>
          <w:lang w:val="ka-GE"/>
        </w:rPr>
        <w:t xml:space="preserve"> </w:t>
      </w:r>
      <w:r w:rsidRPr="00884D2C">
        <w:rPr>
          <w:rFonts w:ascii="Sylfaen" w:hAnsi="Sylfaen" w:cs="Sylfaen"/>
          <w:lang w:val="ka-GE"/>
        </w:rPr>
        <w:t>მომსახურებების</w:t>
      </w:r>
      <w:r w:rsidRPr="00884D2C">
        <w:rPr>
          <w:rFonts w:ascii="Sylfaen" w:hAnsi="Sylfaen" w:cstheme="majorHAnsi"/>
          <w:lang w:val="ka-GE"/>
        </w:rPr>
        <w:t xml:space="preserve"> </w:t>
      </w:r>
      <w:r w:rsidRPr="00884D2C">
        <w:rPr>
          <w:rFonts w:ascii="Sylfaen" w:hAnsi="Sylfaen" w:cs="Sylfaen"/>
          <w:lang w:val="ka-GE"/>
        </w:rPr>
        <w:t>სისტემის</w:t>
      </w:r>
      <w:r w:rsidRPr="00884D2C">
        <w:rPr>
          <w:rFonts w:ascii="Sylfaen" w:hAnsi="Sylfaen" w:cstheme="majorHAnsi"/>
          <w:lang w:val="ka-GE"/>
        </w:rPr>
        <w:t xml:space="preserve"> </w:t>
      </w:r>
      <w:r w:rsidRPr="00884D2C">
        <w:rPr>
          <w:rFonts w:ascii="Sylfaen" w:hAnsi="Sylfaen" w:cs="Sylfaen"/>
          <w:lang w:val="ka-GE"/>
        </w:rPr>
        <w:t>გაძლიერებისა</w:t>
      </w:r>
      <w:r w:rsidRPr="00884D2C">
        <w:rPr>
          <w:rFonts w:ascii="Sylfaen" w:hAnsi="Sylfaen" w:cstheme="majorHAnsi"/>
          <w:lang w:val="ka-GE"/>
        </w:rPr>
        <w:t xml:space="preserve"> </w:t>
      </w:r>
      <w:r w:rsidRPr="00884D2C">
        <w:rPr>
          <w:rFonts w:ascii="Sylfaen" w:hAnsi="Sylfaen" w:cs="Sylfaen"/>
          <w:lang w:val="ka-GE"/>
        </w:rPr>
        <w:t>და</w:t>
      </w:r>
      <w:r w:rsidRPr="00884D2C">
        <w:rPr>
          <w:rFonts w:ascii="Sylfaen" w:hAnsi="Sylfaen" w:cstheme="majorHAnsi"/>
          <w:lang w:val="ka-GE"/>
        </w:rPr>
        <w:t xml:space="preserve"> </w:t>
      </w:r>
      <w:r w:rsidRPr="00884D2C">
        <w:rPr>
          <w:rFonts w:ascii="Sylfaen" w:hAnsi="Sylfaen" w:cs="Sylfaen"/>
          <w:lang w:val="ka-GE"/>
        </w:rPr>
        <w:t>შშმ</w:t>
      </w:r>
      <w:r w:rsidRPr="00884D2C">
        <w:rPr>
          <w:rFonts w:ascii="Sylfaen" w:hAnsi="Sylfaen" w:cstheme="majorHAnsi"/>
          <w:lang w:val="ka-GE"/>
        </w:rPr>
        <w:t xml:space="preserve"> </w:t>
      </w:r>
      <w:r w:rsidRPr="00884D2C">
        <w:rPr>
          <w:rFonts w:ascii="Sylfaen" w:hAnsi="Sylfaen" w:cs="Sylfaen"/>
          <w:lang w:val="ka-GE"/>
        </w:rPr>
        <w:t>პირთა</w:t>
      </w:r>
      <w:r w:rsidRPr="00884D2C">
        <w:rPr>
          <w:rFonts w:ascii="Sylfaen" w:hAnsi="Sylfaen" w:cstheme="majorHAnsi"/>
          <w:lang w:val="ka-GE"/>
        </w:rPr>
        <w:t xml:space="preserve"> </w:t>
      </w:r>
      <w:r w:rsidRPr="00884D2C">
        <w:rPr>
          <w:rFonts w:ascii="Sylfaen" w:hAnsi="Sylfaen" w:cs="Sylfaen"/>
          <w:lang w:val="ka-GE"/>
        </w:rPr>
        <w:t>ინტეგრაციის</w:t>
      </w:r>
      <w:r w:rsidRPr="00884D2C">
        <w:rPr>
          <w:rFonts w:ascii="Sylfaen" w:hAnsi="Sylfaen" w:cstheme="majorHAnsi"/>
          <w:lang w:val="ka-GE"/>
        </w:rPr>
        <w:t xml:space="preserve"> </w:t>
      </w:r>
      <w:r w:rsidRPr="00884D2C">
        <w:rPr>
          <w:rFonts w:ascii="Sylfaen" w:hAnsi="Sylfaen" w:cs="Sylfaen"/>
          <w:lang w:val="ka-GE"/>
        </w:rPr>
        <w:t>ხელშეწყობის</w:t>
      </w:r>
      <w:r w:rsidRPr="00884D2C">
        <w:rPr>
          <w:rFonts w:ascii="Sylfaen" w:hAnsi="Sylfaen" w:cstheme="majorHAnsi"/>
          <w:lang w:val="ka-GE"/>
        </w:rPr>
        <w:t xml:space="preserve"> </w:t>
      </w:r>
      <w:r w:rsidRPr="00884D2C">
        <w:rPr>
          <w:rFonts w:ascii="Sylfaen" w:hAnsi="Sylfaen" w:cs="Sylfaen"/>
          <w:lang w:val="ka-GE"/>
        </w:rPr>
        <w:t>მიზნით</w:t>
      </w:r>
      <w:r w:rsidRPr="00884D2C">
        <w:rPr>
          <w:rFonts w:ascii="Sylfaen" w:hAnsi="Sylfaen" w:cstheme="majorHAnsi"/>
          <w:lang w:val="ka-GE"/>
        </w:rPr>
        <w:t xml:space="preserve">, </w:t>
      </w:r>
      <w:r w:rsidRPr="00884D2C">
        <w:rPr>
          <w:rFonts w:ascii="Sylfaen" w:hAnsi="Sylfaen" w:cs="Sylfaen"/>
          <w:lang w:val="ka-GE"/>
        </w:rPr>
        <w:t>ძალისხმევა</w:t>
      </w:r>
      <w:r w:rsidRPr="00884D2C">
        <w:rPr>
          <w:rFonts w:ascii="Sylfaen" w:hAnsi="Sylfaen" w:cstheme="majorHAnsi"/>
          <w:lang w:val="ka-GE"/>
        </w:rPr>
        <w:t xml:space="preserve"> </w:t>
      </w:r>
      <w:r w:rsidRPr="00884D2C">
        <w:rPr>
          <w:rFonts w:ascii="Sylfaen" w:hAnsi="Sylfaen" w:cs="Sylfaen"/>
          <w:lang w:val="ka-GE"/>
        </w:rPr>
        <w:t>მიემართება</w:t>
      </w:r>
      <w:r w:rsidRPr="00884D2C">
        <w:rPr>
          <w:rFonts w:ascii="Sylfaen" w:hAnsi="Sylfaen" w:cstheme="majorHAnsi"/>
          <w:lang w:val="ka-GE"/>
        </w:rPr>
        <w:t xml:space="preserve"> </w:t>
      </w:r>
      <w:r w:rsidRPr="00884D2C">
        <w:rPr>
          <w:rFonts w:ascii="Sylfaen" w:hAnsi="Sylfaen" w:cs="Sylfaen"/>
          <w:lang w:val="ka-GE"/>
        </w:rPr>
        <w:t>სოციალური</w:t>
      </w:r>
      <w:r w:rsidRPr="00884D2C">
        <w:rPr>
          <w:rFonts w:ascii="Sylfaen" w:hAnsi="Sylfaen" w:cstheme="majorHAnsi"/>
          <w:lang w:val="ka-GE"/>
        </w:rPr>
        <w:t xml:space="preserve"> </w:t>
      </w:r>
      <w:r w:rsidRPr="00884D2C">
        <w:rPr>
          <w:rFonts w:ascii="Sylfaen" w:hAnsi="Sylfaen" w:cs="Sylfaen"/>
          <w:lang w:val="ka-GE"/>
        </w:rPr>
        <w:t>მომსახურების</w:t>
      </w:r>
      <w:r w:rsidRPr="00884D2C">
        <w:rPr>
          <w:rFonts w:ascii="Sylfaen" w:hAnsi="Sylfaen" w:cstheme="majorHAnsi"/>
          <w:lang w:val="ka-GE"/>
        </w:rPr>
        <w:t xml:space="preserve"> </w:t>
      </w:r>
      <w:r w:rsidRPr="00884D2C">
        <w:rPr>
          <w:rFonts w:ascii="Sylfaen" w:hAnsi="Sylfaen" w:cs="Sylfaen"/>
          <w:lang w:val="ka-GE"/>
        </w:rPr>
        <w:t>მიმწოდებელი</w:t>
      </w:r>
      <w:r w:rsidRPr="00884D2C">
        <w:rPr>
          <w:rFonts w:ascii="Sylfaen" w:hAnsi="Sylfaen" w:cstheme="majorHAnsi"/>
          <w:lang w:val="ka-GE"/>
        </w:rPr>
        <w:t xml:space="preserve"> </w:t>
      </w:r>
      <w:r w:rsidRPr="00884D2C">
        <w:rPr>
          <w:rFonts w:ascii="Sylfaen" w:hAnsi="Sylfaen" w:cs="Sylfaen"/>
          <w:lang w:val="ka-GE"/>
        </w:rPr>
        <w:t>ორგანიზაციებისა</w:t>
      </w:r>
      <w:r w:rsidRPr="00884D2C">
        <w:rPr>
          <w:rFonts w:ascii="Sylfaen" w:hAnsi="Sylfaen" w:cstheme="majorHAnsi"/>
          <w:lang w:val="ka-GE"/>
        </w:rPr>
        <w:t xml:space="preserve"> </w:t>
      </w:r>
      <w:r w:rsidRPr="00884D2C">
        <w:rPr>
          <w:rFonts w:ascii="Sylfaen" w:hAnsi="Sylfaen" w:cs="Sylfaen"/>
          <w:lang w:val="ka-GE"/>
        </w:rPr>
        <w:t>და</w:t>
      </w:r>
      <w:r w:rsidRPr="00884D2C">
        <w:rPr>
          <w:rFonts w:ascii="Sylfaen" w:hAnsi="Sylfaen" w:cstheme="majorHAnsi"/>
          <w:lang w:val="ka-GE"/>
        </w:rPr>
        <w:t xml:space="preserve"> </w:t>
      </w:r>
      <w:r w:rsidRPr="00884D2C">
        <w:rPr>
          <w:rFonts w:ascii="Sylfaen" w:hAnsi="Sylfaen" w:cs="Sylfaen"/>
          <w:lang w:val="ka-GE"/>
        </w:rPr>
        <w:t>შესაბამისი</w:t>
      </w:r>
      <w:r w:rsidRPr="00884D2C">
        <w:rPr>
          <w:rFonts w:ascii="Sylfaen" w:hAnsi="Sylfaen" w:cstheme="majorHAnsi"/>
          <w:lang w:val="ka-GE"/>
        </w:rPr>
        <w:t xml:space="preserve"> </w:t>
      </w:r>
      <w:r w:rsidRPr="00884D2C">
        <w:rPr>
          <w:rFonts w:ascii="Sylfaen" w:hAnsi="Sylfaen" w:cs="Sylfaen"/>
          <w:lang w:val="ka-GE"/>
        </w:rPr>
        <w:t>რაოდენობისა</w:t>
      </w:r>
      <w:r w:rsidRPr="00884D2C">
        <w:rPr>
          <w:rFonts w:ascii="Sylfaen" w:hAnsi="Sylfaen" w:cstheme="majorHAnsi"/>
          <w:lang w:val="ka-GE"/>
        </w:rPr>
        <w:t xml:space="preserve"> </w:t>
      </w:r>
      <w:r w:rsidRPr="00884D2C">
        <w:rPr>
          <w:rFonts w:ascii="Sylfaen" w:hAnsi="Sylfaen" w:cs="Sylfaen"/>
          <w:lang w:val="ka-GE"/>
        </w:rPr>
        <w:t>და</w:t>
      </w:r>
      <w:r w:rsidRPr="00884D2C">
        <w:rPr>
          <w:rFonts w:ascii="Sylfaen" w:hAnsi="Sylfaen" w:cstheme="majorHAnsi"/>
          <w:lang w:val="ka-GE"/>
        </w:rPr>
        <w:t xml:space="preserve"> </w:t>
      </w:r>
      <w:r w:rsidRPr="00884D2C">
        <w:rPr>
          <w:rFonts w:ascii="Sylfaen" w:hAnsi="Sylfaen" w:cs="Sylfaen"/>
          <w:lang w:val="ka-GE"/>
        </w:rPr>
        <w:t>კვალიფიკაციის</w:t>
      </w:r>
      <w:r w:rsidRPr="00884D2C">
        <w:rPr>
          <w:rFonts w:ascii="Sylfaen" w:hAnsi="Sylfaen" w:cstheme="majorHAnsi"/>
          <w:lang w:val="ka-GE"/>
        </w:rPr>
        <w:t xml:space="preserve"> </w:t>
      </w:r>
      <w:r w:rsidRPr="00884D2C">
        <w:rPr>
          <w:rFonts w:ascii="Sylfaen" w:hAnsi="Sylfaen" w:cs="Sylfaen"/>
          <w:lang w:val="ka-GE"/>
        </w:rPr>
        <w:t>სპეციალისტების</w:t>
      </w:r>
      <w:r w:rsidRPr="00884D2C">
        <w:rPr>
          <w:rFonts w:ascii="Sylfaen" w:hAnsi="Sylfaen" w:cstheme="majorHAnsi"/>
          <w:lang w:val="ka-GE"/>
        </w:rPr>
        <w:t xml:space="preserve"> </w:t>
      </w:r>
      <w:r w:rsidRPr="00884D2C">
        <w:rPr>
          <w:rFonts w:ascii="Sylfaen" w:hAnsi="Sylfaen" w:cs="Sylfaen"/>
          <w:lang w:val="ka-GE"/>
        </w:rPr>
        <w:t>მომზადებაზე</w:t>
      </w:r>
      <w:r w:rsidRPr="00884D2C">
        <w:rPr>
          <w:rFonts w:ascii="Sylfaen" w:hAnsi="Sylfaen" w:cstheme="majorHAnsi"/>
          <w:lang w:val="ka-GE"/>
        </w:rPr>
        <w:t xml:space="preserve">, </w:t>
      </w:r>
      <w:r w:rsidRPr="00884D2C">
        <w:rPr>
          <w:rFonts w:ascii="Sylfaen" w:hAnsi="Sylfaen" w:cs="Sylfaen"/>
          <w:lang w:val="ka-GE"/>
        </w:rPr>
        <w:t>რათა</w:t>
      </w:r>
      <w:r w:rsidRPr="00884D2C">
        <w:rPr>
          <w:rFonts w:ascii="Sylfaen" w:hAnsi="Sylfaen" w:cstheme="majorHAnsi"/>
          <w:lang w:val="ka-GE"/>
        </w:rPr>
        <w:t xml:space="preserve"> </w:t>
      </w:r>
      <w:r w:rsidRPr="00884D2C">
        <w:rPr>
          <w:rFonts w:ascii="Sylfaen" w:hAnsi="Sylfaen" w:cs="Sylfaen"/>
          <w:lang w:val="ka-GE"/>
        </w:rPr>
        <w:t>მაქსიმალურად</w:t>
      </w:r>
      <w:r w:rsidRPr="00884D2C">
        <w:rPr>
          <w:rFonts w:ascii="Sylfaen" w:hAnsi="Sylfaen" w:cstheme="majorHAnsi"/>
          <w:lang w:val="ka-GE"/>
        </w:rPr>
        <w:t xml:space="preserve"> </w:t>
      </w:r>
      <w:r w:rsidRPr="00884D2C">
        <w:rPr>
          <w:rFonts w:ascii="Sylfaen" w:hAnsi="Sylfaen" w:cs="Sylfaen"/>
          <w:lang w:val="ka-GE"/>
        </w:rPr>
        <w:t>გაიზარდოს</w:t>
      </w:r>
      <w:r w:rsidRPr="00884D2C">
        <w:rPr>
          <w:rFonts w:ascii="Sylfaen" w:hAnsi="Sylfaen" w:cstheme="majorHAnsi"/>
          <w:lang w:val="ka-GE"/>
        </w:rPr>
        <w:t xml:space="preserve"> </w:t>
      </w:r>
      <w:r w:rsidRPr="00884D2C">
        <w:rPr>
          <w:rFonts w:ascii="Sylfaen" w:hAnsi="Sylfaen" w:cs="Sylfaen"/>
          <w:lang w:val="ka-GE"/>
        </w:rPr>
        <w:t>გეოგრაფიული</w:t>
      </w:r>
      <w:r w:rsidRPr="00884D2C">
        <w:rPr>
          <w:rFonts w:ascii="Sylfaen" w:hAnsi="Sylfaen" w:cstheme="majorHAnsi"/>
          <w:lang w:val="ka-GE"/>
        </w:rPr>
        <w:t xml:space="preserve"> </w:t>
      </w:r>
      <w:r w:rsidRPr="00884D2C">
        <w:rPr>
          <w:rFonts w:ascii="Sylfaen" w:hAnsi="Sylfaen" w:cs="Sylfaen"/>
          <w:lang w:val="ka-GE"/>
        </w:rPr>
        <w:t>ხელმისაწვდომობა</w:t>
      </w:r>
      <w:r w:rsidRPr="00884D2C">
        <w:rPr>
          <w:rFonts w:ascii="Sylfaen" w:hAnsi="Sylfaen" w:cstheme="majorHAnsi"/>
          <w:lang w:val="ka-GE"/>
        </w:rPr>
        <w:t xml:space="preserve"> </w:t>
      </w:r>
      <w:r w:rsidRPr="00884D2C">
        <w:rPr>
          <w:rFonts w:ascii="Sylfaen" w:hAnsi="Sylfaen" w:cs="Sylfaen"/>
          <w:lang w:val="ka-GE"/>
        </w:rPr>
        <w:t>და</w:t>
      </w:r>
      <w:r w:rsidRPr="00884D2C">
        <w:rPr>
          <w:rFonts w:ascii="Sylfaen" w:hAnsi="Sylfaen" w:cstheme="majorHAnsi"/>
          <w:lang w:val="ka-GE"/>
        </w:rPr>
        <w:t xml:space="preserve"> </w:t>
      </w:r>
      <w:r w:rsidRPr="00884D2C">
        <w:rPr>
          <w:rFonts w:ascii="Sylfaen" w:hAnsi="Sylfaen" w:cs="Sylfaen"/>
          <w:lang w:val="ka-GE"/>
        </w:rPr>
        <w:t>შესაბამისი</w:t>
      </w:r>
      <w:r w:rsidRPr="00884D2C">
        <w:rPr>
          <w:rFonts w:ascii="Sylfaen" w:hAnsi="Sylfaen" w:cstheme="majorHAnsi"/>
          <w:lang w:val="ka-GE"/>
        </w:rPr>
        <w:t xml:space="preserve"> </w:t>
      </w:r>
      <w:r w:rsidRPr="00884D2C">
        <w:rPr>
          <w:rFonts w:ascii="Sylfaen" w:hAnsi="Sylfaen" w:cs="Sylfaen"/>
          <w:lang w:val="ka-GE"/>
        </w:rPr>
        <w:t>საჭიროების</w:t>
      </w:r>
      <w:r w:rsidRPr="00884D2C">
        <w:rPr>
          <w:rFonts w:ascii="Sylfaen" w:hAnsi="Sylfaen" w:cstheme="majorHAnsi"/>
          <w:lang w:val="ka-GE"/>
        </w:rPr>
        <w:t xml:space="preserve"> </w:t>
      </w:r>
      <w:r w:rsidRPr="00884D2C">
        <w:rPr>
          <w:rFonts w:ascii="Sylfaen" w:hAnsi="Sylfaen" w:cs="Sylfaen"/>
          <w:lang w:val="ka-GE"/>
        </w:rPr>
        <w:t>მქონე</w:t>
      </w:r>
      <w:r w:rsidRPr="00884D2C">
        <w:rPr>
          <w:rFonts w:ascii="Sylfaen" w:hAnsi="Sylfaen" w:cstheme="majorHAnsi"/>
          <w:lang w:val="ka-GE"/>
        </w:rPr>
        <w:t xml:space="preserve"> </w:t>
      </w:r>
      <w:r w:rsidRPr="00884D2C">
        <w:rPr>
          <w:rFonts w:ascii="Sylfaen" w:hAnsi="Sylfaen" w:cs="Sylfaen"/>
          <w:lang w:val="ka-GE"/>
        </w:rPr>
        <w:t>პირთა</w:t>
      </w:r>
      <w:r w:rsidRPr="00884D2C">
        <w:rPr>
          <w:rFonts w:ascii="Sylfaen" w:hAnsi="Sylfaen" w:cstheme="majorHAnsi"/>
          <w:lang w:val="ka-GE"/>
        </w:rPr>
        <w:t>/</w:t>
      </w:r>
      <w:r w:rsidRPr="00884D2C">
        <w:rPr>
          <w:rFonts w:ascii="Sylfaen" w:hAnsi="Sylfaen" w:cs="Sylfaen"/>
          <w:lang w:val="ka-GE"/>
        </w:rPr>
        <w:t>ბავშვთა</w:t>
      </w:r>
      <w:r w:rsidRPr="00884D2C">
        <w:rPr>
          <w:rFonts w:ascii="Sylfaen" w:hAnsi="Sylfaen" w:cstheme="majorHAnsi"/>
          <w:lang w:val="ka-GE"/>
        </w:rPr>
        <w:t xml:space="preserve"> </w:t>
      </w:r>
      <w:r w:rsidRPr="00884D2C">
        <w:rPr>
          <w:rFonts w:ascii="Sylfaen" w:hAnsi="Sylfaen" w:cs="Sylfaen"/>
          <w:lang w:val="ka-GE"/>
        </w:rPr>
        <w:t>მომსახურებებით</w:t>
      </w:r>
      <w:r w:rsidRPr="00884D2C">
        <w:rPr>
          <w:rFonts w:ascii="Sylfaen" w:hAnsi="Sylfaen" w:cstheme="majorHAnsi"/>
          <w:lang w:val="ka-GE"/>
        </w:rPr>
        <w:t xml:space="preserve"> </w:t>
      </w:r>
      <w:r w:rsidRPr="00884D2C">
        <w:rPr>
          <w:rFonts w:ascii="Sylfaen" w:hAnsi="Sylfaen" w:cs="Sylfaen"/>
          <w:lang w:val="ka-GE"/>
        </w:rPr>
        <w:t>დაფარვა</w:t>
      </w:r>
      <w:r w:rsidRPr="00884D2C">
        <w:rPr>
          <w:rFonts w:ascii="Sylfaen" w:hAnsi="Sylfaen" w:cstheme="majorHAnsi"/>
          <w:lang w:val="ka-GE"/>
        </w:rPr>
        <w:t xml:space="preserve">. </w:t>
      </w:r>
      <w:r w:rsidRPr="00884D2C">
        <w:rPr>
          <w:rFonts w:ascii="Sylfaen" w:hAnsi="Sylfaen" w:cs="Sylfaen"/>
          <w:lang w:val="ka-GE"/>
        </w:rPr>
        <w:t>მიუხედავად</w:t>
      </w:r>
      <w:r w:rsidRPr="00884D2C">
        <w:rPr>
          <w:rFonts w:ascii="Sylfaen" w:hAnsi="Sylfaen" w:cstheme="majorHAnsi"/>
          <w:lang w:val="ka-GE"/>
        </w:rPr>
        <w:t xml:space="preserve"> </w:t>
      </w:r>
      <w:r w:rsidRPr="00884D2C">
        <w:rPr>
          <w:rFonts w:ascii="Sylfaen" w:hAnsi="Sylfaen" w:cs="Sylfaen"/>
          <w:lang w:val="ka-GE"/>
        </w:rPr>
        <w:t>იმისა</w:t>
      </w:r>
      <w:r w:rsidRPr="00884D2C">
        <w:rPr>
          <w:rFonts w:ascii="Sylfaen" w:hAnsi="Sylfaen" w:cstheme="majorHAnsi"/>
          <w:lang w:val="ka-GE"/>
        </w:rPr>
        <w:t xml:space="preserve">, </w:t>
      </w:r>
      <w:r w:rsidRPr="00884D2C">
        <w:rPr>
          <w:rFonts w:ascii="Sylfaen" w:hAnsi="Sylfaen" w:cs="Sylfaen"/>
          <w:lang w:val="ka-GE"/>
        </w:rPr>
        <w:t>რომ</w:t>
      </w:r>
      <w:r w:rsidRPr="00884D2C">
        <w:rPr>
          <w:rFonts w:ascii="Sylfaen" w:hAnsi="Sylfaen" w:cstheme="majorHAnsi"/>
          <w:lang w:val="ka-GE"/>
        </w:rPr>
        <w:t xml:space="preserve"> </w:t>
      </w:r>
      <w:r w:rsidRPr="00884D2C">
        <w:rPr>
          <w:rFonts w:ascii="Sylfaen" w:hAnsi="Sylfaen" w:cs="Sylfaen"/>
          <w:lang w:val="ka-GE"/>
        </w:rPr>
        <w:t>ყოველწლიურად</w:t>
      </w:r>
      <w:r w:rsidRPr="00884D2C">
        <w:rPr>
          <w:rFonts w:ascii="Sylfaen" w:hAnsi="Sylfaen" w:cstheme="majorHAnsi"/>
          <w:lang w:val="ka-GE"/>
        </w:rPr>
        <w:t xml:space="preserve"> </w:t>
      </w:r>
      <w:r w:rsidRPr="00884D2C">
        <w:rPr>
          <w:rFonts w:ascii="Sylfaen" w:hAnsi="Sylfaen" w:cs="Sylfaen"/>
          <w:lang w:val="ka-GE"/>
        </w:rPr>
        <w:t>იზრდება</w:t>
      </w:r>
      <w:r w:rsidRPr="00884D2C">
        <w:rPr>
          <w:rFonts w:ascii="Sylfaen" w:hAnsi="Sylfaen" w:cstheme="majorHAnsi"/>
          <w:lang w:val="ka-GE"/>
        </w:rPr>
        <w:t xml:space="preserve"> </w:t>
      </w:r>
      <w:r w:rsidRPr="00884D2C">
        <w:rPr>
          <w:rFonts w:ascii="Sylfaen" w:hAnsi="Sylfaen" w:cs="Sylfaen"/>
          <w:lang w:val="ka-GE"/>
        </w:rPr>
        <w:t>სოციალურ</w:t>
      </w:r>
      <w:r w:rsidRPr="00884D2C">
        <w:rPr>
          <w:rFonts w:ascii="Sylfaen" w:hAnsi="Sylfaen" w:cstheme="majorHAnsi"/>
          <w:lang w:val="ka-GE"/>
        </w:rPr>
        <w:t xml:space="preserve"> </w:t>
      </w:r>
      <w:r w:rsidRPr="00884D2C">
        <w:rPr>
          <w:rFonts w:ascii="Sylfaen" w:hAnsi="Sylfaen" w:cs="Sylfaen"/>
          <w:lang w:val="ka-GE"/>
        </w:rPr>
        <w:t>მომსახურებებში</w:t>
      </w:r>
      <w:r w:rsidRPr="00884D2C">
        <w:rPr>
          <w:rFonts w:ascii="Sylfaen" w:hAnsi="Sylfaen" w:cstheme="majorHAnsi"/>
          <w:lang w:val="ka-GE"/>
        </w:rPr>
        <w:t xml:space="preserve"> </w:t>
      </w:r>
      <w:r w:rsidRPr="00884D2C">
        <w:rPr>
          <w:rFonts w:ascii="Sylfaen" w:hAnsi="Sylfaen" w:cs="Sylfaen"/>
          <w:lang w:val="ka-GE"/>
        </w:rPr>
        <w:t>ჩართული</w:t>
      </w:r>
      <w:r w:rsidRPr="00884D2C">
        <w:rPr>
          <w:rFonts w:ascii="Sylfaen" w:hAnsi="Sylfaen" w:cstheme="majorHAnsi"/>
          <w:lang w:val="ka-GE"/>
        </w:rPr>
        <w:t xml:space="preserve"> </w:t>
      </w:r>
      <w:r w:rsidRPr="00884D2C">
        <w:rPr>
          <w:rFonts w:ascii="Sylfaen" w:hAnsi="Sylfaen" w:cs="Sylfaen"/>
          <w:lang w:val="ka-GE"/>
        </w:rPr>
        <w:t>ბენეფიციარების</w:t>
      </w:r>
      <w:r w:rsidRPr="00884D2C">
        <w:rPr>
          <w:rFonts w:ascii="Sylfaen" w:hAnsi="Sylfaen" w:cstheme="majorHAnsi"/>
          <w:lang w:val="ka-GE"/>
        </w:rPr>
        <w:t xml:space="preserve"> </w:t>
      </w:r>
      <w:r w:rsidRPr="00884D2C">
        <w:rPr>
          <w:rFonts w:ascii="Sylfaen" w:hAnsi="Sylfaen" w:cs="Sylfaen"/>
          <w:lang w:val="ka-GE"/>
        </w:rPr>
        <w:lastRenderedPageBreak/>
        <w:t>რაოდენობა</w:t>
      </w:r>
      <w:r w:rsidRPr="00884D2C">
        <w:rPr>
          <w:rFonts w:ascii="Sylfaen" w:hAnsi="Sylfaen" w:cstheme="majorHAnsi"/>
          <w:lang w:val="ka-GE"/>
        </w:rPr>
        <w:t xml:space="preserve">, </w:t>
      </w:r>
      <w:r w:rsidRPr="00884D2C">
        <w:rPr>
          <w:rFonts w:ascii="Sylfaen" w:hAnsi="Sylfaen" w:cs="Sylfaen"/>
          <w:lang w:val="ka-GE"/>
        </w:rPr>
        <w:t>ვითარდება</w:t>
      </w:r>
      <w:r w:rsidRPr="00884D2C">
        <w:rPr>
          <w:rFonts w:ascii="Sylfaen" w:hAnsi="Sylfaen" w:cstheme="majorHAnsi"/>
          <w:lang w:val="ka-GE"/>
        </w:rPr>
        <w:t xml:space="preserve"> </w:t>
      </w:r>
      <w:r w:rsidRPr="00884D2C">
        <w:rPr>
          <w:rFonts w:ascii="Sylfaen" w:hAnsi="Sylfaen" w:cs="Sylfaen"/>
          <w:lang w:val="ka-GE"/>
        </w:rPr>
        <w:t>ან</w:t>
      </w:r>
      <w:r w:rsidRPr="00884D2C">
        <w:rPr>
          <w:rFonts w:ascii="Sylfaen" w:hAnsi="Sylfaen" w:cstheme="majorHAnsi"/>
          <w:lang w:val="ka-GE"/>
        </w:rPr>
        <w:t xml:space="preserve"> </w:t>
      </w:r>
      <w:r w:rsidRPr="00884D2C">
        <w:rPr>
          <w:rFonts w:ascii="Sylfaen" w:hAnsi="Sylfaen" w:cs="Sylfaen"/>
          <w:lang w:val="ka-GE"/>
        </w:rPr>
        <w:t>იქმნება</w:t>
      </w:r>
      <w:r w:rsidRPr="00884D2C">
        <w:rPr>
          <w:rFonts w:ascii="Sylfaen" w:hAnsi="Sylfaen" w:cstheme="majorHAnsi"/>
          <w:lang w:val="ka-GE"/>
        </w:rPr>
        <w:t xml:space="preserve"> </w:t>
      </w:r>
      <w:r w:rsidRPr="00884D2C">
        <w:rPr>
          <w:rFonts w:ascii="Sylfaen" w:hAnsi="Sylfaen" w:cs="Sylfaen"/>
          <w:lang w:val="ka-GE"/>
        </w:rPr>
        <w:t>ახალი</w:t>
      </w:r>
      <w:r w:rsidRPr="00884D2C">
        <w:rPr>
          <w:rFonts w:ascii="Sylfaen" w:hAnsi="Sylfaen" w:cstheme="majorHAnsi"/>
          <w:lang w:val="ka-GE"/>
        </w:rPr>
        <w:t xml:space="preserve"> </w:t>
      </w:r>
      <w:r w:rsidRPr="00884D2C">
        <w:rPr>
          <w:rFonts w:ascii="Sylfaen" w:hAnsi="Sylfaen" w:cs="Sylfaen"/>
          <w:lang w:val="ka-GE"/>
        </w:rPr>
        <w:t>მომსახურებები</w:t>
      </w:r>
      <w:r w:rsidRPr="00884D2C">
        <w:rPr>
          <w:rFonts w:ascii="Sylfaen" w:hAnsi="Sylfaen" w:cstheme="majorHAnsi"/>
          <w:lang w:val="ka-GE"/>
        </w:rPr>
        <w:t xml:space="preserve">, </w:t>
      </w:r>
      <w:r w:rsidRPr="00884D2C">
        <w:rPr>
          <w:rFonts w:ascii="Sylfaen" w:hAnsi="Sylfaen" w:cs="Sylfaen"/>
          <w:lang w:val="ka-GE"/>
        </w:rPr>
        <w:t>საჭიროა</w:t>
      </w:r>
      <w:r w:rsidRPr="00884D2C">
        <w:rPr>
          <w:rFonts w:ascii="Sylfaen" w:hAnsi="Sylfaen" w:cstheme="majorHAnsi"/>
          <w:lang w:val="ka-GE"/>
        </w:rPr>
        <w:t xml:space="preserve"> </w:t>
      </w:r>
      <w:r w:rsidRPr="00884D2C">
        <w:rPr>
          <w:rFonts w:ascii="Sylfaen" w:hAnsi="Sylfaen" w:cs="Sylfaen"/>
          <w:lang w:val="ka-GE"/>
        </w:rPr>
        <w:t>მეტი</w:t>
      </w:r>
      <w:r w:rsidRPr="00884D2C">
        <w:rPr>
          <w:rFonts w:ascii="Sylfaen" w:hAnsi="Sylfaen" w:cstheme="majorHAnsi"/>
          <w:lang w:val="ka-GE"/>
        </w:rPr>
        <w:t xml:space="preserve"> </w:t>
      </w:r>
      <w:r w:rsidRPr="00884D2C">
        <w:rPr>
          <w:rFonts w:ascii="Sylfaen" w:hAnsi="Sylfaen" w:cs="Sylfaen"/>
          <w:lang w:val="ka-GE"/>
        </w:rPr>
        <w:t>ხელშეწყობა</w:t>
      </w:r>
      <w:r w:rsidRPr="00884D2C">
        <w:rPr>
          <w:rFonts w:ascii="Sylfaen" w:hAnsi="Sylfaen" w:cstheme="majorHAnsi"/>
          <w:lang w:val="ka-GE"/>
        </w:rPr>
        <w:t xml:space="preserve">, </w:t>
      </w:r>
      <w:r w:rsidRPr="00884D2C">
        <w:rPr>
          <w:rFonts w:ascii="Sylfaen" w:hAnsi="Sylfaen" w:cs="Sylfaen"/>
          <w:lang w:val="ka-GE"/>
        </w:rPr>
        <w:t>რათა</w:t>
      </w:r>
      <w:r w:rsidRPr="00884D2C">
        <w:rPr>
          <w:rFonts w:ascii="Sylfaen" w:hAnsi="Sylfaen" w:cstheme="majorHAnsi"/>
          <w:lang w:val="ka-GE"/>
        </w:rPr>
        <w:t xml:space="preserve"> </w:t>
      </w:r>
      <w:r w:rsidRPr="00884D2C">
        <w:rPr>
          <w:rFonts w:ascii="Sylfaen" w:hAnsi="Sylfaen" w:cs="Sylfaen"/>
          <w:lang w:val="ka-GE"/>
        </w:rPr>
        <w:t>გაიზარდოს</w:t>
      </w:r>
      <w:r w:rsidRPr="00884D2C">
        <w:rPr>
          <w:rFonts w:ascii="Sylfaen" w:hAnsi="Sylfaen" w:cstheme="majorHAnsi"/>
          <w:lang w:val="ka-GE"/>
        </w:rPr>
        <w:t xml:space="preserve"> </w:t>
      </w:r>
      <w:r w:rsidRPr="00884D2C">
        <w:rPr>
          <w:rFonts w:ascii="Sylfaen" w:hAnsi="Sylfaen" w:cs="Sylfaen"/>
          <w:lang w:val="ka-GE"/>
        </w:rPr>
        <w:t>შესაბამისი</w:t>
      </w:r>
      <w:r w:rsidRPr="00884D2C">
        <w:rPr>
          <w:rFonts w:ascii="Sylfaen" w:hAnsi="Sylfaen" w:cstheme="majorHAnsi"/>
          <w:lang w:val="ka-GE"/>
        </w:rPr>
        <w:t xml:space="preserve"> </w:t>
      </w:r>
      <w:r w:rsidRPr="00884D2C">
        <w:rPr>
          <w:rFonts w:ascii="Sylfaen" w:hAnsi="Sylfaen" w:cs="Sylfaen"/>
          <w:lang w:val="ka-GE"/>
        </w:rPr>
        <w:t>მომსახურების</w:t>
      </w:r>
      <w:r w:rsidRPr="00884D2C">
        <w:rPr>
          <w:rFonts w:ascii="Sylfaen" w:hAnsi="Sylfaen" w:cstheme="majorHAnsi"/>
          <w:lang w:val="ka-GE"/>
        </w:rPr>
        <w:t xml:space="preserve"> </w:t>
      </w:r>
      <w:r w:rsidRPr="00884D2C">
        <w:rPr>
          <w:rFonts w:ascii="Sylfaen" w:hAnsi="Sylfaen" w:cs="Sylfaen"/>
          <w:lang w:val="ka-GE"/>
        </w:rPr>
        <w:t>მიმღებ</w:t>
      </w:r>
      <w:r w:rsidRPr="00884D2C">
        <w:rPr>
          <w:rFonts w:ascii="Sylfaen" w:hAnsi="Sylfaen" w:cstheme="majorHAnsi"/>
          <w:lang w:val="ka-GE"/>
        </w:rPr>
        <w:t xml:space="preserve"> </w:t>
      </w:r>
      <w:r w:rsidRPr="00884D2C">
        <w:rPr>
          <w:rFonts w:ascii="Sylfaen" w:hAnsi="Sylfaen" w:cs="Sylfaen"/>
          <w:lang w:val="ka-GE"/>
        </w:rPr>
        <w:t>ბავშვთა</w:t>
      </w:r>
      <w:r w:rsidRPr="00884D2C">
        <w:rPr>
          <w:rFonts w:ascii="Sylfaen" w:hAnsi="Sylfaen" w:cstheme="majorHAnsi"/>
          <w:lang w:val="ka-GE"/>
        </w:rPr>
        <w:t>/</w:t>
      </w:r>
      <w:r w:rsidRPr="00884D2C">
        <w:rPr>
          <w:rFonts w:ascii="Sylfaen" w:hAnsi="Sylfaen" w:cs="Sylfaen"/>
          <w:lang w:val="ka-GE"/>
        </w:rPr>
        <w:t>პირთა</w:t>
      </w:r>
      <w:r w:rsidRPr="00884D2C">
        <w:rPr>
          <w:rFonts w:ascii="Sylfaen" w:hAnsi="Sylfaen" w:cstheme="majorHAnsi"/>
          <w:lang w:val="ka-GE"/>
        </w:rPr>
        <w:t xml:space="preserve"> </w:t>
      </w:r>
      <w:r w:rsidRPr="00884D2C">
        <w:rPr>
          <w:rFonts w:ascii="Sylfaen" w:hAnsi="Sylfaen" w:cs="Sylfaen"/>
          <w:lang w:val="ka-GE"/>
        </w:rPr>
        <w:t>რაოდენობა</w:t>
      </w:r>
      <w:r w:rsidRPr="00884D2C">
        <w:rPr>
          <w:rFonts w:ascii="Sylfaen" w:hAnsi="Sylfaen" w:cstheme="majorHAnsi"/>
          <w:lang w:val="ka-GE"/>
        </w:rPr>
        <w:t xml:space="preserve">. </w:t>
      </w:r>
    </w:p>
    <w:p w14:paraId="0A425CF5" w14:textId="77777777" w:rsidR="006013C4" w:rsidRPr="00884D2C" w:rsidRDefault="006013C4" w:rsidP="006013C4">
      <w:pPr>
        <w:jc w:val="both"/>
        <w:rPr>
          <w:rFonts w:ascii="Sylfaen" w:hAnsi="Sylfaen" w:cstheme="minorHAnsi"/>
          <w:b/>
          <w:i/>
          <w:iCs/>
          <w:color w:val="22346A"/>
          <w:sz w:val="24"/>
          <w:szCs w:val="24"/>
          <w:lang w:val="ka-GE"/>
        </w:rPr>
      </w:pPr>
      <w:r w:rsidRPr="00884D2C">
        <w:rPr>
          <w:rFonts w:ascii="Sylfaen" w:eastAsia="Calibri" w:hAnsi="Sylfaen" w:cstheme="minorHAnsi"/>
          <w:b/>
          <w:i/>
          <w:iCs/>
          <w:color w:val="22346A"/>
          <w:sz w:val="24"/>
          <w:szCs w:val="24"/>
          <w:u w:val="single"/>
          <w:lang w:val="ka-GE"/>
        </w:rPr>
        <w:t>ამოცანა 2.3</w:t>
      </w:r>
      <w:r w:rsidRPr="00884D2C">
        <w:rPr>
          <w:rFonts w:ascii="Sylfaen" w:eastAsia="Calibri" w:hAnsi="Sylfaen" w:cstheme="minorHAnsi"/>
          <w:b/>
          <w:i/>
          <w:iCs/>
          <w:color w:val="22346A"/>
          <w:sz w:val="24"/>
          <w:szCs w:val="24"/>
          <w:lang w:val="ka-GE"/>
        </w:rPr>
        <w:t>:  შეზღუდული შესაძლებლობის მქონე პირთა  ინტეგრაციის ხელშეწყობა</w:t>
      </w:r>
    </w:p>
    <w:p w14:paraId="2EF4C83F"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შეზღუდული</w:t>
      </w:r>
      <w:r w:rsidRPr="00B2408B">
        <w:rPr>
          <w:rFonts w:ascii="Sylfaen" w:hAnsi="Sylfaen" w:cstheme="majorHAnsi"/>
          <w:lang w:val="ka-GE"/>
        </w:rPr>
        <w:t xml:space="preserve"> </w:t>
      </w:r>
      <w:r w:rsidRPr="00B2408B">
        <w:rPr>
          <w:rFonts w:ascii="Sylfaen" w:hAnsi="Sylfaen" w:cs="Sylfaen"/>
          <w:lang w:val="ka-GE"/>
        </w:rPr>
        <w:t>შესაძლებლობის</w:t>
      </w:r>
      <w:r w:rsidRPr="00B2408B">
        <w:rPr>
          <w:rFonts w:ascii="Sylfaen" w:hAnsi="Sylfaen" w:cstheme="majorHAnsi"/>
          <w:lang w:val="ka-GE"/>
        </w:rPr>
        <w:t xml:space="preserve"> </w:t>
      </w:r>
      <w:r w:rsidRPr="00B2408B">
        <w:rPr>
          <w:rFonts w:ascii="Sylfaen" w:hAnsi="Sylfaen" w:cs="Sylfaen"/>
          <w:lang w:val="ka-GE"/>
        </w:rPr>
        <w:t>მქონე</w:t>
      </w:r>
      <w:r w:rsidRPr="00B2408B">
        <w:rPr>
          <w:rFonts w:ascii="Sylfaen" w:hAnsi="Sylfaen" w:cstheme="majorHAnsi"/>
          <w:lang w:val="ka-GE"/>
        </w:rPr>
        <w:t xml:space="preserve"> </w:t>
      </w:r>
      <w:r w:rsidRPr="00B2408B">
        <w:rPr>
          <w:rFonts w:ascii="Sylfaen" w:hAnsi="Sylfaen" w:cs="Sylfaen"/>
          <w:lang w:val="ka-GE"/>
        </w:rPr>
        <w:t>პირთა</w:t>
      </w:r>
      <w:r w:rsidRPr="00B2408B">
        <w:rPr>
          <w:rFonts w:ascii="Sylfaen" w:hAnsi="Sylfaen" w:cstheme="majorHAnsi"/>
          <w:lang w:val="ka-GE"/>
        </w:rPr>
        <w:t xml:space="preserve"> </w:t>
      </w:r>
      <w:r w:rsidRPr="00B2408B">
        <w:rPr>
          <w:rFonts w:ascii="Sylfaen" w:hAnsi="Sylfaen" w:cs="Sylfaen"/>
          <w:lang w:val="ka-GE"/>
        </w:rPr>
        <w:t>საზოგადოებაში</w:t>
      </w:r>
      <w:r w:rsidRPr="00B2408B">
        <w:rPr>
          <w:rFonts w:ascii="Sylfaen" w:hAnsi="Sylfaen" w:cstheme="majorHAnsi"/>
          <w:lang w:val="ka-GE"/>
        </w:rPr>
        <w:t xml:space="preserve"> </w:t>
      </w:r>
      <w:r w:rsidRPr="00B2408B">
        <w:rPr>
          <w:rFonts w:ascii="Sylfaen" w:hAnsi="Sylfaen" w:cs="Sylfaen"/>
          <w:lang w:val="ka-GE"/>
        </w:rPr>
        <w:t>ინტეგრაციის</w:t>
      </w:r>
      <w:r w:rsidRPr="00B2408B">
        <w:rPr>
          <w:rFonts w:ascii="Sylfaen" w:hAnsi="Sylfaen" w:cstheme="majorHAnsi"/>
          <w:lang w:val="ka-GE"/>
        </w:rPr>
        <w:t xml:space="preserve"> </w:t>
      </w:r>
      <w:r w:rsidRPr="00B2408B">
        <w:rPr>
          <w:rFonts w:ascii="Sylfaen" w:hAnsi="Sylfaen" w:cs="Sylfaen"/>
          <w:lang w:val="ka-GE"/>
        </w:rPr>
        <w:t>უზრუნველსაყოფად</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გაიზრდება</w:t>
      </w:r>
      <w:r w:rsidRPr="00B2408B">
        <w:rPr>
          <w:rFonts w:ascii="Sylfaen" w:hAnsi="Sylfaen" w:cstheme="majorHAnsi"/>
          <w:lang w:val="ka-GE"/>
        </w:rPr>
        <w:t xml:space="preserve"> </w:t>
      </w:r>
      <w:r w:rsidRPr="00B2408B">
        <w:rPr>
          <w:rFonts w:ascii="Sylfaen" w:hAnsi="Sylfaen" w:cs="Sylfaen"/>
          <w:lang w:val="ka-GE"/>
        </w:rPr>
        <w:t>მათი</w:t>
      </w:r>
      <w:r w:rsidRPr="00B2408B">
        <w:rPr>
          <w:rFonts w:ascii="Sylfaen" w:hAnsi="Sylfaen" w:cstheme="majorHAnsi"/>
          <w:lang w:val="ka-GE"/>
        </w:rPr>
        <w:t xml:space="preserve"> </w:t>
      </w:r>
      <w:r w:rsidRPr="00B2408B">
        <w:rPr>
          <w:rFonts w:ascii="Sylfaen" w:hAnsi="Sylfaen" w:cs="Sylfaen"/>
          <w:lang w:val="ka-GE"/>
        </w:rPr>
        <w:t>დამოუკიდებელი</w:t>
      </w:r>
      <w:r w:rsidRPr="00B2408B">
        <w:rPr>
          <w:rFonts w:ascii="Sylfaen" w:hAnsi="Sylfaen" w:cstheme="majorHAnsi"/>
          <w:lang w:val="ka-GE"/>
        </w:rPr>
        <w:t xml:space="preserve"> </w:t>
      </w:r>
      <w:r w:rsidRPr="00B2408B">
        <w:rPr>
          <w:rFonts w:ascii="Sylfaen" w:hAnsi="Sylfaen" w:cs="Sylfaen"/>
          <w:lang w:val="ka-GE"/>
        </w:rPr>
        <w:t>ცხოვრების</w:t>
      </w:r>
      <w:r w:rsidRPr="00B2408B">
        <w:rPr>
          <w:rFonts w:ascii="Sylfaen" w:hAnsi="Sylfaen" w:cstheme="majorHAnsi"/>
          <w:lang w:val="ka-GE"/>
        </w:rPr>
        <w:t xml:space="preserve"> </w:t>
      </w:r>
      <w:r w:rsidRPr="00B2408B">
        <w:rPr>
          <w:rFonts w:ascii="Sylfaen" w:hAnsi="Sylfaen" w:cs="Sylfaen"/>
          <w:lang w:val="ka-GE"/>
        </w:rPr>
        <w:t>ხელშემწყობი</w:t>
      </w:r>
      <w:r w:rsidRPr="00B2408B">
        <w:rPr>
          <w:rFonts w:ascii="Sylfaen" w:hAnsi="Sylfaen" w:cstheme="majorHAnsi"/>
          <w:lang w:val="ka-GE"/>
        </w:rPr>
        <w:t xml:space="preserve"> </w:t>
      </w:r>
      <w:r w:rsidRPr="00B2408B">
        <w:rPr>
          <w:rFonts w:ascii="Sylfaen" w:hAnsi="Sylfaen" w:cs="Sylfaen"/>
          <w:lang w:val="ka-GE"/>
        </w:rPr>
        <w:t>ღონისძიებები</w:t>
      </w:r>
      <w:r w:rsidRPr="00B2408B">
        <w:rPr>
          <w:rFonts w:ascii="Sylfaen" w:hAnsi="Sylfaen" w:cstheme="majorHAnsi"/>
          <w:lang w:val="ka-GE"/>
        </w:rPr>
        <w:t xml:space="preserve">, </w:t>
      </w:r>
      <w:r w:rsidRPr="00B2408B">
        <w:rPr>
          <w:rFonts w:ascii="Sylfaen" w:hAnsi="Sylfaen" w:cs="Sylfaen"/>
          <w:lang w:val="ka-GE"/>
        </w:rPr>
        <w:t>რომლითაც</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ამავდროულად</w:t>
      </w:r>
      <w:r w:rsidRPr="00B2408B">
        <w:rPr>
          <w:rFonts w:ascii="Sylfaen" w:hAnsi="Sylfaen" w:cstheme="majorHAnsi"/>
          <w:lang w:val="ka-GE"/>
        </w:rPr>
        <w:t xml:space="preserve">, </w:t>
      </w:r>
      <w:r w:rsidRPr="00B2408B">
        <w:rPr>
          <w:rFonts w:ascii="Sylfaen" w:hAnsi="Sylfaen" w:cs="Sylfaen"/>
          <w:lang w:val="ka-GE"/>
        </w:rPr>
        <w:t>მოხდება</w:t>
      </w:r>
      <w:r w:rsidRPr="00B2408B">
        <w:rPr>
          <w:rFonts w:ascii="Sylfaen" w:hAnsi="Sylfaen" w:cstheme="majorHAnsi"/>
          <w:lang w:val="ka-GE"/>
        </w:rPr>
        <w:t xml:space="preserve"> </w:t>
      </w:r>
      <w:r w:rsidRPr="00B2408B">
        <w:rPr>
          <w:rFonts w:ascii="Sylfaen" w:hAnsi="Sylfaen" w:cs="Sylfaen"/>
          <w:lang w:val="ka-GE"/>
        </w:rPr>
        <w:t>შშმ</w:t>
      </w:r>
      <w:r w:rsidRPr="00B2408B">
        <w:rPr>
          <w:rFonts w:ascii="Sylfaen" w:hAnsi="Sylfaen" w:cstheme="majorHAnsi"/>
          <w:lang w:val="ka-GE"/>
        </w:rPr>
        <w:t xml:space="preserve"> </w:t>
      </w:r>
      <w:r w:rsidRPr="00B2408B">
        <w:rPr>
          <w:rFonts w:ascii="Sylfaen" w:hAnsi="Sylfaen" w:cs="Sylfaen"/>
          <w:lang w:val="ka-GE"/>
        </w:rPr>
        <w:t>პირთა</w:t>
      </w:r>
      <w:r w:rsidRPr="00B2408B">
        <w:rPr>
          <w:rFonts w:ascii="Sylfaen" w:hAnsi="Sylfaen" w:cstheme="majorHAnsi"/>
          <w:lang w:val="ka-GE"/>
        </w:rPr>
        <w:t xml:space="preserve"> </w:t>
      </w:r>
      <w:r w:rsidRPr="00B2408B">
        <w:rPr>
          <w:rFonts w:ascii="Sylfaen" w:hAnsi="Sylfaen" w:cs="Sylfaen"/>
          <w:lang w:val="ka-GE"/>
        </w:rPr>
        <w:t>ინსტიტუციონალიზაციის</w:t>
      </w:r>
      <w:r w:rsidRPr="00B2408B">
        <w:rPr>
          <w:rFonts w:ascii="Sylfaen" w:hAnsi="Sylfaen" w:cstheme="majorHAnsi"/>
          <w:lang w:val="ka-GE"/>
        </w:rPr>
        <w:t xml:space="preserve"> </w:t>
      </w:r>
      <w:r w:rsidRPr="00B2408B">
        <w:rPr>
          <w:rFonts w:ascii="Sylfaen" w:hAnsi="Sylfaen" w:cs="Sylfaen"/>
          <w:lang w:val="ka-GE"/>
        </w:rPr>
        <w:t>პრევენცია, მათ შორის</w:t>
      </w:r>
      <w:r>
        <w:rPr>
          <w:rFonts w:ascii="Sylfaen" w:hAnsi="Sylfaen" w:cs="Sylfaen"/>
          <w:lang w:val="ka-GE"/>
        </w:rPr>
        <w:t>,</w:t>
      </w:r>
      <w:r w:rsidRPr="00B2408B">
        <w:rPr>
          <w:rFonts w:ascii="Sylfaen" w:hAnsi="Sylfaen" w:cs="Sylfaen"/>
          <w:lang w:val="ka-GE"/>
        </w:rPr>
        <w:t xml:space="preserve"> შეიქმნება ახალი მომსახურებები, ისეთ</w:t>
      </w:r>
      <w:r>
        <w:rPr>
          <w:rFonts w:ascii="Sylfaen" w:hAnsi="Sylfaen" w:cs="Sylfaen"/>
          <w:lang w:val="ka-GE"/>
        </w:rPr>
        <w:t>ები,</w:t>
      </w:r>
      <w:r w:rsidRPr="00B2408B">
        <w:rPr>
          <w:rFonts w:ascii="Sylfaen" w:hAnsi="Sylfaen" w:cs="Sylfaen"/>
          <w:lang w:val="ka-GE"/>
        </w:rPr>
        <w:t xml:space="preserve"> როგორ</w:t>
      </w:r>
      <w:r>
        <w:rPr>
          <w:rFonts w:ascii="Sylfaen" w:hAnsi="Sylfaen" w:cs="Sylfaen"/>
          <w:lang w:val="ka-GE"/>
        </w:rPr>
        <w:t>ებ</w:t>
      </w:r>
      <w:r w:rsidRPr="00B2408B">
        <w:rPr>
          <w:rFonts w:ascii="Sylfaen" w:hAnsi="Sylfaen" w:cs="Sylfaen"/>
          <w:lang w:val="ka-GE"/>
        </w:rPr>
        <w:t>იცაა პერსონალური ასისტენტის სერვისი და შინ მოვლა.</w:t>
      </w:r>
      <w:r w:rsidRPr="00B2408B">
        <w:rPr>
          <w:rFonts w:ascii="Sylfaen" w:hAnsi="Sylfaen" w:cstheme="majorHAnsi"/>
          <w:lang w:val="ka-GE"/>
        </w:rPr>
        <w:t xml:space="preserve"> </w:t>
      </w:r>
      <w:r w:rsidRPr="00B2408B">
        <w:rPr>
          <w:rFonts w:ascii="Sylfaen" w:hAnsi="Sylfaen" w:cs="Sylfaen"/>
          <w:lang w:val="ka-GE"/>
        </w:rPr>
        <w:t>უკანასკნელ</w:t>
      </w:r>
      <w:r w:rsidRPr="00B2408B">
        <w:rPr>
          <w:rFonts w:ascii="Sylfaen" w:hAnsi="Sylfaen" w:cstheme="majorHAnsi"/>
          <w:lang w:val="ka-GE"/>
        </w:rPr>
        <w:t xml:space="preserve"> </w:t>
      </w:r>
      <w:r w:rsidRPr="00B2408B">
        <w:rPr>
          <w:rFonts w:ascii="Sylfaen" w:hAnsi="Sylfaen" w:cs="Sylfaen"/>
          <w:lang w:val="ka-GE"/>
        </w:rPr>
        <w:t>პერიოდში</w:t>
      </w:r>
      <w:r w:rsidRPr="00B2408B">
        <w:rPr>
          <w:rFonts w:ascii="Sylfaen" w:hAnsi="Sylfaen" w:cstheme="majorHAnsi"/>
          <w:lang w:val="ka-GE"/>
        </w:rPr>
        <w:t xml:space="preserve"> „</w:t>
      </w:r>
      <w:r w:rsidRPr="00B2408B">
        <w:rPr>
          <w:rFonts w:ascii="Sylfaen" w:hAnsi="Sylfaen" w:cs="Sylfaen"/>
          <w:lang w:val="ka-GE"/>
        </w:rPr>
        <w:t>სოციალური</w:t>
      </w:r>
      <w:r w:rsidRPr="00B2408B">
        <w:rPr>
          <w:rFonts w:ascii="Sylfaen" w:hAnsi="Sylfaen" w:cstheme="majorHAnsi"/>
          <w:lang w:val="ka-GE"/>
        </w:rPr>
        <w:t xml:space="preserve"> </w:t>
      </w:r>
      <w:r w:rsidRPr="00B2408B">
        <w:rPr>
          <w:rFonts w:ascii="Sylfaen" w:hAnsi="Sylfaen" w:cs="Sylfaen"/>
          <w:lang w:val="ka-GE"/>
        </w:rPr>
        <w:t>რეაბილიტაციიისა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ბავშვზე</w:t>
      </w:r>
      <w:r w:rsidRPr="00B2408B">
        <w:rPr>
          <w:rFonts w:ascii="Sylfaen" w:hAnsi="Sylfaen" w:cstheme="majorHAnsi"/>
          <w:lang w:val="ka-GE"/>
        </w:rPr>
        <w:t xml:space="preserve"> </w:t>
      </w:r>
      <w:r w:rsidRPr="00B2408B">
        <w:rPr>
          <w:rFonts w:ascii="Sylfaen" w:hAnsi="Sylfaen" w:cs="Sylfaen"/>
          <w:lang w:val="ka-GE"/>
        </w:rPr>
        <w:t>ზრუნვის</w:t>
      </w:r>
      <w:r w:rsidRPr="00B2408B">
        <w:rPr>
          <w:rFonts w:ascii="Sylfaen" w:hAnsi="Sylfaen" w:cstheme="majorHAnsi"/>
          <w:lang w:val="ka-GE"/>
        </w:rPr>
        <w:t xml:space="preserve">“ </w:t>
      </w:r>
      <w:r w:rsidRPr="00B2408B">
        <w:rPr>
          <w:rFonts w:ascii="Sylfaen" w:hAnsi="Sylfaen" w:cs="Sylfaen"/>
          <w:lang w:val="ka-GE"/>
        </w:rPr>
        <w:t>პროგრამის</w:t>
      </w:r>
      <w:r w:rsidRPr="00B2408B">
        <w:rPr>
          <w:rFonts w:ascii="Sylfaen" w:hAnsi="Sylfaen" w:cstheme="majorHAnsi"/>
          <w:lang w:val="ka-GE"/>
        </w:rPr>
        <w:t xml:space="preserve"> </w:t>
      </w:r>
      <w:r w:rsidRPr="00B2408B">
        <w:rPr>
          <w:rFonts w:ascii="Sylfaen" w:hAnsi="Sylfaen" w:cs="Sylfaen"/>
          <w:lang w:val="ka-GE"/>
        </w:rPr>
        <w:t>ფარგლებში</w:t>
      </w:r>
      <w:r w:rsidRPr="00B2408B">
        <w:rPr>
          <w:rFonts w:ascii="Sylfaen" w:hAnsi="Sylfaen" w:cstheme="majorHAnsi"/>
          <w:lang w:val="ka-GE"/>
        </w:rPr>
        <w:t xml:space="preserve"> </w:t>
      </w:r>
      <w:r w:rsidRPr="00B2408B">
        <w:rPr>
          <w:rFonts w:ascii="Sylfaen" w:hAnsi="Sylfaen" w:cs="Sylfaen"/>
          <w:lang w:val="ka-GE"/>
        </w:rPr>
        <w:t>შეიქმნა</w:t>
      </w:r>
      <w:r w:rsidRPr="00B2408B">
        <w:rPr>
          <w:rFonts w:ascii="Sylfaen" w:hAnsi="Sylfaen" w:cstheme="majorHAnsi"/>
          <w:lang w:val="ka-GE"/>
        </w:rPr>
        <w:t xml:space="preserve"> „</w:t>
      </w:r>
      <w:r w:rsidRPr="00B2408B">
        <w:rPr>
          <w:rFonts w:ascii="Sylfaen" w:hAnsi="Sylfaen" w:cs="Sylfaen"/>
          <w:lang w:val="ka-GE"/>
        </w:rPr>
        <w:t>შშმ</w:t>
      </w:r>
      <w:r w:rsidRPr="00B2408B">
        <w:rPr>
          <w:rFonts w:ascii="Sylfaen" w:hAnsi="Sylfaen" w:cstheme="majorHAnsi"/>
          <w:lang w:val="ka-GE"/>
        </w:rPr>
        <w:t xml:space="preserve"> </w:t>
      </w:r>
      <w:r w:rsidRPr="00B2408B">
        <w:rPr>
          <w:rFonts w:ascii="Sylfaen" w:hAnsi="Sylfaen" w:cs="Sylfaen"/>
          <w:lang w:val="ka-GE"/>
        </w:rPr>
        <w:t>პირთა</w:t>
      </w:r>
      <w:r w:rsidRPr="00B2408B">
        <w:rPr>
          <w:rFonts w:ascii="Sylfaen" w:hAnsi="Sylfaen" w:cstheme="majorHAnsi"/>
          <w:lang w:val="ka-GE"/>
        </w:rPr>
        <w:t xml:space="preserve"> </w:t>
      </w:r>
      <w:r>
        <w:rPr>
          <w:rFonts w:ascii="Sylfaen" w:hAnsi="Sylfaen" w:cstheme="majorHAnsi"/>
          <w:lang w:val="ka-GE"/>
        </w:rPr>
        <w:t xml:space="preserve">საოჯახო ტიპის </w:t>
      </w:r>
      <w:r w:rsidRPr="00B2408B">
        <w:rPr>
          <w:rFonts w:ascii="Sylfaen" w:hAnsi="Sylfaen" w:cs="Sylfaen"/>
          <w:lang w:val="ka-GE"/>
        </w:rPr>
        <w:t>დამოუკიდებელი</w:t>
      </w:r>
      <w:r w:rsidRPr="00B2408B">
        <w:rPr>
          <w:rFonts w:ascii="Sylfaen" w:hAnsi="Sylfaen" w:cstheme="majorHAnsi"/>
          <w:lang w:val="ka-GE"/>
        </w:rPr>
        <w:t xml:space="preserve"> </w:t>
      </w:r>
      <w:r w:rsidRPr="00B2408B">
        <w:rPr>
          <w:rFonts w:ascii="Sylfaen" w:hAnsi="Sylfaen" w:cs="Sylfaen"/>
          <w:lang w:val="ka-GE"/>
        </w:rPr>
        <w:t>ცხოვრების</w:t>
      </w:r>
      <w:r w:rsidRPr="00B2408B">
        <w:rPr>
          <w:rFonts w:ascii="Sylfaen" w:hAnsi="Sylfaen" w:cstheme="majorHAnsi"/>
          <w:lang w:val="ka-GE"/>
        </w:rPr>
        <w:t xml:space="preserve"> </w:t>
      </w:r>
      <w:r w:rsidRPr="00B2408B">
        <w:rPr>
          <w:rFonts w:ascii="Sylfaen" w:hAnsi="Sylfaen" w:cs="Sylfaen"/>
          <w:lang w:val="ka-GE"/>
        </w:rPr>
        <w:t>ხელშეწყობის</w:t>
      </w:r>
      <w:r w:rsidRPr="00B2408B">
        <w:rPr>
          <w:rFonts w:ascii="Sylfaen" w:hAnsi="Sylfaen" w:cstheme="majorHAnsi"/>
          <w:lang w:val="ka-GE"/>
        </w:rPr>
        <w:t xml:space="preserve"> </w:t>
      </w:r>
      <w:r w:rsidRPr="00B2408B">
        <w:rPr>
          <w:rFonts w:ascii="Sylfaen" w:hAnsi="Sylfaen" w:cs="Sylfaen"/>
          <w:lang w:val="ka-GE"/>
        </w:rPr>
        <w:t>კომპონენტი</w:t>
      </w:r>
      <w:r w:rsidRPr="00B2408B">
        <w:rPr>
          <w:rFonts w:ascii="Sylfaen" w:hAnsi="Sylfaen" w:cstheme="majorHAnsi"/>
          <w:lang w:val="ka-GE"/>
        </w:rPr>
        <w:t xml:space="preserve">“. </w:t>
      </w:r>
      <w:r w:rsidRPr="00B2408B">
        <w:rPr>
          <w:rFonts w:ascii="Sylfaen" w:hAnsi="Sylfaen" w:cs="Sylfaen"/>
          <w:lang w:val="ka-GE"/>
        </w:rPr>
        <w:t>ამ</w:t>
      </w:r>
      <w:r w:rsidRPr="00B2408B">
        <w:rPr>
          <w:rFonts w:ascii="Sylfaen" w:hAnsi="Sylfaen" w:cstheme="majorHAnsi"/>
          <w:lang w:val="ka-GE"/>
        </w:rPr>
        <w:t xml:space="preserve"> </w:t>
      </w:r>
      <w:r w:rsidRPr="00B2408B">
        <w:rPr>
          <w:rFonts w:ascii="Sylfaen" w:hAnsi="Sylfaen" w:cs="Sylfaen"/>
          <w:lang w:val="ka-GE"/>
        </w:rPr>
        <w:t>კომპონენტის</w:t>
      </w:r>
      <w:r w:rsidRPr="00B2408B">
        <w:rPr>
          <w:rFonts w:ascii="Sylfaen" w:hAnsi="Sylfaen" w:cstheme="majorHAnsi"/>
          <w:lang w:val="ka-GE"/>
        </w:rPr>
        <w:t xml:space="preserve"> </w:t>
      </w:r>
      <w:r w:rsidRPr="00B2408B">
        <w:rPr>
          <w:rFonts w:ascii="Sylfaen" w:hAnsi="Sylfaen" w:cs="Sylfaen"/>
          <w:lang w:val="ka-GE"/>
        </w:rPr>
        <w:t>სამიზნე</w:t>
      </w:r>
      <w:r w:rsidRPr="00B2408B">
        <w:rPr>
          <w:rFonts w:ascii="Sylfaen" w:hAnsi="Sylfaen" w:cstheme="majorHAnsi"/>
          <w:lang w:val="ka-GE"/>
        </w:rPr>
        <w:t xml:space="preserve"> </w:t>
      </w:r>
      <w:r w:rsidRPr="00B2408B">
        <w:rPr>
          <w:rFonts w:ascii="Sylfaen" w:hAnsi="Sylfaen" w:cs="Sylfaen"/>
          <w:lang w:val="ka-GE"/>
        </w:rPr>
        <w:t>ჯგუფი</w:t>
      </w:r>
      <w:r w:rsidRPr="00B2408B">
        <w:rPr>
          <w:rFonts w:ascii="Sylfaen" w:hAnsi="Sylfaen" w:cstheme="majorHAnsi"/>
          <w:lang w:val="ka-GE"/>
        </w:rPr>
        <w:t xml:space="preserve"> </w:t>
      </w:r>
      <w:r w:rsidRPr="00B2408B">
        <w:rPr>
          <w:rFonts w:ascii="Sylfaen" w:hAnsi="Sylfaen" w:cs="Sylfaen"/>
          <w:lang w:val="ka-GE"/>
        </w:rPr>
        <w:t>არის</w:t>
      </w:r>
      <w:r w:rsidRPr="00B2408B">
        <w:rPr>
          <w:rFonts w:ascii="Sylfaen" w:hAnsi="Sylfaen" w:cstheme="majorHAnsi"/>
          <w:lang w:val="ka-GE"/>
        </w:rPr>
        <w:t xml:space="preserve"> 18 </w:t>
      </w:r>
      <w:r w:rsidRPr="00B2408B">
        <w:rPr>
          <w:rFonts w:ascii="Sylfaen" w:hAnsi="Sylfaen" w:cs="Sylfaen"/>
          <w:lang w:val="ka-GE"/>
        </w:rPr>
        <w:t>წლისა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უფროსი</w:t>
      </w:r>
      <w:r w:rsidRPr="00B2408B">
        <w:rPr>
          <w:rFonts w:ascii="Sylfaen" w:hAnsi="Sylfaen" w:cstheme="majorHAnsi"/>
          <w:lang w:val="ka-GE"/>
        </w:rPr>
        <w:t xml:space="preserve"> </w:t>
      </w:r>
      <w:r w:rsidRPr="00B2408B">
        <w:rPr>
          <w:rFonts w:ascii="Sylfaen" w:hAnsi="Sylfaen" w:cs="Sylfaen"/>
          <w:lang w:val="ka-GE"/>
        </w:rPr>
        <w:t>ასაკის</w:t>
      </w:r>
      <w:r w:rsidRPr="00B2408B">
        <w:rPr>
          <w:rFonts w:ascii="Sylfaen" w:hAnsi="Sylfaen" w:cstheme="majorHAnsi"/>
          <w:lang w:val="ka-GE"/>
        </w:rPr>
        <w:t xml:space="preserve"> </w:t>
      </w:r>
      <w:r w:rsidRPr="00B2408B">
        <w:rPr>
          <w:rFonts w:ascii="Sylfaen" w:hAnsi="Sylfaen" w:cs="Sylfaen"/>
          <w:lang w:val="ka-GE"/>
        </w:rPr>
        <w:t>ფსიქიკური</w:t>
      </w:r>
      <w:r w:rsidRPr="00B2408B">
        <w:rPr>
          <w:rFonts w:ascii="Sylfaen" w:hAnsi="Sylfaen" w:cstheme="majorHAnsi"/>
          <w:lang w:val="ka-GE"/>
        </w:rPr>
        <w:t xml:space="preserve"> </w:t>
      </w:r>
      <w:r w:rsidRPr="00B2408B">
        <w:rPr>
          <w:rFonts w:ascii="Sylfaen" w:hAnsi="Sylfaen" w:cs="Sylfaen"/>
          <w:lang w:val="ka-GE"/>
        </w:rPr>
        <w:t>აშლილობისა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ინტელექტუალური</w:t>
      </w:r>
      <w:r w:rsidRPr="00B2408B">
        <w:rPr>
          <w:rFonts w:ascii="Sylfaen" w:hAnsi="Sylfaen" w:cstheme="majorHAnsi"/>
          <w:lang w:val="ka-GE"/>
        </w:rPr>
        <w:t xml:space="preserve"> </w:t>
      </w:r>
      <w:r w:rsidRPr="00B2408B">
        <w:rPr>
          <w:rFonts w:ascii="Sylfaen" w:hAnsi="Sylfaen" w:cs="Sylfaen"/>
          <w:lang w:val="ka-GE"/>
        </w:rPr>
        <w:t>განვითარების</w:t>
      </w:r>
      <w:r w:rsidRPr="00B2408B">
        <w:rPr>
          <w:rFonts w:ascii="Sylfaen" w:hAnsi="Sylfaen" w:cstheme="majorHAnsi"/>
          <w:lang w:val="ka-GE"/>
        </w:rPr>
        <w:t xml:space="preserve"> </w:t>
      </w:r>
      <w:r w:rsidRPr="00B2408B">
        <w:rPr>
          <w:rFonts w:ascii="Sylfaen" w:hAnsi="Sylfaen" w:cs="Sylfaen"/>
          <w:lang w:val="ka-GE"/>
        </w:rPr>
        <w:t>შეფერხების</w:t>
      </w:r>
      <w:r w:rsidRPr="00B2408B">
        <w:rPr>
          <w:rFonts w:ascii="Sylfaen" w:hAnsi="Sylfaen" w:cstheme="majorHAnsi"/>
          <w:lang w:val="ka-GE"/>
        </w:rPr>
        <w:t xml:space="preserve"> </w:t>
      </w:r>
      <w:r w:rsidRPr="00B2408B">
        <w:rPr>
          <w:rFonts w:ascii="Sylfaen" w:hAnsi="Sylfaen" w:cs="Sylfaen"/>
          <w:lang w:val="ka-GE"/>
        </w:rPr>
        <w:t>მქონე</w:t>
      </w:r>
      <w:r w:rsidRPr="00B2408B">
        <w:rPr>
          <w:rFonts w:ascii="Sylfaen" w:hAnsi="Sylfaen" w:cstheme="majorHAnsi"/>
          <w:lang w:val="ka-GE"/>
        </w:rPr>
        <w:t xml:space="preserve">, </w:t>
      </w:r>
      <w:r w:rsidRPr="00B2408B">
        <w:rPr>
          <w:rFonts w:ascii="Sylfaen" w:hAnsi="Sylfaen" w:cs="Sylfaen"/>
          <w:lang w:val="ka-GE"/>
        </w:rPr>
        <w:t>შეზღუდული</w:t>
      </w:r>
      <w:r w:rsidRPr="00B2408B">
        <w:rPr>
          <w:rFonts w:ascii="Sylfaen" w:hAnsi="Sylfaen" w:cstheme="majorHAnsi"/>
          <w:lang w:val="ka-GE"/>
        </w:rPr>
        <w:t xml:space="preserve"> </w:t>
      </w:r>
      <w:r w:rsidRPr="00B2408B">
        <w:rPr>
          <w:rFonts w:ascii="Sylfaen" w:hAnsi="Sylfaen" w:cs="Sylfaen"/>
          <w:lang w:val="ka-GE"/>
        </w:rPr>
        <w:t>შესაძლებლობის</w:t>
      </w:r>
      <w:r w:rsidRPr="00B2408B">
        <w:rPr>
          <w:rFonts w:ascii="Sylfaen" w:hAnsi="Sylfaen" w:cstheme="majorHAnsi"/>
          <w:lang w:val="ka-GE"/>
        </w:rPr>
        <w:t xml:space="preserve"> </w:t>
      </w:r>
      <w:r w:rsidRPr="00B2408B">
        <w:rPr>
          <w:rFonts w:ascii="Sylfaen" w:hAnsi="Sylfaen" w:cs="Sylfaen"/>
          <w:lang w:val="ka-GE"/>
        </w:rPr>
        <w:t>მქონე</w:t>
      </w:r>
      <w:r w:rsidRPr="00B2408B">
        <w:rPr>
          <w:rFonts w:ascii="Sylfaen" w:hAnsi="Sylfaen" w:cstheme="majorHAnsi"/>
          <w:lang w:val="ka-GE"/>
        </w:rPr>
        <w:t xml:space="preserve"> </w:t>
      </w:r>
      <w:r w:rsidRPr="00B2408B">
        <w:rPr>
          <w:rFonts w:ascii="Sylfaen" w:hAnsi="Sylfaen" w:cs="Sylfaen"/>
          <w:lang w:val="ka-GE"/>
        </w:rPr>
        <w:t>პირები</w:t>
      </w:r>
      <w:r w:rsidRPr="00B2408B">
        <w:rPr>
          <w:rFonts w:ascii="Sylfaen" w:hAnsi="Sylfaen" w:cstheme="majorHAnsi"/>
          <w:lang w:val="ka-GE"/>
        </w:rPr>
        <w:t xml:space="preserve">, </w:t>
      </w:r>
      <w:r w:rsidRPr="00B2408B">
        <w:rPr>
          <w:rFonts w:ascii="Sylfaen" w:hAnsi="Sylfaen" w:cs="Sylfaen"/>
          <w:lang w:val="ka-GE"/>
        </w:rPr>
        <w:t>რომელთაც</w:t>
      </w:r>
      <w:r w:rsidRPr="00B2408B">
        <w:rPr>
          <w:rFonts w:ascii="Sylfaen" w:hAnsi="Sylfaen" w:cstheme="majorHAnsi"/>
          <w:lang w:val="ka-GE"/>
        </w:rPr>
        <w:t xml:space="preserve"> </w:t>
      </w:r>
      <w:r w:rsidRPr="00B2408B">
        <w:rPr>
          <w:rFonts w:ascii="Sylfaen" w:hAnsi="Sylfaen" w:cs="Sylfaen"/>
          <w:lang w:val="ka-GE"/>
        </w:rPr>
        <w:t>შენარჩუნებული</w:t>
      </w:r>
      <w:r w:rsidRPr="00B2408B">
        <w:rPr>
          <w:rFonts w:ascii="Sylfaen" w:hAnsi="Sylfaen" w:cstheme="majorHAnsi"/>
          <w:lang w:val="ka-GE"/>
        </w:rPr>
        <w:t xml:space="preserve"> </w:t>
      </w:r>
      <w:r w:rsidRPr="00B2408B">
        <w:rPr>
          <w:rFonts w:ascii="Sylfaen" w:hAnsi="Sylfaen" w:cs="Sylfaen"/>
          <w:lang w:val="ka-GE"/>
        </w:rPr>
        <w:t>აქვთ</w:t>
      </w:r>
      <w:r w:rsidRPr="00B2408B">
        <w:rPr>
          <w:rFonts w:ascii="Sylfaen" w:hAnsi="Sylfaen" w:cstheme="majorHAnsi"/>
          <w:lang w:val="ka-GE"/>
        </w:rPr>
        <w:t xml:space="preserve"> </w:t>
      </w:r>
      <w:r w:rsidRPr="00B2408B">
        <w:rPr>
          <w:rFonts w:ascii="Sylfaen" w:hAnsi="Sylfaen" w:cs="Sylfaen"/>
          <w:lang w:val="ka-GE"/>
        </w:rPr>
        <w:t>თავის</w:t>
      </w:r>
      <w:r w:rsidRPr="00B2408B">
        <w:rPr>
          <w:rFonts w:ascii="Sylfaen" w:hAnsi="Sylfaen" w:cstheme="majorHAnsi"/>
          <w:lang w:val="ka-GE"/>
        </w:rPr>
        <w:t xml:space="preserve"> </w:t>
      </w:r>
      <w:r w:rsidRPr="00B2408B">
        <w:rPr>
          <w:rFonts w:ascii="Sylfaen" w:hAnsi="Sylfaen" w:cs="Sylfaen"/>
          <w:lang w:val="ka-GE"/>
        </w:rPr>
        <w:t>მოვლისა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კომუნიკაციის</w:t>
      </w:r>
      <w:r w:rsidRPr="00B2408B">
        <w:rPr>
          <w:rFonts w:ascii="Sylfaen" w:hAnsi="Sylfaen" w:cstheme="majorHAnsi"/>
          <w:lang w:val="ka-GE"/>
        </w:rPr>
        <w:t xml:space="preserve"> </w:t>
      </w:r>
      <w:r w:rsidRPr="00B2408B">
        <w:rPr>
          <w:rFonts w:ascii="Sylfaen" w:hAnsi="Sylfaen" w:cs="Sylfaen"/>
          <w:lang w:val="ka-GE"/>
        </w:rPr>
        <w:t>ბაზისური</w:t>
      </w:r>
      <w:r w:rsidRPr="00B2408B">
        <w:rPr>
          <w:rFonts w:ascii="Sylfaen" w:hAnsi="Sylfaen" w:cstheme="majorHAnsi"/>
          <w:lang w:val="ka-GE"/>
        </w:rPr>
        <w:t xml:space="preserve"> </w:t>
      </w:r>
      <w:r w:rsidRPr="00B2408B">
        <w:rPr>
          <w:rFonts w:ascii="Sylfaen" w:hAnsi="Sylfaen" w:cs="Sylfaen"/>
          <w:lang w:val="ka-GE"/>
        </w:rPr>
        <w:t>უნარ</w:t>
      </w:r>
      <w:r w:rsidRPr="00B2408B">
        <w:rPr>
          <w:rFonts w:ascii="Sylfaen" w:hAnsi="Sylfaen" w:cstheme="majorHAnsi"/>
          <w:lang w:val="ka-GE"/>
        </w:rPr>
        <w:t>-</w:t>
      </w:r>
      <w:r w:rsidRPr="00B2408B">
        <w:rPr>
          <w:rFonts w:ascii="Sylfaen" w:hAnsi="Sylfaen" w:cs="Sylfaen"/>
          <w:lang w:val="ka-GE"/>
        </w:rPr>
        <w:t>ჩვევები</w:t>
      </w:r>
      <w:r w:rsidRPr="00B2408B">
        <w:rPr>
          <w:rFonts w:ascii="Sylfaen" w:hAnsi="Sylfaen" w:cstheme="majorHAnsi"/>
          <w:lang w:val="ka-GE"/>
        </w:rPr>
        <w:t xml:space="preserve">. </w:t>
      </w:r>
      <w:r w:rsidRPr="00B2408B">
        <w:rPr>
          <w:rFonts w:ascii="Sylfaen" w:hAnsi="Sylfaen" w:cs="Sylfaen"/>
          <w:lang w:val="ka-GE"/>
        </w:rPr>
        <w:t>ამ</w:t>
      </w:r>
      <w:r w:rsidRPr="00B2408B">
        <w:rPr>
          <w:rFonts w:ascii="Sylfaen" w:hAnsi="Sylfaen" w:cstheme="majorHAnsi"/>
          <w:lang w:val="ka-GE"/>
        </w:rPr>
        <w:t xml:space="preserve"> </w:t>
      </w:r>
      <w:r w:rsidRPr="00B2408B">
        <w:rPr>
          <w:rFonts w:ascii="Sylfaen" w:hAnsi="Sylfaen" w:cs="Sylfaen"/>
          <w:lang w:val="ka-GE"/>
        </w:rPr>
        <w:t>კატეგორიის</w:t>
      </w:r>
      <w:r w:rsidRPr="00B2408B">
        <w:rPr>
          <w:rFonts w:ascii="Sylfaen" w:hAnsi="Sylfaen" w:cstheme="majorHAnsi"/>
          <w:lang w:val="ka-GE"/>
        </w:rPr>
        <w:t xml:space="preserve"> </w:t>
      </w:r>
      <w:r w:rsidRPr="00B2408B">
        <w:rPr>
          <w:rFonts w:ascii="Sylfaen" w:hAnsi="Sylfaen" w:cs="Sylfaen"/>
          <w:lang w:val="ka-GE"/>
        </w:rPr>
        <w:t>შშმ</w:t>
      </w:r>
      <w:r w:rsidRPr="00B2408B">
        <w:rPr>
          <w:rFonts w:ascii="Sylfaen" w:hAnsi="Sylfaen" w:cstheme="majorHAnsi"/>
          <w:lang w:val="ka-GE"/>
        </w:rPr>
        <w:t xml:space="preserve"> </w:t>
      </w:r>
      <w:r w:rsidRPr="00B2408B">
        <w:rPr>
          <w:rFonts w:ascii="Sylfaen" w:hAnsi="Sylfaen" w:cs="Sylfaen"/>
          <w:lang w:val="ka-GE"/>
        </w:rPr>
        <w:t>პირები</w:t>
      </w:r>
      <w:r w:rsidRPr="00B2408B">
        <w:rPr>
          <w:rFonts w:ascii="Sylfaen" w:hAnsi="Sylfaen" w:cstheme="majorHAnsi"/>
          <w:lang w:val="ka-GE"/>
        </w:rPr>
        <w:t xml:space="preserve"> (</w:t>
      </w:r>
      <w:r w:rsidRPr="00B2408B">
        <w:rPr>
          <w:rFonts w:ascii="Sylfaen" w:hAnsi="Sylfaen" w:cs="Sylfaen"/>
          <w:lang w:val="ka-GE"/>
        </w:rPr>
        <w:t>არა</w:t>
      </w:r>
      <w:r>
        <w:rPr>
          <w:rFonts w:ascii="Sylfaen" w:hAnsi="Sylfaen" w:cs="Sylfaen"/>
          <w:lang w:val="ka-GE"/>
        </w:rPr>
        <w:t xml:space="preserve"> </w:t>
      </w:r>
      <w:r w:rsidRPr="00B2408B">
        <w:rPr>
          <w:rFonts w:ascii="Sylfaen" w:hAnsi="Sylfaen" w:cs="Sylfaen"/>
          <w:lang w:val="ka-GE"/>
        </w:rPr>
        <w:t>უმეტეს</w:t>
      </w:r>
      <w:r w:rsidRPr="00B2408B">
        <w:rPr>
          <w:rFonts w:ascii="Sylfaen" w:hAnsi="Sylfaen" w:cstheme="majorHAnsi"/>
          <w:lang w:val="ka-GE"/>
        </w:rPr>
        <w:t xml:space="preserve"> 6 </w:t>
      </w:r>
      <w:r w:rsidRPr="00B2408B">
        <w:rPr>
          <w:rFonts w:ascii="Sylfaen" w:hAnsi="Sylfaen" w:cs="Sylfaen"/>
          <w:lang w:val="ka-GE"/>
        </w:rPr>
        <w:t>პირისა</w:t>
      </w:r>
      <w:r w:rsidRPr="00B2408B">
        <w:rPr>
          <w:rFonts w:ascii="Sylfaen" w:hAnsi="Sylfaen" w:cstheme="majorHAnsi"/>
          <w:lang w:val="ka-GE"/>
        </w:rPr>
        <w:t xml:space="preserve">) </w:t>
      </w:r>
      <w:r w:rsidRPr="00B2408B">
        <w:rPr>
          <w:rFonts w:ascii="Sylfaen" w:hAnsi="Sylfaen" w:cs="Sylfaen"/>
          <w:lang w:val="ka-GE"/>
        </w:rPr>
        <w:t>დამოუკიდებლად</w:t>
      </w:r>
      <w:r w:rsidRPr="00B2408B">
        <w:rPr>
          <w:rFonts w:ascii="Sylfaen" w:hAnsi="Sylfaen" w:cstheme="majorHAnsi"/>
          <w:lang w:val="ka-GE"/>
        </w:rPr>
        <w:t xml:space="preserve"> </w:t>
      </w:r>
      <w:r w:rsidRPr="00B2408B">
        <w:rPr>
          <w:rFonts w:ascii="Sylfaen" w:hAnsi="Sylfaen" w:cs="Sylfaen"/>
          <w:lang w:val="ka-GE"/>
        </w:rPr>
        <w:t>ცხოვრობენ</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საქმიანობენ</w:t>
      </w:r>
      <w:r w:rsidRPr="00B2408B">
        <w:rPr>
          <w:rFonts w:ascii="Sylfaen" w:hAnsi="Sylfaen" w:cstheme="majorHAnsi"/>
          <w:lang w:val="ka-GE"/>
        </w:rPr>
        <w:t xml:space="preserve"> </w:t>
      </w:r>
      <w:r w:rsidRPr="00B2408B">
        <w:rPr>
          <w:rFonts w:ascii="Sylfaen" w:hAnsi="Sylfaen" w:cs="Sylfaen"/>
          <w:lang w:val="ka-GE"/>
        </w:rPr>
        <w:t>მათი</w:t>
      </w:r>
      <w:r w:rsidRPr="00B2408B">
        <w:rPr>
          <w:rFonts w:ascii="Sylfaen" w:hAnsi="Sylfaen" w:cstheme="majorHAnsi"/>
          <w:lang w:val="ka-GE"/>
        </w:rPr>
        <w:t xml:space="preserve"> </w:t>
      </w:r>
      <w:r w:rsidRPr="00B2408B">
        <w:rPr>
          <w:rFonts w:ascii="Sylfaen" w:hAnsi="Sylfaen" w:cs="Sylfaen"/>
          <w:lang w:val="ka-GE"/>
        </w:rPr>
        <w:t>სურვილის</w:t>
      </w:r>
      <w:r>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ინტერესების</w:t>
      </w:r>
      <w:r w:rsidRPr="00B2408B">
        <w:rPr>
          <w:rFonts w:ascii="Sylfaen" w:hAnsi="Sylfaen" w:cstheme="majorHAnsi"/>
          <w:lang w:val="ka-GE"/>
        </w:rPr>
        <w:t xml:space="preserve"> </w:t>
      </w:r>
      <w:r w:rsidRPr="00B2408B">
        <w:rPr>
          <w:rFonts w:ascii="Sylfaen" w:hAnsi="Sylfaen" w:cs="Sylfaen"/>
          <w:lang w:val="ka-GE"/>
        </w:rPr>
        <w:t>შესაბამისად</w:t>
      </w:r>
      <w:r>
        <w:rPr>
          <w:rFonts w:ascii="Sylfaen" w:hAnsi="Sylfaen" w:cstheme="majorHAnsi"/>
          <w:lang w:val="ka-GE"/>
        </w:rPr>
        <w:t xml:space="preserve">. </w:t>
      </w:r>
      <w:r w:rsidRPr="00B2408B">
        <w:rPr>
          <w:rFonts w:ascii="Sylfaen" w:hAnsi="Sylfaen" w:cs="Sylfaen"/>
          <w:lang w:val="ka-GE"/>
        </w:rPr>
        <w:t>ამდენად</w:t>
      </w:r>
      <w:r w:rsidRPr="00B2408B">
        <w:rPr>
          <w:rFonts w:ascii="Sylfaen" w:hAnsi="Sylfaen" w:cstheme="majorHAnsi"/>
          <w:lang w:val="ka-GE"/>
        </w:rPr>
        <w:t xml:space="preserve">, </w:t>
      </w:r>
      <w:r w:rsidRPr="00B2408B">
        <w:rPr>
          <w:rFonts w:ascii="Sylfaen" w:hAnsi="Sylfaen" w:cs="Sylfaen"/>
          <w:lang w:val="ka-GE"/>
        </w:rPr>
        <w:t>შშმ</w:t>
      </w:r>
      <w:r w:rsidRPr="00B2408B">
        <w:rPr>
          <w:rFonts w:ascii="Sylfaen" w:hAnsi="Sylfaen" w:cstheme="majorHAnsi"/>
          <w:lang w:val="ka-GE"/>
        </w:rPr>
        <w:t xml:space="preserve"> </w:t>
      </w:r>
      <w:r w:rsidRPr="00B2408B">
        <w:rPr>
          <w:rFonts w:ascii="Sylfaen" w:hAnsi="Sylfaen" w:cs="Sylfaen"/>
          <w:lang w:val="ka-GE"/>
        </w:rPr>
        <w:t>პირთა</w:t>
      </w:r>
      <w:r w:rsidRPr="00B2408B">
        <w:rPr>
          <w:rFonts w:ascii="Sylfaen" w:hAnsi="Sylfaen" w:cstheme="majorHAnsi"/>
          <w:lang w:val="ka-GE"/>
        </w:rPr>
        <w:t xml:space="preserve"> </w:t>
      </w:r>
      <w:r w:rsidRPr="00B2408B">
        <w:rPr>
          <w:rFonts w:ascii="Sylfaen" w:hAnsi="Sylfaen" w:cs="Sylfaen"/>
          <w:lang w:val="ka-GE"/>
        </w:rPr>
        <w:t>ცხოვრების</w:t>
      </w:r>
      <w:r w:rsidRPr="00B2408B">
        <w:rPr>
          <w:rFonts w:ascii="Sylfaen" w:hAnsi="Sylfaen" w:cstheme="majorHAnsi"/>
          <w:lang w:val="ka-GE"/>
        </w:rPr>
        <w:t xml:space="preserve"> </w:t>
      </w:r>
      <w:r w:rsidRPr="00B2408B">
        <w:rPr>
          <w:rFonts w:ascii="Sylfaen" w:hAnsi="Sylfaen" w:cs="Sylfaen"/>
          <w:lang w:val="ka-GE"/>
        </w:rPr>
        <w:t>ხარისხის</w:t>
      </w:r>
      <w:r w:rsidRPr="00B2408B">
        <w:rPr>
          <w:rFonts w:ascii="Sylfaen" w:hAnsi="Sylfaen" w:cstheme="majorHAnsi"/>
          <w:lang w:val="ka-GE"/>
        </w:rPr>
        <w:t xml:space="preserve"> </w:t>
      </w:r>
      <w:r w:rsidRPr="00B2408B">
        <w:rPr>
          <w:rFonts w:ascii="Sylfaen" w:hAnsi="Sylfaen" w:cs="Sylfaen"/>
          <w:lang w:val="ka-GE"/>
        </w:rPr>
        <w:t>ამაღლების</w:t>
      </w:r>
      <w:r w:rsidRPr="00B2408B">
        <w:rPr>
          <w:rFonts w:ascii="Sylfaen" w:hAnsi="Sylfaen" w:cstheme="majorHAnsi"/>
          <w:lang w:val="ka-GE"/>
        </w:rPr>
        <w:t xml:space="preserve">, </w:t>
      </w:r>
      <w:r w:rsidRPr="00B2408B">
        <w:rPr>
          <w:rFonts w:ascii="Sylfaen" w:hAnsi="Sylfaen" w:cs="Sylfaen"/>
          <w:lang w:val="ka-GE"/>
        </w:rPr>
        <w:t>საზოგადოებაში</w:t>
      </w:r>
      <w:r w:rsidRPr="00B2408B">
        <w:rPr>
          <w:rFonts w:ascii="Sylfaen" w:hAnsi="Sylfaen" w:cstheme="majorHAnsi"/>
          <w:lang w:val="ka-GE"/>
        </w:rPr>
        <w:t xml:space="preserve"> </w:t>
      </w:r>
      <w:r w:rsidRPr="00B2408B">
        <w:rPr>
          <w:rFonts w:ascii="Sylfaen" w:hAnsi="Sylfaen" w:cs="Sylfaen"/>
          <w:lang w:val="ka-GE"/>
        </w:rPr>
        <w:t>ინტეგრაციის</w:t>
      </w:r>
      <w:r w:rsidRPr="00B2408B">
        <w:rPr>
          <w:rFonts w:ascii="Sylfaen" w:hAnsi="Sylfaen" w:cstheme="majorHAnsi"/>
          <w:lang w:val="ka-GE"/>
        </w:rPr>
        <w:t xml:space="preserve"> </w:t>
      </w:r>
      <w:r w:rsidRPr="00B2408B">
        <w:rPr>
          <w:rFonts w:ascii="Sylfaen" w:hAnsi="Sylfaen" w:cs="Sylfaen"/>
          <w:lang w:val="ka-GE"/>
        </w:rPr>
        <w:t>უზრუნველსაყოფად</w:t>
      </w:r>
      <w:r w:rsidRPr="00B2408B">
        <w:rPr>
          <w:rFonts w:ascii="Sylfaen" w:hAnsi="Sylfaen" w:cstheme="majorHAnsi"/>
          <w:lang w:val="ka-GE"/>
        </w:rPr>
        <w:t xml:space="preserve">, </w:t>
      </w:r>
      <w:r w:rsidRPr="00B2408B">
        <w:rPr>
          <w:rFonts w:ascii="Sylfaen" w:hAnsi="Sylfaen" w:cs="Sylfaen"/>
          <w:lang w:val="ka-GE"/>
        </w:rPr>
        <w:t>გაიზრდება</w:t>
      </w:r>
      <w:r w:rsidRPr="00B2408B">
        <w:rPr>
          <w:rFonts w:ascii="Sylfaen" w:hAnsi="Sylfaen" w:cstheme="majorHAnsi"/>
          <w:lang w:val="ka-GE"/>
        </w:rPr>
        <w:t xml:space="preserve"> </w:t>
      </w:r>
      <w:r w:rsidRPr="00B2408B">
        <w:rPr>
          <w:rFonts w:ascii="Sylfaen" w:hAnsi="Sylfaen" w:cs="Sylfaen"/>
          <w:lang w:val="ka-GE"/>
        </w:rPr>
        <w:t>დამოუკიდებელი</w:t>
      </w:r>
      <w:r w:rsidRPr="00B2408B">
        <w:rPr>
          <w:rFonts w:ascii="Sylfaen" w:hAnsi="Sylfaen" w:cstheme="majorHAnsi"/>
          <w:lang w:val="ka-GE"/>
        </w:rPr>
        <w:t xml:space="preserve"> </w:t>
      </w:r>
      <w:r w:rsidRPr="00B2408B">
        <w:rPr>
          <w:rFonts w:ascii="Sylfaen" w:hAnsi="Sylfaen" w:cs="Sylfaen"/>
          <w:lang w:val="ka-GE"/>
        </w:rPr>
        <w:t>ცხოვრების</w:t>
      </w:r>
      <w:r w:rsidRPr="00B2408B">
        <w:rPr>
          <w:rFonts w:ascii="Sylfaen" w:hAnsi="Sylfaen" w:cstheme="majorHAnsi"/>
          <w:lang w:val="ka-GE"/>
        </w:rPr>
        <w:t xml:space="preserve"> </w:t>
      </w:r>
      <w:r w:rsidRPr="00B2408B">
        <w:rPr>
          <w:rFonts w:ascii="Sylfaen" w:hAnsi="Sylfaen" w:cs="Sylfaen"/>
          <w:lang w:val="ka-GE"/>
        </w:rPr>
        <w:t>ხელშეწყობის</w:t>
      </w:r>
      <w:r w:rsidRPr="00B2408B">
        <w:rPr>
          <w:rFonts w:ascii="Sylfaen" w:hAnsi="Sylfaen" w:cstheme="majorHAnsi"/>
          <w:lang w:val="ka-GE"/>
        </w:rPr>
        <w:t xml:space="preserve"> </w:t>
      </w:r>
      <w:r w:rsidRPr="00B2408B">
        <w:rPr>
          <w:rFonts w:ascii="Sylfaen" w:hAnsi="Sylfaen" w:cs="Sylfaen"/>
          <w:lang w:val="ka-GE"/>
        </w:rPr>
        <w:t>კომპონენტით</w:t>
      </w:r>
      <w:r w:rsidRPr="00B2408B">
        <w:rPr>
          <w:rFonts w:ascii="Sylfaen" w:hAnsi="Sylfaen" w:cstheme="majorHAnsi"/>
          <w:lang w:val="ka-GE"/>
        </w:rPr>
        <w:t xml:space="preserve"> </w:t>
      </w:r>
      <w:r w:rsidRPr="00B2408B">
        <w:rPr>
          <w:rFonts w:ascii="Sylfaen" w:hAnsi="Sylfaen" w:cs="Sylfaen"/>
          <w:lang w:val="ka-GE"/>
        </w:rPr>
        <w:t>მოსარგებლე</w:t>
      </w:r>
      <w:r w:rsidRPr="00B2408B">
        <w:rPr>
          <w:rFonts w:ascii="Sylfaen" w:hAnsi="Sylfaen" w:cstheme="majorHAnsi"/>
          <w:lang w:val="ka-GE"/>
        </w:rPr>
        <w:t xml:space="preserve"> </w:t>
      </w:r>
      <w:r w:rsidRPr="00B2408B">
        <w:rPr>
          <w:rFonts w:ascii="Sylfaen" w:hAnsi="Sylfaen" w:cs="Sylfaen"/>
          <w:lang w:val="ka-GE"/>
        </w:rPr>
        <w:t>პირთა</w:t>
      </w:r>
      <w:r w:rsidRPr="00B2408B">
        <w:rPr>
          <w:rFonts w:ascii="Sylfaen" w:hAnsi="Sylfaen" w:cstheme="majorHAnsi"/>
          <w:lang w:val="ka-GE"/>
        </w:rPr>
        <w:t xml:space="preserve"> </w:t>
      </w:r>
      <w:r w:rsidRPr="00B2408B">
        <w:rPr>
          <w:rFonts w:ascii="Sylfaen" w:hAnsi="Sylfaen" w:cs="Sylfaen"/>
          <w:lang w:val="ka-GE"/>
        </w:rPr>
        <w:t>რაოდენობა</w:t>
      </w:r>
      <w:r w:rsidRPr="00B2408B">
        <w:rPr>
          <w:rFonts w:ascii="Sylfaen" w:hAnsi="Sylfaen" w:cstheme="majorHAnsi"/>
          <w:lang w:val="ka-GE"/>
        </w:rPr>
        <w:t xml:space="preserve">. </w:t>
      </w:r>
    </w:p>
    <w:p w14:paraId="7FB2D6EC" w14:textId="77777777" w:rsidR="006013C4" w:rsidRPr="00884D2C" w:rsidRDefault="006013C4" w:rsidP="006013C4">
      <w:pPr>
        <w:jc w:val="both"/>
        <w:rPr>
          <w:rFonts w:ascii="Sylfaen" w:eastAsia="Calibri" w:hAnsi="Sylfaen" w:cstheme="minorHAnsi"/>
          <w:b/>
          <w:i/>
          <w:iCs/>
          <w:color w:val="22346A"/>
          <w:sz w:val="24"/>
          <w:szCs w:val="24"/>
          <w:lang w:val="ka-GE"/>
        </w:rPr>
      </w:pPr>
      <w:r w:rsidRPr="00884D2C">
        <w:rPr>
          <w:rFonts w:ascii="Sylfaen" w:eastAsia="Calibri" w:hAnsi="Sylfaen" w:cstheme="minorHAnsi"/>
          <w:b/>
          <w:i/>
          <w:iCs/>
          <w:color w:val="22346A"/>
          <w:sz w:val="24"/>
          <w:szCs w:val="24"/>
          <w:u w:val="single"/>
          <w:lang w:val="ka-GE"/>
        </w:rPr>
        <w:t>ამოცანა 2.4</w:t>
      </w:r>
      <w:r w:rsidRPr="00884D2C">
        <w:rPr>
          <w:rFonts w:ascii="Sylfaen" w:eastAsia="Calibri" w:hAnsi="Sylfaen" w:cstheme="minorHAnsi"/>
          <w:b/>
          <w:i/>
          <w:iCs/>
          <w:color w:val="22346A"/>
          <w:sz w:val="24"/>
          <w:szCs w:val="24"/>
          <w:lang w:val="ka-GE"/>
        </w:rPr>
        <w:t xml:space="preserve">: იძულებით გადაადგილებულ პირთა და ეკომიგრანტთა სოციალურ-ეკონომიკური მდგომარეობისა და საცხოვრებელი პირობების გაუმჯობესება </w:t>
      </w:r>
    </w:p>
    <w:p w14:paraId="0AEC2B3A"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იძულებით</w:t>
      </w:r>
      <w:r w:rsidRPr="00B2408B">
        <w:rPr>
          <w:rFonts w:ascii="Sylfaen" w:hAnsi="Sylfaen" w:cstheme="majorHAnsi"/>
          <w:lang w:val="ka-GE"/>
        </w:rPr>
        <w:t xml:space="preserve"> </w:t>
      </w:r>
      <w:r w:rsidRPr="00B2408B">
        <w:rPr>
          <w:rFonts w:ascii="Sylfaen" w:hAnsi="Sylfaen" w:cs="Sylfaen"/>
          <w:lang w:val="ka-GE"/>
        </w:rPr>
        <w:t>გადაადგილებულ</w:t>
      </w:r>
      <w:r w:rsidRPr="00B2408B">
        <w:rPr>
          <w:rFonts w:ascii="Sylfaen" w:hAnsi="Sylfaen" w:cstheme="majorHAnsi"/>
          <w:lang w:val="ka-GE"/>
        </w:rPr>
        <w:t xml:space="preserve"> </w:t>
      </w:r>
      <w:r w:rsidRPr="00B2408B">
        <w:rPr>
          <w:rFonts w:ascii="Sylfaen" w:hAnsi="Sylfaen" w:cs="Sylfaen"/>
          <w:lang w:val="ka-GE"/>
        </w:rPr>
        <w:t>პირთა</w:t>
      </w:r>
      <w:r w:rsidRPr="00B2408B">
        <w:rPr>
          <w:rFonts w:ascii="Sylfaen" w:hAnsi="Sylfaen" w:cstheme="majorHAnsi"/>
          <w:lang w:val="ka-GE"/>
        </w:rPr>
        <w:t xml:space="preserve"> </w:t>
      </w:r>
      <w:r w:rsidRPr="00B2408B">
        <w:rPr>
          <w:rFonts w:ascii="Sylfaen" w:hAnsi="Sylfaen" w:cs="Sylfaen"/>
          <w:lang w:val="ka-GE"/>
        </w:rPr>
        <w:t>სოციალურ</w:t>
      </w:r>
      <w:r w:rsidRPr="00B2408B">
        <w:rPr>
          <w:rFonts w:ascii="Sylfaen" w:hAnsi="Sylfaen" w:cstheme="majorHAnsi"/>
          <w:lang w:val="ka-GE"/>
        </w:rPr>
        <w:t>-</w:t>
      </w:r>
      <w:r w:rsidRPr="00B2408B">
        <w:rPr>
          <w:rFonts w:ascii="Sylfaen" w:hAnsi="Sylfaen" w:cs="Sylfaen"/>
          <w:lang w:val="ka-GE"/>
        </w:rPr>
        <w:t>ეკონომიკური</w:t>
      </w:r>
      <w:r w:rsidRPr="00B2408B">
        <w:rPr>
          <w:rFonts w:ascii="Sylfaen" w:hAnsi="Sylfaen" w:cstheme="majorHAnsi"/>
          <w:lang w:val="ka-GE"/>
        </w:rPr>
        <w:t xml:space="preserve"> </w:t>
      </w:r>
      <w:r w:rsidRPr="00B2408B">
        <w:rPr>
          <w:rFonts w:ascii="Sylfaen" w:hAnsi="Sylfaen" w:cs="Sylfaen"/>
          <w:lang w:val="ka-GE"/>
        </w:rPr>
        <w:t>მდგომარეობისა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საცხოვრებელი</w:t>
      </w:r>
      <w:r w:rsidRPr="00B2408B">
        <w:rPr>
          <w:rFonts w:ascii="Sylfaen" w:hAnsi="Sylfaen" w:cstheme="majorHAnsi"/>
          <w:lang w:val="ka-GE"/>
        </w:rPr>
        <w:t xml:space="preserve"> </w:t>
      </w:r>
      <w:r w:rsidRPr="00B2408B">
        <w:rPr>
          <w:rFonts w:ascii="Sylfaen" w:hAnsi="Sylfaen" w:cs="Sylfaen"/>
          <w:lang w:val="ka-GE"/>
        </w:rPr>
        <w:t>პირობების</w:t>
      </w:r>
      <w:r>
        <w:rPr>
          <w:rFonts w:ascii="Sylfaen" w:hAnsi="Sylfaen" w:cstheme="majorHAnsi"/>
          <w:lang w:val="ka-GE"/>
        </w:rPr>
        <w:t xml:space="preserve"> </w:t>
      </w:r>
      <w:r w:rsidRPr="00B2408B">
        <w:rPr>
          <w:rFonts w:ascii="Sylfaen" w:hAnsi="Sylfaen" w:cs="Sylfaen"/>
          <w:lang w:val="ka-GE"/>
        </w:rPr>
        <w:t>გაუმჯობესების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გააგრძელებს</w:t>
      </w:r>
      <w:r w:rsidRPr="00B2408B">
        <w:rPr>
          <w:rFonts w:ascii="Sylfaen" w:hAnsi="Sylfaen" w:cstheme="majorHAnsi"/>
          <w:lang w:val="ka-GE"/>
        </w:rPr>
        <w:t xml:space="preserve"> </w:t>
      </w:r>
      <w:r w:rsidRPr="00B2408B">
        <w:rPr>
          <w:rFonts w:ascii="Sylfaen" w:hAnsi="Sylfaen" w:cs="Sylfaen"/>
          <w:lang w:val="ka-GE"/>
        </w:rPr>
        <w:t>დევნილთა</w:t>
      </w:r>
      <w:r w:rsidRPr="00B2408B">
        <w:rPr>
          <w:rFonts w:ascii="Sylfaen" w:hAnsi="Sylfaen" w:cstheme="majorHAnsi"/>
          <w:lang w:val="ka-GE"/>
        </w:rPr>
        <w:t xml:space="preserve"> </w:t>
      </w:r>
      <w:r w:rsidRPr="00B2408B">
        <w:rPr>
          <w:rFonts w:ascii="Sylfaen" w:hAnsi="Sylfaen" w:cs="Sylfaen"/>
          <w:lang w:val="ka-GE"/>
        </w:rPr>
        <w:t>გრძელვადიანი</w:t>
      </w:r>
      <w:r w:rsidRPr="00B2408B">
        <w:rPr>
          <w:rFonts w:ascii="Sylfaen" w:hAnsi="Sylfaen" w:cstheme="majorHAnsi"/>
          <w:lang w:val="ka-GE"/>
        </w:rPr>
        <w:t xml:space="preserve"> </w:t>
      </w:r>
      <w:r w:rsidRPr="00B2408B">
        <w:rPr>
          <w:rFonts w:ascii="Sylfaen" w:hAnsi="Sylfaen" w:cs="Sylfaen"/>
          <w:lang w:val="ka-GE"/>
        </w:rPr>
        <w:t>განსახლებისა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საარსებო</w:t>
      </w:r>
      <w:r w:rsidRPr="00B2408B">
        <w:rPr>
          <w:rFonts w:ascii="Sylfaen" w:hAnsi="Sylfaen" w:cstheme="majorHAnsi"/>
          <w:lang w:val="ka-GE"/>
        </w:rPr>
        <w:t xml:space="preserve"> </w:t>
      </w:r>
      <w:r w:rsidRPr="00B2408B">
        <w:rPr>
          <w:rFonts w:ascii="Sylfaen" w:hAnsi="Sylfaen" w:cs="Sylfaen"/>
          <w:lang w:val="ka-GE"/>
        </w:rPr>
        <w:t>წყაროებით</w:t>
      </w:r>
      <w:r w:rsidRPr="00B2408B">
        <w:rPr>
          <w:rFonts w:ascii="Sylfaen" w:hAnsi="Sylfaen" w:cstheme="majorHAnsi"/>
          <w:lang w:val="ka-GE"/>
        </w:rPr>
        <w:t xml:space="preserve"> </w:t>
      </w:r>
      <w:r w:rsidRPr="00B2408B">
        <w:rPr>
          <w:rFonts w:ascii="Sylfaen" w:hAnsi="Sylfaen" w:cs="Sylfaen"/>
          <w:lang w:val="ka-GE"/>
        </w:rPr>
        <w:t>უზრუნველყოფის</w:t>
      </w:r>
      <w:r w:rsidRPr="00B2408B">
        <w:rPr>
          <w:rFonts w:ascii="Sylfaen" w:hAnsi="Sylfaen" w:cstheme="majorHAnsi"/>
          <w:lang w:val="ka-GE"/>
        </w:rPr>
        <w:t xml:space="preserve"> </w:t>
      </w:r>
      <w:r w:rsidRPr="00B2408B">
        <w:rPr>
          <w:rFonts w:ascii="Sylfaen" w:hAnsi="Sylfaen" w:cs="Sylfaen"/>
          <w:lang w:val="ka-GE"/>
        </w:rPr>
        <w:t>პროგრამების</w:t>
      </w:r>
      <w:r w:rsidRPr="00B2408B">
        <w:rPr>
          <w:rFonts w:ascii="Sylfaen" w:hAnsi="Sylfaen" w:cstheme="majorHAnsi"/>
          <w:lang w:val="ka-GE"/>
        </w:rPr>
        <w:t xml:space="preserve"> </w:t>
      </w:r>
      <w:r w:rsidRPr="00B2408B">
        <w:rPr>
          <w:rFonts w:ascii="Sylfaen" w:hAnsi="Sylfaen" w:cs="Sylfaen"/>
          <w:lang w:val="ka-GE"/>
        </w:rPr>
        <w:t>განხორციელებას</w:t>
      </w:r>
      <w:r>
        <w:rPr>
          <w:rFonts w:ascii="Sylfaen" w:hAnsi="Sylfaen" w:cstheme="majorHAnsi"/>
          <w:lang w:val="ka-GE"/>
        </w:rPr>
        <w:t xml:space="preserve">, </w:t>
      </w:r>
      <w:r w:rsidRPr="00B2408B">
        <w:rPr>
          <w:rFonts w:ascii="Sylfaen" w:hAnsi="Sylfaen" w:cs="Sylfaen"/>
          <w:lang w:val="ka-GE"/>
        </w:rPr>
        <w:t>რომლის</w:t>
      </w:r>
      <w:r w:rsidRPr="00B2408B">
        <w:rPr>
          <w:rFonts w:ascii="Sylfaen" w:hAnsi="Sylfaen" w:cstheme="majorHAnsi"/>
          <w:lang w:val="ka-GE"/>
        </w:rPr>
        <w:t xml:space="preserve"> </w:t>
      </w:r>
      <w:r w:rsidRPr="00B2408B">
        <w:rPr>
          <w:rFonts w:ascii="Sylfaen" w:hAnsi="Sylfaen" w:cs="Sylfaen"/>
          <w:lang w:val="ka-GE"/>
        </w:rPr>
        <w:t>ფარგლებშიც</w:t>
      </w:r>
      <w:r w:rsidRPr="00B2408B">
        <w:rPr>
          <w:rFonts w:ascii="Sylfaen" w:hAnsi="Sylfaen" w:cstheme="majorHAnsi"/>
          <w:lang w:val="ka-GE"/>
        </w:rPr>
        <w:t xml:space="preserve"> </w:t>
      </w:r>
      <w:r w:rsidRPr="00B2408B">
        <w:rPr>
          <w:rFonts w:ascii="Sylfaen" w:hAnsi="Sylfaen" w:cs="Sylfaen"/>
          <w:lang w:val="ka-GE"/>
        </w:rPr>
        <w:t>განსაკუთრებული</w:t>
      </w:r>
      <w:r w:rsidRPr="00B2408B">
        <w:rPr>
          <w:rFonts w:ascii="Sylfaen" w:hAnsi="Sylfaen" w:cstheme="majorHAnsi"/>
          <w:lang w:val="ka-GE"/>
        </w:rPr>
        <w:t xml:space="preserve"> </w:t>
      </w:r>
      <w:r w:rsidRPr="00B2408B">
        <w:rPr>
          <w:rFonts w:ascii="Sylfaen" w:hAnsi="Sylfaen" w:cs="Sylfaen"/>
          <w:lang w:val="ka-GE"/>
        </w:rPr>
        <w:t>ყურადღება</w:t>
      </w:r>
      <w:r w:rsidRPr="00B2408B">
        <w:rPr>
          <w:rFonts w:ascii="Sylfaen" w:hAnsi="Sylfaen" w:cstheme="majorHAnsi"/>
          <w:lang w:val="ka-GE"/>
        </w:rPr>
        <w:t xml:space="preserve"> </w:t>
      </w:r>
      <w:r w:rsidRPr="00B2408B">
        <w:rPr>
          <w:rFonts w:ascii="Sylfaen" w:hAnsi="Sylfaen" w:cs="Sylfaen"/>
          <w:lang w:val="ka-GE"/>
        </w:rPr>
        <w:t>დაეთმობა</w:t>
      </w:r>
      <w:r w:rsidRPr="00B2408B">
        <w:rPr>
          <w:rFonts w:ascii="Sylfaen" w:hAnsi="Sylfaen" w:cstheme="majorHAnsi"/>
          <w:lang w:val="ka-GE"/>
        </w:rPr>
        <w:t xml:space="preserve"> </w:t>
      </w:r>
      <w:r w:rsidRPr="00B2408B">
        <w:rPr>
          <w:rFonts w:ascii="Sylfaen" w:hAnsi="Sylfaen" w:cs="Sylfaen"/>
          <w:lang w:val="ka-GE"/>
        </w:rPr>
        <w:t>ნგრევად</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სიცოცხლისთვის</w:t>
      </w:r>
      <w:r w:rsidRPr="00B2408B">
        <w:rPr>
          <w:rFonts w:ascii="Sylfaen" w:hAnsi="Sylfaen" w:cstheme="majorHAnsi"/>
          <w:lang w:val="ka-GE"/>
        </w:rPr>
        <w:t xml:space="preserve"> </w:t>
      </w:r>
      <w:r w:rsidRPr="00B2408B">
        <w:rPr>
          <w:rFonts w:ascii="Sylfaen" w:hAnsi="Sylfaen" w:cs="Sylfaen"/>
          <w:lang w:val="ka-GE"/>
        </w:rPr>
        <w:t>მომეტებული</w:t>
      </w:r>
      <w:r w:rsidRPr="00B2408B">
        <w:rPr>
          <w:rFonts w:ascii="Sylfaen" w:hAnsi="Sylfaen" w:cstheme="majorHAnsi"/>
          <w:lang w:val="ka-GE"/>
        </w:rPr>
        <w:t xml:space="preserve"> </w:t>
      </w:r>
      <w:r w:rsidRPr="00B2408B">
        <w:rPr>
          <w:rFonts w:ascii="Sylfaen" w:hAnsi="Sylfaen" w:cs="Sylfaen"/>
          <w:lang w:val="ka-GE"/>
        </w:rPr>
        <w:t>საფრთხის</w:t>
      </w:r>
      <w:r w:rsidRPr="00B2408B">
        <w:rPr>
          <w:rFonts w:ascii="Sylfaen" w:hAnsi="Sylfaen" w:cstheme="majorHAnsi"/>
          <w:lang w:val="ka-GE"/>
        </w:rPr>
        <w:t xml:space="preserve"> </w:t>
      </w:r>
      <w:r w:rsidRPr="00B2408B">
        <w:rPr>
          <w:rFonts w:ascii="Sylfaen" w:hAnsi="Sylfaen" w:cs="Sylfaen"/>
          <w:lang w:val="ka-GE"/>
        </w:rPr>
        <w:t>შემცველ</w:t>
      </w:r>
      <w:r w:rsidRPr="00B2408B">
        <w:rPr>
          <w:rFonts w:ascii="Sylfaen" w:hAnsi="Sylfaen" w:cstheme="majorHAnsi"/>
          <w:lang w:val="ka-GE"/>
        </w:rPr>
        <w:t xml:space="preserve"> </w:t>
      </w:r>
      <w:r w:rsidRPr="00B2408B">
        <w:rPr>
          <w:rFonts w:ascii="Sylfaen" w:hAnsi="Sylfaen" w:cs="Sylfaen"/>
          <w:lang w:val="ka-GE"/>
        </w:rPr>
        <w:t>შენობებში</w:t>
      </w:r>
      <w:r w:rsidRPr="00B2408B">
        <w:rPr>
          <w:rFonts w:ascii="Sylfaen" w:hAnsi="Sylfaen" w:cstheme="majorHAnsi"/>
          <w:lang w:val="ka-GE"/>
        </w:rPr>
        <w:t xml:space="preserve"> </w:t>
      </w:r>
      <w:r w:rsidRPr="00B2408B">
        <w:rPr>
          <w:rFonts w:ascii="Sylfaen" w:hAnsi="Sylfaen" w:cs="Sylfaen"/>
          <w:lang w:val="ka-GE"/>
        </w:rPr>
        <w:t>მცხოვრები</w:t>
      </w:r>
      <w:r w:rsidRPr="00B2408B">
        <w:rPr>
          <w:rFonts w:ascii="Sylfaen" w:hAnsi="Sylfaen" w:cstheme="majorHAnsi"/>
          <w:lang w:val="ka-GE"/>
        </w:rPr>
        <w:t xml:space="preserve"> </w:t>
      </w:r>
      <w:r w:rsidRPr="00B2408B">
        <w:rPr>
          <w:rFonts w:ascii="Sylfaen" w:hAnsi="Sylfaen" w:cs="Sylfaen"/>
          <w:lang w:val="ka-GE"/>
        </w:rPr>
        <w:t>ოჯახების</w:t>
      </w:r>
      <w:r w:rsidRPr="00B2408B">
        <w:rPr>
          <w:rFonts w:ascii="Sylfaen" w:hAnsi="Sylfaen" w:cstheme="majorHAnsi"/>
          <w:lang w:val="ka-GE"/>
        </w:rPr>
        <w:t xml:space="preserve"> </w:t>
      </w:r>
      <w:r w:rsidRPr="00B2408B">
        <w:rPr>
          <w:rFonts w:ascii="Sylfaen" w:hAnsi="Sylfaen" w:cs="Sylfaen"/>
          <w:lang w:val="ka-GE"/>
        </w:rPr>
        <w:t>განსახლებას</w:t>
      </w:r>
      <w:r w:rsidRPr="00B2408B">
        <w:rPr>
          <w:rFonts w:ascii="Sylfaen" w:hAnsi="Sylfaen" w:cstheme="majorHAnsi"/>
          <w:lang w:val="ka-GE"/>
        </w:rPr>
        <w:t xml:space="preserve">. </w:t>
      </w:r>
      <w:r w:rsidRPr="00B2408B">
        <w:rPr>
          <w:rFonts w:ascii="Sylfaen" w:hAnsi="Sylfaen" w:cs="Sylfaen"/>
          <w:lang w:val="ka-GE"/>
        </w:rPr>
        <w:t>საბოლოო</w:t>
      </w:r>
      <w:r w:rsidRPr="00B2408B">
        <w:rPr>
          <w:rFonts w:ascii="Sylfaen" w:hAnsi="Sylfaen" w:cstheme="majorHAnsi"/>
          <w:lang w:val="ka-GE"/>
        </w:rPr>
        <w:t xml:space="preserve"> </w:t>
      </w:r>
      <w:r w:rsidRPr="00B2408B">
        <w:rPr>
          <w:rFonts w:ascii="Sylfaen" w:hAnsi="Sylfaen" w:cs="Sylfaen"/>
          <w:lang w:val="ka-GE"/>
        </w:rPr>
        <w:t>მიზანს</w:t>
      </w:r>
      <w:r w:rsidRPr="00B2408B">
        <w:rPr>
          <w:rFonts w:ascii="Sylfaen" w:hAnsi="Sylfaen" w:cstheme="majorHAnsi"/>
          <w:lang w:val="ka-GE"/>
        </w:rPr>
        <w:t xml:space="preserve"> </w:t>
      </w:r>
      <w:r w:rsidRPr="00B2408B">
        <w:rPr>
          <w:rFonts w:ascii="Sylfaen" w:hAnsi="Sylfaen" w:cs="Sylfaen"/>
          <w:lang w:val="ka-GE"/>
        </w:rPr>
        <w:t>წარმოადგენს</w:t>
      </w:r>
      <w:r w:rsidRPr="00B2408B">
        <w:rPr>
          <w:rFonts w:ascii="Sylfaen" w:hAnsi="Sylfaen" w:cstheme="majorHAnsi"/>
          <w:lang w:val="ka-GE"/>
        </w:rPr>
        <w:t xml:space="preserve"> </w:t>
      </w:r>
      <w:r w:rsidRPr="00B2408B">
        <w:rPr>
          <w:rFonts w:ascii="Sylfaen" w:hAnsi="Sylfaen" w:cs="Sylfaen"/>
          <w:lang w:val="ka-GE"/>
        </w:rPr>
        <w:t>ყველა</w:t>
      </w:r>
      <w:r w:rsidRPr="00B2408B">
        <w:rPr>
          <w:rFonts w:ascii="Sylfaen" w:hAnsi="Sylfaen" w:cstheme="majorHAnsi"/>
          <w:lang w:val="ka-GE"/>
        </w:rPr>
        <w:t xml:space="preserve"> </w:t>
      </w:r>
      <w:r w:rsidRPr="00B2408B">
        <w:rPr>
          <w:rFonts w:ascii="Sylfaen" w:hAnsi="Sylfaen" w:cs="Sylfaen"/>
          <w:lang w:val="ka-GE"/>
        </w:rPr>
        <w:t>დევნილი</w:t>
      </w:r>
      <w:r w:rsidRPr="00B2408B">
        <w:rPr>
          <w:rFonts w:ascii="Sylfaen" w:hAnsi="Sylfaen" w:cstheme="majorHAnsi"/>
          <w:lang w:val="ka-GE"/>
        </w:rPr>
        <w:t xml:space="preserve"> </w:t>
      </w:r>
      <w:r w:rsidRPr="00B2408B">
        <w:rPr>
          <w:rFonts w:ascii="Sylfaen" w:hAnsi="Sylfaen" w:cs="Sylfaen"/>
          <w:lang w:val="ka-GE"/>
        </w:rPr>
        <w:t>ოჯახის</w:t>
      </w:r>
      <w:r w:rsidRPr="00B2408B">
        <w:rPr>
          <w:rFonts w:ascii="Sylfaen" w:hAnsi="Sylfaen" w:cstheme="majorHAnsi"/>
          <w:lang w:val="ka-GE"/>
        </w:rPr>
        <w:t xml:space="preserve">  </w:t>
      </w:r>
      <w:r w:rsidRPr="00B2408B">
        <w:rPr>
          <w:rFonts w:ascii="Sylfaen" w:hAnsi="Sylfaen" w:cs="Sylfaen"/>
          <w:lang w:val="ka-GE"/>
        </w:rPr>
        <w:t>ღირსეული</w:t>
      </w:r>
      <w:r w:rsidRPr="00B2408B">
        <w:rPr>
          <w:rFonts w:ascii="Sylfaen" w:hAnsi="Sylfaen" w:cstheme="majorHAnsi"/>
          <w:lang w:val="ka-GE"/>
        </w:rPr>
        <w:t xml:space="preserve"> </w:t>
      </w:r>
      <w:r w:rsidRPr="00B2408B">
        <w:rPr>
          <w:rFonts w:ascii="Sylfaen" w:hAnsi="Sylfaen" w:cs="Sylfaen"/>
          <w:lang w:val="ka-GE"/>
        </w:rPr>
        <w:t>საცხოვრებელი</w:t>
      </w:r>
      <w:r w:rsidRPr="00B2408B">
        <w:rPr>
          <w:rFonts w:ascii="Sylfaen" w:hAnsi="Sylfaen" w:cstheme="majorHAnsi"/>
          <w:lang w:val="ka-GE"/>
        </w:rPr>
        <w:t xml:space="preserve"> </w:t>
      </w:r>
      <w:r w:rsidRPr="00B2408B">
        <w:rPr>
          <w:rFonts w:ascii="Sylfaen" w:hAnsi="Sylfaen" w:cs="Sylfaen"/>
          <w:lang w:val="ka-GE"/>
        </w:rPr>
        <w:t>პირობებით</w:t>
      </w:r>
      <w:r w:rsidRPr="00B2408B">
        <w:rPr>
          <w:rFonts w:ascii="Sylfaen" w:hAnsi="Sylfaen" w:cstheme="majorHAnsi"/>
          <w:lang w:val="ka-GE"/>
        </w:rPr>
        <w:t xml:space="preserve"> </w:t>
      </w:r>
      <w:r w:rsidRPr="00B2408B">
        <w:rPr>
          <w:rFonts w:ascii="Sylfaen" w:hAnsi="Sylfaen" w:cs="Sylfaen"/>
          <w:lang w:val="ka-GE"/>
        </w:rPr>
        <w:t>უზრუნველყოფა</w:t>
      </w:r>
      <w:r w:rsidRPr="00B2408B">
        <w:rPr>
          <w:rFonts w:ascii="Sylfaen" w:hAnsi="Sylfaen" w:cstheme="majorHAnsi"/>
          <w:lang w:val="ka-GE"/>
        </w:rPr>
        <w:t>.</w:t>
      </w:r>
      <w:r>
        <w:rPr>
          <w:rFonts w:ascii="Sylfaen" w:hAnsi="Sylfaen" w:cstheme="majorHAnsi"/>
          <w:lang w:val="ka-GE"/>
        </w:rPr>
        <w:t xml:space="preserve"> </w:t>
      </w:r>
      <w:r w:rsidRPr="00B2408B">
        <w:rPr>
          <w:rFonts w:ascii="Sylfaen" w:hAnsi="Sylfaen" w:cstheme="majorHAnsi"/>
          <w:lang w:val="ka-GE"/>
        </w:rPr>
        <w:t xml:space="preserve"> </w:t>
      </w:r>
    </w:p>
    <w:p w14:paraId="2142FD8E" w14:textId="77777777" w:rsidR="006013C4" w:rsidRDefault="006013C4" w:rsidP="006013C4">
      <w:pPr>
        <w:spacing w:line="276" w:lineRule="auto"/>
        <w:jc w:val="both"/>
        <w:rPr>
          <w:rFonts w:ascii="Sylfaen" w:hAnsi="Sylfaen" w:cstheme="majorHAnsi"/>
          <w:lang w:val="ka-GE"/>
        </w:rPr>
      </w:pPr>
      <w:r w:rsidRPr="00B2408B">
        <w:rPr>
          <w:rFonts w:ascii="Sylfaen" w:hAnsi="Sylfaen" w:cs="Sylfaen"/>
          <w:lang w:val="ka-GE"/>
        </w:rPr>
        <w:t>სტიქიური</w:t>
      </w:r>
      <w:r w:rsidRPr="00B2408B">
        <w:rPr>
          <w:rFonts w:ascii="Sylfaen" w:hAnsi="Sylfaen" w:cstheme="majorHAnsi"/>
          <w:lang w:val="ka-GE"/>
        </w:rPr>
        <w:t xml:space="preserve"> </w:t>
      </w:r>
      <w:r w:rsidRPr="00B2408B">
        <w:rPr>
          <w:rFonts w:ascii="Sylfaen" w:hAnsi="Sylfaen" w:cs="Sylfaen"/>
          <w:lang w:val="ka-GE"/>
        </w:rPr>
        <w:t>მოვლენების</w:t>
      </w:r>
      <w:r w:rsidRPr="00B2408B">
        <w:rPr>
          <w:rFonts w:ascii="Sylfaen" w:hAnsi="Sylfaen" w:cstheme="majorHAnsi"/>
          <w:lang w:val="ka-GE"/>
        </w:rPr>
        <w:t xml:space="preserve"> </w:t>
      </w:r>
      <w:r w:rsidRPr="00B2408B">
        <w:rPr>
          <w:rFonts w:ascii="Sylfaen" w:hAnsi="Sylfaen" w:cs="Sylfaen"/>
          <w:lang w:val="ka-GE"/>
        </w:rPr>
        <w:t>შედეგად</w:t>
      </w:r>
      <w:r w:rsidRPr="00B2408B">
        <w:rPr>
          <w:rFonts w:ascii="Sylfaen" w:hAnsi="Sylfaen" w:cstheme="majorHAnsi"/>
          <w:lang w:val="ka-GE"/>
        </w:rPr>
        <w:t xml:space="preserve"> </w:t>
      </w:r>
      <w:r w:rsidRPr="00B2408B">
        <w:rPr>
          <w:rFonts w:ascii="Sylfaen" w:hAnsi="Sylfaen" w:cs="Sylfaen"/>
          <w:lang w:val="ka-GE"/>
        </w:rPr>
        <w:t>დაზარალებული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გადაადგილებას</w:t>
      </w:r>
      <w:r w:rsidRPr="00B2408B">
        <w:rPr>
          <w:rFonts w:ascii="Sylfaen" w:hAnsi="Sylfaen" w:cstheme="majorHAnsi"/>
          <w:lang w:val="ka-GE"/>
        </w:rPr>
        <w:t xml:space="preserve"> </w:t>
      </w:r>
      <w:r w:rsidRPr="00B2408B">
        <w:rPr>
          <w:rFonts w:ascii="Sylfaen" w:hAnsi="Sylfaen" w:cs="Sylfaen"/>
          <w:lang w:val="ka-GE"/>
        </w:rPr>
        <w:t>დაქვემდებარებული</w:t>
      </w:r>
      <w:r w:rsidRPr="00B2408B">
        <w:rPr>
          <w:rFonts w:ascii="Sylfaen" w:hAnsi="Sylfaen" w:cstheme="majorHAnsi"/>
          <w:lang w:val="ka-GE"/>
        </w:rPr>
        <w:t xml:space="preserve"> (</w:t>
      </w:r>
      <w:r w:rsidRPr="00B2408B">
        <w:rPr>
          <w:rFonts w:ascii="Sylfaen" w:hAnsi="Sylfaen" w:cs="Sylfaen"/>
          <w:lang w:val="ka-GE"/>
        </w:rPr>
        <w:t>ეკომიგრანტი</w:t>
      </w:r>
      <w:r w:rsidRPr="00B2408B">
        <w:rPr>
          <w:rFonts w:ascii="Sylfaen" w:hAnsi="Sylfaen" w:cstheme="majorHAnsi"/>
          <w:lang w:val="ka-GE"/>
        </w:rPr>
        <w:t xml:space="preserve">) </w:t>
      </w:r>
      <w:r w:rsidRPr="00B2408B">
        <w:rPr>
          <w:rFonts w:ascii="Sylfaen" w:hAnsi="Sylfaen" w:cs="Sylfaen"/>
          <w:lang w:val="ka-GE"/>
        </w:rPr>
        <w:t>ოჯახების</w:t>
      </w:r>
      <w:r w:rsidRPr="00B2408B">
        <w:rPr>
          <w:rFonts w:ascii="Sylfaen" w:hAnsi="Sylfaen" w:cstheme="majorHAnsi"/>
          <w:lang w:val="ka-GE"/>
        </w:rPr>
        <w:t xml:space="preserve"> </w:t>
      </w:r>
      <w:r w:rsidRPr="00B2408B">
        <w:rPr>
          <w:rFonts w:ascii="Sylfaen" w:hAnsi="Sylfaen" w:cs="Sylfaen"/>
          <w:lang w:val="ka-GE"/>
        </w:rPr>
        <w:t>უსაფრთხო</w:t>
      </w:r>
      <w:r w:rsidRPr="00B2408B">
        <w:rPr>
          <w:rFonts w:ascii="Sylfaen" w:hAnsi="Sylfaen" w:cstheme="majorHAnsi"/>
          <w:lang w:val="ka-GE"/>
        </w:rPr>
        <w:t xml:space="preserve"> </w:t>
      </w:r>
      <w:r w:rsidRPr="00B2408B">
        <w:rPr>
          <w:rFonts w:ascii="Sylfaen" w:hAnsi="Sylfaen" w:cs="Sylfaen"/>
          <w:lang w:val="ka-GE"/>
        </w:rPr>
        <w:t>გარემოში</w:t>
      </w:r>
      <w:r w:rsidRPr="00B2408B">
        <w:rPr>
          <w:rFonts w:ascii="Sylfaen" w:hAnsi="Sylfaen" w:cstheme="majorHAnsi"/>
          <w:lang w:val="ka-GE"/>
        </w:rPr>
        <w:t xml:space="preserve"> </w:t>
      </w:r>
      <w:r w:rsidRPr="00B2408B">
        <w:rPr>
          <w:rFonts w:ascii="Sylfaen" w:hAnsi="Sylfaen" w:cs="Sylfaen"/>
          <w:lang w:val="ka-GE"/>
        </w:rPr>
        <w:t>განსახლების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გაგრძელდება</w:t>
      </w:r>
      <w:r w:rsidRPr="00B2408B">
        <w:rPr>
          <w:rFonts w:ascii="Sylfaen" w:hAnsi="Sylfaen" w:cstheme="majorHAnsi"/>
          <w:lang w:val="ka-GE"/>
        </w:rPr>
        <w:t xml:space="preserve"> </w:t>
      </w:r>
      <w:r w:rsidRPr="00B2408B">
        <w:rPr>
          <w:rFonts w:ascii="Sylfaen" w:hAnsi="Sylfaen" w:cs="Sylfaen"/>
          <w:lang w:val="ka-GE"/>
        </w:rPr>
        <w:t>სხვადასხვა</w:t>
      </w:r>
      <w:r w:rsidRPr="00B2408B">
        <w:rPr>
          <w:rFonts w:ascii="Sylfaen" w:hAnsi="Sylfaen" w:cstheme="majorHAnsi"/>
          <w:lang w:val="ka-GE"/>
        </w:rPr>
        <w:t xml:space="preserve"> </w:t>
      </w:r>
      <w:r>
        <w:rPr>
          <w:rFonts w:ascii="Sylfaen" w:hAnsi="Sylfaen" w:cs="Sylfaen"/>
          <w:lang w:val="ka-GE"/>
        </w:rPr>
        <w:t>პროექტ</w:t>
      </w:r>
      <w:r w:rsidRPr="00B2408B">
        <w:rPr>
          <w:rFonts w:ascii="Sylfaen" w:hAnsi="Sylfaen" w:cs="Sylfaen"/>
          <w:lang w:val="ka-GE"/>
        </w:rPr>
        <w:t>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პროგრამების</w:t>
      </w:r>
      <w:r w:rsidRPr="00B2408B">
        <w:rPr>
          <w:rFonts w:ascii="Sylfaen" w:hAnsi="Sylfaen" w:cstheme="majorHAnsi"/>
          <w:lang w:val="ka-GE"/>
        </w:rPr>
        <w:t xml:space="preserve"> </w:t>
      </w:r>
      <w:r w:rsidRPr="00B2408B">
        <w:rPr>
          <w:rFonts w:ascii="Sylfaen" w:hAnsi="Sylfaen" w:cs="Sylfaen"/>
          <w:lang w:val="ka-GE"/>
        </w:rPr>
        <w:t>განხორციელება</w:t>
      </w:r>
      <w:r w:rsidRPr="00B2408B">
        <w:rPr>
          <w:rFonts w:ascii="Sylfaen" w:hAnsi="Sylfaen" w:cstheme="majorHAnsi"/>
          <w:lang w:val="ka-GE"/>
        </w:rPr>
        <w:t xml:space="preserve">, </w:t>
      </w:r>
      <w:r w:rsidRPr="00B2408B">
        <w:rPr>
          <w:rFonts w:ascii="Sylfaen" w:hAnsi="Sylfaen" w:cs="Sylfaen"/>
          <w:lang w:val="ka-GE"/>
        </w:rPr>
        <w:t>როგორც</w:t>
      </w:r>
      <w:r w:rsidRPr="00B2408B">
        <w:rPr>
          <w:rFonts w:ascii="Sylfaen" w:hAnsi="Sylfaen" w:cstheme="majorHAnsi"/>
          <w:lang w:val="ka-GE"/>
        </w:rPr>
        <w:t xml:space="preserve"> </w:t>
      </w:r>
      <w:r w:rsidRPr="00B2408B">
        <w:rPr>
          <w:rFonts w:ascii="Sylfaen" w:hAnsi="Sylfaen" w:cs="Sylfaen"/>
          <w:lang w:val="ka-GE"/>
        </w:rPr>
        <w:t>სტიქიით</w:t>
      </w:r>
      <w:r w:rsidRPr="00B2408B">
        <w:rPr>
          <w:rFonts w:ascii="Sylfaen" w:hAnsi="Sylfaen" w:cstheme="majorHAnsi"/>
          <w:lang w:val="ka-GE"/>
        </w:rPr>
        <w:t xml:space="preserve"> </w:t>
      </w:r>
      <w:r w:rsidRPr="00B2408B">
        <w:rPr>
          <w:rFonts w:ascii="Sylfaen" w:hAnsi="Sylfaen" w:cs="Sylfaen"/>
          <w:lang w:val="ka-GE"/>
        </w:rPr>
        <w:t>დაზარალებული</w:t>
      </w:r>
      <w:r w:rsidRPr="00B2408B">
        <w:rPr>
          <w:rFonts w:ascii="Sylfaen" w:hAnsi="Sylfaen" w:cstheme="majorHAnsi"/>
          <w:lang w:val="ka-GE"/>
        </w:rPr>
        <w:t xml:space="preserve"> </w:t>
      </w:r>
      <w:r w:rsidRPr="00B2408B">
        <w:rPr>
          <w:rFonts w:ascii="Sylfaen" w:hAnsi="Sylfaen" w:cs="Sylfaen"/>
          <w:lang w:val="ka-GE"/>
        </w:rPr>
        <w:t>პირების</w:t>
      </w:r>
      <w:r w:rsidRPr="00B2408B">
        <w:rPr>
          <w:rFonts w:ascii="Sylfaen" w:hAnsi="Sylfaen" w:cstheme="majorHAnsi"/>
          <w:lang w:val="ka-GE"/>
        </w:rPr>
        <w:t xml:space="preserve"> </w:t>
      </w:r>
      <w:r w:rsidRPr="00B2408B">
        <w:rPr>
          <w:rFonts w:ascii="Sylfaen" w:hAnsi="Sylfaen" w:cs="Sylfaen"/>
          <w:lang w:val="ka-GE"/>
        </w:rPr>
        <w:t>უსაფრთხო</w:t>
      </w:r>
      <w:r w:rsidRPr="00B2408B">
        <w:rPr>
          <w:rFonts w:ascii="Sylfaen" w:hAnsi="Sylfaen" w:cstheme="majorHAnsi"/>
          <w:lang w:val="ka-GE"/>
        </w:rPr>
        <w:t xml:space="preserve"> </w:t>
      </w:r>
      <w:r w:rsidRPr="00B2408B">
        <w:rPr>
          <w:rFonts w:ascii="Sylfaen" w:hAnsi="Sylfaen" w:cs="Sylfaen"/>
          <w:lang w:val="ka-GE"/>
        </w:rPr>
        <w:t>გარემოში</w:t>
      </w:r>
      <w:r w:rsidRPr="00B2408B">
        <w:rPr>
          <w:rFonts w:ascii="Sylfaen" w:hAnsi="Sylfaen" w:cstheme="majorHAnsi"/>
          <w:lang w:val="ka-GE"/>
        </w:rPr>
        <w:t xml:space="preserve"> </w:t>
      </w:r>
      <w:r w:rsidRPr="00B2408B">
        <w:rPr>
          <w:rFonts w:ascii="Sylfaen" w:hAnsi="Sylfaen" w:cs="Sylfaen"/>
          <w:lang w:val="ka-GE"/>
        </w:rPr>
        <w:t>განსახლების</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უკვე</w:t>
      </w:r>
      <w:r w:rsidRPr="00B2408B">
        <w:rPr>
          <w:rFonts w:ascii="Sylfaen" w:hAnsi="Sylfaen" w:cstheme="majorHAnsi"/>
          <w:lang w:val="ka-GE"/>
        </w:rPr>
        <w:t xml:space="preserve"> </w:t>
      </w:r>
      <w:r w:rsidRPr="00B2408B">
        <w:rPr>
          <w:rFonts w:ascii="Sylfaen" w:hAnsi="Sylfaen" w:cs="Sylfaen"/>
          <w:lang w:val="ka-GE"/>
        </w:rPr>
        <w:t>განსახლებული</w:t>
      </w:r>
      <w:r w:rsidRPr="00B2408B">
        <w:rPr>
          <w:rFonts w:ascii="Sylfaen" w:hAnsi="Sylfaen" w:cstheme="majorHAnsi"/>
          <w:lang w:val="ka-GE"/>
        </w:rPr>
        <w:t xml:space="preserve"> </w:t>
      </w:r>
      <w:r w:rsidRPr="00B2408B">
        <w:rPr>
          <w:rFonts w:ascii="Sylfaen" w:hAnsi="Sylfaen" w:cs="Sylfaen"/>
          <w:lang w:val="ka-GE"/>
        </w:rPr>
        <w:t>ოჯახებისთვის</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საკუთრებაში</w:t>
      </w:r>
      <w:r w:rsidRPr="00B2408B">
        <w:rPr>
          <w:rFonts w:ascii="Sylfaen" w:hAnsi="Sylfaen" w:cstheme="majorHAnsi"/>
          <w:lang w:val="ka-GE"/>
        </w:rPr>
        <w:t xml:space="preserve"> </w:t>
      </w: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lang w:val="ka-GE"/>
        </w:rPr>
        <w:t>უძრავი</w:t>
      </w:r>
      <w:r w:rsidRPr="00B2408B">
        <w:rPr>
          <w:rFonts w:ascii="Sylfaen" w:hAnsi="Sylfaen" w:cstheme="majorHAnsi"/>
          <w:lang w:val="ka-GE"/>
        </w:rPr>
        <w:t xml:space="preserve"> </w:t>
      </w:r>
      <w:r w:rsidRPr="00B2408B">
        <w:rPr>
          <w:rFonts w:ascii="Sylfaen" w:hAnsi="Sylfaen" w:cs="Sylfaen"/>
          <w:lang w:val="ka-GE"/>
        </w:rPr>
        <w:t>ქონებების</w:t>
      </w:r>
      <w:r w:rsidRPr="00B2408B">
        <w:rPr>
          <w:rFonts w:ascii="Sylfaen" w:hAnsi="Sylfaen" w:cstheme="majorHAnsi"/>
          <w:lang w:val="ka-GE"/>
        </w:rPr>
        <w:t xml:space="preserve"> </w:t>
      </w:r>
      <w:r w:rsidRPr="00B2408B">
        <w:rPr>
          <w:rFonts w:ascii="Sylfaen" w:hAnsi="Sylfaen" w:cs="Sylfaen"/>
          <w:lang w:val="ka-GE"/>
        </w:rPr>
        <w:t>კერძო</w:t>
      </w:r>
      <w:r w:rsidRPr="00B2408B">
        <w:rPr>
          <w:rFonts w:ascii="Sylfaen" w:hAnsi="Sylfaen" w:cstheme="majorHAnsi"/>
          <w:lang w:val="ka-GE"/>
        </w:rPr>
        <w:t xml:space="preserve"> </w:t>
      </w:r>
      <w:r w:rsidRPr="00B2408B">
        <w:rPr>
          <w:rFonts w:ascii="Sylfaen" w:hAnsi="Sylfaen" w:cs="Sylfaen"/>
          <w:lang w:val="ka-GE"/>
        </w:rPr>
        <w:t>საკუთრებაში</w:t>
      </w:r>
      <w:r w:rsidRPr="00B2408B">
        <w:rPr>
          <w:rFonts w:ascii="Sylfaen" w:hAnsi="Sylfaen" w:cstheme="majorHAnsi"/>
          <w:lang w:val="ka-GE"/>
        </w:rPr>
        <w:t xml:space="preserve"> </w:t>
      </w:r>
      <w:r w:rsidRPr="00B2408B">
        <w:rPr>
          <w:rFonts w:ascii="Sylfaen" w:hAnsi="Sylfaen" w:cs="Sylfaen"/>
          <w:lang w:val="ka-GE"/>
        </w:rPr>
        <w:t>გადაცემის</w:t>
      </w:r>
      <w:r w:rsidRPr="00B2408B">
        <w:rPr>
          <w:rFonts w:ascii="Sylfaen" w:hAnsi="Sylfaen" w:cstheme="majorHAnsi"/>
          <w:lang w:val="ka-GE"/>
        </w:rPr>
        <w:t xml:space="preserve"> </w:t>
      </w:r>
      <w:r w:rsidRPr="00B2408B">
        <w:rPr>
          <w:rFonts w:ascii="Sylfaen" w:hAnsi="Sylfaen" w:cs="Sylfaen"/>
          <w:lang w:val="ka-GE"/>
        </w:rPr>
        <w:t>მიმართულებით</w:t>
      </w:r>
      <w:r w:rsidRPr="00B2408B">
        <w:rPr>
          <w:rFonts w:ascii="Sylfaen" w:hAnsi="Sylfaen" w:cstheme="majorHAnsi"/>
          <w:lang w:val="ka-GE"/>
        </w:rPr>
        <w:t>.</w:t>
      </w:r>
      <w:r>
        <w:rPr>
          <w:rFonts w:ascii="Sylfaen" w:hAnsi="Sylfaen" w:cstheme="majorHAnsi"/>
          <w:lang w:val="ka-GE"/>
        </w:rPr>
        <w:t xml:space="preserve"> </w:t>
      </w:r>
    </w:p>
    <w:p w14:paraId="2205EDE1" w14:textId="77777777" w:rsidR="006013C4" w:rsidRPr="00B2408B" w:rsidRDefault="006013C4" w:rsidP="006013C4">
      <w:pPr>
        <w:spacing w:line="276" w:lineRule="auto"/>
        <w:jc w:val="both"/>
        <w:rPr>
          <w:rFonts w:ascii="Sylfaen" w:hAnsi="Sylfaen" w:cstheme="majorHAnsi"/>
          <w:lang w:val="ka-GE"/>
        </w:rPr>
      </w:pPr>
    </w:p>
    <w:p w14:paraId="58839A8B" w14:textId="77777777" w:rsidR="006013C4" w:rsidRPr="00884D2C" w:rsidRDefault="006013C4" w:rsidP="006013C4">
      <w:pPr>
        <w:pStyle w:val="Heading2"/>
        <w:ind w:firstLine="720"/>
        <w:rPr>
          <w:rFonts w:eastAsia="Calibri" w:cstheme="minorHAnsi"/>
          <w:color w:val="22346A"/>
          <w:sz w:val="28"/>
          <w:szCs w:val="28"/>
          <w:lang w:val="ka-GE"/>
        </w:rPr>
      </w:pPr>
      <w:bookmarkStart w:id="125" w:name="_Toc113717015"/>
      <w:r w:rsidRPr="00C608AA">
        <w:rPr>
          <w:rFonts w:asciiTheme="minorHAnsi" w:eastAsia="Calibri" w:hAnsiTheme="minorHAnsi" w:cstheme="minorHAnsi"/>
          <w:color w:val="22346A"/>
          <w:sz w:val="28"/>
          <w:szCs w:val="28"/>
          <w:lang w:val="ka-GE"/>
        </w:rPr>
        <w:lastRenderedPageBreak/>
        <w:t xml:space="preserve">2.3.3 </w:t>
      </w:r>
      <w:r w:rsidRPr="00884D2C">
        <w:rPr>
          <w:rFonts w:eastAsia="Calibri" w:cstheme="minorHAnsi"/>
          <w:color w:val="22346A"/>
          <w:sz w:val="28"/>
          <w:szCs w:val="28"/>
          <w:lang w:val="ka-GE"/>
        </w:rPr>
        <w:t>დასაქმება</w:t>
      </w:r>
      <w:bookmarkEnd w:id="125"/>
    </w:p>
    <w:p w14:paraId="4BCC9D1D" w14:textId="77777777" w:rsidR="006013C4" w:rsidRPr="00884D2C" w:rsidRDefault="006013C4" w:rsidP="006013C4">
      <w:pPr>
        <w:jc w:val="both"/>
        <w:rPr>
          <w:rFonts w:ascii="Sylfaen" w:eastAsia="Calibri" w:hAnsi="Sylfaen" w:cstheme="minorHAnsi"/>
          <w:b/>
          <w:bCs/>
          <w:i/>
          <w:iCs/>
          <w:color w:val="22346A"/>
          <w:sz w:val="24"/>
          <w:szCs w:val="24"/>
          <w:u w:val="single"/>
          <w:lang w:val="ka-GE"/>
        </w:rPr>
      </w:pPr>
      <w:r w:rsidRPr="00884D2C">
        <w:rPr>
          <w:rFonts w:ascii="Sylfaen" w:eastAsia="Calibri" w:hAnsi="Sylfaen" w:cstheme="minorHAnsi"/>
          <w:b/>
          <w:bCs/>
          <w:i/>
          <w:iCs/>
          <w:color w:val="22346A"/>
          <w:sz w:val="24"/>
          <w:szCs w:val="24"/>
          <w:u w:val="single"/>
          <w:lang w:val="ka-GE"/>
        </w:rPr>
        <w:t>მიზანი 3:  დასაქმების ხელშეწყობა</w:t>
      </w:r>
    </w:p>
    <w:p w14:paraId="03B43A7B" w14:textId="77777777" w:rsidR="006013C4" w:rsidRPr="00884D2C" w:rsidRDefault="006013C4" w:rsidP="006013C4">
      <w:pPr>
        <w:spacing w:line="276" w:lineRule="auto"/>
        <w:jc w:val="both"/>
        <w:rPr>
          <w:rFonts w:ascii="Sylfaen" w:hAnsi="Sylfaen" w:cstheme="majorHAnsi"/>
          <w:lang w:val="ka-GE"/>
        </w:rPr>
      </w:pPr>
      <w:r w:rsidRPr="00884D2C">
        <w:rPr>
          <w:rFonts w:ascii="Sylfaen" w:hAnsi="Sylfaen" w:cs="Sylfaen"/>
          <w:lang w:val="ka-GE"/>
        </w:rPr>
        <w:t>სახელმწიფომ</w:t>
      </w:r>
      <w:r w:rsidRPr="00884D2C">
        <w:rPr>
          <w:rFonts w:ascii="Sylfaen" w:hAnsi="Sylfaen" w:cstheme="majorHAnsi"/>
          <w:lang w:val="ka-GE"/>
        </w:rPr>
        <w:t xml:space="preserve"> </w:t>
      </w:r>
      <w:r w:rsidRPr="00884D2C">
        <w:rPr>
          <w:rFonts w:ascii="Sylfaen" w:hAnsi="Sylfaen" w:cs="Sylfaen"/>
          <w:lang w:val="ka-GE"/>
        </w:rPr>
        <w:t>მიზნად</w:t>
      </w:r>
      <w:r w:rsidRPr="00884D2C">
        <w:rPr>
          <w:rFonts w:ascii="Sylfaen" w:hAnsi="Sylfaen" w:cstheme="majorHAnsi"/>
          <w:lang w:val="ka-GE"/>
        </w:rPr>
        <w:t xml:space="preserve"> </w:t>
      </w:r>
      <w:r w:rsidRPr="00884D2C">
        <w:rPr>
          <w:rFonts w:ascii="Sylfaen" w:hAnsi="Sylfaen" w:cs="Sylfaen"/>
          <w:lang w:val="ka-GE"/>
        </w:rPr>
        <w:t>დაისახა</w:t>
      </w:r>
      <w:r w:rsidRPr="00884D2C">
        <w:rPr>
          <w:rFonts w:ascii="Sylfaen" w:hAnsi="Sylfaen" w:cstheme="majorHAnsi"/>
          <w:lang w:val="ka-GE"/>
        </w:rPr>
        <w:t xml:space="preserve"> </w:t>
      </w:r>
      <w:r w:rsidRPr="00884D2C">
        <w:rPr>
          <w:rFonts w:ascii="Sylfaen" w:hAnsi="Sylfaen" w:cs="Sylfaen"/>
          <w:lang w:val="ka-GE"/>
        </w:rPr>
        <w:t>შრომის</w:t>
      </w:r>
      <w:r w:rsidRPr="00884D2C">
        <w:rPr>
          <w:rFonts w:ascii="Sylfaen" w:hAnsi="Sylfaen" w:cstheme="majorHAnsi"/>
          <w:lang w:val="ka-GE"/>
        </w:rPr>
        <w:t xml:space="preserve"> </w:t>
      </w:r>
      <w:r w:rsidRPr="00884D2C">
        <w:rPr>
          <w:rFonts w:ascii="Sylfaen" w:hAnsi="Sylfaen" w:cs="Sylfaen"/>
          <w:lang w:val="ka-GE"/>
        </w:rPr>
        <w:t>ბაზრის</w:t>
      </w:r>
      <w:r w:rsidRPr="00884D2C">
        <w:rPr>
          <w:rFonts w:ascii="Sylfaen" w:hAnsi="Sylfaen" w:cstheme="majorHAnsi"/>
          <w:lang w:val="ka-GE"/>
        </w:rPr>
        <w:t xml:space="preserve"> </w:t>
      </w:r>
      <w:r w:rsidRPr="00884D2C">
        <w:rPr>
          <w:rFonts w:ascii="Sylfaen" w:hAnsi="Sylfaen" w:cs="Sylfaen"/>
          <w:lang w:val="ka-GE"/>
        </w:rPr>
        <w:t>ეფექტიანი</w:t>
      </w:r>
      <w:r w:rsidRPr="00884D2C">
        <w:rPr>
          <w:rFonts w:ascii="Sylfaen" w:hAnsi="Sylfaen" w:cstheme="majorHAnsi"/>
          <w:lang w:val="ka-GE"/>
        </w:rPr>
        <w:t xml:space="preserve"> </w:t>
      </w:r>
      <w:r w:rsidRPr="00884D2C">
        <w:rPr>
          <w:rFonts w:ascii="Sylfaen" w:hAnsi="Sylfaen" w:cs="Sylfaen"/>
          <w:lang w:val="ka-GE"/>
        </w:rPr>
        <w:t>ფუნქციონირების</w:t>
      </w:r>
      <w:r w:rsidRPr="00884D2C">
        <w:rPr>
          <w:rFonts w:ascii="Sylfaen" w:hAnsi="Sylfaen" w:cstheme="majorHAnsi"/>
          <w:lang w:val="ka-GE"/>
        </w:rPr>
        <w:t xml:space="preserve"> </w:t>
      </w:r>
      <w:r w:rsidRPr="00884D2C">
        <w:rPr>
          <w:rFonts w:ascii="Sylfaen" w:hAnsi="Sylfaen" w:cs="Sylfaen"/>
          <w:lang w:val="ka-GE"/>
        </w:rPr>
        <w:t>ხელშეწყობა</w:t>
      </w:r>
      <w:r w:rsidRPr="00884D2C">
        <w:rPr>
          <w:rFonts w:ascii="Sylfaen" w:hAnsi="Sylfaen" w:cstheme="majorHAnsi"/>
          <w:lang w:val="ka-GE"/>
        </w:rPr>
        <w:t xml:space="preserve">  </w:t>
      </w:r>
      <w:r w:rsidRPr="00884D2C">
        <w:rPr>
          <w:rFonts w:ascii="Sylfaen" w:hAnsi="Sylfaen" w:cs="Sylfaen"/>
          <w:lang w:val="ka-GE"/>
        </w:rPr>
        <w:t>და</w:t>
      </w:r>
      <w:r w:rsidRPr="00884D2C">
        <w:rPr>
          <w:rFonts w:ascii="Sylfaen" w:hAnsi="Sylfaen" w:cstheme="majorHAnsi"/>
          <w:lang w:val="ka-GE"/>
        </w:rPr>
        <w:t xml:space="preserve">  </w:t>
      </w:r>
      <w:r w:rsidRPr="00884D2C">
        <w:rPr>
          <w:rFonts w:ascii="Sylfaen" w:hAnsi="Sylfaen" w:cs="Sylfaen"/>
          <w:lang w:val="ka-GE"/>
        </w:rPr>
        <w:t>შრომის</w:t>
      </w:r>
      <w:r w:rsidRPr="00884D2C">
        <w:rPr>
          <w:rFonts w:ascii="Sylfaen" w:hAnsi="Sylfaen" w:cstheme="majorHAnsi"/>
          <w:lang w:val="ka-GE"/>
        </w:rPr>
        <w:t xml:space="preserve"> </w:t>
      </w:r>
      <w:r w:rsidRPr="00884D2C">
        <w:rPr>
          <w:rFonts w:ascii="Sylfaen" w:hAnsi="Sylfaen" w:cs="Sylfaen"/>
          <w:lang w:val="ka-GE"/>
        </w:rPr>
        <w:t>ბაზრის</w:t>
      </w:r>
      <w:r w:rsidRPr="00884D2C">
        <w:rPr>
          <w:rFonts w:ascii="Sylfaen" w:hAnsi="Sylfaen" w:cstheme="majorHAnsi"/>
          <w:lang w:val="ka-GE"/>
        </w:rPr>
        <w:t xml:space="preserve"> </w:t>
      </w:r>
      <w:r w:rsidRPr="00884D2C">
        <w:rPr>
          <w:rFonts w:ascii="Sylfaen" w:hAnsi="Sylfaen" w:cs="Sylfaen"/>
          <w:lang w:val="ka-GE"/>
        </w:rPr>
        <w:t>გაუმჯობესებისკენ</w:t>
      </w:r>
      <w:r w:rsidRPr="00884D2C">
        <w:rPr>
          <w:rFonts w:ascii="Sylfaen" w:hAnsi="Sylfaen" w:cstheme="majorHAnsi"/>
          <w:lang w:val="ka-GE"/>
        </w:rPr>
        <w:t xml:space="preserve"> </w:t>
      </w:r>
      <w:r w:rsidRPr="00884D2C">
        <w:rPr>
          <w:rFonts w:ascii="Sylfaen" w:hAnsi="Sylfaen" w:cs="Sylfaen"/>
          <w:lang w:val="ka-GE"/>
        </w:rPr>
        <w:t>მიმართული</w:t>
      </w:r>
      <w:r w:rsidRPr="00884D2C">
        <w:rPr>
          <w:rFonts w:ascii="Sylfaen" w:hAnsi="Sylfaen" w:cstheme="majorHAnsi"/>
          <w:lang w:val="ka-GE"/>
        </w:rPr>
        <w:t xml:space="preserve"> </w:t>
      </w:r>
      <w:r w:rsidRPr="00884D2C">
        <w:rPr>
          <w:rFonts w:ascii="Sylfaen" w:hAnsi="Sylfaen" w:cs="Sylfaen"/>
          <w:lang w:val="ka-GE"/>
        </w:rPr>
        <w:t>რეფორმების</w:t>
      </w:r>
      <w:r w:rsidRPr="00884D2C">
        <w:rPr>
          <w:rFonts w:ascii="Sylfaen" w:hAnsi="Sylfaen" w:cstheme="majorHAnsi"/>
          <w:lang w:val="ka-GE"/>
        </w:rPr>
        <w:t xml:space="preserve"> </w:t>
      </w:r>
      <w:r w:rsidRPr="00884D2C">
        <w:rPr>
          <w:rFonts w:ascii="Sylfaen" w:hAnsi="Sylfaen" w:cs="Sylfaen"/>
          <w:lang w:val="ka-GE"/>
        </w:rPr>
        <w:t>განხორციელება</w:t>
      </w:r>
      <w:r w:rsidRPr="00884D2C">
        <w:rPr>
          <w:rFonts w:ascii="Sylfaen" w:hAnsi="Sylfaen" w:cstheme="majorHAnsi"/>
          <w:lang w:val="ka-GE"/>
        </w:rPr>
        <w:t xml:space="preserve">.  </w:t>
      </w:r>
      <w:r w:rsidRPr="00884D2C">
        <w:rPr>
          <w:rFonts w:ascii="Sylfaen" w:hAnsi="Sylfaen" w:cs="Sylfaen"/>
          <w:lang w:val="ka-GE"/>
        </w:rPr>
        <w:t>რეფორმების</w:t>
      </w:r>
      <w:r w:rsidRPr="00884D2C">
        <w:rPr>
          <w:rFonts w:ascii="Sylfaen" w:hAnsi="Sylfaen" w:cstheme="majorHAnsi"/>
          <w:lang w:val="ka-GE"/>
        </w:rPr>
        <w:t xml:space="preserve"> </w:t>
      </w:r>
      <w:r w:rsidRPr="00884D2C">
        <w:rPr>
          <w:rFonts w:ascii="Sylfaen" w:hAnsi="Sylfaen" w:cs="Sylfaen"/>
          <w:lang w:val="ka-GE"/>
        </w:rPr>
        <w:t>შედეგად</w:t>
      </w:r>
      <w:r w:rsidRPr="00884D2C">
        <w:rPr>
          <w:rFonts w:ascii="Sylfaen" w:hAnsi="Sylfaen" w:cstheme="majorHAnsi"/>
          <w:lang w:val="ka-GE"/>
        </w:rPr>
        <w:t xml:space="preserve"> </w:t>
      </w:r>
      <w:r w:rsidRPr="00884D2C">
        <w:rPr>
          <w:rFonts w:ascii="Sylfaen" w:hAnsi="Sylfaen" w:cs="Sylfaen"/>
          <w:lang w:val="ka-GE"/>
        </w:rPr>
        <w:t>განვითარდება</w:t>
      </w:r>
      <w:r w:rsidRPr="00884D2C">
        <w:rPr>
          <w:rFonts w:ascii="Sylfaen" w:hAnsi="Sylfaen" w:cstheme="majorHAnsi"/>
          <w:lang w:val="ka-GE"/>
        </w:rPr>
        <w:t xml:space="preserve"> </w:t>
      </w:r>
      <w:r w:rsidRPr="00884D2C">
        <w:rPr>
          <w:rFonts w:ascii="Sylfaen" w:hAnsi="Sylfaen" w:cs="Sylfaen"/>
          <w:lang w:val="ka-GE"/>
        </w:rPr>
        <w:t>შრომის</w:t>
      </w:r>
      <w:r w:rsidRPr="00884D2C">
        <w:rPr>
          <w:rFonts w:ascii="Sylfaen" w:hAnsi="Sylfaen" w:cstheme="majorHAnsi"/>
          <w:lang w:val="ka-GE"/>
        </w:rPr>
        <w:t xml:space="preserve"> </w:t>
      </w:r>
      <w:r w:rsidRPr="00884D2C">
        <w:rPr>
          <w:rFonts w:ascii="Sylfaen" w:hAnsi="Sylfaen" w:cs="Sylfaen"/>
          <w:lang w:val="ka-GE"/>
        </w:rPr>
        <w:t>ბაზრის</w:t>
      </w:r>
      <w:r w:rsidRPr="00884D2C">
        <w:rPr>
          <w:rFonts w:ascii="Sylfaen" w:hAnsi="Sylfaen" w:cstheme="majorHAnsi"/>
          <w:lang w:val="ka-GE"/>
        </w:rPr>
        <w:t xml:space="preserve"> </w:t>
      </w:r>
      <w:r w:rsidRPr="00884D2C">
        <w:rPr>
          <w:rFonts w:ascii="Sylfaen" w:hAnsi="Sylfaen" w:cs="Sylfaen"/>
          <w:lang w:val="ka-GE"/>
        </w:rPr>
        <w:t>აქტიური</w:t>
      </w:r>
      <w:r w:rsidRPr="00884D2C">
        <w:rPr>
          <w:rFonts w:ascii="Sylfaen" w:hAnsi="Sylfaen" w:cstheme="majorHAnsi"/>
          <w:lang w:val="ka-GE"/>
        </w:rPr>
        <w:t xml:space="preserve"> </w:t>
      </w:r>
      <w:r w:rsidRPr="00884D2C">
        <w:rPr>
          <w:rFonts w:ascii="Sylfaen" w:hAnsi="Sylfaen" w:cs="Sylfaen"/>
          <w:lang w:val="ka-GE"/>
        </w:rPr>
        <w:t>პოლიტიკა</w:t>
      </w:r>
      <w:r w:rsidRPr="00884D2C">
        <w:rPr>
          <w:rFonts w:ascii="Sylfaen" w:hAnsi="Sylfaen" w:cstheme="majorHAnsi"/>
          <w:lang w:val="ka-GE"/>
        </w:rPr>
        <w:t xml:space="preserve">, </w:t>
      </w:r>
      <w:r w:rsidRPr="00884D2C">
        <w:rPr>
          <w:rFonts w:ascii="Sylfaen" w:hAnsi="Sylfaen" w:cs="Sylfaen"/>
          <w:lang w:val="ka-GE"/>
        </w:rPr>
        <w:t>შემცირდება</w:t>
      </w:r>
      <w:r w:rsidRPr="00884D2C">
        <w:rPr>
          <w:rFonts w:ascii="Sylfaen" w:hAnsi="Sylfaen" w:cstheme="majorHAnsi"/>
          <w:lang w:val="ka-GE"/>
        </w:rPr>
        <w:t xml:space="preserve"> </w:t>
      </w:r>
      <w:r w:rsidRPr="00884D2C">
        <w:rPr>
          <w:rFonts w:ascii="Sylfaen" w:hAnsi="Sylfaen" w:cs="Sylfaen"/>
          <w:lang w:val="ka-GE"/>
        </w:rPr>
        <w:t>მოთხოვნასა</w:t>
      </w:r>
      <w:r w:rsidRPr="00884D2C">
        <w:rPr>
          <w:rFonts w:ascii="Sylfaen" w:hAnsi="Sylfaen" w:cstheme="majorHAnsi"/>
          <w:lang w:val="ka-GE"/>
        </w:rPr>
        <w:t xml:space="preserve"> </w:t>
      </w:r>
      <w:r w:rsidRPr="00884D2C">
        <w:rPr>
          <w:rFonts w:ascii="Sylfaen" w:hAnsi="Sylfaen" w:cs="Sylfaen"/>
          <w:lang w:val="ka-GE"/>
        </w:rPr>
        <w:t>და</w:t>
      </w:r>
      <w:r w:rsidRPr="00884D2C">
        <w:rPr>
          <w:rFonts w:ascii="Sylfaen" w:hAnsi="Sylfaen" w:cstheme="majorHAnsi"/>
          <w:lang w:val="ka-GE"/>
        </w:rPr>
        <w:t xml:space="preserve"> </w:t>
      </w:r>
      <w:r w:rsidRPr="00884D2C">
        <w:rPr>
          <w:rFonts w:ascii="Sylfaen" w:hAnsi="Sylfaen" w:cs="Sylfaen"/>
          <w:lang w:val="ka-GE"/>
        </w:rPr>
        <w:t>მიწოდებას</w:t>
      </w:r>
      <w:r w:rsidRPr="00884D2C">
        <w:rPr>
          <w:rFonts w:ascii="Sylfaen" w:hAnsi="Sylfaen" w:cstheme="majorHAnsi"/>
          <w:lang w:val="ka-GE"/>
        </w:rPr>
        <w:t xml:space="preserve"> </w:t>
      </w:r>
      <w:r w:rsidRPr="00884D2C">
        <w:rPr>
          <w:rFonts w:ascii="Sylfaen" w:hAnsi="Sylfaen" w:cs="Sylfaen"/>
          <w:lang w:val="ka-GE"/>
        </w:rPr>
        <w:t>შორის</w:t>
      </w:r>
      <w:r w:rsidRPr="00884D2C">
        <w:rPr>
          <w:rFonts w:ascii="Sylfaen" w:hAnsi="Sylfaen" w:cstheme="majorHAnsi"/>
          <w:lang w:val="ka-GE"/>
        </w:rPr>
        <w:t xml:space="preserve"> </w:t>
      </w:r>
      <w:r w:rsidRPr="00884D2C">
        <w:rPr>
          <w:rFonts w:ascii="Sylfaen" w:hAnsi="Sylfaen" w:cs="Sylfaen"/>
          <w:lang w:val="ka-GE"/>
        </w:rPr>
        <w:t>შეუსაბამობა</w:t>
      </w:r>
      <w:r w:rsidRPr="00884D2C">
        <w:rPr>
          <w:rFonts w:ascii="Sylfaen" w:hAnsi="Sylfaen" w:cstheme="majorHAnsi"/>
          <w:lang w:val="ka-GE"/>
        </w:rPr>
        <w:t xml:space="preserve"> </w:t>
      </w:r>
      <w:r w:rsidRPr="00884D2C">
        <w:rPr>
          <w:rFonts w:ascii="Sylfaen" w:hAnsi="Sylfaen" w:cs="Sylfaen"/>
          <w:lang w:val="ka-GE"/>
        </w:rPr>
        <w:t>და</w:t>
      </w:r>
      <w:r w:rsidRPr="00884D2C">
        <w:rPr>
          <w:rFonts w:ascii="Sylfaen" w:hAnsi="Sylfaen" w:cstheme="majorHAnsi"/>
          <w:lang w:val="ka-GE"/>
        </w:rPr>
        <w:t xml:space="preserve"> </w:t>
      </w:r>
      <w:r w:rsidRPr="00884D2C">
        <w:rPr>
          <w:rFonts w:ascii="Sylfaen" w:hAnsi="Sylfaen" w:cs="Sylfaen"/>
          <w:lang w:val="ka-GE"/>
        </w:rPr>
        <w:t>უმუშევრობის</w:t>
      </w:r>
      <w:r w:rsidRPr="00884D2C">
        <w:rPr>
          <w:rFonts w:ascii="Sylfaen" w:hAnsi="Sylfaen" w:cstheme="majorHAnsi"/>
          <w:lang w:val="ka-GE"/>
        </w:rPr>
        <w:t xml:space="preserve"> </w:t>
      </w:r>
      <w:r w:rsidRPr="00884D2C">
        <w:rPr>
          <w:rFonts w:ascii="Sylfaen" w:hAnsi="Sylfaen" w:cs="Sylfaen"/>
          <w:lang w:val="ka-GE"/>
        </w:rPr>
        <w:t>მაჩვენებელი</w:t>
      </w:r>
      <w:r w:rsidRPr="00884D2C">
        <w:rPr>
          <w:rFonts w:ascii="Sylfaen" w:hAnsi="Sylfaen" w:cstheme="majorHAnsi"/>
          <w:lang w:val="ka-GE"/>
        </w:rPr>
        <w:t xml:space="preserve"> 10%-ა</w:t>
      </w:r>
      <w:r w:rsidRPr="00884D2C">
        <w:rPr>
          <w:rFonts w:ascii="Sylfaen" w:hAnsi="Sylfaen" w:cs="Sylfaen"/>
          <w:lang w:val="ka-GE"/>
        </w:rPr>
        <w:t>მდე</w:t>
      </w:r>
      <w:r w:rsidRPr="00884D2C">
        <w:rPr>
          <w:rFonts w:ascii="Sylfaen" w:hAnsi="Sylfaen" w:cstheme="majorHAnsi"/>
          <w:lang w:val="ka-GE"/>
        </w:rPr>
        <w:t xml:space="preserve"> </w:t>
      </w:r>
      <w:r w:rsidRPr="00884D2C">
        <w:rPr>
          <w:rFonts w:ascii="Sylfaen" w:hAnsi="Sylfaen" w:cs="Sylfaen"/>
          <w:lang w:val="ka-GE"/>
        </w:rPr>
        <w:t>შემცირდება</w:t>
      </w:r>
      <w:r w:rsidRPr="00884D2C">
        <w:rPr>
          <w:rFonts w:ascii="Sylfaen" w:hAnsi="Sylfaen" w:cstheme="majorHAnsi"/>
          <w:lang w:val="ka-GE"/>
        </w:rPr>
        <w:t>.</w:t>
      </w:r>
    </w:p>
    <w:p w14:paraId="3434251A" w14:textId="77777777" w:rsidR="006013C4" w:rsidRPr="00884D2C" w:rsidRDefault="006013C4" w:rsidP="006013C4">
      <w:pPr>
        <w:spacing w:line="276" w:lineRule="auto"/>
        <w:jc w:val="both"/>
        <w:rPr>
          <w:rFonts w:ascii="Sylfaen" w:eastAsia="Calibri" w:hAnsi="Sylfaen" w:cstheme="minorHAnsi"/>
          <w:b/>
          <w:i/>
          <w:iCs/>
          <w:color w:val="22346A"/>
          <w:sz w:val="24"/>
          <w:szCs w:val="24"/>
          <w:lang w:val="ka-GE"/>
        </w:rPr>
      </w:pPr>
      <w:r w:rsidRPr="00884D2C">
        <w:rPr>
          <w:rFonts w:ascii="Sylfaen" w:eastAsia="Calibri" w:hAnsi="Sylfaen" w:cstheme="minorHAnsi"/>
          <w:b/>
          <w:i/>
          <w:iCs/>
          <w:color w:val="22346A"/>
          <w:sz w:val="24"/>
          <w:szCs w:val="24"/>
          <w:u w:val="single"/>
          <w:lang w:val="ka-GE"/>
        </w:rPr>
        <w:t>ამოცანა 3.1</w:t>
      </w:r>
      <w:r w:rsidRPr="00884D2C">
        <w:rPr>
          <w:rFonts w:ascii="Sylfaen" w:eastAsia="Calibri" w:hAnsi="Sylfaen" w:cstheme="minorHAnsi"/>
          <w:b/>
          <w:i/>
          <w:iCs/>
          <w:color w:val="22346A"/>
          <w:sz w:val="24"/>
          <w:szCs w:val="24"/>
          <w:lang w:val="ka-GE"/>
        </w:rPr>
        <w:t>:  შრომის ბაზრის აქტიური პოლიტიკის გატარება და ეფექტიანობის გაუმჯობესება</w:t>
      </w:r>
    </w:p>
    <w:p w14:paraId="4F80148F" w14:textId="77777777" w:rsidR="006013C4" w:rsidRPr="00B2408B" w:rsidRDefault="006013C4" w:rsidP="006013C4">
      <w:pPr>
        <w:spacing w:line="276" w:lineRule="auto"/>
        <w:jc w:val="both"/>
        <w:rPr>
          <w:rFonts w:ascii="Sylfaen" w:hAnsi="Sylfaen" w:cs="Sylfaen"/>
          <w:lang w:val="ka-GE"/>
        </w:rPr>
      </w:pPr>
      <w:r w:rsidRPr="00B2408B">
        <w:rPr>
          <w:rFonts w:ascii="Sylfaen" w:hAnsi="Sylfaen" w:cs="Sylfaen"/>
          <w:lang w:val="ka-GE"/>
        </w:rPr>
        <w:t>სახელმწიფოს</w:t>
      </w:r>
      <w:r w:rsidRPr="00B2408B">
        <w:rPr>
          <w:rFonts w:ascii="Sylfaen" w:hAnsi="Sylfaen" w:cstheme="majorHAnsi"/>
          <w:lang w:val="ka-GE"/>
        </w:rPr>
        <w:t xml:space="preserve"> </w:t>
      </w:r>
      <w:r w:rsidRPr="00B2408B">
        <w:rPr>
          <w:rFonts w:ascii="Sylfaen" w:hAnsi="Sylfaen" w:cs="Sylfaen"/>
          <w:lang w:val="ka-GE"/>
        </w:rPr>
        <w:t>პრიორიტეტს</w:t>
      </w:r>
      <w:r w:rsidRPr="00B2408B">
        <w:rPr>
          <w:rFonts w:ascii="Sylfaen" w:hAnsi="Sylfaen" w:cstheme="majorHAnsi"/>
          <w:lang w:val="ka-GE"/>
        </w:rPr>
        <w:t xml:space="preserve"> </w:t>
      </w:r>
      <w:r w:rsidRPr="00B2408B">
        <w:rPr>
          <w:rFonts w:ascii="Sylfaen" w:hAnsi="Sylfaen" w:cs="Sylfaen"/>
          <w:lang w:val="ka-GE"/>
        </w:rPr>
        <w:t>წარმოადგენს</w:t>
      </w:r>
      <w:r w:rsidRPr="00B2408B">
        <w:rPr>
          <w:rFonts w:ascii="Sylfaen" w:hAnsi="Sylfaen" w:cstheme="majorHAnsi"/>
          <w:lang w:val="ka-GE"/>
        </w:rPr>
        <w:t xml:space="preserve"> </w:t>
      </w:r>
      <w:r w:rsidRPr="00B2408B">
        <w:rPr>
          <w:rFonts w:ascii="Sylfaen" w:hAnsi="Sylfaen" w:cs="Sylfaen"/>
          <w:lang w:val="ka-GE"/>
        </w:rPr>
        <w:t>დასაქმების</w:t>
      </w:r>
      <w:r w:rsidRPr="00B2408B">
        <w:rPr>
          <w:rFonts w:ascii="Sylfaen" w:hAnsi="Sylfaen" w:cstheme="majorHAnsi"/>
          <w:lang w:val="ka-GE"/>
        </w:rPr>
        <w:t xml:space="preserve"> </w:t>
      </w:r>
      <w:r w:rsidRPr="00B2408B">
        <w:rPr>
          <w:rFonts w:ascii="Sylfaen" w:hAnsi="Sylfaen" w:cs="Sylfaen"/>
          <w:lang w:val="ka-GE"/>
        </w:rPr>
        <w:t>ხელშეწყობის</w:t>
      </w:r>
      <w:r w:rsidRPr="00B2408B">
        <w:rPr>
          <w:rFonts w:ascii="Sylfaen" w:hAnsi="Sylfaen" w:cstheme="majorHAnsi"/>
          <w:lang w:val="ka-GE"/>
        </w:rPr>
        <w:t xml:space="preserve"> </w:t>
      </w:r>
      <w:r w:rsidRPr="00B2408B">
        <w:rPr>
          <w:rFonts w:ascii="Sylfaen" w:hAnsi="Sylfaen" w:cs="Sylfaen"/>
          <w:lang w:val="ka-GE"/>
        </w:rPr>
        <w:t>პროგრამებით</w:t>
      </w:r>
      <w:r w:rsidRPr="00B2408B">
        <w:rPr>
          <w:rFonts w:ascii="Sylfaen" w:hAnsi="Sylfaen" w:cstheme="majorHAnsi"/>
          <w:lang w:val="ka-GE"/>
        </w:rPr>
        <w:t xml:space="preserve"> </w:t>
      </w:r>
      <w:r w:rsidRPr="00B2408B">
        <w:rPr>
          <w:rFonts w:ascii="Sylfaen" w:hAnsi="Sylfaen" w:cs="Sylfaen"/>
          <w:lang w:val="ka-GE"/>
        </w:rPr>
        <w:t>სამუშაოს</w:t>
      </w:r>
      <w:r w:rsidRPr="00B2408B">
        <w:rPr>
          <w:rFonts w:ascii="Sylfaen" w:hAnsi="Sylfaen" w:cstheme="majorHAnsi"/>
          <w:lang w:val="ka-GE"/>
        </w:rPr>
        <w:t xml:space="preserve"> </w:t>
      </w:r>
      <w:r w:rsidRPr="00B2408B">
        <w:rPr>
          <w:rFonts w:ascii="Sylfaen" w:hAnsi="Sylfaen" w:cs="Sylfaen"/>
          <w:lang w:val="ka-GE"/>
        </w:rPr>
        <w:t>მაძიებლის</w:t>
      </w:r>
      <w:r w:rsidRPr="00B2408B">
        <w:rPr>
          <w:rFonts w:ascii="Sylfaen" w:hAnsi="Sylfaen" w:cstheme="majorHAnsi"/>
          <w:lang w:val="ka-GE"/>
        </w:rPr>
        <w:t xml:space="preserve"> </w:t>
      </w:r>
      <w:r w:rsidRPr="00B2408B">
        <w:rPr>
          <w:rFonts w:ascii="Sylfaen" w:hAnsi="Sylfaen" w:cs="Sylfaen"/>
          <w:lang w:val="ka-GE"/>
        </w:rPr>
        <w:t>არა</w:t>
      </w:r>
      <w:r w:rsidRPr="00B2408B">
        <w:rPr>
          <w:rFonts w:ascii="Sylfaen" w:hAnsi="Sylfaen" w:cstheme="majorHAnsi"/>
          <w:lang w:val="ka-GE"/>
        </w:rPr>
        <w:t xml:space="preserve"> </w:t>
      </w:r>
      <w:r w:rsidRPr="00B2408B">
        <w:rPr>
          <w:rFonts w:ascii="Sylfaen" w:hAnsi="Sylfaen" w:cs="Sylfaen"/>
          <w:lang w:val="ka-GE"/>
        </w:rPr>
        <w:t>დროებითი</w:t>
      </w:r>
      <w:r w:rsidRPr="00B2408B">
        <w:rPr>
          <w:rFonts w:ascii="Sylfaen" w:hAnsi="Sylfaen" w:cstheme="majorHAnsi"/>
          <w:lang w:val="ka-GE"/>
        </w:rPr>
        <w:t xml:space="preserve"> </w:t>
      </w:r>
      <w:r w:rsidRPr="00B2408B">
        <w:rPr>
          <w:rFonts w:ascii="Sylfaen" w:hAnsi="Sylfaen" w:cs="Sylfaen"/>
          <w:lang w:val="ka-GE"/>
        </w:rPr>
        <w:t>დასაქმება</w:t>
      </w:r>
      <w:r w:rsidRPr="00B2408B">
        <w:rPr>
          <w:rFonts w:ascii="Sylfaen" w:hAnsi="Sylfaen" w:cstheme="majorHAnsi"/>
          <w:lang w:val="ka-GE"/>
        </w:rPr>
        <w:t xml:space="preserve">, </w:t>
      </w:r>
      <w:r w:rsidRPr="00B2408B">
        <w:rPr>
          <w:rFonts w:ascii="Sylfaen" w:hAnsi="Sylfaen" w:cs="Sylfaen"/>
          <w:lang w:val="ka-GE"/>
        </w:rPr>
        <w:t>არამედ</w:t>
      </w:r>
      <w:r w:rsidRPr="00B2408B">
        <w:rPr>
          <w:rFonts w:ascii="Sylfaen" w:hAnsi="Sylfaen" w:cstheme="majorHAnsi"/>
          <w:lang w:val="ka-GE"/>
        </w:rPr>
        <w:t xml:space="preserve"> </w:t>
      </w:r>
      <w:r w:rsidRPr="00B2408B">
        <w:rPr>
          <w:rFonts w:ascii="Sylfaen" w:hAnsi="Sylfaen" w:cs="Sylfaen"/>
          <w:lang w:val="ka-GE"/>
        </w:rPr>
        <w:t>მისი</w:t>
      </w:r>
      <w:r w:rsidRPr="00B2408B">
        <w:rPr>
          <w:rFonts w:ascii="Sylfaen" w:hAnsi="Sylfaen" w:cstheme="majorHAnsi"/>
          <w:lang w:val="ka-GE"/>
        </w:rPr>
        <w:t xml:space="preserve"> </w:t>
      </w:r>
      <w:r w:rsidRPr="00B2408B">
        <w:rPr>
          <w:rFonts w:ascii="Sylfaen" w:hAnsi="Sylfaen" w:cs="Sylfaen"/>
          <w:lang w:val="ka-GE"/>
        </w:rPr>
        <w:t>პროფესიის</w:t>
      </w:r>
      <w:r w:rsidRPr="00B2408B">
        <w:rPr>
          <w:rFonts w:ascii="Sylfaen" w:hAnsi="Sylfaen" w:cstheme="majorHAnsi"/>
          <w:lang w:val="ka-GE"/>
        </w:rPr>
        <w:t xml:space="preserve">, </w:t>
      </w:r>
      <w:r w:rsidRPr="00B2408B">
        <w:rPr>
          <w:rFonts w:ascii="Sylfaen" w:hAnsi="Sylfaen" w:cs="Sylfaen"/>
          <w:lang w:val="ka-GE"/>
        </w:rPr>
        <w:t>განათლებისა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ინტერესების</w:t>
      </w:r>
      <w:r w:rsidRPr="00B2408B">
        <w:rPr>
          <w:rFonts w:ascii="Sylfaen" w:hAnsi="Sylfaen" w:cstheme="majorHAnsi"/>
          <w:lang w:val="ka-GE"/>
        </w:rPr>
        <w:t xml:space="preserve"> </w:t>
      </w:r>
      <w:r w:rsidRPr="00B2408B">
        <w:rPr>
          <w:rFonts w:ascii="Sylfaen" w:hAnsi="Sylfaen" w:cs="Sylfaen"/>
          <w:lang w:val="ka-GE"/>
        </w:rPr>
        <w:t>შესაბამისი</w:t>
      </w:r>
      <w:r w:rsidRPr="00B2408B">
        <w:rPr>
          <w:rFonts w:ascii="Sylfaen" w:hAnsi="Sylfaen" w:cstheme="majorHAnsi"/>
          <w:lang w:val="ka-GE"/>
        </w:rPr>
        <w:t xml:space="preserve"> </w:t>
      </w:r>
      <w:r w:rsidRPr="00B2408B">
        <w:rPr>
          <w:rFonts w:ascii="Sylfaen" w:hAnsi="Sylfaen" w:cs="Sylfaen"/>
          <w:lang w:val="ka-GE"/>
        </w:rPr>
        <w:t>სამუშაოს</w:t>
      </w:r>
      <w:r w:rsidRPr="00B2408B">
        <w:rPr>
          <w:rFonts w:ascii="Sylfaen" w:hAnsi="Sylfaen" w:cstheme="majorHAnsi"/>
          <w:lang w:val="ka-GE"/>
        </w:rPr>
        <w:t xml:space="preserve"> </w:t>
      </w:r>
      <w:r w:rsidRPr="00B2408B">
        <w:rPr>
          <w:rFonts w:ascii="Sylfaen" w:hAnsi="Sylfaen" w:cs="Sylfaen"/>
          <w:lang w:val="ka-GE"/>
        </w:rPr>
        <w:t>მოძიება</w:t>
      </w:r>
      <w:r w:rsidRPr="00B2408B">
        <w:rPr>
          <w:rFonts w:ascii="Sylfaen" w:hAnsi="Sylfaen" w:cstheme="majorHAnsi"/>
          <w:lang w:val="ka-GE"/>
        </w:rPr>
        <w:t xml:space="preserve">, </w:t>
      </w:r>
      <w:r w:rsidRPr="00B2408B">
        <w:rPr>
          <w:rFonts w:ascii="Sylfaen" w:hAnsi="Sylfaen" w:cs="Sylfaen"/>
          <w:lang w:val="ka-GE"/>
        </w:rPr>
        <w:t>რათა</w:t>
      </w:r>
      <w:r w:rsidRPr="00B2408B">
        <w:rPr>
          <w:rFonts w:ascii="Sylfaen" w:hAnsi="Sylfaen" w:cstheme="majorHAnsi"/>
          <w:lang w:val="ka-GE"/>
        </w:rPr>
        <w:t xml:space="preserve"> </w:t>
      </w:r>
      <w:r w:rsidRPr="00B2408B">
        <w:rPr>
          <w:rFonts w:ascii="Sylfaen" w:hAnsi="Sylfaen" w:cs="Sylfaen"/>
          <w:lang w:val="ka-GE"/>
        </w:rPr>
        <w:t>მას</w:t>
      </w:r>
      <w:r w:rsidRPr="00B2408B">
        <w:rPr>
          <w:rFonts w:ascii="Sylfaen" w:hAnsi="Sylfaen" w:cstheme="majorHAnsi"/>
          <w:lang w:val="ka-GE"/>
        </w:rPr>
        <w:t xml:space="preserve"> </w:t>
      </w:r>
      <w:r w:rsidRPr="00B2408B">
        <w:rPr>
          <w:rFonts w:ascii="Sylfaen" w:hAnsi="Sylfaen" w:cs="Sylfaen"/>
          <w:lang w:val="ka-GE"/>
        </w:rPr>
        <w:t>ჰქონდეს</w:t>
      </w:r>
      <w:r w:rsidRPr="00B2408B">
        <w:rPr>
          <w:rFonts w:ascii="Sylfaen" w:hAnsi="Sylfaen" w:cstheme="majorHAnsi"/>
          <w:lang w:val="ka-GE"/>
        </w:rPr>
        <w:t xml:space="preserve"> </w:t>
      </w:r>
      <w:r w:rsidRPr="00B2408B">
        <w:rPr>
          <w:rFonts w:ascii="Sylfaen" w:hAnsi="Sylfaen" w:cs="Sylfaen"/>
          <w:lang w:val="ka-GE"/>
        </w:rPr>
        <w:t>პროფესიული</w:t>
      </w:r>
      <w:r w:rsidRPr="00B2408B">
        <w:rPr>
          <w:rFonts w:ascii="Sylfaen" w:hAnsi="Sylfaen" w:cstheme="majorHAnsi"/>
          <w:lang w:val="ka-GE"/>
        </w:rPr>
        <w:t xml:space="preserve"> </w:t>
      </w:r>
      <w:r w:rsidRPr="00B2408B">
        <w:rPr>
          <w:rFonts w:ascii="Sylfaen" w:hAnsi="Sylfaen" w:cs="Sylfaen"/>
          <w:lang w:val="ka-GE"/>
        </w:rPr>
        <w:t>განვითარებისა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კარიერული</w:t>
      </w:r>
      <w:r w:rsidRPr="00B2408B">
        <w:rPr>
          <w:rFonts w:ascii="Sylfaen" w:hAnsi="Sylfaen" w:cstheme="majorHAnsi"/>
          <w:lang w:val="ka-GE"/>
        </w:rPr>
        <w:t xml:space="preserve"> </w:t>
      </w:r>
      <w:r w:rsidRPr="00B2408B">
        <w:rPr>
          <w:rFonts w:ascii="Sylfaen" w:hAnsi="Sylfaen" w:cs="Sylfaen"/>
          <w:lang w:val="ka-GE"/>
        </w:rPr>
        <w:t>წინსვლის</w:t>
      </w:r>
      <w:r w:rsidRPr="00B2408B">
        <w:rPr>
          <w:rFonts w:ascii="Sylfaen" w:hAnsi="Sylfaen" w:cstheme="majorHAnsi"/>
          <w:lang w:val="ka-GE"/>
        </w:rPr>
        <w:t xml:space="preserve"> </w:t>
      </w:r>
      <w:r w:rsidRPr="00B2408B">
        <w:rPr>
          <w:rFonts w:ascii="Sylfaen" w:hAnsi="Sylfaen" w:cs="Sylfaen"/>
          <w:lang w:val="ka-GE"/>
        </w:rPr>
        <w:t>შესაძლებლობა</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გააძლიერებს</w:t>
      </w:r>
      <w:r w:rsidRPr="00B2408B">
        <w:rPr>
          <w:rFonts w:ascii="Sylfaen" w:hAnsi="Sylfaen" w:cstheme="majorHAnsi"/>
          <w:lang w:val="ka-GE"/>
        </w:rPr>
        <w:t xml:space="preserve"> </w:t>
      </w:r>
      <w:r w:rsidRPr="00B2408B">
        <w:rPr>
          <w:rFonts w:ascii="Sylfaen" w:hAnsi="Sylfaen" w:cs="Sylfaen"/>
          <w:lang w:val="ka-GE"/>
        </w:rPr>
        <w:t>შრომის</w:t>
      </w:r>
      <w:r w:rsidRPr="00B2408B">
        <w:rPr>
          <w:rFonts w:ascii="Sylfaen" w:hAnsi="Sylfaen" w:cstheme="majorHAnsi"/>
          <w:lang w:val="ka-GE"/>
        </w:rPr>
        <w:t xml:space="preserve"> </w:t>
      </w:r>
      <w:r w:rsidRPr="00B2408B">
        <w:rPr>
          <w:rFonts w:ascii="Sylfaen" w:hAnsi="Sylfaen" w:cs="Sylfaen"/>
          <w:lang w:val="ka-GE"/>
        </w:rPr>
        <w:t>ბაზრის</w:t>
      </w:r>
      <w:r w:rsidRPr="00B2408B">
        <w:rPr>
          <w:rFonts w:ascii="Sylfaen" w:hAnsi="Sylfaen" w:cstheme="majorHAnsi"/>
          <w:lang w:val="ka-GE"/>
        </w:rPr>
        <w:t xml:space="preserve"> </w:t>
      </w:r>
      <w:r w:rsidRPr="00B2408B">
        <w:rPr>
          <w:rFonts w:ascii="Sylfaen" w:hAnsi="Sylfaen" w:cs="Sylfaen"/>
          <w:lang w:val="ka-GE"/>
        </w:rPr>
        <w:t>აქტიურ</w:t>
      </w:r>
      <w:r w:rsidRPr="00B2408B">
        <w:rPr>
          <w:rFonts w:ascii="Sylfaen" w:hAnsi="Sylfaen" w:cstheme="majorHAnsi"/>
          <w:lang w:val="ka-GE"/>
        </w:rPr>
        <w:t xml:space="preserve"> </w:t>
      </w:r>
      <w:r w:rsidRPr="00B2408B">
        <w:rPr>
          <w:rFonts w:ascii="Sylfaen" w:hAnsi="Sylfaen" w:cs="Sylfaen"/>
          <w:lang w:val="ka-GE"/>
        </w:rPr>
        <w:t>პოლიტიკას</w:t>
      </w:r>
      <w:r w:rsidRPr="00B2408B">
        <w:rPr>
          <w:rFonts w:ascii="Sylfaen" w:hAnsi="Sylfaen" w:cstheme="majorHAnsi"/>
          <w:lang w:val="ka-GE"/>
        </w:rPr>
        <w:t xml:space="preserve"> (ALMP)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გააუმჯობესებს</w:t>
      </w:r>
      <w:r w:rsidRPr="00B2408B">
        <w:rPr>
          <w:rFonts w:ascii="Sylfaen" w:hAnsi="Sylfaen" w:cstheme="majorHAnsi"/>
          <w:lang w:val="ka-GE"/>
        </w:rPr>
        <w:t xml:space="preserve"> </w:t>
      </w:r>
      <w:r w:rsidRPr="00B2408B">
        <w:rPr>
          <w:rFonts w:ascii="Sylfaen" w:hAnsi="Sylfaen" w:cs="Sylfaen"/>
          <w:lang w:val="ka-GE"/>
        </w:rPr>
        <w:t>მის</w:t>
      </w:r>
      <w:r w:rsidRPr="00B2408B">
        <w:rPr>
          <w:rFonts w:ascii="Sylfaen" w:hAnsi="Sylfaen" w:cstheme="majorHAnsi"/>
          <w:lang w:val="ka-GE"/>
        </w:rPr>
        <w:t xml:space="preserve"> </w:t>
      </w:r>
      <w:r>
        <w:rPr>
          <w:rFonts w:ascii="Sylfaen" w:hAnsi="Sylfaen" w:cs="Sylfaen"/>
          <w:lang w:val="ka-GE"/>
        </w:rPr>
        <w:t>ეფექტიან</w:t>
      </w:r>
      <w:r w:rsidRPr="00B2408B">
        <w:rPr>
          <w:rFonts w:ascii="Sylfaen" w:hAnsi="Sylfaen" w:cs="Sylfaen"/>
          <w:lang w:val="ka-GE"/>
        </w:rPr>
        <w:t>ობას</w:t>
      </w:r>
      <w:r w:rsidRPr="00B2408B">
        <w:rPr>
          <w:rFonts w:ascii="Sylfaen" w:hAnsi="Sylfaen" w:cstheme="majorHAnsi"/>
          <w:lang w:val="ka-GE"/>
        </w:rPr>
        <w:t xml:space="preserve">, </w:t>
      </w:r>
      <w:r w:rsidRPr="00B2408B">
        <w:rPr>
          <w:rFonts w:ascii="Sylfaen" w:hAnsi="Sylfaen" w:cs="Sylfaen"/>
          <w:lang w:val="ka-GE"/>
        </w:rPr>
        <w:t>რათა</w:t>
      </w:r>
      <w:r w:rsidRPr="00B2408B">
        <w:rPr>
          <w:rFonts w:ascii="Sylfaen" w:hAnsi="Sylfaen" w:cstheme="majorHAnsi"/>
          <w:lang w:val="ka-GE"/>
        </w:rPr>
        <w:t xml:space="preserve"> </w:t>
      </w:r>
      <w:r w:rsidRPr="00B2408B">
        <w:rPr>
          <w:rFonts w:ascii="Sylfaen" w:hAnsi="Sylfaen" w:cs="Sylfaen"/>
          <w:lang w:val="ka-GE"/>
        </w:rPr>
        <w:t>სამუშაოს</w:t>
      </w:r>
      <w:r w:rsidRPr="00B2408B">
        <w:rPr>
          <w:rFonts w:ascii="Sylfaen" w:hAnsi="Sylfaen" w:cstheme="majorHAnsi"/>
          <w:lang w:val="ka-GE"/>
        </w:rPr>
        <w:t xml:space="preserve"> </w:t>
      </w:r>
      <w:r w:rsidRPr="00B2408B">
        <w:rPr>
          <w:rFonts w:ascii="Sylfaen" w:hAnsi="Sylfaen" w:cs="Sylfaen"/>
          <w:lang w:val="ka-GE"/>
        </w:rPr>
        <w:t>მაძიებლებს</w:t>
      </w:r>
      <w:r w:rsidRPr="00B2408B">
        <w:rPr>
          <w:rFonts w:ascii="Sylfaen" w:hAnsi="Sylfaen" w:cstheme="majorHAnsi"/>
          <w:lang w:val="ka-GE"/>
        </w:rPr>
        <w:t xml:space="preserve">  </w:t>
      </w:r>
      <w:r w:rsidRPr="00B2408B">
        <w:rPr>
          <w:rFonts w:ascii="Sylfaen" w:hAnsi="Sylfaen" w:cs="Sylfaen"/>
          <w:lang w:val="ka-GE"/>
        </w:rPr>
        <w:t>მიეწოდოთ</w:t>
      </w:r>
      <w:r w:rsidRPr="00B2408B">
        <w:rPr>
          <w:rFonts w:ascii="Sylfaen" w:hAnsi="Sylfaen" w:cstheme="majorHAnsi"/>
          <w:lang w:val="ka-GE"/>
        </w:rPr>
        <w:t xml:space="preserve"> </w:t>
      </w:r>
      <w:r w:rsidRPr="00B2408B">
        <w:rPr>
          <w:rFonts w:ascii="Sylfaen" w:hAnsi="Sylfaen" w:cs="Sylfaen"/>
          <w:lang w:val="ka-GE"/>
        </w:rPr>
        <w:t>კარგად</w:t>
      </w:r>
      <w:r w:rsidRPr="00B2408B">
        <w:rPr>
          <w:rFonts w:ascii="Sylfaen" w:hAnsi="Sylfaen" w:cstheme="majorHAnsi"/>
          <w:lang w:val="ka-GE"/>
        </w:rPr>
        <w:t xml:space="preserve"> </w:t>
      </w:r>
      <w:r w:rsidRPr="00B2408B">
        <w:rPr>
          <w:rFonts w:ascii="Sylfaen" w:hAnsi="Sylfaen" w:cs="Sylfaen"/>
          <w:lang w:val="ka-GE"/>
        </w:rPr>
        <w:t>ორგანიზებული</w:t>
      </w:r>
      <w:r w:rsidRPr="00B2408B">
        <w:rPr>
          <w:rFonts w:ascii="Sylfaen" w:hAnsi="Sylfaen" w:cstheme="majorHAnsi"/>
          <w:lang w:val="ka-GE"/>
        </w:rPr>
        <w:t xml:space="preserve">, </w:t>
      </w:r>
      <w:r w:rsidRPr="00B2408B">
        <w:rPr>
          <w:rFonts w:ascii="Sylfaen" w:hAnsi="Sylfaen" w:cs="Sylfaen"/>
          <w:lang w:val="ka-GE"/>
        </w:rPr>
        <w:t>მაღალი</w:t>
      </w:r>
      <w:r>
        <w:rPr>
          <w:rFonts w:ascii="Sylfaen" w:hAnsi="Sylfaen" w:cstheme="majorHAnsi"/>
          <w:lang w:val="ka-GE"/>
        </w:rPr>
        <w:t xml:space="preserve"> </w:t>
      </w:r>
      <w:r w:rsidRPr="00B2408B">
        <w:rPr>
          <w:rFonts w:ascii="Sylfaen" w:hAnsi="Sylfaen" w:cs="Sylfaen"/>
          <w:lang w:val="ka-GE"/>
        </w:rPr>
        <w:t>ხარისხის</w:t>
      </w:r>
      <w:r w:rsidRPr="00B2408B">
        <w:rPr>
          <w:rFonts w:ascii="Sylfaen" w:hAnsi="Sylfaen" w:cstheme="majorHAnsi"/>
          <w:lang w:val="ka-GE"/>
        </w:rPr>
        <w:t xml:space="preserve">, </w:t>
      </w:r>
      <w:r w:rsidRPr="00B2408B">
        <w:rPr>
          <w:rFonts w:ascii="Sylfaen" w:hAnsi="Sylfaen" w:cs="Sylfaen"/>
          <w:lang w:val="ka-GE"/>
        </w:rPr>
        <w:t>გენდერულად</w:t>
      </w:r>
      <w:r>
        <w:rPr>
          <w:rFonts w:ascii="Sylfaen" w:hAnsi="Sylfaen" w:cstheme="majorHAnsi"/>
          <w:lang w:val="ka-GE"/>
        </w:rPr>
        <w:t xml:space="preserve"> </w:t>
      </w:r>
      <w:r w:rsidRPr="00B2408B">
        <w:rPr>
          <w:rFonts w:ascii="Sylfaen" w:hAnsi="Sylfaen" w:cs="Sylfaen"/>
          <w:lang w:val="ka-GE"/>
        </w:rPr>
        <w:t>დაბალანსებული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ფინანსურად</w:t>
      </w:r>
      <w:r w:rsidRPr="00B2408B">
        <w:rPr>
          <w:rFonts w:ascii="Sylfaen" w:hAnsi="Sylfaen" w:cstheme="majorHAnsi"/>
          <w:lang w:val="ka-GE"/>
        </w:rPr>
        <w:t xml:space="preserve"> </w:t>
      </w:r>
      <w:r w:rsidRPr="00B2408B">
        <w:rPr>
          <w:rFonts w:ascii="Sylfaen" w:hAnsi="Sylfaen" w:cs="Sylfaen"/>
          <w:lang w:val="ka-GE"/>
        </w:rPr>
        <w:t>ეფექტიანი</w:t>
      </w:r>
      <w:r w:rsidRPr="00B2408B">
        <w:rPr>
          <w:rFonts w:ascii="Sylfaen" w:hAnsi="Sylfaen" w:cstheme="majorHAnsi"/>
          <w:lang w:val="ka-GE"/>
        </w:rPr>
        <w:t xml:space="preserve"> </w:t>
      </w:r>
      <w:r w:rsidRPr="00B2408B">
        <w:rPr>
          <w:rFonts w:ascii="Sylfaen" w:hAnsi="Sylfaen" w:cs="Sylfaen"/>
          <w:lang w:val="ka-GE"/>
        </w:rPr>
        <w:t>დასაქმების</w:t>
      </w:r>
      <w:r w:rsidRPr="00B2408B">
        <w:rPr>
          <w:rFonts w:ascii="Sylfaen" w:hAnsi="Sylfaen" w:cstheme="majorHAnsi"/>
          <w:lang w:val="ka-GE"/>
        </w:rPr>
        <w:t xml:space="preserve"> </w:t>
      </w:r>
      <w:r w:rsidRPr="00B2408B">
        <w:rPr>
          <w:rFonts w:ascii="Sylfaen" w:hAnsi="Sylfaen" w:cs="Sylfaen"/>
          <w:lang w:val="ka-GE"/>
        </w:rPr>
        <w:t>სერვისები</w:t>
      </w:r>
      <w:r w:rsidRPr="00B2408B">
        <w:rPr>
          <w:rFonts w:ascii="Sylfaen" w:hAnsi="Sylfaen" w:cstheme="majorHAnsi"/>
          <w:lang w:val="ka-GE"/>
        </w:rPr>
        <w:t xml:space="preserve">. </w:t>
      </w:r>
      <w:r w:rsidRPr="00B2408B">
        <w:rPr>
          <w:rFonts w:ascii="Sylfaen" w:hAnsi="Sylfaen" w:cs="Sylfaen"/>
          <w:lang w:val="ka-GE"/>
        </w:rPr>
        <w:t>გაძლიერდება</w:t>
      </w:r>
      <w:r w:rsidRPr="00B2408B">
        <w:rPr>
          <w:rFonts w:ascii="Sylfaen" w:hAnsi="Sylfaen" w:cstheme="majorHAnsi"/>
          <w:lang w:val="ka-GE"/>
        </w:rPr>
        <w:t xml:space="preserve"> </w:t>
      </w:r>
      <w:r w:rsidRPr="00B2408B">
        <w:rPr>
          <w:rFonts w:ascii="Sylfaen" w:hAnsi="Sylfaen" w:cs="Sylfaen"/>
          <w:lang w:val="ka-GE"/>
        </w:rPr>
        <w:t>დასაქმების</w:t>
      </w:r>
      <w:r w:rsidRPr="00B2408B">
        <w:rPr>
          <w:rFonts w:ascii="Sylfaen" w:hAnsi="Sylfaen" w:cstheme="majorHAnsi"/>
          <w:lang w:val="ka-GE"/>
        </w:rPr>
        <w:t xml:space="preserve"> </w:t>
      </w:r>
      <w:r w:rsidRPr="00B2408B">
        <w:rPr>
          <w:rFonts w:ascii="Sylfaen" w:hAnsi="Sylfaen" w:cs="Sylfaen"/>
          <w:lang w:val="ka-GE"/>
        </w:rPr>
        <w:t>ხელშეწყობის</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სააგენტოს</w:t>
      </w:r>
      <w:r w:rsidRPr="00B2408B">
        <w:rPr>
          <w:rFonts w:ascii="Sylfaen" w:hAnsi="Sylfaen" w:cstheme="majorHAnsi"/>
          <w:lang w:val="ka-GE"/>
        </w:rPr>
        <w:t xml:space="preserve"> </w:t>
      </w:r>
      <w:r w:rsidRPr="00B2408B">
        <w:rPr>
          <w:rFonts w:ascii="Sylfaen" w:hAnsi="Sylfaen" w:cs="Sylfaen"/>
          <w:lang w:val="ka-GE"/>
        </w:rPr>
        <w:t>შესაძლებლობები</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განვითარდება</w:t>
      </w:r>
      <w:r w:rsidRPr="00B2408B">
        <w:rPr>
          <w:rFonts w:ascii="Sylfaen" w:hAnsi="Sylfaen" w:cstheme="majorHAnsi"/>
          <w:lang w:val="ka-GE"/>
        </w:rPr>
        <w:t xml:space="preserve"> </w:t>
      </w:r>
      <w:r w:rsidRPr="00B2408B">
        <w:rPr>
          <w:rFonts w:ascii="Sylfaen" w:hAnsi="Sylfaen" w:cs="Sylfaen"/>
          <w:lang w:val="ka-GE"/>
        </w:rPr>
        <w:t>დასაქმების</w:t>
      </w:r>
      <w:r w:rsidRPr="00B2408B">
        <w:rPr>
          <w:rFonts w:ascii="Sylfaen" w:hAnsi="Sylfaen" w:cstheme="majorHAnsi"/>
          <w:lang w:val="ka-GE"/>
        </w:rPr>
        <w:t xml:space="preserve"> </w:t>
      </w:r>
      <w:r w:rsidRPr="00B2408B">
        <w:rPr>
          <w:rFonts w:ascii="Sylfaen" w:hAnsi="Sylfaen" w:cs="Sylfaen"/>
          <w:lang w:val="ka-GE"/>
        </w:rPr>
        <w:t>საშუამავლო</w:t>
      </w:r>
      <w:r w:rsidRPr="00B2408B">
        <w:rPr>
          <w:rFonts w:ascii="Sylfaen" w:hAnsi="Sylfaen" w:cstheme="majorHAnsi"/>
          <w:lang w:val="ka-GE"/>
        </w:rPr>
        <w:t xml:space="preserve">  </w:t>
      </w:r>
      <w:r w:rsidRPr="00B2408B">
        <w:rPr>
          <w:rFonts w:ascii="Sylfaen" w:hAnsi="Sylfaen" w:cs="Sylfaen"/>
          <w:lang w:val="ka-GE"/>
        </w:rPr>
        <w:t>სერვისები</w:t>
      </w:r>
      <w:r w:rsidRPr="00B2408B">
        <w:rPr>
          <w:rFonts w:ascii="Sylfaen" w:hAnsi="Sylfaen" w:cstheme="majorHAnsi"/>
          <w:lang w:val="ka-GE"/>
        </w:rPr>
        <w:t xml:space="preserve"> (</w:t>
      </w:r>
      <w:r w:rsidRPr="00B2408B">
        <w:rPr>
          <w:rFonts w:ascii="Sylfaen" w:hAnsi="Sylfaen" w:cs="Sylfaen"/>
          <w:lang w:val="ka-GE"/>
        </w:rPr>
        <w:t>კარიერის</w:t>
      </w:r>
      <w:r w:rsidRPr="00B2408B">
        <w:rPr>
          <w:rFonts w:ascii="Sylfaen" w:hAnsi="Sylfaen" w:cstheme="majorHAnsi"/>
          <w:lang w:val="ka-GE"/>
        </w:rPr>
        <w:t xml:space="preserve"> </w:t>
      </w:r>
      <w:r w:rsidRPr="00B2408B">
        <w:rPr>
          <w:rFonts w:ascii="Sylfaen" w:hAnsi="Sylfaen" w:cs="Sylfaen"/>
          <w:lang w:val="ka-GE"/>
        </w:rPr>
        <w:t>დაგეგმვა</w:t>
      </w:r>
      <w:r w:rsidRPr="00B2408B">
        <w:rPr>
          <w:rFonts w:ascii="Sylfaen" w:hAnsi="Sylfaen" w:cstheme="majorHAnsi"/>
          <w:lang w:val="ka-GE"/>
        </w:rPr>
        <w:t xml:space="preserve">, </w:t>
      </w:r>
      <w:r w:rsidRPr="00B2408B">
        <w:rPr>
          <w:rFonts w:ascii="Sylfaen" w:hAnsi="Sylfaen" w:cs="Sylfaen"/>
          <w:lang w:val="ka-GE"/>
        </w:rPr>
        <w:t>პროფკონსულტირება</w:t>
      </w:r>
      <w:r w:rsidRPr="00B2408B">
        <w:rPr>
          <w:rFonts w:ascii="Sylfaen" w:hAnsi="Sylfaen" w:cstheme="majorHAnsi"/>
          <w:lang w:val="ka-GE"/>
        </w:rPr>
        <w:t xml:space="preserve">, </w:t>
      </w:r>
      <w:r w:rsidRPr="00B2408B">
        <w:rPr>
          <w:rFonts w:ascii="Sylfaen" w:hAnsi="Sylfaen" w:cs="Sylfaen"/>
          <w:lang w:val="ka-GE"/>
        </w:rPr>
        <w:t>პროფილირება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w:t>
      </w:r>
      <w:r w:rsidRPr="00B2408B">
        <w:rPr>
          <w:rFonts w:ascii="Sylfaen" w:hAnsi="Sylfaen" w:cstheme="majorHAnsi"/>
          <w:lang w:val="ka-GE"/>
        </w:rPr>
        <w:t>.</w:t>
      </w:r>
      <w:r>
        <w:rPr>
          <w:rFonts w:ascii="Sylfaen" w:hAnsi="Sylfaen" w:cstheme="majorHAnsi"/>
          <w:lang w:val="ka-GE"/>
        </w:rPr>
        <w:t xml:space="preserve"> </w:t>
      </w:r>
      <w:r w:rsidRPr="00B2408B">
        <w:rPr>
          <w:rFonts w:ascii="Sylfaen" w:hAnsi="Sylfaen" w:cs="Sylfaen"/>
          <w:lang w:val="ka-GE"/>
        </w:rPr>
        <w:t>შ</w:t>
      </w:r>
      <w:r w:rsidRPr="00B2408B">
        <w:rPr>
          <w:rFonts w:ascii="Sylfaen" w:hAnsi="Sylfaen" w:cstheme="majorHAnsi"/>
          <w:lang w:val="ka-GE"/>
        </w:rPr>
        <w:t xml:space="preserve">.). </w:t>
      </w:r>
      <w:r w:rsidRPr="00B2408B">
        <w:rPr>
          <w:rFonts w:ascii="Sylfaen" w:hAnsi="Sylfaen" w:cs="Sylfaen"/>
          <w:lang w:val="ka-GE"/>
        </w:rPr>
        <w:t>განხორციელდება</w:t>
      </w:r>
      <w:r w:rsidRPr="00B2408B">
        <w:rPr>
          <w:rFonts w:ascii="Sylfaen" w:hAnsi="Sylfaen" w:cstheme="majorHAnsi"/>
          <w:lang w:val="ka-GE"/>
        </w:rPr>
        <w:t xml:space="preserve"> </w:t>
      </w:r>
      <w:r w:rsidRPr="00B2408B">
        <w:rPr>
          <w:rFonts w:ascii="Sylfaen" w:hAnsi="Sylfaen" w:cs="Sylfaen"/>
          <w:lang w:val="ka-GE"/>
        </w:rPr>
        <w:t>პროგრამები</w:t>
      </w:r>
      <w:r w:rsidRPr="00B2408B">
        <w:rPr>
          <w:rFonts w:ascii="Sylfaen" w:hAnsi="Sylfaen" w:cstheme="majorHAnsi"/>
          <w:lang w:val="ka-GE"/>
        </w:rPr>
        <w:t xml:space="preserve">, </w:t>
      </w:r>
      <w:r w:rsidRPr="00B2408B">
        <w:rPr>
          <w:rFonts w:ascii="Sylfaen" w:hAnsi="Sylfaen" w:cs="Sylfaen"/>
          <w:lang w:val="ka-GE"/>
        </w:rPr>
        <w:t>რომლებიც</w:t>
      </w:r>
      <w:r w:rsidRPr="00B2408B">
        <w:rPr>
          <w:rFonts w:ascii="Sylfaen" w:hAnsi="Sylfaen" w:cstheme="majorHAnsi"/>
          <w:lang w:val="ka-GE"/>
        </w:rPr>
        <w:t xml:space="preserve"> </w:t>
      </w:r>
      <w:r w:rsidRPr="00B2408B">
        <w:rPr>
          <w:rFonts w:ascii="Sylfaen" w:hAnsi="Sylfaen" w:cs="Sylfaen"/>
          <w:lang w:val="ka-GE"/>
        </w:rPr>
        <w:t>სამუშაოს</w:t>
      </w:r>
      <w:r w:rsidRPr="00B2408B">
        <w:rPr>
          <w:rFonts w:ascii="Sylfaen" w:hAnsi="Sylfaen" w:cstheme="majorHAnsi"/>
          <w:lang w:val="ka-GE"/>
        </w:rPr>
        <w:t xml:space="preserve"> </w:t>
      </w:r>
      <w:r w:rsidRPr="00B2408B">
        <w:rPr>
          <w:rFonts w:ascii="Sylfaen" w:hAnsi="Sylfaen" w:cs="Sylfaen"/>
          <w:lang w:val="ka-GE"/>
        </w:rPr>
        <w:t>მაძიებელ</w:t>
      </w:r>
      <w:r w:rsidRPr="00B2408B">
        <w:rPr>
          <w:rFonts w:ascii="Sylfaen" w:hAnsi="Sylfaen" w:cstheme="majorHAnsi"/>
          <w:bCs/>
          <w:lang w:val="ka-GE"/>
        </w:rPr>
        <w:t xml:space="preserve"> </w:t>
      </w:r>
      <w:r w:rsidRPr="00B2408B">
        <w:rPr>
          <w:rFonts w:ascii="Sylfaen" w:hAnsi="Sylfaen" w:cs="Sylfaen"/>
          <w:lang w:val="ka-GE"/>
        </w:rPr>
        <w:t>სხვადასხვა</w:t>
      </w:r>
      <w:r w:rsidRPr="00B2408B">
        <w:rPr>
          <w:rFonts w:ascii="Sylfaen" w:hAnsi="Sylfaen" w:cstheme="majorHAnsi"/>
          <w:lang w:val="ka-GE"/>
        </w:rPr>
        <w:t xml:space="preserve"> </w:t>
      </w:r>
      <w:r w:rsidRPr="00B2408B">
        <w:rPr>
          <w:rFonts w:ascii="Sylfaen" w:hAnsi="Sylfaen" w:cs="Sylfaen"/>
          <w:lang w:val="ka-GE"/>
        </w:rPr>
        <w:t>სამიზნე</w:t>
      </w:r>
      <w:r w:rsidRPr="00B2408B">
        <w:rPr>
          <w:rFonts w:ascii="Sylfaen" w:hAnsi="Sylfaen" w:cstheme="majorHAnsi"/>
          <w:lang w:val="ka-GE"/>
        </w:rPr>
        <w:t xml:space="preserve"> </w:t>
      </w:r>
      <w:r w:rsidRPr="00B2408B">
        <w:rPr>
          <w:rFonts w:ascii="Sylfaen" w:hAnsi="Sylfaen" w:cs="Sylfaen"/>
          <w:lang w:val="ka-GE"/>
        </w:rPr>
        <w:t>ჯგუფს</w:t>
      </w:r>
      <w:r w:rsidRPr="00B2408B">
        <w:rPr>
          <w:rFonts w:ascii="Sylfaen" w:hAnsi="Sylfaen" w:cstheme="majorHAnsi"/>
          <w:lang w:val="ka-GE"/>
        </w:rPr>
        <w:t xml:space="preserve"> (</w:t>
      </w:r>
      <w:r w:rsidRPr="00B2408B">
        <w:rPr>
          <w:rFonts w:ascii="Sylfaen" w:hAnsi="Sylfaen" w:cs="Sylfaen"/>
          <w:lang w:val="ka-GE"/>
        </w:rPr>
        <w:t>უმუშევრები</w:t>
      </w:r>
      <w:r w:rsidRPr="00B2408B">
        <w:rPr>
          <w:rFonts w:ascii="Sylfaen" w:hAnsi="Sylfaen" w:cstheme="majorHAnsi"/>
          <w:lang w:val="ka-GE"/>
        </w:rPr>
        <w:t xml:space="preserve">, </w:t>
      </w:r>
      <w:r w:rsidRPr="00B2408B">
        <w:rPr>
          <w:rFonts w:ascii="Sylfaen" w:hAnsi="Sylfaen" w:cs="Sylfaen"/>
          <w:lang w:val="ka-GE"/>
        </w:rPr>
        <w:t>ახალი</w:t>
      </w:r>
      <w:r w:rsidRPr="00B2408B">
        <w:rPr>
          <w:rFonts w:ascii="Sylfaen" w:hAnsi="Sylfaen" w:cstheme="majorHAnsi"/>
          <w:lang w:val="ka-GE"/>
        </w:rPr>
        <w:t xml:space="preserve"> </w:t>
      </w:r>
      <w:r w:rsidRPr="00B2408B">
        <w:rPr>
          <w:rFonts w:ascii="Sylfaen" w:hAnsi="Sylfaen" w:cs="Sylfaen"/>
          <w:lang w:val="ka-GE"/>
        </w:rPr>
        <w:t>სამუშაოს</w:t>
      </w:r>
      <w:r w:rsidRPr="00B2408B">
        <w:rPr>
          <w:rFonts w:ascii="Sylfaen" w:hAnsi="Sylfaen" w:cstheme="majorHAnsi"/>
          <w:lang w:val="ka-GE"/>
        </w:rPr>
        <w:t xml:space="preserve"> </w:t>
      </w:r>
      <w:r w:rsidRPr="00B2408B">
        <w:rPr>
          <w:rFonts w:ascii="Sylfaen" w:hAnsi="Sylfaen" w:cs="Sylfaen"/>
          <w:lang w:val="ka-GE"/>
        </w:rPr>
        <w:t>მაძიებლები</w:t>
      </w:r>
      <w:r w:rsidRPr="00B2408B">
        <w:rPr>
          <w:rFonts w:ascii="Sylfaen" w:hAnsi="Sylfaen" w:cstheme="majorHAnsi"/>
          <w:lang w:val="ka-GE"/>
        </w:rPr>
        <w:t>, „</w:t>
      </w:r>
      <w:r w:rsidRPr="00B2408B">
        <w:rPr>
          <w:rFonts w:ascii="Sylfaen" w:hAnsi="Sylfaen" w:cs="Sylfaen"/>
          <w:lang w:val="ka-GE"/>
        </w:rPr>
        <w:t>რთულად</w:t>
      </w:r>
      <w:r w:rsidRPr="00B2408B">
        <w:rPr>
          <w:rFonts w:ascii="Sylfaen" w:hAnsi="Sylfaen" w:cstheme="majorHAnsi"/>
          <w:lang w:val="ka-GE"/>
        </w:rPr>
        <w:t xml:space="preserve"> </w:t>
      </w:r>
      <w:r w:rsidRPr="00B2408B">
        <w:rPr>
          <w:rFonts w:ascii="Sylfaen" w:hAnsi="Sylfaen" w:cs="Sylfaen"/>
          <w:lang w:val="ka-GE"/>
        </w:rPr>
        <w:t>დასაქმებადი</w:t>
      </w:r>
      <w:r w:rsidRPr="00B2408B">
        <w:rPr>
          <w:rFonts w:ascii="Sylfaen" w:hAnsi="Sylfaen" w:cstheme="majorHAnsi"/>
          <w:lang w:val="ka-GE"/>
        </w:rPr>
        <w:t>“</w:t>
      </w:r>
      <w:r w:rsidRPr="00B2408B">
        <w:rPr>
          <w:rFonts w:ascii="Sylfaen" w:hAnsi="Sylfaen" w:cs="Sylfaen"/>
          <w:lang w:val="ka-GE"/>
        </w:rPr>
        <w:t>, სოციალურად დაუცველები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სხვ</w:t>
      </w:r>
      <w:r w:rsidRPr="00B2408B">
        <w:rPr>
          <w:rFonts w:ascii="Sylfaen" w:hAnsi="Sylfaen" w:cstheme="majorHAnsi"/>
          <w:lang w:val="ka-GE"/>
        </w:rPr>
        <w:t xml:space="preserve">.) </w:t>
      </w:r>
      <w:r w:rsidRPr="00B2408B">
        <w:rPr>
          <w:rFonts w:ascii="Sylfaen" w:hAnsi="Sylfaen" w:cs="Sylfaen"/>
          <w:lang w:val="ka-GE"/>
        </w:rPr>
        <w:t>შესთავაზებს</w:t>
      </w:r>
      <w:r w:rsidRPr="00B2408B">
        <w:rPr>
          <w:rFonts w:ascii="Sylfaen" w:hAnsi="Sylfaen" w:cstheme="majorHAnsi"/>
          <w:lang w:val="ka-GE"/>
        </w:rPr>
        <w:t xml:space="preserve"> </w:t>
      </w:r>
      <w:r w:rsidRPr="00B2408B">
        <w:rPr>
          <w:rFonts w:ascii="Sylfaen" w:hAnsi="Sylfaen" w:cs="Sylfaen"/>
          <w:lang w:val="ka-GE"/>
        </w:rPr>
        <w:t>მათ</w:t>
      </w:r>
      <w:r w:rsidRPr="00B2408B">
        <w:rPr>
          <w:rFonts w:ascii="Sylfaen" w:hAnsi="Sylfaen" w:cstheme="majorHAnsi"/>
          <w:lang w:val="ka-GE"/>
        </w:rPr>
        <w:t xml:space="preserve"> </w:t>
      </w:r>
      <w:r w:rsidRPr="00B2408B">
        <w:rPr>
          <w:rFonts w:ascii="Sylfaen" w:hAnsi="Sylfaen" w:cs="Sylfaen"/>
          <w:lang w:val="ka-GE"/>
        </w:rPr>
        <w:t>საჭიროებებზე</w:t>
      </w:r>
      <w:r w:rsidRPr="00B2408B">
        <w:rPr>
          <w:rFonts w:ascii="Sylfaen" w:hAnsi="Sylfaen" w:cstheme="majorHAnsi"/>
          <w:lang w:val="ka-GE"/>
        </w:rPr>
        <w:t xml:space="preserve"> </w:t>
      </w:r>
      <w:r w:rsidRPr="00B2408B">
        <w:rPr>
          <w:rFonts w:ascii="Sylfaen" w:hAnsi="Sylfaen" w:cs="Sylfaen"/>
          <w:lang w:val="ka-GE"/>
        </w:rPr>
        <w:t>მორგებულ</w:t>
      </w:r>
      <w:r w:rsidRPr="00B2408B">
        <w:rPr>
          <w:rFonts w:ascii="Sylfaen" w:hAnsi="Sylfaen" w:cstheme="majorHAnsi"/>
          <w:lang w:val="ka-GE"/>
        </w:rPr>
        <w:t xml:space="preserve"> </w:t>
      </w:r>
      <w:r w:rsidRPr="00B2408B">
        <w:rPr>
          <w:rFonts w:ascii="Sylfaen" w:hAnsi="Sylfaen" w:cstheme="majorHAnsi"/>
          <w:shd w:val="clear" w:color="auto" w:fill="FFFFFF"/>
          <w:lang w:val="ka-GE"/>
        </w:rPr>
        <w:t xml:space="preserve">ALMP </w:t>
      </w:r>
      <w:r w:rsidRPr="00B2408B">
        <w:rPr>
          <w:rFonts w:ascii="Sylfaen" w:hAnsi="Sylfaen" w:cs="Sylfaen"/>
          <w:lang w:val="ka-GE"/>
        </w:rPr>
        <w:t>სერვისებს</w:t>
      </w:r>
      <w:r w:rsidRPr="00B2408B">
        <w:rPr>
          <w:rFonts w:ascii="Sylfaen" w:hAnsi="Sylfaen" w:cstheme="majorHAnsi"/>
          <w:lang w:val="ka-GE"/>
        </w:rPr>
        <w:t xml:space="preserve">.  </w:t>
      </w:r>
      <w:r w:rsidRPr="00B2408B">
        <w:rPr>
          <w:rFonts w:ascii="Sylfaen" w:hAnsi="Sylfaen" w:cstheme="majorHAnsi"/>
          <w:shd w:val="clear" w:color="auto" w:fill="FFFFFF"/>
          <w:lang w:val="ka-GE"/>
        </w:rPr>
        <w:t>ALMP-</w:t>
      </w:r>
      <w:r w:rsidRPr="00B2408B">
        <w:rPr>
          <w:rFonts w:ascii="Sylfaen" w:hAnsi="Sylfaen" w:cs="Sylfaen"/>
          <w:shd w:val="clear" w:color="auto" w:fill="FFFFFF"/>
          <w:lang w:val="ka-GE"/>
        </w:rPr>
        <w:t>ის</w:t>
      </w:r>
      <w:r w:rsidRPr="00B2408B">
        <w:rPr>
          <w:rFonts w:ascii="Sylfaen" w:hAnsi="Sylfaen" w:cstheme="majorHAnsi"/>
          <w:shd w:val="clear" w:color="auto" w:fill="FFFFFF"/>
          <w:lang w:val="ka-GE"/>
        </w:rPr>
        <w:t xml:space="preserve"> </w:t>
      </w:r>
      <w:r w:rsidRPr="00B2408B">
        <w:rPr>
          <w:rFonts w:ascii="Sylfaen" w:hAnsi="Sylfaen" w:cs="Sylfaen"/>
          <w:lang w:val="ka-GE"/>
        </w:rPr>
        <w:t>მნიშვნელოვანი</w:t>
      </w:r>
      <w:r w:rsidRPr="00B2408B">
        <w:rPr>
          <w:rFonts w:ascii="Sylfaen" w:hAnsi="Sylfaen" w:cstheme="majorHAnsi"/>
          <w:lang w:val="ka-GE"/>
        </w:rPr>
        <w:t xml:space="preserve"> </w:t>
      </w:r>
      <w:r w:rsidRPr="00B2408B">
        <w:rPr>
          <w:rFonts w:ascii="Sylfaen" w:hAnsi="Sylfaen" w:cs="Sylfaen"/>
          <w:lang w:val="ka-GE"/>
        </w:rPr>
        <w:t>ელემენტი</w:t>
      </w:r>
      <w:r w:rsidRPr="00B2408B">
        <w:rPr>
          <w:rFonts w:ascii="Sylfaen" w:hAnsi="Sylfaen" w:cstheme="majorHAnsi"/>
          <w:lang w:val="ka-GE"/>
        </w:rPr>
        <w:t xml:space="preserve"> </w:t>
      </w:r>
      <w:r w:rsidRPr="00B2408B">
        <w:rPr>
          <w:rFonts w:ascii="Sylfaen" w:hAnsi="Sylfaen" w:cs="Sylfaen"/>
          <w:lang w:val="ka-GE"/>
        </w:rPr>
        <w:t>იქნება</w:t>
      </w:r>
      <w:r w:rsidRPr="00B2408B">
        <w:rPr>
          <w:rFonts w:ascii="Sylfaen" w:hAnsi="Sylfaen" w:cstheme="majorHAnsi"/>
          <w:lang w:val="ka-GE"/>
        </w:rPr>
        <w:t xml:space="preserve"> </w:t>
      </w:r>
      <w:r w:rsidRPr="00B2408B">
        <w:rPr>
          <w:rFonts w:ascii="Sylfaen" w:hAnsi="Sylfaen" w:cs="Sylfaen"/>
          <w:lang w:val="ka-GE"/>
        </w:rPr>
        <w:t>დასაქმების</w:t>
      </w:r>
      <w:r w:rsidRPr="00B2408B">
        <w:rPr>
          <w:rFonts w:ascii="Sylfaen" w:hAnsi="Sylfaen" w:cstheme="majorHAnsi"/>
          <w:lang w:val="ka-GE"/>
        </w:rPr>
        <w:t xml:space="preserve"> </w:t>
      </w:r>
      <w:r w:rsidRPr="00B2408B">
        <w:rPr>
          <w:rFonts w:ascii="Sylfaen" w:hAnsi="Sylfaen" w:cs="Sylfaen"/>
          <w:lang w:val="ka-GE"/>
        </w:rPr>
        <w:t>კონსულტირება</w:t>
      </w:r>
      <w:r w:rsidRPr="00B2408B">
        <w:rPr>
          <w:rFonts w:ascii="Sylfaen" w:hAnsi="Sylfaen" w:cstheme="majorHAnsi"/>
          <w:lang w:val="ka-GE"/>
        </w:rPr>
        <w:t xml:space="preserve">, </w:t>
      </w:r>
      <w:r w:rsidRPr="00B2408B">
        <w:rPr>
          <w:rFonts w:ascii="Sylfaen" w:hAnsi="Sylfaen" w:cs="Sylfaen"/>
          <w:lang w:val="ka-GE"/>
        </w:rPr>
        <w:t>სამუშაოს</w:t>
      </w:r>
      <w:r w:rsidRPr="00B2408B">
        <w:rPr>
          <w:rFonts w:ascii="Sylfaen" w:hAnsi="Sylfaen" w:cstheme="majorHAnsi"/>
          <w:lang w:val="ka-GE"/>
        </w:rPr>
        <w:t xml:space="preserve"> </w:t>
      </w:r>
      <w:r w:rsidRPr="00B2408B">
        <w:rPr>
          <w:rFonts w:ascii="Sylfaen" w:hAnsi="Sylfaen" w:cs="Sylfaen"/>
          <w:lang w:val="ka-GE"/>
        </w:rPr>
        <w:t>მაძიებლის</w:t>
      </w:r>
      <w:r w:rsidRPr="00B2408B">
        <w:rPr>
          <w:rFonts w:ascii="Sylfaen" w:hAnsi="Sylfaen" w:cstheme="majorHAnsi"/>
          <w:lang w:val="ka-GE"/>
        </w:rPr>
        <w:t xml:space="preserve"> </w:t>
      </w:r>
      <w:r w:rsidRPr="00B2408B">
        <w:rPr>
          <w:rFonts w:ascii="Sylfaen" w:hAnsi="Sylfaen" w:cs="Sylfaen"/>
          <w:lang w:val="ka-GE"/>
        </w:rPr>
        <w:t>დასაქმების</w:t>
      </w:r>
      <w:r w:rsidRPr="00B2408B">
        <w:rPr>
          <w:rFonts w:ascii="Sylfaen" w:hAnsi="Sylfaen" w:cstheme="majorHAnsi"/>
          <w:lang w:val="ka-GE"/>
        </w:rPr>
        <w:t xml:space="preserve"> </w:t>
      </w:r>
      <w:r w:rsidRPr="00B2408B">
        <w:rPr>
          <w:rFonts w:ascii="Sylfaen" w:hAnsi="Sylfaen" w:cs="Sylfaen"/>
          <w:lang w:val="ka-GE"/>
        </w:rPr>
        <w:t>შესაძლებლობების</w:t>
      </w:r>
      <w:r w:rsidRPr="00B2408B">
        <w:rPr>
          <w:rFonts w:ascii="Sylfaen" w:hAnsi="Sylfaen" w:cstheme="majorHAnsi"/>
          <w:lang w:val="ka-GE"/>
        </w:rPr>
        <w:t xml:space="preserve"> </w:t>
      </w:r>
      <w:r w:rsidRPr="00B2408B">
        <w:rPr>
          <w:rFonts w:ascii="Sylfaen" w:hAnsi="Sylfaen" w:cs="Sylfaen"/>
          <w:lang w:val="ka-GE"/>
        </w:rPr>
        <w:t>შეფასება</w:t>
      </w:r>
      <w:r w:rsidRPr="00B2408B">
        <w:rPr>
          <w:rFonts w:ascii="Sylfaen" w:hAnsi="Sylfaen" w:cstheme="majorHAnsi"/>
          <w:lang w:val="ka-GE"/>
        </w:rPr>
        <w:t xml:space="preserve">. </w:t>
      </w:r>
      <w:r w:rsidRPr="00B2408B">
        <w:rPr>
          <w:rFonts w:ascii="Sylfaen" w:hAnsi="Sylfaen" w:cs="Sylfaen"/>
          <w:lang w:val="ka-GE"/>
        </w:rPr>
        <w:t>დასაქმების</w:t>
      </w:r>
      <w:r w:rsidRPr="00B2408B">
        <w:rPr>
          <w:rFonts w:ascii="Sylfaen" w:hAnsi="Sylfaen" w:cstheme="majorHAnsi"/>
          <w:lang w:val="ka-GE"/>
        </w:rPr>
        <w:t xml:space="preserve"> </w:t>
      </w:r>
      <w:r w:rsidRPr="00B2408B">
        <w:rPr>
          <w:rFonts w:ascii="Sylfaen" w:hAnsi="Sylfaen" w:cs="Sylfaen"/>
          <w:lang w:val="ka-GE"/>
        </w:rPr>
        <w:t>მომსახურების</w:t>
      </w:r>
      <w:r w:rsidRPr="00B2408B">
        <w:rPr>
          <w:rFonts w:ascii="Sylfaen" w:hAnsi="Sylfaen" w:cstheme="majorHAnsi"/>
          <w:lang w:val="ka-GE"/>
        </w:rPr>
        <w:t xml:space="preserve"> </w:t>
      </w:r>
      <w:r w:rsidRPr="00B2408B">
        <w:rPr>
          <w:rFonts w:ascii="Sylfaen" w:hAnsi="Sylfaen" w:cs="Sylfaen"/>
          <w:lang w:val="ka-GE"/>
        </w:rPr>
        <w:t>განსაზღვრა</w:t>
      </w:r>
      <w:r w:rsidRPr="00B2408B">
        <w:rPr>
          <w:rFonts w:ascii="Sylfaen" w:hAnsi="Sylfaen" w:cstheme="majorHAnsi"/>
          <w:lang w:val="ka-GE"/>
        </w:rPr>
        <w:t xml:space="preserve"> </w:t>
      </w:r>
      <w:r w:rsidRPr="00B2408B">
        <w:rPr>
          <w:rFonts w:ascii="Sylfaen" w:hAnsi="Sylfaen" w:cs="Sylfaen"/>
          <w:lang w:val="ka-GE"/>
        </w:rPr>
        <w:t>სამუშაოს</w:t>
      </w:r>
      <w:r w:rsidRPr="00B2408B">
        <w:rPr>
          <w:rFonts w:ascii="Sylfaen" w:hAnsi="Sylfaen" w:cstheme="majorHAnsi"/>
          <w:lang w:val="ka-GE"/>
        </w:rPr>
        <w:t xml:space="preserve"> </w:t>
      </w:r>
      <w:r w:rsidRPr="00B2408B">
        <w:rPr>
          <w:rFonts w:ascii="Sylfaen" w:hAnsi="Sylfaen" w:cs="Sylfaen"/>
          <w:lang w:val="ka-GE"/>
        </w:rPr>
        <w:t>მაძიებლის</w:t>
      </w:r>
      <w:r w:rsidRPr="00B2408B">
        <w:rPr>
          <w:rFonts w:ascii="Sylfaen" w:hAnsi="Sylfaen" w:cstheme="majorHAnsi"/>
          <w:lang w:val="ka-GE"/>
        </w:rPr>
        <w:t xml:space="preserve"> </w:t>
      </w:r>
      <w:r w:rsidRPr="00B2408B">
        <w:rPr>
          <w:rFonts w:ascii="Sylfaen" w:hAnsi="Sylfaen" w:cs="Sylfaen"/>
          <w:lang w:val="ka-GE"/>
        </w:rPr>
        <w:t>საჭიროებებისა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ხელმისაწვდომი</w:t>
      </w:r>
      <w:r w:rsidRPr="00B2408B">
        <w:rPr>
          <w:rFonts w:ascii="Sylfaen" w:hAnsi="Sylfaen" w:cstheme="majorHAnsi"/>
          <w:lang w:val="ka-GE"/>
        </w:rPr>
        <w:t xml:space="preserve"> </w:t>
      </w:r>
      <w:r w:rsidRPr="00B2408B">
        <w:rPr>
          <w:rFonts w:ascii="Sylfaen" w:hAnsi="Sylfaen" w:cs="Sylfaen"/>
          <w:lang w:val="ka-GE"/>
        </w:rPr>
        <w:t>რესურსების</w:t>
      </w:r>
      <w:r w:rsidRPr="00B2408B">
        <w:rPr>
          <w:rFonts w:ascii="Sylfaen" w:hAnsi="Sylfaen" w:cstheme="majorHAnsi"/>
          <w:lang w:val="ka-GE"/>
        </w:rPr>
        <w:t xml:space="preserve"> </w:t>
      </w:r>
      <w:r w:rsidRPr="00B2408B">
        <w:rPr>
          <w:rFonts w:ascii="Sylfaen" w:hAnsi="Sylfaen" w:cs="Sylfaen"/>
          <w:lang w:val="ka-GE"/>
        </w:rPr>
        <w:t>მიხედვით</w:t>
      </w:r>
      <w:r w:rsidRPr="00B2408B">
        <w:rPr>
          <w:rFonts w:ascii="Sylfaen" w:hAnsi="Sylfaen" w:cstheme="majorHAnsi"/>
          <w:lang w:val="ka-GE"/>
        </w:rPr>
        <w:t xml:space="preserve">; </w:t>
      </w:r>
      <w:r w:rsidRPr="00B2408B">
        <w:rPr>
          <w:rFonts w:ascii="Sylfaen" w:hAnsi="Sylfaen" w:cs="Sylfaen"/>
          <w:lang w:val="ka-GE"/>
        </w:rPr>
        <w:t>ინფორმირება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რჩევის</w:t>
      </w:r>
      <w:r w:rsidRPr="00B2408B">
        <w:rPr>
          <w:rFonts w:ascii="Sylfaen" w:hAnsi="Sylfaen" w:cstheme="majorHAnsi"/>
          <w:lang w:val="ka-GE"/>
        </w:rPr>
        <w:t xml:space="preserve"> </w:t>
      </w:r>
      <w:r w:rsidRPr="00B2408B">
        <w:rPr>
          <w:rFonts w:ascii="Sylfaen" w:hAnsi="Sylfaen" w:cs="Sylfaen"/>
          <w:lang w:val="ka-GE"/>
        </w:rPr>
        <w:t>მიცემა</w:t>
      </w:r>
      <w:r w:rsidRPr="00B2408B">
        <w:rPr>
          <w:rFonts w:ascii="Sylfaen" w:hAnsi="Sylfaen" w:cstheme="majorHAnsi"/>
          <w:lang w:val="ka-GE"/>
        </w:rPr>
        <w:t xml:space="preserve"> </w:t>
      </w:r>
      <w:r w:rsidRPr="00B2408B">
        <w:rPr>
          <w:rFonts w:ascii="Sylfaen" w:hAnsi="Sylfaen" w:cs="Sylfaen"/>
          <w:lang w:val="ka-GE"/>
        </w:rPr>
        <w:t>სამუშაოს</w:t>
      </w:r>
      <w:r w:rsidRPr="00B2408B">
        <w:rPr>
          <w:rFonts w:ascii="Sylfaen" w:hAnsi="Sylfaen" w:cstheme="majorHAnsi"/>
          <w:lang w:val="ka-GE"/>
        </w:rPr>
        <w:t xml:space="preserve"> </w:t>
      </w:r>
      <w:r w:rsidRPr="00B2408B">
        <w:rPr>
          <w:rFonts w:ascii="Sylfaen" w:hAnsi="Sylfaen" w:cs="Sylfaen"/>
          <w:lang w:val="ka-GE"/>
        </w:rPr>
        <w:t>ძიებასთან</w:t>
      </w:r>
      <w:r w:rsidRPr="00B2408B">
        <w:rPr>
          <w:rFonts w:ascii="Sylfaen" w:hAnsi="Sylfaen" w:cstheme="majorHAnsi"/>
          <w:lang w:val="ka-GE"/>
        </w:rPr>
        <w:t xml:space="preserve"> </w:t>
      </w:r>
      <w:r w:rsidRPr="00B2408B">
        <w:rPr>
          <w:rFonts w:ascii="Sylfaen" w:hAnsi="Sylfaen" w:cs="Sylfaen"/>
          <w:lang w:val="ka-GE"/>
        </w:rPr>
        <w:t>დაკავშირებით</w:t>
      </w:r>
      <w:r w:rsidRPr="00B2408B">
        <w:rPr>
          <w:rFonts w:ascii="Sylfaen" w:hAnsi="Sylfaen" w:cstheme="majorHAnsi"/>
          <w:lang w:val="ka-GE"/>
        </w:rPr>
        <w:t xml:space="preserve">; </w:t>
      </w:r>
      <w:r w:rsidRPr="00B2408B">
        <w:rPr>
          <w:rFonts w:ascii="Sylfaen" w:hAnsi="Sylfaen" w:cs="Sylfaen"/>
          <w:lang w:val="ka-GE"/>
        </w:rPr>
        <w:t>ინდივიდუალური</w:t>
      </w:r>
      <w:r w:rsidRPr="00B2408B">
        <w:rPr>
          <w:rFonts w:ascii="Sylfaen" w:hAnsi="Sylfaen" w:cstheme="majorHAnsi"/>
          <w:lang w:val="ka-GE"/>
        </w:rPr>
        <w:t xml:space="preserve"> </w:t>
      </w:r>
      <w:r w:rsidRPr="00B2408B">
        <w:rPr>
          <w:rFonts w:ascii="Sylfaen" w:hAnsi="Sylfaen" w:cs="Sylfaen"/>
          <w:lang w:val="ka-GE"/>
        </w:rPr>
        <w:t>სამოქმედო</w:t>
      </w:r>
      <w:r w:rsidRPr="00B2408B">
        <w:rPr>
          <w:rFonts w:ascii="Sylfaen" w:hAnsi="Sylfaen" w:cstheme="majorHAnsi"/>
          <w:lang w:val="ka-GE"/>
        </w:rPr>
        <w:t xml:space="preserve"> </w:t>
      </w:r>
      <w:r w:rsidRPr="00B2408B">
        <w:rPr>
          <w:rFonts w:ascii="Sylfaen" w:hAnsi="Sylfaen" w:cs="Sylfaen"/>
          <w:lang w:val="ka-GE"/>
        </w:rPr>
        <w:t>გეგმის</w:t>
      </w:r>
      <w:r w:rsidRPr="00B2408B">
        <w:rPr>
          <w:rFonts w:ascii="Sylfaen" w:hAnsi="Sylfaen" w:cstheme="majorHAnsi"/>
          <w:lang w:val="ka-GE"/>
        </w:rPr>
        <w:t xml:space="preserve"> </w:t>
      </w:r>
      <w:r w:rsidRPr="00B2408B">
        <w:rPr>
          <w:rFonts w:ascii="Sylfaen" w:hAnsi="Sylfaen" w:cs="Sylfaen"/>
          <w:lang w:val="ka-GE"/>
        </w:rPr>
        <w:t>შემუშავება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თვალყურის</w:t>
      </w:r>
      <w:r w:rsidRPr="00B2408B">
        <w:rPr>
          <w:rFonts w:ascii="Sylfaen" w:hAnsi="Sylfaen" w:cstheme="majorHAnsi"/>
          <w:lang w:val="ka-GE"/>
        </w:rPr>
        <w:t xml:space="preserve"> </w:t>
      </w:r>
      <w:r w:rsidRPr="00B2408B">
        <w:rPr>
          <w:rFonts w:ascii="Sylfaen" w:hAnsi="Sylfaen" w:cs="Sylfaen"/>
          <w:lang w:val="ka-GE"/>
        </w:rPr>
        <w:t>მიდევნება</w:t>
      </w:r>
      <w:r w:rsidRPr="00B2408B">
        <w:rPr>
          <w:rFonts w:ascii="Sylfaen" w:hAnsi="Sylfaen" w:cstheme="majorHAnsi"/>
          <w:lang w:val="ka-GE"/>
        </w:rPr>
        <w:t xml:space="preserve"> </w:t>
      </w:r>
      <w:r w:rsidRPr="00B2408B">
        <w:rPr>
          <w:rFonts w:ascii="Sylfaen" w:hAnsi="Sylfaen" w:cs="Sylfaen"/>
          <w:lang w:val="ka-GE"/>
        </w:rPr>
        <w:t>სამუშაოს</w:t>
      </w:r>
      <w:r w:rsidRPr="00B2408B">
        <w:rPr>
          <w:rFonts w:ascii="Sylfaen" w:hAnsi="Sylfaen" w:cstheme="majorHAnsi"/>
          <w:lang w:val="ka-GE"/>
        </w:rPr>
        <w:t xml:space="preserve"> </w:t>
      </w:r>
      <w:r w:rsidRPr="00B2408B">
        <w:rPr>
          <w:rFonts w:ascii="Sylfaen" w:hAnsi="Sylfaen" w:cs="Sylfaen"/>
          <w:lang w:val="ka-GE"/>
        </w:rPr>
        <w:t>მაძიებლის</w:t>
      </w:r>
      <w:r w:rsidRPr="00B2408B">
        <w:rPr>
          <w:rFonts w:ascii="Sylfaen" w:hAnsi="Sylfaen" w:cstheme="majorHAnsi"/>
          <w:lang w:val="ka-GE"/>
        </w:rPr>
        <w:t xml:space="preserve"> </w:t>
      </w:r>
      <w:r w:rsidRPr="00B2408B">
        <w:rPr>
          <w:rFonts w:ascii="Sylfaen" w:hAnsi="Sylfaen" w:cs="Sylfaen"/>
          <w:lang w:val="ka-GE"/>
        </w:rPr>
        <w:t>პროგრესისათვის</w:t>
      </w:r>
      <w:r w:rsidRPr="00B2408B">
        <w:rPr>
          <w:rFonts w:ascii="Sylfaen" w:hAnsi="Sylfaen" w:cstheme="majorHAnsi"/>
          <w:lang w:val="ka-GE"/>
        </w:rPr>
        <w:t xml:space="preserve">. </w:t>
      </w:r>
      <w:r w:rsidRPr="00B2408B">
        <w:rPr>
          <w:rFonts w:ascii="Sylfaen" w:hAnsi="Sylfaen" w:cs="Sylfaen"/>
          <w:lang w:val="ka-GE"/>
        </w:rPr>
        <w:t>ინდივიდუალურის</w:t>
      </w:r>
      <w:r w:rsidRPr="00B2408B">
        <w:rPr>
          <w:rFonts w:ascii="Sylfaen" w:hAnsi="Sylfaen" w:cstheme="majorHAnsi"/>
          <w:lang w:val="ka-GE"/>
        </w:rPr>
        <w:t xml:space="preserve"> </w:t>
      </w:r>
      <w:r w:rsidRPr="00B2408B">
        <w:rPr>
          <w:rFonts w:ascii="Sylfaen" w:hAnsi="Sylfaen" w:cs="Sylfaen"/>
          <w:lang w:val="ka-GE"/>
        </w:rPr>
        <w:t>გარდა</w:t>
      </w:r>
      <w:r w:rsidRPr="00B2408B">
        <w:rPr>
          <w:rFonts w:ascii="Sylfaen" w:hAnsi="Sylfaen" w:cstheme="majorHAnsi"/>
          <w:lang w:val="ka-GE"/>
        </w:rPr>
        <w:t xml:space="preserve">, </w:t>
      </w:r>
      <w:r w:rsidRPr="00B2408B">
        <w:rPr>
          <w:rFonts w:ascii="Sylfaen" w:hAnsi="Sylfaen" w:cs="Sylfaen"/>
          <w:lang w:val="ka-GE"/>
        </w:rPr>
        <w:t>განხორციელდება</w:t>
      </w:r>
      <w:r w:rsidRPr="00B2408B">
        <w:rPr>
          <w:rFonts w:ascii="Sylfaen" w:hAnsi="Sylfaen" w:cstheme="majorHAnsi"/>
          <w:lang w:val="ka-GE"/>
        </w:rPr>
        <w:t xml:space="preserve"> </w:t>
      </w:r>
      <w:r w:rsidRPr="00B2408B">
        <w:rPr>
          <w:rFonts w:ascii="Sylfaen" w:hAnsi="Sylfaen" w:cs="Sylfaen"/>
          <w:lang w:val="ka-GE"/>
        </w:rPr>
        <w:t>ჯგუფური</w:t>
      </w:r>
      <w:r w:rsidRPr="00B2408B">
        <w:rPr>
          <w:rFonts w:ascii="Sylfaen" w:hAnsi="Sylfaen" w:cstheme="majorHAnsi"/>
          <w:lang w:val="ka-GE"/>
        </w:rPr>
        <w:t xml:space="preserve"> </w:t>
      </w:r>
      <w:r w:rsidRPr="00B2408B">
        <w:rPr>
          <w:rFonts w:ascii="Sylfaen" w:hAnsi="Sylfaen" w:cs="Sylfaen"/>
          <w:lang w:val="ka-GE"/>
        </w:rPr>
        <w:t>კარიერული</w:t>
      </w:r>
      <w:r w:rsidRPr="00B2408B">
        <w:rPr>
          <w:rFonts w:ascii="Sylfaen" w:hAnsi="Sylfaen" w:cstheme="majorHAnsi"/>
          <w:lang w:val="ka-GE"/>
        </w:rPr>
        <w:t xml:space="preserve"> </w:t>
      </w:r>
      <w:r w:rsidRPr="00B2408B">
        <w:rPr>
          <w:rFonts w:ascii="Sylfaen" w:hAnsi="Sylfaen" w:cs="Sylfaen"/>
          <w:lang w:val="ka-GE"/>
        </w:rPr>
        <w:t>კონსულტაცია</w:t>
      </w:r>
      <w:r w:rsidRPr="00B2408B">
        <w:rPr>
          <w:rFonts w:ascii="Sylfaen" w:hAnsi="Sylfaen" w:cstheme="majorHAnsi"/>
          <w:shd w:val="clear" w:color="auto" w:fill="FFFFFF"/>
          <w:lang w:val="ka-GE"/>
        </w:rPr>
        <w:t xml:space="preserve">, </w:t>
      </w:r>
      <w:r w:rsidRPr="00B2408B">
        <w:rPr>
          <w:rFonts w:ascii="Sylfaen" w:hAnsi="Sylfaen" w:cs="Sylfaen"/>
          <w:shd w:val="clear" w:color="auto" w:fill="FFFFFF"/>
          <w:lang w:val="ka-GE"/>
        </w:rPr>
        <w:t>ხელი</w:t>
      </w:r>
      <w:r w:rsidRPr="00B2408B">
        <w:rPr>
          <w:rFonts w:ascii="Sylfaen" w:hAnsi="Sylfaen" w:cstheme="majorHAnsi"/>
          <w:shd w:val="clear" w:color="auto" w:fill="FFFFFF"/>
          <w:lang w:val="ka-GE"/>
        </w:rPr>
        <w:t xml:space="preserve"> </w:t>
      </w:r>
      <w:r w:rsidRPr="00B2408B">
        <w:rPr>
          <w:rFonts w:ascii="Sylfaen" w:hAnsi="Sylfaen" w:cs="Sylfaen"/>
          <w:shd w:val="clear" w:color="auto" w:fill="FFFFFF"/>
          <w:lang w:val="ka-GE"/>
        </w:rPr>
        <w:t>შეეწყობა</w:t>
      </w:r>
      <w:r w:rsidRPr="00B2408B">
        <w:rPr>
          <w:rFonts w:ascii="Sylfaen" w:hAnsi="Sylfaen" w:cstheme="majorHAnsi"/>
          <w:shd w:val="clear" w:color="auto" w:fill="FFFFFF"/>
          <w:lang w:val="ka-GE"/>
        </w:rPr>
        <w:t xml:space="preserve"> </w:t>
      </w:r>
      <w:r w:rsidRPr="00B2408B">
        <w:rPr>
          <w:rFonts w:ascii="Sylfaen" w:hAnsi="Sylfaen" w:cs="Sylfaen"/>
          <w:shd w:val="clear" w:color="auto" w:fill="FFFFFF"/>
          <w:lang w:val="ka-GE"/>
        </w:rPr>
        <w:t>სამუშაოს</w:t>
      </w:r>
      <w:r w:rsidRPr="00B2408B">
        <w:rPr>
          <w:rFonts w:ascii="Sylfaen" w:hAnsi="Sylfaen" w:cstheme="majorHAnsi"/>
          <w:shd w:val="clear" w:color="auto" w:fill="FFFFFF"/>
          <w:lang w:val="ka-GE"/>
        </w:rPr>
        <w:t xml:space="preserve"> </w:t>
      </w:r>
      <w:r w:rsidRPr="00B2408B">
        <w:rPr>
          <w:rFonts w:ascii="Sylfaen" w:hAnsi="Sylfaen" w:cs="Sylfaen"/>
          <w:shd w:val="clear" w:color="auto" w:fill="FFFFFF"/>
          <w:lang w:val="ka-GE"/>
        </w:rPr>
        <w:t>მაძიებელთა</w:t>
      </w:r>
      <w:r w:rsidRPr="00B2408B">
        <w:rPr>
          <w:rFonts w:ascii="Sylfaen" w:hAnsi="Sylfaen" w:cstheme="majorHAnsi"/>
          <w:shd w:val="clear" w:color="auto" w:fill="FFFFFF"/>
          <w:lang w:val="ka-GE"/>
        </w:rPr>
        <w:t xml:space="preserve"> ALMP-</w:t>
      </w:r>
      <w:r w:rsidRPr="00B2408B">
        <w:rPr>
          <w:rFonts w:ascii="Sylfaen" w:hAnsi="Sylfaen" w:cs="Sylfaen"/>
          <w:shd w:val="clear" w:color="auto" w:fill="FFFFFF"/>
          <w:lang w:val="ka-GE"/>
        </w:rPr>
        <w:t>ის</w:t>
      </w:r>
      <w:r w:rsidRPr="00B2408B">
        <w:rPr>
          <w:rFonts w:ascii="Sylfaen" w:hAnsi="Sylfaen" w:cstheme="majorHAnsi"/>
          <w:shd w:val="clear" w:color="auto" w:fill="FFFFFF"/>
          <w:lang w:val="ka-GE"/>
        </w:rPr>
        <w:t xml:space="preserve"> </w:t>
      </w:r>
      <w:r w:rsidRPr="00B2408B">
        <w:rPr>
          <w:rFonts w:ascii="Sylfaen" w:hAnsi="Sylfaen" w:cs="Sylfaen"/>
          <w:shd w:val="clear" w:color="auto" w:fill="FFFFFF"/>
          <w:lang w:val="ka-GE"/>
        </w:rPr>
        <w:t>სერვისებში</w:t>
      </w:r>
      <w:r w:rsidRPr="00B2408B">
        <w:rPr>
          <w:rFonts w:ascii="Sylfaen" w:hAnsi="Sylfaen" w:cstheme="majorHAnsi"/>
          <w:shd w:val="clear" w:color="auto" w:fill="FFFFFF"/>
          <w:lang w:val="ka-GE"/>
        </w:rPr>
        <w:t xml:space="preserve"> </w:t>
      </w:r>
      <w:r w:rsidRPr="00B2408B">
        <w:rPr>
          <w:rFonts w:ascii="Sylfaen" w:eastAsia="Helvetica" w:hAnsi="Sylfaen" w:cs="Sylfaen"/>
          <w:lang w:val="ka-GE"/>
        </w:rPr>
        <w:t>ჩართვასა</w:t>
      </w:r>
      <w:r w:rsidRPr="00B2408B">
        <w:rPr>
          <w:rFonts w:ascii="Sylfaen" w:eastAsia="Helvetica" w:hAnsi="Sylfaen" w:cstheme="majorHAnsi"/>
          <w:lang w:val="ka-GE"/>
        </w:rPr>
        <w:t xml:space="preserve"> </w:t>
      </w:r>
      <w:r w:rsidRPr="00B2408B">
        <w:rPr>
          <w:rFonts w:ascii="Sylfaen" w:eastAsia="Helvetica" w:hAnsi="Sylfaen" w:cs="Sylfaen"/>
          <w:lang w:val="ka-GE"/>
        </w:rPr>
        <w:t>და</w:t>
      </w:r>
      <w:r w:rsidRPr="00B2408B">
        <w:rPr>
          <w:rFonts w:ascii="Sylfaen" w:eastAsia="Helvetica" w:hAnsi="Sylfaen" w:cstheme="majorHAnsi"/>
          <w:lang w:val="ka-GE"/>
        </w:rPr>
        <w:t xml:space="preserve"> </w:t>
      </w:r>
      <w:r w:rsidRPr="00B2408B">
        <w:rPr>
          <w:rFonts w:ascii="Sylfaen" w:eastAsia="Helvetica" w:hAnsi="Sylfaen" w:cs="Sylfaen"/>
          <w:lang w:val="ka-GE"/>
        </w:rPr>
        <w:t>ჩართული</w:t>
      </w:r>
      <w:r w:rsidRPr="00B2408B">
        <w:rPr>
          <w:rFonts w:ascii="Sylfaen" w:eastAsia="Helvetica" w:hAnsi="Sylfaen" w:cstheme="majorHAnsi"/>
          <w:lang w:val="ka-GE"/>
        </w:rPr>
        <w:t xml:space="preserve"> </w:t>
      </w:r>
      <w:r w:rsidRPr="00B2408B">
        <w:rPr>
          <w:rFonts w:ascii="Sylfaen" w:eastAsia="Helvetica" w:hAnsi="Sylfaen" w:cs="Sylfaen"/>
          <w:lang w:val="ka-GE"/>
        </w:rPr>
        <w:t>პირების</w:t>
      </w:r>
      <w:r w:rsidRPr="00B2408B">
        <w:rPr>
          <w:rFonts w:ascii="Sylfaen" w:eastAsia="Helvetica" w:hAnsi="Sylfaen" w:cstheme="majorHAnsi"/>
          <w:lang w:val="ka-GE"/>
        </w:rPr>
        <w:t xml:space="preserve"> </w:t>
      </w:r>
      <w:r w:rsidRPr="00B2408B">
        <w:rPr>
          <w:rFonts w:ascii="Sylfaen" w:eastAsia="Helvetica" w:hAnsi="Sylfaen" w:cs="Sylfaen"/>
          <w:lang w:val="ka-GE"/>
        </w:rPr>
        <w:t>რაოდენობის</w:t>
      </w:r>
      <w:r w:rsidRPr="00B2408B">
        <w:rPr>
          <w:rFonts w:ascii="Sylfaen" w:eastAsia="Helvetica" w:hAnsi="Sylfaen" w:cstheme="majorHAnsi"/>
          <w:lang w:val="ka-GE"/>
        </w:rPr>
        <w:t xml:space="preserve"> </w:t>
      </w:r>
      <w:r w:rsidRPr="00B2408B">
        <w:rPr>
          <w:rFonts w:ascii="Sylfaen" w:eastAsia="Helvetica" w:hAnsi="Sylfaen" w:cs="Sylfaen"/>
          <w:lang w:val="ka-GE"/>
        </w:rPr>
        <w:t>ზრდას</w:t>
      </w:r>
      <w:r w:rsidRPr="00B2408B">
        <w:rPr>
          <w:rFonts w:ascii="Sylfaen" w:eastAsia="Helvetica" w:hAnsi="Sylfaen" w:cstheme="majorHAnsi"/>
          <w:lang w:val="ka-GE"/>
        </w:rPr>
        <w:t>. გარდა ამისა, გაძლიერდება შრომის ბაზრის მართვის საინფორმაციო სისტემა, რომელიც შექმნის  სამუშაოს მაძიებელთა მონაცემების ზუსტი და სწრაფი დამუშავების შესაძლებლობას</w:t>
      </w:r>
      <w:r>
        <w:rPr>
          <w:rFonts w:ascii="Sylfaen" w:eastAsia="Helvetica" w:hAnsi="Sylfaen" w:cstheme="majorHAnsi"/>
          <w:lang w:val="ka-GE"/>
        </w:rPr>
        <w:t>ა</w:t>
      </w:r>
      <w:r w:rsidRPr="00B2408B">
        <w:rPr>
          <w:rFonts w:ascii="Sylfaen" w:eastAsia="Helvetica" w:hAnsi="Sylfaen" w:cstheme="majorHAnsi"/>
          <w:lang w:val="ka-GE"/>
        </w:rPr>
        <w:t xml:space="preserve"> და შრომის ბაზრის ტენდენციების ანალიზსა და სხვ</w:t>
      </w:r>
      <w:r>
        <w:rPr>
          <w:rFonts w:ascii="Sylfaen" w:eastAsia="Helvetica" w:hAnsi="Sylfaen" w:cstheme="majorHAnsi"/>
          <w:lang w:val="ka-GE"/>
        </w:rPr>
        <w:t>ა</w:t>
      </w:r>
      <w:r w:rsidRPr="00B2408B">
        <w:rPr>
          <w:rFonts w:ascii="Sylfaen" w:eastAsia="Helvetica" w:hAnsi="Sylfaen" w:cstheme="majorHAnsi"/>
          <w:lang w:val="ka-GE"/>
        </w:rPr>
        <w:t>.  სისტემა ადაპტირებული და ხელმისაწვდომი იქნება</w:t>
      </w:r>
      <w:r>
        <w:rPr>
          <w:rFonts w:ascii="Sylfaen" w:eastAsia="Helvetica" w:hAnsi="Sylfaen" w:cstheme="majorHAnsi"/>
          <w:lang w:val="ka-GE"/>
        </w:rPr>
        <w:t>,</w:t>
      </w:r>
      <w:r w:rsidRPr="00B2408B">
        <w:rPr>
          <w:rFonts w:ascii="Sylfaen" w:eastAsia="Helvetica" w:hAnsi="Sylfaen" w:cstheme="majorHAnsi"/>
          <w:lang w:val="ka-GE"/>
        </w:rPr>
        <w:t xml:space="preserve"> როგორც შეზღუდული შესაძლებლობების მქონე პირებისთვის, ისე ეთნიკური </w:t>
      </w:r>
      <w:r w:rsidRPr="00B2408B">
        <w:rPr>
          <w:rFonts w:ascii="Sylfaen" w:hAnsi="Sylfaen" w:cs="Sylfaen"/>
          <w:lang w:val="ka-GE"/>
        </w:rPr>
        <w:t>უმცირესობებისთვის.</w:t>
      </w:r>
      <w:r>
        <w:rPr>
          <w:rFonts w:ascii="Sylfaen" w:hAnsi="Sylfaen" w:cs="Sylfaen"/>
          <w:lang w:val="ka-GE"/>
        </w:rPr>
        <w:t xml:space="preserve"> </w:t>
      </w:r>
    </w:p>
    <w:p w14:paraId="7FA1A20A" w14:textId="77777777" w:rsidR="006013C4" w:rsidRPr="004E174C" w:rsidRDefault="006013C4" w:rsidP="006013C4">
      <w:pPr>
        <w:spacing w:line="276" w:lineRule="auto"/>
        <w:jc w:val="both"/>
        <w:rPr>
          <w:rFonts w:ascii="Sylfaen" w:hAnsi="Sylfaen" w:cstheme="majorHAnsi"/>
          <w:lang w:val="ka-GE"/>
        </w:rPr>
      </w:pPr>
      <w:r w:rsidRPr="00B2408B">
        <w:rPr>
          <w:rFonts w:ascii="Sylfaen" w:hAnsi="Sylfaen" w:cs="Sylfaen"/>
          <w:lang w:val="ka-GE"/>
        </w:rPr>
        <w:t>გარდა</w:t>
      </w:r>
      <w:r w:rsidRPr="00B2408B">
        <w:rPr>
          <w:rFonts w:ascii="Sylfaen" w:hAnsi="Sylfaen" w:cstheme="majorHAnsi"/>
          <w:lang w:val="ka-GE"/>
        </w:rPr>
        <w:t xml:space="preserve"> </w:t>
      </w:r>
      <w:r w:rsidRPr="00B2408B">
        <w:rPr>
          <w:rFonts w:ascii="Sylfaen" w:hAnsi="Sylfaen" w:cs="Sylfaen"/>
          <w:lang w:val="ka-GE"/>
        </w:rPr>
        <w:t>ამისა</w:t>
      </w:r>
      <w:r w:rsidRPr="00B2408B">
        <w:rPr>
          <w:rFonts w:ascii="Sylfaen" w:hAnsi="Sylfaen" w:cstheme="majorHAnsi"/>
          <w:lang w:val="ka-GE"/>
        </w:rPr>
        <w:t>, გ</w:t>
      </w:r>
      <w:r w:rsidRPr="00B2408B">
        <w:rPr>
          <w:rFonts w:ascii="Sylfaen" w:eastAsia="Helvetica" w:hAnsi="Sylfaen" w:cstheme="majorHAnsi"/>
          <w:lang w:val="ka-GE"/>
        </w:rPr>
        <w:t>ანსაკუთრებული ყურადღება დაეთმობა დასაქმებასა და მიზნობრივი სოციალური დახმარების პროგრამას</w:t>
      </w:r>
      <w:r>
        <w:rPr>
          <w:rFonts w:ascii="Sylfaen" w:eastAsia="Helvetica" w:hAnsi="Sylfaen" w:cstheme="majorHAnsi"/>
          <w:lang w:val="ka-GE"/>
        </w:rPr>
        <w:t xml:space="preserve"> </w:t>
      </w:r>
      <w:r w:rsidRPr="00B2408B">
        <w:rPr>
          <w:rFonts w:ascii="Sylfaen" w:eastAsia="Helvetica" w:hAnsi="Sylfaen" w:cstheme="majorHAnsi"/>
          <w:lang w:val="ka-GE"/>
        </w:rPr>
        <w:t>შორის კავშირის</w:t>
      </w:r>
      <w:r>
        <w:rPr>
          <w:rFonts w:ascii="Sylfaen" w:eastAsia="Helvetica" w:hAnsi="Sylfaen" w:cstheme="majorHAnsi"/>
          <w:lang w:val="ka-GE"/>
        </w:rPr>
        <w:t xml:space="preserve"> გაუმჯობესებას.</w:t>
      </w:r>
      <w:r w:rsidRPr="00B2408B">
        <w:rPr>
          <w:rFonts w:ascii="Sylfaen" w:eastAsia="Helvetica" w:hAnsi="Sylfaen" w:cstheme="majorHAnsi"/>
          <w:lang w:val="ka-GE"/>
        </w:rPr>
        <w:t xml:space="preserve"> </w:t>
      </w:r>
      <w:r w:rsidRPr="00B2408B">
        <w:rPr>
          <w:rFonts w:ascii="Sylfaen" w:hAnsi="Sylfaen" w:cs="Sylfaen"/>
          <w:lang w:val="ka-GE"/>
        </w:rPr>
        <w:t>სოციალურად</w:t>
      </w:r>
      <w:r w:rsidRPr="00B2408B">
        <w:rPr>
          <w:rFonts w:ascii="Sylfaen" w:hAnsi="Sylfaen" w:cstheme="majorHAnsi"/>
          <w:lang w:val="ka-GE"/>
        </w:rPr>
        <w:t xml:space="preserve"> </w:t>
      </w:r>
      <w:r w:rsidRPr="00B2408B">
        <w:rPr>
          <w:rFonts w:ascii="Sylfaen" w:hAnsi="Sylfaen" w:cs="Sylfaen"/>
          <w:lang w:val="ka-GE"/>
        </w:rPr>
        <w:t>დაუცველი</w:t>
      </w:r>
      <w:r w:rsidRPr="00B2408B">
        <w:rPr>
          <w:rFonts w:ascii="Sylfaen" w:hAnsi="Sylfaen" w:cstheme="majorHAnsi"/>
          <w:lang w:val="ka-GE"/>
        </w:rPr>
        <w:t xml:space="preserve"> </w:t>
      </w:r>
      <w:r w:rsidRPr="00B2408B">
        <w:rPr>
          <w:rFonts w:ascii="Sylfaen" w:hAnsi="Sylfaen" w:cs="Sylfaen"/>
          <w:lang w:val="ka-GE"/>
        </w:rPr>
        <w:t>ოჯახების</w:t>
      </w:r>
      <w:r w:rsidRPr="00B2408B">
        <w:rPr>
          <w:rFonts w:ascii="Sylfaen" w:hAnsi="Sylfaen" w:cstheme="majorHAnsi"/>
          <w:lang w:val="ka-GE"/>
        </w:rPr>
        <w:t xml:space="preserve"> </w:t>
      </w:r>
      <w:r w:rsidRPr="00B2408B">
        <w:rPr>
          <w:rFonts w:ascii="Sylfaen" w:hAnsi="Sylfaen" w:cs="Sylfaen"/>
          <w:lang w:val="ka-GE"/>
        </w:rPr>
        <w:t>შრომისუნარიანი</w:t>
      </w:r>
      <w:r w:rsidRPr="00B2408B">
        <w:rPr>
          <w:rFonts w:ascii="Sylfaen" w:hAnsi="Sylfaen" w:cstheme="majorHAnsi"/>
          <w:lang w:val="ka-GE"/>
        </w:rPr>
        <w:t xml:space="preserve"> </w:t>
      </w:r>
      <w:r w:rsidRPr="00B2408B">
        <w:rPr>
          <w:rFonts w:ascii="Sylfaen" w:hAnsi="Sylfaen" w:cs="Sylfaen"/>
          <w:lang w:val="ka-GE"/>
        </w:rPr>
        <w:t>წევრების</w:t>
      </w:r>
      <w:r w:rsidRPr="00B2408B">
        <w:rPr>
          <w:rFonts w:ascii="Sylfaen" w:hAnsi="Sylfaen" w:cstheme="majorHAnsi"/>
          <w:lang w:val="ka-GE"/>
        </w:rPr>
        <w:t xml:space="preserve"> </w:t>
      </w:r>
      <w:r w:rsidRPr="00B2408B">
        <w:rPr>
          <w:rFonts w:ascii="Sylfaen" w:hAnsi="Sylfaen" w:cs="Sylfaen"/>
          <w:lang w:val="ka-GE"/>
        </w:rPr>
        <w:t>დასაქმების</w:t>
      </w:r>
      <w:r w:rsidRPr="00B2408B">
        <w:rPr>
          <w:rFonts w:ascii="Sylfaen" w:hAnsi="Sylfaen" w:cstheme="majorHAnsi"/>
          <w:lang w:val="ka-GE"/>
        </w:rPr>
        <w:t xml:space="preserve"> </w:t>
      </w:r>
      <w:r w:rsidRPr="00B2408B">
        <w:rPr>
          <w:rFonts w:ascii="Sylfaen" w:hAnsi="Sylfaen" w:cs="Sylfaen"/>
          <w:lang w:val="ka-GE"/>
        </w:rPr>
        <w:t>ხელშეწყობის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lastRenderedPageBreak/>
        <w:t>გაგრძელდება</w:t>
      </w:r>
      <w:r w:rsidRPr="00B2408B">
        <w:rPr>
          <w:rFonts w:ascii="Sylfaen" w:hAnsi="Sylfaen" w:cstheme="majorHAnsi"/>
          <w:lang w:val="ka-GE"/>
        </w:rPr>
        <w:t xml:space="preserve"> </w:t>
      </w:r>
      <w:r w:rsidRPr="00B2408B">
        <w:rPr>
          <w:rFonts w:ascii="Sylfaen" w:hAnsi="Sylfaen" w:cs="Sylfaen"/>
          <w:lang w:val="ka-GE"/>
        </w:rPr>
        <w:t>საზოგადოებრივი</w:t>
      </w:r>
      <w:r w:rsidRPr="00B2408B">
        <w:rPr>
          <w:rFonts w:ascii="Sylfaen" w:hAnsi="Sylfaen" w:cstheme="majorHAnsi"/>
          <w:lang w:val="ka-GE"/>
        </w:rPr>
        <w:t xml:space="preserve"> </w:t>
      </w:r>
      <w:r w:rsidRPr="00B2408B">
        <w:rPr>
          <w:rFonts w:ascii="Sylfaen" w:hAnsi="Sylfaen" w:cs="Sylfaen"/>
          <w:lang w:val="ka-GE"/>
        </w:rPr>
        <w:t>სამუშაოების</w:t>
      </w:r>
      <w:r w:rsidRPr="00B2408B">
        <w:rPr>
          <w:rFonts w:ascii="Sylfaen" w:hAnsi="Sylfaen" w:cstheme="majorHAnsi"/>
          <w:lang w:val="ka-GE"/>
        </w:rPr>
        <w:t xml:space="preserve"> </w:t>
      </w:r>
      <w:r w:rsidRPr="00B2408B">
        <w:rPr>
          <w:rFonts w:ascii="Sylfaen" w:hAnsi="Sylfaen" w:cs="Sylfaen"/>
          <w:lang w:val="ka-GE"/>
        </w:rPr>
        <w:t>პროგრამა</w:t>
      </w:r>
      <w:r>
        <w:rPr>
          <w:rFonts w:ascii="Sylfaen" w:hAnsi="Sylfaen" w:cstheme="majorHAnsi"/>
          <w:lang w:val="ka-GE"/>
        </w:rPr>
        <w:t xml:space="preserve">. </w:t>
      </w:r>
      <w:r w:rsidRPr="00B2408B">
        <w:rPr>
          <w:rFonts w:ascii="Sylfaen" w:eastAsia="Helvetica" w:hAnsi="Sylfaen" w:cstheme="majorHAnsi"/>
          <w:lang w:val="ka-GE"/>
        </w:rPr>
        <w:t>აღნიშნული პროგრამა</w:t>
      </w:r>
      <w:r w:rsidRPr="004E174C">
        <w:rPr>
          <w:rFonts w:ascii="Sylfaen" w:eastAsia="Helvetica" w:hAnsi="Sylfaen" w:cstheme="majorHAnsi"/>
          <w:lang w:val="ka-GE"/>
        </w:rPr>
        <w:t xml:space="preserve"> </w:t>
      </w:r>
      <w:r w:rsidRPr="00B2408B">
        <w:rPr>
          <w:rFonts w:ascii="Sylfaen" w:hAnsi="Sylfaen" w:cs="Sylfaen"/>
          <w:lang w:val="ka-GE"/>
        </w:rPr>
        <w:t>შექმნის</w:t>
      </w:r>
      <w:r w:rsidRPr="00B2408B">
        <w:rPr>
          <w:rFonts w:ascii="Sylfaen" w:hAnsi="Sylfaen" w:cstheme="majorHAnsi"/>
          <w:lang w:val="ka-GE"/>
        </w:rPr>
        <w:t xml:space="preserve"> </w:t>
      </w:r>
      <w:r w:rsidRPr="00B2408B">
        <w:rPr>
          <w:rFonts w:ascii="Sylfaen" w:hAnsi="Sylfaen" w:cs="Sylfaen"/>
          <w:lang w:val="ka-GE"/>
        </w:rPr>
        <w:t>დროებით</w:t>
      </w:r>
      <w:r w:rsidRPr="00B2408B">
        <w:rPr>
          <w:rFonts w:ascii="Sylfaen" w:hAnsi="Sylfaen" w:cstheme="majorHAnsi"/>
          <w:lang w:val="ka-GE"/>
        </w:rPr>
        <w:t xml:space="preserve"> </w:t>
      </w:r>
      <w:r w:rsidRPr="00B2408B">
        <w:rPr>
          <w:rFonts w:ascii="Sylfaen" w:hAnsi="Sylfaen" w:cs="Sylfaen"/>
          <w:lang w:val="ka-GE"/>
        </w:rPr>
        <w:t>სამუშაო</w:t>
      </w:r>
      <w:r w:rsidRPr="00B2408B">
        <w:rPr>
          <w:rFonts w:ascii="Sylfaen" w:hAnsi="Sylfaen" w:cstheme="majorHAnsi"/>
          <w:lang w:val="ka-GE"/>
        </w:rPr>
        <w:t xml:space="preserve"> </w:t>
      </w:r>
      <w:r w:rsidRPr="00B2408B">
        <w:rPr>
          <w:rFonts w:ascii="Sylfaen" w:hAnsi="Sylfaen" w:cs="Sylfaen"/>
          <w:lang w:val="ka-GE"/>
        </w:rPr>
        <w:t>ადგილებს</w:t>
      </w:r>
      <w:r w:rsidRPr="00B2408B">
        <w:rPr>
          <w:rFonts w:ascii="Sylfaen" w:hAnsi="Sylfaen" w:cstheme="majorHAnsi"/>
          <w:lang w:val="ka-GE"/>
        </w:rPr>
        <w:t xml:space="preserve">. </w:t>
      </w:r>
      <w:r w:rsidRPr="00B2408B">
        <w:rPr>
          <w:rFonts w:ascii="Sylfaen" w:hAnsi="Sylfaen" w:cs="Sylfaen"/>
          <w:lang w:val="ka-GE"/>
        </w:rPr>
        <w:t>მსგავსი</w:t>
      </w:r>
      <w:r w:rsidRPr="00B2408B">
        <w:rPr>
          <w:rFonts w:ascii="Sylfaen" w:hAnsi="Sylfaen" w:cstheme="majorHAnsi"/>
          <w:lang w:val="ka-GE"/>
        </w:rPr>
        <w:t xml:space="preserve"> </w:t>
      </w:r>
      <w:r w:rsidRPr="00B2408B">
        <w:rPr>
          <w:rFonts w:ascii="Sylfaen" w:hAnsi="Sylfaen" w:cs="Sylfaen"/>
          <w:lang w:val="ka-GE"/>
        </w:rPr>
        <w:t>ტიპის</w:t>
      </w:r>
      <w:r w:rsidRPr="00B2408B">
        <w:rPr>
          <w:rFonts w:ascii="Sylfaen" w:hAnsi="Sylfaen" w:cstheme="majorHAnsi"/>
          <w:lang w:val="ka-GE"/>
        </w:rPr>
        <w:t xml:space="preserve"> </w:t>
      </w:r>
      <w:r w:rsidRPr="00B2408B">
        <w:rPr>
          <w:rFonts w:ascii="Sylfaen" w:hAnsi="Sylfaen" w:cs="Sylfaen"/>
          <w:lang w:val="ka-GE"/>
        </w:rPr>
        <w:t>პროგრამის</w:t>
      </w:r>
      <w:r w:rsidRPr="00B2408B">
        <w:rPr>
          <w:rFonts w:ascii="Sylfaen" w:hAnsi="Sylfaen" w:cstheme="majorHAnsi"/>
          <w:lang w:val="ka-GE"/>
        </w:rPr>
        <w:t xml:space="preserve"> </w:t>
      </w:r>
      <w:r w:rsidRPr="00B2408B">
        <w:rPr>
          <w:rFonts w:ascii="Sylfaen" w:hAnsi="Sylfaen" w:cs="Sylfaen"/>
          <w:lang w:val="ka-GE"/>
        </w:rPr>
        <w:t>შედეგი</w:t>
      </w:r>
      <w:r w:rsidRPr="00B2408B">
        <w:rPr>
          <w:rFonts w:ascii="Sylfaen" w:hAnsi="Sylfaen" w:cstheme="majorHAnsi"/>
          <w:lang w:val="ka-GE"/>
        </w:rPr>
        <w:t xml:space="preserve"> </w:t>
      </w:r>
      <w:r w:rsidRPr="00B2408B">
        <w:rPr>
          <w:rFonts w:ascii="Sylfaen" w:hAnsi="Sylfaen" w:cs="Sylfaen"/>
          <w:lang w:val="ka-GE"/>
        </w:rPr>
        <w:t>ორმაგია</w:t>
      </w:r>
      <w:r w:rsidRPr="00B2408B">
        <w:rPr>
          <w:rFonts w:ascii="Sylfaen" w:hAnsi="Sylfaen" w:cstheme="majorHAnsi"/>
          <w:lang w:val="ka-GE"/>
        </w:rPr>
        <w:t xml:space="preserve">: </w:t>
      </w:r>
      <w:r w:rsidRPr="00B2408B">
        <w:rPr>
          <w:rFonts w:ascii="Sylfaen" w:hAnsi="Sylfaen" w:cs="Sylfaen"/>
          <w:lang w:val="ka-GE"/>
        </w:rPr>
        <w:t>მოკლევადიანი</w:t>
      </w:r>
      <w:r w:rsidRPr="00B2408B">
        <w:rPr>
          <w:rFonts w:ascii="Sylfaen" w:hAnsi="Sylfaen" w:cstheme="majorHAnsi"/>
          <w:lang w:val="ka-GE"/>
        </w:rPr>
        <w:t xml:space="preserve"> </w:t>
      </w:r>
      <w:r w:rsidRPr="00B2408B">
        <w:rPr>
          <w:rFonts w:ascii="Sylfaen" w:hAnsi="Sylfaen" w:cs="Sylfaen"/>
          <w:lang w:val="ka-GE"/>
        </w:rPr>
        <w:t>სამსახური</w:t>
      </w:r>
      <w:r w:rsidRPr="00B2408B">
        <w:rPr>
          <w:rFonts w:ascii="Sylfaen" w:hAnsi="Sylfaen" w:cstheme="majorHAnsi"/>
          <w:lang w:val="ka-GE"/>
        </w:rPr>
        <w:t xml:space="preserve"> </w:t>
      </w:r>
      <w:r w:rsidRPr="00B2408B">
        <w:rPr>
          <w:rFonts w:ascii="Sylfaen" w:hAnsi="Sylfaen" w:cs="Sylfaen"/>
          <w:lang w:val="ka-GE"/>
        </w:rPr>
        <w:t>მუშაკებისთვის</w:t>
      </w:r>
      <w:r w:rsidRPr="00B2408B">
        <w:rPr>
          <w:rFonts w:ascii="Sylfaen" w:hAnsi="Sylfaen" w:cstheme="majorHAnsi"/>
          <w:lang w:val="ka-GE"/>
        </w:rPr>
        <w:t xml:space="preserve"> </w:t>
      </w:r>
      <w:r w:rsidRPr="00B2408B">
        <w:rPr>
          <w:rFonts w:ascii="Sylfaen" w:hAnsi="Sylfaen" w:cs="Sylfaen"/>
          <w:lang w:val="ka-GE"/>
        </w:rPr>
        <w:t>მათი</w:t>
      </w:r>
      <w:r w:rsidRPr="00B2408B">
        <w:rPr>
          <w:rFonts w:ascii="Sylfaen" w:hAnsi="Sylfaen" w:cstheme="majorHAnsi"/>
          <w:lang w:val="ka-GE"/>
        </w:rPr>
        <w:t xml:space="preserve"> </w:t>
      </w:r>
      <w:r w:rsidRPr="00B2408B">
        <w:rPr>
          <w:rFonts w:ascii="Sylfaen" w:hAnsi="Sylfaen" w:cs="Sylfaen"/>
          <w:lang w:val="ka-GE"/>
        </w:rPr>
        <w:t>შემოსავლის</w:t>
      </w:r>
      <w:r w:rsidRPr="00B2408B">
        <w:rPr>
          <w:rFonts w:ascii="Sylfaen" w:hAnsi="Sylfaen" w:cstheme="majorHAnsi"/>
          <w:lang w:val="ka-GE"/>
        </w:rPr>
        <w:t xml:space="preserve"> </w:t>
      </w:r>
      <w:r w:rsidRPr="00B2408B">
        <w:rPr>
          <w:rFonts w:ascii="Sylfaen" w:hAnsi="Sylfaen" w:cs="Sylfaen"/>
          <w:lang w:val="ka-GE"/>
        </w:rPr>
        <w:t>გაზრდისთვის</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ახალი</w:t>
      </w:r>
      <w:r w:rsidRPr="00B2408B">
        <w:rPr>
          <w:rFonts w:ascii="Sylfaen" w:hAnsi="Sylfaen" w:cstheme="majorHAnsi"/>
          <w:lang w:val="ka-GE"/>
        </w:rPr>
        <w:t xml:space="preserve"> </w:t>
      </w:r>
      <w:r w:rsidRPr="00B2408B">
        <w:rPr>
          <w:rFonts w:ascii="Sylfaen" w:hAnsi="Sylfaen" w:cs="Sylfaen"/>
          <w:lang w:val="ka-GE"/>
        </w:rPr>
        <w:t>ინფრასტრუქტურის</w:t>
      </w:r>
      <w:r w:rsidRPr="00B2408B">
        <w:rPr>
          <w:rFonts w:ascii="Sylfaen" w:hAnsi="Sylfaen" w:cstheme="majorHAnsi"/>
          <w:lang w:val="ka-GE"/>
        </w:rPr>
        <w:t xml:space="preserve"> </w:t>
      </w:r>
      <w:r w:rsidRPr="00B2408B">
        <w:rPr>
          <w:rFonts w:ascii="Sylfaen" w:hAnsi="Sylfaen" w:cs="Sylfaen"/>
          <w:lang w:val="ka-GE"/>
        </w:rPr>
        <w:t>შექმნის</w:t>
      </w:r>
      <w:r w:rsidRPr="00B2408B">
        <w:rPr>
          <w:rFonts w:ascii="Sylfaen" w:hAnsi="Sylfaen" w:cstheme="majorHAnsi"/>
          <w:lang w:val="ka-GE"/>
        </w:rPr>
        <w:t xml:space="preserve"> </w:t>
      </w:r>
      <w:r w:rsidRPr="00B2408B">
        <w:rPr>
          <w:rFonts w:ascii="Sylfaen" w:hAnsi="Sylfaen" w:cs="Sylfaen"/>
          <w:lang w:val="ka-GE"/>
        </w:rPr>
        <w:t>ან</w:t>
      </w:r>
      <w:r w:rsidRPr="00B2408B">
        <w:rPr>
          <w:rFonts w:ascii="Sylfaen" w:hAnsi="Sylfaen" w:cstheme="majorHAnsi"/>
          <w:lang w:val="ka-GE"/>
        </w:rPr>
        <w:t xml:space="preserve"> </w:t>
      </w:r>
      <w:r w:rsidRPr="00B2408B">
        <w:rPr>
          <w:rFonts w:ascii="Sylfaen" w:hAnsi="Sylfaen" w:cs="Sylfaen"/>
          <w:lang w:val="ka-GE"/>
        </w:rPr>
        <w:t>არსებულის</w:t>
      </w:r>
      <w:r w:rsidRPr="00B2408B">
        <w:rPr>
          <w:rFonts w:ascii="Sylfaen" w:hAnsi="Sylfaen" w:cstheme="majorHAnsi"/>
          <w:lang w:val="ka-GE"/>
        </w:rPr>
        <w:t xml:space="preserve"> </w:t>
      </w:r>
      <w:r w:rsidRPr="00B2408B">
        <w:rPr>
          <w:rFonts w:ascii="Sylfaen" w:hAnsi="Sylfaen" w:cs="Sylfaen"/>
          <w:lang w:val="ka-GE"/>
        </w:rPr>
        <w:t>გაუმჯობესების</w:t>
      </w:r>
      <w:r w:rsidRPr="00B2408B">
        <w:rPr>
          <w:rFonts w:ascii="Sylfaen" w:hAnsi="Sylfaen" w:cstheme="majorHAnsi"/>
          <w:lang w:val="ka-GE"/>
        </w:rPr>
        <w:t xml:space="preserve"> </w:t>
      </w:r>
      <w:r w:rsidRPr="00B2408B">
        <w:rPr>
          <w:rFonts w:ascii="Sylfaen" w:hAnsi="Sylfaen" w:cs="Sylfaen"/>
          <w:lang w:val="ka-GE"/>
        </w:rPr>
        <w:t>ფორმით</w:t>
      </w:r>
      <w:r w:rsidRPr="00B2408B">
        <w:rPr>
          <w:rFonts w:ascii="Sylfaen" w:hAnsi="Sylfaen" w:cstheme="majorHAnsi"/>
          <w:lang w:val="ka-GE"/>
        </w:rPr>
        <w:t xml:space="preserve"> </w:t>
      </w:r>
      <w:r w:rsidRPr="00B2408B">
        <w:rPr>
          <w:rFonts w:ascii="Sylfaen" w:hAnsi="Sylfaen" w:cs="Sylfaen"/>
          <w:lang w:val="ka-GE"/>
        </w:rPr>
        <w:t>საზოგადოებრივი</w:t>
      </w:r>
      <w:r w:rsidRPr="00B2408B">
        <w:rPr>
          <w:rFonts w:ascii="Sylfaen" w:hAnsi="Sylfaen" w:cstheme="majorHAnsi"/>
          <w:lang w:val="ka-GE"/>
        </w:rPr>
        <w:t xml:space="preserve"> </w:t>
      </w:r>
      <w:r w:rsidRPr="00B2408B">
        <w:rPr>
          <w:rFonts w:ascii="Sylfaen" w:hAnsi="Sylfaen" w:cs="Sylfaen"/>
          <w:lang w:val="ka-GE"/>
        </w:rPr>
        <w:t>სიკეთის</w:t>
      </w:r>
      <w:r w:rsidRPr="00B2408B">
        <w:rPr>
          <w:rFonts w:ascii="Sylfaen" w:hAnsi="Sylfaen" w:cstheme="majorHAnsi"/>
          <w:lang w:val="ka-GE"/>
        </w:rPr>
        <w:t xml:space="preserve"> </w:t>
      </w:r>
      <w:r w:rsidRPr="00B2408B">
        <w:rPr>
          <w:rFonts w:ascii="Sylfaen" w:hAnsi="Sylfaen" w:cs="Sylfaen"/>
          <w:lang w:val="ka-GE"/>
        </w:rPr>
        <w:t>შექმნა</w:t>
      </w:r>
      <w:r w:rsidRPr="00B2408B">
        <w:rPr>
          <w:rFonts w:ascii="Sylfaen" w:hAnsi="Sylfaen" w:cstheme="majorHAnsi"/>
          <w:lang w:val="ka-GE"/>
        </w:rPr>
        <w:t xml:space="preserve">. </w:t>
      </w:r>
    </w:p>
    <w:p w14:paraId="76D24FA4" w14:textId="77777777" w:rsidR="006013C4" w:rsidRPr="004E174C" w:rsidRDefault="006013C4" w:rsidP="006013C4">
      <w:pPr>
        <w:spacing w:line="276" w:lineRule="auto"/>
        <w:jc w:val="both"/>
        <w:rPr>
          <w:rFonts w:ascii="Sylfaen" w:hAnsi="Sylfaen" w:cstheme="majorHAnsi"/>
          <w:lang w:val="ka-GE"/>
        </w:rPr>
      </w:pPr>
    </w:p>
    <w:p w14:paraId="7D464A13" w14:textId="77777777" w:rsidR="006013C4" w:rsidRPr="00EB56EA" w:rsidRDefault="006013C4" w:rsidP="006013C4">
      <w:pPr>
        <w:pStyle w:val="Heading2"/>
        <w:ind w:firstLine="720"/>
        <w:rPr>
          <w:rFonts w:cstheme="minorHAnsi"/>
          <w:color w:val="22346A"/>
          <w:sz w:val="28"/>
          <w:szCs w:val="28"/>
          <w:lang w:val="ka-GE"/>
        </w:rPr>
      </w:pPr>
      <w:bookmarkStart w:id="126" w:name="_Toc113717016"/>
      <w:r w:rsidRPr="00C608AA">
        <w:rPr>
          <w:rFonts w:asciiTheme="minorHAnsi" w:hAnsiTheme="minorHAnsi" w:cstheme="minorHAnsi"/>
          <w:color w:val="22346A"/>
          <w:sz w:val="28"/>
          <w:szCs w:val="28"/>
          <w:lang w:val="ka-GE"/>
        </w:rPr>
        <w:t xml:space="preserve">2.3.4 </w:t>
      </w:r>
      <w:r w:rsidRPr="00EB56EA">
        <w:rPr>
          <w:rFonts w:cstheme="minorHAnsi"/>
          <w:color w:val="22346A"/>
          <w:sz w:val="28"/>
          <w:szCs w:val="28"/>
          <w:lang w:val="ka-GE"/>
        </w:rPr>
        <w:t>შრომითი უფლებები</w:t>
      </w:r>
      <w:bookmarkEnd w:id="126"/>
    </w:p>
    <w:p w14:paraId="0C94B2B7" w14:textId="77777777" w:rsidR="006013C4" w:rsidRPr="00EB56EA" w:rsidRDefault="006013C4" w:rsidP="006013C4">
      <w:pPr>
        <w:spacing w:line="276" w:lineRule="auto"/>
        <w:jc w:val="both"/>
        <w:rPr>
          <w:rFonts w:ascii="Sylfaen" w:eastAsiaTheme="majorEastAsia" w:hAnsi="Sylfaen" w:cstheme="minorHAnsi"/>
          <w:b/>
          <w:i/>
          <w:iCs/>
          <w:color w:val="2E74B5" w:themeColor="accent1" w:themeShade="BF"/>
          <w:sz w:val="24"/>
          <w:szCs w:val="24"/>
          <w:u w:val="single"/>
          <w:lang w:val="ka-GE"/>
        </w:rPr>
      </w:pPr>
      <w:r w:rsidRPr="00EB56EA">
        <w:rPr>
          <w:rFonts w:ascii="Sylfaen" w:eastAsiaTheme="majorEastAsia" w:hAnsi="Sylfaen" w:cstheme="minorHAnsi"/>
          <w:b/>
          <w:i/>
          <w:iCs/>
          <w:color w:val="22346A"/>
          <w:sz w:val="24"/>
          <w:szCs w:val="24"/>
          <w:u w:val="single"/>
          <w:lang w:val="ka-GE"/>
        </w:rPr>
        <w:t>მიზანი 4: შრომითი უფლებებისა და შრომის უსაფრთხოების დაცვის გაუმჯობესება</w:t>
      </w:r>
    </w:p>
    <w:p w14:paraId="3F98DB0A" w14:textId="77777777" w:rsidR="006013C4" w:rsidRPr="00EB56EA" w:rsidRDefault="006013C4" w:rsidP="006013C4">
      <w:pPr>
        <w:spacing w:line="276" w:lineRule="auto"/>
        <w:jc w:val="both"/>
        <w:rPr>
          <w:rFonts w:ascii="Sylfaen" w:hAnsi="Sylfaen" w:cs="Sylfaen"/>
          <w:lang w:val="ka-GE"/>
        </w:rPr>
      </w:pPr>
      <w:r w:rsidRPr="00EB56EA">
        <w:rPr>
          <w:rFonts w:ascii="Sylfaen" w:eastAsia="Helvetica" w:hAnsi="Sylfaen" w:cstheme="majorHAnsi"/>
          <w:lang w:val="ka-GE"/>
        </w:rPr>
        <w:t>სახელმწიფოს</w:t>
      </w:r>
      <w:r w:rsidRPr="00EB56EA">
        <w:rPr>
          <w:rFonts w:ascii="Sylfaen" w:hAnsi="Sylfaen" w:cs="Sylfaen"/>
          <w:lang w:val="ka-GE"/>
        </w:rPr>
        <w:t xml:space="preserve"> მიზანია, ხელი შეუწყოს დასაქმებულისთვის ღირსეული შრომის პირობების ხელმისაწვდომობას და უზრუნველყოს სამუშაო ადგილებზე მომხდარი უბედური შემთხვევების შემცირება.  </w:t>
      </w:r>
    </w:p>
    <w:p w14:paraId="6617F030" w14:textId="77777777" w:rsidR="006013C4" w:rsidRPr="00EB56EA" w:rsidRDefault="006013C4" w:rsidP="006013C4">
      <w:pPr>
        <w:spacing w:line="276" w:lineRule="auto"/>
        <w:jc w:val="both"/>
        <w:rPr>
          <w:rFonts w:ascii="Sylfaen" w:eastAsiaTheme="majorEastAsia" w:hAnsi="Sylfaen" w:cstheme="minorHAnsi"/>
          <w:b/>
          <w:i/>
          <w:iCs/>
          <w:color w:val="22346A"/>
          <w:sz w:val="24"/>
          <w:szCs w:val="24"/>
          <w:lang w:val="ka-GE"/>
        </w:rPr>
      </w:pPr>
      <w:r w:rsidRPr="00EB56EA">
        <w:rPr>
          <w:rFonts w:ascii="Sylfaen" w:eastAsiaTheme="majorEastAsia" w:hAnsi="Sylfaen" w:cstheme="minorHAnsi"/>
          <w:b/>
          <w:i/>
          <w:iCs/>
          <w:color w:val="22346A"/>
          <w:sz w:val="24"/>
          <w:szCs w:val="24"/>
          <w:u w:val="single"/>
          <w:lang w:val="ka-GE"/>
        </w:rPr>
        <w:t>ამოცანა 4.1</w:t>
      </w:r>
      <w:r w:rsidRPr="00EB56EA">
        <w:rPr>
          <w:rFonts w:ascii="Sylfaen" w:eastAsiaTheme="majorEastAsia" w:hAnsi="Sylfaen" w:cstheme="minorHAnsi"/>
          <w:b/>
          <w:i/>
          <w:iCs/>
          <w:color w:val="22346A"/>
          <w:sz w:val="24"/>
          <w:szCs w:val="24"/>
          <w:lang w:val="ka-GE"/>
        </w:rPr>
        <w:t>: სამუშაო ადგილებზე შრომის უსაფრთხოებისა და უფლებების დაცვის აღსრულების სისტემის გაუმჯობესება</w:t>
      </w:r>
    </w:p>
    <w:p w14:paraId="3F664E4F" w14:textId="77777777" w:rsidR="006013C4" w:rsidRDefault="006013C4" w:rsidP="006013C4">
      <w:pPr>
        <w:spacing w:line="276" w:lineRule="auto"/>
        <w:jc w:val="both"/>
        <w:rPr>
          <w:rFonts w:ascii="Sylfaen" w:hAnsi="Sylfaen" w:cstheme="majorHAnsi"/>
          <w:lang w:val="ka-GE"/>
        </w:rPr>
      </w:pP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მთავრობამ</w:t>
      </w:r>
      <w:r w:rsidRPr="00B2408B">
        <w:rPr>
          <w:rFonts w:ascii="Sylfaen" w:hAnsi="Sylfaen" w:cstheme="majorHAnsi"/>
          <w:lang w:val="ka-GE"/>
        </w:rPr>
        <w:t xml:space="preserve"> </w:t>
      </w:r>
      <w:r w:rsidRPr="00B2408B">
        <w:rPr>
          <w:rFonts w:ascii="Sylfaen" w:hAnsi="Sylfaen" w:cs="Sylfaen"/>
          <w:lang w:val="ka-GE"/>
        </w:rPr>
        <w:t>აიღო</w:t>
      </w:r>
      <w:r w:rsidRPr="00B2408B">
        <w:rPr>
          <w:rFonts w:ascii="Sylfaen" w:hAnsi="Sylfaen" w:cstheme="majorHAnsi"/>
          <w:lang w:val="ka-GE"/>
        </w:rPr>
        <w:t xml:space="preserve"> </w:t>
      </w:r>
      <w:r w:rsidRPr="00B2408B">
        <w:rPr>
          <w:rFonts w:ascii="Sylfaen" w:hAnsi="Sylfaen" w:cs="Sylfaen"/>
          <w:lang w:val="ka-GE"/>
        </w:rPr>
        <w:t>ვალდებულება</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უზრუნველყოს</w:t>
      </w:r>
      <w:r w:rsidRPr="00B2408B">
        <w:rPr>
          <w:rFonts w:ascii="Sylfaen" w:hAnsi="Sylfaen" w:cstheme="majorHAnsi"/>
          <w:lang w:val="ka-GE"/>
        </w:rPr>
        <w:t xml:space="preserve"> </w:t>
      </w:r>
      <w:r w:rsidRPr="00B2408B">
        <w:rPr>
          <w:rFonts w:ascii="Sylfaen" w:hAnsi="Sylfaen" w:cs="Sylfaen"/>
          <w:lang w:val="ka-GE"/>
        </w:rPr>
        <w:t>სამუშაო</w:t>
      </w:r>
      <w:r w:rsidRPr="00B2408B">
        <w:rPr>
          <w:rFonts w:ascii="Sylfaen" w:hAnsi="Sylfaen" w:cstheme="majorHAnsi"/>
          <w:lang w:val="ka-GE"/>
        </w:rPr>
        <w:t xml:space="preserve"> </w:t>
      </w:r>
      <w:r w:rsidRPr="00B2408B">
        <w:rPr>
          <w:rFonts w:ascii="Sylfaen" w:hAnsi="Sylfaen" w:cs="Sylfaen"/>
          <w:lang w:val="ka-GE"/>
        </w:rPr>
        <w:t>ადგილებზე</w:t>
      </w:r>
      <w:r w:rsidRPr="00B2408B">
        <w:rPr>
          <w:rFonts w:ascii="Sylfaen" w:hAnsi="Sylfaen" w:cstheme="majorHAnsi"/>
          <w:lang w:val="ka-GE"/>
        </w:rPr>
        <w:t xml:space="preserve"> </w:t>
      </w:r>
      <w:r w:rsidRPr="00B2408B">
        <w:rPr>
          <w:rFonts w:ascii="Sylfaen" w:hAnsi="Sylfaen" w:cs="Sylfaen"/>
          <w:lang w:val="ka-GE"/>
        </w:rPr>
        <w:t>შრომის</w:t>
      </w:r>
      <w:r w:rsidRPr="00B2408B">
        <w:rPr>
          <w:rFonts w:ascii="Sylfaen" w:hAnsi="Sylfaen" w:cstheme="majorHAnsi"/>
          <w:lang w:val="ka-GE"/>
        </w:rPr>
        <w:t xml:space="preserve"> </w:t>
      </w:r>
      <w:r w:rsidRPr="00B2408B">
        <w:rPr>
          <w:rFonts w:ascii="Sylfaen" w:hAnsi="Sylfaen" w:cs="Sylfaen"/>
          <w:lang w:val="ka-GE"/>
        </w:rPr>
        <w:t>უსაფრთხოებისა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უფლებების</w:t>
      </w:r>
      <w:r w:rsidRPr="00B2408B">
        <w:rPr>
          <w:rFonts w:ascii="Sylfaen" w:hAnsi="Sylfaen" w:cstheme="majorHAnsi"/>
          <w:lang w:val="ka-GE"/>
        </w:rPr>
        <w:t xml:space="preserve"> </w:t>
      </w:r>
      <w:r w:rsidRPr="00B2408B">
        <w:rPr>
          <w:rFonts w:ascii="Sylfaen" w:hAnsi="Sylfaen" w:cs="Sylfaen"/>
          <w:lang w:val="ka-GE"/>
        </w:rPr>
        <w:t>დაცვის</w:t>
      </w:r>
      <w:r w:rsidRPr="00B2408B">
        <w:rPr>
          <w:rFonts w:ascii="Sylfaen" w:hAnsi="Sylfaen" w:cstheme="majorHAnsi"/>
          <w:lang w:val="ka-GE"/>
        </w:rPr>
        <w:t xml:space="preserve"> </w:t>
      </w:r>
      <w:r w:rsidRPr="00B2408B">
        <w:rPr>
          <w:rFonts w:ascii="Sylfaen" w:hAnsi="Sylfaen" w:cs="Sylfaen"/>
          <w:lang w:val="ka-GE"/>
        </w:rPr>
        <w:t>აღსრულების</w:t>
      </w:r>
      <w:r w:rsidRPr="00B2408B">
        <w:rPr>
          <w:rFonts w:ascii="Sylfaen" w:hAnsi="Sylfaen" w:cstheme="majorHAnsi"/>
          <w:lang w:val="ka-GE"/>
        </w:rPr>
        <w:t xml:space="preserve"> </w:t>
      </w:r>
      <w:r w:rsidRPr="00B2408B">
        <w:rPr>
          <w:rFonts w:ascii="Sylfaen" w:hAnsi="Sylfaen" w:cs="Sylfaen"/>
          <w:lang w:val="ka-GE"/>
        </w:rPr>
        <w:t>სისტემის</w:t>
      </w:r>
      <w:r w:rsidRPr="00B2408B">
        <w:rPr>
          <w:rFonts w:ascii="Sylfaen" w:hAnsi="Sylfaen" w:cstheme="majorHAnsi"/>
          <w:lang w:val="ka-GE"/>
        </w:rPr>
        <w:t xml:space="preserve"> </w:t>
      </w:r>
      <w:r w:rsidRPr="00B2408B">
        <w:rPr>
          <w:rFonts w:ascii="Sylfaen" w:hAnsi="Sylfaen" w:cs="Sylfaen"/>
          <w:lang w:val="ka-GE"/>
        </w:rPr>
        <w:t>გაუმჯობესება</w:t>
      </w:r>
      <w:r w:rsidRPr="00B2408B">
        <w:rPr>
          <w:rFonts w:ascii="Sylfaen" w:hAnsi="Sylfaen" w:cstheme="majorHAnsi"/>
          <w:lang w:val="ka-GE"/>
        </w:rPr>
        <w:t xml:space="preserve">.  </w:t>
      </w:r>
      <w:r w:rsidRPr="00B2408B">
        <w:rPr>
          <w:rFonts w:ascii="Sylfaen" w:hAnsi="Sylfaen" w:cs="Sylfaen"/>
          <w:lang w:val="ka-GE"/>
        </w:rPr>
        <w:t>გარდა</w:t>
      </w:r>
      <w:r w:rsidRPr="00B2408B">
        <w:rPr>
          <w:rFonts w:ascii="Sylfaen" w:hAnsi="Sylfaen" w:cstheme="majorHAnsi"/>
          <w:lang w:val="ka-GE"/>
        </w:rPr>
        <w:t xml:space="preserve"> </w:t>
      </w:r>
      <w:r w:rsidRPr="00B2408B">
        <w:rPr>
          <w:rFonts w:ascii="Sylfaen" w:hAnsi="Sylfaen" w:cs="Sylfaen"/>
          <w:lang w:val="ka-GE"/>
        </w:rPr>
        <w:t>ამისა</w:t>
      </w:r>
      <w:r w:rsidRPr="00B2408B">
        <w:rPr>
          <w:rFonts w:ascii="Sylfaen" w:hAnsi="Sylfaen" w:cstheme="majorHAnsi"/>
          <w:lang w:val="ka-GE"/>
        </w:rPr>
        <w:t xml:space="preserve">, </w:t>
      </w:r>
      <w:r w:rsidRPr="00B2408B">
        <w:rPr>
          <w:rFonts w:ascii="Sylfaen" w:hAnsi="Sylfaen" w:cs="Sylfaen"/>
          <w:lang w:val="ka-GE"/>
        </w:rPr>
        <w:t>ძლიერი</w:t>
      </w:r>
      <w:r w:rsidRPr="00B2408B">
        <w:rPr>
          <w:rFonts w:ascii="Sylfaen" w:hAnsi="Sylfaen" w:cstheme="majorHAnsi"/>
          <w:lang w:val="ka-GE"/>
        </w:rPr>
        <w:t xml:space="preserve"> </w:t>
      </w:r>
      <w:r w:rsidRPr="00B2408B">
        <w:rPr>
          <w:rFonts w:ascii="Sylfaen" w:hAnsi="Sylfaen" w:cs="Sylfaen"/>
          <w:lang w:val="ka-GE"/>
        </w:rPr>
        <w:t>საზედამხედველო</w:t>
      </w:r>
      <w:r w:rsidRPr="00B2408B">
        <w:rPr>
          <w:rFonts w:ascii="Sylfaen" w:hAnsi="Sylfaen" w:cstheme="majorHAnsi"/>
          <w:lang w:val="ka-GE"/>
        </w:rPr>
        <w:t xml:space="preserve"> </w:t>
      </w:r>
      <w:r w:rsidRPr="00B2408B">
        <w:rPr>
          <w:rFonts w:ascii="Sylfaen" w:hAnsi="Sylfaen" w:cs="Sylfaen"/>
          <w:lang w:val="ka-GE"/>
        </w:rPr>
        <w:t>მექანიზმის</w:t>
      </w:r>
      <w:r w:rsidRPr="00B2408B">
        <w:rPr>
          <w:rFonts w:ascii="Sylfaen" w:hAnsi="Sylfaen" w:cstheme="majorHAnsi"/>
          <w:lang w:val="ka-GE"/>
        </w:rPr>
        <w:t xml:space="preserve"> </w:t>
      </w:r>
      <w:r w:rsidRPr="00B2408B">
        <w:rPr>
          <w:rFonts w:ascii="Sylfaen" w:hAnsi="Sylfaen" w:cs="Sylfaen"/>
          <w:lang w:val="ka-GE"/>
        </w:rPr>
        <w:t>განვითარებითა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სოციალურ</w:t>
      </w:r>
      <w:r w:rsidRPr="00B2408B">
        <w:rPr>
          <w:rFonts w:ascii="Sylfaen" w:hAnsi="Sylfaen" w:cstheme="majorHAnsi"/>
          <w:lang w:val="ka-GE"/>
        </w:rPr>
        <w:t xml:space="preserve"> </w:t>
      </w:r>
      <w:r w:rsidRPr="00B2408B">
        <w:rPr>
          <w:rFonts w:ascii="Sylfaen" w:hAnsi="Sylfaen" w:cs="Sylfaen"/>
          <w:lang w:val="ka-GE"/>
        </w:rPr>
        <w:t>პარტნიორებთან</w:t>
      </w:r>
      <w:r w:rsidRPr="00B2408B">
        <w:rPr>
          <w:rFonts w:ascii="Sylfaen" w:hAnsi="Sylfaen" w:cstheme="majorHAnsi"/>
          <w:lang w:val="ka-GE"/>
        </w:rPr>
        <w:t xml:space="preserve"> </w:t>
      </w:r>
      <w:r w:rsidRPr="00B2408B">
        <w:rPr>
          <w:rFonts w:ascii="Sylfaen" w:hAnsi="Sylfaen" w:cs="Sylfaen"/>
          <w:lang w:val="ka-GE"/>
        </w:rPr>
        <w:t>მჭიდრო</w:t>
      </w:r>
      <w:r w:rsidRPr="00B2408B">
        <w:rPr>
          <w:rFonts w:ascii="Sylfaen" w:hAnsi="Sylfaen" w:cstheme="majorHAnsi"/>
          <w:lang w:val="ka-GE"/>
        </w:rPr>
        <w:t xml:space="preserve"> </w:t>
      </w:r>
      <w:r w:rsidRPr="00B2408B">
        <w:rPr>
          <w:rFonts w:ascii="Sylfaen" w:hAnsi="Sylfaen" w:cs="Sylfaen"/>
          <w:lang w:val="ka-GE"/>
        </w:rPr>
        <w:t>თანამშრომლობის</w:t>
      </w:r>
      <w:r w:rsidRPr="00B2408B">
        <w:rPr>
          <w:rFonts w:ascii="Sylfaen" w:hAnsi="Sylfaen" w:cstheme="majorHAnsi"/>
          <w:lang w:val="ka-GE"/>
        </w:rPr>
        <w:t xml:space="preserve"> </w:t>
      </w:r>
      <w:r w:rsidRPr="00B2408B">
        <w:rPr>
          <w:rFonts w:ascii="Sylfaen" w:hAnsi="Sylfaen" w:cs="Sylfaen"/>
          <w:lang w:val="ka-GE"/>
        </w:rPr>
        <w:t>შედეგად</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შრომის</w:t>
      </w:r>
      <w:r w:rsidRPr="00B2408B">
        <w:rPr>
          <w:rFonts w:ascii="Sylfaen" w:hAnsi="Sylfaen" w:cstheme="majorHAnsi"/>
          <w:lang w:val="ka-GE"/>
        </w:rPr>
        <w:t xml:space="preserve"> </w:t>
      </w:r>
      <w:r w:rsidRPr="00B2408B">
        <w:rPr>
          <w:rFonts w:ascii="Sylfaen" w:hAnsi="Sylfaen" w:cs="Sylfaen"/>
          <w:lang w:val="ka-GE"/>
        </w:rPr>
        <w:t>კანონმდებლობა</w:t>
      </w:r>
      <w:r w:rsidRPr="00B2408B">
        <w:rPr>
          <w:rFonts w:ascii="Sylfaen" w:hAnsi="Sylfaen" w:cstheme="majorHAnsi"/>
          <w:lang w:val="ka-GE"/>
        </w:rPr>
        <w:t xml:space="preserve"> </w:t>
      </w:r>
      <w:r w:rsidRPr="00B2408B">
        <w:rPr>
          <w:rFonts w:ascii="Sylfaen" w:hAnsi="Sylfaen" w:cs="Sylfaen"/>
          <w:lang w:val="ka-GE"/>
        </w:rPr>
        <w:t>მნიშვნელოვნად</w:t>
      </w:r>
      <w:r w:rsidRPr="00B2408B">
        <w:rPr>
          <w:rFonts w:ascii="Sylfaen" w:hAnsi="Sylfaen" w:cstheme="majorHAnsi"/>
          <w:lang w:val="ka-GE"/>
        </w:rPr>
        <w:t xml:space="preserve"> </w:t>
      </w:r>
      <w:r w:rsidRPr="00B2408B">
        <w:rPr>
          <w:rFonts w:ascii="Sylfaen" w:hAnsi="Sylfaen" w:cs="Sylfaen"/>
          <w:lang w:val="ka-GE"/>
        </w:rPr>
        <w:t>დაუახლოვდება</w:t>
      </w:r>
      <w:r w:rsidRPr="00B2408B">
        <w:rPr>
          <w:rFonts w:ascii="Sylfaen" w:hAnsi="Sylfaen" w:cstheme="majorHAnsi"/>
          <w:lang w:val="ka-GE"/>
        </w:rPr>
        <w:t xml:space="preserve"> </w:t>
      </w:r>
      <w:r w:rsidRPr="00B2408B">
        <w:rPr>
          <w:rFonts w:ascii="Sylfaen" w:hAnsi="Sylfaen" w:cs="Sylfaen"/>
          <w:lang w:val="ka-GE"/>
        </w:rPr>
        <w:t>ევროკავშირის</w:t>
      </w:r>
      <w:r w:rsidRPr="00B2408B">
        <w:rPr>
          <w:rFonts w:ascii="Sylfaen" w:hAnsi="Sylfaen" w:cstheme="majorHAnsi"/>
          <w:lang w:val="ka-GE"/>
        </w:rPr>
        <w:t xml:space="preserve"> </w:t>
      </w:r>
      <w:r w:rsidRPr="00B2408B">
        <w:rPr>
          <w:rFonts w:ascii="Sylfaen" w:hAnsi="Sylfaen" w:cs="Sylfaen"/>
          <w:lang w:val="ka-GE"/>
        </w:rPr>
        <w:t>კანონმდებლობას</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ქვეყანაში</w:t>
      </w:r>
      <w:r w:rsidRPr="00B2408B">
        <w:rPr>
          <w:rFonts w:ascii="Sylfaen" w:hAnsi="Sylfaen" w:cstheme="majorHAnsi"/>
          <w:lang w:val="ka-GE"/>
        </w:rPr>
        <w:t xml:space="preserve"> </w:t>
      </w:r>
      <w:r w:rsidRPr="00B2408B">
        <w:rPr>
          <w:rFonts w:ascii="Sylfaen" w:hAnsi="Sylfaen" w:cs="Sylfaen"/>
          <w:lang w:val="ka-GE"/>
        </w:rPr>
        <w:t>განავითარებს</w:t>
      </w:r>
      <w:r w:rsidRPr="00B2408B">
        <w:rPr>
          <w:rFonts w:ascii="Sylfaen" w:hAnsi="Sylfaen" w:cstheme="majorHAnsi"/>
          <w:lang w:val="ka-GE"/>
        </w:rPr>
        <w:t xml:space="preserve"> </w:t>
      </w:r>
      <w:r w:rsidRPr="00B2408B">
        <w:rPr>
          <w:rFonts w:ascii="Sylfaen" w:hAnsi="Sylfaen" w:cs="Sylfaen"/>
          <w:lang w:val="ka-GE"/>
        </w:rPr>
        <w:t>ღირსეული</w:t>
      </w:r>
      <w:r w:rsidRPr="00B2408B">
        <w:rPr>
          <w:rFonts w:ascii="Sylfaen" w:hAnsi="Sylfaen" w:cstheme="majorHAnsi"/>
          <w:lang w:val="ka-GE"/>
        </w:rPr>
        <w:t xml:space="preserve"> </w:t>
      </w:r>
      <w:r w:rsidRPr="00B2408B">
        <w:rPr>
          <w:rFonts w:ascii="Sylfaen" w:hAnsi="Sylfaen" w:cs="Sylfaen"/>
          <w:lang w:val="ka-GE"/>
        </w:rPr>
        <w:t>შრომის</w:t>
      </w:r>
      <w:r w:rsidRPr="00B2408B">
        <w:rPr>
          <w:rFonts w:ascii="Sylfaen" w:hAnsi="Sylfaen" w:cstheme="majorHAnsi"/>
          <w:lang w:val="ka-GE"/>
        </w:rPr>
        <w:t xml:space="preserve"> </w:t>
      </w:r>
      <w:r w:rsidRPr="00B2408B">
        <w:rPr>
          <w:rFonts w:ascii="Sylfaen" w:hAnsi="Sylfaen" w:cs="Sylfaen"/>
          <w:lang w:val="ka-GE"/>
        </w:rPr>
        <w:t>პირობების</w:t>
      </w:r>
      <w:r w:rsidRPr="00B2408B">
        <w:rPr>
          <w:rFonts w:ascii="Sylfaen" w:hAnsi="Sylfaen" w:cstheme="majorHAnsi"/>
          <w:lang w:val="ka-GE"/>
        </w:rPr>
        <w:t xml:space="preserve"> </w:t>
      </w:r>
      <w:r w:rsidRPr="00B2408B">
        <w:rPr>
          <w:rFonts w:ascii="Sylfaen" w:hAnsi="Sylfaen" w:cs="Sylfaen"/>
          <w:lang w:val="ka-GE"/>
        </w:rPr>
        <w:t>ეროვნულ</w:t>
      </w:r>
      <w:r w:rsidRPr="00B2408B">
        <w:rPr>
          <w:rFonts w:ascii="Sylfaen" w:hAnsi="Sylfaen" w:cstheme="majorHAnsi"/>
          <w:lang w:val="ka-GE"/>
        </w:rPr>
        <w:t xml:space="preserve"> </w:t>
      </w:r>
      <w:r w:rsidRPr="00B2408B">
        <w:rPr>
          <w:rFonts w:ascii="Sylfaen" w:hAnsi="Sylfaen" w:cs="Sylfaen"/>
          <w:lang w:val="ka-GE"/>
        </w:rPr>
        <w:t>სტანდარტებს</w:t>
      </w:r>
      <w:r>
        <w:rPr>
          <w:rFonts w:ascii="Sylfaen" w:hAnsi="Sylfaen" w:cstheme="majorHAnsi"/>
          <w:lang w:val="ka-GE"/>
        </w:rPr>
        <w:t xml:space="preserve">. </w:t>
      </w:r>
      <w:r w:rsidRPr="00B2408B">
        <w:rPr>
          <w:rFonts w:ascii="Sylfaen" w:hAnsi="Sylfaen" w:cs="Sylfaen"/>
          <w:lang w:val="ka-GE"/>
        </w:rPr>
        <w:t>შედეგად</w:t>
      </w:r>
      <w:r w:rsidRPr="00B2408B">
        <w:rPr>
          <w:rFonts w:ascii="Sylfaen" w:hAnsi="Sylfaen" w:cstheme="majorHAnsi"/>
          <w:lang w:val="ka-GE"/>
        </w:rPr>
        <w:t xml:space="preserve"> </w:t>
      </w:r>
      <w:r w:rsidRPr="00B2408B">
        <w:rPr>
          <w:rFonts w:ascii="Sylfaen" w:hAnsi="Sylfaen" w:cs="Sylfaen"/>
          <w:lang w:val="ka-GE"/>
        </w:rPr>
        <w:t>კი</w:t>
      </w:r>
      <w:r w:rsidRPr="00B2408B">
        <w:rPr>
          <w:rFonts w:ascii="Sylfaen" w:hAnsi="Sylfaen" w:cstheme="majorHAnsi"/>
          <w:lang w:val="ka-GE"/>
        </w:rPr>
        <w:t xml:space="preserve"> </w:t>
      </w:r>
      <w:r w:rsidRPr="00B2408B">
        <w:rPr>
          <w:rFonts w:ascii="Sylfaen" w:hAnsi="Sylfaen" w:cs="Sylfaen"/>
          <w:lang w:val="ka-GE"/>
        </w:rPr>
        <w:t>შენარჩუნდება</w:t>
      </w:r>
      <w:r w:rsidRPr="00B2408B">
        <w:rPr>
          <w:rFonts w:ascii="Sylfaen" w:hAnsi="Sylfaen" w:cstheme="majorHAnsi"/>
          <w:lang w:val="ka-GE"/>
        </w:rPr>
        <w:t xml:space="preserve"> </w:t>
      </w:r>
      <w:r w:rsidRPr="00B2408B">
        <w:rPr>
          <w:rFonts w:ascii="Sylfaen" w:hAnsi="Sylfaen" w:cs="Sylfaen"/>
          <w:lang w:val="ka-GE"/>
        </w:rPr>
        <w:t>სამუშაო</w:t>
      </w:r>
      <w:r w:rsidRPr="00B2408B">
        <w:rPr>
          <w:rFonts w:ascii="Sylfaen" w:hAnsi="Sylfaen" w:cstheme="majorHAnsi"/>
          <w:lang w:val="ka-GE"/>
        </w:rPr>
        <w:t xml:space="preserve"> </w:t>
      </w:r>
      <w:r w:rsidRPr="00B2408B">
        <w:rPr>
          <w:rFonts w:ascii="Sylfaen" w:hAnsi="Sylfaen" w:cs="Sylfaen"/>
          <w:lang w:val="ka-GE"/>
        </w:rPr>
        <w:t>ადგილებზე</w:t>
      </w:r>
      <w:r w:rsidRPr="00B2408B">
        <w:rPr>
          <w:rFonts w:ascii="Sylfaen" w:hAnsi="Sylfaen" w:cstheme="majorHAnsi"/>
          <w:lang w:val="ka-GE"/>
        </w:rPr>
        <w:t xml:space="preserve"> </w:t>
      </w:r>
      <w:r w:rsidRPr="00B2408B">
        <w:rPr>
          <w:rFonts w:ascii="Sylfaen" w:hAnsi="Sylfaen" w:cs="Sylfaen"/>
          <w:lang w:val="ka-GE"/>
        </w:rPr>
        <w:t>უბედური</w:t>
      </w:r>
      <w:r w:rsidRPr="00B2408B">
        <w:rPr>
          <w:rFonts w:ascii="Sylfaen" w:hAnsi="Sylfaen" w:cstheme="majorHAnsi"/>
          <w:lang w:val="ka-GE"/>
        </w:rPr>
        <w:t xml:space="preserve"> </w:t>
      </w:r>
      <w:r w:rsidRPr="00B2408B">
        <w:rPr>
          <w:rFonts w:ascii="Sylfaen" w:hAnsi="Sylfaen" w:cs="Sylfaen"/>
          <w:lang w:val="ka-GE"/>
        </w:rPr>
        <w:t>შემთხვევების</w:t>
      </w:r>
      <w:r w:rsidRPr="00B2408B">
        <w:rPr>
          <w:rFonts w:ascii="Sylfaen" w:hAnsi="Sylfaen" w:cstheme="majorHAnsi"/>
          <w:lang w:val="ka-GE"/>
        </w:rPr>
        <w:t xml:space="preserve"> </w:t>
      </w:r>
      <w:r w:rsidRPr="00B2408B">
        <w:rPr>
          <w:rFonts w:ascii="Sylfaen" w:hAnsi="Sylfaen" w:cs="Sylfaen"/>
          <w:lang w:val="ka-GE"/>
        </w:rPr>
        <w:t>რაოდენობის</w:t>
      </w:r>
      <w:r w:rsidRPr="00B2408B">
        <w:rPr>
          <w:rFonts w:ascii="Sylfaen" w:hAnsi="Sylfaen" w:cstheme="majorHAnsi"/>
          <w:lang w:val="ka-GE"/>
        </w:rPr>
        <w:t xml:space="preserve"> </w:t>
      </w:r>
      <w:r w:rsidRPr="00B2408B">
        <w:rPr>
          <w:rFonts w:ascii="Sylfaen" w:hAnsi="Sylfaen" w:cs="Sylfaen"/>
          <w:lang w:val="ka-GE"/>
        </w:rPr>
        <w:t>შემცირების</w:t>
      </w:r>
      <w:r w:rsidRPr="00B2408B">
        <w:rPr>
          <w:rFonts w:ascii="Sylfaen" w:hAnsi="Sylfaen" w:cstheme="majorHAnsi"/>
          <w:lang w:val="ka-GE"/>
        </w:rPr>
        <w:t xml:space="preserve"> </w:t>
      </w:r>
      <w:r w:rsidRPr="00B2408B">
        <w:rPr>
          <w:rFonts w:ascii="Sylfaen" w:hAnsi="Sylfaen" w:cs="Sylfaen"/>
          <w:lang w:val="ka-GE"/>
        </w:rPr>
        <w:t>ტენდენცია</w:t>
      </w:r>
      <w:r w:rsidRPr="00B2408B">
        <w:rPr>
          <w:rFonts w:ascii="Sylfaen" w:hAnsi="Sylfaen" w:cstheme="majorHAnsi"/>
          <w:lang w:val="ka-GE"/>
        </w:rPr>
        <w:t xml:space="preserve">. </w:t>
      </w:r>
      <w:r w:rsidRPr="00B2408B">
        <w:rPr>
          <w:rFonts w:ascii="Sylfaen" w:hAnsi="Sylfaen" w:cs="Sylfaen"/>
          <w:lang w:val="ka-GE"/>
        </w:rPr>
        <w:t>შრომის</w:t>
      </w:r>
      <w:r w:rsidRPr="00B2408B">
        <w:rPr>
          <w:rFonts w:ascii="Sylfaen" w:hAnsi="Sylfaen" w:cstheme="majorHAnsi"/>
          <w:lang w:val="ka-GE"/>
        </w:rPr>
        <w:t xml:space="preserve"> </w:t>
      </w:r>
      <w:r w:rsidRPr="00B2408B">
        <w:rPr>
          <w:rFonts w:ascii="Sylfaen" w:hAnsi="Sylfaen" w:cs="Sylfaen"/>
          <w:lang w:val="ka-GE"/>
        </w:rPr>
        <w:t>კანონმდებლობის</w:t>
      </w:r>
      <w:r w:rsidRPr="00B2408B">
        <w:rPr>
          <w:rFonts w:ascii="Sylfaen" w:hAnsi="Sylfaen" w:cstheme="majorHAnsi"/>
          <w:lang w:val="ka-GE"/>
        </w:rPr>
        <w:t xml:space="preserve"> </w:t>
      </w:r>
      <w:r w:rsidRPr="00B2408B">
        <w:rPr>
          <w:rFonts w:ascii="Sylfaen" w:hAnsi="Sylfaen" w:cs="Sylfaen"/>
          <w:lang w:val="ka-GE"/>
        </w:rPr>
        <w:t>რეფორმის</w:t>
      </w:r>
      <w:r w:rsidRPr="00B2408B">
        <w:rPr>
          <w:rFonts w:ascii="Sylfaen" w:hAnsi="Sylfaen" w:cstheme="majorHAnsi"/>
          <w:lang w:val="ka-GE"/>
        </w:rPr>
        <w:t xml:space="preserve"> </w:t>
      </w:r>
      <w:r w:rsidRPr="00B2408B">
        <w:rPr>
          <w:rFonts w:ascii="Sylfaen" w:hAnsi="Sylfaen" w:cs="Sylfaen"/>
          <w:lang w:val="ka-GE"/>
        </w:rPr>
        <w:t>შედეგად</w:t>
      </w:r>
      <w:r w:rsidRPr="00B2408B">
        <w:rPr>
          <w:rFonts w:ascii="Sylfaen" w:hAnsi="Sylfaen" w:cstheme="majorHAnsi"/>
          <w:lang w:val="ka-GE"/>
        </w:rPr>
        <w:t xml:space="preserve"> </w:t>
      </w:r>
      <w:r w:rsidRPr="00B2408B">
        <w:rPr>
          <w:rFonts w:ascii="Sylfaen" w:hAnsi="Sylfaen" w:cs="Sylfaen"/>
          <w:lang w:val="ka-GE"/>
        </w:rPr>
        <w:t>შექმნილი</w:t>
      </w:r>
      <w:r w:rsidRPr="00B2408B">
        <w:rPr>
          <w:rFonts w:ascii="Sylfaen" w:hAnsi="Sylfaen" w:cstheme="majorHAnsi"/>
          <w:lang w:val="ka-GE"/>
        </w:rPr>
        <w:t xml:space="preserve"> </w:t>
      </w:r>
      <w:r w:rsidRPr="00B2408B">
        <w:rPr>
          <w:rFonts w:ascii="Sylfaen" w:hAnsi="Sylfaen" w:cs="Sylfaen"/>
          <w:lang w:val="ka-GE"/>
        </w:rPr>
        <w:t>სსიპ</w:t>
      </w:r>
      <w:r>
        <w:rPr>
          <w:rFonts w:ascii="Sylfaen" w:hAnsi="Sylfaen" w:cstheme="majorHAnsi"/>
          <w:lang w:val="ka-GE"/>
        </w:rPr>
        <w:t xml:space="preserve"> −</w:t>
      </w:r>
      <w:r w:rsidRPr="00B2408B">
        <w:rPr>
          <w:rFonts w:ascii="Sylfaen" w:hAnsi="Sylfaen" w:cstheme="majorHAnsi"/>
          <w:lang w:val="ka-GE"/>
        </w:rPr>
        <w:t xml:space="preserve"> </w:t>
      </w:r>
      <w:r w:rsidRPr="00B2408B">
        <w:rPr>
          <w:rFonts w:ascii="Sylfaen" w:hAnsi="Sylfaen" w:cs="Sylfaen"/>
          <w:lang w:val="ka-GE"/>
        </w:rPr>
        <w:t>შრომის</w:t>
      </w:r>
      <w:r w:rsidRPr="00B2408B">
        <w:rPr>
          <w:rFonts w:ascii="Sylfaen" w:hAnsi="Sylfaen" w:cstheme="majorHAnsi"/>
          <w:lang w:val="ka-GE"/>
        </w:rPr>
        <w:t xml:space="preserve"> </w:t>
      </w:r>
      <w:r w:rsidRPr="00B2408B">
        <w:rPr>
          <w:rFonts w:ascii="Sylfaen" w:hAnsi="Sylfaen" w:cs="Sylfaen"/>
          <w:lang w:val="ka-GE"/>
        </w:rPr>
        <w:t>ინსპექციის</w:t>
      </w:r>
      <w:r w:rsidRPr="00B2408B">
        <w:rPr>
          <w:rFonts w:ascii="Sylfaen" w:hAnsi="Sylfaen" w:cstheme="majorHAnsi"/>
          <w:lang w:val="ka-GE"/>
        </w:rPr>
        <w:t xml:space="preserve"> </w:t>
      </w:r>
      <w:r w:rsidRPr="00B2408B">
        <w:rPr>
          <w:rFonts w:ascii="Sylfaen" w:hAnsi="Sylfaen" w:cs="Sylfaen"/>
          <w:lang w:val="ka-GE"/>
        </w:rPr>
        <w:t>სამსახურის</w:t>
      </w:r>
      <w:r w:rsidRPr="00B2408B">
        <w:rPr>
          <w:rFonts w:ascii="Sylfaen" w:hAnsi="Sylfaen" w:cstheme="majorHAnsi"/>
          <w:lang w:val="ka-GE"/>
        </w:rPr>
        <w:t xml:space="preserve"> </w:t>
      </w:r>
      <w:r w:rsidRPr="00B2408B">
        <w:rPr>
          <w:rFonts w:ascii="Sylfaen" w:hAnsi="Sylfaen" w:cs="Sylfaen"/>
          <w:lang w:val="ka-GE"/>
        </w:rPr>
        <w:t>შესაძლებლობები</w:t>
      </w:r>
      <w:r w:rsidRPr="004E174C">
        <w:rPr>
          <w:rFonts w:ascii="Sylfaen" w:hAnsi="Sylfaen" w:cstheme="majorHAnsi"/>
          <w:lang w:val="ka-GE"/>
        </w:rPr>
        <w:t xml:space="preserve"> </w:t>
      </w:r>
      <w:r w:rsidRPr="00B2408B">
        <w:rPr>
          <w:rFonts w:ascii="Sylfaen" w:hAnsi="Sylfaen" w:cs="Sylfaen"/>
          <w:lang w:val="ka-GE"/>
        </w:rPr>
        <w:t>კიდევ</w:t>
      </w:r>
      <w:r w:rsidRPr="00B2408B">
        <w:rPr>
          <w:rFonts w:ascii="Sylfaen" w:hAnsi="Sylfaen" w:cstheme="majorHAnsi"/>
          <w:lang w:val="ka-GE"/>
        </w:rPr>
        <w:t xml:space="preserve"> </w:t>
      </w:r>
      <w:r w:rsidRPr="00B2408B">
        <w:rPr>
          <w:rFonts w:ascii="Sylfaen" w:hAnsi="Sylfaen" w:cs="Sylfaen"/>
          <w:lang w:val="ka-GE"/>
        </w:rPr>
        <w:t>უფრო</w:t>
      </w:r>
      <w:r w:rsidRPr="00B2408B">
        <w:rPr>
          <w:rFonts w:ascii="Sylfaen" w:hAnsi="Sylfaen" w:cstheme="majorHAnsi"/>
          <w:lang w:val="ka-GE"/>
        </w:rPr>
        <w:t xml:space="preserve"> </w:t>
      </w:r>
      <w:r w:rsidRPr="00B2408B">
        <w:rPr>
          <w:rFonts w:ascii="Sylfaen" w:hAnsi="Sylfaen" w:cs="Sylfaen"/>
          <w:lang w:val="ka-GE"/>
        </w:rPr>
        <w:t>გაძლიერდება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ეფექტიანად</w:t>
      </w:r>
      <w:r w:rsidRPr="00B2408B">
        <w:rPr>
          <w:rFonts w:ascii="Sylfaen" w:hAnsi="Sylfaen" w:cstheme="majorHAnsi"/>
          <w:lang w:val="ka-GE"/>
        </w:rPr>
        <w:t xml:space="preserve"> </w:t>
      </w:r>
      <w:r w:rsidRPr="00B2408B">
        <w:rPr>
          <w:rFonts w:ascii="Sylfaen" w:hAnsi="Sylfaen" w:cs="Sylfaen"/>
          <w:lang w:val="ka-GE"/>
        </w:rPr>
        <w:t>განახორციელებს</w:t>
      </w:r>
      <w:r w:rsidRPr="00B2408B">
        <w:rPr>
          <w:rFonts w:ascii="Sylfaen" w:hAnsi="Sylfaen" w:cstheme="majorHAnsi"/>
          <w:lang w:val="ka-GE"/>
        </w:rPr>
        <w:t xml:space="preserve"> </w:t>
      </w:r>
      <w:r w:rsidRPr="00B2408B">
        <w:rPr>
          <w:rFonts w:ascii="Sylfaen" w:hAnsi="Sylfaen" w:cs="Sylfaen"/>
          <w:lang w:val="ka-GE"/>
        </w:rPr>
        <w:t>კანონმდებლობით</w:t>
      </w:r>
      <w:r w:rsidRPr="00B2408B">
        <w:rPr>
          <w:rFonts w:ascii="Sylfaen" w:hAnsi="Sylfaen" w:cstheme="majorHAnsi"/>
          <w:lang w:val="ka-GE"/>
        </w:rPr>
        <w:t xml:space="preserve"> </w:t>
      </w:r>
      <w:r w:rsidRPr="00B2408B">
        <w:rPr>
          <w:rFonts w:ascii="Sylfaen" w:hAnsi="Sylfaen" w:cs="Sylfaen"/>
          <w:lang w:val="ka-GE"/>
        </w:rPr>
        <w:t>მინიჭებულ</w:t>
      </w:r>
      <w:r w:rsidRPr="00B2408B">
        <w:rPr>
          <w:rFonts w:ascii="Sylfaen" w:hAnsi="Sylfaen" w:cstheme="majorHAnsi"/>
          <w:lang w:val="ka-GE"/>
        </w:rPr>
        <w:t xml:space="preserve"> </w:t>
      </w:r>
      <w:r w:rsidRPr="00B2408B">
        <w:rPr>
          <w:rFonts w:ascii="Sylfaen" w:hAnsi="Sylfaen" w:cs="Sylfaen"/>
          <w:lang w:val="ka-GE"/>
        </w:rPr>
        <w:t>მანდატს</w:t>
      </w:r>
      <w:r w:rsidRPr="00B2408B">
        <w:rPr>
          <w:rFonts w:ascii="Sylfaen" w:hAnsi="Sylfaen" w:cstheme="majorHAnsi"/>
          <w:lang w:val="ka-GE"/>
        </w:rPr>
        <w:t xml:space="preserve">. </w:t>
      </w:r>
      <w:r w:rsidRPr="00B2408B">
        <w:rPr>
          <w:rFonts w:ascii="Sylfaen" w:hAnsi="Sylfaen" w:cs="Sylfaen"/>
          <w:lang w:val="ka-GE"/>
        </w:rPr>
        <w:t xml:space="preserve">ამ მიზნით, დაემატება </w:t>
      </w:r>
      <w:r>
        <w:rPr>
          <w:rFonts w:ascii="Sylfaen" w:hAnsi="Sylfaen" w:cs="Sylfaen"/>
          <w:lang w:val="ka-GE"/>
        </w:rPr>
        <w:t>რეგიონულ</w:t>
      </w:r>
      <w:r w:rsidRPr="00B2408B">
        <w:rPr>
          <w:rFonts w:ascii="Sylfaen" w:hAnsi="Sylfaen" w:cs="Sylfaen"/>
          <w:lang w:val="ka-GE"/>
        </w:rPr>
        <w:t>ი წარმომადგენლობები და</w:t>
      </w:r>
      <w:r>
        <w:rPr>
          <w:rFonts w:ascii="Sylfaen" w:hAnsi="Sylfaen" w:cs="Sylfaen"/>
          <w:lang w:val="ka-GE"/>
        </w:rPr>
        <w:t>,</w:t>
      </w:r>
      <w:r w:rsidRPr="00B2408B">
        <w:rPr>
          <w:rFonts w:ascii="Sylfaen" w:hAnsi="Sylfaen" w:cs="Sylfaen"/>
          <w:lang w:val="ka-GE"/>
        </w:rPr>
        <w:t xml:space="preserve"> შესაბამისად</w:t>
      </w:r>
      <w:r>
        <w:rPr>
          <w:rFonts w:ascii="Sylfaen" w:hAnsi="Sylfaen" w:cs="Sylfaen"/>
          <w:lang w:val="ka-GE"/>
        </w:rPr>
        <w:t>,</w:t>
      </w:r>
      <w:r w:rsidRPr="00B2408B">
        <w:rPr>
          <w:rFonts w:ascii="Sylfaen" w:hAnsi="Sylfaen" w:cs="Sylfaen"/>
          <w:lang w:val="ka-GE"/>
        </w:rPr>
        <w:t xml:space="preserve"> გაიზრდება შრომის ინსპექტორთა რაოდენობა. კიდევ უფრო განვითარდება საკონსულტაციო სერვისები.</w:t>
      </w:r>
      <w:r>
        <w:rPr>
          <w:rFonts w:ascii="Sylfaen" w:hAnsi="Sylfaen" w:cstheme="majorHAnsi"/>
          <w:lang w:val="ka-GE"/>
        </w:rPr>
        <w:t xml:space="preserve"> </w:t>
      </w:r>
      <w:r w:rsidRPr="00B2408B">
        <w:rPr>
          <w:rFonts w:ascii="Sylfaen" w:hAnsi="Sylfaen" w:cs="Sylfaen"/>
          <w:lang w:val="ka-GE"/>
        </w:rPr>
        <w:t>იმის</w:t>
      </w:r>
      <w:r w:rsidRPr="00B2408B">
        <w:rPr>
          <w:rFonts w:ascii="Sylfaen" w:hAnsi="Sylfaen" w:cstheme="majorHAnsi"/>
          <w:lang w:val="ka-GE"/>
        </w:rPr>
        <w:t xml:space="preserve"> </w:t>
      </w:r>
      <w:r w:rsidRPr="00B2408B">
        <w:rPr>
          <w:rFonts w:ascii="Sylfaen" w:hAnsi="Sylfaen" w:cs="Sylfaen"/>
          <w:lang w:val="ka-GE"/>
        </w:rPr>
        <w:t>გათვალისწინებით</w:t>
      </w:r>
      <w:r w:rsidRPr="00B2408B">
        <w:rPr>
          <w:rFonts w:ascii="Sylfaen" w:hAnsi="Sylfaen" w:cstheme="majorHAnsi"/>
          <w:lang w:val="ka-GE"/>
        </w:rPr>
        <w:t xml:space="preserve">, </w:t>
      </w:r>
      <w:r w:rsidRPr="00B2408B">
        <w:rPr>
          <w:rFonts w:ascii="Sylfaen" w:hAnsi="Sylfaen" w:cs="Sylfaen"/>
          <w:lang w:val="ka-GE"/>
        </w:rPr>
        <w:t>რომ</w:t>
      </w:r>
      <w:r w:rsidRPr="00B2408B">
        <w:rPr>
          <w:rFonts w:ascii="Sylfaen" w:hAnsi="Sylfaen" w:cstheme="majorHAnsi"/>
          <w:lang w:val="ka-GE"/>
        </w:rPr>
        <w:t xml:space="preserve"> 2021 </w:t>
      </w:r>
      <w:r w:rsidRPr="00B2408B">
        <w:rPr>
          <w:rFonts w:ascii="Sylfaen" w:hAnsi="Sylfaen" w:cs="Sylfaen"/>
          <w:lang w:val="ka-GE"/>
        </w:rPr>
        <w:t>წლიდან</w:t>
      </w:r>
      <w:r w:rsidRPr="00B2408B">
        <w:rPr>
          <w:rFonts w:ascii="Sylfaen" w:hAnsi="Sylfaen" w:cstheme="majorHAnsi"/>
          <w:lang w:val="ka-GE"/>
        </w:rPr>
        <w:t xml:space="preserve"> </w:t>
      </w:r>
      <w:r w:rsidRPr="00B2408B">
        <w:rPr>
          <w:rFonts w:ascii="Sylfaen" w:hAnsi="Sylfaen" w:cs="Sylfaen"/>
          <w:lang w:val="ka-GE"/>
        </w:rPr>
        <w:t>შრომით</w:t>
      </w:r>
      <w:r w:rsidRPr="00B2408B">
        <w:rPr>
          <w:rFonts w:ascii="Sylfaen" w:hAnsi="Sylfaen" w:cstheme="majorHAnsi"/>
          <w:lang w:val="ka-GE"/>
        </w:rPr>
        <w:t xml:space="preserve"> </w:t>
      </w:r>
      <w:r w:rsidRPr="00B2408B">
        <w:rPr>
          <w:rFonts w:ascii="Sylfaen" w:hAnsi="Sylfaen" w:cs="Sylfaen"/>
          <w:lang w:val="ka-GE"/>
        </w:rPr>
        <w:t>ნორმებზე</w:t>
      </w:r>
      <w:r w:rsidRPr="00B2408B">
        <w:rPr>
          <w:rFonts w:ascii="Sylfaen" w:hAnsi="Sylfaen" w:cstheme="majorHAnsi"/>
          <w:lang w:val="ka-GE"/>
        </w:rPr>
        <w:t xml:space="preserve"> </w:t>
      </w:r>
      <w:r w:rsidRPr="00B2408B">
        <w:rPr>
          <w:rFonts w:ascii="Sylfaen" w:hAnsi="Sylfaen" w:cs="Sylfaen"/>
          <w:lang w:val="ka-GE"/>
        </w:rPr>
        <w:t>ზედამხედველობამ</w:t>
      </w:r>
      <w:r w:rsidRPr="00B2408B">
        <w:rPr>
          <w:rFonts w:ascii="Sylfaen" w:hAnsi="Sylfaen" w:cstheme="majorHAnsi"/>
          <w:lang w:val="ka-GE"/>
        </w:rPr>
        <w:t xml:space="preserve"> </w:t>
      </w:r>
      <w:r w:rsidRPr="00B2408B">
        <w:rPr>
          <w:rFonts w:ascii="Sylfaen" w:hAnsi="Sylfaen" w:cs="Sylfaen"/>
          <w:lang w:val="ka-GE"/>
        </w:rPr>
        <w:t>მოიცვა</w:t>
      </w:r>
      <w:r w:rsidRPr="00B2408B">
        <w:rPr>
          <w:rFonts w:ascii="Sylfaen" w:hAnsi="Sylfaen" w:cstheme="majorHAnsi"/>
          <w:lang w:val="ka-GE"/>
        </w:rPr>
        <w:t xml:space="preserve"> </w:t>
      </w:r>
      <w:r w:rsidRPr="00B2408B">
        <w:rPr>
          <w:rFonts w:ascii="Sylfaen" w:hAnsi="Sylfaen" w:cs="Sylfaen"/>
          <w:lang w:val="ka-GE"/>
        </w:rPr>
        <w:t>სამუშაო</w:t>
      </w:r>
      <w:r w:rsidRPr="00B2408B">
        <w:rPr>
          <w:rFonts w:ascii="Sylfaen" w:hAnsi="Sylfaen" w:cstheme="majorHAnsi"/>
          <w:lang w:val="ka-GE"/>
        </w:rPr>
        <w:t xml:space="preserve"> </w:t>
      </w:r>
      <w:r w:rsidRPr="00B2408B">
        <w:rPr>
          <w:rFonts w:ascii="Sylfaen" w:hAnsi="Sylfaen" w:cs="Sylfaen"/>
          <w:lang w:val="ka-GE"/>
        </w:rPr>
        <w:t>ადგილზე</w:t>
      </w:r>
      <w:r w:rsidRPr="00B2408B">
        <w:rPr>
          <w:rFonts w:ascii="Sylfaen" w:hAnsi="Sylfaen" w:cstheme="majorHAnsi"/>
          <w:lang w:val="ka-GE"/>
        </w:rPr>
        <w:t xml:space="preserve"> </w:t>
      </w:r>
      <w:r w:rsidRPr="00B2408B">
        <w:rPr>
          <w:rFonts w:ascii="Sylfaen" w:hAnsi="Sylfaen" w:cs="Sylfaen"/>
          <w:lang w:val="ka-GE"/>
        </w:rPr>
        <w:t>სექსუალური</w:t>
      </w:r>
      <w:r>
        <w:rPr>
          <w:rFonts w:ascii="Sylfaen" w:hAnsi="Sylfaen" w:cstheme="majorHAnsi"/>
          <w:lang w:val="ka-GE"/>
        </w:rPr>
        <w:t xml:space="preserve"> </w:t>
      </w:r>
      <w:r>
        <w:rPr>
          <w:rFonts w:ascii="Sylfaen" w:hAnsi="Sylfaen" w:cs="Sylfaen"/>
          <w:lang w:val="ka-GE"/>
        </w:rPr>
        <w:t>შევიწრო</w:t>
      </w:r>
      <w:r w:rsidRPr="00B2408B">
        <w:rPr>
          <w:rFonts w:ascii="Sylfaen" w:hAnsi="Sylfaen" w:cs="Sylfaen"/>
          <w:lang w:val="ka-GE"/>
        </w:rPr>
        <w:t>ების</w:t>
      </w:r>
      <w:r w:rsidRPr="00B2408B">
        <w:rPr>
          <w:rFonts w:ascii="Sylfaen" w:hAnsi="Sylfaen" w:cstheme="majorHAnsi"/>
          <w:lang w:val="ka-GE"/>
        </w:rPr>
        <w:t xml:space="preserve">, </w:t>
      </w:r>
      <w:r w:rsidRPr="00B2408B">
        <w:rPr>
          <w:rFonts w:ascii="Sylfaen" w:hAnsi="Sylfaen" w:cs="Sylfaen"/>
          <w:lang w:val="ka-GE"/>
        </w:rPr>
        <w:t>გენდერული</w:t>
      </w:r>
      <w:r w:rsidRPr="00B2408B">
        <w:rPr>
          <w:rFonts w:ascii="Sylfaen" w:hAnsi="Sylfaen" w:cstheme="majorHAnsi"/>
          <w:lang w:val="ka-GE"/>
        </w:rPr>
        <w:t xml:space="preserve"> </w:t>
      </w:r>
      <w:r w:rsidRPr="00B2408B">
        <w:rPr>
          <w:rFonts w:ascii="Sylfaen" w:hAnsi="Sylfaen" w:cs="Sylfaen"/>
          <w:lang w:val="ka-GE"/>
        </w:rPr>
        <w:t>დისკრიმინაციის</w:t>
      </w:r>
      <w:r w:rsidRPr="00B2408B">
        <w:rPr>
          <w:rFonts w:ascii="Sylfaen" w:hAnsi="Sylfaen" w:cstheme="majorHAnsi"/>
          <w:lang w:val="ka-GE"/>
        </w:rPr>
        <w:t xml:space="preserve"> </w:t>
      </w:r>
      <w:r w:rsidRPr="00B2408B">
        <w:rPr>
          <w:rFonts w:ascii="Sylfaen" w:hAnsi="Sylfaen" w:cs="Sylfaen"/>
          <w:lang w:val="ka-GE"/>
        </w:rPr>
        <w:t>აღმოფხვრისა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მედიაციით</w:t>
      </w:r>
      <w:r w:rsidRPr="00B2408B">
        <w:rPr>
          <w:rFonts w:ascii="Sylfaen" w:hAnsi="Sylfaen" w:cstheme="majorHAnsi"/>
          <w:lang w:val="ka-GE"/>
        </w:rPr>
        <w:t xml:space="preserve"> </w:t>
      </w:r>
      <w:r w:rsidRPr="00B2408B">
        <w:rPr>
          <w:rFonts w:ascii="Sylfaen" w:hAnsi="Sylfaen" w:cs="Sylfaen"/>
          <w:lang w:val="ka-GE"/>
        </w:rPr>
        <w:t>მიღწეული</w:t>
      </w:r>
      <w:r w:rsidRPr="00B2408B">
        <w:rPr>
          <w:rFonts w:ascii="Sylfaen" w:hAnsi="Sylfaen" w:cstheme="majorHAnsi"/>
          <w:lang w:val="ka-GE"/>
        </w:rPr>
        <w:t xml:space="preserve"> </w:t>
      </w:r>
      <w:r w:rsidRPr="00B2408B">
        <w:rPr>
          <w:rFonts w:ascii="Sylfaen" w:hAnsi="Sylfaen" w:cs="Sylfaen"/>
          <w:lang w:val="ka-GE"/>
        </w:rPr>
        <w:t>შეთანხმებების</w:t>
      </w:r>
      <w:r w:rsidRPr="00B2408B">
        <w:rPr>
          <w:rFonts w:ascii="Sylfaen" w:hAnsi="Sylfaen" w:cstheme="majorHAnsi"/>
          <w:lang w:val="ka-GE"/>
        </w:rPr>
        <w:t xml:space="preserve"> </w:t>
      </w:r>
      <w:r w:rsidRPr="00B2408B">
        <w:rPr>
          <w:rFonts w:ascii="Sylfaen" w:hAnsi="Sylfaen" w:cs="Sylfaen"/>
          <w:lang w:val="ka-GE"/>
        </w:rPr>
        <w:t>აღსრულებასთან</w:t>
      </w:r>
      <w:r w:rsidRPr="00B2408B">
        <w:rPr>
          <w:rFonts w:ascii="Sylfaen" w:hAnsi="Sylfaen" w:cstheme="majorHAnsi"/>
          <w:lang w:val="ka-GE"/>
        </w:rPr>
        <w:t xml:space="preserve"> </w:t>
      </w:r>
      <w:r w:rsidRPr="00B2408B">
        <w:rPr>
          <w:rFonts w:ascii="Sylfaen" w:hAnsi="Sylfaen" w:cs="Sylfaen"/>
          <w:lang w:val="ka-GE"/>
        </w:rPr>
        <w:t>დაკავშირებული</w:t>
      </w:r>
      <w:r w:rsidRPr="00B2408B">
        <w:rPr>
          <w:rFonts w:ascii="Sylfaen" w:hAnsi="Sylfaen" w:cstheme="majorHAnsi"/>
          <w:lang w:val="ka-GE"/>
        </w:rPr>
        <w:t xml:space="preserve"> </w:t>
      </w:r>
      <w:r w:rsidRPr="00B2408B">
        <w:rPr>
          <w:rFonts w:ascii="Sylfaen" w:hAnsi="Sylfaen" w:cs="Sylfaen"/>
          <w:lang w:val="ka-GE"/>
        </w:rPr>
        <w:t>საკითხები</w:t>
      </w:r>
      <w:r w:rsidRPr="00B2408B">
        <w:rPr>
          <w:rFonts w:ascii="Sylfaen" w:hAnsi="Sylfaen" w:cstheme="majorHAnsi"/>
          <w:lang w:val="ka-GE"/>
        </w:rPr>
        <w:t xml:space="preserve">, </w:t>
      </w:r>
      <w:r w:rsidRPr="00B2408B">
        <w:rPr>
          <w:rFonts w:ascii="Sylfaen" w:hAnsi="Sylfaen" w:cs="Sylfaen"/>
          <w:lang w:val="ka-GE"/>
        </w:rPr>
        <w:t>პროაქტიული</w:t>
      </w:r>
      <w:r w:rsidRPr="00B2408B">
        <w:rPr>
          <w:rFonts w:ascii="Sylfaen" w:hAnsi="Sylfaen" w:cstheme="majorHAnsi"/>
          <w:lang w:val="ka-GE"/>
        </w:rPr>
        <w:t xml:space="preserve"> </w:t>
      </w:r>
      <w:r w:rsidRPr="00B2408B">
        <w:rPr>
          <w:rFonts w:ascii="Sylfaen" w:hAnsi="Sylfaen" w:cs="Sylfaen"/>
          <w:lang w:val="ka-GE"/>
        </w:rPr>
        <w:t>მექანიზმების</w:t>
      </w:r>
      <w:r w:rsidRPr="00B2408B">
        <w:rPr>
          <w:rFonts w:ascii="Sylfaen" w:hAnsi="Sylfaen" w:cstheme="majorHAnsi"/>
          <w:lang w:val="ka-GE"/>
        </w:rPr>
        <w:t xml:space="preserve"> </w:t>
      </w:r>
      <w:r w:rsidRPr="00B2408B">
        <w:rPr>
          <w:rFonts w:ascii="Sylfaen" w:hAnsi="Sylfaen" w:cs="Sylfaen"/>
          <w:lang w:val="ka-GE"/>
        </w:rPr>
        <w:t>გამოყენებითა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შრომითი</w:t>
      </w:r>
      <w:r w:rsidRPr="00B2408B">
        <w:rPr>
          <w:rFonts w:ascii="Sylfaen" w:hAnsi="Sylfaen" w:cstheme="majorHAnsi"/>
          <w:lang w:val="ka-GE"/>
        </w:rPr>
        <w:t xml:space="preserve"> </w:t>
      </w:r>
      <w:r w:rsidRPr="00B2408B">
        <w:rPr>
          <w:rFonts w:ascii="Sylfaen" w:hAnsi="Sylfaen" w:cs="Sylfaen"/>
          <w:lang w:val="ka-GE"/>
        </w:rPr>
        <w:t>მედიაციის</w:t>
      </w:r>
      <w:r w:rsidRPr="00B2408B">
        <w:rPr>
          <w:rFonts w:ascii="Sylfaen" w:hAnsi="Sylfaen" w:cstheme="majorHAnsi"/>
          <w:lang w:val="ka-GE"/>
        </w:rPr>
        <w:t xml:space="preserve"> </w:t>
      </w:r>
      <w:r w:rsidRPr="00B2408B">
        <w:rPr>
          <w:rFonts w:ascii="Sylfaen" w:hAnsi="Sylfaen" w:cs="Sylfaen"/>
          <w:lang w:val="ka-GE"/>
        </w:rPr>
        <w:t>ინსტიტუტის</w:t>
      </w:r>
      <w:r w:rsidRPr="00B2408B">
        <w:rPr>
          <w:rFonts w:ascii="Sylfaen" w:hAnsi="Sylfaen" w:cstheme="majorHAnsi"/>
          <w:lang w:val="ka-GE"/>
        </w:rPr>
        <w:t xml:space="preserve"> </w:t>
      </w:r>
      <w:r w:rsidRPr="00B2408B">
        <w:rPr>
          <w:rFonts w:ascii="Sylfaen" w:hAnsi="Sylfaen" w:cs="Sylfaen"/>
          <w:lang w:val="ka-GE"/>
        </w:rPr>
        <w:t>გაძლიერებით</w:t>
      </w:r>
      <w:r w:rsidRPr="00B2408B">
        <w:rPr>
          <w:rFonts w:ascii="Sylfaen" w:hAnsi="Sylfaen" w:cstheme="majorHAnsi"/>
          <w:lang w:val="ka-GE"/>
        </w:rPr>
        <w:t xml:space="preserve"> </w:t>
      </w:r>
      <w:r w:rsidRPr="00B2408B">
        <w:rPr>
          <w:rFonts w:ascii="Sylfaen" w:hAnsi="Sylfaen" w:cs="Sylfaen"/>
          <w:lang w:val="ka-GE"/>
        </w:rPr>
        <w:t>შესაძლებელი</w:t>
      </w:r>
      <w:r w:rsidRPr="00B2408B">
        <w:rPr>
          <w:rFonts w:ascii="Sylfaen" w:hAnsi="Sylfaen" w:cstheme="majorHAnsi"/>
          <w:lang w:val="ka-GE"/>
        </w:rPr>
        <w:t xml:space="preserve"> </w:t>
      </w:r>
      <w:r w:rsidRPr="00B2408B">
        <w:rPr>
          <w:rFonts w:ascii="Sylfaen" w:hAnsi="Sylfaen" w:cs="Sylfaen"/>
          <w:lang w:val="ka-GE"/>
        </w:rPr>
        <w:t>გახდება</w:t>
      </w:r>
      <w:r w:rsidRPr="00B2408B">
        <w:rPr>
          <w:rFonts w:ascii="Sylfaen" w:hAnsi="Sylfaen" w:cstheme="majorHAnsi"/>
          <w:lang w:val="ka-GE"/>
        </w:rPr>
        <w:t xml:space="preserve"> </w:t>
      </w:r>
      <w:r w:rsidRPr="00B2408B">
        <w:rPr>
          <w:rFonts w:ascii="Sylfaen" w:hAnsi="Sylfaen" w:cs="Sylfaen"/>
          <w:lang w:val="ka-GE"/>
        </w:rPr>
        <w:t>შრომითი</w:t>
      </w:r>
      <w:r w:rsidRPr="00B2408B">
        <w:rPr>
          <w:rFonts w:ascii="Sylfaen" w:hAnsi="Sylfaen" w:cstheme="majorHAnsi"/>
          <w:lang w:val="ka-GE"/>
        </w:rPr>
        <w:t xml:space="preserve"> </w:t>
      </w:r>
      <w:r w:rsidRPr="00B2408B">
        <w:rPr>
          <w:rFonts w:ascii="Sylfaen" w:hAnsi="Sylfaen" w:cs="Sylfaen"/>
          <w:lang w:val="ka-GE"/>
        </w:rPr>
        <w:t>დავების</w:t>
      </w:r>
      <w:r w:rsidRPr="00B2408B">
        <w:rPr>
          <w:rFonts w:ascii="Sylfaen" w:hAnsi="Sylfaen" w:cstheme="majorHAnsi"/>
          <w:lang w:val="ka-GE"/>
        </w:rPr>
        <w:t xml:space="preserve">  </w:t>
      </w:r>
      <w:r w:rsidRPr="00B2408B">
        <w:rPr>
          <w:rFonts w:ascii="Sylfaen" w:hAnsi="Sylfaen" w:cs="Sylfaen"/>
          <w:lang w:val="ka-GE"/>
        </w:rPr>
        <w:t>შედეგად</w:t>
      </w:r>
      <w:r w:rsidRPr="00B2408B">
        <w:rPr>
          <w:rFonts w:ascii="Sylfaen" w:hAnsi="Sylfaen" w:cstheme="majorHAnsi"/>
          <w:lang w:val="ka-GE"/>
        </w:rPr>
        <w:t xml:space="preserve"> </w:t>
      </w:r>
      <w:r w:rsidRPr="00B2408B">
        <w:rPr>
          <w:rFonts w:ascii="Sylfaen" w:hAnsi="Sylfaen" w:cs="Sylfaen"/>
          <w:lang w:val="ka-GE"/>
        </w:rPr>
        <w:t>მიღწეული</w:t>
      </w:r>
      <w:r w:rsidRPr="00B2408B">
        <w:rPr>
          <w:rFonts w:ascii="Sylfaen" w:hAnsi="Sylfaen" w:cstheme="majorHAnsi"/>
          <w:lang w:val="ka-GE"/>
        </w:rPr>
        <w:t xml:space="preserve"> </w:t>
      </w:r>
      <w:r w:rsidRPr="00B2408B">
        <w:rPr>
          <w:rFonts w:ascii="Sylfaen" w:hAnsi="Sylfaen" w:cs="Sylfaen"/>
          <w:lang w:val="ka-GE"/>
        </w:rPr>
        <w:t>შეთანხმებების</w:t>
      </w:r>
      <w:r w:rsidRPr="00B2408B">
        <w:rPr>
          <w:rFonts w:ascii="Sylfaen" w:hAnsi="Sylfaen" w:cstheme="majorHAnsi"/>
          <w:lang w:val="ka-GE"/>
        </w:rPr>
        <w:t xml:space="preserve"> </w:t>
      </w:r>
      <w:r w:rsidRPr="00B2408B">
        <w:rPr>
          <w:rFonts w:ascii="Sylfaen" w:hAnsi="Sylfaen" w:cs="Sylfaen"/>
          <w:lang w:val="ka-GE"/>
        </w:rPr>
        <w:t>აღსრულება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სექსუალური</w:t>
      </w:r>
      <w:r w:rsidRPr="00B2408B">
        <w:rPr>
          <w:rFonts w:ascii="Sylfaen" w:hAnsi="Sylfaen" w:cstheme="majorHAnsi"/>
          <w:lang w:val="ka-GE"/>
        </w:rPr>
        <w:t xml:space="preserve"> </w:t>
      </w:r>
      <w:r>
        <w:rPr>
          <w:rFonts w:ascii="Sylfaen" w:hAnsi="Sylfaen" w:cs="Sylfaen"/>
          <w:lang w:val="ka-GE"/>
        </w:rPr>
        <w:t>შევიწრო</w:t>
      </w:r>
      <w:r w:rsidRPr="00B2408B">
        <w:rPr>
          <w:rFonts w:ascii="Sylfaen" w:hAnsi="Sylfaen" w:cs="Sylfaen"/>
          <w:lang w:val="ka-GE"/>
        </w:rPr>
        <w:t>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დისკრიმინაციისგან</w:t>
      </w:r>
      <w:r w:rsidRPr="00B2408B">
        <w:rPr>
          <w:rFonts w:ascii="Sylfaen" w:hAnsi="Sylfaen" w:cstheme="majorHAnsi"/>
          <w:lang w:val="ka-GE"/>
        </w:rPr>
        <w:t xml:space="preserve"> </w:t>
      </w:r>
      <w:r w:rsidRPr="00B2408B">
        <w:rPr>
          <w:rFonts w:ascii="Sylfaen" w:hAnsi="Sylfaen" w:cs="Sylfaen"/>
          <w:lang w:val="ka-GE"/>
        </w:rPr>
        <w:t>თავისუფალი</w:t>
      </w:r>
      <w:r w:rsidRPr="00B2408B">
        <w:rPr>
          <w:rFonts w:ascii="Sylfaen" w:hAnsi="Sylfaen" w:cstheme="majorHAnsi"/>
          <w:lang w:val="ka-GE"/>
        </w:rPr>
        <w:t xml:space="preserve"> </w:t>
      </w:r>
      <w:r w:rsidRPr="00B2408B">
        <w:rPr>
          <w:rFonts w:ascii="Sylfaen" w:hAnsi="Sylfaen" w:cs="Sylfaen"/>
          <w:lang w:val="ka-GE"/>
        </w:rPr>
        <w:t>სამუშაო</w:t>
      </w:r>
      <w:r w:rsidRPr="00B2408B">
        <w:rPr>
          <w:rFonts w:ascii="Sylfaen" w:hAnsi="Sylfaen" w:cstheme="majorHAnsi"/>
          <w:lang w:val="ka-GE"/>
        </w:rPr>
        <w:t xml:space="preserve"> </w:t>
      </w:r>
      <w:r w:rsidRPr="00B2408B">
        <w:rPr>
          <w:rFonts w:ascii="Sylfaen" w:hAnsi="Sylfaen" w:cs="Sylfaen"/>
          <w:lang w:val="ka-GE"/>
        </w:rPr>
        <w:t>ადგილების</w:t>
      </w:r>
      <w:r w:rsidRPr="00B2408B">
        <w:rPr>
          <w:rFonts w:ascii="Sylfaen" w:hAnsi="Sylfaen" w:cstheme="majorHAnsi"/>
          <w:lang w:val="ka-GE"/>
        </w:rPr>
        <w:t xml:space="preserve"> </w:t>
      </w:r>
      <w:r w:rsidRPr="00B2408B">
        <w:rPr>
          <w:rFonts w:ascii="Sylfaen" w:hAnsi="Sylfaen" w:cs="Sylfaen"/>
          <w:lang w:val="ka-GE"/>
        </w:rPr>
        <w:t>უზრუნველყოფა</w:t>
      </w:r>
      <w:r w:rsidRPr="00B2408B">
        <w:rPr>
          <w:rFonts w:ascii="Sylfaen" w:hAnsi="Sylfaen" w:cstheme="majorHAnsi"/>
          <w:lang w:val="ka-GE"/>
        </w:rPr>
        <w:t xml:space="preserve">. </w:t>
      </w:r>
      <w:r>
        <w:rPr>
          <w:rFonts w:ascii="Sylfaen" w:hAnsi="Sylfaen" w:cstheme="majorHAnsi"/>
          <w:lang w:val="ka-GE"/>
        </w:rPr>
        <w:t xml:space="preserve"> </w:t>
      </w:r>
      <w:r w:rsidRPr="00B2408B">
        <w:rPr>
          <w:rFonts w:ascii="Sylfaen" w:hAnsi="Sylfaen" w:cstheme="majorHAnsi"/>
          <w:lang w:val="ka-GE"/>
        </w:rPr>
        <w:t xml:space="preserve"> </w:t>
      </w:r>
    </w:p>
    <w:p w14:paraId="52D7039D" w14:textId="77777777" w:rsidR="006013C4" w:rsidRPr="00B2408B" w:rsidRDefault="006013C4" w:rsidP="006013C4">
      <w:pPr>
        <w:spacing w:line="276" w:lineRule="auto"/>
        <w:jc w:val="both"/>
        <w:rPr>
          <w:rFonts w:ascii="Sylfaen" w:hAnsi="Sylfaen" w:cstheme="majorHAnsi"/>
          <w:lang w:val="ka-GE"/>
        </w:rPr>
      </w:pPr>
    </w:p>
    <w:p w14:paraId="1DB292DA" w14:textId="77777777" w:rsidR="006013C4" w:rsidRPr="00EB56EA" w:rsidRDefault="006013C4" w:rsidP="006013C4">
      <w:pPr>
        <w:pStyle w:val="Heading2"/>
        <w:ind w:firstLine="720"/>
        <w:rPr>
          <w:rFonts w:cstheme="minorHAnsi"/>
          <w:color w:val="22346A"/>
          <w:sz w:val="28"/>
          <w:szCs w:val="28"/>
          <w:lang w:val="ka-GE"/>
        </w:rPr>
      </w:pPr>
      <w:bookmarkStart w:id="127" w:name="_Toc113717017"/>
      <w:r w:rsidRPr="00C608AA">
        <w:rPr>
          <w:rFonts w:asciiTheme="minorHAnsi" w:hAnsiTheme="minorHAnsi" w:cstheme="minorHAnsi"/>
          <w:color w:val="22346A"/>
          <w:sz w:val="28"/>
          <w:szCs w:val="28"/>
          <w:lang w:val="ka-GE"/>
        </w:rPr>
        <w:lastRenderedPageBreak/>
        <w:t xml:space="preserve">2.3.5 </w:t>
      </w:r>
      <w:r w:rsidRPr="00EB56EA">
        <w:rPr>
          <w:rFonts w:cstheme="minorHAnsi"/>
          <w:color w:val="22346A"/>
          <w:sz w:val="28"/>
          <w:szCs w:val="28"/>
          <w:lang w:val="ka-GE"/>
        </w:rPr>
        <w:t>შრომითი მიგრაცია</w:t>
      </w:r>
      <w:bookmarkEnd w:id="127"/>
    </w:p>
    <w:p w14:paraId="66B86F7D" w14:textId="77777777" w:rsidR="006013C4" w:rsidRPr="00EB56EA" w:rsidRDefault="006013C4" w:rsidP="006013C4">
      <w:pPr>
        <w:jc w:val="both"/>
        <w:rPr>
          <w:rFonts w:ascii="Sylfaen" w:hAnsi="Sylfaen" w:cstheme="minorHAnsi"/>
          <w:b/>
          <w:bCs/>
          <w:i/>
          <w:iCs/>
          <w:color w:val="22346A"/>
          <w:sz w:val="24"/>
          <w:szCs w:val="24"/>
          <w:u w:val="single"/>
          <w:lang w:val="ka-GE"/>
        </w:rPr>
      </w:pPr>
      <w:r w:rsidRPr="00EB56EA">
        <w:rPr>
          <w:rFonts w:ascii="Sylfaen" w:hAnsi="Sylfaen" w:cstheme="minorHAnsi"/>
          <w:b/>
          <w:bCs/>
          <w:i/>
          <w:iCs/>
          <w:color w:val="22346A"/>
          <w:sz w:val="24"/>
          <w:szCs w:val="24"/>
          <w:u w:val="single"/>
          <w:lang w:val="ka-GE"/>
        </w:rPr>
        <w:t xml:space="preserve">მიზანი 5: ლეგალური შრომითი მიგრაციის ხელშეწყობა </w:t>
      </w:r>
    </w:p>
    <w:p w14:paraId="4C99F463" w14:textId="77777777" w:rsidR="006013C4" w:rsidRPr="00EB56EA" w:rsidRDefault="006013C4" w:rsidP="006013C4">
      <w:pPr>
        <w:spacing w:line="276" w:lineRule="auto"/>
        <w:jc w:val="both"/>
        <w:rPr>
          <w:rFonts w:ascii="Sylfaen" w:hAnsi="Sylfaen" w:cstheme="majorHAnsi"/>
          <w:lang w:val="ka-GE"/>
        </w:rPr>
      </w:pPr>
      <w:r w:rsidRPr="00EB56EA">
        <w:rPr>
          <w:rFonts w:ascii="Sylfaen" w:hAnsi="Sylfaen" w:cs="Sylfaen"/>
          <w:lang w:val="ka-GE"/>
        </w:rPr>
        <w:t>ლეგალური</w:t>
      </w:r>
      <w:r w:rsidRPr="00EB56EA">
        <w:rPr>
          <w:rFonts w:ascii="Sylfaen" w:hAnsi="Sylfaen" w:cstheme="majorHAnsi"/>
          <w:lang w:val="ka-GE"/>
        </w:rPr>
        <w:t xml:space="preserve"> </w:t>
      </w:r>
      <w:r w:rsidRPr="00EB56EA">
        <w:rPr>
          <w:rFonts w:ascii="Sylfaen" w:hAnsi="Sylfaen" w:cs="Sylfaen"/>
          <w:lang w:val="ka-GE"/>
        </w:rPr>
        <w:t>შრომითი</w:t>
      </w:r>
      <w:r w:rsidRPr="00EB56EA">
        <w:rPr>
          <w:rFonts w:ascii="Sylfaen" w:hAnsi="Sylfaen" w:cstheme="majorHAnsi"/>
          <w:lang w:val="ka-GE"/>
        </w:rPr>
        <w:t xml:space="preserve"> </w:t>
      </w:r>
      <w:r w:rsidRPr="00EB56EA">
        <w:rPr>
          <w:rFonts w:ascii="Sylfaen" w:hAnsi="Sylfaen" w:cs="Sylfaen"/>
          <w:lang w:val="ka-GE"/>
        </w:rPr>
        <w:t>მიგრაციის</w:t>
      </w:r>
      <w:r w:rsidRPr="00EB56EA">
        <w:rPr>
          <w:rFonts w:ascii="Sylfaen" w:hAnsi="Sylfaen" w:cstheme="majorHAnsi"/>
          <w:lang w:val="ka-GE"/>
        </w:rPr>
        <w:t xml:space="preserve"> </w:t>
      </w:r>
      <w:r w:rsidRPr="00EB56EA">
        <w:rPr>
          <w:rFonts w:ascii="Sylfaen" w:hAnsi="Sylfaen" w:cs="Sylfaen"/>
          <w:lang w:val="ka-GE"/>
        </w:rPr>
        <w:t>ხელშეწყობის</w:t>
      </w:r>
      <w:r w:rsidRPr="00EB56EA">
        <w:rPr>
          <w:rFonts w:ascii="Sylfaen" w:hAnsi="Sylfaen" w:cstheme="majorHAnsi"/>
          <w:lang w:val="ka-GE"/>
        </w:rPr>
        <w:t xml:space="preserve"> </w:t>
      </w:r>
      <w:r w:rsidRPr="00EB56EA">
        <w:rPr>
          <w:rFonts w:ascii="Sylfaen" w:hAnsi="Sylfaen" w:cs="Sylfaen"/>
          <w:lang w:val="ka-GE"/>
        </w:rPr>
        <w:t>მთავარი</w:t>
      </w:r>
      <w:r w:rsidRPr="00EB56EA">
        <w:rPr>
          <w:rFonts w:ascii="Sylfaen" w:hAnsi="Sylfaen" w:cstheme="majorHAnsi"/>
          <w:lang w:val="ka-GE"/>
        </w:rPr>
        <w:t xml:space="preserve"> </w:t>
      </w:r>
      <w:r w:rsidRPr="00EB56EA">
        <w:rPr>
          <w:rFonts w:ascii="Sylfaen" w:hAnsi="Sylfaen" w:cs="Sylfaen"/>
          <w:lang w:val="ka-GE"/>
        </w:rPr>
        <w:t>მიზანია</w:t>
      </w:r>
      <w:r w:rsidRPr="00EB56EA">
        <w:rPr>
          <w:rFonts w:ascii="Sylfaen" w:hAnsi="Sylfaen" w:cstheme="majorHAnsi"/>
          <w:lang w:val="ka-GE"/>
        </w:rPr>
        <w:t xml:space="preserve">, </w:t>
      </w:r>
      <w:r w:rsidRPr="00EB56EA">
        <w:rPr>
          <w:rFonts w:ascii="Sylfaen" w:hAnsi="Sylfaen" w:cs="Sylfaen"/>
          <w:lang w:val="ka-GE"/>
        </w:rPr>
        <w:t>ქვეყანაში</w:t>
      </w:r>
      <w:r w:rsidRPr="00EB56EA">
        <w:rPr>
          <w:rFonts w:ascii="Sylfaen" w:hAnsi="Sylfaen" w:cstheme="majorHAnsi"/>
          <w:lang w:val="ka-GE"/>
        </w:rPr>
        <w:t xml:space="preserve"> </w:t>
      </w:r>
      <w:r w:rsidRPr="00EB56EA">
        <w:rPr>
          <w:rFonts w:ascii="Sylfaen" w:hAnsi="Sylfaen" w:cs="Sylfaen"/>
          <w:lang w:val="ka-GE"/>
        </w:rPr>
        <w:t>შეიქმნას</w:t>
      </w:r>
      <w:r w:rsidRPr="00EB56EA">
        <w:rPr>
          <w:rFonts w:ascii="Sylfaen" w:hAnsi="Sylfaen" w:cstheme="majorHAnsi"/>
          <w:lang w:val="ka-GE"/>
        </w:rPr>
        <w:t xml:space="preserve"> </w:t>
      </w:r>
      <w:r w:rsidRPr="00EB56EA">
        <w:rPr>
          <w:rFonts w:ascii="Sylfaen" w:hAnsi="Sylfaen" w:cs="Sylfaen"/>
          <w:lang w:val="ka-GE"/>
        </w:rPr>
        <w:t>შრომითი</w:t>
      </w:r>
      <w:r w:rsidRPr="00EB56EA">
        <w:rPr>
          <w:rFonts w:ascii="Sylfaen" w:hAnsi="Sylfaen" w:cstheme="majorHAnsi"/>
          <w:lang w:val="ka-GE"/>
        </w:rPr>
        <w:t xml:space="preserve"> </w:t>
      </w:r>
      <w:r w:rsidRPr="00EB56EA">
        <w:rPr>
          <w:rFonts w:ascii="Sylfaen" w:hAnsi="Sylfaen" w:cs="Sylfaen"/>
          <w:lang w:val="ka-GE"/>
        </w:rPr>
        <w:t>მიგრაციის</w:t>
      </w:r>
      <w:r w:rsidRPr="00EB56EA">
        <w:rPr>
          <w:rFonts w:ascii="Sylfaen" w:hAnsi="Sylfaen" w:cstheme="majorHAnsi"/>
          <w:lang w:val="ka-GE"/>
        </w:rPr>
        <w:t xml:space="preserve"> (</w:t>
      </w:r>
      <w:r w:rsidRPr="00EB56EA">
        <w:rPr>
          <w:rFonts w:ascii="Sylfaen" w:hAnsi="Sylfaen" w:cs="Sylfaen"/>
          <w:lang w:val="ka-GE"/>
        </w:rPr>
        <w:t>ემიგრაცია</w:t>
      </w:r>
      <w:r w:rsidRPr="00EB56EA">
        <w:rPr>
          <w:rFonts w:ascii="Sylfaen" w:hAnsi="Sylfaen" w:cstheme="majorHAnsi"/>
          <w:lang w:val="ka-GE"/>
        </w:rPr>
        <w:t>/</w:t>
      </w:r>
      <w:r w:rsidRPr="00EB56EA">
        <w:rPr>
          <w:rFonts w:ascii="Sylfaen" w:hAnsi="Sylfaen" w:cs="Sylfaen"/>
          <w:lang w:val="ka-GE"/>
        </w:rPr>
        <w:t>იმიგრაცია</w:t>
      </w:r>
      <w:r w:rsidRPr="00EB56EA">
        <w:rPr>
          <w:rFonts w:ascii="Sylfaen" w:hAnsi="Sylfaen" w:cstheme="majorHAnsi"/>
          <w:lang w:val="ka-GE"/>
        </w:rPr>
        <w:t xml:space="preserve">) </w:t>
      </w:r>
      <w:r w:rsidRPr="00EB56EA">
        <w:rPr>
          <w:rFonts w:ascii="Sylfaen" w:hAnsi="Sylfaen" w:cs="Sylfaen"/>
          <w:lang w:val="ka-GE"/>
        </w:rPr>
        <w:t>რეგულირებისა</w:t>
      </w:r>
      <w:r w:rsidRPr="00EB56EA">
        <w:rPr>
          <w:rFonts w:ascii="Sylfaen" w:hAnsi="Sylfaen" w:cstheme="majorHAnsi"/>
          <w:lang w:val="ka-GE"/>
        </w:rPr>
        <w:t xml:space="preserve"> </w:t>
      </w:r>
      <w:r w:rsidRPr="00EB56EA">
        <w:rPr>
          <w:rFonts w:ascii="Sylfaen" w:hAnsi="Sylfaen" w:cs="Sylfaen"/>
          <w:lang w:val="ka-GE"/>
        </w:rPr>
        <w:t>და</w:t>
      </w:r>
      <w:r w:rsidRPr="00EB56EA">
        <w:rPr>
          <w:rFonts w:ascii="Sylfaen" w:hAnsi="Sylfaen" w:cstheme="majorHAnsi"/>
          <w:lang w:val="ka-GE"/>
        </w:rPr>
        <w:t xml:space="preserve"> </w:t>
      </w:r>
      <w:r w:rsidRPr="00EB56EA">
        <w:rPr>
          <w:rFonts w:ascii="Sylfaen" w:hAnsi="Sylfaen" w:cs="Sylfaen"/>
          <w:lang w:val="ka-GE"/>
        </w:rPr>
        <w:t>მართვის</w:t>
      </w:r>
      <w:r w:rsidRPr="00EB56EA">
        <w:rPr>
          <w:rFonts w:ascii="Sylfaen" w:hAnsi="Sylfaen" w:cstheme="majorHAnsi"/>
          <w:lang w:val="ka-GE"/>
        </w:rPr>
        <w:t xml:space="preserve"> </w:t>
      </w:r>
      <w:r w:rsidRPr="00EB56EA">
        <w:rPr>
          <w:rFonts w:ascii="Sylfaen" w:hAnsi="Sylfaen" w:cs="Sylfaen"/>
          <w:lang w:val="ka-GE"/>
        </w:rPr>
        <w:t>ისეთი</w:t>
      </w:r>
      <w:r w:rsidRPr="00EB56EA">
        <w:rPr>
          <w:rFonts w:ascii="Sylfaen" w:hAnsi="Sylfaen" w:cstheme="majorHAnsi"/>
          <w:lang w:val="ka-GE"/>
        </w:rPr>
        <w:t xml:space="preserve"> </w:t>
      </w:r>
      <w:r w:rsidRPr="00EB56EA">
        <w:rPr>
          <w:rFonts w:ascii="Sylfaen" w:hAnsi="Sylfaen" w:cs="Sylfaen"/>
          <w:lang w:val="ka-GE"/>
        </w:rPr>
        <w:t>მექანიზმები</w:t>
      </w:r>
      <w:r w:rsidRPr="00EB56EA">
        <w:rPr>
          <w:rFonts w:ascii="Sylfaen" w:hAnsi="Sylfaen" w:cstheme="majorHAnsi"/>
          <w:lang w:val="ka-GE"/>
        </w:rPr>
        <w:t xml:space="preserve">, </w:t>
      </w:r>
      <w:r w:rsidRPr="00EB56EA">
        <w:rPr>
          <w:rFonts w:ascii="Sylfaen" w:hAnsi="Sylfaen" w:cs="Sylfaen"/>
          <w:lang w:val="ka-GE"/>
        </w:rPr>
        <w:t>რომელიც</w:t>
      </w:r>
      <w:r w:rsidRPr="00EB56EA">
        <w:rPr>
          <w:rFonts w:ascii="Sylfaen" w:hAnsi="Sylfaen" w:cstheme="majorHAnsi"/>
          <w:lang w:val="ka-GE"/>
        </w:rPr>
        <w:t xml:space="preserve"> </w:t>
      </w:r>
      <w:r w:rsidRPr="00EB56EA">
        <w:rPr>
          <w:rFonts w:ascii="Sylfaen" w:hAnsi="Sylfaen" w:cs="Sylfaen"/>
          <w:lang w:val="ka-GE"/>
        </w:rPr>
        <w:t>შექმნის</w:t>
      </w:r>
      <w:r w:rsidRPr="00EB56EA">
        <w:rPr>
          <w:rFonts w:ascii="Sylfaen" w:hAnsi="Sylfaen" w:cstheme="majorHAnsi"/>
          <w:lang w:val="ka-GE"/>
        </w:rPr>
        <w:t xml:space="preserve"> </w:t>
      </w:r>
      <w:r w:rsidRPr="00EB56EA">
        <w:rPr>
          <w:rFonts w:ascii="Sylfaen" w:hAnsi="Sylfaen" w:cs="Sylfaen"/>
          <w:lang w:val="ka-GE"/>
        </w:rPr>
        <w:t>საშუალებას</w:t>
      </w:r>
      <w:r w:rsidRPr="00EB56EA">
        <w:rPr>
          <w:rFonts w:ascii="Sylfaen" w:hAnsi="Sylfaen" w:cstheme="majorHAnsi"/>
          <w:lang w:val="ka-GE"/>
        </w:rPr>
        <w:t xml:space="preserve">, </w:t>
      </w:r>
      <w:r w:rsidRPr="00EB56EA">
        <w:rPr>
          <w:rFonts w:ascii="Sylfaen" w:hAnsi="Sylfaen" w:cs="Sylfaen"/>
          <w:lang w:val="ka-GE"/>
        </w:rPr>
        <w:t>საქართველოში</w:t>
      </w:r>
      <w:r w:rsidRPr="00EB56EA">
        <w:rPr>
          <w:rFonts w:ascii="Sylfaen" w:hAnsi="Sylfaen" w:cstheme="majorHAnsi"/>
          <w:lang w:val="ka-GE"/>
        </w:rPr>
        <w:t xml:space="preserve"> </w:t>
      </w:r>
      <w:r w:rsidRPr="00EB56EA">
        <w:rPr>
          <w:rFonts w:ascii="Sylfaen" w:hAnsi="Sylfaen" w:cs="Sylfaen"/>
          <w:lang w:val="ka-GE"/>
        </w:rPr>
        <w:t>მიგრაციული</w:t>
      </w:r>
      <w:r w:rsidRPr="00EB56EA">
        <w:rPr>
          <w:rFonts w:ascii="Sylfaen" w:hAnsi="Sylfaen" w:cstheme="majorHAnsi"/>
          <w:lang w:val="ka-GE"/>
        </w:rPr>
        <w:t xml:space="preserve"> </w:t>
      </w:r>
      <w:r w:rsidRPr="00EB56EA">
        <w:rPr>
          <w:rFonts w:ascii="Sylfaen" w:hAnsi="Sylfaen" w:cs="Sylfaen"/>
          <w:lang w:val="ka-GE"/>
        </w:rPr>
        <w:t>პროცესები</w:t>
      </w:r>
      <w:r w:rsidRPr="00EB56EA">
        <w:rPr>
          <w:rFonts w:ascii="Sylfaen" w:hAnsi="Sylfaen" w:cstheme="majorHAnsi"/>
          <w:lang w:val="ka-GE"/>
        </w:rPr>
        <w:t xml:space="preserve"> </w:t>
      </w:r>
      <w:r w:rsidRPr="00EB56EA">
        <w:rPr>
          <w:rFonts w:ascii="Sylfaen" w:hAnsi="Sylfaen" w:cs="Sylfaen"/>
          <w:lang w:val="ka-GE"/>
        </w:rPr>
        <w:t>მოექცეს</w:t>
      </w:r>
      <w:r w:rsidRPr="00EB56EA">
        <w:rPr>
          <w:rFonts w:ascii="Sylfaen" w:hAnsi="Sylfaen" w:cstheme="majorHAnsi"/>
          <w:lang w:val="ka-GE"/>
        </w:rPr>
        <w:t xml:space="preserve"> </w:t>
      </w:r>
      <w:r w:rsidRPr="00EB56EA">
        <w:rPr>
          <w:rFonts w:ascii="Sylfaen" w:hAnsi="Sylfaen" w:cs="Sylfaen"/>
          <w:lang w:val="ka-GE"/>
        </w:rPr>
        <w:t>ლეგალურ</w:t>
      </w:r>
      <w:r w:rsidRPr="00EB56EA">
        <w:rPr>
          <w:rFonts w:ascii="Sylfaen" w:hAnsi="Sylfaen" w:cstheme="majorHAnsi"/>
          <w:lang w:val="ka-GE"/>
        </w:rPr>
        <w:t xml:space="preserve"> </w:t>
      </w:r>
      <w:r w:rsidRPr="00EB56EA">
        <w:rPr>
          <w:rFonts w:ascii="Sylfaen" w:hAnsi="Sylfaen" w:cs="Sylfaen"/>
          <w:lang w:val="ka-GE"/>
        </w:rPr>
        <w:t>ჭრილში</w:t>
      </w:r>
      <w:r w:rsidRPr="00EB56EA">
        <w:rPr>
          <w:rFonts w:ascii="Sylfaen" w:hAnsi="Sylfaen" w:cstheme="majorHAnsi"/>
          <w:lang w:val="ka-GE"/>
        </w:rPr>
        <w:t xml:space="preserve"> </w:t>
      </w:r>
      <w:r w:rsidRPr="00EB56EA">
        <w:rPr>
          <w:rFonts w:ascii="Sylfaen" w:hAnsi="Sylfaen" w:cs="Sylfaen"/>
          <w:lang w:val="ka-GE"/>
        </w:rPr>
        <w:t>და</w:t>
      </w:r>
      <w:r w:rsidRPr="00EB56EA">
        <w:rPr>
          <w:rFonts w:ascii="Sylfaen" w:hAnsi="Sylfaen" w:cstheme="majorHAnsi"/>
          <w:lang w:val="ka-GE"/>
        </w:rPr>
        <w:t xml:space="preserve"> </w:t>
      </w:r>
      <w:r w:rsidRPr="00EB56EA">
        <w:rPr>
          <w:rFonts w:ascii="Sylfaen" w:hAnsi="Sylfaen" w:cs="Sylfaen"/>
          <w:lang w:val="ka-GE"/>
        </w:rPr>
        <w:t>ასევე</w:t>
      </w:r>
      <w:r w:rsidRPr="00EB56EA">
        <w:rPr>
          <w:rFonts w:ascii="Sylfaen" w:hAnsi="Sylfaen" w:cstheme="majorHAnsi"/>
          <w:lang w:val="ka-GE"/>
        </w:rPr>
        <w:t xml:space="preserve"> </w:t>
      </w:r>
      <w:r w:rsidRPr="00EB56EA">
        <w:rPr>
          <w:rFonts w:ascii="Sylfaen" w:hAnsi="Sylfaen" w:cs="Sylfaen"/>
          <w:lang w:val="ka-GE"/>
        </w:rPr>
        <w:t>საგრძნობლად</w:t>
      </w:r>
      <w:r w:rsidRPr="00EB56EA">
        <w:rPr>
          <w:rFonts w:ascii="Sylfaen" w:hAnsi="Sylfaen" w:cstheme="majorHAnsi"/>
          <w:lang w:val="ka-GE"/>
        </w:rPr>
        <w:t xml:space="preserve"> </w:t>
      </w:r>
      <w:r w:rsidRPr="00EB56EA">
        <w:rPr>
          <w:rFonts w:ascii="Sylfaen" w:hAnsi="Sylfaen" w:cs="Sylfaen"/>
          <w:lang w:val="ka-GE"/>
        </w:rPr>
        <w:t>შეამცირებს</w:t>
      </w:r>
      <w:r w:rsidRPr="00EB56EA">
        <w:rPr>
          <w:rFonts w:ascii="Sylfaen" w:hAnsi="Sylfaen" w:cstheme="majorHAnsi"/>
          <w:lang w:val="ka-GE"/>
        </w:rPr>
        <w:t xml:space="preserve"> </w:t>
      </w:r>
      <w:r w:rsidRPr="00EB56EA">
        <w:rPr>
          <w:rFonts w:ascii="Sylfaen" w:hAnsi="Sylfaen" w:cs="Sylfaen"/>
          <w:lang w:val="ka-GE"/>
        </w:rPr>
        <w:t>არალეგალური</w:t>
      </w:r>
      <w:r w:rsidRPr="00EB56EA">
        <w:rPr>
          <w:rFonts w:ascii="Sylfaen" w:hAnsi="Sylfaen" w:cstheme="majorHAnsi"/>
          <w:lang w:val="ka-GE"/>
        </w:rPr>
        <w:t xml:space="preserve"> </w:t>
      </w:r>
      <w:r w:rsidRPr="00EB56EA">
        <w:rPr>
          <w:rFonts w:ascii="Sylfaen" w:hAnsi="Sylfaen" w:cs="Sylfaen"/>
          <w:lang w:val="ka-GE"/>
        </w:rPr>
        <w:t>მიგრაციის</w:t>
      </w:r>
      <w:r w:rsidRPr="00EB56EA">
        <w:rPr>
          <w:rFonts w:ascii="Sylfaen" w:hAnsi="Sylfaen" w:cstheme="majorHAnsi"/>
          <w:lang w:val="ka-GE"/>
        </w:rPr>
        <w:t xml:space="preserve"> </w:t>
      </w:r>
      <w:r w:rsidRPr="00EB56EA">
        <w:rPr>
          <w:rFonts w:ascii="Sylfaen" w:hAnsi="Sylfaen" w:cs="Sylfaen"/>
          <w:lang w:val="ka-GE"/>
        </w:rPr>
        <w:t>სტატისტიკას</w:t>
      </w:r>
      <w:r w:rsidRPr="00EB56EA">
        <w:rPr>
          <w:rFonts w:ascii="Sylfaen" w:hAnsi="Sylfaen" w:cstheme="majorHAnsi"/>
          <w:lang w:val="ka-GE"/>
        </w:rPr>
        <w:t xml:space="preserve">. </w:t>
      </w:r>
    </w:p>
    <w:p w14:paraId="49415BF9" w14:textId="77777777" w:rsidR="006013C4" w:rsidRPr="00EB56EA" w:rsidRDefault="006013C4" w:rsidP="006013C4">
      <w:pPr>
        <w:jc w:val="both"/>
        <w:rPr>
          <w:rFonts w:ascii="Sylfaen" w:hAnsi="Sylfaen" w:cstheme="minorHAnsi"/>
          <w:b/>
          <w:i/>
          <w:iCs/>
          <w:color w:val="22346A"/>
          <w:sz w:val="24"/>
          <w:szCs w:val="24"/>
          <w:lang w:val="ka-GE"/>
        </w:rPr>
      </w:pPr>
      <w:r w:rsidRPr="00EB56EA">
        <w:rPr>
          <w:rFonts w:ascii="Sylfaen" w:hAnsi="Sylfaen" w:cstheme="minorHAnsi"/>
          <w:b/>
          <w:i/>
          <w:iCs/>
          <w:color w:val="22346A"/>
          <w:sz w:val="24"/>
          <w:szCs w:val="24"/>
          <w:u w:val="single"/>
          <w:lang w:val="ka-GE"/>
        </w:rPr>
        <w:t>ამოცანა 5.1</w:t>
      </w:r>
      <w:r w:rsidRPr="00EB56EA">
        <w:rPr>
          <w:rFonts w:ascii="Sylfaen" w:hAnsi="Sylfaen" w:cstheme="minorHAnsi"/>
          <w:b/>
          <w:i/>
          <w:iCs/>
          <w:color w:val="22346A"/>
          <w:sz w:val="24"/>
          <w:szCs w:val="24"/>
          <w:lang w:val="ka-GE"/>
        </w:rPr>
        <w:t xml:space="preserve">: </w:t>
      </w:r>
      <w:bookmarkStart w:id="128" w:name="_Hlk86681911"/>
      <w:r w:rsidRPr="00EB56EA">
        <w:rPr>
          <w:rFonts w:ascii="Sylfaen" w:hAnsi="Sylfaen" w:cstheme="minorHAnsi"/>
          <w:b/>
          <w:i/>
          <w:iCs/>
          <w:color w:val="22346A"/>
          <w:sz w:val="24"/>
          <w:szCs w:val="24"/>
          <w:lang w:val="ka-GE"/>
        </w:rPr>
        <w:t>საქართველოში შრომითი მიგრაციის რეგულირებისა და მართვის გაუმჯობესება</w:t>
      </w:r>
      <w:bookmarkEnd w:id="128"/>
    </w:p>
    <w:p w14:paraId="6B722969"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საქართველოში</w:t>
      </w:r>
      <w:r w:rsidRPr="00B2408B">
        <w:rPr>
          <w:rFonts w:ascii="Sylfaen" w:hAnsi="Sylfaen" w:cstheme="majorHAnsi"/>
          <w:lang w:val="ka-GE"/>
        </w:rPr>
        <w:t xml:space="preserve"> </w:t>
      </w:r>
      <w:r w:rsidRPr="00B2408B">
        <w:rPr>
          <w:rFonts w:ascii="Sylfaen" w:hAnsi="Sylfaen" w:cs="Sylfaen"/>
          <w:lang w:val="ka-GE"/>
        </w:rPr>
        <w:t>შრომითი</w:t>
      </w:r>
      <w:r w:rsidRPr="00B2408B">
        <w:rPr>
          <w:rFonts w:ascii="Sylfaen" w:hAnsi="Sylfaen" w:cstheme="majorHAnsi"/>
          <w:lang w:val="ka-GE"/>
        </w:rPr>
        <w:t xml:space="preserve"> </w:t>
      </w:r>
      <w:r w:rsidRPr="00B2408B">
        <w:rPr>
          <w:rFonts w:ascii="Sylfaen" w:hAnsi="Sylfaen" w:cs="Sylfaen"/>
          <w:lang w:val="ka-GE"/>
        </w:rPr>
        <w:t>მიგრაციის</w:t>
      </w:r>
      <w:r w:rsidRPr="00B2408B">
        <w:rPr>
          <w:rFonts w:ascii="Sylfaen" w:hAnsi="Sylfaen" w:cstheme="majorHAnsi"/>
          <w:lang w:val="ka-GE"/>
        </w:rPr>
        <w:t xml:space="preserve"> </w:t>
      </w:r>
      <w:r w:rsidRPr="00B2408B">
        <w:rPr>
          <w:rFonts w:ascii="Sylfaen" w:hAnsi="Sylfaen" w:cs="Sylfaen"/>
          <w:lang w:val="ka-GE"/>
        </w:rPr>
        <w:t>რეგულირებისა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მართვის</w:t>
      </w:r>
      <w:r w:rsidRPr="00B2408B">
        <w:rPr>
          <w:rFonts w:ascii="Sylfaen" w:hAnsi="Sylfaen" w:cstheme="majorHAnsi"/>
          <w:lang w:val="ka-GE"/>
        </w:rPr>
        <w:t xml:space="preserve"> </w:t>
      </w:r>
      <w:r w:rsidRPr="00B2408B">
        <w:rPr>
          <w:rFonts w:ascii="Sylfaen" w:hAnsi="Sylfaen" w:cs="Sylfaen"/>
          <w:lang w:val="ka-GE"/>
        </w:rPr>
        <w:t>გამართული</w:t>
      </w:r>
      <w:r w:rsidRPr="00B2408B">
        <w:rPr>
          <w:rFonts w:ascii="Sylfaen" w:hAnsi="Sylfaen" w:cstheme="majorHAnsi"/>
          <w:lang w:val="ka-GE"/>
        </w:rPr>
        <w:t xml:space="preserve"> </w:t>
      </w:r>
      <w:r w:rsidRPr="00B2408B">
        <w:rPr>
          <w:rFonts w:ascii="Sylfaen" w:hAnsi="Sylfaen" w:cs="Sylfaen"/>
          <w:lang w:val="ka-GE"/>
        </w:rPr>
        <w:t>მექანიზმების</w:t>
      </w:r>
      <w:r w:rsidRPr="00B2408B">
        <w:rPr>
          <w:rFonts w:ascii="Sylfaen" w:hAnsi="Sylfaen" w:cstheme="majorHAnsi"/>
          <w:lang w:val="ka-GE"/>
        </w:rPr>
        <w:t xml:space="preserve"> </w:t>
      </w:r>
      <w:r w:rsidRPr="00B2408B">
        <w:rPr>
          <w:rFonts w:ascii="Sylfaen" w:hAnsi="Sylfaen" w:cs="Sylfaen"/>
          <w:lang w:val="ka-GE"/>
        </w:rPr>
        <w:t>დანერგვით</w:t>
      </w:r>
      <w:r>
        <w:rPr>
          <w:rFonts w:ascii="Sylfaen" w:hAnsi="Sylfaen" w:cstheme="majorHAnsi"/>
          <w:lang w:val="ka-GE"/>
        </w:rPr>
        <w:t xml:space="preserve"> </w:t>
      </w:r>
      <w:r w:rsidRPr="00B2408B">
        <w:rPr>
          <w:rFonts w:ascii="Sylfaen" w:hAnsi="Sylfaen" w:cs="Sylfaen"/>
          <w:lang w:val="ka-GE"/>
        </w:rPr>
        <w:t>მოწესრიგდება</w:t>
      </w:r>
      <w:r w:rsidRPr="00B2408B">
        <w:rPr>
          <w:rFonts w:ascii="Sylfaen" w:hAnsi="Sylfaen" w:cstheme="majorHAnsi"/>
          <w:lang w:val="ka-GE"/>
        </w:rPr>
        <w:t xml:space="preserve"> </w:t>
      </w:r>
      <w:r w:rsidRPr="00B2408B">
        <w:rPr>
          <w:rFonts w:ascii="Sylfaen" w:hAnsi="Sylfaen" w:cs="Sylfaen"/>
          <w:lang w:val="ka-GE"/>
        </w:rPr>
        <w:t>საქართველოდან</w:t>
      </w:r>
      <w:r w:rsidRPr="00B2408B">
        <w:rPr>
          <w:rFonts w:ascii="Sylfaen" w:hAnsi="Sylfaen" w:cstheme="majorHAnsi"/>
          <w:lang w:val="ka-GE"/>
        </w:rPr>
        <w:t xml:space="preserve"> </w:t>
      </w:r>
      <w:r w:rsidRPr="00B2408B">
        <w:rPr>
          <w:rFonts w:ascii="Sylfaen" w:hAnsi="Sylfaen" w:cs="Sylfaen"/>
          <w:lang w:val="ka-GE"/>
        </w:rPr>
        <w:t>შრომითი</w:t>
      </w:r>
      <w:r w:rsidRPr="00B2408B">
        <w:rPr>
          <w:rFonts w:ascii="Sylfaen" w:hAnsi="Sylfaen" w:cstheme="majorHAnsi"/>
          <w:lang w:val="ka-GE"/>
        </w:rPr>
        <w:t xml:space="preserve"> </w:t>
      </w:r>
      <w:r w:rsidRPr="00B2408B">
        <w:rPr>
          <w:rFonts w:ascii="Sylfaen" w:hAnsi="Sylfaen" w:cs="Sylfaen"/>
          <w:lang w:val="ka-GE"/>
        </w:rPr>
        <w:t>ემიგრაციისა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საქართველოში</w:t>
      </w:r>
      <w:r w:rsidRPr="00B2408B">
        <w:rPr>
          <w:rFonts w:ascii="Sylfaen" w:hAnsi="Sylfaen" w:cstheme="majorHAnsi"/>
          <w:lang w:val="ka-GE"/>
        </w:rPr>
        <w:t xml:space="preserve"> </w:t>
      </w:r>
      <w:r w:rsidRPr="00B2408B">
        <w:rPr>
          <w:rFonts w:ascii="Sylfaen" w:hAnsi="Sylfaen" w:cs="Sylfaen"/>
          <w:lang w:val="ka-GE"/>
        </w:rPr>
        <w:t>დასაქმებული</w:t>
      </w:r>
      <w:r w:rsidRPr="00B2408B">
        <w:rPr>
          <w:rFonts w:ascii="Sylfaen" w:hAnsi="Sylfaen" w:cstheme="majorHAnsi"/>
          <w:lang w:val="ka-GE"/>
        </w:rPr>
        <w:t xml:space="preserve"> </w:t>
      </w:r>
      <w:r w:rsidRPr="00B2408B">
        <w:rPr>
          <w:rFonts w:ascii="Sylfaen" w:hAnsi="Sylfaen" w:cs="Sylfaen"/>
          <w:lang w:val="ka-GE"/>
        </w:rPr>
        <w:t>უცხოელების</w:t>
      </w:r>
      <w:r w:rsidRPr="00B2408B">
        <w:rPr>
          <w:rFonts w:ascii="Sylfaen" w:hAnsi="Sylfaen" w:cstheme="majorHAnsi"/>
          <w:lang w:val="ka-GE"/>
        </w:rPr>
        <w:t xml:space="preserve"> </w:t>
      </w:r>
      <w:r w:rsidRPr="00B2408B">
        <w:rPr>
          <w:rFonts w:ascii="Sylfaen" w:hAnsi="Sylfaen" w:cs="Sylfaen"/>
          <w:lang w:val="ka-GE"/>
        </w:rPr>
        <w:t>აღრიცხვის</w:t>
      </w:r>
      <w:r w:rsidRPr="00B2408B">
        <w:rPr>
          <w:rFonts w:ascii="Sylfaen" w:hAnsi="Sylfaen" w:cstheme="majorHAnsi"/>
          <w:lang w:val="ka-GE"/>
        </w:rPr>
        <w:t xml:space="preserve"> </w:t>
      </w:r>
      <w:r w:rsidRPr="00B2408B">
        <w:rPr>
          <w:rFonts w:ascii="Sylfaen" w:hAnsi="Sylfaen" w:cs="Sylfaen"/>
          <w:lang w:val="ka-GE"/>
        </w:rPr>
        <w:t>სისტემა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დაინერგება</w:t>
      </w:r>
      <w:r>
        <w:rPr>
          <w:rFonts w:ascii="Sylfaen" w:hAnsi="Sylfaen" w:cstheme="majorHAnsi"/>
          <w:lang w:val="ka-GE"/>
        </w:rPr>
        <w:t xml:space="preserve"> </w:t>
      </w:r>
      <w:r w:rsidRPr="00B2408B">
        <w:rPr>
          <w:rFonts w:ascii="Sylfaen" w:hAnsi="Sylfaen" w:cs="Sylfaen"/>
          <w:lang w:val="ka-GE"/>
        </w:rPr>
        <w:t>მონიტორინგის</w:t>
      </w:r>
      <w:r w:rsidRPr="00B2408B">
        <w:rPr>
          <w:rFonts w:ascii="Sylfaen" w:hAnsi="Sylfaen" w:cstheme="majorHAnsi"/>
          <w:lang w:val="ka-GE"/>
        </w:rPr>
        <w:t xml:space="preserve"> </w:t>
      </w:r>
      <w:r w:rsidRPr="00B2408B">
        <w:rPr>
          <w:rFonts w:ascii="Sylfaen" w:hAnsi="Sylfaen" w:cs="Sylfaen"/>
          <w:lang w:val="ka-GE"/>
        </w:rPr>
        <w:t>ქმედითი</w:t>
      </w:r>
      <w:r w:rsidRPr="00B2408B">
        <w:rPr>
          <w:rFonts w:ascii="Sylfaen" w:hAnsi="Sylfaen" w:cstheme="majorHAnsi"/>
          <w:lang w:val="ka-GE"/>
        </w:rPr>
        <w:t xml:space="preserve"> </w:t>
      </w:r>
      <w:r w:rsidRPr="00B2408B">
        <w:rPr>
          <w:rFonts w:ascii="Sylfaen" w:hAnsi="Sylfaen" w:cs="Sylfaen"/>
          <w:lang w:val="ka-GE"/>
        </w:rPr>
        <w:t>სისტემა</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გულისხმობს</w:t>
      </w:r>
      <w:r w:rsidRPr="00B2408B">
        <w:rPr>
          <w:rFonts w:ascii="Sylfaen" w:hAnsi="Sylfaen" w:cstheme="majorHAnsi"/>
          <w:lang w:val="ka-GE"/>
        </w:rPr>
        <w:t xml:space="preserve"> </w:t>
      </w:r>
      <w:r w:rsidRPr="00B2408B">
        <w:rPr>
          <w:rFonts w:ascii="Sylfaen" w:hAnsi="Sylfaen" w:cs="Sylfaen"/>
          <w:lang w:val="ka-GE"/>
        </w:rPr>
        <w:t>შრომითი</w:t>
      </w:r>
      <w:r w:rsidRPr="00B2408B">
        <w:rPr>
          <w:rFonts w:ascii="Sylfaen" w:hAnsi="Sylfaen" w:cstheme="majorHAnsi"/>
          <w:lang w:val="ka-GE"/>
        </w:rPr>
        <w:t xml:space="preserve"> </w:t>
      </w:r>
      <w:r w:rsidRPr="00B2408B">
        <w:rPr>
          <w:rFonts w:ascii="Sylfaen" w:hAnsi="Sylfaen" w:cs="Sylfaen"/>
          <w:lang w:val="ka-GE"/>
        </w:rPr>
        <w:t>მიგრაციის</w:t>
      </w:r>
      <w:r w:rsidRPr="00B2408B">
        <w:rPr>
          <w:rFonts w:ascii="Sylfaen" w:hAnsi="Sylfaen" w:cstheme="majorHAnsi"/>
          <w:lang w:val="ka-GE"/>
        </w:rPr>
        <w:t xml:space="preserve"> </w:t>
      </w:r>
      <w:r w:rsidRPr="00B2408B">
        <w:rPr>
          <w:rFonts w:ascii="Sylfaen" w:hAnsi="Sylfaen" w:cs="Sylfaen"/>
          <w:lang w:val="ka-GE"/>
        </w:rPr>
        <w:t>სწორი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საჭიროებებსა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ეკონომიკაზე</w:t>
      </w:r>
      <w:r w:rsidRPr="00B2408B">
        <w:rPr>
          <w:rFonts w:ascii="Sylfaen" w:hAnsi="Sylfaen" w:cstheme="majorHAnsi"/>
          <w:lang w:val="ka-GE"/>
        </w:rPr>
        <w:t xml:space="preserve"> </w:t>
      </w:r>
      <w:r w:rsidRPr="00B2408B">
        <w:rPr>
          <w:rFonts w:ascii="Sylfaen" w:hAnsi="Sylfaen" w:cs="Sylfaen"/>
          <w:lang w:val="ka-GE"/>
        </w:rPr>
        <w:t>მორგებული</w:t>
      </w:r>
      <w:r w:rsidRPr="00B2408B">
        <w:rPr>
          <w:rFonts w:ascii="Sylfaen" w:hAnsi="Sylfaen" w:cstheme="majorHAnsi"/>
          <w:lang w:val="ka-GE"/>
        </w:rPr>
        <w:t xml:space="preserve"> </w:t>
      </w:r>
      <w:r w:rsidRPr="00B2408B">
        <w:rPr>
          <w:rFonts w:ascii="Sylfaen" w:hAnsi="Sylfaen" w:cs="Sylfaen"/>
          <w:lang w:val="ka-GE"/>
        </w:rPr>
        <w:t>მარეგულირებელი</w:t>
      </w:r>
      <w:r w:rsidRPr="00B2408B">
        <w:rPr>
          <w:rFonts w:ascii="Sylfaen" w:hAnsi="Sylfaen" w:cstheme="majorHAnsi"/>
          <w:lang w:val="ka-GE"/>
        </w:rPr>
        <w:t xml:space="preserve"> </w:t>
      </w:r>
      <w:r w:rsidRPr="00B2408B">
        <w:rPr>
          <w:rFonts w:ascii="Sylfaen" w:hAnsi="Sylfaen" w:cs="Sylfaen"/>
          <w:lang w:val="ka-GE"/>
        </w:rPr>
        <w:t>მექანიზმების</w:t>
      </w:r>
      <w:r w:rsidRPr="00B2408B">
        <w:rPr>
          <w:rFonts w:ascii="Sylfaen" w:hAnsi="Sylfaen" w:cstheme="majorHAnsi"/>
          <w:lang w:val="ka-GE"/>
        </w:rPr>
        <w:t xml:space="preserve"> </w:t>
      </w:r>
      <w:r w:rsidRPr="00B2408B">
        <w:rPr>
          <w:rFonts w:ascii="Sylfaen" w:hAnsi="Sylfaen" w:cs="Sylfaen"/>
          <w:lang w:val="ka-GE"/>
        </w:rPr>
        <w:t>შემოღებასა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დახვეწას</w:t>
      </w:r>
      <w:r w:rsidRPr="00B2408B">
        <w:rPr>
          <w:rFonts w:ascii="Sylfaen" w:hAnsi="Sylfaen" w:cstheme="majorHAnsi"/>
          <w:lang w:val="ka-GE"/>
        </w:rPr>
        <w:t xml:space="preserve">. </w:t>
      </w:r>
      <w:r w:rsidRPr="00B2408B">
        <w:rPr>
          <w:rFonts w:ascii="Sylfaen" w:hAnsi="Sylfaen" w:cs="Sylfaen"/>
          <w:lang w:val="ka-GE"/>
        </w:rPr>
        <w:t>შედეგად</w:t>
      </w:r>
      <w:r w:rsidRPr="00B2408B">
        <w:rPr>
          <w:rFonts w:ascii="Sylfaen" w:hAnsi="Sylfaen" w:cstheme="majorHAnsi"/>
          <w:lang w:val="ka-GE"/>
        </w:rPr>
        <w:t xml:space="preserve">, </w:t>
      </w:r>
      <w:r w:rsidRPr="00B2408B">
        <w:rPr>
          <w:rFonts w:ascii="Sylfaen" w:hAnsi="Sylfaen" w:cs="Sylfaen"/>
          <w:lang w:val="ka-GE"/>
        </w:rPr>
        <w:t>ხელი</w:t>
      </w:r>
      <w:r w:rsidRPr="00B2408B">
        <w:rPr>
          <w:rFonts w:ascii="Sylfaen" w:hAnsi="Sylfaen" w:cstheme="majorHAnsi"/>
          <w:lang w:val="ka-GE"/>
        </w:rPr>
        <w:t xml:space="preserve"> </w:t>
      </w:r>
      <w:r w:rsidRPr="00B2408B">
        <w:rPr>
          <w:rFonts w:ascii="Sylfaen" w:hAnsi="Sylfaen" w:cs="Sylfaen"/>
          <w:lang w:val="ka-GE"/>
        </w:rPr>
        <w:t>შეეწყობა</w:t>
      </w:r>
      <w:r w:rsidRPr="00B2408B">
        <w:rPr>
          <w:rFonts w:ascii="Sylfaen" w:hAnsi="Sylfaen" w:cstheme="majorHAnsi"/>
          <w:lang w:val="ka-GE"/>
        </w:rPr>
        <w:t xml:space="preserve"> </w:t>
      </w:r>
      <w:r w:rsidRPr="00B2408B">
        <w:rPr>
          <w:rFonts w:ascii="Sylfaen" w:hAnsi="Sylfaen" w:cs="Sylfaen"/>
          <w:lang w:val="ka-GE"/>
        </w:rPr>
        <w:t>ქვეყანაში</w:t>
      </w:r>
      <w:r w:rsidRPr="00B2408B">
        <w:rPr>
          <w:rFonts w:ascii="Sylfaen" w:hAnsi="Sylfaen" w:cstheme="majorHAnsi"/>
          <w:lang w:val="ka-GE"/>
        </w:rPr>
        <w:t xml:space="preserve"> </w:t>
      </w:r>
      <w:r w:rsidRPr="00B2408B">
        <w:rPr>
          <w:rFonts w:ascii="Sylfaen" w:hAnsi="Sylfaen" w:cs="Sylfaen"/>
          <w:lang w:val="ka-GE"/>
        </w:rPr>
        <w:t>ლეგალურ</w:t>
      </w:r>
      <w:r w:rsidRPr="00B2408B">
        <w:rPr>
          <w:rFonts w:ascii="Sylfaen" w:hAnsi="Sylfaen" w:cstheme="majorHAnsi"/>
          <w:lang w:val="ka-GE"/>
        </w:rPr>
        <w:t xml:space="preserve"> </w:t>
      </w:r>
      <w:r w:rsidRPr="00B2408B">
        <w:rPr>
          <w:rFonts w:ascii="Sylfaen" w:hAnsi="Sylfaen" w:cs="Sylfaen"/>
          <w:lang w:val="ka-GE"/>
        </w:rPr>
        <w:t>შრომით</w:t>
      </w:r>
      <w:r w:rsidRPr="00B2408B">
        <w:rPr>
          <w:rFonts w:ascii="Sylfaen" w:hAnsi="Sylfaen" w:cstheme="majorHAnsi"/>
          <w:lang w:val="ka-GE"/>
        </w:rPr>
        <w:t xml:space="preserve"> </w:t>
      </w:r>
      <w:r w:rsidRPr="00B2408B">
        <w:rPr>
          <w:rFonts w:ascii="Sylfaen" w:hAnsi="Sylfaen" w:cs="Sylfaen"/>
          <w:lang w:val="ka-GE"/>
        </w:rPr>
        <w:t>მიგრაციასა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ტრეფიკინგის</w:t>
      </w:r>
      <w:r w:rsidRPr="00B2408B">
        <w:rPr>
          <w:rFonts w:ascii="Sylfaen" w:hAnsi="Sylfaen" w:cstheme="majorHAnsi"/>
          <w:lang w:val="ka-GE"/>
        </w:rPr>
        <w:t xml:space="preserve"> </w:t>
      </w:r>
      <w:r w:rsidRPr="00B2408B">
        <w:rPr>
          <w:rFonts w:ascii="Sylfaen" w:hAnsi="Sylfaen" w:cs="Sylfaen"/>
          <w:lang w:val="ka-GE"/>
        </w:rPr>
        <w:t>შემთხვევების</w:t>
      </w:r>
      <w:r w:rsidRPr="00B2408B">
        <w:rPr>
          <w:rFonts w:ascii="Sylfaen" w:hAnsi="Sylfaen" w:cstheme="majorHAnsi"/>
          <w:lang w:val="ka-GE"/>
        </w:rPr>
        <w:t xml:space="preserve"> </w:t>
      </w:r>
      <w:r w:rsidRPr="00B2408B">
        <w:rPr>
          <w:rFonts w:ascii="Sylfaen" w:hAnsi="Sylfaen" w:cs="Sylfaen"/>
          <w:lang w:val="ka-GE"/>
        </w:rPr>
        <w:t>შემცირებას</w:t>
      </w:r>
      <w:r w:rsidRPr="00B2408B">
        <w:rPr>
          <w:rFonts w:ascii="Sylfaen" w:hAnsi="Sylfaen" w:cstheme="majorHAnsi"/>
          <w:lang w:val="ka-GE"/>
        </w:rPr>
        <w:t>.</w:t>
      </w:r>
      <w:r>
        <w:rPr>
          <w:rFonts w:ascii="Sylfaen" w:hAnsi="Sylfaen" w:cstheme="majorHAnsi"/>
          <w:lang w:val="ka-GE"/>
        </w:rPr>
        <w:t xml:space="preserve"> </w:t>
      </w:r>
    </w:p>
    <w:p w14:paraId="15AB85B4" w14:textId="77777777" w:rsidR="006013C4" w:rsidRPr="00B2408B" w:rsidRDefault="006013C4" w:rsidP="006013C4">
      <w:pPr>
        <w:spacing w:line="276" w:lineRule="auto"/>
        <w:jc w:val="both"/>
        <w:rPr>
          <w:rFonts w:ascii="Sylfaen" w:eastAsia="Calibri" w:hAnsi="Sylfaen" w:cstheme="majorHAnsi"/>
          <w:lang w:val="ka-GE" w:eastAsia="de-AT"/>
        </w:rPr>
      </w:pPr>
      <w:r w:rsidRPr="00B2408B">
        <w:rPr>
          <w:rFonts w:ascii="Sylfaen" w:eastAsia="Calibri" w:hAnsi="Sylfaen" w:cs="Sylfaen"/>
          <w:lang w:val="ka-GE" w:eastAsia="de-AT"/>
        </w:rPr>
        <w:t>იგეგმება</w:t>
      </w:r>
      <w:r w:rsidRPr="00B2408B">
        <w:rPr>
          <w:rFonts w:ascii="Sylfaen" w:eastAsia="Calibri" w:hAnsi="Sylfaen" w:cstheme="majorHAnsi"/>
          <w:lang w:val="ka-GE" w:eastAsia="de-AT"/>
        </w:rPr>
        <w:t xml:space="preserve"> </w:t>
      </w:r>
      <w:r w:rsidRPr="00B2408B">
        <w:rPr>
          <w:rFonts w:ascii="Sylfaen" w:eastAsia="Calibri" w:hAnsi="Sylfaen" w:cs="Sylfaen"/>
          <w:lang w:val="ka-GE" w:eastAsia="de-AT"/>
        </w:rPr>
        <w:t>საქართველოს</w:t>
      </w:r>
      <w:r w:rsidRPr="00B2408B">
        <w:rPr>
          <w:rFonts w:ascii="Sylfaen" w:eastAsia="Calibri" w:hAnsi="Sylfaen" w:cstheme="majorHAnsi"/>
          <w:lang w:val="ka-GE" w:eastAsia="de-AT"/>
        </w:rPr>
        <w:t xml:space="preserve"> </w:t>
      </w:r>
      <w:r w:rsidRPr="00B2408B">
        <w:rPr>
          <w:rFonts w:ascii="Sylfaen" w:eastAsia="Calibri" w:hAnsi="Sylfaen" w:cs="Sylfaen"/>
          <w:lang w:val="ka-GE" w:eastAsia="de-AT"/>
        </w:rPr>
        <w:t>ფარგლებს</w:t>
      </w:r>
      <w:r w:rsidRPr="00B2408B">
        <w:rPr>
          <w:rFonts w:ascii="Sylfaen" w:eastAsia="Calibri" w:hAnsi="Sylfaen" w:cstheme="majorHAnsi"/>
          <w:lang w:val="ka-GE" w:eastAsia="de-AT"/>
        </w:rPr>
        <w:t xml:space="preserve"> </w:t>
      </w:r>
      <w:r w:rsidRPr="00B2408B">
        <w:rPr>
          <w:rFonts w:ascii="Sylfaen" w:eastAsia="Calibri" w:hAnsi="Sylfaen" w:cs="Sylfaen"/>
          <w:lang w:val="ka-GE" w:eastAsia="de-AT"/>
        </w:rPr>
        <w:t>გარეთ</w:t>
      </w:r>
      <w:r w:rsidRPr="00B2408B">
        <w:rPr>
          <w:rFonts w:ascii="Sylfaen" w:eastAsia="Calibri" w:hAnsi="Sylfaen" w:cstheme="majorHAnsi"/>
          <w:lang w:val="ka-GE" w:eastAsia="de-AT"/>
        </w:rPr>
        <w:t xml:space="preserve"> </w:t>
      </w:r>
      <w:r w:rsidRPr="00B2408B">
        <w:rPr>
          <w:rFonts w:ascii="Sylfaen" w:eastAsia="Calibri" w:hAnsi="Sylfaen" w:cs="Sylfaen"/>
          <w:lang w:val="ka-GE" w:eastAsia="de-AT"/>
        </w:rPr>
        <w:t>შრომით</w:t>
      </w:r>
      <w:r w:rsidRPr="00B2408B">
        <w:rPr>
          <w:rFonts w:ascii="Sylfaen" w:eastAsia="Calibri" w:hAnsi="Sylfaen" w:cstheme="majorHAnsi"/>
          <w:lang w:val="ka-GE" w:eastAsia="de-AT"/>
        </w:rPr>
        <w:t xml:space="preserve"> </w:t>
      </w:r>
      <w:r w:rsidRPr="00B2408B">
        <w:rPr>
          <w:rFonts w:ascii="Sylfaen" w:eastAsia="Calibri" w:hAnsi="Sylfaen" w:cs="Sylfaen"/>
          <w:lang w:val="ka-GE" w:eastAsia="de-AT"/>
        </w:rPr>
        <w:t>მოწყობასთან</w:t>
      </w:r>
      <w:r w:rsidRPr="00B2408B">
        <w:rPr>
          <w:rFonts w:ascii="Sylfaen" w:eastAsia="Calibri" w:hAnsi="Sylfaen" w:cstheme="majorHAnsi"/>
          <w:lang w:val="ka-GE" w:eastAsia="de-AT"/>
        </w:rPr>
        <w:t xml:space="preserve"> </w:t>
      </w:r>
      <w:r w:rsidRPr="00B2408B">
        <w:rPr>
          <w:rFonts w:ascii="Sylfaen" w:eastAsia="Calibri" w:hAnsi="Sylfaen" w:cs="Sylfaen"/>
          <w:lang w:val="ka-GE" w:eastAsia="de-AT"/>
        </w:rPr>
        <w:t>დაკავშირებული</w:t>
      </w:r>
      <w:r w:rsidRPr="00B2408B">
        <w:rPr>
          <w:rFonts w:ascii="Sylfaen" w:eastAsia="Calibri" w:hAnsi="Sylfaen" w:cstheme="majorHAnsi"/>
          <w:lang w:val="ka-GE" w:eastAsia="de-AT"/>
        </w:rPr>
        <w:t xml:space="preserve">  </w:t>
      </w:r>
      <w:r w:rsidRPr="00B2408B">
        <w:rPr>
          <w:rFonts w:ascii="Sylfaen" w:eastAsia="Calibri" w:hAnsi="Sylfaen" w:cs="Sylfaen"/>
          <w:lang w:val="ka-GE" w:eastAsia="de-AT"/>
        </w:rPr>
        <w:t>ფიზიკური</w:t>
      </w:r>
      <w:r w:rsidRPr="00B2408B">
        <w:rPr>
          <w:rFonts w:ascii="Sylfaen" w:eastAsia="Calibri" w:hAnsi="Sylfaen" w:cstheme="majorHAnsi"/>
          <w:lang w:val="ka-GE" w:eastAsia="de-AT"/>
        </w:rPr>
        <w:t xml:space="preserve"> </w:t>
      </w:r>
      <w:r w:rsidRPr="00B2408B">
        <w:rPr>
          <w:rFonts w:ascii="Sylfaen" w:eastAsia="Calibri" w:hAnsi="Sylfaen" w:cs="Sylfaen"/>
          <w:lang w:val="ka-GE" w:eastAsia="de-AT"/>
        </w:rPr>
        <w:t>და</w:t>
      </w:r>
      <w:r w:rsidRPr="00B2408B">
        <w:rPr>
          <w:rFonts w:ascii="Sylfaen" w:eastAsia="Calibri" w:hAnsi="Sylfaen" w:cstheme="majorHAnsi"/>
          <w:lang w:val="ka-GE" w:eastAsia="de-AT"/>
        </w:rPr>
        <w:t xml:space="preserve"> </w:t>
      </w:r>
      <w:r w:rsidRPr="00B2408B">
        <w:rPr>
          <w:rFonts w:ascii="Sylfaen" w:eastAsia="Calibri" w:hAnsi="Sylfaen" w:cs="Sylfaen"/>
          <w:lang w:val="ka-GE" w:eastAsia="de-AT"/>
        </w:rPr>
        <w:t>იურიდიული</w:t>
      </w:r>
      <w:r w:rsidRPr="00B2408B">
        <w:rPr>
          <w:rFonts w:ascii="Sylfaen" w:eastAsia="Calibri" w:hAnsi="Sylfaen" w:cstheme="majorHAnsi"/>
          <w:lang w:val="ka-GE" w:eastAsia="de-AT"/>
        </w:rPr>
        <w:t xml:space="preserve"> </w:t>
      </w:r>
      <w:r w:rsidRPr="00B2408B">
        <w:rPr>
          <w:rFonts w:ascii="Sylfaen" w:eastAsia="Calibri" w:hAnsi="Sylfaen" w:cs="Sylfaen"/>
          <w:lang w:val="ka-GE" w:eastAsia="de-AT"/>
        </w:rPr>
        <w:t>პირების</w:t>
      </w:r>
      <w:r w:rsidRPr="00B2408B">
        <w:rPr>
          <w:rFonts w:ascii="Sylfaen" w:eastAsia="Calibri" w:hAnsi="Sylfaen" w:cstheme="majorHAnsi"/>
          <w:lang w:val="ka-GE" w:eastAsia="de-AT"/>
        </w:rPr>
        <w:t xml:space="preserve"> </w:t>
      </w:r>
      <w:r w:rsidRPr="00B2408B">
        <w:rPr>
          <w:rFonts w:ascii="Sylfaen" w:eastAsia="Calibri" w:hAnsi="Sylfaen" w:cs="Sylfaen"/>
          <w:lang w:val="ka-GE" w:eastAsia="de-AT"/>
        </w:rPr>
        <w:t>საქმიანობაზე</w:t>
      </w:r>
      <w:r w:rsidRPr="00B2408B">
        <w:rPr>
          <w:rFonts w:ascii="Sylfaen" w:eastAsia="Calibri" w:hAnsi="Sylfaen" w:cstheme="majorHAnsi"/>
          <w:lang w:val="ka-GE" w:eastAsia="de-AT"/>
        </w:rPr>
        <w:t xml:space="preserve"> </w:t>
      </w:r>
      <w:r w:rsidRPr="00B2408B">
        <w:rPr>
          <w:rFonts w:ascii="Sylfaen" w:eastAsia="Calibri" w:hAnsi="Sylfaen" w:cs="Sylfaen"/>
          <w:lang w:val="ka-GE" w:eastAsia="de-AT"/>
        </w:rPr>
        <w:t>სახელმწიფო</w:t>
      </w:r>
      <w:r w:rsidRPr="00B2408B">
        <w:rPr>
          <w:rFonts w:ascii="Sylfaen" w:eastAsia="Calibri" w:hAnsi="Sylfaen" w:cstheme="majorHAnsi"/>
          <w:lang w:val="ka-GE" w:eastAsia="de-AT"/>
        </w:rPr>
        <w:t xml:space="preserve"> </w:t>
      </w:r>
      <w:r w:rsidRPr="00B2408B">
        <w:rPr>
          <w:rFonts w:ascii="Sylfaen" w:eastAsia="Calibri" w:hAnsi="Sylfaen" w:cs="Sylfaen"/>
          <w:lang w:val="ka-GE" w:eastAsia="de-AT"/>
        </w:rPr>
        <w:t>მონიტორინგის</w:t>
      </w:r>
      <w:r w:rsidRPr="00B2408B">
        <w:rPr>
          <w:rFonts w:ascii="Sylfaen" w:eastAsia="Calibri" w:hAnsi="Sylfaen" w:cstheme="majorHAnsi"/>
          <w:lang w:val="ka-GE" w:eastAsia="de-AT"/>
        </w:rPr>
        <w:t xml:space="preserve"> </w:t>
      </w:r>
      <w:r w:rsidRPr="00B2408B">
        <w:rPr>
          <w:rFonts w:ascii="Sylfaen" w:eastAsia="Calibri" w:hAnsi="Sylfaen" w:cs="Sylfaen"/>
          <w:lang w:val="ka-GE" w:eastAsia="de-AT"/>
        </w:rPr>
        <w:t>ეფექტიანი</w:t>
      </w:r>
      <w:r w:rsidRPr="00B2408B">
        <w:rPr>
          <w:rFonts w:ascii="Sylfaen" w:eastAsia="Calibri" w:hAnsi="Sylfaen" w:cstheme="majorHAnsi"/>
          <w:lang w:val="ka-GE" w:eastAsia="de-AT"/>
        </w:rPr>
        <w:t xml:space="preserve"> </w:t>
      </w:r>
      <w:r w:rsidRPr="00B2408B">
        <w:rPr>
          <w:rFonts w:ascii="Sylfaen" w:eastAsia="Calibri" w:hAnsi="Sylfaen" w:cs="Sylfaen"/>
          <w:lang w:val="ka-GE" w:eastAsia="de-AT"/>
        </w:rPr>
        <w:t>სისტემის</w:t>
      </w:r>
      <w:r w:rsidRPr="00B2408B">
        <w:rPr>
          <w:rFonts w:ascii="Sylfaen" w:eastAsia="Calibri" w:hAnsi="Sylfaen" w:cstheme="majorHAnsi"/>
          <w:lang w:val="ka-GE" w:eastAsia="de-AT"/>
        </w:rPr>
        <w:t xml:space="preserve"> </w:t>
      </w:r>
      <w:r w:rsidRPr="00B2408B">
        <w:rPr>
          <w:rFonts w:ascii="Sylfaen" w:eastAsia="Calibri" w:hAnsi="Sylfaen" w:cs="Sylfaen"/>
          <w:lang w:val="ka-GE" w:eastAsia="de-AT"/>
        </w:rPr>
        <w:t>ჩამოყალიბება</w:t>
      </w:r>
      <w:r w:rsidRPr="00B2408B">
        <w:rPr>
          <w:rFonts w:ascii="Sylfaen" w:eastAsia="Calibri" w:hAnsi="Sylfaen" w:cstheme="majorHAnsi"/>
          <w:lang w:val="ka-GE" w:eastAsia="de-AT"/>
        </w:rPr>
        <w:t xml:space="preserve">, </w:t>
      </w:r>
      <w:r w:rsidRPr="00B2408B">
        <w:rPr>
          <w:rFonts w:ascii="Sylfaen" w:eastAsia="Calibri" w:hAnsi="Sylfaen" w:cs="Sylfaen"/>
          <w:lang w:val="ka-GE" w:eastAsia="de-AT"/>
        </w:rPr>
        <w:t>მათი</w:t>
      </w:r>
      <w:r w:rsidRPr="00B2408B">
        <w:rPr>
          <w:rFonts w:ascii="Sylfaen" w:eastAsia="Calibri" w:hAnsi="Sylfaen" w:cstheme="majorHAnsi"/>
          <w:lang w:val="ka-GE" w:eastAsia="de-AT"/>
        </w:rPr>
        <w:t xml:space="preserve"> </w:t>
      </w:r>
      <w:r w:rsidRPr="00B2408B">
        <w:rPr>
          <w:rFonts w:ascii="Sylfaen" w:eastAsia="Calibri" w:hAnsi="Sylfaen" w:cs="Sylfaen"/>
          <w:lang w:val="ka-GE" w:eastAsia="de-AT"/>
        </w:rPr>
        <w:t>კანონიერი</w:t>
      </w:r>
      <w:r w:rsidRPr="00B2408B">
        <w:rPr>
          <w:rFonts w:ascii="Sylfaen" w:eastAsia="Calibri" w:hAnsi="Sylfaen" w:cstheme="majorHAnsi"/>
          <w:lang w:val="ka-GE" w:eastAsia="de-AT"/>
        </w:rPr>
        <w:t xml:space="preserve"> </w:t>
      </w:r>
      <w:r w:rsidRPr="00B2408B">
        <w:rPr>
          <w:rFonts w:ascii="Sylfaen" w:eastAsia="Calibri" w:hAnsi="Sylfaen" w:cs="Sylfaen"/>
          <w:lang w:val="ka-GE" w:eastAsia="de-AT"/>
        </w:rPr>
        <w:t>საქმიანობის</w:t>
      </w:r>
      <w:r w:rsidRPr="00B2408B">
        <w:rPr>
          <w:rFonts w:ascii="Sylfaen" w:eastAsia="Calibri" w:hAnsi="Sylfaen" w:cstheme="majorHAnsi"/>
          <w:lang w:val="ka-GE" w:eastAsia="de-AT"/>
        </w:rPr>
        <w:t xml:space="preserve"> </w:t>
      </w:r>
      <w:r w:rsidRPr="00B2408B">
        <w:rPr>
          <w:rFonts w:ascii="Sylfaen" w:eastAsia="Calibri" w:hAnsi="Sylfaen" w:cs="Sylfaen"/>
          <w:lang w:val="ka-GE" w:eastAsia="de-AT"/>
        </w:rPr>
        <w:t>წახალისება</w:t>
      </w:r>
      <w:r w:rsidRPr="00B2408B">
        <w:rPr>
          <w:rFonts w:ascii="Sylfaen" w:eastAsia="Calibri" w:hAnsi="Sylfaen" w:cstheme="majorHAnsi"/>
          <w:lang w:val="ka-GE" w:eastAsia="de-AT"/>
        </w:rPr>
        <w:t xml:space="preserve"> </w:t>
      </w:r>
      <w:r w:rsidRPr="00B2408B">
        <w:rPr>
          <w:rFonts w:ascii="Sylfaen" w:eastAsia="Calibri" w:hAnsi="Sylfaen" w:cs="Sylfaen"/>
          <w:lang w:val="ka-GE" w:eastAsia="de-AT"/>
        </w:rPr>
        <w:t>და</w:t>
      </w:r>
      <w:r w:rsidRPr="00B2408B">
        <w:rPr>
          <w:rFonts w:ascii="Sylfaen" w:eastAsia="Calibri" w:hAnsi="Sylfaen" w:cstheme="majorHAnsi"/>
          <w:lang w:val="ka-GE" w:eastAsia="de-AT"/>
        </w:rPr>
        <w:t xml:space="preserve"> </w:t>
      </w:r>
      <w:r w:rsidRPr="00B2408B">
        <w:rPr>
          <w:rFonts w:ascii="Sylfaen" w:eastAsia="Calibri" w:hAnsi="Sylfaen" w:cs="Sylfaen"/>
          <w:lang w:val="ka-GE" w:eastAsia="de-AT"/>
        </w:rPr>
        <w:t>განვითარების</w:t>
      </w:r>
      <w:r w:rsidRPr="00B2408B">
        <w:rPr>
          <w:rFonts w:ascii="Sylfaen" w:eastAsia="Calibri" w:hAnsi="Sylfaen" w:cstheme="majorHAnsi"/>
          <w:lang w:val="ka-GE" w:eastAsia="de-AT"/>
        </w:rPr>
        <w:t xml:space="preserve"> </w:t>
      </w:r>
      <w:r w:rsidRPr="00B2408B">
        <w:rPr>
          <w:rFonts w:ascii="Sylfaen" w:eastAsia="Calibri" w:hAnsi="Sylfaen" w:cs="Sylfaen"/>
          <w:lang w:val="ka-GE" w:eastAsia="de-AT"/>
        </w:rPr>
        <w:t>მხარდაჭერა</w:t>
      </w:r>
      <w:r w:rsidRPr="00B2408B">
        <w:rPr>
          <w:rFonts w:ascii="Sylfaen" w:eastAsia="Calibri" w:hAnsi="Sylfaen" w:cstheme="majorHAnsi"/>
          <w:lang w:val="ka-GE" w:eastAsia="de-AT"/>
        </w:rPr>
        <w:t xml:space="preserve">.  </w:t>
      </w:r>
      <w:r w:rsidRPr="00B2408B">
        <w:rPr>
          <w:rFonts w:ascii="Sylfaen" w:eastAsia="Calibri" w:hAnsi="Sylfaen" w:cs="Sylfaen"/>
          <w:lang w:val="ka-GE" w:eastAsia="de-AT"/>
        </w:rPr>
        <w:t>შედეგად</w:t>
      </w:r>
      <w:r w:rsidRPr="00B2408B">
        <w:rPr>
          <w:rFonts w:ascii="Sylfaen" w:eastAsia="Calibri" w:hAnsi="Sylfaen" w:cstheme="majorHAnsi"/>
          <w:lang w:val="ka-GE" w:eastAsia="de-AT"/>
        </w:rPr>
        <w:t xml:space="preserve">, </w:t>
      </w:r>
      <w:r w:rsidRPr="00B2408B">
        <w:rPr>
          <w:rFonts w:ascii="Sylfaen" w:eastAsia="Calibri" w:hAnsi="Sylfaen" w:cs="Sylfaen"/>
          <w:lang w:val="ka-GE" w:eastAsia="de-AT"/>
        </w:rPr>
        <w:t>შრომითი</w:t>
      </w:r>
      <w:r w:rsidRPr="00B2408B">
        <w:rPr>
          <w:rFonts w:ascii="Sylfaen" w:eastAsia="Calibri" w:hAnsi="Sylfaen" w:cstheme="majorHAnsi"/>
          <w:lang w:val="ka-GE" w:eastAsia="de-AT"/>
        </w:rPr>
        <w:t xml:space="preserve"> </w:t>
      </w:r>
      <w:r w:rsidRPr="00B2408B">
        <w:rPr>
          <w:rFonts w:ascii="Sylfaen" w:eastAsia="Calibri" w:hAnsi="Sylfaen" w:cs="Sylfaen"/>
          <w:lang w:val="ka-GE" w:eastAsia="de-AT"/>
        </w:rPr>
        <w:t>მიგრანტებისათვის</w:t>
      </w:r>
      <w:r w:rsidRPr="00B2408B">
        <w:rPr>
          <w:rFonts w:ascii="Sylfaen" w:eastAsia="Calibri" w:hAnsi="Sylfaen" w:cstheme="majorHAnsi"/>
          <w:lang w:val="ka-GE" w:eastAsia="de-AT"/>
        </w:rPr>
        <w:t xml:space="preserve"> </w:t>
      </w:r>
      <w:r w:rsidRPr="00B2408B">
        <w:rPr>
          <w:rFonts w:ascii="Sylfaen" w:eastAsia="Calibri" w:hAnsi="Sylfaen" w:cs="Sylfaen"/>
          <w:lang w:val="ka-GE" w:eastAsia="de-AT"/>
        </w:rPr>
        <w:t>შეთავაზებული</w:t>
      </w:r>
      <w:r>
        <w:rPr>
          <w:rFonts w:ascii="Sylfaen" w:eastAsia="Calibri" w:hAnsi="Sylfaen" w:cstheme="majorHAnsi"/>
          <w:lang w:val="ka-GE" w:eastAsia="de-AT"/>
        </w:rPr>
        <w:t xml:space="preserve"> </w:t>
      </w:r>
      <w:r w:rsidRPr="00B2408B">
        <w:rPr>
          <w:rFonts w:ascii="Sylfaen" w:eastAsia="Calibri" w:hAnsi="Sylfaen" w:cs="Sylfaen"/>
          <w:lang w:val="ka-GE" w:eastAsia="de-AT"/>
        </w:rPr>
        <w:t>იქნება</w:t>
      </w:r>
      <w:r w:rsidRPr="00B2408B">
        <w:rPr>
          <w:rFonts w:ascii="Sylfaen" w:eastAsia="Calibri" w:hAnsi="Sylfaen" w:cstheme="majorHAnsi"/>
          <w:lang w:val="ka-GE" w:eastAsia="de-AT"/>
        </w:rPr>
        <w:t xml:space="preserve"> </w:t>
      </w:r>
      <w:r w:rsidRPr="00B2408B">
        <w:rPr>
          <w:rFonts w:ascii="Sylfaen" w:eastAsia="Calibri" w:hAnsi="Sylfaen" w:cs="Sylfaen"/>
          <w:lang w:val="ka-GE" w:eastAsia="de-AT"/>
        </w:rPr>
        <w:t>ხარისხიანი</w:t>
      </w:r>
      <w:r w:rsidRPr="00B2408B">
        <w:rPr>
          <w:rFonts w:ascii="Sylfaen" w:eastAsia="Calibri" w:hAnsi="Sylfaen" w:cstheme="majorHAnsi"/>
          <w:lang w:val="ka-GE" w:eastAsia="de-AT"/>
        </w:rPr>
        <w:t xml:space="preserve"> </w:t>
      </w:r>
      <w:r w:rsidRPr="00B2408B">
        <w:rPr>
          <w:rFonts w:ascii="Sylfaen" w:eastAsia="Calibri" w:hAnsi="Sylfaen" w:cs="Sylfaen"/>
          <w:lang w:val="ka-GE" w:eastAsia="de-AT"/>
        </w:rPr>
        <w:t>საშუამავლო</w:t>
      </w:r>
      <w:r w:rsidRPr="00B2408B">
        <w:rPr>
          <w:rFonts w:ascii="Sylfaen" w:eastAsia="Calibri" w:hAnsi="Sylfaen" w:cstheme="majorHAnsi"/>
          <w:lang w:val="ka-GE" w:eastAsia="de-AT"/>
        </w:rPr>
        <w:t xml:space="preserve"> </w:t>
      </w:r>
      <w:r w:rsidRPr="00B2408B">
        <w:rPr>
          <w:rFonts w:ascii="Sylfaen" w:eastAsia="Calibri" w:hAnsi="Sylfaen" w:cs="Sylfaen"/>
          <w:lang w:val="ka-GE" w:eastAsia="de-AT"/>
        </w:rPr>
        <w:t>მომსახურება</w:t>
      </w:r>
      <w:r w:rsidRPr="00B2408B">
        <w:rPr>
          <w:rFonts w:ascii="Sylfaen" w:eastAsia="Calibri" w:hAnsi="Sylfaen" w:cstheme="majorHAnsi"/>
          <w:lang w:val="ka-GE" w:eastAsia="de-AT"/>
        </w:rPr>
        <w:t xml:space="preserve">, </w:t>
      </w:r>
      <w:r w:rsidRPr="00B2408B">
        <w:rPr>
          <w:rFonts w:ascii="Sylfaen" w:eastAsia="Calibri" w:hAnsi="Sylfaen" w:cs="Sylfaen"/>
          <w:lang w:val="ka-GE" w:eastAsia="de-AT"/>
        </w:rPr>
        <w:t>რაც</w:t>
      </w:r>
      <w:r w:rsidRPr="00B2408B">
        <w:rPr>
          <w:rFonts w:ascii="Sylfaen" w:eastAsia="Calibri" w:hAnsi="Sylfaen" w:cstheme="majorHAnsi"/>
          <w:lang w:val="ka-GE" w:eastAsia="de-AT"/>
        </w:rPr>
        <w:t xml:space="preserve"> </w:t>
      </w:r>
      <w:r w:rsidRPr="00B2408B">
        <w:rPr>
          <w:rFonts w:ascii="Sylfaen" w:eastAsia="Calibri" w:hAnsi="Sylfaen" w:cs="Sylfaen"/>
          <w:lang w:val="ka-GE" w:eastAsia="de-AT"/>
        </w:rPr>
        <w:t>უზრუნველყოფს</w:t>
      </w:r>
      <w:r w:rsidRPr="00B2408B">
        <w:rPr>
          <w:rFonts w:ascii="Sylfaen" w:eastAsia="Calibri" w:hAnsi="Sylfaen" w:cstheme="majorHAnsi"/>
          <w:lang w:val="ka-GE" w:eastAsia="de-AT"/>
        </w:rPr>
        <w:t xml:space="preserve"> </w:t>
      </w:r>
      <w:r w:rsidRPr="00B2408B">
        <w:rPr>
          <w:rFonts w:ascii="Sylfaen" w:eastAsia="Calibri" w:hAnsi="Sylfaen" w:cs="Sylfaen"/>
          <w:lang w:val="ka-GE" w:eastAsia="de-AT"/>
        </w:rPr>
        <w:t>მათი</w:t>
      </w:r>
      <w:r w:rsidRPr="00B2408B">
        <w:rPr>
          <w:rFonts w:ascii="Sylfaen" w:eastAsia="Calibri" w:hAnsi="Sylfaen" w:cstheme="majorHAnsi"/>
          <w:lang w:val="ka-GE" w:eastAsia="de-AT"/>
        </w:rPr>
        <w:t xml:space="preserve"> </w:t>
      </w:r>
      <w:r w:rsidRPr="00B2408B">
        <w:rPr>
          <w:rFonts w:ascii="Sylfaen" w:eastAsia="Calibri" w:hAnsi="Sylfaen" w:cs="Sylfaen"/>
          <w:lang w:val="ka-GE" w:eastAsia="de-AT"/>
        </w:rPr>
        <w:t>შრომითი</w:t>
      </w:r>
      <w:r w:rsidRPr="00B2408B">
        <w:rPr>
          <w:rFonts w:ascii="Sylfaen" w:eastAsia="Calibri" w:hAnsi="Sylfaen" w:cstheme="majorHAnsi"/>
          <w:lang w:val="ka-GE" w:eastAsia="de-AT"/>
        </w:rPr>
        <w:t xml:space="preserve"> </w:t>
      </w:r>
      <w:r w:rsidRPr="00B2408B">
        <w:rPr>
          <w:rFonts w:ascii="Sylfaen" w:eastAsia="Calibri" w:hAnsi="Sylfaen" w:cs="Sylfaen"/>
          <w:lang w:val="ka-GE" w:eastAsia="de-AT"/>
        </w:rPr>
        <w:t>და</w:t>
      </w:r>
      <w:r w:rsidRPr="00B2408B">
        <w:rPr>
          <w:rFonts w:ascii="Sylfaen" w:eastAsia="Calibri" w:hAnsi="Sylfaen" w:cstheme="majorHAnsi"/>
          <w:lang w:val="ka-GE" w:eastAsia="de-AT"/>
        </w:rPr>
        <w:t xml:space="preserve"> </w:t>
      </w:r>
      <w:r w:rsidRPr="00B2408B">
        <w:rPr>
          <w:rFonts w:ascii="Sylfaen" w:eastAsia="Calibri" w:hAnsi="Sylfaen" w:cs="Sylfaen"/>
          <w:lang w:val="ka-GE" w:eastAsia="de-AT"/>
        </w:rPr>
        <w:t>სოციალური</w:t>
      </w:r>
      <w:r w:rsidRPr="00B2408B">
        <w:rPr>
          <w:rFonts w:ascii="Sylfaen" w:eastAsia="Calibri" w:hAnsi="Sylfaen" w:cstheme="majorHAnsi"/>
          <w:lang w:val="ka-GE" w:eastAsia="de-AT"/>
        </w:rPr>
        <w:t xml:space="preserve"> </w:t>
      </w:r>
      <w:r w:rsidRPr="00B2408B">
        <w:rPr>
          <w:rFonts w:ascii="Sylfaen" w:eastAsia="Calibri" w:hAnsi="Sylfaen" w:cs="Sylfaen"/>
          <w:lang w:val="ka-GE" w:eastAsia="de-AT"/>
        </w:rPr>
        <w:t>უფლებების</w:t>
      </w:r>
      <w:r w:rsidRPr="00B2408B">
        <w:rPr>
          <w:rFonts w:ascii="Sylfaen" w:eastAsia="Calibri" w:hAnsi="Sylfaen" w:cstheme="majorHAnsi"/>
          <w:lang w:val="ka-GE" w:eastAsia="de-AT"/>
        </w:rPr>
        <w:t xml:space="preserve"> </w:t>
      </w:r>
      <w:r w:rsidRPr="00B2408B">
        <w:rPr>
          <w:rFonts w:ascii="Sylfaen" w:eastAsia="Calibri" w:hAnsi="Sylfaen" w:cs="Sylfaen"/>
          <w:lang w:val="ka-GE" w:eastAsia="de-AT"/>
        </w:rPr>
        <w:t>დაცვის</w:t>
      </w:r>
      <w:r w:rsidRPr="00B2408B">
        <w:rPr>
          <w:rFonts w:ascii="Sylfaen" w:eastAsia="Calibri" w:hAnsi="Sylfaen" w:cstheme="majorHAnsi"/>
          <w:lang w:val="ka-GE" w:eastAsia="de-AT"/>
        </w:rPr>
        <w:t xml:space="preserve"> </w:t>
      </w:r>
      <w:r w:rsidRPr="00B2408B">
        <w:rPr>
          <w:rFonts w:ascii="Sylfaen" w:eastAsia="Calibri" w:hAnsi="Sylfaen" w:cs="Sylfaen"/>
          <w:lang w:val="ka-GE" w:eastAsia="de-AT"/>
        </w:rPr>
        <w:t>უკეთეს</w:t>
      </w:r>
      <w:r w:rsidRPr="00B2408B">
        <w:rPr>
          <w:rFonts w:ascii="Sylfaen" w:eastAsia="Calibri" w:hAnsi="Sylfaen" w:cstheme="majorHAnsi"/>
          <w:lang w:val="ka-GE" w:eastAsia="de-AT"/>
        </w:rPr>
        <w:t xml:space="preserve"> </w:t>
      </w:r>
      <w:r w:rsidRPr="00B2408B">
        <w:rPr>
          <w:rFonts w:ascii="Sylfaen" w:eastAsia="Calibri" w:hAnsi="Sylfaen" w:cs="Sylfaen"/>
          <w:lang w:val="ka-GE" w:eastAsia="de-AT"/>
        </w:rPr>
        <w:t>საშუალებას</w:t>
      </w:r>
      <w:r w:rsidRPr="00B2408B">
        <w:rPr>
          <w:rFonts w:ascii="Sylfaen" w:eastAsia="Calibri" w:hAnsi="Sylfaen" w:cstheme="majorHAnsi"/>
          <w:lang w:val="ka-GE" w:eastAsia="de-AT"/>
        </w:rPr>
        <w:t>.</w:t>
      </w:r>
      <w:r w:rsidRPr="004E174C">
        <w:rPr>
          <w:rFonts w:ascii="Sylfaen" w:eastAsia="Calibri" w:hAnsi="Sylfaen" w:cstheme="majorHAnsi"/>
          <w:lang w:val="ka-GE" w:eastAsia="de-AT"/>
        </w:rPr>
        <w:t xml:space="preserve"> </w:t>
      </w:r>
      <w:r w:rsidRPr="00B2408B">
        <w:rPr>
          <w:rFonts w:ascii="Sylfaen" w:eastAsia="Calibri" w:hAnsi="Sylfaen" w:cs="Sylfaen"/>
          <w:lang w:val="ka-GE" w:eastAsia="de-AT"/>
        </w:rPr>
        <w:t>შემცირდება</w:t>
      </w:r>
      <w:r w:rsidRPr="00B2408B">
        <w:rPr>
          <w:rFonts w:ascii="Sylfaen" w:eastAsia="Calibri" w:hAnsi="Sylfaen" w:cstheme="majorHAnsi"/>
          <w:lang w:val="ka-GE" w:eastAsia="de-AT"/>
        </w:rPr>
        <w:t xml:space="preserve"> </w:t>
      </w:r>
      <w:r w:rsidRPr="00B2408B">
        <w:rPr>
          <w:rFonts w:ascii="Sylfaen" w:eastAsia="Calibri" w:hAnsi="Sylfaen" w:cs="Sylfaen"/>
          <w:lang w:val="ka-GE" w:eastAsia="de-AT"/>
        </w:rPr>
        <w:t>შრომითი</w:t>
      </w:r>
      <w:r w:rsidRPr="00B2408B">
        <w:rPr>
          <w:rFonts w:ascii="Sylfaen" w:eastAsia="Calibri" w:hAnsi="Sylfaen" w:cstheme="majorHAnsi"/>
          <w:lang w:val="ka-GE" w:eastAsia="de-AT"/>
        </w:rPr>
        <w:t xml:space="preserve"> </w:t>
      </w:r>
      <w:r w:rsidRPr="00B2408B">
        <w:rPr>
          <w:rFonts w:ascii="Sylfaen" w:eastAsia="Calibri" w:hAnsi="Sylfaen" w:cs="Sylfaen"/>
          <w:lang w:val="ka-GE" w:eastAsia="de-AT"/>
        </w:rPr>
        <w:t>მიგრანტების</w:t>
      </w:r>
      <w:r w:rsidRPr="00B2408B">
        <w:rPr>
          <w:rFonts w:ascii="Sylfaen" w:eastAsia="Calibri" w:hAnsi="Sylfaen" w:cstheme="majorHAnsi"/>
          <w:lang w:val="ka-GE" w:eastAsia="de-AT"/>
        </w:rPr>
        <w:t xml:space="preserve"> </w:t>
      </w:r>
      <w:r w:rsidRPr="00B2408B">
        <w:rPr>
          <w:rFonts w:ascii="Sylfaen" w:eastAsia="Calibri" w:hAnsi="Sylfaen" w:cs="Sylfaen"/>
          <w:lang w:val="ka-GE" w:eastAsia="de-AT"/>
        </w:rPr>
        <w:t>ეკონომიკური</w:t>
      </w:r>
      <w:r w:rsidRPr="00B2408B">
        <w:rPr>
          <w:rFonts w:ascii="Sylfaen" w:eastAsia="Calibri" w:hAnsi="Sylfaen" w:cstheme="majorHAnsi"/>
          <w:lang w:val="ka-GE" w:eastAsia="de-AT"/>
        </w:rPr>
        <w:t xml:space="preserve"> </w:t>
      </w:r>
      <w:r w:rsidRPr="00B2408B">
        <w:rPr>
          <w:rFonts w:ascii="Sylfaen" w:eastAsia="Calibri" w:hAnsi="Sylfaen" w:cs="Sylfaen"/>
          <w:lang w:val="ka-GE" w:eastAsia="de-AT"/>
        </w:rPr>
        <w:t>დანახარჯები</w:t>
      </w:r>
      <w:r w:rsidRPr="00B2408B">
        <w:rPr>
          <w:rFonts w:ascii="Sylfaen" w:eastAsia="Calibri" w:hAnsi="Sylfaen" w:cstheme="majorHAnsi"/>
          <w:lang w:val="ka-GE" w:eastAsia="de-AT"/>
        </w:rPr>
        <w:t xml:space="preserve">, </w:t>
      </w:r>
      <w:r w:rsidRPr="00B2408B">
        <w:rPr>
          <w:rFonts w:ascii="Sylfaen" w:eastAsia="Calibri" w:hAnsi="Sylfaen" w:cs="Sylfaen"/>
          <w:lang w:val="ka-GE" w:eastAsia="de-AT"/>
        </w:rPr>
        <w:t>დანაკარგები</w:t>
      </w:r>
      <w:r w:rsidRPr="00B2408B">
        <w:rPr>
          <w:rFonts w:ascii="Sylfaen" w:eastAsia="Calibri" w:hAnsi="Sylfaen" w:cstheme="majorHAnsi"/>
          <w:lang w:val="ka-GE" w:eastAsia="de-AT"/>
        </w:rPr>
        <w:t xml:space="preserve"> </w:t>
      </w:r>
      <w:r w:rsidRPr="00B2408B">
        <w:rPr>
          <w:rFonts w:ascii="Sylfaen" w:eastAsia="Calibri" w:hAnsi="Sylfaen" w:cs="Sylfaen"/>
          <w:lang w:val="ka-GE" w:eastAsia="de-AT"/>
        </w:rPr>
        <w:t>და</w:t>
      </w:r>
      <w:r w:rsidRPr="00B2408B">
        <w:rPr>
          <w:rFonts w:ascii="Sylfaen" w:eastAsia="Calibri" w:hAnsi="Sylfaen" w:cstheme="majorHAnsi"/>
          <w:lang w:val="ka-GE" w:eastAsia="de-AT"/>
        </w:rPr>
        <w:t xml:space="preserve"> </w:t>
      </w:r>
      <w:r w:rsidRPr="00B2408B">
        <w:rPr>
          <w:rFonts w:ascii="Sylfaen" w:eastAsia="Calibri" w:hAnsi="Sylfaen" w:cs="Sylfaen"/>
          <w:lang w:val="ka-GE" w:eastAsia="de-AT"/>
        </w:rPr>
        <w:t>გაიზრდება</w:t>
      </w:r>
      <w:r w:rsidRPr="00B2408B">
        <w:rPr>
          <w:rFonts w:ascii="Sylfaen" w:eastAsia="Calibri" w:hAnsi="Sylfaen" w:cstheme="majorHAnsi"/>
          <w:lang w:val="ka-GE" w:eastAsia="de-AT"/>
        </w:rPr>
        <w:t xml:space="preserve"> </w:t>
      </w:r>
      <w:r w:rsidRPr="00B2408B">
        <w:rPr>
          <w:rFonts w:ascii="Sylfaen" w:eastAsia="Calibri" w:hAnsi="Sylfaen" w:cs="Sylfaen"/>
          <w:lang w:val="ka-GE" w:eastAsia="de-AT"/>
        </w:rPr>
        <w:t>სარგებლიანობა</w:t>
      </w:r>
      <w:r w:rsidRPr="00B2408B">
        <w:rPr>
          <w:rFonts w:ascii="Sylfaen" w:eastAsia="Calibri" w:hAnsi="Sylfaen" w:cstheme="majorHAnsi"/>
          <w:lang w:val="ka-GE" w:eastAsia="de-AT"/>
        </w:rPr>
        <w:t>.</w:t>
      </w:r>
      <w:r>
        <w:rPr>
          <w:rFonts w:ascii="Sylfaen" w:eastAsia="Calibri" w:hAnsi="Sylfaen" w:cstheme="majorHAnsi"/>
          <w:lang w:val="ka-GE" w:eastAsia="de-AT"/>
        </w:rPr>
        <w:t xml:space="preserve"> </w:t>
      </w:r>
    </w:p>
    <w:p w14:paraId="7034F4DF" w14:textId="77777777" w:rsidR="006013C4" w:rsidRPr="00DD7AC8" w:rsidRDefault="006013C4" w:rsidP="006013C4">
      <w:pPr>
        <w:jc w:val="both"/>
        <w:rPr>
          <w:rFonts w:ascii="Sylfaen" w:hAnsi="Sylfaen" w:cstheme="minorHAnsi"/>
          <w:b/>
          <w:i/>
          <w:iCs/>
          <w:color w:val="22346A"/>
          <w:sz w:val="24"/>
          <w:szCs w:val="24"/>
          <w:lang w:val="ka-GE"/>
        </w:rPr>
      </w:pPr>
      <w:r w:rsidRPr="00DD7AC8">
        <w:rPr>
          <w:rFonts w:ascii="Sylfaen" w:hAnsi="Sylfaen" w:cstheme="minorHAnsi"/>
          <w:b/>
          <w:i/>
          <w:iCs/>
          <w:color w:val="22346A"/>
          <w:sz w:val="24"/>
          <w:szCs w:val="24"/>
          <w:u w:val="single"/>
          <w:lang w:val="ka-GE"/>
        </w:rPr>
        <w:t>ამოცანა 5.2</w:t>
      </w:r>
      <w:r w:rsidRPr="00DD7AC8">
        <w:rPr>
          <w:rFonts w:ascii="Sylfaen" w:hAnsi="Sylfaen" w:cstheme="minorHAnsi"/>
          <w:b/>
          <w:i/>
          <w:iCs/>
          <w:color w:val="22346A"/>
          <w:sz w:val="24"/>
          <w:szCs w:val="24"/>
          <w:lang w:val="ka-GE"/>
        </w:rPr>
        <w:t>: საზღვარგარეთ დროებით ლეგალურად დასაქმების (ცირკულარული შრომითი მიგრაციის) ხელშეწყობა და განვითარება</w:t>
      </w:r>
    </w:p>
    <w:p w14:paraId="3AA30ED7"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მსოფლიოში</w:t>
      </w:r>
      <w:r w:rsidRPr="00B2408B">
        <w:rPr>
          <w:rFonts w:ascii="Sylfaen" w:hAnsi="Sylfaen" w:cstheme="majorHAnsi"/>
          <w:lang w:val="ka-GE"/>
        </w:rPr>
        <w:t xml:space="preserve"> </w:t>
      </w:r>
      <w:r w:rsidRPr="00B2408B">
        <w:rPr>
          <w:rFonts w:ascii="Sylfaen" w:hAnsi="Sylfaen" w:cs="Sylfaen"/>
          <w:lang w:val="ka-GE"/>
        </w:rPr>
        <w:t>მიგრაციის</w:t>
      </w:r>
      <w:r w:rsidRPr="00B2408B">
        <w:rPr>
          <w:rFonts w:ascii="Sylfaen" w:hAnsi="Sylfaen" w:cstheme="majorHAnsi"/>
          <w:lang w:val="ka-GE"/>
        </w:rPr>
        <w:t xml:space="preserve"> </w:t>
      </w:r>
      <w:r w:rsidRPr="00B2408B">
        <w:rPr>
          <w:rFonts w:ascii="Sylfaen" w:hAnsi="Sylfaen" w:cs="Sylfaen"/>
          <w:lang w:val="ka-GE"/>
        </w:rPr>
        <w:t>კუთხით</w:t>
      </w:r>
      <w:r w:rsidRPr="00B2408B">
        <w:rPr>
          <w:rFonts w:ascii="Sylfaen" w:hAnsi="Sylfaen" w:cstheme="majorHAnsi"/>
          <w:lang w:val="ka-GE"/>
        </w:rPr>
        <w:t xml:space="preserve"> </w:t>
      </w:r>
      <w:r w:rsidRPr="00B2408B">
        <w:rPr>
          <w:rFonts w:ascii="Sylfaen" w:hAnsi="Sylfaen" w:cs="Sylfaen"/>
          <w:lang w:val="ka-GE"/>
        </w:rPr>
        <w:t>მიმდინარე</w:t>
      </w:r>
      <w:r w:rsidRPr="00B2408B">
        <w:rPr>
          <w:rFonts w:ascii="Sylfaen" w:hAnsi="Sylfaen" w:cstheme="majorHAnsi"/>
          <w:lang w:val="ka-GE"/>
        </w:rPr>
        <w:t xml:space="preserve"> </w:t>
      </w:r>
      <w:r w:rsidRPr="00B2408B">
        <w:rPr>
          <w:rFonts w:ascii="Sylfaen" w:hAnsi="Sylfaen" w:cs="Sylfaen"/>
          <w:lang w:val="ka-GE"/>
        </w:rPr>
        <w:t>გლობალური</w:t>
      </w:r>
      <w:r w:rsidRPr="00B2408B">
        <w:rPr>
          <w:rFonts w:ascii="Sylfaen" w:hAnsi="Sylfaen" w:cstheme="majorHAnsi"/>
          <w:lang w:val="ka-GE"/>
        </w:rPr>
        <w:t xml:space="preserve"> </w:t>
      </w:r>
      <w:r w:rsidRPr="00B2408B">
        <w:rPr>
          <w:rFonts w:ascii="Sylfaen" w:hAnsi="Sylfaen" w:cs="Sylfaen"/>
          <w:lang w:val="ka-GE"/>
        </w:rPr>
        <w:t>სიტუაციის</w:t>
      </w:r>
      <w:r w:rsidRPr="00B2408B">
        <w:rPr>
          <w:rFonts w:ascii="Sylfaen" w:hAnsi="Sylfaen" w:cstheme="majorHAnsi"/>
          <w:lang w:val="ka-GE"/>
        </w:rPr>
        <w:t xml:space="preserve"> </w:t>
      </w:r>
      <w:r w:rsidRPr="00B2408B">
        <w:rPr>
          <w:rFonts w:ascii="Sylfaen" w:hAnsi="Sylfaen" w:cs="Sylfaen"/>
          <w:lang w:val="ka-GE"/>
        </w:rPr>
        <w:t>გათვალისწინებით</w:t>
      </w:r>
      <w:r w:rsidRPr="00B2408B">
        <w:rPr>
          <w:rFonts w:ascii="Sylfaen" w:hAnsi="Sylfaen" w:cstheme="majorHAnsi"/>
          <w:lang w:val="ka-GE"/>
        </w:rPr>
        <w:t xml:space="preserve">, </w:t>
      </w:r>
      <w:r w:rsidRPr="00B2408B">
        <w:rPr>
          <w:rFonts w:ascii="Sylfaen" w:hAnsi="Sylfaen" w:cs="Sylfaen"/>
          <w:lang w:val="ka-GE"/>
        </w:rPr>
        <w:t>სამომავლოდ</w:t>
      </w:r>
      <w:r w:rsidRPr="00B2408B">
        <w:rPr>
          <w:rFonts w:ascii="Sylfaen" w:hAnsi="Sylfaen" w:cstheme="majorHAnsi"/>
          <w:lang w:val="ka-GE"/>
        </w:rPr>
        <w:t xml:space="preserve"> </w:t>
      </w:r>
      <w:r w:rsidRPr="00B2408B">
        <w:rPr>
          <w:rFonts w:ascii="Sylfaen" w:hAnsi="Sylfaen" w:cs="Sylfaen"/>
          <w:lang w:val="ka-GE"/>
        </w:rPr>
        <w:t>აქცენტი</w:t>
      </w:r>
      <w:r>
        <w:rPr>
          <w:rFonts w:ascii="Sylfaen" w:hAnsi="Sylfaen" w:cstheme="majorHAnsi"/>
          <w:lang w:val="ka-GE"/>
        </w:rPr>
        <w:t xml:space="preserve"> </w:t>
      </w:r>
      <w:r w:rsidRPr="00B2408B">
        <w:rPr>
          <w:rFonts w:ascii="Sylfaen" w:hAnsi="Sylfaen" w:cs="Sylfaen"/>
          <w:lang w:val="ka-GE"/>
        </w:rPr>
        <w:t>გაკეთდება</w:t>
      </w:r>
      <w:r w:rsidRPr="00B2408B">
        <w:rPr>
          <w:rFonts w:ascii="Sylfaen" w:hAnsi="Sylfaen" w:cstheme="majorHAnsi"/>
          <w:lang w:val="ka-GE"/>
        </w:rPr>
        <w:t xml:space="preserve"> </w:t>
      </w:r>
      <w:r w:rsidRPr="00B2408B">
        <w:rPr>
          <w:rFonts w:ascii="Sylfaen" w:hAnsi="Sylfaen" w:cs="Sylfaen"/>
          <w:lang w:val="ka-GE"/>
        </w:rPr>
        <w:t>დროებით</w:t>
      </w:r>
      <w:r w:rsidRPr="00B2408B">
        <w:rPr>
          <w:rFonts w:ascii="Sylfaen" w:hAnsi="Sylfaen" w:cstheme="majorHAnsi"/>
          <w:lang w:val="ka-GE"/>
        </w:rPr>
        <w:t xml:space="preserve"> </w:t>
      </w:r>
      <w:r w:rsidRPr="00B2408B">
        <w:rPr>
          <w:rFonts w:ascii="Sylfaen" w:hAnsi="Sylfaen" w:cs="Sylfaen"/>
          <w:lang w:val="ka-GE"/>
        </w:rPr>
        <w:t>მოკლევადიან</w:t>
      </w:r>
      <w:r w:rsidRPr="00B2408B">
        <w:rPr>
          <w:rFonts w:ascii="Sylfaen" w:hAnsi="Sylfaen" w:cstheme="majorHAnsi"/>
          <w:lang w:val="ka-GE"/>
        </w:rPr>
        <w:t xml:space="preserve"> </w:t>
      </w:r>
      <w:r w:rsidRPr="00B2408B">
        <w:rPr>
          <w:rFonts w:ascii="Sylfaen" w:hAnsi="Sylfaen" w:cs="Sylfaen"/>
          <w:lang w:val="ka-GE"/>
        </w:rPr>
        <w:t>დასაქმებაზე</w:t>
      </w:r>
      <w:r w:rsidRPr="00B2408B">
        <w:rPr>
          <w:rFonts w:ascii="Sylfaen" w:hAnsi="Sylfaen" w:cstheme="majorHAnsi"/>
          <w:lang w:val="ka-GE"/>
        </w:rPr>
        <w:t xml:space="preserve">, </w:t>
      </w:r>
      <w:r w:rsidRPr="00B2408B">
        <w:rPr>
          <w:rFonts w:ascii="Sylfaen" w:hAnsi="Sylfaen" w:cs="Sylfaen"/>
          <w:lang w:val="ka-GE"/>
        </w:rPr>
        <w:t>რომლის</w:t>
      </w:r>
      <w:r w:rsidRPr="00B2408B">
        <w:rPr>
          <w:rFonts w:ascii="Sylfaen" w:hAnsi="Sylfaen" w:cstheme="majorHAnsi"/>
          <w:lang w:val="ka-GE"/>
        </w:rPr>
        <w:t xml:space="preserve"> </w:t>
      </w:r>
      <w:r w:rsidRPr="00B2408B">
        <w:rPr>
          <w:rFonts w:ascii="Sylfaen" w:hAnsi="Sylfaen" w:cs="Sylfaen"/>
          <w:lang w:val="ka-GE"/>
        </w:rPr>
        <w:t>ვადის</w:t>
      </w:r>
      <w:r w:rsidRPr="00B2408B">
        <w:rPr>
          <w:rFonts w:ascii="Sylfaen" w:hAnsi="Sylfaen" w:cstheme="majorHAnsi"/>
          <w:lang w:val="ka-GE"/>
        </w:rPr>
        <w:t xml:space="preserve"> </w:t>
      </w:r>
      <w:r w:rsidRPr="00B2408B">
        <w:rPr>
          <w:rFonts w:ascii="Sylfaen" w:hAnsi="Sylfaen" w:cs="Sylfaen"/>
          <w:lang w:val="ka-GE"/>
        </w:rPr>
        <w:t>ამოწურვის</w:t>
      </w:r>
      <w:r w:rsidRPr="00B2408B">
        <w:rPr>
          <w:rFonts w:ascii="Sylfaen" w:hAnsi="Sylfaen" w:cstheme="majorHAnsi"/>
          <w:lang w:val="ka-GE"/>
        </w:rPr>
        <w:t xml:space="preserve"> </w:t>
      </w:r>
      <w:r w:rsidRPr="00B2408B">
        <w:rPr>
          <w:rFonts w:ascii="Sylfaen" w:hAnsi="Sylfaen" w:cs="Sylfaen"/>
          <w:lang w:val="ka-GE"/>
        </w:rPr>
        <w:t>შემდეგ</w:t>
      </w:r>
      <w:r w:rsidRPr="00B2408B">
        <w:rPr>
          <w:rFonts w:ascii="Sylfaen" w:hAnsi="Sylfaen" w:cstheme="majorHAnsi"/>
          <w:lang w:val="ka-GE"/>
        </w:rPr>
        <w:t xml:space="preserve"> </w:t>
      </w:r>
      <w:r w:rsidRPr="00B2408B">
        <w:rPr>
          <w:rFonts w:ascii="Sylfaen" w:hAnsi="Sylfaen" w:cs="Sylfaen"/>
          <w:lang w:val="ka-GE"/>
        </w:rPr>
        <w:t>ემიგრანტები</w:t>
      </w:r>
      <w:r w:rsidRPr="00B2408B">
        <w:rPr>
          <w:rFonts w:ascii="Sylfaen" w:hAnsi="Sylfaen" w:cstheme="majorHAnsi"/>
          <w:lang w:val="ka-GE"/>
        </w:rPr>
        <w:t xml:space="preserve"> </w:t>
      </w:r>
      <w:r w:rsidRPr="00B2408B">
        <w:rPr>
          <w:rFonts w:ascii="Sylfaen" w:hAnsi="Sylfaen" w:cs="Sylfaen"/>
          <w:lang w:val="ka-GE"/>
        </w:rPr>
        <w:t>უნდა</w:t>
      </w:r>
      <w:r w:rsidRPr="00B2408B">
        <w:rPr>
          <w:rFonts w:ascii="Sylfaen" w:hAnsi="Sylfaen" w:cstheme="majorHAnsi"/>
          <w:lang w:val="ka-GE"/>
        </w:rPr>
        <w:t xml:space="preserve"> </w:t>
      </w:r>
      <w:r w:rsidRPr="00B2408B">
        <w:rPr>
          <w:rFonts w:ascii="Sylfaen" w:hAnsi="Sylfaen" w:cs="Sylfaen"/>
          <w:lang w:val="ka-GE"/>
        </w:rPr>
        <w:t>დაბრუნდნენ</w:t>
      </w:r>
      <w:r w:rsidRPr="00B2408B">
        <w:rPr>
          <w:rFonts w:ascii="Sylfaen" w:hAnsi="Sylfaen" w:cstheme="majorHAnsi"/>
          <w:lang w:val="ka-GE"/>
        </w:rPr>
        <w:t xml:space="preserve"> </w:t>
      </w:r>
      <w:r w:rsidRPr="00B2408B">
        <w:rPr>
          <w:rFonts w:ascii="Sylfaen" w:hAnsi="Sylfaen" w:cs="Sylfaen"/>
          <w:lang w:val="ka-GE"/>
        </w:rPr>
        <w:t>სამშობლოში</w:t>
      </w:r>
      <w:r>
        <w:rPr>
          <w:rFonts w:ascii="Sylfaen" w:hAnsi="Sylfaen" w:cstheme="majorHAnsi"/>
          <w:lang w:val="ka-GE"/>
        </w:rPr>
        <w:t xml:space="preserve">. </w:t>
      </w:r>
      <w:r w:rsidRPr="00B2408B">
        <w:rPr>
          <w:rFonts w:ascii="Sylfaen" w:hAnsi="Sylfaen" w:cs="Sylfaen"/>
          <w:lang w:val="ka-GE"/>
        </w:rPr>
        <w:t>შესაბამისად,</w:t>
      </w:r>
      <w:r w:rsidRPr="00B2408B">
        <w:rPr>
          <w:rFonts w:ascii="Sylfaen" w:hAnsi="Sylfaen" w:cstheme="majorHAnsi"/>
          <w:lang w:val="ka-GE"/>
        </w:rPr>
        <w:t xml:space="preserve"> </w:t>
      </w:r>
      <w:r w:rsidRPr="00B2408B">
        <w:rPr>
          <w:rFonts w:ascii="Sylfaen" w:hAnsi="Sylfaen" w:cs="Sylfaen"/>
          <w:lang w:val="ka-GE"/>
        </w:rPr>
        <w:t>გათვალისწინებულია</w:t>
      </w:r>
      <w:r w:rsidRPr="00B2408B">
        <w:rPr>
          <w:rFonts w:ascii="Sylfaen" w:hAnsi="Sylfaen" w:cstheme="majorHAnsi"/>
          <w:lang w:val="ka-GE"/>
        </w:rPr>
        <w:t xml:space="preserve"> </w:t>
      </w:r>
      <w:r w:rsidRPr="00B2408B">
        <w:rPr>
          <w:rFonts w:ascii="Sylfaen" w:hAnsi="Sylfaen" w:cs="Sylfaen"/>
          <w:lang w:val="ka-GE"/>
        </w:rPr>
        <w:t>სახელმწიფოთაშორისი</w:t>
      </w:r>
      <w:r w:rsidRPr="00B2408B">
        <w:rPr>
          <w:rFonts w:ascii="Sylfaen" w:hAnsi="Sylfaen" w:cstheme="majorHAnsi"/>
          <w:lang w:val="ka-GE"/>
        </w:rPr>
        <w:t xml:space="preserve"> </w:t>
      </w:r>
      <w:r w:rsidRPr="00B2408B">
        <w:rPr>
          <w:rFonts w:ascii="Sylfaen" w:hAnsi="Sylfaen" w:cs="Sylfaen"/>
          <w:lang w:val="ka-GE"/>
        </w:rPr>
        <w:t>თანამშრომლობის</w:t>
      </w:r>
      <w:r w:rsidRPr="00B2408B">
        <w:rPr>
          <w:rFonts w:ascii="Sylfaen" w:hAnsi="Sylfaen" w:cstheme="majorHAnsi"/>
          <w:lang w:val="ka-GE"/>
        </w:rPr>
        <w:t xml:space="preserve"> </w:t>
      </w:r>
      <w:r w:rsidRPr="00B2408B">
        <w:rPr>
          <w:rFonts w:ascii="Sylfaen" w:hAnsi="Sylfaen" w:cs="Sylfaen"/>
          <w:lang w:val="ka-GE"/>
        </w:rPr>
        <w:t>გაძლიერება</w:t>
      </w:r>
      <w:r w:rsidRPr="00B2408B">
        <w:rPr>
          <w:rFonts w:ascii="Sylfaen" w:hAnsi="Sylfaen" w:cstheme="majorHAnsi"/>
          <w:lang w:val="ka-GE"/>
        </w:rPr>
        <w:t xml:space="preserve"> </w:t>
      </w:r>
      <w:r w:rsidRPr="00B2408B">
        <w:rPr>
          <w:rFonts w:ascii="Sylfaen" w:hAnsi="Sylfaen" w:cs="Sylfaen"/>
          <w:lang w:val="ka-GE"/>
        </w:rPr>
        <w:t>დროებითი</w:t>
      </w:r>
      <w:r w:rsidRPr="00B2408B">
        <w:rPr>
          <w:rFonts w:ascii="Sylfaen" w:hAnsi="Sylfaen" w:cstheme="majorHAnsi"/>
          <w:lang w:val="ka-GE"/>
        </w:rPr>
        <w:t xml:space="preserve"> </w:t>
      </w:r>
      <w:r w:rsidRPr="00B2408B">
        <w:rPr>
          <w:rFonts w:ascii="Sylfaen" w:hAnsi="Sylfaen" w:cs="Sylfaen"/>
          <w:lang w:val="ka-GE"/>
        </w:rPr>
        <w:t>ცირკულარული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სეზონური</w:t>
      </w:r>
      <w:r w:rsidRPr="00B2408B">
        <w:rPr>
          <w:rFonts w:ascii="Sylfaen" w:hAnsi="Sylfaen" w:cstheme="majorHAnsi"/>
          <w:lang w:val="ka-GE"/>
        </w:rPr>
        <w:t xml:space="preserve"> </w:t>
      </w:r>
      <w:r w:rsidRPr="00B2408B">
        <w:rPr>
          <w:rFonts w:ascii="Sylfaen" w:hAnsi="Sylfaen" w:cs="Sylfaen"/>
          <w:lang w:val="ka-GE"/>
        </w:rPr>
        <w:t>შრომითი</w:t>
      </w:r>
      <w:r w:rsidRPr="00B2408B">
        <w:rPr>
          <w:rFonts w:ascii="Sylfaen" w:hAnsi="Sylfaen" w:cstheme="majorHAnsi"/>
          <w:lang w:val="ka-GE"/>
        </w:rPr>
        <w:t xml:space="preserve"> </w:t>
      </w:r>
      <w:r w:rsidRPr="00B2408B">
        <w:rPr>
          <w:rFonts w:ascii="Sylfaen" w:hAnsi="Sylfaen" w:cs="Sylfaen"/>
          <w:lang w:val="ka-GE"/>
        </w:rPr>
        <w:t>მიგრაციის</w:t>
      </w:r>
      <w:r w:rsidRPr="00B2408B">
        <w:rPr>
          <w:rFonts w:ascii="Sylfaen" w:hAnsi="Sylfaen" w:cstheme="majorHAnsi"/>
          <w:lang w:val="ka-GE"/>
        </w:rPr>
        <w:t xml:space="preserve"> </w:t>
      </w:r>
      <w:r w:rsidRPr="00B2408B">
        <w:rPr>
          <w:rFonts w:ascii="Sylfaen" w:hAnsi="Sylfaen" w:cs="Sylfaen"/>
          <w:lang w:val="ka-GE"/>
        </w:rPr>
        <w:t>მიმართულებით</w:t>
      </w:r>
      <w:r w:rsidRPr="00B2408B">
        <w:rPr>
          <w:rFonts w:ascii="Sylfaen" w:hAnsi="Sylfaen" w:cstheme="majorHAnsi"/>
          <w:lang w:val="ka-GE"/>
        </w:rPr>
        <w:t>.</w:t>
      </w:r>
      <w:r>
        <w:rPr>
          <w:rFonts w:ascii="Sylfaen" w:hAnsi="Sylfaen" w:cstheme="majorHAnsi"/>
          <w:lang w:val="ka-GE"/>
        </w:rPr>
        <w:t xml:space="preserve"> </w:t>
      </w:r>
    </w:p>
    <w:p w14:paraId="1C7D2374"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ცირკულარული</w:t>
      </w:r>
      <w:r w:rsidRPr="00B2408B">
        <w:rPr>
          <w:rFonts w:ascii="Sylfaen" w:hAnsi="Sylfaen" w:cstheme="majorHAnsi"/>
          <w:lang w:val="ka-GE"/>
        </w:rPr>
        <w:t xml:space="preserve"> </w:t>
      </w:r>
      <w:r w:rsidRPr="00B2408B">
        <w:rPr>
          <w:rFonts w:ascii="Sylfaen" w:hAnsi="Sylfaen" w:cs="Sylfaen"/>
          <w:lang w:val="ka-GE"/>
        </w:rPr>
        <w:t>შრომითი</w:t>
      </w:r>
      <w:r w:rsidRPr="00B2408B">
        <w:rPr>
          <w:rFonts w:ascii="Sylfaen" w:hAnsi="Sylfaen" w:cstheme="majorHAnsi"/>
          <w:lang w:val="ka-GE"/>
        </w:rPr>
        <w:t xml:space="preserve"> </w:t>
      </w:r>
      <w:r w:rsidRPr="00B2408B">
        <w:rPr>
          <w:rFonts w:ascii="Sylfaen" w:hAnsi="Sylfaen" w:cs="Sylfaen"/>
          <w:lang w:val="ka-GE"/>
        </w:rPr>
        <w:t>მიგრაციის</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სქემებით</w:t>
      </w:r>
      <w:r w:rsidRPr="00B2408B">
        <w:rPr>
          <w:rFonts w:ascii="Sylfaen" w:hAnsi="Sylfaen" w:cstheme="majorHAnsi"/>
          <w:lang w:val="ka-GE"/>
        </w:rPr>
        <w:t xml:space="preserve"> </w:t>
      </w:r>
      <w:r w:rsidRPr="00B2408B">
        <w:rPr>
          <w:rFonts w:ascii="Sylfaen" w:hAnsi="Sylfaen" w:cs="Sylfaen"/>
          <w:lang w:val="ka-GE"/>
        </w:rPr>
        <w:t>შეიქმნება</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მოქალაქეებისთვის</w:t>
      </w:r>
      <w:r w:rsidRPr="00B2408B">
        <w:rPr>
          <w:rFonts w:ascii="Sylfaen" w:hAnsi="Sylfaen" w:cstheme="majorHAnsi"/>
          <w:lang w:val="ka-GE"/>
        </w:rPr>
        <w:t xml:space="preserve"> </w:t>
      </w:r>
      <w:r w:rsidRPr="00B2408B">
        <w:rPr>
          <w:rFonts w:ascii="Sylfaen" w:hAnsi="Sylfaen" w:cs="Sylfaen"/>
          <w:lang w:val="ka-GE"/>
        </w:rPr>
        <w:t>ლეგალური</w:t>
      </w:r>
      <w:r w:rsidRPr="00B2408B">
        <w:rPr>
          <w:rFonts w:ascii="Sylfaen" w:hAnsi="Sylfaen" w:cstheme="majorHAnsi"/>
          <w:lang w:val="ka-GE"/>
        </w:rPr>
        <w:t xml:space="preserve">, </w:t>
      </w:r>
      <w:r w:rsidRPr="00B2408B">
        <w:rPr>
          <w:rFonts w:ascii="Sylfaen" w:hAnsi="Sylfaen" w:cs="Sylfaen"/>
          <w:lang w:val="ka-GE"/>
        </w:rPr>
        <w:t>უსაფრთხო</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ღირსეული</w:t>
      </w:r>
      <w:r w:rsidRPr="00B2408B">
        <w:rPr>
          <w:rFonts w:ascii="Sylfaen" w:hAnsi="Sylfaen" w:cstheme="majorHAnsi"/>
          <w:lang w:val="ka-GE"/>
        </w:rPr>
        <w:t xml:space="preserve"> </w:t>
      </w:r>
      <w:r w:rsidRPr="00B2408B">
        <w:rPr>
          <w:rFonts w:ascii="Sylfaen" w:hAnsi="Sylfaen" w:cs="Sylfaen"/>
          <w:lang w:val="ka-GE"/>
        </w:rPr>
        <w:t>დასაქმების</w:t>
      </w:r>
      <w:r w:rsidRPr="00B2408B">
        <w:rPr>
          <w:rFonts w:ascii="Sylfaen" w:hAnsi="Sylfaen" w:cstheme="majorHAnsi"/>
          <w:lang w:val="ka-GE"/>
        </w:rPr>
        <w:t xml:space="preserve"> </w:t>
      </w:r>
      <w:r w:rsidRPr="00B2408B">
        <w:rPr>
          <w:rFonts w:ascii="Sylfaen" w:hAnsi="Sylfaen" w:cs="Sylfaen"/>
          <w:lang w:val="ka-GE"/>
        </w:rPr>
        <w:t>შესაძლებლობები</w:t>
      </w:r>
      <w:r w:rsidRPr="00B2408B">
        <w:rPr>
          <w:rFonts w:ascii="Sylfaen" w:hAnsi="Sylfaen" w:cstheme="majorHAnsi"/>
          <w:lang w:val="ka-GE"/>
        </w:rPr>
        <w:t xml:space="preserve"> </w:t>
      </w:r>
      <w:r w:rsidRPr="00B2408B">
        <w:rPr>
          <w:rFonts w:ascii="Sylfaen" w:hAnsi="Sylfaen" w:cs="Sylfaen"/>
          <w:lang w:val="ka-GE"/>
        </w:rPr>
        <w:t>საზღვარგარეთ</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საბოლოო</w:t>
      </w:r>
      <w:r w:rsidRPr="00B2408B">
        <w:rPr>
          <w:rFonts w:ascii="Sylfaen" w:hAnsi="Sylfaen" w:cstheme="majorHAnsi"/>
          <w:lang w:val="ka-GE"/>
        </w:rPr>
        <w:t xml:space="preserve"> </w:t>
      </w:r>
      <w:r w:rsidRPr="00B2408B">
        <w:rPr>
          <w:rFonts w:ascii="Sylfaen" w:hAnsi="Sylfaen" w:cs="Sylfaen"/>
          <w:lang w:val="ka-GE"/>
        </w:rPr>
        <w:t>ჯამში</w:t>
      </w:r>
      <w:r w:rsidRPr="00B2408B">
        <w:rPr>
          <w:rFonts w:ascii="Sylfaen" w:hAnsi="Sylfaen" w:cstheme="majorHAnsi"/>
          <w:lang w:val="ka-GE"/>
        </w:rPr>
        <w:t xml:space="preserve"> </w:t>
      </w:r>
      <w:r w:rsidRPr="00B2408B">
        <w:rPr>
          <w:rFonts w:ascii="Sylfaen" w:hAnsi="Sylfaen" w:cs="Sylfaen"/>
          <w:lang w:val="ka-GE"/>
        </w:rPr>
        <w:t>დადებითად</w:t>
      </w:r>
      <w:r w:rsidRPr="00B2408B">
        <w:rPr>
          <w:rFonts w:ascii="Sylfaen" w:hAnsi="Sylfaen" w:cstheme="majorHAnsi"/>
          <w:lang w:val="ka-GE"/>
        </w:rPr>
        <w:t xml:space="preserve"> </w:t>
      </w:r>
      <w:r w:rsidRPr="00B2408B">
        <w:rPr>
          <w:rFonts w:ascii="Sylfaen" w:hAnsi="Sylfaen" w:cs="Sylfaen"/>
          <w:lang w:val="ka-GE"/>
        </w:rPr>
        <w:t>აისახება</w:t>
      </w:r>
      <w:r w:rsidRPr="00B2408B">
        <w:rPr>
          <w:rFonts w:ascii="Sylfaen" w:hAnsi="Sylfaen" w:cstheme="majorHAnsi"/>
          <w:lang w:val="ka-GE"/>
        </w:rPr>
        <w:t xml:space="preserve"> </w:t>
      </w:r>
      <w:r w:rsidRPr="00B2408B">
        <w:rPr>
          <w:rFonts w:ascii="Sylfaen" w:hAnsi="Sylfaen" w:cs="Sylfaen"/>
          <w:lang w:val="ka-GE"/>
        </w:rPr>
        <w:t>მოსახლეობის</w:t>
      </w:r>
      <w:r w:rsidRPr="00B2408B">
        <w:rPr>
          <w:rFonts w:ascii="Sylfaen" w:hAnsi="Sylfaen" w:cstheme="majorHAnsi"/>
          <w:lang w:val="ka-GE"/>
        </w:rPr>
        <w:t xml:space="preserve"> </w:t>
      </w:r>
      <w:r w:rsidRPr="00B2408B">
        <w:rPr>
          <w:rFonts w:ascii="Sylfaen" w:hAnsi="Sylfaen" w:cs="Sylfaen"/>
          <w:lang w:val="ka-GE"/>
        </w:rPr>
        <w:t>ეკონომიკურ</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სოციალურ</w:t>
      </w:r>
      <w:r w:rsidRPr="00B2408B">
        <w:rPr>
          <w:rFonts w:ascii="Sylfaen" w:hAnsi="Sylfaen" w:cstheme="majorHAnsi"/>
          <w:lang w:val="ka-GE"/>
        </w:rPr>
        <w:t xml:space="preserve"> </w:t>
      </w:r>
      <w:r w:rsidRPr="00B2408B">
        <w:rPr>
          <w:rFonts w:ascii="Sylfaen" w:hAnsi="Sylfaen" w:cs="Sylfaen"/>
          <w:lang w:val="ka-GE"/>
        </w:rPr>
        <w:t>კეთილდღეობაზე</w:t>
      </w:r>
      <w:r w:rsidRPr="00B2408B">
        <w:rPr>
          <w:rFonts w:ascii="Sylfaen" w:hAnsi="Sylfaen" w:cstheme="majorHAnsi"/>
          <w:lang w:val="ka-GE"/>
        </w:rPr>
        <w:t>.</w:t>
      </w:r>
      <w:r>
        <w:rPr>
          <w:rFonts w:ascii="Sylfaen" w:hAnsi="Sylfaen" w:cstheme="majorHAnsi"/>
          <w:lang w:val="ka-GE"/>
        </w:rPr>
        <w:t xml:space="preserve"> </w:t>
      </w:r>
    </w:p>
    <w:p w14:paraId="07C5C859"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lastRenderedPageBreak/>
        <w:t>სწორედ</w:t>
      </w:r>
      <w:r w:rsidRPr="00B2408B">
        <w:rPr>
          <w:rFonts w:ascii="Sylfaen" w:hAnsi="Sylfaen" w:cstheme="majorHAnsi"/>
          <w:lang w:val="ka-GE"/>
        </w:rPr>
        <w:t xml:space="preserve"> </w:t>
      </w:r>
      <w:r w:rsidRPr="00B2408B">
        <w:rPr>
          <w:rFonts w:ascii="Sylfaen" w:hAnsi="Sylfaen" w:cs="Sylfaen"/>
          <w:lang w:val="ka-GE"/>
        </w:rPr>
        <w:t>ამიტომ</w:t>
      </w:r>
      <w:r w:rsidRPr="00B2408B">
        <w:rPr>
          <w:rFonts w:ascii="Sylfaen" w:hAnsi="Sylfaen" w:cstheme="majorHAnsi"/>
          <w:lang w:val="ka-GE"/>
        </w:rPr>
        <w:t xml:space="preserve">, </w:t>
      </w:r>
      <w:r w:rsidRPr="00B2408B">
        <w:rPr>
          <w:rFonts w:ascii="Sylfaen" w:hAnsi="Sylfaen" w:cs="Sylfaen"/>
          <w:lang w:val="ka-GE"/>
        </w:rPr>
        <w:t>უნდა</w:t>
      </w:r>
      <w:r w:rsidRPr="00B2408B">
        <w:rPr>
          <w:rFonts w:ascii="Sylfaen" w:hAnsi="Sylfaen" w:cstheme="majorHAnsi"/>
          <w:lang w:val="ka-GE"/>
        </w:rPr>
        <w:t xml:space="preserve"> </w:t>
      </w:r>
      <w:r w:rsidRPr="00B2408B">
        <w:rPr>
          <w:rFonts w:ascii="Sylfaen" w:hAnsi="Sylfaen" w:cs="Sylfaen"/>
          <w:lang w:val="ka-GE"/>
        </w:rPr>
        <w:t>აღინიშნოს</w:t>
      </w:r>
      <w:r w:rsidRPr="00B2408B">
        <w:rPr>
          <w:rFonts w:ascii="Sylfaen" w:hAnsi="Sylfaen" w:cstheme="majorHAnsi"/>
          <w:lang w:val="ka-GE"/>
        </w:rPr>
        <w:t xml:space="preserve">, </w:t>
      </w:r>
      <w:r w:rsidRPr="00B2408B">
        <w:rPr>
          <w:rFonts w:ascii="Sylfaen" w:hAnsi="Sylfaen" w:cs="Sylfaen"/>
          <w:lang w:val="ka-GE"/>
        </w:rPr>
        <w:t>რომ</w:t>
      </w:r>
      <w:r w:rsidRPr="00B2408B">
        <w:rPr>
          <w:rFonts w:ascii="Sylfaen" w:hAnsi="Sylfaen" w:cstheme="majorHAnsi"/>
          <w:lang w:val="ka-GE"/>
        </w:rPr>
        <w:t xml:space="preserve"> </w:t>
      </w:r>
      <w:r w:rsidRPr="00B2408B">
        <w:rPr>
          <w:rFonts w:ascii="Sylfaen" w:hAnsi="Sylfaen" w:cs="Sylfaen"/>
          <w:lang w:val="ka-GE"/>
        </w:rPr>
        <w:t>ქვეყნისთვის</w:t>
      </w:r>
      <w:r w:rsidRPr="00B2408B">
        <w:rPr>
          <w:rFonts w:ascii="Sylfaen" w:hAnsi="Sylfaen" w:cstheme="majorHAnsi"/>
          <w:lang w:val="ka-GE"/>
        </w:rPr>
        <w:t xml:space="preserve"> </w:t>
      </w:r>
      <w:r w:rsidRPr="00B2408B">
        <w:rPr>
          <w:rFonts w:ascii="Sylfaen" w:hAnsi="Sylfaen" w:cs="Sylfaen"/>
          <w:lang w:val="ka-GE"/>
        </w:rPr>
        <w:t>ერთ</w:t>
      </w:r>
      <w:r w:rsidRPr="00B2408B">
        <w:rPr>
          <w:rFonts w:ascii="Sylfaen" w:hAnsi="Sylfaen" w:cstheme="majorHAnsi"/>
          <w:lang w:val="ka-GE"/>
        </w:rPr>
        <w:t>-</w:t>
      </w:r>
      <w:r w:rsidRPr="00B2408B">
        <w:rPr>
          <w:rFonts w:ascii="Sylfaen" w:hAnsi="Sylfaen" w:cs="Sylfaen"/>
          <w:lang w:val="ka-GE"/>
        </w:rPr>
        <w:t>ერთ</w:t>
      </w:r>
      <w:r w:rsidRPr="00B2408B">
        <w:rPr>
          <w:rFonts w:ascii="Sylfaen" w:hAnsi="Sylfaen" w:cstheme="majorHAnsi"/>
          <w:lang w:val="ka-GE"/>
        </w:rPr>
        <w:t xml:space="preserve"> </w:t>
      </w:r>
      <w:r w:rsidRPr="00B2408B">
        <w:rPr>
          <w:rFonts w:ascii="Sylfaen" w:hAnsi="Sylfaen" w:cs="Sylfaen"/>
          <w:lang w:val="ka-GE"/>
        </w:rPr>
        <w:t>პრიორიტეტს</w:t>
      </w:r>
      <w:r w:rsidRPr="00B2408B">
        <w:rPr>
          <w:rFonts w:ascii="Sylfaen" w:hAnsi="Sylfaen" w:cstheme="majorHAnsi"/>
          <w:lang w:val="ka-GE"/>
        </w:rPr>
        <w:t xml:space="preserve"> </w:t>
      </w:r>
      <w:r w:rsidRPr="00B2408B">
        <w:rPr>
          <w:rFonts w:ascii="Sylfaen" w:hAnsi="Sylfaen" w:cs="Sylfaen"/>
          <w:lang w:val="ka-GE"/>
        </w:rPr>
        <w:t>წარმოადგენს</w:t>
      </w:r>
      <w:r w:rsidRPr="00B2408B">
        <w:rPr>
          <w:rFonts w:ascii="Sylfaen" w:hAnsi="Sylfaen" w:cstheme="majorHAnsi"/>
          <w:lang w:val="ka-GE"/>
        </w:rPr>
        <w:t xml:space="preserve"> </w:t>
      </w:r>
      <w:r w:rsidRPr="00B2408B">
        <w:rPr>
          <w:rFonts w:ascii="Sylfaen" w:hAnsi="Sylfaen" w:cs="Sylfaen"/>
          <w:lang w:val="ka-GE"/>
        </w:rPr>
        <w:t>ცირკულარული</w:t>
      </w:r>
      <w:r w:rsidRPr="00B2408B">
        <w:rPr>
          <w:rFonts w:ascii="Sylfaen" w:hAnsi="Sylfaen" w:cstheme="majorHAnsi"/>
          <w:lang w:val="ka-GE"/>
        </w:rPr>
        <w:t xml:space="preserve"> </w:t>
      </w:r>
      <w:r w:rsidRPr="00B2408B">
        <w:rPr>
          <w:rFonts w:ascii="Sylfaen" w:hAnsi="Sylfaen" w:cs="Sylfaen"/>
          <w:lang w:val="ka-GE"/>
        </w:rPr>
        <w:t>მიგრაციის</w:t>
      </w:r>
      <w:r w:rsidRPr="00B2408B">
        <w:rPr>
          <w:rFonts w:ascii="Sylfaen" w:hAnsi="Sylfaen" w:cstheme="majorHAnsi"/>
          <w:lang w:val="ka-GE"/>
        </w:rPr>
        <w:t xml:space="preserve"> </w:t>
      </w:r>
      <w:r w:rsidRPr="00B2408B">
        <w:rPr>
          <w:rFonts w:ascii="Sylfaen" w:hAnsi="Sylfaen" w:cs="Sylfaen"/>
          <w:lang w:val="ka-GE"/>
        </w:rPr>
        <w:t>სფეროში</w:t>
      </w:r>
      <w:r w:rsidRPr="00B2408B">
        <w:rPr>
          <w:rFonts w:ascii="Sylfaen" w:hAnsi="Sylfaen" w:cstheme="majorHAnsi"/>
          <w:lang w:val="ka-GE"/>
        </w:rPr>
        <w:t xml:space="preserve"> </w:t>
      </w:r>
      <w:r w:rsidRPr="00B2408B">
        <w:rPr>
          <w:rFonts w:ascii="Sylfaen" w:hAnsi="Sylfaen" w:cs="Sylfaen"/>
          <w:lang w:val="ka-GE"/>
        </w:rPr>
        <w:t>თანამშრომლობის</w:t>
      </w:r>
      <w:r w:rsidRPr="00B2408B">
        <w:rPr>
          <w:rFonts w:ascii="Sylfaen" w:hAnsi="Sylfaen" w:cstheme="majorHAnsi"/>
          <w:lang w:val="ka-GE"/>
        </w:rPr>
        <w:t xml:space="preserve"> </w:t>
      </w:r>
      <w:r w:rsidRPr="00B2408B">
        <w:rPr>
          <w:rFonts w:ascii="Sylfaen" w:hAnsi="Sylfaen" w:cs="Sylfaen"/>
          <w:lang w:val="ka-GE"/>
        </w:rPr>
        <w:t>კონკრეტული</w:t>
      </w:r>
      <w:r w:rsidRPr="00B2408B">
        <w:rPr>
          <w:rFonts w:ascii="Sylfaen" w:hAnsi="Sylfaen" w:cstheme="majorHAnsi"/>
          <w:lang w:val="ka-GE"/>
        </w:rPr>
        <w:t xml:space="preserve"> </w:t>
      </w:r>
      <w:r w:rsidRPr="00B2408B">
        <w:rPr>
          <w:rFonts w:ascii="Sylfaen" w:hAnsi="Sylfaen" w:cs="Sylfaen"/>
          <w:lang w:val="ka-GE"/>
        </w:rPr>
        <w:t>შესაძლებლობების</w:t>
      </w:r>
      <w:r w:rsidRPr="00B2408B">
        <w:rPr>
          <w:rFonts w:ascii="Sylfaen" w:hAnsi="Sylfaen" w:cstheme="majorHAnsi"/>
          <w:lang w:val="ka-GE"/>
        </w:rPr>
        <w:t xml:space="preserve"> </w:t>
      </w:r>
      <w:r w:rsidRPr="00B2408B">
        <w:rPr>
          <w:rFonts w:ascii="Sylfaen" w:hAnsi="Sylfaen" w:cs="Sylfaen"/>
          <w:lang w:val="ka-GE"/>
        </w:rPr>
        <w:t>განვითარება</w:t>
      </w:r>
      <w:r w:rsidRPr="00B2408B">
        <w:rPr>
          <w:rFonts w:ascii="Sylfaen" w:hAnsi="Sylfaen" w:cstheme="majorHAnsi"/>
          <w:lang w:val="ka-GE"/>
        </w:rPr>
        <w:t xml:space="preserve">. </w:t>
      </w:r>
      <w:r w:rsidRPr="00B2408B">
        <w:rPr>
          <w:rFonts w:ascii="Sylfaen" w:hAnsi="Sylfaen" w:cs="Sylfaen"/>
          <w:lang w:val="ka-GE"/>
        </w:rPr>
        <w:t>ამ</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გაგრძელდება</w:t>
      </w:r>
      <w:r w:rsidRPr="00B2408B">
        <w:rPr>
          <w:rFonts w:ascii="Sylfaen" w:hAnsi="Sylfaen" w:cstheme="majorHAnsi"/>
          <w:lang w:val="ka-GE"/>
        </w:rPr>
        <w:t xml:space="preserve"> </w:t>
      </w:r>
      <w:r w:rsidRPr="00B2408B">
        <w:rPr>
          <w:rFonts w:ascii="Sylfaen" w:hAnsi="Sylfaen" w:cs="Sylfaen"/>
          <w:lang w:val="ka-GE"/>
        </w:rPr>
        <w:t>აქტიური</w:t>
      </w:r>
      <w:r w:rsidRPr="00B2408B">
        <w:rPr>
          <w:rFonts w:ascii="Sylfaen" w:hAnsi="Sylfaen" w:cstheme="majorHAnsi"/>
          <w:lang w:val="ka-GE"/>
        </w:rPr>
        <w:t xml:space="preserve"> </w:t>
      </w:r>
      <w:r w:rsidRPr="00B2408B">
        <w:rPr>
          <w:rFonts w:ascii="Sylfaen" w:hAnsi="Sylfaen" w:cs="Sylfaen"/>
          <w:lang w:val="ka-GE"/>
        </w:rPr>
        <w:t>თანამშრომლობა</w:t>
      </w:r>
      <w:r w:rsidRPr="00B2408B">
        <w:rPr>
          <w:rFonts w:ascii="Sylfaen" w:hAnsi="Sylfaen" w:cstheme="majorHAnsi"/>
          <w:lang w:val="ka-GE"/>
        </w:rPr>
        <w:t xml:space="preserve"> </w:t>
      </w:r>
      <w:r w:rsidRPr="00B2408B">
        <w:rPr>
          <w:rFonts w:ascii="Sylfaen" w:hAnsi="Sylfaen" w:cs="Sylfaen"/>
          <w:lang w:val="ka-GE"/>
        </w:rPr>
        <w:t>ევროკავშირის</w:t>
      </w:r>
      <w:r w:rsidRPr="00B2408B">
        <w:rPr>
          <w:rFonts w:ascii="Sylfaen" w:hAnsi="Sylfaen" w:cstheme="majorHAnsi"/>
          <w:lang w:val="ka-GE"/>
        </w:rPr>
        <w:t xml:space="preserve"> </w:t>
      </w:r>
      <w:r w:rsidRPr="00B2408B">
        <w:rPr>
          <w:rFonts w:ascii="Sylfaen" w:hAnsi="Sylfaen" w:cs="Sylfaen"/>
          <w:lang w:val="ka-GE"/>
        </w:rPr>
        <w:t>წევრ</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სხვა</w:t>
      </w:r>
      <w:r w:rsidRPr="00B2408B">
        <w:rPr>
          <w:rFonts w:ascii="Sylfaen" w:hAnsi="Sylfaen" w:cstheme="majorHAnsi"/>
          <w:lang w:val="ka-GE"/>
        </w:rPr>
        <w:t xml:space="preserve"> </w:t>
      </w:r>
      <w:r w:rsidRPr="00B2408B">
        <w:rPr>
          <w:rFonts w:ascii="Sylfaen" w:hAnsi="Sylfaen" w:cs="Sylfaen"/>
          <w:lang w:val="ka-GE"/>
        </w:rPr>
        <w:t>მაღალგანვითარებულ</w:t>
      </w:r>
      <w:r w:rsidRPr="00B2408B">
        <w:rPr>
          <w:rFonts w:ascii="Sylfaen" w:hAnsi="Sylfaen" w:cstheme="majorHAnsi"/>
          <w:lang w:val="ka-GE"/>
        </w:rPr>
        <w:t xml:space="preserve"> </w:t>
      </w:r>
      <w:r w:rsidRPr="00B2408B">
        <w:rPr>
          <w:rFonts w:ascii="Sylfaen" w:hAnsi="Sylfaen" w:cs="Sylfaen"/>
          <w:lang w:val="ka-GE"/>
        </w:rPr>
        <w:t>ქვეყნებთან</w:t>
      </w:r>
      <w:r w:rsidRPr="00B2408B">
        <w:rPr>
          <w:rFonts w:ascii="Sylfaen" w:hAnsi="Sylfaen" w:cstheme="majorHAnsi"/>
          <w:lang w:val="ka-GE"/>
        </w:rPr>
        <w:t xml:space="preserve">, </w:t>
      </w:r>
      <w:r w:rsidRPr="00B2408B">
        <w:rPr>
          <w:rFonts w:ascii="Sylfaen" w:hAnsi="Sylfaen" w:cs="Sylfaen"/>
          <w:lang w:val="ka-GE"/>
        </w:rPr>
        <w:t>რაც</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თავის</w:t>
      </w:r>
      <w:r w:rsidRPr="00B2408B">
        <w:rPr>
          <w:rFonts w:ascii="Sylfaen" w:hAnsi="Sylfaen" w:cstheme="majorHAnsi"/>
          <w:lang w:val="ka-GE"/>
        </w:rPr>
        <w:t xml:space="preserve"> </w:t>
      </w:r>
      <w:r w:rsidRPr="00B2408B">
        <w:rPr>
          <w:rFonts w:ascii="Sylfaen" w:hAnsi="Sylfaen" w:cs="Sylfaen"/>
          <w:lang w:val="ka-GE"/>
        </w:rPr>
        <w:t>მხრივ</w:t>
      </w:r>
      <w:r w:rsidRPr="00B2408B">
        <w:rPr>
          <w:rFonts w:ascii="Sylfaen" w:hAnsi="Sylfaen" w:cstheme="majorHAnsi"/>
          <w:lang w:val="ka-GE"/>
        </w:rPr>
        <w:t xml:space="preserve">, </w:t>
      </w:r>
      <w:r w:rsidRPr="00B2408B">
        <w:rPr>
          <w:rFonts w:ascii="Sylfaen" w:hAnsi="Sylfaen" w:cs="Sylfaen"/>
          <w:lang w:val="ka-GE"/>
        </w:rPr>
        <w:t>ბმაშია</w:t>
      </w:r>
      <w:r w:rsidRPr="00B2408B">
        <w:rPr>
          <w:rFonts w:ascii="Sylfaen" w:hAnsi="Sylfaen" w:cstheme="majorHAnsi"/>
          <w:lang w:val="ka-GE"/>
        </w:rPr>
        <w:t xml:space="preserve"> </w:t>
      </w:r>
      <w:r w:rsidRPr="00B2408B">
        <w:rPr>
          <w:rFonts w:ascii="Sylfaen" w:hAnsi="Sylfaen" w:cs="Sylfaen"/>
          <w:lang w:val="ka-GE"/>
        </w:rPr>
        <w:t>უცხოელი</w:t>
      </w:r>
      <w:r w:rsidRPr="00B2408B">
        <w:rPr>
          <w:rFonts w:ascii="Sylfaen" w:hAnsi="Sylfaen" w:cstheme="majorHAnsi"/>
          <w:lang w:val="ka-GE"/>
        </w:rPr>
        <w:t xml:space="preserve"> </w:t>
      </w:r>
      <w:r w:rsidRPr="00B2408B">
        <w:rPr>
          <w:rFonts w:ascii="Sylfaen" w:hAnsi="Sylfaen" w:cs="Sylfaen"/>
          <w:lang w:val="ka-GE"/>
        </w:rPr>
        <w:t>დამსაქმებლების</w:t>
      </w:r>
      <w:r w:rsidRPr="00B2408B">
        <w:rPr>
          <w:rFonts w:ascii="Sylfaen" w:hAnsi="Sylfaen" w:cstheme="majorHAnsi"/>
          <w:lang w:val="ka-GE"/>
        </w:rPr>
        <w:t xml:space="preserve"> </w:t>
      </w:r>
      <w:r w:rsidRPr="00B2408B">
        <w:rPr>
          <w:rFonts w:ascii="Sylfaen" w:hAnsi="Sylfaen" w:cs="Sylfaen"/>
          <w:lang w:val="ka-GE"/>
        </w:rPr>
        <w:t>მოთხოვნების</w:t>
      </w:r>
      <w:r w:rsidRPr="00B2408B">
        <w:rPr>
          <w:rFonts w:ascii="Sylfaen" w:hAnsi="Sylfaen" w:cstheme="majorHAnsi"/>
          <w:lang w:val="ka-GE"/>
        </w:rPr>
        <w:t xml:space="preserve"> </w:t>
      </w:r>
      <w:r w:rsidRPr="00B2408B">
        <w:rPr>
          <w:rFonts w:ascii="Sylfaen" w:hAnsi="Sylfaen" w:cs="Sylfaen"/>
          <w:lang w:val="ka-GE"/>
        </w:rPr>
        <w:t>შესაბამისად</w:t>
      </w:r>
      <w:r w:rsidRPr="00B2408B">
        <w:rPr>
          <w:rFonts w:ascii="Sylfaen" w:hAnsi="Sylfaen" w:cstheme="majorHAnsi"/>
          <w:lang w:val="ka-GE"/>
        </w:rPr>
        <w:t xml:space="preserve"> </w:t>
      </w:r>
      <w:r w:rsidRPr="00B2408B">
        <w:rPr>
          <w:rFonts w:ascii="Sylfaen" w:hAnsi="Sylfaen" w:cs="Sylfaen"/>
          <w:lang w:val="ka-GE"/>
        </w:rPr>
        <w:t>კადრების</w:t>
      </w:r>
      <w:r w:rsidRPr="00B2408B">
        <w:rPr>
          <w:rFonts w:ascii="Sylfaen" w:hAnsi="Sylfaen" w:cstheme="majorHAnsi"/>
          <w:lang w:val="ka-GE"/>
        </w:rPr>
        <w:t xml:space="preserve"> </w:t>
      </w:r>
      <w:r w:rsidRPr="00B2408B">
        <w:rPr>
          <w:rFonts w:ascii="Sylfaen" w:hAnsi="Sylfaen" w:cs="Sylfaen"/>
          <w:lang w:val="ka-GE"/>
        </w:rPr>
        <w:t>შერჩევის</w:t>
      </w:r>
      <w:r w:rsidRPr="00B2408B">
        <w:rPr>
          <w:rFonts w:ascii="Sylfaen" w:hAnsi="Sylfaen" w:cstheme="majorHAnsi"/>
          <w:lang w:val="ka-GE"/>
        </w:rPr>
        <w:t xml:space="preserve"> </w:t>
      </w:r>
      <w:r w:rsidRPr="00B2408B">
        <w:rPr>
          <w:rFonts w:ascii="Sylfaen" w:hAnsi="Sylfaen" w:cs="Sylfaen"/>
          <w:lang w:val="ka-GE"/>
        </w:rPr>
        <w:t>კარგად</w:t>
      </w:r>
      <w:r w:rsidRPr="00B2408B">
        <w:rPr>
          <w:rFonts w:ascii="Sylfaen" w:hAnsi="Sylfaen" w:cstheme="majorHAnsi"/>
          <w:lang w:val="ka-GE"/>
        </w:rPr>
        <w:t xml:space="preserve"> </w:t>
      </w:r>
      <w:r w:rsidRPr="00B2408B">
        <w:rPr>
          <w:rFonts w:ascii="Sylfaen" w:hAnsi="Sylfaen" w:cs="Sylfaen"/>
          <w:lang w:val="ka-GE"/>
        </w:rPr>
        <w:t>განვითარებული</w:t>
      </w:r>
      <w:r w:rsidRPr="00B2408B">
        <w:rPr>
          <w:rFonts w:ascii="Sylfaen" w:hAnsi="Sylfaen" w:cstheme="majorHAnsi"/>
          <w:lang w:val="ka-GE"/>
        </w:rPr>
        <w:t xml:space="preserve"> </w:t>
      </w:r>
      <w:r w:rsidRPr="00B2408B">
        <w:rPr>
          <w:rFonts w:ascii="Sylfaen" w:hAnsi="Sylfaen" w:cs="Sylfaen"/>
          <w:lang w:val="ka-GE"/>
        </w:rPr>
        <w:t>სისტემის</w:t>
      </w:r>
      <w:r w:rsidRPr="00B2408B">
        <w:rPr>
          <w:rFonts w:ascii="Sylfaen" w:hAnsi="Sylfaen" w:cstheme="majorHAnsi"/>
          <w:lang w:val="ka-GE"/>
        </w:rPr>
        <w:t xml:space="preserve"> </w:t>
      </w:r>
      <w:r w:rsidRPr="00B2408B">
        <w:rPr>
          <w:rFonts w:ascii="Sylfaen" w:hAnsi="Sylfaen" w:cs="Sylfaen"/>
          <w:lang w:val="ka-GE"/>
        </w:rPr>
        <w:t>ფორმირებასა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შესაბამისი</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სამსახურების</w:t>
      </w:r>
      <w:r w:rsidRPr="00B2408B">
        <w:rPr>
          <w:rFonts w:ascii="Sylfaen" w:hAnsi="Sylfaen" w:cstheme="majorHAnsi"/>
          <w:lang w:val="ka-GE"/>
        </w:rPr>
        <w:t xml:space="preserve"> </w:t>
      </w:r>
      <w:r w:rsidRPr="00B2408B">
        <w:rPr>
          <w:rFonts w:ascii="Sylfaen" w:hAnsi="Sylfaen" w:cs="Sylfaen"/>
          <w:lang w:val="ka-GE"/>
        </w:rPr>
        <w:t>ინსტიტუციურ</w:t>
      </w:r>
      <w:r w:rsidRPr="00B2408B">
        <w:rPr>
          <w:rFonts w:ascii="Sylfaen" w:hAnsi="Sylfaen" w:cstheme="majorHAnsi"/>
          <w:lang w:val="ka-GE"/>
        </w:rPr>
        <w:t xml:space="preserve"> </w:t>
      </w:r>
      <w:r w:rsidRPr="00B2408B">
        <w:rPr>
          <w:rFonts w:ascii="Sylfaen" w:hAnsi="Sylfaen" w:cs="Sylfaen"/>
          <w:lang w:val="ka-GE"/>
        </w:rPr>
        <w:t>გაძლიერებასთან</w:t>
      </w:r>
      <w:r w:rsidRPr="00B2408B">
        <w:rPr>
          <w:rFonts w:ascii="Sylfaen" w:hAnsi="Sylfaen" w:cstheme="majorHAnsi"/>
          <w:lang w:val="ka-GE"/>
        </w:rPr>
        <w:t>.</w:t>
      </w:r>
    </w:p>
    <w:p w14:paraId="49A3C271" w14:textId="77777777" w:rsidR="006013C4" w:rsidRPr="00B2408B" w:rsidRDefault="006013C4" w:rsidP="006013C4">
      <w:pPr>
        <w:spacing w:line="276" w:lineRule="auto"/>
        <w:jc w:val="both"/>
        <w:rPr>
          <w:rFonts w:ascii="Sylfaen" w:hAnsi="Sylfaen" w:cstheme="majorHAnsi"/>
          <w:lang w:val="ka-GE"/>
        </w:rPr>
      </w:pPr>
    </w:p>
    <w:p w14:paraId="2A67472A" w14:textId="77777777" w:rsidR="006013C4" w:rsidRPr="00DD7AC8" w:rsidRDefault="006013C4" w:rsidP="006013C4">
      <w:pPr>
        <w:pStyle w:val="Heading2"/>
        <w:ind w:firstLine="720"/>
        <w:rPr>
          <w:rFonts w:cstheme="minorHAnsi"/>
          <w:color w:val="22346A"/>
          <w:sz w:val="28"/>
          <w:szCs w:val="28"/>
          <w:lang w:val="ka-GE"/>
        </w:rPr>
      </w:pPr>
      <w:bookmarkStart w:id="129" w:name="_Toc113717018"/>
      <w:r w:rsidRPr="00DD7AC8">
        <w:rPr>
          <w:rFonts w:cstheme="minorHAnsi"/>
          <w:color w:val="22346A"/>
          <w:sz w:val="28"/>
          <w:szCs w:val="28"/>
          <w:lang w:val="ka-GE"/>
        </w:rPr>
        <w:t>2.3.6 განათლება და მეცნიერება</w:t>
      </w:r>
      <w:bookmarkEnd w:id="129"/>
      <w:r w:rsidRPr="00DD7AC8">
        <w:rPr>
          <w:rFonts w:cstheme="minorHAnsi"/>
          <w:color w:val="22346A"/>
          <w:sz w:val="28"/>
          <w:szCs w:val="28"/>
          <w:lang w:val="ka-GE"/>
        </w:rPr>
        <w:t xml:space="preserve"> </w:t>
      </w:r>
    </w:p>
    <w:p w14:paraId="5721CF21" w14:textId="77777777" w:rsidR="006013C4" w:rsidRPr="00DD7AC8" w:rsidRDefault="006013C4" w:rsidP="006013C4">
      <w:pPr>
        <w:jc w:val="both"/>
        <w:rPr>
          <w:rFonts w:ascii="Sylfaen" w:hAnsi="Sylfaen" w:cstheme="minorHAnsi"/>
          <w:b/>
          <w:i/>
          <w:iCs/>
          <w:color w:val="22346A"/>
          <w:sz w:val="24"/>
          <w:szCs w:val="24"/>
          <w:u w:val="single"/>
          <w:lang w:val="ka-GE"/>
        </w:rPr>
      </w:pPr>
      <w:r w:rsidRPr="00DD7AC8">
        <w:rPr>
          <w:rFonts w:ascii="Sylfaen" w:hAnsi="Sylfaen" w:cstheme="minorHAnsi"/>
          <w:b/>
          <w:i/>
          <w:iCs/>
          <w:color w:val="22346A"/>
          <w:sz w:val="24"/>
          <w:szCs w:val="24"/>
          <w:u w:val="single"/>
          <w:lang w:val="ka-GE"/>
        </w:rPr>
        <w:t>მიზანი 6: ინდივიდზე ორიენტირებული მაღალი ხარისხის განათლების სისტემის განვითარების ხელშეწყობა, რომელიც განათლების მიღების თანაბარ შესაძლებლობას იძლევა</w:t>
      </w:r>
    </w:p>
    <w:p w14:paraId="4713F9A8" w14:textId="77777777" w:rsidR="006013C4" w:rsidRPr="00DD7AC8" w:rsidRDefault="006013C4" w:rsidP="006013C4">
      <w:pPr>
        <w:tabs>
          <w:tab w:val="right" w:pos="9360"/>
        </w:tabs>
        <w:spacing w:line="276" w:lineRule="auto"/>
        <w:jc w:val="both"/>
        <w:rPr>
          <w:rFonts w:ascii="Sylfaen" w:eastAsia="Merriweather" w:hAnsi="Sylfaen" w:cstheme="majorHAnsi"/>
          <w:lang w:val="ka-GE"/>
        </w:rPr>
      </w:pPr>
      <w:r w:rsidRPr="00DD7AC8">
        <w:rPr>
          <w:rFonts w:ascii="Sylfaen" w:eastAsia="Merriweather" w:hAnsi="Sylfaen" w:cs="Sylfaen"/>
          <w:lang w:val="ka-GE"/>
        </w:rPr>
        <w:t>საქართველოს</w:t>
      </w:r>
      <w:r w:rsidRPr="00DD7AC8">
        <w:rPr>
          <w:rFonts w:ascii="Sylfaen" w:hAnsi="Sylfaen" w:cs="Sylfaen"/>
          <w:lang w:val="ka-GE"/>
        </w:rPr>
        <w:t xml:space="preserve"> თითოეული მოქალაქისათვის, მათ შორის, განსხვავებული საჭიროების მქონე პირებისთვის,</w:t>
      </w:r>
      <w:r w:rsidRPr="00DD7AC8">
        <w:rPr>
          <w:rFonts w:ascii="Sylfaen" w:eastAsia="Merriweather" w:hAnsi="Sylfaen" w:cstheme="majorHAnsi"/>
          <w:lang w:val="ka-GE"/>
        </w:rPr>
        <w:t xml:space="preserve"> </w:t>
      </w:r>
      <w:r w:rsidRPr="00DD7AC8">
        <w:rPr>
          <w:rFonts w:ascii="Sylfaen" w:eastAsia="Merriweather" w:hAnsi="Sylfaen" w:cs="Sylfaen"/>
          <w:lang w:val="ka-GE"/>
        </w:rPr>
        <w:t>უზრუნველყოფილი</w:t>
      </w:r>
      <w:r w:rsidRPr="00DD7AC8">
        <w:rPr>
          <w:rFonts w:ascii="Sylfaen" w:eastAsia="Merriweather" w:hAnsi="Sylfaen" w:cstheme="majorHAnsi"/>
          <w:lang w:val="ka-GE"/>
        </w:rPr>
        <w:t xml:space="preserve"> </w:t>
      </w:r>
      <w:r w:rsidRPr="00DD7AC8">
        <w:rPr>
          <w:rFonts w:ascii="Sylfaen" w:eastAsia="Merriweather" w:hAnsi="Sylfaen" w:cs="Sylfaen"/>
          <w:lang w:val="ka-GE"/>
        </w:rPr>
        <w:t>იქნება</w:t>
      </w:r>
      <w:r w:rsidRPr="00DD7AC8">
        <w:rPr>
          <w:rFonts w:ascii="Sylfaen" w:eastAsia="Merriweather" w:hAnsi="Sylfaen" w:cstheme="majorHAnsi"/>
          <w:lang w:val="ka-GE"/>
        </w:rPr>
        <w:t xml:space="preserve"> </w:t>
      </w:r>
      <w:r w:rsidRPr="00DD7AC8">
        <w:rPr>
          <w:rFonts w:ascii="Sylfaen" w:eastAsia="Merriweather" w:hAnsi="Sylfaen" w:cs="Sylfaen"/>
          <w:lang w:val="ka-GE"/>
        </w:rPr>
        <w:t>განათლების</w:t>
      </w:r>
      <w:r w:rsidRPr="00DD7AC8">
        <w:rPr>
          <w:rFonts w:ascii="Sylfaen" w:eastAsia="Merriweather" w:hAnsi="Sylfaen" w:cstheme="majorHAnsi"/>
          <w:lang w:val="ka-GE"/>
        </w:rPr>
        <w:t xml:space="preserve"> </w:t>
      </w:r>
      <w:r w:rsidRPr="00DD7AC8">
        <w:rPr>
          <w:rFonts w:ascii="Sylfaen" w:eastAsia="Merriweather" w:hAnsi="Sylfaen" w:cs="Sylfaen"/>
          <w:lang w:val="ka-GE"/>
        </w:rPr>
        <w:t>ყველა</w:t>
      </w:r>
      <w:r w:rsidRPr="00DD7AC8">
        <w:rPr>
          <w:rFonts w:ascii="Sylfaen" w:eastAsia="Merriweather" w:hAnsi="Sylfaen" w:cstheme="majorHAnsi"/>
          <w:lang w:val="ka-GE"/>
        </w:rPr>
        <w:t xml:space="preserve"> </w:t>
      </w:r>
      <w:r w:rsidRPr="00DD7AC8">
        <w:rPr>
          <w:rFonts w:ascii="Sylfaen" w:eastAsia="Merriweather" w:hAnsi="Sylfaen" w:cs="Sylfaen"/>
          <w:lang w:val="ka-GE"/>
        </w:rPr>
        <w:t>საფეხურზე</w:t>
      </w:r>
      <w:r w:rsidRPr="00DD7AC8">
        <w:rPr>
          <w:rFonts w:ascii="Sylfaen" w:eastAsia="Merriweather" w:hAnsi="Sylfaen" w:cstheme="majorHAnsi"/>
          <w:lang w:val="ka-GE"/>
        </w:rPr>
        <w:t xml:space="preserve"> </w:t>
      </w:r>
      <w:r w:rsidRPr="00DD7AC8">
        <w:rPr>
          <w:rFonts w:ascii="Sylfaen" w:eastAsia="Merriweather" w:hAnsi="Sylfaen" w:cs="Sylfaen"/>
          <w:lang w:val="ka-GE"/>
        </w:rPr>
        <w:t>მაღალი</w:t>
      </w:r>
      <w:r w:rsidRPr="00DD7AC8">
        <w:rPr>
          <w:rFonts w:ascii="Sylfaen" w:eastAsia="Merriweather" w:hAnsi="Sylfaen" w:cstheme="majorHAnsi"/>
          <w:lang w:val="ka-GE"/>
        </w:rPr>
        <w:t xml:space="preserve"> </w:t>
      </w:r>
      <w:r w:rsidRPr="00DD7AC8">
        <w:rPr>
          <w:rFonts w:ascii="Sylfaen" w:eastAsia="Merriweather" w:hAnsi="Sylfaen" w:cs="Sylfaen"/>
          <w:lang w:val="ka-GE"/>
        </w:rPr>
        <w:t>ხარისხის</w:t>
      </w:r>
      <w:r w:rsidRPr="00DD7AC8">
        <w:rPr>
          <w:rFonts w:ascii="Sylfaen" w:eastAsia="Merriweather" w:hAnsi="Sylfaen" w:cstheme="majorHAnsi"/>
          <w:lang w:val="ka-GE"/>
        </w:rPr>
        <w:t xml:space="preserve"> </w:t>
      </w:r>
      <w:r w:rsidRPr="00DD7AC8">
        <w:rPr>
          <w:rFonts w:ascii="Sylfaen" w:eastAsia="Merriweather" w:hAnsi="Sylfaen" w:cs="Sylfaen"/>
          <w:lang w:val="ka-GE"/>
        </w:rPr>
        <w:t>განათლებაზე</w:t>
      </w:r>
      <w:r w:rsidRPr="00DD7AC8">
        <w:rPr>
          <w:rFonts w:ascii="Sylfaen" w:eastAsia="Merriweather" w:hAnsi="Sylfaen" w:cstheme="majorHAnsi"/>
          <w:lang w:val="ka-GE"/>
        </w:rPr>
        <w:t xml:space="preserve"> </w:t>
      </w:r>
      <w:r w:rsidRPr="00DD7AC8">
        <w:rPr>
          <w:rFonts w:ascii="Sylfaen" w:eastAsia="Merriweather" w:hAnsi="Sylfaen" w:cs="Sylfaen"/>
          <w:lang w:val="ka-GE"/>
        </w:rPr>
        <w:t>ხელმისაწვდომობა</w:t>
      </w:r>
      <w:r w:rsidRPr="00DD7AC8">
        <w:rPr>
          <w:rFonts w:ascii="Sylfaen" w:eastAsia="Merriweather" w:hAnsi="Sylfaen" w:cstheme="majorHAnsi"/>
          <w:lang w:val="ka-GE"/>
        </w:rPr>
        <w:t xml:space="preserve">. </w:t>
      </w:r>
    </w:p>
    <w:p w14:paraId="645D859C" w14:textId="77777777" w:rsidR="006013C4" w:rsidRPr="00DD7AC8" w:rsidRDefault="006013C4" w:rsidP="006013C4">
      <w:pPr>
        <w:jc w:val="both"/>
        <w:rPr>
          <w:rFonts w:ascii="Sylfaen" w:hAnsi="Sylfaen" w:cstheme="minorHAnsi"/>
          <w:b/>
          <w:i/>
          <w:iCs/>
          <w:color w:val="22346A"/>
          <w:sz w:val="24"/>
          <w:szCs w:val="24"/>
          <w:lang w:val="ka-GE"/>
        </w:rPr>
      </w:pPr>
      <w:r w:rsidRPr="00DD7AC8">
        <w:rPr>
          <w:rFonts w:ascii="Sylfaen" w:hAnsi="Sylfaen" w:cstheme="minorHAnsi"/>
          <w:b/>
          <w:i/>
          <w:iCs/>
          <w:color w:val="22346A"/>
          <w:sz w:val="24"/>
          <w:szCs w:val="24"/>
          <w:u w:val="single"/>
          <w:lang w:val="ka-GE"/>
        </w:rPr>
        <w:t>ამოცანა 6.1</w:t>
      </w:r>
      <w:r w:rsidRPr="00DD7AC8">
        <w:rPr>
          <w:rFonts w:ascii="Sylfaen" w:hAnsi="Sylfaen" w:cstheme="minorHAnsi"/>
          <w:b/>
          <w:i/>
          <w:iCs/>
          <w:color w:val="22346A"/>
          <w:sz w:val="24"/>
          <w:szCs w:val="24"/>
          <w:lang w:val="ka-GE"/>
        </w:rPr>
        <w:t>: ადრეული და სკოლამდელი აღზრდისა და განათლების ყველა დაწესებულების მიერ მაღალი ხარისხის, მხარდაჭერასა და განვითარებაზე ორიენტირებული სააღმზრდელო და საგანმანათლებლო პროცესის უზრუნველყოფა</w:t>
      </w:r>
    </w:p>
    <w:p w14:paraId="72DB9ADE" w14:textId="77777777" w:rsidR="006013C4" w:rsidRPr="00B2408B" w:rsidRDefault="006013C4" w:rsidP="006013C4">
      <w:pPr>
        <w:tabs>
          <w:tab w:val="right" w:pos="9360"/>
        </w:tabs>
        <w:spacing w:line="276" w:lineRule="auto"/>
        <w:jc w:val="both"/>
        <w:rPr>
          <w:rFonts w:ascii="Sylfaen" w:eastAsia="Merriweather" w:hAnsi="Sylfaen" w:cstheme="majorHAnsi"/>
          <w:lang w:val="ka-GE"/>
        </w:rPr>
      </w:pPr>
      <w:r w:rsidRPr="00B2408B">
        <w:rPr>
          <w:rFonts w:ascii="Sylfaen" w:eastAsia="Merriweather" w:hAnsi="Sylfaen" w:cs="Sylfaen"/>
          <w:lang w:val="ka-GE"/>
        </w:rPr>
        <w:t>მომდევნო</w:t>
      </w:r>
      <w:r w:rsidRPr="00B2408B">
        <w:rPr>
          <w:rFonts w:ascii="Sylfaen" w:eastAsia="Merriweather" w:hAnsi="Sylfaen" w:cstheme="majorHAnsi"/>
          <w:lang w:val="ka-GE"/>
        </w:rPr>
        <w:t xml:space="preserve"> </w:t>
      </w:r>
      <w:r w:rsidRPr="00B2408B">
        <w:rPr>
          <w:rFonts w:ascii="Sylfaen" w:eastAsia="Merriweather" w:hAnsi="Sylfaen" w:cs="Sylfaen"/>
          <w:lang w:val="ka-GE"/>
        </w:rPr>
        <w:t>წლების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განმავლობაში</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განხორციელდება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მნიშვნელოვანი</w:t>
      </w:r>
      <w:r w:rsidRPr="00B2408B">
        <w:rPr>
          <w:rFonts w:ascii="Sylfaen" w:eastAsia="Merriweather" w:hAnsi="Sylfaen" w:cstheme="majorHAnsi"/>
          <w:lang w:val="ka-GE"/>
        </w:rPr>
        <w:t xml:space="preserve"> </w:t>
      </w:r>
      <w:r w:rsidRPr="00B2408B">
        <w:rPr>
          <w:rFonts w:ascii="Sylfaen" w:eastAsia="Merriweather" w:hAnsi="Sylfaen" w:cs="Sylfaen"/>
          <w:lang w:val="ka-GE"/>
        </w:rPr>
        <w:t>რეფორმები</w:t>
      </w:r>
      <w:r w:rsidRPr="00B2408B">
        <w:rPr>
          <w:rFonts w:ascii="Sylfaen" w:eastAsia="Merriweather" w:hAnsi="Sylfaen" w:cstheme="majorHAnsi"/>
          <w:lang w:val="ka-GE"/>
        </w:rPr>
        <w:t xml:space="preserve"> </w:t>
      </w:r>
      <w:r w:rsidRPr="00B2408B">
        <w:rPr>
          <w:rFonts w:ascii="Sylfaen" w:eastAsia="Merriweather" w:hAnsi="Sylfaen" w:cs="Sylfaen"/>
          <w:lang w:val="ka-GE"/>
        </w:rPr>
        <w:t>აღმზრდელ</w:t>
      </w:r>
      <w:r w:rsidRPr="00B2408B">
        <w:rPr>
          <w:rFonts w:ascii="Sylfaen" w:eastAsia="Merriweather" w:hAnsi="Sylfaen" w:cstheme="majorHAnsi"/>
          <w:lang w:val="ka-GE"/>
        </w:rPr>
        <w:t>-</w:t>
      </w:r>
      <w:r w:rsidRPr="00B2408B">
        <w:rPr>
          <w:rFonts w:ascii="Sylfaen" w:eastAsia="Merriweather" w:hAnsi="Sylfaen" w:cs="Sylfaen"/>
          <w:lang w:val="ka-GE"/>
        </w:rPr>
        <w:t>პედაგოგების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მომზადების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პროფესიაში</w:t>
      </w:r>
      <w:r w:rsidRPr="00B2408B">
        <w:rPr>
          <w:rFonts w:ascii="Sylfaen" w:eastAsia="Merriweather" w:hAnsi="Sylfaen" w:cstheme="majorHAnsi"/>
          <w:lang w:val="ka-GE"/>
        </w:rPr>
        <w:t xml:space="preserve"> </w:t>
      </w:r>
      <w:r w:rsidRPr="00B2408B">
        <w:rPr>
          <w:rFonts w:ascii="Sylfaen" w:eastAsia="Merriweather" w:hAnsi="Sylfaen" w:cs="Sylfaen"/>
          <w:lang w:val="ka-GE"/>
        </w:rPr>
        <w:t>შესვლისა</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მათი</w:t>
      </w:r>
      <w:r w:rsidRPr="00B2408B">
        <w:rPr>
          <w:rFonts w:ascii="Sylfaen" w:eastAsia="Merriweather" w:hAnsi="Sylfaen" w:cstheme="majorHAnsi"/>
          <w:lang w:val="ka-GE"/>
        </w:rPr>
        <w:t xml:space="preserve"> </w:t>
      </w:r>
      <w:r w:rsidRPr="00B2408B">
        <w:rPr>
          <w:rFonts w:ascii="Sylfaen" w:eastAsia="Merriweather" w:hAnsi="Sylfaen" w:cs="Sylfaen"/>
          <w:lang w:val="ka-GE"/>
        </w:rPr>
        <w:t>უწყვეტი</w:t>
      </w:r>
      <w:r w:rsidRPr="00B2408B">
        <w:rPr>
          <w:rFonts w:ascii="Sylfaen" w:eastAsia="Merriweather" w:hAnsi="Sylfaen" w:cstheme="majorHAnsi"/>
          <w:lang w:val="ka-GE"/>
        </w:rPr>
        <w:t xml:space="preserve"> </w:t>
      </w:r>
      <w:r w:rsidRPr="00B2408B">
        <w:rPr>
          <w:rFonts w:ascii="Sylfaen" w:eastAsia="Merriweather" w:hAnsi="Sylfaen" w:cs="Sylfaen"/>
          <w:lang w:val="ka-GE"/>
        </w:rPr>
        <w:t>პროფესიული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განვითარების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მიმართულებით</w:t>
      </w:r>
      <w:r w:rsidRPr="00B2408B">
        <w:rPr>
          <w:rFonts w:ascii="Sylfaen" w:eastAsia="Merriweather" w:hAnsi="Sylfaen" w:cstheme="majorHAnsi"/>
          <w:lang w:val="ka-GE"/>
        </w:rPr>
        <w:t xml:space="preserve">. </w:t>
      </w:r>
      <w:r w:rsidRPr="00B2408B">
        <w:rPr>
          <w:rFonts w:ascii="Sylfaen" w:eastAsia="Merriweather" w:hAnsi="Sylfaen" w:cs="Sylfaen"/>
          <w:lang w:val="ka-GE"/>
        </w:rPr>
        <w:t>აღნიშნული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აგრეთვე</w:t>
      </w:r>
      <w:r w:rsidRPr="00B2408B">
        <w:rPr>
          <w:rFonts w:ascii="Sylfaen" w:eastAsia="Merriweather" w:hAnsi="Sylfaen" w:cstheme="majorHAnsi"/>
          <w:lang w:val="ka-GE"/>
        </w:rPr>
        <w:t xml:space="preserve"> </w:t>
      </w:r>
      <w:r w:rsidRPr="00B2408B">
        <w:rPr>
          <w:rFonts w:ascii="Sylfaen" w:eastAsia="Merriweather" w:hAnsi="Sylfaen" w:cs="Sylfaen"/>
          <w:lang w:val="ka-GE"/>
        </w:rPr>
        <w:t>მოიცავს</w:t>
      </w:r>
      <w:r w:rsidRPr="00B2408B">
        <w:rPr>
          <w:rFonts w:ascii="Sylfaen" w:eastAsia="Merriweather" w:hAnsi="Sylfaen" w:cstheme="majorHAnsi"/>
          <w:lang w:val="ka-GE"/>
        </w:rPr>
        <w:t xml:space="preserve"> </w:t>
      </w:r>
      <w:r w:rsidRPr="00B2408B">
        <w:rPr>
          <w:rFonts w:ascii="Sylfaen" w:eastAsia="Merriweather" w:hAnsi="Sylfaen" w:cs="Sylfaen"/>
          <w:lang w:val="ka-GE"/>
        </w:rPr>
        <w:t>შესრულებული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სამუშაოს</w:t>
      </w:r>
      <w:r w:rsidRPr="00B2408B">
        <w:rPr>
          <w:rFonts w:ascii="Sylfaen" w:eastAsia="Merriweather" w:hAnsi="Sylfaen" w:cstheme="majorHAnsi"/>
          <w:lang w:val="ka-GE"/>
        </w:rPr>
        <w:t xml:space="preserve"> </w:t>
      </w:r>
      <w:r w:rsidRPr="00B2408B">
        <w:rPr>
          <w:rFonts w:ascii="Sylfaen" w:eastAsia="Merriweather" w:hAnsi="Sylfaen" w:cs="Sylfaen"/>
          <w:lang w:val="ka-GE"/>
        </w:rPr>
        <w:t>შეფასების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კარიერული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განვითარების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დაგეგმვისა</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წახალისების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სისტემების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განვითარებას</w:t>
      </w:r>
      <w:r w:rsidRPr="00B2408B">
        <w:rPr>
          <w:rFonts w:ascii="Sylfaen" w:eastAsia="Merriweather" w:hAnsi="Sylfaen" w:cstheme="majorHAnsi"/>
          <w:lang w:val="ka-GE"/>
        </w:rPr>
        <w:t xml:space="preserve">. </w:t>
      </w:r>
      <w:r w:rsidRPr="00B2408B">
        <w:rPr>
          <w:rFonts w:ascii="Sylfaen" w:eastAsia="Merriweather" w:hAnsi="Sylfaen" w:cs="Sylfaen"/>
          <w:lang w:val="ka-GE"/>
        </w:rPr>
        <w:t>აღმზრდელ</w:t>
      </w:r>
      <w:r w:rsidRPr="00B2408B">
        <w:rPr>
          <w:rFonts w:ascii="Sylfaen" w:eastAsia="Merriweather" w:hAnsi="Sylfaen" w:cstheme="majorHAnsi"/>
          <w:lang w:val="ka-GE"/>
        </w:rPr>
        <w:t>-</w:t>
      </w:r>
      <w:r w:rsidRPr="00B2408B">
        <w:rPr>
          <w:rFonts w:ascii="Sylfaen" w:eastAsia="Merriweather" w:hAnsi="Sylfaen" w:cs="Sylfaen"/>
          <w:lang w:val="ka-GE"/>
        </w:rPr>
        <w:t>პედაგოგები</w:t>
      </w:r>
      <w:r w:rsidRPr="00B2408B">
        <w:rPr>
          <w:rFonts w:ascii="Sylfaen" w:eastAsia="Merriweather" w:hAnsi="Sylfaen" w:cstheme="majorHAnsi"/>
          <w:lang w:val="ka-GE"/>
        </w:rPr>
        <w:t xml:space="preserve"> </w:t>
      </w:r>
      <w:r w:rsidRPr="00B2408B">
        <w:rPr>
          <w:rFonts w:ascii="Sylfaen" w:eastAsia="Merriweather" w:hAnsi="Sylfaen" w:cs="Sylfaen"/>
          <w:lang w:val="ka-GE"/>
        </w:rPr>
        <w:t>ასევე</w:t>
      </w:r>
      <w:r w:rsidRPr="00B2408B">
        <w:rPr>
          <w:rFonts w:ascii="Sylfaen" w:eastAsia="Merriweather" w:hAnsi="Sylfaen" w:cstheme="majorHAnsi"/>
          <w:lang w:val="ka-GE"/>
        </w:rPr>
        <w:t xml:space="preserve"> </w:t>
      </w:r>
      <w:r w:rsidRPr="00B2408B">
        <w:rPr>
          <w:rFonts w:ascii="Sylfaen" w:eastAsia="Merriweather" w:hAnsi="Sylfaen" w:cs="Sylfaen"/>
          <w:lang w:val="ka-GE"/>
        </w:rPr>
        <w:t>ჩაერთვებიან</w:t>
      </w:r>
      <w:r w:rsidRPr="00B2408B">
        <w:rPr>
          <w:rFonts w:ascii="Sylfaen" w:eastAsia="Merriweather" w:hAnsi="Sylfaen" w:cstheme="majorHAnsi"/>
          <w:lang w:val="ka-GE"/>
        </w:rPr>
        <w:t xml:space="preserve"> </w:t>
      </w:r>
      <w:r w:rsidRPr="00B2408B">
        <w:rPr>
          <w:rFonts w:ascii="Sylfaen" w:eastAsia="Merriweather" w:hAnsi="Sylfaen" w:cs="Sylfaen"/>
          <w:lang w:val="ka-GE"/>
        </w:rPr>
        <w:t>საჭიროებებზე</w:t>
      </w:r>
      <w:r w:rsidRPr="00B2408B">
        <w:rPr>
          <w:rFonts w:ascii="Sylfaen" w:eastAsia="Merriweather" w:hAnsi="Sylfaen" w:cstheme="majorHAnsi"/>
          <w:lang w:val="ka-GE"/>
        </w:rPr>
        <w:t xml:space="preserve"> </w:t>
      </w:r>
      <w:r w:rsidRPr="00B2408B">
        <w:rPr>
          <w:rFonts w:ascii="Sylfaen" w:eastAsia="Merriweather" w:hAnsi="Sylfaen" w:cs="Sylfaen"/>
          <w:lang w:val="ka-GE"/>
        </w:rPr>
        <w:t>დაფუძნებული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უწყვეტი</w:t>
      </w:r>
      <w:r w:rsidRPr="00B2408B">
        <w:rPr>
          <w:rFonts w:ascii="Sylfaen" w:eastAsia="Merriweather" w:hAnsi="Sylfaen" w:cstheme="majorHAnsi"/>
          <w:lang w:val="ka-GE"/>
        </w:rPr>
        <w:t xml:space="preserve"> </w:t>
      </w:r>
      <w:r w:rsidRPr="00B2408B">
        <w:rPr>
          <w:rFonts w:ascii="Sylfaen" w:eastAsia="Merriweather" w:hAnsi="Sylfaen" w:cs="Sylfaen"/>
          <w:lang w:val="ka-GE"/>
        </w:rPr>
        <w:t>პროფესიული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განვითარების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პროცესში</w:t>
      </w:r>
      <w:r w:rsidRPr="00B2408B">
        <w:rPr>
          <w:rFonts w:ascii="Sylfaen" w:eastAsia="Merriweather" w:hAnsi="Sylfaen" w:cstheme="majorHAnsi"/>
          <w:lang w:val="ka-GE"/>
        </w:rPr>
        <w:t xml:space="preserve">. </w:t>
      </w:r>
      <w:r w:rsidRPr="00B2408B">
        <w:rPr>
          <w:rFonts w:ascii="Sylfaen" w:eastAsia="Merriweather" w:hAnsi="Sylfaen" w:cs="Sylfaen"/>
          <w:lang w:val="ka-GE"/>
        </w:rPr>
        <w:t>ამავდროულად</w:t>
      </w:r>
      <w:r>
        <w:rPr>
          <w:rFonts w:ascii="Sylfaen" w:eastAsia="Merriweather" w:hAnsi="Sylfaen" w:cs="Sylfaen"/>
          <w:lang w:val="ka-GE"/>
        </w:rPr>
        <w:t>,</w:t>
      </w:r>
      <w:r w:rsidRPr="00B2408B">
        <w:rPr>
          <w:rFonts w:ascii="Sylfaen" w:eastAsia="Merriweather" w:hAnsi="Sylfaen" w:cstheme="majorHAnsi"/>
          <w:lang w:val="ka-GE"/>
        </w:rPr>
        <w:t xml:space="preserve">  </w:t>
      </w:r>
      <w:r w:rsidRPr="00B2408B">
        <w:rPr>
          <w:rFonts w:ascii="Sylfaen" w:eastAsia="Merriweather" w:hAnsi="Sylfaen" w:cs="Sylfaen"/>
          <w:lang w:val="ka-GE"/>
        </w:rPr>
        <w:t>ხელი</w:t>
      </w:r>
      <w:r w:rsidRPr="00B2408B">
        <w:rPr>
          <w:rFonts w:ascii="Sylfaen" w:eastAsia="Merriweather" w:hAnsi="Sylfaen" w:cstheme="majorHAnsi"/>
          <w:lang w:val="ka-GE"/>
        </w:rPr>
        <w:t xml:space="preserve"> </w:t>
      </w:r>
      <w:r w:rsidRPr="00B2408B">
        <w:rPr>
          <w:rFonts w:ascii="Sylfaen" w:eastAsia="Merriweather" w:hAnsi="Sylfaen" w:cs="Sylfaen"/>
          <w:lang w:val="ka-GE"/>
        </w:rPr>
        <w:t>შეეწყობა</w:t>
      </w:r>
      <w:r w:rsidRPr="00B2408B">
        <w:rPr>
          <w:rFonts w:ascii="Sylfaen" w:eastAsia="Merriweather" w:hAnsi="Sylfaen" w:cstheme="majorHAnsi"/>
          <w:lang w:val="ka-GE"/>
        </w:rPr>
        <w:t xml:space="preserve"> </w:t>
      </w:r>
      <w:r w:rsidRPr="00B2408B">
        <w:rPr>
          <w:rFonts w:ascii="Sylfaen" w:eastAsia="Merriweather" w:hAnsi="Sylfaen" w:cs="Sylfaen"/>
          <w:lang w:val="ka-GE"/>
        </w:rPr>
        <w:t>დაწესებულების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დირექტორების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შესაძლებლობების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გაძლიერებას</w:t>
      </w:r>
      <w:r w:rsidRPr="00B2408B">
        <w:rPr>
          <w:rFonts w:ascii="Sylfaen" w:eastAsia="Merriweather" w:hAnsi="Sylfaen" w:cstheme="majorHAnsi"/>
          <w:lang w:val="ka-GE"/>
        </w:rPr>
        <w:t xml:space="preserve">, </w:t>
      </w:r>
      <w:r w:rsidRPr="00B2408B">
        <w:rPr>
          <w:rFonts w:ascii="Sylfaen" w:eastAsia="Merriweather" w:hAnsi="Sylfaen" w:cs="Sylfaen"/>
          <w:lang w:val="ka-GE"/>
        </w:rPr>
        <w:t>რათა</w:t>
      </w:r>
      <w:r w:rsidRPr="00B2408B">
        <w:rPr>
          <w:rFonts w:ascii="Sylfaen" w:eastAsia="Merriweather" w:hAnsi="Sylfaen" w:cstheme="majorHAnsi"/>
          <w:lang w:val="ka-GE"/>
        </w:rPr>
        <w:t xml:space="preserve"> </w:t>
      </w:r>
      <w:r w:rsidRPr="00B2408B">
        <w:rPr>
          <w:rFonts w:ascii="Sylfaen" w:eastAsia="Merriweather" w:hAnsi="Sylfaen" w:cs="Sylfaen"/>
          <w:lang w:val="ka-GE"/>
        </w:rPr>
        <w:t>მათ</w:t>
      </w:r>
      <w:r w:rsidRPr="00B2408B">
        <w:rPr>
          <w:rFonts w:ascii="Sylfaen" w:eastAsia="Merriweather" w:hAnsi="Sylfaen" w:cstheme="majorHAnsi"/>
          <w:lang w:val="ka-GE"/>
        </w:rPr>
        <w:t xml:space="preserve"> </w:t>
      </w:r>
      <w:r w:rsidRPr="00B2408B">
        <w:rPr>
          <w:rFonts w:ascii="Sylfaen" w:eastAsia="Merriweather" w:hAnsi="Sylfaen" w:cs="Sylfaen"/>
          <w:lang w:val="ka-GE"/>
        </w:rPr>
        <w:t>შეძლონ</w:t>
      </w:r>
      <w:r>
        <w:rPr>
          <w:rFonts w:ascii="Sylfaen" w:eastAsia="Merriweather" w:hAnsi="Sylfaen" w:cs="Sylfaen"/>
          <w:lang w:val="ka-GE"/>
        </w:rPr>
        <w:t>,</w:t>
      </w:r>
      <w:r w:rsidRPr="00B2408B">
        <w:rPr>
          <w:rFonts w:ascii="Sylfaen" w:eastAsia="Merriweather" w:hAnsi="Sylfaen" w:cstheme="majorHAnsi"/>
          <w:lang w:val="ka-GE"/>
        </w:rPr>
        <w:t xml:space="preserve"> </w:t>
      </w:r>
      <w:r w:rsidRPr="00B2408B">
        <w:rPr>
          <w:rFonts w:ascii="Sylfaen" w:eastAsia="Merriweather" w:hAnsi="Sylfaen" w:cs="Sylfaen"/>
          <w:lang w:val="ka-GE"/>
        </w:rPr>
        <w:t>იმოქმედონ</w:t>
      </w:r>
      <w:r w:rsidRPr="00B2408B">
        <w:rPr>
          <w:rFonts w:ascii="Sylfaen" w:eastAsia="Merriweather" w:hAnsi="Sylfaen" w:cstheme="majorHAnsi"/>
          <w:lang w:val="ka-GE"/>
        </w:rPr>
        <w:t xml:space="preserve">, </w:t>
      </w:r>
      <w:r w:rsidRPr="00B2408B">
        <w:rPr>
          <w:rFonts w:ascii="Sylfaen" w:eastAsia="Merriweather" w:hAnsi="Sylfaen" w:cs="Sylfaen"/>
          <w:lang w:val="ka-GE"/>
        </w:rPr>
        <w:t>როგორც</w:t>
      </w:r>
      <w:r w:rsidRPr="00B2408B">
        <w:rPr>
          <w:rFonts w:ascii="Sylfaen" w:eastAsia="Merriweather" w:hAnsi="Sylfaen" w:cstheme="majorHAnsi"/>
          <w:lang w:val="ka-GE"/>
        </w:rPr>
        <w:t xml:space="preserve"> </w:t>
      </w:r>
      <w:r w:rsidRPr="00B2408B">
        <w:rPr>
          <w:rFonts w:ascii="Sylfaen" w:eastAsia="Merriweather" w:hAnsi="Sylfaen" w:cs="Sylfaen"/>
          <w:lang w:val="ka-GE"/>
        </w:rPr>
        <w:t>ინსტრუქციულმა</w:t>
      </w:r>
      <w:r w:rsidRPr="00B2408B">
        <w:rPr>
          <w:rFonts w:ascii="Sylfaen" w:eastAsia="Merriweather" w:hAnsi="Sylfaen" w:cstheme="majorHAnsi"/>
          <w:lang w:val="ka-GE"/>
        </w:rPr>
        <w:t xml:space="preserve"> </w:t>
      </w:r>
      <w:r w:rsidRPr="00B2408B">
        <w:rPr>
          <w:rFonts w:ascii="Sylfaen" w:eastAsia="Merriweather" w:hAnsi="Sylfaen" w:cs="Sylfaen"/>
          <w:lang w:val="ka-GE"/>
        </w:rPr>
        <w:t>ლიდერებმა</w:t>
      </w:r>
      <w:r w:rsidRPr="00B2408B">
        <w:rPr>
          <w:rFonts w:ascii="Sylfaen" w:eastAsia="Merriweather" w:hAnsi="Sylfaen" w:cstheme="majorHAnsi"/>
          <w:lang w:val="ka-GE"/>
        </w:rPr>
        <w:t>.</w:t>
      </w:r>
    </w:p>
    <w:p w14:paraId="6DD137BF" w14:textId="77777777" w:rsidR="006013C4" w:rsidRPr="00B2408B" w:rsidRDefault="006013C4" w:rsidP="006013C4">
      <w:pPr>
        <w:tabs>
          <w:tab w:val="right" w:pos="9360"/>
        </w:tabs>
        <w:spacing w:line="276" w:lineRule="auto"/>
        <w:jc w:val="both"/>
        <w:rPr>
          <w:rFonts w:ascii="Sylfaen" w:eastAsia="Merriweather" w:hAnsi="Sylfaen" w:cstheme="majorHAnsi"/>
          <w:lang w:val="ka-GE"/>
        </w:rPr>
      </w:pPr>
      <w:r w:rsidRPr="00B2408B">
        <w:rPr>
          <w:rFonts w:ascii="Sylfaen" w:eastAsia="Merriweather" w:hAnsi="Sylfaen" w:cs="Sylfaen"/>
          <w:lang w:val="ka-GE"/>
        </w:rPr>
        <w:t>დაიწყება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ადრეული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სკოლამდელი</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განათლების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სპეციალისტების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მომზადება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ბაკალავრიატის</w:t>
      </w:r>
      <w:r w:rsidRPr="00B2408B">
        <w:rPr>
          <w:rFonts w:ascii="Sylfaen" w:eastAsia="Merriweather" w:hAnsi="Sylfaen" w:cstheme="majorHAnsi"/>
          <w:lang w:val="ka-GE"/>
        </w:rPr>
        <w:t xml:space="preserve"> </w:t>
      </w:r>
      <w:r w:rsidRPr="00B2408B">
        <w:rPr>
          <w:rFonts w:ascii="Sylfaen" w:eastAsia="Merriweather" w:hAnsi="Sylfaen" w:cs="Sylfaen"/>
          <w:lang w:val="ka-GE"/>
        </w:rPr>
        <w:t>დონეზე</w:t>
      </w:r>
      <w:r w:rsidRPr="00B2408B">
        <w:rPr>
          <w:rFonts w:ascii="Sylfaen" w:eastAsia="Merriweather" w:hAnsi="Sylfaen" w:cstheme="majorHAnsi"/>
          <w:lang w:val="ka-GE"/>
        </w:rPr>
        <w:t xml:space="preserve">. </w:t>
      </w:r>
      <w:r w:rsidRPr="00B2408B">
        <w:rPr>
          <w:rFonts w:ascii="Sylfaen" w:eastAsia="Merriweather" w:hAnsi="Sylfaen" w:cs="Sylfaen"/>
          <w:lang w:val="ka-GE"/>
        </w:rPr>
        <w:t>ადრეული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სკოლამდელი</w:t>
      </w:r>
      <w:r w:rsidRPr="00B2408B">
        <w:rPr>
          <w:rFonts w:ascii="Sylfaen" w:eastAsia="Merriweather" w:hAnsi="Sylfaen" w:cstheme="majorHAnsi"/>
          <w:lang w:val="ka-GE"/>
        </w:rPr>
        <w:t xml:space="preserve"> </w:t>
      </w:r>
      <w:r w:rsidRPr="00B2408B">
        <w:rPr>
          <w:rFonts w:ascii="Sylfaen" w:eastAsia="Merriweather" w:hAnsi="Sylfaen" w:cs="Sylfaen"/>
          <w:lang w:val="ka-GE"/>
        </w:rPr>
        <w:t>აღზრდისა</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განათლების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დაწესებულებათა</w:t>
      </w:r>
      <w:r w:rsidRPr="00B2408B">
        <w:rPr>
          <w:rFonts w:ascii="Sylfaen" w:eastAsia="Merriweather" w:hAnsi="Sylfaen" w:cstheme="majorHAnsi"/>
          <w:lang w:val="ka-GE"/>
        </w:rPr>
        <w:t xml:space="preserve"> </w:t>
      </w:r>
      <w:r w:rsidRPr="00B2408B">
        <w:rPr>
          <w:rFonts w:ascii="Sylfaen" w:eastAsia="Merriweather" w:hAnsi="Sylfaen" w:cs="Sylfaen"/>
          <w:lang w:val="ka-GE"/>
        </w:rPr>
        <w:t>მოქმედი</w:t>
      </w:r>
      <w:r w:rsidRPr="00B2408B">
        <w:rPr>
          <w:rFonts w:ascii="Sylfaen" w:eastAsia="Merriweather" w:hAnsi="Sylfaen" w:cstheme="majorHAnsi"/>
          <w:lang w:val="ka-GE"/>
        </w:rPr>
        <w:t xml:space="preserve"> </w:t>
      </w:r>
      <w:r w:rsidRPr="00B2408B">
        <w:rPr>
          <w:rFonts w:ascii="Sylfaen" w:eastAsia="Merriweather" w:hAnsi="Sylfaen" w:cs="Sylfaen"/>
          <w:lang w:val="ka-GE"/>
        </w:rPr>
        <w:t>პერსონალის</w:t>
      </w:r>
      <w:r w:rsidRPr="00B2408B">
        <w:rPr>
          <w:rFonts w:ascii="Sylfaen" w:eastAsia="Merriweather" w:hAnsi="Sylfaen" w:cstheme="majorHAnsi"/>
          <w:lang w:val="ka-GE"/>
        </w:rPr>
        <w:t xml:space="preserve"> </w:t>
      </w:r>
      <w:r w:rsidRPr="00B2408B">
        <w:rPr>
          <w:rFonts w:ascii="Sylfaen" w:eastAsia="Merriweather" w:hAnsi="Sylfaen" w:cs="Sylfaen"/>
          <w:lang w:val="ka-GE"/>
        </w:rPr>
        <w:t>პროფესიული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განვითარება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მათი</w:t>
      </w:r>
      <w:r w:rsidRPr="00B2408B">
        <w:rPr>
          <w:rFonts w:ascii="Sylfaen" w:eastAsia="Merriweather" w:hAnsi="Sylfaen" w:cstheme="majorHAnsi"/>
          <w:lang w:val="ka-GE"/>
        </w:rPr>
        <w:t xml:space="preserve"> </w:t>
      </w:r>
      <w:r w:rsidRPr="00B2408B">
        <w:rPr>
          <w:rFonts w:ascii="Sylfaen" w:eastAsia="Merriweather" w:hAnsi="Sylfaen" w:cs="Sylfaen"/>
          <w:lang w:val="ka-GE"/>
        </w:rPr>
        <w:t>ინდივიდუალური</w:t>
      </w:r>
      <w:r w:rsidRPr="00B2408B">
        <w:rPr>
          <w:rFonts w:ascii="Sylfaen" w:eastAsia="Merriweather" w:hAnsi="Sylfaen" w:cstheme="majorHAnsi"/>
          <w:lang w:val="ka-GE"/>
        </w:rPr>
        <w:t xml:space="preserve"> </w:t>
      </w:r>
      <w:r w:rsidRPr="00B2408B">
        <w:rPr>
          <w:rFonts w:ascii="Sylfaen" w:eastAsia="Merriweather" w:hAnsi="Sylfaen" w:cs="Sylfaen"/>
          <w:lang w:val="ka-GE"/>
        </w:rPr>
        <w:t>საჭიროებების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თანახმად</w:t>
      </w:r>
      <w:r w:rsidRPr="00B2408B">
        <w:rPr>
          <w:rFonts w:ascii="Sylfaen" w:eastAsia="Merriweather" w:hAnsi="Sylfaen" w:cstheme="majorHAnsi"/>
          <w:lang w:val="ka-GE"/>
        </w:rPr>
        <w:t xml:space="preserve">, </w:t>
      </w:r>
      <w:r w:rsidRPr="00B2408B">
        <w:rPr>
          <w:rFonts w:ascii="Sylfaen" w:eastAsia="Merriweather" w:hAnsi="Sylfaen" w:cs="Sylfaen"/>
          <w:lang w:val="ka-GE"/>
        </w:rPr>
        <w:t>დაეფუძნება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პროფესიული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განვითარების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წინასწარ</w:t>
      </w:r>
      <w:r w:rsidRPr="00B2408B">
        <w:rPr>
          <w:rFonts w:ascii="Sylfaen" w:eastAsia="Merriweather" w:hAnsi="Sylfaen" w:cstheme="majorHAnsi"/>
          <w:lang w:val="ka-GE"/>
        </w:rPr>
        <w:t xml:space="preserve"> </w:t>
      </w:r>
      <w:r w:rsidRPr="00B2408B">
        <w:rPr>
          <w:rFonts w:ascii="Sylfaen" w:eastAsia="Merriweather" w:hAnsi="Sylfaen" w:cs="Sylfaen"/>
          <w:lang w:val="ka-GE"/>
        </w:rPr>
        <w:t>შემუშავებულ</w:t>
      </w:r>
      <w:r w:rsidRPr="00B2408B">
        <w:rPr>
          <w:rFonts w:ascii="Sylfaen" w:eastAsia="Merriweather" w:hAnsi="Sylfaen" w:cstheme="majorHAnsi"/>
          <w:lang w:val="ka-GE"/>
        </w:rPr>
        <w:t xml:space="preserve"> </w:t>
      </w:r>
      <w:r w:rsidRPr="00B2408B">
        <w:rPr>
          <w:rFonts w:ascii="Sylfaen" w:eastAsia="Merriweather" w:hAnsi="Sylfaen" w:cs="Sylfaen"/>
          <w:lang w:val="ka-GE"/>
        </w:rPr>
        <w:t>სქემას</w:t>
      </w:r>
      <w:r w:rsidRPr="00B2408B">
        <w:rPr>
          <w:rFonts w:ascii="Sylfaen" w:eastAsia="Merriweather" w:hAnsi="Sylfaen" w:cstheme="majorHAnsi"/>
          <w:lang w:val="ka-GE"/>
        </w:rPr>
        <w:t xml:space="preserve">, </w:t>
      </w:r>
      <w:r w:rsidRPr="00B2408B">
        <w:rPr>
          <w:rFonts w:ascii="Sylfaen" w:eastAsia="Merriweather" w:hAnsi="Sylfaen" w:cs="Sylfaen"/>
          <w:lang w:val="ka-GE"/>
        </w:rPr>
        <w:t>რომელიც</w:t>
      </w:r>
      <w:r w:rsidRPr="00B2408B">
        <w:rPr>
          <w:rFonts w:ascii="Sylfaen" w:eastAsia="Merriweather" w:hAnsi="Sylfaen" w:cstheme="majorHAnsi"/>
          <w:lang w:val="ka-GE"/>
        </w:rPr>
        <w:t xml:space="preserve"> </w:t>
      </w:r>
      <w:r w:rsidRPr="00B2408B">
        <w:rPr>
          <w:rFonts w:ascii="Sylfaen" w:eastAsia="Merriweather" w:hAnsi="Sylfaen" w:cs="Sylfaen"/>
          <w:lang w:val="ka-GE"/>
        </w:rPr>
        <w:t>გაითვალისწინებს</w:t>
      </w:r>
      <w:r w:rsidRPr="00B2408B">
        <w:rPr>
          <w:rFonts w:ascii="Sylfaen" w:eastAsia="Merriweather" w:hAnsi="Sylfaen" w:cstheme="majorHAnsi"/>
          <w:lang w:val="ka-GE"/>
        </w:rPr>
        <w:t xml:space="preserve"> </w:t>
      </w:r>
      <w:r w:rsidRPr="00B2408B">
        <w:rPr>
          <w:rFonts w:ascii="Sylfaen" w:eastAsia="Merriweather" w:hAnsi="Sylfaen" w:cs="Sylfaen"/>
          <w:lang w:val="ka-GE"/>
        </w:rPr>
        <w:t>კომპეტენციებზე</w:t>
      </w:r>
      <w:r w:rsidRPr="00B2408B">
        <w:rPr>
          <w:rFonts w:ascii="Sylfaen" w:eastAsia="Merriweather" w:hAnsi="Sylfaen" w:cstheme="majorHAnsi"/>
          <w:lang w:val="ka-GE"/>
        </w:rPr>
        <w:t xml:space="preserve"> </w:t>
      </w:r>
      <w:r w:rsidRPr="00B2408B">
        <w:rPr>
          <w:rFonts w:ascii="Sylfaen" w:eastAsia="Merriweather" w:hAnsi="Sylfaen" w:cs="Sylfaen"/>
          <w:lang w:val="ka-GE"/>
        </w:rPr>
        <w:t>დაფუძნებული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ანაზღაურების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ზრდის</w:t>
      </w:r>
      <w:r w:rsidRPr="00B2408B">
        <w:rPr>
          <w:rFonts w:ascii="Sylfaen" w:eastAsia="Merriweather" w:hAnsi="Sylfaen" w:cstheme="majorHAnsi"/>
          <w:lang w:val="ka-GE"/>
        </w:rPr>
        <w:t xml:space="preserve"> </w:t>
      </w:r>
      <w:r w:rsidRPr="00B2408B">
        <w:rPr>
          <w:rFonts w:ascii="Sylfaen" w:eastAsia="Merriweather" w:hAnsi="Sylfaen" w:cs="Sylfaen"/>
          <w:lang w:val="ka-GE"/>
        </w:rPr>
        <w:t>სისტემას</w:t>
      </w:r>
      <w:r w:rsidRPr="00B2408B">
        <w:rPr>
          <w:rFonts w:ascii="Sylfaen" w:eastAsia="Merriweather" w:hAnsi="Sylfaen" w:cstheme="majorHAnsi"/>
          <w:lang w:val="ka-GE"/>
        </w:rPr>
        <w:t xml:space="preserve">. </w:t>
      </w:r>
      <w:r w:rsidRPr="00B2408B">
        <w:rPr>
          <w:rFonts w:ascii="Sylfaen" w:eastAsia="Merriweather" w:hAnsi="Sylfaen" w:cs="Sylfaen"/>
          <w:lang w:val="ka-GE"/>
        </w:rPr>
        <w:t>კომპეტენციების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შეფასება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განხორციელდება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რეგულარული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მონიტორინგის</w:t>
      </w:r>
      <w:r w:rsidRPr="00B2408B">
        <w:rPr>
          <w:rFonts w:ascii="Sylfaen" w:eastAsia="Merriweather" w:hAnsi="Sylfaen" w:cstheme="majorHAnsi"/>
          <w:lang w:val="ka-GE"/>
        </w:rPr>
        <w:t xml:space="preserve"> </w:t>
      </w:r>
      <w:r w:rsidRPr="00B2408B">
        <w:rPr>
          <w:rFonts w:ascii="Sylfaen" w:eastAsia="Merriweather" w:hAnsi="Sylfaen" w:cs="Sylfaen"/>
          <w:lang w:val="ka-GE"/>
        </w:rPr>
        <w:t>საშუალებით</w:t>
      </w:r>
      <w:r w:rsidRPr="00B2408B">
        <w:rPr>
          <w:rFonts w:ascii="Sylfaen" w:eastAsia="Merriweather" w:hAnsi="Sylfaen" w:cstheme="majorHAnsi"/>
          <w:lang w:val="ka-GE"/>
        </w:rPr>
        <w:t>.</w:t>
      </w:r>
    </w:p>
    <w:p w14:paraId="0E549965" w14:textId="77777777" w:rsidR="006013C4" w:rsidRPr="00DD7AC8" w:rsidRDefault="006013C4" w:rsidP="006013C4">
      <w:pPr>
        <w:jc w:val="both"/>
        <w:rPr>
          <w:rFonts w:ascii="Sylfaen" w:hAnsi="Sylfaen" w:cstheme="minorHAnsi"/>
          <w:b/>
          <w:i/>
          <w:iCs/>
          <w:color w:val="22346A"/>
          <w:sz w:val="24"/>
          <w:szCs w:val="24"/>
          <w:lang w:val="ka-GE"/>
        </w:rPr>
      </w:pPr>
      <w:r w:rsidRPr="00DD7AC8">
        <w:rPr>
          <w:rFonts w:ascii="Sylfaen" w:hAnsi="Sylfaen" w:cstheme="minorHAnsi"/>
          <w:b/>
          <w:i/>
          <w:iCs/>
          <w:color w:val="22346A"/>
          <w:sz w:val="24"/>
          <w:szCs w:val="24"/>
          <w:u w:val="single"/>
          <w:lang w:val="ka-GE"/>
        </w:rPr>
        <w:t>ამოცანა 6.2</w:t>
      </w:r>
      <w:r w:rsidRPr="00DD7AC8">
        <w:rPr>
          <w:rFonts w:ascii="Sylfaen" w:hAnsi="Sylfaen" w:cstheme="minorHAnsi"/>
          <w:b/>
          <w:i/>
          <w:iCs/>
          <w:color w:val="22346A"/>
          <w:sz w:val="24"/>
          <w:szCs w:val="24"/>
          <w:lang w:val="ka-GE"/>
        </w:rPr>
        <w:t xml:space="preserve">: ზოგადსაგანმანათლებლო სკოლებში თითოეული მოსწავლისათვის მაღალ მისაღწევ შედეგებზე დაფუძნებული, რელევანტური და მოსწავლეზე </w:t>
      </w:r>
      <w:r w:rsidRPr="00DD7AC8">
        <w:rPr>
          <w:rFonts w:ascii="Sylfaen" w:hAnsi="Sylfaen" w:cstheme="minorHAnsi"/>
          <w:b/>
          <w:i/>
          <w:iCs/>
          <w:color w:val="22346A"/>
          <w:sz w:val="24"/>
          <w:szCs w:val="24"/>
          <w:lang w:val="ka-GE"/>
        </w:rPr>
        <w:lastRenderedPageBreak/>
        <w:t>ორიენტირებული სასწავლო პროცესის უზრუნველყოფა, რომელიც საშუალებას აძლევს მოსწავლეს, სრულფასოვნად განავითაროს აკადემიური, პიროვნული, სოციალური და სწავლის კომპეტენციები</w:t>
      </w:r>
    </w:p>
    <w:p w14:paraId="5E8D66AB" w14:textId="77777777" w:rsidR="006013C4" w:rsidRPr="00B2408B" w:rsidRDefault="006013C4" w:rsidP="006013C4">
      <w:pPr>
        <w:tabs>
          <w:tab w:val="right" w:pos="9360"/>
        </w:tabs>
        <w:spacing w:line="276" w:lineRule="auto"/>
        <w:jc w:val="both"/>
        <w:rPr>
          <w:rFonts w:ascii="Sylfaen" w:eastAsia="Merriweather" w:hAnsi="Sylfaen" w:cstheme="majorHAnsi"/>
          <w:lang w:val="ka-GE"/>
        </w:rPr>
      </w:pPr>
      <w:r w:rsidRPr="00B2408B">
        <w:rPr>
          <w:rFonts w:ascii="Sylfaen" w:eastAsia="Merriweather" w:hAnsi="Sylfaen" w:cs="Sylfaen"/>
          <w:lang w:val="ka-GE"/>
        </w:rPr>
        <w:t>მთავრობა</w:t>
      </w:r>
      <w:r w:rsidRPr="00B2408B">
        <w:rPr>
          <w:rFonts w:ascii="Sylfaen" w:eastAsia="Merriweather" w:hAnsi="Sylfaen" w:cstheme="majorHAnsi"/>
          <w:lang w:val="ka-GE"/>
        </w:rPr>
        <w:t xml:space="preserve"> </w:t>
      </w:r>
      <w:r w:rsidRPr="00B2408B">
        <w:rPr>
          <w:rFonts w:ascii="Sylfaen" w:eastAsia="Merriweather" w:hAnsi="Sylfaen" w:cs="Sylfaen"/>
          <w:lang w:val="ka-GE"/>
        </w:rPr>
        <w:t>ასევე</w:t>
      </w:r>
      <w:r w:rsidRPr="00B2408B">
        <w:rPr>
          <w:rFonts w:ascii="Sylfaen" w:eastAsia="Merriweather" w:hAnsi="Sylfaen" w:cstheme="majorHAnsi"/>
          <w:lang w:val="ka-GE"/>
        </w:rPr>
        <w:t xml:space="preserve"> </w:t>
      </w:r>
      <w:r w:rsidRPr="00B2408B">
        <w:rPr>
          <w:rFonts w:ascii="Sylfaen" w:eastAsia="Merriweather" w:hAnsi="Sylfaen" w:cs="Sylfaen"/>
          <w:lang w:val="ka-GE"/>
        </w:rPr>
        <w:t>ხელს</w:t>
      </w:r>
      <w:r w:rsidRPr="00B2408B">
        <w:rPr>
          <w:rFonts w:ascii="Sylfaen" w:eastAsia="Merriweather" w:hAnsi="Sylfaen" w:cstheme="majorHAnsi"/>
          <w:lang w:val="ka-GE"/>
        </w:rPr>
        <w:t xml:space="preserve"> </w:t>
      </w:r>
      <w:r w:rsidRPr="00B2408B">
        <w:rPr>
          <w:rFonts w:ascii="Sylfaen" w:eastAsia="Merriweather" w:hAnsi="Sylfaen" w:cs="Sylfaen"/>
          <w:lang w:val="ka-GE"/>
        </w:rPr>
        <w:t>შეუწყობს</w:t>
      </w:r>
      <w:r w:rsidRPr="00B2408B">
        <w:rPr>
          <w:rFonts w:ascii="Sylfaen" w:eastAsia="Merriweather" w:hAnsi="Sylfaen" w:cstheme="majorHAnsi"/>
          <w:lang w:val="ka-GE"/>
        </w:rPr>
        <w:t xml:space="preserve"> </w:t>
      </w:r>
      <w:r w:rsidRPr="00B2408B">
        <w:rPr>
          <w:rFonts w:ascii="Sylfaen" w:eastAsia="Merriweather" w:hAnsi="Sylfaen" w:cs="Sylfaen"/>
          <w:lang w:val="ka-GE"/>
        </w:rPr>
        <w:t>სოციალური</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ემოციური</w:t>
      </w:r>
      <w:r w:rsidRPr="00B2408B">
        <w:rPr>
          <w:rFonts w:ascii="Sylfaen" w:eastAsia="Merriweather" w:hAnsi="Sylfaen" w:cstheme="majorHAnsi"/>
          <w:lang w:val="ka-GE"/>
        </w:rPr>
        <w:t xml:space="preserve"> </w:t>
      </w:r>
      <w:r w:rsidRPr="00B2408B">
        <w:rPr>
          <w:rFonts w:ascii="Sylfaen" w:eastAsia="Merriweather" w:hAnsi="Sylfaen" w:cs="Sylfaen"/>
          <w:lang w:val="ka-GE"/>
        </w:rPr>
        <w:t>გარემოს</w:t>
      </w:r>
      <w:r w:rsidRPr="00B2408B">
        <w:rPr>
          <w:rFonts w:ascii="Sylfaen" w:eastAsia="Merriweather" w:hAnsi="Sylfaen" w:cstheme="majorHAnsi"/>
          <w:lang w:val="ka-GE"/>
        </w:rPr>
        <w:t xml:space="preserve"> </w:t>
      </w:r>
      <w:r w:rsidRPr="00B2408B">
        <w:rPr>
          <w:rFonts w:ascii="Sylfaen" w:eastAsia="Merriweather" w:hAnsi="Sylfaen" w:cs="Sylfaen"/>
          <w:lang w:val="ka-GE"/>
        </w:rPr>
        <w:t>გაუმჯობესებას</w:t>
      </w:r>
      <w:r w:rsidRPr="00B2408B">
        <w:rPr>
          <w:rFonts w:ascii="Sylfaen" w:eastAsia="Merriweather" w:hAnsi="Sylfaen" w:cstheme="majorHAnsi"/>
          <w:lang w:val="ka-GE"/>
        </w:rPr>
        <w:t xml:space="preserve">, </w:t>
      </w:r>
      <w:r w:rsidRPr="00B2408B">
        <w:rPr>
          <w:rFonts w:ascii="Sylfaen" w:eastAsia="Merriweather" w:hAnsi="Sylfaen" w:cs="Sylfaen"/>
          <w:lang w:val="ka-GE"/>
        </w:rPr>
        <w:t>რათა</w:t>
      </w:r>
      <w:r w:rsidRPr="00B2408B">
        <w:rPr>
          <w:rFonts w:ascii="Sylfaen" w:eastAsia="Merriweather" w:hAnsi="Sylfaen" w:cstheme="majorHAnsi"/>
          <w:lang w:val="ka-GE"/>
        </w:rPr>
        <w:t xml:space="preserve"> </w:t>
      </w:r>
      <w:r w:rsidRPr="00B2408B">
        <w:rPr>
          <w:rFonts w:ascii="Sylfaen" w:eastAsia="Merriweather" w:hAnsi="Sylfaen" w:cs="Sylfaen"/>
          <w:lang w:val="ka-GE"/>
        </w:rPr>
        <w:t>უზრუნველყოს</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განათლების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ყველა</w:t>
      </w:r>
      <w:r w:rsidRPr="00B2408B">
        <w:rPr>
          <w:rFonts w:ascii="Sylfaen" w:eastAsia="Merriweather" w:hAnsi="Sylfaen" w:cstheme="majorHAnsi"/>
          <w:lang w:val="ka-GE"/>
        </w:rPr>
        <w:t xml:space="preserve"> </w:t>
      </w:r>
      <w:r w:rsidRPr="00B2408B">
        <w:rPr>
          <w:rFonts w:ascii="Sylfaen" w:eastAsia="Merriweather" w:hAnsi="Sylfaen" w:cs="Sylfaen"/>
          <w:lang w:val="ka-GE"/>
        </w:rPr>
        <w:t>დონეზე</w:t>
      </w:r>
      <w:r w:rsidRPr="00B2408B">
        <w:rPr>
          <w:rFonts w:ascii="Sylfaen" w:eastAsia="Merriweather" w:hAnsi="Sylfaen" w:cstheme="majorHAnsi"/>
          <w:lang w:val="ka-GE"/>
        </w:rPr>
        <w:t xml:space="preserve"> </w:t>
      </w:r>
      <w:r w:rsidRPr="00B2408B">
        <w:rPr>
          <w:rFonts w:ascii="Sylfaen" w:eastAsia="Merriweather" w:hAnsi="Sylfaen" w:cs="Sylfaen"/>
          <w:lang w:val="ka-GE"/>
        </w:rPr>
        <w:t>მსწავლელთა</w:t>
      </w:r>
      <w:r w:rsidRPr="00B2408B">
        <w:rPr>
          <w:rFonts w:ascii="Sylfaen" w:eastAsia="Merriweather" w:hAnsi="Sylfaen" w:cstheme="majorHAnsi"/>
          <w:lang w:val="ka-GE"/>
        </w:rPr>
        <w:t xml:space="preserve"> </w:t>
      </w:r>
      <w:r w:rsidRPr="00B2408B">
        <w:rPr>
          <w:rFonts w:ascii="Sylfaen" w:eastAsia="Merriweather" w:hAnsi="Sylfaen" w:cs="Sylfaen"/>
          <w:lang w:val="ka-GE"/>
        </w:rPr>
        <w:t>ჰოლისტური</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განვითარება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კოვიდ</w:t>
      </w:r>
      <w:r w:rsidRPr="00B2408B">
        <w:rPr>
          <w:rFonts w:ascii="Sylfaen" w:eastAsia="Merriweather" w:hAnsi="Sylfaen" w:cstheme="majorHAnsi"/>
          <w:lang w:val="ka-GE"/>
        </w:rPr>
        <w:t>-19-</w:t>
      </w:r>
      <w:r w:rsidRPr="00B2408B">
        <w:rPr>
          <w:rFonts w:ascii="Sylfaen" w:eastAsia="Merriweather" w:hAnsi="Sylfaen" w:cs="Sylfaen"/>
          <w:lang w:val="ka-GE"/>
        </w:rPr>
        <w:t>ით</w:t>
      </w:r>
      <w:r w:rsidRPr="00B2408B">
        <w:rPr>
          <w:rFonts w:ascii="Sylfaen" w:eastAsia="Merriweather" w:hAnsi="Sylfaen" w:cstheme="majorHAnsi"/>
          <w:lang w:val="ka-GE"/>
        </w:rPr>
        <w:t xml:space="preserve"> </w:t>
      </w:r>
      <w:r w:rsidRPr="00B2408B">
        <w:rPr>
          <w:rFonts w:ascii="Sylfaen" w:eastAsia="Merriweather" w:hAnsi="Sylfaen" w:cs="Sylfaen"/>
          <w:lang w:val="ka-GE"/>
        </w:rPr>
        <w:t>გამოწვეული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პანდემიის</w:t>
      </w:r>
      <w:r w:rsidRPr="00B2408B">
        <w:rPr>
          <w:rFonts w:ascii="Sylfaen" w:eastAsia="Merriweather" w:hAnsi="Sylfaen" w:cstheme="majorHAnsi"/>
          <w:lang w:val="ka-GE"/>
        </w:rPr>
        <w:t xml:space="preserve"> </w:t>
      </w:r>
      <w:r w:rsidRPr="00B2408B">
        <w:rPr>
          <w:rFonts w:ascii="Sylfaen" w:eastAsia="Merriweather" w:hAnsi="Sylfaen" w:cs="Sylfaen"/>
          <w:lang w:val="ka-GE"/>
        </w:rPr>
        <w:t>ნეგატიური</w:t>
      </w:r>
      <w:r w:rsidRPr="00B2408B">
        <w:rPr>
          <w:rFonts w:ascii="Sylfaen" w:eastAsia="Merriweather" w:hAnsi="Sylfaen" w:cstheme="majorHAnsi"/>
          <w:lang w:val="ka-GE"/>
        </w:rPr>
        <w:t xml:space="preserve"> </w:t>
      </w:r>
      <w:r w:rsidRPr="00B2408B">
        <w:rPr>
          <w:rFonts w:ascii="Sylfaen" w:eastAsia="Merriweather" w:hAnsi="Sylfaen" w:cs="Sylfaen"/>
          <w:lang w:val="ka-GE"/>
        </w:rPr>
        <w:t>ზემოქმედების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ფონზე</w:t>
      </w:r>
      <w:r w:rsidRPr="00B2408B">
        <w:rPr>
          <w:rFonts w:ascii="Sylfaen" w:eastAsia="Merriweather" w:hAnsi="Sylfaen" w:cstheme="majorHAnsi"/>
          <w:lang w:val="ka-GE"/>
        </w:rPr>
        <w:t xml:space="preserve"> </w:t>
      </w:r>
      <w:r w:rsidRPr="00B2408B">
        <w:rPr>
          <w:rFonts w:ascii="Sylfaen" w:eastAsia="Merriweather" w:hAnsi="Sylfaen" w:cs="Sylfaen"/>
          <w:lang w:val="ka-GE"/>
        </w:rPr>
        <w:t>გადაუდებელი</w:t>
      </w:r>
      <w:r w:rsidRPr="00B2408B">
        <w:rPr>
          <w:rFonts w:ascii="Sylfaen" w:eastAsia="Merriweather" w:hAnsi="Sylfaen" w:cstheme="majorHAnsi"/>
          <w:lang w:val="ka-GE"/>
        </w:rPr>
        <w:t xml:space="preserve"> </w:t>
      </w:r>
      <w:r w:rsidRPr="00B2408B">
        <w:rPr>
          <w:rFonts w:ascii="Sylfaen" w:eastAsia="Merriweather" w:hAnsi="Sylfaen" w:cs="Sylfaen"/>
          <w:lang w:val="ka-GE"/>
        </w:rPr>
        <w:t>ნაბიჯების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გადადგმის</w:t>
      </w:r>
      <w:r w:rsidRPr="00B2408B">
        <w:rPr>
          <w:rFonts w:ascii="Sylfaen" w:eastAsia="Merriweather" w:hAnsi="Sylfaen" w:cstheme="majorHAnsi"/>
          <w:lang w:val="ka-GE"/>
        </w:rPr>
        <w:t xml:space="preserve"> </w:t>
      </w:r>
      <w:r w:rsidRPr="00B2408B">
        <w:rPr>
          <w:rFonts w:ascii="Sylfaen" w:eastAsia="Merriweather" w:hAnsi="Sylfaen" w:cs="Sylfaen"/>
          <w:lang w:val="ka-GE"/>
        </w:rPr>
        <w:t>საჭიროება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გამოიკვეთა</w:t>
      </w:r>
      <w:r w:rsidRPr="00B2408B">
        <w:rPr>
          <w:rFonts w:ascii="Sylfaen" w:eastAsia="Merriweather" w:hAnsi="Sylfaen" w:cstheme="majorHAnsi"/>
          <w:lang w:val="ka-GE"/>
        </w:rPr>
        <w:t xml:space="preserve"> </w:t>
      </w:r>
      <w:r w:rsidRPr="00B2408B">
        <w:rPr>
          <w:rFonts w:ascii="Sylfaen" w:eastAsia="Merriweather" w:hAnsi="Sylfaen" w:cs="Sylfaen"/>
          <w:lang w:val="ka-GE"/>
        </w:rPr>
        <w:t>სასკოლო</w:t>
      </w:r>
      <w:r w:rsidRPr="00B2408B">
        <w:rPr>
          <w:rFonts w:ascii="Sylfaen" w:eastAsia="Merriweather" w:hAnsi="Sylfaen" w:cstheme="majorHAnsi"/>
          <w:lang w:val="ka-GE"/>
        </w:rPr>
        <w:t xml:space="preserve"> </w:t>
      </w:r>
      <w:r w:rsidRPr="00B2408B">
        <w:rPr>
          <w:rFonts w:ascii="Sylfaen" w:eastAsia="Merriweather" w:hAnsi="Sylfaen" w:cs="Sylfaen"/>
          <w:lang w:val="ka-GE"/>
        </w:rPr>
        <w:t>კლიმატისა</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უსაფრთხო</w:t>
      </w:r>
      <w:r w:rsidRPr="00B2408B">
        <w:rPr>
          <w:rFonts w:ascii="Sylfaen" w:eastAsia="Merriweather" w:hAnsi="Sylfaen" w:cstheme="majorHAnsi"/>
          <w:lang w:val="ka-GE"/>
        </w:rPr>
        <w:t xml:space="preserve"> </w:t>
      </w:r>
      <w:r w:rsidRPr="00B2408B">
        <w:rPr>
          <w:rFonts w:ascii="Sylfaen" w:eastAsia="Merriweather" w:hAnsi="Sylfaen" w:cs="Sylfaen"/>
          <w:lang w:val="ka-GE"/>
        </w:rPr>
        <w:t>გარემოს</w:t>
      </w:r>
      <w:r w:rsidRPr="00B2408B">
        <w:rPr>
          <w:rFonts w:ascii="Sylfaen" w:eastAsia="Merriweather" w:hAnsi="Sylfaen" w:cstheme="majorHAnsi"/>
          <w:lang w:val="ka-GE"/>
        </w:rPr>
        <w:t xml:space="preserve"> </w:t>
      </w:r>
      <w:r w:rsidRPr="00B2408B">
        <w:rPr>
          <w:rFonts w:ascii="Sylfaen" w:eastAsia="Merriweather" w:hAnsi="Sylfaen" w:cs="Sylfaen"/>
          <w:lang w:val="ka-GE"/>
        </w:rPr>
        <w:t>გაუმჯობესების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კუთხით</w:t>
      </w:r>
      <w:r w:rsidRPr="00B2408B">
        <w:rPr>
          <w:rFonts w:ascii="Sylfaen" w:eastAsia="Merriweather" w:hAnsi="Sylfaen" w:cstheme="majorHAnsi"/>
          <w:lang w:val="ka-GE"/>
        </w:rPr>
        <w:t xml:space="preserve">. </w:t>
      </w:r>
      <w:r w:rsidRPr="00B2408B">
        <w:rPr>
          <w:rFonts w:ascii="Sylfaen" w:eastAsia="Merriweather" w:hAnsi="Sylfaen" w:cs="Sylfaen"/>
          <w:lang w:val="ka-GE"/>
        </w:rPr>
        <w:t>აღსანიშნავია</w:t>
      </w:r>
      <w:r w:rsidRPr="00B2408B">
        <w:rPr>
          <w:rFonts w:ascii="Sylfaen" w:eastAsia="Merriweather" w:hAnsi="Sylfaen" w:cstheme="majorHAnsi"/>
          <w:lang w:val="ka-GE"/>
        </w:rPr>
        <w:t>,</w:t>
      </w:r>
      <w:r w:rsidRPr="004E174C">
        <w:rPr>
          <w:rFonts w:ascii="Sylfaen" w:eastAsia="Merriweather" w:hAnsi="Sylfaen" w:cstheme="majorHAnsi"/>
          <w:lang w:val="ka-GE"/>
        </w:rPr>
        <w:t xml:space="preserve"> </w:t>
      </w:r>
      <w:r w:rsidRPr="00B2408B">
        <w:rPr>
          <w:rFonts w:ascii="Sylfaen" w:eastAsia="Merriweather" w:hAnsi="Sylfaen" w:cs="Sylfaen"/>
          <w:lang w:val="ka-GE"/>
        </w:rPr>
        <w:t>რომ</w:t>
      </w:r>
      <w:r w:rsidRPr="00B2408B">
        <w:rPr>
          <w:rFonts w:ascii="Sylfaen" w:eastAsia="Merriweather" w:hAnsi="Sylfaen" w:cstheme="majorHAnsi"/>
          <w:lang w:val="ka-GE"/>
        </w:rPr>
        <w:t xml:space="preserve"> </w:t>
      </w:r>
      <w:r w:rsidRPr="00B2408B">
        <w:rPr>
          <w:rFonts w:ascii="Sylfaen" w:eastAsia="Merriweather" w:hAnsi="Sylfaen" w:cs="Sylfaen"/>
          <w:lang w:val="ka-GE"/>
        </w:rPr>
        <w:t>პანდემიის</w:t>
      </w:r>
      <w:r w:rsidRPr="00B2408B">
        <w:rPr>
          <w:rFonts w:ascii="Sylfaen" w:eastAsia="Merriweather" w:hAnsi="Sylfaen" w:cstheme="majorHAnsi"/>
          <w:lang w:val="ka-GE"/>
        </w:rPr>
        <w:t xml:space="preserve"> </w:t>
      </w:r>
      <w:r w:rsidRPr="00B2408B">
        <w:rPr>
          <w:rFonts w:ascii="Sylfaen" w:eastAsia="Merriweather" w:hAnsi="Sylfaen" w:cs="Sylfaen"/>
          <w:lang w:val="ka-GE"/>
        </w:rPr>
        <w:t>პერიოდამდე</w:t>
      </w:r>
      <w:r w:rsidRPr="00B2408B">
        <w:rPr>
          <w:rFonts w:ascii="Sylfaen" w:eastAsia="Merriweather" w:hAnsi="Sylfaen" w:cstheme="majorHAnsi"/>
          <w:lang w:val="ka-GE"/>
        </w:rPr>
        <w:t xml:space="preserve"> </w:t>
      </w:r>
      <w:r w:rsidRPr="00B2408B">
        <w:rPr>
          <w:rFonts w:ascii="Sylfaen" w:eastAsia="Merriweather" w:hAnsi="Sylfaen" w:cs="Sylfaen"/>
          <w:lang w:val="ka-GE"/>
        </w:rPr>
        <w:t>სკოლებში</w:t>
      </w:r>
      <w:r w:rsidRPr="00B2408B">
        <w:rPr>
          <w:rFonts w:ascii="Sylfaen" w:eastAsia="Merriweather" w:hAnsi="Sylfaen" w:cstheme="majorHAnsi"/>
          <w:lang w:val="ka-GE"/>
        </w:rPr>
        <w:t xml:space="preserve"> </w:t>
      </w:r>
      <w:r w:rsidRPr="00B2408B">
        <w:rPr>
          <w:rFonts w:ascii="Sylfaen" w:eastAsia="Merriweather" w:hAnsi="Sylfaen" w:cs="Sylfaen"/>
          <w:lang w:val="ka-GE"/>
        </w:rPr>
        <w:t>მოსწავლეთა</w:t>
      </w:r>
      <w:r w:rsidRPr="00B2408B">
        <w:rPr>
          <w:rFonts w:ascii="Sylfaen" w:eastAsia="Merriweather" w:hAnsi="Sylfaen" w:cstheme="majorHAnsi"/>
          <w:lang w:val="ka-GE"/>
        </w:rPr>
        <w:t xml:space="preserve"> </w:t>
      </w:r>
      <w:r w:rsidRPr="00B2408B">
        <w:rPr>
          <w:rFonts w:ascii="Sylfaen" w:eastAsia="Merriweather" w:hAnsi="Sylfaen" w:cs="Sylfaen"/>
          <w:lang w:val="ka-GE"/>
        </w:rPr>
        <w:t>მეოთხედი</w:t>
      </w:r>
      <w:r w:rsidRPr="00B2408B">
        <w:rPr>
          <w:rFonts w:ascii="Sylfaen" w:eastAsia="Merriweather" w:hAnsi="Sylfaen" w:cstheme="majorHAnsi"/>
          <w:lang w:val="ka-GE"/>
        </w:rPr>
        <w:t xml:space="preserve"> </w:t>
      </w:r>
      <w:r w:rsidRPr="00B2408B">
        <w:rPr>
          <w:rFonts w:ascii="Sylfaen" w:eastAsia="Merriweather" w:hAnsi="Sylfaen" w:cs="Sylfaen"/>
          <w:lang w:val="ka-GE"/>
        </w:rPr>
        <w:t>ბულინგის</w:t>
      </w:r>
      <w:r w:rsidRPr="00B2408B">
        <w:rPr>
          <w:rFonts w:ascii="Sylfaen" w:eastAsia="Merriweather" w:hAnsi="Sylfaen" w:cstheme="majorHAnsi"/>
          <w:lang w:val="ka-GE"/>
        </w:rPr>
        <w:t xml:space="preserve"> </w:t>
      </w:r>
      <w:r w:rsidRPr="00B2408B">
        <w:rPr>
          <w:rFonts w:ascii="Sylfaen" w:eastAsia="Merriweather" w:hAnsi="Sylfaen" w:cs="Sylfaen"/>
          <w:lang w:val="ka-GE"/>
        </w:rPr>
        <w:t>მსხვერპლი</w:t>
      </w:r>
      <w:r w:rsidRPr="00B2408B">
        <w:rPr>
          <w:rFonts w:ascii="Sylfaen" w:eastAsia="Merriweather" w:hAnsi="Sylfaen" w:cstheme="majorHAnsi"/>
          <w:lang w:val="ka-GE"/>
        </w:rPr>
        <w:t xml:space="preserve"> </w:t>
      </w:r>
      <w:r w:rsidRPr="00B2408B">
        <w:rPr>
          <w:rFonts w:ascii="Sylfaen" w:eastAsia="Merriweather" w:hAnsi="Sylfaen" w:cs="Sylfaen"/>
          <w:lang w:val="ka-GE"/>
        </w:rPr>
        <w:t>იყო</w:t>
      </w:r>
      <w:r w:rsidRPr="00B2408B">
        <w:rPr>
          <w:rFonts w:ascii="Sylfaen" w:eastAsia="Merriweather" w:hAnsi="Sylfaen" w:cstheme="majorHAnsi"/>
          <w:lang w:val="ka-GE"/>
        </w:rPr>
        <w:t xml:space="preserve">, </w:t>
      </w:r>
      <w:r w:rsidRPr="00B2408B">
        <w:rPr>
          <w:rFonts w:ascii="Sylfaen" w:eastAsia="Merriweather" w:hAnsi="Sylfaen" w:cs="Sylfaen"/>
          <w:lang w:val="ka-GE"/>
        </w:rPr>
        <w:t>სასკოლო</w:t>
      </w:r>
      <w:r w:rsidRPr="00B2408B">
        <w:rPr>
          <w:rFonts w:ascii="Sylfaen" w:eastAsia="Merriweather" w:hAnsi="Sylfaen" w:cstheme="majorHAnsi"/>
          <w:lang w:val="ka-GE"/>
        </w:rPr>
        <w:t xml:space="preserve"> </w:t>
      </w:r>
      <w:r w:rsidRPr="00B2408B">
        <w:rPr>
          <w:rFonts w:ascii="Sylfaen" w:eastAsia="Merriweather" w:hAnsi="Sylfaen" w:cs="Sylfaen"/>
          <w:lang w:val="ka-GE"/>
        </w:rPr>
        <w:t>გარემოსთან</w:t>
      </w:r>
      <w:r w:rsidRPr="00B2408B">
        <w:rPr>
          <w:rFonts w:ascii="Sylfaen" w:eastAsia="Merriweather" w:hAnsi="Sylfaen" w:cstheme="majorHAnsi"/>
          <w:lang w:val="ka-GE"/>
        </w:rPr>
        <w:t xml:space="preserve"> </w:t>
      </w:r>
      <w:r w:rsidRPr="00B2408B">
        <w:rPr>
          <w:rFonts w:ascii="Sylfaen" w:eastAsia="Merriweather" w:hAnsi="Sylfaen" w:cs="Sylfaen"/>
          <w:lang w:val="ka-GE"/>
        </w:rPr>
        <w:t>ინტეგრირებულად</w:t>
      </w:r>
      <w:r w:rsidRPr="00B2408B">
        <w:rPr>
          <w:rFonts w:ascii="Sylfaen" w:eastAsia="Merriweather" w:hAnsi="Sylfaen" w:cstheme="majorHAnsi"/>
          <w:lang w:val="ka-GE"/>
        </w:rPr>
        <w:t xml:space="preserve"> </w:t>
      </w:r>
      <w:r w:rsidRPr="00B2408B">
        <w:rPr>
          <w:rFonts w:ascii="Sylfaen" w:eastAsia="Merriweather" w:hAnsi="Sylfaen" w:cs="Sylfaen"/>
          <w:lang w:val="ka-GE"/>
        </w:rPr>
        <w:t>კი</w:t>
      </w:r>
      <w:r w:rsidRPr="00B2408B">
        <w:rPr>
          <w:rFonts w:ascii="Sylfaen" w:eastAsia="Merriweather" w:hAnsi="Sylfaen" w:cstheme="majorHAnsi"/>
          <w:lang w:val="ka-GE"/>
        </w:rPr>
        <w:t xml:space="preserve"> </w:t>
      </w:r>
      <w:r w:rsidRPr="00B2408B">
        <w:rPr>
          <w:rFonts w:ascii="Sylfaen" w:eastAsia="Merriweather" w:hAnsi="Sylfaen" w:cs="Sylfaen"/>
          <w:lang w:val="ka-GE"/>
        </w:rPr>
        <w:t>თავს</w:t>
      </w:r>
      <w:r w:rsidRPr="00B2408B">
        <w:rPr>
          <w:rFonts w:ascii="Sylfaen" w:eastAsia="Merriweather" w:hAnsi="Sylfaen" w:cstheme="majorHAnsi"/>
          <w:lang w:val="ka-GE"/>
        </w:rPr>
        <w:t xml:space="preserve"> </w:t>
      </w:r>
      <w:r w:rsidRPr="00B2408B">
        <w:rPr>
          <w:rFonts w:ascii="Sylfaen" w:eastAsia="Merriweather" w:hAnsi="Sylfaen" w:cs="Sylfaen"/>
          <w:lang w:val="ka-GE"/>
        </w:rPr>
        <w:t>მხოლოდ</w:t>
      </w:r>
      <w:r w:rsidRPr="00B2408B">
        <w:rPr>
          <w:rFonts w:ascii="Sylfaen" w:eastAsia="Merriweather" w:hAnsi="Sylfaen" w:cstheme="majorHAnsi"/>
          <w:lang w:val="ka-GE"/>
        </w:rPr>
        <w:t xml:space="preserve"> </w:t>
      </w:r>
      <w:r w:rsidRPr="00B2408B">
        <w:rPr>
          <w:rFonts w:ascii="Sylfaen" w:eastAsia="Merriweather" w:hAnsi="Sylfaen" w:cs="Sylfaen"/>
          <w:lang w:val="ka-GE"/>
        </w:rPr>
        <w:t>მოსწავლეთა</w:t>
      </w:r>
      <w:r w:rsidRPr="00B2408B">
        <w:rPr>
          <w:rFonts w:ascii="Sylfaen" w:eastAsia="Merriweather" w:hAnsi="Sylfaen" w:cstheme="majorHAnsi"/>
          <w:lang w:val="ka-GE"/>
        </w:rPr>
        <w:t xml:space="preserve">  </w:t>
      </w:r>
      <w:r w:rsidRPr="00B2408B">
        <w:rPr>
          <w:rFonts w:ascii="Sylfaen" w:eastAsia="Merriweather" w:hAnsi="Sylfaen" w:cs="Sylfaen"/>
          <w:lang w:val="ka-GE"/>
        </w:rPr>
        <w:t>ნახევარი</w:t>
      </w:r>
      <w:r w:rsidRPr="00B2408B">
        <w:rPr>
          <w:rFonts w:ascii="Sylfaen" w:eastAsia="Merriweather" w:hAnsi="Sylfaen" w:cstheme="majorHAnsi"/>
          <w:lang w:val="ka-GE"/>
        </w:rPr>
        <w:t xml:space="preserve"> (56%) </w:t>
      </w:r>
      <w:r w:rsidRPr="00B2408B">
        <w:rPr>
          <w:rFonts w:ascii="Sylfaen" w:eastAsia="Merriweather" w:hAnsi="Sylfaen" w:cs="Sylfaen"/>
          <w:lang w:val="ka-GE"/>
        </w:rPr>
        <w:t>გრძნობდა</w:t>
      </w:r>
      <w:r w:rsidRPr="00B2408B">
        <w:rPr>
          <w:rFonts w:ascii="Sylfaen" w:eastAsia="Merriweather" w:hAnsi="Sylfaen" w:cstheme="majorHAnsi"/>
          <w:lang w:val="ka-GE"/>
        </w:rPr>
        <w:t xml:space="preserve"> (OECD, 2019).</w:t>
      </w:r>
      <w:r>
        <w:rPr>
          <w:rFonts w:ascii="Sylfaen" w:eastAsia="Merriweather" w:hAnsi="Sylfaen" w:cstheme="majorHAnsi"/>
          <w:lang w:val="ka-GE"/>
        </w:rPr>
        <w:t xml:space="preserve"> </w:t>
      </w:r>
    </w:p>
    <w:p w14:paraId="71A8AA0D" w14:textId="77777777" w:rsidR="006013C4" w:rsidRPr="00C33C3C" w:rsidRDefault="006013C4" w:rsidP="006013C4">
      <w:pPr>
        <w:tabs>
          <w:tab w:val="right" w:pos="9360"/>
        </w:tabs>
        <w:spacing w:line="276" w:lineRule="auto"/>
        <w:jc w:val="both"/>
        <w:rPr>
          <w:rFonts w:ascii="Sylfaen" w:eastAsia="Merriweather" w:hAnsi="Sylfaen" w:cs="Sylfaen"/>
          <w:lang w:val="ka-GE"/>
        </w:rPr>
      </w:pPr>
      <w:r w:rsidRPr="00C33C3C">
        <w:rPr>
          <w:rFonts w:ascii="Sylfaen" w:eastAsia="Merriweather" w:hAnsi="Sylfaen" w:cs="Sylfaen"/>
          <w:lang w:val="ka-GE"/>
        </w:rPr>
        <w:t xml:space="preserve">მთავრობა უზრუნველყოფს ზოგადი განათლების დაფინანსების სისტემის მოდიფიცირებას მომსახურების ხარისხისა და თანაბარი ხელმისაწვდომობის ზრდის უზრუნველსაყოფად. </w:t>
      </w:r>
      <w:r>
        <w:rPr>
          <w:rFonts w:ascii="Sylfaen" w:eastAsia="Merriweather" w:hAnsi="Sylfaen" w:cs="Sylfaen"/>
          <w:lang w:val="ka-GE"/>
        </w:rPr>
        <w:t>ასევე</w:t>
      </w:r>
      <w:r w:rsidRPr="00C33C3C">
        <w:rPr>
          <w:rFonts w:ascii="Sylfaen" w:eastAsia="Merriweather" w:hAnsi="Sylfaen" w:cs="Sylfaen"/>
          <w:lang w:val="ka-GE"/>
        </w:rPr>
        <w:t xml:space="preserve"> გააძლიერებს ძალისხმევას, რათა უზრუნველყოს </w:t>
      </w:r>
      <w:r w:rsidRPr="003E20CE">
        <w:rPr>
          <w:rFonts w:ascii="Sylfaen" w:eastAsia="Merriweather" w:hAnsi="Sylfaen" w:cs="Sylfaen"/>
          <w:lang w:val="ka-GE"/>
        </w:rPr>
        <w:t>მომავალი</w:t>
      </w:r>
      <w:r w:rsidRPr="00C33C3C">
        <w:rPr>
          <w:rFonts w:ascii="Sylfaen" w:eastAsia="Merriweather" w:hAnsi="Sylfaen" w:cs="Sylfaen"/>
          <w:lang w:val="ka-GE"/>
        </w:rPr>
        <w:t xml:space="preserve"> </w:t>
      </w:r>
      <w:r w:rsidRPr="003E20CE">
        <w:rPr>
          <w:rFonts w:ascii="Sylfaen" w:eastAsia="Merriweather" w:hAnsi="Sylfaen" w:cs="Sylfaen"/>
          <w:lang w:val="ka-GE"/>
        </w:rPr>
        <w:t>მასწავლებლის</w:t>
      </w:r>
      <w:r w:rsidRPr="00C33C3C">
        <w:rPr>
          <w:rFonts w:ascii="Sylfaen" w:eastAsia="Merriweather" w:hAnsi="Sylfaen" w:cs="Sylfaen"/>
          <w:lang w:val="ka-GE"/>
        </w:rPr>
        <w:t xml:space="preserve"> </w:t>
      </w:r>
      <w:r w:rsidRPr="003E20CE">
        <w:rPr>
          <w:rFonts w:ascii="Sylfaen" w:eastAsia="Merriweather" w:hAnsi="Sylfaen" w:cs="Sylfaen"/>
          <w:lang w:val="ka-GE"/>
        </w:rPr>
        <w:t>მოსამზადებელი</w:t>
      </w:r>
      <w:r w:rsidRPr="00C33C3C">
        <w:rPr>
          <w:rFonts w:ascii="Sylfaen" w:eastAsia="Merriweather" w:hAnsi="Sylfaen" w:cs="Sylfaen"/>
          <w:lang w:val="ka-GE"/>
        </w:rPr>
        <w:t xml:space="preserve"> </w:t>
      </w:r>
      <w:r w:rsidRPr="003E20CE">
        <w:rPr>
          <w:rFonts w:ascii="Sylfaen" w:eastAsia="Merriweather" w:hAnsi="Sylfaen" w:cs="Sylfaen"/>
          <w:lang w:val="ka-GE"/>
        </w:rPr>
        <w:t>პედაგოგიური</w:t>
      </w:r>
      <w:r w:rsidRPr="00C33C3C">
        <w:rPr>
          <w:rFonts w:ascii="Sylfaen" w:eastAsia="Merriweather" w:hAnsi="Sylfaen" w:cs="Sylfaen"/>
          <w:lang w:val="ka-GE"/>
        </w:rPr>
        <w:t xml:space="preserve"> </w:t>
      </w:r>
      <w:r w:rsidRPr="003E20CE">
        <w:rPr>
          <w:rFonts w:ascii="Sylfaen" w:eastAsia="Merriweather" w:hAnsi="Sylfaen" w:cs="Sylfaen"/>
          <w:lang w:val="ka-GE"/>
        </w:rPr>
        <w:t>მომზადების</w:t>
      </w:r>
      <w:r w:rsidRPr="00C33C3C">
        <w:rPr>
          <w:rFonts w:ascii="Sylfaen" w:eastAsia="Merriweather" w:hAnsi="Sylfaen" w:cs="Sylfaen"/>
          <w:lang w:val="ka-GE"/>
        </w:rPr>
        <w:t xml:space="preserve"> </w:t>
      </w:r>
      <w:r w:rsidRPr="003E20CE">
        <w:rPr>
          <w:rFonts w:ascii="Sylfaen" w:eastAsia="Merriweather" w:hAnsi="Sylfaen" w:cs="Sylfaen"/>
          <w:lang w:val="ka-GE"/>
        </w:rPr>
        <w:t>სისტემის</w:t>
      </w:r>
      <w:r w:rsidRPr="00C33C3C">
        <w:rPr>
          <w:rFonts w:ascii="Sylfaen" w:eastAsia="Merriweather" w:hAnsi="Sylfaen" w:cs="Sylfaen"/>
          <w:lang w:val="ka-GE"/>
        </w:rPr>
        <w:t xml:space="preserve"> </w:t>
      </w:r>
      <w:r w:rsidRPr="003E20CE">
        <w:rPr>
          <w:rFonts w:ascii="Sylfaen" w:eastAsia="Merriweather" w:hAnsi="Sylfaen" w:cs="Sylfaen"/>
          <w:lang w:val="ka-GE"/>
        </w:rPr>
        <w:t>მოდერნიზება</w:t>
      </w:r>
      <w:r w:rsidRPr="00C33C3C">
        <w:rPr>
          <w:rFonts w:ascii="Sylfaen" w:eastAsia="Merriweather" w:hAnsi="Sylfaen" w:cs="Sylfaen"/>
          <w:lang w:val="ka-GE"/>
        </w:rPr>
        <w:t xml:space="preserve">, </w:t>
      </w:r>
      <w:r w:rsidRPr="003E20CE">
        <w:rPr>
          <w:rFonts w:ascii="Sylfaen" w:eastAsia="Merriweather" w:hAnsi="Sylfaen" w:cs="Sylfaen"/>
          <w:lang w:val="ka-GE"/>
        </w:rPr>
        <w:t>ასევე</w:t>
      </w:r>
      <w:r w:rsidRPr="00C33C3C">
        <w:rPr>
          <w:rFonts w:ascii="Sylfaen" w:eastAsia="Merriweather" w:hAnsi="Sylfaen" w:cs="Sylfaen"/>
          <w:lang w:val="ka-GE"/>
        </w:rPr>
        <w:t xml:space="preserve"> </w:t>
      </w:r>
      <w:r w:rsidRPr="003E20CE">
        <w:rPr>
          <w:rFonts w:ascii="Sylfaen" w:eastAsia="Merriweather" w:hAnsi="Sylfaen" w:cs="Sylfaen"/>
          <w:lang w:val="ka-GE"/>
        </w:rPr>
        <w:t>კადრების</w:t>
      </w:r>
      <w:r w:rsidRPr="00C33C3C">
        <w:rPr>
          <w:rFonts w:ascii="Sylfaen" w:eastAsia="Merriweather" w:hAnsi="Sylfaen" w:cs="Sylfaen"/>
          <w:lang w:val="ka-GE"/>
        </w:rPr>
        <w:t xml:space="preserve"> </w:t>
      </w:r>
      <w:r w:rsidRPr="003E20CE">
        <w:rPr>
          <w:rFonts w:ascii="Sylfaen" w:eastAsia="Merriweather" w:hAnsi="Sylfaen" w:cs="Sylfaen"/>
          <w:lang w:val="ka-GE"/>
        </w:rPr>
        <w:t>მოზიდვა</w:t>
      </w:r>
      <w:r w:rsidRPr="00C33C3C">
        <w:rPr>
          <w:rFonts w:ascii="Sylfaen" w:eastAsia="Merriweather" w:hAnsi="Sylfaen" w:cs="Sylfaen"/>
          <w:lang w:val="ka-GE"/>
        </w:rPr>
        <w:t xml:space="preserve"> </w:t>
      </w:r>
      <w:r w:rsidRPr="003E20CE">
        <w:rPr>
          <w:rFonts w:ascii="Sylfaen" w:eastAsia="Merriweather" w:hAnsi="Sylfaen" w:cs="Sylfaen"/>
          <w:lang w:val="ka-GE"/>
        </w:rPr>
        <w:t>და</w:t>
      </w:r>
      <w:r w:rsidRPr="00C33C3C">
        <w:rPr>
          <w:rFonts w:ascii="Sylfaen" w:eastAsia="Merriweather" w:hAnsi="Sylfaen" w:cs="Sylfaen"/>
          <w:lang w:val="ka-GE"/>
        </w:rPr>
        <w:t xml:space="preserve"> </w:t>
      </w:r>
      <w:r w:rsidRPr="003E20CE">
        <w:rPr>
          <w:rFonts w:ascii="Sylfaen" w:eastAsia="Merriweather" w:hAnsi="Sylfaen" w:cs="Sylfaen"/>
          <w:lang w:val="ka-GE"/>
        </w:rPr>
        <w:t>შენარჩუნება</w:t>
      </w:r>
      <w:r w:rsidRPr="00C33C3C">
        <w:rPr>
          <w:rFonts w:ascii="Sylfaen" w:eastAsia="Merriweather" w:hAnsi="Sylfaen" w:cs="Sylfaen"/>
          <w:lang w:val="ka-GE"/>
        </w:rPr>
        <w:t>.</w:t>
      </w:r>
    </w:p>
    <w:p w14:paraId="6E909F31" w14:textId="77777777" w:rsidR="006013C4" w:rsidRPr="00B2408B" w:rsidRDefault="006013C4" w:rsidP="006013C4">
      <w:pPr>
        <w:tabs>
          <w:tab w:val="right" w:pos="9360"/>
        </w:tabs>
        <w:spacing w:line="276" w:lineRule="auto"/>
        <w:jc w:val="both"/>
        <w:rPr>
          <w:rFonts w:ascii="Sylfaen" w:eastAsia="Merriweather" w:hAnsi="Sylfaen" w:cstheme="majorHAnsi"/>
          <w:lang w:val="ka-GE"/>
        </w:rPr>
      </w:pPr>
      <w:r w:rsidRPr="00B2408B">
        <w:rPr>
          <w:rFonts w:ascii="Sylfaen" w:eastAsia="Merriweather" w:hAnsi="Sylfaen" w:cs="Sylfaen"/>
          <w:lang w:val="ka-GE"/>
        </w:rPr>
        <w:t>უზრუნველყოფილი</w:t>
      </w:r>
      <w:r w:rsidRPr="00B2408B">
        <w:rPr>
          <w:rFonts w:ascii="Sylfaen" w:eastAsia="Merriweather" w:hAnsi="Sylfaen" w:cstheme="majorHAnsi"/>
          <w:lang w:val="ka-GE"/>
        </w:rPr>
        <w:t xml:space="preserve"> </w:t>
      </w:r>
      <w:r w:rsidRPr="00B2408B">
        <w:rPr>
          <w:rFonts w:ascii="Sylfaen" w:eastAsia="Merriweather" w:hAnsi="Sylfaen" w:cs="Sylfaen"/>
          <w:lang w:val="ka-GE"/>
        </w:rPr>
        <w:t>იქნება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უსაფრთხო</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ინკლუზიური</w:t>
      </w:r>
      <w:r w:rsidRPr="00B2408B">
        <w:rPr>
          <w:rFonts w:ascii="Sylfaen" w:eastAsia="Merriweather" w:hAnsi="Sylfaen" w:cstheme="majorHAnsi"/>
          <w:lang w:val="ka-GE"/>
        </w:rPr>
        <w:t xml:space="preserve"> </w:t>
      </w:r>
      <w:r w:rsidRPr="00B2408B">
        <w:rPr>
          <w:rFonts w:ascii="Sylfaen" w:eastAsia="Merriweather" w:hAnsi="Sylfaen" w:cs="Sylfaen"/>
          <w:lang w:val="ka-GE"/>
        </w:rPr>
        <w:t>ფიზიკური</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ციფრული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სასწავლო</w:t>
      </w:r>
      <w:r w:rsidRPr="00B2408B">
        <w:rPr>
          <w:rFonts w:ascii="Sylfaen" w:eastAsia="Merriweather" w:hAnsi="Sylfaen" w:cstheme="majorHAnsi"/>
          <w:lang w:val="ka-GE"/>
        </w:rPr>
        <w:t xml:space="preserve"> </w:t>
      </w:r>
      <w:r w:rsidRPr="00B2408B">
        <w:rPr>
          <w:rFonts w:ascii="Sylfaen" w:eastAsia="Merriweather" w:hAnsi="Sylfaen" w:cs="Sylfaen"/>
          <w:lang w:val="ka-GE"/>
        </w:rPr>
        <w:t>გარემო</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უფრო</w:t>
      </w:r>
      <w:r w:rsidRPr="00B2408B">
        <w:rPr>
          <w:rFonts w:ascii="Sylfaen" w:eastAsia="Merriweather" w:hAnsi="Sylfaen" w:cstheme="majorHAnsi"/>
          <w:lang w:val="ka-GE"/>
        </w:rPr>
        <w:t xml:space="preserve"> </w:t>
      </w:r>
      <w:r w:rsidRPr="00B2408B">
        <w:rPr>
          <w:rFonts w:ascii="Sylfaen" w:eastAsia="Merriweather" w:hAnsi="Sylfaen" w:cs="Sylfaen"/>
          <w:lang w:val="ka-GE"/>
        </w:rPr>
        <w:t>ხელმისაწვდომი</w:t>
      </w:r>
      <w:r w:rsidRPr="00B2408B">
        <w:rPr>
          <w:rFonts w:ascii="Sylfaen" w:eastAsia="Merriweather" w:hAnsi="Sylfaen" w:cstheme="majorHAnsi"/>
          <w:lang w:val="ka-GE"/>
        </w:rPr>
        <w:t xml:space="preserve"> </w:t>
      </w:r>
      <w:r w:rsidRPr="00B2408B">
        <w:rPr>
          <w:rFonts w:ascii="Sylfaen" w:eastAsia="Merriweather" w:hAnsi="Sylfaen" w:cs="Sylfaen"/>
          <w:lang w:val="ka-GE"/>
        </w:rPr>
        <w:t>გახდება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სამედიცინო</w:t>
      </w:r>
      <w:r w:rsidRPr="00B2408B">
        <w:rPr>
          <w:rFonts w:ascii="Sylfaen" w:eastAsia="Merriweather" w:hAnsi="Sylfaen" w:cstheme="majorHAnsi"/>
          <w:lang w:val="ka-GE"/>
        </w:rPr>
        <w:t xml:space="preserve">, </w:t>
      </w:r>
      <w:r w:rsidRPr="00B2408B">
        <w:rPr>
          <w:rFonts w:ascii="Sylfaen" w:eastAsia="Merriweather" w:hAnsi="Sylfaen" w:cs="Sylfaen"/>
          <w:lang w:val="ka-GE"/>
        </w:rPr>
        <w:t>ფსიქო</w:t>
      </w:r>
      <w:r w:rsidRPr="00B2408B">
        <w:rPr>
          <w:rFonts w:ascii="Sylfaen" w:eastAsia="Merriweather" w:hAnsi="Sylfaen" w:cstheme="majorHAnsi"/>
          <w:lang w:val="ka-GE"/>
        </w:rPr>
        <w:t>-</w:t>
      </w:r>
      <w:r w:rsidRPr="00B2408B">
        <w:rPr>
          <w:rFonts w:ascii="Sylfaen" w:eastAsia="Merriweather" w:hAnsi="Sylfaen" w:cs="Sylfaen"/>
          <w:lang w:val="ka-GE"/>
        </w:rPr>
        <w:t>სოციალური</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ემოციური</w:t>
      </w:r>
      <w:r w:rsidRPr="00B2408B">
        <w:rPr>
          <w:rFonts w:ascii="Sylfaen" w:eastAsia="Merriweather" w:hAnsi="Sylfaen" w:cstheme="majorHAnsi"/>
          <w:lang w:val="ka-GE"/>
        </w:rPr>
        <w:t xml:space="preserve"> </w:t>
      </w:r>
      <w:r w:rsidRPr="00B2408B">
        <w:rPr>
          <w:rFonts w:ascii="Sylfaen" w:eastAsia="Merriweather" w:hAnsi="Sylfaen" w:cs="Sylfaen"/>
          <w:lang w:val="ka-GE"/>
        </w:rPr>
        <w:t>მხარდაჭერის</w:t>
      </w:r>
      <w:r w:rsidRPr="00B2408B">
        <w:rPr>
          <w:rFonts w:ascii="Sylfaen" w:eastAsia="Merriweather" w:hAnsi="Sylfaen" w:cstheme="majorHAnsi"/>
          <w:lang w:val="ka-GE"/>
        </w:rPr>
        <w:t xml:space="preserve"> </w:t>
      </w:r>
      <w:r w:rsidRPr="00B2408B">
        <w:rPr>
          <w:rFonts w:ascii="Sylfaen" w:eastAsia="Merriweather" w:hAnsi="Sylfaen" w:cs="Sylfaen"/>
          <w:lang w:val="ka-GE"/>
        </w:rPr>
        <w:t>სერვისები</w:t>
      </w:r>
      <w:r w:rsidRPr="00B2408B">
        <w:rPr>
          <w:rFonts w:ascii="Sylfaen" w:eastAsia="Merriweather" w:hAnsi="Sylfaen" w:cstheme="majorHAnsi"/>
          <w:lang w:val="ka-GE"/>
        </w:rPr>
        <w:t xml:space="preserve"> </w:t>
      </w:r>
      <w:r w:rsidRPr="00B2408B">
        <w:rPr>
          <w:rFonts w:ascii="Sylfaen" w:eastAsia="Merriweather" w:hAnsi="Sylfaen" w:cs="Sylfaen"/>
          <w:lang w:val="ka-GE"/>
        </w:rPr>
        <w:t>ბავშვებისთვის</w:t>
      </w:r>
      <w:r w:rsidRPr="00B2408B">
        <w:rPr>
          <w:rFonts w:ascii="Sylfaen" w:eastAsia="Merriweather" w:hAnsi="Sylfaen" w:cstheme="majorHAnsi"/>
          <w:lang w:val="ka-GE"/>
        </w:rPr>
        <w:t xml:space="preserve">, </w:t>
      </w:r>
      <w:r w:rsidRPr="00B2408B">
        <w:rPr>
          <w:rFonts w:ascii="Sylfaen" w:eastAsia="Merriweather" w:hAnsi="Sylfaen" w:cs="Sylfaen"/>
          <w:lang w:val="ka-GE"/>
        </w:rPr>
        <w:t>მათ</w:t>
      </w:r>
      <w:r w:rsidRPr="00B2408B">
        <w:rPr>
          <w:rFonts w:ascii="Sylfaen" w:eastAsia="Merriweather" w:hAnsi="Sylfaen" w:cstheme="majorHAnsi"/>
          <w:lang w:val="ka-GE"/>
        </w:rPr>
        <w:t xml:space="preserve"> </w:t>
      </w:r>
      <w:r w:rsidRPr="00B2408B">
        <w:rPr>
          <w:rFonts w:ascii="Sylfaen" w:eastAsia="Merriweather" w:hAnsi="Sylfaen" w:cs="Sylfaen"/>
          <w:lang w:val="ka-GE"/>
        </w:rPr>
        <w:t>შორის</w:t>
      </w:r>
      <w:r>
        <w:rPr>
          <w:rFonts w:ascii="Sylfaen" w:eastAsia="Merriweather" w:hAnsi="Sylfaen" w:cs="Sylfaen"/>
          <w:lang w:val="ka-GE"/>
        </w:rPr>
        <w:t>,</w:t>
      </w:r>
      <w:r w:rsidRPr="00B2408B">
        <w:rPr>
          <w:rFonts w:ascii="Sylfaen" w:eastAsia="Merriweather" w:hAnsi="Sylfaen" w:cstheme="majorHAnsi"/>
          <w:lang w:val="ka-GE"/>
        </w:rPr>
        <w:t xml:space="preserve"> </w:t>
      </w:r>
      <w:r w:rsidRPr="00B2408B">
        <w:rPr>
          <w:rFonts w:ascii="Sylfaen" w:eastAsia="Merriweather" w:hAnsi="Sylfaen" w:cs="Sylfaen"/>
          <w:lang w:val="ka-GE"/>
        </w:rPr>
        <w:t>ქცევითი</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ემოციური</w:t>
      </w:r>
      <w:r w:rsidRPr="00B2408B">
        <w:rPr>
          <w:rFonts w:ascii="Sylfaen" w:eastAsia="Merriweather" w:hAnsi="Sylfaen" w:cstheme="majorHAnsi"/>
          <w:lang w:val="ka-GE"/>
        </w:rPr>
        <w:t xml:space="preserve"> </w:t>
      </w:r>
      <w:r w:rsidRPr="00B2408B">
        <w:rPr>
          <w:rFonts w:ascii="Sylfaen" w:eastAsia="Merriweather" w:hAnsi="Sylfaen" w:cs="Sylfaen"/>
          <w:lang w:val="ka-GE"/>
        </w:rPr>
        <w:t>პრობლემების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მქონე</w:t>
      </w:r>
      <w:r w:rsidRPr="00B2408B">
        <w:rPr>
          <w:rFonts w:ascii="Sylfaen" w:eastAsia="Merriweather" w:hAnsi="Sylfaen" w:cstheme="majorHAnsi"/>
          <w:lang w:val="ka-GE"/>
        </w:rPr>
        <w:t xml:space="preserve"> </w:t>
      </w:r>
      <w:r w:rsidRPr="00B2408B">
        <w:rPr>
          <w:rFonts w:ascii="Sylfaen" w:eastAsia="Merriweather" w:hAnsi="Sylfaen" w:cs="Sylfaen"/>
          <w:lang w:val="ka-GE"/>
        </w:rPr>
        <w:t>ბავშვებისთვის</w:t>
      </w:r>
      <w:r w:rsidRPr="00B2408B">
        <w:rPr>
          <w:rFonts w:ascii="Sylfaen" w:eastAsia="Merriweather" w:hAnsi="Sylfaen" w:cstheme="majorHAnsi"/>
          <w:lang w:val="ka-GE"/>
        </w:rPr>
        <w:t xml:space="preserve">, </w:t>
      </w:r>
      <w:r w:rsidRPr="00B2408B">
        <w:rPr>
          <w:rFonts w:ascii="Sylfaen" w:eastAsia="Merriweather" w:hAnsi="Sylfaen" w:cs="Sylfaen"/>
          <w:lang w:val="ka-GE"/>
        </w:rPr>
        <w:t>ასევე</w:t>
      </w:r>
      <w:r w:rsidRPr="00B2408B">
        <w:rPr>
          <w:rFonts w:ascii="Sylfaen" w:eastAsia="Merriweather" w:hAnsi="Sylfaen" w:cstheme="majorHAnsi"/>
          <w:lang w:val="ka-GE"/>
        </w:rPr>
        <w:t xml:space="preserve"> </w:t>
      </w:r>
      <w:r w:rsidRPr="00B2408B">
        <w:rPr>
          <w:rFonts w:ascii="Sylfaen" w:eastAsia="Merriweather" w:hAnsi="Sylfaen" w:cs="Sylfaen"/>
          <w:lang w:val="ka-GE"/>
        </w:rPr>
        <w:t>მათი</w:t>
      </w:r>
      <w:r w:rsidRPr="00B2408B">
        <w:rPr>
          <w:rFonts w:ascii="Sylfaen" w:eastAsia="Merriweather" w:hAnsi="Sylfaen" w:cstheme="majorHAnsi"/>
          <w:lang w:val="ka-GE"/>
        </w:rPr>
        <w:t xml:space="preserve"> </w:t>
      </w:r>
      <w:r w:rsidRPr="00B2408B">
        <w:rPr>
          <w:rFonts w:ascii="Sylfaen" w:eastAsia="Merriweather" w:hAnsi="Sylfaen" w:cs="Sylfaen"/>
          <w:lang w:val="ka-GE"/>
        </w:rPr>
        <w:t>ოჯახის</w:t>
      </w:r>
      <w:r w:rsidRPr="00B2408B">
        <w:rPr>
          <w:rFonts w:ascii="Sylfaen" w:eastAsia="Merriweather" w:hAnsi="Sylfaen" w:cstheme="majorHAnsi"/>
          <w:lang w:val="ka-GE"/>
        </w:rPr>
        <w:t xml:space="preserve"> </w:t>
      </w:r>
      <w:r w:rsidRPr="00B2408B">
        <w:rPr>
          <w:rFonts w:ascii="Sylfaen" w:eastAsia="Merriweather" w:hAnsi="Sylfaen" w:cs="Sylfaen"/>
          <w:lang w:val="ka-GE"/>
        </w:rPr>
        <w:t>წევრებისა</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მასწავლებლებისთვის</w:t>
      </w:r>
      <w:r w:rsidRPr="00B2408B">
        <w:rPr>
          <w:rFonts w:ascii="Sylfaen" w:eastAsia="Merriweather" w:hAnsi="Sylfaen" w:cstheme="majorHAnsi"/>
          <w:lang w:val="ka-GE"/>
        </w:rPr>
        <w:t xml:space="preserve">. </w:t>
      </w:r>
      <w:r w:rsidRPr="00B2408B">
        <w:rPr>
          <w:rFonts w:ascii="Sylfaen" w:eastAsia="Merriweather" w:hAnsi="Sylfaen" w:cs="Sylfaen"/>
          <w:lang w:val="ka-GE"/>
        </w:rPr>
        <w:t>საჯარო</w:t>
      </w:r>
      <w:r w:rsidRPr="00B2408B">
        <w:rPr>
          <w:rFonts w:ascii="Sylfaen" w:eastAsia="Merriweather" w:hAnsi="Sylfaen" w:cstheme="majorHAnsi"/>
          <w:lang w:val="ka-GE"/>
        </w:rPr>
        <w:t xml:space="preserve"> </w:t>
      </w:r>
      <w:r w:rsidRPr="00B2408B">
        <w:rPr>
          <w:rFonts w:ascii="Sylfaen" w:eastAsia="Merriweather" w:hAnsi="Sylfaen" w:cs="Sylfaen"/>
          <w:lang w:val="ka-GE"/>
        </w:rPr>
        <w:t>სკოლებში</w:t>
      </w:r>
      <w:r w:rsidRPr="00B2408B">
        <w:rPr>
          <w:rFonts w:ascii="Sylfaen" w:eastAsia="Merriweather" w:hAnsi="Sylfaen" w:cstheme="majorHAnsi"/>
          <w:lang w:val="ka-GE"/>
        </w:rPr>
        <w:t xml:space="preserve"> </w:t>
      </w:r>
      <w:r w:rsidRPr="00B2408B">
        <w:rPr>
          <w:rFonts w:ascii="Sylfaen" w:eastAsia="Merriweather" w:hAnsi="Sylfaen" w:cs="Sylfaen"/>
          <w:lang w:val="ka-GE"/>
        </w:rPr>
        <w:t>დაინერგება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სასკოლო</w:t>
      </w:r>
      <w:r w:rsidRPr="00B2408B">
        <w:rPr>
          <w:rFonts w:ascii="Sylfaen" w:eastAsia="Merriweather" w:hAnsi="Sylfaen" w:cstheme="majorHAnsi"/>
          <w:lang w:val="ka-GE"/>
        </w:rPr>
        <w:t xml:space="preserve"> </w:t>
      </w:r>
      <w:r w:rsidRPr="00B2408B">
        <w:rPr>
          <w:rFonts w:ascii="Sylfaen" w:eastAsia="Merriweather" w:hAnsi="Sylfaen" w:cs="Sylfaen"/>
          <w:lang w:val="ka-GE"/>
        </w:rPr>
        <w:t>მედიაციის</w:t>
      </w:r>
      <w:r w:rsidRPr="00B2408B">
        <w:rPr>
          <w:rFonts w:ascii="Sylfaen" w:eastAsia="Merriweather" w:hAnsi="Sylfaen" w:cstheme="majorHAnsi"/>
          <w:lang w:val="ka-GE"/>
        </w:rPr>
        <w:t xml:space="preserve"> </w:t>
      </w:r>
      <w:r w:rsidRPr="00B2408B">
        <w:rPr>
          <w:rFonts w:ascii="Sylfaen" w:eastAsia="Merriweather" w:hAnsi="Sylfaen" w:cs="Sylfaen"/>
          <w:lang w:val="ka-GE"/>
        </w:rPr>
        <w:t>პროგრამა</w:t>
      </w:r>
      <w:r w:rsidRPr="00B2408B">
        <w:rPr>
          <w:rFonts w:ascii="Sylfaen" w:eastAsia="Merriweather" w:hAnsi="Sylfaen" w:cstheme="majorHAnsi"/>
          <w:lang w:val="ka-GE"/>
        </w:rPr>
        <w:t xml:space="preserve">. </w:t>
      </w:r>
      <w:r w:rsidRPr="00B2408B">
        <w:rPr>
          <w:rFonts w:ascii="Sylfaen" w:eastAsia="Merriweather" w:hAnsi="Sylfaen" w:cs="Sylfaen"/>
          <w:lang w:val="ka-GE"/>
        </w:rPr>
        <w:t>სკოლები</w:t>
      </w:r>
      <w:r w:rsidRPr="00B2408B">
        <w:rPr>
          <w:rFonts w:ascii="Sylfaen" w:eastAsia="Merriweather" w:hAnsi="Sylfaen" w:cstheme="majorHAnsi"/>
          <w:lang w:val="ka-GE"/>
        </w:rPr>
        <w:t xml:space="preserve"> </w:t>
      </w:r>
      <w:r w:rsidRPr="00B2408B">
        <w:rPr>
          <w:rFonts w:ascii="Sylfaen" w:eastAsia="Merriweather" w:hAnsi="Sylfaen" w:cs="Sylfaen"/>
          <w:lang w:val="ka-GE"/>
        </w:rPr>
        <w:t>მიიღებენ</w:t>
      </w:r>
      <w:r w:rsidRPr="00B2408B">
        <w:rPr>
          <w:rFonts w:ascii="Sylfaen" w:eastAsia="Merriweather" w:hAnsi="Sylfaen" w:cstheme="majorHAnsi"/>
          <w:lang w:val="ka-GE"/>
        </w:rPr>
        <w:t xml:space="preserve"> </w:t>
      </w:r>
      <w:r w:rsidRPr="00B2408B">
        <w:rPr>
          <w:rFonts w:ascii="Sylfaen" w:eastAsia="Merriweather" w:hAnsi="Sylfaen" w:cs="Sylfaen"/>
          <w:lang w:val="ka-GE"/>
        </w:rPr>
        <w:t>დამატებით</w:t>
      </w:r>
      <w:r w:rsidRPr="00B2408B">
        <w:rPr>
          <w:rFonts w:ascii="Sylfaen" w:eastAsia="Merriweather" w:hAnsi="Sylfaen" w:cstheme="majorHAnsi"/>
          <w:lang w:val="ka-GE"/>
        </w:rPr>
        <w:t xml:space="preserve"> </w:t>
      </w:r>
      <w:r w:rsidRPr="00B2408B">
        <w:rPr>
          <w:rFonts w:ascii="Sylfaen" w:eastAsia="Merriweather" w:hAnsi="Sylfaen" w:cs="Sylfaen"/>
          <w:lang w:val="ka-GE"/>
        </w:rPr>
        <w:t>მხარდაჭერას</w:t>
      </w:r>
      <w:r w:rsidRPr="00B2408B">
        <w:rPr>
          <w:rFonts w:ascii="Sylfaen" w:eastAsia="Merriweather" w:hAnsi="Sylfaen" w:cstheme="majorHAnsi"/>
          <w:lang w:val="ka-GE"/>
        </w:rPr>
        <w:t xml:space="preserve"> </w:t>
      </w:r>
      <w:r w:rsidRPr="00B2408B">
        <w:rPr>
          <w:rFonts w:ascii="Sylfaen" w:eastAsia="Merriweather" w:hAnsi="Sylfaen" w:cs="Sylfaen"/>
          <w:lang w:val="ka-GE"/>
        </w:rPr>
        <w:t>კონფლიქტების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პრევენციასა</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მართვაში</w:t>
      </w:r>
      <w:r w:rsidRPr="00B2408B">
        <w:rPr>
          <w:rFonts w:ascii="Sylfaen" w:eastAsia="Merriweather" w:hAnsi="Sylfaen" w:cstheme="majorHAnsi"/>
          <w:lang w:val="ka-GE"/>
        </w:rPr>
        <w:t>.</w:t>
      </w:r>
      <w:r>
        <w:rPr>
          <w:rFonts w:ascii="Sylfaen" w:eastAsia="Merriweather" w:hAnsi="Sylfaen" w:cstheme="majorHAnsi"/>
          <w:lang w:val="ka-GE"/>
        </w:rPr>
        <w:t xml:space="preserve"> </w:t>
      </w:r>
    </w:p>
    <w:p w14:paraId="3D381F59" w14:textId="77777777" w:rsidR="006013C4" w:rsidRPr="00B2408B" w:rsidRDefault="006013C4" w:rsidP="006013C4">
      <w:pPr>
        <w:tabs>
          <w:tab w:val="right" w:pos="9360"/>
        </w:tabs>
        <w:spacing w:line="276" w:lineRule="auto"/>
        <w:jc w:val="both"/>
        <w:rPr>
          <w:rFonts w:ascii="Sylfaen" w:eastAsia="Merriweather" w:hAnsi="Sylfaen" w:cstheme="majorHAnsi"/>
          <w:lang w:val="ka-GE"/>
        </w:rPr>
      </w:pPr>
      <w:r w:rsidRPr="00B2408B">
        <w:rPr>
          <w:rFonts w:ascii="Sylfaen" w:eastAsia="Merriweather" w:hAnsi="Sylfaen" w:cs="Sylfaen"/>
          <w:lang w:val="ka-GE"/>
        </w:rPr>
        <w:t>გარდა</w:t>
      </w:r>
      <w:r w:rsidRPr="00B2408B">
        <w:rPr>
          <w:rFonts w:ascii="Sylfaen" w:eastAsia="Merriweather" w:hAnsi="Sylfaen" w:cstheme="majorHAnsi"/>
          <w:lang w:val="ka-GE"/>
        </w:rPr>
        <w:t xml:space="preserve"> </w:t>
      </w:r>
      <w:r w:rsidRPr="00B2408B">
        <w:rPr>
          <w:rFonts w:ascii="Sylfaen" w:eastAsia="Merriweather" w:hAnsi="Sylfaen" w:cs="Sylfaen"/>
          <w:lang w:val="ka-GE"/>
        </w:rPr>
        <w:t>ამისა</w:t>
      </w:r>
      <w:r w:rsidRPr="00B2408B">
        <w:rPr>
          <w:rFonts w:ascii="Sylfaen" w:eastAsia="Merriweather" w:hAnsi="Sylfaen" w:cstheme="majorHAnsi"/>
          <w:lang w:val="ka-GE"/>
        </w:rPr>
        <w:t xml:space="preserve">, </w:t>
      </w:r>
      <w:r w:rsidRPr="00B2408B">
        <w:rPr>
          <w:rFonts w:ascii="Sylfaen" w:eastAsia="Merriweather" w:hAnsi="Sylfaen" w:cs="Sylfaen"/>
          <w:lang w:val="ka-GE"/>
        </w:rPr>
        <w:t>აქცენტი</w:t>
      </w:r>
      <w:r w:rsidRPr="00B2408B">
        <w:rPr>
          <w:rFonts w:ascii="Sylfaen" w:eastAsia="Merriweather" w:hAnsi="Sylfaen" w:cstheme="majorHAnsi"/>
          <w:lang w:val="ka-GE"/>
        </w:rPr>
        <w:t xml:space="preserve"> </w:t>
      </w:r>
      <w:r w:rsidRPr="00B2408B">
        <w:rPr>
          <w:rFonts w:ascii="Sylfaen" w:eastAsia="Merriweather" w:hAnsi="Sylfaen" w:cs="Sylfaen"/>
          <w:lang w:val="ka-GE"/>
        </w:rPr>
        <w:t>გაკეთდება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მასწავლებლების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მხარდაჭერაზე</w:t>
      </w:r>
      <w:r w:rsidRPr="00B2408B">
        <w:rPr>
          <w:rFonts w:ascii="Sylfaen" w:eastAsia="Merriweather" w:hAnsi="Sylfaen" w:cstheme="majorHAnsi"/>
          <w:lang w:val="ka-GE"/>
        </w:rPr>
        <w:t xml:space="preserve"> </w:t>
      </w:r>
      <w:r w:rsidRPr="00B2408B">
        <w:rPr>
          <w:rFonts w:ascii="Sylfaen" w:eastAsia="Merriweather" w:hAnsi="Sylfaen" w:cs="Sylfaen"/>
          <w:lang w:val="ka-GE"/>
        </w:rPr>
        <w:t>იმ</w:t>
      </w:r>
      <w:r w:rsidRPr="00B2408B">
        <w:rPr>
          <w:rFonts w:ascii="Sylfaen" w:eastAsia="Merriweather" w:hAnsi="Sylfaen" w:cstheme="majorHAnsi"/>
          <w:lang w:val="ka-GE"/>
        </w:rPr>
        <w:t xml:space="preserve"> </w:t>
      </w:r>
      <w:r w:rsidRPr="00B2408B">
        <w:rPr>
          <w:rFonts w:ascii="Sylfaen" w:eastAsia="Merriweather" w:hAnsi="Sylfaen" w:cs="Sylfaen"/>
          <w:lang w:val="ka-GE"/>
        </w:rPr>
        <w:t>კომპეტენციების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განსავითარებლად</w:t>
      </w:r>
      <w:r w:rsidRPr="00B2408B">
        <w:rPr>
          <w:rFonts w:ascii="Sylfaen" w:eastAsia="Merriweather" w:hAnsi="Sylfaen" w:cstheme="majorHAnsi"/>
          <w:lang w:val="ka-GE"/>
        </w:rPr>
        <w:t xml:space="preserve">, </w:t>
      </w:r>
      <w:r w:rsidRPr="00B2408B">
        <w:rPr>
          <w:rFonts w:ascii="Sylfaen" w:eastAsia="Merriweather" w:hAnsi="Sylfaen" w:cs="Sylfaen"/>
          <w:lang w:val="ka-GE"/>
        </w:rPr>
        <w:t>რომლებიც</w:t>
      </w:r>
      <w:r w:rsidRPr="00B2408B">
        <w:rPr>
          <w:rFonts w:ascii="Sylfaen" w:eastAsia="Merriweather" w:hAnsi="Sylfaen" w:cstheme="majorHAnsi"/>
          <w:lang w:val="ka-GE"/>
        </w:rPr>
        <w:t xml:space="preserve"> </w:t>
      </w:r>
      <w:r w:rsidRPr="00B2408B">
        <w:rPr>
          <w:rFonts w:ascii="Sylfaen" w:eastAsia="Merriweather" w:hAnsi="Sylfaen" w:cs="Sylfaen"/>
          <w:lang w:val="ka-GE"/>
        </w:rPr>
        <w:t>მათ</w:t>
      </w:r>
      <w:r w:rsidRPr="00B2408B">
        <w:rPr>
          <w:rFonts w:ascii="Sylfaen" w:eastAsia="Merriweather" w:hAnsi="Sylfaen" w:cstheme="majorHAnsi"/>
          <w:lang w:val="ka-GE"/>
        </w:rPr>
        <w:t xml:space="preserve"> </w:t>
      </w:r>
      <w:r w:rsidRPr="00B2408B">
        <w:rPr>
          <w:rFonts w:ascii="Sylfaen" w:eastAsia="Merriweather" w:hAnsi="Sylfaen" w:cs="Sylfaen"/>
          <w:lang w:val="ka-GE"/>
        </w:rPr>
        <w:t>სწავლა</w:t>
      </w:r>
      <w:r w:rsidRPr="00B2408B">
        <w:rPr>
          <w:rFonts w:ascii="Sylfaen" w:eastAsia="Merriweather" w:hAnsi="Sylfaen" w:cstheme="majorHAnsi"/>
          <w:lang w:val="ka-GE"/>
        </w:rPr>
        <w:t>-</w:t>
      </w:r>
      <w:r w:rsidRPr="00B2408B">
        <w:rPr>
          <w:rFonts w:ascii="Sylfaen" w:eastAsia="Merriweather" w:hAnsi="Sylfaen" w:cs="Sylfaen"/>
          <w:lang w:val="ka-GE"/>
        </w:rPr>
        <w:t>სწავლების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პროცესში</w:t>
      </w:r>
      <w:r w:rsidRPr="00B2408B">
        <w:rPr>
          <w:rFonts w:ascii="Sylfaen" w:eastAsia="Merriweather" w:hAnsi="Sylfaen" w:cstheme="majorHAnsi"/>
          <w:lang w:val="ka-GE"/>
        </w:rPr>
        <w:t xml:space="preserve"> </w:t>
      </w:r>
      <w:r w:rsidRPr="00B2408B">
        <w:rPr>
          <w:rFonts w:ascii="Sylfaen" w:eastAsia="Merriweather" w:hAnsi="Sylfaen" w:cs="Sylfaen"/>
          <w:lang w:val="ka-GE"/>
        </w:rPr>
        <w:t>დიფერნცირებული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მოსწავლეზე</w:t>
      </w:r>
      <w:r w:rsidRPr="00B2408B">
        <w:rPr>
          <w:rFonts w:ascii="Sylfaen" w:eastAsia="Merriweather" w:hAnsi="Sylfaen" w:cstheme="majorHAnsi"/>
          <w:lang w:val="ka-GE"/>
        </w:rPr>
        <w:t xml:space="preserve"> </w:t>
      </w:r>
      <w:r w:rsidRPr="00B2408B">
        <w:rPr>
          <w:rFonts w:ascii="Sylfaen" w:eastAsia="Merriweather" w:hAnsi="Sylfaen" w:cs="Sylfaen"/>
          <w:lang w:val="ka-GE"/>
        </w:rPr>
        <w:t>ორიენტირებული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მიდგომების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დანერგვაში</w:t>
      </w:r>
      <w:r w:rsidRPr="00B2408B">
        <w:rPr>
          <w:rFonts w:ascii="Sylfaen" w:eastAsia="Merriweather" w:hAnsi="Sylfaen" w:cstheme="majorHAnsi"/>
          <w:lang w:val="ka-GE"/>
        </w:rPr>
        <w:t xml:space="preserve"> </w:t>
      </w:r>
      <w:r w:rsidRPr="00B2408B">
        <w:rPr>
          <w:rFonts w:ascii="Sylfaen" w:eastAsia="Merriweather" w:hAnsi="Sylfaen" w:cs="Sylfaen"/>
          <w:lang w:val="ka-GE"/>
        </w:rPr>
        <w:t>დაეხმარება</w:t>
      </w:r>
      <w:r w:rsidRPr="00B2408B">
        <w:rPr>
          <w:rFonts w:ascii="Sylfaen" w:eastAsia="Merriweather" w:hAnsi="Sylfaen" w:cstheme="majorHAnsi"/>
          <w:lang w:val="ka-GE"/>
        </w:rPr>
        <w:t xml:space="preserve">. </w:t>
      </w:r>
    </w:p>
    <w:p w14:paraId="2D177F9C" w14:textId="77777777" w:rsidR="006013C4" w:rsidRPr="004E174C" w:rsidRDefault="006013C4" w:rsidP="006013C4">
      <w:pPr>
        <w:pBdr>
          <w:top w:val="nil"/>
          <w:left w:val="nil"/>
          <w:bottom w:val="nil"/>
          <w:right w:val="nil"/>
          <w:between w:val="nil"/>
        </w:pBdr>
        <w:spacing w:line="276" w:lineRule="auto"/>
        <w:jc w:val="both"/>
        <w:rPr>
          <w:rFonts w:ascii="Sylfaen" w:hAnsi="Sylfaen" w:cstheme="majorHAnsi"/>
          <w:color w:val="000000"/>
          <w:lang w:val="ka-GE"/>
        </w:rPr>
      </w:pPr>
      <w:r w:rsidRPr="004E174C">
        <w:rPr>
          <w:rFonts w:ascii="Sylfaen" w:eastAsia="Merriweather" w:hAnsi="Sylfaen" w:cs="Sylfaen"/>
          <w:color w:val="000000"/>
          <w:lang w:val="ka-GE"/>
        </w:rPr>
        <w:t>არაფორმალური</w:t>
      </w:r>
      <w:r w:rsidRPr="004E174C">
        <w:rPr>
          <w:rFonts w:ascii="Sylfaen" w:eastAsia="Merriweather" w:hAnsi="Sylfaen" w:cstheme="majorHAnsi"/>
          <w:color w:val="000000"/>
          <w:lang w:val="ka-GE"/>
        </w:rPr>
        <w:t xml:space="preserve"> </w:t>
      </w:r>
      <w:r w:rsidRPr="004E174C">
        <w:rPr>
          <w:rFonts w:ascii="Sylfaen" w:eastAsia="Merriweather" w:hAnsi="Sylfaen" w:cs="Sylfaen"/>
          <w:color w:val="000000"/>
          <w:lang w:val="ka-GE"/>
        </w:rPr>
        <w:t>განათლების</w:t>
      </w:r>
      <w:r w:rsidRPr="004E174C">
        <w:rPr>
          <w:rFonts w:ascii="Sylfaen" w:eastAsia="Merriweather" w:hAnsi="Sylfaen" w:cstheme="majorHAnsi"/>
          <w:color w:val="000000"/>
          <w:lang w:val="ka-GE"/>
        </w:rPr>
        <w:t xml:space="preserve"> </w:t>
      </w:r>
      <w:r w:rsidRPr="004E174C">
        <w:rPr>
          <w:rFonts w:ascii="Sylfaen" w:eastAsia="Merriweather" w:hAnsi="Sylfaen" w:cs="Sylfaen"/>
          <w:color w:val="000000"/>
          <w:lang w:val="ka-GE"/>
        </w:rPr>
        <w:t>განვითარების</w:t>
      </w:r>
      <w:r w:rsidRPr="004E174C">
        <w:rPr>
          <w:rFonts w:ascii="Sylfaen" w:eastAsia="Merriweather" w:hAnsi="Sylfaen" w:cstheme="majorHAnsi"/>
          <w:color w:val="000000"/>
          <w:lang w:val="ka-GE"/>
        </w:rPr>
        <w:t xml:space="preserve"> </w:t>
      </w:r>
      <w:r w:rsidRPr="004E174C">
        <w:rPr>
          <w:rFonts w:ascii="Sylfaen" w:eastAsia="Merriweather" w:hAnsi="Sylfaen" w:cs="Sylfaen"/>
          <w:color w:val="000000"/>
          <w:lang w:val="ka-GE"/>
        </w:rPr>
        <w:t>მიზნით</w:t>
      </w:r>
      <w:r>
        <w:rPr>
          <w:rFonts w:ascii="Sylfaen" w:eastAsia="Merriweather" w:hAnsi="Sylfaen" w:cs="Sylfaen"/>
          <w:color w:val="000000"/>
          <w:lang w:val="ka-GE"/>
        </w:rPr>
        <w:t>,</w:t>
      </w:r>
      <w:r w:rsidRPr="004E174C">
        <w:rPr>
          <w:rFonts w:ascii="Sylfaen" w:eastAsia="Merriweather" w:hAnsi="Sylfaen" w:cstheme="majorHAnsi"/>
          <w:color w:val="000000"/>
          <w:lang w:val="ka-GE"/>
        </w:rPr>
        <w:t xml:space="preserve"> </w:t>
      </w:r>
      <w:r w:rsidRPr="00B2408B">
        <w:rPr>
          <w:rFonts w:ascii="Sylfaen" w:eastAsia="Merriweather" w:hAnsi="Sylfaen" w:cs="Sylfaen"/>
          <w:color w:val="000000"/>
          <w:lang w:val="ka-GE"/>
        </w:rPr>
        <w:t>ხელი</w:t>
      </w:r>
      <w:r w:rsidRPr="00B2408B">
        <w:rPr>
          <w:rFonts w:ascii="Sylfaen" w:eastAsia="Merriweather" w:hAnsi="Sylfaen" w:cstheme="majorHAnsi"/>
          <w:color w:val="000000"/>
          <w:lang w:val="ka-GE"/>
        </w:rPr>
        <w:t xml:space="preserve"> </w:t>
      </w:r>
      <w:r w:rsidRPr="00B2408B">
        <w:rPr>
          <w:rFonts w:ascii="Sylfaen" w:eastAsia="Merriweather" w:hAnsi="Sylfaen" w:cs="Sylfaen"/>
          <w:color w:val="000000"/>
          <w:lang w:val="ka-GE"/>
        </w:rPr>
        <w:t>შეეწყობა</w:t>
      </w:r>
      <w:r w:rsidRPr="00B2408B">
        <w:rPr>
          <w:rFonts w:ascii="Sylfaen" w:eastAsia="Merriweather" w:hAnsi="Sylfaen" w:cstheme="majorHAnsi"/>
          <w:color w:val="000000"/>
          <w:lang w:val="ka-GE"/>
        </w:rPr>
        <w:t xml:space="preserve"> </w:t>
      </w:r>
      <w:r w:rsidRPr="004E174C">
        <w:rPr>
          <w:rFonts w:ascii="Sylfaen" w:eastAsia="Merriweather" w:hAnsi="Sylfaen" w:cs="Sylfaen"/>
          <w:color w:val="000000"/>
          <w:lang w:val="ka-GE"/>
        </w:rPr>
        <w:t>არასამთავრობო</w:t>
      </w:r>
      <w:r w:rsidRPr="004E174C">
        <w:rPr>
          <w:rFonts w:ascii="Sylfaen" w:eastAsia="Merriweather" w:hAnsi="Sylfaen" w:cstheme="majorHAnsi"/>
          <w:color w:val="000000"/>
          <w:lang w:val="ka-GE"/>
        </w:rPr>
        <w:t xml:space="preserve">, </w:t>
      </w:r>
      <w:r w:rsidRPr="004E174C">
        <w:rPr>
          <w:rFonts w:ascii="Sylfaen" w:eastAsia="Merriweather" w:hAnsi="Sylfaen" w:cs="Sylfaen"/>
          <w:color w:val="000000"/>
          <w:lang w:val="ka-GE"/>
        </w:rPr>
        <w:t>საერთაშორისო</w:t>
      </w:r>
      <w:r w:rsidRPr="004E174C">
        <w:rPr>
          <w:rFonts w:ascii="Sylfaen" w:eastAsia="Merriweather" w:hAnsi="Sylfaen" w:cstheme="majorHAnsi"/>
          <w:color w:val="000000"/>
          <w:lang w:val="ka-GE"/>
        </w:rPr>
        <w:t xml:space="preserve"> </w:t>
      </w:r>
      <w:r w:rsidRPr="004E174C">
        <w:rPr>
          <w:rFonts w:ascii="Sylfaen" w:eastAsia="Merriweather" w:hAnsi="Sylfaen" w:cs="Sylfaen"/>
          <w:color w:val="000000"/>
          <w:lang w:val="ka-GE"/>
        </w:rPr>
        <w:t>და</w:t>
      </w:r>
      <w:r w:rsidRPr="004E174C">
        <w:rPr>
          <w:rFonts w:ascii="Sylfaen" w:eastAsia="Merriweather" w:hAnsi="Sylfaen" w:cstheme="majorHAnsi"/>
          <w:color w:val="000000"/>
          <w:lang w:val="ka-GE"/>
        </w:rPr>
        <w:t xml:space="preserve"> </w:t>
      </w:r>
      <w:r w:rsidRPr="004E174C">
        <w:rPr>
          <w:rFonts w:ascii="Sylfaen" w:eastAsia="Merriweather" w:hAnsi="Sylfaen" w:cs="Sylfaen"/>
          <w:color w:val="000000"/>
          <w:lang w:val="ka-GE"/>
        </w:rPr>
        <w:t>ადგილობრივ</w:t>
      </w:r>
      <w:r w:rsidRPr="004E174C">
        <w:rPr>
          <w:rFonts w:ascii="Sylfaen" w:eastAsia="Merriweather" w:hAnsi="Sylfaen" w:cstheme="majorHAnsi"/>
          <w:color w:val="000000"/>
          <w:lang w:val="ka-GE"/>
        </w:rPr>
        <w:t xml:space="preserve"> </w:t>
      </w:r>
      <w:r w:rsidRPr="004E174C">
        <w:rPr>
          <w:rFonts w:ascii="Sylfaen" w:eastAsia="Merriweather" w:hAnsi="Sylfaen" w:cs="Sylfaen"/>
          <w:color w:val="000000"/>
          <w:lang w:val="ka-GE"/>
        </w:rPr>
        <w:t>მუნიციპალურ</w:t>
      </w:r>
      <w:r w:rsidRPr="004E174C">
        <w:rPr>
          <w:rFonts w:ascii="Sylfaen" w:eastAsia="Merriweather" w:hAnsi="Sylfaen" w:cstheme="majorHAnsi"/>
          <w:color w:val="000000"/>
          <w:lang w:val="ka-GE"/>
        </w:rPr>
        <w:t xml:space="preserve"> </w:t>
      </w:r>
      <w:r w:rsidRPr="004E174C">
        <w:rPr>
          <w:rFonts w:ascii="Sylfaen" w:eastAsia="Merriweather" w:hAnsi="Sylfaen" w:cs="Sylfaen"/>
          <w:color w:val="000000"/>
          <w:lang w:val="ka-GE"/>
        </w:rPr>
        <w:t>და</w:t>
      </w:r>
      <w:r w:rsidRPr="004E174C">
        <w:rPr>
          <w:rFonts w:ascii="Sylfaen" w:eastAsia="Merriweather" w:hAnsi="Sylfaen" w:cstheme="majorHAnsi"/>
          <w:color w:val="000000"/>
          <w:lang w:val="ka-GE"/>
        </w:rPr>
        <w:t xml:space="preserve"> </w:t>
      </w:r>
      <w:r w:rsidRPr="004E174C">
        <w:rPr>
          <w:rFonts w:ascii="Sylfaen" w:eastAsia="Merriweather" w:hAnsi="Sylfaen" w:cs="Sylfaen"/>
          <w:color w:val="000000"/>
          <w:lang w:val="ka-GE"/>
        </w:rPr>
        <w:t>სათემო</w:t>
      </w:r>
      <w:r w:rsidRPr="004E174C">
        <w:rPr>
          <w:rFonts w:ascii="Sylfaen" w:eastAsia="Merriweather" w:hAnsi="Sylfaen" w:cstheme="majorHAnsi"/>
          <w:color w:val="000000"/>
          <w:lang w:val="ka-GE"/>
        </w:rPr>
        <w:t xml:space="preserve"> </w:t>
      </w:r>
      <w:r w:rsidRPr="004E174C">
        <w:rPr>
          <w:rFonts w:ascii="Sylfaen" w:eastAsia="Merriweather" w:hAnsi="Sylfaen" w:cs="Sylfaen"/>
          <w:color w:val="000000"/>
          <w:lang w:val="ka-GE"/>
        </w:rPr>
        <w:t>ორგანიზაციებთან</w:t>
      </w:r>
      <w:r w:rsidRPr="004E174C">
        <w:rPr>
          <w:rFonts w:ascii="Sylfaen" w:eastAsia="Merriweather" w:hAnsi="Sylfaen" w:cstheme="majorHAnsi"/>
          <w:color w:val="000000"/>
          <w:lang w:val="ka-GE"/>
        </w:rPr>
        <w:t xml:space="preserve"> </w:t>
      </w:r>
      <w:r w:rsidRPr="004E174C">
        <w:rPr>
          <w:rFonts w:ascii="Sylfaen" w:eastAsia="Merriweather" w:hAnsi="Sylfaen" w:cs="Sylfaen"/>
          <w:color w:val="000000"/>
          <w:lang w:val="ka-GE"/>
        </w:rPr>
        <w:t>თანამშრომლობის</w:t>
      </w:r>
      <w:r w:rsidRPr="004E174C">
        <w:rPr>
          <w:rFonts w:ascii="Sylfaen" w:eastAsia="Merriweather" w:hAnsi="Sylfaen" w:cstheme="majorHAnsi"/>
          <w:color w:val="000000"/>
          <w:lang w:val="ka-GE"/>
        </w:rPr>
        <w:t xml:space="preserve"> </w:t>
      </w:r>
      <w:r w:rsidRPr="004E174C">
        <w:rPr>
          <w:rFonts w:ascii="Sylfaen" w:eastAsia="Merriweather" w:hAnsi="Sylfaen" w:cs="Sylfaen"/>
          <w:color w:val="000000"/>
          <w:lang w:val="ka-GE"/>
        </w:rPr>
        <w:t>მექანიზმების</w:t>
      </w:r>
      <w:r w:rsidRPr="004E174C">
        <w:rPr>
          <w:rFonts w:ascii="Sylfaen" w:eastAsia="Merriweather" w:hAnsi="Sylfaen" w:cstheme="majorHAnsi"/>
          <w:color w:val="000000"/>
          <w:lang w:val="ka-GE"/>
        </w:rPr>
        <w:t xml:space="preserve"> </w:t>
      </w:r>
      <w:r w:rsidRPr="00B2408B">
        <w:rPr>
          <w:rFonts w:ascii="Sylfaen" w:eastAsia="Merriweather" w:hAnsi="Sylfaen" w:cs="Sylfaen"/>
          <w:color w:val="000000"/>
          <w:lang w:val="ka-GE"/>
        </w:rPr>
        <w:t>განვითარებას</w:t>
      </w:r>
      <w:r w:rsidRPr="004E174C">
        <w:rPr>
          <w:rFonts w:ascii="Sylfaen" w:eastAsia="Merriweather" w:hAnsi="Sylfaen" w:cstheme="majorHAnsi"/>
          <w:color w:val="000000"/>
          <w:lang w:val="ka-GE"/>
        </w:rPr>
        <w:t>.</w:t>
      </w:r>
    </w:p>
    <w:p w14:paraId="79875B2F" w14:textId="77777777" w:rsidR="006013C4" w:rsidRPr="00DD7AC8" w:rsidRDefault="006013C4" w:rsidP="006013C4">
      <w:pPr>
        <w:jc w:val="both"/>
        <w:rPr>
          <w:rFonts w:ascii="Sylfaen" w:hAnsi="Sylfaen" w:cstheme="minorHAnsi"/>
          <w:b/>
          <w:i/>
          <w:iCs/>
          <w:color w:val="22346A"/>
          <w:sz w:val="24"/>
          <w:szCs w:val="24"/>
          <w:lang w:val="ka-GE"/>
        </w:rPr>
      </w:pPr>
      <w:r w:rsidRPr="00DD7AC8">
        <w:rPr>
          <w:rFonts w:ascii="Sylfaen" w:hAnsi="Sylfaen" w:cstheme="minorHAnsi"/>
          <w:b/>
          <w:i/>
          <w:iCs/>
          <w:color w:val="22346A"/>
          <w:sz w:val="24"/>
          <w:szCs w:val="24"/>
          <w:u w:val="single"/>
          <w:lang w:val="ka-GE"/>
        </w:rPr>
        <w:t>ამოცანა 6.3</w:t>
      </w:r>
      <w:r w:rsidRPr="00DD7AC8">
        <w:rPr>
          <w:rFonts w:ascii="Sylfaen" w:hAnsi="Sylfaen" w:cstheme="minorHAnsi"/>
          <w:b/>
          <w:i/>
          <w:iCs/>
          <w:color w:val="22346A"/>
          <w:sz w:val="24"/>
          <w:szCs w:val="24"/>
          <w:lang w:val="ka-GE"/>
        </w:rPr>
        <w:t>: პროფესიული განათლების სერვისების უზრუნველყოფა, თანამედროვე მოთხოვნებისა და გამოწვევების საპასუხოდ</w:t>
      </w:r>
    </w:p>
    <w:p w14:paraId="58C22045" w14:textId="77777777" w:rsidR="006013C4" w:rsidRPr="00B2408B" w:rsidRDefault="006013C4" w:rsidP="006013C4">
      <w:pPr>
        <w:tabs>
          <w:tab w:val="right" w:pos="9360"/>
        </w:tabs>
        <w:spacing w:line="276" w:lineRule="auto"/>
        <w:jc w:val="both"/>
        <w:rPr>
          <w:rFonts w:ascii="Sylfaen" w:eastAsia="Merriweather" w:hAnsi="Sylfaen" w:cstheme="majorHAnsi"/>
          <w:lang w:val="ka-GE"/>
        </w:rPr>
      </w:pPr>
      <w:r w:rsidRPr="00B2408B">
        <w:rPr>
          <w:rFonts w:ascii="Sylfaen" w:eastAsia="Merriweather" w:hAnsi="Sylfaen" w:cs="Sylfaen"/>
          <w:lang w:val="ka-GE"/>
        </w:rPr>
        <w:t>პროფესიული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განათლების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სფეროში</w:t>
      </w:r>
      <w:r w:rsidRPr="00B2408B">
        <w:rPr>
          <w:rFonts w:ascii="Sylfaen" w:eastAsia="Merriweather" w:hAnsi="Sylfaen" w:cstheme="majorHAnsi"/>
          <w:lang w:val="ka-GE"/>
        </w:rPr>
        <w:t xml:space="preserve"> </w:t>
      </w:r>
      <w:r w:rsidRPr="00B2408B">
        <w:rPr>
          <w:rFonts w:ascii="Sylfaen" w:eastAsia="Merriweather" w:hAnsi="Sylfaen" w:cs="Sylfaen"/>
          <w:lang w:val="ka-GE"/>
        </w:rPr>
        <w:t>მთავრობის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ამოცანაა</w:t>
      </w:r>
      <w:r>
        <w:rPr>
          <w:rFonts w:ascii="Sylfaen" w:eastAsia="Merriweather" w:hAnsi="Sylfaen" w:cs="Sylfaen"/>
          <w:lang w:val="ka-GE"/>
        </w:rPr>
        <w:t>,</w:t>
      </w:r>
      <w:r w:rsidRPr="00B2408B">
        <w:rPr>
          <w:rFonts w:ascii="Sylfaen" w:eastAsia="Merriweather" w:hAnsi="Sylfaen" w:cstheme="majorHAnsi"/>
          <w:lang w:val="ka-GE"/>
        </w:rPr>
        <w:t xml:space="preserve"> </w:t>
      </w:r>
      <w:r w:rsidRPr="00B2408B">
        <w:rPr>
          <w:rFonts w:ascii="Sylfaen" w:eastAsia="Merriweather" w:hAnsi="Sylfaen" w:cs="Sylfaen"/>
          <w:lang w:val="ka-GE"/>
        </w:rPr>
        <w:t>შეამციროს</w:t>
      </w:r>
      <w:r w:rsidRPr="00B2408B">
        <w:rPr>
          <w:rFonts w:ascii="Sylfaen" w:eastAsia="Merriweather" w:hAnsi="Sylfaen" w:cstheme="majorHAnsi"/>
          <w:lang w:val="ka-GE"/>
        </w:rPr>
        <w:t xml:space="preserve">  </w:t>
      </w:r>
      <w:r w:rsidRPr="00B2408B">
        <w:rPr>
          <w:rFonts w:ascii="Sylfaen" w:eastAsia="Merriweather" w:hAnsi="Sylfaen" w:cs="Sylfaen"/>
          <w:lang w:val="ka-GE"/>
        </w:rPr>
        <w:t>პირადი</w:t>
      </w:r>
      <w:r w:rsidRPr="00B2408B">
        <w:rPr>
          <w:rFonts w:ascii="Sylfaen" w:eastAsia="Merriweather" w:hAnsi="Sylfaen" w:cstheme="majorHAnsi"/>
          <w:lang w:val="ka-GE"/>
        </w:rPr>
        <w:t xml:space="preserve">, </w:t>
      </w:r>
      <w:r w:rsidRPr="00B2408B">
        <w:rPr>
          <w:rFonts w:ascii="Sylfaen" w:eastAsia="Merriweather" w:hAnsi="Sylfaen" w:cs="Sylfaen"/>
          <w:lang w:val="ka-GE"/>
        </w:rPr>
        <w:t>ინსტიტუციური</w:t>
      </w:r>
      <w:r w:rsidRPr="00B2408B">
        <w:rPr>
          <w:rFonts w:ascii="Sylfaen" w:eastAsia="Merriweather" w:hAnsi="Sylfaen" w:cstheme="majorHAnsi"/>
          <w:lang w:val="ka-GE"/>
        </w:rPr>
        <w:t xml:space="preserve"> </w:t>
      </w:r>
      <w:r w:rsidRPr="00B2408B">
        <w:rPr>
          <w:rFonts w:ascii="Sylfaen" w:eastAsia="Merriweather" w:hAnsi="Sylfaen" w:cs="Sylfaen"/>
          <w:lang w:val="ka-GE"/>
        </w:rPr>
        <w:t>თუ</w:t>
      </w:r>
      <w:r w:rsidRPr="00B2408B">
        <w:rPr>
          <w:rFonts w:ascii="Sylfaen" w:eastAsia="Merriweather" w:hAnsi="Sylfaen" w:cstheme="majorHAnsi"/>
          <w:lang w:val="ka-GE"/>
        </w:rPr>
        <w:t xml:space="preserve"> </w:t>
      </w:r>
      <w:r w:rsidRPr="00B2408B">
        <w:rPr>
          <w:rFonts w:ascii="Sylfaen" w:eastAsia="Merriweather" w:hAnsi="Sylfaen" w:cs="Sylfaen"/>
          <w:lang w:val="ka-GE"/>
        </w:rPr>
        <w:t>პროგრამასთან</w:t>
      </w:r>
      <w:r w:rsidRPr="00B2408B">
        <w:rPr>
          <w:rFonts w:ascii="Sylfaen" w:eastAsia="Merriweather" w:hAnsi="Sylfaen" w:cstheme="majorHAnsi"/>
          <w:lang w:val="ka-GE"/>
        </w:rPr>
        <w:t xml:space="preserve"> </w:t>
      </w:r>
      <w:r w:rsidRPr="00B2408B">
        <w:rPr>
          <w:rFonts w:ascii="Sylfaen" w:eastAsia="Merriweather" w:hAnsi="Sylfaen" w:cs="Sylfaen"/>
          <w:lang w:val="ka-GE"/>
        </w:rPr>
        <w:t>დაკავშირებული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ყველა</w:t>
      </w:r>
      <w:r w:rsidRPr="00B2408B">
        <w:rPr>
          <w:rFonts w:ascii="Sylfaen" w:eastAsia="Merriweather" w:hAnsi="Sylfaen" w:cstheme="majorHAnsi"/>
          <w:lang w:val="ka-GE"/>
        </w:rPr>
        <w:t xml:space="preserve"> </w:t>
      </w:r>
      <w:r w:rsidRPr="00B2408B">
        <w:rPr>
          <w:rFonts w:ascii="Sylfaen" w:eastAsia="Merriweather" w:hAnsi="Sylfaen" w:cs="Sylfaen"/>
          <w:lang w:val="ka-GE"/>
        </w:rPr>
        <w:t>დაბრკოლება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რომელიც</w:t>
      </w:r>
      <w:r w:rsidRPr="00B2408B">
        <w:rPr>
          <w:rFonts w:ascii="Sylfaen" w:eastAsia="Merriweather" w:hAnsi="Sylfaen" w:cstheme="majorHAnsi"/>
          <w:lang w:val="ka-GE"/>
        </w:rPr>
        <w:t xml:space="preserve"> </w:t>
      </w:r>
      <w:r w:rsidRPr="00B2408B">
        <w:rPr>
          <w:rFonts w:ascii="Sylfaen" w:eastAsia="Merriweather" w:hAnsi="Sylfaen" w:cs="Sylfaen"/>
          <w:lang w:val="ka-GE"/>
        </w:rPr>
        <w:t>სტუდენტს</w:t>
      </w:r>
      <w:r w:rsidRPr="00B2408B">
        <w:rPr>
          <w:rFonts w:ascii="Sylfaen" w:eastAsia="Merriweather" w:hAnsi="Sylfaen" w:cstheme="majorHAnsi"/>
          <w:lang w:val="ka-GE"/>
        </w:rPr>
        <w:t xml:space="preserve"> </w:t>
      </w:r>
      <w:r w:rsidRPr="00B2408B">
        <w:rPr>
          <w:rFonts w:ascii="Sylfaen" w:eastAsia="Merriweather" w:hAnsi="Sylfaen" w:cs="Sylfaen"/>
          <w:lang w:val="ka-GE"/>
        </w:rPr>
        <w:t>შეიძლება</w:t>
      </w:r>
      <w:r>
        <w:rPr>
          <w:rFonts w:ascii="Sylfaen" w:eastAsia="Merriweather" w:hAnsi="Sylfaen" w:cs="Sylfaen"/>
          <w:lang w:val="ka-GE"/>
        </w:rPr>
        <w:t>,</w:t>
      </w:r>
      <w:r w:rsidRPr="00B2408B">
        <w:rPr>
          <w:rFonts w:ascii="Sylfaen" w:eastAsia="Merriweather" w:hAnsi="Sylfaen" w:cstheme="majorHAnsi"/>
          <w:lang w:val="ka-GE"/>
        </w:rPr>
        <w:t xml:space="preserve"> </w:t>
      </w:r>
      <w:r w:rsidRPr="00B2408B">
        <w:rPr>
          <w:rFonts w:ascii="Sylfaen" w:eastAsia="Merriweather" w:hAnsi="Sylfaen" w:cs="Sylfaen"/>
          <w:lang w:val="ka-GE"/>
        </w:rPr>
        <w:t>შეექმნას</w:t>
      </w:r>
      <w:r w:rsidRPr="00B2408B">
        <w:rPr>
          <w:rFonts w:ascii="Sylfaen" w:eastAsia="Merriweather" w:hAnsi="Sylfaen" w:cstheme="majorHAnsi"/>
          <w:lang w:val="ka-GE"/>
        </w:rPr>
        <w:t xml:space="preserve"> </w:t>
      </w:r>
      <w:r w:rsidRPr="00B2408B">
        <w:rPr>
          <w:rFonts w:ascii="Sylfaen" w:eastAsia="Merriweather" w:hAnsi="Sylfaen" w:cs="Sylfaen"/>
          <w:lang w:val="ka-GE"/>
        </w:rPr>
        <w:t>აღნიშნულ</w:t>
      </w:r>
      <w:r w:rsidRPr="00B2408B">
        <w:rPr>
          <w:rFonts w:ascii="Sylfaen" w:eastAsia="Merriweather" w:hAnsi="Sylfaen" w:cstheme="majorHAnsi"/>
          <w:lang w:val="ka-GE"/>
        </w:rPr>
        <w:t xml:space="preserve"> </w:t>
      </w:r>
      <w:r w:rsidRPr="00B2408B">
        <w:rPr>
          <w:rFonts w:ascii="Sylfaen" w:eastAsia="Merriweather" w:hAnsi="Sylfaen" w:cs="Sylfaen"/>
          <w:lang w:val="ka-GE"/>
        </w:rPr>
        <w:t>სისტემაში</w:t>
      </w:r>
      <w:r w:rsidRPr="00B2408B">
        <w:rPr>
          <w:rFonts w:ascii="Sylfaen" w:eastAsia="Merriweather" w:hAnsi="Sylfaen" w:cstheme="majorHAnsi"/>
          <w:lang w:val="ka-GE"/>
        </w:rPr>
        <w:t xml:space="preserve"> </w:t>
      </w:r>
      <w:r w:rsidRPr="00B2408B">
        <w:rPr>
          <w:rFonts w:ascii="Sylfaen" w:eastAsia="Merriweather" w:hAnsi="Sylfaen" w:cs="Sylfaen"/>
          <w:lang w:val="ka-GE"/>
        </w:rPr>
        <w:t>მოხვედრისას</w:t>
      </w:r>
      <w:r w:rsidRPr="00B2408B">
        <w:rPr>
          <w:rFonts w:ascii="Sylfaen" w:eastAsia="Merriweather" w:hAnsi="Sylfaen" w:cstheme="majorHAnsi"/>
          <w:lang w:val="ka-GE"/>
        </w:rPr>
        <w:t xml:space="preserve">, </w:t>
      </w:r>
      <w:r w:rsidRPr="00B2408B">
        <w:rPr>
          <w:rFonts w:ascii="Sylfaen" w:eastAsia="Merriweather" w:hAnsi="Sylfaen" w:cs="Sylfaen"/>
          <w:lang w:val="ka-GE"/>
        </w:rPr>
        <w:t>სწავლის</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განმავლობაში</w:t>
      </w:r>
      <w:r w:rsidRPr="00B2408B">
        <w:rPr>
          <w:rFonts w:ascii="Sylfaen" w:eastAsia="Merriweather" w:hAnsi="Sylfaen" w:cstheme="majorHAnsi"/>
          <w:lang w:val="ka-GE"/>
        </w:rPr>
        <w:t xml:space="preserve"> </w:t>
      </w:r>
      <w:r w:rsidRPr="00B2408B">
        <w:rPr>
          <w:rFonts w:ascii="Sylfaen" w:eastAsia="Merriweather" w:hAnsi="Sylfaen" w:cs="Sylfaen"/>
          <w:lang w:val="ka-GE"/>
        </w:rPr>
        <w:t>თუ</w:t>
      </w:r>
      <w:r w:rsidRPr="00B2408B">
        <w:rPr>
          <w:rFonts w:ascii="Sylfaen" w:eastAsia="Merriweather" w:hAnsi="Sylfaen" w:cstheme="majorHAnsi"/>
          <w:lang w:val="ka-GE"/>
        </w:rPr>
        <w:t xml:space="preserve"> </w:t>
      </w:r>
      <w:r w:rsidRPr="00B2408B">
        <w:rPr>
          <w:rFonts w:ascii="Sylfaen" w:eastAsia="Merriweather" w:hAnsi="Sylfaen" w:cs="Sylfaen"/>
          <w:lang w:val="ka-GE"/>
        </w:rPr>
        <w:t>სწავლიდან</w:t>
      </w:r>
      <w:r w:rsidRPr="00B2408B">
        <w:rPr>
          <w:rFonts w:ascii="Sylfaen" w:eastAsia="Merriweather" w:hAnsi="Sylfaen" w:cstheme="majorHAnsi"/>
          <w:lang w:val="ka-GE"/>
        </w:rPr>
        <w:t xml:space="preserve"> </w:t>
      </w:r>
      <w:r w:rsidRPr="00B2408B">
        <w:rPr>
          <w:rFonts w:ascii="Sylfaen" w:eastAsia="Merriweather" w:hAnsi="Sylfaen" w:cs="Sylfaen"/>
          <w:lang w:val="ka-GE"/>
        </w:rPr>
        <w:t>სამუშაოზე</w:t>
      </w:r>
      <w:r w:rsidRPr="00B2408B">
        <w:rPr>
          <w:rFonts w:ascii="Sylfaen" w:eastAsia="Merriweather" w:hAnsi="Sylfaen" w:cstheme="majorHAnsi"/>
          <w:lang w:val="ka-GE"/>
        </w:rPr>
        <w:t xml:space="preserve"> </w:t>
      </w:r>
      <w:r w:rsidRPr="00B2408B">
        <w:rPr>
          <w:rFonts w:ascii="Sylfaen" w:eastAsia="Merriweather" w:hAnsi="Sylfaen" w:cs="Sylfaen"/>
          <w:lang w:val="ka-GE"/>
        </w:rPr>
        <w:t>გადასვლის</w:t>
      </w:r>
      <w:r w:rsidRPr="00B2408B">
        <w:rPr>
          <w:rFonts w:ascii="Sylfaen" w:eastAsia="Merriweather" w:hAnsi="Sylfaen" w:cstheme="majorHAnsi"/>
          <w:lang w:val="ka-GE"/>
        </w:rPr>
        <w:t xml:space="preserve"> </w:t>
      </w:r>
      <w:r w:rsidRPr="00B2408B">
        <w:rPr>
          <w:rFonts w:ascii="Sylfaen" w:eastAsia="Merriweather" w:hAnsi="Sylfaen" w:cs="Sylfaen"/>
          <w:lang w:val="ka-GE"/>
        </w:rPr>
        <w:t>პროცესში</w:t>
      </w:r>
      <w:r w:rsidRPr="00B2408B">
        <w:rPr>
          <w:rFonts w:ascii="Sylfaen" w:eastAsia="Merriweather" w:hAnsi="Sylfaen" w:cstheme="majorHAnsi"/>
          <w:lang w:val="ka-GE"/>
        </w:rPr>
        <w:t xml:space="preserve">. </w:t>
      </w:r>
      <w:r w:rsidRPr="00B2408B">
        <w:rPr>
          <w:rFonts w:ascii="Sylfaen" w:eastAsia="Merriweather" w:hAnsi="Sylfaen" w:cs="Sylfaen"/>
          <w:lang w:val="ka-GE"/>
        </w:rPr>
        <w:t>თანაბარი</w:t>
      </w:r>
      <w:r w:rsidRPr="00B2408B">
        <w:rPr>
          <w:rFonts w:ascii="Sylfaen" w:eastAsia="Merriweather" w:hAnsi="Sylfaen" w:cstheme="majorHAnsi"/>
          <w:lang w:val="ka-GE"/>
        </w:rPr>
        <w:t xml:space="preserve"> </w:t>
      </w:r>
      <w:r w:rsidRPr="00B2408B">
        <w:rPr>
          <w:rFonts w:ascii="Sylfaen" w:eastAsia="Merriweather" w:hAnsi="Sylfaen" w:cs="Sylfaen"/>
          <w:lang w:val="ka-GE"/>
        </w:rPr>
        <w:t>ხელმისაწვდომობის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უზრუნველყოფის</w:t>
      </w:r>
      <w:r w:rsidRPr="00B2408B">
        <w:rPr>
          <w:rFonts w:ascii="Sylfaen" w:eastAsia="Merriweather" w:hAnsi="Sylfaen" w:cstheme="majorHAnsi"/>
          <w:lang w:val="ka-GE"/>
        </w:rPr>
        <w:t xml:space="preserve"> </w:t>
      </w:r>
      <w:r w:rsidRPr="00B2408B">
        <w:rPr>
          <w:rFonts w:ascii="Sylfaen" w:eastAsia="Merriweather" w:hAnsi="Sylfaen" w:cs="Sylfaen"/>
          <w:lang w:val="ka-GE"/>
        </w:rPr>
        <w:t>მიზნით</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განსაკუთრებული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ყურადღება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დაეთმობა</w:t>
      </w:r>
      <w:r w:rsidRPr="00B2408B">
        <w:rPr>
          <w:rFonts w:ascii="Sylfaen" w:eastAsia="Merriweather" w:hAnsi="Sylfaen" w:cstheme="majorHAnsi"/>
          <w:lang w:val="ka-GE"/>
        </w:rPr>
        <w:t xml:space="preserve"> </w:t>
      </w:r>
      <w:r w:rsidRPr="00B2408B">
        <w:rPr>
          <w:rFonts w:ascii="Sylfaen" w:eastAsia="Merriweather" w:hAnsi="Sylfaen" w:cs="Sylfaen"/>
          <w:lang w:val="ka-GE"/>
        </w:rPr>
        <w:t>არახელსაყრელ</w:t>
      </w:r>
      <w:r w:rsidRPr="00B2408B">
        <w:rPr>
          <w:rFonts w:ascii="Sylfaen" w:eastAsia="Merriweather" w:hAnsi="Sylfaen" w:cstheme="majorHAnsi"/>
          <w:lang w:val="ka-GE"/>
        </w:rPr>
        <w:t xml:space="preserve"> </w:t>
      </w:r>
      <w:r w:rsidRPr="00B2408B">
        <w:rPr>
          <w:rFonts w:ascii="Sylfaen" w:eastAsia="Merriweather" w:hAnsi="Sylfaen" w:cs="Sylfaen"/>
          <w:lang w:val="ka-GE"/>
        </w:rPr>
        <w:t>მდგომარებაში</w:t>
      </w:r>
      <w:r w:rsidRPr="00B2408B">
        <w:rPr>
          <w:rFonts w:ascii="Sylfaen" w:eastAsia="Merriweather" w:hAnsi="Sylfaen" w:cstheme="majorHAnsi"/>
          <w:lang w:val="ka-GE"/>
        </w:rPr>
        <w:t xml:space="preserve"> </w:t>
      </w:r>
      <w:r w:rsidRPr="00B2408B">
        <w:rPr>
          <w:rFonts w:ascii="Sylfaen" w:eastAsia="Merriweather" w:hAnsi="Sylfaen" w:cs="Sylfaen"/>
          <w:lang w:val="ka-GE"/>
        </w:rPr>
        <w:t>მყოფი</w:t>
      </w:r>
      <w:r w:rsidRPr="00B2408B">
        <w:rPr>
          <w:rFonts w:ascii="Sylfaen" w:eastAsia="Merriweather" w:hAnsi="Sylfaen" w:cstheme="majorHAnsi"/>
          <w:lang w:val="ka-GE"/>
        </w:rPr>
        <w:t xml:space="preserve"> </w:t>
      </w:r>
      <w:r w:rsidRPr="00B2408B">
        <w:rPr>
          <w:rFonts w:ascii="Sylfaen" w:eastAsia="Merriweather" w:hAnsi="Sylfaen" w:cs="Sylfaen"/>
          <w:lang w:val="ka-GE"/>
        </w:rPr>
        <w:t>ჯგუფების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წარმომადგენლების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შეზღუდული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შესაძლებლობების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მქონე</w:t>
      </w:r>
      <w:r w:rsidRPr="00B2408B">
        <w:rPr>
          <w:rFonts w:ascii="Sylfaen" w:eastAsia="Merriweather" w:hAnsi="Sylfaen" w:cstheme="majorHAnsi"/>
          <w:lang w:val="ka-GE"/>
        </w:rPr>
        <w:t xml:space="preserve"> </w:t>
      </w:r>
      <w:r w:rsidRPr="00B2408B">
        <w:rPr>
          <w:rFonts w:ascii="Sylfaen" w:eastAsia="Merriweather" w:hAnsi="Sylfaen" w:cs="Sylfaen"/>
          <w:lang w:val="ka-GE"/>
        </w:rPr>
        <w:lastRenderedPageBreak/>
        <w:t>ინდივიდებისა</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რეგიონში</w:t>
      </w:r>
      <w:r w:rsidRPr="00B2408B">
        <w:rPr>
          <w:rFonts w:ascii="Sylfaen" w:eastAsia="Merriweather" w:hAnsi="Sylfaen" w:cstheme="majorHAnsi"/>
          <w:lang w:val="ka-GE"/>
        </w:rPr>
        <w:t xml:space="preserve"> </w:t>
      </w:r>
      <w:r w:rsidRPr="00B2408B">
        <w:rPr>
          <w:rFonts w:ascii="Sylfaen" w:eastAsia="Merriweather" w:hAnsi="Sylfaen" w:cs="Sylfaen"/>
          <w:lang w:val="ka-GE"/>
        </w:rPr>
        <w:t>მცხოვრები</w:t>
      </w:r>
      <w:r w:rsidRPr="00B2408B">
        <w:rPr>
          <w:rFonts w:ascii="Sylfaen" w:eastAsia="Merriweather" w:hAnsi="Sylfaen" w:cstheme="majorHAnsi"/>
          <w:lang w:val="ka-GE"/>
        </w:rPr>
        <w:t xml:space="preserve"> </w:t>
      </w:r>
      <w:r w:rsidRPr="00B2408B">
        <w:rPr>
          <w:rFonts w:ascii="Sylfaen" w:eastAsia="Merriweather" w:hAnsi="Sylfaen" w:cs="Sylfaen"/>
          <w:lang w:val="ka-GE"/>
        </w:rPr>
        <w:t>ახალგაზრდა</w:t>
      </w:r>
      <w:r w:rsidRPr="00B2408B">
        <w:rPr>
          <w:rFonts w:ascii="Sylfaen" w:eastAsia="Merriweather" w:hAnsi="Sylfaen" w:cstheme="majorHAnsi"/>
          <w:lang w:val="ka-GE"/>
        </w:rPr>
        <w:t xml:space="preserve"> </w:t>
      </w:r>
      <w:r w:rsidRPr="00B2408B">
        <w:rPr>
          <w:rFonts w:ascii="Sylfaen" w:eastAsia="Merriweather" w:hAnsi="Sylfaen" w:cs="Sylfaen"/>
          <w:lang w:val="ka-GE"/>
        </w:rPr>
        <w:t>პირების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ჩართვას</w:t>
      </w:r>
      <w:r w:rsidRPr="00B2408B">
        <w:rPr>
          <w:rFonts w:ascii="Sylfaen" w:eastAsia="Merriweather" w:hAnsi="Sylfaen" w:cstheme="majorHAnsi"/>
          <w:lang w:val="ka-GE"/>
        </w:rPr>
        <w:t xml:space="preserve"> </w:t>
      </w:r>
      <w:r w:rsidRPr="00B2408B">
        <w:rPr>
          <w:rFonts w:ascii="Sylfaen" w:eastAsia="Merriweather" w:hAnsi="Sylfaen" w:cs="Sylfaen"/>
          <w:lang w:val="ka-GE"/>
        </w:rPr>
        <w:t>პროფესიულ</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განათლებაში</w:t>
      </w:r>
      <w:r w:rsidRPr="004E174C">
        <w:rPr>
          <w:rFonts w:ascii="Sylfaen" w:eastAsia="Merriweather" w:hAnsi="Sylfaen" w:cstheme="majorHAnsi"/>
          <w:lang w:val="ka-GE"/>
        </w:rPr>
        <w:t xml:space="preserve">. </w:t>
      </w:r>
      <w:r w:rsidRPr="00B2408B">
        <w:rPr>
          <w:rFonts w:ascii="Sylfaen" w:eastAsia="Merriweather" w:hAnsi="Sylfaen" w:cstheme="majorHAnsi"/>
          <w:lang w:val="ka-GE"/>
        </w:rPr>
        <w:t xml:space="preserve"> </w:t>
      </w:r>
      <w:r w:rsidRPr="00B2408B">
        <w:rPr>
          <w:rFonts w:ascii="Sylfaen" w:eastAsia="Merriweather" w:hAnsi="Sylfaen" w:cs="Sylfaen"/>
          <w:lang w:val="ka-GE"/>
        </w:rPr>
        <w:t>ყველა</w:t>
      </w:r>
      <w:r w:rsidRPr="00B2408B">
        <w:rPr>
          <w:rFonts w:ascii="Sylfaen" w:eastAsia="Merriweather" w:hAnsi="Sylfaen" w:cstheme="majorHAnsi"/>
          <w:lang w:val="ka-GE"/>
        </w:rPr>
        <w:t xml:space="preserve"> </w:t>
      </w:r>
      <w:r w:rsidRPr="00B2408B">
        <w:rPr>
          <w:rFonts w:ascii="Sylfaen" w:eastAsia="Merriweather" w:hAnsi="Sylfaen" w:cs="Sylfaen"/>
          <w:lang w:val="ka-GE"/>
        </w:rPr>
        <w:t>მუნიციპალიტეტში</w:t>
      </w:r>
      <w:r w:rsidRPr="00B2408B">
        <w:rPr>
          <w:rFonts w:ascii="Sylfaen" w:eastAsia="Merriweather" w:hAnsi="Sylfaen" w:cstheme="majorHAnsi"/>
          <w:lang w:val="ka-GE"/>
        </w:rPr>
        <w:t xml:space="preserve"> </w:t>
      </w:r>
      <w:r w:rsidRPr="00B2408B">
        <w:rPr>
          <w:rFonts w:ascii="Sylfaen" w:eastAsia="Merriweather" w:hAnsi="Sylfaen" w:cs="Sylfaen"/>
          <w:lang w:val="ka-GE"/>
        </w:rPr>
        <w:t>შეთავაზებული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იქნება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ადგილობრივი</w:t>
      </w:r>
      <w:r w:rsidRPr="00B2408B">
        <w:rPr>
          <w:rFonts w:ascii="Sylfaen" w:eastAsia="Merriweather" w:hAnsi="Sylfaen" w:cstheme="majorHAnsi"/>
          <w:lang w:val="ka-GE"/>
        </w:rPr>
        <w:t xml:space="preserve"> </w:t>
      </w:r>
      <w:r w:rsidRPr="00B2408B">
        <w:rPr>
          <w:rFonts w:ascii="Sylfaen" w:eastAsia="Merriweather" w:hAnsi="Sylfaen" w:cs="Sylfaen"/>
          <w:lang w:val="ka-GE"/>
        </w:rPr>
        <w:t>ეკონომიკის</w:t>
      </w:r>
      <w:r w:rsidRPr="00B2408B">
        <w:rPr>
          <w:rFonts w:ascii="Sylfaen" w:eastAsia="Merriweather" w:hAnsi="Sylfaen" w:cstheme="majorHAnsi"/>
          <w:lang w:val="ka-GE"/>
        </w:rPr>
        <w:t xml:space="preserve"> </w:t>
      </w:r>
      <w:r w:rsidRPr="00B2408B">
        <w:rPr>
          <w:rFonts w:ascii="Sylfaen" w:eastAsia="Merriweather" w:hAnsi="Sylfaen" w:cs="Sylfaen"/>
          <w:lang w:val="ka-GE"/>
        </w:rPr>
        <w:t>მოთხოვნის</w:t>
      </w:r>
      <w:r w:rsidRPr="00B2408B">
        <w:rPr>
          <w:rFonts w:ascii="Sylfaen" w:eastAsia="Merriweather" w:hAnsi="Sylfaen" w:cstheme="majorHAnsi"/>
          <w:lang w:val="ka-GE"/>
        </w:rPr>
        <w:t xml:space="preserve"> </w:t>
      </w:r>
      <w:r w:rsidRPr="00B2408B">
        <w:rPr>
          <w:rFonts w:ascii="Sylfaen" w:eastAsia="Merriweather" w:hAnsi="Sylfaen" w:cs="Sylfaen"/>
          <w:lang w:val="ka-GE"/>
        </w:rPr>
        <w:t>შესაბამისი</w:t>
      </w:r>
      <w:r w:rsidRPr="00B2408B">
        <w:rPr>
          <w:rFonts w:ascii="Sylfaen" w:eastAsia="Merriweather" w:hAnsi="Sylfaen" w:cstheme="majorHAnsi"/>
          <w:lang w:val="ka-GE"/>
        </w:rPr>
        <w:t xml:space="preserve"> </w:t>
      </w:r>
      <w:r w:rsidRPr="00B2408B">
        <w:rPr>
          <w:rFonts w:ascii="Sylfaen" w:eastAsia="Merriweather" w:hAnsi="Sylfaen" w:cs="Sylfaen"/>
          <w:lang w:val="ka-GE"/>
        </w:rPr>
        <w:t>პროგრამები</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მრავალფეროვანი</w:t>
      </w:r>
      <w:r w:rsidRPr="00B2408B">
        <w:rPr>
          <w:rFonts w:ascii="Sylfaen" w:eastAsia="Merriweather" w:hAnsi="Sylfaen" w:cstheme="majorHAnsi"/>
          <w:lang w:val="ka-GE"/>
        </w:rPr>
        <w:t xml:space="preserve"> </w:t>
      </w:r>
      <w:r w:rsidRPr="00B2408B">
        <w:rPr>
          <w:rFonts w:ascii="Sylfaen" w:eastAsia="Merriweather" w:hAnsi="Sylfaen" w:cs="Sylfaen"/>
          <w:lang w:val="ka-GE"/>
        </w:rPr>
        <w:t>სერვისები</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განსაკუთრებული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მნიშვნელობა</w:t>
      </w:r>
      <w:r w:rsidRPr="00B2408B">
        <w:rPr>
          <w:rFonts w:ascii="Sylfaen" w:eastAsia="Merriweather" w:hAnsi="Sylfaen" w:cstheme="majorHAnsi"/>
          <w:lang w:val="ka-GE"/>
        </w:rPr>
        <w:t xml:space="preserve"> </w:t>
      </w:r>
      <w:r w:rsidRPr="00B2408B">
        <w:rPr>
          <w:rFonts w:ascii="Sylfaen" w:eastAsia="Merriweather" w:hAnsi="Sylfaen" w:cs="Sylfaen"/>
          <w:lang w:val="ka-GE"/>
        </w:rPr>
        <w:t>მიენიჭება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პროფესიული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განათლების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დივერსიფიცირებასა</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არსებული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საგანმანათლებლო</w:t>
      </w:r>
      <w:r w:rsidRPr="00B2408B">
        <w:rPr>
          <w:rFonts w:ascii="Sylfaen" w:eastAsia="Merriweather" w:hAnsi="Sylfaen" w:cstheme="majorHAnsi"/>
          <w:lang w:val="ka-GE"/>
        </w:rPr>
        <w:t xml:space="preserve"> </w:t>
      </w:r>
      <w:r w:rsidRPr="00B2408B">
        <w:rPr>
          <w:rFonts w:ascii="Sylfaen" w:eastAsia="Merriweather" w:hAnsi="Sylfaen" w:cs="Sylfaen"/>
          <w:lang w:val="ka-GE"/>
        </w:rPr>
        <w:t>პროგრამების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განხორციელების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მასშტაბის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გაფართოებას</w:t>
      </w:r>
      <w:r w:rsidRPr="00B2408B">
        <w:rPr>
          <w:rFonts w:ascii="Sylfaen" w:eastAsia="Merriweather" w:hAnsi="Sylfaen" w:cstheme="majorHAnsi"/>
          <w:lang w:val="ka-GE"/>
        </w:rPr>
        <w:t xml:space="preserve">, </w:t>
      </w:r>
      <w:r w:rsidRPr="00B2408B">
        <w:rPr>
          <w:rFonts w:ascii="Sylfaen" w:eastAsia="Merriweather" w:hAnsi="Sylfaen" w:cs="Sylfaen"/>
          <w:lang w:val="ka-GE"/>
        </w:rPr>
        <w:t>პროფესიულ</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განათლებაში</w:t>
      </w:r>
      <w:r w:rsidRPr="00B2408B">
        <w:rPr>
          <w:rFonts w:ascii="Sylfaen" w:eastAsia="Merriweather" w:hAnsi="Sylfaen" w:cstheme="majorHAnsi"/>
          <w:lang w:val="ka-GE"/>
        </w:rPr>
        <w:t xml:space="preserve"> </w:t>
      </w:r>
      <w:r w:rsidRPr="00B2408B">
        <w:rPr>
          <w:rFonts w:ascii="Sylfaen" w:eastAsia="Merriweather" w:hAnsi="Sylfaen" w:cs="Sylfaen"/>
          <w:lang w:val="ka-GE"/>
        </w:rPr>
        <w:t>კარიერული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სერვისების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განვითარებას</w:t>
      </w:r>
      <w:r w:rsidRPr="00B2408B">
        <w:rPr>
          <w:rFonts w:ascii="Sylfaen" w:eastAsia="Merriweather" w:hAnsi="Sylfaen" w:cstheme="majorHAnsi"/>
          <w:lang w:val="ka-GE"/>
        </w:rPr>
        <w:t xml:space="preserve">. </w:t>
      </w:r>
      <w:r w:rsidRPr="00B2408B">
        <w:rPr>
          <w:rFonts w:ascii="Sylfaen" w:eastAsia="Merriweather" w:hAnsi="Sylfaen" w:cs="Sylfaen"/>
          <w:lang w:val="ka-GE"/>
        </w:rPr>
        <w:t>გარდა</w:t>
      </w:r>
      <w:r w:rsidRPr="00B2408B">
        <w:rPr>
          <w:rFonts w:ascii="Sylfaen" w:eastAsia="Merriweather" w:hAnsi="Sylfaen" w:cstheme="majorHAnsi"/>
          <w:lang w:val="ka-GE"/>
        </w:rPr>
        <w:t xml:space="preserve"> </w:t>
      </w:r>
      <w:r w:rsidRPr="00B2408B">
        <w:rPr>
          <w:rFonts w:ascii="Sylfaen" w:eastAsia="Merriweather" w:hAnsi="Sylfaen" w:cs="Sylfaen"/>
          <w:lang w:val="ka-GE"/>
        </w:rPr>
        <w:t>ამისა</w:t>
      </w:r>
      <w:r w:rsidRPr="00B2408B">
        <w:rPr>
          <w:rFonts w:ascii="Sylfaen" w:eastAsia="Merriweather" w:hAnsi="Sylfaen" w:cstheme="majorHAnsi"/>
          <w:lang w:val="ka-GE"/>
        </w:rPr>
        <w:t xml:space="preserve">, </w:t>
      </w:r>
      <w:r w:rsidRPr="00B2408B">
        <w:rPr>
          <w:rFonts w:ascii="Sylfaen" w:eastAsia="Merriweather" w:hAnsi="Sylfaen" w:cs="Sylfaen"/>
          <w:lang w:val="ka-GE"/>
        </w:rPr>
        <w:t>მთავრობა</w:t>
      </w:r>
      <w:r w:rsidRPr="00B2408B">
        <w:rPr>
          <w:rFonts w:ascii="Sylfaen" w:eastAsia="Merriweather" w:hAnsi="Sylfaen" w:cstheme="majorHAnsi"/>
          <w:lang w:val="ka-GE"/>
        </w:rPr>
        <w:t xml:space="preserve"> </w:t>
      </w:r>
      <w:r w:rsidRPr="00B2408B">
        <w:rPr>
          <w:rFonts w:ascii="Sylfaen" w:eastAsia="Merriweather" w:hAnsi="Sylfaen" w:cs="Sylfaen"/>
          <w:lang w:val="ka-GE"/>
        </w:rPr>
        <w:t>წაახალისებს</w:t>
      </w:r>
      <w:r w:rsidRPr="00B2408B">
        <w:rPr>
          <w:rFonts w:ascii="Sylfaen" w:eastAsia="Merriweather" w:hAnsi="Sylfaen" w:cstheme="majorHAnsi"/>
          <w:lang w:val="ka-GE"/>
        </w:rPr>
        <w:t xml:space="preserve"> </w:t>
      </w:r>
      <w:r w:rsidRPr="00B2408B">
        <w:rPr>
          <w:rFonts w:ascii="Sylfaen" w:eastAsia="Merriweather" w:hAnsi="Sylfaen" w:cs="Sylfaen"/>
          <w:lang w:val="ka-GE"/>
        </w:rPr>
        <w:t>პროფესიული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დაწესებულებების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დეცენტრალიზაციისა</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მათი</w:t>
      </w:r>
      <w:r w:rsidRPr="00B2408B">
        <w:rPr>
          <w:rFonts w:ascii="Sylfaen" w:eastAsia="Merriweather" w:hAnsi="Sylfaen" w:cstheme="majorHAnsi"/>
          <w:lang w:val="ka-GE"/>
        </w:rPr>
        <w:t xml:space="preserve"> </w:t>
      </w:r>
      <w:r w:rsidRPr="00B2408B">
        <w:rPr>
          <w:rFonts w:ascii="Sylfaen" w:eastAsia="Merriweather" w:hAnsi="Sylfaen" w:cs="Sylfaen"/>
          <w:lang w:val="ka-GE"/>
        </w:rPr>
        <w:t>უნარების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ჰაბებად</w:t>
      </w:r>
      <w:r w:rsidRPr="00B2408B">
        <w:rPr>
          <w:rFonts w:ascii="Sylfaen" w:eastAsia="Merriweather" w:hAnsi="Sylfaen" w:cstheme="majorHAnsi"/>
          <w:lang w:val="ka-GE"/>
        </w:rPr>
        <w:t xml:space="preserve"> </w:t>
      </w:r>
      <w:r w:rsidRPr="00B2408B">
        <w:rPr>
          <w:rFonts w:ascii="Sylfaen" w:eastAsia="Merriweather" w:hAnsi="Sylfaen" w:cs="Sylfaen"/>
          <w:lang w:val="ka-GE"/>
        </w:rPr>
        <w:t>გარდაქმნის</w:t>
      </w:r>
      <w:r w:rsidRPr="00B2408B">
        <w:rPr>
          <w:rFonts w:ascii="Sylfaen" w:eastAsia="Merriweather" w:hAnsi="Sylfaen" w:cstheme="majorHAnsi"/>
          <w:lang w:val="ka-GE"/>
        </w:rPr>
        <w:t xml:space="preserve"> </w:t>
      </w:r>
      <w:r w:rsidRPr="00B2408B">
        <w:rPr>
          <w:rFonts w:ascii="Sylfaen" w:eastAsia="Merriweather" w:hAnsi="Sylfaen" w:cs="Sylfaen"/>
          <w:lang w:val="ka-GE"/>
        </w:rPr>
        <w:t>პროცესს</w:t>
      </w:r>
      <w:r w:rsidRPr="00B2408B">
        <w:rPr>
          <w:rFonts w:ascii="Sylfaen" w:eastAsia="Merriweather" w:hAnsi="Sylfaen" w:cstheme="majorHAnsi"/>
          <w:lang w:val="ka-GE"/>
        </w:rPr>
        <w:t xml:space="preserve">, </w:t>
      </w:r>
      <w:r w:rsidRPr="00B2408B">
        <w:rPr>
          <w:rFonts w:ascii="Sylfaen" w:eastAsia="Merriweather" w:hAnsi="Sylfaen" w:cs="Sylfaen"/>
          <w:lang w:val="ka-GE"/>
        </w:rPr>
        <w:t>სწავლა</w:t>
      </w:r>
      <w:r w:rsidRPr="00B2408B">
        <w:rPr>
          <w:rFonts w:ascii="Sylfaen" w:eastAsia="Merriweather" w:hAnsi="Sylfaen" w:cstheme="majorHAnsi"/>
          <w:lang w:val="ka-GE"/>
        </w:rPr>
        <w:t>-</w:t>
      </w:r>
      <w:r w:rsidRPr="00B2408B">
        <w:rPr>
          <w:rFonts w:ascii="Sylfaen" w:eastAsia="Merriweather" w:hAnsi="Sylfaen" w:cs="Sylfaen"/>
          <w:lang w:val="ka-GE"/>
        </w:rPr>
        <w:t>სწავლების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ინკლუზიური</w:t>
      </w:r>
      <w:r w:rsidRPr="00B2408B">
        <w:rPr>
          <w:rFonts w:ascii="Sylfaen" w:eastAsia="Merriweather" w:hAnsi="Sylfaen" w:cstheme="majorHAnsi"/>
          <w:lang w:val="ka-GE"/>
        </w:rPr>
        <w:t xml:space="preserve">, </w:t>
      </w:r>
      <w:r w:rsidRPr="00B2408B">
        <w:rPr>
          <w:rFonts w:ascii="Sylfaen" w:eastAsia="Merriweather" w:hAnsi="Sylfaen" w:cs="Sylfaen"/>
          <w:lang w:val="ka-GE"/>
        </w:rPr>
        <w:t>მრავალფეროვანი</w:t>
      </w:r>
      <w:r w:rsidRPr="00B2408B">
        <w:rPr>
          <w:rFonts w:ascii="Sylfaen" w:eastAsia="Merriweather" w:hAnsi="Sylfaen" w:cstheme="majorHAnsi"/>
          <w:lang w:val="ka-GE"/>
        </w:rPr>
        <w:t xml:space="preserve">, </w:t>
      </w:r>
      <w:r w:rsidRPr="00B2408B">
        <w:rPr>
          <w:rFonts w:ascii="Sylfaen" w:eastAsia="Merriweather" w:hAnsi="Sylfaen" w:cs="Sylfaen"/>
          <w:lang w:val="ka-GE"/>
        </w:rPr>
        <w:t>ინოვაციური</w:t>
      </w:r>
      <w:r w:rsidRPr="00B2408B">
        <w:rPr>
          <w:rFonts w:ascii="Sylfaen" w:eastAsia="Merriweather" w:hAnsi="Sylfaen" w:cstheme="majorHAnsi"/>
          <w:lang w:val="ka-GE"/>
        </w:rPr>
        <w:t xml:space="preserve"> </w:t>
      </w:r>
      <w:r w:rsidRPr="00B2408B">
        <w:rPr>
          <w:rFonts w:ascii="Sylfaen" w:eastAsia="Merriweather" w:hAnsi="Sylfaen" w:cs="Sylfaen"/>
          <w:lang w:val="ka-GE"/>
        </w:rPr>
        <w:t>გარემოს</w:t>
      </w:r>
      <w:r w:rsidRPr="00B2408B">
        <w:rPr>
          <w:rFonts w:ascii="Sylfaen" w:eastAsia="Merriweather" w:hAnsi="Sylfaen" w:cstheme="majorHAnsi"/>
          <w:lang w:val="ka-GE"/>
        </w:rPr>
        <w:t xml:space="preserve"> </w:t>
      </w:r>
      <w:r w:rsidRPr="00B2408B">
        <w:rPr>
          <w:rFonts w:ascii="Sylfaen" w:eastAsia="Merriweather" w:hAnsi="Sylfaen" w:cs="Sylfaen"/>
          <w:lang w:val="ka-GE"/>
        </w:rPr>
        <w:t>შექმნის</w:t>
      </w:r>
      <w:r w:rsidRPr="00B2408B">
        <w:rPr>
          <w:rFonts w:ascii="Sylfaen" w:eastAsia="Merriweather" w:hAnsi="Sylfaen" w:cstheme="majorHAnsi"/>
          <w:lang w:val="ka-GE"/>
        </w:rPr>
        <w:t xml:space="preserve"> </w:t>
      </w:r>
      <w:r w:rsidRPr="00B2408B">
        <w:rPr>
          <w:rFonts w:ascii="Sylfaen" w:eastAsia="Merriweather" w:hAnsi="Sylfaen" w:cs="Sylfaen"/>
          <w:lang w:val="ka-GE"/>
        </w:rPr>
        <w:t>თვალსაზრისით</w:t>
      </w:r>
      <w:r w:rsidRPr="00B2408B">
        <w:rPr>
          <w:rFonts w:ascii="Sylfaen" w:eastAsia="Merriweather" w:hAnsi="Sylfaen" w:cstheme="majorHAnsi"/>
          <w:lang w:val="ka-GE"/>
        </w:rPr>
        <w:t xml:space="preserve">. </w:t>
      </w:r>
    </w:p>
    <w:p w14:paraId="2A5CDD32" w14:textId="77777777" w:rsidR="006013C4" w:rsidRPr="00B2408B" w:rsidRDefault="006013C4" w:rsidP="006013C4">
      <w:pPr>
        <w:tabs>
          <w:tab w:val="right" w:pos="9360"/>
        </w:tabs>
        <w:spacing w:line="276" w:lineRule="auto"/>
        <w:jc w:val="both"/>
        <w:rPr>
          <w:rFonts w:ascii="Sylfaen" w:eastAsia="Merriweather" w:hAnsi="Sylfaen" w:cstheme="majorHAnsi"/>
          <w:lang w:val="ka-GE"/>
        </w:rPr>
      </w:pPr>
      <w:r w:rsidRPr="00B2408B">
        <w:rPr>
          <w:rFonts w:ascii="Sylfaen" w:eastAsia="Merriweather" w:hAnsi="Sylfaen" w:cs="Sylfaen"/>
          <w:lang w:val="ka-GE"/>
        </w:rPr>
        <w:t>მოხდება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საჯარო</w:t>
      </w:r>
      <w:r w:rsidRPr="00B2408B">
        <w:rPr>
          <w:rFonts w:ascii="Sylfaen" w:eastAsia="Merriweather" w:hAnsi="Sylfaen" w:cstheme="majorHAnsi"/>
          <w:lang w:val="ka-GE"/>
        </w:rPr>
        <w:t>-</w:t>
      </w:r>
      <w:r w:rsidRPr="00B2408B">
        <w:rPr>
          <w:rFonts w:ascii="Sylfaen" w:eastAsia="Merriweather" w:hAnsi="Sylfaen" w:cs="Sylfaen"/>
          <w:lang w:val="ka-GE"/>
        </w:rPr>
        <w:t>კერძო</w:t>
      </w:r>
      <w:r w:rsidRPr="00B2408B">
        <w:rPr>
          <w:rFonts w:ascii="Sylfaen" w:eastAsia="Merriweather" w:hAnsi="Sylfaen" w:cstheme="majorHAnsi"/>
          <w:lang w:val="ka-GE"/>
        </w:rPr>
        <w:t xml:space="preserve"> </w:t>
      </w:r>
      <w:r w:rsidRPr="00B2408B">
        <w:rPr>
          <w:rFonts w:ascii="Sylfaen" w:eastAsia="Merriweather" w:hAnsi="Sylfaen" w:cs="Sylfaen"/>
          <w:lang w:val="ka-GE"/>
        </w:rPr>
        <w:t>სექტორებს</w:t>
      </w:r>
      <w:r w:rsidRPr="00B2408B">
        <w:rPr>
          <w:rFonts w:ascii="Sylfaen" w:eastAsia="Merriweather" w:hAnsi="Sylfaen" w:cstheme="majorHAnsi"/>
          <w:lang w:val="ka-GE"/>
        </w:rPr>
        <w:t xml:space="preserve"> </w:t>
      </w:r>
      <w:r w:rsidRPr="00B2408B">
        <w:rPr>
          <w:rFonts w:ascii="Sylfaen" w:eastAsia="Merriweather" w:hAnsi="Sylfaen" w:cs="Sylfaen"/>
          <w:lang w:val="ka-GE"/>
        </w:rPr>
        <w:t>შორის</w:t>
      </w:r>
      <w:r w:rsidRPr="00B2408B">
        <w:rPr>
          <w:rFonts w:ascii="Sylfaen" w:eastAsia="Merriweather" w:hAnsi="Sylfaen" w:cstheme="majorHAnsi"/>
          <w:lang w:val="ka-GE"/>
        </w:rPr>
        <w:t xml:space="preserve"> </w:t>
      </w:r>
      <w:r w:rsidRPr="00B2408B">
        <w:rPr>
          <w:rFonts w:ascii="Sylfaen" w:eastAsia="Merriweather" w:hAnsi="Sylfaen" w:cs="Sylfaen"/>
          <w:lang w:val="ka-GE"/>
        </w:rPr>
        <w:t>პროფესიული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განათლების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პოლიტიკის</w:t>
      </w:r>
      <w:r w:rsidRPr="00B2408B">
        <w:rPr>
          <w:rFonts w:ascii="Sylfaen" w:eastAsia="Merriweather" w:hAnsi="Sylfaen" w:cstheme="majorHAnsi"/>
          <w:lang w:val="ka-GE"/>
        </w:rPr>
        <w:t xml:space="preserve"> </w:t>
      </w:r>
      <w:r w:rsidRPr="00B2408B">
        <w:rPr>
          <w:rFonts w:ascii="Sylfaen" w:eastAsia="Merriweather" w:hAnsi="Sylfaen" w:cs="Sylfaen"/>
          <w:lang w:val="ka-GE"/>
        </w:rPr>
        <w:t>შექმნასა</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განხორციელებაზე</w:t>
      </w:r>
      <w:r w:rsidRPr="00B2408B">
        <w:rPr>
          <w:rFonts w:ascii="Sylfaen" w:eastAsia="Merriweather" w:hAnsi="Sylfaen" w:cstheme="majorHAnsi"/>
          <w:lang w:val="ka-GE"/>
        </w:rPr>
        <w:t xml:space="preserve"> </w:t>
      </w:r>
      <w:r w:rsidRPr="00B2408B">
        <w:rPr>
          <w:rFonts w:ascii="Sylfaen" w:eastAsia="Merriweather" w:hAnsi="Sylfaen" w:cs="Sylfaen"/>
          <w:lang w:val="ka-GE"/>
        </w:rPr>
        <w:t>პასუხისმგებლობის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გაზიარება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უნარებთან</w:t>
      </w:r>
      <w:r w:rsidRPr="00B2408B">
        <w:rPr>
          <w:rFonts w:ascii="Sylfaen" w:eastAsia="Merriweather" w:hAnsi="Sylfaen" w:cstheme="majorHAnsi"/>
          <w:lang w:val="ka-GE"/>
        </w:rPr>
        <w:t xml:space="preserve"> </w:t>
      </w:r>
      <w:r w:rsidRPr="00B2408B">
        <w:rPr>
          <w:rFonts w:ascii="Sylfaen" w:eastAsia="Merriweather" w:hAnsi="Sylfaen" w:cs="Sylfaen"/>
          <w:lang w:val="ka-GE"/>
        </w:rPr>
        <w:t>დაკავშირებული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დარგობრივი</w:t>
      </w:r>
      <w:r w:rsidRPr="00B2408B">
        <w:rPr>
          <w:rFonts w:ascii="Sylfaen" w:eastAsia="Merriweather" w:hAnsi="Sylfaen" w:cstheme="majorHAnsi"/>
          <w:lang w:val="ka-GE"/>
        </w:rPr>
        <w:t xml:space="preserve"> </w:t>
      </w:r>
      <w:r w:rsidRPr="00B2408B">
        <w:rPr>
          <w:rFonts w:ascii="Sylfaen" w:eastAsia="Merriweather" w:hAnsi="Sylfaen" w:cs="Sylfaen"/>
          <w:lang w:val="ka-GE"/>
        </w:rPr>
        <w:t>პოლიტიკის</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განსაზღვრა</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დანერგვა</w:t>
      </w:r>
      <w:r>
        <w:rPr>
          <w:rFonts w:ascii="Sylfaen" w:eastAsia="Merriweather" w:hAnsi="Sylfaen" w:cstheme="majorHAnsi"/>
          <w:lang w:val="ka-GE"/>
        </w:rPr>
        <w:t xml:space="preserve"> </w:t>
      </w:r>
      <w:r w:rsidRPr="00B2408B">
        <w:rPr>
          <w:rFonts w:ascii="Sylfaen" w:eastAsia="Merriweather" w:hAnsi="Sylfaen" w:cs="Sylfaen"/>
          <w:lang w:val="ka-GE"/>
        </w:rPr>
        <w:t>განხორციელდება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ახალი</w:t>
      </w:r>
      <w:r w:rsidRPr="00B2408B">
        <w:rPr>
          <w:rFonts w:ascii="Sylfaen" w:eastAsia="Merriweather" w:hAnsi="Sylfaen" w:cstheme="majorHAnsi"/>
          <w:lang w:val="ka-GE"/>
        </w:rPr>
        <w:t xml:space="preserve"> </w:t>
      </w:r>
      <w:r w:rsidRPr="00B2408B">
        <w:rPr>
          <w:rFonts w:ascii="Sylfaen" w:eastAsia="Merriweather" w:hAnsi="Sylfaen" w:cs="Sylfaen"/>
          <w:lang w:val="ka-GE"/>
        </w:rPr>
        <w:t>მიდგომების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შესაბამისად</w:t>
      </w:r>
      <w:r w:rsidRPr="00B2408B">
        <w:rPr>
          <w:rFonts w:ascii="Sylfaen" w:eastAsia="Merriweather" w:hAnsi="Sylfaen" w:cstheme="majorHAnsi"/>
          <w:lang w:val="ka-GE"/>
        </w:rPr>
        <w:t xml:space="preserve">, </w:t>
      </w:r>
      <w:r w:rsidRPr="00B2408B">
        <w:rPr>
          <w:rFonts w:ascii="Sylfaen" w:eastAsia="Merriweather" w:hAnsi="Sylfaen" w:cs="Sylfaen"/>
          <w:lang w:val="ka-GE"/>
        </w:rPr>
        <w:t>დარგობრივი</w:t>
      </w:r>
      <w:r w:rsidRPr="00B2408B">
        <w:rPr>
          <w:rFonts w:ascii="Sylfaen" w:eastAsia="Merriweather" w:hAnsi="Sylfaen" w:cstheme="majorHAnsi"/>
          <w:lang w:val="ka-GE"/>
        </w:rPr>
        <w:t xml:space="preserve"> </w:t>
      </w:r>
      <w:r w:rsidRPr="00B2408B">
        <w:rPr>
          <w:rFonts w:ascii="Sylfaen" w:eastAsia="Merriweather" w:hAnsi="Sylfaen" w:cs="Sylfaen"/>
          <w:lang w:val="ka-GE"/>
        </w:rPr>
        <w:t>უნარების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ორგანიზაციებისა</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პროფესიული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უნარების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სააგენტოს</w:t>
      </w:r>
      <w:r w:rsidRPr="00B2408B">
        <w:rPr>
          <w:rFonts w:ascii="Sylfaen" w:eastAsia="Merriweather" w:hAnsi="Sylfaen" w:cstheme="majorHAnsi"/>
          <w:lang w:val="ka-GE"/>
        </w:rPr>
        <w:t xml:space="preserve"> </w:t>
      </w:r>
      <w:r w:rsidRPr="00B2408B">
        <w:rPr>
          <w:rFonts w:ascii="Sylfaen" w:eastAsia="Merriweather" w:hAnsi="Sylfaen" w:cs="Sylfaen"/>
          <w:lang w:val="ka-GE"/>
        </w:rPr>
        <w:t>პარტნიორობით</w:t>
      </w:r>
      <w:r w:rsidRPr="00B2408B">
        <w:rPr>
          <w:rFonts w:ascii="Sylfaen" w:eastAsia="Merriweather" w:hAnsi="Sylfaen" w:cstheme="majorHAnsi"/>
          <w:lang w:val="ka-GE"/>
        </w:rPr>
        <w:t xml:space="preserve">. </w:t>
      </w:r>
      <w:r w:rsidRPr="00B2408B">
        <w:rPr>
          <w:rFonts w:ascii="Sylfaen" w:eastAsia="Merriweather" w:hAnsi="Sylfaen" w:cs="Sylfaen"/>
          <w:lang w:val="ka-GE"/>
        </w:rPr>
        <w:t>წახალისდება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გაცვლითი</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ერთობლივი</w:t>
      </w:r>
      <w:r w:rsidRPr="00B2408B">
        <w:rPr>
          <w:rFonts w:ascii="Sylfaen" w:eastAsia="Merriweather" w:hAnsi="Sylfaen" w:cstheme="majorHAnsi"/>
          <w:lang w:val="ka-GE"/>
        </w:rPr>
        <w:t xml:space="preserve"> </w:t>
      </w:r>
      <w:r w:rsidRPr="00B2408B">
        <w:rPr>
          <w:rFonts w:ascii="Sylfaen" w:eastAsia="Merriweather" w:hAnsi="Sylfaen" w:cs="Sylfaen"/>
          <w:lang w:val="ka-GE"/>
        </w:rPr>
        <w:t>პროგრამების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განხორციელება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უცხოურ</w:t>
      </w:r>
      <w:r w:rsidRPr="00B2408B">
        <w:rPr>
          <w:rFonts w:ascii="Sylfaen" w:eastAsia="Merriweather" w:hAnsi="Sylfaen" w:cstheme="majorHAnsi"/>
          <w:lang w:val="ka-GE"/>
        </w:rPr>
        <w:t xml:space="preserve"> </w:t>
      </w:r>
      <w:r w:rsidRPr="00B2408B">
        <w:rPr>
          <w:rFonts w:ascii="Sylfaen" w:eastAsia="Merriweather" w:hAnsi="Sylfaen" w:cs="Sylfaen"/>
          <w:lang w:val="ka-GE"/>
        </w:rPr>
        <w:t>სასწავლებლებთან</w:t>
      </w:r>
      <w:r w:rsidRPr="00B2408B">
        <w:rPr>
          <w:rFonts w:ascii="Sylfaen" w:eastAsia="Merriweather" w:hAnsi="Sylfaen" w:cstheme="majorHAnsi"/>
          <w:lang w:val="ka-GE"/>
        </w:rPr>
        <w:t xml:space="preserve"> </w:t>
      </w:r>
      <w:r w:rsidRPr="00B2408B">
        <w:rPr>
          <w:rFonts w:ascii="Sylfaen" w:eastAsia="Merriweather" w:hAnsi="Sylfaen" w:cs="Sylfaen"/>
          <w:lang w:val="ka-GE"/>
        </w:rPr>
        <w:t>ერთად</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განვითარდება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ექსელენს</w:t>
      </w:r>
      <w:r w:rsidRPr="00B2408B">
        <w:rPr>
          <w:rFonts w:ascii="Sylfaen" w:eastAsia="Merriweather" w:hAnsi="Sylfaen" w:cstheme="majorHAnsi"/>
          <w:lang w:val="ka-GE"/>
        </w:rPr>
        <w:t>-</w:t>
      </w:r>
      <w:r w:rsidRPr="00B2408B">
        <w:rPr>
          <w:rFonts w:ascii="Sylfaen" w:eastAsia="Merriweather" w:hAnsi="Sylfaen" w:cs="Sylfaen"/>
          <w:lang w:val="ka-GE"/>
        </w:rPr>
        <w:t>ცენტრები</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საერთაშორისო</w:t>
      </w:r>
      <w:r w:rsidRPr="00B2408B">
        <w:rPr>
          <w:rFonts w:ascii="Sylfaen" w:eastAsia="Merriweather" w:hAnsi="Sylfaen" w:cstheme="majorHAnsi"/>
          <w:lang w:val="ka-GE"/>
        </w:rPr>
        <w:t xml:space="preserve"> </w:t>
      </w:r>
      <w:r w:rsidRPr="00B2408B">
        <w:rPr>
          <w:rFonts w:ascii="Sylfaen" w:eastAsia="Merriweather" w:hAnsi="Sylfaen" w:cs="Sylfaen"/>
          <w:lang w:val="ka-GE"/>
        </w:rPr>
        <w:t>სასწავლებლები</w:t>
      </w:r>
      <w:r w:rsidRPr="00B2408B">
        <w:rPr>
          <w:rFonts w:ascii="Sylfaen" w:eastAsia="Merriweather" w:hAnsi="Sylfaen" w:cstheme="majorHAnsi"/>
          <w:lang w:val="ka-GE"/>
        </w:rPr>
        <w:t xml:space="preserve">, </w:t>
      </w:r>
      <w:r w:rsidRPr="00B2408B">
        <w:rPr>
          <w:rFonts w:ascii="Sylfaen" w:eastAsia="Merriweather" w:hAnsi="Sylfaen" w:cs="Sylfaen"/>
          <w:lang w:val="ka-GE"/>
        </w:rPr>
        <w:t>რომლებიც</w:t>
      </w:r>
      <w:r w:rsidRPr="00B2408B">
        <w:rPr>
          <w:rFonts w:ascii="Sylfaen" w:eastAsia="Merriweather" w:hAnsi="Sylfaen" w:cstheme="majorHAnsi"/>
          <w:lang w:val="ka-GE"/>
        </w:rPr>
        <w:t xml:space="preserve"> </w:t>
      </w:r>
      <w:r w:rsidRPr="00B2408B">
        <w:rPr>
          <w:rFonts w:ascii="Sylfaen" w:eastAsia="Merriweather" w:hAnsi="Sylfaen" w:cs="Sylfaen"/>
          <w:lang w:val="ka-GE"/>
        </w:rPr>
        <w:t>შეძლებენ</w:t>
      </w:r>
      <w:r w:rsidRPr="00B2408B">
        <w:rPr>
          <w:rFonts w:ascii="Sylfaen" w:eastAsia="Merriweather" w:hAnsi="Sylfaen" w:cstheme="majorHAnsi"/>
          <w:lang w:val="ka-GE"/>
        </w:rPr>
        <w:t xml:space="preserve"> </w:t>
      </w:r>
      <w:r w:rsidRPr="00B2408B">
        <w:rPr>
          <w:rFonts w:ascii="Sylfaen" w:eastAsia="Merriweather" w:hAnsi="Sylfaen" w:cs="Sylfaen"/>
          <w:lang w:val="ka-GE"/>
        </w:rPr>
        <w:t>უცხოელი</w:t>
      </w:r>
      <w:r w:rsidRPr="00B2408B">
        <w:rPr>
          <w:rFonts w:ascii="Sylfaen" w:eastAsia="Merriweather" w:hAnsi="Sylfaen" w:cstheme="majorHAnsi"/>
          <w:lang w:val="ka-GE"/>
        </w:rPr>
        <w:t xml:space="preserve"> </w:t>
      </w:r>
      <w:r w:rsidRPr="00B2408B">
        <w:rPr>
          <w:rFonts w:ascii="Sylfaen" w:eastAsia="Merriweather" w:hAnsi="Sylfaen" w:cs="Sylfaen"/>
          <w:lang w:val="ka-GE"/>
        </w:rPr>
        <w:t>სტუდენტების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მოზიდვას</w:t>
      </w:r>
      <w:r w:rsidRPr="00B2408B">
        <w:rPr>
          <w:rFonts w:ascii="Sylfaen" w:eastAsia="Merriweather" w:hAnsi="Sylfaen" w:cstheme="majorHAnsi"/>
          <w:lang w:val="ka-GE"/>
        </w:rPr>
        <w:t>.</w:t>
      </w:r>
    </w:p>
    <w:p w14:paraId="479E90BE"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დაგეგმილია</w:t>
      </w:r>
      <w:r w:rsidRPr="00B2408B">
        <w:rPr>
          <w:rFonts w:ascii="Sylfaen" w:hAnsi="Sylfaen" w:cstheme="majorHAnsi"/>
          <w:lang w:val="ka-GE"/>
        </w:rPr>
        <w:t xml:space="preserve"> </w:t>
      </w:r>
      <w:r w:rsidRPr="00B2408B">
        <w:rPr>
          <w:rFonts w:ascii="Sylfaen" w:hAnsi="Sylfaen" w:cs="Sylfaen"/>
          <w:lang w:val="ka-GE"/>
        </w:rPr>
        <w:t>პროფესიული</w:t>
      </w:r>
      <w:r w:rsidRPr="00B2408B">
        <w:rPr>
          <w:rFonts w:ascii="Sylfaen" w:hAnsi="Sylfaen" w:cstheme="majorHAnsi"/>
          <w:lang w:val="ka-GE"/>
        </w:rPr>
        <w:t xml:space="preserve"> </w:t>
      </w:r>
      <w:r w:rsidRPr="00B2408B">
        <w:rPr>
          <w:rFonts w:ascii="Sylfaen" w:hAnsi="Sylfaen" w:cs="Sylfaen"/>
          <w:lang w:val="ka-GE"/>
        </w:rPr>
        <w:t>განათლებიდან</w:t>
      </w:r>
      <w:r w:rsidRPr="00B2408B">
        <w:rPr>
          <w:rFonts w:ascii="Sylfaen" w:hAnsi="Sylfaen" w:cstheme="majorHAnsi"/>
          <w:lang w:val="ka-GE"/>
        </w:rPr>
        <w:t xml:space="preserve"> </w:t>
      </w:r>
      <w:r w:rsidRPr="00B2408B">
        <w:rPr>
          <w:rFonts w:ascii="Sylfaen" w:hAnsi="Sylfaen" w:cs="Sylfaen"/>
          <w:lang w:val="ka-GE"/>
        </w:rPr>
        <w:t>შრომის</w:t>
      </w:r>
      <w:r w:rsidRPr="00B2408B">
        <w:rPr>
          <w:rFonts w:ascii="Sylfaen" w:hAnsi="Sylfaen" w:cstheme="majorHAnsi"/>
          <w:lang w:val="ka-GE"/>
        </w:rPr>
        <w:t xml:space="preserve"> </w:t>
      </w:r>
      <w:r w:rsidRPr="00B2408B">
        <w:rPr>
          <w:rFonts w:ascii="Sylfaen" w:hAnsi="Sylfaen" w:cs="Sylfaen"/>
          <w:lang w:val="ka-GE"/>
        </w:rPr>
        <w:t>ბაზარზე</w:t>
      </w:r>
      <w:r w:rsidRPr="00B2408B">
        <w:rPr>
          <w:rFonts w:ascii="Sylfaen" w:hAnsi="Sylfaen" w:cstheme="majorHAnsi"/>
          <w:lang w:val="ka-GE"/>
        </w:rPr>
        <w:t xml:space="preserve"> </w:t>
      </w:r>
      <w:r w:rsidRPr="00B2408B">
        <w:rPr>
          <w:rFonts w:ascii="Sylfaen" w:hAnsi="Sylfaen" w:cs="Sylfaen"/>
          <w:lang w:val="ka-GE"/>
        </w:rPr>
        <w:t>გადასვლის</w:t>
      </w:r>
      <w:r w:rsidRPr="00B2408B">
        <w:rPr>
          <w:rFonts w:ascii="Sylfaen" w:hAnsi="Sylfaen" w:cstheme="majorHAnsi"/>
          <w:lang w:val="ka-GE"/>
        </w:rPr>
        <w:t xml:space="preserve"> </w:t>
      </w:r>
      <w:r w:rsidRPr="00B2408B">
        <w:rPr>
          <w:rFonts w:ascii="Sylfaen" w:hAnsi="Sylfaen" w:cs="Sylfaen"/>
          <w:lang w:val="ka-GE"/>
        </w:rPr>
        <w:t>მხარდამჭერი</w:t>
      </w:r>
      <w:r w:rsidRPr="00B2408B">
        <w:rPr>
          <w:rFonts w:ascii="Sylfaen" w:hAnsi="Sylfaen" w:cstheme="majorHAnsi"/>
          <w:lang w:val="ka-GE"/>
        </w:rPr>
        <w:t xml:space="preserve"> </w:t>
      </w:r>
      <w:r w:rsidRPr="00B2408B">
        <w:rPr>
          <w:rFonts w:ascii="Sylfaen" w:hAnsi="Sylfaen" w:cs="Sylfaen"/>
          <w:lang w:val="ka-GE"/>
        </w:rPr>
        <w:t>ღონისძიებების</w:t>
      </w:r>
      <w:r w:rsidRPr="00B2408B">
        <w:rPr>
          <w:rFonts w:ascii="Sylfaen" w:hAnsi="Sylfaen" w:cstheme="majorHAnsi"/>
          <w:lang w:val="ka-GE"/>
        </w:rPr>
        <w:t xml:space="preserve"> </w:t>
      </w:r>
      <w:r w:rsidRPr="00B2408B">
        <w:rPr>
          <w:rFonts w:ascii="Sylfaen" w:hAnsi="Sylfaen" w:cs="Sylfaen"/>
          <w:lang w:val="ka-GE"/>
        </w:rPr>
        <w:t>განხორციელება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კარიერული</w:t>
      </w:r>
      <w:r w:rsidRPr="00B2408B">
        <w:rPr>
          <w:rFonts w:ascii="Sylfaen" w:hAnsi="Sylfaen" w:cstheme="majorHAnsi"/>
          <w:lang w:val="ka-GE"/>
        </w:rPr>
        <w:t xml:space="preserve"> </w:t>
      </w:r>
      <w:r w:rsidRPr="00B2408B">
        <w:rPr>
          <w:rFonts w:ascii="Sylfaen" w:hAnsi="Sylfaen" w:cs="Sylfaen"/>
          <w:lang w:val="ka-GE"/>
        </w:rPr>
        <w:t>კონსულტაციის</w:t>
      </w:r>
      <w:r w:rsidRPr="00B2408B">
        <w:rPr>
          <w:rFonts w:ascii="Sylfaen" w:hAnsi="Sylfaen" w:cstheme="majorHAnsi"/>
          <w:lang w:val="ka-GE"/>
        </w:rPr>
        <w:t xml:space="preserve"> </w:t>
      </w:r>
      <w:r w:rsidRPr="00B2408B">
        <w:rPr>
          <w:rFonts w:ascii="Sylfaen" w:hAnsi="Sylfaen" w:cs="Sylfaen"/>
          <w:lang w:val="ka-GE"/>
        </w:rPr>
        <w:t>პრაქტიკის</w:t>
      </w:r>
      <w:r w:rsidRPr="00B2408B">
        <w:rPr>
          <w:rFonts w:ascii="Sylfaen" w:hAnsi="Sylfaen" w:cstheme="majorHAnsi"/>
          <w:lang w:val="ka-GE"/>
        </w:rPr>
        <w:t xml:space="preserve"> </w:t>
      </w:r>
      <w:r w:rsidRPr="00B2408B">
        <w:rPr>
          <w:rFonts w:ascii="Sylfaen" w:hAnsi="Sylfaen" w:cs="Sylfaen"/>
          <w:lang w:val="ka-GE"/>
        </w:rPr>
        <w:t>დანერგვა</w:t>
      </w:r>
      <w:r w:rsidRPr="00B2408B">
        <w:rPr>
          <w:rFonts w:ascii="Sylfaen" w:hAnsi="Sylfaen" w:cstheme="majorHAnsi"/>
          <w:lang w:val="ka-GE"/>
        </w:rPr>
        <w:t>.</w:t>
      </w:r>
    </w:p>
    <w:p w14:paraId="2923B11A" w14:textId="77777777" w:rsidR="006013C4" w:rsidRPr="00DD7AC8" w:rsidRDefault="006013C4" w:rsidP="006013C4">
      <w:pPr>
        <w:jc w:val="both"/>
        <w:rPr>
          <w:rFonts w:ascii="Sylfaen" w:hAnsi="Sylfaen" w:cstheme="minorHAnsi"/>
          <w:b/>
          <w:i/>
          <w:iCs/>
          <w:color w:val="22346A"/>
          <w:sz w:val="24"/>
          <w:szCs w:val="24"/>
          <w:lang w:val="ka-GE"/>
        </w:rPr>
      </w:pPr>
      <w:r w:rsidRPr="00DD7AC8">
        <w:rPr>
          <w:rFonts w:ascii="Sylfaen" w:hAnsi="Sylfaen" w:cstheme="minorHAnsi"/>
          <w:b/>
          <w:i/>
          <w:iCs/>
          <w:color w:val="22346A"/>
          <w:sz w:val="24"/>
          <w:szCs w:val="24"/>
          <w:u w:val="single"/>
          <w:lang w:val="ka-GE"/>
        </w:rPr>
        <w:t>ამოცანა 6.4</w:t>
      </w:r>
      <w:r w:rsidRPr="00DD7AC8">
        <w:rPr>
          <w:rFonts w:ascii="Sylfaen" w:hAnsi="Sylfaen" w:cstheme="minorHAnsi"/>
          <w:b/>
          <w:i/>
          <w:iCs/>
          <w:color w:val="22346A"/>
          <w:sz w:val="24"/>
          <w:szCs w:val="24"/>
          <w:lang w:val="ka-GE"/>
        </w:rPr>
        <w:t>:  უმაღლესი განათლებისა და მეცნიერების ინტერნაციონალიზაცია</w:t>
      </w:r>
    </w:p>
    <w:p w14:paraId="594DF162" w14:textId="77777777" w:rsidR="006013C4" w:rsidRPr="00B2408B" w:rsidRDefault="006013C4" w:rsidP="006013C4">
      <w:pPr>
        <w:tabs>
          <w:tab w:val="right" w:pos="9360"/>
        </w:tabs>
        <w:spacing w:line="276" w:lineRule="auto"/>
        <w:jc w:val="both"/>
        <w:rPr>
          <w:rFonts w:ascii="Sylfaen" w:eastAsia="Merriweather" w:hAnsi="Sylfaen" w:cstheme="majorHAnsi"/>
          <w:lang w:val="ka-GE"/>
        </w:rPr>
      </w:pPr>
      <w:r w:rsidRPr="00B2408B">
        <w:rPr>
          <w:rFonts w:ascii="Sylfaen" w:eastAsia="Merriweather" w:hAnsi="Sylfaen" w:cs="Sylfaen"/>
          <w:lang w:val="ka-GE"/>
        </w:rPr>
        <w:t>მთავრობა</w:t>
      </w:r>
      <w:r w:rsidRPr="00B2408B">
        <w:rPr>
          <w:rFonts w:ascii="Sylfaen" w:eastAsia="Merriweather" w:hAnsi="Sylfaen" w:cstheme="majorHAnsi"/>
          <w:lang w:val="ka-GE"/>
        </w:rPr>
        <w:t xml:space="preserve"> </w:t>
      </w:r>
      <w:r w:rsidRPr="00B2408B">
        <w:rPr>
          <w:rFonts w:ascii="Sylfaen" w:eastAsia="Merriweather" w:hAnsi="Sylfaen" w:cs="Sylfaen"/>
          <w:lang w:val="ka-GE"/>
        </w:rPr>
        <w:t>წაახალისებს</w:t>
      </w:r>
      <w:r w:rsidRPr="00B2408B">
        <w:rPr>
          <w:rFonts w:ascii="Sylfaen" w:eastAsia="Merriweather" w:hAnsi="Sylfaen" w:cstheme="majorHAnsi"/>
          <w:lang w:val="ka-GE"/>
        </w:rPr>
        <w:t xml:space="preserve"> </w:t>
      </w:r>
      <w:r w:rsidRPr="00B2408B">
        <w:rPr>
          <w:rFonts w:ascii="Sylfaen" w:eastAsia="Merriweather" w:hAnsi="Sylfaen" w:cs="Sylfaen"/>
          <w:lang w:val="ka-GE"/>
        </w:rPr>
        <w:t>თანამშრომლობას</w:t>
      </w:r>
      <w:r w:rsidRPr="00B2408B">
        <w:rPr>
          <w:rFonts w:ascii="Sylfaen" w:eastAsia="Merriweather" w:hAnsi="Sylfaen" w:cstheme="majorHAnsi"/>
          <w:lang w:val="ka-GE"/>
        </w:rPr>
        <w:t xml:space="preserve"> </w:t>
      </w:r>
      <w:r w:rsidRPr="00B2408B">
        <w:rPr>
          <w:rFonts w:ascii="Sylfaen" w:eastAsia="Merriweather" w:hAnsi="Sylfaen" w:cs="Sylfaen"/>
          <w:lang w:val="ka-GE"/>
        </w:rPr>
        <w:t>საქართველოსა</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უცხო ქვეყნების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უმაღლეს</w:t>
      </w:r>
      <w:r w:rsidRPr="00B2408B">
        <w:rPr>
          <w:rFonts w:ascii="Sylfaen" w:eastAsia="Merriweather" w:hAnsi="Sylfaen" w:cstheme="majorHAnsi"/>
          <w:lang w:val="ka-GE"/>
        </w:rPr>
        <w:t xml:space="preserve"> </w:t>
      </w:r>
      <w:r w:rsidRPr="00B2408B">
        <w:rPr>
          <w:rFonts w:ascii="Sylfaen" w:eastAsia="Merriweather" w:hAnsi="Sylfaen" w:cs="Sylfaen"/>
          <w:lang w:val="ka-GE"/>
        </w:rPr>
        <w:t>საგანმანათლებლო</w:t>
      </w:r>
      <w:r w:rsidRPr="00B2408B">
        <w:rPr>
          <w:rFonts w:ascii="Sylfaen" w:eastAsia="Merriweather" w:hAnsi="Sylfaen" w:cstheme="majorHAnsi"/>
          <w:lang w:val="ka-GE"/>
        </w:rPr>
        <w:t xml:space="preserve"> </w:t>
      </w:r>
      <w:r w:rsidRPr="00B2408B">
        <w:rPr>
          <w:rFonts w:ascii="Sylfaen" w:eastAsia="Merriweather" w:hAnsi="Sylfaen" w:cs="Sylfaen"/>
          <w:lang w:val="ka-GE"/>
        </w:rPr>
        <w:t>დაწესებულებებს</w:t>
      </w:r>
      <w:r w:rsidRPr="00B2408B">
        <w:rPr>
          <w:rFonts w:ascii="Sylfaen" w:eastAsia="Merriweather" w:hAnsi="Sylfaen" w:cstheme="majorHAnsi"/>
          <w:lang w:val="ka-GE"/>
        </w:rPr>
        <w:t xml:space="preserve"> </w:t>
      </w:r>
      <w:r w:rsidRPr="00B2408B">
        <w:rPr>
          <w:rFonts w:ascii="Sylfaen" w:eastAsia="Merriweather" w:hAnsi="Sylfaen" w:cs="Sylfaen"/>
          <w:lang w:val="ka-GE"/>
        </w:rPr>
        <w:t>შორის</w:t>
      </w:r>
      <w:r w:rsidRPr="00B2408B">
        <w:rPr>
          <w:rFonts w:ascii="Sylfaen" w:eastAsia="Merriweather" w:hAnsi="Sylfaen" w:cstheme="majorHAnsi"/>
          <w:lang w:val="ka-GE"/>
        </w:rPr>
        <w:t xml:space="preserve"> </w:t>
      </w:r>
      <w:r w:rsidRPr="00B2408B">
        <w:rPr>
          <w:rFonts w:ascii="Sylfaen" w:eastAsia="Merriweather" w:hAnsi="Sylfaen" w:cs="Sylfaen"/>
          <w:lang w:val="ka-GE"/>
        </w:rPr>
        <w:t>ერთობლივი</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ორმაგი</w:t>
      </w:r>
      <w:r w:rsidRPr="00B2408B">
        <w:rPr>
          <w:rFonts w:ascii="Sylfaen" w:eastAsia="Merriweather" w:hAnsi="Sylfaen" w:cstheme="majorHAnsi"/>
          <w:lang w:val="ka-GE"/>
        </w:rPr>
        <w:t xml:space="preserve"> </w:t>
      </w:r>
      <w:r w:rsidRPr="00B2408B">
        <w:rPr>
          <w:rFonts w:ascii="Sylfaen" w:eastAsia="Merriweather" w:hAnsi="Sylfaen" w:cs="Sylfaen"/>
          <w:lang w:val="ka-GE"/>
        </w:rPr>
        <w:t>კვალიფიკაციის</w:t>
      </w:r>
      <w:r w:rsidRPr="00B2408B">
        <w:rPr>
          <w:rFonts w:ascii="Sylfaen" w:eastAsia="Merriweather" w:hAnsi="Sylfaen" w:cstheme="majorHAnsi"/>
          <w:lang w:val="ka-GE"/>
        </w:rPr>
        <w:t xml:space="preserve"> </w:t>
      </w:r>
      <w:r w:rsidRPr="00B2408B">
        <w:rPr>
          <w:rFonts w:ascii="Sylfaen" w:eastAsia="Merriweather" w:hAnsi="Sylfaen" w:cs="Sylfaen"/>
          <w:lang w:val="ka-GE"/>
        </w:rPr>
        <w:t>მიმნიჭებელი</w:t>
      </w:r>
      <w:r w:rsidRPr="00B2408B">
        <w:rPr>
          <w:rFonts w:ascii="Sylfaen" w:eastAsia="Merriweather" w:hAnsi="Sylfaen" w:cstheme="majorHAnsi"/>
          <w:lang w:val="ka-GE"/>
        </w:rPr>
        <w:t xml:space="preserve">  </w:t>
      </w:r>
      <w:r w:rsidRPr="00B2408B">
        <w:rPr>
          <w:rFonts w:ascii="Sylfaen" w:eastAsia="Merriweather" w:hAnsi="Sylfaen" w:cs="Sylfaen"/>
          <w:lang w:val="ka-GE"/>
        </w:rPr>
        <w:t>პროგრამების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განხორციელების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მიზნით, ასევე ხელს შეუწყობს უმაღლესი საგანმანათლებლო პროგრამების საერთაშორისო აკრედიტაციის მოპოვების პროცესს, რაც, თავის მხრივ</w:t>
      </w:r>
      <w:r>
        <w:rPr>
          <w:rFonts w:ascii="Sylfaen" w:eastAsia="Merriweather" w:hAnsi="Sylfaen" w:cs="Sylfaen"/>
          <w:lang w:val="ka-GE"/>
        </w:rPr>
        <w:t>,</w:t>
      </w:r>
      <w:r w:rsidRPr="00B2408B">
        <w:rPr>
          <w:rFonts w:ascii="Sylfaen" w:eastAsia="Merriweather" w:hAnsi="Sylfaen" w:cs="Sylfaen"/>
          <w:lang w:val="ka-GE"/>
        </w:rPr>
        <w:t xml:space="preserve"> გაზრდის უმაღლესი განათლების ხარისხს</w:t>
      </w:r>
      <w:r w:rsidRPr="00B2408B">
        <w:rPr>
          <w:rFonts w:ascii="Sylfaen" w:eastAsia="Merriweather" w:hAnsi="Sylfaen" w:cstheme="majorHAnsi"/>
          <w:lang w:val="ka-GE"/>
        </w:rPr>
        <w:t xml:space="preserve">. </w:t>
      </w:r>
    </w:p>
    <w:p w14:paraId="1E322C9F" w14:textId="77777777" w:rsidR="006013C4" w:rsidRPr="00B2408B" w:rsidRDefault="006013C4" w:rsidP="006013C4">
      <w:pPr>
        <w:tabs>
          <w:tab w:val="right" w:pos="9360"/>
        </w:tabs>
        <w:spacing w:line="276" w:lineRule="auto"/>
        <w:jc w:val="both"/>
        <w:rPr>
          <w:rFonts w:ascii="Sylfaen" w:eastAsia="Merriweather" w:hAnsi="Sylfaen" w:cstheme="majorHAnsi"/>
          <w:lang w:val="ka-GE"/>
        </w:rPr>
      </w:pPr>
      <w:r w:rsidRPr="004E174C">
        <w:rPr>
          <w:rFonts w:ascii="Sylfaen" w:eastAsia="Merriweather" w:hAnsi="Sylfaen" w:cstheme="majorHAnsi"/>
          <w:lang w:val="ka-GE"/>
        </w:rPr>
        <w:t>ხელი შეეწყობა</w:t>
      </w:r>
      <w:r w:rsidRPr="00B2408B">
        <w:rPr>
          <w:rFonts w:ascii="Sylfaen" w:eastAsia="Merriweather" w:hAnsi="Sylfaen" w:cstheme="majorHAnsi"/>
          <w:lang w:val="ka-GE"/>
        </w:rPr>
        <w:t xml:space="preserve"> სტუდენტების საერთაშორისო მობილობის გაძლიერებას, როგორც საზღვარგარეთ განათლების მიღების, ისე მოკლევადიანი გაცვლითი პროგრამების განხორციელების გზით.</w:t>
      </w:r>
    </w:p>
    <w:p w14:paraId="05E69872" w14:textId="77777777" w:rsidR="006013C4" w:rsidRPr="00B2408B" w:rsidRDefault="006013C4" w:rsidP="006013C4">
      <w:pPr>
        <w:tabs>
          <w:tab w:val="right" w:pos="9360"/>
        </w:tabs>
        <w:spacing w:line="276" w:lineRule="auto"/>
        <w:jc w:val="both"/>
        <w:rPr>
          <w:rFonts w:ascii="Sylfaen" w:eastAsia="Merriweather" w:hAnsi="Sylfaen" w:cstheme="majorHAnsi"/>
          <w:lang w:val="ka-GE"/>
        </w:rPr>
      </w:pPr>
      <w:r w:rsidRPr="00B2408B">
        <w:rPr>
          <w:rFonts w:ascii="Sylfaen" w:eastAsia="Merriweather" w:hAnsi="Sylfaen" w:cs="Sylfaen"/>
          <w:lang w:val="ka-GE"/>
        </w:rPr>
        <w:t>უმაღლეს</w:t>
      </w:r>
      <w:r w:rsidRPr="00B2408B">
        <w:rPr>
          <w:rFonts w:ascii="Sylfaen" w:eastAsia="Merriweather" w:hAnsi="Sylfaen" w:cstheme="majorHAnsi"/>
          <w:lang w:val="ka-GE"/>
        </w:rPr>
        <w:t xml:space="preserve"> </w:t>
      </w:r>
      <w:r w:rsidRPr="00B2408B">
        <w:rPr>
          <w:rFonts w:ascii="Sylfaen" w:eastAsia="Merriweather" w:hAnsi="Sylfaen" w:cs="Sylfaen"/>
          <w:lang w:val="ka-GE"/>
        </w:rPr>
        <w:t>საგანმანათლებლო</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სამეცნიერო</w:t>
      </w:r>
      <w:r w:rsidRPr="00B2408B">
        <w:rPr>
          <w:rFonts w:ascii="Sylfaen" w:eastAsia="Merriweather" w:hAnsi="Sylfaen" w:cstheme="majorHAnsi"/>
          <w:lang w:val="ka-GE"/>
        </w:rPr>
        <w:t xml:space="preserve"> </w:t>
      </w:r>
      <w:r w:rsidRPr="00B2408B">
        <w:rPr>
          <w:rFonts w:ascii="Sylfaen" w:eastAsia="Merriweather" w:hAnsi="Sylfaen" w:cs="Sylfaen"/>
          <w:lang w:val="ka-GE"/>
        </w:rPr>
        <w:t>კვლევით</w:t>
      </w:r>
      <w:r w:rsidRPr="00B2408B">
        <w:rPr>
          <w:rFonts w:ascii="Sylfaen" w:eastAsia="Merriweather" w:hAnsi="Sylfaen" w:cstheme="majorHAnsi"/>
          <w:lang w:val="ka-GE"/>
        </w:rPr>
        <w:t xml:space="preserve"> </w:t>
      </w:r>
      <w:r w:rsidRPr="00B2408B">
        <w:rPr>
          <w:rFonts w:ascii="Sylfaen" w:eastAsia="Merriweather" w:hAnsi="Sylfaen" w:cs="Sylfaen"/>
          <w:lang w:val="ka-GE"/>
        </w:rPr>
        <w:t>სისტემაში</w:t>
      </w:r>
      <w:r w:rsidRPr="00B2408B">
        <w:rPr>
          <w:rFonts w:ascii="Sylfaen" w:eastAsia="Merriweather" w:hAnsi="Sylfaen" w:cstheme="majorHAnsi"/>
          <w:lang w:val="ka-GE"/>
        </w:rPr>
        <w:t xml:space="preserve"> </w:t>
      </w:r>
      <w:r w:rsidRPr="00B2408B">
        <w:rPr>
          <w:rFonts w:ascii="Sylfaen" w:eastAsia="Merriweather" w:hAnsi="Sylfaen" w:cs="Sylfaen"/>
          <w:lang w:val="ka-GE"/>
        </w:rPr>
        <w:t>დაინერგება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„ინტერნაციონალიზაცია შინ“ მიდგომა, რაც გულისხმობს ადგილობრივ</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უცხოელ</w:t>
      </w:r>
      <w:r w:rsidRPr="00B2408B">
        <w:rPr>
          <w:rFonts w:ascii="Sylfaen" w:eastAsia="Merriweather" w:hAnsi="Sylfaen" w:cstheme="majorHAnsi"/>
          <w:lang w:val="ka-GE"/>
        </w:rPr>
        <w:t xml:space="preserve"> </w:t>
      </w:r>
      <w:r w:rsidRPr="00B2408B">
        <w:rPr>
          <w:rFonts w:ascii="Sylfaen" w:eastAsia="Merriweather" w:hAnsi="Sylfaen" w:cs="Sylfaen"/>
          <w:lang w:val="ka-GE"/>
        </w:rPr>
        <w:t>სტუდენტებსა</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პერსონალს</w:t>
      </w:r>
      <w:r w:rsidRPr="00B2408B">
        <w:rPr>
          <w:rFonts w:ascii="Sylfaen" w:eastAsia="Merriweather" w:hAnsi="Sylfaen" w:cstheme="majorHAnsi"/>
          <w:lang w:val="ka-GE"/>
        </w:rPr>
        <w:t xml:space="preserve"> </w:t>
      </w:r>
      <w:r w:rsidRPr="00B2408B">
        <w:rPr>
          <w:rFonts w:ascii="Sylfaen" w:eastAsia="Merriweather" w:hAnsi="Sylfaen" w:cs="Sylfaen"/>
          <w:lang w:val="ka-GE"/>
        </w:rPr>
        <w:t>შორის</w:t>
      </w:r>
      <w:r w:rsidRPr="00B2408B">
        <w:rPr>
          <w:rFonts w:ascii="Sylfaen" w:eastAsia="Merriweather" w:hAnsi="Sylfaen" w:cstheme="majorHAnsi"/>
          <w:lang w:val="ka-GE"/>
        </w:rPr>
        <w:t xml:space="preserve"> </w:t>
      </w:r>
      <w:r w:rsidRPr="00B2408B">
        <w:rPr>
          <w:rFonts w:ascii="Sylfaen" w:eastAsia="Merriweather" w:hAnsi="Sylfaen" w:cs="Sylfaen"/>
          <w:lang w:val="ka-GE"/>
        </w:rPr>
        <w:t>კონტაქტების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დამყარებას</w:t>
      </w:r>
      <w:r w:rsidRPr="00B2408B">
        <w:rPr>
          <w:rFonts w:ascii="Sylfaen" w:eastAsia="Merriweather" w:hAnsi="Sylfaen" w:cstheme="majorHAnsi"/>
          <w:lang w:val="ka-GE"/>
        </w:rPr>
        <w:t xml:space="preserve">, </w:t>
      </w:r>
      <w:r w:rsidRPr="00B2408B">
        <w:rPr>
          <w:rFonts w:ascii="Sylfaen" w:eastAsia="Merriweather" w:hAnsi="Sylfaen" w:cs="Sylfaen"/>
          <w:lang w:val="ka-GE"/>
        </w:rPr>
        <w:t>სწავლისა</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კვლევის</w:t>
      </w:r>
      <w:r w:rsidRPr="00B2408B">
        <w:rPr>
          <w:rFonts w:ascii="Sylfaen" w:eastAsia="Merriweather" w:hAnsi="Sylfaen" w:cstheme="majorHAnsi"/>
          <w:lang w:val="ka-GE"/>
        </w:rPr>
        <w:t xml:space="preserve"> </w:t>
      </w:r>
      <w:r w:rsidRPr="00B2408B">
        <w:rPr>
          <w:rFonts w:ascii="Sylfaen" w:eastAsia="Merriweather" w:hAnsi="Sylfaen" w:cs="Sylfaen"/>
          <w:lang w:val="ka-GE"/>
        </w:rPr>
        <w:t>საერთო</w:t>
      </w:r>
      <w:r w:rsidRPr="00B2408B">
        <w:rPr>
          <w:rFonts w:ascii="Sylfaen" w:eastAsia="Merriweather" w:hAnsi="Sylfaen" w:cstheme="majorHAnsi"/>
          <w:lang w:val="ka-GE"/>
        </w:rPr>
        <w:t xml:space="preserve"> </w:t>
      </w:r>
      <w:r w:rsidRPr="00B2408B">
        <w:rPr>
          <w:rFonts w:ascii="Sylfaen" w:eastAsia="Merriweather" w:hAnsi="Sylfaen" w:cs="Sylfaen"/>
          <w:lang w:val="ka-GE"/>
        </w:rPr>
        <w:t>შესაძლებლობებისა</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რესურსების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შექმნა</w:t>
      </w:r>
      <w:r w:rsidRPr="00B2408B">
        <w:rPr>
          <w:rFonts w:ascii="Sylfaen" w:eastAsia="Merriweather" w:hAnsi="Sylfaen" w:cstheme="majorHAnsi"/>
          <w:lang w:val="ka-GE"/>
        </w:rPr>
        <w:t>-</w:t>
      </w:r>
      <w:r w:rsidRPr="00B2408B">
        <w:rPr>
          <w:rFonts w:ascii="Sylfaen" w:eastAsia="Merriweather" w:hAnsi="Sylfaen" w:cs="Sylfaen"/>
          <w:lang w:val="ka-GE"/>
        </w:rPr>
        <w:t>გაზიარებას</w:t>
      </w:r>
      <w:r w:rsidRPr="00B2408B">
        <w:rPr>
          <w:rFonts w:ascii="Sylfaen" w:eastAsia="Merriweather" w:hAnsi="Sylfaen" w:cstheme="majorHAnsi"/>
          <w:lang w:val="ka-GE"/>
        </w:rPr>
        <w:t xml:space="preserve">, </w:t>
      </w:r>
      <w:r w:rsidRPr="00B2408B">
        <w:rPr>
          <w:rFonts w:ascii="Sylfaen" w:eastAsia="Merriweather" w:hAnsi="Sylfaen" w:cs="Sylfaen"/>
          <w:lang w:val="ka-GE"/>
        </w:rPr>
        <w:t>საერთაშორისო</w:t>
      </w:r>
      <w:r w:rsidRPr="00B2408B">
        <w:rPr>
          <w:rFonts w:ascii="Sylfaen" w:eastAsia="Merriweather" w:hAnsi="Sylfaen" w:cstheme="majorHAnsi"/>
          <w:lang w:val="ka-GE"/>
        </w:rPr>
        <w:t xml:space="preserve"> </w:t>
      </w:r>
      <w:r w:rsidRPr="00B2408B">
        <w:rPr>
          <w:rFonts w:ascii="Sylfaen" w:eastAsia="Merriweather" w:hAnsi="Sylfaen" w:cs="Sylfaen"/>
          <w:lang w:val="ka-GE"/>
        </w:rPr>
        <w:t>ციფრული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სასწავლო</w:t>
      </w:r>
      <w:r w:rsidRPr="00B2408B">
        <w:rPr>
          <w:rFonts w:ascii="Sylfaen" w:eastAsia="Merriweather" w:hAnsi="Sylfaen" w:cstheme="majorHAnsi"/>
          <w:lang w:val="ka-GE"/>
        </w:rPr>
        <w:t xml:space="preserve"> </w:t>
      </w:r>
      <w:r w:rsidRPr="00B2408B">
        <w:rPr>
          <w:rFonts w:ascii="Sylfaen" w:eastAsia="Merriweather" w:hAnsi="Sylfaen" w:cs="Sylfaen"/>
          <w:lang w:val="ka-GE"/>
        </w:rPr>
        <w:t>მასალების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გამოყენებას</w:t>
      </w:r>
      <w:r w:rsidRPr="00B2408B">
        <w:rPr>
          <w:rFonts w:ascii="Sylfaen" w:eastAsia="Merriweather" w:hAnsi="Sylfaen" w:cstheme="majorHAnsi"/>
          <w:lang w:val="ka-GE"/>
        </w:rPr>
        <w:t xml:space="preserve">, </w:t>
      </w:r>
      <w:r w:rsidRPr="00B2408B">
        <w:rPr>
          <w:rFonts w:ascii="Sylfaen" w:eastAsia="Merriweather" w:hAnsi="Sylfaen" w:cs="Sylfaen"/>
          <w:lang w:val="ka-GE"/>
        </w:rPr>
        <w:t>სტუდენტისა</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პერსონალისთვის</w:t>
      </w:r>
      <w:r w:rsidRPr="00B2408B">
        <w:rPr>
          <w:rFonts w:ascii="Sylfaen" w:eastAsia="Merriweather" w:hAnsi="Sylfaen" w:cstheme="majorHAnsi"/>
          <w:lang w:val="ka-GE"/>
        </w:rPr>
        <w:t xml:space="preserve"> </w:t>
      </w:r>
      <w:r w:rsidRPr="00B2408B">
        <w:rPr>
          <w:rFonts w:ascii="Sylfaen" w:eastAsia="Merriweather" w:hAnsi="Sylfaen" w:cs="Sylfaen"/>
          <w:lang w:val="ka-GE"/>
        </w:rPr>
        <w:t>ენობრივი</w:t>
      </w:r>
      <w:r w:rsidRPr="00B2408B">
        <w:rPr>
          <w:rFonts w:ascii="Sylfaen" w:eastAsia="Merriweather" w:hAnsi="Sylfaen" w:cstheme="majorHAnsi"/>
          <w:lang w:val="ka-GE"/>
        </w:rPr>
        <w:t xml:space="preserve"> </w:t>
      </w:r>
      <w:r w:rsidRPr="00B2408B">
        <w:rPr>
          <w:rFonts w:ascii="Sylfaen" w:eastAsia="Merriweather" w:hAnsi="Sylfaen" w:cs="Sylfaen"/>
          <w:lang w:val="ka-GE"/>
        </w:rPr>
        <w:t>უნარ</w:t>
      </w:r>
      <w:r w:rsidRPr="00B2408B">
        <w:rPr>
          <w:rFonts w:ascii="Sylfaen" w:eastAsia="Merriweather" w:hAnsi="Sylfaen" w:cstheme="majorHAnsi"/>
          <w:lang w:val="ka-GE"/>
        </w:rPr>
        <w:t>-</w:t>
      </w:r>
      <w:r w:rsidRPr="00B2408B">
        <w:rPr>
          <w:rFonts w:ascii="Sylfaen" w:eastAsia="Merriweather" w:hAnsi="Sylfaen" w:cs="Sylfaen"/>
          <w:lang w:val="ka-GE"/>
        </w:rPr>
        <w:t>ჩვევების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განვითარებას</w:t>
      </w:r>
      <w:r w:rsidRPr="00B2408B">
        <w:rPr>
          <w:rFonts w:ascii="Sylfaen" w:eastAsia="Merriweather" w:hAnsi="Sylfaen" w:cstheme="majorHAnsi"/>
          <w:lang w:val="ka-GE"/>
        </w:rPr>
        <w:t xml:space="preserve">. </w:t>
      </w:r>
      <w:r w:rsidRPr="00B2408B">
        <w:rPr>
          <w:rFonts w:ascii="Sylfaen" w:eastAsia="Merriweather" w:hAnsi="Sylfaen" w:cs="Sylfaen"/>
          <w:lang w:val="ka-GE"/>
        </w:rPr>
        <w:t>მთავრობა</w:t>
      </w:r>
      <w:r w:rsidRPr="00B2408B">
        <w:rPr>
          <w:rFonts w:ascii="Sylfaen" w:eastAsia="Merriweather" w:hAnsi="Sylfaen" w:cstheme="majorHAnsi"/>
          <w:lang w:val="ka-GE"/>
        </w:rPr>
        <w:t xml:space="preserve"> </w:t>
      </w:r>
      <w:r w:rsidRPr="00B2408B">
        <w:rPr>
          <w:rFonts w:ascii="Sylfaen" w:eastAsia="Merriweather" w:hAnsi="Sylfaen" w:cs="Sylfaen"/>
          <w:lang w:val="ka-GE"/>
        </w:rPr>
        <w:t>დაეხმარება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უნივერსიტეტებს</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განსაკუთრებით</w:t>
      </w:r>
      <w:r w:rsidRPr="00B2408B">
        <w:rPr>
          <w:rFonts w:ascii="Sylfaen" w:eastAsia="Merriweather" w:hAnsi="Sylfaen" w:cstheme="majorHAnsi"/>
          <w:lang w:val="ka-GE"/>
        </w:rPr>
        <w:t xml:space="preserve"> </w:t>
      </w:r>
      <w:r w:rsidRPr="00B2408B">
        <w:rPr>
          <w:rFonts w:ascii="Sylfaen" w:eastAsia="Merriweather" w:hAnsi="Sylfaen" w:cs="Sylfaen"/>
          <w:lang w:val="ka-GE"/>
        </w:rPr>
        <w:t>კი</w:t>
      </w:r>
      <w:r>
        <w:rPr>
          <w:rFonts w:ascii="Sylfaen" w:eastAsia="Merriweather" w:hAnsi="Sylfaen" w:cs="Sylfaen"/>
          <w:lang w:val="ka-GE"/>
        </w:rPr>
        <w:t>,</w:t>
      </w:r>
      <w:r w:rsidRPr="00B2408B">
        <w:rPr>
          <w:rFonts w:ascii="Sylfaen" w:eastAsia="Merriweather" w:hAnsi="Sylfaen" w:cstheme="majorHAnsi"/>
          <w:lang w:val="ka-GE"/>
        </w:rPr>
        <w:t xml:space="preserve"> </w:t>
      </w:r>
      <w:r w:rsidRPr="00B2408B">
        <w:rPr>
          <w:rFonts w:ascii="Sylfaen" w:eastAsia="Merriweather" w:hAnsi="Sylfaen" w:cs="Sylfaen"/>
          <w:lang w:val="ka-GE"/>
        </w:rPr>
        <w:t>ახლად</w:t>
      </w:r>
      <w:r w:rsidRPr="00B2408B">
        <w:rPr>
          <w:rFonts w:ascii="Sylfaen" w:eastAsia="Merriweather" w:hAnsi="Sylfaen" w:cstheme="majorHAnsi"/>
          <w:lang w:val="ka-GE"/>
        </w:rPr>
        <w:t xml:space="preserve"> </w:t>
      </w:r>
      <w:r w:rsidRPr="00B2408B">
        <w:rPr>
          <w:rFonts w:ascii="Sylfaen" w:eastAsia="Merriweather" w:hAnsi="Sylfaen" w:cs="Sylfaen"/>
          <w:lang w:val="ka-GE"/>
        </w:rPr>
        <w:t>დაარსებულ</w:t>
      </w:r>
      <w:r w:rsidRPr="00B2408B">
        <w:rPr>
          <w:rFonts w:ascii="Sylfaen" w:eastAsia="Merriweather" w:hAnsi="Sylfaen" w:cstheme="majorHAnsi"/>
          <w:lang w:val="ka-GE"/>
        </w:rPr>
        <w:t xml:space="preserve"> </w:t>
      </w:r>
      <w:r w:rsidRPr="00B2408B">
        <w:rPr>
          <w:rFonts w:ascii="Sylfaen" w:eastAsia="Merriweather" w:hAnsi="Sylfaen" w:cs="Sylfaen"/>
          <w:lang w:val="ka-GE"/>
        </w:rPr>
        <w:t>ქუთაისის</w:t>
      </w:r>
      <w:r w:rsidRPr="00B2408B">
        <w:rPr>
          <w:rFonts w:ascii="Sylfaen" w:eastAsia="Merriweather" w:hAnsi="Sylfaen" w:cstheme="majorHAnsi"/>
          <w:lang w:val="ka-GE"/>
        </w:rPr>
        <w:t xml:space="preserve"> </w:t>
      </w:r>
      <w:r w:rsidRPr="00B2408B">
        <w:rPr>
          <w:rFonts w:ascii="Sylfaen" w:eastAsia="Merriweather" w:hAnsi="Sylfaen" w:cs="Sylfaen"/>
          <w:lang w:val="ka-GE"/>
        </w:rPr>
        <w:t>საერთაშორისო</w:t>
      </w:r>
      <w:r w:rsidRPr="00B2408B">
        <w:rPr>
          <w:rFonts w:ascii="Sylfaen" w:eastAsia="Merriweather" w:hAnsi="Sylfaen" w:cstheme="majorHAnsi"/>
          <w:lang w:val="ka-GE"/>
        </w:rPr>
        <w:t xml:space="preserve"> </w:t>
      </w:r>
      <w:r w:rsidRPr="00B2408B">
        <w:rPr>
          <w:rFonts w:ascii="Sylfaen" w:eastAsia="Merriweather" w:hAnsi="Sylfaen" w:cs="Sylfaen"/>
          <w:lang w:val="ka-GE"/>
        </w:rPr>
        <w:t>უნივერსიტეტს</w:t>
      </w:r>
      <w:r w:rsidRPr="00B2408B">
        <w:rPr>
          <w:rFonts w:ascii="Sylfaen" w:eastAsia="Merriweather" w:hAnsi="Sylfaen" w:cstheme="majorHAnsi"/>
          <w:lang w:val="ka-GE"/>
        </w:rPr>
        <w:t xml:space="preserve"> </w:t>
      </w:r>
      <w:r w:rsidRPr="00B2408B">
        <w:rPr>
          <w:rFonts w:ascii="Sylfaen" w:eastAsia="Merriweather" w:hAnsi="Sylfaen" w:cs="Sylfaen"/>
          <w:lang w:val="ka-GE"/>
        </w:rPr>
        <w:t>წამყვან</w:t>
      </w:r>
      <w:r w:rsidRPr="00B2408B">
        <w:rPr>
          <w:rFonts w:ascii="Sylfaen" w:eastAsia="Merriweather" w:hAnsi="Sylfaen" w:cstheme="majorHAnsi"/>
          <w:lang w:val="ka-GE"/>
        </w:rPr>
        <w:t xml:space="preserve"> </w:t>
      </w:r>
      <w:r w:rsidRPr="00B2408B">
        <w:rPr>
          <w:rFonts w:ascii="Sylfaen" w:eastAsia="Merriweather" w:hAnsi="Sylfaen" w:cs="Sylfaen"/>
          <w:lang w:val="ka-GE"/>
        </w:rPr>
        <w:t>საერთაშორისო</w:t>
      </w:r>
      <w:r w:rsidRPr="00B2408B">
        <w:rPr>
          <w:rFonts w:ascii="Sylfaen" w:eastAsia="Merriweather" w:hAnsi="Sylfaen" w:cstheme="majorHAnsi"/>
          <w:lang w:val="ka-GE"/>
        </w:rPr>
        <w:t xml:space="preserve"> </w:t>
      </w:r>
      <w:r w:rsidRPr="00B2408B">
        <w:rPr>
          <w:rFonts w:ascii="Sylfaen" w:eastAsia="Merriweather" w:hAnsi="Sylfaen" w:cs="Sylfaen"/>
          <w:lang w:val="ka-GE"/>
        </w:rPr>
        <w:t>უნივერსიტეტებსა</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სამეცნიერო</w:t>
      </w:r>
      <w:r w:rsidRPr="00B2408B">
        <w:rPr>
          <w:rFonts w:ascii="Sylfaen" w:eastAsia="Merriweather" w:hAnsi="Sylfaen" w:cstheme="majorHAnsi"/>
          <w:lang w:val="ka-GE"/>
        </w:rPr>
        <w:t>-</w:t>
      </w:r>
      <w:r w:rsidRPr="00B2408B">
        <w:rPr>
          <w:rFonts w:ascii="Sylfaen" w:eastAsia="Merriweather" w:hAnsi="Sylfaen" w:cs="Sylfaen"/>
          <w:lang w:val="ka-GE"/>
        </w:rPr>
        <w:t>კვლევით</w:t>
      </w:r>
      <w:r w:rsidRPr="00B2408B">
        <w:rPr>
          <w:rFonts w:ascii="Sylfaen" w:eastAsia="Merriweather" w:hAnsi="Sylfaen" w:cstheme="majorHAnsi"/>
          <w:lang w:val="ka-GE"/>
        </w:rPr>
        <w:t xml:space="preserve"> </w:t>
      </w:r>
      <w:r w:rsidRPr="00B2408B">
        <w:rPr>
          <w:rFonts w:ascii="Sylfaen" w:eastAsia="Merriweather" w:hAnsi="Sylfaen" w:cs="Sylfaen"/>
          <w:lang w:val="ka-GE"/>
        </w:rPr>
        <w:t>ორგანიზაციებთან</w:t>
      </w:r>
      <w:r w:rsidRPr="00B2408B">
        <w:rPr>
          <w:rFonts w:ascii="Sylfaen" w:eastAsia="Merriweather" w:hAnsi="Sylfaen" w:cstheme="majorHAnsi"/>
          <w:lang w:val="ka-GE"/>
        </w:rPr>
        <w:t xml:space="preserve"> </w:t>
      </w:r>
      <w:r w:rsidRPr="00B2408B">
        <w:rPr>
          <w:rFonts w:ascii="Sylfaen" w:eastAsia="Merriweather" w:hAnsi="Sylfaen" w:cs="Sylfaen"/>
          <w:lang w:val="ka-GE"/>
        </w:rPr>
        <w:t>მჭიდრო</w:t>
      </w:r>
      <w:r w:rsidRPr="00B2408B">
        <w:rPr>
          <w:rFonts w:ascii="Sylfaen" w:eastAsia="Merriweather" w:hAnsi="Sylfaen" w:cstheme="majorHAnsi"/>
          <w:lang w:val="ka-GE"/>
        </w:rPr>
        <w:t xml:space="preserve"> </w:t>
      </w:r>
      <w:r w:rsidRPr="00B2408B">
        <w:rPr>
          <w:rFonts w:ascii="Sylfaen" w:eastAsia="Merriweather" w:hAnsi="Sylfaen" w:cs="Sylfaen"/>
          <w:lang w:val="ka-GE"/>
        </w:rPr>
        <w:t>თანამშრომლობის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განვითარებაში</w:t>
      </w:r>
      <w:r w:rsidRPr="00B2408B">
        <w:rPr>
          <w:rFonts w:ascii="Sylfaen" w:eastAsia="Merriweather" w:hAnsi="Sylfaen" w:cstheme="majorHAnsi"/>
          <w:lang w:val="ka-GE"/>
        </w:rPr>
        <w:t>.</w:t>
      </w:r>
    </w:p>
    <w:p w14:paraId="7A73083B" w14:textId="77777777" w:rsidR="006013C4" w:rsidRPr="00B2408B" w:rsidRDefault="006013C4" w:rsidP="006013C4">
      <w:pPr>
        <w:spacing w:line="276" w:lineRule="auto"/>
        <w:contextualSpacing/>
        <w:jc w:val="both"/>
        <w:rPr>
          <w:rFonts w:ascii="Sylfaen" w:eastAsia="Merriweather" w:hAnsi="Sylfaen" w:cs="Sylfaen"/>
          <w:lang w:val="ka-GE"/>
        </w:rPr>
      </w:pPr>
      <w:r w:rsidRPr="00ED301E">
        <w:rPr>
          <w:rFonts w:ascii="Sylfaen" w:eastAsia="Merriweather" w:hAnsi="Sylfaen" w:cs="Sylfaen"/>
          <w:lang w:val="ka-GE"/>
        </w:rPr>
        <w:lastRenderedPageBreak/>
        <w:t>სამეცნიერო სისტემის ხარისხის, პროდუქტიულობისა და კონკურენტულობის გაზრდის მიზნით, გაძლიერდება მეცნიერების ინტერნაციონალიზაციისკენ მიმართული ძალისხმევა.</w:t>
      </w:r>
      <w:r w:rsidRPr="00C33C3C">
        <w:rPr>
          <w:rFonts w:ascii="Sylfaen" w:eastAsia="Merriweather" w:hAnsi="Sylfaen" w:cs="Sylfaen"/>
          <w:highlight w:val="yellow"/>
          <w:lang w:val="ka-GE"/>
        </w:rPr>
        <w:t xml:space="preserve"> </w:t>
      </w:r>
      <w:r w:rsidRPr="00B2408B">
        <w:rPr>
          <w:rFonts w:ascii="Sylfaen" w:eastAsia="Merriweather" w:hAnsi="Sylfaen" w:cs="Sylfaen"/>
          <w:lang w:val="ka-GE"/>
        </w:rPr>
        <w:t>შემუშავდება და განხორციელდება შოთა რუსთაველის საქართველოს ეროვნული სამეცნიერო ფონდის ინტერნაციონალიზაციის სტრატეგია.  ხელი შეეწყობა მსხვილ საერთაშორისო და ევროპულ სამეცნიერო-კვლევით პროგრამებში საქართველოს სრულუფლებიან მონაწილეობას. მხარდაჭერილი იქნება საერთაშორისო/ევროპული სადოქტორო ერთობლივი პროგრამების შემუშავება, რომელშიც, საერთაშორისო კონკურსის საფუძველზე, ისწავლიან როგორც ქართველი, ისე უცხოელი სტუდენტები. ორმხრივი და მრავალმხრივი საერთაშორისო თანამშრომლობის ფორმატების ფარგლებში, გაგრძელდება საერთაშორისო ერთობლივ პროექტებში საქართველოს სამეცნიერო-კვლევითი ჯგუფების მონაწილეობის მხარდაჭერა, ასევე ქართველი და უცხოელი მკვლევრების სამეცნიერო მიზნებით მობილობის მხარდაჭერა. ხელი შეეწყობა საქართველოს წარმომადგენლების მონაწილეობას საერთაშორისო  მნიშვნელობის სამეცნიერო-კვლევით ღონისძიებებში ან მსგავსი ღონისძიებების ორგანიზებას საქართველოში.  გაგრძელდება საქართველოს სამეცნიერო-კვლევითი და აკადემიური საზოგადოებისთვის სრული წვდომის უზრუნველყოფა საერთაშორისო სამეცნიერო ბაზებზე, სადაც განთავსებულია მსოფლიოს რეცენზირებადი სამეცნიერო და ტექნიკური შინაარსის ნაშრომები.</w:t>
      </w:r>
      <w:r>
        <w:rPr>
          <w:rFonts w:ascii="Sylfaen" w:eastAsia="Merriweather" w:hAnsi="Sylfaen" w:cs="Sylfaen"/>
          <w:lang w:val="ka-GE"/>
        </w:rPr>
        <w:t xml:space="preserve"> </w:t>
      </w:r>
      <w:r w:rsidRPr="00B2408B">
        <w:rPr>
          <w:rFonts w:ascii="Sylfaen" w:eastAsia="Merriweather" w:hAnsi="Sylfaen" w:cs="Sylfaen"/>
          <w:lang w:val="ka-GE"/>
        </w:rPr>
        <w:t>ხელი</w:t>
      </w:r>
      <w:r>
        <w:rPr>
          <w:rFonts w:ascii="Sylfaen" w:eastAsia="Merriweather" w:hAnsi="Sylfaen" w:cs="Sylfaen"/>
          <w:lang w:val="ka-GE"/>
        </w:rPr>
        <w:t xml:space="preserve"> </w:t>
      </w:r>
      <w:r w:rsidRPr="00B2408B">
        <w:rPr>
          <w:rFonts w:ascii="Sylfaen" w:eastAsia="Merriweather" w:hAnsi="Sylfaen" w:cs="Sylfaen"/>
          <w:lang w:val="ka-GE"/>
        </w:rPr>
        <w:t>შეეწყობა საერთაშორისო რეცენზირებად სამეცნიერო ჟურნალებში</w:t>
      </w:r>
      <w:r>
        <w:rPr>
          <w:rFonts w:ascii="Sylfaen" w:eastAsia="Merriweather" w:hAnsi="Sylfaen" w:cs="Sylfaen"/>
          <w:lang w:val="ka-GE"/>
        </w:rPr>
        <w:t>,</w:t>
      </w:r>
      <w:r w:rsidRPr="00B2408B">
        <w:rPr>
          <w:rFonts w:ascii="Sylfaen" w:eastAsia="Merriweather" w:hAnsi="Sylfaen" w:cs="Sylfaen"/>
          <w:lang w:val="ka-GE"/>
        </w:rPr>
        <w:t xml:space="preserve"> უცხოელ კოლეგებთან ერთად, ქართველი მეცნიერების თანაავტორობით სტატიების გამოქვეყნებას.  </w:t>
      </w:r>
    </w:p>
    <w:p w14:paraId="2A0FAFD4" w14:textId="77777777" w:rsidR="006013C4" w:rsidRPr="00B2408B" w:rsidRDefault="006013C4" w:rsidP="006013C4">
      <w:pPr>
        <w:spacing w:line="276" w:lineRule="auto"/>
        <w:contextualSpacing/>
        <w:jc w:val="both"/>
        <w:rPr>
          <w:rFonts w:ascii="Sylfaen" w:eastAsia="Merriweather" w:hAnsi="Sylfaen" w:cs="Sylfaen"/>
          <w:lang w:val="ka-GE"/>
        </w:rPr>
      </w:pPr>
    </w:p>
    <w:p w14:paraId="36D91D2D" w14:textId="77777777" w:rsidR="006013C4" w:rsidRPr="00DD7AC8" w:rsidRDefault="006013C4" w:rsidP="006013C4">
      <w:pPr>
        <w:jc w:val="both"/>
        <w:rPr>
          <w:rFonts w:ascii="Sylfaen" w:hAnsi="Sylfaen" w:cstheme="minorHAnsi"/>
          <w:b/>
          <w:i/>
          <w:iCs/>
          <w:color w:val="22346A"/>
          <w:sz w:val="24"/>
          <w:szCs w:val="24"/>
          <w:lang w:val="ka-GE"/>
        </w:rPr>
      </w:pPr>
      <w:r w:rsidRPr="00DD7AC8">
        <w:rPr>
          <w:rFonts w:ascii="Sylfaen" w:hAnsi="Sylfaen" w:cstheme="minorHAnsi"/>
          <w:b/>
          <w:i/>
          <w:iCs/>
          <w:color w:val="22346A"/>
          <w:sz w:val="24"/>
          <w:szCs w:val="24"/>
          <w:u w:val="single"/>
          <w:lang w:val="ka-GE"/>
        </w:rPr>
        <w:t>ამოცანა 6.5</w:t>
      </w:r>
      <w:r w:rsidRPr="00DD7AC8">
        <w:rPr>
          <w:rFonts w:ascii="Sylfaen" w:hAnsi="Sylfaen" w:cstheme="minorHAnsi"/>
          <w:b/>
          <w:i/>
          <w:iCs/>
          <w:color w:val="22346A"/>
          <w:sz w:val="24"/>
          <w:szCs w:val="24"/>
          <w:lang w:val="ka-GE"/>
        </w:rPr>
        <w:t>: უმაღლესი განათლების პროგრამების განვითარება შრომის ბაზრის გამოწვევების შესაბამისად</w:t>
      </w:r>
    </w:p>
    <w:p w14:paraId="424113ED" w14:textId="77777777" w:rsidR="006013C4" w:rsidRDefault="006013C4" w:rsidP="006013C4">
      <w:pPr>
        <w:tabs>
          <w:tab w:val="right" w:pos="9360"/>
        </w:tabs>
        <w:spacing w:line="276" w:lineRule="auto"/>
        <w:jc w:val="both"/>
        <w:rPr>
          <w:rFonts w:ascii="Sylfaen" w:eastAsia="Arial Unicode MS" w:hAnsi="Sylfaen" w:cs="Sylfaen"/>
          <w:color w:val="000000" w:themeColor="text1"/>
          <w:lang w:val="ka-GE"/>
        </w:rPr>
      </w:pPr>
      <w:r w:rsidRPr="003E20CE">
        <w:rPr>
          <w:rFonts w:ascii="Sylfaen" w:eastAsia="Arial Unicode MS" w:hAnsi="Sylfaen" w:cs="Sylfaen"/>
          <w:color w:val="000000" w:themeColor="text1"/>
          <w:lang w:val="ka-GE"/>
        </w:rPr>
        <w:t>უმაღლესი</w:t>
      </w:r>
      <w:r w:rsidRPr="001006CA">
        <w:rPr>
          <w:rFonts w:ascii="Sylfaen" w:eastAsia="Arial Unicode MS" w:hAnsi="Sylfaen" w:cs="Sylfaen"/>
          <w:color w:val="000000" w:themeColor="text1"/>
          <w:lang w:val="ka-GE"/>
        </w:rPr>
        <w:t xml:space="preserve"> </w:t>
      </w:r>
      <w:r w:rsidRPr="003E20CE">
        <w:rPr>
          <w:rFonts w:ascii="Sylfaen" w:eastAsia="Arial Unicode MS" w:hAnsi="Sylfaen" w:cs="Sylfaen"/>
          <w:color w:val="000000" w:themeColor="text1"/>
          <w:lang w:val="ka-GE"/>
        </w:rPr>
        <w:t>განათლების</w:t>
      </w:r>
      <w:r w:rsidRPr="001006CA">
        <w:rPr>
          <w:rFonts w:ascii="Sylfaen" w:eastAsia="Arial Unicode MS" w:hAnsi="Sylfaen" w:cs="Sylfaen"/>
          <w:color w:val="000000" w:themeColor="text1"/>
          <w:lang w:val="ka-GE"/>
        </w:rPr>
        <w:t xml:space="preserve"> </w:t>
      </w:r>
      <w:r>
        <w:rPr>
          <w:rFonts w:ascii="Sylfaen" w:eastAsia="Arial Unicode MS" w:hAnsi="Sylfaen" w:cs="Sylfaen"/>
          <w:color w:val="000000" w:themeColor="text1"/>
          <w:lang w:val="ka-GE"/>
        </w:rPr>
        <w:t>დაფინან</w:t>
      </w:r>
      <w:r w:rsidRPr="003E20CE">
        <w:rPr>
          <w:rFonts w:ascii="Sylfaen" w:eastAsia="Arial Unicode MS" w:hAnsi="Sylfaen" w:cs="Sylfaen"/>
          <w:color w:val="000000" w:themeColor="text1"/>
          <w:lang w:val="ka-GE"/>
        </w:rPr>
        <w:t>სების</w:t>
      </w:r>
      <w:r w:rsidRPr="001006CA">
        <w:rPr>
          <w:rFonts w:ascii="Sylfaen" w:eastAsia="Arial Unicode MS" w:hAnsi="Sylfaen" w:cs="Sylfaen"/>
          <w:color w:val="000000" w:themeColor="text1"/>
          <w:lang w:val="ka-GE"/>
        </w:rPr>
        <w:t xml:space="preserve"> </w:t>
      </w:r>
      <w:r w:rsidRPr="003E20CE">
        <w:rPr>
          <w:rFonts w:ascii="Sylfaen" w:eastAsia="Arial Unicode MS" w:hAnsi="Sylfaen" w:cs="Sylfaen"/>
          <w:color w:val="000000" w:themeColor="text1"/>
          <w:lang w:val="ka-GE"/>
        </w:rPr>
        <w:t>რეფორმის</w:t>
      </w:r>
      <w:r w:rsidRPr="001006CA">
        <w:rPr>
          <w:rFonts w:ascii="Sylfaen" w:eastAsia="Arial Unicode MS" w:hAnsi="Sylfaen" w:cs="Sylfaen"/>
          <w:color w:val="000000" w:themeColor="text1"/>
          <w:lang w:val="ka-GE"/>
        </w:rPr>
        <w:t xml:space="preserve"> </w:t>
      </w:r>
      <w:r w:rsidRPr="003E20CE">
        <w:rPr>
          <w:rFonts w:ascii="Sylfaen" w:eastAsia="Arial Unicode MS" w:hAnsi="Sylfaen" w:cs="Sylfaen"/>
          <w:color w:val="000000" w:themeColor="text1"/>
          <w:lang w:val="ka-GE"/>
        </w:rPr>
        <w:t>განხორციელების</w:t>
      </w:r>
      <w:r w:rsidRPr="001006CA">
        <w:rPr>
          <w:rFonts w:ascii="Sylfaen" w:eastAsia="Arial Unicode MS" w:hAnsi="Sylfaen" w:cs="Sylfaen"/>
          <w:color w:val="000000" w:themeColor="text1"/>
          <w:lang w:val="ka-GE"/>
        </w:rPr>
        <w:t xml:space="preserve"> </w:t>
      </w:r>
      <w:r w:rsidRPr="003E20CE">
        <w:rPr>
          <w:rFonts w:ascii="Sylfaen" w:eastAsia="Arial Unicode MS" w:hAnsi="Sylfaen" w:cs="Sylfaen"/>
          <w:color w:val="000000" w:themeColor="text1"/>
          <w:lang w:val="ka-GE"/>
        </w:rPr>
        <w:t>ერთ</w:t>
      </w:r>
      <w:r w:rsidRPr="001006CA">
        <w:rPr>
          <w:rFonts w:ascii="Sylfaen" w:eastAsia="Arial Unicode MS" w:hAnsi="Sylfaen" w:cs="Sylfaen"/>
          <w:color w:val="000000" w:themeColor="text1"/>
          <w:lang w:val="ka-GE"/>
        </w:rPr>
        <w:t>-</w:t>
      </w:r>
      <w:r w:rsidRPr="003E20CE">
        <w:rPr>
          <w:rFonts w:ascii="Sylfaen" w:eastAsia="Arial Unicode MS" w:hAnsi="Sylfaen" w:cs="Sylfaen"/>
          <w:color w:val="000000" w:themeColor="text1"/>
          <w:lang w:val="ka-GE"/>
        </w:rPr>
        <w:t>ერთ</w:t>
      </w:r>
      <w:r w:rsidRPr="001006CA">
        <w:rPr>
          <w:rFonts w:ascii="Sylfaen" w:eastAsia="Arial Unicode MS" w:hAnsi="Sylfaen" w:cs="Sylfaen"/>
          <w:color w:val="000000" w:themeColor="text1"/>
          <w:lang w:val="ka-GE"/>
        </w:rPr>
        <w:t xml:space="preserve"> </w:t>
      </w:r>
      <w:r w:rsidRPr="003E20CE">
        <w:rPr>
          <w:rFonts w:ascii="Sylfaen" w:eastAsia="Arial Unicode MS" w:hAnsi="Sylfaen" w:cs="Sylfaen"/>
          <w:color w:val="000000" w:themeColor="text1"/>
          <w:lang w:val="ka-GE"/>
        </w:rPr>
        <w:t>მთავარ</w:t>
      </w:r>
      <w:r w:rsidRPr="001006CA">
        <w:rPr>
          <w:rFonts w:ascii="Sylfaen" w:eastAsia="Arial Unicode MS" w:hAnsi="Sylfaen" w:cs="Sylfaen"/>
          <w:color w:val="000000" w:themeColor="text1"/>
          <w:lang w:val="ka-GE"/>
        </w:rPr>
        <w:t xml:space="preserve"> </w:t>
      </w:r>
      <w:r w:rsidRPr="003E20CE">
        <w:rPr>
          <w:rFonts w:ascii="Sylfaen" w:eastAsia="Arial Unicode MS" w:hAnsi="Sylfaen" w:cs="Sylfaen"/>
          <w:color w:val="000000" w:themeColor="text1"/>
          <w:lang w:val="ka-GE"/>
        </w:rPr>
        <w:t>ინსტრუმენტს</w:t>
      </w:r>
      <w:r w:rsidRPr="001006CA">
        <w:rPr>
          <w:rFonts w:ascii="Sylfaen" w:eastAsia="Arial Unicode MS" w:hAnsi="Sylfaen" w:cs="Sylfaen"/>
          <w:color w:val="000000" w:themeColor="text1"/>
          <w:lang w:val="ka-GE"/>
        </w:rPr>
        <w:t xml:space="preserve"> </w:t>
      </w:r>
      <w:r w:rsidRPr="003E20CE">
        <w:rPr>
          <w:rFonts w:ascii="Sylfaen" w:eastAsia="Arial Unicode MS" w:hAnsi="Sylfaen" w:cs="Sylfaen"/>
          <w:color w:val="000000" w:themeColor="text1"/>
          <w:lang w:val="ka-GE"/>
        </w:rPr>
        <w:t>წარმოადგენს</w:t>
      </w:r>
      <w:r w:rsidRPr="001006CA">
        <w:rPr>
          <w:rFonts w:ascii="Sylfaen" w:eastAsia="Arial Unicode MS" w:hAnsi="Sylfaen" w:cs="Sylfaen"/>
          <w:color w:val="000000" w:themeColor="text1"/>
          <w:lang w:val="ka-GE"/>
        </w:rPr>
        <w:t xml:space="preserve"> </w:t>
      </w:r>
      <w:r w:rsidRPr="003E20CE">
        <w:rPr>
          <w:rFonts w:ascii="Sylfaen" w:eastAsia="Arial Unicode MS" w:hAnsi="Sylfaen" w:cs="Sylfaen"/>
          <w:color w:val="000000" w:themeColor="text1"/>
          <w:lang w:val="ka-GE"/>
        </w:rPr>
        <w:t>უმაღლესი</w:t>
      </w:r>
      <w:r w:rsidRPr="001006CA">
        <w:rPr>
          <w:rFonts w:ascii="Sylfaen" w:eastAsia="Arial Unicode MS" w:hAnsi="Sylfaen" w:cs="Sylfaen"/>
          <w:color w:val="000000" w:themeColor="text1"/>
          <w:lang w:val="ka-GE"/>
        </w:rPr>
        <w:t xml:space="preserve"> </w:t>
      </w:r>
      <w:r w:rsidRPr="003E20CE">
        <w:rPr>
          <w:rFonts w:ascii="Sylfaen" w:eastAsia="Arial Unicode MS" w:hAnsi="Sylfaen" w:cs="Sylfaen"/>
          <w:color w:val="000000" w:themeColor="text1"/>
          <w:lang w:val="ka-GE"/>
        </w:rPr>
        <w:t>განათლების</w:t>
      </w:r>
      <w:r w:rsidRPr="001006CA">
        <w:rPr>
          <w:rFonts w:ascii="Sylfaen" w:eastAsia="Arial Unicode MS" w:hAnsi="Sylfaen" w:cs="Sylfaen"/>
          <w:color w:val="000000" w:themeColor="text1"/>
          <w:lang w:val="ka-GE"/>
        </w:rPr>
        <w:t xml:space="preserve"> </w:t>
      </w:r>
      <w:r w:rsidRPr="003E20CE">
        <w:rPr>
          <w:rFonts w:ascii="Sylfaen" w:eastAsia="Arial Unicode MS" w:hAnsi="Sylfaen" w:cs="Sylfaen"/>
          <w:color w:val="000000" w:themeColor="text1"/>
          <w:lang w:val="ka-GE"/>
        </w:rPr>
        <w:t>დაფინანსების</w:t>
      </w:r>
      <w:r w:rsidRPr="001006CA">
        <w:rPr>
          <w:rFonts w:ascii="Sylfaen" w:eastAsia="Arial Unicode MS" w:hAnsi="Sylfaen" w:cs="Sylfaen"/>
          <w:color w:val="000000" w:themeColor="text1"/>
          <w:lang w:val="ka-GE"/>
        </w:rPr>
        <w:t xml:space="preserve"> </w:t>
      </w:r>
      <w:r w:rsidRPr="003E20CE">
        <w:rPr>
          <w:rFonts w:ascii="Sylfaen" w:eastAsia="Arial Unicode MS" w:hAnsi="Sylfaen" w:cs="Sylfaen"/>
          <w:color w:val="000000" w:themeColor="text1"/>
          <w:lang w:val="ka-GE"/>
        </w:rPr>
        <w:t>მოდელის</w:t>
      </w:r>
      <w:r w:rsidRPr="001006CA">
        <w:rPr>
          <w:rFonts w:ascii="Sylfaen" w:eastAsia="Arial Unicode MS" w:hAnsi="Sylfaen" w:cs="Sylfaen"/>
          <w:color w:val="000000" w:themeColor="text1"/>
          <w:lang w:val="ka-GE"/>
        </w:rPr>
        <w:t xml:space="preserve"> </w:t>
      </w:r>
      <w:r w:rsidRPr="003E20CE">
        <w:rPr>
          <w:rFonts w:ascii="Sylfaen" w:eastAsia="Arial Unicode MS" w:hAnsi="Sylfaen" w:cs="Sylfaen"/>
          <w:color w:val="000000" w:themeColor="text1"/>
          <w:lang w:val="ka-GE"/>
        </w:rPr>
        <w:t>ცვლილება</w:t>
      </w:r>
      <w:r w:rsidRPr="001006CA">
        <w:rPr>
          <w:rFonts w:ascii="Sylfaen" w:eastAsia="Arial Unicode MS" w:hAnsi="Sylfaen" w:cs="Sylfaen"/>
          <w:color w:val="000000" w:themeColor="text1"/>
          <w:lang w:val="ka-GE"/>
        </w:rPr>
        <w:t xml:space="preserve">, </w:t>
      </w:r>
      <w:r w:rsidRPr="003E20CE">
        <w:rPr>
          <w:rFonts w:ascii="Sylfaen" w:eastAsia="Arial Unicode MS" w:hAnsi="Sylfaen" w:cs="Sylfaen"/>
          <w:color w:val="000000" w:themeColor="text1"/>
          <w:lang w:val="ka-GE"/>
        </w:rPr>
        <w:t>შედეგებზე</w:t>
      </w:r>
      <w:r w:rsidRPr="001006CA">
        <w:rPr>
          <w:rFonts w:ascii="Sylfaen" w:eastAsia="Arial Unicode MS" w:hAnsi="Sylfaen" w:cs="Sylfaen"/>
          <w:color w:val="000000" w:themeColor="text1"/>
          <w:lang w:val="ka-GE"/>
        </w:rPr>
        <w:t xml:space="preserve"> </w:t>
      </w:r>
      <w:r w:rsidRPr="003E20CE">
        <w:rPr>
          <w:rFonts w:ascii="Sylfaen" w:eastAsia="Arial Unicode MS" w:hAnsi="Sylfaen" w:cs="Sylfaen"/>
          <w:color w:val="000000" w:themeColor="text1"/>
          <w:lang w:val="ka-GE"/>
        </w:rPr>
        <w:t>დაფუძნებული</w:t>
      </w:r>
      <w:r w:rsidRPr="001006CA">
        <w:rPr>
          <w:rFonts w:ascii="Sylfaen" w:eastAsia="Arial Unicode MS" w:hAnsi="Sylfaen" w:cs="Sylfaen"/>
          <w:color w:val="000000" w:themeColor="text1"/>
          <w:lang w:val="ka-GE"/>
        </w:rPr>
        <w:t xml:space="preserve"> </w:t>
      </w:r>
      <w:r w:rsidRPr="003E20CE">
        <w:rPr>
          <w:rFonts w:ascii="Sylfaen" w:eastAsia="Arial Unicode MS" w:hAnsi="Sylfaen" w:cs="Sylfaen"/>
          <w:color w:val="000000" w:themeColor="text1"/>
          <w:lang w:val="ka-GE"/>
        </w:rPr>
        <w:t>დაფინანსების</w:t>
      </w:r>
      <w:r w:rsidRPr="001006CA">
        <w:rPr>
          <w:rFonts w:ascii="Sylfaen" w:eastAsia="Arial Unicode MS" w:hAnsi="Sylfaen" w:cs="Sylfaen"/>
          <w:color w:val="000000" w:themeColor="text1"/>
          <w:lang w:val="ka-GE"/>
        </w:rPr>
        <w:t xml:space="preserve"> </w:t>
      </w:r>
      <w:r w:rsidRPr="003E20CE">
        <w:rPr>
          <w:rFonts w:ascii="Sylfaen" w:eastAsia="Arial Unicode MS" w:hAnsi="Sylfaen" w:cs="Sylfaen"/>
          <w:color w:val="000000" w:themeColor="text1"/>
          <w:lang w:val="ka-GE"/>
        </w:rPr>
        <w:t>კომპონენტით</w:t>
      </w:r>
      <w:r w:rsidRPr="001006CA">
        <w:rPr>
          <w:rFonts w:ascii="Sylfaen" w:eastAsia="Arial Unicode MS" w:hAnsi="Sylfaen" w:cs="Sylfaen"/>
          <w:color w:val="000000" w:themeColor="text1"/>
          <w:lang w:val="ka-GE"/>
        </w:rPr>
        <w:t xml:space="preserve">, </w:t>
      </w:r>
      <w:r w:rsidRPr="003E20CE">
        <w:rPr>
          <w:rFonts w:ascii="Sylfaen" w:eastAsia="Arial Unicode MS" w:hAnsi="Sylfaen" w:cs="Sylfaen"/>
          <w:color w:val="000000" w:themeColor="text1"/>
          <w:lang w:val="ka-GE"/>
        </w:rPr>
        <w:t>რაც</w:t>
      </w:r>
      <w:r w:rsidRPr="001006CA">
        <w:rPr>
          <w:rFonts w:ascii="Sylfaen" w:eastAsia="Arial Unicode MS" w:hAnsi="Sylfaen" w:cs="Sylfaen"/>
          <w:color w:val="000000" w:themeColor="text1"/>
          <w:lang w:val="ka-GE"/>
        </w:rPr>
        <w:t xml:space="preserve"> </w:t>
      </w:r>
      <w:r w:rsidRPr="003E20CE">
        <w:rPr>
          <w:rFonts w:ascii="Sylfaen" w:eastAsia="Arial Unicode MS" w:hAnsi="Sylfaen" w:cs="Sylfaen"/>
          <w:color w:val="000000" w:themeColor="text1"/>
          <w:lang w:val="ka-GE"/>
        </w:rPr>
        <w:t>ხელს</w:t>
      </w:r>
      <w:r w:rsidRPr="001006CA">
        <w:rPr>
          <w:rFonts w:ascii="Sylfaen" w:eastAsia="Arial Unicode MS" w:hAnsi="Sylfaen" w:cs="Sylfaen"/>
          <w:color w:val="000000" w:themeColor="text1"/>
          <w:lang w:val="ka-GE"/>
        </w:rPr>
        <w:t xml:space="preserve"> </w:t>
      </w:r>
      <w:r w:rsidRPr="003E20CE">
        <w:rPr>
          <w:rFonts w:ascii="Sylfaen" w:eastAsia="Arial Unicode MS" w:hAnsi="Sylfaen" w:cs="Sylfaen"/>
          <w:color w:val="000000" w:themeColor="text1"/>
          <w:lang w:val="ka-GE"/>
        </w:rPr>
        <w:t>შეუწყობს</w:t>
      </w:r>
      <w:r w:rsidRPr="001006CA">
        <w:rPr>
          <w:rFonts w:ascii="Sylfaen" w:eastAsia="Arial Unicode MS" w:hAnsi="Sylfaen" w:cs="Sylfaen"/>
          <w:color w:val="000000" w:themeColor="text1"/>
          <w:lang w:val="ka-GE"/>
        </w:rPr>
        <w:t xml:space="preserve"> </w:t>
      </w:r>
      <w:r w:rsidRPr="003E20CE">
        <w:rPr>
          <w:rFonts w:ascii="Sylfaen" w:eastAsia="Arial Unicode MS" w:hAnsi="Sylfaen" w:cs="Sylfaen"/>
          <w:color w:val="000000" w:themeColor="text1"/>
          <w:lang w:val="ka-GE"/>
        </w:rPr>
        <w:t>ინსტიტუციური</w:t>
      </w:r>
      <w:r w:rsidRPr="001006CA">
        <w:rPr>
          <w:rFonts w:ascii="Sylfaen" w:eastAsia="Arial Unicode MS" w:hAnsi="Sylfaen" w:cs="Sylfaen"/>
          <w:color w:val="000000" w:themeColor="text1"/>
          <w:lang w:val="ka-GE"/>
        </w:rPr>
        <w:t xml:space="preserve"> </w:t>
      </w:r>
      <w:r w:rsidRPr="003E20CE">
        <w:rPr>
          <w:rFonts w:ascii="Sylfaen" w:eastAsia="Arial Unicode MS" w:hAnsi="Sylfaen" w:cs="Sylfaen"/>
          <w:color w:val="000000" w:themeColor="text1"/>
          <w:lang w:val="ka-GE"/>
        </w:rPr>
        <w:t>და</w:t>
      </w:r>
      <w:r w:rsidRPr="001006CA">
        <w:rPr>
          <w:rFonts w:ascii="Sylfaen" w:eastAsia="Arial Unicode MS" w:hAnsi="Sylfaen" w:cs="Sylfaen"/>
          <w:color w:val="000000" w:themeColor="text1"/>
          <w:lang w:val="ka-GE"/>
        </w:rPr>
        <w:t xml:space="preserve"> </w:t>
      </w:r>
      <w:r w:rsidRPr="003E20CE">
        <w:rPr>
          <w:rFonts w:ascii="Sylfaen" w:eastAsia="Arial Unicode MS" w:hAnsi="Sylfaen" w:cs="Sylfaen"/>
          <w:color w:val="000000" w:themeColor="text1"/>
          <w:lang w:val="ka-GE"/>
        </w:rPr>
        <w:t>ინდივიდუალური</w:t>
      </w:r>
      <w:r w:rsidRPr="001006CA">
        <w:rPr>
          <w:rFonts w:ascii="Sylfaen" w:eastAsia="Arial Unicode MS" w:hAnsi="Sylfaen" w:cs="Sylfaen"/>
          <w:color w:val="000000" w:themeColor="text1"/>
          <w:lang w:val="ka-GE"/>
        </w:rPr>
        <w:t xml:space="preserve"> </w:t>
      </w:r>
      <w:r w:rsidRPr="003E20CE">
        <w:rPr>
          <w:rFonts w:ascii="Sylfaen" w:eastAsia="Arial Unicode MS" w:hAnsi="Sylfaen" w:cs="Sylfaen"/>
          <w:color w:val="000000" w:themeColor="text1"/>
          <w:lang w:val="ka-GE"/>
        </w:rPr>
        <w:t>მიღწევების</w:t>
      </w:r>
      <w:r w:rsidRPr="001006CA">
        <w:rPr>
          <w:rFonts w:ascii="Sylfaen" w:eastAsia="Arial Unicode MS" w:hAnsi="Sylfaen" w:cs="Sylfaen"/>
          <w:color w:val="000000" w:themeColor="text1"/>
          <w:lang w:val="ka-GE"/>
        </w:rPr>
        <w:t xml:space="preserve"> </w:t>
      </w:r>
      <w:r w:rsidRPr="003E20CE">
        <w:rPr>
          <w:rFonts w:ascii="Sylfaen" w:eastAsia="Arial Unicode MS" w:hAnsi="Sylfaen" w:cs="Sylfaen"/>
          <w:color w:val="000000" w:themeColor="text1"/>
          <w:lang w:val="ka-GE"/>
        </w:rPr>
        <w:t>გაუმჯობესებას</w:t>
      </w:r>
      <w:r w:rsidRPr="001006CA">
        <w:rPr>
          <w:rFonts w:ascii="Sylfaen" w:eastAsia="Arial Unicode MS" w:hAnsi="Sylfaen" w:cs="Sylfaen"/>
          <w:color w:val="000000" w:themeColor="text1"/>
          <w:lang w:val="ka-GE"/>
        </w:rPr>
        <w:t xml:space="preserve">. უმაღლესი განათლების დაფინანსების ახალი მოდელი გულისხმობს სახელმწიფო უმაღლესი საგანმანათლებლო დაწესებულებების დაფინანსების მოცულობის განსაზღვრას „თვლად კრიტერიუმებზე“ დაფუძნებული ფორმულით. აღნიშნულ მოდელში გამოიყოფა </w:t>
      </w:r>
      <w:r>
        <w:rPr>
          <w:rFonts w:ascii="Sylfaen" w:eastAsia="Arial Unicode MS" w:hAnsi="Sylfaen" w:cs="Sylfaen"/>
          <w:color w:val="000000" w:themeColor="text1"/>
          <w:lang w:val="ka-GE"/>
        </w:rPr>
        <w:t>რამ</w:t>
      </w:r>
      <w:r w:rsidRPr="001006CA">
        <w:rPr>
          <w:rFonts w:ascii="Sylfaen" w:eastAsia="Arial Unicode MS" w:hAnsi="Sylfaen" w:cs="Sylfaen"/>
          <w:color w:val="000000" w:themeColor="text1"/>
          <w:lang w:val="ka-GE"/>
        </w:rPr>
        <w:t>დენიმე ძირითადი ინდიკატორი (აკადემიური, სამეცნიერო, ინტერნაციონალიზაცია), რომელიც უზრუნველყოფს ინსტიტუციურ მდგრადობას და ქმნის სტიმულს შემდგომი განვითარებისთვის, სწავლებისა და კვლევის ხარისხის გაუმჯობესებისთვის. რეგიონული უნივერსიტეტების ხელშეწყობისთვის კი დამატებით გათვალისწინებული იქნება მიზნობრივი სპეციალიზაციის ინდიკატორი (Smart Specialization for Higher Education), რაც გულისხმობს რეგიონში გამოკვეთილი პრიორიტეტების (მაგ.</w:t>
      </w:r>
      <w:r>
        <w:rPr>
          <w:rFonts w:ascii="Sylfaen" w:eastAsia="Arial Unicode MS" w:hAnsi="Sylfaen" w:cs="Sylfaen"/>
          <w:color w:val="000000" w:themeColor="text1"/>
          <w:lang w:val="ka-GE"/>
        </w:rPr>
        <w:t>:</w:t>
      </w:r>
      <w:r w:rsidRPr="001006CA">
        <w:rPr>
          <w:rFonts w:ascii="Sylfaen" w:eastAsia="Arial Unicode MS" w:hAnsi="Sylfaen" w:cs="Sylfaen"/>
          <w:color w:val="000000" w:themeColor="text1"/>
          <w:lang w:val="ka-GE"/>
        </w:rPr>
        <w:t xml:space="preserve"> მეღვინეობა, ვეტერინარია დ</w:t>
      </w:r>
      <w:r>
        <w:rPr>
          <w:rFonts w:ascii="Sylfaen" w:eastAsia="Arial Unicode MS" w:hAnsi="Sylfaen" w:cs="Sylfaen"/>
          <w:color w:val="000000" w:themeColor="text1"/>
          <w:lang w:val="ka-GE"/>
        </w:rPr>
        <w:t>ა</w:t>
      </w:r>
      <w:r w:rsidRPr="001006CA">
        <w:rPr>
          <w:rFonts w:ascii="Sylfaen" w:eastAsia="Arial Unicode MS" w:hAnsi="Sylfaen" w:cs="Sylfaen"/>
          <w:color w:val="000000" w:themeColor="text1"/>
          <w:lang w:val="ka-GE"/>
        </w:rPr>
        <w:t xml:space="preserve"> ა</w:t>
      </w:r>
      <w:r>
        <w:rPr>
          <w:rFonts w:ascii="Sylfaen" w:eastAsia="Arial Unicode MS" w:hAnsi="Sylfaen" w:cs="Sylfaen"/>
          <w:color w:val="000000" w:themeColor="text1"/>
          <w:lang w:val="ka-GE"/>
        </w:rPr>
        <w:t xml:space="preserve">. </w:t>
      </w:r>
      <w:r w:rsidRPr="001006CA">
        <w:rPr>
          <w:rFonts w:ascii="Sylfaen" w:eastAsia="Arial Unicode MS" w:hAnsi="Sylfaen" w:cs="Sylfaen"/>
          <w:color w:val="000000" w:themeColor="text1"/>
          <w:lang w:val="ka-GE"/>
        </w:rPr>
        <w:t>შ.) მიხედვით გარკვეული დარგების დაფინანსებას. გარდა ამისა, დაფინანსების ახალი მოდელის განხორციელების ხელშეწყობის მიზნით</w:t>
      </w:r>
      <w:r>
        <w:rPr>
          <w:rFonts w:ascii="Sylfaen" w:eastAsia="Arial Unicode MS" w:hAnsi="Sylfaen" w:cs="Sylfaen"/>
          <w:color w:val="000000" w:themeColor="text1"/>
          <w:lang w:val="ka-GE"/>
        </w:rPr>
        <w:t>,</w:t>
      </w:r>
      <w:r w:rsidRPr="001006CA">
        <w:rPr>
          <w:rFonts w:ascii="Sylfaen" w:eastAsia="Arial Unicode MS" w:hAnsi="Sylfaen" w:cs="Sylfaen"/>
          <w:color w:val="000000" w:themeColor="text1"/>
          <w:lang w:val="ka-GE"/>
        </w:rPr>
        <w:t xml:space="preserve"> გათვალისწინებულია უმაღლესი საგანმანათლებლო დაწესებულებების ინფორმაციული მართვის მონაცემთა სისტემის შექმნა უმაღლესი </w:t>
      </w:r>
      <w:r w:rsidRPr="001006CA">
        <w:rPr>
          <w:rFonts w:ascii="Sylfaen" w:eastAsia="Arial Unicode MS" w:hAnsi="Sylfaen" w:cs="Sylfaen"/>
          <w:color w:val="000000" w:themeColor="text1"/>
          <w:lang w:val="ka-GE"/>
        </w:rPr>
        <w:lastRenderedPageBreak/>
        <w:t xml:space="preserve">საგანმანათლებლო დაწესებულებების ინსტიტუციონალური </w:t>
      </w:r>
      <w:r>
        <w:rPr>
          <w:rFonts w:ascii="Sylfaen" w:eastAsia="Arial Unicode MS" w:hAnsi="Sylfaen" w:cs="Sylfaen"/>
          <w:color w:val="000000" w:themeColor="text1"/>
          <w:lang w:val="ka-GE"/>
        </w:rPr>
        <w:t>ეფექტიან</w:t>
      </w:r>
      <w:r w:rsidRPr="001006CA">
        <w:rPr>
          <w:rFonts w:ascii="Sylfaen" w:eastAsia="Arial Unicode MS" w:hAnsi="Sylfaen" w:cs="Sylfaen"/>
          <w:color w:val="000000" w:themeColor="text1"/>
          <w:lang w:val="ka-GE"/>
        </w:rPr>
        <w:t xml:space="preserve">ობის გასაზომად და დაფინანსების ახალი </w:t>
      </w:r>
      <w:r>
        <w:rPr>
          <w:rFonts w:ascii="Sylfaen" w:eastAsia="Arial Unicode MS" w:hAnsi="Sylfaen" w:cs="Sylfaen"/>
          <w:color w:val="000000" w:themeColor="text1"/>
          <w:lang w:val="ka-GE"/>
        </w:rPr>
        <w:t>ფორმულ</w:t>
      </w:r>
      <w:r w:rsidRPr="001006CA">
        <w:rPr>
          <w:rFonts w:ascii="Sylfaen" w:eastAsia="Arial Unicode MS" w:hAnsi="Sylfaen" w:cs="Sylfaen"/>
          <w:color w:val="000000" w:themeColor="text1"/>
          <w:lang w:val="ka-GE"/>
        </w:rPr>
        <w:t xml:space="preserve">ა შესაბამისი სტატისტიკური  ინფორმაციის დასამუშავებლად. 2030 </w:t>
      </w:r>
      <w:r w:rsidRPr="003E20CE">
        <w:rPr>
          <w:rFonts w:ascii="Sylfaen" w:eastAsia="Arial Unicode MS" w:hAnsi="Sylfaen" w:cs="Sylfaen"/>
          <w:color w:val="000000" w:themeColor="text1"/>
          <w:lang w:val="ka-GE"/>
        </w:rPr>
        <w:t>წლისთვის</w:t>
      </w:r>
      <w:r w:rsidRPr="001006CA">
        <w:rPr>
          <w:rFonts w:ascii="Sylfaen" w:eastAsia="Arial Unicode MS" w:hAnsi="Sylfaen" w:cs="Sylfaen"/>
          <w:color w:val="000000" w:themeColor="text1"/>
          <w:lang w:val="ka-GE"/>
        </w:rPr>
        <w:t xml:space="preserve"> </w:t>
      </w:r>
      <w:r w:rsidRPr="003E20CE">
        <w:rPr>
          <w:rFonts w:ascii="Sylfaen" w:eastAsia="Arial Unicode MS" w:hAnsi="Sylfaen" w:cs="Sylfaen"/>
          <w:color w:val="000000" w:themeColor="text1"/>
          <w:lang w:val="ka-GE"/>
        </w:rPr>
        <w:t>განხორციელდება</w:t>
      </w:r>
      <w:r w:rsidRPr="001006CA">
        <w:rPr>
          <w:rFonts w:ascii="Sylfaen" w:eastAsia="Arial Unicode MS" w:hAnsi="Sylfaen" w:cs="Sylfaen"/>
          <w:color w:val="000000" w:themeColor="text1"/>
          <w:lang w:val="ka-GE"/>
        </w:rPr>
        <w:t xml:space="preserve"> </w:t>
      </w:r>
      <w:r w:rsidRPr="003E20CE">
        <w:rPr>
          <w:rFonts w:ascii="Sylfaen" w:eastAsia="Arial Unicode MS" w:hAnsi="Sylfaen" w:cs="Sylfaen"/>
          <w:color w:val="000000" w:themeColor="text1"/>
          <w:lang w:val="ka-GE"/>
        </w:rPr>
        <w:t>უმაღლესი</w:t>
      </w:r>
      <w:r w:rsidRPr="001006CA">
        <w:rPr>
          <w:rFonts w:ascii="Sylfaen" w:eastAsia="Arial Unicode MS" w:hAnsi="Sylfaen" w:cs="Sylfaen"/>
          <w:color w:val="000000" w:themeColor="text1"/>
          <w:lang w:val="ka-GE"/>
        </w:rPr>
        <w:t xml:space="preserve"> </w:t>
      </w:r>
      <w:r w:rsidRPr="003E20CE">
        <w:rPr>
          <w:rFonts w:ascii="Sylfaen" w:eastAsia="Arial Unicode MS" w:hAnsi="Sylfaen" w:cs="Sylfaen"/>
          <w:color w:val="000000" w:themeColor="text1"/>
          <w:lang w:val="ka-GE"/>
        </w:rPr>
        <w:t>განათლების</w:t>
      </w:r>
      <w:r w:rsidRPr="001006CA">
        <w:rPr>
          <w:rFonts w:ascii="Sylfaen" w:eastAsia="Arial Unicode MS" w:hAnsi="Sylfaen" w:cs="Sylfaen"/>
          <w:color w:val="000000" w:themeColor="text1"/>
          <w:lang w:val="ka-GE"/>
        </w:rPr>
        <w:t xml:space="preserve"> </w:t>
      </w:r>
      <w:r w:rsidRPr="003E20CE">
        <w:rPr>
          <w:rFonts w:ascii="Sylfaen" w:eastAsia="Arial Unicode MS" w:hAnsi="Sylfaen" w:cs="Sylfaen"/>
          <w:color w:val="000000" w:themeColor="text1"/>
          <w:lang w:val="ka-GE"/>
        </w:rPr>
        <w:t>სისტემის</w:t>
      </w:r>
      <w:r w:rsidRPr="001006CA">
        <w:rPr>
          <w:rFonts w:ascii="Sylfaen" w:eastAsia="Arial Unicode MS" w:hAnsi="Sylfaen" w:cs="Sylfaen"/>
          <w:color w:val="000000" w:themeColor="text1"/>
          <w:lang w:val="ka-GE"/>
        </w:rPr>
        <w:t xml:space="preserve"> </w:t>
      </w:r>
      <w:r w:rsidRPr="003E20CE">
        <w:rPr>
          <w:rFonts w:ascii="Sylfaen" w:eastAsia="Arial Unicode MS" w:hAnsi="Sylfaen" w:cs="Sylfaen"/>
          <w:color w:val="000000" w:themeColor="text1"/>
          <w:lang w:val="ka-GE"/>
        </w:rPr>
        <w:t>რესტრუქტურიზაცია</w:t>
      </w:r>
      <w:r w:rsidRPr="001006CA">
        <w:rPr>
          <w:rFonts w:ascii="Sylfaen" w:eastAsia="Arial Unicode MS" w:hAnsi="Sylfaen" w:cs="Sylfaen"/>
          <w:color w:val="000000" w:themeColor="text1"/>
          <w:lang w:val="ka-GE"/>
        </w:rPr>
        <w:t xml:space="preserve"> </w:t>
      </w:r>
      <w:r w:rsidRPr="003E20CE">
        <w:rPr>
          <w:rFonts w:ascii="Sylfaen" w:eastAsia="Arial Unicode MS" w:hAnsi="Sylfaen" w:cs="Sylfaen"/>
          <w:color w:val="000000" w:themeColor="text1"/>
          <w:lang w:val="ka-GE"/>
        </w:rPr>
        <w:t>და</w:t>
      </w:r>
      <w:r w:rsidRPr="001006CA">
        <w:rPr>
          <w:rFonts w:ascii="Sylfaen" w:eastAsia="Arial Unicode MS" w:hAnsi="Sylfaen" w:cs="Sylfaen"/>
          <w:color w:val="000000" w:themeColor="text1"/>
          <w:lang w:val="ka-GE"/>
        </w:rPr>
        <w:t xml:space="preserve"> </w:t>
      </w:r>
      <w:r w:rsidRPr="003E20CE">
        <w:rPr>
          <w:rFonts w:ascii="Sylfaen" w:eastAsia="Arial Unicode MS" w:hAnsi="Sylfaen" w:cs="Sylfaen"/>
          <w:color w:val="000000" w:themeColor="text1"/>
          <w:lang w:val="ka-GE"/>
        </w:rPr>
        <w:t>ოპტიმიზაცია</w:t>
      </w:r>
      <w:r w:rsidRPr="001006CA">
        <w:rPr>
          <w:rFonts w:ascii="Sylfaen" w:eastAsia="Arial Unicode MS" w:hAnsi="Sylfaen" w:cs="Sylfaen"/>
          <w:color w:val="000000" w:themeColor="text1"/>
          <w:lang w:val="ka-GE"/>
        </w:rPr>
        <w:t xml:space="preserve"> </w:t>
      </w:r>
      <w:r w:rsidRPr="003E20CE">
        <w:rPr>
          <w:rFonts w:ascii="Sylfaen" w:eastAsia="Arial Unicode MS" w:hAnsi="Sylfaen" w:cs="Sylfaen"/>
          <w:color w:val="000000" w:themeColor="text1"/>
          <w:lang w:val="ka-GE"/>
        </w:rPr>
        <w:t>ხარისხის</w:t>
      </w:r>
      <w:r w:rsidRPr="001006CA">
        <w:rPr>
          <w:rFonts w:ascii="Sylfaen" w:eastAsia="Arial Unicode MS" w:hAnsi="Sylfaen" w:cs="Sylfaen"/>
          <w:color w:val="000000" w:themeColor="text1"/>
          <w:lang w:val="ka-GE"/>
        </w:rPr>
        <w:t xml:space="preserve"> </w:t>
      </w:r>
      <w:r w:rsidRPr="003E20CE">
        <w:rPr>
          <w:rFonts w:ascii="Sylfaen" w:eastAsia="Arial Unicode MS" w:hAnsi="Sylfaen" w:cs="Sylfaen"/>
          <w:color w:val="000000" w:themeColor="text1"/>
          <w:lang w:val="ka-GE"/>
        </w:rPr>
        <w:t>უზრუნველყოფის</w:t>
      </w:r>
      <w:r w:rsidRPr="001006CA">
        <w:rPr>
          <w:rFonts w:ascii="Sylfaen" w:eastAsia="Arial Unicode MS" w:hAnsi="Sylfaen" w:cs="Sylfaen"/>
          <w:color w:val="000000" w:themeColor="text1"/>
          <w:lang w:val="ka-GE"/>
        </w:rPr>
        <w:t xml:space="preserve"> </w:t>
      </w:r>
      <w:r w:rsidRPr="003E20CE">
        <w:rPr>
          <w:rFonts w:ascii="Sylfaen" w:eastAsia="Arial Unicode MS" w:hAnsi="Sylfaen" w:cs="Sylfaen"/>
          <w:color w:val="000000" w:themeColor="text1"/>
          <w:lang w:val="ka-GE"/>
        </w:rPr>
        <w:t>გაუმჯობესებული</w:t>
      </w:r>
      <w:r w:rsidRPr="001006CA">
        <w:rPr>
          <w:rFonts w:ascii="Sylfaen" w:eastAsia="Arial Unicode MS" w:hAnsi="Sylfaen" w:cs="Sylfaen"/>
          <w:color w:val="000000" w:themeColor="text1"/>
          <w:lang w:val="ka-GE"/>
        </w:rPr>
        <w:t xml:space="preserve"> </w:t>
      </w:r>
      <w:r w:rsidRPr="00D749CF">
        <w:rPr>
          <w:rFonts w:ascii="Sylfaen" w:eastAsia="Arial Unicode MS" w:hAnsi="Sylfaen" w:cs="Sylfaen"/>
          <w:color w:val="000000" w:themeColor="text1"/>
          <w:lang w:val="ka-GE"/>
        </w:rPr>
        <w:t>მექანიზმებისა და ანგარიშვალდებულების დაბალანსებული სისტემის საშუალებით.</w:t>
      </w:r>
    </w:p>
    <w:p w14:paraId="55A63700" w14:textId="77777777" w:rsidR="006013C4" w:rsidRPr="00C2552E" w:rsidRDefault="006013C4" w:rsidP="006013C4">
      <w:pPr>
        <w:tabs>
          <w:tab w:val="right" w:pos="9360"/>
        </w:tabs>
        <w:spacing w:line="276" w:lineRule="auto"/>
        <w:jc w:val="both"/>
        <w:rPr>
          <w:rFonts w:ascii="Sylfaen" w:eastAsia="Arial Unicode MS" w:hAnsi="Sylfaen" w:cs="Sylfaen"/>
          <w:color w:val="000000" w:themeColor="text1"/>
          <w:lang w:val="ka-GE"/>
        </w:rPr>
      </w:pPr>
      <w:r w:rsidRPr="00D749CF">
        <w:rPr>
          <w:rFonts w:ascii="Sylfaen" w:eastAsia="Arial Unicode MS" w:hAnsi="Sylfaen" w:cs="Sylfaen"/>
          <w:color w:val="000000" w:themeColor="text1"/>
          <w:lang w:val="ka-GE"/>
        </w:rPr>
        <w:t>ზოგიერთი</w:t>
      </w:r>
      <w:r w:rsidRPr="00C2552E">
        <w:rPr>
          <w:rFonts w:ascii="Sylfaen" w:eastAsia="Arial Unicode MS" w:hAnsi="Sylfaen" w:cs="Sylfaen"/>
          <w:color w:val="000000" w:themeColor="text1"/>
          <w:lang w:val="ka-GE"/>
        </w:rPr>
        <w:t xml:space="preserve"> </w:t>
      </w:r>
      <w:r w:rsidRPr="00D749CF">
        <w:rPr>
          <w:rFonts w:ascii="Sylfaen" w:eastAsia="Arial Unicode MS" w:hAnsi="Sylfaen" w:cs="Sylfaen"/>
          <w:color w:val="000000" w:themeColor="text1"/>
          <w:lang w:val="ka-GE"/>
        </w:rPr>
        <w:t>ასეთი</w:t>
      </w:r>
      <w:r w:rsidRPr="00C2552E">
        <w:rPr>
          <w:rFonts w:ascii="Sylfaen" w:eastAsia="Arial Unicode MS" w:hAnsi="Sylfaen" w:cs="Sylfaen"/>
          <w:color w:val="000000" w:themeColor="text1"/>
          <w:lang w:val="ka-GE"/>
        </w:rPr>
        <w:t xml:space="preserve"> </w:t>
      </w:r>
      <w:r w:rsidRPr="00D749CF">
        <w:rPr>
          <w:rFonts w:ascii="Sylfaen" w:eastAsia="Arial Unicode MS" w:hAnsi="Sylfaen" w:cs="Sylfaen"/>
          <w:color w:val="000000" w:themeColor="text1"/>
          <w:lang w:val="ka-GE"/>
        </w:rPr>
        <w:t>მექანიზმი</w:t>
      </w:r>
      <w:r w:rsidRPr="00C2552E">
        <w:rPr>
          <w:rFonts w:ascii="Sylfaen" w:eastAsia="Arial Unicode MS" w:hAnsi="Sylfaen" w:cs="Sylfaen"/>
          <w:color w:val="000000" w:themeColor="text1"/>
          <w:lang w:val="ka-GE"/>
        </w:rPr>
        <w:t xml:space="preserve"> </w:t>
      </w:r>
      <w:r w:rsidRPr="00D749CF">
        <w:rPr>
          <w:rFonts w:ascii="Sylfaen" w:eastAsia="Arial Unicode MS" w:hAnsi="Sylfaen" w:cs="Sylfaen"/>
          <w:color w:val="000000" w:themeColor="text1"/>
          <w:lang w:val="ka-GE"/>
        </w:rPr>
        <w:t>მთავრობის</w:t>
      </w:r>
      <w:r w:rsidRPr="00C2552E">
        <w:rPr>
          <w:rFonts w:ascii="Sylfaen" w:eastAsia="Arial Unicode MS" w:hAnsi="Sylfaen" w:cs="Sylfaen"/>
          <w:color w:val="000000" w:themeColor="text1"/>
          <w:lang w:val="ka-GE"/>
        </w:rPr>
        <w:t xml:space="preserve"> </w:t>
      </w:r>
      <w:r w:rsidRPr="00D749CF">
        <w:rPr>
          <w:rFonts w:ascii="Sylfaen" w:eastAsia="Arial Unicode MS" w:hAnsi="Sylfaen" w:cs="Sylfaen"/>
          <w:color w:val="000000" w:themeColor="text1"/>
          <w:lang w:val="ka-GE"/>
        </w:rPr>
        <w:t>მიერ</w:t>
      </w:r>
      <w:r w:rsidRPr="00C2552E">
        <w:rPr>
          <w:rFonts w:ascii="Sylfaen" w:eastAsia="Arial Unicode MS" w:hAnsi="Sylfaen" w:cs="Sylfaen"/>
          <w:color w:val="000000" w:themeColor="text1"/>
          <w:lang w:val="ka-GE"/>
        </w:rPr>
        <w:t xml:space="preserve"> </w:t>
      </w:r>
      <w:r w:rsidRPr="00D749CF">
        <w:rPr>
          <w:rFonts w:ascii="Sylfaen" w:eastAsia="Arial Unicode MS" w:hAnsi="Sylfaen" w:cs="Sylfaen"/>
          <w:color w:val="000000" w:themeColor="text1"/>
          <w:lang w:val="ka-GE"/>
        </w:rPr>
        <w:t>გამოყენებულ</w:t>
      </w:r>
      <w:r>
        <w:rPr>
          <w:rFonts w:ascii="Sylfaen" w:eastAsia="Arial Unicode MS" w:hAnsi="Sylfaen" w:cs="Sylfaen"/>
          <w:color w:val="000000" w:themeColor="text1"/>
          <w:lang w:val="ka-GE"/>
        </w:rPr>
        <w:t>ი</w:t>
      </w:r>
      <w:r w:rsidRPr="00C2552E">
        <w:rPr>
          <w:rFonts w:ascii="Sylfaen" w:eastAsia="Arial Unicode MS" w:hAnsi="Sylfaen" w:cs="Sylfaen"/>
          <w:color w:val="000000" w:themeColor="text1"/>
          <w:lang w:val="ka-GE"/>
        </w:rPr>
        <w:t xml:space="preserve"> </w:t>
      </w:r>
      <w:r w:rsidRPr="00D749CF">
        <w:rPr>
          <w:rFonts w:ascii="Sylfaen" w:eastAsia="Arial Unicode MS" w:hAnsi="Sylfaen" w:cs="Sylfaen"/>
          <w:color w:val="000000" w:themeColor="text1"/>
          <w:lang w:val="ka-GE"/>
        </w:rPr>
        <w:t>იქნება</w:t>
      </w:r>
      <w:r w:rsidRPr="00C2552E">
        <w:rPr>
          <w:rFonts w:ascii="Sylfaen" w:eastAsia="Arial Unicode MS" w:hAnsi="Sylfaen" w:cs="Sylfaen"/>
          <w:color w:val="000000" w:themeColor="text1"/>
          <w:lang w:val="ka-GE"/>
        </w:rPr>
        <w:t xml:space="preserve">, </w:t>
      </w:r>
      <w:r w:rsidRPr="00D749CF">
        <w:rPr>
          <w:rFonts w:ascii="Sylfaen" w:eastAsia="Arial Unicode MS" w:hAnsi="Sylfaen" w:cs="Sylfaen"/>
          <w:color w:val="000000" w:themeColor="text1"/>
          <w:lang w:val="ka-GE"/>
        </w:rPr>
        <w:t>როგორც</w:t>
      </w:r>
      <w:r w:rsidRPr="00C2552E">
        <w:rPr>
          <w:rFonts w:ascii="Sylfaen" w:eastAsia="Arial Unicode MS" w:hAnsi="Sylfaen" w:cs="Sylfaen"/>
          <w:color w:val="000000" w:themeColor="text1"/>
          <w:lang w:val="ka-GE"/>
        </w:rPr>
        <w:t xml:space="preserve">  </w:t>
      </w:r>
      <w:r w:rsidRPr="00D749CF">
        <w:rPr>
          <w:rFonts w:ascii="Sylfaen" w:eastAsia="Arial Unicode MS" w:hAnsi="Sylfaen" w:cs="Sylfaen"/>
          <w:color w:val="000000" w:themeColor="text1"/>
          <w:lang w:val="ka-GE"/>
        </w:rPr>
        <w:t>ინსტიტუციური</w:t>
      </w:r>
      <w:r w:rsidRPr="00C2552E">
        <w:rPr>
          <w:rFonts w:ascii="Sylfaen" w:eastAsia="Arial Unicode MS" w:hAnsi="Sylfaen" w:cs="Sylfaen"/>
          <w:color w:val="000000" w:themeColor="text1"/>
          <w:lang w:val="ka-GE"/>
        </w:rPr>
        <w:t xml:space="preserve"> </w:t>
      </w:r>
      <w:r w:rsidRPr="00D749CF">
        <w:rPr>
          <w:rFonts w:ascii="Sylfaen" w:eastAsia="Arial Unicode MS" w:hAnsi="Sylfaen" w:cs="Sylfaen"/>
          <w:color w:val="000000" w:themeColor="text1"/>
          <w:lang w:val="ka-GE"/>
        </w:rPr>
        <w:t>თანამშრომლობის</w:t>
      </w:r>
      <w:r w:rsidRPr="00C2552E">
        <w:rPr>
          <w:rFonts w:ascii="Sylfaen" w:eastAsia="Arial Unicode MS" w:hAnsi="Sylfaen" w:cs="Sylfaen"/>
          <w:color w:val="000000" w:themeColor="text1"/>
          <w:lang w:val="ka-GE"/>
        </w:rPr>
        <w:t xml:space="preserve"> </w:t>
      </w:r>
      <w:r w:rsidRPr="00D749CF">
        <w:rPr>
          <w:rFonts w:ascii="Sylfaen" w:eastAsia="Arial Unicode MS" w:hAnsi="Sylfaen" w:cs="Sylfaen"/>
          <w:color w:val="000000" w:themeColor="text1"/>
          <w:lang w:val="ka-GE"/>
        </w:rPr>
        <w:t>გაღრმავების</w:t>
      </w:r>
      <w:r w:rsidRPr="00C2552E">
        <w:rPr>
          <w:rFonts w:ascii="Sylfaen" w:eastAsia="Arial Unicode MS" w:hAnsi="Sylfaen" w:cs="Sylfaen"/>
          <w:color w:val="000000" w:themeColor="text1"/>
          <w:lang w:val="ka-GE"/>
        </w:rPr>
        <w:t xml:space="preserve"> </w:t>
      </w:r>
      <w:r w:rsidRPr="00D749CF">
        <w:rPr>
          <w:rFonts w:ascii="Sylfaen" w:eastAsia="Arial Unicode MS" w:hAnsi="Sylfaen" w:cs="Sylfaen"/>
          <w:color w:val="000000" w:themeColor="text1"/>
          <w:lang w:val="ka-GE"/>
        </w:rPr>
        <w:t>სტიმულატორი</w:t>
      </w:r>
      <w:r w:rsidRPr="00C2552E">
        <w:rPr>
          <w:rFonts w:ascii="Sylfaen" w:eastAsia="Arial Unicode MS" w:hAnsi="Sylfaen" w:cs="Sylfaen"/>
          <w:color w:val="000000" w:themeColor="text1"/>
          <w:lang w:val="ka-GE"/>
        </w:rPr>
        <w:t xml:space="preserve">, </w:t>
      </w:r>
      <w:r w:rsidRPr="00D749CF">
        <w:rPr>
          <w:rFonts w:ascii="Sylfaen" w:eastAsia="Arial Unicode MS" w:hAnsi="Sylfaen" w:cs="Sylfaen"/>
          <w:color w:val="000000" w:themeColor="text1"/>
          <w:lang w:val="ka-GE"/>
        </w:rPr>
        <w:t>მათ</w:t>
      </w:r>
      <w:r w:rsidRPr="00C2552E">
        <w:rPr>
          <w:rFonts w:ascii="Sylfaen" w:eastAsia="Arial Unicode MS" w:hAnsi="Sylfaen" w:cs="Sylfaen"/>
          <w:color w:val="000000" w:themeColor="text1"/>
          <w:lang w:val="ka-GE"/>
        </w:rPr>
        <w:t xml:space="preserve"> </w:t>
      </w:r>
      <w:r w:rsidRPr="00D749CF">
        <w:rPr>
          <w:rFonts w:ascii="Sylfaen" w:eastAsia="Arial Unicode MS" w:hAnsi="Sylfaen" w:cs="Sylfaen"/>
          <w:color w:val="000000" w:themeColor="text1"/>
          <w:lang w:val="ka-GE"/>
        </w:rPr>
        <w:t>შორის</w:t>
      </w:r>
      <w:r>
        <w:rPr>
          <w:rFonts w:ascii="Sylfaen" w:eastAsia="Arial Unicode MS" w:hAnsi="Sylfaen" w:cs="Sylfaen"/>
          <w:color w:val="000000" w:themeColor="text1"/>
          <w:lang w:val="ka-GE"/>
        </w:rPr>
        <w:t>,</w:t>
      </w:r>
      <w:r w:rsidRPr="00C2552E">
        <w:rPr>
          <w:rFonts w:ascii="Sylfaen" w:eastAsia="Arial Unicode MS" w:hAnsi="Sylfaen" w:cs="Sylfaen"/>
          <w:color w:val="000000" w:themeColor="text1"/>
          <w:lang w:val="ka-GE"/>
        </w:rPr>
        <w:t xml:space="preserve"> </w:t>
      </w:r>
      <w:r w:rsidRPr="00D749CF">
        <w:rPr>
          <w:rFonts w:ascii="Sylfaen" w:eastAsia="Arial Unicode MS" w:hAnsi="Sylfaen" w:cs="Sylfaen"/>
          <w:color w:val="000000" w:themeColor="text1"/>
          <w:lang w:val="ka-GE"/>
        </w:rPr>
        <w:t>გათვალისწინებულ</w:t>
      </w:r>
      <w:r>
        <w:rPr>
          <w:rFonts w:ascii="Sylfaen" w:eastAsia="Arial Unicode MS" w:hAnsi="Sylfaen" w:cs="Sylfaen"/>
          <w:color w:val="000000" w:themeColor="text1"/>
          <w:lang w:val="ka-GE"/>
        </w:rPr>
        <w:t>ი</w:t>
      </w:r>
      <w:r w:rsidRPr="00C2552E">
        <w:rPr>
          <w:rFonts w:ascii="Sylfaen" w:eastAsia="Arial Unicode MS" w:hAnsi="Sylfaen" w:cs="Sylfaen"/>
          <w:color w:val="000000" w:themeColor="text1"/>
          <w:lang w:val="ka-GE"/>
        </w:rPr>
        <w:t xml:space="preserve"> </w:t>
      </w:r>
      <w:r w:rsidRPr="00D749CF">
        <w:rPr>
          <w:rFonts w:ascii="Sylfaen" w:eastAsia="Arial Unicode MS" w:hAnsi="Sylfaen" w:cs="Sylfaen"/>
          <w:color w:val="000000" w:themeColor="text1"/>
          <w:lang w:val="ka-GE"/>
        </w:rPr>
        <w:t>იქნება</w:t>
      </w:r>
      <w:r w:rsidRPr="00C2552E">
        <w:rPr>
          <w:rFonts w:ascii="Sylfaen" w:eastAsia="Arial Unicode MS" w:hAnsi="Sylfaen" w:cs="Sylfaen"/>
          <w:color w:val="000000" w:themeColor="text1"/>
          <w:lang w:val="ka-GE"/>
        </w:rPr>
        <w:t xml:space="preserve"> </w:t>
      </w:r>
      <w:r w:rsidRPr="00D749CF">
        <w:rPr>
          <w:rFonts w:ascii="Sylfaen" w:eastAsia="Arial Unicode MS" w:hAnsi="Sylfaen" w:cs="Sylfaen"/>
          <w:color w:val="000000" w:themeColor="text1"/>
          <w:lang w:val="ka-GE"/>
        </w:rPr>
        <w:t>ციფრული</w:t>
      </w:r>
      <w:r w:rsidRPr="00C2552E">
        <w:rPr>
          <w:rFonts w:ascii="Sylfaen" w:eastAsia="Arial Unicode MS" w:hAnsi="Sylfaen" w:cs="Sylfaen"/>
          <w:color w:val="000000" w:themeColor="text1"/>
          <w:lang w:val="ka-GE"/>
        </w:rPr>
        <w:t xml:space="preserve"> </w:t>
      </w:r>
      <w:r w:rsidRPr="00D749CF">
        <w:rPr>
          <w:rFonts w:ascii="Sylfaen" w:eastAsia="Arial Unicode MS" w:hAnsi="Sylfaen" w:cs="Sylfaen"/>
          <w:color w:val="000000" w:themeColor="text1"/>
          <w:lang w:val="ka-GE"/>
        </w:rPr>
        <w:t>თანამშრომლობა</w:t>
      </w:r>
      <w:r w:rsidRPr="00C2552E">
        <w:rPr>
          <w:rFonts w:ascii="Sylfaen" w:eastAsia="Arial Unicode MS" w:hAnsi="Sylfaen" w:cs="Sylfaen"/>
          <w:color w:val="000000" w:themeColor="text1"/>
          <w:lang w:val="ka-GE"/>
        </w:rPr>
        <w:t xml:space="preserve">, </w:t>
      </w:r>
      <w:r w:rsidRPr="00D749CF">
        <w:rPr>
          <w:rFonts w:ascii="Sylfaen" w:eastAsia="Arial Unicode MS" w:hAnsi="Sylfaen" w:cs="Sylfaen"/>
          <w:color w:val="000000" w:themeColor="text1"/>
          <w:lang w:val="ka-GE"/>
        </w:rPr>
        <w:t>ინსტიტუციური</w:t>
      </w:r>
      <w:r w:rsidRPr="00C2552E">
        <w:rPr>
          <w:rFonts w:ascii="Sylfaen" w:eastAsia="Arial Unicode MS" w:hAnsi="Sylfaen" w:cs="Sylfaen"/>
          <w:color w:val="000000" w:themeColor="text1"/>
          <w:lang w:val="ka-GE"/>
        </w:rPr>
        <w:t xml:space="preserve"> </w:t>
      </w:r>
      <w:r w:rsidRPr="00D749CF">
        <w:rPr>
          <w:rFonts w:ascii="Sylfaen" w:eastAsia="Arial Unicode MS" w:hAnsi="Sylfaen" w:cs="Sylfaen"/>
          <w:color w:val="000000" w:themeColor="text1"/>
          <w:lang w:val="ka-GE"/>
        </w:rPr>
        <w:t>სპეციალიზაცია</w:t>
      </w:r>
      <w:r w:rsidRPr="00C2552E">
        <w:rPr>
          <w:rFonts w:ascii="Sylfaen" w:eastAsia="Arial Unicode MS" w:hAnsi="Sylfaen" w:cs="Sylfaen"/>
          <w:color w:val="000000" w:themeColor="text1"/>
          <w:lang w:val="ka-GE"/>
        </w:rPr>
        <w:t xml:space="preserve">, </w:t>
      </w:r>
      <w:r w:rsidRPr="00D749CF">
        <w:rPr>
          <w:rFonts w:ascii="Sylfaen" w:eastAsia="Arial Unicode MS" w:hAnsi="Sylfaen" w:cs="Sylfaen"/>
          <w:color w:val="000000" w:themeColor="text1"/>
          <w:lang w:val="ka-GE"/>
        </w:rPr>
        <w:t>უმაღლესი</w:t>
      </w:r>
      <w:r w:rsidRPr="00C2552E">
        <w:rPr>
          <w:rFonts w:ascii="Sylfaen" w:eastAsia="Arial Unicode MS" w:hAnsi="Sylfaen" w:cs="Sylfaen"/>
          <w:color w:val="000000" w:themeColor="text1"/>
          <w:lang w:val="ka-GE"/>
        </w:rPr>
        <w:t xml:space="preserve"> </w:t>
      </w:r>
      <w:r w:rsidRPr="00D749CF">
        <w:rPr>
          <w:rFonts w:ascii="Sylfaen" w:eastAsia="Arial Unicode MS" w:hAnsi="Sylfaen" w:cs="Sylfaen"/>
          <w:color w:val="000000" w:themeColor="text1"/>
          <w:lang w:val="ka-GE"/>
        </w:rPr>
        <w:t>განათლების</w:t>
      </w:r>
      <w:r w:rsidRPr="00C2552E">
        <w:rPr>
          <w:rFonts w:ascii="Sylfaen" w:eastAsia="Arial Unicode MS" w:hAnsi="Sylfaen" w:cs="Sylfaen"/>
          <w:color w:val="000000" w:themeColor="text1"/>
          <w:lang w:val="ka-GE"/>
        </w:rPr>
        <w:t xml:space="preserve"> </w:t>
      </w:r>
      <w:r w:rsidRPr="00D749CF">
        <w:rPr>
          <w:rFonts w:ascii="Sylfaen" w:eastAsia="Arial Unicode MS" w:hAnsi="Sylfaen" w:cs="Sylfaen"/>
          <w:color w:val="000000" w:themeColor="text1"/>
          <w:lang w:val="ka-GE"/>
        </w:rPr>
        <w:t>სისტემის</w:t>
      </w:r>
      <w:r w:rsidRPr="00C2552E">
        <w:rPr>
          <w:rFonts w:ascii="Sylfaen" w:eastAsia="Arial Unicode MS" w:hAnsi="Sylfaen" w:cs="Sylfaen"/>
          <w:color w:val="000000" w:themeColor="text1"/>
          <w:lang w:val="ka-GE"/>
        </w:rPr>
        <w:t xml:space="preserve"> </w:t>
      </w:r>
      <w:r w:rsidRPr="00D749CF">
        <w:rPr>
          <w:rFonts w:ascii="Sylfaen" w:eastAsia="Arial Unicode MS" w:hAnsi="Sylfaen" w:cs="Sylfaen"/>
          <w:color w:val="000000" w:themeColor="text1"/>
          <w:lang w:val="ka-GE"/>
        </w:rPr>
        <w:t>რესტრუქტურიზაცია</w:t>
      </w:r>
      <w:r w:rsidRPr="00C2552E">
        <w:rPr>
          <w:rFonts w:ascii="Sylfaen" w:eastAsia="Arial Unicode MS" w:hAnsi="Sylfaen" w:cs="Sylfaen"/>
          <w:color w:val="000000" w:themeColor="text1"/>
          <w:lang w:val="ka-GE"/>
        </w:rPr>
        <w:t xml:space="preserve"> </w:t>
      </w:r>
      <w:r w:rsidRPr="00D749CF">
        <w:rPr>
          <w:rFonts w:ascii="Sylfaen" w:eastAsia="Arial Unicode MS" w:hAnsi="Sylfaen" w:cs="Sylfaen"/>
          <w:color w:val="000000" w:themeColor="text1"/>
          <w:lang w:val="ka-GE"/>
        </w:rPr>
        <w:t>და</w:t>
      </w:r>
      <w:r w:rsidRPr="00C2552E">
        <w:rPr>
          <w:rFonts w:ascii="Sylfaen" w:eastAsia="Arial Unicode MS" w:hAnsi="Sylfaen" w:cs="Sylfaen"/>
          <w:color w:val="000000" w:themeColor="text1"/>
          <w:lang w:val="ka-GE"/>
        </w:rPr>
        <w:t xml:space="preserve"> </w:t>
      </w:r>
      <w:r w:rsidRPr="00D749CF">
        <w:rPr>
          <w:rFonts w:ascii="Sylfaen" w:eastAsia="Arial Unicode MS" w:hAnsi="Sylfaen" w:cs="Sylfaen"/>
          <w:color w:val="000000" w:themeColor="text1"/>
          <w:lang w:val="ka-GE"/>
        </w:rPr>
        <w:t>სექტორის</w:t>
      </w:r>
      <w:r w:rsidRPr="00C2552E">
        <w:rPr>
          <w:rFonts w:ascii="Sylfaen" w:eastAsia="Arial Unicode MS" w:hAnsi="Sylfaen" w:cs="Sylfaen"/>
          <w:color w:val="000000" w:themeColor="text1"/>
          <w:lang w:val="ka-GE"/>
        </w:rPr>
        <w:t xml:space="preserve"> </w:t>
      </w:r>
      <w:r w:rsidRPr="00D749CF">
        <w:rPr>
          <w:rFonts w:ascii="Sylfaen" w:eastAsia="Arial Unicode MS" w:hAnsi="Sylfaen" w:cs="Sylfaen"/>
          <w:color w:val="000000" w:themeColor="text1"/>
          <w:lang w:val="ka-GE"/>
        </w:rPr>
        <w:t>კონსოლიდაცია</w:t>
      </w:r>
      <w:r w:rsidRPr="00C2552E">
        <w:rPr>
          <w:rFonts w:ascii="Sylfaen" w:eastAsia="Arial Unicode MS" w:hAnsi="Sylfaen" w:cs="Sylfaen"/>
          <w:color w:val="000000" w:themeColor="text1"/>
          <w:lang w:val="ka-GE"/>
        </w:rPr>
        <w:t>.</w:t>
      </w:r>
    </w:p>
    <w:p w14:paraId="6498D4E9" w14:textId="77777777" w:rsidR="006013C4" w:rsidRPr="00B2408B" w:rsidRDefault="006013C4" w:rsidP="006013C4">
      <w:pPr>
        <w:tabs>
          <w:tab w:val="right" w:pos="9360"/>
        </w:tabs>
        <w:spacing w:line="276" w:lineRule="auto"/>
        <w:jc w:val="both"/>
        <w:rPr>
          <w:rFonts w:ascii="Sylfaen" w:eastAsia="Arial Unicode MS" w:hAnsi="Sylfaen" w:cstheme="majorHAnsi"/>
          <w:color w:val="000000" w:themeColor="text1"/>
          <w:lang w:val="ka-GE"/>
        </w:rPr>
      </w:pPr>
      <w:r w:rsidRPr="00B2408B">
        <w:rPr>
          <w:rFonts w:ascii="Sylfaen" w:eastAsia="Arial Unicode MS" w:hAnsi="Sylfaen" w:cs="Sylfaen"/>
          <w:color w:val="000000" w:themeColor="text1"/>
          <w:lang w:val="ka-GE"/>
        </w:rPr>
        <w:t>2030</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წლისთვის</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მიღწეულ</w:t>
      </w:r>
      <w:r>
        <w:rPr>
          <w:rFonts w:ascii="Sylfaen" w:eastAsia="Arial Unicode MS" w:hAnsi="Sylfaen" w:cs="Sylfaen"/>
          <w:color w:val="000000" w:themeColor="text1"/>
          <w:lang w:val="ka-GE"/>
        </w:rPr>
        <w:t>ი</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იქნება</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მტკიცებულებებზე</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დაფუძნებული</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პოლიტიკისა</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და</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პროგრამების</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შემუშავება</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და</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განხორციელება</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რომელიც</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ინდივიდებისა</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და</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ინსტიტუტების</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განვითარების</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საფუძველია</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განხორციელდება</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ინვესტირება</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ადამიანურ</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კაპიტალში</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აკადემიურ პერსონალში,</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მკვლევრებსა</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და</w:t>
      </w:r>
      <w:r>
        <w:rPr>
          <w:rFonts w:ascii="Sylfaen" w:eastAsia="Arial Unicode MS" w:hAnsi="Sylfaen" w:cs="Sylfaen"/>
          <w:color w:val="000000" w:themeColor="text1"/>
          <w:lang w:val="ka-GE"/>
        </w:rPr>
        <w:t>,</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ზოგადად</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განათლების</w:t>
      </w:r>
      <w:r>
        <w:rPr>
          <w:rFonts w:ascii="Sylfaen" w:eastAsia="Arial Unicode MS" w:hAnsi="Sylfaen" w:cs="Sylfaen"/>
          <w:color w:val="000000" w:themeColor="text1"/>
          <w:lang w:val="ka-GE"/>
        </w:rPr>
        <w:t>ა</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და</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გადამზადების</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ასევე</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კვლევისა</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და</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ინოვაციის</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სისტემებში</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დასაქმებულ</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ინდივიდებში</w:t>
      </w:r>
      <w:r w:rsidRPr="00B2408B">
        <w:rPr>
          <w:rFonts w:ascii="Sylfaen" w:eastAsia="Arial Unicode MS" w:hAnsi="Sylfaen" w:cstheme="majorHAnsi"/>
          <w:color w:val="000000" w:themeColor="text1"/>
          <w:lang w:val="ka-GE"/>
        </w:rPr>
        <w:t>.</w:t>
      </w:r>
    </w:p>
    <w:p w14:paraId="562CEDA6" w14:textId="77777777" w:rsidR="006013C4" w:rsidRPr="00B2408B" w:rsidRDefault="006013C4" w:rsidP="006013C4">
      <w:pPr>
        <w:tabs>
          <w:tab w:val="right" w:pos="9360"/>
        </w:tabs>
        <w:spacing w:line="276" w:lineRule="auto"/>
        <w:jc w:val="both"/>
        <w:rPr>
          <w:rFonts w:ascii="Sylfaen" w:eastAsia="Arial Unicode MS" w:hAnsi="Sylfaen" w:cs="Sylfaen"/>
          <w:color w:val="000000" w:themeColor="text1"/>
          <w:lang w:val="ka-GE"/>
        </w:rPr>
      </w:pPr>
      <w:r w:rsidRPr="00B2408B">
        <w:rPr>
          <w:rFonts w:ascii="Sylfaen" w:eastAsia="Arial Unicode MS" w:hAnsi="Sylfaen" w:cs="Sylfaen"/>
          <w:color w:val="000000" w:themeColor="text1"/>
          <w:lang w:val="ka-GE"/>
        </w:rPr>
        <w:t>უმაღლესი</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საგანმანათლებლო</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დაწესებულებების</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დივერსიფიცირებისა</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და</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მათი</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საქმიანობის</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პროფილის</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გაფართოების</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მიზნით</w:t>
      </w:r>
      <w:r>
        <w:rPr>
          <w:rFonts w:ascii="Sylfaen" w:eastAsia="Arial Unicode MS" w:hAnsi="Sylfaen" w:cs="Sylfaen"/>
          <w:color w:val="000000" w:themeColor="text1"/>
          <w:lang w:val="ka-GE"/>
        </w:rPr>
        <w:t>,</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მთავრობა</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ასევე</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გადადგამს</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ნაბიჯებს</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უმაღლესი</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განათლების</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სექტორში</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პრაქტიკაზე</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დაფუძნებული</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პროგრამების</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შესამუშავებლად</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რომლებიც</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შესაბამისობაში</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იქნება</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შრომის</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ბაზრის</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ს</w:t>
      </w:r>
      <w:r>
        <w:rPr>
          <w:rFonts w:ascii="Sylfaen" w:eastAsia="Arial Unicode MS" w:hAnsi="Sylfaen" w:cs="Sylfaen"/>
          <w:color w:val="000000" w:themeColor="text1"/>
          <w:lang w:val="ka-GE"/>
        </w:rPr>
        <w:t>აჭიროებებსა</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და</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სწავლა</w:t>
      </w:r>
      <w:r w:rsidRPr="00B2408B">
        <w:rPr>
          <w:rFonts w:ascii="Sylfaen" w:eastAsia="Arial Unicode MS" w:hAnsi="Sylfaen" w:cstheme="majorHAnsi"/>
          <w:color w:val="000000" w:themeColor="text1"/>
          <w:lang w:val="ka-GE"/>
        </w:rPr>
        <w:t>-</w:t>
      </w:r>
      <w:r w:rsidRPr="00B2408B">
        <w:rPr>
          <w:rFonts w:ascii="Sylfaen" w:eastAsia="Arial Unicode MS" w:hAnsi="Sylfaen" w:cs="Sylfaen"/>
          <w:color w:val="000000" w:themeColor="text1"/>
          <w:lang w:val="ka-GE"/>
        </w:rPr>
        <w:t>სწავლების</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სფეროში</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ინოვაციურ</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მიდგომებთან</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დაგეგმილია</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ეროვნული</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გამოცდების</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რეფორმირება</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სახელმწიფო</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ინტერესების</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უმაღლესი</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საგანმანათლებლო</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დაწესებულებების</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ავტონომიურობისა</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და</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ხარისხიანი</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განათლების</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უზრუნველყოფის</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მოთხოვნების</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გათვალისწინებით.</w:t>
      </w:r>
    </w:p>
    <w:p w14:paraId="14A5CE93" w14:textId="77777777" w:rsidR="006013C4" w:rsidRPr="00B2408B" w:rsidRDefault="006013C4" w:rsidP="006013C4">
      <w:pPr>
        <w:tabs>
          <w:tab w:val="right" w:pos="9360"/>
        </w:tabs>
        <w:spacing w:line="276" w:lineRule="auto"/>
        <w:jc w:val="both"/>
        <w:rPr>
          <w:rFonts w:ascii="Sylfaen" w:eastAsia="Arial Unicode MS" w:hAnsi="Sylfaen" w:cstheme="majorHAnsi"/>
          <w:color w:val="000000" w:themeColor="text1"/>
          <w:lang w:val="ka-GE"/>
        </w:rPr>
      </w:pPr>
      <w:r w:rsidRPr="00B2408B">
        <w:rPr>
          <w:rFonts w:ascii="Sylfaen" w:eastAsia="Arial Unicode MS" w:hAnsi="Sylfaen" w:cs="Sylfaen"/>
          <w:color w:val="000000" w:themeColor="text1"/>
          <w:lang w:val="ka-GE"/>
        </w:rPr>
        <w:t>მრავალწლიანი</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დაფინანსების</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მიღების</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მიზნით</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საერთაშორისო</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ექსპერტული</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შეფასების</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ფარგლებში</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დამატებით</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შეირჩევა</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საერთაშორისო</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დონეზე</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კონკურენტული</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უნივერსიტეტები</w:t>
      </w:r>
      <w:r>
        <w:rPr>
          <w:rFonts w:ascii="Sylfaen" w:eastAsia="Arial Unicode MS" w:hAnsi="Sylfaen" w:cs="Sylfaen"/>
          <w:color w:val="000000" w:themeColor="text1"/>
          <w:lang w:val="ka-GE"/>
        </w:rPr>
        <w:t>,</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რომლებიც</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ინტენსიურ</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სამეცნიერო</w:t>
      </w:r>
      <w:r w:rsidRPr="00B2408B">
        <w:rPr>
          <w:rFonts w:ascii="Sylfaen" w:eastAsia="Arial Unicode MS" w:hAnsi="Sylfaen" w:cstheme="majorHAnsi"/>
          <w:color w:val="000000" w:themeColor="text1"/>
          <w:lang w:val="ka-GE"/>
        </w:rPr>
        <w:t>-</w:t>
      </w:r>
      <w:r w:rsidRPr="00B2408B">
        <w:rPr>
          <w:rFonts w:ascii="Sylfaen" w:eastAsia="Arial Unicode MS" w:hAnsi="Sylfaen" w:cs="Sylfaen"/>
          <w:color w:val="000000" w:themeColor="text1"/>
          <w:lang w:val="ka-GE"/>
        </w:rPr>
        <w:t>კვლევით</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საქმიანობას</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ეწევიან</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და</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მაღალი</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ხარისხის</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კვლევების</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განხორციელების</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დიდი</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პოტენციალით</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გამოირჩევიან</w:t>
      </w:r>
      <w:r w:rsidRPr="00B2408B">
        <w:rPr>
          <w:rFonts w:ascii="Sylfaen" w:eastAsia="Arial Unicode MS" w:hAnsi="Sylfaen" w:cstheme="majorHAnsi"/>
          <w:color w:val="000000" w:themeColor="text1"/>
          <w:lang w:val="ka-GE"/>
        </w:rPr>
        <w:t xml:space="preserve">. </w:t>
      </w:r>
    </w:p>
    <w:p w14:paraId="37F2AC01" w14:textId="77777777" w:rsidR="006013C4" w:rsidRPr="00B2408B" w:rsidRDefault="006013C4" w:rsidP="006013C4">
      <w:pPr>
        <w:tabs>
          <w:tab w:val="right" w:pos="9360"/>
        </w:tabs>
        <w:spacing w:line="276" w:lineRule="auto"/>
        <w:jc w:val="both"/>
        <w:rPr>
          <w:rFonts w:ascii="Sylfaen" w:eastAsia="Arial Unicode MS" w:hAnsi="Sylfaen" w:cstheme="majorHAnsi"/>
          <w:color w:val="000000" w:themeColor="text1"/>
          <w:lang w:val="ka-GE"/>
        </w:rPr>
      </w:pPr>
      <w:r w:rsidRPr="00B2408B">
        <w:rPr>
          <w:rFonts w:ascii="Sylfaen" w:eastAsia="Arial Unicode MS" w:hAnsi="Sylfaen" w:cs="Sylfaen"/>
          <w:color w:val="000000" w:themeColor="text1"/>
          <w:lang w:val="ka-GE"/>
        </w:rPr>
        <w:t>გარდა</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ამისა</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წახალისდება</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უმაღლესი</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სასწავლებლების</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მიერ</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მმართველობით</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ორგანოებში</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დაინტერესებული</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მხარეების</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ჩართვა</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რაც</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დაეხმარება</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მათ</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შრომის</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ბაზრისა</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და</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საზოგადოების</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სწრაფად</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ცვალებადი</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საჭიროებების</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უკეთესად</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აღქმასა და რეაგირებაში.</w:t>
      </w:r>
    </w:p>
    <w:p w14:paraId="73BD6A97" w14:textId="77777777" w:rsidR="006013C4" w:rsidRPr="00B2408B" w:rsidRDefault="006013C4" w:rsidP="006013C4">
      <w:pPr>
        <w:tabs>
          <w:tab w:val="right" w:pos="9360"/>
        </w:tabs>
        <w:spacing w:line="276" w:lineRule="auto"/>
        <w:jc w:val="both"/>
        <w:rPr>
          <w:rFonts w:ascii="Sylfaen" w:eastAsia="Arial Unicode MS" w:hAnsi="Sylfaen" w:cstheme="majorHAnsi"/>
          <w:color w:val="000000" w:themeColor="text1"/>
          <w:lang w:val="ka-GE"/>
        </w:rPr>
      </w:pPr>
      <w:r w:rsidRPr="00B2408B">
        <w:rPr>
          <w:rFonts w:ascii="Sylfaen" w:eastAsia="Arial Unicode MS" w:hAnsi="Sylfaen" w:cs="Sylfaen"/>
          <w:color w:val="000000" w:themeColor="text1"/>
          <w:lang w:val="ka-GE"/>
        </w:rPr>
        <w:t>გაგრძელდება</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უმაღლესი</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განათლების</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ხარისხის</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უზრუნველყოფის</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სტანდარტების</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დაახლოება</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ევროპულ</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სტანდარტებთან</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ასევე</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სახელმწიფო</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უნივერსიტეტების</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მხარდაჭერა</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ხარისხის</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უზრუნველყოფის</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შიდა</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სისტემების</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რეორგანიზაციისა</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და</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ძვირადღირებული</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სისტემების</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ოპტიმიზაციის</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შესაძლებლობის</w:t>
      </w:r>
      <w:r w:rsidRPr="00B2408B">
        <w:rPr>
          <w:rFonts w:ascii="Sylfaen" w:eastAsia="Arial Unicode MS" w:hAnsi="Sylfaen" w:cstheme="majorHAnsi"/>
          <w:color w:val="000000" w:themeColor="text1"/>
          <w:lang w:val="ka-GE"/>
        </w:rPr>
        <w:t xml:space="preserve"> </w:t>
      </w:r>
      <w:r w:rsidRPr="00B2408B">
        <w:rPr>
          <w:rFonts w:ascii="Sylfaen" w:eastAsia="Arial Unicode MS" w:hAnsi="Sylfaen" w:cs="Sylfaen"/>
          <w:color w:val="000000" w:themeColor="text1"/>
          <w:lang w:val="ka-GE"/>
        </w:rPr>
        <w:t>გაძლიერებისთვის</w:t>
      </w:r>
      <w:r w:rsidRPr="00B2408B">
        <w:rPr>
          <w:rFonts w:ascii="Sylfaen" w:eastAsia="Arial Unicode MS" w:hAnsi="Sylfaen" w:cstheme="majorHAnsi"/>
          <w:color w:val="000000" w:themeColor="text1"/>
          <w:lang w:val="ka-GE"/>
        </w:rPr>
        <w:t>.</w:t>
      </w:r>
    </w:p>
    <w:p w14:paraId="44AF26F4" w14:textId="77777777" w:rsidR="006013C4" w:rsidRPr="00DD7AC8" w:rsidRDefault="006013C4" w:rsidP="006013C4">
      <w:pPr>
        <w:jc w:val="both"/>
        <w:rPr>
          <w:rFonts w:ascii="Sylfaen" w:hAnsi="Sylfaen" w:cstheme="minorHAnsi"/>
          <w:b/>
          <w:i/>
          <w:iCs/>
          <w:color w:val="22346A"/>
          <w:sz w:val="24"/>
          <w:szCs w:val="24"/>
          <w:lang w:val="ka-GE"/>
        </w:rPr>
      </w:pPr>
      <w:r w:rsidRPr="00DD7AC8">
        <w:rPr>
          <w:rFonts w:ascii="Sylfaen" w:hAnsi="Sylfaen" w:cstheme="minorHAnsi"/>
          <w:b/>
          <w:i/>
          <w:iCs/>
          <w:color w:val="22346A"/>
          <w:sz w:val="24"/>
          <w:szCs w:val="24"/>
          <w:u w:val="single"/>
          <w:lang w:val="ka-GE"/>
        </w:rPr>
        <w:t>ამოცანა 6.6</w:t>
      </w:r>
      <w:r w:rsidRPr="00DD7AC8">
        <w:rPr>
          <w:rFonts w:ascii="Sylfaen" w:hAnsi="Sylfaen" w:cstheme="minorHAnsi"/>
          <w:b/>
          <w:i/>
          <w:iCs/>
          <w:color w:val="22346A"/>
          <w:sz w:val="24"/>
          <w:szCs w:val="24"/>
          <w:lang w:val="ka-GE"/>
        </w:rPr>
        <w:t>: ციფრული განათლების განვითარება სწავლების დისტანციური და  ჰიბრიდული სასწავლო პროგრამებით</w:t>
      </w:r>
    </w:p>
    <w:p w14:paraId="0E764179" w14:textId="77777777" w:rsidR="006013C4" w:rsidRPr="00DD7AC8" w:rsidRDefault="006013C4" w:rsidP="006013C4">
      <w:pPr>
        <w:tabs>
          <w:tab w:val="right" w:pos="9360"/>
        </w:tabs>
        <w:spacing w:line="276" w:lineRule="auto"/>
        <w:jc w:val="both"/>
        <w:rPr>
          <w:rFonts w:ascii="Sylfaen" w:eastAsia="Merriweather" w:hAnsi="Sylfaen" w:cstheme="majorHAnsi"/>
          <w:lang w:val="ka-GE"/>
        </w:rPr>
      </w:pPr>
      <w:r w:rsidRPr="00DD7AC8">
        <w:rPr>
          <w:rFonts w:ascii="Sylfaen" w:eastAsia="Merriweather" w:hAnsi="Sylfaen" w:cs="Sylfaen"/>
          <w:lang w:val="ka-GE"/>
        </w:rPr>
        <w:lastRenderedPageBreak/>
        <w:t>მთავრობა</w:t>
      </w:r>
      <w:r w:rsidRPr="00DD7AC8">
        <w:rPr>
          <w:rFonts w:ascii="Sylfaen" w:eastAsia="Merriweather" w:hAnsi="Sylfaen" w:cstheme="majorHAnsi"/>
          <w:lang w:val="ka-GE"/>
        </w:rPr>
        <w:t xml:space="preserve"> </w:t>
      </w:r>
      <w:r w:rsidRPr="00DD7AC8">
        <w:rPr>
          <w:rFonts w:ascii="Sylfaen" w:eastAsia="Merriweather" w:hAnsi="Sylfaen" w:cs="Sylfaen"/>
          <w:lang w:val="ka-GE"/>
        </w:rPr>
        <w:t>ხელს</w:t>
      </w:r>
      <w:r w:rsidRPr="00DD7AC8">
        <w:rPr>
          <w:rFonts w:ascii="Sylfaen" w:eastAsia="Merriweather" w:hAnsi="Sylfaen" w:cstheme="majorHAnsi"/>
          <w:lang w:val="ka-GE"/>
        </w:rPr>
        <w:t xml:space="preserve"> </w:t>
      </w:r>
      <w:r w:rsidRPr="00DD7AC8">
        <w:rPr>
          <w:rFonts w:ascii="Sylfaen" w:eastAsia="Merriweather" w:hAnsi="Sylfaen" w:cs="Sylfaen"/>
          <w:lang w:val="ka-GE"/>
        </w:rPr>
        <w:t>შეუწყობს</w:t>
      </w:r>
      <w:r w:rsidRPr="00DD7AC8">
        <w:rPr>
          <w:rFonts w:ascii="Sylfaen" w:eastAsia="Merriweather" w:hAnsi="Sylfaen" w:cstheme="majorHAnsi"/>
          <w:lang w:val="ka-GE"/>
        </w:rPr>
        <w:t xml:space="preserve"> </w:t>
      </w:r>
      <w:r w:rsidRPr="00DD7AC8">
        <w:rPr>
          <w:rFonts w:ascii="Sylfaen" w:eastAsia="Merriweather" w:hAnsi="Sylfaen" w:cs="Sylfaen"/>
          <w:lang w:val="ka-GE"/>
        </w:rPr>
        <w:t>დისტანციური</w:t>
      </w:r>
      <w:r w:rsidRPr="00DD7AC8">
        <w:rPr>
          <w:rFonts w:ascii="Sylfaen" w:eastAsia="Merriweather" w:hAnsi="Sylfaen" w:cstheme="majorHAnsi"/>
          <w:lang w:val="ka-GE"/>
        </w:rPr>
        <w:t xml:space="preserve"> </w:t>
      </w:r>
      <w:r w:rsidRPr="00DD7AC8">
        <w:rPr>
          <w:rFonts w:ascii="Sylfaen" w:eastAsia="Merriweather" w:hAnsi="Sylfaen" w:cs="Sylfaen"/>
          <w:lang w:val="ka-GE"/>
        </w:rPr>
        <w:t>და</w:t>
      </w:r>
      <w:r w:rsidRPr="00DD7AC8">
        <w:rPr>
          <w:rFonts w:ascii="Sylfaen" w:eastAsia="Merriweather" w:hAnsi="Sylfaen" w:cstheme="majorHAnsi"/>
          <w:lang w:val="ka-GE"/>
        </w:rPr>
        <w:t xml:space="preserve"> </w:t>
      </w:r>
      <w:r w:rsidRPr="00DD7AC8">
        <w:rPr>
          <w:rFonts w:ascii="Sylfaen" w:eastAsia="Merriweather" w:hAnsi="Sylfaen" w:cs="Sylfaen"/>
          <w:lang w:val="ka-GE"/>
        </w:rPr>
        <w:t>ჰიბრიდული</w:t>
      </w:r>
      <w:r w:rsidRPr="00DD7AC8">
        <w:rPr>
          <w:rFonts w:ascii="Sylfaen" w:eastAsia="Merriweather" w:hAnsi="Sylfaen" w:cstheme="majorHAnsi"/>
          <w:lang w:val="ka-GE"/>
        </w:rPr>
        <w:t xml:space="preserve"> </w:t>
      </w:r>
      <w:r w:rsidRPr="00DD7AC8">
        <w:rPr>
          <w:rFonts w:ascii="Sylfaen" w:eastAsia="Merriweather" w:hAnsi="Sylfaen" w:cs="Sylfaen"/>
          <w:lang w:val="ka-GE"/>
        </w:rPr>
        <w:t>სწავლების</w:t>
      </w:r>
      <w:r w:rsidRPr="00DD7AC8">
        <w:rPr>
          <w:rFonts w:ascii="Sylfaen" w:eastAsia="Merriweather" w:hAnsi="Sylfaen" w:cstheme="majorHAnsi"/>
          <w:lang w:val="ka-GE"/>
        </w:rPr>
        <w:t xml:space="preserve"> </w:t>
      </w:r>
      <w:r w:rsidRPr="00DD7AC8">
        <w:rPr>
          <w:rFonts w:ascii="Sylfaen" w:eastAsia="Merriweather" w:hAnsi="Sylfaen" w:cs="Sylfaen"/>
          <w:lang w:val="ka-GE"/>
        </w:rPr>
        <w:t>ინოვაციური</w:t>
      </w:r>
      <w:r w:rsidRPr="00DD7AC8">
        <w:rPr>
          <w:rFonts w:ascii="Sylfaen" w:eastAsia="Merriweather" w:hAnsi="Sylfaen" w:cstheme="majorHAnsi"/>
          <w:lang w:val="ka-GE"/>
        </w:rPr>
        <w:t xml:space="preserve"> </w:t>
      </w:r>
      <w:r w:rsidRPr="00DD7AC8">
        <w:rPr>
          <w:rFonts w:ascii="Sylfaen" w:eastAsia="Merriweather" w:hAnsi="Sylfaen" w:cs="Sylfaen"/>
          <w:lang w:val="ka-GE"/>
        </w:rPr>
        <w:t>მოდელების</w:t>
      </w:r>
      <w:r w:rsidRPr="00DD7AC8">
        <w:rPr>
          <w:rFonts w:ascii="Sylfaen" w:eastAsia="Merriweather" w:hAnsi="Sylfaen" w:cstheme="majorHAnsi"/>
          <w:lang w:val="ka-GE"/>
        </w:rPr>
        <w:t xml:space="preserve"> </w:t>
      </w:r>
      <w:r w:rsidRPr="00DD7AC8">
        <w:rPr>
          <w:rFonts w:ascii="Sylfaen" w:eastAsia="Merriweather" w:hAnsi="Sylfaen" w:cs="Sylfaen"/>
          <w:lang w:val="ka-GE"/>
        </w:rPr>
        <w:t>დანერგვასა</w:t>
      </w:r>
      <w:r w:rsidRPr="00DD7AC8">
        <w:rPr>
          <w:rFonts w:ascii="Sylfaen" w:eastAsia="Merriweather" w:hAnsi="Sylfaen" w:cstheme="majorHAnsi"/>
          <w:lang w:val="ka-GE"/>
        </w:rPr>
        <w:t xml:space="preserve"> </w:t>
      </w:r>
      <w:r w:rsidRPr="00DD7AC8">
        <w:rPr>
          <w:rFonts w:ascii="Sylfaen" w:eastAsia="Merriweather" w:hAnsi="Sylfaen" w:cs="Sylfaen"/>
          <w:lang w:val="ka-GE"/>
        </w:rPr>
        <w:t>და</w:t>
      </w:r>
      <w:r w:rsidRPr="00DD7AC8">
        <w:rPr>
          <w:rFonts w:ascii="Sylfaen" w:eastAsia="Merriweather" w:hAnsi="Sylfaen" w:cstheme="majorHAnsi"/>
          <w:lang w:val="ka-GE"/>
        </w:rPr>
        <w:t xml:space="preserve"> </w:t>
      </w:r>
      <w:r w:rsidRPr="00DD7AC8">
        <w:rPr>
          <w:rFonts w:ascii="Sylfaen" w:eastAsia="Merriweather" w:hAnsi="Sylfaen" w:cs="Sylfaen"/>
          <w:lang w:val="ka-GE"/>
        </w:rPr>
        <w:t>განვითარებას</w:t>
      </w:r>
      <w:r w:rsidRPr="00DD7AC8">
        <w:rPr>
          <w:rFonts w:ascii="Sylfaen" w:eastAsia="Merriweather" w:hAnsi="Sylfaen" w:cstheme="majorHAnsi"/>
          <w:lang w:val="ka-GE"/>
        </w:rPr>
        <w:t xml:space="preserve">, </w:t>
      </w:r>
      <w:r w:rsidRPr="00DD7AC8">
        <w:rPr>
          <w:rFonts w:ascii="Sylfaen" w:eastAsia="Merriweather" w:hAnsi="Sylfaen" w:cs="Sylfaen"/>
          <w:lang w:val="ka-GE"/>
        </w:rPr>
        <w:t>რათა</w:t>
      </w:r>
      <w:r w:rsidRPr="00DD7AC8">
        <w:rPr>
          <w:rFonts w:ascii="Sylfaen" w:eastAsia="Merriweather" w:hAnsi="Sylfaen" w:cstheme="majorHAnsi"/>
          <w:lang w:val="ka-GE"/>
        </w:rPr>
        <w:t xml:space="preserve"> </w:t>
      </w:r>
      <w:r w:rsidRPr="00DD7AC8">
        <w:rPr>
          <w:rFonts w:ascii="Sylfaen" w:eastAsia="Merriweather" w:hAnsi="Sylfaen" w:cs="Sylfaen"/>
          <w:lang w:val="ka-GE"/>
        </w:rPr>
        <w:t>უზრუნველყოფილ</w:t>
      </w:r>
      <w:r w:rsidRPr="00DD7AC8">
        <w:rPr>
          <w:rFonts w:ascii="Sylfaen" w:eastAsia="Merriweather" w:hAnsi="Sylfaen" w:cstheme="majorHAnsi"/>
          <w:lang w:val="ka-GE"/>
        </w:rPr>
        <w:t xml:space="preserve"> </w:t>
      </w:r>
      <w:r w:rsidRPr="00DD7AC8">
        <w:rPr>
          <w:rFonts w:ascii="Sylfaen" w:eastAsia="Merriweather" w:hAnsi="Sylfaen" w:cs="Sylfaen"/>
          <w:lang w:val="ka-GE"/>
        </w:rPr>
        <w:t>იქნეს</w:t>
      </w:r>
      <w:r w:rsidRPr="00DD7AC8">
        <w:rPr>
          <w:rFonts w:ascii="Sylfaen" w:eastAsia="Merriweather" w:hAnsi="Sylfaen" w:cstheme="majorHAnsi"/>
          <w:lang w:val="ka-GE"/>
        </w:rPr>
        <w:t xml:space="preserve"> </w:t>
      </w:r>
      <w:r w:rsidRPr="00DD7AC8">
        <w:rPr>
          <w:rFonts w:ascii="Sylfaen" w:eastAsia="Merriweather" w:hAnsi="Sylfaen" w:cs="Sylfaen"/>
          <w:lang w:val="ka-GE"/>
        </w:rPr>
        <w:t>ხარისხიან</w:t>
      </w:r>
      <w:r w:rsidRPr="00DD7AC8">
        <w:rPr>
          <w:rFonts w:ascii="Sylfaen" w:eastAsia="Merriweather" w:hAnsi="Sylfaen" w:cstheme="majorHAnsi"/>
          <w:lang w:val="ka-GE"/>
        </w:rPr>
        <w:t xml:space="preserve"> </w:t>
      </w:r>
      <w:r w:rsidRPr="00DD7AC8">
        <w:rPr>
          <w:rFonts w:ascii="Sylfaen" w:eastAsia="Merriweather" w:hAnsi="Sylfaen" w:cs="Sylfaen"/>
          <w:lang w:val="ka-GE"/>
        </w:rPr>
        <w:t>განათლებაზე</w:t>
      </w:r>
      <w:r w:rsidRPr="00DD7AC8">
        <w:rPr>
          <w:rFonts w:ascii="Sylfaen" w:eastAsia="Merriweather" w:hAnsi="Sylfaen" w:cstheme="majorHAnsi"/>
          <w:lang w:val="ka-GE"/>
        </w:rPr>
        <w:t xml:space="preserve"> </w:t>
      </w:r>
      <w:r w:rsidRPr="00DD7AC8">
        <w:rPr>
          <w:rFonts w:ascii="Sylfaen" w:eastAsia="Merriweather" w:hAnsi="Sylfaen" w:cs="Sylfaen"/>
          <w:lang w:val="ka-GE"/>
        </w:rPr>
        <w:t>ხელმისაწვდომობა</w:t>
      </w:r>
      <w:r w:rsidRPr="00DD7AC8">
        <w:rPr>
          <w:rFonts w:ascii="Sylfaen" w:eastAsia="Merriweather" w:hAnsi="Sylfaen" w:cstheme="majorHAnsi"/>
          <w:lang w:val="ka-GE"/>
        </w:rPr>
        <w:t xml:space="preserve"> </w:t>
      </w:r>
      <w:r w:rsidRPr="00DD7AC8">
        <w:rPr>
          <w:rFonts w:ascii="Sylfaen" w:eastAsia="Merriweather" w:hAnsi="Sylfaen" w:cs="Sylfaen"/>
          <w:lang w:val="ka-GE"/>
        </w:rPr>
        <w:t>გეოგრაფიულად</w:t>
      </w:r>
      <w:r w:rsidRPr="00DD7AC8">
        <w:rPr>
          <w:rFonts w:ascii="Sylfaen" w:eastAsia="Merriweather" w:hAnsi="Sylfaen" w:cstheme="majorHAnsi"/>
          <w:lang w:val="ka-GE"/>
        </w:rPr>
        <w:t xml:space="preserve"> </w:t>
      </w:r>
      <w:r w:rsidRPr="00DD7AC8">
        <w:rPr>
          <w:rFonts w:ascii="Sylfaen" w:eastAsia="Merriweather" w:hAnsi="Sylfaen" w:cs="Sylfaen"/>
          <w:lang w:val="ka-GE"/>
        </w:rPr>
        <w:t>მოწყვეტილ</w:t>
      </w:r>
      <w:r w:rsidRPr="00DD7AC8">
        <w:rPr>
          <w:rFonts w:ascii="Sylfaen" w:eastAsia="Merriweather" w:hAnsi="Sylfaen" w:cstheme="majorHAnsi"/>
          <w:lang w:val="ka-GE"/>
        </w:rPr>
        <w:t xml:space="preserve"> </w:t>
      </w:r>
      <w:r w:rsidRPr="00DD7AC8">
        <w:rPr>
          <w:rFonts w:ascii="Sylfaen" w:eastAsia="Merriweather" w:hAnsi="Sylfaen" w:cs="Sylfaen"/>
          <w:lang w:val="ka-GE"/>
        </w:rPr>
        <w:t>არეალებსა</w:t>
      </w:r>
      <w:r w:rsidRPr="00DD7AC8">
        <w:rPr>
          <w:rFonts w:ascii="Sylfaen" w:eastAsia="Merriweather" w:hAnsi="Sylfaen" w:cstheme="majorHAnsi"/>
          <w:lang w:val="ka-GE"/>
        </w:rPr>
        <w:t xml:space="preserve"> </w:t>
      </w:r>
      <w:r w:rsidRPr="00DD7AC8">
        <w:rPr>
          <w:rFonts w:ascii="Sylfaen" w:eastAsia="Merriweather" w:hAnsi="Sylfaen" w:cs="Sylfaen"/>
          <w:lang w:val="ka-GE"/>
        </w:rPr>
        <w:t>და</w:t>
      </w:r>
      <w:r w:rsidRPr="00DD7AC8">
        <w:rPr>
          <w:rFonts w:ascii="Sylfaen" w:eastAsia="Merriweather" w:hAnsi="Sylfaen" w:cstheme="majorHAnsi"/>
          <w:lang w:val="ka-GE"/>
        </w:rPr>
        <w:t xml:space="preserve"> </w:t>
      </w:r>
      <w:r w:rsidRPr="00DD7AC8">
        <w:rPr>
          <w:rFonts w:ascii="Sylfaen" w:eastAsia="Merriweather" w:hAnsi="Sylfaen" w:cs="Sylfaen"/>
          <w:lang w:val="ka-GE"/>
        </w:rPr>
        <w:t>იმ</w:t>
      </w:r>
      <w:r w:rsidRPr="00DD7AC8">
        <w:rPr>
          <w:rFonts w:ascii="Sylfaen" w:eastAsia="Merriweather" w:hAnsi="Sylfaen" w:cstheme="majorHAnsi"/>
          <w:lang w:val="ka-GE"/>
        </w:rPr>
        <w:t xml:space="preserve"> მოსწავლეებისთვის, </w:t>
      </w:r>
      <w:r w:rsidRPr="00DD7AC8">
        <w:rPr>
          <w:rFonts w:ascii="Sylfaen" w:eastAsia="Merriweather" w:hAnsi="Sylfaen" w:cs="Sylfaen"/>
          <w:lang w:val="ka-GE"/>
        </w:rPr>
        <w:t>რომლებსაც</w:t>
      </w:r>
      <w:r w:rsidRPr="00DD7AC8">
        <w:rPr>
          <w:rFonts w:ascii="Sylfaen" w:eastAsia="Merriweather" w:hAnsi="Sylfaen" w:cstheme="majorHAnsi"/>
          <w:lang w:val="ka-GE"/>
        </w:rPr>
        <w:t xml:space="preserve"> </w:t>
      </w:r>
      <w:r w:rsidRPr="00DD7AC8">
        <w:rPr>
          <w:rFonts w:ascii="Sylfaen" w:eastAsia="Merriweather" w:hAnsi="Sylfaen" w:cs="Sylfaen"/>
          <w:lang w:val="ka-GE"/>
        </w:rPr>
        <w:t>არ</w:t>
      </w:r>
      <w:r w:rsidRPr="00DD7AC8">
        <w:rPr>
          <w:rFonts w:ascii="Sylfaen" w:eastAsia="Merriweather" w:hAnsi="Sylfaen" w:cstheme="majorHAnsi"/>
          <w:lang w:val="ka-GE"/>
        </w:rPr>
        <w:t xml:space="preserve"> </w:t>
      </w:r>
      <w:r w:rsidRPr="00DD7AC8">
        <w:rPr>
          <w:rFonts w:ascii="Sylfaen" w:eastAsia="Merriweather" w:hAnsi="Sylfaen" w:cs="Sylfaen"/>
          <w:lang w:val="ka-GE"/>
        </w:rPr>
        <w:t>გააჩნიათ</w:t>
      </w:r>
      <w:r w:rsidRPr="00DD7AC8">
        <w:rPr>
          <w:rFonts w:ascii="Sylfaen" w:eastAsia="Merriweather" w:hAnsi="Sylfaen" w:cstheme="majorHAnsi"/>
          <w:lang w:val="ka-GE"/>
        </w:rPr>
        <w:t xml:space="preserve"> </w:t>
      </w:r>
      <w:r w:rsidRPr="00DD7AC8">
        <w:rPr>
          <w:rFonts w:ascii="Sylfaen" w:eastAsia="Merriweather" w:hAnsi="Sylfaen" w:cs="Sylfaen"/>
          <w:lang w:val="ka-GE"/>
        </w:rPr>
        <w:t>წვდომა</w:t>
      </w:r>
      <w:r w:rsidRPr="00DD7AC8">
        <w:rPr>
          <w:rFonts w:ascii="Sylfaen" w:eastAsia="Merriweather" w:hAnsi="Sylfaen" w:cstheme="majorHAnsi"/>
          <w:lang w:val="ka-GE"/>
        </w:rPr>
        <w:t xml:space="preserve"> </w:t>
      </w:r>
      <w:r w:rsidRPr="00DD7AC8">
        <w:rPr>
          <w:rFonts w:ascii="Sylfaen" w:eastAsia="Merriweather" w:hAnsi="Sylfaen" w:cs="Sylfaen"/>
          <w:lang w:val="ka-GE"/>
        </w:rPr>
        <w:t>ინტერნეტსა</w:t>
      </w:r>
      <w:r w:rsidRPr="00DD7AC8">
        <w:rPr>
          <w:rFonts w:ascii="Sylfaen" w:eastAsia="Merriweather" w:hAnsi="Sylfaen" w:cstheme="majorHAnsi"/>
          <w:lang w:val="ka-GE"/>
        </w:rPr>
        <w:t xml:space="preserve"> </w:t>
      </w:r>
      <w:r w:rsidRPr="00DD7AC8">
        <w:rPr>
          <w:rFonts w:ascii="Sylfaen" w:eastAsia="Merriweather" w:hAnsi="Sylfaen" w:cs="Sylfaen"/>
          <w:lang w:val="ka-GE"/>
        </w:rPr>
        <w:t>და</w:t>
      </w:r>
      <w:r w:rsidRPr="00DD7AC8">
        <w:rPr>
          <w:rFonts w:ascii="Sylfaen" w:eastAsia="Merriweather" w:hAnsi="Sylfaen" w:cstheme="majorHAnsi"/>
          <w:lang w:val="ka-GE"/>
        </w:rPr>
        <w:t xml:space="preserve"> </w:t>
      </w:r>
      <w:r w:rsidRPr="00DD7AC8">
        <w:rPr>
          <w:rFonts w:ascii="Sylfaen" w:eastAsia="Merriweather" w:hAnsi="Sylfaen" w:cs="Sylfaen"/>
          <w:lang w:val="ka-GE"/>
        </w:rPr>
        <w:t>ციფრულ</w:t>
      </w:r>
      <w:r w:rsidRPr="00DD7AC8">
        <w:rPr>
          <w:rFonts w:ascii="Sylfaen" w:eastAsia="Merriweather" w:hAnsi="Sylfaen" w:cstheme="majorHAnsi"/>
          <w:lang w:val="ka-GE"/>
        </w:rPr>
        <w:t xml:space="preserve"> </w:t>
      </w:r>
      <w:r w:rsidRPr="00DD7AC8">
        <w:rPr>
          <w:rFonts w:ascii="Sylfaen" w:eastAsia="Merriweather" w:hAnsi="Sylfaen" w:cs="Sylfaen"/>
          <w:lang w:val="ka-GE"/>
        </w:rPr>
        <w:t>ტექნოლოგიებთან</w:t>
      </w:r>
      <w:r w:rsidRPr="00DD7AC8">
        <w:rPr>
          <w:rFonts w:ascii="Sylfaen" w:eastAsia="Merriweather" w:hAnsi="Sylfaen" w:cstheme="majorHAnsi"/>
          <w:lang w:val="ka-GE"/>
        </w:rPr>
        <w:t xml:space="preserve">. </w:t>
      </w:r>
      <w:r w:rsidRPr="00DD7AC8">
        <w:rPr>
          <w:rFonts w:ascii="Sylfaen" w:eastAsia="Merriweather" w:hAnsi="Sylfaen" w:cs="Sylfaen"/>
          <w:lang w:val="ka-GE"/>
        </w:rPr>
        <w:t>ასევე</w:t>
      </w:r>
      <w:r w:rsidRPr="00DD7AC8">
        <w:rPr>
          <w:rFonts w:ascii="Sylfaen" w:eastAsia="Merriweather" w:hAnsi="Sylfaen" w:cstheme="majorHAnsi"/>
          <w:lang w:val="ka-GE"/>
        </w:rPr>
        <w:t xml:space="preserve"> </w:t>
      </w:r>
      <w:r w:rsidRPr="00DD7AC8">
        <w:rPr>
          <w:rFonts w:ascii="Sylfaen" w:eastAsia="Merriweather" w:hAnsi="Sylfaen" w:cs="Sylfaen"/>
          <w:lang w:val="ka-GE"/>
        </w:rPr>
        <w:t>გათვალისწინებული</w:t>
      </w:r>
      <w:r w:rsidRPr="00DD7AC8">
        <w:rPr>
          <w:rFonts w:ascii="Sylfaen" w:eastAsia="Merriweather" w:hAnsi="Sylfaen" w:cstheme="majorHAnsi"/>
          <w:lang w:val="ka-GE"/>
        </w:rPr>
        <w:t xml:space="preserve"> </w:t>
      </w:r>
      <w:r w:rsidRPr="00DD7AC8">
        <w:rPr>
          <w:rFonts w:ascii="Sylfaen" w:eastAsia="Merriweather" w:hAnsi="Sylfaen" w:cs="Sylfaen"/>
          <w:lang w:val="ka-GE"/>
        </w:rPr>
        <w:t>იქნება</w:t>
      </w:r>
      <w:r w:rsidRPr="00DD7AC8">
        <w:rPr>
          <w:rFonts w:ascii="Sylfaen" w:eastAsia="Merriweather" w:hAnsi="Sylfaen" w:cstheme="majorHAnsi"/>
          <w:lang w:val="ka-GE"/>
        </w:rPr>
        <w:t xml:space="preserve"> </w:t>
      </w:r>
      <w:r w:rsidRPr="00DD7AC8">
        <w:rPr>
          <w:rFonts w:ascii="Sylfaen" w:eastAsia="Merriweather" w:hAnsi="Sylfaen" w:cs="Sylfaen"/>
          <w:lang w:val="ka-GE"/>
        </w:rPr>
        <w:t>სპეციალური</w:t>
      </w:r>
      <w:r w:rsidRPr="00DD7AC8">
        <w:rPr>
          <w:rFonts w:ascii="Sylfaen" w:eastAsia="Merriweather" w:hAnsi="Sylfaen" w:cstheme="majorHAnsi"/>
          <w:lang w:val="ka-GE"/>
        </w:rPr>
        <w:t xml:space="preserve"> </w:t>
      </w:r>
      <w:r w:rsidRPr="00DD7AC8">
        <w:rPr>
          <w:rFonts w:ascii="Sylfaen" w:eastAsia="Merriweather" w:hAnsi="Sylfaen" w:cs="Sylfaen"/>
          <w:lang w:val="ka-GE"/>
        </w:rPr>
        <w:t>საგანმანათლებლო</w:t>
      </w:r>
      <w:r w:rsidRPr="00DD7AC8">
        <w:rPr>
          <w:rFonts w:ascii="Sylfaen" w:eastAsia="Merriweather" w:hAnsi="Sylfaen" w:cstheme="majorHAnsi"/>
          <w:lang w:val="ka-GE"/>
        </w:rPr>
        <w:t xml:space="preserve"> </w:t>
      </w:r>
      <w:r w:rsidRPr="00DD7AC8">
        <w:rPr>
          <w:rFonts w:ascii="Sylfaen" w:eastAsia="Merriweather" w:hAnsi="Sylfaen" w:cs="Sylfaen"/>
          <w:lang w:val="ka-GE"/>
        </w:rPr>
        <w:t>საჭიროების</w:t>
      </w:r>
      <w:r w:rsidRPr="00DD7AC8">
        <w:rPr>
          <w:rFonts w:ascii="Sylfaen" w:eastAsia="Merriweather" w:hAnsi="Sylfaen" w:cstheme="majorHAnsi"/>
          <w:lang w:val="ka-GE"/>
        </w:rPr>
        <w:t xml:space="preserve"> </w:t>
      </w:r>
      <w:r w:rsidRPr="00DD7AC8">
        <w:rPr>
          <w:rFonts w:ascii="Sylfaen" w:eastAsia="Merriweather" w:hAnsi="Sylfaen" w:cs="Sylfaen"/>
          <w:lang w:val="ka-GE"/>
        </w:rPr>
        <w:t>მქონე</w:t>
      </w:r>
      <w:r w:rsidRPr="00DD7AC8">
        <w:rPr>
          <w:rFonts w:ascii="Sylfaen" w:eastAsia="Merriweather" w:hAnsi="Sylfaen" w:cstheme="majorHAnsi"/>
          <w:lang w:val="ka-GE"/>
        </w:rPr>
        <w:t xml:space="preserve"> </w:t>
      </w:r>
      <w:r w:rsidRPr="00DD7AC8">
        <w:rPr>
          <w:rFonts w:ascii="Sylfaen" w:eastAsia="Merriweather" w:hAnsi="Sylfaen" w:cs="Sylfaen"/>
          <w:lang w:val="ka-GE"/>
        </w:rPr>
        <w:t>პირების</w:t>
      </w:r>
      <w:r w:rsidRPr="00DD7AC8">
        <w:rPr>
          <w:rFonts w:ascii="Sylfaen" w:eastAsia="Merriweather" w:hAnsi="Sylfaen" w:cstheme="majorHAnsi"/>
          <w:lang w:val="ka-GE"/>
        </w:rPr>
        <w:t xml:space="preserve"> </w:t>
      </w:r>
      <w:r w:rsidRPr="00DD7AC8">
        <w:rPr>
          <w:rFonts w:ascii="Sylfaen" w:eastAsia="Merriweather" w:hAnsi="Sylfaen" w:cs="Sylfaen"/>
          <w:lang w:val="ka-GE"/>
        </w:rPr>
        <w:t>შესაძლებლობებიც</w:t>
      </w:r>
      <w:r w:rsidRPr="00DD7AC8">
        <w:rPr>
          <w:rFonts w:ascii="Sylfaen" w:eastAsia="Merriweather" w:hAnsi="Sylfaen" w:cstheme="majorHAnsi"/>
          <w:lang w:val="ka-GE"/>
        </w:rPr>
        <w:t xml:space="preserve">.  </w:t>
      </w:r>
      <w:r w:rsidRPr="00DD7AC8">
        <w:rPr>
          <w:rFonts w:ascii="Sylfaen" w:eastAsia="Merriweather" w:hAnsi="Sylfaen" w:cs="Sylfaen"/>
          <w:lang w:val="ka-GE"/>
        </w:rPr>
        <w:t>განვითარდება</w:t>
      </w:r>
      <w:r w:rsidRPr="00DD7AC8">
        <w:rPr>
          <w:rFonts w:ascii="Sylfaen" w:eastAsia="Merriweather" w:hAnsi="Sylfaen" w:cstheme="majorHAnsi"/>
          <w:lang w:val="ka-GE"/>
        </w:rPr>
        <w:t xml:space="preserve"> </w:t>
      </w:r>
      <w:r w:rsidRPr="00DD7AC8">
        <w:rPr>
          <w:rFonts w:ascii="Sylfaen" w:eastAsia="Merriweather" w:hAnsi="Sylfaen" w:cs="Sylfaen"/>
          <w:lang w:val="ka-GE"/>
        </w:rPr>
        <w:t>სწავლა</w:t>
      </w:r>
      <w:r w:rsidRPr="00DD7AC8">
        <w:rPr>
          <w:rFonts w:ascii="Sylfaen" w:eastAsia="Merriweather" w:hAnsi="Sylfaen" w:cstheme="majorHAnsi"/>
          <w:lang w:val="ka-GE"/>
        </w:rPr>
        <w:t>-</w:t>
      </w:r>
      <w:r w:rsidRPr="00DD7AC8">
        <w:rPr>
          <w:rFonts w:ascii="Sylfaen" w:eastAsia="Merriweather" w:hAnsi="Sylfaen" w:cs="Sylfaen"/>
          <w:lang w:val="ka-GE"/>
        </w:rPr>
        <w:t>სწავლების</w:t>
      </w:r>
      <w:r w:rsidRPr="00DD7AC8">
        <w:rPr>
          <w:rFonts w:ascii="Sylfaen" w:eastAsia="Merriweather" w:hAnsi="Sylfaen" w:cstheme="majorHAnsi"/>
          <w:lang w:val="ka-GE"/>
        </w:rPr>
        <w:t xml:space="preserve"> </w:t>
      </w:r>
      <w:r w:rsidRPr="00DD7AC8">
        <w:rPr>
          <w:rFonts w:ascii="Sylfaen" w:eastAsia="Merriweather" w:hAnsi="Sylfaen" w:cs="Sylfaen"/>
          <w:lang w:val="ka-GE"/>
        </w:rPr>
        <w:t>ციფრული</w:t>
      </w:r>
      <w:r w:rsidRPr="00DD7AC8">
        <w:rPr>
          <w:rFonts w:ascii="Sylfaen" w:eastAsia="Merriweather" w:hAnsi="Sylfaen" w:cstheme="majorHAnsi"/>
          <w:lang w:val="ka-GE"/>
        </w:rPr>
        <w:t xml:space="preserve">, </w:t>
      </w:r>
      <w:r w:rsidRPr="00DD7AC8">
        <w:rPr>
          <w:rFonts w:ascii="Sylfaen" w:eastAsia="Merriweather" w:hAnsi="Sylfaen" w:cs="Sylfaen"/>
          <w:lang w:val="ka-GE"/>
        </w:rPr>
        <w:t>ჰიბრიდული</w:t>
      </w:r>
      <w:r w:rsidRPr="00DD7AC8">
        <w:rPr>
          <w:rFonts w:ascii="Sylfaen" w:eastAsia="Merriweather" w:hAnsi="Sylfaen" w:cstheme="majorHAnsi"/>
          <w:lang w:val="ka-GE"/>
        </w:rPr>
        <w:t xml:space="preserve"> </w:t>
      </w:r>
      <w:r w:rsidRPr="00DD7AC8">
        <w:rPr>
          <w:rFonts w:ascii="Sylfaen" w:eastAsia="Merriweather" w:hAnsi="Sylfaen" w:cs="Sylfaen"/>
          <w:lang w:val="ka-GE"/>
        </w:rPr>
        <w:t>და</w:t>
      </w:r>
      <w:r w:rsidRPr="00DD7AC8">
        <w:rPr>
          <w:rFonts w:ascii="Sylfaen" w:eastAsia="Merriweather" w:hAnsi="Sylfaen" w:cstheme="majorHAnsi"/>
          <w:lang w:val="ka-GE"/>
        </w:rPr>
        <w:t xml:space="preserve"> </w:t>
      </w:r>
      <w:r w:rsidRPr="00DD7AC8">
        <w:rPr>
          <w:rFonts w:ascii="Sylfaen" w:eastAsia="Merriweather" w:hAnsi="Sylfaen" w:cs="Sylfaen"/>
          <w:lang w:val="ka-GE"/>
        </w:rPr>
        <w:t>სხვა</w:t>
      </w:r>
      <w:r w:rsidRPr="00DD7AC8">
        <w:rPr>
          <w:rFonts w:ascii="Sylfaen" w:eastAsia="Merriweather" w:hAnsi="Sylfaen" w:cstheme="majorHAnsi"/>
          <w:lang w:val="ka-GE"/>
        </w:rPr>
        <w:t xml:space="preserve"> </w:t>
      </w:r>
      <w:r w:rsidRPr="00DD7AC8">
        <w:rPr>
          <w:rFonts w:ascii="Sylfaen" w:eastAsia="Merriweather" w:hAnsi="Sylfaen" w:cs="Sylfaen"/>
          <w:lang w:val="ka-GE"/>
        </w:rPr>
        <w:t>მოქნილი</w:t>
      </w:r>
      <w:r w:rsidRPr="00DD7AC8">
        <w:rPr>
          <w:rFonts w:ascii="Sylfaen" w:eastAsia="Merriweather" w:hAnsi="Sylfaen" w:cstheme="majorHAnsi"/>
          <w:lang w:val="ka-GE"/>
        </w:rPr>
        <w:t xml:space="preserve"> </w:t>
      </w:r>
      <w:r w:rsidRPr="00DD7AC8">
        <w:rPr>
          <w:rFonts w:ascii="Sylfaen" w:eastAsia="Merriweather" w:hAnsi="Sylfaen" w:cs="Sylfaen"/>
          <w:lang w:val="ka-GE"/>
        </w:rPr>
        <w:t>მოდელები</w:t>
      </w:r>
      <w:r w:rsidRPr="00DD7AC8">
        <w:rPr>
          <w:rFonts w:ascii="Sylfaen" w:eastAsia="Merriweather" w:hAnsi="Sylfaen" w:cstheme="majorHAnsi"/>
          <w:lang w:val="ka-GE"/>
        </w:rPr>
        <w:t xml:space="preserve">. </w:t>
      </w:r>
      <w:r w:rsidRPr="00DD7AC8">
        <w:rPr>
          <w:rFonts w:ascii="Sylfaen" w:eastAsia="Merriweather" w:hAnsi="Sylfaen" w:cs="Sylfaen"/>
          <w:lang w:val="ka-GE"/>
        </w:rPr>
        <w:t>მთავრობა</w:t>
      </w:r>
      <w:r w:rsidRPr="00DD7AC8">
        <w:rPr>
          <w:rFonts w:ascii="Sylfaen" w:eastAsia="Merriweather" w:hAnsi="Sylfaen" w:cstheme="majorHAnsi"/>
          <w:lang w:val="ka-GE"/>
        </w:rPr>
        <w:t xml:space="preserve"> </w:t>
      </w:r>
      <w:r w:rsidRPr="00DD7AC8">
        <w:rPr>
          <w:rFonts w:ascii="Sylfaen" w:eastAsia="Merriweather" w:hAnsi="Sylfaen" w:cs="Sylfaen"/>
          <w:lang w:val="ka-GE"/>
        </w:rPr>
        <w:t>ასევე</w:t>
      </w:r>
      <w:r w:rsidRPr="00DD7AC8">
        <w:rPr>
          <w:rFonts w:ascii="Sylfaen" w:eastAsia="Merriweather" w:hAnsi="Sylfaen" w:cstheme="majorHAnsi"/>
          <w:lang w:val="ka-GE"/>
        </w:rPr>
        <w:t xml:space="preserve"> </w:t>
      </w:r>
      <w:r w:rsidRPr="00DD7AC8">
        <w:rPr>
          <w:rFonts w:ascii="Sylfaen" w:eastAsia="Merriweather" w:hAnsi="Sylfaen" w:cs="Sylfaen"/>
          <w:lang w:val="ka-GE"/>
        </w:rPr>
        <w:t>იზრუნებს</w:t>
      </w:r>
      <w:r w:rsidRPr="00DD7AC8">
        <w:rPr>
          <w:rFonts w:ascii="Sylfaen" w:eastAsia="Merriweather" w:hAnsi="Sylfaen" w:cstheme="majorHAnsi"/>
          <w:lang w:val="ka-GE"/>
        </w:rPr>
        <w:t xml:space="preserve"> </w:t>
      </w:r>
      <w:r w:rsidRPr="00DD7AC8">
        <w:rPr>
          <w:rFonts w:ascii="Sylfaen" w:eastAsia="Merriweather" w:hAnsi="Sylfaen" w:cs="Sylfaen"/>
          <w:lang w:val="ka-GE"/>
        </w:rPr>
        <w:t>ყველა</w:t>
      </w:r>
      <w:r w:rsidRPr="00DD7AC8">
        <w:rPr>
          <w:rFonts w:ascii="Sylfaen" w:eastAsia="Merriweather" w:hAnsi="Sylfaen" w:cstheme="majorHAnsi"/>
          <w:lang w:val="ka-GE"/>
        </w:rPr>
        <w:t xml:space="preserve"> </w:t>
      </w:r>
      <w:r w:rsidRPr="00DD7AC8">
        <w:rPr>
          <w:rFonts w:ascii="Sylfaen" w:eastAsia="Merriweather" w:hAnsi="Sylfaen" w:cs="Sylfaen"/>
          <w:lang w:val="ka-GE"/>
        </w:rPr>
        <w:t>იმ</w:t>
      </w:r>
      <w:r w:rsidRPr="00DD7AC8">
        <w:rPr>
          <w:rFonts w:ascii="Sylfaen" w:eastAsia="Merriweather" w:hAnsi="Sylfaen" w:cstheme="majorHAnsi"/>
          <w:lang w:val="ka-GE"/>
        </w:rPr>
        <w:t xml:space="preserve"> </w:t>
      </w:r>
      <w:r w:rsidRPr="00DD7AC8">
        <w:rPr>
          <w:rFonts w:ascii="Sylfaen" w:eastAsia="Merriweather" w:hAnsi="Sylfaen" w:cs="Sylfaen"/>
          <w:lang w:val="ka-GE"/>
        </w:rPr>
        <w:t>შესაძლო</w:t>
      </w:r>
      <w:r w:rsidRPr="00DD7AC8">
        <w:rPr>
          <w:rFonts w:ascii="Sylfaen" w:eastAsia="Merriweather" w:hAnsi="Sylfaen" w:cstheme="majorHAnsi"/>
          <w:lang w:val="ka-GE"/>
        </w:rPr>
        <w:t xml:space="preserve"> </w:t>
      </w:r>
      <w:r w:rsidRPr="00DD7AC8">
        <w:rPr>
          <w:rFonts w:ascii="Sylfaen" w:eastAsia="Merriweather" w:hAnsi="Sylfaen" w:cs="Sylfaen"/>
          <w:lang w:val="ka-GE"/>
        </w:rPr>
        <w:t>ბარიერის</w:t>
      </w:r>
      <w:r w:rsidRPr="00DD7AC8">
        <w:rPr>
          <w:rFonts w:ascii="Sylfaen" w:eastAsia="Merriweather" w:hAnsi="Sylfaen" w:cstheme="majorHAnsi"/>
          <w:lang w:val="ka-GE"/>
        </w:rPr>
        <w:t xml:space="preserve"> </w:t>
      </w:r>
      <w:r w:rsidRPr="00DD7AC8">
        <w:rPr>
          <w:rFonts w:ascii="Sylfaen" w:eastAsia="Merriweather" w:hAnsi="Sylfaen" w:cs="Sylfaen"/>
          <w:lang w:val="ka-GE"/>
        </w:rPr>
        <w:t>აღმოფხვრაზე</w:t>
      </w:r>
      <w:r w:rsidRPr="00DD7AC8">
        <w:rPr>
          <w:rFonts w:ascii="Sylfaen" w:eastAsia="Merriweather" w:hAnsi="Sylfaen" w:cstheme="majorHAnsi"/>
          <w:lang w:val="ka-GE"/>
        </w:rPr>
        <w:t xml:space="preserve">, </w:t>
      </w:r>
      <w:r w:rsidRPr="00DD7AC8">
        <w:rPr>
          <w:rFonts w:ascii="Sylfaen" w:eastAsia="Merriweather" w:hAnsi="Sylfaen" w:cs="Sylfaen"/>
          <w:lang w:val="ka-GE"/>
        </w:rPr>
        <w:t>რომლებიც</w:t>
      </w:r>
      <w:r w:rsidRPr="00DD7AC8">
        <w:rPr>
          <w:rFonts w:ascii="Sylfaen" w:eastAsia="Merriweather" w:hAnsi="Sylfaen" w:cstheme="majorHAnsi"/>
          <w:lang w:val="ka-GE"/>
        </w:rPr>
        <w:t xml:space="preserve"> </w:t>
      </w:r>
      <w:r w:rsidRPr="00DD7AC8">
        <w:rPr>
          <w:rFonts w:ascii="Sylfaen" w:eastAsia="Merriweather" w:hAnsi="Sylfaen" w:cs="Sylfaen"/>
          <w:lang w:val="ka-GE"/>
        </w:rPr>
        <w:t>ზღუდავს</w:t>
      </w:r>
      <w:r w:rsidRPr="00DD7AC8">
        <w:rPr>
          <w:rFonts w:ascii="Sylfaen" w:eastAsia="Merriweather" w:hAnsi="Sylfaen" w:cstheme="majorHAnsi"/>
          <w:lang w:val="ka-GE"/>
        </w:rPr>
        <w:t xml:space="preserve"> </w:t>
      </w:r>
      <w:r w:rsidRPr="00DD7AC8">
        <w:rPr>
          <w:rFonts w:ascii="Sylfaen" w:eastAsia="Merriweather" w:hAnsi="Sylfaen" w:cs="Sylfaen"/>
          <w:lang w:val="ka-GE"/>
        </w:rPr>
        <w:t>სწავლების</w:t>
      </w:r>
      <w:r w:rsidRPr="00DD7AC8">
        <w:rPr>
          <w:rFonts w:ascii="Sylfaen" w:eastAsia="Merriweather" w:hAnsi="Sylfaen" w:cstheme="majorHAnsi"/>
          <w:lang w:val="ka-GE"/>
        </w:rPr>
        <w:t xml:space="preserve"> </w:t>
      </w:r>
      <w:r w:rsidRPr="00DD7AC8">
        <w:rPr>
          <w:rFonts w:ascii="Sylfaen" w:eastAsia="Merriweather" w:hAnsi="Sylfaen" w:cs="Sylfaen"/>
          <w:lang w:val="ka-GE"/>
        </w:rPr>
        <w:t>მოქნილობას</w:t>
      </w:r>
      <w:r w:rsidRPr="00DD7AC8">
        <w:rPr>
          <w:rFonts w:ascii="Sylfaen" w:eastAsia="Merriweather" w:hAnsi="Sylfaen" w:cstheme="majorHAnsi"/>
          <w:lang w:val="ka-GE"/>
        </w:rPr>
        <w:t xml:space="preserve"> </w:t>
      </w:r>
      <w:r w:rsidRPr="00DD7AC8">
        <w:rPr>
          <w:rFonts w:ascii="Sylfaen" w:eastAsia="Merriweather" w:hAnsi="Sylfaen" w:cs="Sylfaen"/>
          <w:lang w:val="ka-GE"/>
        </w:rPr>
        <w:t>და</w:t>
      </w:r>
      <w:r w:rsidRPr="00DD7AC8">
        <w:rPr>
          <w:rFonts w:ascii="Sylfaen" w:eastAsia="Merriweather" w:hAnsi="Sylfaen" w:cstheme="majorHAnsi"/>
          <w:lang w:val="ka-GE"/>
        </w:rPr>
        <w:t xml:space="preserve"> </w:t>
      </w:r>
      <w:r w:rsidRPr="00DD7AC8">
        <w:rPr>
          <w:rFonts w:ascii="Sylfaen" w:eastAsia="Merriweather" w:hAnsi="Sylfaen" w:cs="Sylfaen"/>
          <w:lang w:val="ka-GE"/>
        </w:rPr>
        <w:t>აფერხებს</w:t>
      </w:r>
      <w:r w:rsidRPr="00DD7AC8">
        <w:rPr>
          <w:rFonts w:ascii="Sylfaen" w:eastAsia="Merriweather" w:hAnsi="Sylfaen" w:cstheme="majorHAnsi"/>
          <w:lang w:val="ka-GE"/>
        </w:rPr>
        <w:t xml:space="preserve"> </w:t>
      </w:r>
      <w:r w:rsidRPr="00DD7AC8">
        <w:rPr>
          <w:rFonts w:ascii="Sylfaen" w:eastAsia="Merriweather" w:hAnsi="Sylfaen" w:cs="Sylfaen"/>
          <w:lang w:val="ka-GE"/>
        </w:rPr>
        <w:t>უმაღლესი</w:t>
      </w:r>
      <w:r w:rsidRPr="00DD7AC8">
        <w:rPr>
          <w:rFonts w:ascii="Sylfaen" w:eastAsia="Merriweather" w:hAnsi="Sylfaen" w:cstheme="majorHAnsi"/>
          <w:lang w:val="ka-GE"/>
        </w:rPr>
        <w:t xml:space="preserve"> </w:t>
      </w:r>
      <w:r w:rsidRPr="00DD7AC8">
        <w:rPr>
          <w:rFonts w:ascii="Sylfaen" w:eastAsia="Merriweather" w:hAnsi="Sylfaen" w:cs="Sylfaen"/>
          <w:lang w:val="ka-GE"/>
        </w:rPr>
        <w:t>განათლების</w:t>
      </w:r>
      <w:r w:rsidRPr="00DD7AC8">
        <w:rPr>
          <w:rFonts w:ascii="Sylfaen" w:eastAsia="Merriweather" w:hAnsi="Sylfaen" w:cstheme="majorHAnsi"/>
          <w:lang w:val="ka-GE"/>
        </w:rPr>
        <w:t xml:space="preserve"> </w:t>
      </w:r>
      <w:r w:rsidRPr="00DD7AC8">
        <w:rPr>
          <w:rFonts w:ascii="Sylfaen" w:eastAsia="Merriweather" w:hAnsi="Sylfaen" w:cs="Sylfaen"/>
          <w:lang w:val="ka-GE"/>
        </w:rPr>
        <w:t>მიღებას</w:t>
      </w:r>
      <w:r w:rsidRPr="00DD7AC8">
        <w:rPr>
          <w:rFonts w:ascii="Sylfaen" w:eastAsia="Merriweather" w:hAnsi="Sylfaen" w:cstheme="majorHAnsi"/>
          <w:lang w:val="ka-GE"/>
        </w:rPr>
        <w:t xml:space="preserve"> </w:t>
      </w:r>
      <w:r w:rsidRPr="00DD7AC8">
        <w:rPr>
          <w:rFonts w:ascii="Sylfaen" w:eastAsia="Merriweather" w:hAnsi="Sylfaen" w:cs="Sylfaen"/>
          <w:lang w:val="ka-GE"/>
        </w:rPr>
        <w:t>რეგიონებში</w:t>
      </w:r>
      <w:r w:rsidRPr="00DD7AC8">
        <w:rPr>
          <w:rFonts w:ascii="Sylfaen" w:eastAsia="Merriweather" w:hAnsi="Sylfaen" w:cstheme="majorHAnsi"/>
          <w:lang w:val="ka-GE"/>
        </w:rPr>
        <w:t xml:space="preserve"> </w:t>
      </w:r>
      <w:r w:rsidRPr="00DD7AC8">
        <w:rPr>
          <w:rFonts w:ascii="Sylfaen" w:eastAsia="Merriweather" w:hAnsi="Sylfaen" w:cs="Sylfaen"/>
          <w:lang w:val="ka-GE"/>
        </w:rPr>
        <w:t>მცხოვრები</w:t>
      </w:r>
      <w:r w:rsidRPr="00DD7AC8">
        <w:rPr>
          <w:rFonts w:ascii="Sylfaen" w:eastAsia="Merriweather" w:hAnsi="Sylfaen" w:cstheme="majorHAnsi"/>
          <w:lang w:val="ka-GE"/>
        </w:rPr>
        <w:t xml:space="preserve"> </w:t>
      </w:r>
      <w:r w:rsidRPr="00DD7AC8">
        <w:rPr>
          <w:rFonts w:ascii="Sylfaen" w:eastAsia="Merriweather" w:hAnsi="Sylfaen" w:cs="Sylfaen"/>
          <w:lang w:val="ka-GE"/>
        </w:rPr>
        <w:t>სპეციალური</w:t>
      </w:r>
      <w:r w:rsidRPr="00DD7AC8">
        <w:rPr>
          <w:rFonts w:ascii="Sylfaen" w:eastAsia="Merriweather" w:hAnsi="Sylfaen" w:cstheme="majorHAnsi"/>
          <w:lang w:val="ka-GE"/>
        </w:rPr>
        <w:t xml:space="preserve"> </w:t>
      </w:r>
      <w:r w:rsidRPr="00DD7AC8">
        <w:rPr>
          <w:rFonts w:ascii="Sylfaen" w:eastAsia="Merriweather" w:hAnsi="Sylfaen" w:cs="Sylfaen"/>
          <w:lang w:val="ka-GE"/>
        </w:rPr>
        <w:t>საგანმანათლებლო</w:t>
      </w:r>
      <w:r w:rsidRPr="00DD7AC8">
        <w:rPr>
          <w:rFonts w:ascii="Sylfaen" w:eastAsia="Merriweather" w:hAnsi="Sylfaen" w:cstheme="majorHAnsi"/>
          <w:lang w:val="ka-GE"/>
        </w:rPr>
        <w:t xml:space="preserve"> </w:t>
      </w:r>
      <w:r w:rsidRPr="00DD7AC8">
        <w:rPr>
          <w:rFonts w:ascii="Sylfaen" w:eastAsia="Merriweather" w:hAnsi="Sylfaen" w:cs="Sylfaen"/>
          <w:lang w:val="ka-GE"/>
        </w:rPr>
        <w:t>საჭიროების</w:t>
      </w:r>
      <w:r w:rsidRPr="00DD7AC8">
        <w:rPr>
          <w:rFonts w:ascii="Sylfaen" w:eastAsia="Merriweather" w:hAnsi="Sylfaen" w:cstheme="majorHAnsi"/>
          <w:lang w:val="ka-GE"/>
        </w:rPr>
        <w:t xml:space="preserve"> </w:t>
      </w:r>
      <w:r w:rsidRPr="00DD7AC8">
        <w:rPr>
          <w:rFonts w:ascii="Sylfaen" w:eastAsia="Merriweather" w:hAnsi="Sylfaen" w:cs="Sylfaen"/>
          <w:lang w:val="ka-GE"/>
        </w:rPr>
        <w:t>მქონე</w:t>
      </w:r>
      <w:r w:rsidRPr="00DD7AC8">
        <w:rPr>
          <w:rFonts w:ascii="Sylfaen" w:eastAsia="Merriweather" w:hAnsi="Sylfaen" w:cstheme="majorHAnsi"/>
          <w:lang w:val="ka-GE"/>
        </w:rPr>
        <w:t xml:space="preserve"> </w:t>
      </w:r>
      <w:r w:rsidRPr="00DD7AC8">
        <w:rPr>
          <w:rFonts w:ascii="Sylfaen" w:eastAsia="Merriweather" w:hAnsi="Sylfaen" w:cs="Sylfaen"/>
          <w:lang w:val="ka-GE"/>
        </w:rPr>
        <w:t>პირებისთვის. ზოგადსაგანმანათლებლო</w:t>
      </w:r>
      <w:r w:rsidRPr="00DD7AC8">
        <w:rPr>
          <w:rFonts w:ascii="Sylfaen" w:eastAsia="Merriweather" w:hAnsi="Sylfaen" w:cstheme="majorHAnsi"/>
          <w:lang w:val="ka-GE"/>
        </w:rPr>
        <w:t xml:space="preserve"> </w:t>
      </w:r>
      <w:r w:rsidRPr="00DD7AC8">
        <w:rPr>
          <w:rFonts w:ascii="Sylfaen" w:eastAsia="Merriweather" w:hAnsi="Sylfaen" w:cs="Sylfaen"/>
          <w:lang w:val="ka-GE"/>
        </w:rPr>
        <w:t>დაწესებულებებში</w:t>
      </w:r>
      <w:r w:rsidRPr="00DD7AC8">
        <w:rPr>
          <w:rFonts w:ascii="Sylfaen" w:eastAsia="Merriweather" w:hAnsi="Sylfaen" w:cstheme="majorHAnsi"/>
          <w:lang w:val="ka-GE"/>
        </w:rPr>
        <w:t xml:space="preserve"> </w:t>
      </w:r>
      <w:r w:rsidRPr="00DD7AC8">
        <w:rPr>
          <w:rFonts w:ascii="Sylfaen" w:eastAsia="Merriweather" w:hAnsi="Sylfaen" w:cs="Sylfaen"/>
          <w:lang w:val="ka-GE"/>
        </w:rPr>
        <w:t>განსაკუთრებული</w:t>
      </w:r>
      <w:r w:rsidRPr="00DD7AC8">
        <w:rPr>
          <w:rFonts w:ascii="Sylfaen" w:eastAsia="Merriweather" w:hAnsi="Sylfaen" w:cstheme="majorHAnsi"/>
          <w:lang w:val="ka-GE"/>
        </w:rPr>
        <w:t xml:space="preserve"> </w:t>
      </w:r>
      <w:r w:rsidRPr="00DD7AC8">
        <w:rPr>
          <w:rFonts w:ascii="Sylfaen" w:eastAsia="Merriweather" w:hAnsi="Sylfaen" w:cs="Sylfaen"/>
          <w:lang w:val="ka-GE"/>
        </w:rPr>
        <w:t>აქცენტი</w:t>
      </w:r>
      <w:r w:rsidRPr="00DD7AC8">
        <w:rPr>
          <w:rFonts w:ascii="Sylfaen" w:eastAsia="Merriweather" w:hAnsi="Sylfaen" w:cstheme="majorHAnsi"/>
          <w:lang w:val="ka-GE"/>
        </w:rPr>
        <w:t xml:space="preserve"> </w:t>
      </w:r>
      <w:r w:rsidRPr="00DD7AC8">
        <w:rPr>
          <w:rFonts w:ascii="Sylfaen" w:eastAsia="Merriweather" w:hAnsi="Sylfaen" w:cs="Sylfaen"/>
          <w:lang w:val="ka-GE"/>
        </w:rPr>
        <w:t>გაკეთდება</w:t>
      </w:r>
      <w:r w:rsidRPr="00DD7AC8">
        <w:rPr>
          <w:rFonts w:ascii="Sylfaen" w:eastAsia="Merriweather" w:hAnsi="Sylfaen" w:cstheme="majorHAnsi"/>
          <w:lang w:val="ka-GE"/>
        </w:rPr>
        <w:t xml:space="preserve"> </w:t>
      </w:r>
      <w:r w:rsidRPr="00DD7AC8">
        <w:rPr>
          <w:rFonts w:ascii="Sylfaen" w:eastAsia="Merriweather" w:hAnsi="Sylfaen" w:cs="Sylfaen"/>
          <w:lang w:val="ka-GE"/>
        </w:rPr>
        <w:t>დისტანციურ</w:t>
      </w:r>
      <w:r w:rsidRPr="00DD7AC8">
        <w:rPr>
          <w:rFonts w:ascii="Sylfaen" w:eastAsia="Merriweather" w:hAnsi="Sylfaen" w:cstheme="majorHAnsi"/>
          <w:lang w:val="ka-GE"/>
        </w:rPr>
        <w:t xml:space="preserve"> </w:t>
      </w:r>
      <w:r w:rsidRPr="00DD7AC8">
        <w:rPr>
          <w:rFonts w:ascii="Sylfaen" w:eastAsia="Merriweather" w:hAnsi="Sylfaen" w:cs="Sylfaen"/>
          <w:lang w:val="ka-GE"/>
        </w:rPr>
        <w:t>სწავლებაზე</w:t>
      </w:r>
      <w:r w:rsidRPr="00DD7AC8">
        <w:rPr>
          <w:rFonts w:ascii="Sylfaen" w:eastAsia="Merriweather" w:hAnsi="Sylfaen" w:cstheme="majorHAnsi"/>
          <w:lang w:val="ka-GE"/>
        </w:rPr>
        <w:t xml:space="preserve">, </w:t>
      </w:r>
      <w:r w:rsidRPr="00DD7AC8">
        <w:rPr>
          <w:rFonts w:ascii="Sylfaen" w:eastAsia="Merriweather" w:hAnsi="Sylfaen" w:cs="Sylfaen"/>
          <w:lang w:val="ka-GE"/>
        </w:rPr>
        <w:t>რომლის</w:t>
      </w:r>
      <w:r w:rsidRPr="00DD7AC8">
        <w:rPr>
          <w:rFonts w:ascii="Sylfaen" w:eastAsia="Merriweather" w:hAnsi="Sylfaen" w:cstheme="majorHAnsi"/>
          <w:lang w:val="ka-GE"/>
        </w:rPr>
        <w:t xml:space="preserve"> </w:t>
      </w:r>
      <w:r w:rsidRPr="00DD7AC8">
        <w:rPr>
          <w:rFonts w:ascii="Sylfaen" w:eastAsia="Merriweather" w:hAnsi="Sylfaen" w:cs="Sylfaen"/>
          <w:lang w:val="ka-GE"/>
        </w:rPr>
        <w:t>გაძლიერებაც</w:t>
      </w:r>
      <w:r w:rsidRPr="00DD7AC8">
        <w:rPr>
          <w:rFonts w:ascii="Sylfaen" w:eastAsia="Merriweather" w:hAnsi="Sylfaen" w:cstheme="majorHAnsi"/>
          <w:lang w:val="ka-GE"/>
        </w:rPr>
        <w:t xml:space="preserve"> </w:t>
      </w:r>
      <w:r w:rsidRPr="00DD7AC8">
        <w:rPr>
          <w:rFonts w:ascii="Sylfaen" w:eastAsia="Merriweather" w:hAnsi="Sylfaen" w:cs="Sylfaen"/>
          <w:lang w:val="ka-GE"/>
        </w:rPr>
        <w:t>სკოლებს</w:t>
      </w:r>
      <w:r w:rsidRPr="00DD7AC8">
        <w:rPr>
          <w:rFonts w:ascii="Sylfaen" w:eastAsia="Merriweather" w:hAnsi="Sylfaen" w:cstheme="majorHAnsi"/>
          <w:lang w:val="ka-GE"/>
        </w:rPr>
        <w:t xml:space="preserve"> </w:t>
      </w:r>
      <w:r w:rsidRPr="00DD7AC8">
        <w:rPr>
          <w:rFonts w:ascii="Sylfaen" w:eastAsia="Merriweather" w:hAnsi="Sylfaen" w:cs="Sylfaen"/>
          <w:lang w:val="ka-GE"/>
        </w:rPr>
        <w:t>შესაძლებლობას</w:t>
      </w:r>
      <w:r w:rsidRPr="00DD7AC8">
        <w:rPr>
          <w:rFonts w:ascii="Sylfaen" w:eastAsia="Merriweather" w:hAnsi="Sylfaen" w:cstheme="majorHAnsi"/>
          <w:lang w:val="ka-GE"/>
        </w:rPr>
        <w:t xml:space="preserve"> </w:t>
      </w:r>
      <w:r w:rsidRPr="00DD7AC8">
        <w:rPr>
          <w:rFonts w:ascii="Sylfaen" w:eastAsia="Merriweather" w:hAnsi="Sylfaen" w:cs="Sylfaen"/>
          <w:lang w:val="ka-GE"/>
        </w:rPr>
        <w:t>მისცემს,</w:t>
      </w:r>
      <w:r w:rsidRPr="00DD7AC8">
        <w:rPr>
          <w:rFonts w:ascii="Sylfaen" w:eastAsia="Merriweather" w:hAnsi="Sylfaen" w:cstheme="majorHAnsi"/>
          <w:lang w:val="ka-GE"/>
        </w:rPr>
        <w:t xml:space="preserve"> </w:t>
      </w:r>
      <w:r w:rsidRPr="00DD7AC8">
        <w:rPr>
          <w:rFonts w:ascii="Sylfaen" w:eastAsia="Merriweather" w:hAnsi="Sylfaen" w:cs="Sylfaen"/>
          <w:lang w:val="ka-GE"/>
        </w:rPr>
        <w:t>საშუალო</w:t>
      </w:r>
      <w:r w:rsidRPr="00DD7AC8">
        <w:rPr>
          <w:rFonts w:ascii="Sylfaen" w:eastAsia="Merriweather" w:hAnsi="Sylfaen" w:cstheme="majorHAnsi"/>
          <w:lang w:val="ka-GE"/>
        </w:rPr>
        <w:t xml:space="preserve"> </w:t>
      </w:r>
      <w:r w:rsidRPr="00DD7AC8">
        <w:rPr>
          <w:rFonts w:ascii="Sylfaen" w:eastAsia="Merriweather" w:hAnsi="Sylfaen" w:cs="Sylfaen"/>
          <w:lang w:val="ka-GE"/>
        </w:rPr>
        <w:t>საფეხურზე</w:t>
      </w:r>
      <w:r w:rsidRPr="00DD7AC8">
        <w:rPr>
          <w:rFonts w:ascii="Sylfaen" w:eastAsia="Merriweather" w:hAnsi="Sylfaen" w:cstheme="majorHAnsi"/>
          <w:lang w:val="ka-GE"/>
        </w:rPr>
        <w:t xml:space="preserve"> </w:t>
      </w:r>
      <w:r w:rsidRPr="00DD7AC8">
        <w:rPr>
          <w:rFonts w:ascii="Sylfaen" w:eastAsia="Merriweather" w:hAnsi="Sylfaen" w:cs="Sylfaen"/>
          <w:lang w:val="ka-GE"/>
        </w:rPr>
        <w:t>მოსწავლეებს</w:t>
      </w:r>
      <w:r w:rsidRPr="00DD7AC8">
        <w:rPr>
          <w:rFonts w:ascii="Sylfaen" w:eastAsia="Merriweather" w:hAnsi="Sylfaen" w:cstheme="majorHAnsi"/>
          <w:lang w:val="ka-GE"/>
        </w:rPr>
        <w:t xml:space="preserve"> </w:t>
      </w:r>
      <w:r w:rsidRPr="00DD7AC8">
        <w:rPr>
          <w:rFonts w:ascii="Sylfaen" w:eastAsia="Merriweather" w:hAnsi="Sylfaen" w:cs="Sylfaen"/>
          <w:lang w:val="ka-GE"/>
        </w:rPr>
        <w:t>შესთავაზონ</w:t>
      </w:r>
      <w:r w:rsidRPr="00DD7AC8">
        <w:rPr>
          <w:rFonts w:ascii="Sylfaen" w:eastAsia="Merriweather" w:hAnsi="Sylfaen" w:cstheme="majorHAnsi"/>
          <w:lang w:val="ka-GE"/>
        </w:rPr>
        <w:t xml:space="preserve"> </w:t>
      </w:r>
      <w:r w:rsidRPr="00DD7AC8">
        <w:rPr>
          <w:rFonts w:ascii="Sylfaen" w:eastAsia="Merriweather" w:hAnsi="Sylfaen" w:cs="Sylfaen"/>
          <w:lang w:val="ka-GE"/>
        </w:rPr>
        <w:t>მათ</w:t>
      </w:r>
      <w:r w:rsidRPr="00DD7AC8">
        <w:rPr>
          <w:rFonts w:ascii="Sylfaen" w:eastAsia="Merriweather" w:hAnsi="Sylfaen" w:cstheme="majorHAnsi"/>
          <w:lang w:val="ka-GE"/>
        </w:rPr>
        <w:t xml:space="preserve"> </w:t>
      </w:r>
      <w:r w:rsidRPr="00DD7AC8">
        <w:rPr>
          <w:rFonts w:ascii="Sylfaen" w:eastAsia="Merriweather" w:hAnsi="Sylfaen" w:cs="Sylfaen"/>
          <w:lang w:val="ka-GE"/>
        </w:rPr>
        <w:t>ინტერესებსა</w:t>
      </w:r>
      <w:r w:rsidRPr="00DD7AC8">
        <w:rPr>
          <w:rFonts w:ascii="Sylfaen" w:eastAsia="Merriweather" w:hAnsi="Sylfaen" w:cstheme="majorHAnsi"/>
          <w:lang w:val="ka-GE"/>
        </w:rPr>
        <w:t xml:space="preserve"> </w:t>
      </w:r>
      <w:r w:rsidRPr="00DD7AC8">
        <w:rPr>
          <w:rFonts w:ascii="Sylfaen" w:eastAsia="Merriweather" w:hAnsi="Sylfaen" w:cs="Sylfaen"/>
          <w:lang w:val="ka-GE"/>
        </w:rPr>
        <w:t>და</w:t>
      </w:r>
      <w:r w:rsidRPr="00DD7AC8">
        <w:rPr>
          <w:rFonts w:ascii="Sylfaen" w:eastAsia="Merriweather" w:hAnsi="Sylfaen" w:cstheme="majorHAnsi"/>
          <w:lang w:val="ka-GE"/>
        </w:rPr>
        <w:t xml:space="preserve"> </w:t>
      </w:r>
      <w:r w:rsidRPr="00DD7AC8">
        <w:rPr>
          <w:rFonts w:ascii="Sylfaen" w:eastAsia="Merriweather" w:hAnsi="Sylfaen" w:cs="Sylfaen"/>
          <w:lang w:val="ka-GE"/>
        </w:rPr>
        <w:t>შესაძლებლობებზე</w:t>
      </w:r>
      <w:r w:rsidRPr="00DD7AC8">
        <w:rPr>
          <w:rFonts w:ascii="Sylfaen" w:eastAsia="Merriweather" w:hAnsi="Sylfaen" w:cstheme="majorHAnsi"/>
          <w:lang w:val="ka-GE"/>
        </w:rPr>
        <w:t xml:space="preserve"> </w:t>
      </w:r>
      <w:r w:rsidRPr="00DD7AC8">
        <w:rPr>
          <w:rFonts w:ascii="Sylfaen" w:eastAsia="Merriweather" w:hAnsi="Sylfaen" w:cs="Sylfaen"/>
          <w:lang w:val="ka-GE"/>
        </w:rPr>
        <w:t>ორიენტირებული</w:t>
      </w:r>
      <w:r w:rsidRPr="00DD7AC8">
        <w:rPr>
          <w:rFonts w:ascii="Sylfaen" w:eastAsia="Merriweather" w:hAnsi="Sylfaen" w:cstheme="majorHAnsi"/>
          <w:lang w:val="ka-GE"/>
        </w:rPr>
        <w:t xml:space="preserve"> </w:t>
      </w:r>
      <w:r w:rsidRPr="00DD7AC8">
        <w:rPr>
          <w:rFonts w:ascii="Sylfaen" w:eastAsia="Merriweather" w:hAnsi="Sylfaen" w:cs="Sylfaen"/>
          <w:lang w:val="ka-GE"/>
        </w:rPr>
        <w:t>მრავალფეროვანი</w:t>
      </w:r>
      <w:r w:rsidRPr="00DD7AC8">
        <w:rPr>
          <w:rFonts w:ascii="Sylfaen" w:eastAsia="Merriweather" w:hAnsi="Sylfaen" w:cstheme="majorHAnsi"/>
          <w:lang w:val="ka-GE"/>
        </w:rPr>
        <w:t xml:space="preserve"> </w:t>
      </w:r>
      <w:r w:rsidRPr="00DD7AC8">
        <w:rPr>
          <w:rFonts w:ascii="Sylfaen" w:eastAsia="Merriweather" w:hAnsi="Sylfaen" w:cs="Sylfaen"/>
          <w:lang w:val="ka-GE"/>
        </w:rPr>
        <w:t>კურსები</w:t>
      </w:r>
      <w:r w:rsidRPr="00DD7AC8">
        <w:rPr>
          <w:rFonts w:ascii="Sylfaen" w:eastAsia="Merriweather" w:hAnsi="Sylfaen" w:cstheme="majorHAnsi"/>
          <w:lang w:val="ka-GE"/>
        </w:rPr>
        <w:t>.</w:t>
      </w:r>
    </w:p>
    <w:p w14:paraId="69BA88D6" w14:textId="77777777" w:rsidR="006013C4" w:rsidRPr="00DD7AC8" w:rsidRDefault="006013C4" w:rsidP="006013C4">
      <w:pPr>
        <w:jc w:val="both"/>
        <w:rPr>
          <w:rFonts w:ascii="Sylfaen" w:hAnsi="Sylfaen" w:cstheme="minorHAnsi"/>
          <w:b/>
          <w:i/>
          <w:iCs/>
          <w:color w:val="22346A"/>
          <w:sz w:val="24"/>
          <w:szCs w:val="24"/>
          <w:lang w:val="ka-GE"/>
        </w:rPr>
      </w:pPr>
      <w:r w:rsidRPr="00DD7AC8">
        <w:rPr>
          <w:rFonts w:ascii="Sylfaen" w:hAnsi="Sylfaen" w:cstheme="minorHAnsi"/>
          <w:b/>
          <w:i/>
          <w:iCs/>
          <w:color w:val="22346A"/>
          <w:sz w:val="24"/>
          <w:szCs w:val="24"/>
          <w:u w:val="single"/>
          <w:lang w:val="ka-GE"/>
        </w:rPr>
        <w:t>ამოცანა 6.7</w:t>
      </w:r>
      <w:r w:rsidRPr="00DD7AC8">
        <w:rPr>
          <w:rFonts w:ascii="Sylfaen" w:hAnsi="Sylfaen" w:cstheme="minorHAnsi"/>
          <w:b/>
          <w:i/>
          <w:iCs/>
          <w:color w:val="22346A"/>
          <w:sz w:val="24"/>
          <w:szCs w:val="24"/>
          <w:lang w:val="ka-GE"/>
        </w:rPr>
        <w:t xml:space="preserve">: განათლების ყველა საფეხურის ეფექტიანი მართვისა და რესურსების ოპტიმალური გამოყენებით განსხვავებული საჭიროების მქონე პირებისთვის განათლების ხელმისაწვდომობის უზრუნველყოფა   </w:t>
      </w:r>
    </w:p>
    <w:p w14:paraId="34205754" w14:textId="77777777" w:rsidR="006013C4" w:rsidRPr="00B2408B" w:rsidRDefault="006013C4" w:rsidP="006013C4">
      <w:pPr>
        <w:tabs>
          <w:tab w:val="right" w:pos="9360"/>
        </w:tabs>
        <w:spacing w:line="276" w:lineRule="auto"/>
        <w:jc w:val="both"/>
        <w:rPr>
          <w:rFonts w:ascii="Sylfaen" w:eastAsia="Merriweather" w:hAnsi="Sylfaen" w:cs="Sylfaen"/>
          <w:lang w:val="ka-GE"/>
        </w:rPr>
      </w:pPr>
      <w:r w:rsidRPr="00B2408B">
        <w:rPr>
          <w:rFonts w:ascii="Sylfaen" w:eastAsia="Merriweather" w:hAnsi="Sylfaen" w:cs="Sylfaen"/>
          <w:lang w:val="ka-GE"/>
        </w:rPr>
        <w:t>ყველას</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განურჩევლად</w:t>
      </w:r>
      <w:r w:rsidRPr="00B2408B">
        <w:rPr>
          <w:rFonts w:ascii="Sylfaen" w:eastAsia="Merriweather" w:hAnsi="Sylfaen" w:cstheme="majorHAnsi"/>
          <w:lang w:val="ka-GE"/>
        </w:rPr>
        <w:t xml:space="preserve"> </w:t>
      </w:r>
      <w:r w:rsidRPr="00B2408B">
        <w:rPr>
          <w:rFonts w:ascii="Sylfaen" w:eastAsia="Merriweather" w:hAnsi="Sylfaen" w:cs="Sylfaen"/>
          <w:lang w:val="ka-GE"/>
        </w:rPr>
        <w:t>სოციალურ</w:t>
      </w:r>
      <w:r w:rsidRPr="00B2408B">
        <w:rPr>
          <w:rFonts w:ascii="Sylfaen" w:eastAsia="Merriweather" w:hAnsi="Sylfaen" w:cstheme="majorHAnsi"/>
          <w:lang w:val="ka-GE"/>
        </w:rPr>
        <w:t>-</w:t>
      </w:r>
      <w:r w:rsidRPr="00B2408B">
        <w:rPr>
          <w:rFonts w:ascii="Sylfaen" w:eastAsia="Merriweather" w:hAnsi="Sylfaen" w:cs="Sylfaen"/>
          <w:lang w:val="ka-GE"/>
        </w:rPr>
        <w:t>ეკონომიკური</w:t>
      </w:r>
      <w:r w:rsidRPr="00B2408B">
        <w:rPr>
          <w:rFonts w:ascii="Sylfaen" w:eastAsia="Merriweather" w:hAnsi="Sylfaen" w:cstheme="majorHAnsi"/>
          <w:lang w:val="ka-GE"/>
        </w:rPr>
        <w:t xml:space="preserve"> </w:t>
      </w:r>
      <w:r w:rsidRPr="00B2408B">
        <w:rPr>
          <w:rFonts w:ascii="Sylfaen" w:eastAsia="Merriweather" w:hAnsi="Sylfaen" w:cs="Sylfaen"/>
          <w:lang w:val="ka-GE"/>
        </w:rPr>
        <w:t>მდგომარეობისა</w:t>
      </w:r>
      <w:r w:rsidRPr="00B2408B">
        <w:rPr>
          <w:rFonts w:ascii="Sylfaen" w:eastAsia="Merriweather" w:hAnsi="Sylfaen" w:cstheme="majorHAnsi"/>
          <w:lang w:val="ka-GE"/>
        </w:rPr>
        <w:t xml:space="preserve">, </w:t>
      </w:r>
      <w:r w:rsidRPr="00B2408B">
        <w:rPr>
          <w:rFonts w:ascii="Sylfaen" w:eastAsia="Merriweather" w:hAnsi="Sylfaen" w:cs="Sylfaen"/>
          <w:lang w:val="ka-GE"/>
        </w:rPr>
        <w:t>საცხოვრებელი</w:t>
      </w:r>
      <w:r w:rsidRPr="00B2408B">
        <w:rPr>
          <w:rFonts w:ascii="Sylfaen" w:eastAsia="Merriweather" w:hAnsi="Sylfaen" w:cstheme="majorHAnsi"/>
          <w:lang w:val="ka-GE"/>
        </w:rPr>
        <w:t xml:space="preserve"> </w:t>
      </w:r>
      <w:r w:rsidRPr="00B2408B">
        <w:rPr>
          <w:rFonts w:ascii="Sylfaen" w:eastAsia="Merriweather" w:hAnsi="Sylfaen" w:cs="Sylfaen"/>
          <w:lang w:val="ka-GE"/>
        </w:rPr>
        <w:t>ადგილისა</w:t>
      </w:r>
      <w:r w:rsidRPr="00B2408B">
        <w:rPr>
          <w:rFonts w:ascii="Sylfaen" w:eastAsia="Merriweather" w:hAnsi="Sylfaen" w:cstheme="majorHAnsi"/>
          <w:lang w:val="ka-GE"/>
        </w:rPr>
        <w:t xml:space="preserve">, </w:t>
      </w:r>
      <w:r w:rsidRPr="00B2408B">
        <w:rPr>
          <w:rFonts w:ascii="Sylfaen" w:eastAsia="Merriweather" w:hAnsi="Sylfaen" w:cs="Sylfaen"/>
          <w:lang w:val="ka-GE"/>
        </w:rPr>
        <w:t>ეთნიკური</w:t>
      </w:r>
      <w:r w:rsidRPr="00B2408B">
        <w:rPr>
          <w:rFonts w:ascii="Sylfaen" w:eastAsia="Merriweather" w:hAnsi="Sylfaen" w:cstheme="majorHAnsi"/>
          <w:lang w:val="ka-GE"/>
        </w:rPr>
        <w:t xml:space="preserve"> </w:t>
      </w:r>
      <w:r w:rsidRPr="00B2408B">
        <w:rPr>
          <w:rFonts w:ascii="Sylfaen" w:eastAsia="Merriweather" w:hAnsi="Sylfaen" w:cs="Sylfaen"/>
          <w:lang w:val="ka-GE"/>
        </w:rPr>
        <w:t>წარმოშობისა</w:t>
      </w:r>
      <w:r w:rsidRPr="00B2408B">
        <w:rPr>
          <w:rFonts w:ascii="Sylfaen" w:eastAsia="Merriweather" w:hAnsi="Sylfaen" w:cstheme="majorHAnsi"/>
          <w:lang w:val="ka-GE"/>
        </w:rPr>
        <w:t xml:space="preserve">, </w:t>
      </w:r>
      <w:r w:rsidRPr="00B2408B">
        <w:rPr>
          <w:rFonts w:ascii="Sylfaen" w:eastAsia="Merriweather" w:hAnsi="Sylfaen" w:cs="Sylfaen"/>
          <w:lang w:val="ka-GE"/>
        </w:rPr>
        <w:t>ენისა</w:t>
      </w:r>
      <w:r w:rsidRPr="00B2408B">
        <w:rPr>
          <w:rFonts w:ascii="Sylfaen" w:eastAsia="Merriweather" w:hAnsi="Sylfaen" w:cstheme="majorHAnsi"/>
          <w:lang w:val="ka-GE"/>
        </w:rPr>
        <w:t xml:space="preserve">, </w:t>
      </w:r>
      <w:r w:rsidRPr="00B2408B">
        <w:rPr>
          <w:rFonts w:ascii="Sylfaen" w:eastAsia="Merriweather" w:hAnsi="Sylfaen" w:cs="Sylfaen"/>
          <w:lang w:val="ka-GE"/>
        </w:rPr>
        <w:t>სპეციალური</w:t>
      </w:r>
      <w:r w:rsidRPr="00B2408B">
        <w:rPr>
          <w:rFonts w:ascii="Sylfaen" w:eastAsia="Merriweather" w:hAnsi="Sylfaen" w:cstheme="majorHAnsi"/>
          <w:lang w:val="ka-GE"/>
        </w:rPr>
        <w:t xml:space="preserve"> </w:t>
      </w:r>
      <w:r w:rsidRPr="00B2408B">
        <w:rPr>
          <w:rFonts w:ascii="Sylfaen" w:eastAsia="Merriweather" w:hAnsi="Sylfaen" w:cs="Sylfaen"/>
          <w:lang w:val="ka-GE"/>
        </w:rPr>
        <w:t>საჭიროებებისა,</w:t>
      </w:r>
      <w:r w:rsidRPr="00B2408B">
        <w:rPr>
          <w:rFonts w:ascii="Sylfaen" w:eastAsia="Merriweather" w:hAnsi="Sylfaen" w:cstheme="majorHAnsi"/>
          <w:lang w:val="ka-GE"/>
        </w:rPr>
        <w:t xml:space="preserve"> </w:t>
      </w:r>
      <w:r w:rsidRPr="00B2408B">
        <w:rPr>
          <w:rFonts w:ascii="Sylfaen" w:eastAsia="Merriweather" w:hAnsi="Sylfaen" w:cs="Sylfaen"/>
          <w:lang w:val="ka-GE"/>
        </w:rPr>
        <w:t>წვდომა</w:t>
      </w:r>
      <w:r w:rsidRPr="00B2408B">
        <w:rPr>
          <w:rFonts w:ascii="Sylfaen" w:eastAsia="Merriweather" w:hAnsi="Sylfaen" w:cstheme="majorHAnsi"/>
          <w:lang w:val="ka-GE"/>
        </w:rPr>
        <w:t xml:space="preserve"> </w:t>
      </w:r>
      <w:r w:rsidRPr="00B2408B">
        <w:rPr>
          <w:rFonts w:ascii="Sylfaen" w:eastAsia="Merriweather" w:hAnsi="Sylfaen" w:cs="Sylfaen"/>
          <w:lang w:val="ka-GE"/>
        </w:rPr>
        <w:t>ექნება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მაღალი</w:t>
      </w:r>
      <w:r w:rsidRPr="00B2408B">
        <w:rPr>
          <w:rFonts w:ascii="Sylfaen" w:eastAsia="Merriweather" w:hAnsi="Sylfaen" w:cstheme="majorHAnsi"/>
          <w:lang w:val="ka-GE"/>
        </w:rPr>
        <w:t xml:space="preserve"> </w:t>
      </w:r>
      <w:r w:rsidRPr="00B2408B">
        <w:rPr>
          <w:rFonts w:ascii="Sylfaen" w:eastAsia="Merriweather" w:hAnsi="Sylfaen" w:cs="Sylfaen"/>
          <w:lang w:val="ka-GE"/>
        </w:rPr>
        <w:t>ხარისხის</w:t>
      </w:r>
      <w:r w:rsidRPr="00B2408B">
        <w:rPr>
          <w:rFonts w:ascii="Sylfaen" w:eastAsia="Merriweather" w:hAnsi="Sylfaen" w:cstheme="majorHAnsi"/>
          <w:lang w:val="ka-GE"/>
        </w:rPr>
        <w:t xml:space="preserve"> </w:t>
      </w:r>
      <w:r w:rsidRPr="00B2408B">
        <w:rPr>
          <w:rFonts w:ascii="Sylfaen" w:eastAsia="Merriweather" w:hAnsi="Sylfaen" w:cs="Sylfaen"/>
          <w:lang w:val="ka-GE"/>
        </w:rPr>
        <w:t>საგანმანათლებლო</w:t>
      </w:r>
      <w:r w:rsidRPr="00B2408B">
        <w:rPr>
          <w:rFonts w:ascii="Sylfaen" w:eastAsia="Merriweather" w:hAnsi="Sylfaen" w:cstheme="majorHAnsi"/>
          <w:lang w:val="ka-GE"/>
        </w:rPr>
        <w:t xml:space="preserve"> </w:t>
      </w:r>
      <w:r w:rsidRPr="00B2408B">
        <w:rPr>
          <w:rFonts w:ascii="Sylfaen" w:eastAsia="Merriweather" w:hAnsi="Sylfaen" w:cs="Sylfaen"/>
          <w:lang w:val="ka-GE"/>
        </w:rPr>
        <w:t>მომსახურებებზე</w:t>
      </w:r>
      <w:r w:rsidRPr="00B2408B">
        <w:rPr>
          <w:rFonts w:ascii="Sylfaen" w:eastAsia="Merriweather" w:hAnsi="Sylfaen" w:cstheme="majorHAnsi"/>
          <w:lang w:val="ka-GE"/>
        </w:rPr>
        <w:t xml:space="preserve"> </w:t>
      </w:r>
      <w:r w:rsidRPr="00B2408B">
        <w:rPr>
          <w:rFonts w:ascii="Sylfaen" w:eastAsia="Merriweather" w:hAnsi="Sylfaen" w:cs="Sylfaen"/>
          <w:lang w:val="ka-GE"/>
        </w:rPr>
        <w:t>მთელი</w:t>
      </w:r>
      <w:r w:rsidRPr="00B2408B">
        <w:rPr>
          <w:rFonts w:ascii="Sylfaen" w:eastAsia="Merriweather" w:hAnsi="Sylfaen" w:cstheme="majorHAnsi"/>
          <w:lang w:val="ka-GE"/>
        </w:rPr>
        <w:t xml:space="preserve"> </w:t>
      </w:r>
      <w:r w:rsidRPr="00B2408B">
        <w:rPr>
          <w:rFonts w:ascii="Sylfaen" w:eastAsia="Merriweather" w:hAnsi="Sylfaen" w:cs="Sylfaen"/>
          <w:lang w:val="ka-GE"/>
        </w:rPr>
        <w:t>ქვეყნის</w:t>
      </w:r>
      <w:r w:rsidRPr="00B2408B">
        <w:rPr>
          <w:rFonts w:ascii="Sylfaen" w:eastAsia="Merriweather" w:hAnsi="Sylfaen" w:cstheme="majorHAnsi"/>
          <w:lang w:val="ka-GE"/>
        </w:rPr>
        <w:t xml:space="preserve"> </w:t>
      </w:r>
      <w:r w:rsidRPr="00B2408B">
        <w:rPr>
          <w:rFonts w:ascii="Sylfaen" w:eastAsia="Merriweather" w:hAnsi="Sylfaen" w:cs="Sylfaen"/>
          <w:lang w:val="ka-GE"/>
        </w:rPr>
        <w:t>მასშტაბით</w:t>
      </w:r>
      <w:r w:rsidRPr="00B2408B">
        <w:rPr>
          <w:rFonts w:ascii="Sylfaen" w:eastAsia="Merriweather" w:hAnsi="Sylfaen" w:cstheme="majorHAnsi"/>
          <w:lang w:val="ka-GE"/>
        </w:rPr>
        <w:t xml:space="preserve">. </w:t>
      </w:r>
      <w:r w:rsidRPr="00B2408B">
        <w:rPr>
          <w:rFonts w:ascii="Sylfaen" w:eastAsia="Merriweather" w:hAnsi="Sylfaen" w:cs="Sylfaen"/>
          <w:lang w:val="ka-GE"/>
        </w:rPr>
        <w:t>ინკლუზიის</w:t>
      </w:r>
      <w:r w:rsidRPr="00B2408B">
        <w:rPr>
          <w:rFonts w:ascii="Sylfaen" w:eastAsia="Merriweather" w:hAnsi="Sylfaen" w:cstheme="majorHAnsi"/>
          <w:lang w:val="ka-GE"/>
        </w:rPr>
        <w:t xml:space="preserve"> </w:t>
      </w:r>
      <w:r w:rsidRPr="00B2408B">
        <w:rPr>
          <w:rFonts w:ascii="Sylfaen" w:eastAsia="Merriweather" w:hAnsi="Sylfaen" w:cs="Sylfaen"/>
          <w:lang w:val="ka-GE"/>
        </w:rPr>
        <w:t>უზრუნველყოფა</w:t>
      </w:r>
      <w:r w:rsidRPr="00B2408B">
        <w:rPr>
          <w:rFonts w:ascii="Sylfaen" w:eastAsia="Merriweather" w:hAnsi="Sylfaen" w:cstheme="majorHAnsi"/>
          <w:lang w:val="ka-GE"/>
        </w:rPr>
        <w:t xml:space="preserve"> </w:t>
      </w:r>
      <w:r w:rsidRPr="00B2408B">
        <w:rPr>
          <w:rFonts w:ascii="Sylfaen" w:eastAsia="Merriweather" w:hAnsi="Sylfaen" w:cs="Sylfaen"/>
          <w:lang w:val="ka-GE"/>
        </w:rPr>
        <w:t>ყველა</w:t>
      </w:r>
      <w:r w:rsidRPr="00B2408B">
        <w:rPr>
          <w:rFonts w:ascii="Sylfaen" w:eastAsia="Merriweather" w:hAnsi="Sylfaen" w:cstheme="majorHAnsi"/>
          <w:lang w:val="ka-GE"/>
        </w:rPr>
        <w:t xml:space="preserve"> </w:t>
      </w:r>
      <w:r w:rsidRPr="00B2408B">
        <w:rPr>
          <w:rFonts w:ascii="Sylfaen" w:eastAsia="Merriweather" w:hAnsi="Sylfaen" w:cs="Sylfaen"/>
          <w:lang w:val="ka-GE"/>
        </w:rPr>
        <w:t>საგანმანათლებლო</w:t>
      </w:r>
      <w:r w:rsidRPr="00B2408B">
        <w:rPr>
          <w:rFonts w:ascii="Sylfaen" w:eastAsia="Merriweather" w:hAnsi="Sylfaen" w:cstheme="majorHAnsi"/>
          <w:lang w:val="ka-GE"/>
        </w:rPr>
        <w:t xml:space="preserve"> </w:t>
      </w:r>
      <w:r w:rsidRPr="00B2408B">
        <w:rPr>
          <w:rFonts w:ascii="Sylfaen" w:eastAsia="Merriweather" w:hAnsi="Sylfaen" w:cs="Sylfaen"/>
          <w:lang w:val="ka-GE"/>
        </w:rPr>
        <w:t>დაწესებულებისა</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სამეცნიერო</w:t>
      </w:r>
      <w:r w:rsidRPr="00B2408B">
        <w:rPr>
          <w:rFonts w:ascii="Sylfaen" w:eastAsia="Merriweather" w:hAnsi="Sylfaen" w:cstheme="majorHAnsi"/>
          <w:lang w:val="ka-GE"/>
        </w:rPr>
        <w:t>-</w:t>
      </w:r>
      <w:r w:rsidRPr="00B2408B">
        <w:rPr>
          <w:rFonts w:ascii="Sylfaen" w:eastAsia="Merriweather" w:hAnsi="Sylfaen" w:cs="Sylfaen"/>
          <w:lang w:val="ka-GE"/>
        </w:rPr>
        <w:t>კვლევითი</w:t>
      </w:r>
      <w:r w:rsidRPr="00B2408B">
        <w:rPr>
          <w:rFonts w:ascii="Sylfaen" w:eastAsia="Merriweather" w:hAnsi="Sylfaen" w:cstheme="majorHAnsi"/>
          <w:lang w:val="ka-GE"/>
        </w:rPr>
        <w:t xml:space="preserve"> </w:t>
      </w:r>
      <w:r w:rsidRPr="00B2408B">
        <w:rPr>
          <w:rFonts w:ascii="Sylfaen" w:eastAsia="Merriweather" w:hAnsi="Sylfaen" w:cs="Sylfaen"/>
          <w:lang w:val="ka-GE"/>
        </w:rPr>
        <w:t>ორგანიზაციის</w:t>
      </w:r>
      <w:r w:rsidRPr="00B2408B">
        <w:rPr>
          <w:rFonts w:ascii="Sylfaen" w:eastAsia="Merriweather" w:hAnsi="Sylfaen" w:cstheme="majorHAnsi"/>
          <w:lang w:val="ka-GE"/>
        </w:rPr>
        <w:t xml:space="preserve"> </w:t>
      </w:r>
      <w:r w:rsidRPr="00B2408B">
        <w:rPr>
          <w:rFonts w:ascii="Sylfaen" w:eastAsia="Merriweather" w:hAnsi="Sylfaen" w:cs="Sylfaen"/>
          <w:lang w:val="ka-GE"/>
        </w:rPr>
        <w:t>ვალდებულება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გახდება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თანასწორობისა</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ინკლუზიის</w:t>
      </w:r>
      <w:r w:rsidRPr="00B2408B">
        <w:rPr>
          <w:rFonts w:ascii="Sylfaen" w:eastAsia="Merriweather" w:hAnsi="Sylfaen" w:cstheme="majorHAnsi"/>
          <w:lang w:val="ka-GE"/>
        </w:rPr>
        <w:t xml:space="preserve"> </w:t>
      </w:r>
      <w:r w:rsidRPr="00B2408B">
        <w:rPr>
          <w:rFonts w:ascii="Sylfaen" w:eastAsia="Merriweather" w:hAnsi="Sylfaen" w:cs="Sylfaen"/>
          <w:lang w:val="ka-GE"/>
        </w:rPr>
        <w:t>შესახებ</w:t>
      </w:r>
      <w:r w:rsidRPr="00B2408B">
        <w:rPr>
          <w:rFonts w:ascii="Sylfaen" w:eastAsia="Merriweather" w:hAnsi="Sylfaen" w:cstheme="majorHAnsi"/>
          <w:lang w:val="ka-GE"/>
        </w:rPr>
        <w:t xml:space="preserve"> </w:t>
      </w:r>
      <w:r w:rsidRPr="00B2408B">
        <w:rPr>
          <w:rFonts w:ascii="Sylfaen" w:eastAsia="Merriweather" w:hAnsi="Sylfaen" w:cs="Sylfaen"/>
          <w:lang w:val="ka-GE"/>
        </w:rPr>
        <w:t>ერთიანი</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ყოვლისმომცველი</w:t>
      </w:r>
      <w:r w:rsidRPr="00B2408B">
        <w:rPr>
          <w:rFonts w:ascii="Sylfaen" w:eastAsia="Merriweather" w:hAnsi="Sylfaen" w:cstheme="majorHAnsi"/>
          <w:lang w:val="ka-GE"/>
        </w:rPr>
        <w:t xml:space="preserve"> </w:t>
      </w:r>
      <w:r w:rsidRPr="00B2408B">
        <w:rPr>
          <w:rFonts w:ascii="Sylfaen" w:eastAsia="Merriweather" w:hAnsi="Sylfaen" w:cs="Sylfaen"/>
          <w:lang w:val="ka-GE"/>
        </w:rPr>
        <w:t>პოლიტიკის</w:t>
      </w:r>
      <w:r w:rsidRPr="00B2408B">
        <w:rPr>
          <w:rFonts w:ascii="Sylfaen" w:eastAsia="Merriweather" w:hAnsi="Sylfaen" w:cstheme="majorHAnsi"/>
          <w:lang w:val="ka-GE"/>
        </w:rPr>
        <w:t xml:space="preserve"> </w:t>
      </w:r>
      <w:r w:rsidRPr="00B2408B">
        <w:rPr>
          <w:rFonts w:ascii="Sylfaen" w:eastAsia="Merriweather" w:hAnsi="Sylfaen" w:cs="Sylfaen"/>
          <w:lang w:val="ka-GE"/>
        </w:rPr>
        <w:t>შემუშავება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თანმიმდევრულს</w:t>
      </w:r>
      <w:r w:rsidRPr="00B2408B">
        <w:rPr>
          <w:rFonts w:ascii="Sylfaen" w:eastAsia="Merriweather" w:hAnsi="Sylfaen" w:cstheme="majorHAnsi"/>
          <w:lang w:val="ka-GE"/>
        </w:rPr>
        <w:t xml:space="preserve"> </w:t>
      </w:r>
      <w:r w:rsidRPr="00B2408B">
        <w:rPr>
          <w:rFonts w:ascii="Sylfaen" w:eastAsia="Merriweather" w:hAnsi="Sylfaen" w:cs="Sylfaen"/>
          <w:lang w:val="ka-GE"/>
        </w:rPr>
        <w:t>გახდის</w:t>
      </w:r>
      <w:r w:rsidRPr="00B2408B">
        <w:rPr>
          <w:rFonts w:ascii="Sylfaen" w:eastAsia="Merriweather" w:hAnsi="Sylfaen" w:cstheme="majorHAnsi"/>
          <w:lang w:val="ka-GE"/>
        </w:rPr>
        <w:t xml:space="preserve"> </w:t>
      </w:r>
      <w:r w:rsidRPr="00B2408B">
        <w:rPr>
          <w:rFonts w:ascii="Sylfaen" w:eastAsia="Merriweather" w:hAnsi="Sylfaen" w:cs="Sylfaen"/>
          <w:lang w:val="ka-GE"/>
        </w:rPr>
        <w:t>ამ</w:t>
      </w:r>
      <w:r w:rsidRPr="00B2408B">
        <w:rPr>
          <w:rFonts w:ascii="Sylfaen" w:eastAsia="Merriweather" w:hAnsi="Sylfaen" w:cstheme="majorHAnsi"/>
          <w:lang w:val="ka-GE"/>
        </w:rPr>
        <w:t xml:space="preserve"> </w:t>
      </w:r>
      <w:r w:rsidRPr="00B2408B">
        <w:rPr>
          <w:rFonts w:ascii="Sylfaen" w:eastAsia="Merriweather" w:hAnsi="Sylfaen" w:cs="Sylfaen"/>
          <w:lang w:val="ka-GE"/>
        </w:rPr>
        <w:t>საკითხებთან</w:t>
      </w:r>
      <w:r w:rsidRPr="00B2408B">
        <w:rPr>
          <w:rFonts w:ascii="Sylfaen" w:eastAsia="Merriweather" w:hAnsi="Sylfaen" w:cstheme="majorHAnsi"/>
          <w:lang w:val="ka-GE"/>
        </w:rPr>
        <w:t xml:space="preserve"> </w:t>
      </w:r>
      <w:r w:rsidRPr="00B2408B">
        <w:rPr>
          <w:rFonts w:ascii="Sylfaen" w:eastAsia="Merriweather" w:hAnsi="Sylfaen" w:cs="Sylfaen"/>
          <w:lang w:val="ka-GE"/>
        </w:rPr>
        <w:t>დაკავშირებით</w:t>
      </w:r>
      <w:r w:rsidRPr="00B2408B">
        <w:rPr>
          <w:rFonts w:ascii="Sylfaen" w:eastAsia="Merriweather" w:hAnsi="Sylfaen" w:cstheme="majorHAnsi"/>
          <w:lang w:val="ka-GE"/>
        </w:rPr>
        <w:t xml:space="preserve"> </w:t>
      </w:r>
      <w:r w:rsidRPr="00B2408B">
        <w:rPr>
          <w:rFonts w:ascii="Sylfaen" w:eastAsia="Merriweather" w:hAnsi="Sylfaen" w:cs="Sylfaen"/>
          <w:lang w:val="ka-GE"/>
        </w:rPr>
        <w:t>არსებულ</w:t>
      </w:r>
      <w:r w:rsidRPr="00B2408B">
        <w:rPr>
          <w:rFonts w:ascii="Sylfaen" w:eastAsia="Merriweather" w:hAnsi="Sylfaen" w:cstheme="majorHAnsi"/>
          <w:lang w:val="ka-GE"/>
        </w:rPr>
        <w:t xml:space="preserve"> </w:t>
      </w:r>
      <w:r w:rsidRPr="00B2408B">
        <w:rPr>
          <w:rFonts w:ascii="Sylfaen" w:eastAsia="Merriweather" w:hAnsi="Sylfaen" w:cs="Sylfaen"/>
          <w:lang w:val="ka-GE"/>
        </w:rPr>
        <w:t>მიდგომებს</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განათლების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ყველა</w:t>
      </w:r>
      <w:r w:rsidRPr="00B2408B">
        <w:rPr>
          <w:rFonts w:ascii="Sylfaen" w:eastAsia="Merriweather" w:hAnsi="Sylfaen" w:cstheme="majorHAnsi"/>
          <w:lang w:val="ka-GE"/>
        </w:rPr>
        <w:t xml:space="preserve"> </w:t>
      </w:r>
      <w:r w:rsidRPr="00B2408B">
        <w:rPr>
          <w:rFonts w:ascii="Sylfaen" w:eastAsia="Merriweather" w:hAnsi="Sylfaen" w:cs="Sylfaen"/>
          <w:lang w:val="ka-GE"/>
        </w:rPr>
        <w:t>საფეხურზე</w:t>
      </w:r>
      <w:r w:rsidRPr="00B2408B">
        <w:rPr>
          <w:rFonts w:ascii="Sylfaen" w:eastAsia="Merriweather" w:hAnsi="Sylfaen" w:cstheme="majorHAnsi"/>
          <w:lang w:val="ka-GE"/>
        </w:rPr>
        <w:t>, მათ შორის</w:t>
      </w:r>
      <w:r>
        <w:rPr>
          <w:rFonts w:ascii="Sylfaen" w:eastAsia="Merriweather" w:hAnsi="Sylfaen" w:cstheme="majorHAnsi"/>
          <w:lang w:val="ka-GE"/>
        </w:rPr>
        <w:t>,</w:t>
      </w:r>
      <w:r w:rsidRPr="00B2408B">
        <w:rPr>
          <w:rFonts w:ascii="Sylfaen" w:eastAsia="Merriweather" w:hAnsi="Sylfaen" w:cstheme="majorHAnsi"/>
          <w:lang w:val="ka-GE"/>
        </w:rPr>
        <w:t xml:space="preserve"> </w:t>
      </w:r>
      <w:r w:rsidRPr="00B2408B">
        <w:rPr>
          <w:rFonts w:ascii="Sylfaen" w:eastAsia="Merriweather" w:hAnsi="Sylfaen" w:cs="Sylfaen"/>
          <w:lang w:val="ka-GE"/>
        </w:rPr>
        <w:t>მთელი</w:t>
      </w:r>
      <w:r w:rsidRPr="00B2408B">
        <w:rPr>
          <w:rFonts w:ascii="Sylfaen" w:eastAsia="Merriweather" w:hAnsi="Sylfaen" w:cstheme="majorHAnsi"/>
          <w:lang w:val="ka-GE"/>
        </w:rPr>
        <w:t xml:space="preserve"> </w:t>
      </w:r>
      <w:r w:rsidRPr="00B2408B">
        <w:rPr>
          <w:rFonts w:ascii="Sylfaen" w:eastAsia="Merriweather" w:hAnsi="Sylfaen" w:cs="Sylfaen"/>
          <w:lang w:val="ka-GE"/>
        </w:rPr>
        <w:t xml:space="preserve">სიცოცხლის მანძილზე სწავლის შესაძლებლობებს. </w:t>
      </w:r>
    </w:p>
    <w:p w14:paraId="57C30655" w14:textId="77777777" w:rsidR="006013C4" w:rsidRPr="00B2408B" w:rsidRDefault="006013C4" w:rsidP="006013C4">
      <w:pPr>
        <w:tabs>
          <w:tab w:val="right" w:pos="9360"/>
        </w:tabs>
        <w:spacing w:line="276" w:lineRule="auto"/>
        <w:jc w:val="both"/>
        <w:rPr>
          <w:rFonts w:ascii="Sylfaen" w:eastAsia="Merriweather" w:hAnsi="Sylfaen" w:cstheme="majorHAnsi"/>
          <w:lang w:val="ka-GE"/>
        </w:rPr>
      </w:pPr>
      <w:r w:rsidRPr="00B2408B">
        <w:rPr>
          <w:rFonts w:ascii="Sylfaen" w:eastAsia="Merriweather" w:hAnsi="Sylfaen" w:cs="Sylfaen"/>
          <w:lang w:val="ka-GE"/>
        </w:rPr>
        <w:t>შესაბამის</w:t>
      </w:r>
      <w:r w:rsidRPr="00B2408B">
        <w:rPr>
          <w:rFonts w:ascii="Sylfaen" w:eastAsia="Merriweather" w:hAnsi="Sylfaen" w:cstheme="majorHAnsi"/>
          <w:lang w:val="ka-GE"/>
        </w:rPr>
        <w:t xml:space="preserve"> </w:t>
      </w:r>
      <w:r w:rsidRPr="00B2408B">
        <w:rPr>
          <w:rFonts w:ascii="Sylfaen" w:eastAsia="Merriweather" w:hAnsi="Sylfaen" w:cs="Sylfaen"/>
          <w:lang w:val="ka-GE"/>
        </w:rPr>
        <w:t>დაინტერესებულ</w:t>
      </w:r>
      <w:r w:rsidRPr="00B2408B">
        <w:rPr>
          <w:rFonts w:ascii="Sylfaen" w:eastAsia="Merriweather" w:hAnsi="Sylfaen" w:cstheme="majorHAnsi"/>
          <w:lang w:val="ka-GE"/>
        </w:rPr>
        <w:t xml:space="preserve"> </w:t>
      </w:r>
      <w:r w:rsidRPr="00B2408B">
        <w:rPr>
          <w:rFonts w:ascii="Sylfaen" w:eastAsia="Merriweather" w:hAnsi="Sylfaen" w:cs="Sylfaen"/>
          <w:lang w:val="ka-GE"/>
        </w:rPr>
        <w:t>მხარეებთან</w:t>
      </w:r>
      <w:r w:rsidRPr="00B2408B">
        <w:rPr>
          <w:rFonts w:ascii="Sylfaen" w:eastAsia="Merriweather" w:hAnsi="Sylfaen" w:cstheme="majorHAnsi"/>
          <w:lang w:val="ka-GE"/>
        </w:rPr>
        <w:t xml:space="preserve"> </w:t>
      </w:r>
      <w:r w:rsidRPr="00B2408B">
        <w:rPr>
          <w:rFonts w:ascii="Sylfaen" w:eastAsia="Merriweather" w:hAnsi="Sylfaen" w:cs="Sylfaen"/>
          <w:lang w:val="ka-GE"/>
        </w:rPr>
        <w:t>ურთიერთთანამშრომლობით</w:t>
      </w:r>
      <w:r>
        <w:rPr>
          <w:rFonts w:ascii="Sylfaen" w:eastAsia="Merriweather" w:hAnsi="Sylfaen" w:cs="Sylfaen"/>
          <w:lang w:val="ka-GE"/>
        </w:rPr>
        <w:t>,</w:t>
      </w:r>
      <w:r w:rsidRPr="00B2408B">
        <w:rPr>
          <w:rFonts w:ascii="Sylfaen" w:eastAsia="Merriweather" w:hAnsi="Sylfaen" w:cstheme="majorHAnsi"/>
          <w:lang w:val="ka-GE"/>
        </w:rPr>
        <w:t xml:space="preserve"> </w:t>
      </w:r>
      <w:r w:rsidRPr="00B2408B">
        <w:rPr>
          <w:rFonts w:ascii="Sylfaen" w:eastAsia="Merriweather" w:hAnsi="Sylfaen" w:cs="Sylfaen"/>
          <w:lang w:val="ka-GE"/>
        </w:rPr>
        <w:t>მხარდაჭერილი</w:t>
      </w:r>
      <w:r w:rsidRPr="00B2408B">
        <w:rPr>
          <w:rFonts w:ascii="Sylfaen" w:eastAsia="Merriweather" w:hAnsi="Sylfaen" w:cstheme="majorHAnsi"/>
          <w:lang w:val="ka-GE"/>
        </w:rPr>
        <w:t xml:space="preserve"> </w:t>
      </w:r>
      <w:r w:rsidRPr="00B2408B">
        <w:rPr>
          <w:rFonts w:ascii="Sylfaen" w:eastAsia="Merriweather" w:hAnsi="Sylfaen" w:cs="Sylfaen"/>
          <w:lang w:val="ka-GE"/>
        </w:rPr>
        <w:t>იქნება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მტკიცებულებებზე</w:t>
      </w:r>
      <w:r w:rsidRPr="00B2408B">
        <w:rPr>
          <w:rFonts w:ascii="Sylfaen" w:eastAsia="Merriweather" w:hAnsi="Sylfaen" w:cstheme="majorHAnsi"/>
          <w:lang w:val="ka-GE"/>
        </w:rPr>
        <w:t xml:space="preserve"> </w:t>
      </w:r>
      <w:r w:rsidRPr="00B2408B">
        <w:rPr>
          <w:rFonts w:ascii="Sylfaen" w:eastAsia="Merriweather" w:hAnsi="Sylfaen" w:cs="Sylfaen"/>
          <w:lang w:val="ka-GE"/>
        </w:rPr>
        <w:t>დაფუძნებული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შესაბამის</w:t>
      </w:r>
      <w:r w:rsidRPr="00B2408B">
        <w:rPr>
          <w:rFonts w:ascii="Sylfaen" w:eastAsia="Merriweather" w:hAnsi="Sylfaen" w:cstheme="majorHAnsi"/>
          <w:lang w:val="ka-GE"/>
        </w:rPr>
        <w:t xml:space="preserve"> </w:t>
      </w:r>
      <w:r w:rsidRPr="00B2408B">
        <w:rPr>
          <w:rFonts w:ascii="Sylfaen" w:eastAsia="Merriweather" w:hAnsi="Sylfaen" w:cs="Sylfaen"/>
          <w:lang w:val="ka-GE"/>
        </w:rPr>
        <w:t>სამიზნე</w:t>
      </w:r>
      <w:r w:rsidRPr="00B2408B">
        <w:rPr>
          <w:rFonts w:ascii="Sylfaen" w:eastAsia="Merriweather" w:hAnsi="Sylfaen" w:cstheme="majorHAnsi"/>
          <w:lang w:val="ka-GE"/>
        </w:rPr>
        <w:t xml:space="preserve"> </w:t>
      </w:r>
      <w:r w:rsidRPr="00B2408B">
        <w:rPr>
          <w:rFonts w:ascii="Sylfaen" w:eastAsia="Merriweather" w:hAnsi="Sylfaen" w:cs="Sylfaen"/>
          <w:lang w:val="ka-GE"/>
        </w:rPr>
        <w:t>ჯგუფზე</w:t>
      </w:r>
      <w:r w:rsidRPr="00B2408B">
        <w:rPr>
          <w:rFonts w:ascii="Sylfaen" w:eastAsia="Merriweather" w:hAnsi="Sylfaen" w:cstheme="majorHAnsi"/>
          <w:lang w:val="ka-GE"/>
        </w:rPr>
        <w:t xml:space="preserve"> </w:t>
      </w:r>
      <w:r w:rsidRPr="00B2408B">
        <w:rPr>
          <w:rFonts w:ascii="Sylfaen" w:eastAsia="Merriweather" w:hAnsi="Sylfaen" w:cs="Sylfaen"/>
          <w:lang w:val="ka-GE"/>
        </w:rPr>
        <w:t>ორიენტირებული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პოლიტიკის</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განხორციელება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საგანმანათლებლო</w:t>
      </w:r>
      <w:r w:rsidRPr="00B2408B">
        <w:rPr>
          <w:rFonts w:ascii="Sylfaen" w:eastAsia="Merriweather" w:hAnsi="Sylfaen" w:cstheme="majorHAnsi"/>
          <w:lang w:val="ka-GE"/>
        </w:rPr>
        <w:t xml:space="preserve"> </w:t>
      </w:r>
      <w:r w:rsidRPr="00B2408B">
        <w:rPr>
          <w:rFonts w:ascii="Sylfaen" w:eastAsia="Merriweather" w:hAnsi="Sylfaen" w:cs="Sylfaen"/>
          <w:lang w:val="ka-GE"/>
        </w:rPr>
        <w:t>დაწესებულებები</w:t>
      </w:r>
      <w:r w:rsidRPr="00B2408B">
        <w:rPr>
          <w:rFonts w:ascii="Sylfaen" w:eastAsia="Merriweather" w:hAnsi="Sylfaen" w:cstheme="majorHAnsi"/>
          <w:lang w:val="ka-GE"/>
        </w:rPr>
        <w:t xml:space="preserve"> </w:t>
      </w:r>
      <w:r w:rsidRPr="00B2408B">
        <w:rPr>
          <w:rFonts w:ascii="Sylfaen" w:eastAsia="Merriweather" w:hAnsi="Sylfaen" w:cs="Sylfaen"/>
          <w:lang w:val="ka-GE"/>
        </w:rPr>
        <w:t>შეძლებენ</w:t>
      </w:r>
      <w:r w:rsidRPr="00B2408B">
        <w:rPr>
          <w:rFonts w:ascii="Sylfaen" w:eastAsia="Merriweather" w:hAnsi="Sylfaen" w:cstheme="majorHAnsi"/>
          <w:lang w:val="ka-GE"/>
        </w:rPr>
        <w:t xml:space="preserve"> </w:t>
      </w:r>
      <w:r w:rsidRPr="00B2408B">
        <w:rPr>
          <w:rFonts w:ascii="Sylfaen" w:eastAsia="Merriweather" w:hAnsi="Sylfaen" w:cs="Sylfaen"/>
          <w:lang w:val="ka-GE"/>
        </w:rPr>
        <w:t>საგანმანათლებლო</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სოციალურ</w:t>
      </w:r>
      <w:r w:rsidRPr="00B2408B">
        <w:rPr>
          <w:rFonts w:ascii="Sylfaen" w:eastAsia="Merriweather" w:hAnsi="Sylfaen" w:cstheme="majorHAnsi"/>
          <w:lang w:val="ka-GE"/>
        </w:rPr>
        <w:t>-</w:t>
      </w:r>
      <w:r w:rsidRPr="00B2408B">
        <w:rPr>
          <w:rFonts w:ascii="Sylfaen" w:eastAsia="Merriweather" w:hAnsi="Sylfaen" w:cs="Sylfaen"/>
          <w:lang w:val="ka-GE"/>
        </w:rPr>
        <w:t>ეკონომიკური</w:t>
      </w:r>
      <w:r w:rsidRPr="00B2408B">
        <w:rPr>
          <w:rFonts w:ascii="Sylfaen" w:eastAsia="Merriweather" w:hAnsi="Sylfaen" w:cstheme="majorHAnsi"/>
          <w:lang w:val="ka-GE"/>
        </w:rPr>
        <w:t xml:space="preserve"> </w:t>
      </w:r>
      <w:r w:rsidRPr="00B2408B">
        <w:rPr>
          <w:rFonts w:ascii="Sylfaen" w:eastAsia="Merriweather" w:hAnsi="Sylfaen" w:cs="Sylfaen"/>
          <w:lang w:val="ka-GE"/>
        </w:rPr>
        <w:t>მდგომარეობით</w:t>
      </w:r>
      <w:r w:rsidRPr="00B2408B">
        <w:rPr>
          <w:rFonts w:ascii="Sylfaen" w:eastAsia="Merriweather" w:hAnsi="Sylfaen" w:cstheme="majorHAnsi"/>
          <w:lang w:val="ka-GE"/>
        </w:rPr>
        <w:t xml:space="preserve"> </w:t>
      </w:r>
      <w:r w:rsidRPr="00B2408B">
        <w:rPr>
          <w:rFonts w:ascii="Sylfaen" w:eastAsia="Merriweather" w:hAnsi="Sylfaen" w:cs="Sylfaen"/>
          <w:lang w:val="ka-GE"/>
        </w:rPr>
        <w:t>გამოწვეული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უთანასწორობის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კომპენსირებას</w:t>
      </w:r>
      <w:r w:rsidRPr="00B2408B">
        <w:rPr>
          <w:rFonts w:ascii="Sylfaen" w:eastAsia="Merriweather" w:hAnsi="Sylfaen" w:cstheme="majorHAnsi"/>
          <w:lang w:val="ka-GE"/>
        </w:rPr>
        <w:t>.</w:t>
      </w:r>
    </w:p>
    <w:p w14:paraId="6FD6DC65" w14:textId="77777777" w:rsidR="006013C4" w:rsidRPr="00B2408B" w:rsidRDefault="006013C4" w:rsidP="006013C4">
      <w:pPr>
        <w:tabs>
          <w:tab w:val="right" w:pos="9360"/>
        </w:tabs>
        <w:spacing w:line="276" w:lineRule="auto"/>
        <w:jc w:val="both"/>
        <w:rPr>
          <w:rFonts w:ascii="Sylfaen" w:eastAsia="Merriweather" w:hAnsi="Sylfaen" w:cstheme="majorHAnsi"/>
          <w:lang w:val="ka-GE"/>
        </w:rPr>
      </w:pPr>
      <w:r w:rsidRPr="00B2408B">
        <w:rPr>
          <w:rFonts w:ascii="Sylfaen" w:eastAsia="Merriweather" w:hAnsi="Sylfaen" w:cs="Sylfaen"/>
          <w:lang w:val="ka-GE"/>
        </w:rPr>
        <w:t>სკოლამდელი</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განათლების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სფეროში</w:t>
      </w:r>
      <w:r w:rsidRPr="00B2408B">
        <w:rPr>
          <w:rFonts w:ascii="Sylfaen" w:eastAsia="Merriweather" w:hAnsi="Sylfaen" w:cstheme="majorHAnsi"/>
          <w:lang w:val="ka-GE"/>
        </w:rPr>
        <w:t xml:space="preserve"> </w:t>
      </w:r>
      <w:r w:rsidRPr="00B2408B">
        <w:rPr>
          <w:rFonts w:ascii="Sylfaen" w:eastAsia="Merriweather" w:hAnsi="Sylfaen" w:cs="Sylfaen"/>
          <w:lang w:val="ka-GE"/>
        </w:rPr>
        <w:t>მთავრობა</w:t>
      </w:r>
      <w:r w:rsidRPr="00B2408B">
        <w:rPr>
          <w:rFonts w:ascii="Sylfaen" w:eastAsia="Merriweather" w:hAnsi="Sylfaen" w:cstheme="majorHAnsi"/>
          <w:lang w:val="ka-GE"/>
        </w:rPr>
        <w:t xml:space="preserve"> </w:t>
      </w:r>
      <w:r w:rsidRPr="00B2408B">
        <w:rPr>
          <w:rFonts w:ascii="Sylfaen" w:eastAsia="Merriweather" w:hAnsi="Sylfaen" w:cs="Sylfaen"/>
          <w:lang w:val="ka-GE"/>
        </w:rPr>
        <w:t>უზრუნველყოფს</w:t>
      </w:r>
      <w:r w:rsidRPr="00B2408B">
        <w:rPr>
          <w:rFonts w:ascii="Sylfaen" w:eastAsia="Merriweather" w:hAnsi="Sylfaen" w:cstheme="majorHAnsi"/>
          <w:lang w:val="ka-GE"/>
        </w:rPr>
        <w:t xml:space="preserve">, </w:t>
      </w:r>
      <w:r w:rsidRPr="00B2408B">
        <w:rPr>
          <w:rFonts w:ascii="Sylfaen" w:eastAsia="Merriweather" w:hAnsi="Sylfaen" w:cs="Sylfaen"/>
          <w:lang w:val="ka-GE"/>
        </w:rPr>
        <w:t>რომ</w:t>
      </w:r>
      <w:r w:rsidRPr="00B2408B">
        <w:rPr>
          <w:rFonts w:ascii="Sylfaen" w:eastAsia="Merriweather" w:hAnsi="Sylfaen" w:cstheme="majorHAnsi"/>
          <w:lang w:val="ka-GE"/>
        </w:rPr>
        <w:t xml:space="preserve"> </w:t>
      </w:r>
      <w:r w:rsidRPr="00B2408B">
        <w:rPr>
          <w:rFonts w:ascii="Sylfaen" w:eastAsia="Merriweather" w:hAnsi="Sylfaen" w:cs="Sylfaen"/>
          <w:lang w:val="ka-GE"/>
        </w:rPr>
        <w:t>სახელმწიფო</w:t>
      </w:r>
      <w:r w:rsidRPr="00B2408B">
        <w:rPr>
          <w:rFonts w:ascii="Sylfaen" w:eastAsia="Merriweather" w:hAnsi="Sylfaen" w:cstheme="majorHAnsi"/>
          <w:lang w:val="ka-GE"/>
        </w:rPr>
        <w:t xml:space="preserve"> </w:t>
      </w:r>
      <w:r w:rsidRPr="00B2408B">
        <w:rPr>
          <w:rFonts w:ascii="Sylfaen" w:eastAsia="Merriweather" w:hAnsi="Sylfaen" w:cs="Sylfaen"/>
          <w:lang w:val="ka-GE"/>
        </w:rPr>
        <w:t>პოლიტიკა</w:t>
      </w:r>
      <w:r w:rsidRPr="00B2408B">
        <w:rPr>
          <w:rFonts w:ascii="Sylfaen" w:eastAsia="Merriweather" w:hAnsi="Sylfaen" w:cstheme="majorHAnsi"/>
          <w:lang w:val="ka-GE"/>
        </w:rPr>
        <w:t xml:space="preserve"> </w:t>
      </w:r>
      <w:r w:rsidRPr="00B2408B">
        <w:rPr>
          <w:rFonts w:ascii="Sylfaen" w:eastAsia="Merriweather" w:hAnsi="Sylfaen" w:cs="Sylfaen"/>
          <w:lang w:val="ka-GE"/>
        </w:rPr>
        <w:t>ითვალისწინებდეს</w:t>
      </w:r>
      <w:r w:rsidRPr="00B2408B">
        <w:rPr>
          <w:rFonts w:ascii="Sylfaen" w:eastAsia="Merriweather" w:hAnsi="Sylfaen" w:cstheme="majorHAnsi"/>
          <w:lang w:val="ka-GE"/>
        </w:rPr>
        <w:t xml:space="preserve"> </w:t>
      </w:r>
      <w:r w:rsidRPr="00B2408B">
        <w:rPr>
          <w:rFonts w:ascii="Sylfaen" w:eastAsia="Merriweather" w:hAnsi="Sylfaen" w:cs="Sylfaen"/>
          <w:lang w:val="ka-GE"/>
        </w:rPr>
        <w:t>ადეკვატურ</w:t>
      </w:r>
      <w:r w:rsidRPr="00B2408B">
        <w:rPr>
          <w:rFonts w:ascii="Sylfaen" w:eastAsia="Merriweather" w:hAnsi="Sylfaen" w:cstheme="majorHAnsi"/>
          <w:lang w:val="ka-GE"/>
        </w:rPr>
        <w:t xml:space="preserve"> </w:t>
      </w:r>
      <w:r w:rsidRPr="00B2408B">
        <w:rPr>
          <w:rFonts w:ascii="Sylfaen" w:eastAsia="Merriweather" w:hAnsi="Sylfaen" w:cs="Sylfaen"/>
          <w:lang w:val="ka-GE"/>
        </w:rPr>
        <w:t>მხარდაჭერას</w:t>
      </w:r>
      <w:r w:rsidRPr="00B2408B">
        <w:rPr>
          <w:rFonts w:ascii="Sylfaen" w:eastAsia="Merriweather" w:hAnsi="Sylfaen" w:cstheme="majorHAnsi"/>
          <w:lang w:val="ka-GE"/>
        </w:rPr>
        <w:t xml:space="preserve"> </w:t>
      </w:r>
      <w:r w:rsidRPr="00B2408B">
        <w:rPr>
          <w:rFonts w:ascii="Sylfaen" w:eastAsia="Merriweather" w:hAnsi="Sylfaen" w:cs="Sylfaen"/>
          <w:lang w:val="ka-GE"/>
        </w:rPr>
        <w:t>არახელსაყრელ</w:t>
      </w:r>
      <w:r w:rsidRPr="00B2408B">
        <w:rPr>
          <w:rFonts w:ascii="Sylfaen" w:eastAsia="Merriweather" w:hAnsi="Sylfaen" w:cstheme="majorHAnsi"/>
          <w:lang w:val="ka-GE"/>
        </w:rPr>
        <w:t xml:space="preserve"> </w:t>
      </w:r>
      <w:r w:rsidRPr="00B2408B">
        <w:rPr>
          <w:rFonts w:ascii="Sylfaen" w:eastAsia="Merriweather" w:hAnsi="Sylfaen" w:cs="Sylfaen"/>
          <w:lang w:val="ka-GE"/>
        </w:rPr>
        <w:t>მდგომარეობაში</w:t>
      </w:r>
      <w:r w:rsidRPr="00B2408B">
        <w:rPr>
          <w:rFonts w:ascii="Sylfaen" w:eastAsia="Merriweather" w:hAnsi="Sylfaen" w:cstheme="majorHAnsi"/>
          <w:lang w:val="ka-GE"/>
        </w:rPr>
        <w:t xml:space="preserve"> </w:t>
      </w:r>
      <w:r w:rsidRPr="00B2408B">
        <w:rPr>
          <w:rFonts w:ascii="Sylfaen" w:eastAsia="Merriweather" w:hAnsi="Sylfaen" w:cs="Sylfaen"/>
          <w:lang w:val="ka-GE"/>
        </w:rPr>
        <w:t>მყოფი</w:t>
      </w:r>
      <w:r w:rsidRPr="00B2408B">
        <w:rPr>
          <w:rFonts w:ascii="Sylfaen" w:eastAsia="Merriweather" w:hAnsi="Sylfaen" w:cstheme="majorHAnsi"/>
          <w:lang w:val="ka-GE"/>
        </w:rPr>
        <w:t xml:space="preserve"> </w:t>
      </w:r>
      <w:r w:rsidRPr="00B2408B">
        <w:rPr>
          <w:rFonts w:ascii="Sylfaen" w:eastAsia="Merriweather" w:hAnsi="Sylfaen" w:cs="Sylfaen"/>
          <w:lang w:val="ka-GE"/>
        </w:rPr>
        <w:t>ბავშვებისთვის</w:t>
      </w:r>
      <w:r w:rsidRPr="00B2408B">
        <w:rPr>
          <w:rFonts w:ascii="Sylfaen" w:eastAsia="Merriweather" w:hAnsi="Sylfaen" w:cstheme="majorHAnsi"/>
          <w:lang w:val="ka-GE"/>
        </w:rPr>
        <w:t xml:space="preserve">. </w:t>
      </w:r>
      <w:r w:rsidRPr="00B2408B">
        <w:rPr>
          <w:rFonts w:ascii="Sylfaen" w:eastAsia="Merriweather" w:hAnsi="Sylfaen" w:cs="Sylfaen"/>
          <w:lang w:val="ka-GE"/>
        </w:rPr>
        <w:t>ეს</w:t>
      </w:r>
      <w:r w:rsidRPr="00B2408B">
        <w:rPr>
          <w:rFonts w:ascii="Sylfaen" w:eastAsia="Merriweather" w:hAnsi="Sylfaen" w:cstheme="majorHAnsi"/>
          <w:lang w:val="ka-GE"/>
        </w:rPr>
        <w:t xml:space="preserve"> </w:t>
      </w:r>
      <w:r w:rsidRPr="00B2408B">
        <w:rPr>
          <w:rFonts w:ascii="Sylfaen" w:eastAsia="Merriweather" w:hAnsi="Sylfaen" w:cs="Sylfaen"/>
          <w:lang w:val="ka-GE"/>
        </w:rPr>
        <w:t>გულისხმობს</w:t>
      </w:r>
      <w:r w:rsidRPr="00B2408B">
        <w:rPr>
          <w:rFonts w:ascii="Sylfaen" w:eastAsia="Merriweather" w:hAnsi="Sylfaen" w:cstheme="majorHAnsi"/>
          <w:lang w:val="ka-GE"/>
        </w:rPr>
        <w:t xml:space="preserve"> </w:t>
      </w:r>
      <w:r w:rsidRPr="00B2408B">
        <w:rPr>
          <w:rFonts w:ascii="Sylfaen" w:eastAsia="Merriweather" w:hAnsi="Sylfaen" w:cs="Sylfaen"/>
          <w:lang w:val="ka-GE"/>
        </w:rPr>
        <w:t>იმას</w:t>
      </w:r>
      <w:r w:rsidRPr="00B2408B">
        <w:rPr>
          <w:rFonts w:ascii="Sylfaen" w:eastAsia="Merriweather" w:hAnsi="Sylfaen" w:cstheme="majorHAnsi"/>
          <w:lang w:val="ka-GE"/>
        </w:rPr>
        <w:t xml:space="preserve">, </w:t>
      </w:r>
      <w:r w:rsidRPr="00B2408B">
        <w:rPr>
          <w:rFonts w:ascii="Sylfaen" w:eastAsia="Merriweather" w:hAnsi="Sylfaen" w:cs="Sylfaen"/>
          <w:lang w:val="ka-GE"/>
        </w:rPr>
        <w:t>რომ</w:t>
      </w:r>
      <w:r w:rsidRPr="00B2408B">
        <w:rPr>
          <w:rFonts w:ascii="Sylfaen" w:eastAsia="Merriweather" w:hAnsi="Sylfaen" w:cstheme="majorHAnsi"/>
          <w:lang w:val="ka-GE"/>
        </w:rPr>
        <w:t xml:space="preserve"> </w:t>
      </w:r>
      <w:r w:rsidRPr="00B2408B">
        <w:rPr>
          <w:rFonts w:ascii="Sylfaen" w:eastAsia="Merriweather" w:hAnsi="Sylfaen" w:cs="Sylfaen"/>
          <w:lang w:val="ka-GE"/>
        </w:rPr>
        <w:t>ყველა</w:t>
      </w:r>
      <w:r w:rsidRPr="00B2408B">
        <w:rPr>
          <w:rFonts w:ascii="Sylfaen" w:eastAsia="Merriweather" w:hAnsi="Sylfaen" w:cstheme="majorHAnsi"/>
          <w:lang w:val="ka-GE"/>
        </w:rPr>
        <w:t xml:space="preserve"> </w:t>
      </w:r>
      <w:r w:rsidRPr="00B2408B">
        <w:rPr>
          <w:rFonts w:ascii="Sylfaen" w:eastAsia="Merriweather" w:hAnsi="Sylfaen" w:cs="Sylfaen"/>
          <w:lang w:val="ka-GE"/>
        </w:rPr>
        <w:t>მუნიციპალიტეტი</w:t>
      </w:r>
      <w:r w:rsidRPr="00B2408B">
        <w:rPr>
          <w:rFonts w:ascii="Sylfaen" w:eastAsia="Merriweather" w:hAnsi="Sylfaen" w:cstheme="majorHAnsi"/>
          <w:lang w:val="ka-GE"/>
        </w:rPr>
        <w:t xml:space="preserve"> </w:t>
      </w:r>
      <w:r w:rsidRPr="00B2408B">
        <w:rPr>
          <w:rFonts w:ascii="Sylfaen" w:eastAsia="Merriweather" w:hAnsi="Sylfaen" w:cs="Sylfaen"/>
          <w:lang w:val="ka-GE"/>
        </w:rPr>
        <w:t>ვალდებული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იქნება</w:t>
      </w:r>
      <w:r>
        <w:rPr>
          <w:rFonts w:ascii="Sylfaen" w:eastAsia="Merriweather" w:hAnsi="Sylfaen" w:cs="Sylfaen"/>
          <w:lang w:val="ka-GE"/>
        </w:rPr>
        <w:t>,</w:t>
      </w:r>
      <w:r w:rsidRPr="00B2408B">
        <w:rPr>
          <w:rFonts w:ascii="Sylfaen" w:eastAsia="Merriweather" w:hAnsi="Sylfaen" w:cstheme="majorHAnsi"/>
          <w:lang w:val="ka-GE"/>
        </w:rPr>
        <w:t xml:space="preserve"> </w:t>
      </w:r>
      <w:r w:rsidRPr="00B2408B">
        <w:rPr>
          <w:rFonts w:ascii="Sylfaen" w:eastAsia="Merriweather" w:hAnsi="Sylfaen" w:cs="Sylfaen"/>
          <w:lang w:val="ka-GE"/>
        </w:rPr>
        <w:t>უზრუნველყოს</w:t>
      </w:r>
      <w:r w:rsidRPr="00B2408B">
        <w:rPr>
          <w:rFonts w:ascii="Sylfaen" w:eastAsia="Merriweather" w:hAnsi="Sylfaen" w:cstheme="majorHAnsi"/>
          <w:lang w:val="ka-GE"/>
        </w:rPr>
        <w:t xml:space="preserve"> </w:t>
      </w:r>
      <w:r w:rsidRPr="00B2408B">
        <w:rPr>
          <w:rFonts w:ascii="Sylfaen" w:eastAsia="Merriweather" w:hAnsi="Sylfaen" w:cs="Sylfaen"/>
          <w:lang w:val="ka-GE"/>
        </w:rPr>
        <w:t>სპეციალური</w:t>
      </w:r>
      <w:r w:rsidRPr="00B2408B">
        <w:rPr>
          <w:rFonts w:ascii="Sylfaen" w:eastAsia="Merriweather" w:hAnsi="Sylfaen" w:cstheme="majorHAnsi"/>
          <w:lang w:val="ka-GE"/>
        </w:rPr>
        <w:t xml:space="preserve"> </w:t>
      </w:r>
      <w:r w:rsidRPr="00B2408B">
        <w:rPr>
          <w:rFonts w:ascii="Sylfaen" w:eastAsia="Merriweather" w:hAnsi="Sylfaen" w:cs="Sylfaen"/>
          <w:lang w:val="ka-GE"/>
        </w:rPr>
        <w:t>საჭიროებების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მქონე</w:t>
      </w:r>
      <w:r w:rsidRPr="00B2408B">
        <w:rPr>
          <w:rFonts w:ascii="Sylfaen" w:eastAsia="Merriweather" w:hAnsi="Sylfaen" w:cstheme="majorHAnsi"/>
          <w:lang w:val="ka-GE"/>
        </w:rPr>
        <w:t xml:space="preserve"> </w:t>
      </w:r>
      <w:r w:rsidRPr="00B2408B">
        <w:rPr>
          <w:rFonts w:ascii="Sylfaen" w:eastAsia="Merriweather" w:hAnsi="Sylfaen" w:cs="Sylfaen"/>
          <w:lang w:val="ka-GE"/>
        </w:rPr>
        <w:t>ბავშვებისთვის</w:t>
      </w:r>
      <w:r w:rsidRPr="00B2408B">
        <w:rPr>
          <w:rFonts w:ascii="Sylfaen" w:eastAsia="Merriweather" w:hAnsi="Sylfaen" w:cstheme="majorHAnsi"/>
          <w:lang w:val="ka-GE"/>
        </w:rPr>
        <w:t xml:space="preserve"> </w:t>
      </w:r>
      <w:r w:rsidRPr="00B2408B">
        <w:rPr>
          <w:rFonts w:ascii="Sylfaen" w:eastAsia="Merriweather" w:hAnsi="Sylfaen" w:cs="Sylfaen"/>
          <w:lang w:val="ka-GE"/>
        </w:rPr>
        <w:t>შესაბამის</w:t>
      </w:r>
      <w:r w:rsidRPr="00B2408B">
        <w:rPr>
          <w:rFonts w:ascii="Sylfaen" w:eastAsia="Merriweather" w:hAnsi="Sylfaen" w:cstheme="majorHAnsi"/>
          <w:lang w:val="ka-GE"/>
        </w:rPr>
        <w:t xml:space="preserve"> </w:t>
      </w:r>
      <w:r w:rsidRPr="00B2408B">
        <w:rPr>
          <w:rFonts w:ascii="Sylfaen" w:eastAsia="Merriweather" w:hAnsi="Sylfaen" w:cs="Sylfaen"/>
          <w:lang w:val="ka-GE"/>
        </w:rPr>
        <w:t>სერვისებზე</w:t>
      </w:r>
      <w:r w:rsidRPr="00B2408B">
        <w:rPr>
          <w:rFonts w:ascii="Sylfaen" w:eastAsia="Merriweather" w:hAnsi="Sylfaen" w:cstheme="majorHAnsi"/>
          <w:lang w:val="ka-GE"/>
        </w:rPr>
        <w:t xml:space="preserve"> </w:t>
      </w:r>
      <w:r w:rsidRPr="00B2408B">
        <w:rPr>
          <w:rFonts w:ascii="Sylfaen" w:eastAsia="Merriweather" w:hAnsi="Sylfaen" w:cs="Sylfaen"/>
          <w:lang w:val="ka-GE"/>
        </w:rPr>
        <w:t>ხელმისაწვდომობა</w:t>
      </w:r>
      <w:r w:rsidRPr="00B2408B">
        <w:rPr>
          <w:rFonts w:ascii="Sylfaen" w:eastAsia="Merriweather" w:hAnsi="Sylfaen" w:cstheme="majorHAnsi"/>
          <w:lang w:val="ka-GE"/>
        </w:rPr>
        <w:t xml:space="preserve">. </w:t>
      </w:r>
      <w:r w:rsidRPr="00B2408B">
        <w:rPr>
          <w:rFonts w:ascii="Sylfaen" w:eastAsia="Merriweather" w:hAnsi="Sylfaen" w:cs="Sylfaen"/>
          <w:lang w:val="ka-GE"/>
        </w:rPr>
        <w:t>ამავე</w:t>
      </w:r>
      <w:r w:rsidRPr="00B2408B">
        <w:rPr>
          <w:rFonts w:ascii="Sylfaen" w:eastAsia="Merriweather" w:hAnsi="Sylfaen" w:cstheme="majorHAnsi"/>
          <w:lang w:val="ka-GE"/>
        </w:rPr>
        <w:t xml:space="preserve"> </w:t>
      </w:r>
      <w:r w:rsidRPr="00B2408B">
        <w:rPr>
          <w:rFonts w:ascii="Sylfaen" w:eastAsia="Merriweather" w:hAnsi="Sylfaen" w:cs="Sylfaen"/>
          <w:lang w:val="ka-GE"/>
        </w:rPr>
        <w:t>დროს</w:t>
      </w:r>
      <w:r>
        <w:rPr>
          <w:rFonts w:ascii="Sylfaen" w:eastAsia="Merriweather" w:hAnsi="Sylfaen" w:cs="Sylfaen"/>
          <w:lang w:val="ka-GE"/>
        </w:rPr>
        <w:t>,</w:t>
      </w:r>
      <w:r w:rsidRPr="00B2408B">
        <w:rPr>
          <w:rFonts w:ascii="Sylfaen" w:eastAsia="Merriweather" w:hAnsi="Sylfaen" w:cstheme="majorHAnsi"/>
          <w:lang w:val="ka-GE"/>
        </w:rPr>
        <w:t xml:space="preserve"> </w:t>
      </w:r>
      <w:r w:rsidRPr="00B2408B">
        <w:rPr>
          <w:rFonts w:ascii="Sylfaen" w:eastAsia="Merriweather" w:hAnsi="Sylfaen" w:cs="Sylfaen"/>
          <w:lang w:val="ka-GE"/>
        </w:rPr>
        <w:t>ამოქმედდება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მიზნობრივი</w:t>
      </w:r>
      <w:r w:rsidRPr="00B2408B">
        <w:rPr>
          <w:rFonts w:ascii="Sylfaen" w:eastAsia="Merriweather" w:hAnsi="Sylfaen" w:cstheme="majorHAnsi"/>
          <w:lang w:val="ka-GE"/>
        </w:rPr>
        <w:t xml:space="preserve"> </w:t>
      </w:r>
      <w:r w:rsidRPr="00B2408B">
        <w:rPr>
          <w:rFonts w:ascii="Sylfaen" w:eastAsia="Merriweather" w:hAnsi="Sylfaen" w:cs="Sylfaen"/>
          <w:lang w:val="ka-GE"/>
        </w:rPr>
        <w:t>პოლიტიკა</w:t>
      </w:r>
      <w:r w:rsidRPr="00B2408B">
        <w:rPr>
          <w:rFonts w:ascii="Sylfaen" w:eastAsia="Merriweather" w:hAnsi="Sylfaen" w:cstheme="majorHAnsi"/>
          <w:lang w:val="ka-GE"/>
        </w:rPr>
        <w:t xml:space="preserve"> </w:t>
      </w:r>
      <w:r w:rsidRPr="00B2408B">
        <w:rPr>
          <w:rFonts w:ascii="Sylfaen" w:eastAsia="Merriweather" w:hAnsi="Sylfaen" w:cs="Sylfaen"/>
          <w:lang w:val="ka-GE"/>
        </w:rPr>
        <w:t>მაღალმთიან</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ეთნიკური</w:t>
      </w:r>
      <w:r w:rsidRPr="00B2408B">
        <w:rPr>
          <w:rFonts w:ascii="Sylfaen" w:eastAsia="Merriweather" w:hAnsi="Sylfaen" w:cstheme="majorHAnsi"/>
          <w:lang w:val="ka-GE"/>
        </w:rPr>
        <w:t xml:space="preserve"> </w:t>
      </w:r>
      <w:r w:rsidRPr="00B2408B">
        <w:rPr>
          <w:rFonts w:ascii="Sylfaen" w:eastAsia="Merriweather" w:hAnsi="Sylfaen" w:cs="Sylfaen"/>
          <w:lang w:val="ka-GE"/>
        </w:rPr>
        <w:t>უმცირესობების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წარმომადგენლებით</w:t>
      </w:r>
      <w:r w:rsidRPr="00B2408B">
        <w:rPr>
          <w:rFonts w:ascii="Sylfaen" w:eastAsia="Merriweather" w:hAnsi="Sylfaen" w:cstheme="majorHAnsi"/>
          <w:lang w:val="ka-GE"/>
        </w:rPr>
        <w:t xml:space="preserve"> </w:t>
      </w:r>
      <w:r w:rsidRPr="00B2408B">
        <w:rPr>
          <w:rFonts w:ascii="Sylfaen" w:eastAsia="Merriweather" w:hAnsi="Sylfaen" w:cs="Sylfaen"/>
          <w:lang w:val="ka-GE"/>
        </w:rPr>
        <w:t>მჭიდროდ</w:t>
      </w:r>
      <w:r w:rsidRPr="00B2408B">
        <w:rPr>
          <w:rFonts w:ascii="Sylfaen" w:eastAsia="Merriweather" w:hAnsi="Sylfaen" w:cstheme="majorHAnsi"/>
          <w:lang w:val="ka-GE"/>
        </w:rPr>
        <w:t xml:space="preserve"> </w:t>
      </w:r>
      <w:r w:rsidRPr="00B2408B">
        <w:rPr>
          <w:rFonts w:ascii="Sylfaen" w:eastAsia="Merriweather" w:hAnsi="Sylfaen" w:cs="Sylfaen"/>
          <w:lang w:val="ka-GE"/>
        </w:rPr>
        <w:t>დასახლებულ</w:t>
      </w:r>
      <w:r w:rsidRPr="00B2408B">
        <w:rPr>
          <w:rFonts w:ascii="Sylfaen" w:eastAsia="Merriweather" w:hAnsi="Sylfaen" w:cstheme="majorHAnsi"/>
          <w:lang w:val="ka-GE"/>
        </w:rPr>
        <w:t xml:space="preserve"> </w:t>
      </w:r>
      <w:r w:rsidRPr="00B2408B">
        <w:rPr>
          <w:rFonts w:ascii="Sylfaen" w:eastAsia="Merriweather" w:hAnsi="Sylfaen" w:cs="Sylfaen"/>
          <w:lang w:val="ka-GE"/>
        </w:rPr>
        <w:t>რეგიონებში</w:t>
      </w:r>
      <w:r w:rsidRPr="00B2408B">
        <w:rPr>
          <w:rFonts w:ascii="Sylfaen" w:eastAsia="Merriweather" w:hAnsi="Sylfaen" w:cstheme="majorHAnsi"/>
          <w:lang w:val="ka-GE"/>
        </w:rPr>
        <w:t>.</w:t>
      </w:r>
    </w:p>
    <w:p w14:paraId="20D1EFA7" w14:textId="77777777" w:rsidR="006013C4" w:rsidRPr="00B2408B" w:rsidRDefault="006013C4" w:rsidP="006013C4">
      <w:pPr>
        <w:tabs>
          <w:tab w:val="right" w:pos="9360"/>
        </w:tabs>
        <w:spacing w:line="276" w:lineRule="auto"/>
        <w:jc w:val="both"/>
        <w:rPr>
          <w:rFonts w:ascii="Sylfaen" w:eastAsia="Merriweather" w:hAnsi="Sylfaen" w:cstheme="majorHAnsi"/>
          <w:lang w:val="ka-GE"/>
        </w:rPr>
      </w:pPr>
      <w:r w:rsidRPr="00B2408B">
        <w:rPr>
          <w:rFonts w:ascii="Sylfaen" w:eastAsia="Merriweather" w:hAnsi="Sylfaen" w:cs="Sylfaen"/>
          <w:lang w:val="ka-GE"/>
        </w:rPr>
        <w:lastRenderedPageBreak/>
        <w:t>ზოგადსაგანმანათლებლო</w:t>
      </w:r>
      <w:r w:rsidRPr="00B2408B">
        <w:rPr>
          <w:rFonts w:ascii="Sylfaen" w:eastAsia="Merriweather" w:hAnsi="Sylfaen" w:cstheme="majorHAnsi"/>
          <w:lang w:val="ka-GE"/>
        </w:rPr>
        <w:t xml:space="preserve"> </w:t>
      </w:r>
      <w:r w:rsidRPr="00B2408B">
        <w:rPr>
          <w:rFonts w:ascii="Sylfaen" w:eastAsia="Merriweather" w:hAnsi="Sylfaen" w:cs="Sylfaen"/>
          <w:lang w:val="ka-GE"/>
        </w:rPr>
        <w:t>დაწესებულებებში</w:t>
      </w:r>
      <w:r w:rsidRPr="00B2408B">
        <w:rPr>
          <w:rFonts w:ascii="Sylfaen" w:eastAsia="Merriweather" w:hAnsi="Sylfaen" w:cstheme="majorHAnsi"/>
          <w:lang w:val="ka-GE"/>
        </w:rPr>
        <w:t xml:space="preserve"> </w:t>
      </w:r>
      <w:r w:rsidRPr="00B2408B">
        <w:rPr>
          <w:rFonts w:ascii="Sylfaen" w:eastAsia="Merriweather" w:hAnsi="Sylfaen" w:cs="Sylfaen"/>
          <w:lang w:val="ka-GE"/>
        </w:rPr>
        <w:t>ბილინგვური</w:t>
      </w:r>
      <w:r w:rsidRPr="00B2408B">
        <w:rPr>
          <w:rFonts w:ascii="Sylfaen" w:eastAsia="Merriweather" w:hAnsi="Sylfaen" w:cstheme="majorHAnsi"/>
          <w:lang w:val="ka-GE"/>
        </w:rPr>
        <w:t xml:space="preserve"> </w:t>
      </w:r>
      <w:r w:rsidRPr="00B2408B">
        <w:rPr>
          <w:rFonts w:ascii="Sylfaen" w:eastAsia="Merriweather" w:hAnsi="Sylfaen" w:cs="Sylfaen"/>
          <w:lang w:val="ka-GE"/>
        </w:rPr>
        <w:t>სწავლების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განხორციელების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გზით</w:t>
      </w:r>
      <w:r w:rsidRPr="00B2408B">
        <w:rPr>
          <w:rFonts w:ascii="Sylfaen" w:eastAsia="Merriweather" w:hAnsi="Sylfaen" w:cstheme="majorHAnsi"/>
          <w:lang w:val="ka-GE"/>
        </w:rPr>
        <w:t xml:space="preserve"> </w:t>
      </w:r>
      <w:r w:rsidRPr="00B2408B">
        <w:rPr>
          <w:rFonts w:ascii="Sylfaen" w:eastAsia="Merriweather" w:hAnsi="Sylfaen" w:cs="Sylfaen"/>
          <w:lang w:val="ka-GE"/>
        </w:rPr>
        <w:t>ენის</w:t>
      </w:r>
      <w:r w:rsidRPr="00B2408B">
        <w:rPr>
          <w:rFonts w:ascii="Sylfaen" w:eastAsia="Merriweather" w:hAnsi="Sylfaen" w:cstheme="majorHAnsi"/>
          <w:lang w:val="ka-GE"/>
        </w:rPr>
        <w:t xml:space="preserve"> </w:t>
      </w:r>
      <w:r w:rsidRPr="00B2408B">
        <w:rPr>
          <w:rFonts w:ascii="Sylfaen" w:eastAsia="Merriweather" w:hAnsi="Sylfaen" w:cs="Sylfaen"/>
          <w:lang w:val="ka-GE"/>
        </w:rPr>
        <w:t>სწავლების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მხარდამჭერი</w:t>
      </w:r>
      <w:r w:rsidRPr="00B2408B">
        <w:rPr>
          <w:rFonts w:ascii="Sylfaen" w:eastAsia="Merriweather" w:hAnsi="Sylfaen" w:cstheme="majorHAnsi"/>
          <w:lang w:val="ka-GE"/>
        </w:rPr>
        <w:t xml:space="preserve"> </w:t>
      </w:r>
      <w:r w:rsidRPr="00B2408B">
        <w:rPr>
          <w:rFonts w:ascii="Sylfaen" w:eastAsia="Merriweather" w:hAnsi="Sylfaen" w:cs="Sylfaen"/>
          <w:lang w:val="ka-GE"/>
        </w:rPr>
        <w:t>ეფექტიანი</w:t>
      </w:r>
      <w:r w:rsidRPr="00B2408B">
        <w:rPr>
          <w:rFonts w:ascii="Sylfaen" w:eastAsia="Merriweather" w:hAnsi="Sylfaen" w:cstheme="majorHAnsi"/>
          <w:lang w:val="ka-GE"/>
        </w:rPr>
        <w:t xml:space="preserve"> </w:t>
      </w:r>
      <w:r w:rsidRPr="00B2408B">
        <w:rPr>
          <w:rFonts w:ascii="Sylfaen" w:eastAsia="Merriweather" w:hAnsi="Sylfaen" w:cs="Sylfaen"/>
          <w:lang w:val="ka-GE"/>
        </w:rPr>
        <w:t>პროგრამები</w:t>
      </w:r>
      <w:r w:rsidRPr="00B2408B">
        <w:rPr>
          <w:rFonts w:ascii="Sylfaen" w:eastAsia="Merriweather" w:hAnsi="Sylfaen" w:cstheme="majorHAnsi"/>
          <w:lang w:val="ka-GE"/>
        </w:rPr>
        <w:t xml:space="preserve"> </w:t>
      </w:r>
      <w:r w:rsidRPr="00B2408B">
        <w:rPr>
          <w:rFonts w:ascii="Sylfaen" w:eastAsia="Merriweather" w:hAnsi="Sylfaen" w:cs="Sylfaen"/>
          <w:lang w:val="ka-GE"/>
        </w:rPr>
        <w:t>ხელმისაწვდომი</w:t>
      </w:r>
      <w:r w:rsidRPr="00B2408B">
        <w:rPr>
          <w:rFonts w:ascii="Sylfaen" w:eastAsia="Merriweather" w:hAnsi="Sylfaen" w:cstheme="majorHAnsi"/>
          <w:lang w:val="ka-GE"/>
        </w:rPr>
        <w:t xml:space="preserve"> </w:t>
      </w:r>
      <w:r w:rsidRPr="00B2408B">
        <w:rPr>
          <w:rFonts w:ascii="Sylfaen" w:eastAsia="Merriweather" w:hAnsi="Sylfaen" w:cs="Sylfaen"/>
          <w:lang w:val="ka-GE"/>
        </w:rPr>
        <w:t>გახდება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იმ</w:t>
      </w:r>
      <w:r w:rsidRPr="00B2408B">
        <w:rPr>
          <w:rFonts w:ascii="Sylfaen" w:eastAsia="Merriweather" w:hAnsi="Sylfaen" w:cstheme="majorHAnsi"/>
          <w:lang w:val="ka-GE"/>
        </w:rPr>
        <w:t xml:space="preserve"> </w:t>
      </w:r>
      <w:r w:rsidRPr="00B2408B">
        <w:rPr>
          <w:rFonts w:ascii="Sylfaen" w:eastAsia="Merriweather" w:hAnsi="Sylfaen" w:cs="Sylfaen"/>
          <w:lang w:val="ka-GE"/>
        </w:rPr>
        <w:t>მოსწავლეებისთვის</w:t>
      </w:r>
      <w:r w:rsidRPr="00B2408B">
        <w:rPr>
          <w:rFonts w:ascii="Sylfaen" w:eastAsia="Merriweather" w:hAnsi="Sylfaen" w:cstheme="majorHAnsi"/>
          <w:lang w:val="ka-GE"/>
        </w:rPr>
        <w:t xml:space="preserve">, </w:t>
      </w:r>
      <w:r w:rsidRPr="00B2408B">
        <w:rPr>
          <w:rFonts w:ascii="Sylfaen" w:eastAsia="Merriweather" w:hAnsi="Sylfaen" w:cs="Sylfaen"/>
          <w:lang w:val="ka-GE"/>
        </w:rPr>
        <w:t>რომელთა</w:t>
      </w:r>
      <w:r w:rsidRPr="00B2408B">
        <w:rPr>
          <w:rFonts w:ascii="Sylfaen" w:eastAsia="Merriweather" w:hAnsi="Sylfaen" w:cstheme="majorHAnsi"/>
          <w:lang w:val="ka-GE"/>
        </w:rPr>
        <w:t xml:space="preserve"> </w:t>
      </w:r>
      <w:r w:rsidRPr="00B2408B">
        <w:rPr>
          <w:rFonts w:ascii="Sylfaen" w:eastAsia="Merriweather" w:hAnsi="Sylfaen" w:cs="Sylfaen"/>
          <w:lang w:val="ka-GE"/>
        </w:rPr>
        <w:t>მშობლიური</w:t>
      </w:r>
      <w:r w:rsidRPr="00B2408B">
        <w:rPr>
          <w:rFonts w:ascii="Sylfaen" w:eastAsia="Merriweather" w:hAnsi="Sylfaen" w:cstheme="majorHAnsi"/>
          <w:lang w:val="ka-GE"/>
        </w:rPr>
        <w:t xml:space="preserve"> </w:t>
      </w:r>
      <w:r w:rsidRPr="00B2408B">
        <w:rPr>
          <w:rFonts w:ascii="Sylfaen" w:eastAsia="Merriweather" w:hAnsi="Sylfaen" w:cs="Sylfaen"/>
          <w:lang w:val="ka-GE"/>
        </w:rPr>
        <w:t>ენა</w:t>
      </w:r>
      <w:r w:rsidRPr="00B2408B">
        <w:rPr>
          <w:rFonts w:ascii="Sylfaen" w:eastAsia="Merriweather" w:hAnsi="Sylfaen" w:cstheme="majorHAnsi"/>
          <w:lang w:val="ka-GE"/>
        </w:rPr>
        <w:t xml:space="preserve"> </w:t>
      </w:r>
      <w:r w:rsidRPr="00B2408B">
        <w:rPr>
          <w:rFonts w:ascii="Sylfaen" w:eastAsia="Merriweather" w:hAnsi="Sylfaen" w:cs="Sylfaen"/>
          <w:lang w:val="ka-GE"/>
        </w:rPr>
        <w:t>არ</w:t>
      </w:r>
      <w:r w:rsidRPr="00B2408B">
        <w:rPr>
          <w:rFonts w:ascii="Sylfaen" w:eastAsia="Merriweather" w:hAnsi="Sylfaen" w:cstheme="majorHAnsi"/>
          <w:lang w:val="ka-GE"/>
        </w:rPr>
        <w:t xml:space="preserve"> </w:t>
      </w:r>
      <w:r w:rsidRPr="00B2408B">
        <w:rPr>
          <w:rFonts w:ascii="Sylfaen" w:eastAsia="Merriweather" w:hAnsi="Sylfaen" w:cs="Sylfaen"/>
          <w:lang w:val="ka-GE"/>
        </w:rPr>
        <w:t>არის</w:t>
      </w:r>
      <w:r w:rsidRPr="00B2408B">
        <w:rPr>
          <w:rFonts w:ascii="Sylfaen" w:eastAsia="Merriweather" w:hAnsi="Sylfaen" w:cstheme="majorHAnsi"/>
          <w:lang w:val="ka-GE"/>
        </w:rPr>
        <w:t xml:space="preserve"> </w:t>
      </w:r>
      <w:r w:rsidRPr="00B2408B">
        <w:rPr>
          <w:rFonts w:ascii="Sylfaen" w:eastAsia="Merriweather" w:hAnsi="Sylfaen" w:cs="Sylfaen"/>
          <w:lang w:val="ka-GE"/>
        </w:rPr>
        <w:t>ქართული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სისტემაში</w:t>
      </w:r>
      <w:r w:rsidRPr="00B2408B">
        <w:rPr>
          <w:rFonts w:ascii="Sylfaen" w:eastAsia="Merriweather" w:hAnsi="Sylfaen" w:cstheme="majorHAnsi"/>
          <w:lang w:val="ka-GE"/>
        </w:rPr>
        <w:t xml:space="preserve"> </w:t>
      </w:r>
      <w:r w:rsidRPr="00B2408B">
        <w:rPr>
          <w:rFonts w:ascii="Sylfaen" w:eastAsia="Merriweather" w:hAnsi="Sylfaen" w:cs="Sylfaen"/>
          <w:lang w:val="ka-GE"/>
        </w:rPr>
        <w:t>ასევე</w:t>
      </w:r>
      <w:r w:rsidRPr="00B2408B">
        <w:rPr>
          <w:rFonts w:ascii="Sylfaen" w:eastAsia="Merriweather" w:hAnsi="Sylfaen" w:cstheme="majorHAnsi"/>
          <w:lang w:val="ka-GE"/>
        </w:rPr>
        <w:t xml:space="preserve"> </w:t>
      </w:r>
      <w:r w:rsidRPr="00B2408B">
        <w:rPr>
          <w:rFonts w:ascii="Sylfaen" w:eastAsia="Merriweather" w:hAnsi="Sylfaen" w:cs="Sylfaen"/>
          <w:lang w:val="ka-GE"/>
        </w:rPr>
        <w:t>ამოქმედდება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განათლების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მეორე</w:t>
      </w:r>
      <w:r w:rsidRPr="00B2408B">
        <w:rPr>
          <w:rFonts w:ascii="Sylfaen" w:eastAsia="Merriweather" w:hAnsi="Sylfaen" w:cstheme="majorHAnsi"/>
          <w:lang w:val="ka-GE"/>
        </w:rPr>
        <w:t xml:space="preserve"> </w:t>
      </w:r>
      <w:r w:rsidRPr="00B2408B">
        <w:rPr>
          <w:rFonts w:ascii="Sylfaen" w:eastAsia="Merriweather" w:hAnsi="Sylfaen" w:cs="Sylfaen"/>
          <w:lang w:val="ka-GE"/>
        </w:rPr>
        <w:t>შესაძლებლობის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პროგრამა</w:t>
      </w:r>
      <w:r w:rsidRPr="00B2408B">
        <w:rPr>
          <w:rFonts w:ascii="Sylfaen" w:eastAsia="Merriweather" w:hAnsi="Sylfaen" w:cstheme="majorHAnsi"/>
          <w:lang w:val="ka-GE"/>
        </w:rPr>
        <w:t xml:space="preserve"> </w:t>
      </w:r>
      <w:r w:rsidRPr="00B2408B">
        <w:rPr>
          <w:rFonts w:ascii="Sylfaen" w:eastAsia="Merriweather" w:hAnsi="Sylfaen" w:cs="Sylfaen"/>
          <w:lang w:val="ka-GE"/>
        </w:rPr>
        <w:t>მოსწავლეებისთვის</w:t>
      </w:r>
      <w:r w:rsidRPr="00B2408B">
        <w:rPr>
          <w:rFonts w:ascii="Sylfaen" w:eastAsia="Merriweather" w:hAnsi="Sylfaen" w:cstheme="majorHAnsi"/>
          <w:lang w:val="ka-GE"/>
        </w:rPr>
        <w:t xml:space="preserve">, </w:t>
      </w:r>
      <w:r w:rsidRPr="00B2408B">
        <w:rPr>
          <w:rFonts w:ascii="Sylfaen" w:eastAsia="Merriweather" w:hAnsi="Sylfaen" w:cs="Sylfaen"/>
          <w:lang w:val="ka-GE"/>
        </w:rPr>
        <w:t>რომლებიც</w:t>
      </w:r>
      <w:r w:rsidRPr="00B2408B">
        <w:rPr>
          <w:rFonts w:ascii="Sylfaen" w:eastAsia="Merriweather" w:hAnsi="Sylfaen" w:cstheme="majorHAnsi"/>
          <w:lang w:val="ka-GE"/>
        </w:rPr>
        <w:t xml:space="preserve"> </w:t>
      </w:r>
      <w:r w:rsidRPr="00B2408B">
        <w:rPr>
          <w:rFonts w:ascii="Sylfaen" w:eastAsia="Merriweather" w:hAnsi="Sylfaen" w:cs="Sylfaen"/>
          <w:lang w:val="ka-GE"/>
        </w:rPr>
        <w:t>ჩამოშორდნენ</w:t>
      </w:r>
      <w:r w:rsidRPr="00B2408B">
        <w:rPr>
          <w:rFonts w:ascii="Sylfaen" w:eastAsia="Merriweather" w:hAnsi="Sylfaen" w:cstheme="majorHAnsi"/>
          <w:lang w:val="ka-GE"/>
        </w:rPr>
        <w:t xml:space="preserve"> </w:t>
      </w:r>
      <w:r w:rsidRPr="00B2408B">
        <w:rPr>
          <w:rFonts w:ascii="Sylfaen" w:eastAsia="Merriweather" w:hAnsi="Sylfaen" w:cs="Sylfaen"/>
          <w:lang w:val="ka-GE"/>
        </w:rPr>
        <w:t>საგანმანათლებლო</w:t>
      </w:r>
      <w:r w:rsidRPr="00B2408B">
        <w:rPr>
          <w:rFonts w:ascii="Sylfaen" w:eastAsia="Merriweather" w:hAnsi="Sylfaen" w:cstheme="majorHAnsi"/>
          <w:lang w:val="ka-GE"/>
        </w:rPr>
        <w:t xml:space="preserve"> </w:t>
      </w:r>
      <w:r w:rsidRPr="00B2408B">
        <w:rPr>
          <w:rFonts w:ascii="Sylfaen" w:eastAsia="Merriweather" w:hAnsi="Sylfaen" w:cs="Sylfaen"/>
          <w:lang w:val="ka-GE"/>
        </w:rPr>
        <w:t>დაწესებულებას</w:t>
      </w:r>
      <w:r w:rsidRPr="00B2408B">
        <w:rPr>
          <w:rFonts w:ascii="Sylfaen" w:eastAsia="Merriweather" w:hAnsi="Sylfaen" w:cstheme="majorHAnsi"/>
          <w:lang w:val="ka-GE"/>
        </w:rPr>
        <w:t xml:space="preserve"> </w:t>
      </w:r>
      <w:r w:rsidRPr="00B2408B">
        <w:rPr>
          <w:rFonts w:ascii="Sylfaen" w:eastAsia="Merriweather" w:hAnsi="Sylfaen" w:cs="Sylfaen"/>
          <w:lang w:val="ka-GE"/>
        </w:rPr>
        <w:t>ან</w:t>
      </w:r>
      <w:r w:rsidRPr="00B2408B">
        <w:rPr>
          <w:rFonts w:ascii="Sylfaen" w:eastAsia="Merriweather" w:hAnsi="Sylfaen" w:cstheme="majorHAnsi"/>
          <w:lang w:val="ka-GE"/>
        </w:rPr>
        <w:t xml:space="preserve"> </w:t>
      </w:r>
      <w:r w:rsidRPr="00B2408B">
        <w:rPr>
          <w:rFonts w:ascii="Sylfaen" w:eastAsia="Merriweather" w:hAnsi="Sylfaen" w:cs="Sylfaen"/>
          <w:lang w:val="ka-GE"/>
        </w:rPr>
        <w:t>არიან</w:t>
      </w:r>
      <w:r w:rsidRPr="00B2408B">
        <w:rPr>
          <w:rFonts w:ascii="Sylfaen" w:eastAsia="Merriweather" w:hAnsi="Sylfaen" w:cstheme="majorHAnsi"/>
          <w:lang w:val="ka-GE"/>
        </w:rPr>
        <w:t xml:space="preserve"> </w:t>
      </w:r>
      <w:r w:rsidRPr="00B2408B">
        <w:rPr>
          <w:rFonts w:ascii="Sylfaen" w:eastAsia="Merriweather" w:hAnsi="Sylfaen" w:cs="Sylfaen"/>
          <w:lang w:val="ka-GE"/>
        </w:rPr>
        <w:t>სკოლის</w:t>
      </w:r>
      <w:r w:rsidRPr="00B2408B">
        <w:rPr>
          <w:rFonts w:ascii="Sylfaen" w:eastAsia="Merriweather" w:hAnsi="Sylfaen" w:cstheme="majorHAnsi"/>
          <w:lang w:val="ka-GE"/>
        </w:rPr>
        <w:t xml:space="preserve"> </w:t>
      </w:r>
      <w:r w:rsidRPr="00B2408B">
        <w:rPr>
          <w:rFonts w:ascii="Sylfaen" w:eastAsia="Merriweather" w:hAnsi="Sylfaen" w:cs="Sylfaen"/>
          <w:lang w:val="ka-GE"/>
        </w:rPr>
        <w:t>მიტოვების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მაღალი</w:t>
      </w:r>
      <w:r w:rsidRPr="00B2408B">
        <w:rPr>
          <w:rFonts w:ascii="Sylfaen" w:eastAsia="Merriweather" w:hAnsi="Sylfaen" w:cstheme="majorHAnsi"/>
          <w:lang w:val="ka-GE"/>
        </w:rPr>
        <w:t xml:space="preserve"> </w:t>
      </w:r>
      <w:r w:rsidRPr="00B2408B">
        <w:rPr>
          <w:rFonts w:ascii="Sylfaen" w:eastAsia="Merriweather" w:hAnsi="Sylfaen" w:cs="Sylfaen"/>
          <w:lang w:val="ka-GE"/>
        </w:rPr>
        <w:t>რისკის</w:t>
      </w:r>
      <w:r w:rsidRPr="00B2408B">
        <w:rPr>
          <w:rFonts w:ascii="Sylfaen" w:eastAsia="Merriweather" w:hAnsi="Sylfaen" w:cstheme="majorHAnsi"/>
          <w:lang w:val="ka-GE"/>
        </w:rPr>
        <w:t xml:space="preserve"> </w:t>
      </w:r>
      <w:r w:rsidRPr="00B2408B">
        <w:rPr>
          <w:rFonts w:ascii="Sylfaen" w:eastAsia="Merriweather" w:hAnsi="Sylfaen" w:cs="Sylfaen"/>
          <w:lang w:val="ka-GE"/>
        </w:rPr>
        <w:t>ქვეშ</w:t>
      </w:r>
      <w:r w:rsidRPr="00B2408B">
        <w:rPr>
          <w:rFonts w:ascii="Sylfaen" w:eastAsia="Merriweather" w:hAnsi="Sylfaen" w:cstheme="majorHAnsi"/>
          <w:lang w:val="ka-GE"/>
        </w:rPr>
        <w:t xml:space="preserve">. </w:t>
      </w:r>
      <w:r w:rsidRPr="00B2408B">
        <w:rPr>
          <w:rFonts w:ascii="Sylfaen" w:eastAsia="Merriweather" w:hAnsi="Sylfaen" w:cs="Sylfaen"/>
          <w:lang w:val="ka-GE"/>
        </w:rPr>
        <w:t>სასკოლო</w:t>
      </w:r>
      <w:r w:rsidRPr="00B2408B">
        <w:rPr>
          <w:rFonts w:ascii="Sylfaen" w:eastAsia="Merriweather" w:hAnsi="Sylfaen" w:cstheme="majorHAnsi"/>
          <w:lang w:val="ka-GE"/>
        </w:rPr>
        <w:t xml:space="preserve"> </w:t>
      </w:r>
      <w:r w:rsidRPr="00B2408B">
        <w:rPr>
          <w:rFonts w:ascii="Sylfaen" w:eastAsia="Merriweather" w:hAnsi="Sylfaen" w:cs="Sylfaen"/>
          <w:lang w:val="ka-GE"/>
        </w:rPr>
        <w:t>სასწავლო</w:t>
      </w:r>
      <w:r w:rsidRPr="00B2408B">
        <w:rPr>
          <w:rFonts w:ascii="Sylfaen" w:eastAsia="Merriweather" w:hAnsi="Sylfaen" w:cstheme="majorHAnsi"/>
          <w:lang w:val="ka-GE"/>
        </w:rPr>
        <w:t xml:space="preserve"> </w:t>
      </w:r>
      <w:r w:rsidRPr="00B2408B">
        <w:rPr>
          <w:rFonts w:ascii="Sylfaen" w:eastAsia="Merriweather" w:hAnsi="Sylfaen" w:cs="Sylfaen"/>
          <w:lang w:val="ka-GE"/>
        </w:rPr>
        <w:t>გეგმებში</w:t>
      </w:r>
      <w:r w:rsidRPr="00B2408B">
        <w:rPr>
          <w:rFonts w:ascii="Sylfaen" w:eastAsia="Merriweather" w:hAnsi="Sylfaen" w:cstheme="majorHAnsi"/>
          <w:lang w:val="ka-GE"/>
        </w:rPr>
        <w:t xml:space="preserve"> </w:t>
      </w:r>
      <w:r w:rsidRPr="00B2408B">
        <w:rPr>
          <w:rFonts w:ascii="Sylfaen" w:eastAsia="Merriweather" w:hAnsi="Sylfaen" w:cs="Sylfaen"/>
          <w:lang w:val="ka-GE"/>
        </w:rPr>
        <w:t>მეტი</w:t>
      </w:r>
      <w:r w:rsidRPr="00B2408B">
        <w:rPr>
          <w:rFonts w:ascii="Sylfaen" w:eastAsia="Merriweather" w:hAnsi="Sylfaen" w:cstheme="majorHAnsi"/>
          <w:lang w:val="ka-GE"/>
        </w:rPr>
        <w:t xml:space="preserve"> </w:t>
      </w:r>
      <w:r w:rsidRPr="00B2408B">
        <w:rPr>
          <w:rFonts w:ascii="Sylfaen" w:eastAsia="Merriweather" w:hAnsi="Sylfaen" w:cs="Sylfaen"/>
          <w:lang w:val="ka-GE"/>
        </w:rPr>
        <w:t>ყურადღება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დაეთმობა</w:t>
      </w:r>
      <w:r w:rsidRPr="00B2408B">
        <w:rPr>
          <w:rFonts w:ascii="Sylfaen" w:eastAsia="Merriweather" w:hAnsi="Sylfaen" w:cstheme="majorHAnsi"/>
          <w:lang w:val="ka-GE"/>
        </w:rPr>
        <w:t xml:space="preserve"> </w:t>
      </w:r>
      <w:r w:rsidRPr="00B2408B">
        <w:rPr>
          <w:rFonts w:ascii="Sylfaen" w:eastAsia="Merriweather" w:hAnsi="Sylfaen" w:cs="Sylfaen"/>
          <w:lang w:val="ka-GE"/>
        </w:rPr>
        <w:t>სასწავლო</w:t>
      </w:r>
      <w:r w:rsidRPr="00B2408B">
        <w:rPr>
          <w:rFonts w:ascii="Sylfaen" w:eastAsia="Merriweather" w:hAnsi="Sylfaen" w:cstheme="majorHAnsi"/>
          <w:lang w:val="ka-GE"/>
        </w:rPr>
        <w:t xml:space="preserve"> </w:t>
      </w:r>
      <w:r w:rsidRPr="00B2408B">
        <w:rPr>
          <w:rFonts w:ascii="Sylfaen" w:eastAsia="Merriweather" w:hAnsi="Sylfaen" w:cs="Sylfaen"/>
          <w:lang w:val="ka-GE"/>
        </w:rPr>
        <w:t>პროგრამების</w:t>
      </w:r>
      <w:r w:rsidRPr="00B2408B">
        <w:rPr>
          <w:rFonts w:ascii="Sylfaen" w:eastAsia="Merriweather" w:hAnsi="Sylfaen" w:cstheme="majorHAnsi"/>
          <w:lang w:val="ka-GE"/>
        </w:rPr>
        <w:t>/</w:t>
      </w:r>
      <w:r w:rsidRPr="00B2408B">
        <w:rPr>
          <w:rFonts w:ascii="Sylfaen" w:eastAsia="Merriweather" w:hAnsi="Sylfaen" w:cs="Sylfaen"/>
          <w:lang w:val="ka-GE"/>
        </w:rPr>
        <w:t>კურიკულუმების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განვითარებას</w:t>
      </w:r>
      <w:r>
        <w:rPr>
          <w:rFonts w:ascii="Sylfaen" w:eastAsia="Merriweather" w:hAnsi="Sylfaen" w:cs="Sylfaen"/>
          <w:lang w:val="ka-GE"/>
        </w:rPr>
        <w:t>,</w:t>
      </w:r>
      <w:r w:rsidRPr="00B2408B">
        <w:rPr>
          <w:rFonts w:ascii="Sylfaen" w:eastAsia="Merriweather" w:hAnsi="Sylfaen" w:cstheme="majorHAnsi"/>
          <w:lang w:val="ka-GE"/>
        </w:rPr>
        <w:t xml:space="preserve"> </w:t>
      </w:r>
      <w:r w:rsidRPr="00B2408B">
        <w:rPr>
          <w:rFonts w:ascii="Sylfaen" w:eastAsia="Merriweather" w:hAnsi="Sylfaen" w:cs="Sylfaen"/>
          <w:lang w:val="ka-GE"/>
        </w:rPr>
        <w:t>კონკრეტული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მოსწავლეების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ინტერესებისა</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შესაძლებლობების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გათვალისწინებით</w:t>
      </w:r>
      <w:r w:rsidRPr="00B2408B">
        <w:rPr>
          <w:rFonts w:ascii="Sylfaen" w:eastAsia="Merriweather" w:hAnsi="Sylfaen" w:cstheme="majorHAnsi"/>
          <w:lang w:val="ka-GE"/>
        </w:rPr>
        <w:t xml:space="preserve">, </w:t>
      </w:r>
      <w:r w:rsidRPr="00B2408B">
        <w:rPr>
          <w:rFonts w:ascii="Sylfaen" w:eastAsia="Merriweather" w:hAnsi="Sylfaen" w:cs="Sylfaen"/>
          <w:lang w:val="ka-GE"/>
        </w:rPr>
        <w:t>მათ</w:t>
      </w:r>
      <w:r w:rsidRPr="00B2408B">
        <w:rPr>
          <w:rFonts w:ascii="Sylfaen" w:eastAsia="Merriweather" w:hAnsi="Sylfaen" w:cstheme="majorHAnsi"/>
          <w:lang w:val="ka-GE"/>
        </w:rPr>
        <w:t xml:space="preserve"> </w:t>
      </w:r>
      <w:r w:rsidRPr="00B2408B">
        <w:rPr>
          <w:rFonts w:ascii="Sylfaen" w:eastAsia="Merriweather" w:hAnsi="Sylfaen" w:cs="Sylfaen"/>
          <w:lang w:val="ka-GE"/>
        </w:rPr>
        <w:t>შორის</w:t>
      </w:r>
      <w:r>
        <w:rPr>
          <w:rFonts w:ascii="Sylfaen" w:eastAsia="Merriweather" w:hAnsi="Sylfaen" w:cs="Sylfaen"/>
          <w:lang w:val="ka-GE"/>
        </w:rPr>
        <w:t>,</w:t>
      </w:r>
      <w:r w:rsidRPr="00B2408B">
        <w:rPr>
          <w:rFonts w:ascii="Sylfaen" w:eastAsia="Merriweather" w:hAnsi="Sylfaen" w:cstheme="majorHAnsi"/>
          <w:lang w:val="ka-GE"/>
        </w:rPr>
        <w:t xml:space="preserve"> </w:t>
      </w:r>
      <w:r w:rsidRPr="00B2408B">
        <w:rPr>
          <w:rFonts w:ascii="Sylfaen" w:eastAsia="Merriweather" w:hAnsi="Sylfaen" w:cs="Sylfaen"/>
          <w:lang w:val="ka-GE"/>
        </w:rPr>
        <w:t>გათვალისწინებული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იქნება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სსსმ</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შშმ</w:t>
      </w:r>
      <w:r w:rsidRPr="00B2408B">
        <w:rPr>
          <w:rFonts w:ascii="Sylfaen" w:eastAsia="Merriweather" w:hAnsi="Sylfaen" w:cstheme="majorHAnsi"/>
          <w:lang w:val="ka-GE"/>
        </w:rPr>
        <w:t xml:space="preserve"> </w:t>
      </w:r>
      <w:r w:rsidRPr="00B2408B">
        <w:rPr>
          <w:rFonts w:ascii="Sylfaen" w:eastAsia="Merriweather" w:hAnsi="Sylfaen" w:cs="Sylfaen"/>
          <w:lang w:val="ka-GE"/>
        </w:rPr>
        <w:t>მოსწავლეების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მხარდამჭერი</w:t>
      </w:r>
      <w:r w:rsidRPr="00B2408B">
        <w:rPr>
          <w:rFonts w:ascii="Sylfaen" w:eastAsia="Merriweather" w:hAnsi="Sylfaen" w:cstheme="majorHAnsi"/>
          <w:lang w:val="ka-GE"/>
        </w:rPr>
        <w:t xml:space="preserve"> </w:t>
      </w:r>
      <w:r w:rsidRPr="00B2408B">
        <w:rPr>
          <w:rFonts w:ascii="Sylfaen" w:eastAsia="Merriweather" w:hAnsi="Sylfaen" w:cs="Sylfaen"/>
          <w:lang w:val="ka-GE"/>
        </w:rPr>
        <w:t>ინდივიდუალური</w:t>
      </w:r>
      <w:r w:rsidRPr="00B2408B">
        <w:rPr>
          <w:rFonts w:ascii="Sylfaen" w:eastAsia="Merriweather" w:hAnsi="Sylfaen" w:cstheme="majorHAnsi"/>
          <w:lang w:val="ka-GE"/>
        </w:rPr>
        <w:t xml:space="preserve"> </w:t>
      </w:r>
      <w:r w:rsidRPr="00B2408B">
        <w:rPr>
          <w:rFonts w:ascii="Sylfaen" w:eastAsia="Merriweather" w:hAnsi="Sylfaen" w:cs="Sylfaen"/>
          <w:lang w:val="ka-GE"/>
        </w:rPr>
        <w:t>სასწავლო</w:t>
      </w:r>
      <w:r w:rsidRPr="00B2408B">
        <w:rPr>
          <w:rFonts w:ascii="Sylfaen" w:eastAsia="Merriweather" w:hAnsi="Sylfaen" w:cstheme="majorHAnsi"/>
          <w:lang w:val="ka-GE"/>
        </w:rPr>
        <w:t xml:space="preserve"> </w:t>
      </w:r>
      <w:r w:rsidRPr="00B2408B">
        <w:rPr>
          <w:rFonts w:ascii="Sylfaen" w:eastAsia="Merriweather" w:hAnsi="Sylfaen" w:cs="Sylfaen"/>
          <w:lang w:val="ka-GE"/>
        </w:rPr>
        <w:t>პროგრამები</w:t>
      </w:r>
      <w:r w:rsidRPr="00B2408B">
        <w:rPr>
          <w:rFonts w:ascii="Sylfaen" w:eastAsia="Merriweather" w:hAnsi="Sylfaen" w:cstheme="majorHAnsi"/>
          <w:lang w:val="ka-GE"/>
        </w:rPr>
        <w:t>.</w:t>
      </w:r>
    </w:p>
    <w:p w14:paraId="30E38EF1" w14:textId="77777777" w:rsidR="006013C4" w:rsidRPr="00C2552E" w:rsidRDefault="006013C4" w:rsidP="006013C4">
      <w:pPr>
        <w:spacing w:line="276" w:lineRule="auto"/>
        <w:jc w:val="both"/>
        <w:rPr>
          <w:rFonts w:ascii="Sylfaen" w:eastAsia="Merriweather" w:hAnsi="Sylfaen" w:cs="Sylfaen"/>
          <w:lang w:val="ka-GE"/>
        </w:rPr>
      </w:pPr>
      <w:r w:rsidRPr="00B2408B">
        <w:rPr>
          <w:rFonts w:ascii="Sylfaen" w:eastAsia="Merriweather" w:hAnsi="Sylfaen" w:cs="Sylfaen"/>
          <w:lang w:val="ka-GE"/>
        </w:rPr>
        <w:t>პროფესიულ</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განათლებაზე</w:t>
      </w:r>
      <w:r w:rsidRPr="00B2408B">
        <w:rPr>
          <w:rFonts w:ascii="Sylfaen" w:eastAsia="Merriweather" w:hAnsi="Sylfaen" w:cstheme="majorHAnsi"/>
          <w:lang w:val="ka-GE"/>
        </w:rPr>
        <w:t xml:space="preserve"> </w:t>
      </w:r>
      <w:r w:rsidRPr="00B2408B">
        <w:rPr>
          <w:rFonts w:ascii="Sylfaen" w:eastAsia="Merriweather" w:hAnsi="Sylfaen" w:cs="Sylfaen"/>
          <w:lang w:val="ka-GE"/>
        </w:rPr>
        <w:t>თანაბარი</w:t>
      </w:r>
      <w:r w:rsidRPr="00B2408B">
        <w:rPr>
          <w:rFonts w:ascii="Sylfaen" w:eastAsia="Merriweather" w:hAnsi="Sylfaen" w:cstheme="majorHAnsi"/>
          <w:lang w:val="ka-GE"/>
        </w:rPr>
        <w:t xml:space="preserve"> </w:t>
      </w:r>
      <w:r w:rsidRPr="00B2408B">
        <w:rPr>
          <w:rFonts w:ascii="Sylfaen" w:eastAsia="Merriweather" w:hAnsi="Sylfaen" w:cs="Sylfaen"/>
          <w:lang w:val="ka-GE"/>
        </w:rPr>
        <w:t>ხელმისაწვდომის</w:t>
      </w:r>
      <w:r w:rsidRPr="00B2408B">
        <w:rPr>
          <w:rFonts w:ascii="Sylfaen" w:eastAsia="Merriweather" w:hAnsi="Sylfaen" w:cstheme="majorHAnsi"/>
          <w:lang w:val="ka-GE"/>
        </w:rPr>
        <w:t xml:space="preserve"> </w:t>
      </w:r>
      <w:r w:rsidRPr="00B2408B">
        <w:rPr>
          <w:rFonts w:ascii="Sylfaen" w:eastAsia="Merriweather" w:hAnsi="Sylfaen" w:cs="Sylfaen"/>
          <w:lang w:val="ka-GE"/>
        </w:rPr>
        <w:t>უზრუნველყოფის</w:t>
      </w:r>
      <w:r w:rsidRPr="00B2408B">
        <w:rPr>
          <w:rFonts w:ascii="Sylfaen" w:eastAsia="Merriweather" w:hAnsi="Sylfaen" w:cstheme="majorHAnsi"/>
          <w:lang w:val="ka-GE"/>
        </w:rPr>
        <w:t xml:space="preserve"> </w:t>
      </w:r>
      <w:r w:rsidRPr="00B2408B">
        <w:rPr>
          <w:rFonts w:ascii="Sylfaen" w:eastAsia="Merriweather" w:hAnsi="Sylfaen" w:cs="Sylfaen"/>
          <w:lang w:val="ka-GE"/>
        </w:rPr>
        <w:t>მიზნით</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განსაკუთრებული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ყურადღება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დაეთმობა</w:t>
      </w:r>
      <w:r w:rsidRPr="00B2408B">
        <w:rPr>
          <w:rFonts w:ascii="Sylfaen" w:eastAsia="Merriweather" w:hAnsi="Sylfaen" w:cstheme="majorHAnsi"/>
          <w:lang w:val="ka-GE"/>
        </w:rPr>
        <w:t xml:space="preserve"> </w:t>
      </w:r>
      <w:r w:rsidRPr="00B2408B">
        <w:rPr>
          <w:rFonts w:ascii="Sylfaen" w:eastAsia="Merriweather" w:hAnsi="Sylfaen" w:cs="Sylfaen"/>
          <w:lang w:val="ka-GE"/>
        </w:rPr>
        <w:t>არახელსაყრელ</w:t>
      </w:r>
      <w:r w:rsidRPr="00B2408B">
        <w:rPr>
          <w:rFonts w:ascii="Sylfaen" w:eastAsia="Merriweather" w:hAnsi="Sylfaen" w:cstheme="majorHAnsi"/>
          <w:lang w:val="ka-GE"/>
        </w:rPr>
        <w:t xml:space="preserve"> </w:t>
      </w:r>
      <w:r w:rsidRPr="00B2408B">
        <w:rPr>
          <w:rFonts w:ascii="Sylfaen" w:eastAsia="Merriweather" w:hAnsi="Sylfaen" w:cs="Sylfaen"/>
          <w:lang w:val="ka-GE"/>
        </w:rPr>
        <w:t>მდგომარებაში</w:t>
      </w:r>
      <w:r w:rsidRPr="00B2408B">
        <w:rPr>
          <w:rFonts w:ascii="Sylfaen" w:eastAsia="Merriweather" w:hAnsi="Sylfaen" w:cstheme="majorHAnsi"/>
          <w:lang w:val="ka-GE"/>
        </w:rPr>
        <w:t xml:space="preserve"> </w:t>
      </w:r>
      <w:r w:rsidRPr="00B2408B">
        <w:rPr>
          <w:rFonts w:ascii="Sylfaen" w:eastAsia="Merriweather" w:hAnsi="Sylfaen" w:cs="Sylfaen"/>
          <w:lang w:val="ka-GE"/>
        </w:rPr>
        <w:t>მყოფი</w:t>
      </w:r>
      <w:r w:rsidRPr="00B2408B">
        <w:rPr>
          <w:rFonts w:ascii="Sylfaen" w:eastAsia="Merriweather" w:hAnsi="Sylfaen" w:cstheme="majorHAnsi"/>
          <w:lang w:val="ka-GE"/>
        </w:rPr>
        <w:t xml:space="preserve"> </w:t>
      </w:r>
      <w:r w:rsidRPr="00B2408B">
        <w:rPr>
          <w:rFonts w:ascii="Sylfaen" w:eastAsia="Merriweather" w:hAnsi="Sylfaen" w:cs="Sylfaen"/>
          <w:lang w:val="ka-GE"/>
        </w:rPr>
        <w:t>ჯგუფების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წარმომადგენლების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სპეციალური</w:t>
      </w:r>
      <w:r w:rsidRPr="00B2408B">
        <w:rPr>
          <w:rFonts w:ascii="Sylfaen" w:eastAsia="Merriweather" w:hAnsi="Sylfaen" w:cstheme="majorHAnsi"/>
          <w:lang w:val="ka-GE"/>
        </w:rPr>
        <w:t xml:space="preserve"> </w:t>
      </w:r>
      <w:r w:rsidRPr="00B2408B">
        <w:rPr>
          <w:rFonts w:ascii="Sylfaen" w:eastAsia="Merriweather" w:hAnsi="Sylfaen" w:cs="Sylfaen"/>
          <w:lang w:val="ka-GE"/>
        </w:rPr>
        <w:t>საგანმანათლებლო</w:t>
      </w:r>
      <w:r w:rsidRPr="00B2408B">
        <w:rPr>
          <w:rFonts w:ascii="Sylfaen" w:eastAsia="Merriweather" w:hAnsi="Sylfaen" w:cstheme="majorHAnsi"/>
          <w:lang w:val="ka-GE"/>
        </w:rPr>
        <w:t xml:space="preserve"> </w:t>
      </w:r>
      <w:r w:rsidRPr="00B2408B">
        <w:rPr>
          <w:rFonts w:ascii="Sylfaen" w:eastAsia="Merriweather" w:hAnsi="Sylfaen" w:cs="Sylfaen"/>
          <w:lang w:val="ka-GE"/>
        </w:rPr>
        <w:t>საჭიროების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მქონე</w:t>
      </w:r>
      <w:r w:rsidRPr="00B2408B">
        <w:rPr>
          <w:rFonts w:ascii="Sylfaen" w:eastAsia="Merriweather" w:hAnsi="Sylfaen" w:cstheme="majorHAnsi"/>
          <w:lang w:val="ka-GE"/>
        </w:rPr>
        <w:t xml:space="preserve"> </w:t>
      </w:r>
      <w:r w:rsidRPr="00B2408B">
        <w:rPr>
          <w:rFonts w:ascii="Sylfaen" w:eastAsia="Merriweather" w:hAnsi="Sylfaen" w:cs="Sylfaen"/>
          <w:lang w:val="ka-GE"/>
        </w:rPr>
        <w:t>პირებისა</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რეგიონში</w:t>
      </w:r>
      <w:r w:rsidRPr="00B2408B">
        <w:rPr>
          <w:rFonts w:ascii="Sylfaen" w:eastAsia="Merriweather" w:hAnsi="Sylfaen" w:cstheme="majorHAnsi"/>
          <w:lang w:val="ka-GE"/>
        </w:rPr>
        <w:t xml:space="preserve"> </w:t>
      </w:r>
      <w:r w:rsidRPr="00B2408B">
        <w:rPr>
          <w:rFonts w:ascii="Sylfaen" w:eastAsia="Merriweather" w:hAnsi="Sylfaen" w:cs="Sylfaen"/>
          <w:lang w:val="ka-GE"/>
        </w:rPr>
        <w:t>მცხოვრები</w:t>
      </w:r>
      <w:r w:rsidRPr="00B2408B">
        <w:rPr>
          <w:rFonts w:ascii="Sylfaen" w:eastAsia="Merriweather" w:hAnsi="Sylfaen" w:cstheme="majorHAnsi"/>
          <w:lang w:val="ka-GE"/>
        </w:rPr>
        <w:t xml:space="preserve"> </w:t>
      </w:r>
      <w:r w:rsidRPr="00B2408B">
        <w:rPr>
          <w:rFonts w:ascii="Sylfaen" w:eastAsia="Merriweather" w:hAnsi="Sylfaen" w:cs="Sylfaen"/>
          <w:lang w:val="ka-GE"/>
        </w:rPr>
        <w:t>ახალგაზრდა</w:t>
      </w:r>
      <w:r w:rsidRPr="00B2408B">
        <w:rPr>
          <w:rFonts w:ascii="Sylfaen" w:eastAsia="Merriweather" w:hAnsi="Sylfaen" w:cstheme="majorHAnsi"/>
          <w:lang w:val="ka-GE"/>
        </w:rPr>
        <w:t xml:space="preserve"> </w:t>
      </w:r>
      <w:r w:rsidRPr="00B2408B">
        <w:rPr>
          <w:rFonts w:ascii="Sylfaen" w:eastAsia="Merriweather" w:hAnsi="Sylfaen" w:cs="Sylfaen"/>
          <w:lang w:val="ka-GE"/>
        </w:rPr>
        <w:t>პირების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ჩართვას</w:t>
      </w:r>
      <w:r w:rsidRPr="00B2408B">
        <w:rPr>
          <w:rFonts w:ascii="Sylfaen" w:eastAsia="Merriweather" w:hAnsi="Sylfaen" w:cstheme="majorHAnsi"/>
          <w:lang w:val="ka-GE"/>
        </w:rPr>
        <w:t xml:space="preserve"> </w:t>
      </w:r>
      <w:r w:rsidRPr="00B2408B">
        <w:rPr>
          <w:rFonts w:ascii="Sylfaen" w:eastAsia="Merriweather" w:hAnsi="Sylfaen" w:cs="Sylfaen"/>
          <w:lang w:val="ka-GE"/>
        </w:rPr>
        <w:t>პროფესიულ</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განათლებაში</w:t>
      </w:r>
      <w:r w:rsidRPr="00B2408B">
        <w:rPr>
          <w:rFonts w:ascii="Sylfaen" w:eastAsia="Merriweather" w:hAnsi="Sylfaen" w:cstheme="majorHAnsi"/>
          <w:lang w:val="ka-GE"/>
        </w:rPr>
        <w:t xml:space="preserve">. </w:t>
      </w:r>
      <w:r w:rsidRPr="00B2408B">
        <w:rPr>
          <w:rFonts w:ascii="Sylfaen" w:eastAsia="Merriweather" w:hAnsi="Sylfaen" w:cs="Sylfaen"/>
          <w:lang w:val="ka-GE"/>
        </w:rPr>
        <w:t>ამოქმედდება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პირის</w:t>
      </w:r>
      <w:r w:rsidRPr="00B2408B">
        <w:rPr>
          <w:rFonts w:ascii="Sylfaen" w:eastAsia="Merriweather" w:hAnsi="Sylfaen" w:cstheme="majorHAnsi"/>
          <w:lang w:val="ka-GE"/>
        </w:rPr>
        <w:t xml:space="preserve"> </w:t>
      </w:r>
      <w:r w:rsidRPr="00B2408B">
        <w:rPr>
          <w:rFonts w:ascii="Sylfaen" w:eastAsia="Merriweather" w:hAnsi="Sylfaen" w:cs="Sylfaen"/>
          <w:lang w:val="ka-GE"/>
        </w:rPr>
        <w:t>სპეციალური</w:t>
      </w:r>
      <w:r w:rsidRPr="00B2408B">
        <w:rPr>
          <w:rFonts w:ascii="Sylfaen" w:eastAsia="Merriweather" w:hAnsi="Sylfaen" w:cstheme="majorHAnsi"/>
          <w:lang w:val="ka-GE"/>
        </w:rPr>
        <w:t xml:space="preserve"> </w:t>
      </w:r>
      <w:r w:rsidRPr="00B2408B">
        <w:rPr>
          <w:rFonts w:ascii="Sylfaen" w:eastAsia="Merriweather" w:hAnsi="Sylfaen" w:cs="Sylfaen"/>
          <w:lang w:val="ka-GE"/>
        </w:rPr>
        <w:t>საგანმანათლებლო</w:t>
      </w:r>
      <w:r w:rsidRPr="00B2408B">
        <w:rPr>
          <w:rFonts w:ascii="Sylfaen" w:eastAsia="Merriweather" w:hAnsi="Sylfaen" w:cstheme="majorHAnsi"/>
          <w:lang w:val="ka-GE"/>
        </w:rPr>
        <w:t xml:space="preserve"> </w:t>
      </w:r>
      <w:r w:rsidRPr="00B2408B">
        <w:rPr>
          <w:rFonts w:ascii="Sylfaen" w:eastAsia="Merriweather" w:hAnsi="Sylfaen" w:cs="Sylfaen"/>
          <w:lang w:val="ka-GE"/>
        </w:rPr>
        <w:t>საჭიროების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იდენტიფიკაციისა</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ინკლუზიური</w:t>
      </w:r>
      <w:r w:rsidRPr="00B2408B">
        <w:rPr>
          <w:rFonts w:ascii="Sylfaen" w:eastAsia="Merriweather" w:hAnsi="Sylfaen" w:cstheme="majorHAnsi"/>
          <w:lang w:val="ka-GE"/>
        </w:rPr>
        <w:t xml:space="preserve"> </w:t>
      </w:r>
      <w:r w:rsidRPr="00B2408B">
        <w:rPr>
          <w:rFonts w:ascii="Sylfaen" w:eastAsia="Merriweather" w:hAnsi="Sylfaen" w:cs="Sylfaen"/>
          <w:lang w:val="ka-GE"/>
        </w:rPr>
        <w:t>პროფესიული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განათლების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განხორციელების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ახალი</w:t>
      </w:r>
      <w:r w:rsidRPr="00B2408B">
        <w:rPr>
          <w:rFonts w:ascii="Sylfaen" w:eastAsia="Merriweather" w:hAnsi="Sylfaen" w:cstheme="majorHAnsi"/>
          <w:lang w:val="ka-GE"/>
        </w:rPr>
        <w:t xml:space="preserve"> </w:t>
      </w:r>
      <w:r w:rsidRPr="00B2408B">
        <w:rPr>
          <w:rFonts w:ascii="Sylfaen" w:eastAsia="Merriweather" w:hAnsi="Sylfaen" w:cs="Sylfaen"/>
          <w:lang w:val="ka-GE"/>
        </w:rPr>
        <w:t>მიდგომები</w:t>
      </w:r>
      <w:r w:rsidRPr="00B2408B">
        <w:rPr>
          <w:rFonts w:ascii="Sylfaen" w:eastAsia="Merriweather" w:hAnsi="Sylfaen" w:cstheme="majorHAnsi"/>
          <w:lang w:val="ka-GE"/>
        </w:rPr>
        <w:t xml:space="preserve">. </w:t>
      </w:r>
      <w:r w:rsidRPr="00B2408B">
        <w:rPr>
          <w:rFonts w:ascii="Sylfaen" w:eastAsia="Merriweather" w:hAnsi="Sylfaen" w:cs="Sylfaen"/>
          <w:lang w:val="ka-GE"/>
        </w:rPr>
        <w:t>უფრო</w:t>
      </w:r>
      <w:r w:rsidRPr="00B2408B">
        <w:rPr>
          <w:rFonts w:ascii="Sylfaen" w:eastAsia="Merriweather" w:hAnsi="Sylfaen" w:cstheme="majorHAnsi"/>
          <w:lang w:val="ka-GE"/>
        </w:rPr>
        <w:t xml:space="preserve"> </w:t>
      </w:r>
      <w:r w:rsidRPr="00B2408B">
        <w:rPr>
          <w:rFonts w:ascii="Sylfaen" w:eastAsia="Merriweather" w:hAnsi="Sylfaen" w:cs="Sylfaen"/>
          <w:lang w:val="ka-GE"/>
        </w:rPr>
        <w:t>მეტიც</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განსაკუთრებული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მნიშვნელობა</w:t>
      </w:r>
      <w:r w:rsidRPr="00B2408B">
        <w:rPr>
          <w:rFonts w:ascii="Sylfaen" w:eastAsia="Merriweather" w:hAnsi="Sylfaen" w:cstheme="majorHAnsi"/>
          <w:lang w:val="ka-GE"/>
        </w:rPr>
        <w:t xml:space="preserve"> </w:t>
      </w:r>
      <w:r w:rsidRPr="00B2408B">
        <w:rPr>
          <w:rFonts w:ascii="Sylfaen" w:eastAsia="Merriweather" w:hAnsi="Sylfaen" w:cs="Sylfaen"/>
          <w:lang w:val="ka-GE"/>
        </w:rPr>
        <w:t>მიენიჭება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პროფესიულ</w:t>
      </w:r>
      <w:r w:rsidRPr="00B2408B">
        <w:rPr>
          <w:rFonts w:ascii="Sylfaen" w:eastAsia="Merriweather" w:hAnsi="Sylfaen" w:cstheme="majorHAnsi"/>
          <w:lang w:val="ka-GE"/>
        </w:rPr>
        <w:t xml:space="preserve"> </w:t>
      </w:r>
      <w:r w:rsidRPr="00B2408B">
        <w:rPr>
          <w:rFonts w:ascii="Sylfaen" w:eastAsia="Merriweather" w:hAnsi="Sylfaen" w:cs="Sylfaen"/>
          <w:lang w:val="ka-GE"/>
        </w:rPr>
        <w:t>საგანმანათლებლო</w:t>
      </w:r>
      <w:r w:rsidRPr="00B2408B">
        <w:rPr>
          <w:rFonts w:ascii="Sylfaen" w:eastAsia="Merriweather" w:hAnsi="Sylfaen" w:cstheme="majorHAnsi"/>
          <w:lang w:val="ka-GE"/>
        </w:rPr>
        <w:t xml:space="preserve"> </w:t>
      </w:r>
      <w:r w:rsidRPr="00B2408B">
        <w:rPr>
          <w:rFonts w:ascii="Sylfaen" w:eastAsia="Merriweather" w:hAnsi="Sylfaen" w:cs="Sylfaen"/>
          <w:lang w:val="ka-GE"/>
        </w:rPr>
        <w:t>დაწესებულებებში</w:t>
      </w:r>
      <w:r w:rsidRPr="00B2408B">
        <w:rPr>
          <w:rFonts w:ascii="Sylfaen" w:eastAsia="Merriweather" w:hAnsi="Sylfaen" w:cstheme="majorHAnsi"/>
          <w:lang w:val="ka-GE"/>
        </w:rPr>
        <w:t xml:space="preserve"> </w:t>
      </w:r>
      <w:r w:rsidRPr="00B2408B">
        <w:rPr>
          <w:rFonts w:ascii="Sylfaen" w:eastAsia="Merriweather" w:hAnsi="Sylfaen" w:cs="Sylfaen"/>
          <w:lang w:val="ka-GE"/>
        </w:rPr>
        <w:t>სხვადასხვა</w:t>
      </w:r>
      <w:r w:rsidRPr="00B2408B">
        <w:rPr>
          <w:rFonts w:ascii="Sylfaen" w:eastAsia="Merriweather" w:hAnsi="Sylfaen" w:cstheme="majorHAnsi"/>
          <w:lang w:val="ka-GE"/>
        </w:rPr>
        <w:t xml:space="preserve"> </w:t>
      </w:r>
      <w:r w:rsidRPr="00B2408B">
        <w:rPr>
          <w:rFonts w:ascii="Sylfaen" w:eastAsia="Merriweather" w:hAnsi="Sylfaen" w:cs="Sylfaen"/>
          <w:lang w:val="ka-GE"/>
        </w:rPr>
        <w:t>ტიპის</w:t>
      </w:r>
      <w:r w:rsidRPr="00B2408B">
        <w:rPr>
          <w:rFonts w:ascii="Sylfaen" w:eastAsia="Merriweather" w:hAnsi="Sylfaen" w:cstheme="majorHAnsi"/>
          <w:lang w:val="ka-GE"/>
        </w:rPr>
        <w:t xml:space="preserve"> </w:t>
      </w:r>
      <w:r w:rsidRPr="00B2408B">
        <w:rPr>
          <w:rFonts w:ascii="Sylfaen" w:eastAsia="Merriweather" w:hAnsi="Sylfaen" w:cs="Sylfaen"/>
          <w:lang w:val="ka-GE"/>
        </w:rPr>
        <w:t>სერვისების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დანერგვას</w:t>
      </w:r>
      <w:r w:rsidRPr="00B2408B">
        <w:rPr>
          <w:rFonts w:ascii="Sylfaen" w:eastAsia="Merriweather" w:hAnsi="Sylfaen" w:cstheme="majorHAnsi"/>
          <w:lang w:val="ka-GE"/>
        </w:rPr>
        <w:t xml:space="preserve">. </w:t>
      </w:r>
      <w:r w:rsidRPr="00B2408B">
        <w:rPr>
          <w:rFonts w:ascii="Sylfaen" w:eastAsia="Merriweather" w:hAnsi="Sylfaen" w:cs="Sylfaen"/>
          <w:lang w:val="ka-GE"/>
        </w:rPr>
        <w:t>ამასთანავე</w:t>
      </w:r>
      <w:r w:rsidRPr="00B2408B">
        <w:rPr>
          <w:rFonts w:ascii="Sylfaen" w:eastAsia="Merriweather" w:hAnsi="Sylfaen" w:cstheme="majorHAnsi"/>
          <w:lang w:val="ka-GE"/>
        </w:rPr>
        <w:t xml:space="preserve">, </w:t>
      </w:r>
      <w:r w:rsidRPr="00B2408B">
        <w:rPr>
          <w:rFonts w:ascii="Sylfaen" w:eastAsia="Merriweather" w:hAnsi="Sylfaen" w:cs="Sylfaen"/>
          <w:lang w:val="ka-GE"/>
        </w:rPr>
        <w:t>ყურადღება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გამახვილდება</w:t>
      </w:r>
      <w:r w:rsidRPr="00B2408B">
        <w:rPr>
          <w:rFonts w:ascii="Sylfaen" w:eastAsia="Merriweather" w:hAnsi="Sylfaen" w:cstheme="majorHAnsi"/>
          <w:lang w:val="ka-GE"/>
        </w:rPr>
        <w:t xml:space="preserve"> </w:t>
      </w:r>
      <w:r>
        <w:rPr>
          <w:rFonts w:ascii="Sylfaen" w:eastAsia="Merriweather" w:hAnsi="Sylfaen" w:cs="Sylfaen"/>
          <w:lang w:val="ka-GE"/>
        </w:rPr>
        <w:t>სწავლის</w:t>
      </w:r>
      <w:r w:rsidRPr="00B2408B">
        <w:rPr>
          <w:rFonts w:ascii="Sylfaen" w:eastAsia="Merriweather" w:hAnsi="Sylfaen" w:cstheme="majorHAnsi"/>
          <w:lang w:val="ka-GE"/>
        </w:rPr>
        <w:t>/</w:t>
      </w:r>
      <w:r w:rsidRPr="00B2408B">
        <w:rPr>
          <w:rFonts w:ascii="Sylfaen" w:eastAsia="Merriweather" w:hAnsi="Sylfaen" w:cs="Sylfaen"/>
          <w:lang w:val="ka-GE"/>
        </w:rPr>
        <w:t>სწავლების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პროცესში</w:t>
      </w:r>
      <w:r w:rsidRPr="00B2408B">
        <w:rPr>
          <w:rFonts w:ascii="Sylfaen" w:eastAsia="Merriweather" w:hAnsi="Sylfaen" w:cstheme="majorHAnsi"/>
          <w:lang w:val="ka-GE"/>
        </w:rPr>
        <w:t xml:space="preserve"> </w:t>
      </w:r>
      <w:r w:rsidRPr="00B2408B">
        <w:rPr>
          <w:rFonts w:ascii="Sylfaen" w:eastAsia="Merriweather" w:hAnsi="Sylfaen" w:cs="Sylfaen"/>
          <w:lang w:val="ka-GE"/>
        </w:rPr>
        <w:t>მოქნილი</w:t>
      </w:r>
      <w:r w:rsidRPr="00B2408B">
        <w:rPr>
          <w:rFonts w:ascii="Sylfaen" w:eastAsia="Merriweather" w:hAnsi="Sylfaen" w:cstheme="majorHAnsi"/>
          <w:lang w:val="ka-GE"/>
        </w:rPr>
        <w:t xml:space="preserve">, </w:t>
      </w:r>
      <w:r w:rsidRPr="00B2408B">
        <w:rPr>
          <w:rFonts w:ascii="Sylfaen" w:eastAsia="Merriweather" w:hAnsi="Sylfaen" w:cs="Sylfaen"/>
          <w:lang w:val="ka-GE"/>
        </w:rPr>
        <w:t>მრავალფეროვანი</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ინკლუზიური</w:t>
      </w:r>
      <w:r w:rsidRPr="00B2408B">
        <w:rPr>
          <w:rFonts w:ascii="Sylfaen" w:eastAsia="Merriweather" w:hAnsi="Sylfaen" w:cstheme="majorHAnsi"/>
          <w:lang w:val="ka-GE"/>
        </w:rPr>
        <w:t xml:space="preserve"> </w:t>
      </w:r>
      <w:r w:rsidRPr="00B2408B">
        <w:rPr>
          <w:rFonts w:ascii="Sylfaen" w:eastAsia="Merriweather" w:hAnsi="Sylfaen" w:cs="Sylfaen"/>
          <w:lang w:val="ka-GE"/>
        </w:rPr>
        <w:t>მეთოდების</w:t>
      </w:r>
      <w:r w:rsidRPr="00C2552E">
        <w:rPr>
          <w:rFonts w:ascii="Sylfaen" w:eastAsia="Merriweather" w:hAnsi="Sylfaen" w:cs="Sylfaen"/>
          <w:lang w:val="ka-GE"/>
        </w:rPr>
        <w:t xml:space="preserve"> </w:t>
      </w:r>
      <w:r w:rsidRPr="00B2408B">
        <w:rPr>
          <w:rFonts w:ascii="Sylfaen" w:eastAsia="Merriweather" w:hAnsi="Sylfaen" w:cs="Sylfaen"/>
          <w:lang w:val="ka-GE"/>
        </w:rPr>
        <w:t>გამოყენებაზე</w:t>
      </w:r>
      <w:r w:rsidRPr="00C2552E">
        <w:rPr>
          <w:rFonts w:ascii="Sylfaen" w:eastAsia="Merriweather" w:hAnsi="Sylfaen" w:cs="Sylfaen"/>
          <w:lang w:val="ka-GE"/>
        </w:rPr>
        <w:t xml:space="preserve">, </w:t>
      </w:r>
      <w:r w:rsidRPr="00B2408B">
        <w:rPr>
          <w:rFonts w:ascii="Sylfaen" w:eastAsia="Merriweather" w:hAnsi="Sylfaen" w:cs="Sylfaen"/>
          <w:lang w:val="ka-GE"/>
        </w:rPr>
        <w:t>რაც</w:t>
      </w:r>
      <w:r w:rsidRPr="00C2552E">
        <w:rPr>
          <w:rFonts w:ascii="Sylfaen" w:eastAsia="Merriweather" w:hAnsi="Sylfaen" w:cs="Sylfaen"/>
          <w:lang w:val="ka-GE"/>
        </w:rPr>
        <w:t xml:space="preserve"> </w:t>
      </w:r>
      <w:r w:rsidRPr="00B2408B">
        <w:rPr>
          <w:rFonts w:ascii="Sylfaen" w:eastAsia="Merriweather" w:hAnsi="Sylfaen" w:cs="Sylfaen"/>
          <w:lang w:val="ka-GE"/>
        </w:rPr>
        <w:t>მეტად</w:t>
      </w:r>
      <w:r w:rsidRPr="00C2552E">
        <w:rPr>
          <w:rFonts w:ascii="Sylfaen" w:eastAsia="Merriweather" w:hAnsi="Sylfaen" w:cs="Sylfaen"/>
          <w:lang w:val="ka-GE"/>
        </w:rPr>
        <w:t xml:space="preserve"> </w:t>
      </w:r>
      <w:r w:rsidRPr="00B2408B">
        <w:rPr>
          <w:rFonts w:ascii="Sylfaen" w:eastAsia="Merriweather" w:hAnsi="Sylfaen" w:cs="Sylfaen"/>
          <w:lang w:val="ka-GE"/>
        </w:rPr>
        <w:t>მიმზიდველს</w:t>
      </w:r>
      <w:r w:rsidRPr="00C2552E">
        <w:rPr>
          <w:rFonts w:ascii="Sylfaen" w:eastAsia="Merriweather" w:hAnsi="Sylfaen" w:cs="Sylfaen"/>
          <w:lang w:val="ka-GE"/>
        </w:rPr>
        <w:t xml:space="preserve"> </w:t>
      </w:r>
      <w:r w:rsidRPr="00B2408B">
        <w:rPr>
          <w:rFonts w:ascii="Sylfaen" w:eastAsia="Merriweather" w:hAnsi="Sylfaen" w:cs="Sylfaen"/>
          <w:lang w:val="ka-GE"/>
        </w:rPr>
        <w:t>გახდის</w:t>
      </w:r>
      <w:r w:rsidRPr="00C2552E">
        <w:rPr>
          <w:rFonts w:ascii="Sylfaen" w:eastAsia="Merriweather" w:hAnsi="Sylfaen" w:cs="Sylfaen"/>
          <w:lang w:val="ka-GE"/>
        </w:rPr>
        <w:t xml:space="preserve"> </w:t>
      </w:r>
      <w:r w:rsidRPr="00B2408B">
        <w:rPr>
          <w:rFonts w:ascii="Sylfaen" w:eastAsia="Merriweather" w:hAnsi="Sylfaen" w:cs="Sylfaen"/>
          <w:lang w:val="ka-GE"/>
        </w:rPr>
        <w:t>პროფესიულ</w:t>
      </w:r>
      <w:r w:rsidRPr="00C2552E">
        <w:rPr>
          <w:rFonts w:ascii="Sylfaen" w:eastAsia="Merriweather" w:hAnsi="Sylfaen" w:cs="Sylfaen"/>
          <w:lang w:val="ka-GE"/>
        </w:rPr>
        <w:t xml:space="preserve"> </w:t>
      </w:r>
      <w:r w:rsidRPr="00B2408B">
        <w:rPr>
          <w:rFonts w:ascii="Sylfaen" w:eastAsia="Merriweather" w:hAnsi="Sylfaen" w:cs="Sylfaen"/>
          <w:lang w:val="ka-GE"/>
        </w:rPr>
        <w:t>განათლებას</w:t>
      </w:r>
      <w:r w:rsidRPr="00C2552E">
        <w:rPr>
          <w:rFonts w:ascii="Sylfaen" w:eastAsia="Merriweather" w:hAnsi="Sylfaen" w:cs="Sylfaen"/>
          <w:lang w:val="ka-GE"/>
        </w:rPr>
        <w:t>.</w:t>
      </w:r>
    </w:p>
    <w:p w14:paraId="24EF9303" w14:textId="77777777" w:rsidR="006013C4" w:rsidRPr="00756CFD" w:rsidRDefault="006013C4" w:rsidP="006013C4">
      <w:pPr>
        <w:tabs>
          <w:tab w:val="right" w:pos="9360"/>
        </w:tabs>
        <w:spacing w:before="240" w:line="276" w:lineRule="auto"/>
        <w:jc w:val="both"/>
        <w:rPr>
          <w:rFonts w:ascii="Sylfaen" w:eastAsia="Merriweather" w:hAnsi="Sylfaen" w:cs="Sylfaen"/>
          <w:lang w:val="ka-GE"/>
        </w:rPr>
      </w:pPr>
      <w:r w:rsidRPr="00C2552E">
        <w:rPr>
          <w:rFonts w:ascii="Sylfaen" w:eastAsia="Merriweather" w:hAnsi="Sylfaen" w:cs="Sylfaen"/>
          <w:lang w:val="ka-GE"/>
        </w:rPr>
        <w:t>უმაღლესი განათლების დაფინანსების რეფორმის ფარგლებში, მთავრობა გააგრძელებს მუშაობას უმაღლესი განათლების ხელმისაწვდომობის ზრდასა და სტუდენტებისათვის გამოყოფილი უმაღლესი განათლების საერთო დაფინანსებიდან საჭიროებებზე დაფუძნებული მიზნობრივი ფინანსური დახმარების წილის ზრდაზე და მუდმივ მონიტორინგს გაუწევს მოწყვლადი ჯგუფების დაფარვას.</w:t>
      </w:r>
    </w:p>
    <w:p w14:paraId="15E79D4E" w14:textId="084CEB1A" w:rsidR="006013C4" w:rsidRPr="00DD7AC8" w:rsidRDefault="006013C4" w:rsidP="008A5BA7">
      <w:pPr>
        <w:spacing w:before="240"/>
        <w:jc w:val="both"/>
        <w:rPr>
          <w:rFonts w:ascii="Sylfaen" w:hAnsi="Sylfaen" w:cstheme="minorHAnsi"/>
          <w:b/>
          <w:i/>
          <w:iCs/>
          <w:color w:val="22346A"/>
          <w:sz w:val="24"/>
          <w:szCs w:val="24"/>
          <w:u w:val="single"/>
          <w:lang w:val="ka-GE"/>
        </w:rPr>
      </w:pPr>
      <w:r w:rsidRPr="00DD7AC8">
        <w:rPr>
          <w:rFonts w:ascii="Sylfaen" w:hAnsi="Sylfaen" w:cstheme="minorHAnsi"/>
          <w:b/>
          <w:i/>
          <w:iCs/>
          <w:color w:val="22346A"/>
          <w:sz w:val="24"/>
          <w:szCs w:val="24"/>
          <w:u w:val="single"/>
          <w:lang w:val="ka-GE"/>
        </w:rPr>
        <w:t>მიზანი 7: მეცნიერების, ტექნოლოგიებისა და ინოვაციების განვითარების</w:t>
      </w:r>
      <w:r w:rsidR="00EB065C">
        <w:rPr>
          <w:rFonts w:ascii="Sylfaen" w:hAnsi="Sylfaen" w:cstheme="minorHAnsi"/>
          <w:b/>
          <w:i/>
          <w:iCs/>
          <w:color w:val="22346A"/>
          <w:sz w:val="24"/>
          <w:szCs w:val="24"/>
          <w:u w:val="single"/>
          <w:lang w:val="ka-GE"/>
        </w:rPr>
        <w:t xml:space="preserve"> </w:t>
      </w:r>
      <w:r w:rsidRPr="00DD7AC8">
        <w:rPr>
          <w:rFonts w:ascii="Sylfaen" w:hAnsi="Sylfaen" w:cstheme="minorHAnsi"/>
          <w:b/>
          <w:i/>
          <w:iCs/>
          <w:color w:val="22346A"/>
          <w:sz w:val="24"/>
          <w:szCs w:val="24"/>
          <w:u w:val="single"/>
          <w:lang w:val="ka-GE"/>
        </w:rPr>
        <w:t>ხელშეწყობა</w:t>
      </w:r>
    </w:p>
    <w:p w14:paraId="718A6A30" w14:textId="77777777" w:rsidR="006013C4" w:rsidRPr="00DD7AC8" w:rsidRDefault="006013C4" w:rsidP="006013C4">
      <w:pPr>
        <w:tabs>
          <w:tab w:val="right" w:pos="9360"/>
        </w:tabs>
        <w:spacing w:line="276" w:lineRule="auto"/>
        <w:jc w:val="both"/>
        <w:rPr>
          <w:rFonts w:ascii="Sylfaen" w:eastAsia="Merriweather" w:hAnsi="Sylfaen" w:cstheme="majorHAnsi"/>
          <w:b/>
          <w:bCs/>
          <w:lang w:val="ka-GE"/>
        </w:rPr>
      </w:pPr>
      <w:r w:rsidRPr="00DD7AC8">
        <w:rPr>
          <w:rFonts w:ascii="Sylfaen" w:eastAsia="Merriweather" w:hAnsi="Sylfaen" w:cs="Sylfaen"/>
          <w:lang w:val="ka-GE"/>
        </w:rPr>
        <w:t>მთავრობის</w:t>
      </w:r>
      <w:r w:rsidRPr="00DD7AC8">
        <w:rPr>
          <w:rFonts w:ascii="Sylfaen" w:eastAsia="Merriweather" w:hAnsi="Sylfaen" w:cstheme="majorHAnsi"/>
          <w:lang w:val="ka-GE"/>
        </w:rPr>
        <w:t xml:space="preserve"> </w:t>
      </w:r>
      <w:r w:rsidRPr="00DD7AC8">
        <w:rPr>
          <w:rFonts w:ascii="Sylfaen" w:eastAsia="Merriweather" w:hAnsi="Sylfaen" w:cs="Sylfaen"/>
          <w:lang w:val="ka-GE"/>
        </w:rPr>
        <w:t>მიზანია,</w:t>
      </w:r>
      <w:r w:rsidRPr="00DD7AC8">
        <w:rPr>
          <w:rFonts w:ascii="Sylfaen" w:eastAsia="Merriweather" w:hAnsi="Sylfaen" w:cstheme="majorHAnsi"/>
          <w:lang w:val="ka-GE"/>
        </w:rPr>
        <w:t xml:space="preserve"> </w:t>
      </w:r>
      <w:r w:rsidRPr="00DD7AC8">
        <w:rPr>
          <w:rFonts w:ascii="Sylfaen" w:eastAsia="Merriweather" w:hAnsi="Sylfaen" w:cs="Sylfaen"/>
          <w:lang w:val="ka-GE"/>
        </w:rPr>
        <w:t>ხელი</w:t>
      </w:r>
      <w:r w:rsidRPr="00DD7AC8">
        <w:rPr>
          <w:rFonts w:ascii="Sylfaen" w:eastAsia="Merriweather" w:hAnsi="Sylfaen" w:cstheme="majorHAnsi"/>
          <w:lang w:val="ka-GE"/>
        </w:rPr>
        <w:t xml:space="preserve"> </w:t>
      </w:r>
      <w:r w:rsidRPr="00DD7AC8">
        <w:rPr>
          <w:rFonts w:ascii="Sylfaen" w:eastAsia="Merriweather" w:hAnsi="Sylfaen" w:cs="Sylfaen"/>
          <w:lang w:val="ka-GE"/>
        </w:rPr>
        <w:t>შეეწყოს მეცნიერების დაფინანსების გაზრდას, მის ოპტიმალურად</w:t>
      </w:r>
      <w:r w:rsidRPr="00DD7AC8">
        <w:rPr>
          <w:rFonts w:ascii="Sylfaen" w:eastAsia="Merriweather" w:hAnsi="Sylfaen" w:cstheme="majorHAnsi"/>
          <w:lang w:val="ka-GE"/>
        </w:rPr>
        <w:t xml:space="preserve"> </w:t>
      </w:r>
      <w:r w:rsidRPr="00DD7AC8">
        <w:rPr>
          <w:rFonts w:ascii="Sylfaen" w:eastAsia="Merriweather" w:hAnsi="Sylfaen" w:cs="Sylfaen"/>
          <w:lang w:val="ka-GE"/>
        </w:rPr>
        <w:t>გამოყენებასა და დარგში</w:t>
      </w:r>
      <w:r w:rsidRPr="00DD7AC8">
        <w:rPr>
          <w:rFonts w:ascii="Sylfaen" w:eastAsia="Merriweather" w:hAnsi="Sylfaen" w:cstheme="majorHAnsi"/>
          <w:lang w:val="ka-GE"/>
        </w:rPr>
        <w:t xml:space="preserve"> </w:t>
      </w:r>
      <w:r w:rsidRPr="00DD7AC8">
        <w:rPr>
          <w:rFonts w:ascii="Sylfaen" w:eastAsia="Merriweather" w:hAnsi="Sylfaen" w:cs="Sylfaen"/>
          <w:lang w:val="ka-GE"/>
        </w:rPr>
        <w:t>მართვის</w:t>
      </w:r>
      <w:r w:rsidRPr="00DD7AC8">
        <w:rPr>
          <w:rFonts w:ascii="Sylfaen" w:eastAsia="Merriweather" w:hAnsi="Sylfaen" w:cstheme="majorHAnsi"/>
          <w:lang w:val="ka-GE"/>
        </w:rPr>
        <w:t xml:space="preserve"> </w:t>
      </w:r>
      <w:r w:rsidRPr="00DD7AC8">
        <w:rPr>
          <w:rFonts w:ascii="Sylfaen" w:eastAsia="Merriweather" w:hAnsi="Sylfaen" w:cs="Sylfaen"/>
          <w:lang w:val="ka-GE"/>
        </w:rPr>
        <w:t>დეცენტრალიზაციისა</w:t>
      </w:r>
      <w:r w:rsidRPr="00DD7AC8">
        <w:rPr>
          <w:rFonts w:ascii="Sylfaen" w:eastAsia="Merriweather" w:hAnsi="Sylfaen" w:cstheme="majorHAnsi"/>
          <w:lang w:val="ka-GE"/>
        </w:rPr>
        <w:t xml:space="preserve"> </w:t>
      </w:r>
      <w:r w:rsidRPr="00DD7AC8">
        <w:rPr>
          <w:rFonts w:ascii="Sylfaen" w:eastAsia="Merriweather" w:hAnsi="Sylfaen" w:cs="Sylfaen"/>
          <w:lang w:val="ka-GE"/>
        </w:rPr>
        <w:t>და</w:t>
      </w:r>
      <w:r w:rsidRPr="00DD7AC8">
        <w:rPr>
          <w:rFonts w:ascii="Sylfaen" w:eastAsia="Merriweather" w:hAnsi="Sylfaen" w:cstheme="majorHAnsi"/>
          <w:lang w:val="ka-GE"/>
        </w:rPr>
        <w:t xml:space="preserve"> </w:t>
      </w:r>
      <w:r w:rsidRPr="00DD7AC8">
        <w:rPr>
          <w:rFonts w:ascii="Sylfaen" w:eastAsia="Merriweather" w:hAnsi="Sylfaen" w:cs="Sylfaen"/>
          <w:lang w:val="ka-GE"/>
        </w:rPr>
        <w:t>ავტონომიურობის</w:t>
      </w:r>
      <w:r w:rsidRPr="00DD7AC8">
        <w:rPr>
          <w:rFonts w:ascii="Sylfaen" w:eastAsia="Merriweather" w:hAnsi="Sylfaen" w:cstheme="majorHAnsi"/>
          <w:lang w:val="ka-GE"/>
        </w:rPr>
        <w:t xml:space="preserve"> </w:t>
      </w:r>
      <w:r w:rsidRPr="00DD7AC8">
        <w:rPr>
          <w:rFonts w:ascii="Sylfaen" w:eastAsia="Merriweather" w:hAnsi="Sylfaen" w:cs="Sylfaen"/>
          <w:lang w:val="ka-GE"/>
        </w:rPr>
        <w:t>მხარდაჭერას</w:t>
      </w:r>
      <w:r w:rsidRPr="00DD7AC8">
        <w:rPr>
          <w:rFonts w:ascii="Sylfaen" w:eastAsia="Merriweather" w:hAnsi="Sylfaen" w:cstheme="majorHAnsi"/>
          <w:lang w:val="ka-GE"/>
        </w:rPr>
        <w:t xml:space="preserve">, </w:t>
      </w:r>
      <w:r w:rsidRPr="00DD7AC8">
        <w:rPr>
          <w:rFonts w:ascii="Sylfaen" w:eastAsia="Merriweather" w:hAnsi="Sylfaen" w:cs="Sylfaen"/>
          <w:lang w:val="ka-GE"/>
        </w:rPr>
        <w:t>დაბალანსებული</w:t>
      </w:r>
      <w:r w:rsidRPr="00DD7AC8">
        <w:rPr>
          <w:rFonts w:ascii="Sylfaen" w:eastAsia="Merriweather" w:hAnsi="Sylfaen" w:cstheme="majorHAnsi"/>
          <w:lang w:val="ka-GE"/>
        </w:rPr>
        <w:t xml:space="preserve"> </w:t>
      </w:r>
      <w:r w:rsidRPr="00DD7AC8">
        <w:rPr>
          <w:rFonts w:ascii="Sylfaen" w:eastAsia="Merriweather" w:hAnsi="Sylfaen" w:cs="Sylfaen"/>
          <w:lang w:val="ka-GE"/>
        </w:rPr>
        <w:t>ანგარიშვალდებულებისა</w:t>
      </w:r>
      <w:r w:rsidRPr="00DD7AC8">
        <w:rPr>
          <w:rFonts w:ascii="Sylfaen" w:eastAsia="Merriweather" w:hAnsi="Sylfaen" w:cstheme="majorHAnsi"/>
          <w:lang w:val="ka-GE"/>
        </w:rPr>
        <w:t xml:space="preserve"> </w:t>
      </w:r>
      <w:r w:rsidRPr="00DD7AC8">
        <w:rPr>
          <w:rFonts w:ascii="Sylfaen" w:eastAsia="Merriweather" w:hAnsi="Sylfaen" w:cs="Sylfaen"/>
          <w:lang w:val="ka-GE"/>
        </w:rPr>
        <w:t>და</w:t>
      </w:r>
      <w:r w:rsidRPr="00DD7AC8">
        <w:rPr>
          <w:rFonts w:ascii="Sylfaen" w:eastAsia="Merriweather" w:hAnsi="Sylfaen" w:cstheme="majorHAnsi"/>
          <w:lang w:val="ka-GE"/>
        </w:rPr>
        <w:t xml:space="preserve"> </w:t>
      </w:r>
      <w:r w:rsidRPr="00DD7AC8">
        <w:rPr>
          <w:rFonts w:ascii="Sylfaen" w:eastAsia="Merriweather" w:hAnsi="Sylfaen" w:cs="Sylfaen"/>
          <w:lang w:val="ka-GE"/>
        </w:rPr>
        <w:t>კონტროლის</w:t>
      </w:r>
      <w:r w:rsidRPr="00DD7AC8">
        <w:rPr>
          <w:rFonts w:ascii="Sylfaen" w:eastAsia="Merriweather" w:hAnsi="Sylfaen" w:cstheme="majorHAnsi"/>
          <w:lang w:val="ka-GE"/>
        </w:rPr>
        <w:t xml:space="preserve"> </w:t>
      </w:r>
      <w:r w:rsidRPr="00DD7AC8">
        <w:rPr>
          <w:rFonts w:ascii="Sylfaen" w:eastAsia="Merriweather" w:hAnsi="Sylfaen" w:cs="Sylfaen"/>
          <w:lang w:val="ka-GE"/>
        </w:rPr>
        <w:t>ქმედითი</w:t>
      </w:r>
      <w:r w:rsidRPr="00DD7AC8">
        <w:rPr>
          <w:rFonts w:ascii="Sylfaen" w:eastAsia="Merriweather" w:hAnsi="Sylfaen" w:cstheme="majorHAnsi"/>
          <w:lang w:val="ka-GE"/>
        </w:rPr>
        <w:t xml:space="preserve"> </w:t>
      </w:r>
      <w:r w:rsidRPr="00DD7AC8">
        <w:rPr>
          <w:rFonts w:ascii="Sylfaen" w:eastAsia="Merriweather" w:hAnsi="Sylfaen" w:cs="Sylfaen"/>
          <w:lang w:val="ka-GE"/>
        </w:rPr>
        <w:t>მექანიზმებით</w:t>
      </w:r>
      <w:r w:rsidRPr="00DD7AC8">
        <w:rPr>
          <w:rFonts w:ascii="Sylfaen" w:eastAsia="Merriweather" w:hAnsi="Sylfaen" w:cstheme="majorHAnsi"/>
          <w:lang w:val="ka-GE"/>
        </w:rPr>
        <w:t>.</w:t>
      </w:r>
    </w:p>
    <w:p w14:paraId="66189DC2" w14:textId="77777777" w:rsidR="006013C4" w:rsidRPr="00DD7AC8" w:rsidRDefault="006013C4" w:rsidP="006013C4">
      <w:pPr>
        <w:tabs>
          <w:tab w:val="right" w:pos="9360"/>
        </w:tabs>
        <w:spacing w:line="276" w:lineRule="auto"/>
        <w:jc w:val="both"/>
        <w:rPr>
          <w:rFonts w:ascii="Sylfaen" w:eastAsia="Merriweather" w:hAnsi="Sylfaen" w:cstheme="majorHAnsi"/>
          <w:lang w:val="ka-GE"/>
        </w:rPr>
      </w:pPr>
      <w:r w:rsidRPr="00DD7AC8">
        <w:rPr>
          <w:rFonts w:ascii="Sylfaen" w:eastAsia="Merriweather" w:hAnsi="Sylfaen" w:cs="Sylfaen"/>
          <w:lang w:val="ka-GE"/>
        </w:rPr>
        <w:t>ავტონომიური</w:t>
      </w:r>
      <w:r w:rsidRPr="00DD7AC8">
        <w:rPr>
          <w:rFonts w:ascii="Sylfaen" w:eastAsia="Merriweather" w:hAnsi="Sylfaen" w:cstheme="majorHAnsi"/>
          <w:lang w:val="ka-GE"/>
        </w:rPr>
        <w:t xml:space="preserve">, </w:t>
      </w:r>
      <w:r w:rsidRPr="00DD7AC8">
        <w:rPr>
          <w:rFonts w:ascii="Sylfaen" w:eastAsia="Merriweather" w:hAnsi="Sylfaen" w:cs="Sylfaen"/>
          <w:lang w:val="ka-GE"/>
        </w:rPr>
        <w:t>ძლიერი</w:t>
      </w:r>
      <w:r w:rsidRPr="00DD7AC8">
        <w:rPr>
          <w:rFonts w:ascii="Sylfaen" w:eastAsia="Merriweather" w:hAnsi="Sylfaen" w:cstheme="majorHAnsi"/>
          <w:lang w:val="ka-GE"/>
        </w:rPr>
        <w:t xml:space="preserve"> </w:t>
      </w:r>
      <w:r w:rsidRPr="00DD7AC8">
        <w:rPr>
          <w:rFonts w:ascii="Sylfaen" w:eastAsia="Merriweather" w:hAnsi="Sylfaen" w:cs="Sylfaen"/>
          <w:lang w:val="ka-GE"/>
        </w:rPr>
        <w:t>და</w:t>
      </w:r>
      <w:r w:rsidRPr="00DD7AC8">
        <w:rPr>
          <w:rFonts w:ascii="Sylfaen" w:eastAsia="Merriweather" w:hAnsi="Sylfaen" w:cstheme="majorHAnsi"/>
          <w:lang w:val="ka-GE"/>
        </w:rPr>
        <w:t xml:space="preserve"> </w:t>
      </w:r>
      <w:r w:rsidRPr="00DD7AC8">
        <w:rPr>
          <w:rFonts w:ascii="Sylfaen" w:eastAsia="Merriweather" w:hAnsi="Sylfaen" w:cs="Sylfaen"/>
          <w:lang w:val="ka-GE"/>
        </w:rPr>
        <w:t>ანგარიშვალდებული</w:t>
      </w:r>
      <w:r w:rsidRPr="00DD7AC8">
        <w:rPr>
          <w:rFonts w:ascii="Sylfaen" w:eastAsia="Merriweather" w:hAnsi="Sylfaen" w:cstheme="majorHAnsi"/>
          <w:lang w:val="ka-GE"/>
        </w:rPr>
        <w:t xml:space="preserve"> </w:t>
      </w:r>
      <w:r w:rsidRPr="00DD7AC8">
        <w:rPr>
          <w:rFonts w:ascii="Sylfaen" w:eastAsia="Merriweather" w:hAnsi="Sylfaen" w:cs="Sylfaen"/>
          <w:lang w:val="ka-GE"/>
        </w:rPr>
        <w:t>საუნივერსიტეტო კვლევითი</w:t>
      </w:r>
      <w:r w:rsidRPr="00DD7AC8">
        <w:rPr>
          <w:rFonts w:ascii="Sylfaen" w:eastAsia="Merriweather" w:hAnsi="Sylfaen" w:cstheme="majorHAnsi"/>
          <w:lang w:val="ka-GE"/>
        </w:rPr>
        <w:t xml:space="preserve"> </w:t>
      </w:r>
      <w:r w:rsidRPr="00DD7AC8">
        <w:rPr>
          <w:rFonts w:ascii="Sylfaen" w:eastAsia="Merriweather" w:hAnsi="Sylfaen" w:cs="Sylfaen"/>
          <w:lang w:val="ka-GE"/>
        </w:rPr>
        <w:t>ინსტიტუტები</w:t>
      </w:r>
      <w:r w:rsidRPr="00DD7AC8">
        <w:rPr>
          <w:rFonts w:ascii="Sylfaen" w:eastAsia="Merriweather" w:hAnsi="Sylfaen" w:cstheme="majorHAnsi"/>
          <w:lang w:val="ka-GE"/>
        </w:rPr>
        <w:t xml:space="preserve"> </w:t>
      </w:r>
      <w:r w:rsidRPr="00DD7AC8">
        <w:rPr>
          <w:rFonts w:ascii="Sylfaen" w:eastAsia="Merriweather" w:hAnsi="Sylfaen" w:cs="Sylfaen"/>
          <w:lang w:val="ka-GE"/>
        </w:rPr>
        <w:t>და კლასტერული ცენტრები თანამშრომლობაზე</w:t>
      </w:r>
      <w:r w:rsidRPr="00DD7AC8">
        <w:rPr>
          <w:rFonts w:ascii="Sylfaen" w:eastAsia="Merriweather" w:hAnsi="Sylfaen" w:cstheme="majorHAnsi"/>
          <w:lang w:val="ka-GE"/>
        </w:rPr>
        <w:t xml:space="preserve"> </w:t>
      </w:r>
      <w:r w:rsidRPr="00DD7AC8">
        <w:rPr>
          <w:rFonts w:ascii="Sylfaen" w:eastAsia="Merriweather" w:hAnsi="Sylfaen" w:cs="Sylfaen"/>
          <w:lang w:val="ka-GE"/>
        </w:rPr>
        <w:t>დაფუძნებული</w:t>
      </w:r>
      <w:r w:rsidRPr="00DD7AC8">
        <w:rPr>
          <w:rFonts w:ascii="Sylfaen" w:eastAsia="Merriweather" w:hAnsi="Sylfaen" w:cstheme="majorHAnsi"/>
          <w:lang w:val="ka-GE"/>
        </w:rPr>
        <w:t xml:space="preserve"> </w:t>
      </w:r>
      <w:r w:rsidRPr="00DD7AC8">
        <w:rPr>
          <w:rFonts w:ascii="Sylfaen" w:eastAsia="Merriweather" w:hAnsi="Sylfaen" w:cs="Sylfaen"/>
          <w:lang w:val="ka-GE"/>
        </w:rPr>
        <w:t>სამეცნიერო</w:t>
      </w:r>
      <w:r w:rsidRPr="00DD7AC8">
        <w:rPr>
          <w:rFonts w:ascii="Sylfaen" w:eastAsia="Merriweather" w:hAnsi="Sylfaen" w:cstheme="majorHAnsi"/>
          <w:lang w:val="ka-GE"/>
        </w:rPr>
        <w:t xml:space="preserve"> </w:t>
      </w:r>
      <w:r w:rsidRPr="00DD7AC8">
        <w:rPr>
          <w:rFonts w:ascii="Sylfaen" w:eastAsia="Merriweather" w:hAnsi="Sylfaen" w:cs="Sylfaen"/>
          <w:lang w:val="ka-GE"/>
        </w:rPr>
        <w:t>ეკოსისტემების</w:t>
      </w:r>
      <w:r w:rsidRPr="00DD7AC8">
        <w:rPr>
          <w:rFonts w:ascii="Sylfaen" w:eastAsia="Merriweather" w:hAnsi="Sylfaen" w:cstheme="majorHAnsi"/>
          <w:lang w:val="ka-GE"/>
        </w:rPr>
        <w:t xml:space="preserve"> </w:t>
      </w:r>
      <w:r w:rsidRPr="00DD7AC8">
        <w:rPr>
          <w:rFonts w:ascii="Sylfaen" w:eastAsia="Merriweather" w:hAnsi="Sylfaen" w:cs="Sylfaen"/>
          <w:lang w:val="ka-GE"/>
        </w:rPr>
        <w:t>ძირითადი</w:t>
      </w:r>
      <w:r w:rsidRPr="00DD7AC8">
        <w:rPr>
          <w:rFonts w:ascii="Sylfaen" w:eastAsia="Merriweather" w:hAnsi="Sylfaen" w:cstheme="majorHAnsi"/>
          <w:lang w:val="ka-GE"/>
        </w:rPr>
        <w:t xml:space="preserve"> </w:t>
      </w:r>
      <w:r w:rsidRPr="00DD7AC8">
        <w:rPr>
          <w:rFonts w:ascii="Sylfaen" w:eastAsia="Merriweather" w:hAnsi="Sylfaen" w:cs="Sylfaen"/>
          <w:lang w:val="ka-GE"/>
        </w:rPr>
        <w:t>მოქმედი</w:t>
      </w:r>
      <w:r w:rsidRPr="00DD7AC8">
        <w:rPr>
          <w:rFonts w:ascii="Sylfaen" w:eastAsia="Merriweather" w:hAnsi="Sylfaen" w:cstheme="majorHAnsi"/>
          <w:lang w:val="ka-GE"/>
        </w:rPr>
        <w:t xml:space="preserve"> </w:t>
      </w:r>
      <w:r w:rsidRPr="00DD7AC8">
        <w:rPr>
          <w:rFonts w:ascii="Sylfaen" w:eastAsia="Merriweather" w:hAnsi="Sylfaen" w:cs="Sylfaen"/>
          <w:lang w:val="ka-GE"/>
        </w:rPr>
        <w:t>პირები</w:t>
      </w:r>
      <w:r w:rsidRPr="00DD7AC8">
        <w:rPr>
          <w:rFonts w:ascii="Sylfaen" w:eastAsia="Merriweather" w:hAnsi="Sylfaen" w:cstheme="majorHAnsi"/>
          <w:lang w:val="ka-GE"/>
        </w:rPr>
        <w:t xml:space="preserve"> </w:t>
      </w:r>
      <w:r w:rsidRPr="00DD7AC8">
        <w:rPr>
          <w:rFonts w:ascii="Sylfaen" w:eastAsia="Merriweather" w:hAnsi="Sylfaen" w:cs="Sylfaen"/>
          <w:lang w:val="ka-GE"/>
        </w:rPr>
        <w:t>გახდებიან</w:t>
      </w:r>
      <w:r w:rsidRPr="00DD7AC8">
        <w:rPr>
          <w:rFonts w:ascii="Sylfaen" w:eastAsia="Merriweather" w:hAnsi="Sylfaen" w:cstheme="majorHAnsi"/>
          <w:lang w:val="ka-GE"/>
        </w:rPr>
        <w:t xml:space="preserve">, </w:t>
      </w:r>
      <w:r w:rsidRPr="00DD7AC8">
        <w:rPr>
          <w:rFonts w:ascii="Sylfaen" w:eastAsia="Merriweather" w:hAnsi="Sylfaen" w:cs="Sylfaen"/>
          <w:lang w:val="ka-GE"/>
        </w:rPr>
        <w:t>ხოლო</w:t>
      </w:r>
      <w:r w:rsidRPr="00DD7AC8">
        <w:rPr>
          <w:rFonts w:ascii="Sylfaen" w:eastAsia="Merriweather" w:hAnsi="Sylfaen" w:cstheme="majorHAnsi"/>
          <w:lang w:val="ka-GE"/>
        </w:rPr>
        <w:t xml:space="preserve"> </w:t>
      </w:r>
      <w:r w:rsidRPr="00DD7AC8">
        <w:rPr>
          <w:rFonts w:ascii="Sylfaen" w:eastAsia="Merriweather" w:hAnsi="Sylfaen" w:cs="Sylfaen"/>
          <w:lang w:val="ka-GE"/>
        </w:rPr>
        <w:t>მთავრობა</w:t>
      </w:r>
      <w:r w:rsidRPr="00DD7AC8">
        <w:rPr>
          <w:rFonts w:ascii="Sylfaen" w:eastAsia="Merriweather" w:hAnsi="Sylfaen" w:cstheme="majorHAnsi"/>
          <w:lang w:val="ka-GE"/>
        </w:rPr>
        <w:t xml:space="preserve"> </w:t>
      </w:r>
      <w:r w:rsidRPr="00DD7AC8">
        <w:rPr>
          <w:rFonts w:ascii="Sylfaen" w:eastAsia="Merriweather" w:hAnsi="Sylfaen" w:cs="Sylfaen"/>
          <w:lang w:val="ka-GE"/>
        </w:rPr>
        <w:t>გამოიყენებს</w:t>
      </w:r>
      <w:r w:rsidRPr="00DD7AC8">
        <w:rPr>
          <w:rFonts w:ascii="Sylfaen" w:eastAsia="Merriweather" w:hAnsi="Sylfaen" w:cstheme="majorHAnsi"/>
          <w:lang w:val="ka-GE"/>
        </w:rPr>
        <w:t xml:space="preserve"> </w:t>
      </w:r>
      <w:r w:rsidRPr="00DD7AC8">
        <w:rPr>
          <w:rFonts w:ascii="Sylfaen" w:eastAsia="Merriweather" w:hAnsi="Sylfaen" w:cs="Sylfaen"/>
          <w:lang w:val="ka-GE"/>
        </w:rPr>
        <w:t>მართვის</w:t>
      </w:r>
      <w:r w:rsidRPr="00DD7AC8">
        <w:rPr>
          <w:rFonts w:ascii="Sylfaen" w:eastAsia="Merriweather" w:hAnsi="Sylfaen" w:cstheme="majorHAnsi"/>
          <w:lang w:val="ka-GE"/>
        </w:rPr>
        <w:t xml:space="preserve">, </w:t>
      </w:r>
      <w:r w:rsidRPr="00DD7AC8">
        <w:rPr>
          <w:rFonts w:ascii="Sylfaen" w:eastAsia="Merriweather" w:hAnsi="Sylfaen" w:cs="Sylfaen"/>
          <w:lang w:val="ka-GE"/>
        </w:rPr>
        <w:t>რეგულირებისა</w:t>
      </w:r>
      <w:r w:rsidRPr="00DD7AC8">
        <w:rPr>
          <w:rFonts w:ascii="Sylfaen" w:eastAsia="Merriweather" w:hAnsi="Sylfaen" w:cstheme="majorHAnsi"/>
          <w:lang w:val="ka-GE"/>
        </w:rPr>
        <w:t xml:space="preserve"> </w:t>
      </w:r>
      <w:r w:rsidRPr="00DD7AC8">
        <w:rPr>
          <w:rFonts w:ascii="Sylfaen" w:eastAsia="Merriweather" w:hAnsi="Sylfaen" w:cs="Sylfaen"/>
          <w:lang w:val="ka-GE"/>
        </w:rPr>
        <w:t>და დაფინანსების ყველა შესაძლო რესურსს მათი განვითარებისათვის.</w:t>
      </w:r>
      <w:r w:rsidRPr="00DD7AC8">
        <w:rPr>
          <w:rFonts w:ascii="Sylfaen" w:eastAsia="Merriweather" w:hAnsi="Sylfaen" w:cstheme="majorHAnsi"/>
          <w:lang w:val="ka-GE"/>
        </w:rPr>
        <w:t xml:space="preserve"> </w:t>
      </w:r>
    </w:p>
    <w:p w14:paraId="59691216" w14:textId="77777777" w:rsidR="006013C4" w:rsidRPr="00DD7AC8" w:rsidRDefault="006013C4" w:rsidP="006013C4">
      <w:pPr>
        <w:tabs>
          <w:tab w:val="right" w:pos="9360"/>
        </w:tabs>
        <w:spacing w:line="276" w:lineRule="auto"/>
        <w:jc w:val="both"/>
        <w:rPr>
          <w:rFonts w:ascii="Sylfaen" w:eastAsia="Merriweather" w:hAnsi="Sylfaen" w:cs="Sylfaen"/>
          <w:lang w:val="ka-GE"/>
        </w:rPr>
      </w:pPr>
      <w:r w:rsidRPr="00DD7AC8">
        <w:rPr>
          <w:rFonts w:ascii="Sylfaen" w:eastAsia="Merriweather" w:hAnsi="Sylfaen" w:cs="Sylfaen"/>
          <w:lang w:val="ka-GE"/>
        </w:rPr>
        <w:t xml:space="preserve">მთავრობის მიზანია შედეგზე ორიენტირებული მეცნიერების ხელშეწყობა, რაც, თავის მხრივ, გულისხმობს გაეროს მდგრადი განვითარების მიზნებზე ორიენტირებული კვლევითი თემატიკის განსაზღვრას, გლობალურ და ეროვნულ საჭიროებებზე ორიენტირებული </w:t>
      </w:r>
      <w:r w:rsidRPr="00DD7AC8">
        <w:rPr>
          <w:rFonts w:ascii="Sylfaen" w:eastAsia="Merriweather" w:hAnsi="Sylfaen" w:cs="Sylfaen"/>
          <w:lang w:val="ka-GE"/>
        </w:rPr>
        <w:lastRenderedPageBreak/>
        <w:t>კვლევების მხარდაჭერას; მეცნიერების ხარისხის უზრუნველსაყოფად, მეცნიერმზომელობის ეროვნული მოდელის შექმნას; დარგობრივი კლასტერების ჩამოყალიბებას; კანონმდებლობით განმტკიცებული ავტონომიის ფარგლებში სამეცნიერო-კვლევითი საქმინობის გარე და შიდა შეფასების სისტემის დანერგვის გზით, საუნივერსიტეტო სამეცნიერო-კვლევითი ინსტიტუტების ოპტიმიზაციას.</w:t>
      </w:r>
    </w:p>
    <w:p w14:paraId="2EE7C470" w14:textId="77777777" w:rsidR="006013C4" w:rsidRPr="00DD7AC8" w:rsidRDefault="006013C4" w:rsidP="006013C4">
      <w:pPr>
        <w:spacing w:line="276" w:lineRule="auto"/>
        <w:jc w:val="both"/>
        <w:rPr>
          <w:rFonts w:ascii="Sylfaen" w:hAnsi="Sylfaen" w:cstheme="majorHAnsi"/>
          <w:lang w:val="ka-GE"/>
        </w:rPr>
      </w:pPr>
      <w:r w:rsidRPr="00DD7AC8">
        <w:rPr>
          <w:rFonts w:ascii="Sylfaen" w:hAnsi="Sylfaen" w:cs="Sylfaen"/>
          <w:lang w:val="ka-GE"/>
        </w:rPr>
        <w:t>მთავრობის</w:t>
      </w:r>
      <w:r w:rsidRPr="00DD7AC8">
        <w:rPr>
          <w:rFonts w:ascii="Sylfaen" w:hAnsi="Sylfaen" w:cstheme="majorHAnsi"/>
          <w:lang w:val="ka-GE"/>
        </w:rPr>
        <w:t xml:space="preserve"> </w:t>
      </w:r>
      <w:r w:rsidRPr="00DD7AC8">
        <w:rPr>
          <w:rFonts w:ascii="Sylfaen" w:hAnsi="Sylfaen" w:cs="Sylfaen"/>
          <w:lang w:val="ka-GE"/>
        </w:rPr>
        <w:t>პოლიტიკა</w:t>
      </w:r>
      <w:r w:rsidRPr="00DD7AC8">
        <w:rPr>
          <w:rFonts w:ascii="Sylfaen" w:hAnsi="Sylfaen" w:cstheme="majorHAnsi"/>
          <w:lang w:val="ka-GE"/>
        </w:rPr>
        <w:t xml:space="preserve"> </w:t>
      </w:r>
      <w:r w:rsidRPr="00DD7AC8">
        <w:rPr>
          <w:rFonts w:ascii="Sylfaen" w:hAnsi="Sylfaen" w:cs="Sylfaen"/>
          <w:lang w:val="ka-GE"/>
        </w:rPr>
        <w:t>მიმართულია</w:t>
      </w:r>
      <w:r w:rsidRPr="00DD7AC8">
        <w:rPr>
          <w:rFonts w:ascii="Sylfaen" w:hAnsi="Sylfaen" w:cstheme="majorHAnsi"/>
          <w:lang w:val="ka-GE"/>
        </w:rPr>
        <w:t xml:space="preserve"> </w:t>
      </w:r>
      <w:r w:rsidRPr="00DD7AC8">
        <w:rPr>
          <w:rFonts w:ascii="Sylfaen" w:hAnsi="Sylfaen" w:cs="Sylfaen"/>
          <w:lang w:val="ka-GE"/>
        </w:rPr>
        <w:t>მდგრადი</w:t>
      </w:r>
      <w:r w:rsidRPr="00DD7AC8">
        <w:rPr>
          <w:rFonts w:ascii="Sylfaen" w:hAnsi="Sylfaen" w:cstheme="majorHAnsi"/>
          <w:lang w:val="ka-GE"/>
        </w:rPr>
        <w:t xml:space="preserve"> </w:t>
      </w:r>
      <w:r w:rsidRPr="00DD7AC8">
        <w:rPr>
          <w:rFonts w:ascii="Sylfaen" w:hAnsi="Sylfaen" w:cs="Sylfaen"/>
          <w:lang w:val="ka-GE"/>
        </w:rPr>
        <w:t>და</w:t>
      </w:r>
      <w:r w:rsidRPr="00DD7AC8">
        <w:rPr>
          <w:rFonts w:ascii="Sylfaen" w:hAnsi="Sylfaen" w:cstheme="majorHAnsi"/>
          <w:lang w:val="ka-GE"/>
        </w:rPr>
        <w:t xml:space="preserve"> </w:t>
      </w:r>
      <w:r w:rsidRPr="00DD7AC8">
        <w:rPr>
          <w:rFonts w:ascii="Sylfaen" w:hAnsi="Sylfaen" w:cs="Sylfaen"/>
          <w:lang w:val="ka-GE"/>
        </w:rPr>
        <w:t>ინკლუზიური</w:t>
      </w:r>
      <w:r w:rsidRPr="00DD7AC8">
        <w:rPr>
          <w:rFonts w:ascii="Sylfaen" w:hAnsi="Sylfaen" w:cstheme="majorHAnsi"/>
          <w:lang w:val="ka-GE"/>
        </w:rPr>
        <w:t xml:space="preserve"> </w:t>
      </w:r>
      <w:r w:rsidRPr="00DD7AC8">
        <w:rPr>
          <w:rFonts w:ascii="Sylfaen" w:hAnsi="Sylfaen" w:cs="Sylfaen"/>
          <w:lang w:val="ka-GE"/>
        </w:rPr>
        <w:t>სამეწარმეო</w:t>
      </w:r>
      <w:r w:rsidRPr="00DD7AC8">
        <w:rPr>
          <w:rFonts w:ascii="Sylfaen" w:hAnsi="Sylfaen" w:cstheme="majorHAnsi"/>
          <w:lang w:val="ka-GE"/>
        </w:rPr>
        <w:t xml:space="preserve"> </w:t>
      </w:r>
      <w:r w:rsidRPr="00DD7AC8">
        <w:rPr>
          <w:rFonts w:ascii="Sylfaen" w:hAnsi="Sylfaen" w:cs="Sylfaen"/>
          <w:lang w:val="ka-GE"/>
        </w:rPr>
        <w:t>ინოვაციური</w:t>
      </w:r>
      <w:r w:rsidRPr="00DD7AC8">
        <w:rPr>
          <w:rFonts w:ascii="Sylfaen" w:hAnsi="Sylfaen" w:cstheme="majorHAnsi"/>
          <w:lang w:val="ka-GE"/>
        </w:rPr>
        <w:t xml:space="preserve"> </w:t>
      </w:r>
      <w:r w:rsidRPr="00DD7AC8">
        <w:rPr>
          <w:rFonts w:ascii="Sylfaen" w:hAnsi="Sylfaen" w:cs="Sylfaen"/>
          <w:lang w:val="ka-GE"/>
        </w:rPr>
        <w:t>ეკოსისტემის</w:t>
      </w:r>
      <w:r w:rsidRPr="00DD7AC8">
        <w:rPr>
          <w:rFonts w:ascii="Sylfaen" w:hAnsi="Sylfaen" w:cstheme="majorHAnsi"/>
          <w:lang w:val="ka-GE"/>
        </w:rPr>
        <w:t xml:space="preserve"> </w:t>
      </w:r>
      <w:r w:rsidRPr="00DD7AC8">
        <w:rPr>
          <w:rFonts w:ascii="Sylfaen" w:hAnsi="Sylfaen" w:cs="Sylfaen"/>
          <w:lang w:val="ka-GE"/>
        </w:rPr>
        <w:t>ხელშეწყობასა</w:t>
      </w:r>
      <w:r w:rsidRPr="00DD7AC8">
        <w:rPr>
          <w:rFonts w:ascii="Sylfaen" w:hAnsi="Sylfaen" w:cstheme="majorHAnsi"/>
          <w:lang w:val="ka-GE"/>
        </w:rPr>
        <w:t xml:space="preserve"> </w:t>
      </w:r>
      <w:r w:rsidRPr="00DD7AC8">
        <w:rPr>
          <w:rFonts w:ascii="Sylfaen" w:hAnsi="Sylfaen" w:cs="Sylfaen"/>
          <w:lang w:val="ka-GE"/>
        </w:rPr>
        <w:t>და</w:t>
      </w:r>
      <w:r w:rsidRPr="00DD7AC8">
        <w:rPr>
          <w:rFonts w:ascii="Sylfaen" w:hAnsi="Sylfaen" w:cstheme="majorHAnsi"/>
          <w:lang w:val="ka-GE"/>
        </w:rPr>
        <w:t xml:space="preserve"> </w:t>
      </w:r>
      <w:r w:rsidRPr="00DD7AC8">
        <w:rPr>
          <w:rFonts w:ascii="Sylfaen" w:hAnsi="Sylfaen" w:cs="Sylfaen"/>
          <w:lang w:val="ka-GE"/>
        </w:rPr>
        <w:t>მეტი</w:t>
      </w:r>
      <w:r w:rsidRPr="00DD7AC8">
        <w:rPr>
          <w:rFonts w:ascii="Sylfaen" w:hAnsi="Sylfaen" w:cstheme="majorHAnsi"/>
          <w:lang w:val="ka-GE"/>
        </w:rPr>
        <w:t xml:space="preserve"> </w:t>
      </w:r>
      <w:r w:rsidRPr="00DD7AC8">
        <w:rPr>
          <w:rFonts w:ascii="Sylfaen" w:hAnsi="Sylfaen" w:cs="Sylfaen"/>
          <w:lang w:val="ka-GE"/>
        </w:rPr>
        <w:t>ინოვაციური</w:t>
      </w:r>
      <w:r w:rsidRPr="00DD7AC8">
        <w:rPr>
          <w:rFonts w:ascii="Sylfaen" w:hAnsi="Sylfaen" w:cstheme="majorHAnsi"/>
          <w:lang w:val="ka-GE"/>
        </w:rPr>
        <w:t xml:space="preserve"> </w:t>
      </w:r>
      <w:r w:rsidRPr="00DD7AC8">
        <w:rPr>
          <w:rFonts w:ascii="Sylfaen" w:hAnsi="Sylfaen" w:cs="Sylfaen"/>
          <w:lang w:val="ka-GE"/>
        </w:rPr>
        <w:t>შესაძლებლობების</w:t>
      </w:r>
      <w:r w:rsidRPr="00DD7AC8">
        <w:rPr>
          <w:rFonts w:ascii="Sylfaen" w:hAnsi="Sylfaen" w:cstheme="majorHAnsi"/>
          <w:lang w:val="ka-GE"/>
        </w:rPr>
        <w:t xml:space="preserve"> </w:t>
      </w:r>
      <w:r w:rsidRPr="00DD7AC8">
        <w:rPr>
          <w:rFonts w:ascii="Sylfaen" w:hAnsi="Sylfaen" w:cs="Sylfaen"/>
          <w:lang w:val="ka-GE"/>
        </w:rPr>
        <w:t>შექმნისკენ</w:t>
      </w:r>
      <w:r w:rsidRPr="00DD7AC8">
        <w:rPr>
          <w:rFonts w:ascii="Sylfaen" w:hAnsi="Sylfaen" w:cstheme="majorHAnsi"/>
          <w:lang w:val="ka-GE"/>
        </w:rPr>
        <w:t xml:space="preserve">. </w:t>
      </w:r>
      <w:r w:rsidRPr="00DD7AC8">
        <w:rPr>
          <w:rFonts w:ascii="Sylfaen" w:hAnsi="Sylfaen" w:cs="Sylfaen"/>
          <w:lang w:val="ka-GE"/>
        </w:rPr>
        <w:t>საუკეთესო</w:t>
      </w:r>
      <w:r w:rsidRPr="00DD7AC8">
        <w:rPr>
          <w:rFonts w:ascii="Sylfaen" w:hAnsi="Sylfaen" w:cstheme="majorHAnsi"/>
          <w:lang w:val="ka-GE"/>
        </w:rPr>
        <w:t xml:space="preserve"> </w:t>
      </w:r>
      <w:r w:rsidRPr="00DD7AC8">
        <w:rPr>
          <w:rFonts w:ascii="Sylfaen" w:hAnsi="Sylfaen" w:cs="Sylfaen"/>
          <w:lang w:val="ka-GE"/>
        </w:rPr>
        <w:t>საერთაშორისო</w:t>
      </w:r>
      <w:r w:rsidRPr="00DD7AC8">
        <w:rPr>
          <w:rFonts w:ascii="Sylfaen" w:hAnsi="Sylfaen" w:cstheme="majorHAnsi"/>
          <w:lang w:val="ka-GE"/>
        </w:rPr>
        <w:t xml:space="preserve"> </w:t>
      </w:r>
      <w:r w:rsidRPr="00DD7AC8">
        <w:rPr>
          <w:rFonts w:ascii="Sylfaen" w:hAnsi="Sylfaen" w:cs="Sylfaen"/>
          <w:lang w:val="ka-GE"/>
        </w:rPr>
        <w:t>გამოცდილებაზე</w:t>
      </w:r>
      <w:r w:rsidRPr="00DD7AC8">
        <w:rPr>
          <w:rFonts w:ascii="Sylfaen" w:hAnsi="Sylfaen" w:cstheme="majorHAnsi"/>
          <w:lang w:val="ka-GE"/>
        </w:rPr>
        <w:t xml:space="preserve"> </w:t>
      </w:r>
      <w:r w:rsidRPr="00DD7AC8">
        <w:rPr>
          <w:rFonts w:ascii="Sylfaen" w:hAnsi="Sylfaen" w:cs="Sylfaen"/>
          <w:lang w:val="ka-GE"/>
        </w:rPr>
        <w:t>დაყრდნობით</w:t>
      </w:r>
      <w:r w:rsidRPr="00DD7AC8">
        <w:rPr>
          <w:rFonts w:ascii="Sylfaen" w:hAnsi="Sylfaen" w:cstheme="majorHAnsi"/>
          <w:lang w:val="ka-GE"/>
        </w:rPr>
        <w:t xml:space="preserve">, </w:t>
      </w:r>
      <w:r w:rsidRPr="00DD7AC8">
        <w:rPr>
          <w:rFonts w:ascii="Sylfaen" w:hAnsi="Sylfaen" w:cs="Sylfaen"/>
          <w:lang w:val="ka-GE"/>
        </w:rPr>
        <w:t>მოხდება</w:t>
      </w:r>
      <w:r w:rsidRPr="00DD7AC8">
        <w:rPr>
          <w:rFonts w:ascii="Sylfaen" w:hAnsi="Sylfaen" w:cstheme="majorHAnsi"/>
          <w:lang w:val="ka-GE"/>
        </w:rPr>
        <w:t xml:space="preserve"> </w:t>
      </w:r>
      <w:r w:rsidRPr="00DD7AC8">
        <w:rPr>
          <w:rFonts w:ascii="Sylfaen" w:hAnsi="Sylfaen" w:cs="Sylfaen"/>
          <w:lang w:val="ka-GE"/>
        </w:rPr>
        <w:t>სტარტაპ აქტივობების</w:t>
      </w:r>
      <w:r w:rsidRPr="00DD7AC8">
        <w:rPr>
          <w:rFonts w:ascii="Sylfaen" w:hAnsi="Sylfaen" w:cstheme="majorHAnsi"/>
          <w:lang w:val="ka-GE"/>
        </w:rPr>
        <w:t xml:space="preserve"> </w:t>
      </w:r>
      <w:r w:rsidRPr="00DD7AC8">
        <w:rPr>
          <w:rFonts w:ascii="Sylfaen" w:hAnsi="Sylfaen" w:cs="Sylfaen"/>
          <w:lang w:val="ka-GE"/>
        </w:rPr>
        <w:t>განვითარებისათვის</w:t>
      </w:r>
      <w:r w:rsidRPr="00DD7AC8">
        <w:rPr>
          <w:rFonts w:ascii="Sylfaen" w:hAnsi="Sylfaen" w:cstheme="majorHAnsi"/>
          <w:lang w:val="ka-GE"/>
        </w:rPr>
        <w:t xml:space="preserve"> </w:t>
      </w:r>
      <w:r w:rsidRPr="00DD7AC8">
        <w:rPr>
          <w:rFonts w:ascii="Sylfaen" w:hAnsi="Sylfaen" w:cs="Sylfaen"/>
          <w:lang w:val="ka-GE"/>
        </w:rPr>
        <w:t>ხელსაყრელი</w:t>
      </w:r>
      <w:r w:rsidRPr="00DD7AC8">
        <w:rPr>
          <w:rFonts w:ascii="Sylfaen" w:hAnsi="Sylfaen" w:cstheme="majorHAnsi"/>
          <w:lang w:val="ka-GE"/>
        </w:rPr>
        <w:t xml:space="preserve"> </w:t>
      </w:r>
      <w:r w:rsidRPr="00DD7AC8">
        <w:rPr>
          <w:rFonts w:ascii="Sylfaen" w:hAnsi="Sylfaen" w:cs="Sylfaen"/>
          <w:lang w:val="ka-GE"/>
        </w:rPr>
        <w:t>მექანიზმების</w:t>
      </w:r>
      <w:r w:rsidRPr="00DD7AC8">
        <w:rPr>
          <w:rFonts w:ascii="Sylfaen" w:hAnsi="Sylfaen" w:cstheme="majorHAnsi"/>
          <w:lang w:val="ka-GE"/>
        </w:rPr>
        <w:t xml:space="preserve"> </w:t>
      </w:r>
      <w:r w:rsidRPr="00DD7AC8">
        <w:rPr>
          <w:rFonts w:ascii="Sylfaen" w:hAnsi="Sylfaen" w:cs="Sylfaen"/>
          <w:lang w:val="ka-GE"/>
        </w:rPr>
        <w:t>შექმნა</w:t>
      </w:r>
      <w:r w:rsidRPr="00DD7AC8">
        <w:rPr>
          <w:rFonts w:ascii="Sylfaen" w:hAnsi="Sylfaen" w:cstheme="majorHAnsi"/>
          <w:lang w:val="ka-GE"/>
        </w:rPr>
        <w:t xml:space="preserve"> </w:t>
      </w:r>
      <w:r w:rsidRPr="00DD7AC8">
        <w:rPr>
          <w:rFonts w:ascii="Sylfaen" w:hAnsi="Sylfaen" w:cs="Sylfaen"/>
          <w:lang w:val="ka-GE"/>
        </w:rPr>
        <w:t>და</w:t>
      </w:r>
      <w:r w:rsidRPr="00DD7AC8">
        <w:rPr>
          <w:rFonts w:ascii="Sylfaen" w:hAnsi="Sylfaen" w:cstheme="majorHAnsi"/>
          <w:lang w:val="ka-GE"/>
        </w:rPr>
        <w:t xml:space="preserve"> </w:t>
      </w:r>
      <w:r w:rsidRPr="00DD7AC8">
        <w:rPr>
          <w:rFonts w:ascii="Sylfaen" w:hAnsi="Sylfaen" w:cs="Sylfaen"/>
          <w:lang w:val="ka-GE"/>
        </w:rPr>
        <w:t>ქვეყანაში</w:t>
      </w:r>
      <w:r w:rsidRPr="00DD7AC8">
        <w:rPr>
          <w:rFonts w:ascii="Sylfaen" w:hAnsi="Sylfaen" w:cstheme="majorHAnsi"/>
          <w:lang w:val="ka-GE"/>
        </w:rPr>
        <w:t xml:space="preserve"> </w:t>
      </w:r>
      <w:r w:rsidRPr="00DD7AC8">
        <w:rPr>
          <w:rFonts w:ascii="Sylfaen" w:hAnsi="Sylfaen" w:cs="Sylfaen"/>
          <w:lang w:val="ka-GE"/>
        </w:rPr>
        <w:t>სტარტაპ</w:t>
      </w:r>
      <w:r w:rsidRPr="00DD7AC8">
        <w:rPr>
          <w:rFonts w:ascii="Sylfaen" w:hAnsi="Sylfaen" w:cstheme="majorHAnsi"/>
          <w:lang w:val="ka-GE"/>
        </w:rPr>
        <w:t xml:space="preserve"> </w:t>
      </w:r>
      <w:r w:rsidRPr="00DD7AC8">
        <w:rPr>
          <w:rFonts w:ascii="Sylfaen" w:hAnsi="Sylfaen" w:cs="Sylfaen"/>
          <w:lang w:val="ka-GE"/>
        </w:rPr>
        <w:t>მეგობრული</w:t>
      </w:r>
      <w:r w:rsidRPr="00DD7AC8">
        <w:rPr>
          <w:rFonts w:ascii="Sylfaen" w:hAnsi="Sylfaen" w:cstheme="majorHAnsi"/>
          <w:lang w:val="ka-GE"/>
        </w:rPr>
        <w:t xml:space="preserve"> </w:t>
      </w:r>
      <w:r w:rsidRPr="00DD7AC8">
        <w:rPr>
          <w:rFonts w:ascii="Sylfaen" w:hAnsi="Sylfaen" w:cs="Sylfaen"/>
          <w:lang w:val="ka-GE"/>
        </w:rPr>
        <w:t>გარემოს</w:t>
      </w:r>
      <w:r w:rsidRPr="00DD7AC8">
        <w:rPr>
          <w:rFonts w:ascii="Sylfaen" w:hAnsi="Sylfaen" w:cstheme="majorHAnsi"/>
          <w:lang w:val="ka-GE"/>
        </w:rPr>
        <w:t xml:space="preserve"> </w:t>
      </w:r>
      <w:r w:rsidRPr="00DD7AC8">
        <w:rPr>
          <w:rFonts w:ascii="Sylfaen" w:hAnsi="Sylfaen" w:cs="Sylfaen"/>
          <w:lang w:val="ka-GE"/>
        </w:rPr>
        <w:t>ჩამოყალიბება</w:t>
      </w:r>
      <w:r w:rsidRPr="00DD7AC8">
        <w:rPr>
          <w:rFonts w:ascii="Sylfaen" w:hAnsi="Sylfaen" w:cstheme="majorHAnsi"/>
          <w:lang w:val="ka-GE"/>
        </w:rPr>
        <w:t xml:space="preserve">. </w:t>
      </w:r>
    </w:p>
    <w:p w14:paraId="0C67CC7D" w14:textId="77777777" w:rsidR="006013C4" w:rsidRPr="00DD7AC8" w:rsidRDefault="006013C4" w:rsidP="006013C4">
      <w:pPr>
        <w:jc w:val="both"/>
        <w:rPr>
          <w:rFonts w:ascii="Sylfaen" w:hAnsi="Sylfaen" w:cstheme="minorHAnsi"/>
          <w:b/>
          <w:i/>
          <w:iCs/>
          <w:color w:val="22346A"/>
          <w:sz w:val="24"/>
          <w:szCs w:val="24"/>
          <w:lang w:val="ka-GE"/>
        </w:rPr>
      </w:pPr>
      <w:r w:rsidRPr="00DD7AC8">
        <w:rPr>
          <w:rFonts w:ascii="Sylfaen" w:hAnsi="Sylfaen" w:cstheme="minorHAnsi"/>
          <w:b/>
          <w:i/>
          <w:iCs/>
          <w:color w:val="22346A"/>
          <w:sz w:val="24"/>
          <w:szCs w:val="24"/>
          <w:u w:val="single"/>
          <w:lang w:val="ka-GE"/>
        </w:rPr>
        <w:t>ამოცანა 7.1</w:t>
      </w:r>
      <w:r w:rsidRPr="00DD7AC8">
        <w:rPr>
          <w:rFonts w:ascii="Sylfaen" w:hAnsi="Sylfaen" w:cstheme="minorHAnsi"/>
          <w:b/>
          <w:i/>
          <w:iCs/>
          <w:color w:val="22346A"/>
          <w:sz w:val="24"/>
          <w:szCs w:val="24"/>
          <w:lang w:val="ka-GE"/>
        </w:rPr>
        <w:t>: მაღალი ხარისხის კვლევისა და ტექნოლოგიების მხარდაჭერის გაძლიერება</w:t>
      </w:r>
    </w:p>
    <w:p w14:paraId="051C9C0C" w14:textId="77777777" w:rsidR="006013C4" w:rsidRPr="00EA440F" w:rsidRDefault="006013C4" w:rsidP="006013C4">
      <w:pPr>
        <w:tabs>
          <w:tab w:val="right" w:pos="9360"/>
        </w:tabs>
        <w:spacing w:line="276" w:lineRule="auto"/>
        <w:jc w:val="both"/>
        <w:rPr>
          <w:rFonts w:ascii="Sylfaen" w:eastAsia="Merriweather" w:hAnsi="Sylfaen" w:cstheme="majorHAnsi"/>
          <w:lang w:val="ka-GE"/>
        </w:rPr>
      </w:pPr>
      <w:r w:rsidRPr="00EA440F">
        <w:rPr>
          <w:rFonts w:ascii="Sylfaen" w:eastAsia="Merriweather" w:hAnsi="Sylfaen" w:cs="Sylfaen"/>
          <w:lang w:val="ka-GE"/>
        </w:rPr>
        <w:t>მთავრობა შეიმუშავებს კვლევის</w:t>
      </w:r>
      <w:r w:rsidRPr="00EA440F">
        <w:rPr>
          <w:rFonts w:asciiTheme="majorHAnsi" w:eastAsia="Merriweather" w:hAnsiTheme="majorHAnsi" w:cstheme="majorHAnsi"/>
          <w:lang w:val="ka-GE"/>
        </w:rPr>
        <w:t xml:space="preserve"> </w:t>
      </w:r>
      <w:r w:rsidRPr="00EA440F">
        <w:rPr>
          <w:rFonts w:ascii="Sylfaen" w:eastAsia="Merriweather" w:hAnsi="Sylfaen" w:cs="Sylfaen"/>
          <w:lang w:val="ka-GE"/>
        </w:rPr>
        <w:t>დაფინანსების</w:t>
      </w:r>
      <w:r w:rsidRPr="00EA440F">
        <w:rPr>
          <w:rFonts w:asciiTheme="majorHAnsi" w:eastAsia="Merriweather" w:hAnsiTheme="majorHAnsi" w:cstheme="majorHAnsi"/>
          <w:lang w:val="ka-GE"/>
        </w:rPr>
        <w:t xml:space="preserve"> </w:t>
      </w:r>
      <w:r w:rsidRPr="00EA440F">
        <w:rPr>
          <w:rFonts w:ascii="Sylfaen" w:eastAsia="Merriweather" w:hAnsi="Sylfaen" w:cs="Sylfaen"/>
          <w:lang w:val="ka-GE"/>
        </w:rPr>
        <w:t>ისეთ</w:t>
      </w:r>
      <w:r w:rsidRPr="00EA440F">
        <w:rPr>
          <w:rFonts w:asciiTheme="majorHAnsi" w:eastAsia="Merriweather" w:hAnsiTheme="majorHAnsi" w:cstheme="majorHAnsi"/>
          <w:lang w:val="ka-GE"/>
        </w:rPr>
        <w:t xml:space="preserve"> </w:t>
      </w:r>
      <w:r w:rsidRPr="00EA440F">
        <w:rPr>
          <w:rFonts w:ascii="Sylfaen" w:eastAsia="Merriweather" w:hAnsi="Sylfaen" w:cs="Sylfaen"/>
          <w:lang w:val="ka-GE"/>
        </w:rPr>
        <w:t>მოდელს</w:t>
      </w:r>
      <w:r w:rsidRPr="00EA440F">
        <w:rPr>
          <w:rFonts w:asciiTheme="majorHAnsi" w:eastAsia="Merriweather" w:hAnsiTheme="majorHAnsi" w:cstheme="majorHAnsi"/>
          <w:lang w:val="ka-GE"/>
        </w:rPr>
        <w:t xml:space="preserve">, </w:t>
      </w:r>
      <w:r w:rsidRPr="00EA440F">
        <w:rPr>
          <w:rFonts w:ascii="Sylfaen" w:eastAsia="Merriweather" w:hAnsi="Sylfaen" w:cs="Sylfaen"/>
          <w:lang w:val="ka-GE"/>
        </w:rPr>
        <w:t>რომელიც</w:t>
      </w:r>
      <w:r w:rsidRPr="00EA440F">
        <w:rPr>
          <w:rFonts w:asciiTheme="majorHAnsi" w:eastAsia="Merriweather" w:hAnsiTheme="majorHAnsi" w:cstheme="majorHAnsi"/>
          <w:lang w:val="ka-GE"/>
        </w:rPr>
        <w:t xml:space="preserve"> </w:t>
      </w:r>
      <w:r w:rsidRPr="00EA440F">
        <w:rPr>
          <w:rFonts w:ascii="Sylfaen" w:eastAsia="Merriweather" w:hAnsi="Sylfaen" w:cs="Sylfaen"/>
          <w:lang w:val="ka-GE"/>
        </w:rPr>
        <w:t>სტიმულს</w:t>
      </w:r>
      <w:r w:rsidRPr="00EA440F">
        <w:rPr>
          <w:rFonts w:asciiTheme="majorHAnsi" w:eastAsia="Merriweather" w:hAnsiTheme="majorHAnsi" w:cstheme="majorHAnsi"/>
          <w:lang w:val="ka-GE"/>
        </w:rPr>
        <w:t xml:space="preserve"> </w:t>
      </w:r>
      <w:r w:rsidRPr="00EA440F">
        <w:rPr>
          <w:rFonts w:ascii="Sylfaen" w:eastAsia="Merriweather" w:hAnsi="Sylfaen" w:cs="Sylfaen"/>
          <w:lang w:val="ka-GE"/>
        </w:rPr>
        <w:t>მისცემს</w:t>
      </w:r>
      <w:r>
        <w:rPr>
          <w:rFonts w:ascii="Sylfaen" w:eastAsia="Merriweather" w:hAnsi="Sylfaen" w:cs="Sylfaen"/>
          <w:lang w:val="ka-GE"/>
        </w:rPr>
        <w:t>,</w:t>
      </w:r>
      <w:r w:rsidRPr="00EA440F">
        <w:rPr>
          <w:rFonts w:asciiTheme="majorHAnsi" w:eastAsia="Merriweather" w:hAnsiTheme="majorHAnsi" w:cstheme="majorHAnsi"/>
          <w:lang w:val="ka-GE"/>
        </w:rPr>
        <w:t xml:space="preserve"> </w:t>
      </w:r>
      <w:r w:rsidRPr="00EA440F">
        <w:rPr>
          <w:rFonts w:ascii="Sylfaen" w:eastAsia="Merriweather" w:hAnsi="Sylfaen" w:cs="Sylfaen"/>
          <w:lang w:val="ka-GE"/>
        </w:rPr>
        <w:t>როგორც</w:t>
      </w:r>
      <w:r w:rsidRPr="00EA440F">
        <w:rPr>
          <w:rFonts w:asciiTheme="majorHAnsi" w:eastAsia="Merriweather" w:hAnsiTheme="majorHAnsi" w:cstheme="majorHAnsi"/>
          <w:lang w:val="ka-GE"/>
        </w:rPr>
        <w:t xml:space="preserve"> </w:t>
      </w:r>
      <w:r w:rsidRPr="00EA440F">
        <w:rPr>
          <w:rFonts w:ascii="Sylfaen" w:eastAsia="Merriweather" w:hAnsi="Sylfaen" w:cs="Sylfaen"/>
          <w:lang w:val="ka-GE"/>
        </w:rPr>
        <w:t>დაწესებულებებს</w:t>
      </w:r>
      <w:r w:rsidRPr="00EA440F">
        <w:rPr>
          <w:rFonts w:asciiTheme="majorHAnsi" w:eastAsia="Merriweather" w:hAnsiTheme="majorHAnsi" w:cstheme="majorHAnsi"/>
          <w:lang w:val="ka-GE"/>
        </w:rPr>
        <w:t xml:space="preserve">, </w:t>
      </w:r>
      <w:r w:rsidRPr="00EA440F">
        <w:rPr>
          <w:rFonts w:ascii="Sylfaen" w:eastAsia="Merriweather" w:hAnsi="Sylfaen" w:cs="Sylfaen"/>
          <w:lang w:val="ka-GE"/>
        </w:rPr>
        <w:t>ასევე</w:t>
      </w:r>
      <w:r w:rsidRPr="00EA440F">
        <w:rPr>
          <w:rFonts w:asciiTheme="majorHAnsi" w:eastAsia="Merriweather" w:hAnsiTheme="majorHAnsi" w:cstheme="majorHAnsi"/>
          <w:lang w:val="ka-GE"/>
        </w:rPr>
        <w:t xml:space="preserve"> </w:t>
      </w:r>
      <w:r w:rsidRPr="00EA440F">
        <w:rPr>
          <w:rFonts w:ascii="Sylfaen" w:eastAsia="Merriweather" w:hAnsi="Sylfaen" w:cs="Sylfaen"/>
          <w:lang w:val="ka-GE"/>
        </w:rPr>
        <w:t>მათ</w:t>
      </w:r>
      <w:r w:rsidRPr="00EA440F">
        <w:rPr>
          <w:rFonts w:asciiTheme="majorHAnsi" w:eastAsia="Merriweather" w:hAnsiTheme="majorHAnsi" w:cstheme="majorHAnsi"/>
          <w:lang w:val="ka-GE"/>
        </w:rPr>
        <w:t xml:space="preserve"> </w:t>
      </w:r>
      <w:r w:rsidRPr="00EA440F">
        <w:rPr>
          <w:rFonts w:ascii="Sylfaen" w:eastAsia="Merriweather" w:hAnsi="Sylfaen" w:cs="Sylfaen"/>
          <w:lang w:val="ka-GE"/>
        </w:rPr>
        <w:t>თანამშრომლებს</w:t>
      </w:r>
      <w:r w:rsidRPr="00EA440F">
        <w:rPr>
          <w:rFonts w:asciiTheme="majorHAnsi" w:eastAsia="Merriweather" w:hAnsiTheme="majorHAnsi" w:cstheme="majorHAnsi"/>
          <w:lang w:val="ka-GE"/>
        </w:rPr>
        <w:t xml:space="preserve">. </w:t>
      </w:r>
      <w:r w:rsidRPr="00EA440F">
        <w:rPr>
          <w:rFonts w:ascii="Sylfaen" w:eastAsia="Merriweather" w:hAnsi="Sylfaen" w:cs="Sylfaen"/>
          <w:lang w:val="ka-GE"/>
        </w:rPr>
        <w:t>გაიზრდება</w:t>
      </w:r>
      <w:r w:rsidRPr="00EA440F">
        <w:rPr>
          <w:rFonts w:asciiTheme="majorHAnsi" w:eastAsia="Merriweather" w:hAnsiTheme="majorHAnsi" w:cstheme="majorHAnsi"/>
          <w:lang w:val="ka-GE"/>
        </w:rPr>
        <w:t xml:space="preserve"> </w:t>
      </w:r>
      <w:r w:rsidRPr="00EA440F">
        <w:rPr>
          <w:rFonts w:ascii="Sylfaen" w:eastAsia="Merriweather" w:hAnsi="Sylfaen" w:cs="Sylfaen"/>
          <w:lang w:val="ka-GE"/>
        </w:rPr>
        <w:t>საბაზისო</w:t>
      </w:r>
      <w:r w:rsidRPr="00EA440F">
        <w:rPr>
          <w:rFonts w:asciiTheme="majorHAnsi" w:eastAsia="Merriweather" w:hAnsiTheme="majorHAnsi" w:cstheme="majorHAnsi"/>
          <w:lang w:val="ka-GE"/>
        </w:rPr>
        <w:t xml:space="preserve"> </w:t>
      </w:r>
      <w:r w:rsidRPr="00EA440F">
        <w:rPr>
          <w:rFonts w:ascii="Sylfaen" w:eastAsia="Merriweather" w:hAnsi="Sylfaen" w:cs="Sylfaen"/>
          <w:lang w:val="ka-GE"/>
        </w:rPr>
        <w:t>და სამეცნიერო საგრანტო დაფინანსება და</w:t>
      </w:r>
      <w:r w:rsidRPr="00EA440F">
        <w:rPr>
          <w:rFonts w:asciiTheme="majorHAnsi" w:eastAsia="Merriweather" w:hAnsiTheme="majorHAnsi" w:cstheme="majorHAnsi"/>
          <w:lang w:val="ka-GE"/>
        </w:rPr>
        <w:t xml:space="preserve"> </w:t>
      </w:r>
      <w:r w:rsidRPr="00EA440F">
        <w:rPr>
          <w:rFonts w:ascii="Sylfaen" w:eastAsia="Merriweather" w:hAnsi="Sylfaen" w:cs="Sylfaen"/>
          <w:lang w:val="ka-GE"/>
        </w:rPr>
        <w:t>შემუშავდება</w:t>
      </w:r>
      <w:r w:rsidRPr="00EA440F">
        <w:rPr>
          <w:rFonts w:asciiTheme="majorHAnsi" w:eastAsia="Merriweather" w:hAnsiTheme="majorHAnsi" w:cstheme="majorHAnsi"/>
          <w:lang w:val="ka-GE"/>
        </w:rPr>
        <w:t xml:space="preserve"> </w:t>
      </w:r>
      <w:r w:rsidRPr="00EA440F">
        <w:rPr>
          <w:rFonts w:ascii="Sylfaen" w:eastAsia="Merriweather" w:hAnsi="Sylfaen" w:cs="Sylfaen"/>
          <w:lang w:val="ka-GE"/>
        </w:rPr>
        <w:t>გრძელვადიანი</w:t>
      </w:r>
      <w:r w:rsidRPr="00EA440F">
        <w:rPr>
          <w:rFonts w:asciiTheme="majorHAnsi" w:eastAsia="Merriweather" w:hAnsiTheme="majorHAnsi" w:cstheme="majorHAnsi"/>
          <w:lang w:val="ka-GE"/>
        </w:rPr>
        <w:t xml:space="preserve">, </w:t>
      </w:r>
      <w:r w:rsidRPr="00EA440F">
        <w:rPr>
          <w:rFonts w:ascii="Sylfaen" w:eastAsia="Merriweather" w:hAnsi="Sylfaen" w:cs="Sylfaen"/>
          <w:lang w:val="ka-GE"/>
        </w:rPr>
        <w:t>შედეგზე</w:t>
      </w:r>
      <w:r w:rsidRPr="00EA440F">
        <w:rPr>
          <w:rFonts w:asciiTheme="majorHAnsi" w:eastAsia="Merriweather" w:hAnsiTheme="majorHAnsi" w:cstheme="majorHAnsi"/>
          <w:lang w:val="ka-GE"/>
        </w:rPr>
        <w:t xml:space="preserve"> </w:t>
      </w:r>
      <w:r w:rsidRPr="00EA440F">
        <w:rPr>
          <w:rFonts w:ascii="Sylfaen" w:eastAsia="Merriweather" w:hAnsi="Sylfaen" w:cs="Sylfaen"/>
          <w:lang w:val="ka-GE"/>
        </w:rPr>
        <w:t>ორიენტირებული</w:t>
      </w:r>
      <w:r w:rsidRPr="00EA440F">
        <w:rPr>
          <w:rFonts w:asciiTheme="majorHAnsi" w:eastAsia="Merriweather" w:hAnsiTheme="majorHAnsi" w:cstheme="majorHAnsi"/>
          <w:lang w:val="ka-GE"/>
        </w:rPr>
        <w:t xml:space="preserve"> </w:t>
      </w:r>
      <w:r w:rsidRPr="00EA440F">
        <w:rPr>
          <w:rFonts w:ascii="Sylfaen" w:eastAsia="Merriweather" w:hAnsi="Sylfaen" w:cs="Sylfaen"/>
          <w:lang w:val="ka-GE"/>
        </w:rPr>
        <w:t>კვლევითი</w:t>
      </w:r>
      <w:r w:rsidRPr="00EA440F">
        <w:rPr>
          <w:rFonts w:asciiTheme="majorHAnsi" w:eastAsia="Merriweather" w:hAnsiTheme="majorHAnsi" w:cstheme="majorHAnsi"/>
          <w:lang w:val="ka-GE"/>
        </w:rPr>
        <w:t xml:space="preserve"> </w:t>
      </w:r>
      <w:r w:rsidRPr="00EA440F">
        <w:rPr>
          <w:rFonts w:ascii="Sylfaen" w:eastAsia="Merriweather" w:hAnsi="Sylfaen" w:cs="Sylfaen"/>
          <w:lang w:val="ka-GE"/>
        </w:rPr>
        <w:t>პროგრამები</w:t>
      </w:r>
      <w:r w:rsidRPr="00EA440F">
        <w:rPr>
          <w:rFonts w:asciiTheme="majorHAnsi" w:eastAsia="Merriweather" w:hAnsiTheme="majorHAnsi" w:cstheme="majorHAnsi"/>
          <w:lang w:val="ka-GE"/>
        </w:rPr>
        <w:t>.</w:t>
      </w:r>
    </w:p>
    <w:p w14:paraId="359B3A86" w14:textId="77777777" w:rsidR="006013C4" w:rsidRPr="00EA440F" w:rsidRDefault="006013C4" w:rsidP="006013C4">
      <w:pPr>
        <w:tabs>
          <w:tab w:val="right" w:pos="9360"/>
        </w:tabs>
        <w:spacing w:line="276" w:lineRule="auto"/>
        <w:jc w:val="both"/>
        <w:rPr>
          <w:rFonts w:ascii="Sylfaen" w:eastAsia="Merriweather" w:hAnsi="Sylfaen" w:cs="Sylfaen"/>
          <w:lang w:val="ka-GE"/>
        </w:rPr>
      </w:pPr>
      <w:r w:rsidRPr="00EA440F">
        <w:rPr>
          <w:rFonts w:ascii="Sylfaen" w:eastAsia="Merriweather" w:hAnsi="Sylfaen" w:cs="Sylfaen"/>
          <w:lang w:val="ka-GE"/>
        </w:rPr>
        <w:t xml:space="preserve">ასევე შეიქმნება ისეთი მექანიზმები, </w:t>
      </w:r>
      <w:r w:rsidRPr="004E174C">
        <w:rPr>
          <w:rFonts w:ascii="Sylfaen" w:eastAsia="Merriweather" w:hAnsi="Sylfaen" w:cs="Sylfaen"/>
          <w:lang w:val="ka-GE"/>
        </w:rPr>
        <w:t>რომლ</w:t>
      </w:r>
      <w:r>
        <w:rPr>
          <w:rFonts w:ascii="Sylfaen" w:eastAsia="Merriweather" w:hAnsi="Sylfaen" w:cs="Sylfaen"/>
          <w:lang w:val="ka-GE"/>
        </w:rPr>
        <w:t>ებ</w:t>
      </w:r>
      <w:r w:rsidRPr="004E174C">
        <w:rPr>
          <w:rFonts w:ascii="Sylfaen" w:eastAsia="Merriweather" w:hAnsi="Sylfaen" w:cs="Sylfaen"/>
          <w:lang w:val="ka-GE"/>
        </w:rPr>
        <w:t>ითაც</w:t>
      </w:r>
      <w:r w:rsidRPr="00EA440F">
        <w:rPr>
          <w:rFonts w:ascii="Sylfaen" w:eastAsia="Merriweather" w:hAnsi="Sylfaen" w:cs="Sylfaen"/>
          <w:lang w:val="ka-GE"/>
        </w:rPr>
        <w:t xml:space="preserve"> ხელი შეეწყობა აკადემიური მეწარმეობის თანამშრომლობას ინდუსტრიასთან, საჯარო სექტორსა და სამოქალაქო საზოგადოებასთან. მრეწველობის სექტორში ტექნოლოგიებისა და ინოვაციების პოპულარიზაციის ხელშესაწყობად შემუშავდება და შეიქმნება ერთიანი ეროვნული პროგრამა და პლატფორმა.</w:t>
      </w:r>
    </w:p>
    <w:p w14:paraId="1F20E912" w14:textId="77777777" w:rsidR="006013C4" w:rsidRPr="00EA440F" w:rsidRDefault="006013C4" w:rsidP="006013C4">
      <w:pPr>
        <w:tabs>
          <w:tab w:val="right" w:pos="9360"/>
        </w:tabs>
        <w:spacing w:line="276" w:lineRule="auto"/>
        <w:jc w:val="both"/>
        <w:rPr>
          <w:rFonts w:ascii="Sylfaen" w:eastAsia="Merriweather" w:hAnsi="Sylfaen" w:cs="Sylfaen"/>
          <w:lang w:val="ka-GE"/>
        </w:rPr>
      </w:pPr>
      <w:r w:rsidRPr="00EA440F">
        <w:rPr>
          <w:rFonts w:ascii="Sylfaen" w:eastAsia="Merriweather" w:hAnsi="Sylfaen" w:cs="Sylfaen"/>
          <w:lang w:val="ka-GE"/>
        </w:rPr>
        <w:t>ეროვნულ, რეგიონულ და ინსტიტუციურ დონეებზე ამოქმედდება მენეჯმენტის მოქნილი და ეფექტიანი მექანიზმები სამეცნიერო კვლევის, ინოვაციისა და მეწარმეობის გასაძლიერებლად, საქართველოს ინოვაციების</w:t>
      </w:r>
      <w:r>
        <w:rPr>
          <w:rFonts w:ascii="Sylfaen" w:eastAsia="Merriweather" w:hAnsi="Sylfaen" w:cs="Sylfaen"/>
          <w:lang w:val="ka-GE"/>
        </w:rPr>
        <w:t>ა</w:t>
      </w:r>
      <w:r w:rsidRPr="00EA440F">
        <w:rPr>
          <w:rFonts w:ascii="Sylfaen" w:eastAsia="Merriweather" w:hAnsi="Sylfaen" w:cs="Sylfaen"/>
          <w:lang w:val="ka-GE"/>
        </w:rPr>
        <w:t xml:space="preserve"> და ტექნოლოგიების სააგენტოს ტექნოლოგიების გადაცემის ოფისის, ჰორიზონტი ევროპის საუნივერსიტეტო ოფისების, ეროვნულ თუ რეგიონულ დონეებზე მოქმედი ინოვაციური ეკოსისტემების ჰაბების ჩართულობით.</w:t>
      </w:r>
    </w:p>
    <w:p w14:paraId="4C9A0878" w14:textId="77777777" w:rsidR="006013C4" w:rsidRPr="00EA440F" w:rsidRDefault="006013C4" w:rsidP="006013C4">
      <w:pPr>
        <w:tabs>
          <w:tab w:val="right" w:pos="9360"/>
        </w:tabs>
        <w:spacing w:line="276" w:lineRule="auto"/>
        <w:jc w:val="both"/>
        <w:rPr>
          <w:rFonts w:ascii="Sylfaen" w:eastAsia="Merriweather" w:hAnsi="Sylfaen" w:cs="Sylfaen"/>
          <w:lang w:val="ka-GE"/>
        </w:rPr>
      </w:pPr>
      <w:r w:rsidRPr="00EA440F">
        <w:rPr>
          <w:rFonts w:ascii="Sylfaen" w:eastAsia="Merriweather" w:hAnsi="Sylfaen" w:cs="Sylfaen"/>
          <w:lang w:val="ka-GE"/>
        </w:rPr>
        <w:t xml:space="preserve">გარდა ამისა, სამეცნიერო კვლევისა და ინოვაციის გაძლიერებას ხელს შეუწყობს ინვესტიციების თავმოყრა, ინფრასტრუქტურული რესურსების გაზიარება და ასევე მტკიცებულებებზე დაფუძნებული მიდგომების დანერგვა პრაქტიკაში. </w:t>
      </w:r>
    </w:p>
    <w:p w14:paraId="4C43AE86" w14:textId="77777777" w:rsidR="006013C4" w:rsidRPr="00EA440F" w:rsidRDefault="006013C4" w:rsidP="006013C4">
      <w:pPr>
        <w:tabs>
          <w:tab w:val="right" w:pos="9360"/>
        </w:tabs>
        <w:spacing w:line="276" w:lineRule="auto"/>
        <w:jc w:val="both"/>
        <w:rPr>
          <w:rFonts w:ascii="Sylfaen" w:eastAsia="Merriweather" w:hAnsi="Sylfaen" w:cs="Sylfaen"/>
          <w:lang w:val="ka-GE"/>
        </w:rPr>
      </w:pPr>
      <w:r w:rsidRPr="00EA440F">
        <w:rPr>
          <w:rFonts w:ascii="Sylfaen" w:eastAsia="Merriweather" w:hAnsi="Sylfaen" w:cs="Sylfaen"/>
          <w:lang w:val="ka-GE"/>
        </w:rPr>
        <w:t>შეიქმნება სამეცნიერო-კვლევით ინფორმაციასთან ღია წვდომის ეროვნული პლატფორმა, რომელიც ჰარმონიზაციაში მოვა ღია მეცნიერების ევროპულ ღრუბელთან.</w:t>
      </w:r>
    </w:p>
    <w:p w14:paraId="5B8B16BB" w14:textId="77777777" w:rsidR="006013C4" w:rsidRPr="00EA440F" w:rsidRDefault="006013C4" w:rsidP="006013C4">
      <w:pPr>
        <w:tabs>
          <w:tab w:val="right" w:pos="9360"/>
        </w:tabs>
        <w:spacing w:line="276" w:lineRule="auto"/>
        <w:jc w:val="both"/>
        <w:rPr>
          <w:rFonts w:ascii="Sylfaen" w:eastAsia="Merriweather" w:hAnsi="Sylfaen" w:cs="Sylfaen"/>
          <w:lang w:val="ka-GE"/>
        </w:rPr>
      </w:pPr>
      <w:r w:rsidRPr="00EA440F">
        <w:rPr>
          <w:rFonts w:ascii="Sylfaen" w:eastAsia="Merriweather" w:hAnsi="Sylfaen" w:cs="Sylfaen"/>
          <w:lang w:val="ka-GE"/>
        </w:rPr>
        <w:t xml:space="preserve">მთავრობა ხელს შეუწყობს კვლევების ინტერნაციონალიზაციას, სამეცნიერო კოლაბორაციის გაფართოებას მსოფლიოს წამყვან სამეცნიერო ცენტრებთან, ქართველოლოგიის ცენტრების საქმიანობის საზღვარგარეთ გაძლიერებას. </w:t>
      </w:r>
    </w:p>
    <w:p w14:paraId="01F3EBCA" w14:textId="77777777" w:rsidR="006013C4" w:rsidRPr="00EA440F" w:rsidRDefault="006013C4" w:rsidP="006013C4">
      <w:pPr>
        <w:tabs>
          <w:tab w:val="right" w:pos="9360"/>
        </w:tabs>
        <w:spacing w:line="276" w:lineRule="auto"/>
        <w:jc w:val="both"/>
        <w:rPr>
          <w:rFonts w:ascii="Sylfaen" w:eastAsia="Merriweather" w:hAnsi="Sylfaen" w:cs="Sylfaen"/>
          <w:lang w:val="ka-GE"/>
        </w:rPr>
      </w:pPr>
      <w:r w:rsidRPr="00EA440F">
        <w:rPr>
          <w:rFonts w:ascii="Sylfaen" w:eastAsia="Merriweather" w:hAnsi="Sylfaen" w:cs="Sylfaen"/>
          <w:lang w:val="ka-GE"/>
        </w:rPr>
        <w:lastRenderedPageBreak/>
        <w:t xml:space="preserve">ეროვნულ დონეზე გაგრძელდება და გამრავალფეროვნდება მეცნიერების </w:t>
      </w:r>
      <w:r>
        <w:rPr>
          <w:rFonts w:ascii="Sylfaen" w:eastAsia="Merriweather" w:hAnsi="Sylfaen" w:cs="Sylfaen"/>
          <w:lang w:val="ka-GE"/>
        </w:rPr>
        <w:t>პოპულარიზაციი</w:t>
      </w:r>
      <w:r w:rsidRPr="00EA440F">
        <w:rPr>
          <w:rFonts w:ascii="Sylfaen" w:eastAsia="Merriweather" w:hAnsi="Sylfaen" w:cs="Sylfaen"/>
          <w:lang w:val="ka-GE"/>
        </w:rPr>
        <w:t>სა და ახალგაზრდა მკვლევართა მხარდამჭერი მიზნობრივი პროგრამები.</w:t>
      </w:r>
    </w:p>
    <w:p w14:paraId="05A94E6C" w14:textId="77777777" w:rsidR="006013C4" w:rsidRPr="00EA440F" w:rsidRDefault="006013C4" w:rsidP="006013C4">
      <w:pPr>
        <w:tabs>
          <w:tab w:val="right" w:pos="9360"/>
        </w:tabs>
        <w:spacing w:line="276" w:lineRule="auto"/>
        <w:jc w:val="both"/>
        <w:rPr>
          <w:rFonts w:ascii="Sylfaen" w:eastAsia="Merriweather" w:hAnsi="Sylfaen" w:cs="Sylfaen"/>
          <w:lang w:val="ka-GE"/>
        </w:rPr>
      </w:pPr>
      <w:r w:rsidRPr="00EA440F">
        <w:rPr>
          <w:rFonts w:ascii="Sylfaen" w:eastAsia="Merriweather" w:hAnsi="Sylfaen" w:cs="Sylfaen"/>
          <w:lang w:val="ka-GE"/>
        </w:rPr>
        <w:t>სახელმწიფო საგრანტო პოლიტიკის გაძლიერების მიზნით</w:t>
      </w:r>
      <w:r>
        <w:rPr>
          <w:rFonts w:ascii="Sylfaen" w:eastAsia="Merriweather" w:hAnsi="Sylfaen" w:cs="Sylfaen"/>
          <w:lang w:val="ka-GE"/>
        </w:rPr>
        <w:t>,</w:t>
      </w:r>
      <w:r w:rsidRPr="00EA440F">
        <w:rPr>
          <w:rFonts w:ascii="Sylfaen" w:eastAsia="Merriweather" w:hAnsi="Sylfaen" w:cs="Sylfaen"/>
          <w:lang w:val="ka-GE"/>
        </w:rPr>
        <w:t xml:space="preserve"> გაიზრდება შოთა რუსთაველის საქართველოს ეროვნული სამეცნიერო ფონდის მხარდაჭერა. გაიზრდება გამორჩეული გრძელვადიანი ფუნდამენტური და გამოყენებითი კვლევების დაფინანსება. შეიქმნება ახალი მოდელი მეცნიერებისა და ბიზნესის თანამშრომლობის კუთხით, მეცნიერების კომერციალიზაციის გასაძლიერებლად. განსაკუთრებული მხარდაჭერა ექნება  სახელმწიფოს მიერ შემუშავებულ სამეცნიერო პრიორიტეტებზე დაფუძნებულ მიზნობრივ კვლევით პროგრამებს. </w:t>
      </w:r>
    </w:p>
    <w:p w14:paraId="4B3234E4" w14:textId="77777777" w:rsidR="006013C4" w:rsidRPr="00EA440F" w:rsidRDefault="006013C4" w:rsidP="006013C4">
      <w:pPr>
        <w:tabs>
          <w:tab w:val="right" w:pos="9360"/>
        </w:tabs>
        <w:spacing w:line="276" w:lineRule="auto"/>
        <w:jc w:val="both"/>
        <w:rPr>
          <w:rFonts w:ascii="Sylfaen" w:eastAsia="Merriweather" w:hAnsi="Sylfaen" w:cstheme="majorHAnsi"/>
          <w:lang w:val="ka-GE"/>
        </w:rPr>
      </w:pPr>
      <w:r w:rsidRPr="00EA440F">
        <w:rPr>
          <w:rFonts w:ascii="Sylfaen" w:eastAsia="Merriweather" w:hAnsi="Sylfaen" w:cs="Sylfaen"/>
          <w:lang w:val="ka-GE"/>
        </w:rPr>
        <w:t>მთავრობა</w:t>
      </w:r>
      <w:r w:rsidRPr="00EA440F">
        <w:rPr>
          <w:rFonts w:ascii="Sylfaen" w:eastAsia="Merriweather" w:hAnsi="Sylfaen" w:cstheme="majorHAnsi"/>
          <w:lang w:val="ka-GE"/>
        </w:rPr>
        <w:t xml:space="preserve"> </w:t>
      </w:r>
      <w:r w:rsidRPr="00EA440F">
        <w:rPr>
          <w:rFonts w:ascii="Sylfaen" w:eastAsia="Merriweather" w:hAnsi="Sylfaen" w:cs="Sylfaen"/>
          <w:lang w:val="ka-GE"/>
        </w:rPr>
        <w:t>ხელს</w:t>
      </w:r>
      <w:r w:rsidRPr="00EA440F">
        <w:rPr>
          <w:rFonts w:ascii="Sylfaen" w:eastAsia="Merriweather" w:hAnsi="Sylfaen" w:cstheme="majorHAnsi"/>
          <w:lang w:val="ka-GE"/>
        </w:rPr>
        <w:t xml:space="preserve"> </w:t>
      </w:r>
      <w:r w:rsidRPr="00EA440F">
        <w:rPr>
          <w:rFonts w:ascii="Sylfaen" w:eastAsia="Merriweather" w:hAnsi="Sylfaen" w:cs="Sylfaen"/>
          <w:lang w:val="ka-GE"/>
        </w:rPr>
        <w:t>შეუწყობს</w:t>
      </w:r>
      <w:r w:rsidRPr="00EA440F">
        <w:rPr>
          <w:rFonts w:ascii="Sylfaen" w:eastAsia="Merriweather" w:hAnsi="Sylfaen" w:cstheme="majorHAnsi"/>
          <w:lang w:val="ka-GE"/>
        </w:rPr>
        <w:t xml:space="preserve"> </w:t>
      </w:r>
      <w:r w:rsidRPr="00EA440F">
        <w:rPr>
          <w:rFonts w:ascii="Sylfaen" w:eastAsia="Merriweather" w:hAnsi="Sylfaen" w:cs="Sylfaen"/>
          <w:lang w:val="ka-GE"/>
        </w:rPr>
        <w:t>სადოქტორო</w:t>
      </w:r>
      <w:r w:rsidRPr="00EA440F">
        <w:rPr>
          <w:rFonts w:ascii="Sylfaen" w:eastAsia="Merriweather" w:hAnsi="Sylfaen" w:cstheme="majorHAnsi"/>
          <w:lang w:val="ka-GE"/>
        </w:rPr>
        <w:t xml:space="preserve"> </w:t>
      </w:r>
      <w:r w:rsidRPr="00EA440F">
        <w:rPr>
          <w:rFonts w:ascii="Sylfaen" w:eastAsia="Merriweather" w:hAnsi="Sylfaen" w:cs="Sylfaen"/>
          <w:lang w:val="ka-GE"/>
        </w:rPr>
        <w:t>პროგრამების</w:t>
      </w:r>
      <w:r w:rsidRPr="00EA440F">
        <w:rPr>
          <w:rFonts w:ascii="Sylfaen" w:eastAsia="Merriweather" w:hAnsi="Sylfaen" w:cstheme="majorHAnsi"/>
          <w:lang w:val="ka-GE"/>
        </w:rPr>
        <w:t xml:space="preserve"> </w:t>
      </w:r>
      <w:r w:rsidRPr="00EA440F">
        <w:rPr>
          <w:rFonts w:ascii="Sylfaen" w:eastAsia="Merriweather" w:hAnsi="Sylfaen" w:cs="Sylfaen"/>
          <w:lang w:val="ka-GE"/>
        </w:rPr>
        <w:t>გაძლიერებას</w:t>
      </w:r>
      <w:r w:rsidRPr="00EA440F">
        <w:rPr>
          <w:rFonts w:ascii="Sylfaen" w:eastAsia="Merriweather" w:hAnsi="Sylfaen" w:cstheme="majorHAnsi"/>
          <w:lang w:val="ka-GE"/>
        </w:rPr>
        <w:t xml:space="preserve">, </w:t>
      </w:r>
      <w:r w:rsidRPr="00EA440F">
        <w:rPr>
          <w:rFonts w:ascii="Sylfaen" w:eastAsia="Merriweather" w:hAnsi="Sylfaen" w:cs="Sylfaen"/>
          <w:lang w:val="ka-GE"/>
        </w:rPr>
        <w:t>მათ</w:t>
      </w:r>
      <w:r w:rsidRPr="00EA440F">
        <w:rPr>
          <w:rFonts w:ascii="Sylfaen" w:eastAsia="Merriweather" w:hAnsi="Sylfaen" w:cstheme="majorHAnsi"/>
          <w:lang w:val="ka-GE"/>
        </w:rPr>
        <w:t xml:space="preserve"> </w:t>
      </w:r>
      <w:r w:rsidRPr="00EA440F">
        <w:rPr>
          <w:rFonts w:ascii="Sylfaen" w:eastAsia="Merriweather" w:hAnsi="Sylfaen" w:cs="Sylfaen"/>
          <w:lang w:val="ka-GE"/>
        </w:rPr>
        <w:t>საერთაშორისო</w:t>
      </w:r>
      <w:r w:rsidRPr="00EA440F">
        <w:rPr>
          <w:rFonts w:ascii="Sylfaen" w:eastAsia="Merriweather" w:hAnsi="Sylfaen" w:cstheme="majorHAnsi"/>
          <w:lang w:val="ka-GE"/>
        </w:rPr>
        <w:t xml:space="preserve"> </w:t>
      </w:r>
      <w:r w:rsidRPr="00EA440F">
        <w:rPr>
          <w:rFonts w:ascii="Sylfaen" w:eastAsia="Merriweather" w:hAnsi="Sylfaen" w:cs="Sylfaen"/>
          <w:lang w:val="ka-GE"/>
        </w:rPr>
        <w:t>სტანდარტებთან</w:t>
      </w:r>
      <w:r w:rsidRPr="00EA440F">
        <w:rPr>
          <w:rFonts w:ascii="Sylfaen" w:eastAsia="Merriweather" w:hAnsi="Sylfaen" w:cstheme="majorHAnsi"/>
          <w:lang w:val="ka-GE"/>
        </w:rPr>
        <w:t xml:space="preserve"> </w:t>
      </w:r>
      <w:r w:rsidRPr="00EA440F">
        <w:rPr>
          <w:rFonts w:ascii="Sylfaen" w:eastAsia="Merriweather" w:hAnsi="Sylfaen" w:cs="Sylfaen"/>
          <w:lang w:val="ka-GE"/>
        </w:rPr>
        <w:t>დაახლოებას</w:t>
      </w:r>
      <w:r w:rsidRPr="00EA440F">
        <w:rPr>
          <w:rFonts w:ascii="Sylfaen" w:eastAsia="Merriweather" w:hAnsi="Sylfaen" w:cstheme="majorHAnsi"/>
          <w:lang w:val="ka-GE"/>
        </w:rPr>
        <w:t xml:space="preserve">, </w:t>
      </w:r>
      <w:r w:rsidRPr="00EA440F">
        <w:rPr>
          <w:rFonts w:ascii="Sylfaen" w:eastAsia="Merriweather" w:hAnsi="Sylfaen" w:cs="Sylfaen"/>
          <w:lang w:val="ka-GE"/>
        </w:rPr>
        <w:t>სახელმწიფოს</w:t>
      </w:r>
      <w:r w:rsidRPr="00EA440F">
        <w:rPr>
          <w:rFonts w:ascii="Sylfaen" w:eastAsia="Merriweather" w:hAnsi="Sylfaen" w:cstheme="majorHAnsi"/>
          <w:lang w:val="ka-GE"/>
        </w:rPr>
        <w:t xml:space="preserve"> </w:t>
      </w:r>
      <w:r w:rsidRPr="00EA440F">
        <w:rPr>
          <w:rFonts w:ascii="Sylfaen" w:eastAsia="Merriweather" w:hAnsi="Sylfaen" w:cs="Sylfaen"/>
          <w:lang w:val="ka-GE"/>
        </w:rPr>
        <w:t>სოციალურ</w:t>
      </w:r>
      <w:r w:rsidRPr="00EA440F">
        <w:rPr>
          <w:rFonts w:ascii="Sylfaen" w:eastAsia="Merriweather" w:hAnsi="Sylfaen" w:cstheme="majorHAnsi"/>
          <w:lang w:val="ka-GE"/>
        </w:rPr>
        <w:t>-</w:t>
      </w:r>
      <w:r w:rsidRPr="00EA440F">
        <w:rPr>
          <w:rFonts w:ascii="Sylfaen" w:eastAsia="Merriweather" w:hAnsi="Sylfaen" w:cs="Sylfaen"/>
          <w:lang w:val="ka-GE"/>
        </w:rPr>
        <w:t>ეკონომიკურ</w:t>
      </w:r>
      <w:r w:rsidRPr="00EA440F">
        <w:rPr>
          <w:rFonts w:ascii="Sylfaen" w:eastAsia="Merriweather" w:hAnsi="Sylfaen" w:cstheme="majorHAnsi"/>
          <w:lang w:val="ka-GE"/>
        </w:rPr>
        <w:t xml:space="preserve"> </w:t>
      </w:r>
      <w:r w:rsidRPr="00EA440F">
        <w:rPr>
          <w:rFonts w:ascii="Sylfaen" w:eastAsia="Merriweather" w:hAnsi="Sylfaen" w:cs="Sylfaen"/>
          <w:lang w:val="ka-GE"/>
        </w:rPr>
        <w:t>საჭიროებებსა</w:t>
      </w:r>
      <w:r w:rsidRPr="00EA440F">
        <w:rPr>
          <w:rFonts w:ascii="Sylfaen" w:eastAsia="Merriweather" w:hAnsi="Sylfaen" w:cstheme="majorHAnsi"/>
          <w:lang w:val="ka-GE"/>
        </w:rPr>
        <w:t xml:space="preserve"> </w:t>
      </w:r>
      <w:r w:rsidRPr="00EA440F">
        <w:rPr>
          <w:rFonts w:ascii="Sylfaen" w:eastAsia="Merriweather" w:hAnsi="Sylfaen" w:cs="Sylfaen"/>
          <w:lang w:val="ka-GE"/>
        </w:rPr>
        <w:t>და</w:t>
      </w:r>
      <w:r w:rsidRPr="00EA440F">
        <w:rPr>
          <w:rFonts w:ascii="Sylfaen" w:eastAsia="Merriweather" w:hAnsi="Sylfaen" w:cstheme="majorHAnsi"/>
          <w:lang w:val="ka-GE"/>
        </w:rPr>
        <w:t xml:space="preserve"> </w:t>
      </w:r>
      <w:r w:rsidRPr="00EA440F">
        <w:rPr>
          <w:rFonts w:ascii="Sylfaen" w:eastAsia="Merriweather" w:hAnsi="Sylfaen" w:cs="Sylfaen"/>
          <w:lang w:val="ka-GE"/>
        </w:rPr>
        <w:t>შესაძლებლობებთან</w:t>
      </w:r>
      <w:r w:rsidRPr="00EA440F">
        <w:rPr>
          <w:rFonts w:ascii="Sylfaen" w:eastAsia="Merriweather" w:hAnsi="Sylfaen" w:cstheme="majorHAnsi"/>
          <w:lang w:val="ka-GE"/>
        </w:rPr>
        <w:t xml:space="preserve"> </w:t>
      </w:r>
      <w:r w:rsidRPr="00EA440F">
        <w:rPr>
          <w:rFonts w:ascii="Sylfaen" w:eastAsia="Merriweather" w:hAnsi="Sylfaen" w:cs="Sylfaen"/>
          <w:lang w:val="ka-GE"/>
        </w:rPr>
        <w:t>თანხვედრის</w:t>
      </w:r>
      <w:r w:rsidRPr="00EA440F">
        <w:rPr>
          <w:rFonts w:ascii="Sylfaen" w:eastAsia="Merriweather" w:hAnsi="Sylfaen" w:cstheme="majorHAnsi"/>
          <w:lang w:val="ka-GE"/>
        </w:rPr>
        <w:t xml:space="preserve"> </w:t>
      </w:r>
      <w:r w:rsidRPr="00EA440F">
        <w:rPr>
          <w:rFonts w:ascii="Sylfaen" w:eastAsia="Merriweather" w:hAnsi="Sylfaen" w:cs="Sylfaen"/>
          <w:lang w:val="ka-GE"/>
        </w:rPr>
        <w:t>უზრუნველყოფას</w:t>
      </w:r>
      <w:r w:rsidRPr="00EA440F">
        <w:rPr>
          <w:rFonts w:ascii="Sylfaen" w:eastAsia="Merriweather" w:hAnsi="Sylfaen" w:cstheme="majorHAnsi"/>
          <w:lang w:val="ka-GE"/>
        </w:rPr>
        <w:t xml:space="preserve">. </w:t>
      </w:r>
      <w:r w:rsidRPr="00EA440F">
        <w:rPr>
          <w:rFonts w:ascii="Sylfaen" w:eastAsia="Merriweather" w:hAnsi="Sylfaen" w:cs="Sylfaen"/>
          <w:lang w:val="ka-GE"/>
        </w:rPr>
        <w:t>ეროვნულ</w:t>
      </w:r>
      <w:r w:rsidRPr="00EA440F">
        <w:rPr>
          <w:rFonts w:ascii="Sylfaen" w:eastAsia="Merriweather" w:hAnsi="Sylfaen" w:cstheme="majorHAnsi"/>
          <w:lang w:val="ka-GE"/>
        </w:rPr>
        <w:t xml:space="preserve"> </w:t>
      </w:r>
      <w:r w:rsidRPr="00EA440F">
        <w:rPr>
          <w:rFonts w:ascii="Sylfaen" w:eastAsia="Merriweather" w:hAnsi="Sylfaen" w:cs="Sylfaen"/>
          <w:lang w:val="ka-GE"/>
        </w:rPr>
        <w:t>და</w:t>
      </w:r>
      <w:r w:rsidRPr="00EA440F">
        <w:rPr>
          <w:rFonts w:ascii="Sylfaen" w:eastAsia="Merriweather" w:hAnsi="Sylfaen" w:cstheme="majorHAnsi"/>
          <w:lang w:val="ka-GE"/>
        </w:rPr>
        <w:t xml:space="preserve"> </w:t>
      </w:r>
      <w:r w:rsidRPr="00EA440F">
        <w:rPr>
          <w:rFonts w:ascii="Sylfaen" w:eastAsia="Merriweather" w:hAnsi="Sylfaen" w:cs="Sylfaen"/>
          <w:lang w:val="ka-GE"/>
        </w:rPr>
        <w:t>ინსტიტუციურ</w:t>
      </w:r>
      <w:r w:rsidRPr="00EA440F">
        <w:rPr>
          <w:rFonts w:ascii="Sylfaen" w:eastAsia="Merriweather" w:hAnsi="Sylfaen" w:cstheme="majorHAnsi"/>
          <w:lang w:val="ka-GE"/>
        </w:rPr>
        <w:t xml:space="preserve"> </w:t>
      </w:r>
      <w:r w:rsidRPr="00EA440F">
        <w:rPr>
          <w:rFonts w:ascii="Sylfaen" w:eastAsia="Merriweather" w:hAnsi="Sylfaen" w:cs="Sylfaen"/>
          <w:lang w:val="ka-GE"/>
        </w:rPr>
        <w:t>დონეზე</w:t>
      </w:r>
      <w:r w:rsidRPr="00EA440F">
        <w:rPr>
          <w:rFonts w:ascii="Sylfaen" w:eastAsia="Merriweather" w:hAnsi="Sylfaen" w:cstheme="majorHAnsi"/>
          <w:lang w:val="ka-GE"/>
        </w:rPr>
        <w:t xml:space="preserve"> </w:t>
      </w:r>
      <w:r w:rsidRPr="00EA440F">
        <w:rPr>
          <w:rFonts w:ascii="Sylfaen" w:eastAsia="Merriweather" w:hAnsi="Sylfaen" w:cs="Sylfaen"/>
          <w:lang w:val="ka-GE"/>
        </w:rPr>
        <w:t>ამოქმედდება</w:t>
      </w:r>
      <w:r w:rsidRPr="00EA440F">
        <w:rPr>
          <w:rFonts w:ascii="Sylfaen" w:eastAsia="Merriweather" w:hAnsi="Sylfaen" w:cstheme="majorHAnsi"/>
          <w:lang w:val="ka-GE"/>
        </w:rPr>
        <w:t xml:space="preserve"> </w:t>
      </w:r>
      <w:r w:rsidRPr="00EA440F">
        <w:rPr>
          <w:rFonts w:ascii="Sylfaen" w:eastAsia="Merriweather" w:hAnsi="Sylfaen" w:cs="Sylfaen"/>
          <w:lang w:val="ka-GE"/>
        </w:rPr>
        <w:t>მაღალი</w:t>
      </w:r>
      <w:r w:rsidRPr="00EA440F">
        <w:rPr>
          <w:rFonts w:ascii="Sylfaen" w:eastAsia="Merriweather" w:hAnsi="Sylfaen" w:cstheme="majorHAnsi"/>
          <w:lang w:val="ka-GE"/>
        </w:rPr>
        <w:t xml:space="preserve"> </w:t>
      </w:r>
      <w:r w:rsidRPr="00EA440F">
        <w:rPr>
          <w:rFonts w:ascii="Sylfaen" w:eastAsia="Merriweather" w:hAnsi="Sylfaen" w:cs="Sylfaen"/>
          <w:lang w:val="ka-GE"/>
        </w:rPr>
        <w:t>ხარისხის</w:t>
      </w:r>
      <w:r w:rsidRPr="00EA440F">
        <w:rPr>
          <w:rFonts w:ascii="Sylfaen" w:eastAsia="Merriweather" w:hAnsi="Sylfaen" w:cstheme="majorHAnsi"/>
          <w:lang w:val="ka-GE"/>
        </w:rPr>
        <w:t xml:space="preserve"> </w:t>
      </w:r>
      <w:r w:rsidRPr="00EA440F">
        <w:rPr>
          <w:rFonts w:ascii="Sylfaen" w:eastAsia="Merriweather" w:hAnsi="Sylfaen" w:cs="Sylfaen"/>
          <w:lang w:val="ka-GE"/>
        </w:rPr>
        <w:t>სტრუქტურირებული</w:t>
      </w:r>
      <w:r w:rsidRPr="00EA440F">
        <w:rPr>
          <w:rFonts w:ascii="Sylfaen" w:eastAsia="Merriweather" w:hAnsi="Sylfaen" w:cstheme="majorHAnsi"/>
          <w:lang w:val="ka-GE"/>
        </w:rPr>
        <w:t xml:space="preserve"> </w:t>
      </w:r>
      <w:r w:rsidRPr="00EA440F">
        <w:rPr>
          <w:rFonts w:ascii="Sylfaen" w:eastAsia="Merriweather" w:hAnsi="Sylfaen" w:cs="Sylfaen"/>
          <w:lang w:val="ka-GE"/>
        </w:rPr>
        <w:t>სადოქტორო</w:t>
      </w:r>
      <w:r w:rsidRPr="00EA440F">
        <w:rPr>
          <w:rFonts w:ascii="Sylfaen" w:eastAsia="Merriweather" w:hAnsi="Sylfaen" w:cstheme="majorHAnsi"/>
          <w:lang w:val="ka-GE"/>
        </w:rPr>
        <w:t xml:space="preserve"> </w:t>
      </w:r>
      <w:r w:rsidRPr="00EA440F">
        <w:rPr>
          <w:rFonts w:ascii="Sylfaen" w:eastAsia="Merriweather" w:hAnsi="Sylfaen" w:cs="Sylfaen"/>
          <w:lang w:val="ka-GE"/>
        </w:rPr>
        <w:t>პროგრამები</w:t>
      </w:r>
      <w:r w:rsidRPr="00EA440F">
        <w:rPr>
          <w:rFonts w:ascii="Sylfaen" w:eastAsia="Merriweather" w:hAnsi="Sylfaen" w:cstheme="majorHAnsi"/>
          <w:lang w:val="ka-GE"/>
        </w:rPr>
        <w:t>/</w:t>
      </w:r>
      <w:r w:rsidRPr="00EA440F">
        <w:rPr>
          <w:rFonts w:ascii="Sylfaen" w:eastAsia="Merriweather" w:hAnsi="Sylfaen" w:cs="Sylfaen"/>
          <w:lang w:val="ka-GE"/>
        </w:rPr>
        <w:t>სკოლები</w:t>
      </w:r>
      <w:r w:rsidRPr="00EA440F">
        <w:rPr>
          <w:rFonts w:ascii="Sylfaen" w:eastAsia="Merriweather" w:hAnsi="Sylfaen" w:cstheme="majorHAnsi"/>
          <w:lang w:val="ka-GE"/>
        </w:rPr>
        <w:t xml:space="preserve"> </w:t>
      </w:r>
      <w:r w:rsidRPr="00EA440F">
        <w:rPr>
          <w:rFonts w:ascii="Sylfaen" w:eastAsia="Merriweather" w:hAnsi="Sylfaen" w:cs="Sylfaen"/>
          <w:lang w:val="ka-GE"/>
        </w:rPr>
        <w:t>ნიჭიერი</w:t>
      </w:r>
      <w:r w:rsidRPr="00EA440F">
        <w:rPr>
          <w:rFonts w:ascii="Sylfaen" w:eastAsia="Merriweather" w:hAnsi="Sylfaen" w:cstheme="majorHAnsi"/>
          <w:lang w:val="ka-GE"/>
        </w:rPr>
        <w:t xml:space="preserve"> </w:t>
      </w:r>
      <w:r w:rsidRPr="00EA440F">
        <w:rPr>
          <w:rFonts w:ascii="Sylfaen" w:eastAsia="Merriweather" w:hAnsi="Sylfaen" w:cs="Sylfaen"/>
          <w:lang w:val="ka-GE"/>
        </w:rPr>
        <w:t>ახალგაზრდების</w:t>
      </w:r>
      <w:r w:rsidRPr="00EA440F">
        <w:rPr>
          <w:rFonts w:ascii="Sylfaen" w:eastAsia="Merriweather" w:hAnsi="Sylfaen" w:cstheme="majorHAnsi"/>
          <w:lang w:val="ka-GE"/>
        </w:rPr>
        <w:t xml:space="preserve">, </w:t>
      </w:r>
      <w:r w:rsidRPr="00EA440F">
        <w:rPr>
          <w:rFonts w:ascii="Sylfaen" w:eastAsia="Merriweather" w:hAnsi="Sylfaen" w:cs="Sylfaen"/>
          <w:lang w:val="ka-GE"/>
        </w:rPr>
        <w:t>როგორც</w:t>
      </w:r>
      <w:r w:rsidRPr="00EA440F">
        <w:rPr>
          <w:rFonts w:ascii="Sylfaen" w:eastAsia="Merriweather" w:hAnsi="Sylfaen" w:cstheme="majorHAnsi"/>
          <w:lang w:val="ka-GE"/>
        </w:rPr>
        <w:t xml:space="preserve"> </w:t>
      </w:r>
      <w:r w:rsidRPr="00EA440F">
        <w:rPr>
          <w:rFonts w:ascii="Sylfaen" w:eastAsia="Merriweather" w:hAnsi="Sylfaen" w:cs="Sylfaen"/>
          <w:lang w:val="ka-GE"/>
        </w:rPr>
        <w:t>საქართველოდან</w:t>
      </w:r>
      <w:r w:rsidRPr="00EA440F">
        <w:rPr>
          <w:rFonts w:ascii="Sylfaen" w:eastAsia="Merriweather" w:hAnsi="Sylfaen" w:cstheme="majorHAnsi"/>
          <w:lang w:val="ka-GE"/>
        </w:rPr>
        <w:t xml:space="preserve">, </w:t>
      </w:r>
      <w:r w:rsidRPr="00EA440F">
        <w:rPr>
          <w:rFonts w:ascii="Sylfaen" w:eastAsia="Merriweather" w:hAnsi="Sylfaen" w:cs="Sylfaen"/>
          <w:lang w:val="ka-GE"/>
        </w:rPr>
        <w:t>ისე</w:t>
      </w:r>
      <w:r w:rsidRPr="00EA440F">
        <w:rPr>
          <w:rFonts w:ascii="Sylfaen" w:eastAsia="Merriweather" w:hAnsi="Sylfaen" w:cstheme="majorHAnsi"/>
          <w:lang w:val="ka-GE"/>
        </w:rPr>
        <w:t xml:space="preserve"> </w:t>
      </w:r>
      <w:r w:rsidRPr="00EA440F">
        <w:rPr>
          <w:rFonts w:ascii="Sylfaen" w:eastAsia="Merriweather" w:hAnsi="Sylfaen" w:cs="Sylfaen"/>
          <w:lang w:val="ka-GE"/>
        </w:rPr>
        <w:t>უცხოური</w:t>
      </w:r>
      <w:r w:rsidRPr="00EA440F">
        <w:rPr>
          <w:rFonts w:ascii="Sylfaen" w:eastAsia="Merriweather" w:hAnsi="Sylfaen" w:cstheme="majorHAnsi"/>
          <w:lang w:val="ka-GE"/>
        </w:rPr>
        <w:t xml:space="preserve"> </w:t>
      </w:r>
      <w:r w:rsidRPr="00EA440F">
        <w:rPr>
          <w:rFonts w:ascii="Sylfaen" w:eastAsia="Merriweather" w:hAnsi="Sylfaen" w:cs="Sylfaen"/>
          <w:lang w:val="ka-GE"/>
        </w:rPr>
        <w:t>ქვეყნებიდან</w:t>
      </w:r>
      <w:r w:rsidRPr="00EA440F">
        <w:rPr>
          <w:rFonts w:ascii="Sylfaen" w:eastAsia="Merriweather" w:hAnsi="Sylfaen" w:cstheme="majorHAnsi"/>
          <w:lang w:val="ka-GE"/>
        </w:rPr>
        <w:t xml:space="preserve"> </w:t>
      </w:r>
      <w:r w:rsidRPr="00EA440F">
        <w:rPr>
          <w:rFonts w:ascii="Sylfaen" w:eastAsia="Merriweather" w:hAnsi="Sylfaen" w:cs="Sylfaen"/>
          <w:lang w:val="ka-GE"/>
        </w:rPr>
        <w:t>მოზიდვის</w:t>
      </w:r>
      <w:r w:rsidRPr="00EA440F">
        <w:rPr>
          <w:rFonts w:ascii="Sylfaen" w:eastAsia="Merriweather" w:hAnsi="Sylfaen" w:cstheme="majorHAnsi"/>
          <w:lang w:val="ka-GE"/>
        </w:rPr>
        <w:t xml:space="preserve"> </w:t>
      </w:r>
      <w:r w:rsidRPr="00EA440F">
        <w:rPr>
          <w:rFonts w:ascii="Sylfaen" w:eastAsia="Merriweather" w:hAnsi="Sylfaen" w:cs="Sylfaen"/>
          <w:lang w:val="ka-GE"/>
        </w:rPr>
        <w:t>მიზნით</w:t>
      </w:r>
      <w:r w:rsidRPr="00EA440F">
        <w:rPr>
          <w:rFonts w:ascii="Sylfaen" w:eastAsia="Merriweather" w:hAnsi="Sylfaen" w:cstheme="majorHAnsi"/>
          <w:lang w:val="ka-GE"/>
        </w:rPr>
        <w:t xml:space="preserve">. </w:t>
      </w:r>
      <w:r w:rsidRPr="00EA440F">
        <w:rPr>
          <w:rFonts w:ascii="Sylfaen" w:eastAsia="Merriweather" w:hAnsi="Sylfaen" w:cs="Sylfaen"/>
          <w:lang w:val="ka-GE"/>
        </w:rPr>
        <w:t>შერჩეულ</w:t>
      </w:r>
      <w:r w:rsidRPr="00EA440F">
        <w:rPr>
          <w:rFonts w:ascii="Sylfaen" w:eastAsia="Merriweather" w:hAnsi="Sylfaen" w:cstheme="majorHAnsi"/>
          <w:lang w:val="ka-GE"/>
        </w:rPr>
        <w:t xml:space="preserve"> </w:t>
      </w:r>
      <w:r w:rsidRPr="00EA440F">
        <w:rPr>
          <w:rFonts w:ascii="Sylfaen" w:eastAsia="Merriweather" w:hAnsi="Sylfaen" w:cs="Sylfaen"/>
          <w:lang w:val="ka-GE"/>
        </w:rPr>
        <w:t>სფეროებში</w:t>
      </w:r>
      <w:r w:rsidRPr="00EA440F">
        <w:rPr>
          <w:rFonts w:ascii="Sylfaen" w:eastAsia="Merriweather" w:hAnsi="Sylfaen" w:cstheme="majorHAnsi"/>
          <w:lang w:val="ka-GE"/>
        </w:rPr>
        <w:t xml:space="preserve"> </w:t>
      </w:r>
      <w:r w:rsidRPr="00EA440F">
        <w:rPr>
          <w:rFonts w:ascii="Sylfaen" w:eastAsia="Merriweather" w:hAnsi="Sylfaen" w:cs="Sylfaen"/>
          <w:lang w:val="ka-GE"/>
        </w:rPr>
        <w:t>სადოქტორო</w:t>
      </w:r>
      <w:r w:rsidRPr="00EA440F">
        <w:rPr>
          <w:rFonts w:ascii="Sylfaen" w:eastAsia="Merriweather" w:hAnsi="Sylfaen" w:cstheme="majorHAnsi"/>
          <w:lang w:val="ka-GE"/>
        </w:rPr>
        <w:t xml:space="preserve"> </w:t>
      </w:r>
      <w:r w:rsidRPr="00EA440F">
        <w:rPr>
          <w:rFonts w:ascii="Sylfaen" w:eastAsia="Merriweather" w:hAnsi="Sylfaen" w:cs="Sylfaen"/>
          <w:lang w:val="ka-GE"/>
        </w:rPr>
        <w:t>კანდიდატების</w:t>
      </w:r>
      <w:r w:rsidRPr="00EA440F">
        <w:rPr>
          <w:rFonts w:ascii="Sylfaen" w:eastAsia="Merriweather" w:hAnsi="Sylfaen" w:cstheme="majorHAnsi"/>
          <w:lang w:val="ka-GE"/>
        </w:rPr>
        <w:t xml:space="preserve"> </w:t>
      </w:r>
      <w:r w:rsidRPr="00EA440F">
        <w:rPr>
          <w:rFonts w:ascii="Sylfaen" w:eastAsia="Merriweather" w:hAnsi="Sylfaen" w:cs="Sylfaen"/>
          <w:lang w:val="ka-GE"/>
        </w:rPr>
        <w:t>მოზიდვის</w:t>
      </w:r>
      <w:r w:rsidRPr="00EA440F">
        <w:rPr>
          <w:rFonts w:ascii="Sylfaen" w:eastAsia="Merriweather" w:hAnsi="Sylfaen" w:cstheme="majorHAnsi"/>
          <w:lang w:val="ka-GE"/>
        </w:rPr>
        <w:t xml:space="preserve"> </w:t>
      </w:r>
      <w:r w:rsidRPr="00EA440F">
        <w:rPr>
          <w:rFonts w:ascii="Sylfaen" w:eastAsia="Merriweather" w:hAnsi="Sylfaen" w:cs="Sylfaen"/>
          <w:lang w:val="ka-GE"/>
        </w:rPr>
        <w:t>პარალელურად</w:t>
      </w:r>
      <w:r w:rsidRPr="00EA440F">
        <w:rPr>
          <w:rFonts w:ascii="Sylfaen" w:eastAsia="Merriweather" w:hAnsi="Sylfaen" w:cstheme="majorHAnsi"/>
          <w:lang w:val="ka-GE"/>
        </w:rPr>
        <w:t xml:space="preserve">, </w:t>
      </w:r>
      <w:r w:rsidRPr="00EA440F">
        <w:rPr>
          <w:rFonts w:ascii="Sylfaen" w:eastAsia="Merriweather" w:hAnsi="Sylfaen" w:cs="Sylfaen"/>
          <w:lang w:val="ka-GE"/>
        </w:rPr>
        <w:t>გაიზრდება</w:t>
      </w:r>
      <w:r w:rsidRPr="00EA440F">
        <w:rPr>
          <w:rFonts w:ascii="Sylfaen" w:eastAsia="Merriweather" w:hAnsi="Sylfaen" w:cstheme="majorHAnsi"/>
          <w:lang w:val="ka-GE"/>
        </w:rPr>
        <w:t xml:space="preserve"> </w:t>
      </w:r>
      <w:r w:rsidRPr="00EA440F">
        <w:rPr>
          <w:rFonts w:ascii="Sylfaen" w:eastAsia="Merriweather" w:hAnsi="Sylfaen" w:cs="Sylfaen"/>
          <w:lang w:val="ka-GE"/>
        </w:rPr>
        <w:t>სამეცნიერო</w:t>
      </w:r>
      <w:r w:rsidRPr="00EA440F">
        <w:rPr>
          <w:rFonts w:ascii="Sylfaen" w:eastAsia="Merriweather" w:hAnsi="Sylfaen" w:cstheme="majorHAnsi"/>
          <w:lang w:val="ka-GE"/>
        </w:rPr>
        <w:t>-</w:t>
      </w:r>
      <w:r w:rsidRPr="00EA440F">
        <w:rPr>
          <w:rFonts w:ascii="Sylfaen" w:eastAsia="Merriweather" w:hAnsi="Sylfaen" w:cs="Sylfaen"/>
          <w:lang w:val="ka-GE"/>
        </w:rPr>
        <w:t>კვლევითი</w:t>
      </w:r>
      <w:r w:rsidRPr="00EA440F">
        <w:rPr>
          <w:rFonts w:ascii="Sylfaen" w:eastAsia="Merriweather" w:hAnsi="Sylfaen" w:cstheme="majorHAnsi"/>
          <w:lang w:val="ka-GE"/>
        </w:rPr>
        <w:t xml:space="preserve"> </w:t>
      </w:r>
      <w:r w:rsidRPr="00EA440F">
        <w:rPr>
          <w:rFonts w:ascii="Sylfaen" w:eastAsia="Merriweather" w:hAnsi="Sylfaen" w:cs="Sylfaen"/>
          <w:lang w:val="ka-GE"/>
        </w:rPr>
        <w:t>სფეროს</w:t>
      </w:r>
      <w:r w:rsidRPr="00EA440F">
        <w:rPr>
          <w:rFonts w:ascii="Sylfaen" w:eastAsia="Merriweather" w:hAnsi="Sylfaen" w:cstheme="majorHAnsi"/>
          <w:lang w:val="ka-GE"/>
        </w:rPr>
        <w:t xml:space="preserve"> </w:t>
      </w:r>
      <w:r w:rsidRPr="00EA440F">
        <w:rPr>
          <w:rFonts w:ascii="Sylfaen" w:eastAsia="Merriweather" w:hAnsi="Sylfaen" w:cs="Sylfaen"/>
          <w:lang w:val="ka-GE"/>
        </w:rPr>
        <w:t>დაფინანსების</w:t>
      </w:r>
      <w:r w:rsidRPr="00EA440F">
        <w:rPr>
          <w:rFonts w:ascii="Sylfaen" w:eastAsia="Merriweather" w:hAnsi="Sylfaen" w:cstheme="majorHAnsi"/>
          <w:lang w:val="ka-GE"/>
        </w:rPr>
        <w:t xml:space="preserve"> </w:t>
      </w:r>
      <w:r w:rsidRPr="00EA440F">
        <w:rPr>
          <w:rFonts w:ascii="Sylfaen" w:eastAsia="Merriweather" w:hAnsi="Sylfaen" w:cs="Sylfaen"/>
          <w:lang w:val="ka-GE"/>
        </w:rPr>
        <w:t>მოცულობაც</w:t>
      </w:r>
      <w:r w:rsidRPr="00EA440F">
        <w:rPr>
          <w:rFonts w:ascii="Sylfaen" w:eastAsia="Merriweather" w:hAnsi="Sylfaen" w:cstheme="majorHAnsi"/>
          <w:lang w:val="ka-GE"/>
        </w:rPr>
        <w:t xml:space="preserve">, </w:t>
      </w:r>
      <w:r w:rsidRPr="00EA440F">
        <w:rPr>
          <w:rFonts w:ascii="Sylfaen" w:eastAsia="Merriweather" w:hAnsi="Sylfaen" w:cs="Sylfaen"/>
          <w:lang w:val="ka-GE"/>
        </w:rPr>
        <w:t>რაც</w:t>
      </w:r>
      <w:r w:rsidRPr="00EA440F">
        <w:rPr>
          <w:rFonts w:ascii="Sylfaen" w:eastAsia="Merriweather" w:hAnsi="Sylfaen" w:cstheme="majorHAnsi"/>
          <w:lang w:val="ka-GE"/>
        </w:rPr>
        <w:t xml:space="preserve"> </w:t>
      </w:r>
      <w:r w:rsidRPr="00EA440F">
        <w:rPr>
          <w:rFonts w:ascii="Sylfaen" w:eastAsia="Merriweather" w:hAnsi="Sylfaen" w:cs="Sylfaen"/>
          <w:lang w:val="ka-GE"/>
        </w:rPr>
        <w:t>ინოვაციის</w:t>
      </w:r>
      <w:r>
        <w:rPr>
          <w:rFonts w:ascii="Sylfaen" w:eastAsia="Merriweather" w:hAnsi="Sylfaen" w:cs="Sylfaen"/>
          <w:lang w:val="ka-GE"/>
        </w:rPr>
        <w:t>ა</w:t>
      </w:r>
      <w:r w:rsidRPr="00EA440F">
        <w:rPr>
          <w:rFonts w:ascii="Sylfaen" w:eastAsia="Merriweather" w:hAnsi="Sylfaen" w:cstheme="majorHAnsi"/>
          <w:lang w:val="ka-GE"/>
        </w:rPr>
        <w:t xml:space="preserve"> </w:t>
      </w:r>
      <w:r w:rsidRPr="00EA440F">
        <w:rPr>
          <w:rFonts w:ascii="Sylfaen" w:eastAsia="Merriweather" w:hAnsi="Sylfaen" w:cs="Sylfaen"/>
          <w:lang w:val="ka-GE"/>
        </w:rPr>
        <w:t>და</w:t>
      </w:r>
      <w:r w:rsidRPr="00EA440F">
        <w:rPr>
          <w:rFonts w:ascii="Sylfaen" w:eastAsia="Merriweather" w:hAnsi="Sylfaen" w:cstheme="majorHAnsi"/>
          <w:lang w:val="ka-GE"/>
        </w:rPr>
        <w:t xml:space="preserve"> </w:t>
      </w:r>
      <w:r w:rsidRPr="00EA440F">
        <w:rPr>
          <w:rFonts w:ascii="Sylfaen" w:eastAsia="Merriweather" w:hAnsi="Sylfaen" w:cs="Sylfaen"/>
          <w:lang w:val="ka-GE"/>
        </w:rPr>
        <w:t>კვლევის</w:t>
      </w:r>
      <w:r w:rsidRPr="00EA440F">
        <w:rPr>
          <w:rFonts w:ascii="Sylfaen" w:eastAsia="Merriweather" w:hAnsi="Sylfaen" w:cstheme="majorHAnsi"/>
          <w:lang w:val="ka-GE"/>
        </w:rPr>
        <w:t xml:space="preserve"> </w:t>
      </w:r>
      <w:r w:rsidRPr="00EA440F">
        <w:rPr>
          <w:rFonts w:ascii="Sylfaen" w:eastAsia="Merriweather" w:hAnsi="Sylfaen" w:cs="Sylfaen"/>
          <w:lang w:val="ka-GE"/>
        </w:rPr>
        <w:t>პოტენციალის</w:t>
      </w:r>
      <w:r w:rsidRPr="00EA440F">
        <w:rPr>
          <w:rFonts w:ascii="Sylfaen" w:eastAsia="Merriweather" w:hAnsi="Sylfaen" w:cstheme="majorHAnsi"/>
          <w:lang w:val="ka-GE"/>
        </w:rPr>
        <w:t xml:space="preserve"> </w:t>
      </w:r>
      <w:r w:rsidRPr="00EA440F">
        <w:rPr>
          <w:rFonts w:ascii="Sylfaen" w:eastAsia="Merriweather" w:hAnsi="Sylfaen" w:cs="Sylfaen"/>
          <w:lang w:val="ka-GE"/>
        </w:rPr>
        <w:t>ზრდის</w:t>
      </w:r>
      <w:r w:rsidRPr="00EA440F">
        <w:rPr>
          <w:rFonts w:ascii="Sylfaen" w:eastAsia="Merriweather" w:hAnsi="Sylfaen" w:cstheme="majorHAnsi"/>
          <w:lang w:val="ka-GE"/>
        </w:rPr>
        <w:t xml:space="preserve"> </w:t>
      </w:r>
      <w:r w:rsidRPr="00EA440F">
        <w:rPr>
          <w:rFonts w:ascii="Sylfaen" w:eastAsia="Merriweather" w:hAnsi="Sylfaen" w:cs="Sylfaen"/>
          <w:lang w:val="ka-GE"/>
        </w:rPr>
        <w:t>წინაპირობაა</w:t>
      </w:r>
      <w:r w:rsidRPr="00EA440F">
        <w:rPr>
          <w:rFonts w:ascii="Sylfaen" w:eastAsia="Merriweather" w:hAnsi="Sylfaen" w:cstheme="majorHAnsi"/>
          <w:lang w:val="ka-GE"/>
        </w:rPr>
        <w:t>.</w:t>
      </w:r>
    </w:p>
    <w:p w14:paraId="6023ED60" w14:textId="77777777" w:rsidR="006013C4" w:rsidRPr="00EA440F" w:rsidRDefault="006013C4" w:rsidP="006013C4">
      <w:pPr>
        <w:tabs>
          <w:tab w:val="right" w:pos="9360"/>
        </w:tabs>
        <w:spacing w:line="276" w:lineRule="auto"/>
        <w:jc w:val="both"/>
        <w:rPr>
          <w:rFonts w:ascii="Sylfaen" w:eastAsia="Merriweather" w:hAnsi="Sylfaen" w:cstheme="majorHAnsi"/>
          <w:lang w:val="ka-GE"/>
        </w:rPr>
      </w:pPr>
      <w:r w:rsidRPr="00EA440F">
        <w:rPr>
          <w:rFonts w:ascii="Sylfaen" w:eastAsia="Merriweather" w:hAnsi="Sylfaen" w:cs="Sylfaen"/>
          <w:lang w:val="ka-GE"/>
        </w:rPr>
        <w:t>მთავრობის</w:t>
      </w:r>
      <w:r w:rsidRPr="00EA440F">
        <w:rPr>
          <w:rFonts w:ascii="Sylfaen" w:eastAsia="Merriweather" w:hAnsi="Sylfaen" w:cstheme="majorHAnsi"/>
          <w:lang w:val="ka-GE"/>
        </w:rPr>
        <w:t xml:space="preserve"> </w:t>
      </w:r>
      <w:r w:rsidRPr="00EA440F">
        <w:rPr>
          <w:rFonts w:ascii="Sylfaen" w:eastAsia="Merriweather" w:hAnsi="Sylfaen" w:cs="Sylfaen"/>
          <w:lang w:val="ka-GE"/>
        </w:rPr>
        <w:t>ახალი</w:t>
      </w:r>
      <w:r w:rsidRPr="00EA440F">
        <w:rPr>
          <w:rFonts w:ascii="Sylfaen" w:eastAsia="Merriweather" w:hAnsi="Sylfaen" w:cstheme="majorHAnsi"/>
          <w:lang w:val="ka-GE"/>
        </w:rPr>
        <w:t xml:space="preserve"> </w:t>
      </w:r>
      <w:r w:rsidRPr="00EA440F">
        <w:rPr>
          <w:rFonts w:ascii="Sylfaen" w:eastAsia="Merriweather" w:hAnsi="Sylfaen" w:cs="Sylfaen"/>
          <w:lang w:val="ka-GE"/>
        </w:rPr>
        <w:t>მიდგომის</w:t>
      </w:r>
      <w:r w:rsidRPr="00EA440F">
        <w:rPr>
          <w:rFonts w:ascii="Sylfaen" w:eastAsia="Merriweather" w:hAnsi="Sylfaen" w:cstheme="majorHAnsi"/>
          <w:lang w:val="ka-GE"/>
        </w:rPr>
        <w:t xml:space="preserve"> </w:t>
      </w:r>
      <w:r w:rsidRPr="00EA440F">
        <w:rPr>
          <w:rFonts w:ascii="Sylfaen" w:eastAsia="Merriweather" w:hAnsi="Sylfaen" w:cs="Sylfaen"/>
          <w:lang w:val="ka-GE"/>
        </w:rPr>
        <w:t>მეორე</w:t>
      </w:r>
      <w:r w:rsidRPr="00EA440F">
        <w:rPr>
          <w:rFonts w:ascii="Sylfaen" w:eastAsia="Merriweather" w:hAnsi="Sylfaen" w:cstheme="majorHAnsi"/>
          <w:lang w:val="ka-GE"/>
        </w:rPr>
        <w:t xml:space="preserve"> </w:t>
      </w:r>
      <w:r w:rsidRPr="00EA440F">
        <w:rPr>
          <w:rFonts w:ascii="Sylfaen" w:eastAsia="Merriweather" w:hAnsi="Sylfaen" w:cs="Sylfaen"/>
          <w:lang w:val="ka-GE"/>
        </w:rPr>
        <w:t>მნიშვნელოვანი</w:t>
      </w:r>
      <w:r w:rsidRPr="00EA440F">
        <w:rPr>
          <w:rFonts w:ascii="Sylfaen" w:eastAsia="Merriweather" w:hAnsi="Sylfaen" w:cstheme="majorHAnsi"/>
          <w:lang w:val="ka-GE"/>
        </w:rPr>
        <w:t xml:space="preserve"> </w:t>
      </w:r>
      <w:r w:rsidRPr="00EA440F">
        <w:rPr>
          <w:rFonts w:ascii="Sylfaen" w:eastAsia="Merriweather" w:hAnsi="Sylfaen" w:cs="Sylfaen"/>
          <w:lang w:val="ka-GE"/>
        </w:rPr>
        <w:t>ნაბიჯი</w:t>
      </w:r>
      <w:r w:rsidRPr="00EA440F">
        <w:rPr>
          <w:rFonts w:ascii="Sylfaen" w:eastAsia="Merriweather" w:hAnsi="Sylfaen" w:cstheme="majorHAnsi"/>
          <w:lang w:val="ka-GE"/>
        </w:rPr>
        <w:t xml:space="preserve"> </w:t>
      </w:r>
      <w:r w:rsidRPr="00EA440F">
        <w:rPr>
          <w:rFonts w:ascii="Sylfaen" w:eastAsia="Merriweather" w:hAnsi="Sylfaen" w:cs="Sylfaen"/>
          <w:lang w:val="ka-GE"/>
        </w:rPr>
        <w:t>იქნება</w:t>
      </w:r>
      <w:r w:rsidRPr="00EA440F">
        <w:rPr>
          <w:rFonts w:ascii="Sylfaen" w:eastAsia="Merriweather" w:hAnsi="Sylfaen" w:cstheme="majorHAnsi"/>
          <w:lang w:val="ka-GE"/>
        </w:rPr>
        <w:t xml:space="preserve"> </w:t>
      </w:r>
      <w:r w:rsidRPr="00EA440F">
        <w:rPr>
          <w:rFonts w:ascii="Sylfaen" w:eastAsia="Merriweather" w:hAnsi="Sylfaen" w:cs="Sylfaen"/>
          <w:lang w:val="ka-GE"/>
        </w:rPr>
        <w:t>ტენუარის</w:t>
      </w:r>
      <w:r w:rsidRPr="00EA440F">
        <w:rPr>
          <w:rFonts w:ascii="Sylfaen" w:eastAsia="Merriweather" w:hAnsi="Sylfaen" w:cstheme="majorHAnsi"/>
          <w:lang w:val="ka-GE"/>
        </w:rPr>
        <w:t xml:space="preserve"> </w:t>
      </w:r>
      <w:r w:rsidRPr="00EA440F">
        <w:rPr>
          <w:rFonts w:ascii="Sylfaen" w:eastAsia="Merriweather" w:hAnsi="Sylfaen" w:cs="Sylfaen"/>
          <w:lang w:val="ka-GE"/>
        </w:rPr>
        <w:t>კონცეფციაზე</w:t>
      </w:r>
      <w:r w:rsidRPr="00EA440F">
        <w:rPr>
          <w:rFonts w:ascii="Sylfaen" w:eastAsia="Merriweather" w:hAnsi="Sylfaen" w:cstheme="majorHAnsi"/>
          <w:lang w:val="ka-GE"/>
        </w:rPr>
        <w:t xml:space="preserve"> </w:t>
      </w:r>
      <w:r w:rsidRPr="00EA440F">
        <w:rPr>
          <w:rFonts w:ascii="Sylfaen" w:eastAsia="Merriweather" w:hAnsi="Sylfaen" w:cs="Sylfaen"/>
          <w:lang w:val="ka-GE"/>
        </w:rPr>
        <w:t>დაფუძნებული</w:t>
      </w:r>
      <w:r w:rsidRPr="00EA440F">
        <w:rPr>
          <w:rFonts w:ascii="Sylfaen" w:eastAsia="Merriweather" w:hAnsi="Sylfaen" w:cstheme="majorHAnsi"/>
          <w:lang w:val="ka-GE"/>
        </w:rPr>
        <w:t xml:space="preserve"> </w:t>
      </w:r>
      <w:r w:rsidRPr="00EA440F">
        <w:rPr>
          <w:rFonts w:ascii="Sylfaen" w:eastAsia="Merriweather" w:hAnsi="Sylfaen" w:cs="Sylfaen"/>
          <w:lang w:val="ka-GE"/>
        </w:rPr>
        <w:t>კარიერული</w:t>
      </w:r>
      <w:r w:rsidRPr="00EA440F">
        <w:rPr>
          <w:rFonts w:ascii="Sylfaen" w:eastAsia="Merriweather" w:hAnsi="Sylfaen" w:cstheme="majorHAnsi"/>
          <w:lang w:val="ka-GE"/>
        </w:rPr>
        <w:t xml:space="preserve"> </w:t>
      </w:r>
      <w:r w:rsidRPr="00EA440F">
        <w:rPr>
          <w:rFonts w:ascii="Sylfaen" w:eastAsia="Merriweather" w:hAnsi="Sylfaen" w:cs="Sylfaen"/>
          <w:lang w:val="ka-GE"/>
        </w:rPr>
        <w:t>წინსვლის</w:t>
      </w:r>
      <w:r w:rsidRPr="00EA440F">
        <w:rPr>
          <w:rFonts w:ascii="Sylfaen" w:eastAsia="Merriweather" w:hAnsi="Sylfaen" w:cstheme="majorHAnsi"/>
          <w:lang w:val="ka-GE"/>
        </w:rPr>
        <w:t xml:space="preserve"> </w:t>
      </w:r>
      <w:r w:rsidRPr="00EA440F">
        <w:rPr>
          <w:rFonts w:ascii="Sylfaen" w:eastAsia="Merriweather" w:hAnsi="Sylfaen" w:cs="Sylfaen"/>
          <w:lang w:val="ka-GE"/>
        </w:rPr>
        <w:t>სისტემის</w:t>
      </w:r>
      <w:r w:rsidRPr="00EA440F">
        <w:rPr>
          <w:rFonts w:ascii="Sylfaen" w:eastAsia="Merriweather" w:hAnsi="Sylfaen" w:cstheme="majorHAnsi"/>
          <w:lang w:val="ka-GE"/>
        </w:rPr>
        <w:t xml:space="preserve"> </w:t>
      </w:r>
      <w:r w:rsidRPr="00EA440F">
        <w:rPr>
          <w:rFonts w:ascii="Sylfaen" w:eastAsia="Merriweather" w:hAnsi="Sylfaen" w:cs="Sylfaen"/>
          <w:lang w:val="ka-GE"/>
        </w:rPr>
        <w:t>შექმნა</w:t>
      </w:r>
      <w:r w:rsidRPr="00EA440F">
        <w:rPr>
          <w:rFonts w:ascii="Sylfaen" w:eastAsia="Merriweather" w:hAnsi="Sylfaen" w:cstheme="majorHAnsi"/>
          <w:lang w:val="ka-GE"/>
        </w:rPr>
        <w:t xml:space="preserve">, </w:t>
      </w:r>
      <w:r w:rsidRPr="00EA440F">
        <w:rPr>
          <w:rFonts w:ascii="Sylfaen" w:eastAsia="Merriweather" w:hAnsi="Sylfaen" w:cs="Sylfaen"/>
          <w:lang w:val="ka-GE"/>
        </w:rPr>
        <w:t>უმაღლესი</w:t>
      </w:r>
      <w:r w:rsidRPr="00EA440F">
        <w:rPr>
          <w:rFonts w:ascii="Sylfaen" w:eastAsia="Merriweather" w:hAnsi="Sylfaen" w:cstheme="majorHAnsi"/>
          <w:lang w:val="ka-GE"/>
        </w:rPr>
        <w:t xml:space="preserve"> </w:t>
      </w:r>
      <w:r w:rsidRPr="00EA440F">
        <w:rPr>
          <w:rFonts w:ascii="Sylfaen" w:eastAsia="Merriweather" w:hAnsi="Sylfaen" w:cs="Sylfaen"/>
          <w:lang w:val="ka-GE"/>
        </w:rPr>
        <w:t>საგანმანათლებლო</w:t>
      </w:r>
      <w:r w:rsidRPr="00EA440F">
        <w:rPr>
          <w:rFonts w:ascii="Sylfaen" w:eastAsia="Merriweather" w:hAnsi="Sylfaen" w:cstheme="majorHAnsi"/>
          <w:lang w:val="ka-GE"/>
        </w:rPr>
        <w:t xml:space="preserve"> </w:t>
      </w:r>
      <w:r w:rsidRPr="00EA440F">
        <w:rPr>
          <w:rFonts w:ascii="Sylfaen" w:eastAsia="Merriweather" w:hAnsi="Sylfaen" w:cs="Sylfaen"/>
          <w:lang w:val="ka-GE"/>
        </w:rPr>
        <w:t>დაწესებულებების</w:t>
      </w:r>
      <w:r w:rsidRPr="00EA440F">
        <w:rPr>
          <w:rFonts w:ascii="Sylfaen" w:eastAsia="Merriweather" w:hAnsi="Sylfaen" w:cstheme="majorHAnsi"/>
          <w:lang w:val="ka-GE"/>
        </w:rPr>
        <w:t xml:space="preserve"> </w:t>
      </w:r>
      <w:r w:rsidRPr="00EA440F">
        <w:rPr>
          <w:rFonts w:ascii="Sylfaen" w:eastAsia="Merriweather" w:hAnsi="Sylfaen" w:cs="Sylfaen"/>
          <w:lang w:val="ka-GE"/>
        </w:rPr>
        <w:t>პროფესორ</w:t>
      </w:r>
      <w:r w:rsidRPr="00EA440F">
        <w:rPr>
          <w:rFonts w:ascii="Sylfaen" w:eastAsia="Merriweather" w:hAnsi="Sylfaen" w:cstheme="majorHAnsi"/>
          <w:lang w:val="ka-GE"/>
        </w:rPr>
        <w:t>-</w:t>
      </w:r>
      <w:r w:rsidRPr="00EA440F">
        <w:rPr>
          <w:rFonts w:ascii="Sylfaen" w:eastAsia="Merriweather" w:hAnsi="Sylfaen" w:cs="Sylfaen"/>
          <w:lang w:val="ka-GE"/>
        </w:rPr>
        <w:t>მასწავლებელთა</w:t>
      </w:r>
      <w:r w:rsidRPr="00EA440F">
        <w:rPr>
          <w:rFonts w:ascii="Sylfaen" w:eastAsia="Merriweather" w:hAnsi="Sylfaen" w:cstheme="majorHAnsi"/>
          <w:lang w:val="ka-GE"/>
        </w:rPr>
        <w:t xml:space="preserve"> </w:t>
      </w:r>
      <w:r w:rsidRPr="00EA440F">
        <w:rPr>
          <w:rFonts w:ascii="Sylfaen" w:eastAsia="Merriweather" w:hAnsi="Sylfaen" w:cs="Sylfaen"/>
          <w:lang w:val="ka-GE"/>
        </w:rPr>
        <w:t>და</w:t>
      </w:r>
      <w:r w:rsidRPr="00EA440F">
        <w:rPr>
          <w:rFonts w:ascii="Sylfaen" w:eastAsia="Merriweather" w:hAnsi="Sylfaen" w:cstheme="majorHAnsi"/>
          <w:lang w:val="ka-GE"/>
        </w:rPr>
        <w:t xml:space="preserve"> </w:t>
      </w:r>
      <w:r w:rsidRPr="00EA440F">
        <w:rPr>
          <w:rFonts w:ascii="Sylfaen" w:eastAsia="Merriweather" w:hAnsi="Sylfaen" w:cs="Sylfaen"/>
          <w:lang w:val="ka-GE"/>
        </w:rPr>
        <w:t>მეცნიერ</w:t>
      </w:r>
      <w:r w:rsidRPr="00EA440F">
        <w:rPr>
          <w:rFonts w:ascii="Sylfaen" w:eastAsia="Merriweather" w:hAnsi="Sylfaen" w:cstheme="majorHAnsi"/>
          <w:lang w:val="ka-GE"/>
        </w:rPr>
        <w:t>-</w:t>
      </w:r>
      <w:r w:rsidRPr="00EA440F">
        <w:rPr>
          <w:rFonts w:ascii="Sylfaen" w:eastAsia="Merriweather" w:hAnsi="Sylfaen" w:cs="Sylfaen"/>
          <w:lang w:val="ka-GE"/>
        </w:rPr>
        <w:t>მკვლევართა</w:t>
      </w:r>
      <w:r w:rsidRPr="00EA440F">
        <w:rPr>
          <w:rFonts w:ascii="Sylfaen" w:eastAsia="Merriweather" w:hAnsi="Sylfaen" w:cstheme="majorHAnsi"/>
          <w:lang w:val="ka-GE"/>
        </w:rPr>
        <w:t xml:space="preserve"> </w:t>
      </w:r>
      <w:r w:rsidRPr="00EA440F">
        <w:rPr>
          <w:rFonts w:ascii="Sylfaen" w:eastAsia="Merriweather" w:hAnsi="Sylfaen" w:cs="Sylfaen"/>
          <w:lang w:val="ka-GE"/>
        </w:rPr>
        <w:t>საქმიანობის</w:t>
      </w:r>
      <w:r w:rsidRPr="00EA440F">
        <w:rPr>
          <w:rFonts w:ascii="Sylfaen" w:eastAsia="Merriweather" w:hAnsi="Sylfaen" w:cstheme="majorHAnsi"/>
          <w:lang w:val="ka-GE"/>
        </w:rPr>
        <w:t xml:space="preserve"> </w:t>
      </w:r>
      <w:r w:rsidRPr="00EA440F">
        <w:rPr>
          <w:rFonts w:ascii="Sylfaen" w:eastAsia="Merriweather" w:hAnsi="Sylfaen" w:cs="Sylfaen"/>
          <w:lang w:val="ka-GE"/>
        </w:rPr>
        <w:t>სტაბილურობის</w:t>
      </w:r>
      <w:r w:rsidRPr="00EA440F">
        <w:rPr>
          <w:rFonts w:ascii="Sylfaen" w:eastAsia="Merriweather" w:hAnsi="Sylfaen" w:cstheme="majorHAnsi"/>
          <w:lang w:val="ka-GE"/>
        </w:rPr>
        <w:t xml:space="preserve"> </w:t>
      </w:r>
      <w:r w:rsidRPr="00EA440F">
        <w:rPr>
          <w:rFonts w:ascii="Sylfaen" w:eastAsia="Merriweather" w:hAnsi="Sylfaen" w:cs="Sylfaen"/>
          <w:lang w:val="ka-GE"/>
        </w:rPr>
        <w:t>უზრუნველყოფისთვის</w:t>
      </w:r>
      <w:r w:rsidRPr="00EA440F">
        <w:rPr>
          <w:rFonts w:ascii="Sylfaen" w:eastAsia="Merriweather" w:hAnsi="Sylfaen" w:cstheme="majorHAnsi"/>
          <w:lang w:val="ka-GE"/>
        </w:rPr>
        <w:t xml:space="preserve">. </w:t>
      </w:r>
      <w:r w:rsidRPr="00EA440F">
        <w:rPr>
          <w:rFonts w:ascii="Sylfaen" w:eastAsia="Merriweather" w:hAnsi="Sylfaen" w:cs="Sylfaen"/>
          <w:lang w:val="ka-GE"/>
        </w:rPr>
        <w:t>საუკეთესო</w:t>
      </w:r>
      <w:r w:rsidRPr="00EA440F">
        <w:rPr>
          <w:rFonts w:ascii="Sylfaen" w:eastAsia="Merriweather" w:hAnsi="Sylfaen" w:cstheme="majorHAnsi"/>
          <w:lang w:val="ka-GE"/>
        </w:rPr>
        <w:t xml:space="preserve"> </w:t>
      </w:r>
      <w:r w:rsidRPr="00EA440F">
        <w:rPr>
          <w:rFonts w:ascii="Sylfaen" w:eastAsia="Merriweather" w:hAnsi="Sylfaen" w:cs="Sylfaen"/>
          <w:lang w:val="ka-GE"/>
        </w:rPr>
        <w:t>საერთაშორისო</w:t>
      </w:r>
      <w:r w:rsidRPr="00EA440F">
        <w:rPr>
          <w:rFonts w:ascii="Sylfaen" w:eastAsia="Merriweather" w:hAnsi="Sylfaen" w:cstheme="majorHAnsi"/>
          <w:lang w:val="ka-GE"/>
        </w:rPr>
        <w:t xml:space="preserve"> </w:t>
      </w:r>
      <w:r w:rsidRPr="00EA440F">
        <w:rPr>
          <w:rFonts w:ascii="Sylfaen" w:eastAsia="Merriweather" w:hAnsi="Sylfaen" w:cs="Sylfaen"/>
          <w:lang w:val="ka-GE"/>
        </w:rPr>
        <w:t>გამოცდილების</w:t>
      </w:r>
      <w:r w:rsidRPr="00EA440F">
        <w:rPr>
          <w:rFonts w:ascii="Sylfaen" w:eastAsia="Merriweather" w:hAnsi="Sylfaen" w:cstheme="majorHAnsi"/>
          <w:lang w:val="ka-GE"/>
        </w:rPr>
        <w:t xml:space="preserve"> </w:t>
      </w:r>
      <w:r w:rsidRPr="00EA440F">
        <w:rPr>
          <w:rFonts w:ascii="Sylfaen" w:eastAsia="Merriweather" w:hAnsi="Sylfaen" w:cs="Sylfaen"/>
          <w:lang w:val="ka-GE"/>
        </w:rPr>
        <w:t>შესაბამისად</w:t>
      </w:r>
      <w:r w:rsidRPr="00EA440F">
        <w:rPr>
          <w:rFonts w:ascii="Sylfaen" w:eastAsia="Merriweather" w:hAnsi="Sylfaen" w:cstheme="majorHAnsi"/>
          <w:lang w:val="ka-GE"/>
        </w:rPr>
        <w:t xml:space="preserve">, </w:t>
      </w:r>
      <w:r w:rsidRPr="00EA440F">
        <w:rPr>
          <w:rFonts w:ascii="Sylfaen" w:eastAsia="Merriweather" w:hAnsi="Sylfaen" w:cs="Sylfaen"/>
          <w:lang w:val="ka-GE"/>
        </w:rPr>
        <w:t>უმაღლესი</w:t>
      </w:r>
      <w:r w:rsidRPr="00EA440F">
        <w:rPr>
          <w:rFonts w:ascii="Sylfaen" w:eastAsia="Merriweather" w:hAnsi="Sylfaen" w:cstheme="majorHAnsi"/>
          <w:lang w:val="ka-GE"/>
        </w:rPr>
        <w:t xml:space="preserve"> </w:t>
      </w:r>
      <w:r w:rsidRPr="00EA440F">
        <w:rPr>
          <w:rFonts w:ascii="Sylfaen" w:eastAsia="Merriweather" w:hAnsi="Sylfaen" w:cs="Sylfaen"/>
          <w:lang w:val="ka-GE"/>
        </w:rPr>
        <w:t>საგანმანათლებლო</w:t>
      </w:r>
      <w:r w:rsidRPr="00EA440F">
        <w:rPr>
          <w:rFonts w:ascii="Sylfaen" w:eastAsia="Merriweather" w:hAnsi="Sylfaen" w:cstheme="majorHAnsi"/>
          <w:lang w:val="ka-GE"/>
        </w:rPr>
        <w:t xml:space="preserve"> </w:t>
      </w:r>
      <w:r w:rsidRPr="00EA440F">
        <w:rPr>
          <w:rFonts w:ascii="Sylfaen" w:eastAsia="Merriweather" w:hAnsi="Sylfaen" w:cs="Sylfaen"/>
          <w:lang w:val="ka-GE"/>
        </w:rPr>
        <w:t>დაწესებულებების</w:t>
      </w:r>
      <w:r w:rsidRPr="00EA440F">
        <w:rPr>
          <w:rFonts w:ascii="Sylfaen" w:eastAsia="Merriweather" w:hAnsi="Sylfaen" w:cstheme="majorHAnsi"/>
          <w:lang w:val="ka-GE"/>
        </w:rPr>
        <w:t xml:space="preserve"> </w:t>
      </w:r>
      <w:r w:rsidRPr="00EA440F">
        <w:rPr>
          <w:rFonts w:ascii="Sylfaen" w:eastAsia="Merriweather" w:hAnsi="Sylfaen" w:cs="Sylfaen"/>
          <w:lang w:val="ka-GE"/>
        </w:rPr>
        <w:t>პროფესორ</w:t>
      </w:r>
      <w:r w:rsidRPr="00EA440F">
        <w:rPr>
          <w:rFonts w:ascii="Sylfaen" w:eastAsia="Merriweather" w:hAnsi="Sylfaen" w:cstheme="majorHAnsi"/>
          <w:lang w:val="ka-GE"/>
        </w:rPr>
        <w:t>-</w:t>
      </w:r>
      <w:r w:rsidRPr="00EA440F">
        <w:rPr>
          <w:rFonts w:ascii="Sylfaen" w:eastAsia="Merriweather" w:hAnsi="Sylfaen" w:cs="Sylfaen"/>
          <w:lang w:val="ka-GE"/>
        </w:rPr>
        <w:t>მასწავლებელთა</w:t>
      </w:r>
      <w:r w:rsidRPr="00EA440F">
        <w:rPr>
          <w:rFonts w:ascii="Sylfaen" w:eastAsia="Merriweather" w:hAnsi="Sylfaen" w:cstheme="majorHAnsi"/>
          <w:lang w:val="ka-GE"/>
        </w:rPr>
        <w:t xml:space="preserve"> </w:t>
      </w:r>
      <w:r w:rsidRPr="00EA440F">
        <w:rPr>
          <w:rFonts w:ascii="Sylfaen" w:eastAsia="Merriweather" w:hAnsi="Sylfaen" w:cs="Sylfaen"/>
          <w:lang w:val="ka-GE"/>
        </w:rPr>
        <w:t>და</w:t>
      </w:r>
      <w:r w:rsidRPr="00EA440F">
        <w:rPr>
          <w:rFonts w:ascii="Sylfaen" w:eastAsia="Merriweather" w:hAnsi="Sylfaen" w:cstheme="majorHAnsi"/>
          <w:lang w:val="ka-GE"/>
        </w:rPr>
        <w:t xml:space="preserve"> </w:t>
      </w:r>
      <w:r w:rsidRPr="00EA440F">
        <w:rPr>
          <w:rFonts w:ascii="Sylfaen" w:eastAsia="Merriweather" w:hAnsi="Sylfaen" w:cs="Sylfaen"/>
          <w:lang w:val="ka-GE"/>
        </w:rPr>
        <w:t>მეცნიერ</w:t>
      </w:r>
      <w:r w:rsidRPr="00EA440F">
        <w:rPr>
          <w:rFonts w:ascii="Sylfaen" w:eastAsia="Merriweather" w:hAnsi="Sylfaen" w:cstheme="majorHAnsi"/>
          <w:lang w:val="ka-GE"/>
        </w:rPr>
        <w:t>-</w:t>
      </w:r>
      <w:r w:rsidRPr="00EA440F">
        <w:rPr>
          <w:rFonts w:ascii="Sylfaen" w:eastAsia="Merriweather" w:hAnsi="Sylfaen" w:cs="Sylfaen"/>
          <w:lang w:val="ka-GE"/>
        </w:rPr>
        <w:t>მკვლევართა</w:t>
      </w:r>
      <w:r w:rsidRPr="00EA440F">
        <w:rPr>
          <w:rFonts w:ascii="Sylfaen" w:eastAsia="Merriweather" w:hAnsi="Sylfaen" w:cstheme="majorHAnsi"/>
          <w:lang w:val="ka-GE"/>
        </w:rPr>
        <w:t xml:space="preserve"> </w:t>
      </w:r>
      <w:r w:rsidRPr="00EA440F">
        <w:rPr>
          <w:rFonts w:ascii="Sylfaen" w:eastAsia="Merriweather" w:hAnsi="Sylfaen" w:cs="Sylfaen"/>
          <w:lang w:val="ka-GE"/>
        </w:rPr>
        <w:t>დასაქმება</w:t>
      </w:r>
      <w:r w:rsidRPr="00EA440F">
        <w:rPr>
          <w:rFonts w:ascii="Sylfaen" w:eastAsia="Merriweather" w:hAnsi="Sylfaen" w:cstheme="majorHAnsi"/>
          <w:lang w:val="ka-GE"/>
        </w:rPr>
        <w:t xml:space="preserve">, </w:t>
      </w:r>
      <w:r w:rsidRPr="00EA440F">
        <w:rPr>
          <w:rFonts w:ascii="Sylfaen" w:eastAsia="Merriweather" w:hAnsi="Sylfaen" w:cs="Sylfaen"/>
          <w:lang w:val="ka-GE"/>
        </w:rPr>
        <w:t>შეფასება</w:t>
      </w:r>
      <w:r w:rsidRPr="00EA440F">
        <w:rPr>
          <w:rFonts w:ascii="Sylfaen" w:eastAsia="Merriweather" w:hAnsi="Sylfaen" w:cstheme="majorHAnsi"/>
          <w:lang w:val="ka-GE"/>
        </w:rPr>
        <w:t xml:space="preserve"> </w:t>
      </w:r>
      <w:r w:rsidRPr="00EA440F">
        <w:rPr>
          <w:rFonts w:ascii="Sylfaen" w:eastAsia="Merriweather" w:hAnsi="Sylfaen" w:cs="Sylfaen"/>
          <w:lang w:val="ka-GE"/>
        </w:rPr>
        <w:t>და</w:t>
      </w:r>
      <w:r w:rsidRPr="00EA440F">
        <w:rPr>
          <w:rFonts w:ascii="Sylfaen" w:eastAsia="Merriweather" w:hAnsi="Sylfaen" w:cstheme="majorHAnsi"/>
          <w:lang w:val="ka-GE"/>
        </w:rPr>
        <w:t xml:space="preserve"> </w:t>
      </w:r>
      <w:r w:rsidRPr="00EA440F">
        <w:rPr>
          <w:rFonts w:ascii="Sylfaen" w:eastAsia="Merriweather" w:hAnsi="Sylfaen" w:cs="Sylfaen"/>
          <w:lang w:val="ka-GE"/>
        </w:rPr>
        <w:t>წახალისება</w:t>
      </w:r>
      <w:r w:rsidRPr="00EA440F">
        <w:rPr>
          <w:rFonts w:ascii="Sylfaen" w:eastAsia="Merriweather" w:hAnsi="Sylfaen" w:cstheme="majorHAnsi"/>
          <w:lang w:val="ka-GE"/>
        </w:rPr>
        <w:t xml:space="preserve"> </w:t>
      </w:r>
      <w:r w:rsidRPr="00EA440F">
        <w:rPr>
          <w:rFonts w:ascii="Sylfaen" w:eastAsia="Merriweather" w:hAnsi="Sylfaen" w:cs="Sylfaen"/>
          <w:lang w:val="ka-GE"/>
        </w:rPr>
        <w:t>დაეფუძნება</w:t>
      </w:r>
      <w:r w:rsidRPr="00EA440F">
        <w:rPr>
          <w:rFonts w:ascii="Sylfaen" w:eastAsia="Merriweather" w:hAnsi="Sylfaen" w:cstheme="majorHAnsi"/>
          <w:lang w:val="ka-GE"/>
        </w:rPr>
        <w:t xml:space="preserve"> </w:t>
      </w:r>
      <w:r w:rsidRPr="00EA440F">
        <w:rPr>
          <w:rFonts w:ascii="Sylfaen" w:eastAsia="Merriweather" w:hAnsi="Sylfaen" w:cs="Sylfaen"/>
          <w:lang w:val="ka-GE"/>
        </w:rPr>
        <w:t>მათი</w:t>
      </w:r>
      <w:r w:rsidRPr="00EA440F">
        <w:rPr>
          <w:rFonts w:ascii="Sylfaen" w:eastAsia="Merriweather" w:hAnsi="Sylfaen" w:cstheme="majorHAnsi"/>
          <w:lang w:val="ka-GE"/>
        </w:rPr>
        <w:t xml:space="preserve"> </w:t>
      </w:r>
      <w:r w:rsidRPr="00EA440F">
        <w:rPr>
          <w:rFonts w:ascii="Sylfaen" w:eastAsia="Merriweather" w:hAnsi="Sylfaen" w:cs="Sylfaen"/>
          <w:lang w:val="ka-GE"/>
        </w:rPr>
        <w:t>მიღწევების</w:t>
      </w:r>
      <w:r w:rsidRPr="00EA440F">
        <w:rPr>
          <w:rFonts w:ascii="Sylfaen" w:eastAsia="Merriweather" w:hAnsi="Sylfaen" w:cstheme="majorHAnsi"/>
          <w:lang w:val="ka-GE"/>
        </w:rPr>
        <w:t xml:space="preserve"> </w:t>
      </w:r>
      <w:r w:rsidRPr="00EA440F">
        <w:rPr>
          <w:rFonts w:ascii="Sylfaen" w:eastAsia="Merriweather" w:hAnsi="Sylfaen" w:cs="Sylfaen"/>
          <w:lang w:val="ka-GE"/>
        </w:rPr>
        <w:t>შეფასებას</w:t>
      </w:r>
      <w:r w:rsidRPr="00EA440F">
        <w:rPr>
          <w:rFonts w:ascii="Sylfaen" w:eastAsia="Merriweather" w:hAnsi="Sylfaen" w:cstheme="majorHAnsi"/>
          <w:lang w:val="ka-GE"/>
        </w:rPr>
        <w:t xml:space="preserve"> </w:t>
      </w:r>
      <w:r w:rsidRPr="00EA440F">
        <w:rPr>
          <w:rFonts w:ascii="Sylfaen" w:eastAsia="Merriweather" w:hAnsi="Sylfaen" w:cs="Sylfaen"/>
          <w:lang w:val="ka-GE"/>
        </w:rPr>
        <w:t>გამჭვირვალე</w:t>
      </w:r>
      <w:r w:rsidRPr="00EA440F">
        <w:rPr>
          <w:rFonts w:ascii="Sylfaen" w:eastAsia="Merriweather" w:hAnsi="Sylfaen" w:cstheme="majorHAnsi"/>
          <w:lang w:val="ka-GE"/>
        </w:rPr>
        <w:t xml:space="preserve"> </w:t>
      </w:r>
      <w:r w:rsidRPr="00EA440F">
        <w:rPr>
          <w:rFonts w:ascii="Sylfaen" w:eastAsia="Merriweather" w:hAnsi="Sylfaen" w:cs="Sylfaen"/>
          <w:lang w:val="ka-GE"/>
        </w:rPr>
        <w:t>და</w:t>
      </w:r>
      <w:r w:rsidRPr="00EA440F">
        <w:rPr>
          <w:rFonts w:ascii="Sylfaen" w:eastAsia="Merriweather" w:hAnsi="Sylfaen" w:cstheme="majorHAnsi"/>
          <w:lang w:val="ka-GE"/>
        </w:rPr>
        <w:t xml:space="preserve"> </w:t>
      </w:r>
      <w:r w:rsidRPr="00EA440F">
        <w:rPr>
          <w:rFonts w:ascii="Sylfaen" w:eastAsia="Merriweather" w:hAnsi="Sylfaen" w:cs="Sylfaen"/>
          <w:lang w:val="ka-GE"/>
        </w:rPr>
        <w:t>ხარისხზე</w:t>
      </w:r>
      <w:r w:rsidRPr="00EA440F">
        <w:rPr>
          <w:rFonts w:ascii="Sylfaen" w:eastAsia="Merriweather" w:hAnsi="Sylfaen" w:cstheme="majorHAnsi"/>
          <w:lang w:val="ka-GE"/>
        </w:rPr>
        <w:t xml:space="preserve"> </w:t>
      </w:r>
      <w:r w:rsidRPr="00EA440F">
        <w:rPr>
          <w:rFonts w:ascii="Sylfaen" w:eastAsia="Merriweather" w:hAnsi="Sylfaen" w:cs="Sylfaen"/>
          <w:lang w:val="ka-GE"/>
        </w:rPr>
        <w:t>ორიენტირებული</w:t>
      </w:r>
      <w:r w:rsidRPr="00EA440F">
        <w:rPr>
          <w:rFonts w:ascii="Sylfaen" w:eastAsia="Merriweather" w:hAnsi="Sylfaen" w:cstheme="majorHAnsi"/>
          <w:lang w:val="ka-GE"/>
        </w:rPr>
        <w:t xml:space="preserve"> </w:t>
      </w:r>
      <w:r w:rsidRPr="00EA440F">
        <w:rPr>
          <w:rFonts w:ascii="Sylfaen" w:eastAsia="Merriweather" w:hAnsi="Sylfaen" w:cs="Sylfaen"/>
          <w:lang w:val="ka-GE"/>
        </w:rPr>
        <w:t>კრიტერიუმების</w:t>
      </w:r>
      <w:r w:rsidRPr="00EA440F">
        <w:rPr>
          <w:rFonts w:ascii="Sylfaen" w:eastAsia="Merriweather" w:hAnsi="Sylfaen" w:cstheme="majorHAnsi"/>
          <w:lang w:val="ka-GE"/>
        </w:rPr>
        <w:t xml:space="preserve"> </w:t>
      </w:r>
      <w:r w:rsidRPr="00EA440F">
        <w:rPr>
          <w:rFonts w:ascii="Sylfaen" w:eastAsia="Merriweather" w:hAnsi="Sylfaen" w:cs="Sylfaen"/>
          <w:lang w:val="ka-GE"/>
        </w:rPr>
        <w:t>გათვალისწინებით</w:t>
      </w:r>
      <w:r w:rsidRPr="00EA440F">
        <w:rPr>
          <w:rFonts w:ascii="Sylfaen" w:eastAsia="Merriweather" w:hAnsi="Sylfaen" w:cstheme="majorHAnsi"/>
          <w:lang w:val="ka-GE"/>
        </w:rPr>
        <w:t xml:space="preserve">.  </w:t>
      </w:r>
      <w:r>
        <w:rPr>
          <w:rFonts w:ascii="Sylfaen" w:eastAsia="Merriweather" w:hAnsi="Sylfaen" w:cs="Sylfaen"/>
          <w:lang w:val="ka-GE"/>
        </w:rPr>
        <w:t>სწავლის</w:t>
      </w:r>
      <w:r w:rsidRPr="00EA440F">
        <w:rPr>
          <w:rFonts w:ascii="Sylfaen" w:eastAsia="Merriweather" w:hAnsi="Sylfaen" w:cstheme="majorHAnsi"/>
          <w:lang w:val="ka-GE"/>
        </w:rPr>
        <w:t>/</w:t>
      </w:r>
      <w:r w:rsidRPr="00EA440F">
        <w:rPr>
          <w:rFonts w:ascii="Sylfaen" w:eastAsia="Merriweather" w:hAnsi="Sylfaen" w:cs="Sylfaen"/>
          <w:lang w:val="ka-GE"/>
        </w:rPr>
        <w:t>სწავლების</w:t>
      </w:r>
      <w:r w:rsidRPr="00EA440F">
        <w:rPr>
          <w:rFonts w:ascii="Sylfaen" w:eastAsia="Merriweather" w:hAnsi="Sylfaen" w:cstheme="majorHAnsi"/>
          <w:lang w:val="ka-GE"/>
        </w:rPr>
        <w:t xml:space="preserve">, </w:t>
      </w:r>
      <w:r w:rsidRPr="00EA440F">
        <w:rPr>
          <w:rFonts w:ascii="Sylfaen" w:eastAsia="Merriweather" w:hAnsi="Sylfaen" w:cs="Sylfaen"/>
          <w:lang w:val="ka-GE"/>
        </w:rPr>
        <w:t>კვლევისა</w:t>
      </w:r>
      <w:r w:rsidRPr="00EA440F">
        <w:rPr>
          <w:rFonts w:ascii="Sylfaen" w:eastAsia="Merriweather" w:hAnsi="Sylfaen" w:cstheme="majorHAnsi"/>
          <w:lang w:val="ka-GE"/>
        </w:rPr>
        <w:t xml:space="preserve"> </w:t>
      </w:r>
      <w:r w:rsidRPr="00EA440F">
        <w:rPr>
          <w:rFonts w:ascii="Sylfaen" w:eastAsia="Merriweather" w:hAnsi="Sylfaen" w:cs="Sylfaen"/>
          <w:lang w:val="ka-GE"/>
        </w:rPr>
        <w:t>და</w:t>
      </w:r>
      <w:r w:rsidRPr="00EA440F">
        <w:rPr>
          <w:rFonts w:ascii="Sylfaen" w:eastAsia="Merriweather" w:hAnsi="Sylfaen" w:cstheme="majorHAnsi"/>
          <w:lang w:val="ka-GE"/>
        </w:rPr>
        <w:t xml:space="preserve"> </w:t>
      </w:r>
      <w:r w:rsidRPr="00EA440F">
        <w:rPr>
          <w:rFonts w:ascii="Sylfaen" w:eastAsia="Merriweather" w:hAnsi="Sylfaen" w:cs="Sylfaen"/>
          <w:lang w:val="ka-GE"/>
        </w:rPr>
        <w:t>ინოვაციის</w:t>
      </w:r>
      <w:r w:rsidRPr="00EA440F">
        <w:rPr>
          <w:rFonts w:ascii="Sylfaen" w:eastAsia="Merriweather" w:hAnsi="Sylfaen" w:cstheme="majorHAnsi"/>
          <w:lang w:val="ka-GE"/>
        </w:rPr>
        <w:t xml:space="preserve"> </w:t>
      </w:r>
      <w:r w:rsidRPr="00EA440F">
        <w:rPr>
          <w:rFonts w:ascii="Sylfaen" w:eastAsia="Merriweather" w:hAnsi="Sylfaen" w:cs="Sylfaen"/>
          <w:lang w:val="ka-GE"/>
        </w:rPr>
        <w:t>სფეროში</w:t>
      </w:r>
      <w:r w:rsidRPr="00EA440F">
        <w:rPr>
          <w:rFonts w:ascii="Sylfaen" w:eastAsia="Merriweather" w:hAnsi="Sylfaen" w:cstheme="majorHAnsi"/>
          <w:lang w:val="ka-GE"/>
        </w:rPr>
        <w:t xml:space="preserve"> </w:t>
      </w:r>
      <w:r w:rsidRPr="00EA440F">
        <w:rPr>
          <w:rFonts w:ascii="Sylfaen" w:eastAsia="Merriweather" w:hAnsi="Sylfaen" w:cs="Sylfaen"/>
          <w:lang w:val="ka-GE"/>
        </w:rPr>
        <w:t>წახალისდება</w:t>
      </w:r>
      <w:r w:rsidRPr="00EA440F">
        <w:rPr>
          <w:rFonts w:ascii="Sylfaen" w:eastAsia="Merriweather" w:hAnsi="Sylfaen" w:cstheme="majorHAnsi"/>
          <w:lang w:val="ka-GE"/>
        </w:rPr>
        <w:t xml:space="preserve"> </w:t>
      </w:r>
      <w:r w:rsidRPr="00EA440F">
        <w:rPr>
          <w:rFonts w:ascii="Sylfaen" w:eastAsia="Merriweather" w:hAnsi="Sylfaen" w:cs="Sylfaen"/>
          <w:lang w:val="ka-GE"/>
        </w:rPr>
        <w:t>ინოვაციური</w:t>
      </w:r>
      <w:r w:rsidRPr="00EA440F">
        <w:rPr>
          <w:rFonts w:ascii="Sylfaen" w:eastAsia="Merriweather" w:hAnsi="Sylfaen" w:cstheme="majorHAnsi"/>
          <w:lang w:val="ka-GE"/>
        </w:rPr>
        <w:t xml:space="preserve"> </w:t>
      </w:r>
      <w:r w:rsidRPr="00EA440F">
        <w:rPr>
          <w:rFonts w:ascii="Sylfaen" w:eastAsia="Merriweather" w:hAnsi="Sylfaen" w:cs="Sylfaen"/>
          <w:lang w:val="ka-GE"/>
        </w:rPr>
        <w:t>მიდგომები</w:t>
      </w:r>
      <w:r w:rsidRPr="00EA440F">
        <w:rPr>
          <w:rFonts w:ascii="Sylfaen" w:eastAsia="Merriweather" w:hAnsi="Sylfaen" w:cstheme="majorHAnsi"/>
          <w:lang w:val="ka-GE"/>
        </w:rPr>
        <w:t xml:space="preserve">, </w:t>
      </w:r>
      <w:r w:rsidRPr="00EA440F">
        <w:rPr>
          <w:rFonts w:ascii="Sylfaen" w:eastAsia="Merriweather" w:hAnsi="Sylfaen" w:cs="Sylfaen"/>
          <w:lang w:val="ka-GE"/>
        </w:rPr>
        <w:t>ხოლო</w:t>
      </w:r>
      <w:r w:rsidRPr="00EA440F">
        <w:rPr>
          <w:rFonts w:ascii="Sylfaen" w:eastAsia="Merriweather" w:hAnsi="Sylfaen" w:cstheme="majorHAnsi"/>
          <w:lang w:val="ka-GE"/>
        </w:rPr>
        <w:t xml:space="preserve"> </w:t>
      </w:r>
      <w:r w:rsidRPr="00EA440F">
        <w:rPr>
          <w:rFonts w:ascii="Sylfaen" w:eastAsia="Merriweather" w:hAnsi="Sylfaen" w:cs="Sylfaen"/>
          <w:lang w:val="ka-GE"/>
        </w:rPr>
        <w:t>აკადემიურ</w:t>
      </w:r>
      <w:r w:rsidRPr="00EA440F">
        <w:rPr>
          <w:rFonts w:ascii="Sylfaen" w:eastAsia="Merriweather" w:hAnsi="Sylfaen" w:cstheme="majorHAnsi"/>
          <w:lang w:val="ka-GE"/>
        </w:rPr>
        <w:t xml:space="preserve"> </w:t>
      </w:r>
      <w:r w:rsidRPr="00EA440F">
        <w:rPr>
          <w:rFonts w:ascii="Sylfaen" w:eastAsia="Merriweather" w:hAnsi="Sylfaen" w:cs="Sylfaen"/>
          <w:lang w:val="ka-GE"/>
        </w:rPr>
        <w:t>და</w:t>
      </w:r>
      <w:r w:rsidRPr="00EA440F">
        <w:rPr>
          <w:rFonts w:ascii="Sylfaen" w:eastAsia="Merriweather" w:hAnsi="Sylfaen" w:cstheme="majorHAnsi"/>
          <w:lang w:val="ka-GE"/>
        </w:rPr>
        <w:t xml:space="preserve"> </w:t>
      </w:r>
      <w:r w:rsidRPr="00EA440F">
        <w:rPr>
          <w:rFonts w:ascii="Sylfaen" w:eastAsia="Merriweather" w:hAnsi="Sylfaen" w:cs="Sylfaen"/>
          <w:lang w:val="ka-GE"/>
        </w:rPr>
        <w:t>სამეცნიერო</w:t>
      </w:r>
      <w:r w:rsidRPr="00EA440F">
        <w:rPr>
          <w:rFonts w:ascii="Sylfaen" w:eastAsia="Merriweather" w:hAnsi="Sylfaen" w:cstheme="majorHAnsi"/>
          <w:lang w:val="ka-GE"/>
        </w:rPr>
        <w:t xml:space="preserve"> </w:t>
      </w:r>
      <w:r w:rsidRPr="00EA440F">
        <w:rPr>
          <w:rFonts w:ascii="Sylfaen" w:eastAsia="Merriweather" w:hAnsi="Sylfaen" w:cs="Sylfaen"/>
          <w:lang w:val="ka-GE"/>
        </w:rPr>
        <w:t>პერსონალს</w:t>
      </w:r>
      <w:r w:rsidRPr="00EA440F">
        <w:rPr>
          <w:rFonts w:ascii="Sylfaen" w:eastAsia="Merriweather" w:hAnsi="Sylfaen" w:cstheme="majorHAnsi"/>
          <w:lang w:val="ka-GE"/>
        </w:rPr>
        <w:t xml:space="preserve"> </w:t>
      </w:r>
      <w:r w:rsidRPr="00EA440F">
        <w:rPr>
          <w:rFonts w:ascii="Sylfaen" w:eastAsia="Merriweather" w:hAnsi="Sylfaen" w:cs="Sylfaen"/>
          <w:lang w:val="ka-GE"/>
        </w:rPr>
        <w:t>მთელი</w:t>
      </w:r>
      <w:r w:rsidRPr="00EA440F">
        <w:rPr>
          <w:rFonts w:ascii="Sylfaen" w:eastAsia="Merriweather" w:hAnsi="Sylfaen" w:cstheme="majorHAnsi"/>
          <w:lang w:val="ka-GE"/>
        </w:rPr>
        <w:t xml:space="preserve"> </w:t>
      </w:r>
      <w:r w:rsidRPr="00EA440F">
        <w:rPr>
          <w:rFonts w:ascii="Sylfaen" w:eastAsia="Merriweather" w:hAnsi="Sylfaen" w:cs="Sylfaen"/>
          <w:lang w:val="ka-GE"/>
        </w:rPr>
        <w:t>კარიერის</w:t>
      </w:r>
      <w:r w:rsidRPr="00EA440F">
        <w:rPr>
          <w:rFonts w:ascii="Sylfaen" w:eastAsia="Merriweather" w:hAnsi="Sylfaen" w:cstheme="majorHAnsi"/>
          <w:lang w:val="ka-GE"/>
        </w:rPr>
        <w:t xml:space="preserve"> </w:t>
      </w:r>
      <w:r w:rsidRPr="00EA440F">
        <w:rPr>
          <w:rFonts w:ascii="Sylfaen" w:eastAsia="Merriweather" w:hAnsi="Sylfaen" w:cs="Sylfaen"/>
          <w:lang w:val="ka-GE"/>
        </w:rPr>
        <w:t>მანძილზე</w:t>
      </w:r>
      <w:r w:rsidRPr="00EA440F">
        <w:rPr>
          <w:rFonts w:ascii="Sylfaen" w:eastAsia="Merriweather" w:hAnsi="Sylfaen" w:cstheme="majorHAnsi"/>
          <w:lang w:val="ka-GE"/>
        </w:rPr>
        <w:t xml:space="preserve"> </w:t>
      </w:r>
      <w:r w:rsidRPr="00EA440F">
        <w:rPr>
          <w:rFonts w:ascii="Sylfaen" w:eastAsia="Merriweather" w:hAnsi="Sylfaen" w:cs="Sylfaen"/>
          <w:lang w:val="ka-GE"/>
        </w:rPr>
        <w:t>ექნება</w:t>
      </w:r>
      <w:r w:rsidRPr="00EA440F">
        <w:rPr>
          <w:rFonts w:ascii="Sylfaen" w:eastAsia="Merriweather" w:hAnsi="Sylfaen" w:cstheme="majorHAnsi"/>
          <w:lang w:val="ka-GE"/>
        </w:rPr>
        <w:t xml:space="preserve"> </w:t>
      </w:r>
      <w:r w:rsidRPr="00EA440F">
        <w:rPr>
          <w:rFonts w:ascii="Sylfaen" w:eastAsia="Merriweather" w:hAnsi="Sylfaen" w:cs="Sylfaen"/>
          <w:lang w:val="ka-GE"/>
        </w:rPr>
        <w:t>პედაგოგიური</w:t>
      </w:r>
      <w:r w:rsidRPr="00EA440F">
        <w:rPr>
          <w:rFonts w:ascii="Sylfaen" w:eastAsia="Merriweather" w:hAnsi="Sylfaen" w:cstheme="majorHAnsi"/>
          <w:lang w:val="ka-GE"/>
        </w:rPr>
        <w:t xml:space="preserve"> </w:t>
      </w:r>
      <w:r w:rsidRPr="00EA440F">
        <w:rPr>
          <w:rFonts w:ascii="Sylfaen" w:eastAsia="Merriweather" w:hAnsi="Sylfaen" w:cs="Sylfaen"/>
          <w:lang w:val="ka-GE"/>
        </w:rPr>
        <w:t>და</w:t>
      </w:r>
      <w:r w:rsidRPr="00EA440F">
        <w:rPr>
          <w:rFonts w:ascii="Sylfaen" w:eastAsia="Merriweather" w:hAnsi="Sylfaen" w:cstheme="majorHAnsi"/>
          <w:lang w:val="ka-GE"/>
        </w:rPr>
        <w:t xml:space="preserve"> </w:t>
      </w:r>
      <w:r w:rsidRPr="00EA440F">
        <w:rPr>
          <w:rFonts w:ascii="Sylfaen" w:eastAsia="Merriweather" w:hAnsi="Sylfaen" w:cs="Sylfaen"/>
          <w:lang w:val="ka-GE"/>
        </w:rPr>
        <w:t>სამეცნიერო</w:t>
      </w:r>
      <w:r w:rsidRPr="00EA440F">
        <w:rPr>
          <w:rFonts w:ascii="Sylfaen" w:eastAsia="Merriweather" w:hAnsi="Sylfaen" w:cstheme="majorHAnsi"/>
          <w:lang w:val="ka-GE"/>
        </w:rPr>
        <w:t>-</w:t>
      </w:r>
      <w:r w:rsidRPr="00EA440F">
        <w:rPr>
          <w:rFonts w:ascii="Sylfaen" w:eastAsia="Merriweather" w:hAnsi="Sylfaen" w:cs="Sylfaen"/>
          <w:lang w:val="ka-GE"/>
        </w:rPr>
        <w:t>კვლევითი</w:t>
      </w:r>
      <w:r w:rsidRPr="00EA440F">
        <w:rPr>
          <w:rFonts w:ascii="Sylfaen" w:eastAsia="Merriweather" w:hAnsi="Sylfaen" w:cstheme="majorHAnsi"/>
          <w:lang w:val="ka-GE"/>
        </w:rPr>
        <w:t xml:space="preserve"> </w:t>
      </w:r>
      <w:r w:rsidRPr="00EA440F">
        <w:rPr>
          <w:rFonts w:ascii="Sylfaen" w:eastAsia="Merriweather" w:hAnsi="Sylfaen" w:cs="Sylfaen"/>
          <w:lang w:val="ka-GE"/>
        </w:rPr>
        <w:t>უნარ</w:t>
      </w:r>
      <w:r w:rsidRPr="00EA440F">
        <w:rPr>
          <w:rFonts w:ascii="Sylfaen" w:eastAsia="Merriweather" w:hAnsi="Sylfaen" w:cstheme="majorHAnsi"/>
          <w:lang w:val="ka-GE"/>
        </w:rPr>
        <w:t>-</w:t>
      </w:r>
      <w:r w:rsidRPr="00EA440F">
        <w:rPr>
          <w:rFonts w:ascii="Sylfaen" w:eastAsia="Merriweather" w:hAnsi="Sylfaen" w:cs="Sylfaen"/>
          <w:lang w:val="ka-GE"/>
        </w:rPr>
        <w:t>ჩვევების</w:t>
      </w:r>
      <w:r w:rsidRPr="00EA440F">
        <w:rPr>
          <w:rFonts w:ascii="Sylfaen" w:eastAsia="Merriweather" w:hAnsi="Sylfaen" w:cstheme="majorHAnsi"/>
          <w:lang w:val="ka-GE"/>
        </w:rPr>
        <w:t xml:space="preserve"> </w:t>
      </w:r>
      <w:r w:rsidRPr="00EA440F">
        <w:rPr>
          <w:rFonts w:ascii="Sylfaen" w:eastAsia="Merriweather" w:hAnsi="Sylfaen" w:cs="Sylfaen"/>
          <w:lang w:val="ka-GE"/>
        </w:rPr>
        <w:t>განვითარების</w:t>
      </w:r>
      <w:r w:rsidRPr="00EA440F">
        <w:rPr>
          <w:rFonts w:ascii="Sylfaen" w:eastAsia="Merriweather" w:hAnsi="Sylfaen" w:cstheme="majorHAnsi"/>
          <w:lang w:val="ka-GE"/>
        </w:rPr>
        <w:t xml:space="preserve"> </w:t>
      </w:r>
      <w:r w:rsidRPr="00EA440F">
        <w:rPr>
          <w:rFonts w:ascii="Sylfaen" w:eastAsia="Merriweather" w:hAnsi="Sylfaen" w:cs="Sylfaen"/>
          <w:lang w:val="ka-GE"/>
        </w:rPr>
        <w:t>შესაძლებლობა</w:t>
      </w:r>
      <w:r w:rsidRPr="00EA440F">
        <w:rPr>
          <w:rFonts w:ascii="Sylfaen" w:eastAsia="Merriweather" w:hAnsi="Sylfaen" w:cstheme="majorHAnsi"/>
          <w:lang w:val="ka-GE"/>
        </w:rPr>
        <w:t>.</w:t>
      </w:r>
    </w:p>
    <w:p w14:paraId="5D5675A2" w14:textId="77777777" w:rsidR="006013C4" w:rsidRDefault="006013C4" w:rsidP="006013C4">
      <w:pPr>
        <w:tabs>
          <w:tab w:val="right" w:pos="9360"/>
        </w:tabs>
        <w:spacing w:before="240" w:line="276" w:lineRule="auto"/>
        <w:jc w:val="both"/>
        <w:rPr>
          <w:rFonts w:ascii="Sylfaen" w:eastAsia="Merriweather" w:hAnsi="Sylfaen" w:cstheme="majorHAnsi"/>
          <w:lang w:val="ka-GE"/>
        </w:rPr>
      </w:pPr>
      <w:r w:rsidRPr="00EA440F">
        <w:rPr>
          <w:rFonts w:ascii="Sylfaen" w:eastAsia="Merriweather" w:hAnsi="Sylfaen" w:cs="Sylfaen"/>
          <w:lang w:val="ka-GE"/>
        </w:rPr>
        <w:t>გადაიხედება</w:t>
      </w:r>
      <w:r w:rsidRPr="00EA440F">
        <w:rPr>
          <w:rFonts w:ascii="Sylfaen" w:eastAsia="Merriweather" w:hAnsi="Sylfaen" w:cstheme="majorHAnsi"/>
          <w:lang w:val="ka-GE"/>
        </w:rPr>
        <w:t xml:space="preserve"> </w:t>
      </w:r>
      <w:r w:rsidRPr="00EA440F">
        <w:rPr>
          <w:rFonts w:ascii="Sylfaen" w:eastAsia="Merriweather" w:hAnsi="Sylfaen" w:cs="Sylfaen"/>
          <w:lang w:val="ka-GE"/>
        </w:rPr>
        <w:t>და</w:t>
      </w:r>
      <w:r w:rsidRPr="00EA440F">
        <w:rPr>
          <w:rFonts w:ascii="Sylfaen" w:eastAsia="Merriweather" w:hAnsi="Sylfaen" w:cstheme="majorHAnsi"/>
          <w:lang w:val="ka-GE"/>
        </w:rPr>
        <w:t xml:space="preserve"> </w:t>
      </w:r>
      <w:r w:rsidRPr="00EA440F">
        <w:rPr>
          <w:rFonts w:ascii="Sylfaen" w:eastAsia="Merriweather" w:hAnsi="Sylfaen" w:cs="Sylfaen"/>
          <w:lang w:val="ka-GE"/>
        </w:rPr>
        <w:t>განახლდება</w:t>
      </w:r>
      <w:r w:rsidRPr="00EA440F">
        <w:rPr>
          <w:rFonts w:ascii="Sylfaen" w:eastAsia="Merriweather" w:hAnsi="Sylfaen" w:cstheme="majorHAnsi"/>
          <w:lang w:val="ka-GE"/>
        </w:rPr>
        <w:t xml:space="preserve"> </w:t>
      </w:r>
      <w:r w:rsidRPr="00EA440F">
        <w:rPr>
          <w:rFonts w:ascii="Sylfaen" w:eastAsia="Merriweather" w:hAnsi="Sylfaen" w:cs="Sylfaen"/>
          <w:lang w:val="ka-GE"/>
        </w:rPr>
        <w:t>სამართლებრივი</w:t>
      </w:r>
      <w:r w:rsidRPr="00EA440F">
        <w:rPr>
          <w:rFonts w:ascii="Sylfaen" w:eastAsia="Merriweather" w:hAnsi="Sylfaen" w:cstheme="majorHAnsi"/>
          <w:lang w:val="ka-GE"/>
        </w:rPr>
        <w:t xml:space="preserve"> </w:t>
      </w:r>
      <w:r w:rsidRPr="00EA440F">
        <w:rPr>
          <w:rFonts w:ascii="Sylfaen" w:eastAsia="Merriweather" w:hAnsi="Sylfaen" w:cs="Sylfaen"/>
          <w:lang w:val="ka-GE"/>
        </w:rPr>
        <w:t>და</w:t>
      </w:r>
      <w:r w:rsidRPr="00EA440F">
        <w:rPr>
          <w:rFonts w:ascii="Sylfaen" w:eastAsia="Merriweather" w:hAnsi="Sylfaen" w:cstheme="majorHAnsi"/>
          <w:lang w:val="ka-GE"/>
        </w:rPr>
        <w:t xml:space="preserve"> </w:t>
      </w:r>
      <w:r w:rsidRPr="00EA440F">
        <w:rPr>
          <w:rFonts w:ascii="Sylfaen" w:eastAsia="Merriweather" w:hAnsi="Sylfaen" w:cs="Sylfaen"/>
          <w:lang w:val="ka-GE"/>
        </w:rPr>
        <w:t>დაფინანსების</w:t>
      </w:r>
      <w:r w:rsidRPr="00EA440F">
        <w:rPr>
          <w:rFonts w:ascii="Sylfaen" w:eastAsia="Merriweather" w:hAnsi="Sylfaen" w:cstheme="majorHAnsi"/>
          <w:lang w:val="ka-GE"/>
        </w:rPr>
        <w:t xml:space="preserve"> </w:t>
      </w:r>
      <w:r w:rsidRPr="00EA440F">
        <w:rPr>
          <w:rFonts w:ascii="Sylfaen" w:eastAsia="Merriweather" w:hAnsi="Sylfaen" w:cs="Sylfaen"/>
          <w:lang w:val="ka-GE"/>
        </w:rPr>
        <w:t>მექანიზმები</w:t>
      </w:r>
      <w:r w:rsidRPr="00EA440F">
        <w:rPr>
          <w:rFonts w:ascii="Sylfaen" w:eastAsia="Merriweather" w:hAnsi="Sylfaen" w:cstheme="majorHAnsi"/>
          <w:lang w:val="ka-GE"/>
        </w:rPr>
        <w:t xml:space="preserve">, </w:t>
      </w:r>
      <w:r w:rsidRPr="00EA440F">
        <w:rPr>
          <w:rFonts w:ascii="Sylfaen" w:eastAsia="Merriweather" w:hAnsi="Sylfaen" w:cs="Sylfaen"/>
          <w:lang w:val="ka-GE"/>
        </w:rPr>
        <w:t>რათა</w:t>
      </w:r>
      <w:r w:rsidRPr="00EA440F">
        <w:rPr>
          <w:rFonts w:ascii="Sylfaen" w:eastAsia="Merriweather" w:hAnsi="Sylfaen" w:cstheme="majorHAnsi"/>
          <w:lang w:val="ka-GE"/>
        </w:rPr>
        <w:t xml:space="preserve"> </w:t>
      </w:r>
      <w:r w:rsidRPr="00EA440F">
        <w:rPr>
          <w:rFonts w:ascii="Sylfaen" w:eastAsia="Merriweather" w:hAnsi="Sylfaen" w:cs="Sylfaen"/>
          <w:lang w:val="ka-GE"/>
        </w:rPr>
        <w:t>დამწყებ</w:t>
      </w:r>
      <w:r w:rsidRPr="00EA440F">
        <w:rPr>
          <w:rFonts w:ascii="Sylfaen" w:eastAsia="Merriweather" w:hAnsi="Sylfaen" w:cstheme="majorHAnsi"/>
          <w:lang w:val="ka-GE"/>
        </w:rPr>
        <w:t xml:space="preserve"> </w:t>
      </w:r>
      <w:r w:rsidRPr="00EA440F">
        <w:rPr>
          <w:rFonts w:ascii="Sylfaen" w:eastAsia="Merriweather" w:hAnsi="Sylfaen" w:cs="Sylfaen"/>
          <w:lang w:val="ka-GE"/>
        </w:rPr>
        <w:t>აკადემიურ</w:t>
      </w:r>
      <w:r w:rsidRPr="00EA440F">
        <w:rPr>
          <w:rFonts w:ascii="Sylfaen" w:eastAsia="Merriweather" w:hAnsi="Sylfaen" w:cstheme="majorHAnsi"/>
          <w:lang w:val="ka-GE"/>
        </w:rPr>
        <w:t xml:space="preserve"> </w:t>
      </w:r>
      <w:r w:rsidRPr="00EA440F">
        <w:rPr>
          <w:rFonts w:ascii="Sylfaen" w:eastAsia="Merriweather" w:hAnsi="Sylfaen" w:cs="Sylfaen"/>
          <w:lang w:val="ka-GE"/>
        </w:rPr>
        <w:t>პერსონალს</w:t>
      </w:r>
      <w:r w:rsidRPr="00EA440F">
        <w:rPr>
          <w:rFonts w:ascii="Sylfaen" w:eastAsia="Merriweather" w:hAnsi="Sylfaen" w:cstheme="majorHAnsi"/>
          <w:lang w:val="ka-GE"/>
        </w:rPr>
        <w:t xml:space="preserve"> </w:t>
      </w:r>
      <w:r w:rsidRPr="00EA440F">
        <w:rPr>
          <w:rFonts w:ascii="Sylfaen" w:eastAsia="Merriweather" w:hAnsi="Sylfaen" w:cs="Sylfaen"/>
          <w:lang w:val="ka-GE"/>
        </w:rPr>
        <w:t>მიეცეს</w:t>
      </w:r>
      <w:r w:rsidRPr="00EA440F">
        <w:rPr>
          <w:rFonts w:ascii="Sylfaen" w:eastAsia="Merriweather" w:hAnsi="Sylfaen" w:cstheme="majorHAnsi"/>
          <w:lang w:val="ka-GE"/>
        </w:rPr>
        <w:t xml:space="preserve"> </w:t>
      </w:r>
      <w:r w:rsidRPr="00EA440F">
        <w:rPr>
          <w:rFonts w:ascii="Sylfaen" w:eastAsia="Merriweather" w:hAnsi="Sylfaen" w:cs="Sylfaen"/>
          <w:lang w:val="ka-GE"/>
        </w:rPr>
        <w:t>პროფესიული</w:t>
      </w:r>
      <w:r w:rsidRPr="00EA440F">
        <w:rPr>
          <w:rFonts w:ascii="Sylfaen" w:eastAsia="Merriweather" w:hAnsi="Sylfaen" w:cstheme="majorHAnsi"/>
          <w:lang w:val="ka-GE"/>
        </w:rPr>
        <w:t xml:space="preserve"> </w:t>
      </w:r>
      <w:r w:rsidRPr="00EA440F">
        <w:rPr>
          <w:rFonts w:ascii="Sylfaen" w:eastAsia="Merriweather" w:hAnsi="Sylfaen" w:cs="Sylfaen"/>
          <w:lang w:val="ka-GE"/>
        </w:rPr>
        <w:t>განვითარების</w:t>
      </w:r>
      <w:r w:rsidRPr="00EA440F">
        <w:rPr>
          <w:rFonts w:ascii="Sylfaen" w:eastAsia="Merriweather" w:hAnsi="Sylfaen" w:cstheme="majorHAnsi"/>
          <w:lang w:val="ka-GE"/>
        </w:rPr>
        <w:t xml:space="preserve"> </w:t>
      </w:r>
      <w:r w:rsidRPr="00EA440F">
        <w:rPr>
          <w:rFonts w:ascii="Sylfaen" w:eastAsia="Merriweather" w:hAnsi="Sylfaen" w:cs="Sylfaen"/>
          <w:lang w:val="ka-GE"/>
        </w:rPr>
        <w:t>შესაძლებლობა</w:t>
      </w:r>
      <w:r w:rsidRPr="00EA440F">
        <w:rPr>
          <w:rFonts w:ascii="Sylfaen" w:eastAsia="Merriweather" w:hAnsi="Sylfaen" w:cstheme="majorHAnsi"/>
          <w:lang w:val="ka-GE"/>
        </w:rPr>
        <w:t xml:space="preserve"> </w:t>
      </w:r>
      <w:r w:rsidRPr="00EA440F">
        <w:rPr>
          <w:rFonts w:ascii="Sylfaen" w:eastAsia="Merriweather" w:hAnsi="Sylfaen" w:cs="Sylfaen"/>
          <w:lang w:val="ka-GE"/>
        </w:rPr>
        <w:t>პედაგოგიური</w:t>
      </w:r>
      <w:r w:rsidRPr="00EA440F">
        <w:rPr>
          <w:rFonts w:ascii="Sylfaen" w:eastAsia="Merriweather" w:hAnsi="Sylfaen" w:cstheme="majorHAnsi"/>
          <w:lang w:val="ka-GE"/>
        </w:rPr>
        <w:t xml:space="preserve"> </w:t>
      </w:r>
      <w:r w:rsidRPr="00EA440F">
        <w:rPr>
          <w:rFonts w:ascii="Sylfaen" w:eastAsia="Merriweather" w:hAnsi="Sylfaen" w:cs="Sylfaen"/>
          <w:lang w:val="ka-GE"/>
        </w:rPr>
        <w:t>ტრენინგების</w:t>
      </w:r>
      <w:r w:rsidRPr="00EA440F">
        <w:rPr>
          <w:rFonts w:ascii="Sylfaen" w:eastAsia="Merriweather" w:hAnsi="Sylfaen" w:cstheme="majorHAnsi"/>
          <w:lang w:val="ka-GE"/>
        </w:rPr>
        <w:t xml:space="preserve"> </w:t>
      </w:r>
      <w:r w:rsidRPr="00EA440F">
        <w:rPr>
          <w:rFonts w:ascii="Sylfaen" w:eastAsia="Merriweather" w:hAnsi="Sylfaen" w:cs="Sylfaen"/>
          <w:lang w:val="ka-GE"/>
        </w:rPr>
        <w:t>გავლის</w:t>
      </w:r>
      <w:r w:rsidRPr="00EA440F">
        <w:rPr>
          <w:rFonts w:ascii="Sylfaen" w:eastAsia="Merriweather" w:hAnsi="Sylfaen" w:cstheme="majorHAnsi"/>
          <w:lang w:val="ka-GE"/>
        </w:rPr>
        <w:t xml:space="preserve"> </w:t>
      </w:r>
      <w:r w:rsidRPr="00EA440F">
        <w:rPr>
          <w:rFonts w:ascii="Sylfaen" w:eastAsia="Merriweather" w:hAnsi="Sylfaen" w:cs="Sylfaen"/>
          <w:lang w:val="ka-GE"/>
        </w:rPr>
        <w:t>გზით</w:t>
      </w:r>
      <w:r w:rsidRPr="00EA440F">
        <w:rPr>
          <w:rFonts w:ascii="Sylfaen" w:eastAsia="Merriweather" w:hAnsi="Sylfaen" w:cstheme="majorHAnsi"/>
          <w:lang w:val="ka-GE"/>
        </w:rPr>
        <w:t xml:space="preserve">. </w:t>
      </w:r>
      <w:r w:rsidRPr="00EA440F">
        <w:rPr>
          <w:rFonts w:ascii="Sylfaen" w:eastAsia="Merriweather" w:hAnsi="Sylfaen" w:cs="Sylfaen"/>
          <w:lang w:val="ka-GE"/>
        </w:rPr>
        <w:t>წახალისდება</w:t>
      </w:r>
      <w:r w:rsidRPr="00EA440F">
        <w:rPr>
          <w:rFonts w:ascii="Sylfaen" w:eastAsia="Merriweather" w:hAnsi="Sylfaen" w:cstheme="majorHAnsi"/>
          <w:lang w:val="ka-GE"/>
        </w:rPr>
        <w:t xml:space="preserve"> </w:t>
      </w:r>
      <w:r w:rsidRPr="00EA440F">
        <w:rPr>
          <w:rFonts w:ascii="Sylfaen" w:eastAsia="Merriweather" w:hAnsi="Sylfaen" w:cs="Sylfaen"/>
          <w:lang w:val="ka-GE"/>
        </w:rPr>
        <w:t>დამსახურებაზე</w:t>
      </w:r>
      <w:r w:rsidRPr="00EA440F">
        <w:rPr>
          <w:rFonts w:ascii="Sylfaen" w:eastAsia="Merriweather" w:hAnsi="Sylfaen" w:cstheme="majorHAnsi"/>
          <w:lang w:val="ka-GE"/>
        </w:rPr>
        <w:t xml:space="preserve"> </w:t>
      </w:r>
      <w:r w:rsidRPr="00EA440F">
        <w:rPr>
          <w:rFonts w:ascii="Sylfaen" w:eastAsia="Merriweather" w:hAnsi="Sylfaen" w:cs="Sylfaen"/>
          <w:lang w:val="ka-GE"/>
        </w:rPr>
        <w:t>დაფუძნებული</w:t>
      </w:r>
      <w:r w:rsidRPr="00EA440F">
        <w:rPr>
          <w:rFonts w:ascii="Sylfaen" w:eastAsia="Merriweather" w:hAnsi="Sylfaen" w:cstheme="majorHAnsi"/>
          <w:lang w:val="ka-GE"/>
        </w:rPr>
        <w:t xml:space="preserve"> </w:t>
      </w:r>
      <w:r w:rsidRPr="00EA440F">
        <w:rPr>
          <w:rFonts w:ascii="Sylfaen" w:eastAsia="Merriweather" w:hAnsi="Sylfaen" w:cs="Sylfaen"/>
          <w:lang w:val="ka-GE"/>
        </w:rPr>
        <w:t>სისტემები</w:t>
      </w:r>
      <w:r w:rsidRPr="00EA440F">
        <w:rPr>
          <w:rFonts w:ascii="Sylfaen" w:eastAsia="Merriweather" w:hAnsi="Sylfaen" w:cstheme="majorHAnsi"/>
          <w:lang w:val="ka-GE"/>
        </w:rPr>
        <w:t xml:space="preserve">, </w:t>
      </w:r>
      <w:r w:rsidRPr="00EA440F">
        <w:rPr>
          <w:rFonts w:ascii="Sylfaen" w:eastAsia="Merriweather" w:hAnsi="Sylfaen" w:cs="Sylfaen"/>
          <w:lang w:val="ka-GE"/>
        </w:rPr>
        <w:t>რომლის</w:t>
      </w:r>
      <w:r w:rsidRPr="00EA440F">
        <w:rPr>
          <w:rFonts w:ascii="Sylfaen" w:eastAsia="Merriweather" w:hAnsi="Sylfaen" w:cstheme="majorHAnsi"/>
          <w:lang w:val="ka-GE"/>
        </w:rPr>
        <w:t xml:space="preserve"> </w:t>
      </w:r>
      <w:r w:rsidRPr="00EA440F">
        <w:rPr>
          <w:rFonts w:ascii="Sylfaen" w:eastAsia="Merriweather" w:hAnsi="Sylfaen" w:cs="Sylfaen"/>
          <w:lang w:val="ka-GE"/>
        </w:rPr>
        <w:t>ფარგლებში</w:t>
      </w:r>
      <w:r w:rsidRPr="00EA440F">
        <w:rPr>
          <w:rFonts w:ascii="Sylfaen" w:eastAsia="Merriweather" w:hAnsi="Sylfaen" w:cstheme="majorHAnsi"/>
          <w:lang w:val="ka-GE"/>
        </w:rPr>
        <w:t xml:space="preserve"> </w:t>
      </w:r>
      <w:r w:rsidRPr="00EA440F">
        <w:rPr>
          <w:rFonts w:ascii="Sylfaen" w:eastAsia="Merriweather" w:hAnsi="Sylfaen" w:cs="Sylfaen"/>
          <w:lang w:val="ka-GE"/>
        </w:rPr>
        <w:t>დაფასებული იქნება</w:t>
      </w:r>
      <w:r w:rsidRPr="00EA440F">
        <w:rPr>
          <w:rFonts w:ascii="Sylfaen" w:eastAsia="Merriweather" w:hAnsi="Sylfaen" w:cstheme="majorHAnsi"/>
          <w:lang w:val="ka-GE"/>
        </w:rPr>
        <w:t xml:space="preserve"> </w:t>
      </w:r>
      <w:r w:rsidRPr="00EA440F">
        <w:rPr>
          <w:rFonts w:ascii="Sylfaen" w:eastAsia="Merriweather" w:hAnsi="Sylfaen" w:cs="Sylfaen"/>
          <w:lang w:val="ka-GE"/>
        </w:rPr>
        <w:t>მაღალ</w:t>
      </w:r>
      <w:r w:rsidRPr="00EA440F">
        <w:rPr>
          <w:rFonts w:ascii="Sylfaen" w:eastAsia="Merriweather" w:hAnsi="Sylfaen" w:cstheme="majorHAnsi"/>
          <w:lang w:val="ka-GE"/>
        </w:rPr>
        <w:t xml:space="preserve"> </w:t>
      </w:r>
      <w:r w:rsidRPr="00EA440F">
        <w:rPr>
          <w:rFonts w:ascii="Sylfaen" w:eastAsia="Merriweather" w:hAnsi="Sylfaen" w:cs="Sylfaen"/>
          <w:lang w:val="ka-GE"/>
        </w:rPr>
        <w:t>ხარისხზე ორიენტირებული სწავლება და კვლევა</w:t>
      </w:r>
      <w:r w:rsidRPr="00EA440F">
        <w:rPr>
          <w:rFonts w:ascii="Sylfaen" w:eastAsia="Merriweather" w:hAnsi="Sylfaen" w:cstheme="majorHAnsi"/>
          <w:lang w:val="ka-GE"/>
        </w:rPr>
        <w:t xml:space="preserve">. </w:t>
      </w:r>
      <w:r w:rsidRPr="00EA440F">
        <w:rPr>
          <w:rFonts w:ascii="Sylfaen" w:eastAsia="Merriweather" w:hAnsi="Sylfaen" w:cs="Sylfaen"/>
          <w:lang w:val="ka-GE"/>
        </w:rPr>
        <w:t>პოსტსადოქტორო</w:t>
      </w:r>
      <w:r w:rsidRPr="00EA440F">
        <w:rPr>
          <w:rFonts w:ascii="Sylfaen" w:eastAsia="Merriweather" w:hAnsi="Sylfaen" w:cstheme="majorHAnsi"/>
          <w:lang w:val="ka-GE"/>
        </w:rPr>
        <w:t xml:space="preserve"> </w:t>
      </w:r>
      <w:r w:rsidRPr="00EA440F">
        <w:rPr>
          <w:rFonts w:ascii="Sylfaen" w:eastAsia="Merriweather" w:hAnsi="Sylfaen" w:cs="Sylfaen"/>
          <w:lang w:val="ka-GE"/>
        </w:rPr>
        <w:t>და</w:t>
      </w:r>
      <w:r w:rsidRPr="00EA440F">
        <w:rPr>
          <w:rFonts w:ascii="Sylfaen" w:eastAsia="Merriweather" w:hAnsi="Sylfaen" w:cstheme="majorHAnsi"/>
          <w:lang w:val="ka-GE"/>
        </w:rPr>
        <w:t xml:space="preserve"> </w:t>
      </w:r>
      <w:r w:rsidRPr="00EA440F">
        <w:rPr>
          <w:rFonts w:ascii="Sylfaen" w:eastAsia="Merriweather" w:hAnsi="Sylfaen" w:cs="Sylfaen"/>
          <w:lang w:val="ka-GE"/>
        </w:rPr>
        <w:t>სამეცნიერო</w:t>
      </w:r>
      <w:r w:rsidRPr="00EA440F">
        <w:rPr>
          <w:rFonts w:ascii="Sylfaen" w:eastAsia="Merriweather" w:hAnsi="Sylfaen" w:cstheme="majorHAnsi"/>
          <w:lang w:val="ka-GE"/>
        </w:rPr>
        <w:t>-</w:t>
      </w:r>
      <w:r w:rsidRPr="00EA440F">
        <w:rPr>
          <w:rFonts w:ascii="Sylfaen" w:eastAsia="Merriweather" w:hAnsi="Sylfaen" w:cs="Sylfaen"/>
          <w:lang w:val="ka-GE"/>
        </w:rPr>
        <w:t>კვლევითი</w:t>
      </w:r>
      <w:r w:rsidRPr="00EA440F">
        <w:rPr>
          <w:rFonts w:ascii="Sylfaen" w:eastAsia="Merriweather" w:hAnsi="Sylfaen" w:cstheme="majorHAnsi"/>
          <w:lang w:val="ka-GE"/>
        </w:rPr>
        <w:t xml:space="preserve"> </w:t>
      </w:r>
      <w:r w:rsidRPr="00EA440F">
        <w:rPr>
          <w:rFonts w:ascii="Sylfaen" w:eastAsia="Merriweather" w:hAnsi="Sylfaen" w:cs="Sylfaen"/>
          <w:lang w:val="ka-GE"/>
        </w:rPr>
        <w:t>პოზიციების</w:t>
      </w:r>
      <w:r w:rsidRPr="00EA440F">
        <w:rPr>
          <w:rFonts w:ascii="Sylfaen" w:eastAsia="Merriweather" w:hAnsi="Sylfaen" w:cstheme="majorHAnsi"/>
          <w:lang w:val="ka-GE"/>
        </w:rPr>
        <w:t xml:space="preserve"> </w:t>
      </w:r>
      <w:r w:rsidRPr="00EA440F">
        <w:rPr>
          <w:rFonts w:ascii="Sylfaen" w:eastAsia="Merriweather" w:hAnsi="Sylfaen" w:cs="Sylfaen"/>
          <w:lang w:val="ka-GE"/>
        </w:rPr>
        <w:t>შექმნის</w:t>
      </w:r>
      <w:r w:rsidRPr="00EA440F">
        <w:rPr>
          <w:rFonts w:ascii="Sylfaen" w:eastAsia="Merriweather" w:hAnsi="Sylfaen" w:cstheme="majorHAnsi"/>
          <w:lang w:val="ka-GE"/>
        </w:rPr>
        <w:t xml:space="preserve"> </w:t>
      </w:r>
      <w:r w:rsidRPr="00EA440F">
        <w:rPr>
          <w:rFonts w:ascii="Sylfaen" w:eastAsia="Merriweather" w:hAnsi="Sylfaen" w:cs="Sylfaen"/>
          <w:lang w:val="ka-GE"/>
        </w:rPr>
        <w:t>მიზნით</w:t>
      </w:r>
      <w:r>
        <w:rPr>
          <w:rFonts w:ascii="Sylfaen" w:eastAsia="Merriweather" w:hAnsi="Sylfaen" w:cs="Sylfaen"/>
          <w:lang w:val="ka-GE"/>
        </w:rPr>
        <w:t>,</w:t>
      </w:r>
      <w:r w:rsidRPr="00EA440F">
        <w:rPr>
          <w:rFonts w:ascii="Sylfaen" w:eastAsia="Merriweather" w:hAnsi="Sylfaen" w:cstheme="majorHAnsi"/>
          <w:lang w:val="ka-GE"/>
        </w:rPr>
        <w:t xml:space="preserve"> </w:t>
      </w:r>
      <w:r w:rsidRPr="00EA440F">
        <w:rPr>
          <w:rFonts w:ascii="Sylfaen" w:eastAsia="Merriweather" w:hAnsi="Sylfaen" w:cs="Sylfaen"/>
          <w:lang w:val="ka-GE"/>
        </w:rPr>
        <w:t>დაინერგება</w:t>
      </w:r>
      <w:r w:rsidRPr="00EA440F">
        <w:rPr>
          <w:rFonts w:ascii="Sylfaen" w:eastAsia="Merriweather" w:hAnsi="Sylfaen" w:cstheme="majorHAnsi"/>
          <w:lang w:val="ka-GE"/>
        </w:rPr>
        <w:t xml:space="preserve"> </w:t>
      </w:r>
      <w:r w:rsidRPr="00EA440F">
        <w:rPr>
          <w:rFonts w:ascii="Sylfaen" w:eastAsia="Merriweather" w:hAnsi="Sylfaen" w:cs="Sylfaen"/>
          <w:lang w:val="ka-GE"/>
        </w:rPr>
        <w:t>ემერიტუს</w:t>
      </w:r>
      <w:r w:rsidRPr="00EA440F">
        <w:rPr>
          <w:rFonts w:ascii="Sylfaen" w:eastAsia="Merriweather" w:hAnsi="Sylfaen" w:cstheme="majorHAnsi"/>
          <w:lang w:val="ka-GE"/>
        </w:rPr>
        <w:t xml:space="preserve"> </w:t>
      </w:r>
      <w:r w:rsidRPr="00EA440F">
        <w:rPr>
          <w:rFonts w:ascii="Sylfaen" w:eastAsia="Merriweather" w:hAnsi="Sylfaen" w:cs="Sylfaen"/>
          <w:lang w:val="ka-GE"/>
        </w:rPr>
        <w:t>პროფესორთა</w:t>
      </w:r>
      <w:r w:rsidRPr="00EA440F">
        <w:rPr>
          <w:rFonts w:ascii="Sylfaen" w:eastAsia="Merriweather" w:hAnsi="Sylfaen" w:cstheme="majorHAnsi"/>
          <w:lang w:val="ka-GE"/>
        </w:rPr>
        <w:t xml:space="preserve"> </w:t>
      </w:r>
      <w:r w:rsidRPr="00EA440F">
        <w:rPr>
          <w:rFonts w:ascii="Sylfaen" w:eastAsia="Merriweather" w:hAnsi="Sylfaen" w:cs="Sylfaen"/>
          <w:lang w:val="ka-GE"/>
        </w:rPr>
        <w:t>სისტემა</w:t>
      </w:r>
      <w:r w:rsidRPr="00EA440F">
        <w:rPr>
          <w:rFonts w:ascii="Sylfaen" w:eastAsia="Merriweather" w:hAnsi="Sylfaen" w:cstheme="majorHAnsi"/>
          <w:lang w:val="ka-GE"/>
        </w:rPr>
        <w:t xml:space="preserve">, </w:t>
      </w:r>
      <w:r w:rsidRPr="00EA440F">
        <w:rPr>
          <w:rFonts w:ascii="Sylfaen" w:eastAsia="Merriweather" w:hAnsi="Sylfaen" w:cs="Sylfaen"/>
          <w:lang w:val="ka-GE"/>
        </w:rPr>
        <w:t>რომელიც</w:t>
      </w:r>
      <w:r w:rsidRPr="00EA440F">
        <w:rPr>
          <w:rFonts w:ascii="Sylfaen" w:eastAsia="Merriweather" w:hAnsi="Sylfaen" w:cstheme="majorHAnsi"/>
          <w:lang w:val="ka-GE"/>
        </w:rPr>
        <w:t xml:space="preserve"> </w:t>
      </w:r>
      <w:r w:rsidRPr="00EA440F">
        <w:rPr>
          <w:rFonts w:ascii="Sylfaen" w:eastAsia="Merriweather" w:hAnsi="Sylfaen" w:cs="Sylfaen"/>
          <w:lang w:val="ka-GE"/>
        </w:rPr>
        <w:t>დამატებით</w:t>
      </w:r>
      <w:r w:rsidRPr="00EA440F">
        <w:rPr>
          <w:rFonts w:ascii="Sylfaen" w:eastAsia="Merriweather" w:hAnsi="Sylfaen" w:cstheme="majorHAnsi"/>
          <w:lang w:val="ka-GE"/>
        </w:rPr>
        <w:t xml:space="preserve"> </w:t>
      </w:r>
      <w:r w:rsidRPr="00EA440F">
        <w:rPr>
          <w:rFonts w:ascii="Sylfaen" w:eastAsia="Merriweather" w:hAnsi="Sylfaen" w:cs="Sylfaen"/>
          <w:lang w:val="ka-GE"/>
        </w:rPr>
        <w:t>ასევე</w:t>
      </w:r>
      <w:r w:rsidRPr="00EA440F">
        <w:rPr>
          <w:rFonts w:ascii="Sylfaen" w:eastAsia="Merriweather" w:hAnsi="Sylfaen" w:cstheme="majorHAnsi"/>
          <w:lang w:val="ka-GE"/>
        </w:rPr>
        <w:t xml:space="preserve"> </w:t>
      </w:r>
      <w:r w:rsidRPr="00EA440F">
        <w:rPr>
          <w:rFonts w:ascii="Sylfaen" w:eastAsia="Merriweather" w:hAnsi="Sylfaen" w:cs="Sylfaen"/>
          <w:lang w:val="ka-GE"/>
        </w:rPr>
        <w:t>მხარდაჭერილი</w:t>
      </w:r>
      <w:r w:rsidRPr="00EA440F">
        <w:rPr>
          <w:rFonts w:ascii="Sylfaen" w:eastAsia="Merriweather" w:hAnsi="Sylfaen" w:cstheme="majorHAnsi"/>
          <w:lang w:val="ka-GE"/>
        </w:rPr>
        <w:t xml:space="preserve"> </w:t>
      </w:r>
      <w:r w:rsidRPr="00EA440F">
        <w:rPr>
          <w:rFonts w:ascii="Sylfaen" w:eastAsia="Merriweather" w:hAnsi="Sylfaen" w:cs="Sylfaen"/>
          <w:lang w:val="ka-GE"/>
        </w:rPr>
        <w:t>იქნება</w:t>
      </w:r>
      <w:r w:rsidRPr="00EA440F">
        <w:rPr>
          <w:rFonts w:ascii="Sylfaen" w:eastAsia="Merriweather" w:hAnsi="Sylfaen" w:cstheme="majorHAnsi"/>
          <w:lang w:val="ka-GE"/>
        </w:rPr>
        <w:t xml:space="preserve"> </w:t>
      </w:r>
      <w:r w:rsidRPr="00EA440F">
        <w:rPr>
          <w:rFonts w:ascii="Sylfaen" w:eastAsia="Merriweather" w:hAnsi="Sylfaen" w:cs="Sylfaen"/>
          <w:lang w:val="ka-GE"/>
        </w:rPr>
        <w:t>შესაბამისი</w:t>
      </w:r>
      <w:r w:rsidRPr="00EA440F">
        <w:rPr>
          <w:rFonts w:ascii="Sylfaen" w:eastAsia="Merriweather" w:hAnsi="Sylfaen" w:cstheme="majorHAnsi"/>
          <w:lang w:val="ka-GE"/>
        </w:rPr>
        <w:t xml:space="preserve"> </w:t>
      </w:r>
      <w:r w:rsidRPr="00EA440F">
        <w:rPr>
          <w:rFonts w:ascii="Sylfaen" w:eastAsia="Merriweather" w:hAnsi="Sylfaen" w:cs="Sylfaen"/>
          <w:lang w:val="ka-GE"/>
        </w:rPr>
        <w:t>საპენსიო</w:t>
      </w:r>
      <w:r w:rsidRPr="00EA440F">
        <w:rPr>
          <w:rFonts w:ascii="Sylfaen" w:eastAsia="Merriweather" w:hAnsi="Sylfaen" w:cstheme="majorHAnsi"/>
          <w:lang w:val="ka-GE"/>
        </w:rPr>
        <w:t xml:space="preserve"> </w:t>
      </w:r>
      <w:r w:rsidRPr="00EA440F">
        <w:rPr>
          <w:rFonts w:ascii="Sylfaen" w:eastAsia="Merriweather" w:hAnsi="Sylfaen" w:cs="Sylfaen"/>
          <w:lang w:val="ka-GE"/>
        </w:rPr>
        <w:t>სქემებით</w:t>
      </w:r>
      <w:r w:rsidRPr="00EA440F">
        <w:rPr>
          <w:rFonts w:ascii="Sylfaen" w:eastAsia="Merriweather" w:hAnsi="Sylfaen" w:cstheme="majorHAnsi"/>
          <w:lang w:val="ka-GE"/>
        </w:rPr>
        <w:t xml:space="preserve">. </w:t>
      </w:r>
    </w:p>
    <w:p w14:paraId="58EBA80F" w14:textId="77777777" w:rsidR="006013C4" w:rsidRPr="00EB065C" w:rsidRDefault="006013C4" w:rsidP="006013C4">
      <w:pPr>
        <w:spacing w:before="240"/>
        <w:jc w:val="both"/>
        <w:rPr>
          <w:rFonts w:ascii="Sylfaen" w:hAnsi="Sylfaen" w:cstheme="minorHAnsi"/>
          <w:b/>
          <w:i/>
          <w:iCs/>
          <w:color w:val="22346A"/>
          <w:sz w:val="24"/>
          <w:szCs w:val="24"/>
          <w:lang w:val="ka-GE"/>
        </w:rPr>
      </w:pPr>
      <w:r w:rsidRPr="00EB065C">
        <w:rPr>
          <w:rFonts w:ascii="Sylfaen" w:hAnsi="Sylfaen" w:cstheme="minorHAnsi"/>
          <w:b/>
          <w:i/>
          <w:iCs/>
          <w:color w:val="22346A"/>
          <w:sz w:val="24"/>
          <w:szCs w:val="24"/>
          <w:u w:val="single"/>
          <w:lang w:val="ka-GE"/>
        </w:rPr>
        <w:t>ამოცანა 7.2</w:t>
      </w:r>
      <w:r w:rsidRPr="00EB065C">
        <w:rPr>
          <w:rFonts w:ascii="Sylfaen" w:hAnsi="Sylfaen" w:cstheme="minorHAnsi"/>
          <w:b/>
          <w:i/>
          <w:iCs/>
          <w:color w:val="22346A"/>
          <w:sz w:val="24"/>
          <w:szCs w:val="24"/>
          <w:lang w:val="ka-GE"/>
        </w:rPr>
        <w:t>: სახელმწიფო ენის სრულფასოვანი ფუნქციონირების უზრუნველყოფა</w:t>
      </w:r>
    </w:p>
    <w:p w14:paraId="639B29FA" w14:textId="77777777" w:rsidR="006013C4" w:rsidRPr="00C344FA" w:rsidRDefault="006013C4" w:rsidP="006013C4">
      <w:pPr>
        <w:spacing w:line="276" w:lineRule="auto"/>
        <w:jc w:val="both"/>
        <w:rPr>
          <w:rFonts w:ascii="Sylfaen" w:hAnsi="Sylfaen" w:cstheme="majorHAnsi"/>
          <w:lang w:val="ka-GE"/>
        </w:rPr>
      </w:pPr>
      <w:r w:rsidRPr="00C344FA">
        <w:rPr>
          <w:rFonts w:ascii="Sylfaen" w:hAnsi="Sylfaen" w:cs="Sylfaen"/>
          <w:lang w:val="ka-GE"/>
        </w:rPr>
        <w:lastRenderedPageBreak/>
        <w:t>ქართულ</w:t>
      </w:r>
      <w:r w:rsidRPr="00C344FA">
        <w:rPr>
          <w:rFonts w:ascii="Sylfaen" w:hAnsi="Sylfaen" w:cstheme="majorHAnsi"/>
          <w:lang w:val="ka-GE"/>
        </w:rPr>
        <w:t xml:space="preserve"> </w:t>
      </w:r>
      <w:r w:rsidRPr="00C344FA">
        <w:rPr>
          <w:rFonts w:ascii="Sylfaen" w:hAnsi="Sylfaen" w:cs="Sylfaen"/>
          <w:lang w:val="ka-GE"/>
        </w:rPr>
        <w:t>ენას</w:t>
      </w:r>
      <w:r w:rsidRPr="00C344FA">
        <w:rPr>
          <w:rFonts w:ascii="Sylfaen" w:hAnsi="Sylfaen" w:cstheme="majorHAnsi"/>
          <w:lang w:val="ka-GE"/>
        </w:rPr>
        <w:t xml:space="preserve">, </w:t>
      </w:r>
      <w:r w:rsidRPr="00C344FA">
        <w:rPr>
          <w:rFonts w:ascii="Sylfaen" w:hAnsi="Sylfaen" w:cs="Sylfaen"/>
          <w:lang w:val="ka-GE"/>
        </w:rPr>
        <w:t>როგორც</w:t>
      </w:r>
      <w:r w:rsidRPr="00C344FA">
        <w:rPr>
          <w:rFonts w:ascii="Sylfaen" w:hAnsi="Sylfaen" w:cstheme="majorHAnsi"/>
          <w:lang w:val="ka-GE"/>
        </w:rPr>
        <w:t xml:space="preserve"> </w:t>
      </w:r>
      <w:r w:rsidRPr="00C344FA">
        <w:rPr>
          <w:rFonts w:ascii="Sylfaen" w:hAnsi="Sylfaen" w:cs="Sylfaen"/>
          <w:lang w:val="ka-GE"/>
        </w:rPr>
        <w:t>სახელმწიფოებრიობისა</w:t>
      </w:r>
      <w:r w:rsidRPr="00C344FA">
        <w:rPr>
          <w:rFonts w:ascii="Sylfaen" w:hAnsi="Sylfaen" w:cstheme="majorHAnsi"/>
          <w:lang w:val="ka-GE"/>
        </w:rPr>
        <w:t xml:space="preserve"> </w:t>
      </w:r>
      <w:r w:rsidRPr="00C344FA">
        <w:rPr>
          <w:rFonts w:ascii="Sylfaen" w:hAnsi="Sylfaen" w:cs="Sylfaen"/>
          <w:lang w:val="ka-GE"/>
        </w:rPr>
        <w:t>და</w:t>
      </w:r>
      <w:r w:rsidRPr="00C344FA">
        <w:rPr>
          <w:rFonts w:ascii="Sylfaen" w:hAnsi="Sylfaen" w:cstheme="majorHAnsi"/>
          <w:lang w:val="ka-GE"/>
        </w:rPr>
        <w:t xml:space="preserve"> </w:t>
      </w:r>
      <w:r w:rsidRPr="00C344FA">
        <w:rPr>
          <w:rFonts w:ascii="Sylfaen" w:hAnsi="Sylfaen" w:cs="Sylfaen"/>
          <w:lang w:val="ka-GE"/>
        </w:rPr>
        <w:t>მოქალაქეთა</w:t>
      </w:r>
      <w:r w:rsidRPr="00C344FA">
        <w:rPr>
          <w:rFonts w:ascii="Sylfaen" w:hAnsi="Sylfaen" w:cstheme="majorHAnsi"/>
          <w:lang w:val="ka-GE"/>
        </w:rPr>
        <w:t xml:space="preserve"> </w:t>
      </w:r>
      <w:r w:rsidRPr="00C344FA">
        <w:rPr>
          <w:rFonts w:ascii="Sylfaen" w:hAnsi="Sylfaen" w:cs="Sylfaen"/>
          <w:lang w:val="ka-GE"/>
        </w:rPr>
        <w:t>თვითაღქმის</w:t>
      </w:r>
      <w:r w:rsidRPr="00C344FA">
        <w:rPr>
          <w:rFonts w:ascii="Sylfaen" w:hAnsi="Sylfaen" w:cstheme="majorHAnsi"/>
          <w:lang w:val="ka-GE"/>
        </w:rPr>
        <w:t xml:space="preserve"> </w:t>
      </w:r>
      <w:r w:rsidRPr="00C344FA">
        <w:rPr>
          <w:rFonts w:ascii="Sylfaen" w:hAnsi="Sylfaen" w:cs="Sylfaen"/>
          <w:lang w:val="ka-GE"/>
        </w:rPr>
        <w:t>ერთ</w:t>
      </w:r>
      <w:r w:rsidRPr="00C344FA">
        <w:rPr>
          <w:rFonts w:ascii="Sylfaen" w:hAnsi="Sylfaen" w:cstheme="majorHAnsi"/>
          <w:lang w:val="ka-GE"/>
        </w:rPr>
        <w:t>-</w:t>
      </w:r>
      <w:r w:rsidRPr="00C344FA">
        <w:rPr>
          <w:rFonts w:ascii="Sylfaen" w:hAnsi="Sylfaen" w:cs="Sylfaen"/>
          <w:lang w:val="ka-GE"/>
        </w:rPr>
        <w:t>ერთ</w:t>
      </w:r>
      <w:r w:rsidRPr="00C344FA">
        <w:rPr>
          <w:rFonts w:ascii="Sylfaen" w:hAnsi="Sylfaen" w:cstheme="majorHAnsi"/>
          <w:lang w:val="ka-GE"/>
        </w:rPr>
        <w:t xml:space="preserve"> </w:t>
      </w:r>
      <w:r w:rsidRPr="00C344FA">
        <w:rPr>
          <w:rFonts w:ascii="Sylfaen" w:hAnsi="Sylfaen" w:cs="Sylfaen"/>
          <w:lang w:val="ka-GE"/>
        </w:rPr>
        <w:t>მთავარ</w:t>
      </w:r>
      <w:r w:rsidRPr="00C344FA">
        <w:rPr>
          <w:rFonts w:ascii="Sylfaen" w:hAnsi="Sylfaen" w:cstheme="majorHAnsi"/>
          <w:lang w:val="ka-GE"/>
        </w:rPr>
        <w:t xml:space="preserve"> </w:t>
      </w:r>
      <w:r w:rsidRPr="00C344FA">
        <w:rPr>
          <w:rFonts w:ascii="Sylfaen" w:hAnsi="Sylfaen" w:cs="Sylfaen"/>
          <w:lang w:val="ka-GE"/>
        </w:rPr>
        <w:t>ნიშანს</w:t>
      </w:r>
      <w:r w:rsidRPr="00C344FA">
        <w:rPr>
          <w:rFonts w:ascii="Sylfaen" w:hAnsi="Sylfaen" w:cstheme="majorHAnsi"/>
          <w:lang w:val="ka-GE"/>
        </w:rPr>
        <w:t xml:space="preserve">, </w:t>
      </w:r>
      <w:r w:rsidRPr="00C344FA">
        <w:rPr>
          <w:rFonts w:ascii="Sylfaen" w:hAnsi="Sylfaen" w:cs="Sylfaen"/>
          <w:lang w:val="ka-GE"/>
        </w:rPr>
        <w:t>სახელმწიფოსგან</w:t>
      </w:r>
      <w:r w:rsidRPr="00C344FA">
        <w:rPr>
          <w:rFonts w:ascii="Sylfaen" w:hAnsi="Sylfaen" w:cstheme="majorHAnsi"/>
          <w:lang w:val="ka-GE"/>
        </w:rPr>
        <w:t xml:space="preserve"> </w:t>
      </w:r>
      <w:r w:rsidRPr="00C344FA">
        <w:rPr>
          <w:rFonts w:ascii="Sylfaen" w:hAnsi="Sylfaen" w:cs="Sylfaen"/>
          <w:lang w:val="ka-GE"/>
        </w:rPr>
        <w:t>ექნება</w:t>
      </w:r>
      <w:r w:rsidRPr="00C344FA">
        <w:rPr>
          <w:rFonts w:ascii="Sylfaen" w:hAnsi="Sylfaen" w:cstheme="majorHAnsi"/>
          <w:lang w:val="ka-GE"/>
        </w:rPr>
        <w:t xml:space="preserve"> </w:t>
      </w:r>
      <w:r w:rsidRPr="00C344FA">
        <w:rPr>
          <w:rFonts w:ascii="Sylfaen" w:hAnsi="Sylfaen" w:cs="Sylfaen"/>
          <w:lang w:val="ka-GE"/>
        </w:rPr>
        <w:t>განსაკუთრებული</w:t>
      </w:r>
      <w:r w:rsidRPr="00C344FA">
        <w:rPr>
          <w:rFonts w:ascii="Sylfaen" w:hAnsi="Sylfaen" w:cstheme="majorHAnsi"/>
          <w:lang w:val="ka-GE"/>
        </w:rPr>
        <w:t xml:space="preserve"> </w:t>
      </w:r>
      <w:r w:rsidRPr="00C344FA">
        <w:rPr>
          <w:rFonts w:ascii="Sylfaen" w:hAnsi="Sylfaen" w:cs="Sylfaen"/>
          <w:lang w:val="ka-GE"/>
        </w:rPr>
        <w:t>ყურადღება</w:t>
      </w:r>
      <w:r w:rsidRPr="00C344FA">
        <w:rPr>
          <w:rFonts w:ascii="Sylfaen" w:hAnsi="Sylfaen" w:cstheme="majorHAnsi"/>
          <w:lang w:val="ka-GE"/>
        </w:rPr>
        <w:t xml:space="preserve"> </w:t>
      </w:r>
      <w:r w:rsidRPr="00C344FA">
        <w:rPr>
          <w:rFonts w:ascii="Sylfaen" w:hAnsi="Sylfaen" w:cs="Sylfaen"/>
          <w:lang w:val="ka-GE"/>
        </w:rPr>
        <w:t>და</w:t>
      </w:r>
      <w:r w:rsidRPr="00C344FA">
        <w:rPr>
          <w:rFonts w:ascii="Sylfaen" w:hAnsi="Sylfaen" w:cstheme="majorHAnsi"/>
          <w:lang w:val="ka-GE"/>
        </w:rPr>
        <w:t xml:space="preserve"> </w:t>
      </w:r>
      <w:r w:rsidRPr="00C344FA">
        <w:rPr>
          <w:rFonts w:ascii="Sylfaen" w:hAnsi="Sylfaen" w:cs="Sylfaen"/>
          <w:lang w:val="ka-GE"/>
        </w:rPr>
        <w:t>შეექმნება</w:t>
      </w:r>
      <w:r w:rsidRPr="00C344FA">
        <w:rPr>
          <w:rFonts w:ascii="Sylfaen" w:hAnsi="Sylfaen" w:cstheme="majorHAnsi"/>
          <w:lang w:val="ka-GE"/>
        </w:rPr>
        <w:t xml:space="preserve"> </w:t>
      </w:r>
      <w:r w:rsidRPr="00C344FA">
        <w:rPr>
          <w:rFonts w:ascii="Sylfaen" w:hAnsi="Sylfaen" w:cs="Sylfaen"/>
          <w:lang w:val="ka-GE"/>
        </w:rPr>
        <w:t>სათანადო</w:t>
      </w:r>
      <w:r w:rsidRPr="00C344FA">
        <w:rPr>
          <w:rFonts w:ascii="Sylfaen" w:hAnsi="Sylfaen" w:cstheme="majorHAnsi"/>
          <w:lang w:val="ka-GE"/>
        </w:rPr>
        <w:t xml:space="preserve"> </w:t>
      </w:r>
      <w:r w:rsidRPr="00C344FA">
        <w:rPr>
          <w:rFonts w:ascii="Sylfaen" w:hAnsi="Sylfaen" w:cs="Sylfaen"/>
          <w:lang w:val="ka-GE"/>
        </w:rPr>
        <w:t>პირობები</w:t>
      </w:r>
      <w:r w:rsidRPr="00C344FA">
        <w:rPr>
          <w:rFonts w:ascii="Sylfaen" w:hAnsi="Sylfaen" w:cstheme="majorHAnsi"/>
          <w:lang w:val="ka-GE"/>
        </w:rPr>
        <w:t xml:space="preserve">, </w:t>
      </w:r>
      <w:r w:rsidRPr="00C344FA">
        <w:rPr>
          <w:rFonts w:ascii="Sylfaen" w:hAnsi="Sylfaen" w:cs="Sylfaen"/>
          <w:lang w:val="ka-GE"/>
        </w:rPr>
        <w:t>რაც</w:t>
      </w:r>
      <w:r w:rsidRPr="00C344FA">
        <w:rPr>
          <w:rFonts w:ascii="Sylfaen" w:hAnsi="Sylfaen" w:cstheme="majorHAnsi"/>
          <w:lang w:val="ka-GE"/>
        </w:rPr>
        <w:t xml:space="preserve"> </w:t>
      </w:r>
      <w:r w:rsidRPr="00C344FA">
        <w:rPr>
          <w:rFonts w:ascii="Sylfaen" w:hAnsi="Sylfaen" w:cs="Sylfaen"/>
          <w:lang w:val="ka-GE"/>
        </w:rPr>
        <w:t>უზრუნველყოფს</w:t>
      </w:r>
      <w:r w:rsidRPr="00C344FA">
        <w:rPr>
          <w:rFonts w:ascii="Sylfaen" w:hAnsi="Sylfaen" w:cstheme="majorHAnsi"/>
          <w:lang w:val="ka-GE"/>
        </w:rPr>
        <w:t xml:space="preserve"> </w:t>
      </w:r>
      <w:r w:rsidRPr="00C344FA">
        <w:rPr>
          <w:rFonts w:ascii="Sylfaen" w:hAnsi="Sylfaen" w:cs="Sylfaen"/>
          <w:lang w:val="ka-GE"/>
        </w:rPr>
        <w:t>მისი</w:t>
      </w:r>
      <w:r w:rsidRPr="00C344FA">
        <w:rPr>
          <w:rFonts w:ascii="Sylfaen" w:hAnsi="Sylfaen" w:cstheme="majorHAnsi"/>
          <w:lang w:val="ka-GE"/>
        </w:rPr>
        <w:t xml:space="preserve"> </w:t>
      </w:r>
      <w:r w:rsidRPr="00C344FA">
        <w:rPr>
          <w:rFonts w:ascii="Sylfaen" w:hAnsi="Sylfaen" w:cs="Sylfaen"/>
          <w:lang w:val="ka-GE"/>
        </w:rPr>
        <w:t>ღირსეული</w:t>
      </w:r>
      <w:r w:rsidRPr="00C344FA">
        <w:rPr>
          <w:rFonts w:ascii="Sylfaen" w:hAnsi="Sylfaen" w:cstheme="majorHAnsi"/>
          <w:lang w:val="ka-GE"/>
        </w:rPr>
        <w:t xml:space="preserve"> </w:t>
      </w:r>
      <w:r w:rsidRPr="00C344FA">
        <w:rPr>
          <w:rFonts w:ascii="Sylfaen" w:hAnsi="Sylfaen" w:cs="Sylfaen"/>
          <w:lang w:val="ka-GE"/>
        </w:rPr>
        <w:t>ადგილის</w:t>
      </w:r>
      <w:r w:rsidRPr="00C344FA">
        <w:rPr>
          <w:rFonts w:ascii="Sylfaen" w:hAnsi="Sylfaen" w:cstheme="majorHAnsi"/>
          <w:lang w:val="ka-GE"/>
        </w:rPr>
        <w:t xml:space="preserve"> </w:t>
      </w:r>
      <w:r w:rsidRPr="00C344FA">
        <w:rPr>
          <w:rFonts w:ascii="Sylfaen" w:hAnsi="Sylfaen" w:cs="Sylfaen"/>
          <w:lang w:val="ka-GE"/>
        </w:rPr>
        <w:t>შენარჩუნებას</w:t>
      </w:r>
      <w:r w:rsidRPr="00C344FA">
        <w:rPr>
          <w:rFonts w:ascii="Sylfaen" w:hAnsi="Sylfaen" w:cstheme="majorHAnsi"/>
          <w:lang w:val="ka-GE"/>
        </w:rPr>
        <w:t xml:space="preserve"> </w:t>
      </w:r>
      <w:r w:rsidRPr="00C344FA">
        <w:rPr>
          <w:rFonts w:ascii="Sylfaen" w:hAnsi="Sylfaen" w:cs="Sylfaen"/>
          <w:lang w:val="ka-GE"/>
        </w:rPr>
        <w:t>მრავალეროვან</w:t>
      </w:r>
      <w:r w:rsidRPr="00C344FA">
        <w:rPr>
          <w:rFonts w:ascii="Sylfaen" w:hAnsi="Sylfaen" w:cstheme="majorHAnsi"/>
          <w:lang w:val="ka-GE"/>
        </w:rPr>
        <w:t xml:space="preserve"> </w:t>
      </w:r>
      <w:r w:rsidRPr="00C344FA">
        <w:rPr>
          <w:rFonts w:ascii="Sylfaen" w:hAnsi="Sylfaen" w:cs="Sylfaen"/>
          <w:lang w:val="ka-GE"/>
        </w:rPr>
        <w:t>მსოფლიოში</w:t>
      </w:r>
      <w:r w:rsidRPr="00C344FA">
        <w:rPr>
          <w:rFonts w:ascii="Sylfaen" w:hAnsi="Sylfaen" w:cstheme="majorHAnsi"/>
          <w:lang w:val="ka-GE"/>
        </w:rPr>
        <w:t xml:space="preserve">.  </w:t>
      </w:r>
    </w:p>
    <w:p w14:paraId="52A6568D" w14:textId="77777777" w:rsidR="006013C4" w:rsidRPr="00C344FA" w:rsidRDefault="006013C4" w:rsidP="006013C4">
      <w:pPr>
        <w:spacing w:line="276" w:lineRule="auto"/>
        <w:jc w:val="both"/>
        <w:rPr>
          <w:rFonts w:ascii="Sylfaen" w:hAnsi="Sylfaen" w:cstheme="majorHAnsi"/>
          <w:lang w:val="ka-GE"/>
        </w:rPr>
      </w:pPr>
      <w:r w:rsidRPr="00C344FA">
        <w:rPr>
          <w:rFonts w:ascii="Sylfaen" w:hAnsi="Sylfaen" w:cs="Sylfaen"/>
          <w:lang w:val="ka-GE"/>
        </w:rPr>
        <w:t>სახელმწიფო</w:t>
      </w:r>
      <w:r w:rsidRPr="00C344FA">
        <w:rPr>
          <w:rFonts w:ascii="Sylfaen" w:hAnsi="Sylfaen" w:cstheme="majorHAnsi"/>
          <w:lang w:val="ka-GE"/>
        </w:rPr>
        <w:t xml:space="preserve"> </w:t>
      </w:r>
      <w:r w:rsidRPr="00C344FA">
        <w:rPr>
          <w:rFonts w:ascii="Sylfaen" w:hAnsi="Sylfaen" w:cs="Sylfaen"/>
          <w:lang w:val="ka-GE"/>
        </w:rPr>
        <w:t>ენის</w:t>
      </w:r>
      <w:r w:rsidRPr="00C344FA">
        <w:rPr>
          <w:rFonts w:ascii="Sylfaen" w:hAnsi="Sylfaen" w:cstheme="majorHAnsi"/>
          <w:lang w:val="ka-GE"/>
        </w:rPr>
        <w:t xml:space="preserve"> </w:t>
      </w:r>
      <w:r w:rsidRPr="00C344FA">
        <w:rPr>
          <w:rFonts w:ascii="Sylfaen" w:hAnsi="Sylfaen" w:cs="Sylfaen"/>
          <w:lang w:val="ka-GE"/>
        </w:rPr>
        <w:t>სრულფასოვანი</w:t>
      </w:r>
      <w:r w:rsidRPr="00C344FA">
        <w:rPr>
          <w:rFonts w:ascii="Sylfaen" w:hAnsi="Sylfaen" w:cstheme="majorHAnsi"/>
          <w:lang w:val="ka-GE"/>
        </w:rPr>
        <w:t xml:space="preserve"> </w:t>
      </w:r>
      <w:r w:rsidRPr="00C344FA">
        <w:rPr>
          <w:rFonts w:ascii="Sylfaen" w:hAnsi="Sylfaen" w:cs="Sylfaen"/>
          <w:lang w:val="ka-GE"/>
        </w:rPr>
        <w:t>ფუნქციონირების</w:t>
      </w:r>
      <w:r w:rsidRPr="00C344FA">
        <w:rPr>
          <w:rFonts w:ascii="Sylfaen" w:hAnsi="Sylfaen" w:cstheme="majorHAnsi"/>
          <w:lang w:val="ka-GE"/>
        </w:rPr>
        <w:t xml:space="preserve"> </w:t>
      </w:r>
      <w:r w:rsidRPr="00C344FA">
        <w:rPr>
          <w:rFonts w:ascii="Sylfaen" w:hAnsi="Sylfaen" w:cs="Sylfaen"/>
          <w:lang w:val="ka-GE"/>
        </w:rPr>
        <w:t>ხელშესაწყობად</w:t>
      </w:r>
      <w:r>
        <w:rPr>
          <w:rFonts w:ascii="Sylfaen" w:hAnsi="Sylfaen" w:cs="Sylfaen"/>
          <w:lang w:val="ka-GE"/>
        </w:rPr>
        <w:t>,</w:t>
      </w:r>
      <w:r w:rsidRPr="00C344FA">
        <w:rPr>
          <w:rFonts w:ascii="Sylfaen" w:hAnsi="Sylfaen" w:cstheme="majorHAnsi"/>
          <w:lang w:val="ka-GE"/>
        </w:rPr>
        <w:t xml:space="preserve"> </w:t>
      </w:r>
      <w:r w:rsidRPr="00C344FA">
        <w:rPr>
          <w:rFonts w:ascii="Sylfaen" w:hAnsi="Sylfaen" w:cs="Sylfaen"/>
          <w:lang w:val="ka-GE"/>
        </w:rPr>
        <w:t>დაიხვეწება</w:t>
      </w:r>
      <w:r w:rsidRPr="00C344FA">
        <w:rPr>
          <w:rFonts w:ascii="Sylfaen" w:hAnsi="Sylfaen" w:cstheme="majorHAnsi"/>
          <w:lang w:val="ka-GE"/>
        </w:rPr>
        <w:t xml:space="preserve"> </w:t>
      </w:r>
      <w:r w:rsidRPr="00C344FA">
        <w:rPr>
          <w:rFonts w:ascii="Sylfaen" w:hAnsi="Sylfaen" w:cs="Sylfaen"/>
          <w:lang w:val="ka-GE"/>
        </w:rPr>
        <w:t>საკანონმდებლო</w:t>
      </w:r>
      <w:r w:rsidRPr="00C344FA">
        <w:rPr>
          <w:rFonts w:ascii="Sylfaen" w:hAnsi="Sylfaen" w:cstheme="majorHAnsi"/>
          <w:lang w:val="ka-GE"/>
        </w:rPr>
        <w:t xml:space="preserve"> </w:t>
      </w:r>
      <w:r w:rsidRPr="00C344FA">
        <w:rPr>
          <w:rFonts w:ascii="Sylfaen" w:hAnsi="Sylfaen" w:cs="Sylfaen"/>
          <w:lang w:val="ka-GE"/>
        </w:rPr>
        <w:t>ჩარჩო</w:t>
      </w:r>
      <w:r w:rsidRPr="00C344FA">
        <w:rPr>
          <w:rFonts w:ascii="Sylfaen" w:hAnsi="Sylfaen" w:cstheme="majorHAnsi"/>
          <w:lang w:val="ka-GE"/>
        </w:rPr>
        <w:t xml:space="preserve"> </w:t>
      </w:r>
      <w:r w:rsidRPr="00C344FA">
        <w:rPr>
          <w:rFonts w:ascii="Sylfaen" w:hAnsi="Sylfaen" w:cs="Sylfaen"/>
          <w:lang w:val="ka-GE"/>
        </w:rPr>
        <w:t>და</w:t>
      </w:r>
      <w:r w:rsidRPr="00C344FA">
        <w:rPr>
          <w:rFonts w:ascii="Sylfaen" w:hAnsi="Sylfaen" w:cstheme="majorHAnsi"/>
          <w:lang w:val="ka-GE"/>
        </w:rPr>
        <w:t xml:space="preserve"> </w:t>
      </w:r>
      <w:r w:rsidRPr="00C344FA">
        <w:rPr>
          <w:rFonts w:ascii="Sylfaen" w:hAnsi="Sylfaen" w:cs="Sylfaen"/>
          <w:lang w:val="ka-GE"/>
        </w:rPr>
        <w:t>მოხდება</w:t>
      </w:r>
      <w:r w:rsidRPr="00C344FA">
        <w:rPr>
          <w:rFonts w:ascii="Sylfaen" w:hAnsi="Sylfaen" w:cstheme="majorHAnsi"/>
          <w:lang w:val="ka-GE"/>
        </w:rPr>
        <w:t xml:space="preserve"> </w:t>
      </w:r>
      <w:r w:rsidRPr="00C344FA">
        <w:rPr>
          <w:rFonts w:ascii="Sylfaen" w:hAnsi="Sylfaen" w:cs="Sylfaen"/>
          <w:lang w:val="ka-GE"/>
        </w:rPr>
        <w:t>მისი</w:t>
      </w:r>
      <w:r w:rsidRPr="00C344FA">
        <w:rPr>
          <w:rFonts w:ascii="Sylfaen" w:hAnsi="Sylfaen" w:cstheme="majorHAnsi"/>
          <w:lang w:val="ka-GE"/>
        </w:rPr>
        <w:t xml:space="preserve"> </w:t>
      </w:r>
      <w:r w:rsidRPr="00C344FA">
        <w:rPr>
          <w:rFonts w:ascii="Sylfaen" w:hAnsi="Sylfaen" w:cs="Sylfaen"/>
          <w:lang w:val="ka-GE"/>
        </w:rPr>
        <w:t>ჰარმონიზება</w:t>
      </w:r>
      <w:r w:rsidRPr="00C344FA">
        <w:rPr>
          <w:rFonts w:ascii="Sylfaen" w:hAnsi="Sylfaen" w:cstheme="majorHAnsi"/>
          <w:lang w:val="ka-GE"/>
        </w:rPr>
        <w:t xml:space="preserve"> </w:t>
      </w:r>
      <w:r w:rsidRPr="00C344FA">
        <w:rPr>
          <w:rFonts w:ascii="Sylfaen" w:hAnsi="Sylfaen" w:cs="Sylfaen"/>
          <w:lang w:val="ka-GE"/>
        </w:rPr>
        <w:t>არსებულ</w:t>
      </w:r>
      <w:r w:rsidRPr="00C344FA">
        <w:rPr>
          <w:rFonts w:ascii="Sylfaen" w:hAnsi="Sylfaen" w:cstheme="majorHAnsi"/>
          <w:lang w:val="ka-GE"/>
        </w:rPr>
        <w:t xml:space="preserve"> </w:t>
      </w:r>
      <w:r w:rsidRPr="00C344FA">
        <w:rPr>
          <w:rFonts w:ascii="Sylfaen" w:hAnsi="Sylfaen" w:cs="Sylfaen"/>
          <w:lang w:val="ka-GE"/>
        </w:rPr>
        <w:t>გამოწვევებთან</w:t>
      </w:r>
      <w:r w:rsidRPr="00C344FA">
        <w:rPr>
          <w:rFonts w:ascii="Sylfaen" w:hAnsi="Sylfaen" w:cstheme="majorHAnsi"/>
          <w:lang w:val="ka-GE"/>
        </w:rPr>
        <w:t xml:space="preserve">, </w:t>
      </w:r>
      <w:r w:rsidRPr="00C344FA">
        <w:rPr>
          <w:rFonts w:ascii="Sylfaen" w:hAnsi="Sylfaen" w:cs="Sylfaen"/>
          <w:lang w:val="ka-GE"/>
        </w:rPr>
        <w:t>რაც</w:t>
      </w:r>
      <w:r w:rsidRPr="00C344FA">
        <w:rPr>
          <w:rFonts w:ascii="Sylfaen" w:hAnsi="Sylfaen" w:cstheme="majorHAnsi"/>
          <w:lang w:val="ka-GE"/>
        </w:rPr>
        <w:t xml:space="preserve"> </w:t>
      </w:r>
      <w:r w:rsidRPr="00C344FA">
        <w:rPr>
          <w:rFonts w:ascii="Sylfaen" w:hAnsi="Sylfaen" w:cs="Sylfaen"/>
          <w:lang w:val="ka-GE"/>
        </w:rPr>
        <w:t>გაზრდის</w:t>
      </w:r>
      <w:r>
        <w:rPr>
          <w:rFonts w:ascii="Sylfaen" w:hAnsi="Sylfaen" w:cs="Sylfaen"/>
          <w:lang w:val="ka-GE"/>
        </w:rPr>
        <w:t>,</w:t>
      </w:r>
      <w:r w:rsidRPr="00C344FA">
        <w:rPr>
          <w:rFonts w:ascii="Sylfaen" w:hAnsi="Sylfaen" w:cstheme="majorHAnsi"/>
          <w:lang w:val="ka-GE"/>
        </w:rPr>
        <w:t xml:space="preserve"> </w:t>
      </w:r>
      <w:r w:rsidRPr="00C344FA">
        <w:rPr>
          <w:rFonts w:ascii="Sylfaen" w:hAnsi="Sylfaen" w:cs="Sylfaen"/>
          <w:lang w:val="ka-GE"/>
        </w:rPr>
        <w:t>როგორც</w:t>
      </w:r>
      <w:r w:rsidRPr="00C344FA">
        <w:rPr>
          <w:rFonts w:ascii="Sylfaen" w:hAnsi="Sylfaen" w:cstheme="majorHAnsi"/>
          <w:lang w:val="ka-GE"/>
        </w:rPr>
        <w:t xml:space="preserve"> </w:t>
      </w:r>
      <w:r w:rsidRPr="00C344FA">
        <w:rPr>
          <w:rFonts w:ascii="Sylfaen" w:hAnsi="Sylfaen" w:cs="Sylfaen"/>
          <w:lang w:val="ka-GE"/>
        </w:rPr>
        <w:t>ფუნქციონირების</w:t>
      </w:r>
      <w:r w:rsidRPr="00C344FA">
        <w:rPr>
          <w:rFonts w:ascii="Sylfaen" w:hAnsi="Sylfaen" w:cstheme="majorHAnsi"/>
          <w:lang w:val="ka-GE"/>
        </w:rPr>
        <w:t xml:space="preserve"> </w:t>
      </w:r>
      <w:r w:rsidRPr="00C344FA">
        <w:rPr>
          <w:rFonts w:ascii="Sylfaen" w:hAnsi="Sylfaen" w:cs="Sylfaen"/>
          <w:lang w:val="ka-GE"/>
        </w:rPr>
        <w:t>მონიტორინგის</w:t>
      </w:r>
      <w:r w:rsidRPr="00C344FA">
        <w:rPr>
          <w:rFonts w:ascii="Sylfaen" w:hAnsi="Sylfaen" w:cstheme="majorHAnsi"/>
          <w:lang w:val="ka-GE"/>
        </w:rPr>
        <w:t xml:space="preserve"> </w:t>
      </w:r>
      <w:r>
        <w:rPr>
          <w:rFonts w:ascii="Sylfaen" w:hAnsi="Sylfaen" w:cs="Sylfaen"/>
          <w:lang w:val="ka-GE"/>
        </w:rPr>
        <w:t>ეფექტიან</w:t>
      </w:r>
      <w:r w:rsidRPr="00C344FA">
        <w:rPr>
          <w:rFonts w:ascii="Sylfaen" w:hAnsi="Sylfaen" w:cs="Sylfaen"/>
          <w:lang w:val="ka-GE"/>
        </w:rPr>
        <w:t>ობას</w:t>
      </w:r>
      <w:r w:rsidRPr="00C344FA">
        <w:rPr>
          <w:rFonts w:ascii="Sylfaen" w:hAnsi="Sylfaen" w:cstheme="majorHAnsi"/>
          <w:lang w:val="ka-GE"/>
        </w:rPr>
        <w:t xml:space="preserve">, </w:t>
      </w:r>
      <w:r w:rsidRPr="00C344FA">
        <w:rPr>
          <w:rFonts w:ascii="Sylfaen" w:hAnsi="Sylfaen" w:cs="Sylfaen"/>
          <w:lang w:val="ka-GE"/>
        </w:rPr>
        <w:t>ასევე</w:t>
      </w:r>
      <w:r w:rsidRPr="00C344FA">
        <w:rPr>
          <w:rFonts w:ascii="Sylfaen" w:hAnsi="Sylfaen" w:cstheme="majorHAnsi"/>
          <w:lang w:val="ka-GE"/>
        </w:rPr>
        <w:t xml:space="preserve"> </w:t>
      </w:r>
      <w:r w:rsidRPr="00C344FA">
        <w:rPr>
          <w:rFonts w:ascii="Sylfaen" w:hAnsi="Sylfaen" w:cs="Sylfaen"/>
          <w:lang w:val="ka-GE"/>
        </w:rPr>
        <w:t>აამაღლებს</w:t>
      </w:r>
      <w:r w:rsidRPr="00C344FA">
        <w:rPr>
          <w:rFonts w:ascii="Sylfaen" w:hAnsi="Sylfaen" w:cstheme="majorHAnsi"/>
          <w:lang w:val="ka-GE"/>
        </w:rPr>
        <w:t xml:space="preserve"> </w:t>
      </w:r>
      <w:r w:rsidRPr="00C344FA">
        <w:rPr>
          <w:rFonts w:ascii="Sylfaen" w:hAnsi="Sylfaen" w:cs="Sylfaen"/>
          <w:lang w:val="ka-GE"/>
        </w:rPr>
        <w:t>სახელმწიფო</w:t>
      </w:r>
      <w:r w:rsidRPr="00C344FA">
        <w:rPr>
          <w:rFonts w:ascii="Sylfaen" w:hAnsi="Sylfaen" w:cstheme="majorHAnsi"/>
          <w:lang w:val="ka-GE"/>
        </w:rPr>
        <w:t xml:space="preserve"> </w:t>
      </w:r>
      <w:r w:rsidRPr="00C344FA">
        <w:rPr>
          <w:rFonts w:ascii="Sylfaen" w:hAnsi="Sylfaen" w:cs="Sylfaen"/>
          <w:lang w:val="ka-GE"/>
        </w:rPr>
        <w:t>ენის</w:t>
      </w:r>
      <w:r w:rsidRPr="00C344FA">
        <w:rPr>
          <w:rFonts w:ascii="Sylfaen" w:hAnsi="Sylfaen" w:cstheme="majorHAnsi"/>
          <w:lang w:val="ka-GE"/>
        </w:rPr>
        <w:t xml:space="preserve"> </w:t>
      </w:r>
      <w:r w:rsidRPr="00C344FA">
        <w:rPr>
          <w:rFonts w:ascii="Sylfaen" w:hAnsi="Sylfaen" w:cs="Sylfaen"/>
          <w:lang w:val="ka-GE"/>
        </w:rPr>
        <w:t>ფლობის</w:t>
      </w:r>
      <w:r w:rsidRPr="00C344FA">
        <w:rPr>
          <w:rFonts w:ascii="Sylfaen" w:hAnsi="Sylfaen" w:cstheme="majorHAnsi"/>
          <w:lang w:val="ka-GE"/>
        </w:rPr>
        <w:t xml:space="preserve"> </w:t>
      </w:r>
      <w:r w:rsidRPr="00C344FA">
        <w:rPr>
          <w:rFonts w:ascii="Sylfaen" w:hAnsi="Sylfaen" w:cs="Sylfaen"/>
          <w:lang w:val="ka-GE"/>
        </w:rPr>
        <w:t>მოტივაციას</w:t>
      </w:r>
      <w:r w:rsidRPr="00C344FA">
        <w:rPr>
          <w:rFonts w:ascii="Sylfaen" w:hAnsi="Sylfaen" w:cstheme="majorHAnsi"/>
          <w:lang w:val="ka-GE"/>
        </w:rPr>
        <w:t xml:space="preserve"> </w:t>
      </w:r>
      <w:r w:rsidRPr="00C344FA">
        <w:rPr>
          <w:rFonts w:ascii="Sylfaen" w:hAnsi="Sylfaen" w:cs="Sylfaen"/>
          <w:lang w:val="ka-GE"/>
        </w:rPr>
        <w:t>სხვადასხვა</w:t>
      </w:r>
      <w:r w:rsidRPr="00C344FA">
        <w:rPr>
          <w:rFonts w:ascii="Sylfaen" w:hAnsi="Sylfaen" w:cstheme="majorHAnsi"/>
          <w:lang w:val="ka-GE"/>
        </w:rPr>
        <w:t xml:space="preserve"> </w:t>
      </w:r>
      <w:r w:rsidRPr="00C344FA">
        <w:rPr>
          <w:rFonts w:ascii="Sylfaen" w:hAnsi="Sylfaen" w:cs="Sylfaen"/>
          <w:lang w:val="ka-GE"/>
        </w:rPr>
        <w:t>ჯგუფში</w:t>
      </w:r>
      <w:r w:rsidRPr="00C344FA">
        <w:rPr>
          <w:rFonts w:ascii="Sylfaen" w:hAnsi="Sylfaen" w:cstheme="majorHAnsi"/>
          <w:lang w:val="ka-GE"/>
        </w:rPr>
        <w:t>.</w:t>
      </w:r>
    </w:p>
    <w:p w14:paraId="52534D4B" w14:textId="77777777" w:rsidR="006013C4" w:rsidRPr="00C344FA" w:rsidRDefault="006013C4" w:rsidP="006013C4">
      <w:pPr>
        <w:spacing w:line="276" w:lineRule="auto"/>
        <w:jc w:val="both"/>
        <w:rPr>
          <w:rFonts w:ascii="Sylfaen" w:hAnsi="Sylfaen" w:cstheme="majorHAnsi"/>
          <w:lang w:val="ka-GE"/>
        </w:rPr>
      </w:pPr>
      <w:r w:rsidRPr="00C344FA">
        <w:rPr>
          <w:rFonts w:ascii="Sylfaen" w:hAnsi="Sylfaen" w:cs="Sylfaen"/>
          <w:lang w:val="ka-GE"/>
        </w:rPr>
        <w:t>ხელი</w:t>
      </w:r>
      <w:r w:rsidRPr="00C344FA">
        <w:rPr>
          <w:rFonts w:ascii="Sylfaen" w:hAnsi="Sylfaen" w:cstheme="majorHAnsi"/>
          <w:lang w:val="ka-GE"/>
        </w:rPr>
        <w:t xml:space="preserve"> </w:t>
      </w:r>
      <w:r w:rsidRPr="00C344FA">
        <w:rPr>
          <w:rFonts w:ascii="Sylfaen" w:hAnsi="Sylfaen" w:cs="Sylfaen"/>
          <w:lang w:val="ka-GE"/>
        </w:rPr>
        <w:t>შეეწყობა</w:t>
      </w:r>
      <w:r w:rsidRPr="00C344FA">
        <w:rPr>
          <w:rFonts w:ascii="Sylfaen" w:hAnsi="Sylfaen" w:cstheme="majorHAnsi"/>
          <w:lang w:val="ka-GE"/>
        </w:rPr>
        <w:t xml:space="preserve"> </w:t>
      </w:r>
      <w:r w:rsidRPr="00C344FA">
        <w:rPr>
          <w:rFonts w:ascii="Sylfaen" w:hAnsi="Sylfaen" w:cs="Sylfaen"/>
          <w:lang w:val="ka-GE"/>
        </w:rPr>
        <w:t>ქართული</w:t>
      </w:r>
      <w:r w:rsidRPr="00C344FA">
        <w:rPr>
          <w:rFonts w:ascii="Sylfaen" w:hAnsi="Sylfaen" w:cstheme="majorHAnsi"/>
          <w:lang w:val="ka-GE"/>
        </w:rPr>
        <w:t xml:space="preserve"> </w:t>
      </w:r>
      <w:r w:rsidRPr="00C344FA">
        <w:rPr>
          <w:rFonts w:ascii="Sylfaen" w:hAnsi="Sylfaen" w:cs="Sylfaen"/>
          <w:lang w:val="ka-GE"/>
        </w:rPr>
        <w:t>ენის</w:t>
      </w:r>
      <w:r w:rsidRPr="00C344FA">
        <w:rPr>
          <w:rFonts w:ascii="Sylfaen" w:hAnsi="Sylfaen" w:cstheme="majorHAnsi"/>
          <w:lang w:val="ka-GE"/>
        </w:rPr>
        <w:t xml:space="preserve"> </w:t>
      </w:r>
      <w:r w:rsidRPr="00C344FA">
        <w:rPr>
          <w:rFonts w:ascii="Sylfaen" w:hAnsi="Sylfaen" w:cs="Sylfaen"/>
          <w:lang w:val="ka-GE"/>
        </w:rPr>
        <w:t>ნორმალიზაციასა</w:t>
      </w:r>
      <w:r w:rsidRPr="00C344FA">
        <w:rPr>
          <w:rFonts w:ascii="Sylfaen" w:hAnsi="Sylfaen" w:cstheme="majorHAnsi"/>
          <w:lang w:val="ka-GE"/>
        </w:rPr>
        <w:t xml:space="preserve"> </w:t>
      </w:r>
      <w:r w:rsidRPr="00C344FA">
        <w:rPr>
          <w:rFonts w:ascii="Sylfaen" w:hAnsi="Sylfaen" w:cs="Sylfaen"/>
          <w:lang w:val="ka-GE"/>
        </w:rPr>
        <w:t>და</w:t>
      </w:r>
      <w:r w:rsidRPr="00C344FA">
        <w:rPr>
          <w:rFonts w:ascii="Sylfaen" w:hAnsi="Sylfaen" w:cstheme="majorHAnsi"/>
          <w:lang w:val="ka-GE"/>
        </w:rPr>
        <w:t xml:space="preserve"> </w:t>
      </w:r>
      <w:r w:rsidRPr="00C344FA">
        <w:rPr>
          <w:rFonts w:ascii="Sylfaen" w:hAnsi="Sylfaen" w:cs="Sylfaen"/>
          <w:lang w:val="ka-GE"/>
        </w:rPr>
        <w:t>სტანდარტიზაციას</w:t>
      </w:r>
      <w:r w:rsidRPr="00C344FA">
        <w:rPr>
          <w:rFonts w:ascii="Sylfaen" w:hAnsi="Sylfaen" w:cstheme="majorHAnsi"/>
          <w:lang w:val="ka-GE"/>
        </w:rPr>
        <w:t xml:space="preserve">. </w:t>
      </w:r>
      <w:r w:rsidRPr="00C344FA">
        <w:rPr>
          <w:rFonts w:ascii="Sylfaen" w:hAnsi="Sylfaen" w:cs="Sylfaen"/>
          <w:lang w:val="ka-GE"/>
        </w:rPr>
        <w:t>განახლდება</w:t>
      </w:r>
      <w:r w:rsidRPr="00C344FA">
        <w:rPr>
          <w:rFonts w:ascii="Sylfaen" w:hAnsi="Sylfaen" w:cstheme="majorHAnsi"/>
          <w:lang w:val="ka-GE"/>
        </w:rPr>
        <w:t xml:space="preserve"> </w:t>
      </w:r>
      <w:r w:rsidRPr="00C344FA">
        <w:rPr>
          <w:rFonts w:ascii="Sylfaen" w:hAnsi="Sylfaen" w:cs="Sylfaen"/>
          <w:lang w:val="ka-GE"/>
        </w:rPr>
        <w:t>და</w:t>
      </w:r>
      <w:r w:rsidRPr="00C344FA">
        <w:rPr>
          <w:rFonts w:ascii="Sylfaen" w:hAnsi="Sylfaen" w:cstheme="majorHAnsi"/>
          <w:lang w:val="ka-GE"/>
        </w:rPr>
        <w:t xml:space="preserve"> </w:t>
      </w:r>
      <w:r w:rsidRPr="00C344FA">
        <w:rPr>
          <w:rFonts w:ascii="Sylfaen" w:hAnsi="Sylfaen" w:cs="Sylfaen"/>
          <w:lang w:val="ka-GE"/>
        </w:rPr>
        <w:t>დაინერგება</w:t>
      </w:r>
      <w:r w:rsidRPr="00C344FA">
        <w:rPr>
          <w:rFonts w:ascii="Sylfaen" w:hAnsi="Sylfaen" w:cstheme="majorHAnsi"/>
          <w:lang w:val="ka-GE"/>
        </w:rPr>
        <w:t xml:space="preserve"> </w:t>
      </w:r>
      <w:r w:rsidRPr="00C344FA">
        <w:rPr>
          <w:rFonts w:ascii="Sylfaen" w:hAnsi="Sylfaen" w:cs="Sylfaen"/>
          <w:lang w:val="ka-GE"/>
        </w:rPr>
        <w:t>ქართული</w:t>
      </w:r>
      <w:r w:rsidRPr="00C344FA">
        <w:rPr>
          <w:rFonts w:ascii="Sylfaen" w:hAnsi="Sylfaen" w:cstheme="majorHAnsi"/>
          <w:lang w:val="ka-GE"/>
        </w:rPr>
        <w:t xml:space="preserve"> </w:t>
      </w:r>
      <w:r w:rsidRPr="00C344FA">
        <w:rPr>
          <w:rFonts w:ascii="Sylfaen" w:hAnsi="Sylfaen" w:cs="Sylfaen"/>
          <w:lang w:val="ka-GE"/>
        </w:rPr>
        <w:t>სალიტერატურო</w:t>
      </w:r>
      <w:r w:rsidRPr="00C344FA">
        <w:rPr>
          <w:rFonts w:ascii="Sylfaen" w:hAnsi="Sylfaen" w:cstheme="majorHAnsi"/>
          <w:lang w:val="ka-GE"/>
        </w:rPr>
        <w:t xml:space="preserve"> </w:t>
      </w:r>
      <w:r w:rsidRPr="00C344FA">
        <w:rPr>
          <w:rFonts w:ascii="Sylfaen" w:hAnsi="Sylfaen" w:cs="Sylfaen"/>
          <w:lang w:val="ka-GE"/>
        </w:rPr>
        <w:t>ენის</w:t>
      </w:r>
      <w:r w:rsidRPr="00C344FA">
        <w:rPr>
          <w:rFonts w:ascii="Sylfaen" w:hAnsi="Sylfaen" w:cstheme="majorHAnsi"/>
          <w:lang w:val="ka-GE"/>
        </w:rPr>
        <w:t xml:space="preserve"> </w:t>
      </w:r>
      <w:r w:rsidRPr="00C344FA">
        <w:rPr>
          <w:rFonts w:ascii="Sylfaen" w:hAnsi="Sylfaen" w:cs="Sylfaen"/>
          <w:lang w:val="ka-GE"/>
        </w:rPr>
        <w:t>ნორმები</w:t>
      </w:r>
      <w:r w:rsidRPr="00C344FA">
        <w:rPr>
          <w:rFonts w:ascii="Sylfaen" w:hAnsi="Sylfaen" w:cstheme="majorHAnsi"/>
          <w:lang w:val="ka-GE"/>
        </w:rPr>
        <w:t xml:space="preserve">, </w:t>
      </w:r>
      <w:r w:rsidRPr="00C344FA">
        <w:rPr>
          <w:rFonts w:ascii="Sylfaen" w:hAnsi="Sylfaen" w:cs="Sylfaen"/>
          <w:lang w:val="ka-GE"/>
        </w:rPr>
        <w:t>ასევე</w:t>
      </w:r>
      <w:r w:rsidRPr="00C344FA">
        <w:rPr>
          <w:rFonts w:ascii="Sylfaen" w:hAnsi="Sylfaen" w:cstheme="majorHAnsi"/>
          <w:lang w:val="ka-GE"/>
        </w:rPr>
        <w:t xml:space="preserve"> </w:t>
      </w:r>
      <w:r w:rsidRPr="00C344FA">
        <w:rPr>
          <w:rFonts w:ascii="Sylfaen" w:hAnsi="Sylfaen" w:cs="Sylfaen"/>
          <w:lang w:val="ka-GE"/>
        </w:rPr>
        <w:t>ძალისხმევა</w:t>
      </w:r>
      <w:r w:rsidRPr="00C344FA">
        <w:rPr>
          <w:rFonts w:ascii="Sylfaen" w:hAnsi="Sylfaen" w:cstheme="majorHAnsi"/>
          <w:lang w:val="ka-GE"/>
        </w:rPr>
        <w:t xml:space="preserve"> </w:t>
      </w:r>
      <w:r w:rsidRPr="00C344FA">
        <w:rPr>
          <w:rFonts w:ascii="Sylfaen" w:hAnsi="Sylfaen" w:cs="Sylfaen"/>
          <w:lang w:val="ka-GE"/>
        </w:rPr>
        <w:t>იქნება</w:t>
      </w:r>
      <w:r w:rsidRPr="00C344FA">
        <w:rPr>
          <w:rFonts w:ascii="Sylfaen" w:hAnsi="Sylfaen" w:cstheme="majorHAnsi"/>
          <w:lang w:val="ka-GE"/>
        </w:rPr>
        <w:t xml:space="preserve"> </w:t>
      </w:r>
      <w:r w:rsidRPr="00C344FA">
        <w:rPr>
          <w:rFonts w:ascii="Sylfaen" w:hAnsi="Sylfaen" w:cs="Sylfaen"/>
          <w:lang w:val="ka-GE"/>
        </w:rPr>
        <w:t>მიმართული</w:t>
      </w:r>
      <w:r w:rsidRPr="00C344FA">
        <w:rPr>
          <w:rFonts w:ascii="Sylfaen" w:hAnsi="Sylfaen" w:cstheme="majorHAnsi"/>
          <w:lang w:val="ka-GE"/>
        </w:rPr>
        <w:t xml:space="preserve"> </w:t>
      </w:r>
      <w:r w:rsidRPr="00C344FA">
        <w:rPr>
          <w:rFonts w:ascii="Sylfaen" w:hAnsi="Sylfaen" w:cs="Sylfaen"/>
          <w:lang w:val="ka-GE"/>
        </w:rPr>
        <w:t>ტერმინოლოგიის</w:t>
      </w:r>
      <w:r w:rsidRPr="00C344FA">
        <w:rPr>
          <w:rFonts w:ascii="Sylfaen" w:hAnsi="Sylfaen" w:cstheme="majorHAnsi"/>
          <w:lang w:val="ka-GE"/>
        </w:rPr>
        <w:t xml:space="preserve"> </w:t>
      </w:r>
      <w:r w:rsidRPr="00C344FA">
        <w:rPr>
          <w:rFonts w:ascii="Sylfaen" w:hAnsi="Sylfaen" w:cs="Sylfaen"/>
          <w:lang w:val="ka-GE"/>
        </w:rPr>
        <w:t>სტანდარტიზაციასა</w:t>
      </w:r>
      <w:r w:rsidRPr="00C344FA">
        <w:rPr>
          <w:rFonts w:ascii="Sylfaen" w:hAnsi="Sylfaen" w:cstheme="majorHAnsi"/>
          <w:lang w:val="ka-GE"/>
        </w:rPr>
        <w:t xml:space="preserve"> </w:t>
      </w:r>
      <w:r w:rsidRPr="00C344FA">
        <w:rPr>
          <w:rFonts w:ascii="Sylfaen" w:hAnsi="Sylfaen" w:cs="Sylfaen"/>
          <w:lang w:val="ka-GE"/>
        </w:rPr>
        <w:t>და</w:t>
      </w:r>
      <w:r w:rsidRPr="00C344FA">
        <w:rPr>
          <w:rFonts w:ascii="Sylfaen" w:hAnsi="Sylfaen" w:cstheme="majorHAnsi"/>
          <w:lang w:val="ka-GE"/>
        </w:rPr>
        <w:t xml:space="preserve"> </w:t>
      </w:r>
      <w:r w:rsidRPr="00C344FA">
        <w:rPr>
          <w:rFonts w:ascii="Sylfaen" w:hAnsi="Sylfaen" w:cs="Sylfaen"/>
          <w:lang w:val="ka-GE"/>
        </w:rPr>
        <w:t>განვითარებაზე</w:t>
      </w:r>
      <w:r w:rsidRPr="00C344FA">
        <w:rPr>
          <w:rFonts w:ascii="Sylfaen" w:hAnsi="Sylfaen" w:cstheme="majorHAnsi"/>
          <w:lang w:val="ka-GE"/>
        </w:rPr>
        <w:t>.</w:t>
      </w:r>
    </w:p>
    <w:p w14:paraId="60C90991" w14:textId="77777777" w:rsidR="006013C4" w:rsidRPr="00C344FA" w:rsidRDefault="006013C4" w:rsidP="006013C4">
      <w:pPr>
        <w:spacing w:line="276" w:lineRule="auto"/>
        <w:jc w:val="both"/>
        <w:rPr>
          <w:rFonts w:ascii="Sylfaen" w:hAnsi="Sylfaen" w:cstheme="majorHAnsi"/>
          <w:lang w:val="ka-GE"/>
        </w:rPr>
      </w:pPr>
      <w:r w:rsidRPr="00C344FA">
        <w:rPr>
          <w:rFonts w:ascii="Sylfaen" w:hAnsi="Sylfaen" w:cs="Sylfaen"/>
          <w:lang w:val="ka-GE"/>
        </w:rPr>
        <w:t>შეიქმნება</w:t>
      </w:r>
      <w:r w:rsidRPr="00C344FA">
        <w:rPr>
          <w:rFonts w:ascii="Sylfaen" w:hAnsi="Sylfaen" w:cstheme="majorHAnsi"/>
          <w:lang w:val="ka-GE"/>
        </w:rPr>
        <w:t xml:space="preserve"> </w:t>
      </w:r>
      <w:r w:rsidRPr="00C344FA">
        <w:rPr>
          <w:rFonts w:ascii="Sylfaen" w:hAnsi="Sylfaen" w:cs="Sylfaen"/>
          <w:lang w:val="ka-GE"/>
        </w:rPr>
        <w:t>ქართული</w:t>
      </w:r>
      <w:r w:rsidRPr="00C344FA">
        <w:rPr>
          <w:rFonts w:ascii="Sylfaen" w:hAnsi="Sylfaen" w:cstheme="majorHAnsi"/>
          <w:lang w:val="ka-GE"/>
        </w:rPr>
        <w:t xml:space="preserve"> </w:t>
      </w:r>
      <w:r w:rsidRPr="00C344FA">
        <w:rPr>
          <w:rFonts w:ascii="Sylfaen" w:hAnsi="Sylfaen" w:cs="Sylfaen"/>
          <w:lang w:val="ka-GE"/>
        </w:rPr>
        <w:t>ენის</w:t>
      </w:r>
      <w:r w:rsidRPr="00C344FA">
        <w:rPr>
          <w:rFonts w:ascii="Sylfaen" w:hAnsi="Sylfaen" w:cstheme="majorHAnsi"/>
          <w:lang w:val="ka-GE"/>
        </w:rPr>
        <w:t xml:space="preserve"> </w:t>
      </w:r>
      <w:r w:rsidRPr="00C344FA">
        <w:rPr>
          <w:rFonts w:ascii="Sylfaen" w:hAnsi="Sylfaen" w:cs="Sylfaen"/>
          <w:lang w:val="ka-GE"/>
        </w:rPr>
        <w:t>ფლობისა</w:t>
      </w:r>
      <w:r w:rsidRPr="00C344FA">
        <w:rPr>
          <w:rFonts w:ascii="Sylfaen" w:hAnsi="Sylfaen" w:cstheme="majorHAnsi"/>
          <w:lang w:val="ka-GE"/>
        </w:rPr>
        <w:t xml:space="preserve"> </w:t>
      </w:r>
      <w:r w:rsidRPr="00C344FA">
        <w:rPr>
          <w:rFonts w:ascii="Sylfaen" w:hAnsi="Sylfaen" w:cs="Sylfaen"/>
          <w:lang w:val="ka-GE"/>
        </w:rPr>
        <w:t>და</w:t>
      </w:r>
      <w:r w:rsidRPr="00C344FA">
        <w:rPr>
          <w:rFonts w:ascii="Sylfaen" w:hAnsi="Sylfaen" w:cstheme="majorHAnsi"/>
          <w:lang w:val="ka-GE"/>
        </w:rPr>
        <w:t xml:space="preserve"> </w:t>
      </w:r>
      <w:r w:rsidRPr="00C344FA">
        <w:rPr>
          <w:rFonts w:ascii="Sylfaen" w:hAnsi="Sylfaen" w:cs="Sylfaen"/>
          <w:lang w:val="ka-GE"/>
        </w:rPr>
        <w:t>დადასტურების</w:t>
      </w:r>
      <w:r w:rsidRPr="00C344FA">
        <w:rPr>
          <w:rFonts w:ascii="Sylfaen" w:hAnsi="Sylfaen" w:cstheme="majorHAnsi"/>
          <w:lang w:val="ka-GE"/>
        </w:rPr>
        <w:t xml:space="preserve"> </w:t>
      </w:r>
      <w:r w:rsidRPr="00C344FA">
        <w:rPr>
          <w:rFonts w:ascii="Sylfaen" w:hAnsi="Sylfaen" w:cs="Sylfaen"/>
          <w:lang w:val="ka-GE"/>
        </w:rPr>
        <w:t>ერთიანი</w:t>
      </w:r>
      <w:r w:rsidRPr="00C344FA">
        <w:rPr>
          <w:rFonts w:ascii="Sylfaen" w:hAnsi="Sylfaen" w:cstheme="majorHAnsi"/>
          <w:lang w:val="ka-GE"/>
        </w:rPr>
        <w:t xml:space="preserve">, </w:t>
      </w:r>
      <w:r w:rsidRPr="00C344FA">
        <w:rPr>
          <w:rFonts w:ascii="Sylfaen" w:hAnsi="Sylfaen" w:cs="Sylfaen"/>
          <w:lang w:val="ka-GE"/>
        </w:rPr>
        <w:t>საერთაშორისო</w:t>
      </w:r>
      <w:r w:rsidRPr="00C344FA">
        <w:rPr>
          <w:rFonts w:ascii="Sylfaen" w:hAnsi="Sylfaen" w:cstheme="majorHAnsi"/>
          <w:lang w:val="ka-GE"/>
        </w:rPr>
        <w:t xml:space="preserve"> </w:t>
      </w:r>
      <w:r w:rsidRPr="00C344FA">
        <w:rPr>
          <w:rFonts w:ascii="Sylfaen" w:hAnsi="Sylfaen" w:cs="Sylfaen"/>
          <w:lang w:val="ka-GE"/>
        </w:rPr>
        <w:t>სტანდარტებზე</w:t>
      </w:r>
      <w:r w:rsidRPr="00C344FA">
        <w:rPr>
          <w:rFonts w:ascii="Sylfaen" w:hAnsi="Sylfaen" w:cstheme="majorHAnsi"/>
          <w:lang w:val="ka-GE"/>
        </w:rPr>
        <w:t xml:space="preserve"> </w:t>
      </w:r>
      <w:r w:rsidRPr="00C344FA">
        <w:rPr>
          <w:rFonts w:ascii="Sylfaen" w:hAnsi="Sylfaen" w:cs="Sylfaen"/>
          <w:lang w:val="ka-GE"/>
        </w:rPr>
        <w:t>დამყარებული</w:t>
      </w:r>
      <w:r w:rsidRPr="00C344FA">
        <w:rPr>
          <w:rFonts w:ascii="Sylfaen" w:hAnsi="Sylfaen" w:cstheme="majorHAnsi"/>
          <w:lang w:val="ka-GE"/>
        </w:rPr>
        <w:t xml:space="preserve"> </w:t>
      </w:r>
      <w:r w:rsidRPr="00C344FA">
        <w:rPr>
          <w:rFonts w:ascii="Sylfaen" w:hAnsi="Sylfaen" w:cs="Sylfaen"/>
          <w:lang w:val="ka-GE"/>
        </w:rPr>
        <w:t>სისტემა</w:t>
      </w:r>
      <w:r w:rsidRPr="00C344FA">
        <w:rPr>
          <w:rFonts w:ascii="Sylfaen" w:hAnsi="Sylfaen" w:cstheme="majorHAnsi"/>
          <w:lang w:val="ka-GE"/>
        </w:rPr>
        <w:t xml:space="preserve">. </w:t>
      </w:r>
      <w:r w:rsidRPr="00C344FA">
        <w:rPr>
          <w:rFonts w:ascii="Sylfaen" w:hAnsi="Sylfaen" w:cs="Sylfaen"/>
          <w:lang w:val="ka-GE"/>
        </w:rPr>
        <w:t>სახელმწიფო</w:t>
      </w:r>
      <w:r w:rsidRPr="00C344FA">
        <w:rPr>
          <w:rFonts w:ascii="Sylfaen" w:hAnsi="Sylfaen" w:cstheme="majorHAnsi"/>
          <w:lang w:val="ka-GE"/>
        </w:rPr>
        <w:t xml:space="preserve"> </w:t>
      </w:r>
      <w:r w:rsidRPr="00C344FA">
        <w:rPr>
          <w:rFonts w:ascii="Sylfaen" w:hAnsi="Sylfaen" w:cs="Sylfaen"/>
          <w:lang w:val="ka-GE"/>
        </w:rPr>
        <w:t>ენის</w:t>
      </w:r>
      <w:r w:rsidRPr="00C344FA">
        <w:rPr>
          <w:rFonts w:ascii="Sylfaen" w:hAnsi="Sylfaen" w:cstheme="majorHAnsi"/>
          <w:lang w:val="ka-GE"/>
        </w:rPr>
        <w:t xml:space="preserve"> </w:t>
      </w:r>
      <w:r w:rsidRPr="00C344FA">
        <w:rPr>
          <w:rFonts w:ascii="Sylfaen" w:hAnsi="Sylfaen" w:cs="Sylfaen"/>
          <w:lang w:val="ka-GE"/>
        </w:rPr>
        <w:t>ერთიანი</w:t>
      </w:r>
      <w:r w:rsidRPr="00C344FA">
        <w:rPr>
          <w:rFonts w:ascii="Sylfaen" w:hAnsi="Sylfaen" w:cstheme="majorHAnsi"/>
          <w:lang w:val="ka-GE"/>
        </w:rPr>
        <w:t xml:space="preserve"> </w:t>
      </w:r>
      <w:r w:rsidRPr="00C344FA">
        <w:rPr>
          <w:rFonts w:ascii="Sylfaen" w:hAnsi="Sylfaen" w:cs="Sylfaen"/>
          <w:lang w:val="ka-GE"/>
        </w:rPr>
        <w:t>გამოცდა</w:t>
      </w:r>
      <w:r w:rsidRPr="00C344FA">
        <w:rPr>
          <w:rFonts w:ascii="Sylfaen" w:hAnsi="Sylfaen" w:cstheme="majorHAnsi"/>
          <w:lang w:val="ka-GE"/>
        </w:rPr>
        <w:t xml:space="preserve"> </w:t>
      </w:r>
      <w:r w:rsidRPr="00C344FA">
        <w:rPr>
          <w:rFonts w:ascii="Sylfaen" w:hAnsi="Sylfaen" w:cs="Sylfaen"/>
          <w:lang w:val="ka-GE"/>
        </w:rPr>
        <w:t>მომზადდება</w:t>
      </w:r>
      <w:r w:rsidRPr="00C344FA">
        <w:rPr>
          <w:rFonts w:ascii="Sylfaen" w:hAnsi="Sylfaen" w:cstheme="majorHAnsi"/>
          <w:lang w:val="ka-GE"/>
        </w:rPr>
        <w:t xml:space="preserve"> </w:t>
      </w:r>
      <w:r w:rsidRPr="00C344FA">
        <w:rPr>
          <w:rFonts w:ascii="Sylfaen" w:hAnsi="Sylfaen" w:cs="Sylfaen"/>
          <w:lang w:val="ka-GE"/>
        </w:rPr>
        <w:t>ენათა</w:t>
      </w:r>
      <w:r w:rsidRPr="00C344FA">
        <w:rPr>
          <w:rFonts w:ascii="Sylfaen" w:hAnsi="Sylfaen" w:cstheme="majorHAnsi"/>
          <w:lang w:val="ka-GE"/>
        </w:rPr>
        <w:t xml:space="preserve"> </w:t>
      </w:r>
      <w:r w:rsidRPr="00C344FA">
        <w:rPr>
          <w:rFonts w:ascii="Sylfaen" w:hAnsi="Sylfaen" w:cs="Sylfaen"/>
          <w:lang w:val="ka-GE"/>
        </w:rPr>
        <w:t>სწავლის</w:t>
      </w:r>
      <w:r w:rsidRPr="00C344FA">
        <w:rPr>
          <w:rFonts w:ascii="Sylfaen" w:hAnsi="Sylfaen" w:cstheme="majorHAnsi"/>
          <w:lang w:val="ka-GE"/>
        </w:rPr>
        <w:t xml:space="preserve">, </w:t>
      </w:r>
      <w:r w:rsidRPr="00C344FA">
        <w:rPr>
          <w:rFonts w:ascii="Sylfaen" w:hAnsi="Sylfaen" w:cs="Sylfaen"/>
          <w:lang w:val="ka-GE"/>
        </w:rPr>
        <w:t>სწავლებისა</w:t>
      </w:r>
      <w:r w:rsidRPr="00C344FA">
        <w:rPr>
          <w:rFonts w:ascii="Sylfaen" w:hAnsi="Sylfaen" w:cstheme="majorHAnsi"/>
          <w:lang w:val="ka-GE"/>
        </w:rPr>
        <w:t xml:space="preserve"> </w:t>
      </w:r>
      <w:r w:rsidRPr="00C344FA">
        <w:rPr>
          <w:rFonts w:ascii="Sylfaen" w:hAnsi="Sylfaen" w:cs="Sylfaen"/>
          <w:lang w:val="ka-GE"/>
        </w:rPr>
        <w:t>და</w:t>
      </w:r>
      <w:r w:rsidRPr="00C344FA">
        <w:rPr>
          <w:rFonts w:ascii="Sylfaen" w:hAnsi="Sylfaen" w:cstheme="majorHAnsi"/>
          <w:lang w:val="ka-GE"/>
        </w:rPr>
        <w:t xml:space="preserve"> </w:t>
      </w:r>
      <w:r w:rsidRPr="00C344FA">
        <w:rPr>
          <w:rFonts w:ascii="Sylfaen" w:hAnsi="Sylfaen" w:cs="Sylfaen"/>
          <w:lang w:val="ka-GE"/>
        </w:rPr>
        <w:t>შეფასების</w:t>
      </w:r>
      <w:r w:rsidRPr="00C344FA">
        <w:rPr>
          <w:rFonts w:ascii="Sylfaen" w:hAnsi="Sylfaen" w:cstheme="majorHAnsi"/>
          <w:lang w:val="ka-GE"/>
        </w:rPr>
        <w:t xml:space="preserve"> </w:t>
      </w:r>
      <w:r w:rsidRPr="00C344FA">
        <w:rPr>
          <w:rFonts w:ascii="Sylfaen" w:hAnsi="Sylfaen" w:cs="Sylfaen"/>
          <w:lang w:val="ka-GE"/>
        </w:rPr>
        <w:t>საერთო</w:t>
      </w:r>
      <w:r w:rsidRPr="00C344FA">
        <w:rPr>
          <w:rFonts w:ascii="Sylfaen" w:hAnsi="Sylfaen" w:cstheme="majorHAnsi"/>
          <w:lang w:val="ka-GE"/>
        </w:rPr>
        <w:t xml:space="preserve"> </w:t>
      </w:r>
      <w:r w:rsidRPr="00C344FA">
        <w:rPr>
          <w:rFonts w:ascii="Sylfaen" w:hAnsi="Sylfaen" w:cs="Sylfaen"/>
          <w:lang w:val="ka-GE"/>
        </w:rPr>
        <w:t>ევროპული</w:t>
      </w:r>
      <w:r w:rsidRPr="00C344FA">
        <w:rPr>
          <w:rFonts w:ascii="Sylfaen" w:hAnsi="Sylfaen" w:cstheme="majorHAnsi"/>
          <w:lang w:val="ka-GE"/>
        </w:rPr>
        <w:t xml:space="preserve"> </w:t>
      </w:r>
      <w:r w:rsidRPr="00C344FA">
        <w:rPr>
          <w:rFonts w:ascii="Sylfaen" w:hAnsi="Sylfaen" w:cs="Sylfaen"/>
          <w:lang w:val="ka-GE"/>
        </w:rPr>
        <w:t>რეკომენდაციების</w:t>
      </w:r>
      <w:r w:rsidRPr="00C344FA">
        <w:rPr>
          <w:rFonts w:ascii="Sylfaen" w:hAnsi="Sylfaen" w:cstheme="majorHAnsi"/>
          <w:lang w:val="ka-GE"/>
        </w:rPr>
        <w:t xml:space="preserve"> </w:t>
      </w:r>
      <w:r w:rsidRPr="00C344FA">
        <w:rPr>
          <w:rFonts w:ascii="Sylfaen" w:hAnsi="Sylfaen" w:cs="Sylfaen"/>
          <w:lang w:val="ka-GE"/>
        </w:rPr>
        <w:t>ჩარჩოს</w:t>
      </w:r>
      <w:r w:rsidRPr="00C344FA">
        <w:rPr>
          <w:rFonts w:ascii="Sylfaen" w:hAnsi="Sylfaen" w:cstheme="majorHAnsi"/>
          <w:lang w:val="ka-GE"/>
        </w:rPr>
        <w:t xml:space="preserve"> (CEFR) </w:t>
      </w:r>
      <w:r w:rsidRPr="00C344FA">
        <w:rPr>
          <w:rFonts w:ascii="Sylfaen" w:hAnsi="Sylfaen" w:cs="Sylfaen"/>
          <w:lang w:val="ka-GE"/>
        </w:rPr>
        <w:t>მიერ</w:t>
      </w:r>
      <w:r w:rsidRPr="00C344FA">
        <w:rPr>
          <w:rFonts w:ascii="Sylfaen" w:hAnsi="Sylfaen" w:cstheme="majorHAnsi"/>
          <w:lang w:val="ka-GE"/>
        </w:rPr>
        <w:t xml:space="preserve"> </w:t>
      </w:r>
      <w:r w:rsidRPr="00C344FA">
        <w:rPr>
          <w:rFonts w:ascii="Sylfaen" w:hAnsi="Sylfaen" w:cs="Sylfaen"/>
          <w:lang w:val="ka-GE"/>
        </w:rPr>
        <w:t>შემუშავებული</w:t>
      </w:r>
      <w:r w:rsidRPr="00C344FA">
        <w:rPr>
          <w:rFonts w:ascii="Sylfaen" w:hAnsi="Sylfaen" w:cstheme="majorHAnsi"/>
          <w:lang w:val="ka-GE"/>
        </w:rPr>
        <w:t xml:space="preserve"> </w:t>
      </w:r>
      <w:r w:rsidRPr="00C344FA">
        <w:rPr>
          <w:rFonts w:ascii="Sylfaen" w:hAnsi="Sylfaen" w:cs="Sylfaen"/>
          <w:lang w:val="ka-GE"/>
        </w:rPr>
        <w:t>დოკუმენტაციის</w:t>
      </w:r>
      <w:r w:rsidRPr="00C344FA">
        <w:rPr>
          <w:rFonts w:ascii="Sylfaen" w:hAnsi="Sylfaen" w:cstheme="majorHAnsi"/>
          <w:lang w:val="ka-GE"/>
        </w:rPr>
        <w:t xml:space="preserve"> </w:t>
      </w:r>
      <w:r w:rsidRPr="00C344FA">
        <w:rPr>
          <w:rFonts w:ascii="Sylfaen" w:hAnsi="Sylfaen" w:cs="Sylfaen"/>
          <w:lang w:val="ka-GE"/>
        </w:rPr>
        <w:t>მიხედვით</w:t>
      </w:r>
      <w:r w:rsidRPr="00C344FA">
        <w:rPr>
          <w:rFonts w:ascii="Sylfaen" w:hAnsi="Sylfaen" w:cstheme="majorHAnsi"/>
          <w:lang w:val="ka-GE"/>
        </w:rPr>
        <w:t xml:space="preserve">. </w:t>
      </w:r>
      <w:r w:rsidRPr="00C344FA">
        <w:rPr>
          <w:rFonts w:ascii="Sylfaen" w:hAnsi="Sylfaen" w:cs="Sylfaen"/>
          <w:lang w:val="ka-GE"/>
        </w:rPr>
        <w:t>ქართული</w:t>
      </w:r>
      <w:r w:rsidRPr="00C344FA">
        <w:rPr>
          <w:rFonts w:ascii="Sylfaen" w:hAnsi="Sylfaen" w:cstheme="majorHAnsi"/>
          <w:lang w:val="ka-GE"/>
        </w:rPr>
        <w:t xml:space="preserve"> </w:t>
      </w:r>
      <w:r w:rsidRPr="00C344FA">
        <w:rPr>
          <w:rFonts w:ascii="Sylfaen" w:hAnsi="Sylfaen" w:cs="Sylfaen"/>
          <w:lang w:val="ka-GE"/>
        </w:rPr>
        <w:t>ენის</w:t>
      </w:r>
      <w:r w:rsidRPr="00C344FA">
        <w:rPr>
          <w:rFonts w:ascii="Sylfaen" w:hAnsi="Sylfaen" w:cstheme="majorHAnsi"/>
          <w:lang w:val="ka-GE"/>
        </w:rPr>
        <w:t xml:space="preserve"> </w:t>
      </w:r>
      <w:r w:rsidRPr="00C344FA">
        <w:rPr>
          <w:rFonts w:ascii="Sylfaen" w:hAnsi="Sylfaen" w:cs="Sylfaen"/>
          <w:lang w:val="ka-GE"/>
        </w:rPr>
        <w:t>ფლობის</w:t>
      </w:r>
      <w:r w:rsidRPr="00C344FA">
        <w:rPr>
          <w:rFonts w:ascii="Sylfaen" w:hAnsi="Sylfaen" w:cstheme="majorHAnsi"/>
          <w:lang w:val="ka-GE"/>
        </w:rPr>
        <w:t xml:space="preserve"> </w:t>
      </w:r>
      <w:r w:rsidRPr="00C344FA">
        <w:rPr>
          <w:rFonts w:ascii="Sylfaen" w:hAnsi="Sylfaen" w:cs="Sylfaen"/>
          <w:lang w:val="ka-GE"/>
        </w:rPr>
        <w:t>დონეების</w:t>
      </w:r>
      <w:r w:rsidRPr="00C344FA">
        <w:rPr>
          <w:rFonts w:ascii="Sylfaen" w:hAnsi="Sylfaen" w:cstheme="majorHAnsi"/>
          <w:lang w:val="ka-GE"/>
        </w:rPr>
        <w:t xml:space="preserve">, 2019 </w:t>
      </w:r>
      <w:r w:rsidRPr="00C344FA">
        <w:rPr>
          <w:rFonts w:ascii="Sylfaen" w:hAnsi="Sylfaen" w:cs="Sylfaen"/>
          <w:lang w:val="ka-GE"/>
        </w:rPr>
        <w:t>წელს</w:t>
      </w:r>
      <w:r w:rsidRPr="00C344FA">
        <w:rPr>
          <w:rFonts w:ascii="Sylfaen" w:hAnsi="Sylfaen" w:cstheme="majorHAnsi"/>
          <w:lang w:val="ka-GE"/>
        </w:rPr>
        <w:t xml:space="preserve"> </w:t>
      </w:r>
      <w:r w:rsidRPr="00C344FA">
        <w:rPr>
          <w:rFonts w:ascii="Sylfaen" w:hAnsi="Sylfaen" w:cs="Sylfaen"/>
          <w:lang w:val="ka-GE"/>
        </w:rPr>
        <w:t>დამტკიცებული</w:t>
      </w:r>
      <w:r w:rsidRPr="00C344FA">
        <w:rPr>
          <w:rFonts w:ascii="Sylfaen" w:hAnsi="Sylfaen" w:cstheme="majorHAnsi"/>
          <w:lang w:val="ka-GE"/>
        </w:rPr>
        <w:t xml:space="preserve"> </w:t>
      </w:r>
      <w:r w:rsidRPr="00C344FA">
        <w:rPr>
          <w:rFonts w:ascii="Sylfaen" w:hAnsi="Sylfaen" w:cs="Sylfaen"/>
          <w:lang w:val="ka-GE"/>
        </w:rPr>
        <w:t>ზოგადი</w:t>
      </w:r>
      <w:r w:rsidRPr="00C344FA">
        <w:rPr>
          <w:rFonts w:ascii="Sylfaen" w:hAnsi="Sylfaen" w:cstheme="majorHAnsi"/>
          <w:lang w:val="ka-GE"/>
        </w:rPr>
        <w:t xml:space="preserve"> </w:t>
      </w:r>
      <w:r w:rsidRPr="00C344FA">
        <w:rPr>
          <w:rFonts w:ascii="Sylfaen" w:hAnsi="Sylfaen" w:cs="Sylfaen"/>
          <w:lang w:val="ka-GE"/>
        </w:rPr>
        <w:t>სტანდარტის</w:t>
      </w:r>
      <w:r w:rsidRPr="00C344FA">
        <w:rPr>
          <w:rFonts w:ascii="Sylfaen" w:hAnsi="Sylfaen" w:cstheme="majorHAnsi"/>
          <w:lang w:val="ka-GE"/>
        </w:rPr>
        <w:t xml:space="preserve"> </w:t>
      </w:r>
      <w:r w:rsidRPr="00C344FA">
        <w:rPr>
          <w:rFonts w:ascii="Sylfaen" w:hAnsi="Sylfaen" w:cs="Sylfaen"/>
          <w:lang w:val="ka-GE"/>
        </w:rPr>
        <w:t>საფუძველზე</w:t>
      </w:r>
      <w:r>
        <w:rPr>
          <w:rFonts w:ascii="Sylfaen" w:hAnsi="Sylfaen" w:cs="Sylfaen"/>
          <w:lang w:val="ka-GE"/>
        </w:rPr>
        <w:t>,</w:t>
      </w:r>
      <w:r w:rsidRPr="00C344FA">
        <w:rPr>
          <w:rFonts w:ascii="Sylfaen" w:hAnsi="Sylfaen" w:cstheme="majorHAnsi"/>
          <w:lang w:val="ka-GE"/>
        </w:rPr>
        <w:t xml:space="preserve"> </w:t>
      </w:r>
      <w:r w:rsidRPr="00C344FA">
        <w:rPr>
          <w:rFonts w:ascii="Sylfaen" w:hAnsi="Sylfaen" w:cs="Sylfaen"/>
          <w:lang w:val="ka-GE"/>
        </w:rPr>
        <w:t>შეიქმნება</w:t>
      </w:r>
      <w:r w:rsidRPr="00C344FA">
        <w:rPr>
          <w:rFonts w:ascii="Sylfaen" w:hAnsi="Sylfaen" w:cstheme="majorHAnsi"/>
          <w:lang w:val="ka-GE"/>
        </w:rPr>
        <w:t xml:space="preserve"> </w:t>
      </w:r>
      <w:r w:rsidRPr="00C344FA">
        <w:rPr>
          <w:rFonts w:ascii="Sylfaen" w:hAnsi="Sylfaen" w:cs="Sylfaen"/>
          <w:lang w:val="ka-GE"/>
        </w:rPr>
        <w:t>სტანდარტის</w:t>
      </w:r>
      <w:r w:rsidRPr="00C344FA">
        <w:rPr>
          <w:rFonts w:ascii="Sylfaen" w:hAnsi="Sylfaen" w:cstheme="majorHAnsi"/>
          <w:lang w:val="ka-GE"/>
        </w:rPr>
        <w:t xml:space="preserve"> </w:t>
      </w:r>
      <w:r w:rsidRPr="00C344FA">
        <w:rPr>
          <w:rFonts w:ascii="Sylfaen" w:hAnsi="Sylfaen" w:cs="Sylfaen"/>
          <w:lang w:val="ka-GE"/>
        </w:rPr>
        <w:t>ვრცელი</w:t>
      </w:r>
      <w:r w:rsidRPr="00C344FA">
        <w:rPr>
          <w:rFonts w:ascii="Sylfaen" w:hAnsi="Sylfaen" w:cstheme="majorHAnsi"/>
          <w:lang w:val="ka-GE"/>
        </w:rPr>
        <w:t xml:space="preserve"> </w:t>
      </w:r>
      <w:r w:rsidRPr="00C344FA">
        <w:rPr>
          <w:rFonts w:ascii="Sylfaen" w:hAnsi="Sylfaen" w:cs="Sylfaen"/>
          <w:lang w:val="ka-GE"/>
        </w:rPr>
        <w:t>აღწერილობა</w:t>
      </w:r>
      <w:r w:rsidRPr="00C344FA">
        <w:rPr>
          <w:rFonts w:ascii="Sylfaen" w:hAnsi="Sylfaen" w:cstheme="majorHAnsi"/>
          <w:lang w:val="ka-GE"/>
        </w:rPr>
        <w:t xml:space="preserve">, </w:t>
      </w:r>
      <w:r w:rsidRPr="00C344FA">
        <w:rPr>
          <w:rFonts w:ascii="Sylfaen" w:hAnsi="Sylfaen" w:cs="Sylfaen"/>
          <w:lang w:val="ka-GE"/>
        </w:rPr>
        <w:t>რომლითაც</w:t>
      </w:r>
      <w:r w:rsidRPr="00C344FA">
        <w:rPr>
          <w:rFonts w:ascii="Sylfaen" w:hAnsi="Sylfaen" w:cstheme="majorHAnsi"/>
          <w:lang w:val="ka-GE"/>
        </w:rPr>
        <w:t xml:space="preserve"> </w:t>
      </w:r>
      <w:r w:rsidRPr="00C344FA">
        <w:rPr>
          <w:rFonts w:ascii="Sylfaen" w:hAnsi="Sylfaen" w:cs="Sylfaen"/>
          <w:lang w:val="ka-GE"/>
        </w:rPr>
        <w:t>განისაზღვრება</w:t>
      </w:r>
      <w:r w:rsidRPr="00C344FA">
        <w:rPr>
          <w:rFonts w:ascii="Sylfaen" w:hAnsi="Sylfaen" w:cstheme="majorHAnsi"/>
          <w:lang w:val="ka-GE"/>
        </w:rPr>
        <w:t xml:space="preserve"> </w:t>
      </w:r>
      <w:r w:rsidRPr="00C344FA">
        <w:rPr>
          <w:rFonts w:ascii="Sylfaen" w:hAnsi="Sylfaen" w:cs="Sylfaen"/>
          <w:lang w:val="ka-GE"/>
        </w:rPr>
        <w:t>ქართული</w:t>
      </w:r>
      <w:r w:rsidRPr="00C344FA">
        <w:rPr>
          <w:rFonts w:ascii="Sylfaen" w:hAnsi="Sylfaen" w:cstheme="majorHAnsi"/>
          <w:lang w:val="ka-GE"/>
        </w:rPr>
        <w:t xml:space="preserve"> </w:t>
      </w:r>
      <w:r w:rsidRPr="00C344FA">
        <w:rPr>
          <w:rFonts w:ascii="Sylfaen" w:hAnsi="Sylfaen" w:cs="Sylfaen"/>
          <w:lang w:val="ka-GE"/>
        </w:rPr>
        <w:t>ენის</w:t>
      </w:r>
      <w:r w:rsidRPr="00C344FA">
        <w:rPr>
          <w:rFonts w:ascii="Sylfaen" w:hAnsi="Sylfaen" w:cstheme="majorHAnsi"/>
          <w:lang w:val="ka-GE"/>
        </w:rPr>
        <w:t xml:space="preserve"> </w:t>
      </w:r>
      <w:r w:rsidRPr="00C344FA">
        <w:rPr>
          <w:rFonts w:ascii="Sylfaen" w:hAnsi="Sylfaen" w:cs="Sylfaen"/>
          <w:lang w:val="ka-GE"/>
        </w:rPr>
        <w:t>ფლობა</w:t>
      </w:r>
      <w:r w:rsidRPr="00C344FA">
        <w:rPr>
          <w:rFonts w:ascii="Sylfaen" w:hAnsi="Sylfaen" w:cstheme="majorHAnsi"/>
          <w:lang w:val="ka-GE"/>
        </w:rPr>
        <w:t xml:space="preserve"> </w:t>
      </w:r>
      <w:r w:rsidRPr="00C344FA">
        <w:rPr>
          <w:rFonts w:ascii="Sylfaen" w:hAnsi="Sylfaen" w:cs="Sylfaen"/>
          <w:lang w:val="ka-GE"/>
        </w:rPr>
        <w:t>მოსმენის</w:t>
      </w:r>
      <w:r w:rsidRPr="00C344FA">
        <w:rPr>
          <w:rFonts w:ascii="Sylfaen" w:hAnsi="Sylfaen" w:cstheme="majorHAnsi"/>
          <w:lang w:val="ka-GE"/>
        </w:rPr>
        <w:t xml:space="preserve">, </w:t>
      </w:r>
      <w:r w:rsidRPr="00C344FA">
        <w:rPr>
          <w:rFonts w:ascii="Sylfaen" w:hAnsi="Sylfaen" w:cs="Sylfaen"/>
          <w:lang w:val="ka-GE"/>
        </w:rPr>
        <w:t>კითხვის</w:t>
      </w:r>
      <w:r w:rsidRPr="00C344FA">
        <w:rPr>
          <w:rFonts w:ascii="Sylfaen" w:hAnsi="Sylfaen" w:cstheme="majorHAnsi"/>
          <w:lang w:val="ka-GE"/>
        </w:rPr>
        <w:t xml:space="preserve">, </w:t>
      </w:r>
      <w:r w:rsidRPr="00C344FA">
        <w:rPr>
          <w:rFonts w:ascii="Sylfaen" w:hAnsi="Sylfaen" w:cs="Sylfaen"/>
          <w:lang w:val="ka-GE"/>
        </w:rPr>
        <w:t>მეტყველებისა</w:t>
      </w:r>
      <w:r w:rsidRPr="00C344FA">
        <w:rPr>
          <w:rFonts w:ascii="Sylfaen" w:hAnsi="Sylfaen" w:cstheme="majorHAnsi"/>
          <w:lang w:val="ka-GE"/>
        </w:rPr>
        <w:t xml:space="preserve"> </w:t>
      </w:r>
      <w:r w:rsidRPr="00C344FA">
        <w:rPr>
          <w:rFonts w:ascii="Sylfaen" w:hAnsi="Sylfaen" w:cs="Sylfaen"/>
          <w:lang w:val="ka-GE"/>
        </w:rPr>
        <w:t>და</w:t>
      </w:r>
      <w:r w:rsidRPr="00C344FA">
        <w:rPr>
          <w:rFonts w:ascii="Sylfaen" w:hAnsi="Sylfaen" w:cstheme="majorHAnsi"/>
          <w:lang w:val="ka-GE"/>
        </w:rPr>
        <w:t xml:space="preserve"> </w:t>
      </w:r>
      <w:r w:rsidRPr="00C344FA">
        <w:rPr>
          <w:rFonts w:ascii="Sylfaen" w:hAnsi="Sylfaen" w:cs="Sylfaen"/>
          <w:lang w:val="ka-GE"/>
        </w:rPr>
        <w:t>წერის</w:t>
      </w:r>
      <w:r w:rsidRPr="00C344FA">
        <w:rPr>
          <w:rFonts w:ascii="Sylfaen" w:hAnsi="Sylfaen" w:cstheme="majorHAnsi"/>
          <w:lang w:val="ka-GE"/>
        </w:rPr>
        <w:t xml:space="preserve"> </w:t>
      </w:r>
      <w:r w:rsidRPr="00C344FA">
        <w:rPr>
          <w:rFonts w:ascii="Sylfaen" w:hAnsi="Sylfaen" w:cs="Sylfaen"/>
          <w:lang w:val="ka-GE"/>
        </w:rPr>
        <w:t>შესაბამისი</w:t>
      </w:r>
      <w:r w:rsidRPr="00C344FA">
        <w:rPr>
          <w:rFonts w:ascii="Sylfaen" w:hAnsi="Sylfaen" w:cstheme="majorHAnsi"/>
          <w:lang w:val="ka-GE"/>
        </w:rPr>
        <w:t xml:space="preserve"> </w:t>
      </w:r>
      <w:r w:rsidRPr="00C344FA">
        <w:rPr>
          <w:rFonts w:ascii="Sylfaen" w:hAnsi="Sylfaen" w:cs="Sylfaen"/>
          <w:lang w:val="ka-GE"/>
        </w:rPr>
        <w:t>დონის</w:t>
      </w:r>
      <w:r w:rsidRPr="00C344FA">
        <w:rPr>
          <w:rFonts w:ascii="Sylfaen" w:hAnsi="Sylfaen" w:cstheme="majorHAnsi"/>
          <w:lang w:val="ka-GE"/>
        </w:rPr>
        <w:t xml:space="preserve"> </w:t>
      </w:r>
      <w:r w:rsidRPr="00C344FA">
        <w:rPr>
          <w:rFonts w:ascii="Sylfaen" w:hAnsi="Sylfaen" w:cs="Sylfaen"/>
          <w:lang w:val="ka-GE"/>
        </w:rPr>
        <w:t>მიხედვით</w:t>
      </w:r>
      <w:r w:rsidRPr="00C344FA">
        <w:rPr>
          <w:rFonts w:ascii="Sylfaen" w:hAnsi="Sylfaen" w:cstheme="majorHAnsi"/>
          <w:lang w:val="ka-GE"/>
        </w:rPr>
        <w:t>.</w:t>
      </w:r>
    </w:p>
    <w:p w14:paraId="1B80D8EB" w14:textId="77777777" w:rsidR="006013C4" w:rsidRPr="00C344FA" w:rsidRDefault="006013C4" w:rsidP="006013C4">
      <w:pPr>
        <w:spacing w:before="240" w:line="276" w:lineRule="auto"/>
        <w:jc w:val="both"/>
        <w:rPr>
          <w:rFonts w:ascii="Sylfaen" w:hAnsi="Sylfaen" w:cstheme="majorHAnsi"/>
          <w:lang w:val="ka-GE"/>
        </w:rPr>
      </w:pPr>
      <w:r w:rsidRPr="00C344FA">
        <w:rPr>
          <w:rFonts w:ascii="Sylfaen" w:hAnsi="Sylfaen" w:cs="Sylfaen"/>
          <w:lang w:val="ka-GE"/>
        </w:rPr>
        <w:t>სახელმწიფო</w:t>
      </w:r>
      <w:r w:rsidRPr="00C344FA">
        <w:rPr>
          <w:rFonts w:ascii="Sylfaen" w:hAnsi="Sylfaen" w:cstheme="majorHAnsi"/>
          <w:lang w:val="ka-GE"/>
        </w:rPr>
        <w:t xml:space="preserve"> </w:t>
      </w:r>
      <w:r w:rsidRPr="00C344FA">
        <w:rPr>
          <w:rFonts w:ascii="Sylfaen" w:hAnsi="Sylfaen" w:cs="Sylfaen"/>
          <w:lang w:val="ka-GE"/>
        </w:rPr>
        <w:t>მხარს</w:t>
      </w:r>
      <w:r w:rsidRPr="00C344FA">
        <w:rPr>
          <w:rFonts w:ascii="Sylfaen" w:hAnsi="Sylfaen" w:cstheme="majorHAnsi"/>
          <w:lang w:val="ka-GE"/>
        </w:rPr>
        <w:t xml:space="preserve"> </w:t>
      </w:r>
      <w:r w:rsidRPr="00C344FA">
        <w:rPr>
          <w:rFonts w:ascii="Sylfaen" w:hAnsi="Sylfaen" w:cs="Sylfaen"/>
          <w:lang w:val="ka-GE"/>
        </w:rPr>
        <w:t>დაუჭერს</w:t>
      </w:r>
      <w:r w:rsidRPr="00C344FA">
        <w:rPr>
          <w:rFonts w:ascii="Sylfaen" w:hAnsi="Sylfaen" w:cstheme="majorHAnsi"/>
          <w:lang w:val="ka-GE"/>
        </w:rPr>
        <w:t xml:space="preserve"> </w:t>
      </w:r>
      <w:r w:rsidRPr="00C344FA">
        <w:rPr>
          <w:rFonts w:ascii="Sylfaen" w:hAnsi="Sylfaen" w:cs="Sylfaen"/>
          <w:lang w:val="ka-GE"/>
        </w:rPr>
        <w:t>სახელმწიფო</w:t>
      </w:r>
      <w:r w:rsidRPr="00C344FA">
        <w:rPr>
          <w:rFonts w:ascii="Sylfaen" w:hAnsi="Sylfaen" w:cstheme="majorHAnsi"/>
          <w:lang w:val="ka-GE"/>
        </w:rPr>
        <w:t xml:space="preserve"> </w:t>
      </w:r>
      <w:r w:rsidRPr="00C344FA">
        <w:rPr>
          <w:rFonts w:ascii="Sylfaen" w:hAnsi="Sylfaen" w:cs="Sylfaen"/>
          <w:lang w:val="ka-GE"/>
        </w:rPr>
        <w:t>ენების</w:t>
      </w:r>
      <w:r w:rsidRPr="00C344FA">
        <w:rPr>
          <w:rFonts w:ascii="Sylfaen" w:hAnsi="Sylfaen" w:cstheme="majorHAnsi"/>
          <w:lang w:val="ka-GE"/>
        </w:rPr>
        <w:t xml:space="preserve"> </w:t>
      </w:r>
      <w:r w:rsidRPr="00C344FA">
        <w:rPr>
          <w:rFonts w:ascii="Sylfaen" w:hAnsi="Sylfaen" w:cs="Sylfaen"/>
          <w:lang w:val="ka-GE"/>
        </w:rPr>
        <w:t>ფუნდამენტურ</w:t>
      </w:r>
      <w:r w:rsidRPr="00C344FA">
        <w:rPr>
          <w:rFonts w:ascii="Sylfaen" w:hAnsi="Sylfaen" w:cstheme="majorHAnsi"/>
          <w:lang w:val="ka-GE"/>
        </w:rPr>
        <w:t xml:space="preserve"> </w:t>
      </w:r>
      <w:r w:rsidRPr="00C344FA">
        <w:rPr>
          <w:rFonts w:ascii="Sylfaen" w:hAnsi="Sylfaen" w:cs="Sylfaen"/>
          <w:lang w:val="ka-GE"/>
        </w:rPr>
        <w:t>და</w:t>
      </w:r>
      <w:r w:rsidRPr="00C344FA">
        <w:rPr>
          <w:rFonts w:ascii="Sylfaen" w:hAnsi="Sylfaen" w:cstheme="majorHAnsi"/>
          <w:lang w:val="ka-GE"/>
        </w:rPr>
        <w:t xml:space="preserve"> </w:t>
      </w:r>
      <w:r w:rsidRPr="00C344FA">
        <w:rPr>
          <w:rFonts w:ascii="Sylfaen" w:hAnsi="Sylfaen" w:cs="Sylfaen"/>
          <w:lang w:val="ka-GE"/>
        </w:rPr>
        <w:t>გამოყენებით</w:t>
      </w:r>
      <w:r w:rsidRPr="00C344FA">
        <w:rPr>
          <w:rFonts w:ascii="Sylfaen" w:hAnsi="Sylfaen" w:cstheme="majorHAnsi"/>
          <w:lang w:val="ka-GE"/>
        </w:rPr>
        <w:t xml:space="preserve"> </w:t>
      </w:r>
      <w:r w:rsidRPr="00C344FA">
        <w:rPr>
          <w:rFonts w:ascii="Sylfaen" w:hAnsi="Sylfaen" w:cs="Sylfaen"/>
          <w:lang w:val="ka-GE"/>
        </w:rPr>
        <w:t>კვლევებს</w:t>
      </w:r>
      <w:r w:rsidRPr="00C344FA">
        <w:rPr>
          <w:rFonts w:ascii="Sylfaen" w:hAnsi="Sylfaen" w:cstheme="majorHAnsi"/>
          <w:lang w:val="ka-GE"/>
        </w:rPr>
        <w:t xml:space="preserve">, </w:t>
      </w:r>
      <w:r w:rsidRPr="00C344FA">
        <w:rPr>
          <w:rFonts w:ascii="Sylfaen" w:hAnsi="Sylfaen" w:cs="Sylfaen"/>
          <w:lang w:val="ka-GE"/>
        </w:rPr>
        <w:t>მნიშვნელოვან</w:t>
      </w:r>
      <w:r w:rsidRPr="00C344FA">
        <w:rPr>
          <w:rFonts w:ascii="Sylfaen" w:hAnsi="Sylfaen" w:cstheme="majorHAnsi"/>
          <w:lang w:val="ka-GE"/>
        </w:rPr>
        <w:t xml:space="preserve"> </w:t>
      </w:r>
      <w:r w:rsidRPr="00C344FA">
        <w:rPr>
          <w:rFonts w:ascii="Sylfaen" w:hAnsi="Sylfaen" w:cs="Sylfaen"/>
          <w:lang w:val="ka-GE"/>
        </w:rPr>
        <w:t>სამეცნიერო</w:t>
      </w:r>
      <w:r w:rsidRPr="00C344FA">
        <w:rPr>
          <w:rFonts w:ascii="Sylfaen" w:hAnsi="Sylfaen" w:cstheme="majorHAnsi"/>
          <w:lang w:val="ka-GE"/>
        </w:rPr>
        <w:t xml:space="preserve"> </w:t>
      </w:r>
      <w:r w:rsidRPr="00C344FA">
        <w:rPr>
          <w:rFonts w:ascii="Sylfaen" w:hAnsi="Sylfaen" w:cs="Sylfaen"/>
          <w:lang w:val="ka-GE"/>
        </w:rPr>
        <w:t>პროექტებს</w:t>
      </w:r>
      <w:r>
        <w:rPr>
          <w:rFonts w:ascii="Sylfaen" w:hAnsi="Sylfaen" w:cs="Sylfaen"/>
          <w:lang w:val="ka-GE"/>
        </w:rPr>
        <w:t>ა</w:t>
      </w:r>
      <w:r w:rsidRPr="00C344FA">
        <w:rPr>
          <w:rFonts w:ascii="Sylfaen" w:hAnsi="Sylfaen" w:cstheme="majorHAnsi"/>
          <w:lang w:val="ka-GE"/>
        </w:rPr>
        <w:t xml:space="preserve"> </w:t>
      </w:r>
      <w:r w:rsidRPr="00C344FA">
        <w:rPr>
          <w:rFonts w:ascii="Sylfaen" w:hAnsi="Sylfaen" w:cs="Sylfaen"/>
          <w:lang w:val="ka-GE"/>
        </w:rPr>
        <w:t>და</w:t>
      </w:r>
      <w:r w:rsidRPr="00C344FA">
        <w:rPr>
          <w:rFonts w:ascii="Sylfaen" w:hAnsi="Sylfaen" w:cstheme="majorHAnsi"/>
          <w:lang w:val="ka-GE"/>
        </w:rPr>
        <w:t xml:space="preserve"> </w:t>
      </w:r>
      <w:r w:rsidRPr="00C344FA">
        <w:rPr>
          <w:rFonts w:ascii="Sylfaen" w:hAnsi="Sylfaen" w:cs="Sylfaen"/>
          <w:lang w:val="ka-GE"/>
        </w:rPr>
        <w:t>მათი</w:t>
      </w:r>
      <w:r w:rsidRPr="00C344FA">
        <w:rPr>
          <w:rFonts w:ascii="Sylfaen" w:hAnsi="Sylfaen" w:cstheme="majorHAnsi"/>
          <w:lang w:val="ka-GE"/>
        </w:rPr>
        <w:t xml:space="preserve"> </w:t>
      </w:r>
      <w:r w:rsidRPr="00C344FA">
        <w:rPr>
          <w:rFonts w:ascii="Sylfaen" w:hAnsi="Sylfaen" w:cs="Sylfaen"/>
          <w:lang w:val="ka-GE"/>
        </w:rPr>
        <w:t>შედეგების ინტერნაციონალიზაციას, ახალგაზრდა კადრების აღზრდასა და მათ დასაქმებას. გარდა ამისა, მხარდაჭერილი იქნება ქართული ენისათვის ენობრივი ტექნოლოგიების განვითარება, რაც ქართულისათვის ენათა ციფრული თანასწორობის მისაღწევად აუციელებლი პირობაა. ასევე მაქსიმალური</w:t>
      </w:r>
      <w:r w:rsidRPr="00C344FA">
        <w:rPr>
          <w:rFonts w:ascii="Sylfaen" w:hAnsi="Sylfaen" w:cstheme="majorHAnsi"/>
          <w:lang w:val="ka-GE"/>
        </w:rPr>
        <w:t xml:space="preserve"> </w:t>
      </w:r>
      <w:r w:rsidRPr="00C344FA">
        <w:rPr>
          <w:rFonts w:ascii="Sylfaen" w:hAnsi="Sylfaen" w:cs="Sylfaen"/>
          <w:lang w:val="ka-GE"/>
        </w:rPr>
        <w:t>ძალისხმევა</w:t>
      </w:r>
      <w:r w:rsidRPr="00C344FA">
        <w:rPr>
          <w:rFonts w:ascii="Sylfaen" w:hAnsi="Sylfaen" w:cstheme="majorHAnsi"/>
          <w:lang w:val="ka-GE"/>
        </w:rPr>
        <w:t xml:space="preserve"> </w:t>
      </w:r>
      <w:r w:rsidRPr="00C344FA">
        <w:rPr>
          <w:rFonts w:ascii="Sylfaen" w:hAnsi="Sylfaen" w:cs="Sylfaen"/>
          <w:lang w:val="ka-GE"/>
        </w:rPr>
        <w:t>მიემართება</w:t>
      </w:r>
      <w:r w:rsidRPr="00C344FA">
        <w:rPr>
          <w:rFonts w:ascii="Sylfaen" w:hAnsi="Sylfaen" w:cstheme="majorHAnsi"/>
          <w:lang w:val="ka-GE"/>
        </w:rPr>
        <w:t xml:space="preserve"> </w:t>
      </w:r>
      <w:r w:rsidRPr="00C344FA">
        <w:rPr>
          <w:rFonts w:ascii="Sylfaen" w:hAnsi="Sylfaen" w:cs="Sylfaen"/>
          <w:lang w:val="ka-GE"/>
        </w:rPr>
        <w:t>აფხაზური</w:t>
      </w:r>
      <w:r w:rsidRPr="00C344FA">
        <w:rPr>
          <w:rFonts w:ascii="Sylfaen" w:hAnsi="Sylfaen" w:cstheme="majorHAnsi"/>
          <w:lang w:val="ka-GE"/>
        </w:rPr>
        <w:t xml:space="preserve"> </w:t>
      </w:r>
      <w:r w:rsidRPr="00C344FA">
        <w:rPr>
          <w:rFonts w:ascii="Sylfaen" w:hAnsi="Sylfaen" w:cs="Sylfaen"/>
          <w:lang w:val="ka-GE"/>
        </w:rPr>
        <w:t>ენის</w:t>
      </w:r>
      <w:r w:rsidRPr="00C344FA">
        <w:rPr>
          <w:rFonts w:ascii="Sylfaen" w:hAnsi="Sylfaen" w:cstheme="majorHAnsi"/>
          <w:lang w:val="ka-GE"/>
        </w:rPr>
        <w:t xml:space="preserve"> </w:t>
      </w:r>
      <w:r w:rsidRPr="00C344FA">
        <w:rPr>
          <w:rFonts w:ascii="Sylfaen" w:hAnsi="Sylfaen" w:cs="Sylfaen"/>
          <w:lang w:val="ka-GE"/>
        </w:rPr>
        <w:t>პოპულარიზაციასა</w:t>
      </w:r>
      <w:r w:rsidRPr="00C344FA">
        <w:rPr>
          <w:rFonts w:ascii="Sylfaen" w:hAnsi="Sylfaen" w:cstheme="majorHAnsi"/>
          <w:lang w:val="ka-GE"/>
        </w:rPr>
        <w:t xml:space="preserve"> </w:t>
      </w:r>
      <w:r w:rsidRPr="00C344FA">
        <w:rPr>
          <w:rFonts w:ascii="Sylfaen" w:hAnsi="Sylfaen" w:cs="Sylfaen"/>
          <w:lang w:val="ka-GE"/>
        </w:rPr>
        <w:t>და</w:t>
      </w:r>
      <w:r w:rsidRPr="00C344FA">
        <w:rPr>
          <w:rFonts w:ascii="Sylfaen" w:hAnsi="Sylfaen" w:cstheme="majorHAnsi"/>
          <w:lang w:val="ka-GE"/>
        </w:rPr>
        <w:t xml:space="preserve"> </w:t>
      </w:r>
      <w:r w:rsidRPr="00C344FA">
        <w:rPr>
          <w:rFonts w:ascii="Sylfaen" w:hAnsi="Sylfaen" w:cs="Sylfaen"/>
          <w:lang w:val="ka-GE"/>
        </w:rPr>
        <w:t>სწავლებას</w:t>
      </w:r>
      <w:r w:rsidRPr="00C344FA">
        <w:rPr>
          <w:rFonts w:ascii="Sylfaen" w:hAnsi="Sylfaen" w:cstheme="majorHAnsi"/>
          <w:lang w:val="ka-GE"/>
        </w:rPr>
        <w:t>.</w:t>
      </w:r>
    </w:p>
    <w:p w14:paraId="390E6FA9" w14:textId="77777777" w:rsidR="006013C4" w:rsidRPr="00EB065C" w:rsidRDefault="006013C4" w:rsidP="006013C4">
      <w:pPr>
        <w:spacing w:before="240"/>
        <w:jc w:val="both"/>
        <w:rPr>
          <w:rFonts w:ascii="Sylfaen" w:hAnsi="Sylfaen" w:cstheme="minorHAnsi"/>
          <w:b/>
          <w:i/>
          <w:iCs/>
          <w:color w:val="22346A"/>
          <w:sz w:val="24"/>
          <w:szCs w:val="24"/>
          <w:lang w:val="ka-GE"/>
        </w:rPr>
      </w:pPr>
      <w:r w:rsidRPr="00EB065C">
        <w:rPr>
          <w:rFonts w:ascii="Sylfaen" w:hAnsi="Sylfaen" w:cstheme="minorHAnsi"/>
          <w:b/>
          <w:i/>
          <w:iCs/>
          <w:color w:val="22346A"/>
          <w:sz w:val="24"/>
          <w:szCs w:val="24"/>
          <w:u w:val="single"/>
          <w:lang w:val="ka-GE"/>
        </w:rPr>
        <w:t>ამოცანა 7.3</w:t>
      </w:r>
      <w:r w:rsidRPr="00EB065C">
        <w:rPr>
          <w:rFonts w:ascii="Sylfaen" w:hAnsi="Sylfaen" w:cstheme="minorHAnsi"/>
          <w:b/>
          <w:i/>
          <w:iCs/>
          <w:color w:val="22346A"/>
          <w:sz w:val="24"/>
          <w:szCs w:val="24"/>
          <w:lang w:val="ka-GE"/>
        </w:rPr>
        <w:t xml:space="preserve">: საგანმანათლებლო დაწესებულებების, კერძო სექტორისა და ფართო საზოგადოების თანამშრომლობის გაძლიერების ხელშეწყობა    </w:t>
      </w:r>
    </w:p>
    <w:p w14:paraId="79DE7A63" w14:textId="77777777" w:rsidR="006013C4" w:rsidRPr="007A2F49" w:rsidRDefault="006013C4" w:rsidP="006013C4">
      <w:pPr>
        <w:tabs>
          <w:tab w:val="right" w:pos="9360"/>
        </w:tabs>
        <w:spacing w:line="276" w:lineRule="auto"/>
        <w:jc w:val="both"/>
        <w:rPr>
          <w:rFonts w:ascii="Sylfaen" w:eastAsia="Merriweather" w:hAnsi="Sylfaen" w:cstheme="majorHAnsi"/>
          <w:lang w:val="ka-GE"/>
        </w:rPr>
      </w:pPr>
      <w:r w:rsidRPr="007A2F49">
        <w:rPr>
          <w:rFonts w:ascii="Sylfaen" w:eastAsia="Merriweather" w:hAnsi="Sylfaen" w:cs="Sylfaen"/>
          <w:lang w:val="ka-GE"/>
        </w:rPr>
        <w:t>მთავრობა</w:t>
      </w:r>
      <w:r w:rsidRPr="007A2F49">
        <w:rPr>
          <w:rFonts w:ascii="Sylfaen" w:eastAsia="Merriweather" w:hAnsi="Sylfaen" w:cstheme="majorHAnsi"/>
          <w:lang w:val="ka-GE"/>
        </w:rPr>
        <w:t xml:space="preserve"> </w:t>
      </w:r>
      <w:r w:rsidRPr="007A2F49">
        <w:rPr>
          <w:rFonts w:ascii="Sylfaen" w:eastAsia="Merriweather" w:hAnsi="Sylfaen" w:cs="Sylfaen"/>
          <w:lang w:val="ka-GE"/>
        </w:rPr>
        <w:t>გაატარებს</w:t>
      </w:r>
      <w:r w:rsidRPr="007A2F49">
        <w:rPr>
          <w:rFonts w:ascii="Sylfaen" w:eastAsia="Merriweather" w:hAnsi="Sylfaen" w:cstheme="majorHAnsi"/>
          <w:lang w:val="ka-GE"/>
        </w:rPr>
        <w:t xml:space="preserve"> </w:t>
      </w:r>
      <w:r w:rsidRPr="007A2F49">
        <w:rPr>
          <w:rFonts w:ascii="Sylfaen" w:eastAsia="Merriweather" w:hAnsi="Sylfaen" w:cs="Sylfaen"/>
          <w:lang w:val="ka-GE"/>
        </w:rPr>
        <w:t>შესაბამის</w:t>
      </w:r>
      <w:r w:rsidRPr="007A2F49">
        <w:rPr>
          <w:rFonts w:ascii="Sylfaen" w:eastAsia="Merriweather" w:hAnsi="Sylfaen" w:cstheme="majorHAnsi"/>
          <w:lang w:val="ka-GE"/>
        </w:rPr>
        <w:t xml:space="preserve"> </w:t>
      </w:r>
      <w:r w:rsidRPr="007A2F49">
        <w:rPr>
          <w:rFonts w:ascii="Sylfaen" w:eastAsia="Merriweather" w:hAnsi="Sylfaen" w:cs="Sylfaen"/>
          <w:lang w:val="ka-GE"/>
        </w:rPr>
        <w:t>ზომებს</w:t>
      </w:r>
      <w:r w:rsidRPr="007A2F49">
        <w:rPr>
          <w:rFonts w:ascii="Sylfaen" w:eastAsia="Merriweather" w:hAnsi="Sylfaen" w:cstheme="majorHAnsi"/>
          <w:lang w:val="ka-GE"/>
        </w:rPr>
        <w:t xml:space="preserve"> </w:t>
      </w:r>
      <w:r w:rsidRPr="007A2F49">
        <w:rPr>
          <w:rFonts w:ascii="Sylfaen" w:eastAsia="Merriweather" w:hAnsi="Sylfaen" w:cs="Sylfaen"/>
          <w:lang w:val="ka-GE"/>
        </w:rPr>
        <w:t>სასწავლო</w:t>
      </w:r>
      <w:r w:rsidRPr="007A2F49">
        <w:rPr>
          <w:rFonts w:ascii="Sylfaen" w:eastAsia="Merriweather" w:hAnsi="Sylfaen" w:cstheme="majorHAnsi"/>
          <w:lang w:val="ka-GE"/>
        </w:rPr>
        <w:t xml:space="preserve"> </w:t>
      </w:r>
      <w:r w:rsidRPr="007A2F49">
        <w:rPr>
          <w:rFonts w:ascii="Sylfaen" w:eastAsia="Merriweather" w:hAnsi="Sylfaen" w:cs="Sylfaen"/>
          <w:lang w:val="ka-GE"/>
        </w:rPr>
        <w:t>და</w:t>
      </w:r>
      <w:r w:rsidRPr="007A2F49">
        <w:rPr>
          <w:rFonts w:ascii="Sylfaen" w:eastAsia="Merriweather" w:hAnsi="Sylfaen" w:cstheme="majorHAnsi"/>
          <w:lang w:val="ka-GE"/>
        </w:rPr>
        <w:t xml:space="preserve"> </w:t>
      </w:r>
      <w:r w:rsidRPr="007A2F49">
        <w:rPr>
          <w:rFonts w:ascii="Sylfaen" w:eastAsia="Merriweather" w:hAnsi="Sylfaen" w:cs="Sylfaen"/>
          <w:lang w:val="ka-GE"/>
        </w:rPr>
        <w:t>სამეცნიერო</w:t>
      </w:r>
      <w:r w:rsidRPr="007A2F49">
        <w:rPr>
          <w:rFonts w:ascii="Sylfaen" w:eastAsia="Merriweather" w:hAnsi="Sylfaen" w:cstheme="majorHAnsi"/>
          <w:lang w:val="ka-GE"/>
        </w:rPr>
        <w:t>-</w:t>
      </w:r>
      <w:r w:rsidRPr="007A2F49">
        <w:rPr>
          <w:rFonts w:ascii="Sylfaen" w:eastAsia="Merriweather" w:hAnsi="Sylfaen" w:cs="Sylfaen"/>
          <w:lang w:val="ka-GE"/>
        </w:rPr>
        <w:t>კვლევით</w:t>
      </w:r>
      <w:r w:rsidRPr="007A2F49">
        <w:rPr>
          <w:rFonts w:ascii="Sylfaen" w:eastAsia="Merriweather" w:hAnsi="Sylfaen" w:cstheme="majorHAnsi"/>
          <w:lang w:val="ka-GE"/>
        </w:rPr>
        <w:t xml:space="preserve"> </w:t>
      </w:r>
      <w:r w:rsidRPr="007A2F49">
        <w:rPr>
          <w:rFonts w:ascii="Sylfaen" w:eastAsia="Merriweather" w:hAnsi="Sylfaen" w:cs="Sylfaen"/>
          <w:lang w:val="ka-GE"/>
        </w:rPr>
        <w:t>დაწესებულებებში</w:t>
      </w:r>
      <w:r>
        <w:rPr>
          <w:rFonts w:ascii="Sylfaen" w:eastAsia="Merriweather" w:hAnsi="Sylfaen" w:cstheme="majorHAnsi"/>
          <w:lang w:val="ka-GE"/>
        </w:rPr>
        <w:t xml:space="preserve"> „</w:t>
      </w:r>
      <w:r w:rsidRPr="007A2F49">
        <w:rPr>
          <w:rFonts w:ascii="Sylfaen" w:eastAsia="Merriweather" w:hAnsi="Sylfaen" w:cs="Sylfaen"/>
          <w:lang w:val="ka-GE"/>
        </w:rPr>
        <w:t>მესამე</w:t>
      </w:r>
      <w:r w:rsidRPr="007A2F49">
        <w:rPr>
          <w:rFonts w:ascii="Sylfaen" w:eastAsia="Merriweather" w:hAnsi="Sylfaen" w:cstheme="majorHAnsi"/>
          <w:lang w:val="ka-GE"/>
        </w:rPr>
        <w:t xml:space="preserve"> </w:t>
      </w:r>
      <w:r w:rsidRPr="007A2F49">
        <w:rPr>
          <w:rFonts w:ascii="Sylfaen" w:eastAsia="Merriweather" w:hAnsi="Sylfaen" w:cs="Sylfaen"/>
          <w:lang w:val="ka-GE"/>
        </w:rPr>
        <w:t>მისიის</w:t>
      </w:r>
      <w:r w:rsidRPr="007A2F49">
        <w:rPr>
          <w:rFonts w:ascii="Sylfaen" w:eastAsia="Merriweather" w:hAnsi="Sylfaen" w:cstheme="majorHAnsi"/>
          <w:lang w:val="ka-GE"/>
        </w:rPr>
        <w:t xml:space="preserve">“ </w:t>
      </w:r>
      <w:r w:rsidRPr="007A2F49">
        <w:rPr>
          <w:rFonts w:ascii="Sylfaen" w:eastAsia="Merriweather" w:hAnsi="Sylfaen" w:cs="Sylfaen"/>
          <w:lang w:val="ka-GE"/>
        </w:rPr>
        <w:t>სტრუქტურირებულად</w:t>
      </w:r>
      <w:r w:rsidRPr="007A2F49">
        <w:rPr>
          <w:rFonts w:ascii="Sylfaen" w:eastAsia="Merriweather" w:hAnsi="Sylfaen" w:cstheme="majorHAnsi"/>
          <w:lang w:val="ka-GE"/>
        </w:rPr>
        <w:t xml:space="preserve"> </w:t>
      </w:r>
      <w:r w:rsidRPr="007A2F49">
        <w:rPr>
          <w:rFonts w:ascii="Sylfaen" w:eastAsia="Merriweather" w:hAnsi="Sylfaen" w:cs="Sylfaen"/>
          <w:lang w:val="ka-GE"/>
        </w:rPr>
        <w:t>განხორციელების</w:t>
      </w:r>
      <w:r w:rsidRPr="007A2F49">
        <w:rPr>
          <w:rFonts w:ascii="Sylfaen" w:eastAsia="Merriweather" w:hAnsi="Sylfaen" w:cstheme="majorHAnsi"/>
          <w:lang w:val="ka-GE"/>
        </w:rPr>
        <w:t xml:space="preserve"> </w:t>
      </w:r>
      <w:r w:rsidRPr="007A2F49">
        <w:rPr>
          <w:rFonts w:ascii="Sylfaen" w:eastAsia="Merriweather" w:hAnsi="Sylfaen" w:cs="Sylfaen"/>
          <w:lang w:val="ka-GE"/>
        </w:rPr>
        <w:t>მხარდასაჭერად</w:t>
      </w:r>
      <w:r w:rsidRPr="007A2F49">
        <w:rPr>
          <w:rFonts w:ascii="Sylfaen" w:eastAsia="Merriweather" w:hAnsi="Sylfaen" w:cstheme="majorHAnsi"/>
          <w:lang w:val="ka-GE"/>
        </w:rPr>
        <w:t xml:space="preserve">, </w:t>
      </w:r>
      <w:r w:rsidRPr="007A2F49">
        <w:rPr>
          <w:rFonts w:ascii="Sylfaen" w:eastAsia="Merriweather" w:hAnsi="Sylfaen" w:cs="Sylfaen"/>
          <w:lang w:val="ka-GE"/>
        </w:rPr>
        <w:t>რაც</w:t>
      </w:r>
      <w:r w:rsidRPr="007A2F49">
        <w:rPr>
          <w:rFonts w:ascii="Sylfaen" w:eastAsia="Merriweather" w:hAnsi="Sylfaen" w:cstheme="majorHAnsi"/>
          <w:lang w:val="ka-GE"/>
        </w:rPr>
        <w:t xml:space="preserve"> </w:t>
      </w:r>
      <w:r w:rsidRPr="007A2F49">
        <w:rPr>
          <w:rFonts w:ascii="Sylfaen" w:eastAsia="Merriweather" w:hAnsi="Sylfaen" w:cs="Sylfaen"/>
          <w:lang w:val="ka-GE"/>
        </w:rPr>
        <w:t>გულისხმობს</w:t>
      </w:r>
      <w:r w:rsidRPr="007A2F49">
        <w:rPr>
          <w:rFonts w:ascii="Sylfaen" w:eastAsia="Merriweather" w:hAnsi="Sylfaen" w:cstheme="majorHAnsi"/>
          <w:lang w:val="ka-GE"/>
        </w:rPr>
        <w:t xml:space="preserve"> </w:t>
      </w:r>
      <w:r w:rsidRPr="007A2F49">
        <w:rPr>
          <w:rFonts w:ascii="Sylfaen" w:eastAsia="Merriweather" w:hAnsi="Sylfaen" w:cs="Sylfaen"/>
          <w:lang w:val="ka-GE"/>
        </w:rPr>
        <w:t>უმაღლესი</w:t>
      </w:r>
      <w:r w:rsidRPr="007A2F49">
        <w:rPr>
          <w:rFonts w:ascii="Sylfaen" w:eastAsia="Merriweather" w:hAnsi="Sylfaen" w:cstheme="majorHAnsi"/>
          <w:lang w:val="ka-GE"/>
        </w:rPr>
        <w:t xml:space="preserve"> </w:t>
      </w:r>
      <w:r w:rsidRPr="007A2F49">
        <w:rPr>
          <w:rFonts w:ascii="Sylfaen" w:eastAsia="Merriweather" w:hAnsi="Sylfaen" w:cs="Sylfaen"/>
          <w:lang w:val="ka-GE"/>
        </w:rPr>
        <w:t>საგანმანათლებლო</w:t>
      </w:r>
      <w:r w:rsidRPr="007A2F49">
        <w:rPr>
          <w:rFonts w:ascii="Sylfaen" w:eastAsia="Merriweather" w:hAnsi="Sylfaen" w:cstheme="majorHAnsi"/>
          <w:lang w:val="ka-GE"/>
        </w:rPr>
        <w:t xml:space="preserve"> </w:t>
      </w:r>
      <w:r w:rsidRPr="007A2F49">
        <w:rPr>
          <w:rFonts w:ascii="Sylfaen" w:eastAsia="Merriweather" w:hAnsi="Sylfaen" w:cs="Sylfaen"/>
          <w:lang w:val="ka-GE"/>
        </w:rPr>
        <w:t>დაწესებულებების</w:t>
      </w:r>
      <w:r w:rsidRPr="007A2F49">
        <w:rPr>
          <w:rFonts w:ascii="Sylfaen" w:eastAsia="Merriweather" w:hAnsi="Sylfaen" w:cstheme="majorHAnsi"/>
          <w:lang w:val="ka-GE"/>
        </w:rPr>
        <w:t xml:space="preserve">, </w:t>
      </w:r>
      <w:r w:rsidRPr="007A2F49">
        <w:rPr>
          <w:rFonts w:ascii="Sylfaen" w:eastAsia="Merriweather" w:hAnsi="Sylfaen" w:cs="Sylfaen"/>
          <w:lang w:val="ka-GE"/>
        </w:rPr>
        <w:t>განსაკუთრებით</w:t>
      </w:r>
      <w:r w:rsidRPr="007A2F49">
        <w:rPr>
          <w:rFonts w:ascii="Sylfaen" w:eastAsia="Merriweather" w:hAnsi="Sylfaen" w:cstheme="majorHAnsi"/>
          <w:lang w:val="ka-GE"/>
        </w:rPr>
        <w:t xml:space="preserve"> </w:t>
      </w:r>
      <w:r w:rsidRPr="007A2F49">
        <w:rPr>
          <w:rFonts w:ascii="Sylfaen" w:eastAsia="Merriweather" w:hAnsi="Sylfaen" w:cs="Sylfaen"/>
          <w:lang w:val="ka-GE"/>
        </w:rPr>
        <w:t>კი</w:t>
      </w:r>
      <w:r>
        <w:rPr>
          <w:rFonts w:ascii="Sylfaen" w:eastAsia="Merriweather" w:hAnsi="Sylfaen" w:cs="Sylfaen"/>
          <w:lang w:val="ka-GE"/>
        </w:rPr>
        <w:t xml:space="preserve">, </w:t>
      </w:r>
      <w:r w:rsidRPr="007A2F49">
        <w:rPr>
          <w:rFonts w:ascii="Sylfaen" w:eastAsia="Merriweather" w:hAnsi="Sylfaen" w:cstheme="majorHAnsi"/>
          <w:lang w:val="ka-GE"/>
        </w:rPr>
        <w:t xml:space="preserve"> </w:t>
      </w:r>
      <w:r w:rsidRPr="007A2F49">
        <w:rPr>
          <w:rFonts w:ascii="Sylfaen" w:eastAsia="Merriweather" w:hAnsi="Sylfaen" w:cs="Sylfaen"/>
          <w:lang w:val="ka-GE"/>
        </w:rPr>
        <w:t>რეგიონის</w:t>
      </w:r>
      <w:r w:rsidRPr="007A2F49">
        <w:rPr>
          <w:rFonts w:ascii="Sylfaen" w:eastAsia="Merriweather" w:hAnsi="Sylfaen" w:cstheme="majorHAnsi"/>
          <w:lang w:val="ka-GE"/>
        </w:rPr>
        <w:t xml:space="preserve"> </w:t>
      </w:r>
      <w:r w:rsidRPr="007A2F49">
        <w:rPr>
          <w:rFonts w:ascii="Sylfaen" w:eastAsia="Merriweather" w:hAnsi="Sylfaen" w:cs="Sylfaen"/>
          <w:lang w:val="ka-GE"/>
        </w:rPr>
        <w:t>უნივერსიტეტების</w:t>
      </w:r>
      <w:r w:rsidRPr="007A2F49">
        <w:rPr>
          <w:rFonts w:ascii="Sylfaen" w:eastAsia="Merriweather" w:hAnsi="Sylfaen" w:cstheme="majorHAnsi"/>
          <w:lang w:val="ka-GE"/>
        </w:rPr>
        <w:t xml:space="preserve"> </w:t>
      </w:r>
      <w:r w:rsidRPr="007A2F49">
        <w:rPr>
          <w:rFonts w:ascii="Sylfaen" w:eastAsia="Merriweather" w:hAnsi="Sylfaen" w:cs="Sylfaen"/>
          <w:lang w:val="ka-GE"/>
        </w:rPr>
        <w:t>როლის</w:t>
      </w:r>
      <w:r w:rsidRPr="007A2F49">
        <w:rPr>
          <w:rFonts w:ascii="Sylfaen" w:eastAsia="Merriweather" w:hAnsi="Sylfaen" w:cstheme="majorHAnsi"/>
          <w:lang w:val="ka-GE"/>
        </w:rPr>
        <w:t xml:space="preserve"> </w:t>
      </w:r>
      <w:r w:rsidRPr="007A2F49">
        <w:rPr>
          <w:rFonts w:ascii="Sylfaen" w:eastAsia="Merriweather" w:hAnsi="Sylfaen" w:cs="Sylfaen"/>
          <w:lang w:val="ka-GE"/>
        </w:rPr>
        <w:t>ზრდას</w:t>
      </w:r>
      <w:r w:rsidRPr="007A2F49">
        <w:rPr>
          <w:rFonts w:ascii="Sylfaen" w:eastAsia="Merriweather" w:hAnsi="Sylfaen" w:cstheme="majorHAnsi"/>
          <w:lang w:val="ka-GE"/>
        </w:rPr>
        <w:t xml:space="preserve"> </w:t>
      </w:r>
      <w:r w:rsidRPr="007A2F49">
        <w:rPr>
          <w:rFonts w:ascii="Sylfaen" w:eastAsia="Merriweather" w:hAnsi="Sylfaen" w:cs="Sylfaen"/>
          <w:lang w:val="ka-GE"/>
        </w:rPr>
        <w:t>საზოგადოების</w:t>
      </w:r>
      <w:r w:rsidRPr="007A2F49">
        <w:rPr>
          <w:rFonts w:ascii="Sylfaen" w:eastAsia="Merriweather" w:hAnsi="Sylfaen" w:cstheme="majorHAnsi"/>
          <w:lang w:val="ka-GE"/>
        </w:rPr>
        <w:t xml:space="preserve"> </w:t>
      </w:r>
      <w:r w:rsidRPr="007A2F49">
        <w:rPr>
          <w:rFonts w:ascii="Sylfaen" w:eastAsia="Merriweather" w:hAnsi="Sylfaen" w:cs="Sylfaen"/>
          <w:lang w:val="ka-GE"/>
        </w:rPr>
        <w:t>სოციალურ</w:t>
      </w:r>
      <w:r w:rsidRPr="007A2F49">
        <w:rPr>
          <w:rFonts w:ascii="Sylfaen" w:eastAsia="Merriweather" w:hAnsi="Sylfaen" w:cstheme="majorHAnsi"/>
          <w:lang w:val="ka-GE"/>
        </w:rPr>
        <w:t xml:space="preserve"> </w:t>
      </w:r>
      <w:r w:rsidRPr="007A2F49">
        <w:rPr>
          <w:rFonts w:ascii="Sylfaen" w:eastAsia="Merriweather" w:hAnsi="Sylfaen" w:cs="Sylfaen"/>
          <w:lang w:val="ka-GE"/>
        </w:rPr>
        <w:t>და</w:t>
      </w:r>
      <w:r w:rsidRPr="007A2F49">
        <w:rPr>
          <w:rFonts w:ascii="Sylfaen" w:eastAsia="Merriweather" w:hAnsi="Sylfaen" w:cstheme="majorHAnsi"/>
          <w:lang w:val="ka-GE"/>
        </w:rPr>
        <w:t xml:space="preserve"> </w:t>
      </w:r>
      <w:r w:rsidRPr="007A2F49">
        <w:rPr>
          <w:rFonts w:ascii="Sylfaen" w:eastAsia="Merriweather" w:hAnsi="Sylfaen" w:cs="Sylfaen"/>
          <w:lang w:val="ka-GE"/>
        </w:rPr>
        <w:t>ეკონომიკურ</w:t>
      </w:r>
      <w:r w:rsidRPr="007A2F49">
        <w:rPr>
          <w:rFonts w:ascii="Sylfaen" w:eastAsia="Merriweather" w:hAnsi="Sylfaen" w:cstheme="majorHAnsi"/>
          <w:lang w:val="ka-GE"/>
        </w:rPr>
        <w:t xml:space="preserve"> </w:t>
      </w:r>
      <w:r w:rsidRPr="007A2F49">
        <w:rPr>
          <w:rFonts w:ascii="Sylfaen" w:eastAsia="Merriweather" w:hAnsi="Sylfaen" w:cs="Sylfaen"/>
          <w:lang w:val="ka-GE"/>
        </w:rPr>
        <w:t>განვითარებაში</w:t>
      </w:r>
      <w:r w:rsidRPr="007A2F49">
        <w:rPr>
          <w:rFonts w:ascii="Sylfaen" w:eastAsia="Merriweather" w:hAnsi="Sylfaen" w:cstheme="majorHAnsi"/>
          <w:lang w:val="ka-GE"/>
        </w:rPr>
        <w:t xml:space="preserve">, </w:t>
      </w:r>
      <w:r w:rsidRPr="007A2F49">
        <w:rPr>
          <w:rFonts w:ascii="Sylfaen" w:eastAsia="Merriweather" w:hAnsi="Sylfaen" w:cs="Sylfaen"/>
          <w:lang w:val="ka-GE"/>
        </w:rPr>
        <w:t>განსხვავებული</w:t>
      </w:r>
      <w:r w:rsidRPr="007A2F49">
        <w:rPr>
          <w:rFonts w:ascii="Sylfaen" w:eastAsia="Merriweather" w:hAnsi="Sylfaen" w:cstheme="majorHAnsi"/>
          <w:lang w:val="ka-GE"/>
        </w:rPr>
        <w:t xml:space="preserve"> </w:t>
      </w:r>
      <w:r w:rsidRPr="007A2F49">
        <w:rPr>
          <w:rFonts w:ascii="Sylfaen" w:eastAsia="Merriweather" w:hAnsi="Sylfaen" w:cs="Sylfaen"/>
          <w:lang w:val="ka-GE"/>
        </w:rPr>
        <w:t>რეგიონების</w:t>
      </w:r>
      <w:r w:rsidRPr="007A2F49">
        <w:rPr>
          <w:rFonts w:ascii="Sylfaen" w:eastAsia="Merriweather" w:hAnsi="Sylfaen" w:cstheme="majorHAnsi"/>
          <w:lang w:val="ka-GE"/>
        </w:rPr>
        <w:t xml:space="preserve"> </w:t>
      </w:r>
      <w:r w:rsidRPr="007A2F49">
        <w:rPr>
          <w:rFonts w:ascii="Sylfaen" w:eastAsia="Merriweather" w:hAnsi="Sylfaen" w:cs="Sylfaen"/>
          <w:lang w:val="ka-GE"/>
        </w:rPr>
        <w:t>საჭიროებათა</w:t>
      </w:r>
      <w:r w:rsidRPr="007A2F49">
        <w:rPr>
          <w:rFonts w:ascii="Sylfaen" w:eastAsia="Merriweather" w:hAnsi="Sylfaen" w:cstheme="majorHAnsi"/>
          <w:lang w:val="ka-GE"/>
        </w:rPr>
        <w:t xml:space="preserve"> </w:t>
      </w:r>
      <w:r w:rsidRPr="007A2F49">
        <w:rPr>
          <w:rFonts w:ascii="Sylfaen" w:eastAsia="Merriweather" w:hAnsi="Sylfaen" w:cs="Sylfaen"/>
          <w:lang w:val="ka-GE"/>
        </w:rPr>
        <w:t>დაკმაყოფილებასა</w:t>
      </w:r>
      <w:r w:rsidRPr="007A2F49">
        <w:rPr>
          <w:rFonts w:ascii="Sylfaen" w:eastAsia="Merriweather" w:hAnsi="Sylfaen" w:cstheme="majorHAnsi"/>
          <w:lang w:val="ka-GE"/>
        </w:rPr>
        <w:t xml:space="preserve"> </w:t>
      </w:r>
      <w:r w:rsidRPr="007A2F49">
        <w:rPr>
          <w:rFonts w:ascii="Sylfaen" w:eastAsia="Merriweather" w:hAnsi="Sylfaen" w:cs="Sylfaen"/>
          <w:lang w:val="ka-GE"/>
        </w:rPr>
        <w:t>და</w:t>
      </w:r>
      <w:r w:rsidRPr="007A2F49">
        <w:rPr>
          <w:rFonts w:ascii="Sylfaen" w:eastAsia="Merriweather" w:hAnsi="Sylfaen" w:cstheme="majorHAnsi"/>
          <w:lang w:val="ka-GE"/>
        </w:rPr>
        <w:t xml:space="preserve"> </w:t>
      </w:r>
      <w:r w:rsidRPr="007A2F49">
        <w:rPr>
          <w:rFonts w:ascii="Sylfaen" w:eastAsia="Merriweather" w:hAnsi="Sylfaen" w:cs="Sylfaen"/>
          <w:lang w:val="ka-GE"/>
        </w:rPr>
        <w:t>შესაძლებლობათა</w:t>
      </w:r>
      <w:r w:rsidRPr="007A2F49">
        <w:rPr>
          <w:rFonts w:ascii="Sylfaen" w:eastAsia="Merriweather" w:hAnsi="Sylfaen" w:cstheme="majorHAnsi"/>
          <w:lang w:val="ka-GE"/>
        </w:rPr>
        <w:t xml:space="preserve"> </w:t>
      </w:r>
      <w:r w:rsidRPr="007A2F49">
        <w:rPr>
          <w:rFonts w:ascii="Sylfaen" w:eastAsia="Merriweather" w:hAnsi="Sylfaen" w:cs="Sylfaen"/>
          <w:lang w:val="ka-GE"/>
        </w:rPr>
        <w:t>რეალიზებაში</w:t>
      </w:r>
      <w:r w:rsidRPr="007A2F49">
        <w:rPr>
          <w:rFonts w:ascii="Sylfaen" w:eastAsia="Merriweather" w:hAnsi="Sylfaen" w:cstheme="majorHAnsi"/>
          <w:lang w:val="ka-GE"/>
        </w:rPr>
        <w:t>.</w:t>
      </w:r>
    </w:p>
    <w:p w14:paraId="670A198E" w14:textId="77777777" w:rsidR="006013C4" w:rsidRPr="007A2F49" w:rsidRDefault="006013C4" w:rsidP="006013C4">
      <w:pPr>
        <w:tabs>
          <w:tab w:val="right" w:pos="9360"/>
        </w:tabs>
        <w:spacing w:line="276" w:lineRule="auto"/>
        <w:jc w:val="both"/>
        <w:rPr>
          <w:rFonts w:ascii="Sylfaen" w:eastAsia="Merriweather" w:hAnsi="Sylfaen" w:cs="Sylfaen"/>
          <w:lang w:val="ka-GE"/>
        </w:rPr>
      </w:pPr>
      <w:r w:rsidRPr="007A2F49">
        <w:rPr>
          <w:rFonts w:ascii="Sylfaen" w:eastAsia="Merriweather" w:hAnsi="Sylfaen" w:cs="Sylfaen"/>
          <w:lang w:val="ka-GE"/>
        </w:rPr>
        <w:t>პროფესიულ</w:t>
      </w:r>
      <w:r w:rsidRPr="007A2F49">
        <w:rPr>
          <w:rFonts w:ascii="Sylfaen" w:eastAsia="Merriweather" w:hAnsi="Sylfaen" w:cstheme="majorHAnsi"/>
          <w:lang w:val="ka-GE"/>
        </w:rPr>
        <w:t xml:space="preserve"> </w:t>
      </w:r>
      <w:r w:rsidRPr="007A2F49">
        <w:rPr>
          <w:rFonts w:ascii="Sylfaen" w:eastAsia="Merriweather" w:hAnsi="Sylfaen" w:cs="Sylfaen"/>
          <w:lang w:val="ka-GE"/>
        </w:rPr>
        <w:t>განათლებაში</w:t>
      </w:r>
      <w:r w:rsidRPr="007A2F49">
        <w:rPr>
          <w:rFonts w:ascii="Sylfaen" w:eastAsia="Merriweather" w:hAnsi="Sylfaen" w:cstheme="majorHAnsi"/>
          <w:lang w:val="ka-GE"/>
        </w:rPr>
        <w:t xml:space="preserve"> </w:t>
      </w:r>
      <w:r w:rsidRPr="007A2F49">
        <w:rPr>
          <w:rFonts w:ascii="Sylfaen" w:eastAsia="Merriweather" w:hAnsi="Sylfaen" w:cs="Sylfaen"/>
          <w:lang w:val="ka-GE"/>
        </w:rPr>
        <w:t>გაიზრდება</w:t>
      </w:r>
      <w:r w:rsidRPr="007A2F49">
        <w:rPr>
          <w:rFonts w:ascii="Sylfaen" w:eastAsia="Merriweather" w:hAnsi="Sylfaen" w:cstheme="majorHAnsi"/>
          <w:lang w:val="ka-GE"/>
        </w:rPr>
        <w:t xml:space="preserve"> </w:t>
      </w:r>
      <w:r w:rsidRPr="007A2F49">
        <w:rPr>
          <w:rFonts w:ascii="Sylfaen" w:eastAsia="Merriweather" w:hAnsi="Sylfaen" w:cs="Sylfaen"/>
          <w:lang w:val="ka-GE"/>
        </w:rPr>
        <w:t>კერძო</w:t>
      </w:r>
      <w:r w:rsidRPr="007A2F49">
        <w:rPr>
          <w:rFonts w:ascii="Sylfaen" w:eastAsia="Merriweather" w:hAnsi="Sylfaen" w:cstheme="majorHAnsi"/>
          <w:lang w:val="ka-GE"/>
        </w:rPr>
        <w:t xml:space="preserve"> </w:t>
      </w:r>
      <w:r w:rsidRPr="007A2F49">
        <w:rPr>
          <w:rFonts w:ascii="Sylfaen" w:eastAsia="Merriweather" w:hAnsi="Sylfaen" w:cs="Sylfaen"/>
          <w:lang w:val="ka-GE"/>
        </w:rPr>
        <w:t>სექტორის</w:t>
      </w:r>
      <w:r w:rsidRPr="007A2F49">
        <w:rPr>
          <w:rFonts w:ascii="Sylfaen" w:eastAsia="Merriweather" w:hAnsi="Sylfaen" w:cstheme="majorHAnsi"/>
          <w:lang w:val="ka-GE"/>
        </w:rPr>
        <w:t xml:space="preserve"> </w:t>
      </w:r>
      <w:r w:rsidRPr="007A2F49">
        <w:rPr>
          <w:rFonts w:ascii="Sylfaen" w:eastAsia="Merriweather" w:hAnsi="Sylfaen" w:cs="Sylfaen"/>
          <w:lang w:val="ka-GE"/>
        </w:rPr>
        <w:t>მონაწილეობა</w:t>
      </w:r>
      <w:r w:rsidRPr="007A2F49">
        <w:rPr>
          <w:rFonts w:ascii="Sylfaen" w:eastAsia="Merriweather" w:hAnsi="Sylfaen" w:cstheme="majorHAnsi"/>
          <w:lang w:val="ka-GE"/>
        </w:rPr>
        <w:t xml:space="preserve"> </w:t>
      </w:r>
      <w:r w:rsidRPr="007A2F49">
        <w:rPr>
          <w:rFonts w:ascii="Sylfaen" w:eastAsia="Merriweather" w:hAnsi="Sylfaen" w:cs="Sylfaen"/>
          <w:lang w:val="ka-GE"/>
        </w:rPr>
        <w:t>სამუშაოზე</w:t>
      </w:r>
      <w:r w:rsidRPr="007A2F49">
        <w:rPr>
          <w:rFonts w:ascii="Sylfaen" w:eastAsia="Merriweather" w:hAnsi="Sylfaen" w:cstheme="majorHAnsi"/>
          <w:lang w:val="ka-GE"/>
        </w:rPr>
        <w:t xml:space="preserve"> </w:t>
      </w:r>
      <w:r w:rsidRPr="007A2F49">
        <w:rPr>
          <w:rFonts w:ascii="Sylfaen" w:eastAsia="Merriweather" w:hAnsi="Sylfaen" w:cs="Sylfaen"/>
          <w:lang w:val="ka-GE"/>
        </w:rPr>
        <w:t>დაფუძნებული</w:t>
      </w:r>
      <w:r w:rsidRPr="007A2F49">
        <w:rPr>
          <w:rFonts w:ascii="Sylfaen" w:eastAsia="Merriweather" w:hAnsi="Sylfaen" w:cstheme="majorHAnsi"/>
          <w:lang w:val="ka-GE"/>
        </w:rPr>
        <w:t xml:space="preserve"> </w:t>
      </w:r>
      <w:r w:rsidRPr="007A2F49">
        <w:rPr>
          <w:rFonts w:ascii="Sylfaen" w:eastAsia="Merriweather" w:hAnsi="Sylfaen" w:cs="Sylfaen"/>
          <w:lang w:val="ka-GE"/>
        </w:rPr>
        <w:t>სწავლებისა</w:t>
      </w:r>
      <w:r w:rsidRPr="007A2F49">
        <w:rPr>
          <w:rFonts w:ascii="Sylfaen" w:eastAsia="Merriweather" w:hAnsi="Sylfaen" w:cstheme="majorHAnsi"/>
          <w:lang w:val="ka-GE"/>
        </w:rPr>
        <w:t xml:space="preserve"> </w:t>
      </w:r>
      <w:r w:rsidRPr="007A2F49">
        <w:rPr>
          <w:rFonts w:ascii="Sylfaen" w:eastAsia="Merriweather" w:hAnsi="Sylfaen" w:cs="Sylfaen"/>
          <w:lang w:val="ka-GE"/>
        </w:rPr>
        <w:t>და</w:t>
      </w:r>
      <w:r w:rsidRPr="007A2F49">
        <w:rPr>
          <w:rFonts w:ascii="Sylfaen" w:eastAsia="Merriweather" w:hAnsi="Sylfaen" w:cstheme="majorHAnsi"/>
          <w:lang w:val="ka-GE"/>
        </w:rPr>
        <w:t xml:space="preserve"> </w:t>
      </w:r>
      <w:r w:rsidRPr="007A2F49">
        <w:rPr>
          <w:rFonts w:ascii="Sylfaen" w:eastAsia="Merriweather" w:hAnsi="Sylfaen" w:cs="Sylfaen"/>
          <w:lang w:val="ka-GE"/>
        </w:rPr>
        <w:t>დუალური</w:t>
      </w:r>
      <w:r w:rsidRPr="007A2F49">
        <w:rPr>
          <w:rFonts w:ascii="Sylfaen" w:eastAsia="Merriweather" w:hAnsi="Sylfaen" w:cstheme="majorHAnsi"/>
          <w:lang w:val="ka-GE"/>
        </w:rPr>
        <w:t xml:space="preserve"> </w:t>
      </w:r>
      <w:r w:rsidRPr="007A2F49">
        <w:rPr>
          <w:rFonts w:ascii="Sylfaen" w:eastAsia="Merriweather" w:hAnsi="Sylfaen" w:cs="Sylfaen"/>
          <w:lang w:val="ka-GE"/>
        </w:rPr>
        <w:t>განათლების</w:t>
      </w:r>
      <w:r w:rsidRPr="007A2F49">
        <w:rPr>
          <w:rFonts w:ascii="Sylfaen" w:eastAsia="Merriweather" w:hAnsi="Sylfaen" w:cstheme="majorHAnsi"/>
          <w:lang w:val="ka-GE"/>
        </w:rPr>
        <w:t xml:space="preserve"> </w:t>
      </w:r>
      <w:r w:rsidRPr="007A2F49">
        <w:rPr>
          <w:rFonts w:ascii="Sylfaen" w:eastAsia="Merriweather" w:hAnsi="Sylfaen" w:cs="Sylfaen"/>
          <w:lang w:val="ka-GE"/>
        </w:rPr>
        <w:t xml:space="preserve">მიმართულებით </w:t>
      </w:r>
      <w:r w:rsidRPr="007A2F49">
        <w:rPr>
          <w:rFonts w:ascii="Sylfaen" w:eastAsia="Merriweather" w:hAnsi="Sylfaen" w:cstheme="majorHAnsi"/>
          <w:lang w:val="ka-GE"/>
        </w:rPr>
        <w:t xml:space="preserve">და აქტიურად დაიწყება </w:t>
      </w:r>
      <w:r w:rsidRPr="004E174C">
        <w:rPr>
          <w:rFonts w:ascii="Sylfaen" w:hAnsi="Sylfaen" w:cs="Sylfaen"/>
          <w:color w:val="000000"/>
          <w:shd w:val="clear" w:color="auto" w:fill="FFFFFF"/>
          <w:lang w:val="ka-GE"/>
        </w:rPr>
        <w:t>პროფესიულ</w:t>
      </w:r>
      <w:r w:rsidRPr="007A2F49">
        <w:rPr>
          <w:rFonts w:ascii="Sylfaen" w:hAnsi="Sylfaen" w:cs="Sylfaen"/>
          <w:color w:val="000000"/>
          <w:shd w:val="clear" w:color="auto" w:fill="FFFFFF"/>
          <w:lang w:val="ka-GE"/>
        </w:rPr>
        <w:t>ი</w:t>
      </w:r>
      <w:r w:rsidRPr="004E174C">
        <w:rPr>
          <w:rFonts w:ascii="Sylfaen" w:hAnsi="Sylfaen"/>
          <w:color w:val="000000"/>
          <w:shd w:val="clear" w:color="auto" w:fill="FFFFFF"/>
          <w:lang w:val="ka-GE"/>
        </w:rPr>
        <w:t xml:space="preserve"> </w:t>
      </w:r>
      <w:r w:rsidRPr="007A2F49">
        <w:rPr>
          <w:rFonts w:ascii="Sylfaen" w:hAnsi="Sylfaen" w:cs="Sylfaen"/>
          <w:color w:val="000000"/>
          <w:shd w:val="clear" w:color="auto" w:fill="FFFFFF"/>
          <w:lang w:val="ka-GE"/>
        </w:rPr>
        <w:t xml:space="preserve">პროგრამების </w:t>
      </w:r>
      <w:r w:rsidRPr="004E174C">
        <w:rPr>
          <w:rFonts w:ascii="Sylfaen" w:hAnsi="Sylfaen" w:cs="Sylfaen"/>
          <w:color w:val="000000"/>
          <w:shd w:val="clear" w:color="auto" w:fill="FFFFFF"/>
          <w:lang w:val="ka-GE"/>
        </w:rPr>
        <w:t>სამუშაოზე</w:t>
      </w:r>
      <w:r w:rsidRPr="004E174C">
        <w:rPr>
          <w:rFonts w:ascii="Sylfaen" w:hAnsi="Sylfaen"/>
          <w:color w:val="000000"/>
          <w:shd w:val="clear" w:color="auto" w:fill="FFFFFF"/>
          <w:lang w:val="ka-GE"/>
        </w:rPr>
        <w:t xml:space="preserve"> </w:t>
      </w:r>
      <w:r w:rsidRPr="004E174C">
        <w:rPr>
          <w:rFonts w:ascii="Sylfaen" w:hAnsi="Sylfaen" w:cs="Sylfaen"/>
          <w:color w:val="000000"/>
          <w:shd w:val="clear" w:color="auto" w:fill="FFFFFF"/>
          <w:lang w:val="ka-GE"/>
        </w:rPr>
        <w:t>დაფუძნებული</w:t>
      </w:r>
      <w:r w:rsidRPr="004E174C">
        <w:rPr>
          <w:rFonts w:ascii="Sylfaen" w:hAnsi="Sylfaen"/>
          <w:color w:val="000000"/>
          <w:shd w:val="clear" w:color="auto" w:fill="FFFFFF"/>
          <w:lang w:val="ka-GE"/>
        </w:rPr>
        <w:t xml:space="preserve"> </w:t>
      </w:r>
      <w:r w:rsidRPr="004E174C">
        <w:rPr>
          <w:rFonts w:ascii="Sylfaen" w:hAnsi="Sylfaen" w:cs="Sylfaen"/>
          <w:color w:val="000000"/>
          <w:shd w:val="clear" w:color="auto" w:fill="FFFFFF"/>
          <w:lang w:val="ka-GE"/>
        </w:rPr>
        <w:t>სწავლების</w:t>
      </w:r>
      <w:r w:rsidRPr="004E174C">
        <w:rPr>
          <w:rFonts w:ascii="Sylfaen" w:hAnsi="Sylfaen"/>
          <w:color w:val="000000"/>
          <w:shd w:val="clear" w:color="auto" w:fill="FFFFFF"/>
          <w:lang w:val="ka-GE"/>
        </w:rPr>
        <w:t xml:space="preserve"> </w:t>
      </w:r>
      <w:r w:rsidRPr="004E174C">
        <w:rPr>
          <w:rFonts w:ascii="Sylfaen" w:hAnsi="Sylfaen" w:cs="Sylfaen"/>
          <w:color w:val="000000"/>
          <w:shd w:val="clear" w:color="auto" w:fill="FFFFFF"/>
          <w:lang w:val="ka-GE"/>
        </w:rPr>
        <w:t>ფორმით</w:t>
      </w:r>
      <w:r w:rsidRPr="004E174C">
        <w:rPr>
          <w:rFonts w:ascii="Sylfaen" w:hAnsi="Sylfaen"/>
          <w:color w:val="000000"/>
          <w:shd w:val="clear" w:color="auto" w:fill="FFFFFF"/>
          <w:lang w:val="ka-GE"/>
        </w:rPr>
        <w:t xml:space="preserve"> </w:t>
      </w:r>
      <w:r w:rsidRPr="004E174C">
        <w:rPr>
          <w:rFonts w:ascii="Sylfaen" w:hAnsi="Sylfaen" w:cs="Sylfaen"/>
          <w:color w:val="000000"/>
          <w:shd w:val="clear" w:color="auto" w:fill="FFFFFF"/>
          <w:lang w:val="ka-GE"/>
        </w:rPr>
        <w:lastRenderedPageBreak/>
        <w:t>განხორციელების</w:t>
      </w:r>
      <w:r w:rsidRPr="004E174C">
        <w:rPr>
          <w:rFonts w:ascii="Sylfaen" w:hAnsi="Sylfaen"/>
          <w:color w:val="000000"/>
          <w:shd w:val="clear" w:color="auto" w:fill="FFFFFF"/>
          <w:lang w:val="ka-GE"/>
        </w:rPr>
        <w:t xml:space="preserve"> </w:t>
      </w:r>
      <w:r w:rsidRPr="004E174C">
        <w:rPr>
          <w:rFonts w:ascii="Sylfaen" w:hAnsi="Sylfaen" w:cs="Sylfaen"/>
          <w:color w:val="000000"/>
          <w:shd w:val="clear" w:color="auto" w:fill="FFFFFF"/>
          <w:lang w:val="ka-GE"/>
        </w:rPr>
        <w:t>წესისა</w:t>
      </w:r>
      <w:r w:rsidRPr="004E174C">
        <w:rPr>
          <w:rFonts w:ascii="Sylfaen" w:hAnsi="Sylfaen"/>
          <w:color w:val="000000"/>
          <w:shd w:val="clear" w:color="auto" w:fill="FFFFFF"/>
          <w:lang w:val="ka-GE"/>
        </w:rPr>
        <w:t xml:space="preserve"> </w:t>
      </w:r>
      <w:r w:rsidRPr="004E174C">
        <w:rPr>
          <w:rFonts w:ascii="Sylfaen" w:hAnsi="Sylfaen" w:cs="Sylfaen"/>
          <w:color w:val="000000"/>
          <w:shd w:val="clear" w:color="auto" w:fill="FFFFFF"/>
          <w:lang w:val="ka-GE"/>
        </w:rPr>
        <w:t>და</w:t>
      </w:r>
      <w:r w:rsidRPr="004E174C">
        <w:rPr>
          <w:rFonts w:ascii="Sylfaen" w:hAnsi="Sylfaen"/>
          <w:color w:val="000000"/>
          <w:shd w:val="clear" w:color="auto" w:fill="FFFFFF"/>
          <w:lang w:val="ka-GE"/>
        </w:rPr>
        <w:t xml:space="preserve"> </w:t>
      </w:r>
      <w:r w:rsidRPr="004E174C">
        <w:rPr>
          <w:rFonts w:ascii="Sylfaen" w:hAnsi="Sylfaen" w:cs="Sylfaen"/>
          <w:color w:val="000000"/>
          <w:shd w:val="clear" w:color="auto" w:fill="FFFFFF"/>
          <w:lang w:val="ka-GE"/>
        </w:rPr>
        <w:t>პირობების</w:t>
      </w:r>
      <w:r w:rsidRPr="004E174C">
        <w:rPr>
          <w:rFonts w:ascii="Sylfaen" w:hAnsi="Sylfaen"/>
          <w:color w:val="000000"/>
          <w:shd w:val="clear" w:color="auto" w:fill="FFFFFF"/>
          <w:lang w:val="ka-GE"/>
        </w:rPr>
        <w:t xml:space="preserve"> </w:t>
      </w:r>
      <w:r w:rsidRPr="004E174C">
        <w:rPr>
          <w:rFonts w:ascii="Sylfaen" w:hAnsi="Sylfaen" w:cs="Sylfaen"/>
          <w:color w:val="000000"/>
          <w:shd w:val="clear" w:color="auto" w:fill="FFFFFF"/>
          <w:lang w:val="ka-GE"/>
        </w:rPr>
        <w:t>დამტკიცების</w:t>
      </w:r>
      <w:r w:rsidRPr="004E174C">
        <w:rPr>
          <w:rFonts w:ascii="Sylfaen" w:hAnsi="Sylfaen"/>
          <w:color w:val="000000"/>
          <w:shd w:val="clear" w:color="auto" w:fill="FFFFFF"/>
          <w:lang w:val="ka-GE"/>
        </w:rPr>
        <w:t xml:space="preserve"> </w:t>
      </w:r>
      <w:r w:rsidRPr="004E174C">
        <w:rPr>
          <w:rFonts w:ascii="Sylfaen" w:hAnsi="Sylfaen" w:cs="Sylfaen"/>
          <w:color w:val="000000"/>
          <w:shd w:val="clear" w:color="auto" w:fill="FFFFFF"/>
          <w:lang w:val="ka-GE"/>
        </w:rPr>
        <w:t>შესახებ</w:t>
      </w:r>
      <w:r w:rsidRPr="007A2F49">
        <w:rPr>
          <w:rFonts w:ascii="Sylfaen" w:hAnsi="Sylfaen"/>
          <w:color w:val="000000"/>
          <w:shd w:val="clear" w:color="auto" w:fill="FFFFFF"/>
          <w:lang w:val="ka-GE"/>
        </w:rPr>
        <w:t xml:space="preserve"> საქართველოს მთავრობის დადგენილებით განსაზღვრული მიდგომების დანერგვა. </w:t>
      </w:r>
    </w:p>
    <w:p w14:paraId="09834484" w14:textId="77777777" w:rsidR="006013C4" w:rsidRPr="007A2F49" w:rsidRDefault="006013C4" w:rsidP="006013C4">
      <w:pPr>
        <w:tabs>
          <w:tab w:val="right" w:pos="9360"/>
        </w:tabs>
        <w:spacing w:line="276" w:lineRule="auto"/>
        <w:jc w:val="both"/>
        <w:rPr>
          <w:rFonts w:ascii="Sylfaen" w:eastAsia="Merriweather" w:hAnsi="Sylfaen" w:cstheme="majorHAnsi"/>
          <w:lang w:val="ka-GE"/>
        </w:rPr>
      </w:pPr>
      <w:r w:rsidRPr="007A2F49">
        <w:rPr>
          <w:rFonts w:ascii="Sylfaen" w:eastAsia="Merriweather" w:hAnsi="Sylfaen" w:cs="Sylfaen"/>
          <w:lang w:val="ka-GE"/>
        </w:rPr>
        <w:t>საქართველოს</w:t>
      </w:r>
      <w:r w:rsidRPr="007A2F49">
        <w:rPr>
          <w:rFonts w:ascii="Sylfaen" w:eastAsia="Merriweather" w:hAnsi="Sylfaen" w:cstheme="majorHAnsi"/>
          <w:lang w:val="ka-GE"/>
        </w:rPr>
        <w:t xml:space="preserve"> </w:t>
      </w:r>
      <w:r w:rsidRPr="007A2F49">
        <w:rPr>
          <w:rFonts w:ascii="Sylfaen" w:eastAsia="Merriweather" w:hAnsi="Sylfaen" w:cs="Sylfaen"/>
          <w:lang w:val="ka-GE"/>
        </w:rPr>
        <w:t>პროფესიული</w:t>
      </w:r>
      <w:r w:rsidRPr="007A2F49">
        <w:rPr>
          <w:rFonts w:ascii="Sylfaen" w:eastAsia="Merriweather" w:hAnsi="Sylfaen" w:cstheme="majorHAnsi"/>
          <w:lang w:val="ka-GE"/>
        </w:rPr>
        <w:t xml:space="preserve"> </w:t>
      </w:r>
      <w:r w:rsidRPr="007A2F49">
        <w:rPr>
          <w:rFonts w:ascii="Sylfaen" w:eastAsia="Merriweather" w:hAnsi="Sylfaen" w:cs="Sylfaen"/>
          <w:lang w:val="ka-GE"/>
        </w:rPr>
        <w:t>განათლების</w:t>
      </w:r>
      <w:r w:rsidRPr="007A2F49">
        <w:rPr>
          <w:rFonts w:ascii="Sylfaen" w:eastAsia="Merriweather" w:hAnsi="Sylfaen" w:cstheme="majorHAnsi"/>
          <w:lang w:val="ka-GE"/>
        </w:rPr>
        <w:t xml:space="preserve"> </w:t>
      </w:r>
      <w:r w:rsidRPr="007A2F49">
        <w:rPr>
          <w:rFonts w:ascii="Sylfaen" w:eastAsia="Merriweather" w:hAnsi="Sylfaen" w:cs="Sylfaen"/>
          <w:lang w:val="ka-GE"/>
        </w:rPr>
        <w:t>რეფორმა</w:t>
      </w:r>
      <w:r w:rsidRPr="007A2F49">
        <w:rPr>
          <w:rFonts w:ascii="Sylfaen" w:eastAsia="Merriweather" w:hAnsi="Sylfaen" w:cstheme="majorHAnsi"/>
          <w:lang w:val="ka-GE"/>
        </w:rPr>
        <w:t xml:space="preserve"> </w:t>
      </w:r>
      <w:r w:rsidRPr="007A2F49">
        <w:rPr>
          <w:rFonts w:ascii="Sylfaen" w:eastAsia="Merriweather" w:hAnsi="Sylfaen" w:cs="Sylfaen"/>
          <w:lang w:val="ka-GE"/>
        </w:rPr>
        <w:t>მიზნად</w:t>
      </w:r>
      <w:r w:rsidRPr="007A2F49">
        <w:rPr>
          <w:rFonts w:ascii="Sylfaen" w:eastAsia="Merriweather" w:hAnsi="Sylfaen" w:cstheme="majorHAnsi"/>
          <w:lang w:val="ka-GE"/>
        </w:rPr>
        <w:t xml:space="preserve"> </w:t>
      </w:r>
      <w:r w:rsidRPr="007A2F49">
        <w:rPr>
          <w:rFonts w:ascii="Sylfaen" w:eastAsia="Merriweather" w:hAnsi="Sylfaen" w:cs="Sylfaen"/>
          <w:lang w:val="ka-GE"/>
        </w:rPr>
        <w:t>ისახავს</w:t>
      </w:r>
      <w:r w:rsidRPr="007A2F49">
        <w:rPr>
          <w:rFonts w:ascii="Sylfaen" w:eastAsia="Merriweather" w:hAnsi="Sylfaen" w:cstheme="majorHAnsi"/>
          <w:lang w:val="ka-GE"/>
        </w:rPr>
        <w:t xml:space="preserve"> </w:t>
      </w:r>
      <w:r w:rsidRPr="007A2F49">
        <w:rPr>
          <w:rFonts w:ascii="Sylfaen" w:eastAsia="Merriweather" w:hAnsi="Sylfaen" w:cs="Sylfaen"/>
          <w:lang w:val="ka-GE"/>
        </w:rPr>
        <w:t>დამსაქმებლების</w:t>
      </w:r>
      <w:r w:rsidRPr="007A2F49">
        <w:rPr>
          <w:rFonts w:ascii="Sylfaen" w:eastAsia="Merriweather" w:hAnsi="Sylfaen" w:cstheme="majorHAnsi"/>
          <w:lang w:val="ka-GE"/>
        </w:rPr>
        <w:t xml:space="preserve"> </w:t>
      </w:r>
      <w:r w:rsidRPr="007A2F49">
        <w:rPr>
          <w:rFonts w:ascii="Sylfaen" w:eastAsia="Merriweather" w:hAnsi="Sylfaen" w:cs="Sylfaen"/>
          <w:lang w:val="ka-GE"/>
        </w:rPr>
        <w:t>ჩართულობას</w:t>
      </w:r>
      <w:r w:rsidRPr="007A2F49">
        <w:rPr>
          <w:rFonts w:ascii="Sylfaen" w:eastAsia="Merriweather" w:hAnsi="Sylfaen" w:cstheme="majorHAnsi"/>
          <w:lang w:val="ka-GE"/>
        </w:rPr>
        <w:t xml:space="preserve"> </w:t>
      </w:r>
      <w:r w:rsidRPr="007A2F49">
        <w:rPr>
          <w:rFonts w:ascii="Sylfaen" w:eastAsia="Merriweather" w:hAnsi="Sylfaen" w:cs="Sylfaen"/>
          <w:lang w:val="ka-GE"/>
        </w:rPr>
        <w:t>პროფესიული</w:t>
      </w:r>
      <w:r w:rsidRPr="007A2F49">
        <w:rPr>
          <w:rFonts w:ascii="Sylfaen" w:eastAsia="Merriweather" w:hAnsi="Sylfaen" w:cstheme="majorHAnsi"/>
          <w:lang w:val="ka-GE"/>
        </w:rPr>
        <w:t xml:space="preserve"> </w:t>
      </w:r>
      <w:r w:rsidRPr="007A2F49">
        <w:rPr>
          <w:rFonts w:ascii="Sylfaen" w:eastAsia="Merriweather" w:hAnsi="Sylfaen" w:cs="Sylfaen"/>
          <w:lang w:val="ka-GE"/>
        </w:rPr>
        <w:t>განათლების</w:t>
      </w:r>
      <w:r w:rsidRPr="007A2F49">
        <w:rPr>
          <w:rFonts w:ascii="Sylfaen" w:eastAsia="Merriweather" w:hAnsi="Sylfaen" w:cstheme="majorHAnsi"/>
          <w:lang w:val="ka-GE"/>
        </w:rPr>
        <w:t xml:space="preserve"> </w:t>
      </w:r>
      <w:r w:rsidRPr="007A2F49">
        <w:rPr>
          <w:rFonts w:ascii="Sylfaen" w:eastAsia="Merriweather" w:hAnsi="Sylfaen" w:cs="Sylfaen"/>
          <w:lang w:val="ka-GE"/>
        </w:rPr>
        <w:t>მართვის</w:t>
      </w:r>
      <w:r w:rsidRPr="007A2F49">
        <w:rPr>
          <w:rFonts w:ascii="Sylfaen" w:eastAsia="Merriweather" w:hAnsi="Sylfaen" w:cstheme="majorHAnsi"/>
          <w:lang w:val="ka-GE"/>
        </w:rPr>
        <w:t xml:space="preserve"> </w:t>
      </w:r>
      <w:r w:rsidRPr="007A2F49">
        <w:rPr>
          <w:rFonts w:ascii="Sylfaen" w:eastAsia="Merriweather" w:hAnsi="Sylfaen" w:cs="Sylfaen"/>
          <w:lang w:val="ka-GE"/>
        </w:rPr>
        <w:t>ყველა</w:t>
      </w:r>
      <w:r w:rsidRPr="007A2F49">
        <w:rPr>
          <w:rFonts w:ascii="Sylfaen" w:eastAsia="Merriweather" w:hAnsi="Sylfaen" w:cstheme="majorHAnsi"/>
          <w:lang w:val="ka-GE"/>
        </w:rPr>
        <w:t xml:space="preserve"> </w:t>
      </w:r>
      <w:r w:rsidRPr="007A2F49">
        <w:rPr>
          <w:rFonts w:ascii="Sylfaen" w:eastAsia="Merriweather" w:hAnsi="Sylfaen" w:cs="Sylfaen"/>
          <w:lang w:val="ka-GE"/>
        </w:rPr>
        <w:t>ეტაპზე</w:t>
      </w:r>
      <w:r w:rsidRPr="007A2F49">
        <w:rPr>
          <w:rFonts w:ascii="Sylfaen" w:eastAsia="Merriweather" w:hAnsi="Sylfaen" w:cstheme="majorHAnsi"/>
          <w:lang w:val="ka-GE"/>
        </w:rPr>
        <w:t xml:space="preserve">. </w:t>
      </w:r>
      <w:r w:rsidRPr="007A2F49">
        <w:rPr>
          <w:rFonts w:ascii="Sylfaen" w:eastAsia="Merriweather" w:hAnsi="Sylfaen" w:cs="Sylfaen"/>
          <w:lang w:val="ka-GE"/>
        </w:rPr>
        <w:t>საჯარო</w:t>
      </w:r>
      <w:r w:rsidRPr="007A2F49">
        <w:rPr>
          <w:rFonts w:ascii="Sylfaen" w:eastAsia="Merriweather" w:hAnsi="Sylfaen" w:cstheme="majorHAnsi"/>
          <w:lang w:val="ka-GE"/>
        </w:rPr>
        <w:t>-</w:t>
      </w:r>
      <w:r w:rsidRPr="007A2F49">
        <w:rPr>
          <w:rFonts w:ascii="Sylfaen" w:eastAsia="Merriweather" w:hAnsi="Sylfaen" w:cs="Sylfaen"/>
          <w:lang w:val="ka-GE"/>
        </w:rPr>
        <w:t>კერძო</w:t>
      </w:r>
      <w:r w:rsidRPr="007A2F49">
        <w:rPr>
          <w:rFonts w:ascii="Sylfaen" w:eastAsia="Merriweather" w:hAnsi="Sylfaen" w:cstheme="majorHAnsi"/>
          <w:lang w:val="ka-GE"/>
        </w:rPr>
        <w:t xml:space="preserve"> </w:t>
      </w:r>
      <w:r w:rsidRPr="007A2F49">
        <w:rPr>
          <w:rFonts w:ascii="Sylfaen" w:eastAsia="Merriweather" w:hAnsi="Sylfaen" w:cs="Sylfaen"/>
          <w:lang w:val="ka-GE"/>
        </w:rPr>
        <w:t>პარტნიორობისა</w:t>
      </w:r>
      <w:r w:rsidRPr="007A2F49">
        <w:rPr>
          <w:rFonts w:ascii="Sylfaen" w:eastAsia="Merriweather" w:hAnsi="Sylfaen" w:cstheme="majorHAnsi"/>
          <w:lang w:val="ka-GE"/>
        </w:rPr>
        <w:t xml:space="preserve"> </w:t>
      </w:r>
      <w:r w:rsidRPr="007A2F49">
        <w:rPr>
          <w:rFonts w:ascii="Sylfaen" w:eastAsia="Merriweather" w:hAnsi="Sylfaen" w:cs="Sylfaen"/>
          <w:lang w:val="ka-GE"/>
        </w:rPr>
        <w:t>და</w:t>
      </w:r>
      <w:r w:rsidRPr="007A2F49">
        <w:rPr>
          <w:rFonts w:ascii="Sylfaen" w:eastAsia="Merriweather" w:hAnsi="Sylfaen" w:cstheme="majorHAnsi"/>
          <w:lang w:val="ka-GE"/>
        </w:rPr>
        <w:t xml:space="preserve"> </w:t>
      </w:r>
      <w:r w:rsidRPr="007A2F49">
        <w:rPr>
          <w:rFonts w:ascii="Sylfaen" w:eastAsia="Merriweather" w:hAnsi="Sylfaen" w:cs="Sylfaen"/>
          <w:lang w:val="ka-GE"/>
        </w:rPr>
        <w:t>თანამშრომლობის</w:t>
      </w:r>
      <w:r w:rsidRPr="007A2F49">
        <w:rPr>
          <w:rFonts w:ascii="Sylfaen" w:eastAsia="Merriweather" w:hAnsi="Sylfaen" w:cstheme="majorHAnsi"/>
          <w:lang w:val="ka-GE"/>
        </w:rPr>
        <w:t xml:space="preserve"> </w:t>
      </w:r>
      <w:r w:rsidRPr="007A2F49">
        <w:rPr>
          <w:rFonts w:ascii="Sylfaen" w:eastAsia="Merriweather" w:hAnsi="Sylfaen" w:cs="Sylfaen"/>
          <w:lang w:val="ka-GE"/>
        </w:rPr>
        <w:t>გასაძლიერებლად</w:t>
      </w:r>
      <w:r w:rsidRPr="007A2F49">
        <w:rPr>
          <w:rFonts w:ascii="Sylfaen" w:eastAsia="Merriweather" w:hAnsi="Sylfaen" w:cstheme="majorHAnsi"/>
          <w:lang w:val="ka-GE"/>
        </w:rPr>
        <w:t xml:space="preserve">, </w:t>
      </w:r>
      <w:r w:rsidRPr="007A2F49">
        <w:rPr>
          <w:rFonts w:ascii="Sylfaen" w:eastAsia="Merriweather" w:hAnsi="Sylfaen" w:cs="Sylfaen"/>
          <w:lang w:val="ka-GE"/>
        </w:rPr>
        <w:t>გაგრძელდება</w:t>
      </w:r>
      <w:r w:rsidRPr="007A2F49">
        <w:rPr>
          <w:rFonts w:ascii="Sylfaen" w:eastAsia="Merriweather" w:hAnsi="Sylfaen" w:cstheme="majorHAnsi"/>
          <w:lang w:val="ka-GE"/>
        </w:rPr>
        <w:t xml:space="preserve"> </w:t>
      </w:r>
      <w:r w:rsidRPr="007A2F49">
        <w:rPr>
          <w:rFonts w:ascii="Sylfaen" w:eastAsia="Merriweather" w:hAnsi="Sylfaen" w:cs="Sylfaen"/>
          <w:lang w:val="ka-GE"/>
        </w:rPr>
        <w:t>მუშაობა</w:t>
      </w:r>
      <w:r w:rsidRPr="007A2F49">
        <w:rPr>
          <w:rFonts w:ascii="Sylfaen" w:eastAsia="Merriweather" w:hAnsi="Sylfaen" w:cstheme="majorHAnsi"/>
          <w:lang w:val="ka-GE"/>
        </w:rPr>
        <w:t xml:space="preserve"> </w:t>
      </w:r>
      <w:r w:rsidRPr="007A2F49">
        <w:rPr>
          <w:rFonts w:ascii="Sylfaen" w:eastAsia="Merriweather" w:hAnsi="Sylfaen" w:cs="Sylfaen"/>
          <w:lang w:val="ka-GE"/>
        </w:rPr>
        <w:t>პროფესიული</w:t>
      </w:r>
      <w:r w:rsidRPr="007A2F49">
        <w:rPr>
          <w:rFonts w:ascii="Sylfaen" w:eastAsia="Merriweather" w:hAnsi="Sylfaen" w:cstheme="majorHAnsi"/>
          <w:lang w:val="ka-GE"/>
        </w:rPr>
        <w:t xml:space="preserve"> </w:t>
      </w:r>
      <w:r w:rsidRPr="007A2F49">
        <w:rPr>
          <w:rFonts w:ascii="Sylfaen" w:eastAsia="Merriweather" w:hAnsi="Sylfaen" w:cs="Sylfaen"/>
          <w:lang w:val="ka-GE"/>
        </w:rPr>
        <w:t>უნარების</w:t>
      </w:r>
      <w:r w:rsidRPr="007A2F49">
        <w:rPr>
          <w:rFonts w:ascii="Sylfaen" w:eastAsia="Merriweather" w:hAnsi="Sylfaen" w:cstheme="majorHAnsi"/>
          <w:lang w:val="ka-GE"/>
        </w:rPr>
        <w:t xml:space="preserve"> </w:t>
      </w:r>
      <w:r w:rsidRPr="007A2F49">
        <w:rPr>
          <w:rFonts w:ascii="Sylfaen" w:eastAsia="Merriweather" w:hAnsi="Sylfaen" w:cs="Sylfaen"/>
          <w:lang w:val="ka-GE"/>
        </w:rPr>
        <w:t>სააგენტოს</w:t>
      </w:r>
      <w:r w:rsidRPr="007A2F49">
        <w:rPr>
          <w:rFonts w:ascii="Sylfaen" w:eastAsia="Merriweather" w:hAnsi="Sylfaen" w:cstheme="majorHAnsi"/>
          <w:lang w:val="ka-GE"/>
        </w:rPr>
        <w:t xml:space="preserve"> </w:t>
      </w:r>
      <w:r w:rsidRPr="007A2F49">
        <w:rPr>
          <w:rFonts w:ascii="Sylfaen" w:eastAsia="Merriweather" w:hAnsi="Sylfaen" w:cs="Sylfaen"/>
          <w:lang w:val="ka-GE"/>
        </w:rPr>
        <w:t>მეშვეობით</w:t>
      </w:r>
      <w:r w:rsidRPr="007A2F49">
        <w:rPr>
          <w:rFonts w:ascii="Sylfaen" w:eastAsia="Merriweather" w:hAnsi="Sylfaen" w:cstheme="majorHAnsi"/>
          <w:lang w:val="ka-GE"/>
        </w:rPr>
        <w:t xml:space="preserve">, </w:t>
      </w:r>
      <w:r w:rsidRPr="007A2F49">
        <w:rPr>
          <w:rFonts w:ascii="Sylfaen" w:eastAsia="Merriweather" w:hAnsi="Sylfaen" w:cs="Sylfaen"/>
          <w:lang w:val="ka-GE"/>
        </w:rPr>
        <w:t>რომელსაც</w:t>
      </w:r>
      <w:r w:rsidRPr="007A2F49">
        <w:rPr>
          <w:rFonts w:ascii="Sylfaen" w:eastAsia="Merriweather" w:hAnsi="Sylfaen" w:cstheme="majorHAnsi"/>
          <w:lang w:val="ka-GE"/>
        </w:rPr>
        <w:t xml:space="preserve"> </w:t>
      </w:r>
      <w:r w:rsidRPr="007A2F49">
        <w:rPr>
          <w:rFonts w:ascii="Sylfaen" w:eastAsia="Merriweather" w:hAnsi="Sylfaen" w:cs="Sylfaen"/>
          <w:lang w:val="ka-GE"/>
        </w:rPr>
        <w:t>საჯარო</w:t>
      </w:r>
      <w:r w:rsidRPr="007A2F49">
        <w:rPr>
          <w:rFonts w:ascii="Sylfaen" w:eastAsia="Merriweather" w:hAnsi="Sylfaen" w:cstheme="majorHAnsi"/>
          <w:lang w:val="ka-GE"/>
        </w:rPr>
        <w:t xml:space="preserve"> </w:t>
      </w:r>
      <w:r w:rsidRPr="007A2F49">
        <w:rPr>
          <w:rFonts w:ascii="Sylfaen" w:eastAsia="Merriweather" w:hAnsi="Sylfaen" w:cs="Sylfaen"/>
          <w:lang w:val="ka-GE"/>
        </w:rPr>
        <w:t>სექტორის</w:t>
      </w:r>
      <w:r w:rsidRPr="007A2F49">
        <w:rPr>
          <w:rFonts w:ascii="Sylfaen" w:eastAsia="Merriweather" w:hAnsi="Sylfaen" w:cstheme="majorHAnsi"/>
          <w:lang w:val="ka-GE"/>
        </w:rPr>
        <w:t xml:space="preserve"> </w:t>
      </w:r>
      <w:r w:rsidRPr="007A2F49">
        <w:rPr>
          <w:rFonts w:ascii="Sylfaen" w:eastAsia="Merriweather" w:hAnsi="Sylfaen" w:cs="Sylfaen"/>
          <w:lang w:val="ka-GE"/>
        </w:rPr>
        <w:t>წარმომადგენლებთან</w:t>
      </w:r>
      <w:r w:rsidRPr="007A2F49">
        <w:rPr>
          <w:rFonts w:ascii="Sylfaen" w:eastAsia="Merriweather" w:hAnsi="Sylfaen" w:cstheme="majorHAnsi"/>
          <w:lang w:val="ka-GE"/>
        </w:rPr>
        <w:t xml:space="preserve"> </w:t>
      </w:r>
      <w:r w:rsidRPr="007A2F49">
        <w:rPr>
          <w:rFonts w:ascii="Sylfaen" w:eastAsia="Merriweather" w:hAnsi="Sylfaen" w:cs="Sylfaen"/>
          <w:lang w:val="ka-GE"/>
        </w:rPr>
        <w:t>ერთად</w:t>
      </w:r>
      <w:r w:rsidRPr="007A2F49">
        <w:rPr>
          <w:rFonts w:ascii="Sylfaen" w:eastAsia="Merriweather" w:hAnsi="Sylfaen" w:cstheme="majorHAnsi"/>
          <w:lang w:val="ka-GE"/>
        </w:rPr>
        <w:t xml:space="preserve"> </w:t>
      </w:r>
      <w:r w:rsidRPr="007A2F49">
        <w:rPr>
          <w:rFonts w:ascii="Sylfaen" w:eastAsia="Merriweather" w:hAnsi="Sylfaen" w:cs="Sylfaen"/>
          <w:lang w:val="ka-GE"/>
        </w:rPr>
        <w:t>მართავს</w:t>
      </w:r>
      <w:r w:rsidRPr="007A2F49">
        <w:rPr>
          <w:rFonts w:ascii="Sylfaen" w:eastAsia="Merriweather" w:hAnsi="Sylfaen" w:cstheme="majorHAnsi"/>
          <w:lang w:val="ka-GE"/>
        </w:rPr>
        <w:t xml:space="preserve"> </w:t>
      </w:r>
      <w:r w:rsidRPr="007A2F49">
        <w:rPr>
          <w:rFonts w:ascii="Sylfaen" w:eastAsia="Merriweather" w:hAnsi="Sylfaen" w:cs="Sylfaen"/>
          <w:lang w:val="ka-GE"/>
        </w:rPr>
        <w:t>დამსაქმებელთა</w:t>
      </w:r>
      <w:r w:rsidRPr="007A2F49">
        <w:rPr>
          <w:rFonts w:ascii="Sylfaen" w:eastAsia="Merriweather" w:hAnsi="Sylfaen" w:cstheme="majorHAnsi"/>
          <w:lang w:val="ka-GE"/>
        </w:rPr>
        <w:t xml:space="preserve"> </w:t>
      </w:r>
      <w:r w:rsidRPr="007A2F49">
        <w:rPr>
          <w:rFonts w:ascii="Sylfaen" w:eastAsia="Merriweather" w:hAnsi="Sylfaen" w:cs="Sylfaen"/>
          <w:lang w:val="ka-GE"/>
        </w:rPr>
        <w:t>შვიდი</w:t>
      </w:r>
      <w:r w:rsidRPr="007A2F49">
        <w:rPr>
          <w:rFonts w:ascii="Sylfaen" w:eastAsia="Merriweather" w:hAnsi="Sylfaen" w:cstheme="majorHAnsi"/>
          <w:lang w:val="ka-GE"/>
        </w:rPr>
        <w:t xml:space="preserve"> </w:t>
      </w:r>
      <w:r w:rsidRPr="007A2F49">
        <w:rPr>
          <w:rFonts w:ascii="Sylfaen" w:eastAsia="Merriweather" w:hAnsi="Sylfaen" w:cs="Sylfaen"/>
          <w:lang w:val="ka-GE"/>
        </w:rPr>
        <w:t>მსხვილი</w:t>
      </w:r>
      <w:r w:rsidRPr="007A2F49">
        <w:rPr>
          <w:rFonts w:ascii="Sylfaen" w:eastAsia="Merriweather" w:hAnsi="Sylfaen" w:cstheme="majorHAnsi"/>
          <w:lang w:val="ka-GE"/>
        </w:rPr>
        <w:t xml:space="preserve"> </w:t>
      </w:r>
      <w:r w:rsidRPr="007A2F49">
        <w:rPr>
          <w:rFonts w:ascii="Sylfaen" w:eastAsia="Merriweather" w:hAnsi="Sylfaen" w:cs="Sylfaen"/>
          <w:lang w:val="ka-GE"/>
        </w:rPr>
        <w:t>გაერთიანება</w:t>
      </w:r>
      <w:r w:rsidRPr="007A2F49">
        <w:rPr>
          <w:rFonts w:ascii="Sylfaen" w:eastAsia="Merriweather" w:hAnsi="Sylfaen" w:cstheme="majorHAnsi"/>
          <w:lang w:val="ka-GE"/>
        </w:rPr>
        <w:t xml:space="preserve">. </w:t>
      </w:r>
      <w:r w:rsidRPr="007A2F49">
        <w:rPr>
          <w:rFonts w:ascii="Sylfaen" w:eastAsia="Merriweather" w:hAnsi="Sylfaen" w:cs="Sylfaen"/>
          <w:lang w:val="ka-GE"/>
        </w:rPr>
        <w:t>პლატფორმა</w:t>
      </w:r>
      <w:r w:rsidRPr="007A2F49">
        <w:rPr>
          <w:rFonts w:ascii="Sylfaen" w:eastAsia="Merriweather" w:hAnsi="Sylfaen" w:cstheme="majorHAnsi"/>
          <w:lang w:val="ka-GE"/>
        </w:rPr>
        <w:t xml:space="preserve"> </w:t>
      </w:r>
      <w:r w:rsidRPr="007A2F49">
        <w:rPr>
          <w:rFonts w:ascii="Sylfaen" w:eastAsia="Merriweather" w:hAnsi="Sylfaen" w:cs="Sylfaen"/>
          <w:lang w:val="ka-GE"/>
        </w:rPr>
        <w:t>ასევე</w:t>
      </w:r>
      <w:r w:rsidRPr="007A2F49">
        <w:rPr>
          <w:rFonts w:ascii="Sylfaen" w:eastAsia="Merriweather" w:hAnsi="Sylfaen" w:cstheme="majorHAnsi"/>
          <w:lang w:val="ka-GE"/>
        </w:rPr>
        <w:t xml:space="preserve"> </w:t>
      </w:r>
      <w:r w:rsidRPr="007A2F49">
        <w:rPr>
          <w:rFonts w:ascii="Sylfaen" w:eastAsia="Merriweather" w:hAnsi="Sylfaen" w:cs="Sylfaen"/>
          <w:lang w:val="ka-GE"/>
        </w:rPr>
        <w:t>უზრუნველყოფს</w:t>
      </w:r>
      <w:r w:rsidRPr="007A2F49">
        <w:rPr>
          <w:rFonts w:ascii="Sylfaen" w:eastAsia="Merriweather" w:hAnsi="Sylfaen" w:cstheme="majorHAnsi"/>
          <w:lang w:val="ka-GE"/>
        </w:rPr>
        <w:t xml:space="preserve"> 40-</w:t>
      </w:r>
      <w:r w:rsidRPr="007A2F49">
        <w:rPr>
          <w:rFonts w:ascii="Sylfaen" w:eastAsia="Merriweather" w:hAnsi="Sylfaen" w:cs="Sylfaen"/>
          <w:lang w:val="ka-GE"/>
        </w:rPr>
        <w:t>ზე</w:t>
      </w:r>
      <w:r w:rsidRPr="007A2F49">
        <w:rPr>
          <w:rFonts w:ascii="Sylfaen" w:eastAsia="Merriweather" w:hAnsi="Sylfaen" w:cstheme="majorHAnsi"/>
          <w:lang w:val="ka-GE"/>
        </w:rPr>
        <w:t xml:space="preserve"> </w:t>
      </w:r>
      <w:r w:rsidRPr="007A2F49">
        <w:rPr>
          <w:rFonts w:ascii="Sylfaen" w:eastAsia="Merriweather" w:hAnsi="Sylfaen" w:cs="Sylfaen"/>
          <w:lang w:val="ka-GE"/>
        </w:rPr>
        <w:t>მეტი</w:t>
      </w:r>
      <w:r w:rsidRPr="007A2F49">
        <w:rPr>
          <w:rFonts w:ascii="Sylfaen" w:eastAsia="Merriweather" w:hAnsi="Sylfaen" w:cstheme="majorHAnsi"/>
          <w:lang w:val="ka-GE"/>
        </w:rPr>
        <w:t xml:space="preserve"> </w:t>
      </w:r>
      <w:r w:rsidRPr="007A2F49">
        <w:rPr>
          <w:rFonts w:ascii="Sylfaen" w:eastAsia="Merriweather" w:hAnsi="Sylfaen" w:cs="Sylfaen"/>
          <w:lang w:val="ka-GE"/>
        </w:rPr>
        <w:t>სექტორული</w:t>
      </w:r>
      <w:r w:rsidRPr="007A2F49">
        <w:rPr>
          <w:rFonts w:ascii="Sylfaen" w:eastAsia="Merriweather" w:hAnsi="Sylfaen" w:cstheme="majorHAnsi"/>
          <w:lang w:val="ka-GE"/>
        </w:rPr>
        <w:t xml:space="preserve"> </w:t>
      </w:r>
      <w:r w:rsidRPr="007A2F49">
        <w:rPr>
          <w:rFonts w:ascii="Sylfaen" w:eastAsia="Merriweather" w:hAnsi="Sylfaen" w:cs="Sylfaen"/>
          <w:lang w:val="ka-GE"/>
        </w:rPr>
        <w:t>ორგანიზაციის</w:t>
      </w:r>
      <w:r w:rsidRPr="007A2F49">
        <w:rPr>
          <w:rFonts w:ascii="Sylfaen" w:eastAsia="Merriweather" w:hAnsi="Sylfaen" w:cstheme="majorHAnsi"/>
          <w:lang w:val="ka-GE"/>
        </w:rPr>
        <w:t xml:space="preserve"> </w:t>
      </w:r>
      <w:r w:rsidRPr="007A2F49">
        <w:rPr>
          <w:rFonts w:ascii="Sylfaen" w:eastAsia="Merriweather" w:hAnsi="Sylfaen" w:cs="Sylfaen"/>
          <w:lang w:val="ka-GE"/>
        </w:rPr>
        <w:t>ჩართულობას</w:t>
      </w:r>
      <w:r w:rsidRPr="007A2F49">
        <w:rPr>
          <w:rFonts w:ascii="Sylfaen" w:eastAsia="Merriweather" w:hAnsi="Sylfaen" w:cstheme="majorHAnsi"/>
          <w:lang w:val="ka-GE"/>
        </w:rPr>
        <w:t xml:space="preserve">, </w:t>
      </w:r>
      <w:r w:rsidRPr="007A2F49">
        <w:rPr>
          <w:rFonts w:ascii="Sylfaen" w:eastAsia="Merriweather" w:hAnsi="Sylfaen" w:cs="Sylfaen"/>
          <w:lang w:val="ka-GE"/>
        </w:rPr>
        <w:t>რაც</w:t>
      </w:r>
      <w:r w:rsidRPr="007A2F49">
        <w:rPr>
          <w:rFonts w:ascii="Sylfaen" w:eastAsia="Merriweather" w:hAnsi="Sylfaen" w:cstheme="majorHAnsi"/>
          <w:lang w:val="ka-GE"/>
        </w:rPr>
        <w:t xml:space="preserve"> </w:t>
      </w:r>
      <w:r w:rsidRPr="007A2F49">
        <w:rPr>
          <w:rFonts w:ascii="Sylfaen" w:eastAsia="Merriweather" w:hAnsi="Sylfaen" w:cs="Sylfaen"/>
          <w:lang w:val="ka-GE"/>
        </w:rPr>
        <w:t>ხელს</w:t>
      </w:r>
      <w:r w:rsidRPr="007A2F49">
        <w:rPr>
          <w:rFonts w:ascii="Sylfaen" w:eastAsia="Merriweather" w:hAnsi="Sylfaen" w:cstheme="majorHAnsi"/>
          <w:lang w:val="ka-GE"/>
        </w:rPr>
        <w:t xml:space="preserve"> </w:t>
      </w:r>
      <w:r w:rsidRPr="007A2F49">
        <w:rPr>
          <w:rFonts w:ascii="Sylfaen" w:eastAsia="Merriweather" w:hAnsi="Sylfaen" w:cs="Sylfaen"/>
          <w:lang w:val="ka-GE"/>
        </w:rPr>
        <w:t>შეუწყობს</w:t>
      </w:r>
      <w:r w:rsidRPr="007A2F49">
        <w:rPr>
          <w:rFonts w:ascii="Sylfaen" w:eastAsia="Merriweather" w:hAnsi="Sylfaen" w:cstheme="majorHAnsi"/>
          <w:lang w:val="ka-GE"/>
        </w:rPr>
        <w:t xml:space="preserve"> </w:t>
      </w:r>
      <w:r w:rsidRPr="007A2F49">
        <w:rPr>
          <w:rFonts w:ascii="Sylfaen" w:eastAsia="Merriweather" w:hAnsi="Sylfaen" w:cs="Sylfaen"/>
          <w:lang w:val="ka-GE"/>
        </w:rPr>
        <w:t>სფეროს</w:t>
      </w:r>
      <w:r w:rsidRPr="007A2F49">
        <w:rPr>
          <w:rFonts w:ascii="Sylfaen" w:eastAsia="Merriweather" w:hAnsi="Sylfaen" w:cstheme="majorHAnsi"/>
          <w:lang w:val="ka-GE"/>
        </w:rPr>
        <w:t xml:space="preserve"> </w:t>
      </w:r>
      <w:r w:rsidRPr="007A2F49">
        <w:rPr>
          <w:rFonts w:ascii="Sylfaen" w:eastAsia="Merriweather" w:hAnsi="Sylfaen" w:cs="Sylfaen"/>
          <w:lang w:val="ka-GE"/>
        </w:rPr>
        <w:t>განვითარებას</w:t>
      </w:r>
      <w:r w:rsidRPr="007A2F49">
        <w:rPr>
          <w:rFonts w:ascii="Sylfaen" w:eastAsia="Merriweather" w:hAnsi="Sylfaen" w:cstheme="majorHAnsi"/>
          <w:lang w:val="ka-GE"/>
        </w:rPr>
        <w:t xml:space="preserve"> </w:t>
      </w:r>
      <w:r w:rsidRPr="007A2F49">
        <w:rPr>
          <w:rFonts w:ascii="Sylfaen" w:eastAsia="Merriweather" w:hAnsi="Sylfaen" w:cs="Sylfaen"/>
          <w:lang w:val="ka-GE"/>
        </w:rPr>
        <w:t>ბაზრის</w:t>
      </w:r>
      <w:r w:rsidRPr="007A2F49">
        <w:rPr>
          <w:rFonts w:ascii="Sylfaen" w:eastAsia="Merriweather" w:hAnsi="Sylfaen" w:cstheme="majorHAnsi"/>
          <w:lang w:val="ka-GE"/>
        </w:rPr>
        <w:t xml:space="preserve"> </w:t>
      </w:r>
      <w:r w:rsidRPr="007A2F49">
        <w:rPr>
          <w:rFonts w:ascii="Sylfaen" w:eastAsia="Merriweather" w:hAnsi="Sylfaen" w:cs="Sylfaen"/>
          <w:lang w:val="ka-GE"/>
        </w:rPr>
        <w:t>მოთხოვნების</w:t>
      </w:r>
      <w:r w:rsidRPr="007A2F49">
        <w:rPr>
          <w:rFonts w:ascii="Sylfaen" w:eastAsia="Merriweather" w:hAnsi="Sylfaen" w:cstheme="majorHAnsi"/>
          <w:lang w:val="ka-GE"/>
        </w:rPr>
        <w:t xml:space="preserve"> </w:t>
      </w:r>
      <w:r w:rsidRPr="007A2F49">
        <w:rPr>
          <w:rFonts w:ascii="Sylfaen" w:eastAsia="Merriweather" w:hAnsi="Sylfaen" w:cs="Sylfaen"/>
          <w:lang w:val="ka-GE"/>
        </w:rPr>
        <w:t>შესაბამისად</w:t>
      </w:r>
      <w:r w:rsidRPr="007A2F49">
        <w:rPr>
          <w:rFonts w:ascii="Sylfaen" w:eastAsia="Merriweather" w:hAnsi="Sylfaen" w:cstheme="majorHAnsi"/>
          <w:lang w:val="ka-GE"/>
        </w:rPr>
        <w:t>.</w:t>
      </w:r>
      <w:r w:rsidRPr="007A2F49">
        <w:rPr>
          <w:rFonts w:ascii="Sylfaen" w:hAnsi="Sylfaen" w:cstheme="majorHAnsi"/>
          <w:b/>
          <w:lang w:val="ka-GE"/>
        </w:rPr>
        <w:t xml:space="preserve"> </w:t>
      </w:r>
      <w:r w:rsidRPr="007A2F49">
        <w:rPr>
          <w:rFonts w:ascii="Sylfaen" w:eastAsia="Merriweather" w:hAnsi="Sylfaen" w:cs="Sylfaen"/>
          <w:lang w:val="ka-GE"/>
        </w:rPr>
        <w:t>პროფესიული</w:t>
      </w:r>
      <w:r w:rsidRPr="007A2F49">
        <w:rPr>
          <w:rFonts w:ascii="Sylfaen" w:eastAsia="Merriweather" w:hAnsi="Sylfaen" w:cstheme="majorHAnsi"/>
          <w:lang w:val="ka-GE"/>
        </w:rPr>
        <w:t xml:space="preserve"> </w:t>
      </w:r>
      <w:r w:rsidRPr="007A2F49">
        <w:rPr>
          <w:rFonts w:ascii="Sylfaen" w:eastAsia="Merriweather" w:hAnsi="Sylfaen" w:cs="Sylfaen"/>
          <w:lang w:val="ka-GE"/>
        </w:rPr>
        <w:t>განათლების</w:t>
      </w:r>
      <w:r w:rsidRPr="007A2F49">
        <w:rPr>
          <w:rFonts w:ascii="Sylfaen" w:eastAsia="Merriweather" w:hAnsi="Sylfaen" w:cstheme="majorHAnsi"/>
          <w:lang w:val="ka-GE"/>
        </w:rPr>
        <w:t xml:space="preserve"> </w:t>
      </w:r>
      <w:r w:rsidRPr="007A2F49">
        <w:rPr>
          <w:rFonts w:ascii="Sylfaen" w:eastAsia="Merriweather" w:hAnsi="Sylfaen" w:cs="Sylfaen"/>
          <w:lang w:val="ka-GE"/>
        </w:rPr>
        <w:t>დაფინანსება</w:t>
      </w:r>
      <w:r w:rsidRPr="007A2F49">
        <w:rPr>
          <w:rFonts w:ascii="Sylfaen" w:eastAsia="Merriweather" w:hAnsi="Sylfaen" w:cstheme="majorHAnsi"/>
          <w:lang w:val="ka-GE"/>
        </w:rPr>
        <w:t xml:space="preserve"> </w:t>
      </w:r>
      <w:r w:rsidRPr="007A2F49">
        <w:rPr>
          <w:rFonts w:ascii="Sylfaen" w:eastAsia="Merriweather" w:hAnsi="Sylfaen" w:cs="Sylfaen"/>
          <w:lang w:val="ka-GE"/>
        </w:rPr>
        <w:t>დაეფუძნება</w:t>
      </w:r>
      <w:r w:rsidRPr="007A2F49">
        <w:rPr>
          <w:rFonts w:ascii="Sylfaen" w:eastAsia="Merriweather" w:hAnsi="Sylfaen" w:cstheme="majorHAnsi"/>
          <w:lang w:val="ka-GE"/>
        </w:rPr>
        <w:t xml:space="preserve"> </w:t>
      </w:r>
      <w:r w:rsidRPr="007A2F49">
        <w:rPr>
          <w:rFonts w:ascii="Sylfaen" w:eastAsia="Merriweather" w:hAnsi="Sylfaen" w:cs="Sylfaen"/>
          <w:lang w:val="ka-GE"/>
        </w:rPr>
        <w:t>დივერსიფიცირებული</w:t>
      </w:r>
      <w:r w:rsidRPr="007A2F49">
        <w:rPr>
          <w:rFonts w:ascii="Sylfaen" w:eastAsia="Merriweather" w:hAnsi="Sylfaen" w:cstheme="majorHAnsi"/>
          <w:lang w:val="ka-GE"/>
        </w:rPr>
        <w:t xml:space="preserve"> </w:t>
      </w:r>
      <w:r w:rsidRPr="007A2F49">
        <w:rPr>
          <w:rFonts w:ascii="Sylfaen" w:eastAsia="Merriweather" w:hAnsi="Sylfaen" w:cs="Sylfaen"/>
          <w:lang w:val="ka-GE"/>
        </w:rPr>
        <w:t>დაფინანსების</w:t>
      </w:r>
      <w:r w:rsidRPr="007A2F49">
        <w:rPr>
          <w:rFonts w:ascii="Sylfaen" w:eastAsia="Merriweather" w:hAnsi="Sylfaen" w:cstheme="majorHAnsi"/>
          <w:lang w:val="ka-GE"/>
        </w:rPr>
        <w:t xml:space="preserve"> </w:t>
      </w:r>
      <w:r w:rsidRPr="007A2F49">
        <w:rPr>
          <w:rFonts w:ascii="Sylfaen" w:eastAsia="Merriweather" w:hAnsi="Sylfaen" w:cs="Sylfaen"/>
          <w:lang w:val="ka-GE"/>
        </w:rPr>
        <w:t>მოდელს</w:t>
      </w:r>
      <w:r w:rsidRPr="007A2F49">
        <w:rPr>
          <w:rFonts w:ascii="Sylfaen" w:eastAsia="Merriweather" w:hAnsi="Sylfaen" w:cstheme="majorHAnsi"/>
          <w:lang w:val="ka-GE"/>
        </w:rPr>
        <w:t xml:space="preserve">, </w:t>
      </w:r>
      <w:r w:rsidRPr="007A2F49">
        <w:rPr>
          <w:rFonts w:ascii="Sylfaen" w:eastAsia="Merriweather" w:hAnsi="Sylfaen" w:cs="Sylfaen"/>
          <w:lang w:val="ka-GE"/>
        </w:rPr>
        <w:t>რადგან</w:t>
      </w:r>
      <w:r w:rsidRPr="007A2F49">
        <w:rPr>
          <w:rFonts w:ascii="Sylfaen" w:eastAsia="Merriweather" w:hAnsi="Sylfaen" w:cstheme="majorHAnsi"/>
          <w:lang w:val="ka-GE"/>
        </w:rPr>
        <w:t xml:space="preserve"> </w:t>
      </w:r>
      <w:r w:rsidRPr="007A2F49">
        <w:rPr>
          <w:rFonts w:ascii="Sylfaen" w:eastAsia="Merriweather" w:hAnsi="Sylfaen" w:cs="Sylfaen"/>
          <w:lang w:val="ka-GE"/>
        </w:rPr>
        <w:t>პროფესიული</w:t>
      </w:r>
      <w:r w:rsidRPr="007A2F49">
        <w:rPr>
          <w:rFonts w:ascii="Sylfaen" w:eastAsia="Merriweather" w:hAnsi="Sylfaen" w:cstheme="majorHAnsi"/>
          <w:lang w:val="ka-GE"/>
        </w:rPr>
        <w:t xml:space="preserve"> </w:t>
      </w:r>
      <w:r w:rsidRPr="007A2F49">
        <w:rPr>
          <w:rFonts w:ascii="Sylfaen" w:eastAsia="Merriweather" w:hAnsi="Sylfaen" w:cs="Sylfaen"/>
          <w:lang w:val="ka-GE"/>
        </w:rPr>
        <w:t>განათლების</w:t>
      </w:r>
      <w:r w:rsidRPr="007A2F49">
        <w:rPr>
          <w:rFonts w:ascii="Sylfaen" w:eastAsia="Merriweather" w:hAnsi="Sylfaen" w:cstheme="majorHAnsi"/>
          <w:lang w:val="ka-GE"/>
        </w:rPr>
        <w:t xml:space="preserve"> </w:t>
      </w:r>
      <w:r w:rsidRPr="007A2F49">
        <w:rPr>
          <w:rFonts w:ascii="Sylfaen" w:eastAsia="Merriweather" w:hAnsi="Sylfaen" w:cs="Sylfaen"/>
          <w:lang w:val="ka-GE"/>
        </w:rPr>
        <w:t>მასშტაბის</w:t>
      </w:r>
      <w:r w:rsidRPr="007A2F49">
        <w:rPr>
          <w:rFonts w:ascii="Sylfaen" w:eastAsia="Merriweather" w:hAnsi="Sylfaen" w:cstheme="majorHAnsi"/>
          <w:lang w:val="ka-GE"/>
        </w:rPr>
        <w:t xml:space="preserve"> </w:t>
      </w:r>
      <w:r w:rsidRPr="007A2F49">
        <w:rPr>
          <w:rFonts w:ascii="Sylfaen" w:eastAsia="Merriweather" w:hAnsi="Sylfaen" w:cs="Sylfaen"/>
          <w:lang w:val="ka-GE"/>
        </w:rPr>
        <w:t>ზრდა</w:t>
      </w:r>
      <w:r w:rsidRPr="007A2F49">
        <w:rPr>
          <w:rFonts w:ascii="Sylfaen" w:eastAsia="Merriweather" w:hAnsi="Sylfaen" w:cstheme="majorHAnsi"/>
          <w:lang w:val="ka-GE"/>
        </w:rPr>
        <w:t xml:space="preserve"> </w:t>
      </w:r>
      <w:r w:rsidRPr="007A2F49">
        <w:rPr>
          <w:rFonts w:ascii="Sylfaen" w:eastAsia="Merriweather" w:hAnsi="Sylfaen" w:cs="Sylfaen"/>
          <w:lang w:val="ka-GE"/>
        </w:rPr>
        <w:t>მოითხოვს</w:t>
      </w:r>
      <w:r w:rsidRPr="007A2F49">
        <w:rPr>
          <w:rFonts w:ascii="Sylfaen" w:eastAsia="Merriweather" w:hAnsi="Sylfaen" w:cstheme="majorHAnsi"/>
          <w:lang w:val="ka-GE"/>
        </w:rPr>
        <w:t xml:space="preserve"> </w:t>
      </w:r>
      <w:r w:rsidRPr="007A2F49">
        <w:rPr>
          <w:rFonts w:ascii="Sylfaen" w:eastAsia="Merriweather" w:hAnsi="Sylfaen" w:cs="Sylfaen"/>
          <w:lang w:val="ka-GE"/>
        </w:rPr>
        <w:t>ფინანსური</w:t>
      </w:r>
      <w:r w:rsidRPr="007A2F49">
        <w:rPr>
          <w:rFonts w:ascii="Sylfaen" w:eastAsia="Merriweather" w:hAnsi="Sylfaen" w:cstheme="majorHAnsi"/>
          <w:lang w:val="ka-GE"/>
        </w:rPr>
        <w:t xml:space="preserve"> </w:t>
      </w:r>
      <w:r w:rsidRPr="007A2F49">
        <w:rPr>
          <w:rFonts w:ascii="Sylfaen" w:eastAsia="Merriweather" w:hAnsi="Sylfaen" w:cs="Sylfaen"/>
          <w:lang w:val="ka-GE"/>
        </w:rPr>
        <w:t>და</w:t>
      </w:r>
      <w:r w:rsidRPr="007A2F49">
        <w:rPr>
          <w:rFonts w:ascii="Sylfaen" w:eastAsia="Merriweather" w:hAnsi="Sylfaen" w:cstheme="majorHAnsi"/>
          <w:lang w:val="ka-GE"/>
        </w:rPr>
        <w:t xml:space="preserve"> </w:t>
      </w:r>
      <w:r w:rsidRPr="007A2F49">
        <w:rPr>
          <w:rFonts w:ascii="Sylfaen" w:eastAsia="Merriweather" w:hAnsi="Sylfaen" w:cs="Sylfaen"/>
          <w:lang w:val="ka-GE"/>
        </w:rPr>
        <w:t>ადამიანური</w:t>
      </w:r>
      <w:r w:rsidRPr="007A2F49">
        <w:rPr>
          <w:rFonts w:ascii="Sylfaen" w:eastAsia="Merriweather" w:hAnsi="Sylfaen" w:cstheme="majorHAnsi"/>
          <w:lang w:val="ka-GE"/>
        </w:rPr>
        <w:t xml:space="preserve"> </w:t>
      </w:r>
      <w:r w:rsidRPr="007A2F49">
        <w:rPr>
          <w:rFonts w:ascii="Sylfaen" w:eastAsia="Merriweather" w:hAnsi="Sylfaen" w:cs="Sylfaen"/>
          <w:lang w:val="ka-GE"/>
        </w:rPr>
        <w:t>რესურსების</w:t>
      </w:r>
      <w:r w:rsidRPr="007A2F49">
        <w:rPr>
          <w:rFonts w:ascii="Sylfaen" w:eastAsia="Merriweather" w:hAnsi="Sylfaen" w:cstheme="majorHAnsi"/>
          <w:lang w:val="ka-GE"/>
        </w:rPr>
        <w:t xml:space="preserve"> </w:t>
      </w:r>
      <w:r w:rsidRPr="007A2F49">
        <w:rPr>
          <w:rFonts w:ascii="Sylfaen" w:eastAsia="Merriweather" w:hAnsi="Sylfaen" w:cs="Sylfaen"/>
          <w:lang w:val="ka-GE"/>
        </w:rPr>
        <w:t>ზრდასა</w:t>
      </w:r>
      <w:r w:rsidRPr="007A2F49">
        <w:rPr>
          <w:rFonts w:ascii="Sylfaen" w:eastAsia="Merriweather" w:hAnsi="Sylfaen" w:cstheme="majorHAnsi"/>
          <w:lang w:val="ka-GE"/>
        </w:rPr>
        <w:t xml:space="preserve"> </w:t>
      </w:r>
      <w:r w:rsidRPr="007A2F49">
        <w:rPr>
          <w:rFonts w:ascii="Sylfaen" w:eastAsia="Merriweather" w:hAnsi="Sylfaen" w:cs="Sylfaen"/>
          <w:lang w:val="ka-GE"/>
        </w:rPr>
        <w:t>და</w:t>
      </w:r>
      <w:r w:rsidRPr="007A2F49">
        <w:rPr>
          <w:rFonts w:ascii="Sylfaen" w:eastAsia="Merriweather" w:hAnsi="Sylfaen" w:cstheme="majorHAnsi"/>
          <w:lang w:val="ka-GE"/>
        </w:rPr>
        <w:t xml:space="preserve"> </w:t>
      </w:r>
      <w:r w:rsidRPr="007A2F49">
        <w:rPr>
          <w:rFonts w:ascii="Sylfaen" w:eastAsia="Merriweather" w:hAnsi="Sylfaen" w:cs="Sylfaen"/>
          <w:lang w:val="ka-GE"/>
        </w:rPr>
        <w:t>ბიუჯეტის</w:t>
      </w:r>
      <w:r w:rsidRPr="007A2F49">
        <w:rPr>
          <w:rFonts w:ascii="Sylfaen" w:eastAsia="Merriweather" w:hAnsi="Sylfaen" w:cstheme="majorHAnsi"/>
          <w:lang w:val="ka-GE"/>
        </w:rPr>
        <w:t xml:space="preserve"> </w:t>
      </w:r>
      <w:r w:rsidRPr="007A2F49">
        <w:rPr>
          <w:rFonts w:ascii="Sylfaen" w:eastAsia="Merriweather" w:hAnsi="Sylfaen" w:cs="Sylfaen"/>
          <w:lang w:val="ka-GE"/>
        </w:rPr>
        <w:t>უფრო</w:t>
      </w:r>
      <w:r w:rsidRPr="007A2F49">
        <w:rPr>
          <w:rFonts w:ascii="Sylfaen" w:eastAsia="Merriweather" w:hAnsi="Sylfaen" w:cstheme="majorHAnsi"/>
          <w:lang w:val="ka-GE"/>
        </w:rPr>
        <w:t xml:space="preserve"> </w:t>
      </w:r>
      <w:r w:rsidRPr="007A2F49">
        <w:rPr>
          <w:rFonts w:ascii="Sylfaen" w:eastAsia="Merriweather" w:hAnsi="Sylfaen" w:cs="Sylfaen"/>
          <w:lang w:val="ka-GE"/>
        </w:rPr>
        <w:t>ეფექტიან</w:t>
      </w:r>
      <w:r w:rsidRPr="007A2F49">
        <w:rPr>
          <w:rFonts w:ascii="Sylfaen" w:eastAsia="Merriweather" w:hAnsi="Sylfaen" w:cstheme="majorHAnsi"/>
          <w:lang w:val="ka-GE"/>
        </w:rPr>
        <w:t xml:space="preserve"> </w:t>
      </w:r>
      <w:r w:rsidRPr="007A2F49">
        <w:rPr>
          <w:rFonts w:ascii="Sylfaen" w:eastAsia="Merriweather" w:hAnsi="Sylfaen" w:cs="Sylfaen"/>
          <w:lang w:val="ka-GE"/>
        </w:rPr>
        <w:t>მართვას</w:t>
      </w:r>
      <w:r w:rsidRPr="007A2F49">
        <w:rPr>
          <w:rFonts w:ascii="Sylfaen" w:eastAsia="Merriweather" w:hAnsi="Sylfaen" w:cstheme="majorHAnsi"/>
          <w:lang w:val="ka-GE"/>
        </w:rPr>
        <w:t xml:space="preserve">. </w:t>
      </w:r>
      <w:r w:rsidRPr="007A2F49">
        <w:rPr>
          <w:rFonts w:ascii="Sylfaen" w:eastAsia="Merriweather" w:hAnsi="Sylfaen" w:cs="Sylfaen"/>
          <w:lang w:val="ka-GE"/>
        </w:rPr>
        <w:t>ვინაიდან</w:t>
      </w:r>
      <w:r>
        <w:rPr>
          <w:rFonts w:ascii="Sylfaen" w:eastAsia="Merriweather" w:hAnsi="Sylfaen" w:cs="Sylfaen"/>
          <w:lang w:val="ka-GE"/>
        </w:rPr>
        <w:t>,</w:t>
      </w:r>
      <w:r w:rsidRPr="007A2F49">
        <w:rPr>
          <w:rFonts w:ascii="Sylfaen" w:eastAsia="Merriweather" w:hAnsi="Sylfaen" w:cstheme="majorHAnsi"/>
          <w:lang w:val="ka-GE"/>
        </w:rPr>
        <w:t xml:space="preserve"> </w:t>
      </w:r>
      <w:r w:rsidRPr="007A2F49">
        <w:rPr>
          <w:rFonts w:ascii="Sylfaen" w:eastAsia="Merriweather" w:hAnsi="Sylfaen" w:cs="Sylfaen"/>
          <w:lang w:val="ka-GE"/>
        </w:rPr>
        <w:t>პროფესიული</w:t>
      </w:r>
      <w:r w:rsidRPr="007A2F49">
        <w:rPr>
          <w:rFonts w:ascii="Sylfaen" w:eastAsia="Merriweather" w:hAnsi="Sylfaen" w:cstheme="majorHAnsi"/>
          <w:lang w:val="ka-GE"/>
        </w:rPr>
        <w:t xml:space="preserve"> </w:t>
      </w:r>
      <w:r w:rsidRPr="007A2F49">
        <w:rPr>
          <w:rFonts w:ascii="Sylfaen" w:eastAsia="Merriweather" w:hAnsi="Sylfaen" w:cs="Sylfaen"/>
          <w:lang w:val="ka-GE"/>
        </w:rPr>
        <w:t>საგანმანათლებლო</w:t>
      </w:r>
      <w:r w:rsidRPr="007A2F49">
        <w:rPr>
          <w:rFonts w:ascii="Sylfaen" w:eastAsia="Merriweather" w:hAnsi="Sylfaen" w:cstheme="majorHAnsi"/>
          <w:lang w:val="ka-GE"/>
        </w:rPr>
        <w:t xml:space="preserve"> </w:t>
      </w:r>
      <w:r w:rsidRPr="007A2F49">
        <w:rPr>
          <w:rFonts w:ascii="Sylfaen" w:eastAsia="Merriweather" w:hAnsi="Sylfaen" w:cs="Sylfaen"/>
          <w:lang w:val="ka-GE"/>
        </w:rPr>
        <w:t>დაწესებულებების</w:t>
      </w:r>
      <w:r w:rsidRPr="007A2F49">
        <w:rPr>
          <w:rFonts w:ascii="Sylfaen" w:eastAsia="Merriweather" w:hAnsi="Sylfaen" w:cstheme="majorHAnsi"/>
          <w:lang w:val="ka-GE"/>
        </w:rPr>
        <w:t xml:space="preserve"> </w:t>
      </w:r>
      <w:r w:rsidRPr="007A2F49">
        <w:rPr>
          <w:rFonts w:ascii="Sylfaen" w:eastAsia="Merriweather" w:hAnsi="Sylfaen" w:cs="Sylfaen"/>
          <w:lang w:val="ka-GE"/>
        </w:rPr>
        <w:t>დეცენტრალიზაცია</w:t>
      </w:r>
      <w:r w:rsidRPr="007A2F49">
        <w:rPr>
          <w:rFonts w:ascii="Sylfaen" w:eastAsia="Merriweather" w:hAnsi="Sylfaen" w:cstheme="majorHAnsi"/>
          <w:lang w:val="ka-GE"/>
        </w:rPr>
        <w:t xml:space="preserve"> </w:t>
      </w:r>
      <w:r w:rsidRPr="007A2F49">
        <w:rPr>
          <w:rFonts w:ascii="Sylfaen" w:eastAsia="Merriweather" w:hAnsi="Sylfaen" w:cs="Sylfaen"/>
          <w:lang w:val="ka-GE"/>
        </w:rPr>
        <w:t>მნიშვნელოვანწილადაა</w:t>
      </w:r>
      <w:r w:rsidRPr="007A2F49">
        <w:rPr>
          <w:rFonts w:ascii="Sylfaen" w:eastAsia="Merriweather" w:hAnsi="Sylfaen" w:cstheme="majorHAnsi"/>
          <w:lang w:val="ka-GE"/>
        </w:rPr>
        <w:t xml:space="preserve"> </w:t>
      </w:r>
      <w:r w:rsidRPr="007A2F49">
        <w:rPr>
          <w:rFonts w:ascii="Sylfaen" w:eastAsia="Merriweather" w:hAnsi="Sylfaen" w:cs="Sylfaen"/>
          <w:lang w:val="ka-GE"/>
        </w:rPr>
        <w:t>დაკავშირებული</w:t>
      </w:r>
      <w:r w:rsidRPr="007A2F49">
        <w:rPr>
          <w:rFonts w:ascii="Sylfaen" w:eastAsia="Merriweather" w:hAnsi="Sylfaen" w:cstheme="majorHAnsi"/>
          <w:lang w:val="ka-GE"/>
        </w:rPr>
        <w:t xml:space="preserve"> </w:t>
      </w:r>
      <w:r w:rsidRPr="007A2F49">
        <w:rPr>
          <w:rFonts w:ascii="Sylfaen" w:eastAsia="Merriweather" w:hAnsi="Sylfaen" w:cs="Sylfaen"/>
          <w:lang w:val="ka-GE"/>
        </w:rPr>
        <w:t>ფინანსურ</w:t>
      </w:r>
      <w:r w:rsidRPr="007A2F49">
        <w:rPr>
          <w:rFonts w:ascii="Sylfaen" w:eastAsia="Merriweather" w:hAnsi="Sylfaen" w:cstheme="majorHAnsi"/>
          <w:lang w:val="ka-GE"/>
        </w:rPr>
        <w:t xml:space="preserve"> </w:t>
      </w:r>
      <w:r w:rsidRPr="007A2F49">
        <w:rPr>
          <w:rFonts w:ascii="Sylfaen" w:eastAsia="Merriweather" w:hAnsi="Sylfaen" w:cs="Sylfaen"/>
          <w:lang w:val="ka-GE"/>
        </w:rPr>
        <w:t>ავტონომიასთან</w:t>
      </w:r>
      <w:r w:rsidRPr="007A2F49">
        <w:rPr>
          <w:rFonts w:ascii="Sylfaen" w:eastAsia="Merriweather" w:hAnsi="Sylfaen" w:cstheme="majorHAnsi"/>
          <w:lang w:val="ka-GE"/>
        </w:rPr>
        <w:t xml:space="preserve">, </w:t>
      </w:r>
      <w:r w:rsidRPr="007A2F49">
        <w:rPr>
          <w:rFonts w:ascii="Sylfaen" w:eastAsia="Merriweather" w:hAnsi="Sylfaen" w:cs="Sylfaen"/>
          <w:lang w:val="ka-GE"/>
        </w:rPr>
        <w:t>პროფესიული</w:t>
      </w:r>
      <w:r w:rsidRPr="007A2F49">
        <w:rPr>
          <w:rFonts w:ascii="Sylfaen" w:eastAsia="Merriweather" w:hAnsi="Sylfaen" w:cstheme="majorHAnsi"/>
          <w:lang w:val="ka-GE"/>
        </w:rPr>
        <w:t xml:space="preserve"> </w:t>
      </w:r>
      <w:r w:rsidRPr="007A2F49">
        <w:rPr>
          <w:rFonts w:ascii="Sylfaen" w:eastAsia="Merriweather" w:hAnsi="Sylfaen" w:cs="Sylfaen"/>
          <w:lang w:val="ka-GE"/>
        </w:rPr>
        <w:t>განათლების</w:t>
      </w:r>
      <w:r w:rsidRPr="007A2F49">
        <w:rPr>
          <w:rFonts w:ascii="Sylfaen" w:eastAsia="Merriweather" w:hAnsi="Sylfaen" w:cstheme="majorHAnsi"/>
          <w:lang w:val="ka-GE"/>
        </w:rPr>
        <w:t xml:space="preserve"> </w:t>
      </w:r>
      <w:r>
        <w:rPr>
          <w:rFonts w:ascii="Sylfaen" w:eastAsia="Merriweather" w:hAnsi="Sylfaen" w:cstheme="majorHAnsi"/>
          <w:lang w:val="ka-GE"/>
        </w:rPr>
        <w:t xml:space="preserve">შესახებ </w:t>
      </w:r>
      <w:r w:rsidRPr="007A2F49">
        <w:rPr>
          <w:rFonts w:ascii="Sylfaen" w:eastAsia="Merriweather" w:hAnsi="Sylfaen" w:cs="Sylfaen"/>
          <w:lang w:val="ka-GE"/>
        </w:rPr>
        <w:t>ახალი</w:t>
      </w:r>
      <w:r w:rsidRPr="007A2F49">
        <w:rPr>
          <w:rFonts w:ascii="Sylfaen" w:eastAsia="Merriweather" w:hAnsi="Sylfaen" w:cstheme="majorHAnsi"/>
          <w:lang w:val="ka-GE"/>
        </w:rPr>
        <w:t xml:space="preserve"> </w:t>
      </w:r>
      <w:r w:rsidRPr="007A2F49">
        <w:rPr>
          <w:rFonts w:ascii="Sylfaen" w:eastAsia="Merriweather" w:hAnsi="Sylfaen" w:cs="Sylfaen"/>
          <w:lang w:val="ka-GE"/>
        </w:rPr>
        <w:t>კანონი</w:t>
      </w:r>
      <w:r w:rsidRPr="007A2F49">
        <w:rPr>
          <w:rFonts w:ascii="Sylfaen" w:eastAsia="Merriweather" w:hAnsi="Sylfaen" w:cstheme="majorHAnsi"/>
          <w:lang w:val="ka-GE"/>
        </w:rPr>
        <w:t xml:space="preserve"> </w:t>
      </w:r>
      <w:r w:rsidRPr="007A2F49">
        <w:rPr>
          <w:rFonts w:ascii="Sylfaen" w:eastAsia="Merriweather" w:hAnsi="Sylfaen" w:cs="Sylfaen"/>
          <w:lang w:val="ka-GE"/>
        </w:rPr>
        <w:t>ასევე</w:t>
      </w:r>
      <w:r w:rsidRPr="007A2F49">
        <w:rPr>
          <w:rFonts w:ascii="Sylfaen" w:eastAsia="Merriweather" w:hAnsi="Sylfaen" w:cstheme="majorHAnsi"/>
          <w:lang w:val="ka-GE"/>
        </w:rPr>
        <w:t xml:space="preserve"> </w:t>
      </w:r>
      <w:r w:rsidRPr="007A2F49">
        <w:rPr>
          <w:rFonts w:ascii="Sylfaen" w:eastAsia="Merriweather" w:hAnsi="Sylfaen" w:cs="Sylfaen"/>
          <w:lang w:val="ka-GE"/>
        </w:rPr>
        <w:t>ითვალისწინებს</w:t>
      </w:r>
      <w:r w:rsidRPr="007A2F49">
        <w:rPr>
          <w:rFonts w:ascii="Sylfaen" w:eastAsia="Merriweather" w:hAnsi="Sylfaen" w:cstheme="majorHAnsi"/>
          <w:lang w:val="ka-GE"/>
        </w:rPr>
        <w:t xml:space="preserve"> </w:t>
      </w:r>
      <w:r w:rsidRPr="007A2F49">
        <w:rPr>
          <w:rFonts w:ascii="Sylfaen" w:eastAsia="Merriweather" w:hAnsi="Sylfaen" w:cs="Sylfaen"/>
          <w:lang w:val="ka-GE"/>
        </w:rPr>
        <w:t>პროფესიული</w:t>
      </w:r>
      <w:r w:rsidRPr="007A2F49">
        <w:rPr>
          <w:rFonts w:ascii="Sylfaen" w:eastAsia="Merriweather" w:hAnsi="Sylfaen" w:cstheme="majorHAnsi"/>
          <w:lang w:val="ka-GE"/>
        </w:rPr>
        <w:t xml:space="preserve"> </w:t>
      </w:r>
      <w:r w:rsidRPr="007A2F49">
        <w:rPr>
          <w:rFonts w:ascii="Sylfaen" w:eastAsia="Merriweather" w:hAnsi="Sylfaen" w:cs="Sylfaen"/>
          <w:lang w:val="ka-GE"/>
        </w:rPr>
        <w:t>სასწავლებლების</w:t>
      </w:r>
      <w:r w:rsidRPr="007A2F49">
        <w:rPr>
          <w:rFonts w:ascii="Sylfaen" w:eastAsia="Merriweather" w:hAnsi="Sylfaen" w:cstheme="majorHAnsi"/>
          <w:lang w:val="ka-GE"/>
        </w:rPr>
        <w:t xml:space="preserve"> </w:t>
      </w:r>
      <w:r w:rsidRPr="007A2F49">
        <w:rPr>
          <w:rFonts w:ascii="Sylfaen" w:eastAsia="Merriweather" w:hAnsi="Sylfaen" w:cs="Sylfaen"/>
          <w:lang w:val="ka-GE"/>
        </w:rPr>
        <w:t>ჩართვას</w:t>
      </w:r>
      <w:r w:rsidRPr="007A2F49">
        <w:rPr>
          <w:rFonts w:ascii="Sylfaen" w:eastAsia="Merriweather" w:hAnsi="Sylfaen" w:cstheme="majorHAnsi"/>
          <w:lang w:val="ka-GE"/>
        </w:rPr>
        <w:t xml:space="preserve"> </w:t>
      </w:r>
      <w:r w:rsidRPr="007A2F49">
        <w:rPr>
          <w:rFonts w:ascii="Sylfaen" w:eastAsia="Merriweather" w:hAnsi="Sylfaen" w:cs="Sylfaen"/>
          <w:lang w:val="ka-GE"/>
        </w:rPr>
        <w:t>ეკონომიკურ</w:t>
      </w:r>
      <w:r w:rsidRPr="007A2F49">
        <w:rPr>
          <w:rFonts w:ascii="Sylfaen" w:eastAsia="Merriweather" w:hAnsi="Sylfaen" w:cstheme="majorHAnsi"/>
          <w:lang w:val="ka-GE"/>
        </w:rPr>
        <w:t xml:space="preserve"> </w:t>
      </w:r>
      <w:r w:rsidRPr="007A2F49">
        <w:rPr>
          <w:rFonts w:ascii="Sylfaen" w:eastAsia="Merriweather" w:hAnsi="Sylfaen" w:cs="Sylfaen"/>
          <w:lang w:val="ka-GE"/>
        </w:rPr>
        <w:t>საქმიანობაში</w:t>
      </w:r>
      <w:r w:rsidRPr="007A2F49">
        <w:rPr>
          <w:rFonts w:ascii="Sylfaen" w:eastAsia="Merriweather" w:hAnsi="Sylfaen" w:cstheme="majorHAnsi"/>
          <w:lang w:val="ka-GE"/>
        </w:rPr>
        <w:t xml:space="preserve">. </w:t>
      </w:r>
      <w:r w:rsidRPr="007A2F49">
        <w:rPr>
          <w:rFonts w:ascii="Sylfaen" w:eastAsia="Merriweather" w:hAnsi="Sylfaen" w:cs="Sylfaen"/>
          <w:lang w:val="ka-GE"/>
        </w:rPr>
        <w:t>სახელმწიფოს</w:t>
      </w:r>
      <w:r w:rsidRPr="007A2F49">
        <w:rPr>
          <w:rFonts w:ascii="Sylfaen" w:eastAsia="Merriweather" w:hAnsi="Sylfaen" w:cstheme="majorHAnsi"/>
          <w:lang w:val="ka-GE"/>
        </w:rPr>
        <w:t xml:space="preserve"> </w:t>
      </w:r>
      <w:r w:rsidRPr="007A2F49">
        <w:rPr>
          <w:rFonts w:ascii="Sylfaen" w:eastAsia="Merriweather" w:hAnsi="Sylfaen" w:cs="Sylfaen"/>
          <w:lang w:val="ka-GE"/>
        </w:rPr>
        <w:t>მიერ</w:t>
      </w:r>
      <w:r w:rsidRPr="007A2F49">
        <w:rPr>
          <w:rFonts w:ascii="Sylfaen" w:eastAsia="Merriweather" w:hAnsi="Sylfaen" w:cstheme="majorHAnsi"/>
          <w:lang w:val="ka-GE"/>
        </w:rPr>
        <w:t xml:space="preserve"> </w:t>
      </w:r>
      <w:r w:rsidRPr="007A2F49">
        <w:rPr>
          <w:rFonts w:ascii="Sylfaen" w:eastAsia="Merriweather" w:hAnsi="Sylfaen" w:cs="Sylfaen"/>
          <w:lang w:val="ka-GE"/>
        </w:rPr>
        <w:t>ან</w:t>
      </w:r>
      <w:r w:rsidRPr="007A2F49">
        <w:rPr>
          <w:rFonts w:ascii="Sylfaen" w:eastAsia="Merriweather" w:hAnsi="Sylfaen" w:cstheme="majorHAnsi"/>
          <w:lang w:val="ka-GE"/>
        </w:rPr>
        <w:t xml:space="preserve"> </w:t>
      </w:r>
      <w:r w:rsidRPr="007A2F49">
        <w:rPr>
          <w:rFonts w:ascii="Sylfaen" w:eastAsia="Merriweather" w:hAnsi="Sylfaen" w:cs="Sylfaen"/>
          <w:lang w:val="ka-GE"/>
        </w:rPr>
        <w:t>მისი</w:t>
      </w:r>
      <w:r w:rsidRPr="007A2F49">
        <w:rPr>
          <w:rFonts w:ascii="Sylfaen" w:eastAsia="Merriweather" w:hAnsi="Sylfaen" w:cstheme="majorHAnsi"/>
          <w:lang w:val="ka-GE"/>
        </w:rPr>
        <w:t xml:space="preserve"> </w:t>
      </w:r>
      <w:r w:rsidRPr="007A2F49">
        <w:rPr>
          <w:rFonts w:ascii="Sylfaen" w:eastAsia="Merriweather" w:hAnsi="Sylfaen" w:cs="Sylfaen"/>
          <w:lang w:val="ka-GE"/>
        </w:rPr>
        <w:t>მონაწილეობით</w:t>
      </w:r>
      <w:r w:rsidRPr="007A2F49">
        <w:rPr>
          <w:rFonts w:ascii="Sylfaen" w:eastAsia="Merriweather" w:hAnsi="Sylfaen" w:cstheme="majorHAnsi"/>
          <w:lang w:val="ka-GE"/>
        </w:rPr>
        <w:t xml:space="preserve"> </w:t>
      </w:r>
      <w:r w:rsidRPr="007A2F49">
        <w:rPr>
          <w:rFonts w:ascii="Sylfaen" w:eastAsia="Merriweather" w:hAnsi="Sylfaen" w:cs="Sylfaen"/>
          <w:lang w:val="ka-GE"/>
        </w:rPr>
        <w:t>დაფუძნებული</w:t>
      </w:r>
      <w:r w:rsidRPr="007A2F49">
        <w:rPr>
          <w:rFonts w:ascii="Sylfaen" w:eastAsia="Merriweather" w:hAnsi="Sylfaen" w:cstheme="majorHAnsi"/>
          <w:lang w:val="ka-GE"/>
        </w:rPr>
        <w:t xml:space="preserve"> </w:t>
      </w:r>
      <w:r w:rsidRPr="007A2F49">
        <w:rPr>
          <w:rFonts w:ascii="Sylfaen" w:eastAsia="Merriweather" w:hAnsi="Sylfaen" w:cs="Sylfaen"/>
          <w:lang w:val="ka-GE"/>
        </w:rPr>
        <w:t>პროფესიული</w:t>
      </w:r>
      <w:r w:rsidRPr="007A2F49">
        <w:rPr>
          <w:rFonts w:ascii="Sylfaen" w:eastAsia="Merriweather" w:hAnsi="Sylfaen" w:cstheme="majorHAnsi"/>
          <w:lang w:val="ka-GE"/>
        </w:rPr>
        <w:t xml:space="preserve"> </w:t>
      </w:r>
      <w:r w:rsidRPr="007A2F49">
        <w:rPr>
          <w:rFonts w:ascii="Sylfaen" w:eastAsia="Merriweather" w:hAnsi="Sylfaen" w:cs="Sylfaen"/>
          <w:lang w:val="ka-GE"/>
        </w:rPr>
        <w:t>სასწავლებლები</w:t>
      </w:r>
      <w:r w:rsidRPr="007A2F49">
        <w:rPr>
          <w:rFonts w:ascii="Sylfaen" w:eastAsia="Merriweather" w:hAnsi="Sylfaen" w:cstheme="majorHAnsi"/>
          <w:lang w:val="ka-GE"/>
        </w:rPr>
        <w:t xml:space="preserve"> </w:t>
      </w:r>
      <w:r w:rsidRPr="007A2F49">
        <w:rPr>
          <w:rFonts w:ascii="Sylfaen" w:eastAsia="Merriweather" w:hAnsi="Sylfaen" w:cs="Sylfaen"/>
          <w:lang w:val="ka-GE"/>
        </w:rPr>
        <w:t>ასევე</w:t>
      </w:r>
      <w:r w:rsidRPr="007A2F49">
        <w:rPr>
          <w:rFonts w:ascii="Sylfaen" w:eastAsia="Merriweather" w:hAnsi="Sylfaen" w:cstheme="majorHAnsi"/>
          <w:lang w:val="ka-GE"/>
        </w:rPr>
        <w:t xml:space="preserve"> </w:t>
      </w:r>
      <w:r w:rsidRPr="007A2F49">
        <w:rPr>
          <w:rFonts w:ascii="Sylfaen" w:eastAsia="Merriweather" w:hAnsi="Sylfaen" w:cs="Sylfaen"/>
          <w:lang w:val="ka-GE"/>
        </w:rPr>
        <w:t>შეძლებენ</w:t>
      </w:r>
      <w:r>
        <w:rPr>
          <w:rFonts w:ascii="Sylfaen" w:eastAsia="Merriweather" w:hAnsi="Sylfaen" w:cs="Sylfaen"/>
          <w:lang w:val="ka-GE"/>
        </w:rPr>
        <w:t>,</w:t>
      </w:r>
      <w:r w:rsidRPr="007A2F49">
        <w:rPr>
          <w:rFonts w:ascii="Sylfaen" w:eastAsia="Merriweather" w:hAnsi="Sylfaen" w:cstheme="majorHAnsi"/>
          <w:lang w:val="ka-GE"/>
        </w:rPr>
        <w:t xml:space="preserve"> </w:t>
      </w:r>
      <w:r w:rsidRPr="007A2F49">
        <w:rPr>
          <w:rFonts w:ascii="Sylfaen" w:eastAsia="Merriweather" w:hAnsi="Sylfaen" w:cs="Sylfaen"/>
          <w:lang w:val="ka-GE"/>
        </w:rPr>
        <w:t>განავითარონ</w:t>
      </w:r>
      <w:r w:rsidRPr="007A2F49">
        <w:rPr>
          <w:rFonts w:ascii="Sylfaen" w:eastAsia="Merriweather" w:hAnsi="Sylfaen" w:cstheme="majorHAnsi"/>
          <w:lang w:val="ka-GE"/>
        </w:rPr>
        <w:t xml:space="preserve"> </w:t>
      </w:r>
      <w:r w:rsidRPr="007A2F49">
        <w:rPr>
          <w:rFonts w:ascii="Sylfaen" w:eastAsia="Merriweather" w:hAnsi="Sylfaen" w:cs="Sylfaen"/>
          <w:lang w:val="ka-GE"/>
        </w:rPr>
        <w:t>ეკონომიკური</w:t>
      </w:r>
      <w:r w:rsidRPr="007A2F49">
        <w:rPr>
          <w:rFonts w:ascii="Sylfaen" w:eastAsia="Merriweather" w:hAnsi="Sylfaen" w:cstheme="majorHAnsi"/>
          <w:lang w:val="ka-GE"/>
        </w:rPr>
        <w:t xml:space="preserve"> </w:t>
      </w:r>
      <w:r w:rsidRPr="007A2F49">
        <w:rPr>
          <w:rFonts w:ascii="Sylfaen" w:eastAsia="Merriweather" w:hAnsi="Sylfaen" w:cs="Sylfaen"/>
          <w:lang w:val="ka-GE"/>
        </w:rPr>
        <w:t>საქმიანობა</w:t>
      </w:r>
      <w:r w:rsidRPr="007A2F49">
        <w:rPr>
          <w:rFonts w:ascii="Sylfaen" w:eastAsia="Merriweather" w:hAnsi="Sylfaen" w:cstheme="majorHAnsi"/>
          <w:lang w:val="ka-GE"/>
        </w:rPr>
        <w:t xml:space="preserve"> </w:t>
      </w:r>
      <w:r w:rsidRPr="007A2F49">
        <w:rPr>
          <w:rFonts w:ascii="Sylfaen" w:eastAsia="Merriweather" w:hAnsi="Sylfaen" w:cs="Sylfaen"/>
          <w:lang w:val="ka-GE"/>
        </w:rPr>
        <w:t>პროდუქტებისა</w:t>
      </w:r>
      <w:r w:rsidRPr="007A2F49">
        <w:rPr>
          <w:rFonts w:ascii="Sylfaen" w:eastAsia="Merriweather" w:hAnsi="Sylfaen" w:cstheme="majorHAnsi"/>
          <w:lang w:val="ka-GE"/>
        </w:rPr>
        <w:t xml:space="preserve"> </w:t>
      </w:r>
      <w:r w:rsidRPr="007A2F49">
        <w:rPr>
          <w:rFonts w:ascii="Sylfaen" w:eastAsia="Merriweather" w:hAnsi="Sylfaen" w:cs="Sylfaen"/>
          <w:lang w:val="ka-GE"/>
        </w:rPr>
        <w:t>და</w:t>
      </w:r>
      <w:r w:rsidRPr="007A2F49">
        <w:rPr>
          <w:rFonts w:ascii="Sylfaen" w:eastAsia="Merriweather" w:hAnsi="Sylfaen" w:cstheme="majorHAnsi"/>
          <w:lang w:val="ka-GE"/>
        </w:rPr>
        <w:t xml:space="preserve"> </w:t>
      </w:r>
      <w:r w:rsidRPr="007A2F49">
        <w:rPr>
          <w:rFonts w:ascii="Sylfaen" w:eastAsia="Merriweather" w:hAnsi="Sylfaen" w:cs="Sylfaen"/>
          <w:lang w:val="ka-GE"/>
        </w:rPr>
        <w:t>სერვისების</w:t>
      </w:r>
      <w:r w:rsidRPr="007A2F49">
        <w:rPr>
          <w:rFonts w:ascii="Sylfaen" w:eastAsia="Merriweather" w:hAnsi="Sylfaen" w:cstheme="majorHAnsi"/>
          <w:lang w:val="ka-GE"/>
        </w:rPr>
        <w:t xml:space="preserve"> </w:t>
      </w:r>
      <w:r w:rsidRPr="007A2F49">
        <w:rPr>
          <w:rFonts w:ascii="Sylfaen" w:eastAsia="Merriweather" w:hAnsi="Sylfaen" w:cs="Sylfaen"/>
          <w:lang w:val="ka-GE"/>
        </w:rPr>
        <w:t>მიწოდების</w:t>
      </w:r>
      <w:r w:rsidRPr="007A2F49">
        <w:rPr>
          <w:rFonts w:ascii="Sylfaen" w:eastAsia="Merriweather" w:hAnsi="Sylfaen" w:cstheme="majorHAnsi"/>
          <w:lang w:val="ka-GE"/>
        </w:rPr>
        <w:t xml:space="preserve"> </w:t>
      </w:r>
      <w:r w:rsidRPr="007A2F49">
        <w:rPr>
          <w:rFonts w:ascii="Sylfaen" w:eastAsia="Merriweather" w:hAnsi="Sylfaen" w:cs="Sylfaen"/>
          <w:lang w:val="ka-GE"/>
        </w:rPr>
        <w:t>გზით</w:t>
      </w:r>
      <w:r w:rsidRPr="007A2F49">
        <w:rPr>
          <w:rFonts w:ascii="Sylfaen" w:eastAsia="Merriweather" w:hAnsi="Sylfaen" w:cstheme="majorHAnsi"/>
          <w:lang w:val="ka-GE"/>
        </w:rPr>
        <w:t xml:space="preserve"> </w:t>
      </w:r>
      <w:r w:rsidRPr="007A2F49">
        <w:rPr>
          <w:rFonts w:ascii="Sylfaen" w:eastAsia="Merriweather" w:hAnsi="Sylfaen" w:cs="Sylfaen"/>
          <w:lang w:val="ka-GE"/>
        </w:rPr>
        <w:t>და</w:t>
      </w:r>
      <w:r w:rsidRPr="007A2F49">
        <w:rPr>
          <w:rFonts w:ascii="Sylfaen" w:eastAsia="Merriweather" w:hAnsi="Sylfaen" w:cstheme="majorHAnsi"/>
          <w:lang w:val="ka-GE"/>
        </w:rPr>
        <w:t xml:space="preserve"> </w:t>
      </w:r>
      <w:r w:rsidRPr="007A2F49">
        <w:rPr>
          <w:rFonts w:ascii="Sylfaen" w:eastAsia="Merriweather" w:hAnsi="Sylfaen" w:cs="Sylfaen"/>
          <w:lang w:val="ka-GE"/>
        </w:rPr>
        <w:t>გამოიყენონ</w:t>
      </w:r>
      <w:r w:rsidRPr="007A2F49">
        <w:rPr>
          <w:rFonts w:ascii="Sylfaen" w:eastAsia="Merriweather" w:hAnsi="Sylfaen" w:cstheme="majorHAnsi"/>
          <w:lang w:val="ka-GE"/>
        </w:rPr>
        <w:t xml:space="preserve"> </w:t>
      </w:r>
      <w:r w:rsidRPr="007A2F49">
        <w:rPr>
          <w:rFonts w:ascii="Sylfaen" w:eastAsia="Merriweather" w:hAnsi="Sylfaen" w:cs="Sylfaen"/>
          <w:lang w:val="ka-GE"/>
        </w:rPr>
        <w:t>ეს</w:t>
      </w:r>
      <w:r w:rsidRPr="007A2F49">
        <w:rPr>
          <w:rFonts w:ascii="Sylfaen" w:eastAsia="Merriweather" w:hAnsi="Sylfaen" w:cstheme="majorHAnsi"/>
          <w:lang w:val="ka-GE"/>
        </w:rPr>
        <w:t xml:space="preserve"> </w:t>
      </w:r>
      <w:r w:rsidRPr="007A2F49">
        <w:rPr>
          <w:rFonts w:ascii="Sylfaen" w:eastAsia="Merriweather" w:hAnsi="Sylfaen" w:cs="Sylfaen"/>
          <w:lang w:val="ka-GE"/>
        </w:rPr>
        <w:t>შემოსავლები</w:t>
      </w:r>
      <w:r w:rsidRPr="007A2F49">
        <w:rPr>
          <w:rFonts w:ascii="Sylfaen" w:eastAsia="Merriweather" w:hAnsi="Sylfaen" w:cstheme="majorHAnsi"/>
          <w:lang w:val="ka-GE"/>
        </w:rPr>
        <w:t xml:space="preserve"> </w:t>
      </w:r>
      <w:r w:rsidRPr="007A2F49">
        <w:rPr>
          <w:rFonts w:ascii="Sylfaen" w:eastAsia="Merriweather" w:hAnsi="Sylfaen" w:cs="Sylfaen"/>
          <w:lang w:val="ka-GE"/>
        </w:rPr>
        <w:t>სასწავლებლების</w:t>
      </w:r>
      <w:r w:rsidRPr="007A2F49">
        <w:rPr>
          <w:rFonts w:ascii="Sylfaen" w:eastAsia="Merriweather" w:hAnsi="Sylfaen" w:cstheme="majorHAnsi"/>
          <w:lang w:val="ka-GE"/>
        </w:rPr>
        <w:t xml:space="preserve"> </w:t>
      </w:r>
      <w:r w:rsidRPr="007A2F49">
        <w:rPr>
          <w:rFonts w:ascii="Sylfaen" w:eastAsia="Merriweather" w:hAnsi="Sylfaen" w:cs="Sylfaen"/>
          <w:lang w:val="ka-GE"/>
        </w:rPr>
        <w:t>განსავითარებლად</w:t>
      </w:r>
      <w:r w:rsidRPr="007A2F49">
        <w:rPr>
          <w:rFonts w:ascii="Sylfaen" w:eastAsia="Merriweather" w:hAnsi="Sylfaen" w:cstheme="majorHAnsi"/>
          <w:lang w:val="ka-GE"/>
        </w:rPr>
        <w:t xml:space="preserve">, </w:t>
      </w:r>
      <w:r w:rsidRPr="007A2F49">
        <w:rPr>
          <w:rFonts w:ascii="Sylfaen" w:eastAsia="Merriweather" w:hAnsi="Sylfaen" w:cs="Sylfaen"/>
          <w:lang w:val="ka-GE"/>
        </w:rPr>
        <w:t>საგანმანათლებლო</w:t>
      </w:r>
      <w:r w:rsidRPr="007A2F49">
        <w:rPr>
          <w:rFonts w:ascii="Sylfaen" w:eastAsia="Merriweather" w:hAnsi="Sylfaen" w:cstheme="majorHAnsi"/>
          <w:lang w:val="ka-GE"/>
        </w:rPr>
        <w:t xml:space="preserve"> </w:t>
      </w:r>
      <w:r w:rsidRPr="007A2F49">
        <w:rPr>
          <w:rFonts w:ascii="Sylfaen" w:eastAsia="Merriweather" w:hAnsi="Sylfaen" w:cs="Sylfaen"/>
          <w:lang w:val="ka-GE"/>
        </w:rPr>
        <w:t>მიზნებისთვის</w:t>
      </w:r>
      <w:r w:rsidRPr="007A2F49">
        <w:rPr>
          <w:rFonts w:ascii="Sylfaen" w:eastAsia="Merriweather" w:hAnsi="Sylfaen" w:cstheme="majorHAnsi"/>
          <w:lang w:val="ka-GE"/>
        </w:rPr>
        <w:t>.</w:t>
      </w:r>
    </w:p>
    <w:p w14:paraId="0BE82CF6" w14:textId="77777777" w:rsidR="006013C4" w:rsidRPr="007A2F49" w:rsidRDefault="006013C4" w:rsidP="006013C4">
      <w:pPr>
        <w:tabs>
          <w:tab w:val="right" w:pos="9360"/>
        </w:tabs>
        <w:spacing w:line="276" w:lineRule="auto"/>
        <w:jc w:val="both"/>
        <w:rPr>
          <w:rFonts w:ascii="Sylfaen" w:eastAsia="Merriweather" w:hAnsi="Sylfaen" w:cstheme="majorHAnsi"/>
          <w:lang w:val="ka-GE"/>
        </w:rPr>
      </w:pPr>
      <w:r w:rsidRPr="007A2F49">
        <w:rPr>
          <w:rFonts w:ascii="Sylfaen" w:eastAsia="Merriweather" w:hAnsi="Sylfaen" w:cs="Sylfaen"/>
          <w:lang w:val="ka-GE"/>
        </w:rPr>
        <w:t>გარდა</w:t>
      </w:r>
      <w:r w:rsidRPr="007A2F49">
        <w:rPr>
          <w:rFonts w:ascii="Sylfaen" w:eastAsia="Merriweather" w:hAnsi="Sylfaen" w:cstheme="majorHAnsi"/>
          <w:lang w:val="ka-GE"/>
        </w:rPr>
        <w:t xml:space="preserve"> </w:t>
      </w:r>
      <w:r w:rsidRPr="007A2F49">
        <w:rPr>
          <w:rFonts w:ascii="Sylfaen" w:eastAsia="Merriweather" w:hAnsi="Sylfaen" w:cs="Sylfaen"/>
          <w:lang w:val="ka-GE"/>
        </w:rPr>
        <w:t>ამისა</w:t>
      </w:r>
      <w:r w:rsidRPr="007A2F49">
        <w:rPr>
          <w:rFonts w:ascii="Sylfaen" w:eastAsia="Merriweather" w:hAnsi="Sylfaen" w:cstheme="majorHAnsi"/>
          <w:lang w:val="ka-GE"/>
        </w:rPr>
        <w:t xml:space="preserve">, </w:t>
      </w:r>
      <w:r w:rsidRPr="007A2F49">
        <w:rPr>
          <w:rFonts w:ascii="Sylfaen" w:eastAsia="Merriweather" w:hAnsi="Sylfaen" w:cs="Sylfaen"/>
          <w:lang w:val="ka-GE"/>
        </w:rPr>
        <w:t>უმაღლეს განათლებაში განიხილება იმგვარი მოდელის განვითარება, რომელიც მოიცავს პრაქტიკაზე დაფუძნებული სწავლების</w:t>
      </w:r>
      <w:r w:rsidRPr="007A2F49">
        <w:rPr>
          <w:rFonts w:ascii="Sylfaen" w:eastAsia="Merriweather" w:hAnsi="Sylfaen" w:cstheme="majorHAnsi"/>
          <w:lang w:val="ka-GE"/>
        </w:rPr>
        <w:t xml:space="preserve"> </w:t>
      </w:r>
      <w:r w:rsidRPr="007A2F49">
        <w:rPr>
          <w:rFonts w:ascii="Sylfaen" w:eastAsia="Merriweather" w:hAnsi="Sylfaen" w:cs="Sylfaen"/>
          <w:lang w:val="ka-GE"/>
        </w:rPr>
        <w:t>დანერგვას</w:t>
      </w:r>
      <w:r w:rsidRPr="007A2F49">
        <w:rPr>
          <w:rFonts w:ascii="Sylfaen" w:eastAsia="Merriweather" w:hAnsi="Sylfaen" w:cstheme="majorHAnsi"/>
          <w:lang w:val="ka-GE"/>
        </w:rPr>
        <w:t xml:space="preserve">. </w:t>
      </w:r>
      <w:r w:rsidRPr="007A2F49">
        <w:rPr>
          <w:rFonts w:ascii="Sylfaen" w:eastAsia="Merriweather" w:hAnsi="Sylfaen" w:cs="Sylfaen"/>
          <w:lang w:val="ka-GE"/>
        </w:rPr>
        <w:t>მოდელი</w:t>
      </w:r>
      <w:r w:rsidRPr="007A2F49">
        <w:rPr>
          <w:rFonts w:ascii="Sylfaen" w:eastAsia="Merriweather" w:hAnsi="Sylfaen" w:cstheme="majorHAnsi"/>
          <w:lang w:val="ka-GE"/>
        </w:rPr>
        <w:t xml:space="preserve"> </w:t>
      </w:r>
      <w:r w:rsidRPr="007A2F49">
        <w:rPr>
          <w:rFonts w:ascii="Sylfaen" w:eastAsia="Merriweather" w:hAnsi="Sylfaen" w:cs="Sylfaen"/>
          <w:lang w:val="ka-GE"/>
        </w:rPr>
        <w:t>მთლიანად</w:t>
      </w:r>
      <w:r w:rsidRPr="007A2F49">
        <w:rPr>
          <w:rFonts w:ascii="Sylfaen" w:eastAsia="Merriweather" w:hAnsi="Sylfaen" w:cstheme="majorHAnsi"/>
          <w:lang w:val="ka-GE"/>
        </w:rPr>
        <w:t xml:space="preserve"> </w:t>
      </w:r>
      <w:r w:rsidRPr="007A2F49">
        <w:rPr>
          <w:rFonts w:ascii="Sylfaen" w:eastAsia="Merriweather" w:hAnsi="Sylfaen" w:cs="Sylfaen"/>
          <w:lang w:val="ka-GE"/>
        </w:rPr>
        <w:t>დამყარებული</w:t>
      </w:r>
      <w:r w:rsidRPr="007A2F49">
        <w:rPr>
          <w:rFonts w:ascii="Sylfaen" w:eastAsia="Merriweather" w:hAnsi="Sylfaen" w:cstheme="majorHAnsi"/>
          <w:lang w:val="ka-GE"/>
        </w:rPr>
        <w:t xml:space="preserve"> </w:t>
      </w:r>
      <w:r w:rsidRPr="007A2F49">
        <w:rPr>
          <w:rFonts w:ascii="Sylfaen" w:eastAsia="Merriweather" w:hAnsi="Sylfaen" w:cs="Sylfaen"/>
          <w:lang w:val="ka-GE"/>
        </w:rPr>
        <w:t>იქნება</w:t>
      </w:r>
      <w:r w:rsidRPr="007A2F49">
        <w:rPr>
          <w:rFonts w:ascii="Sylfaen" w:eastAsia="Merriweather" w:hAnsi="Sylfaen" w:cstheme="majorHAnsi"/>
          <w:lang w:val="ka-GE"/>
        </w:rPr>
        <w:t xml:space="preserve"> </w:t>
      </w:r>
      <w:r w:rsidRPr="007A2F49">
        <w:rPr>
          <w:rFonts w:ascii="Sylfaen" w:eastAsia="Merriweather" w:hAnsi="Sylfaen" w:cs="Sylfaen"/>
          <w:lang w:val="ka-GE"/>
        </w:rPr>
        <w:t>უნივერსიტეტებისა</w:t>
      </w:r>
      <w:r w:rsidRPr="007A2F49">
        <w:rPr>
          <w:rFonts w:ascii="Sylfaen" w:eastAsia="Merriweather" w:hAnsi="Sylfaen" w:cstheme="majorHAnsi"/>
          <w:lang w:val="ka-GE"/>
        </w:rPr>
        <w:t xml:space="preserve"> </w:t>
      </w:r>
      <w:r w:rsidRPr="007A2F49">
        <w:rPr>
          <w:rFonts w:ascii="Sylfaen" w:eastAsia="Merriweather" w:hAnsi="Sylfaen" w:cs="Sylfaen"/>
          <w:lang w:val="ka-GE"/>
        </w:rPr>
        <w:t>და</w:t>
      </w:r>
      <w:r w:rsidRPr="007A2F49">
        <w:rPr>
          <w:rFonts w:ascii="Sylfaen" w:eastAsia="Merriweather" w:hAnsi="Sylfaen" w:cstheme="majorHAnsi"/>
          <w:lang w:val="ka-GE"/>
        </w:rPr>
        <w:t xml:space="preserve"> </w:t>
      </w:r>
      <w:r w:rsidRPr="007A2F49">
        <w:rPr>
          <w:rFonts w:ascii="Sylfaen" w:eastAsia="Merriweather" w:hAnsi="Sylfaen" w:cs="Sylfaen"/>
          <w:lang w:val="ka-GE"/>
        </w:rPr>
        <w:t>ბიზნესსექტორის</w:t>
      </w:r>
      <w:r w:rsidRPr="007A2F49">
        <w:rPr>
          <w:rFonts w:ascii="Sylfaen" w:eastAsia="Merriweather" w:hAnsi="Sylfaen" w:cstheme="majorHAnsi"/>
          <w:lang w:val="ka-GE"/>
        </w:rPr>
        <w:t xml:space="preserve"> </w:t>
      </w:r>
      <w:r w:rsidRPr="007A2F49">
        <w:rPr>
          <w:rFonts w:ascii="Sylfaen" w:eastAsia="Merriweather" w:hAnsi="Sylfaen" w:cs="Sylfaen"/>
          <w:lang w:val="ka-GE"/>
        </w:rPr>
        <w:t>თანამშრომლობაზე</w:t>
      </w:r>
      <w:r w:rsidRPr="007A2F49">
        <w:rPr>
          <w:rFonts w:ascii="Sylfaen" w:eastAsia="Merriweather" w:hAnsi="Sylfaen" w:cstheme="majorHAnsi"/>
          <w:lang w:val="ka-GE"/>
        </w:rPr>
        <w:t xml:space="preserve">, </w:t>
      </w:r>
      <w:r w:rsidRPr="007A2F49">
        <w:rPr>
          <w:rFonts w:ascii="Sylfaen" w:eastAsia="Merriweather" w:hAnsi="Sylfaen" w:cs="Sylfaen"/>
          <w:lang w:val="ka-GE"/>
        </w:rPr>
        <w:t>საგანმანათლებლო</w:t>
      </w:r>
      <w:r w:rsidRPr="007A2F49">
        <w:rPr>
          <w:rFonts w:ascii="Sylfaen" w:eastAsia="Merriweather" w:hAnsi="Sylfaen" w:cstheme="majorHAnsi"/>
          <w:lang w:val="ka-GE"/>
        </w:rPr>
        <w:t xml:space="preserve"> </w:t>
      </w:r>
      <w:r w:rsidRPr="007A2F49">
        <w:rPr>
          <w:rFonts w:ascii="Sylfaen" w:eastAsia="Merriweather" w:hAnsi="Sylfaen" w:cs="Sylfaen"/>
          <w:lang w:val="ka-GE"/>
        </w:rPr>
        <w:t>პროგრამების</w:t>
      </w:r>
      <w:r w:rsidRPr="007A2F49">
        <w:rPr>
          <w:rFonts w:ascii="Sylfaen" w:eastAsia="Merriweather" w:hAnsi="Sylfaen" w:cstheme="majorHAnsi"/>
          <w:lang w:val="ka-GE"/>
        </w:rPr>
        <w:t xml:space="preserve"> </w:t>
      </w:r>
      <w:r w:rsidRPr="007A2F49">
        <w:rPr>
          <w:rFonts w:ascii="Sylfaen" w:eastAsia="Merriweather" w:hAnsi="Sylfaen" w:cs="Sylfaen"/>
          <w:lang w:val="ka-GE"/>
        </w:rPr>
        <w:t>შემუშავებისა</w:t>
      </w:r>
      <w:r w:rsidRPr="007A2F49">
        <w:rPr>
          <w:rFonts w:ascii="Sylfaen" w:eastAsia="Merriweather" w:hAnsi="Sylfaen" w:cstheme="majorHAnsi"/>
          <w:lang w:val="ka-GE"/>
        </w:rPr>
        <w:t xml:space="preserve"> </w:t>
      </w:r>
      <w:r w:rsidRPr="007A2F49">
        <w:rPr>
          <w:rFonts w:ascii="Sylfaen" w:eastAsia="Merriweather" w:hAnsi="Sylfaen" w:cs="Sylfaen"/>
          <w:lang w:val="ka-GE"/>
        </w:rPr>
        <w:t>და</w:t>
      </w:r>
      <w:r w:rsidRPr="007A2F49">
        <w:rPr>
          <w:rFonts w:ascii="Sylfaen" w:eastAsia="Merriweather" w:hAnsi="Sylfaen" w:cstheme="majorHAnsi"/>
          <w:lang w:val="ka-GE"/>
        </w:rPr>
        <w:t xml:space="preserve"> </w:t>
      </w:r>
      <w:r w:rsidRPr="007A2F49">
        <w:rPr>
          <w:rFonts w:ascii="Sylfaen" w:eastAsia="Merriweather" w:hAnsi="Sylfaen" w:cs="Sylfaen"/>
          <w:lang w:val="ka-GE"/>
        </w:rPr>
        <w:t>განხორციელების</w:t>
      </w:r>
      <w:r w:rsidRPr="007A2F49">
        <w:rPr>
          <w:rFonts w:ascii="Sylfaen" w:eastAsia="Merriweather" w:hAnsi="Sylfaen" w:cstheme="majorHAnsi"/>
          <w:lang w:val="ka-GE"/>
        </w:rPr>
        <w:t xml:space="preserve"> </w:t>
      </w:r>
      <w:r w:rsidRPr="007A2F49">
        <w:rPr>
          <w:rFonts w:ascii="Sylfaen" w:eastAsia="Merriweather" w:hAnsi="Sylfaen" w:cs="Sylfaen"/>
          <w:lang w:val="ka-GE"/>
        </w:rPr>
        <w:t>ყველა</w:t>
      </w:r>
      <w:r w:rsidRPr="007A2F49">
        <w:rPr>
          <w:rFonts w:ascii="Sylfaen" w:eastAsia="Merriweather" w:hAnsi="Sylfaen" w:cstheme="majorHAnsi"/>
          <w:lang w:val="ka-GE"/>
        </w:rPr>
        <w:t xml:space="preserve"> </w:t>
      </w:r>
      <w:r w:rsidRPr="007A2F49">
        <w:rPr>
          <w:rFonts w:ascii="Sylfaen" w:eastAsia="Merriweather" w:hAnsi="Sylfaen" w:cs="Sylfaen"/>
          <w:lang w:val="ka-GE"/>
        </w:rPr>
        <w:t>ეტაპზე</w:t>
      </w:r>
      <w:r w:rsidRPr="007A2F49">
        <w:rPr>
          <w:rFonts w:ascii="Sylfaen" w:eastAsia="Merriweather" w:hAnsi="Sylfaen" w:cstheme="majorHAnsi"/>
          <w:lang w:val="ka-GE"/>
        </w:rPr>
        <w:t xml:space="preserve">,  </w:t>
      </w:r>
      <w:r w:rsidRPr="007A2F49">
        <w:rPr>
          <w:rFonts w:ascii="Sylfaen" w:eastAsia="Merriweather" w:hAnsi="Sylfaen" w:cs="Sylfaen"/>
          <w:lang w:val="ka-GE"/>
        </w:rPr>
        <w:t>შესაბამისი</w:t>
      </w:r>
      <w:r w:rsidRPr="007A2F49">
        <w:rPr>
          <w:rFonts w:ascii="Sylfaen" w:eastAsia="Merriweather" w:hAnsi="Sylfaen" w:cstheme="majorHAnsi"/>
          <w:lang w:val="ka-GE"/>
        </w:rPr>
        <w:t xml:space="preserve"> </w:t>
      </w:r>
      <w:r w:rsidRPr="007A2F49">
        <w:rPr>
          <w:rFonts w:ascii="Sylfaen" w:eastAsia="Merriweather" w:hAnsi="Sylfaen" w:cs="Sylfaen"/>
          <w:lang w:val="ka-GE"/>
        </w:rPr>
        <w:t>ჩარჩოს</w:t>
      </w:r>
      <w:r w:rsidRPr="007A2F49">
        <w:rPr>
          <w:rFonts w:ascii="Sylfaen" w:eastAsia="Merriweather" w:hAnsi="Sylfaen" w:cstheme="majorHAnsi"/>
          <w:lang w:val="ka-GE"/>
        </w:rPr>
        <w:t xml:space="preserve"> </w:t>
      </w:r>
      <w:r w:rsidRPr="007A2F49">
        <w:rPr>
          <w:rFonts w:ascii="Sylfaen" w:eastAsia="Merriweather" w:hAnsi="Sylfaen" w:cs="Sylfaen"/>
          <w:lang w:val="ka-GE"/>
        </w:rPr>
        <w:t>შექმნასა</w:t>
      </w:r>
      <w:r w:rsidRPr="007A2F49">
        <w:rPr>
          <w:rFonts w:ascii="Sylfaen" w:eastAsia="Merriweather" w:hAnsi="Sylfaen" w:cstheme="majorHAnsi"/>
          <w:lang w:val="ka-GE"/>
        </w:rPr>
        <w:t xml:space="preserve"> </w:t>
      </w:r>
      <w:r w:rsidRPr="007A2F49">
        <w:rPr>
          <w:rFonts w:ascii="Sylfaen" w:eastAsia="Merriweather" w:hAnsi="Sylfaen" w:cs="Sylfaen"/>
          <w:lang w:val="ka-GE"/>
        </w:rPr>
        <w:t>და</w:t>
      </w:r>
      <w:r w:rsidRPr="007A2F49">
        <w:rPr>
          <w:rFonts w:ascii="Sylfaen" w:eastAsia="Merriweather" w:hAnsi="Sylfaen" w:cstheme="majorHAnsi"/>
          <w:lang w:val="ka-GE"/>
        </w:rPr>
        <w:t xml:space="preserve"> </w:t>
      </w:r>
      <w:r w:rsidRPr="007A2F49">
        <w:rPr>
          <w:rFonts w:ascii="Sylfaen" w:eastAsia="Merriweather" w:hAnsi="Sylfaen" w:cs="Sylfaen"/>
          <w:lang w:val="ka-GE"/>
        </w:rPr>
        <w:t>ინსტიტუციონალიზაციაზე</w:t>
      </w:r>
      <w:r w:rsidRPr="007A2F49">
        <w:rPr>
          <w:rFonts w:ascii="Sylfaen" w:eastAsia="Merriweather" w:hAnsi="Sylfaen" w:cstheme="majorHAnsi"/>
          <w:lang w:val="ka-GE"/>
        </w:rPr>
        <w:t xml:space="preserve">. </w:t>
      </w:r>
      <w:r w:rsidRPr="007A2F49">
        <w:rPr>
          <w:rFonts w:ascii="Sylfaen" w:eastAsia="Merriweather" w:hAnsi="Sylfaen" w:cs="Sylfaen"/>
          <w:lang w:val="ka-GE"/>
        </w:rPr>
        <w:t>აღნიშნულის</w:t>
      </w:r>
      <w:r w:rsidRPr="007A2F49">
        <w:rPr>
          <w:rFonts w:ascii="Sylfaen" w:eastAsia="Merriweather" w:hAnsi="Sylfaen" w:cstheme="majorHAnsi"/>
          <w:lang w:val="ka-GE"/>
        </w:rPr>
        <w:t xml:space="preserve"> </w:t>
      </w:r>
      <w:r w:rsidRPr="007A2F49">
        <w:rPr>
          <w:rFonts w:ascii="Sylfaen" w:eastAsia="Merriweather" w:hAnsi="Sylfaen" w:cs="Sylfaen"/>
          <w:lang w:val="ka-GE"/>
        </w:rPr>
        <w:t>გარდა</w:t>
      </w:r>
      <w:r w:rsidRPr="007A2F49">
        <w:rPr>
          <w:rFonts w:ascii="Sylfaen" w:eastAsia="Merriweather" w:hAnsi="Sylfaen" w:cstheme="majorHAnsi"/>
          <w:lang w:val="ka-GE"/>
        </w:rPr>
        <w:t xml:space="preserve">,  </w:t>
      </w:r>
      <w:r w:rsidRPr="007A2F49">
        <w:rPr>
          <w:rFonts w:ascii="Sylfaen" w:eastAsia="Merriweather" w:hAnsi="Sylfaen" w:cs="Sylfaen"/>
          <w:lang w:val="ka-GE"/>
        </w:rPr>
        <w:t>უმაღლესი</w:t>
      </w:r>
      <w:r w:rsidRPr="007A2F49">
        <w:rPr>
          <w:rFonts w:ascii="Sylfaen" w:eastAsia="Merriweather" w:hAnsi="Sylfaen" w:cstheme="majorHAnsi"/>
          <w:lang w:val="ka-GE"/>
        </w:rPr>
        <w:t xml:space="preserve"> </w:t>
      </w:r>
      <w:r w:rsidRPr="007A2F49">
        <w:rPr>
          <w:rFonts w:ascii="Sylfaen" w:eastAsia="Merriweather" w:hAnsi="Sylfaen" w:cs="Sylfaen"/>
          <w:lang w:val="ka-GE"/>
        </w:rPr>
        <w:t>განათლების</w:t>
      </w:r>
      <w:r w:rsidRPr="007A2F49">
        <w:rPr>
          <w:rFonts w:ascii="Sylfaen" w:eastAsia="Merriweather" w:hAnsi="Sylfaen" w:cstheme="majorHAnsi"/>
          <w:lang w:val="ka-GE"/>
        </w:rPr>
        <w:t xml:space="preserve"> </w:t>
      </w:r>
      <w:r w:rsidRPr="007A2F49">
        <w:rPr>
          <w:rFonts w:ascii="Sylfaen" w:eastAsia="Merriweather" w:hAnsi="Sylfaen" w:cs="Sylfaen"/>
          <w:lang w:val="ka-GE"/>
        </w:rPr>
        <w:t>დაფინანსების</w:t>
      </w:r>
      <w:r w:rsidRPr="007A2F49">
        <w:rPr>
          <w:rFonts w:ascii="Sylfaen" w:eastAsia="Merriweather" w:hAnsi="Sylfaen" w:cstheme="majorHAnsi"/>
          <w:lang w:val="ka-GE"/>
        </w:rPr>
        <w:t xml:space="preserve"> </w:t>
      </w:r>
      <w:r w:rsidRPr="007A2F49">
        <w:rPr>
          <w:rFonts w:ascii="Sylfaen" w:eastAsia="Merriweather" w:hAnsi="Sylfaen" w:cs="Sylfaen"/>
          <w:lang w:val="ka-GE"/>
        </w:rPr>
        <w:t>ახალი</w:t>
      </w:r>
      <w:r w:rsidRPr="007A2F49">
        <w:rPr>
          <w:rFonts w:ascii="Sylfaen" w:eastAsia="Merriweather" w:hAnsi="Sylfaen" w:cstheme="majorHAnsi"/>
          <w:lang w:val="ka-GE"/>
        </w:rPr>
        <w:t xml:space="preserve"> </w:t>
      </w:r>
      <w:r w:rsidRPr="007A2F49">
        <w:rPr>
          <w:rFonts w:ascii="Sylfaen" w:eastAsia="Merriweather" w:hAnsi="Sylfaen" w:cs="Sylfaen"/>
          <w:lang w:val="ka-GE"/>
        </w:rPr>
        <w:t>მოდელი</w:t>
      </w:r>
      <w:r w:rsidRPr="007A2F49">
        <w:rPr>
          <w:rFonts w:ascii="Sylfaen" w:eastAsia="Merriweather" w:hAnsi="Sylfaen" w:cstheme="majorHAnsi"/>
          <w:lang w:val="ka-GE"/>
        </w:rPr>
        <w:t xml:space="preserve"> </w:t>
      </w:r>
      <w:r w:rsidRPr="007A2F49">
        <w:rPr>
          <w:rFonts w:ascii="Sylfaen" w:eastAsia="Merriweather" w:hAnsi="Sylfaen" w:cs="Sylfaen"/>
          <w:lang w:val="ka-GE"/>
        </w:rPr>
        <w:t>გულისხმობს</w:t>
      </w:r>
      <w:r w:rsidRPr="007A2F49">
        <w:rPr>
          <w:rFonts w:ascii="Sylfaen" w:eastAsia="Merriweather" w:hAnsi="Sylfaen" w:cstheme="majorHAnsi"/>
          <w:lang w:val="ka-GE"/>
        </w:rPr>
        <w:t xml:space="preserve"> </w:t>
      </w:r>
      <w:r w:rsidRPr="007A2F49">
        <w:rPr>
          <w:rFonts w:ascii="Sylfaen" w:eastAsia="Merriweather" w:hAnsi="Sylfaen" w:cs="Sylfaen"/>
          <w:lang w:val="ka-GE"/>
        </w:rPr>
        <w:t>შრომის ბაზრის მოთხოვნაზე</w:t>
      </w:r>
      <w:r w:rsidRPr="007A2F49">
        <w:rPr>
          <w:rFonts w:ascii="Sylfaen" w:eastAsia="Merriweather" w:hAnsi="Sylfaen" w:cstheme="majorHAnsi"/>
          <w:lang w:val="ka-GE"/>
        </w:rPr>
        <w:t xml:space="preserve"> </w:t>
      </w:r>
      <w:r w:rsidRPr="007A2F49">
        <w:rPr>
          <w:rFonts w:ascii="Sylfaen" w:eastAsia="Merriweather" w:hAnsi="Sylfaen" w:cs="Sylfaen"/>
          <w:lang w:val="ka-GE"/>
        </w:rPr>
        <w:t>დაფუძნებული</w:t>
      </w:r>
      <w:r w:rsidRPr="007A2F49">
        <w:rPr>
          <w:rFonts w:ascii="Sylfaen" w:eastAsia="Merriweather" w:hAnsi="Sylfaen" w:cstheme="majorHAnsi"/>
          <w:lang w:val="ka-GE"/>
        </w:rPr>
        <w:t xml:space="preserve"> </w:t>
      </w:r>
      <w:r w:rsidRPr="007A2F49">
        <w:rPr>
          <w:rFonts w:ascii="Sylfaen" w:eastAsia="Merriweather" w:hAnsi="Sylfaen" w:cs="Sylfaen"/>
          <w:lang w:val="ka-GE"/>
        </w:rPr>
        <w:t>სმარტსპეციალიზაციის</w:t>
      </w:r>
      <w:r w:rsidRPr="007A2F49">
        <w:rPr>
          <w:rFonts w:ascii="Sylfaen" w:eastAsia="Merriweather" w:hAnsi="Sylfaen" w:cstheme="majorHAnsi"/>
          <w:lang w:val="ka-GE"/>
        </w:rPr>
        <w:t xml:space="preserve"> </w:t>
      </w:r>
      <w:r w:rsidRPr="007A2F49">
        <w:rPr>
          <w:rFonts w:ascii="Sylfaen" w:eastAsia="Merriweather" w:hAnsi="Sylfaen" w:cs="Sylfaen"/>
          <w:lang w:val="ka-GE"/>
        </w:rPr>
        <w:t>მექანიზმების</w:t>
      </w:r>
      <w:r w:rsidRPr="007A2F49">
        <w:rPr>
          <w:rFonts w:ascii="Sylfaen" w:eastAsia="Merriweather" w:hAnsi="Sylfaen" w:cstheme="majorHAnsi"/>
          <w:lang w:val="ka-GE"/>
        </w:rPr>
        <w:t xml:space="preserve"> </w:t>
      </w:r>
      <w:r w:rsidRPr="007A2F49">
        <w:rPr>
          <w:rFonts w:ascii="Sylfaen" w:eastAsia="Merriweather" w:hAnsi="Sylfaen" w:cs="Sylfaen"/>
          <w:lang w:val="ka-GE"/>
        </w:rPr>
        <w:t>დანერგვას</w:t>
      </w:r>
      <w:r w:rsidRPr="007A2F49">
        <w:rPr>
          <w:rFonts w:ascii="Sylfaen" w:eastAsia="Merriweather" w:hAnsi="Sylfaen" w:cstheme="majorHAnsi"/>
          <w:lang w:val="ka-GE"/>
        </w:rPr>
        <w:t xml:space="preserve"> </w:t>
      </w:r>
      <w:r w:rsidRPr="007A2F49">
        <w:rPr>
          <w:rFonts w:ascii="Sylfaen" w:eastAsia="Merriweather" w:hAnsi="Sylfaen" w:cs="Sylfaen"/>
          <w:lang w:val="ka-GE"/>
        </w:rPr>
        <w:t>რეგიონული</w:t>
      </w:r>
      <w:r w:rsidRPr="007A2F49">
        <w:rPr>
          <w:rFonts w:ascii="Sylfaen" w:eastAsia="Merriweather" w:hAnsi="Sylfaen" w:cstheme="majorHAnsi"/>
          <w:lang w:val="ka-GE"/>
        </w:rPr>
        <w:t xml:space="preserve"> </w:t>
      </w:r>
      <w:r w:rsidRPr="007A2F49">
        <w:rPr>
          <w:rFonts w:ascii="Sylfaen" w:eastAsia="Merriweather" w:hAnsi="Sylfaen" w:cs="Sylfaen"/>
          <w:lang w:val="ka-GE"/>
        </w:rPr>
        <w:t>უნივერსიტეტებისთვის</w:t>
      </w:r>
      <w:r w:rsidRPr="007A2F49">
        <w:rPr>
          <w:rFonts w:ascii="Sylfaen" w:eastAsia="Merriweather" w:hAnsi="Sylfaen" w:cstheme="majorHAnsi"/>
          <w:lang w:val="ka-GE"/>
        </w:rPr>
        <w:t xml:space="preserve">. </w:t>
      </w:r>
    </w:p>
    <w:p w14:paraId="651184E6" w14:textId="77777777" w:rsidR="006013C4" w:rsidRPr="007A2F49" w:rsidRDefault="006013C4" w:rsidP="006013C4">
      <w:pPr>
        <w:spacing w:line="276" w:lineRule="auto"/>
        <w:jc w:val="both"/>
        <w:rPr>
          <w:rFonts w:ascii="Sylfaen" w:hAnsi="Sylfaen" w:cs="Sylfaen"/>
          <w:lang w:val="ka-GE"/>
        </w:rPr>
      </w:pPr>
      <w:r w:rsidRPr="007A2F49">
        <w:rPr>
          <w:rFonts w:ascii="Sylfaen" w:hAnsi="Sylfaen" w:cs="Sylfaen"/>
          <w:lang w:val="ka-GE"/>
        </w:rPr>
        <w:t>ამასთან</w:t>
      </w:r>
      <w:r>
        <w:rPr>
          <w:rFonts w:ascii="Sylfaen" w:hAnsi="Sylfaen" w:cs="Sylfaen"/>
          <w:lang w:val="ka-GE"/>
        </w:rPr>
        <w:t>ავე</w:t>
      </w:r>
      <w:r w:rsidRPr="007A2F49">
        <w:rPr>
          <w:rFonts w:ascii="Sylfaen" w:hAnsi="Sylfaen" w:cs="Sylfaen"/>
          <w:lang w:val="ka-GE"/>
        </w:rPr>
        <w:t>, საქართველოს მთავრობა ხელს შეუწყობს კერძო და სამეცნიერო სექტორების დაკავშირებას, მათ კოორდინაციას და რეალურ გამოწვევებსა და საჭიროებე</w:t>
      </w:r>
      <w:r>
        <w:rPr>
          <w:rFonts w:ascii="Sylfaen" w:hAnsi="Sylfaen" w:cs="Sylfaen"/>
          <w:lang w:val="ka-GE"/>
        </w:rPr>
        <w:t>ბ</w:t>
      </w:r>
      <w:r w:rsidRPr="007A2F49">
        <w:rPr>
          <w:rFonts w:ascii="Sylfaen" w:hAnsi="Sylfaen" w:cs="Sylfaen"/>
          <w:lang w:val="ka-GE"/>
        </w:rPr>
        <w:t xml:space="preserve">ზე მორგებული კვლევების წარმოებას. </w:t>
      </w:r>
      <w:r>
        <w:rPr>
          <w:rFonts w:ascii="Sylfaen" w:hAnsi="Sylfaen" w:cs="Sylfaen"/>
          <w:lang w:val="ka-GE"/>
        </w:rPr>
        <w:t>ინოვაციების</w:t>
      </w:r>
      <w:r w:rsidRPr="007A2F49">
        <w:rPr>
          <w:rFonts w:ascii="Sylfaen" w:hAnsi="Sylfaen" w:cs="Sylfaen"/>
          <w:lang w:val="ka-GE"/>
        </w:rPr>
        <w:t xml:space="preserve"> და ტექნოლოგიების სააგენტოსა და კერძო სექტორის თანადაფინანსებით განხორციელდება მიზნობრივი სამეცნიერო პროექტების განვითარება, მხარდაჭერა და დანერგვა (ე.</w:t>
      </w:r>
      <w:r>
        <w:rPr>
          <w:rFonts w:ascii="Sylfaen" w:hAnsi="Sylfaen" w:cs="Sylfaen"/>
          <w:lang w:val="ka-GE"/>
        </w:rPr>
        <w:t xml:space="preserve"> </w:t>
      </w:r>
      <w:r w:rsidRPr="007A2F49">
        <w:rPr>
          <w:rFonts w:ascii="Sylfaen" w:hAnsi="Sylfaen" w:cs="Sylfaen"/>
          <w:lang w:val="ka-GE"/>
        </w:rPr>
        <w:t>წ. Pull მეთოდი).</w:t>
      </w:r>
    </w:p>
    <w:p w14:paraId="6C2459D9" w14:textId="77777777" w:rsidR="006013C4" w:rsidRPr="00EB065C" w:rsidRDefault="006013C4" w:rsidP="006013C4">
      <w:pPr>
        <w:jc w:val="both"/>
        <w:rPr>
          <w:rFonts w:ascii="Sylfaen" w:hAnsi="Sylfaen" w:cstheme="minorHAnsi"/>
          <w:b/>
          <w:i/>
          <w:iCs/>
          <w:color w:val="22346A"/>
          <w:sz w:val="24"/>
          <w:szCs w:val="24"/>
          <w:lang w:val="ka-GE"/>
        </w:rPr>
      </w:pPr>
      <w:bookmarkStart w:id="130" w:name="_Toc28028623"/>
      <w:bookmarkStart w:id="131" w:name="_Toc61640113"/>
      <w:bookmarkStart w:id="132" w:name="_Toc95911139"/>
      <w:r w:rsidRPr="00EB065C">
        <w:rPr>
          <w:rFonts w:ascii="Sylfaen" w:hAnsi="Sylfaen" w:cstheme="minorHAnsi"/>
          <w:b/>
          <w:i/>
          <w:iCs/>
          <w:color w:val="22346A"/>
          <w:sz w:val="24"/>
          <w:szCs w:val="24"/>
          <w:u w:val="single"/>
          <w:lang w:val="ka-GE"/>
        </w:rPr>
        <w:t>ამოცანა 7.4</w:t>
      </w:r>
      <w:r w:rsidRPr="00EB065C">
        <w:rPr>
          <w:rFonts w:ascii="Sylfaen" w:hAnsi="Sylfaen" w:cstheme="minorHAnsi"/>
          <w:b/>
          <w:i/>
          <w:iCs/>
          <w:color w:val="22346A"/>
          <w:sz w:val="24"/>
          <w:szCs w:val="24"/>
          <w:lang w:val="ka-GE"/>
        </w:rPr>
        <w:t xml:space="preserve">: </w:t>
      </w:r>
      <w:bookmarkEnd w:id="130"/>
      <w:bookmarkEnd w:id="131"/>
      <w:r w:rsidRPr="00EB065C">
        <w:rPr>
          <w:rFonts w:ascii="Sylfaen" w:hAnsi="Sylfaen" w:cstheme="minorHAnsi"/>
          <w:b/>
          <w:i/>
          <w:iCs/>
          <w:color w:val="22346A"/>
          <w:sz w:val="24"/>
          <w:szCs w:val="24"/>
          <w:lang w:val="ka-GE"/>
        </w:rPr>
        <w:t>ქართული ტექნოლოგიების გლობალურ ჯაჭვში ჩართვის ხელშეწყობა</w:t>
      </w:r>
      <w:bookmarkEnd w:id="132"/>
    </w:p>
    <w:p w14:paraId="4997C20F" w14:textId="77777777" w:rsidR="006013C4" w:rsidRPr="00C344FA" w:rsidRDefault="006013C4" w:rsidP="006013C4">
      <w:pPr>
        <w:spacing w:line="276" w:lineRule="auto"/>
        <w:jc w:val="both"/>
        <w:rPr>
          <w:rFonts w:ascii="Sylfaen" w:hAnsi="Sylfaen" w:cs="Sylfaen"/>
          <w:lang w:val="ka-GE"/>
        </w:rPr>
      </w:pPr>
      <w:r w:rsidRPr="00C344FA">
        <w:rPr>
          <w:rFonts w:ascii="Sylfaen" w:hAnsi="Sylfaen" w:cs="Sylfaen"/>
          <w:lang w:val="ka-GE"/>
        </w:rPr>
        <w:t>ინოვაციურ</w:t>
      </w:r>
      <w:r w:rsidRPr="00C344FA">
        <w:rPr>
          <w:rFonts w:ascii="Sylfaen" w:hAnsi="Sylfaen" w:cstheme="majorHAnsi"/>
          <w:lang w:val="ka-GE"/>
        </w:rPr>
        <w:t xml:space="preserve"> </w:t>
      </w:r>
      <w:r w:rsidRPr="00C344FA">
        <w:rPr>
          <w:rFonts w:ascii="Sylfaen" w:hAnsi="Sylfaen" w:cs="Sylfaen"/>
          <w:lang w:val="ka-GE"/>
        </w:rPr>
        <w:t>ეკოსისტემაში</w:t>
      </w:r>
      <w:r w:rsidRPr="00C344FA">
        <w:rPr>
          <w:rFonts w:ascii="Sylfaen" w:hAnsi="Sylfaen" w:cstheme="majorHAnsi"/>
          <w:lang w:val="ka-GE"/>
        </w:rPr>
        <w:t xml:space="preserve"> </w:t>
      </w:r>
      <w:r w:rsidRPr="00C344FA">
        <w:rPr>
          <w:rFonts w:ascii="Sylfaen" w:hAnsi="Sylfaen" w:cs="Sylfaen"/>
          <w:lang w:val="ka-GE"/>
        </w:rPr>
        <w:t>ჩართულ</w:t>
      </w:r>
      <w:r w:rsidRPr="00C344FA">
        <w:rPr>
          <w:rFonts w:ascii="Sylfaen" w:hAnsi="Sylfaen" w:cstheme="majorHAnsi"/>
          <w:lang w:val="ka-GE"/>
        </w:rPr>
        <w:t xml:space="preserve"> </w:t>
      </w:r>
      <w:r w:rsidRPr="00C344FA">
        <w:rPr>
          <w:rFonts w:ascii="Sylfaen" w:hAnsi="Sylfaen" w:cs="Sylfaen"/>
          <w:lang w:val="ka-GE"/>
        </w:rPr>
        <w:t>მონაწილეთა</w:t>
      </w:r>
      <w:r w:rsidRPr="00C344FA">
        <w:rPr>
          <w:rFonts w:ascii="Sylfaen" w:hAnsi="Sylfaen" w:cstheme="majorHAnsi"/>
          <w:lang w:val="ka-GE"/>
        </w:rPr>
        <w:t xml:space="preserve">  </w:t>
      </w:r>
      <w:r w:rsidRPr="00C344FA">
        <w:rPr>
          <w:rFonts w:ascii="Sylfaen" w:hAnsi="Sylfaen" w:cs="Sylfaen"/>
          <w:lang w:val="ka-GE"/>
        </w:rPr>
        <w:t>რაოდენობისა</w:t>
      </w:r>
      <w:r w:rsidRPr="00C344FA">
        <w:rPr>
          <w:rFonts w:ascii="Sylfaen" w:hAnsi="Sylfaen" w:cstheme="majorHAnsi"/>
          <w:lang w:val="ka-GE"/>
        </w:rPr>
        <w:t xml:space="preserve"> </w:t>
      </w:r>
      <w:r w:rsidRPr="00C344FA">
        <w:rPr>
          <w:rFonts w:ascii="Sylfaen" w:hAnsi="Sylfaen" w:cs="Sylfaen"/>
          <w:lang w:val="ka-GE"/>
        </w:rPr>
        <w:t>და</w:t>
      </w:r>
      <w:r w:rsidRPr="00C344FA">
        <w:rPr>
          <w:rFonts w:ascii="Sylfaen" w:hAnsi="Sylfaen" w:cstheme="majorHAnsi"/>
          <w:lang w:val="ka-GE"/>
        </w:rPr>
        <w:t xml:space="preserve"> </w:t>
      </w:r>
      <w:r w:rsidRPr="00C344FA">
        <w:rPr>
          <w:rFonts w:ascii="Sylfaen" w:hAnsi="Sylfaen" w:cs="Sylfaen"/>
          <w:lang w:val="ka-GE"/>
        </w:rPr>
        <w:t>კვალიფიკაციის</w:t>
      </w:r>
      <w:r w:rsidRPr="00C344FA">
        <w:rPr>
          <w:rFonts w:ascii="Sylfaen" w:hAnsi="Sylfaen" w:cstheme="majorHAnsi"/>
          <w:lang w:val="ka-GE"/>
        </w:rPr>
        <w:t xml:space="preserve"> </w:t>
      </w:r>
      <w:r w:rsidRPr="00C344FA">
        <w:rPr>
          <w:rFonts w:ascii="Sylfaen" w:hAnsi="Sylfaen" w:cs="Sylfaen"/>
          <w:lang w:val="ka-GE"/>
        </w:rPr>
        <w:t>ზრდა</w:t>
      </w:r>
      <w:r w:rsidRPr="00C344FA">
        <w:rPr>
          <w:rFonts w:ascii="Sylfaen" w:hAnsi="Sylfaen" w:cstheme="majorHAnsi"/>
          <w:lang w:val="ka-GE"/>
        </w:rPr>
        <w:t xml:space="preserve">, </w:t>
      </w:r>
      <w:r w:rsidRPr="00C344FA">
        <w:rPr>
          <w:rFonts w:ascii="Sylfaen" w:hAnsi="Sylfaen" w:cs="Sylfaen"/>
          <w:lang w:val="ka-GE"/>
        </w:rPr>
        <w:t>ასევე</w:t>
      </w:r>
      <w:r w:rsidRPr="00C344FA">
        <w:rPr>
          <w:rFonts w:ascii="Sylfaen" w:hAnsi="Sylfaen" w:cstheme="majorHAnsi"/>
          <w:lang w:val="ka-GE"/>
        </w:rPr>
        <w:t xml:space="preserve"> </w:t>
      </w:r>
      <w:r w:rsidRPr="00C344FA">
        <w:rPr>
          <w:rFonts w:ascii="Sylfaen" w:hAnsi="Sylfaen" w:cs="Sylfaen"/>
          <w:lang w:val="ka-GE"/>
        </w:rPr>
        <w:t>გლობალური</w:t>
      </w:r>
      <w:r w:rsidRPr="00C344FA">
        <w:rPr>
          <w:rFonts w:ascii="Sylfaen" w:hAnsi="Sylfaen" w:cstheme="majorHAnsi"/>
          <w:lang w:val="ka-GE"/>
        </w:rPr>
        <w:t xml:space="preserve"> </w:t>
      </w:r>
      <w:r w:rsidRPr="00C344FA">
        <w:rPr>
          <w:rFonts w:ascii="Sylfaen" w:hAnsi="Sylfaen" w:cs="Sylfaen"/>
          <w:lang w:val="ka-GE"/>
        </w:rPr>
        <w:t>პოტენციალის</w:t>
      </w:r>
      <w:r w:rsidRPr="00C344FA">
        <w:rPr>
          <w:rFonts w:ascii="Sylfaen" w:hAnsi="Sylfaen" w:cstheme="majorHAnsi"/>
          <w:lang w:val="ka-GE"/>
        </w:rPr>
        <w:t xml:space="preserve"> </w:t>
      </w:r>
      <w:r w:rsidRPr="00C344FA">
        <w:rPr>
          <w:rFonts w:ascii="Sylfaen" w:hAnsi="Sylfaen" w:cs="Sylfaen"/>
          <w:lang w:val="ka-GE"/>
        </w:rPr>
        <w:t>მქონე</w:t>
      </w:r>
      <w:r w:rsidRPr="00C344FA">
        <w:rPr>
          <w:rFonts w:ascii="Sylfaen" w:hAnsi="Sylfaen" w:cstheme="majorHAnsi"/>
          <w:lang w:val="ka-GE"/>
        </w:rPr>
        <w:t xml:space="preserve"> </w:t>
      </w:r>
      <w:r w:rsidRPr="00C344FA">
        <w:rPr>
          <w:rFonts w:ascii="Sylfaen" w:hAnsi="Sylfaen" w:cs="Sylfaen"/>
          <w:lang w:val="ka-GE"/>
        </w:rPr>
        <w:t>მეტი</w:t>
      </w:r>
      <w:r w:rsidRPr="00C344FA">
        <w:rPr>
          <w:rFonts w:ascii="Sylfaen" w:hAnsi="Sylfaen" w:cstheme="majorHAnsi"/>
          <w:lang w:val="ka-GE"/>
        </w:rPr>
        <w:t xml:space="preserve"> </w:t>
      </w:r>
      <w:r w:rsidRPr="00C344FA">
        <w:rPr>
          <w:rFonts w:ascii="Sylfaen" w:hAnsi="Sylfaen" w:cs="Sylfaen"/>
          <w:lang w:val="ka-GE"/>
        </w:rPr>
        <w:t>ინოვაციური</w:t>
      </w:r>
      <w:r w:rsidRPr="00C344FA">
        <w:rPr>
          <w:rFonts w:ascii="Sylfaen" w:hAnsi="Sylfaen" w:cstheme="majorHAnsi"/>
          <w:lang w:val="ka-GE"/>
        </w:rPr>
        <w:t xml:space="preserve"> </w:t>
      </w:r>
      <w:r w:rsidRPr="00C344FA">
        <w:rPr>
          <w:rFonts w:ascii="Sylfaen" w:hAnsi="Sylfaen" w:cs="Sylfaen"/>
          <w:lang w:val="ka-GE"/>
        </w:rPr>
        <w:t>სტარტაპის</w:t>
      </w:r>
      <w:r w:rsidRPr="00C344FA">
        <w:rPr>
          <w:rFonts w:ascii="Sylfaen" w:hAnsi="Sylfaen" w:cstheme="majorHAnsi"/>
          <w:lang w:val="ka-GE"/>
        </w:rPr>
        <w:t xml:space="preserve"> </w:t>
      </w:r>
      <w:r w:rsidRPr="00C344FA">
        <w:rPr>
          <w:rFonts w:ascii="Sylfaen" w:hAnsi="Sylfaen" w:cs="Sylfaen"/>
          <w:lang w:val="ka-GE"/>
        </w:rPr>
        <w:t>მხარდაჭერა</w:t>
      </w:r>
      <w:r w:rsidRPr="00C344FA">
        <w:rPr>
          <w:rFonts w:ascii="Sylfaen" w:hAnsi="Sylfaen" w:cstheme="majorHAnsi"/>
          <w:lang w:val="ka-GE"/>
        </w:rPr>
        <w:t xml:space="preserve"> </w:t>
      </w:r>
      <w:r w:rsidRPr="00C344FA">
        <w:rPr>
          <w:rFonts w:ascii="Sylfaen" w:hAnsi="Sylfaen" w:cs="Sylfaen"/>
          <w:lang w:val="ka-GE"/>
        </w:rPr>
        <w:t>საქართველოსთვის</w:t>
      </w:r>
      <w:r w:rsidRPr="00C344FA">
        <w:rPr>
          <w:rFonts w:ascii="Sylfaen" w:hAnsi="Sylfaen" w:cstheme="majorHAnsi"/>
          <w:lang w:val="ka-GE"/>
        </w:rPr>
        <w:t xml:space="preserve"> </w:t>
      </w:r>
      <w:r w:rsidRPr="00C344FA">
        <w:rPr>
          <w:rFonts w:ascii="Sylfaen" w:hAnsi="Sylfaen" w:cs="Sylfaen"/>
          <w:lang w:val="ka-GE"/>
        </w:rPr>
        <w:t>ზრდის</w:t>
      </w:r>
      <w:r w:rsidRPr="00C344FA">
        <w:rPr>
          <w:rFonts w:ascii="Sylfaen" w:hAnsi="Sylfaen" w:cstheme="majorHAnsi"/>
          <w:lang w:val="ka-GE"/>
        </w:rPr>
        <w:t xml:space="preserve"> </w:t>
      </w:r>
      <w:r w:rsidRPr="00C344FA">
        <w:rPr>
          <w:rFonts w:ascii="Sylfaen" w:hAnsi="Sylfaen" w:cs="Sylfaen"/>
          <w:lang w:val="ka-GE"/>
        </w:rPr>
        <w:t>გლობალურ</w:t>
      </w:r>
      <w:r w:rsidRPr="00C344FA">
        <w:rPr>
          <w:rFonts w:ascii="Sylfaen" w:hAnsi="Sylfaen" w:cstheme="majorHAnsi"/>
          <w:lang w:val="ka-GE"/>
        </w:rPr>
        <w:t xml:space="preserve"> </w:t>
      </w:r>
      <w:r w:rsidRPr="00C344FA">
        <w:rPr>
          <w:rFonts w:ascii="Sylfaen" w:hAnsi="Sylfaen" w:cs="Sylfaen"/>
          <w:lang w:val="ka-GE"/>
        </w:rPr>
        <w:t>კონკურენციაში</w:t>
      </w:r>
      <w:r w:rsidRPr="00C344FA">
        <w:rPr>
          <w:rFonts w:ascii="Sylfaen" w:hAnsi="Sylfaen" w:cstheme="majorHAnsi"/>
          <w:lang w:val="ka-GE"/>
        </w:rPr>
        <w:t xml:space="preserve"> </w:t>
      </w:r>
      <w:r w:rsidRPr="00C344FA">
        <w:rPr>
          <w:rFonts w:ascii="Sylfaen" w:hAnsi="Sylfaen" w:cs="Sylfaen"/>
          <w:lang w:val="ka-GE"/>
        </w:rPr>
        <w:t>უპირატესობის</w:t>
      </w:r>
      <w:r w:rsidRPr="00C344FA">
        <w:rPr>
          <w:rFonts w:ascii="Sylfaen" w:hAnsi="Sylfaen" w:cstheme="majorHAnsi"/>
          <w:lang w:val="ka-GE"/>
        </w:rPr>
        <w:t xml:space="preserve"> </w:t>
      </w:r>
      <w:r w:rsidRPr="00C344FA">
        <w:rPr>
          <w:rFonts w:ascii="Sylfaen" w:hAnsi="Sylfaen" w:cs="Sylfaen"/>
          <w:lang w:val="ka-GE"/>
        </w:rPr>
        <w:t>მოპოვების</w:t>
      </w:r>
      <w:r w:rsidRPr="00C344FA">
        <w:rPr>
          <w:rFonts w:ascii="Sylfaen" w:hAnsi="Sylfaen" w:cstheme="majorHAnsi"/>
          <w:lang w:val="ka-GE"/>
        </w:rPr>
        <w:t xml:space="preserve"> </w:t>
      </w:r>
      <w:r w:rsidRPr="00C344FA">
        <w:rPr>
          <w:rFonts w:ascii="Sylfaen" w:hAnsi="Sylfaen" w:cs="Sylfaen"/>
          <w:lang w:val="ka-GE"/>
        </w:rPr>
        <w:lastRenderedPageBreak/>
        <w:t>პოტენციალს</w:t>
      </w:r>
      <w:r w:rsidRPr="00C344FA">
        <w:rPr>
          <w:rFonts w:ascii="Sylfaen" w:hAnsi="Sylfaen" w:cstheme="majorHAnsi"/>
          <w:lang w:val="ka-GE"/>
        </w:rPr>
        <w:t xml:space="preserve">. </w:t>
      </w:r>
      <w:r w:rsidRPr="00C344FA">
        <w:rPr>
          <w:rFonts w:ascii="Sylfaen" w:hAnsi="Sylfaen" w:cs="Sylfaen"/>
          <w:lang w:val="ka-GE"/>
        </w:rPr>
        <w:t>ამასთანავე</w:t>
      </w:r>
      <w:r>
        <w:rPr>
          <w:rFonts w:ascii="Sylfaen" w:hAnsi="Sylfaen" w:cstheme="majorHAnsi"/>
          <w:lang w:val="ka-GE"/>
        </w:rPr>
        <w:t xml:space="preserve">, </w:t>
      </w:r>
      <w:r w:rsidRPr="00C344FA">
        <w:rPr>
          <w:rFonts w:ascii="Sylfaen" w:hAnsi="Sylfaen" w:cs="Sylfaen"/>
          <w:lang w:val="ka-GE"/>
        </w:rPr>
        <w:t>ქართული</w:t>
      </w:r>
      <w:r w:rsidRPr="00C344FA">
        <w:rPr>
          <w:rFonts w:ascii="Sylfaen" w:hAnsi="Sylfaen" w:cstheme="majorHAnsi"/>
          <w:lang w:val="ka-GE"/>
        </w:rPr>
        <w:t xml:space="preserve"> </w:t>
      </w:r>
      <w:r w:rsidRPr="00C344FA">
        <w:rPr>
          <w:rFonts w:ascii="Sylfaen" w:hAnsi="Sylfaen" w:cs="Sylfaen"/>
          <w:lang w:val="ka-GE"/>
        </w:rPr>
        <w:t>სამეწარმეო</w:t>
      </w:r>
      <w:r w:rsidRPr="00C344FA">
        <w:rPr>
          <w:rFonts w:ascii="Sylfaen" w:hAnsi="Sylfaen" w:cstheme="majorHAnsi"/>
          <w:lang w:val="ka-GE"/>
        </w:rPr>
        <w:t xml:space="preserve"> </w:t>
      </w:r>
      <w:r w:rsidRPr="00C344FA">
        <w:rPr>
          <w:rFonts w:ascii="Sylfaen" w:hAnsi="Sylfaen" w:cs="Sylfaen"/>
          <w:lang w:val="ka-GE"/>
        </w:rPr>
        <w:t>ინოვაციური</w:t>
      </w:r>
      <w:r w:rsidRPr="00C344FA">
        <w:rPr>
          <w:rFonts w:ascii="Sylfaen" w:hAnsi="Sylfaen" w:cstheme="majorHAnsi"/>
          <w:lang w:val="ka-GE"/>
        </w:rPr>
        <w:t xml:space="preserve"> </w:t>
      </w:r>
      <w:r w:rsidRPr="00C344FA">
        <w:rPr>
          <w:rFonts w:ascii="Sylfaen" w:hAnsi="Sylfaen" w:cs="Sylfaen"/>
          <w:lang w:val="ka-GE"/>
        </w:rPr>
        <w:t>ეკოსისტემის</w:t>
      </w:r>
      <w:r w:rsidRPr="00C344FA">
        <w:rPr>
          <w:rFonts w:ascii="Sylfaen" w:hAnsi="Sylfaen" w:cstheme="majorHAnsi"/>
          <w:lang w:val="ka-GE"/>
        </w:rPr>
        <w:t xml:space="preserve"> </w:t>
      </w:r>
      <w:r w:rsidRPr="00C344FA">
        <w:rPr>
          <w:rFonts w:ascii="Sylfaen" w:hAnsi="Sylfaen" w:cs="Sylfaen"/>
          <w:lang w:val="ka-GE"/>
        </w:rPr>
        <w:t>პოტენციალის</w:t>
      </w:r>
      <w:r w:rsidRPr="00C344FA">
        <w:rPr>
          <w:rFonts w:ascii="Sylfaen" w:hAnsi="Sylfaen" w:cstheme="majorHAnsi"/>
          <w:lang w:val="ka-GE"/>
        </w:rPr>
        <w:t xml:space="preserve"> </w:t>
      </w:r>
      <w:r w:rsidRPr="00C344FA">
        <w:rPr>
          <w:rFonts w:ascii="Sylfaen" w:hAnsi="Sylfaen" w:cs="Sylfaen"/>
          <w:lang w:val="ka-GE"/>
        </w:rPr>
        <w:t>მაქსიმალური</w:t>
      </w:r>
      <w:r w:rsidRPr="00C344FA">
        <w:rPr>
          <w:rFonts w:ascii="Sylfaen" w:hAnsi="Sylfaen" w:cstheme="majorHAnsi"/>
          <w:lang w:val="ka-GE"/>
        </w:rPr>
        <w:t xml:space="preserve"> </w:t>
      </w:r>
      <w:r w:rsidRPr="00C344FA">
        <w:rPr>
          <w:rFonts w:ascii="Sylfaen" w:hAnsi="Sylfaen" w:cs="Sylfaen"/>
          <w:lang w:val="ka-GE"/>
        </w:rPr>
        <w:t>გამოყენებისთვის</w:t>
      </w:r>
      <w:r w:rsidRPr="00C344FA">
        <w:rPr>
          <w:rFonts w:ascii="Sylfaen" w:hAnsi="Sylfaen" w:cstheme="majorHAnsi"/>
          <w:lang w:val="ka-GE"/>
        </w:rPr>
        <w:t xml:space="preserve">  </w:t>
      </w:r>
      <w:r w:rsidRPr="00C344FA">
        <w:rPr>
          <w:rFonts w:ascii="Sylfaen" w:hAnsi="Sylfaen" w:cs="Sylfaen"/>
          <w:lang w:val="ka-GE"/>
        </w:rPr>
        <w:t>მოხდება</w:t>
      </w:r>
      <w:r w:rsidRPr="00C344FA">
        <w:rPr>
          <w:rFonts w:ascii="Sylfaen" w:hAnsi="Sylfaen" w:cstheme="majorHAnsi"/>
          <w:lang w:val="ka-GE"/>
        </w:rPr>
        <w:t xml:space="preserve"> </w:t>
      </w:r>
      <w:r w:rsidRPr="00C344FA">
        <w:rPr>
          <w:rFonts w:ascii="Sylfaen" w:hAnsi="Sylfaen" w:cs="Sylfaen"/>
          <w:lang w:val="ka-GE"/>
        </w:rPr>
        <w:t>არა</w:t>
      </w:r>
      <w:r>
        <w:rPr>
          <w:rFonts w:ascii="Sylfaen" w:hAnsi="Sylfaen" w:cs="Sylfaen"/>
          <w:lang w:val="ka-GE"/>
        </w:rPr>
        <w:t xml:space="preserve"> </w:t>
      </w:r>
      <w:r w:rsidRPr="00C344FA">
        <w:rPr>
          <w:rFonts w:ascii="Sylfaen" w:hAnsi="Sylfaen" w:cs="Sylfaen"/>
          <w:lang w:val="ka-GE"/>
        </w:rPr>
        <w:t>მხოლოდ</w:t>
      </w:r>
      <w:r w:rsidRPr="00C344FA">
        <w:rPr>
          <w:rFonts w:ascii="Sylfaen" w:hAnsi="Sylfaen" w:cstheme="majorHAnsi"/>
          <w:lang w:val="ka-GE"/>
        </w:rPr>
        <w:t xml:space="preserve">  </w:t>
      </w:r>
      <w:r w:rsidRPr="00C344FA">
        <w:rPr>
          <w:rFonts w:ascii="Sylfaen" w:hAnsi="Sylfaen" w:cs="Sylfaen"/>
          <w:lang w:val="ka-GE"/>
        </w:rPr>
        <w:t>მაღალტექნოლოგიური</w:t>
      </w:r>
      <w:r w:rsidRPr="00C344FA">
        <w:rPr>
          <w:rFonts w:ascii="Sylfaen" w:hAnsi="Sylfaen" w:cstheme="majorHAnsi"/>
          <w:lang w:val="ka-GE"/>
        </w:rPr>
        <w:t xml:space="preserve"> </w:t>
      </w:r>
      <w:r w:rsidRPr="00C344FA">
        <w:rPr>
          <w:rFonts w:ascii="Sylfaen" w:hAnsi="Sylfaen" w:cs="Sylfaen"/>
          <w:lang w:val="ka-GE"/>
        </w:rPr>
        <w:t>სტარტაპების</w:t>
      </w:r>
      <w:r w:rsidRPr="00C344FA">
        <w:rPr>
          <w:rFonts w:ascii="Sylfaen" w:hAnsi="Sylfaen" w:cstheme="majorHAnsi"/>
          <w:lang w:val="ka-GE"/>
        </w:rPr>
        <w:t xml:space="preserve"> </w:t>
      </w:r>
      <w:r w:rsidRPr="00C344FA">
        <w:rPr>
          <w:rFonts w:ascii="Sylfaen" w:hAnsi="Sylfaen" w:cs="Sylfaen"/>
          <w:lang w:val="ka-GE"/>
        </w:rPr>
        <w:t>ხელშეწყობა</w:t>
      </w:r>
      <w:r w:rsidRPr="00C344FA">
        <w:rPr>
          <w:rFonts w:ascii="Sylfaen" w:hAnsi="Sylfaen" w:cstheme="majorHAnsi"/>
          <w:lang w:val="ka-GE"/>
        </w:rPr>
        <w:t xml:space="preserve">, </w:t>
      </w:r>
      <w:r w:rsidRPr="00C344FA">
        <w:rPr>
          <w:rFonts w:ascii="Sylfaen" w:hAnsi="Sylfaen" w:cs="Sylfaen"/>
          <w:lang w:val="ka-GE"/>
        </w:rPr>
        <w:t>არამედ</w:t>
      </w:r>
      <w:r w:rsidRPr="00C344FA">
        <w:rPr>
          <w:rFonts w:ascii="Sylfaen" w:hAnsi="Sylfaen" w:cstheme="majorHAnsi"/>
          <w:lang w:val="ka-GE"/>
        </w:rPr>
        <w:t xml:space="preserve">  </w:t>
      </w:r>
      <w:r w:rsidRPr="00C344FA">
        <w:rPr>
          <w:rFonts w:ascii="Sylfaen" w:hAnsi="Sylfaen" w:cs="Sylfaen"/>
          <w:lang w:val="ka-GE"/>
        </w:rPr>
        <w:t>კერძო</w:t>
      </w:r>
      <w:r w:rsidRPr="00C344FA">
        <w:rPr>
          <w:rFonts w:ascii="Sylfaen" w:hAnsi="Sylfaen" w:cstheme="majorHAnsi"/>
          <w:lang w:val="ka-GE"/>
        </w:rPr>
        <w:t xml:space="preserve"> </w:t>
      </w:r>
      <w:r w:rsidRPr="00C344FA">
        <w:rPr>
          <w:rFonts w:ascii="Sylfaen" w:hAnsi="Sylfaen" w:cs="Sylfaen"/>
          <w:lang w:val="ka-GE"/>
        </w:rPr>
        <w:t>სექტორსა</w:t>
      </w:r>
      <w:r w:rsidRPr="00C344FA">
        <w:rPr>
          <w:rFonts w:ascii="Sylfaen" w:hAnsi="Sylfaen" w:cstheme="majorHAnsi"/>
          <w:lang w:val="ka-GE"/>
        </w:rPr>
        <w:t xml:space="preserve"> </w:t>
      </w:r>
      <w:r w:rsidRPr="00C344FA">
        <w:rPr>
          <w:rFonts w:ascii="Sylfaen" w:hAnsi="Sylfaen" w:cs="Sylfaen"/>
          <w:lang w:val="ka-GE"/>
        </w:rPr>
        <w:t>და</w:t>
      </w:r>
      <w:r w:rsidRPr="00C344FA">
        <w:rPr>
          <w:rFonts w:ascii="Sylfaen" w:hAnsi="Sylfaen" w:cstheme="majorHAnsi"/>
          <w:lang w:val="ka-GE"/>
        </w:rPr>
        <w:t xml:space="preserve"> </w:t>
      </w:r>
      <w:r w:rsidRPr="00C344FA">
        <w:rPr>
          <w:rFonts w:ascii="Sylfaen" w:hAnsi="Sylfaen" w:cs="Sylfaen"/>
          <w:lang w:val="ka-GE"/>
        </w:rPr>
        <w:t>აკადემიურ</w:t>
      </w:r>
      <w:r w:rsidRPr="00C344FA">
        <w:rPr>
          <w:rFonts w:ascii="Sylfaen" w:hAnsi="Sylfaen" w:cstheme="majorHAnsi"/>
          <w:lang w:val="ka-GE"/>
        </w:rPr>
        <w:t xml:space="preserve"> </w:t>
      </w:r>
      <w:r w:rsidRPr="00C344FA">
        <w:rPr>
          <w:rFonts w:ascii="Sylfaen" w:hAnsi="Sylfaen" w:cs="Sylfaen"/>
          <w:lang w:val="ka-GE"/>
        </w:rPr>
        <w:t>ინსტიტუტებს</w:t>
      </w:r>
      <w:r w:rsidRPr="00C344FA">
        <w:rPr>
          <w:rFonts w:ascii="Sylfaen" w:hAnsi="Sylfaen" w:cstheme="majorHAnsi"/>
          <w:lang w:val="ka-GE"/>
        </w:rPr>
        <w:t xml:space="preserve"> </w:t>
      </w:r>
      <w:r w:rsidRPr="00C344FA">
        <w:rPr>
          <w:rFonts w:ascii="Sylfaen" w:hAnsi="Sylfaen" w:cs="Sylfaen"/>
          <w:lang w:val="ka-GE"/>
        </w:rPr>
        <w:t>შორის</w:t>
      </w:r>
      <w:r w:rsidRPr="00C344FA">
        <w:rPr>
          <w:rFonts w:ascii="Sylfaen" w:hAnsi="Sylfaen" w:cstheme="majorHAnsi"/>
          <w:lang w:val="ka-GE"/>
        </w:rPr>
        <w:t xml:space="preserve"> </w:t>
      </w:r>
      <w:r w:rsidRPr="00C344FA">
        <w:rPr>
          <w:rFonts w:ascii="Sylfaen" w:hAnsi="Sylfaen" w:cs="Sylfaen"/>
          <w:lang w:val="ka-GE"/>
        </w:rPr>
        <w:t>მჭიდრო</w:t>
      </w:r>
      <w:r w:rsidRPr="00C344FA">
        <w:rPr>
          <w:rFonts w:ascii="Sylfaen" w:hAnsi="Sylfaen" w:cstheme="majorHAnsi"/>
          <w:lang w:val="ka-GE"/>
        </w:rPr>
        <w:t xml:space="preserve"> </w:t>
      </w:r>
      <w:r w:rsidRPr="00C344FA">
        <w:rPr>
          <w:rFonts w:ascii="Sylfaen" w:hAnsi="Sylfaen" w:cs="Sylfaen"/>
          <w:lang w:val="ka-GE"/>
        </w:rPr>
        <w:t>კავშირების</w:t>
      </w:r>
      <w:r w:rsidRPr="00C344FA">
        <w:rPr>
          <w:rFonts w:ascii="Sylfaen" w:hAnsi="Sylfaen" w:cstheme="majorHAnsi"/>
          <w:lang w:val="ka-GE"/>
        </w:rPr>
        <w:t xml:space="preserve"> </w:t>
      </w:r>
      <w:r w:rsidRPr="00C344FA">
        <w:rPr>
          <w:rFonts w:ascii="Sylfaen" w:hAnsi="Sylfaen" w:cs="Sylfaen"/>
          <w:lang w:val="ka-GE"/>
        </w:rPr>
        <w:t>განვითარება</w:t>
      </w:r>
      <w:r w:rsidRPr="00C344FA">
        <w:rPr>
          <w:rFonts w:ascii="Sylfaen" w:hAnsi="Sylfaen" w:cstheme="majorHAnsi"/>
          <w:lang w:val="ka-GE"/>
        </w:rPr>
        <w:t xml:space="preserve">. </w:t>
      </w:r>
      <w:r w:rsidRPr="00C344FA">
        <w:rPr>
          <w:rFonts w:ascii="Sylfaen" w:hAnsi="Sylfaen" w:cs="Sylfaen"/>
          <w:lang w:val="ka-GE"/>
        </w:rPr>
        <w:t>ქართული</w:t>
      </w:r>
      <w:r w:rsidRPr="00C344FA">
        <w:rPr>
          <w:rFonts w:ascii="Sylfaen" w:hAnsi="Sylfaen" w:cstheme="majorHAnsi"/>
          <w:lang w:val="ka-GE"/>
        </w:rPr>
        <w:t xml:space="preserve"> </w:t>
      </w:r>
      <w:r w:rsidRPr="00C344FA">
        <w:rPr>
          <w:rFonts w:ascii="Sylfaen" w:hAnsi="Sylfaen" w:cs="Sylfaen"/>
          <w:lang w:val="ka-GE"/>
        </w:rPr>
        <w:t>სამეცნიერო</w:t>
      </w:r>
      <w:r w:rsidRPr="00C344FA">
        <w:rPr>
          <w:rFonts w:ascii="Sylfaen" w:hAnsi="Sylfaen" w:cstheme="majorHAnsi"/>
          <w:lang w:val="ka-GE"/>
        </w:rPr>
        <w:t xml:space="preserve"> </w:t>
      </w:r>
      <w:r w:rsidRPr="00C344FA">
        <w:rPr>
          <w:rFonts w:ascii="Sylfaen" w:hAnsi="Sylfaen" w:cs="Sylfaen"/>
          <w:lang w:val="ka-GE"/>
        </w:rPr>
        <w:t>ტექნოლოგიების</w:t>
      </w:r>
      <w:r w:rsidRPr="00C344FA">
        <w:rPr>
          <w:rFonts w:ascii="Sylfaen" w:hAnsi="Sylfaen" w:cstheme="majorHAnsi"/>
          <w:lang w:val="ka-GE"/>
        </w:rPr>
        <w:t xml:space="preserve"> </w:t>
      </w:r>
      <w:r w:rsidRPr="00C344FA">
        <w:rPr>
          <w:rFonts w:ascii="Sylfaen" w:hAnsi="Sylfaen" w:cs="Sylfaen"/>
          <w:lang w:val="ka-GE"/>
        </w:rPr>
        <w:t>გლობალურ</w:t>
      </w:r>
      <w:r w:rsidRPr="00C344FA">
        <w:rPr>
          <w:rFonts w:ascii="Sylfaen" w:hAnsi="Sylfaen" w:cstheme="majorHAnsi"/>
          <w:lang w:val="ka-GE"/>
        </w:rPr>
        <w:t xml:space="preserve"> </w:t>
      </w:r>
      <w:r w:rsidRPr="00C344FA">
        <w:rPr>
          <w:rFonts w:ascii="Sylfaen" w:hAnsi="Sylfaen" w:cs="Sylfaen"/>
          <w:lang w:val="ka-GE"/>
        </w:rPr>
        <w:t>ჯაჭვში</w:t>
      </w:r>
      <w:r w:rsidRPr="00C344FA">
        <w:rPr>
          <w:rFonts w:ascii="Sylfaen" w:hAnsi="Sylfaen" w:cstheme="majorHAnsi"/>
          <w:lang w:val="ka-GE"/>
        </w:rPr>
        <w:t xml:space="preserve"> </w:t>
      </w:r>
      <w:r w:rsidRPr="00C344FA">
        <w:rPr>
          <w:rFonts w:ascii="Sylfaen" w:hAnsi="Sylfaen" w:cs="Sylfaen"/>
          <w:lang w:val="ka-GE"/>
        </w:rPr>
        <w:t>ჩართვის</w:t>
      </w:r>
      <w:r w:rsidRPr="00C344FA">
        <w:rPr>
          <w:rFonts w:ascii="Sylfaen" w:hAnsi="Sylfaen" w:cstheme="majorHAnsi"/>
          <w:lang w:val="ka-GE"/>
        </w:rPr>
        <w:t xml:space="preserve"> </w:t>
      </w:r>
      <w:r w:rsidRPr="00C344FA">
        <w:rPr>
          <w:rFonts w:ascii="Sylfaen" w:hAnsi="Sylfaen" w:cs="Sylfaen"/>
          <w:lang w:val="ka-GE"/>
        </w:rPr>
        <w:t>ხელშეწყობის</w:t>
      </w:r>
      <w:r w:rsidRPr="00C344FA">
        <w:rPr>
          <w:rFonts w:ascii="Sylfaen" w:hAnsi="Sylfaen" w:cstheme="majorHAnsi"/>
          <w:lang w:val="ka-GE"/>
        </w:rPr>
        <w:t xml:space="preserve"> </w:t>
      </w:r>
      <w:r w:rsidRPr="00C344FA">
        <w:rPr>
          <w:rFonts w:ascii="Sylfaen" w:hAnsi="Sylfaen" w:cs="Sylfaen"/>
          <w:lang w:val="ka-GE"/>
        </w:rPr>
        <w:t>მიზნით</w:t>
      </w:r>
      <w:r w:rsidRPr="00C344FA">
        <w:rPr>
          <w:rFonts w:ascii="Sylfaen" w:hAnsi="Sylfaen" w:cstheme="majorHAnsi"/>
          <w:lang w:val="ka-GE"/>
        </w:rPr>
        <w:t xml:space="preserve">, </w:t>
      </w:r>
      <w:r w:rsidRPr="00C344FA">
        <w:rPr>
          <w:rFonts w:ascii="Sylfaen" w:hAnsi="Sylfaen" w:cs="Sylfaen"/>
          <w:lang w:val="ka-GE"/>
        </w:rPr>
        <w:t>განხორციელდება</w:t>
      </w:r>
      <w:r w:rsidRPr="00C344FA">
        <w:rPr>
          <w:rFonts w:ascii="Sylfaen" w:hAnsi="Sylfaen" w:cstheme="majorHAnsi"/>
          <w:lang w:val="ka-GE"/>
        </w:rPr>
        <w:t xml:space="preserve"> </w:t>
      </w:r>
      <w:r w:rsidRPr="00C344FA">
        <w:rPr>
          <w:rFonts w:ascii="Sylfaen" w:hAnsi="Sylfaen" w:cs="Sylfaen"/>
          <w:lang w:val="ka-GE"/>
        </w:rPr>
        <w:t>ტექნოლოგიების</w:t>
      </w:r>
      <w:r w:rsidRPr="00C344FA">
        <w:rPr>
          <w:rFonts w:ascii="Sylfaen" w:hAnsi="Sylfaen" w:cstheme="majorHAnsi"/>
          <w:lang w:val="ka-GE"/>
        </w:rPr>
        <w:t xml:space="preserve"> </w:t>
      </w:r>
      <w:r w:rsidRPr="00C344FA">
        <w:rPr>
          <w:rFonts w:ascii="Sylfaen" w:hAnsi="Sylfaen" w:cs="Sylfaen"/>
          <w:lang w:val="ka-GE"/>
        </w:rPr>
        <w:t>კომერციალიზაცია</w:t>
      </w:r>
      <w:r w:rsidRPr="00C344FA">
        <w:rPr>
          <w:rFonts w:ascii="Sylfaen" w:hAnsi="Sylfaen" w:cstheme="majorHAnsi"/>
          <w:lang w:val="ka-GE"/>
        </w:rPr>
        <w:t xml:space="preserve"> </w:t>
      </w:r>
      <w:r w:rsidRPr="00C344FA">
        <w:rPr>
          <w:rFonts w:ascii="Sylfaen" w:hAnsi="Sylfaen" w:cs="Sylfaen"/>
          <w:lang w:val="ka-GE"/>
        </w:rPr>
        <w:t>და</w:t>
      </w:r>
      <w:r w:rsidRPr="00C344FA">
        <w:rPr>
          <w:rFonts w:ascii="Sylfaen" w:hAnsi="Sylfaen" w:cstheme="majorHAnsi"/>
          <w:lang w:val="ka-GE"/>
        </w:rPr>
        <w:t xml:space="preserve"> </w:t>
      </w:r>
      <w:r w:rsidRPr="00C344FA">
        <w:rPr>
          <w:rFonts w:ascii="Sylfaen" w:hAnsi="Sylfaen" w:cs="Sylfaen"/>
          <w:lang w:val="ka-GE"/>
        </w:rPr>
        <w:t xml:space="preserve">ჩამოყალიბდება ტექტრანსფერის მუდმივმოქმედი ცენტრი. </w:t>
      </w:r>
    </w:p>
    <w:p w14:paraId="5DFC8666" w14:textId="77777777" w:rsidR="006013C4" w:rsidRPr="00C344FA" w:rsidRDefault="006013C4" w:rsidP="006013C4">
      <w:pPr>
        <w:spacing w:line="276" w:lineRule="auto"/>
        <w:jc w:val="both"/>
        <w:rPr>
          <w:rFonts w:ascii="Sylfaen" w:hAnsi="Sylfaen" w:cs="Sylfaen"/>
          <w:lang w:val="ka-GE"/>
        </w:rPr>
      </w:pPr>
      <w:r w:rsidRPr="00C344FA">
        <w:rPr>
          <w:rFonts w:ascii="Sylfaen" w:hAnsi="Sylfaen" w:cs="Sylfaen"/>
          <w:lang w:val="ka-GE"/>
        </w:rPr>
        <w:t>გაგრძელდება კომერციალიზაციის პოტენციალის მქონე სამეცნიერო პროექტების/ტექნოლოგიების განვითარება და მათი შემდგომი მხარდაჭერა კომერციალიზაციისთვის (ე.</w:t>
      </w:r>
      <w:r>
        <w:rPr>
          <w:rFonts w:ascii="Sylfaen" w:hAnsi="Sylfaen" w:cs="Sylfaen"/>
          <w:lang w:val="ka-GE"/>
        </w:rPr>
        <w:t xml:space="preserve"> </w:t>
      </w:r>
      <w:r w:rsidRPr="00C344FA">
        <w:rPr>
          <w:rFonts w:ascii="Sylfaen" w:hAnsi="Sylfaen" w:cs="Sylfaen"/>
          <w:lang w:val="ka-GE"/>
        </w:rPr>
        <w:t>წ. Push მეთოდი).</w:t>
      </w:r>
    </w:p>
    <w:p w14:paraId="3BBCE5CD" w14:textId="77777777" w:rsidR="006013C4" w:rsidRPr="00B2408B" w:rsidRDefault="006013C4" w:rsidP="006013C4">
      <w:pPr>
        <w:spacing w:before="240" w:line="276" w:lineRule="auto"/>
        <w:jc w:val="both"/>
        <w:rPr>
          <w:rFonts w:ascii="Sylfaen" w:hAnsi="Sylfaen" w:cstheme="majorHAnsi"/>
          <w:lang w:val="ka-GE"/>
        </w:rPr>
      </w:pPr>
      <w:r w:rsidRPr="00B2408B">
        <w:rPr>
          <w:rFonts w:ascii="Sylfaen" w:hAnsi="Sylfaen" w:cs="Sylfaen"/>
          <w:lang w:val="ka-GE"/>
        </w:rPr>
        <w:t>ამასთან</w:t>
      </w:r>
      <w:r>
        <w:rPr>
          <w:rFonts w:ascii="Sylfaen" w:hAnsi="Sylfaen" w:cs="Sylfaen"/>
          <w:lang w:val="ka-GE"/>
        </w:rPr>
        <w:t>ავე</w:t>
      </w:r>
      <w:r w:rsidRPr="00B2408B">
        <w:rPr>
          <w:rFonts w:ascii="Sylfaen" w:hAnsi="Sylfaen" w:cstheme="majorHAnsi"/>
          <w:lang w:val="ka-GE"/>
        </w:rPr>
        <w:t xml:space="preserve">, </w:t>
      </w:r>
      <w:r w:rsidRPr="00B2408B">
        <w:rPr>
          <w:rFonts w:ascii="Sylfaen" w:hAnsi="Sylfaen" w:cs="Sylfaen"/>
          <w:lang w:val="ka-GE"/>
        </w:rPr>
        <w:t>საქართველოში</w:t>
      </w:r>
      <w:r w:rsidRPr="00B2408B">
        <w:rPr>
          <w:rFonts w:ascii="Sylfaen" w:hAnsi="Sylfaen" w:cstheme="majorHAnsi"/>
          <w:lang w:val="ka-GE"/>
        </w:rPr>
        <w:t xml:space="preserve">  </w:t>
      </w:r>
      <w:r w:rsidRPr="00B2408B">
        <w:rPr>
          <w:rFonts w:ascii="Sylfaen" w:hAnsi="Sylfaen" w:cs="Sylfaen"/>
          <w:lang w:val="ka-GE"/>
        </w:rPr>
        <w:t>შეიქმნება</w:t>
      </w:r>
      <w:r w:rsidRPr="00B2408B">
        <w:rPr>
          <w:rFonts w:ascii="Sylfaen" w:hAnsi="Sylfaen" w:cstheme="majorHAnsi"/>
          <w:lang w:val="ka-GE"/>
        </w:rPr>
        <w:t xml:space="preserve"> </w:t>
      </w:r>
      <w:r w:rsidRPr="00B2408B">
        <w:rPr>
          <w:rFonts w:ascii="Sylfaen" w:hAnsi="Sylfaen" w:cs="Sylfaen"/>
          <w:lang w:val="ka-GE"/>
        </w:rPr>
        <w:t>მიმზიდველი</w:t>
      </w:r>
      <w:r w:rsidRPr="00B2408B">
        <w:rPr>
          <w:rFonts w:ascii="Sylfaen" w:hAnsi="Sylfaen" w:cstheme="majorHAnsi"/>
          <w:lang w:val="ka-GE"/>
        </w:rPr>
        <w:t xml:space="preserve"> </w:t>
      </w:r>
      <w:r w:rsidRPr="00B2408B">
        <w:rPr>
          <w:rFonts w:ascii="Sylfaen" w:hAnsi="Sylfaen" w:cs="Sylfaen"/>
          <w:lang w:val="ka-GE"/>
        </w:rPr>
        <w:t>გარემო</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IT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სხვა</w:t>
      </w:r>
      <w:r w:rsidRPr="00B2408B">
        <w:rPr>
          <w:rFonts w:ascii="Sylfaen" w:hAnsi="Sylfaen" w:cstheme="majorHAnsi"/>
          <w:lang w:val="ka-GE"/>
        </w:rPr>
        <w:t xml:space="preserve"> </w:t>
      </w:r>
      <w:r w:rsidRPr="00B2408B">
        <w:rPr>
          <w:rFonts w:ascii="Sylfaen" w:hAnsi="Sylfaen" w:cs="Sylfaen"/>
          <w:lang w:val="ka-GE"/>
        </w:rPr>
        <w:t>ინოვაციური</w:t>
      </w:r>
      <w:r w:rsidRPr="00B2408B">
        <w:rPr>
          <w:rFonts w:ascii="Sylfaen" w:hAnsi="Sylfaen" w:cstheme="majorHAnsi"/>
          <w:lang w:val="ka-GE"/>
        </w:rPr>
        <w:t xml:space="preserve"> </w:t>
      </w:r>
      <w:r w:rsidRPr="00B2408B">
        <w:rPr>
          <w:rFonts w:ascii="Sylfaen" w:hAnsi="Sylfaen" w:cs="Sylfaen"/>
          <w:lang w:val="ka-GE"/>
        </w:rPr>
        <w:t>კორპორაციებისათვის</w:t>
      </w:r>
      <w:r w:rsidRPr="00B2408B">
        <w:rPr>
          <w:rFonts w:ascii="Sylfaen" w:hAnsi="Sylfaen" w:cstheme="majorHAnsi"/>
          <w:lang w:val="ka-GE"/>
        </w:rPr>
        <w:t xml:space="preserve">. </w:t>
      </w:r>
      <w:r w:rsidRPr="00B2408B">
        <w:rPr>
          <w:rFonts w:ascii="Sylfaen" w:hAnsi="Sylfaen" w:cs="Sylfaen"/>
          <w:lang w:val="ka-GE"/>
        </w:rPr>
        <w:t>საქართველო</w:t>
      </w:r>
      <w:r w:rsidRPr="00B2408B">
        <w:rPr>
          <w:rFonts w:ascii="Sylfaen" w:hAnsi="Sylfaen" w:cstheme="majorHAnsi"/>
          <w:lang w:val="ka-GE"/>
        </w:rPr>
        <w:t xml:space="preserve"> </w:t>
      </w:r>
      <w:r w:rsidRPr="00B2408B">
        <w:rPr>
          <w:rFonts w:ascii="Sylfaen" w:hAnsi="Sylfaen" w:cs="Sylfaen"/>
          <w:lang w:val="ka-GE"/>
        </w:rPr>
        <w:t>კონკრეტულ</w:t>
      </w:r>
      <w:r w:rsidRPr="00B2408B">
        <w:rPr>
          <w:rFonts w:ascii="Sylfaen" w:hAnsi="Sylfaen" w:cstheme="majorHAnsi"/>
          <w:lang w:val="ka-GE"/>
        </w:rPr>
        <w:t xml:space="preserve"> </w:t>
      </w:r>
      <w:r w:rsidRPr="00B2408B">
        <w:rPr>
          <w:rFonts w:ascii="Sylfaen" w:hAnsi="Sylfaen" w:cs="Sylfaen"/>
          <w:lang w:val="ka-GE"/>
        </w:rPr>
        <w:t>ინდუსტრიებში</w:t>
      </w:r>
      <w:r w:rsidRPr="00B2408B">
        <w:rPr>
          <w:rFonts w:ascii="Sylfaen" w:hAnsi="Sylfaen" w:cstheme="majorHAnsi"/>
          <w:lang w:val="ka-GE"/>
        </w:rPr>
        <w:t xml:space="preserve"> </w:t>
      </w:r>
      <w:r w:rsidRPr="00B2408B">
        <w:rPr>
          <w:rFonts w:ascii="Sylfaen" w:hAnsi="Sylfaen" w:cs="Sylfaen"/>
          <w:lang w:val="ka-GE"/>
        </w:rPr>
        <w:t>მოღვაწე</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კომპანიებს</w:t>
      </w:r>
      <w:r w:rsidRPr="00B2408B">
        <w:rPr>
          <w:rFonts w:ascii="Sylfaen" w:hAnsi="Sylfaen" w:cstheme="majorHAnsi"/>
          <w:lang w:val="ka-GE"/>
        </w:rPr>
        <w:t xml:space="preserve"> </w:t>
      </w:r>
      <w:r w:rsidRPr="00B2408B">
        <w:rPr>
          <w:rFonts w:ascii="Sylfaen" w:hAnsi="Sylfaen" w:cs="Sylfaen"/>
          <w:lang w:val="ka-GE"/>
        </w:rPr>
        <w:t>შესთავაზებს</w:t>
      </w:r>
      <w:r w:rsidRPr="00B2408B">
        <w:rPr>
          <w:rFonts w:ascii="Sylfaen" w:hAnsi="Sylfaen" w:cstheme="majorHAnsi"/>
          <w:lang w:val="ka-GE"/>
        </w:rPr>
        <w:t xml:space="preserve"> </w:t>
      </w:r>
      <w:r w:rsidRPr="00B2408B">
        <w:rPr>
          <w:rFonts w:ascii="Sylfaen" w:hAnsi="Sylfaen" w:cs="Sylfaen"/>
          <w:lang w:val="ka-GE"/>
        </w:rPr>
        <w:t>ხელსაყრელ</w:t>
      </w:r>
      <w:r w:rsidRPr="00B2408B">
        <w:rPr>
          <w:rFonts w:ascii="Sylfaen" w:hAnsi="Sylfaen" w:cstheme="majorHAnsi"/>
          <w:lang w:val="ka-GE"/>
        </w:rPr>
        <w:t xml:space="preserve"> </w:t>
      </w:r>
      <w:r w:rsidRPr="00B2408B">
        <w:rPr>
          <w:rFonts w:ascii="Sylfaen" w:hAnsi="Sylfaen" w:cs="Sylfaen"/>
          <w:lang w:val="ka-GE"/>
        </w:rPr>
        <w:t>ბიზნესგარემოს</w:t>
      </w:r>
      <w:r w:rsidRPr="00B2408B">
        <w:rPr>
          <w:rFonts w:ascii="Sylfaen" w:hAnsi="Sylfaen" w:cstheme="majorHAnsi"/>
          <w:lang w:val="ka-GE"/>
        </w:rPr>
        <w:t xml:space="preserve"> </w:t>
      </w:r>
      <w:r w:rsidRPr="00B2408B">
        <w:rPr>
          <w:rFonts w:ascii="Sylfaen" w:hAnsi="Sylfaen" w:cs="Sylfaen"/>
          <w:lang w:val="ka-GE"/>
        </w:rPr>
        <w:t>ქვეყანაში</w:t>
      </w:r>
      <w:r w:rsidRPr="00B2408B">
        <w:rPr>
          <w:rFonts w:ascii="Sylfaen" w:hAnsi="Sylfaen" w:cstheme="majorHAnsi"/>
          <w:lang w:val="ka-GE"/>
        </w:rPr>
        <w:t xml:space="preserve"> R&amp;D </w:t>
      </w:r>
      <w:r w:rsidRPr="00B2408B">
        <w:rPr>
          <w:rFonts w:ascii="Sylfaen" w:hAnsi="Sylfaen" w:cs="Sylfaen"/>
          <w:lang w:val="ka-GE"/>
        </w:rPr>
        <w:t>წარმომადგენლობების</w:t>
      </w:r>
      <w:r w:rsidRPr="00B2408B">
        <w:rPr>
          <w:rFonts w:ascii="Sylfaen" w:hAnsi="Sylfaen" w:cstheme="majorHAnsi"/>
          <w:lang w:val="ka-GE"/>
        </w:rPr>
        <w:t xml:space="preserve"> </w:t>
      </w:r>
      <w:r w:rsidRPr="00B2408B">
        <w:rPr>
          <w:rFonts w:ascii="Sylfaen" w:hAnsi="Sylfaen" w:cs="Sylfaen"/>
          <w:lang w:val="ka-GE"/>
        </w:rPr>
        <w:t>გახსნის</w:t>
      </w:r>
      <w:r w:rsidRPr="00B2408B">
        <w:rPr>
          <w:rFonts w:ascii="Sylfaen" w:hAnsi="Sylfaen" w:cstheme="majorHAnsi"/>
          <w:lang w:val="ka-GE"/>
        </w:rPr>
        <w:t xml:space="preserve"> </w:t>
      </w:r>
      <w:r w:rsidRPr="00B2408B">
        <w:rPr>
          <w:rFonts w:ascii="Sylfaen" w:hAnsi="Sylfaen" w:cs="Sylfaen"/>
          <w:lang w:val="ka-GE"/>
        </w:rPr>
        <w:t>კუთხით</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ხელს</w:t>
      </w:r>
      <w:r w:rsidRPr="00B2408B">
        <w:rPr>
          <w:rFonts w:ascii="Sylfaen" w:hAnsi="Sylfaen" w:cstheme="majorHAnsi"/>
          <w:lang w:val="ka-GE"/>
        </w:rPr>
        <w:t xml:space="preserve"> </w:t>
      </w:r>
      <w:r w:rsidRPr="00B2408B">
        <w:rPr>
          <w:rFonts w:ascii="Sylfaen" w:hAnsi="Sylfaen" w:cs="Sylfaen"/>
          <w:lang w:val="ka-GE"/>
        </w:rPr>
        <w:t>შეუწყობს</w:t>
      </w:r>
      <w:r w:rsidRPr="00B2408B">
        <w:rPr>
          <w:rFonts w:ascii="Sylfaen" w:hAnsi="Sylfaen" w:cstheme="majorHAnsi"/>
          <w:lang w:val="ka-GE"/>
        </w:rPr>
        <w:t xml:space="preserve"> </w:t>
      </w:r>
      <w:r w:rsidRPr="00B2408B">
        <w:rPr>
          <w:rFonts w:ascii="Sylfaen" w:hAnsi="Sylfaen" w:cs="Sylfaen"/>
          <w:lang w:val="ka-GE"/>
        </w:rPr>
        <w:t>ადგილზე</w:t>
      </w:r>
      <w:r w:rsidRPr="00B2408B">
        <w:rPr>
          <w:rFonts w:ascii="Sylfaen" w:hAnsi="Sylfaen" w:cstheme="majorHAnsi"/>
          <w:lang w:val="ka-GE"/>
        </w:rPr>
        <w:t xml:space="preserve"> </w:t>
      </w:r>
      <w:r w:rsidRPr="00B2408B">
        <w:rPr>
          <w:rFonts w:ascii="Sylfaen" w:hAnsi="Sylfaen" w:cs="Sylfaen"/>
          <w:lang w:val="ka-GE"/>
        </w:rPr>
        <w:t>კონკურენტული</w:t>
      </w:r>
      <w:r w:rsidRPr="00B2408B">
        <w:rPr>
          <w:rFonts w:ascii="Sylfaen" w:hAnsi="Sylfaen" w:cstheme="majorHAnsi"/>
          <w:lang w:val="ka-GE"/>
        </w:rPr>
        <w:t xml:space="preserve"> </w:t>
      </w:r>
      <w:r w:rsidRPr="00B2408B">
        <w:rPr>
          <w:rFonts w:ascii="Sylfaen" w:hAnsi="Sylfaen" w:cs="Sylfaen"/>
          <w:lang w:val="ka-GE"/>
        </w:rPr>
        <w:t>კომპეტენციების</w:t>
      </w:r>
      <w:r w:rsidRPr="00B2408B">
        <w:rPr>
          <w:rFonts w:ascii="Sylfaen" w:hAnsi="Sylfaen" w:cstheme="majorHAnsi"/>
          <w:lang w:val="ka-GE"/>
        </w:rPr>
        <w:t xml:space="preserve"> </w:t>
      </w:r>
      <w:r w:rsidRPr="00B2408B">
        <w:rPr>
          <w:rFonts w:ascii="Sylfaen" w:hAnsi="Sylfaen" w:cs="Sylfaen"/>
          <w:lang w:val="ka-GE"/>
        </w:rPr>
        <w:t>განვითარებას</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სამომავლოდ</w:t>
      </w:r>
      <w:r>
        <w:rPr>
          <w:rFonts w:ascii="Sylfaen" w:hAnsi="Sylfaen" w:cstheme="majorHAnsi"/>
          <w:lang w:val="ka-GE"/>
        </w:rPr>
        <w:t xml:space="preserve"> </w:t>
      </w:r>
      <w:r w:rsidRPr="00B2408B">
        <w:rPr>
          <w:rFonts w:ascii="Sylfaen" w:hAnsi="Sylfaen" w:cs="Sylfaen"/>
          <w:lang w:val="ka-GE"/>
        </w:rPr>
        <w:t>შექმნის</w:t>
      </w:r>
      <w:r w:rsidRPr="00B2408B">
        <w:rPr>
          <w:rFonts w:ascii="Sylfaen" w:hAnsi="Sylfaen" w:cstheme="majorHAnsi"/>
          <w:lang w:val="ka-GE"/>
        </w:rPr>
        <w:t xml:space="preserve"> </w:t>
      </w:r>
      <w:r w:rsidRPr="00B2408B">
        <w:rPr>
          <w:rFonts w:ascii="Sylfaen" w:hAnsi="Sylfaen" w:cs="Sylfaen"/>
          <w:lang w:val="ka-GE"/>
        </w:rPr>
        <w:t>ათიათასობით</w:t>
      </w:r>
      <w:r w:rsidRPr="00B2408B">
        <w:rPr>
          <w:rFonts w:ascii="Sylfaen" w:hAnsi="Sylfaen" w:cstheme="majorHAnsi"/>
          <w:lang w:val="ka-GE"/>
        </w:rPr>
        <w:t xml:space="preserve"> </w:t>
      </w:r>
      <w:r w:rsidRPr="00B2408B">
        <w:rPr>
          <w:rFonts w:ascii="Sylfaen" w:hAnsi="Sylfaen" w:cs="Sylfaen"/>
          <w:lang w:val="ka-GE"/>
        </w:rPr>
        <w:t>მაღალანაზღაურებად</w:t>
      </w:r>
      <w:r w:rsidRPr="00B2408B">
        <w:rPr>
          <w:rFonts w:ascii="Sylfaen" w:hAnsi="Sylfaen" w:cstheme="majorHAnsi"/>
          <w:lang w:val="ka-GE"/>
        </w:rPr>
        <w:t xml:space="preserve"> </w:t>
      </w:r>
      <w:r w:rsidRPr="00B2408B">
        <w:rPr>
          <w:rFonts w:ascii="Sylfaen" w:hAnsi="Sylfaen" w:cs="Sylfaen"/>
          <w:lang w:val="ka-GE"/>
        </w:rPr>
        <w:t>სამუშაო</w:t>
      </w:r>
      <w:r w:rsidRPr="00B2408B">
        <w:rPr>
          <w:rFonts w:ascii="Sylfaen" w:hAnsi="Sylfaen" w:cstheme="majorHAnsi"/>
          <w:lang w:val="ka-GE"/>
        </w:rPr>
        <w:t xml:space="preserve"> </w:t>
      </w:r>
      <w:r w:rsidRPr="00B2408B">
        <w:rPr>
          <w:rFonts w:ascii="Sylfaen" w:hAnsi="Sylfaen" w:cs="Sylfaen"/>
          <w:lang w:val="ka-GE"/>
        </w:rPr>
        <w:t>ადგილს</w:t>
      </w:r>
      <w:r w:rsidRPr="00B2408B">
        <w:rPr>
          <w:rFonts w:ascii="Sylfaen" w:hAnsi="Sylfaen" w:cstheme="majorHAnsi"/>
          <w:lang w:val="ka-GE"/>
        </w:rPr>
        <w:t>.</w:t>
      </w:r>
    </w:p>
    <w:p w14:paraId="58C8AEC8" w14:textId="77777777" w:rsidR="006013C4" w:rsidRPr="00EB065C" w:rsidRDefault="006013C4" w:rsidP="006013C4">
      <w:pPr>
        <w:spacing w:before="240"/>
        <w:jc w:val="both"/>
        <w:rPr>
          <w:rFonts w:ascii="Sylfaen" w:hAnsi="Sylfaen" w:cstheme="minorHAnsi"/>
          <w:b/>
          <w:i/>
          <w:iCs/>
          <w:color w:val="22346A"/>
          <w:sz w:val="24"/>
          <w:szCs w:val="24"/>
          <w:lang w:val="ka-GE"/>
        </w:rPr>
      </w:pPr>
      <w:bookmarkStart w:id="133" w:name="_Toc28028621"/>
      <w:bookmarkStart w:id="134" w:name="_Toc61640111"/>
      <w:bookmarkStart w:id="135" w:name="_Toc95911137"/>
      <w:r w:rsidRPr="00EB065C">
        <w:rPr>
          <w:rFonts w:ascii="Sylfaen" w:hAnsi="Sylfaen" w:cstheme="minorHAnsi"/>
          <w:b/>
          <w:i/>
          <w:iCs/>
          <w:color w:val="22346A"/>
          <w:sz w:val="24"/>
          <w:szCs w:val="24"/>
          <w:u w:val="single"/>
          <w:lang w:val="ka-GE"/>
        </w:rPr>
        <w:t xml:space="preserve">ამოცანა </w:t>
      </w:r>
      <w:bookmarkEnd w:id="133"/>
      <w:bookmarkEnd w:id="134"/>
      <w:r w:rsidRPr="00EB065C">
        <w:rPr>
          <w:rFonts w:ascii="Sylfaen" w:hAnsi="Sylfaen" w:cstheme="minorHAnsi"/>
          <w:b/>
          <w:i/>
          <w:iCs/>
          <w:color w:val="22346A"/>
          <w:sz w:val="24"/>
          <w:szCs w:val="24"/>
          <w:u w:val="single"/>
          <w:lang w:val="ka-GE"/>
        </w:rPr>
        <w:t>7.5</w:t>
      </w:r>
      <w:r w:rsidRPr="00EB065C">
        <w:rPr>
          <w:rFonts w:ascii="Sylfaen" w:hAnsi="Sylfaen" w:cstheme="minorHAnsi"/>
          <w:b/>
          <w:i/>
          <w:iCs/>
          <w:color w:val="22346A"/>
          <w:sz w:val="24"/>
          <w:szCs w:val="24"/>
          <w:lang w:val="ka-GE"/>
        </w:rPr>
        <w:t xml:space="preserve">: ინოვაციურ სერვისებსა და ინოვაციური სტარტაპებისათვის ფინანსებზე ხელმისაწვდომობის ზრდა </w:t>
      </w:r>
      <w:bookmarkEnd w:id="135"/>
    </w:p>
    <w:p w14:paraId="25E6092C" w14:textId="77777777" w:rsidR="006013C4" w:rsidRPr="00C344FA" w:rsidRDefault="006013C4" w:rsidP="006013C4">
      <w:pPr>
        <w:spacing w:line="276" w:lineRule="auto"/>
        <w:jc w:val="both"/>
        <w:rPr>
          <w:rFonts w:ascii="Sylfaen" w:hAnsi="Sylfaen" w:cstheme="majorHAnsi"/>
          <w:lang w:val="ka-GE"/>
        </w:rPr>
      </w:pPr>
      <w:r w:rsidRPr="00C344FA">
        <w:rPr>
          <w:rFonts w:ascii="Sylfaen" w:hAnsi="Sylfaen" w:cs="Sylfaen"/>
          <w:lang w:val="ka-GE"/>
        </w:rPr>
        <w:t>სტარტაპების</w:t>
      </w:r>
      <w:r w:rsidRPr="00C344FA">
        <w:rPr>
          <w:rFonts w:ascii="Sylfaen" w:hAnsi="Sylfaen" w:cstheme="majorHAnsi"/>
          <w:lang w:val="ka-GE"/>
        </w:rPr>
        <w:t xml:space="preserve"> </w:t>
      </w:r>
      <w:r w:rsidRPr="00C344FA">
        <w:rPr>
          <w:rFonts w:ascii="Sylfaen" w:hAnsi="Sylfaen" w:cs="Sylfaen"/>
          <w:lang w:val="ka-GE"/>
        </w:rPr>
        <w:t>მხარდასაჭერად</w:t>
      </w:r>
      <w:r w:rsidRPr="00C344FA">
        <w:rPr>
          <w:rFonts w:ascii="Sylfaen" w:hAnsi="Sylfaen" w:cstheme="majorHAnsi"/>
          <w:lang w:val="ka-GE"/>
        </w:rPr>
        <w:t xml:space="preserve"> </w:t>
      </w:r>
      <w:r w:rsidRPr="00C344FA">
        <w:rPr>
          <w:rFonts w:ascii="Sylfaen" w:hAnsi="Sylfaen" w:cs="Sylfaen"/>
          <w:lang w:val="ka-GE"/>
        </w:rPr>
        <w:t>და</w:t>
      </w:r>
      <w:r w:rsidRPr="00C344FA">
        <w:rPr>
          <w:rFonts w:ascii="Sylfaen" w:hAnsi="Sylfaen" w:cstheme="majorHAnsi"/>
          <w:lang w:val="ka-GE"/>
        </w:rPr>
        <w:t xml:space="preserve"> </w:t>
      </w:r>
      <w:r w:rsidRPr="00C344FA">
        <w:rPr>
          <w:rFonts w:ascii="Sylfaen" w:hAnsi="Sylfaen" w:cs="Sylfaen"/>
          <w:lang w:val="ka-GE"/>
        </w:rPr>
        <w:t>ფინანსებზე</w:t>
      </w:r>
      <w:r w:rsidRPr="00C344FA">
        <w:rPr>
          <w:rFonts w:ascii="Sylfaen" w:hAnsi="Sylfaen" w:cstheme="majorHAnsi"/>
          <w:lang w:val="ka-GE"/>
        </w:rPr>
        <w:t xml:space="preserve"> </w:t>
      </w:r>
      <w:r w:rsidRPr="00C344FA">
        <w:rPr>
          <w:rFonts w:ascii="Sylfaen" w:hAnsi="Sylfaen" w:cs="Sylfaen"/>
          <w:lang w:val="ka-GE"/>
        </w:rPr>
        <w:t>წვდომის</w:t>
      </w:r>
      <w:r w:rsidRPr="00C344FA">
        <w:rPr>
          <w:rFonts w:ascii="Sylfaen" w:hAnsi="Sylfaen" w:cstheme="majorHAnsi"/>
          <w:lang w:val="ka-GE"/>
        </w:rPr>
        <w:t xml:space="preserve"> </w:t>
      </w:r>
      <w:r w:rsidRPr="00C344FA">
        <w:rPr>
          <w:rFonts w:ascii="Sylfaen" w:hAnsi="Sylfaen" w:cs="Sylfaen"/>
          <w:lang w:val="ka-GE"/>
        </w:rPr>
        <w:t>გასაუმჯობესებლად</w:t>
      </w:r>
      <w:r w:rsidRPr="00C344FA">
        <w:rPr>
          <w:rFonts w:ascii="Sylfaen" w:hAnsi="Sylfaen" w:cstheme="majorHAnsi"/>
          <w:lang w:val="ka-GE"/>
        </w:rPr>
        <w:t xml:space="preserve">, </w:t>
      </w:r>
      <w:r w:rsidRPr="00C344FA">
        <w:rPr>
          <w:rFonts w:ascii="Sylfaen" w:hAnsi="Sylfaen" w:cs="Sylfaen"/>
          <w:lang w:val="ka-GE"/>
        </w:rPr>
        <w:t>სახელმწიფო</w:t>
      </w:r>
      <w:r w:rsidRPr="00C344FA">
        <w:rPr>
          <w:rFonts w:ascii="Sylfaen" w:hAnsi="Sylfaen" w:cstheme="majorHAnsi"/>
          <w:lang w:val="ka-GE"/>
        </w:rPr>
        <w:t xml:space="preserve">  </w:t>
      </w:r>
      <w:r w:rsidRPr="00C344FA">
        <w:rPr>
          <w:rFonts w:ascii="Sylfaen" w:hAnsi="Sylfaen" w:cs="Sylfaen"/>
          <w:lang w:val="ka-GE"/>
        </w:rPr>
        <w:t>გააგრძელებს</w:t>
      </w:r>
      <w:r w:rsidRPr="00C344FA">
        <w:rPr>
          <w:rFonts w:ascii="Sylfaen" w:hAnsi="Sylfaen" w:cstheme="majorHAnsi"/>
          <w:lang w:val="ka-GE"/>
        </w:rPr>
        <w:t xml:space="preserve"> </w:t>
      </w:r>
      <w:r w:rsidRPr="00C344FA">
        <w:rPr>
          <w:rFonts w:ascii="Sylfaen" w:hAnsi="Sylfaen" w:cs="Sylfaen"/>
          <w:lang w:val="ka-GE"/>
        </w:rPr>
        <w:t>თანადაფინანსების</w:t>
      </w:r>
      <w:r w:rsidRPr="00C344FA">
        <w:rPr>
          <w:rFonts w:ascii="Sylfaen" w:hAnsi="Sylfaen" w:cstheme="majorHAnsi"/>
          <w:lang w:val="ka-GE"/>
        </w:rPr>
        <w:t xml:space="preserve"> </w:t>
      </w:r>
      <w:r w:rsidRPr="00C344FA">
        <w:rPr>
          <w:rFonts w:ascii="Sylfaen" w:hAnsi="Sylfaen" w:cs="Sylfaen"/>
          <w:lang w:val="ka-GE"/>
        </w:rPr>
        <w:t>საგრანტო</w:t>
      </w:r>
      <w:r w:rsidRPr="00C344FA">
        <w:rPr>
          <w:rFonts w:ascii="Sylfaen" w:hAnsi="Sylfaen" w:cstheme="majorHAnsi"/>
          <w:lang w:val="ka-GE"/>
        </w:rPr>
        <w:t xml:space="preserve"> </w:t>
      </w:r>
      <w:r w:rsidRPr="00C344FA">
        <w:rPr>
          <w:rFonts w:ascii="Sylfaen" w:hAnsi="Sylfaen" w:cs="Sylfaen"/>
          <w:lang w:val="ka-GE"/>
        </w:rPr>
        <w:t>პროგრამას</w:t>
      </w:r>
      <w:r w:rsidRPr="00C344FA">
        <w:rPr>
          <w:rFonts w:ascii="Sylfaen" w:hAnsi="Sylfaen" w:cstheme="majorHAnsi"/>
          <w:lang w:val="ka-GE"/>
        </w:rPr>
        <w:t xml:space="preserve"> </w:t>
      </w:r>
      <w:r w:rsidRPr="00C344FA">
        <w:rPr>
          <w:rFonts w:ascii="Sylfaen" w:hAnsi="Sylfaen" w:cs="Sylfaen"/>
          <w:lang w:val="ka-GE"/>
        </w:rPr>
        <w:t>სტარტაპებისთვის</w:t>
      </w:r>
      <w:r w:rsidRPr="00C344FA">
        <w:rPr>
          <w:rFonts w:ascii="Sylfaen" w:hAnsi="Sylfaen" w:cstheme="majorHAnsi"/>
          <w:lang w:val="ka-GE"/>
        </w:rPr>
        <w:t xml:space="preserve">, </w:t>
      </w:r>
      <w:r w:rsidRPr="00C344FA">
        <w:rPr>
          <w:rFonts w:ascii="Sylfaen" w:hAnsi="Sylfaen" w:cs="Sylfaen"/>
          <w:lang w:val="ka-GE"/>
        </w:rPr>
        <w:t>დაფინანსება</w:t>
      </w:r>
      <w:r w:rsidRPr="00C344FA">
        <w:rPr>
          <w:rFonts w:ascii="Sylfaen" w:hAnsi="Sylfaen" w:cstheme="majorHAnsi"/>
          <w:lang w:val="ka-GE"/>
        </w:rPr>
        <w:t xml:space="preserve"> </w:t>
      </w:r>
      <w:r>
        <w:rPr>
          <w:rFonts w:ascii="Sylfaen" w:hAnsi="Sylfaen" w:cstheme="majorHAnsi"/>
          <w:lang w:val="ka-GE"/>
        </w:rPr>
        <w:t xml:space="preserve">         </w:t>
      </w:r>
      <w:r w:rsidRPr="00C344FA">
        <w:rPr>
          <w:rFonts w:ascii="Sylfaen" w:hAnsi="Sylfaen" w:cstheme="majorHAnsi"/>
          <w:lang w:val="ka-GE"/>
        </w:rPr>
        <w:t xml:space="preserve">100 000 </w:t>
      </w:r>
      <w:r w:rsidRPr="00C344FA">
        <w:rPr>
          <w:rFonts w:ascii="Sylfaen" w:hAnsi="Sylfaen" w:cs="Sylfaen"/>
          <w:lang w:val="ka-GE"/>
        </w:rPr>
        <w:t>ლარიდან</w:t>
      </w:r>
      <w:r w:rsidRPr="00C344FA">
        <w:rPr>
          <w:rFonts w:ascii="Sylfaen" w:hAnsi="Sylfaen" w:cstheme="majorHAnsi"/>
          <w:lang w:val="ka-GE"/>
        </w:rPr>
        <w:t xml:space="preserve"> </w:t>
      </w:r>
      <w:r w:rsidRPr="00C344FA">
        <w:rPr>
          <w:rFonts w:ascii="Sylfaen" w:hAnsi="Sylfaen" w:cs="Sylfaen"/>
          <w:lang w:val="ka-GE"/>
        </w:rPr>
        <w:t>გაიზრდება</w:t>
      </w:r>
      <w:r w:rsidRPr="00C344FA">
        <w:rPr>
          <w:rFonts w:ascii="Sylfaen" w:hAnsi="Sylfaen" w:cstheme="majorHAnsi"/>
          <w:lang w:val="ka-GE"/>
        </w:rPr>
        <w:t xml:space="preserve"> 150 000 </w:t>
      </w:r>
      <w:r w:rsidRPr="00C344FA">
        <w:rPr>
          <w:rFonts w:ascii="Sylfaen" w:hAnsi="Sylfaen" w:cs="Sylfaen"/>
          <w:lang w:val="ka-GE"/>
        </w:rPr>
        <w:t>ლარამდე</w:t>
      </w:r>
      <w:r w:rsidRPr="00C344FA">
        <w:rPr>
          <w:rFonts w:ascii="Sylfaen" w:hAnsi="Sylfaen" w:cstheme="majorHAnsi"/>
          <w:lang w:val="ka-GE"/>
        </w:rPr>
        <w:t xml:space="preserve">. </w:t>
      </w:r>
      <w:r w:rsidRPr="00C344FA">
        <w:rPr>
          <w:rFonts w:ascii="Sylfaen" w:hAnsi="Sylfaen" w:cs="Sylfaen"/>
          <w:lang w:val="ka-GE"/>
        </w:rPr>
        <w:t>ასევე</w:t>
      </w:r>
      <w:r w:rsidRPr="00C344FA">
        <w:rPr>
          <w:rFonts w:ascii="Sylfaen" w:hAnsi="Sylfaen" w:cstheme="majorHAnsi"/>
          <w:lang w:val="ka-GE"/>
        </w:rPr>
        <w:t xml:space="preserve"> </w:t>
      </w:r>
      <w:r w:rsidRPr="00C344FA">
        <w:rPr>
          <w:rFonts w:ascii="Sylfaen" w:hAnsi="Sylfaen" w:cs="Sylfaen"/>
          <w:lang w:val="ka-GE"/>
        </w:rPr>
        <w:t>გაიზრდება</w:t>
      </w:r>
      <w:r w:rsidRPr="00C344FA">
        <w:rPr>
          <w:rFonts w:ascii="Sylfaen" w:hAnsi="Sylfaen" w:cstheme="majorHAnsi"/>
          <w:lang w:val="ka-GE"/>
        </w:rPr>
        <w:t xml:space="preserve"> </w:t>
      </w:r>
      <w:r w:rsidRPr="00C344FA">
        <w:rPr>
          <w:rFonts w:ascii="Sylfaen" w:hAnsi="Sylfaen" w:cs="Sylfaen"/>
          <w:lang w:val="ka-GE"/>
        </w:rPr>
        <w:t>ინოვაციური</w:t>
      </w:r>
      <w:r w:rsidRPr="00C344FA">
        <w:rPr>
          <w:rFonts w:ascii="Sylfaen" w:hAnsi="Sylfaen" w:cstheme="majorHAnsi"/>
          <w:lang w:val="ka-GE"/>
        </w:rPr>
        <w:t xml:space="preserve"> </w:t>
      </w:r>
      <w:r w:rsidRPr="00C344FA">
        <w:rPr>
          <w:rFonts w:ascii="Sylfaen" w:hAnsi="Sylfaen" w:cs="Sylfaen"/>
          <w:lang w:val="ka-GE"/>
        </w:rPr>
        <w:t>საქმიანობის</w:t>
      </w:r>
      <w:r w:rsidRPr="00C344FA">
        <w:rPr>
          <w:rFonts w:ascii="Sylfaen" w:hAnsi="Sylfaen" w:cstheme="majorHAnsi"/>
          <w:lang w:val="ka-GE"/>
        </w:rPr>
        <w:t xml:space="preserve"> </w:t>
      </w:r>
      <w:r w:rsidRPr="00C344FA">
        <w:rPr>
          <w:rFonts w:ascii="Sylfaen" w:hAnsi="Sylfaen" w:cs="Sylfaen"/>
          <w:lang w:val="ka-GE"/>
        </w:rPr>
        <w:t>მხარდაჭერის</w:t>
      </w:r>
      <w:r w:rsidRPr="00C344FA">
        <w:rPr>
          <w:rFonts w:ascii="Sylfaen" w:hAnsi="Sylfaen" w:cstheme="majorHAnsi"/>
          <w:lang w:val="ka-GE"/>
        </w:rPr>
        <w:t xml:space="preserve"> </w:t>
      </w:r>
      <w:r w:rsidRPr="00C344FA">
        <w:rPr>
          <w:rFonts w:ascii="Sylfaen" w:hAnsi="Sylfaen" w:cs="Sylfaen"/>
          <w:lang w:val="ka-GE"/>
        </w:rPr>
        <w:t>თანადაფინანსება</w:t>
      </w:r>
      <w:r w:rsidRPr="00C344FA">
        <w:rPr>
          <w:rFonts w:ascii="Sylfaen" w:hAnsi="Sylfaen" w:cstheme="majorHAnsi"/>
          <w:lang w:val="ka-GE"/>
        </w:rPr>
        <w:t xml:space="preserve"> 750 000 </w:t>
      </w:r>
      <w:r w:rsidRPr="00C344FA">
        <w:rPr>
          <w:rFonts w:ascii="Sylfaen" w:hAnsi="Sylfaen" w:cs="Sylfaen"/>
          <w:lang w:val="ka-GE"/>
        </w:rPr>
        <w:t>ლარამდე</w:t>
      </w:r>
      <w:r w:rsidRPr="00C344FA">
        <w:rPr>
          <w:rFonts w:ascii="Sylfaen" w:hAnsi="Sylfaen" w:cstheme="majorHAnsi"/>
          <w:lang w:val="ka-GE"/>
        </w:rPr>
        <w:t xml:space="preserve"> </w:t>
      </w:r>
      <w:r w:rsidRPr="00C344FA">
        <w:rPr>
          <w:rFonts w:ascii="Sylfaen" w:hAnsi="Sylfaen" w:cs="Sylfaen"/>
          <w:lang w:val="ka-GE"/>
        </w:rPr>
        <w:t>გრანტით</w:t>
      </w:r>
      <w:r>
        <w:rPr>
          <w:rFonts w:ascii="Sylfaen" w:hAnsi="Sylfaen" w:cstheme="majorHAnsi"/>
          <w:lang w:val="ka-GE"/>
        </w:rPr>
        <w:t xml:space="preserve">, </w:t>
      </w:r>
      <w:r w:rsidRPr="00C344FA">
        <w:rPr>
          <w:rFonts w:ascii="Sylfaen" w:hAnsi="Sylfaen" w:cs="Sylfaen"/>
          <w:lang w:val="ka-GE"/>
        </w:rPr>
        <w:t>რაც</w:t>
      </w:r>
      <w:r>
        <w:rPr>
          <w:rFonts w:ascii="Sylfaen" w:hAnsi="Sylfaen" w:cstheme="majorHAnsi"/>
          <w:lang w:val="ka-GE"/>
        </w:rPr>
        <w:t xml:space="preserve"> </w:t>
      </w:r>
      <w:r w:rsidRPr="00C344FA">
        <w:rPr>
          <w:rFonts w:ascii="Sylfaen" w:hAnsi="Sylfaen" w:cs="Sylfaen"/>
          <w:lang w:val="ka-GE"/>
        </w:rPr>
        <w:t>ხელს</w:t>
      </w:r>
      <w:r w:rsidRPr="00C344FA">
        <w:rPr>
          <w:rFonts w:ascii="Sylfaen" w:hAnsi="Sylfaen" w:cstheme="majorHAnsi"/>
          <w:lang w:val="ka-GE"/>
        </w:rPr>
        <w:t xml:space="preserve"> </w:t>
      </w:r>
      <w:r w:rsidRPr="00C344FA">
        <w:rPr>
          <w:rFonts w:ascii="Sylfaen" w:hAnsi="Sylfaen" w:cs="Sylfaen"/>
          <w:lang w:val="ka-GE"/>
        </w:rPr>
        <w:t>შეუწყობს</w:t>
      </w:r>
      <w:r w:rsidRPr="00C344FA">
        <w:rPr>
          <w:rFonts w:ascii="Sylfaen" w:hAnsi="Sylfaen" w:cstheme="majorHAnsi"/>
          <w:lang w:val="ka-GE"/>
        </w:rPr>
        <w:t xml:space="preserve">  </w:t>
      </w:r>
      <w:r w:rsidRPr="00C344FA">
        <w:rPr>
          <w:rFonts w:ascii="Sylfaen" w:hAnsi="Sylfaen" w:cs="Sylfaen"/>
          <w:lang w:val="ka-GE"/>
        </w:rPr>
        <w:t>სტარტაპების</w:t>
      </w:r>
      <w:r w:rsidRPr="00C344FA">
        <w:rPr>
          <w:rFonts w:ascii="Sylfaen" w:hAnsi="Sylfaen" w:cstheme="majorHAnsi"/>
          <w:lang w:val="ka-GE"/>
        </w:rPr>
        <w:t xml:space="preserve"> </w:t>
      </w:r>
      <w:r w:rsidRPr="00C344FA">
        <w:rPr>
          <w:rFonts w:ascii="Sylfaen" w:hAnsi="Sylfaen" w:cs="Sylfaen"/>
          <w:lang w:val="ka-GE"/>
        </w:rPr>
        <w:t>რაოდენობის</w:t>
      </w:r>
      <w:r w:rsidRPr="00C344FA">
        <w:rPr>
          <w:rFonts w:ascii="Sylfaen" w:hAnsi="Sylfaen" w:cstheme="majorHAnsi"/>
          <w:lang w:val="ka-GE"/>
        </w:rPr>
        <w:t xml:space="preserve"> </w:t>
      </w:r>
      <w:r w:rsidRPr="00C344FA">
        <w:rPr>
          <w:rFonts w:ascii="Sylfaen" w:hAnsi="Sylfaen" w:cs="Sylfaen"/>
          <w:lang w:val="ka-GE"/>
        </w:rPr>
        <w:t>ზრდას</w:t>
      </w:r>
      <w:r w:rsidRPr="00C344FA">
        <w:rPr>
          <w:rFonts w:ascii="Sylfaen" w:hAnsi="Sylfaen" w:cstheme="majorHAnsi"/>
          <w:lang w:val="ka-GE"/>
        </w:rPr>
        <w:t xml:space="preserve">. </w:t>
      </w:r>
      <w:r w:rsidRPr="00C344FA">
        <w:rPr>
          <w:rFonts w:ascii="Sylfaen" w:hAnsi="Sylfaen" w:cs="Sylfaen"/>
          <w:lang w:val="ka-GE"/>
        </w:rPr>
        <w:t>სახელმწიფო</w:t>
      </w:r>
      <w:r w:rsidRPr="00C344FA">
        <w:rPr>
          <w:rFonts w:ascii="Sylfaen" w:hAnsi="Sylfaen" w:cstheme="majorHAnsi"/>
          <w:lang w:val="ka-GE"/>
        </w:rPr>
        <w:t xml:space="preserve"> </w:t>
      </w:r>
      <w:r w:rsidRPr="00C344FA">
        <w:rPr>
          <w:rFonts w:ascii="Sylfaen" w:hAnsi="Sylfaen" w:cs="Sylfaen"/>
          <w:lang w:val="ka-GE"/>
        </w:rPr>
        <w:t>აქტიურად</w:t>
      </w:r>
      <w:r w:rsidRPr="00C344FA">
        <w:rPr>
          <w:rFonts w:ascii="Sylfaen" w:hAnsi="Sylfaen" w:cstheme="majorHAnsi"/>
          <w:lang w:val="ka-GE"/>
        </w:rPr>
        <w:t xml:space="preserve"> </w:t>
      </w:r>
      <w:r w:rsidRPr="00C344FA">
        <w:rPr>
          <w:rFonts w:ascii="Sylfaen" w:hAnsi="Sylfaen" w:cs="Sylfaen"/>
          <w:lang w:val="ka-GE"/>
        </w:rPr>
        <w:t>იქნება</w:t>
      </w:r>
      <w:r w:rsidRPr="00C344FA">
        <w:rPr>
          <w:rFonts w:ascii="Sylfaen" w:hAnsi="Sylfaen" w:cstheme="majorHAnsi"/>
          <w:lang w:val="ka-GE"/>
        </w:rPr>
        <w:t xml:space="preserve"> </w:t>
      </w:r>
      <w:r w:rsidRPr="00C344FA">
        <w:rPr>
          <w:rFonts w:ascii="Sylfaen" w:hAnsi="Sylfaen" w:cs="Sylfaen"/>
          <w:lang w:val="ka-GE"/>
        </w:rPr>
        <w:t>ჩართული</w:t>
      </w:r>
      <w:r w:rsidRPr="00C344FA">
        <w:rPr>
          <w:rFonts w:ascii="Sylfaen" w:hAnsi="Sylfaen" w:cstheme="majorHAnsi"/>
          <w:lang w:val="ka-GE"/>
        </w:rPr>
        <w:t xml:space="preserve"> </w:t>
      </w:r>
      <w:r w:rsidRPr="00C344FA">
        <w:rPr>
          <w:rFonts w:ascii="Sylfaen" w:hAnsi="Sylfaen" w:cs="Sylfaen"/>
          <w:lang w:val="ka-GE"/>
        </w:rPr>
        <w:t>ადგილობრივი</w:t>
      </w:r>
      <w:r w:rsidRPr="00C344FA">
        <w:rPr>
          <w:rFonts w:ascii="Sylfaen" w:hAnsi="Sylfaen" w:cstheme="majorHAnsi"/>
          <w:lang w:val="ka-GE"/>
        </w:rPr>
        <w:t xml:space="preserve"> </w:t>
      </w:r>
      <w:r w:rsidRPr="00C344FA">
        <w:rPr>
          <w:rFonts w:ascii="Sylfaen" w:hAnsi="Sylfaen" w:cs="Sylfaen"/>
          <w:lang w:val="ka-GE"/>
        </w:rPr>
        <w:t>საინვესტიციო</w:t>
      </w:r>
      <w:r w:rsidRPr="00C344FA">
        <w:rPr>
          <w:rFonts w:ascii="Sylfaen" w:hAnsi="Sylfaen" w:cstheme="majorHAnsi"/>
          <w:lang w:val="ka-GE"/>
        </w:rPr>
        <w:t xml:space="preserve"> </w:t>
      </w:r>
      <w:r w:rsidRPr="00C344FA">
        <w:rPr>
          <w:rFonts w:ascii="Sylfaen" w:hAnsi="Sylfaen" w:cs="Sylfaen"/>
          <w:lang w:val="ka-GE"/>
        </w:rPr>
        <w:t>პოტენციალის</w:t>
      </w:r>
      <w:r w:rsidRPr="00C344FA">
        <w:rPr>
          <w:rFonts w:ascii="Sylfaen" w:hAnsi="Sylfaen" w:cstheme="majorHAnsi"/>
          <w:lang w:val="ka-GE"/>
        </w:rPr>
        <w:t xml:space="preserve"> </w:t>
      </w:r>
      <w:r w:rsidRPr="00C344FA">
        <w:rPr>
          <w:rFonts w:ascii="Sylfaen" w:hAnsi="Sylfaen" w:cs="Sylfaen"/>
          <w:lang w:val="ka-GE"/>
        </w:rPr>
        <w:t>ხელშეწყობისთვის</w:t>
      </w:r>
      <w:r w:rsidRPr="00C344FA">
        <w:rPr>
          <w:rFonts w:ascii="Sylfaen" w:hAnsi="Sylfaen" w:cstheme="majorHAnsi"/>
          <w:lang w:val="ka-GE"/>
        </w:rPr>
        <w:t xml:space="preserve"> </w:t>
      </w:r>
      <w:r w:rsidRPr="00C344FA">
        <w:rPr>
          <w:rFonts w:ascii="Sylfaen" w:hAnsi="Sylfaen" w:cs="Sylfaen"/>
          <w:lang w:val="ka-GE"/>
        </w:rPr>
        <w:t>შესაბამისი</w:t>
      </w:r>
      <w:r w:rsidRPr="00C344FA">
        <w:rPr>
          <w:rFonts w:ascii="Sylfaen" w:hAnsi="Sylfaen" w:cstheme="majorHAnsi"/>
          <w:lang w:val="ka-GE"/>
        </w:rPr>
        <w:t xml:space="preserve"> </w:t>
      </w:r>
      <w:r w:rsidRPr="00C344FA">
        <w:rPr>
          <w:rFonts w:ascii="Sylfaen" w:hAnsi="Sylfaen" w:cs="Sylfaen"/>
          <w:lang w:val="ka-GE"/>
        </w:rPr>
        <w:t>გარემოს</w:t>
      </w:r>
      <w:r w:rsidRPr="00C344FA">
        <w:rPr>
          <w:rFonts w:ascii="Sylfaen" w:hAnsi="Sylfaen" w:cstheme="majorHAnsi"/>
          <w:lang w:val="ka-GE"/>
        </w:rPr>
        <w:t xml:space="preserve"> </w:t>
      </w:r>
      <w:r w:rsidRPr="00C344FA">
        <w:rPr>
          <w:rFonts w:ascii="Sylfaen" w:hAnsi="Sylfaen" w:cs="Sylfaen"/>
          <w:lang w:val="ka-GE"/>
        </w:rPr>
        <w:t>შექმნაში</w:t>
      </w:r>
      <w:r w:rsidRPr="00C344FA">
        <w:rPr>
          <w:rFonts w:ascii="Sylfaen" w:hAnsi="Sylfaen" w:cstheme="majorHAnsi"/>
          <w:lang w:val="ka-GE"/>
        </w:rPr>
        <w:t xml:space="preserve">, </w:t>
      </w:r>
      <w:r w:rsidRPr="00C344FA">
        <w:rPr>
          <w:rFonts w:ascii="Sylfaen" w:hAnsi="Sylfaen" w:cs="Sylfaen"/>
          <w:lang w:val="ka-GE"/>
        </w:rPr>
        <w:t>კერძო</w:t>
      </w:r>
      <w:r w:rsidRPr="00C344FA">
        <w:rPr>
          <w:rFonts w:ascii="Sylfaen" w:hAnsi="Sylfaen" w:cstheme="majorHAnsi"/>
          <w:lang w:val="ka-GE"/>
        </w:rPr>
        <w:t xml:space="preserve"> </w:t>
      </w:r>
      <w:r w:rsidRPr="00C344FA">
        <w:rPr>
          <w:rFonts w:ascii="Sylfaen" w:hAnsi="Sylfaen" w:cs="Sylfaen"/>
          <w:lang w:val="ka-GE"/>
        </w:rPr>
        <w:t>სექტორის</w:t>
      </w:r>
      <w:r>
        <w:rPr>
          <w:rFonts w:ascii="Sylfaen" w:hAnsi="Sylfaen" w:cs="Sylfaen"/>
          <w:lang w:val="ka-GE"/>
        </w:rPr>
        <w:t>ა</w:t>
      </w:r>
      <w:r w:rsidRPr="00C344FA">
        <w:rPr>
          <w:rFonts w:ascii="Sylfaen" w:hAnsi="Sylfaen" w:cstheme="majorHAnsi"/>
          <w:lang w:val="ka-GE"/>
        </w:rPr>
        <w:t xml:space="preserve"> </w:t>
      </w:r>
      <w:r w:rsidRPr="00C344FA">
        <w:rPr>
          <w:rFonts w:ascii="Sylfaen" w:hAnsi="Sylfaen" w:cs="Sylfaen"/>
          <w:lang w:val="ka-GE"/>
        </w:rPr>
        <w:t>და</w:t>
      </w:r>
      <w:r w:rsidRPr="00C344FA">
        <w:rPr>
          <w:rFonts w:ascii="Sylfaen" w:hAnsi="Sylfaen" w:cstheme="majorHAnsi"/>
          <w:lang w:val="ka-GE"/>
        </w:rPr>
        <w:t xml:space="preserve"> </w:t>
      </w:r>
      <w:r w:rsidRPr="00C344FA">
        <w:rPr>
          <w:rFonts w:ascii="Sylfaen" w:hAnsi="Sylfaen" w:cs="Sylfaen"/>
          <w:lang w:val="ka-GE"/>
        </w:rPr>
        <w:t>მათი</w:t>
      </w:r>
      <w:r w:rsidRPr="00C344FA">
        <w:rPr>
          <w:rFonts w:ascii="Sylfaen" w:hAnsi="Sylfaen" w:cstheme="majorHAnsi"/>
          <w:lang w:val="ka-GE"/>
        </w:rPr>
        <w:t xml:space="preserve"> </w:t>
      </w:r>
      <w:r w:rsidRPr="00C344FA">
        <w:rPr>
          <w:rFonts w:ascii="Sylfaen" w:hAnsi="Sylfaen" w:cs="Sylfaen"/>
          <w:lang w:val="ka-GE"/>
        </w:rPr>
        <w:t>წარმომადგენლების</w:t>
      </w:r>
      <w:r w:rsidRPr="00C344FA">
        <w:rPr>
          <w:rFonts w:ascii="Sylfaen" w:hAnsi="Sylfaen" w:cstheme="majorHAnsi"/>
          <w:lang w:val="ka-GE"/>
        </w:rPr>
        <w:t xml:space="preserve"> </w:t>
      </w:r>
      <w:r w:rsidRPr="00C344FA">
        <w:rPr>
          <w:rFonts w:ascii="Sylfaen" w:hAnsi="Sylfaen" w:cs="Sylfaen"/>
          <w:lang w:val="ka-GE"/>
        </w:rPr>
        <w:t>ტრენინგსესიებში</w:t>
      </w:r>
      <w:r w:rsidRPr="00C344FA">
        <w:rPr>
          <w:rFonts w:ascii="Sylfaen" w:hAnsi="Sylfaen" w:cstheme="majorHAnsi"/>
          <w:lang w:val="ka-GE"/>
        </w:rPr>
        <w:t xml:space="preserve">, </w:t>
      </w:r>
      <w:r w:rsidRPr="00C344FA">
        <w:rPr>
          <w:rFonts w:ascii="Sylfaen" w:hAnsi="Sylfaen" w:cs="Sylfaen"/>
          <w:lang w:val="ka-GE"/>
        </w:rPr>
        <w:t>ღონისძიებებსა</w:t>
      </w:r>
      <w:r w:rsidRPr="00C344FA">
        <w:rPr>
          <w:rFonts w:ascii="Sylfaen" w:hAnsi="Sylfaen" w:cstheme="majorHAnsi"/>
          <w:lang w:val="ka-GE"/>
        </w:rPr>
        <w:t xml:space="preserve"> </w:t>
      </w:r>
      <w:r w:rsidRPr="00C344FA">
        <w:rPr>
          <w:rFonts w:ascii="Sylfaen" w:hAnsi="Sylfaen" w:cs="Sylfaen"/>
          <w:lang w:val="ka-GE"/>
        </w:rPr>
        <w:t>და</w:t>
      </w:r>
      <w:r w:rsidRPr="00C344FA">
        <w:rPr>
          <w:rFonts w:ascii="Sylfaen" w:hAnsi="Sylfaen" w:cstheme="majorHAnsi"/>
          <w:lang w:val="ka-GE"/>
        </w:rPr>
        <w:t xml:space="preserve"> </w:t>
      </w:r>
      <w:r w:rsidRPr="00C344FA">
        <w:rPr>
          <w:rFonts w:ascii="Sylfaen" w:hAnsi="Sylfaen" w:cs="Sylfaen"/>
          <w:lang w:val="ka-GE"/>
        </w:rPr>
        <w:t>სხვადასხვა</w:t>
      </w:r>
      <w:r w:rsidRPr="00C344FA">
        <w:rPr>
          <w:rFonts w:ascii="Sylfaen" w:hAnsi="Sylfaen" w:cstheme="majorHAnsi"/>
          <w:lang w:val="ka-GE"/>
        </w:rPr>
        <w:t xml:space="preserve"> </w:t>
      </w:r>
      <w:r>
        <w:rPr>
          <w:rFonts w:ascii="Sylfaen" w:hAnsi="Sylfaen" w:cs="Sylfaen"/>
          <w:lang w:val="ka-GE"/>
        </w:rPr>
        <w:t>შეხვედრა</w:t>
      </w:r>
      <w:r w:rsidRPr="00C344FA">
        <w:rPr>
          <w:rFonts w:ascii="Sylfaen" w:hAnsi="Sylfaen" w:cs="Sylfaen"/>
          <w:lang w:val="ka-GE"/>
        </w:rPr>
        <w:t>ში</w:t>
      </w:r>
      <w:r w:rsidRPr="00C344FA">
        <w:rPr>
          <w:rFonts w:ascii="Sylfaen" w:hAnsi="Sylfaen" w:cstheme="majorHAnsi"/>
          <w:lang w:val="ka-GE"/>
        </w:rPr>
        <w:t xml:space="preserve">, </w:t>
      </w:r>
      <w:r w:rsidRPr="00C344FA">
        <w:rPr>
          <w:rFonts w:ascii="Sylfaen" w:hAnsi="Sylfaen" w:cs="Sylfaen"/>
          <w:lang w:val="ka-GE"/>
        </w:rPr>
        <w:t>რის შედეგადაც ამაღლდება ბიზნეს</w:t>
      </w:r>
      <w:r>
        <w:rPr>
          <w:rFonts w:ascii="Sylfaen" w:hAnsi="Sylfaen" w:cs="Sylfaen"/>
          <w:lang w:val="ka-GE"/>
        </w:rPr>
        <w:t>ს</w:t>
      </w:r>
      <w:r w:rsidRPr="00C344FA">
        <w:rPr>
          <w:rFonts w:ascii="Sylfaen" w:hAnsi="Sylfaen" w:cs="Sylfaen"/>
          <w:lang w:val="ka-GE"/>
        </w:rPr>
        <w:t>ექტორის</w:t>
      </w:r>
      <w:r w:rsidRPr="00C344FA">
        <w:rPr>
          <w:rFonts w:ascii="Sylfaen" w:hAnsi="Sylfaen" w:cstheme="majorHAnsi"/>
          <w:lang w:val="ka-GE"/>
        </w:rPr>
        <w:t xml:space="preserve"> </w:t>
      </w:r>
      <w:r w:rsidRPr="00C344FA">
        <w:rPr>
          <w:rFonts w:ascii="Sylfaen" w:hAnsi="Sylfaen" w:cs="Sylfaen"/>
          <w:lang w:val="ka-GE"/>
        </w:rPr>
        <w:t>ცნობიერება ინოვაციების</w:t>
      </w:r>
      <w:r w:rsidRPr="00C344FA">
        <w:rPr>
          <w:rFonts w:ascii="Sylfaen" w:hAnsi="Sylfaen" w:cstheme="majorHAnsi"/>
          <w:lang w:val="ka-GE"/>
        </w:rPr>
        <w:t xml:space="preserve"> </w:t>
      </w:r>
      <w:r w:rsidRPr="00C344FA">
        <w:rPr>
          <w:rFonts w:ascii="Sylfaen" w:hAnsi="Sylfaen" w:cs="Sylfaen"/>
          <w:lang w:val="ka-GE"/>
        </w:rPr>
        <w:t>ეკოსისტემის</w:t>
      </w:r>
      <w:r w:rsidRPr="00C344FA">
        <w:rPr>
          <w:rFonts w:ascii="Sylfaen" w:hAnsi="Sylfaen" w:cstheme="majorHAnsi"/>
          <w:lang w:val="ka-GE"/>
        </w:rPr>
        <w:t xml:space="preserve"> </w:t>
      </w:r>
      <w:r w:rsidRPr="00C344FA">
        <w:rPr>
          <w:rFonts w:ascii="Sylfaen" w:hAnsi="Sylfaen" w:cs="Sylfaen"/>
          <w:lang w:val="ka-GE"/>
        </w:rPr>
        <w:t>მიმართულებით</w:t>
      </w:r>
      <w:r w:rsidRPr="00C344FA">
        <w:rPr>
          <w:rFonts w:ascii="Sylfaen" w:hAnsi="Sylfaen" w:cstheme="majorHAnsi"/>
          <w:lang w:val="ka-GE"/>
        </w:rPr>
        <w:t xml:space="preserve">. </w:t>
      </w:r>
      <w:r>
        <w:rPr>
          <w:rFonts w:ascii="Sylfaen" w:hAnsi="Sylfaen" w:cstheme="majorHAnsi"/>
          <w:lang w:val="ka-GE"/>
        </w:rPr>
        <w:t xml:space="preserve">კერძო სექტორის ჩართულობას ხელი შეეწყობა </w:t>
      </w:r>
      <w:r w:rsidRPr="00C344FA">
        <w:rPr>
          <w:rFonts w:ascii="Sylfaen" w:hAnsi="Sylfaen" w:cs="Sylfaen"/>
          <w:lang w:val="ka-GE"/>
        </w:rPr>
        <w:t>ინოვაციების</w:t>
      </w:r>
      <w:r w:rsidRPr="00C344FA">
        <w:rPr>
          <w:rFonts w:ascii="Sylfaen" w:hAnsi="Sylfaen" w:cstheme="majorHAnsi"/>
          <w:lang w:val="ka-GE"/>
        </w:rPr>
        <w:t xml:space="preserve"> </w:t>
      </w:r>
      <w:r w:rsidRPr="00C344FA">
        <w:rPr>
          <w:rFonts w:ascii="Sylfaen" w:hAnsi="Sylfaen" w:cs="Sylfaen"/>
          <w:lang w:val="ka-GE"/>
        </w:rPr>
        <w:t>თანადაფინანსების</w:t>
      </w:r>
      <w:r w:rsidRPr="00C344FA">
        <w:rPr>
          <w:rFonts w:ascii="Sylfaen" w:hAnsi="Sylfaen" w:cstheme="majorHAnsi"/>
          <w:lang w:val="ka-GE"/>
        </w:rPr>
        <w:t xml:space="preserve"> </w:t>
      </w:r>
      <w:r w:rsidRPr="00C344FA">
        <w:rPr>
          <w:rFonts w:ascii="Sylfaen" w:hAnsi="Sylfaen" w:cs="Sylfaen"/>
          <w:lang w:val="ka-GE"/>
        </w:rPr>
        <w:t>კომპონენტით</w:t>
      </w:r>
      <w:r w:rsidRPr="00C344FA">
        <w:rPr>
          <w:rFonts w:ascii="Sylfaen" w:hAnsi="Sylfaen" w:cstheme="majorHAnsi"/>
          <w:lang w:val="ka-GE"/>
        </w:rPr>
        <w:t xml:space="preserve">, </w:t>
      </w:r>
      <w:r w:rsidRPr="00C344FA">
        <w:rPr>
          <w:rFonts w:ascii="Sylfaen" w:hAnsi="Sylfaen" w:cs="Sylfaen"/>
          <w:lang w:val="ka-GE"/>
        </w:rPr>
        <w:t>რაც</w:t>
      </w:r>
      <w:r>
        <w:rPr>
          <w:rFonts w:ascii="Sylfaen" w:hAnsi="Sylfaen" w:cs="Sylfaen"/>
          <w:lang w:val="ka-GE"/>
        </w:rPr>
        <w:t>,</w:t>
      </w:r>
      <w:r w:rsidRPr="00C344FA">
        <w:rPr>
          <w:rFonts w:ascii="Sylfaen" w:hAnsi="Sylfaen" w:cstheme="majorHAnsi"/>
          <w:lang w:val="ka-GE"/>
        </w:rPr>
        <w:t xml:space="preserve"> </w:t>
      </w:r>
      <w:r w:rsidRPr="00C344FA">
        <w:rPr>
          <w:rFonts w:ascii="Sylfaen" w:hAnsi="Sylfaen" w:cs="Sylfaen"/>
          <w:lang w:val="ka-GE"/>
        </w:rPr>
        <w:t>თავის</w:t>
      </w:r>
      <w:r w:rsidRPr="00C344FA">
        <w:rPr>
          <w:rFonts w:ascii="Sylfaen" w:hAnsi="Sylfaen" w:cstheme="majorHAnsi"/>
          <w:lang w:val="ka-GE"/>
        </w:rPr>
        <w:t xml:space="preserve"> </w:t>
      </w:r>
      <w:r w:rsidRPr="00C344FA">
        <w:rPr>
          <w:rFonts w:ascii="Sylfaen" w:hAnsi="Sylfaen" w:cs="Sylfaen"/>
          <w:lang w:val="ka-GE"/>
        </w:rPr>
        <w:t>მხრივ</w:t>
      </w:r>
      <w:r w:rsidRPr="00C344FA">
        <w:rPr>
          <w:rFonts w:ascii="Sylfaen" w:hAnsi="Sylfaen" w:cstheme="majorHAnsi"/>
          <w:lang w:val="ka-GE"/>
        </w:rPr>
        <w:t xml:space="preserve">, </w:t>
      </w:r>
      <w:r w:rsidRPr="00C344FA">
        <w:rPr>
          <w:rFonts w:ascii="Sylfaen" w:hAnsi="Sylfaen" w:cs="Sylfaen"/>
          <w:lang w:val="ka-GE"/>
        </w:rPr>
        <w:t>წაახალისებს</w:t>
      </w:r>
      <w:r w:rsidRPr="00C344FA">
        <w:rPr>
          <w:rFonts w:ascii="Sylfaen" w:hAnsi="Sylfaen" w:cstheme="majorHAnsi"/>
          <w:lang w:val="ka-GE"/>
        </w:rPr>
        <w:t xml:space="preserve"> </w:t>
      </w:r>
      <w:r w:rsidRPr="00C344FA">
        <w:rPr>
          <w:rFonts w:ascii="Sylfaen" w:hAnsi="Sylfaen" w:cs="Sylfaen"/>
          <w:lang w:val="ka-GE"/>
        </w:rPr>
        <w:t>ვენჩურულ</w:t>
      </w:r>
      <w:r w:rsidRPr="00C344FA">
        <w:rPr>
          <w:rFonts w:ascii="Sylfaen" w:hAnsi="Sylfaen" w:cstheme="majorHAnsi"/>
          <w:lang w:val="ka-GE"/>
        </w:rPr>
        <w:t xml:space="preserve"> </w:t>
      </w:r>
      <w:r w:rsidRPr="00C344FA">
        <w:rPr>
          <w:rFonts w:ascii="Sylfaen" w:hAnsi="Sylfaen" w:cs="Sylfaen"/>
          <w:lang w:val="ka-GE"/>
        </w:rPr>
        <w:t>და</w:t>
      </w:r>
      <w:r w:rsidRPr="00C344FA">
        <w:rPr>
          <w:rFonts w:ascii="Sylfaen" w:hAnsi="Sylfaen" w:cstheme="majorHAnsi"/>
          <w:lang w:val="ka-GE"/>
        </w:rPr>
        <w:t xml:space="preserve"> </w:t>
      </w:r>
      <w:r w:rsidRPr="00C344FA">
        <w:rPr>
          <w:rFonts w:ascii="Sylfaen" w:hAnsi="Sylfaen" w:cs="Sylfaen"/>
          <w:lang w:val="ka-GE"/>
        </w:rPr>
        <w:t>ენჯელ</w:t>
      </w:r>
      <w:r w:rsidRPr="00C344FA">
        <w:rPr>
          <w:rFonts w:ascii="Sylfaen" w:hAnsi="Sylfaen" w:cstheme="majorHAnsi"/>
          <w:lang w:val="ka-GE"/>
        </w:rPr>
        <w:t xml:space="preserve"> </w:t>
      </w:r>
      <w:r w:rsidRPr="00C344FA">
        <w:rPr>
          <w:rFonts w:ascii="Sylfaen" w:hAnsi="Sylfaen" w:cs="Sylfaen"/>
          <w:lang w:val="ka-GE"/>
        </w:rPr>
        <w:t>ინვესტორებს</w:t>
      </w:r>
      <w:r w:rsidRPr="00C344FA">
        <w:rPr>
          <w:rFonts w:ascii="Sylfaen" w:hAnsi="Sylfaen" w:cstheme="majorHAnsi"/>
          <w:lang w:val="ka-GE"/>
        </w:rPr>
        <w:t xml:space="preserve"> </w:t>
      </w:r>
      <w:r w:rsidRPr="00C344FA">
        <w:rPr>
          <w:rFonts w:ascii="Sylfaen" w:hAnsi="Sylfaen" w:cs="Sylfaen"/>
          <w:lang w:val="ka-GE"/>
        </w:rPr>
        <w:t>საქართველოში</w:t>
      </w:r>
      <w:r w:rsidRPr="00C344FA">
        <w:rPr>
          <w:rFonts w:ascii="Sylfaen" w:hAnsi="Sylfaen" w:cstheme="majorHAnsi"/>
          <w:lang w:val="ka-GE"/>
        </w:rPr>
        <w:t xml:space="preserve">.  </w:t>
      </w:r>
    </w:p>
    <w:p w14:paraId="04FAA0A6" w14:textId="77777777" w:rsidR="006013C4" w:rsidRPr="00C344FA" w:rsidRDefault="006013C4" w:rsidP="006013C4">
      <w:pPr>
        <w:spacing w:line="276" w:lineRule="auto"/>
        <w:jc w:val="both"/>
        <w:rPr>
          <w:rFonts w:ascii="Sylfaen" w:hAnsi="Sylfaen" w:cstheme="majorHAnsi"/>
          <w:lang w:val="ka-GE"/>
        </w:rPr>
      </w:pPr>
      <w:r w:rsidRPr="00C344FA">
        <w:rPr>
          <w:rFonts w:ascii="Sylfaen" w:hAnsi="Sylfaen" w:cs="Sylfaen"/>
          <w:lang w:val="ka-GE"/>
        </w:rPr>
        <w:t>დამატებით</w:t>
      </w:r>
      <w:r w:rsidRPr="00C344FA">
        <w:rPr>
          <w:rFonts w:ascii="Sylfaen" w:hAnsi="Sylfaen" w:cstheme="majorHAnsi"/>
          <w:lang w:val="ka-GE"/>
        </w:rPr>
        <w:t xml:space="preserve">, </w:t>
      </w:r>
      <w:r w:rsidRPr="00C344FA">
        <w:rPr>
          <w:rFonts w:ascii="Sylfaen" w:hAnsi="Sylfaen" w:cs="Sylfaen"/>
          <w:lang w:val="ka-GE"/>
        </w:rPr>
        <w:t>ჩამოყალიბდება</w:t>
      </w:r>
      <w:r w:rsidRPr="00C344FA">
        <w:rPr>
          <w:rFonts w:ascii="Sylfaen" w:hAnsi="Sylfaen" w:cstheme="majorHAnsi"/>
          <w:lang w:val="ka-GE"/>
        </w:rPr>
        <w:t xml:space="preserve"> </w:t>
      </w:r>
      <w:r w:rsidRPr="00C344FA">
        <w:rPr>
          <w:rFonts w:ascii="Sylfaen" w:hAnsi="Sylfaen" w:cs="Sylfaen"/>
          <w:lang w:val="ka-GE"/>
        </w:rPr>
        <w:t>ინოვაციური</w:t>
      </w:r>
      <w:r w:rsidRPr="00C344FA">
        <w:rPr>
          <w:rFonts w:ascii="Sylfaen" w:hAnsi="Sylfaen" w:cstheme="majorHAnsi"/>
          <w:lang w:val="ka-GE"/>
        </w:rPr>
        <w:t xml:space="preserve"> </w:t>
      </w:r>
      <w:r w:rsidRPr="00C344FA">
        <w:rPr>
          <w:rFonts w:ascii="Sylfaen" w:hAnsi="Sylfaen" w:cs="Sylfaen"/>
          <w:lang w:val="ka-GE"/>
        </w:rPr>
        <w:t>ეკოსისტემის</w:t>
      </w:r>
      <w:r w:rsidRPr="00C344FA">
        <w:rPr>
          <w:rFonts w:ascii="Sylfaen" w:hAnsi="Sylfaen" w:cstheme="majorHAnsi"/>
          <w:lang w:val="ka-GE"/>
        </w:rPr>
        <w:t xml:space="preserve"> </w:t>
      </w:r>
      <w:r w:rsidRPr="00C344FA">
        <w:rPr>
          <w:rFonts w:ascii="Sylfaen" w:hAnsi="Sylfaen" w:cs="Sylfaen"/>
          <w:lang w:val="ka-GE"/>
        </w:rPr>
        <w:t>ხელშემწყობი</w:t>
      </w:r>
      <w:r w:rsidRPr="00C344FA">
        <w:rPr>
          <w:rFonts w:ascii="Sylfaen" w:hAnsi="Sylfaen" w:cstheme="majorHAnsi"/>
          <w:lang w:val="ka-GE"/>
        </w:rPr>
        <w:t xml:space="preserve"> </w:t>
      </w:r>
      <w:r w:rsidRPr="00C344FA">
        <w:rPr>
          <w:rFonts w:ascii="Sylfaen" w:hAnsi="Sylfaen" w:cs="Sylfaen"/>
          <w:lang w:val="ka-GE"/>
        </w:rPr>
        <w:t>საკანონმდებლო</w:t>
      </w:r>
      <w:r w:rsidRPr="00C344FA">
        <w:rPr>
          <w:rFonts w:ascii="Sylfaen" w:hAnsi="Sylfaen" w:cstheme="majorHAnsi"/>
          <w:lang w:val="ka-GE"/>
        </w:rPr>
        <w:t xml:space="preserve"> </w:t>
      </w:r>
      <w:r w:rsidRPr="00C344FA">
        <w:rPr>
          <w:rFonts w:ascii="Sylfaen" w:hAnsi="Sylfaen" w:cs="Sylfaen"/>
          <w:lang w:val="ka-GE"/>
        </w:rPr>
        <w:t>ჩარჩო</w:t>
      </w:r>
      <w:r w:rsidRPr="00C344FA">
        <w:rPr>
          <w:rFonts w:ascii="Sylfaen" w:hAnsi="Sylfaen" w:cstheme="majorHAnsi"/>
          <w:lang w:val="ka-GE"/>
        </w:rPr>
        <w:t xml:space="preserve">, </w:t>
      </w:r>
      <w:r w:rsidRPr="00C344FA">
        <w:rPr>
          <w:rFonts w:ascii="Sylfaen" w:hAnsi="Sylfaen" w:cs="Sylfaen"/>
          <w:lang w:val="ka-GE"/>
        </w:rPr>
        <w:t>შეიქმნება</w:t>
      </w:r>
      <w:r w:rsidRPr="00C344FA">
        <w:rPr>
          <w:rFonts w:ascii="Sylfaen" w:hAnsi="Sylfaen" w:cstheme="majorHAnsi"/>
          <w:lang w:val="ka-GE"/>
        </w:rPr>
        <w:t xml:space="preserve"> </w:t>
      </w:r>
      <w:r w:rsidRPr="00C344FA">
        <w:rPr>
          <w:rFonts w:ascii="Sylfaen" w:hAnsi="Sylfaen" w:cs="Sylfaen"/>
          <w:lang w:val="ka-GE"/>
        </w:rPr>
        <w:t>სტარტაპების</w:t>
      </w:r>
      <w:r w:rsidRPr="00C344FA">
        <w:rPr>
          <w:rFonts w:ascii="Sylfaen" w:hAnsi="Sylfaen" w:cstheme="majorHAnsi"/>
          <w:lang w:val="ka-GE"/>
        </w:rPr>
        <w:t xml:space="preserve"> </w:t>
      </w:r>
      <w:r w:rsidRPr="00C344FA">
        <w:rPr>
          <w:rFonts w:ascii="Sylfaen" w:hAnsi="Sylfaen" w:cs="Sylfaen"/>
          <w:lang w:val="ka-GE"/>
        </w:rPr>
        <w:t>ალტერნატიული</w:t>
      </w:r>
      <w:r w:rsidRPr="00C344FA">
        <w:rPr>
          <w:rFonts w:ascii="Sylfaen" w:hAnsi="Sylfaen" w:cstheme="majorHAnsi"/>
          <w:lang w:val="ka-GE"/>
        </w:rPr>
        <w:t xml:space="preserve"> </w:t>
      </w:r>
      <w:r w:rsidRPr="00C344FA">
        <w:rPr>
          <w:rFonts w:ascii="Sylfaen" w:hAnsi="Sylfaen" w:cs="Sylfaen"/>
          <w:lang w:val="ka-GE"/>
        </w:rPr>
        <w:t>დაფინანსების</w:t>
      </w:r>
      <w:r w:rsidRPr="00C344FA">
        <w:rPr>
          <w:rFonts w:ascii="Sylfaen" w:hAnsi="Sylfaen" w:cstheme="majorHAnsi"/>
          <w:lang w:val="ka-GE"/>
        </w:rPr>
        <w:t xml:space="preserve"> </w:t>
      </w:r>
      <w:r w:rsidRPr="00C344FA">
        <w:rPr>
          <w:rFonts w:ascii="Sylfaen" w:hAnsi="Sylfaen" w:cs="Sylfaen"/>
          <w:lang w:val="ka-GE"/>
        </w:rPr>
        <w:t>წყაროები</w:t>
      </w:r>
      <w:r w:rsidRPr="00C344FA">
        <w:rPr>
          <w:rFonts w:ascii="Sylfaen" w:hAnsi="Sylfaen" w:cstheme="majorHAnsi"/>
          <w:lang w:val="ka-GE"/>
        </w:rPr>
        <w:t xml:space="preserve"> (</w:t>
      </w:r>
      <w:r w:rsidRPr="00C344FA">
        <w:rPr>
          <w:rFonts w:ascii="Sylfaen" w:hAnsi="Sylfaen" w:cs="Sylfaen"/>
          <w:lang w:val="ka-GE"/>
        </w:rPr>
        <w:t>სახალხო</w:t>
      </w:r>
      <w:r w:rsidRPr="00C344FA">
        <w:rPr>
          <w:rFonts w:ascii="Sylfaen" w:hAnsi="Sylfaen" w:cstheme="majorHAnsi"/>
          <w:lang w:val="ka-GE"/>
        </w:rPr>
        <w:t xml:space="preserve"> </w:t>
      </w:r>
      <w:r w:rsidRPr="00C344FA">
        <w:rPr>
          <w:rFonts w:ascii="Sylfaen" w:hAnsi="Sylfaen" w:cs="Sylfaen"/>
          <w:lang w:val="ka-GE"/>
        </w:rPr>
        <w:t>და</w:t>
      </w:r>
      <w:r w:rsidRPr="00C344FA">
        <w:rPr>
          <w:rFonts w:ascii="Sylfaen" w:hAnsi="Sylfaen" w:cstheme="majorHAnsi"/>
          <w:lang w:val="ka-GE"/>
        </w:rPr>
        <w:t xml:space="preserve"> </w:t>
      </w:r>
      <w:r w:rsidRPr="00C344FA">
        <w:rPr>
          <w:rFonts w:ascii="Sylfaen" w:hAnsi="Sylfaen" w:cs="Sylfaen"/>
          <w:lang w:val="ka-GE"/>
        </w:rPr>
        <w:t>ვენჩურული</w:t>
      </w:r>
      <w:r w:rsidRPr="00C344FA">
        <w:rPr>
          <w:rFonts w:ascii="Sylfaen" w:hAnsi="Sylfaen" w:cstheme="majorHAnsi"/>
          <w:lang w:val="ka-GE"/>
        </w:rPr>
        <w:t xml:space="preserve"> </w:t>
      </w:r>
      <w:r w:rsidRPr="00C344FA">
        <w:rPr>
          <w:rFonts w:ascii="Sylfaen" w:hAnsi="Sylfaen" w:cs="Sylfaen"/>
          <w:lang w:val="ka-GE"/>
        </w:rPr>
        <w:t>დაფინანსება</w:t>
      </w:r>
      <w:r w:rsidRPr="00C344FA">
        <w:rPr>
          <w:rFonts w:ascii="Sylfaen" w:hAnsi="Sylfaen" w:cstheme="majorHAnsi"/>
          <w:lang w:val="ka-GE"/>
        </w:rPr>
        <w:t xml:space="preserve">) </w:t>
      </w:r>
      <w:r w:rsidRPr="00C344FA">
        <w:rPr>
          <w:rFonts w:ascii="Sylfaen" w:hAnsi="Sylfaen" w:cs="Sylfaen"/>
          <w:lang w:val="ka-GE"/>
        </w:rPr>
        <w:t>და</w:t>
      </w:r>
      <w:r w:rsidRPr="00C344FA">
        <w:rPr>
          <w:rFonts w:ascii="Sylfaen" w:hAnsi="Sylfaen" w:cstheme="majorHAnsi"/>
          <w:lang w:val="ka-GE"/>
        </w:rPr>
        <w:t xml:space="preserve"> </w:t>
      </w:r>
      <w:r w:rsidRPr="00C344FA">
        <w:rPr>
          <w:rFonts w:ascii="Sylfaen" w:hAnsi="Sylfaen" w:cs="Sylfaen"/>
          <w:lang w:val="ka-GE"/>
        </w:rPr>
        <w:t>ახალი</w:t>
      </w:r>
      <w:r w:rsidRPr="00C344FA">
        <w:rPr>
          <w:rFonts w:ascii="Sylfaen" w:hAnsi="Sylfaen" w:cstheme="majorHAnsi"/>
          <w:lang w:val="ka-GE"/>
        </w:rPr>
        <w:t xml:space="preserve">  </w:t>
      </w:r>
      <w:r w:rsidRPr="00C344FA">
        <w:rPr>
          <w:rFonts w:ascii="Sylfaen" w:hAnsi="Sylfaen" w:cs="Sylfaen"/>
          <w:lang w:val="ka-GE"/>
        </w:rPr>
        <w:t>შესაძლებლობები. შედეგად, ქვეყანაში</w:t>
      </w:r>
      <w:r w:rsidRPr="00C344FA">
        <w:rPr>
          <w:rFonts w:ascii="Sylfaen" w:hAnsi="Sylfaen" w:cstheme="majorHAnsi"/>
          <w:lang w:val="ka-GE"/>
        </w:rPr>
        <w:t xml:space="preserve"> </w:t>
      </w:r>
      <w:r w:rsidRPr="00C344FA">
        <w:rPr>
          <w:rFonts w:ascii="Sylfaen" w:hAnsi="Sylfaen" w:cs="Sylfaen"/>
          <w:lang w:val="ka-GE"/>
        </w:rPr>
        <w:t>ფუნქციონირებას</w:t>
      </w:r>
      <w:r w:rsidRPr="00C344FA">
        <w:rPr>
          <w:rFonts w:ascii="Sylfaen" w:hAnsi="Sylfaen" w:cstheme="majorHAnsi"/>
          <w:lang w:val="ka-GE"/>
        </w:rPr>
        <w:t xml:space="preserve"> </w:t>
      </w:r>
      <w:r w:rsidRPr="00C344FA">
        <w:rPr>
          <w:rFonts w:ascii="Sylfaen" w:hAnsi="Sylfaen" w:cs="Sylfaen"/>
          <w:lang w:val="ka-GE"/>
        </w:rPr>
        <w:t>დაიწყებს საინვესტიციო</w:t>
      </w:r>
      <w:r w:rsidRPr="00C344FA">
        <w:rPr>
          <w:rFonts w:ascii="Sylfaen" w:hAnsi="Sylfaen" w:cstheme="majorHAnsi"/>
          <w:lang w:val="ka-GE"/>
        </w:rPr>
        <w:t xml:space="preserve"> </w:t>
      </w:r>
      <w:r w:rsidRPr="00C344FA">
        <w:rPr>
          <w:rFonts w:ascii="Sylfaen" w:hAnsi="Sylfaen" w:cs="Sylfaen"/>
          <w:lang w:val="ka-GE"/>
        </w:rPr>
        <w:t>ფონდები</w:t>
      </w:r>
      <w:r w:rsidRPr="00C344FA">
        <w:rPr>
          <w:rFonts w:ascii="Sylfaen" w:hAnsi="Sylfaen" w:cstheme="majorHAnsi"/>
          <w:lang w:val="ka-GE"/>
        </w:rPr>
        <w:t>.</w:t>
      </w:r>
    </w:p>
    <w:p w14:paraId="1DF1B49B" w14:textId="77777777" w:rsidR="006013C4" w:rsidRPr="00C344FA" w:rsidRDefault="006013C4" w:rsidP="006013C4">
      <w:pPr>
        <w:spacing w:line="276" w:lineRule="auto"/>
        <w:jc w:val="both"/>
        <w:rPr>
          <w:rFonts w:ascii="Sylfaen" w:hAnsi="Sylfaen" w:cstheme="majorHAnsi"/>
          <w:lang w:val="ka-GE"/>
        </w:rPr>
      </w:pPr>
      <w:r w:rsidRPr="00C344FA">
        <w:rPr>
          <w:rFonts w:ascii="Sylfaen" w:hAnsi="Sylfaen" w:cs="Sylfaen"/>
          <w:lang w:val="ka-GE"/>
        </w:rPr>
        <w:t>სახელმწიფო</w:t>
      </w:r>
      <w:r w:rsidRPr="00C344FA">
        <w:rPr>
          <w:rFonts w:ascii="Sylfaen" w:hAnsi="Sylfaen" w:cstheme="majorHAnsi"/>
          <w:lang w:val="ka-GE"/>
        </w:rPr>
        <w:t xml:space="preserve"> </w:t>
      </w:r>
      <w:r w:rsidRPr="00C344FA">
        <w:rPr>
          <w:rFonts w:ascii="Sylfaen" w:hAnsi="Sylfaen" w:cs="Sylfaen"/>
          <w:lang w:val="ka-GE"/>
        </w:rPr>
        <w:t>ხელს</w:t>
      </w:r>
      <w:r w:rsidRPr="00C344FA">
        <w:rPr>
          <w:rFonts w:ascii="Sylfaen" w:hAnsi="Sylfaen" w:cstheme="majorHAnsi"/>
          <w:lang w:val="ka-GE"/>
        </w:rPr>
        <w:t xml:space="preserve"> </w:t>
      </w:r>
      <w:r w:rsidRPr="00C344FA">
        <w:rPr>
          <w:rFonts w:ascii="Sylfaen" w:hAnsi="Sylfaen" w:cs="Sylfaen"/>
          <w:lang w:val="ka-GE"/>
        </w:rPr>
        <w:t>შეუწყობს</w:t>
      </w:r>
      <w:r w:rsidRPr="00C344FA">
        <w:rPr>
          <w:rFonts w:ascii="Sylfaen" w:hAnsi="Sylfaen" w:cstheme="majorHAnsi"/>
          <w:lang w:val="ka-GE"/>
        </w:rPr>
        <w:t xml:space="preserve"> </w:t>
      </w:r>
      <w:r w:rsidRPr="00C344FA">
        <w:rPr>
          <w:rFonts w:ascii="Sylfaen" w:hAnsi="Sylfaen" w:cs="Sylfaen"/>
          <w:lang w:val="ka-GE"/>
        </w:rPr>
        <w:t>ტექნოლოგიური</w:t>
      </w:r>
      <w:r w:rsidRPr="00C344FA">
        <w:rPr>
          <w:rFonts w:ascii="Sylfaen" w:hAnsi="Sylfaen" w:cstheme="majorHAnsi"/>
          <w:lang w:val="ka-GE"/>
        </w:rPr>
        <w:t xml:space="preserve"> </w:t>
      </w:r>
      <w:r w:rsidRPr="00C344FA">
        <w:rPr>
          <w:rFonts w:ascii="Sylfaen" w:hAnsi="Sylfaen" w:cs="Sylfaen"/>
          <w:lang w:val="ka-GE"/>
        </w:rPr>
        <w:t>სტარტაპების</w:t>
      </w:r>
      <w:r w:rsidRPr="00C344FA">
        <w:rPr>
          <w:rFonts w:ascii="Sylfaen" w:hAnsi="Sylfaen" w:cstheme="majorHAnsi"/>
          <w:lang w:val="ka-GE"/>
        </w:rPr>
        <w:t xml:space="preserve"> </w:t>
      </w:r>
      <w:r w:rsidRPr="00C344FA">
        <w:rPr>
          <w:rFonts w:ascii="Sylfaen" w:hAnsi="Sylfaen" w:cs="Sylfaen"/>
          <w:lang w:val="ka-GE"/>
        </w:rPr>
        <w:t>ფინანსებზე</w:t>
      </w:r>
      <w:r w:rsidRPr="00C344FA">
        <w:rPr>
          <w:rFonts w:ascii="Sylfaen" w:hAnsi="Sylfaen" w:cstheme="majorHAnsi"/>
          <w:lang w:val="ka-GE"/>
        </w:rPr>
        <w:t xml:space="preserve"> </w:t>
      </w:r>
      <w:r w:rsidRPr="00C344FA">
        <w:rPr>
          <w:rFonts w:ascii="Sylfaen" w:hAnsi="Sylfaen" w:cs="Sylfaen"/>
          <w:lang w:val="ka-GE"/>
        </w:rPr>
        <w:t>წვდომას</w:t>
      </w:r>
      <w:r w:rsidRPr="00C344FA">
        <w:rPr>
          <w:rFonts w:ascii="Sylfaen" w:hAnsi="Sylfaen" w:cstheme="majorHAnsi"/>
          <w:lang w:val="ka-GE"/>
        </w:rPr>
        <w:t xml:space="preserve">, </w:t>
      </w:r>
      <w:r w:rsidRPr="00C344FA">
        <w:rPr>
          <w:rFonts w:ascii="Sylfaen" w:hAnsi="Sylfaen" w:cs="Sylfaen"/>
          <w:lang w:val="ka-GE"/>
        </w:rPr>
        <w:t>როგორც</w:t>
      </w:r>
      <w:r w:rsidRPr="00C344FA">
        <w:rPr>
          <w:rFonts w:ascii="Sylfaen" w:hAnsi="Sylfaen" w:cstheme="majorHAnsi"/>
          <w:lang w:val="ka-GE"/>
        </w:rPr>
        <w:t xml:space="preserve"> </w:t>
      </w:r>
      <w:r w:rsidRPr="00C344FA">
        <w:rPr>
          <w:rFonts w:ascii="Sylfaen" w:hAnsi="Sylfaen" w:cs="Sylfaen"/>
          <w:lang w:val="ka-GE"/>
        </w:rPr>
        <w:t>მცირე</w:t>
      </w:r>
      <w:r w:rsidRPr="00C344FA">
        <w:rPr>
          <w:rFonts w:ascii="Sylfaen" w:hAnsi="Sylfaen" w:cstheme="majorHAnsi"/>
          <w:lang w:val="ka-GE"/>
        </w:rPr>
        <w:t xml:space="preserve">, </w:t>
      </w:r>
      <w:r w:rsidRPr="00C344FA">
        <w:rPr>
          <w:rFonts w:ascii="Sylfaen" w:hAnsi="Sylfaen" w:cs="Sylfaen"/>
          <w:lang w:val="ka-GE"/>
        </w:rPr>
        <w:t>თანადაფინანსებისა</w:t>
      </w:r>
      <w:r w:rsidRPr="00C344FA">
        <w:rPr>
          <w:rFonts w:ascii="Sylfaen" w:hAnsi="Sylfaen" w:cstheme="majorHAnsi"/>
          <w:lang w:val="ka-GE"/>
        </w:rPr>
        <w:t xml:space="preserve"> </w:t>
      </w:r>
      <w:r w:rsidRPr="00C344FA">
        <w:rPr>
          <w:rFonts w:ascii="Sylfaen" w:hAnsi="Sylfaen" w:cs="Sylfaen"/>
          <w:lang w:val="ka-GE"/>
        </w:rPr>
        <w:t>და</w:t>
      </w:r>
      <w:r w:rsidRPr="00C344FA">
        <w:rPr>
          <w:rFonts w:ascii="Sylfaen" w:hAnsi="Sylfaen" w:cstheme="majorHAnsi"/>
          <w:lang w:val="ka-GE"/>
        </w:rPr>
        <w:t xml:space="preserve"> </w:t>
      </w:r>
      <w:r w:rsidRPr="00C344FA">
        <w:rPr>
          <w:rFonts w:ascii="Sylfaen" w:hAnsi="Sylfaen" w:cs="Sylfaen"/>
          <w:lang w:val="ka-GE"/>
        </w:rPr>
        <w:t>ინოვაციური</w:t>
      </w:r>
      <w:r w:rsidRPr="00C344FA">
        <w:rPr>
          <w:rFonts w:ascii="Sylfaen" w:hAnsi="Sylfaen" w:cstheme="majorHAnsi"/>
          <w:lang w:val="ka-GE"/>
        </w:rPr>
        <w:t xml:space="preserve"> </w:t>
      </w:r>
      <w:r w:rsidRPr="00C344FA">
        <w:rPr>
          <w:rFonts w:ascii="Sylfaen" w:hAnsi="Sylfaen" w:cs="Sylfaen"/>
          <w:lang w:val="ka-GE"/>
        </w:rPr>
        <w:t>გრანტების</w:t>
      </w:r>
      <w:r w:rsidRPr="00C344FA">
        <w:rPr>
          <w:rFonts w:ascii="Sylfaen" w:hAnsi="Sylfaen" w:cstheme="majorHAnsi"/>
          <w:lang w:val="ka-GE"/>
        </w:rPr>
        <w:t xml:space="preserve"> </w:t>
      </w:r>
      <w:r w:rsidRPr="00C344FA">
        <w:rPr>
          <w:rFonts w:ascii="Sylfaen" w:hAnsi="Sylfaen" w:cs="Sylfaen"/>
          <w:lang w:val="ka-GE"/>
        </w:rPr>
        <w:t>მექანიზმების</w:t>
      </w:r>
      <w:r w:rsidRPr="00C344FA">
        <w:rPr>
          <w:rFonts w:ascii="Sylfaen" w:hAnsi="Sylfaen" w:cstheme="majorHAnsi"/>
          <w:lang w:val="ka-GE"/>
        </w:rPr>
        <w:t xml:space="preserve"> </w:t>
      </w:r>
      <w:r w:rsidRPr="00C344FA">
        <w:rPr>
          <w:rFonts w:ascii="Sylfaen" w:hAnsi="Sylfaen" w:cs="Sylfaen"/>
          <w:lang w:val="ka-GE"/>
        </w:rPr>
        <w:t>არსებობით</w:t>
      </w:r>
      <w:r w:rsidRPr="00C344FA">
        <w:rPr>
          <w:rFonts w:ascii="Sylfaen" w:hAnsi="Sylfaen" w:cstheme="majorHAnsi"/>
          <w:lang w:val="ka-GE"/>
        </w:rPr>
        <w:t xml:space="preserve">, </w:t>
      </w:r>
      <w:r w:rsidRPr="00C344FA">
        <w:rPr>
          <w:rFonts w:ascii="Sylfaen" w:hAnsi="Sylfaen" w:cs="Sylfaen"/>
          <w:lang w:val="ka-GE"/>
        </w:rPr>
        <w:t>აგრეთვე</w:t>
      </w:r>
      <w:r w:rsidRPr="00C344FA">
        <w:rPr>
          <w:rFonts w:ascii="Sylfaen" w:hAnsi="Sylfaen" w:cstheme="majorHAnsi"/>
          <w:lang w:val="ka-GE"/>
        </w:rPr>
        <w:t xml:space="preserve"> </w:t>
      </w:r>
      <w:r w:rsidRPr="00C344FA">
        <w:rPr>
          <w:rFonts w:ascii="Sylfaen" w:hAnsi="Sylfaen" w:cs="Sylfaen"/>
          <w:lang w:val="ka-GE"/>
        </w:rPr>
        <w:t>კერძო</w:t>
      </w:r>
      <w:r w:rsidRPr="00C344FA">
        <w:rPr>
          <w:rFonts w:ascii="Sylfaen" w:hAnsi="Sylfaen" w:cstheme="majorHAnsi"/>
          <w:lang w:val="ka-GE"/>
        </w:rPr>
        <w:t xml:space="preserve"> </w:t>
      </w:r>
      <w:r w:rsidRPr="00C344FA">
        <w:rPr>
          <w:rFonts w:ascii="Sylfaen" w:hAnsi="Sylfaen" w:cs="Sylfaen"/>
          <w:lang w:val="ka-GE"/>
        </w:rPr>
        <w:t>სექტორისთვის</w:t>
      </w:r>
      <w:r w:rsidRPr="00C344FA">
        <w:rPr>
          <w:rFonts w:ascii="Sylfaen" w:hAnsi="Sylfaen" w:cstheme="majorHAnsi"/>
          <w:lang w:val="ka-GE"/>
        </w:rPr>
        <w:t xml:space="preserve"> </w:t>
      </w:r>
      <w:r w:rsidRPr="00C344FA">
        <w:rPr>
          <w:rFonts w:ascii="Sylfaen" w:hAnsi="Sylfaen" w:cs="Sylfaen"/>
          <w:lang w:val="ka-GE"/>
        </w:rPr>
        <w:t>სწორი</w:t>
      </w:r>
      <w:r w:rsidRPr="00C344FA">
        <w:rPr>
          <w:rFonts w:ascii="Sylfaen" w:hAnsi="Sylfaen" w:cstheme="majorHAnsi"/>
          <w:lang w:val="ka-GE"/>
        </w:rPr>
        <w:t xml:space="preserve"> </w:t>
      </w:r>
      <w:r w:rsidRPr="00C344FA">
        <w:rPr>
          <w:rFonts w:ascii="Sylfaen" w:hAnsi="Sylfaen" w:cs="Sylfaen"/>
          <w:lang w:val="ka-GE"/>
        </w:rPr>
        <w:t>სტიმულების</w:t>
      </w:r>
      <w:r w:rsidRPr="00C344FA">
        <w:rPr>
          <w:rFonts w:ascii="Sylfaen" w:hAnsi="Sylfaen" w:cstheme="majorHAnsi"/>
          <w:lang w:val="ka-GE"/>
        </w:rPr>
        <w:t xml:space="preserve"> </w:t>
      </w:r>
      <w:r w:rsidRPr="00C344FA">
        <w:rPr>
          <w:rFonts w:ascii="Sylfaen" w:hAnsi="Sylfaen" w:cs="Sylfaen"/>
          <w:lang w:val="ka-GE"/>
        </w:rPr>
        <w:t>შექმნით</w:t>
      </w:r>
      <w:r w:rsidRPr="00C344FA">
        <w:rPr>
          <w:rFonts w:ascii="Sylfaen" w:hAnsi="Sylfaen" w:cstheme="majorHAnsi"/>
          <w:lang w:val="ka-GE"/>
        </w:rPr>
        <w:t xml:space="preserve">, </w:t>
      </w:r>
      <w:r w:rsidRPr="00C344FA">
        <w:rPr>
          <w:rFonts w:ascii="Sylfaen" w:hAnsi="Sylfaen" w:cs="Sylfaen"/>
          <w:lang w:val="ka-GE"/>
        </w:rPr>
        <w:t>რის</w:t>
      </w:r>
      <w:r w:rsidRPr="00C344FA">
        <w:rPr>
          <w:rFonts w:ascii="Sylfaen" w:hAnsi="Sylfaen" w:cstheme="majorHAnsi"/>
          <w:lang w:val="ka-GE"/>
        </w:rPr>
        <w:t xml:space="preserve"> </w:t>
      </w:r>
      <w:r w:rsidRPr="00C344FA">
        <w:rPr>
          <w:rFonts w:ascii="Sylfaen" w:hAnsi="Sylfaen" w:cs="Sylfaen"/>
          <w:lang w:val="ka-GE"/>
        </w:rPr>
        <w:t>შემდეგაც</w:t>
      </w:r>
      <w:r w:rsidRPr="00C344FA">
        <w:rPr>
          <w:rFonts w:ascii="Sylfaen" w:hAnsi="Sylfaen" w:cstheme="majorHAnsi"/>
          <w:lang w:val="ka-GE"/>
        </w:rPr>
        <w:t xml:space="preserve">, </w:t>
      </w:r>
      <w:r w:rsidRPr="00C344FA">
        <w:rPr>
          <w:rFonts w:ascii="Sylfaen" w:hAnsi="Sylfaen" w:cs="Sylfaen"/>
          <w:lang w:val="ka-GE"/>
        </w:rPr>
        <w:t>კერძო</w:t>
      </w:r>
      <w:r w:rsidRPr="00C344FA">
        <w:rPr>
          <w:rFonts w:ascii="Sylfaen" w:hAnsi="Sylfaen" w:cstheme="majorHAnsi"/>
          <w:lang w:val="ka-GE"/>
        </w:rPr>
        <w:t xml:space="preserve"> </w:t>
      </w:r>
      <w:r w:rsidRPr="00C344FA">
        <w:rPr>
          <w:rFonts w:ascii="Sylfaen" w:hAnsi="Sylfaen" w:cs="Sylfaen"/>
          <w:lang w:val="ka-GE"/>
        </w:rPr>
        <w:t>სექტორი</w:t>
      </w:r>
      <w:r w:rsidRPr="00C344FA">
        <w:rPr>
          <w:rFonts w:ascii="Sylfaen" w:hAnsi="Sylfaen" w:cstheme="majorHAnsi"/>
          <w:lang w:val="ka-GE"/>
        </w:rPr>
        <w:t xml:space="preserve"> </w:t>
      </w:r>
      <w:r w:rsidRPr="00C344FA">
        <w:rPr>
          <w:rFonts w:ascii="Sylfaen" w:hAnsi="Sylfaen" w:cs="Sylfaen"/>
          <w:lang w:val="ka-GE"/>
        </w:rPr>
        <w:t>თვითონ</w:t>
      </w:r>
      <w:r w:rsidRPr="00C344FA">
        <w:rPr>
          <w:rFonts w:ascii="Sylfaen" w:hAnsi="Sylfaen" w:cstheme="majorHAnsi"/>
          <w:lang w:val="ka-GE"/>
        </w:rPr>
        <w:t xml:space="preserve"> </w:t>
      </w:r>
      <w:r w:rsidRPr="00C344FA">
        <w:rPr>
          <w:rFonts w:ascii="Sylfaen" w:hAnsi="Sylfaen" w:cs="Sylfaen"/>
          <w:lang w:val="ka-GE"/>
        </w:rPr>
        <w:lastRenderedPageBreak/>
        <w:t>გახდება</w:t>
      </w:r>
      <w:r w:rsidRPr="00C344FA">
        <w:rPr>
          <w:rFonts w:ascii="Sylfaen" w:hAnsi="Sylfaen" w:cstheme="majorHAnsi"/>
          <w:lang w:val="ka-GE"/>
        </w:rPr>
        <w:t xml:space="preserve"> </w:t>
      </w:r>
      <w:r w:rsidRPr="00C344FA">
        <w:rPr>
          <w:rFonts w:ascii="Sylfaen" w:hAnsi="Sylfaen" w:cs="Sylfaen"/>
          <w:lang w:val="ka-GE"/>
        </w:rPr>
        <w:t>ინვესტორი</w:t>
      </w:r>
      <w:r w:rsidRPr="00C344FA">
        <w:rPr>
          <w:rFonts w:ascii="Sylfaen" w:hAnsi="Sylfaen" w:cstheme="majorHAnsi"/>
          <w:lang w:val="ka-GE"/>
        </w:rPr>
        <w:t xml:space="preserve"> </w:t>
      </w:r>
      <w:r w:rsidRPr="00C344FA">
        <w:rPr>
          <w:rFonts w:ascii="Sylfaen" w:hAnsi="Sylfaen" w:cs="Sylfaen"/>
          <w:lang w:val="ka-GE"/>
        </w:rPr>
        <w:t>ქართული</w:t>
      </w:r>
      <w:r w:rsidRPr="00C344FA">
        <w:rPr>
          <w:rFonts w:ascii="Sylfaen" w:hAnsi="Sylfaen" w:cstheme="majorHAnsi"/>
          <w:lang w:val="ka-GE"/>
        </w:rPr>
        <w:t xml:space="preserve"> </w:t>
      </w:r>
      <w:r w:rsidRPr="00C344FA">
        <w:rPr>
          <w:rFonts w:ascii="Sylfaen" w:hAnsi="Sylfaen" w:cs="Sylfaen"/>
          <w:lang w:val="ka-GE"/>
        </w:rPr>
        <w:t>სამეცნიერო</w:t>
      </w:r>
      <w:r w:rsidRPr="00C344FA">
        <w:rPr>
          <w:rFonts w:ascii="Sylfaen" w:hAnsi="Sylfaen" w:cstheme="majorHAnsi"/>
          <w:lang w:val="ka-GE"/>
        </w:rPr>
        <w:t xml:space="preserve"> </w:t>
      </w:r>
      <w:r w:rsidRPr="00C344FA">
        <w:rPr>
          <w:rFonts w:ascii="Sylfaen" w:hAnsi="Sylfaen" w:cs="Sylfaen"/>
          <w:lang w:val="ka-GE"/>
        </w:rPr>
        <w:t>ან</w:t>
      </w:r>
      <w:r w:rsidRPr="00C344FA">
        <w:rPr>
          <w:rFonts w:ascii="Sylfaen" w:hAnsi="Sylfaen" w:cstheme="majorHAnsi"/>
          <w:lang w:val="ka-GE"/>
        </w:rPr>
        <w:t>/</w:t>
      </w:r>
      <w:r w:rsidRPr="00C344FA">
        <w:rPr>
          <w:rFonts w:ascii="Sylfaen" w:hAnsi="Sylfaen" w:cs="Sylfaen"/>
          <w:lang w:val="ka-GE"/>
        </w:rPr>
        <w:t>და</w:t>
      </w:r>
      <w:r w:rsidRPr="00C344FA">
        <w:rPr>
          <w:rFonts w:ascii="Sylfaen" w:hAnsi="Sylfaen" w:cstheme="majorHAnsi"/>
          <w:lang w:val="ka-GE"/>
        </w:rPr>
        <w:t xml:space="preserve"> </w:t>
      </w:r>
      <w:r w:rsidRPr="00C344FA">
        <w:rPr>
          <w:rFonts w:ascii="Sylfaen" w:hAnsi="Sylfaen" w:cs="Sylfaen"/>
          <w:lang w:val="ka-GE"/>
        </w:rPr>
        <w:t>გლობალური</w:t>
      </w:r>
      <w:r w:rsidRPr="00C344FA">
        <w:rPr>
          <w:rFonts w:ascii="Sylfaen" w:hAnsi="Sylfaen" w:cstheme="majorHAnsi"/>
          <w:lang w:val="ka-GE"/>
        </w:rPr>
        <w:t xml:space="preserve"> </w:t>
      </w:r>
      <w:r w:rsidRPr="00C344FA">
        <w:rPr>
          <w:rFonts w:ascii="Sylfaen" w:hAnsi="Sylfaen" w:cs="Sylfaen"/>
          <w:lang w:val="ka-GE"/>
        </w:rPr>
        <w:t>და</w:t>
      </w:r>
      <w:r w:rsidRPr="00C344FA">
        <w:rPr>
          <w:rFonts w:ascii="Sylfaen" w:hAnsi="Sylfaen" w:cstheme="majorHAnsi"/>
          <w:lang w:val="ka-GE"/>
        </w:rPr>
        <w:t xml:space="preserve"> </w:t>
      </w:r>
      <w:r w:rsidRPr="00C344FA">
        <w:rPr>
          <w:rFonts w:ascii="Sylfaen" w:hAnsi="Sylfaen" w:cs="Sylfaen"/>
          <w:lang w:val="ka-GE"/>
        </w:rPr>
        <w:t>მასშტაბირებადი</w:t>
      </w:r>
      <w:r w:rsidRPr="00C344FA">
        <w:rPr>
          <w:rFonts w:ascii="Sylfaen" w:hAnsi="Sylfaen" w:cstheme="majorHAnsi"/>
          <w:lang w:val="ka-GE"/>
        </w:rPr>
        <w:t xml:space="preserve"> </w:t>
      </w:r>
      <w:r w:rsidRPr="00C344FA">
        <w:rPr>
          <w:rFonts w:ascii="Sylfaen" w:hAnsi="Sylfaen" w:cs="Sylfaen"/>
          <w:lang w:val="ka-GE"/>
        </w:rPr>
        <w:t>ბიზნესიდეების</w:t>
      </w:r>
      <w:r w:rsidRPr="00C344FA">
        <w:rPr>
          <w:rFonts w:ascii="Sylfaen" w:hAnsi="Sylfaen" w:cstheme="majorHAnsi"/>
          <w:lang w:val="ka-GE"/>
        </w:rPr>
        <w:t xml:space="preserve"> </w:t>
      </w:r>
      <w:r w:rsidRPr="00C344FA">
        <w:rPr>
          <w:rFonts w:ascii="Sylfaen" w:hAnsi="Sylfaen" w:cs="Sylfaen"/>
          <w:lang w:val="ka-GE"/>
        </w:rPr>
        <w:t>დაფინანსების</w:t>
      </w:r>
      <w:r w:rsidRPr="00C344FA">
        <w:rPr>
          <w:rFonts w:ascii="Sylfaen" w:hAnsi="Sylfaen" w:cstheme="majorHAnsi"/>
          <w:lang w:val="ka-GE"/>
        </w:rPr>
        <w:t xml:space="preserve"> </w:t>
      </w:r>
      <w:r w:rsidRPr="00C344FA">
        <w:rPr>
          <w:rFonts w:ascii="Sylfaen" w:hAnsi="Sylfaen" w:cs="Sylfaen"/>
          <w:lang w:val="ka-GE"/>
        </w:rPr>
        <w:t>მიმართულებით</w:t>
      </w:r>
      <w:r w:rsidRPr="00C344FA">
        <w:rPr>
          <w:rFonts w:ascii="Sylfaen" w:hAnsi="Sylfaen" w:cstheme="majorHAnsi"/>
          <w:lang w:val="ka-GE"/>
        </w:rPr>
        <w:t xml:space="preserve">. შესაბამისად, </w:t>
      </w:r>
      <w:r w:rsidRPr="00C344FA">
        <w:rPr>
          <w:rFonts w:ascii="Sylfaen" w:hAnsi="Sylfaen" w:cs="Sylfaen"/>
          <w:lang w:val="ka-GE"/>
        </w:rPr>
        <w:t>სახელმწიფო</w:t>
      </w:r>
      <w:r w:rsidRPr="00C344FA">
        <w:rPr>
          <w:rFonts w:ascii="Sylfaen" w:hAnsi="Sylfaen" w:cstheme="majorHAnsi"/>
          <w:lang w:val="ka-GE"/>
        </w:rPr>
        <w:t xml:space="preserve"> </w:t>
      </w:r>
      <w:r w:rsidRPr="00C344FA">
        <w:rPr>
          <w:rFonts w:ascii="Sylfaen" w:hAnsi="Sylfaen" w:cs="Sylfaen"/>
          <w:lang w:val="ka-GE"/>
        </w:rPr>
        <w:t>დაფინანსებასა</w:t>
      </w:r>
      <w:r w:rsidRPr="00C344FA">
        <w:rPr>
          <w:rFonts w:ascii="Sylfaen" w:hAnsi="Sylfaen" w:cstheme="majorHAnsi"/>
          <w:lang w:val="ka-GE"/>
        </w:rPr>
        <w:t xml:space="preserve"> </w:t>
      </w:r>
      <w:r w:rsidRPr="00C344FA">
        <w:rPr>
          <w:rFonts w:ascii="Sylfaen" w:hAnsi="Sylfaen" w:cs="Sylfaen"/>
          <w:lang w:val="ka-GE"/>
        </w:rPr>
        <w:t>და</w:t>
      </w:r>
      <w:r w:rsidRPr="00C344FA">
        <w:rPr>
          <w:rFonts w:ascii="Sylfaen" w:hAnsi="Sylfaen" w:cstheme="majorHAnsi"/>
          <w:lang w:val="ka-GE"/>
        </w:rPr>
        <w:t xml:space="preserve"> </w:t>
      </w:r>
      <w:r w:rsidRPr="00C344FA">
        <w:rPr>
          <w:rFonts w:ascii="Sylfaen" w:hAnsi="Sylfaen" w:cs="Sylfaen"/>
          <w:lang w:val="ka-GE"/>
        </w:rPr>
        <w:t>კერძო</w:t>
      </w:r>
      <w:r w:rsidRPr="00C344FA">
        <w:rPr>
          <w:rFonts w:ascii="Sylfaen" w:hAnsi="Sylfaen" w:cstheme="majorHAnsi"/>
          <w:lang w:val="ka-GE"/>
        </w:rPr>
        <w:t xml:space="preserve"> </w:t>
      </w:r>
      <w:r w:rsidRPr="00C344FA">
        <w:rPr>
          <w:rFonts w:ascii="Sylfaen" w:hAnsi="Sylfaen" w:cs="Sylfaen"/>
          <w:lang w:val="ka-GE"/>
        </w:rPr>
        <w:t>სექტორის</w:t>
      </w:r>
      <w:r w:rsidRPr="00C344FA">
        <w:rPr>
          <w:rFonts w:ascii="Sylfaen" w:hAnsi="Sylfaen" w:cstheme="majorHAnsi"/>
          <w:lang w:val="ka-GE"/>
        </w:rPr>
        <w:t xml:space="preserve"> </w:t>
      </w:r>
      <w:r w:rsidRPr="00C344FA">
        <w:rPr>
          <w:rFonts w:ascii="Sylfaen" w:hAnsi="Sylfaen" w:cs="Sylfaen"/>
          <w:lang w:val="ka-GE"/>
        </w:rPr>
        <w:t>მხრიდან</w:t>
      </w:r>
      <w:r w:rsidRPr="00C344FA">
        <w:rPr>
          <w:rFonts w:ascii="Sylfaen" w:hAnsi="Sylfaen" w:cstheme="majorHAnsi"/>
          <w:lang w:val="ka-GE"/>
        </w:rPr>
        <w:t xml:space="preserve"> </w:t>
      </w:r>
      <w:r w:rsidRPr="00C344FA">
        <w:rPr>
          <w:rFonts w:ascii="Sylfaen" w:hAnsi="Sylfaen" w:cs="Sylfaen"/>
          <w:lang w:val="ka-GE"/>
        </w:rPr>
        <w:t>სტარტაპებში</w:t>
      </w:r>
      <w:r w:rsidRPr="00C344FA">
        <w:rPr>
          <w:rFonts w:ascii="Sylfaen" w:hAnsi="Sylfaen" w:cstheme="majorHAnsi"/>
          <w:lang w:val="ka-GE"/>
        </w:rPr>
        <w:t xml:space="preserve"> </w:t>
      </w:r>
      <w:r w:rsidRPr="00C344FA">
        <w:rPr>
          <w:rFonts w:ascii="Sylfaen" w:hAnsi="Sylfaen" w:cs="Sylfaen"/>
          <w:lang w:val="ka-GE"/>
        </w:rPr>
        <w:t>ინვესტირების</w:t>
      </w:r>
      <w:r w:rsidRPr="00C344FA">
        <w:rPr>
          <w:rFonts w:ascii="Sylfaen" w:hAnsi="Sylfaen" w:cstheme="majorHAnsi"/>
          <w:lang w:val="ka-GE"/>
        </w:rPr>
        <w:t xml:space="preserve"> </w:t>
      </w:r>
      <w:r w:rsidRPr="00C344FA">
        <w:rPr>
          <w:rFonts w:ascii="Sylfaen" w:hAnsi="Sylfaen" w:cs="Sylfaen"/>
          <w:lang w:val="ka-GE"/>
        </w:rPr>
        <w:t>მაჩვენებელს</w:t>
      </w:r>
      <w:r w:rsidRPr="00C344FA">
        <w:rPr>
          <w:rFonts w:ascii="Sylfaen" w:hAnsi="Sylfaen" w:cstheme="majorHAnsi"/>
          <w:lang w:val="ka-GE"/>
        </w:rPr>
        <w:t xml:space="preserve"> </w:t>
      </w:r>
      <w:r w:rsidRPr="00C344FA">
        <w:rPr>
          <w:rFonts w:ascii="Sylfaen" w:hAnsi="Sylfaen" w:cs="Sylfaen"/>
          <w:lang w:val="ka-GE"/>
        </w:rPr>
        <w:t>შორის</w:t>
      </w:r>
      <w:r w:rsidRPr="00C344FA">
        <w:rPr>
          <w:rFonts w:ascii="Sylfaen" w:hAnsi="Sylfaen" w:cstheme="majorHAnsi"/>
          <w:lang w:val="ka-GE"/>
        </w:rPr>
        <w:t xml:space="preserve">  </w:t>
      </w:r>
      <w:r w:rsidRPr="00C344FA">
        <w:rPr>
          <w:rFonts w:ascii="Sylfaen" w:hAnsi="Sylfaen" w:cs="Sylfaen"/>
          <w:lang w:val="ka-GE"/>
        </w:rPr>
        <w:t>თანაფარდობა</w:t>
      </w:r>
      <w:r w:rsidRPr="00C344FA">
        <w:rPr>
          <w:rFonts w:ascii="Sylfaen" w:hAnsi="Sylfaen" w:cstheme="majorHAnsi"/>
          <w:lang w:val="ka-GE"/>
        </w:rPr>
        <w:t xml:space="preserve"> 2030 </w:t>
      </w:r>
      <w:r w:rsidRPr="00C344FA">
        <w:rPr>
          <w:rFonts w:ascii="Sylfaen" w:hAnsi="Sylfaen" w:cs="Sylfaen"/>
          <w:lang w:val="ka-GE"/>
        </w:rPr>
        <w:t>წლისთვის</w:t>
      </w:r>
      <w:r w:rsidRPr="00C344FA">
        <w:rPr>
          <w:rFonts w:ascii="Sylfaen" w:hAnsi="Sylfaen" w:cstheme="majorHAnsi"/>
          <w:lang w:val="ka-GE"/>
        </w:rPr>
        <w:t xml:space="preserve"> 10%/90%-</w:t>
      </w:r>
      <w:r w:rsidRPr="00C344FA">
        <w:rPr>
          <w:rFonts w:ascii="Sylfaen" w:hAnsi="Sylfaen" w:cs="Sylfaen"/>
          <w:lang w:val="ka-GE"/>
        </w:rPr>
        <w:t>ს</w:t>
      </w:r>
      <w:r w:rsidRPr="00C344FA">
        <w:rPr>
          <w:rFonts w:ascii="Sylfaen" w:hAnsi="Sylfaen" w:cstheme="majorHAnsi"/>
          <w:lang w:val="ka-GE"/>
        </w:rPr>
        <w:t xml:space="preserve"> </w:t>
      </w:r>
      <w:r w:rsidRPr="00C344FA">
        <w:rPr>
          <w:rFonts w:ascii="Sylfaen" w:hAnsi="Sylfaen" w:cs="Sylfaen"/>
          <w:lang w:val="ka-GE"/>
        </w:rPr>
        <w:t>გაუტოლდება</w:t>
      </w:r>
      <w:r w:rsidRPr="00C344FA">
        <w:rPr>
          <w:rFonts w:ascii="Sylfaen" w:hAnsi="Sylfaen" w:cstheme="majorHAnsi"/>
          <w:lang w:val="ka-GE"/>
        </w:rPr>
        <w:t>.</w:t>
      </w:r>
    </w:p>
    <w:p w14:paraId="5CAA6FE7" w14:textId="77777777" w:rsidR="006013C4" w:rsidRPr="00C344FA" w:rsidRDefault="006013C4" w:rsidP="006013C4">
      <w:pPr>
        <w:spacing w:line="276" w:lineRule="auto"/>
        <w:jc w:val="both"/>
        <w:rPr>
          <w:rFonts w:ascii="Sylfaen" w:hAnsi="Sylfaen" w:cstheme="majorHAnsi"/>
          <w:lang w:val="ka-GE"/>
        </w:rPr>
      </w:pPr>
      <w:r w:rsidRPr="00C344FA">
        <w:rPr>
          <w:rFonts w:ascii="Sylfaen" w:hAnsi="Sylfaen" w:cs="Sylfaen"/>
          <w:lang w:val="ka-GE"/>
        </w:rPr>
        <w:t>სახელმწიფოს</w:t>
      </w:r>
      <w:r w:rsidRPr="00C344FA">
        <w:rPr>
          <w:rFonts w:ascii="Sylfaen" w:hAnsi="Sylfaen" w:cstheme="majorHAnsi"/>
          <w:lang w:val="ka-GE"/>
        </w:rPr>
        <w:t xml:space="preserve"> </w:t>
      </w:r>
      <w:r w:rsidRPr="00C344FA">
        <w:rPr>
          <w:rFonts w:ascii="Sylfaen" w:hAnsi="Sylfaen" w:cs="Sylfaen"/>
          <w:lang w:val="ka-GE"/>
        </w:rPr>
        <w:t>ძალისხმევით</w:t>
      </w:r>
      <w:r w:rsidRPr="00C344FA">
        <w:rPr>
          <w:rFonts w:ascii="Sylfaen" w:hAnsi="Sylfaen" w:cstheme="majorHAnsi"/>
          <w:lang w:val="ka-GE"/>
        </w:rPr>
        <w:t xml:space="preserve">, </w:t>
      </w:r>
      <w:r w:rsidRPr="00C344FA">
        <w:rPr>
          <w:rFonts w:ascii="Sylfaen" w:hAnsi="Sylfaen" w:cs="Sylfaen"/>
          <w:lang w:val="ka-GE"/>
        </w:rPr>
        <w:t>გაიზრდება</w:t>
      </w:r>
      <w:r w:rsidRPr="00C344FA">
        <w:rPr>
          <w:rFonts w:ascii="Sylfaen" w:hAnsi="Sylfaen" w:cstheme="majorHAnsi"/>
          <w:lang w:val="ka-GE"/>
        </w:rPr>
        <w:t xml:space="preserve"> </w:t>
      </w:r>
      <w:r w:rsidRPr="00C344FA">
        <w:rPr>
          <w:rFonts w:ascii="Sylfaen" w:hAnsi="Sylfaen" w:cs="Sylfaen"/>
          <w:lang w:val="ka-GE"/>
        </w:rPr>
        <w:t>ინოვაციურ</w:t>
      </w:r>
      <w:r w:rsidRPr="00C344FA">
        <w:rPr>
          <w:rFonts w:ascii="Sylfaen" w:hAnsi="Sylfaen" w:cstheme="majorHAnsi"/>
          <w:lang w:val="ka-GE"/>
        </w:rPr>
        <w:t xml:space="preserve"> </w:t>
      </w:r>
      <w:r w:rsidRPr="00C344FA">
        <w:rPr>
          <w:rFonts w:ascii="Sylfaen" w:hAnsi="Sylfaen" w:cs="Sylfaen"/>
          <w:lang w:val="ka-GE"/>
        </w:rPr>
        <w:t>სერვისებზე</w:t>
      </w:r>
      <w:r w:rsidRPr="00C344FA">
        <w:rPr>
          <w:rFonts w:ascii="Sylfaen" w:hAnsi="Sylfaen" w:cstheme="majorHAnsi"/>
          <w:lang w:val="ka-GE"/>
        </w:rPr>
        <w:t xml:space="preserve"> (</w:t>
      </w:r>
      <w:r w:rsidRPr="00C344FA">
        <w:rPr>
          <w:rFonts w:ascii="Sylfaen" w:hAnsi="Sylfaen" w:cs="Sylfaen"/>
          <w:lang w:val="ka-GE"/>
        </w:rPr>
        <w:t>მენტორშიპი</w:t>
      </w:r>
      <w:r w:rsidRPr="00C344FA">
        <w:rPr>
          <w:rFonts w:ascii="Sylfaen" w:hAnsi="Sylfaen" w:cstheme="majorHAnsi"/>
          <w:lang w:val="ka-GE"/>
        </w:rPr>
        <w:t xml:space="preserve">, </w:t>
      </w:r>
      <w:r w:rsidRPr="00C344FA">
        <w:rPr>
          <w:rFonts w:ascii="Sylfaen" w:hAnsi="Sylfaen" w:cs="Sylfaen"/>
          <w:lang w:val="ka-GE"/>
        </w:rPr>
        <w:t>ტრენინგები</w:t>
      </w:r>
      <w:r>
        <w:rPr>
          <w:rFonts w:ascii="Sylfaen" w:hAnsi="Sylfaen" w:cs="Sylfaen"/>
          <w:lang w:val="ka-GE"/>
        </w:rPr>
        <w:t>, აქსელერაციის პროგრამა</w:t>
      </w:r>
      <w:r w:rsidRPr="00C344FA">
        <w:rPr>
          <w:rFonts w:ascii="Sylfaen" w:hAnsi="Sylfaen" w:cstheme="majorHAnsi"/>
          <w:lang w:val="ka-GE"/>
        </w:rPr>
        <w:t xml:space="preserve">) </w:t>
      </w:r>
      <w:r w:rsidRPr="00C344FA">
        <w:rPr>
          <w:rFonts w:ascii="Sylfaen" w:hAnsi="Sylfaen" w:cs="Sylfaen"/>
          <w:lang w:val="ka-GE"/>
        </w:rPr>
        <w:t>ხელმისაწვდომობა</w:t>
      </w:r>
      <w:r w:rsidRPr="00C344FA">
        <w:rPr>
          <w:rFonts w:ascii="Sylfaen" w:hAnsi="Sylfaen" w:cstheme="majorHAnsi"/>
          <w:lang w:val="ka-GE"/>
        </w:rPr>
        <w:t xml:space="preserve">, </w:t>
      </w:r>
      <w:r w:rsidRPr="00C344FA">
        <w:rPr>
          <w:rFonts w:ascii="Sylfaen" w:hAnsi="Sylfaen" w:cs="Sylfaen"/>
          <w:lang w:val="ka-GE"/>
        </w:rPr>
        <w:t>რის</w:t>
      </w:r>
      <w:r w:rsidRPr="00C344FA">
        <w:rPr>
          <w:rFonts w:ascii="Sylfaen" w:hAnsi="Sylfaen" w:cstheme="majorHAnsi"/>
          <w:lang w:val="ka-GE"/>
        </w:rPr>
        <w:t xml:space="preserve"> </w:t>
      </w:r>
      <w:r w:rsidRPr="00C344FA">
        <w:rPr>
          <w:rFonts w:ascii="Sylfaen" w:hAnsi="Sylfaen" w:cs="Sylfaen"/>
          <w:lang w:val="ka-GE"/>
        </w:rPr>
        <w:t>შედეგადაც</w:t>
      </w:r>
      <w:r>
        <w:rPr>
          <w:rFonts w:ascii="Sylfaen" w:hAnsi="Sylfaen" w:cs="Sylfaen"/>
          <w:lang w:val="ka-GE"/>
        </w:rPr>
        <w:t xml:space="preserve"> ინოვაციური სერვისების</w:t>
      </w:r>
      <w:r w:rsidRPr="00C344FA">
        <w:rPr>
          <w:rFonts w:ascii="Sylfaen" w:hAnsi="Sylfaen" w:cstheme="majorHAnsi"/>
          <w:lang w:val="ka-GE"/>
        </w:rPr>
        <w:t xml:space="preserve"> </w:t>
      </w:r>
      <w:r w:rsidRPr="00C344FA">
        <w:rPr>
          <w:rFonts w:ascii="Sylfaen" w:hAnsi="Sylfaen" w:cs="Sylfaen"/>
          <w:lang w:val="ka-GE"/>
        </w:rPr>
        <w:t>ბენეფიციართა</w:t>
      </w:r>
      <w:r w:rsidRPr="00C344FA">
        <w:rPr>
          <w:rFonts w:ascii="Sylfaen" w:hAnsi="Sylfaen" w:cstheme="majorHAnsi"/>
          <w:lang w:val="ka-GE"/>
        </w:rPr>
        <w:t xml:space="preserve"> </w:t>
      </w:r>
      <w:r w:rsidRPr="00C344FA">
        <w:rPr>
          <w:rFonts w:ascii="Sylfaen" w:hAnsi="Sylfaen" w:cs="Sylfaen"/>
          <w:lang w:val="ka-GE"/>
        </w:rPr>
        <w:t>რაოდენობა</w:t>
      </w:r>
      <w:r w:rsidRPr="00C344FA">
        <w:rPr>
          <w:rFonts w:ascii="Sylfaen" w:hAnsi="Sylfaen" w:cstheme="majorHAnsi"/>
          <w:lang w:val="ka-GE"/>
        </w:rPr>
        <w:t xml:space="preserve"> 2030 </w:t>
      </w:r>
      <w:r w:rsidRPr="00C344FA">
        <w:rPr>
          <w:rFonts w:ascii="Sylfaen" w:hAnsi="Sylfaen" w:cs="Sylfaen"/>
          <w:lang w:val="ka-GE"/>
        </w:rPr>
        <w:t>წლისთვის</w:t>
      </w:r>
      <w:r w:rsidRPr="00C344FA">
        <w:rPr>
          <w:rFonts w:ascii="Sylfaen" w:hAnsi="Sylfaen" w:cstheme="majorHAnsi"/>
          <w:lang w:val="ka-GE"/>
        </w:rPr>
        <w:t xml:space="preserve"> 100 000-</w:t>
      </w:r>
      <w:r w:rsidRPr="00C344FA">
        <w:rPr>
          <w:rFonts w:ascii="Sylfaen" w:hAnsi="Sylfaen" w:cs="Sylfaen"/>
          <w:lang w:val="ka-GE"/>
        </w:rPr>
        <w:t>ს</w:t>
      </w:r>
      <w:r w:rsidRPr="00C344FA">
        <w:rPr>
          <w:rFonts w:ascii="Sylfaen" w:hAnsi="Sylfaen" w:cstheme="majorHAnsi"/>
          <w:lang w:val="ka-GE"/>
        </w:rPr>
        <w:t xml:space="preserve"> </w:t>
      </w:r>
      <w:r>
        <w:rPr>
          <w:rFonts w:ascii="Sylfaen" w:hAnsi="Sylfaen" w:cs="Sylfaen"/>
          <w:lang w:val="ka-GE"/>
        </w:rPr>
        <w:t>გადააჭარბებს.</w:t>
      </w:r>
      <w:r w:rsidRPr="00C344FA">
        <w:rPr>
          <w:rFonts w:ascii="Sylfaen" w:hAnsi="Sylfaen" w:cstheme="majorHAnsi"/>
          <w:lang w:val="ka-GE"/>
        </w:rPr>
        <w:t xml:space="preserve"> </w:t>
      </w:r>
    </w:p>
    <w:p w14:paraId="1193E9B5" w14:textId="77777777" w:rsidR="006013C4" w:rsidRPr="00C344FA" w:rsidRDefault="006013C4" w:rsidP="006013C4">
      <w:pPr>
        <w:spacing w:line="276" w:lineRule="auto"/>
        <w:jc w:val="both"/>
        <w:rPr>
          <w:rFonts w:ascii="Sylfaen" w:hAnsi="Sylfaen" w:cstheme="majorHAnsi"/>
          <w:lang w:val="ka-GE"/>
        </w:rPr>
      </w:pPr>
      <w:r w:rsidRPr="00C344FA">
        <w:rPr>
          <w:rFonts w:ascii="Sylfaen" w:hAnsi="Sylfaen" w:cs="Sylfaen"/>
          <w:lang w:val="ka-GE"/>
        </w:rPr>
        <w:t>დამატებით</w:t>
      </w:r>
      <w:r w:rsidRPr="00C344FA">
        <w:rPr>
          <w:rFonts w:ascii="Sylfaen" w:hAnsi="Sylfaen" w:cstheme="majorHAnsi"/>
          <w:lang w:val="ka-GE"/>
        </w:rPr>
        <w:t xml:space="preserve">, </w:t>
      </w:r>
      <w:r w:rsidRPr="00C344FA">
        <w:rPr>
          <w:rFonts w:ascii="Sylfaen" w:hAnsi="Sylfaen" w:cs="Sylfaen"/>
          <w:lang w:val="ka-GE"/>
        </w:rPr>
        <w:t>განხორციელდება</w:t>
      </w:r>
      <w:r w:rsidRPr="00C344FA">
        <w:rPr>
          <w:rFonts w:ascii="Sylfaen" w:hAnsi="Sylfaen" w:cstheme="majorHAnsi"/>
          <w:lang w:val="ka-GE"/>
        </w:rPr>
        <w:t xml:space="preserve"> </w:t>
      </w:r>
      <w:r w:rsidRPr="00C344FA">
        <w:rPr>
          <w:rFonts w:ascii="Sylfaen" w:hAnsi="Sylfaen" w:cs="Sylfaen"/>
          <w:lang w:val="ka-GE"/>
        </w:rPr>
        <w:t>ინოვაციურ</w:t>
      </w:r>
      <w:r w:rsidRPr="00C344FA">
        <w:rPr>
          <w:rFonts w:ascii="Sylfaen" w:hAnsi="Sylfaen" w:cstheme="majorHAnsi"/>
          <w:lang w:val="ka-GE"/>
        </w:rPr>
        <w:t xml:space="preserve"> </w:t>
      </w:r>
      <w:r w:rsidRPr="00C344FA">
        <w:rPr>
          <w:rFonts w:ascii="Sylfaen" w:hAnsi="Sylfaen" w:cs="Sylfaen"/>
          <w:lang w:val="ka-GE"/>
        </w:rPr>
        <w:t>უნარებზე</w:t>
      </w:r>
      <w:r w:rsidRPr="00C344FA">
        <w:rPr>
          <w:rFonts w:ascii="Sylfaen" w:hAnsi="Sylfaen" w:cstheme="majorHAnsi"/>
          <w:lang w:val="ka-GE"/>
        </w:rPr>
        <w:t xml:space="preserve"> </w:t>
      </w:r>
      <w:r w:rsidRPr="00C344FA">
        <w:rPr>
          <w:rFonts w:ascii="Sylfaen" w:hAnsi="Sylfaen" w:cs="Sylfaen"/>
          <w:lang w:val="ka-GE"/>
        </w:rPr>
        <w:t>ხელმისაწვდომობის</w:t>
      </w:r>
      <w:r w:rsidRPr="00C344FA">
        <w:rPr>
          <w:rFonts w:ascii="Sylfaen" w:hAnsi="Sylfaen" w:cstheme="majorHAnsi"/>
          <w:lang w:val="ka-GE"/>
        </w:rPr>
        <w:t xml:space="preserve"> </w:t>
      </w:r>
      <w:r w:rsidRPr="00C344FA">
        <w:rPr>
          <w:rFonts w:ascii="Sylfaen" w:hAnsi="Sylfaen" w:cs="Sylfaen"/>
          <w:lang w:val="ka-GE"/>
        </w:rPr>
        <w:t>ზრდა</w:t>
      </w:r>
      <w:r w:rsidRPr="00C344FA">
        <w:rPr>
          <w:rFonts w:ascii="Sylfaen" w:hAnsi="Sylfaen" w:cstheme="majorHAnsi"/>
          <w:lang w:val="ka-GE"/>
        </w:rPr>
        <w:t xml:space="preserve"> </w:t>
      </w:r>
      <w:r w:rsidRPr="00C344FA">
        <w:rPr>
          <w:rFonts w:ascii="Sylfaen" w:hAnsi="Sylfaen" w:cs="Sylfaen"/>
          <w:lang w:val="ka-GE"/>
        </w:rPr>
        <w:t>რეგიონების</w:t>
      </w:r>
      <w:r w:rsidRPr="00C344FA">
        <w:rPr>
          <w:rFonts w:ascii="Sylfaen" w:hAnsi="Sylfaen" w:cstheme="majorHAnsi"/>
          <w:lang w:val="ka-GE"/>
        </w:rPr>
        <w:t xml:space="preserve"> </w:t>
      </w:r>
      <w:r w:rsidRPr="00C344FA">
        <w:rPr>
          <w:rFonts w:ascii="Sylfaen" w:hAnsi="Sylfaen" w:cs="Sylfaen"/>
          <w:lang w:val="ka-GE"/>
        </w:rPr>
        <w:t>მოსახლეობისთვის</w:t>
      </w:r>
      <w:r w:rsidRPr="00C344FA">
        <w:rPr>
          <w:rFonts w:ascii="Sylfaen" w:hAnsi="Sylfaen" w:cstheme="majorHAnsi"/>
          <w:lang w:val="ka-GE"/>
        </w:rPr>
        <w:t xml:space="preserve">. </w:t>
      </w:r>
      <w:r w:rsidRPr="00C344FA">
        <w:rPr>
          <w:rFonts w:ascii="Sylfaen" w:hAnsi="Sylfaen" w:cs="Sylfaen"/>
          <w:lang w:val="ka-GE"/>
        </w:rPr>
        <w:t>კერძოდ</w:t>
      </w:r>
      <w:r w:rsidRPr="00C344FA">
        <w:rPr>
          <w:rFonts w:ascii="Sylfaen" w:hAnsi="Sylfaen" w:cstheme="majorHAnsi"/>
          <w:lang w:val="ka-GE"/>
        </w:rPr>
        <w:t xml:space="preserve">, </w:t>
      </w:r>
      <w:r w:rsidRPr="00C344FA">
        <w:rPr>
          <w:rFonts w:ascii="Sylfaen" w:hAnsi="Sylfaen" w:cs="Sylfaen"/>
          <w:lang w:val="ka-GE"/>
        </w:rPr>
        <w:t>საქართველოს</w:t>
      </w:r>
      <w:r w:rsidRPr="00C344FA">
        <w:rPr>
          <w:rFonts w:ascii="Sylfaen" w:hAnsi="Sylfaen" w:cstheme="majorHAnsi"/>
          <w:lang w:val="ka-GE"/>
        </w:rPr>
        <w:t xml:space="preserve"> </w:t>
      </w:r>
      <w:r w:rsidRPr="00C344FA">
        <w:rPr>
          <w:rFonts w:ascii="Sylfaen" w:hAnsi="Sylfaen" w:cs="Sylfaen"/>
          <w:lang w:val="ka-GE"/>
        </w:rPr>
        <w:t>მუნიციპალიტეტებში</w:t>
      </w:r>
      <w:r w:rsidRPr="00C344FA">
        <w:rPr>
          <w:rFonts w:ascii="Sylfaen" w:hAnsi="Sylfaen" w:cstheme="majorHAnsi"/>
          <w:lang w:val="ka-GE"/>
        </w:rPr>
        <w:t xml:space="preserve"> </w:t>
      </w:r>
      <w:r w:rsidRPr="00C344FA">
        <w:rPr>
          <w:rFonts w:ascii="Sylfaen" w:hAnsi="Sylfaen" w:cs="Sylfaen"/>
          <w:lang w:val="ka-GE"/>
        </w:rPr>
        <w:t>მცირე</w:t>
      </w:r>
      <w:r w:rsidRPr="00C344FA">
        <w:rPr>
          <w:rFonts w:ascii="Sylfaen" w:hAnsi="Sylfaen" w:cstheme="majorHAnsi"/>
          <w:lang w:val="ka-GE"/>
        </w:rPr>
        <w:t xml:space="preserve"> </w:t>
      </w:r>
      <w:r w:rsidRPr="00C344FA">
        <w:rPr>
          <w:rFonts w:ascii="Sylfaen" w:hAnsi="Sylfaen" w:cs="Sylfaen"/>
          <w:lang w:val="ka-GE"/>
        </w:rPr>
        <w:t>მეწარმეებს</w:t>
      </w:r>
      <w:r w:rsidRPr="00C344FA">
        <w:rPr>
          <w:rFonts w:ascii="Sylfaen" w:hAnsi="Sylfaen" w:cstheme="majorHAnsi"/>
          <w:lang w:val="ka-GE"/>
        </w:rPr>
        <w:t xml:space="preserve"> ICT </w:t>
      </w:r>
      <w:r>
        <w:rPr>
          <w:rFonts w:ascii="Sylfaen" w:hAnsi="Sylfaen" w:cs="Sylfaen"/>
          <w:lang w:val="ka-GE"/>
        </w:rPr>
        <w:t>უნარებსა</w:t>
      </w:r>
      <w:r w:rsidRPr="00C344FA">
        <w:rPr>
          <w:rFonts w:ascii="Sylfaen" w:hAnsi="Sylfaen" w:cstheme="majorHAnsi"/>
          <w:lang w:val="ka-GE"/>
        </w:rPr>
        <w:t xml:space="preserve"> </w:t>
      </w:r>
      <w:r w:rsidRPr="00C344FA">
        <w:rPr>
          <w:rFonts w:ascii="Sylfaen" w:hAnsi="Sylfaen" w:cs="Sylfaen"/>
          <w:lang w:val="ka-GE"/>
        </w:rPr>
        <w:t>და</w:t>
      </w:r>
      <w:r w:rsidRPr="00C344FA">
        <w:rPr>
          <w:rFonts w:ascii="Sylfaen" w:hAnsi="Sylfaen" w:cstheme="majorHAnsi"/>
          <w:lang w:val="ka-GE"/>
        </w:rPr>
        <w:t xml:space="preserve"> </w:t>
      </w:r>
      <w:r w:rsidRPr="00C344FA">
        <w:rPr>
          <w:rFonts w:ascii="Sylfaen" w:hAnsi="Sylfaen" w:cs="Sylfaen"/>
          <w:lang w:val="ka-GE"/>
        </w:rPr>
        <w:t>საჭირო</w:t>
      </w:r>
      <w:r w:rsidRPr="00C344FA">
        <w:rPr>
          <w:rFonts w:ascii="Sylfaen" w:hAnsi="Sylfaen" w:cstheme="majorHAnsi"/>
          <w:lang w:val="ka-GE"/>
        </w:rPr>
        <w:t xml:space="preserve"> </w:t>
      </w:r>
      <w:r w:rsidRPr="00C344FA">
        <w:rPr>
          <w:rFonts w:ascii="Sylfaen" w:hAnsi="Sylfaen" w:cs="Sylfaen"/>
          <w:lang w:val="ka-GE"/>
        </w:rPr>
        <w:t>სამეწარმეო</w:t>
      </w:r>
      <w:r w:rsidRPr="00C344FA">
        <w:rPr>
          <w:rFonts w:ascii="Sylfaen" w:hAnsi="Sylfaen" w:cstheme="majorHAnsi"/>
          <w:lang w:val="ka-GE"/>
        </w:rPr>
        <w:t xml:space="preserve"> </w:t>
      </w:r>
      <w:r w:rsidRPr="00C344FA">
        <w:rPr>
          <w:rFonts w:ascii="Sylfaen" w:hAnsi="Sylfaen" w:cs="Sylfaen"/>
          <w:lang w:val="ka-GE"/>
        </w:rPr>
        <w:t>განათლებაზე</w:t>
      </w:r>
      <w:r w:rsidRPr="00C344FA">
        <w:rPr>
          <w:rFonts w:ascii="Sylfaen" w:hAnsi="Sylfaen" w:cstheme="majorHAnsi"/>
          <w:lang w:val="ka-GE"/>
        </w:rPr>
        <w:t xml:space="preserve"> </w:t>
      </w:r>
      <w:r w:rsidRPr="00C344FA">
        <w:rPr>
          <w:rFonts w:ascii="Sylfaen" w:hAnsi="Sylfaen" w:cs="Sylfaen"/>
          <w:lang w:val="ka-GE"/>
        </w:rPr>
        <w:t>წვდომის</w:t>
      </w:r>
      <w:r w:rsidRPr="00C344FA">
        <w:rPr>
          <w:rFonts w:ascii="Sylfaen" w:hAnsi="Sylfaen" w:cstheme="majorHAnsi"/>
          <w:lang w:val="ka-GE"/>
        </w:rPr>
        <w:t xml:space="preserve"> </w:t>
      </w:r>
      <w:r w:rsidRPr="00C344FA">
        <w:rPr>
          <w:rFonts w:ascii="Sylfaen" w:hAnsi="Sylfaen" w:cs="Sylfaen"/>
          <w:lang w:val="ka-GE"/>
        </w:rPr>
        <w:t>შესაძლებლობა</w:t>
      </w:r>
      <w:r w:rsidRPr="00C344FA">
        <w:rPr>
          <w:rFonts w:ascii="Sylfaen" w:hAnsi="Sylfaen" w:cstheme="majorHAnsi"/>
          <w:lang w:val="ka-GE"/>
        </w:rPr>
        <w:t xml:space="preserve"> </w:t>
      </w:r>
      <w:r w:rsidRPr="00C344FA">
        <w:rPr>
          <w:rFonts w:ascii="Sylfaen" w:hAnsi="Sylfaen" w:cs="Sylfaen"/>
          <w:lang w:val="ka-GE"/>
        </w:rPr>
        <w:t>მიეცემათ</w:t>
      </w:r>
      <w:r w:rsidRPr="00C344FA">
        <w:rPr>
          <w:rFonts w:ascii="Sylfaen" w:hAnsi="Sylfaen" w:cstheme="majorHAnsi"/>
          <w:lang w:val="ka-GE"/>
        </w:rPr>
        <w:t xml:space="preserve">, </w:t>
      </w:r>
      <w:r w:rsidRPr="00C344FA">
        <w:rPr>
          <w:rFonts w:ascii="Sylfaen" w:hAnsi="Sylfaen" w:cs="Sylfaen"/>
          <w:lang w:val="ka-GE"/>
        </w:rPr>
        <w:t>რაც</w:t>
      </w:r>
      <w:r>
        <w:rPr>
          <w:rFonts w:ascii="Sylfaen" w:hAnsi="Sylfaen" w:cs="Sylfaen"/>
          <w:lang w:val="ka-GE"/>
        </w:rPr>
        <w:t>,</w:t>
      </w:r>
      <w:r w:rsidRPr="00C344FA">
        <w:rPr>
          <w:rFonts w:ascii="Sylfaen" w:hAnsi="Sylfaen" w:cstheme="majorHAnsi"/>
          <w:lang w:val="ka-GE"/>
        </w:rPr>
        <w:t xml:space="preserve"> </w:t>
      </w:r>
      <w:r w:rsidRPr="00C344FA">
        <w:rPr>
          <w:rFonts w:ascii="Sylfaen" w:hAnsi="Sylfaen" w:cs="Sylfaen"/>
          <w:lang w:val="ka-GE"/>
        </w:rPr>
        <w:t>თავის</w:t>
      </w:r>
      <w:r w:rsidRPr="00C344FA">
        <w:rPr>
          <w:rFonts w:ascii="Sylfaen" w:hAnsi="Sylfaen" w:cstheme="majorHAnsi"/>
          <w:lang w:val="ka-GE"/>
        </w:rPr>
        <w:t xml:space="preserve"> </w:t>
      </w:r>
      <w:r w:rsidRPr="00C344FA">
        <w:rPr>
          <w:rFonts w:ascii="Sylfaen" w:hAnsi="Sylfaen" w:cs="Sylfaen"/>
          <w:lang w:val="ka-GE"/>
        </w:rPr>
        <w:t>მხრივ</w:t>
      </w:r>
      <w:r w:rsidRPr="00C344FA">
        <w:rPr>
          <w:rFonts w:ascii="Sylfaen" w:hAnsi="Sylfaen" w:cstheme="majorHAnsi"/>
          <w:lang w:val="ka-GE"/>
        </w:rPr>
        <w:t xml:space="preserve">, </w:t>
      </w:r>
      <w:r w:rsidRPr="00C344FA">
        <w:rPr>
          <w:rFonts w:ascii="Sylfaen" w:hAnsi="Sylfaen" w:cs="Sylfaen"/>
          <w:lang w:val="ka-GE"/>
        </w:rPr>
        <w:t>განაპირობებს</w:t>
      </w:r>
      <w:r>
        <w:rPr>
          <w:rFonts w:ascii="Sylfaen" w:hAnsi="Sylfaen" w:cs="Sylfaen"/>
          <w:lang w:val="ka-GE"/>
        </w:rPr>
        <w:t>,</w:t>
      </w:r>
      <w:r w:rsidRPr="00C344FA">
        <w:rPr>
          <w:rFonts w:ascii="Sylfaen" w:hAnsi="Sylfaen" w:cstheme="majorHAnsi"/>
          <w:lang w:val="ka-GE"/>
        </w:rPr>
        <w:t xml:space="preserve"> </w:t>
      </w:r>
      <w:r w:rsidRPr="00C344FA">
        <w:rPr>
          <w:rFonts w:ascii="Sylfaen" w:hAnsi="Sylfaen" w:cs="Sylfaen"/>
          <w:lang w:val="ka-GE"/>
        </w:rPr>
        <w:t>როგორც</w:t>
      </w:r>
      <w:r w:rsidRPr="00C344FA">
        <w:rPr>
          <w:rFonts w:ascii="Sylfaen" w:hAnsi="Sylfaen" w:cstheme="majorHAnsi"/>
          <w:lang w:val="ka-GE"/>
        </w:rPr>
        <w:t xml:space="preserve"> </w:t>
      </w:r>
      <w:r w:rsidRPr="00C344FA">
        <w:rPr>
          <w:rFonts w:ascii="Sylfaen" w:hAnsi="Sylfaen" w:cs="Sylfaen"/>
          <w:lang w:val="ka-GE"/>
        </w:rPr>
        <w:t>კერძო სექტორიდან</w:t>
      </w:r>
      <w:r w:rsidRPr="00C344FA">
        <w:rPr>
          <w:rFonts w:ascii="Sylfaen" w:hAnsi="Sylfaen" w:cstheme="majorHAnsi"/>
          <w:lang w:val="ka-GE"/>
        </w:rPr>
        <w:t xml:space="preserve">, </w:t>
      </w:r>
      <w:r w:rsidRPr="00C344FA">
        <w:rPr>
          <w:rFonts w:ascii="Sylfaen" w:hAnsi="Sylfaen" w:cs="Sylfaen"/>
          <w:lang w:val="ka-GE"/>
        </w:rPr>
        <w:t>ისე</w:t>
      </w:r>
      <w:r w:rsidRPr="00C344FA">
        <w:rPr>
          <w:rFonts w:ascii="Sylfaen" w:hAnsi="Sylfaen" w:cstheme="majorHAnsi"/>
          <w:lang w:val="ka-GE"/>
        </w:rPr>
        <w:t xml:space="preserve"> </w:t>
      </w:r>
      <w:r w:rsidRPr="00C344FA">
        <w:rPr>
          <w:rFonts w:ascii="Sylfaen" w:hAnsi="Sylfaen" w:cs="Sylfaen"/>
          <w:lang w:val="ka-GE"/>
        </w:rPr>
        <w:t>სახელმწიფოსა</w:t>
      </w:r>
      <w:r w:rsidRPr="00C344FA">
        <w:rPr>
          <w:rFonts w:ascii="Sylfaen" w:hAnsi="Sylfaen" w:cstheme="majorHAnsi"/>
          <w:lang w:val="ka-GE"/>
        </w:rPr>
        <w:t xml:space="preserve"> </w:t>
      </w:r>
      <w:r w:rsidRPr="00C344FA">
        <w:rPr>
          <w:rFonts w:ascii="Sylfaen" w:hAnsi="Sylfaen" w:cs="Sylfaen"/>
          <w:lang w:val="ka-GE"/>
        </w:rPr>
        <w:t>და</w:t>
      </w:r>
      <w:r w:rsidRPr="00C344FA">
        <w:rPr>
          <w:rFonts w:ascii="Sylfaen" w:hAnsi="Sylfaen" w:cstheme="majorHAnsi"/>
          <w:lang w:val="ka-GE"/>
        </w:rPr>
        <w:t xml:space="preserve"> </w:t>
      </w:r>
      <w:r w:rsidRPr="00C344FA">
        <w:rPr>
          <w:rFonts w:ascii="Sylfaen" w:hAnsi="Sylfaen" w:cs="Sylfaen"/>
          <w:lang w:val="ka-GE"/>
        </w:rPr>
        <w:t>დონორებისგან</w:t>
      </w:r>
      <w:r w:rsidRPr="00C344FA">
        <w:rPr>
          <w:rFonts w:ascii="Sylfaen" w:hAnsi="Sylfaen" w:cstheme="majorHAnsi"/>
          <w:lang w:val="ka-GE"/>
        </w:rPr>
        <w:t xml:space="preserve"> </w:t>
      </w:r>
      <w:r w:rsidRPr="00C344FA">
        <w:rPr>
          <w:rFonts w:ascii="Sylfaen" w:hAnsi="Sylfaen" w:cs="Sylfaen"/>
          <w:lang w:val="ka-GE"/>
        </w:rPr>
        <w:t>მეტი</w:t>
      </w:r>
      <w:r w:rsidRPr="00C344FA">
        <w:rPr>
          <w:rFonts w:ascii="Sylfaen" w:hAnsi="Sylfaen" w:cstheme="majorHAnsi"/>
          <w:lang w:val="ka-GE"/>
        </w:rPr>
        <w:t xml:space="preserve"> </w:t>
      </w:r>
      <w:r w:rsidRPr="00C344FA">
        <w:rPr>
          <w:rFonts w:ascii="Sylfaen" w:hAnsi="Sylfaen" w:cs="Sylfaen"/>
          <w:lang w:val="ka-GE"/>
        </w:rPr>
        <w:t>დაფინანსების</w:t>
      </w:r>
      <w:r w:rsidRPr="00C344FA">
        <w:rPr>
          <w:rFonts w:ascii="Sylfaen" w:hAnsi="Sylfaen" w:cstheme="majorHAnsi"/>
          <w:lang w:val="ka-GE"/>
        </w:rPr>
        <w:t xml:space="preserve"> </w:t>
      </w:r>
      <w:r w:rsidRPr="00C344FA">
        <w:rPr>
          <w:rFonts w:ascii="Sylfaen" w:hAnsi="Sylfaen" w:cs="Sylfaen"/>
          <w:lang w:val="ka-GE"/>
        </w:rPr>
        <w:t>მოპოვებას</w:t>
      </w:r>
      <w:r w:rsidRPr="00C344FA">
        <w:rPr>
          <w:rFonts w:ascii="Sylfaen" w:hAnsi="Sylfaen" w:cstheme="majorHAnsi"/>
          <w:lang w:val="ka-GE"/>
        </w:rPr>
        <w:t>.</w:t>
      </w:r>
    </w:p>
    <w:p w14:paraId="727970BC" w14:textId="77777777" w:rsidR="006013C4" w:rsidRPr="00C344FA" w:rsidRDefault="006013C4" w:rsidP="006013C4">
      <w:pPr>
        <w:spacing w:line="276" w:lineRule="auto"/>
        <w:jc w:val="both"/>
        <w:rPr>
          <w:rFonts w:ascii="Sylfaen" w:hAnsi="Sylfaen" w:cstheme="majorHAnsi"/>
          <w:lang w:val="ka-GE"/>
        </w:rPr>
      </w:pPr>
      <w:r w:rsidRPr="00C344FA">
        <w:rPr>
          <w:rFonts w:ascii="Sylfaen" w:hAnsi="Sylfaen" w:cs="Sylfaen"/>
          <w:lang w:val="ka-GE"/>
        </w:rPr>
        <w:t>ამას</w:t>
      </w:r>
      <w:r w:rsidRPr="00C344FA">
        <w:rPr>
          <w:rFonts w:ascii="Sylfaen" w:hAnsi="Sylfaen" w:cstheme="majorHAnsi"/>
          <w:lang w:val="ka-GE"/>
        </w:rPr>
        <w:t xml:space="preserve"> </w:t>
      </w:r>
      <w:r w:rsidRPr="00C344FA">
        <w:rPr>
          <w:rFonts w:ascii="Sylfaen" w:hAnsi="Sylfaen" w:cs="Sylfaen"/>
          <w:lang w:val="ka-GE"/>
        </w:rPr>
        <w:t>გარდა</w:t>
      </w:r>
      <w:r w:rsidRPr="00C344FA">
        <w:rPr>
          <w:rFonts w:ascii="Sylfaen" w:hAnsi="Sylfaen" w:cstheme="majorHAnsi"/>
          <w:lang w:val="ka-GE"/>
        </w:rPr>
        <w:t xml:space="preserve">, </w:t>
      </w:r>
      <w:r w:rsidRPr="00C344FA">
        <w:rPr>
          <w:rFonts w:ascii="Sylfaen" w:hAnsi="Sylfaen" w:cs="Sylfaen"/>
          <w:lang w:val="ka-GE"/>
        </w:rPr>
        <w:t>მთელი</w:t>
      </w:r>
      <w:r w:rsidRPr="00C344FA">
        <w:rPr>
          <w:rFonts w:ascii="Sylfaen" w:hAnsi="Sylfaen" w:cstheme="majorHAnsi"/>
          <w:lang w:val="ka-GE"/>
        </w:rPr>
        <w:t xml:space="preserve"> </w:t>
      </w:r>
      <w:r w:rsidRPr="00C344FA">
        <w:rPr>
          <w:rFonts w:ascii="Sylfaen" w:hAnsi="Sylfaen" w:cs="Sylfaen"/>
          <w:lang w:val="ka-GE"/>
        </w:rPr>
        <w:t>ქვეყნის</w:t>
      </w:r>
      <w:r w:rsidRPr="00C344FA">
        <w:rPr>
          <w:rFonts w:ascii="Sylfaen" w:hAnsi="Sylfaen" w:cstheme="majorHAnsi"/>
          <w:lang w:val="ka-GE"/>
        </w:rPr>
        <w:t xml:space="preserve"> </w:t>
      </w:r>
      <w:r w:rsidRPr="00C344FA">
        <w:rPr>
          <w:rFonts w:ascii="Sylfaen" w:hAnsi="Sylfaen" w:cs="Sylfaen"/>
          <w:lang w:val="ka-GE"/>
        </w:rPr>
        <w:t>მასშტაბით</w:t>
      </w:r>
      <w:r w:rsidRPr="00C344FA">
        <w:rPr>
          <w:rFonts w:ascii="Sylfaen" w:hAnsi="Sylfaen" w:cstheme="majorHAnsi"/>
          <w:lang w:val="ka-GE"/>
        </w:rPr>
        <w:t xml:space="preserve">, </w:t>
      </w:r>
      <w:r w:rsidRPr="00C344FA">
        <w:rPr>
          <w:rFonts w:ascii="Sylfaen" w:hAnsi="Sylfaen" w:cs="Sylfaen"/>
          <w:lang w:val="ka-GE"/>
        </w:rPr>
        <w:t>შეიქმნება</w:t>
      </w:r>
      <w:r w:rsidRPr="00C344FA">
        <w:rPr>
          <w:rFonts w:ascii="Sylfaen" w:hAnsi="Sylfaen" w:cstheme="majorHAnsi"/>
          <w:lang w:val="ka-GE"/>
        </w:rPr>
        <w:t xml:space="preserve"> </w:t>
      </w:r>
      <w:r w:rsidRPr="00C344FA">
        <w:rPr>
          <w:rFonts w:ascii="Sylfaen" w:hAnsi="Sylfaen" w:cs="Sylfaen"/>
          <w:lang w:val="ka-GE"/>
        </w:rPr>
        <w:t>ბიზნესსაგანმანათლებლო</w:t>
      </w:r>
      <w:r w:rsidRPr="00C344FA">
        <w:rPr>
          <w:rFonts w:ascii="Sylfaen" w:hAnsi="Sylfaen" w:cstheme="majorHAnsi"/>
          <w:lang w:val="ka-GE"/>
        </w:rPr>
        <w:t xml:space="preserve"> </w:t>
      </w:r>
      <w:r w:rsidRPr="00C344FA">
        <w:rPr>
          <w:rFonts w:ascii="Sylfaen" w:hAnsi="Sylfaen" w:cs="Sylfaen"/>
          <w:lang w:val="ka-GE"/>
        </w:rPr>
        <w:t>პროგრამები</w:t>
      </w:r>
      <w:r w:rsidRPr="00C344FA">
        <w:rPr>
          <w:rFonts w:ascii="Sylfaen" w:hAnsi="Sylfaen" w:cstheme="majorHAnsi"/>
          <w:lang w:val="ka-GE"/>
        </w:rPr>
        <w:t xml:space="preserve"> </w:t>
      </w:r>
      <w:r w:rsidRPr="00C344FA">
        <w:rPr>
          <w:rFonts w:ascii="Sylfaen" w:hAnsi="Sylfaen" w:cs="Sylfaen"/>
          <w:lang w:val="ka-GE"/>
        </w:rPr>
        <w:t>ახალგაზრდებისთვის</w:t>
      </w:r>
      <w:r w:rsidRPr="00C344FA">
        <w:rPr>
          <w:rFonts w:ascii="Sylfaen" w:hAnsi="Sylfaen" w:cstheme="majorHAnsi"/>
          <w:lang w:val="ka-GE"/>
        </w:rPr>
        <w:t xml:space="preserve">, </w:t>
      </w:r>
      <w:r w:rsidRPr="00C344FA">
        <w:rPr>
          <w:rFonts w:ascii="Sylfaen" w:hAnsi="Sylfaen" w:cs="Sylfaen"/>
          <w:lang w:val="ka-GE"/>
        </w:rPr>
        <w:t>რაც</w:t>
      </w:r>
      <w:r w:rsidRPr="00C344FA">
        <w:rPr>
          <w:rFonts w:ascii="Sylfaen" w:hAnsi="Sylfaen" w:cstheme="majorHAnsi"/>
          <w:lang w:val="ka-GE"/>
        </w:rPr>
        <w:t xml:space="preserve"> </w:t>
      </w:r>
      <w:r w:rsidRPr="00C344FA">
        <w:rPr>
          <w:rFonts w:ascii="Sylfaen" w:hAnsi="Sylfaen" w:cs="Sylfaen"/>
          <w:lang w:val="ka-GE"/>
        </w:rPr>
        <w:t>მოიცავს</w:t>
      </w:r>
      <w:r w:rsidRPr="00C344FA">
        <w:rPr>
          <w:rFonts w:ascii="Sylfaen" w:hAnsi="Sylfaen" w:cstheme="majorHAnsi"/>
          <w:lang w:val="ka-GE"/>
        </w:rPr>
        <w:t xml:space="preserve"> </w:t>
      </w:r>
      <w:r w:rsidRPr="00C344FA">
        <w:rPr>
          <w:rFonts w:ascii="Sylfaen" w:hAnsi="Sylfaen" w:cs="Sylfaen"/>
          <w:lang w:val="ka-GE"/>
        </w:rPr>
        <w:t>ინოვაციების</w:t>
      </w:r>
      <w:r w:rsidRPr="00C344FA">
        <w:rPr>
          <w:rFonts w:ascii="Sylfaen" w:hAnsi="Sylfaen" w:cstheme="majorHAnsi"/>
          <w:lang w:val="ka-GE"/>
        </w:rPr>
        <w:t xml:space="preserve"> </w:t>
      </w:r>
      <w:r w:rsidRPr="00C344FA">
        <w:rPr>
          <w:rFonts w:ascii="Sylfaen" w:hAnsi="Sylfaen" w:cs="Sylfaen"/>
          <w:lang w:val="ka-GE"/>
        </w:rPr>
        <w:t>ბანაკებს</w:t>
      </w:r>
      <w:r>
        <w:rPr>
          <w:rFonts w:ascii="Sylfaen" w:hAnsi="Sylfaen" w:cs="Sylfaen"/>
          <w:lang w:val="ka-GE"/>
        </w:rPr>
        <w:t>ა</w:t>
      </w:r>
      <w:r w:rsidRPr="00C344FA">
        <w:rPr>
          <w:rFonts w:ascii="Sylfaen" w:hAnsi="Sylfaen" w:cstheme="majorHAnsi"/>
          <w:lang w:val="ka-GE"/>
        </w:rPr>
        <w:t xml:space="preserve"> </w:t>
      </w:r>
      <w:r w:rsidRPr="00C344FA">
        <w:rPr>
          <w:rFonts w:ascii="Sylfaen" w:hAnsi="Sylfaen" w:cs="Sylfaen"/>
          <w:lang w:val="ka-GE"/>
        </w:rPr>
        <w:t>და</w:t>
      </w:r>
      <w:r w:rsidRPr="00C344FA">
        <w:rPr>
          <w:rFonts w:ascii="Sylfaen" w:hAnsi="Sylfaen" w:cstheme="majorHAnsi"/>
          <w:lang w:val="ka-GE"/>
        </w:rPr>
        <w:t xml:space="preserve"> </w:t>
      </w:r>
      <w:r w:rsidRPr="00C344FA">
        <w:rPr>
          <w:rFonts w:ascii="Sylfaen" w:hAnsi="Sylfaen" w:cs="Sylfaen"/>
          <w:lang w:val="ka-GE"/>
        </w:rPr>
        <w:t>მეწარმეების</w:t>
      </w:r>
      <w:r w:rsidRPr="00C344FA">
        <w:rPr>
          <w:rFonts w:ascii="Sylfaen" w:hAnsi="Sylfaen" w:cstheme="majorHAnsi"/>
          <w:lang w:val="ka-GE"/>
        </w:rPr>
        <w:t xml:space="preserve"> </w:t>
      </w:r>
      <w:r w:rsidRPr="00C344FA">
        <w:rPr>
          <w:rFonts w:ascii="Sylfaen" w:hAnsi="Sylfaen" w:cs="Sylfaen"/>
          <w:lang w:val="ka-GE"/>
        </w:rPr>
        <w:t>ტრენინგებს</w:t>
      </w:r>
      <w:r w:rsidRPr="00C344FA">
        <w:rPr>
          <w:rFonts w:ascii="Sylfaen" w:hAnsi="Sylfaen" w:cstheme="majorHAnsi"/>
          <w:lang w:val="ka-GE"/>
        </w:rPr>
        <w:t xml:space="preserve">, </w:t>
      </w:r>
      <w:r w:rsidRPr="00C344FA">
        <w:rPr>
          <w:rFonts w:ascii="Sylfaen" w:hAnsi="Sylfaen" w:cs="Sylfaen"/>
          <w:lang w:val="ka-GE"/>
        </w:rPr>
        <w:t>ტექნოლოგიური</w:t>
      </w:r>
      <w:r w:rsidRPr="00C344FA">
        <w:rPr>
          <w:rFonts w:ascii="Sylfaen" w:hAnsi="Sylfaen" w:cstheme="majorHAnsi"/>
          <w:lang w:val="ka-GE"/>
        </w:rPr>
        <w:t xml:space="preserve"> </w:t>
      </w:r>
      <w:r w:rsidRPr="00C344FA">
        <w:rPr>
          <w:rFonts w:ascii="Sylfaen" w:hAnsi="Sylfaen" w:cs="Sylfaen"/>
          <w:lang w:val="ka-GE"/>
        </w:rPr>
        <w:t>სტარტაპების</w:t>
      </w:r>
      <w:r w:rsidRPr="00C344FA">
        <w:rPr>
          <w:rFonts w:ascii="Sylfaen" w:hAnsi="Sylfaen" w:cstheme="majorHAnsi"/>
          <w:lang w:val="ka-GE"/>
        </w:rPr>
        <w:t xml:space="preserve"> </w:t>
      </w:r>
      <w:r w:rsidRPr="00C344FA">
        <w:rPr>
          <w:rFonts w:ascii="Sylfaen" w:hAnsi="Sylfaen" w:cs="Sylfaen"/>
          <w:lang w:val="ka-GE"/>
        </w:rPr>
        <w:t>ხელშეწყობას</w:t>
      </w:r>
      <w:r w:rsidRPr="00C344FA">
        <w:rPr>
          <w:rFonts w:ascii="Sylfaen" w:hAnsi="Sylfaen" w:cstheme="majorHAnsi"/>
          <w:lang w:val="ka-GE"/>
        </w:rPr>
        <w:t xml:space="preserve"> </w:t>
      </w:r>
      <w:r w:rsidRPr="00C344FA">
        <w:rPr>
          <w:rFonts w:ascii="Sylfaen" w:hAnsi="Sylfaen" w:cs="Sylfaen"/>
          <w:lang w:val="ka-GE"/>
        </w:rPr>
        <w:t>და</w:t>
      </w:r>
      <w:r w:rsidRPr="00C344FA">
        <w:rPr>
          <w:rFonts w:ascii="Sylfaen" w:hAnsi="Sylfaen" w:cstheme="majorHAnsi"/>
          <w:lang w:val="ka-GE"/>
        </w:rPr>
        <w:t xml:space="preserve"> STEAM </w:t>
      </w:r>
      <w:r w:rsidRPr="00C344FA">
        <w:rPr>
          <w:rFonts w:ascii="Sylfaen" w:hAnsi="Sylfaen" w:cs="Sylfaen"/>
          <w:lang w:val="ka-GE"/>
        </w:rPr>
        <w:t>მიმართულებით</w:t>
      </w:r>
      <w:r w:rsidRPr="00C344FA">
        <w:rPr>
          <w:rFonts w:ascii="Sylfaen" w:hAnsi="Sylfaen" w:cstheme="majorHAnsi"/>
          <w:lang w:val="ka-GE"/>
        </w:rPr>
        <w:t xml:space="preserve"> </w:t>
      </w:r>
      <w:r w:rsidRPr="00C344FA">
        <w:rPr>
          <w:rFonts w:ascii="Sylfaen" w:hAnsi="Sylfaen" w:cs="Sylfaen"/>
          <w:lang w:val="ka-GE"/>
        </w:rPr>
        <w:t>ცნობიერების</w:t>
      </w:r>
      <w:r w:rsidRPr="00C344FA">
        <w:rPr>
          <w:rFonts w:ascii="Sylfaen" w:hAnsi="Sylfaen" w:cstheme="majorHAnsi"/>
          <w:lang w:val="ka-GE"/>
        </w:rPr>
        <w:t xml:space="preserve"> </w:t>
      </w:r>
      <w:r w:rsidRPr="00C344FA">
        <w:rPr>
          <w:rFonts w:ascii="Sylfaen" w:hAnsi="Sylfaen" w:cs="Sylfaen"/>
          <w:lang w:val="ka-GE"/>
        </w:rPr>
        <w:t>ამაღლებას</w:t>
      </w:r>
      <w:r>
        <w:rPr>
          <w:rFonts w:ascii="Sylfaen" w:hAnsi="Sylfaen" w:cstheme="majorHAnsi"/>
          <w:lang w:val="ka-GE"/>
        </w:rPr>
        <w:t xml:space="preserve">. </w:t>
      </w:r>
      <w:r w:rsidRPr="00C344FA">
        <w:rPr>
          <w:rFonts w:ascii="Sylfaen" w:hAnsi="Sylfaen" w:cs="Sylfaen"/>
          <w:lang w:val="ka-GE"/>
        </w:rPr>
        <w:t>აღნიშნული</w:t>
      </w:r>
      <w:r w:rsidRPr="00C344FA">
        <w:rPr>
          <w:rFonts w:ascii="Sylfaen" w:hAnsi="Sylfaen" w:cstheme="majorHAnsi"/>
          <w:lang w:val="ka-GE"/>
        </w:rPr>
        <w:t xml:space="preserve"> </w:t>
      </w:r>
      <w:r w:rsidRPr="00C344FA">
        <w:rPr>
          <w:rFonts w:ascii="Sylfaen" w:hAnsi="Sylfaen" w:cs="Sylfaen"/>
          <w:lang w:val="ka-GE"/>
        </w:rPr>
        <w:t>პროგრამების</w:t>
      </w:r>
      <w:r w:rsidRPr="00C344FA">
        <w:rPr>
          <w:rFonts w:ascii="Sylfaen" w:hAnsi="Sylfaen" w:cstheme="majorHAnsi"/>
          <w:lang w:val="ka-GE"/>
        </w:rPr>
        <w:t xml:space="preserve"> </w:t>
      </w:r>
      <w:r w:rsidRPr="00C344FA">
        <w:rPr>
          <w:rFonts w:ascii="Sylfaen" w:hAnsi="Sylfaen" w:cs="Sylfaen"/>
          <w:lang w:val="ka-GE"/>
        </w:rPr>
        <w:t>განხორცილება</w:t>
      </w:r>
      <w:r w:rsidRPr="00C344FA">
        <w:rPr>
          <w:rFonts w:ascii="Sylfaen" w:hAnsi="Sylfaen" w:cstheme="majorHAnsi"/>
          <w:lang w:val="ka-GE"/>
        </w:rPr>
        <w:t xml:space="preserve"> </w:t>
      </w:r>
      <w:r w:rsidRPr="00C344FA">
        <w:rPr>
          <w:rFonts w:ascii="Sylfaen" w:hAnsi="Sylfaen" w:cs="Sylfaen"/>
          <w:lang w:val="ka-GE"/>
        </w:rPr>
        <w:t>გაზრდის</w:t>
      </w:r>
      <w:r w:rsidRPr="00C344FA">
        <w:rPr>
          <w:rFonts w:ascii="Sylfaen" w:hAnsi="Sylfaen" w:cstheme="majorHAnsi"/>
          <w:lang w:val="ka-GE"/>
        </w:rPr>
        <w:t xml:space="preserve"> </w:t>
      </w:r>
      <w:r w:rsidRPr="00C344FA">
        <w:rPr>
          <w:rFonts w:ascii="Sylfaen" w:hAnsi="Sylfaen" w:cs="Sylfaen"/>
          <w:lang w:val="ka-GE"/>
        </w:rPr>
        <w:t>კონკურენტუნარიან</w:t>
      </w:r>
      <w:r w:rsidRPr="00C344FA">
        <w:rPr>
          <w:rFonts w:ascii="Sylfaen" w:hAnsi="Sylfaen" w:cstheme="majorHAnsi"/>
          <w:lang w:val="ka-GE"/>
        </w:rPr>
        <w:t xml:space="preserve"> </w:t>
      </w:r>
      <w:r w:rsidRPr="00C344FA">
        <w:rPr>
          <w:rFonts w:ascii="Sylfaen" w:hAnsi="Sylfaen" w:cs="Sylfaen"/>
          <w:lang w:val="ka-GE"/>
        </w:rPr>
        <w:t>ადამიანურ</w:t>
      </w:r>
      <w:r w:rsidRPr="00C344FA">
        <w:rPr>
          <w:rFonts w:ascii="Sylfaen" w:hAnsi="Sylfaen" w:cstheme="majorHAnsi"/>
          <w:lang w:val="ka-GE"/>
        </w:rPr>
        <w:t xml:space="preserve"> </w:t>
      </w:r>
      <w:r w:rsidRPr="00C344FA">
        <w:rPr>
          <w:rFonts w:ascii="Sylfaen" w:hAnsi="Sylfaen" w:cs="Sylfaen"/>
          <w:lang w:val="ka-GE"/>
        </w:rPr>
        <w:t>კაპიტალს</w:t>
      </w:r>
      <w:r w:rsidRPr="00C344FA">
        <w:rPr>
          <w:rFonts w:ascii="Sylfaen" w:hAnsi="Sylfaen" w:cstheme="majorHAnsi"/>
          <w:lang w:val="ka-GE"/>
        </w:rPr>
        <w:t xml:space="preserve"> </w:t>
      </w:r>
      <w:r w:rsidRPr="00C344FA">
        <w:rPr>
          <w:rFonts w:ascii="Sylfaen" w:hAnsi="Sylfaen" w:cs="Sylfaen"/>
          <w:lang w:val="ka-GE"/>
        </w:rPr>
        <w:t>ქვეყანაში</w:t>
      </w:r>
      <w:r w:rsidRPr="00C344FA">
        <w:rPr>
          <w:rFonts w:ascii="Sylfaen" w:hAnsi="Sylfaen" w:cstheme="majorHAnsi"/>
          <w:lang w:val="ka-GE"/>
        </w:rPr>
        <w:t xml:space="preserve"> </w:t>
      </w:r>
      <w:r w:rsidRPr="00C344FA">
        <w:rPr>
          <w:rFonts w:ascii="Sylfaen" w:hAnsi="Sylfaen" w:cs="Sylfaen"/>
          <w:lang w:val="ka-GE"/>
        </w:rPr>
        <w:t>და</w:t>
      </w:r>
      <w:r w:rsidRPr="00C344FA">
        <w:rPr>
          <w:rFonts w:ascii="Sylfaen" w:hAnsi="Sylfaen" w:cstheme="majorHAnsi"/>
          <w:lang w:val="ka-GE"/>
        </w:rPr>
        <w:t xml:space="preserve"> </w:t>
      </w:r>
      <w:r w:rsidRPr="00C344FA">
        <w:rPr>
          <w:rFonts w:ascii="Sylfaen" w:hAnsi="Sylfaen" w:cs="Sylfaen"/>
          <w:lang w:val="ka-GE"/>
        </w:rPr>
        <w:t>ხელს</w:t>
      </w:r>
      <w:r w:rsidRPr="00C344FA">
        <w:rPr>
          <w:rFonts w:ascii="Sylfaen" w:hAnsi="Sylfaen" w:cstheme="majorHAnsi"/>
          <w:lang w:val="ka-GE"/>
        </w:rPr>
        <w:t xml:space="preserve"> </w:t>
      </w:r>
      <w:r w:rsidRPr="00C344FA">
        <w:rPr>
          <w:rFonts w:ascii="Sylfaen" w:hAnsi="Sylfaen" w:cs="Sylfaen"/>
          <w:lang w:val="ka-GE"/>
        </w:rPr>
        <w:t>შეუწყობს</w:t>
      </w:r>
      <w:r w:rsidRPr="00C344FA">
        <w:rPr>
          <w:rFonts w:ascii="Sylfaen" w:hAnsi="Sylfaen" w:cstheme="majorHAnsi"/>
          <w:lang w:val="ka-GE"/>
        </w:rPr>
        <w:t xml:space="preserve"> </w:t>
      </w:r>
      <w:r w:rsidRPr="00C344FA">
        <w:rPr>
          <w:rFonts w:ascii="Sylfaen" w:hAnsi="Sylfaen" w:cs="Sylfaen"/>
          <w:lang w:val="ka-GE"/>
        </w:rPr>
        <w:t>უნივერსიტეტების</w:t>
      </w:r>
      <w:r w:rsidRPr="00C344FA">
        <w:rPr>
          <w:rFonts w:ascii="Sylfaen" w:hAnsi="Sylfaen" w:cstheme="majorHAnsi"/>
          <w:lang w:val="ka-GE"/>
        </w:rPr>
        <w:t xml:space="preserve"> </w:t>
      </w:r>
      <w:r w:rsidRPr="00C344FA">
        <w:rPr>
          <w:rFonts w:ascii="Sylfaen" w:hAnsi="Sylfaen" w:cs="Sylfaen"/>
          <w:lang w:val="ka-GE"/>
        </w:rPr>
        <w:t>მიერ</w:t>
      </w:r>
      <w:r w:rsidRPr="00C344FA">
        <w:rPr>
          <w:rFonts w:ascii="Sylfaen" w:hAnsi="Sylfaen" w:cstheme="majorHAnsi"/>
          <w:lang w:val="ka-GE"/>
        </w:rPr>
        <w:t xml:space="preserve"> </w:t>
      </w:r>
      <w:r w:rsidRPr="00C344FA">
        <w:rPr>
          <w:rFonts w:ascii="Sylfaen" w:hAnsi="Sylfaen" w:cs="Sylfaen"/>
          <w:lang w:val="ka-GE"/>
        </w:rPr>
        <w:t>ბიზნესსექტორის</w:t>
      </w:r>
      <w:r w:rsidRPr="00C344FA">
        <w:rPr>
          <w:rFonts w:ascii="Sylfaen" w:hAnsi="Sylfaen" w:cstheme="majorHAnsi"/>
          <w:lang w:val="ka-GE"/>
        </w:rPr>
        <w:t xml:space="preserve"> </w:t>
      </w:r>
      <w:r w:rsidRPr="00C344FA">
        <w:rPr>
          <w:rFonts w:ascii="Sylfaen" w:hAnsi="Sylfaen" w:cs="Sylfaen"/>
          <w:lang w:val="ka-GE"/>
        </w:rPr>
        <w:t>მოთხოვნის</w:t>
      </w:r>
      <w:r w:rsidRPr="00C344FA">
        <w:rPr>
          <w:rFonts w:ascii="Sylfaen" w:hAnsi="Sylfaen" w:cstheme="majorHAnsi"/>
          <w:lang w:val="ka-GE"/>
        </w:rPr>
        <w:t xml:space="preserve"> </w:t>
      </w:r>
      <w:r w:rsidRPr="00C344FA">
        <w:rPr>
          <w:rFonts w:ascii="Sylfaen" w:hAnsi="Sylfaen" w:cs="Sylfaen"/>
          <w:lang w:val="ka-GE"/>
        </w:rPr>
        <w:t>შესაბამისი</w:t>
      </w:r>
      <w:r w:rsidRPr="00C344FA">
        <w:rPr>
          <w:rFonts w:ascii="Sylfaen" w:hAnsi="Sylfaen" w:cstheme="majorHAnsi"/>
          <w:lang w:val="ka-GE"/>
        </w:rPr>
        <w:t xml:space="preserve"> </w:t>
      </w:r>
      <w:r w:rsidRPr="00C344FA">
        <w:rPr>
          <w:rFonts w:ascii="Sylfaen" w:hAnsi="Sylfaen" w:cs="Sylfaen"/>
          <w:lang w:val="ka-GE"/>
        </w:rPr>
        <w:t>კადრების</w:t>
      </w:r>
      <w:r w:rsidRPr="00C344FA">
        <w:rPr>
          <w:rFonts w:ascii="Sylfaen" w:hAnsi="Sylfaen" w:cstheme="majorHAnsi"/>
          <w:lang w:val="ka-GE"/>
        </w:rPr>
        <w:t xml:space="preserve"> </w:t>
      </w:r>
      <w:r w:rsidRPr="00C344FA">
        <w:rPr>
          <w:rFonts w:ascii="Sylfaen" w:hAnsi="Sylfaen" w:cs="Sylfaen"/>
          <w:lang w:val="ka-GE"/>
        </w:rPr>
        <w:t>მომზადებას</w:t>
      </w:r>
      <w:r w:rsidRPr="00C344FA">
        <w:rPr>
          <w:rFonts w:ascii="Sylfaen" w:hAnsi="Sylfaen" w:cstheme="majorHAnsi"/>
          <w:lang w:val="ka-GE"/>
        </w:rPr>
        <w:t>.</w:t>
      </w:r>
    </w:p>
    <w:p w14:paraId="37E6CE0A" w14:textId="77777777" w:rsidR="006013C4" w:rsidRPr="00C344FA" w:rsidRDefault="006013C4" w:rsidP="006013C4">
      <w:pPr>
        <w:spacing w:line="276" w:lineRule="auto"/>
        <w:jc w:val="both"/>
        <w:rPr>
          <w:rFonts w:ascii="Sylfaen" w:hAnsi="Sylfaen" w:cstheme="majorHAnsi"/>
          <w:lang w:val="ka-GE"/>
        </w:rPr>
      </w:pPr>
      <w:r w:rsidRPr="00C344FA">
        <w:rPr>
          <w:rFonts w:ascii="Sylfaen" w:hAnsi="Sylfaen" w:cs="Sylfaen"/>
          <w:lang w:val="ka-GE"/>
        </w:rPr>
        <w:t>საქართველოს</w:t>
      </w:r>
      <w:r w:rsidRPr="00C344FA">
        <w:rPr>
          <w:rFonts w:ascii="Sylfaen" w:hAnsi="Sylfaen" w:cstheme="majorHAnsi"/>
          <w:lang w:val="ka-GE"/>
        </w:rPr>
        <w:t xml:space="preserve"> </w:t>
      </w:r>
      <w:r w:rsidRPr="00C344FA">
        <w:rPr>
          <w:rFonts w:ascii="Sylfaen" w:hAnsi="Sylfaen" w:cs="Sylfaen"/>
          <w:lang w:val="ka-GE"/>
        </w:rPr>
        <w:t>მთავრობა</w:t>
      </w:r>
      <w:r w:rsidRPr="00C344FA">
        <w:rPr>
          <w:rFonts w:ascii="Sylfaen" w:hAnsi="Sylfaen" w:cstheme="majorHAnsi"/>
          <w:lang w:val="ka-GE"/>
        </w:rPr>
        <w:t xml:space="preserve"> </w:t>
      </w:r>
      <w:r w:rsidRPr="00C344FA">
        <w:rPr>
          <w:rFonts w:ascii="Sylfaen" w:hAnsi="Sylfaen" w:cs="Sylfaen"/>
          <w:lang w:val="ka-GE"/>
        </w:rPr>
        <w:t>გააგრძელებს</w:t>
      </w:r>
      <w:r w:rsidRPr="00C344FA">
        <w:rPr>
          <w:rFonts w:ascii="Sylfaen" w:hAnsi="Sylfaen" w:cstheme="majorHAnsi"/>
          <w:lang w:val="ka-GE"/>
        </w:rPr>
        <w:t xml:space="preserve"> </w:t>
      </w:r>
      <w:r w:rsidRPr="00C344FA">
        <w:rPr>
          <w:rFonts w:ascii="Sylfaen" w:hAnsi="Sylfaen" w:cs="Sylfaen"/>
          <w:lang w:val="ka-GE"/>
        </w:rPr>
        <w:t>ქვეყანაში</w:t>
      </w:r>
      <w:r w:rsidRPr="00C344FA">
        <w:rPr>
          <w:rFonts w:ascii="Sylfaen" w:hAnsi="Sylfaen" w:cstheme="majorHAnsi"/>
          <w:lang w:val="ka-GE"/>
        </w:rPr>
        <w:t xml:space="preserve"> IT </w:t>
      </w:r>
      <w:r w:rsidRPr="00C344FA">
        <w:rPr>
          <w:rFonts w:ascii="Sylfaen" w:hAnsi="Sylfaen" w:cs="Sylfaen"/>
          <w:lang w:val="ka-GE"/>
        </w:rPr>
        <w:t>სპეციალისტების</w:t>
      </w:r>
      <w:r w:rsidRPr="00C344FA">
        <w:rPr>
          <w:rFonts w:ascii="Sylfaen" w:hAnsi="Sylfaen" w:cstheme="majorHAnsi"/>
          <w:lang w:val="ka-GE"/>
        </w:rPr>
        <w:t xml:space="preserve"> </w:t>
      </w:r>
      <w:r w:rsidRPr="00C344FA">
        <w:rPr>
          <w:rFonts w:ascii="Sylfaen" w:hAnsi="Sylfaen" w:cs="Sylfaen"/>
          <w:lang w:val="ka-GE"/>
        </w:rPr>
        <w:t>მომზადების</w:t>
      </w:r>
      <w:r>
        <w:rPr>
          <w:rFonts w:ascii="Sylfaen" w:hAnsi="Sylfaen" w:cs="Sylfaen"/>
          <w:lang w:val="ka-GE"/>
        </w:rPr>
        <w:t>ა</w:t>
      </w:r>
      <w:r w:rsidRPr="00C344FA">
        <w:rPr>
          <w:rFonts w:ascii="Sylfaen" w:hAnsi="Sylfaen" w:cstheme="majorHAnsi"/>
          <w:lang w:val="ka-GE"/>
        </w:rPr>
        <w:t xml:space="preserve"> </w:t>
      </w:r>
      <w:r w:rsidRPr="00C344FA">
        <w:rPr>
          <w:rFonts w:ascii="Sylfaen" w:hAnsi="Sylfaen" w:cs="Sylfaen"/>
          <w:lang w:val="ka-GE"/>
        </w:rPr>
        <w:t>და</w:t>
      </w:r>
      <w:r w:rsidRPr="00C344FA">
        <w:rPr>
          <w:rFonts w:ascii="Sylfaen" w:hAnsi="Sylfaen" w:cstheme="majorHAnsi"/>
          <w:lang w:val="ka-GE"/>
        </w:rPr>
        <w:t xml:space="preserve"> </w:t>
      </w:r>
      <w:r w:rsidRPr="00C344FA">
        <w:rPr>
          <w:rFonts w:ascii="Sylfaen" w:hAnsi="Sylfaen" w:cs="Sylfaen"/>
          <w:lang w:val="ka-GE"/>
        </w:rPr>
        <w:t>გადამზადების</w:t>
      </w:r>
      <w:r w:rsidRPr="00C344FA">
        <w:rPr>
          <w:rFonts w:ascii="Sylfaen" w:hAnsi="Sylfaen" w:cstheme="majorHAnsi"/>
          <w:lang w:val="ka-GE"/>
        </w:rPr>
        <w:t xml:space="preserve"> </w:t>
      </w:r>
      <w:r w:rsidRPr="00C344FA">
        <w:rPr>
          <w:rFonts w:ascii="Sylfaen" w:hAnsi="Sylfaen" w:cs="Sylfaen"/>
          <w:lang w:val="ka-GE"/>
        </w:rPr>
        <w:t>პროგრამის</w:t>
      </w:r>
      <w:r w:rsidRPr="00C344FA">
        <w:rPr>
          <w:rFonts w:ascii="Sylfaen" w:hAnsi="Sylfaen" w:cstheme="majorHAnsi"/>
          <w:lang w:val="ka-GE"/>
        </w:rPr>
        <w:t xml:space="preserve"> </w:t>
      </w:r>
      <w:r w:rsidRPr="00C344FA">
        <w:rPr>
          <w:rFonts w:ascii="Sylfaen" w:hAnsi="Sylfaen" w:cs="Sylfaen"/>
          <w:lang w:val="ka-GE"/>
        </w:rPr>
        <w:t>განხორციელებას</w:t>
      </w:r>
      <w:r w:rsidRPr="00C344FA">
        <w:rPr>
          <w:rFonts w:ascii="Sylfaen" w:hAnsi="Sylfaen" w:cstheme="majorHAnsi"/>
          <w:lang w:val="ka-GE"/>
        </w:rPr>
        <w:t xml:space="preserve">, </w:t>
      </w:r>
      <w:r w:rsidRPr="00C344FA">
        <w:rPr>
          <w:rFonts w:ascii="Sylfaen" w:hAnsi="Sylfaen" w:cs="Sylfaen"/>
          <w:lang w:val="ka-GE"/>
        </w:rPr>
        <w:t>როგორც</w:t>
      </w:r>
      <w:r w:rsidRPr="00C344FA">
        <w:rPr>
          <w:rFonts w:ascii="Sylfaen" w:hAnsi="Sylfaen" w:cstheme="majorHAnsi"/>
          <w:lang w:val="ka-GE"/>
        </w:rPr>
        <w:t xml:space="preserve"> </w:t>
      </w:r>
      <w:r w:rsidRPr="00C344FA">
        <w:rPr>
          <w:rFonts w:ascii="Sylfaen" w:hAnsi="Sylfaen" w:cs="Sylfaen"/>
          <w:lang w:val="ka-GE"/>
        </w:rPr>
        <w:t>საბაზისო</w:t>
      </w:r>
      <w:r w:rsidRPr="00C344FA">
        <w:rPr>
          <w:rFonts w:ascii="Sylfaen" w:hAnsi="Sylfaen" w:cstheme="majorHAnsi"/>
          <w:lang w:val="ka-GE"/>
        </w:rPr>
        <w:t xml:space="preserve"> </w:t>
      </w:r>
      <w:r w:rsidRPr="00C344FA">
        <w:rPr>
          <w:rFonts w:ascii="Sylfaen" w:hAnsi="Sylfaen" w:cs="Sylfaen"/>
          <w:lang w:val="ka-GE"/>
        </w:rPr>
        <w:t>ცოდნის</w:t>
      </w:r>
      <w:r w:rsidRPr="00C344FA">
        <w:rPr>
          <w:rFonts w:ascii="Sylfaen" w:hAnsi="Sylfaen" w:cstheme="majorHAnsi"/>
          <w:lang w:val="ka-GE"/>
        </w:rPr>
        <w:t xml:space="preserve"> </w:t>
      </w:r>
      <w:r w:rsidRPr="00C344FA">
        <w:rPr>
          <w:rFonts w:ascii="Sylfaen" w:hAnsi="Sylfaen" w:cs="Sylfaen"/>
          <w:lang w:val="ka-GE"/>
        </w:rPr>
        <w:t>მისაღებად</w:t>
      </w:r>
      <w:r w:rsidRPr="00C344FA">
        <w:rPr>
          <w:rFonts w:ascii="Sylfaen" w:hAnsi="Sylfaen" w:cstheme="majorHAnsi"/>
          <w:lang w:val="ka-GE"/>
        </w:rPr>
        <w:t xml:space="preserve"> (5000 IT </w:t>
      </w:r>
      <w:r w:rsidRPr="00C344FA">
        <w:rPr>
          <w:rFonts w:ascii="Sylfaen" w:hAnsi="Sylfaen" w:cs="Sylfaen"/>
          <w:lang w:val="ka-GE"/>
        </w:rPr>
        <w:t>სპეციალისტის</w:t>
      </w:r>
      <w:r w:rsidRPr="00C344FA">
        <w:rPr>
          <w:rFonts w:ascii="Sylfaen" w:hAnsi="Sylfaen" w:cstheme="majorHAnsi"/>
          <w:lang w:val="ka-GE"/>
        </w:rPr>
        <w:t xml:space="preserve"> </w:t>
      </w:r>
      <w:r w:rsidRPr="00C344FA">
        <w:rPr>
          <w:rFonts w:ascii="Sylfaen" w:hAnsi="Sylfaen" w:cs="Sylfaen"/>
          <w:lang w:val="ka-GE"/>
        </w:rPr>
        <w:t>მომზადების</w:t>
      </w:r>
      <w:r w:rsidRPr="00C344FA">
        <w:rPr>
          <w:rFonts w:ascii="Sylfaen" w:hAnsi="Sylfaen" w:cstheme="majorHAnsi"/>
          <w:lang w:val="ka-GE"/>
        </w:rPr>
        <w:t xml:space="preserve"> </w:t>
      </w:r>
      <w:r w:rsidRPr="00C344FA">
        <w:rPr>
          <w:rFonts w:ascii="Sylfaen" w:hAnsi="Sylfaen" w:cs="Sylfaen"/>
          <w:lang w:val="ka-GE"/>
        </w:rPr>
        <w:t>პროგრამა</w:t>
      </w:r>
      <w:r w:rsidRPr="00C344FA">
        <w:rPr>
          <w:rFonts w:ascii="Sylfaen" w:hAnsi="Sylfaen" w:cstheme="majorHAnsi"/>
          <w:lang w:val="ka-GE"/>
        </w:rPr>
        <w:t xml:space="preserve">), </w:t>
      </w:r>
      <w:r w:rsidRPr="00C344FA">
        <w:rPr>
          <w:rFonts w:ascii="Sylfaen" w:hAnsi="Sylfaen" w:cs="Sylfaen"/>
          <w:lang w:val="ka-GE"/>
        </w:rPr>
        <w:t>ასევე</w:t>
      </w:r>
      <w:r w:rsidRPr="00C344FA">
        <w:rPr>
          <w:rFonts w:ascii="Sylfaen" w:hAnsi="Sylfaen" w:cstheme="majorHAnsi"/>
          <w:lang w:val="ka-GE"/>
        </w:rPr>
        <w:t xml:space="preserve"> </w:t>
      </w:r>
      <w:r w:rsidRPr="00C344FA">
        <w:rPr>
          <w:rFonts w:ascii="Sylfaen" w:hAnsi="Sylfaen" w:cs="Sylfaen"/>
          <w:lang w:val="ka-GE"/>
        </w:rPr>
        <w:t>უკვე</w:t>
      </w:r>
      <w:r w:rsidRPr="00C344FA">
        <w:rPr>
          <w:rFonts w:ascii="Sylfaen" w:hAnsi="Sylfaen" w:cstheme="majorHAnsi"/>
          <w:lang w:val="ka-GE"/>
        </w:rPr>
        <w:t xml:space="preserve"> </w:t>
      </w:r>
      <w:r w:rsidRPr="00C344FA">
        <w:rPr>
          <w:rFonts w:ascii="Sylfaen" w:hAnsi="Sylfaen" w:cs="Sylfaen"/>
          <w:lang w:val="ka-GE"/>
        </w:rPr>
        <w:t>არსებული</w:t>
      </w:r>
      <w:r w:rsidRPr="00C344FA">
        <w:rPr>
          <w:rFonts w:ascii="Sylfaen" w:hAnsi="Sylfaen" w:cstheme="majorHAnsi"/>
          <w:lang w:val="ka-GE"/>
        </w:rPr>
        <w:t xml:space="preserve"> </w:t>
      </w:r>
      <w:r w:rsidRPr="00C344FA">
        <w:rPr>
          <w:rFonts w:ascii="Sylfaen" w:hAnsi="Sylfaen" w:cs="Sylfaen"/>
          <w:lang w:val="ka-GE"/>
        </w:rPr>
        <w:t>სპეციალისტების</w:t>
      </w:r>
      <w:r w:rsidRPr="00C344FA">
        <w:rPr>
          <w:rFonts w:ascii="Sylfaen" w:hAnsi="Sylfaen" w:cstheme="majorHAnsi"/>
          <w:lang w:val="ka-GE"/>
        </w:rPr>
        <w:t xml:space="preserve"> </w:t>
      </w:r>
      <w:r w:rsidRPr="00C344FA">
        <w:rPr>
          <w:rFonts w:ascii="Sylfaen" w:hAnsi="Sylfaen" w:cs="Sylfaen"/>
          <w:lang w:val="ka-GE"/>
        </w:rPr>
        <w:t>გადამზადების</w:t>
      </w:r>
      <w:r w:rsidRPr="00C344FA">
        <w:rPr>
          <w:rFonts w:ascii="Sylfaen" w:hAnsi="Sylfaen" w:cstheme="majorHAnsi"/>
          <w:lang w:val="ka-GE"/>
        </w:rPr>
        <w:t xml:space="preserve"> </w:t>
      </w:r>
      <w:r w:rsidRPr="00C344FA">
        <w:rPr>
          <w:rFonts w:ascii="Sylfaen" w:hAnsi="Sylfaen" w:cs="Sylfaen"/>
          <w:lang w:val="ka-GE"/>
        </w:rPr>
        <w:t>მიზნით</w:t>
      </w:r>
      <w:r w:rsidRPr="00C344FA">
        <w:rPr>
          <w:rFonts w:ascii="Sylfaen" w:hAnsi="Sylfaen" w:cstheme="majorHAnsi"/>
          <w:lang w:val="ka-GE"/>
        </w:rPr>
        <w:t xml:space="preserve"> </w:t>
      </w:r>
      <w:r w:rsidRPr="00C344FA">
        <w:rPr>
          <w:rFonts w:ascii="Sylfaen" w:hAnsi="Sylfaen" w:cs="Sylfaen"/>
          <w:lang w:val="ka-GE"/>
        </w:rPr>
        <w:t>და</w:t>
      </w:r>
      <w:r w:rsidRPr="00C344FA">
        <w:rPr>
          <w:rFonts w:ascii="Sylfaen" w:hAnsi="Sylfaen" w:cstheme="majorHAnsi"/>
          <w:lang w:val="ka-GE"/>
        </w:rPr>
        <w:t xml:space="preserve"> </w:t>
      </w:r>
      <w:r w:rsidRPr="00C344FA">
        <w:rPr>
          <w:rFonts w:ascii="Sylfaen" w:hAnsi="Sylfaen" w:cs="Sylfaen"/>
          <w:lang w:val="ka-GE"/>
        </w:rPr>
        <w:t>დაუფინანსებს</w:t>
      </w:r>
      <w:r w:rsidRPr="00C344FA">
        <w:rPr>
          <w:rFonts w:ascii="Sylfaen" w:hAnsi="Sylfaen" w:cstheme="majorHAnsi"/>
          <w:lang w:val="ka-GE"/>
        </w:rPr>
        <w:t xml:space="preserve"> </w:t>
      </w:r>
      <w:r w:rsidRPr="00C344FA">
        <w:rPr>
          <w:rFonts w:ascii="Sylfaen" w:hAnsi="Sylfaen" w:cs="Sylfaen"/>
          <w:lang w:val="ka-GE"/>
        </w:rPr>
        <w:t>მათ</w:t>
      </w:r>
      <w:r w:rsidRPr="00C344FA">
        <w:rPr>
          <w:rFonts w:ascii="Sylfaen" w:hAnsi="Sylfaen" w:cstheme="majorHAnsi"/>
          <w:lang w:val="ka-GE"/>
        </w:rPr>
        <w:t xml:space="preserve"> </w:t>
      </w:r>
      <w:r w:rsidRPr="00C344FA">
        <w:rPr>
          <w:rFonts w:ascii="Sylfaen" w:hAnsi="Sylfaen" w:cs="Sylfaen"/>
          <w:lang w:val="ka-GE"/>
        </w:rPr>
        <w:t>საერთაშორისო</w:t>
      </w:r>
      <w:r w:rsidRPr="00C344FA">
        <w:rPr>
          <w:rFonts w:ascii="Sylfaen" w:hAnsi="Sylfaen" w:cstheme="majorHAnsi"/>
          <w:lang w:val="ka-GE"/>
        </w:rPr>
        <w:t xml:space="preserve"> </w:t>
      </w:r>
      <w:r w:rsidRPr="00C344FA">
        <w:rPr>
          <w:rFonts w:ascii="Sylfaen" w:hAnsi="Sylfaen" w:cs="Sylfaen"/>
          <w:lang w:val="ka-GE"/>
        </w:rPr>
        <w:t>სასერტიფიკატო</w:t>
      </w:r>
      <w:r w:rsidRPr="00C344FA">
        <w:rPr>
          <w:rFonts w:ascii="Sylfaen" w:hAnsi="Sylfaen" w:cstheme="majorHAnsi"/>
          <w:lang w:val="ka-GE"/>
        </w:rPr>
        <w:t xml:space="preserve"> </w:t>
      </w:r>
      <w:r w:rsidRPr="00C344FA">
        <w:rPr>
          <w:rFonts w:ascii="Sylfaen" w:hAnsi="Sylfaen" w:cs="Sylfaen"/>
          <w:lang w:val="ka-GE"/>
        </w:rPr>
        <w:t>გამოცდებში</w:t>
      </w:r>
      <w:r w:rsidRPr="00C344FA">
        <w:rPr>
          <w:rFonts w:ascii="Sylfaen" w:hAnsi="Sylfaen" w:cstheme="majorHAnsi"/>
          <w:lang w:val="ka-GE"/>
        </w:rPr>
        <w:t xml:space="preserve"> </w:t>
      </w:r>
      <w:r w:rsidRPr="00C344FA">
        <w:rPr>
          <w:rFonts w:ascii="Sylfaen" w:hAnsi="Sylfaen" w:cs="Sylfaen"/>
          <w:lang w:val="ka-GE"/>
        </w:rPr>
        <w:t>მონაწილეობას</w:t>
      </w:r>
      <w:r w:rsidRPr="00C344FA">
        <w:rPr>
          <w:rFonts w:ascii="Sylfaen" w:hAnsi="Sylfaen" w:cstheme="majorHAnsi"/>
          <w:lang w:val="ka-GE"/>
        </w:rPr>
        <w:t xml:space="preserve"> (3000 IT </w:t>
      </w:r>
      <w:r w:rsidRPr="00C344FA">
        <w:rPr>
          <w:rFonts w:ascii="Sylfaen" w:hAnsi="Sylfaen" w:cs="Sylfaen"/>
          <w:lang w:val="ka-GE"/>
        </w:rPr>
        <w:t>სპეციალისტის</w:t>
      </w:r>
      <w:r w:rsidRPr="00C344FA">
        <w:rPr>
          <w:rFonts w:ascii="Sylfaen" w:hAnsi="Sylfaen" w:cstheme="majorHAnsi"/>
          <w:lang w:val="ka-GE"/>
        </w:rPr>
        <w:t xml:space="preserve"> </w:t>
      </w:r>
      <w:r w:rsidRPr="00C344FA">
        <w:rPr>
          <w:rFonts w:ascii="Sylfaen" w:hAnsi="Sylfaen" w:cs="Sylfaen"/>
          <w:lang w:val="ka-GE"/>
        </w:rPr>
        <w:t>პროგრამა</w:t>
      </w:r>
      <w:r w:rsidRPr="00C344FA">
        <w:rPr>
          <w:rFonts w:ascii="Sylfaen" w:hAnsi="Sylfaen" w:cstheme="majorHAnsi"/>
          <w:lang w:val="ka-GE"/>
        </w:rPr>
        <w:t>).</w:t>
      </w:r>
    </w:p>
    <w:p w14:paraId="2C7B2548" w14:textId="77777777" w:rsidR="006013C4" w:rsidRPr="00C344FA" w:rsidRDefault="006013C4" w:rsidP="006013C4">
      <w:pPr>
        <w:spacing w:line="276" w:lineRule="auto"/>
        <w:jc w:val="both"/>
        <w:rPr>
          <w:rFonts w:ascii="Sylfaen" w:hAnsi="Sylfaen" w:cstheme="majorHAnsi"/>
          <w:lang w:val="ka-GE"/>
        </w:rPr>
      </w:pPr>
      <w:r w:rsidRPr="00C344FA">
        <w:rPr>
          <w:rFonts w:ascii="Sylfaen" w:hAnsi="Sylfaen" w:cs="Sylfaen"/>
          <w:lang w:val="ka-GE"/>
        </w:rPr>
        <w:t>გაგრძელდება</w:t>
      </w:r>
      <w:r w:rsidRPr="00C344FA">
        <w:rPr>
          <w:rFonts w:ascii="Sylfaen" w:hAnsi="Sylfaen" w:cstheme="majorHAnsi"/>
          <w:lang w:val="ka-GE"/>
        </w:rPr>
        <w:t xml:space="preserve"> </w:t>
      </w:r>
      <w:r w:rsidRPr="00C344FA">
        <w:rPr>
          <w:rFonts w:ascii="Sylfaen" w:hAnsi="Sylfaen" w:cs="Sylfaen"/>
          <w:lang w:val="ka-GE"/>
        </w:rPr>
        <w:t>ადამიანთა</w:t>
      </w:r>
      <w:r w:rsidRPr="00C344FA">
        <w:rPr>
          <w:rFonts w:ascii="Sylfaen" w:hAnsi="Sylfaen" w:cstheme="majorHAnsi"/>
          <w:lang w:val="ka-GE"/>
        </w:rPr>
        <w:t xml:space="preserve"> </w:t>
      </w:r>
      <w:r w:rsidRPr="00C344FA">
        <w:rPr>
          <w:rFonts w:ascii="Sylfaen" w:hAnsi="Sylfaen" w:cs="Sylfaen"/>
          <w:lang w:val="ka-GE"/>
        </w:rPr>
        <w:t>შორის</w:t>
      </w:r>
      <w:r w:rsidRPr="00C344FA">
        <w:rPr>
          <w:rFonts w:ascii="Sylfaen" w:hAnsi="Sylfaen" w:cstheme="majorHAnsi"/>
          <w:lang w:val="ka-GE"/>
        </w:rPr>
        <w:t xml:space="preserve"> </w:t>
      </w:r>
      <w:r w:rsidRPr="00C344FA">
        <w:rPr>
          <w:rFonts w:ascii="Sylfaen" w:hAnsi="Sylfaen" w:cs="Sylfaen"/>
          <w:lang w:val="ka-GE"/>
        </w:rPr>
        <w:t>მზარდი</w:t>
      </w:r>
      <w:r w:rsidRPr="00C344FA">
        <w:rPr>
          <w:rFonts w:ascii="Sylfaen" w:hAnsi="Sylfaen" w:cstheme="majorHAnsi"/>
          <w:lang w:val="ka-GE"/>
        </w:rPr>
        <w:t xml:space="preserve"> </w:t>
      </w:r>
      <w:r w:rsidRPr="00C344FA">
        <w:rPr>
          <w:rFonts w:ascii="Sylfaen" w:hAnsi="Sylfaen" w:cs="Sylfaen"/>
          <w:lang w:val="ka-GE"/>
        </w:rPr>
        <w:t>კავშირების</w:t>
      </w:r>
      <w:r w:rsidRPr="00C344FA">
        <w:rPr>
          <w:rFonts w:ascii="Sylfaen" w:hAnsi="Sylfaen" w:cstheme="majorHAnsi"/>
          <w:lang w:val="ka-GE"/>
        </w:rPr>
        <w:t xml:space="preserve"> (increasing connectivity) </w:t>
      </w:r>
      <w:r w:rsidRPr="00C344FA">
        <w:rPr>
          <w:rFonts w:ascii="Sylfaen" w:hAnsi="Sylfaen" w:cs="Sylfaen"/>
          <w:lang w:val="ka-GE"/>
        </w:rPr>
        <w:t>ხელშეწყობა</w:t>
      </w:r>
      <w:r w:rsidRPr="00C344FA">
        <w:rPr>
          <w:rFonts w:ascii="Sylfaen" w:hAnsi="Sylfaen" w:cstheme="majorHAnsi"/>
          <w:lang w:val="ka-GE"/>
        </w:rPr>
        <w:t xml:space="preserve">, </w:t>
      </w:r>
      <w:r w:rsidRPr="00C344FA">
        <w:rPr>
          <w:rFonts w:ascii="Sylfaen" w:hAnsi="Sylfaen" w:cs="Sylfaen"/>
          <w:lang w:val="ka-GE"/>
        </w:rPr>
        <w:t>როგორც</w:t>
      </w:r>
      <w:r w:rsidRPr="00C344FA">
        <w:rPr>
          <w:rFonts w:ascii="Sylfaen" w:hAnsi="Sylfaen" w:cstheme="majorHAnsi"/>
          <w:lang w:val="ka-GE"/>
        </w:rPr>
        <w:t xml:space="preserve"> </w:t>
      </w:r>
      <w:r w:rsidRPr="00C344FA">
        <w:rPr>
          <w:rFonts w:ascii="Sylfaen" w:hAnsi="Sylfaen" w:cs="Sylfaen"/>
          <w:lang w:val="ka-GE"/>
        </w:rPr>
        <w:t>ქვეყნის</w:t>
      </w:r>
      <w:r w:rsidRPr="00C344FA">
        <w:rPr>
          <w:rFonts w:ascii="Sylfaen" w:hAnsi="Sylfaen" w:cstheme="majorHAnsi"/>
          <w:lang w:val="ka-GE"/>
        </w:rPr>
        <w:t xml:space="preserve"> </w:t>
      </w:r>
      <w:r w:rsidRPr="00C344FA">
        <w:rPr>
          <w:rFonts w:ascii="Sylfaen" w:hAnsi="Sylfaen" w:cs="Sylfaen"/>
          <w:lang w:val="ka-GE"/>
        </w:rPr>
        <w:t>შიგნით</w:t>
      </w:r>
      <w:r w:rsidRPr="00C344FA">
        <w:rPr>
          <w:rFonts w:ascii="Sylfaen" w:hAnsi="Sylfaen" w:cstheme="majorHAnsi"/>
          <w:lang w:val="ka-GE"/>
        </w:rPr>
        <w:t xml:space="preserve">, </w:t>
      </w:r>
      <w:r w:rsidRPr="00C344FA">
        <w:rPr>
          <w:rFonts w:ascii="Sylfaen" w:hAnsi="Sylfaen" w:cs="Sylfaen"/>
          <w:lang w:val="ka-GE"/>
        </w:rPr>
        <w:t>ურბანულ</w:t>
      </w:r>
      <w:r w:rsidRPr="00C344FA">
        <w:rPr>
          <w:rFonts w:ascii="Sylfaen" w:hAnsi="Sylfaen" w:cstheme="majorHAnsi"/>
          <w:lang w:val="ka-GE"/>
        </w:rPr>
        <w:t xml:space="preserve"> </w:t>
      </w:r>
      <w:r w:rsidRPr="00C344FA">
        <w:rPr>
          <w:rFonts w:ascii="Sylfaen" w:hAnsi="Sylfaen" w:cs="Sylfaen"/>
          <w:lang w:val="ka-GE"/>
        </w:rPr>
        <w:t>დასახლებებსა</w:t>
      </w:r>
      <w:r w:rsidRPr="00C344FA">
        <w:rPr>
          <w:rFonts w:ascii="Sylfaen" w:hAnsi="Sylfaen" w:cstheme="majorHAnsi"/>
          <w:lang w:val="ka-GE"/>
        </w:rPr>
        <w:t xml:space="preserve"> </w:t>
      </w:r>
      <w:r w:rsidRPr="00C344FA">
        <w:rPr>
          <w:rFonts w:ascii="Sylfaen" w:hAnsi="Sylfaen" w:cs="Sylfaen"/>
          <w:lang w:val="ka-GE"/>
        </w:rPr>
        <w:t>და</w:t>
      </w:r>
      <w:r w:rsidRPr="00C344FA">
        <w:rPr>
          <w:rFonts w:ascii="Sylfaen" w:hAnsi="Sylfaen" w:cstheme="majorHAnsi"/>
          <w:lang w:val="ka-GE"/>
        </w:rPr>
        <w:t xml:space="preserve"> </w:t>
      </w:r>
      <w:r w:rsidRPr="00C344FA">
        <w:rPr>
          <w:rFonts w:ascii="Sylfaen" w:hAnsi="Sylfaen" w:cs="Sylfaen"/>
          <w:lang w:val="ka-GE"/>
        </w:rPr>
        <w:t>სოფლად</w:t>
      </w:r>
      <w:r w:rsidRPr="00C344FA">
        <w:rPr>
          <w:rFonts w:ascii="Sylfaen" w:hAnsi="Sylfaen" w:cstheme="majorHAnsi"/>
          <w:lang w:val="ka-GE"/>
        </w:rPr>
        <w:t xml:space="preserve"> </w:t>
      </w:r>
      <w:r w:rsidRPr="00C344FA">
        <w:rPr>
          <w:rFonts w:ascii="Sylfaen" w:hAnsi="Sylfaen" w:cs="Sylfaen"/>
          <w:lang w:val="ka-GE"/>
        </w:rPr>
        <w:t>მცხოვრები</w:t>
      </w:r>
      <w:r w:rsidRPr="00C344FA">
        <w:rPr>
          <w:rFonts w:ascii="Sylfaen" w:hAnsi="Sylfaen" w:cstheme="majorHAnsi"/>
          <w:lang w:val="ka-GE"/>
        </w:rPr>
        <w:t xml:space="preserve"> </w:t>
      </w:r>
      <w:r w:rsidRPr="00C344FA">
        <w:rPr>
          <w:rFonts w:ascii="Sylfaen" w:hAnsi="Sylfaen" w:cs="Sylfaen"/>
          <w:lang w:val="ka-GE"/>
        </w:rPr>
        <w:t>ადამიანების</w:t>
      </w:r>
      <w:r w:rsidRPr="00C344FA">
        <w:rPr>
          <w:rFonts w:ascii="Sylfaen" w:hAnsi="Sylfaen" w:cstheme="majorHAnsi"/>
          <w:lang w:val="ka-GE"/>
        </w:rPr>
        <w:t xml:space="preserve"> </w:t>
      </w:r>
      <w:r w:rsidRPr="00C344FA">
        <w:rPr>
          <w:rFonts w:ascii="Sylfaen" w:hAnsi="Sylfaen" w:cs="Sylfaen"/>
          <w:lang w:val="ka-GE"/>
        </w:rPr>
        <w:t>ერთმანეთთან</w:t>
      </w:r>
      <w:r w:rsidRPr="00C344FA">
        <w:rPr>
          <w:rFonts w:ascii="Sylfaen" w:hAnsi="Sylfaen" w:cstheme="majorHAnsi"/>
          <w:lang w:val="ka-GE"/>
        </w:rPr>
        <w:t xml:space="preserve"> </w:t>
      </w:r>
      <w:r w:rsidRPr="00C344FA">
        <w:rPr>
          <w:rFonts w:ascii="Sylfaen" w:hAnsi="Sylfaen" w:cs="Sylfaen"/>
          <w:lang w:val="ka-GE"/>
        </w:rPr>
        <w:t>ცოდნისა</w:t>
      </w:r>
      <w:r w:rsidRPr="00C344FA">
        <w:rPr>
          <w:rFonts w:ascii="Sylfaen" w:hAnsi="Sylfaen" w:cstheme="majorHAnsi"/>
          <w:lang w:val="ka-GE"/>
        </w:rPr>
        <w:t xml:space="preserve"> </w:t>
      </w:r>
      <w:r w:rsidRPr="00C344FA">
        <w:rPr>
          <w:rFonts w:ascii="Sylfaen" w:hAnsi="Sylfaen" w:cs="Sylfaen"/>
          <w:lang w:val="ka-GE"/>
        </w:rPr>
        <w:t>და</w:t>
      </w:r>
      <w:r w:rsidRPr="00C344FA">
        <w:rPr>
          <w:rFonts w:ascii="Sylfaen" w:hAnsi="Sylfaen" w:cstheme="majorHAnsi"/>
          <w:lang w:val="ka-GE"/>
        </w:rPr>
        <w:t xml:space="preserve"> </w:t>
      </w:r>
      <w:r w:rsidRPr="00C344FA">
        <w:rPr>
          <w:rFonts w:ascii="Sylfaen" w:hAnsi="Sylfaen" w:cs="Sylfaen"/>
          <w:lang w:val="ka-GE"/>
        </w:rPr>
        <w:t>გამოცდილების</w:t>
      </w:r>
      <w:r w:rsidRPr="00C344FA">
        <w:rPr>
          <w:rFonts w:ascii="Sylfaen" w:hAnsi="Sylfaen" w:cstheme="majorHAnsi"/>
          <w:lang w:val="ka-GE"/>
        </w:rPr>
        <w:t xml:space="preserve"> </w:t>
      </w:r>
      <w:r w:rsidRPr="00C344FA">
        <w:rPr>
          <w:rFonts w:ascii="Sylfaen" w:hAnsi="Sylfaen" w:cs="Sylfaen"/>
          <w:lang w:val="ka-GE"/>
        </w:rPr>
        <w:t>გაზიარების</w:t>
      </w:r>
      <w:r w:rsidRPr="00C344FA">
        <w:rPr>
          <w:rFonts w:ascii="Sylfaen" w:hAnsi="Sylfaen" w:cstheme="majorHAnsi"/>
          <w:lang w:val="ka-GE"/>
        </w:rPr>
        <w:t xml:space="preserve">, </w:t>
      </w:r>
      <w:r w:rsidRPr="00C344FA">
        <w:rPr>
          <w:rFonts w:ascii="Sylfaen" w:hAnsi="Sylfaen" w:cs="Sylfaen"/>
          <w:lang w:val="ka-GE"/>
        </w:rPr>
        <w:t>იდეათონების</w:t>
      </w:r>
      <w:r w:rsidRPr="00C344FA">
        <w:rPr>
          <w:rFonts w:ascii="Sylfaen" w:hAnsi="Sylfaen" w:cstheme="majorHAnsi"/>
          <w:lang w:val="ka-GE"/>
        </w:rPr>
        <w:t xml:space="preserve">, </w:t>
      </w:r>
      <w:r w:rsidRPr="00C344FA">
        <w:rPr>
          <w:rFonts w:ascii="Sylfaen" w:hAnsi="Sylfaen" w:cs="Sylfaen"/>
          <w:lang w:val="ka-GE"/>
        </w:rPr>
        <w:t>ჰაკათონების</w:t>
      </w:r>
      <w:r w:rsidRPr="00C344FA">
        <w:rPr>
          <w:rFonts w:ascii="Sylfaen" w:hAnsi="Sylfaen" w:cstheme="majorHAnsi"/>
          <w:lang w:val="ka-GE"/>
        </w:rPr>
        <w:t xml:space="preserve">, </w:t>
      </w:r>
      <w:r w:rsidRPr="00C344FA">
        <w:rPr>
          <w:rFonts w:ascii="Sylfaen" w:hAnsi="Sylfaen" w:cs="Sylfaen"/>
          <w:lang w:val="ka-GE"/>
        </w:rPr>
        <w:t>ბანაკებისა</w:t>
      </w:r>
      <w:r w:rsidRPr="00C344FA">
        <w:rPr>
          <w:rFonts w:ascii="Sylfaen" w:hAnsi="Sylfaen" w:cstheme="majorHAnsi"/>
          <w:lang w:val="ka-GE"/>
        </w:rPr>
        <w:t xml:space="preserve"> </w:t>
      </w:r>
      <w:r w:rsidRPr="00C344FA">
        <w:rPr>
          <w:rFonts w:ascii="Sylfaen" w:hAnsi="Sylfaen" w:cs="Sylfaen"/>
          <w:lang w:val="ka-GE"/>
        </w:rPr>
        <w:t>და</w:t>
      </w:r>
      <w:r w:rsidRPr="00C344FA">
        <w:rPr>
          <w:rFonts w:ascii="Sylfaen" w:hAnsi="Sylfaen" w:cstheme="majorHAnsi"/>
          <w:lang w:val="ka-GE"/>
        </w:rPr>
        <w:t xml:space="preserve"> </w:t>
      </w:r>
      <w:r w:rsidRPr="00C344FA">
        <w:rPr>
          <w:rFonts w:ascii="Sylfaen" w:hAnsi="Sylfaen" w:cs="Sylfaen"/>
          <w:lang w:val="ka-GE"/>
        </w:rPr>
        <w:t>მენტორინგის</w:t>
      </w:r>
      <w:r w:rsidRPr="00C344FA">
        <w:rPr>
          <w:rFonts w:ascii="Sylfaen" w:hAnsi="Sylfaen" w:cstheme="majorHAnsi"/>
          <w:lang w:val="ka-GE"/>
        </w:rPr>
        <w:t xml:space="preserve"> </w:t>
      </w:r>
      <w:r w:rsidRPr="00C344FA">
        <w:rPr>
          <w:rFonts w:ascii="Sylfaen" w:hAnsi="Sylfaen" w:cs="Sylfaen"/>
          <w:lang w:val="ka-GE"/>
        </w:rPr>
        <w:t>პროგრამების</w:t>
      </w:r>
      <w:r w:rsidRPr="00C344FA">
        <w:rPr>
          <w:rFonts w:ascii="Sylfaen" w:hAnsi="Sylfaen" w:cstheme="majorHAnsi"/>
          <w:lang w:val="ka-GE"/>
        </w:rPr>
        <w:t xml:space="preserve"> </w:t>
      </w:r>
      <w:r>
        <w:rPr>
          <w:rFonts w:ascii="Sylfaen" w:hAnsi="Sylfaen" w:cs="Sylfaen"/>
          <w:lang w:val="ka-GE"/>
        </w:rPr>
        <w:t>განხორციელების</w:t>
      </w:r>
      <w:r w:rsidRPr="00C344FA">
        <w:rPr>
          <w:rFonts w:ascii="Sylfaen" w:hAnsi="Sylfaen" w:cstheme="majorHAnsi"/>
          <w:lang w:val="ka-GE"/>
        </w:rPr>
        <w:t xml:space="preserve"> </w:t>
      </w:r>
      <w:r w:rsidRPr="00C344FA">
        <w:rPr>
          <w:rFonts w:ascii="Sylfaen" w:hAnsi="Sylfaen" w:cs="Sylfaen"/>
          <w:lang w:val="ka-GE"/>
        </w:rPr>
        <w:t>გზით</w:t>
      </w:r>
      <w:r w:rsidRPr="00C344FA">
        <w:rPr>
          <w:rFonts w:ascii="Sylfaen" w:hAnsi="Sylfaen" w:cstheme="majorHAnsi"/>
          <w:lang w:val="ka-GE"/>
        </w:rPr>
        <w:t xml:space="preserve">, </w:t>
      </w:r>
      <w:r w:rsidRPr="00C344FA">
        <w:rPr>
          <w:rFonts w:ascii="Sylfaen" w:hAnsi="Sylfaen" w:cs="Sylfaen"/>
          <w:lang w:val="ka-GE"/>
        </w:rPr>
        <w:t>ასევე</w:t>
      </w:r>
      <w:r w:rsidRPr="00C344FA">
        <w:rPr>
          <w:rFonts w:ascii="Sylfaen" w:hAnsi="Sylfaen" w:cstheme="majorHAnsi"/>
          <w:lang w:val="ka-GE"/>
        </w:rPr>
        <w:t xml:space="preserve"> </w:t>
      </w:r>
      <w:r w:rsidRPr="00C344FA">
        <w:rPr>
          <w:rFonts w:ascii="Sylfaen" w:hAnsi="Sylfaen" w:cs="Sylfaen"/>
          <w:lang w:val="ka-GE"/>
        </w:rPr>
        <w:t>საქართველოს</w:t>
      </w:r>
      <w:r w:rsidRPr="00C344FA">
        <w:rPr>
          <w:rFonts w:ascii="Sylfaen" w:hAnsi="Sylfaen" w:cstheme="majorHAnsi"/>
          <w:lang w:val="ka-GE"/>
        </w:rPr>
        <w:t xml:space="preserve">, </w:t>
      </w:r>
      <w:r w:rsidRPr="00C344FA">
        <w:rPr>
          <w:rFonts w:ascii="Sylfaen" w:hAnsi="Sylfaen" w:cs="Sylfaen"/>
          <w:lang w:val="ka-GE"/>
        </w:rPr>
        <w:t>როგორც</w:t>
      </w:r>
      <w:r w:rsidRPr="00C344FA">
        <w:rPr>
          <w:rFonts w:ascii="Sylfaen" w:hAnsi="Sylfaen" w:cstheme="majorHAnsi"/>
          <w:lang w:val="ka-GE"/>
        </w:rPr>
        <w:t xml:space="preserve"> </w:t>
      </w:r>
      <w:r w:rsidRPr="00C344FA">
        <w:rPr>
          <w:rFonts w:ascii="Sylfaen" w:hAnsi="Sylfaen" w:cs="Sylfaen"/>
          <w:lang w:val="ka-GE"/>
        </w:rPr>
        <w:t>საერთაშორისო</w:t>
      </w:r>
      <w:r w:rsidRPr="00C344FA">
        <w:rPr>
          <w:rFonts w:ascii="Sylfaen" w:hAnsi="Sylfaen" w:cstheme="majorHAnsi"/>
          <w:lang w:val="ka-GE"/>
        </w:rPr>
        <w:t xml:space="preserve"> </w:t>
      </w:r>
      <w:r w:rsidRPr="00C344FA">
        <w:rPr>
          <w:rFonts w:ascii="Sylfaen" w:hAnsi="Sylfaen" w:cs="Sylfaen"/>
          <w:lang w:val="ka-GE"/>
        </w:rPr>
        <w:t>ღონისძიებების</w:t>
      </w:r>
      <w:r>
        <w:rPr>
          <w:rFonts w:ascii="Sylfaen" w:hAnsi="Sylfaen" w:cs="Sylfaen"/>
          <w:lang w:val="ka-GE"/>
        </w:rPr>
        <w:t>ა</w:t>
      </w:r>
      <w:r w:rsidRPr="00C344FA">
        <w:rPr>
          <w:rFonts w:ascii="Sylfaen" w:hAnsi="Sylfaen" w:cstheme="majorHAnsi"/>
          <w:lang w:val="ka-GE"/>
        </w:rPr>
        <w:t xml:space="preserve"> </w:t>
      </w:r>
      <w:r w:rsidRPr="00C344FA">
        <w:rPr>
          <w:rFonts w:ascii="Sylfaen" w:hAnsi="Sylfaen" w:cs="Sylfaen"/>
          <w:lang w:val="ka-GE"/>
        </w:rPr>
        <w:t>და</w:t>
      </w:r>
      <w:r w:rsidRPr="00C344FA">
        <w:rPr>
          <w:rFonts w:ascii="Sylfaen" w:hAnsi="Sylfaen" w:cstheme="majorHAnsi"/>
          <w:lang w:val="ka-GE"/>
        </w:rPr>
        <w:t xml:space="preserve">  </w:t>
      </w:r>
      <w:r w:rsidRPr="00C344FA">
        <w:rPr>
          <w:rFonts w:ascii="Sylfaen" w:hAnsi="Sylfaen" w:cs="Sylfaen"/>
          <w:lang w:val="ka-GE"/>
        </w:rPr>
        <w:t>საერთაშორისო</w:t>
      </w:r>
      <w:r w:rsidRPr="00C344FA">
        <w:rPr>
          <w:rFonts w:ascii="Sylfaen" w:hAnsi="Sylfaen" w:cstheme="majorHAnsi"/>
          <w:lang w:val="ka-GE"/>
        </w:rPr>
        <w:t xml:space="preserve"> </w:t>
      </w:r>
      <w:r w:rsidRPr="00C344FA">
        <w:rPr>
          <w:rFonts w:ascii="Sylfaen" w:hAnsi="Sylfaen" w:cs="Sylfaen"/>
          <w:lang w:val="ka-GE"/>
        </w:rPr>
        <w:t>ჰაკათონების</w:t>
      </w:r>
      <w:r w:rsidRPr="00C344FA">
        <w:rPr>
          <w:rFonts w:ascii="Sylfaen" w:hAnsi="Sylfaen" w:cstheme="majorHAnsi"/>
          <w:lang w:val="ka-GE"/>
        </w:rPr>
        <w:t xml:space="preserve"> </w:t>
      </w:r>
      <w:r w:rsidRPr="00CE774D">
        <w:rPr>
          <w:rFonts w:ascii="Sylfaen" w:hAnsi="Sylfaen" w:cs="Sylfaen"/>
          <w:lang w:val="ka-GE"/>
        </w:rPr>
        <w:t>ჩატარების</w:t>
      </w:r>
      <w:r w:rsidRPr="00CE774D">
        <w:rPr>
          <w:rFonts w:ascii="Sylfaen" w:hAnsi="Sylfaen" w:cstheme="majorHAnsi"/>
          <w:lang w:val="ka-GE"/>
        </w:rPr>
        <w:t xml:space="preserve"> </w:t>
      </w:r>
      <w:r w:rsidRPr="00CE774D">
        <w:rPr>
          <w:rFonts w:ascii="Sylfaen" w:hAnsi="Sylfaen" w:cs="Sylfaen"/>
          <w:lang w:val="ka-GE"/>
        </w:rPr>
        <w:t>ჰაბი</w:t>
      </w:r>
      <w:r w:rsidRPr="00CE774D">
        <w:rPr>
          <w:rFonts w:ascii="Sylfaen" w:hAnsi="Sylfaen" w:cstheme="majorHAnsi"/>
          <w:lang w:val="ka-GE"/>
        </w:rPr>
        <w:t xml:space="preserve"> </w:t>
      </w:r>
      <w:r w:rsidRPr="00CE774D">
        <w:rPr>
          <w:rFonts w:ascii="Sylfaen" w:hAnsi="Sylfaen" w:cs="Sylfaen"/>
          <w:lang w:val="ka-GE"/>
        </w:rPr>
        <w:t>რეგიონში</w:t>
      </w:r>
      <w:r>
        <w:rPr>
          <w:rFonts w:ascii="Sylfaen" w:hAnsi="Sylfaen" w:cs="Sylfaen"/>
          <w:lang w:val="ka-GE"/>
        </w:rPr>
        <w:t>, პოზიციონირებით</w:t>
      </w:r>
      <w:r w:rsidRPr="00CE774D">
        <w:rPr>
          <w:rFonts w:ascii="Sylfaen" w:hAnsi="Sylfaen" w:cstheme="majorHAnsi"/>
          <w:lang w:val="ka-GE"/>
        </w:rPr>
        <w:t>.</w:t>
      </w:r>
    </w:p>
    <w:p w14:paraId="0B521839" w14:textId="77777777" w:rsidR="006013C4" w:rsidRDefault="006013C4" w:rsidP="006013C4">
      <w:pPr>
        <w:spacing w:line="276" w:lineRule="auto"/>
        <w:rPr>
          <w:rFonts w:ascii="Sylfaen" w:hAnsi="Sylfaen" w:cstheme="majorHAnsi"/>
          <w:b/>
          <w:bCs/>
          <w:color w:val="2E74B5" w:themeColor="accent1" w:themeShade="BF"/>
          <w:lang w:val="ka-GE"/>
        </w:rPr>
      </w:pPr>
    </w:p>
    <w:p w14:paraId="6777E6BF" w14:textId="77777777" w:rsidR="006013C4" w:rsidRPr="00EB065C" w:rsidRDefault="006013C4" w:rsidP="006013C4">
      <w:pPr>
        <w:pStyle w:val="Heading2"/>
        <w:ind w:firstLine="720"/>
        <w:rPr>
          <w:rFonts w:cstheme="minorHAnsi"/>
          <w:color w:val="22346A"/>
          <w:sz w:val="28"/>
          <w:szCs w:val="28"/>
          <w:lang w:val="ka-GE"/>
        </w:rPr>
      </w:pPr>
      <w:bookmarkStart w:id="136" w:name="_Toc113717019"/>
      <w:r w:rsidRPr="006900F9">
        <w:rPr>
          <w:rFonts w:asciiTheme="minorHAnsi" w:hAnsiTheme="minorHAnsi" w:cstheme="minorHAnsi"/>
          <w:color w:val="22346A"/>
          <w:sz w:val="28"/>
          <w:szCs w:val="28"/>
          <w:lang w:val="ka-GE"/>
        </w:rPr>
        <w:t xml:space="preserve">2.3.7 </w:t>
      </w:r>
      <w:r w:rsidRPr="00EB065C">
        <w:rPr>
          <w:rFonts w:cstheme="minorHAnsi"/>
          <w:color w:val="22346A"/>
          <w:sz w:val="28"/>
          <w:szCs w:val="28"/>
          <w:lang w:val="ka-GE"/>
        </w:rPr>
        <w:t>ახალგაზრდული პოლიტიკა</w:t>
      </w:r>
      <w:bookmarkEnd w:id="136"/>
      <w:r w:rsidRPr="00EB065C">
        <w:rPr>
          <w:rFonts w:cstheme="minorHAnsi"/>
          <w:color w:val="22346A"/>
          <w:sz w:val="28"/>
          <w:szCs w:val="28"/>
          <w:lang w:val="ka-GE"/>
        </w:rPr>
        <w:t xml:space="preserve"> </w:t>
      </w:r>
    </w:p>
    <w:p w14:paraId="7DDC1562" w14:textId="77777777" w:rsidR="006013C4" w:rsidRPr="00EB065C" w:rsidRDefault="006013C4" w:rsidP="006013C4">
      <w:pPr>
        <w:jc w:val="both"/>
        <w:rPr>
          <w:rFonts w:ascii="Sylfaen" w:hAnsi="Sylfaen" w:cstheme="minorHAnsi"/>
          <w:b/>
          <w:i/>
          <w:iCs/>
          <w:color w:val="22346A"/>
          <w:sz w:val="24"/>
          <w:szCs w:val="24"/>
          <w:u w:val="single"/>
          <w:lang w:val="ka-GE"/>
        </w:rPr>
      </w:pPr>
      <w:r w:rsidRPr="00EB065C">
        <w:rPr>
          <w:rFonts w:ascii="Sylfaen" w:hAnsi="Sylfaen" w:cstheme="minorHAnsi"/>
          <w:b/>
          <w:i/>
          <w:iCs/>
          <w:color w:val="22346A"/>
          <w:sz w:val="24"/>
          <w:szCs w:val="24"/>
          <w:u w:val="single"/>
          <w:lang w:val="ka-GE"/>
        </w:rPr>
        <w:t xml:space="preserve">მიზანი 8: ახალგაზრდების გაძლიერება და საზოგადოებრივ/დემოკრატიულ პროცესებში მათი მონაწილეობის ხელშეწყობა </w:t>
      </w:r>
    </w:p>
    <w:p w14:paraId="7F2D554C" w14:textId="77777777" w:rsidR="006013C4" w:rsidRPr="00EB065C" w:rsidRDefault="006013C4" w:rsidP="006013C4">
      <w:pPr>
        <w:spacing w:before="240" w:line="276" w:lineRule="auto"/>
        <w:jc w:val="both"/>
        <w:rPr>
          <w:rFonts w:ascii="Sylfaen" w:hAnsi="Sylfaen" w:cstheme="majorHAnsi"/>
          <w:color w:val="000000"/>
        </w:rPr>
      </w:pPr>
      <w:r w:rsidRPr="00EB065C">
        <w:rPr>
          <w:rFonts w:ascii="Sylfaen" w:hAnsi="Sylfaen" w:cs="Sylfaen"/>
          <w:color w:val="000000"/>
          <w:lang w:val="ka-GE"/>
        </w:rPr>
        <w:lastRenderedPageBreak/>
        <w:t>მომდევნო</w:t>
      </w:r>
      <w:r w:rsidRPr="00EB065C">
        <w:rPr>
          <w:rFonts w:ascii="Sylfaen" w:hAnsi="Sylfaen" w:cstheme="majorHAnsi"/>
          <w:color w:val="000000"/>
          <w:lang w:val="ka-GE"/>
        </w:rPr>
        <w:t xml:space="preserve"> </w:t>
      </w:r>
      <w:r w:rsidRPr="00EB065C">
        <w:rPr>
          <w:rFonts w:ascii="Sylfaen" w:hAnsi="Sylfaen" w:cs="Sylfaen"/>
          <w:color w:val="000000"/>
          <w:lang w:val="ka-GE"/>
        </w:rPr>
        <w:t>წლების</w:t>
      </w:r>
      <w:r w:rsidRPr="00EB065C">
        <w:rPr>
          <w:rFonts w:ascii="Sylfaen" w:hAnsi="Sylfaen" w:cstheme="majorHAnsi"/>
          <w:color w:val="000000"/>
          <w:lang w:val="ka-GE"/>
        </w:rPr>
        <w:t xml:space="preserve"> </w:t>
      </w:r>
      <w:r w:rsidRPr="00EB065C">
        <w:rPr>
          <w:rFonts w:ascii="Sylfaen" w:hAnsi="Sylfaen" w:cs="Sylfaen"/>
          <w:color w:val="000000"/>
          <w:lang w:val="ka-GE"/>
        </w:rPr>
        <w:t>განმავლობაში, მნიშვნელოვანი ყურადღება დაეთმობა ახალგაზრდების</w:t>
      </w:r>
      <w:r w:rsidRPr="00EB065C">
        <w:rPr>
          <w:rFonts w:ascii="Sylfaen" w:hAnsi="Sylfaen" w:cstheme="majorHAnsi"/>
          <w:color w:val="000000"/>
          <w:lang w:val="ka-GE"/>
        </w:rPr>
        <w:t xml:space="preserve"> </w:t>
      </w:r>
      <w:r w:rsidRPr="00EB065C">
        <w:rPr>
          <w:rFonts w:ascii="Sylfaen" w:hAnsi="Sylfaen" w:cs="Sylfaen"/>
          <w:color w:val="000000"/>
          <w:lang w:val="ka-GE"/>
        </w:rPr>
        <w:t>გაძლიერებასა</w:t>
      </w:r>
      <w:r w:rsidRPr="00EB065C">
        <w:rPr>
          <w:rFonts w:ascii="Sylfaen" w:hAnsi="Sylfaen" w:cstheme="majorHAnsi"/>
          <w:color w:val="000000"/>
          <w:lang w:val="ka-GE"/>
        </w:rPr>
        <w:t xml:space="preserve"> </w:t>
      </w:r>
      <w:r w:rsidRPr="00EB065C">
        <w:rPr>
          <w:rFonts w:ascii="Sylfaen" w:hAnsi="Sylfaen" w:cs="Sylfaen"/>
          <w:color w:val="000000"/>
          <w:lang w:val="ka-GE"/>
        </w:rPr>
        <w:t>და</w:t>
      </w:r>
      <w:r w:rsidRPr="00EB065C">
        <w:rPr>
          <w:rFonts w:ascii="Sylfaen" w:hAnsi="Sylfaen" w:cstheme="majorHAnsi"/>
          <w:color w:val="000000"/>
          <w:lang w:val="ka-GE"/>
        </w:rPr>
        <w:t xml:space="preserve"> </w:t>
      </w:r>
      <w:r w:rsidRPr="00EB065C">
        <w:rPr>
          <w:rFonts w:ascii="Sylfaen" w:hAnsi="Sylfaen" w:cs="Sylfaen"/>
          <w:color w:val="000000"/>
          <w:lang w:val="ka-GE"/>
        </w:rPr>
        <w:t>მათ</w:t>
      </w:r>
      <w:r w:rsidRPr="00EB065C">
        <w:rPr>
          <w:rFonts w:ascii="Sylfaen" w:hAnsi="Sylfaen" w:cstheme="majorHAnsi"/>
          <w:color w:val="000000"/>
          <w:lang w:val="ka-GE"/>
        </w:rPr>
        <w:t xml:space="preserve"> </w:t>
      </w:r>
      <w:r w:rsidRPr="00EB065C">
        <w:rPr>
          <w:rFonts w:ascii="Sylfaen" w:hAnsi="Sylfaen" w:cs="Sylfaen"/>
          <w:color w:val="000000"/>
          <w:lang w:val="ka-GE"/>
        </w:rPr>
        <w:t>საზოგადოებრივ</w:t>
      </w:r>
      <w:r w:rsidRPr="00EB065C">
        <w:rPr>
          <w:rFonts w:ascii="Sylfaen" w:hAnsi="Sylfaen" w:cstheme="majorHAnsi"/>
          <w:color w:val="000000"/>
          <w:lang w:val="ka-GE"/>
        </w:rPr>
        <w:t xml:space="preserve"> </w:t>
      </w:r>
      <w:r w:rsidRPr="00EB065C">
        <w:rPr>
          <w:rFonts w:ascii="Sylfaen" w:hAnsi="Sylfaen" w:cs="Sylfaen"/>
          <w:color w:val="000000"/>
          <w:lang w:val="ka-GE"/>
        </w:rPr>
        <w:t>პროცესებში</w:t>
      </w:r>
      <w:r w:rsidRPr="00EB065C">
        <w:rPr>
          <w:rFonts w:ascii="Sylfaen" w:hAnsi="Sylfaen" w:cstheme="majorHAnsi"/>
          <w:color w:val="000000"/>
          <w:lang w:val="ka-GE"/>
        </w:rPr>
        <w:t xml:space="preserve"> </w:t>
      </w:r>
      <w:r w:rsidRPr="00EB065C">
        <w:rPr>
          <w:rFonts w:ascii="Sylfaen" w:hAnsi="Sylfaen" w:cs="Sylfaen"/>
          <w:color w:val="000000"/>
          <w:lang w:val="ka-GE"/>
        </w:rPr>
        <w:t>აქტიურ</w:t>
      </w:r>
      <w:r w:rsidRPr="00EB065C">
        <w:rPr>
          <w:rFonts w:ascii="Sylfaen" w:hAnsi="Sylfaen" w:cstheme="majorHAnsi"/>
          <w:color w:val="000000"/>
          <w:lang w:val="ka-GE"/>
        </w:rPr>
        <w:t xml:space="preserve"> </w:t>
      </w:r>
      <w:r w:rsidRPr="00EB065C">
        <w:rPr>
          <w:rFonts w:ascii="Sylfaen" w:hAnsi="Sylfaen" w:cs="Sylfaen"/>
          <w:color w:val="000000"/>
          <w:lang w:val="ka-GE"/>
        </w:rPr>
        <w:t>მონაწილეობას</w:t>
      </w:r>
      <w:r w:rsidRPr="00EB065C">
        <w:rPr>
          <w:rFonts w:ascii="Sylfaen" w:hAnsi="Sylfaen" w:cstheme="majorHAnsi"/>
          <w:color w:val="000000"/>
          <w:lang w:val="ka-GE"/>
        </w:rPr>
        <w:t xml:space="preserve">, </w:t>
      </w:r>
      <w:r w:rsidRPr="00EB065C">
        <w:rPr>
          <w:rFonts w:ascii="Sylfaen" w:hAnsi="Sylfaen" w:cs="Sylfaen"/>
          <w:color w:val="000000"/>
          <w:lang w:val="ka-GE"/>
        </w:rPr>
        <w:t xml:space="preserve">რაც, ერთი მხრივ, </w:t>
      </w:r>
      <w:r w:rsidRPr="00EB065C">
        <w:rPr>
          <w:rFonts w:ascii="Sylfaen" w:hAnsi="Sylfaen" w:cstheme="majorHAnsi"/>
          <w:color w:val="000000"/>
          <w:lang w:val="ka-GE"/>
        </w:rPr>
        <w:t xml:space="preserve"> </w:t>
      </w:r>
      <w:r w:rsidRPr="00EB065C">
        <w:rPr>
          <w:rFonts w:ascii="Sylfaen" w:hAnsi="Sylfaen" w:cs="Sylfaen"/>
          <w:color w:val="000000"/>
          <w:lang w:val="ka-GE"/>
        </w:rPr>
        <w:t>ხელს</w:t>
      </w:r>
      <w:r w:rsidRPr="00EB065C">
        <w:rPr>
          <w:rFonts w:ascii="Sylfaen" w:hAnsi="Sylfaen" w:cstheme="majorHAnsi"/>
          <w:color w:val="000000"/>
          <w:lang w:val="ka-GE"/>
        </w:rPr>
        <w:t xml:space="preserve"> </w:t>
      </w:r>
      <w:r w:rsidRPr="00EB065C">
        <w:rPr>
          <w:rFonts w:ascii="Sylfaen" w:hAnsi="Sylfaen" w:cs="Sylfaen"/>
          <w:color w:val="000000"/>
          <w:lang w:val="ka-GE"/>
        </w:rPr>
        <w:t>შეუწყობს</w:t>
      </w:r>
      <w:r w:rsidRPr="00EB065C">
        <w:rPr>
          <w:rFonts w:ascii="Sylfaen" w:hAnsi="Sylfaen" w:cstheme="majorHAnsi"/>
          <w:color w:val="000000"/>
          <w:lang w:val="ka-GE"/>
        </w:rPr>
        <w:t xml:space="preserve"> </w:t>
      </w:r>
      <w:r w:rsidRPr="00EB065C">
        <w:rPr>
          <w:rFonts w:ascii="Sylfaen" w:hAnsi="Sylfaen" w:cs="Sylfaen"/>
          <w:color w:val="000000"/>
          <w:lang w:val="ka-GE"/>
        </w:rPr>
        <w:t>ახალგაზრდებში</w:t>
      </w:r>
      <w:r w:rsidRPr="00EB065C">
        <w:rPr>
          <w:rFonts w:ascii="Sylfaen" w:hAnsi="Sylfaen" w:cstheme="majorHAnsi"/>
          <w:color w:val="000000"/>
          <w:lang w:val="ka-GE"/>
        </w:rPr>
        <w:t xml:space="preserve"> </w:t>
      </w:r>
      <w:r w:rsidRPr="00EB065C">
        <w:rPr>
          <w:rFonts w:ascii="Sylfaen" w:hAnsi="Sylfaen" w:cs="Sylfaen"/>
          <w:color w:val="000000"/>
          <w:lang w:val="ka-GE"/>
        </w:rPr>
        <w:t>სამოქალაქო</w:t>
      </w:r>
      <w:r w:rsidRPr="00EB065C">
        <w:rPr>
          <w:rFonts w:ascii="Sylfaen" w:hAnsi="Sylfaen" w:cstheme="majorHAnsi"/>
          <w:color w:val="000000"/>
          <w:lang w:val="ka-GE"/>
        </w:rPr>
        <w:t xml:space="preserve"> </w:t>
      </w:r>
      <w:r w:rsidRPr="00EB065C">
        <w:rPr>
          <w:rFonts w:ascii="Sylfaen" w:hAnsi="Sylfaen" w:cs="Sylfaen"/>
          <w:color w:val="000000"/>
          <w:lang w:val="ka-GE"/>
        </w:rPr>
        <w:t>პასუხისმგებლობის</w:t>
      </w:r>
      <w:r w:rsidRPr="00EB065C">
        <w:rPr>
          <w:rFonts w:ascii="Sylfaen" w:hAnsi="Sylfaen" w:cstheme="majorHAnsi"/>
          <w:color w:val="000000"/>
          <w:lang w:val="ka-GE"/>
        </w:rPr>
        <w:t xml:space="preserve"> </w:t>
      </w:r>
      <w:r w:rsidRPr="00EB065C">
        <w:rPr>
          <w:rFonts w:ascii="Sylfaen" w:hAnsi="Sylfaen" w:cs="Sylfaen"/>
          <w:color w:val="000000"/>
          <w:lang w:val="ka-GE"/>
        </w:rPr>
        <w:t>დონის</w:t>
      </w:r>
      <w:r w:rsidRPr="00EB065C">
        <w:rPr>
          <w:rFonts w:ascii="Sylfaen" w:hAnsi="Sylfaen" w:cstheme="majorHAnsi"/>
          <w:color w:val="000000"/>
          <w:lang w:val="ka-GE"/>
        </w:rPr>
        <w:t xml:space="preserve"> </w:t>
      </w:r>
      <w:r w:rsidRPr="00EB065C">
        <w:rPr>
          <w:rFonts w:ascii="Sylfaen" w:hAnsi="Sylfaen" w:cs="Sylfaen"/>
          <w:color w:val="000000"/>
          <w:lang w:val="ka-GE"/>
        </w:rPr>
        <w:t>ამაღლებას</w:t>
      </w:r>
      <w:r w:rsidRPr="00EB065C">
        <w:rPr>
          <w:rFonts w:ascii="Sylfaen" w:hAnsi="Sylfaen" w:cstheme="majorHAnsi"/>
          <w:color w:val="000000"/>
          <w:lang w:val="ka-GE"/>
        </w:rPr>
        <w:t xml:space="preserve">, </w:t>
      </w:r>
      <w:r w:rsidRPr="00EB065C">
        <w:rPr>
          <w:rFonts w:ascii="Sylfaen" w:hAnsi="Sylfaen" w:cs="Sylfaen"/>
          <w:color w:val="000000"/>
          <w:lang w:val="ka-GE"/>
        </w:rPr>
        <w:t>მეორე</w:t>
      </w:r>
      <w:r w:rsidRPr="00EB065C">
        <w:rPr>
          <w:rFonts w:ascii="Sylfaen" w:hAnsi="Sylfaen" w:cstheme="majorHAnsi"/>
          <w:color w:val="000000"/>
          <w:lang w:val="ka-GE"/>
        </w:rPr>
        <w:t xml:space="preserve"> </w:t>
      </w:r>
      <w:r w:rsidRPr="00EB065C">
        <w:rPr>
          <w:rFonts w:ascii="Sylfaen" w:hAnsi="Sylfaen" w:cs="Sylfaen"/>
          <w:color w:val="000000"/>
          <w:lang w:val="ka-GE"/>
        </w:rPr>
        <w:t>მხრივ</w:t>
      </w:r>
      <w:r w:rsidRPr="00EB065C">
        <w:rPr>
          <w:rFonts w:ascii="Sylfaen" w:hAnsi="Sylfaen" w:cstheme="majorHAnsi"/>
          <w:color w:val="000000"/>
          <w:lang w:val="ka-GE"/>
        </w:rPr>
        <w:t xml:space="preserve"> </w:t>
      </w:r>
      <w:r w:rsidRPr="00EB065C">
        <w:rPr>
          <w:rFonts w:ascii="Sylfaen" w:hAnsi="Sylfaen" w:cs="Sylfaen"/>
          <w:color w:val="000000"/>
          <w:lang w:val="ka-GE"/>
        </w:rPr>
        <w:t>კი</w:t>
      </w:r>
      <w:r w:rsidRPr="00EB065C">
        <w:rPr>
          <w:rFonts w:ascii="Sylfaen" w:hAnsi="Sylfaen" w:cstheme="majorHAnsi"/>
          <w:color w:val="000000"/>
          <w:lang w:val="ka-GE"/>
        </w:rPr>
        <w:t xml:space="preserve">, </w:t>
      </w:r>
      <w:r w:rsidRPr="00EB065C">
        <w:rPr>
          <w:rFonts w:ascii="Sylfaen" w:hAnsi="Sylfaen" w:cs="Sylfaen"/>
          <w:color w:val="000000"/>
          <w:lang w:val="ka-GE"/>
        </w:rPr>
        <w:t>პოლიტიკური</w:t>
      </w:r>
      <w:r w:rsidRPr="00EB065C">
        <w:rPr>
          <w:rFonts w:ascii="Sylfaen" w:hAnsi="Sylfaen" w:cstheme="majorHAnsi"/>
          <w:color w:val="000000"/>
          <w:lang w:val="ka-GE"/>
        </w:rPr>
        <w:t xml:space="preserve"> </w:t>
      </w:r>
      <w:r w:rsidRPr="00EB065C">
        <w:rPr>
          <w:rFonts w:ascii="Sylfaen" w:hAnsi="Sylfaen" w:cs="Sylfaen"/>
          <w:color w:val="000000"/>
          <w:lang w:val="ka-GE"/>
        </w:rPr>
        <w:t>პროცესების</w:t>
      </w:r>
      <w:r w:rsidRPr="00EB065C">
        <w:rPr>
          <w:rFonts w:ascii="Sylfaen" w:hAnsi="Sylfaen" w:cstheme="majorHAnsi"/>
          <w:color w:val="000000"/>
          <w:lang w:val="ka-GE"/>
        </w:rPr>
        <w:t xml:space="preserve"> </w:t>
      </w:r>
      <w:r w:rsidRPr="00EB065C">
        <w:rPr>
          <w:rFonts w:ascii="Sylfaen" w:hAnsi="Sylfaen" w:cs="Sylfaen"/>
          <w:color w:val="000000"/>
          <w:lang w:val="ka-GE"/>
        </w:rPr>
        <w:t>გამჭვირვალობასა</w:t>
      </w:r>
      <w:r w:rsidRPr="00EB065C">
        <w:rPr>
          <w:rFonts w:ascii="Sylfaen" w:hAnsi="Sylfaen" w:cstheme="majorHAnsi"/>
          <w:color w:val="000000"/>
          <w:lang w:val="ka-GE"/>
        </w:rPr>
        <w:t xml:space="preserve"> </w:t>
      </w:r>
      <w:r w:rsidRPr="00EB065C">
        <w:rPr>
          <w:rFonts w:ascii="Sylfaen" w:hAnsi="Sylfaen" w:cs="Sylfaen"/>
          <w:color w:val="000000"/>
          <w:lang w:val="ka-GE"/>
        </w:rPr>
        <w:t>და</w:t>
      </w:r>
      <w:r w:rsidRPr="00EB065C">
        <w:rPr>
          <w:rFonts w:ascii="Sylfaen" w:hAnsi="Sylfaen" w:cstheme="majorHAnsi"/>
          <w:color w:val="000000"/>
          <w:lang w:val="ka-GE"/>
        </w:rPr>
        <w:t xml:space="preserve"> </w:t>
      </w:r>
      <w:r w:rsidRPr="00EB065C">
        <w:rPr>
          <w:rFonts w:ascii="Sylfaen" w:hAnsi="Sylfaen" w:cs="Sylfaen"/>
          <w:color w:val="000000"/>
          <w:lang w:val="ka-GE"/>
        </w:rPr>
        <w:t>პოლიტიკურ</w:t>
      </w:r>
      <w:r w:rsidRPr="00EB065C">
        <w:rPr>
          <w:rFonts w:ascii="Sylfaen" w:hAnsi="Sylfaen" w:cstheme="majorHAnsi"/>
          <w:color w:val="000000"/>
          <w:lang w:val="ka-GE"/>
        </w:rPr>
        <w:t xml:space="preserve"> </w:t>
      </w:r>
      <w:r w:rsidRPr="00EB065C">
        <w:rPr>
          <w:rFonts w:ascii="Sylfaen" w:hAnsi="Sylfaen" w:cs="Sylfaen"/>
          <w:color w:val="000000"/>
          <w:lang w:val="ka-GE"/>
        </w:rPr>
        <w:t>დღის</w:t>
      </w:r>
      <w:r w:rsidRPr="00EB065C">
        <w:rPr>
          <w:rFonts w:ascii="Sylfaen" w:hAnsi="Sylfaen" w:cstheme="majorHAnsi"/>
          <w:color w:val="000000"/>
          <w:lang w:val="ka-GE"/>
        </w:rPr>
        <w:t xml:space="preserve"> </w:t>
      </w:r>
      <w:r w:rsidRPr="00EB065C">
        <w:rPr>
          <w:rFonts w:ascii="Sylfaen" w:hAnsi="Sylfaen" w:cs="Sylfaen"/>
          <w:color w:val="000000"/>
          <w:lang w:val="ka-GE"/>
        </w:rPr>
        <w:t>წესრიგში</w:t>
      </w:r>
      <w:r w:rsidRPr="00EB065C">
        <w:rPr>
          <w:rFonts w:ascii="Sylfaen" w:hAnsi="Sylfaen" w:cstheme="majorHAnsi"/>
          <w:color w:val="000000"/>
          <w:lang w:val="ka-GE"/>
        </w:rPr>
        <w:t xml:space="preserve"> </w:t>
      </w:r>
      <w:r w:rsidRPr="00EB065C">
        <w:rPr>
          <w:rFonts w:ascii="Sylfaen" w:hAnsi="Sylfaen" w:cs="Sylfaen"/>
          <w:color w:val="000000"/>
          <w:lang w:val="ka-GE"/>
        </w:rPr>
        <w:t>ახალგაზრდული</w:t>
      </w:r>
      <w:r w:rsidRPr="00EB065C">
        <w:rPr>
          <w:rFonts w:ascii="Sylfaen" w:hAnsi="Sylfaen" w:cstheme="majorHAnsi"/>
          <w:color w:val="000000"/>
          <w:lang w:val="ka-GE"/>
        </w:rPr>
        <w:t xml:space="preserve"> </w:t>
      </w:r>
      <w:r w:rsidRPr="00EB065C">
        <w:rPr>
          <w:rFonts w:ascii="Sylfaen" w:hAnsi="Sylfaen" w:cs="Sylfaen"/>
          <w:color w:val="000000"/>
          <w:lang w:val="ka-GE"/>
        </w:rPr>
        <w:t>საკითხების</w:t>
      </w:r>
      <w:r w:rsidRPr="00EB065C">
        <w:rPr>
          <w:rFonts w:ascii="Sylfaen" w:hAnsi="Sylfaen" w:cstheme="majorHAnsi"/>
          <w:color w:val="000000"/>
          <w:lang w:val="ka-GE"/>
        </w:rPr>
        <w:t xml:space="preserve"> </w:t>
      </w:r>
      <w:r w:rsidRPr="00EB065C">
        <w:rPr>
          <w:rFonts w:ascii="Sylfaen" w:hAnsi="Sylfaen" w:cs="Sylfaen"/>
          <w:color w:val="000000"/>
          <w:lang w:val="ka-GE"/>
        </w:rPr>
        <w:t>უკეთ</w:t>
      </w:r>
      <w:r w:rsidRPr="00EB065C">
        <w:rPr>
          <w:rFonts w:ascii="Sylfaen" w:hAnsi="Sylfaen" w:cstheme="majorHAnsi"/>
          <w:color w:val="000000"/>
          <w:lang w:val="ka-GE"/>
        </w:rPr>
        <w:t xml:space="preserve"> </w:t>
      </w:r>
      <w:r w:rsidRPr="00EB065C">
        <w:rPr>
          <w:rFonts w:ascii="Sylfaen" w:hAnsi="Sylfaen" w:cs="Sylfaen"/>
          <w:color w:val="000000"/>
          <w:lang w:val="ka-GE"/>
        </w:rPr>
        <w:t>წარმოჩენას</w:t>
      </w:r>
      <w:r w:rsidRPr="00EB065C">
        <w:rPr>
          <w:rFonts w:ascii="Sylfaen" w:hAnsi="Sylfaen" w:cstheme="majorHAnsi"/>
          <w:color w:val="000000"/>
          <w:lang w:val="ka-GE"/>
        </w:rPr>
        <w:t xml:space="preserve">. </w:t>
      </w:r>
      <w:r w:rsidRPr="00EB065C">
        <w:rPr>
          <w:rFonts w:ascii="Sylfaen" w:hAnsi="Sylfaen" w:cs="Sylfaen"/>
          <w:color w:val="000000"/>
          <w:lang w:val="ka-GE"/>
        </w:rPr>
        <w:t>ხელი</w:t>
      </w:r>
      <w:r w:rsidRPr="00EB065C">
        <w:rPr>
          <w:rFonts w:ascii="Sylfaen" w:hAnsi="Sylfaen" w:cstheme="majorHAnsi"/>
          <w:color w:val="000000"/>
          <w:lang w:val="ka-GE"/>
        </w:rPr>
        <w:t xml:space="preserve"> </w:t>
      </w:r>
      <w:r w:rsidRPr="00EB065C">
        <w:rPr>
          <w:rFonts w:ascii="Sylfaen" w:hAnsi="Sylfaen" w:cs="Sylfaen"/>
          <w:color w:val="000000"/>
          <w:lang w:val="ka-GE"/>
        </w:rPr>
        <w:t>შეეწყობა</w:t>
      </w:r>
      <w:r w:rsidRPr="00EB065C">
        <w:rPr>
          <w:rFonts w:ascii="Sylfaen" w:hAnsi="Sylfaen" w:cstheme="majorHAnsi"/>
          <w:color w:val="000000"/>
          <w:lang w:val="ka-GE"/>
        </w:rPr>
        <w:t xml:space="preserve"> </w:t>
      </w:r>
      <w:r w:rsidRPr="00EB065C">
        <w:rPr>
          <w:rFonts w:ascii="Sylfaen" w:hAnsi="Sylfaen" w:cs="Sylfaen"/>
          <w:color w:val="000000"/>
          <w:lang w:val="ka-GE"/>
        </w:rPr>
        <w:t>ქვეყანაში</w:t>
      </w:r>
      <w:r w:rsidRPr="00EB065C">
        <w:rPr>
          <w:rFonts w:ascii="Sylfaen" w:hAnsi="Sylfaen" w:cstheme="majorHAnsi"/>
          <w:color w:val="000000"/>
          <w:lang w:val="ka-GE"/>
        </w:rPr>
        <w:t xml:space="preserve"> </w:t>
      </w:r>
      <w:r w:rsidRPr="00EB065C">
        <w:rPr>
          <w:rFonts w:ascii="Sylfaen" w:hAnsi="Sylfaen" w:cs="Sylfaen"/>
          <w:color w:val="000000"/>
          <w:lang w:val="ka-GE"/>
        </w:rPr>
        <w:t>სოციალური</w:t>
      </w:r>
      <w:r w:rsidRPr="00EB065C">
        <w:rPr>
          <w:rFonts w:ascii="Sylfaen" w:hAnsi="Sylfaen" w:cstheme="majorHAnsi"/>
          <w:color w:val="000000"/>
          <w:lang w:val="ka-GE"/>
        </w:rPr>
        <w:t xml:space="preserve"> </w:t>
      </w:r>
      <w:r w:rsidRPr="00EB065C">
        <w:rPr>
          <w:rFonts w:ascii="Sylfaen" w:hAnsi="Sylfaen" w:cs="Sylfaen"/>
          <w:color w:val="000000"/>
          <w:lang w:val="ka-GE"/>
        </w:rPr>
        <w:t>კაპიტალის</w:t>
      </w:r>
      <w:r w:rsidRPr="00EB065C">
        <w:rPr>
          <w:rFonts w:ascii="Sylfaen" w:hAnsi="Sylfaen" w:cstheme="majorHAnsi"/>
          <w:color w:val="000000"/>
          <w:lang w:val="ka-GE"/>
        </w:rPr>
        <w:t xml:space="preserve"> </w:t>
      </w:r>
      <w:r w:rsidRPr="00EB065C">
        <w:rPr>
          <w:rFonts w:ascii="Sylfaen" w:hAnsi="Sylfaen" w:cs="Sylfaen"/>
          <w:color w:val="000000"/>
          <w:lang w:val="ka-GE"/>
        </w:rPr>
        <w:t>განვითარებას</w:t>
      </w:r>
      <w:r w:rsidRPr="00EB065C">
        <w:rPr>
          <w:rFonts w:ascii="Sylfaen" w:hAnsi="Sylfaen" w:cstheme="majorHAnsi"/>
          <w:color w:val="000000"/>
          <w:lang w:val="ka-GE"/>
        </w:rPr>
        <w:t xml:space="preserve">, </w:t>
      </w:r>
      <w:r w:rsidRPr="00EB065C">
        <w:rPr>
          <w:rFonts w:ascii="Sylfaen" w:hAnsi="Sylfaen" w:cs="Sylfaen"/>
          <w:color w:val="000000"/>
          <w:lang w:val="ka-GE"/>
        </w:rPr>
        <w:t>ახალგაზრდების</w:t>
      </w:r>
      <w:r w:rsidRPr="00EB065C">
        <w:rPr>
          <w:rFonts w:ascii="Sylfaen" w:hAnsi="Sylfaen" w:cstheme="majorHAnsi"/>
          <w:color w:val="000000"/>
          <w:lang w:val="ka-GE"/>
        </w:rPr>
        <w:t xml:space="preserve"> </w:t>
      </w:r>
      <w:r w:rsidRPr="00EB065C">
        <w:rPr>
          <w:rFonts w:ascii="Sylfaen" w:hAnsi="Sylfaen" w:cs="Sylfaen"/>
          <w:color w:val="000000"/>
          <w:lang w:val="ka-GE"/>
        </w:rPr>
        <w:t>სოციალურ</w:t>
      </w:r>
      <w:r w:rsidRPr="00EB065C">
        <w:rPr>
          <w:rFonts w:ascii="Sylfaen" w:hAnsi="Sylfaen" w:cstheme="majorHAnsi"/>
          <w:color w:val="000000"/>
          <w:lang w:val="ka-GE"/>
        </w:rPr>
        <w:t xml:space="preserve"> </w:t>
      </w:r>
      <w:r w:rsidRPr="00EB065C">
        <w:rPr>
          <w:rFonts w:ascii="Sylfaen" w:hAnsi="Sylfaen" w:cs="Sylfaen"/>
          <w:color w:val="000000"/>
          <w:lang w:val="ka-GE"/>
        </w:rPr>
        <w:t>ინტეგრაციას</w:t>
      </w:r>
      <w:r w:rsidRPr="00EB065C">
        <w:rPr>
          <w:rFonts w:ascii="Sylfaen" w:hAnsi="Sylfaen" w:cstheme="majorHAnsi"/>
          <w:color w:val="000000"/>
          <w:lang w:val="ka-GE"/>
        </w:rPr>
        <w:t xml:space="preserve"> </w:t>
      </w:r>
      <w:r w:rsidRPr="00EB065C">
        <w:rPr>
          <w:rFonts w:ascii="Sylfaen" w:hAnsi="Sylfaen" w:cs="Sylfaen"/>
          <w:color w:val="000000"/>
          <w:lang w:val="ka-GE"/>
        </w:rPr>
        <w:t>და</w:t>
      </w:r>
      <w:r w:rsidRPr="00EB065C">
        <w:rPr>
          <w:rFonts w:ascii="Sylfaen" w:hAnsi="Sylfaen" w:cstheme="majorHAnsi"/>
          <w:color w:val="000000"/>
          <w:lang w:val="ka-GE"/>
        </w:rPr>
        <w:t xml:space="preserve"> </w:t>
      </w:r>
      <w:r w:rsidRPr="00EB065C">
        <w:rPr>
          <w:rFonts w:ascii="Sylfaen" w:hAnsi="Sylfaen" w:cs="Sylfaen"/>
          <w:color w:val="000000"/>
          <w:lang w:val="ka-GE"/>
        </w:rPr>
        <w:t>მათ</w:t>
      </w:r>
      <w:r w:rsidRPr="00EB065C">
        <w:rPr>
          <w:rFonts w:ascii="Sylfaen" w:hAnsi="Sylfaen" w:cstheme="majorHAnsi"/>
          <w:color w:val="000000"/>
          <w:lang w:val="ka-GE"/>
        </w:rPr>
        <w:t xml:space="preserve"> </w:t>
      </w:r>
      <w:r w:rsidRPr="00EB065C">
        <w:rPr>
          <w:rFonts w:ascii="Sylfaen" w:hAnsi="Sylfaen" w:cs="Sylfaen"/>
          <w:color w:val="000000"/>
          <w:lang w:val="ka-GE"/>
        </w:rPr>
        <w:t>პიროვნულ</w:t>
      </w:r>
      <w:r w:rsidRPr="00EB065C">
        <w:rPr>
          <w:rFonts w:ascii="Sylfaen" w:hAnsi="Sylfaen" w:cstheme="majorHAnsi"/>
          <w:color w:val="000000"/>
          <w:lang w:val="ka-GE"/>
        </w:rPr>
        <w:t xml:space="preserve"> </w:t>
      </w:r>
      <w:r w:rsidRPr="00EB065C">
        <w:rPr>
          <w:rFonts w:ascii="Sylfaen" w:hAnsi="Sylfaen" w:cs="Sylfaen"/>
          <w:color w:val="000000"/>
          <w:lang w:val="ka-GE"/>
        </w:rPr>
        <w:t>და</w:t>
      </w:r>
      <w:r w:rsidRPr="00EB065C">
        <w:rPr>
          <w:rFonts w:ascii="Sylfaen" w:hAnsi="Sylfaen" w:cstheme="majorHAnsi"/>
          <w:color w:val="000000"/>
          <w:lang w:val="ka-GE"/>
        </w:rPr>
        <w:t xml:space="preserve"> </w:t>
      </w:r>
      <w:r w:rsidRPr="00EB065C">
        <w:rPr>
          <w:rFonts w:ascii="Sylfaen" w:hAnsi="Sylfaen" w:cs="Sylfaen"/>
          <w:color w:val="000000"/>
          <w:lang w:val="ka-GE"/>
        </w:rPr>
        <w:t>პროფესიულ</w:t>
      </w:r>
      <w:r w:rsidRPr="00EB065C">
        <w:rPr>
          <w:rFonts w:ascii="Sylfaen" w:hAnsi="Sylfaen" w:cstheme="majorHAnsi"/>
          <w:color w:val="000000"/>
          <w:lang w:val="ka-GE"/>
        </w:rPr>
        <w:t xml:space="preserve"> </w:t>
      </w:r>
      <w:r w:rsidRPr="00EB065C">
        <w:rPr>
          <w:rFonts w:ascii="Sylfaen" w:hAnsi="Sylfaen" w:cs="Sylfaen"/>
          <w:color w:val="000000"/>
          <w:lang w:val="ka-GE"/>
        </w:rPr>
        <w:t>განვითარებას</w:t>
      </w:r>
      <w:r w:rsidRPr="00EB065C">
        <w:rPr>
          <w:rFonts w:ascii="Sylfaen" w:hAnsi="Sylfaen" w:cstheme="majorHAnsi"/>
          <w:color w:val="000000"/>
          <w:lang w:val="ka-GE"/>
        </w:rPr>
        <w:t>.</w:t>
      </w:r>
    </w:p>
    <w:p w14:paraId="092E38D4" w14:textId="77777777" w:rsidR="006013C4" w:rsidRPr="00EB065C" w:rsidRDefault="006013C4" w:rsidP="006013C4">
      <w:pPr>
        <w:spacing w:before="240"/>
        <w:jc w:val="both"/>
        <w:rPr>
          <w:rFonts w:ascii="Sylfaen" w:hAnsi="Sylfaen" w:cstheme="minorHAnsi"/>
          <w:b/>
          <w:i/>
          <w:iCs/>
          <w:color w:val="22346A"/>
          <w:sz w:val="24"/>
          <w:szCs w:val="24"/>
          <w:lang w:val="ka-GE"/>
        </w:rPr>
      </w:pPr>
      <w:bookmarkStart w:id="137" w:name="_heading=h.qsh70q"/>
      <w:bookmarkStart w:id="138" w:name="_Hlk94092062"/>
      <w:bookmarkEnd w:id="137"/>
      <w:r w:rsidRPr="00EB065C">
        <w:rPr>
          <w:rFonts w:ascii="Sylfaen" w:hAnsi="Sylfaen" w:cstheme="minorHAnsi"/>
          <w:b/>
          <w:i/>
          <w:iCs/>
          <w:color w:val="22346A"/>
          <w:sz w:val="24"/>
          <w:szCs w:val="24"/>
          <w:u w:val="single"/>
          <w:lang w:val="ka-GE"/>
        </w:rPr>
        <w:t>ამოცანა 8.1</w:t>
      </w:r>
      <w:r w:rsidRPr="00EB065C">
        <w:rPr>
          <w:rFonts w:ascii="Sylfaen" w:hAnsi="Sylfaen" w:cstheme="minorHAnsi"/>
          <w:b/>
          <w:i/>
          <w:iCs/>
          <w:color w:val="22346A"/>
          <w:sz w:val="24"/>
          <w:szCs w:val="24"/>
          <w:lang w:val="ka-GE"/>
        </w:rPr>
        <w:t>:  გადაწყვეტილების მიღების პროცესში ახალგაზრდების მონაწილეობის ხელშეწყობა</w:t>
      </w:r>
    </w:p>
    <w:bookmarkEnd w:id="138"/>
    <w:p w14:paraId="4D46C600" w14:textId="77777777" w:rsidR="006013C4" w:rsidRPr="00B2408B" w:rsidRDefault="006013C4" w:rsidP="006013C4">
      <w:pPr>
        <w:spacing w:before="240" w:after="0" w:line="276" w:lineRule="auto"/>
        <w:jc w:val="both"/>
        <w:rPr>
          <w:rFonts w:ascii="Sylfaen" w:hAnsi="Sylfaen" w:cstheme="majorHAnsi"/>
          <w:color w:val="000000"/>
          <w:lang w:val="ka-GE"/>
        </w:rPr>
      </w:pPr>
      <w:r w:rsidRPr="00B2408B">
        <w:rPr>
          <w:rFonts w:ascii="Sylfaen" w:hAnsi="Sylfaen" w:cs="Sylfaen"/>
          <w:color w:val="000000"/>
          <w:lang w:val="ka-GE"/>
        </w:rPr>
        <w:t>გადაწყვეტილების</w:t>
      </w:r>
      <w:r w:rsidRPr="00B2408B">
        <w:rPr>
          <w:rFonts w:ascii="Sylfaen" w:hAnsi="Sylfaen" w:cstheme="majorHAnsi"/>
          <w:color w:val="000000"/>
          <w:lang w:val="ka-GE"/>
        </w:rPr>
        <w:t xml:space="preserve"> </w:t>
      </w:r>
      <w:r w:rsidRPr="00B2408B">
        <w:rPr>
          <w:rFonts w:ascii="Sylfaen" w:hAnsi="Sylfaen" w:cs="Sylfaen"/>
          <w:color w:val="000000"/>
          <w:lang w:val="ka-GE"/>
        </w:rPr>
        <w:t>მიღების</w:t>
      </w:r>
      <w:r w:rsidRPr="00B2408B">
        <w:rPr>
          <w:rFonts w:ascii="Sylfaen" w:hAnsi="Sylfaen" w:cstheme="majorHAnsi"/>
          <w:color w:val="000000"/>
          <w:lang w:val="ka-GE"/>
        </w:rPr>
        <w:t xml:space="preserve"> </w:t>
      </w:r>
      <w:r w:rsidRPr="00B2408B">
        <w:rPr>
          <w:rFonts w:ascii="Sylfaen" w:hAnsi="Sylfaen" w:cs="Sylfaen"/>
          <w:color w:val="000000"/>
          <w:lang w:val="ka-GE"/>
        </w:rPr>
        <w:t>პროცესში</w:t>
      </w:r>
      <w:r w:rsidRPr="00B2408B">
        <w:rPr>
          <w:rFonts w:ascii="Sylfaen" w:hAnsi="Sylfaen" w:cstheme="majorHAnsi"/>
          <w:color w:val="000000"/>
          <w:lang w:val="ka-GE"/>
        </w:rPr>
        <w:t xml:space="preserve"> </w:t>
      </w:r>
      <w:r w:rsidRPr="00B2408B">
        <w:rPr>
          <w:rFonts w:ascii="Sylfaen" w:hAnsi="Sylfaen" w:cs="Sylfaen"/>
          <w:color w:val="000000"/>
          <w:lang w:val="ka-GE"/>
        </w:rPr>
        <w:t>ახალგაზრდების</w:t>
      </w:r>
      <w:r w:rsidRPr="00B2408B">
        <w:rPr>
          <w:rFonts w:ascii="Sylfaen" w:hAnsi="Sylfaen" w:cstheme="majorHAnsi"/>
          <w:color w:val="000000"/>
          <w:lang w:val="ka-GE"/>
        </w:rPr>
        <w:t xml:space="preserve"> </w:t>
      </w:r>
      <w:r w:rsidRPr="00B2408B">
        <w:rPr>
          <w:rFonts w:ascii="Sylfaen" w:hAnsi="Sylfaen" w:cs="Sylfaen"/>
          <w:color w:val="000000"/>
          <w:lang w:val="ka-GE"/>
        </w:rPr>
        <w:t>მონაწილეობის</w:t>
      </w:r>
      <w:r w:rsidRPr="00B2408B">
        <w:rPr>
          <w:rFonts w:ascii="Sylfaen" w:hAnsi="Sylfaen" w:cstheme="majorHAnsi"/>
          <w:color w:val="000000"/>
          <w:lang w:val="ka-GE"/>
        </w:rPr>
        <w:t xml:space="preserve"> </w:t>
      </w:r>
      <w:r w:rsidRPr="00B2408B">
        <w:rPr>
          <w:rFonts w:ascii="Sylfaen" w:hAnsi="Sylfaen" w:cs="Sylfaen"/>
          <w:color w:val="000000"/>
          <w:lang w:val="ka-GE"/>
        </w:rPr>
        <w:t>გაზრდის</w:t>
      </w:r>
      <w:r w:rsidRPr="00B2408B">
        <w:rPr>
          <w:rFonts w:ascii="Sylfaen" w:hAnsi="Sylfaen" w:cstheme="majorHAnsi"/>
          <w:color w:val="000000"/>
          <w:lang w:val="ka-GE"/>
        </w:rPr>
        <w:t xml:space="preserve"> </w:t>
      </w:r>
      <w:r w:rsidRPr="00B2408B">
        <w:rPr>
          <w:rFonts w:ascii="Sylfaen" w:hAnsi="Sylfaen" w:cs="Sylfaen"/>
          <w:color w:val="000000"/>
          <w:lang w:val="ka-GE"/>
        </w:rPr>
        <w:t>მიზნით</w:t>
      </w:r>
      <w:r>
        <w:rPr>
          <w:rFonts w:ascii="Sylfaen" w:hAnsi="Sylfaen" w:cs="Sylfaen"/>
          <w:color w:val="000000"/>
          <w:lang w:val="ka-GE"/>
        </w:rPr>
        <w:t>,</w:t>
      </w:r>
      <w:r w:rsidRPr="00B2408B">
        <w:rPr>
          <w:rFonts w:ascii="Sylfaen" w:hAnsi="Sylfaen" w:cstheme="majorHAnsi"/>
          <w:color w:val="000000"/>
          <w:lang w:val="ka-GE"/>
        </w:rPr>
        <w:t xml:space="preserve"> </w:t>
      </w:r>
      <w:r w:rsidRPr="00B2408B">
        <w:rPr>
          <w:rFonts w:ascii="Sylfaen" w:hAnsi="Sylfaen" w:cs="Sylfaen"/>
          <w:color w:val="000000"/>
          <w:lang w:val="ka-GE"/>
        </w:rPr>
        <w:t>შეიქმნება</w:t>
      </w:r>
      <w:r w:rsidRPr="00B2408B">
        <w:rPr>
          <w:rFonts w:ascii="Sylfaen" w:hAnsi="Sylfaen" w:cstheme="majorHAnsi"/>
          <w:color w:val="000000"/>
          <w:lang w:val="ka-GE"/>
        </w:rPr>
        <w:t xml:space="preserve"> </w:t>
      </w:r>
      <w:r w:rsidRPr="00B2408B">
        <w:rPr>
          <w:rFonts w:ascii="Sylfaen" w:hAnsi="Sylfaen" w:cs="Sylfaen"/>
          <w:color w:val="000000"/>
          <w:lang w:val="ka-GE"/>
        </w:rPr>
        <w:t>საგანმანათლებლო</w:t>
      </w:r>
      <w:r w:rsidRPr="00B2408B">
        <w:rPr>
          <w:rFonts w:ascii="Sylfaen" w:hAnsi="Sylfaen" w:cstheme="majorHAnsi"/>
          <w:color w:val="000000"/>
          <w:lang w:val="ka-GE"/>
        </w:rPr>
        <w:t xml:space="preserve"> </w:t>
      </w:r>
      <w:r w:rsidRPr="00B2408B">
        <w:rPr>
          <w:rFonts w:ascii="Sylfaen" w:hAnsi="Sylfaen" w:cs="Sylfaen"/>
          <w:color w:val="000000"/>
          <w:lang w:val="ka-GE"/>
        </w:rPr>
        <w:t>რესურსები</w:t>
      </w:r>
      <w:r w:rsidRPr="00B2408B">
        <w:rPr>
          <w:rFonts w:ascii="Sylfaen" w:hAnsi="Sylfaen" w:cstheme="majorHAnsi"/>
          <w:color w:val="000000"/>
          <w:lang w:val="ka-GE"/>
        </w:rPr>
        <w:t xml:space="preserve">, </w:t>
      </w:r>
      <w:r w:rsidRPr="00B2408B">
        <w:rPr>
          <w:rFonts w:ascii="Sylfaen" w:hAnsi="Sylfaen" w:cs="Sylfaen"/>
          <w:color w:val="000000"/>
          <w:lang w:val="ka-GE"/>
        </w:rPr>
        <w:t>განხორციელდება</w:t>
      </w:r>
      <w:r w:rsidRPr="00B2408B">
        <w:rPr>
          <w:rFonts w:ascii="Sylfaen" w:hAnsi="Sylfaen" w:cstheme="majorHAnsi"/>
          <w:color w:val="000000"/>
          <w:lang w:val="ka-GE"/>
        </w:rPr>
        <w:t xml:space="preserve"> </w:t>
      </w:r>
      <w:r w:rsidRPr="00B2408B">
        <w:rPr>
          <w:rFonts w:ascii="Sylfaen" w:hAnsi="Sylfaen" w:cs="Sylfaen"/>
          <w:color w:val="000000"/>
          <w:lang w:val="ka-GE"/>
        </w:rPr>
        <w:t>ადგილობრივ</w:t>
      </w:r>
      <w:r w:rsidRPr="00B2408B">
        <w:rPr>
          <w:rFonts w:ascii="Sylfaen" w:hAnsi="Sylfaen" w:cstheme="majorHAnsi"/>
          <w:color w:val="000000"/>
          <w:lang w:val="ka-GE"/>
        </w:rPr>
        <w:t xml:space="preserve"> </w:t>
      </w:r>
      <w:r w:rsidRPr="00B2408B">
        <w:rPr>
          <w:rFonts w:ascii="Sylfaen" w:hAnsi="Sylfaen" w:cs="Sylfaen"/>
          <w:color w:val="000000"/>
          <w:lang w:val="ka-GE"/>
        </w:rPr>
        <w:t>საჭიროებებზე</w:t>
      </w:r>
      <w:r w:rsidRPr="00B2408B">
        <w:rPr>
          <w:rFonts w:ascii="Sylfaen" w:hAnsi="Sylfaen" w:cstheme="majorHAnsi"/>
          <w:color w:val="000000"/>
          <w:lang w:val="ka-GE"/>
        </w:rPr>
        <w:t xml:space="preserve"> </w:t>
      </w:r>
      <w:r w:rsidRPr="00B2408B">
        <w:rPr>
          <w:rFonts w:ascii="Sylfaen" w:hAnsi="Sylfaen" w:cs="Sylfaen"/>
          <w:color w:val="000000"/>
          <w:lang w:val="ka-GE"/>
        </w:rPr>
        <w:t>მორგებული</w:t>
      </w:r>
      <w:r w:rsidRPr="00B2408B">
        <w:rPr>
          <w:rFonts w:ascii="Sylfaen" w:hAnsi="Sylfaen" w:cstheme="majorHAnsi"/>
          <w:color w:val="000000"/>
          <w:lang w:val="ka-GE"/>
        </w:rPr>
        <w:t xml:space="preserve"> </w:t>
      </w:r>
      <w:r w:rsidRPr="00B2408B">
        <w:rPr>
          <w:rFonts w:ascii="Sylfaen" w:hAnsi="Sylfaen" w:cs="Sylfaen"/>
          <w:color w:val="000000"/>
          <w:lang w:val="ka-GE"/>
        </w:rPr>
        <w:t>პროგრამები</w:t>
      </w:r>
      <w:r w:rsidRPr="00B2408B">
        <w:rPr>
          <w:rFonts w:ascii="Sylfaen" w:hAnsi="Sylfaen" w:cstheme="majorHAnsi"/>
          <w:color w:val="000000"/>
          <w:lang w:val="ka-GE"/>
        </w:rPr>
        <w:t xml:space="preserve">, </w:t>
      </w:r>
      <w:r w:rsidRPr="00B2408B">
        <w:rPr>
          <w:rFonts w:ascii="Sylfaen" w:hAnsi="Sylfaen" w:cs="Sylfaen"/>
          <w:color w:val="000000"/>
          <w:lang w:val="ka-GE"/>
        </w:rPr>
        <w:t>შემუშავდება</w:t>
      </w:r>
      <w:r w:rsidRPr="00B2408B">
        <w:rPr>
          <w:rFonts w:ascii="Sylfaen" w:hAnsi="Sylfaen" w:cstheme="majorHAnsi"/>
          <w:color w:val="000000"/>
          <w:lang w:val="ka-GE"/>
        </w:rPr>
        <w:t xml:space="preserve"> </w:t>
      </w:r>
      <w:r w:rsidRPr="00B2408B">
        <w:rPr>
          <w:rFonts w:ascii="Sylfaen" w:hAnsi="Sylfaen" w:cs="Sylfaen"/>
          <w:color w:val="000000"/>
          <w:lang w:val="ka-GE"/>
        </w:rPr>
        <w:t>და</w:t>
      </w:r>
      <w:r w:rsidRPr="00B2408B">
        <w:rPr>
          <w:rFonts w:ascii="Sylfaen" w:hAnsi="Sylfaen" w:cstheme="majorHAnsi"/>
          <w:color w:val="000000"/>
          <w:lang w:val="ka-GE"/>
        </w:rPr>
        <w:t xml:space="preserve"> </w:t>
      </w:r>
      <w:r w:rsidRPr="00B2408B">
        <w:rPr>
          <w:rFonts w:ascii="Sylfaen" w:hAnsi="Sylfaen" w:cs="Sylfaen"/>
          <w:color w:val="000000"/>
          <w:lang w:val="ka-GE"/>
        </w:rPr>
        <w:t>დაინერგება</w:t>
      </w:r>
      <w:r w:rsidRPr="00B2408B">
        <w:rPr>
          <w:rFonts w:ascii="Sylfaen" w:hAnsi="Sylfaen" w:cstheme="majorHAnsi"/>
          <w:color w:val="000000"/>
          <w:lang w:val="ka-GE"/>
        </w:rPr>
        <w:t xml:space="preserve"> </w:t>
      </w:r>
      <w:r w:rsidRPr="00B2408B">
        <w:rPr>
          <w:rFonts w:ascii="Sylfaen" w:hAnsi="Sylfaen" w:cs="Sylfaen"/>
          <w:color w:val="000000"/>
          <w:lang w:val="ka-GE"/>
        </w:rPr>
        <w:t>მონაწილეობის</w:t>
      </w:r>
      <w:r w:rsidRPr="00B2408B">
        <w:rPr>
          <w:rFonts w:ascii="Sylfaen" w:hAnsi="Sylfaen" w:cstheme="majorHAnsi"/>
          <w:color w:val="000000"/>
          <w:lang w:val="ka-GE"/>
        </w:rPr>
        <w:t xml:space="preserve"> </w:t>
      </w:r>
      <w:r w:rsidRPr="00B2408B">
        <w:rPr>
          <w:rFonts w:ascii="Sylfaen" w:hAnsi="Sylfaen" w:cs="Sylfaen"/>
          <w:color w:val="000000"/>
          <w:lang w:val="ka-GE"/>
        </w:rPr>
        <w:t>ხელშემწყობი</w:t>
      </w:r>
      <w:r w:rsidRPr="00B2408B">
        <w:rPr>
          <w:rFonts w:ascii="Sylfaen" w:hAnsi="Sylfaen" w:cstheme="majorHAnsi"/>
          <w:color w:val="000000"/>
          <w:lang w:val="ka-GE"/>
        </w:rPr>
        <w:t xml:space="preserve">  </w:t>
      </w:r>
      <w:r w:rsidRPr="00B2408B">
        <w:rPr>
          <w:rFonts w:ascii="Sylfaen" w:hAnsi="Sylfaen" w:cs="Sylfaen"/>
          <w:color w:val="000000"/>
          <w:lang w:val="ka-GE"/>
        </w:rPr>
        <w:t>ეფექტიანი</w:t>
      </w:r>
      <w:r w:rsidRPr="00B2408B">
        <w:rPr>
          <w:rFonts w:ascii="Sylfaen" w:hAnsi="Sylfaen" w:cstheme="majorHAnsi"/>
          <w:color w:val="000000"/>
          <w:lang w:val="ka-GE"/>
        </w:rPr>
        <w:t xml:space="preserve">, </w:t>
      </w:r>
      <w:r w:rsidRPr="00B2408B">
        <w:rPr>
          <w:rFonts w:ascii="Sylfaen" w:hAnsi="Sylfaen" w:cs="Sylfaen"/>
          <w:color w:val="000000"/>
          <w:lang w:val="ka-GE"/>
        </w:rPr>
        <w:t>ინკლუზიური</w:t>
      </w:r>
      <w:r w:rsidRPr="00B2408B">
        <w:rPr>
          <w:rFonts w:ascii="Sylfaen" w:hAnsi="Sylfaen" w:cstheme="majorHAnsi"/>
          <w:color w:val="000000"/>
          <w:lang w:val="ka-GE"/>
        </w:rPr>
        <w:t xml:space="preserve"> </w:t>
      </w:r>
      <w:r w:rsidRPr="00B2408B">
        <w:rPr>
          <w:rFonts w:ascii="Sylfaen" w:hAnsi="Sylfaen" w:cs="Sylfaen"/>
          <w:color w:val="000000"/>
          <w:lang w:val="ka-GE"/>
        </w:rPr>
        <w:t>და</w:t>
      </w:r>
      <w:r w:rsidRPr="00B2408B">
        <w:rPr>
          <w:rFonts w:ascii="Sylfaen" w:hAnsi="Sylfaen" w:cstheme="majorHAnsi"/>
          <w:color w:val="000000"/>
          <w:lang w:val="ka-GE"/>
        </w:rPr>
        <w:t xml:space="preserve"> </w:t>
      </w:r>
      <w:r w:rsidRPr="00B2408B">
        <w:rPr>
          <w:rFonts w:ascii="Sylfaen" w:hAnsi="Sylfaen" w:cs="Sylfaen"/>
          <w:color w:val="000000"/>
          <w:lang w:val="ka-GE"/>
        </w:rPr>
        <w:t>გამჭვირვალე</w:t>
      </w:r>
      <w:r w:rsidRPr="00B2408B">
        <w:rPr>
          <w:rFonts w:ascii="Sylfaen" w:hAnsi="Sylfaen" w:cstheme="majorHAnsi"/>
          <w:color w:val="000000"/>
          <w:lang w:val="ka-GE"/>
        </w:rPr>
        <w:t xml:space="preserve"> </w:t>
      </w:r>
      <w:r w:rsidRPr="00B2408B">
        <w:rPr>
          <w:rFonts w:ascii="Sylfaen" w:hAnsi="Sylfaen" w:cs="Sylfaen"/>
          <w:color w:val="000000"/>
          <w:lang w:val="ka-GE"/>
        </w:rPr>
        <w:t>მექანიზმები</w:t>
      </w:r>
      <w:r w:rsidRPr="00B2408B">
        <w:rPr>
          <w:rFonts w:ascii="Sylfaen" w:hAnsi="Sylfaen" w:cstheme="majorHAnsi"/>
          <w:color w:val="000000"/>
          <w:lang w:val="ka-GE"/>
        </w:rPr>
        <w:t xml:space="preserve">, </w:t>
      </w:r>
      <w:r w:rsidRPr="00B2408B">
        <w:rPr>
          <w:rFonts w:ascii="Sylfaen" w:hAnsi="Sylfaen" w:cs="Sylfaen"/>
          <w:color w:val="000000"/>
          <w:lang w:val="ka-GE"/>
        </w:rPr>
        <w:t>რომლებიც</w:t>
      </w:r>
      <w:r w:rsidRPr="00B2408B">
        <w:rPr>
          <w:rFonts w:ascii="Sylfaen" w:hAnsi="Sylfaen" w:cstheme="majorHAnsi"/>
          <w:color w:val="000000"/>
          <w:lang w:val="ka-GE"/>
        </w:rPr>
        <w:t xml:space="preserve">, </w:t>
      </w:r>
      <w:r w:rsidRPr="00B2408B">
        <w:rPr>
          <w:rFonts w:ascii="Sylfaen" w:hAnsi="Sylfaen" w:cs="Sylfaen"/>
          <w:color w:val="000000"/>
          <w:lang w:val="ka-GE"/>
        </w:rPr>
        <w:t>მიუხედავად</w:t>
      </w:r>
      <w:r w:rsidRPr="00B2408B">
        <w:rPr>
          <w:rFonts w:ascii="Sylfaen" w:hAnsi="Sylfaen" w:cstheme="majorHAnsi"/>
          <w:color w:val="000000"/>
          <w:lang w:val="ka-GE"/>
        </w:rPr>
        <w:t xml:space="preserve"> </w:t>
      </w:r>
      <w:r w:rsidRPr="00B2408B">
        <w:rPr>
          <w:rFonts w:ascii="Sylfaen" w:hAnsi="Sylfaen" w:cs="Sylfaen"/>
          <w:color w:val="000000"/>
          <w:lang w:val="ka-GE"/>
        </w:rPr>
        <w:t>ახალგაზრდების</w:t>
      </w:r>
      <w:r w:rsidRPr="00B2408B">
        <w:rPr>
          <w:rFonts w:ascii="Sylfaen" w:hAnsi="Sylfaen" w:cstheme="majorHAnsi"/>
          <w:color w:val="000000"/>
          <w:lang w:val="ka-GE"/>
        </w:rPr>
        <w:t xml:space="preserve">  </w:t>
      </w:r>
      <w:r w:rsidRPr="00B2408B">
        <w:rPr>
          <w:rFonts w:ascii="Sylfaen" w:hAnsi="Sylfaen" w:cs="Sylfaen"/>
          <w:color w:val="000000"/>
          <w:lang w:val="ka-GE"/>
        </w:rPr>
        <w:t>განსხვავებული</w:t>
      </w:r>
      <w:r w:rsidRPr="00B2408B">
        <w:rPr>
          <w:rFonts w:ascii="Sylfaen" w:hAnsi="Sylfaen" w:cstheme="majorHAnsi"/>
          <w:color w:val="000000"/>
          <w:lang w:val="ka-GE"/>
        </w:rPr>
        <w:t xml:space="preserve"> </w:t>
      </w:r>
      <w:r w:rsidRPr="00B2408B">
        <w:rPr>
          <w:rFonts w:ascii="Sylfaen" w:hAnsi="Sylfaen" w:cs="Sylfaen"/>
          <w:color w:val="000000"/>
          <w:lang w:val="ka-GE"/>
        </w:rPr>
        <w:t>საჭიროებებისა</w:t>
      </w:r>
      <w:r w:rsidRPr="00B2408B">
        <w:rPr>
          <w:rFonts w:ascii="Sylfaen" w:hAnsi="Sylfaen" w:cstheme="majorHAnsi"/>
          <w:color w:val="000000"/>
          <w:lang w:val="ka-GE"/>
        </w:rPr>
        <w:t xml:space="preserve">,  </w:t>
      </w:r>
      <w:r w:rsidRPr="00B2408B">
        <w:rPr>
          <w:rFonts w:ascii="Sylfaen" w:hAnsi="Sylfaen" w:cs="Sylfaen"/>
          <w:color w:val="000000"/>
          <w:lang w:val="ka-GE"/>
        </w:rPr>
        <w:t>პროაქტიულად</w:t>
      </w:r>
      <w:r w:rsidRPr="00B2408B">
        <w:rPr>
          <w:rFonts w:ascii="Sylfaen" w:hAnsi="Sylfaen" w:cstheme="majorHAnsi"/>
          <w:color w:val="000000"/>
          <w:lang w:val="ka-GE"/>
        </w:rPr>
        <w:t xml:space="preserve"> </w:t>
      </w:r>
      <w:r w:rsidRPr="00B2408B">
        <w:rPr>
          <w:rFonts w:ascii="Sylfaen" w:hAnsi="Sylfaen" w:cs="Sylfaen"/>
          <w:color w:val="000000"/>
          <w:lang w:val="ka-GE"/>
        </w:rPr>
        <w:t>უზრუნველყოფენ</w:t>
      </w:r>
      <w:r w:rsidRPr="00B2408B">
        <w:rPr>
          <w:rFonts w:ascii="Sylfaen" w:hAnsi="Sylfaen" w:cstheme="majorHAnsi"/>
          <w:color w:val="000000"/>
          <w:lang w:val="ka-GE"/>
        </w:rPr>
        <w:t xml:space="preserve"> </w:t>
      </w:r>
      <w:r w:rsidRPr="00B2408B">
        <w:rPr>
          <w:rFonts w:ascii="Sylfaen" w:hAnsi="Sylfaen" w:cs="Sylfaen"/>
          <w:color w:val="000000"/>
          <w:lang w:val="ka-GE"/>
        </w:rPr>
        <w:t>მათ</w:t>
      </w:r>
      <w:r w:rsidRPr="00B2408B">
        <w:rPr>
          <w:rFonts w:ascii="Sylfaen" w:hAnsi="Sylfaen" w:cstheme="majorHAnsi"/>
          <w:color w:val="000000"/>
          <w:lang w:val="ka-GE"/>
        </w:rPr>
        <w:t xml:space="preserve"> </w:t>
      </w:r>
      <w:r w:rsidRPr="00B2408B">
        <w:rPr>
          <w:rFonts w:ascii="Sylfaen" w:hAnsi="Sylfaen" w:cs="Sylfaen"/>
          <w:color w:val="000000"/>
          <w:lang w:val="ka-GE"/>
        </w:rPr>
        <w:t>თანაბარ</w:t>
      </w:r>
      <w:r w:rsidRPr="00B2408B">
        <w:rPr>
          <w:rFonts w:ascii="Sylfaen" w:hAnsi="Sylfaen" w:cstheme="majorHAnsi"/>
          <w:color w:val="000000"/>
          <w:lang w:val="ka-GE"/>
        </w:rPr>
        <w:t xml:space="preserve"> </w:t>
      </w:r>
      <w:r w:rsidRPr="00B2408B">
        <w:rPr>
          <w:rFonts w:ascii="Sylfaen" w:hAnsi="Sylfaen" w:cs="Sylfaen"/>
          <w:color w:val="000000"/>
          <w:lang w:val="ka-GE"/>
        </w:rPr>
        <w:t>და</w:t>
      </w:r>
      <w:r w:rsidRPr="00B2408B">
        <w:rPr>
          <w:rFonts w:ascii="Sylfaen" w:hAnsi="Sylfaen" w:cstheme="majorHAnsi"/>
          <w:color w:val="000000"/>
          <w:lang w:val="ka-GE"/>
        </w:rPr>
        <w:t xml:space="preserve"> </w:t>
      </w:r>
      <w:r w:rsidRPr="00B2408B">
        <w:rPr>
          <w:rFonts w:ascii="Sylfaen" w:hAnsi="Sylfaen" w:cs="Sylfaen"/>
          <w:color w:val="000000"/>
          <w:lang w:val="ka-GE"/>
        </w:rPr>
        <w:t>რეალურ</w:t>
      </w:r>
      <w:r w:rsidRPr="00B2408B">
        <w:rPr>
          <w:rFonts w:ascii="Sylfaen" w:hAnsi="Sylfaen" w:cstheme="majorHAnsi"/>
          <w:color w:val="000000"/>
          <w:lang w:val="ka-GE"/>
        </w:rPr>
        <w:t xml:space="preserve"> </w:t>
      </w:r>
      <w:r w:rsidRPr="00B2408B">
        <w:rPr>
          <w:rFonts w:ascii="Sylfaen" w:hAnsi="Sylfaen" w:cs="Sylfaen"/>
          <w:color w:val="000000"/>
          <w:lang w:val="ka-GE"/>
        </w:rPr>
        <w:t>მონაწილეობას</w:t>
      </w:r>
      <w:r w:rsidRPr="00B2408B">
        <w:rPr>
          <w:rFonts w:ascii="Sylfaen" w:hAnsi="Sylfaen" w:cstheme="majorHAnsi"/>
          <w:color w:val="000000"/>
          <w:lang w:val="ka-GE"/>
        </w:rPr>
        <w:t xml:space="preserve">.  </w:t>
      </w:r>
      <w:r w:rsidRPr="00B2408B">
        <w:rPr>
          <w:rFonts w:ascii="Sylfaen" w:hAnsi="Sylfaen" w:cs="Sylfaen"/>
          <w:color w:val="000000"/>
          <w:lang w:val="ka-GE"/>
        </w:rPr>
        <w:t>ხელი</w:t>
      </w:r>
      <w:r w:rsidRPr="00B2408B">
        <w:rPr>
          <w:rFonts w:ascii="Sylfaen" w:hAnsi="Sylfaen" w:cstheme="majorHAnsi"/>
          <w:color w:val="000000"/>
          <w:lang w:val="ka-GE"/>
        </w:rPr>
        <w:t xml:space="preserve"> </w:t>
      </w:r>
      <w:r w:rsidRPr="00B2408B">
        <w:rPr>
          <w:rFonts w:ascii="Sylfaen" w:hAnsi="Sylfaen" w:cs="Sylfaen"/>
          <w:color w:val="000000"/>
          <w:lang w:val="ka-GE"/>
        </w:rPr>
        <w:t>შეეწყობა</w:t>
      </w:r>
      <w:r w:rsidRPr="00B2408B">
        <w:rPr>
          <w:rFonts w:ascii="Sylfaen" w:hAnsi="Sylfaen" w:cstheme="majorHAnsi"/>
          <w:color w:val="000000"/>
          <w:lang w:val="ka-GE"/>
        </w:rPr>
        <w:t xml:space="preserve"> </w:t>
      </w:r>
      <w:r w:rsidRPr="00B2408B">
        <w:rPr>
          <w:rFonts w:ascii="Sylfaen" w:hAnsi="Sylfaen" w:cs="Sylfaen"/>
          <w:color w:val="000000"/>
          <w:lang w:val="ka-GE"/>
        </w:rPr>
        <w:t>ახალგაზრდების</w:t>
      </w:r>
      <w:r w:rsidRPr="00B2408B">
        <w:rPr>
          <w:rFonts w:ascii="Sylfaen" w:hAnsi="Sylfaen" w:cstheme="majorHAnsi"/>
          <w:color w:val="000000"/>
          <w:lang w:val="ka-GE"/>
        </w:rPr>
        <w:t xml:space="preserve"> </w:t>
      </w:r>
      <w:r w:rsidRPr="00B2408B">
        <w:rPr>
          <w:rFonts w:ascii="Sylfaen" w:hAnsi="Sylfaen" w:cs="Sylfaen"/>
          <w:color w:val="000000"/>
          <w:lang w:val="ka-GE"/>
        </w:rPr>
        <w:t>ჩართვას</w:t>
      </w:r>
      <w:r w:rsidRPr="00B2408B">
        <w:rPr>
          <w:rFonts w:ascii="Sylfaen" w:hAnsi="Sylfaen" w:cstheme="majorHAnsi"/>
          <w:color w:val="000000"/>
          <w:lang w:val="ka-GE"/>
        </w:rPr>
        <w:t xml:space="preserve">  </w:t>
      </w:r>
      <w:r w:rsidRPr="00B2408B">
        <w:rPr>
          <w:rFonts w:ascii="Sylfaen" w:hAnsi="Sylfaen" w:cs="Sylfaen"/>
          <w:color w:val="000000"/>
          <w:lang w:val="ka-GE"/>
        </w:rPr>
        <w:t>ახალგაზრდული</w:t>
      </w:r>
      <w:r w:rsidRPr="00B2408B">
        <w:rPr>
          <w:rFonts w:ascii="Sylfaen" w:hAnsi="Sylfaen" w:cstheme="majorHAnsi"/>
          <w:color w:val="000000"/>
          <w:lang w:val="ka-GE"/>
        </w:rPr>
        <w:t xml:space="preserve"> </w:t>
      </w:r>
      <w:r w:rsidRPr="00B2408B">
        <w:rPr>
          <w:rFonts w:ascii="Sylfaen" w:hAnsi="Sylfaen" w:cs="Sylfaen"/>
          <w:color w:val="000000"/>
          <w:lang w:val="ka-GE"/>
        </w:rPr>
        <w:t>პოლიტიკის</w:t>
      </w:r>
      <w:r w:rsidRPr="00B2408B">
        <w:rPr>
          <w:rFonts w:ascii="Sylfaen" w:hAnsi="Sylfaen" w:cstheme="majorHAnsi"/>
          <w:color w:val="000000"/>
          <w:lang w:val="ka-GE"/>
        </w:rPr>
        <w:t xml:space="preserve"> </w:t>
      </w:r>
      <w:r w:rsidRPr="00B2408B">
        <w:rPr>
          <w:rFonts w:ascii="Sylfaen" w:hAnsi="Sylfaen" w:cs="Sylfaen"/>
          <w:color w:val="000000"/>
          <w:lang w:val="ka-GE"/>
        </w:rPr>
        <w:t>წარმოების</w:t>
      </w:r>
      <w:r w:rsidRPr="00B2408B">
        <w:rPr>
          <w:rFonts w:ascii="Sylfaen" w:hAnsi="Sylfaen" w:cstheme="majorHAnsi"/>
          <w:color w:val="000000"/>
          <w:lang w:val="ka-GE"/>
        </w:rPr>
        <w:t xml:space="preserve"> </w:t>
      </w:r>
      <w:r w:rsidRPr="00B2408B">
        <w:rPr>
          <w:rFonts w:ascii="Sylfaen" w:hAnsi="Sylfaen" w:cs="Sylfaen"/>
          <w:color w:val="000000"/>
          <w:lang w:val="ka-GE"/>
        </w:rPr>
        <w:t>პროცესში</w:t>
      </w:r>
      <w:r w:rsidRPr="00B2408B">
        <w:rPr>
          <w:rFonts w:ascii="Sylfaen" w:hAnsi="Sylfaen" w:cstheme="majorHAnsi"/>
          <w:color w:val="000000"/>
          <w:lang w:val="ka-GE"/>
        </w:rPr>
        <w:t xml:space="preserve">, </w:t>
      </w:r>
      <w:r w:rsidRPr="00B2408B">
        <w:rPr>
          <w:rFonts w:ascii="Sylfaen" w:hAnsi="Sylfaen" w:cs="Sylfaen"/>
          <w:color w:val="000000"/>
          <w:lang w:val="ka-GE"/>
        </w:rPr>
        <w:t>რადგანაც</w:t>
      </w:r>
      <w:r w:rsidRPr="00B2408B">
        <w:rPr>
          <w:rFonts w:ascii="Sylfaen" w:hAnsi="Sylfaen" w:cstheme="majorHAnsi"/>
          <w:color w:val="000000"/>
          <w:lang w:val="ka-GE"/>
        </w:rPr>
        <w:t xml:space="preserve"> </w:t>
      </w:r>
      <w:r w:rsidRPr="00B2408B">
        <w:rPr>
          <w:rFonts w:ascii="Sylfaen" w:hAnsi="Sylfaen" w:cs="Sylfaen"/>
          <w:color w:val="000000"/>
          <w:lang w:val="ka-GE"/>
        </w:rPr>
        <w:t>ახალგაზრდების</w:t>
      </w:r>
      <w:r w:rsidRPr="00B2408B">
        <w:rPr>
          <w:rFonts w:ascii="Sylfaen" w:hAnsi="Sylfaen" w:cstheme="majorHAnsi"/>
          <w:color w:val="000000"/>
          <w:lang w:val="ka-GE"/>
        </w:rPr>
        <w:t xml:space="preserve"> </w:t>
      </w:r>
      <w:r w:rsidRPr="00B2408B">
        <w:rPr>
          <w:rFonts w:ascii="Sylfaen" w:hAnsi="Sylfaen" w:cs="Sylfaen"/>
          <w:color w:val="000000"/>
          <w:lang w:val="ka-GE"/>
        </w:rPr>
        <w:t>რეალური</w:t>
      </w:r>
      <w:r w:rsidRPr="00B2408B">
        <w:rPr>
          <w:rFonts w:ascii="Sylfaen" w:hAnsi="Sylfaen" w:cstheme="majorHAnsi"/>
          <w:color w:val="000000"/>
          <w:lang w:val="ka-GE"/>
        </w:rPr>
        <w:t xml:space="preserve"> </w:t>
      </w:r>
      <w:r w:rsidRPr="00B2408B">
        <w:rPr>
          <w:rFonts w:ascii="Sylfaen" w:hAnsi="Sylfaen" w:cs="Sylfaen"/>
          <w:color w:val="000000"/>
          <w:lang w:val="ka-GE"/>
        </w:rPr>
        <w:t>მონაწილეობის</w:t>
      </w:r>
      <w:r w:rsidRPr="00B2408B">
        <w:rPr>
          <w:rFonts w:ascii="Sylfaen" w:hAnsi="Sylfaen" w:cstheme="majorHAnsi"/>
          <w:color w:val="000000"/>
          <w:lang w:val="ka-GE"/>
        </w:rPr>
        <w:t xml:space="preserve"> </w:t>
      </w:r>
      <w:r w:rsidRPr="00B2408B">
        <w:rPr>
          <w:rFonts w:ascii="Sylfaen" w:hAnsi="Sylfaen" w:cs="Sylfaen"/>
          <w:color w:val="000000"/>
          <w:lang w:val="ka-GE"/>
        </w:rPr>
        <w:t>გარეშე</w:t>
      </w:r>
      <w:r w:rsidRPr="00B2408B">
        <w:rPr>
          <w:rFonts w:ascii="Sylfaen" w:hAnsi="Sylfaen" w:cstheme="majorHAnsi"/>
          <w:color w:val="000000"/>
          <w:lang w:val="ka-GE"/>
        </w:rPr>
        <w:t xml:space="preserve"> </w:t>
      </w:r>
      <w:r w:rsidRPr="00B2408B">
        <w:rPr>
          <w:rFonts w:ascii="Sylfaen" w:hAnsi="Sylfaen" w:cs="Sylfaen"/>
          <w:color w:val="000000"/>
          <w:lang w:val="ka-GE"/>
        </w:rPr>
        <w:t>შეუძლებელი</w:t>
      </w:r>
      <w:r w:rsidRPr="00B2408B">
        <w:rPr>
          <w:rFonts w:ascii="Sylfaen" w:hAnsi="Sylfaen" w:cstheme="majorHAnsi"/>
          <w:color w:val="000000"/>
          <w:lang w:val="ka-GE"/>
        </w:rPr>
        <w:t xml:space="preserve"> </w:t>
      </w:r>
      <w:r w:rsidRPr="00B2408B">
        <w:rPr>
          <w:rFonts w:ascii="Sylfaen" w:hAnsi="Sylfaen" w:cs="Sylfaen"/>
          <w:color w:val="000000"/>
          <w:lang w:val="ka-GE"/>
        </w:rPr>
        <w:t>იქნება</w:t>
      </w:r>
      <w:r w:rsidRPr="00B2408B">
        <w:rPr>
          <w:rFonts w:ascii="Sylfaen" w:hAnsi="Sylfaen" w:cstheme="majorHAnsi"/>
          <w:color w:val="000000"/>
          <w:lang w:val="ka-GE"/>
        </w:rPr>
        <w:t xml:space="preserve"> </w:t>
      </w:r>
      <w:r w:rsidRPr="00B2408B">
        <w:rPr>
          <w:rFonts w:ascii="Sylfaen" w:hAnsi="Sylfaen" w:cs="Sylfaen"/>
          <w:color w:val="000000"/>
          <w:lang w:val="ka-GE"/>
        </w:rPr>
        <w:t>აღნიშნული</w:t>
      </w:r>
      <w:r w:rsidRPr="00B2408B">
        <w:rPr>
          <w:rFonts w:ascii="Sylfaen" w:hAnsi="Sylfaen" w:cstheme="majorHAnsi"/>
          <w:color w:val="000000"/>
          <w:lang w:val="ka-GE"/>
        </w:rPr>
        <w:t xml:space="preserve"> </w:t>
      </w:r>
      <w:r w:rsidRPr="00B2408B">
        <w:rPr>
          <w:rFonts w:ascii="Sylfaen" w:hAnsi="Sylfaen" w:cs="Sylfaen"/>
          <w:color w:val="000000"/>
          <w:lang w:val="ka-GE"/>
        </w:rPr>
        <w:t>პოლიტიკის</w:t>
      </w:r>
      <w:r w:rsidRPr="00B2408B">
        <w:rPr>
          <w:rFonts w:ascii="Sylfaen" w:hAnsi="Sylfaen" w:cstheme="majorHAnsi"/>
          <w:color w:val="000000"/>
          <w:lang w:val="ka-GE"/>
        </w:rPr>
        <w:t xml:space="preserve"> </w:t>
      </w:r>
      <w:r w:rsidRPr="00B2408B">
        <w:rPr>
          <w:rFonts w:ascii="Sylfaen" w:hAnsi="Sylfaen" w:cs="Sylfaen"/>
          <w:color w:val="000000"/>
          <w:lang w:val="ka-GE"/>
        </w:rPr>
        <w:t>ეფექტიანად</w:t>
      </w:r>
      <w:r w:rsidRPr="00B2408B">
        <w:rPr>
          <w:rFonts w:ascii="Sylfaen" w:hAnsi="Sylfaen" w:cstheme="majorHAnsi"/>
          <w:color w:val="000000"/>
          <w:lang w:val="ka-GE"/>
        </w:rPr>
        <w:t xml:space="preserve"> </w:t>
      </w:r>
      <w:r w:rsidRPr="00B2408B">
        <w:rPr>
          <w:rFonts w:ascii="Sylfaen" w:hAnsi="Sylfaen" w:cs="Sylfaen"/>
          <w:color w:val="000000"/>
          <w:lang w:val="ka-GE"/>
        </w:rPr>
        <w:t>განხორციელება</w:t>
      </w:r>
      <w:r w:rsidRPr="00B2408B">
        <w:rPr>
          <w:rFonts w:ascii="Sylfaen" w:hAnsi="Sylfaen" w:cstheme="majorHAnsi"/>
          <w:color w:val="000000"/>
          <w:lang w:val="ka-GE"/>
        </w:rPr>
        <w:t>.</w:t>
      </w:r>
      <w:r>
        <w:rPr>
          <w:rFonts w:ascii="Sylfaen" w:hAnsi="Sylfaen" w:cstheme="majorHAnsi"/>
          <w:color w:val="000000"/>
          <w:lang w:val="ka-GE"/>
        </w:rPr>
        <w:br/>
      </w:r>
    </w:p>
    <w:p w14:paraId="2F26D58D" w14:textId="77777777" w:rsidR="006013C4" w:rsidRPr="00EB065C" w:rsidRDefault="006013C4" w:rsidP="006013C4">
      <w:pPr>
        <w:jc w:val="both"/>
        <w:rPr>
          <w:rFonts w:ascii="Sylfaen" w:hAnsi="Sylfaen" w:cstheme="minorHAnsi"/>
          <w:b/>
          <w:i/>
          <w:iCs/>
          <w:color w:val="22346A"/>
          <w:sz w:val="24"/>
          <w:szCs w:val="24"/>
          <w:lang w:val="ka-GE"/>
        </w:rPr>
      </w:pPr>
      <w:r w:rsidRPr="00EB065C">
        <w:rPr>
          <w:rFonts w:ascii="Sylfaen" w:hAnsi="Sylfaen" w:cstheme="minorHAnsi"/>
          <w:b/>
          <w:i/>
          <w:iCs/>
          <w:color w:val="22346A"/>
          <w:sz w:val="24"/>
          <w:szCs w:val="24"/>
          <w:u w:val="single"/>
          <w:lang w:val="ka-GE"/>
        </w:rPr>
        <w:t>ამოცანა 8.2</w:t>
      </w:r>
      <w:r w:rsidRPr="00EB065C">
        <w:rPr>
          <w:rFonts w:ascii="Sylfaen" w:hAnsi="Sylfaen" w:cstheme="minorHAnsi"/>
          <w:b/>
          <w:i/>
          <w:iCs/>
          <w:color w:val="22346A"/>
          <w:sz w:val="24"/>
          <w:szCs w:val="24"/>
          <w:lang w:val="ka-GE"/>
        </w:rPr>
        <w:t>:  ახალგაზრდების განვითარებისა და მათი პოტენციალის რეალიზების ხელშეწყობა</w:t>
      </w:r>
    </w:p>
    <w:p w14:paraId="7FDB5D1B" w14:textId="77777777" w:rsidR="006013C4" w:rsidRPr="00EA7CFF" w:rsidRDefault="006013C4" w:rsidP="006013C4">
      <w:pPr>
        <w:tabs>
          <w:tab w:val="right" w:pos="9360"/>
        </w:tabs>
        <w:spacing w:line="276" w:lineRule="auto"/>
        <w:jc w:val="both"/>
        <w:rPr>
          <w:rFonts w:ascii="Sylfaen" w:eastAsia="Merriweather" w:hAnsi="Sylfaen" w:cstheme="majorHAnsi"/>
          <w:lang w:val="ka-GE"/>
        </w:rPr>
      </w:pPr>
      <w:r w:rsidRPr="00B2408B">
        <w:rPr>
          <w:rFonts w:ascii="Sylfaen" w:hAnsi="Sylfaen" w:cs="Sylfaen"/>
          <w:color w:val="000000"/>
          <w:lang w:val="ka-GE"/>
        </w:rPr>
        <w:t>ახალგაზრდების</w:t>
      </w:r>
      <w:r w:rsidRPr="00B2408B">
        <w:rPr>
          <w:rFonts w:ascii="Sylfaen" w:hAnsi="Sylfaen" w:cstheme="majorHAnsi"/>
          <w:color w:val="000000"/>
          <w:lang w:val="ka-GE"/>
        </w:rPr>
        <w:t xml:space="preserve"> </w:t>
      </w:r>
      <w:r w:rsidRPr="00B2408B">
        <w:rPr>
          <w:rFonts w:ascii="Sylfaen" w:hAnsi="Sylfaen" w:cs="Sylfaen"/>
          <w:color w:val="000000"/>
          <w:lang w:val="ka-GE"/>
        </w:rPr>
        <w:t>განვითარებისა</w:t>
      </w:r>
      <w:r w:rsidRPr="00B2408B">
        <w:rPr>
          <w:rFonts w:ascii="Sylfaen" w:hAnsi="Sylfaen" w:cstheme="majorHAnsi"/>
          <w:color w:val="000000"/>
          <w:lang w:val="ka-GE"/>
        </w:rPr>
        <w:t xml:space="preserve"> </w:t>
      </w:r>
      <w:r w:rsidRPr="00B2408B">
        <w:rPr>
          <w:rFonts w:ascii="Sylfaen" w:hAnsi="Sylfaen" w:cs="Sylfaen"/>
          <w:color w:val="000000"/>
          <w:lang w:val="ka-GE"/>
        </w:rPr>
        <w:t>და</w:t>
      </w:r>
      <w:r w:rsidRPr="00B2408B">
        <w:rPr>
          <w:rFonts w:ascii="Sylfaen" w:hAnsi="Sylfaen" w:cstheme="majorHAnsi"/>
          <w:color w:val="000000"/>
          <w:lang w:val="ka-GE"/>
        </w:rPr>
        <w:t xml:space="preserve"> </w:t>
      </w:r>
      <w:r w:rsidRPr="00B2408B">
        <w:rPr>
          <w:rFonts w:ascii="Sylfaen" w:hAnsi="Sylfaen" w:cs="Sylfaen"/>
          <w:color w:val="000000"/>
          <w:lang w:val="ka-GE"/>
        </w:rPr>
        <w:t>მათი</w:t>
      </w:r>
      <w:r w:rsidRPr="00B2408B">
        <w:rPr>
          <w:rFonts w:ascii="Sylfaen" w:hAnsi="Sylfaen" w:cstheme="majorHAnsi"/>
          <w:color w:val="000000"/>
          <w:lang w:val="ka-GE"/>
        </w:rPr>
        <w:t xml:space="preserve"> </w:t>
      </w:r>
      <w:r w:rsidRPr="00B2408B">
        <w:rPr>
          <w:rFonts w:ascii="Sylfaen" w:hAnsi="Sylfaen" w:cs="Sylfaen"/>
          <w:color w:val="000000"/>
          <w:lang w:val="ka-GE"/>
        </w:rPr>
        <w:t>პოტენციალის</w:t>
      </w:r>
      <w:r w:rsidRPr="00B2408B">
        <w:rPr>
          <w:rFonts w:ascii="Sylfaen" w:hAnsi="Sylfaen" w:cstheme="majorHAnsi"/>
          <w:color w:val="000000"/>
          <w:lang w:val="ka-GE"/>
        </w:rPr>
        <w:t xml:space="preserve"> </w:t>
      </w:r>
      <w:r w:rsidRPr="00B2408B">
        <w:rPr>
          <w:rFonts w:ascii="Sylfaen" w:hAnsi="Sylfaen" w:cs="Sylfaen"/>
          <w:color w:val="000000"/>
          <w:lang w:val="ka-GE"/>
        </w:rPr>
        <w:t>რეალიზების</w:t>
      </w:r>
      <w:r w:rsidRPr="00B2408B">
        <w:rPr>
          <w:rFonts w:ascii="Sylfaen" w:hAnsi="Sylfaen" w:cstheme="majorHAnsi"/>
          <w:color w:val="000000"/>
          <w:lang w:val="ka-GE"/>
        </w:rPr>
        <w:t xml:space="preserve"> </w:t>
      </w:r>
      <w:r w:rsidRPr="00B2408B">
        <w:rPr>
          <w:rFonts w:ascii="Sylfaen" w:hAnsi="Sylfaen" w:cs="Sylfaen"/>
          <w:color w:val="000000"/>
          <w:lang w:val="ka-GE"/>
        </w:rPr>
        <w:t>ხელშეწყობისთვის</w:t>
      </w:r>
      <w:r w:rsidRPr="00B2408B">
        <w:rPr>
          <w:rFonts w:ascii="Sylfaen" w:hAnsi="Sylfaen" w:cstheme="majorHAnsi"/>
          <w:color w:val="000000"/>
          <w:lang w:val="ka-GE"/>
        </w:rPr>
        <w:t xml:space="preserve">, </w:t>
      </w:r>
      <w:r w:rsidRPr="00B2408B">
        <w:rPr>
          <w:rFonts w:ascii="Sylfaen" w:hAnsi="Sylfaen" w:cs="Sylfaen"/>
          <w:color w:val="000000"/>
          <w:lang w:val="ka-GE"/>
        </w:rPr>
        <w:t>მოზარდობიდან</w:t>
      </w:r>
      <w:r w:rsidRPr="00B2408B">
        <w:rPr>
          <w:rFonts w:ascii="Sylfaen" w:hAnsi="Sylfaen" w:cstheme="majorHAnsi"/>
          <w:color w:val="000000"/>
          <w:lang w:val="ka-GE"/>
        </w:rPr>
        <w:t xml:space="preserve"> </w:t>
      </w:r>
      <w:r w:rsidRPr="00B2408B">
        <w:rPr>
          <w:rFonts w:ascii="Sylfaen" w:hAnsi="Sylfaen" w:cs="Sylfaen"/>
          <w:color w:val="000000"/>
          <w:lang w:val="ka-GE"/>
        </w:rPr>
        <w:t>ზრდასრულობაში</w:t>
      </w:r>
      <w:r w:rsidRPr="00B2408B">
        <w:rPr>
          <w:rFonts w:ascii="Sylfaen" w:hAnsi="Sylfaen" w:cstheme="majorHAnsi"/>
          <w:color w:val="000000"/>
          <w:lang w:val="ka-GE"/>
        </w:rPr>
        <w:t xml:space="preserve"> </w:t>
      </w:r>
      <w:r w:rsidRPr="00B2408B">
        <w:rPr>
          <w:rFonts w:ascii="Sylfaen" w:hAnsi="Sylfaen" w:cs="Sylfaen"/>
          <w:color w:val="000000"/>
          <w:lang w:val="ka-GE"/>
        </w:rPr>
        <w:t>გადასვლასთან</w:t>
      </w:r>
      <w:r w:rsidRPr="00B2408B">
        <w:rPr>
          <w:rFonts w:ascii="Sylfaen" w:hAnsi="Sylfaen" w:cstheme="majorHAnsi"/>
          <w:color w:val="000000"/>
          <w:lang w:val="ka-GE"/>
        </w:rPr>
        <w:t xml:space="preserve"> </w:t>
      </w:r>
      <w:r w:rsidRPr="00B2408B">
        <w:rPr>
          <w:rFonts w:ascii="Sylfaen" w:hAnsi="Sylfaen" w:cs="Sylfaen"/>
          <w:color w:val="000000"/>
          <w:lang w:val="ka-GE"/>
        </w:rPr>
        <w:t>დაკავშირებული</w:t>
      </w:r>
      <w:r w:rsidRPr="00B2408B">
        <w:rPr>
          <w:rFonts w:ascii="Sylfaen" w:hAnsi="Sylfaen" w:cstheme="majorHAnsi"/>
          <w:color w:val="000000"/>
          <w:lang w:val="ka-GE"/>
        </w:rPr>
        <w:t xml:space="preserve"> </w:t>
      </w:r>
      <w:r w:rsidRPr="00B2408B">
        <w:rPr>
          <w:rFonts w:ascii="Sylfaen" w:hAnsi="Sylfaen" w:cs="Sylfaen"/>
          <w:color w:val="000000"/>
          <w:lang w:val="ka-GE"/>
        </w:rPr>
        <w:t>გამოწვევების</w:t>
      </w:r>
      <w:r w:rsidRPr="00B2408B">
        <w:rPr>
          <w:rFonts w:ascii="Sylfaen" w:hAnsi="Sylfaen" w:cstheme="majorHAnsi"/>
          <w:color w:val="000000"/>
          <w:lang w:val="ka-GE"/>
        </w:rPr>
        <w:t xml:space="preserve"> </w:t>
      </w:r>
      <w:r w:rsidRPr="00B2408B">
        <w:rPr>
          <w:rFonts w:ascii="Sylfaen" w:hAnsi="Sylfaen" w:cs="Sylfaen"/>
          <w:color w:val="000000"/>
          <w:lang w:val="ka-GE"/>
        </w:rPr>
        <w:t>წარმატებულად</w:t>
      </w:r>
      <w:r w:rsidRPr="00B2408B">
        <w:rPr>
          <w:rFonts w:ascii="Sylfaen" w:hAnsi="Sylfaen" w:cstheme="majorHAnsi"/>
          <w:color w:val="000000"/>
          <w:lang w:val="ka-GE"/>
        </w:rPr>
        <w:t xml:space="preserve"> </w:t>
      </w:r>
      <w:r w:rsidRPr="00B2408B">
        <w:rPr>
          <w:rFonts w:ascii="Sylfaen" w:hAnsi="Sylfaen" w:cs="Sylfaen"/>
          <w:color w:val="000000"/>
          <w:lang w:val="ka-GE"/>
        </w:rPr>
        <w:t>დაძლევისთვის</w:t>
      </w:r>
      <w:r w:rsidRPr="00B2408B">
        <w:rPr>
          <w:rFonts w:ascii="Sylfaen" w:hAnsi="Sylfaen" w:cstheme="majorHAnsi"/>
          <w:color w:val="000000"/>
          <w:lang w:val="ka-GE"/>
        </w:rPr>
        <w:t xml:space="preserve">, </w:t>
      </w:r>
      <w:r w:rsidRPr="00B2408B">
        <w:rPr>
          <w:rFonts w:ascii="Sylfaen" w:hAnsi="Sylfaen" w:cs="Sylfaen"/>
          <w:color w:val="000000"/>
          <w:lang w:val="ka-GE"/>
        </w:rPr>
        <w:t>პირად</w:t>
      </w:r>
      <w:r w:rsidRPr="00B2408B">
        <w:rPr>
          <w:rFonts w:ascii="Sylfaen" w:hAnsi="Sylfaen" w:cstheme="majorHAnsi"/>
          <w:color w:val="000000"/>
          <w:lang w:val="ka-GE"/>
        </w:rPr>
        <w:t xml:space="preserve">, </w:t>
      </w:r>
      <w:r w:rsidRPr="00B2408B">
        <w:rPr>
          <w:rFonts w:ascii="Sylfaen" w:hAnsi="Sylfaen" w:cs="Sylfaen"/>
          <w:color w:val="000000"/>
          <w:lang w:val="ka-GE"/>
        </w:rPr>
        <w:t>სამოქალაქო</w:t>
      </w:r>
      <w:r w:rsidRPr="00B2408B">
        <w:rPr>
          <w:rFonts w:ascii="Sylfaen" w:hAnsi="Sylfaen" w:cstheme="majorHAnsi"/>
          <w:color w:val="000000"/>
          <w:lang w:val="ka-GE"/>
        </w:rPr>
        <w:t xml:space="preserve"> </w:t>
      </w:r>
      <w:r w:rsidRPr="00B2408B">
        <w:rPr>
          <w:rFonts w:ascii="Sylfaen" w:hAnsi="Sylfaen" w:cs="Sylfaen"/>
          <w:color w:val="000000"/>
          <w:lang w:val="ka-GE"/>
        </w:rPr>
        <w:t>და</w:t>
      </w:r>
      <w:r w:rsidRPr="00B2408B">
        <w:rPr>
          <w:rFonts w:ascii="Sylfaen" w:hAnsi="Sylfaen" w:cstheme="majorHAnsi"/>
          <w:color w:val="000000"/>
          <w:lang w:val="ka-GE"/>
        </w:rPr>
        <w:t xml:space="preserve"> </w:t>
      </w:r>
      <w:r w:rsidRPr="00B2408B">
        <w:rPr>
          <w:rFonts w:ascii="Sylfaen" w:hAnsi="Sylfaen" w:cs="Sylfaen"/>
          <w:color w:val="000000"/>
          <w:lang w:val="ka-GE"/>
        </w:rPr>
        <w:t>პროფესიულ</w:t>
      </w:r>
      <w:r w:rsidRPr="00B2408B">
        <w:rPr>
          <w:rFonts w:ascii="Sylfaen" w:hAnsi="Sylfaen" w:cstheme="majorHAnsi"/>
          <w:color w:val="000000"/>
          <w:lang w:val="ka-GE"/>
        </w:rPr>
        <w:t xml:space="preserve"> </w:t>
      </w:r>
      <w:r w:rsidRPr="00B2408B">
        <w:rPr>
          <w:rFonts w:ascii="Sylfaen" w:hAnsi="Sylfaen" w:cs="Sylfaen"/>
          <w:color w:val="000000"/>
          <w:lang w:val="ka-GE"/>
        </w:rPr>
        <w:t>ცხოვრებაზე</w:t>
      </w:r>
      <w:r w:rsidRPr="00B2408B">
        <w:rPr>
          <w:rFonts w:ascii="Sylfaen" w:hAnsi="Sylfaen" w:cstheme="majorHAnsi"/>
          <w:color w:val="000000"/>
          <w:lang w:val="ka-GE"/>
        </w:rPr>
        <w:t xml:space="preserve"> </w:t>
      </w:r>
      <w:r w:rsidRPr="00B2408B">
        <w:rPr>
          <w:rFonts w:ascii="Sylfaen" w:hAnsi="Sylfaen" w:cs="Sylfaen"/>
          <w:color w:val="000000"/>
          <w:lang w:val="ka-GE"/>
        </w:rPr>
        <w:t>პასუხისმგებლობის</w:t>
      </w:r>
      <w:r w:rsidRPr="00B2408B">
        <w:rPr>
          <w:rFonts w:ascii="Sylfaen" w:hAnsi="Sylfaen" w:cstheme="majorHAnsi"/>
          <w:color w:val="000000"/>
          <w:lang w:val="ka-GE"/>
        </w:rPr>
        <w:t xml:space="preserve"> </w:t>
      </w:r>
      <w:r w:rsidRPr="00B2408B">
        <w:rPr>
          <w:rFonts w:ascii="Sylfaen" w:hAnsi="Sylfaen" w:cs="Sylfaen"/>
          <w:color w:val="000000"/>
          <w:lang w:val="ka-GE"/>
        </w:rPr>
        <w:t>აღებისთვის</w:t>
      </w:r>
      <w:r w:rsidRPr="00B2408B">
        <w:rPr>
          <w:rFonts w:ascii="Sylfaen" w:hAnsi="Sylfaen" w:cstheme="majorHAnsi"/>
          <w:color w:val="000000"/>
          <w:lang w:val="ka-GE"/>
        </w:rPr>
        <w:t xml:space="preserve"> </w:t>
      </w:r>
      <w:r w:rsidRPr="00B2408B">
        <w:rPr>
          <w:rFonts w:ascii="Sylfaen" w:hAnsi="Sylfaen" w:cs="Sylfaen"/>
          <w:color w:val="000000"/>
          <w:lang w:val="ka-GE"/>
        </w:rPr>
        <w:t>ახალგაზრდებს</w:t>
      </w:r>
      <w:r w:rsidRPr="00B2408B">
        <w:rPr>
          <w:rFonts w:ascii="Sylfaen" w:hAnsi="Sylfaen" w:cstheme="majorHAnsi"/>
          <w:color w:val="000000"/>
          <w:lang w:val="ka-GE"/>
        </w:rPr>
        <w:t xml:space="preserve"> </w:t>
      </w:r>
      <w:r w:rsidRPr="00B2408B">
        <w:rPr>
          <w:rFonts w:ascii="Sylfaen" w:hAnsi="Sylfaen" w:cs="Sylfaen"/>
          <w:color w:val="000000"/>
          <w:lang w:val="ka-GE"/>
        </w:rPr>
        <w:t>სჭირდებათ</w:t>
      </w:r>
      <w:r w:rsidRPr="00B2408B">
        <w:rPr>
          <w:rFonts w:ascii="Sylfaen" w:hAnsi="Sylfaen" w:cstheme="majorHAnsi"/>
          <w:color w:val="000000"/>
          <w:lang w:val="ka-GE"/>
        </w:rPr>
        <w:t xml:space="preserve"> </w:t>
      </w:r>
      <w:r w:rsidRPr="00B2408B">
        <w:rPr>
          <w:rFonts w:ascii="Sylfaen" w:hAnsi="Sylfaen" w:cs="Sylfaen"/>
          <w:color w:val="000000"/>
          <w:lang w:val="ka-GE"/>
        </w:rPr>
        <w:t>საკვანძო</w:t>
      </w:r>
      <w:r w:rsidRPr="00B2408B">
        <w:rPr>
          <w:rFonts w:ascii="Sylfaen" w:hAnsi="Sylfaen" w:cstheme="majorHAnsi"/>
          <w:color w:val="000000"/>
          <w:lang w:val="ka-GE"/>
        </w:rPr>
        <w:t xml:space="preserve"> </w:t>
      </w:r>
      <w:r w:rsidRPr="00B2408B">
        <w:rPr>
          <w:rFonts w:ascii="Sylfaen" w:hAnsi="Sylfaen" w:cs="Sylfaen"/>
          <w:color w:val="000000"/>
          <w:lang w:val="ka-GE"/>
        </w:rPr>
        <w:t>კომპეტენციების</w:t>
      </w:r>
      <w:r w:rsidRPr="00B2408B">
        <w:rPr>
          <w:rFonts w:ascii="Sylfaen" w:hAnsi="Sylfaen" w:cstheme="majorHAnsi"/>
          <w:color w:val="000000"/>
          <w:lang w:val="ka-GE"/>
        </w:rPr>
        <w:t xml:space="preserve"> </w:t>
      </w:r>
      <w:r w:rsidRPr="00B2408B">
        <w:rPr>
          <w:rFonts w:ascii="Sylfaen" w:eastAsia="Merriweather" w:hAnsi="Sylfaen" w:cs="Sylfaen"/>
          <w:lang w:val="ka-GE"/>
        </w:rPr>
        <w:t>განვითარება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გამოცდილების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დაგროვება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სხვადასხვა</w:t>
      </w:r>
      <w:r w:rsidRPr="00B2408B">
        <w:rPr>
          <w:rFonts w:ascii="Sylfaen" w:eastAsia="Merriweather" w:hAnsi="Sylfaen" w:cstheme="majorHAnsi"/>
          <w:lang w:val="ka-GE"/>
        </w:rPr>
        <w:t xml:space="preserve"> </w:t>
      </w:r>
      <w:r w:rsidRPr="00B2408B">
        <w:rPr>
          <w:rFonts w:ascii="Sylfaen" w:eastAsia="Merriweather" w:hAnsi="Sylfaen" w:cs="Sylfaen"/>
          <w:lang w:val="ka-GE"/>
        </w:rPr>
        <w:t>გარემოში</w:t>
      </w:r>
      <w:r w:rsidRPr="00B2408B">
        <w:rPr>
          <w:rFonts w:ascii="Sylfaen" w:eastAsia="Merriweather" w:hAnsi="Sylfaen" w:cstheme="majorHAnsi"/>
          <w:lang w:val="ka-GE"/>
        </w:rPr>
        <w:t xml:space="preserve">, </w:t>
      </w:r>
      <w:r w:rsidRPr="00B2408B">
        <w:rPr>
          <w:rFonts w:ascii="Sylfaen" w:eastAsia="Merriweather" w:hAnsi="Sylfaen" w:cs="Sylfaen"/>
          <w:lang w:val="ka-GE"/>
        </w:rPr>
        <w:t>იქნება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ეს</w:t>
      </w:r>
      <w:r w:rsidRPr="00B2408B">
        <w:rPr>
          <w:rFonts w:ascii="Sylfaen" w:eastAsia="Merriweather" w:hAnsi="Sylfaen" w:cstheme="majorHAnsi"/>
          <w:lang w:val="ka-GE"/>
        </w:rPr>
        <w:t xml:space="preserve"> </w:t>
      </w:r>
      <w:r w:rsidRPr="00B2408B">
        <w:rPr>
          <w:rFonts w:ascii="Sylfaen" w:eastAsia="Merriweather" w:hAnsi="Sylfaen" w:cs="Sylfaen"/>
          <w:lang w:val="ka-GE"/>
        </w:rPr>
        <w:t>ოჯახი</w:t>
      </w:r>
      <w:r w:rsidRPr="00B2408B">
        <w:rPr>
          <w:rFonts w:ascii="Sylfaen" w:eastAsia="Merriweather" w:hAnsi="Sylfaen" w:cstheme="majorHAnsi"/>
          <w:lang w:val="ka-GE"/>
        </w:rPr>
        <w:t xml:space="preserve">, </w:t>
      </w:r>
      <w:r w:rsidRPr="00B2408B">
        <w:rPr>
          <w:rFonts w:ascii="Sylfaen" w:eastAsia="Merriweather" w:hAnsi="Sylfaen" w:cs="Sylfaen"/>
          <w:lang w:val="ka-GE"/>
        </w:rPr>
        <w:t>სწავლა</w:t>
      </w:r>
      <w:r w:rsidRPr="00B2408B">
        <w:rPr>
          <w:rFonts w:ascii="Sylfaen" w:eastAsia="Merriweather" w:hAnsi="Sylfaen" w:cstheme="majorHAnsi"/>
          <w:lang w:val="ka-GE"/>
        </w:rPr>
        <w:t xml:space="preserve"> </w:t>
      </w:r>
      <w:r w:rsidRPr="00B2408B">
        <w:rPr>
          <w:rFonts w:ascii="Sylfaen" w:eastAsia="Merriweather" w:hAnsi="Sylfaen" w:cs="Sylfaen"/>
          <w:lang w:val="ka-GE"/>
        </w:rPr>
        <w:t>თუ</w:t>
      </w:r>
      <w:r w:rsidRPr="00B2408B">
        <w:rPr>
          <w:rFonts w:ascii="Sylfaen" w:eastAsia="Merriweather" w:hAnsi="Sylfaen" w:cstheme="majorHAnsi"/>
          <w:lang w:val="ka-GE"/>
        </w:rPr>
        <w:t xml:space="preserve"> </w:t>
      </w:r>
      <w:r w:rsidRPr="00B2408B">
        <w:rPr>
          <w:rFonts w:ascii="Sylfaen" w:eastAsia="Merriweather" w:hAnsi="Sylfaen" w:cs="Sylfaen"/>
          <w:lang w:val="ka-GE"/>
        </w:rPr>
        <w:t>გართობა</w:t>
      </w:r>
      <w:r w:rsidRPr="00B2408B">
        <w:rPr>
          <w:rFonts w:ascii="Sylfaen" w:eastAsia="Merriweather" w:hAnsi="Sylfaen" w:cstheme="majorHAnsi"/>
          <w:lang w:val="ka-GE"/>
        </w:rPr>
        <w:t xml:space="preserve">. </w:t>
      </w:r>
      <w:r w:rsidRPr="00B2408B">
        <w:rPr>
          <w:rFonts w:ascii="Sylfaen" w:eastAsia="Merriweather" w:hAnsi="Sylfaen" w:cs="Sylfaen"/>
          <w:lang w:val="ka-GE"/>
        </w:rPr>
        <w:t>შესაბამისად</w:t>
      </w:r>
      <w:r w:rsidRPr="00B2408B">
        <w:rPr>
          <w:rFonts w:ascii="Sylfaen" w:eastAsia="Merriweather" w:hAnsi="Sylfaen" w:cstheme="majorHAnsi"/>
          <w:lang w:val="ka-GE"/>
        </w:rPr>
        <w:t xml:space="preserve">, </w:t>
      </w:r>
      <w:r w:rsidRPr="00B2408B">
        <w:rPr>
          <w:rFonts w:ascii="Sylfaen" w:eastAsia="Merriweather" w:hAnsi="Sylfaen" w:cs="Sylfaen"/>
          <w:lang w:val="ka-GE"/>
        </w:rPr>
        <w:t>ამ</w:t>
      </w:r>
      <w:r w:rsidRPr="00B2408B">
        <w:rPr>
          <w:rFonts w:ascii="Sylfaen" w:eastAsia="Merriweather" w:hAnsi="Sylfaen" w:cstheme="majorHAnsi"/>
          <w:lang w:val="ka-GE"/>
        </w:rPr>
        <w:t xml:space="preserve"> </w:t>
      </w:r>
      <w:r w:rsidRPr="00B2408B">
        <w:rPr>
          <w:rFonts w:ascii="Sylfaen" w:eastAsia="Merriweather" w:hAnsi="Sylfaen" w:cs="Sylfaen"/>
          <w:lang w:val="ka-GE"/>
        </w:rPr>
        <w:t>მიმართულებით</w:t>
      </w:r>
      <w:r w:rsidRPr="00B2408B">
        <w:rPr>
          <w:rFonts w:ascii="Sylfaen" w:eastAsia="Merriweather" w:hAnsi="Sylfaen" w:cstheme="majorHAnsi"/>
          <w:lang w:val="ka-GE"/>
        </w:rPr>
        <w:t xml:space="preserve"> </w:t>
      </w:r>
      <w:r w:rsidRPr="00B2408B">
        <w:rPr>
          <w:rFonts w:ascii="Sylfaen" w:eastAsia="Merriweather" w:hAnsi="Sylfaen" w:cs="Sylfaen"/>
          <w:lang w:val="ka-GE"/>
        </w:rPr>
        <w:t>შეიქმნება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გაიზრდება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ხელმისაწვდომობა</w:t>
      </w:r>
      <w:r w:rsidRPr="00B2408B">
        <w:rPr>
          <w:rFonts w:ascii="Sylfaen" w:eastAsia="Merriweather" w:hAnsi="Sylfaen" w:cstheme="majorHAnsi"/>
          <w:lang w:val="ka-GE"/>
        </w:rPr>
        <w:t xml:space="preserve"> </w:t>
      </w:r>
      <w:r w:rsidRPr="00B2408B">
        <w:rPr>
          <w:rFonts w:ascii="Sylfaen" w:eastAsia="Merriweather" w:hAnsi="Sylfaen" w:cs="Sylfaen"/>
          <w:lang w:val="ka-GE"/>
        </w:rPr>
        <w:t>საკვანძო</w:t>
      </w:r>
      <w:r w:rsidRPr="00B2408B">
        <w:rPr>
          <w:rFonts w:ascii="Sylfaen" w:eastAsia="Merriweather" w:hAnsi="Sylfaen" w:cstheme="majorHAnsi"/>
          <w:lang w:val="ka-GE"/>
        </w:rPr>
        <w:t xml:space="preserve"> </w:t>
      </w:r>
      <w:r w:rsidRPr="00B2408B">
        <w:rPr>
          <w:rFonts w:ascii="Sylfaen" w:eastAsia="Merriweather" w:hAnsi="Sylfaen" w:cs="Sylfaen"/>
          <w:lang w:val="ka-GE"/>
        </w:rPr>
        <w:t>კომპეტენციების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განვითარების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ხელშემწყობ</w:t>
      </w:r>
      <w:r w:rsidRPr="00B2408B">
        <w:rPr>
          <w:rFonts w:ascii="Sylfaen" w:eastAsia="Merriweather" w:hAnsi="Sylfaen" w:cstheme="majorHAnsi"/>
          <w:lang w:val="ka-GE"/>
        </w:rPr>
        <w:t xml:space="preserve"> </w:t>
      </w:r>
      <w:r w:rsidRPr="00B2408B">
        <w:rPr>
          <w:rFonts w:ascii="Sylfaen" w:eastAsia="Merriweather" w:hAnsi="Sylfaen" w:cs="Sylfaen"/>
          <w:lang w:val="ka-GE"/>
        </w:rPr>
        <w:t>ხარისხიანი</w:t>
      </w:r>
      <w:r w:rsidRPr="00B2408B">
        <w:rPr>
          <w:rFonts w:ascii="Sylfaen" w:eastAsia="Merriweather" w:hAnsi="Sylfaen" w:cstheme="majorHAnsi"/>
          <w:lang w:val="ka-GE"/>
        </w:rPr>
        <w:t xml:space="preserve"> </w:t>
      </w:r>
      <w:r w:rsidRPr="00B2408B">
        <w:rPr>
          <w:rFonts w:ascii="Sylfaen" w:eastAsia="Merriweather" w:hAnsi="Sylfaen" w:cs="Sylfaen"/>
          <w:lang w:val="ka-GE"/>
        </w:rPr>
        <w:t>არაფორმალური</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განათლების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ახალგაზრდული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საქმიანობის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საბანაკე</w:t>
      </w:r>
      <w:r w:rsidRPr="00B2408B">
        <w:rPr>
          <w:rFonts w:ascii="Sylfaen" w:eastAsia="Merriweather" w:hAnsi="Sylfaen" w:cstheme="majorHAnsi"/>
          <w:lang w:val="ka-GE"/>
        </w:rPr>
        <w:t xml:space="preserve"> </w:t>
      </w:r>
      <w:r w:rsidRPr="00B2408B">
        <w:rPr>
          <w:rFonts w:ascii="Sylfaen" w:eastAsia="Merriweather" w:hAnsi="Sylfaen" w:cs="Sylfaen"/>
          <w:lang w:val="ka-GE"/>
        </w:rPr>
        <w:t>პროგრამებსა</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საინფორმაციო</w:t>
      </w:r>
      <w:r w:rsidRPr="00B2408B">
        <w:rPr>
          <w:rFonts w:ascii="Sylfaen" w:eastAsia="Merriweather" w:hAnsi="Sylfaen" w:cstheme="majorHAnsi"/>
          <w:lang w:val="ka-GE"/>
        </w:rPr>
        <w:t xml:space="preserve"> </w:t>
      </w:r>
      <w:r w:rsidRPr="00B2408B">
        <w:rPr>
          <w:rFonts w:ascii="Sylfaen" w:eastAsia="Merriweather" w:hAnsi="Sylfaen" w:cs="Sylfaen"/>
          <w:lang w:val="ka-GE"/>
        </w:rPr>
        <w:t>სერვისებზე</w:t>
      </w:r>
      <w:r w:rsidRPr="00B2408B">
        <w:rPr>
          <w:rFonts w:ascii="Sylfaen" w:eastAsia="Merriweather" w:hAnsi="Sylfaen" w:cstheme="majorHAnsi"/>
          <w:lang w:val="ka-GE"/>
        </w:rPr>
        <w:t>.</w:t>
      </w:r>
      <w:r>
        <w:rPr>
          <w:rFonts w:ascii="Sylfaen" w:eastAsia="Merriweather" w:hAnsi="Sylfaen" w:cstheme="majorHAnsi"/>
        </w:rPr>
        <w:t xml:space="preserve"> </w:t>
      </w:r>
    </w:p>
    <w:p w14:paraId="1D8FE1AD" w14:textId="77777777" w:rsidR="006013C4" w:rsidRPr="00B2408B" w:rsidRDefault="006013C4" w:rsidP="006013C4">
      <w:pPr>
        <w:tabs>
          <w:tab w:val="right" w:pos="9360"/>
        </w:tabs>
        <w:spacing w:line="276" w:lineRule="auto"/>
        <w:jc w:val="both"/>
        <w:rPr>
          <w:rFonts w:ascii="Sylfaen" w:eastAsia="Merriweather" w:hAnsi="Sylfaen" w:cstheme="majorHAnsi"/>
          <w:lang w:val="ka-GE"/>
        </w:rPr>
      </w:pPr>
      <w:r w:rsidRPr="00B2408B">
        <w:rPr>
          <w:rFonts w:ascii="Sylfaen" w:eastAsia="Merriweather" w:hAnsi="Sylfaen" w:cs="Sylfaen"/>
          <w:lang w:val="ka-GE"/>
        </w:rPr>
        <w:t>ახალგაზრდების</w:t>
      </w:r>
      <w:r w:rsidRPr="00B2408B">
        <w:rPr>
          <w:rFonts w:ascii="Sylfaen" w:hAnsi="Sylfaen" w:cstheme="majorHAnsi"/>
          <w:color w:val="000000"/>
          <w:lang w:val="ka-GE"/>
        </w:rPr>
        <w:t xml:space="preserve"> </w:t>
      </w:r>
      <w:r w:rsidRPr="00B2408B">
        <w:rPr>
          <w:rFonts w:ascii="Sylfaen" w:hAnsi="Sylfaen" w:cs="Sylfaen"/>
          <w:color w:val="000000"/>
          <w:lang w:val="ka-GE"/>
        </w:rPr>
        <w:t>განვითარება</w:t>
      </w:r>
      <w:r w:rsidRPr="00B2408B">
        <w:rPr>
          <w:rFonts w:ascii="Sylfaen" w:hAnsi="Sylfaen" w:cstheme="majorHAnsi"/>
          <w:color w:val="000000"/>
          <w:lang w:val="ka-GE"/>
        </w:rPr>
        <w:t xml:space="preserve"> </w:t>
      </w:r>
      <w:r w:rsidRPr="00B2408B">
        <w:rPr>
          <w:rFonts w:ascii="Sylfaen" w:hAnsi="Sylfaen" w:cs="Sylfaen"/>
          <w:color w:val="000000"/>
          <w:lang w:val="ka-GE"/>
        </w:rPr>
        <w:t>და</w:t>
      </w:r>
      <w:r w:rsidRPr="00B2408B">
        <w:rPr>
          <w:rFonts w:ascii="Sylfaen" w:hAnsi="Sylfaen" w:cstheme="majorHAnsi"/>
          <w:color w:val="000000"/>
          <w:lang w:val="ka-GE"/>
        </w:rPr>
        <w:t xml:space="preserve"> </w:t>
      </w:r>
      <w:r w:rsidRPr="00B2408B">
        <w:rPr>
          <w:rFonts w:ascii="Sylfaen" w:hAnsi="Sylfaen" w:cs="Sylfaen"/>
          <w:color w:val="000000"/>
          <w:lang w:val="ka-GE"/>
        </w:rPr>
        <w:t>მათი</w:t>
      </w:r>
      <w:r w:rsidRPr="00B2408B">
        <w:rPr>
          <w:rFonts w:ascii="Sylfaen" w:hAnsi="Sylfaen" w:cstheme="majorHAnsi"/>
          <w:color w:val="000000"/>
          <w:lang w:val="ka-GE"/>
        </w:rPr>
        <w:t xml:space="preserve"> </w:t>
      </w:r>
      <w:r w:rsidRPr="00B2408B">
        <w:rPr>
          <w:rFonts w:ascii="Sylfaen" w:hAnsi="Sylfaen" w:cs="Sylfaen"/>
          <w:color w:val="000000"/>
          <w:lang w:val="ka-GE"/>
        </w:rPr>
        <w:t>პოტენციალის</w:t>
      </w:r>
      <w:r w:rsidRPr="00B2408B">
        <w:rPr>
          <w:rFonts w:ascii="Sylfaen" w:hAnsi="Sylfaen" w:cstheme="majorHAnsi"/>
          <w:color w:val="000000"/>
          <w:lang w:val="ka-GE"/>
        </w:rPr>
        <w:t xml:space="preserve"> </w:t>
      </w:r>
      <w:r w:rsidRPr="00B2408B">
        <w:rPr>
          <w:rFonts w:ascii="Sylfaen" w:hAnsi="Sylfaen" w:cs="Sylfaen"/>
          <w:color w:val="000000"/>
          <w:lang w:val="ka-GE"/>
        </w:rPr>
        <w:t>რეალიზება</w:t>
      </w:r>
      <w:r w:rsidRPr="00B2408B">
        <w:rPr>
          <w:rFonts w:ascii="Sylfaen" w:hAnsi="Sylfaen" w:cstheme="majorHAnsi"/>
          <w:color w:val="000000"/>
          <w:lang w:val="ka-GE"/>
        </w:rPr>
        <w:t xml:space="preserve"> </w:t>
      </w:r>
      <w:r w:rsidRPr="00B2408B">
        <w:rPr>
          <w:rFonts w:ascii="Sylfaen" w:hAnsi="Sylfaen" w:cs="Sylfaen"/>
          <w:color w:val="000000"/>
          <w:lang w:val="ka-GE"/>
        </w:rPr>
        <w:t>განხორციელდება</w:t>
      </w:r>
      <w:r>
        <w:rPr>
          <w:rFonts w:ascii="Sylfaen" w:hAnsi="Sylfaen" w:cs="Sylfaen"/>
          <w:color w:val="000000"/>
          <w:lang w:val="ka-GE"/>
        </w:rPr>
        <w:t>,</w:t>
      </w:r>
      <w:r w:rsidRPr="00B2408B">
        <w:rPr>
          <w:rFonts w:ascii="Sylfaen" w:hAnsi="Sylfaen" w:cstheme="majorHAnsi"/>
          <w:color w:val="000000"/>
          <w:lang w:val="ka-GE"/>
        </w:rPr>
        <w:t xml:space="preserve"> </w:t>
      </w:r>
      <w:r w:rsidRPr="00B2408B">
        <w:rPr>
          <w:rFonts w:ascii="Sylfaen" w:hAnsi="Sylfaen" w:cs="Sylfaen"/>
          <w:color w:val="000000"/>
          <w:lang w:val="ka-GE"/>
        </w:rPr>
        <w:t>პირველ</w:t>
      </w:r>
      <w:r w:rsidRPr="00B2408B">
        <w:rPr>
          <w:rFonts w:ascii="Sylfaen" w:hAnsi="Sylfaen" w:cstheme="majorHAnsi"/>
          <w:color w:val="000000"/>
          <w:lang w:val="ka-GE"/>
        </w:rPr>
        <w:t xml:space="preserve"> </w:t>
      </w:r>
      <w:r w:rsidRPr="00B2408B">
        <w:rPr>
          <w:rFonts w:ascii="Sylfaen" w:hAnsi="Sylfaen" w:cs="Sylfaen"/>
          <w:color w:val="000000"/>
          <w:lang w:val="ka-GE"/>
        </w:rPr>
        <w:t>რიგში</w:t>
      </w:r>
      <w:r w:rsidRPr="00B2408B">
        <w:rPr>
          <w:rFonts w:ascii="Sylfaen" w:hAnsi="Sylfaen" w:cstheme="majorHAnsi"/>
          <w:color w:val="000000"/>
          <w:lang w:val="ka-GE"/>
        </w:rPr>
        <w:t xml:space="preserve">, </w:t>
      </w:r>
      <w:r w:rsidRPr="00B2408B">
        <w:rPr>
          <w:rFonts w:ascii="Sylfaen" w:hAnsi="Sylfaen" w:cs="Sylfaen"/>
          <w:color w:val="000000"/>
          <w:lang w:val="ka-GE"/>
        </w:rPr>
        <w:t>ახალგაზრდული</w:t>
      </w:r>
      <w:r w:rsidRPr="00B2408B">
        <w:rPr>
          <w:rFonts w:ascii="Sylfaen" w:hAnsi="Sylfaen" w:cstheme="majorHAnsi"/>
          <w:color w:val="000000"/>
          <w:lang w:val="ka-GE"/>
        </w:rPr>
        <w:t xml:space="preserve"> </w:t>
      </w:r>
      <w:r w:rsidRPr="00B2408B">
        <w:rPr>
          <w:rFonts w:ascii="Sylfaen" w:hAnsi="Sylfaen" w:cs="Sylfaen"/>
          <w:color w:val="000000"/>
          <w:lang w:val="ka-GE"/>
        </w:rPr>
        <w:t>საქმიანობისა</w:t>
      </w:r>
      <w:r w:rsidRPr="00B2408B">
        <w:rPr>
          <w:rFonts w:ascii="Sylfaen" w:hAnsi="Sylfaen" w:cstheme="majorHAnsi"/>
          <w:color w:val="000000"/>
          <w:lang w:val="ka-GE"/>
        </w:rPr>
        <w:t xml:space="preserve"> </w:t>
      </w:r>
      <w:r w:rsidRPr="00B2408B">
        <w:rPr>
          <w:rFonts w:ascii="Sylfaen" w:hAnsi="Sylfaen" w:cs="Sylfaen"/>
          <w:color w:val="000000"/>
          <w:lang w:val="ka-GE"/>
        </w:rPr>
        <w:t>და</w:t>
      </w:r>
      <w:r w:rsidRPr="00B2408B">
        <w:rPr>
          <w:rFonts w:ascii="Sylfaen" w:hAnsi="Sylfaen" w:cstheme="majorHAnsi"/>
          <w:color w:val="000000"/>
          <w:lang w:val="ka-GE"/>
        </w:rPr>
        <w:t xml:space="preserve"> </w:t>
      </w:r>
      <w:r w:rsidRPr="00B2408B">
        <w:rPr>
          <w:rFonts w:ascii="Sylfaen" w:hAnsi="Sylfaen" w:cs="Sylfaen"/>
          <w:color w:val="000000"/>
          <w:lang w:val="ka-GE"/>
        </w:rPr>
        <w:t>არაფორმალური</w:t>
      </w:r>
      <w:r w:rsidRPr="00B2408B">
        <w:rPr>
          <w:rFonts w:ascii="Sylfaen" w:hAnsi="Sylfaen" w:cstheme="majorHAnsi"/>
          <w:color w:val="000000"/>
          <w:lang w:val="ka-GE"/>
        </w:rPr>
        <w:t xml:space="preserve"> </w:t>
      </w:r>
      <w:r w:rsidRPr="00B2408B">
        <w:rPr>
          <w:rFonts w:ascii="Sylfaen" w:hAnsi="Sylfaen" w:cs="Sylfaen"/>
          <w:color w:val="000000"/>
          <w:lang w:val="ka-GE"/>
        </w:rPr>
        <w:t>განათლების</w:t>
      </w:r>
      <w:r w:rsidRPr="00B2408B">
        <w:rPr>
          <w:rFonts w:ascii="Sylfaen" w:hAnsi="Sylfaen" w:cstheme="majorHAnsi"/>
          <w:color w:val="000000"/>
          <w:lang w:val="ka-GE"/>
        </w:rPr>
        <w:t xml:space="preserve"> </w:t>
      </w:r>
      <w:r w:rsidRPr="00B2408B">
        <w:rPr>
          <w:rFonts w:ascii="Sylfaen" w:hAnsi="Sylfaen" w:cs="Sylfaen"/>
          <w:color w:val="000000"/>
          <w:lang w:val="ka-GE"/>
        </w:rPr>
        <w:t>განვითარებისა</w:t>
      </w:r>
      <w:r w:rsidRPr="00B2408B">
        <w:rPr>
          <w:rFonts w:ascii="Sylfaen" w:hAnsi="Sylfaen" w:cstheme="majorHAnsi"/>
          <w:color w:val="000000"/>
          <w:lang w:val="ka-GE"/>
        </w:rPr>
        <w:t xml:space="preserve"> </w:t>
      </w:r>
      <w:r w:rsidRPr="00B2408B">
        <w:rPr>
          <w:rFonts w:ascii="Sylfaen" w:hAnsi="Sylfaen" w:cs="Sylfaen"/>
          <w:color w:val="000000"/>
          <w:lang w:val="ka-GE"/>
        </w:rPr>
        <w:t>და</w:t>
      </w:r>
      <w:r w:rsidRPr="00B2408B">
        <w:rPr>
          <w:rFonts w:ascii="Sylfaen" w:hAnsi="Sylfaen" w:cstheme="majorHAnsi"/>
          <w:color w:val="000000"/>
          <w:lang w:val="ka-GE"/>
        </w:rPr>
        <w:t xml:space="preserve"> </w:t>
      </w:r>
      <w:r w:rsidRPr="00B2408B">
        <w:rPr>
          <w:rFonts w:ascii="Sylfaen" w:eastAsia="Merriweather" w:hAnsi="Sylfaen" w:cs="Sylfaen"/>
          <w:lang w:val="ka-GE"/>
        </w:rPr>
        <w:t>გაძლიერების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გზით</w:t>
      </w:r>
      <w:r w:rsidRPr="00B2408B">
        <w:rPr>
          <w:rFonts w:ascii="Sylfaen" w:eastAsia="Merriweather" w:hAnsi="Sylfaen" w:cstheme="majorHAnsi"/>
          <w:lang w:val="ka-GE"/>
        </w:rPr>
        <w:t xml:space="preserve">. </w:t>
      </w:r>
    </w:p>
    <w:p w14:paraId="33D16FE8" w14:textId="77777777" w:rsidR="006013C4" w:rsidRPr="00BE4192" w:rsidRDefault="006013C4" w:rsidP="006013C4">
      <w:pPr>
        <w:tabs>
          <w:tab w:val="right" w:pos="9360"/>
        </w:tabs>
        <w:spacing w:line="276" w:lineRule="auto"/>
        <w:jc w:val="both"/>
        <w:rPr>
          <w:rFonts w:ascii="Sylfaen" w:hAnsi="Sylfaen" w:cstheme="majorHAnsi"/>
          <w:lang w:val="ka-GE"/>
        </w:rPr>
      </w:pPr>
      <w:r w:rsidRPr="00B2408B">
        <w:rPr>
          <w:rFonts w:ascii="Sylfaen" w:eastAsia="Merriweather" w:hAnsi="Sylfaen" w:cs="Sylfaen"/>
          <w:lang w:val="ka-GE"/>
        </w:rPr>
        <w:t>ახა</w:t>
      </w:r>
      <w:r w:rsidRPr="00B2408B">
        <w:rPr>
          <w:rFonts w:ascii="Sylfaen" w:hAnsi="Sylfaen" w:cs="Sylfaen"/>
          <w:color w:val="000000"/>
          <w:lang w:val="ka-GE"/>
        </w:rPr>
        <w:t>ლგაზრდების</w:t>
      </w:r>
      <w:r w:rsidRPr="00B2408B">
        <w:rPr>
          <w:rFonts w:ascii="Sylfaen" w:hAnsi="Sylfaen" w:cstheme="majorHAnsi"/>
          <w:color w:val="000000"/>
          <w:lang w:val="ka-GE"/>
        </w:rPr>
        <w:t xml:space="preserve"> </w:t>
      </w:r>
      <w:r w:rsidRPr="00B2408B">
        <w:rPr>
          <w:rFonts w:ascii="Sylfaen" w:hAnsi="Sylfaen" w:cs="Sylfaen"/>
          <w:color w:val="000000"/>
          <w:lang w:val="ka-GE"/>
        </w:rPr>
        <w:t>მდგომარეობის</w:t>
      </w:r>
      <w:r w:rsidRPr="00B2408B">
        <w:rPr>
          <w:rFonts w:ascii="Sylfaen" w:hAnsi="Sylfaen" w:cstheme="majorHAnsi"/>
          <w:color w:val="000000"/>
          <w:lang w:val="ka-GE"/>
        </w:rPr>
        <w:t xml:space="preserve"> </w:t>
      </w:r>
      <w:r w:rsidRPr="00B2408B">
        <w:rPr>
          <w:rFonts w:ascii="Sylfaen" w:hAnsi="Sylfaen" w:cs="Sylfaen"/>
          <w:color w:val="000000"/>
          <w:lang w:val="ka-GE"/>
        </w:rPr>
        <w:t>გაუმჯობესების</w:t>
      </w:r>
      <w:r w:rsidRPr="00B2408B">
        <w:rPr>
          <w:rFonts w:ascii="Sylfaen" w:hAnsi="Sylfaen" w:cstheme="majorHAnsi"/>
          <w:color w:val="000000"/>
          <w:lang w:val="ka-GE"/>
        </w:rPr>
        <w:t xml:space="preserve"> </w:t>
      </w:r>
      <w:r w:rsidRPr="00B2408B">
        <w:rPr>
          <w:rFonts w:ascii="Sylfaen" w:hAnsi="Sylfaen" w:cs="Sylfaen"/>
          <w:color w:val="000000"/>
          <w:lang w:val="ka-GE"/>
        </w:rPr>
        <w:t>ხელშეწყობის</w:t>
      </w:r>
      <w:r w:rsidRPr="00B2408B">
        <w:rPr>
          <w:rFonts w:ascii="Sylfaen" w:hAnsi="Sylfaen" w:cstheme="majorHAnsi"/>
          <w:color w:val="000000"/>
          <w:lang w:val="ka-GE"/>
        </w:rPr>
        <w:t xml:space="preserve"> </w:t>
      </w:r>
      <w:r w:rsidRPr="00B2408B">
        <w:rPr>
          <w:rFonts w:ascii="Sylfaen" w:hAnsi="Sylfaen" w:cs="Sylfaen"/>
          <w:color w:val="000000"/>
          <w:lang w:val="ka-GE"/>
        </w:rPr>
        <w:t>მიზნით</w:t>
      </w:r>
      <w:r>
        <w:rPr>
          <w:rFonts w:ascii="Sylfaen" w:hAnsi="Sylfaen" w:cs="Sylfaen"/>
          <w:color w:val="000000"/>
          <w:lang w:val="ka-GE"/>
        </w:rPr>
        <w:t>,</w:t>
      </w:r>
      <w:r w:rsidRPr="00B2408B">
        <w:rPr>
          <w:rFonts w:ascii="Sylfaen" w:hAnsi="Sylfaen" w:cstheme="majorHAnsi"/>
          <w:color w:val="000000"/>
          <w:lang w:val="ka-GE"/>
        </w:rPr>
        <w:t xml:space="preserve"> </w:t>
      </w:r>
      <w:r w:rsidRPr="00B2408B">
        <w:rPr>
          <w:rFonts w:ascii="Sylfaen" w:hAnsi="Sylfaen" w:cs="Sylfaen"/>
          <w:color w:val="000000"/>
          <w:lang w:val="ka-GE"/>
        </w:rPr>
        <w:t>განვითარდება</w:t>
      </w:r>
      <w:r w:rsidRPr="00B2408B">
        <w:rPr>
          <w:rFonts w:ascii="Sylfaen" w:hAnsi="Sylfaen" w:cstheme="majorHAnsi"/>
          <w:color w:val="000000"/>
          <w:lang w:val="ka-GE"/>
        </w:rPr>
        <w:t xml:space="preserve">  </w:t>
      </w:r>
      <w:r w:rsidRPr="00B2408B">
        <w:rPr>
          <w:rFonts w:ascii="Sylfaen" w:hAnsi="Sylfaen" w:cs="Sylfaen"/>
          <w:color w:val="000000"/>
          <w:lang w:val="ka-GE"/>
        </w:rPr>
        <w:t>ხარისხიანი</w:t>
      </w:r>
      <w:r w:rsidRPr="00B2408B">
        <w:rPr>
          <w:rFonts w:ascii="Sylfaen" w:hAnsi="Sylfaen" w:cstheme="majorHAnsi"/>
          <w:color w:val="000000"/>
          <w:lang w:val="ka-GE"/>
        </w:rPr>
        <w:t xml:space="preserve"> </w:t>
      </w:r>
      <w:r w:rsidRPr="00B2408B">
        <w:rPr>
          <w:rFonts w:ascii="Sylfaen" w:hAnsi="Sylfaen" w:cs="Sylfaen"/>
          <w:color w:val="000000"/>
          <w:lang w:val="ka-GE"/>
        </w:rPr>
        <w:t>ახალგაზრდული</w:t>
      </w:r>
      <w:r w:rsidRPr="00B2408B">
        <w:rPr>
          <w:rFonts w:ascii="Sylfaen" w:hAnsi="Sylfaen" w:cstheme="majorHAnsi"/>
          <w:color w:val="000000"/>
          <w:lang w:val="ka-GE"/>
        </w:rPr>
        <w:t xml:space="preserve"> </w:t>
      </w:r>
      <w:r w:rsidRPr="00B2408B">
        <w:rPr>
          <w:rFonts w:ascii="Sylfaen" w:hAnsi="Sylfaen" w:cs="Sylfaen"/>
          <w:color w:val="000000"/>
          <w:lang w:val="ka-GE"/>
        </w:rPr>
        <w:t>საქმიანობის</w:t>
      </w:r>
      <w:r w:rsidRPr="00B2408B">
        <w:rPr>
          <w:rFonts w:ascii="Sylfaen" w:hAnsi="Sylfaen" w:cstheme="majorHAnsi"/>
          <w:color w:val="000000"/>
          <w:lang w:val="ka-GE"/>
        </w:rPr>
        <w:t xml:space="preserve"> </w:t>
      </w:r>
      <w:r w:rsidRPr="00B2408B">
        <w:rPr>
          <w:rFonts w:ascii="Sylfaen" w:hAnsi="Sylfaen" w:cs="Sylfaen"/>
          <w:lang w:val="ka-GE"/>
        </w:rPr>
        <w:t>პრაქტიკა</w:t>
      </w:r>
      <w:r w:rsidRPr="00B2408B">
        <w:rPr>
          <w:rFonts w:ascii="Sylfaen" w:hAnsi="Sylfaen" w:cstheme="majorHAnsi"/>
          <w:lang w:val="ka-GE"/>
        </w:rPr>
        <w:t xml:space="preserve"> </w:t>
      </w:r>
      <w:r w:rsidRPr="00B2408B">
        <w:rPr>
          <w:rFonts w:ascii="Sylfaen" w:hAnsi="Sylfaen" w:cs="Sylfaen"/>
          <w:color w:val="000000"/>
          <w:lang w:val="ka-GE"/>
        </w:rPr>
        <w:t>და</w:t>
      </w:r>
      <w:r w:rsidRPr="00B2408B">
        <w:rPr>
          <w:rFonts w:ascii="Sylfaen" w:hAnsi="Sylfaen" w:cstheme="majorHAnsi"/>
          <w:color w:val="000000"/>
          <w:lang w:val="ka-GE"/>
        </w:rPr>
        <w:t xml:space="preserve"> </w:t>
      </w:r>
      <w:r w:rsidRPr="00B2408B">
        <w:rPr>
          <w:rFonts w:ascii="Sylfaen" w:hAnsi="Sylfaen" w:cs="Sylfaen"/>
          <w:color w:val="000000"/>
          <w:lang w:val="ka-GE"/>
        </w:rPr>
        <w:t>გაიზრდება</w:t>
      </w:r>
      <w:r w:rsidRPr="00B2408B">
        <w:rPr>
          <w:rFonts w:ascii="Sylfaen" w:hAnsi="Sylfaen" w:cstheme="majorHAnsi"/>
          <w:color w:val="000000"/>
          <w:lang w:val="ka-GE"/>
        </w:rPr>
        <w:t xml:space="preserve"> </w:t>
      </w:r>
      <w:r w:rsidRPr="00B2408B">
        <w:rPr>
          <w:rFonts w:ascii="Sylfaen" w:hAnsi="Sylfaen" w:cs="Sylfaen"/>
          <w:color w:val="000000"/>
          <w:lang w:val="ka-GE"/>
        </w:rPr>
        <w:t>მასზე</w:t>
      </w:r>
      <w:r w:rsidRPr="00B2408B">
        <w:rPr>
          <w:rFonts w:ascii="Sylfaen" w:hAnsi="Sylfaen" w:cstheme="majorHAnsi"/>
          <w:color w:val="000000"/>
          <w:lang w:val="ka-GE"/>
        </w:rPr>
        <w:t xml:space="preserve"> </w:t>
      </w:r>
      <w:r w:rsidRPr="00B2408B">
        <w:rPr>
          <w:rFonts w:ascii="Sylfaen" w:hAnsi="Sylfaen" w:cs="Sylfaen"/>
          <w:color w:val="000000"/>
          <w:lang w:val="ka-GE"/>
        </w:rPr>
        <w:t>ხელმისაწვდომობა</w:t>
      </w:r>
      <w:bookmarkStart w:id="139" w:name="_heading=h.32hioqz"/>
      <w:bookmarkEnd w:id="139"/>
      <w:r w:rsidRPr="00B2408B">
        <w:rPr>
          <w:rFonts w:ascii="Sylfaen" w:hAnsi="Sylfaen" w:cstheme="majorHAnsi"/>
          <w:color w:val="000000"/>
          <w:lang w:val="ka-GE"/>
        </w:rPr>
        <w:t xml:space="preserve">. </w:t>
      </w:r>
      <w:r w:rsidRPr="00B2408B">
        <w:rPr>
          <w:rFonts w:ascii="Sylfaen" w:hAnsi="Sylfaen" w:cs="Sylfaen"/>
          <w:lang w:val="ka-GE"/>
        </w:rPr>
        <w:t>ამ</w:t>
      </w:r>
      <w:r w:rsidRPr="00B2408B">
        <w:rPr>
          <w:rFonts w:ascii="Sylfaen" w:hAnsi="Sylfaen" w:cstheme="majorHAnsi"/>
          <w:lang w:val="ka-GE"/>
        </w:rPr>
        <w:t xml:space="preserve"> </w:t>
      </w:r>
      <w:r w:rsidRPr="00B2408B">
        <w:rPr>
          <w:rFonts w:ascii="Sylfaen" w:hAnsi="Sylfaen" w:cs="Sylfaen"/>
          <w:lang w:val="ka-GE"/>
        </w:rPr>
        <w:t>მიმართულებით</w:t>
      </w:r>
      <w:r w:rsidRPr="00B2408B">
        <w:rPr>
          <w:rFonts w:ascii="Sylfaen" w:hAnsi="Sylfaen" w:cstheme="majorHAnsi"/>
          <w:lang w:val="ka-GE"/>
        </w:rPr>
        <w:t xml:space="preserve"> </w:t>
      </w:r>
      <w:r w:rsidRPr="00B2408B">
        <w:rPr>
          <w:rFonts w:ascii="Sylfaen" w:hAnsi="Sylfaen" w:cs="Sylfaen"/>
          <w:lang w:val="ka-GE"/>
        </w:rPr>
        <w:t>განხორციელდება</w:t>
      </w:r>
      <w:r w:rsidRPr="00B2408B">
        <w:rPr>
          <w:rFonts w:ascii="Sylfaen" w:hAnsi="Sylfaen" w:cstheme="majorHAnsi"/>
          <w:lang w:val="ka-GE"/>
        </w:rPr>
        <w:t xml:space="preserve"> </w:t>
      </w:r>
      <w:r w:rsidRPr="00B2408B">
        <w:rPr>
          <w:rFonts w:ascii="Sylfaen" w:hAnsi="Sylfaen" w:cs="Sylfaen"/>
          <w:lang w:val="ka-GE"/>
        </w:rPr>
        <w:t>ყველა</w:t>
      </w:r>
      <w:r w:rsidRPr="00B2408B">
        <w:rPr>
          <w:rFonts w:ascii="Sylfaen" w:hAnsi="Sylfaen" w:cstheme="majorHAnsi"/>
          <w:lang w:val="ka-GE"/>
        </w:rPr>
        <w:t xml:space="preserve"> </w:t>
      </w:r>
      <w:r w:rsidRPr="00B2408B">
        <w:rPr>
          <w:rFonts w:ascii="Sylfaen" w:hAnsi="Sylfaen" w:cs="Sylfaen"/>
          <w:lang w:val="ka-GE"/>
        </w:rPr>
        <w:t>ის</w:t>
      </w:r>
      <w:r w:rsidRPr="00B2408B">
        <w:rPr>
          <w:rFonts w:ascii="Sylfaen" w:hAnsi="Sylfaen" w:cstheme="majorHAnsi"/>
          <w:lang w:val="ka-GE"/>
        </w:rPr>
        <w:t xml:space="preserve"> </w:t>
      </w:r>
      <w:r w:rsidRPr="00B2408B">
        <w:rPr>
          <w:rFonts w:ascii="Sylfaen" w:hAnsi="Sylfaen" w:cs="Sylfaen"/>
          <w:lang w:val="ka-GE"/>
        </w:rPr>
        <w:t>ღონისძიება</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ხელს</w:t>
      </w:r>
      <w:r w:rsidRPr="00B2408B">
        <w:rPr>
          <w:rFonts w:ascii="Sylfaen" w:hAnsi="Sylfaen" w:cstheme="majorHAnsi"/>
          <w:lang w:val="ka-GE"/>
        </w:rPr>
        <w:t xml:space="preserve"> </w:t>
      </w:r>
      <w:r w:rsidRPr="00B2408B">
        <w:rPr>
          <w:rFonts w:ascii="Sylfaen" w:hAnsi="Sylfaen" w:cs="Sylfaen"/>
          <w:lang w:val="ka-GE"/>
        </w:rPr>
        <w:t>შეუწყობს</w:t>
      </w:r>
      <w:r w:rsidRPr="00B2408B">
        <w:rPr>
          <w:rFonts w:ascii="Sylfaen" w:hAnsi="Sylfaen" w:cstheme="majorHAnsi"/>
          <w:lang w:val="ka-GE"/>
        </w:rPr>
        <w:t xml:space="preserve"> </w:t>
      </w:r>
      <w:r w:rsidRPr="00B2408B">
        <w:rPr>
          <w:rFonts w:ascii="Sylfaen" w:hAnsi="Sylfaen" w:cs="Sylfaen"/>
          <w:lang w:val="ka-GE"/>
        </w:rPr>
        <w:lastRenderedPageBreak/>
        <w:t>საქართველოში</w:t>
      </w:r>
      <w:r w:rsidRPr="00B2408B">
        <w:rPr>
          <w:rFonts w:ascii="Sylfaen" w:hAnsi="Sylfaen" w:cstheme="majorHAnsi"/>
          <w:lang w:val="ka-GE"/>
        </w:rPr>
        <w:t xml:space="preserve"> </w:t>
      </w:r>
      <w:r w:rsidRPr="00B2408B">
        <w:rPr>
          <w:rFonts w:ascii="Sylfaen" w:hAnsi="Sylfaen" w:cs="Sylfaen"/>
          <w:lang w:val="ka-GE"/>
        </w:rPr>
        <w:t>ახალგაზრდული</w:t>
      </w:r>
      <w:r w:rsidRPr="00B2408B">
        <w:rPr>
          <w:rFonts w:ascii="Sylfaen" w:hAnsi="Sylfaen" w:cstheme="majorHAnsi"/>
          <w:lang w:val="ka-GE"/>
        </w:rPr>
        <w:t xml:space="preserve"> </w:t>
      </w:r>
      <w:r w:rsidRPr="00B2408B">
        <w:rPr>
          <w:rFonts w:ascii="Sylfaen" w:hAnsi="Sylfaen" w:cs="Sylfaen"/>
          <w:lang w:val="ka-GE"/>
        </w:rPr>
        <w:t>საქმიანობის</w:t>
      </w:r>
      <w:r w:rsidRPr="00B2408B">
        <w:rPr>
          <w:rFonts w:ascii="Sylfaen" w:hAnsi="Sylfaen" w:cstheme="majorHAnsi"/>
          <w:lang w:val="ka-GE"/>
        </w:rPr>
        <w:t xml:space="preserve"> </w:t>
      </w:r>
      <w:r w:rsidRPr="00B2408B">
        <w:rPr>
          <w:rFonts w:ascii="Sylfaen" w:hAnsi="Sylfaen" w:cs="Sylfaen"/>
          <w:lang w:val="ka-GE"/>
        </w:rPr>
        <w:t>განვითარებას</w:t>
      </w:r>
      <w:r w:rsidRPr="00B2408B">
        <w:rPr>
          <w:rFonts w:ascii="Sylfaen" w:hAnsi="Sylfaen" w:cstheme="majorHAnsi"/>
          <w:lang w:val="ka-GE"/>
        </w:rPr>
        <w:t xml:space="preserve">. </w:t>
      </w:r>
      <w:r w:rsidRPr="00B2408B">
        <w:rPr>
          <w:rFonts w:ascii="Sylfaen" w:hAnsi="Sylfaen" w:cs="Sylfaen"/>
          <w:lang w:val="ka-GE"/>
        </w:rPr>
        <w:t>შეიქმნება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დაინერგება</w:t>
      </w:r>
      <w:r w:rsidRPr="00B2408B">
        <w:rPr>
          <w:rFonts w:ascii="Sylfaen" w:hAnsi="Sylfaen" w:cstheme="majorHAnsi"/>
          <w:lang w:val="ka-GE"/>
        </w:rPr>
        <w:t xml:space="preserve"> </w:t>
      </w:r>
      <w:r w:rsidRPr="00B2408B">
        <w:rPr>
          <w:rFonts w:ascii="Sylfaen" w:hAnsi="Sylfaen" w:cs="Sylfaen"/>
          <w:lang w:val="ka-GE"/>
        </w:rPr>
        <w:t>ახალგაზრდული</w:t>
      </w:r>
      <w:r w:rsidRPr="00B2408B">
        <w:rPr>
          <w:rFonts w:ascii="Sylfaen" w:hAnsi="Sylfaen" w:cstheme="majorHAnsi"/>
          <w:lang w:val="ka-GE"/>
        </w:rPr>
        <w:t xml:space="preserve"> </w:t>
      </w:r>
      <w:r w:rsidRPr="00B2408B">
        <w:rPr>
          <w:rFonts w:ascii="Sylfaen" w:hAnsi="Sylfaen" w:cs="Sylfaen"/>
          <w:lang w:val="ka-GE"/>
        </w:rPr>
        <w:t>მუშაკის</w:t>
      </w:r>
      <w:r w:rsidRPr="00B2408B">
        <w:rPr>
          <w:rFonts w:ascii="Sylfaen" w:hAnsi="Sylfaen" w:cstheme="majorHAnsi"/>
          <w:lang w:val="ka-GE"/>
        </w:rPr>
        <w:t xml:space="preserve"> </w:t>
      </w:r>
      <w:r w:rsidRPr="00B2408B">
        <w:rPr>
          <w:rFonts w:ascii="Sylfaen" w:hAnsi="Sylfaen" w:cs="Sylfaen"/>
          <w:lang w:val="ka-GE"/>
        </w:rPr>
        <w:t>პროფესიის</w:t>
      </w:r>
      <w:r>
        <w:rPr>
          <w:rFonts w:ascii="Sylfaen" w:hAnsi="Sylfaen" w:cstheme="majorHAnsi"/>
          <w:lang w:val="ka-GE"/>
        </w:rPr>
        <w:t xml:space="preserve"> </w:t>
      </w:r>
      <w:r w:rsidRPr="00B2408B">
        <w:rPr>
          <w:rFonts w:ascii="Sylfaen" w:hAnsi="Sylfaen" w:cs="Sylfaen"/>
          <w:lang w:val="ka-GE"/>
        </w:rPr>
        <w:t>სტანდარტი</w:t>
      </w:r>
      <w:r w:rsidRPr="00B2408B">
        <w:rPr>
          <w:rFonts w:ascii="Sylfaen" w:hAnsi="Sylfaen" w:cstheme="majorHAnsi"/>
          <w:lang w:val="ka-GE"/>
        </w:rPr>
        <w:t xml:space="preserve">, </w:t>
      </w:r>
      <w:r w:rsidRPr="00B2408B">
        <w:rPr>
          <w:rFonts w:ascii="Sylfaen" w:hAnsi="Sylfaen" w:cs="Sylfaen"/>
          <w:lang w:val="ka-GE"/>
        </w:rPr>
        <w:t>შემუშვდება</w:t>
      </w:r>
      <w:r w:rsidRPr="00B2408B">
        <w:rPr>
          <w:rFonts w:ascii="Sylfaen" w:hAnsi="Sylfaen" w:cstheme="majorHAnsi"/>
          <w:lang w:val="ka-GE"/>
        </w:rPr>
        <w:t xml:space="preserve"> </w:t>
      </w:r>
      <w:r w:rsidRPr="00B2408B">
        <w:rPr>
          <w:rFonts w:ascii="Sylfaen" w:hAnsi="Sylfaen" w:cs="Sylfaen"/>
          <w:lang w:val="ka-GE"/>
        </w:rPr>
        <w:t>საგანმანათლებლო</w:t>
      </w:r>
      <w:r w:rsidRPr="00B2408B">
        <w:rPr>
          <w:rFonts w:ascii="Sylfaen" w:hAnsi="Sylfaen" w:cstheme="majorHAnsi"/>
          <w:lang w:val="ka-GE"/>
        </w:rPr>
        <w:t xml:space="preserve"> </w:t>
      </w:r>
      <w:r w:rsidRPr="00B2408B">
        <w:rPr>
          <w:rFonts w:ascii="Sylfaen" w:hAnsi="Sylfaen" w:cs="Sylfaen"/>
          <w:lang w:val="ka-GE"/>
        </w:rPr>
        <w:t>რესურსები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პროგრამები</w:t>
      </w:r>
      <w:r w:rsidRPr="00B2408B">
        <w:rPr>
          <w:rFonts w:ascii="Sylfaen" w:hAnsi="Sylfaen" w:cstheme="majorHAnsi"/>
          <w:lang w:val="ka-GE"/>
        </w:rPr>
        <w:t xml:space="preserve"> </w:t>
      </w:r>
      <w:r w:rsidRPr="00B2408B">
        <w:rPr>
          <w:rFonts w:ascii="Sylfaen" w:hAnsi="Sylfaen" w:cs="Sylfaen"/>
          <w:lang w:val="ka-GE"/>
        </w:rPr>
        <w:t>ახალგაზრდული</w:t>
      </w:r>
      <w:r w:rsidRPr="00B2408B">
        <w:rPr>
          <w:rFonts w:ascii="Sylfaen" w:hAnsi="Sylfaen" w:cstheme="majorHAnsi"/>
          <w:lang w:val="ka-GE"/>
        </w:rPr>
        <w:t xml:space="preserve"> </w:t>
      </w:r>
      <w:r w:rsidRPr="00B2408B">
        <w:rPr>
          <w:rFonts w:ascii="Sylfaen" w:hAnsi="Sylfaen" w:cs="Sylfaen"/>
          <w:lang w:val="ka-GE"/>
        </w:rPr>
        <w:t>მუშაკების</w:t>
      </w:r>
      <w:r w:rsidRPr="00B2408B">
        <w:rPr>
          <w:rFonts w:ascii="Sylfaen" w:hAnsi="Sylfaen" w:cstheme="majorHAnsi"/>
          <w:lang w:val="ka-GE"/>
        </w:rPr>
        <w:t xml:space="preserve"> </w:t>
      </w:r>
      <w:r w:rsidRPr="00B2408B">
        <w:rPr>
          <w:rFonts w:ascii="Sylfaen" w:hAnsi="Sylfaen" w:cs="Sylfaen"/>
          <w:lang w:val="ka-GE"/>
        </w:rPr>
        <w:t>მომზადებისთვის</w:t>
      </w:r>
      <w:r w:rsidRPr="00B2408B">
        <w:rPr>
          <w:rFonts w:ascii="Sylfaen" w:hAnsi="Sylfaen" w:cstheme="majorHAnsi"/>
          <w:lang w:val="ka-GE"/>
        </w:rPr>
        <w:t xml:space="preserve">, </w:t>
      </w:r>
      <w:r w:rsidRPr="00B2408B">
        <w:rPr>
          <w:rFonts w:ascii="Sylfaen" w:hAnsi="Sylfaen" w:cs="Sylfaen"/>
          <w:lang w:val="ka-GE"/>
        </w:rPr>
        <w:t>გადამზადებისთვის</w:t>
      </w:r>
      <w:r w:rsidRPr="00B2408B">
        <w:rPr>
          <w:rFonts w:ascii="Sylfaen" w:hAnsi="Sylfaen" w:cstheme="majorHAnsi"/>
          <w:lang w:val="ka-GE"/>
        </w:rPr>
        <w:t xml:space="preserve">, </w:t>
      </w:r>
      <w:r w:rsidRPr="00B2408B">
        <w:rPr>
          <w:rFonts w:ascii="Sylfaen" w:hAnsi="Sylfaen" w:cs="Sylfaen"/>
          <w:lang w:val="ka-GE"/>
        </w:rPr>
        <w:t>კვალიფიკაციის</w:t>
      </w:r>
      <w:r w:rsidRPr="00B2408B">
        <w:rPr>
          <w:rFonts w:ascii="Sylfaen" w:hAnsi="Sylfaen" w:cstheme="majorHAnsi"/>
          <w:lang w:val="ka-GE"/>
        </w:rPr>
        <w:t xml:space="preserve"> </w:t>
      </w:r>
      <w:r w:rsidRPr="00B2408B">
        <w:rPr>
          <w:rFonts w:ascii="Sylfaen" w:hAnsi="Sylfaen" w:cs="Sylfaen"/>
          <w:lang w:val="ka-GE"/>
        </w:rPr>
        <w:t>ამაღლებისა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სერტიფიცირებისთვის</w:t>
      </w:r>
      <w:r w:rsidRPr="00B2408B">
        <w:rPr>
          <w:rFonts w:ascii="Sylfaen" w:hAnsi="Sylfaen" w:cstheme="majorHAnsi"/>
          <w:lang w:val="ka-GE"/>
        </w:rPr>
        <w:t xml:space="preserve">. </w:t>
      </w:r>
    </w:p>
    <w:p w14:paraId="04BEEAC1" w14:textId="77777777" w:rsidR="006013C4" w:rsidRPr="00B2408B" w:rsidRDefault="006013C4" w:rsidP="006013C4">
      <w:pPr>
        <w:tabs>
          <w:tab w:val="right" w:pos="9360"/>
        </w:tabs>
        <w:spacing w:line="276" w:lineRule="auto"/>
        <w:jc w:val="both"/>
        <w:rPr>
          <w:rFonts w:ascii="Sylfaen" w:eastAsia="Merriweather" w:hAnsi="Sylfaen" w:cstheme="majorHAnsi"/>
          <w:lang w:val="ka-GE"/>
        </w:rPr>
      </w:pPr>
      <w:r w:rsidRPr="00B2408B">
        <w:rPr>
          <w:rFonts w:ascii="Sylfaen" w:hAnsi="Sylfaen" w:cs="Sylfaen"/>
          <w:color w:val="000000"/>
          <w:lang w:val="ka-GE"/>
        </w:rPr>
        <w:t>ახალგაზრდების</w:t>
      </w:r>
      <w:r w:rsidRPr="00B2408B">
        <w:rPr>
          <w:rFonts w:ascii="Sylfaen" w:hAnsi="Sylfaen" w:cstheme="majorHAnsi"/>
          <w:color w:val="000000"/>
          <w:lang w:val="ka-GE"/>
        </w:rPr>
        <w:t xml:space="preserve"> </w:t>
      </w:r>
      <w:r w:rsidRPr="00B2408B">
        <w:rPr>
          <w:rFonts w:ascii="Sylfaen" w:hAnsi="Sylfaen" w:cs="Sylfaen"/>
          <w:color w:val="000000"/>
          <w:lang w:val="ka-GE"/>
        </w:rPr>
        <w:t>განვითარების</w:t>
      </w:r>
      <w:r w:rsidRPr="00B2408B">
        <w:rPr>
          <w:rFonts w:ascii="Sylfaen" w:hAnsi="Sylfaen" w:cstheme="majorHAnsi"/>
          <w:color w:val="000000"/>
          <w:lang w:val="ka-GE"/>
        </w:rPr>
        <w:t xml:space="preserve"> </w:t>
      </w:r>
      <w:r w:rsidRPr="00B2408B">
        <w:rPr>
          <w:rFonts w:ascii="Sylfaen" w:hAnsi="Sylfaen" w:cs="Sylfaen"/>
          <w:color w:val="000000"/>
          <w:lang w:val="ka-GE"/>
        </w:rPr>
        <w:t>კუთხით</w:t>
      </w:r>
      <w:r>
        <w:rPr>
          <w:rFonts w:ascii="Sylfaen" w:hAnsi="Sylfaen" w:cs="Sylfaen"/>
          <w:color w:val="000000"/>
          <w:lang w:val="ka-GE"/>
        </w:rPr>
        <w:t>,</w:t>
      </w:r>
      <w:r w:rsidRPr="00B2408B">
        <w:rPr>
          <w:rFonts w:ascii="Sylfaen" w:hAnsi="Sylfaen" w:cstheme="majorHAnsi"/>
          <w:color w:val="000000"/>
          <w:lang w:val="ka-GE"/>
        </w:rPr>
        <w:t xml:space="preserve"> </w:t>
      </w:r>
      <w:r w:rsidRPr="00B2408B">
        <w:rPr>
          <w:rFonts w:ascii="Sylfaen" w:hAnsi="Sylfaen" w:cs="Sylfaen"/>
          <w:color w:val="000000"/>
          <w:lang w:val="ka-GE"/>
        </w:rPr>
        <w:t>ყურადღება</w:t>
      </w:r>
      <w:r w:rsidRPr="00B2408B">
        <w:rPr>
          <w:rFonts w:ascii="Sylfaen" w:hAnsi="Sylfaen" w:cstheme="majorHAnsi"/>
          <w:color w:val="000000"/>
          <w:lang w:val="ka-GE"/>
        </w:rPr>
        <w:t xml:space="preserve"> </w:t>
      </w:r>
      <w:r w:rsidRPr="00B2408B">
        <w:rPr>
          <w:rFonts w:ascii="Sylfaen" w:hAnsi="Sylfaen" w:cs="Sylfaen"/>
          <w:color w:val="000000"/>
          <w:lang w:val="ka-GE"/>
        </w:rPr>
        <w:t>დაეთმობა</w:t>
      </w:r>
      <w:r w:rsidRPr="00B2408B">
        <w:rPr>
          <w:rFonts w:ascii="Sylfaen" w:hAnsi="Sylfaen" w:cstheme="majorHAnsi"/>
          <w:color w:val="000000"/>
          <w:lang w:val="ka-GE"/>
        </w:rPr>
        <w:t xml:space="preserve"> </w:t>
      </w:r>
      <w:r w:rsidRPr="00B2408B">
        <w:rPr>
          <w:rFonts w:ascii="Sylfaen" w:hAnsi="Sylfaen" w:cs="Sylfaen"/>
          <w:color w:val="000000"/>
          <w:lang w:val="ka-GE"/>
        </w:rPr>
        <w:t>მოხალისეობრივი</w:t>
      </w:r>
      <w:r w:rsidRPr="00B2408B">
        <w:rPr>
          <w:rFonts w:ascii="Sylfaen" w:hAnsi="Sylfaen" w:cstheme="majorHAnsi"/>
          <w:color w:val="000000"/>
          <w:lang w:val="ka-GE"/>
        </w:rPr>
        <w:t xml:space="preserve"> </w:t>
      </w:r>
      <w:r w:rsidRPr="00B2408B">
        <w:rPr>
          <w:rFonts w:ascii="Sylfaen" w:hAnsi="Sylfaen" w:cs="Sylfaen"/>
          <w:color w:val="000000"/>
          <w:lang w:val="ka-GE"/>
        </w:rPr>
        <w:t>საქმიანობის</w:t>
      </w:r>
      <w:r w:rsidRPr="00B2408B">
        <w:rPr>
          <w:rFonts w:ascii="Sylfaen" w:hAnsi="Sylfaen" w:cstheme="majorHAnsi"/>
          <w:color w:val="000000"/>
          <w:lang w:val="ka-GE"/>
        </w:rPr>
        <w:t xml:space="preserve"> </w:t>
      </w:r>
      <w:r w:rsidRPr="00B2408B">
        <w:rPr>
          <w:rFonts w:ascii="Sylfaen" w:hAnsi="Sylfaen" w:cs="Sylfaen"/>
          <w:color w:val="000000"/>
          <w:lang w:val="ka-GE"/>
        </w:rPr>
        <w:t>განვითარებას</w:t>
      </w:r>
      <w:r w:rsidRPr="00B2408B">
        <w:rPr>
          <w:rFonts w:ascii="Sylfaen" w:hAnsi="Sylfaen" w:cstheme="majorHAnsi"/>
          <w:color w:val="000000"/>
          <w:lang w:val="ka-GE"/>
        </w:rPr>
        <w:t xml:space="preserve">. </w:t>
      </w:r>
      <w:r w:rsidRPr="00B2408B">
        <w:rPr>
          <w:rFonts w:ascii="Sylfaen" w:hAnsi="Sylfaen" w:cs="Sylfaen"/>
          <w:color w:val="000000"/>
          <w:lang w:val="ka-GE"/>
        </w:rPr>
        <w:t>შეიქმნება</w:t>
      </w:r>
      <w:r w:rsidRPr="00B2408B">
        <w:rPr>
          <w:rFonts w:ascii="Sylfaen" w:hAnsi="Sylfaen" w:cstheme="majorHAnsi"/>
          <w:color w:val="000000"/>
          <w:lang w:val="ka-GE"/>
        </w:rPr>
        <w:t xml:space="preserve"> </w:t>
      </w:r>
      <w:r w:rsidRPr="00B2408B">
        <w:rPr>
          <w:rFonts w:ascii="Sylfaen" w:hAnsi="Sylfaen" w:cs="Sylfaen"/>
          <w:color w:val="000000"/>
          <w:lang w:val="ka-GE"/>
        </w:rPr>
        <w:t>ხარისხიანი</w:t>
      </w:r>
      <w:r w:rsidRPr="00B2408B">
        <w:rPr>
          <w:rFonts w:ascii="Sylfaen" w:hAnsi="Sylfaen" w:cstheme="majorHAnsi"/>
          <w:color w:val="000000"/>
          <w:lang w:val="ka-GE"/>
        </w:rPr>
        <w:t xml:space="preserve"> </w:t>
      </w:r>
      <w:r w:rsidRPr="00B2408B">
        <w:rPr>
          <w:rFonts w:ascii="Sylfaen" w:hAnsi="Sylfaen" w:cs="Sylfaen"/>
          <w:color w:val="000000"/>
          <w:lang w:val="ka-GE"/>
        </w:rPr>
        <w:t>მოხალისეობრივი</w:t>
      </w:r>
      <w:r w:rsidRPr="00B2408B">
        <w:rPr>
          <w:rFonts w:ascii="Sylfaen" w:hAnsi="Sylfaen" w:cstheme="majorHAnsi"/>
          <w:color w:val="000000"/>
          <w:lang w:val="ka-GE"/>
        </w:rPr>
        <w:t xml:space="preserve"> </w:t>
      </w:r>
      <w:r w:rsidRPr="00B2408B">
        <w:rPr>
          <w:rFonts w:ascii="Sylfaen" w:hAnsi="Sylfaen" w:cs="Sylfaen"/>
          <w:color w:val="000000"/>
          <w:lang w:val="ka-GE"/>
        </w:rPr>
        <w:t>შესაძლებლობების</w:t>
      </w:r>
      <w:r w:rsidRPr="00B2408B">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მოხალისეობრივი</w:t>
      </w:r>
      <w:r w:rsidRPr="00B2408B">
        <w:rPr>
          <w:rFonts w:ascii="Sylfaen" w:hAnsi="Sylfaen" w:cstheme="majorHAnsi"/>
          <w:lang w:val="ka-GE"/>
        </w:rPr>
        <w:t xml:space="preserve"> </w:t>
      </w:r>
      <w:r w:rsidRPr="00B2408B">
        <w:rPr>
          <w:rFonts w:ascii="Sylfaen" w:hAnsi="Sylfaen" w:cs="Sylfaen"/>
          <w:lang w:val="ka-GE"/>
        </w:rPr>
        <w:t>საქმიანობის</w:t>
      </w:r>
      <w:r w:rsidRPr="00B2408B">
        <w:rPr>
          <w:rFonts w:ascii="Sylfaen" w:hAnsi="Sylfaen" w:cstheme="majorHAnsi"/>
          <w:lang w:val="ka-GE"/>
        </w:rPr>
        <w:t xml:space="preserve"> </w:t>
      </w:r>
      <w:r w:rsidRPr="00B2408B">
        <w:rPr>
          <w:rFonts w:ascii="Sylfaen" w:hAnsi="Sylfaen" w:cs="Sylfaen"/>
          <w:lang w:val="ka-GE"/>
        </w:rPr>
        <w:t>სფეროს</w:t>
      </w:r>
      <w:r w:rsidRPr="00B2408B">
        <w:rPr>
          <w:rFonts w:ascii="Sylfaen" w:hAnsi="Sylfaen" w:cstheme="majorHAnsi"/>
          <w:lang w:val="ka-GE"/>
        </w:rPr>
        <w:t xml:space="preserve"> </w:t>
      </w:r>
      <w:r w:rsidRPr="00B2408B">
        <w:rPr>
          <w:rFonts w:ascii="Sylfaen" w:hAnsi="Sylfaen" w:cs="Sylfaen"/>
          <w:lang w:val="ka-GE"/>
        </w:rPr>
        <w:t>განვითარების</w:t>
      </w:r>
      <w:r w:rsidRPr="00B2408B">
        <w:rPr>
          <w:rFonts w:ascii="Sylfaen" w:hAnsi="Sylfaen" w:cstheme="majorHAnsi"/>
          <w:lang w:val="ka-GE"/>
        </w:rPr>
        <w:t xml:space="preserve">, </w:t>
      </w:r>
      <w:r w:rsidRPr="00B2408B">
        <w:rPr>
          <w:rFonts w:ascii="Sylfaen" w:hAnsi="Sylfaen" w:cs="Sylfaen"/>
          <w:lang w:val="ka-GE"/>
        </w:rPr>
        <w:t>რეგულირების</w:t>
      </w:r>
      <w:r w:rsidRPr="00B2408B">
        <w:rPr>
          <w:rFonts w:ascii="Sylfaen" w:hAnsi="Sylfaen" w:cstheme="majorHAnsi"/>
          <w:lang w:val="ka-GE"/>
        </w:rPr>
        <w:t xml:space="preserve">, </w:t>
      </w:r>
      <w:r w:rsidRPr="00B2408B">
        <w:rPr>
          <w:rFonts w:ascii="Sylfaen" w:hAnsi="Sylfaen" w:cs="Sylfaen"/>
          <w:lang w:val="ka-GE"/>
        </w:rPr>
        <w:t>წახალისებისა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აღიარების</w:t>
      </w:r>
      <w:r w:rsidRPr="00B2408B">
        <w:rPr>
          <w:rFonts w:ascii="Sylfaen" w:hAnsi="Sylfaen" w:cstheme="majorHAnsi"/>
          <w:lang w:val="ka-GE"/>
        </w:rPr>
        <w:t xml:space="preserve"> </w:t>
      </w:r>
      <w:r w:rsidRPr="00B2408B">
        <w:rPr>
          <w:rFonts w:ascii="Sylfaen" w:hAnsi="Sylfaen" w:cs="Sylfaen"/>
          <w:lang w:val="ka-GE"/>
        </w:rPr>
        <w:t>ხელშემწყობი</w:t>
      </w:r>
      <w:r w:rsidRPr="00B2408B">
        <w:rPr>
          <w:rFonts w:ascii="Sylfaen" w:hAnsi="Sylfaen" w:cstheme="majorHAnsi"/>
          <w:lang w:val="ka-GE"/>
        </w:rPr>
        <w:t xml:space="preserve"> </w:t>
      </w:r>
      <w:r w:rsidRPr="00B2408B">
        <w:rPr>
          <w:rFonts w:ascii="Sylfaen" w:hAnsi="Sylfaen" w:cs="Sylfaen"/>
          <w:lang w:val="ka-GE"/>
        </w:rPr>
        <w:t>მექანიზმები</w:t>
      </w:r>
      <w:r w:rsidRPr="00B2408B">
        <w:rPr>
          <w:rFonts w:ascii="Sylfaen" w:hAnsi="Sylfaen" w:cstheme="majorHAnsi"/>
          <w:lang w:val="ka-GE"/>
        </w:rPr>
        <w:t xml:space="preserve">, </w:t>
      </w:r>
      <w:r w:rsidRPr="00B2408B">
        <w:rPr>
          <w:rFonts w:ascii="Sylfaen" w:hAnsi="Sylfaen" w:cs="Sylfaen"/>
          <w:lang w:val="ka-GE"/>
        </w:rPr>
        <w:t>პროგრამები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რესურსები</w:t>
      </w:r>
      <w:r w:rsidRPr="00B2408B">
        <w:rPr>
          <w:rFonts w:ascii="Sylfaen" w:hAnsi="Sylfaen" w:cstheme="majorHAnsi"/>
          <w:lang w:val="ka-GE"/>
        </w:rPr>
        <w:t>.</w:t>
      </w:r>
      <w:r w:rsidRPr="00B2408B">
        <w:rPr>
          <w:rFonts w:ascii="Sylfaen" w:hAnsi="Sylfaen" w:cstheme="majorHAnsi"/>
          <w:color w:val="000000"/>
          <w:lang w:val="ka-GE"/>
        </w:rPr>
        <w:t xml:space="preserve"> </w:t>
      </w:r>
      <w:r w:rsidRPr="00B2408B">
        <w:rPr>
          <w:rFonts w:ascii="Sylfaen" w:hAnsi="Sylfaen" w:cs="Sylfaen"/>
          <w:color w:val="000000"/>
          <w:lang w:val="ka-GE"/>
        </w:rPr>
        <w:t>განხორციელდება</w:t>
      </w:r>
      <w:r w:rsidRPr="00B2408B">
        <w:rPr>
          <w:rFonts w:ascii="Sylfaen" w:hAnsi="Sylfaen" w:cstheme="majorHAnsi"/>
          <w:color w:val="000000"/>
          <w:lang w:val="ka-GE"/>
        </w:rPr>
        <w:t xml:space="preserve">  </w:t>
      </w:r>
      <w:r w:rsidRPr="00B2408B">
        <w:rPr>
          <w:rFonts w:ascii="Sylfaen" w:hAnsi="Sylfaen" w:cs="Sylfaen"/>
          <w:color w:val="000000"/>
          <w:lang w:val="ka-GE"/>
        </w:rPr>
        <w:t>საინფორმაციო</w:t>
      </w:r>
      <w:r w:rsidRPr="00B2408B">
        <w:rPr>
          <w:rFonts w:ascii="Sylfaen" w:hAnsi="Sylfaen" w:cstheme="majorHAnsi"/>
          <w:color w:val="000000"/>
          <w:lang w:val="ka-GE"/>
        </w:rPr>
        <w:t>-</w:t>
      </w:r>
      <w:r w:rsidRPr="00B2408B">
        <w:rPr>
          <w:rFonts w:ascii="Sylfaen" w:hAnsi="Sylfaen" w:cs="Sylfaen"/>
          <w:color w:val="000000"/>
          <w:lang w:val="ka-GE"/>
        </w:rPr>
        <w:t>საგანმანათლებლო</w:t>
      </w:r>
      <w:r w:rsidRPr="00B2408B">
        <w:rPr>
          <w:rFonts w:ascii="Sylfaen" w:hAnsi="Sylfaen" w:cstheme="majorHAnsi"/>
          <w:color w:val="000000"/>
          <w:lang w:val="ka-GE"/>
        </w:rPr>
        <w:t xml:space="preserve"> </w:t>
      </w:r>
      <w:r w:rsidRPr="00B2408B">
        <w:rPr>
          <w:rFonts w:ascii="Sylfaen" w:hAnsi="Sylfaen" w:cs="Sylfaen"/>
          <w:color w:val="000000"/>
          <w:lang w:val="ka-GE"/>
        </w:rPr>
        <w:t>კამპანიები</w:t>
      </w:r>
      <w:r w:rsidRPr="00B2408B">
        <w:rPr>
          <w:rFonts w:ascii="Sylfaen" w:hAnsi="Sylfaen" w:cstheme="majorHAnsi"/>
          <w:color w:val="000000"/>
          <w:lang w:val="ka-GE"/>
        </w:rPr>
        <w:t xml:space="preserve"> </w:t>
      </w:r>
      <w:r w:rsidRPr="00B2408B">
        <w:rPr>
          <w:rFonts w:ascii="Sylfaen" w:hAnsi="Sylfaen" w:cs="Sylfaen"/>
          <w:color w:val="000000"/>
          <w:lang w:val="ka-GE"/>
        </w:rPr>
        <w:t>საზოგადოებისთვის</w:t>
      </w:r>
      <w:r w:rsidRPr="00B2408B">
        <w:rPr>
          <w:rFonts w:ascii="Sylfaen" w:hAnsi="Sylfaen" w:cstheme="majorHAnsi"/>
          <w:color w:val="000000"/>
          <w:lang w:val="ka-GE"/>
        </w:rPr>
        <w:t xml:space="preserve"> </w:t>
      </w:r>
      <w:r w:rsidRPr="00B2408B">
        <w:rPr>
          <w:rFonts w:ascii="Sylfaen" w:hAnsi="Sylfaen" w:cs="Sylfaen"/>
          <w:color w:val="000000"/>
          <w:lang w:val="ka-GE"/>
        </w:rPr>
        <w:t>მოხალისეობისა</w:t>
      </w:r>
      <w:r w:rsidRPr="00B2408B">
        <w:rPr>
          <w:rFonts w:ascii="Sylfaen" w:hAnsi="Sylfaen" w:cstheme="majorHAnsi"/>
          <w:color w:val="000000"/>
          <w:lang w:val="ka-GE"/>
        </w:rPr>
        <w:t xml:space="preserve"> </w:t>
      </w:r>
      <w:r w:rsidRPr="00B2408B">
        <w:rPr>
          <w:rFonts w:ascii="Sylfaen" w:hAnsi="Sylfaen" w:cs="Sylfaen"/>
          <w:color w:val="000000"/>
          <w:lang w:val="ka-GE"/>
        </w:rPr>
        <w:t>და</w:t>
      </w:r>
      <w:r w:rsidRPr="00B2408B">
        <w:rPr>
          <w:rFonts w:ascii="Sylfaen" w:hAnsi="Sylfaen" w:cstheme="majorHAnsi"/>
          <w:color w:val="000000"/>
          <w:lang w:val="ka-GE"/>
        </w:rPr>
        <w:t xml:space="preserve"> </w:t>
      </w:r>
      <w:r w:rsidRPr="00B2408B">
        <w:rPr>
          <w:rFonts w:ascii="Sylfaen" w:hAnsi="Sylfaen" w:cs="Sylfaen"/>
          <w:color w:val="000000"/>
          <w:lang w:val="ka-GE"/>
        </w:rPr>
        <w:t>მისი</w:t>
      </w:r>
      <w:r w:rsidRPr="00B2408B">
        <w:rPr>
          <w:rFonts w:ascii="Sylfaen" w:hAnsi="Sylfaen" w:cstheme="majorHAnsi"/>
          <w:color w:val="000000"/>
          <w:lang w:val="ka-GE"/>
        </w:rPr>
        <w:t xml:space="preserve"> </w:t>
      </w:r>
      <w:r w:rsidRPr="00B2408B">
        <w:rPr>
          <w:rFonts w:ascii="Sylfaen" w:hAnsi="Sylfaen" w:cs="Sylfaen"/>
          <w:color w:val="000000"/>
          <w:lang w:val="ka-GE"/>
        </w:rPr>
        <w:t>დადებითი</w:t>
      </w:r>
      <w:r w:rsidRPr="00B2408B">
        <w:rPr>
          <w:rFonts w:ascii="Sylfaen" w:hAnsi="Sylfaen" w:cstheme="majorHAnsi"/>
          <w:color w:val="000000"/>
          <w:lang w:val="ka-GE"/>
        </w:rPr>
        <w:t xml:space="preserve"> </w:t>
      </w:r>
      <w:r w:rsidRPr="00B2408B">
        <w:rPr>
          <w:rFonts w:ascii="Sylfaen" w:hAnsi="Sylfaen" w:cs="Sylfaen"/>
          <w:color w:val="000000"/>
          <w:lang w:val="ka-GE"/>
        </w:rPr>
        <w:t>შედეგების</w:t>
      </w:r>
      <w:r w:rsidRPr="00B2408B">
        <w:rPr>
          <w:rFonts w:ascii="Sylfaen" w:hAnsi="Sylfaen" w:cstheme="majorHAnsi"/>
          <w:color w:val="000000"/>
          <w:lang w:val="ka-GE"/>
        </w:rPr>
        <w:t xml:space="preserve"> </w:t>
      </w:r>
      <w:r w:rsidRPr="00B2408B">
        <w:rPr>
          <w:rFonts w:ascii="Sylfaen" w:hAnsi="Sylfaen" w:cs="Sylfaen"/>
          <w:color w:val="000000"/>
          <w:lang w:val="ka-GE"/>
        </w:rPr>
        <w:t>შესახებ</w:t>
      </w:r>
      <w:r w:rsidRPr="00B2408B">
        <w:rPr>
          <w:rFonts w:ascii="Sylfaen" w:hAnsi="Sylfaen" w:cstheme="majorHAnsi"/>
          <w:color w:val="000000"/>
          <w:lang w:val="ka-GE"/>
        </w:rPr>
        <w:t xml:space="preserve"> </w:t>
      </w:r>
      <w:r w:rsidRPr="00B2408B">
        <w:rPr>
          <w:rFonts w:ascii="Sylfaen" w:hAnsi="Sylfaen" w:cs="Sylfaen"/>
          <w:color w:val="000000"/>
          <w:lang w:val="ka-GE"/>
        </w:rPr>
        <w:t>მეტი</w:t>
      </w:r>
      <w:r w:rsidRPr="00B2408B">
        <w:rPr>
          <w:rFonts w:ascii="Sylfaen" w:hAnsi="Sylfaen" w:cstheme="majorHAnsi"/>
          <w:color w:val="000000"/>
          <w:lang w:val="ka-GE"/>
        </w:rPr>
        <w:t xml:space="preserve"> </w:t>
      </w:r>
      <w:r w:rsidRPr="00B2408B">
        <w:rPr>
          <w:rFonts w:ascii="Sylfaen" w:hAnsi="Sylfaen" w:cs="Sylfaen"/>
          <w:color w:val="000000"/>
          <w:lang w:val="ka-GE"/>
        </w:rPr>
        <w:t>ინფორმაციის</w:t>
      </w:r>
      <w:r w:rsidRPr="00B2408B">
        <w:rPr>
          <w:rFonts w:ascii="Sylfaen" w:hAnsi="Sylfaen" w:cstheme="majorHAnsi"/>
          <w:color w:val="000000"/>
          <w:lang w:val="ka-GE"/>
        </w:rPr>
        <w:t xml:space="preserve"> </w:t>
      </w:r>
      <w:r w:rsidRPr="00B2408B">
        <w:rPr>
          <w:rFonts w:ascii="Sylfaen" w:hAnsi="Sylfaen" w:cs="Sylfaen"/>
          <w:color w:val="000000"/>
          <w:lang w:val="ka-GE"/>
        </w:rPr>
        <w:t>მიწოდების</w:t>
      </w:r>
      <w:r w:rsidRPr="00B2408B">
        <w:rPr>
          <w:rFonts w:ascii="Sylfaen" w:hAnsi="Sylfaen" w:cstheme="majorHAnsi"/>
          <w:color w:val="000000"/>
          <w:lang w:val="ka-GE"/>
        </w:rPr>
        <w:t xml:space="preserve"> </w:t>
      </w:r>
      <w:r w:rsidRPr="00B2408B">
        <w:rPr>
          <w:rFonts w:ascii="Sylfaen" w:hAnsi="Sylfaen" w:cs="Sylfaen"/>
          <w:color w:val="000000"/>
          <w:lang w:val="ka-GE"/>
        </w:rPr>
        <w:t>უზრუნველსაყოფად</w:t>
      </w:r>
      <w:r w:rsidRPr="00B2408B">
        <w:rPr>
          <w:rFonts w:ascii="Sylfaen" w:hAnsi="Sylfaen" w:cstheme="majorHAnsi"/>
          <w:color w:val="000000"/>
          <w:lang w:val="ka-GE"/>
        </w:rPr>
        <w:t xml:space="preserve">.  </w:t>
      </w:r>
      <w:r w:rsidRPr="00B2408B">
        <w:rPr>
          <w:rFonts w:ascii="Sylfaen" w:hAnsi="Sylfaen" w:cs="Sylfaen"/>
          <w:color w:val="000000"/>
          <w:lang w:val="ka-GE"/>
        </w:rPr>
        <w:t>შედეგად</w:t>
      </w:r>
      <w:r w:rsidRPr="00B2408B">
        <w:rPr>
          <w:rFonts w:ascii="Sylfaen" w:hAnsi="Sylfaen" w:cstheme="majorHAnsi"/>
          <w:color w:val="000000"/>
          <w:lang w:val="ka-GE"/>
        </w:rPr>
        <w:t xml:space="preserve">,  </w:t>
      </w:r>
      <w:r w:rsidRPr="00B2408B">
        <w:rPr>
          <w:rFonts w:ascii="Sylfaen" w:hAnsi="Sylfaen" w:cs="Sylfaen"/>
          <w:color w:val="000000"/>
          <w:lang w:val="ka-GE"/>
        </w:rPr>
        <w:t>ხელი</w:t>
      </w:r>
      <w:r w:rsidRPr="00B2408B">
        <w:rPr>
          <w:rFonts w:ascii="Sylfaen" w:hAnsi="Sylfaen" w:cstheme="majorHAnsi"/>
          <w:color w:val="000000"/>
          <w:lang w:val="ka-GE"/>
        </w:rPr>
        <w:t xml:space="preserve"> </w:t>
      </w:r>
      <w:r w:rsidRPr="00B2408B">
        <w:rPr>
          <w:rFonts w:ascii="Sylfaen" w:hAnsi="Sylfaen" w:cs="Sylfaen"/>
          <w:color w:val="000000"/>
          <w:lang w:val="ka-GE"/>
        </w:rPr>
        <w:t>შეეწყობა</w:t>
      </w:r>
      <w:r w:rsidRPr="00B2408B">
        <w:rPr>
          <w:rFonts w:ascii="Sylfaen" w:hAnsi="Sylfaen" w:cstheme="majorHAnsi"/>
          <w:color w:val="000000"/>
          <w:lang w:val="ka-GE"/>
        </w:rPr>
        <w:t xml:space="preserve"> </w:t>
      </w:r>
      <w:r w:rsidRPr="00B2408B">
        <w:rPr>
          <w:rFonts w:ascii="Sylfaen" w:hAnsi="Sylfaen" w:cs="Sylfaen"/>
          <w:color w:val="000000"/>
          <w:lang w:val="ka-GE"/>
        </w:rPr>
        <w:t>სოციალური</w:t>
      </w:r>
      <w:r w:rsidRPr="00B2408B">
        <w:rPr>
          <w:rFonts w:ascii="Sylfaen" w:hAnsi="Sylfaen" w:cstheme="majorHAnsi"/>
          <w:color w:val="000000"/>
          <w:lang w:val="ka-GE"/>
        </w:rPr>
        <w:t xml:space="preserve"> </w:t>
      </w:r>
      <w:r w:rsidRPr="00B2408B">
        <w:rPr>
          <w:rFonts w:ascii="Sylfaen" w:hAnsi="Sylfaen" w:cs="Sylfaen"/>
          <w:color w:val="000000"/>
          <w:lang w:val="ka-GE"/>
        </w:rPr>
        <w:t>კაპიტალის</w:t>
      </w:r>
      <w:r w:rsidRPr="00B2408B">
        <w:rPr>
          <w:rFonts w:ascii="Sylfaen" w:hAnsi="Sylfaen" w:cstheme="majorHAnsi"/>
          <w:color w:val="000000"/>
          <w:lang w:val="ka-GE"/>
        </w:rPr>
        <w:t xml:space="preserve"> </w:t>
      </w:r>
      <w:r w:rsidRPr="00B2408B">
        <w:rPr>
          <w:rFonts w:ascii="Sylfaen" w:hAnsi="Sylfaen" w:cs="Sylfaen"/>
          <w:color w:val="000000"/>
          <w:lang w:val="ka-GE"/>
        </w:rPr>
        <w:t>შექმნას</w:t>
      </w:r>
      <w:r>
        <w:rPr>
          <w:rFonts w:ascii="Sylfaen" w:hAnsi="Sylfaen" w:cs="Sylfaen"/>
          <w:color w:val="000000"/>
          <w:lang w:val="ka-GE"/>
        </w:rPr>
        <w:t>ა</w:t>
      </w:r>
      <w:r w:rsidRPr="00B2408B">
        <w:rPr>
          <w:rFonts w:ascii="Sylfaen" w:hAnsi="Sylfaen" w:cstheme="majorHAnsi"/>
          <w:color w:val="000000"/>
          <w:lang w:val="ka-GE"/>
        </w:rPr>
        <w:t xml:space="preserve"> </w:t>
      </w:r>
      <w:r w:rsidRPr="00B2408B">
        <w:rPr>
          <w:rFonts w:ascii="Sylfaen" w:hAnsi="Sylfaen" w:cs="Sylfaen"/>
          <w:color w:val="000000"/>
          <w:lang w:val="ka-GE"/>
        </w:rPr>
        <w:t>და</w:t>
      </w:r>
      <w:r w:rsidRPr="00B2408B">
        <w:rPr>
          <w:rFonts w:ascii="Sylfaen" w:hAnsi="Sylfaen" w:cstheme="majorHAnsi"/>
          <w:color w:val="000000"/>
          <w:lang w:val="ka-GE"/>
        </w:rPr>
        <w:t xml:space="preserve"> </w:t>
      </w:r>
      <w:r w:rsidRPr="00B2408B">
        <w:rPr>
          <w:rFonts w:ascii="Sylfaen" w:hAnsi="Sylfaen" w:cs="Sylfaen"/>
          <w:color w:val="000000"/>
          <w:lang w:val="ka-GE"/>
        </w:rPr>
        <w:t>განვითარებას</w:t>
      </w:r>
      <w:r w:rsidRPr="00B2408B">
        <w:rPr>
          <w:rFonts w:ascii="Sylfaen" w:hAnsi="Sylfaen" w:cstheme="majorHAnsi"/>
          <w:color w:val="000000"/>
          <w:lang w:val="ka-GE"/>
        </w:rPr>
        <w:t xml:space="preserve">, </w:t>
      </w:r>
      <w:r w:rsidRPr="00B2408B">
        <w:rPr>
          <w:rFonts w:ascii="Sylfaen" w:hAnsi="Sylfaen" w:cs="Sylfaen"/>
          <w:color w:val="000000"/>
          <w:lang w:val="ka-GE"/>
        </w:rPr>
        <w:t>საზოგადოებრივ</w:t>
      </w:r>
      <w:r w:rsidRPr="00B2408B">
        <w:rPr>
          <w:rFonts w:ascii="Sylfaen" w:hAnsi="Sylfaen" w:cstheme="majorHAnsi"/>
          <w:color w:val="000000"/>
          <w:lang w:val="ka-GE"/>
        </w:rPr>
        <w:t xml:space="preserve"> </w:t>
      </w:r>
      <w:r w:rsidRPr="00B2408B">
        <w:rPr>
          <w:rFonts w:ascii="Sylfaen" w:hAnsi="Sylfaen" w:cs="Sylfaen"/>
          <w:color w:val="000000"/>
          <w:lang w:val="ka-GE"/>
        </w:rPr>
        <w:t>ცხოვრებაში</w:t>
      </w:r>
      <w:r w:rsidRPr="00B2408B">
        <w:rPr>
          <w:rFonts w:ascii="Sylfaen" w:hAnsi="Sylfaen" w:cstheme="majorHAnsi"/>
          <w:color w:val="000000"/>
          <w:lang w:val="ka-GE"/>
        </w:rPr>
        <w:t xml:space="preserve"> </w:t>
      </w:r>
      <w:r w:rsidRPr="00B2408B">
        <w:rPr>
          <w:rFonts w:ascii="Sylfaen" w:hAnsi="Sylfaen" w:cs="Sylfaen"/>
          <w:color w:val="000000"/>
          <w:lang w:val="ka-GE"/>
        </w:rPr>
        <w:t>ახალგაზრდების</w:t>
      </w:r>
      <w:r w:rsidRPr="00B2408B">
        <w:rPr>
          <w:rFonts w:ascii="Sylfaen" w:hAnsi="Sylfaen" w:cstheme="majorHAnsi"/>
          <w:color w:val="000000"/>
          <w:lang w:val="ka-GE"/>
        </w:rPr>
        <w:t xml:space="preserve"> </w:t>
      </w:r>
      <w:r w:rsidRPr="00B2408B">
        <w:rPr>
          <w:rFonts w:ascii="Sylfaen" w:hAnsi="Sylfaen" w:cs="Sylfaen"/>
          <w:color w:val="000000"/>
          <w:lang w:val="ka-GE"/>
        </w:rPr>
        <w:t>აქტიურ</w:t>
      </w:r>
      <w:r w:rsidRPr="00B2408B">
        <w:rPr>
          <w:rFonts w:ascii="Sylfaen" w:hAnsi="Sylfaen" w:cstheme="majorHAnsi"/>
          <w:color w:val="000000"/>
          <w:lang w:val="ka-GE"/>
        </w:rPr>
        <w:t xml:space="preserve"> </w:t>
      </w:r>
      <w:r w:rsidRPr="00B2408B">
        <w:rPr>
          <w:rFonts w:ascii="Sylfaen" w:hAnsi="Sylfaen" w:cs="Sylfaen"/>
          <w:color w:val="000000"/>
          <w:lang w:val="ka-GE"/>
        </w:rPr>
        <w:t>მონაწილეობას</w:t>
      </w:r>
      <w:r w:rsidRPr="00B2408B">
        <w:rPr>
          <w:rFonts w:ascii="Sylfaen" w:hAnsi="Sylfaen" w:cstheme="majorHAnsi"/>
          <w:color w:val="000000"/>
          <w:lang w:val="ka-GE"/>
        </w:rPr>
        <w:t xml:space="preserve">, </w:t>
      </w:r>
      <w:r w:rsidRPr="00B2408B">
        <w:rPr>
          <w:rFonts w:ascii="Sylfaen" w:hAnsi="Sylfaen" w:cs="Sylfaen"/>
          <w:color w:val="000000"/>
          <w:lang w:val="ka-GE"/>
        </w:rPr>
        <w:t>მათი</w:t>
      </w:r>
      <w:r w:rsidRPr="00B2408B">
        <w:rPr>
          <w:rFonts w:ascii="Sylfaen" w:hAnsi="Sylfaen" w:cstheme="majorHAnsi"/>
          <w:color w:val="000000"/>
          <w:lang w:val="ka-GE"/>
        </w:rPr>
        <w:t xml:space="preserve"> </w:t>
      </w:r>
      <w:r w:rsidRPr="00B2408B">
        <w:rPr>
          <w:rFonts w:ascii="Sylfaen" w:hAnsi="Sylfaen" w:cs="Sylfaen"/>
          <w:color w:val="000000"/>
          <w:lang w:val="ka-GE"/>
        </w:rPr>
        <w:t>სამოქალაქო</w:t>
      </w:r>
      <w:r w:rsidRPr="00B2408B">
        <w:rPr>
          <w:rFonts w:ascii="Sylfaen" w:hAnsi="Sylfaen" w:cstheme="majorHAnsi"/>
          <w:color w:val="000000"/>
          <w:lang w:val="ka-GE"/>
        </w:rPr>
        <w:t xml:space="preserve"> </w:t>
      </w:r>
      <w:r w:rsidRPr="00B2408B">
        <w:rPr>
          <w:rFonts w:ascii="Sylfaen" w:hAnsi="Sylfaen" w:cs="Sylfaen"/>
          <w:color w:val="000000"/>
          <w:lang w:val="ka-GE"/>
        </w:rPr>
        <w:t>პასუხისმგებლობის</w:t>
      </w:r>
      <w:r w:rsidRPr="00B2408B">
        <w:rPr>
          <w:rFonts w:ascii="Sylfaen" w:hAnsi="Sylfaen" w:cstheme="majorHAnsi"/>
          <w:color w:val="000000"/>
          <w:lang w:val="ka-GE"/>
        </w:rPr>
        <w:t xml:space="preserve"> </w:t>
      </w:r>
      <w:r w:rsidRPr="00B2408B">
        <w:rPr>
          <w:rFonts w:ascii="Sylfaen" w:hAnsi="Sylfaen" w:cs="Sylfaen"/>
          <w:color w:val="000000"/>
          <w:lang w:val="ka-GE"/>
        </w:rPr>
        <w:t>ამაღლებას</w:t>
      </w:r>
      <w:r w:rsidRPr="00B2408B">
        <w:rPr>
          <w:rFonts w:ascii="Sylfaen" w:hAnsi="Sylfaen" w:cstheme="majorHAnsi"/>
          <w:color w:val="000000"/>
          <w:lang w:val="ka-GE"/>
        </w:rPr>
        <w:t xml:space="preserve">, </w:t>
      </w:r>
      <w:r w:rsidRPr="00B2408B">
        <w:rPr>
          <w:rFonts w:ascii="Sylfaen" w:hAnsi="Sylfaen" w:cs="Sylfaen"/>
          <w:color w:val="000000"/>
          <w:lang w:val="ka-GE"/>
        </w:rPr>
        <w:t>საზოგადოებისადმი</w:t>
      </w:r>
      <w:r w:rsidRPr="00B2408B">
        <w:rPr>
          <w:rFonts w:ascii="Sylfaen" w:hAnsi="Sylfaen" w:cstheme="majorHAnsi"/>
          <w:color w:val="000000"/>
          <w:lang w:val="ka-GE"/>
        </w:rPr>
        <w:t xml:space="preserve"> </w:t>
      </w:r>
      <w:r w:rsidRPr="00B2408B">
        <w:rPr>
          <w:rFonts w:ascii="Sylfaen" w:eastAsia="Merriweather" w:hAnsi="Sylfaen" w:cs="Sylfaen"/>
          <w:lang w:val="ka-GE"/>
        </w:rPr>
        <w:t>კუთვნილების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განცდის</w:t>
      </w:r>
      <w:r>
        <w:rPr>
          <w:rFonts w:ascii="Sylfaen" w:eastAsia="Merriweather" w:hAnsi="Sylfaen" w:cstheme="majorHAnsi"/>
          <w:lang w:val="ka-GE"/>
        </w:rPr>
        <w:t>ა და</w:t>
      </w:r>
      <w:r w:rsidRPr="00B2408B">
        <w:rPr>
          <w:rFonts w:ascii="Sylfaen" w:eastAsia="Merriweather" w:hAnsi="Sylfaen" w:cstheme="majorHAnsi"/>
          <w:lang w:val="ka-GE"/>
        </w:rPr>
        <w:t xml:space="preserve"> </w:t>
      </w:r>
      <w:r>
        <w:rPr>
          <w:rFonts w:ascii="Sylfaen" w:eastAsia="Merriweather" w:hAnsi="Sylfaen" w:cs="Sylfaen"/>
          <w:lang w:val="ka-GE"/>
        </w:rPr>
        <w:t>სოლიდარობის</w:t>
      </w:r>
      <w:r>
        <w:rPr>
          <w:rFonts w:ascii="Sylfaen" w:eastAsia="Merriweather" w:hAnsi="Sylfaen" w:cstheme="majorHAnsi"/>
          <w:lang w:val="ka-GE"/>
        </w:rPr>
        <w:t xml:space="preserve"> </w:t>
      </w:r>
      <w:r w:rsidRPr="00B2408B">
        <w:rPr>
          <w:rFonts w:ascii="Sylfaen" w:eastAsia="Merriweather" w:hAnsi="Sylfaen" w:cs="Sylfaen"/>
          <w:lang w:val="ka-GE"/>
        </w:rPr>
        <w:t>გაძლიერებას</w:t>
      </w:r>
      <w:r w:rsidRPr="00B2408B">
        <w:rPr>
          <w:rFonts w:ascii="Sylfaen" w:eastAsia="Merriweather" w:hAnsi="Sylfaen" w:cstheme="majorHAnsi"/>
          <w:lang w:val="ka-GE"/>
        </w:rPr>
        <w:t>.</w:t>
      </w:r>
    </w:p>
    <w:p w14:paraId="2B40AEEE" w14:textId="77777777" w:rsidR="006013C4" w:rsidRPr="00B2408B" w:rsidRDefault="006013C4" w:rsidP="006013C4">
      <w:pPr>
        <w:tabs>
          <w:tab w:val="right" w:pos="9360"/>
        </w:tabs>
        <w:spacing w:line="276" w:lineRule="auto"/>
        <w:jc w:val="both"/>
        <w:rPr>
          <w:rFonts w:ascii="Sylfaen" w:eastAsia="Merriweather" w:hAnsi="Sylfaen" w:cstheme="majorHAnsi"/>
          <w:lang w:val="ka-GE"/>
        </w:rPr>
      </w:pPr>
      <w:r w:rsidRPr="00B2408B">
        <w:rPr>
          <w:rFonts w:ascii="Sylfaen" w:hAnsi="Sylfaen" w:cs="Sylfaen"/>
          <w:color w:val="000000"/>
          <w:lang w:val="ka-GE"/>
        </w:rPr>
        <w:t>შიდა</w:t>
      </w:r>
      <w:r w:rsidRPr="00B2408B">
        <w:rPr>
          <w:rFonts w:ascii="Sylfaen" w:hAnsi="Sylfaen" w:cstheme="majorHAnsi"/>
          <w:color w:val="000000"/>
          <w:lang w:val="ka-GE"/>
        </w:rPr>
        <w:t xml:space="preserve"> </w:t>
      </w:r>
      <w:r w:rsidRPr="00B2408B">
        <w:rPr>
          <w:rFonts w:ascii="Sylfaen" w:hAnsi="Sylfaen" w:cs="Sylfaen"/>
          <w:color w:val="000000"/>
          <w:lang w:val="ka-GE"/>
        </w:rPr>
        <w:t>და</w:t>
      </w:r>
      <w:r w:rsidRPr="00B2408B">
        <w:rPr>
          <w:rFonts w:ascii="Sylfaen" w:hAnsi="Sylfaen" w:cstheme="majorHAnsi"/>
          <w:color w:val="000000"/>
          <w:lang w:val="ka-GE"/>
        </w:rPr>
        <w:t xml:space="preserve"> </w:t>
      </w:r>
      <w:r w:rsidRPr="00B2408B">
        <w:rPr>
          <w:rFonts w:ascii="Sylfaen" w:hAnsi="Sylfaen" w:cs="Sylfaen"/>
          <w:color w:val="000000"/>
          <w:lang w:val="ka-GE"/>
        </w:rPr>
        <w:t>საერთაშორისო</w:t>
      </w:r>
      <w:r w:rsidRPr="00B2408B">
        <w:rPr>
          <w:rFonts w:ascii="Sylfaen" w:hAnsi="Sylfaen" w:cstheme="majorHAnsi"/>
          <w:color w:val="000000"/>
          <w:lang w:val="ka-GE"/>
        </w:rPr>
        <w:t xml:space="preserve"> </w:t>
      </w:r>
      <w:r w:rsidRPr="00B2408B">
        <w:rPr>
          <w:rFonts w:ascii="Sylfaen" w:hAnsi="Sylfaen" w:cs="Sylfaen"/>
          <w:color w:val="000000"/>
          <w:lang w:val="ka-GE"/>
        </w:rPr>
        <w:t>მობილობის</w:t>
      </w:r>
      <w:r w:rsidRPr="00B2408B">
        <w:rPr>
          <w:rFonts w:ascii="Sylfaen" w:hAnsi="Sylfaen" w:cstheme="majorHAnsi"/>
          <w:color w:val="000000"/>
          <w:lang w:val="ka-GE"/>
        </w:rPr>
        <w:t xml:space="preserve"> </w:t>
      </w:r>
      <w:r w:rsidRPr="00B2408B">
        <w:rPr>
          <w:rFonts w:ascii="Sylfaen" w:hAnsi="Sylfaen" w:cs="Sylfaen"/>
          <w:color w:val="000000"/>
          <w:lang w:val="ka-GE"/>
        </w:rPr>
        <w:t>ღონისძიებების</w:t>
      </w:r>
      <w:r w:rsidRPr="00B2408B">
        <w:rPr>
          <w:rFonts w:ascii="Sylfaen" w:hAnsi="Sylfaen" w:cstheme="majorHAnsi"/>
          <w:color w:val="000000"/>
          <w:lang w:val="ka-GE"/>
        </w:rPr>
        <w:t xml:space="preserve"> </w:t>
      </w:r>
      <w:r w:rsidRPr="00B2408B">
        <w:rPr>
          <w:rFonts w:ascii="Sylfaen" w:hAnsi="Sylfaen" w:cs="Sylfaen"/>
          <w:color w:val="000000"/>
          <w:lang w:val="ka-GE"/>
        </w:rPr>
        <w:t>განხორციელების</w:t>
      </w:r>
      <w:r w:rsidRPr="00B2408B">
        <w:rPr>
          <w:rFonts w:ascii="Sylfaen" w:hAnsi="Sylfaen" w:cstheme="majorHAnsi"/>
          <w:color w:val="000000"/>
          <w:lang w:val="ka-GE"/>
        </w:rPr>
        <w:t xml:space="preserve"> </w:t>
      </w:r>
      <w:r w:rsidRPr="00B2408B">
        <w:rPr>
          <w:rFonts w:ascii="Sylfaen" w:hAnsi="Sylfaen" w:cs="Sylfaen"/>
          <w:color w:val="000000"/>
          <w:lang w:val="ka-GE"/>
        </w:rPr>
        <w:t>ხელშეწყობის</w:t>
      </w:r>
      <w:r w:rsidRPr="00B2408B">
        <w:rPr>
          <w:rFonts w:ascii="Sylfaen" w:hAnsi="Sylfaen" w:cstheme="majorHAnsi"/>
          <w:color w:val="000000"/>
          <w:lang w:val="ka-GE"/>
        </w:rPr>
        <w:t xml:space="preserve"> </w:t>
      </w:r>
      <w:r w:rsidRPr="00B2408B">
        <w:rPr>
          <w:rFonts w:ascii="Sylfaen" w:hAnsi="Sylfaen" w:cs="Sylfaen"/>
          <w:color w:val="000000"/>
          <w:lang w:val="ka-GE"/>
        </w:rPr>
        <w:t>პარალელურად</w:t>
      </w:r>
      <w:r>
        <w:rPr>
          <w:rFonts w:ascii="Sylfaen" w:hAnsi="Sylfaen" w:cstheme="majorHAnsi"/>
          <w:color w:val="000000"/>
          <w:lang w:val="ka-GE"/>
        </w:rPr>
        <w:t xml:space="preserve">,  </w:t>
      </w:r>
      <w:r w:rsidRPr="00B2408B">
        <w:rPr>
          <w:rFonts w:ascii="Sylfaen" w:hAnsi="Sylfaen" w:cs="Sylfaen"/>
          <w:color w:val="000000"/>
          <w:lang w:val="ka-GE"/>
        </w:rPr>
        <w:t>ახალგაზრდებისთვის</w:t>
      </w:r>
      <w:r>
        <w:rPr>
          <w:rFonts w:ascii="Sylfaen" w:hAnsi="Sylfaen" w:cs="Sylfaen"/>
          <w:color w:val="000000"/>
          <w:lang w:val="ka-GE"/>
        </w:rPr>
        <w:t>,</w:t>
      </w:r>
      <w:r w:rsidRPr="00B2408B">
        <w:rPr>
          <w:rFonts w:ascii="Sylfaen" w:hAnsi="Sylfaen" w:cstheme="majorHAnsi"/>
          <w:color w:val="000000"/>
          <w:lang w:val="ka-GE"/>
        </w:rPr>
        <w:t xml:space="preserve"> </w:t>
      </w:r>
      <w:r w:rsidRPr="00B2408B">
        <w:rPr>
          <w:rFonts w:ascii="Sylfaen" w:hAnsi="Sylfaen" w:cs="Sylfaen"/>
          <w:color w:val="000000"/>
          <w:lang w:val="ka-GE"/>
        </w:rPr>
        <w:t>მთელი</w:t>
      </w:r>
      <w:r w:rsidRPr="00B2408B">
        <w:rPr>
          <w:rFonts w:ascii="Sylfaen" w:hAnsi="Sylfaen" w:cstheme="majorHAnsi"/>
          <w:color w:val="000000"/>
          <w:lang w:val="ka-GE"/>
        </w:rPr>
        <w:t xml:space="preserve"> </w:t>
      </w:r>
      <w:r w:rsidRPr="00B2408B">
        <w:rPr>
          <w:rFonts w:ascii="Sylfaen" w:hAnsi="Sylfaen" w:cs="Sylfaen"/>
          <w:color w:val="000000"/>
          <w:lang w:val="ka-GE"/>
        </w:rPr>
        <w:t>ქვეყნის</w:t>
      </w:r>
      <w:r w:rsidRPr="00B2408B">
        <w:rPr>
          <w:rFonts w:ascii="Sylfaen" w:hAnsi="Sylfaen" w:cstheme="majorHAnsi"/>
          <w:color w:val="000000"/>
          <w:lang w:val="ka-GE"/>
        </w:rPr>
        <w:t xml:space="preserve"> </w:t>
      </w:r>
      <w:r w:rsidRPr="00B2408B">
        <w:rPr>
          <w:rFonts w:ascii="Sylfaen" w:hAnsi="Sylfaen" w:cs="Sylfaen"/>
          <w:color w:val="000000"/>
          <w:lang w:val="ka-GE"/>
        </w:rPr>
        <w:t>მასშტაბით,</w:t>
      </w:r>
      <w:r w:rsidRPr="00B2408B">
        <w:rPr>
          <w:rFonts w:ascii="Sylfaen" w:hAnsi="Sylfaen" w:cstheme="majorHAnsi"/>
          <w:color w:val="000000"/>
          <w:lang w:val="ka-GE"/>
        </w:rPr>
        <w:t xml:space="preserve"> </w:t>
      </w:r>
      <w:r w:rsidRPr="00B2408B">
        <w:rPr>
          <w:rFonts w:ascii="Sylfaen" w:hAnsi="Sylfaen" w:cs="Sylfaen"/>
          <w:color w:val="000000"/>
          <w:lang w:val="ka-GE"/>
        </w:rPr>
        <w:t>გაიზრდება</w:t>
      </w:r>
      <w:r w:rsidRPr="00B2408B">
        <w:rPr>
          <w:rFonts w:ascii="Sylfaen" w:hAnsi="Sylfaen" w:cstheme="majorHAnsi"/>
          <w:color w:val="000000"/>
          <w:lang w:val="ka-GE"/>
        </w:rPr>
        <w:t xml:space="preserve"> </w:t>
      </w:r>
      <w:r w:rsidRPr="00B2408B">
        <w:rPr>
          <w:rFonts w:ascii="Sylfaen" w:hAnsi="Sylfaen" w:cs="Sylfaen"/>
          <w:color w:val="000000"/>
          <w:lang w:val="ka-GE"/>
        </w:rPr>
        <w:t>ხელმისაწვდომობა</w:t>
      </w:r>
      <w:r w:rsidRPr="00B2408B">
        <w:rPr>
          <w:rFonts w:ascii="Sylfaen" w:hAnsi="Sylfaen" w:cstheme="majorHAnsi"/>
          <w:color w:val="000000"/>
          <w:lang w:val="ka-GE"/>
        </w:rPr>
        <w:t xml:space="preserve"> </w:t>
      </w:r>
      <w:r w:rsidRPr="00B2408B">
        <w:rPr>
          <w:rFonts w:ascii="Sylfaen" w:hAnsi="Sylfaen" w:cs="Sylfaen"/>
          <w:color w:val="000000"/>
          <w:lang w:val="ka-GE"/>
        </w:rPr>
        <w:t>ისეთ</w:t>
      </w:r>
      <w:r w:rsidRPr="00B2408B">
        <w:rPr>
          <w:rFonts w:ascii="Sylfaen" w:hAnsi="Sylfaen" w:cstheme="majorHAnsi"/>
          <w:color w:val="000000"/>
          <w:lang w:val="ka-GE"/>
        </w:rPr>
        <w:t xml:space="preserve"> </w:t>
      </w:r>
      <w:r w:rsidRPr="00B2408B">
        <w:rPr>
          <w:rFonts w:ascii="Sylfaen" w:hAnsi="Sylfaen" w:cs="Sylfaen"/>
          <w:color w:val="000000"/>
          <w:lang w:val="ka-GE"/>
        </w:rPr>
        <w:t>პროგრამებსა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color w:val="000000"/>
          <w:lang w:val="ka-GE"/>
        </w:rPr>
        <w:t xml:space="preserve"> </w:t>
      </w:r>
      <w:r w:rsidRPr="00B2408B">
        <w:rPr>
          <w:rFonts w:ascii="Sylfaen" w:hAnsi="Sylfaen" w:cs="Sylfaen"/>
          <w:color w:val="000000"/>
          <w:lang w:val="ka-GE"/>
        </w:rPr>
        <w:t>სერვისებზე</w:t>
      </w:r>
      <w:r w:rsidRPr="00B2408B">
        <w:rPr>
          <w:rFonts w:ascii="Sylfaen" w:hAnsi="Sylfaen" w:cstheme="majorHAnsi"/>
          <w:color w:val="000000"/>
          <w:lang w:val="ka-GE"/>
        </w:rPr>
        <w:t xml:space="preserve">, </w:t>
      </w:r>
      <w:r>
        <w:rPr>
          <w:rFonts w:ascii="Sylfaen" w:hAnsi="Sylfaen" w:cs="Sylfaen"/>
          <w:color w:val="000000"/>
          <w:lang w:val="ka-GE"/>
        </w:rPr>
        <w:t>რომლებიც</w:t>
      </w:r>
      <w:r w:rsidRPr="00B2408B">
        <w:rPr>
          <w:rFonts w:ascii="Sylfaen" w:hAnsi="Sylfaen" w:cstheme="majorHAnsi"/>
          <w:color w:val="000000"/>
          <w:lang w:val="ka-GE"/>
        </w:rPr>
        <w:t xml:space="preserve"> </w:t>
      </w:r>
      <w:r w:rsidRPr="00B2408B">
        <w:rPr>
          <w:rFonts w:ascii="Sylfaen" w:hAnsi="Sylfaen" w:cs="Sylfaen"/>
          <w:color w:val="000000"/>
          <w:lang w:val="ka-GE"/>
        </w:rPr>
        <w:t>ხელს</w:t>
      </w:r>
      <w:r w:rsidRPr="00B2408B">
        <w:rPr>
          <w:rFonts w:ascii="Sylfaen" w:hAnsi="Sylfaen" w:cstheme="majorHAnsi"/>
          <w:color w:val="000000"/>
          <w:lang w:val="ka-GE"/>
        </w:rPr>
        <w:t xml:space="preserve"> </w:t>
      </w:r>
      <w:r w:rsidRPr="00B2408B">
        <w:rPr>
          <w:rFonts w:ascii="Sylfaen" w:hAnsi="Sylfaen" w:cs="Sylfaen"/>
          <w:color w:val="000000"/>
          <w:lang w:val="ka-GE"/>
        </w:rPr>
        <w:t>შეუწყობს</w:t>
      </w:r>
      <w:r w:rsidRPr="00B2408B">
        <w:rPr>
          <w:rFonts w:ascii="Sylfaen" w:hAnsi="Sylfaen" w:cstheme="majorHAnsi"/>
          <w:color w:val="000000"/>
          <w:lang w:val="ka-GE"/>
        </w:rPr>
        <w:t xml:space="preserve"> </w:t>
      </w:r>
      <w:r w:rsidRPr="00B2408B">
        <w:rPr>
          <w:rFonts w:ascii="Sylfaen" w:hAnsi="Sylfaen" w:cs="Sylfaen"/>
          <w:color w:val="000000"/>
          <w:lang w:val="ka-GE"/>
        </w:rPr>
        <w:t>მსგავსი</w:t>
      </w:r>
      <w:r w:rsidRPr="00B2408B">
        <w:rPr>
          <w:rFonts w:ascii="Sylfaen" w:hAnsi="Sylfaen" w:cstheme="majorHAnsi"/>
          <w:color w:val="000000"/>
          <w:lang w:val="ka-GE"/>
        </w:rPr>
        <w:t xml:space="preserve"> </w:t>
      </w:r>
      <w:r w:rsidRPr="00B2408B">
        <w:rPr>
          <w:rFonts w:ascii="Sylfaen" w:hAnsi="Sylfaen" w:cs="Sylfaen"/>
          <w:color w:val="000000"/>
          <w:lang w:val="ka-GE"/>
        </w:rPr>
        <w:t>შესაძლებლობების</w:t>
      </w:r>
      <w:r w:rsidRPr="00B2408B">
        <w:rPr>
          <w:rFonts w:ascii="Sylfaen" w:hAnsi="Sylfaen" w:cstheme="majorHAnsi"/>
          <w:color w:val="000000"/>
          <w:lang w:val="ka-GE"/>
        </w:rPr>
        <w:t xml:space="preserve"> </w:t>
      </w:r>
      <w:r w:rsidRPr="00B2408B">
        <w:rPr>
          <w:rFonts w:ascii="Sylfaen" w:hAnsi="Sylfaen" w:cs="Sylfaen"/>
          <w:color w:val="000000"/>
          <w:lang w:val="ka-GE"/>
        </w:rPr>
        <w:t>შესახებ</w:t>
      </w:r>
      <w:r w:rsidRPr="00B2408B">
        <w:rPr>
          <w:rFonts w:ascii="Sylfaen" w:hAnsi="Sylfaen" w:cstheme="majorHAnsi"/>
          <w:color w:val="000000"/>
          <w:lang w:val="ka-GE"/>
        </w:rPr>
        <w:t xml:space="preserve"> </w:t>
      </w:r>
      <w:r w:rsidRPr="00B2408B">
        <w:rPr>
          <w:rFonts w:ascii="Sylfaen" w:hAnsi="Sylfaen" w:cs="Sylfaen"/>
          <w:color w:val="000000"/>
          <w:lang w:val="ka-GE"/>
        </w:rPr>
        <w:t>ახალგაზრდების</w:t>
      </w:r>
      <w:r w:rsidRPr="00B2408B">
        <w:rPr>
          <w:rFonts w:ascii="Sylfaen" w:hAnsi="Sylfaen" w:cstheme="majorHAnsi"/>
          <w:color w:val="000000"/>
          <w:lang w:val="ka-GE"/>
        </w:rPr>
        <w:t xml:space="preserve"> </w:t>
      </w:r>
      <w:r w:rsidRPr="00B2408B">
        <w:rPr>
          <w:rFonts w:ascii="Sylfaen" w:hAnsi="Sylfaen" w:cs="Sylfaen"/>
          <w:color w:val="000000"/>
          <w:lang w:val="ka-GE"/>
        </w:rPr>
        <w:t>ინფორმირებულობის</w:t>
      </w:r>
      <w:r w:rsidRPr="00B2408B">
        <w:rPr>
          <w:rFonts w:ascii="Sylfaen" w:hAnsi="Sylfaen" w:cstheme="majorHAnsi"/>
          <w:color w:val="000000"/>
          <w:lang w:val="ka-GE"/>
        </w:rPr>
        <w:t xml:space="preserve"> </w:t>
      </w:r>
      <w:r w:rsidRPr="00B2408B">
        <w:rPr>
          <w:rFonts w:ascii="Sylfaen" w:hAnsi="Sylfaen" w:cs="Sylfaen"/>
          <w:color w:val="000000"/>
          <w:lang w:val="ka-GE"/>
        </w:rPr>
        <w:t>დონის</w:t>
      </w:r>
      <w:r w:rsidRPr="00B2408B">
        <w:rPr>
          <w:rFonts w:ascii="Sylfaen" w:hAnsi="Sylfaen" w:cstheme="majorHAnsi"/>
          <w:color w:val="000000"/>
          <w:lang w:val="ka-GE"/>
        </w:rPr>
        <w:t xml:space="preserve"> </w:t>
      </w:r>
      <w:r w:rsidRPr="00B2408B">
        <w:rPr>
          <w:rFonts w:ascii="Sylfaen" w:hAnsi="Sylfaen" w:cs="Sylfaen"/>
          <w:color w:val="000000"/>
          <w:lang w:val="ka-GE"/>
        </w:rPr>
        <w:t>გაზრდას</w:t>
      </w:r>
      <w:r w:rsidRPr="00B2408B">
        <w:rPr>
          <w:rFonts w:ascii="Sylfaen" w:hAnsi="Sylfaen" w:cstheme="majorHAnsi"/>
          <w:color w:val="000000"/>
          <w:lang w:val="ka-GE"/>
        </w:rPr>
        <w:t xml:space="preserve">, </w:t>
      </w:r>
      <w:r w:rsidRPr="00B2408B">
        <w:rPr>
          <w:rFonts w:ascii="Sylfaen" w:hAnsi="Sylfaen" w:cs="Sylfaen"/>
          <w:color w:val="000000"/>
          <w:lang w:val="ka-GE"/>
        </w:rPr>
        <w:t>თანაბარ</w:t>
      </w:r>
      <w:r w:rsidRPr="00B2408B">
        <w:rPr>
          <w:rFonts w:ascii="Sylfaen" w:hAnsi="Sylfaen" w:cstheme="majorHAnsi"/>
          <w:color w:val="000000"/>
          <w:lang w:val="ka-GE"/>
        </w:rPr>
        <w:t xml:space="preserve"> </w:t>
      </w:r>
      <w:r w:rsidRPr="00B2408B">
        <w:rPr>
          <w:rFonts w:ascii="Sylfaen" w:eastAsia="Merriweather" w:hAnsi="Sylfaen" w:cs="Sylfaen"/>
          <w:lang w:val="ka-GE"/>
        </w:rPr>
        <w:t>მონაწილეობას</w:t>
      </w:r>
      <w:r>
        <w:rPr>
          <w:rFonts w:ascii="Sylfaen" w:eastAsia="Merriweather" w:hAnsi="Sylfaen" w:cs="Sylfaen"/>
          <w:lang w:val="ka-GE"/>
        </w:rPr>
        <w:t>ა</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მონაწილეობისთვის</w:t>
      </w:r>
      <w:r w:rsidRPr="00B2408B">
        <w:rPr>
          <w:rFonts w:ascii="Sylfaen" w:eastAsia="Merriweather" w:hAnsi="Sylfaen" w:cstheme="majorHAnsi"/>
          <w:lang w:val="ka-GE"/>
        </w:rPr>
        <w:t xml:space="preserve"> </w:t>
      </w:r>
      <w:r w:rsidRPr="00B2408B">
        <w:rPr>
          <w:rFonts w:ascii="Sylfaen" w:eastAsia="Merriweather" w:hAnsi="Sylfaen" w:cs="Sylfaen"/>
          <w:lang w:val="ka-GE"/>
        </w:rPr>
        <w:t>აუცილებელი</w:t>
      </w:r>
      <w:r w:rsidRPr="00B2408B">
        <w:rPr>
          <w:rFonts w:ascii="Sylfaen" w:eastAsia="Merriweather" w:hAnsi="Sylfaen" w:cstheme="majorHAnsi"/>
          <w:lang w:val="ka-GE"/>
        </w:rPr>
        <w:t xml:space="preserve">  </w:t>
      </w:r>
      <w:r w:rsidRPr="00B2408B">
        <w:rPr>
          <w:rFonts w:ascii="Sylfaen" w:eastAsia="Merriweather" w:hAnsi="Sylfaen" w:cs="Sylfaen"/>
          <w:lang w:val="ka-GE"/>
        </w:rPr>
        <w:t>კომპეტენციების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განვითარებას</w:t>
      </w:r>
      <w:r w:rsidRPr="00B2408B">
        <w:rPr>
          <w:rFonts w:ascii="Sylfaen" w:eastAsia="Merriweather" w:hAnsi="Sylfaen" w:cstheme="majorHAnsi"/>
          <w:lang w:val="ka-GE"/>
        </w:rPr>
        <w:t>.</w:t>
      </w:r>
    </w:p>
    <w:p w14:paraId="6B839881" w14:textId="77777777" w:rsidR="006013C4" w:rsidRPr="00B2408B" w:rsidRDefault="006013C4" w:rsidP="006013C4">
      <w:pPr>
        <w:tabs>
          <w:tab w:val="right" w:pos="9360"/>
        </w:tabs>
        <w:spacing w:line="276" w:lineRule="auto"/>
        <w:jc w:val="both"/>
        <w:rPr>
          <w:rFonts w:ascii="Sylfaen" w:eastAsia="Merriweather" w:hAnsi="Sylfaen" w:cstheme="majorHAnsi"/>
          <w:lang w:val="ka-GE"/>
        </w:rPr>
      </w:pPr>
      <w:r w:rsidRPr="00B2408B">
        <w:rPr>
          <w:rFonts w:ascii="Sylfaen" w:eastAsia="Merriweather" w:hAnsi="Sylfaen" w:cs="Sylfaen"/>
          <w:lang w:val="ka-GE"/>
        </w:rPr>
        <w:t>განხორციელდება</w:t>
      </w:r>
      <w:r w:rsidRPr="00B2408B">
        <w:rPr>
          <w:rFonts w:ascii="Sylfaen" w:eastAsia="Merriweather" w:hAnsi="Sylfaen" w:cstheme="majorHAnsi"/>
          <w:lang w:val="ka-GE"/>
        </w:rPr>
        <w:t xml:space="preserve"> </w:t>
      </w:r>
      <w:r w:rsidRPr="00B70347">
        <w:rPr>
          <w:rFonts w:ascii="Sylfaen" w:eastAsia="Merriweather" w:hAnsi="Sylfaen" w:cs="Sylfaen"/>
          <w:lang w:val="ka-GE"/>
        </w:rPr>
        <w:t>ჰობი</w:t>
      </w:r>
      <w:r w:rsidRPr="00B70347">
        <w:rPr>
          <w:rFonts w:ascii="Sylfaen" w:eastAsia="Merriweather" w:hAnsi="Sylfaen" w:cstheme="majorHAnsi"/>
          <w:lang w:val="ka-GE"/>
        </w:rPr>
        <w:t xml:space="preserve"> </w:t>
      </w:r>
      <w:r w:rsidRPr="00B70347">
        <w:rPr>
          <w:rFonts w:ascii="Sylfaen" w:eastAsia="Merriweather" w:hAnsi="Sylfaen" w:cs="Sylfaen"/>
          <w:lang w:val="ka-GE"/>
        </w:rPr>
        <w:t>განათლების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სისტემის</w:t>
      </w:r>
      <w:r w:rsidRPr="00B2408B">
        <w:rPr>
          <w:rFonts w:ascii="Sylfaen" w:eastAsia="Merriweather" w:hAnsi="Sylfaen" w:cstheme="majorHAnsi"/>
          <w:lang w:val="ka-GE"/>
        </w:rPr>
        <w:t xml:space="preserve"> </w:t>
      </w:r>
      <w:r w:rsidRPr="00B2408B">
        <w:rPr>
          <w:rFonts w:ascii="Sylfaen" w:eastAsia="Merriweather" w:hAnsi="Sylfaen" w:cs="Sylfaen"/>
          <w:lang w:val="ka-GE"/>
        </w:rPr>
        <w:t>რეფორმირება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რაც</w:t>
      </w:r>
      <w:r w:rsidRPr="00B2408B">
        <w:rPr>
          <w:rFonts w:ascii="Sylfaen" w:eastAsia="Merriweather" w:hAnsi="Sylfaen" w:cstheme="majorHAnsi"/>
          <w:lang w:val="ka-GE"/>
        </w:rPr>
        <w:t xml:space="preserve"> </w:t>
      </w:r>
      <w:r w:rsidRPr="00B2408B">
        <w:rPr>
          <w:rFonts w:ascii="Sylfaen" w:eastAsia="Merriweather" w:hAnsi="Sylfaen" w:cs="Sylfaen"/>
          <w:lang w:val="ka-GE"/>
        </w:rPr>
        <w:t>უზრუნველყოფს</w:t>
      </w:r>
      <w:r w:rsidRPr="00B2408B">
        <w:rPr>
          <w:rFonts w:ascii="Sylfaen" w:eastAsia="Merriweather" w:hAnsi="Sylfaen" w:cstheme="majorHAnsi"/>
          <w:lang w:val="ka-GE"/>
        </w:rPr>
        <w:t xml:space="preserve"> </w:t>
      </w:r>
      <w:r w:rsidRPr="00B2408B">
        <w:rPr>
          <w:rFonts w:ascii="Sylfaen" w:eastAsia="Merriweather" w:hAnsi="Sylfaen" w:cs="Sylfaen"/>
          <w:lang w:val="ka-GE"/>
        </w:rPr>
        <w:t>ჰობი</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განათლების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ხარისხის</w:t>
      </w:r>
      <w:r w:rsidRPr="00B2408B">
        <w:rPr>
          <w:rFonts w:ascii="Sylfaen" w:eastAsia="Merriweather" w:hAnsi="Sylfaen" w:cstheme="majorHAnsi"/>
          <w:lang w:val="ka-GE"/>
        </w:rPr>
        <w:t xml:space="preserve"> </w:t>
      </w:r>
      <w:r w:rsidRPr="00B2408B">
        <w:rPr>
          <w:rFonts w:ascii="Sylfaen" w:eastAsia="Merriweather" w:hAnsi="Sylfaen" w:cs="Sylfaen"/>
          <w:lang w:val="ka-GE"/>
        </w:rPr>
        <w:t>ამაღლებასა</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ხელმისაწვდომობის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გაზრდას</w:t>
      </w:r>
      <w:r w:rsidRPr="00B2408B">
        <w:rPr>
          <w:rFonts w:ascii="Sylfaen" w:eastAsia="Merriweather" w:hAnsi="Sylfaen" w:cstheme="majorHAnsi"/>
          <w:lang w:val="ka-GE"/>
        </w:rPr>
        <w:t xml:space="preserve">. </w:t>
      </w:r>
      <w:r w:rsidRPr="00B2408B">
        <w:rPr>
          <w:rFonts w:ascii="Sylfaen" w:eastAsia="Merriweather" w:hAnsi="Sylfaen" w:cs="Sylfaen"/>
          <w:lang w:val="ka-GE"/>
        </w:rPr>
        <w:t>ჰობი</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განათლების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სისტემა</w:t>
      </w:r>
      <w:r w:rsidRPr="00B2408B">
        <w:rPr>
          <w:rFonts w:ascii="Sylfaen" w:hAnsi="Sylfaen" w:cstheme="majorHAnsi"/>
          <w:color w:val="000000"/>
          <w:lang w:val="ka-GE"/>
        </w:rPr>
        <w:t xml:space="preserve"> </w:t>
      </w:r>
      <w:r w:rsidRPr="00B2408B">
        <w:rPr>
          <w:rFonts w:ascii="Sylfaen" w:hAnsi="Sylfaen" w:cs="Sylfaen"/>
          <w:color w:val="000000"/>
          <w:lang w:val="ka-GE"/>
        </w:rPr>
        <w:t>ორიენტირებული</w:t>
      </w:r>
      <w:r w:rsidRPr="00B2408B">
        <w:rPr>
          <w:rFonts w:ascii="Sylfaen" w:hAnsi="Sylfaen" w:cstheme="majorHAnsi"/>
          <w:color w:val="000000"/>
          <w:lang w:val="ka-GE"/>
        </w:rPr>
        <w:t xml:space="preserve"> </w:t>
      </w:r>
      <w:r w:rsidRPr="00B2408B">
        <w:rPr>
          <w:rFonts w:ascii="Sylfaen" w:hAnsi="Sylfaen" w:cs="Sylfaen"/>
          <w:color w:val="000000"/>
          <w:lang w:val="ka-GE"/>
        </w:rPr>
        <w:t>იქნება</w:t>
      </w:r>
      <w:r w:rsidRPr="00B2408B">
        <w:rPr>
          <w:rFonts w:ascii="Sylfaen" w:hAnsi="Sylfaen" w:cstheme="majorHAnsi"/>
          <w:color w:val="000000"/>
          <w:lang w:val="ka-GE"/>
        </w:rPr>
        <w:t xml:space="preserve"> </w:t>
      </w:r>
      <w:r w:rsidRPr="00B2408B">
        <w:rPr>
          <w:rFonts w:ascii="Sylfaen" w:hAnsi="Sylfaen" w:cs="Sylfaen"/>
          <w:color w:val="000000"/>
          <w:lang w:val="ka-GE"/>
        </w:rPr>
        <w:t>ახალგაზრდების</w:t>
      </w:r>
      <w:r w:rsidRPr="00B2408B">
        <w:rPr>
          <w:rFonts w:ascii="Sylfaen" w:hAnsi="Sylfaen" w:cstheme="majorHAnsi"/>
          <w:color w:val="000000"/>
          <w:lang w:val="ka-GE"/>
        </w:rPr>
        <w:t xml:space="preserve"> </w:t>
      </w:r>
      <w:r w:rsidRPr="00B2408B">
        <w:rPr>
          <w:rFonts w:ascii="Sylfaen" w:hAnsi="Sylfaen" w:cs="Sylfaen"/>
          <w:color w:val="000000"/>
          <w:lang w:val="ka-GE"/>
        </w:rPr>
        <w:t>კომპეტენციების</w:t>
      </w:r>
      <w:r w:rsidRPr="00B2408B">
        <w:rPr>
          <w:rFonts w:ascii="Sylfaen" w:hAnsi="Sylfaen" w:cstheme="majorHAnsi"/>
          <w:color w:val="000000"/>
          <w:lang w:val="ka-GE"/>
        </w:rPr>
        <w:t xml:space="preserve"> </w:t>
      </w:r>
      <w:r w:rsidRPr="00B2408B">
        <w:rPr>
          <w:rFonts w:ascii="Sylfaen" w:hAnsi="Sylfaen" w:cs="Sylfaen"/>
          <w:color w:val="000000"/>
          <w:lang w:val="ka-GE"/>
        </w:rPr>
        <w:t>მრავალმხრივ</w:t>
      </w:r>
      <w:r w:rsidRPr="00B2408B">
        <w:rPr>
          <w:rFonts w:ascii="Sylfaen" w:hAnsi="Sylfaen" w:cstheme="majorHAnsi"/>
          <w:color w:val="000000"/>
          <w:lang w:val="ka-GE"/>
        </w:rPr>
        <w:t xml:space="preserve"> </w:t>
      </w:r>
      <w:r w:rsidRPr="00B2408B">
        <w:rPr>
          <w:rFonts w:ascii="Sylfaen" w:hAnsi="Sylfaen" w:cs="Sylfaen"/>
          <w:color w:val="000000"/>
          <w:lang w:val="ka-GE"/>
        </w:rPr>
        <w:t>განვითარებაზე</w:t>
      </w:r>
      <w:r w:rsidRPr="00B2408B">
        <w:rPr>
          <w:rFonts w:ascii="Sylfaen" w:hAnsi="Sylfaen" w:cstheme="majorHAnsi"/>
          <w:color w:val="000000"/>
          <w:lang w:val="ka-GE"/>
        </w:rPr>
        <w:t xml:space="preserve"> </w:t>
      </w:r>
      <w:r w:rsidRPr="00B2408B">
        <w:rPr>
          <w:rFonts w:ascii="Sylfaen" w:hAnsi="Sylfaen" w:cs="Sylfaen"/>
          <w:color w:val="000000"/>
          <w:lang w:val="ka-GE"/>
        </w:rPr>
        <w:t>მათი</w:t>
      </w:r>
      <w:r w:rsidRPr="00B2408B">
        <w:rPr>
          <w:rFonts w:ascii="Sylfaen" w:hAnsi="Sylfaen" w:cstheme="majorHAnsi"/>
          <w:color w:val="000000"/>
          <w:lang w:val="ka-GE"/>
        </w:rPr>
        <w:t xml:space="preserve"> </w:t>
      </w:r>
      <w:r w:rsidRPr="00B2408B">
        <w:rPr>
          <w:rFonts w:ascii="Sylfaen" w:hAnsi="Sylfaen" w:cs="Sylfaen"/>
          <w:color w:val="000000"/>
          <w:lang w:val="ka-GE"/>
        </w:rPr>
        <w:t>ინტერესების</w:t>
      </w:r>
      <w:r w:rsidRPr="00B2408B">
        <w:rPr>
          <w:rFonts w:ascii="Sylfaen" w:hAnsi="Sylfaen" w:cstheme="majorHAnsi"/>
          <w:color w:val="000000"/>
          <w:lang w:val="ka-GE"/>
        </w:rPr>
        <w:t>/</w:t>
      </w:r>
      <w:r w:rsidRPr="00B2408B">
        <w:rPr>
          <w:rFonts w:ascii="Sylfaen" w:hAnsi="Sylfaen" w:cs="Sylfaen"/>
          <w:color w:val="000000"/>
          <w:lang w:val="ka-GE"/>
        </w:rPr>
        <w:t>ჰობის</w:t>
      </w:r>
      <w:r w:rsidRPr="00B2408B">
        <w:rPr>
          <w:rFonts w:ascii="Sylfaen" w:hAnsi="Sylfaen" w:cstheme="majorHAnsi"/>
          <w:color w:val="000000"/>
          <w:lang w:val="ka-GE"/>
        </w:rPr>
        <w:t xml:space="preserve"> </w:t>
      </w:r>
      <w:r w:rsidRPr="00B2408B">
        <w:rPr>
          <w:rFonts w:ascii="Sylfaen" w:hAnsi="Sylfaen" w:cs="Sylfaen"/>
          <w:color w:val="000000"/>
          <w:lang w:val="ka-GE"/>
        </w:rPr>
        <w:t>შესაბამისად</w:t>
      </w:r>
      <w:r w:rsidRPr="00B2408B">
        <w:rPr>
          <w:rFonts w:ascii="Sylfaen" w:hAnsi="Sylfaen" w:cstheme="majorHAnsi"/>
          <w:color w:val="000000"/>
          <w:lang w:val="ka-GE"/>
        </w:rPr>
        <w:t xml:space="preserve">. </w:t>
      </w:r>
      <w:r w:rsidRPr="00B2408B">
        <w:rPr>
          <w:rFonts w:ascii="Sylfaen" w:hAnsi="Sylfaen" w:cs="Sylfaen"/>
          <w:color w:val="000000"/>
          <w:lang w:val="ka-GE"/>
        </w:rPr>
        <w:t>ახალგაზრდებს</w:t>
      </w:r>
      <w:r w:rsidRPr="00B2408B">
        <w:rPr>
          <w:rFonts w:ascii="Sylfaen" w:hAnsi="Sylfaen" w:cstheme="majorHAnsi"/>
          <w:color w:val="000000"/>
          <w:lang w:val="ka-GE"/>
        </w:rPr>
        <w:t xml:space="preserve"> </w:t>
      </w:r>
      <w:r w:rsidRPr="00B2408B">
        <w:rPr>
          <w:rFonts w:ascii="Sylfaen" w:hAnsi="Sylfaen" w:cs="Sylfaen"/>
          <w:color w:val="000000"/>
          <w:lang w:val="ka-GE"/>
        </w:rPr>
        <w:t>შესაძლებლობა</w:t>
      </w:r>
      <w:r w:rsidRPr="00B2408B">
        <w:rPr>
          <w:rFonts w:ascii="Sylfaen" w:hAnsi="Sylfaen" w:cstheme="majorHAnsi"/>
          <w:color w:val="000000"/>
          <w:lang w:val="ka-GE"/>
        </w:rPr>
        <w:t xml:space="preserve"> </w:t>
      </w:r>
      <w:r w:rsidRPr="00B2408B">
        <w:rPr>
          <w:rFonts w:ascii="Sylfaen" w:hAnsi="Sylfaen" w:cs="Sylfaen"/>
          <w:color w:val="000000"/>
          <w:lang w:val="ka-GE"/>
        </w:rPr>
        <w:t>ექნებათ</w:t>
      </w:r>
      <w:r w:rsidRPr="00B2408B">
        <w:rPr>
          <w:rFonts w:ascii="Sylfaen" w:hAnsi="Sylfaen" w:cstheme="majorHAnsi"/>
          <w:color w:val="000000"/>
          <w:lang w:val="ka-GE"/>
        </w:rPr>
        <w:t xml:space="preserve">, </w:t>
      </w:r>
      <w:r w:rsidRPr="00B2408B">
        <w:rPr>
          <w:rFonts w:ascii="Sylfaen" w:hAnsi="Sylfaen" w:cs="Sylfaen"/>
          <w:color w:val="000000"/>
          <w:lang w:val="ka-GE"/>
        </w:rPr>
        <w:t>თავიანთი</w:t>
      </w:r>
      <w:r w:rsidRPr="00B2408B">
        <w:rPr>
          <w:rFonts w:ascii="Sylfaen" w:hAnsi="Sylfaen" w:cstheme="majorHAnsi"/>
          <w:color w:val="000000"/>
          <w:lang w:val="ka-GE"/>
        </w:rPr>
        <w:t xml:space="preserve"> </w:t>
      </w:r>
      <w:r w:rsidRPr="00B2408B">
        <w:rPr>
          <w:rFonts w:ascii="Sylfaen" w:hAnsi="Sylfaen" w:cs="Sylfaen"/>
          <w:color w:val="000000"/>
          <w:lang w:val="ka-GE"/>
        </w:rPr>
        <w:t>ინტერესების</w:t>
      </w:r>
      <w:r w:rsidRPr="00B2408B">
        <w:rPr>
          <w:rFonts w:ascii="Sylfaen" w:hAnsi="Sylfaen" w:cstheme="majorHAnsi"/>
          <w:color w:val="000000"/>
          <w:lang w:val="ka-GE"/>
        </w:rPr>
        <w:t xml:space="preserve"> </w:t>
      </w:r>
      <w:r w:rsidRPr="00B2408B">
        <w:rPr>
          <w:rFonts w:ascii="Sylfaen" w:hAnsi="Sylfaen" w:cs="Sylfaen"/>
          <w:color w:val="000000"/>
          <w:lang w:val="ka-GE"/>
        </w:rPr>
        <w:t>მიხედვით</w:t>
      </w:r>
      <w:r w:rsidRPr="00B2408B">
        <w:rPr>
          <w:rFonts w:ascii="Sylfaen" w:hAnsi="Sylfaen" w:cstheme="majorHAnsi"/>
          <w:color w:val="000000"/>
          <w:lang w:val="ka-GE"/>
        </w:rPr>
        <w:t xml:space="preserve"> </w:t>
      </w:r>
      <w:r w:rsidRPr="00B2408B">
        <w:rPr>
          <w:rFonts w:ascii="Sylfaen" w:hAnsi="Sylfaen" w:cs="Sylfaen"/>
          <w:color w:val="000000"/>
          <w:lang w:val="ka-GE"/>
        </w:rPr>
        <w:t>და</w:t>
      </w:r>
      <w:r w:rsidRPr="00B2408B">
        <w:rPr>
          <w:rFonts w:ascii="Sylfaen" w:hAnsi="Sylfaen" w:cstheme="majorHAnsi"/>
          <w:color w:val="000000"/>
          <w:lang w:val="ka-GE"/>
        </w:rPr>
        <w:t xml:space="preserve"> </w:t>
      </w:r>
      <w:r w:rsidRPr="00B2408B">
        <w:rPr>
          <w:rFonts w:ascii="Sylfaen" w:hAnsi="Sylfaen" w:cs="Sylfaen"/>
          <w:color w:val="000000"/>
          <w:lang w:val="ka-GE"/>
        </w:rPr>
        <w:t>კომპეტენტური</w:t>
      </w:r>
      <w:r w:rsidRPr="00B2408B">
        <w:rPr>
          <w:rFonts w:ascii="Sylfaen" w:hAnsi="Sylfaen" w:cstheme="majorHAnsi"/>
          <w:color w:val="000000"/>
          <w:lang w:val="ka-GE"/>
        </w:rPr>
        <w:t xml:space="preserve"> </w:t>
      </w:r>
      <w:r w:rsidRPr="00B2408B">
        <w:rPr>
          <w:rFonts w:ascii="Sylfaen" w:hAnsi="Sylfaen" w:cs="Sylfaen"/>
          <w:color w:val="000000"/>
          <w:lang w:val="ka-GE"/>
        </w:rPr>
        <w:t>პირების</w:t>
      </w:r>
      <w:r w:rsidRPr="00B2408B">
        <w:rPr>
          <w:rFonts w:ascii="Sylfaen" w:hAnsi="Sylfaen" w:cstheme="majorHAnsi"/>
          <w:color w:val="000000"/>
          <w:lang w:val="ka-GE"/>
        </w:rPr>
        <w:t xml:space="preserve"> </w:t>
      </w:r>
      <w:r w:rsidRPr="00B2408B">
        <w:rPr>
          <w:rFonts w:ascii="Sylfaen" w:hAnsi="Sylfaen" w:cs="Sylfaen"/>
          <w:color w:val="000000"/>
          <w:lang w:val="ka-GE"/>
        </w:rPr>
        <w:t>ჩართულობით</w:t>
      </w:r>
      <w:r w:rsidRPr="00B2408B">
        <w:rPr>
          <w:rFonts w:ascii="Sylfaen" w:hAnsi="Sylfaen" w:cstheme="majorHAnsi"/>
          <w:color w:val="000000"/>
          <w:lang w:val="ka-GE"/>
        </w:rPr>
        <w:t xml:space="preserve">, </w:t>
      </w:r>
      <w:r w:rsidRPr="00B2408B">
        <w:rPr>
          <w:rFonts w:ascii="Sylfaen" w:hAnsi="Sylfaen" w:cs="Sylfaen"/>
          <w:color w:val="000000"/>
          <w:lang w:val="ka-GE"/>
        </w:rPr>
        <w:t>მათთვის</w:t>
      </w:r>
      <w:r w:rsidRPr="00B2408B">
        <w:rPr>
          <w:rFonts w:ascii="Sylfaen" w:hAnsi="Sylfaen" w:cstheme="majorHAnsi"/>
          <w:color w:val="000000"/>
          <w:lang w:val="ka-GE"/>
        </w:rPr>
        <w:t xml:space="preserve"> </w:t>
      </w:r>
      <w:r w:rsidRPr="00B2408B">
        <w:rPr>
          <w:rFonts w:ascii="Sylfaen" w:hAnsi="Sylfaen" w:cs="Sylfaen"/>
          <w:color w:val="000000"/>
          <w:lang w:val="ka-GE"/>
        </w:rPr>
        <w:t>უსაფრთხო</w:t>
      </w:r>
      <w:r w:rsidRPr="00B2408B">
        <w:rPr>
          <w:rFonts w:ascii="Sylfaen" w:hAnsi="Sylfaen" w:cstheme="majorHAnsi"/>
          <w:color w:val="000000"/>
          <w:lang w:val="ka-GE"/>
        </w:rPr>
        <w:t xml:space="preserve"> </w:t>
      </w:r>
      <w:r w:rsidRPr="00B2408B">
        <w:rPr>
          <w:rFonts w:ascii="Sylfaen" w:hAnsi="Sylfaen" w:cs="Sylfaen"/>
          <w:color w:val="000000"/>
          <w:lang w:val="ka-GE"/>
        </w:rPr>
        <w:t>გარემოში</w:t>
      </w:r>
      <w:r w:rsidRPr="00B2408B">
        <w:rPr>
          <w:rFonts w:ascii="Sylfaen" w:hAnsi="Sylfaen" w:cstheme="majorHAnsi"/>
          <w:color w:val="000000"/>
          <w:lang w:val="ka-GE"/>
        </w:rPr>
        <w:t xml:space="preserve"> </w:t>
      </w:r>
      <w:r>
        <w:rPr>
          <w:rFonts w:ascii="Sylfaen" w:hAnsi="Sylfaen" w:cs="Sylfaen"/>
          <w:color w:val="000000"/>
          <w:lang w:val="ka-GE"/>
        </w:rPr>
        <w:t>გაიღრმა</w:t>
      </w:r>
      <w:r w:rsidRPr="00B2408B">
        <w:rPr>
          <w:rFonts w:ascii="Sylfaen" w:hAnsi="Sylfaen" w:cs="Sylfaen"/>
          <w:color w:val="000000"/>
          <w:lang w:val="ka-GE"/>
        </w:rPr>
        <w:t>ონ</w:t>
      </w:r>
      <w:r w:rsidRPr="00B2408B">
        <w:rPr>
          <w:rFonts w:ascii="Sylfaen" w:hAnsi="Sylfaen" w:cstheme="majorHAnsi"/>
          <w:color w:val="000000"/>
          <w:lang w:val="ka-GE"/>
        </w:rPr>
        <w:t xml:space="preserve"> </w:t>
      </w:r>
      <w:r w:rsidRPr="00B2408B">
        <w:rPr>
          <w:rFonts w:ascii="Sylfaen" w:hAnsi="Sylfaen" w:cs="Sylfaen"/>
          <w:color w:val="000000"/>
          <w:lang w:val="ka-GE"/>
        </w:rPr>
        <w:t>შესაბამისი</w:t>
      </w:r>
      <w:r w:rsidRPr="00B2408B">
        <w:rPr>
          <w:rFonts w:ascii="Sylfaen" w:hAnsi="Sylfaen" w:cstheme="majorHAnsi"/>
          <w:color w:val="000000"/>
          <w:lang w:val="ka-GE"/>
        </w:rPr>
        <w:t xml:space="preserve"> </w:t>
      </w:r>
      <w:r w:rsidRPr="00B2408B">
        <w:rPr>
          <w:rFonts w:ascii="Sylfaen" w:hAnsi="Sylfaen" w:cs="Sylfaen"/>
          <w:color w:val="000000"/>
          <w:lang w:val="ka-GE"/>
        </w:rPr>
        <w:t>კომპეტენციები</w:t>
      </w:r>
      <w:r w:rsidRPr="00B2408B">
        <w:rPr>
          <w:rFonts w:ascii="Sylfaen" w:hAnsi="Sylfaen" w:cstheme="majorHAnsi"/>
          <w:color w:val="000000"/>
          <w:lang w:val="ka-GE"/>
        </w:rPr>
        <w:t xml:space="preserve">. </w:t>
      </w:r>
      <w:r w:rsidRPr="00B2408B">
        <w:rPr>
          <w:rFonts w:ascii="Sylfaen" w:hAnsi="Sylfaen" w:cs="Sylfaen"/>
          <w:color w:val="000000"/>
          <w:lang w:val="ka-GE"/>
        </w:rPr>
        <w:t>ხელი</w:t>
      </w:r>
      <w:r w:rsidRPr="00B2408B">
        <w:rPr>
          <w:rFonts w:ascii="Sylfaen" w:hAnsi="Sylfaen" w:cstheme="majorHAnsi"/>
          <w:color w:val="000000"/>
          <w:lang w:val="ka-GE"/>
        </w:rPr>
        <w:t xml:space="preserve"> </w:t>
      </w:r>
      <w:r w:rsidRPr="00B2408B">
        <w:rPr>
          <w:rFonts w:ascii="Sylfaen" w:hAnsi="Sylfaen" w:cs="Sylfaen"/>
          <w:color w:val="000000"/>
          <w:lang w:val="ka-GE"/>
        </w:rPr>
        <w:t>შეეწყობა</w:t>
      </w:r>
      <w:r w:rsidRPr="00B2408B">
        <w:rPr>
          <w:rFonts w:ascii="Sylfaen" w:hAnsi="Sylfaen" w:cstheme="majorHAnsi"/>
          <w:color w:val="000000"/>
          <w:lang w:val="ka-GE"/>
        </w:rPr>
        <w:t xml:space="preserve"> </w:t>
      </w:r>
      <w:r w:rsidRPr="00B2408B">
        <w:rPr>
          <w:rFonts w:ascii="Sylfaen" w:hAnsi="Sylfaen" w:cs="Sylfaen"/>
          <w:color w:val="000000"/>
          <w:lang w:val="ka-GE"/>
        </w:rPr>
        <w:t>ახალგაზრდებში</w:t>
      </w:r>
      <w:r w:rsidRPr="00B2408B">
        <w:rPr>
          <w:rFonts w:ascii="Sylfaen" w:hAnsi="Sylfaen" w:cstheme="majorHAnsi"/>
          <w:color w:val="000000"/>
          <w:lang w:val="ka-GE"/>
        </w:rPr>
        <w:t xml:space="preserve"> </w:t>
      </w:r>
      <w:r w:rsidRPr="00B2408B">
        <w:rPr>
          <w:rFonts w:ascii="Sylfaen" w:hAnsi="Sylfaen" w:cs="Sylfaen"/>
          <w:color w:val="000000"/>
          <w:lang w:val="ka-GE"/>
        </w:rPr>
        <w:t>არა</w:t>
      </w:r>
      <w:r>
        <w:rPr>
          <w:rFonts w:ascii="Sylfaen" w:hAnsi="Sylfaen" w:cs="Sylfaen"/>
          <w:color w:val="000000"/>
          <w:lang w:val="ka-GE"/>
        </w:rPr>
        <w:t xml:space="preserve"> </w:t>
      </w:r>
      <w:r w:rsidRPr="00B2408B">
        <w:rPr>
          <w:rFonts w:ascii="Sylfaen" w:hAnsi="Sylfaen" w:cs="Sylfaen"/>
          <w:color w:val="000000"/>
          <w:lang w:val="ka-GE"/>
        </w:rPr>
        <w:t>მხოლოდ</w:t>
      </w:r>
      <w:r w:rsidRPr="00B2408B">
        <w:rPr>
          <w:rFonts w:ascii="Sylfaen" w:hAnsi="Sylfaen" w:cstheme="majorHAnsi"/>
          <w:color w:val="000000"/>
          <w:lang w:val="ka-GE"/>
        </w:rPr>
        <w:t xml:space="preserve">  </w:t>
      </w:r>
      <w:r w:rsidRPr="00B2408B">
        <w:rPr>
          <w:rFonts w:ascii="Sylfaen" w:hAnsi="Sylfaen" w:cs="Sylfaen"/>
          <w:color w:val="000000"/>
          <w:lang w:val="ka-GE"/>
        </w:rPr>
        <w:t>შერჩეული</w:t>
      </w:r>
      <w:r w:rsidRPr="00B2408B">
        <w:rPr>
          <w:rFonts w:ascii="Sylfaen" w:hAnsi="Sylfaen" w:cstheme="majorHAnsi"/>
          <w:color w:val="000000"/>
          <w:lang w:val="ka-GE"/>
        </w:rPr>
        <w:t xml:space="preserve"> </w:t>
      </w:r>
      <w:r w:rsidRPr="00B2408B">
        <w:rPr>
          <w:rFonts w:ascii="Sylfaen" w:hAnsi="Sylfaen" w:cs="Sylfaen"/>
          <w:color w:val="000000"/>
          <w:lang w:val="ka-GE"/>
        </w:rPr>
        <w:t>მიმართულებით</w:t>
      </w:r>
      <w:r w:rsidRPr="00B2408B">
        <w:rPr>
          <w:rFonts w:ascii="Sylfaen" w:hAnsi="Sylfaen" w:cstheme="majorHAnsi"/>
          <w:color w:val="000000"/>
          <w:lang w:val="ka-GE"/>
        </w:rPr>
        <w:t xml:space="preserve"> </w:t>
      </w:r>
      <w:r w:rsidRPr="00B2408B">
        <w:rPr>
          <w:rFonts w:ascii="Sylfaen" w:hAnsi="Sylfaen" w:cs="Sylfaen"/>
          <w:color w:val="000000"/>
          <w:lang w:val="ka-GE"/>
        </w:rPr>
        <w:t>სპეციალური</w:t>
      </w:r>
      <w:r w:rsidRPr="00B2408B">
        <w:rPr>
          <w:rFonts w:ascii="Sylfaen" w:hAnsi="Sylfaen" w:cstheme="majorHAnsi"/>
          <w:color w:val="000000"/>
          <w:lang w:val="ka-GE"/>
        </w:rPr>
        <w:t xml:space="preserve"> </w:t>
      </w:r>
      <w:r w:rsidRPr="00B2408B">
        <w:rPr>
          <w:rFonts w:ascii="Sylfaen" w:hAnsi="Sylfaen" w:cs="Sylfaen"/>
          <w:color w:val="000000"/>
          <w:lang w:val="ka-GE"/>
        </w:rPr>
        <w:t>უნარების</w:t>
      </w:r>
      <w:r w:rsidRPr="00B2408B">
        <w:rPr>
          <w:rFonts w:ascii="Sylfaen" w:hAnsi="Sylfaen" w:cstheme="majorHAnsi"/>
          <w:color w:val="000000"/>
          <w:lang w:val="ka-GE"/>
        </w:rPr>
        <w:t xml:space="preserve"> </w:t>
      </w:r>
      <w:r w:rsidRPr="00B2408B">
        <w:rPr>
          <w:rFonts w:ascii="Sylfaen" w:hAnsi="Sylfaen" w:cs="Sylfaen"/>
          <w:color w:val="000000"/>
          <w:lang w:val="ka-GE"/>
        </w:rPr>
        <w:t>შეძენას</w:t>
      </w:r>
      <w:r w:rsidRPr="00B2408B">
        <w:rPr>
          <w:rFonts w:ascii="Sylfaen" w:hAnsi="Sylfaen" w:cstheme="majorHAnsi"/>
          <w:color w:val="000000"/>
          <w:lang w:val="ka-GE"/>
        </w:rPr>
        <w:t xml:space="preserve">, </w:t>
      </w:r>
      <w:r w:rsidRPr="00B2408B">
        <w:rPr>
          <w:rFonts w:ascii="Sylfaen" w:hAnsi="Sylfaen" w:cs="Sylfaen"/>
          <w:color w:val="000000"/>
          <w:lang w:val="ka-GE"/>
        </w:rPr>
        <w:t>არამედ</w:t>
      </w:r>
      <w:r w:rsidRPr="00B2408B">
        <w:rPr>
          <w:rFonts w:ascii="Sylfaen" w:hAnsi="Sylfaen" w:cstheme="majorHAnsi"/>
          <w:color w:val="000000"/>
          <w:lang w:val="ka-GE"/>
        </w:rPr>
        <w:t xml:space="preserve"> </w:t>
      </w:r>
      <w:r w:rsidRPr="00B2408B">
        <w:rPr>
          <w:rFonts w:ascii="Sylfaen" w:hAnsi="Sylfaen" w:cs="Sylfaen"/>
          <w:color w:val="000000"/>
          <w:lang w:val="ka-GE"/>
        </w:rPr>
        <w:t>პიროვნული</w:t>
      </w:r>
      <w:r w:rsidRPr="00B2408B">
        <w:rPr>
          <w:rFonts w:ascii="Sylfaen" w:hAnsi="Sylfaen" w:cstheme="majorHAnsi"/>
          <w:color w:val="000000"/>
          <w:lang w:val="ka-GE"/>
        </w:rPr>
        <w:t xml:space="preserve"> </w:t>
      </w:r>
      <w:r w:rsidRPr="00B2408B">
        <w:rPr>
          <w:rFonts w:ascii="Sylfaen" w:hAnsi="Sylfaen" w:cs="Sylfaen"/>
          <w:color w:val="000000"/>
          <w:lang w:val="ka-GE"/>
        </w:rPr>
        <w:t>და</w:t>
      </w:r>
      <w:r w:rsidRPr="00B2408B">
        <w:rPr>
          <w:rFonts w:ascii="Sylfaen" w:hAnsi="Sylfaen" w:cstheme="majorHAnsi"/>
          <w:color w:val="000000"/>
          <w:lang w:val="ka-GE"/>
        </w:rPr>
        <w:t xml:space="preserve"> </w:t>
      </w:r>
      <w:r w:rsidRPr="00B2408B">
        <w:rPr>
          <w:rFonts w:ascii="Sylfaen" w:hAnsi="Sylfaen" w:cs="Sylfaen"/>
          <w:color w:val="000000"/>
          <w:lang w:val="ka-GE"/>
        </w:rPr>
        <w:t>სოციალური</w:t>
      </w:r>
      <w:r w:rsidRPr="00B2408B">
        <w:rPr>
          <w:rFonts w:ascii="Sylfaen" w:hAnsi="Sylfaen" w:cstheme="majorHAnsi"/>
          <w:color w:val="000000"/>
          <w:lang w:val="ka-GE"/>
        </w:rPr>
        <w:t xml:space="preserve"> </w:t>
      </w:r>
      <w:r w:rsidRPr="00B2408B">
        <w:rPr>
          <w:rFonts w:ascii="Sylfaen" w:hAnsi="Sylfaen" w:cs="Sylfaen"/>
          <w:color w:val="000000"/>
          <w:lang w:val="ka-GE"/>
        </w:rPr>
        <w:t>კომპეტენციების</w:t>
      </w:r>
      <w:r w:rsidRPr="00B2408B">
        <w:rPr>
          <w:rFonts w:ascii="Sylfaen" w:hAnsi="Sylfaen" w:cstheme="majorHAnsi"/>
          <w:color w:val="000000"/>
          <w:lang w:val="ka-GE"/>
        </w:rPr>
        <w:t xml:space="preserve"> </w:t>
      </w:r>
      <w:r w:rsidRPr="00B2408B">
        <w:rPr>
          <w:rFonts w:ascii="Sylfaen" w:hAnsi="Sylfaen" w:cs="Sylfaen"/>
          <w:color w:val="000000"/>
          <w:lang w:val="ka-GE"/>
        </w:rPr>
        <w:t>განვითარებასაც</w:t>
      </w:r>
      <w:r w:rsidRPr="00B2408B">
        <w:rPr>
          <w:rFonts w:ascii="Sylfaen" w:hAnsi="Sylfaen" w:cstheme="majorHAnsi"/>
          <w:color w:val="000000"/>
          <w:lang w:val="ka-GE"/>
        </w:rPr>
        <w:t xml:space="preserve">. </w:t>
      </w:r>
    </w:p>
    <w:p w14:paraId="327E87F9" w14:textId="77777777" w:rsidR="006013C4" w:rsidRDefault="006013C4" w:rsidP="006013C4">
      <w:pPr>
        <w:tabs>
          <w:tab w:val="right" w:pos="9360"/>
        </w:tabs>
        <w:spacing w:line="276" w:lineRule="auto"/>
        <w:jc w:val="both"/>
        <w:rPr>
          <w:rFonts w:ascii="Sylfaen" w:eastAsia="Merriweather" w:hAnsi="Sylfaen" w:cstheme="majorHAnsi"/>
          <w:lang w:val="ka-GE"/>
        </w:rPr>
      </w:pPr>
      <w:r w:rsidRPr="00B2408B">
        <w:rPr>
          <w:rFonts w:ascii="Sylfaen" w:eastAsia="Merriweather" w:hAnsi="Sylfaen" w:cs="Sylfaen"/>
          <w:lang w:val="ka-GE"/>
        </w:rPr>
        <w:t>ახალგაზრდების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განვითარებისა</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მათი</w:t>
      </w:r>
      <w:r w:rsidRPr="00B2408B">
        <w:rPr>
          <w:rFonts w:ascii="Sylfaen" w:eastAsia="Merriweather" w:hAnsi="Sylfaen" w:cstheme="majorHAnsi"/>
          <w:lang w:val="ka-GE"/>
        </w:rPr>
        <w:t xml:space="preserve"> </w:t>
      </w:r>
      <w:r w:rsidRPr="00B2408B">
        <w:rPr>
          <w:rFonts w:ascii="Sylfaen" w:eastAsia="Merriweather" w:hAnsi="Sylfaen" w:cs="Sylfaen"/>
          <w:lang w:val="ka-GE"/>
        </w:rPr>
        <w:t>პოტენციალის</w:t>
      </w:r>
      <w:r w:rsidRPr="00B2408B">
        <w:rPr>
          <w:rFonts w:ascii="Sylfaen" w:eastAsia="Merriweather" w:hAnsi="Sylfaen" w:cstheme="majorHAnsi"/>
          <w:lang w:val="ka-GE"/>
        </w:rPr>
        <w:t xml:space="preserve"> </w:t>
      </w:r>
      <w:r w:rsidRPr="00B2408B">
        <w:rPr>
          <w:rFonts w:ascii="Sylfaen" w:eastAsia="Merriweather" w:hAnsi="Sylfaen" w:cs="Sylfaen"/>
          <w:lang w:val="ka-GE"/>
        </w:rPr>
        <w:t>სრულად</w:t>
      </w:r>
      <w:r w:rsidRPr="00B2408B">
        <w:rPr>
          <w:rFonts w:ascii="Sylfaen" w:eastAsia="Merriweather" w:hAnsi="Sylfaen" w:cstheme="majorHAnsi"/>
          <w:lang w:val="ka-GE"/>
        </w:rPr>
        <w:t xml:space="preserve"> </w:t>
      </w:r>
      <w:r w:rsidRPr="00B2408B">
        <w:rPr>
          <w:rFonts w:ascii="Sylfaen" w:eastAsia="Merriweather" w:hAnsi="Sylfaen" w:cs="Sylfaen"/>
          <w:lang w:val="ka-GE"/>
        </w:rPr>
        <w:t>რეალიზებისთვის</w:t>
      </w:r>
      <w:r w:rsidRPr="00B2408B">
        <w:rPr>
          <w:rFonts w:ascii="Sylfaen" w:eastAsia="Merriweather" w:hAnsi="Sylfaen" w:cstheme="majorHAnsi"/>
          <w:lang w:val="ka-GE"/>
        </w:rPr>
        <w:t xml:space="preserve">  </w:t>
      </w:r>
      <w:r w:rsidRPr="00B2408B">
        <w:rPr>
          <w:rFonts w:ascii="Sylfaen" w:eastAsia="Merriweather" w:hAnsi="Sylfaen" w:cs="Sylfaen"/>
          <w:lang w:val="ka-GE"/>
        </w:rPr>
        <w:t>ქვეყანაში</w:t>
      </w:r>
      <w:r w:rsidRPr="00B2408B">
        <w:rPr>
          <w:rFonts w:ascii="Sylfaen" w:eastAsia="Merriweather" w:hAnsi="Sylfaen" w:cstheme="majorHAnsi"/>
          <w:lang w:val="ka-GE"/>
        </w:rPr>
        <w:t xml:space="preserve"> </w:t>
      </w:r>
      <w:r w:rsidRPr="00B2408B">
        <w:rPr>
          <w:rFonts w:ascii="Sylfaen" w:eastAsia="Merriweather" w:hAnsi="Sylfaen" w:cs="Sylfaen"/>
          <w:lang w:val="ka-GE"/>
        </w:rPr>
        <w:t>გაძლიერდება</w:t>
      </w:r>
      <w:r w:rsidRPr="00B2408B">
        <w:rPr>
          <w:rFonts w:ascii="Sylfaen" w:hAnsi="Sylfaen" w:cstheme="majorHAnsi"/>
          <w:color w:val="000000"/>
          <w:lang w:val="ka-GE"/>
        </w:rPr>
        <w:t xml:space="preserve"> </w:t>
      </w:r>
      <w:r w:rsidRPr="00B2408B">
        <w:rPr>
          <w:rFonts w:ascii="Sylfaen" w:hAnsi="Sylfaen" w:cs="Sylfaen"/>
          <w:color w:val="000000"/>
          <w:lang w:val="ka-GE"/>
        </w:rPr>
        <w:t>ახალგაზრდების</w:t>
      </w:r>
      <w:r w:rsidRPr="00B2408B">
        <w:rPr>
          <w:rFonts w:ascii="Sylfaen" w:hAnsi="Sylfaen" w:cstheme="majorHAnsi"/>
          <w:color w:val="000000"/>
          <w:lang w:val="ka-GE"/>
        </w:rPr>
        <w:t xml:space="preserve"> </w:t>
      </w:r>
      <w:r w:rsidRPr="00B2408B">
        <w:rPr>
          <w:rFonts w:ascii="Sylfaen" w:hAnsi="Sylfaen" w:cs="Sylfaen"/>
          <w:color w:val="000000"/>
          <w:lang w:val="ka-GE"/>
        </w:rPr>
        <w:t>სოციალური</w:t>
      </w:r>
      <w:r w:rsidRPr="00B2408B">
        <w:rPr>
          <w:rFonts w:ascii="Sylfaen" w:hAnsi="Sylfaen" w:cstheme="majorHAnsi"/>
          <w:color w:val="000000"/>
          <w:lang w:val="ka-GE"/>
        </w:rPr>
        <w:t xml:space="preserve"> </w:t>
      </w:r>
      <w:r w:rsidRPr="00B2408B">
        <w:rPr>
          <w:rFonts w:ascii="Sylfaen" w:hAnsi="Sylfaen" w:cs="Sylfaen"/>
          <w:color w:val="000000"/>
          <w:lang w:val="ka-GE"/>
        </w:rPr>
        <w:t>მეწარმეობა</w:t>
      </w:r>
      <w:r w:rsidRPr="00B2408B">
        <w:rPr>
          <w:rFonts w:ascii="Sylfaen" w:hAnsi="Sylfaen" w:cstheme="majorHAnsi"/>
          <w:color w:val="000000"/>
          <w:lang w:val="ka-GE"/>
        </w:rPr>
        <w:t xml:space="preserve">, </w:t>
      </w:r>
      <w:r w:rsidRPr="00B2408B">
        <w:rPr>
          <w:rFonts w:ascii="Sylfaen" w:hAnsi="Sylfaen" w:cs="Sylfaen"/>
          <w:color w:val="000000"/>
          <w:lang w:val="ka-GE"/>
        </w:rPr>
        <w:t>რომელიც</w:t>
      </w:r>
      <w:r w:rsidRPr="00B2408B">
        <w:rPr>
          <w:rFonts w:ascii="Sylfaen" w:hAnsi="Sylfaen" w:cstheme="majorHAnsi"/>
          <w:color w:val="000000"/>
          <w:lang w:val="ka-GE"/>
        </w:rPr>
        <w:t xml:space="preserve"> </w:t>
      </w:r>
      <w:r w:rsidRPr="00B2408B">
        <w:rPr>
          <w:rFonts w:ascii="Sylfaen" w:hAnsi="Sylfaen" w:cs="Sylfaen"/>
          <w:color w:val="000000"/>
          <w:lang w:val="ka-GE"/>
        </w:rPr>
        <w:t>ნელ</w:t>
      </w:r>
      <w:r w:rsidRPr="00B2408B">
        <w:rPr>
          <w:rFonts w:ascii="Sylfaen" w:hAnsi="Sylfaen" w:cstheme="majorHAnsi"/>
          <w:color w:val="000000"/>
          <w:lang w:val="ka-GE"/>
        </w:rPr>
        <w:t>-</w:t>
      </w:r>
      <w:r w:rsidRPr="00B2408B">
        <w:rPr>
          <w:rFonts w:ascii="Sylfaen" w:hAnsi="Sylfaen" w:cs="Sylfaen"/>
          <w:color w:val="000000"/>
          <w:lang w:val="ka-GE"/>
        </w:rPr>
        <w:t>ნელა</w:t>
      </w:r>
      <w:r w:rsidRPr="00B2408B">
        <w:rPr>
          <w:rFonts w:ascii="Sylfaen" w:hAnsi="Sylfaen" w:cstheme="majorHAnsi"/>
          <w:color w:val="000000"/>
          <w:lang w:val="ka-GE"/>
        </w:rPr>
        <w:t xml:space="preserve"> </w:t>
      </w:r>
      <w:r>
        <w:rPr>
          <w:rFonts w:ascii="Sylfaen" w:hAnsi="Sylfaen" w:cs="Sylfaen"/>
          <w:color w:val="000000"/>
          <w:lang w:val="ka-GE"/>
        </w:rPr>
        <w:t>იძენს</w:t>
      </w:r>
      <w:r w:rsidRPr="00B2408B">
        <w:rPr>
          <w:rFonts w:ascii="Sylfaen" w:hAnsi="Sylfaen" w:cstheme="majorHAnsi"/>
          <w:color w:val="000000"/>
          <w:lang w:val="ka-GE"/>
        </w:rPr>
        <w:t xml:space="preserve"> </w:t>
      </w:r>
      <w:r w:rsidRPr="00B2408B">
        <w:rPr>
          <w:rFonts w:ascii="Sylfaen" w:hAnsi="Sylfaen" w:cs="Sylfaen"/>
          <w:color w:val="000000"/>
          <w:lang w:val="ka-GE"/>
        </w:rPr>
        <w:t>პოპულარობას</w:t>
      </w:r>
      <w:r w:rsidRPr="00B2408B">
        <w:rPr>
          <w:rFonts w:ascii="Sylfaen" w:hAnsi="Sylfaen" w:cstheme="majorHAnsi"/>
          <w:color w:val="000000"/>
          <w:lang w:val="ka-GE"/>
        </w:rPr>
        <w:t xml:space="preserve"> </w:t>
      </w:r>
      <w:r w:rsidRPr="00B2408B">
        <w:rPr>
          <w:rFonts w:ascii="Sylfaen" w:hAnsi="Sylfaen" w:cs="Sylfaen"/>
          <w:color w:val="000000"/>
          <w:lang w:val="ka-GE"/>
        </w:rPr>
        <w:t>საქართველოში</w:t>
      </w:r>
      <w:r w:rsidRPr="00B2408B">
        <w:rPr>
          <w:rFonts w:ascii="Sylfaen" w:hAnsi="Sylfaen" w:cstheme="majorHAnsi"/>
          <w:color w:val="000000"/>
          <w:lang w:val="ka-GE"/>
        </w:rPr>
        <w:t xml:space="preserve">. </w:t>
      </w:r>
      <w:r w:rsidRPr="00B2408B">
        <w:rPr>
          <w:rFonts w:ascii="Sylfaen" w:eastAsia="Merriweather" w:hAnsi="Sylfaen" w:cs="Sylfaen"/>
          <w:lang w:val="ka-GE"/>
        </w:rPr>
        <w:t>შემუშავდება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ახალგაზრდების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საჭიროებებზე</w:t>
      </w:r>
      <w:r w:rsidRPr="00B2408B">
        <w:rPr>
          <w:rFonts w:ascii="Sylfaen" w:eastAsia="Merriweather" w:hAnsi="Sylfaen" w:cstheme="majorHAnsi"/>
          <w:lang w:val="ka-GE"/>
        </w:rPr>
        <w:t xml:space="preserve"> </w:t>
      </w:r>
      <w:r w:rsidRPr="00B2408B">
        <w:rPr>
          <w:rFonts w:ascii="Sylfaen" w:eastAsia="Merriweather" w:hAnsi="Sylfaen" w:cs="Sylfaen"/>
          <w:lang w:val="ka-GE"/>
        </w:rPr>
        <w:t>მორგებული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სოციალური</w:t>
      </w:r>
      <w:r w:rsidRPr="00B2408B">
        <w:rPr>
          <w:rFonts w:ascii="Sylfaen" w:eastAsia="Merriweather" w:hAnsi="Sylfaen" w:cstheme="majorHAnsi"/>
          <w:lang w:val="ka-GE"/>
        </w:rPr>
        <w:t xml:space="preserve"> </w:t>
      </w:r>
      <w:r w:rsidRPr="00B2408B">
        <w:rPr>
          <w:rFonts w:ascii="Sylfaen" w:eastAsia="Merriweather" w:hAnsi="Sylfaen" w:cs="Sylfaen"/>
          <w:lang w:val="ka-GE"/>
        </w:rPr>
        <w:t>მეწარმეობის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განვითარების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ხელშემწყობი</w:t>
      </w:r>
      <w:r w:rsidRPr="00B2408B">
        <w:rPr>
          <w:rFonts w:ascii="Sylfaen" w:eastAsia="Merriweather" w:hAnsi="Sylfaen" w:cstheme="majorHAnsi"/>
          <w:lang w:val="ka-GE"/>
        </w:rPr>
        <w:t xml:space="preserve"> </w:t>
      </w:r>
      <w:r w:rsidRPr="00B2408B">
        <w:rPr>
          <w:rFonts w:ascii="Sylfaen" w:eastAsia="Merriweather" w:hAnsi="Sylfaen" w:cs="Sylfaen"/>
          <w:lang w:val="ka-GE"/>
        </w:rPr>
        <w:t>რეკომენდაციები</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განხორციელდება</w:t>
      </w:r>
      <w:r w:rsidRPr="00B2408B">
        <w:rPr>
          <w:rFonts w:ascii="Sylfaen" w:eastAsia="Merriweather" w:hAnsi="Sylfaen" w:cstheme="majorHAnsi"/>
          <w:lang w:val="ka-GE"/>
        </w:rPr>
        <w:t xml:space="preserve"> </w:t>
      </w:r>
      <w:r w:rsidRPr="00B2408B">
        <w:rPr>
          <w:rFonts w:ascii="Sylfaen" w:eastAsia="Merriweather" w:hAnsi="Sylfaen" w:cs="Sylfaen"/>
          <w:lang w:val="ka-GE"/>
        </w:rPr>
        <w:t>სოციალური</w:t>
      </w:r>
      <w:r w:rsidRPr="00B2408B">
        <w:rPr>
          <w:rFonts w:ascii="Sylfaen" w:eastAsia="Merriweather" w:hAnsi="Sylfaen" w:cstheme="majorHAnsi"/>
          <w:lang w:val="ka-GE"/>
        </w:rPr>
        <w:t xml:space="preserve"> </w:t>
      </w:r>
      <w:r w:rsidRPr="00B2408B">
        <w:rPr>
          <w:rFonts w:ascii="Sylfaen" w:eastAsia="Merriweather" w:hAnsi="Sylfaen" w:cs="Sylfaen"/>
          <w:lang w:val="ka-GE"/>
        </w:rPr>
        <w:t>მეწარმეობის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მხარდამჭერი</w:t>
      </w:r>
      <w:r w:rsidRPr="00B2408B">
        <w:rPr>
          <w:rFonts w:ascii="Sylfaen" w:eastAsia="Merriweather" w:hAnsi="Sylfaen" w:cstheme="majorHAnsi"/>
          <w:lang w:val="ka-GE"/>
        </w:rPr>
        <w:t xml:space="preserve"> </w:t>
      </w:r>
      <w:r w:rsidRPr="00B2408B">
        <w:rPr>
          <w:rFonts w:ascii="Sylfaen" w:eastAsia="Merriweather" w:hAnsi="Sylfaen" w:cs="Sylfaen"/>
          <w:lang w:val="ka-GE"/>
        </w:rPr>
        <w:t>ეკოსისტემის</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განვითარების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ხელშემწყობი</w:t>
      </w:r>
      <w:r w:rsidRPr="00B2408B">
        <w:rPr>
          <w:rFonts w:ascii="Sylfaen" w:eastAsia="Merriweather" w:hAnsi="Sylfaen" w:cstheme="majorHAnsi"/>
          <w:lang w:val="ka-GE"/>
        </w:rPr>
        <w:t xml:space="preserve"> </w:t>
      </w:r>
      <w:r w:rsidRPr="00B2408B">
        <w:rPr>
          <w:rFonts w:ascii="Sylfaen" w:eastAsia="Merriweather" w:hAnsi="Sylfaen" w:cs="Sylfaen"/>
          <w:lang w:val="ka-GE"/>
        </w:rPr>
        <w:t>სხვადასხვა</w:t>
      </w:r>
      <w:r w:rsidRPr="00B2408B">
        <w:rPr>
          <w:rFonts w:ascii="Sylfaen" w:eastAsia="Merriweather" w:hAnsi="Sylfaen" w:cstheme="majorHAnsi"/>
          <w:lang w:val="ka-GE"/>
        </w:rPr>
        <w:t xml:space="preserve"> </w:t>
      </w:r>
      <w:r w:rsidRPr="00B2408B">
        <w:rPr>
          <w:rFonts w:ascii="Sylfaen" w:eastAsia="Merriweather" w:hAnsi="Sylfaen" w:cs="Sylfaen"/>
          <w:lang w:val="ka-GE"/>
        </w:rPr>
        <w:t>ტიპის</w:t>
      </w:r>
      <w:r w:rsidRPr="00B2408B">
        <w:rPr>
          <w:rFonts w:ascii="Sylfaen" w:eastAsia="Merriweather" w:hAnsi="Sylfaen" w:cstheme="majorHAnsi"/>
          <w:lang w:val="ka-GE"/>
        </w:rPr>
        <w:t xml:space="preserve"> </w:t>
      </w:r>
      <w:r w:rsidRPr="00B2408B">
        <w:rPr>
          <w:rFonts w:ascii="Sylfaen" w:eastAsia="Merriweather" w:hAnsi="Sylfaen" w:cs="Sylfaen"/>
          <w:lang w:val="ka-GE"/>
        </w:rPr>
        <w:t>საინფორმაციო</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ადვოკატირების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კამპანიები</w:t>
      </w:r>
      <w:r w:rsidRPr="00B2408B">
        <w:rPr>
          <w:rFonts w:ascii="Sylfaen" w:eastAsia="Merriweather" w:hAnsi="Sylfaen" w:cstheme="majorHAnsi"/>
          <w:lang w:val="ka-GE"/>
        </w:rPr>
        <w:t xml:space="preserve">, </w:t>
      </w:r>
      <w:r w:rsidRPr="00B2408B">
        <w:rPr>
          <w:rFonts w:ascii="Sylfaen" w:eastAsia="Merriweather" w:hAnsi="Sylfaen" w:cs="Sylfaen"/>
          <w:lang w:val="ka-GE"/>
        </w:rPr>
        <w:t>ხელი</w:t>
      </w:r>
      <w:r w:rsidRPr="00B2408B">
        <w:rPr>
          <w:rFonts w:ascii="Sylfaen" w:eastAsia="Merriweather" w:hAnsi="Sylfaen" w:cstheme="majorHAnsi"/>
          <w:lang w:val="ka-GE"/>
        </w:rPr>
        <w:t xml:space="preserve"> </w:t>
      </w:r>
      <w:r w:rsidRPr="00B2408B">
        <w:rPr>
          <w:rFonts w:ascii="Sylfaen" w:eastAsia="Merriweather" w:hAnsi="Sylfaen" w:cs="Sylfaen"/>
          <w:lang w:val="ka-GE"/>
        </w:rPr>
        <w:t>შეეწყობა</w:t>
      </w:r>
      <w:r w:rsidRPr="00B2408B">
        <w:rPr>
          <w:rFonts w:ascii="Sylfaen" w:eastAsia="Merriweather" w:hAnsi="Sylfaen" w:cstheme="majorHAnsi"/>
          <w:lang w:val="ka-GE"/>
        </w:rPr>
        <w:t xml:space="preserve"> </w:t>
      </w:r>
      <w:r w:rsidRPr="00B2408B">
        <w:rPr>
          <w:rFonts w:ascii="Sylfaen" w:eastAsia="Merriweather" w:hAnsi="Sylfaen" w:cs="Sylfaen"/>
          <w:lang w:val="ka-GE"/>
        </w:rPr>
        <w:t>ახალგაზრდებში</w:t>
      </w:r>
      <w:r w:rsidRPr="00B2408B">
        <w:rPr>
          <w:rFonts w:ascii="Sylfaen" w:eastAsia="Merriweather" w:hAnsi="Sylfaen" w:cstheme="majorHAnsi"/>
          <w:lang w:val="ka-GE"/>
        </w:rPr>
        <w:t xml:space="preserve"> </w:t>
      </w:r>
      <w:r w:rsidRPr="00B2408B">
        <w:rPr>
          <w:rFonts w:ascii="Sylfaen" w:eastAsia="Merriweather" w:hAnsi="Sylfaen" w:cs="Sylfaen"/>
          <w:lang w:val="ka-GE"/>
        </w:rPr>
        <w:t>სოციალური</w:t>
      </w:r>
      <w:r w:rsidRPr="00B2408B">
        <w:rPr>
          <w:rFonts w:ascii="Sylfaen" w:eastAsia="Merriweather" w:hAnsi="Sylfaen" w:cstheme="majorHAnsi"/>
          <w:lang w:val="ka-GE"/>
        </w:rPr>
        <w:t xml:space="preserve"> </w:t>
      </w:r>
      <w:r w:rsidRPr="00B2408B">
        <w:rPr>
          <w:rFonts w:ascii="Sylfaen" w:eastAsia="Merriweather" w:hAnsi="Sylfaen" w:cs="Sylfaen"/>
          <w:lang w:val="ka-GE"/>
        </w:rPr>
        <w:t>მეწარმეობისთვის</w:t>
      </w:r>
      <w:r w:rsidRPr="00B2408B">
        <w:rPr>
          <w:rFonts w:ascii="Sylfaen" w:eastAsia="Merriweather" w:hAnsi="Sylfaen" w:cstheme="majorHAnsi"/>
          <w:lang w:val="ka-GE"/>
        </w:rPr>
        <w:t xml:space="preserve"> </w:t>
      </w:r>
      <w:r w:rsidRPr="00B2408B">
        <w:rPr>
          <w:rFonts w:ascii="Sylfaen" w:eastAsia="Merriweather" w:hAnsi="Sylfaen" w:cs="Sylfaen"/>
          <w:lang w:val="ka-GE"/>
        </w:rPr>
        <w:t>საჭირო</w:t>
      </w:r>
      <w:r w:rsidRPr="00B2408B">
        <w:rPr>
          <w:rFonts w:ascii="Sylfaen" w:eastAsia="Merriweather" w:hAnsi="Sylfaen" w:cstheme="majorHAnsi"/>
          <w:lang w:val="ka-GE"/>
        </w:rPr>
        <w:t xml:space="preserve"> </w:t>
      </w:r>
      <w:r w:rsidRPr="00B2408B">
        <w:rPr>
          <w:rFonts w:ascii="Sylfaen" w:eastAsia="Merriweather" w:hAnsi="Sylfaen" w:cs="Sylfaen"/>
          <w:lang w:val="ka-GE"/>
        </w:rPr>
        <w:t>მწვანე</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ციფრული</w:t>
      </w:r>
      <w:r w:rsidRPr="00B2408B">
        <w:rPr>
          <w:rFonts w:ascii="Sylfaen" w:eastAsia="Merriweather" w:hAnsi="Sylfaen" w:cstheme="majorHAnsi"/>
          <w:lang w:val="ka-GE"/>
        </w:rPr>
        <w:t xml:space="preserve"> </w:t>
      </w:r>
      <w:r w:rsidRPr="00B2408B">
        <w:rPr>
          <w:rFonts w:ascii="Sylfaen" w:eastAsia="Merriweather" w:hAnsi="Sylfaen" w:cs="Sylfaen"/>
          <w:lang w:val="ka-GE"/>
        </w:rPr>
        <w:t>კომპეტენციების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განვითარებას</w:t>
      </w:r>
      <w:r>
        <w:rPr>
          <w:rFonts w:ascii="Sylfaen" w:eastAsia="Merriweather" w:hAnsi="Sylfaen" w:cs="Sylfaen"/>
          <w:lang w:val="ka-GE"/>
        </w:rPr>
        <w:t>ა</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Merriweather" w:hAnsi="Sylfaen" w:cstheme="majorHAnsi"/>
          <w:lang w:val="ka-GE"/>
        </w:rPr>
        <w:t xml:space="preserve"> </w:t>
      </w:r>
      <w:r w:rsidRPr="00B2408B">
        <w:rPr>
          <w:rFonts w:ascii="Sylfaen" w:eastAsia="Merriweather" w:hAnsi="Sylfaen" w:cs="Sylfaen"/>
          <w:lang w:val="ka-GE"/>
        </w:rPr>
        <w:t>სოციალური</w:t>
      </w:r>
      <w:r w:rsidRPr="00B2408B">
        <w:rPr>
          <w:rFonts w:ascii="Sylfaen" w:eastAsia="Merriweather" w:hAnsi="Sylfaen" w:cstheme="majorHAnsi"/>
          <w:lang w:val="ka-GE"/>
        </w:rPr>
        <w:t xml:space="preserve"> </w:t>
      </w:r>
      <w:r w:rsidRPr="00B2408B">
        <w:rPr>
          <w:rFonts w:ascii="Sylfaen" w:eastAsia="Merriweather" w:hAnsi="Sylfaen" w:cs="Sylfaen"/>
          <w:lang w:val="ka-GE"/>
        </w:rPr>
        <w:t>მეწარმეობის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მიმართულებით</w:t>
      </w:r>
      <w:r w:rsidRPr="00B2408B">
        <w:rPr>
          <w:rFonts w:ascii="Sylfaen" w:eastAsia="Merriweather" w:hAnsi="Sylfaen" w:cstheme="majorHAnsi"/>
          <w:lang w:val="ka-GE"/>
        </w:rPr>
        <w:t xml:space="preserve"> </w:t>
      </w:r>
      <w:r w:rsidRPr="00B2408B">
        <w:rPr>
          <w:rFonts w:ascii="Sylfaen" w:eastAsia="Merriweather" w:hAnsi="Sylfaen" w:cs="Sylfaen"/>
          <w:lang w:val="ka-GE"/>
        </w:rPr>
        <w:t>ახალგაზრდების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ცნობიერების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დონის</w:t>
      </w:r>
      <w:r w:rsidRPr="00B2408B">
        <w:rPr>
          <w:rFonts w:ascii="Sylfaen" w:eastAsia="Merriweather" w:hAnsi="Sylfaen" w:cstheme="majorHAnsi"/>
          <w:lang w:val="ka-GE"/>
        </w:rPr>
        <w:t xml:space="preserve"> </w:t>
      </w:r>
      <w:r w:rsidRPr="00B2408B">
        <w:rPr>
          <w:rFonts w:ascii="Sylfaen" w:eastAsia="Merriweather" w:hAnsi="Sylfaen" w:cs="Sylfaen"/>
          <w:lang w:val="ka-GE"/>
        </w:rPr>
        <w:t>ამაღლებას</w:t>
      </w:r>
      <w:r w:rsidRPr="00B2408B">
        <w:rPr>
          <w:rFonts w:ascii="Sylfaen" w:eastAsia="Merriweather" w:hAnsi="Sylfaen" w:cstheme="majorHAnsi"/>
          <w:lang w:val="ka-GE"/>
        </w:rPr>
        <w:t>.</w:t>
      </w:r>
    </w:p>
    <w:p w14:paraId="3B331FB8" w14:textId="77777777" w:rsidR="006013C4" w:rsidRPr="00B2408B" w:rsidRDefault="006013C4" w:rsidP="006013C4">
      <w:pPr>
        <w:tabs>
          <w:tab w:val="right" w:pos="9360"/>
        </w:tabs>
        <w:spacing w:line="276" w:lineRule="auto"/>
        <w:jc w:val="both"/>
        <w:rPr>
          <w:rFonts w:ascii="Sylfaen" w:eastAsia="Merriweather" w:hAnsi="Sylfaen" w:cstheme="majorHAnsi"/>
          <w:lang w:val="ka-GE"/>
        </w:rPr>
      </w:pPr>
    </w:p>
    <w:p w14:paraId="33549B87" w14:textId="77777777" w:rsidR="006013C4" w:rsidRPr="00D834F2" w:rsidRDefault="006013C4" w:rsidP="006013C4">
      <w:pPr>
        <w:pStyle w:val="Heading2"/>
        <w:ind w:firstLine="720"/>
        <w:rPr>
          <w:rFonts w:cstheme="minorHAnsi"/>
          <w:color w:val="22346A"/>
          <w:sz w:val="28"/>
          <w:szCs w:val="28"/>
          <w:lang w:val="ka-GE"/>
        </w:rPr>
      </w:pPr>
      <w:bookmarkStart w:id="140" w:name="_Toc113717020"/>
      <w:r w:rsidRPr="008C2D9E">
        <w:rPr>
          <w:rFonts w:asciiTheme="minorHAnsi" w:hAnsiTheme="minorHAnsi" w:cstheme="minorHAnsi"/>
          <w:color w:val="22346A"/>
          <w:sz w:val="28"/>
          <w:szCs w:val="28"/>
          <w:lang w:val="ka-GE"/>
        </w:rPr>
        <w:lastRenderedPageBreak/>
        <w:t xml:space="preserve">2.3.8 </w:t>
      </w:r>
      <w:r w:rsidRPr="00D834F2">
        <w:rPr>
          <w:rFonts w:cstheme="minorHAnsi"/>
          <w:color w:val="22346A"/>
          <w:sz w:val="28"/>
          <w:szCs w:val="28"/>
          <w:lang w:val="ka-GE"/>
        </w:rPr>
        <w:t>კულტურა</w:t>
      </w:r>
      <w:bookmarkEnd w:id="140"/>
    </w:p>
    <w:p w14:paraId="4FDF6109" w14:textId="77777777" w:rsidR="006013C4" w:rsidRPr="00D834F2" w:rsidRDefault="006013C4" w:rsidP="006013C4">
      <w:pPr>
        <w:jc w:val="both"/>
        <w:rPr>
          <w:rFonts w:ascii="Sylfaen" w:hAnsi="Sylfaen" w:cstheme="minorHAnsi"/>
          <w:b/>
          <w:i/>
          <w:iCs/>
          <w:color w:val="22346A"/>
          <w:sz w:val="24"/>
          <w:szCs w:val="24"/>
          <w:u w:val="single"/>
          <w:lang w:val="ka-GE"/>
        </w:rPr>
      </w:pPr>
      <w:r w:rsidRPr="00D834F2">
        <w:rPr>
          <w:rFonts w:ascii="Sylfaen" w:hAnsi="Sylfaen" w:cstheme="minorHAnsi"/>
          <w:b/>
          <w:i/>
          <w:iCs/>
          <w:color w:val="22346A"/>
          <w:sz w:val="24"/>
          <w:szCs w:val="24"/>
          <w:u w:val="single"/>
          <w:lang w:val="ka-GE"/>
        </w:rPr>
        <w:t>მიზანი: 9: კულტურისა და შემოქმედებითი ინდუსტრიების ეკონომიკური პოტენციალის განვითარება და მისი როლის გაზრდა სახელმწიფოს მდგრად განვითარებაში</w:t>
      </w:r>
    </w:p>
    <w:p w14:paraId="479A6BB0" w14:textId="77777777" w:rsidR="006013C4" w:rsidRPr="00D834F2" w:rsidRDefault="006013C4" w:rsidP="006013C4">
      <w:pPr>
        <w:widowControl w:val="0"/>
        <w:spacing w:before="120" w:after="120" w:line="276" w:lineRule="auto"/>
        <w:ind w:right="28"/>
        <w:jc w:val="both"/>
        <w:rPr>
          <w:rFonts w:ascii="Sylfaen" w:hAnsi="Sylfaen" w:cstheme="majorHAnsi"/>
          <w:spacing w:val="-1"/>
          <w:lang w:val="ka-GE"/>
        </w:rPr>
      </w:pPr>
      <w:r w:rsidRPr="00D834F2">
        <w:rPr>
          <w:rFonts w:ascii="Sylfaen" w:hAnsi="Sylfaen" w:cs="Sylfaen"/>
          <w:lang w:val="ka-GE"/>
        </w:rPr>
        <w:t>მთავრობის</w:t>
      </w:r>
      <w:r w:rsidRPr="00D834F2">
        <w:rPr>
          <w:rFonts w:ascii="Sylfaen" w:hAnsi="Sylfaen" w:cstheme="majorHAnsi"/>
          <w:lang w:val="ka-GE"/>
        </w:rPr>
        <w:t xml:space="preserve"> </w:t>
      </w:r>
      <w:r w:rsidRPr="00D834F2">
        <w:rPr>
          <w:rFonts w:ascii="Sylfaen" w:hAnsi="Sylfaen" w:cs="Sylfaen"/>
          <w:lang w:val="ka-GE"/>
        </w:rPr>
        <w:t>პრიორიტეტია,</w:t>
      </w:r>
      <w:r w:rsidRPr="00D834F2">
        <w:rPr>
          <w:rFonts w:ascii="Sylfaen" w:hAnsi="Sylfaen" w:cstheme="majorHAnsi"/>
          <w:lang w:val="ka-GE"/>
        </w:rPr>
        <w:t xml:space="preserve"> </w:t>
      </w:r>
      <w:r w:rsidRPr="00D834F2">
        <w:rPr>
          <w:rFonts w:ascii="Sylfaen" w:hAnsi="Sylfaen" w:cs="Sylfaen"/>
          <w:lang w:val="ka-GE"/>
        </w:rPr>
        <w:t>ხელი</w:t>
      </w:r>
      <w:r w:rsidRPr="00D834F2">
        <w:rPr>
          <w:rFonts w:ascii="Sylfaen" w:hAnsi="Sylfaen" w:cstheme="majorHAnsi"/>
          <w:lang w:val="ka-GE"/>
        </w:rPr>
        <w:t xml:space="preserve"> </w:t>
      </w:r>
      <w:r w:rsidRPr="00D834F2">
        <w:rPr>
          <w:rFonts w:ascii="Sylfaen" w:hAnsi="Sylfaen" w:cs="Sylfaen"/>
          <w:lang w:val="ka-GE"/>
        </w:rPr>
        <w:t>შეუწყოს</w:t>
      </w:r>
      <w:r w:rsidRPr="00D834F2">
        <w:rPr>
          <w:rFonts w:ascii="Sylfaen" w:hAnsi="Sylfaen" w:cstheme="majorHAnsi"/>
          <w:lang w:val="ka-GE"/>
        </w:rPr>
        <w:t xml:space="preserve"> </w:t>
      </w:r>
      <w:r w:rsidRPr="00D834F2">
        <w:rPr>
          <w:rFonts w:ascii="Sylfaen" w:hAnsi="Sylfaen" w:cs="Sylfaen"/>
          <w:lang w:val="ka-GE"/>
        </w:rPr>
        <w:t>კულტურისა</w:t>
      </w:r>
      <w:r w:rsidRPr="00D834F2">
        <w:rPr>
          <w:rFonts w:ascii="Sylfaen" w:hAnsi="Sylfaen" w:cstheme="majorHAnsi"/>
          <w:lang w:val="ka-GE"/>
        </w:rPr>
        <w:t xml:space="preserve"> </w:t>
      </w:r>
      <w:r w:rsidRPr="00D834F2">
        <w:rPr>
          <w:rFonts w:ascii="Sylfaen" w:hAnsi="Sylfaen" w:cs="Sylfaen"/>
          <w:lang w:val="ka-GE"/>
        </w:rPr>
        <w:t>და</w:t>
      </w:r>
      <w:r w:rsidRPr="00D834F2">
        <w:rPr>
          <w:rFonts w:ascii="Sylfaen" w:hAnsi="Sylfaen" w:cstheme="majorHAnsi"/>
          <w:lang w:val="ka-GE"/>
        </w:rPr>
        <w:t xml:space="preserve"> </w:t>
      </w:r>
      <w:r w:rsidRPr="00D834F2">
        <w:rPr>
          <w:rFonts w:ascii="Sylfaen" w:hAnsi="Sylfaen" w:cs="Sylfaen"/>
          <w:lang w:val="ka-GE"/>
        </w:rPr>
        <w:t>შემოქმედებითი</w:t>
      </w:r>
      <w:r w:rsidRPr="00D834F2">
        <w:rPr>
          <w:rFonts w:ascii="Sylfaen" w:hAnsi="Sylfaen" w:cstheme="majorHAnsi"/>
          <w:lang w:val="ka-GE"/>
        </w:rPr>
        <w:t xml:space="preserve"> </w:t>
      </w:r>
      <w:r w:rsidRPr="00D834F2">
        <w:rPr>
          <w:rFonts w:ascii="Sylfaen" w:hAnsi="Sylfaen" w:cs="Sylfaen"/>
          <w:lang w:val="ka-GE"/>
        </w:rPr>
        <w:t>ინდუსტრიების</w:t>
      </w:r>
      <w:r w:rsidRPr="00D834F2">
        <w:rPr>
          <w:rFonts w:ascii="Sylfaen" w:hAnsi="Sylfaen" w:cstheme="majorHAnsi"/>
          <w:lang w:val="ka-GE"/>
        </w:rPr>
        <w:t xml:space="preserve"> </w:t>
      </w:r>
      <w:r w:rsidRPr="00D834F2">
        <w:rPr>
          <w:rFonts w:ascii="Sylfaen" w:hAnsi="Sylfaen" w:cs="Sylfaen"/>
          <w:lang w:val="ka-GE"/>
        </w:rPr>
        <w:t>სექტორის</w:t>
      </w:r>
      <w:r w:rsidRPr="00D834F2">
        <w:rPr>
          <w:rFonts w:ascii="Sylfaen" w:hAnsi="Sylfaen" w:cstheme="majorHAnsi"/>
          <w:lang w:val="ka-GE"/>
        </w:rPr>
        <w:t xml:space="preserve"> </w:t>
      </w:r>
      <w:r w:rsidRPr="00D834F2">
        <w:rPr>
          <w:rFonts w:ascii="Sylfaen" w:hAnsi="Sylfaen" w:cs="Sylfaen"/>
          <w:lang w:val="ka-GE"/>
        </w:rPr>
        <w:t>გაძლიერებისათვის სათანადო</w:t>
      </w:r>
      <w:r w:rsidRPr="00D834F2">
        <w:rPr>
          <w:rFonts w:ascii="Sylfaen" w:hAnsi="Sylfaen" w:cstheme="majorHAnsi"/>
          <w:lang w:val="ka-GE"/>
        </w:rPr>
        <w:t xml:space="preserve"> </w:t>
      </w:r>
      <w:r w:rsidRPr="00D834F2">
        <w:rPr>
          <w:rFonts w:ascii="Sylfaen" w:hAnsi="Sylfaen" w:cs="Sylfaen"/>
          <w:lang w:val="ka-GE"/>
        </w:rPr>
        <w:t>ეკოსისტემის</w:t>
      </w:r>
      <w:r w:rsidRPr="00D834F2">
        <w:rPr>
          <w:rFonts w:ascii="Sylfaen" w:hAnsi="Sylfaen" w:cstheme="majorHAnsi"/>
          <w:lang w:val="ka-GE"/>
        </w:rPr>
        <w:t xml:space="preserve"> </w:t>
      </w:r>
      <w:r w:rsidRPr="00D834F2">
        <w:rPr>
          <w:rFonts w:ascii="Sylfaen" w:hAnsi="Sylfaen" w:cs="Sylfaen"/>
          <w:lang w:val="ka-GE"/>
        </w:rPr>
        <w:t>განვითარებას</w:t>
      </w:r>
      <w:r w:rsidRPr="00D834F2">
        <w:rPr>
          <w:rFonts w:ascii="Sylfaen" w:hAnsi="Sylfaen" w:cstheme="majorHAnsi"/>
          <w:lang w:val="ka-GE"/>
        </w:rPr>
        <w:t xml:space="preserve">. </w:t>
      </w:r>
      <w:r w:rsidRPr="00D834F2">
        <w:rPr>
          <w:rFonts w:ascii="Sylfaen" w:hAnsi="Sylfaen" w:cs="Sylfaen"/>
          <w:spacing w:val="-1"/>
          <w:lang w:val="ka-GE"/>
        </w:rPr>
        <w:t>გაიზრდება</w:t>
      </w:r>
      <w:r w:rsidRPr="00D834F2">
        <w:rPr>
          <w:rFonts w:ascii="Sylfaen" w:hAnsi="Sylfaen" w:cstheme="majorHAnsi"/>
          <w:spacing w:val="-1"/>
          <w:lang w:val="ka-GE"/>
        </w:rPr>
        <w:t xml:space="preserve"> </w:t>
      </w:r>
      <w:r w:rsidRPr="00D834F2">
        <w:rPr>
          <w:rFonts w:ascii="Sylfaen" w:hAnsi="Sylfaen" w:cs="Sylfaen"/>
          <w:spacing w:val="-1"/>
          <w:lang w:val="ka-GE"/>
        </w:rPr>
        <w:t>კულტურისა</w:t>
      </w:r>
      <w:r w:rsidRPr="00D834F2">
        <w:rPr>
          <w:rFonts w:ascii="Sylfaen" w:hAnsi="Sylfaen" w:cstheme="majorHAnsi"/>
          <w:spacing w:val="-1"/>
          <w:lang w:val="ka-GE"/>
        </w:rPr>
        <w:t xml:space="preserve"> </w:t>
      </w:r>
      <w:r w:rsidRPr="00D834F2">
        <w:rPr>
          <w:rFonts w:ascii="Sylfaen" w:hAnsi="Sylfaen" w:cs="Sylfaen"/>
          <w:spacing w:val="-1"/>
          <w:lang w:val="ka-GE"/>
        </w:rPr>
        <w:t>და</w:t>
      </w:r>
      <w:r w:rsidRPr="00D834F2">
        <w:rPr>
          <w:rFonts w:ascii="Sylfaen" w:hAnsi="Sylfaen" w:cstheme="majorHAnsi"/>
          <w:spacing w:val="-1"/>
          <w:lang w:val="ka-GE"/>
        </w:rPr>
        <w:t xml:space="preserve"> </w:t>
      </w:r>
      <w:r w:rsidRPr="00D834F2">
        <w:rPr>
          <w:rFonts w:ascii="Sylfaen" w:hAnsi="Sylfaen" w:cs="Sylfaen"/>
          <w:spacing w:val="-1"/>
          <w:lang w:val="ka-GE"/>
        </w:rPr>
        <w:t>შემოქმედებითი</w:t>
      </w:r>
      <w:r w:rsidRPr="00D834F2">
        <w:rPr>
          <w:rFonts w:ascii="Sylfaen" w:hAnsi="Sylfaen" w:cstheme="majorHAnsi"/>
          <w:spacing w:val="-1"/>
          <w:lang w:val="ka-GE"/>
        </w:rPr>
        <w:t xml:space="preserve"> </w:t>
      </w:r>
      <w:r w:rsidRPr="00D834F2">
        <w:rPr>
          <w:rFonts w:ascii="Sylfaen" w:hAnsi="Sylfaen" w:cs="Sylfaen"/>
          <w:spacing w:val="-1"/>
          <w:lang w:val="ka-GE"/>
        </w:rPr>
        <w:t>ინდუსტრიების</w:t>
      </w:r>
      <w:r w:rsidRPr="00D834F2">
        <w:rPr>
          <w:rFonts w:ascii="Sylfaen" w:hAnsi="Sylfaen" w:cstheme="majorHAnsi"/>
          <w:spacing w:val="-1"/>
          <w:lang w:val="ka-GE"/>
        </w:rPr>
        <w:t xml:space="preserve"> </w:t>
      </w:r>
      <w:r w:rsidRPr="00D834F2">
        <w:rPr>
          <w:rFonts w:ascii="Sylfaen" w:hAnsi="Sylfaen" w:cs="Sylfaen"/>
          <w:spacing w:val="-1"/>
          <w:lang w:val="ka-GE"/>
        </w:rPr>
        <w:t>წილი</w:t>
      </w:r>
      <w:r w:rsidRPr="00D834F2">
        <w:rPr>
          <w:rFonts w:ascii="Sylfaen" w:hAnsi="Sylfaen" w:cstheme="majorHAnsi"/>
          <w:spacing w:val="-1"/>
          <w:lang w:val="ka-GE"/>
        </w:rPr>
        <w:t xml:space="preserve"> </w:t>
      </w:r>
      <w:r w:rsidRPr="00D834F2">
        <w:rPr>
          <w:rFonts w:ascii="Sylfaen" w:hAnsi="Sylfaen" w:cs="Sylfaen"/>
          <w:spacing w:val="-1"/>
          <w:lang w:val="ka-GE"/>
        </w:rPr>
        <w:t>ქვეყნის</w:t>
      </w:r>
      <w:r w:rsidRPr="00D834F2">
        <w:rPr>
          <w:rFonts w:ascii="Sylfaen" w:hAnsi="Sylfaen" w:cstheme="majorHAnsi"/>
          <w:spacing w:val="-1"/>
          <w:lang w:val="ka-GE"/>
        </w:rPr>
        <w:t xml:space="preserve"> </w:t>
      </w:r>
      <w:r w:rsidRPr="00D834F2">
        <w:rPr>
          <w:rFonts w:ascii="Sylfaen" w:hAnsi="Sylfaen" w:cs="Sylfaen"/>
          <w:spacing w:val="-1"/>
          <w:lang w:val="ka-GE"/>
        </w:rPr>
        <w:t>ეკონომიკაში</w:t>
      </w:r>
      <w:r w:rsidRPr="00D834F2">
        <w:rPr>
          <w:rFonts w:ascii="Sylfaen" w:hAnsi="Sylfaen" w:cstheme="majorHAnsi"/>
          <w:spacing w:val="-1"/>
          <w:lang w:val="ka-GE"/>
        </w:rPr>
        <w:t xml:space="preserve">, </w:t>
      </w:r>
      <w:r w:rsidRPr="00D834F2">
        <w:rPr>
          <w:rFonts w:ascii="Sylfaen" w:hAnsi="Sylfaen" w:cs="Sylfaen"/>
          <w:spacing w:val="-1"/>
          <w:lang w:val="ka-GE"/>
        </w:rPr>
        <w:t>მათ</w:t>
      </w:r>
      <w:r w:rsidRPr="00D834F2">
        <w:rPr>
          <w:rFonts w:ascii="Sylfaen" w:hAnsi="Sylfaen" w:cstheme="majorHAnsi"/>
          <w:spacing w:val="-1"/>
          <w:lang w:val="ka-GE"/>
        </w:rPr>
        <w:t xml:space="preserve"> </w:t>
      </w:r>
      <w:r w:rsidRPr="00D834F2">
        <w:rPr>
          <w:rFonts w:ascii="Sylfaen" w:hAnsi="Sylfaen" w:cs="Sylfaen"/>
          <w:spacing w:val="-1"/>
          <w:lang w:val="ka-GE"/>
        </w:rPr>
        <w:t>შორის,</w:t>
      </w:r>
      <w:r w:rsidRPr="00D834F2">
        <w:rPr>
          <w:rFonts w:ascii="Sylfaen" w:hAnsi="Sylfaen" w:cstheme="majorHAnsi"/>
          <w:spacing w:val="-1"/>
          <w:lang w:val="ka-GE"/>
        </w:rPr>
        <w:t xml:space="preserve"> </w:t>
      </w:r>
      <w:r w:rsidRPr="00D834F2">
        <w:rPr>
          <w:rFonts w:ascii="Sylfaen" w:hAnsi="Sylfaen" w:cs="Sylfaen"/>
          <w:spacing w:val="-1"/>
          <w:lang w:val="ka-GE"/>
        </w:rPr>
        <w:t>კულტურული</w:t>
      </w:r>
      <w:r w:rsidRPr="00D834F2">
        <w:rPr>
          <w:rFonts w:ascii="Sylfaen" w:hAnsi="Sylfaen" w:cstheme="majorHAnsi"/>
          <w:spacing w:val="-1"/>
          <w:lang w:val="ka-GE"/>
        </w:rPr>
        <w:t xml:space="preserve"> </w:t>
      </w:r>
      <w:r w:rsidRPr="00D834F2">
        <w:rPr>
          <w:rFonts w:ascii="Sylfaen" w:hAnsi="Sylfaen" w:cs="Sylfaen"/>
          <w:spacing w:val="-1"/>
          <w:lang w:val="ka-GE"/>
        </w:rPr>
        <w:t>ტურიზმის</w:t>
      </w:r>
      <w:r w:rsidRPr="00D834F2">
        <w:rPr>
          <w:rFonts w:ascii="Sylfaen" w:hAnsi="Sylfaen" w:cstheme="majorHAnsi"/>
          <w:spacing w:val="-1"/>
          <w:lang w:val="ka-GE"/>
        </w:rPr>
        <w:t xml:space="preserve"> </w:t>
      </w:r>
      <w:r w:rsidRPr="00D834F2">
        <w:rPr>
          <w:rFonts w:ascii="Sylfaen" w:hAnsi="Sylfaen" w:cs="Sylfaen"/>
          <w:spacing w:val="-1"/>
          <w:lang w:val="ka-GE"/>
        </w:rPr>
        <w:t>წილი</w:t>
      </w:r>
      <w:r w:rsidRPr="00D834F2">
        <w:rPr>
          <w:rFonts w:ascii="Sylfaen" w:hAnsi="Sylfaen" w:cstheme="majorHAnsi"/>
          <w:spacing w:val="-1"/>
          <w:lang w:val="ka-GE"/>
        </w:rPr>
        <w:t xml:space="preserve"> </w:t>
      </w:r>
      <w:r w:rsidRPr="00D834F2">
        <w:rPr>
          <w:rFonts w:ascii="Sylfaen" w:hAnsi="Sylfaen" w:cs="Sylfaen"/>
          <w:spacing w:val="-1"/>
          <w:lang w:val="ka-GE"/>
        </w:rPr>
        <w:t>და</w:t>
      </w:r>
      <w:r w:rsidRPr="00D834F2">
        <w:rPr>
          <w:rFonts w:ascii="Sylfaen" w:hAnsi="Sylfaen" w:cstheme="majorHAnsi"/>
          <w:spacing w:val="-1"/>
          <w:lang w:val="ka-GE"/>
        </w:rPr>
        <w:t xml:space="preserve"> </w:t>
      </w:r>
      <w:r w:rsidRPr="00D834F2">
        <w:rPr>
          <w:rFonts w:ascii="Sylfaen" w:hAnsi="Sylfaen" w:cs="Sylfaen"/>
          <w:spacing w:val="-1"/>
          <w:lang w:val="ka-GE"/>
        </w:rPr>
        <w:t>ეკონომიკური</w:t>
      </w:r>
      <w:r w:rsidRPr="00D834F2">
        <w:rPr>
          <w:rFonts w:ascii="Sylfaen" w:hAnsi="Sylfaen" w:cstheme="majorHAnsi"/>
          <w:spacing w:val="-1"/>
          <w:lang w:val="ka-GE"/>
        </w:rPr>
        <w:t xml:space="preserve"> </w:t>
      </w:r>
      <w:r w:rsidRPr="00D834F2">
        <w:rPr>
          <w:rFonts w:ascii="Sylfaen" w:hAnsi="Sylfaen" w:cs="Sylfaen"/>
          <w:spacing w:val="-1"/>
          <w:lang w:val="ka-GE"/>
        </w:rPr>
        <w:t>ბრუნვა</w:t>
      </w:r>
      <w:r w:rsidRPr="00D834F2">
        <w:rPr>
          <w:rFonts w:ascii="Sylfaen" w:hAnsi="Sylfaen" w:cstheme="majorHAnsi"/>
          <w:spacing w:val="-1"/>
          <w:lang w:val="ka-GE"/>
        </w:rPr>
        <w:t xml:space="preserve"> </w:t>
      </w:r>
      <w:r w:rsidRPr="00D834F2">
        <w:rPr>
          <w:rFonts w:ascii="Sylfaen" w:hAnsi="Sylfaen" w:cs="Sylfaen"/>
          <w:spacing w:val="-1"/>
          <w:lang w:val="ka-GE"/>
        </w:rPr>
        <w:t>სექტორში</w:t>
      </w:r>
      <w:r w:rsidRPr="00D834F2">
        <w:rPr>
          <w:rFonts w:ascii="Sylfaen" w:hAnsi="Sylfaen" w:cstheme="majorHAnsi"/>
          <w:spacing w:val="-1"/>
          <w:lang w:val="ka-GE"/>
        </w:rPr>
        <w:t xml:space="preserve">. </w:t>
      </w:r>
      <w:r w:rsidRPr="00D834F2">
        <w:rPr>
          <w:rFonts w:ascii="Sylfaen" w:hAnsi="Sylfaen" w:cs="Sylfaen"/>
          <w:spacing w:val="-1"/>
          <w:lang w:val="ka-GE"/>
        </w:rPr>
        <w:t>გაიზრდება</w:t>
      </w:r>
      <w:r w:rsidRPr="00D834F2">
        <w:rPr>
          <w:rFonts w:ascii="Sylfaen" w:hAnsi="Sylfaen" w:cstheme="majorHAnsi"/>
          <w:spacing w:val="-1"/>
          <w:lang w:val="ka-GE"/>
        </w:rPr>
        <w:t xml:space="preserve"> </w:t>
      </w:r>
      <w:r w:rsidRPr="00D834F2">
        <w:rPr>
          <w:rFonts w:ascii="Sylfaen" w:hAnsi="Sylfaen" w:cs="Sylfaen"/>
          <w:spacing w:val="-1"/>
          <w:lang w:val="ka-GE"/>
        </w:rPr>
        <w:t>სექტორში</w:t>
      </w:r>
      <w:r w:rsidRPr="00D834F2">
        <w:rPr>
          <w:rFonts w:ascii="Sylfaen" w:hAnsi="Sylfaen" w:cstheme="majorHAnsi"/>
          <w:spacing w:val="-1"/>
          <w:lang w:val="ka-GE"/>
        </w:rPr>
        <w:t xml:space="preserve"> </w:t>
      </w:r>
      <w:r w:rsidRPr="00D834F2">
        <w:rPr>
          <w:rFonts w:ascii="Sylfaen" w:hAnsi="Sylfaen" w:cs="Sylfaen"/>
          <w:spacing w:val="-1"/>
          <w:lang w:val="ka-GE"/>
        </w:rPr>
        <w:t>დასაქმების</w:t>
      </w:r>
      <w:r w:rsidRPr="00D834F2">
        <w:rPr>
          <w:rFonts w:ascii="Sylfaen" w:hAnsi="Sylfaen" w:cstheme="majorHAnsi"/>
          <w:spacing w:val="-1"/>
          <w:lang w:val="ka-GE"/>
        </w:rPr>
        <w:t xml:space="preserve"> </w:t>
      </w:r>
      <w:r w:rsidRPr="00D834F2">
        <w:rPr>
          <w:rFonts w:ascii="Sylfaen" w:hAnsi="Sylfaen" w:cs="Sylfaen"/>
          <w:spacing w:val="-1"/>
          <w:lang w:val="ka-GE"/>
        </w:rPr>
        <w:t>მაჩვენებელი</w:t>
      </w:r>
      <w:r w:rsidRPr="00D834F2">
        <w:rPr>
          <w:rFonts w:ascii="Sylfaen" w:hAnsi="Sylfaen" w:cstheme="majorHAnsi"/>
          <w:spacing w:val="-1"/>
          <w:lang w:val="ka-GE"/>
        </w:rPr>
        <w:t xml:space="preserve"> </w:t>
      </w:r>
      <w:r w:rsidRPr="00D834F2">
        <w:rPr>
          <w:rFonts w:ascii="Sylfaen" w:hAnsi="Sylfaen" w:cs="Sylfaen"/>
          <w:spacing w:val="-1"/>
          <w:lang w:val="ka-GE"/>
        </w:rPr>
        <w:t>და</w:t>
      </w:r>
      <w:r w:rsidRPr="00D834F2">
        <w:rPr>
          <w:rFonts w:ascii="Sylfaen" w:hAnsi="Sylfaen" w:cstheme="majorHAnsi"/>
          <w:spacing w:val="-1"/>
          <w:lang w:val="ka-GE"/>
        </w:rPr>
        <w:t xml:space="preserve"> </w:t>
      </w:r>
      <w:r w:rsidRPr="00D834F2">
        <w:rPr>
          <w:rFonts w:ascii="Sylfaen" w:hAnsi="Sylfaen" w:cs="Sylfaen"/>
          <w:spacing w:val="-1"/>
          <w:lang w:val="ka-GE"/>
        </w:rPr>
        <w:t>მისი</w:t>
      </w:r>
      <w:r w:rsidRPr="00D834F2">
        <w:rPr>
          <w:rFonts w:ascii="Sylfaen" w:hAnsi="Sylfaen" w:cstheme="majorHAnsi"/>
          <w:spacing w:val="-1"/>
          <w:lang w:val="ka-GE"/>
        </w:rPr>
        <w:t xml:space="preserve"> </w:t>
      </w:r>
      <w:r w:rsidRPr="00D834F2">
        <w:rPr>
          <w:rFonts w:ascii="Sylfaen" w:hAnsi="Sylfaen" w:cs="Sylfaen"/>
          <w:spacing w:val="-1"/>
          <w:lang w:val="ka-GE"/>
        </w:rPr>
        <w:t>წილი</w:t>
      </w:r>
      <w:r w:rsidRPr="00D834F2">
        <w:rPr>
          <w:rFonts w:ascii="Sylfaen" w:hAnsi="Sylfaen" w:cstheme="majorHAnsi"/>
          <w:spacing w:val="-1"/>
          <w:lang w:val="ka-GE"/>
        </w:rPr>
        <w:t xml:space="preserve"> </w:t>
      </w:r>
      <w:r w:rsidRPr="00D834F2">
        <w:rPr>
          <w:rFonts w:ascii="Sylfaen" w:hAnsi="Sylfaen" w:cs="Sylfaen"/>
          <w:spacing w:val="-1"/>
          <w:lang w:val="ka-GE"/>
        </w:rPr>
        <w:t>საერთო</w:t>
      </w:r>
      <w:r w:rsidRPr="00D834F2">
        <w:rPr>
          <w:rFonts w:ascii="Sylfaen" w:hAnsi="Sylfaen" w:cstheme="majorHAnsi"/>
          <w:spacing w:val="-1"/>
          <w:lang w:val="ka-GE"/>
        </w:rPr>
        <w:t xml:space="preserve"> </w:t>
      </w:r>
      <w:r w:rsidRPr="00D834F2">
        <w:rPr>
          <w:rFonts w:ascii="Sylfaen" w:hAnsi="Sylfaen" w:cs="Sylfaen"/>
          <w:spacing w:val="-1"/>
          <w:lang w:val="ka-GE"/>
        </w:rPr>
        <w:t>დასაქმებაში</w:t>
      </w:r>
      <w:r w:rsidRPr="00D834F2">
        <w:rPr>
          <w:rFonts w:ascii="Sylfaen" w:hAnsi="Sylfaen" w:cstheme="majorHAnsi"/>
          <w:spacing w:val="-1"/>
          <w:lang w:val="ka-GE"/>
        </w:rPr>
        <w:t xml:space="preserve">. </w:t>
      </w:r>
    </w:p>
    <w:p w14:paraId="0A221B7A" w14:textId="77777777" w:rsidR="006013C4" w:rsidRPr="00D834F2" w:rsidRDefault="006013C4" w:rsidP="006013C4">
      <w:pPr>
        <w:jc w:val="both"/>
        <w:rPr>
          <w:rFonts w:ascii="Sylfaen" w:hAnsi="Sylfaen" w:cstheme="minorHAnsi"/>
          <w:b/>
          <w:i/>
          <w:iCs/>
          <w:color w:val="22346A"/>
          <w:sz w:val="24"/>
          <w:szCs w:val="24"/>
          <w:lang w:val="ka-GE"/>
        </w:rPr>
      </w:pPr>
      <w:r w:rsidRPr="00D834F2">
        <w:rPr>
          <w:rFonts w:ascii="Sylfaen" w:hAnsi="Sylfaen" w:cstheme="minorHAnsi"/>
          <w:b/>
          <w:i/>
          <w:iCs/>
          <w:color w:val="22346A"/>
          <w:sz w:val="24"/>
          <w:szCs w:val="24"/>
          <w:u w:val="single"/>
          <w:lang w:val="ka-GE"/>
        </w:rPr>
        <w:t>ამოცანა 9.1</w:t>
      </w:r>
      <w:r w:rsidRPr="00D834F2">
        <w:rPr>
          <w:rFonts w:ascii="Sylfaen" w:hAnsi="Sylfaen" w:cstheme="minorHAnsi"/>
          <w:b/>
          <w:i/>
          <w:iCs/>
          <w:color w:val="22346A"/>
          <w:sz w:val="24"/>
          <w:szCs w:val="24"/>
          <w:lang w:val="ka-GE"/>
        </w:rPr>
        <w:t>: კულტურის სხვადასხვა დარგისა და შემოქმედებითი ინდუსტრიების განვითარების, კულტურაში საზოგადოების ინტეგრაციისა და კულტურაზე ხელმისაწვდომობის ხელშეწყობა</w:t>
      </w:r>
    </w:p>
    <w:p w14:paraId="5984D74F" w14:textId="77777777" w:rsidR="006013C4" w:rsidRPr="00B2408B" w:rsidRDefault="006013C4" w:rsidP="006013C4">
      <w:pPr>
        <w:widowControl w:val="0"/>
        <w:spacing w:before="120" w:after="120" w:line="276" w:lineRule="auto"/>
        <w:ind w:right="28"/>
        <w:jc w:val="both"/>
        <w:rPr>
          <w:rFonts w:ascii="Sylfaen" w:hAnsi="Sylfaen" w:cstheme="majorHAnsi"/>
          <w:spacing w:val="-1"/>
          <w:lang w:val="ka-GE"/>
        </w:rPr>
      </w:pPr>
      <w:r w:rsidRPr="00B2408B">
        <w:rPr>
          <w:rFonts w:ascii="Sylfaen" w:hAnsi="Sylfaen" w:cs="Sylfaen"/>
          <w:spacing w:val="-1"/>
          <w:lang w:val="ka-GE"/>
        </w:rPr>
        <w:t>გაიზრდება</w:t>
      </w:r>
      <w:r w:rsidRPr="00B2408B">
        <w:rPr>
          <w:rFonts w:ascii="Sylfaen" w:hAnsi="Sylfaen" w:cstheme="majorHAnsi"/>
          <w:spacing w:val="-1"/>
          <w:lang w:val="ka-GE"/>
        </w:rPr>
        <w:t xml:space="preserve"> </w:t>
      </w:r>
      <w:r w:rsidRPr="00B2408B">
        <w:rPr>
          <w:rFonts w:ascii="Sylfaen" w:hAnsi="Sylfaen" w:cs="Sylfaen"/>
          <w:spacing w:val="-1"/>
          <w:lang w:val="ka-GE"/>
        </w:rPr>
        <w:t>კულტურისა</w:t>
      </w:r>
      <w:r w:rsidRPr="00B2408B">
        <w:rPr>
          <w:rFonts w:ascii="Sylfaen" w:hAnsi="Sylfaen" w:cstheme="majorHAnsi"/>
          <w:spacing w:val="-1"/>
          <w:lang w:val="ka-GE"/>
        </w:rPr>
        <w:t xml:space="preserve"> </w:t>
      </w:r>
      <w:r w:rsidRPr="00B2408B">
        <w:rPr>
          <w:rFonts w:ascii="Sylfaen" w:hAnsi="Sylfaen" w:cs="Sylfaen"/>
          <w:spacing w:val="-1"/>
          <w:lang w:val="ka-GE"/>
        </w:rPr>
        <w:t>და</w:t>
      </w:r>
      <w:r w:rsidRPr="00B2408B">
        <w:rPr>
          <w:rFonts w:ascii="Sylfaen" w:hAnsi="Sylfaen" w:cstheme="majorHAnsi"/>
          <w:spacing w:val="-1"/>
          <w:lang w:val="ka-GE"/>
        </w:rPr>
        <w:t xml:space="preserve"> </w:t>
      </w:r>
      <w:r w:rsidRPr="00B2408B">
        <w:rPr>
          <w:rFonts w:ascii="Sylfaen" w:hAnsi="Sylfaen" w:cs="Sylfaen"/>
          <w:spacing w:val="-1"/>
          <w:lang w:val="ka-GE"/>
        </w:rPr>
        <w:t>შემოქმედებითი</w:t>
      </w:r>
      <w:r w:rsidRPr="00B2408B">
        <w:rPr>
          <w:rFonts w:ascii="Sylfaen" w:hAnsi="Sylfaen" w:cstheme="majorHAnsi"/>
          <w:spacing w:val="-1"/>
          <w:lang w:val="ka-GE"/>
        </w:rPr>
        <w:t xml:space="preserve"> </w:t>
      </w:r>
      <w:r w:rsidRPr="00B2408B">
        <w:rPr>
          <w:rFonts w:ascii="Sylfaen" w:hAnsi="Sylfaen" w:cs="Sylfaen"/>
          <w:spacing w:val="-1"/>
          <w:lang w:val="ka-GE"/>
        </w:rPr>
        <w:t>ინდუსტრიების</w:t>
      </w:r>
      <w:r w:rsidRPr="00B2408B">
        <w:rPr>
          <w:rFonts w:ascii="Sylfaen" w:hAnsi="Sylfaen" w:cstheme="majorHAnsi"/>
          <w:spacing w:val="-1"/>
          <w:lang w:val="ka-GE"/>
        </w:rPr>
        <w:t xml:space="preserve"> </w:t>
      </w:r>
      <w:r w:rsidRPr="00B2408B">
        <w:rPr>
          <w:rFonts w:ascii="Sylfaen" w:hAnsi="Sylfaen" w:cs="Sylfaen"/>
          <w:spacing w:val="-1"/>
          <w:lang w:val="ka-GE"/>
        </w:rPr>
        <w:t>მხარდაჭერის</w:t>
      </w:r>
      <w:r w:rsidRPr="00B2408B">
        <w:rPr>
          <w:rFonts w:ascii="Sylfaen" w:hAnsi="Sylfaen" w:cstheme="majorHAnsi"/>
          <w:spacing w:val="-1"/>
          <w:lang w:val="ka-GE"/>
        </w:rPr>
        <w:t xml:space="preserve">, </w:t>
      </w:r>
      <w:r w:rsidRPr="00B2408B">
        <w:rPr>
          <w:rFonts w:ascii="Sylfaen" w:hAnsi="Sylfaen" w:cs="Sylfaen"/>
          <w:spacing w:val="-1"/>
          <w:lang w:val="ka-GE"/>
        </w:rPr>
        <w:t>მათ</w:t>
      </w:r>
      <w:r w:rsidRPr="00B2408B">
        <w:rPr>
          <w:rFonts w:ascii="Sylfaen" w:hAnsi="Sylfaen" w:cstheme="majorHAnsi"/>
          <w:spacing w:val="-1"/>
          <w:lang w:val="ka-GE"/>
        </w:rPr>
        <w:t xml:space="preserve"> </w:t>
      </w:r>
      <w:r w:rsidRPr="00B2408B">
        <w:rPr>
          <w:rFonts w:ascii="Sylfaen" w:hAnsi="Sylfaen" w:cs="Sylfaen"/>
          <w:spacing w:val="-1"/>
          <w:lang w:val="ka-GE"/>
        </w:rPr>
        <w:t>შორის</w:t>
      </w:r>
      <w:r>
        <w:rPr>
          <w:rFonts w:ascii="Sylfaen" w:hAnsi="Sylfaen" w:cs="Sylfaen"/>
          <w:spacing w:val="-1"/>
          <w:lang w:val="ka-GE"/>
        </w:rPr>
        <w:t>,</w:t>
      </w:r>
      <w:r w:rsidRPr="00B2408B">
        <w:rPr>
          <w:rFonts w:ascii="Sylfaen" w:hAnsi="Sylfaen" w:cstheme="majorHAnsi"/>
          <w:spacing w:val="-1"/>
          <w:lang w:val="ka-GE"/>
        </w:rPr>
        <w:t xml:space="preserve"> </w:t>
      </w:r>
      <w:r w:rsidRPr="00B2408B">
        <w:rPr>
          <w:rFonts w:ascii="Sylfaen" w:hAnsi="Sylfaen" w:cs="Sylfaen"/>
          <w:spacing w:val="-1"/>
          <w:lang w:val="ka-GE"/>
        </w:rPr>
        <w:t>ინკლუზიური</w:t>
      </w:r>
      <w:r w:rsidRPr="00B2408B">
        <w:rPr>
          <w:rFonts w:ascii="Sylfaen" w:hAnsi="Sylfaen" w:cstheme="majorHAnsi"/>
          <w:spacing w:val="-1"/>
          <w:lang w:val="ka-GE"/>
        </w:rPr>
        <w:t xml:space="preserve"> </w:t>
      </w:r>
      <w:r w:rsidRPr="00B2408B">
        <w:rPr>
          <w:rFonts w:ascii="Sylfaen" w:hAnsi="Sylfaen" w:cs="Sylfaen"/>
          <w:spacing w:val="-1"/>
          <w:lang w:val="ka-GE"/>
        </w:rPr>
        <w:t>და</w:t>
      </w:r>
      <w:r w:rsidRPr="00B2408B">
        <w:rPr>
          <w:rFonts w:ascii="Sylfaen" w:hAnsi="Sylfaen" w:cstheme="majorHAnsi"/>
          <w:spacing w:val="-1"/>
          <w:lang w:val="ka-GE"/>
        </w:rPr>
        <w:t xml:space="preserve"> </w:t>
      </w:r>
      <w:r w:rsidRPr="00B2408B">
        <w:rPr>
          <w:rFonts w:ascii="Sylfaen" w:hAnsi="Sylfaen" w:cs="Sylfaen"/>
          <w:spacing w:val="-1"/>
          <w:lang w:val="ka-GE"/>
        </w:rPr>
        <w:t>სხვადასხვა</w:t>
      </w:r>
      <w:r w:rsidRPr="00B2408B">
        <w:rPr>
          <w:rFonts w:ascii="Sylfaen" w:hAnsi="Sylfaen" w:cstheme="majorHAnsi"/>
          <w:spacing w:val="-1"/>
          <w:lang w:val="ka-GE"/>
        </w:rPr>
        <w:t xml:space="preserve"> </w:t>
      </w:r>
      <w:r w:rsidRPr="00B2408B">
        <w:rPr>
          <w:rFonts w:ascii="Sylfaen" w:hAnsi="Sylfaen" w:cs="Sylfaen"/>
          <w:spacing w:val="-1"/>
          <w:lang w:val="ka-GE"/>
        </w:rPr>
        <w:t>სექტორთან</w:t>
      </w:r>
      <w:r w:rsidRPr="00B2408B">
        <w:rPr>
          <w:rFonts w:ascii="Sylfaen" w:hAnsi="Sylfaen" w:cstheme="majorHAnsi"/>
          <w:spacing w:val="-1"/>
          <w:lang w:val="ka-GE"/>
        </w:rPr>
        <w:t xml:space="preserve"> </w:t>
      </w:r>
      <w:r w:rsidRPr="00B2408B">
        <w:rPr>
          <w:rFonts w:ascii="Sylfaen" w:hAnsi="Sylfaen" w:cs="Sylfaen"/>
          <w:spacing w:val="-1"/>
          <w:lang w:val="ka-GE"/>
        </w:rPr>
        <w:t>ინტეგრირებული</w:t>
      </w:r>
      <w:r w:rsidRPr="00B2408B">
        <w:rPr>
          <w:rFonts w:ascii="Sylfaen" w:hAnsi="Sylfaen" w:cstheme="majorHAnsi"/>
          <w:spacing w:val="-1"/>
          <w:lang w:val="ka-GE"/>
        </w:rPr>
        <w:t xml:space="preserve"> </w:t>
      </w:r>
      <w:r w:rsidRPr="00B2408B">
        <w:rPr>
          <w:rFonts w:ascii="Sylfaen" w:hAnsi="Sylfaen" w:cs="Sylfaen"/>
          <w:spacing w:val="-1"/>
          <w:lang w:val="ka-GE"/>
        </w:rPr>
        <w:t>პროგრამები</w:t>
      </w:r>
      <w:r w:rsidRPr="00B2408B">
        <w:rPr>
          <w:rFonts w:ascii="Sylfaen" w:hAnsi="Sylfaen" w:cstheme="majorHAnsi"/>
          <w:spacing w:val="-1"/>
          <w:lang w:val="ka-GE"/>
        </w:rPr>
        <w:t xml:space="preserve">, </w:t>
      </w:r>
      <w:r w:rsidRPr="00B2408B">
        <w:rPr>
          <w:rFonts w:ascii="Sylfaen" w:hAnsi="Sylfaen" w:cs="Sylfaen"/>
          <w:spacing w:val="-1"/>
          <w:lang w:val="ka-GE"/>
        </w:rPr>
        <w:t>მუნიციპალიტეტებში</w:t>
      </w:r>
      <w:r w:rsidRPr="00B2408B">
        <w:rPr>
          <w:rFonts w:ascii="Sylfaen" w:hAnsi="Sylfaen" w:cstheme="majorHAnsi"/>
          <w:spacing w:val="-1"/>
          <w:lang w:val="ka-GE"/>
        </w:rPr>
        <w:t>/</w:t>
      </w:r>
      <w:r w:rsidRPr="00B2408B">
        <w:rPr>
          <w:rFonts w:ascii="Sylfaen" w:hAnsi="Sylfaen" w:cs="Sylfaen"/>
          <w:spacing w:val="-1"/>
          <w:lang w:val="ka-GE"/>
        </w:rPr>
        <w:t>სოფლად</w:t>
      </w:r>
      <w:r w:rsidRPr="00B2408B">
        <w:rPr>
          <w:rFonts w:ascii="Sylfaen" w:hAnsi="Sylfaen" w:cstheme="majorHAnsi"/>
          <w:spacing w:val="-1"/>
          <w:lang w:val="ka-GE"/>
        </w:rPr>
        <w:t xml:space="preserve"> </w:t>
      </w:r>
      <w:r w:rsidRPr="00B2408B">
        <w:rPr>
          <w:rFonts w:ascii="Sylfaen" w:hAnsi="Sylfaen" w:cs="Sylfaen"/>
          <w:spacing w:val="-1"/>
          <w:lang w:val="ka-GE"/>
        </w:rPr>
        <w:t>მოსახლეობის</w:t>
      </w:r>
      <w:r w:rsidRPr="00B2408B">
        <w:rPr>
          <w:rFonts w:ascii="Sylfaen" w:hAnsi="Sylfaen" w:cstheme="majorHAnsi"/>
          <w:spacing w:val="-1"/>
          <w:lang w:val="ka-GE"/>
        </w:rPr>
        <w:t xml:space="preserve"> </w:t>
      </w:r>
      <w:r w:rsidRPr="00B2408B">
        <w:rPr>
          <w:rFonts w:ascii="Sylfaen" w:hAnsi="Sylfaen" w:cs="Sylfaen"/>
          <w:spacing w:val="-1"/>
          <w:lang w:val="ka-GE"/>
        </w:rPr>
        <w:t>ჩართულობა</w:t>
      </w:r>
      <w:r w:rsidRPr="00B2408B">
        <w:rPr>
          <w:rFonts w:ascii="Sylfaen" w:hAnsi="Sylfaen" w:cstheme="majorHAnsi"/>
          <w:spacing w:val="-1"/>
          <w:lang w:val="ka-GE"/>
        </w:rPr>
        <w:t xml:space="preserve"> </w:t>
      </w:r>
      <w:r w:rsidRPr="00B2408B">
        <w:rPr>
          <w:rFonts w:ascii="Sylfaen" w:hAnsi="Sylfaen" w:cs="Sylfaen"/>
          <w:spacing w:val="-1"/>
          <w:lang w:val="ka-GE"/>
        </w:rPr>
        <w:t>კულტურულ</w:t>
      </w:r>
      <w:r w:rsidRPr="00B2408B">
        <w:rPr>
          <w:rFonts w:ascii="Sylfaen" w:hAnsi="Sylfaen" w:cstheme="majorHAnsi"/>
          <w:spacing w:val="-1"/>
          <w:lang w:val="ka-GE"/>
        </w:rPr>
        <w:t xml:space="preserve"> </w:t>
      </w:r>
      <w:r w:rsidRPr="00B2408B">
        <w:rPr>
          <w:rFonts w:ascii="Sylfaen" w:hAnsi="Sylfaen" w:cs="Sylfaen"/>
          <w:spacing w:val="-1"/>
          <w:lang w:val="ka-GE"/>
        </w:rPr>
        <w:t>აქტივობებში</w:t>
      </w:r>
      <w:r w:rsidRPr="00B2408B">
        <w:rPr>
          <w:rFonts w:ascii="Sylfaen" w:hAnsi="Sylfaen" w:cstheme="majorHAnsi"/>
          <w:spacing w:val="-1"/>
          <w:lang w:val="ka-GE"/>
        </w:rPr>
        <w:t xml:space="preserve">. </w:t>
      </w:r>
      <w:r w:rsidRPr="00B2408B">
        <w:rPr>
          <w:rFonts w:ascii="Sylfaen" w:hAnsi="Sylfaen" w:cs="Sylfaen"/>
          <w:spacing w:val="-1"/>
          <w:lang w:val="ka-GE"/>
        </w:rPr>
        <w:t>შეიქმნება</w:t>
      </w:r>
      <w:r w:rsidRPr="00B2408B">
        <w:rPr>
          <w:rFonts w:ascii="Sylfaen" w:hAnsi="Sylfaen" w:cstheme="majorHAnsi"/>
          <w:spacing w:val="-1"/>
          <w:lang w:val="ka-GE"/>
        </w:rPr>
        <w:t xml:space="preserve"> </w:t>
      </w:r>
      <w:r w:rsidRPr="00B2408B">
        <w:rPr>
          <w:rFonts w:ascii="Sylfaen" w:hAnsi="Sylfaen" w:cs="Sylfaen"/>
          <w:spacing w:val="-1"/>
          <w:lang w:val="ka-GE"/>
        </w:rPr>
        <w:t>შემოქმედებითი</w:t>
      </w:r>
      <w:r w:rsidRPr="00B2408B">
        <w:rPr>
          <w:rFonts w:ascii="Sylfaen" w:hAnsi="Sylfaen" w:cstheme="majorHAnsi"/>
          <w:spacing w:val="-1"/>
          <w:lang w:val="ka-GE"/>
        </w:rPr>
        <w:t xml:space="preserve"> </w:t>
      </w:r>
      <w:r w:rsidRPr="00B2408B">
        <w:rPr>
          <w:rFonts w:ascii="Sylfaen" w:hAnsi="Sylfaen" w:cs="Sylfaen"/>
          <w:spacing w:val="-1"/>
          <w:lang w:val="ka-GE"/>
        </w:rPr>
        <w:t>რესურსების</w:t>
      </w:r>
      <w:r w:rsidRPr="00B2408B">
        <w:rPr>
          <w:rFonts w:ascii="Sylfaen" w:hAnsi="Sylfaen" w:cstheme="majorHAnsi"/>
          <w:spacing w:val="-1"/>
          <w:lang w:val="ka-GE"/>
        </w:rPr>
        <w:t xml:space="preserve"> </w:t>
      </w:r>
      <w:r w:rsidRPr="00B2408B">
        <w:rPr>
          <w:rFonts w:ascii="Sylfaen" w:hAnsi="Sylfaen" w:cs="Sylfaen"/>
          <w:spacing w:val="-1"/>
          <w:lang w:val="ka-GE"/>
        </w:rPr>
        <w:t>რეალიზაციის</w:t>
      </w:r>
      <w:r w:rsidRPr="00B2408B">
        <w:rPr>
          <w:rFonts w:ascii="Sylfaen" w:hAnsi="Sylfaen" w:cstheme="majorHAnsi"/>
          <w:spacing w:val="-1"/>
          <w:lang w:val="ka-GE"/>
        </w:rPr>
        <w:t xml:space="preserve"> </w:t>
      </w:r>
      <w:r w:rsidRPr="00B2408B">
        <w:rPr>
          <w:rFonts w:ascii="Sylfaen" w:hAnsi="Sylfaen" w:cs="Sylfaen"/>
          <w:spacing w:val="-1"/>
          <w:lang w:val="ka-GE"/>
        </w:rPr>
        <w:t>შესაძლებლობები</w:t>
      </w:r>
      <w:r w:rsidRPr="00B2408B">
        <w:rPr>
          <w:rFonts w:ascii="Sylfaen" w:hAnsi="Sylfaen" w:cstheme="majorHAnsi"/>
          <w:spacing w:val="-1"/>
          <w:lang w:val="ka-GE"/>
        </w:rPr>
        <w:t xml:space="preserve"> </w:t>
      </w:r>
      <w:r w:rsidRPr="00B2408B">
        <w:rPr>
          <w:rFonts w:ascii="Sylfaen" w:hAnsi="Sylfaen" w:cs="Sylfaen"/>
          <w:spacing w:val="-1"/>
          <w:lang w:val="ka-GE"/>
        </w:rPr>
        <w:t>საზოგადოების</w:t>
      </w:r>
      <w:r w:rsidRPr="00B2408B">
        <w:rPr>
          <w:rFonts w:ascii="Sylfaen" w:hAnsi="Sylfaen" w:cstheme="majorHAnsi"/>
          <w:spacing w:val="-1"/>
          <w:lang w:val="ka-GE"/>
        </w:rPr>
        <w:t xml:space="preserve"> </w:t>
      </w:r>
      <w:r w:rsidRPr="00B2408B">
        <w:rPr>
          <w:rFonts w:ascii="Sylfaen" w:hAnsi="Sylfaen" w:cs="Sylfaen"/>
          <w:spacing w:val="-1"/>
          <w:lang w:val="ka-GE"/>
        </w:rPr>
        <w:t>ყველა</w:t>
      </w:r>
      <w:r w:rsidRPr="00B2408B">
        <w:rPr>
          <w:rFonts w:ascii="Sylfaen" w:hAnsi="Sylfaen" w:cstheme="majorHAnsi"/>
          <w:spacing w:val="-1"/>
          <w:lang w:val="ka-GE"/>
        </w:rPr>
        <w:t xml:space="preserve"> </w:t>
      </w:r>
      <w:r w:rsidRPr="00B2408B">
        <w:rPr>
          <w:rFonts w:ascii="Sylfaen" w:hAnsi="Sylfaen" w:cs="Sylfaen"/>
          <w:spacing w:val="-1"/>
          <w:lang w:val="ka-GE"/>
        </w:rPr>
        <w:t>ჯგუფისთვის</w:t>
      </w:r>
      <w:r w:rsidRPr="00B2408B">
        <w:rPr>
          <w:rFonts w:ascii="Sylfaen" w:hAnsi="Sylfaen" w:cstheme="majorHAnsi"/>
          <w:spacing w:val="-1"/>
          <w:lang w:val="ka-GE"/>
        </w:rPr>
        <w:t xml:space="preserve">, </w:t>
      </w:r>
      <w:r w:rsidRPr="00B2408B">
        <w:rPr>
          <w:rFonts w:ascii="Sylfaen" w:hAnsi="Sylfaen" w:cs="Sylfaen"/>
          <w:spacing w:val="-1"/>
          <w:lang w:val="ka-GE"/>
        </w:rPr>
        <w:t>მათ</w:t>
      </w:r>
      <w:r w:rsidRPr="00B2408B">
        <w:rPr>
          <w:rFonts w:ascii="Sylfaen" w:hAnsi="Sylfaen" w:cstheme="majorHAnsi"/>
          <w:spacing w:val="-1"/>
          <w:lang w:val="ka-GE"/>
        </w:rPr>
        <w:t xml:space="preserve"> </w:t>
      </w:r>
      <w:r w:rsidRPr="00B2408B">
        <w:rPr>
          <w:rFonts w:ascii="Sylfaen" w:hAnsi="Sylfaen" w:cs="Sylfaen"/>
          <w:spacing w:val="-1"/>
          <w:lang w:val="ka-GE"/>
        </w:rPr>
        <w:t>შორის</w:t>
      </w:r>
      <w:r>
        <w:rPr>
          <w:rFonts w:ascii="Sylfaen" w:hAnsi="Sylfaen" w:cs="Sylfaen"/>
          <w:spacing w:val="-1"/>
          <w:lang w:val="ka-GE"/>
        </w:rPr>
        <w:t>,</w:t>
      </w:r>
      <w:r w:rsidRPr="00B2408B">
        <w:rPr>
          <w:rFonts w:ascii="Sylfaen" w:hAnsi="Sylfaen" w:cstheme="majorHAnsi"/>
          <w:spacing w:val="-1"/>
          <w:lang w:val="ka-GE"/>
        </w:rPr>
        <w:t xml:space="preserve"> </w:t>
      </w:r>
      <w:r w:rsidRPr="00B2408B">
        <w:rPr>
          <w:rFonts w:ascii="Sylfaen" w:hAnsi="Sylfaen" w:cs="Sylfaen"/>
          <w:spacing w:val="-1"/>
          <w:lang w:val="ka-GE"/>
        </w:rPr>
        <w:t>ისეთი</w:t>
      </w:r>
      <w:r w:rsidRPr="00B2408B">
        <w:rPr>
          <w:rFonts w:ascii="Sylfaen" w:hAnsi="Sylfaen" w:cstheme="majorHAnsi"/>
          <w:spacing w:val="-1"/>
          <w:lang w:val="ka-GE"/>
        </w:rPr>
        <w:t xml:space="preserve"> </w:t>
      </w:r>
      <w:r w:rsidRPr="00B2408B">
        <w:rPr>
          <w:rFonts w:ascii="Sylfaen" w:hAnsi="Sylfaen" w:cs="Sylfaen"/>
          <w:spacing w:val="-1"/>
          <w:lang w:val="ka-GE"/>
        </w:rPr>
        <w:t>ჯგუფებისთვის</w:t>
      </w:r>
      <w:r w:rsidRPr="00B2408B">
        <w:rPr>
          <w:rFonts w:ascii="Sylfaen" w:hAnsi="Sylfaen" w:cstheme="majorHAnsi"/>
          <w:spacing w:val="-1"/>
          <w:lang w:val="ka-GE"/>
        </w:rPr>
        <w:t xml:space="preserve">, </w:t>
      </w:r>
      <w:r w:rsidRPr="00B2408B">
        <w:rPr>
          <w:rFonts w:ascii="Sylfaen" w:hAnsi="Sylfaen" w:cs="Sylfaen"/>
          <w:spacing w:val="-1"/>
          <w:lang w:val="ka-GE"/>
        </w:rPr>
        <w:t>როგორ</w:t>
      </w:r>
      <w:r>
        <w:rPr>
          <w:rFonts w:ascii="Sylfaen" w:hAnsi="Sylfaen" w:cs="Sylfaen"/>
          <w:spacing w:val="-1"/>
          <w:lang w:val="ka-GE"/>
        </w:rPr>
        <w:t>ებ</w:t>
      </w:r>
      <w:r w:rsidRPr="00B2408B">
        <w:rPr>
          <w:rFonts w:ascii="Sylfaen" w:hAnsi="Sylfaen" w:cs="Sylfaen"/>
          <w:spacing w:val="-1"/>
          <w:lang w:val="ka-GE"/>
        </w:rPr>
        <w:t>იცაა</w:t>
      </w:r>
      <w:r>
        <w:rPr>
          <w:rFonts w:ascii="Sylfaen" w:hAnsi="Sylfaen" w:cs="Sylfaen"/>
          <w:spacing w:val="-1"/>
          <w:lang w:val="ka-GE"/>
        </w:rPr>
        <w:t>:</w:t>
      </w:r>
      <w:r w:rsidRPr="00B2408B">
        <w:rPr>
          <w:rFonts w:ascii="Sylfaen" w:hAnsi="Sylfaen" w:cstheme="majorHAnsi"/>
          <w:spacing w:val="-1"/>
          <w:lang w:val="ka-GE"/>
        </w:rPr>
        <w:t xml:space="preserve"> </w:t>
      </w:r>
      <w:r w:rsidRPr="00B2408B">
        <w:rPr>
          <w:rFonts w:ascii="Sylfaen" w:hAnsi="Sylfaen" w:cs="Sylfaen"/>
          <w:spacing w:val="-1"/>
          <w:lang w:val="ka-GE"/>
        </w:rPr>
        <w:t>ეთნიკური</w:t>
      </w:r>
      <w:r w:rsidRPr="00B2408B">
        <w:rPr>
          <w:rFonts w:ascii="Sylfaen" w:hAnsi="Sylfaen" w:cstheme="majorHAnsi"/>
          <w:spacing w:val="-1"/>
          <w:lang w:val="ka-GE"/>
        </w:rPr>
        <w:t xml:space="preserve"> </w:t>
      </w:r>
      <w:r w:rsidRPr="00B2408B">
        <w:rPr>
          <w:rFonts w:ascii="Sylfaen" w:hAnsi="Sylfaen" w:cs="Sylfaen"/>
          <w:spacing w:val="-1"/>
          <w:lang w:val="ka-GE"/>
        </w:rPr>
        <w:t>უმცირესობები</w:t>
      </w:r>
      <w:r w:rsidRPr="00B2408B">
        <w:rPr>
          <w:rFonts w:ascii="Sylfaen" w:hAnsi="Sylfaen" w:cstheme="majorHAnsi"/>
          <w:spacing w:val="-1"/>
          <w:lang w:val="ka-GE"/>
        </w:rPr>
        <w:t xml:space="preserve">, </w:t>
      </w:r>
      <w:r w:rsidRPr="00B2408B">
        <w:rPr>
          <w:rFonts w:ascii="Sylfaen" w:hAnsi="Sylfaen" w:cs="Sylfaen"/>
          <w:spacing w:val="-1"/>
          <w:lang w:val="ka-GE"/>
        </w:rPr>
        <w:t>შშმ</w:t>
      </w:r>
      <w:r w:rsidRPr="00B2408B">
        <w:rPr>
          <w:rFonts w:ascii="Sylfaen" w:hAnsi="Sylfaen" w:cstheme="majorHAnsi"/>
          <w:spacing w:val="-1"/>
          <w:lang w:val="ka-GE"/>
        </w:rPr>
        <w:t xml:space="preserve"> </w:t>
      </w:r>
      <w:r w:rsidRPr="00B2408B">
        <w:rPr>
          <w:rFonts w:ascii="Sylfaen" w:hAnsi="Sylfaen" w:cs="Sylfaen"/>
          <w:spacing w:val="-1"/>
          <w:lang w:val="ka-GE"/>
        </w:rPr>
        <w:t>პირები</w:t>
      </w:r>
      <w:r w:rsidRPr="00B2408B">
        <w:rPr>
          <w:rFonts w:ascii="Sylfaen" w:hAnsi="Sylfaen" w:cstheme="majorHAnsi"/>
          <w:spacing w:val="-1"/>
          <w:lang w:val="ka-GE"/>
        </w:rPr>
        <w:t xml:space="preserve">, </w:t>
      </w:r>
      <w:r w:rsidRPr="00B2408B">
        <w:rPr>
          <w:rFonts w:ascii="Sylfaen" w:hAnsi="Sylfaen" w:cs="Sylfaen"/>
          <w:spacing w:val="-1"/>
          <w:lang w:val="ka-GE"/>
        </w:rPr>
        <w:t>დევნილი</w:t>
      </w:r>
      <w:r w:rsidRPr="00B2408B">
        <w:rPr>
          <w:rFonts w:ascii="Sylfaen" w:hAnsi="Sylfaen" w:cstheme="majorHAnsi"/>
          <w:spacing w:val="-1"/>
          <w:lang w:val="ka-GE"/>
        </w:rPr>
        <w:t xml:space="preserve"> </w:t>
      </w:r>
      <w:r w:rsidRPr="00B2408B">
        <w:rPr>
          <w:rFonts w:ascii="Sylfaen" w:hAnsi="Sylfaen" w:cs="Sylfaen"/>
          <w:spacing w:val="-1"/>
          <w:lang w:val="ka-GE"/>
        </w:rPr>
        <w:t>და</w:t>
      </w:r>
      <w:r w:rsidRPr="00B2408B">
        <w:rPr>
          <w:rFonts w:ascii="Sylfaen" w:hAnsi="Sylfaen" w:cstheme="majorHAnsi"/>
          <w:spacing w:val="-1"/>
          <w:lang w:val="ka-GE"/>
        </w:rPr>
        <w:t xml:space="preserve"> </w:t>
      </w:r>
      <w:r w:rsidRPr="00B2408B">
        <w:rPr>
          <w:rFonts w:ascii="Sylfaen" w:hAnsi="Sylfaen" w:cs="Sylfaen"/>
          <w:spacing w:val="-1"/>
          <w:lang w:val="ka-GE"/>
        </w:rPr>
        <w:t>საოკუპაციო</w:t>
      </w:r>
      <w:r w:rsidRPr="00B2408B">
        <w:rPr>
          <w:rFonts w:ascii="Sylfaen" w:hAnsi="Sylfaen" w:cstheme="majorHAnsi"/>
          <w:spacing w:val="-1"/>
          <w:lang w:val="ka-GE"/>
        </w:rPr>
        <w:t xml:space="preserve"> </w:t>
      </w:r>
      <w:r w:rsidRPr="00B2408B">
        <w:rPr>
          <w:rFonts w:ascii="Sylfaen" w:hAnsi="Sylfaen" w:cs="Sylfaen"/>
          <w:spacing w:val="-1"/>
          <w:lang w:val="ka-GE"/>
        </w:rPr>
        <w:t>ხაზის</w:t>
      </w:r>
      <w:r w:rsidRPr="00B2408B">
        <w:rPr>
          <w:rFonts w:ascii="Sylfaen" w:hAnsi="Sylfaen" w:cstheme="majorHAnsi"/>
          <w:spacing w:val="-1"/>
          <w:lang w:val="ka-GE"/>
        </w:rPr>
        <w:t xml:space="preserve"> </w:t>
      </w:r>
      <w:r w:rsidRPr="00B2408B">
        <w:rPr>
          <w:rFonts w:ascii="Sylfaen" w:hAnsi="Sylfaen" w:cs="Sylfaen"/>
          <w:spacing w:val="-1"/>
          <w:lang w:val="ka-GE"/>
        </w:rPr>
        <w:t>მიმდებარედ</w:t>
      </w:r>
      <w:r w:rsidRPr="00B2408B">
        <w:rPr>
          <w:rFonts w:ascii="Sylfaen" w:hAnsi="Sylfaen" w:cstheme="majorHAnsi"/>
          <w:spacing w:val="-1"/>
          <w:lang w:val="ka-GE"/>
        </w:rPr>
        <w:t xml:space="preserve"> </w:t>
      </w:r>
      <w:r w:rsidRPr="00B2408B">
        <w:rPr>
          <w:rFonts w:ascii="Sylfaen" w:hAnsi="Sylfaen" w:cs="Sylfaen"/>
          <w:spacing w:val="-1"/>
          <w:lang w:val="ka-GE"/>
        </w:rPr>
        <w:t>მცხოვრები</w:t>
      </w:r>
      <w:r w:rsidRPr="00B2408B">
        <w:rPr>
          <w:rFonts w:ascii="Sylfaen" w:hAnsi="Sylfaen" w:cstheme="majorHAnsi"/>
          <w:spacing w:val="-1"/>
          <w:lang w:val="ka-GE"/>
        </w:rPr>
        <w:t xml:space="preserve"> </w:t>
      </w:r>
      <w:r w:rsidRPr="00B2408B">
        <w:rPr>
          <w:rFonts w:ascii="Sylfaen" w:hAnsi="Sylfaen" w:cs="Sylfaen"/>
          <w:spacing w:val="-1"/>
          <w:lang w:val="ka-GE"/>
        </w:rPr>
        <w:t>მოსახლეობა</w:t>
      </w:r>
      <w:r w:rsidRPr="00B2408B">
        <w:rPr>
          <w:rFonts w:ascii="Sylfaen" w:hAnsi="Sylfaen" w:cstheme="majorHAnsi"/>
          <w:spacing w:val="-1"/>
          <w:lang w:val="ka-GE"/>
        </w:rPr>
        <w:t xml:space="preserve"> </w:t>
      </w:r>
      <w:r w:rsidRPr="00B2408B">
        <w:rPr>
          <w:rFonts w:ascii="Sylfaen" w:hAnsi="Sylfaen" w:cs="Sylfaen"/>
          <w:spacing w:val="-1"/>
          <w:lang w:val="ka-GE"/>
        </w:rPr>
        <w:t>და</w:t>
      </w:r>
      <w:r w:rsidRPr="00B2408B">
        <w:rPr>
          <w:rFonts w:ascii="Sylfaen" w:hAnsi="Sylfaen" w:cstheme="majorHAnsi"/>
          <w:spacing w:val="-1"/>
          <w:lang w:val="ka-GE"/>
        </w:rPr>
        <w:t xml:space="preserve"> </w:t>
      </w:r>
      <w:r w:rsidRPr="00B2408B">
        <w:rPr>
          <w:rFonts w:ascii="Sylfaen" w:hAnsi="Sylfaen" w:cs="Sylfaen"/>
          <w:spacing w:val="-1"/>
          <w:lang w:val="ka-GE"/>
        </w:rPr>
        <w:t>სხვ</w:t>
      </w:r>
      <w:r>
        <w:rPr>
          <w:rFonts w:ascii="Sylfaen" w:hAnsi="Sylfaen" w:cs="Sylfaen"/>
          <w:spacing w:val="-1"/>
          <w:lang w:val="ka-GE"/>
        </w:rPr>
        <w:t>ა</w:t>
      </w:r>
      <w:r w:rsidRPr="00B2408B">
        <w:rPr>
          <w:rFonts w:ascii="Sylfaen" w:hAnsi="Sylfaen" w:cstheme="majorHAnsi"/>
          <w:spacing w:val="-1"/>
          <w:lang w:val="ka-GE"/>
        </w:rPr>
        <w:t xml:space="preserve">. </w:t>
      </w:r>
    </w:p>
    <w:p w14:paraId="5844D02F" w14:textId="77777777" w:rsidR="006013C4" w:rsidRPr="00B2408B" w:rsidRDefault="006013C4" w:rsidP="006013C4">
      <w:pPr>
        <w:widowControl w:val="0"/>
        <w:spacing w:before="120" w:after="120" w:line="276" w:lineRule="auto"/>
        <w:ind w:right="28"/>
        <w:jc w:val="both"/>
        <w:rPr>
          <w:rFonts w:ascii="Sylfaen" w:hAnsi="Sylfaen" w:cstheme="majorHAnsi"/>
          <w:spacing w:val="-1"/>
          <w:lang w:val="ka-GE"/>
        </w:rPr>
      </w:pPr>
      <w:r w:rsidRPr="00B2408B">
        <w:rPr>
          <w:rFonts w:ascii="Sylfaen" w:hAnsi="Sylfaen" w:cs="Sylfaen"/>
          <w:spacing w:val="-1"/>
          <w:lang w:val="ka-GE"/>
        </w:rPr>
        <w:t>ხელი</w:t>
      </w:r>
      <w:r w:rsidRPr="00B2408B">
        <w:rPr>
          <w:rFonts w:ascii="Sylfaen" w:hAnsi="Sylfaen" w:cstheme="majorHAnsi"/>
          <w:spacing w:val="-1"/>
          <w:lang w:val="ka-GE"/>
        </w:rPr>
        <w:t xml:space="preserve"> </w:t>
      </w:r>
      <w:r w:rsidRPr="00B2408B">
        <w:rPr>
          <w:rFonts w:ascii="Sylfaen" w:hAnsi="Sylfaen" w:cs="Sylfaen"/>
          <w:spacing w:val="-1"/>
          <w:lang w:val="ka-GE"/>
        </w:rPr>
        <w:t>შეეწყობა</w:t>
      </w:r>
      <w:r w:rsidRPr="00B2408B">
        <w:rPr>
          <w:rFonts w:ascii="Sylfaen" w:hAnsi="Sylfaen" w:cstheme="majorHAnsi"/>
          <w:spacing w:val="-1"/>
          <w:lang w:val="ka-GE"/>
        </w:rPr>
        <w:t xml:space="preserve"> </w:t>
      </w:r>
      <w:r w:rsidRPr="00B2408B">
        <w:rPr>
          <w:rFonts w:ascii="Sylfaen" w:hAnsi="Sylfaen" w:cs="Sylfaen"/>
          <w:spacing w:val="-1"/>
          <w:lang w:val="ka-GE"/>
        </w:rPr>
        <w:t>კულტურის</w:t>
      </w:r>
      <w:r>
        <w:rPr>
          <w:rFonts w:ascii="Sylfaen" w:hAnsi="Sylfaen" w:cs="Sylfaen"/>
          <w:spacing w:val="-1"/>
          <w:lang w:val="ka-GE"/>
        </w:rPr>
        <w:t>ა</w:t>
      </w:r>
      <w:r w:rsidRPr="00B2408B">
        <w:rPr>
          <w:rFonts w:ascii="Sylfaen" w:hAnsi="Sylfaen" w:cstheme="majorHAnsi"/>
          <w:spacing w:val="-1"/>
          <w:lang w:val="ka-GE"/>
        </w:rPr>
        <w:t xml:space="preserve"> </w:t>
      </w:r>
      <w:r w:rsidRPr="00B2408B">
        <w:rPr>
          <w:rFonts w:ascii="Sylfaen" w:hAnsi="Sylfaen" w:cs="Sylfaen"/>
          <w:spacing w:val="-1"/>
          <w:lang w:val="ka-GE"/>
        </w:rPr>
        <w:t>და</w:t>
      </w:r>
      <w:r w:rsidRPr="00B2408B">
        <w:rPr>
          <w:rFonts w:ascii="Sylfaen" w:hAnsi="Sylfaen" w:cstheme="majorHAnsi"/>
          <w:spacing w:val="-1"/>
          <w:lang w:val="ka-GE"/>
        </w:rPr>
        <w:t xml:space="preserve"> </w:t>
      </w:r>
      <w:r w:rsidRPr="00B2408B">
        <w:rPr>
          <w:rFonts w:ascii="Sylfaen" w:hAnsi="Sylfaen" w:cs="Sylfaen"/>
          <w:spacing w:val="-1"/>
          <w:lang w:val="ka-GE"/>
        </w:rPr>
        <w:t>შემოქმედებითი</w:t>
      </w:r>
      <w:r w:rsidRPr="00B2408B">
        <w:rPr>
          <w:rFonts w:ascii="Sylfaen" w:hAnsi="Sylfaen" w:cstheme="majorHAnsi"/>
          <w:spacing w:val="-1"/>
          <w:lang w:val="ka-GE"/>
        </w:rPr>
        <w:t xml:space="preserve"> </w:t>
      </w:r>
      <w:r w:rsidRPr="00B2408B">
        <w:rPr>
          <w:rFonts w:ascii="Sylfaen" w:hAnsi="Sylfaen" w:cs="Sylfaen"/>
          <w:spacing w:val="-1"/>
          <w:lang w:val="ka-GE"/>
        </w:rPr>
        <w:t>ინდუსტრიების</w:t>
      </w:r>
      <w:r w:rsidRPr="00B2408B">
        <w:rPr>
          <w:rFonts w:ascii="Sylfaen" w:hAnsi="Sylfaen" w:cstheme="majorHAnsi"/>
          <w:spacing w:val="-1"/>
          <w:lang w:val="ka-GE"/>
        </w:rPr>
        <w:t xml:space="preserve"> </w:t>
      </w:r>
      <w:r w:rsidRPr="00B2408B">
        <w:rPr>
          <w:rFonts w:ascii="Sylfaen" w:hAnsi="Sylfaen" w:cs="Sylfaen"/>
          <w:spacing w:val="-1"/>
          <w:lang w:val="ka-GE"/>
        </w:rPr>
        <w:t>ინფრასტრუქტურის</w:t>
      </w:r>
      <w:r w:rsidRPr="00B2408B">
        <w:rPr>
          <w:rFonts w:ascii="Sylfaen" w:hAnsi="Sylfaen" w:cstheme="majorHAnsi"/>
          <w:spacing w:val="-1"/>
          <w:lang w:val="ka-GE"/>
        </w:rPr>
        <w:t xml:space="preserve"> </w:t>
      </w:r>
      <w:r w:rsidRPr="00B2408B">
        <w:rPr>
          <w:rFonts w:ascii="Sylfaen" w:hAnsi="Sylfaen" w:cs="Sylfaen"/>
          <w:spacing w:val="-1"/>
          <w:lang w:val="ka-GE"/>
        </w:rPr>
        <w:t>განვითარებასა</w:t>
      </w:r>
      <w:r w:rsidRPr="00B2408B">
        <w:rPr>
          <w:rFonts w:ascii="Sylfaen" w:hAnsi="Sylfaen" w:cstheme="majorHAnsi"/>
          <w:spacing w:val="-1"/>
          <w:lang w:val="ka-GE"/>
        </w:rPr>
        <w:t xml:space="preserve"> </w:t>
      </w:r>
      <w:r w:rsidRPr="00B2408B">
        <w:rPr>
          <w:rFonts w:ascii="Sylfaen" w:hAnsi="Sylfaen" w:cs="Sylfaen"/>
          <w:spacing w:val="-1"/>
          <w:lang w:val="ka-GE"/>
        </w:rPr>
        <w:t>და</w:t>
      </w:r>
      <w:r w:rsidRPr="00B2408B">
        <w:rPr>
          <w:rFonts w:ascii="Sylfaen" w:hAnsi="Sylfaen" w:cstheme="majorHAnsi"/>
          <w:spacing w:val="-1"/>
          <w:lang w:val="ka-GE"/>
        </w:rPr>
        <w:t xml:space="preserve"> </w:t>
      </w:r>
      <w:r w:rsidRPr="00B2408B">
        <w:rPr>
          <w:rFonts w:ascii="Sylfaen" w:hAnsi="Sylfaen" w:cs="Sylfaen"/>
          <w:spacing w:val="-1"/>
          <w:lang w:val="ka-GE"/>
        </w:rPr>
        <w:t>მოდერნიზაციას</w:t>
      </w:r>
      <w:r w:rsidRPr="00B2408B">
        <w:rPr>
          <w:rFonts w:ascii="Sylfaen" w:hAnsi="Sylfaen" w:cstheme="majorHAnsi"/>
          <w:spacing w:val="-1"/>
          <w:lang w:val="ka-GE"/>
        </w:rPr>
        <w:t xml:space="preserve">, </w:t>
      </w:r>
      <w:r w:rsidRPr="00B2408B">
        <w:rPr>
          <w:rFonts w:ascii="Sylfaen" w:hAnsi="Sylfaen" w:cs="Sylfaen"/>
          <w:spacing w:val="-1"/>
          <w:lang w:val="ka-GE"/>
        </w:rPr>
        <w:t>ალტერნატიული</w:t>
      </w:r>
      <w:r w:rsidRPr="00B2408B">
        <w:rPr>
          <w:rFonts w:ascii="Sylfaen" w:hAnsi="Sylfaen" w:cstheme="majorHAnsi"/>
          <w:spacing w:val="-1"/>
          <w:lang w:val="ka-GE"/>
        </w:rPr>
        <w:t xml:space="preserve"> </w:t>
      </w:r>
      <w:r w:rsidRPr="00B2408B">
        <w:rPr>
          <w:rFonts w:ascii="Sylfaen" w:hAnsi="Sylfaen" w:cs="Sylfaen"/>
          <w:spacing w:val="-1"/>
          <w:lang w:val="ka-GE"/>
        </w:rPr>
        <w:t>და</w:t>
      </w:r>
      <w:r w:rsidRPr="00B2408B">
        <w:rPr>
          <w:rFonts w:ascii="Sylfaen" w:hAnsi="Sylfaen" w:cstheme="majorHAnsi"/>
          <w:spacing w:val="-1"/>
          <w:lang w:val="ka-GE"/>
        </w:rPr>
        <w:t xml:space="preserve"> </w:t>
      </w:r>
      <w:r w:rsidRPr="00B2408B">
        <w:rPr>
          <w:rFonts w:ascii="Sylfaen" w:hAnsi="Sylfaen" w:cs="Sylfaen"/>
          <w:spacing w:val="-1"/>
          <w:lang w:val="ka-GE"/>
        </w:rPr>
        <w:t>ციფრული</w:t>
      </w:r>
      <w:r w:rsidRPr="00B2408B">
        <w:rPr>
          <w:rFonts w:ascii="Sylfaen" w:hAnsi="Sylfaen" w:cstheme="majorHAnsi"/>
          <w:spacing w:val="-1"/>
          <w:lang w:val="ka-GE"/>
        </w:rPr>
        <w:t xml:space="preserve"> </w:t>
      </w:r>
      <w:r w:rsidRPr="00B2408B">
        <w:rPr>
          <w:rFonts w:ascii="Sylfaen" w:hAnsi="Sylfaen" w:cs="Sylfaen"/>
          <w:spacing w:val="-1"/>
          <w:lang w:val="ka-GE"/>
        </w:rPr>
        <w:t>სივრცეების</w:t>
      </w:r>
      <w:r w:rsidRPr="00B2408B">
        <w:rPr>
          <w:rFonts w:ascii="Sylfaen" w:hAnsi="Sylfaen" w:cstheme="majorHAnsi"/>
          <w:spacing w:val="-1"/>
          <w:lang w:val="ka-GE"/>
        </w:rPr>
        <w:t xml:space="preserve"> </w:t>
      </w:r>
      <w:r w:rsidRPr="00B2408B">
        <w:rPr>
          <w:rFonts w:ascii="Sylfaen" w:hAnsi="Sylfaen" w:cs="Sylfaen"/>
          <w:spacing w:val="-1"/>
          <w:lang w:val="ka-GE"/>
        </w:rPr>
        <w:t>შექმნას</w:t>
      </w:r>
      <w:r w:rsidRPr="00B2408B">
        <w:rPr>
          <w:rFonts w:ascii="Sylfaen" w:hAnsi="Sylfaen" w:cstheme="majorHAnsi"/>
          <w:spacing w:val="-1"/>
          <w:lang w:val="ka-GE"/>
        </w:rPr>
        <w:t xml:space="preserve">, </w:t>
      </w:r>
      <w:r w:rsidRPr="00B2408B">
        <w:rPr>
          <w:rFonts w:ascii="Sylfaen" w:hAnsi="Sylfaen" w:cs="Sylfaen"/>
          <w:lang w:val="ka-GE"/>
        </w:rPr>
        <w:t>კულტურის</w:t>
      </w:r>
      <w:r w:rsidRPr="00B2408B">
        <w:rPr>
          <w:rFonts w:ascii="Sylfaen" w:hAnsi="Sylfaen" w:cstheme="majorHAnsi"/>
          <w:lang w:val="ka-GE"/>
        </w:rPr>
        <w:t xml:space="preserve"> </w:t>
      </w:r>
      <w:r w:rsidRPr="00B2408B">
        <w:rPr>
          <w:rFonts w:ascii="Sylfaen" w:hAnsi="Sylfaen" w:cs="Sylfaen"/>
          <w:lang w:val="ka-GE"/>
        </w:rPr>
        <w:t>სფეროს</w:t>
      </w:r>
      <w:r>
        <w:rPr>
          <w:rFonts w:ascii="Sylfaen" w:hAnsi="Sylfaen" w:cs="Sylfaen"/>
          <w:lang w:val="ka-GE"/>
        </w:rPr>
        <w:t>ა</w:t>
      </w:r>
      <w:r w:rsidRPr="00B2408B">
        <w:rPr>
          <w:rFonts w:ascii="Sylfaen" w:hAnsi="Sylfaen" w:cstheme="majorHAnsi"/>
          <w:lang w:val="ka-GE"/>
        </w:rPr>
        <w:t xml:space="preserve"> და შემოქმედებითი </w:t>
      </w:r>
      <w:r w:rsidRPr="00B2408B">
        <w:rPr>
          <w:rFonts w:ascii="Sylfaen" w:hAnsi="Sylfaen" w:cs="Sylfaen"/>
          <w:lang w:val="ka-GE"/>
        </w:rPr>
        <w:t>პოტენციალის</w:t>
      </w:r>
      <w:r w:rsidRPr="00B2408B">
        <w:rPr>
          <w:rFonts w:ascii="Sylfaen" w:hAnsi="Sylfaen" w:cstheme="majorHAnsi"/>
          <w:lang w:val="ka-GE"/>
        </w:rPr>
        <w:t xml:space="preserve"> </w:t>
      </w:r>
      <w:r w:rsidRPr="00B2408B">
        <w:rPr>
          <w:rFonts w:ascii="Sylfaen" w:hAnsi="Sylfaen" w:cs="Sylfaen"/>
          <w:lang w:val="ka-GE"/>
        </w:rPr>
        <w:t>სამეწარმეო</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ტურიზმის</w:t>
      </w:r>
      <w:r w:rsidRPr="00B2408B">
        <w:rPr>
          <w:rFonts w:ascii="Sylfaen" w:hAnsi="Sylfaen" w:cstheme="majorHAnsi"/>
          <w:lang w:val="ka-GE"/>
        </w:rPr>
        <w:t xml:space="preserve"> </w:t>
      </w:r>
      <w:r w:rsidRPr="00B2408B">
        <w:rPr>
          <w:rFonts w:ascii="Sylfaen" w:hAnsi="Sylfaen" w:cs="Sylfaen"/>
          <w:lang w:val="ka-GE"/>
        </w:rPr>
        <w:t>მიმართულებით</w:t>
      </w:r>
      <w:r w:rsidRPr="00B2408B">
        <w:rPr>
          <w:rFonts w:ascii="Sylfaen" w:hAnsi="Sylfaen" w:cstheme="majorHAnsi"/>
          <w:lang w:val="ka-GE"/>
        </w:rPr>
        <w:t xml:space="preserve">.  </w:t>
      </w:r>
    </w:p>
    <w:p w14:paraId="62F376C9" w14:textId="77777777" w:rsidR="006013C4" w:rsidRPr="00B2408B" w:rsidRDefault="006013C4" w:rsidP="006013C4">
      <w:pPr>
        <w:widowControl w:val="0"/>
        <w:spacing w:before="120" w:after="120" w:line="276" w:lineRule="auto"/>
        <w:ind w:right="28"/>
        <w:jc w:val="both"/>
        <w:rPr>
          <w:rFonts w:ascii="Sylfaen" w:hAnsi="Sylfaen" w:cstheme="majorHAnsi"/>
          <w:spacing w:val="-1"/>
          <w:lang w:val="ka-GE"/>
        </w:rPr>
      </w:pPr>
      <w:r w:rsidRPr="00B2408B">
        <w:rPr>
          <w:rFonts w:ascii="Sylfaen" w:hAnsi="Sylfaen" w:cs="Sylfaen"/>
          <w:spacing w:val="-1"/>
          <w:lang w:val="ka-GE"/>
        </w:rPr>
        <w:t>ჩატარდება</w:t>
      </w:r>
      <w:r w:rsidRPr="00B2408B">
        <w:rPr>
          <w:rFonts w:ascii="Sylfaen" w:hAnsi="Sylfaen" w:cstheme="majorHAnsi"/>
          <w:spacing w:val="-1"/>
          <w:lang w:val="ka-GE"/>
        </w:rPr>
        <w:t xml:space="preserve"> </w:t>
      </w:r>
      <w:r w:rsidRPr="00B2408B">
        <w:rPr>
          <w:rFonts w:ascii="Sylfaen" w:hAnsi="Sylfaen" w:cs="Sylfaen"/>
          <w:spacing w:val="-1"/>
          <w:lang w:val="ka-GE"/>
        </w:rPr>
        <w:t>სახელოვნებო</w:t>
      </w:r>
      <w:r w:rsidRPr="00B2408B">
        <w:rPr>
          <w:rFonts w:ascii="Sylfaen" w:hAnsi="Sylfaen" w:cstheme="majorHAnsi"/>
          <w:spacing w:val="-1"/>
          <w:lang w:val="ka-GE"/>
        </w:rPr>
        <w:t xml:space="preserve"> </w:t>
      </w:r>
      <w:r w:rsidRPr="00B2408B">
        <w:rPr>
          <w:rFonts w:ascii="Sylfaen" w:hAnsi="Sylfaen" w:cs="Sylfaen"/>
          <w:spacing w:val="-1"/>
          <w:lang w:val="ka-GE"/>
        </w:rPr>
        <w:t>განათლების</w:t>
      </w:r>
      <w:r w:rsidRPr="00B2408B">
        <w:rPr>
          <w:rFonts w:ascii="Sylfaen" w:hAnsi="Sylfaen" w:cstheme="majorHAnsi"/>
          <w:spacing w:val="-1"/>
          <w:lang w:val="ka-GE"/>
        </w:rPr>
        <w:t xml:space="preserve"> </w:t>
      </w:r>
      <w:r w:rsidRPr="00B2408B">
        <w:rPr>
          <w:rFonts w:ascii="Sylfaen" w:hAnsi="Sylfaen" w:cs="Sylfaen"/>
          <w:spacing w:val="-1"/>
          <w:lang w:val="ka-GE"/>
        </w:rPr>
        <w:t>რეფორმა</w:t>
      </w:r>
      <w:r w:rsidRPr="00B2408B">
        <w:rPr>
          <w:rFonts w:ascii="Sylfaen" w:hAnsi="Sylfaen" w:cstheme="majorHAnsi"/>
          <w:spacing w:val="-1"/>
          <w:lang w:val="ka-GE"/>
        </w:rPr>
        <w:t xml:space="preserve"> </w:t>
      </w:r>
      <w:r w:rsidRPr="00B2408B">
        <w:rPr>
          <w:rFonts w:ascii="Sylfaen" w:hAnsi="Sylfaen" w:cs="Sylfaen"/>
          <w:spacing w:val="-1"/>
          <w:lang w:val="ka-GE"/>
        </w:rPr>
        <w:t>და</w:t>
      </w:r>
      <w:r w:rsidRPr="00B2408B">
        <w:rPr>
          <w:rFonts w:ascii="Sylfaen" w:hAnsi="Sylfaen" w:cstheme="majorHAnsi"/>
          <w:spacing w:val="-1"/>
          <w:lang w:val="ka-GE"/>
        </w:rPr>
        <w:t xml:space="preserve"> </w:t>
      </w:r>
      <w:r w:rsidRPr="00B2408B">
        <w:rPr>
          <w:rFonts w:ascii="Sylfaen" w:hAnsi="Sylfaen" w:cs="Sylfaen"/>
          <w:spacing w:val="-1"/>
          <w:lang w:val="ka-GE"/>
        </w:rPr>
        <w:t>ხელი</w:t>
      </w:r>
      <w:r w:rsidRPr="00B2408B">
        <w:rPr>
          <w:rFonts w:ascii="Sylfaen" w:hAnsi="Sylfaen" w:cstheme="majorHAnsi"/>
          <w:spacing w:val="-1"/>
          <w:lang w:val="ka-GE"/>
        </w:rPr>
        <w:t xml:space="preserve"> </w:t>
      </w:r>
      <w:r w:rsidRPr="00B2408B">
        <w:rPr>
          <w:rFonts w:ascii="Sylfaen" w:hAnsi="Sylfaen" w:cs="Sylfaen"/>
          <w:spacing w:val="-1"/>
          <w:lang w:val="ka-GE"/>
        </w:rPr>
        <w:t>შეეწყობა</w:t>
      </w:r>
      <w:r w:rsidRPr="00B2408B">
        <w:rPr>
          <w:rFonts w:ascii="Sylfaen" w:hAnsi="Sylfaen" w:cstheme="majorHAnsi"/>
          <w:spacing w:val="-1"/>
          <w:lang w:val="ka-GE"/>
        </w:rPr>
        <w:t xml:space="preserve"> </w:t>
      </w:r>
      <w:r w:rsidRPr="00B2408B">
        <w:rPr>
          <w:rFonts w:ascii="Sylfaen" w:hAnsi="Sylfaen" w:cs="Sylfaen"/>
          <w:spacing w:val="-1"/>
          <w:lang w:val="ka-GE"/>
        </w:rPr>
        <w:t>მოსწავლე</w:t>
      </w:r>
      <w:r w:rsidRPr="00B2408B">
        <w:rPr>
          <w:rFonts w:ascii="Sylfaen" w:hAnsi="Sylfaen" w:cstheme="majorHAnsi"/>
          <w:spacing w:val="-1"/>
          <w:lang w:val="ka-GE"/>
        </w:rPr>
        <w:t>-</w:t>
      </w:r>
      <w:r w:rsidRPr="00B2408B">
        <w:rPr>
          <w:rFonts w:ascii="Sylfaen" w:hAnsi="Sylfaen" w:cs="Sylfaen"/>
          <w:spacing w:val="-1"/>
          <w:lang w:val="ka-GE"/>
        </w:rPr>
        <w:t>ახალგაზრდობის</w:t>
      </w:r>
      <w:r w:rsidRPr="00B2408B">
        <w:rPr>
          <w:rFonts w:ascii="Sylfaen" w:hAnsi="Sylfaen" w:cstheme="majorHAnsi"/>
          <w:spacing w:val="-1"/>
          <w:lang w:val="ka-GE"/>
        </w:rPr>
        <w:t xml:space="preserve"> </w:t>
      </w:r>
      <w:r w:rsidRPr="00B2408B">
        <w:rPr>
          <w:rFonts w:ascii="Sylfaen" w:hAnsi="Sylfaen" w:cs="Sylfaen"/>
          <w:spacing w:val="-1"/>
          <w:lang w:val="ka-GE"/>
        </w:rPr>
        <w:t>მოტივაციისა</w:t>
      </w:r>
      <w:r w:rsidRPr="00B2408B">
        <w:rPr>
          <w:rFonts w:ascii="Sylfaen" w:hAnsi="Sylfaen" w:cstheme="majorHAnsi"/>
          <w:spacing w:val="-1"/>
          <w:lang w:val="ka-GE"/>
        </w:rPr>
        <w:t xml:space="preserve"> </w:t>
      </w:r>
      <w:r w:rsidRPr="00B2408B">
        <w:rPr>
          <w:rFonts w:ascii="Sylfaen" w:hAnsi="Sylfaen" w:cs="Sylfaen"/>
          <w:spacing w:val="-1"/>
          <w:lang w:val="ka-GE"/>
        </w:rPr>
        <w:t>და</w:t>
      </w:r>
      <w:r w:rsidRPr="00B2408B">
        <w:rPr>
          <w:rFonts w:ascii="Sylfaen" w:hAnsi="Sylfaen" w:cstheme="majorHAnsi"/>
          <w:spacing w:val="-1"/>
          <w:lang w:val="ka-GE"/>
        </w:rPr>
        <w:t xml:space="preserve"> </w:t>
      </w:r>
      <w:r w:rsidRPr="00B2408B">
        <w:rPr>
          <w:rFonts w:ascii="Sylfaen" w:hAnsi="Sylfaen" w:cs="Sylfaen"/>
          <w:spacing w:val="-1"/>
          <w:lang w:val="ka-GE"/>
        </w:rPr>
        <w:t>ჩართულობის</w:t>
      </w:r>
      <w:r w:rsidRPr="00B2408B">
        <w:rPr>
          <w:rFonts w:ascii="Sylfaen" w:hAnsi="Sylfaen" w:cstheme="majorHAnsi"/>
          <w:spacing w:val="-1"/>
          <w:lang w:val="ka-GE"/>
        </w:rPr>
        <w:t xml:space="preserve"> </w:t>
      </w:r>
      <w:r w:rsidRPr="00B2408B">
        <w:rPr>
          <w:rFonts w:ascii="Sylfaen" w:hAnsi="Sylfaen" w:cs="Sylfaen"/>
          <w:spacing w:val="-1"/>
          <w:lang w:val="ka-GE"/>
        </w:rPr>
        <w:t>გაზრდას</w:t>
      </w:r>
      <w:r w:rsidRPr="00B2408B">
        <w:rPr>
          <w:rFonts w:ascii="Sylfaen" w:hAnsi="Sylfaen" w:cstheme="majorHAnsi"/>
          <w:spacing w:val="-1"/>
          <w:lang w:val="ka-GE"/>
        </w:rPr>
        <w:t xml:space="preserve"> </w:t>
      </w:r>
      <w:r w:rsidRPr="00B2408B">
        <w:rPr>
          <w:rFonts w:ascii="Sylfaen" w:hAnsi="Sylfaen" w:cs="Sylfaen"/>
          <w:spacing w:val="-1"/>
          <w:lang w:val="ka-GE"/>
        </w:rPr>
        <w:t>ფორმალურ</w:t>
      </w:r>
      <w:r w:rsidRPr="00B2408B">
        <w:rPr>
          <w:rFonts w:ascii="Sylfaen" w:hAnsi="Sylfaen" w:cstheme="majorHAnsi"/>
          <w:spacing w:val="-1"/>
          <w:lang w:val="ka-GE"/>
        </w:rPr>
        <w:t xml:space="preserve"> </w:t>
      </w:r>
      <w:r w:rsidRPr="00B2408B">
        <w:rPr>
          <w:rFonts w:ascii="Sylfaen" w:hAnsi="Sylfaen" w:cs="Sylfaen"/>
          <w:spacing w:val="-1"/>
          <w:lang w:val="ka-GE"/>
        </w:rPr>
        <w:t>და</w:t>
      </w:r>
      <w:r w:rsidRPr="00B2408B">
        <w:rPr>
          <w:rFonts w:ascii="Sylfaen" w:hAnsi="Sylfaen" w:cstheme="majorHAnsi"/>
          <w:spacing w:val="-1"/>
          <w:lang w:val="ka-GE"/>
        </w:rPr>
        <w:t xml:space="preserve"> </w:t>
      </w:r>
      <w:r w:rsidRPr="00B2408B">
        <w:rPr>
          <w:rFonts w:ascii="Sylfaen" w:hAnsi="Sylfaen" w:cs="Sylfaen"/>
          <w:spacing w:val="-1"/>
          <w:lang w:val="ka-GE"/>
        </w:rPr>
        <w:t>არაფორმალურ</w:t>
      </w:r>
      <w:r w:rsidRPr="00B2408B">
        <w:rPr>
          <w:rFonts w:ascii="Sylfaen" w:hAnsi="Sylfaen" w:cstheme="majorHAnsi"/>
          <w:spacing w:val="-1"/>
          <w:lang w:val="ka-GE"/>
        </w:rPr>
        <w:t xml:space="preserve"> </w:t>
      </w:r>
      <w:r w:rsidRPr="00B2408B">
        <w:rPr>
          <w:rFonts w:ascii="Sylfaen" w:hAnsi="Sylfaen" w:cs="Sylfaen"/>
          <w:spacing w:val="-1"/>
          <w:lang w:val="ka-GE"/>
        </w:rPr>
        <w:t>სახელოვნებო</w:t>
      </w:r>
      <w:r w:rsidRPr="00B2408B">
        <w:rPr>
          <w:rFonts w:ascii="Sylfaen" w:hAnsi="Sylfaen" w:cstheme="majorHAnsi"/>
          <w:spacing w:val="-1"/>
          <w:lang w:val="ka-GE"/>
        </w:rPr>
        <w:t xml:space="preserve"> </w:t>
      </w:r>
      <w:r w:rsidRPr="00B2408B">
        <w:rPr>
          <w:rFonts w:ascii="Sylfaen" w:hAnsi="Sylfaen" w:cs="Sylfaen"/>
          <w:spacing w:val="-1"/>
          <w:lang w:val="ka-GE"/>
        </w:rPr>
        <w:t>განათლების</w:t>
      </w:r>
      <w:r w:rsidRPr="00B2408B">
        <w:rPr>
          <w:rFonts w:ascii="Sylfaen" w:hAnsi="Sylfaen" w:cstheme="majorHAnsi"/>
          <w:spacing w:val="-1"/>
          <w:lang w:val="ka-GE"/>
        </w:rPr>
        <w:t xml:space="preserve"> </w:t>
      </w:r>
      <w:r w:rsidRPr="00B2408B">
        <w:rPr>
          <w:rFonts w:ascii="Sylfaen" w:hAnsi="Sylfaen" w:cs="Sylfaen"/>
          <w:spacing w:val="-1"/>
          <w:lang w:val="ka-GE"/>
        </w:rPr>
        <w:t>პროგრამებში</w:t>
      </w:r>
      <w:r w:rsidRPr="00B2408B">
        <w:rPr>
          <w:rFonts w:ascii="Sylfaen" w:hAnsi="Sylfaen" w:cstheme="majorHAnsi"/>
          <w:spacing w:val="-1"/>
          <w:lang w:val="ka-GE"/>
        </w:rPr>
        <w:t xml:space="preserve">. </w:t>
      </w:r>
      <w:r w:rsidRPr="00B2408B">
        <w:rPr>
          <w:rFonts w:ascii="Sylfaen" w:hAnsi="Sylfaen" w:cs="Sylfaen"/>
          <w:spacing w:val="-1"/>
          <w:lang w:val="ka-GE"/>
        </w:rPr>
        <w:t>განვითარდება</w:t>
      </w:r>
      <w:r w:rsidRPr="00B2408B">
        <w:rPr>
          <w:rFonts w:ascii="Sylfaen" w:hAnsi="Sylfaen" w:cstheme="majorHAnsi"/>
          <w:spacing w:val="-1"/>
          <w:lang w:val="ka-GE"/>
        </w:rPr>
        <w:t xml:space="preserve"> </w:t>
      </w:r>
      <w:r w:rsidRPr="00B2408B">
        <w:rPr>
          <w:rFonts w:ascii="Sylfaen" w:hAnsi="Sylfaen" w:cs="Sylfaen"/>
          <w:spacing w:val="-1"/>
          <w:lang w:val="ka-GE"/>
        </w:rPr>
        <w:t>საგანმანათლებლო</w:t>
      </w:r>
      <w:r w:rsidRPr="00B2408B">
        <w:rPr>
          <w:rFonts w:ascii="Sylfaen" w:hAnsi="Sylfaen" w:cstheme="majorHAnsi"/>
          <w:spacing w:val="-1"/>
          <w:lang w:val="ka-GE"/>
        </w:rPr>
        <w:t xml:space="preserve"> </w:t>
      </w:r>
      <w:r w:rsidRPr="00B2408B">
        <w:rPr>
          <w:rFonts w:ascii="Sylfaen" w:hAnsi="Sylfaen" w:cs="Sylfaen"/>
          <w:spacing w:val="-1"/>
          <w:lang w:val="ka-GE"/>
        </w:rPr>
        <w:t>ინფრასტრუქტურა</w:t>
      </w:r>
      <w:r w:rsidRPr="00B2408B">
        <w:rPr>
          <w:rFonts w:ascii="Sylfaen" w:hAnsi="Sylfaen" w:cstheme="majorHAnsi"/>
          <w:spacing w:val="-1"/>
          <w:lang w:val="ka-GE"/>
        </w:rPr>
        <w:t>,</w:t>
      </w:r>
      <w:r w:rsidRPr="00B2408B">
        <w:rPr>
          <w:rFonts w:ascii="Sylfaen" w:hAnsi="Sylfaen" w:cstheme="majorHAnsi"/>
          <w:lang w:val="ka-GE"/>
        </w:rPr>
        <w:t xml:space="preserve"> </w:t>
      </w:r>
      <w:r w:rsidRPr="00B2408B">
        <w:rPr>
          <w:rFonts w:ascii="Sylfaen" w:hAnsi="Sylfaen" w:cs="Sylfaen"/>
          <w:lang w:val="ka-GE"/>
        </w:rPr>
        <w:t>აღდგება</w:t>
      </w:r>
      <w:r w:rsidRPr="00B2408B">
        <w:rPr>
          <w:rFonts w:ascii="Sylfaen" w:hAnsi="Sylfaen" w:cstheme="majorHAnsi"/>
          <w:lang w:val="ka-GE"/>
        </w:rPr>
        <w:t xml:space="preserve"> </w:t>
      </w:r>
      <w:r w:rsidRPr="00B2408B">
        <w:rPr>
          <w:rFonts w:ascii="Sylfaen" w:hAnsi="Sylfaen" w:cs="Sylfaen"/>
          <w:lang w:val="ka-GE"/>
        </w:rPr>
        <w:t>კულტურის</w:t>
      </w:r>
      <w:r w:rsidRPr="00B2408B">
        <w:rPr>
          <w:rFonts w:ascii="Sylfaen" w:hAnsi="Sylfaen" w:cstheme="majorHAnsi"/>
          <w:lang w:val="ka-GE"/>
        </w:rPr>
        <w:t xml:space="preserve"> </w:t>
      </w:r>
      <w:r w:rsidRPr="00B2408B">
        <w:rPr>
          <w:rFonts w:ascii="Sylfaen" w:hAnsi="Sylfaen" w:cs="Sylfaen"/>
          <w:lang w:val="ka-GE"/>
        </w:rPr>
        <w:t>სფეროს</w:t>
      </w:r>
      <w:r w:rsidRPr="00B2408B">
        <w:rPr>
          <w:rFonts w:ascii="Sylfaen" w:hAnsi="Sylfaen" w:cstheme="majorHAnsi"/>
          <w:lang w:val="ka-GE"/>
        </w:rPr>
        <w:t xml:space="preserve"> </w:t>
      </w:r>
      <w:r w:rsidRPr="00B2408B">
        <w:rPr>
          <w:rFonts w:ascii="Sylfaen" w:hAnsi="Sylfaen" w:cs="Sylfaen"/>
          <w:lang w:val="ka-GE"/>
        </w:rPr>
        <w:t>გამქრალი</w:t>
      </w:r>
      <w:r w:rsidRPr="00B2408B">
        <w:rPr>
          <w:rFonts w:ascii="Sylfaen" w:hAnsi="Sylfaen" w:cstheme="majorHAnsi"/>
          <w:lang w:val="ka-GE"/>
        </w:rPr>
        <w:t xml:space="preserve"> </w:t>
      </w:r>
      <w:r w:rsidRPr="00B2408B">
        <w:rPr>
          <w:rFonts w:ascii="Sylfaen" w:hAnsi="Sylfaen" w:cs="Sylfaen"/>
          <w:lang w:val="ka-GE"/>
        </w:rPr>
        <w:t>პროფესიები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უზრუნველყოფილი</w:t>
      </w:r>
      <w:r w:rsidRPr="00B2408B">
        <w:rPr>
          <w:rFonts w:ascii="Sylfaen" w:hAnsi="Sylfaen" w:cstheme="majorHAnsi"/>
          <w:lang w:val="ka-GE"/>
        </w:rPr>
        <w:t xml:space="preserve"> </w:t>
      </w:r>
      <w:r w:rsidRPr="00B2408B">
        <w:rPr>
          <w:rFonts w:ascii="Sylfaen" w:hAnsi="Sylfaen" w:cs="Sylfaen"/>
          <w:lang w:val="ka-GE"/>
        </w:rPr>
        <w:t>იქნება</w:t>
      </w:r>
      <w:r w:rsidRPr="00B2408B">
        <w:rPr>
          <w:rFonts w:ascii="Sylfaen" w:hAnsi="Sylfaen" w:cstheme="majorHAnsi"/>
          <w:lang w:val="ka-GE"/>
        </w:rPr>
        <w:t xml:space="preserve"> </w:t>
      </w:r>
      <w:r w:rsidRPr="00B2408B">
        <w:rPr>
          <w:rFonts w:ascii="Sylfaen" w:hAnsi="Sylfaen" w:cs="Sylfaen"/>
          <w:lang w:val="ka-GE"/>
        </w:rPr>
        <w:t>მოთხოვნადი</w:t>
      </w:r>
      <w:r w:rsidRPr="00B2408B">
        <w:rPr>
          <w:rFonts w:ascii="Sylfaen" w:hAnsi="Sylfaen" w:cstheme="majorHAnsi"/>
          <w:lang w:val="ka-GE"/>
        </w:rPr>
        <w:t xml:space="preserve"> </w:t>
      </w:r>
      <w:r w:rsidRPr="00B2408B">
        <w:rPr>
          <w:rFonts w:ascii="Sylfaen" w:hAnsi="Sylfaen" w:cs="Sylfaen"/>
          <w:lang w:val="ka-GE"/>
        </w:rPr>
        <w:t>პროფესიების</w:t>
      </w:r>
      <w:r w:rsidRPr="00B2408B">
        <w:rPr>
          <w:rFonts w:ascii="Sylfaen" w:hAnsi="Sylfaen" w:cstheme="majorHAnsi"/>
          <w:lang w:val="ka-GE"/>
        </w:rPr>
        <w:t xml:space="preserve"> </w:t>
      </w:r>
      <w:r w:rsidRPr="00B2408B">
        <w:rPr>
          <w:rFonts w:ascii="Sylfaen" w:hAnsi="Sylfaen" w:cs="Sylfaen"/>
          <w:lang w:val="ka-GE"/>
        </w:rPr>
        <w:t>განვითარებისა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ახალგაზრდების</w:t>
      </w:r>
      <w:r w:rsidRPr="00B2408B">
        <w:rPr>
          <w:rFonts w:ascii="Sylfaen" w:hAnsi="Sylfaen" w:cstheme="majorHAnsi"/>
          <w:lang w:val="ka-GE"/>
        </w:rPr>
        <w:t xml:space="preserve"> </w:t>
      </w:r>
      <w:r w:rsidRPr="00B2408B">
        <w:rPr>
          <w:rFonts w:ascii="Sylfaen" w:hAnsi="Sylfaen" w:cs="Sylfaen"/>
          <w:lang w:val="ka-GE"/>
        </w:rPr>
        <w:t>დასაქმებისთვის</w:t>
      </w:r>
      <w:r w:rsidRPr="00B2408B">
        <w:rPr>
          <w:rFonts w:ascii="Sylfaen" w:hAnsi="Sylfaen" w:cstheme="majorHAnsi"/>
          <w:lang w:val="ka-GE"/>
        </w:rPr>
        <w:t xml:space="preserve"> </w:t>
      </w:r>
      <w:r w:rsidRPr="00B2408B">
        <w:rPr>
          <w:rFonts w:ascii="Sylfaen" w:hAnsi="Sylfaen" w:cs="Sylfaen"/>
          <w:lang w:val="ka-GE"/>
        </w:rPr>
        <w:t>შესაბამისი</w:t>
      </w:r>
      <w:r w:rsidRPr="00B2408B">
        <w:rPr>
          <w:rFonts w:ascii="Sylfaen" w:hAnsi="Sylfaen" w:cstheme="majorHAnsi"/>
          <w:lang w:val="ka-GE"/>
        </w:rPr>
        <w:t xml:space="preserve"> </w:t>
      </w:r>
      <w:r w:rsidRPr="00B2408B">
        <w:rPr>
          <w:rFonts w:ascii="Sylfaen" w:hAnsi="Sylfaen" w:cs="Sylfaen"/>
          <w:lang w:val="ka-GE"/>
        </w:rPr>
        <w:t>უწყვეტი</w:t>
      </w:r>
      <w:r w:rsidRPr="00B2408B">
        <w:rPr>
          <w:rFonts w:ascii="Sylfaen" w:hAnsi="Sylfaen" w:cstheme="majorHAnsi"/>
          <w:lang w:val="ka-GE"/>
        </w:rPr>
        <w:t xml:space="preserve"> </w:t>
      </w:r>
      <w:r w:rsidRPr="00B2408B">
        <w:rPr>
          <w:rFonts w:ascii="Sylfaen" w:hAnsi="Sylfaen" w:cs="Sylfaen"/>
          <w:lang w:val="ka-GE"/>
        </w:rPr>
        <w:t>განათლების</w:t>
      </w:r>
      <w:r w:rsidRPr="00B2408B">
        <w:rPr>
          <w:rFonts w:ascii="Sylfaen" w:hAnsi="Sylfaen" w:cstheme="majorHAnsi"/>
          <w:lang w:val="ka-GE"/>
        </w:rPr>
        <w:t xml:space="preserve"> </w:t>
      </w:r>
      <w:r w:rsidRPr="00B2408B">
        <w:rPr>
          <w:rFonts w:ascii="Sylfaen" w:hAnsi="Sylfaen" w:cs="Sylfaen"/>
          <w:lang w:val="ka-GE"/>
        </w:rPr>
        <w:t>სისტემა</w:t>
      </w:r>
      <w:r w:rsidRPr="00B2408B">
        <w:rPr>
          <w:rFonts w:ascii="Sylfaen" w:hAnsi="Sylfaen" w:cstheme="majorHAnsi"/>
          <w:lang w:val="ka-GE"/>
        </w:rPr>
        <w:t>.</w:t>
      </w:r>
    </w:p>
    <w:p w14:paraId="3120E373" w14:textId="77777777" w:rsidR="006013C4" w:rsidRPr="00B2408B" w:rsidRDefault="006013C4" w:rsidP="006013C4">
      <w:pPr>
        <w:widowControl w:val="0"/>
        <w:spacing w:before="120" w:after="120" w:line="276" w:lineRule="auto"/>
        <w:ind w:right="28"/>
        <w:jc w:val="both"/>
        <w:rPr>
          <w:rFonts w:ascii="Sylfaen" w:hAnsi="Sylfaen" w:cstheme="majorHAnsi"/>
          <w:spacing w:val="-1"/>
          <w:lang w:val="ka-GE"/>
        </w:rPr>
      </w:pPr>
      <w:r w:rsidRPr="00B2408B">
        <w:rPr>
          <w:rFonts w:ascii="Sylfaen" w:hAnsi="Sylfaen" w:cs="Sylfaen"/>
          <w:spacing w:val="-1"/>
          <w:lang w:val="ka-GE"/>
        </w:rPr>
        <w:t>ხელი</w:t>
      </w:r>
      <w:r w:rsidRPr="00B2408B">
        <w:rPr>
          <w:rFonts w:ascii="Sylfaen" w:hAnsi="Sylfaen" w:cstheme="majorHAnsi"/>
          <w:spacing w:val="-1"/>
          <w:lang w:val="ka-GE"/>
        </w:rPr>
        <w:t xml:space="preserve"> </w:t>
      </w:r>
      <w:r w:rsidRPr="00B2408B">
        <w:rPr>
          <w:rFonts w:ascii="Sylfaen" w:hAnsi="Sylfaen" w:cs="Sylfaen"/>
          <w:spacing w:val="-1"/>
          <w:lang w:val="ka-GE"/>
        </w:rPr>
        <w:t>შეწყობა</w:t>
      </w:r>
      <w:r w:rsidRPr="00B2408B">
        <w:rPr>
          <w:rFonts w:ascii="Sylfaen" w:hAnsi="Sylfaen" w:cstheme="majorHAnsi"/>
          <w:spacing w:val="-1"/>
          <w:lang w:val="ka-GE"/>
        </w:rPr>
        <w:t xml:space="preserve"> </w:t>
      </w:r>
      <w:r w:rsidRPr="00B2408B">
        <w:rPr>
          <w:rFonts w:ascii="Sylfaen" w:hAnsi="Sylfaen" w:cs="Sylfaen"/>
          <w:spacing w:val="-1"/>
          <w:lang w:val="ka-GE"/>
        </w:rPr>
        <w:t>კულტურის</w:t>
      </w:r>
      <w:r w:rsidRPr="00B2408B">
        <w:rPr>
          <w:rFonts w:ascii="Sylfaen" w:hAnsi="Sylfaen" w:cstheme="majorHAnsi"/>
          <w:spacing w:val="-1"/>
          <w:lang w:val="ka-GE"/>
        </w:rPr>
        <w:t xml:space="preserve"> </w:t>
      </w:r>
      <w:r w:rsidRPr="00B2408B">
        <w:rPr>
          <w:rFonts w:ascii="Sylfaen" w:hAnsi="Sylfaen" w:cs="Sylfaen"/>
          <w:spacing w:val="-1"/>
          <w:lang w:val="ka-GE"/>
        </w:rPr>
        <w:t>ყველა</w:t>
      </w:r>
      <w:r w:rsidRPr="00B2408B">
        <w:rPr>
          <w:rFonts w:ascii="Sylfaen" w:hAnsi="Sylfaen" w:cstheme="majorHAnsi"/>
          <w:spacing w:val="-1"/>
          <w:lang w:val="ka-GE"/>
        </w:rPr>
        <w:t xml:space="preserve"> </w:t>
      </w:r>
      <w:r w:rsidRPr="00B2408B">
        <w:rPr>
          <w:rFonts w:ascii="Sylfaen" w:hAnsi="Sylfaen" w:cs="Sylfaen"/>
          <w:spacing w:val="-1"/>
          <w:lang w:val="ka-GE"/>
        </w:rPr>
        <w:t>დარგში</w:t>
      </w:r>
      <w:r w:rsidRPr="00B2408B">
        <w:rPr>
          <w:rFonts w:ascii="Sylfaen" w:hAnsi="Sylfaen" w:cstheme="majorHAnsi"/>
          <w:spacing w:val="-1"/>
          <w:lang w:val="ka-GE"/>
        </w:rPr>
        <w:t xml:space="preserve"> </w:t>
      </w:r>
      <w:r w:rsidRPr="00B2408B">
        <w:rPr>
          <w:rFonts w:ascii="Sylfaen" w:hAnsi="Sylfaen" w:cs="Sylfaen"/>
          <w:spacing w:val="-1"/>
          <w:lang w:val="ka-GE"/>
        </w:rPr>
        <w:t>ინდივიდუალურ</w:t>
      </w:r>
      <w:r w:rsidRPr="00B2408B">
        <w:rPr>
          <w:rFonts w:ascii="Sylfaen" w:hAnsi="Sylfaen" w:cstheme="majorHAnsi"/>
          <w:spacing w:val="-1"/>
          <w:lang w:val="ka-GE"/>
        </w:rPr>
        <w:t xml:space="preserve"> </w:t>
      </w:r>
      <w:r w:rsidRPr="00B2408B">
        <w:rPr>
          <w:rFonts w:ascii="Sylfaen" w:hAnsi="Sylfaen" w:cs="Sylfaen"/>
          <w:spacing w:val="-1"/>
          <w:lang w:val="ka-GE"/>
        </w:rPr>
        <w:t>ხელოვანთა</w:t>
      </w:r>
      <w:r w:rsidRPr="00B2408B">
        <w:rPr>
          <w:rFonts w:ascii="Sylfaen" w:hAnsi="Sylfaen" w:cstheme="majorHAnsi"/>
          <w:spacing w:val="-1"/>
          <w:lang w:val="ka-GE"/>
        </w:rPr>
        <w:t xml:space="preserve"> </w:t>
      </w:r>
      <w:r w:rsidRPr="00B2408B">
        <w:rPr>
          <w:rFonts w:ascii="Sylfaen" w:hAnsi="Sylfaen" w:cs="Sylfaen"/>
          <w:spacing w:val="-1"/>
          <w:lang w:val="ka-GE"/>
        </w:rPr>
        <w:t>თუ</w:t>
      </w:r>
      <w:r w:rsidRPr="00B2408B">
        <w:rPr>
          <w:rFonts w:ascii="Sylfaen" w:hAnsi="Sylfaen" w:cstheme="majorHAnsi"/>
          <w:spacing w:val="-1"/>
          <w:lang w:val="ka-GE"/>
        </w:rPr>
        <w:t xml:space="preserve"> </w:t>
      </w:r>
      <w:r w:rsidRPr="00B2408B">
        <w:rPr>
          <w:rFonts w:ascii="Sylfaen" w:hAnsi="Sylfaen" w:cs="Sylfaen"/>
          <w:spacing w:val="-1"/>
          <w:lang w:val="ka-GE"/>
        </w:rPr>
        <w:t>სახელოვნებო</w:t>
      </w:r>
      <w:r w:rsidRPr="00B2408B">
        <w:rPr>
          <w:rFonts w:ascii="Sylfaen" w:hAnsi="Sylfaen" w:cstheme="majorHAnsi"/>
          <w:spacing w:val="-1"/>
          <w:lang w:val="ka-GE"/>
        </w:rPr>
        <w:t xml:space="preserve"> </w:t>
      </w:r>
      <w:r w:rsidRPr="00B2408B">
        <w:rPr>
          <w:rFonts w:ascii="Sylfaen" w:hAnsi="Sylfaen" w:cs="Sylfaen"/>
          <w:spacing w:val="-1"/>
          <w:lang w:val="ka-GE"/>
        </w:rPr>
        <w:t>ორგანიზაციების</w:t>
      </w:r>
      <w:r w:rsidRPr="00B2408B">
        <w:rPr>
          <w:rFonts w:ascii="Sylfaen" w:hAnsi="Sylfaen" w:cstheme="majorHAnsi"/>
          <w:spacing w:val="-1"/>
          <w:lang w:val="ka-GE"/>
        </w:rPr>
        <w:t xml:space="preserve"> </w:t>
      </w:r>
      <w:r w:rsidRPr="00B2408B">
        <w:rPr>
          <w:rFonts w:ascii="Sylfaen" w:hAnsi="Sylfaen" w:cs="Sylfaen"/>
          <w:spacing w:val="-1"/>
          <w:lang w:val="ka-GE"/>
        </w:rPr>
        <w:t>შემოქმედებითი</w:t>
      </w:r>
      <w:r w:rsidRPr="00B2408B">
        <w:rPr>
          <w:rFonts w:ascii="Sylfaen" w:hAnsi="Sylfaen" w:cstheme="majorHAnsi"/>
          <w:spacing w:val="-1"/>
          <w:lang w:val="ka-GE"/>
        </w:rPr>
        <w:t xml:space="preserve"> </w:t>
      </w:r>
      <w:r w:rsidRPr="00B2408B">
        <w:rPr>
          <w:rFonts w:ascii="Sylfaen" w:hAnsi="Sylfaen" w:cs="Sylfaen"/>
          <w:spacing w:val="-1"/>
          <w:lang w:val="ka-GE"/>
        </w:rPr>
        <w:t>საქმიანობის</w:t>
      </w:r>
      <w:r w:rsidRPr="00B2408B">
        <w:rPr>
          <w:rFonts w:ascii="Sylfaen" w:hAnsi="Sylfaen" w:cstheme="majorHAnsi"/>
          <w:spacing w:val="-1"/>
          <w:lang w:val="ka-GE"/>
        </w:rPr>
        <w:t xml:space="preserve"> </w:t>
      </w:r>
      <w:r w:rsidRPr="00B2408B">
        <w:rPr>
          <w:rFonts w:ascii="Sylfaen" w:hAnsi="Sylfaen" w:cs="Sylfaen"/>
          <w:spacing w:val="-1"/>
          <w:lang w:val="ka-GE"/>
        </w:rPr>
        <w:t>განვითარებას</w:t>
      </w:r>
      <w:r w:rsidRPr="00B2408B">
        <w:rPr>
          <w:rFonts w:ascii="Sylfaen" w:hAnsi="Sylfaen" w:cstheme="majorHAnsi"/>
          <w:spacing w:val="-1"/>
          <w:lang w:val="ka-GE"/>
        </w:rPr>
        <w:t xml:space="preserve">, </w:t>
      </w:r>
      <w:r w:rsidRPr="00B2408B">
        <w:rPr>
          <w:rFonts w:ascii="Sylfaen" w:hAnsi="Sylfaen" w:cs="Sylfaen"/>
          <w:spacing w:val="-1"/>
          <w:lang w:val="ka-GE"/>
        </w:rPr>
        <w:t>კულტურული</w:t>
      </w:r>
      <w:r w:rsidRPr="00B2408B">
        <w:rPr>
          <w:rFonts w:ascii="Sylfaen" w:hAnsi="Sylfaen" w:cstheme="majorHAnsi"/>
          <w:spacing w:val="-1"/>
          <w:lang w:val="ka-GE"/>
        </w:rPr>
        <w:t xml:space="preserve"> </w:t>
      </w:r>
      <w:r w:rsidRPr="00B2408B">
        <w:rPr>
          <w:rFonts w:ascii="Sylfaen" w:hAnsi="Sylfaen" w:cs="Sylfaen"/>
          <w:spacing w:val="-1"/>
          <w:lang w:val="ka-GE"/>
        </w:rPr>
        <w:t>თვითგამოხატვის</w:t>
      </w:r>
      <w:r w:rsidRPr="00B2408B">
        <w:rPr>
          <w:rFonts w:ascii="Sylfaen" w:hAnsi="Sylfaen" w:cstheme="majorHAnsi"/>
          <w:spacing w:val="-1"/>
          <w:lang w:val="ka-GE"/>
        </w:rPr>
        <w:t xml:space="preserve"> </w:t>
      </w:r>
      <w:r w:rsidRPr="00B2408B">
        <w:rPr>
          <w:rFonts w:ascii="Sylfaen" w:hAnsi="Sylfaen" w:cs="Sylfaen"/>
          <w:spacing w:val="-1"/>
          <w:lang w:val="ka-GE"/>
        </w:rPr>
        <w:t>ახალი</w:t>
      </w:r>
      <w:r w:rsidRPr="00B2408B">
        <w:rPr>
          <w:rFonts w:ascii="Sylfaen" w:hAnsi="Sylfaen" w:cstheme="majorHAnsi"/>
          <w:spacing w:val="-1"/>
          <w:lang w:val="ka-GE"/>
        </w:rPr>
        <w:t xml:space="preserve">, </w:t>
      </w:r>
      <w:r w:rsidRPr="00B2408B">
        <w:rPr>
          <w:rFonts w:ascii="Sylfaen" w:hAnsi="Sylfaen" w:cs="Sylfaen"/>
          <w:spacing w:val="-1"/>
          <w:lang w:val="ka-GE"/>
        </w:rPr>
        <w:t>თანამედროვე</w:t>
      </w:r>
      <w:r w:rsidRPr="00B2408B">
        <w:rPr>
          <w:rFonts w:ascii="Sylfaen" w:hAnsi="Sylfaen" w:cstheme="majorHAnsi"/>
          <w:spacing w:val="-1"/>
          <w:lang w:val="ka-GE"/>
        </w:rPr>
        <w:t xml:space="preserve"> </w:t>
      </w:r>
      <w:r w:rsidRPr="00B2408B">
        <w:rPr>
          <w:rFonts w:ascii="Sylfaen" w:hAnsi="Sylfaen" w:cs="Sylfaen"/>
          <w:spacing w:val="-1"/>
          <w:lang w:val="ka-GE"/>
        </w:rPr>
        <w:t>ფორმების</w:t>
      </w:r>
      <w:r w:rsidRPr="00B2408B">
        <w:rPr>
          <w:rFonts w:ascii="Sylfaen" w:hAnsi="Sylfaen" w:cstheme="majorHAnsi"/>
          <w:spacing w:val="-1"/>
          <w:lang w:val="ka-GE"/>
        </w:rPr>
        <w:t xml:space="preserve"> </w:t>
      </w:r>
      <w:r w:rsidRPr="00B2408B">
        <w:rPr>
          <w:rFonts w:ascii="Sylfaen" w:hAnsi="Sylfaen" w:cs="Sylfaen"/>
          <w:spacing w:val="-1"/>
          <w:lang w:val="ka-GE"/>
        </w:rPr>
        <w:t>შექმნასა</w:t>
      </w:r>
      <w:r w:rsidRPr="00B2408B">
        <w:rPr>
          <w:rFonts w:ascii="Sylfaen" w:hAnsi="Sylfaen" w:cstheme="majorHAnsi"/>
          <w:spacing w:val="-1"/>
          <w:lang w:val="ka-GE"/>
        </w:rPr>
        <w:t xml:space="preserve"> </w:t>
      </w:r>
      <w:r w:rsidRPr="00B2408B">
        <w:rPr>
          <w:rFonts w:ascii="Sylfaen" w:hAnsi="Sylfaen" w:cs="Sylfaen"/>
          <w:spacing w:val="-1"/>
          <w:lang w:val="ka-GE"/>
        </w:rPr>
        <w:t>და</w:t>
      </w:r>
      <w:r w:rsidRPr="00B2408B">
        <w:rPr>
          <w:rFonts w:ascii="Sylfaen" w:hAnsi="Sylfaen" w:cstheme="majorHAnsi"/>
          <w:spacing w:val="-1"/>
          <w:lang w:val="ka-GE"/>
        </w:rPr>
        <w:t xml:space="preserve"> </w:t>
      </w:r>
      <w:r w:rsidRPr="00B2408B">
        <w:rPr>
          <w:rFonts w:ascii="Sylfaen" w:hAnsi="Sylfaen" w:cs="Sylfaen"/>
          <w:spacing w:val="-1"/>
          <w:lang w:val="ka-GE"/>
        </w:rPr>
        <w:t>ინოვაციებს</w:t>
      </w:r>
      <w:r w:rsidRPr="00B2408B">
        <w:rPr>
          <w:rFonts w:ascii="Sylfaen" w:hAnsi="Sylfaen" w:cstheme="majorHAnsi"/>
          <w:spacing w:val="-1"/>
          <w:lang w:val="ka-GE"/>
        </w:rPr>
        <w:t xml:space="preserve"> </w:t>
      </w:r>
      <w:r w:rsidRPr="00B2408B">
        <w:rPr>
          <w:rFonts w:ascii="Sylfaen" w:hAnsi="Sylfaen" w:cs="Sylfaen"/>
          <w:spacing w:val="-1"/>
          <w:lang w:val="ka-GE"/>
        </w:rPr>
        <w:t>კულტურაში</w:t>
      </w:r>
      <w:r w:rsidRPr="00B2408B">
        <w:rPr>
          <w:rFonts w:ascii="Sylfaen" w:hAnsi="Sylfaen" w:cstheme="majorHAnsi"/>
          <w:spacing w:val="-1"/>
          <w:lang w:val="ka-GE"/>
        </w:rPr>
        <w:t xml:space="preserve">, </w:t>
      </w:r>
      <w:r w:rsidRPr="00B2408B">
        <w:rPr>
          <w:rFonts w:ascii="Sylfaen" w:hAnsi="Sylfaen" w:cs="Sylfaen"/>
          <w:spacing w:val="-1"/>
          <w:lang w:val="ka-GE"/>
        </w:rPr>
        <w:t>ხელოვანთა</w:t>
      </w:r>
      <w:r w:rsidRPr="00B2408B">
        <w:rPr>
          <w:rFonts w:ascii="Sylfaen" w:hAnsi="Sylfaen" w:cstheme="majorHAnsi"/>
          <w:spacing w:val="-1"/>
          <w:lang w:val="ka-GE"/>
        </w:rPr>
        <w:t>/</w:t>
      </w:r>
      <w:r w:rsidRPr="00B2408B">
        <w:rPr>
          <w:rFonts w:ascii="Sylfaen" w:hAnsi="Sylfaen" w:cs="Sylfaen"/>
          <w:spacing w:val="-1"/>
          <w:lang w:val="ka-GE"/>
        </w:rPr>
        <w:t>სახელოვნებო</w:t>
      </w:r>
      <w:r w:rsidRPr="00B2408B">
        <w:rPr>
          <w:rFonts w:ascii="Sylfaen" w:hAnsi="Sylfaen" w:cstheme="majorHAnsi"/>
          <w:spacing w:val="-1"/>
          <w:lang w:val="ka-GE"/>
        </w:rPr>
        <w:t xml:space="preserve"> </w:t>
      </w:r>
      <w:r w:rsidRPr="00B2408B">
        <w:rPr>
          <w:rFonts w:ascii="Sylfaen" w:hAnsi="Sylfaen" w:cs="Sylfaen"/>
          <w:spacing w:val="-1"/>
          <w:lang w:val="ka-GE"/>
        </w:rPr>
        <w:t>ორგანიზაციების</w:t>
      </w:r>
      <w:r w:rsidRPr="00B2408B">
        <w:rPr>
          <w:rFonts w:ascii="Sylfaen" w:hAnsi="Sylfaen" w:cstheme="majorHAnsi"/>
          <w:spacing w:val="-1"/>
          <w:lang w:val="ka-GE"/>
        </w:rPr>
        <w:t xml:space="preserve"> </w:t>
      </w:r>
      <w:r w:rsidRPr="00B2408B">
        <w:rPr>
          <w:rFonts w:ascii="Sylfaen" w:hAnsi="Sylfaen" w:cs="Sylfaen"/>
          <w:spacing w:val="-1"/>
          <w:lang w:val="ka-GE"/>
        </w:rPr>
        <w:t>ქვეყნის</w:t>
      </w:r>
      <w:r w:rsidRPr="00B2408B">
        <w:rPr>
          <w:rFonts w:ascii="Sylfaen" w:hAnsi="Sylfaen" w:cstheme="majorHAnsi"/>
          <w:spacing w:val="-1"/>
          <w:lang w:val="ka-GE"/>
        </w:rPr>
        <w:t xml:space="preserve"> </w:t>
      </w:r>
      <w:r w:rsidRPr="00B2408B">
        <w:rPr>
          <w:rFonts w:ascii="Sylfaen" w:hAnsi="Sylfaen" w:cs="Sylfaen"/>
          <w:spacing w:val="-1"/>
          <w:lang w:val="ka-GE"/>
        </w:rPr>
        <w:t>შიგნით</w:t>
      </w:r>
      <w:r w:rsidRPr="00B2408B">
        <w:rPr>
          <w:rFonts w:ascii="Sylfaen" w:hAnsi="Sylfaen" w:cstheme="majorHAnsi"/>
          <w:spacing w:val="-1"/>
          <w:lang w:val="ka-GE"/>
        </w:rPr>
        <w:t xml:space="preserve"> </w:t>
      </w:r>
      <w:r w:rsidRPr="00B2408B">
        <w:rPr>
          <w:rFonts w:ascii="Sylfaen" w:hAnsi="Sylfaen" w:cs="Sylfaen"/>
          <w:spacing w:val="-1"/>
          <w:lang w:val="ka-GE"/>
        </w:rPr>
        <w:t>და</w:t>
      </w:r>
      <w:r w:rsidRPr="00B2408B">
        <w:rPr>
          <w:rFonts w:ascii="Sylfaen" w:hAnsi="Sylfaen" w:cstheme="majorHAnsi"/>
          <w:spacing w:val="-1"/>
          <w:lang w:val="ka-GE"/>
        </w:rPr>
        <w:t xml:space="preserve"> </w:t>
      </w:r>
      <w:r w:rsidRPr="00B2408B">
        <w:rPr>
          <w:rFonts w:ascii="Sylfaen" w:hAnsi="Sylfaen" w:cs="Sylfaen"/>
          <w:spacing w:val="-1"/>
          <w:lang w:val="ka-GE"/>
        </w:rPr>
        <w:t>საერთაშორისო</w:t>
      </w:r>
      <w:r w:rsidRPr="00B2408B">
        <w:rPr>
          <w:rFonts w:ascii="Sylfaen" w:hAnsi="Sylfaen" w:cstheme="majorHAnsi"/>
          <w:spacing w:val="-1"/>
          <w:lang w:val="ka-GE"/>
        </w:rPr>
        <w:t xml:space="preserve"> </w:t>
      </w:r>
      <w:r w:rsidRPr="00B2408B">
        <w:rPr>
          <w:rFonts w:ascii="Sylfaen" w:hAnsi="Sylfaen" w:cs="Sylfaen"/>
          <w:spacing w:val="-1"/>
          <w:lang w:val="ka-GE"/>
        </w:rPr>
        <w:t>მობილობასა</w:t>
      </w:r>
      <w:r w:rsidRPr="00B2408B">
        <w:rPr>
          <w:rFonts w:ascii="Sylfaen" w:hAnsi="Sylfaen" w:cstheme="majorHAnsi"/>
          <w:spacing w:val="-1"/>
          <w:lang w:val="ka-GE"/>
        </w:rPr>
        <w:t xml:space="preserve"> </w:t>
      </w:r>
      <w:r w:rsidRPr="00B2408B">
        <w:rPr>
          <w:rFonts w:ascii="Sylfaen" w:hAnsi="Sylfaen" w:cs="Sylfaen"/>
          <w:spacing w:val="-1"/>
          <w:lang w:val="ka-GE"/>
        </w:rPr>
        <w:t>და</w:t>
      </w:r>
      <w:r w:rsidRPr="00B2408B">
        <w:rPr>
          <w:rFonts w:ascii="Sylfaen" w:hAnsi="Sylfaen" w:cstheme="majorHAnsi"/>
          <w:spacing w:val="-1"/>
          <w:lang w:val="ka-GE"/>
        </w:rPr>
        <w:t xml:space="preserve"> </w:t>
      </w:r>
      <w:r w:rsidRPr="00B2408B">
        <w:rPr>
          <w:rFonts w:ascii="Sylfaen" w:hAnsi="Sylfaen" w:cs="Sylfaen"/>
          <w:spacing w:val="-1"/>
          <w:lang w:val="ka-GE"/>
        </w:rPr>
        <w:t>ქვეყნის</w:t>
      </w:r>
      <w:r w:rsidRPr="00B2408B">
        <w:rPr>
          <w:rFonts w:ascii="Sylfaen" w:hAnsi="Sylfaen" w:cstheme="majorHAnsi"/>
          <w:spacing w:val="-1"/>
          <w:lang w:val="ka-GE"/>
        </w:rPr>
        <w:t xml:space="preserve"> </w:t>
      </w:r>
      <w:r w:rsidRPr="00B2408B">
        <w:rPr>
          <w:rFonts w:ascii="Sylfaen" w:hAnsi="Sylfaen" w:cs="Sylfaen"/>
          <w:spacing w:val="-1"/>
          <w:lang w:val="ka-GE"/>
        </w:rPr>
        <w:t>ინტეგრაციას</w:t>
      </w:r>
      <w:r w:rsidRPr="00B2408B">
        <w:rPr>
          <w:rFonts w:ascii="Sylfaen" w:hAnsi="Sylfaen" w:cstheme="majorHAnsi"/>
          <w:spacing w:val="-1"/>
          <w:lang w:val="ka-GE"/>
        </w:rPr>
        <w:t xml:space="preserve"> </w:t>
      </w:r>
      <w:r w:rsidRPr="00B2408B">
        <w:rPr>
          <w:rFonts w:ascii="Sylfaen" w:hAnsi="Sylfaen" w:cs="Sylfaen"/>
          <w:spacing w:val="-1"/>
          <w:lang w:val="ka-GE"/>
        </w:rPr>
        <w:t>კულტურის</w:t>
      </w:r>
      <w:r w:rsidRPr="00B2408B">
        <w:rPr>
          <w:rFonts w:ascii="Sylfaen" w:hAnsi="Sylfaen" w:cstheme="majorHAnsi"/>
          <w:spacing w:val="-1"/>
          <w:lang w:val="ka-GE"/>
        </w:rPr>
        <w:t xml:space="preserve"> </w:t>
      </w:r>
      <w:r w:rsidRPr="00B2408B">
        <w:rPr>
          <w:rFonts w:ascii="Sylfaen" w:hAnsi="Sylfaen" w:cs="Sylfaen"/>
          <w:spacing w:val="-1"/>
          <w:lang w:val="ka-GE"/>
        </w:rPr>
        <w:t>საერთაშორისო</w:t>
      </w:r>
      <w:r w:rsidRPr="00B2408B">
        <w:rPr>
          <w:rFonts w:ascii="Sylfaen" w:hAnsi="Sylfaen" w:cstheme="majorHAnsi"/>
          <w:spacing w:val="-1"/>
          <w:lang w:val="ka-GE"/>
        </w:rPr>
        <w:t xml:space="preserve"> </w:t>
      </w:r>
      <w:r w:rsidRPr="00B2408B">
        <w:rPr>
          <w:rFonts w:ascii="Sylfaen" w:hAnsi="Sylfaen" w:cs="Sylfaen"/>
          <w:spacing w:val="-1"/>
          <w:lang w:val="ka-GE"/>
        </w:rPr>
        <w:t>სივრცეში</w:t>
      </w:r>
      <w:r w:rsidRPr="00B2408B">
        <w:rPr>
          <w:rFonts w:ascii="Sylfaen" w:hAnsi="Sylfaen" w:cstheme="majorHAnsi"/>
          <w:spacing w:val="-1"/>
          <w:lang w:val="ka-GE"/>
        </w:rPr>
        <w:t xml:space="preserve">. </w:t>
      </w:r>
    </w:p>
    <w:p w14:paraId="55C271DE" w14:textId="77777777" w:rsidR="006013C4" w:rsidRPr="00B2408B" w:rsidRDefault="006013C4" w:rsidP="006013C4">
      <w:pPr>
        <w:widowControl w:val="0"/>
        <w:spacing w:before="120" w:after="120" w:line="276" w:lineRule="auto"/>
        <w:ind w:right="28"/>
        <w:jc w:val="both"/>
        <w:rPr>
          <w:rFonts w:ascii="Sylfaen" w:hAnsi="Sylfaen" w:cstheme="majorHAnsi"/>
          <w:spacing w:val="-1"/>
          <w:lang w:val="ka-GE"/>
        </w:rPr>
      </w:pPr>
      <w:r w:rsidRPr="00B2408B">
        <w:rPr>
          <w:rFonts w:ascii="Sylfaen" w:hAnsi="Sylfaen" w:cs="Sylfaen"/>
          <w:lang w:val="ka-GE"/>
        </w:rPr>
        <w:lastRenderedPageBreak/>
        <w:t>განხორციელდება</w:t>
      </w:r>
      <w:r w:rsidRPr="00B2408B">
        <w:rPr>
          <w:rFonts w:ascii="Sylfaen" w:hAnsi="Sylfaen" w:cstheme="majorHAnsi"/>
          <w:lang w:val="ka-GE"/>
        </w:rPr>
        <w:t xml:space="preserve"> </w:t>
      </w:r>
      <w:r w:rsidRPr="00B2408B">
        <w:rPr>
          <w:rFonts w:ascii="Sylfaen" w:hAnsi="Sylfaen" w:cs="Sylfaen"/>
          <w:lang w:val="ka-GE"/>
        </w:rPr>
        <w:t>მასშტაბური</w:t>
      </w:r>
      <w:r w:rsidRPr="00B2408B">
        <w:rPr>
          <w:rFonts w:ascii="Sylfaen" w:hAnsi="Sylfaen" w:cstheme="majorHAnsi"/>
          <w:lang w:val="ka-GE"/>
        </w:rPr>
        <w:t xml:space="preserve"> </w:t>
      </w:r>
      <w:r w:rsidRPr="00B2408B">
        <w:rPr>
          <w:rFonts w:ascii="Sylfaen" w:hAnsi="Sylfaen" w:cs="Sylfaen"/>
          <w:lang w:val="ka-GE"/>
        </w:rPr>
        <w:t>კულტურული</w:t>
      </w:r>
      <w:r w:rsidRPr="00B2408B">
        <w:rPr>
          <w:rFonts w:ascii="Sylfaen" w:hAnsi="Sylfaen" w:cstheme="majorHAnsi"/>
          <w:lang w:val="ka-GE"/>
        </w:rPr>
        <w:t xml:space="preserve"> </w:t>
      </w:r>
      <w:r w:rsidRPr="00B2408B">
        <w:rPr>
          <w:rFonts w:ascii="Sylfaen" w:hAnsi="Sylfaen" w:cs="Sylfaen"/>
          <w:lang w:val="ka-GE"/>
        </w:rPr>
        <w:t>პროექტები</w:t>
      </w:r>
      <w:r w:rsidRPr="00B2408B">
        <w:rPr>
          <w:rFonts w:ascii="Sylfaen" w:hAnsi="Sylfaen" w:cstheme="majorHAnsi"/>
          <w:lang w:val="ka-GE"/>
        </w:rPr>
        <w:t xml:space="preserve"> </w:t>
      </w:r>
      <w:r w:rsidRPr="00B2408B">
        <w:rPr>
          <w:rFonts w:ascii="Sylfaen" w:hAnsi="Sylfaen" w:cs="Sylfaen"/>
          <w:lang w:val="ka-GE"/>
        </w:rPr>
        <w:t>საზღვარგარეთ</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ხელს</w:t>
      </w:r>
      <w:r w:rsidRPr="00B2408B">
        <w:rPr>
          <w:rFonts w:ascii="Sylfaen" w:hAnsi="Sylfaen" w:cstheme="majorHAnsi"/>
          <w:lang w:val="ka-GE"/>
        </w:rPr>
        <w:t xml:space="preserve"> </w:t>
      </w:r>
      <w:r w:rsidRPr="00B2408B">
        <w:rPr>
          <w:rFonts w:ascii="Sylfaen" w:hAnsi="Sylfaen" w:cs="Sylfaen"/>
          <w:lang w:val="ka-GE"/>
        </w:rPr>
        <w:t>შეუწყობს</w:t>
      </w:r>
      <w:r w:rsidRPr="00B2408B">
        <w:rPr>
          <w:rFonts w:ascii="Sylfaen" w:hAnsi="Sylfaen" w:cstheme="majorHAnsi"/>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მიმზიდველობისა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ცნობადობის</w:t>
      </w:r>
      <w:r w:rsidRPr="00B2408B">
        <w:rPr>
          <w:rFonts w:ascii="Sylfaen" w:hAnsi="Sylfaen" w:cstheme="majorHAnsi"/>
          <w:lang w:val="ka-GE"/>
        </w:rPr>
        <w:t xml:space="preserve"> </w:t>
      </w:r>
      <w:r w:rsidRPr="00B2408B">
        <w:rPr>
          <w:rFonts w:ascii="Sylfaen" w:hAnsi="Sylfaen" w:cs="Sylfaen"/>
          <w:lang w:val="ka-GE"/>
        </w:rPr>
        <w:t>გაზრდას</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ტურიზმისა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რეგიონულ</w:t>
      </w:r>
      <w:r w:rsidRPr="00B2408B">
        <w:rPr>
          <w:rFonts w:ascii="Sylfaen" w:hAnsi="Sylfaen" w:cstheme="majorHAnsi"/>
          <w:lang w:val="ka-GE"/>
        </w:rPr>
        <w:t xml:space="preserve"> </w:t>
      </w:r>
      <w:r w:rsidRPr="00B2408B">
        <w:rPr>
          <w:rFonts w:ascii="Sylfaen" w:hAnsi="Sylfaen" w:cs="Sylfaen"/>
          <w:lang w:val="ka-GE"/>
        </w:rPr>
        <w:t>განვითარებას</w:t>
      </w:r>
      <w:r w:rsidRPr="00B2408B">
        <w:rPr>
          <w:rFonts w:ascii="Sylfaen" w:hAnsi="Sylfaen" w:cstheme="majorHAnsi"/>
          <w:lang w:val="ka-GE"/>
        </w:rPr>
        <w:t>.</w:t>
      </w:r>
    </w:p>
    <w:p w14:paraId="1F97293E" w14:textId="77777777" w:rsidR="006013C4" w:rsidRPr="00D834F2" w:rsidRDefault="006013C4" w:rsidP="006013C4">
      <w:pPr>
        <w:jc w:val="both"/>
        <w:rPr>
          <w:rFonts w:ascii="Sylfaen" w:hAnsi="Sylfaen" w:cstheme="minorHAnsi"/>
          <w:b/>
          <w:i/>
          <w:iCs/>
          <w:color w:val="22346A"/>
          <w:sz w:val="24"/>
          <w:szCs w:val="24"/>
          <w:lang w:val="ka-GE"/>
        </w:rPr>
      </w:pPr>
      <w:r w:rsidRPr="00D834F2">
        <w:rPr>
          <w:rFonts w:ascii="Sylfaen" w:hAnsi="Sylfaen" w:cstheme="minorHAnsi"/>
          <w:b/>
          <w:i/>
          <w:iCs/>
          <w:color w:val="22346A"/>
          <w:sz w:val="24"/>
          <w:szCs w:val="24"/>
          <w:u w:val="single"/>
          <w:lang w:val="ka-GE"/>
        </w:rPr>
        <w:t>ამოცანა 9.2</w:t>
      </w:r>
      <w:r w:rsidRPr="00D834F2">
        <w:rPr>
          <w:rFonts w:ascii="Sylfaen" w:hAnsi="Sylfaen" w:cstheme="minorHAnsi"/>
          <w:b/>
          <w:i/>
          <w:iCs/>
          <w:color w:val="22346A"/>
          <w:sz w:val="24"/>
          <w:szCs w:val="24"/>
          <w:lang w:val="ka-GE"/>
        </w:rPr>
        <w:t>: კულტურული მემკვიდრეობის დაცვა, პოპულარიზაცია და ეფექტიანად გამოყენება ქვეყნის მდგრადი განვითარებისთვის</w:t>
      </w:r>
    </w:p>
    <w:p w14:paraId="0515EFF7" w14:textId="77777777" w:rsidR="006013C4" w:rsidRPr="00B2408B" w:rsidRDefault="006013C4" w:rsidP="006013C4">
      <w:pPr>
        <w:widowControl w:val="0"/>
        <w:spacing w:before="120" w:after="120" w:line="276" w:lineRule="auto"/>
        <w:ind w:right="28"/>
        <w:jc w:val="both"/>
        <w:rPr>
          <w:rFonts w:ascii="Sylfaen" w:hAnsi="Sylfaen" w:cstheme="majorHAnsi"/>
          <w:spacing w:val="-1"/>
          <w:lang w:val="ka-GE"/>
        </w:rPr>
      </w:pPr>
      <w:r w:rsidRPr="00D834F2">
        <w:rPr>
          <w:rFonts w:ascii="Sylfaen" w:hAnsi="Sylfaen" w:cs="Sylfaen"/>
          <w:spacing w:val="-1"/>
          <w:lang w:val="ka-GE"/>
        </w:rPr>
        <w:t>შემუშავდება</w:t>
      </w:r>
      <w:r w:rsidRPr="00D834F2">
        <w:rPr>
          <w:rFonts w:ascii="Sylfaen" w:hAnsi="Sylfaen" w:cstheme="majorHAnsi"/>
          <w:spacing w:val="-1"/>
          <w:lang w:val="ka-GE"/>
        </w:rPr>
        <w:t xml:space="preserve"> </w:t>
      </w:r>
      <w:r w:rsidRPr="00D834F2">
        <w:rPr>
          <w:rFonts w:ascii="Sylfaen" w:hAnsi="Sylfaen" w:cs="Sylfaen"/>
          <w:spacing w:val="-1"/>
          <w:lang w:val="ka-GE"/>
        </w:rPr>
        <w:t>კულტურული</w:t>
      </w:r>
      <w:r w:rsidRPr="00D834F2">
        <w:rPr>
          <w:rFonts w:ascii="Sylfaen" w:hAnsi="Sylfaen" w:cstheme="majorHAnsi"/>
          <w:spacing w:val="-1"/>
          <w:lang w:val="ka-GE"/>
        </w:rPr>
        <w:t xml:space="preserve"> </w:t>
      </w:r>
      <w:r w:rsidRPr="00D834F2">
        <w:rPr>
          <w:rFonts w:ascii="Sylfaen" w:hAnsi="Sylfaen" w:cs="Sylfaen"/>
          <w:spacing w:val="-1"/>
          <w:lang w:val="ka-GE"/>
        </w:rPr>
        <w:t>მემკვიდრეობისა</w:t>
      </w:r>
      <w:r w:rsidRPr="00B2408B">
        <w:rPr>
          <w:rFonts w:ascii="Sylfaen" w:hAnsi="Sylfaen" w:cstheme="majorHAnsi"/>
          <w:spacing w:val="-1"/>
          <w:lang w:val="ka-GE"/>
        </w:rPr>
        <w:t xml:space="preserve"> </w:t>
      </w:r>
      <w:r w:rsidRPr="00B2408B">
        <w:rPr>
          <w:rFonts w:ascii="Sylfaen" w:hAnsi="Sylfaen" w:cs="Sylfaen"/>
          <w:spacing w:val="-1"/>
          <w:lang w:val="ka-GE"/>
        </w:rPr>
        <w:t>და</w:t>
      </w:r>
      <w:r w:rsidRPr="00B2408B">
        <w:rPr>
          <w:rFonts w:ascii="Sylfaen" w:hAnsi="Sylfaen" w:cstheme="majorHAnsi"/>
          <w:spacing w:val="-1"/>
          <w:lang w:val="ka-GE"/>
        </w:rPr>
        <w:t xml:space="preserve"> </w:t>
      </w:r>
      <w:r w:rsidRPr="00B2408B">
        <w:rPr>
          <w:rFonts w:ascii="Sylfaen" w:hAnsi="Sylfaen" w:cs="Sylfaen"/>
          <w:spacing w:val="-1"/>
          <w:lang w:val="ka-GE"/>
        </w:rPr>
        <w:t>კულტურულ</w:t>
      </w:r>
      <w:r w:rsidRPr="00B2408B">
        <w:rPr>
          <w:rFonts w:ascii="Sylfaen" w:hAnsi="Sylfaen" w:cstheme="majorHAnsi"/>
          <w:spacing w:val="-1"/>
          <w:lang w:val="ka-GE"/>
        </w:rPr>
        <w:t xml:space="preserve"> </w:t>
      </w:r>
      <w:r w:rsidRPr="00B2408B">
        <w:rPr>
          <w:rFonts w:ascii="Sylfaen" w:hAnsi="Sylfaen" w:cs="Sylfaen"/>
          <w:spacing w:val="-1"/>
          <w:lang w:val="ka-GE"/>
        </w:rPr>
        <w:t>ფასეულობათა</w:t>
      </w:r>
      <w:r w:rsidRPr="00B2408B">
        <w:rPr>
          <w:rFonts w:ascii="Sylfaen" w:hAnsi="Sylfaen" w:cstheme="majorHAnsi"/>
          <w:spacing w:val="-1"/>
          <w:lang w:val="ka-GE"/>
        </w:rPr>
        <w:t xml:space="preserve"> </w:t>
      </w:r>
      <w:r w:rsidRPr="00B2408B">
        <w:rPr>
          <w:rFonts w:ascii="Sylfaen" w:hAnsi="Sylfaen" w:cs="Sylfaen"/>
          <w:spacing w:val="-1"/>
          <w:lang w:val="ka-GE"/>
        </w:rPr>
        <w:t>დაცვისა</w:t>
      </w:r>
      <w:r w:rsidRPr="00B2408B">
        <w:rPr>
          <w:rFonts w:ascii="Sylfaen" w:hAnsi="Sylfaen" w:cstheme="majorHAnsi"/>
          <w:spacing w:val="-1"/>
          <w:lang w:val="ka-GE"/>
        </w:rPr>
        <w:t xml:space="preserve"> </w:t>
      </w:r>
      <w:r w:rsidRPr="00B2408B">
        <w:rPr>
          <w:rFonts w:ascii="Sylfaen" w:hAnsi="Sylfaen" w:cs="Sylfaen"/>
          <w:spacing w:val="-1"/>
          <w:lang w:val="ka-GE"/>
        </w:rPr>
        <w:t>და</w:t>
      </w:r>
      <w:r w:rsidRPr="00B2408B">
        <w:rPr>
          <w:rFonts w:ascii="Sylfaen" w:hAnsi="Sylfaen" w:cstheme="majorHAnsi"/>
          <w:spacing w:val="-1"/>
          <w:lang w:val="ka-GE"/>
        </w:rPr>
        <w:t xml:space="preserve"> </w:t>
      </w:r>
      <w:r w:rsidRPr="00B2408B">
        <w:rPr>
          <w:rFonts w:ascii="Sylfaen" w:hAnsi="Sylfaen" w:cs="Sylfaen"/>
          <w:spacing w:val="-1"/>
          <w:lang w:val="ka-GE"/>
        </w:rPr>
        <w:t>მართვის</w:t>
      </w:r>
      <w:r w:rsidRPr="00B2408B">
        <w:rPr>
          <w:rFonts w:ascii="Sylfaen" w:hAnsi="Sylfaen" w:cstheme="majorHAnsi"/>
          <w:spacing w:val="-1"/>
          <w:lang w:val="ka-GE"/>
        </w:rPr>
        <w:t xml:space="preserve"> </w:t>
      </w:r>
      <w:r>
        <w:rPr>
          <w:rFonts w:ascii="Sylfaen" w:hAnsi="Sylfaen" w:cs="Sylfaen"/>
          <w:spacing w:val="-1"/>
          <w:lang w:val="ka-GE"/>
        </w:rPr>
        <w:t>ეფექტიან</w:t>
      </w:r>
      <w:r w:rsidRPr="00B2408B">
        <w:rPr>
          <w:rFonts w:ascii="Sylfaen" w:hAnsi="Sylfaen" w:cs="Sylfaen"/>
          <w:spacing w:val="-1"/>
          <w:lang w:val="ka-GE"/>
        </w:rPr>
        <w:t>ი</w:t>
      </w:r>
      <w:r w:rsidRPr="00B2408B">
        <w:rPr>
          <w:rFonts w:ascii="Sylfaen" w:hAnsi="Sylfaen" w:cstheme="majorHAnsi"/>
          <w:spacing w:val="-1"/>
          <w:lang w:val="ka-GE"/>
        </w:rPr>
        <w:t xml:space="preserve"> </w:t>
      </w:r>
      <w:r w:rsidRPr="00B2408B">
        <w:rPr>
          <w:rFonts w:ascii="Sylfaen" w:hAnsi="Sylfaen" w:cs="Sylfaen"/>
          <w:spacing w:val="-1"/>
          <w:lang w:val="ka-GE"/>
        </w:rPr>
        <w:t>მექანიზმები</w:t>
      </w:r>
      <w:r w:rsidRPr="00B2408B">
        <w:rPr>
          <w:rFonts w:ascii="Sylfaen" w:hAnsi="Sylfaen" w:cstheme="majorHAnsi"/>
          <w:spacing w:val="-1"/>
          <w:lang w:val="ka-GE"/>
        </w:rPr>
        <w:t xml:space="preserve">, </w:t>
      </w:r>
      <w:r w:rsidRPr="00B2408B">
        <w:rPr>
          <w:rFonts w:ascii="Sylfaen" w:hAnsi="Sylfaen" w:cs="Sylfaen"/>
          <w:color w:val="050505"/>
          <w:shd w:val="clear" w:color="auto" w:fill="FFFFFF"/>
          <w:lang w:val="ka-GE"/>
        </w:rPr>
        <w:t>სამუზეუმო</w:t>
      </w:r>
      <w:r w:rsidRPr="00B2408B">
        <w:rPr>
          <w:rFonts w:ascii="Sylfaen" w:hAnsi="Sylfaen" w:cstheme="majorHAnsi"/>
          <w:color w:val="050505"/>
          <w:shd w:val="clear" w:color="auto" w:fill="FFFFFF"/>
          <w:lang w:val="ka-GE"/>
        </w:rPr>
        <w:t xml:space="preserve"> </w:t>
      </w:r>
      <w:r w:rsidRPr="00B2408B">
        <w:rPr>
          <w:rFonts w:ascii="Sylfaen" w:hAnsi="Sylfaen" w:cs="Sylfaen"/>
          <w:color w:val="050505"/>
          <w:shd w:val="clear" w:color="auto" w:fill="FFFFFF"/>
          <w:lang w:val="ka-GE"/>
        </w:rPr>
        <w:t>საქმიანობის</w:t>
      </w:r>
      <w:r w:rsidRPr="00B2408B">
        <w:rPr>
          <w:rFonts w:ascii="Sylfaen" w:hAnsi="Sylfaen" w:cstheme="majorHAnsi"/>
          <w:color w:val="050505"/>
          <w:shd w:val="clear" w:color="auto" w:fill="FFFFFF"/>
          <w:lang w:val="ka-GE"/>
        </w:rPr>
        <w:t xml:space="preserve"> </w:t>
      </w:r>
      <w:r w:rsidRPr="00B2408B">
        <w:rPr>
          <w:rFonts w:ascii="Sylfaen" w:hAnsi="Sylfaen" w:cs="Sylfaen"/>
          <w:color w:val="050505"/>
          <w:shd w:val="clear" w:color="auto" w:fill="FFFFFF"/>
          <w:lang w:val="ka-GE"/>
        </w:rPr>
        <w:t>თანამედროვე</w:t>
      </w:r>
      <w:r w:rsidRPr="00B2408B">
        <w:rPr>
          <w:rFonts w:ascii="Sylfaen" w:hAnsi="Sylfaen" w:cstheme="majorHAnsi"/>
          <w:color w:val="050505"/>
          <w:shd w:val="clear" w:color="auto" w:fill="FFFFFF"/>
          <w:lang w:val="ka-GE"/>
        </w:rPr>
        <w:t xml:space="preserve"> </w:t>
      </w:r>
      <w:r w:rsidRPr="00B2408B">
        <w:rPr>
          <w:rFonts w:ascii="Sylfaen" w:hAnsi="Sylfaen" w:cs="Sylfaen"/>
          <w:color w:val="050505"/>
          <w:shd w:val="clear" w:color="auto" w:fill="FFFFFF"/>
          <w:lang w:val="ka-GE"/>
        </w:rPr>
        <w:t>სტანდარტების</w:t>
      </w:r>
      <w:r w:rsidRPr="00B2408B">
        <w:rPr>
          <w:rFonts w:ascii="Sylfaen" w:hAnsi="Sylfaen" w:cstheme="majorHAnsi"/>
          <w:color w:val="050505"/>
          <w:shd w:val="clear" w:color="auto" w:fill="FFFFFF"/>
          <w:lang w:val="ka-GE"/>
        </w:rPr>
        <w:t xml:space="preserve"> </w:t>
      </w:r>
      <w:r w:rsidRPr="00B2408B">
        <w:rPr>
          <w:rFonts w:ascii="Sylfaen" w:hAnsi="Sylfaen" w:cs="Sylfaen"/>
          <w:color w:val="050505"/>
          <w:shd w:val="clear" w:color="auto" w:fill="FFFFFF"/>
          <w:lang w:val="ka-GE"/>
        </w:rPr>
        <w:t>შესაბამისი</w:t>
      </w:r>
      <w:r w:rsidRPr="00B2408B">
        <w:rPr>
          <w:rFonts w:ascii="Sylfaen" w:hAnsi="Sylfaen" w:cstheme="majorHAnsi"/>
          <w:color w:val="050505"/>
          <w:shd w:val="clear" w:color="auto" w:fill="FFFFFF"/>
          <w:lang w:val="ka-GE"/>
        </w:rPr>
        <w:t xml:space="preserve"> </w:t>
      </w:r>
      <w:r w:rsidRPr="00B2408B">
        <w:rPr>
          <w:rFonts w:ascii="Sylfaen" w:hAnsi="Sylfaen" w:cs="Sylfaen"/>
          <w:color w:val="050505"/>
          <w:shd w:val="clear" w:color="auto" w:fill="FFFFFF"/>
          <w:lang w:val="ka-GE"/>
        </w:rPr>
        <w:t>მართვის</w:t>
      </w:r>
      <w:r w:rsidRPr="00B2408B">
        <w:rPr>
          <w:rFonts w:ascii="Sylfaen" w:hAnsi="Sylfaen" w:cstheme="majorHAnsi"/>
          <w:color w:val="050505"/>
          <w:shd w:val="clear" w:color="auto" w:fill="FFFFFF"/>
          <w:lang w:val="ka-GE"/>
        </w:rPr>
        <w:t xml:space="preserve"> </w:t>
      </w:r>
      <w:r w:rsidRPr="00B2408B">
        <w:rPr>
          <w:rFonts w:ascii="Sylfaen" w:hAnsi="Sylfaen" w:cs="Sylfaen"/>
          <w:color w:val="050505"/>
          <w:shd w:val="clear" w:color="auto" w:fill="FFFFFF"/>
          <w:lang w:val="ka-GE"/>
        </w:rPr>
        <w:t>ერთიანი</w:t>
      </w:r>
      <w:r w:rsidRPr="00B2408B">
        <w:rPr>
          <w:rFonts w:ascii="Sylfaen" w:hAnsi="Sylfaen" w:cstheme="majorHAnsi"/>
          <w:color w:val="050505"/>
          <w:shd w:val="clear" w:color="auto" w:fill="FFFFFF"/>
          <w:lang w:val="ka-GE"/>
        </w:rPr>
        <w:t xml:space="preserve"> </w:t>
      </w:r>
      <w:r w:rsidRPr="00B2408B">
        <w:rPr>
          <w:rFonts w:ascii="Sylfaen" w:hAnsi="Sylfaen" w:cs="Sylfaen"/>
          <w:color w:val="050505"/>
          <w:shd w:val="clear" w:color="auto" w:fill="FFFFFF"/>
          <w:lang w:val="ka-GE"/>
        </w:rPr>
        <w:t>პოლიტიკა</w:t>
      </w:r>
      <w:r w:rsidRPr="00B2408B">
        <w:rPr>
          <w:rFonts w:ascii="Sylfaen" w:hAnsi="Sylfaen" w:cstheme="majorHAnsi"/>
          <w:spacing w:val="-1"/>
          <w:lang w:val="ka-GE"/>
        </w:rPr>
        <w:t>.</w:t>
      </w:r>
    </w:p>
    <w:p w14:paraId="35A3924D" w14:textId="77777777" w:rsidR="006013C4" w:rsidRPr="00B2408B" w:rsidRDefault="006013C4" w:rsidP="006013C4">
      <w:pPr>
        <w:widowControl w:val="0"/>
        <w:spacing w:before="120" w:after="120" w:line="276" w:lineRule="auto"/>
        <w:ind w:right="28"/>
        <w:jc w:val="both"/>
        <w:rPr>
          <w:rFonts w:ascii="Sylfaen" w:hAnsi="Sylfaen" w:cstheme="majorHAnsi"/>
          <w:lang w:val="ka-GE"/>
        </w:rPr>
      </w:pPr>
      <w:r w:rsidRPr="00B2408B">
        <w:rPr>
          <w:rFonts w:ascii="Sylfaen" w:hAnsi="Sylfaen" w:cs="Sylfaen"/>
          <w:lang w:val="ka-GE"/>
        </w:rPr>
        <w:t>გაიზრდება</w:t>
      </w:r>
      <w:r w:rsidRPr="00B2408B">
        <w:rPr>
          <w:rFonts w:ascii="Sylfaen" w:hAnsi="Sylfaen" w:cstheme="majorHAnsi"/>
          <w:lang w:val="ka-GE"/>
        </w:rPr>
        <w:t xml:space="preserve"> </w:t>
      </w:r>
      <w:r w:rsidRPr="00B2408B">
        <w:rPr>
          <w:rFonts w:ascii="Sylfaen" w:hAnsi="Sylfaen" w:cs="Sylfaen"/>
          <w:lang w:val="ka-GE"/>
        </w:rPr>
        <w:t>საქართველოში</w:t>
      </w:r>
      <w:r w:rsidRPr="00B2408B">
        <w:rPr>
          <w:rFonts w:ascii="Sylfaen" w:hAnsi="Sylfaen" w:cstheme="majorHAnsi"/>
          <w:lang w:val="ka-GE"/>
        </w:rPr>
        <w:t xml:space="preserve"> </w:t>
      </w:r>
      <w:r w:rsidRPr="00B2408B">
        <w:rPr>
          <w:rFonts w:ascii="Sylfaen" w:hAnsi="Sylfaen" w:cs="Sylfaen"/>
          <w:lang w:val="ka-GE"/>
        </w:rPr>
        <w:t>კულტურული</w:t>
      </w:r>
      <w:r w:rsidRPr="00B2408B">
        <w:rPr>
          <w:rFonts w:ascii="Sylfaen" w:hAnsi="Sylfaen" w:cstheme="majorHAnsi"/>
          <w:lang w:val="ka-GE"/>
        </w:rPr>
        <w:t xml:space="preserve"> </w:t>
      </w:r>
      <w:r w:rsidRPr="00B2408B">
        <w:rPr>
          <w:rFonts w:ascii="Sylfaen" w:hAnsi="Sylfaen" w:cs="Sylfaen"/>
          <w:lang w:val="ka-GE"/>
        </w:rPr>
        <w:t>მემკვიდრეობის</w:t>
      </w:r>
      <w:r w:rsidRPr="00B2408B">
        <w:rPr>
          <w:rFonts w:ascii="Sylfaen" w:hAnsi="Sylfaen" w:cstheme="majorHAnsi"/>
          <w:lang w:val="ka-GE"/>
        </w:rPr>
        <w:t xml:space="preserve"> </w:t>
      </w:r>
      <w:r w:rsidRPr="00B2408B">
        <w:rPr>
          <w:rFonts w:ascii="Sylfaen" w:hAnsi="Sylfaen" w:cs="Sylfaen"/>
          <w:lang w:val="ka-GE"/>
        </w:rPr>
        <w:t>ძეგლების</w:t>
      </w:r>
      <w:r w:rsidRPr="00B2408B">
        <w:rPr>
          <w:rFonts w:ascii="Sylfaen" w:hAnsi="Sylfaen" w:cstheme="majorHAnsi"/>
          <w:lang w:val="ka-GE"/>
        </w:rPr>
        <w:t xml:space="preserve"> </w:t>
      </w:r>
      <w:r w:rsidRPr="00B2408B">
        <w:rPr>
          <w:rFonts w:ascii="Sylfaen" w:hAnsi="Sylfaen" w:cs="Sylfaen"/>
          <w:lang w:val="ka-GE"/>
        </w:rPr>
        <w:t>მდგომარეობის</w:t>
      </w:r>
      <w:r w:rsidRPr="00B2408B">
        <w:rPr>
          <w:rFonts w:ascii="Sylfaen" w:hAnsi="Sylfaen" w:cstheme="majorHAnsi"/>
          <w:lang w:val="ka-GE"/>
        </w:rPr>
        <w:t xml:space="preserve"> </w:t>
      </w:r>
      <w:r w:rsidRPr="00B2408B">
        <w:rPr>
          <w:rFonts w:ascii="Sylfaen" w:hAnsi="Sylfaen" w:cs="Sylfaen"/>
          <w:lang w:val="ka-GE"/>
        </w:rPr>
        <w:t>შესწავლისა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სარესტავრაციო</w:t>
      </w:r>
      <w:r w:rsidRPr="00B2408B">
        <w:rPr>
          <w:rFonts w:ascii="Sylfaen" w:hAnsi="Sylfaen" w:cstheme="majorHAnsi"/>
          <w:lang w:val="ka-GE"/>
        </w:rPr>
        <w:t>/</w:t>
      </w:r>
      <w:r w:rsidRPr="00B2408B">
        <w:rPr>
          <w:rFonts w:ascii="Sylfaen" w:hAnsi="Sylfaen" w:cs="Sylfaen"/>
          <w:lang w:val="ka-GE"/>
        </w:rPr>
        <w:t>სარეაბილიტაციო</w:t>
      </w:r>
      <w:r w:rsidRPr="00B2408B">
        <w:rPr>
          <w:rFonts w:ascii="Sylfaen" w:hAnsi="Sylfaen" w:cstheme="majorHAnsi"/>
          <w:lang w:val="ka-GE"/>
        </w:rPr>
        <w:t xml:space="preserve"> </w:t>
      </w:r>
      <w:r w:rsidRPr="00B2408B">
        <w:rPr>
          <w:rFonts w:ascii="Sylfaen" w:hAnsi="Sylfaen" w:cs="Sylfaen"/>
          <w:lang w:val="ka-GE"/>
        </w:rPr>
        <w:t>სამუშაოების</w:t>
      </w:r>
      <w:r w:rsidRPr="00B2408B">
        <w:rPr>
          <w:rFonts w:ascii="Sylfaen" w:hAnsi="Sylfaen" w:cstheme="majorHAnsi"/>
          <w:lang w:val="ka-GE"/>
        </w:rPr>
        <w:t xml:space="preserve"> </w:t>
      </w:r>
      <w:r w:rsidRPr="00B2408B">
        <w:rPr>
          <w:rFonts w:ascii="Sylfaen" w:hAnsi="Sylfaen" w:cs="Sylfaen"/>
          <w:lang w:val="ka-GE"/>
        </w:rPr>
        <w:t>მოცულობა</w:t>
      </w:r>
      <w:r w:rsidRPr="00B2408B">
        <w:rPr>
          <w:rFonts w:ascii="Sylfaen" w:hAnsi="Sylfaen" w:cstheme="majorHAnsi"/>
          <w:lang w:val="ka-GE"/>
        </w:rPr>
        <w:t xml:space="preserve">, </w:t>
      </w:r>
      <w:r w:rsidRPr="00B2408B">
        <w:rPr>
          <w:rFonts w:ascii="Sylfaen" w:hAnsi="Sylfaen" w:cs="Sylfaen"/>
          <w:lang w:val="ka-GE"/>
        </w:rPr>
        <w:t>შემუშავდება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ეტაპობრივად</w:t>
      </w:r>
      <w:r w:rsidRPr="00B2408B">
        <w:rPr>
          <w:rFonts w:ascii="Sylfaen" w:hAnsi="Sylfaen" w:cstheme="majorHAnsi"/>
          <w:lang w:val="ka-GE"/>
        </w:rPr>
        <w:t xml:space="preserve"> </w:t>
      </w:r>
      <w:r w:rsidRPr="00B2408B">
        <w:rPr>
          <w:rFonts w:ascii="Sylfaen" w:hAnsi="Sylfaen" w:cs="Sylfaen"/>
          <w:lang w:val="ka-GE"/>
        </w:rPr>
        <w:t>განხორციელდება</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ფარგლებს</w:t>
      </w:r>
      <w:r w:rsidRPr="00B2408B">
        <w:rPr>
          <w:rFonts w:ascii="Sylfaen" w:hAnsi="Sylfaen" w:cstheme="majorHAnsi"/>
          <w:lang w:val="ka-GE"/>
        </w:rPr>
        <w:t xml:space="preserve"> </w:t>
      </w:r>
      <w:r w:rsidRPr="00B2408B">
        <w:rPr>
          <w:rFonts w:ascii="Sylfaen" w:hAnsi="Sylfaen" w:cs="Sylfaen"/>
          <w:lang w:val="ka-GE"/>
        </w:rPr>
        <w:t>გარეთ</w:t>
      </w:r>
      <w:r w:rsidRPr="00B2408B">
        <w:rPr>
          <w:rFonts w:ascii="Sylfaen" w:hAnsi="Sylfaen" w:cstheme="majorHAnsi"/>
          <w:lang w:val="ka-GE"/>
        </w:rPr>
        <w:t xml:space="preserve"> </w:t>
      </w:r>
      <w:r w:rsidRPr="00B2408B">
        <w:rPr>
          <w:rFonts w:ascii="Sylfaen" w:hAnsi="Sylfaen" w:cs="Sylfaen"/>
          <w:lang w:val="ka-GE"/>
        </w:rPr>
        <w:t>ქართული</w:t>
      </w:r>
      <w:r w:rsidRPr="00B2408B">
        <w:rPr>
          <w:rFonts w:ascii="Sylfaen" w:hAnsi="Sylfaen" w:cstheme="majorHAnsi"/>
          <w:lang w:val="ka-GE"/>
        </w:rPr>
        <w:t xml:space="preserve"> </w:t>
      </w:r>
      <w:r w:rsidRPr="00B2408B">
        <w:rPr>
          <w:rFonts w:ascii="Sylfaen" w:hAnsi="Sylfaen" w:cs="Sylfaen"/>
          <w:lang w:val="ka-GE"/>
        </w:rPr>
        <w:t>კულტურული</w:t>
      </w:r>
      <w:r w:rsidRPr="00B2408B">
        <w:rPr>
          <w:rFonts w:ascii="Sylfaen" w:hAnsi="Sylfaen" w:cstheme="majorHAnsi"/>
          <w:lang w:val="ka-GE"/>
        </w:rPr>
        <w:t xml:space="preserve"> </w:t>
      </w:r>
      <w:r w:rsidRPr="00B2408B">
        <w:rPr>
          <w:rFonts w:ascii="Sylfaen" w:hAnsi="Sylfaen" w:cs="Sylfaen"/>
          <w:lang w:val="ka-GE"/>
        </w:rPr>
        <w:t>მემკვიდრეობის</w:t>
      </w:r>
      <w:r w:rsidRPr="00B2408B">
        <w:rPr>
          <w:rFonts w:ascii="Sylfaen" w:hAnsi="Sylfaen" w:cstheme="majorHAnsi"/>
          <w:lang w:val="ka-GE"/>
        </w:rPr>
        <w:t xml:space="preserve"> </w:t>
      </w:r>
      <w:r w:rsidRPr="00B2408B">
        <w:rPr>
          <w:rFonts w:ascii="Sylfaen" w:hAnsi="Sylfaen" w:cs="Sylfaen"/>
          <w:lang w:val="ka-GE"/>
        </w:rPr>
        <w:t>ძეგლების</w:t>
      </w:r>
      <w:r w:rsidRPr="00B2408B">
        <w:rPr>
          <w:rFonts w:ascii="Sylfaen" w:hAnsi="Sylfaen" w:cstheme="majorHAnsi"/>
          <w:lang w:val="ka-GE"/>
        </w:rPr>
        <w:t xml:space="preserve"> </w:t>
      </w:r>
      <w:r w:rsidRPr="00B2408B">
        <w:rPr>
          <w:rFonts w:ascii="Sylfaen" w:hAnsi="Sylfaen" w:cs="Sylfaen"/>
          <w:lang w:val="ka-GE"/>
        </w:rPr>
        <w:t>მოვლა</w:t>
      </w:r>
      <w:r w:rsidRPr="00B2408B">
        <w:rPr>
          <w:rFonts w:ascii="Sylfaen" w:hAnsi="Sylfaen" w:cstheme="majorHAnsi"/>
          <w:lang w:val="ka-GE"/>
        </w:rPr>
        <w:t>-</w:t>
      </w:r>
      <w:r w:rsidRPr="00B2408B">
        <w:rPr>
          <w:rFonts w:ascii="Sylfaen" w:hAnsi="Sylfaen" w:cs="Sylfaen"/>
          <w:lang w:val="ka-GE"/>
        </w:rPr>
        <w:t>პატრონობის</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გეგმა</w:t>
      </w:r>
      <w:r w:rsidRPr="00B2408B">
        <w:rPr>
          <w:rFonts w:ascii="Sylfaen" w:hAnsi="Sylfaen" w:cstheme="majorHAnsi"/>
          <w:lang w:val="ka-GE"/>
        </w:rPr>
        <w:t>.</w:t>
      </w:r>
    </w:p>
    <w:p w14:paraId="5F3056F5" w14:textId="77777777" w:rsidR="006013C4" w:rsidRPr="00B2408B" w:rsidRDefault="006013C4" w:rsidP="006013C4">
      <w:pPr>
        <w:widowControl w:val="0"/>
        <w:spacing w:before="120" w:after="120" w:line="276" w:lineRule="auto"/>
        <w:ind w:right="28"/>
        <w:jc w:val="both"/>
        <w:rPr>
          <w:rFonts w:ascii="Sylfaen" w:hAnsi="Sylfaen" w:cstheme="majorHAnsi"/>
          <w:lang w:val="ka-GE"/>
        </w:rPr>
      </w:pPr>
      <w:r w:rsidRPr="00B2408B">
        <w:rPr>
          <w:rFonts w:ascii="Sylfaen" w:hAnsi="Sylfaen" w:cs="Sylfaen"/>
          <w:lang w:val="ka-GE"/>
        </w:rPr>
        <w:t>განვითარდება</w:t>
      </w:r>
      <w:r w:rsidRPr="00B2408B">
        <w:rPr>
          <w:rFonts w:ascii="Sylfaen" w:hAnsi="Sylfaen" w:cstheme="majorHAnsi"/>
          <w:lang w:val="ka-GE"/>
        </w:rPr>
        <w:t xml:space="preserve"> </w:t>
      </w:r>
      <w:r w:rsidRPr="00B2408B">
        <w:rPr>
          <w:rFonts w:ascii="Sylfaen" w:hAnsi="Sylfaen" w:cs="Sylfaen"/>
          <w:lang w:val="ka-GE"/>
        </w:rPr>
        <w:t>მუზეუმების</w:t>
      </w:r>
      <w:r w:rsidRPr="00B2408B">
        <w:rPr>
          <w:rFonts w:ascii="Sylfaen" w:hAnsi="Sylfaen" w:cstheme="majorHAnsi"/>
          <w:lang w:val="ka-GE"/>
        </w:rPr>
        <w:t xml:space="preserve"> </w:t>
      </w:r>
      <w:r w:rsidRPr="00B2408B">
        <w:rPr>
          <w:rFonts w:ascii="Sylfaen" w:hAnsi="Sylfaen" w:cs="Sylfaen"/>
          <w:lang w:val="ka-GE"/>
        </w:rPr>
        <w:t>ინფრასტრუქტურა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კულტურული</w:t>
      </w:r>
      <w:r w:rsidRPr="00B2408B">
        <w:rPr>
          <w:rFonts w:ascii="Sylfaen" w:hAnsi="Sylfaen" w:cstheme="majorHAnsi"/>
          <w:lang w:val="ka-GE"/>
        </w:rPr>
        <w:t xml:space="preserve"> </w:t>
      </w:r>
      <w:r w:rsidRPr="00B2408B">
        <w:rPr>
          <w:rFonts w:ascii="Sylfaen" w:hAnsi="Sylfaen" w:cs="Sylfaen"/>
          <w:lang w:val="ka-GE"/>
        </w:rPr>
        <w:t>მემკვიდრეობის</w:t>
      </w:r>
      <w:r w:rsidRPr="00B2408B">
        <w:rPr>
          <w:rFonts w:ascii="Sylfaen" w:hAnsi="Sylfaen" w:cstheme="majorHAnsi"/>
          <w:lang w:val="ka-GE"/>
        </w:rPr>
        <w:t xml:space="preserve"> </w:t>
      </w:r>
      <w:r w:rsidRPr="00B2408B">
        <w:rPr>
          <w:rFonts w:ascii="Sylfaen" w:hAnsi="Sylfaen" w:cs="Sylfaen"/>
          <w:lang w:val="ka-GE"/>
        </w:rPr>
        <w:t>ძეგლებსა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მუზეუმებში</w:t>
      </w:r>
      <w:r w:rsidRPr="00B2408B">
        <w:rPr>
          <w:rFonts w:ascii="Sylfaen" w:hAnsi="Sylfaen" w:cstheme="majorHAnsi"/>
          <w:lang w:val="ka-GE"/>
        </w:rPr>
        <w:t xml:space="preserve"> </w:t>
      </w:r>
      <w:r w:rsidRPr="00B2408B">
        <w:rPr>
          <w:rFonts w:ascii="Sylfaen" w:hAnsi="Sylfaen" w:cs="Sylfaen"/>
          <w:lang w:val="ka-GE"/>
        </w:rPr>
        <w:t>დასაქმებული</w:t>
      </w:r>
      <w:r w:rsidRPr="00B2408B">
        <w:rPr>
          <w:rFonts w:ascii="Sylfaen" w:hAnsi="Sylfaen" w:cstheme="majorHAnsi"/>
          <w:lang w:val="ka-GE"/>
        </w:rPr>
        <w:t xml:space="preserve"> </w:t>
      </w:r>
      <w:r w:rsidRPr="00B2408B">
        <w:rPr>
          <w:rFonts w:ascii="Sylfaen" w:hAnsi="Sylfaen" w:cs="Sylfaen"/>
          <w:lang w:val="ka-GE"/>
        </w:rPr>
        <w:t>კადრების</w:t>
      </w:r>
      <w:r w:rsidRPr="00B2408B">
        <w:rPr>
          <w:rFonts w:ascii="Sylfaen" w:hAnsi="Sylfaen" w:cstheme="majorHAnsi"/>
          <w:lang w:val="ka-GE"/>
        </w:rPr>
        <w:t xml:space="preserve">, </w:t>
      </w:r>
      <w:r w:rsidRPr="00B2408B">
        <w:rPr>
          <w:rFonts w:ascii="Sylfaen" w:hAnsi="Sylfaen" w:cs="Sylfaen"/>
          <w:lang w:val="ka-GE"/>
        </w:rPr>
        <w:t>ამ</w:t>
      </w:r>
      <w:r w:rsidRPr="00B2408B">
        <w:rPr>
          <w:rFonts w:ascii="Sylfaen" w:hAnsi="Sylfaen" w:cstheme="majorHAnsi"/>
          <w:lang w:val="ka-GE"/>
        </w:rPr>
        <w:t xml:space="preserve"> </w:t>
      </w:r>
      <w:r w:rsidRPr="00B2408B">
        <w:rPr>
          <w:rFonts w:ascii="Sylfaen" w:hAnsi="Sylfaen" w:cs="Sylfaen"/>
          <w:lang w:val="ka-GE"/>
        </w:rPr>
        <w:t>სფეროს</w:t>
      </w:r>
      <w:r w:rsidRPr="00B2408B">
        <w:rPr>
          <w:rFonts w:ascii="Sylfaen" w:hAnsi="Sylfaen" w:cstheme="majorHAnsi"/>
          <w:lang w:val="ka-GE"/>
        </w:rPr>
        <w:t xml:space="preserve"> </w:t>
      </w:r>
      <w:r w:rsidRPr="00B2408B">
        <w:rPr>
          <w:rFonts w:ascii="Sylfaen" w:hAnsi="Sylfaen" w:cs="Sylfaen"/>
          <w:lang w:val="ka-GE"/>
        </w:rPr>
        <w:t>პროფესიონალთა</w:t>
      </w:r>
      <w:r w:rsidRPr="00B2408B">
        <w:rPr>
          <w:rFonts w:ascii="Sylfaen" w:hAnsi="Sylfaen" w:cstheme="majorHAnsi"/>
          <w:lang w:val="ka-GE"/>
        </w:rPr>
        <w:t xml:space="preserve"> </w:t>
      </w:r>
      <w:r>
        <w:rPr>
          <w:rFonts w:ascii="Sylfaen" w:hAnsi="Sylfaen" w:cs="Sylfaen"/>
          <w:lang w:val="ka-GE"/>
        </w:rPr>
        <w:t>მომზადების</w:t>
      </w:r>
      <w:r w:rsidRPr="00B2408B">
        <w:rPr>
          <w:rFonts w:ascii="Sylfaen" w:hAnsi="Sylfaen" w:cstheme="majorHAnsi"/>
          <w:lang w:val="ka-GE"/>
        </w:rPr>
        <w:t>/</w:t>
      </w:r>
      <w:r w:rsidRPr="00B2408B">
        <w:rPr>
          <w:rFonts w:ascii="Sylfaen" w:hAnsi="Sylfaen" w:cs="Sylfaen"/>
          <w:lang w:val="ka-GE"/>
        </w:rPr>
        <w:t>გადამზადების</w:t>
      </w:r>
      <w:r w:rsidRPr="00B2408B">
        <w:rPr>
          <w:rFonts w:ascii="Sylfaen" w:hAnsi="Sylfaen" w:cstheme="majorHAnsi"/>
          <w:lang w:val="ka-GE"/>
        </w:rPr>
        <w:t xml:space="preserve"> </w:t>
      </w:r>
      <w:r w:rsidRPr="00B2408B">
        <w:rPr>
          <w:rFonts w:ascii="Sylfaen" w:hAnsi="Sylfaen" w:cs="Sylfaen"/>
          <w:lang w:val="ka-GE"/>
        </w:rPr>
        <w:t>პროგრამები</w:t>
      </w:r>
      <w:r w:rsidRPr="00B2408B">
        <w:rPr>
          <w:rFonts w:ascii="Sylfaen" w:hAnsi="Sylfaen" w:cstheme="majorHAnsi"/>
          <w:lang w:val="ka-GE"/>
        </w:rPr>
        <w:t>.</w:t>
      </w:r>
    </w:p>
    <w:p w14:paraId="5C84DDAD" w14:textId="77777777" w:rsidR="006013C4" w:rsidRPr="00B2408B" w:rsidRDefault="006013C4" w:rsidP="006013C4">
      <w:pPr>
        <w:widowControl w:val="0"/>
        <w:spacing w:before="120" w:after="120" w:line="276" w:lineRule="auto"/>
        <w:ind w:right="28"/>
        <w:jc w:val="both"/>
        <w:rPr>
          <w:rFonts w:ascii="Sylfaen" w:hAnsi="Sylfaen" w:cstheme="majorHAnsi"/>
          <w:lang w:val="ka-GE"/>
        </w:rPr>
      </w:pPr>
      <w:r w:rsidRPr="00B2408B">
        <w:rPr>
          <w:rFonts w:ascii="Sylfaen" w:hAnsi="Sylfaen" w:cs="Sylfaen"/>
          <w:lang w:val="ka-GE"/>
        </w:rPr>
        <w:t>ხელი</w:t>
      </w:r>
      <w:r w:rsidRPr="00B2408B">
        <w:rPr>
          <w:rFonts w:ascii="Sylfaen" w:hAnsi="Sylfaen" w:cstheme="majorHAnsi"/>
          <w:lang w:val="ka-GE"/>
        </w:rPr>
        <w:t xml:space="preserve"> </w:t>
      </w:r>
      <w:r w:rsidRPr="00B2408B">
        <w:rPr>
          <w:rFonts w:ascii="Sylfaen" w:hAnsi="Sylfaen" w:cs="Sylfaen"/>
          <w:lang w:val="ka-GE"/>
        </w:rPr>
        <w:t>შეეწყობა</w:t>
      </w:r>
      <w:r w:rsidRPr="00B2408B">
        <w:rPr>
          <w:rFonts w:ascii="Sylfaen" w:hAnsi="Sylfaen" w:cstheme="majorHAnsi"/>
          <w:lang w:val="ka-GE"/>
        </w:rPr>
        <w:t xml:space="preserve"> </w:t>
      </w:r>
      <w:r w:rsidRPr="00B2408B">
        <w:rPr>
          <w:rFonts w:ascii="Sylfaen" w:hAnsi="Sylfaen" w:cs="Sylfaen"/>
          <w:lang w:val="ka-GE"/>
        </w:rPr>
        <w:t>არამატერიალური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მატერიალური</w:t>
      </w:r>
      <w:r w:rsidRPr="00B2408B">
        <w:rPr>
          <w:rFonts w:ascii="Sylfaen" w:hAnsi="Sylfaen" w:cstheme="majorHAnsi"/>
          <w:lang w:val="ka-GE"/>
        </w:rPr>
        <w:t xml:space="preserve"> </w:t>
      </w:r>
      <w:r w:rsidRPr="00B2408B">
        <w:rPr>
          <w:rFonts w:ascii="Sylfaen" w:hAnsi="Sylfaen" w:cs="Sylfaen"/>
          <w:lang w:val="ka-GE"/>
        </w:rPr>
        <w:t>კულტურული</w:t>
      </w:r>
      <w:r w:rsidRPr="00B2408B">
        <w:rPr>
          <w:rFonts w:ascii="Sylfaen" w:hAnsi="Sylfaen" w:cstheme="majorHAnsi"/>
          <w:lang w:val="ka-GE"/>
        </w:rPr>
        <w:t xml:space="preserve"> </w:t>
      </w:r>
      <w:r w:rsidRPr="00B2408B">
        <w:rPr>
          <w:rFonts w:ascii="Sylfaen" w:hAnsi="Sylfaen" w:cs="Sylfaen"/>
          <w:lang w:val="ka-GE"/>
        </w:rPr>
        <w:t>მემკვიდრეობის</w:t>
      </w:r>
      <w:r w:rsidRPr="00B2408B">
        <w:rPr>
          <w:rFonts w:ascii="Sylfaen" w:hAnsi="Sylfaen" w:cstheme="majorHAnsi"/>
          <w:lang w:val="ka-GE"/>
        </w:rPr>
        <w:t xml:space="preserve"> </w:t>
      </w:r>
      <w:r w:rsidRPr="00B2408B">
        <w:rPr>
          <w:rFonts w:ascii="Sylfaen" w:hAnsi="Sylfaen" w:cs="Sylfaen"/>
          <w:lang w:val="ka-GE"/>
        </w:rPr>
        <w:t>პოტენციალის</w:t>
      </w:r>
      <w:r w:rsidRPr="00B2408B">
        <w:rPr>
          <w:rFonts w:ascii="Sylfaen" w:hAnsi="Sylfaen" w:cstheme="majorHAnsi"/>
          <w:lang w:val="ka-GE"/>
        </w:rPr>
        <w:t xml:space="preserve"> </w:t>
      </w:r>
      <w:r w:rsidRPr="00B2408B">
        <w:rPr>
          <w:rFonts w:ascii="Sylfaen" w:hAnsi="Sylfaen" w:cs="Sylfaen"/>
          <w:lang w:val="ka-GE"/>
        </w:rPr>
        <w:t>ათვისებასა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კულტურული</w:t>
      </w:r>
      <w:r w:rsidRPr="00B2408B">
        <w:rPr>
          <w:rFonts w:ascii="Sylfaen" w:hAnsi="Sylfaen" w:cstheme="majorHAnsi"/>
          <w:lang w:val="ka-GE"/>
        </w:rPr>
        <w:t xml:space="preserve"> </w:t>
      </w:r>
      <w:r w:rsidRPr="00B2408B">
        <w:rPr>
          <w:rFonts w:ascii="Sylfaen" w:hAnsi="Sylfaen" w:cs="Sylfaen"/>
          <w:lang w:val="ka-GE"/>
        </w:rPr>
        <w:t>ტურიზმის</w:t>
      </w:r>
      <w:r w:rsidRPr="00B2408B">
        <w:rPr>
          <w:rFonts w:ascii="Sylfaen" w:hAnsi="Sylfaen" w:cstheme="majorHAnsi"/>
          <w:lang w:val="ka-GE"/>
        </w:rPr>
        <w:t xml:space="preserve"> </w:t>
      </w:r>
      <w:r w:rsidRPr="00B2408B">
        <w:rPr>
          <w:rFonts w:ascii="Sylfaen" w:hAnsi="Sylfaen" w:cs="Sylfaen"/>
          <w:lang w:val="ka-GE"/>
        </w:rPr>
        <w:t>მდგრად</w:t>
      </w:r>
      <w:r w:rsidRPr="00B2408B">
        <w:rPr>
          <w:rFonts w:ascii="Sylfaen" w:hAnsi="Sylfaen" w:cstheme="majorHAnsi"/>
          <w:lang w:val="ka-GE"/>
        </w:rPr>
        <w:t xml:space="preserve">  </w:t>
      </w:r>
      <w:r w:rsidRPr="00B2408B">
        <w:rPr>
          <w:rFonts w:ascii="Sylfaen" w:hAnsi="Sylfaen" w:cs="Sylfaen"/>
          <w:lang w:val="ka-GE"/>
        </w:rPr>
        <w:t>განვითარებას</w:t>
      </w:r>
      <w:r w:rsidRPr="00B2408B">
        <w:rPr>
          <w:rFonts w:ascii="Sylfaen" w:hAnsi="Sylfaen" w:cstheme="majorHAnsi"/>
          <w:lang w:val="ka-GE"/>
        </w:rPr>
        <w:t xml:space="preserve">. </w:t>
      </w:r>
    </w:p>
    <w:p w14:paraId="70392C88" w14:textId="77777777" w:rsidR="006013C4" w:rsidRPr="00B2408B" w:rsidRDefault="006013C4" w:rsidP="006013C4">
      <w:pPr>
        <w:spacing w:before="240" w:after="0" w:line="276" w:lineRule="auto"/>
        <w:jc w:val="both"/>
        <w:rPr>
          <w:rFonts w:ascii="Sylfaen" w:hAnsi="Sylfaen" w:cstheme="majorHAnsi"/>
          <w:b/>
          <w:bCs/>
          <w:color w:val="2E74B5" w:themeColor="accent1" w:themeShade="BF"/>
          <w:lang w:val="ka-GE"/>
        </w:rPr>
      </w:pPr>
    </w:p>
    <w:p w14:paraId="5C6E52D1" w14:textId="77777777" w:rsidR="006013C4" w:rsidRPr="00D834F2" w:rsidRDefault="006013C4" w:rsidP="006013C4">
      <w:pPr>
        <w:pStyle w:val="Heading2"/>
        <w:ind w:firstLine="720"/>
        <w:rPr>
          <w:rFonts w:cstheme="minorHAnsi"/>
          <w:color w:val="22346A"/>
          <w:sz w:val="28"/>
          <w:szCs w:val="28"/>
          <w:lang w:val="ka-GE"/>
        </w:rPr>
      </w:pPr>
      <w:bookmarkStart w:id="141" w:name="_Toc113717021"/>
      <w:r w:rsidRPr="00BA4A8A">
        <w:rPr>
          <w:rFonts w:asciiTheme="minorHAnsi" w:hAnsiTheme="minorHAnsi" w:cstheme="minorHAnsi"/>
          <w:color w:val="22346A"/>
          <w:sz w:val="28"/>
          <w:szCs w:val="28"/>
          <w:lang w:val="ka-GE"/>
        </w:rPr>
        <w:t xml:space="preserve">2.3.9 </w:t>
      </w:r>
      <w:r w:rsidRPr="00D834F2">
        <w:rPr>
          <w:rFonts w:cstheme="minorHAnsi"/>
          <w:color w:val="22346A"/>
          <w:sz w:val="28"/>
          <w:szCs w:val="28"/>
          <w:lang w:val="ka-GE"/>
        </w:rPr>
        <w:t>სპორტი</w:t>
      </w:r>
      <w:bookmarkEnd w:id="141"/>
    </w:p>
    <w:p w14:paraId="0F6C0E0B" w14:textId="77777777" w:rsidR="006013C4" w:rsidRPr="00D834F2" w:rsidRDefault="006013C4" w:rsidP="006013C4">
      <w:pPr>
        <w:jc w:val="both"/>
        <w:rPr>
          <w:rFonts w:ascii="Sylfaen" w:hAnsi="Sylfaen" w:cstheme="minorHAnsi"/>
          <w:b/>
          <w:i/>
          <w:iCs/>
          <w:color w:val="22346A"/>
          <w:sz w:val="24"/>
          <w:szCs w:val="24"/>
          <w:u w:val="single"/>
          <w:lang w:val="ka-GE"/>
        </w:rPr>
      </w:pPr>
      <w:r w:rsidRPr="00D834F2">
        <w:rPr>
          <w:rFonts w:ascii="Sylfaen" w:hAnsi="Sylfaen" w:cstheme="minorHAnsi"/>
          <w:b/>
          <w:i/>
          <w:iCs/>
          <w:color w:val="22346A"/>
          <w:sz w:val="24"/>
          <w:szCs w:val="24"/>
          <w:u w:val="single"/>
          <w:lang w:val="ka-GE"/>
        </w:rPr>
        <w:t>მიზანი 10: მაღალი მიღწევების სპორტისა და მასობრივი სპორტის განვითარება</w:t>
      </w:r>
    </w:p>
    <w:p w14:paraId="3F6387F9" w14:textId="77777777" w:rsidR="006013C4" w:rsidRPr="00D834F2" w:rsidRDefault="006013C4" w:rsidP="006013C4">
      <w:pPr>
        <w:spacing w:line="276" w:lineRule="auto"/>
        <w:jc w:val="both"/>
        <w:rPr>
          <w:rFonts w:ascii="Sylfaen" w:hAnsi="Sylfaen" w:cstheme="majorHAnsi"/>
          <w:bCs/>
          <w:spacing w:val="-1"/>
          <w:lang w:val="ka-GE"/>
        </w:rPr>
      </w:pPr>
      <w:r w:rsidRPr="00D834F2">
        <w:rPr>
          <w:rFonts w:ascii="Sylfaen" w:hAnsi="Sylfaen" w:cs="Sylfaen"/>
          <w:bCs/>
          <w:spacing w:val="-1"/>
          <w:lang w:val="ka-GE"/>
        </w:rPr>
        <w:t>აღნიშნული</w:t>
      </w:r>
      <w:r w:rsidRPr="00D834F2">
        <w:rPr>
          <w:rFonts w:ascii="Sylfaen" w:hAnsi="Sylfaen" w:cstheme="majorHAnsi"/>
          <w:bCs/>
          <w:spacing w:val="-1"/>
          <w:lang w:val="ka-GE"/>
        </w:rPr>
        <w:t xml:space="preserve"> </w:t>
      </w:r>
      <w:r w:rsidRPr="00D834F2">
        <w:rPr>
          <w:rFonts w:ascii="Sylfaen" w:hAnsi="Sylfaen" w:cs="Sylfaen"/>
          <w:bCs/>
          <w:spacing w:val="-1"/>
          <w:lang w:val="ka-GE"/>
        </w:rPr>
        <w:t>მიზნის</w:t>
      </w:r>
      <w:r w:rsidRPr="00D834F2">
        <w:rPr>
          <w:rFonts w:ascii="Sylfaen" w:hAnsi="Sylfaen" w:cstheme="majorHAnsi"/>
          <w:bCs/>
          <w:spacing w:val="-1"/>
          <w:lang w:val="ka-GE"/>
        </w:rPr>
        <w:t xml:space="preserve"> </w:t>
      </w:r>
      <w:r w:rsidRPr="00D834F2">
        <w:rPr>
          <w:rFonts w:ascii="Sylfaen" w:hAnsi="Sylfaen" w:cs="Sylfaen"/>
          <w:bCs/>
          <w:spacing w:val="-1"/>
          <w:lang w:val="ka-GE"/>
        </w:rPr>
        <w:t>მისაღწევად</w:t>
      </w:r>
      <w:r w:rsidRPr="00D834F2">
        <w:rPr>
          <w:rFonts w:ascii="Sylfaen" w:hAnsi="Sylfaen" w:cstheme="majorHAnsi"/>
          <w:bCs/>
          <w:spacing w:val="-1"/>
          <w:lang w:val="ka-GE"/>
        </w:rPr>
        <w:t xml:space="preserve"> </w:t>
      </w:r>
      <w:r w:rsidRPr="00D834F2">
        <w:rPr>
          <w:rFonts w:ascii="Sylfaen" w:hAnsi="Sylfaen" w:cs="Sylfaen"/>
          <w:bCs/>
          <w:spacing w:val="-1"/>
          <w:lang w:val="ka-GE"/>
        </w:rPr>
        <w:t>ჩამოყალიბდება</w:t>
      </w:r>
      <w:r w:rsidRPr="00D834F2">
        <w:rPr>
          <w:rFonts w:ascii="Sylfaen" w:hAnsi="Sylfaen" w:cstheme="majorHAnsi"/>
          <w:bCs/>
          <w:spacing w:val="-1"/>
          <w:lang w:val="ka-GE"/>
        </w:rPr>
        <w:t xml:space="preserve"> </w:t>
      </w:r>
      <w:r w:rsidRPr="00D834F2">
        <w:rPr>
          <w:rFonts w:ascii="Sylfaen" w:hAnsi="Sylfaen" w:cs="Sylfaen"/>
          <w:bCs/>
          <w:spacing w:val="-1"/>
          <w:lang w:val="ka-GE"/>
        </w:rPr>
        <w:t>სპორტის</w:t>
      </w:r>
      <w:r w:rsidRPr="00D834F2">
        <w:rPr>
          <w:rFonts w:ascii="Sylfaen" w:hAnsi="Sylfaen" w:cstheme="majorHAnsi"/>
          <w:bCs/>
          <w:spacing w:val="-1"/>
          <w:lang w:val="ka-GE"/>
        </w:rPr>
        <w:t xml:space="preserve"> </w:t>
      </w:r>
      <w:r w:rsidRPr="00D834F2">
        <w:rPr>
          <w:rFonts w:ascii="Sylfaen" w:hAnsi="Sylfaen" w:cs="Sylfaen"/>
          <w:bCs/>
          <w:spacing w:val="-1"/>
          <w:lang w:val="ka-GE"/>
        </w:rPr>
        <w:t>სფეროსადმი</w:t>
      </w:r>
      <w:r w:rsidRPr="00D834F2">
        <w:rPr>
          <w:rFonts w:ascii="Sylfaen" w:hAnsi="Sylfaen" w:cstheme="majorHAnsi"/>
          <w:bCs/>
          <w:spacing w:val="-1"/>
          <w:lang w:val="ka-GE"/>
        </w:rPr>
        <w:t xml:space="preserve"> </w:t>
      </w:r>
      <w:r w:rsidRPr="00D834F2">
        <w:rPr>
          <w:rFonts w:ascii="Sylfaen" w:hAnsi="Sylfaen" w:cs="Sylfaen"/>
          <w:bCs/>
          <w:spacing w:val="-1"/>
          <w:lang w:val="ka-GE"/>
        </w:rPr>
        <w:t>სისტემური</w:t>
      </w:r>
      <w:r w:rsidRPr="00D834F2">
        <w:rPr>
          <w:rFonts w:ascii="Sylfaen" w:hAnsi="Sylfaen" w:cstheme="majorHAnsi"/>
          <w:bCs/>
          <w:spacing w:val="-1"/>
          <w:lang w:val="ka-GE"/>
        </w:rPr>
        <w:t xml:space="preserve"> </w:t>
      </w:r>
      <w:r w:rsidRPr="00D834F2">
        <w:rPr>
          <w:rFonts w:ascii="Sylfaen" w:hAnsi="Sylfaen" w:cs="Sylfaen"/>
          <w:bCs/>
          <w:spacing w:val="-1"/>
          <w:lang w:val="ka-GE"/>
        </w:rPr>
        <w:t>მიდგომა</w:t>
      </w:r>
      <w:r w:rsidRPr="00D834F2">
        <w:rPr>
          <w:rFonts w:ascii="Sylfaen" w:hAnsi="Sylfaen" w:cstheme="majorHAnsi"/>
          <w:bCs/>
          <w:spacing w:val="-1"/>
          <w:lang w:val="ka-GE"/>
        </w:rPr>
        <w:t xml:space="preserve">, </w:t>
      </w:r>
      <w:r w:rsidRPr="00D834F2">
        <w:rPr>
          <w:rFonts w:ascii="Sylfaen" w:hAnsi="Sylfaen" w:cs="Sylfaen"/>
          <w:bCs/>
          <w:spacing w:val="-1"/>
          <w:lang w:val="ka-GE"/>
        </w:rPr>
        <w:t>შეიქმნება</w:t>
      </w:r>
      <w:r w:rsidRPr="00D834F2">
        <w:rPr>
          <w:rFonts w:ascii="Sylfaen" w:hAnsi="Sylfaen" w:cstheme="majorHAnsi"/>
          <w:bCs/>
          <w:spacing w:val="-1"/>
          <w:lang w:val="ka-GE"/>
        </w:rPr>
        <w:t xml:space="preserve"> </w:t>
      </w:r>
      <w:r w:rsidRPr="00D834F2">
        <w:rPr>
          <w:rFonts w:ascii="Sylfaen" w:hAnsi="Sylfaen" w:cs="Sylfaen"/>
          <w:bCs/>
          <w:spacing w:val="-1"/>
          <w:lang w:val="ka-GE"/>
        </w:rPr>
        <w:t>სპორტის</w:t>
      </w:r>
      <w:r w:rsidRPr="00D834F2">
        <w:rPr>
          <w:rFonts w:ascii="Sylfaen" w:hAnsi="Sylfaen" w:cstheme="majorHAnsi"/>
          <w:bCs/>
          <w:spacing w:val="-1"/>
          <w:lang w:val="ka-GE"/>
        </w:rPr>
        <w:t xml:space="preserve"> </w:t>
      </w:r>
      <w:r w:rsidRPr="00D834F2">
        <w:rPr>
          <w:rFonts w:ascii="Sylfaen" w:hAnsi="Sylfaen" w:cs="Sylfaen"/>
          <w:bCs/>
          <w:spacing w:val="-1"/>
          <w:lang w:val="ka-GE"/>
        </w:rPr>
        <w:t>განვითარების</w:t>
      </w:r>
      <w:r w:rsidRPr="00D834F2">
        <w:rPr>
          <w:rFonts w:ascii="Sylfaen" w:hAnsi="Sylfaen" w:cstheme="majorHAnsi"/>
          <w:bCs/>
          <w:spacing w:val="-1"/>
          <w:lang w:val="ka-GE"/>
        </w:rPr>
        <w:t xml:space="preserve"> </w:t>
      </w:r>
      <w:r w:rsidRPr="00D834F2">
        <w:rPr>
          <w:rFonts w:ascii="Sylfaen" w:hAnsi="Sylfaen" w:cs="Sylfaen"/>
          <w:bCs/>
          <w:spacing w:val="-1"/>
          <w:lang w:val="ka-GE"/>
        </w:rPr>
        <w:t>სახელმწიფო</w:t>
      </w:r>
      <w:r w:rsidRPr="00D834F2">
        <w:rPr>
          <w:rFonts w:ascii="Sylfaen" w:hAnsi="Sylfaen" w:cstheme="majorHAnsi"/>
          <w:bCs/>
          <w:spacing w:val="-1"/>
          <w:lang w:val="ka-GE"/>
        </w:rPr>
        <w:t xml:space="preserve"> </w:t>
      </w:r>
      <w:r w:rsidRPr="00D834F2">
        <w:rPr>
          <w:rFonts w:ascii="Sylfaen" w:hAnsi="Sylfaen" w:cs="Sylfaen"/>
          <w:bCs/>
          <w:spacing w:val="-1"/>
          <w:lang w:val="ka-GE"/>
        </w:rPr>
        <w:t>პროგრამა</w:t>
      </w:r>
      <w:r w:rsidRPr="00D834F2">
        <w:rPr>
          <w:rFonts w:ascii="Sylfaen" w:hAnsi="Sylfaen" w:cstheme="majorHAnsi"/>
          <w:bCs/>
          <w:spacing w:val="-1"/>
          <w:lang w:val="ka-GE"/>
        </w:rPr>
        <w:t xml:space="preserve">, </w:t>
      </w:r>
      <w:r w:rsidRPr="00D834F2">
        <w:rPr>
          <w:rFonts w:ascii="Sylfaen" w:hAnsi="Sylfaen" w:cs="Sylfaen"/>
          <w:bCs/>
          <w:spacing w:val="-1"/>
          <w:lang w:val="ka-GE"/>
        </w:rPr>
        <w:t>რომელიც</w:t>
      </w:r>
      <w:r w:rsidRPr="00D834F2">
        <w:rPr>
          <w:rFonts w:ascii="Sylfaen" w:hAnsi="Sylfaen" w:cstheme="majorHAnsi"/>
          <w:bCs/>
          <w:spacing w:val="-1"/>
          <w:lang w:val="ka-GE"/>
        </w:rPr>
        <w:t xml:space="preserve"> </w:t>
      </w:r>
      <w:r w:rsidRPr="00D834F2">
        <w:rPr>
          <w:rFonts w:ascii="Sylfaen" w:hAnsi="Sylfaen" w:cs="Sylfaen"/>
          <w:bCs/>
          <w:spacing w:val="-1"/>
          <w:lang w:val="ka-GE"/>
        </w:rPr>
        <w:t>უზრუნველყოფს</w:t>
      </w:r>
      <w:r w:rsidRPr="00D834F2">
        <w:rPr>
          <w:rFonts w:ascii="Sylfaen" w:hAnsi="Sylfaen" w:cstheme="majorHAnsi"/>
          <w:bCs/>
          <w:spacing w:val="-1"/>
          <w:lang w:val="ka-GE"/>
        </w:rPr>
        <w:t xml:space="preserve"> </w:t>
      </w:r>
      <w:r w:rsidRPr="00D834F2">
        <w:rPr>
          <w:rFonts w:ascii="Sylfaen" w:hAnsi="Sylfaen" w:cs="Sylfaen"/>
          <w:bCs/>
          <w:spacing w:val="-1"/>
          <w:lang w:val="ka-GE"/>
        </w:rPr>
        <w:t>სახელმწიფო</w:t>
      </w:r>
      <w:r w:rsidRPr="00D834F2">
        <w:rPr>
          <w:rFonts w:ascii="Sylfaen" w:hAnsi="Sylfaen" w:cstheme="majorHAnsi"/>
          <w:bCs/>
          <w:spacing w:val="-1"/>
          <w:lang w:val="ka-GE"/>
        </w:rPr>
        <w:t xml:space="preserve"> </w:t>
      </w:r>
      <w:r w:rsidRPr="00D834F2">
        <w:rPr>
          <w:rFonts w:ascii="Sylfaen" w:hAnsi="Sylfaen" w:cs="Sylfaen"/>
          <w:bCs/>
          <w:spacing w:val="-1"/>
          <w:lang w:val="ka-GE"/>
        </w:rPr>
        <w:t>სახსრების</w:t>
      </w:r>
      <w:r w:rsidRPr="00D834F2">
        <w:rPr>
          <w:rFonts w:ascii="Sylfaen" w:hAnsi="Sylfaen" w:cstheme="majorHAnsi"/>
          <w:bCs/>
          <w:spacing w:val="-1"/>
          <w:lang w:val="ka-GE"/>
        </w:rPr>
        <w:t xml:space="preserve"> </w:t>
      </w:r>
      <w:r w:rsidRPr="00D834F2">
        <w:rPr>
          <w:rFonts w:ascii="Sylfaen" w:hAnsi="Sylfaen" w:cs="Sylfaen"/>
          <w:bCs/>
          <w:spacing w:val="-1"/>
          <w:lang w:val="ka-GE"/>
        </w:rPr>
        <w:t>უფრო</w:t>
      </w:r>
      <w:r w:rsidRPr="00D834F2">
        <w:rPr>
          <w:rFonts w:ascii="Sylfaen" w:hAnsi="Sylfaen" w:cstheme="majorHAnsi"/>
          <w:bCs/>
          <w:spacing w:val="-1"/>
          <w:lang w:val="ka-GE"/>
        </w:rPr>
        <w:t xml:space="preserve"> </w:t>
      </w:r>
      <w:r w:rsidRPr="00D834F2">
        <w:rPr>
          <w:rFonts w:ascii="Sylfaen" w:hAnsi="Sylfaen" w:cs="Sylfaen"/>
          <w:bCs/>
          <w:spacing w:val="-1"/>
          <w:lang w:val="ka-GE"/>
        </w:rPr>
        <w:t>შედეგიან</w:t>
      </w:r>
      <w:r w:rsidRPr="00D834F2">
        <w:rPr>
          <w:rFonts w:ascii="Sylfaen" w:hAnsi="Sylfaen" w:cstheme="majorHAnsi"/>
          <w:bCs/>
          <w:spacing w:val="-1"/>
          <w:lang w:val="ka-GE"/>
        </w:rPr>
        <w:t xml:space="preserve"> </w:t>
      </w:r>
      <w:r w:rsidRPr="00D834F2">
        <w:rPr>
          <w:rFonts w:ascii="Sylfaen" w:hAnsi="Sylfaen" w:cs="Sylfaen"/>
          <w:bCs/>
          <w:spacing w:val="-1"/>
          <w:lang w:val="ka-GE"/>
        </w:rPr>
        <w:t>ხარჯვასა</w:t>
      </w:r>
      <w:r w:rsidRPr="00D834F2">
        <w:rPr>
          <w:rFonts w:ascii="Sylfaen" w:hAnsi="Sylfaen" w:cstheme="majorHAnsi"/>
          <w:bCs/>
          <w:spacing w:val="-1"/>
          <w:lang w:val="ka-GE"/>
        </w:rPr>
        <w:t xml:space="preserve"> </w:t>
      </w:r>
      <w:r w:rsidRPr="00D834F2">
        <w:rPr>
          <w:rFonts w:ascii="Sylfaen" w:hAnsi="Sylfaen" w:cs="Sylfaen"/>
          <w:bCs/>
          <w:spacing w:val="-1"/>
          <w:lang w:val="ka-GE"/>
        </w:rPr>
        <w:t>და</w:t>
      </w:r>
      <w:r w:rsidRPr="00D834F2">
        <w:rPr>
          <w:rFonts w:ascii="Sylfaen" w:hAnsi="Sylfaen" w:cstheme="majorHAnsi"/>
          <w:bCs/>
          <w:spacing w:val="-1"/>
          <w:lang w:val="ka-GE"/>
        </w:rPr>
        <w:t xml:space="preserve"> </w:t>
      </w:r>
      <w:r w:rsidRPr="00D834F2">
        <w:rPr>
          <w:rFonts w:ascii="Sylfaen" w:hAnsi="Sylfaen" w:cs="Sylfaen"/>
          <w:bCs/>
          <w:spacing w:val="-1"/>
          <w:lang w:val="ka-GE"/>
        </w:rPr>
        <w:t>სპორტის</w:t>
      </w:r>
      <w:r w:rsidRPr="00D834F2">
        <w:rPr>
          <w:rFonts w:ascii="Sylfaen" w:hAnsi="Sylfaen" w:cstheme="majorHAnsi"/>
          <w:bCs/>
          <w:spacing w:val="-1"/>
          <w:lang w:val="ka-GE"/>
        </w:rPr>
        <w:t xml:space="preserve"> </w:t>
      </w:r>
      <w:r w:rsidRPr="00D834F2">
        <w:rPr>
          <w:rFonts w:ascii="Sylfaen" w:hAnsi="Sylfaen" w:cs="Sylfaen"/>
          <w:bCs/>
          <w:spacing w:val="-1"/>
          <w:lang w:val="ka-GE"/>
        </w:rPr>
        <w:t>გრძელვადიან</w:t>
      </w:r>
      <w:r w:rsidRPr="00D834F2">
        <w:rPr>
          <w:rFonts w:ascii="Sylfaen" w:hAnsi="Sylfaen" w:cstheme="majorHAnsi"/>
          <w:bCs/>
          <w:spacing w:val="-1"/>
          <w:lang w:val="ka-GE"/>
        </w:rPr>
        <w:t xml:space="preserve">, </w:t>
      </w:r>
      <w:r w:rsidRPr="00D834F2">
        <w:rPr>
          <w:rFonts w:ascii="Sylfaen" w:hAnsi="Sylfaen" w:cs="Sylfaen"/>
          <w:bCs/>
          <w:spacing w:val="-1"/>
          <w:lang w:val="ka-GE"/>
        </w:rPr>
        <w:t>სისტემურ</w:t>
      </w:r>
      <w:r w:rsidRPr="00D834F2">
        <w:rPr>
          <w:rFonts w:ascii="Sylfaen" w:hAnsi="Sylfaen" w:cstheme="majorHAnsi"/>
          <w:bCs/>
          <w:spacing w:val="-1"/>
          <w:lang w:val="ka-GE"/>
        </w:rPr>
        <w:t xml:space="preserve"> </w:t>
      </w:r>
      <w:r w:rsidRPr="00D834F2">
        <w:rPr>
          <w:rFonts w:ascii="Sylfaen" w:hAnsi="Sylfaen" w:cs="Sylfaen"/>
          <w:bCs/>
          <w:spacing w:val="-1"/>
          <w:lang w:val="ka-GE"/>
        </w:rPr>
        <w:t>განვითარებას</w:t>
      </w:r>
      <w:r w:rsidRPr="00D834F2">
        <w:rPr>
          <w:rFonts w:ascii="Sylfaen" w:hAnsi="Sylfaen" w:cstheme="majorHAnsi"/>
          <w:bCs/>
          <w:spacing w:val="-1"/>
          <w:lang w:val="ka-GE"/>
        </w:rPr>
        <w:t xml:space="preserve">. </w:t>
      </w:r>
      <w:r w:rsidRPr="00D834F2">
        <w:rPr>
          <w:rFonts w:ascii="Sylfaen" w:hAnsi="Sylfaen" w:cs="Sylfaen"/>
          <w:bCs/>
          <w:spacing w:val="-1"/>
          <w:lang w:val="ka-GE"/>
        </w:rPr>
        <w:t>მაღალი</w:t>
      </w:r>
      <w:r w:rsidRPr="00D834F2">
        <w:rPr>
          <w:rFonts w:ascii="Sylfaen" w:hAnsi="Sylfaen" w:cstheme="majorHAnsi"/>
          <w:bCs/>
          <w:spacing w:val="-1"/>
          <w:lang w:val="ka-GE"/>
        </w:rPr>
        <w:t xml:space="preserve"> </w:t>
      </w:r>
      <w:r w:rsidRPr="00D834F2">
        <w:rPr>
          <w:rFonts w:ascii="Sylfaen" w:hAnsi="Sylfaen" w:cs="Sylfaen"/>
          <w:bCs/>
          <w:spacing w:val="-1"/>
          <w:lang w:val="ka-GE"/>
        </w:rPr>
        <w:t>მიღწევების</w:t>
      </w:r>
      <w:r w:rsidRPr="00D834F2">
        <w:rPr>
          <w:rFonts w:ascii="Sylfaen" w:hAnsi="Sylfaen" w:cstheme="majorHAnsi"/>
          <w:bCs/>
          <w:spacing w:val="-1"/>
          <w:lang w:val="ka-GE"/>
        </w:rPr>
        <w:t xml:space="preserve"> </w:t>
      </w:r>
      <w:r w:rsidRPr="00D834F2">
        <w:rPr>
          <w:rFonts w:ascii="Sylfaen" w:hAnsi="Sylfaen" w:cs="Sylfaen"/>
          <w:bCs/>
          <w:spacing w:val="-1"/>
          <w:lang w:val="ka-GE"/>
        </w:rPr>
        <w:t>სპორტის</w:t>
      </w:r>
      <w:r w:rsidRPr="00D834F2">
        <w:rPr>
          <w:rFonts w:ascii="Sylfaen" w:hAnsi="Sylfaen" w:cstheme="majorHAnsi"/>
          <w:bCs/>
          <w:spacing w:val="-1"/>
          <w:lang w:val="ka-GE"/>
        </w:rPr>
        <w:t xml:space="preserve"> </w:t>
      </w:r>
      <w:r w:rsidRPr="00D834F2">
        <w:rPr>
          <w:rFonts w:ascii="Sylfaen" w:hAnsi="Sylfaen" w:cs="Sylfaen"/>
          <w:bCs/>
          <w:spacing w:val="-1"/>
          <w:lang w:val="ka-GE"/>
        </w:rPr>
        <w:t>განვითარების</w:t>
      </w:r>
      <w:r w:rsidRPr="00D834F2">
        <w:rPr>
          <w:rFonts w:ascii="Sylfaen" w:hAnsi="Sylfaen" w:cstheme="majorHAnsi"/>
          <w:bCs/>
          <w:spacing w:val="-1"/>
          <w:lang w:val="ka-GE"/>
        </w:rPr>
        <w:t xml:space="preserve"> </w:t>
      </w:r>
      <w:r w:rsidRPr="00D834F2">
        <w:rPr>
          <w:rFonts w:ascii="Sylfaen" w:hAnsi="Sylfaen" w:cs="Sylfaen"/>
          <w:bCs/>
          <w:spacing w:val="-1"/>
          <w:lang w:val="ka-GE"/>
        </w:rPr>
        <w:t>ხელშესაწყობად</w:t>
      </w:r>
      <w:r w:rsidRPr="00D834F2">
        <w:rPr>
          <w:rFonts w:ascii="Sylfaen" w:hAnsi="Sylfaen" w:cstheme="majorHAnsi"/>
          <w:bCs/>
          <w:spacing w:val="-1"/>
          <w:lang w:val="ka-GE"/>
        </w:rPr>
        <w:t xml:space="preserve"> </w:t>
      </w:r>
      <w:r w:rsidRPr="00D834F2">
        <w:rPr>
          <w:rFonts w:ascii="Sylfaen" w:hAnsi="Sylfaen" w:cs="Sylfaen"/>
          <w:bCs/>
          <w:spacing w:val="-1"/>
          <w:lang w:val="ka-GE"/>
        </w:rPr>
        <w:t>მოხდება</w:t>
      </w:r>
      <w:r w:rsidRPr="00D834F2">
        <w:rPr>
          <w:rFonts w:ascii="Sylfaen" w:hAnsi="Sylfaen" w:cstheme="majorHAnsi"/>
          <w:bCs/>
          <w:spacing w:val="-1"/>
          <w:lang w:val="ka-GE"/>
        </w:rPr>
        <w:t xml:space="preserve"> </w:t>
      </w:r>
      <w:r w:rsidRPr="00D834F2">
        <w:rPr>
          <w:rFonts w:ascii="Sylfaen" w:hAnsi="Sylfaen" w:cs="Sylfaen"/>
          <w:bCs/>
          <w:spacing w:val="-1"/>
          <w:lang w:val="ka-GE"/>
        </w:rPr>
        <w:t>ინსტიტუციური</w:t>
      </w:r>
      <w:r w:rsidRPr="00D834F2">
        <w:rPr>
          <w:rFonts w:ascii="Sylfaen" w:hAnsi="Sylfaen" w:cstheme="majorHAnsi"/>
          <w:bCs/>
          <w:spacing w:val="-1"/>
          <w:lang w:val="ka-GE"/>
        </w:rPr>
        <w:t xml:space="preserve"> </w:t>
      </w:r>
      <w:r w:rsidRPr="00D834F2">
        <w:rPr>
          <w:rFonts w:ascii="Sylfaen" w:hAnsi="Sylfaen" w:cs="Sylfaen"/>
          <w:bCs/>
          <w:spacing w:val="-1"/>
          <w:lang w:val="ka-GE"/>
        </w:rPr>
        <w:t>საფუძვლების</w:t>
      </w:r>
      <w:r w:rsidRPr="00D834F2">
        <w:rPr>
          <w:rFonts w:ascii="Sylfaen" w:hAnsi="Sylfaen" w:cstheme="majorHAnsi"/>
          <w:bCs/>
          <w:spacing w:val="-1"/>
          <w:lang w:val="ka-GE"/>
        </w:rPr>
        <w:t xml:space="preserve"> </w:t>
      </w:r>
      <w:r w:rsidRPr="00D834F2">
        <w:rPr>
          <w:rFonts w:ascii="Sylfaen" w:hAnsi="Sylfaen" w:cs="Sylfaen"/>
          <w:bCs/>
          <w:spacing w:val="-1"/>
          <w:lang w:val="ka-GE"/>
        </w:rPr>
        <w:t>ჩამოყალიბება</w:t>
      </w:r>
      <w:r w:rsidRPr="00D834F2">
        <w:rPr>
          <w:rFonts w:ascii="Sylfaen" w:hAnsi="Sylfaen" w:cstheme="majorHAnsi"/>
          <w:bCs/>
          <w:spacing w:val="-1"/>
          <w:lang w:val="ka-GE"/>
        </w:rPr>
        <w:t xml:space="preserve">. </w:t>
      </w:r>
      <w:r w:rsidRPr="00D834F2">
        <w:rPr>
          <w:rFonts w:ascii="Sylfaen" w:hAnsi="Sylfaen" w:cs="Sylfaen"/>
          <w:bCs/>
          <w:spacing w:val="-1"/>
          <w:lang w:val="ka-GE"/>
        </w:rPr>
        <w:t>ასევე</w:t>
      </w:r>
      <w:r w:rsidRPr="00D834F2">
        <w:rPr>
          <w:rFonts w:ascii="Sylfaen" w:hAnsi="Sylfaen" w:cstheme="majorHAnsi"/>
          <w:bCs/>
          <w:spacing w:val="-1"/>
          <w:lang w:val="ka-GE"/>
        </w:rPr>
        <w:t xml:space="preserve"> </w:t>
      </w:r>
      <w:r w:rsidRPr="00D834F2">
        <w:rPr>
          <w:rFonts w:ascii="Sylfaen" w:hAnsi="Sylfaen" w:cs="Sylfaen"/>
          <w:bCs/>
          <w:spacing w:val="-1"/>
          <w:lang w:val="ka-GE"/>
        </w:rPr>
        <w:t>განისაზღვრება</w:t>
      </w:r>
      <w:r w:rsidRPr="00D834F2">
        <w:rPr>
          <w:rFonts w:ascii="Sylfaen" w:hAnsi="Sylfaen" w:cstheme="majorHAnsi"/>
          <w:bCs/>
          <w:spacing w:val="-1"/>
          <w:lang w:val="ka-GE"/>
        </w:rPr>
        <w:t xml:space="preserve">  </w:t>
      </w:r>
      <w:r w:rsidRPr="00D834F2">
        <w:rPr>
          <w:rFonts w:ascii="Sylfaen" w:hAnsi="Sylfaen" w:cs="Sylfaen"/>
          <w:bCs/>
          <w:spacing w:val="-1"/>
          <w:lang w:val="ka-GE"/>
        </w:rPr>
        <w:t>პირდაპირი</w:t>
      </w:r>
      <w:r w:rsidRPr="00D834F2">
        <w:rPr>
          <w:rFonts w:ascii="Sylfaen" w:hAnsi="Sylfaen" w:cstheme="majorHAnsi"/>
          <w:bCs/>
          <w:spacing w:val="-1"/>
          <w:lang w:val="ka-GE"/>
        </w:rPr>
        <w:t xml:space="preserve"> </w:t>
      </w:r>
      <w:r w:rsidRPr="00D834F2">
        <w:rPr>
          <w:rFonts w:ascii="Sylfaen" w:hAnsi="Sylfaen" w:cs="Sylfaen"/>
          <w:bCs/>
          <w:spacing w:val="-1"/>
          <w:lang w:val="ka-GE"/>
        </w:rPr>
        <w:t>და</w:t>
      </w:r>
      <w:r w:rsidRPr="00D834F2">
        <w:rPr>
          <w:rFonts w:ascii="Sylfaen" w:hAnsi="Sylfaen" w:cstheme="majorHAnsi"/>
          <w:bCs/>
          <w:spacing w:val="-1"/>
          <w:lang w:val="ka-GE"/>
        </w:rPr>
        <w:t xml:space="preserve"> </w:t>
      </w:r>
      <w:r w:rsidRPr="00D834F2">
        <w:rPr>
          <w:rFonts w:ascii="Sylfaen" w:hAnsi="Sylfaen" w:cs="Sylfaen"/>
          <w:bCs/>
          <w:spacing w:val="-1"/>
          <w:lang w:val="ka-GE"/>
        </w:rPr>
        <w:t>არაპირდაპირი</w:t>
      </w:r>
      <w:r w:rsidRPr="00D834F2">
        <w:rPr>
          <w:rFonts w:ascii="Sylfaen" w:hAnsi="Sylfaen" w:cstheme="majorHAnsi"/>
          <w:bCs/>
          <w:spacing w:val="-1"/>
          <w:lang w:val="ka-GE"/>
        </w:rPr>
        <w:t xml:space="preserve"> </w:t>
      </w:r>
      <w:r w:rsidRPr="00D834F2">
        <w:rPr>
          <w:rFonts w:ascii="Sylfaen" w:hAnsi="Sylfaen" w:cs="Sylfaen"/>
          <w:bCs/>
          <w:spacing w:val="-1"/>
          <w:lang w:val="ka-GE"/>
        </w:rPr>
        <w:t>გზებით</w:t>
      </w:r>
      <w:r w:rsidRPr="00D834F2">
        <w:rPr>
          <w:rFonts w:ascii="Sylfaen" w:hAnsi="Sylfaen" w:cstheme="majorHAnsi"/>
          <w:bCs/>
          <w:spacing w:val="-1"/>
          <w:lang w:val="ka-GE"/>
        </w:rPr>
        <w:t xml:space="preserve"> </w:t>
      </w:r>
      <w:r w:rsidRPr="00D834F2">
        <w:rPr>
          <w:rFonts w:ascii="Sylfaen" w:hAnsi="Sylfaen" w:cs="Sylfaen"/>
          <w:bCs/>
          <w:spacing w:val="-1"/>
          <w:lang w:val="ka-GE"/>
        </w:rPr>
        <w:t>დაფინანსების</w:t>
      </w:r>
      <w:r w:rsidRPr="00D834F2">
        <w:rPr>
          <w:rFonts w:ascii="Sylfaen" w:hAnsi="Sylfaen" w:cstheme="majorHAnsi"/>
          <w:bCs/>
          <w:spacing w:val="-1"/>
          <w:lang w:val="ka-GE"/>
        </w:rPr>
        <w:t xml:space="preserve"> </w:t>
      </w:r>
      <w:r w:rsidRPr="00D834F2">
        <w:rPr>
          <w:rFonts w:ascii="Sylfaen" w:hAnsi="Sylfaen" w:cs="Sylfaen"/>
          <w:bCs/>
          <w:spacing w:val="-1"/>
          <w:lang w:val="ka-GE"/>
        </w:rPr>
        <w:t>პრინციპები</w:t>
      </w:r>
      <w:r w:rsidRPr="00D834F2">
        <w:rPr>
          <w:rFonts w:ascii="Sylfaen" w:hAnsi="Sylfaen" w:cstheme="majorHAnsi"/>
          <w:bCs/>
          <w:spacing w:val="-1"/>
          <w:lang w:val="ka-GE"/>
        </w:rPr>
        <w:t xml:space="preserve">. </w:t>
      </w:r>
    </w:p>
    <w:p w14:paraId="68643C56" w14:textId="77777777" w:rsidR="006013C4" w:rsidRPr="00B2408B" w:rsidRDefault="006013C4" w:rsidP="006013C4">
      <w:pPr>
        <w:spacing w:before="240" w:line="276" w:lineRule="auto"/>
        <w:jc w:val="both"/>
        <w:rPr>
          <w:rFonts w:ascii="Sylfaen" w:hAnsi="Sylfaen" w:cstheme="majorHAnsi"/>
          <w:bCs/>
          <w:spacing w:val="-1"/>
          <w:lang w:val="ka-GE"/>
        </w:rPr>
      </w:pPr>
      <w:r w:rsidRPr="00D834F2">
        <w:rPr>
          <w:rFonts w:ascii="Sylfaen" w:hAnsi="Sylfaen" w:cs="Sylfaen"/>
          <w:bCs/>
          <w:spacing w:val="-1"/>
          <w:lang w:val="ka-GE"/>
        </w:rPr>
        <w:t>შემუშავდება</w:t>
      </w:r>
      <w:r w:rsidRPr="00D834F2">
        <w:rPr>
          <w:rFonts w:ascii="Sylfaen" w:hAnsi="Sylfaen" w:cstheme="majorHAnsi"/>
          <w:bCs/>
          <w:spacing w:val="-1"/>
          <w:lang w:val="ka-GE"/>
        </w:rPr>
        <w:t xml:space="preserve"> </w:t>
      </w:r>
      <w:r w:rsidRPr="00D834F2">
        <w:rPr>
          <w:rFonts w:ascii="Sylfaen" w:hAnsi="Sylfaen" w:cs="Sylfaen"/>
          <w:bCs/>
          <w:spacing w:val="-1"/>
          <w:lang w:val="ka-GE"/>
        </w:rPr>
        <w:t>და</w:t>
      </w:r>
      <w:r w:rsidRPr="00D834F2">
        <w:rPr>
          <w:rFonts w:ascii="Sylfaen" w:hAnsi="Sylfaen" w:cstheme="majorHAnsi"/>
          <w:bCs/>
          <w:spacing w:val="-1"/>
          <w:lang w:val="ka-GE"/>
        </w:rPr>
        <w:t xml:space="preserve"> </w:t>
      </w:r>
      <w:r w:rsidRPr="00D834F2">
        <w:rPr>
          <w:rFonts w:ascii="Sylfaen" w:hAnsi="Sylfaen" w:cs="Sylfaen"/>
          <w:bCs/>
          <w:spacing w:val="-1"/>
          <w:lang w:val="ka-GE"/>
        </w:rPr>
        <w:t>განხორციელდება</w:t>
      </w:r>
      <w:r w:rsidRPr="00D834F2">
        <w:rPr>
          <w:rFonts w:ascii="Sylfaen" w:hAnsi="Sylfaen" w:cstheme="majorHAnsi"/>
          <w:bCs/>
          <w:spacing w:val="-1"/>
          <w:lang w:val="ka-GE"/>
        </w:rPr>
        <w:t xml:space="preserve"> </w:t>
      </w:r>
      <w:r w:rsidRPr="00D834F2">
        <w:rPr>
          <w:rFonts w:ascii="Sylfaen" w:hAnsi="Sylfaen" w:cs="Sylfaen"/>
          <w:bCs/>
          <w:spacing w:val="-1"/>
          <w:lang w:val="ka-GE"/>
        </w:rPr>
        <w:t>მასობრივი</w:t>
      </w:r>
      <w:r w:rsidRPr="00D834F2">
        <w:rPr>
          <w:rFonts w:ascii="Sylfaen" w:hAnsi="Sylfaen" w:cstheme="majorHAnsi"/>
          <w:bCs/>
          <w:spacing w:val="-1"/>
          <w:lang w:val="ka-GE"/>
        </w:rPr>
        <w:t xml:space="preserve"> </w:t>
      </w:r>
      <w:r w:rsidRPr="00D834F2">
        <w:rPr>
          <w:rFonts w:ascii="Sylfaen" w:hAnsi="Sylfaen" w:cs="Sylfaen"/>
          <w:bCs/>
          <w:spacing w:val="-1"/>
          <w:lang w:val="ka-GE"/>
        </w:rPr>
        <w:t>სპორტის</w:t>
      </w:r>
      <w:r w:rsidRPr="00D834F2">
        <w:rPr>
          <w:rFonts w:ascii="Sylfaen" w:hAnsi="Sylfaen" w:cstheme="majorHAnsi"/>
          <w:bCs/>
          <w:spacing w:val="-1"/>
          <w:lang w:val="ka-GE"/>
        </w:rPr>
        <w:t xml:space="preserve"> </w:t>
      </w:r>
      <w:r w:rsidRPr="00D834F2">
        <w:rPr>
          <w:rFonts w:ascii="Sylfaen" w:hAnsi="Sylfaen" w:cs="Sylfaen"/>
          <w:bCs/>
          <w:spacing w:val="-1"/>
          <w:lang w:val="ka-GE"/>
        </w:rPr>
        <w:t>სამდონიანი</w:t>
      </w:r>
      <w:r w:rsidRPr="00D834F2">
        <w:rPr>
          <w:rFonts w:ascii="Sylfaen" w:hAnsi="Sylfaen" w:cstheme="majorHAnsi"/>
          <w:bCs/>
          <w:spacing w:val="-1"/>
          <w:lang w:val="ka-GE"/>
        </w:rPr>
        <w:t xml:space="preserve"> (</w:t>
      </w:r>
      <w:r w:rsidRPr="00D834F2">
        <w:rPr>
          <w:rFonts w:ascii="Sylfaen" w:hAnsi="Sylfaen" w:cs="Sylfaen"/>
          <w:bCs/>
          <w:spacing w:val="-1"/>
          <w:lang w:val="ka-GE"/>
        </w:rPr>
        <w:t>სკოლამდელი</w:t>
      </w:r>
      <w:r w:rsidRPr="00D834F2">
        <w:rPr>
          <w:rFonts w:ascii="Sylfaen" w:hAnsi="Sylfaen" w:cstheme="majorHAnsi"/>
          <w:bCs/>
          <w:spacing w:val="-1"/>
          <w:lang w:val="ka-GE"/>
        </w:rPr>
        <w:t xml:space="preserve">, </w:t>
      </w:r>
      <w:r w:rsidRPr="00D834F2">
        <w:rPr>
          <w:rFonts w:ascii="Sylfaen" w:hAnsi="Sylfaen" w:cs="Sylfaen"/>
          <w:bCs/>
          <w:spacing w:val="-1"/>
          <w:lang w:val="ka-GE"/>
        </w:rPr>
        <w:t>სასკოლო</w:t>
      </w:r>
      <w:r w:rsidRPr="00D834F2">
        <w:rPr>
          <w:rFonts w:ascii="Sylfaen" w:hAnsi="Sylfaen" w:cstheme="majorHAnsi"/>
          <w:bCs/>
          <w:spacing w:val="-1"/>
          <w:lang w:val="ka-GE"/>
        </w:rPr>
        <w:t xml:space="preserve"> </w:t>
      </w:r>
      <w:r w:rsidRPr="00D834F2">
        <w:rPr>
          <w:rFonts w:ascii="Sylfaen" w:hAnsi="Sylfaen" w:cs="Sylfaen"/>
          <w:bCs/>
          <w:spacing w:val="-1"/>
          <w:lang w:val="ka-GE"/>
        </w:rPr>
        <w:t>და</w:t>
      </w:r>
      <w:r w:rsidRPr="00D834F2">
        <w:rPr>
          <w:rFonts w:ascii="Sylfaen" w:hAnsi="Sylfaen" w:cstheme="majorHAnsi"/>
          <w:bCs/>
          <w:spacing w:val="-1"/>
          <w:lang w:val="ka-GE"/>
        </w:rPr>
        <w:t xml:space="preserve"> </w:t>
      </w:r>
      <w:r w:rsidRPr="00D834F2">
        <w:rPr>
          <w:rFonts w:ascii="Sylfaen" w:hAnsi="Sylfaen" w:cs="Sylfaen"/>
          <w:bCs/>
          <w:spacing w:val="-1"/>
          <w:lang w:val="ka-GE"/>
        </w:rPr>
        <w:t>საუნივერსიტეტო</w:t>
      </w:r>
      <w:r w:rsidRPr="00D834F2">
        <w:rPr>
          <w:rFonts w:ascii="Sylfaen" w:hAnsi="Sylfaen" w:cstheme="majorHAnsi"/>
          <w:bCs/>
          <w:spacing w:val="-1"/>
          <w:lang w:val="ka-GE"/>
        </w:rPr>
        <w:t xml:space="preserve">) </w:t>
      </w:r>
      <w:r w:rsidRPr="00D834F2">
        <w:rPr>
          <w:rFonts w:ascii="Sylfaen" w:hAnsi="Sylfaen" w:cs="Sylfaen"/>
          <w:bCs/>
          <w:spacing w:val="-1"/>
          <w:lang w:val="ka-GE"/>
        </w:rPr>
        <w:t>პოლიტიკა</w:t>
      </w:r>
      <w:r w:rsidRPr="00D834F2">
        <w:rPr>
          <w:rFonts w:ascii="Sylfaen" w:hAnsi="Sylfaen" w:cstheme="majorHAnsi"/>
          <w:bCs/>
          <w:spacing w:val="-1"/>
          <w:lang w:val="ka-GE"/>
        </w:rPr>
        <w:t xml:space="preserve">. </w:t>
      </w:r>
      <w:r w:rsidRPr="00D834F2">
        <w:rPr>
          <w:rFonts w:ascii="Sylfaen" w:hAnsi="Sylfaen" w:cs="Sylfaen"/>
          <w:bCs/>
          <w:spacing w:val="-1"/>
          <w:lang w:val="ka-GE"/>
        </w:rPr>
        <w:t>განსაკუთრებული</w:t>
      </w:r>
      <w:r w:rsidRPr="00D834F2">
        <w:rPr>
          <w:rFonts w:ascii="Sylfaen" w:hAnsi="Sylfaen" w:cstheme="majorHAnsi"/>
          <w:bCs/>
          <w:spacing w:val="-1"/>
          <w:lang w:val="ka-GE"/>
        </w:rPr>
        <w:t xml:space="preserve"> </w:t>
      </w:r>
      <w:r w:rsidRPr="00D834F2">
        <w:rPr>
          <w:rFonts w:ascii="Sylfaen" w:hAnsi="Sylfaen" w:cs="Sylfaen"/>
          <w:bCs/>
          <w:spacing w:val="-1"/>
          <w:lang w:val="ka-GE"/>
        </w:rPr>
        <w:t>ზრუნვის</w:t>
      </w:r>
      <w:r w:rsidRPr="00D834F2">
        <w:rPr>
          <w:rFonts w:ascii="Sylfaen" w:hAnsi="Sylfaen" w:cstheme="majorHAnsi"/>
          <w:bCs/>
          <w:spacing w:val="-1"/>
          <w:lang w:val="ka-GE"/>
        </w:rPr>
        <w:t xml:space="preserve"> </w:t>
      </w:r>
      <w:r w:rsidRPr="00D834F2">
        <w:rPr>
          <w:rFonts w:ascii="Sylfaen" w:hAnsi="Sylfaen" w:cs="Sylfaen"/>
          <w:bCs/>
          <w:spacing w:val="-1"/>
          <w:lang w:val="ka-GE"/>
        </w:rPr>
        <w:t>საგანი</w:t>
      </w:r>
      <w:r w:rsidRPr="00D834F2">
        <w:rPr>
          <w:rFonts w:ascii="Sylfaen" w:hAnsi="Sylfaen" w:cstheme="majorHAnsi"/>
          <w:bCs/>
          <w:spacing w:val="-1"/>
          <w:lang w:val="ka-GE"/>
        </w:rPr>
        <w:t xml:space="preserve"> </w:t>
      </w:r>
      <w:r w:rsidRPr="00D834F2">
        <w:rPr>
          <w:rFonts w:ascii="Sylfaen" w:hAnsi="Sylfaen" w:cs="Sylfaen"/>
          <w:bCs/>
          <w:spacing w:val="-1"/>
          <w:lang w:val="ka-GE"/>
        </w:rPr>
        <w:t>იქნება</w:t>
      </w:r>
      <w:r w:rsidRPr="00D834F2">
        <w:rPr>
          <w:rFonts w:ascii="Sylfaen" w:hAnsi="Sylfaen" w:cstheme="majorHAnsi"/>
          <w:bCs/>
          <w:spacing w:val="-1"/>
          <w:lang w:val="ka-GE"/>
        </w:rPr>
        <w:t xml:space="preserve"> </w:t>
      </w:r>
      <w:r w:rsidRPr="00D834F2">
        <w:rPr>
          <w:rFonts w:ascii="Sylfaen" w:hAnsi="Sylfaen" w:cs="Sylfaen"/>
          <w:bCs/>
          <w:spacing w:val="-1"/>
          <w:lang w:val="ka-GE"/>
        </w:rPr>
        <w:t>პარასპორტის</w:t>
      </w:r>
      <w:r w:rsidRPr="00D834F2">
        <w:rPr>
          <w:rFonts w:ascii="Sylfaen" w:hAnsi="Sylfaen" w:cstheme="majorHAnsi"/>
          <w:bCs/>
          <w:spacing w:val="-1"/>
          <w:lang w:val="ka-GE"/>
        </w:rPr>
        <w:t xml:space="preserve"> </w:t>
      </w:r>
      <w:r w:rsidRPr="00D834F2">
        <w:rPr>
          <w:rFonts w:ascii="Sylfaen" w:hAnsi="Sylfaen" w:cs="Sylfaen"/>
          <w:bCs/>
          <w:spacing w:val="-1"/>
          <w:lang w:val="ka-GE"/>
        </w:rPr>
        <w:t>განვითარება</w:t>
      </w:r>
      <w:r w:rsidRPr="00D834F2">
        <w:rPr>
          <w:rFonts w:ascii="Sylfaen" w:hAnsi="Sylfaen" w:cstheme="majorHAnsi"/>
          <w:bCs/>
          <w:spacing w:val="-1"/>
          <w:lang w:val="ka-GE"/>
        </w:rPr>
        <w:t xml:space="preserve"> </w:t>
      </w:r>
      <w:r w:rsidRPr="00D834F2">
        <w:rPr>
          <w:rFonts w:ascii="Sylfaen" w:hAnsi="Sylfaen" w:cs="Sylfaen"/>
          <w:bCs/>
          <w:spacing w:val="-1"/>
          <w:lang w:val="ka-GE"/>
        </w:rPr>
        <w:t>და</w:t>
      </w:r>
      <w:r w:rsidRPr="00D834F2">
        <w:rPr>
          <w:rFonts w:ascii="Sylfaen" w:hAnsi="Sylfaen" w:cstheme="majorHAnsi"/>
          <w:bCs/>
          <w:spacing w:val="-1"/>
          <w:lang w:val="ka-GE"/>
        </w:rPr>
        <w:t xml:space="preserve"> </w:t>
      </w:r>
      <w:r w:rsidRPr="00D834F2">
        <w:rPr>
          <w:rFonts w:ascii="Sylfaen" w:hAnsi="Sylfaen" w:cs="Sylfaen"/>
          <w:bCs/>
          <w:spacing w:val="-1"/>
          <w:lang w:val="ka-GE"/>
        </w:rPr>
        <w:t>შშმ</w:t>
      </w:r>
      <w:r w:rsidRPr="00D834F2">
        <w:rPr>
          <w:rFonts w:ascii="Sylfaen" w:hAnsi="Sylfaen" w:cstheme="majorHAnsi"/>
          <w:bCs/>
          <w:spacing w:val="-1"/>
          <w:lang w:val="ka-GE"/>
        </w:rPr>
        <w:t xml:space="preserve"> </w:t>
      </w:r>
      <w:r w:rsidRPr="00D834F2">
        <w:rPr>
          <w:rFonts w:ascii="Sylfaen" w:hAnsi="Sylfaen" w:cs="Sylfaen"/>
          <w:bCs/>
          <w:spacing w:val="-1"/>
          <w:lang w:val="ka-GE"/>
        </w:rPr>
        <w:t>პირების</w:t>
      </w:r>
      <w:r w:rsidRPr="00D834F2">
        <w:rPr>
          <w:rFonts w:ascii="Sylfaen" w:hAnsi="Sylfaen" w:cstheme="majorHAnsi"/>
          <w:bCs/>
          <w:spacing w:val="-1"/>
          <w:lang w:val="ka-GE"/>
        </w:rPr>
        <w:t xml:space="preserve"> </w:t>
      </w:r>
      <w:r w:rsidRPr="00D834F2">
        <w:rPr>
          <w:rFonts w:ascii="Sylfaen" w:hAnsi="Sylfaen" w:cs="Sylfaen"/>
          <w:bCs/>
          <w:spacing w:val="-1"/>
          <w:lang w:val="ka-GE"/>
        </w:rPr>
        <w:t>სპორტულ</w:t>
      </w:r>
      <w:r w:rsidRPr="00D834F2">
        <w:rPr>
          <w:rFonts w:ascii="Sylfaen" w:hAnsi="Sylfaen" w:cstheme="majorHAnsi"/>
          <w:bCs/>
          <w:spacing w:val="-1"/>
          <w:lang w:val="ka-GE"/>
        </w:rPr>
        <w:t xml:space="preserve"> </w:t>
      </w:r>
      <w:r w:rsidRPr="00D834F2">
        <w:rPr>
          <w:rFonts w:ascii="Sylfaen" w:hAnsi="Sylfaen" w:cs="Sylfaen"/>
          <w:bCs/>
          <w:spacing w:val="-1"/>
          <w:lang w:val="ka-GE"/>
        </w:rPr>
        <w:t>აქტივობებში</w:t>
      </w:r>
      <w:r w:rsidRPr="00D834F2">
        <w:rPr>
          <w:rFonts w:ascii="Sylfaen" w:hAnsi="Sylfaen" w:cstheme="majorHAnsi"/>
          <w:bCs/>
          <w:spacing w:val="-1"/>
          <w:lang w:val="ka-GE"/>
        </w:rPr>
        <w:t xml:space="preserve"> </w:t>
      </w:r>
      <w:r w:rsidRPr="00D834F2">
        <w:rPr>
          <w:rFonts w:ascii="Sylfaen" w:hAnsi="Sylfaen" w:cs="Sylfaen"/>
          <w:bCs/>
          <w:spacing w:val="-1"/>
          <w:lang w:val="ka-GE"/>
        </w:rPr>
        <w:t>ჩართვა</w:t>
      </w:r>
      <w:r w:rsidRPr="00D834F2">
        <w:rPr>
          <w:rFonts w:ascii="Sylfaen" w:hAnsi="Sylfaen" w:cstheme="majorHAnsi"/>
          <w:bCs/>
          <w:spacing w:val="-1"/>
          <w:lang w:val="ka-GE"/>
        </w:rPr>
        <w:t>.</w:t>
      </w:r>
      <w:r w:rsidRPr="00B2408B">
        <w:rPr>
          <w:rFonts w:ascii="Sylfaen" w:hAnsi="Sylfaen" w:cstheme="majorHAnsi"/>
          <w:bCs/>
          <w:spacing w:val="-1"/>
          <w:lang w:val="ka-GE"/>
        </w:rPr>
        <w:t xml:space="preserve"> </w:t>
      </w:r>
    </w:p>
    <w:p w14:paraId="686BAA1F" w14:textId="77777777" w:rsidR="006013C4" w:rsidRPr="00D834F2" w:rsidRDefault="006013C4" w:rsidP="006013C4">
      <w:pPr>
        <w:spacing w:before="240"/>
        <w:jc w:val="both"/>
        <w:rPr>
          <w:rFonts w:ascii="Sylfaen" w:hAnsi="Sylfaen" w:cstheme="minorHAnsi"/>
          <w:b/>
          <w:i/>
          <w:iCs/>
          <w:color w:val="22346A"/>
          <w:sz w:val="24"/>
          <w:szCs w:val="24"/>
          <w:lang w:val="ka-GE"/>
        </w:rPr>
      </w:pPr>
      <w:r w:rsidRPr="00D834F2">
        <w:rPr>
          <w:rFonts w:ascii="Sylfaen" w:hAnsi="Sylfaen" w:cstheme="minorHAnsi"/>
          <w:b/>
          <w:i/>
          <w:iCs/>
          <w:color w:val="22346A"/>
          <w:sz w:val="24"/>
          <w:szCs w:val="24"/>
          <w:u w:val="single"/>
          <w:lang w:val="ka-GE"/>
        </w:rPr>
        <w:t>ამოცანა 10.1</w:t>
      </w:r>
      <w:r w:rsidRPr="00D834F2">
        <w:rPr>
          <w:rFonts w:ascii="Sylfaen" w:hAnsi="Sylfaen" w:cstheme="minorHAnsi"/>
          <w:b/>
          <w:i/>
          <w:iCs/>
          <w:color w:val="22346A"/>
          <w:sz w:val="24"/>
          <w:szCs w:val="24"/>
          <w:lang w:val="ka-GE"/>
        </w:rPr>
        <w:t>: სასპორტო განათლების ხელშეწყობა</w:t>
      </w:r>
    </w:p>
    <w:p w14:paraId="056A6346" w14:textId="77777777" w:rsidR="006013C4" w:rsidRPr="00B2408B" w:rsidRDefault="006013C4" w:rsidP="006013C4">
      <w:pPr>
        <w:spacing w:line="276" w:lineRule="auto"/>
        <w:jc w:val="both"/>
        <w:rPr>
          <w:rFonts w:ascii="Sylfaen" w:hAnsi="Sylfaen" w:cstheme="majorHAnsi"/>
          <w:bCs/>
          <w:spacing w:val="-1"/>
          <w:lang w:val="ka-GE"/>
        </w:rPr>
      </w:pPr>
      <w:r w:rsidRPr="00B2408B">
        <w:rPr>
          <w:rFonts w:ascii="Sylfaen" w:hAnsi="Sylfaen" w:cs="Sylfaen"/>
          <w:bCs/>
          <w:spacing w:val="-1"/>
          <w:lang w:val="ka-GE"/>
        </w:rPr>
        <w:t>ყურადღება</w:t>
      </w:r>
      <w:r w:rsidRPr="00B2408B">
        <w:rPr>
          <w:rFonts w:ascii="Sylfaen" w:hAnsi="Sylfaen" w:cstheme="majorHAnsi"/>
          <w:bCs/>
          <w:spacing w:val="-1"/>
          <w:lang w:val="ka-GE"/>
        </w:rPr>
        <w:t xml:space="preserve"> </w:t>
      </w:r>
      <w:r w:rsidRPr="00B2408B">
        <w:rPr>
          <w:rFonts w:ascii="Sylfaen" w:hAnsi="Sylfaen" w:cs="Sylfaen"/>
          <w:bCs/>
          <w:spacing w:val="-1"/>
          <w:lang w:val="ka-GE"/>
        </w:rPr>
        <w:t>დაეთმობა</w:t>
      </w:r>
      <w:r w:rsidRPr="00B2408B">
        <w:rPr>
          <w:rFonts w:ascii="Sylfaen" w:hAnsi="Sylfaen" w:cstheme="majorHAnsi"/>
          <w:bCs/>
          <w:spacing w:val="-1"/>
          <w:lang w:val="ka-GE"/>
        </w:rPr>
        <w:t xml:space="preserve"> </w:t>
      </w:r>
      <w:r w:rsidRPr="00B2408B">
        <w:rPr>
          <w:rFonts w:ascii="Sylfaen" w:hAnsi="Sylfaen" w:cs="Sylfaen"/>
          <w:bCs/>
          <w:spacing w:val="-1"/>
          <w:lang w:val="ka-GE"/>
        </w:rPr>
        <w:t>სასპორტო</w:t>
      </w:r>
      <w:r w:rsidRPr="00B2408B">
        <w:rPr>
          <w:rFonts w:ascii="Sylfaen" w:hAnsi="Sylfaen" w:cstheme="majorHAnsi"/>
          <w:bCs/>
          <w:spacing w:val="-1"/>
          <w:lang w:val="ka-GE"/>
        </w:rPr>
        <w:t xml:space="preserve"> </w:t>
      </w:r>
      <w:r w:rsidRPr="00B2408B">
        <w:rPr>
          <w:rFonts w:ascii="Sylfaen" w:hAnsi="Sylfaen" w:cs="Sylfaen"/>
          <w:bCs/>
          <w:spacing w:val="-1"/>
          <w:lang w:val="ka-GE"/>
        </w:rPr>
        <w:t>განათლების</w:t>
      </w:r>
      <w:r w:rsidRPr="00B2408B">
        <w:rPr>
          <w:rFonts w:ascii="Sylfaen" w:hAnsi="Sylfaen" w:cstheme="majorHAnsi"/>
          <w:bCs/>
          <w:spacing w:val="-1"/>
          <w:lang w:val="ka-GE"/>
        </w:rPr>
        <w:t xml:space="preserve"> </w:t>
      </w:r>
      <w:r w:rsidRPr="00B2408B">
        <w:rPr>
          <w:rFonts w:ascii="Sylfaen" w:hAnsi="Sylfaen" w:cs="Sylfaen"/>
          <w:bCs/>
          <w:spacing w:val="-1"/>
          <w:lang w:val="ka-GE"/>
        </w:rPr>
        <w:t>განვითარებას</w:t>
      </w:r>
      <w:r w:rsidRPr="00B2408B">
        <w:rPr>
          <w:rFonts w:ascii="Sylfaen" w:hAnsi="Sylfaen" w:cstheme="majorHAnsi"/>
          <w:bCs/>
          <w:spacing w:val="-1"/>
          <w:lang w:val="ka-GE"/>
        </w:rPr>
        <w:t xml:space="preserve"> </w:t>
      </w:r>
      <w:r w:rsidRPr="00B2408B">
        <w:rPr>
          <w:rFonts w:ascii="Sylfaen" w:hAnsi="Sylfaen" w:cs="Sylfaen"/>
          <w:bCs/>
          <w:spacing w:val="-1"/>
          <w:lang w:val="ka-GE"/>
        </w:rPr>
        <w:t>სწავლის</w:t>
      </w:r>
      <w:r w:rsidRPr="00B2408B">
        <w:rPr>
          <w:rFonts w:ascii="Sylfaen" w:hAnsi="Sylfaen" w:cstheme="majorHAnsi"/>
          <w:bCs/>
          <w:spacing w:val="-1"/>
          <w:lang w:val="ka-GE"/>
        </w:rPr>
        <w:t xml:space="preserve"> </w:t>
      </w:r>
      <w:r w:rsidRPr="00B2408B">
        <w:rPr>
          <w:rFonts w:ascii="Sylfaen" w:hAnsi="Sylfaen" w:cs="Sylfaen"/>
          <w:bCs/>
          <w:spacing w:val="-1"/>
          <w:lang w:val="ka-GE"/>
        </w:rPr>
        <w:t>ყველა</w:t>
      </w:r>
      <w:r w:rsidRPr="00B2408B">
        <w:rPr>
          <w:rFonts w:ascii="Sylfaen" w:hAnsi="Sylfaen" w:cstheme="majorHAnsi"/>
          <w:bCs/>
          <w:spacing w:val="-1"/>
          <w:lang w:val="ka-GE"/>
        </w:rPr>
        <w:t xml:space="preserve"> </w:t>
      </w:r>
      <w:r w:rsidRPr="00B2408B">
        <w:rPr>
          <w:rFonts w:ascii="Sylfaen" w:hAnsi="Sylfaen" w:cs="Sylfaen"/>
          <w:bCs/>
          <w:spacing w:val="-1"/>
          <w:lang w:val="ka-GE"/>
        </w:rPr>
        <w:t>საფეხურზე</w:t>
      </w:r>
      <w:r w:rsidRPr="00B2408B">
        <w:rPr>
          <w:rFonts w:ascii="Sylfaen" w:hAnsi="Sylfaen" w:cstheme="majorHAnsi"/>
          <w:bCs/>
          <w:spacing w:val="-1"/>
          <w:lang w:val="ka-GE"/>
        </w:rPr>
        <w:t xml:space="preserve">, </w:t>
      </w:r>
      <w:r w:rsidRPr="00B2408B">
        <w:rPr>
          <w:rFonts w:ascii="Sylfaen" w:hAnsi="Sylfaen" w:cs="Sylfaen"/>
          <w:bCs/>
          <w:spacing w:val="-1"/>
          <w:lang w:val="ka-GE"/>
        </w:rPr>
        <w:t>შეიქმნება</w:t>
      </w:r>
      <w:r w:rsidRPr="00B2408B">
        <w:rPr>
          <w:rFonts w:ascii="Sylfaen" w:hAnsi="Sylfaen" w:cstheme="majorHAnsi"/>
          <w:bCs/>
          <w:spacing w:val="-1"/>
          <w:lang w:val="ka-GE"/>
        </w:rPr>
        <w:t xml:space="preserve"> </w:t>
      </w:r>
      <w:r w:rsidRPr="00B2408B">
        <w:rPr>
          <w:rFonts w:ascii="Sylfaen" w:hAnsi="Sylfaen" w:cs="Sylfaen"/>
          <w:bCs/>
          <w:spacing w:val="-1"/>
          <w:lang w:val="ka-GE"/>
        </w:rPr>
        <w:t>თანამედროვე</w:t>
      </w:r>
      <w:r w:rsidRPr="00B2408B">
        <w:rPr>
          <w:rFonts w:ascii="Sylfaen" w:hAnsi="Sylfaen" w:cstheme="majorHAnsi"/>
          <w:bCs/>
          <w:spacing w:val="-1"/>
          <w:lang w:val="ka-GE"/>
        </w:rPr>
        <w:t xml:space="preserve"> </w:t>
      </w:r>
      <w:r w:rsidRPr="00B2408B">
        <w:rPr>
          <w:rFonts w:ascii="Sylfaen" w:hAnsi="Sylfaen" w:cs="Sylfaen"/>
          <w:bCs/>
          <w:spacing w:val="-1"/>
          <w:lang w:val="ka-GE"/>
        </w:rPr>
        <w:t>სტანდარტების</w:t>
      </w:r>
      <w:r w:rsidRPr="00B2408B">
        <w:rPr>
          <w:rFonts w:ascii="Sylfaen" w:hAnsi="Sylfaen" w:cstheme="majorHAnsi"/>
          <w:bCs/>
          <w:spacing w:val="-1"/>
          <w:lang w:val="ka-GE"/>
        </w:rPr>
        <w:t xml:space="preserve"> </w:t>
      </w:r>
      <w:r w:rsidRPr="00B2408B">
        <w:rPr>
          <w:rFonts w:ascii="Sylfaen" w:hAnsi="Sylfaen" w:cs="Sylfaen"/>
          <w:bCs/>
          <w:spacing w:val="-1"/>
          <w:lang w:val="ka-GE"/>
        </w:rPr>
        <w:t>სასპორტო</w:t>
      </w:r>
      <w:r w:rsidRPr="00B2408B">
        <w:rPr>
          <w:rFonts w:ascii="Sylfaen" w:hAnsi="Sylfaen" w:cstheme="majorHAnsi"/>
          <w:bCs/>
          <w:spacing w:val="-1"/>
          <w:lang w:val="ka-GE"/>
        </w:rPr>
        <w:t xml:space="preserve"> </w:t>
      </w:r>
      <w:r w:rsidRPr="00B2408B">
        <w:rPr>
          <w:rFonts w:ascii="Sylfaen" w:hAnsi="Sylfaen" w:cs="Sylfaen"/>
          <w:bCs/>
          <w:spacing w:val="-1"/>
          <w:lang w:val="ka-GE"/>
        </w:rPr>
        <w:t>განათლების</w:t>
      </w:r>
      <w:r w:rsidRPr="00B2408B">
        <w:rPr>
          <w:rFonts w:ascii="Sylfaen" w:hAnsi="Sylfaen" w:cstheme="majorHAnsi"/>
          <w:bCs/>
          <w:spacing w:val="-1"/>
          <w:lang w:val="ka-GE"/>
        </w:rPr>
        <w:t xml:space="preserve"> </w:t>
      </w:r>
      <w:r w:rsidRPr="00B2408B">
        <w:rPr>
          <w:rFonts w:ascii="Sylfaen" w:hAnsi="Sylfaen" w:cs="Sylfaen"/>
          <w:bCs/>
          <w:spacing w:val="-1"/>
          <w:lang w:val="ka-GE"/>
        </w:rPr>
        <w:t>სისტემა</w:t>
      </w:r>
      <w:r w:rsidRPr="00B2408B">
        <w:rPr>
          <w:rFonts w:ascii="Sylfaen" w:hAnsi="Sylfaen" w:cstheme="majorHAnsi"/>
          <w:bCs/>
          <w:spacing w:val="-1"/>
          <w:lang w:val="ka-GE"/>
        </w:rPr>
        <w:t xml:space="preserve">, </w:t>
      </w:r>
      <w:r w:rsidRPr="00B2408B">
        <w:rPr>
          <w:rFonts w:ascii="Sylfaen" w:hAnsi="Sylfaen" w:cs="Sylfaen"/>
          <w:bCs/>
          <w:spacing w:val="-1"/>
          <w:lang w:val="ka-GE"/>
        </w:rPr>
        <w:t>რომელიც</w:t>
      </w:r>
      <w:r w:rsidRPr="00B2408B">
        <w:rPr>
          <w:rFonts w:ascii="Sylfaen" w:hAnsi="Sylfaen" w:cstheme="majorHAnsi"/>
          <w:bCs/>
          <w:spacing w:val="-1"/>
          <w:lang w:val="ka-GE"/>
        </w:rPr>
        <w:t xml:space="preserve"> </w:t>
      </w:r>
      <w:r w:rsidRPr="00B2408B">
        <w:rPr>
          <w:rFonts w:ascii="Sylfaen" w:hAnsi="Sylfaen" w:cs="Sylfaen"/>
          <w:bCs/>
          <w:spacing w:val="-1"/>
          <w:lang w:val="ka-GE"/>
        </w:rPr>
        <w:lastRenderedPageBreak/>
        <w:t>მოემსახურება</w:t>
      </w:r>
      <w:r>
        <w:rPr>
          <w:rFonts w:ascii="Sylfaen" w:hAnsi="Sylfaen" w:cs="Sylfaen"/>
          <w:bCs/>
          <w:spacing w:val="-1"/>
          <w:lang w:val="ka-GE"/>
        </w:rPr>
        <w:t>,</w:t>
      </w:r>
      <w:r w:rsidRPr="00B2408B">
        <w:rPr>
          <w:rFonts w:ascii="Sylfaen" w:hAnsi="Sylfaen" w:cstheme="majorHAnsi"/>
          <w:bCs/>
          <w:spacing w:val="-1"/>
          <w:lang w:val="ka-GE"/>
        </w:rPr>
        <w:t xml:space="preserve"> </w:t>
      </w:r>
      <w:r w:rsidRPr="00B2408B">
        <w:rPr>
          <w:rFonts w:ascii="Sylfaen" w:hAnsi="Sylfaen" w:cs="Sylfaen"/>
          <w:bCs/>
          <w:spacing w:val="-1"/>
          <w:lang w:val="ka-GE"/>
        </w:rPr>
        <w:t>როგორც</w:t>
      </w:r>
      <w:r w:rsidRPr="00B2408B">
        <w:rPr>
          <w:rFonts w:ascii="Sylfaen" w:hAnsi="Sylfaen" w:cstheme="majorHAnsi"/>
          <w:bCs/>
          <w:spacing w:val="-1"/>
          <w:lang w:val="ka-GE"/>
        </w:rPr>
        <w:t xml:space="preserve"> </w:t>
      </w:r>
      <w:r w:rsidRPr="00B2408B">
        <w:rPr>
          <w:rFonts w:ascii="Sylfaen" w:hAnsi="Sylfaen" w:cs="Sylfaen"/>
          <w:bCs/>
          <w:spacing w:val="-1"/>
          <w:lang w:val="ka-GE"/>
        </w:rPr>
        <w:t>მასობრივ</w:t>
      </w:r>
      <w:r w:rsidRPr="00B2408B">
        <w:rPr>
          <w:rFonts w:ascii="Sylfaen" w:hAnsi="Sylfaen" w:cstheme="majorHAnsi"/>
          <w:bCs/>
          <w:spacing w:val="-1"/>
          <w:lang w:val="ka-GE"/>
        </w:rPr>
        <w:t xml:space="preserve">, </w:t>
      </w:r>
      <w:r w:rsidRPr="00B2408B">
        <w:rPr>
          <w:rFonts w:ascii="Sylfaen" w:hAnsi="Sylfaen" w:cs="Sylfaen"/>
          <w:bCs/>
          <w:spacing w:val="-1"/>
          <w:lang w:val="ka-GE"/>
        </w:rPr>
        <w:t>ისე</w:t>
      </w:r>
      <w:r w:rsidRPr="00B2408B">
        <w:rPr>
          <w:rFonts w:ascii="Sylfaen" w:hAnsi="Sylfaen" w:cstheme="majorHAnsi"/>
          <w:bCs/>
          <w:spacing w:val="-1"/>
          <w:lang w:val="ka-GE"/>
        </w:rPr>
        <w:t xml:space="preserve"> </w:t>
      </w:r>
      <w:r w:rsidRPr="00B2408B">
        <w:rPr>
          <w:rFonts w:ascii="Sylfaen" w:hAnsi="Sylfaen" w:cs="Sylfaen"/>
          <w:bCs/>
          <w:spacing w:val="-1"/>
          <w:lang w:val="ka-GE"/>
        </w:rPr>
        <w:t>მაღალი</w:t>
      </w:r>
      <w:r w:rsidRPr="00B2408B">
        <w:rPr>
          <w:rFonts w:ascii="Sylfaen" w:hAnsi="Sylfaen" w:cstheme="majorHAnsi"/>
          <w:bCs/>
          <w:spacing w:val="-1"/>
          <w:lang w:val="ka-GE"/>
        </w:rPr>
        <w:t xml:space="preserve"> </w:t>
      </w:r>
      <w:r w:rsidRPr="00B2408B">
        <w:rPr>
          <w:rFonts w:ascii="Sylfaen" w:hAnsi="Sylfaen" w:cs="Sylfaen"/>
          <w:bCs/>
          <w:spacing w:val="-1"/>
          <w:lang w:val="ka-GE"/>
        </w:rPr>
        <w:t>მიღწევების</w:t>
      </w:r>
      <w:r w:rsidRPr="00B2408B">
        <w:rPr>
          <w:rFonts w:ascii="Sylfaen" w:hAnsi="Sylfaen" w:cstheme="majorHAnsi"/>
          <w:bCs/>
          <w:spacing w:val="-1"/>
          <w:lang w:val="ka-GE"/>
        </w:rPr>
        <w:t xml:space="preserve"> </w:t>
      </w:r>
      <w:r w:rsidRPr="00B2408B">
        <w:rPr>
          <w:rFonts w:ascii="Sylfaen" w:hAnsi="Sylfaen" w:cs="Sylfaen"/>
          <w:bCs/>
          <w:spacing w:val="-1"/>
          <w:lang w:val="ka-GE"/>
        </w:rPr>
        <w:t>სპორტს</w:t>
      </w:r>
      <w:r w:rsidRPr="00B2408B">
        <w:rPr>
          <w:rFonts w:ascii="Sylfaen" w:hAnsi="Sylfaen" w:cstheme="majorHAnsi"/>
          <w:bCs/>
          <w:spacing w:val="-1"/>
          <w:lang w:val="ka-GE"/>
        </w:rPr>
        <w:t xml:space="preserve">. </w:t>
      </w:r>
      <w:r w:rsidRPr="00B2408B">
        <w:rPr>
          <w:rFonts w:ascii="Sylfaen" w:hAnsi="Sylfaen" w:cs="Sylfaen"/>
          <w:lang w:val="ka-GE"/>
        </w:rPr>
        <w:t>სპორტის</w:t>
      </w:r>
      <w:r w:rsidRPr="00B2408B">
        <w:rPr>
          <w:rFonts w:ascii="Sylfaen" w:hAnsi="Sylfaen" w:cstheme="majorHAnsi"/>
          <w:lang w:val="ka-GE"/>
        </w:rPr>
        <w:t xml:space="preserve"> </w:t>
      </w:r>
      <w:r w:rsidRPr="00B2408B">
        <w:rPr>
          <w:rFonts w:ascii="Sylfaen" w:hAnsi="Sylfaen" w:cs="Sylfaen"/>
          <w:lang w:val="ka-GE"/>
        </w:rPr>
        <w:t>თითოეული</w:t>
      </w:r>
      <w:r w:rsidRPr="00B2408B">
        <w:rPr>
          <w:rFonts w:ascii="Sylfaen" w:hAnsi="Sylfaen" w:cstheme="majorHAnsi"/>
          <w:lang w:val="ka-GE"/>
        </w:rPr>
        <w:t xml:space="preserve"> </w:t>
      </w:r>
      <w:r w:rsidRPr="00B2408B">
        <w:rPr>
          <w:rFonts w:ascii="Sylfaen" w:hAnsi="Sylfaen" w:cs="Sylfaen"/>
          <w:lang w:val="ka-GE"/>
        </w:rPr>
        <w:t>სახეობისათვის</w:t>
      </w:r>
      <w:r w:rsidRPr="00B2408B">
        <w:rPr>
          <w:rFonts w:ascii="Sylfaen" w:hAnsi="Sylfaen" w:cstheme="majorHAnsi"/>
          <w:lang w:val="ka-GE"/>
        </w:rPr>
        <w:t xml:space="preserve"> </w:t>
      </w:r>
      <w:r w:rsidRPr="00B2408B">
        <w:rPr>
          <w:rFonts w:ascii="Sylfaen" w:hAnsi="Sylfaen" w:cs="Sylfaen"/>
          <w:lang w:val="ka-GE"/>
        </w:rPr>
        <w:t>გადამზადდებიან</w:t>
      </w:r>
      <w:r w:rsidRPr="00B2408B">
        <w:rPr>
          <w:rFonts w:ascii="Sylfaen" w:hAnsi="Sylfaen" w:cstheme="majorHAnsi"/>
          <w:lang w:val="ka-GE"/>
        </w:rPr>
        <w:t xml:space="preserve"> </w:t>
      </w:r>
      <w:r w:rsidRPr="00B2408B">
        <w:rPr>
          <w:rFonts w:ascii="Sylfaen" w:hAnsi="Sylfaen" w:cs="Sylfaen"/>
          <w:lang w:val="ka-GE"/>
        </w:rPr>
        <w:t>კვალიფიციური</w:t>
      </w:r>
      <w:r w:rsidRPr="00B2408B">
        <w:rPr>
          <w:rFonts w:ascii="Sylfaen" w:hAnsi="Sylfaen" w:cstheme="majorHAnsi"/>
          <w:lang w:val="ka-GE"/>
        </w:rPr>
        <w:t xml:space="preserve"> </w:t>
      </w:r>
      <w:r w:rsidRPr="00B2408B">
        <w:rPr>
          <w:rFonts w:ascii="Sylfaen" w:hAnsi="Sylfaen" w:cs="Sylfaen"/>
          <w:lang w:val="ka-GE"/>
        </w:rPr>
        <w:t>კადრები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მწვრთნელები</w:t>
      </w:r>
      <w:r w:rsidRPr="00B2408B">
        <w:rPr>
          <w:rFonts w:ascii="Sylfaen" w:hAnsi="Sylfaen" w:cstheme="majorHAnsi"/>
          <w:lang w:val="ka-GE"/>
        </w:rPr>
        <w:t xml:space="preserve">, </w:t>
      </w:r>
      <w:r w:rsidRPr="00B2408B">
        <w:rPr>
          <w:rFonts w:ascii="Sylfaen" w:hAnsi="Sylfaen" w:cs="Sylfaen"/>
          <w:lang w:val="ka-GE"/>
        </w:rPr>
        <w:t>ფიზიკური</w:t>
      </w:r>
      <w:r w:rsidRPr="00B2408B">
        <w:rPr>
          <w:rFonts w:ascii="Sylfaen" w:hAnsi="Sylfaen" w:cstheme="majorHAnsi"/>
          <w:lang w:val="ka-GE"/>
        </w:rPr>
        <w:t xml:space="preserve"> </w:t>
      </w:r>
      <w:r w:rsidRPr="00B2408B">
        <w:rPr>
          <w:rFonts w:ascii="Sylfaen" w:hAnsi="Sylfaen" w:cs="Sylfaen"/>
          <w:lang w:val="ka-GE"/>
        </w:rPr>
        <w:t>აღზრდის</w:t>
      </w:r>
      <w:r w:rsidRPr="00B2408B">
        <w:rPr>
          <w:rFonts w:ascii="Sylfaen" w:hAnsi="Sylfaen" w:cstheme="majorHAnsi"/>
          <w:lang w:val="ka-GE"/>
        </w:rPr>
        <w:t xml:space="preserve"> </w:t>
      </w:r>
      <w:r w:rsidRPr="00B2408B">
        <w:rPr>
          <w:rFonts w:ascii="Sylfaen" w:hAnsi="Sylfaen" w:cs="Sylfaen"/>
          <w:lang w:val="ka-GE"/>
        </w:rPr>
        <w:t>მასწავლებლები</w:t>
      </w:r>
      <w:r w:rsidRPr="00B2408B">
        <w:rPr>
          <w:rFonts w:ascii="Sylfaen" w:hAnsi="Sylfaen" w:cstheme="majorHAnsi"/>
          <w:lang w:val="ka-GE"/>
        </w:rPr>
        <w:t xml:space="preserve">, </w:t>
      </w:r>
      <w:r w:rsidRPr="00B2408B">
        <w:rPr>
          <w:rFonts w:ascii="Sylfaen" w:hAnsi="Sylfaen" w:cs="Sylfaen"/>
          <w:lang w:val="ka-GE"/>
        </w:rPr>
        <w:t>სპორტული</w:t>
      </w:r>
      <w:r w:rsidRPr="00B2408B">
        <w:rPr>
          <w:rFonts w:ascii="Sylfaen" w:hAnsi="Sylfaen" w:cstheme="majorHAnsi"/>
          <w:lang w:val="ka-GE"/>
        </w:rPr>
        <w:t xml:space="preserve"> </w:t>
      </w:r>
      <w:r w:rsidRPr="00B2408B">
        <w:rPr>
          <w:rFonts w:ascii="Sylfaen" w:hAnsi="Sylfaen" w:cs="Sylfaen"/>
          <w:lang w:val="ka-GE"/>
        </w:rPr>
        <w:t>მედიცინისა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რეაბილიტაციის</w:t>
      </w:r>
      <w:r w:rsidRPr="00B2408B">
        <w:rPr>
          <w:rFonts w:ascii="Sylfaen" w:hAnsi="Sylfaen" w:cstheme="majorHAnsi"/>
          <w:lang w:val="ka-GE"/>
        </w:rPr>
        <w:t xml:space="preserve"> </w:t>
      </w:r>
      <w:r w:rsidRPr="00B2408B">
        <w:rPr>
          <w:rFonts w:ascii="Sylfaen" w:hAnsi="Sylfaen" w:cs="Sylfaen"/>
          <w:lang w:val="ka-GE"/>
        </w:rPr>
        <w:t>სპეციალისტები</w:t>
      </w:r>
      <w:r w:rsidRPr="00B2408B">
        <w:rPr>
          <w:rFonts w:ascii="Sylfaen" w:hAnsi="Sylfaen" w:cstheme="majorHAnsi"/>
          <w:lang w:val="ka-GE"/>
        </w:rPr>
        <w:t xml:space="preserve">, </w:t>
      </w:r>
      <w:r w:rsidRPr="00B2408B">
        <w:rPr>
          <w:rFonts w:ascii="Sylfaen" w:hAnsi="Sylfaen" w:cs="Sylfaen"/>
          <w:lang w:val="ka-GE"/>
        </w:rPr>
        <w:t>წინასწარ</w:t>
      </w:r>
      <w:r w:rsidRPr="00B2408B">
        <w:rPr>
          <w:rFonts w:ascii="Sylfaen" w:hAnsi="Sylfaen" w:cstheme="majorHAnsi"/>
          <w:lang w:val="ka-GE"/>
        </w:rPr>
        <w:t xml:space="preserve"> </w:t>
      </w:r>
      <w:r w:rsidRPr="00B2408B">
        <w:rPr>
          <w:rFonts w:ascii="Sylfaen" w:hAnsi="Sylfaen" w:cs="Sylfaen"/>
          <w:lang w:val="ka-GE"/>
        </w:rPr>
        <w:t>განსაზღვრული</w:t>
      </w:r>
      <w:r w:rsidRPr="00B2408B">
        <w:rPr>
          <w:rFonts w:ascii="Sylfaen" w:hAnsi="Sylfaen" w:cstheme="majorHAnsi"/>
          <w:lang w:val="ka-GE"/>
        </w:rPr>
        <w:t xml:space="preserve"> </w:t>
      </w:r>
      <w:r w:rsidRPr="00B2408B">
        <w:rPr>
          <w:rFonts w:ascii="Sylfaen" w:hAnsi="Sylfaen" w:cs="Sylfaen"/>
          <w:lang w:val="ka-GE"/>
        </w:rPr>
        <w:t>ფიზიკური</w:t>
      </w:r>
      <w:r w:rsidRPr="00B2408B">
        <w:rPr>
          <w:rFonts w:ascii="Sylfaen" w:hAnsi="Sylfaen" w:cstheme="majorHAnsi"/>
          <w:lang w:val="ka-GE"/>
        </w:rPr>
        <w:t xml:space="preserve"> </w:t>
      </w:r>
      <w:r w:rsidRPr="00B2408B">
        <w:rPr>
          <w:rFonts w:ascii="Sylfaen" w:hAnsi="Sylfaen" w:cs="Sylfaen"/>
          <w:lang w:val="ka-GE"/>
        </w:rPr>
        <w:t>აღზრდისა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სპორტის</w:t>
      </w:r>
      <w:r w:rsidRPr="00B2408B">
        <w:rPr>
          <w:rFonts w:ascii="Sylfaen" w:hAnsi="Sylfaen" w:cstheme="majorHAnsi"/>
          <w:lang w:val="ka-GE"/>
        </w:rPr>
        <w:t xml:space="preserve"> </w:t>
      </w:r>
      <w:r w:rsidRPr="00B2408B">
        <w:rPr>
          <w:rFonts w:ascii="Sylfaen" w:hAnsi="Sylfaen" w:cs="Sylfaen"/>
          <w:lang w:val="ka-GE"/>
        </w:rPr>
        <w:t>სფეროს</w:t>
      </w:r>
      <w:r w:rsidRPr="00B2408B">
        <w:rPr>
          <w:rFonts w:ascii="Sylfaen" w:hAnsi="Sylfaen" w:cstheme="majorHAnsi"/>
          <w:lang w:val="ka-GE"/>
        </w:rPr>
        <w:t xml:space="preserve"> </w:t>
      </w:r>
      <w:r w:rsidRPr="00B2408B">
        <w:rPr>
          <w:rFonts w:ascii="Sylfaen" w:hAnsi="Sylfaen" w:cs="Sylfaen"/>
          <w:lang w:val="ka-GE"/>
        </w:rPr>
        <w:t>სხვა</w:t>
      </w:r>
      <w:r w:rsidRPr="00B2408B">
        <w:rPr>
          <w:rFonts w:ascii="Sylfaen" w:hAnsi="Sylfaen" w:cstheme="majorHAnsi"/>
          <w:lang w:val="ka-GE"/>
        </w:rPr>
        <w:t xml:space="preserve"> </w:t>
      </w:r>
      <w:r w:rsidRPr="00B2408B">
        <w:rPr>
          <w:rFonts w:ascii="Sylfaen" w:hAnsi="Sylfaen" w:cs="Sylfaen"/>
          <w:lang w:val="ka-GE"/>
        </w:rPr>
        <w:t>სპეციალისტები</w:t>
      </w:r>
      <w:r w:rsidRPr="00B2408B">
        <w:rPr>
          <w:rFonts w:ascii="Sylfaen" w:hAnsi="Sylfaen" w:cstheme="majorHAnsi"/>
          <w:lang w:val="ka-GE"/>
        </w:rPr>
        <w:t xml:space="preserve">, </w:t>
      </w:r>
      <w:r w:rsidRPr="00B2408B">
        <w:rPr>
          <w:rFonts w:ascii="Sylfaen" w:hAnsi="Sylfaen" w:cs="Sylfaen"/>
          <w:lang w:val="ka-GE"/>
        </w:rPr>
        <w:t>დარგის</w:t>
      </w:r>
      <w:r w:rsidRPr="00B2408B">
        <w:rPr>
          <w:rFonts w:ascii="Sylfaen" w:hAnsi="Sylfaen" w:cstheme="majorHAnsi"/>
          <w:lang w:val="ka-GE"/>
        </w:rPr>
        <w:t xml:space="preserve"> </w:t>
      </w:r>
      <w:r w:rsidRPr="00B2408B">
        <w:rPr>
          <w:rFonts w:ascii="Sylfaen" w:hAnsi="Sylfaen" w:cs="Sylfaen"/>
          <w:lang w:val="ka-GE"/>
        </w:rPr>
        <w:t>განვითარებისათვის</w:t>
      </w:r>
      <w:r w:rsidRPr="00B2408B">
        <w:rPr>
          <w:rFonts w:ascii="Sylfaen" w:hAnsi="Sylfaen" w:cstheme="majorHAnsi"/>
          <w:lang w:val="ka-GE"/>
        </w:rPr>
        <w:t xml:space="preserve"> </w:t>
      </w:r>
      <w:r w:rsidRPr="00B2408B">
        <w:rPr>
          <w:rFonts w:ascii="Sylfaen" w:hAnsi="Sylfaen" w:cs="Sylfaen"/>
          <w:lang w:val="ka-GE"/>
        </w:rPr>
        <w:t>საჭირო</w:t>
      </w:r>
      <w:r w:rsidRPr="00B2408B">
        <w:rPr>
          <w:rFonts w:ascii="Sylfaen" w:hAnsi="Sylfaen" w:cstheme="majorHAnsi"/>
          <w:lang w:val="ka-GE"/>
        </w:rPr>
        <w:t xml:space="preserve"> </w:t>
      </w:r>
      <w:r w:rsidRPr="00B2408B">
        <w:rPr>
          <w:rFonts w:ascii="Sylfaen" w:hAnsi="Sylfaen" w:cs="Sylfaen"/>
          <w:lang w:val="ka-GE"/>
        </w:rPr>
        <w:t>რაოდენობის</w:t>
      </w:r>
      <w:r w:rsidRPr="00B2408B">
        <w:rPr>
          <w:rFonts w:ascii="Sylfaen" w:hAnsi="Sylfaen" w:cstheme="majorHAnsi"/>
          <w:lang w:val="ka-GE"/>
        </w:rPr>
        <w:t xml:space="preserve"> </w:t>
      </w:r>
      <w:r w:rsidRPr="00B2408B">
        <w:rPr>
          <w:rFonts w:ascii="Sylfaen" w:hAnsi="Sylfaen" w:cs="Sylfaen"/>
          <w:lang w:val="ka-GE"/>
        </w:rPr>
        <w:t>გათვალისწინებით</w:t>
      </w:r>
      <w:r w:rsidRPr="00B2408B">
        <w:rPr>
          <w:rFonts w:ascii="Sylfaen" w:hAnsi="Sylfaen" w:cstheme="majorHAnsi"/>
          <w:lang w:val="ka-GE"/>
        </w:rPr>
        <w:t>.</w:t>
      </w:r>
    </w:p>
    <w:p w14:paraId="5D6F1925"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უმაღლესი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პროფესიული</w:t>
      </w:r>
      <w:r w:rsidRPr="00B2408B">
        <w:rPr>
          <w:rFonts w:ascii="Sylfaen" w:hAnsi="Sylfaen" w:cstheme="majorHAnsi"/>
          <w:lang w:val="ka-GE"/>
        </w:rPr>
        <w:t xml:space="preserve"> </w:t>
      </w:r>
      <w:r w:rsidRPr="00B2408B">
        <w:rPr>
          <w:rFonts w:ascii="Sylfaen" w:hAnsi="Sylfaen" w:cs="Sylfaen"/>
          <w:lang w:val="ka-GE"/>
        </w:rPr>
        <w:t>სასპორტო</w:t>
      </w:r>
      <w:r w:rsidRPr="00B2408B">
        <w:rPr>
          <w:rFonts w:ascii="Sylfaen" w:hAnsi="Sylfaen" w:cstheme="majorHAnsi"/>
          <w:lang w:val="ka-GE"/>
        </w:rPr>
        <w:t xml:space="preserve"> </w:t>
      </w:r>
      <w:r w:rsidRPr="00B2408B">
        <w:rPr>
          <w:rFonts w:ascii="Sylfaen" w:hAnsi="Sylfaen" w:cs="Sylfaen"/>
          <w:lang w:val="ka-GE"/>
        </w:rPr>
        <w:t>საგანმანათლებლო</w:t>
      </w:r>
      <w:r w:rsidRPr="00B2408B">
        <w:rPr>
          <w:rFonts w:ascii="Sylfaen" w:hAnsi="Sylfaen" w:cstheme="majorHAnsi"/>
          <w:lang w:val="ka-GE"/>
        </w:rPr>
        <w:t xml:space="preserve"> </w:t>
      </w:r>
      <w:r w:rsidRPr="00B2408B">
        <w:rPr>
          <w:rFonts w:ascii="Sylfaen" w:hAnsi="Sylfaen" w:cs="Sylfaen"/>
          <w:lang w:val="ka-GE"/>
        </w:rPr>
        <w:t>დაწესებულებები</w:t>
      </w:r>
      <w:r w:rsidRPr="00B2408B">
        <w:rPr>
          <w:rFonts w:ascii="Sylfaen" w:hAnsi="Sylfaen" w:cstheme="majorHAnsi"/>
          <w:lang w:val="ka-GE"/>
        </w:rPr>
        <w:t xml:space="preserve"> </w:t>
      </w:r>
      <w:r w:rsidRPr="00B2408B">
        <w:rPr>
          <w:rFonts w:ascii="Sylfaen" w:hAnsi="Sylfaen" w:cs="Sylfaen"/>
          <w:lang w:val="ka-GE"/>
        </w:rPr>
        <w:t>აღიჭურვება</w:t>
      </w:r>
      <w:r w:rsidRPr="00B2408B">
        <w:rPr>
          <w:rFonts w:ascii="Sylfaen" w:hAnsi="Sylfaen" w:cstheme="majorHAnsi"/>
          <w:lang w:val="ka-GE"/>
        </w:rPr>
        <w:t xml:space="preserve"> </w:t>
      </w:r>
      <w:r w:rsidRPr="00B2408B">
        <w:rPr>
          <w:rFonts w:ascii="Sylfaen" w:hAnsi="Sylfaen" w:cs="Sylfaen"/>
          <w:lang w:val="ka-GE"/>
        </w:rPr>
        <w:t>თანამედროვე</w:t>
      </w:r>
      <w:r w:rsidRPr="00B2408B">
        <w:rPr>
          <w:rFonts w:ascii="Sylfaen" w:hAnsi="Sylfaen" w:cstheme="majorHAnsi"/>
          <w:lang w:val="ka-GE"/>
        </w:rPr>
        <w:t xml:space="preserve"> </w:t>
      </w:r>
      <w:r w:rsidRPr="00B2408B">
        <w:rPr>
          <w:rFonts w:ascii="Sylfaen" w:hAnsi="Sylfaen" w:cs="Sylfaen"/>
          <w:lang w:val="ka-GE"/>
        </w:rPr>
        <w:t>სასწავლო</w:t>
      </w:r>
      <w:r w:rsidRPr="00B2408B">
        <w:rPr>
          <w:rFonts w:ascii="Sylfaen" w:hAnsi="Sylfaen" w:cstheme="majorHAnsi"/>
          <w:lang w:val="ka-GE"/>
        </w:rPr>
        <w:t xml:space="preserve">, </w:t>
      </w:r>
      <w:r w:rsidRPr="00B2408B">
        <w:rPr>
          <w:rFonts w:ascii="Sylfaen" w:hAnsi="Sylfaen" w:cs="Sylfaen"/>
          <w:lang w:val="ka-GE"/>
        </w:rPr>
        <w:t>საწვრთნელი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სამეცნიერო</w:t>
      </w:r>
      <w:r w:rsidRPr="00B2408B">
        <w:rPr>
          <w:rFonts w:ascii="Sylfaen" w:hAnsi="Sylfaen" w:cstheme="majorHAnsi"/>
          <w:lang w:val="ka-GE"/>
        </w:rPr>
        <w:t xml:space="preserve"> </w:t>
      </w:r>
      <w:r w:rsidRPr="00B2408B">
        <w:rPr>
          <w:rFonts w:ascii="Sylfaen" w:hAnsi="Sylfaen" w:cs="Sylfaen"/>
          <w:lang w:val="ka-GE"/>
        </w:rPr>
        <w:t>ინფრასტრუქტურით</w:t>
      </w:r>
      <w:r w:rsidRPr="00B2408B">
        <w:rPr>
          <w:rFonts w:ascii="Sylfaen" w:hAnsi="Sylfaen" w:cstheme="majorHAnsi"/>
          <w:lang w:val="ka-GE"/>
        </w:rPr>
        <w:t xml:space="preserve">. </w:t>
      </w:r>
    </w:p>
    <w:p w14:paraId="0A247A6F" w14:textId="77777777" w:rsidR="006013C4" w:rsidRPr="00B2408B" w:rsidRDefault="006013C4" w:rsidP="006013C4">
      <w:pPr>
        <w:spacing w:line="276" w:lineRule="auto"/>
        <w:jc w:val="both"/>
        <w:rPr>
          <w:rFonts w:ascii="Sylfaen" w:hAnsi="Sylfaen" w:cstheme="majorHAnsi"/>
          <w:bCs/>
          <w:spacing w:val="-1"/>
          <w:lang w:val="ka-GE"/>
        </w:rPr>
      </w:pPr>
      <w:r w:rsidRPr="00B2408B">
        <w:rPr>
          <w:rFonts w:ascii="Sylfaen" w:hAnsi="Sylfaen" w:cs="Sylfaen"/>
          <w:lang w:val="ka-GE"/>
        </w:rPr>
        <w:t>სპორტის</w:t>
      </w:r>
      <w:r w:rsidRPr="00B2408B">
        <w:rPr>
          <w:rFonts w:ascii="Sylfaen" w:hAnsi="Sylfaen" w:cstheme="majorHAnsi"/>
          <w:lang w:val="ka-GE"/>
        </w:rPr>
        <w:t xml:space="preserve"> </w:t>
      </w:r>
      <w:r w:rsidRPr="00B2408B">
        <w:rPr>
          <w:rFonts w:ascii="Sylfaen" w:hAnsi="Sylfaen" w:cs="Sylfaen"/>
          <w:lang w:val="ka-GE"/>
        </w:rPr>
        <w:t>სფეროში</w:t>
      </w:r>
      <w:r w:rsidRPr="00B2408B">
        <w:rPr>
          <w:rFonts w:ascii="Sylfaen" w:hAnsi="Sylfaen" w:cstheme="majorHAnsi"/>
          <w:lang w:val="ka-GE"/>
        </w:rPr>
        <w:t xml:space="preserve"> </w:t>
      </w:r>
      <w:r w:rsidRPr="00B2408B">
        <w:rPr>
          <w:rFonts w:ascii="Sylfaen" w:hAnsi="Sylfaen" w:cs="Sylfaen"/>
          <w:lang w:val="ka-GE"/>
        </w:rPr>
        <w:t>დაინერგება</w:t>
      </w:r>
      <w:r w:rsidRPr="00B2408B">
        <w:rPr>
          <w:rFonts w:ascii="Sylfaen" w:hAnsi="Sylfaen" w:cstheme="majorHAnsi"/>
          <w:lang w:val="ka-GE"/>
        </w:rPr>
        <w:t xml:space="preserve"> </w:t>
      </w:r>
      <w:r w:rsidRPr="00B2408B">
        <w:rPr>
          <w:rFonts w:ascii="Sylfaen" w:hAnsi="Sylfaen" w:cs="Sylfaen"/>
          <w:lang w:val="ka-GE"/>
        </w:rPr>
        <w:t>სამწვრთნელო</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სხვა</w:t>
      </w:r>
      <w:r w:rsidRPr="00B2408B">
        <w:rPr>
          <w:rFonts w:ascii="Sylfaen" w:hAnsi="Sylfaen" w:cstheme="majorHAnsi"/>
          <w:lang w:val="ka-GE"/>
        </w:rPr>
        <w:t xml:space="preserve"> </w:t>
      </w:r>
      <w:r w:rsidRPr="00B2408B">
        <w:rPr>
          <w:rFonts w:ascii="Sylfaen" w:hAnsi="Sylfaen" w:cs="Sylfaen"/>
          <w:lang w:val="ka-GE"/>
        </w:rPr>
        <w:t>ტიპის</w:t>
      </w:r>
      <w:r w:rsidRPr="00B2408B">
        <w:rPr>
          <w:rFonts w:ascii="Sylfaen" w:hAnsi="Sylfaen" w:cstheme="majorHAnsi"/>
          <w:lang w:val="ka-GE"/>
        </w:rPr>
        <w:t xml:space="preserve"> </w:t>
      </w:r>
      <w:r w:rsidRPr="00B2408B">
        <w:rPr>
          <w:rFonts w:ascii="Sylfaen" w:hAnsi="Sylfaen" w:cs="Sylfaen"/>
          <w:lang w:val="ka-GE"/>
        </w:rPr>
        <w:t>საქმიანობის</w:t>
      </w:r>
      <w:r w:rsidRPr="00B2408B">
        <w:rPr>
          <w:rFonts w:ascii="Sylfaen" w:hAnsi="Sylfaen" w:cstheme="majorHAnsi"/>
          <w:lang w:val="ka-GE"/>
        </w:rPr>
        <w:t xml:space="preserve"> </w:t>
      </w:r>
      <w:r w:rsidRPr="00B2408B">
        <w:rPr>
          <w:rFonts w:ascii="Sylfaen" w:hAnsi="Sylfaen" w:cs="Sylfaen"/>
          <w:lang w:val="ka-GE"/>
        </w:rPr>
        <w:t>სერტიფიცირების</w:t>
      </w:r>
      <w:r w:rsidRPr="00B2408B">
        <w:rPr>
          <w:rFonts w:ascii="Sylfaen" w:hAnsi="Sylfaen" w:cstheme="majorHAnsi"/>
          <w:lang w:val="ka-GE"/>
        </w:rPr>
        <w:t xml:space="preserve"> </w:t>
      </w:r>
      <w:r w:rsidRPr="00B2408B">
        <w:rPr>
          <w:rFonts w:ascii="Sylfaen" w:hAnsi="Sylfaen" w:cs="Sylfaen"/>
          <w:lang w:val="ka-GE"/>
        </w:rPr>
        <w:t>სისტემა</w:t>
      </w:r>
      <w:r w:rsidRPr="00B2408B">
        <w:rPr>
          <w:rFonts w:ascii="Sylfaen" w:hAnsi="Sylfaen" w:cstheme="majorHAnsi"/>
          <w:lang w:val="ka-GE"/>
        </w:rPr>
        <w:t>.</w:t>
      </w:r>
    </w:p>
    <w:p w14:paraId="3479AD92" w14:textId="77777777" w:rsidR="006013C4" w:rsidRPr="00B2408B" w:rsidRDefault="006013C4" w:rsidP="006013C4">
      <w:pPr>
        <w:spacing w:before="240" w:line="276" w:lineRule="auto"/>
        <w:jc w:val="both"/>
        <w:rPr>
          <w:rFonts w:ascii="Sylfaen" w:hAnsi="Sylfaen" w:cstheme="majorHAnsi"/>
          <w:bCs/>
          <w:spacing w:val="-1"/>
          <w:lang w:val="ka-GE"/>
        </w:rPr>
      </w:pPr>
      <w:r w:rsidRPr="00B2408B">
        <w:rPr>
          <w:rFonts w:ascii="Sylfaen" w:hAnsi="Sylfaen" w:cs="Sylfaen"/>
          <w:bCs/>
          <w:spacing w:val="-1"/>
          <w:lang w:val="ka-GE"/>
        </w:rPr>
        <w:t>ყველა</w:t>
      </w:r>
      <w:r w:rsidRPr="00B2408B">
        <w:rPr>
          <w:rFonts w:ascii="Sylfaen" w:hAnsi="Sylfaen" w:cstheme="majorHAnsi"/>
          <w:bCs/>
          <w:spacing w:val="-1"/>
          <w:lang w:val="ka-GE"/>
        </w:rPr>
        <w:t xml:space="preserve"> </w:t>
      </w:r>
      <w:r w:rsidRPr="00B2408B">
        <w:rPr>
          <w:rFonts w:ascii="Sylfaen" w:hAnsi="Sylfaen" w:cs="Sylfaen"/>
          <w:bCs/>
          <w:spacing w:val="-1"/>
          <w:lang w:val="ka-GE"/>
        </w:rPr>
        <w:t>სკოლამდელ</w:t>
      </w:r>
      <w:r w:rsidRPr="00B2408B">
        <w:rPr>
          <w:rFonts w:ascii="Sylfaen" w:hAnsi="Sylfaen" w:cstheme="majorHAnsi"/>
          <w:bCs/>
          <w:spacing w:val="-1"/>
          <w:lang w:val="ka-GE"/>
        </w:rPr>
        <w:t xml:space="preserve"> </w:t>
      </w:r>
      <w:r w:rsidRPr="00B2408B">
        <w:rPr>
          <w:rFonts w:ascii="Sylfaen" w:hAnsi="Sylfaen" w:cs="Sylfaen"/>
          <w:bCs/>
          <w:spacing w:val="-1"/>
          <w:lang w:val="ka-GE"/>
        </w:rPr>
        <w:t>დაწესებულებაში</w:t>
      </w:r>
      <w:r w:rsidRPr="00B2408B">
        <w:rPr>
          <w:rFonts w:ascii="Sylfaen" w:hAnsi="Sylfaen" w:cstheme="majorHAnsi"/>
          <w:bCs/>
          <w:spacing w:val="-1"/>
          <w:lang w:val="ka-GE"/>
        </w:rPr>
        <w:t xml:space="preserve"> </w:t>
      </w:r>
      <w:r w:rsidRPr="00B2408B">
        <w:rPr>
          <w:rFonts w:ascii="Sylfaen" w:hAnsi="Sylfaen" w:cs="Sylfaen"/>
          <w:bCs/>
          <w:spacing w:val="-1"/>
          <w:lang w:val="ka-GE"/>
        </w:rPr>
        <w:t>შეტანილი</w:t>
      </w:r>
      <w:r w:rsidRPr="00B2408B">
        <w:rPr>
          <w:rFonts w:ascii="Sylfaen" w:hAnsi="Sylfaen" w:cstheme="majorHAnsi"/>
          <w:bCs/>
          <w:spacing w:val="-1"/>
          <w:lang w:val="ka-GE"/>
        </w:rPr>
        <w:t xml:space="preserve"> </w:t>
      </w:r>
      <w:r w:rsidRPr="00B2408B">
        <w:rPr>
          <w:rFonts w:ascii="Sylfaen" w:hAnsi="Sylfaen" w:cs="Sylfaen"/>
          <w:bCs/>
          <w:spacing w:val="-1"/>
          <w:lang w:val="ka-GE"/>
        </w:rPr>
        <w:t>იქნება</w:t>
      </w:r>
      <w:r w:rsidRPr="00B2408B">
        <w:rPr>
          <w:rFonts w:ascii="Sylfaen" w:hAnsi="Sylfaen" w:cstheme="majorHAnsi"/>
          <w:bCs/>
          <w:spacing w:val="-1"/>
          <w:lang w:val="ka-GE"/>
        </w:rPr>
        <w:t xml:space="preserve"> </w:t>
      </w:r>
      <w:r w:rsidRPr="00B2408B">
        <w:rPr>
          <w:rFonts w:ascii="Sylfaen" w:hAnsi="Sylfaen" w:cs="Sylfaen"/>
          <w:bCs/>
          <w:spacing w:val="-1"/>
          <w:lang w:val="ka-GE"/>
        </w:rPr>
        <w:t>ფიზიკური</w:t>
      </w:r>
      <w:r w:rsidRPr="00B2408B">
        <w:rPr>
          <w:rFonts w:ascii="Sylfaen" w:hAnsi="Sylfaen" w:cstheme="majorHAnsi"/>
          <w:bCs/>
          <w:spacing w:val="-1"/>
          <w:lang w:val="ka-GE"/>
        </w:rPr>
        <w:t xml:space="preserve"> </w:t>
      </w:r>
      <w:r w:rsidRPr="00B2408B">
        <w:rPr>
          <w:rFonts w:ascii="Sylfaen" w:hAnsi="Sylfaen" w:cs="Sylfaen"/>
          <w:bCs/>
          <w:spacing w:val="-1"/>
          <w:lang w:val="ka-GE"/>
        </w:rPr>
        <w:t>აღზრდის</w:t>
      </w:r>
      <w:r w:rsidRPr="00B2408B">
        <w:rPr>
          <w:rFonts w:ascii="Sylfaen" w:hAnsi="Sylfaen" w:cstheme="majorHAnsi"/>
          <w:bCs/>
          <w:spacing w:val="-1"/>
          <w:lang w:val="ka-GE"/>
        </w:rPr>
        <w:t xml:space="preserve"> </w:t>
      </w:r>
      <w:r w:rsidRPr="00B2408B">
        <w:rPr>
          <w:rFonts w:ascii="Sylfaen" w:hAnsi="Sylfaen" w:cs="Sylfaen"/>
          <w:bCs/>
          <w:spacing w:val="-1"/>
          <w:lang w:val="ka-GE"/>
        </w:rPr>
        <w:t>ელემენტები</w:t>
      </w:r>
      <w:r w:rsidRPr="00B2408B">
        <w:rPr>
          <w:rFonts w:ascii="Sylfaen" w:hAnsi="Sylfaen" w:cstheme="majorHAnsi"/>
          <w:bCs/>
          <w:spacing w:val="-1"/>
          <w:lang w:val="ka-GE"/>
        </w:rPr>
        <w:t xml:space="preserve">. </w:t>
      </w:r>
      <w:r w:rsidRPr="00B2408B">
        <w:rPr>
          <w:rFonts w:ascii="Sylfaen" w:hAnsi="Sylfaen" w:cs="Sylfaen"/>
          <w:bCs/>
          <w:spacing w:val="-1"/>
          <w:lang w:val="ka-GE"/>
        </w:rPr>
        <w:t>ქვეყანაში</w:t>
      </w:r>
      <w:r w:rsidRPr="00B2408B">
        <w:rPr>
          <w:rFonts w:ascii="Sylfaen" w:hAnsi="Sylfaen" w:cstheme="majorHAnsi"/>
          <w:bCs/>
          <w:spacing w:val="-1"/>
          <w:lang w:val="ka-GE"/>
        </w:rPr>
        <w:t xml:space="preserve"> </w:t>
      </w:r>
      <w:r w:rsidRPr="00B2408B">
        <w:rPr>
          <w:rFonts w:ascii="Sylfaen" w:hAnsi="Sylfaen" w:cs="Sylfaen"/>
          <w:bCs/>
          <w:spacing w:val="-1"/>
          <w:lang w:val="ka-GE"/>
        </w:rPr>
        <w:t>იმოქმედებს</w:t>
      </w:r>
      <w:r w:rsidRPr="00B2408B">
        <w:rPr>
          <w:rFonts w:ascii="Sylfaen" w:hAnsi="Sylfaen" w:cstheme="majorHAnsi"/>
          <w:bCs/>
          <w:spacing w:val="-1"/>
          <w:lang w:val="ka-GE"/>
        </w:rPr>
        <w:t xml:space="preserve"> </w:t>
      </w:r>
      <w:r w:rsidRPr="00B2408B">
        <w:rPr>
          <w:rFonts w:ascii="Sylfaen" w:hAnsi="Sylfaen" w:cs="Sylfaen"/>
          <w:bCs/>
          <w:spacing w:val="-1"/>
          <w:lang w:val="ka-GE"/>
        </w:rPr>
        <w:t>კლასგარეშე</w:t>
      </w:r>
      <w:r w:rsidRPr="00B2408B">
        <w:rPr>
          <w:rFonts w:ascii="Sylfaen" w:hAnsi="Sylfaen" w:cstheme="majorHAnsi"/>
          <w:bCs/>
          <w:spacing w:val="-1"/>
          <w:lang w:val="ka-GE"/>
        </w:rPr>
        <w:t xml:space="preserve"> </w:t>
      </w:r>
      <w:r w:rsidRPr="00B2408B">
        <w:rPr>
          <w:rFonts w:ascii="Sylfaen" w:hAnsi="Sylfaen" w:cs="Sylfaen"/>
          <w:bCs/>
          <w:spacing w:val="-1"/>
          <w:lang w:val="ka-GE"/>
        </w:rPr>
        <w:t>და</w:t>
      </w:r>
      <w:r w:rsidRPr="00B2408B">
        <w:rPr>
          <w:rFonts w:ascii="Sylfaen" w:hAnsi="Sylfaen" w:cstheme="majorHAnsi"/>
          <w:bCs/>
          <w:spacing w:val="-1"/>
          <w:lang w:val="ka-GE"/>
        </w:rPr>
        <w:t xml:space="preserve"> </w:t>
      </w:r>
      <w:r w:rsidRPr="00B2408B">
        <w:rPr>
          <w:rFonts w:ascii="Sylfaen" w:hAnsi="Sylfaen" w:cs="Sylfaen"/>
          <w:bCs/>
          <w:spacing w:val="-1"/>
          <w:lang w:val="ka-GE"/>
        </w:rPr>
        <w:t>სასკოლო</w:t>
      </w:r>
      <w:r w:rsidRPr="00B2408B">
        <w:rPr>
          <w:rFonts w:ascii="Sylfaen" w:hAnsi="Sylfaen" w:cstheme="majorHAnsi"/>
          <w:bCs/>
          <w:spacing w:val="-1"/>
          <w:lang w:val="ka-GE"/>
        </w:rPr>
        <w:t xml:space="preserve"> </w:t>
      </w:r>
      <w:r w:rsidRPr="00B2408B">
        <w:rPr>
          <w:rFonts w:ascii="Sylfaen" w:hAnsi="Sylfaen" w:cs="Sylfaen"/>
          <w:bCs/>
          <w:spacing w:val="-1"/>
          <w:lang w:val="ka-GE"/>
        </w:rPr>
        <w:t>კლუბების</w:t>
      </w:r>
      <w:r w:rsidRPr="00B2408B">
        <w:rPr>
          <w:rFonts w:ascii="Sylfaen" w:hAnsi="Sylfaen" w:cstheme="majorHAnsi"/>
          <w:bCs/>
          <w:spacing w:val="-1"/>
          <w:lang w:val="ka-GE"/>
        </w:rPr>
        <w:t xml:space="preserve">, </w:t>
      </w:r>
      <w:r w:rsidRPr="00B2408B">
        <w:rPr>
          <w:rFonts w:ascii="Sylfaen" w:hAnsi="Sylfaen" w:cs="Sylfaen"/>
          <w:bCs/>
          <w:spacing w:val="-1"/>
          <w:lang w:val="ka-GE"/>
        </w:rPr>
        <w:t>ასევე</w:t>
      </w:r>
      <w:r w:rsidRPr="00B2408B">
        <w:rPr>
          <w:rFonts w:ascii="Sylfaen" w:hAnsi="Sylfaen" w:cstheme="majorHAnsi"/>
          <w:bCs/>
          <w:spacing w:val="-1"/>
          <w:lang w:val="ka-GE"/>
        </w:rPr>
        <w:t xml:space="preserve"> </w:t>
      </w:r>
      <w:r w:rsidRPr="00B2408B">
        <w:rPr>
          <w:rFonts w:ascii="Sylfaen" w:hAnsi="Sylfaen" w:cs="Sylfaen"/>
          <w:bCs/>
          <w:spacing w:val="-1"/>
          <w:lang w:val="ka-GE"/>
        </w:rPr>
        <w:t>სტუდენტური</w:t>
      </w:r>
      <w:r w:rsidRPr="00B2408B">
        <w:rPr>
          <w:rFonts w:ascii="Sylfaen" w:hAnsi="Sylfaen" w:cstheme="majorHAnsi"/>
          <w:bCs/>
          <w:spacing w:val="-1"/>
          <w:lang w:val="ka-GE"/>
        </w:rPr>
        <w:t xml:space="preserve"> </w:t>
      </w:r>
      <w:r w:rsidRPr="00B2408B">
        <w:rPr>
          <w:rFonts w:ascii="Sylfaen" w:hAnsi="Sylfaen" w:cs="Sylfaen"/>
          <w:bCs/>
          <w:spacing w:val="-1"/>
          <w:lang w:val="ka-GE"/>
        </w:rPr>
        <w:t>საუნივერსიტეტო</w:t>
      </w:r>
      <w:r w:rsidRPr="00B2408B">
        <w:rPr>
          <w:rFonts w:ascii="Sylfaen" w:hAnsi="Sylfaen" w:cstheme="majorHAnsi"/>
          <w:bCs/>
          <w:spacing w:val="-1"/>
          <w:lang w:val="ka-GE"/>
        </w:rPr>
        <w:t xml:space="preserve"> </w:t>
      </w:r>
      <w:r w:rsidRPr="00B2408B">
        <w:rPr>
          <w:rFonts w:ascii="Sylfaen" w:hAnsi="Sylfaen" w:cs="Sylfaen"/>
          <w:bCs/>
          <w:spacing w:val="-1"/>
          <w:lang w:val="ka-GE"/>
        </w:rPr>
        <w:t>ლიგების</w:t>
      </w:r>
      <w:r w:rsidRPr="00B2408B">
        <w:rPr>
          <w:rFonts w:ascii="Sylfaen" w:hAnsi="Sylfaen" w:cstheme="majorHAnsi"/>
          <w:bCs/>
          <w:spacing w:val="-1"/>
          <w:lang w:val="ka-GE"/>
        </w:rPr>
        <w:t xml:space="preserve"> </w:t>
      </w:r>
      <w:r w:rsidRPr="00B2408B">
        <w:rPr>
          <w:rFonts w:ascii="Sylfaen" w:hAnsi="Sylfaen" w:cs="Sylfaen"/>
          <w:bCs/>
          <w:spacing w:val="-1"/>
          <w:lang w:val="ka-GE"/>
        </w:rPr>
        <w:t>სისტემა</w:t>
      </w:r>
      <w:r w:rsidRPr="00B2408B">
        <w:rPr>
          <w:rFonts w:ascii="Sylfaen" w:hAnsi="Sylfaen" w:cstheme="majorHAnsi"/>
          <w:bCs/>
          <w:spacing w:val="-1"/>
          <w:lang w:val="ka-GE"/>
        </w:rPr>
        <w:t xml:space="preserve">. </w:t>
      </w:r>
      <w:r w:rsidRPr="00B2408B">
        <w:rPr>
          <w:rFonts w:ascii="Sylfaen" w:hAnsi="Sylfaen" w:cs="Sylfaen"/>
          <w:bCs/>
          <w:spacing w:val="-1"/>
          <w:lang w:val="ka-GE"/>
        </w:rPr>
        <w:t>ყოველწლიურად</w:t>
      </w:r>
      <w:r w:rsidRPr="00B2408B">
        <w:rPr>
          <w:rFonts w:ascii="Sylfaen" w:hAnsi="Sylfaen" w:cstheme="majorHAnsi"/>
          <w:bCs/>
          <w:spacing w:val="-1"/>
          <w:lang w:val="ka-GE"/>
        </w:rPr>
        <w:t xml:space="preserve"> </w:t>
      </w:r>
      <w:r w:rsidRPr="00B2408B">
        <w:rPr>
          <w:rFonts w:ascii="Sylfaen" w:hAnsi="Sylfaen" w:cs="Sylfaen"/>
          <w:bCs/>
          <w:spacing w:val="-1"/>
          <w:lang w:val="ka-GE"/>
        </w:rPr>
        <w:t>გაიმართება</w:t>
      </w:r>
      <w:r w:rsidRPr="00B2408B">
        <w:rPr>
          <w:rFonts w:ascii="Sylfaen" w:hAnsi="Sylfaen" w:cstheme="majorHAnsi"/>
          <w:bCs/>
          <w:spacing w:val="-1"/>
          <w:lang w:val="ka-GE"/>
        </w:rPr>
        <w:t xml:space="preserve"> </w:t>
      </w:r>
      <w:r w:rsidRPr="00B2408B">
        <w:rPr>
          <w:rFonts w:ascii="Sylfaen" w:hAnsi="Sylfaen" w:cs="Sylfaen"/>
          <w:bCs/>
          <w:spacing w:val="-1"/>
          <w:lang w:val="ka-GE"/>
        </w:rPr>
        <w:t>ახალგაზრდული</w:t>
      </w:r>
      <w:r w:rsidRPr="00B2408B">
        <w:rPr>
          <w:rFonts w:ascii="Sylfaen" w:hAnsi="Sylfaen" w:cstheme="majorHAnsi"/>
          <w:bCs/>
          <w:spacing w:val="-1"/>
          <w:lang w:val="ka-GE"/>
        </w:rPr>
        <w:t xml:space="preserve"> </w:t>
      </w:r>
      <w:r w:rsidRPr="00B2408B">
        <w:rPr>
          <w:rFonts w:ascii="Sylfaen" w:hAnsi="Sylfaen" w:cs="Sylfaen"/>
          <w:bCs/>
          <w:spacing w:val="-1"/>
          <w:lang w:val="ka-GE"/>
        </w:rPr>
        <w:t>ეროვნული</w:t>
      </w:r>
      <w:r w:rsidRPr="00B2408B">
        <w:rPr>
          <w:rFonts w:ascii="Sylfaen" w:hAnsi="Sylfaen" w:cstheme="majorHAnsi"/>
          <w:bCs/>
          <w:spacing w:val="-1"/>
          <w:lang w:val="ka-GE"/>
        </w:rPr>
        <w:t xml:space="preserve"> </w:t>
      </w:r>
      <w:r w:rsidRPr="00B2408B">
        <w:rPr>
          <w:rFonts w:ascii="Sylfaen" w:hAnsi="Sylfaen" w:cs="Sylfaen"/>
          <w:bCs/>
          <w:spacing w:val="-1"/>
          <w:lang w:val="ka-GE"/>
        </w:rPr>
        <w:t>თამაშები</w:t>
      </w:r>
      <w:r w:rsidRPr="00B2408B">
        <w:rPr>
          <w:rFonts w:ascii="Sylfaen" w:hAnsi="Sylfaen" w:cstheme="majorHAnsi"/>
          <w:bCs/>
          <w:spacing w:val="-1"/>
          <w:lang w:val="ka-GE"/>
        </w:rPr>
        <w:t xml:space="preserve"> </w:t>
      </w:r>
      <w:r w:rsidRPr="00B2408B">
        <w:rPr>
          <w:rFonts w:ascii="Sylfaen" w:hAnsi="Sylfaen" w:cs="Sylfaen"/>
          <w:bCs/>
          <w:spacing w:val="-1"/>
          <w:lang w:val="ka-GE"/>
        </w:rPr>
        <w:t>სპორტის</w:t>
      </w:r>
      <w:r w:rsidRPr="00B2408B">
        <w:rPr>
          <w:rFonts w:ascii="Sylfaen" w:hAnsi="Sylfaen" w:cstheme="majorHAnsi"/>
          <w:bCs/>
          <w:spacing w:val="-1"/>
          <w:lang w:val="ka-GE"/>
        </w:rPr>
        <w:t xml:space="preserve"> </w:t>
      </w:r>
      <w:r w:rsidRPr="00B2408B">
        <w:rPr>
          <w:rFonts w:ascii="Sylfaen" w:hAnsi="Sylfaen" w:cs="Sylfaen"/>
          <w:bCs/>
          <w:spacing w:val="-1"/>
          <w:lang w:val="ka-GE"/>
        </w:rPr>
        <w:t>სხვადასხვა</w:t>
      </w:r>
      <w:r w:rsidRPr="00B2408B">
        <w:rPr>
          <w:rFonts w:ascii="Sylfaen" w:hAnsi="Sylfaen" w:cstheme="majorHAnsi"/>
          <w:bCs/>
          <w:spacing w:val="-1"/>
          <w:lang w:val="ka-GE"/>
        </w:rPr>
        <w:t xml:space="preserve"> </w:t>
      </w:r>
      <w:r w:rsidRPr="00B2408B">
        <w:rPr>
          <w:rFonts w:ascii="Sylfaen" w:hAnsi="Sylfaen" w:cs="Sylfaen"/>
          <w:bCs/>
          <w:spacing w:val="-1"/>
          <w:lang w:val="ka-GE"/>
        </w:rPr>
        <w:t>სახეობაში</w:t>
      </w:r>
      <w:r w:rsidRPr="00B2408B">
        <w:rPr>
          <w:rFonts w:ascii="Sylfaen" w:hAnsi="Sylfaen" w:cstheme="majorHAnsi"/>
          <w:bCs/>
          <w:spacing w:val="-1"/>
          <w:lang w:val="ka-GE"/>
        </w:rPr>
        <w:t xml:space="preserve">. </w:t>
      </w:r>
      <w:r w:rsidRPr="00B2408B">
        <w:rPr>
          <w:rFonts w:ascii="Sylfaen" w:hAnsi="Sylfaen" w:cs="Sylfaen"/>
          <w:bCs/>
          <w:spacing w:val="-1"/>
          <w:lang w:val="ka-GE"/>
        </w:rPr>
        <w:t>ამოქმედდება</w:t>
      </w:r>
      <w:r w:rsidRPr="00B2408B">
        <w:rPr>
          <w:rFonts w:ascii="Sylfaen" w:hAnsi="Sylfaen" w:cstheme="majorHAnsi"/>
          <w:bCs/>
          <w:spacing w:val="-1"/>
          <w:lang w:val="ka-GE"/>
        </w:rPr>
        <w:t xml:space="preserve"> </w:t>
      </w:r>
      <w:r w:rsidRPr="00B2408B">
        <w:rPr>
          <w:rFonts w:ascii="Sylfaen" w:hAnsi="Sylfaen" w:cs="Sylfaen"/>
          <w:bCs/>
          <w:spacing w:val="-1"/>
          <w:lang w:val="ka-GE"/>
        </w:rPr>
        <w:t>ახალგაზრდა</w:t>
      </w:r>
      <w:r w:rsidRPr="00B2408B">
        <w:rPr>
          <w:rFonts w:ascii="Sylfaen" w:hAnsi="Sylfaen" w:cstheme="majorHAnsi"/>
          <w:bCs/>
          <w:spacing w:val="-1"/>
          <w:lang w:val="ka-GE"/>
        </w:rPr>
        <w:t xml:space="preserve"> </w:t>
      </w:r>
      <w:r w:rsidRPr="00B2408B">
        <w:rPr>
          <w:rFonts w:ascii="Sylfaen" w:hAnsi="Sylfaen" w:cs="Sylfaen"/>
          <w:bCs/>
          <w:spacing w:val="-1"/>
          <w:lang w:val="ka-GE"/>
        </w:rPr>
        <w:t>პერსპექტიული</w:t>
      </w:r>
      <w:r w:rsidRPr="00B2408B">
        <w:rPr>
          <w:rFonts w:ascii="Sylfaen" w:hAnsi="Sylfaen" w:cstheme="majorHAnsi"/>
          <w:bCs/>
          <w:spacing w:val="-1"/>
          <w:lang w:val="ka-GE"/>
        </w:rPr>
        <w:t xml:space="preserve"> </w:t>
      </w:r>
      <w:r w:rsidRPr="00B2408B">
        <w:rPr>
          <w:rFonts w:ascii="Sylfaen" w:hAnsi="Sylfaen" w:cs="Sylfaen"/>
          <w:bCs/>
          <w:spacing w:val="-1"/>
          <w:lang w:val="ka-GE"/>
        </w:rPr>
        <w:t>სპორტსმენების</w:t>
      </w:r>
      <w:r w:rsidRPr="00B2408B">
        <w:rPr>
          <w:rFonts w:ascii="Sylfaen" w:hAnsi="Sylfaen" w:cstheme="majorHAnsi"/>
          <w:bCs/>
          <w:spacing w:val="-1"/>
          <w:lang w:val="ka-GE"/>
        </w:rPr>
        <w:t xml:space="preserve"> </w:t>
      </w:r>
      <w:r w:rsidRPr="00B2408B">
        <w:rPr>
          <w:rFonts w:ascii="Sylfaen" w:hAnsi="Sylfaen" w:cs="Sylfaen"/>
          <w:bCs/>
          <w:spacing w:val="-1"/>
          <w:lang w:val="ka-GE"/>
        </w:rPr>
        <w:t>აღმოჩენის</w:t>
      </w:r>
      <w:r w:rsidRPr="00B2408B">
        <w:rPr>
          <w:rFonts w:ascii="Sylfaen" w:hAnsi="Sylfaen" w:cstheme="majorHAnsi"/>
          <w:bCs/>
          <w:spacing w:val="-1"/>
          <w:lang w:val="ka-GE"/>
        </w:rPr>
        <w:t xml:space="preserve">, </w:t>
      </w:r>
      <w:r w:rsidRPr="00B2408B">
        <w:rPr>
          <w:rFonts w:ascii="Sylfaen" w:hAnsi="Sylfaen" w:cs="Sylfaen"/>
          <w:bCs/>
          <w:spacing w:val="-1"/>
          <w:lang w:val="ka-GE"/>
        </w:rPr>
        <w:t>შერჩევისა</w:t>
      </w:r>
      <w:r w:rsidRPr="00B2408B">
        <w:rPr>
          <w:rFonts w:ascii="Sylfaen" w:hAnsi="Sylfaen" w:cstheme="majorHAnsi"/>
          <w:bCs/>
          <w:spacing w:val="-1"/>
          <w:lang w:val="ka-GE"/>
        </w:rPr>
        <w:t xml:space="preserve"> </w:t>
      </w:r>
      <w:r w:rsidRPr="00B2408B">
        <w:rPr>
          <w:rFonts w:ascii="Sylfaen" w:hAnsi="Sylfaen" w:cs="Sylfaen"/>
          <w:bCs/>
          <w:spacing w:val="-1"/>
          <w:lang w:val="ka-GE"/>
        </w:rPr>
        <w:t>და</w:t>
      </w:r>
      <w:r w:rsidRPr="00B2408B">
        <w:rPr>
          <w:rFonts w:ascii="Sylfaen" w:hAnsi="Sylfaen" w:cstheme="majorHAnsi"/>
          <w:bCs/>
          <w:spacing w:val="-1"/>
          <w:lang w:val="ka-GE"/>
        </w:rPr>
        <w:t xml:space="preserve"> </w:t>
      </w:r>
      <w:r w:rsidRPr="00B2408B">
        <w:rPr>
          <w:rFonts w:ascii="Sylfaen" w:hAnsi="Sylfaen" w:cs="Sylfaen"/>
          <w:bCs/>
          <w:spacing w:val="-1"/>
          <w:lang w:val="ka-GE"/>
        </w:rPr>
        <w:t>მათი</w:t>
      </w:r>
      <w:r w:rsidRPr="00B2408B">
        <w:rPr>
          <w:rFonts w:ascii="Sylfaen" w:hAnsi="Sylfaen" w:cstheme="majorHAnsi"/>
          <w:bCs/>
          <w:spacing w:val="-1"/>
          <w:lang w:val="ka-GE"/>
        </w:rPr>
        <w:t xml:space="preserve"> </w:t>
      </w:r>
      <w:r w:rsidRPr="00B2408B">
        <w:rPr>
          <w:rFonts w:ascii="Sylfaen" w:hAnsi="Sylfaen" w:cs="Sylfaen"/>
          <w:bCs/>
          <w:spacing w:val="-1"/>
          <w:lang w:val="ka-GE"/>
        </w:rPr>
        <w:t>სპორტული</w:t>
      </w:r>
      <w:r w:rsidRPr="00B2408B">
        <w:rPr>
          <w:rFonts w:ascii="Sylfaen" w:hAnsi="Sylfaen" w:cstheme="majorHAnsi"/>
          <w:bCs/>
          <w:spacing w:val="-1"/>
          <w:lang w:val="ka-GE"/>
        </w:rPr>
        <w:t xml:space="preserve"> </w:t>
      </w:r>
      <w:r w:rsidRPr="00B2408B">
        <w:rPr>
          <w:rFonts w:ascii="Sylfaen" w:hAnsi="Sylfaen" w:cs="Sylfaen"/>
          <w:bCs/>
          <w:spacing w:val="-1"/>
          <w:lang w:val="ka-GE"/>
        </w:rPr>
        <w:t>განვითარების</w:t>
      </w:r>
      <w:r w:rsidRPr="00B2408B">
        <w:rPr>
          <w:rFonts w:ascii="Sylfaen" w:hAnsi="Sylfaen" w:cstheme="majorHAnsi"/>
          <w:bCs/>
          <w:spacing w:val="-1"/>
          <w:lang w:val="ka-GE"/>
        </w:rPr>
        <w:t xml:space="preserve"> </w:t>
      </w:r>
      <w:r w:rsidRPr="00B2408B">
        <w:rPr>
          <w:rFonts w:ascii="Sylfaen" w:hAnsi="Sylfaen" w:cs="Sylfaen"/>
          <w:bCs/>
          <w:spacing w:val="-1"/>
          <w:lang w:val="ka-GE"/>
        </w:rPr>
        <w:t>მექანიზმები</w:t>
      </w:r>
      <w:r w:rsidRPr="00B2408B">
        <w:rPr>
          <w:rFonts w:ascii="Sylfaen" w:hAnsi="Sylfaen" w:cstheme="majorHAnsi"/>
          <w:bCs/>
          <w:spacing w:val="-1"/>
          <w:lang w:val="ka-GE"/>
        </w:rPr>
        <w:t xml:space="preserve">. </w:t>
      </w:r>
    </w:p>
    <w:p w14:paraId="3B048B30" w14:textId="77777777" w:rsidR="006013C4" w:rsidRPr="00D834F2" w:rsidRDefault="006013C4" w:rsidP="006013C4">
      <w:pPr>
        <w:spacing w:before="240"/>
        <w:jc w:val="both"/>
        <w:rPr>
          <w:rFonts w:ascii="Sylfaen" w:hAnsi="Sylfaen" w:cstheme="minorHAnsi"/>
          <w:b/>
          <w:i/>
          <w:iCs/>
          <w:color w:val="22346A"/>
          <w:sz w:val="24"/>
          <w:szCs w:val="24"/>
          <w:lang w:val="ka-GE"/>
        </w:rPr>
      </w:pPr>
      <w:r w:rsidRPr="00D834F2">
        <w:rPr>
          <w:rFonts w:ascii="Sylfaen" w:hAnsi="Sylfaen" w:cstheme="minorHAnsi"/>
          <w:b/>
          <w:i/>
          <w:iCs/>
          <w:color w:val="22346A"/>
          <w:sz w:val="24"/>
          <w:szCs w:val="24"/>
          <w:u w:val="single"/>
          <w:lang w:val="ka-GE"/>
        </w:rPr>
        <w:t>ამოცანა 10.2</w:t>
      </w:r>
      <w:r w:rsidRPr="00D834F2">
        <w:rPr>
          <w:rFonts w:ascii="Sylfaen" w:hAnsi="Sylfaen" w:cstheme="minorHAnsi"/>
          <w:b/>
          <w:i/>
          <w:iCs/>
          <w:color w:val="22346A"/>
          <w:sz w:val="24"/>
          <w:szCs w:val="24"/>
          <w:lang w:val="ka-GE"/>
        </w:rPr>
        <w:t>: სპორტული ინფრასტრუქტურის განვითარება და ხელმისაწვდომობის გაუმჯობესება</w:t>
      </w:r>
    </w:p>
    <w:p w14:paraId="385C7F6A" w14:textId="77777777" w:rsidR="006013C4" w:rsidRPr="00B2408B" w:rsidRDefault="006013C4" w:rsidP="006013C4">
      <w:pPr>
        <w:spacing w:line="276" w:lineRule="auto"/>
        <w:jc w:val="both"/>
        <w:rPr>
          <w:rFonts w:ascii="Sylfaen" w:eastAsia="Times New Roman" w:hAnsi="Sylfaen" w:cstheme="majorHAnsi"/>
          <w:bCs/>
          <w:lang w:val="ka-GE"/>
        </w:rPr>
      </w:pPr>
      <w:r w:rsidRPr="00B2408B">
        <w:rPr>
          <w:rFonts w:ascii="Sylfaen" w:eastAsia="Times New Roman" w:hAnsi="Sylfaen" w:cs="Sylfaen"/>
          <w:bCs/>
          <w:lang w:val="ka-GE"/>
        </w:rPr>
        <w:t>სპორტული</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ინფრასტრუქტურის</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სისტემა</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ჩამოყალიბდება</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და</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განვითარდება</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ერთიანი</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სახელმწიფო</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პოლიტიკის</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ფარგლებში</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რომელიც</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უზრუნველყოფს</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სხვადასხვა</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სპორტის</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სახეობაში</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თანაბარი</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სავარჯიშო</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პირობების</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შექმნას</w:t>
      </w:r>
      <w:r w:rsidRPr="00B2408B">
        <w:rPr>
          <w:rFonts w:ascii="Sylfaen" w:eastAsia="Times New Roman" w:hAnsi="Sylfaen" w:cstheme="majorHAnsi"/>
          <w:bCs/>
          <w:lang w:val="ka-GE"/>
        </w:rPr>
        <w:t xml:space="preserve">. </w:t>
      </w:r>
    </w:p>
    <w:p w14:paraId="4F90CA37"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ყველა</w:t>
      </w:r>
      <w:r w:rsidRPr="00B2408B">
        <w:rPr>
          <w:rFonts w:ascii="Sylfaen" w:hAnsi="Sylfaen" w:cstheme="majorHAnsi"/>
          <w:lang w:val="ka-GE"/>
        </w:rPr>
        <w:t xml:space="preserve"> </w:t>
      </w:r>
      <w:r w:rsidRPr="00B2408B">
        <w:rPr>
          <w:rFonts w:ascii="Sylfaen" w:hAnsi="Sylfaen" w:cs="Sylfaen"/>
          <w:lang w:val="ka-GE"/>
        </w:rPr>
        <w:t>რეგიონში</w:t>
      </w:r>
      <w:r w:rsidRPr="00B2408B">
        <w:rPr>
          <w:rFonts w:ascii="Sylfaen" w:hAnsi="Sylfaen" w:cstheme="majorHAnsi"/>
          <w:lang w:val="ka-GE"/>
        </w:rPr>
        <w:t xml:space="preserve"> </w:t>
      </w:r>
      <w:r w:rsidRPr="00B2408B">
        <w:rPr>
          <w:rFonts w:ascii="Sylfaen" w:hAnsi="Sylfaen" w:cs="Sylfaen"/>
          <w:lang w:val="ka-GE"/>
        </w:rPr>
        <w:t>იფუნქციონირებს</w:t>
      </w:r>
      <w:r w:rsidRPr="00B2408B">
        <w:rPr>
          <w:rFonts w:ascii="Sylfaen" w:hAnsi="Sylfaen" w:cstheme="majorHAnsi"/>
          <w:lang w:val="ka-GE"/>
        </w:rPr>
        <w:t xml:space="preserve"> </w:t>
      </w:r>
      <w:r w:rsidRPr="00B2408B">
        <w:rPr>
          <w:rFonts w:ascii="Sylfaen" w:hAnsi="Sylfaen" w:cs="Sylfaen"/>
          <w:lang w:val="ka-GE"/>
        </w:rPr>
        <w:t>თანამედროვე</w:t>
      </w:r>
      <w:r w:rsidRPr="00B2408B">
        <w:rPr>
          <w:rFonts w:ascii="Sylfaen" w:hAnsi="Sylfaen" w:cstheme="majorHAnsi"/>
          <w:lang w:val="ka-GE"/>
        </w:rPr>
        <w:t xml:space="preserve">, </w:t>
      </w:r>
      <w:r w:rsidRPr="00B2408B">
        <w:rPr>
          <w:rFonts w:ascii="Sylfaen" w:hAnsi="Sylfaen" w:cs="Sylfaen"/>
          <w:lang w:val="ka-GE"/>
        </w:rPr>
        <w:t>სპორტსმენის</w:t>
      </w:r>
      <w:r w:rsidRPr="00B2408B">
        <w:rPr>
          <w:rFonts w:ascii="Sylfaen" w:hAnsi="Sylfaen" w:cstheme="majorHAnsi"/>
          <w:lang w:val="ka-GE"/>
        </w:rPr>
        <w:t xml:space="preserve"> </w:t>
      </w:r>
      <w:r w:rsidRPr="00B2408B">
        <w:rPr>
          <w:rFonts w:ascii="Sylfaen" w:hAnsi="Sylfaen" w:cs="Sylfaen"/>
          <w:lang w:val="ka-GE"/>
        </w:rPr>
        <w:t>საჭიროებებზე</w:t>
      </w:r>
      <w:r w:rsidRPr="00B2408B">
        <w:rPr>
          <w:rFonts w:ascii="Sylfaen" w:hAnsi="Sylfaen" w:cstheme="majorHAnsi"/>
          <w:lang w:val="ka-GE"/>
        </w:rPr>
        <w:t xml:space="preserve"> </w:t>
      </w:r>
      <w:r w:rsidRPr="00B2408B">
        <w:rPr>
          <w:rFonts w:ascii="Sylfaen" w:hAnsi="Sylfaen" w:cs="Sylfaen"/>
          <w:lang w:val="ka-GE"/>
        </w:rPr>
        <w:t>მორგებული</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სულ</w:t>
      </w:r>
      <w:r w:rsidRPr="00B2408B">
        <w:rPr>
          <w:rFonts w:ascii="Sylfaen" w:hAnsi="Sylfaen" w:cstheme="majorHAnsi"/>
          <w:lang w:val="ka-GE"/>
        </w:rPr>
        <w:t xml:space="preserve"> </w:t>
      </w:r>
      <w:r w:rsidRPr="00B2408B">
        <w:rPr>
          <w:rFonts w:ascii="Sylfaen" w:hAnsi="Sylfaen" w:cs="Sylfaen"/>
          <w:lang w:val="ka-GE"/>
        </w:rPr>
        <w:t>მცირე</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ერთი</w:t>
      </w:r>
      <w:r w:rsidRPr="00B2408B">
        <w:rPr>
          <w:rFonts w:ascii="Sylfaen" w:hAnsi="Sylfaen" w:cstheme="majorHAnsi"/>
          <w:lang w:val="ka-GE"/>
        </w:rPr>
        <w:t xml:space="preserve"> </w:t>
      </w:r>
      <w:r w:rsidRPr="00B2408B">
        <w:rPr>
          <w:rFonts w:ascii="Sylfaen" w:hAnsi="Sylfaen" w:cs="Sylfaen"/>
          <w:lang w:val="ka-GE"/>
        </w:rPr>
        <w:t>სპორტული</w:t>
      </w:r>
      <w:r w:rsidRPr="00B2408B">
        <w:rPr>
          <w:rFonts w:ascii="Sylfaen" w:hAnsi="Sylfaen" w:cstheme="majorHAnsi"/>
          <w:lang w:val="ka-GE"/>
        </w:rPr>
        <w:t xml:space="preserve"> </w:t>
      </w:r>
      <w:r w:rsidRPr="00B2408B">
        <w:rPr>
          <w:rFonts w:ascii="Sylfaen" w:hAnsi="Sylfaen" w:cs="Sylfaen"/>
          <w:lang w:val="ka-GE"/>
        </w:rPr>
        <w:t>მულტიფუნქციური</w:t>
      </w:r>
      <w:r w:rsidRPr="00B2408B">
        <w:rPr>
          <w:rFonts w:ascii="Sylfaen" w:hAnsi="Sylfaen" w:cstheme="majorHAnsi"/>
          <w:lang w:val="ka-GE"/>
        </w:rPr>
        <w:t xml:space="preserve"> </w:t>
      </w:r>
      <w:r w:rsidRPr="00B2408B">
        <w:rPr>
          <w:rFonts w:ascii="Sylfaen" w:hAnsi="Sylfaen" w:cs="Sylfaen"/>
          <w:lang w:val="ka-GE"/>
        </w:rPr>
        <w:t>კომპლექსი</w:t>
      </w:r>
      <w:r w:rsidRPr="00B2408B">
        <w:rPr>
          <w:rFonts w:ascii="Sylfaen" w:hAnsi="Sylfaen" w:cstheme="majorHAnsi"/>
          <w:lang w:val="ka-GE"/>
        </w:rPr>
        <w:t xml:space="preserve">, </w:t>
      </w:r>
      <w:r w:rsidRPr="00B2408B">
        <w:rPr>
          <w:rFonts w:ascii="Sylfaen" w:hAnsi="Sylfaen" w:cs="Sylfaen"/>
          <w:lang w:val="ka-GE"/>
        </w:rPr>
        <w:t>სპორტის</w:t>
      </w:r>
      <w:r w:rsidRPr="00B2408B">
        <w:rPr>
          <w:rFonts w:ascii="Sylfaen" w:hAnsi="Sylfaen" w:cstheme="majorHAnsi"/>
          <w:lang w:val="ka-GE"/>
        </w:rPr>
        <w:t xml:space="preserve"> </w:t>
      </w:r>
      <w:r w:rsidRPr="00B2408B">
        <w:rPr>
          <w:rFonts w:ascii="Sylfaen" w:hAnsi="Sylfaen" w:cs="Sylfaen"/>
          <w:lang w:val="ka-GE"/>
        </w:rPr>
        <w:t>ძირითადი</w:t>
      </w:r>
      <w:r w:rsidRPr="00B2408B">
        <w:rPr>
          <w:rFonts w:ascii="Sylfaen" w:hAnsi="Sylfaen" w:cstheme="majorHAnsi"/>
          <w:lang w:val="ka-GE"/>
        </w:rPr>
        <w:t xml:space="preserve"> </w:t>
      </w:r>
      <w:r w:rsidRPr="00B2408B">
        <w:rPr>
          <w:rFonts w:ascii="Sylfaen" w:hAnsi="Sylfaen" w:cs="Sylfaen"/>
          <w:lang w:val="ka-GE"/>
        </w:rPr>
        <w:t>სახეობების</w:t>
      </w:r>
      <w:r w:rsidRPr="00B2408B">
        <w:rPr>
          <w:rFonts w:ascii="Sylfaen" w:hAnsi="Sylfaen" w:cstheme="majorHAnsi"/>
          <w:lang w:val="ka-GE"/>
        </w:rPr>
        <w:t xml:space="preserve"> </w:t>
      </w:r>
      <w:r w:rsidRPr="00B2408B">
        <w:rPr>
          <w:rFonts w:ascii="Sylfaen" w:hAnsi="Sylfaen" w:cs="Sylfaen"/>
          <w:lang w:val="ka-GE"/>
        </w:rPr>
        <w:t>განვითარებისათვის</w:t>
      </w:r>
      <w:r w:rsidRPr="00B2408B">
        <w:rPr>
          <w:rFonts w:ascii="Sylfaen" w:hAnsi="Sylfaen" w:cstheme="majorHAnsi"/>
          <w:lang w:val="ka-GE"/>
        </w:rPr>
        <w:t xml:space="preserve"> </w:t>
      </w:r>
      <w:r w:rsidRPr="00B2408B">
        <w:rPr>
          <w:rFonts w:ascii="Sylfaen" w:hAnsi="Sylfaen" w:cs="Sylfaen"/>
          <w:lang w:val="ka-GE"/>
        </w:rPr>
        <w:t>აუცილებელი</w:t>
      </w:r>
      <w:r w:rsidRPr="00B2408B">
        <w:rPr>
          <w:rFonts w:ascii="Sylfaen" w:hAnsi="Sylfaen" w:cstheme="majorHAnsi"/>
          <w:lang w:val="ka-GE"/>
        </w:rPr>
        <w:t xml:space="preserve"> </w:t>
      </w:r>
      <w:r w:rsidRPr="00B2408B">
        <w:rPr>
          <w:rFonts w:ascii="Sylfaen" w:hAnsi="Sylfaen" w:cs="Sylfaen"/>
          <w:lang w:val="ka-GE"/>
        </w:rPr>
        <w:t>ინფრასტრუქტურით</w:t>
      </w:r>
      <w:r w:rsidRPr="00B2408B">
        <w:rPr>
          <w:rFonts w:ascii="Sylfaen" w:hAnsi="Sylfaen" w:cstheme="majorHAnsi"/>
          <w:lang w:val="ka-GE"/>
        </w:rPr>
        <w:t>.</w:t>
      </w:r>
    </w:p>
    <w:p w14:paraId="00AA8F7A" w14:textId="77777777" w:rsidR="006013C4" w:rsidRPr="00B2408B" w:rsidRDefault="006013C4" w:rsidP="006013C4">
      <w:pPr>
        <w:spacing w:line="276" w:lineRule="auto"/>
        <w:jc w:val="both"/>
        <w:rPr>
          <w:rFonts w:ascii="Sylfaen" w:hAnsi="Sylfaen" w:cstheme="majorHAnsi"/>
          <w:lang w:val="ka-GE"/>
        </w:rPr>
      </w:pPr>
      <w:r w:rsidRPr="00B2408B">
        <w:rPr>
          <w:rFonts w:ascii="Sylfaen" w:eastAsia="Times New Roman" w:hAnsi="Sylfaen" w:cs="Sylfaen"/>
          <w:bCs/>
          <w:lang w:val="ka-GE"/>
        </w:rPr>
        <w:t>მომზადდება</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სპორტული</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ინფრასტრუქტურის</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შექმნისა</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და</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მოვლა</w:t>
      </w:r>
      <w:r w:rsidRPr="00B2408B">
        <w:rPr>
          <w:rFonts w:ascii="Sylfaen" w:eastAsia="Times New Roman" w:hAnsi="Sylfaen" w:cstheme="majorHAnsi"/>
          <w:bCs/>
          <w:lang w:val="ka-GE"/>
        </w:rPr>
        <w:t>-</w:t>
      </w:r>
      <w:r w:rsidRPr="00B2408B">
        <w:rPr>
          <w:rFonts w:ascii="Sylfaen" w:eastAsia="Times New Roman" w:hAnsi="Sylfaen" w:cs="Sylfaen"/>
          <w:bCs/>
          <w:lang w:val="ka-GE"/>
        </w:rPr>
        <w:t>პატრონობის</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სამართლებრივი</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საფუძვლები</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აგრეთვე</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კერძო</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ინვესტიციების</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მოზიდვის</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სამართლებრივი</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სტანდარტები</w:t>
      </w:r>
      <w:r w:rsidRPr="00B2408B">
        <w:rPr>
          <w:rFonts w:ascii="Sylfaen" w:eastAsia="Times New Roman" w:hAnsi="Sylfaen" w:cstheme="majorHAnsi"/>
          <w:bCs/>
          <w:lang w:val="ka-GE"/>
        </w:rPr>
        <w:t xml:space="preserve">. </w:t>
      </w:r>
      <w:r w:rsidRPr="00B2408B">
        <w:rPr>
          <w:rFonts w:ascii="Sylfaen" w:hAnsi="Sylfaen" w:cs="Sylfaen"/>
          <w:lang w:val="ka-GE"/>
        </w:rPr>
        <w:t>სპორტული</w:t>
      </w:r>
      <w:r w:rsidRPr="00B2408B">
        <w:rPr>
          <w:rFonts w:ascii="Sylfaen" w:hAnsi="Sylfaen" w:cstheme="majorHAnsi"/>
          <w:lang w:val="ka-GE"/>
        </w:rPr>
        <w:t xml:space="preserve"> </w:t>
      </w:r>
      <w:r w:rsidRPr="00B2408B">
        <w:rPr>
          <w:rFonts w:ascii="Sylfaen" w:hAnsi="Sylfaen" w:cs="Sylfaen"/>
          <w:lang w:val="ka-GE"/>
        </w:rPr>
        <w:t>ინფრასტრუქტურის</w:t>
      </w:r>
      <w:r w:rsidRPr="00B2408B">
        <w:rPr>
          <w:rFonts w:ascii="Sylfaen" w:hAnsi="Sylfaen" w:cstheme="majorHAnsi"/>
          <w:lang w:val="ka-GE"/>
        </w:rPr>
        <w:t xml:space="preserve"> </w:t>
      </w:r>
      <w:r w:rsidRPr="00B2408B">
        <w:rPr>
          <w:rFonts w:ascii="Sylfaen" w:hAnsi="Sylfaen" w:cs="Sylfaen"/>
          <w:lang w:val="ka-GE"/>
        </w:rPr>
        <w:t>ექსპლუატაცია</w:t>
      </w:r>
      <w:r w:rsidRPr="00B2408B">
        <w:rPr>
          <w:rFonts w:ascii="Sylfaen" w:hAnsi="Sylfaen" w:cstheme="majorHAnsi"/>
          <w:lang w:val="ka-GE"/>
        </w:rPr>
        <w:t xml:space="preserve"> </w:t>
      </w:r>
      <w:r w:rsidRPr="00B2408B">
        <w:rPr>
          <w:rFonts w:ascii="Sylfaen" w:hAnsi="Sylfaen" w:cs="Sylfaen"/>
          <w:lang w:val="ka-GE"/>
        </w:rPr>
        <w:t>სპორტის</w:t>
      </w:r>
      <w:r w:rsidRPr="00B2408B">
        <w:rPr>
          <w:rFonts w:ascii="Sylfaen" w:hAnsi="Sylfaen" w:cstheme="majorHAnsi"/>
          <w:lang w:val="ka-GE"/>
        </w:rPr>
        <w:t xml:space="preserve"> </w:t>
      </w:r>
      <w:r w:rsidRPr="00B2408B">
        <w:rPr>
          <w:rFonts w:ascii="Sylfaen" w:hAnsi="Sylfaen" w:cs="Sylfaen"/>
          <w:lang w:val="ka-GE"/>
        </w:rPr>
        <w:t>სხვადასხვა</w:t>
      </w:r>
      <w:r w:rsidRPr="00B2408B">
        <w:rPr>
          <w:rFonts w:ascii="Sylfaen" w:hAnsi="Sylfaen" w:cstheme="majorHAnsi"/>
          <w:lang w:val="ka-GE"/>
        </w:rPr>
        <w:t xml:space="preserve"> </w:t>
      </w:r>
      <w:r>
        <w:rPr>
          <w:rFonts w:ascii="Sylfaen" w:hAnsi="Sylfaen" w:cs="Sylfaen"/>
          <w:lang w:val="ka-GE"/>
        </w:rPr>
        <w:t>სახეობ</w:t>
      </w:r>
      <w:r w:rsidRPr="00B2408B">
        <w:rPr>
          <w:rFonts w:ascii="Sylfaen" w:hAnsi="Sylfaen" w:cs="Sylfaen"/>
          <w:lang w:val="ka-GE"/>
        </w:rPr>
        <w:t>ის</w:t>
      </w:r>
      <w:r w:rsidRPr="00B2408B">
        <w:rPr>
          <w:rFonts w:ascii="Sylfaen" w:hAnsi="Sylfaen" w:cstheme="majorHAnsi"/>
          <w:lang w:val="ka-GE"/>
        </w:rPr>
        <w:t xml:space="preserve"> </w:t>
      </w:r>
      <w:r w:rsidRPr="00B2408B">
        <w:rPr>
          <w:rFonts w:ascii="Sylfaen" w:hAnsi="Sylfaen" w:cs="Sylfaen"/>
          <w:lang w:val="ka-GE"/>
        </w:rPr>
        <w:t>მხრიდან</w:t>
      </w:r>
      <w:r w:rsidRPr="00B2408B">
        <w:rPr>
          <w:rFonts w:ascii="Sylfaen" w:hAnsi="Sylfaen" w:cstheme="majorHAnsi"/>
          <w:lang w:val="ka-GE"/>
        </w:rPr>
        <w:t xml:space="preserve"> </w:t>
      </w:r>
      <w:r w:rsidRPr="00B2408B">
        <w:rPr>
          <w:rFonts w:ascii="Sylfaen" w:hAnsi="Sylfaen" w:cs="Sylfaen"/>
          <w:lang w:val="ka-GE"/>
        </w:rPr>
        <w:t>განხორციელდება</w:t>
      </w:r>
      <w:r w:rsidRPr="00B2408B">
        <w:rPr>
          <w:rFonts w:ascii="Sylfaen" w:hAnsi="Sylfaen" w:cstheme="majorHAnsi"/>
          <w:lang w:val="ka-GE"/>
        </w:rPr>
        <w:t xml:space="preserve"> </w:t>
      </w:r>
      <w:r w:rsidRPr="00B2408B">
        <w:rPr>
          <w:rFonts w:ascii="Sylfaen" w:hAnsi="Sylfaen" w:cs="Sylfaen"/>
          <w:lang w:val="ka-GE"/>
        </w:rPr>
        <w:t>კოორდინირებულად</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ხელმისაწვდომობის</w:t>
      </w:r>
      <w:r w:rsidRPr="00B2408B">
        <w:rPr>
          <w:rFonts w:ascii="Sylfaen" w:hAnsi="Sylfaen" w:cstheme="majorHAnsi"/>
          <w:lang w:val="ka-GE"/>
        </w:rPr>
        <w:t xml:space="preserve"> </w:t>
      </w:r>
      <w:r w:rsidRPr="00B2408B">
        <w:rPr>
          <w:rFonts w:ascii="Sylfaen" w:hAnsi="Sylfaen" w:cs="Sylfaen"/>
          <w:lang w:val="ka-GE"/>
        </w:rPr>
        <w:t>პრინციპის</w:t>
      </w:r>
      <w:r w:rsidRPr="00B2408B">
        <w:rPr>
          <w:rFonts w:ascii="Sylfaen" w:hAnsi="Sylfaen" w:cstheme="majorHAnsi"/>
          <w:lang w:val="ka-GE"/>
        </w:rPr>
        <w:t xml:space="preserve"> </w:t>
      </w:r>
      <w:r w:rsidRPr="00B2408B">
        <w:rPr>
          <w:rFonts w:ascii="Sylfaen" w:hAnsi="Sylfaen" w:cs="Sylfaen"/>
          <w:lang w:val="ka-GE"/>
        </w:rPr>
        <w:t>დაცვით</w:t>
      </w:r>
      <w:r w:rsidRPr="00B2408B">
        <w:rPr>
          <w:rFonts w:ascii="Sylfaen" w:hAnsi="Sylfaen" w:cstheme="majorHAnsi"/>
          <w:lang w:val="ka-GE"/>
        </w:rPr>
        <w:t>.</w:t>
      </w:r>
    </w:p>
    <w:p w14:paraId="2A4EF996" w14:textId="77777777" w:rsidR="006013C4" w:rsidRPr="00B2408B" w:rsidRDefault="006013C4" w:rsidP="006013C4">
      <w:pPr>
        <w:spacing w:line="276" w:lineRule="auto"/>
        <w:jc w:val="both"/>
        <w:rPr>
          <w:rFonts w:ascii="Sylfaen" w:hAnsi="Sylfaen" w:cstheme="majorHAnsi"/>
          <w:highlight w:val="yellow"/>
          <w:lang w:val="ka-GE"/>
        </w:rPr>
      </w:pPr>
      <w:r w:rsidRPr="00B2408B">
        <w:rPr>
          <w:rFonts w:ascii="Sylfaen" w:eastAsia="Times New Roman" w:hAnsi="Sylfaen" w:cs="Sylfaen"/>
          <w:bCs/>
          <w:lang w:val="ka-GE"/>
        </w:rPr>
        <w:t>სპორტული</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ინფრასტრუქტურის</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განვითარების</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პარალელურად</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განვითარდება</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სპორტული</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ტურიზმი</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რაც</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ხელს</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შეუწყობს</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ტურისტების</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მოზიდვას</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რეგიონში</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და</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მასობრივი</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და</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მაღალი</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მიღწევების</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სპორტის</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განვითარებასა</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და</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პოპულარიზაციას</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სპორტული</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ტურიზმი</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ყველაზე</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პოპულარულია</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მთიან</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რეგიონებში</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შესაბამისად</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სახელმწიფო</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იზრუნებს</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საქართველოს</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სამთო</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კურორტებზე</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სპორტული</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ინფრასტრუქტურის</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განვითარებაზე</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გაორმაგდება</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lastRenderedPageBreak/>
        <w:t>ქვეყანაში</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გამართული</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საერთაშორისო</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სპორტული</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ღონისძიებებისა</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და</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უცხოელი</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ქომაგების</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დასწრების</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მაჩვენებლები</w:t>
      </w:r>
      <w:r w:rsidRPr="00B2408B">
        <w:rPr>
          <w:rFonts w:ascii="Sylfaen" w:eastAsia="Times New Roman" w:hAnsi="Sylfaen" w:cstheme="majorHAnsi"/>
          <w:bCs/>
          <w:lang w:val="ka-GE"/>
        </w:rPr>
        <w:t>.</w:t>
      </w:r>
    </w:p>
    <w:p w14:paraId="32C9C729" w14:textId="77777777" w:rsidR="006013C4" w:rsidRPr="00B2408B" w:rsidRDefault="006013C4" w:rsidP="006013C4">
      <w:pPr>
        <w:spacing w:line="276" w:lineRule="auto"/>
        <w:jc w:val="both"/>
        <w:rPr>
          <w:rFonts w:ascii="Sylfaen" w:eastAsia="Times New Roman" w:hAnsi="Sylfaen" w:cstheme="majorHAnsi"/>
          <w:bCs/>
          <w:color w:val="000000" w:themeColor="text1"/>
          <w:lang w:val="ka-GE"/>
        </w:rPr>
      </w:pPr>
      <w:r w:rsidRPr="00B2408B">
        <w:rPr>
          <w:rFonts w:ascii="Sylfaen" w:eastAsia="Times New Roman" w:hAnsi="Sylfaen" w:cs="Sylfaen"/>
          <w:bCs/>
          <w:lang w:val="ka-GE"/>
        </w:rPr>
        <w:t>შეიქმნება</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სპეციალური</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სპორტული</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ბანაკები</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რომელთაც</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ექნებათ</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შესაბამისი</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სპორტული</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ინფრასტრუქტურა</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გასართობი</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დასასვენებელი</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და</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საცხოვრებელი</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კომპონენტებით</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ასეთი</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ტიპის</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ბანაკები</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ორიენტირებული</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იქნება</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საქართველოს</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სხვადასხვა</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სპორტის</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სახეობის</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ნაკრები</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გუნდების</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მიღებასა</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და</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მათთვის</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მაღალი</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ხარისხის</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სავარჯიშო</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ატმოსფეროს</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შექმნაზე</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საქართველოში</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სასწავლო</w:t>
      </w:r>
      <w:r w:rsidRPr="00B2408B">
        <w:rPr>
          <w:rFonts w:ascii="Sylfaen" w:eastAsia="Times New Roman" w:hAnsi="Sylfaen" w:cstheme="majorHAnsi"/>
          <w:bCs/>
          <w:lang w:val="ka-GE"/>
        </w:rPr>
        <w:t>-</w:t>
      </w:r>
      <w:r w:rsidRPr="00B2408B">
        <w:rPr>
          <w:rFonts w:ascii="Sylfaen" w:eastAsia="Times New Roman" w:hAnsi="Sylfaen" w:cs="Sylfaen"/>
          <w:bCs/>
          <w:lang w:val="ka-GE"/>
        </w:rPr>
        <w:t>საწვრთნელ</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შეკრებებს</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გამართავენ</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უცხოელი</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სპორტსმენები</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და</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სხვადასხვა</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ქვეყნის</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ასაკობრივი</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და</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ეროვნული</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ნაკრები</w:t>
      </w:r>
      <w:r w:rsidRPr="00B2408B">
        <w:rPr>
          <w:rFonts w:ascii="Sylfaen" w:eastAsia="Times New Roman" w:hAnsi="Sylfaen" w:cstheme="majorHAnsi"/>
          <w:bCs/>
          <w:lang w:val="ka-GE"/>
        </w:rPr>
        <w:t xml:space="preserve"> </w:t>
      </w:r>
      <w:r w:rsidRPr="00B2408B">
        <w:rPr>
          <w:rFonts w:ascii="Sylfaen" w:eastAsia="Times New Roman" w:hAnsi="Sylfaen" w:cs="Sylfaen"/>
          <w:bCs/>
          <w:lang w:val="ka-GE"/>
        </w:rPr>
        <w:t>გუნდები</w:t>
      </w:r>
      <w:r w:rsidRPr="00B2408B">
        <w:rPr>
          <w:rFonts w:ascii="Sylfaen" w:eastAsia="Times New Roman" w:hAnsi="Sylfaen" w:cstheme="majorHAnsi"/>
          <w:bCs/>
          <w:lang w:val="ka-GE"/>
        </w:rPr>
        <w:t>.</w:t>
      </w:r>
    </w:p>
    <w:p w14:paraId="01EA42CF" w14:textId="77777777" w:rsidR="006013C4" w:rsidRPr="00B2408B" w:rsidRDefault="006013C4" w:rsidP="006013C4">
      <w:pPr>
        <w:spacing w:line="276" w:lineRule="auto"/>
        <w:jc w:val="both"/>
        <w:rPr>
          <w:rFonts w:ascii="Sylfaen" w:hAnsi="Sylfaen" w:cstheme="majorHAnsi"/>
          <w:lang w:val="ka-GE"/>
        </w:rPr>
      </w:pPr>
      <w:r w:rsidRPr="00B2408B">
        <w:rPr>
          <w:rFonts w:ascii="Sylfaen" w:eastAsia="Times New Roman" w:hAnsi="Sylfaen" w:cs="Sylfaen"/>
          <w:bCs/>
          <w:color w:val="000000" w:themeColor="text1"/>
          <w:lang w:val="ka-GE"/>
        </w:rPr>
        <w:t>აშენდება</w:t>
      </w:r>
      <w:r w:rsidRPr="00B2408B">
        <w:rPr>
          <w:rFonts w:ascii="Sylfaen" w:eastAsia="Times New Roman" w:hAnsi="Sylfaen" w:cstheme="majorHAnsi"/>
          <w:bCs/>
          <w:color w:val="000000" w:themeColor="text1"/>
          <w:lang w:val="ka-GE"/>
        </w:rPr>
        <w:t xml:space="preserve"> </w:t>
      </w:r>
      <w:r w:rsidRPr="00B2408B">
        <w:rPr>
          <w:rFonts w:ascii="Sylfaen" w:hAnsi="Sylfaen" w:cs="Sylfaen"/>
          <w:lang w:val="ka-GE"/>
        </w:rPr>
        <w:t>მულტიფუნქციური</w:t>
      </w:r>
      <w:r w:rsidRPr="00B2408B">
        <w:rPr>
          <w:rFonts w:ascii="Sylfaen" w:hAnsi="Sylfaen" w:cstheme="majorHAnsi"/>
          <w:lang w:val="ka-GE"/>
        </w:rPr>
        <w:t xml:space="preserve"> </w:t>
      </w:r>
      <w:r w:rsidRPr="00B2408B">
        <w:rPr>
          <w:rFonts w:ascii="Sylfaen" w:hAnsi="Sylfaen" w:cs="Sylfaen"/>
          <w:lang w:val="ka-GE"/>
        </w:rPr>
        <w:t>სპორტული</w:t>
      </w:r>
      <w:r w:rsidRPr="00B2408B">
        <w:rPr>
          <w:rFonts w:ascii="Sylfaen" w:hAnsi="Sylfaen" w:cstheme="majorHAnsi"/>
          <w:lang w:val="ka-GE"/>
        </w:rPr>
        <w:t xml:space="preserve"> </w:t>
      </w:r>
      <w:r w:rsidRPr="00B2408B">
        <w:rPr>
          <w:rFonts w:ascii="Sylfaen" w:hAnsi="Sylfaen" w:cs="Sylfaen"/>
          <w:lang w:val="ka-GE"/>
        </w:rPr>
        <w:t>ობიექტი</w:t>
      </w:r>
      <w:r w:rsidRPr="00B2408B">
        <w:rPr>
          <w:rFonts w:ascii="Sylfaen" w:hAnsi="Sylfaen" w:cstheme="majorHAnsi"/>
          <w:lang w:val="ka-GE"/>
        </w:rPr>
        <w:t xml:space="preserve"> </w:t>
      </w:r>
      <w:r w:rsidRPr="00B2408B">
        <w:rPr>
          <w:rFonts w:ascii="Sylfaen" w:hAnsi="Sylfaen" w:cs="Sylfaen"/>
          <w:lang w:val="ka-GE"/>
        </w:rPr>
        <w:t>პარასპორტის</w:t>
      </w:r>
      <w:r w:rsidRPr="00B2408B">
        <w:rPr>
          <w:rFonts w:ascii="Sylfaen" w:hAnsi="Sylfaen" w:cstheme="majorHAnsi"/>
          <w:lang w:val="ka-GE"/>
        </w:rPr>
        <w:t xml:space="preserve"> </w:t>
      </w:r>
      <w:r w:rsidRPr="00B2408B">
        <w:rPr>
          <w:rFonts w:ascii="Sylfaen" w:hAnsi="Sylfaen" w:cs="Sylfaen"/>
          <w:lang w:val="ka-GE"/>
        </w:rPr>
        <w:t>მიმართულებისთვის</w:t>
      </w:r>
      <w:r w:rsidRPr="00B2408B">
        <w:rPr>
          <w:rFonts w:ascii="Sylfaen" w:hAnsi="Sylfaen" w:cstheme="majorHAnsi"/>
          <w:lang w:val="ka-GE"/>
        </w:rPr>
        <w:t xml:space="preserve">, </w:t>
      </w:r>
      <w:r w:rsidRPr="00B2408B">
        <w:rPr>
          <w:rFonts w:ascii="Sylfaen" w:hAnsi="Sylfaen" w:cs="Sylfaen"/>
          <w:lang w:val="ka-GE"/>
        </w:rPr>
        <w:t>სადაც</w:t>
      </w:r>
      <w:r w:rsidRPr="00B2408B">
        <w:rPr>
          <w:rFonts w:ascii="Sylfaen" w:hAnsi="Sylfaen" w:cstheme="majorHAnsi"/>
          <w:lang w:val="ka-GE"/>
        </w:rPr>
        <w:t xml:space="preserve"> </w:t>
      </w:r>
      <w:r w:rsidRPr="00B2408B">
        <w:rPr>
          <w:rFonts w:ascii="Sylfaen" w:hAnsi="Sylfaen" w:cs="Sylfaen"/>
          <w:lang w:val="ka-GE"/>
        </w:rPr>
        <w:t>დამწყებ</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მოქმედ</w:t>
      </w:r>
      <w:r w:rsidRPr="00B2408B">
        <w:rPr>
          <w:rFonts w:ascii="Sylfaen" w:hAnsi="Sylfaen" w:cstheme="majorHAnsi"/>
          <w:lang w:val="ka-GE"/>
        </w:rPr>
        <w:t xml:space="preserve"> </w:t>
      </w:r>
      <w:r w:rsidRPr="00B2408B">
        <w:rPr>
          <w:rFonts w:ascii="Sylfaen" w:hAnsi="Sylfaen" w:cs="Sylfaen"/>
          <w:lang w:val="ka-GE"/>
        </w:rPr>
        <w:t>პარასპორტსმენებს</w:t>
      </w:r>
      <w:r w:rsidRPr="00B2408B">
        <w:rPr>
          <w:rFonts w:ascii="Sylfaen" w:hAnsi="Sylfaen" w:cstheme="majorHAnsi"/>
          <w:lang w:val="ka-GE"/>
        </w:rPr>
        <w:t xml:space="preserve"> </w:t>
      </w:r>
      <w:r w:rsidRPr="00B2408B">
        <w:rPr>
          <w:rFonts w:ascii="Sylfaen" w:hAnsi="Sylfaen" w:cs="Sylfaen"/>
          <w:lang w:val="ka-GE"/>
        </w:rPr>
        <w:t>ექნებათ</w:t>
      </w:r>
      <w:r w:rsidRPr="00B2408B">
        <w:rPr>
          <w:rFonts w:ascii="Sylfaen" w:hAnsi="Sylfaen" w:cstheme="majorHAnsi"/>
          <w:lang w:val="ka-GE"/>
        </w:rPr>
        <w:t xml:space="preserve"> </w:t>
      </w:r>
      <w:r w:rsidRPr="00B2408B">
        <w:rPr>
          <w:rFonts w:ascii="Sylfaen" w:hAnsi="Sylfaen" w:cs="Sylfaen"/>
          <w:lang w:val="ka-GE"/>
        </w:rPr>
        <w:t>შესაბამისი</w:t>
      </w:r>
      <w:r w:rsidRPr="00B2408B">
        <w:rPr>
          <w:rFonts w:ascii="Sylfaen" w:hAnsi="Sylfaen" w:cstheme="majorHAnsi"/>
          <w:lang w:val="ka-GE"/>
        </w:rPr>
        <w:t xml:space="preserve"> </w:t>
      </w:r>
      <w:r w:rsidRPr="00B2408B">
        <w:rPr>
          <w:rFonts w:ascii="Sylfaen" w:hAnsi="Sylfaen" w:cs="Sylfaen"/>
          <w:lang w:val="ka-GE"/>
        </w:rPr>
        <w:t>პირობები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თანამედროვე</w:t>
      </w:r>
      <w:r w:rsidRPr="00B2408B">
        <w:rPr>
          <w:rFonts w:ascii="Sylfaen" w:hAnsi="Sylfaen" w:cstheme="majorHAnsi"/>
          <w:lang w:val="ka-GE"/>
        </w:rPr>
        <w:t xml:space="preserve">, </w:t>
      </w:r>
      <w:r w:rsidRPr="00B2408B">
        <w:rPr>
          <w:rFonts w:ascii="Sylfaen" w:hAnsi="Sylfaen" w:cs="Sylfaen"/>
          <w:lang w:val="ka-GE"/>
        </w:rPr>
        <w:t>საჭირო</w:t>
      </w:r>
      <w:r w:rsidRPr="00B2408B">
        <w:rPr>
          <w:rFonts w:ascii="Sylfaen" w:hAnsi="Sylfaen" w:cstheme="majorHAnsi"/>
          <w:lang w:val="ka-GE"/>
        </w:rPr>
        <w:t xml:space="preserve"> </w:t>
      </w:r>
      <w:r w:rsidRPr="00B2408B">
        <w:rPr>
          <w:rFonts w:ascii="Sylfaen" w:hAnsi="Sylfaen" w:cs="Sylfaen"/>
          <w:lang w:val="ka-GE"/>
        </w:rPr>
        <w:t>ინვენტარი</w:t>
      </w:r>
      <w:r w:rsidRPr="00B2408B">
        <w:rPr>
          <w:rFonts w:ascii="Sylfaen" w:hAnsi="Sylfaen" w:cstheme="majorHAnsi"/>
          <w:lang w:val="ka-GE"/>
        </w:rPr>
        <w:t xml:space="preserve"> </w:t>
      </w:r>
      <w:r w:rsidRPr="00B2408B">
        <w:rPr>
          <w:rFonts w:ascii="Sylfaen" w:hAnsi="Sylfaen" w:cs="Sylfaen"/>
          <w:lang w:val="ka-GE"/>
        </w:rPr>
        <w:t>სრულყოფილი</w:t>
      </w:r>
      <w:r w:rsidRPr="00B2408B">
        <w:rPr>
          <w:rFonts w:ascii="Sylfaen" w:hAnsi="Sylfaen" w:cstheme="majorHAnsi"/>
          <w:lang w:val="ka-GE"/>
        </w:rPr>
        <w:t xml:space="preserve"> </w:t>
      </w:r>
      <w:r w:rsidRPr="00B2408B">
        <w:rPr>
          <w:rFonts w:ascii="Sylfaen" w:hAnsi="Sylfaen" w:cs="Sylfaen"/>
          <w:lang w:val="ka-GE"/>
        </w:rPr>
        <w:t>ვარჯიშისათვის</w:t>
      </w:r>
      <w:r w:rsidRPr="00B2408B">
        <w:rPr>
          <w:rFonts w:ascii="Sylfaen" w:hAnsi="Sylfaen" w:cstheme="majorHAnsi"/>
          <w:lang w:val="ka-GE"/>
        </w:rPr>
        <w:t>.</w:t>
      </w:r>
    </w:p>
    <w:p w14:paraId="13119EEF"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მთავრობა</w:t>
      </w:r>
      <w:r w:rsidRPr="00B2408B">
        <w:rPr>
          <w:rFonts w:ascii="Sylfaen" w:hAnsi="Sylfaen" w:cstheme="majorHAnsi"/>
          <w:lang w:val="ka-GE"/>
        </w:rPr>
        <w:t xml:space="preserve"> </w:t>
      </w:r>
      <w:r w:rsidRPr="00B2408B">
        <w:rPr>
          <w:rFonts w:ascii="Sylfaen" w:hAnsi="Sylfaen" w:cs="Sylfaen"/>
          <w:lang w:val="ka-GE"/>
        </w:rPr>
        <w:t>უზრუნველყოფს</w:t>
      </w:r>
      <w:r w:rsidRPr="00B2408B">
        <w:rPr>
          <w:rFonts w:ascii="Sylfaen" w:hAnsi="Sylfaen" w:cstheme="majorHAnsi"/>
          <w:lang w:val="ka-GE"/>
        </w:rPr>
        <w:t xml:space="preserve"> </w:t>
      </w:r>
      <w:r w:rsidRPr="00B2408B">
        <w:rPr>
          <w:rFonts w:ascii="Sylfaen" w:hAnsi="Sylfaen" w:cs="Sylfaen"/>
          <w:lang w:val="ka-GE"/>
        </w:rPr>
        <w:t>სპორტული</w:t>
      </w:r>
      <w:r w:rsidRPr="00B2408B">
        <w:rPr>
          <w:rFonts w:ascii="Sylfaen" w:hAnsi="Sylfaen" w:cstheme="majorHAnsi"/>
          <w:lang w:val="ka-GE"/>
        </w:rPr>
        <w:t xml:space="preserve"> </w:t>
      </w:r>
      <w:r w:rsidRPr="00B2408B">
        <w:rPr>
          <w:rFonts w:ascii="Sylfaen" w:hAnsi="Sylfaen" w:cs="Sylfaen"/>
          <w:lang w:val="ka-GE"/>
        </w:rPr>
        <w:t>მედიცინის</w:t>
      </w:r>
      <w:r w:rsidRPr="00B2408B">
        <w:rPr>
          <w:rFonts w:ascii="Sylfaen" w:hAnsi="Sylfaen" w:cstheme="majorHAnsi"/>
          <w:lang w:val="ka-GE"/>
        </w:rPr>
        <w:t xml:space="preserve"> </w:t>
      </w:r>
      <w:r w:rsidRPr="00B2408B">
        <w:rPr>
          <w:rFonts w:ascii="Sylfaen" w:hAnsi="Sylfaen" w:cs="Sylfaen"/>
          <w:lang w:val="ka-GE"/>
        </w:rPr>
        <w:t>განვითარებას</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იმ</w:t>
      </w:r>
      <w:r w:rsidRPr="00B2408B">
        <w:rPr>
          <w:rFonts w:ascii="Sylfaen" w:hAnsi="Sylfaen" w:cstheme="majorHAnsi"/>
          <w:lang w:val="ka-GE"/>
        </w:rPr>
        <w:t xml:space="preserve"> </w:t>
      </w:r>
      <w:r w:rsidRPr="00B2408B">
        <w:rPr>
          <w:rFonts w:ascii="Sylfaen" w:hAnsi="Sylfaen" w:cs="Sylfaen"/>
          <w:lang w:val="ka-GE"/>
        </w:rPr>
        <w:t>ყველა</w:t>
      </w:r>
      <w:r w:rsidRPr="00B2408B">
        <w:rPr>
          <w:rFonts w:ascii="Sylfaen" w:hAnsi="Sylfaen" w:cstheme="majorHAnsi"/>
          <w:lang w:val="ka-GE"/>
        </w:rPr>
        <w:t xml:space="preserve"> </w:t>
      </w:r>
      <w:r w:rsidRPr="00B2408B">
        <w:rPr>
          <w:rFonts w:ascii="Sylfaen" w:hAnsi="Sylfaen" w:cs="Sylfaen"/>
          <w:lang w:val="ka-GE"/>
        </w:rPr>
        <w:t>პირობის</w:t>
      </w:r>
      <w:r w:rsidRPr="00B2408B">
        <w:rPr>
          <w:rFonts w:ascii="Sylfaen" w:hAnsi="Sylfaen" w:cstheme="majorHAnsi"/>
          <w:lang w:val="ka-GE"/>
        </w:rPr>
        <w:t xml:space="preserve"> </w:t>
      </w:r>
      <w:r w:rsidRPr="00B2408B">
        <w:rPr>
          <w:rFonts w:ascii="Sylfaen" w:hAnsi="Sylfaen" w:cs="Sylfaen"/>
          <w:lang w:val="ka-GE"/>
        </w:rPr>
        <w:t>შექმნას</w:t>
      </w:r>
      <w:r w:rsidRPr="00B2408B">
        <w:rPr>
          <w:rFonts w:ascii="Sylfaen" w:hAnsi="Sylfaen" w:cstheme="majorHAnsi"/>
          <w:lang w:val="ka-GE"/>
        </w:rPr>
        <w:t xml:space="preserve">, </w:t>
      </w:r>
      <w:r w:rsidRPr="00B2408B">
        <w:rPr>
          <w:rFonts w:ascii="Sylfaen" w:hAnsi="Sylfaen" w:cs="Sylfaen"/>
          <w:lang w:val="ka-GE"/>
        </w:rPr>
        <w:t>რომელიც</w:t>
      </w:r>
      <w:r w:rsidRPr="00B2408B">
        <w:rPr>
          <w:rFonts w:ascii="Sylfaen" w:hAnsi="Sylfaen" w:cstheme="majorHAnsi"/>
          <w:lang w:val="ka-GE"/>
        </w:rPr>
        <w:t xml:space="preserve"> </w:t>
      </w:r>
      <w:r w:rsidRPr="00B2408B">
        <w:rPr>
          <w:rFonts w:ascii="Sylfaen" w:hAnsi="Sylfaen" w:cs="Sylfaen"/>
          <w:lang w:val="ka-GE"/>
        </w:rPr>
        <w:t>აუცილებელია</w:t>
      </w:r>
      <w:r w:rsidRPr="00B2408B">
        <w:rPr>
          <w:rFonts w:ascii="Sylfaen" w:hAnsi="Sylfaen" w:cstheme="majorHAnsi"/>
          <w:lang w:val="ka-GE"/>
        </w:rPr>
        <w:t xml:space="preserve"> </w:t>
      </w:r>
      <w:r w:rsidRPr="00B2408B">
        <w:rPr>
          <w:rFonts w:ascii="Sylfaen" w:hAnsi="Sylfaen" w:cs="Sylfaen"/>
          <w:lang w:val="ka-GE"/>
        </w:rPr>
        <w:t>სპორტსმენის</w:t>
      </w:r>
      <w:r w:rsidRPr="00B2408B">
        <w:rPr>
          <w:rFonts w:ascii="Sylfaen" w:hAnsi="Sylfaen" w:cstheme="majorHAnsi"/>
          <w:lang w:val="ka-GE"/>
        </w:rPr>
        <w:t xml:space="preserve"> </w:t>
      </w:r>
      <w:r w:rsidRPr="00B2408B">
        <w:rPr>
          <w:rFonts w:ascii="Sylfaen" w:hAnsi="Sylfaen" w:cs="Sylfaen"/>
          <w:lang w:val="ka-GE"/>
        </w:rPr>
        <w:t>გაჯანსაღებისა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რეაბილიტაციისთვის</w:t>
      </w:r>
      <w:r w:rsidRPr="00B2408B">
        <w:rPr>
          <w:rFonts w:ascii="Sylfaen" w:hAnsi="Sylfaen" w:cstheme="majorHAnsi"/>
          <w:lang w:val="ka-GE"/>
        </w:rPr>
        <w:t>.</w:t>
      </w:r>
    </w:p>
    <w:p w14:paraId="260AFA9A" w14:textId="77777777" w:rsidR="006013C4" w:rsidRPr="00B2408B" w:rsidRDefault="006013C4" w:rsidP="006013C4">
      <w:pPr>
        <w:spacing w:line="276" w:lineRule="auto"/>
        <w:jc w:val="both"/>
        <w:rPr>
          <w:rFonts w:ascii="Sylfaen" w:eastAsia="Calibri" w:hAnsi="Sylfaen" w:cstheme="majorHAnsi"/>
          <w:b/>
          <w:bCs/>
          <w:color w:val="0070C0"/>
          <w:lang w:val="ka-GE"/>
        </w:rPr>
      </w:pPr>
    </w:p>
    <w:p w14:paraId="0E3CA886" w14:textId="77777777" w:rsidR="006013C4" w:rsidRPr="00D834F2" w:rsidRDefault="006013C4" w:rsidP="006013C4">
      <w:pPr>
        <w:pStyle w:val="Heading2"/>
        <w:ind w:firstLine="720"/>
        <w:rPr>
          <w:rFonts w:eastAsia="Calibri" w:cstheme="minorHAnsi"/>
          <w:color w:val="22346A"/>
          <w:sz w:val="28"/>
          <w:szCs w:val="28"/>
          <w:lang w:val="ka-GE"/>
        </w:rPr>
      </w:pPr>
      <w:bookmarkStart w:id="142" w:name="_Toc113717022"/>
      <w:r w:rsidRPr="00BA4A8A">
        <w:rPr>
          <w:rFonts w:asciiTheme="minorHAnsi" w:eastAsia="Calibri" w:hAnsiTheme="minorHAnsi" w:cstheme="minorHAnsi"/>
          <w:color w:val="22346A"/>
          <w:sz w:val="28"/>
          <w:szCs w:val="28"/>
          <w:lang w:val="ka-GE"/>
        </w:rPr>
        <w:t xml:space="preserve">2.3.10 </w:t>
      </w:r>
      <w:r w:rsidRPr="00D834F2">
        <w:rPr>
          <w:rFonts w:eastAsia="Calibri" w:cstheme="minorHAnsi"/>
          <w:color w:val="22346A"/>
          <w:sz w:val="28"/>
          <w:szCs w:val="28"/>
          <w:lang w:val="ka-GE"/>
        </w:rPr>
        <w:t>სახელმწიფო სერვისები</w:t>
      </w:r>
      <w:bookmarkEnd w:id="142"/>
    </w:p>
    <w:p w14:paraId="4819CBD9" w14:textId="77777777" w:rsidR="006013C4" w:rsidRPr="00D834F2" w:rsidRDefault="006013C4" w:rsidP="006013C4">
      <w:pPr>
        <w:jc w:val="both"/>
        <w:rPr>
          <w:rFonts w:ascii="Sylfaen" w:hAnsi="Sylfaen" w:cstheme="minorHAnsi"/>
          <w:b/>
          <w:i/>
          <w:iCs/>
          <w:color w:val="22346A"/>
          <w:sz w:val="24"/>
          <w:szCs w:val="24"/>
          <w:u w:val="single"/>
          <w:lang w:val="ka-GE"/>
        </w:rPr>
      </w:pPr>
      <w:r w:rsidRPr="00D834F2">
        <w:rPr>
          <w:rFonts w:ascii="Sylfaen" w:hAnsi="Sylfaen" w:cstheme="minorHAnsi"/>
          <w:b/>
          <w:i/>
          <w:iCs/>
          <w:color w:val="22346A"/>
          <w:sz w:val="24"/>
          <w:szCs w:val="24"/>
          <w:u w:val="single"/>
          <w:lang w:val="ka-GE"/>
        </w:rPr>
        <w:t>მიზანი 11: სახელმწიფო სერვისების ხარისხისა და ხელმისაწვდომობის გაზრდა</w:t>
      </w:r>
    </w:p>
    <w:p w14:paraId="20AE17A4" w14:textId="77777777" w:rsidR="006013C4" w:rsidRPr="00D834F2" w:rsidRDefault="006013C4" w:rsidP="006013C4">
      <w:pPr>
        <w:spacing w:before="240" w:line="276" w:lineRule="auto"/>
        <w:jc w:val="both"/>
        <w:rPr>
          <w:rFonts w:ascii="Sylfaen" w:eastAsia="Merriweather" w:hAnsi="Sylfaen" w:cstheme="majorHAnsi"/>
          <w:lang w:val="ka-GE"/>
        </w:rPr>
      </w:pPr>
      <w:r w:rsidRPr="00D834F2">
        <w:rPr>
          <w:rFonts w:ascii="Sylfaen" w:eastAsia="Times New Roman" w:hAnsi="Sylfaen" w:cs="Sylfaen"/>
          <w:lang w:val="ka-GE"/>
        </w:rPr>
        <w:t>მომდევნო</w:t>
      </w:r>
      <w:r w:rsidRPr="00D834F2">
        <w:rPr>
          <w:rFonts w:ascii="Sylfaen" w:eastAsia="Times New Roman" w:hAnsi="Sylfaen" w:cstheme="majorHAnsi"/>
          <w:lang w:val="ka-GE"/>
        </w:rPr>
        <w:t xml:space="preserve"> </w:t>
      </w:r>
      <w:r w:rsidRPr="00D834F2">
        <w:rPr>
          <w:rFonts w:ascii="Sylfaen" w:eastAsia="Times New Roman" w:hAnsi="Sylfaen" w:cs="Sylfaen"/>
          <w:lang w:val="ka-GE"/>
        </w:rPr>
        <w:t>წლების</w:t>
      </w:r>
      <w:r w:rsidRPr="00D834F2">
        <w:rPr>
          <w:rFonts w:ascii="Sylfaen" w:eastAsia="Times New Roman" w:hAnsi="Sylfaen" w:cstheme="majorHAnsi"/>
          <w:lang w:val="ka-GE"/>
        </w:rPr>
        <w:t xml:space="preserve"> </w:t>
      </w:r>
      <w:r w:rsidRPr="00D834F2">
        <w:rPr>
          <w:rFonts w:ascii="Sylfaen" w:eastAsia="Times New Roman" w:hAnsi="Sylfaen" w:cs="Sylfaen"/>
          <w:lang w:val="ka-GE"/>
        </w:rPr>
        <w:t>განმავლობაში</w:t>
      </w:r>
      <w:r w:rsidRPr="00D834F2">
        <w:rPr>
          <w:rFonts w:ascii="Sylfaen" w:eastAsia="Times New Roman" w:hAnsi="Sylfaen" w:cstheme="majorHAnsi"/>
          <w:lang w:val="ka-GE"/>
        </w:rPr>
        <w:t xml:space="preserve"> </w:t>
      </w:r>
      <w:r w:rsidRPr="00D834F2">
        <w:rPr>
          <w:rFonts w:ascii="Sylfaen" w:eastAsia="Times New Roman" w:hAnsi="Sylfaen" w:cs="Sylfaen"/>
          <w:lang w:val="ka-GE"/>
        </w:rPr>
        <w:t>მთავრობის</w:t>
      </w:r>
      <w:r w:rsidRPr="00D834F2">
        <w:rPr>
          <w:rFonts w:ascii="Sylfaen" w:eastAsia="Times New Roman" w:hAnsi="Sylfaen" w:cstheme="majorHAnsi"/>
          <w:lang w:val="ka-GE"/>
        </w:rPr>
        <w:t xml:space="preserve"> </w:t>
      </w:r>
      <w:r w:rsidRPr="00D834F2">
        <w:rPr>
          <w:rFonts w:ascii="Sylfaen" w:eastAsia="Times New Roman" w:hAnsi="Sylfaen" w:cs="Sylfaen"/>
          <w:lang w:val="ka-GE"/>
        </w:rPr>
        <w:t>მიზანია</w:t>
      </w:r>
      <w:r w:rsidRPr="00D834F2">
        <w:rPr>
          <w:rFonts w:ascii="Sylfaen" w:eastAsia="Times New Roman" w:hAnsi="Sylfaen" w:cstheme="majorHAnsi"/>
          <w:lang w:val="ka-GE"/>
        </w:rPr>
        <w:t xml:space="preserve"> </w:t>
      </w:r>
      <w:r w:rsidRPr="00D834F2">
        <w:rPr>
          <w:rFonts w:ascii="Sylfaen" w:hAnsi="Sylfaen" w:cs="Sylfaen"/>
          <w:lang w:val="ka-GE"/>
        </w:rPr>
        <w:t>სახელმწიფო</w:t>
      </w:r>
      <w:r w:rsidRPr="00D834F2">
        <w:rPr>
          <w:rFonts w:ascii="Sylfaen" w:hAnsi="Sylfaen" w:cstheme="majorHAnsi"/>
          <w:lang w:val="ka-GE"/>
        </w:rPr>
        <w:t xml:space="preserve"> </w:t>
      </w:r>
      <w:r w:rsidRPr="00D834F2">
        <w:rPr>
          <w:rFonts w:ascii="Sylfaen" w:hAnsi="Sylfaen" w:cs="Sylfaen"/>
          <w:lang w:val="ka-GE"/>
        </w:rPr>
        <w:t>მომსახურების</w:t>
      </w:r>
      <w:r w:rsidRPr="00D834F2">
        <w:rPr>
          <w:rFonts w:ascii="Sylfaen" w:hAnsi="Sylfaen" w:cstheme="majorHAnsi"/>
          <w:lang w:val="ka-GE"/>
        </w:rPr>
        <w:t xml:space="preserve"> </w:t>
      </w:r>
      <w:r w:rsidRPr="00D834F2">
        <w:rPr>
          <w:rFonts w:ascii="Sylfaen" w:hAnsi="Sylfaen" w:cs="Sylfaen"/>
          <w:lang w:val="ka-GE"/>
        </w:rPr>
        <w:t>ხარისხისა</w:t>
      </w:r>
      <w:r w:rsidRPr="00D834F2">
        <w:rPr>
          <w:rFonts w:ascii="Sylfaen" w:hAnsi="Sylfaen" w:cstheme="majorHAnsi"/>
          <w:lang w:val="ka-GE"/>
        </w:rPr>
        <w:t xml:space="preserve"> </w:t>
      </w:r>
      <w:r w:rsidRPr="00D834F2">
        <w:rPr>
          <w:rFonts w:ascii="Sylfaen" w:hAnsi="Sylfaen" w:cs="Sylfaen"/>
          <w:lang w:val="ka-GE"/>
        </w:rPr>
        <w:t>და</w:t>
      </w:r>
      <w:r w:rsidRPr="00D834F2">
        <w:rPr>
          <w:rFonts w:ascii="Sylfaen" w:hAnsi="Sylfaen" w:cstheme="majorHAnsi"/>
          <w:lang w:val="ka-GE"/>
        </w:rPr>
        <w:t xml:space="preserve"> </w:t>
      </w:r>
      <w:r w:rsidRPr="00D834F2">
        <w:rPr>
          <w:rFonts w:ascii="Sylfaen" w:hAnsi="Sylfaen" w:cs="Sylfaen"/>
          <w:lang w:val="ka-GE"/>
        </w:rPr>
        <w:t>ხელმისაწვდომობის</w:t>
      </w:r>
      <w:r w:rsidRPr="00D834F2">
        <w:rPr>
          <w:rFonts w:ascii="Sylfaen" w:hAnsi="Sylfaen" w:cstheme="majorHAnsi"/>
          <w:lang w:val="ka-GE"/>
        </w:rPr>
        <w:t xml:space="preserve"> </w:t>
      </w:r>
      <w:r w:rsidRPr="00D834F2">
        <w:rPr>
          <w:rFonts w:ascii="Sylfaen" w:hAnsi="Sylfaen" w:cs="Sylfaen"/>
          <w:lang w:val="ka-GE"/>
        </w:rPr>
        <w:t>გაზრდა</w:t>
      </w:r>
      <w:r w:rsidRPr="00D834F2">
        <w:rPr>
          <w:rFonts w:ascii="Sylfaen" w:hAnsi="Sylfaen" w:cstheme="majorHAnsi"/>
        </w:rPr>
        <w:t xml:space="preserve">, </w:t>
      </w:r>
      <w:r w:rsidRPr="00D834F2">
        <w:rPr>
          <w:rFonts w:ascii="Sylfaen" w:hAnsi="Sylfaen" w:cs="Sylfaen"/>
          <w:lang w:val="ka-GE"/>
        </w:rPr>
        <w:t>რათა</w:t>
      </w:r>
      <w:r w:rsidRPr="00D834F2">
        <w:rPr>
          <w:rFonts w:ascii="Sylfaen" w:hAnsi="Sylfaen" w:cstheme="majorHAnsi"/>
          <w:lang w:val="ka-GE"/>
        </w:rPr>
        <w:t xml:space="preserve"> </w:t>
      </w:r>
      <w:r w:rsidRPr="00D834F2">
        <w:rPr>
          <w:rFonts w:ascii="Sylfaen" w:hAnsi="Sylfaen" w:cs="Sylfaen"/>
          <w:lang w:val="ka-GE"/>
        </w:rPr>
        <w:t>მაქსიმალურად</w:t>
      </w:r>
      <w:r w:rsidRPr="00D834F2">
        <w:rPr>
          <w:rFonts w:ascii="Sylfaen" w:hAnsi="Sylfaen" w:cstheme="majorHAnsi"/>
          <w:lang w:val="ka-GE"/>
        </w:rPr>
        <w:t xml:space="preserve"> </w:t>
      </w:r>
      <w:r w:rsidRPr="00D834F2">
        <w:rPr>
          <w:rFonts w:ascii="Sylfaen" w:hAnsi="Sylfaen" w:cs="Sylfaen"/>
          <w:lang w:val="ka-GE"/>
        </w:rPr>
        <w:t>მოხდეს</w:t>
      </w:r>
      <w:r w:rsidRPr="00D834F2">
        <w:rPr>
          <w:rFonts w:ascii="Sylfaen" w:hAnsi="Sylfaen" w:cstheme="majorHAnsi"/>
          <w:lang w:val="ka-GE"/>
        </w:rPr>
        <w:t xml:space="preserve"> </w:t>
      </w:r>
      <w:r w:rsidRPr="00D834F2">
        <w:rPr>
          <w:rFonts w:ascii="Sylfaen" w:hAnsi="Sylfaen" w:cs="Sylfaen"/>
          <w:lang w:val="ka-GE"/>
        </w:rPr>
        <w:t>საზოგადოების</w:t>
      </w:r>
      <w:r w:rsidRPr="00D834F2">
        <w:rPr>
          <w:rFonts w:ascii="Sylfaen" w:hAnsi="Sylfaen" w:cstheme="majorHAnsi"/>
          <w:lang w:val="ka-GE"/>
        </w:rPr>
        <w:t xml:space="preserve"> </w:t>
      </w:r>
      <w:r w:rsidRPr="00D834F2">
        <w:rPr>
          <w:rFonts w:ascii="Sylfaen" w:hAnsi="Sylfaen" w:cs="Sylfaen"/>
          <w:lang w:val="ka-GE"/>
        </w:rPr>
        <w:t>საჭიროებების</w:t>
      </w:r>
      <w:r w:rsidRPr="00D834F2">
        <w:rPr>
          <w:rFonts w:ascii="Sylfaen" w:hAnsi="Sylfaen" w:cstheme="majorHAnsi"/>
          <w:lang w:val="ka-GE"/>
        </w:rPr>
        <w:t xml:space="preserve"> </w:t>
      </w:r>
      <w:r w:rsidRPr="00D834F2">
        <w:rPr>
          <w:rFonts w:ascii="Sylfaen" w:hAnsi="Sylfaen" w:cs="Sylfaen"/>
          <w:lang w:val="ka-GE"/>
        </w:rPr>
        <w:t>გათვალისწინება</w:t>
      </w:r>
      <w:r w:rsidRPr="00D834F2">
        <w:rPr>
          <w:rFonts w:ascii="Sylfaen" w:hAnsi="Sylfaen" w:cstheme="majorHAnsi"/>
          <w:lang w:val="ka-GE"/>
        </w:rPr>
        <w:t xml:space="preserve"> </w:t>
      </w:r>
      <w:r w:rsidRPr="00D834F2">
        <w:rPr>
          <w:rFonts w:ascii="Sylfaen" w:hAnsi="Sylfaen" w:cs="Sylfaen"/>
          <w:lang w:val="ka-GE"/>
        </w:rPr>
        <w:t>და</w:t>
      </w:r>
      <w:r w:rsidRPr="00D834F2">
        <w:rPr>
          <w:rFonts w:ascii="Sylfaen" w:hAnsi="Sylfaen" w:cstheme="majorHAnsi"/>
          <w:lang w:val="ka-GE"/>
        </w:rPr>
        <w:t xml:space="preserve"> </w:t>
      </w:r>
      <w:r w:rsidRPr="00D834F2">
        <w:rPr>
          <w:rFonts w:ascii="Sylfaen" w:hAnsi="Sylfaen" w:cs="Sylfaen"/>
          <w:lang w:val="ka-GE"/>
        </w:rPr>
        <w:t>ასევე</w:t>
      </w:r>
      <w:r w:rsidRPr="00D834F2">
        <w:rPr>
          <w:rFonts w:ascii="Sylfaen" w:hAnsi="Sylfaen" w:cstheme="majorHAnsi"/>
          <w:lang w:val="ka-GE"/>
        </w:rPr>
        <w:t xml:space="preserve"> </w:t>
      </w:r>
      <w:r w:rsidRPr="00D834F2">
        <w:rPr>
          <w:rFonts w:ascii="Sylfaen" w:hAnsi="Sylfaen" w:cs="Sylfaen"/>
          <w:lang w:val="ka-GE"/>
        </w:rPr>
        <w:t>უზრუნველყოფილი</w:t>
      </w:r>
      <w:r w:rsidRPr="00D834F2">
        <w:rPr>
          <w:rFonts w:ascii="Sylfaen" w:hAnsi="Sylfaen" w:cstheme="majorHAnsi"/>
          <w:lang w:val="ka-GE"/>
        </w:rPr>
        <w:t xml:space="preserve"> </w:t>
      </w:r>
      <w:r w:rsidRPr="00D834F2">
        <w:rPr>
          <w:rFonts w:ascii="Sylfaen" w:hAnsi="Sylfaen" w:cs="Sylfaen"/>
          <w:lang w:val="ka-GE"/>
        </w:rPr>
        <w:t>იყოს</w:t>
      </w:r>
      <w:r w:rsidRPr="00D834F2">
        <w:rPr>
          <w:rFonts w:ascii="Sylfaen" w:hAnsi="Sylfaen" w:cstheme="majorHAnsi"/>
          <w:lang w:val="ka-GE"/>
        </w:rPr>
        <w:t xml:space="preserve"> </w:t>
      </w:r>
      <w:r w:rsidRPr="00D834F2">
        <w:rPr>
          <w:rFonts w:ascii="Sylfaen" w:hAnsi="Sylfaen" w:cs="Sylfaen"/>
          <w:lang w:val="ka-GE"/>
        </w:rPr>
        <w:t>მომხმარებლის</w:t>
      </w:r>
      <w:r w:rsidRPr="00D834F2">
        <w:rPr>
          <w:rFonts w:ascii="Sylfaen" w:hAnsi="Sylfaen" w:cstheme="majorHAnsi"/>
          <w:lang w:val="ka-GE"/>
        </w:rPr>
        <w:t xml:space="preserve"> </w:t>
      </w:r>
      <w:r w:rsidRPr="00D834F2">
        <w:rPr>
          <w:rFonts w:ascii="Sylfaen" w:hAnsi="Sylfaen" w:cs="Sylfaen"/>
          <w:lang w:val="ka-GE"/>
        </w:rPr>
        <w:t>მოლოდინებისა</w:t>
      </w:r>
      <w:r w:rsidRPr="00D834F2">
        <w:rPr>
          <w:rFonts w:ascii="Sylfaen" w:hAnsi="Sylfaen" w:cstheme="majorHAnsi"/>
          <w:lang w:val="ka-GE"/>
        </w:rPr>
        <w:t xml:space="preserve"> </w:t>
      </w:r>
      <w:r w:rsidRPr="00D834F2">
        <w:rPr>
          <w:rFonts w:ascii="Sylfaen" w:hAnsi="Sylfaen" w:cs="Sylfaen"/>
          <w:lang w:val="ka-GE"/>
        </w:rPr>
        <w:t>და</w:t>
      </w:r>
      <w:r w:rsidRPr="00D834F2">
        <w:rPr>
          <w:rFonts w:ascii="Sylfaen" w:hAnsi="Sylfaen" w:cstheme="majorHAnsi"/>
          <w:lang w:val="ka-GE"/>
        </w:rPr>
        <w:t xml:space="preserve"> </w:t>
      </w:r>
      <w:r w:rsidRPr="00D834F2">
        <w:rPr>
          <w:rFonts w:ascii="Sylfaen" w:hAnsi="Sylfaen" w:cs="Sylfaen"/>
          <w:lang w:val="ka-GE"/>
        </w:rPr>
        <w:t>შეთავაზებული</w:t>
      </w:r>
      <w:r w:rsidRPr="00D834F2">
        <w:rPr>
          <w:rFonts w:ascii="Sylfaen" w:hAnsi="Sylfaen" w:cstheme="majorHAnsi"/>
          <w:lang w:val="ka-GE"/>
        </w:rPr>
        <w:t xml:space="preserve"> </w:t>
      </w:r>
      <w:r w:rsidRPr="00D834F2">
        <w:rPr>
          <w:rFonts w:ascii="Sylfaen" w:hAnsi="Sylfaen" w:cs="Sylfaen"/>
          <w:lang w:val="ka-GE"/>
        </w:rPr>
        <w:t>სერვისების</w:t>
      </w:r>
      <w:r w:rsidRPr="00D834F2">
        <w:rPr>
          <w:rFonts w:ascii="Sylfaen" w:hAnsi="Sylfaen" w:cstheme="majorHAnsi"/>
          <w:lang w:val="ka-GE"/>
        </w:rPr>
        <w:t xml:space="preserve"> </w:t>
      </w:r>
      <w:r w:rsidRPr="00D834F2">
        <w:rPr>
          <w:rFonts w:ascii="Sylfaen" w:hAnsi="Sylfaen" w:cs="Sylfaen"/>
          <w:lang w:val="ka-GE"/>
        </w:rPr>
        <w:t>ხარისხის</w:t>
      </w:r>
      <w:r w:rsidRPr="00D834F2">
        <w:rPr>
          <w:rFonts w:ascii="Sylfaen" w:hAnsi="Sylfaen" w:cstheme="majorHAnsi"/>
          <w:lang w:val="ka-GE"/>
        </w:rPr>
        <w:t xml:space="preserve"> </w:t>
      </w:r>
      <w:r w:rsidRPr="00D834F2">
        <w:rPr>
          <w:rFonts w:ascii="Sylfaen" w:hAnsi="Sylfaen" w:cs="Sylfaen"/>
          <w:lang w:val="ka-GE"/>
        </w:rPr>
        <w:t>შესაბამისობა</w:t>
      </w:r>
      <w:r w:rsidRPr="00D834F2">
        <w:rPr>
          <w:rFonts w:ascii="Sylfaen" w:hAnsi="Sylfaen" w:cstheme="majorHAnsi"/>
          <w:lang w:val="ka-GE"/>
        </w:rPr>
        <w:t xml:space="preserve">.  </w:t>
      </w:r>
    </w:p>
    <w:p w14:paraId="51CDBB9B" w14:textId="77777777" w:rsidR="006013C4" w:rsidRPr="00D834F2" w:rsidRDefault="006013C4" w:rsidP="006013C4">
      <w:pPr>
        <w:spacing w:before="240"/>
        <w:jc w:val="both"/>
        <w:rPr>
          <w:rFonts w:ascii="Sylfaen" w:hAnsi="Sylfaen" w:cstheme="minorHAnsi"/>
          <w:b/>
          <w:i/>
          <w:iCs/>
          <w:color w:val="22346A"/>
          <w:sz w:val="24"/>
          <w:szCs w:val="24"/>
          <w:lang w:val="ka-GE"/>
        </w:rPr>
      </w:pPr>
      <w:r w:rsidRPr="00D834F2">
        <w:rPr>
          <w:rFonts w:ascii="Sylfaen" w:hAnsi="Sylfaen" w:cstheme="minorHAnsi"/>
          <w:b/>
          <w:i/>
          <w:iCs/>
          <w:color w:val="22346A"/>
          <w:sz w:val="24"/>
          <w:szCs w:val="24"/>
          <w:u w:val="single"/>
          <w:lang w:val="ka-GE"/>
        </w:rPr>
        <w:t>ამოცანა 11.1</w:t>
      </w:r>
      <w:r w:rsidRPr="00D834F2">
        <w:rPr>
          <w:rFonts w:ascii="Sylfaen" w:hAnsi="Sylfaen" w:cstheme="minorHAnsi"/>
          <w:b/>
          <w:i/>
          <w:iCs/>
          <w:color w:val="22346A"/>
          <w:sz w:val="24"/>
          <w:szCs w:val="24"/>
          <w:lang w:val="ka-GE"/>
        </w:rPr>
        <w:t>: იუსტიციის სახლის მომსახურებისა და მიწოდების არეალის გაფართოება</w:t>
      </w:r>
    </w:p>
    <w:p w14:paraId="5CA2F8A8" w14:textId="77777777" w:rsidR="006013C4" w:rsidRPr="00B2408B" w:rsidRDefault="006013C4" w:rsidP="006013C4">
      <w:pPr>
        <w:spacing w:line="276" w:lineRule="auto"/>
        <w:jc w:val="both"/>
        <w:rPr>
          <w:rFonts w:ascii="Sylfaen" w:eastAsia="DejaVu Sans" w:hAnsi="Sylfaen" w:cstheme="majorHAnsi"/>
          <w:kern w:val="24"/>
          <w:lang w:val="ka-GE"/>
        </w:rPr>
      </w:pPr>
      <w:r w:rsidRPr="00B2408B">
        <w:rPr>
          <w:rFonts w:ascii="Sylfaen" w:eastAsia="DejaVu Sans" w:hAnsi="Sylfaen" w:cs="Sylfaen"/>
          <w:kern w:val="24"/>
          <w:lang w:val="ka-GE"/>
        </w:rPr>
        <w:t>საქართველოს</w:t>
      </w:r>
      <w:r w:rsidRPr="00B2408B">
        <w:rPr>
          <w:rFonts w:ascii="Sylfaen" w:eastAsia="DejaVu Sans" w:hAnsi="Sylfaen" w:cstheme="majorHAnsi"/>
          <w:kern w:val="24"/>
          <w:lang w:val="ka-GE"/>
        </w:rPr>
        <w:t xml:space="preserve"> 9 </w:t>
      </w:r>
      <w:r w:rsidRPr="00B2408B">
        <w:rPr>
          <w:rFonts w:ascii="Sylfaen" w:eastAsia="DejaVu Sans" w:hAnsi="Sylfaen" w:cs="Sylfaen"/>
          <w:kern w:val="24"/>
          <w:lang w:val="ka-GE"/>
        </w:rPr>
        <w:t>მუნიციპალიტეტის</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ადმინისტრაციული</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ცენტრში</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ხელვაჩაური</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წალენჯიხა</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ზესტაფონი</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თერჯოლა</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სამტრედია</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ხაშური</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მცხეთა</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ახმეტა</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და</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საგარეჯო</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იქ</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სადაც</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იუსტიციის</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სახლის</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სერვისები</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ჯერ</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კიდევ</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გაიცემა</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ტერიტორიული</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სამსახურების</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მეშვეობით</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განხორციელდება</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იუსტიციის</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სახლებისა</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და</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საზოგადოებრივი</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ცენტრების</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მშენებლობა</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შედეგად</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ადგილობრივი</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მოსახლეობა</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ყველა</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იმ</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სიკეთით</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ინოვაციითა</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და</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ტექნოლოგიით</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ისარგებლებს</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რასაც</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თანამედროვე</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ინფრასტრუქტურით</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აღჭურვილი</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იუსტიციის</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სახლები</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და</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საზოგადოებრივი</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ცენტრები</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სთავაზობს</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მომხმარებელს</w:t>
      </w:r>
      <w:r w:rsidRPr="00B2408B">
        <w:rPr>
          <w:rFonts w:ascii="Sylfaen" w:eastAsia="DejaVu Sans" w:hAnsi="Sylfaen" w:cstheme="majorHAnsi"/>
          <w:kern w:val="24"/>
          <w:lang w:val="ka-GE"/>
        </w:rPr>
        <w:t xml:space="preserve">. </w:t>
      </w:r>
    </w:p>
    <w:p w14:paraId="732A2C94" w14:textId="77777777" w:rsidR="006013C4" w:rsidRPr="00B2408B" w:rsidRDefault="006013C4" w:rsidP="006013C4">
      <w:pPr>
        <w:spacing w:line="276" w:lineRule="auto"/>
        <w:jc w:val="both"/>
        <w:rPr>
          <w:rFonts w:ascii="Sylfaen" w:eastAsia="DejaVu Sans" w:hAnsi="Sylfaen" w:cstheme="majorHAnsi"/>
          <w:kern w:val="24"/>
          <w:lang w:val="ka-GE"/>
        </w:rPr>
      </w:pPr>
      <w:r w:rsidRPr="00B2408B">
        <w:rPr>
          <w:rFonts w:ascii="Sylfaen" w:eastAsia="DejaVu Sans" w:hAnsi="Sylfaen" w:cs="Sylfaen"/>
          <w:kern w:val="24"/>
          <w:lang w:val="ka-GE"/>
        </w:rPr>
        <w:t>ამჟამად</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იუსტიციის</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სახლებისა</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და</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საზოგადოებრივი</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ცენტრების</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მშენებლობა</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დაწყებულია</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ჩამოთვლილი</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მუნიციპალიტეტების</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უმეტეს</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ნაწილში</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ზესტაფონში</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თერჯოლაში</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სამტრედიაში</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ხაშურსა</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და</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ახმეტაში</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საბოლოო</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ჯამში</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კი</w:t>
      </w:r>
      <w:r w:rsidRPr="00B2408B">
        <w:rPr>
          <w:rFonts w:ascii="Sylfaen" w:eastAsia="DejaVu Sans" w:hAnsi="Sylfaen" w:cstheme="majorHAnsi"/>
          <w:kern w:val="24"/>
          <w:lang w:val="ka-GE"/>
        </w:rPr>
        <w:t xml:space="preserve">, 2030 </w:t>
      </w:r>
      <w:r w:rsidRPr="00B2408B">
        <w:rPr>
          <w:rFonts w:ascii="Sylfaen" w:eastAsia="DejaVu Sans" w:hAnsi="Sylfaen" w:cs="Sylfaen"/>
          <w:kern w:val="24"/>
          <w:lang w:val="ka-GE"/>
        </w:rPr>
        <w:t>წლისთვის</w:t>
      </w:r>
      <w:r w:rsidRPr="00B2408B">
        <w:rPr>
          <w:rFonts w:ascii="Sylfaen" w:eastAsia="DejaVu Sans" w:hAnsi="Sylfaen" w:cstheme="majorHAnsi"/>
          <w:kern w:val="24"/>
          <w:lang w:val="ka-GE"/>
        </w:rPr>
        <w:t xml:space="preserve">, </w:t>
      </w:r>
      <w:r w:rsidRPr="00B2408B">
        <w:rPr>
          <w:rFonts w:ascii="Sylfaen" w:hAnsi="Sylfaen" w:cs="Sylfaen"/>
          <w:lang w:val="ka-GE"/>
        </w:rPr>
        <w:t>თანამედროვე</w:t>
      </w:r>
      <w:r w:rsidRPr="00B2408B">
        <w:rPr>
          <w:rFonts w:ascii="Sylfaen" w:hAnsi="Sylfaen" w:cstheme="majorHAnsi"/>
          <w:lang w:val="ka-GE"/>
        </w:rPr>
        <w:t xml:space="preserve">, </w:t>
      </w:r>
      <w:r w:rsidRPr="00B2408B">
        <w:rPr>
          <w:rFonts w:ascii="Sylfaen" w:hAnsi="Sylfaen" w:cs="Sylfaen"/>
          <w:lang w:val="ka-GE"/>
        </w:rPr>
        <w:lastRenderedPageBreak/>
        <w:t>უახლესი</w:t>
      </w:r>
      <w:r w:rsidRPr="00B2408B">
        <w:rPr>
          <w:rFonts w:ascii="Sylfaen" w:hAnsi="Sylfaen" w:cstheme="majorHAnsi"/>
          <w:lang w:val="ka-GE"/>
        </w:rPr>
        <w:t xml:space="preserve"> </w:t>
      </w:r>
      <w:r w:rsidRPr="00B2408B">
        <w:rPr>
          <w:rFonts w:ascii="Sylfaen" w:hAnsi="Sylfaen" w:cs="Sylfaen"/>
          <w:lang w:val="ka-GE"/>
        </w:rPr>
        <w:t>ტექნოლოგიური</w:t>
      </w:r>
      <w:r w:rsidRPr="00B2408B">
        <w:rPr>
          <w:rFonts w:ascii="Sylfaen" w:hAnsi="Sylfaen" w:cstheme="majorHAnsi"/>
          <w:lang w:val="ka-GE"/>
        </w:rPr>
        <w:t xml:space="preserve"> </w:t>
      </w:r>
      <w:r w:rsidRPr="00B2408B">
        <w:rPr>
          <w:rFonts w:ascii="Sylfaen" w:hAnsi="Sylfaen" w:cs="Sylfaen"/>
          <w:lang w:val="ka-GE"/>
        </w:rPr>
        <w:t>საშუალებებით</w:t>
      </w:r>
      <w:r w:rsidRPr="00B2408B">
        <w:rPr>
          <w:rFonts w:ascii="Sylfaen" w:hAnsi="Sylfaen" w:cstheme="majorHAnsi"/>
          <w:lang w:val="ka-GE"/>
        </w:rPr>
        <w:t xml:space="preserve"> </w:t>
      </w:r>
      <w:r w:rsidRPr="00B2408B">
        <w:rPr>
          <w:rFonts w:ascii="Sylfaen" w:hAnsi="Sylfaen" w:cs="Sylfaen"/>
          <w:lang w:val="ka-GE"/>
        </w:rPr>
        <w:t>აღჭურვილი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შეზღუდული</w:t>
      </w:r>
      <w:r w:rsidRPr="00B2408B">
        <w:rPr>
          <w:rFonts w:ascii="Sylfaen" w:hAnsi="Sylfaen" w:cstheme="majorHAnsi"/>
          <w:lang w:val="ka-GE"/>
        </w:rPr>
        <w:t xml:space="preserve"> </w:t>
      </w:r>
      <w:r w:rsidRPr="00B2408B">
        <w:rPr>
          <w:rFonts w:ascii="Sylfaen" w:hAnsi="Sylfaen" w:cs="Sylfaen"/>
          <w:lang w:val="ka-GE"/>
        </w:rPr>
        <w:t>შესაძლებლობის</w:t>
      </w:r>
      <w:r w:rsidRPr="00B2408B">
        <w:rPr>
          <w:rFonts w:ascii="Sylfaen" w:hAnsi="Sylfaen" w:cstheme="majorHAnsi"/>
          <w:lang w:val="ka-GE"/>
        </w:rPr>
        <w:t xml:space="preserve"> </w:t>
      </w:r>
      <w:r w:rsidRPr="00B2408B">
        <w:rPr>
          <w:rFonts w:ascii="Sylfaen" w:hAnsi="Sylfaen" w:cs="Sylfaen"/>
          <w:lang w:val="ka-GE"/>
        </w:rPr>
        <w:t>მქონე</w:t>
      </w:r>
      <w:r w:rsidRPr="00B2408B">
        <w:rPr>
          <w:rFonts w:ascii="Sylfaen" w:hAnsi="Sylfaen" w:cstheme="majorHAnsi"/>
          <w:lang w:val="ka-GE"/>
        </w:rPr>
        <w:t xml:space="preserve"> </w:t>
      </w:r>
      <w:r w:rsidRPr="00B2408B">
        <w:rPr>
          <w:rFonts w:ascii="Sylfaen" w:hAnsi="Sylfaen" w:cs="Sylfaen"/>
          <w:lang w:val="ka-GE"/>
        </w:rPr>
        <w:t>პირების</w:t>
      </w:r>
      <w:r w:rsidRPr="00B2408B">
        <w:rPr>
          <w:rFonts w:ascii="Sylfaen" w:hAnsi="Sylfaen" w:cstheme="majorHAnsi"/>
          <w:lang w:val="ka-GE"/>
        </w:rPr>
        <w:t xml:space="preserve"> </w:t>
      </w:r>
      <w:r w:rsidRPr="00B2408B">
        <w:rPr>
          <w:rFonts w:ascii="Sylfaen" w:hAnsi="Sylfaen" w:cs="Sylfaen"/>
          <w:lang w:val="ka-GE"/>
        </w:rPr>
        <w:t>საჭიროებებზე</w:t>
      </w:r>
      <w:r w:rsidRPr="00B2408B">
        <w:rPr>
          <w:rFonts w:ascii="Sylfaen" w:hAnsi="Sylfaen" w:cstheme="majorHAnsi"/>
          <w:lang w:val="ka-GE"/>
        </w:rPr>
        <w:t xml:space="preserve"> </w:t>
      </w:r>
      <w:r w:rsidRPr="00B2408B">
        <w:rPr>
          <w:rFonts w:ascii="Sylfaen" w:hAnsi="Sylfaen" w:cs="Sylfaen"/>
          <w:lang w:val="ka-GE"/>
        </w:rPr>
        <w:t>მორგებული</w:t>
      </w:r>
      <w:r w:rsidRPr="00B2408B">
        <w:rPr>
          <w:rFonts w:ascii="Sylfaen" w:hAnsi="Sylfaen" w:cstheme="majorHAnsi"/>
          <w:lang w:val="ka-GE"/>
        </w:rPr>
        <w:t xml:space="preserve"> </w:t>
      </w:r>
      <w:r w:rsidRPr="00B2408B">
        <w:rPr>
          <w:rFonts w:ascii="Sylfaen" w:hAnsi="Sylfaen" w:cs="Sylfaen"/>
          <w:lang w:val="ka-GE"/>
        </w:rPr>
        <w:t>ინფრასტრუქტურა</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სრულად</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მოიცავს</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საქართველოს</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უკლებლივ</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ყველა</w:t>
      </w:r>
      <w:r w:rsidRPr="00B2408B">
        <w:rPr>
          <w:rFonts w:ascii="Sylfaen" w:eastAsia="DejaVu Sans" w:hAnsi="Sylfaen" w:cstheme="majorHAnsi"/>
          <w:kern w:val="24"/>
          <w:lang w:val="ka-GE"/>
        </w:rPr>
        <w:t xml:space="preserve"> </w:t>
      </w:r>
      <w:r w:rsidRPr="00B2408B">
        <w:rPr>
          <w:rFonts w:ascii="Sylfaen" w:eastAsia="DejaVu Sans" w:hAnsi="Sylfaen" w:cs="Sylfaen"/>
          <w:kern w:val="24"/>
          <w:lang w:val="ka-GE"/>
        </w:rPr>
        <w:t>მუნიციპალიტეტს</w:t>
      </w:r>
      <w:r w:rsidRPr="00B2408B">
        <w:rPr>
          <w:rFonts w:ascii="Sylfaen" w:eastAsia="DejaVu Sans" w:hAnsi="Sylfaen" w:cstheme="majorHAnsi"/>
          <w:kern w:val="24"/>
          <w:lang w:val="ka-GE"/>
        </w:rPr>
        <w:t xml:space="preserve">. </w:t>
      </w:r>
    </w:p>
    <w:p w14:paraId="33FD2B05" w14:textId="77777777" w:rsidR="006013C4" w:rsidRPr="00B2408B" w:rsidRDefault="006013C4" w:rsidP="006013C4">
      <w:pPr>
        <w:spacing w:line="276" w:lineRule="auto"/>
        <w:jc w:val="both"/>
        <w:rPr>
          <w:rFonts w:ascii="Sylfaen" w:hAnsi="Sylfaen" w:cstheme="majorHAnsi"/>
          <w:lang w:val="ka-GE"/>
        </w:rPr>
      </w:pPr>
      <w:r w:rsidRPr="00B2408B">
        <w:rPr>
          <w:rFonts w:ascii="Sylfaen" w:eastAsia="Times New Roman" w:hAnsi="Sylfaen" w:cs="Sylfaen"/>
          <w:lang w:val="ka-GE"/>
        </w:rPr>
        <w:t>სახელმწიფო</w:t>
      </w:r>
      <w:r w:rsidRPr="00B2408B">
        <w:rPr>
          <w:rFonts w:ascii="Sylfaen" w:eastAsia="Times New Roman" w:hAnsi="Sylfaen" w:cstheme="majorHAnsi"/>
          <w:lang w:val="ka-GE"/>
        </w:rPr>
        <w:t xml:space="preserve"> </w:t>
      </w:r>
      <w:r w:rsidRPr="00B2408B">
        <w:rPr>
          <w:rFonts w:ascii="Sylfaen" w:eastAsia="Times New Roman" w:hAnsi="Sylfaen" w:cs="Sylfaen"/>
          <w:lang w:val="ka-GE"/>
        </w:rPr>
        <w:t>თუ</w:t>
      </w:r>
      <w:r w:rsidRPr="00B2408B">
        <w:rPr>
          <w:rFonts w:ascii="Sylfaen" w:eastAsia="Times New Roman" w:hAnsi="Sylfaen" w:cstheme="majorHAnsi"/>
          <w:lang w:val="ka-GE"/>
        </w:rPr>
        <w:t xml:space="preserve"> </w:t>
      </w:r>
      <w:r w:rsidRPr="00B2408B">
        <w:rPr>
          <w:rFonts w:ascii="Sylfaen" w:eastAsia="Times New Roman" w:hAnsi="Sylfaen" w:cs="Sylfaen"/>
          <w:lang w:val="ka-GE"/>
        </w:rPr>
        <w:t>კერძო</w:t>
      </w:r>
      <w:r w:rsidRPr="00B2408B">
        <w:rPr>
          <w:rFonts w:ascii="Sylfaen" w:eastAsia="Times New Roman" w:hAnsi="Sylfaen" w:cstheme="majorHAnsi"/>
          <w:lang w:val="ka-GE"/>
        </w:rPr>
        <w:t xml:space="preserve"> </w:t>
      </w:r>
      <w:r w:rsidRPr="00B2408B">
        <w:rPr>
          <w:rFonts w:ascii="Sylfaen" w:eastAsia="Times New Roman" w:hAnsi="Sylfaen" w:cs="Sylfaen"/>
          <w:lang w:val="ka-GE"/>
        </w:rPr>
        <w:t>სერვისების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ხელმისაწვდომობის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გაზრდისა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და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მომხმარებელთათვის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მომსახურების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მაღალი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ხარისხით</w:t>
      </w:r>
      <w:r w:rsidRPr="00B2408B">
        <w:rPr>
          <w:rFonts w:ascii="Sylfaen" w:eastAsia="Times New Roman" w:hAnsi="Sylfaen" w:cstheme="majorHAnsi"/>
          <w:lang w:val="ka-GE"/>
        </w:rPr>
        <w:t xml:space="preserve"> </w:t>
      </w:r>
      <w:r w:rsidRPr="00B2408B">
        <w:rPr>
          <w:rFonts w:ascii="Sylfaen" w:eastAsia="Times New Roman" w:hAnsi="Sylfaen" w:cs="Sylfaen"/>
          <w:lang w:val="ka-GE"/>
        </w:rPr>
        <w:t>მიწოდების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უზრუნველსაყოფად</w:t>
      </w:r>
      <w:r w:rsidRPr="00B2408B">
        <w:rPr>
          <w:rFonts w:ascii="Sylfaen" w:eastAsia="Times New Roman" w:hAnsi="Sylfaen" w:cstheme="majorHAnsi"/>
          <w:lang w:val="ka-GE"/>
        </w:rPr>
        <w:t xml:space="preserve">, </w:t>
      </w:r>
      <w:r w:rsidRPr="00B2408B">
        <w:rPr>
          <w:rFonts w:ascii="Sylfaen" w:eastAsia="Times New Roman" w:hAnsi="Sylfaen" w:cs="Calibri Light"/>
          <w:lang w:val="ka-GE"/>
        </w:rPr>
        <w:t>„</w:t>
      </w:r>
      <w:r w:rsidRPr="00B2408B">
        <w:rPr>
          <w:rFonts w:ascii="Sylfaen" w:eastAsia="Times New Roman" w:hAnsi="Sylfaen" w:cs="Sylfaen"/>
          <w:lang w:val="ka-GE"/>
        </w:rPr>
        <w:t>მობილური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იუსტიციის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სახლის</w:t>
      </w:r>
      <w:r w:rsidRPr="00B2408B">
        <w:rPr>
          <w:rFonts w:ascii="Sylfaen" w:eastAsia="Times New Roman" w:hAnsi="Sylfaen" w:cs="Calibri Light"/>
          <w:lang w:val="ka-GE"/>
        </w:rPr>
        <w:t>“</w:t>
      </w:r>
      <w:r w:rsidRPr="00B2408B">
        <w:rPr>
          <w:rFonts w:ascii="Sylfaen" w:eastAsia="Times New Roman" w:hAnsi="Sylfaen" w:cstheme="majorHAnsi"/>
          <w:lang w:val="ka-GE"/>
        </w:rPr>
        <w:t xml:space="preserve"> </w:t>
      </w:r>
      <w:r w:rsidRPr="00B2408B">
        <w:rPr>
          <w:rFonts w:ascii="Sylfaen" w:eastAsia="Times New Roman" w:hAnsi="Sylfaen" w:cs="Sylfaen"/>
          <w:lang w:val="ka-GE"/>
        </w:rPr>
        <w:t>მიკროავტობუსები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სრულად</w:t>
      </w:r>
      <w:r w:rsidRPr="00B2408B">
        <w:rPr>
          <w:rFonts w:ascii="Sylfaen" w:eastAsia="Times New Roman" w:hAnsi="Sylfaen" w:cstheme="majorHAnsi"/>
          <w:lang w:val="ka-GE"/>
        </w:rPr>
        <w:t xml:space="preserve"> </w:t>
      </w:r>
      <w:r w:rsidRPr="00B2408B">
        <w:rPr>
          <w:rFonts w:ascii="Sylfaen" w:eastAsia="Times New Roman" w:hAnsi="Sylfaen" w:cs="Sylfaen"/>
          <w:lang w:val="ka-GE"/>
        </w:rPr>
        <w:t>დაფარავენ</w:t>
      </w:r>
      <w:r w:rsidRPr="00B2408B">
        <w:rPr>
          <w:rFonts w:ascii="Sylfaen" w:eastAsia="Times New Roman" w:hAnsi="Sylfaen" w:cstheme="majorHAnsi"/>
          <w:lang w:val="ka-GE"/>
        </w:rPr>
        <w:t xml:space="preserve"> </w:t>
      </w:r>
      <w:r w:rsidRPr="00B2408B">
        <w:rPr>
          <w:rFonts w:ascii="Sylfaen" w:eastAsia="Times New Roman" w:hAnsi="Sylfaen" w:cs="Sylfaen"/>
          <w:lang w:val="ka-GE"/>
        </w:rPr>
        <w:t>საქართველოს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ყველა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იმ</w:t>
      </w:r>
      <w:r w:rsidRPr="00B2408B">
        <w:rPr>
          <w:rFonts w:ascii="Sylfaen" w:eastAsia="Times New Roman" w:hAnsi="Sylfaen" w:cstheme="majorHAnsi"/>
          <w:lang w:val="ka-GE"/>
        </w:rPr>
        <w:t xml:space="preserve"> </w:t>
      </w:r>
      <w:r w:rsidRPr="00B2408B">
        <w:rPr>
          <w:rFonts w:ascii="Sylfaen" w:eastAsia="Times New Roman" w:hAnsi="Sylfaen" w:cs="Sylfaen"/>
          <w:lang w:val="ka-GE"/>
        </w:rPr>
        <w:t>სოფელს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რომელიც</w:t>
      </w:r>
      <w:r w:rsidRPr="00B2408B">
        <w:rPr>
          <w:rFonts w:ascii="Sylfaen" w:eastAsia="Times New Roman" w:hAnsi="Sylfaen" w:cstheme="majorHAnsi"/>
          <w:lang w:val="ka-GE"/>
        </w:rPr>
        <w:t xml:space="preserve"> </w:t>
      </w:r>
      <w:r w:rsidRPr="00B2408B">
        <w:rPr>
          <w:rFonts w:ascii="Sylfaen" w:eastAsia="Times New Roman" w:hAnsi="Sylfaen" w:cs="Sylfaen"/>
          <w:lang w:val="ka-GE"/>
        </w:rPr>
        <w:t>მნიშვნელოვნად</w:t>
      </w:r>
      <w:r w:rsidRPr="00B2408B">
        <w:rPr>
          <w:rFonts w:ascii="Sylfaen" w:eastAsia="Times New Roman" w:hAnsi="Sylfaen" w:cstheme="majorHAnsi"/>
          <w:lang w:val="ka-GE"/>
        </w:rPr>
        <w:t xml:space="preserve"> </w:t>
      </w:r>
      <w:r w:rsidRPr="00B2408B">
        <w:rPr>
          <w:rFonts w:ascii="Sylfaen" w:eastAsia="Times New Roman" w:hAnsi="Sylfaen" w:cs="Sylfaen"/>
          <w:lang w:val="ka-GE"/>
        </w:rPr>
        <w:t>იქნება</w:t>
      </w:r>
      <w:r w:rsidRPr="00B2408B">
        <w:rPr>
          <w:rFonts w:ascii="Sylfaen" w:eastAsia="Times New Roman" w:hAnsi="Sylfaen" w:cstheme="majorHAnsi"/>
          <w:lang w:val="ka-GE"/>
        </w:rPr>
        <w:t xml:space="preserve"> </w:t>
      </w:r>
      <w:r w:rsidRPr="00B2408B">
        <w:rPr>
          <w:rFonts w:ascii="Sylfaen" w:eastAsia="Times New Roman" w:hAnsi="Sylfaen" w:cs="Sylfaen"/>
          <w:lang w:val="ka-GE"/>
        </w:rPr>
        <w:t>დაშორებული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იუსტიციის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სახლის</w:t>
      </w:r>
      <w:r w:rsidRPr="00B2408B">
        <w:rPr>
          <w:rFonts w:ascii="Sylfaen" w:eastAsia="Times New Roman" w:hAnsi="Sylfaen" w:cstheme="majorHAnsi"/>
          <w:lang w:val="ka-GE"/>
        </w:rPr>
        <w:t xml:space="preserve"> </w:t>
      </w:r>
      <w:r w:rsidRPr="00B2408B">
        <w:rPr>
          <w:rFonts w:ascii="Sylfaen" w:eastAsia="Times New Roman" w:hAnsi="Sylfaen" w:cs="Sylfaen"/>
          <w:lang w:val="ka-GE"/>
        </w:rPr>
        <w:t>ტერიტორიული</w:t>
      </w:r>
      <w:r w:rsidRPr="00B2408B">
        <w:rPr>
          <w:rFonts w:ascii="Sylfaen" w:eastAsia="Times New Roman" w:hAnsi="Sylfaen" w:cstheme="majorHAnsi"/>
          <w:lang w:val="ka-GE"/>
        </w:rPr>
        <w:t xml:space="preserve"> </w:t>
      </w:r>
      <w:r w:rsidRPr="00B2408B">
        <w:rPr>
          <w:rFonts w:ascii="Sylfaen" w:eastAsia="Times New Roman" w:hAnsi="Sylfaen" w:cs="Sylfaen"/>
          <w:lang w:val="ka-GE"/>
        </w:rPr>
        <w:t>ორგანოებიდან</w:t>
      </w:r>
      <w:r w:rsidRPr="00B2408B">
        <w:rPr>
          <w:rFonts w:ascii="Sylfaen" w:eastAsia="Times New Roman" w:hAnsi="Sylfaen" w:cstheme="majorHAnsi"/>
          <w:lang w:val="ka-GE"/>
        </w:rPr>
        <w:t>.</w:t>
      </w:r>
      <w:r w:rsidRPr="00B2408B">
        <w:rPr>
          <w:rFonts w:ascii="Sylfaen" w:eastAsia="Times New Roman" w:hAnsi="Sylfaen" w:cstheme="majorHAnsi"/>
        </w:rPr>
        <w:t xml:space="preserve"> </w:t>
      </w:r>
      <w:r w:rsidRPr="00B2408B">
        <w:rPr>
          <w:rFonts w:ascii="Sylfaen" w:hAnsi="Sylfaen" w:cs="Sylfaen"/>
          <w:lang w:val="ka-GE"/>
        </w:rPr>
        <w:t>შედეგად</w:t>
      </w:r>
      <w:r>
        <w:rPr>
          <w:rFonts w:ascii="Sylfaen" w:hAnsi="Sylfaen" w:cs="Sylfaen"/>
          <w:lang w:val="ka-GE"/>
        </w:rPr>
        <w:t>,</w:t>
      </w:r>
      <w:r w:rsidRPr="00B2408B">
        <w:rPr>
          <w:rFonts w:ascii="Sylfaen" w:hAnsi="Sylfaen" w:cstheme="majorHAnsi"/>
          <w:lang w:val="ka-GE"/>
        </w:rPr>
        <w:t xml:space="preserve"> </w:t>
      </w:r>
      <w:r w:rsidRPr="00B2408B">
        <w:rPr>
          <w:rFonts w:ascii="Sylfaen" w:eastAsia="Times New Roman" w:hAnsi="Sylfaen" w:cs="Sylfaen"/>
          <w:lang w:val="ka-GE" w:eastAsia="ja-JP"/>
        </w:rPr>
        <w:t>ნებისმიერ</w:t>
      </w:r>
      <w:r w:rsidRPr="00B2408B">
        <w:rPr>
          <w:rFonts w:ascii="Sylfaen" w:eastAsia="Times New Roman" w:hAnsi="Sylfaen" w:cstheme="majorHAnsi"/>
          <w:lang w:val="ka-GE" w:eastAsia="ja-JP"/>
        </w:rPr>
        <w:t xml:space="preserve"> </w:t>
      </w:r>
      <w:r w:rsidRPr="00B2408B">
        <w:rPr>
          <w:rFonts w:ascii="Sylfaen" w:eastAsia="Times New Roman" w:hAnsi="Sylfaen" w:cs="Sylfaen"/>
          <w:lang w:val="ka-GE" w:eastAsia="ja-JP"/>
        </w:rPr>
        <w:t>პირს</w:t>
      </w:r>
      <w:r w:rsidRPr="00B2408B">
        <w:rPr>
          <w:rFonts w:ascii="Sylfaen" w:eastAsia="Times New Roman" w:hAnsi="Sylfaen" w:cstheme="majorHAnsi"/>
          <w:lang w:val="ka-GE" w:eastAsia="ja-JP"/>
        </w:rPr>
        <w:t xml:space="preserve"> </w:t>
      </w:r>
      <w:r w:rsidRPr="00B2408B">
        <w:rPr>
          <w:rFonts w:ascii="Sylfaen" w:eastAsia="Times New Roman" w:hAnsi="Sylfaen" w:cs="Sylfaen"/>
          <w:lang w:val="ka-GE" w:eastAsia="ja-JP"/>
        </w:rPr>
        <w:t>მიეცემა</w:t>
      </w:r>
      <w:r w:rsidRPr="00B2408B">
        <w:rPr>
          <w:rFonts w:ascii="Sylfaen" w:eastAsia="Times New Roman" w:hAnsi="Sylfaen" w:cstheme="majorHAnsi"/>
          <w:lang w:val="ka-GE" w:eastAsia="ja-JP"/>
        </w:rPr>
        <w:t xml:space="preserve"> </w:t>
      </w:r>
      <w:r w:rsidRPr="00B2408B">
        <w:rPr>
          <w:rFonts w:ascii="Sylfaen" w:eastAsia="Times New Roman" w:hAnsi="Sylfaen" w:cs="Sylfaen"/>
          <w:lang w:val="ka-GE" w:eastAsia="ja-JP"/>
        </w:rPr>
        <w:t>საშუალება</w:t>
      </w:r>
      <w:r w:rsidRPr="00B2408B">
        <w:rPr>
          <w:rFonts w:ascii="Sylfaen" w:eastAsia="Times New Roman" w:hAnsi="Sylfaen" w:cstheme="majorHAnsi"/>
          <w:lang w:val="ka-GE" w:eastAsia="ja-JP"/>
        </w:rPr>
        <w:t xml:space="preserve">, </w:t>
      </w:r>
      <w:r w:rsidRPr="00B2408B">
        <w:rPr>
          <w:rFonts w:ascii="Sylfaen" w:eastAsia="Times New Roman" w:hAnsi="Sylfaen" w:cs="Sylfaen"/>
          <w:lang w:val="ka-GE" w:eastAsia="ja-JP"/>
        </w:rPr>
        <w:t>რომ</w:t>
      </w:r>
      <w:r w:rsidRPr="00B2408B">
        <w:rPr>
          <w:rFonts w:ascii="Sylfaen" w:eastAsia="Times New Roman" w:hAnsi="Sylfaen" w:cstheme="majorHAnsi"/>
          <w:lang w:val="ka-GE" w:eastAsia="ja-JP"/>
        </w:rPr>
        <w:t xml:space="preserve"> </w:t>
      </w:r>
      <w:r w:rsidRPr="00B2408B">
        <w:rPr>
          <w:rFonts w:ascii="Sylfaen" w:eastAsia="Times New Roman" w:hAnsi="Sylfaen" w:cs="Sylfaen"/>
          <w:lang w:val="ka-GE" w:eastAsia="ja-JP"/>
        </w:rPr>
        <w:t>პრაქტიკულად</w:t>
      </w:r>
      <w:r w:rsidRPr="00B2408B">
        <w:rPr>
          <w:rFonts w:ascii="Sylfaen" w:eastAsia="Times New Roman" w:hAnsi="Sylfaen" w:cstheme="majorHAnsi"/>
          <w:lang w:val="ka-GE" w:eastAsia="ja-JP"/>
        </w:rPr>
        <w:t xml:space="preserve"> </w:t>
      </w:r>
      <w:r w:rsidRPr="00B2408B">
        <w:rPr>
          <w:rFonts w:ascii="Sylfaen" w:eastAsia="Times New Roman" w:hAnsi="Sylfaen" w:cs="Sylfaen"/>
          <w:lang w:val="ka-GE" w:eastAsia="ja-JP"/>
        </w:rPr>
        <w:t>საკუთარ</w:t>
      </w:r>
      <w:r w:rsidRPr="00B2408B">
        <w:rPr>
          <w:rFonts w:ascii="Sylfaen" w:eastAsia="Times New Roman" w:hAnsi="Sylfaen" w:cstheme="majorHAnsi"/>
          <w:lang w:val="ka-GE" w:eastAsia="ja-JP"/>
        </w:rPr>
        <w:t xml:space="preserve"> </w:t>
      </w:r>
      <w:r w:rsidRPr="00B2408B">
        <w:rPr>
          <w:rFonts w:ascii="Sylfaen" w:eastAsia="Times New Roman" w:hAnsi="Sylfaen" w:cs="Sylfaen"/>
          <w:lang w:val="ka-GE" w:eastAsia="ja-JP"/>
        </w:rPr>
        <w:t>ეზოსთან</w:t>
      </w:r>
      <w:r w:rsidRPr="00B2408B">
        <w:rPr>
          <w:rFonts w:ascii="Sylfaen" w:eastAsia="Times New Roman" w:hAnsi="Sylfaen" w:cstheme="majorHAnsi"/>
          <w:lang w:val="ka-GE" w:eastAsia="ja-JP"/>
        </w:rPr>
        <w:t xml:space="preserve"> </w:t>
      </w:r>
      <w:r w:rsidRPr="00B2408B">
        <w:rPr>
          <w:rFonts w:ascii="Sylfaen" w:eastAsia="Times New Roman" w:hAnsi="Sylfaen" w:cs="Sylfaen"/>
          <w:lang w:val="ka-GE" w:eastAsia="ja-JP"/>
        </w:rPr>
        <w:t>მიიღოს</w:t>
      </w:r>
      <w:r w:rsidRPr="00B2408B">
        <w:rPr>
          <w:rFonts w:ascii="Sylfaen" w:eastAsia="Times New Roman" w:hAnsi="Sylfaen" w:cstheme="majorHAnsi"/>
          <w:lang w:val="ka-GE" w:eastAsia="ja-JP"/>
        </w:rPr>
        <w:t xml:space="preserve"> </w:t>
      </w:r>
      <w:r w:rsidRPr="00B2408B">
        <w:rPr>
          <w:rFonts w:ascii="Sylfaen" w:eastAsia="Times New Roman" w:hAnsi="Sylfaen" w:cs="Sylfaen"/>
          <w:lang w:val="ka-GE" w:eastAsia="ja-JP"/>
        </w:rPr>
        <w:t>ყველა</w:t>
      </w:r>
      <w:r w:rsidRPr="00B2408B">
        <w:rPr>
          <w:rFonts w:ascii="Sylfaen" w:eastAsia="Times New Roman" w:hAnsi="Sylfaen" w:cstheme="majorHAnsi"/>
          <w:lang w:val="ka-GE" w:eastAsia="ja-JP"/>
        </w:rPr>
        <w:t xml:space="preserve"> </w:t>
      </w:r>
      <w:r w:rsidRPr="00B2408B">
        <w:rPr>
          <w:rFonts w:ascii="Sylfaen" w:eastAsia="Times New Roman" w:hAnsi="Sylfaen" w:cs="Sylfaen"/>
          <w:lang w:val="ka-GE" w:eastAsia="ja-JP"/>
        </w:rPr>
        <w:t>ის</w:t>
      </w:r>
      <w:r w:rsidRPr="00B2408B">
        <w:rPr>
          <w:rFonts w:ascii="Sylfaen" w:eastAsia="Times New Roman" w:hAnsi="Sylfaen" w:cstheme="majorHAnsi"/>
          <w:lang w:val="ka-GE" w:eastAsia="ja-JP"/>
        </w:rPr>
        <w:t xml:space="preserve"> </w:t>
      </w:r>
      <w:r w:rsidRPr="00B2408B">
        <w:rPr>
          <w:rFonts w:ascii="Sylfaen" w:eastAsia="Times New Roman" w:hAnsi="Sylfaen" w:cs="Sylfaen"/>
          <w:lang w:val="ka-GE" w:eastAsia="ja-JP"/>
        </w:rPr>
        <w:t>სერვისი</w:t>
      </w:r>
      <w:r w:rsidRPr="00B2408B">
        <w:rPr>
          <w:rFonts w:ascii="Sylfaen" w:eastAsia="Times New Roman" w:hAnsi="Sylfaen" w:cstheme="majorHAnsi"/>
          <w:lang w:val="ka-GE" w:eastAsia="ja-JP"/>
        </w:rPr>
        <w:t xml:space="preserve">, </w:t>
      </w:r>
      <w:r w:rsidRPr="00B2408B">
        <w:rPr>
          <w:rFonts w:ascii="Sylfaen" w:eastAsia="Times New Roman" w:hAnsi="Sylfaen" w:cs="Sylfaen"/>
          <w:lang w:val="ka-GE" w:eastAsia="ja-JP"/>
        </w:rPr>
        <w:t>რისთვისაც</w:t>
      </w:r>
      <w:r w:rsidRPr="00B2408B">
        <w:rPr>
          <w:rFonts w:ascii="Sylfaen" w:eastAsia="Times New Roman" w:hAnsi="Sylfaen" w:cstheme="majorHAnsi"/>
          <w:lang w:val="ka-GE" w:eastAsia="ja-JP"/>
        </w:rPr>
        <w:t xml:space="preserve"> </w:t>
      </w:r>
      <w:r w:rsidRPr="00B2408B">
        <w:rPr>
          <w:rFonts w:ascii="Sylfaen" w:eastAsia="Times New Roman" w:hAnsi="Sylfaen" w:cs="Sylfaen"/>
          <w:lang w:val="ka-GE" w:eastAsia="ja-JP"/>
        </w:rPr>
        <w:t>ადრე</w:t>
      </w:r>
      <w:r w:rsidRPr="00B2408B">
        <w:rPr>
          <w:rFonts w:ascii="Sylfaen" w:eastAsia="Times New Roman" w:hAnsi="Sylfaen" w:cstheme="majorHAnsi"/>
          <w:lang w:val="ka-GE" w:eastAsia="ja-JP"/>
        </w:rPr>
        <w:t xml:space="preserve"> </w:t>
      </w:r>
      <w:r w:rsidRPr="00B2408B">
        <w:rPr>
          <w:rFonts w:ascii="Sylfaen" w:eastAsia="Times New Roman" w:hAnsi="Sylfaen" w:cs="Sylfaen"/>
          <w:lang w:val="ka-GE" w:eastAsia="ja-JP"/>
        </w:rPr>
        <w:t>სხვა</w:t>
      </w:r>
      <w:r w:rsidRPr="00B2408B">
        <w:rPr>
          <w:rFonts w:ascii="Sylfaen" w:eastAsia="Times New Roman" w:hAnsi="Sylfaen" w:cstheme="majorHAnsi"/>
          <w:lang w:val="ka-GE" w:eastAsia="ja-JP"/>
        </w:rPr>
        <w:t xml:space="preserve"> </w:t>
      </w:r>
      <w:r w:rsidRPr="00B2408B">
        <w:rPr>
          <w:rFonts w:ascii="Sylfaen" w:eastAsia="Times New Roman" w:hAnsi="Sylfaen" w:cs="Sylfaen"/>
          <w:lang w:val="ka-GE" w:eastAsia="ja-JP"/>
        </w:rPr>
        <w:t>სოფელსა</w:t>
      </w:r>
      <w:r w:rsidRPr="00B2408B">
        <w:rPr>
          <w:rFonts w:ascii="Sylfaen" w:eastAsia="Times New Roman" w:hAnsi="Sylfaen" w:cstheme="majorHAnsi"/>
          <w:lang w:val="ka-GE" w:eastAsia="ja-JP"/>
        </w:rPr>
        <w:t xml:space="preserve"> </w:t>
      </w:r>
      <w:r w:rsidRPr="00B2408B">
        <w:rPr>
          <w:rFonts w:ascii="Sylfaen" w:eastAsia="Times New Roman" w:hAnsi="Sylfaen" w:cs="Sylfaen"/>
          <w:lang w:val="ka-GE" w:eastAsia="ja-JP"/>
        </w:rPr>
        <w:t>თუ</w:t>
      </w:r>
      <w:r w:rsidRPr="00B2408B">
        <w:rPr>
          <w:rFonts w:ascii="Sylfaen" w:eastAsia="Times New Roman" w:hAnsi="Sylfaen" w:cstheme="majorHAnsi"/>
          <w:lang w:val="ka-GE" w:eastAsia="ja-JP"/>
        </w:rPr>
        <w:t xml:space="preserve"> </w:t>
      </w:r>
      <w:r w:rsidRPr="00B2408B">
        <w:rPr>
          <w:rFonts w:ascii="Sylfaen" w:eastAsia="Times New Roman" w:hAnsi="Sylfaen" w:cs="Sylfaen"/>
          <w:lang w:val="ka-GE" w:eastAsia="ja-JP"/>
        </w:rPr>
        <w:t>ქალაქში</w:t>
      </w:r>
      <w:r w:rsidRPr="00B2408B">
        <w:rPr>
          <w:rFonts w:ascii="Sylfaen" w:eastAsia="Times New Roman" w:hAnsi="Sylfaen" w:cstheme="majorHAnsi"/>
          <w:lang w:val="ka-GE" w:eastAsia="ja-JP"/>
        </w:rPr>
        <w:t xml:space="preserve"> </w:t>
      </w:r>
      <w:r w:rsidRPr="00B2408B">
        <w:rPr>
          <w:rFonts w:ascii="Sylfaen" w:eastAsia="Times New Roman" w:hAnsi="Sylfaen" w:cs="Sylfaen"/>
          <w:lang w:val="ka-GE" w:eastAsia="ja-JP"/>
        </w:rPr>
        <w:t>უხდებოდა</w:t>
      </w:r>
      <w:r w:rsidRPr="00B2408B">
        <w:rPr>
          <w:rFonts w:ascii="Sylfaen" w:eastAsia="Times New Roman" w:hAnsi="Sylfaen" w:cstheme="majorHAnsi"/>
          <w:lang w:val="ka-GE" w:eastAsia="ja-JP"/>
        </w:rPr>
        <w:t xml:space="preserve"> </w:t>
      </w:r>
      <w:r w:rsidRPr="00B2408B">
        <w:rPr>
          <w:rFonts w:ascii="Sylfaen" w:eastAsia="Times New Roman" w:hAnsi="Sylfaen" w:cs="Sylfaen"/>
          <w:lang w:val="ka-GE" w:eastAsia="ja-JP"/>
        </w:rPr>
        <w:t>გამგზავრება</w:t>
      </w:r>
      <w:r w:rsidRPr="00B2408B">
        <w:rPr>
          <w:rFonts w:ascii="Sylfaen" w:eastAsia="Times New Roman" w:hAnsi="Sylfaen" w:cstheme="majorHAnsi"/>
          <w:lang w:val="ka-GE" w:eastAsia="ja-JP"/>
        </w:rPr>
        <w:t xml:space="preserve">. </w:t>
      </w:r>
      <w:r w:rsidRPr="00B2408B">
        <w:rPr>
          <w:rFonts w:ascii="Sylfaen" w:eastAsia="Times New Roman" w:hAnsi="Sylfaen" w:cs="Sylfaen"/>
          <w:lang w:val="ka-GE" w:eastAsia="ja-JP"/>
        </w:rPr>
        <w:t>მობილური</w:t>
      </w:r>
      <w:r w:rsidRPr="00B2408B">
        <w:rPr>
          <w:rFonts w:ascii="Sylfaen" w:eastAsia="Times New Roman" w:hAnsi="Sylfaen" w:cstheme="majorHAnsi"/>
          <w:lang w:val="ka-GE" w:eastAsia="ja-JP"/>
        </w:rPr>
        <w:t xml:space="preserve"> </w:t>
      </w:r>
      <w:r w:rsidRPr="00B2408B">
        <w:rPr>
          <w:rFonts w:ascii="Sylfaen" w:eastAsia="Times New Roman" w:hAnsi="Sylfaen" w:cs="Sylfaen"/>
          <w:lang w:val="ka-GE" w:eastAsia="ja-JP"/>
        </w:rPr>
        <w:t>იუსტიციის</w:t>
      </w:r>
      <w:r w:rsidRPr="00B2408B">
        <w:rPr>
          <w:rFonts w:ascii="Sylfaen" w:eastAsia="Times New Roman" w:hAnsi="Sylfaen" w:cstheme="majorHAnsi"/>
          <w:lang w:val="ka-GE" w:eastAsia="ja-JP"/>
        </w:rPr>
        <w:t xml:space="preserve"> </w:t>
      </w:r>
      <w:r w:rsidRPr="00B2408B">
        <w:rPr>
          <w:rFonts w:ascii="Sylfaen" w:eastAsia="Times New Roman" w:hAnsi="Sylfaen" w:cs="Sylfaen"/>
          <w:lang w:val="ka-GE" w:eastAsia="ja-JP"/>
        </w:rPr>
        <w:t>სახლის</w:t>
      </w:r>
      <w:r w:rsidRPr="00B2408B">
        <w:rPr>
          <w:rFonts w:ascii="Sylfaen" w:eastAsia="Times New Roman" w:hAnsi="Sylfaen" w:cstheme="majorHAnsi"/>
          <w:lang w:val="ka-GE" w:eastAsia="ja-JP"/>
        </w:rPr>
        <w:t xml:space="preserve"> </w:t>
      </w:r>
      <w:r w:rsidRPr="00B2408B">
        <w:rPr>
          <w:rFonts w:ascii="Sylfaen" w:eastAsia="Times New Roman" w:hAnsi="Sylfaen" w:cs="Sylfaen"/>
          <w:lang w:val="ka-GE" w:eastAsia="ja-JP"/>
        </w:rPr>
        <w:t>მეშვეობით</w:t>
      </w:r>
      <w:r w:rsidRPr="00B2408B">
        <w:rPr>
          <w:rFonts w:ascii="Sylfaen" w:eastAsia="Times New Roman" w:hAnsi="Sylfaen" w:cstheme="majorHAnsi"/>
          <w:lang w:val="ka-GE" w:eastAsia="ja-JP"/>
        </w:rPr>
        <w:t xml:space="preserve">, </w:t>
      </w:r>
      <w:r w:rsidRPr="00B2408B">
        <w:rPr>
          <w:rFonts w:ascii="Sylfaen" w:eastAsia="Times New Roman" w:hAnsi="Sylfaen" w:cs="Sylfaen"/>
          <w:lang w:val="ka-GE" w:eastAsia="ja-JP"/>
        </w:rPr>
        <w:t>მოსახლეობას</w:t>
      </w:r>
      <w:r w:rsidRPr="00B2408B">
        <w:rPr>
          <w:rFonts w:ascii="Sylfaen" w:eastAsia="Times New Roman" w:hAnsi="Sylfaen" w:cstheme="majorHAnsi"/>
          <w:lang w:val="ka-GE" w:eastAsia="ja-JP"/>
        </w:rPr>
        <w:t xml:space="preserve"> </w:t>
      </w:r>
      <w:r w:rsidRPr="00B2408B">
        <w:rPr>
          <w:rFonts w:ascii="Sylfaen" w:eastAsia="Times New Roman" w:hAnsi="Sylfaen" w:cs="Sylfaen"/>
          <w:lang w:val="ka-GE" w:eastAsia="ja-JP"/>
        </w:rPr>
        <w:t>მიეცემა</w:t>
      </w:r>
      <w:r w:rsidRPr="00B2408B">
        <w:rPr>
          <w:rFonts w:ascii="Sylfaen" w:eastAsia="Times New Roman" w:hAnsi="Sylfaen" w:cstheme="majorHAnsi"/>
          <w:lang w:val="ka-GE" w:eastAsia="ja-JP"/>
        </w:rPr>
        <w:t xml:space="preserve"> </w:t>
      </w:r>
      <w:r w:rsidRPr="00B2408B">
        <w:rPr>
          <w:rFonts w:ascii="Sylfaen" w:eastAsia="Times New Roman" w:hAnsi="Sylfaen" w:cs="Sylfaen"/>
          <w:lang w:val="ka-GE" w:eastAsia="ja-JP"/>
        </w:rPr>
        <w:t>შესაძლებლობა</w:t>
      </w:r>
      <w:r>
        <w:rPr>
          <w:rFonts w:ascii="Sylfaen" w:eastAsia="Times New Roman" w:hAnsi="Sylfaen" w:cs="Sylfaen"/>
          <w:lang w:val="ka-GE" w:eastAsia="ja-JP"/>
        </w:rPr>
        <w:t>,</w:t>
      </w:r>
      <w:r w:rsidRPr="00B2408B">
        <w:rPr>
          <w:rFonts w:ascii="Sylfaen" w:eastAsia="Times New Roman" w:hAnsi="Sylfaen" w:cstheme="majorHAnsi"/>
          <w:lang w:val="ka-GE" w:eastAsia="ja-JP"/>
        </w:rPr>
        <w:t xml:space="preserve"> </w:t>
      </w:r>
      <w:r w:rsidRPr="00B2408B">
        <w:rPr>
          <w:rFonts w:ascii="Sylfaen" w:eastAsia="Times New Roman" w:hAnsi="Sylfaen" w:cs="Sylfaen"/>
          <w:lang w:val="ka-GE" w:eastAsia="ja-JP"/>
        </w:rPr>
        <w:t>ზედმეტი</w:t>
      </w:r>
      <w:r w:rsidRPr="00B2408B">
        <w:rPr>
          <w:rFonts w:ascii="Sylfaen" w:eastAsia="Times New Roman" w:hAnsi="Sylfaen" w:cstheme="majorHAnsi"/>
          <w:lang w:val="ka-GE" w:eastAsia="ja-JP"/>
        </w:rPr>
        <w:t xml:space="preserve"> </w:t>
      </w:r>
      <w:r w:rsidRPr="00B2408B">
        <w:rPr>
          <w:rFonts w:ascii="Sylfaen" w:eastAsia="Times New Roman" w:hAnsi="Sylfaen" w:cs="Sylfaen"/>
          <w:lang w:val="ka-GE" w:eastAsia="ja-JP"/>
        </w:rPr>
        <w:t>დროის</w:t>
      </w:r>
      <w:r w:rsidRPr="00B2408B">
        <w:rPr>
          <w:rFonts w:ascii="Sylfaen" w:eastAsia="Times New Roman" w:hAnsi="Sylfaen" w:cstheme="majorHAnsi"/>
          <w:lang w:val="ka-GE" w:eastAsia="ja-JP"/>
        </w:rPr>
        <w:t xml:space="preserve">, </w:t>
      </w:r>
      <w:r w:rsidRPr="00B2408B">
        <w:rPr>
          <w:rFonts w:ascii="Sylfaen" w:eastAsia="Times New Roman" w:hAnsi="Sylfaen" w:cs="Sylfaen"/>
          <w:lang w:val="ka-GE" w:eastAsia="ja-JP"/>
        </w:rPr>
        <w:t>ენერგიისა</w:t>
      </w:r>
      <w:r w:rsidRPr="00B2408B">
        <w:rPr>
          <w:rFonts w:ascii="Sylfaen" w:eastAsia="Times New Roman" w:hAnsi="Sylfaen" w:cstheme="majorHAnsi"/>
          <w:lang w:val="ka-GE" w:eastAsia="ja-JP"/>
        </w:rPr>
        <w:t xml:space="preserve"> </w:t>
      </w:r>
      <w:r w:rsidRPr="00B2408B">
        <w:rPr>
          <w:rFonts w:ascii="Sylfaen" w:eastAsia="Times New Roman" w:hAnsi="Sylfaen" w:cs="Sylfaen"/>
          <w:lang w:val="ka-GE" w:eastAsia="ja-JP"/>
        </w:rPr>
        <w:t>და</w:t>
      </w:r>
      <w:r w:rsidRPr="00B2408B">
        <w:rPr>
          <w:rFonts w:ascii="Sylfaen" w:eastAsia="Times New Roman" w:hAnsi="Sylfaen" w:cstheme="majorHAnsi"/>
          <w:lang w:val="ka-GE" w:eastAsia="ja-JP"/>
        </w:rPr>
        <w:t xml:space="preserve"> </w:t>
      </w:r>
      <w:r w:rsidRPr="00B2408B">
        <w:rPr>
          <w:rFonts w:ascii="Sylfaen" w:eastAsia="Times New Roman" w:hAnsi="Sylfaen" w:cs="Sylfaen"/>
          <w:lang w:val="ka-GE" w:eastAsia="ja-JP"/>
        </w:rPr>
        <w:t>ფინანსური</w:t>
      </w:r>
      <w:r w:rsidRPr="00B2408B">
        <w:rPr>
          <w:rFonts w:ascii="Sylfaen" w:eastAsia="Times New Roman" w:hAnsi="Sylfaen" w:cstheme="majorHAnsi"/>
          <w:lang w:val="ka-GE" w:eastAsia="ja-JP"/>
        </w:rPr>
        <w:t xml:space="preserve"> </w:t>
      </w:r>
      <w:r w:rsidRPr="00B2408B">
        <w:rPr>
          <w:rFonts w:ascii="Sylfaen" w:eastAsia="Times New Roman" w:hAnsi="Sylfaen" w:cs="Sylfaen"/>
          <w:lang w:val="ka-GE" w:eastAsia="ja-JP"/>
        </w:rPr>
        <w:t>დანახარჯების</w:t>
      </w:r>
      <w:r w:rsidRPr="00B2408B">
        <w:rPr>
          <w:rFonts w:ascii="Sylfaen" w:eastAsia="Times New Roman" w:hAnsi="Sylfaen" w:cstheme="majorHAnsi"/>
          <w:lang w:val="ka-GE" w:eastAsia="ja-JP"/>
        </w:rPr>
        <w:t xml:space="preserve"> </w:t>
      </w:r>
      <w:r w:rsidRPr="00B2408B">
        <w:rPr>
          <w:rFonts w:ascii="Sylfaen" w:eastAsia="Times New Roman" w:hAnsi="Sylfaen" w:cs="Sylfaen"/>
          <w:lang w:val="ka-GE" w:eastAsia="ja-JP"/>
        </w:rPr>
        <w:t>გარეშე</w:t>
      </w:r>
      <w:r w:rsidRPr="00B2408B">
        <w:rPr>
          <w:rFonts w:ascii="Sylfaen" w:eastAsia="Times New Roman" w:hAnsi="Sylfaen" w:cstheme="majorHAnsi"/>
          <w:lang w:val="ka-GE" w:eastAsia="ja-JP"/>
        </w:rPr>
        <w:t xml:space="preserve"> </w:t>
      </w:r>
      <w:r w:rsidRPr="00B2408B">
        <w:rPr>
          <w:rFonts w:ascii="Sylfaen" w:eastAsia="Times New Roman" w:hAnsi="Sylfaen" w:cs="Sylfaen"/>
          <w:lang w:val="ka-GE" w:eastAsia="ja-JP"/>
        </w:rPr>
        <w:t>ადგილზე</w:t>
      </w:r>
      <w:r w:rsidRPr="00B2408B">
        <w:rPr>
          <w:rFonts w:ascii="Sylfaen" w:eastAsia="Times New Roman" w:hAnsi="Sylfaen" w:cstheme="majorHAnsi"/>
          <w:lang w:val="ka-GE" w:eastAsia="ja-JP"/>
        </w:rPr>
        <w:t xml:space="preserve"> </w:t>
      </w:r>
      <w:r w:rsidRPr="00B2408B">
        <w:rPr>
          <w:rFonts w:ascii="Sylfaen" w:eastAsia="Times New Roman" w:hAnsi="Sylfaen" w:cs="Sylfaen"/>
          <w:lang w:val="ka-GE" w:eastAsia="ja-JP"/>
        </w:rPr>
        <w:t>ეფექტიანად</w:t>
      </w:r>
      <w:r w:rsidRPr="00B2408B">
        <w:rPr>
          <w:rFonts w:ascii="Sylfaen" w:eastAsia="Times New Roman" w:hAnsi="Sylfaen" w:cstheme="majorHAnsi"/>
          <w:lang w:val="ka-GE" w:eastAsia="ja-JP"/>
        </w:rPr>
        <w:t xml:space="preserve"> </w:t>
      </w:r>
      <w:r w:rsidRPr="00B2408B">
        <w:rPr>
          <w:rFonts w:ascii="Sylfaen" w:eastAsia="Times New Roman" w:hAnsi="Sylfaen" w:cs="Sylfaen"/>
          <w:lang w:val="ka-GE" w:eastAsia="ja-JP"/>
        </w:rPr>
        <w:t>მოაწესრიგოს</w:t>
      </w:r>
      <w:r w:rsidRPr="00B2408B">
        <w:rPr>
          <w:rFonts w:ascii="Sylfaen" w:eastAsia="Times New Roman" w:hAnsi="Sylfaen" w:cstheme="majorHAnsi"/>
          <w:lang w:val="ka-GE" w:eastAsia="ja-JP"/>
        </w:rPr>
        <w:t xml:space="preserve"> </w:t>
      </w:r>
      <w:r w:rsidRPr="00B2408B">
        <w:rPr>
          <w:rFonts w:ascii="Sylfaen" w:eastAsia="Times New Roman" w:hAnsi="Sylfaen" w:cs="Sylfaen"/>
          <w:lang w:val="ka-GE" w:eastAsia="ja-JP"/>
        </w:rPr>
        <w:t>მისთვის</w:t>
      </w:r>
      <w:r w:rsidRPr="00B2408B">
        <w:rPr>
          <w:rFonts w:ascii="Sylfaen" w:eastAsia="Times New Roman" w:hAnsi="Sylfaen" w:cstheme="majorHAnsi"/>
          <w:lang w:val="ka-GE" w:eastAsia="ja-JP"/>
        </w:rPr>
        <w:t xml:space="preserve"> </w:t>
      </w:r>
      <w:r w:rsidRPr="00B2408B">
        <w:rPr>
          <w:rFonts w:ascii="Sylfaen" w:eastAsia="Times New Roman" w:hAnsi="Sylfaen" w:cs="Sylfaen"/>
          <w:lang w:val="ka-GE" w:eastAsia="ja-JP"/>
        </w:rPr>
        <w:t>საჭირო</w:t>
      </w:r>
      <w:r w:rsidRPr="00B2408B">
        <w:rPr>
          <w:rFonts w:ascii="Sylfaen" w:eastAsia="Times New Roman" w:hAnsi="Sylfaen" w:cstheme="majorHAnsi"/>
          <w:lang w:val="ka-GE" w:eastAsia="ja-JP"/>
        </w:rPr>
        <w:t xml:space="preserve"> </w:t>
      </w:r>
      <w:r w:rsidRPr="00B2408B">
        <w:rPr>
          <w:rFonts w:ascii="Sylfaen" w:eastAsia="Times New Roman" w:hAnsi="Sylfaen" w:cs="Sylfaen"/>
          <w:lang w:val="ka-GE" w:eastAsia="ja-JP"/>
        </w:rPr>
        <w:t>დოკუმენტაცია</w:t>
      </w:r>
      <w:r w:rsidRPr="00B2408B">
        <w:rPr>
          <w:rFonts w:ascii="Sylfaen" w:eastAsia="Times New Roman" w:hAnsi="Sylfaen" w:cstheme="majorHAnsi"/>
          <w:lang w:val="ka-GE" w:eastAsia="ja-JP"/>
        </w:rPr>
        <w:t>.</w:t>
      </w:r>
      <w:r w:rsidRPr="00B2408B">
        <w:rPr>
          <w:rFonts w:ascii="Sylfaen" w:hAnsi="Sylfaen" w:cstheme="majorHAnsi"/>
          <w:lang w:val="ka-GE"/>
        </w:rPr>
        <w:t xml:space="preserve">  </w:t>
      </w:r>
    </w:p>
    <w:p w14:paraId="12681F08"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theme="majorHAnsi"/>
          <w:lang w:val="ka-GE"/>
        </w:rPr>
        <w:t xml:space="preserve">2030 </w:t>
      </w:r>
      <w:r w:rsidRPr="00B2408B">
        <w:rPr>
          <w:rFonts w:ascii="Sylfaen" w:hAnsi="Sylfaen" w:cs="Sylfaen"/>
          <w:lang w:val="ka-GE"/>
        </w:rPr>
        <w:t>წლისთვის</w:t>
      </w:r>
      <w:r w:rsidRPr="00B2408B">
        <w:rPr>
          <w:rFonts w:ascii="Sylfaen" w:hAnsi="Sylfaen" w:cstheme="majorHAnsi"/>
          <w:lang w:val="ka-GE"/>
        </w:rPr>
        <w:t xml:space="preserve"> </w:t>
      </w:r>
      <w:r w:rsidRPr="00B2408B">
        <w:rPr>
          <w:rFonts w:ascii="Sylfaen" w:hAnsi="Sylfaen" w:cs="Sylfaen"/>
          <w:lang w:val="ka-GE"/>
        </w:rPr>
        <w:t>იუსტიციის</w:t>
      </w:r>
      <w:r w:rsidRPr="00B2408B">
        <w:rPr>
          <w:rFonts w:ascii="Sylfaen" w:hAnsi="Sylfaen" w:cstheme="majorHAnsi"/>
          <w:lang w:val="ka-GE"/>
        </w:rPr>
        <w:t xml:space="preserve"> </w:t>
      </w:r>
      <w:r w:rsidRPr="00B2408B">
        <w:rPr>
          <w:rFonts w:ascii="Sylfaen" w:hAnsi="Sylfaen" w:cs="Sylfaen"/>
          <w:lang w:val="ka-GE"/>
        </w:rPr>
        <w:t>სახლს</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6 </w:t>
      </w:r>
      <w:r w:rsidRPr="00B2408B">
        <w:rPr>
          <w:rFonts w:ascii="Sylfaen" w:hAnsi="Sylfaen" w:cs="Sylfaen"/>
          <w:lang w:val="ka-GE"/>
        </w:rPr>
        <w:t>მსხვილ</w:t>
      </w:r>
      <w:r w:rsidRPr="00B2408B">
        <w:rPr>
          <w:rFonts w:ascii="Sylfaen" w:hAnsi="Sylfaen" w:cstheme="majorHAnsi"/>
          <w:lang w:val="ka-GE"/>
        </w:rPr>
        <w:t xml:space="preserve"> </w:t>
      </w:r>
      <w:r w:rsidRPr="00B2408B">
        <w:rPr>
          <w:rFonts w:ascii="Sylfaen" w:hAnsi="Sylfaen" w:cs="Sylfaen"/>
          <w:lang w:val="ka-GE"/>
        </w:rPr>
        <w:t>ქალაქში</w:t>
      </w:r>
      <w:r w:rsidRPr="00B2408B">
        <w:rPr>
          <w:rFonts w:ascii="Sylfaen" w:hAnsi="Sylfaen" w:cstheme="majorHAnsi"/>
          <w:lang w:val="ka-GE"/>
        </w:rPr>
        <w:t xml:space="preserve"> </w:t>
      </w:r>
      <w:r w:rsidRPr="00B2408B">
        <w:rPr>
          <w:rFonts w:ascii="Sylfaen" w:hAnsi="Sylfaen" w:cs="Sylfaen"/>
          <w:lang w:val="ka-GE"/>
        </w:rPr>
        <w:t>ექნება</w:t>
      </w:r>
      <w:r w:rsidRPr="00B2408B">
        <w:rPr>
          <w:rFonts w:ascii="Sylfaen" w:hAnsi="Sylfaen" w:cstheme="majorHAnsi"/>
          <w:lang w:val="ka-GE"/>
        </w:rPr>
        <w:t xml:space="preserve"> </w:t>
      </w:r>
      <w:r w:rsidRPr="00B2408B">
        <w:rPr>
          <w:rFonts w:ascii="Sylfaen" w:hAnsi="Sylfaen" w:cs="Sylfaen"/>
          <w:lang w:val="ka-GE"/>
        </w:rPr>
        <w:t>პრემიუმ</w:t>
      </w:r>
      <w:r w:rsidRPr="00B2408B">
        <w:rPr>
          <w:rFonts w:ascii="Sylfaen" w:hAnsi="Sylfaen" w:cstheme="majorHAnsi"/>
          <w:lang w:val="ka-GE"/>
        </w:rPr>
        <w:t>-</w:t>
      </w:r>
      <w:r w:rsidRPr="00B2408B">
        <w:rPr>
          <w:rFonts w:ascii="Sylfaen" w:hAnsi="Sylfaen" w:cs="Sylfaen"/>
          <w:lang w:val="ka-GE"/>
        </w:rPr>
        <w:t>მომსახურების</w:t>
      </w:r>
      <w:r w:rsidRPr="00B2408B">
        <w:rPr>
          <w:rFonts w:ascii="Sylfaen" w:hAnsi="Sylfaen" w:cstheme="majorHAnsi"/>
          <w:lang w:val="ka-GE"/>
        </w:rPr>
        <w:t xml:space="preserve"> </w:t>
      </w:r>
      <w:r w:rsidRPr="00B2408B">
        <w:rPr>
          <w:rFonts w:ascii="Sylfaen" w:hAnsi="Sylfaen" w:cs="Sylfaen"/>
          <w:lang w:val="ka-GE"/>
        </w:rPr>
        <w:t>სივრცე</w:t>
      </w:r>
      <w:r w:rsidRPr="00B2408B">
        <w:rPr>
          <w:rFonts w:ascii="Sylfaen" w:hAnsi="Sylfaen" w:cstheme="majorHAnsi"/>
          <w:lang w:val="ka-GE"/>
        </w:rPr>
        <w:t xml:space="preserve">, </w:t>
      </w:r>
      <w:r w:rsidRPr="00B2408B">
        <w:rPr>
          <w:rFonts w:ascii="Sylfaen" w:hAnsi="Sylfaen" w:cs="Sylfaen"/>
          <w:lang w:val="ka-GE"/>
        </w:rPr>
        <w:t>სადაც</w:t>
      </w:r>
      <w:r w:rsidRPr="00B2408B">
        <w:rPr>
          <w:rFonts w:ascii="Sylfaen" w:hAnsi="Sylfaen" w:cstheme="majorHAnsi"/>
          <w:lang w:val="ka-GE"/>
        </w:rPr>
        <w:t xml:space="preserve"> </w:t>
      </w:r>
      <w:r w:rsidRPr="00B2408B">
        <w:rPr>
          <w:rFonts w:ascii="Sylfaen" w:hAnsi="Sylfaen" w:cs="Sylfaen"/>
          <w:lang w:val="ka-GE"/>
        </w:rPr>
        <w:t>კერძო</w:t>
      </w:r>
      <w:r w:rsidRPr="00B2408B">
        <w:rPr>
          <w:rFonts w:ascii="Sylfaen" w:hAnsi="Sylfaen" w:cstheme="majorHAnsi"/>
          <w:lang w:val="ka-GE"/>
        </w:rPr>
        <w:t xml:space="preserve"> </w:t>
      </w:r>
      <w:r w:rsidRPr="00B2408B">
        <w:rPr>
          <w:rFonts w:ascii="Sylfaen" w:hAnsi="Sylfaen" w:cs="Sylfaen"/>
          <w:lang w:val="ka-GE"/>
        </w:rPr>
        <w:t>სექტორი</w:t>
      </w:r>
      <w:r w:rsidRPr="00B2408B">
        <w:rPr>
          <w:rFonts w:ascii="Sylfaen" w:hAnsi="Sylfaen" w:cstheme="majorHAnsi"/>
          <w:lang w:val="ka-GE"/>
        </w:rPr>
        <w:t xml:space="preserve"> </w:t>
      </w:r>
      <w:r w:rsidRPr="00B2408B">
        <w:rPr>
          <w:rFonts w:ascii="Sylfaen" w:hAnsi="Sylfaen" w:cs="Sylfaen"/>
          <w:lang w:val="ka-GE"/>
        </w:rPr>
        <w:t>ბიზნესთან</w:t>
      </w:r>
      <w:r w:rsidRPr="00B2408B">
        <w:rPr>
          <w:rFonts w:ascii="Sylfaen" w:hAnsi="Sylfaen" w:cstheme="majorHAnsi"/>
          <w:lang w:val="ka-GE"/>
        </w:rPr>
        <w:t xml:space="preserve"> </w:t>
      </w:r>
      <w:r w:rsidRPr="00B2408B">
        <w:rPr>
          <w:rFonts w:ascii="Sylfaen" w:hAnsi="Sylfaen" w:cs="Sylfaen"/>
          <w:lang w:val="ka-GE"/>
        </w:rPr>
        <w:t>ასოცი</w:t>
      </w:r>
      <w:r>
        <w:rPr>
          <w:rFonts w:ascii="Sylfaen" w:hAnsi="Sylfaen" w:cs="Sylfaen"/>
          <w:lang w:val="ka-GE"/>
        </w:rPr>
        <w:t>ი</w:t>
      </w:r>
      <w:r w:rsidRPr="00B2408B">
        <w:rPr>
          <w:rFonts w:ascii="Sylfaen" w:hAnsi="Sylfaen" w:cs="Sylfaen"/>
          <w:lang w:val="ka-GE"/>
        </w:rPr>
        <w:t>რებული</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სერვისების</w:t>
      </w:r>
      <w:r w:rsidRPr="00B2408B">
        <w:rPr>
          <w:rFonts w:ascii="Sylfaen" w:hAnsi="Sylfaen" w:cstheme="majorHAnsi"/>
          <w:lang w:val="ka-GE"/>
        </w:rPr>
        <w:t xml:space="preserve"> </w:t>
      </w:r>
      <w:r w:rsidRPr="00B2408B">
        <w:rPr>
          <w:rFonts w:ascii="Sylfaen" w:hAnsi="Sylfaen" w:cs="Sylfaen"/>
          <w:lang w:val="ka-GE"/>
        </w:rPr>
        <w:t>ერთი</w:t>
      </w:r>
      <w:r w:rsidRPr="00B2408B">
        <w:rPr>
          <w:rFonts w:ascii="Sylfaen" w:hAnsi="Sylfaen" w:cstheme="majorHAnsi"/>
          <w:lang w:val="ka-GE"/>
        </w:rPr>
        <w:t xml:space="preserve"> </w:t>
      </w:r>
      <w:r w:rsidRPr="00B2408B">
        <w:rPr>
          <w:rFonts w:ascii="Sylfaen" w:hAnsi="Sylfaen" w:cs="Sylfaen"/>
          <w:lang w:val="ka-GE"/>
        </w:rPr>
        <w:t>ფანჯრის</w:t>
      </w:r>
      <w:r w:rsidRPr="00B2408B">
        <w:rPr>
          <w:rFonts w:ascii="Sylfaen" w:hAnsi="Sylfaen" w:cstheme="majorHAnsi"/>
          <w:lang w:val="ka-GE"/>
        </w:rPr>
        <w:t xml:space="preserve"> </w:t>
      </w:r>
      <w:r w:rsidRPr="00B2408B">
        <w:rPr>
          <w:rFonts w:ascii="Sylfaen" w:hAnsi="Sylfaen" w:cs="Sylfaen"/>
          <w:lang w:val="ka-GE"/>
        </w:rPr>
        <w:t>პრინციპით</w:t>
      </w:r>
      <w:r w:rsidRPr="00B2408B">
        <w:rPr>
          <w:rFonts w:ascii="Sylfaen" w:hAnsi="Sylfaen" w:cstheme="majorHAnsi"/>
          <w:lang w:val="ka-GE"/>
        </w:rPr>
        <w:t xml:space="preserve">, </w:t>
      </w:r>
      <w:r w:rsidRPr="00B2408B">
        <w:rPr>
          <w:rFonts w:ascii="Sylfaen" w:hAnsi="Sylfaen" w:cs="Sylfaen"/>
          <w:lang w:val="ka-GE"/>
        </w:rPr>
        <w:t>ერთ</w:t>
      </w:r>
      <w:r w:rsidRPr="00B2408B">
        <w:rPr>
          <w:rFonts w:ascii="Sylfaen" w:hAnsi="Sylfaen" w:cstheme="majorHAnsi"/>
          <w:lang w:val="ka-GE"/>
        </w:rPr>
        <w:t xml:space="preserve"> </w:t>
      </w:r>
      <w:r w:rsidRPr="00B2408B">
        <w:rPr>
          <w:rFonts w:ascii="Sylfaen" w:hAnsi="Sylfaen" w:cs="Sylfaen"/>
          <w:lang w:val="ka-GE"/>
        </w:rPr>
        <w:t>სივრცეში</w:t>
      </w:r>
      <w:r w:rsidRPr="00B2408B">
        <w:rPr>
          <w:rFonts w:ascii="Sylfaen" w:hAnsi="Sylfaen" w:cstheme="majorHAnsi"/>
          <w:lang w:val="ka-GE"/>
        </w:rPr>
        <w:t xml:space="preserve"> </w:t>
      </w:r>
      <w:r w:rsidRPr="00B2408B">
        <w:rPr>
          <w:rFonts w:ascii="Sylfaen" w:hAnsi="Sylfaen" w:cs="Sylfaen"/>
          <w:lang w:val="ka-GE"/>
        </w:rPr>
        <w:t>მიღებას</w:t>
      </w:r>
      <w:r w:rsidRPr="00B2408B">
        <w:rPr>
          <w:rFonts w:ascii="Sylfaen" w:hAnsi="Sylfaen" w:cstheme="majorHAnsi"/>
          <w:lang w:val="ka-GE"/>
        </w:rPr>
        <w:t xml:space="preserve"> </w:t>
      </w:r>
      <w:r w:rsidRPr="00B2408B">
        <w:rPr>
          <w:rFonts w:ascii="Sylfaen" w:hAnsi="Sylfaen" w:cs="Sylfaen"/>
          <w:lang w:val="ka-GE"/>
        </w:rPr>
        <w:t>შეძლებს</w:t>
      </w:r>
      <w:r w:rsidRPr="00B2408B">
        <w:rPr>
          <w:rFonts w:ascii="Sylfaen" w:hAnsi="Sylfaen" w:cstheme="majorHAnsi"/>
          <w:lang w:val="ka-GE"/>
        </w:rPr>
        <w:t xml:space="preserve">. </w:t>
      </w:r>
      <w:r w:rsidRPr="00B2408B">
        <w:rPr>
          <w:rFonts w:ascii="Sylfaen" w:hAnsi="Sylfaen" w:cs="Sylfaen"/>
          <w:lang w:val="ka-GE"/>
        </w:rPr>
        <w:t>შესაბამისად</w:t>
      </w:r>
      <w:r w:rsidRPr="00B2408B">
        <w:rPr>
          <w:rFonts w:ascii="Sylfaen" w:hAnsi="Sylfaen" w:cstheme="majorHAnsi"/>
          <w:lang w:val="ka-GE"/>
        </w:rPr>
        <w:t xml:space="preserve">, </w:t>
      </w:r>
      <w:r w:rsidRPr="00B2408B">
        <w:rPr>
          <w:rFonts w:ascii="Sylfaen" w:hAnsi="Sylfaen" w:cs="Sylfaen"/>
          <w:lang w:val="ka-GE"/>
        </w:rPr>
        <w:t>ახალი</w:t>
      </w:r>
      <w:r w:rsidRPr="00B2408B">
        <w:rPr>
          <w:rFonts w:ascii="Sylfaen" w:hAnsi="Sylfaen" w:cstheme="majorHAnsi"/>
          <w:lang w:val="ka-GE"/>
        </w:rPr>
        <w:t xml:space="preserve"> </w:t>
      </w:r>
      <w:r w:rsidRPr="00B2408B">
        <w:rPr>
          <w:rFonts w:ascii="Sylfaen" w:hAnsi="Sylfaen" w:cs="Sylfaen"/>
          <w:lang w:val="ka-GE"/>
        </w:rPr>
        <w:t>სივრცის</w:t>
      </w:r>
      <w:r w:rsidRPr="00B2408B">
        <w:rPr>
          <w:rFonts w:ascii="Sylfaen" w:hAnsi="Sylfaen" w:cstheme="majorHAnsi"/>
          <w:lang w:val="ka-GE"/>
        </w:rPr>
        <w:t xml:space="preserve"> </w:t>
      </w:r>
      <w:r w:rsidRPr="00B2408B">
        <w:rPr>
          <w:rFonts w:ascii="Sylfaen" w:hAnsi="Sylfaen" w:cs="Sylfaen"/>
          <w:lang w:val="ka-GE"/>
        </w:rPr>
        <w:t>შექმნის</w:t>
      </w:r>
      <w:r w:rsidRPr="00B2408B">
        <w:rPr>
          <w:rFonts w:ascii="Sylfaen" w:hAnsi="Sylfaen" w:cstheme="majorHAnsi"/>
          <w:lang w:val="ka-GE"/>
        </w:rPr>
        <w:t xml:space="preserve"> </w:t>
      </w:r>
      <w:r w:rsidRPr="00B2408B">
        <w:rPr>
          <w:rFonts w:ascii="Sylfaen" w:hAnsi="Sylfaen" w:cs="Sylfaen"/>
          <w:lang w:val="ka-GE"/>
        </w:rPr>
        <w:t>მიზანია</w:t>
      </w:r>
      <w:r w:rsidRPr="00B2408B">
        <w:rPr>
          <w:rFonts w:ascii="Sylfaen" w:hAnsi="Sylfaen" w:cstheme="majorHAnsi"/>
          <w:lang w:val="ka-GE"/>
        </w:rPr>
        <w:t xml:space="preserve"> </w:t>
      </w:r>
      <w:r w:rsidRPr="00B2408B">
        <w:rPr>
          <w:rFonts w:ascii="Sylfaen" w:hAnsi="Sylfaen" w:cs="Sylfaen"/>
          <w:lang w:val="ka-GE"/>
        </w:rPr>
        <w:t>ბიზნესთან</w:t>
      </w:r>
      <w:r w:rsidRPr="00B2408B">
        <w:rPr>
          <w:rFonts w:ascii="Sylfaen" w:hAnsi="Sylfaen" w:cstheme="majorHAnsi"/>
          <w:lang w:val="ka-GE"/>
        </w:rPr>
        <w:t xml:space="preserve"> </w:t>
      </w:r>
      <w:r w:rsidRPr="00B2408B">
        <w:rPr>
          <w:rFonts w:ascii="Sylfaen" w:hAnsi="Sylfaen" w:cs="Sylfaen"/>
          <w:lang w:val="ka-GE"/>
        </w:rPr>
        <w:t>დაკავშირებული</w:t>
      </w:r>
      <w:r w:rsidRPr="00B2408B">
        <w:rPr>
          <w:rFonts w:ascii="Sylfaen" w:hAnsi="Sylfaen" w:cstheme="majorHAnsi"/>
          <w:lang w:val="ka-GE"/>
        </w:rPr>
        <w:t xml:space="preserve"> </w:t>
      </w:r>
      <w:r w:rsidRPr="00B2408B">
        <w:rPr>
          <w:rFonts w:ascii="Sylfaen" w:hAnsi="Sylfaen" w:cs="Sylfaen"/>
          <w:lang w:val="ka-GE"/>
        </w:rPr>
        <w:t>სერვისის</w:t>
      </w:r>
      <w:r w:rsidRPr="00B2408B">
        <w:rPr>
          <w:rFonts w:ascii="Sylfaen" w:hAnsi="Sylfaen" w:cstheme="majorHAnsi"/>
          <w:lang w:val="ka-GE"/>
        </w:rPr>
        <w:t xml:space="preserve"> </w:t>
      </w:r>
      <w:r w:rsidRPr="00B2408B">
        <w:rPr>
          <w:rFonts w:ascii="Sylfaen" w:hAnsi="Sylfaen" w:cs="Sylfaen"/>
          <w:lang w:val="ka-GE"/>
        </w:rPr>
        <w:t>ერთ</w:t>
      </w:r>
      <w:r w:rsidRPr="00B2408B">
        <w:rPr>
          <w:rFonts w:ascii="Sylfaen" w:hAnsi="Sylfaen" w:cstheme="majorHAnsi"/>
          <w:lang w:val="ka-GE"/>
        </w:rPr>
        <w:t xml:space="preserve"> </w:t>
      </w:r>
      <w:r w:rsidRPr="00B2408B">
        <w:rPr>
          <w:rFonts w:ascii="Sylfaen" w:hAnsi="Sylfaen" w:cs="Sylfaen"/>
          <w:lang w:val="ka-GE"/>
        </w:rPr>
        <w:t>განსხვავებულ</w:t>
      </w:r>
      <w:r w:rsidRPr="00B2408B">
        <w:rPr>
          <w:rFonts w:ascii="Sylfaen" w:hAnsi="Sylfaen" w:cstheme="majorHAnsi"/>
          <w:lang w:val="ka-GE"/>
        </w:rPr>
        <w:t xml:space="preserve"> </w:t>
      </w:r>
      <w:r w:rsidRPr="00B2408B">
        <w:rPr>
          <w:rFonts w:ascii="Sylfaen" w:hAnsi="Sylfaen" w:cs="Sylfaen"/>
          <w:lang w:val="ka-GE"/>
        </w:rPr>
        <w:t>გარემოში</w:t>
      </w:r>
      <w:r w:rsidRPr="00B2408B">
        <w:rPr>
          <w:rFonts w:ascii="Sylfaen" w:hAnsi="Sylfaen" w:cstheme="majorHAnsi"/>
          <w:lang w:val="ka-GE"/>
        </w:rPr>
        <w:t xml:space="preserve"> </w:t>
      </w:r>
      <w:r w:rsidRPr="00B2408B">
        <w:rPr>
          <w:rFonts w:ascii="Sylfaen" w:hAnsi="Sylfaen" w:cs="Sylfaen"/>
          <w:lang w:val="ka-GE"/>
        </w:rPr>
        <w:t>თავმოყრა</w:t>
      </w:r>
      <w:r>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სტანდარტიზაცია</w:t>
      </w:r>
      <w:r>
        <w:rPr>
          <w:rFonts w:ascii="Sylfaen" w:hAnsi="Sylfaen" w:cstheme="majorHAnsi"/>
          <w:lang w:val="ka-GE"/>
        </w:rPr>
        <w:t xml:space="preserve">. </w:t>
      </w:r>
      <w:r w:rsidRPr="00B2408B">
        <w:rPr>
          <w:rFonts w:ascii="Sylfaen" w:hAnsi="Sylfaen" w:cs="Sylfaen"/>
          <w:lang w:val="ka-GE"/>
        </w:rPr>
        <w:t>ვიზიტის</w:t>
      </w:r>
      <w:r w:rsidRPr="00B2408B">
        <w:rPr>
          <w:rFonts w:ascii="Sylfaen" w:hAnsi="Sylfaen" w:cstheme="majorHAnsi"/>
          <w:lang w:val="ka-GE"/>
        </w:rPr>
        <w:t xml:space="preserve"> </w:t>
      </w:r>
      <w:r w:rsidRPr="00B2408B">
        <w:rPr>
          <w:rFonts w:ascii="Sylfaen" w:hAnsi="Sylfaen" w:cs="Sylfaen"/>
          <w:lang w:val="ka-GE"/>
        </w:rPr>
        <w:t>დროს</w:t>
      </w:r>
      <w:r w:rsidRPr="00B2408B">
        <w:rPr>
          <w:rFonts w:ascii="Sylfaen" w:hAnsi="Sylfaen" w:cstheme="majorHAnsi"/>
          <w:lang w:val="ka-GE"/>
        </w:rPr>
        <w:t xml:space="preserve"> </w:t>
      </w:r>
      <w:r w:rsidRPr="00B2408B">
        <w:rPr>
          <w:rFonts w:ascii="Sylfaen" w:hAnsi="Sylfaen" w:cs="Sylfaen"/>
          <w:lang w:val="ka-GE"/>
        </w:rPr>
        <w:t>საჭირო</w:t>
      </w:r>
      <w:r w:rsidRPr="00B2408B">
        <w:rPr>
          <w:rFonts w:ascii="Sylfaen" w:hAnsi="Sylfaen" w:cstheme="majorHAnsi"/>
          <w:lang w:val="ka-GE"/>
        </w:rPr>
        <w:t xml:space="preserve"> </w:t>
      </w:r>
      <w:r w:rsidRPr="00B2408B">
        <w:rPr>
          <w:rFonts w:ascii="Sylfaen" w:hAnsi="Sylfaen" w:cs="Sylfaen"/>
          <w:lang w:val="ka-GE"/>
        </w:rPr>
        <w:t>სრულ</w:t>
      </w:r>
      <w:r w:rsidRPr="00B2408B">
        <w:rPr>
          <w:rFonts w:ascii="Sylfaen" w:hAnsi="Sylfaen" w:cstheme="majorHAnsi"/>
          <w:lang w:val="ka-GE"/>
        </w:rPr>
        <w:t xml:space="preserve"> </w:t>
      </w:r>
      <w:r w:rsidRPr="00B2408B">
        <w:rPr>
          <w:rFonts w:ascii="Sylfaen" w:hAnsi="Sylfaen" w:cs="Sylfaen"/>
          <w:lang w:val="ka-GE"/>
        </w:rPr>
        <w:t>ინფორმაციას</w:t>
      </w:r>
      <w:r w:rsidRPr="00B2408B">
        <w:rPr>
          <w:rFonts w:ascii="Sylfaen" w:hAnsi="Sylfaen" w:cstheme="majorHAnsi"/>
          <w:lang w:val="ka-GE"/>
        </w:rPr>
        <w:t>/</w:t>
      </w:r>
      <w:r>
        <w:rPr>
          <w:rFonts w:ascii="Sylfaen" w:hAnsi="Sylfaen" w:cstheme="majorHAnsi"/>
          <w:lang w:val="ka-GE"/>
        </w:rPr>
        <w:t xml:space="preserve"> </w:t>
      </w:r>
      <w:r w:rsidRPr="00B2408B">
        <w:rPr>
          <w:rFonts w:ascii="Sylfaen" w:hAnsi="Sylfaen" w:cs="Sylfaen"/>
          <w:lang w:val="ka-GE"/>
        </w:rPr>
        <w:t>დოკუმენტაციას</w:t>
      </w:r>
      <w:r w:rsidRPr="00B2408B">
        <w:rPr>
          <w:rFonts w:ascii="Sylfaen" w:hAnsi="Sylfaen" w:cstheme="majorHAnsi"/>
          <w:lang w:val="ka-GE"/>
        </w:rPr>
        <w:t xml:space="preserve"> </w:t>
      </w:r>
      <w:r w:rsidRPr="00B2408B">
        <w:rPr>
          <w:rFonts w:ascii="Sylfaen" w:hAnsi="Sylfaen" w:cs="Sylfaen"/>
          <w:lang w:val="ka-GE"/>
        </w:rPr>
        <w:t>იუსტიციის</w:t>
      </w:r>
      <w:r w:rsidRPr="00B2408B">
        <w:rPr>
          <w:rFonts w:ascii="Sylfaen" w:hAnsi="Sylfaen" w:cstheme="majorHAnsi"/>
          <w:lang w:val="ka-GE"/>
        </w:rPr>
        <w:t xml:space="preserve"> </w:t>
      </w:r>
      <w:r w:rsidRPr="00B2408B">
        <w:rPr>
          <w:rFonts w:ascii="Sylfaen" w:hAnsi="Sylfaen" w:cs="Sylfaen"/>
          <w:lang w:val="ka-GE"/>
        </w:rPr>
        <w:t>სახლი</w:t>
      </w:r>
      <w:r w:rsidRPr="00B2408B">
        <w:rPr>
          <w:rFonts w:ascii="Sylfaen" w:hAnsi="Sylfaen" w:cstheme="majorHAnsi"/>
          <w:lang w:val="ka-GE"/>
        </w:rPr>
        <w:t xml:space="preserve"> </w:t>
      </w:r>
      <w:r w:rsidRPr="00B2408B">
        <w:rPr>
          <w:rFonts w:ascii="Sylfaen" w:hAnsi="Sylfaen" w:cs="Sylfaen"/>
          <w:lang w:val="ka-GE"/>
        </w:rPr>
        <w:t>მოიძიებს</w:t>
      </w:r>
      <w:r w:rsidRPr="00B2408B">
        <w:rPr>
          <w:rFonts w:ascii="Sylfaen" w:hAnsi="Sylfaen" w:cstheme="majorHAnsi"/>
          <w:lang w:val="ka-GE"/>
        </w:rPr>
        <w:t xml:space="preserve">, </w:t>
      </w:r>
      <w:r w:rsidRPr="00B2408B">
        <w:rPr>
          <w:rFonts w:ascii="Sylfaen" w:hAnsi="Sylfaen" w:cs="Sylfaen"/>
          <w:lang w:val="ka-GE"/>
        </w:rPr>
        <w:t>ვინაიდან</w:t>
      </w:r>
      <w:r w:rsidRPr="00B2408B">
        <w:rPr>
          <w:rFonts w:ascii="Sylfaen" w:hAnsi="Sylfaen" w:cstheme="majorHAnsi"/>
          <w:lang w:val="ka-GE"/>
        </w:rPr>
        <w:t xml:space="preserve"> </w:t>
      </w:r>
      <w:r w:rsidRPr="00B2408B">
        <w:rPr>
          <w:rFonts w:ascii="Sylfaen" w:hAnsi="Sylfaen" w:cs="Sylfaen"/>
          <w:lang w:val="ka-GE"/>
        </w:rPr>
        <w:t>უმაღლესი</w:t>
      </w:r>
      <w:r w:rsidRPr="00B2408B">
        <w:rPr>
          <w:rFonts w:ascii="Sylfaen" w:hAnsi="Sylfaen" w:cstheme="majorHAnsi"/>
          <w:lang w:val="ka-GE"/>
        </w:rPr>
        <w:t xml:space="preserve"> </w:t>
      </w:r>
      <w:r w:rsidRPr="00B2408B">
        <w:rPr>
          <w:rFonts w:ascii="Sylfaen" w:hAnsi="Sylfaen" w:cs="Sylfaen"/>
          <w:lang w:val="ka-GE"/>
        </w:rPr>
        <w:t>კლასის</w:t>
      </w:r>
      <w:r w:rsidRPr="00B2408B">
        <w:rPr>
          <w:rFonts w:ascii="Sylfaen" w:hAnsi="Sylfaen" w:cstheme="majorHAnsi"/>
          <w:lang w:val="ka-GE"/>
        </w:rPr>
        <w:t xml:space="preserve"> </w:t>
      </w:r>
      <w:r w:rsidRPr="00B2408B">
        <w:rPr>
          <w:rFonts w:ascii="Sylfaen" w:hAnsi="Sylfaen" w:cs="Sylfaen"/>
          <w:lang w:val="ka-GE"/>
        </w:rPr>
        <w:t>მომსახურება</w:t>
      </w:r>
      <w:r w:rsidRPr="00B2408B">
        <w:rPr>
          <w:rFonts w:ascii="Sylfaen" w:hAnsi="Sylfaen" w:cstheme="majorHAnsi"/>
          <w:lang w:val="ka-GE"/>
        </w:rPr>
        <w:t xml:space="preserve"> </w:t>
      </w:r>
      <w:r w:rsidRPr="00B2408B">
        <w:rPr>
          <w:rFonts w:ascii="Sylfaen" w:hAnsi="Sylfaen" w:cs="Sylfaen"/>
          <w:lang w:val="ka-GE"/>
        </w:rPr>
        <w:t>გულისხმობს</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როგორც</w:t>
      </w:r>
      <w:r w:rsidRPr="00B2408B">
        <w:rPr>
          <w:rFonts w:ascii="Sylfaen" w:hAnsi="Sylfaen" w:cstheme="majorHAnsi"/>
          <w:lang w:val="ka-GE"/>
        </w:rPr>
        <w:t xml:space="preserve"> </w:t>
      </w:r>
      <w:r w:rsidRPr="00B2408B">
        <w:rPr>
          <w:rFonts w:ascii="Sylfaen" w:hAnsi="Sylfaen" w:cs="Sylfaen"/>
          <w:lang w:val="ka-GE"/>
        </w:rPr>
        <w:t>ექსკლუზიურ</w:t>
      </w:r>
      <w:r w:rsidRPr="00B2408B">
        <w:rPr>
          <w:rFonts w:ascii="Sylfaen" w:hAnsi="Sylfaen" w:cstheme="majorHAnsi"/>
          <w:lang w:val="ka-GE"/>
        </w:rPr>
        <w:t xml:space="preserve"> </w:t>
      </w:r>
      <w:r w:rsidRPr="00B2408B">
        <w:rPr>
          <w:rFonts w:ascii="Sylfaen" w:hAnsi="Sylfaen" w:cs="Sylfaen"/>
          <w:lang w:val="ka-GE"/>
        </w:rPr>
        <w:t>გარემოს</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ექსკლუზიურ</w:t>
      </w:r>
      <w:r w:rsidRPr="00B2408B">
        <w:rPr>
          <w:rFonts w:ascii="Sylfaen" w:hAnsi="Sylfaen" w:cstheme="majorHAnsi"/>
          <w:lang w:val="ka-GE"/>
        </w:rPr>
        <w:t xml:space="preserve"> </w:t>
      </w:r>
      <w:r w:rsidRPr="00B2408B">
        <w:rPr>
          <w:rFonts w:ascii="Sylfaen" w:hAnsi="Sylfaen" w:cs="Sylfaen"/>
          <w:lang w:val="ka-GE"/>
        </w:rPr>
        <w:t>სერვისს</w:t>
      </w:r>
      <w:r w:rsidRPr="00B2408B">
        <w:rPr>
          <w:rFonts w:ascii="Sylfaen" w:hAnsi="Sylfaen" w:cstheme="majorHAnsi"/>
          <w:lang w:val="ka-GE"/>
        </w:rPr>
        <w:t xml:space="preserve">.  </w:t>
      </w:r>
    </w:p>
    <w:p w14:paraId="3F7B42EF"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ყურადღება</w:t>
      </w:r>
      <w:r w:rsidRPr="00B2408B">
        <w:rPr>
          <w:rFonts w:ascii="Sylfaen" w:hAnsi="Sylfaen" w:cstheme="majorHAnsi"/>
          <w:lang w:val="ka-GE"/>
        </w:rPr>
        <w:t xml:space="preserve"> </w:t>
      </w:r>
      <w:r w:rsidRPr="00B2408B">
        <w:rPr>
          <w:rFonts w:ascii="Sylfaen" w:hAnsi="Sylfaen" w:cs="Sylfaen"/>
          <w:lang w:val="ka-GE"/>
        </w:rPr>
        <w:t>გამახვილდება</w:t>
      </w:r>
      <w:r w:rsidRPr="00B2408B">
        <w:rPr>
          <w:rFonts w:ascii="Sylfaen" w:hAnsi="Sylfaen" w:cstheme="majorHAnsi"/>
          <w:lang w:val="ka-GE"/>
        </w:rPr>
        <w:t xml:space="preserve"> </w:t>
      </w:r>
      <w:r w:rsidRPr="00B2408B">
        <w:rPr>
          <w:rFonts w:ascii="Sylfaen" w:hAnsi="Sylfaen" w:cs="Sylfaen"/>
          <w:lang w:val="ka-GE"/>
        </w:rPr>
        <w:t>სახელმწოფო</w:t>
      </w:r>
      <w:r w:rsidRPr="00B2408B">
        <w:rPr>
          <w:rFonts w:ascii="Sylfaen" w:hAnsi="Sylfaen" w:cstheme="majorHAnsi"/>
          <w:lang w:val="ka-GE"/>
        </w:rPr>
        <w:t xml:space="preserve"> </w:t>
      </w:r>
      <w:r w:rsidRPr="00B2408B">
        <w:rPr>
          <w:rFonts w:ascii="Sylfaen" w:hAnsi="Sylfaen" w:cs="Sylfaen"/>
          <w:lang w:val="ka-GE"/>
        </w:rPr>
        <w:t>სერვისების</w:t>
      </w:r>
      <w:r w:rsidRPr="00B2408B">
        <w:rPr>
          <w:rFonts w:ascii="Sylfaen" w:hAnsi="Sylfaen" w:cstheme="majorHAnsi"/>
          <w:lang w:val="ka-GE"/>
        </w:rPr>
        <w:t xml:space="preserve"> </w:t>
      </w:r>
      <w:r w:rsidRPr="00B2408B">
        <w:rPr>
          <w:rFonts w:ascii="Sylfaen" w:hAnsi="Sylfaen" w:cs="Sylfaen"/>
          <w:lang w:val="ka-GE"/>
        </w:rPr>
        <w:t>სწრაფად</w:t>
      </w:r>
      <w:r w:rsidRPr="00B2408B">
        <w:rPr>
          <w:rFonts w:ascii="Sylfaen" w:hAnsi="Sylfaen" w:cstheme="majorHAnsi"/>
          <w:lang w:val="ka-GE"/>
        </w:rPr>
        <w:t xml:space="preserve"> </w:t>
      </w:r>
      <w:r w:rsidRPr="00B2408B">
        <w:rPr>
          <w:rFonts w:ascii="Sylfaen" w:hAnsi="Sylfaen" w:cs="Sylfaen"/>
          <w:lang w:val="ka-GE"/>
        </w:rPr>
        <w:t>მიწოდებაზე</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გახსნის</w:t>
      </w:r>
      <w:r w:rsidRPr="00B2408B">
        <w:rPr>
          <w:rFonts w:ascii="Sylfaen" w:hAnsi="Sylfaen" w:cstheme="majorHAnsi"/>
          <w:lang w:val="ka-GE"/>
        </w:rPr>
        <w:t xml:space="preserve"> </w:t>
      </w:r>
      <w:r w:rsidRPr="00B2408B">
        <w:rPr>
          <w:rFonts w:ascii="Sylfaen" w:hAnsi="Sylfaen" w:cs="Sylfaen"/>
          <w:lang w:val="ka-GE"/>
        </w:rPr>
        <w:t>ახალ</w:t>
      </w:r>
      <w:r w:rsidRPr="00B2408B">
        <w:rPr>
          <w:rFonts w:ascii="Sylfaen" w:hAnsi="Sylfaen" w:cstheme="majorHAnsi"/>
          <w:lang w:val="ka-GE"/>
        </w:rPr>
        <w:t xml:space="preserve"> </w:t>
      </w:r>
      <w:r w:rsidRPr="00B2408B">
        <w:rPr>
          <w:rFonts w:ascii="Sylfaen" w:hAnsi="Sylfaen" w:cs="Sylfaen"/>
          <w:lang w:val="ka-GE"/>
        </w:rPr>
        <w:t>შესაძლებლობებს</w:t>
      </w:r>
      <w:r w:rsidRPr="00B2408B">
        <w:rPr>
          <w:rFonts w:ascii="Sylfaen" w:hAnsi="Sylfaen" w:cstheme="majorHAnsi"/>
          <w:lang w:val="ka-GE"/>
        </w:rPr>
        <w:t xml:space="preserve">, </w:t>
      </w:r>
      <w:r w:rsidRPr="00B2408B">
        <w:rPr>
          <w:rFonts w:ascii="Sylfaen" w:hAnsi="Sylfaen" w:cs="Sylfaen"/>
          <w:lang w:val="ka-GE"/>
        </w:rPr>
        <w:t>რათა</w:t>
      </w:r>
      <w:r w:rsidRPr="00B2408B">
        <w:rPr>
          <w:rFonts w:ascii="Sylfaen" w:hAnsi="Sylfaen" w:cstheme="majorHAnsi"/>
          <w:lang w:val="ka-GE"/>
        </w:rPr>
        <w:t xml:space="preserve"> </w:t>
      </w:r>
      <w:r w:rsidRPr="00B2408B">
        <w:rPr>
          <w:rFonts w:ascii="Sylfaen" w:hAnsi="Sylfaen" w:cs="Sylfaen"/>
          <w:lang w:val="ka-GE"/>
        </w:rPr>
        <w:t>ბიზნესის</w:t>
      </w:r>
      <w:r w:rsidRPr="00B2408B">
        <w:rPr>
          <w:rFonts w:ascii="Sylfaen" w:hAnsi="Sylfaen" w:cstheme="majorHAnsi"/>
          <w:lang w:val="ka-GE"/>
        </w:rPr>
        <w:t xml:space="preserve"> </w:t>
      </w:r>
      <w:r w:rsidRPr="00B2408B">
        <w:rPr>
          <w:rFonts w:ascii="Sylfaen" w:hAnsi="Sylfaen" w:cs="Sylfaen"/>
          <w:lang w:val="ka-GE"/>
        </w:rPr>
        <w:t>კეთების</w:t>
      </w:r>
      <w:r w:rsidRPr="00B2408B">
        <w:rPr>
          <w:rFonts w:ascii="Sylfaen" w:hAnsi="Sylfaen" w:cstheme="majorHAnsi"/>
          <w:lang w:val="ka-GE"/>
        </w:rPr>
        <w:t xml:space="preserve"> </w:t>
      </w:r>
      <w:r w:rsidRPr="00B2408B">
        <w:rPr>
          <w:rFonts w:ascii="Sylfaen" w:hAnsi="Sylfaen" w:cs="Sylfaen"/>
          <w:lang w:val="ka-GE"/>
        </w:rPr>
        <w:t>სიმარტივით</w:t>
      </w:r>
      <w:r w:rsidRPr="00B2408B">
        <w:rPr>
          <w:rFonts w:ascii="Sylfaen" w:hAnsi="Sylfaen" w:cstheme="majorHAnsi"/>
          <w:lang w:val="ka-GE"/>
        </w:rPr>
        <w:t xml:space="preserve"> </w:t>
      </w:r>
      <w:r w:rsidRPr="00B2408B">
        <w:rPr>
          <w:rFonts w:ascii="Sylfaen" w:hAnsi="Sylfaen" w:cs="Sylfaen"/>
          <w:lang w:val="ka-GE"/>
        </w:rPr>
        <w:t>ქვეყანამ</w:t>
      </w:r>
      <w:r w:rsidRPr="00B2408B">
        <w:rPr>
          <w:rFonts w:ascii="Sylfaen" w:hAnsi="Sylfaen" w:cstheme="majorHAnsi"/>
          <w:lang w:val="ka-GE"/>
        </w:rPr>
        <w:t xml:space="preserve"> </w:t>
      </w:r>
      <w:r w:rsidRPr="00B2408B">
        <w:rPr>
          <w:rFonts w:ascii="Sylfaen" w:hAnsi="Sylfaen" w:cs="Sylfaen"/>
          <w:lang w:val="ka-GE"/>
        </w:rPr>
        <w:t>დაიკავოს</w:t>
      </w:r>
      <w:r w:rsidRPr="00B2408B">
        <w:rPr>
          <w:rFonts w:ascii="Sylfaen" w:hAnsi="Sylfaen" w:cstheme="majorHAnsi"/>
          <w:lang w:val="ka-GE"/>
        </w:rPr>
        <w:t xml:space="preserve"> </w:t>
      </w:r>
      <w:r w:rsidRPr="00B2408B">
        <w:rPr>
          <w:rFonts w:ascii="Sylfaen" w:hAnsi="Sylfaen" w:cs="Sylfaen"/>
          <w:lang w:val="ka-GE"/>
        </w:rPr>
        <w:t>კიდევ</w:t>
      </w:r>
      <w:r w:rsidRPr="00B2408B">
        <w:rPr>
          <w:rFonts w:ascii="Sylfaen" w:hAnsi="Sylfaen" w:cstheme="majorHAnsi"/>
          <w:lang w:val="ka-GE"/>
        </w:rPr>
        <w:t xml:space="preserve"> </w:t>
      </w:r>
      <w:r w:rsidRPr="00B2408B">
        <w:rPr>
          <w:rFonts w:ascii="Sylfaen" w:hAnsi="Sylfaen" w:cs="Sylfaen"/>
          <w:lang w:val="ka-GE"/>
        </w:rPr>
        <w:t>უფრო</w:t>
      </w:r>
      <w:r w:rsidRPr="00B2408B">
        <w:rPr>
          <w:rFonts w:ascii="Sylfaen" w:hAnsi="Sylfaen" w:cstheme="majorHAnsi"/>
          <w:lang w:val="ka-GE"/>
        </w:rPr>
        <w:t xml:space="preserve"> </w:t>
      </w:r>
      <w:r w:rsidRPr="00B2408B">
        <w:rPr>
          <w:rFonts w:ascii="Sylfaen" w:hAnsi="Sylfaen" w:cs="Sylfaen"/>
          <w:lang w:val="ka-GE"/>
        </w:rPr>
        <w:t>მოწინავე</w:t>
      </w:r>
      <w:r w:rsidRPr="00B2408B">
        <w:rPr>
          <w:rFonts w:ascii="Sylfaen" w:hAnsi="Sylfaen" w:cstheme="majorHAnsi"/>
          <w:lang w:val="ka-GE"/>
        </w:rPr>
        <w:t xml:space="preserve"> </w:t>
      </w:r>
      <w:r w:rsidRPr="00B2408B">
        <w:rPr>
          <w:rFonts w:ascii="Sylfaen" w:hAnsi="Sylfaen" w:cs="Sylfaen"/>
          <w:lang w:val="ka-GE"/>
        </w:rPr>
        <w:t>პოზიციები</w:t>
      </w:r>
      <w:r w:rsidRPr="00B2408B">
        <w:rPr>
          <w:rFonts w:ascii="Sylfaen" w:hAnsi="Sylfaen" w:cstheme="majorHAnsi"/>
          <w:lang w:val="ka-GE"/>
        </w:rPr>
        <w:t xml:space="preserve">. </w:t>
      </w:r>
    </w:p>
    <w:p w14:paraId="76C39A2C"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ბიზნესის</w:t>
      </w:r>
      <w:r w:rsidRPr="00B2408B">
        <w:rPr>
          <w:rFonts w:ascii="Sylfaen" w:hAnsi="Sylfaen" w:cstheme="majorHAnsi"/>
          <w:lang w:val="ka-GE"/>
        </w:rPr>
        <w:t xml:space="preserve"> </w:t>
      </w:r>
      <w:r w:rsidRPr="00B2408B">
        <w:rPr>
          <w:rFonts w:ascii="Sylfaen" w:hAnsi="Sylfaen" w:cs="Sylfaen"/>
          <w:lang w:val="ka-GE"/>
        </w:rPr>
        <w:t>მომსახურებისთვის</w:t>
      </w:r>
      <w:r w:rsidRPr="00B2408B">
        <w:rPr>
          <w:rFonts w:ascii="Sylfaen" w:hAnsi="Sylfaen" w:cstheme="majorHAnsi"/>
          <w:lang w:val="ka-GE"/>
        </w:rPr>
        <w:t xml:space="preserve"> </w:t>
      </w:r>
      <w:r w:rsidRPr="00B2408B">
        <w:rPr>
          <w:rFonts w:ascii="Sylfaen" w:hAnsi="Sylfaen" w:cs="Sylfaen"/>
          <w:lang w:val="ka-GE"/>
        </w:rPr>
        <w:t>განკუთვნილი</w:t>
      </w:r>
      <w:r w:rsidRPr="00B2408B">
        <w:rPr>
          <w:rFonts w:ascii="Sylfaen" w:hAnsi="Sylfaen" w:cstheme="majorHAnsi"/>
          <w:lang w:val="ka-GE"/>
        </w:rPr>
        <w:t xml:space="preserve"> </w:t>
      </w:r>
      <w:r w:rsidRPr="00B2408B">
        <w:rPr>
          <w:rFonts w:ascii="Sylfaen" w:hAnsi="Sylfaen" w:cs="Sylfaen"/>
          <w:lang w:val="ka-GE"/>
        </w:rPr>
        <w:t>მომსახურების</w:t>
      </w:r>
      <w:r w:rsidRPr="00B2408B">
        <w:rPr>
          <w:rFonts w:ascii="Sylfaen" w:hAnsi="Sylfaen" w:cstheme="majorHAnsi"/>
          <w:lang w:val="ka-GE"/>
        </w:rPr>
        <w:t xml:space="preserve"> </w:t>
      </w:r>
      <w:r w:rsidRPr="00B2408B">
        <w:rPr>
          <w:rFonts w:ascii="Sylfaen" w:hAnsi="Sylfaen" w:cs="Sylfaen"/>
          <w:lang w:val="ka-GE"/>
        </w:rPr>
        <w:t>კონცეფციის</w:t>
      </w:r>
      <w:r w:rsidRPr="00B2408B">
        <w:rPr>
          <w:rFonts w:ascii="Sylfaen" w:hAnsi="Sylfaen" w:cstheme="majorHAnsi"/>
          <w:lang w:val="ka-GE"/>
        </w:rPr>
        <w:t xml:space="preserve"> </w:t>
      </w:r>
      <w:r w:rsidRPr="00B2408B">
        <w:rPr>
          <w:rFonts w:ascii="Sylfaen" w:hAnsi="Sylfaen" w:cs="Sylfaen"/>
          <w:lang w:val="ka-GE"/>
        </w:rPr>
        <w:t>უმნიშვნელოვანესი</w:t>
      </w:r>
      <w:r w:rsidRPr="00B2408B">
        <w:rPr>
          <w:rFonts w:ascii="Sylfaen" w:hAnsi="Sylfaen" w:cstheme="majorHAnsi"/>
          <w:lang w:val="ka-GE"/>
        </w:rPr>
        <w:t xml:space="preserve"> </w:t>
      </w:r>
      <w:r w:rsidRPr="00B2408B">
        <w:rPr>
          <w:rFonts w:ascii="Sylfaen" w:hAnsi="Sylfaen" w:cs="Sylfaen"/>
          <w:lang w:val="ka-GE"/>
        </w:rPr>
        <w:t>ნაწილი</w:t>
      </w:r>
      <w:r w:rsidRPr="00B2408B">
        <w:rPr>
          <w:rFonts w:ascii="Sylfaen" w:hAnsi="Sylfaen" w:cstheme="majorHAnsi"/>
          <w:lang w:val="ka-GE"/>
        </w:rPr>
        <w:t xml:space="preserve"> </w:t>
      </w:r>
      <w:r w:rsidRPr="00B2408B">
        <w:rPr>
          <w:rFonts w:ascii="Sylfaen" w:hAnsi="Sylfaen" w:cs="Sylfaen"/>
          <w:lang w:val="ka-GE"/>
        </w:rPr>
        <w:t>იქნება</w:t>
      </w:r>
      <w:r w:rsidRPr="00B2408B">
        <w:rPr>
          <w:rFonts w:ascii="Sylfaen" w:hAnsi="Sylfaen" w:cstheme="majorHAnsi"/>
          <w:lang w:val="ka-GE"/>
        </w:rPr>
        <w:t xml:space="preserve"> </w:t>
      </w:r>
      <w:r w:rsidRPr="00B2408B">
        <w:rPr>
          <w:rFonts w:ascii="Sylfaen" w:hAnsi="Sylfaen" w:cs="Sylfaen"/>
          <w:lang w:val="ka-GE"/>
        </w:rPr>
        <w:t>პროექტი</w:t>
      </w:r>
      <w:r w:rsidRPr="00B2408B">
        <w:rPr>
          <w:rFonts w:ascii="Sylfaen" w:hAnsi="Sylfaen" w:cstheme="majorHAnsi"/>
          <w:lang w:val="ka-GE"/>
        </w:rPr>
        <w:t xml:space="preserve"> „</w:t>
      </w:r>
      <w:r w:rsidRPr="00B2408B">
        <w:rPr>
          <w:rFonts w:ascii="Sylfaen" w:hAnsi="Sylfaen" w:cs="Sylfaen"/>
          <w:lang w:val="ka-GE"/>
        </w:rPr>
        <w:t>პერსონალური</w:t>
      </w:r>
      <w:r w:rsidRPr="00B2408B">
        <w:rPr>
          <w:rFonts w:ascii="Sylfaen" w:hAnsi="Sylfaen" w:cstheme="majorHAnsi"/>
          <w:lang w:val="ka-GE"/>
        </w:rPr>
        <w:t xml:space="preserve"> </w:t>
      </w:r>
      <w:r w:rsidRPr="00B2408B">
        <w:rPr>
          <w:rFonts w:ascii="Sylfaen" w:hAnsi="Sylfaen" w:cs="Sylfaen"/>
          <w:lang w:val="ka-GE"/>
        </w:rPr>
        <w:t>ასისტენტი</w:t>
      </w:r>
      <w:r w:rsidRPr="00B2408B">
        <w:rPr>
          <w:rFonts w:ascii="Sylfaen" w:hAnsi="Sylfaen" w:cstheme="majorHAnsi"/>
          <w:lang w:val="ka-GE"/>
        </w:rPr>
        <w:t xml:space="preserve">“, </w:t>
      </w:r>
      <w:r w:rsidRPr="00B2408B">
        <w:rPr>
          <w:rFonts w:ascii="Sylfaen" w:hAnsi="Sylfaen" w:cs="Sylfaen"/>
          <w:lang w:val="ka-GE"/>
        </w:rPr>
        <w:t>რომელიც</w:t>
      </w:r>
      <w:r w:rsidRPr="00B2408B">
        <w:rPr>
          <w:rFonts w:ascii="Sylfaen" w:hAnsi="Sylfaen" w:cstheme="majorHAnsi"/>
          <w:lang w:val="ka-GE"/>
        </w:rPr>
        <w:t xml:space="preserve"> </w:t>
      </w:r>
      <w:r w:rsidRPr="00B2408B">
        <w:rPr>
          <w:rFonts w:ascii="Sylfaen" w:hAnsi="Sylfaen" w:cs="Sylfaen"/>
          <w:lang w:val="ka-GE"/>
        </w:rPr>
        <w:t>განკუთვნილია</w:t>
      </w:r>
      <w:r w:rsidRPr="00B2408B">
        <w:rPr>
          <w:rFonts w:ascii="Sylfaen" w:hAnsi="Sylfaen" w:cstheme="majorHAnsi"/>
          <w:lang w:val="ka-GE"/>
        </w:rPr>
        <w:t xml:space="preserve"> </w:t>
      </w:r>
      <w:r w:rsidRPr="00B2408B">
        <w:rPr>
          <w:rFonts w:ascii="Sylfaen" w:hAnsi="Sylfaen" w:cs="Sylfaen"/>
          <w:lang w:val="ka-GE"/>
        </w:rPr>
        <w:t>იმ</w:t>
      </w:r>
      <w:r w:rsidRPr="00B2408B">
        <w:rPr>
          <w:rFonts w:ascii="Sylfaen" w:hAnsi="Sylfaen" w:cstheme="majorHAnsi"/>
          <w:lang w:val="ka-GE"/>
        </w:rPr>
        <w:t xml:space="preserve"> </w:t>
      </w:r>
      <w:r w:rsidRPr="00B2408B">
        <w:rPr>
          <w:rFonts w:ascii="Sylfaen" w:hAnsi="Sylfaen" w:cs="Sylfaen"/>
          <w:lang w:val="ka-GE"/>
        </w:rPr>
        <w:t>მომხმარებლებისთვის</w:t>
      </w:r>
      <w:r w:rsidRPr="00B2408B">
        <w:rPr>
          <w:rFonts w:ascii="Sylfaen" w:hAnsi="Sylfaen" w:cstheme="majorHAnsi"/>
          <w:lang w:val="ka-GE"/>
        </w:rPr>
        <w:t xml:space="preserve">, </w:t>
      </w:r>
      <w:r w:rsidRPr="00B2408B">
        <w:rPr>
          <w:rFonts w:ascii="Sylfaen" w:hAnsi="Sylfaen" w:cs="Sylfaen"/>
          <w:lang w:val="ka-GE"/>
        </w:rPr>
        <w:t>ვისაც</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სერვისების</w:t>
      </w:r>
      <w:r w:rsidRPr="00B2408B">
        <w:rPr>
          <w:rFonts w:ascii="Sylfaen" w:hAnsi="Sylfaen" w:cstheme="majorHAnsi"/>
          <w:lang w:val="ka-GE"/>
        </w:rPr>
        <w:t xml:space="preserve"> </w:t>
      </w:r>
      <w:r w:rsidRPr="00B2408B">
        <w:rPr>
          <w:rFonts w:ascii="Sylfaen" w:hAnsi="Sylfaen" w:cs="Sylfaen"/>
          <w:lang w:val="ka-GE"/>
        </w:rPr>
        <w:t>მუდმივი</w:t>
      </w:r>
      <w:r w:rsidRPr="00B2408B">
        <w:rPr>
          <w:rFonts w:ascii="Sylfaen" w:hAnsi="Sylfaen" w:cstheme="majorHAnsi"/>
          <w:lang w:val="ka-GE"/>
        </w:rPr>
        <w:t xml:space="preserve"> </w:t>
      </w:r>
      <w:r w:rsidRPr="00B2408B">
        <w:rPr>
          <w:rFonts w:ascii="Sylfaen" w:hAnsi="Sylfaen" w:cs="Sylfaen"/>
          <w:lang w:val="ka-GE"/>
        </w:rPr>
        <w:t>მიწოდება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გაზრდილი</w:t>
      </w:r>
      <w:r w:rsidRPr="00B2408B">
        <w:rPr>
          <w:rFonts w:ascii="Sylfaen" w:hAnsi="Sylfaen" w:cstheme="majorHAnsi"/>
          <w:lang w:val="ka-GE"/>
        </w:rPr>
        <w:t xml:space="preserve"> </w:t>
      </w:r>
      <w:r w:rsidRPr="00B2408B">
        <w:rPr>
          <w:rFonts w:ascii="Sylfaen" w:hAnsi="Sylfaen" w:cs="Sylfaen"/>
          <w:lang w:val="ka-GE"/>
        </w:rPr>
        <w:t>შესაძლებლობები</w:t>
      </w:r>
      <w:r w:rsidRPr="00B2408B">
        <w:rPr>
          <w:rFonts w:ascii="Sylfaen" w:hAnsi="Sylfaen" w:cstheme="majorHAnsi"/>
          <w:lang w:val="ka-GE"/>
        </w:rPr>
        <w:t xml:space="preserve"> </w:t>
      </w:r>
      <w:r w:rsidRPr="00B2408B">
        <w:rPr>
          <w:rFonts w:ascii="Sylfaen" w:hAnsi="Sylfaen" w:cs="Sylfaen"/>
          <w:lang w:val="ka-GE"/>
        </w:rPr>
        <w:t>ესაჭიროება</w:t>
      </w:r>
      <w:r w:rsidRPr="00B2408B">
        <w:rPr>
          <w:rFonts w:ascii="Sylfaen" w:hAnsi="Sylfaen" w:cstheme="majorHAnsi"/>
          <w:lang w:val="ka-GE"/>
        </w:rPr>
        <w:t>. „</w:t>
      </w:r>
      <w:r w:rsidRPr="00B2408B">
        <w:rPr>
          <w:rFonts w:ascii="Sylfaen" w:hAnsi="Sylfaen" w:cs="Sylfaen"/>
          <w:lang w:val="ka-GE"/>
        </w:rPr>
        <w:t>პერსონალური</w:t>
      </w:r>
      <w:r w:rsidRPr="00B2408B">
        <w:rPr>
          <w:rFonts w:ascii="Sylfaen" w:hAnsi="Sylfaen" w:cstheme="majorHAnsi"/>
          <w:lang w:val="ka-GE"/>
        </w:rPr>
        <w:t xml:space="preserve"> </w:t>
      </w:r>
      <w:r w:rsidRPr="00B2408B">
        <w:rPr>
          <w:rFonts w:ascii="Sylfaen" w:hAnsi="Sylfaen" w:cs="Sylfaen"/>
          <w:lang w:val="ka-GE"/>
        </w:rPr>
        <w:t>ასისტენტი</w:t>
      </w:r>
      <w:r w:rsidRPr="00B2408B">
        <w:rPr>
          <w:rFonts w:ascii="Sylfaen" w:hAnsi="Sylfaen" w:cstheme="majorHAnsi"/>
          <w:lang w:val="ka-GE"/>
        </w:rPr>
        <w:t xml:space="preserve">“ </w:t>
      </w:r>
      <w:r w:rsidRPr="00B2408B">
        <w:rPr>
          <w:rFonts w:ascii="Sylfaen" w:hAnsi="Sylfaen" w:cs="Sylfaen"/>
          <w:lang w:val="ka-GE"/>
        </w:rPr>
        <w:t>მომხმარებლის</w:t>
      </w:r>
      <w:r w:rsidRPr="00B2408B">
        <w:rPr>
          <w:rFonts w:ascii="Sylfaen" w:hAnsi="Sylfaen" w:cstheme="majorHAnsi"/>
          <w:lang w:val="ka-GE"/>
        </w:rPr>
        <w:t xml:space="preserve"> </w:t>
      </w:r>
      <w:r w:rsidRPr="00B2408B">
        <w:rPr>
          <w:rFonts w:ascii="Sylfaen" w:hAnsi="Sylfaen" w:cs="Sylfaen"/>
          <w:lang w:val="ka-GE"/>
        </w:rPr>
        <w:t>საუკეთესო</w:t>
      </w:r>
      <w:r w:rsidRPr="00B2408B">
        <w:rPr>
          <w:rFonts w:ascii="Sylfaen" w:hAnsi="Sylfaen" w:cstheme="majorHAnsi"/>
          <w:lang w:val="ka-GE"/>
        </w:rPr>
        <w:t xml:space="preserve"> </w:t>
      </w:r>
      <w:r w:rsidRPr="00B2408B">
        <w:rPr>
          <w:rFonts w:ascii="Sylfaen" w:hAnsi="Sylfaen" w:cs="Sylfaen"/>
          <w:lang w:val="ka-GE"/>
        </w:rPr>
        <w:t>ინტერესების</w:t>
      </w:r>
      <w:r w:rsidRPr="00B2408B">
        <w:rPr>
          <w:rFonts w:ascii="Sylfaen" w:hAnsi="Sylfaen" w:cstheme="majorHAnsi"/>
          <w:lang w:val="ka-GE"/>
        </w:rPr>
        <w:t xml:space="preserve"> </w:t>
      </w:r>
      <w:r w:rsidRPr="00B2408B">
        <w:rPr>
          <w:rFonts w:ascii="Sylfaen" w:hAnsi="Sylfaen" w:cs="Sylfaen"/>
          <w:lang w:val="ka-GE"/>
        </w:rPr>
        <w:t>გათვალისწინებით</w:t>
      </w:r>
      <w:r w:rsidRPr="00B2408B">
        <w:rPr>
          <w:rFonts w:ascii="Sylfaen" w:hAnsi="Sylfaen" w:cstheme="majorHAnsi"/>
          <w:lang w:val="ka-GE"/>
        </w:rPr>
        <w:t xml:space="preserve"> </w:t>
      </w:r>
      <w:r w:rsidRPr="00B2408B">
        <w:rPr>
          <w:rFonts w:ascii="Sylfaen" w:hAnsi="Sylfaen" w:cs="Sylfaen"/>
          <w:lang w:val="ka-GE"/>
        </w:rPr>
        <w:t>იმოქმედებს</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ხელმისაწვდომი</w:t>
      </w:r>
      <w:r w:rsidRPr="00B2408B">
        <w:rPr>
          <w:rFonts w:ascii="Sylfaen" w:hAnsi="Sylfaen" w:cstheme="majorHAnsi"/>
          <w:lang w:val="ka-GE"/>
        </w:rPr>
        <w:t xml:space="preserve"> </w:t>
      </w:r>
      <w:r w:rsidRPr="00B2408B">
        <w:rPr>
          <w:rFonts w:ascii="Sylfaen" w:hAnsi="Sylfaen" w:cs="Sylfaen"/>
          <w:lang w:val="ka-GE"/>
        </w:rPr>
        <w:t>იქნება</w:t>
      </w:r>
      <w:r w:rsidRPr="00B2408B">
        <w:rPr>
          <w:rFonts w:ascii="Sylfaen" w:hAnsi="Sylfaen" w:cstheme="majorHAnsi"/>
          <w:lang w:val="ka-GE"/>
        </w:rPr>
        <w:t xml:space="preserve"> </w:t>
      </w:r>
      <w:r w:rsidRPr="00B2408B">
        <w:rPr>
          <w:rFonts w:ascii="Sylfaen" w:hAnsi="Sylfaen" w:cs="Sylfaen"/>
          <w:lang w:val="ka-GE"/>
        </w:rPr>
        <w:t>დღის</w:t>
      </w:r>
      <w:r w:rsidRPr="00B2408B">
        <w:rPr>
          <w:rFonts w:ascii="Sylfaen" w:hAnsi="Sylfaen" w:cstheme="majorHAnsi"/>
          <w:lang w:val="ka-GE"/>
        </w:rPr>
        <w:t xml:space="preserve"> </w:t>
      </w:r>
      <w:r w:rsidRPr="00B2408B">
        <w:rPr>
          <w:rFonts w:ascii="Sylfaen" w:hAnsi="Sylfaen" w:cs="Sylfaen"/>
          <w:lang w:val="ka-GE"/>
        </w:rPr>
        <w:t>ნებისმიერ</w:t>
      </w:r>
      <w:r w:rsidRPr="00B2408B">
        <w:rPr>
          <w:rFonts w:ascii="Sylfaen" w:hAnsi="Sylfaen" w:cstheme="majorHAnsi"/>
          <w:lang w:val="ka-GE"/>
        </w:rPr>
        <w:t xml:space="preserve"> </w:t>
      </w:r>
      <w:r w:rsidRPr="00B2408B">
        <w:rPr>
          <w:rFonts w:ascii="Sylfaen" w:hAnsi="Sylfaen" w:cs="Sylfaen"/>
          <w:lang w:val="ka-GE"/>
        </w:rPr>
        <w:t>მონაკვეთში</w:t>
      </w:r>
      <w:r w:rsidRPr="00B2408B">
        <w:rPr>
          <w:rFonts w:ascii="Sylfaen" w:hAnsi="Sylfaen" w:cstheme="majorHAnsi"/>
          <w:lang w:val="ka-GE"/>
        </w:rPr>
        <w:t>. </w:t>
      </w:r>
      <w:r w:rsidRPr="00B2408B">
        <w:rPr>
          <w:rFonts w:ascii="Sylfaen" w:hAnsi="Sylfaen" w:cs="Sylfaen"/>
          <w:lang w:val="ka-GE"/>
        </w:rPr>
        <w:t>მისი</w:t>
      </w:r>
      <w:r w:rsidRPr="00B2408B">
        <w:rPr>
          <w:rFonts w:ascii="Sylfaen" w:hAnsi="Sylfaen" w:cstheme="majorHAnsi"/>
          <w:lang w:val="ka-GE"/>
        </w:rPr>
        <w:t xml:space="preserve"> </w:t>
      </w:r>
      <w:r w:rsidRPr="00B2408B">
        <w:rPr>
          <w:rFonts w:ascii="Sylfaen" w:hAnsi="Sylfaen" w:cs="Sylfaen"/>
          <w:lang w:val="ka-GE"/>
        </w:rPr>
        <w:t>დახმარებით</w:t>
      </w:r>
      <w:r w:rsidRPr="00B2408B">
        <w:rPr>
          <w:rFonts w:ascii="Sylfaen" w:hAnsi="Sylfaen" w:cstheme="majorHAnsi"/>
          <w:lang w:val="ka-GE"/>
        </w:rPr>
        <w:t xml:space="preserve"> </w:t>
      </w:r>
      <w:r w:rsidRPr="00B2408B">
        <w:rPr>
          <w:rFonts w:ascii="Sylfaen" w:hAnsi="Sylfaen" w:cs="Sylfaen"/>
          <w:lang w:val="ka-GE"/>
        </w:rPr>
        <w:t>მომხმარებელს</w:t>
      </w:r>
      <w:r w:rsidRPr="00B2408B">
        <w:rPr>
          <w:rFonts w:ascii="Sylfaen" w:hAnsi="Sylfaen" w:cstheme="majorHAnsi"/>
          <w:lang w:val="ka-GE"/>
        </w:rPr>
        <w:t xml:space="preserve"> </w:t>
      </w:r>
      <w:r w:rsidRPr="00B2408B">
        <w:rPr>
          <w:rFonts w:ascii="Sylfaen" w:hAnsi="Sylfaen" w:cs="Sylfaen"/>
          <w:lang w:val="ka-GE"/>
        </w:rPr>
        <w:t>შესაძლებლობა</w:t>
      </w:r>
      <w:r w:rsidRPr="00B2408B">
        <w:rPr>
          <w:rFonts w:ascii="Sylfaen" w:hAnsi="Sylfaen" w:cstheme="majorHAnsi"/>
          <w:lang w:val="ka-GE"/>
        </w:rPr>
        <w:t xml:space="preserve"> </w:t>
      </w:r>
      <w:r w:rsidRPr="00B2408B">
        <w:rPr>
          <w:rFonts w:ascii="Sylfaen" w:hAnsi="Sylfaen" w:cs="Sylfaen"/>
          <w:lang w:val="ka-GE"/>
        </w:rPr>
        <w:t>ექნება</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მიიღოს</w:t>
      </w:r>
      <w:r w:rsidRPr="00B2408B">
        <w:rPr>
          <w:rFonts w:ascii="Sylfaen" w:hAnsi="Sylfaen" w:cstheme="majorHAnsi"/>
          <w:lang w:val="ka-GE"/>
        </w:rPr>
        <w:t xml:space="preserve"> </w:t>
      </w:r>
      <w:r w:rsidRPr="00B2408B">
        <w:rPr>
          <w:rFonts w:ascii="Sylfaen" w:hAnsi="Sylfaen" w:cs="Sylfaen"/>
          <w:lang w:val="ka-GE"/>
        </w:rPr>
        <w:t>სხვადასხვა</w:t>
      </w:r>
      <w:r w:rsidRPr="00B2408B">
        <w:rPr>
          <w:rFonts w:ascii="Sylfaen" w:hAnsi="Sylfaen" w:cstheme="majorHAnsi"/>
          <w:lang w:val="ka-GE"/>
        </w:rPr>
        <w:t xml:space="preserve"> </w:t>
      </w:r>
      <w:r w:rsidRPr="00B2408B">
        <w:rPr>
          <w:rFonts w:ascii="Sylfaen" w:hAnsi="Sylfaen" w:cs="Sylfaen"/>
          <w:lang w:val="ka-GE"/>
        </w:rPr>
        <w:t>მომსახურება</w:t>
      </w:r>
      <w:r w:rsidRPr="00B2408B">
        <w:rPr>
          <w:rFonts w:ascii="Sylfaen" w:hAnsi="Sylfaen" w:cstheme="majorHAnsi"/>
          <w:lang w:val="ka-GE"/>
        </w:rPr>
        <w:t xml:space="preserve">  </w:t>
      </w:r>
      <w:r w:rsidRPr="00B2408B">
        <w:rPr>
          <w:rFonts w:ascii="Sylfaen" w:hAnsi="Sylfaen" w:cs="Sylfaen"/>
          <w:lang w:val="ka-GE"/>
        </w:rPr>
        <w:t>დისტანციურად</w:t>
      </w:r>
      <w:r w:rsidRPr="00B2408B">
        <w:rPr>
          <w:rFonts w:ascii="Sylfaen" w:hAnsi="Sylfaen" w:cstheme="majorHAnsi"/>
          <w:lang w:val="ka-GE"/>
        </w:rPr>
        <w:t xml:space="preserve">, </w:t>
      </w:r>
      <w:r w:rsidRPr="00B2408B">
        <w:rPr>
          <w:rFonts w:ascii="Sylfaen" w:hAnsi="Sylfaen" w:cs="Sylfaen"/>
          <w:lang w:val="ka-GE"/>
        </w:rPr>
        <w:t>სატელეფონო</w:t>
      </w:r>
      <w:r w:rsidRPr="00B2408B">
        <w:rPr>
          <w:rFonts w:ascii="Sylfaen" w:hAnsi="Sylfaen" w:cstheme="majorHAnsi"/>
          <w:lang w:val="ka-GE"/>
        </w:rPr>
        <w:t xml:space="preserve"> </w:t>
      </w:r>
      <w:r w:rsidRPr="00B2408B">
        <w:rPr>
          <w:rFonts w:ascii="Sylfaen" w:hAnsi="Sylfaen" w:cs="Sylfaen"/>
          <w:lang w:val="ka-GE"/>
        </w:rPr>
        <w:t>ან</w:t>
      </w:r>
      <w:r w:rsidRPr="00B2408B">
        <w:rPr>
          <w:rFonts w:ascii="Sylfaen" w:hAnsi="Sylfaen" w:cstheme="majorHAnsi"/>
          <w:lang w:val="ka-GE"/>
        </w:rPr>
        <w:t>/</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ელექტრონული</w:t>
      </w:r>
      <w:r w:rsidRPr="00B2408B">
        <w:rPr>
          <w:rFonts w:ascii="Sylfaen" w:hAnsi="Sylfaen" w:cstheme="majorHAnsi"/>
          <w:lang w:val="ka-GE"/>
        </w:rPr>
        <w:t xml:space="preserve"> </w:t>
      </w:r>
      <w:r w:rsidRPr="00B2408B">
        <w:rPr>
          <w:rFonts w:ascii="Sylfaen" w:hAnsi="Sylfaen" w:cs="Sylfaen"/>
          <w:lang w:val="ka-GE"/>
        </w:rPr>
        <w:t>ფოსტით</w:t>
      </w:r>
      <w:r w:rsidRPr="00B2408B">
        <w:rPr>
          <w:rFonts w:ascii="Sylfaen" w:hAnsi="Sylfaen" w:cstheme="majorHAnsi"/>
          <w:lang w:val="ka-GE"/>
        </w:rPr>
        <w:t xml:space="preserve"> </w:t>
      </w:r>
      <w:r w:rsidRPr="00B2408B">
        <w:rPr>
          <w:rFonts w:ascii="Sylfaen" w:hAnsi="Sylfaen" w:cs="Sylfaen"/>
          <w:lang w:val="ka-GE"/>
        </w:rPr>
        <w:t>მიმოწერის</w:t>
      </w:r>
      <w:r w:rsidRPr="00B2408B">
        <w:rPr>
          <w:rFonts w:ascii="Sylfaen" w:hAnsi="Sylfaen" w:cstheme="majorHAnsi"/>
          <w:lang w:val="ka-GE"/>
        </w:rPr>
        <w:t xml:space="preserve"> </w:t>
      </w:r>
      <w:r w:rsidRPr="00B2408B">
        <w:rPr>
          <w:rFonts w:ascii="Sylfaen" w:hAnsi="Sylfaen" w:cs="Sylfaen"/>
          <w:lang w:val="ka-GE"/>
        </w:rPr>
        <w:t>ფორმატში</w:t>
      </w:r>
      <w:r w:rsidRPr="00B2408B">
        <w:rPr>
          <w:rFonts w:ascii="Sylfaen" w:hAnsi="Sylfaen" w:cstheme="majorHAnsi"/>
          <w:lang w:val="ka-GE"/>
        </w:rPr>
        <w:t>.</w:t>
      </w:r>
      <w:r w:rsidRPr="00B2408B">
        <w:rPr>
          <w:rFonts w:ascii="Sylfaen" w:hAnsi="Sylfaen" w:cstheme="majorHAnsi"/>
          <w:lang w:val="en-GB"/>
        </w:rPr>
        <w:t xml:space="preserve"> </w:t>
      </w:r>
      <w:r w:rsidRPr="00B2408B">
        <w:rPr>
          <w:rFonts w:ascii="Sylfaen" w:hAnsi="Sylfaen" w:cs="Sylfaen"/>
          <w:lang w:val="ka-GE"/>
        </w:rPr>
        <w:t>კონსულტაციის</w:t>
      </w:r>
      <w:r w:rsidRPr="00B2408B">
        <w:rPr>
          <w:rFonts w:ascii="Sylfaen" w:hAnsi="Sylfaen" w:cstheme="majorHAnsi"/>
          <w:lang w:val="ka-GE"/>
        </w:rPr>
        <w:t xml:space="preserve"> </w:t>
      </w:r>
      <w:r w:rsidRPr="00B2408B">
        <w:rPr>
          <w:rFonts w:ascii="Sylfaen" w:hAnsi="Sylfaen" w:cs="Sylfaen"/>
          <w:lang w:val="ka-GE"/>
        </w:rPr>
        <w:t>გაწევა</w:t>
      </w:r>
      <w:r w:rsidRPr="00B2408B">
        <w:rPr>
          <w:rFonts w:ascii="Sylfaen" w:hAnsi="Sylfaen" w:cstheme="majorHAnsi"/>
          <w:lang w:val="ka-GE"/>
        </w:rPr>
        <w:t xml:space="preserve">, </w:t>
      </w:r>
      <w:r w:rsidRPr="00B2408B">
        <w:rPr>
          <w:rFonts w:ascii="Sylfaen" w:hAnsi="Sylfaen" w:cs="Sylfaen"/>
          <w:lang w:val="ka-GE"/>
        </w:rPr>
        <w:t>მოთხოვნილი</w:t>
      </w:r>
      <w:r w:rsidRPr="00B2408B">
        <w:rPr>
          <w:rFonts w:ascii="Sylfaen" w:hAnsi="Sylfaen" w:cstheme="majorHAnsi"/>
          <w:lang w:val="ka-GE"/>
        </w:rPr>
        <w:t xml:space="preserve"> </w:t>
      </w:r>
      <w:r w:rsidRPr="00B2408B">
        <w:rPr>
          <w:rFonts w:ascii="Sylfaen" w:hAnsi="Sylfaen" w:cs="Sylfaen"/>
          <w:lang w:val="ka-GE"/>
        </w:rPr>
        <w:t>ინფორმაციის</w:t>
      </w:r>
      <w:r w:rsidRPr="00B2408B">
        <w:rPr>
          <w:rFonts w:ascii="Sylfaen" w:hAnsi="Sylfaen" w:cstheme="majorHAnsi"/>
          <w:lang w:val="ka-GE"/>
        </w:rPr>
        <w:t xml:space="preserve"> </w:t>
      </w:r>
      <w:r w:rsidRPr="00B2408B">
        <w:rPr>
          <w:rFonts w:ascii="Sylfaen" w:hAnsi="Sylfaen" w:cs="Sylfaen"/>
          <w:lang w:val="ka-GE"/>
        </w:rPr>
        <w:t>მიწოდება</w:t>
      </w:r>
      <w:r w:rsidRPr="00B2408B">
        <w:rPr>
          <w:rFonts w:ascii="Sylfaen" w:hAnsi="Sylfaen" w:cstheme="majorHAnsi"/>
          <w:lang w:val="ka-GE"/>
        </w:rPr>
        <w:t xml:space="preserve"> </w:t>
      </w:r>
      <w:r w:rsidRPr="00B2408B">
        <w:rPr>
          <w:rFonts w:ascii="Sylfaen" w:hAnsi="Sylfaen" w:cs="Sylfaen"/>
          <w:lang w:val="ka-GE"/>
        </w:rPr>
        <w:t>თუ</w:t>
      </w:r>
      <w:r w:rsidRPr="00B2408B">
        <w:rPr>
          <w:rFonts w:ascii="Sylfaen" w:hAnsi="Sylfaen" w:cstheme="majorHAnsi"/>
          <w:lang w:val="ka-GE"/>
        </w:rPr>
        <w:t xml:space="preserve"> </w:t>
      </w:r>
      <w:r w:rsidRPr="00B2408B">
        <w:rPr>
          <w:rFonts w:ascii="Sylfaen" w:hAnsi="Sylfaen" w:cs="Sylfaen"/>
          <w:lang w:val="ka-GE"/>
        </w:rPr>
        <w:t>სხვა</w:t>
      </w:r>
      <w:r w:rsidRPr="00B2408B">
        <w:rPr>
          <w:rFonts w:ascii="Sylfaen" w:hAnsi="Sylfaen" w:cstheme="majorHAnsi"/>
          <w:lang w:val="ka-GE"/>
        </w:rPr>
        <w:t xml:space="preserve"> </w:t>
      </w:r>
      <w:r w:rsidRPr="00B2408B">
        <w:rPr>
          <w:rFonts w:ascii="Sylfaen" w:hAnsi="Sylfaen" w:cs="Sylfaen"/>
          <w:lang w:val="ka-GE"/>
        </w:rPr>
        <w:t>სახის</w:t>
      </w:r>
      <w:r w:rsidRPr="00B2408B">
        <w:rPr>
          <w:rFonts w:ascii="Sylfaen" w:hAnsi="Sylfaen" w:cstheme="majorHAnsi"/>
          <w:lang w:val="ka-GE"/>
        </w:rPr>
        <w:t xml:space="preserve"> </w:t>
      </w:r>
      <w:r w:rsidRPr="00B2408B">
        <w:rPr>
          <w:rFonts w:ascii="Sylfaen" w:hAnsi="Sylfaen" w:cs="Sylfaen"/>
          <w:lang w:val="ka-GE"/>
        </w:rPr>
        <w:t>უკუკავშირი</w:t>
      </w:r>
      <w:r w:rsidRPr="00B2408B">
        <w:rPr>
          <w:rFonts w:ascii="Sylfaen" w:hAnsi="Sylfaen" w:cstheme="majorHAnsi"/>
          <w:lang w:val="ka-GE"/>
        </w:rPr>
        <w:t xml:space="preserve"> </w:t>
      </w:r>
      <w:r w:rsidRPr="00B2408B">
        <w:rPr>
          <w:rFonts w:ascii="Sylfaen" w:hAnsi="Sylfaen" w:cs="Sylfaen"/>
          <w:lang w:val="ka-GE"/>
        </w:rPr>
        <w:t>განხორციელდება</w:t>
      </w:r>
      <w:r w:rsidRPr="00B2408B">
        <w:rPr>
          <w:rFonts w:ascii="Sylfaen" w:hAnsi="Sylfaen" w:cstheme="majorHAnsi"/>
          <w:lang w:val="ka-GE"/>
        </w:rPr>
        <w:t xml:space="preserve"> </w:t>
      </w:r>
      <w:r w:rsidRPr="00B2408B">
        <w:rPr>
          <w:rFonts w:ascii="Sylfaen" w:hAnsi="Sylfaen" w:cs="Sylfaen"/>
          <w:lang w:val="ka-GE"/>
        </w:rPr>
        <w:t>მკაცრად</w:t>
      </w:r>
      <w:r w:rsidRPr="00B2408B">
        <w:rPr>
          <w:rFonts w:ascii="Sylfaen" w:hAnsi="Sylfaen" w:cstheme="majorHAnsi"/>
          <w:lang w:val="ka-GE"/>
        </w:rPr>
        <w:t xml:space="preserve"> </w:t>
      </w:r>
      <w:r w:rsidRPr="00B2408B">
        <w:rPr>
          <w:rFonts w:ascii="Sylfaen" w:hAnsi="Sylfaen" w:cs="Sylfaen"/>
          <w:lang w:val="ka-GE"/>
        </w:rPr>
        <w:t>განსაზღვრულ</w:t>
      </w:r>
      <w:r w:rsidRPr="00B2408B">
        <w:rPr>
          <w:rFonts w:ascii="Sylfaen" w:hAnsi="Sylfaen" w:cstheme="majorHAnsi"/>
          <w:lang w:val="ka-GE"/>
        </w:rPr>
        <w:t xml:space="preserve"> </w:t>
      </w:r>
      <w:r w:rsidRPr="00B2408B">
        <w:rPr>
          <w:rFonts w:ascii="Sylfaen" w:hAnsi="Sylfaen" w:cs="Sylfaen"/>
          <w:lang w:val="ka-GE"/>
        </w:rPr>
        <w:t>ოპერატიულ</w:t>
      </w:r>
      <w:r w:rsidRPr="00B2408B">
        <w:rPr>
          <w:rFonts w:ascii="Sylfaen" w:hAnsi="Sylfaen" w:cstheme="majorHAnsi"/>
          <w:lang w:val="ka-GE"/>
        </w:rPr>
        <w:t xml:space="preserve"> </w:t>
      </w:r>
      <w:r w:rsidRPr="00B2408B">
        <w:rPr>
          <w:rFonts w:ascii="Sylfaen" w:hAnsi="Sylfaen" w:cs="Sylfaen"/>
          <w:lang w:val="ka-GE"/>
        </w:rPr>
        <w:t>ვადებში</w:t>
      </w:r>
      <w:r w:rsidRPr="00B2408B">
        <w:rPr>
          <w:rFonts w:ascii="Sylfaen" w:hAnsi="Sylfaen" w:cstheme="majorHAnsi"/>
          <w:lang w:val="ka-GE"/>
        </w:rPr>
        <w:t>.</w:t>
      </w:r>
    </w:p>
    <w:p w14:paraId="48FE7189" w14:textId="77777777" w:rsidR="006013C4" w:rsidRPr="00B2408B" w:rsidRDefault="006013C4" w:rsidP="006013C4">
      <w:pPr>
        <w:spacing w:before="240" w:line="276" w:lineRule="auto"/>
        <w:jc w:val="both"/>
        <w:rPr>
          <w:rFonts w:ascii="Sylfaen" w:hAnsi="Sylfaen" w:cstheme="majorHAnsi"/>
          <w:lang w:val="ka-GE"/>
        </w:rPr>
      </w:pPr>
      <w:r w:rsidRPr="00B2408B">
        <w:rPr>
          <w:rFonts w:ascii="Sylfaen" w:hAnsi="Sylfaen" w:cs="Sylfaen"/>
          <w:lang w:val="ka-GE"/>
        </w:rPr>
        <w:t>დაგეგმილია</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სერვისების</w:t>
      </w:r>
      <w:r w:rsidRPr="00B2408B">
        <w:rPr>
          <w:rFonts w:ascii="Sylfaen" w:hAnsi="Sylfaen" w:cstheme="majorHAnsi"/>
          <w:lang w:val="ka-GE"/>
        </w:rPr>
        <w:t xml:space="preserve"> </w:t>
      </w:r>
      <w:r w:rsidRPr="00B2408B">
        <w:rPr>
          <w:rFonts w:ascii="Sylfaen" w:hAnsi="Sylfaen" w:cs="Sylfaen"/>
          <w:lang w:val="ka-GE"/>
        </w:rPr>
        <w:t>ერთ</w:t>
      </w:r>
      <w:r w:rsidRPr="00B2408B">
        <w:rPr>
          <w:rFonts w:ascii="Sylfaen" w:hAnsi="Sylfaen" w:cstheme="majorHAnsi"/>
          <w:lang w:val="ka-GE"/>
        </w:rPr>
        <w:t xml:space="preserve"> </w:t>
      </w:r>
      <w:r w:rsidRPr="00B2408B">
        <w:rPr>
          <w:rFonts w:ascii="Sylfaen" w:hAnsi="Sylfaen" w:cs="Sylfaen"/>
          <w:lang w:val="ka-GE"/>
        </w:rPr>
        <w:t>მობილურ</w:t>
      </w:r>
      <w:r w:rsidRPr="00B2408B">
        <w:rPr>
          <w:rFonts w:ascii="Sylfaen" w:hAnsi="Sylfaen" w:cstheme="majorHAnsi"/>
          <w:lang w:val="ka-GE"/>
        </w:rPr>
        <w:t xml:space="preserve"> </w:t>
      </w:r>
      <w:r w:rsidRPr="00B2408B">
        <w:rPr>
          <w:rFonts w:ascii="Sylfaen" w:hAnsi="Sylfaen" w:cs="Sylfaen"/>
          <w:lang w:val="ka-GE"/>
        </w:rPr>
        <w:t>აპლიკაციასა</w:t>
      </w:r>
      <w:r w:rsidRPr="00B2408B">
        <w:rPr>
          <w:rFonts w:ascii="Sylfaen" w:hAnsi="Sylfaen" w:cstheme="majorHAnsi"/>
          <w:lang w:val="ka-GE"/>
        </w:rPr>
        <w:t xml:space="preserve"> („</w:t>
      </w:r>
      <w:r w:rsidRPr="00B2408B">
        <w:rPr>
          <w:rFonts w:ascii="Sylfaen" w:hAnsi="Sylfaen" w:cs="Sylfaen"/>
          <w:lang w:val="ka-GE"/>
        </w:rPr>
        <w:t>ციფრული</w:t>
      </w:r>
      <w:r w:rsidRPr="00B2408B">
        <w:rPr>
          <w:rFonts w:ascii="Sylfaen" w:hAnsi="Sylfaen" w:cstheme="majorHAnsi"/>
          <w:lang w:val="ka-GE"/>
        </w:rPr>
        <w:t xml:space="preserve"> </w:t>
      </w:r>
      <w:r w:rsidRPr="00B2408B">
        <w:rPr>
          <w:rFonts w:ascii="Sylfaen" w:hAnsi="Sylfaen" w:cs="Sylfaen"/>
          <w:lang w:val="ka-GE"/>
        </w:rPr>
        <w:t>იუსტიცია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ვებსივრცეში</w:t>
      </w:r>
      <w:r w:rsidRPr="00B2408B">
        <w:rPr>
          <w:rFonts w:ascii="Sylfaen" w:hAnsi="Sylfaen" w:cstheme="majorHAnsi"/>
          <w:lang w:val="ka-GE"/>
        </w:rPr>
        <w:t xml:space="preserve"> </w:t>
      </w:r>
      <w:r w:rsidRPr="00B2408B">
        <w:rPr>
          <w:rFonts w:ascii="Sylfaen" w:hAnsi="Sylfaen" w:cs="Sylfaen"/>
          <w:lang w:val="ka-GE"/>
        </w:rPr>
        <w:t>თავმოყრა</w:t>
      </w:r>
      <w:r w:rsidRPr="00B2408B">
        <w:rPr>
          <w:rFonts w:ascii="Sylfaen" w:hAnsi="Sylfaen" w:cstheme="majorHAnsi"/>
          <w:lang w:val="ka-GE"/>
        </w:rPr>
        <w:t xml:space="preserve">, </w:t>
      </w:r>
      <w:r w:rsidRPr="00B2408B">
        <w:rPr>
          <w:rFonts w:ascii="Sylfaen" w:hAnsi="Sylfaen" w:cs="Sylfaen"/>
          <w:lang w:val="ka-GE"/>
        </w:rPr>
        <w:t>რათა</w:t>
      </w:r>
      <w:r w:rsidRPr="00B2408B">
        <w:rPr>
          <w:rFonts w:ascii="Sylfaen" w:hAnsi="Sylfaen" w:cstheme="majorHAnsi"/>
          <w:lang w:val="ka-GE"/>
        </w:rPr>
        <w:t xml:space="preserve"> </w:t>
      </w:r>
      <w:r w:rsidRPr="00B2408B">
        <w:rPr>
          <w:rFonts w:ascii="Sylfaen" w:hAnsi="Sylfaen" w:cs="Sylfaen"/>
          <w:lang w:val="ka-GE"/>
        </w:rPr>
        <w:t>ნებისმიერ</w:t>
      </w:r>
      <w:r w:rsidRPr="00B2408B">
        <w:rPr>
          <w:rFonts w:ascii="Sylfaen" w:hAnsi="Sylfaen" w:cstheme="majorHAnsi"/>
          <w:lang w:val="ka-GE"/>
        </w:rPr>
        <w:t xml:space="preserve"> </w:t>
      </w:r>
      <w:r w:rsidRPr="00B2408B">
        <w:rPr>
          <w:rFonts w:ascii="Sylfaen" w:hAnsi="Sylfaen" w:cs="Sylfaen"/>
          <w:lang w:val="ka-GE"/>
        </w:rPr>
        <w:t>პირს</w:t>
      </w:r>
      <w:r w:rsidRPr="00B2408B">
        <w:rPr>
          <w:rFonts w:ascii="Sylfaen" w:hAnsi="Sylfaen" w:cstheme="majorHAnsi"/>
          <w:lang w:val="ka-GE"/>
        </w:rPr>
        <w:t xml:space="preserve"> 24 </w:t>
      </w:r>
      <w:r w:rsidRPr="00B2408B">
        <w:rPr>
          <w:rFonts w:ascii="Sylfaen" w:hAnsi="Sylfaen" w:cs="Sylfaen"/>
          <w:lang w:val="ka-GE"/>
        </w:rPr>
        <w:t>საათის</w:t>
      </w:r>
      <w:r w:rsidRPr="00B2408B">
        <w:rPr>
          <w:rFonts w:ascii="Sylfaen" w:hAnsi="Sylfaen" w:cstheme="majorHAnsi"/>
          <w:lang w:val="ka-GE"/>
        </w:rPr>
        <w:t xml:space="preserve"> </w:t>
      </w:r>
      <w:r w:rsidRPr="00B2408B">
        <w:rPr>
          <w:rFonts w:ascii="Sylfaen" w:hAnsi="Sylfaen" w:cs="Sylfaen"/>
          <w:lang w:val="ka-GE"/>
        </w:rPr>
        <w:t>განმავლობაში</w:t>
      </w:r>
      <w:r w:rsidRPr="00B2408B">
        <w:rPr>
          <w:rFonts w:ascii="Sylfaen" w:hAnsi="Sylfaen" w:cstheme="majorHAnsi"/>
          <w:lang w:val="ka-GE"/>
        </w:rPr>
        <w:t xml:space="preserve"> </w:t>
      </w:r>
      <w:r w:rsidRPr="00B2408B">
        <w:rPr>
          <w:rFonts w:ascii="Sylfaen" w:hAnsi="Sylfaen" w:cs="Sylfaen"/>
          <w:lang w:val="ka-GE"/>
        </w:rPr>
        <w:t>შეეძლოს</w:t>
      </w:r>
      <w:r w:rsidRPr="00B2408B">
        <w:rPr>
          <w:rFonts w:ascii="Sylfaen" w:hAnsi="Sylfaen" w:cstheme="majorHAnsi"/>
          <w:lang w:val="ka-GE"/>
        </w:rPr>
        <w:t xml:space="preserve"> </w:t>
      </w:r>
      <w:r w:rsidRPr="00B2408B">
        <w:rPr>
          <w:rFonts w:ascii="Sylfaen" w:hAnsi="Sylfaen" w:cs="Sylfaen"/>
          <w:lang w:val="ka-GE"/>
        </w:rPr>
        <w:t>ელექტრონულად</w:t>
      </w:r>
      <w:r w:rsidRPr="00B2408B">
        <w:rPr>
          <w:rFonts w:ascii="Sylfaen" w:hAnsi="Sylfaen" w:cstheme="majorHAnsi"/>
          <w:lang w:val="ka-GE"/>
        </w:rPr>
        <w:t xml:space="preserve">, </w:t>
      </w:r>
      <w:r w:rsidRPr="00B2408B">
        <w:rPr>
          <w:rFonts w:ascii="Sylfaen" w:hAnsi="Sylfaen" w:cs="Sylfaen"/>
          <w:lang w:val="ka-GE"/>
        </w:rPr>
        <w:t>სახლიდან</w:t>
      </w:r>
      <w:r w:rsidRPr="00B2408B">
        <w:rPr>
          <w:rFonts w:ascii="Sylfaen" w:hAnsi="Sylfaen" w:cstheme="majorHAnsi"/>
          <w:lang w:val="ka-GE"/>
        </w:rPr>
        <w:t xml:space="preserve"> </w:t>
      </w:r>
      <w:r w:rsidRPr="00B2408B">
        <w:rPr>
          <w:rFonts w:ascii="Sylfaen" w:hAnsi="Sylfaen" w:cs="Sylfaen"/>
          <w:lang w:val="ka-GE"/>
        </w:rPr>
        <w:t>გაუსვლელად</w:t>
      </w:r>
      <w:r w:rsidRPr="00B2408B">
        <w:rPr>
          <w:rFonts w:ascii="Sylfaen" w:hAnsi="Sylfaen" w:cstheme="majorHAnsi"/>
          <w:lang w:val="ka-GE"/>
        </w:rPr>
        <w:t xml:space="preserve">, </w:t>
      </w:r>
      <w:r w:rsidRPr="00B2408B">
        <w:rPr>
          <w:rFonts w:ascii="Sylfaen" w:hAnsi="Sylfaen" w:cs="Sylfaen"/>
          <w:lang w:val="ka-GE"/>
        </w:rPr>
        <w:t>მარტივად</w:t>
      </w:r>
      <w:r w:rsidRPr="00B2408B">
        <w:rPr>
          <w:rFonts w:ascii="Sylfaen" w:hAnsi="Sylfaen" w:cstheme="majorHAnsi"/>
          <w:lang w:val="ka-GE"/>
        </w:rPr>
        <w:t xml:space="preserve">, </w:t>
      </w:r>
      <w:r w:rsidRPr="00B2408B">
        <w:rPr>
          <w:rFonts w:ascii="Sylfaen" w:hAnsi="Sylfaen" w:cs="Sylfaen"/>
          <w:lang w:val="ka-GE"/>
        </w:rPr>
        <w:t>როგორც</w:t>
      </w:r>
      <w:r w:rsidRPr="00B2408B">
        <w:rPr>
          <w:rFonts w:ascii="Sylfaen" w:hAnsi="Sylfaen" w:cstheme="majorHAnsi"/>
          <w:lang w:val="ka-GE"/>
        </w:rPr>
        <w:t xml:space="preserve"> </w:t>
      </w:r>
      <w:r w:rsidRPr="00B2408B">
        <w:rPr>
          <w:rFonts w:ascii="Sylfaen" w:hAnsi="Sylfaen" w:cs="Sylfaen"/>
          <w:lang w:val="ka-GE"/>
        </w:rPr>
        <w:t>ვებაპლიკაციის</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მობილური</w:t>
      </w:r>
      <w:r w:rsidRPr="00B2408B">
        <w:rPr>
          <w:rFonts w:ascii="Sylfaen" w:hAnsi="Sylfaen" w:cstheme="majorHAnsi"/>
          <w:lang w:val="ka-GE"/>
        </w:rPr>
        <w:t xml:space="preserve"> </w:t>
      </w:r>
      <w:r w:rsidRPr="00B2408B">
        <w:rPr>
          <w:rFonts w:ascii="Sylfaen" w:hAnsi="Sylfaen" w:cs="Sylfaen"/>
          <w:lang w:val="ka-GE"/>
        </w:rPr>
        <w:t>აპლიკაციის</w:t>
      </w:r>
      <w:r w:rsidRPr="00B2408B">
        <w:rPr>
          <w:rFonts w:ascii="Sylfaen" w:hAnsi="Sylfaen" w:cstheme="majorHAnsi"/>
          <w:lang w:val="ka-GE"/>
        </w:rPr>
        <w:t xml:space="preserve"> </w:t>
      </w:r>
      <w:r w:rsidRPr="00B2408B">
        <w:rPr>
          <w:rFonts w:ascii="Sylfaen" w:hAnsi="Sylfaen" w:cs="Sylfaen"/>
          <w:lang w:val="ka-GE"/>
        </w:rPr>
        <w:t>მეშვეობით</w:t>
      </w:r>
      <w:r w:rsidRPr="00B2408B">
        <w:rPr>
          <w:rFonts w:ascii="Sylfaen" w:hAnsi="Sylfaen" w:cstheme="majorHAnsi"/>
          <w:lang w:val="ka-GE"/>
        </w:rPr>
        <w:t xml:space="preserve"> </w:t>
      </w:r>
      <w:r w:rsidRPr="00B2408B">
        <w:rPr>
          <w:rFonts w:ascii="Sylfaen" w:hAnsi="Sylfaen" w:cs="Sylfaen"/>
          <w:lang w:val="ka-GE"/>
        </w:rPr>
        <w:t>მისთვის</w:t>
      </w:r>
      <w:r w:rsidRPr="00B2408B">
        <w:rPr>
          <w:rFonts w:ascii="Sylfaen" w:hAnsi="Sylfaen" w:cstheme="majorHAnsi"/>
          <w:lang w:val="ka-GE"/>
        </w:rPr>
        <w:t xml:space="preserve"> </w:t>
      </w:r>
      <w:r w:rsidRPr="00B2408B">
        <w:rPr>
          <w:rFonts w:ascii="Sylfaen" w:hAnsi="Sylfaen" w:cs="Sylfaen"/>
          <w:lang w:val="ka-GE"/>
        </w:rPr>
        <w:t>სასურველი</w:t>
      </w:r>
      <w:r w:rsidRPr="00B2408B">
        <w:rPr>
          <w:rFonts w:ascii="Sylfaen" w:hAnsi="Sylfaen" w:cstheme="majorHAnsi"/>
          <w:lang w:val="ka-GE"/>
        </w:rPr>
        <w:t xml:space="preserve"> </w:t>
      </w:r>
      <w:r w:rsidRPr="00B2408B">
        <w:rPr>
          <w:rFonts w:ascii="Sylfaen" w:hAnsi="Sylfaen" w:cs="Sylfaen"/>
          <w:lang w:val="ka-GE"/>
        </w:rPr>
        <w:t>მომსახურების</w:t>
      </w:r>
      <w:r w:rsidRPr="00B2408B">
        <w:rPr>
          <w:rFonts w:ascii="Sylfaen" w:hAnsi="Sylfaen" w:cstheme="majorHAnsi"/>
          <w:lang w:val="ka-GE"/>
        </w:rPr>
        <w:t xml:space="preserve"> </w:t>
      </w:r>
      <w:r w:rsidRPr="00B2408B">
        <w:rPr>
          <w:rFonts w:ascii="Sylfaen" w:hAnsi="Sylfaen" w:cs="Sylfaen"/>
          <w:lang w:val="ka-GE"/>
        </w:rPr>
        <w:t>მიღება</w:t>
      </w:r>
      <w:r w:rsidRPr="00B2408B">
        <w:rPr>
          <w:rFonts w:ascii="Sylfaen" w:hAnsi="Sylfaen" w:cstheme="majorHAnsi"/>
          <w:lang w:val="ka-GE"/>
        </w:rPr>
        <w:t>.</w:t>
      </w:r>
    </w:p>
    <w:p w14:paraId="64566FCE" w14:textId="77777777" w:rsidR="006013C4" w:rsidRPr="00D834F2" w:rsidRDefault="006013C4" w:rsidP="006013C4">
      <w:pPr>
        <w:spacing w:before="240"/>
        <w:jc w:val="both"/>
        <w:rPr>
          <w:rFonts w:ascii="Sylfaen" w:hAnsi="Sylfaen" w:cstheme="minorHAnsi"/>
          <w:b/>
          <w:i/>
          <w:iCs/>
          <w:color w:val="22346A"/>
          <w:sz w:val="24"/>
          <w:szCs w:val="24"/>
          <w:lang w:val="ka-GE"/>
        </w:rPr>
      </w:pPr>
      <w:r w:rsidRPr="00D834F2">
        <w:rPr>
          <w:rFonts w:ascii="Sylfaen" w:hAnsi="Sylfaen" w:cstheme="minorHAnsi"/>
          <w:b/>
          <w:i/>
          <w:iCs/>
          <w:color w:val="22346A"/>
          <w:sz w:val="24"/>
          <w:szCs w:val="24"/>
          <w:u w:val="single"/>
          <w:lang w:val="ka-GE"/>
        </w:rPr>
        <w:lastRenderedPageBreak/>
        <w:t>ამოცანა 11.2</w:t>
      </w:r>
      <w:r w:rsidRPr="00D834F2">
        <w:rPr>
          <w:rFonts w:ascii="Sylfaen" w:hAnsi="Sylfaen" w:cstheme="minorHAnsi"/>
          <w:b/>
          <w:i/>
          <w:iCs/>
          <w:color w:val="22346A"/>
          <w:sz w:val="24"/>
          <w:szCs w:val="24"/>
          <w:lang w:val="ka-GE"/>
        </w:rPr>
        <w:t xml:space="preserve">: საარქივო დოკუმენტებზე ხელმისაწვდომობა </w:t>
      </w:r>
    </w:p>
    <w:p w14:paraId="630C2646" w14:textId="77777777" w:rsidR="006013C4" w:rsidRPr="00D834F2" w:rsidRDefault="006013C4" w:rsidP="006013C4">
      <w:pPr>
        <w:spacing w:line="276" w:lineRule="auto"/>
        <w:jc w:val="both"/>
        <w:rPr>
          <w:rFonts w:ascii="Sylfaen" w:hAnsi="Sylfaen" w:cstheme="majorHAnsi"/>
          <w:lang w:val="ka-GE"/>
        </w:rPr>
      </w:pPr>
      <w:r w:rsidRPr="00D834F2">
        <w:rPr>
          <w:rFonts w:ascii="Sylfaen" w:hAnsi="Sylfaen" w:cs="Sylfaen"/>
          <w:lang w:val="ka-GE"/>
        </w:rPr>
        <w:t>საარქივო</w:t>
      </w:r>
      <w:r w:rsidRPr="00D834F2">
        <w:rPr>
          <w:rFonts w:ascii="Sylfaen" w:hAnsi="Sylfaen" w:cstheme="majorHAnsi"/>
          <w:lang w:val="ka-GE"/>
        </w:rPr>
        <w:t xml:space="preserve"> </w:t>
      </w:r>
      <w:r w:rsidRPr="00D834F2">
        <w:rPr>
          <w:rFonts w:ascii="Sylfaen" w:hAnsi="Sylfaen" w:cs="Sylfaen"/>
          <w:lang w:val="ka-GE"/>
        </w:rPr>
        <w:t>სერვისების</w:t>
      </w:r>
      <w:r w:rsidRPr="00D834F2">
        <w:rPr>
          <w:rFonts w:ascii="Sylfaen" w:hAnsi="Sylfaen" w:cstheme="majorHAnsi"/>
          <w:lang w:val="ka-GE"/>
        </w:rPr>
        <w:t xml:space="preserve"> </w:t>
      </w:r>
      <w:r w:rsidRPr="00D834F2">
        <w:rPr>
          <w:rFonts w:ascii="Sylfaen" w:hAnsi="Sylfaen" w:cs="Sylfaen"/>
          <w:lang w:val="ka-GE"/>
        </w:rPr>
        <w:t>განვითარების</w:t>
      </w:r>
      <w:r w:rsidRPr="00D834F2">
        <w:rPr>
          <w:rFonts w:ascii="Sylfaen" w:hAnsi="Sylfaen" w:cstheme="majorHAnsi"/>
          <w:lang w:val="ka-GE"/>
        </w:rPr>
        <w:t xml:space="preserve"> </w:t>
      </w:r>
      <w:r w:rsidRPr="00D834F2">
        <w:rPr>
          <w:rFonts w:ascii="Sylfaen" w:hAnsi="Sylfaen" w:cs="Sylfaen"/>
          <w:lang w:val="ka-GE"/>
        </w:rPr>
        <w:t>მიმართულებით</w:t>
      </w:r>
      <w:r w:rsidRPr="00D834F2">
        <w:rPr>
          <w:rFonts w:ascii="Sylfaen" w:hAnsi="Sylfaen" w:cstheme="majorHAnsi"/>
          <w:lang w:val="ka-GE"/>
        </w:rPr>
        <w:t xml:space="preserve">, </w:t>
      </w:r>
      <w:r w:rsidRPr="00D834F2">
        <w:rPr>
          <w:rFonts w:ascii="Sylfaen" w:hAnsi="Sylfaen" w:cs="Sylfaen"/>
        </w:rPr>
        <w:t>გაიზრდება ისეთი</w:t>
      </w:r>
      <w:r w:rsidRPr="00D834F2">
        <w:rPr>
          <w:rFonts w:ascii="Sylfaen" w:hAnsi="Sylfaen" w:cstheme="majorHAnsi"/>
          <w:lang w:val="ka-GE"/>
        </w:rPr>
        <w:t xml:space="preserve"> </w:t>
      </w:r>
      <w:r w:rsidRPr="00D834F2">
        <w:rPr>
          <w:rFonts w:ascii="Sylfaen" w:hAnsi="Sylfaen" w:cs="Sylfaen"/>
          <w:lang w:val="ka-GE"/>
        </w:rPr>
        <w:t>შესაძლებლობები</w:t>
      </w:r>
      <w:r w:rsidRPr="00D834F2">
        <w:rPr>
          <w:rFonts w:ascii="Sylfaen" w:hAnsi="Sylfaen" w:cstheme="majorHAnsi"/>
          <w:lang w:val="ka-GE"/>
        </w:rPr>
        <w:t xml:space="preserve">, </w:t>
      </w:r>
      <w:r w:rsidRPr="00D834F2">
        <w:rPr>
          <w:rFonts w:ascii="Sylfaen" w:hAnsi="Sylfaen" w:cs="Sylfaen"/>
          <w:lang w:val="ka-GE"/>
        </w:rPr>
        <w:t>რაც</w:t>
      </w:r>
      <w:r w:rsidRPr="00D834F2">
        <w:rPr>
          <w:rFonts w:ascii="Sylfaen" w:hAnsi="Sylfaen" w:cstheme="majorHAnsi"/>
          <w:lang w:val="ka-GE"/>
        </w:rPr>
        <w:t xml:space="preserve"> </w:t>
      </w:r>
      <w:r w:rsidRPr="00D834F2">
        <w:rPr>
          <w:rFonts w:ascii="Sylfaen" w:hAnsi="Sylfaen" w:cs="Sylfaen"/>
          <w:lang w:val="ka-GE"/>
        </w:rPr>
        <w:t>დაკავშირებულია</w:t>
      </w:r>
      <w:r w:rsidRPr="00D834F2">
        <w:rPr>
          <w:rFonts w:ascii="Sylfaen" w:hAnsi="Sylfaen" w:cstheme="majorHAnsi"/>
          <w:lang w:val="ka-GE"/>
        </w:rPr>
        <w:t xml:space="preserve"> </w:t>
      </w:r>
      <w:r w:rsidRPr="00D834F2">
        <w:rPr>
          <w:rFonts w:ascii="Sylfaen" w:hAnsi="Sylfaen" w:cs="Sylfaen"/>
          <w:lang w:val="ka-GE"/>
        </w:rPr>
        <w:t>საარქივო</w:t>
      </w:r>
      <w:r w:rsidRPr="00D834F2">
        <w:rPr>
          <w:rFonts w:ascii="Sylfaen" w:hAnsi="Sylfaen" w:cstheme="majorHAnsi"/>
          <w:lang w:val="ka-GE"/>
        </w:rPr>
        <w:t xml:space="preserve"> </w:t>
      </w:r>
      <w:r w:rsidRPr="00D834F2">
        <w:rPr>
          <w:rFonts w:ascii="Sylfaen" w:hAnsi="Sylfaen" w:cs="Sylfaen"/>
          <w:lang w:val="ka-GE"/>
        </w:rPr>
        <w:t>დოკუმენტების</w:t>
      </w:r>
      <w:r w:rsidRPr="00D834F2">
        <w:rPr>
          <w:rFonts w:ascii="Sylfaen" w:hAnsi="Sylfaen" w:cstheme="majorHAnsi"/>
          <w:lang w:val="ka-GE"/>
        </w:rPr>
        <w:t xml:space="preserve"> </w:t>
      </w:r>
      <w:r w:rsidRPr="00D834F2">
        <w:rPr>
          <w:rFonts w:ascii="Sylfaen" w:hAnsi="Sylfaen" w:cs="Sylfaen"/>
          <w:lang w:val="ka-GE"/>
        </w:rPr>
        <w:t>ხელმისაწვდომობასა</w:t>
      </w:r>
      <w:r w:rsidRPr="00D834F2">
        <w:rPr>
          <w:rFonts w:ascii="Sylfaen" w:hAnsi="Sylfaen" w:cstheme="majorHAnsi"/>
          <w:lang w:val="ka-GE"/>
        </w:rPr>
        <w:t xml:space="preserve"> </w:t>
      </w:r>
      <w:r w:rsidRPr="00D834F2">
        <w:rPr>
          <w:rFonts w:ascii="Sylfaen" w:hAnsi="Sylfaen" w:cs="Sylfaen"/>
          <w:lang w:val="ka-GE"/>
        </w:rPr>
        <w:t>და</w:t>
      </w:r>
      <w:r w:rsidRPr="00D834F2">
        <w:rPr>
          <w:rFonts w:ascii="Sylfaen" w:hAnsi="Sylfaen" w:cstheme="majorHAnsi"/>
          <w:lang w:val="ka-GE"/>
        </w:rPr>
        <w:t xml:space="preserve"> </w:t>
      </w:r>
      <w:r w:rsidRPr="00D834F2">
        <w:rPr>
          <w:rFonts w:ascii="Sylfaen" w:hAnsi="Sylfaen" w:cs="Sylfaen"/>
          <w:lang w:val="ka-GE"/>
        </w:rPr>
        <w:t>დედანი</w:t>
      </w:r>
      <w:r w:rsidRPr="00D834F2">
        <w:rPr>
          <w:rFonts w:ascii="Sylfaen" w:hAnsi="Sylfaen" w:cstheme="majorHAnsi"/>
          <w:lang w:val="ka-GE"/>
        </w:rPr>
        <w:t xml:space="preserve"> </w:t>
      </w:r>
      <w:r w:rsidRPr="00D834F2">
        <w:rPr>
          <w:rFonts w:ascii="Sylfaen" w:hAnsi="Sylfaen" w:cs="Sylfaen"/>
          <w:lang w:val="ka-GE"/>
        </w:rPr>
        <w:t>დოკუმენტების</w:t>
      </w:r>
      <w:r w:rsidRPr="00D834F2">
        <w:rPr>
          <w:rFonts w:ascii="Sylfaen" w:hAnsi="Sylfaen" w:cstheme="majorHAnsi"/>
          <w:lang w:val="ka-GE"/>
        </w:rPr>
        <w:t xml:space="preserve"> </w:t>
      </w:r>
      <w:r w:rsidRPr="00D834F2">
        <w:rPr>
          <w:rFonts w:ascii="Sylfaen" w:hAnsi="Sylfaen" w:cs="Sylfaen"/>
          <w:lang w:val="ka-GE"/>
        </w:rPr>
        <w:t>დაცულობასთან</w:t>
      </w:r>
      <w:r w:rsidRPr="00D834F2">
        <w:rPr>
          <w:rFonts w:ascii="Sylfaen" w:hAnsi="Sylfaen" w:cstheme="majorHAnsi"/>
          <w:lang w:val="ka-GE"/>
        </w:rPr>
        <w:t>.</w:t>
      </w:r>
    </w:p>
    <w:p w14:paraId="64252F9B" w14:textId="77777777" w:rsidR="006013C4" w:rsidRPr="00D834F2" w:rsidRDefault="006013C4" w:rsidP="006013C4">
      <w:pPr>
        <w:spacing w:line="276" w:lineRule="auto"/>
        <w:jc w:val="both"/>
        <w:rPr>
          <w:rFonts w:ascii="Sylfaen" w:hAnsi="Sylfaen" w:cstheme="majorHAnsi"/>
          <w:lang w:val="ka-GE"/>
        </w:rPr>
      </w:pPr>
      <w:r w:rsidRPr="00D834F2">
        <w:rPr>
          <w:rFonts w:ascii="Sylfaen" w:hAnsi="Sylfaen" w:cs="Sylfaen"/>
          <w:lang w:val="ka-GE"/>
        </w:rPr>
        <w:t>აქტიურად</w:t>
      </w:r>
      <w:r w:rsidRPr="00D834F2">
        <w:rPr>
          <w:rFonts w:ascii="Sylfaen" w:hAnsi="Sylfaen" w:cstheme="majorHAnsi"/>
          <w:lang w:val="ka-GE"/>
        </w:rPr>
        <w:t xml:space="preserve"> </w:t>
      </w:r>
      <w:r w:rsidRPr="00D834F2">
        <w:rPr>
          <w:rFonts w:ascii="Sylfaen" w:hAnsi="Sylfaen" w:cs="Sylfaen"/>
          <w:lang w:val="ka-GE"/>
        </w:rPr>
        <w:t>მიმდინარეობს</w:t>
      </w:r>
      <w:r w:rsidRPr="00D834F2">
        <w:rPr>
          <w:rFonts w:ascii="Sylfaen" w:hAnsi="Sylfaen" w:cstheme="majorHAnsi"/>
          <w:lang w:val="ka-GE"/>
        </w:rPr>
        <w:t xml:space="preserve"> </w:t>
      </w:r>
      <w:r w:rsidRPr="00D834F2">
        <w:rPr>
          <w:rFonts w:ascii="Sylfaen" w:hAnsi="Sylfaen" w:cs="Sylfaen"/>
          <w:lang w:val="ka-GE"/>
        </w:rPr>
        <w:t>და</w:t>
      </w:r>
      <w:r w:rsidRPr="00D834F2">
        <w:rPr>
          <w:rFonts w:ascii="Sylfaen" w:hAnsi="Sylfaen" w:cstheme="majorHAnsi"/>
          <w:lang w:val="ka-GE"/>
        </w:rPr>
        <w:t xml:space="preserve"> </w:t>
      </w:r>
      <w:r w:rsidRPr="00D834F2">
        <w:rPr>
          <w:rFonts w:ascii="Sylfaen" w:hAnsi="Sylfaen" w:cs="Sylfaen"/>
          <w:lang w:val="ka-GE"/>
        </w:rPr>
        <w:t>გაგრძელდება</w:t>
      </w:r>
      <w:r w:rsidRPr="00D834F2">
        <w:rPr>
          <w:rFonts w:ascii="Sylfaen" w:hAnsi="Sylfaen" w:cstheme="majorHAnsi"/>
          <w:lang w:val="ka-GE"/>
        </w:rPr>
        <w:t xml:space="preserve"> </w:t>
      </w:r>
      <w:r w:rsidRPr="00D834F2">
        <w:rPr>
          <w:rFonts w:ascii="Sylfaen" w:hAnsi="Sylfaen" w:cs="Sylfaen"/>
          <w:lang w:val="ka-GE"/>
        </w:rPr>
        <w:t>სხვადასხვა</w:t>
      </w:r>
      <w:r w:rsidRPr="00D834F2">
        <w:rPr>
          <w:rFonts w:ascii="Sylfaen" w:hAnsi="Sylfaen" w:cstheme="majorHAnsi"/>
          <w:lang w:val="ka-GE"/>
        </w:rPr>
        <w:t xml:space="preserve"> </w:t>
      </w:r>
      <w:r w:rsidRPr="00D834F2">
        <w:rPr>
          <w:rFonts w:ascii="Sylfaen" w:hAnsi="Sylfaen" w:cs="Sylfaen"/>
          <w:lang w:val="ka-GE"/>
        </w:rPr>
        <w:t>სახის</w:t>
      </w:r>
      <w:r w:rsidRPr="00D834F2">
        <w:rPr>
          <w:rFonts w:ascii="Sylfaen" w:hAnsi="Sylfaen" w:cstheme="majorHAnsi"/>
          <w:lang w:val="ka-GE"/>
        </w:rPr>
        <w:t xml:space="preserve"> </w:t>
      </w:r>
      <w:r w:rsidRPr="00D834F2">
        <w:rPr>
          <w:rFonts w:ascii="Sylfaen" w:hAnsi="Sylfaen" w:cs="Sylfaen"/>
          <w:lang w:val="ka-GE"/>
        </w:rPr>
        <w:t>ელექტრონული</w:t>
      </w:r>
      <w:r w:rsidRPr="00D834F2">
        <w:rPr>
          <w:rFonts w:ascii="Sylfaen" w:hAnsi="Sylfaen" w:cstheme="majorHAnsi"/>
          <w:lang w:val="ka-GE"/>
        </w:rPr>
        <w:t xml:space="preserve"> </w:t>
      </w:r>
      <w:r w:rsidRPr="00D834F2">
        <w:rPr>
          <w:rFonts w:ascii="Sylfaen" w:hAnsi="Sylfaen" w:cs="Sylfaen"/>
          <w:lang w:val="ka-GE"/>
        </w:rPr>
        <w:t>კატალოგებისა</w:t>
      </w:r>
      <w:r w:rsidRPr="00D834F2">
        <w:rPr>
          <w:rFonts w:ascii="Sylfaen" w:hAnsi="Sylfaen" w:cstheme="majorHAnsi"/>
          <w:lang w:val="ka-GE"/>
        </w:rPr>
        <w:t xml:space="preserve"> </w:t>
      </w:r>
      <w:r w:rsidRPr="00D834F2">
        <w:rPr>
          <w:rFonts w:ascii="Sylfaen" w:hAnsi="Sylfaen" w:cs="Sylfaen"/>
          <w:lang w:val="ka-GE"/>
        </w:rPr>
        <w:t>და</w:t>
      </w:r>
      <w:r w:rsidRPr="00D834F2">
        <w:rPr>
          <w:rFonts w:ascii="Sylfaen" w:hAnsi="Sylfaen" w:cstheme="majorHAnsi"/>
          <w:lang w:val="ka-GE"/>
        </w:rPr>
        <w:t xml:space="preserve"> </w:t>
      </w:r>
      <w:r w:rsidRPr="00D834F2">
        <w:rPr>
          <w:rFonts w:ascii="Sylfaen" w:hAnsi="Sylfaen" w:cs="Sylfaen"/>
          <w:lang w:val="ka-GE"/>
        </w:rPr>
        <w:t>სერვისების</w:t>
      </w:r>
      <w:r w:rsidRPr="00D834F2">
        <w:rPr>
          <w:rFonts w:ascii="Sylfaen" w:hAnsi="Sylfaen" w:cstheme="majorHAnsi"/>
          <w:lang w:val="ka-GE"/>
        </w:rPr>
        <w:t xml:space="preserve"> </w:t>
      </w:r>
      <w:r w:rsidRPr="00D834F2">
        <w:rPr>
          <w:rFonts w:ascii="Sylfaen" w:hAnsi="Sylfaen" w:cs="Sylfaen"/>
          <w:lang w:val="ka-GE"/>
        </w:rPr>
        <w:t>შექმნის</w:t>
      </w:r>
      <w:r w:rsidRPr="00D834F2">
        <w:rPr>
          <w:rFonts w:ascii="Sylfaen" w:hAnsi="Sylfaen" w:cstheme="majorHAnsi"/>
          <w:lang w:val="ka-GE"/>
        </w:rPr>
        <w:t xml:space="preserve"> </w:t>
      </w:r>
      <w:r w:rsidRPr="00D834F2">
        <w:rPr>
          <w:rFonts w:ascii="Sylfaen" w:hAnsi="Sylfaen" w:cs="Sylfaen"/>
          <w:lang w:val="ka-GE"/>
        </w:rPr>
        <w:t>პროცესი</w:t>
      </w:r>
      <w:r w:rsidRPr="00D834F2">
        <w:rPr>
          <w:rFonts w:ascii="Sylfaen" w:hAnsi="Sylfaen" w:cstheme="majorHAnsi"/>
          <w:lang w:val="ka-GE"/>
        </w:rPr>
        <w:t xml:space="preserve">, </w:t>
      </w:r>
      <w:r w:rsidRPr="00D834F2">
        <w:rPr>
          <w:rFonts w:ascii="Sylfaen" w:hAnsi="Sylfaen" w:cs="Sylfaen"/>
          <w:lang w:val="ka-GE"/>
        </w:rPr>
        <w:t>რომლის</w:t>
      </w:r>
      <w:r w:rsidRPr="00D834F2">
        <w:rPr>
          <w:rFonts w:ascii="Sylfaen" w:hAnsi="Sylfaen" w:cstheme="majorHAnsi"/>
          <w:lang w:val="ka-GE"/>
        </w:rPr>
        <w:t xml:space="preserve"> </w:t>
      </w:r>
      <w:r w:rsidRPr="00D834F2">
        <w:rPr>
          <w:rFonts w:ascii="Sylfaen" w:hAnsi="Sylfaen" w:cs="Sylfaen"/>
          <w:lang w:val="ka-GE"/>
        </w:rPr>
        <w:t>შემადგენელი</w:t>
      </w:r>
      <w:r w:rsidRPr="00D834F2">
        <w:rPr>
          <w:rFonts w:ascii="Sylfaen" w:hAnsi="Sylfaen" w:cstheme="majorHAnsi"/>
          <w:lang w:val="ka-GE"/>
        </w:rPr>
        <w:t xml:space="preserve"> </w:t>
      </w:r>
      <w:r w:rsidRPr="00D834F2">
        <w:rPr>
          <w:rFonts w:ascii="Sylfaen" w:hAnsi="Sylfaen" w:cs="Sylfaen"/>
          <w:lang w:val="ka-GE"/>
        </w:rPr>
        <w:t>კომპონენტია</w:t>
      </w:r>
      <w:r w:rsidRPr="00D834F2">
        <w:rPr>
          <w:rFonts w:ascii="Sylfaen" w:hAnsi="Sylfaen" w:cstheme="majorHAnsi"/>
          <w:lang w:val="ka-GE"/>
        </w:rPr>
        <w:t xml:space="preserve"> </w:t>
      </w:r>
      <w:r w:rsidRPr="00D834F2">
        <w:rPr>
          <w:rFonts w:ascii="Sylfaen" w:hAnsi="Sylfaen" w:cs="Sylfaen"/>
          <w:lang w:val="ka-GE"/>
        </w:rPr>
        <w:t>ქაღალდისფუძიანი</w:t>
      </w:r>
      <w:r w:rsidRPr="00D834F2">
        <w:rPr>
          <w:rFonts w:ascii="Sylfaen" w:hAnsi="Sylfaen" w:cstheme="majorHAnsi"/>
          <w:lang w:val="ka-GE"/>
        </w:rPr>
        <w:t xml:space="preserve"> </w:t>
      </w:r>
      <w:r w:rsidRPr="00D834F2">
        <w:rPr>
          <w:rFonts w:ascii="Sylfaen" w:hAnsi="Sylfaen" w:cs="Sylfaen"/>
          <w:lang w:val="ka-GE"/>
        </w:rPr>
        <w:t>დედანი</w:t>
      </w:r>
      <w:r w:rsidRPr="00D834F2">
        <w:rPr>
          <w:rFonts w:ascii="Sylfaen" w:hAnsi="Sylfaen" w:cstheme="majorHAnsi"/>
          <w:lang w:val="ka-GE"/>
        </w:rPr>
        <w:t xml:space="preserve"> </w:t>
      </w:r>
      <w:r w:rsidRPr="00D834F2">
        <w:rPr>
          <w:rFonts w:ascii="Sylfaen" w:hAnsi="Sylfaen" w:cs="Sylfaen"/>
          <w:lang w:val="ka-GE"/>
        </w:rPr>
        <w:t>დოკუმენტების</w:t>
      </w:r>
      <w:r w:rsidRPr="00D834F2">
        <w:rPr>
          <w:rFonts w:ascii="Sylfaen" w:hAnsi="Sylfaen" w:cstheme="majorHAnsi"/>
          <w:lang w:val="ka-GE"/>
        </w:rPr>
        <w:t xml:space="preserve"> </w:t>
      </w:r>
      <w:r w:rsidRPr="00D834F2">
        <w:rPr>
          <w:rFonts w:ascii="Sylfaen" w:hAnsi="Sylfaen" w:cs="Sylfaen"/>
          <w:lang w:val="ka-GE"/>
        </w:rPr>
        <w:t>ციფრულ</w:t>
      </w:r>
      <w:r w:rsidRPr="00D834F2">
        <w:rPr>
          <w:rFonts w:ascii="Sylfaen" w:hAnsi="Sylfaen" w:cstheme="majorHAnsi"/>
          <w:lang w:val="ka-GE"/>
        </w:rPr>
        <w:t xml:space="preserve"> </w:t>
      </w:r>
      <w:r w:rsidRPr="00D834F2">
        <w:rPr>
          <w:rFonts w:ascii="Sylfaen" w:hAnsi="Sylfaen" w:cs="Sylfaen"/>
          <w:lang w:val="ka-GE"/>
        </w:rPr>
        <w:t>ფორმატში</w:t>
      </w:r>
      <w:r w:rsidRPr="00D834F2">
        <w:rPr>
          <w:rFonts w:ascii="Sylfaen" w:hAnsi="Sylfaen" w:cstheme="majorHAnsi"/>
          <w:lang w:val="ka-GE"/>
        </w:rPr>
        <w:t xml:space="preserve"> </w:t>
      </w:r>
      <w:r w:rsidRPr="00D834F2">
        <w:rPr>
          <w:rFonts w:ascii="Sylfaen" w:hAnsi="Sylfaen" w:cs="Sylfaen"/>
          <w:lang w:val="ka-GE"/>
        </w:rPr>
        <w:t>გადატანა</w:t>
      </w:r>
      <w:r w:rsidRPr="00D834F2">
        <w:rPr>
          <w:rFonts w:ascii="Sylfaen" w:hAnsi="Sylfaen" w:cstheme="majorHAnsi"/>
          <w:lang w:val="ka-GE"/>
        </w:rPr>
        <w:t>.</w:t>
      </w:r>
    </w:p>
    <w:p w14:paraId="01A047E5" w14:textId="77777777" w:rsidR="006013C4" w:rsidRPr="00D834F2" w:rsidRDefault="006013C4" w:rsidP="006013C4">
      <w:pPr>
        <w:spacing w:line="276" w:lineRule="auto"/>
        <w:jc w:val="both"/>
        <w:rPr>
          <w:rFonts w:ascii="Sylfaen" w:hAnsi="Sylfaen" w:cstheme="majorHAnsi"/>
        </w:rPr>
      </w:pPr>
      <w:r w:rsidRPr="00D834F2">
        <w:rPr>
          <w:rFonts w:ascii="Sylfaen" w:hAnsi="Sylfaen" w:cs="Sylfaen"/>
          <w:lang w:val="ka-GE"/>
        </w:rPr>
        <w:t>საარქივო</w:t>
      </w:r>
      <w:r w:rsidRPr="00D834F2">
        <w:rPr>
          <w:rFonts w:ascii="Sylfaen" w:hAnsi="Sylfaen" w:cstheme="majorHAnsi"/>
          <w:lang w:val="ka-GE"/>
        </w:rPr>
        <w:t xml:space="preserve"> </w:t>
      </w:r>
      <w:r w:rsidRPr="00D834F2">
        <w:rPr>
          <w:rFonts w:ascii="Sylfaen" w:hAnsi="Sylfaen" w:cs="Sylfaen"/>
          <w:lang w:val="ka-GE"/>
        </w:rPr>
        <w:t>დოკუმენტებზე</w:t>
      </w:r>
      <w:r w:rsidRPr="00D834F2">
        <w:rPr>
          <w:rFonts w:ascii="Sylfaen" w:hAnsi="Sylfaen" w:cstheme="majorHAnsi"/>
          <w:lang w:val="ka-GE"/>
        </w:rPr>
        <w:t xml:space="preserve"> </w:t>
      </w:r>
      <w:r w:rsidRPr="00D834F2">
        <w:rPr>
          <w:rFonts w:ascii="Sylfaen" w:hAnsi="Sylfaen" w:cs="Sylfaen"/>
          <w:lang w:val="ka-GE"/>
        </w:rPr>
        <w:t>ხელმისაწვდომისა</w:t>
      </w:r>
      <w:r w:rsidRPr="00D834F2">
        <w:rPr>
          <w:rFonts w:ascii="Sylfaen" w:hAnsi="Sylfaen" w:cstheme="majorHAnsi"/>
          <w:lang w:val="ka-GE"/>
        </w:rPr>
        <w:t xml:space="preserve"> </w:t>
      </w:r>
      <w:r w:rsidRPr="00D834F2">
        <w:rPr>
          <w:rFonts w:ascii="Sylfaen" w:hAnsi="Sylfaen" w:cs="Sylfaen"/>
          <w:lang w:val="ka-GE"/>
        </w:rPr>
        <w:t>და</w:t>
      </w:r>
      <w:r w:rsidRPr="00D834F2">
        <w:rPr>
          <w:rFonts w:ascii="Sylfaen" w:hAnsi="Sylfaen" w:cstheme="majorHAnsi"/>
          <w:lang w:val="ka-GE"/>
        </w:rPr>
        <w:t xml:space="preserve"> </w:t>
      </w:r>
      <w:r w:rsidRPr="00D834F2">
        <w:rPr>
          <w:rFonts w:ascii="Sylfaen" w:hAnsi="Sylfaen" w:cs="Sylfaen"/>
          <w:lang w:val="ka-GE"/>
        </w:rPr>
        <w:t>დედანი</w:t>
      </w:r>
      <w:r w:rsidRPr="00D834F2">
        <w:rPr>
          <w:rFonts w:ascii="Sylfaen" w:hAnsi="Sylfaen" w:cstheme="majorHAnsi"/>
          <w:lang w:val="ka-GE"/>
        </w:rPr>
        <w:t xml:space="preserve"> </w:t>
      </w:r>
      <w:r w:rsidRPr="00D834F2">
        <w:rPr>
          <w:rFonts w:ascii="Sylfaen" w:hAnsi="Sylfaen" w:cs="Sylfaen"/>
          <w:lang w:val="ka-GE"/>
        </w:rPr>
        <w:t>დოკუმენტების</w:t>
      </w:r>
      <w:r w:rsidRPr="00D834F2">
        <w:rPr>
          <w:rFonts w:ascii="Sylfaen" w:hAnsi="Sylfaen" w:cstheme="majorHAnsi"/>
          <w:lang w:val="ka-GE"/>
        </w:rPr>
        <w:t xml:space="preserve"> </w:t>
      </w:r>
      <w:r w:rsidRPr="00D834F2">
        <w:rPr>
          <w:rFonts w:ascii="Sylfaen" w:hAnsi="Sylfaen" w:cs="Sylfaen"/>
          <w:lang w:val="ka-GE"/>
        </w:rPr>
        <w:t>დაცვის</w:t>
      </w:r>
      <w:r w:rsidRPr="00D834F2">
        <w:rPr>
          <w:rFonts w:ascii="Sylfaen" w:hAnsi="Sylfaen" w:cstheme="majorHAnsi"/>
          <w:lang w:val="ka-GE"/>
        </w:rPr>
        <w:t xml:space="preserve"> </w:t>
      </w:r>
      <w:r w:rsidRPr="00D834F2">
        <w:rPr>
          <w:rFonts w:ascii="Sylfaen" w:hAnsi="Sylfaen" w:cs="Sylfaen"/>
          <w:lang w:val="ka-GE"/>
        </w:rPr>
        <w:t>უზრუნველყოფის</w:t>
      </w:r>
      <w:r w:rsidRPr="00D834F2">
        <w:rPr>
          <w:rFonts w:ascii="Sylfaen" w:hAnsi="Sylfaen" w:cstheme="majorHAnsi"/>
          <w:lang w:val="ka-GE"/>
        </w:rPr>
        <w:t xml:space="preserve"> </w:t>
      </w:r>
      <w:r w:rsidRPr="00D834F2">
        <w:rPr>
          <w:rFonts w:ascii="Sylfaen" w:hAnsi="Sylfaen" w:cs="Sylfaen"/>
          <w:lang w:val="ka-GE"/>
        </w:rPr>
        <w:t>მიზნით</w:t>
      </w:r>
      <w:r w:rsidRPr="00D834F2">
        <w:rPr>
          <w:rFonts w:ascii="Sylfaen" w:hAnsi="Sylfaen" w:cstheme="majorHAnsi"/>
          <w:lang w:val="ka-GE"/>
        </w:rPr>
        <w:t xml:space="preserve">, </w:t>
      </w:r>
      <w:r w:rsidRPr="00D834F2">
        <w:rPr>
          <w:rFonts w:ascii="Sylfaen" w:hAnsi="Sylfaen" w:cs="Sylfaen"/>
          <w:lang w:val="ka-GE"/>
        </w:rPr>
        <w:t>განსაკუთრებული</w:t>
      </w:r>
      <w:r w:rsidRPr="00D834F2">
        <w:rPr>
          <w:rFonts w:ascii="Sylfaen" w:hAnsi="Sylfaen" w:cstheme="majorHAnsi"/>
          <w:lang w:val="ka-GE"/>
        </w:rPr>
        <w:t xml:space="preserve"> </w:t>
      </w:r>
      <w:r w:rsidRPr="00D834F2">
        <w:rPr>
          <w:rFonts w:ascii="Sylfaen" w:hAnsi="Sylfaen" w:cs="Sylfaen"/>
          <w:lang w:val="ka-GE"/>
        </w:rPr>
        <w:t>ყურადღება</w:t>
      </w:r>
      <w:r w:rsidRPr="00D834F2">
        <w:rPr>
          <w:rFonts w:ascii="Sylfaen" w:hAnsi="Sylfaen" w:cstheme="majorHAnsi"/>
          <w:lang w:val="ka-GE"/>
        </w:rPr>
        <w:t xml:space="preserve"> </w:t>
      </w:r>
      <w:r w:rsidRPr="00D834F2">
        <w:rPr>
          <w:rFonts w:ascii="Sylfaen" w:hAnsi="Sylfaen" w:cs="Sylfaen"/>
          <w:lang w:val="ka-GE"/>
        </w:rPr>
        <w:t>დაეთმობა</w:t>
      </w:r>
      <w:r w:rsidRPr="00D834F2">
        <w:rPr>
          <w:rFonts w:ascii="Sylfaen" w:hAnsi="Sylfaen" w:cstheme="majorHAnsi"/>
          <w:lang w:val="ka-GE"/>
        </w:rPr>
        <w:t xml:space="preserve"> </w:t>
      </w:r>
      <w:r w:rsidRPr="00D834F2">
        <w:rPr>
          <w:rFonts w:ascii="Sylfaen" w:hAnsi="Sylfaen" w:cs="Sylfaen"/>
          <w:lang w:val="ka-GE"/>
        </w:rPr>
        <w:t>ისტორიულ</w:t>
      </w:r>
      <w:r w:rsidRPr="00D834F2">
        <w:rPr>
          <w:rFonts w:ascii="Sylfaen" w:hAnsi="Sylfaen" w:cstheme="majorHAnsi"/>
          <w:lang w:val="ka-GE"/>
        </w:rPr>
        <w:t xml:space="preserve"> </w:t>
      </w:r>
      <w:r w:rsidRPr="00D834F2">
        <w:rPr>
          <w:rFonts w:ascii="Sylfaen" w:hAnsi="Sylfaen" w:cs="Sylfaen"/>
          <w:lang w:val="ka-GE"/>
        </w:rPr>
        <w:t>ფონდებში</w:t>
      </w:r>
      <w:r w:rsidRPr="00D834F2">
        <w:rPr>
          <w:rFonts w:ascii="Sylfaen" w:hAnsi="Sylfaen" w:cstheme="majorHAnsi"/>
          <w:lang w:val="ka-GE"/>
        </w:rPr>
        <w:t xml:space="preserve"> </w:t>
      </w:r>
      <w:r w:rsidRPr="00D834F2">
        <w:rPr>
          <w:rFonts w:ascii="Sylfaen" w:hAnsi="Sylfaen" w:cs="Sylfaen"/>
          <w:lang w:val="ka-GE"/>
        </w:rPr>
        <w:t>დაცულ</w:t>
      </w:r>
      <w:r w:rsidRPr="00D834F2">
        <w:rPr>
          <w:rFonts w:ascii="Sylfaen" w:hAnsi="Sylfaen" w:cstheme="majorHAnsi"/>
          <w:lang w:val="ka-GE"/>
        </w:rPr>
        <w:t xml:space="preserve"> </w:t>
      </w:r>
      <w:r w:rsidRPr="00D834F2">
        <w:rPr>
          <w:rFonts w:ascii="Sylfaen" w:hAnsi="Sylfaen" w:cs="Sylfaen"/>
          <w:lang w:val="ka-GE"/>
        </w:rPr>
        <w:t>უძველეს</w:t>
      </w:r>
      <w:r w:rsidRPr="00D834F2">
        <w:rPr>
          <w:rFonts w:ascii="Sylfaen" w:hAnsi="Sylfaen" w:cstheme="majorHAnsi"/>
          <w:lang w:val="ka-GE"/>
        </w:rPr>
        <w:t xml:space="preserve"> </w:t>
      </w:r>
      <w:r w:rsidRPr="00D834F2">
        <w:rPr>
          <w:rFonts w:ascii="Sylfaen" w:hAnsi="Sylfaen" w:cs="Sylfaen"/>
          <w:lang w:val="ka-GE"/>
        </w:rPr>
        <w:t>საბუთებსა</w:t>
      </w:r>
      <w:r w:rsidRPr="00D834F2">
        <w:rPr>
          <w:rFonts w:ascii="Sylfaen" w:hAnsi="Sylfaen" w:cstheme="majorHAnsi"/>
          <w:lang w:val="ka-GE"/>
        </w:rPr>
        <w:t xml:space="preserve"> </w:t>
      </w:r>
      <w:r w:rsidRPr="00D834F2">
        <w:rPr>
          <w:rFonts w:ascii="Sylfaen" w:hAnsi="Sylfaen" w:cs="Sylfaen"/>
          <w:lang w:val="ka-GE"/>
        </w:rPr>
        <w:t>და</w:t>
      </w:r>
      <w:r w:rsidRPr="00D834F2">
        <w:rPr>
          <w:rFonts w:ascii="Sylfaen" w:hAnsi="Sylfaen" w:cstheme="majorHAnsi"/>
          <w:lang w:val="ka-GE"/>
        </w:rPr>
        <w:t xml:space="preserve"> </w:t>
      </w:r>
      <w:r w:rsidRPr="00D834F2">
        <w:rPr>
          <w:rFonts w:ascii="Sylfaen" w:hAnsi="Sylfaen" w:cs="Sylfaen"/>
          <w:lang w:val="ka-GE"/>
        </w:rPr>
        <w:t>ყველაზე</w:t>
      </w:r>
      <w:r w:rsidRPr="00D834F2">
        <w:rPr>
          <w:rFonts w:ascii="Sylfaen" w:hAnsi="Sylfaen" w:cstheme="majorHAnsi"/>
          <w:lang w:val="ka-GE"/>
        </w:rPr>
        <w:t xml:space="preserve"> </w:t>
      </w:r>
      <w:r w:rsidRPr="00D834F2">
        <w:rPr>
          <w:rFonts w:ascii="Sylfaen" w:hAnsi="Sylfaen" w:cs="Sylfaen"/>
          <w:lang w:val="ka-GE"/>
        </w:rPr>
        <w:t>ხშირად</w:t>
      </w:r>
      <w:r w:rsidRPr="00D834F2">
        <w:rPr>
          <w:rFonts w:ascii="Sylfaen" w:hAnsi="Sylfaen" w:cstheme="majorHAnsi"/>
          <w:lang w:val="ka-GE"/>
        </w:rPr>
        <w:t xml:space="preserve"> </w:t>
      </w:r>
      <w:r w:rsidRPr="00D834F2">
        <w:rPr>
          <w:rFonts w:ascii="Sylfaen" w:hAnsi="Sylfaen" w:cs="Sylfaen"/>
          <w:lang w:val="ka-GE"/>
        </w:rPr>
        <w:t>მოთხოვნად</w:t>
      </w:r>
      <w:r w:rsidRPr="00D834F2">
        <w:rPr>
          <w:rFonts w:ascii="Sylfaen" w:hAnsi="Sylfaen" w:cstheme="majorHAnsi"/>
          <w:lang w:val="ka-GE"/>
        </w:rPr>
        <w:t xml:space="preserve"> </w:t>
      </w:r>
      <w:r w:rsidRPr="00D834F2">
        <w:rPr>
          <w:rFonts w:ascii="Sylfaen" w:hAnsi="Sylfaen" w:cs="Sylfaen"/>
          <w:lang w:val="ka-GE"/>
        </w:rPr>
        <w:t>დოკუმენტებს</w:t>
      </w:r>
      <w:r w:rsidRPr="00D834F2">
        <w:rPr>
          <w:rFonts w:ascii="Sylfaen" w:hAnsi="Sylfaen" w:cstheme="majorHAnsi"/>
          <w:lang w:val="ka-GE"/>
        </w:rPr>
        <w:t xml:space="preserve">. </w:t>
      </w:r>
    </w:p>
    <w:p w14:paraId="7CF2D5F5" w14:textId="77777777" w:rsidR="006013C4" w:rsidRPr="00D834F2" w:rsidRDefault="006013C4" w:rsidP="006013C4">
      <w:pPr>
        <w:jc w:val="both"/>
        <w:rPr>
          <w:rFonts w:ascii="Sylfaen" w:hAnsi="Sylfaen" w:cstheme="minorHAnsi"/>
          <w:b/>
          <w:i/>
          <w:iCs/>
          <w:color w:val="22346A"/>
          <w:sz w:val="24"/>
          <w:szCs w:val="24"/>
          <w:u w:val="single"/>
          <w:lang w:val="ka-GE"/>
        </w:rPr>
      </w:pPr>
      <w:r w:rsidRPr="00D834F2">
        <w:rPr>
          <w:rFonts w:ascii="Sylfaen" w:hAnsi="Sylfaen" w:cstheme="minorHAnsi"/>
          <w:b/>
          <w:i/>
          <w:iCs/>
          <w:color w:val="22346A"/>
          <w:sz w:val="24"/>
          <w:szCs w:val="24"/>
          <w:u w:val="single"/>
          <w:lang w:val="ka-GE"/>
        </w:rPr>
        <w:t>მიზანი 12:  საკუთრების უფლების დაცვის ხელშეწყობა და ადგილმდებარეობაზე დაფუძნებული სერვისების განვითარება (ოკუპირებული ტერიტორიებისა და სახელმწიფო ტყის გარდა)</w:t>
      </w:r>
    </w:p>
    <w:p w14:paraId="0B0719EF"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მთავრობის</w:t>
      </w:r>
      <w:r w:rsidRPr="00B2408B">
        <w:rPr>
          <w:rFonts w:ascii="Sylfaen" w:hAnsi="Sylfaen" w:cstheme="majorHAnsi"/>
          <w:lang w:val="ka-GE"/>
        </w:rPr>
        <w:t xml:space="preserve"> </w:t>
      </w:r>
      <w:r w:rsidRPr="00B2408B">
        <w:rPr>
          <w:rFonts w:ascii="Sylfaen" w:hAnsi="Sylfaen" w:cs="Sylfaen"/>
          <w:lang w:val="ka-GE"/>
        </w:rPr>
        <w:t>მიზანია</w:t>
      </w:r>
      <w:r w:rsidRPr="00B2408B">
        <w:rPr>
          <w:rFonts w:ascii="Sylfaen" w:hAnsi="Sylfaen" w:cstheme="majorHAnsi"/>
          <w:lang w:val="ka-GE"/>
        </w:rPr>
        <w:t xml:space="preserve"> </w:t>
      </w:r>
      <w:r w:rsidRPr="00B2408B">
        <w:rPr>
          <w:rFonts w:ascii="Sylfaen" w:hAnsi="Sylfaen" w:cs="Sylfaen"/>
          <w:lang w:val="ka-GE"/>
        </w:rPr>
        <w:t>რეგისტრირებული</w:t>
      </w:r>
      <w:r w:rsidRPr="00B2408B">
        <w:rPr>
          <w:rFonts w:ascii="Sylfaen" w:hAnsi="Sylfaen" w:cstheme="majorHAnsi"/>
          <w:lang w:val="ka-GE"/>
        </w:rPr>
        <w:t xml:space="preserve"> </w:t>
      </w:r>
      <w:r w:rsidRPr="00B2408B">
        <w:rPr>
          <w:rFonts w:ascii="Sylfaen" w:hAnsi="Sylfaen" w:cs="Sylfaen"/>
          <w:lang w:val="ka-GE"/>
        </w:rPr>
        <w:t>მიწის</w:t>
      </w:r>
      <w:r w:rsidRPr="00B2408B">
        <w:rPr>
          <w:rFonts w:ascii="Sylfaen" w:hAnsi="Sylfaen" w:cstheme="majorHAnsi"/>
          <w:lang w:val="ka-GE"/>
        </w:rPr>
        <w:t xml:space="preserve"> </w:t>
      </w:r>
      <w:r w:rsidRPr="00B2408B">
        <w:rPr>
          <w:rFonts w:ascii="Sylfaen" w:hAnsi="Sylfaen" w:cs="Sylfaen"/>
          <w:lang w:val="ka-GE"/>
        </w:rPr>
        <w:t>ფონდის</w:t>
      </w:r>
      <w:r w:rsidRPr="00B2408B">
        <w:rPr>
          <w:rFonts w:ascii="Sylfaen" w:hAnsi="Sylfaen" w:cstheme="majorHAnsi"/>
          <w:lang w:val="ka-GE"/>
        </w:rPr>
        <w:t xml:space="preserve"> </w:t>
      </w:r>
      <w:r w:rsidRPr="00B2408B">
        <w:rPr>
          <w:rFonts w:ascii="Sylfaen" w:hAnsi="Sylfaen" w:cs="Sylfaen"/>
          <w:lang w:val="ka-GE"/>
        </w:rPr>
        <w:t>სრულყოფა</w:t>
      </w:r>
      <w:r w:rsidRPr="00B2408B">
        <w:rPr>
          <w:rFonts w:ascii="Sylfaen" w:hAnsi="Sylfaen" w:cstheme="majorHAnsi"/>
          <w:lang w:val="ka-GE"/>
        </w:rPr>
        <w:t xml:space="preserve">, </w:t>
      </w:r>
      <w:r w:rsidRPr="00B2408B">
        <w:rPr>
          <w:rFonts w:ascii="Sylfaen" w:hAnsi="Sylfaen" w:cs="Sylfaen"/>
          <w:lang w:val="ka-GE"/>
        </w:rPr>
        <w:t>რაც</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ერთი</w:t>
      </w:r>
      <w:r w:rsidRPr="00B2408B">
        <w:rPr>
          <w:rFonts w:ascii="Sylfaen" w:hAnsi="Sylfaen" w:cstheme="majorHAnsi"/>
          <w:lang w:val="ka-GE"/>
        </w:rPr>
        <w:t xml:space="preserve"> </w:t>
      </w:r>
      <w:r w:rsidRPr="00B2408B">
        <w:rPr>
          <w:rFonts w:ascii="Sylfaen" w:hAnsi="Sylfaen" w:cs="Sylfaen"/>
          <w:lang w:val="ka-GE"/>
        </w:rPr>
        <w:t>მხრივ</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ხელს</w:t>
      </w:r>
      <w:r w:rsidRPr="00B2408B">
        <w:rPr>
          <w:rFonts w:ascii="Sylfaen" w:hAnsi="Sylfaen" w:cstheme="majorHAnsi"/>
          <w:lang w:val="ka-GE"/>
        </w:rPr>
        <w:t xml:space="preserve"> </w:t>
      </w:r>
      <w:r w:rsidRPr="00B2408B">
        <w:rPr>
          <w:rFonts w:ascii="Sylfaen" w:hAnsi="Sylfaen" w:cs="Sylfaen"/>
          <w:lang w:val="ka-GE"/>
        </w:rPr>
        <w:t>შეუწყობს</w:t>
      </w:r>
      <w:r w:rsidRPr="00B2408B">
        <w:rPr>
          <w:rFonts w:ascii="Sylfaen" w:hAnsi="Sylfaen" w:cstheme="majorHAnsi"/>
          <w:lang w:val="ka-GE"/>
        </w:rPr>
        <w:t xml:space="preserve"> </w:t>
      </w:r>
      <w:r w:rsidRPr="00B2408B">
        <w:rPr>
          <w:rFonts w:ascii="Sylfaen" w:hAnsi="Sylfaen" w:cs="Sylfaen"/>
          <w:lang w:val="ka-GE"/>
        </w:rPr>
        <w:t>როგორც</w:t>
      </w:r>
      <w:r w:rsidRPr="00B2408B">
        <w:rPr>
          <w:rFonts w:ascii="Sylfaen" w:hAnsi="Sylfaen" w:cstheme="majorHAnsi"/>
          <w:lang w:val="ka-GE"/>
        </w:rPr>
        <w:t xml:space="preserve"> </w:t>
      </w:r>
      <w:r w:rsidRPr="00B2408B">
        <w:rPr>
          <w:rFonts w:ascii="Sylfaen" w:hAnsi="Sylfaen" w:cs="Sylfaen"/>
          <w:lang w:val="ka-GE"/>
        </w:rPr>
        <w:t>სოფლის</w:t>
      </w:r>
      <w:r w:rsidRPr="00B2408B">
        <w:rPr>
          <w:rFonts w:ascii="Sylfaen" w:hAnsi="Sylfaen" w:cstheme="majorHAnsi"/>
          <w:lang w:val="ka-GE"/>
        </w:rPr>
        <w:t xml:space="preserve"> </w:t>
      </w:r>
      <w:r w:rsidRPr="00B2408B">
        <w:rPr>
          <w:rFonts w:ascii="Sylfaen" w:hAnsi="Sylfaen" w:cs="Sylfaen"/>
          <w:lang w:val="ka-GE"/>
        </w:rPr>
        <w:t>მეურნეობის</w:t>
      </w:r>
      <w:r w:rsidRPr="00B2408B">
        <w:rPr>
          <w:rFonts w:ascii="Sylfaen" w:hAnsi="Sylfaen" w:cstheme="majorHAnsi"/>
          <w:lang w:val="ka-GE"/>
        </w:rPr>
        <w:t xml:space="preserve">, </w:t>
      </w:r>
      <w:r w:rsidRPr="00B2408B">
        <w:rPr>
          <w:rFonts w:ascii="Sylfaen" w:hAnsi="Sylfaen" w:cs="Sylfaen"/>
          <w:lang w:val="ka-GE"/>
        </w:rPr>
        <w:t>ისე</w:t>
      </w:r>
      <w:r w:rsidRPr="00B2408B">
        <w:rPr>
          <w:rFonts w:ascii="Sylfaen" w:hAnsi="Sylfaen" w:cstheme="majorHAnsi"/>
          <w:lang w:val="ka-GE"/>
        </w:rPr>
        <w:t xml:space="preserve"> </w:t>
      </w:r>
      <w:r w:rsidRPr="00B2408B">
        <w:rPr>
          <w:rFonts w:ascii="Sylfaen" w:hAnsi="Sylfaen" w:cs="Sylfaen"/>
          <w:lang w:val="ka-GE"/>
        </w:rPr>
        <w:t>მიწის</w:t>
      </w:r>
      <w:r w:rsidRPr="00B2408B">
        <w:rPr>
          <w:rFonts w:ascii="Sylfaen" w:hAnsi="Sylfaen" w:cstheme="majorHAnsi"/>
          <w:lang w:val="ka-GE"/>
        </w:rPr>
        <w:t xml:space="preserve"> </w:t>
      </w:r>
      <w:r w:rsidRPr="00B2408B">
        <w:rPr>
          <w:rFonts w:ascii="Sylfaen" w:hAnsi="Sylfaen" w:cs="Sylfaen"/>
          <w:lang w:val="ka-GE"/>
        </w:rPr>
        <w:t>ბაზრის</w:t>
      </w:r>
      <w:r w:rsidRPr="00B2408B">
        <w:rPr>
          <w:rFonts w:ascii="Sylfaen" w:hAnsi="Sylfaen" w:cstheme="majorHAnsi"/>
          <w:lang w:val="ka-GE"/>
        </w:rPr>
        <w:t xml:space="preserve"> </w:t>
      </w:r>
      <w:r w:rsidRPr="00B2408B">
        <w:rPr>
          <w:rFonts w:ascii="Sylfaen" w:hAnsi="Sylfaen" w:cs="Sylfaen"/>
          <w:lang w:val="ka-GE"/>
        </w:rPr>
        <w:t>განვითარებას</w:t>
      </w:r>
      <w:r w:rsidRPr="00B2408B">
        <w:rPr>
          <w:rFonts w:ascii="Sylfaen" w:hAnsi="Sylfaen" w:cstheme="majorHAnsi"/>
          <w:lang w:val="ka-GE"/>
        </w:rPr>
        <w:t xml:space="preserve">, </w:t>
      </w:r>
      <w:r w:rsidRPr="00B2408B">
        <w:rPr>
          <w:rFonts w:ascii="Sylfaen" w:hAnsi="Sylfaen" w:cs="Sylfaen"/>
          <w:lang w:val="ka-GE"/>
        </w:rPr>
        <w:t>მეორე</w:t>
      </w:r>
      <w:r w:rsidRPr="00B2408B">
        <w:rPr>
          <w:rFonts w:ascii="Sylfaen" w:hAnsi="Sylfaen" w:cstheme="majorHAnsi"/>
          <w:lang w:val="ka-GE"/>
        </w:rPr>
        <w:t xml:space="preserve"> </w:t>
      </w:r>
      <w:r w:rsidRPr="00B2408B">
        <w:rPr>
          <w:rFonts w:ascii="Sylfaen" w:hAnsi="Sylfaen" w:cs="Sylfaen"/>
          <w:lang w:val="ka-GE"/>
        </w:rPr>
        <w:t>მხრივ</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კი</w:t>
      </w:r>
      <w:r w:rsidRPr="00B2408B">
        <w:rPr>
          <w:rFonts w:ascii="Sylfaen" w:hAnsi="Sylfaen" w:cstheme="majorHAnsi"/>
          <w:lang w:val="ka-GE"/>
        </w:rPr>
        <w:t xml:space="preserve"> </w:t>
      </w:r>
      <w:r w:rsidRPr="00B2408B">
        <w:rPr>
          <w:rFonts w:ascii="Sylfaen" w:hAnsi="Sylfaen" w:cs="Sylfaen"/>
          <w:lang w:val="ka-GE"/>
        </w:rPr>
        <w:t>შექმნის</w:t>
      </w:r>
      <w:r w:rsidRPr="00B2408B">
        <w:rPr>
          <w:rFonts w:ascii="Sylfaen" w:hAnsi="Sylfaen" w:cstheme="majorHAnsi"/>
          <w:lang w:val="ka-GE"/>
        </w:rPr>
        <w:t xml:space="preserve"> </w:t>
      </w:r>
      <w:r w:rsidRPr="00B2408B">
        <w:rPr>
          <w:rFonts w:ascii="Sylfaen" w:hAnsi="Sylfaen" w:cs="Sylfaen"/>
          <w:lang w:val="ka-GE"/>
        </w:rPr>
        <w:t>შესაძლებლობას</w:t>
      </w:r>
      <w:r w:rsidRPr="00B2408B">
        <w:rPr>
          <w:rFonts w:ascii="Sylfaen" w:hAnsi="Sylfaen" w:cstheme="majorHAnsi"/>
          <w:lang w:val="ka-GE"/>
        </w:rPr>
        <w:t xml:space="preserve">, </w:t>
      </w:r>
      <w:r w:rsidRPr="00B2408B">
        <w:rPr>
          <w:rFonts w:ascii="Sylfaen" w:hAnsi="Sylfaen" w:cs="Sylfaen"/>
          <w:lang w:val="ka-GE"/>
        </w:rPr>
        <w:t>განისაზღვროს</w:t>
      </w:r>
      <w:r w:rsidRPr="00B2408B">
        <w:rPr>
          <w:rFonts w:ascii="Sylfaen" w:hAnsi="Sylfaen" w:cstheme="majorHAnsi"/>
          <w:lang w:val="ka-GE"/>
        </w:rPr>
        <w:t xml:space="preserve"> </w:t>
      </w:r>
      <w:r w:rsidRPr="00B2408B">
        <w:rPr>
          <w:rFonts w:ascii="Sylfaen" w:hAnsi="Sylfaen" w:cs="Sylfaen"/>
          <w:lang w:val="ka-GE"/>
        </w:rPr>
        <w:t>სახელმწიფოს</w:t>
      </w:r>
      <w:r w:rsidRPr="00B2408B">
        <w:rPr>
          <w:rFonts w:ascii="Sylfaen" w:hAnsi="Sylfaen" w:cstheme="majorHAnsi"/>
          <w:lang w:val="ka-GE"/>
        </w:rPr>
        <w:t xml:space="preserve"> </w:t>
      </w:r>
      <w:r w:rsidRPr="00B2408B">
        <w:rPr>
          <w:rFonts w:ascii="Sylfaen" w:hAnsi="Sylfaen" w:cs="Sylfaen"/>
          <w:lang w:val="ka-GE"/>
        </w:rPr>
        <w:t>მიერ</w:t>
      </w:r>
      <w:r w:rsidRPr="00B2408B">
        <w:rPr>
          <w:rFonts w:ascii="Sylfaen" w:hAnsi="Sylfaen" w:cstheme="majorHAnsi"/>
          <w:lang w:val="ka-GE"/>
        </w:rPr>
        <w:t xml:space="preserve"> </w:t>
      </w:r>
      <w:r w:rsidRPr="00B2408B">
        <w:rPr>
          <w:rFonts w:ascii="Sylfaen" w:hAnsi="Sylfaen" w:cs="Sylfaen"/>
          <w:lang w:val="ka-GE"/>
        </w:rPr>
        <w:t>განკერძოებული</w:t>
      </w:r>
      <w:r w:rsidRPr="00B2408B">
        <w:rPr>
          <w:rFonts w:ascii="Sylfaen" w:hAnsi="Sylfaen" w:cstheme="majorHAnsi"/>
          <w:lang w:val="ka-GE"/>
        </w:rPr>
        <w:t xml:space="preserve"> </w:t>
      </w:r>
      <w:r w:rsidRPr="00B2408B">
        <w:rPr>
          <w:rFonts w:ascii="Sylfaen" w:hAnsi="Sylfaen" w:cs="Sylfaen"/>
          <w:lang w:val="ka-GE"/>
        </w:rPr>
        <w:t>მიწის</w:t>
      </w:r>
      <w:r w:rsidRPr="00B2408B">
        <w:rPr>
          <w:rFonts w:ascii="Sylfaen" w:hAnsi="Sylfaen" w:cstheme="majorHAnsi"/>
          <w:lang w:val="ka-GE"/>
        </w:rPr>
        <w:t xml:space="preserve"> </w:t>
      </w:r>
      <w:r w:rsidRPr="00B2408B">
        <w:rPr>
          <w:rFonts w:ascii="Sylfaen" w:hAnsi="Sylfaen" w:cs="Sylfaen"/>
          <w:lang w:val="ka-GE"/>
        </w:rPr>
        <w:t>ნაკვეთების</w:t>
      </w:r>
      <w:r w:rsidRPr="00B2408B">
        <w:rPr>
          <w:rFonts w:ascii="Sylfaen" w:hAnsi="Sylfaen" w:cstheme="majorHAnsi"/>
          <w:lang w:val="ka-GE"/>
        </w:rPr>
        <w:t xml:space="preserve"> </w:t>
      </w:r>
      <w:r w:rsidRPr="00B2408B">
        <w:rPr>
          <w:rFonts w:ascii="Sylfaen" w:hAnsi="Sylfaen" w:cs="Sylfaen"/>
          <w:lang w:val="ka-GE"/>
        </w:rPr>
        <w:t>ფართობი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მოწესრიგდეს</w:t>
      </w:r>
      <w:r w:rsidRPr="00B2408B">
        <w:rPr>
          <w:rFonts w:ascii="Sylfaen" w:hAnsi="Sylfaen" w:cstheme="majorHAnsi"/>
          <w:lang w:val="ka-GE"/>
        </w:rPr>
        <w:t xml:space="preserve"> </w:t>
      </w:r>
      <w:r w:rsidRPr="00B2408B">
        <w:rPr>
          <w:rFonts w:ascii="Sylfaen" w:hAnsi="Sylfaen" w:cs="Sylfaen"/>
          <w:lang w:val="ka-GE"/>
        </w:rPr>
        <w:t>უძრავ</w:t>
      </w:r>
      <w:r w:rsidRPr="00B2408B">
        <w:rPr>
          <w:rFonts w:ascii="Sylfaen" w:hAnsi="Sylfaen" w:cstheme="majorHAnsi"/>
          <w:lang w:val="ka-GE"/>
        </w:rPr>
        <w:t xml:space="preserve"> </w:t>
      </w:r>
      <w:r w:rsidRPr="00B2408B">
        <w:rPr>
          <w:rFonts w:ascii="Sylfaen" w:hAnsi="Sylfaen" w:cs="Sylfaen"/>
          <w:lang w:val="ka-GE"/>
        </w:rPr>
        <w:t>ქონებასთან</w:t>
      </w:r>
      <w:r w:rsidRPr="00B2408B">
        <w:rPr>
          <w:rFonts w:ascii="Sylfaen" w:hAnsi="Sylfaen" w:cstheme="majorHAnsi"/>
          <w:lang w:val="ka-GE"/>
        </w:rPr>
        <w:t xml:space="preserve"> </w:t>
      </w:r>
      <w:r w:rsidRPr="00B2408B">
        <w:rPr>
          <w:rFonts w:ascii="Sylfaen" w:hAnsi="Sylfaen" w:cs="Sylfaen"/>
          <w:lang w:val="ka-GE"/>
        </w:rPr>
        <w:t>დაკავშირებული</w:t>
      </w:r>
      <w:r w:rsidRPr="00B2408B">
        <w:rPr>
          <w:rFonts w:ascii="Sylfaen" w:hAnsi="Sylfaen" w:cstheme="majorHAnsi"/>
          <w:lang w:val="ka-GE"/>
        </w:rPr>
        <w:t xml:space="preserve"> </w:t>
      </w:r>
      <w:r w:rsidRPr="00B2408B">
        <w:rPr>
          <w:rFonts w:ascii="Sylfaen" w:hAnsi="Sylfaen" w:cs="Sylfaen"/>
          <w:lang w:val="ka-GE"/>
        </w:rPr>
        <w:t>გადასახადების</w:t>
      </w:r>
      <w:r w:rsidRPr="00B2408B">
        <w:rPr>
          <w:rFonts w:ascii="Sylfaen" w:hAnsi="Sylfaen" w:cstheme="majorHAnsi"/>
          <w:lang w:val="ka-GE"/>
        </w:rPr>
        <w:t xml:space="preserve"> </w:t>
      </w:r>
      <w:r w:rsidRPr="00B2408B">
        <w:rPr>
          <w:rFonts w:ascii="Sylfaen" w:hAnsi="Sylfaen" w:cs="Sylfaen"/>
          <w:lang w:val="ka-GE"/>
        </w:rPr>
        <w:t>ადმინისტრირების</w:t>
      </w:r>
      <w:r w:rsidRPr="00B2408B">
        <w:rPr>
          <w:rFonts w:ascii="Sylfaen" w:hAnsi="Sylfaen" w:cstheme="majorHAnsi"/>
          <w:lang w:val="ka-GE"/>
        </w:rPr>
        <w:t xml:space="preserve"> </w:t>
      </w:r>
      <w:r w:rsidRPr="00B2408B">
        <w:rPr>
          <w:rFonts w:ascii="Sylfaen" w:hAnsi="Sylfaen" w:cs="Sylfaen"/>
          <w:lang w:val="ka-GE"/>
        </w:rPr>
        <w:t>პროცესი</w:t>
      </w:r>
      <w:r w:rsidRPr="00B2408B">
        <w:rPr>
          <w:rFonts w:ascii="Sylfaen" w:hAnsi="Sylfaen" w:cstheme="majorHAnsi"/>
          <w:lang w:val="ka-GE"/>
        </w:rPr>
        <w:t xml:space="preserve">. </w:t>
      </w:r>
    </w:p>
    <w:p w14:paraId="2A7AA37E" w14:textId="77777777" w:rsidR="006013C4" w:rsidRPr="00D834F2" w:rsidRDefault="006013C4" w:rsidP="006013C4">
      <w:pPr>
        <w:jc w:val="both"/>
        <w:rPr>
          <w:rFonts w:ascii="Sylfaen" w:hAnsi="Sylfaen" w:cstheme="minorHAnsi"/>
          <w:b/>
          <w:i/>
          <w:iCs/>
          <w:color w:val="22346A"/>
          <w:sz w:val="24"/>
          <w:szCs w:val="24"/>
          <w:lang w:val="ka-GE"/>
        </w:rPr>
      </w:pPr>
      <w:r w:rsidRPr="00D834F2">
        <w:rPr>
          <w:rFonts w:ascii="Sylfaen" w:hAnsi="Sylfaen" w:cstheme="minorHAnsi"/>
          <w:b/>
          <w:i/>
          <w:iCs/>
          <w:color w:val="22346A"/>
          <w:sz w:val="24"/>
          <w:szCs w:val="24"/>
          <w:u w:val="single"/>
          <w:lang w:val="ka-GE"/>
        </w:rPr>
        <w:t>ამოცანა 12.1</w:t>
      </w:r>
      <w:r w:rsidRPr="00D834F2">
        <w:rPr>
          <w:rFonts w:ascii="Sylfaen" w:hAnsi="Sylfaen" w:cstheme="minorHAnsi"/>
          <w:b/>
          <w:i/>
          <w:iCs/>
          <w:color w:val="22346A"/>
          <w:sz w:val="24"/>
          <w:szCs w:val="24"/>
          <w:lang w:val="ka-GE"/>
        </w:rPr>
        <w:t>: სრული საკადასტრო მონაცემების შექმნა, მათზე უფლებრივი მდგომარეობის ასახვა და მონაცემთა ბაზის სრულყოფა</w:t>
      </w:r>
    </w:p>
    <w:p w14:paraId="3DDEDF0E" w14:textId="77777777" w:rsidR="006013C4" w:rsidRPr="00D834F2" w:rsidRDefault="006013C4" w:rsidP="006013C4">
      <w:pPr>
        <w:spacing w:line="276" w:lineRule="auto"/>
        <w:jc w:val="both"/>
        <w:rPr>
          <w:rFonts w:ascii="Sylfaen" w:hAnsi="Sylfaen" w:cstheme="majorHAnsi"/>
          <w:lang w:val="ka-GE"/>
        </w:rPr>
      </w:pPr>
      <w:r w:rsidRPr="00D834F2">
        <w:rPr>
          <w:rFonts w:ascii="Sylfaen" w:hAnsi="Sylfaen" w:cs="Sylfaen"/>
          <w:lang w:val="ka-GE"/>
        </w:rPr>
        <w:t>მიწის</w:t>
      </w:r>
      <w:r w:rsidRPr="00D834F2">
        <w:rPr>
          <w:rFonts w:ascii="Sylfaen" w:hAnsi="Sylfaen" w:cstheme="majorHAnsi"/>
          <w:lang w:val="ka-GE"/>
        </w:rPr>
        <w:t xml:space="preserve"> </w:t>
      </w:r>
      <w:r w:rsidRPr="00D834F2">
        <w:rPr>
          <w:rFonts w:ascii="Sylfaen" w:hAnsi="Sylfaen" w:cs="Sylfaen"/>
          <w:lang w:val="ka-GE"/>
        </w:rPr>
        <w:t>ნაკვეთების</w:t>
      </w:r>
      <w:r w:rsidRPr="00D834F2">
        <w:rPr>
          <w:rFonts w:ascii="Sylfaen" w:hAnsi="Sylfaen" w:cstheme="majorHAnsi"/>
          <w:lang w:val="ka-GE"/>
        </w:rPr>
        <w:t xml:space="preserve"> </w:t>
      </w:r>
      <w:r w:rsidRPr="00D834F2">
        <w:rPr>
          <w:rFonts w:ascii="Sylfaen" w:hAnsi="Sylfaen" w:cs="Sylfaen"/>
          <w:lang w:val="ka-GE"/>
        </w:rPr>
        <w:t>პირველადი</w:t>
      </w:r>
      <w:r w:rsidRPr="00D834F2">
        <w:rPr>
          <w:rFonts w:ascii="Sylfaen" w:hAnsi="Sylfaen" w:cstheme="majorHAnsi"/>
          <w:lang w:val="ka-GE"/>
        </w:rPr>
        <w:t xml:space="preserve"> </w:t>
      </w:r>
      <w:r w:rsidRPr="00D834F2">
        <w:rPr>
          <w:rFonts w:ascii="Sylfaen" w:hAnsi="Sylfaen" w:cs="Sylfaen"/>
          <w:lang w:val="ka-GE"/>
        </w:rPr>
        <w:t>რეგისტრაციის</w:t>
      </w:r>
      <w:r w:rsidRPr="00D834F2">
        <w:rPr>
          <w:rFonts w:ascii="Sylfaen" w:hAnsi="Sylfaen" w:cstheme="majorHAnsi"/>
          <w:lang w:val="ka-GE"/>
        </w:rPr>
        <w:t xml:space="preserve"> </w:t>
      </w:r>
      <w:r w:rsidRPr="00D834F2">
        <w:rPr>
          <w:rFonts w:ascii="Sylfaen" w:hAnsi="Sylfaen" w:cs="Sylfaen"/>
          <w:lang w:val="ka-GE"/>
        </w:rPr>
        <w:t>დასრულება</w:t>
      </w:r>
      <w:r w:rsidRPr="00D834F2">
        <w:rPr>
          <w:rFonts w:ascii="Sylfaen" w:hAnsi="Sylfaen" w:cstheme="majorHAnsi"/>
          <w:lang w:val="ka-GE"/>
        </w:rPr>
        <w:t xml:space="preserve"> </w:t>
      </w:r>
      <w:r w:rsidRPr="00D834F2">
        <w:rPr>
          <w:rFonts w:ascii="Sylfaen" w:hAnsi="Sylfaen" w:cs="Sylfaen"/>
          <w:lang w:val="ka-GE"/>
        </w:rPr>
        <w:t>შესაძლებლობას</w:t>
      </w:r>
      <w:r w:rsidRPr="00D834F2">
        <w:rPr>
          <w:rFonts w:ascii="Sylfaen" w:hAnsi="Sylfaen" w:cstheme="majorHAnsi"/>
          <w:lang w:val="ka-GE"/>
        </w:rPr>
        <w:t xml:space="preserve"> </w:t>
      </w:r>
      <w:r w:rsidRPr="00D834F2">
        <w:rPr>
          <w:rFonts w:ascii="Sylfaen" w:hAnsi="Sylfaen" w:cs="Sylfaen"/>
          <w:lang w:val="ka-GE"/>
        </w:rPr>
        <w:t>მისცემს</w:t>
      </w:r>
      <w:r w:rsidRPr="00D834F2">
        <w:rPr>
          <w:rFonts w:ascii="Sylfaen" w:hAnsi="Sylfaen" w:cstheme="majorHAnsi"/>
          <w:lang w:val="ka-GE"/>
        </w:rPr>
        <w:t xml:space="preserve"> </w:t>
      </w:r>
      <w:r w:rsidRPr="00D834F2">
        <w:rPr>
          <w:rFonts w:ascii="Sylfaen" w:hAnsi="Sylfaen" w:cs="Sylfaen"/>
          <w:lang w:val="ka-GE"/>
        </w:rPr>
        <w:t>საქართველოს</w:t>
      </w:r>
      <w:r w:rsidRPr="00D834F2">
        <w:rPr>
          <w:rFonts w:ascii="Sylfaen" w:hAnsi="Sylfaen" w:cstheme="majorHAnsi"/>
          <w:lang w:val="ka-GE"/>
        </w:rPr>
        <w:t xml:space="preserve"> </w:t>
      </w:r>
      <w:r w:rsidRPr="00D834F2">
        <w:rPr>
          <w:rFonts w:ascii="Sylfaen" w:hAnsi="Sylfaen" w:cs="Sylfaen"/>
          <w:lang w:val="ka-GE"/>
        </w:rPr>
        <w:t>მთავრობას</w:t>
      </w:r>
      <w:r w:rsidRPr="00D834F2">
        <w:rPr>
          <w:rFonts w:ascii="Sylfaen" w:hAnsi="Sylfaen" w:cstheme="majorHAnsi"/>
          <w:lang w:val="ka-GE"/>
        </w:rPr>
        <w:t xml:space="preserve">, </w:t>
      </w:r>
      <w:r w:rsidRPr="00D834F2">
        <w:rPr>
          <w:rFonts w:ascii="Sylfaen" w:hAnsi="Sylfaen" w:cs="Sylfaen"/>
          <w:lang w:val="ka-GE"/>
        </w:rPr>
        <w:t>შეიმუშაოს</w:t>
      </w:r>
      <w:r w:rsidRPr="00D834F2">
        <w:rPr>
          <w:rFonts w:ascii="Sylfaen" w:hAnsi="Sylfaen" w:cstheme="majorHAnsi"/>
          <w:lang w:val="ka-GE"/>
        </w:rPr>
        <w:t xml:space="preserve"> </w:t>
      </w:r>
      <w:r w:rsidRPr="00D834F2">
        <w:rPr>
          <w:rFonts w:ascii="Sylfaen" w:hAnsi="Sylfaen" w:cs="Sylfaen"/>
          <w:lang w:val="ka-GE"/>
        </w:rPr>
        <w:t>მიწის</w:t>
      </w:r>
      <w:r w:rsidRPr="00D834F2">
        <w:rPr>
          <w:rFonts w:ascii="Sylfaen" w:hAnsi="Sylfaen" w:cstheme="majorHAnsi"/>
          <w:lang w:val="ka-GE"/>
        </w:rPr>
        <w:t xml:space="preserve"> </w:t>
      </w:r>
      <w:r w:rsidRPr="00D834F2">
        <w:rPr>
          <w:rFonts w:ascii="Sylfaen" w:hAnsi="Sylfaen" w:cs="Sylfaen"/>
          <w:lang w:val="ka-GE"/>
        </w:rPr>
        <w:t>ადმინისტრირებისა</w:t>
      </w:r>
      <w:r w:rsidRPr="00D834F2">
        <w:rPr>
          <w:rFonts w:ascii="Sylfaen" w:hAnsi="Sylfaen" w:cstheme="majorHAnsi"/>
          <w:lang w:val="ka-GE"/>
        </w:rPr>
        <w:t xml:space="preserve"> </w:t>
      </w:r>
      <w:r w:rsidRPr="00D834F2">
        <w:rPr>
          <w:rFonts w:ascii="Sylfaen" w:hAnsi="Sylfaen" w:cs="Sylfaen"/>
          <w:lang w:val="ka-GE"/>
        </w:rPr>
        <w:t>და</w:t>
      </w:r>
      <w:r w:rsidRPr="00D834F2">
        <w:rPr>
          <w:rFonts w:ascii="Sylfaen" w:hAnsi="Sylfaen" w:cstheme="majorHAnsi"/>
          <w:lang w:val="ka-GE"/>
        </w:rPr>
        <w:t xml:space="preserve"> </w:t>
      </w:r>
      <w:r w:rsidRPr="00D834F2">
        <w:rPr>
          <w:rFonts w:ascii="Sylfaen" w:hAnsi="Sylfaen" w:cs="Sylfaen"/>
          <w:lang w:val="ka-GE"/>
        </w:rPr>
        <w:t>მიწათსარგებლობის</w:t>
      </w:r>
      <w:r w:rsidRPr="00D834F2">
        <w:rPr>
          <w:rFonts w:ascii="Sylfaen" w:hAnsi="Sylfaen" w:cstheme="majorHAnsi"/>
          <w:lang w:val="ka-GE"/>
        </w:rPr>
        <w:t xml:space="preserve"> </w:t>
      </w:r>
      <w:r w:rsidRPr="00D834F2">
        <w:rPr>
          <w:rFonts w:ascii="Sylfaen" w:hAnsi="Sylfaen" w:cs="Sylfaen"/>
          <w:lang w:val="ka-GE"/>
        </w:rPr>
        <w:t>ეფექტიანი</w:t>
      </w:r>
      <w:r w:rsidRPr="00D834F2">
        <w:rPr>
          <w:rFonts w:ascii="Sylfaen" w:hAnsi="Sylfaen" w:cstheme="majorHAnsi"/>
          <w:lang w:val="ka-GE"/>
        </w:rPr>
        <w:t xml:space="preserve"> </w:t>
      </w:r>
      <w:r w:rsidRPr="00D834F2">
        <w:rPr>
          <w:rFonts w:ascii="Sylfaen" w:hAnsi="Sylfaen" w:cs="Sylfaen"/>
          <w:lang w:val="ka-GE"/>
        </w:rPr>
        <w:t>პოლიტიკა</w:t>
      </w:r>
      <w:r w:rsidRPr="00D834F2">
        <w:rPr>
          <w:rFonts w:ascii="Sylfaen" w:hAnsi="Sylfaen" w:cstheme="majorHAnsi"/>
          <w:lang w:val="ka-GE"/>
        </w:rPr>
        <w:t xml:space="preserve">, </w:t>
      </w:r>
      <w:r w:rsidRPr="00D834F2">
        <w:rPr>
          <w:rFonts w:ascii="Sylfaen" w:hAnsi="Sylfaen" w:cs="Sylfaen"/>
          <w:lang w:val="ka-GE"/>
        </w:rPr>
        <w:t>ასევე</w:t>
      </w:r>
      <w:r w:rsidRPr="00D834F2">
        <w:rPr>
          <w:rFonts w:ascii="Sylfaen" w:hAnsi="Sylfaen" w:cstheme="majorHAnsi"/>
          <w:lang w:val="ka-GE"/>
        </w:rPr>
        <w:t xml:space="preserve"> </w:t>
      </w:r>
      <w:r w:rsidRPr="00D834F2">
        <w:rPr>
          <w:rFonts w:ascii="Sylfaen" w:hAnsi="Sylfaen" w:cs="Sylfaen"/>
          <w:lang w:val="ka-GE"/>
        </w:rPr>
        <w:t>ეფექტიანად</w:t>
      </w:r>
      <w:r w:rsidRPr="00D834F2">
        <w:rPr>
          <w:rFonts w:ascii="Sylfaen" w:hAnsi="Sylfaen" w:cstheme="majorHAnsi"/>
          <w:lang w:val="ka-GE"/>
        </w:rPr>
        <w:t xml:space="preserve"> </w:t>
      </w:r>
      <w:r w:rsidRPr="00D834F2">
        <w:rPr>
          <w:rFonts w:ascii="Sylfaen" w:hAnsi="Sylfaen" w:cs="Sylfaen"/>
          <w:lang w:val="ka-GE"/>
        </w:rPr>
        <w:t>მართოს</w:t>
      </w:r>
      <w:r w:rsidRPr="00D834F2">
        <w:rPr>
          <w:rFonts w:ascii="Sylfaen" w:hAnsi="Sylfaen" w:cstheme="majorHAnsi"/>
          <w:lang w:val="ka-GE"/>
        </w:rPr>
        <w:t xml:space="preserve"> </w:t>
      </w:r>
      <w:r w:rsidRPr="00D834F2">
        <w:rPr>
          <w:rFonts w:ascii="Sylfaen" w:hAnsi="Sylfaen" w:cs="Sylfaen"/>
          <w:lang w:val="ka-GE"/>
        </w:rPr>
        <w:t>და</w:t>
      </w:r>
      <w:r w:rsidRPr="00D834F2">
        <w:rPr>
          <w:rFonts w:ascii="Sylfaen" w:hAnsi="Sylfaen" w:cstheme="majorHAnsi"/>
          <w:lang w:val="ka-GE"/>
        </w:rPr>
        <w:t xml:space="preserve"> </w:t>
      </w:r>
      <w:r w:rsidRPr="00D834F2">
        <w:rPr>
          <w:rFonts w:ascii="Sylfaen" w:hAnsi="Sylfaen" w:cs="Sylfaen"/>
          <w:lang w:val="ka-GE"/>
        </w:rPr>
        <w:t>მოუაროს</w:t>
      </w:r>
      <w:r w:rsidRPr="00D834F2">
        <w:rPr>
          <w:rFonts w:ascii="Sylfaen" w:hAnsi="Sylfaen" w:cstheme="majorHAnsi"/>
          <w:lang w:val="ka-GE"/>
        </w:rPr>
        <w:t xml:space="preserve"> </w:t>
      </w:r>
      <w:r w:rsidRPr="00D834F2">
        <w:rPr>
          <w:rFonts w:ascii="Sylfaen" w:hAnsi="Sylfaen" w:cs="Sylfaen"/>
          <w:lang w:val="ka-GE"/>
        </w:rPr>
        <w:t>სახელმწიფო</w:t>
      </w:r>
      <w:r w:rsidRPr="00D834F2">
        <w:rPr>
          <w:rFonts w:ascii="Sylfaen" w:hAnsi="Sylfaen" w:cstheme="majorHAnsi"/>
          <w:lang w:val="ka-GE"/>
        </w:rPr>
        <w:t xml:space="preserve"> </w:t>
      </w:r>
      <w:r w:rsidRPr="00D834F2">
        <w:rPr>
          <w:rFonts w:ascii="Sylfaen" w:hAnsi="Sylfaen" w:cs="Sylfaen"/>
          <w:lang w:val="ka-GE"/>
        </w:rPr>
        <w:t>საკუთრებაში</w:t>
      </w:r>
      <w:r w:rsidRPr="00D834F2">
        <w:rPr>
          <w:rFonts w:ascii="Sylfaen" w:hAnsi="Sylfaen" w:cstheme="majorHAnsi"/>
          <w:lang w:val="ka-GE"/>
        </w:rPr>
        <w:t xml:space="preserve"> </w:t>
      </w:r>
      <w:r w:rsidRPr="00D834F2">
        <w:rPr>
          <w:rFonts w:ascii="Sylfaen" w:hAnsi="Sylfaen" w:cs="Sylfaen"/>
          <w:lang w:val="ka-GE"/>
        </w:rPr>
        <w:t>არსებულ</w:t>
      </w:r>
      <w:r w:rsidRPr="00D834F2">
        <w:rPr>
          <w:rFonts w:ascii="Sylfaen" w:hAnsi="Sylfaen" w:cstheme="majorHAnsi"/>
          <w:lang w:val="ka-GE"/>
        </w:rPr>
        <w:t xml:space="preserve"> </w:t>
      </w:r>
      <w:r w:rsidRPr="00D834F2">
        <w:rPr>
          <w:rFonts w:ascii="Sylfaen" w:hAnsi="Sylfaen" w:cs="Sylfaen"/>
          <w:lang w:val="ka-GE"/>
        </w:rPr>
        <w:t>საირიგაციო</w:t>
      </w:r>
      <w:r w:rsidRPr="00D834F2">
        <w:rPr>
          <w:rFonts w:ascii="Sylfaen" w:hAnsi="Sylfaen" w:cstheme="majorHAnsi"/>
          <w:lang w:val="ka-GE"/>
        </w:rPr>
        <w:t xml:space="preserve"> </w:t>
      </w:r>
      <w:r w:rsidRPr="00D834F2">
        <w:rPr>
          <w:rFonts w:ascii="Sylfaen" w:hAnsi="Sylfaen" w:cs="Sylfaen"/>
          <w:lang w:val="ka-GE"/>
        </w:rPr>
        <w:t>და</w:t>
      </w:r>
      <w:r w:rsidRPr="00D834F2">
        <w:rPr>
          <w:rFonts w:ascii="Sylfaen" w:hAnsi="Sylfaen" w:cstheme="majorHAnsi"/>
          <w:lang w:val="ka-GE"/>
        </w:rPr>
        <w:t xml:space="preserve"> </w:t>
      </w:r>
      <w:r w:rsidRPr="00D834F2">
        <w:rPr>
          <w:rFonts w:ascii="Sylfaen" w:hAnsi="Sylfaen" w:cs="Sylfaen"/>
          <w:lang w:val="ka-GE"/>
        </w:rPr>
        <w:t>სადრენაჟე</w:t>
      </w:r>
      <w:r w:rsidRPr="00D834F2">
        <w:rPr>
          <w:rFonts w:ascii="Sylfaen" w:hAnsi="Sylfaen" w:cstheme="majorHAnsi"/>
          <w:lang w:val="ka-GE"/>
        </w:rPr>
        <w:t xml:space="preserve"> </w:t>
      </w:r>
      <w:r w:rsidRPr="00D834F2">
        <w:rPr>
          <w:rFonts w:ascii="Sylfaen" w:hAnsi="Sylfaen" w:cs="Sylfaen"/>
          <w:lang w:val="ka-GE"/>
        </w:rPr>
        <w:t>ინფრასტრუქტურას</w:t>
      </w:r>
      <w:r w:rsidRPr="00D834F2">
        <w:rPr>
          <w:rFonts w:ascii="Sylfaen" w:hAnsi="Sylfaen" w:cstheme="majorHAnsi"/>
          <w:lang w:val="ka-GE"/>
        </w:rPr>
        <w:t xml:space="preserve">, </w:t>
      </w:r>
      <w:r w:rsidRPr="00D834F2">
        <w:rPr>
          <w:rFonts w:ascii="Sylfaen" w:hAnsi="Sylfaen" w:cs="Sylfaen"/>
          <w:lang w:val="ka-GE"/>
        </w:rPr>
        <w:t>რაც</w:t>
      </w:r>
      <w:r w:rsidRPr="00D834F2">
        <w:rPr>
          <w:rFonts w:ascii="Sylfaen" w:hAnsi="Sylfaen" w:cstheme="majorHAnsi"/>
          <w:lang w:val="ka-GE"/>
        </w:rPr>
        <w:t xml:space="preserve"> </w:t>
      </w:r>
      <w:r w:rsidRPr="00D834F2">
        <w:rPr>
          <w:rFonts w:ascii="Sylfaen" w:hAnsi="Sylfaen" w:cs="Sylfaen"/>
          <w:lang w:val="ka-GE"/>
        </w:rPr>
        <w:t>უზრუნველყოფს</w:t>
      </w:r>
      <w:r w:rsidRPr="00D834F2">
        <w:rPr>
          <w:rFonts w:ascii="Sylfaen" w:hAnsi="Sylfaen" w:cstheme="majorHAnsi"/>
          <w:lang w:val="ka-GE"/>
        </w:rPr>
        <w:t xml:space="preserve"> </w:t>
      </w:r>
      <w:r w:rsidRPr="00D834F2">
        <w:rPr>
          <w:rFonts w:ascii="Sylfaen" w:hAnsi="Sylfaen" w:cs="Sylfaen"/>
          <w:lang w:val="ka-GE"/>
        </w:rPr>
        <w:t>უწყვეტ</w:t>
      </w:r>
      <w:r w:rsidRPr="00D834F2">
        <w:rPr>
          <w:rFonts w:ascii="Sylfaen" w:hAnsi="Sylfaen" w:cstheme="majorHAnsi"/>
          <w:lang w:val="ka-GE"/>
        </w:rPr>
        <w:t xml:space="preserve"> </w:t>
      </w:r>
      <w:r w:rsidRPr="00D834F2">
        <w:rPr>
          <w:rFonts w:ascii="Sylfaen" w:hAnsi="Sylfaen" w:cs="Sylfaen"/>
          <w:lang w:val="ka-GE"/>
        </w:rPr>
        <w:t>ეკონომიკურ</w:t>
      </w:r>
      <w:r w:rsidRPr="00D834F2">
        <w:rPr>
          <w:rFonts w:ascii="Sylfaen" w:hAnsi="Sylfaen" w:cstheme="majorHAnsi"/>
          <w:lang w:val="ka-GE"/>
        </w:rPr>
        <w:t xml:space="preserve"> </w:t>
      </w:r>
      <w:r w:rsidRPr="00D834F2">
        <w:rPr>
          <w:rFonts w:ascii="Sylfaen" w:hAnsi="Sylfaen" w:cs="Sylfaen"/>
          <w:lang w:val="ka-GE"/>
        </w:rPr>
        <w:t>ზრდას</w:t>
      </w:r>
      <w:r w:rsidRPr="00D834F2">
        <w:rPr>
          <w:rFonts w:ascii="Sylfaen" w:hAnsi="Sylfaen" w:cstheme="majorHAnsi"/>
          <w:lang w:val="ka-GE"/>
        </w:rPr>
        <w:t xml:space="preserve"> </w:t>
      </w:r>
      <w:r w:rsidRPr="00D834F2">
        <w:rPr>
          <w:rFonts w:ascii="Sylfaen" w:hAnsi="Sylfaen" w:cs="Sylfaen"/>
          <w:lang w:val="ka-GE"/>
        </w:rPr>
        <w:t>სოფლის</w:t>
      </w:r>
      <w:r w:rsidRPr="00D834F2">
        <w:rPr>
          <w:rFonts w:ascii="Sylfaen" w:hAnsi="Sylfaen" w:cstheme="majorHAnsi"/>
          <w:lang w:val="ka-GE"/>
        </w:rPr>
        <w:t xml:space="preserve"> </w:t>
      </w:r>
      <w:r w:rsidRPr="00D834F2">
        <w:rPr>
          <w:rFonts w:ascii="Sylfaen" w:hAnsi="Sylfaen" w:cs="Sylfaen"/>
          <w:lang w:val="ka-GE"/>
        </w:rPr>
        <w:t>მეურნეობისა</w:t>
      </w:r>
      <w:r w:rsidRPr="00D834F2">
        <w:rPr>
          <w:rFonts w:ascii="Sylfaen" w:hAnsi="Sylfaen" w:cstheme="majorHAnsi"/>
          <w:lang w:val="ka-GE"/>
        </w:rPr>
        <w:t xml:space="preserve"> </w:t>
      </w:r>
      <w:r w:rsidRPr="00D834F2">
        <w:rPr>
          <w:rFonts w:ascii="Sylfaen" w:hAnsi="Sylfaen" w:cs="Sylfaen"/>
          <w:lang w:val="ka-GE"/>
        </w:rPr>
        <w:t>და</w:t>
      </w:r>
      <w:r w:rsidRPr="00D834F2">
        <w:rPr>
          <w:rFonts w:ascii="Sylfaen" w:hAnsi="Sylfaen" w:cstheme="majorHAnsi"/>
          <w:lang w:val="ka-GE"/>
        </w:rPr>
        <w:t xml:space="preserve"> </w:t>
      </w:r>
      <w:r w:rsidRPr="00D834F2">
        <w:rPr>
          <w:rFonts w:ascii="Sylfaen" w:hAnsi="Sylfaen" w:cs="Sylfaen"/>
          <w:lang w:val="ka-GE"/>
        </w:rPr>
        <w:t>აგრობიზნესის</w:t>
      </w:r>
      <w:r w:rsidRPr="00D834F2">
        <w:rPr>
          <w:rFonts w:ascii="Sylfaen" w:hAnsi="Sylfaen" w:cstheme="majorHAnsi"/>
          <w:lang w:val="ka-GE"/>
        </w:rPr>
        <w:t xml:space="preserve"> </w:t>
      </w:r>
      <w:r w:rsidRPr="00D834F2">
        <w:rPr>
          <w:rFonts w:ascii="Sylfaen" w:hAnsi="Sylfaen" w:cs="Sylfaen"/>
          <w:lang w:val="ka-GE"/>
        </w:rPr>
        <w:t>სექტორებში</w:t>
      </w:r>
      <w:r w:rsidRPr="00D834F2">
        <w:rPr>
          <w:rFonts w:ascii="Sylfaen" w:hAnsi="Sylfaen" w:cstheme="majorHAnsi"/>
          <w:lang w:val="ka-GE"/>
        </w:rPr>
        <w:t xml:space="preserve">. </w:t>
      </w:r>
      <w:r w:rsidRPr="00D834F2">
        <w:rPr>
          <w:rFonts w:ascii="Sylfaen" w:hAnsi="Sylfaen" w:cs="Sylfaen"/>
          <w:lang w:val="ka-GE"/>
        </w:rPr>
        <w:t>მიწების</w:t>
      </w:r>
      <w:r w:rsidRPr="00D834F2">
        <w:rPr>
          <w:rFonts w:ascii="Sylfaen" w:hAnsi="Sylfaen" w:cstheme="majorHAnsi"/>
          <w:lang w:val="ka-GE"/>
        </w:rPr>
        <w:t xml:space="preserve"> </w:t>
      </w:r>
      <w:r w:rsidRPr="00D834F2">
        <w:rPr>
          <w:rFonts w:ascii="Sylfaen" w:hAnsi="Sylfaen" w:cs="Sylfaen"/>
          <w:lang w:val="ka-GE"/>
        </w:rPr>
        <w:t>რეგისტრაცია</w:t>
      </w:r>
      <w:r w:rsidRPr="00D834F2">
        <w:rPr>
          <w:rFonts w:ascii="Sylfaen" w:hAnsi="Sylfaen" w:cstheme="majorHAnsi"/>
          <w:lang w:val="ka-GE"/>
        </w:rPr>
        <w:t xml:space="preserve"> </w:t>
      </w:r>
      <w:r w:rsidRPr="00D834F2">
        <w:rPr>
          <w:rFonts w:ascii="Sylfaen" w:hAnsi="Sylfaen" w:cs="Sylfaen"/>
          <w:lang w:val="ka-GE"/>
        </w:rPr>
        <w:t>ხელს</w:t>
      </w:r>
      <w:r w:rsidRPr="00D834F2">
        <w:rPr>
          <w:rFonts w:ascii="Sylfaen" w:hAnsi="Sylfaen" w:cstheme="majorHAnsi"/>
          <w:lang w:val="ka-GE"/>
        </w:rPr>
        <w:t xml:space="preserve"> </w:t>
      </w:r>
      <w:r w:rsidRPr="00D834F2">
        <w:rPr>
          <w:rFonts w:ascii="Sylfaen" w:hAnsi="Sylfaen" w:cs="Sylfaen"/>
          <w:lang w:val="ka-GE"/>
        </w:rPr>
        <w:t>შეუწყობს</w:t>
      </w:r>
      <w:r w:rsidRPr="00D834F2">
        <w:rPr>
          <w:rFonts w:ascii="Sylfaen" w:hAnsi="Sylfaen" w:cstheme="majorHAnsi"/>
          <w:lang w:val="ka-GE"/>
        </w:rPr>
        <w:t xml:space="preserve"> </w:t>
      </w:r>
      <w:r w:rsidRPr="00D834F2">
        <w:rPr>
          <w:rFonts w:ascii="Sylfaen" w:hAnsi="Sylfaen" w:cs="Sylfaen"/>
          <w:lang w:val="ka-GE"/>
        </w:rPr>
        <w:t>არსებული</w:t>
      </w:r>
      <w:r w:rsidRPr="00D834F2">
        <w:rPr>
          <w:rFonts w:ascii="Sylfaen" w:hAnsi="Sylfaen" w:cstheme="majorHAnsi"/>
          <w:lang w:val="ka-GE"/>
        </w:rPr>
        <w:t xml:space="preserve"> </w:t>
      </w:r>
      <w:r w:rsidRPr="00D834F2">
        <w:rPr>
          <w:rFonts w:ascii="Sylfaen" w:hAnsi="Sylfaen" w:cs="Sylfaen"/>
          <w:lang w:val="ka-GE"/>
        </w:rPr>
        <w:t>ბუნებრივი</w:t>
      </w:r>
      <w:r w:rsidRPr="00D834F2">
        <w:rPr>
          <w:rFonts w:ascii="Sylfaen" w:hAnsi="Sylfaen" w:cstheme="majorHAnsi"/>
          <w:lang w:val="ka-GE"/>
        </w:rPr>
        <w:t xml:space="preserve"> </w:t>
      </w:r>
      <w:r w:rsidRPr="00D834F2">
        <w:rPr>
          <w:rFonts w:ascii="Sylfaen" w:hAnsi="Sylfaen" w:cs="Sylfaen"/>
          <w:lang w:val="ka-GE"/>
        </w:rPr>
        <w:t>რესურსების</w:t>
      </w:r>
      <w:r w:rsidRPr="00D834F2">
        <w:rPr>
          <w:rFonts w:ascii="Sylfaen" w:hAnsi="Sylfaen" w:cstheme="majorHAnsi"/>
          <w:lang w:val="ka-GE"/>
        </w:rPr>
        <w:t xml:space="preserve"> </w:t>
      </w:r>
      <w:r w:rsidRPr="00D834F2">
        <w:rPr>
          <w:rFonts w:ascii="Sylfaen" w:hAnsi="Sylfaen" w:cs="Sylfaen"/>
          <w:lang w:val="ka-GE"/>
        </w:rPr>
        <w:t>ბაზისა</w:t>
      </w:r>
      <w:r w:rsidRPr="00D834F2">
        <w:rPr>
          <w:rFonts w:ascii="Sylfaen" w:hAnsi="Sylfaen" w:cstheme="majorHAnsi"/>
          <w:lang w:val="ka-GE"/>
        </w:rPr>
        <w:t xml:space="preserve"> </w:t>
      </w:r>
      <w:r w:rsidRPr="00D834F2">
        <w:rPr>
          <w:rFonts w:ascii="Sylfaen" w:hAnsi="Sylfaen" w:cs="Sylfaen"/>
          <w:lang w:val="ka-GE"/>
        </w:rPr>
        <w:t>და</w:t>
      </w:r>
      <w:r w:rsidRPr="00D834F2">
        <w:rPr>
          <w:rFonts w:ascii="Sylfaen" w:hAnsi="Sylfaen" w:cstheme="majorHAnsi"/>
          <w:lang w:val="ka-GE"/>
        </w:rPr>
        <w:t xml:space="preserve"> </w:t>
      </w:r>
      <w:r w:rsidRPr="00D834F2">
        <w:rPr>
          <w:rFonts w:ascii="Sylfaen" w:hAnsi="Sylfaen" w:cs="Sylfaen"/>
          <w:lang w:val="ka-GE"/>
        </w:rPr>
        <w:t>დაცული</w:t>
      </w:r>
      <w:r w:rsidRPr="00D834F2">
        <w:rPr>
          <w:rFonts w:ascii="Sylfaen" w:hAnsi="Sylfaen" w:cstheme="majorHAnsi"/>
          <w:lang w:val="ka-GE"/>
        </w:rPr>
        <w:t xml:space="preserve"> </w:t>
      </w:r>
      <w:r w:rsidRPr="00D834F2">
        <w:rPr>
          <w:rFonts w:ascii="Sylfaen" w:hAnsi="Sylfaen" w:cs="Sylfaen"/>
          <w:lang w:val="ka-GE"/>
        </w:rPr>
        <w:t>ტერიტორიების</w:t>
      </w:r>
      <w:r w:rsidRPr="00D834F2">
        <w:rPr>
          <w:rFonts w:ascii="Sylfaen" w:hAnsi="Sylfaen" w:cstheme="majorHAnsi"/>
          <w:lang w:val="ka-GE"/>
        </w:rPr>
        <w:t xml:space="preserve"> </w:t>
      </w:r>
      <w:r w:rsidRPr="00D834F2">
        <w:rPr>
          <w:rFonts w:ascii="Sylfaen" w:hAnsi="Sylfaen" w:cs="Sylfaen"/>
          <w:lang w:val="ka-GE"/>
        </w:rPr>
        <w:t>დაცვასა</w:t>
      </w:r>
      <w:r w:rsidRPr="00D834F2">
        <w:rPr>
          <w:rFonts w:ascii="Sylfaen" w:hAnsi="Sylfaen" w:cstheme="majorHAnsi"/>
          <w:lang w:val="ka-GE"/>
        </w:rPr>
        <w:t xml:space="preserve"> </w:t>
      </w:r>
      <w:r w:rsidRPr="00D834F2">
        <w:rPr>
          <w:rFonts w:ascii="Sylfaen" w:hAnsi="Sylfaen" w:cs="Sylfaen"/>
          <w:lang w:val="ka-GE"/>
        </w:rPr>
        <w:t>და</w:t>
      </w:r>
      <w:r w:rsidRPr="00D834F2">
        <w:rPr>
          <w:rFonts w:ascii="Sylfaen" w:hAnsi="Sylfaen" w:cstheme="majorHAnsi"/>
          <w:lang w:val="ka-GE"/>
        </w:rPr>
        <w:t xml:space="preserve"> </w:t>
      </w:r>
      <w:r w:rsidRPr="00D834F2">
        <w:rPr>
          <w:rFonts w:ascii="Sylfaen" w:hAnsi="Sylfaen" w:cs="Sylfaen"/>
          <w:lang w:val="ka-GE"/>
        </w:rPr>
        <w:t>შენახვას</w:t>
      </w:r>
      <w:r w:rsidRPr="00D834F2">
        <w:rPr>
          <w:rFonts w:ascii="Sylfaen" w:hAnsi="Sylfaen" w:cstheme="majorHAnsi"/>
          <w:lang w:val="ka-GE"/>
        </w:rPr>
        <w:t xml:space="preserve">. </w:t>
      </w:r>
      <w:r w:rsidRPr="00D834F2">
        <w:rPr>
          <w:rFonts w:ascii="Sylfaen" w:hAnsi="Sylfaen" w:cs="Sylfaen"/>
          <w:lang w:val="ka-GE"/>
        </w:rPr>
        <w:t>პირველადი</w:t>
      </w:r>
      <w:r w:rsidRPr="00D834F2">
        <w:rPr>
          <w:rFonts w:ascii="Sylfaen" w:hAnsi="Sylfaen" w:cstheme="majorHAnsi"/>
          <w:lang w:val="ka-GE"/>
        </w:rPr>
        <w:t xml:space="preserve"> </w:t>
      </w:r>
      <w:r w:rsidRPr="00D834F2">
        <w:rPr>
          <w:rFonts w:ascii="Sylfaen" w:hAnsi="Sylfaen" w:cs="Sylfaen"/>
          <w:lang w:val="ka-GE"/>
        </w:rPr>
        <w:t>რეგისტრაციის</w:t>
      </w:r>
      <w:r w:rsidRPr="00D834F2">
        <w:rPr>
          <w:rFonts w:ascii="Sylfaen" w:hAnsi="Sylfaen" w:cstheme="majorHAnsi"/>
          <w:lang w:val="ka-GE"/>
        </w:rPr>
        <w:t xml:space="preserve"> </w:t>
      </w:r>
      <w:r w:rsidRPr="00D834F2">
        <w:rPr>
          <w:rFonts w:ascii="Sylfaen" w:hAnsi="Sylfaen" w:cs="Sylfaen"/>
          <w:lang w:val="ka-GE"/>
        </w:rPr>
        <w:t>დასრულებით</w:t>
      </w:r>
      <w:r w:rsidRPr="00D834F2">
        <w:rPr>
          <w:rFonts w:ascii="Sylfaen" w:hAnsi="Sylfaen" w:cstheme="majorHAnsi"/>
          <w:lang w:val="ka-GE"/>
        </w:rPr>
        <w:t xml:space="preserve">, </w:t>
      </w:r>
      <w:r w:rsidRPr="00D834F2">
        <w:rPr>
          <w:rFonts w:ascii="Sylfaen" w:hAnsi="Sylfaen" w:cs="Sylfaen"/>
          <w:lang w:val="ka-GE"/>
        </w:rPr>
        <w:t>საქართველოს</w:t>
      </w:r>
      <w:r w:rsidRPr="00D834F2">
        <w:rPr>
          <w:rFonts w:ascii="Sylfaen" w:hAnsi="Sylfaen" w:cstheme="majorHAnsi"/>
          <w:lang w:val="ka-GE"/>
        </w:rPr>
        <w:t xml:space="preserve"> </w:t>
      </w:r>
      <w:r w:rsidRPr="00D834F2">
        <w:rPr>
          <w:rFonts w:ascii="Sylfaen" w:hAnsi="Sylfaen" w:cs="Sylfaen"/>
          <w:lang w:val="ka-GE"/>
        </w:rPr>
        <w:t>მთავრობას</w:t>
      </w:r>
      <w:r w:rsidRPr="00D834F2">
        <w:rPr>
          <w:rFonts w:ascii="Sylfaen" w:hAnsi="Sylfaen" w:cstheme="majorHAnsi"/>
          <w:lang w:val="ka-GE"/>
        </w:rPr>
        <w:t xml:space="preserve"> </w:t>
      </w:r>
      <w:r w:rsidRPr="00D834F2">
        <w:rPr>
          <w:rFonts w:ascii="Sylfaen" w:hAnsi="Sylfaen" w:cs="Sylfaen"/>
          <w:lang w:val="ka-GE"/>
        </w:rPr>
        <w:t>მიეცემა</w:t>
      </w:r>
      <w:r w:rsidRPr="00D834F2">
        <w:rPr>
          <w:rFonts w:ascii="Sylfaen" w:hAnsi="Sylfaen" w:cstheme="majorHAnsi"/>
          <w:lang w:val="ka-GE"/>
        </w:rPr>
        <w:t xml:space="preserve"> </w:t>
      </w:r>
      <w:r w:rsidRPr="00D834F2">
        <w:rPr>
          <w:rFonts w:ascii="Sylfaen" w:hAnsi="Sylfaen" w:cs="Sylfaen"/>
          <w:lang w:val="ka-GE"/>
        </w:rPr>
        <w:t>თანმიმდევრული</w:t>
      </w:r>
      <w:r w:rsidRPr="00D834F2">
        <w:rPr>
          <w:rFonts w:ascii="Sylfaen" w:hAnsi="Sylfaen" w:cstheme="majorHAnsi"/>
          <w:lang w:val="ka-GE"/>
        </w:rPr>
        <w:t xml:space="preserve"> </w:t>
      </w:r>
      <w:r w:rsidRPr="00D834F2">
        <w:rPr>
          <w:rFonts w:ascii="Sylfaen" w:hAnsi="Sylfaen" w:cs="Sylfaen"/>
          <w:lang w:val="ka-GE"/>
        </w:rPr>
        <w:t>და</w:t>
      </w:r>
      <w:r w:rsidRPr="00D834F2">
        <w:rPr>
          <w:rFonts w:ascii="Sylfaen" w:hAnsi="Sylfaen" w:cstheme="majorHAnsi"/>
          <w:lang w:val="ka-GE"/>
        </w:rPr>
        <w:t xml:space="preserve"> </w:t>
      </w:r>
      <w:r w:rsidRPr="00D834F2">
        <w:rPr>
          <w:rFonts w:ascii="Sylfaen" w:hAnsi="Sylfaen" w:cs="Sylfaen"/>
          <w:lang w:val="ka-GE"/>
        </w:rPr>
        <w:t>სათანადო</w:t>
      </w:r>
      <w:r w:rsidRPr="00D834F2">
        <w:rPr>
          <w:rFonts w:ascii="Sylfaen" w:hAnsi="Sylfaen" w:cstheme="majorHAnsi"/>
          <w:lang w:val="ka-GE"/>
        </w:rPr>
        <w:t xml:space="preserve"> </w:t>
      </w:r>
      <w:r w:rsidRPr="00D834F2">
        <w:rPr>
          <w:rFonts w:ascii="Sylfaen" w:hAnsi="Sylfaen" w:cs="Sylfaen"/>
          <w:lang w:val="ka-GE"/>
        </w:rPr>
        <w:t>საგადასახადო</w:t>
      </w:r>
      <w:r w:rsidRPr="00D834F2">
        <w:rPr>
          <w:rFonts w:ascii="Sylfaen" w:hAnsi="Sylfaen" w:cstheme="majorHAnsi"/>
          <w:lang w:val="ka-GE"/>
        </w:rPr>
        <w:t xml:space="preserve"> </w:t>
      </w:r>
      <w:r w:rsidRPr="00D834F2">
        <w:rPr>
          <w:rFonts w:ascii="Sylfaen" w:hAnsi="Sylfaen" w:cs="Sylfaen"/>
          <w:lang w:val="ka-GE"/>
        </w:rPr>
        <w:t>პოლიტიკის</w:t>
      </w:r>
      <w:r w:rsidRPr="00D834F2">
        <w:rPr>
          <w:rFonts w:ascii="Sylfaen" w:hAnsi="Sylfaen" w:cstheme="majorHAnsi"/>
          <w:lang w:val="ka-GE"/>
        </w:rPr>
        <w:t xml:space="preserve"> </w:t>
      </w:r>
      <w:r w:rsidRPr="00D834F2">
        <w:rPr>
          <w:rFonts w:ascii="Sylfaen" w:hAnsi="Sylfaen" w:cs="Sylfaen"/>
          <w:lang w:val="ka-GE"/>
        </w:rPr>
        <w:t>გატარების</w:t>
      </w:r>
      <w:r w:rsidRPr="00D834F2">
        <w:rPr>
          <w:rFonts w:ascii="Sylfaen" w:hAnsi="Sylfaen" w:cstheme="majorHAnsi"/>
          <w:lang w:val="ka-GE"/>
        </w:rPr>
        <w:t xml:space="preserve"> </w:t>
      </w:r>
      <w:r w:rsidRPr="00D834F2">
        <w:rPr>
          <w:rFonts w:ascii="Sylfaen" w:hAnsi="Sylfaen" w:cs="Sylfaen"/>
          <w:lang w:val="ka-GE"/>
        </w:rPr>
        <w:t>შესაძლებლობა</w:t>
      </w:r>
      <w:r w:rsidRPr="00D834F2">
        <w:rPr>
          <w:rFonts w:ascii="Sylfaen" w:hAnsi="Sylfaen" w:cstheme="majorHAnsi"/>
          <w:lang w:val="ka-GE"/>
        </w:rPr>
        <w:t xml:space="preserve">, </w:t>
      </w:r>
      <w:r w:rsidRPr="00D834F2">
        <w:rPr>
          <w:rFonts w:ascii="Sylfaen" w:hAnsi="Sylfaen" w:cs="Sylfaen"/>
          <w:lang w:val="ka-GE"/>
        </w:rPr>
        <w:t>რომელიც</w:t>
      </w:r>
      <w:r w:rsidRPr="00D834F2">
        <w:rPr>
          <w:rFonts w:ascii="Sylfaen" w:hAnsi="Sylfaen" w:cstheme="majorHAnsi"/>
          <w:lang w:val="ka-GE"/>
        </w:rPr>
        <w:t xml:space="preserve"> </w:t>
      </w:r>
      <w:r w:rsidRPr="00D834F2">
        <w:rPr>
          <w:rFonts w:ascii="Sylfaen" w:hAnsi="Sylfaen" w:cs="Sylfaen"/>
          <w:lang w:val="ka-GE"/>
        </w:rPr>
        <w:t>დაფუძნებული</w:t>
      </w:r>
      <w:r w:rsidRPr="00D834F2">
        <w:rPr>
          <w:rFonts w:ascii="Sylfaen" w:hAnsi="Sylfaen" w:cstheme="majorHAnsi"/>
          <w:lang w:val="ka-GE"/>
        </w:rPr>
        <w:t xml:space="preserve"> </w:t>
      </w:r>
      <w:r w:rsidRPr="00D834F2">
        <w:rPr>
          <w:rFonts w:ascii="Sylfaen" w:hAnsi="Sylfaen" w:cs="Sylfaen"/>
          <w:lang w:val="ka-GE"/>
        </w:rPr>
        <w:t>იქნება</w:t>
      </w:r>
      <w:r w:rsidRPr="00D834F2">
        <w:rPr>
          <w:rFonts w:ascii="Sylfaen" w:hAnsi="Sylfaen" w:cstheme="majorHAnsi"/>
          <w:lang w:val="ka-GE"/>
        </w:rPr>
        <w:t xml:space="preserve"> </w:t>
      </w:r>
      <w:r w:rsidRPr="00D834F2">
        <w:rPr>
          <w:rFonts w:ascii="Sylfaen" w:hAnsi="Sylfaen" w:cs="Sylfaen"/>
          <w:lang w:val="ka-GE"/>
        </w:rPr>
        <w:t>მიწის</w:t>
      </w:r>
      <w:r w:rsidRPr="00D834F2">
        <w:rPr>
          <w:rFonts w:ascii="Sylfaen" w:hAnsi="Sylfaen" w:cstheme="majorHAnsi"/>
          <w:lang w:val="ka-GE"/>
        </w:rPr>
        <w:t xml:space="preserve"> </w:t>
      </w:r>
      <w:r w:rsidRPr="00D834F2">
        <w:rPr>
          <w:rFonts w:ascii="Sylfaen" w:hAnsi="Sylfaen" w:cs="Sylfaen"/>
          <w:lang w:val="ka-GE"/>
        </w:rPr>
        <w:t>რეალურ</w:t>
      </w:r>
      <w:r w:rsidRPr="00D834F2">
        <w:rPr>
          <w:rFonts w:ascii="Sylfaen" w:hAnsi="Sylfaen" w:cstheme="majorHAnsi"/>
          <w:lang w:val="ka-GE"/>
        </w:rPr>
        <w:t xml:space="preserve"> </w:t>
      </w:r>
      <w:r w:rsidRPr="00D834F2">
        <w:rPr>
          <w:rFonts w:ascii="Sylfaen" w:hAnsi="Sylfaen" w:cs="Sylfaen"/>
          <w:lang w:val="ka-GE"/>
        </w:rPr>
        <w:t>მესაკუთრეებზე</w:t>
      </w:r>
      <w:r w:rsidRPr="00D834F2">
        <w:rPr>
          <w:rFonts w:ascii="Sylfaen" w:hAnsi="Sylfaen" w:cstheme="majorHAnsi"/>
          <w:lang w:val="ka-GE"/>
        </w:rPr>
        <w:t>.</w:t>
      </w:r>
    </w:p>
    <w:p w14:paraId="2A200476" w14:textId="77777777" w:rsidR="006013C4" w:rsidRPr="00D834F2" w:rsidRDefault="006013C4" w:rsidP="006013C4">
      <w:pPr>
        <w:spacing w:before="240" w:line="276" w:lineRule="auto"/>
        <w:jc w:val="both"/>
        <w:rPr>
          <w:rFonts w:ascii="Sylfaen" w:hAnsi="Sylfaen" w:cstheme="majorHAnsi"/>
          <w:color w:val="000000" w:themeColor="text1"/>
          <w:lang w:val="ka-GE"/>
        </w:rPr>
      </w:pPr>
      <w:r w:rsidRPr="00D834F2">
        <w:rPr>
          <w:rFonts w:ascii="Sylfaen" w:hAnsi="Sylfaen" w:cstheme="majorHAnsi"/>
          <w:color w:val="000000" w:themeColor="text1"/>
          <w:lang w:val="ka-GE"/>
        </w:rPr>
        <w:t xml:space="preserve">2022 – 2025 </w:t>
      </w:r>
      <w:r w:rsidRPr="00D834F2">
        <w:rPr>
          <w:rFonts w:ascii="Sylfaen" w:hAnsi="Sylfaen" w:cs="Sylfaen"/>
          <w:color w:val="000000" w:themeColor="text1"/>
          <w:lang w:val="ka-GE"/>
        </w:rPr>
        <w:t>წლების</w:t>
      </w:r>
      <w:r w:rsidRPr="00D834F2">
        <w:rPr>
          <w:rFonts w:ascii="Sylfaen" w:hAnsi="Sylfaen" w:cstheme="majorHAnsi"/>
          <w:color w:val="000000" w:themeColor="text1"/>
          <w:lang w:val="ka-GE"/>
        </w:rPr>
        <w:t xml:space="preserve"> </w:t>
      </w:r>
      <w:r w:rsidRPr="00D834F2">
        <w:rPr>
          <w:rFonts w:ascii="Sylfaen" w:hAnsi="Sylfaen" w:cs="Sylfaen"/>
          <w:color w:val="000000" w:themeColor="text1"/>
          <w:lang w:val="ka-GE"/>
        </w:rPr>
        <w:t>პერიოდში</w:t>
      </w:r>
      <w:r w:rsidRPr="00D834F2">
        <w:rPr>
          <w:rFonts w:ascii="Sylfaen" w:hAnsi="Sylfaen" w:cstheme="majorHAnsi"/>
          <w:color w:val="000000" w:themeColor="text1"/>
          <w:lang w:val="ka-GE"/>
        </w:rPr>
        <w:t xml:space="preserve">, 59 </w:t>
      </w:r>
      <w:r w:rsidRPr="00D834F2">
        <w:rPr>
          <w:rFonts w:ascii="Sylfaen" w:hAnsi="Sylfaen" w:cs="Sylfaen"/>
          <w:color w:val="000000" w:themeColor="text1"/>
          <w:lang w:val="ka-GE"/>
        </w:rPr>
        <w:t>მუნიციპალიტეტში</w:t>
      </w:r>
      <w:r w:rsidRPr="00D834F2">
        <w:rPr>
          <w:rFonts w:ascii="Sylfaen" w:hAnsi="Sylfaen" w:cstheme="majorHAnsi"/>
          <w:color w:val="000000" w:themeColor="text1"/>
          <w:lang w:val="ka-GE"/>
        </w:rPr>
        <w:t xml:space="preserve"> (</w:t>
      </w:r>
      <w:r w:rsidRPr="00D834F2">
        <w:rPr>
          <w:rFonts w:ascii="Sylfaen" w:hAnsi="Sylfaen" w:cs="Sylfaen"/>
          <w:color w:val="000000" w:themeColor="text1"/>
          <w:lang w:val="ka-GE"/>
        </w:rPr>
        <w:t>გარდა</w:t>
      </w:r>
      <w:r w:rsidRPr="00D834F2">
        <w:rPr>
          <w:rFonts w:ascii="Sylfaen" w:hAnsi="Sylfaen" w:cstheme="majorHAnsi"/>
          <w:color w:val="000000" w:themeColor="text1"/>
          <w:lang w:val="ka-GE"/>
        </w:rPr>
        <w:t xml:space="preserve"> </w:t>
      </w:r>
      <w:r w:rsidRPr="00D834F2">
        <w:rPr>
          <w:rFonts w:ascii="Sylfaen" w:hAnsi="Sylfaen" w:cs="Sylfaen"/>
          <w:color w:val="000000" w:themeColor="text1"/>
          <w:lang w:val="ka-GE"/>
        </w:rPr>
        <w:t>ოკუპირებული</w:t>
      </w:r>
      <w:r w:rsidRPr="00D834F2">
        <w:rPr>
          <w:rFonts w:ascii="Sylfaen" w:hAnsi="Sylfaen" w:cstheme="majorHAnsi"/>
          <w:color w:val="000000" w:themeColor="text1"/>
          <w:lang w:val="ka-GE"/>
        </w:rPr>
        <w:t xml:space="preserve"> </w:t>
      </w:r>
      <w:r w:rsidRPr="00D834F2">
        <w:rPr>
          <w:rFonts w:ascii="Sylfaen" w:hAnsi="Sylfaen" w:cs="Sylfaen"/>
          <w:color w:val="000000" w:themeColor="text1"/>
          <w:lang w:val="ka-GE"/>
        </w:rPr>
        <w:t>ტერიტორიისა</w:t>
      </w:r>
      <w:r w:rsidRPr="00D834F2">
        <w:rPr>
          <w:rFonts w:ascii="Sylfaen" w:hAnsi="Sylfaen" w:cstheme="majorHAnsi"/>
          <w:color w:val="000000" w:themeColor="text1"/>
          <w:lang w:val="ka-GE"/>
        </w:rPr>
        <w:t xml:space="preserve"> </w:t>
      </w:r>
      <w:r w:rsidRPr="00D834F2">
        <w:rPr>
          <w:rFonts w:ascii="Sylfaen" w:hAnsi="Sylfaen" w:cs="Sylfaen"/>
          <w:color w:val="000000" w:themeColor="text1"/>
          <w:lang w:val="ka-GE"/>
        </w:rPr>
        <w:t>და</w:t>
      </w:r>
      <w:r w:rsidRPr="00D834F2">
        <w:rPr>
          <w:rFonts w:ascii="Sylfaen" w:hAnsi="Sylfaen" w:cstheme="majorHAnsi"/>
          <w:color w:val="000000" w:themeColor="text1"/>
          <w:lang w:val="ka-GE"/>
        </w:rPr>
        <w:t xml:space="preserve"> </w:t>
      </w:r>
      <w:r w:rsidRPr="00D834F2">
        <w:rPr>
          <w:rFonts w:ascii="Sylfaen" w:hAnsi="Sylfaen" w:cs="Sylfaen"/>
          <w:color w:val="000000" w:themeColor="text1"/>
          <w:lang w:val="ka-GE"/>
        </w:rPr>
        <w:t>თვითმმართველი</w:t>
      </w:r>
      <w:r w:rsidRPr="00D834F2">
        <w:rPr>
          <w:rFonts w:ascii="Sylfaen" w:hAnsi="Sylfaen" w:cstheme="majorHAnsi"/>
          <w:color w:val="000000" w:themeColor="text1"/>
          <w:lang w:val="ka-GE"/>
        </w:rPr>
        <w:t xml:space="preserve"> </w:t>
      </w:r>
      <w:r w:rsidRPr="00D834F2">
        <w:rPr>
          <w:rFonts w:ascii="Sylfaen" w:hAnsi="Sylfaen" w:cs="Sylfaen"/>
          <w:color w:val="000000" w:themeColor="text1"/>
          <w:lang w:val="ka-GE"/>
        </w:rPr>
        <w:t>ქალაქებისა</w:t>
      </w:r>
      <w:r w:rsidRPr="00D834F2">
        <w:rPr>
          <w:rFonts w:ascii="Sylfaen" w:hAnsi="Sylfaen" w:cstheme="majorHAnsi"/>
          <w:color w:val="000000" w:themeColor="text1"/>
          <w:lang w:val="ka-GE"/>
        </w:rPr>
        <w:t xml:space="preserve">: </w:t>
      </w:r>
      <w:r w:rsidRPr="00D834F2">
        <w:rPr>
          <w:rFonts w:ascii="Sylfaen" w:hAnsi="Sylfaen" w:cs="Sylfaen"/>
          <w:color w:val="000000" w:themeColor="text1"/>
          <w:lang w:val="ka-GE"/>
        </w:rPr>
        <w:t>თბილისი</w:t>
      </w:r>
      <w:r w:rsidRPr="00D834F2">
        <w:rPr>
          <w:rFonts w:ascii="Sylfaen" w:hAnsi="Sylfaen" w:cstheme="majorHAnsi"/>
          <w:color w:val="000000" w:themeColor="text1"/>
          <w:lang w:val="ka-GE"/>
        </w:rPr>
        <w:t xml:space="preserve">, </w:t>
      </w:r>
      <w:r w:rsidRPr="00D834F2">
        <w:rPr>
          <w:rFonts w:ascii="Sylfaen" w:hAnsi="Sylfaen" w:cs="Sylfaen"/>
          <w:color w:val="000000" w:themeColor="text1"/>
          <w:lang w:val="ka-GE"/>
        </w:rPr>
        <w:t>ბათუმი</w:t>
      </w:r>
      <w:r w:rsidRPr="00D834F2">
        <w:rPr>
          <w:rFonts w:ascii="Sylfaen" w:hAnsi="Sylfaen" w:cstheme="majorHAnsi"/>
          <w:color w:val="000000" w:themeColor="text1"/>
          <w:lang w:val="ka-GE"/>
        </w:rPr>
        <w:t xml:space="preserve">, </w:t>
      </w:r>
      <w:r w:rsidRPr="00D834F2">
        <w:rPr>
          <w:rFonts w:ascii="Sylfaen" w:hAnsi="Sylfaen" w:cs="Sylfaen"/>
          <w:color w:val="000000" w:themeColor="text1"/>
          <w:lang w:val="ka-GE"/>
        </w:rPr>
        <w:t>ქუთაისი</w:t>
      </w:r>
      <w:r w:rsidRPr="00D834F2">
        <w:rPr>
          <w:rFonts w:ascii="Sylfaen" w:hAnsi="Sylfaen" w:cstheme="majorHAnsi"/>
          <w:color w:val="000000" w:themeColor="text1"/>
          <w:lang w:val="ka-GE"/>
        </w:rPr>
        <w:t xml:space="preserve">, </w:t>
      </w:r>
      <w:r w:rsidRPr="00D834F2">
        <w:rPr>
          <w:rFonts w:ascii="Sylfaen" w:hAnsi="Sylfaen" w:cs="Sylfaen"/>
          <w:color w:val="000000" w:themeColor="text1"/>
          <w:lang w:val="ka-GE"/>
        </w:rPr>
        <w:t>რუსთავი</w:t>
      </w:r>
      <w:r w:rsidRPr="00D834F2">
        <w:rPr>
          <w:rFonts w:ascii="Sylfaen" w:hAnsi="Sylfaen" w:cstheme="majorHAnsi"/>
          <w:color w:val="000000" w:themeColor="text1"/>
          <w:lang w:val="ka-GE"/>
        </w:rPr>
        <w:t xml:space="preserve">, </w:t>
      </w:r>
      <w:r w:rsidRPr="00D834F2">
        <w:rPr>
          <w:rFonts w:ascii="Sylfaen" w:hAnsi="Sylfaen" w:cs="Sylfaen"/>
          <w:color w:val="000000" w:themeColor="text1"/>
          <w:lang w:val="ka-GE"/>
        </w:rPr>
        <w:t>ფოთი</w:t>
      </w:r>
      <w:r w:rsidRPr="00D834F2">
        <w:rPr>
          <w:rFonts w:ascii="Sylfaen" w:hAnsi="Sylfaen" w:cstheme="majorHAnsi"/>
          <w:color w:val="000000" w:themeColor="text1"/>
          <w:lang w:val="ka-GE"/>
        </w:rPr>
        <w:t xml:space="preserve">), </w:t>
      </w:r>
      <w:r w:rsidRPr="00D834F2">
        <w:rPr>
          <w:rFonts w:ascii="Sylfaen" w:hAnsi="Sylfaen" w:cs="Sylfaen"/>
          <w:color w:val="000000" w:themeColor="text1"/>
          <w:lang w:val="ka-GE"/>
        </w:rPr>
        <w:t>განხორციელდება</w:t>
      </w:r>
      <w:r w:rsidRPr="00D834F2">
        <w:rPr>
          <w:rFonts w:ascii="Sylfaen" w:hAnsi="Sylfaen" w:cstheme="majorHAnsi"/>
          <w:color w:val="000000" w:themeColor="text1"/>
          <w:lang w:val="ka-GE"/>
        </w:rPr>
        <w:t xml:space="preserve"> </w:t>
      </w:r>
      <w:r w:rsidRPr="00D834F2">
        <w:rPr>
          <w:rFonts w:ascii="Sylfaen" w:hAnsi="Sylfaen" w:cs="Sylfaen"/>
          <w:color w:val="000000" w:themeColor="text1"/>
          <w:lang w:val="ka-GE"/>
        </w:rPr>
        <w:t>საკადასტრო</w:t>
      </w:r>
      <w:r w:rsidRPr="00D834F2">
        <w:rPr>
          <w:rFonts w:ascii="Sylfaen" w:hAnsi="Sylfaen" w:cstheme="majorHAnsi"/>
          <w:color w:val="000000" w:themeColor="text1"/>
          <w:lang w:val="ka-GE"/>
        </w:rPr>
        <w:t>/</w:t>
      </w:r>
      <w:r w:rsidRPr="00D834F2">
        <w:rPr>
          <w:rFonts w:ascii="Sylfaen" w:hAnsi="Sylfaen" w:cs="Sylfaen"/>
          <w:color w:val="000000" w:themeColor="text1"/>
          <w:lang w:val="ka-GE"/>
        </w:rPr>
        <w:t>საამზომველო</w:t>
      </w:r>
      <w:r w:rsidRPr="00D834F2">
        <w:rPr>
          <w:rFonts w:ascii="Sylfaen" w:hAnsi="Sylfaen" w:cstheme="majorHAnsi"/>
          <w:color w:val="000000" w:themeColor="text1"/>
          <w:lang w:val="ka-GE"/>
        </w:rPr>
        <w:t xml:space="preserve"> </w:t>
      </w:r>
      <w:r w:rsidRPr="00D834F2">
        <w:rPr>
          <w:rFonts w:ascii="Sylfaen" w:hAnsi="Sylfaen" w:cs="Sylfaen"/>
          <w:color w:val="000000" w:themeColor="text1"/>
          <w:lang w:val="ka-GE"/>
        </w:rPr>
        <w:t>და</w:t>
      </w:r>
      <w:r w:rsidRPr="00D834F2">
        <w:rPr>
          <w:rFonts w:ascii="Sylfaen" w:hAnsi="Sylfaen" w:cstheme="majorHAnsi"/>
          <w:color w:val="000000" w:themeColor="text1"/>
          <w:lang w:val="ka-GE"/>
        </w:rPr>
        <w:t xml:space="preserve"> </w:t>
      </w:r>
      <w:r w:rsidRPr="00D834F2">
        <w:rPr>
          <w:rFonts w:ascii="Sylfaen" w:hAnsi="Sylfaen" w:cs="Sylfaen"/>
          <w:color w:val="000000" w:themeColor="text1"/>
          <w:lang w:val="ka-GE"/>
        </w:rPr>
        <w:t>სარეგისტრაციო</w:t>
      </w:r>
      <w:r w:rsidRPr="00D834F2">
        <w:rPr>
          <w:rFonts w:ascii="Sylfaen" w:hAnsi="Sylfaen" w:cstheme="majorHAnsi"/>
          <w:color w:val="000000" w:themeColor="text1"/>
          <w:lang w:val="ka-GE"/>
        </w:rPr>
        <w:t xml:space="preserve"> </w:t>
      </w:r>
      <w:r w:rsidRPr="00D834F2">
        <w:rPr>
          <w:rFonts w:ascii="Sylfaen" w:hAnsi="Sylfaen" w:cs="Sylfaen"/>
          <w:color w:val="000000" w:themeColor="text1"/>
          <w:lang w:val="ka-GE"/>
        </w:rPr>
        <w:t>საქმიანობა</w:t>
      </w:r>
      <w:r w:rsidRPr="00D834F2">
        <w:rPr>
          <w:rFonts w:ascii="Sylfaen" w:hAnsi="Sylfaen" w:cstheme="majorHAnsi"/>
          <w:color w:val="000000" w:themeColor="text1"/>
          <w:lang w:val="ka-GE"/>
        </w:rPr>
        <w:t xml:space="preserve"> </w:t>
      </w:r>
      <w:r w:rsidRPr="00D834F2">
        <w:rPr>
          <w:rFonts w:ascii="Sylfaen" w:hAnsi="Sylfaen" w:cs="Sylfaen"/>
          <w:color w:val="000000" w:themeColor="text1"/>
          <w:lang w:val="ka-GE"/>
        </w:rPr>
        <w:t>სრულიად</w:t>
      </w:r>
      <w:r w:rsidRPr="00D834F2">
        <w:rPr>
          <w:rFonts w:ascii="Sylfaen" w:hAnsi="Sylfaen" w:cstheme="majorHAnsi"/>
          <w:color w:val="000000" w:themeColor="text1"/>
          <w:lang w:val="ka-GE"/>
        </w:rPr>
        <w:t xml:space="preserve"> </w:t>
      </w:r>
      <w:r w:rsidRPr="00D834F2">
        <w:rPr>
          <w:rFonts w:ascii="Sylfaen" w:hAnsi="Sylfaen" w:cs="Sylfaen"/>
          <w:color w:val="000000" w:themeColor="text1"/>
          <w:lang w:val="ka-GE"/>
        </w:rPr>
        <w:t>უფასოდ</w:t>
      </w:r>
      <w:r w:rsidRPr="00D834F2">
        <w:rPr>
          <w:rFonts w:ascii="Sylfaen" w:hAnsi="Sylfaen" w:cstheme="majorHAnsi"/>
          <w:color w:val="000000" w:themeColor="text1"/>
          <w:lang w:val="ka-GE"/>
        </w:rPr>
        <w:t xml:space="preserve">. </w:t>
      </w:r>
      <w:r w:rsidRPr="00D834F2">
        <w:rPr>
          <w:rFonts w:ascii="Sylfaen" w:hAnsi="Sylfaen" w:cs="Sylfaen"/>
          <w:color w:val="000000" w:themeColor="text1"/>
          <w:lang w:val="ka-GE"/>
        </w:rPr>
        <w:t>სისტემური</w:t>
      </w:r>
      <w:r w:rsidRPr="00D834F2">
        <w:rPr>
          <w:rFonts w:ascii="Sylfaen" w:hAnsi="Sylfaen" w:cstheme="majorHAnsi"/>
          <w:color w:val="000000" w:themeColor="text1"/>
          <w:lang w:val="ka-GE"/>
        </w:rPr>
        <w:t xml:space="preserve"> </w:t>
      </w:r>
      <w:r w:rsidRPr="00D834F2">
        <w:rPr>
          <w:rFonts w:ascii="Sylfaen" w:hAnsi="Sylfaen" w:cs="Sylfaen"/>
          <w:color w:val="000000" w:themeColor="text1"/>
          <w:lang w:val="ka-GE"/>
        </w:rPr>
        <w:t>რეგისტრაციის</w:t>
      </w:r>
      <w:r w:rsidRPr="00D834F2">
        <w:rPr>
          <w:rFonts w:ascii="Sylfaen" w:hAnsi="Sylfaen" w:cstheme="majorHAnsi"/>
          <w:color w:val="000000" w:themeColor="text1"/>
          <w:lang w:val="ka-GE"/>
        </w:rPr>
        <w:t xml:space="preserve"> </w:t>
      </w:r>
      <w:r w:rsidRPr="00D834F2">
        <w:rPr>
          <w:rFonts w:ascii="Sylfaen" w:hAnsi="Sylfaen" w:cs="Sylfaen"/>
          <w:color w:val="000000" w:themeColor="text1"/>
          <w:lang w:val="ka-GE"/>
        </w:rPr>
        <w:t>ფარგლებში</w:t>
      </w:r>
      <w:r w:rsidRPr="00D834F2">
        <w:rPr>
          <w:rFonts w:ascii="Sylfaen" w:hAnsi="Sylfaen" w:cstheme="majorHAnsi"/>
          <w:color w:val="000000" w:themeColor="text1"/>
          <w:lang w:val="ka-GE"/>
        </w:rPr>
        <w:t xml:space="preserve">, </w:t>
      </w:r>
      <w:r w:rsidRPr="00D834F2">
        <w:rPr>
          <w:rFonts w:ascii="Sylfaen" w:hAnsi="Sylfaen" w:cs="Sylfaen"/>
          <w:color w:val="000000" w:themeColor="text1"/>
          <w:lang w:val="ka-GE"/>
        </w:rPr>
        <w:t>სსიპ</w:t>
      </w:r>
      <w:r w:rsidRPr="00D834F2">
        <w:rPr>
          <w:rFonts w:ascii="Sylfaen" w:hAnsi="Sylfaen" w:cstheme="majorHAnsi"/>
          <w:color w:val="000000" w:themeColor="text1"/>
          <w:lang w:val="ka-GE"/>
        </w:rPr>
        <w:t xml:space="preserve"> − </w:t>
      </w:r>
      <w:r w:rsidRPr="00D834F2">
        <w:rPr>
          <w:rFonts w:ascii="Sylfaen" w:hAnsi="Sylfaen" w:cs="Sylfaen"/>
          <w:color w:val="000000" w:themeColor="text1"/>
          <w:lang w:val="ka-GE"/>
        </w:rPr>
        <w:t>საჯარო</w:t>
      </w:r>
      <w:r w:rsidRPr="00D834F2">
        <w:rPr>
          <w:rFonts w:ascii="Sylfaen" w:hAnsi="Sylfaen" w:cstheme="majorHAnsi"/>
          <w:color w:val="000000" w:themeColor="text1"/>
          <w:lang w:val="ka-GE"/>
        </w:rPr>
        <w:t xml:space="preserve"> </w:t>
      </w:r>
      <w:r w:rsidRPr="00D834F2">
        <w:rPr>
          <w:rFonts w:ascii="Sylfaen" w:hAnsi="Sylfaen" w:cs="Sylfaen"/>
          <w:color w:val="000000" w:themeColor="text1"/>
          <w:lang w:val="ka-GE"/>
        </w:rPr>
        <w:t>რეესტრის</w:t>
      </w:r>
      <w:r w:rsidRPr="00D834F2">
        <w:rPr>
          <w:rFonts w:ascii="Sylfaen" w:hAnsi="Sylfaen" w:cstheme="majorHAnsi"/>
          <w:color w:val="000000" w:themeColor="text1"/>
          <w:lang w:val="ka-GE"/>
        </w:rPr>
        <w:t xml:space="preserve"> </w:t>
      </w:r>
      <w:r w:rsidRPr="00D834F2">
        <w:rPr>
          <w:rFonts w:ascii="Sylfaen" w:hAnsi="Sylfaen" w:cs="Sylfaen"/>
          <w:color w:val="000000" w:themeColor="text1"/>
          <w:lang w:val="ka-GE"/>
        </w:rPr>
        <w:t>ეროვნული</w:t>
      </w:r>
      <w:r w:rsidRPr="00D834F2">
        <w:rPr>
          <w:rFonts w:ascii="Sylfaen" w:hAnsi="Sylfaen" w:cstheme="majorHAnsi"/>
          <w:color w:val="000000" w:themeColor="text1"/>
          <w:lang w:val="ka-GE"/>
        </w:rPr>
        <w:t xml:space="preserve"> </w:t>
      </w:r>
      <w:r w:rsidRPr="00D834F2">
        <w:rPr>
          <w:rFonts w:ascii="Sylfaen" w:hAnsi="Sylfaen" w:cs="Sylfaen"/>
          <w:color w:val="000000" w:themeColor="text1"/>
          <w:lang w:val="ka-GE"/>
        </w:rPr>
        <w:lastRenderedPageBreak/>
        <w:t>სააგენტო</w:t>
      </w:r>
      <w:r w:rsidRPr="00D834F2">
        <w:rPr>
          <w:rFonts w:ascii="Sylfaen" w:hAnsi="Sylfaen" w:cstheme="majorHAnsi"/>
          <w:color w:val="000000" w:themeColor="text1"/>
          <w:lang w:val="ka-GE"/>
        </w:rPr>
        <w:t xml:space="preserve"> </w:t>
      </w:r>
      <w:r w:rsidRPr="00D834F2">
        <w:rPr>
          <w:rFonts w:ascii="Sylfaen" w:hAnsi="Sylfaen" w:cs="Sylfaen"/>
          <w:color w:val="000000" w:themeColor="text1"/>
          <w:lang w:val="ka-GE"/>
        </w:rPr>
        <w:t>პროაქტიულად</w:t>
      </w:r>
      <w:r w:rsidRPr="00D834F2">
        <w:rPr>
          <w:rFonts w:ascii="Sylfaen" w:hAnsi="Sylfaen" w:cstheme="majorHAnsi"/>
          <w:color w:val="000000" w:themeColor="text1"/>
          <w:lang w:val="ka-GE"/>
        </w:rPr>
        <w:t xml:space="preserve">, </w:t>
      </w:r>
      <w:r w:rsidRPr="00D834F2">
        <w:rPr>
          <w:rFonts w:ascii="Sylfaen" w:hAnsi="Sylfaen" w:cs="Sylfaen"/>
          <w:color w:val="000000" w:themeColor="text1"/>
          <w:lang w:val="ka-GE"/>
        </w:rPr>
        <w:t>საკუთარი</w:t>
      </w:r>
      <w:r w:rsidRPr="00D834F2">
        <w:rPr>
          <w:rFonts w:ascii="Sylfaen" w:hAnsi="Sylfaen" w:cstheme="majorHAnsi"/>
          <w:color w:val="000000" w:themeColor="text1"/>
          <w:lang w:val="ka-GE"/>
        </w:rPr>
        <w:t xml:space="preserve"> </w:t>
      </w:r>
      <w:r w:rsidRPr="00D834F2">
        <w:rPr>
          <w:rFonts w:ascii="Sylfaen" w:hAnsi="Sylfaen" w:cs="Sylfaen"/>
          <w:color w:val="000000" w:themeColor="text1"/>
          <w:lang w:val="ka-GE"/>
        </w:rPr>
        <w:t>ინიციატივით</w:t>
      </w:r>
      <w:r w:rsidRPr="00D834F2">
        <w:rPr>
          <w:rFonts w:ascii="Sylfaen" w:hAnsi="Sylfaen" w:cstheme="majorHAnsi"/>
          <w:color w:val="000000" w:themeColor="text1"/>
          <w:lang w:val="ka-GE"/>
        </w:rPr>
        <w:t xml:space="preserve">, </w:t>
      </w:r>
      <w:r w:rsidRPr="00D834F2">
        <w:rPr>
          <w:rFonts w:ascii="Sylfaen" w:hAnsi="Sylfaen" w:cs="Sylfaen"/>
          <w:color w:val="000000" w:themeColor="text1"/>
          <w:lang w:val="ka-GE"/>
        </w:rPr>
        <w:t>მოიძიებს</w:t>
      </w:r>
      <w:r w:rsidRPr="00D834F2">
        <w:rPr>
          <w:rFonts w:ascii="Sylfaen" w:hAnsi="Sylfaen" w:cstheme="majorHAnsi"/>
          <w:color w:val="000000" w:themeColor="text1"/>
          <w:lang w:val="ka-GE"/>
        </w:rPr>
        <w:t xml:space="preserve"> </w:t>
      </w:r>
      <w:r w:rsidRPr="00D834F2">
        <w:rPr>
          <w:rFonts w:ascii="Sylfaen" w:hAnsi="Sylfaen" w:cs="Sylfaen"/>
          <w:color w:val="000000" w:themeColor="text1"/>
          <w:lang w:val="ka-GE"/>
        </w:rPr>
        <w:t>და</w:t>
      </w:r>
      <w:r w:rsidRPr="00D834F2">
        <w:rPr>
          <w:rFonts w:ascii="Sylfaen" w:hAnsi="Sylfaen" w:cstheme="majorHAnsi"/>
          <w:color w:val="000000" w:themeColor="text1"/>
          <w:lang w:val="ka-GE"/>
        </w:rPr>
        <w:t xml:space="preserve"> </w:t>
      </w:r>
      <w:r w:rsidRPr="00D834F2">
        <w:rPr>
          <w:rFonts w:ascii="Sylfaen" w:hAnsi="Sylfaen" w:cs="Sylfaen"/>
          <w:color w:val="000000" w:themeColor="text1"/>
          <w:lang w:val="ka-GE"/>
        </w:rPr>
        <w:t>სისტემატიზაციას</w:t>
      </w:r>
      <w:r w:rsidRPr="00D834F2">
        <w:rPr>
          <w:rFonts w:ascii="Sylfaen" w:hAnsi="Sylfaen" w:cstheme="majorHAnsi"/>
          <w:color w:val="000000" w:themeColor="text1"/>
          <w:lang w:val="ka-GE"/>
        </w:rPr>
        <w:t xml:space="preserve"> </w:t>
      </w:r>
      <w:r w:rsidRPr="00D834F2">
        <w:rPr>
          <w:rFonts w:ascii="Sylfaen" w:hAnsi="Sylfaen" w:cs="Sylfaen"/>
          <w:color w:val="000000" w:themeColor="text1"/>
          <w:lang w:val="ka-GE"/>
        </w:rPr>
        <w:t>გაუკეთებს</w:t>
      </w:r>
      <w:r w:rsidRPr="00D834F2">
        <w:rPr>
          <w:rFonts w:ascii="Sylfaen" w:hAnsi="Sylfaen" w:cstheme="majorHAnsi"/>
          <w:color w:val="000000" w:themeColor="text1"/>
          <w:lang w:val="ka-GE"/>
        </w:rPr>
        <w:t xml:space="preserve"> </w:t>
      </w:r>
      <w:r w:rsidRPr="00D834F2">
        <w:rPr>
          <w:rFonts w:ascii="Sylfaen" w:hAnsi="Sylfaen" w:cs="Sylfaen"/>
          <w:color w:val="000000" w:themeColor="text1"/>
          <w:lang w:val="ka-GE"/>
        </w:rPr>
        <w:t>სარეგისტრაციო</w:t>
      </w:r>
      <w:r w:rsidRPr="00D834F2">
        <w:rPr>
          <w:rFonts w:ascii="Sylfaen" w:hAnsi="Sylfaen" w:cstheme="majorHAnsi"/>
          <w:color w:val="000000" w:themeColor="text1"/>
          <w:lang w:val="ka-GE"/>
        </w:rPr>
        <w:t xml:space="preserve"> </w:t>
      </w:r>
      <w:r w:rsidRPr="00D834F2">
        <w:rPr>
          <w:rFonts w:ascii="Sylfaen" w:hAnsi="Sylfaen" w:cs="Sylfaen"/>
          <w:color w:val="000000" w:themeColor="text1"/>
          <w:lang w:val="ka-GE"/>
        </w:rPr>
        <w:t>დოკუმენტაციას</w:t>
      </w:r>
      <w:r w:rsidRPr="00D834F2">
        <w:rPr>
          <w:rFonts w:ascii="Sylfaen" w:hAnsi="Sylfaen" w:cstheme="majorHAnsi"/>
          <w:color w:val="000000" w:themeColor="text1"/>
          <w:lang w:val="ka-GE"/>
        </w:rPr>
        <w:t>.</w:t>
      </w:r>
    </w:p>
    <w:p w14:paraId="2957FDAF" w14:textId="77777777" w:rsidR="006013C4" w:rsidRPr="00D834F2" w:rsidRDefault="006013C4" w:rsidP="006013C4">
      <w:pPr>
        <w:spacing w:before="240"/>
        <w:jc w:val="both"/>
        <w:rPr>
          <w:rFonts w:ascii="Sylfaen" w:hAnsi="Sylfaen" w:cstheme="minorHAnsi"/>
          <w:b/>
          <w:i/>
          <w:iCs/>
          <w:color w:val="22346A"/>
          <w:sz w:val="24"/>
          <w:szCs w:val="24"/>
          <w:lang w:val="ka-GE"/>
        </w:rPr>
      </w:pPr>
      <w:r w:rsidRPr="00D834F2">
        <w:rPr>
          <w:rFonts w:ascii="Sylfaen" w:hAnsi="Sylfaen" w:cstheme="minorHAnsi"/>
          <w:b/>
          <w:i/>
          <w:iCs/>
          <w:color w:val="22346A"/>
          <w:sz w:val="24"/>
          <w:szCs w:val="24"/>
          <w:u w:val="single"/>
          <w:lang w:val="ka-GE"/>
        </w:rPr>
        <w:t>ამოცანა 12.2</w:t>
      </w:r>
      <w:r w:rsidRPr="00D834F2">
        <w:rPr>
          <w:rFonts w:ascii="Sylfaen" w:hAnsi="Sylfaen" w:cstheme="minorHAnsi"/>
          <w:b/>
          <w:i/>
          <w:iCs/>
          <w:color w:val="22346A"/>
          <w:sz w:val="24"/>
          <w:szCs w:val="24"/>
          <w:lang w:val="ka-GE"/>
        </w:rPr>
        <w:t>: საქართველოს სოფლების (მუნიციპალიტეტების რეესტრში რეგისტრირებული სოფლები ოკუპირებული ტერიტორიების გარდა) დამისამართება</w:t>
      </w:r>
    </w:p>
    <w:p w14:paraId="2FABDBBF" w14:textId="77777777" w:rsidR="006013C4" w:rsidRPr="00D834F2" w:rsidRDefault="006013C4" w:rsidP="006013C4">
      <w:pPr>
        <w:spacing w:line="276" w:lineRule="auto"/>
        <w:jc w:val="both"/>
        <w:rPr>
          <w:rFonts w:ascii="Sylfaen" w:hAnsi="Sylfaen" w:cstheme="majorHAnsi"/>
          <w:lang w:val="ka-GE"/>
        </w:rPr>
      </w:pPr>
      <w:r w:rsidRPr="00D834F2">
        <w:rPr>
          <w:rFonts w:ascii="Sylfaen" w:hAnsi="Sylfaen" w:cs="Sylfaen"/>
          <w:lang w:val="ka-GE"/>
        </w:rPr>
        <w:t>განხორციელდება</w:t>
      </w:r>
      <w:r w:rsidRPr="00D834F2">
        <w:rPr>
          <w:rFonts w:ascii="Sylfaen" w:hAnsi="Sylfaen" w:cstheme="majorHAnsi"/>
          <w:lang w:val="ka-GE"/>
        </w:rPr>
        <w:t xml:space="preserve"> </w:t>
      </w:r>
      <w:r w:rsidRPr="00D834F2">
        <w:rPr>
          <w:rFonts w:ascii="Sylfaen" w:hAnsi="Sylfaen" w:cs="Sylfaen"/>
          <w:lang w:val="ka-GE"/>
        </w:rPr>
        <w:t>გეოგრაფიული</w:t>
      </w:r>
      <w:r w:rsidRPr="00D834F2">
        <w:rPr>
          <w:rFonts w:ascii="Sylfaen" w:hAnsi="Sylfaen" w:cstheme="majorHAnsi"/>
          <w:lang w:val="ka-GE"/>
        </w:rPr>
        <w:t xml:space="preserve"> </w:t>
      </w:r>
      <w:r w:rsidRPr="00D834F2">
        <w:rPr>
          <w:rFonts w:ascii="Sylfaen" w:hAnsi="Sylfaen" w:cs="Sylfaen"/>
          <w:lang w:val="ka-GE"/>
        </w:rPr>
        <w:t>მონაცემების</w:t>
      </w:r>
      <w:r w:rsidRPr="00D834F2">
        <w:rPr>
          <w:rFonts w:ascii="Sylfaen" w:hAnsi="Sylfaen" w:cstheme="majorHAnsi"/>
          <w:lang w:val="ka-GE"/>
        </w:rPr>
        <w:t xml:space="preserve"> </w:t>
      </w:r>
      <w:r w:rsidRPr="00D834F2">
        <w:rPr>
          <w:rFonts w:ascii="Sylfaen" w:hAnsi="Sylfaen" w:cs="Sylfaen"/>
          <w:lang w:val="ka-GE"/>
        </w:rPr>
        <w:t>დამუშავება</w:t>
      </w:r>
      <w:r w:rsidRPr="00D834F2">
        <w:rPr>
          <w:rFonts w:ascii="Sylfaen" w:hAnsi="Sylfaen" w:cstheme="majorHAnsi"/>
          <w:lang w:val="ka-GE"/>
        </w:rPr>
        <w:t xml:space="preserve">, </w:t>
      </w:r>
      <w:r w:rsidRPr="00D834F2">
        <w:rPr>
          <w:rFonts w:ascii="Sylfaen" w:hAnsi="Sylfaen" w:cs="Sylfaen"/>
          <w:lang w:val="ka-GE"/>
        </w:rPr>
        <w:t>გეოგრაფიული</w:t>
      </w:r>
      <w:r w:rsidRPr="00D834F2">
        <w:rPr>
          <w:rFonts w:ascii="Sylfaen" w:hAnsi="Sylfaen" w:cstheme="majorHAnsi"/>
          <w:lang w:val="ka-GE"/>
        </w:rPr>
        <w:t xml:space="preserve"> </w:t>
      </w:r>
      <w:r w:rsidRPr="00D834F2">
        <w:rPr>
          <w:rFonts w:ascii="Sylfaen" w:hAnsi="Sylfaen" w:cs="Sylfaen"/>
          <w:lang w:val="ka-GE"/>
        </w:rPr>
        <w:t>ობიექტების</w:t>
      </w:r>
      <w:r w:rsidRPr="00D834F2">
        <w:rPr>
          <w:rFonts w:ascii="Sylfaen" w:hAnsi="Sylfaen" w:cstheme="majorHAnsi"/>
          <w:lang w:val="ka-GE"/>
        </w:rPr>
        <w:t xml:space="preserve"> </w:t>
      </w:r>
      <w:r w:rsidRPr="00D834F2">
        <w:rPr>
          <w:rFonts w:ascii="Sylfaen" w:hAnsi="Sylfaen" w:cs="Sylfaen"/>
          <w:lang w:val="ka-GE"/>
        </w:rPr>
        <w:t>კლასიფიკაციის</w:t>
      </w:r>
      <w:r w:rsidRPr="00D834F2">
        <w:rPr>
          <w:rFonts w:ascii="Sylfaen" w:hAnsi="Sylfaen" w:cstheme="majorHAnsi"/>
          <w:lang w:val="ka-GE"/>
        </w:rPr>
        <w:t xml:space="preserve"> </w:t>
      </w:r>
      <w:r w:rsidRPr="00D834F2">
        <w:rPr>
          <w:rFonts w:ascii="Sylfaen" w:hAnsi="Sylfaen" w:cs="Sylfaen"/>
          <w:lang w:val="ka-GE"/>
        </w:rPr>
        <w:t>ერთიანი</w:t>
      </w:r>
      <w:r w:rsidRPr="00D834F2">
        <w:rPr>
          <w:rFonts w:ascii="Sylfaen" w:hAnsi="Sylfaen" w:cstheme="majorHAnsi"/>
          <w:lang w:val="ka-GE"/>
        </w:rPr>
        <w:t xml:space="preserve"> </w:t>
      </w:r>
      <w:r w:rsidRPr="00D834F2">
        <w:rPr>
          <w:rFonts w:ascii="Sylfaen" w:hAnsi="Sylfaen" w:cs="Sylfaen"/>
          <w:lang w:val="ka-GE"/>
        </w:rPr>
        <w:t>წესის</w:t>
      </w:r>
      <w:r w:rsidRPr="00D834F2">
        <w:rPr>
          <w:rFonts w:ascii="Sylfaen" w:hAnsi="Sylfaen" w:cstheme="majorHAnsi"/>
          <w:lang w:val="ka-GE"/>
        </w:rPr>
        <w:t xml:space="preserve">, </w:t>
      </w:r>
      <w:r w:rsidRPr="00D834F2">
        <w:rPr>
          <w:rFonts w:ascii="Sylfaen" w:hAnsi="Sylfaen" w:cs="Sylfaen"/>
          <w:lang w:val="ka-GE"/>
        </w:rPr>
        <w:t>მეთოდოლოგიის</w:t>
      </w:r>
      <w:r w:rsidRPr="00D834F2">
        <w:rPr>
          <w:rFonts w:ascii="Sylfaen" w:hAnsi="Sylfaen" w:cstheme="majorHAnsi"/>
          <w:lang w:val="ka-GE"/>
        </w:rPr>
        <w:t xml:space="preserve"> </w:t>
      </w:r>
      <w:r w:rsidRPr="00D834F2">
        <w:rPr>
          <w:rFonts w:ascii="Sylfaen" w:hAnsi="Sylfaen" w:cs="Sylfaen"/>
          <w:lang w:val="ka-GE"/>
        </w:rPr>
        <w:t>ჩამოყალიბება</w:t>
      </w:r>
      <w:r w:rsidRPr="00D834F2">
        <w:rPr>
          <w:rFonts w:ascii="Sylfaen" w:hAnsi="Sylfaen" w:cstheme="majorHAnsi"/>
          <w:lang w:val="ka-GE"/>
        </w:rPr>
        <w:t xml:space="preserve">, </w:t>
      </w:r>
      <w:r w:rsidRPr="00D834F2">
        <w:rPr>
          <w:rFonts w:ascii="Sylfaen" w:hAnsi="Sylfaen" w:cs="Sylfaen"/>
          <w:lang w:val="ka-GE"/>
        </w:rPr>
        <w:t>დასახლებების</w:t>
      </w:r>
      <w:r w:rsidRPr="00D834F2">
        <w:rPr>
          <w:rFonts w:ascii="Sylfaen" w:hAnsi="Sylfaen" w:cstheme="majorHAnsi"/>
          <w:lang w:val="ka-GE"/>
        </w:rPr>
        <w:t xml:space="preserve"> </w:t>
      </w:r>
      <w:r w:rsidRPr="00D834F2">
        <w:rPr>
          <w:rFonts w:ascii="Sylfaen" w:hAnsi="Sylfaen" w:cs="Sylfaen"/>
          <w:lang w:val="ka-GE"/>
        </w:rPr>
        <w:t>შესახებ</w:t>
      </w:r>
      <w:r w:rsidRPr="00D834F2">
        <w:rPr>
          <w:rFonts w:ascii="Sylfaen" w:hAnsi="Sylfaen" w:cstheme="majorHAnsi"/>
          <w:lang w:val="ka-GE"/>
        </w:rPr>
        <w:t xml:space="preserve"> </w:t>
      </w:r>
      <w:r w:rsidRPr="00D834F2">
        <w:rPr>
          <w:rFonts w:ascii="Sylfaen" w:hAnsi="Sylfaen" w:cs="Sylfaen"/>
          <w:lang w:val="ka-GE"/>
        </w:rPr>
        <w:t>არსებული</w:t>
      </w:r>
      <w:r w:rsidRPr="00D834F2">
        <w:rPr>
          <w:rFonts w:ascii="Sylfaen" w:hAnsi="Sylfaen" w:cstheme="majorHAnsi"/>
          <w:lang w:val="ka-GE"/>
        </w:rPr>
        <w:t xml:space="preserve"> </w:t>
      </w:r>
      <w:r w:rsidRPr="00D834F2">
        <w:rPr>
          <w:rFonts w:ascii="Sylfaen" w:hAnsi="Sylfaen" w:cs="Sylfaen"/>
          <w:lang w:val="ka-GE"/>
        </w:rPr>
        <w:t>მონაცემების</w:t>
      </w:r>
      <w:r w:rsidRPr="00D834F2">
        <w:rPr>
          <w:rFonts w:ascii="Sylfaen" w:hAnsi="Sylfaen" w:cstheme="majorHAnsi"/>
          <w:lang w:val="ka-GE"/>
        </w:rPr>
        <w:t xml:space="preserve"> </w:t>
      </w:r>
      <w:r w:rsidRPr="00D834F2">
        <w:rPr>
          <w:rFonts w:ascii="Sylfaen" w:hAnsi="Sylfaen" w:cs="Sylfaen"/>
          <w:lang w:val="ka-GE"/>
        </w:rPr>
        <w:t>გადამოწმება</w:t>
      </w:r>
      <w:r w:rsidRPr="00D834F2">
        <w:rPr>
          <w:rFonts w:ascii="Sylfaen" w:hAnsi="Sylfaen" w:cstheme="majorHAnsi"/>
          <w:lang w:val="ka-GE"/>
        </w:rPr>
        <w:t xml:space="preserve">, </w:t>
      </w:r>
      <w:r w:rsidRPr="00D834F2">
        <w:rPr>
          <w:rFonts w:ascii="Sylfaen" w:hAnsi="Sylfaen" w:cs="Sylfaen"/>
          <w:lang w:val="ka-GE"/>
        </w:rPr>
        <w:t>ქუჩების</w:t>
      </w:r>
      <w:r w:rsidRPr="00D834F2">
        <w:rPr>
          <w:rFonts w:ascii="Sylfaen" w:hAnsi="Sylfaen" w:cstheme="majorHAnsi"/>
          <w:lang w:val="ka-GE"/>
        </w:rPr>
        <w:t xml:space="preserve"> </w:t>
      </w:r>
      <w:r w:rsidRPr="00D834F2">
        <w:rPr>
          <w:rFonts w:ascii="Sylfaen" w:hAnsi="Sylfaen" w:cs="Sylfaen"/>
          <w:lang w:val="ka-GE"/>
        </w:rPr>
        <w:t>სახელდება</w:t>
      </w:r>
      <w:r w:rsidRPr="00D834F2">
        <w:rPr>
          <w:rFonts w:ascii="Sylfaen" w:hAnsi="Sylfaen" w:cstheme="majorHAnsi"/>
          <w:lang w:val="ka-GE"/>
        </w:rPr>
        <w:t xml:space="preserve"> </w:t>
      </w:r>
      <w:r w:rsidRPr="00D834F2">
        <w:rPr>
          <w:rFonts w:ascii="Sylfaen" w:hAnsi="Sylfaen" w:cs="Sylfaen"/>
          <w:lang w:val="ka-GE"/>
        </w:rPr>
        <w:t>და</w:t>
      </w:r>
      <w:r w:rsidRPr="00D834F2">
        <w:rPr>
          <w:rFonts w:ascii="Sylfaen" w:hAnsi="Sylfaen" w:cstheme="majorHAnsi"/>
          <w:lang w:val="ka-GE"/>
        </w:rPr>
        <w:t xml:space="preserve"> </w:t>
      </w:r>
      <w:r w:rsidRPr="00D834F2">
        <w:rPr>
          <w:rFonts w:ascii="Sylfaen" w:hAnsi="Sylfaen" w:cs="Sylfaen"/>
          <w:lang w:val="ka-GE"/>
        </w:rPr>
        <w:t>სამისამართო</w:t>
      </w:r>
      <w:r w:rsidRPr="00D834F2">
        <w:rPr>
          <w:rFonts w:ascii="Sylfaen" w:hAnsi="Sylfaen" w:cstheme="majorHAnsi"/>
          <w:lang w:val="ka-GE"/>
        </w:rPr>
        <w:t xml:space="preserve"> </w:t>
      </w:r>
      <w:r w:rsidRPr="00D834F2">
        <w:rPr>
          <w:rFonts w:ascii="Sylfaen" w:hAnsi="Sylfaen" w:cs="Sylfaen"/>
          <w:lang w:val="ka-GE"/>
        </w:rPr>
        <w:t>ობიექტების</w:t>
      </w:r>
      <w:r w:rsidRPr="00D834F2">
        <w:rPr>
          <w:rFonts w:ascii="Sylfaen" w:hAnsi="Sylfaen" w:cstheme="majorHAnsi"/>
          <w:lang w:val="ka-GE"/>
        </w:rPr>
        <w:t xml:space="preserve"> </w:t>
      </w:r>
      <w:r w:rsidRPr="00D834F2">
        <w:rPr>
          <w:rFonts w:ascii="Sylfaen" w:hAnsi="Sylfaen" w:cs="Sylfaen"/>
          <w:lang w:val="ka-GE"/>
        </w:rPr>
        <w:t>ნუმერაცია</w:t>
      </w:r>
      <w:r w:rsidRPr="00D834F2">
        <w:rPr>
          <w:rFonts w:ascii="Sylfaen" w:hAnsi="Sylfaen" w:cstheme="majorHAnsi"/>
          <w:lang w:val="ka-GE"/>
        </w:rPr>
        <w:t xml:space="preserve">. </w:t>
      </w:r>
      <w:r w:rsidRPr="00D834F2">
        <w:rPr>
          <w:rFonts w:ascii="Sylfaen" w:hAnsi="Sylfaen" w:cs="Sylfaen"/>
          <w:lang w:val="ka-GE"/>
        </w:rPr>
        <w:t>სოფლების</w:t>
      </w:r>
      <w:r w:rsidRPr="00D834F2">
        <w:rPr>
          <w:rFonts w:ascii="Sylfaen" w:hAnsi="Sylfaen" w:cstheme="majorHAnsi"/>
          <w:lang w:val="ka-GE"/>
        </w:rPr>
        <w:t xml:space="preserve"> </w:t>
      </w:r>
      <w:r w:rsidRPr="00D834F2">
        <w:rPr>
          <w:rFonts w:ascii="Sylfaen" w:hAnsi="Sylfaen" w:cs="Sylfaen"/>
          <w:lang w:val="ka-GE"/>
        </w:rPr>
        <w:t>დამისამართება</w:t>
      </w:r>
      <w:r w:rsidRPr="00D834F2">
        <w:rPr>
          <w:rFonts w:ascii="Sylfaen" w:hAnsi="Sylfaen" w:cstheme="majorHAnsi"/>
          <w:lang w:val="ka-GE"/>
        </w:rPr>
        <w:t xml:space="preserve"> </w:t>
      </w:r>
      <w:r w:rsidRPr="00D834F2">
        <w:rPr>
          <w:rFonts w:ascii="Sylfaen" w:hAnsi="Sylfaen" w:cs="Sylfaen"/>
          <w:lang w:val="ka-GE"/>
        </w:rPr>
        <w:t>მიწის</w:t>
      </w:r>
      <w:r w:rsidRPr="00D834F2">
        <w:rPr>
          <w:rFonts w:ascii="Sylfaen" w:hAnsi="Sylfaen" w:cstheme="majorHAnsi"/>
          <w:lang w:val="ka-GE"/>
        </w:rPr>
        <w:t xml:space="preserve"> </w:t>
      </w:r>
      <w:r w:rsidRPr="00D834F2">
        <w:rPr>
          <w:rFonts w:ascii="Sylfaen" w:hAnsi="Sylfaen" w:cs="Sylfaen"/>
          <w:lang w:val="ka-GE"/>
        </w:rPr>
        <w:t>ფონდის</w:t>
      </w:r>
      <w:r w:rsidRPr="00D834F2">
        <w:rPr>
          <w:rFonts w:ascii="Sylfaen" w:hAnsi="Sylfaen" w:cstheme="majorHAnsi"/>
          <w:lang w:val="ka-GE"/>
        </w:rPr>
        <w:t xml:space="preserve"> </w:t>
      </w:r>
      <w:r w:rsidRPr="00D834F2">
        <w:rPr>
          <w:rFonts w:ascii="Sylfaen" w:hAnsi="Sylfaen" w:cs="Sylfaen"/>
          <w:lang w:val="ka-GE"/>
        </w:rPr>
        <w:t>ადმინისტრირებისა</w:t>
      </w:r>
      <w:r w:rsidRPr="00D834F2">
        <w:rPr>
          <w:rFonts w:ascii="Sylfaen" w:hAnsi="Sylfaen" w:cstheme="majorHAnsi"/>
          <w:lang w:val="ka-GE"/>
        </w:rPr>
        <w:t xml:space="preserve"> </w:t>
      </w:r>
      <w:r w:rsidRPr="00D834F2">
        <w:rPr>
          <w:rFonts w:ascii="Sylfaen" w:hAnsi="Sylfaen" w:cs="Sylfaen"/>
          <w:lang w:val="ka-GE"/>
        </w:rPr>
        <w:t>და</w:t>
      </w:r>
      <w:r w:rsidRPr="00D834F2">
        <w:rPr>
          <w:rFonts w:ascii="Sylfaen" w:hAnsi="Sylfaen" w:cstheme="majorHAnsi"/>
          <w:lang w:val="ka-GE"/>
        </w:rPr>
        <w:t xml:space="preserve"> </w:t>
      </w:r>
      <w:r w:rsidRPr="00D834F2">
        <w:rPr>
          <w:rFonts w:ascii="Sylfaen" w:hAnsi="Sylfaen" w:cs="Sylfaen"/>
          <w:lang w:val="ka-GE"/>
        </w:rPr>
        <w:t>მოსახლეობის</w:t>
      </w:r>
      <w:r w:rsidRPr="00D834F2">
        <w:rPr>
          <w:rFonts w:ascii="Sylfaen" w:hAnsi="Sylfaen" w:cstheme="majorHAnsi"/>
          <w:lang w:val="ka-GE"/>
        </w:rPr>
        <w:t xml:space="preserve"> </w:t>
      </w:r>
      <w:r w:rsidRPr="00D834F2">
        <w:rPr>
          <w:rFonts w:ascii="Sylfaen" w:hAnsi="Sylfaen" w:cs="Sylfaen"/>
          <w:lang w:val="ka-GE"/>
        </w:rPr>
        <w:t>უფლებრივი</w:t>
      </w:r>
      <w:r w:rsidRPr="00D834F2">
        <w:rPr>
          <w:rFonts w:ascii="Sylfaen" w:hAnsi="Sylfaen" w:cstheme="majorHAnsi"/>
          <w:lang w:val="ka-GE"/>
        </w:rPr>
        <w:t xml:space="preserve"> </w:t>
      </w:r>
      <w:r w:rsidRPr="00D834F2">
        <w:rPr>
          <w:rFonts w:ascii="Sylfaen" w:hAnsi="Sylfaen" w:cs="Sylfaen"/>
          <w:lang w:val="ka-GE"/>
        </w:rPr>
        <w:t>მდგომარეობის</w:t>
      </w:r>
      <w:r w:rsidRPr="00D834F2">
        <w:rPr>
          <w:rFonts w:ascii="Sylfaen" w:hAnsi="Sylfaen" w:cstheme="majorHAnsi"/>
          <w:lang w:val="ka-GE"/>
        </w:rPr>
        <w:t xml:space="preserve"> </w:t>
      </w:r>
      <w:r w:rsidRPr="00D834F2">
        <w:rPr>
          <w:rFonts w:ascii="Sylfaen" w:hAnsi="Sylfaen" w:cs="Sylfaen"/>
          <w:lang w:val="ka-GE"/>
        </w:rPr>
        <w:t>გაუმჯობესების</w:t>
      </w:r>
      <w:r w:rsidRPr="00D834F2">
        <w:rPr>
          <w:rFonts w:ascii="Sylfaen" w:hAnsi="Sylfaen" w:cstheme="majorHAnsi"/>
          <w:lang w:val="ka-GE"/>
        </w:rPr>
        <w:t xml:space="preserve"> </w:t>
      </w:r>
      <w:r w:rsidRPr="00D834F2">
        <w:rPr>
          <w:rFonts w:ascii="Sylfaen" w:hAnsi="Sylfaen" w:cs="Sylfaen"/>
          <w:lang w:val="ka-GE"/>
        </w:rPr>
        <w:t>ხელშემწყობ</w:t>
      </w:r>
      <w:r w:rsidRPr="00D834F2">
        <w:rPr>
          <w:rFonts w:ascii="Sylfaen" w:hAnsi="Sylfaen" w:cstheme="majorHAnsi"/>
          <w:lang w:val="ka-GE"/>
        </w:rPr>
        <w:t xml:space="preserve"> </w:t>
      </w:r>
      <w:r w:rsidRPr="00D834F2">
        <w:rPr>
          <w:rFonts w:ascii="Sylfaen" w:hAnsi="Sylfaen" w:cs="Sylfaen"/>
          <w:lang w:val="ka-GE"/>
        </w:rPr>
        <w:t>ფაქტორს</w:t>
      </w:r>
      <w:r w:rsidRPr="00D834F2">
        <w:rPr>
          <w:rFonts w:ascii="Sylfaen" w:hAnsi="Sylfaen" w:cstheme="majorHAnsi"/>
          <w:lang w:val="ka-GE"/>
        </w:rPr>
        <w:t xml:space="preserve"> </w:t>
      </w:r>
      <w:r w:rsidRPr="00D834F2">
        <w:rPr>
          <w:rFonts w:ascii="Sylfaen" w:hAnsi="Sylfaen" w:cs="Sylfaen"/>
          <w:lang w:val="ka-GE"/>
        </w:rPr>
        <w:t>წარმოადგენს</w:t>
      </w:r>
      <w:r w:rsidRPr="00D834F2">
        <w:rPr>
          <w:rFonts w:ascii="Sylfaen" w:hAnsi="Sylfaen" w:cstheme="majorHAnsi"/>
          <w:lang w:val="ka-GE"/>
        </w:rPr>
        <w:t xml:space="preserve">. </w:t>
      </w:r>
      <w:r w:rsidRPr="00D834F2">
        <w:rPr>
          <w:rFonts w:ascii="Sylfaen" w:hAnsi="Sylfaen" w:cs="Sylfaen"/>
          <w:lang w:val="ka-GE"/>
        </w:rPr>
        <w:t>ინდივიდუალური</w:t>
      </w:r>
      <w:r w:rsidRPr="00D834F2">
        <w:rPr>
          <w:rFonts w:ascii="Sylfaen" w:hAnsi="Sylfaen" w:cstheme="majorHAnsi"/>
          <w:lang w:val="ka-GE"/>
        </w:rPr>
        <w:t xml:space="preserve"> </w:t>
      </w:r>
      <w:r w:rsidRPr="00D834F2">
        <w:rPr>
          <w:rFonts w:ascii="Sylfaen" w:hAnsi="Sylfaen" w:cs="Sylfaen"/>
          <w:lang w:val="ka-GE"/>
        </w:rPr>
        <w:t>მისამართები</w:t>
      </w:r>
      <w:r w:rsidRPr="00D834F2">
        <w:rPr>
          <w:rFonts w:ascii="Sylfaen" w:hAnsi="Sylfaen" w:cstheme="majorHAnsi"/>
          <w:lang w:val="ka-GE"/>
        </w:rPr>
        <w:t xml:space="preserve"> </w:t>
      </w:r>
      <w:r w:rsidRPr="00D834F2">
        <w:rPr>
          <w:rFonts w:ascii="Sylfaen" w:hAnsi="Sylfaen" w:cs="Sylfaen"/>
          <w:lang w:val="ka-GE"/>
        </w:rPr>
        <w:t>იძლევა</w:t>
      </w:r>
      <w:r w:rsidRPr="00D834F2">
        <w:rPr>
          <w:rFonts w:ascii="Sylfaen" w:hAnsi="Sylfaen" w:cstheme="majorHAnsi"/>
          <w:lang w:val="ka-GE"/>
        </w:rPr>
        <w:t xml:space="preserve"> </w:t>
      </w:r>
      <w:r w:rsidRPr="00D834F2">
        <w:rPr>
          <w:rFonts w:ascii="Sylfaen" w:hAnsi="Sylfaen" w:cs="Sylfaen"/>
          <w:lang w:val="ka-GE"/>
        </w:rPr>
        <w:t>სივრცეში</w:t>
      </w:r>
      <w:r w:rsidRPr="00D834F2">
        <w:rPr>
          <w:rFonts w:ascii="Sylfaen" w:hAnsi="Sylfaen" w:cstheme="majorHAnsi"/>
          <w:lang w:val="ka-GE"/>
        </w:rPr>
        <w:t xml:space="preserve"> </w:t>
      </w:r>
      <w:r w:rsidRPr="00D834F2">
        <w:rPr>
          <w:rFonts w:ascii="Sylfaen" w:hAnsi="Sylfaen" w:cs="Sylfaen"/>
          <w:lang w:val="ka-GE"/>
        </w:rPr>
        <w:t>ორიენტაციის</w:t>
      </w:r>
      <w:r w:rsidRPr="00D834F2">
        <w:rPr>
          <w:rFonts w:ascii="Sylfaen" w:hAnsi="Sylfaen" w:cstheme="majorHAnsi"/>
          <w:lang w:val="ka-GE"/>
        </w:rPr>
        <w:t xml:space="preserve"> </w:t>
      </w:r>
      <w:r w:rsidRPr="00D834F2">
        <w:rPr>
          <w:rFonts w:ascii="Sylfaen" w:hAnsi="Sylfaen" w:cs="Sylfaen"/>
          <w:lang w:val="ka-GE"/>
        </w:rPr>
        <w:t>მარტივ</w:t>
      </w:r>
      <w:r w:rsidRPr="00D834F2">
        <w:rPr>
          <w:rFonts w:ascii="Sylfaen" w:hAnsi="Sylfaen" w:cstheme="majorHAnsi"/>
          <w:lang w:val="ka-GE"/>
        </w:rPr>
        <w:t xml:space="preserve"> </w:t>
      </w:r>
      <w:r w:rsidRPr="00D834F2">
        <w:rPr>
          <w:rFonts w:ascii="Sylfaen" w:hAnsi="Sylfaen" w:cs="Sylfaen"/>
          <w:lang w:val="ka-GE"/>
        </w:rPr>
        <w:t>საშუალებას</w:t>
      </w:r>
      <w:r w:rsidRPr="00D834F2">
        <w:rPr>
          <w:rFonts w:ascii="Sylfaen" w:hAnsi="Sylfaen" w:cstheme="majorHAnsi"/>
          <w:lang w:val="ka-GE"/>
        </w:rPr>
        <w:t xml:space="preserve">. </w:t>
      </w:r>
      <w:r w:rsidRPr="00D834F2">
        <w:rPr>
          <w:rFonts w:ascii="Sylfaen" w:hAnsi="Sylfaen" w:cs="Sylfaen"/>
          <w:lang w:val="ka-GE"/>
        </w:rPr>
        <w:t>შესაბამისად</w:t>
      </w:r>
      <w:r w:rsidRPr="00D834F2">
        <w:rPr>
          <w:rFonts w:ascii="Sylfaen" w:hAnsi="Sylfaen" w:cstheme="majorHAnsi"/>
          <w:lang w:val="ka-GE"/>
        </w:rPr>
        <w:t xml:space="preserve">, </w:t>
      </w:r>
      <w:r w:rsidRPr="00D834F2">
        <w:rPr>
          <w:rFonts w:ascii="Sylfaen" w:hAnsi="Sylfaen" w:cs="Sylfaen"/>
          <w:lang w:val="ka-GE"/>
        </w:rPr>
        <w:t>დამისამართებულ</w:t>
      </w:r>
      <w:r w:rsidRPr="00D834F2">
        <w:rPr>
          <w:rFonts w:ascii="Sylfaen" w:hAnsi="Sylfaen" w:cstheme="majorHAnsi"/>
          <w:lang w:val="ka-GE"/>
        </w:rPr>
        <w:t xml:space="preserve"> </w:t>
      </w:r>
      <w:r w:rsidRPr="00D834F2">
        <w:rPr>
          <w:rFonts w:ascii="Sylfaen" w:hAnsi="Sylfaen" w:cs="Sylfaen"/>
          <w:lang w:val="ka-GE"/>
        </w:rPr>
        <w:t>სოფლებში</w:t>
      </w:r>
      <w:r w:rsidRPr="00D834F2">
        <w:rPr>
          <w:rFonts w:ascii="Sylfaen" w:hAnsi="Sylfaen" w:cstheme="majorHAnsi"/>
          <w:lang w:val="ka-GE"/>
        </w:rPr>
        <w:t xml:space="preserve"> </w:t>
      </w:r>
      <w:r w:rsidRPr="00D834F2">
        <w:rPr>
          <w:rFonts w:ascii="Sylfaen" w:hAnsi="Sylfaen" w:cs="Sylfaen"/>
          <w:lang w:val="ka-GE"/>
        </w:rPr>
        <w:t>ადგილმდებარეობაზე</w:t>
      </w:r>
      <w:r w:rsidRPr="00D834F2">
        <w:rPr>
          <w:rFonts w:ascii="Sylfaen" w:hAnsi="Sylfaen" w:cstheme="majorHAnsi"/>
          <w:lang w:val="ka-GE"/>
        </w:rPr>
        <w:t xml:space="preserve"> </w:t>
      </w:r>
      <w:r w:rsidRPr="00D834F2">
        <w:rPr>
          <w:rFonts w:ascii="Sylfaen" w:hAnsi="Sylfaen" w:cs="Sylfaen"/>
          <w:lang w:val="ka-GE"/>
        </w:rPr>
        <w:t>დაფუძნებული</w:t>
      </w:r>
      <w:r w:rsidRPr="00D834F2">
        <w:rPr>
          <w:rFonts w:ascii="Sylfaen" w:hAnsi="Sylfaen" w:cstheme="majorHAnsi"/>
          <w:lang w:val="ka-GE"/>
        </w:rPr>
        <w:t xml:space="preserve"> </w:t>
      </w:r>
      <w:r w:rsidRPr="00D834F2">
        <w:rPr>
          <w:rFonts w:ascii="Sylfaen" w:hAnsi="Sylfaen" w:cs="Sylfaen"/>
          <w:lang w:val="ka-GE"/>
        </w:rPr>
        <w:t>სერვისების</w:t>
      </w:r>
      <w:r w:rsidRPr="00D834F2">
        <w:rPr>
          <w:rFonts w:ascii="Sylfaen" w:hAnsi="Sylfaen" w:cstheme="majorHAnsi"/>
          <w:lang w:val="ka-GE"/>
        </w:rPr>
        <w:t xml:space="preserve"> </w:t>
      </w:r>
      <w:r w:rsidRPr="00D834F2">
        <w:rPr>
          <w:rFonts w:ascii="Sylfaen" w:hAnsi="Sylfaen" w:cs="Sylfaen"/>
          <w:lang w:val="ka-GE"/>
        </w:rPr>
        <w:t>განვითარება</w:t>
      </w:r>
      <w:r w:rsidRPr="00D834F2">
        <w:rPr>
          <w:rFonts w:ascii="Sylfaen" w:hAnsi="Sylfaen" w:cstheme="majorHAnsi"/>
          <w:color w:val="1F497D"/>
          <w:lang w:val="ka-GE"/>
        </w:rPr>
        <w:t xml:space="preserve">, </w:t>
      </w:r>
      <w:r w:rsidRPr="00D834F2">
        <w:rPr>
          <w:rFonts w:ascii="Sylfaen" w:hAnsi="Sylfaen" w:cs="Sylfaen"/>
          <w:lang w:val="ka-GE"/>
        </w:rPr>
        <w:t>დაგეგმვა</w:t>
      </w:r>
      <w:r w:rsidRPr="00D834F2">
        <w:rPr>
          <w:rFonts w:ascii="Sylfaen" w:hAnsi="Sylfaen" w:cstheme="majorHAnsi"/>
          <w:lang w:val="ka-GE"/>
        </w:rPr>
        <w:t xml:space="preserve"> </w:t>
      </w:r>
      <w:r w:rsidRPr="00D834F2">
        <w:rPr>
          <w:rFonts w:ascii="Sylfaen" w:hAnsi="Sylfaen" w:cs="Sylfaen"/>
          <w:lang w:val="ka-GE"/>
        </w:rPr>
        <w:t>უფრო</w:t>
      </w:r>
      <w:r w:rsidRPr="00D834F2">
        <w:rPr>
          <w:rFonts w:ascii="Sylfaen" w:hAnsi="Sylfaen" w:cstheme="majorHAnsi"/>
          <w:lang w:val="ka-GE"/>
        </w:rPr>
        <w:t xml:space="preserve"> </w:t>
      </w:r>
      <w:r w:rsidRPr="00D834F2">
        <w:rPr>
          <w:rFonts w:ascii="Sylfaen" w:hAnsi="Sylfaen" w:cs="Sylfaen"/>
          <w:lang w:val="ka-GE"/>
        </w:rPr>
        <w:t>ეფექტიანად</w:t>
      </w:r>
      <w:r w:rsidRPr="00D834F2">
        <w:rPr>
          <w:rFonts w:ascii="Sylfaen" w:hAnsi="Sylfaen" w:cstheme="majorHAnsi"/>
          <w:lang w:val="ka-GE"/>
        </w:rPr>
        <w:t xml:space="preserve"> </w:t>
      </w:r>
      <w:r w:rsidRPr="00D834F2">
        <w:rPr>
          <w:rFonts w:ascii="Sylfaen" w:hAnsi="Sylfaen" w:cs="Sylfaen"/>
          <w:lang w:val="ka-GE"/>
        </w:rPr>
        <w:t>განხორციელდება</w:t>
      </w:r>
      <w:r w:rsidRPr="00D834F2">
        <w:rPr>
          <w:rFonts w:ascii="Sylfaen" w:hAnsi="Sylfaen" w:cstheme="majorHAnsi"/>
          <w:lang w:val="ka-GE"/>
        </w:rPr>
        <w:t xml:space="preserve"> </w:t>
      </w:r>
      <w:r w:rsidRPr="00D834F2">
        <w:rPr>
          <w:rFonts w:ascii="Sylfaen" w:hAnsi="Sylfaen" w:cs="Sylfaen"/>
          <w:lang w:val="ka-GE"/>
        </w:rPr>
        <w:t>და</w:t>
      </w:r>
      <w:r w:rsidRPr="00D834F2">
        <w:rPr>
          <w:rFonts w:ascii="Sylfaen" w:hAnsi="Sylfaen" w:cstheme="majorHAnsi"/>
          <w:lang w:val="ka-GE"/>
        </w:rPr>
        <w:t xml:space="preserve"> </w:t>
      </w:r>
      <w:r w:rsidRPr="00D834F2">
        <w:rPr>
          <w:rFonts w:ascii="Sylfaen" w:hAnsi="Sylfaen" w:cs="Sylfaen"/>
          <w:lang w:val="ka-GE"/>
        </w:rPr>
        <w:t>დადებით</w:t>
      </w:r>
      <w:r w:rsidRPr="00D834F2">
        <w:rPr>
          <w:rFonts w:ascii="Sylfaen" w:hAnsi="Sylfaen" w:cstheme="majorHAnsi"/>
          <w:lang w:val="ka-GE"/>
        </w:rPr>
        <w:t xml:space="preserve"> </w:t>
      </w:r>
      <w:r w:rsidRPr="00D834F2">
        <w:rPr>
          <w:rFonts w:ascii="Sylfaen" w:hAnsi="Sylfaen" w:cs="Sylfaen"/>
          <w:lang w:val="ka-GE"/>
        </w:rPr>
        <w:t>შედეგებს</w:t>
      </w:r>
      <w:r w:rsidRPr="00D834F2">
        <w:rPr>
          <w:rFonts w:ascii="Sylfaen" w:hAnsi="Sylfaen" w:cstheme="majorHAnsi"/>
          <w:lang w:val="ka-GE"/>
        </w:rPr>
        <w:t xml:space="preserve"> </w:t>
      </w:r>
      <w:r w:rsidRPr="00D834F2">
        <w:rPr>
          <w:rFonts w:ascii="Sylfaen" w:hAnsi="Sylfaen" w:cs="Sylfaen"/>
          <w:lang w:val="ka-GE"/>
        </w:rPr>
        <w:t>მოიტანს,</w:t>
      </w:r>
      <w:r w:rsidRPr="00D834F2">
        <w:rPr>
          <w:rFonts w:ascii="Sylfaen" w:hAnsi="Sylfaen" w:cstheme="majorHAnsi"/>
          <w:lang w:val="ka-GE"/>
        </w:rPr>
        <w:t xml:space="preserve"> </w:t>
      </w:r>
      <w:r w:rsidRPr="00D834F2">
        <w:rPr>
          <w:rFonts w:ascii="Sylfaen" w:hAnsi="Sylfaen" w:cs="Sylfaen"/>
          <w:lang w:val="ka-GE"/>
        </w:rPr>
        <w:t>როგორც</w:t>
      </w:r>
      <w:r w:rsidRPr="00D834F2">
        <w:rPr>
          <w:rFonts w:ascii="Sylfaen" w:hAnsi="Sylfaen" w:cstheme="majorHAnsi"/>
          <w:lang w:val="ka-GE"/>
        </w:rPr>
        <w:t xml:space="preserve"> </w:t>
      </w:r>
      <w:r w:rsidRPr="00D834F2">
        <w:rPr>
          <w:rFonts w:ascii="Sylfaen" w:hAnsi="Sylfaen" w:cs="Sylfaen"/>
          <w:lang w:val="ka-GE"/>
        </w:rPr>
        <w:t>სახელმწიფო</w:t>
      </w:r>
      <w:r w:rsidRPr="00D834F2">
        <w:rPr>
          <w:rFonts w:ascii="Sylfaen" w:hAnsi="Sylfaen" w:cstheme="majorHAnsi"/>
          <w:lang w:val="ka-GE"/>
        </w:rPr>
        <w:t xml:space="preserve">, </w:t>
      </w:r>
      <w:r w:rsidRPr="00D834F2">
        <w:rPr>
          <w:rFonts w:ascii="Sylfaen" w:hAnsi="Sylfaen" w:cs="Sylfaen"/>
          <w:lang w:val="ka-GE"/>
        </w:rPr>
        <w:t>ისე</w:t>
      </w:r>
      <w:r w:rsidRPr="00D834F2">
        <w:rPr>
          <w:rFonts w:ascii="Sylfaen" w:hAnsi="Sylfaen" w:cstheme="majorHAnsi"/>
          <w:lang w:val="ka-GE"/>
        </w:rPr>
        <w:t xml:space="preserve"> </w:t>
      </w:r>
      <w:r w:rsidRPr="00D834F2">
        <w:rPr>
          <w:rFonts w:ascii="Sylfaen" w:hAnsi="Sylfaen" w:cs="Sylfaen"/>
          <w:lang w:val="ka-GE"/>
        </w:rPr>
        <w:t>კერძო</w:t>
      </w:r>
      <w:r w:rsidRPr="00D834F2">
        <w:rPr>
          <w:rFonts w:ascii="Sylfaen" w:hAnsi="Sylfaen" w:cstheme="majorHAnsi"/>
          <w:lang w:val="ka-GE"/>
        </w:rPr>
        <w:t xml:space="preserve"> </w:t>
      </w:r>
      <w:r w:rsidRPr="00D834F2">
        <w:rPr>
          <w:rFonts w:ascii="Sylfaen" w:hAnsi="Sylfaen" w:cs="Sylfaen"/>
          <w:lang w:val="ka-GE"/>
        </w:rPr>
        <w:t>სექტორისთვის</w:t>
      </w:r>
      <w:r w:rsidRPr="00D834F2">
        <w:rPr>
          <w:rFonts w:ascii="Sylfaen" w:hAnsi="Sylfaen" w:cstheme="majorHAnsi"/>
          <w:lang w:val="ka-GE"/>
        </w:rPr>
        <w:t xml:space="preserve">. </w:t>
      </w:r>
    </w:p>
    <w:p w14:paraId="6F19F890" w14:textId="77777777" w:rsidR="006013C4" w:rsidRPr="00D834F2" w:rsidRDefault="006013C4" w:rsidP="006013C4">
      <w:pPr>
        <w:spacing w:line="276" w:lineRule="auto"/>
        <w:jc w:val="both"/>
        <w:rPr>
          <w:rFonts w:ascii="Sylfaen" w:hAnsi="Sylfaen" w:cstheme="majorHAnsi"/>
          <w:lang w:val="ka-GE"/>
        </w:rPr>
      </w:pPr>
    </w:p>
    <w:p w14:paraId="5261A5C5" w14:textId="77777777" w:rsidR="006013C4" w:rsidRPr="00D834F2" w:rsidRDefault="006013C4" w:rsidP="006013C4">
      <w:pPr>
        <w:pStyle w:val="Heading2"/>
        <w:ind w:firstLine="720"/>
        <w:rPr>
          <w:rFonts w:cstheme="minorHAnsi"/>
          <w:color w:val="22346A"/>
          <w:sz w:val="28"/>
          <w:szCs w:val="28"/>
          <w:lang w:val="ka-GE"/>
        </w:rPr>
      </w:pPr>
      <w:bookmarkStart w:id="143" w:name="_Toc113717023"/>
      <w:r w:rsidRPr="00D834F2">
        <w:rPr>
          <w:rFonts w:cstheme="minorHAnsi"/>
          <w:color w:val="22346A"/>
          <w:sz w:val="28"/>
          <w:szCs w:val="28"/>
          <w:lang w:val="ka-GE"/>
        </w:rPr>
        <w:t>2.3.11 სამოქალაქო თანასწორობა და ინტეგრაცია</w:t>
      </w:r>
      <w:bookmarkEnd w:id="143"/>
    </w:p>
    <w:p w14:paraId="07216158" w14:textId="77777777" w:rsidR="006013C4" w:rsidRPr="00D834F2" w:rsidRDefault="006013C4" w:rsidP="006013C4">
      <w:pPr>
        <w:rPr>
          <w:rFonts w:ascii="Sylfaen" w:hAnsi="Sylfaen" w:cstheme="minorHAnsi"/>
          <w:b/>
          <w:i/>
          <w:iCs/>
          <w:color w:val="22346A"/>
          <w:sz w:val="24"/>
          <w:szCs w:val="24"/>
          <w:u w:val="single"/>
          <w:lang w:val="ka-GE"/>
        </w:rPr>
      </w:pPr>
      <w:r w:rsidRPr="00D834F2">
        <w:rPr>
          <w:rFonts w:ascii="Sylfaen" w:hAnsi="Sylfaen" w:cstheme="minorHAnsi"/>
          <w:b/>
          <w:i/>
          <w:iCs/>
          <w:color w:val="22346A"/>
          <w:sz w:val="24"/>
          <w:szCs w:val="24"/>
          <w:u w:val="single"/>
          <w:lang w:val="ka-GE"/>
        </w:rPr>
        <w:t>მიზანი 13: სამოქალაქო თანასწორობისა და ინტეგრაციის უზრუნველყოფა</w:t>
      </w:r>
    </w:p>
    <w:p w14:paraId="26A01A3A" w14:textId="77777777" w:rsidR="006013C4" w:rsidRPr="00B2408B" w:rsidRDefault="006013C4" w:rsidP="006013C4">
      <w:pPr>
        <w:spacing w:line="276" w:lineRule="auto"/>
        <w:jc w:val="both"/>
        <w:rPr>
          <w:rFonts w:ascii="Sylfaen" w:eastAsia="Arial Unicode MS" w:hAnsi="Sylfaen" w:cstheme="majorHAnsi"/>
          <w:lang w:val="ka-GE"/>
        </w:rPr>
      </w:pPr>
      <w:r w:rsidRPr="00B2408B">
        <w:rPr>
          <w:rFonts w:ascii="Sylfaen" w:hAnsi="Sylfaen" w:cs="Sylfaen"/>
          <w:lang w:val="ka-GE"/>
        </w:rPr>
        <w:t>მთავრობის</w:t>
      </w:r>
      <w:r w:rsidRPr="00B2408B">
        <w:rPr>
          <w:rFonts w:ascii="Sylfaen" w:hAnsi="Sylfaen" w:cstheme="majorHAnsi"/>
          <w:lang w:val="ka-GE"/>
        </w:rPr>
        <w:t xml:space="preserve"> </w:t>
      </w:r>
      <w:r w:rsidRPr="00B2408B">
        <w:rPr>
          <w:rFonts w:ascii="Sylfaen" w:hAnsi="Sylfaen" w:cs="Sylfaen"/>
          <w:lang w:val="ka-GE"/>
        </w:rPr>
        <w:t>პრიორიტეტია</w:t>
      </w:r>
      <w:r w:rsidRPr="00B2408B">
        <w:rPr>
          <w:rFonts w:ascii="Sylfaen" w:hAnsi="Sylfaen" w:cstheme="majorHAnsi"/>
          <w:lang w:val="ka-GE"/>
        </w:rPr>
        <w:t xml:space="preserve"> </w:t>
      </w:r>
      <w:r w:rsidRPr="00B2408B">
        <w:rPr>
          <w:rFonts w:ascii="Sylfaen" w:hAnsi="Sylfaen" w:cs="Sylfaen"/>
          <w:lang w:val="ka-GE"/>
        </w:rPr>
        <w:t>სახელმწიფოში</w:t>
      </w:r>
      <w:r w:rsidRPr="00B2408B">
        <w:rPr>
          <w:rFonts w:ascii="Sylfaen" w:hAnsi="Sylfaen" w:cstheme="majorHAnsi"/>
          <w:lang w:val="ka-GE"/>
        </w:rPr>
        <w:t xml:space="preserve"> </w:t>
      </w:r>
      <w:r w:rsidRPr="00B2408B">
        <w:rPr>
          <w:rFonts w:ascii="Sylfaen" w:hAnsi="Sylfaen" w:cs="Sylfaen"/>
          <w:lang w:val="ka-GE"/>
        </w:rPr>
        <w:t>სამოქალაქო</w:t>
      </w:r>
      <w:r w:rsidRPr="00B2408B">
        <w:rPr>
          <w:rFonts w:ascii="Sylfaen" w:hAnsi="Sylfaen" w:cstheme="majorHAnsi"/>
          <w:lang w:val="ka-GE"/>
        </w:rPr>
        <w:t xml:space="preserve"> </w:t>
      </w:r>
      <w:r w:rsidRPr="00B2408B">
        <w:rPr>
          <w:rFonts w:ascii="Sylfaen" w:hAnsi="Sylfaen" w:cs="Sylfaen"/>
          <w:lang w:val="ka-GE"/>
        </w:rPr>
        <w:t>თანასწორობისა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ინტეგრაციის</w:t>
      </w:r>
      <w:r w:rsidRPr="00B2408B">
        <w:rPr>
          <w:rFonts w:ascii="Sylfaen" w:hAnsi="Sylfaen" w:cstheme="majorHAnsi"/>
          <w:lang w:val="ka-GE"/>
        </w:rPr>
        <w:t xml:space="preserve"> </w:t>
      </w:r>
      <w:r w:rsidRPr="00B2408B">
        <w:rPr>
          <w:rFonts w:ascii="Sylfaen" w:hAnsi="Sylfaen" w:cs="Sylfaen"/>
          <w:lang w:val="ka-GE"/>
        </w:rPr>
        <w:t>შემდგომი</w:t>
      </w:r>
      <w:r w:rsidRPr="00B2408B">
        <w:rPr>
          <w:rFonts w:ascii="Sylfaen" w:hAnsi="Sylfaen" w:cstheme="majorHAnsi"/>
          <w:lang w:val="ka-GE"/>
        </w:rPr>
        <w:t xml:space="preserve"> </w:t>
      </w:r>
      <w:r w:rsidRPr="00B2408B">
        <w:rPr>
          <w:rFonts w:ascii="Sylfaen" w:hAnsi="Sylfaen" w:cs="Sylfaen"/>
          <w:lang w:val="ka-GE"/>
        </w:rPr>
        <w:t>განმტკიცება</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გულისხმობს</w:t>
      </w:r>
      <w:r w:rsidRPr="00B2408B">
        <w:rPr>
          <w:rFonts w:ascii="Sylfaen" w:hAnsi="Sylfaen" w:cstheme="majorHAnsi"/>
          <w:lang w:val="ka-GE"/>
        </w:rPr>
        <w:t xml:space="preserve"> </w:t>
      </w:r>
      <w:r w:rsidRPr="00B2408B">
        <w:rPr>
          <w:rFonts w:ascii="Sylfaen" w:hAnsi="Sylfaen" w:cs="Sylfaen"/>
          <w:lang w:val="ka-GE"/>
        </w:rPr>
        <w:t>ქვეყანაში</w:t>
      </w:r>
      <w:r w:rsidRPr="00B2408B">
        <w:rPr>
          <w:rFonts w:ascii="Sylfaen" w:hAnsi="Sylfaen" w:cstheme="majorHAnsi"/>
          <w:lang w:val="ka-GE"/>
        </w:rPr>
        <w:t xml:space="preserve"> </w:t>
      </w:r>
      <w:r w:rsidRPr="00B2408B">
        <w:rPr>
          <w:rFonts w:ascii="Sylfaen" w:hAnsi="Sylfaen" w:cs="Sylfaen"/>
          <w:lang w:val="ka-GE"/>
        </w:rPr>
        <w:t>ეთნოსთაშორისი</w:t>
      </w:r>
      <w:r w:rsidRPr="00B2408B">
        <w:rPr>
          <w:rFonts w:ascii="Sylfaen" w:hAnsi="Sylfaen" w:cstheme="majorHAnsi"/>
          <w:lang w:val="ka-GE"/>
        </w:rPr>
        <w:t xml:space="preserve"> </w:t>
      </w:r>
      <w:r w:rsidRPr="00B2408B">
        <w:rPr>
          <w:rFonts w:ascii="Sylfaen" w:hAnsi="Sylfaen" w:cs="Sylfaen"/>
          <w:lang w:val="ka-GE"/>
        </w:rPr>
        <w:t>ურთიერთობების</w:t>
      </w:r>
      <w:r w:rsidRPr="00B2408B">
        <w:rPr>
          <w:rFonts w:ascii="Sylfaen" w:hAnsi="Sylfaen" w:cstheme="majorHAnsi"/>
          <w:lang w:val="ka-GE"/>
        </w:rPr>
        <w:t xml:space="preserve"> </w:t>
      </w:r>
      <w:r w:rsidRPr="00B2408B">
        <w:rPr>
          <w:rFonts w:ascii="Sylfaen" w:hAnsi="Sylfaen" w:cs="Sylfaen"/>
          <w:lang w:val="ka-GE"/>
        </w:rPr>
        <w:t>გაძლიერებას</w:t>
      </w:r>
      <w:r w:rsidRPr="00B2408B">
        <w:rPr>
          <w:rFonts w:ascii="Sylfaen" w:hAnsi="Sylfaen" w:cstheme="majorHAnsi"/>
          <w:lang w:val="ka-GE"/>
        </w:rPr>
        <w:t xml:space="preserve">, </w:t>
      </w:r>
      <w:r w:rsidRPr="00B2408B">
        <w:rPr>
          <w:rFonts w:ascii="Sylfaen" w:hAnsi="Sylfaen" w:cs="Sylfaen"/>
          <w:lang w:val="ka-GE"/>
        </w:rPr>
        <w:t>მათი</w:t>
      </w:r>
      <w:r w:rsidRPr="00B2408B">
        <w:rPr>
          <w:rFonts w:ascii="Sylfaen" w:hAnsi="Sylfaen" w:cstheme="majorHAnsi"/>
          <w:lang w:val="ka-GE"/>
        </w:rPr>
        <w:t xml:space="preserve"> </w:t>
      </w:r>
      <w:r w:rsidRPr="00B2408B">
        <w:rPr>
          <w:rFonts w:ascii="Sylfaen" w:hAnsi="Sylfaen" w:cs="Sylfaen"/>
          <w:lang w:val="ka-GE"/>
        </w:rPr>
        <w:t>კულტურული</w:t>
      </w:r>
      <w:r w:rsidRPr="00B2408B">
        <w:rPr>
          <w:rFonts w:ascii="Sylfaen" w:hAnsi="Sylfaen" w:cstheme="majorHAnsi"/>
          <w:lang w:val="ka-GE"/>
        </w:rPr>
        <w:t xml:space="preserve"> </w:t>
      </w:r>
      <w:r w:rsidRPr="00B2408B">
        <w:rPr>
          <w:rFonts w:ascii="Sylfaen" w:hAnsi="Sylfaen" w:cs="Sylfaen"/>
          <w:lang w:val="ka-GE"/>
        </w:rPr>
        <w:t>ფასეულობებისა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იდენტობის</w:t>
      </w:r>
      <w:r w:rsidRPr="00B2408B">
        <w:rPr>
          <w:rFonts w:ascii="Sylfaen" w:hAnsi="Sylfaen" w:cstheme="majorHAnsi"/>
          <w:lang w:val="ka-GE"/>
        </w:rPr>
        <w:t xml:space="preserve"> </w:t>
      </w:r>
      <w:r w:rsidRPr="00B2408B">
        <w:rPr>
          <w:rFonts w:ascii="Sylfaen" w:hAnsi="Sylfaen" w:cs="Sylfaen"/>
          <w:lang w:val="ka-GE"/>
        </w:rPr>
        <w:t>დაცვას</w:t>
      </w:r>
      <w:r w:rsidRPr="00B2408B">
        <w:rPr>
          <w:rFonts w:ascii="Sylfaen" w:hAnsi="Sylfaen" w:cstheme="majorHAnsi"/>
          <w:lang w:val="ka-GE"/>
        </w:rPr>
        <w:t xml:space="preserve">, </w:t>
      </w:r>
      <w:r w:rsidRPr="00B2408B">
        <w:rPr>
          <w:rFonts w:ascii="Sylfaen" w:hAnsi="Sylfaen" w:cs="Sylfaen"/>
          <w:lang w:val="ka-GE"/>
        </w:rPr>
        <w:t>საზოგადოებაში</w:t>
      </w:r>
      <w:r w:rsidRPr="00B2408B">
        <w:rPr>
          <w:rFonts w:ascii="Sylfaen" w:hAnsi="Sylfaen" w:cstheme="majorHAnsi"/>
          <w:lang w:val="ka-GE"/>
        </w:rPr>
        <w:t xml:space="preserve"> </w:t>
      </w:r>
      <w:r w:rsidRPr="00B2408B">
        <w:rPr>
          <w:rFonts w:ascii="Sylfaen" w:hAnsi="Sylfaen" w:cs="Sylfaen"/>
          <w:lang w:val="ka-GE"/>
        </w:rPr>
        <w:t>თანასწორობის</w:t>
      </w:r>
      <w:r w:rsidRPr="00B2408B">
        <w:rPr>
          <w:rFonts w:ascii="Sylfaen" w:hAnsi="Sylfaen" w:cstheme="majorHAnsi"/>
          <w:lang w:val="ka-GE"/>
        </w:rPr>
        <w:t xml:space="preserve"> </w:t>
      </w:r>
      <w:r w:rsidRPr="00B2408B">
        <w:rPr>
          <w:rFonts w:ascii="Sylfaen" w:hAnsi="Sylfaen" w:cs="Sylfaen"/>
          <w:lang w:val="ka-GE"/>
        </w:rPr>
        <w:t>პრინციპების</w:t>
      </w:r>
      <w:r w:rsidRPr="00B2408B">
        <w:rPr>
          <w:rFonts w:ascii="Sylfaen" w:hAnsi="Sylfaen" w:cstheme="majorHAnsi"/>
          <w:lang w:val="ka-GE"/>
        </w:rPr>
        <w:t xml:space="preserve"> </w:t>
      </w:r>
      <w:r w:rsidRPr="00B2408B">
        <w:rPr>
          <w:rFonts w:ascii="Sylfaen" w:hAnsi="Sylfaen" w:cs="Sylfaen"/>
          <w:lang w:val="ka-GE"/>
        </w:rPr>
        <w:t>სრულფასოვან</w:t>
      </w:r>
      <w:r w:rsidRPr="00B2408B">
        <w:rPr>
          <w:rFonts w:ascii="Sylfaen" w:hAnsi="Sylfaen" w:cstheme="majorHAnsi"/>
          <w:lang w:val="ka-GE"/>
        </w:rPr>
        <w:t xml:space="preserve"> </w:t>
      </w:r>
      <w:r w:rsidRPr="00B2408B">
        <w:rPr>
          <w:rFonts w:ascii="Sylfaen" w:hAnsi="Sylfaen" w:cs="Sylfaen"/>
          <w:lang w:val="ka-GE"/>
        </w:rPr>
        <w:t>რეალიზებას</w:t>
      </w:r>
      <w:r w:rsidRPr="00B2408B">
        <w:rPr>
          <w:rFonts w:ascii="Sylfaen" w:hAnsi="Sylfaen" w:cstheme="majorHAnsi"/>
          <w:lang w:val="ka-GE"/>
        </w:rPr>
        <w:t xml:space="preserve">, </w:t>
      </w:r>
      <w:r w:rsidRPr="00B2408B">
        <w:rPr>
          <w:rFonts w:ascii="Sylfaen" w:hAnsi="Sylfaen" w:cs="Sylfaen"/>
          <w:lang w:val="ka-GE"/>
        </w:rPr>
        <w:t>რათა</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ყველა</w:t>
      </w:r>
      <w:r w:rsidRPr="00B2408B">
        <w:rPr>
          <w:rFonts w:ascii="Sylfaen" w:hAnsi="Sylfaen" w:cstheme="majorHAnsi"/>
          <w:lang w:val="ka-GE"/>
        </w:rPr>
        <w:t xml:space="preserve"> </w:t>
      </w:r>
      <w:r w:rsidRPr="00B2408B">
        <w:rPr>
          <w:rFonts w:ascii="Sylfaen" w:hAnsi="Sylfaen" w:cs="Sylfaen"/>
          <w:lang w:val="ka-GE"/>
        </w:rPr>
        <w:t>მოქალაქემ</w:t>
      </w:r>
      <w:r w:rsidRPr="00B2408B">
        <w:rPr>
          <w:rFonts w:ascii="Sylfaen" w:hAnsi="Sylfaen" w:cstheme="majorHAnsi"/>
          <w:lang w:val="ka-GE"/>
        </w:rPr>
        <w:t xml:space="preserve">, </w:t>
      </w:r>
      <w:r w:rsidRPr="00B2408B">
        <w:rPr>
          <w:rFonts w:ascii="Sylfaen" w:hAnsi="Sylfaen" w:cs="Sylfaen"/>
          <w:lang w:val="ka-GE"/>
        </w:rPr>
        <w:t>განურჩევლად</w:t>
      </w:r>
      <w:r w:rsidRPr="00B2408B">
        <w:rPr>
          <w:rFonts w:ascii="Sylfaen" w:hAnsi="Sylfaen" w:cstheme="majorHAnsi"/>
          <w:lang w:val="ka-GE"/>
        </w:rPr>
        <w:t xml:space="preserve"> </w:t>
      </w:r>
      <w:r w:rsidRPr="00B2408B">
        <w:rPr>
          <w:rFonts w:ascii="Sylfaen" w:hAnsi="Sylfaen" w:cs="Sylfaen"/>
          <w:lang w:val="ka-GE"/>
        </w:rPr>
        <w:t>ეთნიკური</w:t>
      </w:r>
      <w:r w:rsidRPr="00B2408B">
        <w:rPr>
          <w:rFonts w:ascii="Sylfaen" w:hAnsi="Sylfaen" w:cstheme="majorHAnsi"/>
          <w:lang w:val="ka-GE"/>
        </w:rPr>
        <w:t xml:space="preserve"> </w:t>
      </w:r>
      <w:r w:rsidRPr="00B2408B">
        <w:rPr>
          <w:rFonts w:ascii="Sylfaen" w:hAnsi="Sylfaen" w:cs="Sylfaen"/>
          <w:lang w:val="ka-GE"/>
        </w:rPr>
        <w:t>წარმომავლობისა</w:t>
      </w:r>
      <w:r w:rsidRPr="00B2408B">
        <w:rPr>
          <w:rFonts w:ascii="Sylfaen" w:hAnsi="Sylfaen" w:cstheme="majorHAnsi"/>
          <w:lang w:val="ka-GE"/>
        </w:rPr>
        <w:t xml:space="preserve">, </w:t>
      </w:r>
      <w:r w:rsidRPr="00B2408B">
        <w:rPr>
          <w:rFonts w:ascii="Sylfaen" w:hAnsi="Sylfaen" w:cs="Sylfaen"/>
          <w:lang w:val="ka-GE"/>
        </w:rPr>
        <w:t>შეძლოს</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წვლილი</w:t>
      </w:r>
      <w:r w:rsidRPr="00B2408B">
        <w:rPr>
          <w:rFonts w:ascii="Sylfaen" w:hAnsi="Sylfaen" w:cstheme="majorHAnsi"/>
          <w:lang w:val="ka-GE"/>
        </w:rPr>
        <w:t xml:space="preserve"> </w:t>
      </w:r>
      <w:r w:rsidRPr="00B2408B">
        <w:rPr>
          <w:rFonts w:ascii="Sylfaen" w:hAnsi="Sylfaen" w:cs="Sylfaen"/>
          <w:lang w:val="ka-GE"/>
        </w:rPr>
        <w:t>შეიტანოს</w:t>
      </w:r>
      <w:r w:rsidRPr="00B2408B">
        <w:rPr>
          <w:rFonts w:ascii="Sylfaen" w:hAnsi="Sylfaen" w:cstheme="majorHAnsi"/>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ეკონომიკურ</w:t>
      </w:r>
      <w:r w:rsidRPr="00B2408B">
        <w:rPr>
          <w:rFonts w:ascii="Sylfaen" w:hAnsi="Sylfaen" w:cstheme="majorHAnsi"/>
          <w:lang w:val="ka-GE"/>
        </w:rPr>
        <w:t xml:space="preserve">, </w:t>
      </w:r>
      <w:r w:rsidRPr="00B2408B">
        <w:rPr>
          <w:rFonts w:ascii="Sylfaen" w:hAnsi="Sylfaen" w:cs="Sylfaen"/>
          <w:lang w:val="ka-GE"/>
        </w:rPr>
        <w:t>პოლიტიკურ</w:t>
      </w:r>
      <w:r w:rsidRPr="00B2408B">
        <w:rPr>
          <w:rFonts w:ascii="Sylfaen" w:hAnsi="Sylfaen" w:cstheme="majorHAnsi"/>
          <w:lang w:val="ka-GE"/>
        </w:rPr>
        <w:t xml:space="preserve">, </w:t>
      </w:r>
      <w:r w:rsidRPr="00B2408B">
        <w:rPr>
          <w:rFonts w:ascii="Sylfaen" w:hAnsi="Sylfaen" w:cs="Sylfaen"/>
          <w:lang w:val="ka-GE"/>
        </w:rPr>
        <w:t>საზოგადოებრივ</w:t>
      </w:r>
      <w:r w:rsidRPr="00B2408B">
        <w:rPr>
          <w:rFonts w:ascii="Sylfaen" w:hAnsi="Sylfaen" w:cstheme="majorHAnsi"/>
          <w:lang w:val="ka-GE"/>
        </w:rPr>
        <w:t xml:space="preserve"> </w:t>
      </w:r>
      <w:r w:rsidRPr="00B2408B">
        <w:rPr>
          <w:rFonts w:ascii="Sylfaen" w:hAnsi="Sylfaen" w:cs="Sylfaen"/>
          <w:lang w:val="ka-GE"/>
        </w:rPr>
        <w:t>ცხოვრებასა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დემოკრატიული</w:t>
      </w:r>
      <w:r w:rsidRPr="00B2408B">
        <w:rPr>
          <w:rFonts w:ascii="Sylfaen" w:hAnsi="Sylfaen" w:cstheme="majorHAnsi"/>
          <w:lang w:val="ka-GE"/>
        </w:rPr>
        <w:t xml:space="preserve"> </w:t>
      </w:r>
      <w:r w:rsidRPr="00B2408B">
        <w:rPr>
          <w:rFonts w:ascii="Sylfaen" w:hAnsi="Sylfaen" w:cs="Sylfaen"/>
          <w:lang w:val="ka-GE"/>
        </w:rPr>
        <w:t>განვითარების</w:t>
      </w:r>
      <w:r w:rsidRPr="00B2408B">
        <w:rPr>
          <w:rFonts w:ascii="Sylfaen" w:hAnsi="Sylfaen" w:cstheme="majorHAnsi"/>
          <w:lang w:val="ka-GE"/>
        </w:rPr>
        <w:t xml:space="preserve"> </w:t>
      </w:r>
      <w:r w:rsidRPr="00B2408B">
        <w:rPr>
          <w:rFonts w:ascii="Sylfaen" w:hAnsi="Sylfaen" w:cs="Sylfaen"/>
          <w:lang w:val="ka-GE"/>
        </w:rPr>
        <w:t>პროცესში</w:t>
      </w:r>
      <w:r w:rsidRPr="00B2408B">
        <w:rPr>
          <w:rFonts w:ascii="Sylfaen" w:hAnsi="Sylfaen" w:cstheme="majorHAnsi"/>
          <w:lang w:val="ka-GE"/>
        </w:rPr>
        <w:t xml:space="preserve">. </w:t>
      </w:r>
    </w:p>
    <w:p w14:paraId="671AF1D1" w14:textId="77777777" w:rsidR="006013C4" w:rsidRPr="00D834F2" w:rsidRDefault="006013C4" w:rsidP="006013C4">
      <w:pPr>
        <w:jc w:val="both"/>
        <w:rPr>
          <w:rFonts w:ascii="Sylfaen" w:hAnsi="Sylfaen" w:cstheme="minorHAnsi"/>
          <w:b/>
          <w:i/>
          <w:iCs/>
          <w:color w:val="22346A"/>
          <w:sz w:val="24"/>
          <w:szCs w:val="24"/>
          <w:lang w:val="ka-GE"/>
        </w:rPr>
      </w:pPr>
      <w:r w:rsidRPr="00D834F2">
        <w:rPr>
          <w:rFonts w:ascii="Sylfaen" w:hAnsi="Sylfaen" w:cstheme="minorHAnsi"/>
          <w:b/>
          <w:i/>
          <w:iCs/>
          <w:color w:val="22346A"/>
          <w:sz w:val="24"/>
          <w:szCs w:val="24"/>
          <w:u w:val="single"/>
          <w:lang w:val="ka-GE"/>
        </w:rPr>
        <w:t>ამოცანა 13.1</w:t>
      </w:r>
      <w:r w:rsidRPr="00D834F2">
        <w:rPr>
          <w:rFonts w:ascii="Sylfaen" w:hAnsi="Sylfaen" w:cstheme="minorHAnsi"/>
          <w:b/>
          <w:i/>
          <w:iCs/>
          <w:color w:val="22346A"/>
          <w:sz w:val="24"/>
          <w:szCs w:val="24"/>
          <w:lang w:val="ka-GE"/>
        </w:rPr>
        <w:t>: ეთნიკური უმცირესობების წარმომადგენლებში სახელმწიფო ენის ცოდნის დონის ამაღლება და მაღალი ხარისხის განათლებაზე ხელმისაწვდომობის გაუმჯობესება</w:t>
      </w:r>
    </w:p>
    <w:p w14:paraId="0FBBDB76" w14:textId="77777777" w:rsidR="006013C4" w:rsidRPr="00B2408B" w:rsidRDefault="006013C4" w:rsidP="006013C4">
      <w:pPr>
        <w:pBdr>
          <w:top w:val="nil"/>
          <w:left w:val="nil"/>
          <w:bottom w:val="nil"/>
          <w:right w:val="nil"/>
          <w:between w:val="nil"/>
        </w:pBdr>
        <w:spacing w:line="276" w:lineRule="auto"/>
        <w:jc w:val="both"/>
        <w:rPr>
          <w:rFonts w:ascii="Sylfaen" w:eastAsia="Arial Unicode MS" w:hAnsi="Sylfaen" w:cstheme="majorHAnsi"/>
          <w:color w:val="000000"/>
          <w:lang w:val="ka-GE"/>
        </w:rPr>
      </w:pPr>
      <w:r w:rsidRPr="00B2408B">
        <w:rPr>
          <w:rFonts w:ascii="Sylfaen" w:eastAsia="Arial Unicode MS" w:hAnsi="Sylfaen" w:cs="Sylfaen"/>
          <w:color w:val="000000"/>
          <w:lang w:val="ka-GE"/>
        </w:rPr>
        <w:t>სახელმწიფო</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ენის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ცოდნა</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და</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მაღალი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ხარისხის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განათლებაზე</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ხელმისაწვდომობა</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ერთ</w:t>
      </w:r>
      <w:r w:rsidRPr="00B2408B">
        <w:rPr>
          <w:rFonts w:ascii="Sylfaen" w:eastAsia="Arial Unicode MS" w:hAnsi="Sylfaen" w:cstheme="majorHAnsi"/>
          <w:color w:val="000000"/>
          <w:lang w:val="ka-GE"/>
        </w:rPr>
        <w:t>-</w:t>
      </w:r>
      <w:r w:rsidRPr="00B2408B">
        <w:rPr>
          <w:rFonts w:ascii="Sylfaen" w:eastAsia="Arial Unicode MS" w:hAnsi="Sylfaen" w:cs="Sylfaen"/>
          <w:color w:val="000000"/>
          <w:lang w:val="ka-GE"/>
        </w:rPr>
        <w:t>ერთი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ყველაზე</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მნიშვნელოვანი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წინაპირობა</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და</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აუცილებელი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ფაქტორია</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ქვეყანაში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დემოკრატიული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პროცესების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გაძლიერებისა</w:t>
      </w:r>
      <w:r>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და</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მრავალეთნიკური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საზოგადოების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სრულფასოვანი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ინტეგრაციისთვის</w:t>
      </w:r>
      <w:r w:rsidRPr="00B2408B">
        <w:rPr>
          <w:rFonts w:ascii="Sylfaen" w:eastAsia="Merriweather" w:hAnsi="Sylfaen" w:cstheme="majorHAnsi"/>
          <w:color w:val="000000"/>
          <w:lang w:val="ka-GE"/>
        </w:rPr>
        <w:t xml:space="preserve">. </w:t>
      </w:r>
      <w:r w:rsidRPr="00B2408B">
        <w:rPr>
          <w:rFonts w:ascii="Sylfaen" w:eastAsia="Merriweather" w:hAnsi="Sylfaen" w:cs="Sylfaen"/>
          <w:color w:val="000000"/>
          <w:lang w:val="ka-GE"/>
        </w:rPr>
        <w:t>აღნიშნული</w:t>
      </w:r>
      <w:r w:rsidRPr="00B2408B">
        <w:rPr>
          <w:rFonts w:ascii="Sylfaen" w:eastAsia="Merriweather" w:hAnsi="Sylfaen" w:cstheme="majorHAnsi"/>
          <w:color w:val="000000"/>
          <w:lang w:val="ka-GE"/>
        </w:rPr>
        <w:t xml:space="preserve"> </w:t>
      </w:r>
      <w:r w:rsidRPr="00B2408B">
        <w:rPr>
          <w:rFonts w:ascii="Sylfaen" w:eastAsia="Merriweather" w:hAnsi="Sylfaen" w:cs="Sylfaen"/>
          <w:color w:val="000000"/>
          <w:lang w:val="ka-GE"/>
        </w:rPr>
        <w:t>ხელს</w:t>
      </w:r>
      <w:r w:rsidRPr="00B2408B">
        <w:rPr>
          <w:rFonts w:ascii="Sylfaen" w:eastAsia="Merriweather" w:hAnsi="Sylfaen" w:cstheme="majorHAnsi"/>
          <w:color w:val="000000"/>
          <w:lang w:val="ka-GE"/>
        </w:rPr>
        <w:t xml:space="preserve"> </w:t>
      </w:r>
      <w:r w:rsidRPr="00B2408B">
        <w:rPr>
          <w:rFonts w:ascii="Sylfaen" w:eastAsia="Merriweather" w:hAnsi="Sylfaen" w:cs="Sylfaen"/>
          <w:color w:val="000000"/>
          <w:lang w:val="ka-GE"/>
        </w:rPr>
        <w:t>უწყობს</w:t>
      </w:r>
      <w:r w:rsidRPr="00B2408B">
        <w:rPr>
          <w:rFonts w:ascii="Sylfaen" w:eastAsia="Merriweather" w:hAnsi="Sylfaen" w:cstheme="majorHAnsi"/>
          <w:color w:val="000000"/>
          <w:lang w:val="ka-GE"/>
        </w:rPr>
        <w:t xml:space="preserve"> </w:t>
      </w:r>
      <w:r w:rsidRPr="00B2408B">
        <w:rPr>
          <w:rFonts w:ascii="Sylfaen" w:eastAsia="Arial Unicode MS" w:hAnsi="Sylfaen" w:cs="Sylfaen"/>
          <w:color w:val="000000"/>
          <w:lang w:val="ka-GE"/>
        </w:rPr>
        <w:t>ეთნიკური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უმცირესობების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წარმომადგენ</w:t>
      </w:r>
      <w:r w:rsidRPr="00B2408B">
        <w:rPr>
          <w:rFonts w:ascii="Sylfaen" w:eastAsia="Merriweather" w:hAnsi="Sylfaen" w:cs="Sylfaen"/>
          <w:color w:val="000000"/>
          <w:lang w:val="ka-GE"/>
        </w:rPr>
        <w:t>ლების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აქტიურ</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მონაწილეობას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ქვეყნის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განვითარების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პროცესში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მათი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როგორც</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მაღალი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ხარისხის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ადამიანური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კაპიტალის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განვითარებას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ინფორმაციის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ხელმისაწვდომობას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პოლიტიკურ</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მონაწილეობას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დასაქმებას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სახელმწიფო</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პროგრამებში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ჩართვასა</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და</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სერვისებზე</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წვდომას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ქვეყანაში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მცხოვრებ</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სხვადასხვა</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ეთნოსს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შორის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ფასეულობების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გავრცელებასა</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და</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lastRenderedPageBreak/>
        <w:t>სოციალიზაციას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კომუნიკაციის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უზრუნველყოფას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კულტურისა</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და</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ტრადიციების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გაზიარებას</w:t>
      </w:r>
      <w:r w:rsidRPr="00B2408B">
        <w:rPr>
          <w:rFonts w:ascii="Sylfaen" w:eastAsia="Arial Unicode MS" w:hAnsi="Sylfaen" w:cstheme="majorHAnsi"/>
          <w:color w:val="000000"/>
          <w:lang w:val="ka-GE"/>
        </w:rPr>
        <w:t>.</w:t>
      </w:r>
    </w:p>
    <w:p w14:paraId="34DEED00" w14:textId="77777777" w:rsidR="006013C4" w:rsidRPr="00B2408B" w:rsidRDefault="006013C4" w:rsidP="006013C4">
      <w:pPr>
        <w:pBdr>
          <w:top w:val="nil"/>
          <w:left w:val="nil"/>
          <w:bottom w:val="nil"/>
          <w:right w:val="nil"/>
          <w:between w:val="nil"/>
        </w:pBdr>
        <w:spacing w:line="276" w:lineRule="auto"/>
        <w:jc w:val="both"/>
        <w:rPr>
          <w:rFonts w:ascii="Sylfaen" w:eastAsia="Arial Unicode MS" w:hAnsi="Sylfaen" w:cstheme="majorHAnsi"/>
          <w:color w:val="000000"/>
          <w:lang w:val="ka-GE"/>
        </w:rPr>
      </w:pPr>
      <w:r w:rsidRPr="00B2408B">
        <w:rPr>
          <w:rFonts w:ascii="Sylfaen" w:eastAsia="Arial Unicode MS" w:hAnsi="Sylfaen" w:cs="Sylfaen"/>
          <w:lang w:val="ka-GE"/>
        </w:rPr>
        <w:t>ზემოაღნიშნული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ამოცანა</w:t>
      </w:r>
      <w:r>
        <w:rPr>
          <w:rFonts w:ascii="Sylfaen" w:eastAsia="Arial Unicode MS" w:hAnsi="Sylfaen" w:cs="Sylfaen"/>
          <w:lang w:val="ka-GE"/>
        </w:rPr>
        <w:t>,</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ერთი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მხრივ</w:t>
      </w:r>
      <w:r>
        <w:rPr>
          <w:rFonts w:ascii="Sylfaen" w:eastAsia="Arial Unicode MS" w:hAnsi="Sylfaen" w:cs="Sylfaen"/>
          <w:lang w:val="ka-GE"/>
        </w:rPr>
        <w:t>,</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გულისხმობს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ეთნიკური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უმცირესობებ</w:t>
      </w:r>
      <w:r w:rsidRPr="00B2408B">
        <w:rPr>
          <w:rFonts w:ascii="Sylfaen" w:eastAsia="Merriweather" w:hAnsi="Sylfaen" w:cs="Sylfaen"/>
          <w:lang w:val="ka-GE"/>
        </w:rPr>
        <w:t>ი</w:t>
      </w:r>
      <w:r w:rsidRPr="00B2408B">
        <w:rPr>
          <w:rFonts w:ascii="Sylfaen" w:eastAsia="Arial Unicode MS" w:hAnsi="Sylfaen" w:cs="Sylfaen"/>
          <w:lang w:val="ka-GE"/>
        </w:rPr>
        <w:t>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წარმომადგენლებით</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მჭიდროდ</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დასახლებულ</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რეგიონებში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სახელმწიფო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ენის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ცოდნის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დონის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ამაღლებას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ხოლო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მეორე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მხრივ</w:t>
      </w:r>
      <w:r w:rsidRPr="00B2408B">
        <w:rPr>
          <w:rFonts w:ascii="Sylfaen" w:eastAsia="Arial Unicode MS" w:hAnsi="Sylfaen" w:cstheme="majorHAnsi"/>
          <w:lang w:val="ka-GE"/>
        </w:rPr>
        <w:t xml:space="preserve">, </w:t>
      </w:r>
      <w:r w:rsidRPr="00B2408B">
        <w:rPr>
          <w:rFonts w:ascii="Sylfaen" w:eastAsia="Arial Unicode MS" w:hAnsi="Sylfaen" w:cs="Sylfaen"/>
          <w:color w:val="000000"/>
          <w:lang w:val="ka-GE"/>
        </w:rPr>
        <w:t>განათლების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ყველა</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საფეხურზე</w:t>
      </w:r>
      <w:r>
        <w:rPr>
          <w:rFonts w:ascii="Sylfaen" w:eastAsia="Arial Unicode MS" w:hAnsi="Sylfaen" w:cstheme="majorHAnsi"/>
          <w:color w:val="000000"/>
          <w:lang w:val="ka-GE"/>
        </w:rPr>
        <w:t xml:space="preserve"> −</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სკოლამდელი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ზოგადი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პროფესიული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უმაღლესი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ასევე</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ზრდასრულთა</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და</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არაფორმალური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განათლების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ხელმისაწვდომობისა</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და</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ხარისხის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განგრძობად</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ამაღლებას</w:t>
      </w:r>
      <w:r w:rsidRPr="00B2408B">
        <w:rPr>
          <w:rFonts w:ascii="Sylfaen" w:eastAsia="Arial Unicode MS" w:hAnsi="Sylfaen" w:cstheme="majorHAnsi"/>
          <w:color w:val="000000"/>
          <w:lang w:val="ka-GE"/>
        </w:rPr>
        <w:t xml:space="preserve">. </w:t>
      </w:r>
    </w:p>
    <w:p w14:paraId="6736D624" w14:textId="77777777" w:rsidR="006013C4" w:rsidRPr="00B2408B" w:rsidRDefault="006013C4" w:rsidP="006013C4">
      <w:pPr>
        <w:spacing w:line="276" w:lineRule="auto"/>
        <w:jc w:val="both"/>
        <w:rPr>
          <w:rFonts w:ascii="Sylfaen" w:eastAsia="Arial Unicode MS" w:hAnsi="Sylfaen" w:cstheme="majorHAnsi"/>
          <w:lang w:val="ka-GE"/>
        </w:rPr>
      </w:pPr>
      <w:r w:rsidRPr="00B2408B">
        <w:rPr>
          <w:rFonts w:ascii="Sylfaen" w:eastAsia="Arial Unicode MS" w:hAnsi="Sylfaen" w:cs="Sylfaen"/>
        </w:rPr>
        <w:t xml:space="preserve">შესაბამისად, </w:t>
      </w:r>
      <w:r w:rsidRPr="00B2408B">
        <w:rPr>
          <w:rFonts w:ascii="Sylfaen" w:eastAsia="Arial Unicode MS" w:hAnsi="Sylfaen" w:cs="Sylfaen"/>
          <w:lang w:val="ka-GE"/>
        </w:rPr>
        <w:t>გაგრძელდება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არაქართულენოვანი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მოსახლეობისთვის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სახელმწიფო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ენის</w:t>
      </w:r>
      <w:r w:rsidRPr="00B2408B">
        <w:rPr>
          <w:rFonts w:ascii="Sylfaen" w:eastAsia="Arial Unicode MS" w:hAnsi="Sylfaen" w:cstheme="majorHAnsi"/>
          <w:lang w:val="ka-GE"/>
        </w:rPr>
        <w:t xml:space="preserve"> </w:t>
      </w:r>
      <w:r w:rsidRPr="002340CE">
        <w:rPr>
          <w:rFonts w:ascii="Sylfaen" w:eastAsia="Arial Unicode MS" w:hAnsi="Sylfaen" w:cs="Sylfaen"/>
          <w:bCs/>
          <w:lang w:val="ka-GE"/>
        </w:rPr>
        <w:t>შესწავლის</w:t>
      </w:r>
      <w:r w:rsidRPr="002340CE">
        <w:rPr>
          <w:rFonts w:ascii="Sylfaen" w:eastAsia="Arial Unicode MS" w:hAnsi="Sylfaen" w:cstheme="majorHAnsi"/>
          <w:bCs/>
          <w:lang w:val="ka-GE"/>
        </w:rPr>
        <w:t xml:space="preserve"> </w:t>
      </w:r>
      <w:r w:rsidRPr="002340CE">
        <w:rPr>
          <w:rFonts w:ascii="Sylfaen" w:eastAsia="Arial Unicode MS" w:hAnsi="Sylfaen" w:cs="Sylfaen"/>
          <w:bCs/>
          <w:lang w:val="ka-GE"/>
        </w:rPr>
        <w:t>ხელშეწყობა</w:t>
      </w:r>
      <w:r w:rsidRPr="002340CE">
        <w:rPr>
          <w:rFonts w:ascii="Sylfaen" w:eastAsia="Arial Unicode MS" w:hAnsi="Sylfaen" w:cstheme="majorHAnsi"/>
          <w:bCs/>
          <w:lang w:val="ka-GE"/>
        </w:rPr>
        <w:t>,</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რაც</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დამკვიდრებულ</w:t>
      </w:r>
      <w:r w:rsidRPr="00B2408B">
        <w:rPr>
          <w:rFonts w:ascii="Sylfaen" w:eastAsia="Arial Unicode MS" w:hAnsi="Sylfaen" w:cstheme="majorHAnsi"/>
          <w:lang w:val="ka-GE"/>
        </w:rPr>
        <w:t xml:space="preserve"> </w:t>
      </w:r>
      <w:r>
        <w:rPr>
          <w:rFonts w:ascii="Sylfaen" w:eastAsia="Arial Unicode MS" w:hAnsi="Sylfaen" w:cs="Sylfaen"/>
          <w:lang w:val="ka-GE"/>
        </w:rPr>
        <w:t>პრაქტიკასა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მიმდინარე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პროგრამებთან</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მიმართებით</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უფრო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მეტად</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მასშტაბური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პრაგმატული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განგრძობითი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სტანდარტიზებული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წახალისებაზე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ორიენტირებული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იქნება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როგორც</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ფორმალურ</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ასევე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ზრდასრულთა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არაფორმალურ</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განათლებაში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დაგეგმილია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კომპლექსური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ღონისძიებების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განხორციელება</w:t>
      </w:r>
      <w:r w:rsidRPr="00B2408B">
        <w:rPr>
          <w:rFonts w:ascii="Sylfaen" w:hAnsi="Sylfaen" w:cstheme="majorHAnsi"/>
          <w:lang w:val="ka-GE"/>
        </w:rPr>
        <w:t xml:space="preserve"> </w:t>
      </w:r>
      <w:r w:rsidRPr="00B2408B">
        <w:rPr>
          <w:rFonts w:ascii="Sylfaen" w:eastAsia="Arial Unicode MS" w:hAnsi="Sylfaen" w:cs="Sylfaen"/>
          <w:lang w:val="ka-GE"/>
        </w:rPr>
        <w:t>სკოლამდელი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ზოგადი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განათლების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ეტაპებზე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რაც</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ითვალისწინებს</w:t>
      </w:r>
      <w:r w:rsidRPr="00B2408B">
        <w:rPr>
          <w:rFonts w:ascii="Sylfaen" w:eastAsia="Arial Unicode MS" w:hAnsi="Sylfaen" w:cstheme="majorHAnsi"/>
          <w:lang w:val="ka-GE"/>
        </w:rPr>
        <w:t xml:space="preserve"> </w:t>
      </w:r>
      <w:r w:rsidRPr="00B2408B">
        <w:rPr>
          <w:rFonts w:ascii="Sylfaen" w:hAnsi="Sylfaen" w:cs="Sylfaen"/>
          <w:lang w:val="ka-GE"/>
        </w:rPr>
        <w:t>სახე</w:t>
      </w:r>
      <w:r w:rsidRPr="00B2408B">
        <w:rPr>
          <w:rFonts w:ascii="Sylfaen" w:eastAsia="Arial Unicode MS" w:hAnsi="Sylfaen" w:cs="Sylfaen"/>
          <w:lang w:val="ka-GE"/>
        </w:rPr>
        <w:t>ლმწიფო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ენის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სწავლებას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შესაბამისი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მეთოდოლოგიით</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არსებული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მიდგომების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გაუმჯობესებას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ასევე</w:t>
      </w:r>
      <w:r w:rsidRPr="00B2408B">
        <w:rPr>
          <w:rFonts w:ascii="Sylfaen" w:hAnsi="Sylfaen" w:cstheme="majorHAnsi"/>
          <w:lang w:val="ka-GE"/>
        </w:rPr>
        <w:t xml:space="preserve"> </w:t>
      </w:r>
      <w:r w:rsidRPr="00B2408B">
        <w:rPr>
          <w:rFonts w:ascii="Sylfaen" w:eastAsia="Arial Unicode MS" w:hAnsi="Sylfaen" w:cs="Sylfaen"/>
          <w:lang w:val="ka-GE"/>
        </w:rPr>
        <w:t>სასწავლო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პროგრამების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რესურსების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ხარისხის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მათ</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შორის</w:t>
      </w:r>
      <w:r>
        <w:rPr>
          <w:rFonts w:ascii="Sylfaen" w:eastAsia="Arial Unicode MS" w:hAnsi="Sylfaen" w:cs="Sylfaen"/>
          <w:lang w:val="ka-GE"/>
        </w:rPr>
        <w:t>,</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ქართულის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როგორც</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მეორე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ენის</w:t>
      </w:r>
      <w:r>
        <w:rPr>
          <w:rFonts w:ascii="Sylfaen" w:eastAsia="Arial Unicode MS" w:hAnsi="Sylfaen" w:cs="Sylfaen"/>
          <w:lang w:val="ka-GE"/>
        </w:rPr>
        <w:t>,</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სახელმძღვანელოების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შესაბამისი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კვალიფიკაციის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პედაგოგებით</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უზრუნველყოფას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სწავლების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მეთოდიკის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გაუმჯობესების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პარალელურად</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ქართული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ენის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სასწავლო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პროგრამებში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საინტეგრაციო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კომპონენტის</w:t>
      </w:r>
      <w:r w:rsidRPr="00B2408B">
        <w:rPr>
          <w:rFonts w:ascii="Sylfaen" w:eastAsia="Arial Unicode MS" w:hAnsi="Sylfaen" w:cstheme="majorHAnsi"/>
          <w:lang w:val="ka-GE"/>
        </w:rPr>
        <w:t>,</w:t>
      </w:r>
      <w:r w:rsidRPr="00B2408B">
        <w:rPr>
          <w:rFonts w:ascii="Sylfaen" w:eastAsia="Arial Unicode MS" w:hAnsi="Sylfaen" w:cstheme="majorHAnsi"/>
          <w:b/>
          <w:lang w:val="ka-GE"/>
        </w:rPr>
        <w:t xml:space="preserve"> </w:t>
      </w:r>
      <w:r w:rsidRPr="00B2408B">
        <w:rPr>
          <w:rFonts w:ascii="Sylfaen" w:eastAsia="Arial Unicode MS" w:hAnsi="Sylfaen" w:cs="Sylfaen"/>
          <w:lang w:val="ka-GE"/>
        </w:rPr>
        <w:t>როგორც</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გამჭოლი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თემის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ინტეგრირებას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ასევე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ქართულ</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ენაზე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სასაუბრო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პრაქტიკული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კომპონენტის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გაძლიერებას</w:t>
      </w:r>
      <w:r w:rsidRPr="00B2408B">
        <w:rPr>
          <w:rFonts w:ascii="Sylfaen" w:eastAsia="Arial Unicode MS" w:hAnsi="Sylfaen" w:cstheme="majorHAnsi"/>
          <w:lang w:val="ka-GE"/>
        </w:rPr>
        <w:t>.</w:t>
      </w:r>
    </w:p>
    <w:p w14:paraId="3DC2054F" w14:textId="77777777" w:rsidR="006013C4" w:rsidRPr="00B2408B" w:rsidRDefault="006013C4" w:rsidP="006013C4">
      <w:pPr>
        <w:spacing w:line="276" w:lineRule="auto"/>
        <w:jc w:val="both"/>
        <w:rPr>
          <w:rFonts w:ascii="Sylfaen" w:eastAsia="Merriweather" w:hAnsi="Sylfaen" w:cstheme="majorHAnsi"/>
          <w:lang w:val="ka-GE"/>
        </w:rPr>
      </w:pPr>
      <w:r w:rsidRPr="00B2408B">
        <w:rPr>
          <w:rFonts w:ascii="Sylfaen" w:eastAsia="Arial Unicode MS" w:hAnsi="Sylfaen" w:cs="Sylfaen"/>
          <w:lang w:val="ka-GE"/>
        </w:rPr>
        <w:t>ეთნიკური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უმცირესობების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წარმომადგენელი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ზრდასრული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მოსახლეობისთვის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რომელთაც</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სხავადასხვა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ობიექტური</w:t>
      </w:r>
      <w:r w:rsidRPr="00B2408B">
        <w:rPr>
          <w:rFonts w:ascii="Sylfaen" w:eastAsia="Arial Unicode MS" w:hAnsi="Sylfaen" w:cstheme="majorHAnsi"/>
          <w:lang w:val="ka-GE"/>
        </w:rPr>
        <w:t xml:space="preserve"> </w:t>
      </w:r>
      <w:r>
        <w:rPr>
          <w:rFonts w:ascii="Sylfaen" w:eastAsia="Arial Unicode MS" w:hAnsi="Sylfaen" w:cs="Sylfaen"/>
          <w:lang w:val="ka-GE"/>
        </w:rPr>
        <w:t>გარემოებ</w:t>
      </w:r>
      <w:r w:rsidRPr="00B2408B">
        <w:rPr>
          <w:rFonts w:ascii="Sylfaen" w:eastAsia="Arial Unicode MS" w:hAnsi="Sylfaen" w:cs="Sylfaen"/>
          <w:lang w:val="ka-GE"/>
        </w:rPr>
        <w:t>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გამო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ვერ</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შეძლეს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ქართული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ენის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შესწავლა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ფორმალური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განათლების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სისტემაში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მაგრამ</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აქვთ</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სურვილი</w:t>
      </w:r>
      <w:r>
        <w:rPr>
          <w:rFonts w:ascii="Sylfaen" w:eastAsia="Arial Unicode MS" w:hAnsi="Sylfaen" w:cs="Sylfaen"/>
          <w:lang w:val="ka-GE"/>
        </w:rPr>
        <w:t>,</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w:t>
      </w:r>
      <w:r w:rsidRPr="00B2408B">
        <w:rPr>
          <w:rFonts w:ascii="Sylfaen" w:eastAsia="Merriweather" w:hAnsi="Sylfaen" w:cs="Sylfaen"/>
          <w:lang w:val="ka-GE"/>
        </w:rPr>
        <w:t>ე</w:t>
      </w:r>
      <w:r w:rsidRPr="00B2408B">
        <w:rPr>
          <w:rFonts w:ascii="Sylfaen" w:eastAsia="Arial Unicode MS" w:hAnsi="Sylfaen" w:cs="Sylfaen"/>
          <w:lang w:val="ka-GE"/>
        </w:rPr>
        <w:t>ისწავლონ</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სახელმწიფო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ენა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შეთავაზებული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იქნება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სწავლება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დისტანციური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ჰიბრიდული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პროგრამების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ფარგლებში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არსებულ</w:t>
      </w:r>
      <w:r>
        <w:rPr>
          <w:rFonts w:ascii="Sylfaen" w:eastAsia="Arial Unicode MS" w:hAnsi="Sylfaen" w:cs="Sylfaen"/>
          <w:lang w:val="ka-GE"/>
        </w:rPr>
        <w:t>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სასწავლო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ცენტრებ</w:t>
      </w:r>
      <w:r w:rsidRPr="00B2408B">
        <w:rPr>
          <w:rFonts w:ascii="Sylfaen" w:eastAsia="Merriweather" w:hAnsi="Sylfaen" w:cs="Sylfaen"/>
          <w:lang w:val="ka-GE"/>
        </w:rPr>
        <w:t>ი</w:t>
      </w:r>
      <w:r w:rsidRPr="00B2408B">
        <w:rPr>
          <w:rFonts w:ascii="Sylfaen" w:eastAsia="Arial Unicode MS" w:hAnsi="Sylfaen" w:cs="Sylfaen"/>
          <w:lang w:val="ka-GE"/>
        </w:rPr>
        <w:t>სა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საცხოვრებელი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ადგილის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მიხედვით</w:t>
      </w:r>
      <w:r>
        <w:rPr>
          <w:rFonts w:ascii="Sylfaen" w:eastAsia="Arial Unicode MS" w:hAnsi="Sylfaen" w:cs="Sylfaen"/>
          <w:lang w:val="ka-GE"/>
        </w:rPr>
        <w:t>,</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პედაგოგების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მობილური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ჯგუფების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წარგზავნის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საშუალებით</w:t>
      </w:r>
      <w:r w:rsidRPr="00B2408B">
        <w:rPr>
          <w:rFonts w:ascii="Sylfaen" w:eastAsia="Arial Unicode MS" w:hAnsi="Sylfaen" w:cstheme="majorHAnsi"/>
          <w:lang w:val="ka-GE"/>
        </w:rPr>
        <w:t>.</w:t>
      </w:r>
    </w:p>
    <w:p w14:paraId="5752868F" w14:textId="77777777" w:rsidR="006013C4" w:rsidRPr="00B2408B" w:rsidRDefault="006013C4" w:rsidP="006013C4">
      <w:pPr>
        <w:pBdr>
          <w:top w:val="nil"/>
          <w:left w:val="nil"/>
          <w:bottom w:val="nil"/>
          <w:right w:val="nil"/>
          <w:between w:val="nil"/>
        </w:pBdr>
        <w:spacing w:line="276" w:lineRule="auto"/>
        <w:jc w:val="both"/>
        <w:rPr>
          <w:rFonts w:ascii="Sylfaen" w:eastAsia="Merriweather" w:hAnsi="Sylfaen" w:cstheme="majorHAnsi"/>
          <w:color w:val="000000"/>
          <w:lang w:val="ka-GE"/>
        </w:rPr>
      </w:pPr>
      <w:r w:rsidRPr="00B2408B">
        <w:rPr>
          <w:rFonts w:ascii="Sylfaen" w:eastAsia="Arial Unicode MS" w:hAnsi="Sylfaen" w:cs="Sylfaen"/>
          <w:bCs/>
          <w:color w:val="000000"/>
          <w:lang w:val="ka-GE"/>
        </w:rPr>
        <w:t>ხარისხიანი</w:t>
      </w:r>
      <w:r w:rsidRPr="00B2408B">
        <w:rPr>
          <w:rFonts w:ascii="Sylfaen" w:eastAsia="Arial Unicode MS" w:hAnsi="Sylfaen" w:cstheme="majorHAnsi"/>
          <w:bCs/>
          <w:color w:val="000000"/>
          <w:lang w:val="ka-GE"/>
        </w:rPr>
        <w:t xml:space="preserve"> </w:t>
      </w:r>
      <w:r w:rsidRPr="00B2408B">
        <w:rPr>
          <w:rFonts w:ascii="Sylfaen" w:eastAsia="Arial Unicode MS" w:hAnsi="Sylfaen" w:cs="Sylfaen"/>
          <w:bCs/>
          <w:color w:val="000000"/>
          <w:lang w:val="ka-GE"/>
        </w:rPr>
        <w:t>განათლების</w:t>
      </w:r>
      <w:r w:rsidRPr="00B2408B">
        <w:rPr>
          <w:rFonts w:ascii="Sylfaen" w:eastAsia="Arial Unicode MS" w:hAnsi="Sylfaen" w:cstheme="majorHAnsi"/>
          <w:bCs/>
          <w:color w:val="000000"/>
          <w:lang w:val="ka-GE"/>
        </w:rPr>
        <w:t xml:space="preserve"> </w:t>
      </w:r>
      <w:r w:rsidRPr="00B2408B">
        <w:rPr>
          <w:rFonts w:ascii="Sylfaen" w:eastAsia="Arial Unicode MS" w:hAnsi="Sylfaen" w:cs="Sylfaen"/>
          <w:bCs/>
          <w:color w:val="000000"/>
          <w:lang w:val="ka-GE"/>
        </w:rPr>
        <w:t>ხელმისაწვდომობის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უზრუნველსაყოფად</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და</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არსებული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გამოწვევების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დასაძლევად</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საქართველოში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ეთნიკური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უმცირესობების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განათლების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ერთიანი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პოლიტიკის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შემუშავება</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უმნიშვნელოვანესი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წინაპირობაა</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ეს</w:t>
      </w:r>
      <w:r>
        <w:rPr>
          <w:rFonts w:ascii="Sylfaen" w:eastAsia="Arial Unicode MS" w:hAnsi="Sylfaen" w:cs="Sylfaen"/>
          <w:color w:val="000000"/>
          <w:lang w:val="ka-GE"/>
        </w:rPr>
        <w:t>,</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უპირველეს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ყოვლისა</w:t>
      </w:r>
      <w:r>
        <w:rPr>
          <w:rFonts w:ascii="Sylfaen" w:eastAsia="Arial Unicode MS" w:hAnsi="Sylfaen" w:cs="Sylfaen"/>
          <w:color w:val="000000"/>
          <w:lang w:val="ka-GE"/>
        </w:rPr>
        <w:t>,</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გულისხმობს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რეფორმების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განმახორციელებელი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ადამიანური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რესურსების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უზრუნველყოფასა</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და</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არაქართულენოვანი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სკოლების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მომავალი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მასწავლებლების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საუნივერსიტეტო</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მომზადებას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მოქმედი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მასწავლებლების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პროფესიული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განვითარების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პოლიტიკის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შემუშავებას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მათი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საჭიროებებისა</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და</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ინტერესების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გათვალისწინებით</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ასევე</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მათ</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მიერ</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სახელმწიფო</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ენის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დაუფლების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მხარდაჭერას</w:t>
      </w:r>
      <w:r w:rsidRPr="00B2408B">
        <w:rPr>
          <w:rFonts w:ascii="Sylfaen" w:eastAsia="Arial Unicode MS" w:hAnsi="Sylfaen" w:cstheme="majorHAnsi"/>
          <w:color w:val="000000"/>
          <w:lang w:val="ka-GE"/>
        </w:rPr>
        <w:t>.</w:t>
      </w:r>
    </w:p>
    <w:p w14:paraId="1400F425" w14:textId="77777777" w:rsidR="006013C4" w:rsidRPr="00B2408B" w:rsidRDefault="006013C4" w:rsidP="006013C4">
      <w:pPr>
        <w:pBdr>
          <w:top w:val="nil"/>
          <w:left w:val="nil"/>
          <w:bottom w:val="nil"/>
          <w:right w:val="nil"/>
          <w:between w:val="nil"/>
        </w:pBdr>
        <w:spacing w:line="276" w:lineRule="auto"/>
        <w:jc w:val="both"/>
        <w:rPr>
          <w:rFonts w:ascii="Sylfaen" w:eastAsia="Merriweather" w:hAnsi="Sylfaen" w:cstheme="majorHAnsi"/>
          <w:color w:val="000000"/>
          <w:lang w:val="ka-GE"/>
        </w:rPr>
      </w:pPr>
      <w:r w:rsidRPr="00B2408B">
        <w:rPr>
          <w:rFonts w:ascii="Sylfaen" w:eastAsia="Arial Unicode MS" w:hAnsi="Sylfaen" w:cs="Sylfaen"/>
          <w:color w:val="000000"/>
          <w:lang w:val="ka-GE"/>
        </w:rPr>
        <w:t>ეთნიკური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უმცირესობებით</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მჭიდროდ</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დასახლებული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რეგიონების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არაქართულენოვან</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სკოლებში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დაიწყება</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ორენოვანი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განათლების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ახალი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მოდელის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დანერგვის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გაფართოება</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ბილინგვური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განათლების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სპეციფიკიდან</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გამომდინარე</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საგნისა</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და</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ენის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ინტეგრირებული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lastRenderedPageBreak/>
        <w:t>სწავლების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მეთოდოლოგიის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გათვალისწინებით</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და</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არსებული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გამოწვევების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დასაძლევად</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მასწავლებლები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გადამზადდებიან</w:t>
      </w:r>
      <w:r>
        <w:rPr>
          <w:rFonts w:ascii="Sylfaen" w:eastAsia="Arial Unicode MS" w:hAnsi="Sylfaen" w:cs="Sylfaen"/>
          <w:color w:val="000000"/>
          <w:lang w:val="ka-GE"/>
        </w:rPr>
        <w:t>,</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როგორც</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ქართულ</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ენაში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ენის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კომპეტენციის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ასამაღლებლად</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ისე</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საგნობრივი</w:t>
      </w:r>
      <w:r w:rsidRPr="00B2408B">
        <w:rPr>
          <w:rFonts w:ascii="Sylfaen" w:eastAsia="Arial Unicode MS" w:hAnsi="Sylfaen" w:cstheme="majorHAnsi"/>
          <w:color w:val="000000"/>
          <w:lang w:val="ka-GE"/>
        </w:rPr>
        <w:t xml:space="preserve"> </w:t>
      </w:r>
      <w:r w:rsidRPr="00B2408B">
        <w:rPr>
          <w:rFonts w:ascii="Sylfaen" w:eastAsia="Merriweather" w:hAnsi="Sylfaen" w:cs="Sylfaen"/>
          <w:color w:val="000000"/>
          <w:lang w:val="ka-GE"/>
        </w:rPr>
        <w:t>მიმართულებით</w:t>
      </w:r>
      <w:r>
        <w:rPr>
          <w:rFonts w:ascii="Sylfaen" w:eastAsia="Merriweather" w:hAnsi="Sylfaen" w:cstheme="majorHAnsi"/>
          <w:color w:val="000000"/>
          <w:lang w:val="ka-GE"/>
        </w:rPr>
        <w:t xml:space="preserve"> </w:t>
      </w:r>
      <w:r w:rsidRPr="00B2408B">
        <w:rPr>
          <w:rFonts w:ascii="Sylfaen" w:eastAsia="Arial Unicode MS" w:hAnsi="Sylfaen" w:cs="Sylfaen"/>
          <w:color w:val="000000"/>
          <w:lang w:val="ka-GE"/>
        </w:rPr>
        <w:t>და</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ქართულ</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ენაზე</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საგნის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სწავლების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უნარების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განვითარებ</w:t>
      </w:r>
      <w:r w:rsidRPr="00B2408B">
        <w:rPr>
          <w:rFonts w:ascii="Sylfaen" w:eastAsia="Merriweather" w:hAnsi="Sylfaen" w:cs="Sylfaen"/>
          <w:color w:val="000000"/>
          <w:lang w:val="ka-GE"/>
        </w:rPr>
        <w:t>აში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მაქსიმალური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ძალისხმევა</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იქნება</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მიმართული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მაღალი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ხარისხის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სახელმძღვანელოების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მათ</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შორის</w:t>
      </w:r>
      <w:r>
        <w:rPr>
          <w:rFonts w:ascii="Sylfaen" w:eastAsia="Arial Unicode MS" w:hAnsi="Sylfaen" w:cstheme="majorHAnsi"/>
          <w:color w:val="000000"/>
          <w:lang w:val="ka-GE"/>
        </w:rPr>
        <w:t xml:space="preserve"> −</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ქართულის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როგორც</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მეორე</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ენის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ასევე</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მშობლიური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ენის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სახელმძღვანელოების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შესაქმნელად</w:t>
      </w:r>
      <w:r w:rsidRPr="00B2408B">
        <w:rPr>
          <w:rFonts w:ascii="Sylfaen" w:eastAsia="Arial Unicode MS" w:hAnsi="Sylfaen" w:cstheme="majorHAnsi"/>
          <w:color w:val="000000"/>
          <w:lang w:val="ka-GE"/>
        </w:rPr>
        <w:t xml:space="preserve">. </w:t>
      </w:r>
    </w:p>
    <w:p w14:paraId="03A2DAE7" w14:textId="77777777" w:rsidR="006013C4" w:rsidRPr="00B2408B" w:rsidRDefault="006013C4" w:rsidP="006013C4">
      <w:pPr>
        <w:spacing w:line="276" w:lineRule="auto"/>
        <w:jc w:val="both"/>
        <w:rPr>
          <w:rFonts w:ascii="Sylfaen" w:eastAsia="Arial Unicode MS" w:hAnsi="Sylfaen" w:cstheme="majorHAnsi"/>
          <w:lang w:val="ka-GE"/>
        </w:rPr>
      </w:pPr>
      <w:r w:rsidRPr="00B2408B">
        <w:rPr>
          <w:rFonts w:ascii="Sylfaen" w:eastAsia="Arial Unicode MS" w:hAnsi="Sylfaen" w:cs="Sylfaen"/>
          <w:lang w:val="ka-GE"/>
        </w:rPr>
        <w:t>სწავლა</w:t>
      </w:r>
      <w:r w:rsidRPr="00B2408B">
        <w:rPr>
          <w:rFonts w:ascii="Sylfaen" w:eastAsia="Arial Unicode MS" w:hAnsi="Sylfaen" w:cstheme="majorHAnsi"/>
          <w:lang w:val="ka-GE"/>
        </w:rPr>
        <w:t>-</w:t>
      </w:r>
      <w:r w:rsidRPr="00B2408B">
        <w:rPr>
          <w:rFonts w:ascii="Sylfaen" w:eastAsia="Arial Unicode MS" w:hAnsi="Sylfaen" w:cs="Sylfaen"/>
          <w:lang w:val="ka-GE"/>
        </w:rPr>
        <w:t>სწავლების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ხარისხის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გაუმჯობესებისთვის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სკოლამდელ</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სასკოლო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დონეზე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პედაგოგების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კვალიფიკაციის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ამაღლების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ხელშეწყობის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მიზნით</w:t>
      </w:r>
      <w:r>
        <w:rPr>
          <w:rFonts w:ascii="Sylfaen" w:eastAsia="Arial Unicode MS" w:hAnsi="Sylfaen" w:cs="Sylfaen"/>
          <w:lang w:val="ka-GE"/>
        </w:rPr>
        <w:t>,</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სრულფასოვნად</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ამუშავდება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აღმზრდელ</w:t>
      </w:r>
      <w:r w:rsidRPr="00B2408B">
        <w:rPr>
          <w:rFonts w:ascii="Sylfaen" w:eastAsia="Arial Unicode MS" w:hAnsi="Sylfaen" w:cstheme="majorHAnsi"/>
          <w:lang w:val="ka-GE"/>
        </w:rPr>
        <w:t>-</w:t>
      </w:r>
      <w:r w:rsidRPr="00B2408B">
        <w:rPr>
          <w:rFonts w:ascii="Sylfaen" w:eastAsia="Arial Unicode MS" w:hAnsi="Sylfaen" w:cs="Sylfaen"/>
          <w:lang w:val="ka-GE"/>
        </w:rPr>
        <w:t>პედაგოგთა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მასწავლებელთა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მომზადების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შეფასებისა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წახალისების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მექანიზმები</w:t>
      </w:r>
      <w:r w:rsidRPr="00B2408B">
        <w:rPr>
          <w:rFonts w:ascii="Sylfaen" w:eastAsia="Arial Unicode MS" w:hAnsi="Sylfaen" w:cstheme="majorHAnsi"/>
          <w:lang w:val="ka-GE"/>
        </w:rPr>
        <w:t xml:space="preserve">. </w:t>
      </w:r>
    </w:p>
    <w:p w14:paraId="19B490E2" w14:textId="77777777" w:rsidR="006013C4" w:rsidRPr="00B2408B" w:rsidRDefault="006013C4" w:rsidP="006013C4">
      <w:pPr>
        <w:spacing w:line="276" w:lineRule="auto"/>
        <w:jc w:val="both"/>
        <w:rPr>
          <w:rFonts w:ascii="Sylfaen" w:eastAsia="Arial Unicode MS" w:hAnsi="Sylfaen" w:cstheme="majorHAnsi"/>
          <w:lang w:val="ka-GE"/>
        </w:rPr>
      </w:pPr>
      <w:r w:rsidRPr="00B2408B">
        <w:rPr>
          <w:rFonts w:ascii="Sylfaen" w:eastAsia="Arial Unicode MS" w:hAnsi="Sylfaen" w:cs="Sylfaen"/>
          <w:lang w:val="ka-GE"/>
        </w:rPr>
        <w:t>ეთნიკური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უმცირესობების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უმაღლესი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განათლების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ხელმისაწვდომობის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გაუმჯობესებისთვის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განხორციელდება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ქართულ</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ენაში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მომზადების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საგანმანათლებლო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პროგრამის</w:t>
      </w:r>
      <w:r w:rsidRPr="00B2408B">
        <w:rPr>
          <w:rFonts w:ascii="Sylfaen" w:eastAsia="Arial Unicode MS" w:hAnsi="Sylfaen" w:cstheme="majorHAnsi"/>
          <w:lang w:val="ka-GE"/>
        </w:rPr>
        <w:t>“ (</w:t>
      </w:r>
      <w:r w:rsidRPr="00B2408B">
        <w:rPr>
          <w:rFonts w:ascii="Sylfaen" w:eastAsia="Arial Unicode MS" w:hAnsi="Sylfaen" w:cs="Sylfaen"/>
          <w:lang w:val="ka-GE"/>
        </w:rPr>
        <w:t>ე</w:t>
      </w:r>
      <w:r w:rsidRPr="00B2408B">
        <w:rPr>
          <w:rFonts w:ascii="Sylfaen" w:eastAsia="Arial Unicode MS" w:hAnsi="Sylfaen" w:cstheme="majorHAnsi"/>
          <w:lang w:val="ka-GE"/>
        </w:rPr>
        <w:t>.</w:t>
      </w:r>
      <w:r>
        <w:rPr>
          <w:rFonts w:ascii="Sylfaen" w:eastAsia="Arial Unicode MS" w:hAnsi="Sylfaen" w:cstheme="majorHAnsi"/>
          <w:lang w:val="ka-GE"/>
        </w:rPr>
        <w:t xml:space="preserve"> </w:t>
      </w:r>
      <w:r w:rsidRPr="00B2408B">
        <w:rPr>
          <w:rFonts w:ascii="Sylfaen" w:eastAsia="Arial Unicode MS" w:hAnsi="Sylfaen" w:cs="Sylfaen"/>
          <w:lang w:val="ka-GE"/>
        </w:rPr>
        <w:t>წ</w:t>
      </w:r>
      <w:r w:rsidRPr="00B2408B">
        <w:rPr>
          <w:rFonts w:ascii="Sylfaen" w:eastAsia="Arial Unicode MS" w:hAnsi="Sylfaen" w:cstheme="majorHAnsi"/>
          <w:lang w:val="ka-GE"/>
        </w:rPr>
        <w:t xml:space="preserve">. 1+4  </w:t>
      </w:r>
      <w:r w:rsidRPr="00B2408B">
        <w:rPr>
          <w:rFonts w:ascii="Sylfaen" w:eastAsia="Arial Unicode MS" w:hAnsi="Sylfaen" w:cs="Sylfaen"/>
          <w:lang w:val="ka-GE"/>
        </w:rPr>
        <w:t>საგანმანათლებლო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პროგრამა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ტრანსფორმაცია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ახალ</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გამოწვევებთან</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ადაპტაცია</w:t>
      </w:r>
      <w:r w:rsidRPr="00B2408B">
        <w:rPr>
          <w:rFonts w:ascii="Sylfaen" w:eastAsia="Arial Unicode MS" w:hAnsi="Sylfaen" w:cstheme="majorHAnsi"/>
          <w:lang w:val="ka-GE"/>
        </w:rPr>
        <w:t>.</w:t>
      </w:r>
    </w:p>
    <w:p w14:paraId="3F26F416" w14:textId="77777777" w:rsidR="006013C4" w:rsidRPr="00B2408B" w:rsidRDefault="006013C4" w:rsidP="006013C4">
      <w:pPr>
        <w:pBdr>
          <w:top w:val="nil"/>
          <w:left w:val="nil"/>
          <w:bottom w:val="nil"/>
          <w:right w:val="nil"/>
          <w:between w:val="nil"/>
        </w:pBdr>
        <w:tabs>
          <w:tab w:val="left" w:pos="0"/>
        </w:tabs>
        <w:spacing w:before="240" w:after="200" w:line="276" w:lineRule="auto"/>
        <w:jc w:val="both"/>
        <w:rPr>
          <w:rFonts w:ascii="Sylfaen" w:eastAsia="Arial Unicode MS" w:hAnsi="Sylfaen" w:cstheme="majorHAnsi"/>
          <w:color w:val="000000"/>
          <w:lang w:val="ka-GE"/>
        </w:rPr>
      </w:pPr>
      <w:r w:rsidRPr="00B2408B">
        <w:rPr>
          <w:rFonts w:ascii="Sylfaen" w:eastAsia="Arial Unicode MS" w:hAnsi="Sylfaen" w:cs="Sylfaen"/>
          <w:color w:val="000000"/>
          <w:lang w:val="ka-GE"/>
        </w:rPr>
        <w:t>ეთნიკური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უმცირესობების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წარმომადგენლების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დასაქმების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მხარდაჭერის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მიზნით</w:t>
      </w:r>
      <w:r>
        <w:rPr>
          <w:rFonts w:ascii="Sylfaen" w:eastAsia="Arial Unicode MS" w:hAnsi="Sylfaen" w:cs="Sylfaen"/>
          <w:color w:val="000000"/>
          <w:lang w:val="ka-GE"/>
        </w:rPr>
        <w:t>,</w:t>
      </w:r>
      <w:r w:rsidRPr="00B2408B">
        <w:rPr>
          <w:rFonts w:ascii="Sylfaen" w:eastAsia="Arial Unicode MS" w:hAnsi="Sylfaen" w:cstheme="majorHAnsi"/>
          <w:color w:val="000000"/>
          <w:lang w:val="ka-GE"/>
        </w:rPr>
        <w:t xml:space="preserve"> </w:t>
      </w:r>
      <w:r w:rsidRPr="002340CE">
        <w:rPr>
          <w:rFonts w:ascii="Sylfaen" w:eastAsia="Arial Unicode MS" w:hAnsi="Sylfaen" w:cs="Sylfaen"/>
          <w:bCs/>
          <w:color w:val="000000"/>
          <w:lang w:val="ka-GE"/>
        </w:rPr>
        <w:t>პროფესიულ</w:t>
      </w:r>
      <w:r w:rsidRPr="002340CE">
        <w:rPr>
          <w:rFonts w:ascii="Sylfaen" w:eastAsia="Arial Unicode MS" w:hAnsi="Sylfaen" w:cstheme="majorHAnsi"/>
          <w:bCs/>
          <w:color w:val="000000"/>
          <w:lang w:val="ka-GE"/>
        </w:rPr>
        <w:t xml:space="preserve"> </w:t>
      </w:r>
      <w:r w:rsidRPr="002340CE">
        <w:rPr>
          <w:rFonts w:ascii="Sylfaen" w:eastAsia="Arial Unicode MS" w:hAnsi="Sylfaen" w:cs="Sylfaen"/>
          <w:bCs/>
          <w:color w:val="000000"/>
          <w:lang w:val="ka-GE"/>
        </w:rPr>
        <w:t>განათლებაზე</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თანაბარი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ხელმისაწვდომობის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უზრუნველყოფა</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განხორციელდება</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პროფესიული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საგანმანათლებლო</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დაწესებულებების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ქსელის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გაფართოების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პროფესიულ</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სასწავლებლებში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ქართული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ენის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სწავლების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შრომის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ბაზარზე</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ორიენტირებული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პროფესიული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საგანმანათლებლო</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პროგრამების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შეთავაზების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სასწავლებლებთან</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სტუდენტური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საერთო</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საცხოვრებლების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მოწყობისა</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და</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ზრდასრული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მოსახლეობის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წარმომადგენლებისთვის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მოკლევადიანი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საჭიროებებზე</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მორგებული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პროფესიული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გადამზადების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კურსების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შეთავაზების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საშუალებით</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ბაზარზე</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მოთხოვნადი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უნარებით</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აღჭურვა</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და</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სოციალურ</w:t>
      </w:r>
      <w:r w:rsidRPr="00B2408B">
        <w:rPr>
          <w:rFonts w:ascii="Sylfaen" w:eastAsia="Arial Unicode MS" w:hAnsi="Sylfaen" w:cstheme="majorHAnsi"/>
          <w:color w:val="000000"/>
          <w:lang w:val="ka-GE"/>
        </w:rPr>
        <w:t>-</w:t>
      </w:r>
      <w:r w:rsidRPr="00B2408B">
        <w:rPr>
          <w:rFonts w:ascii="Sylfaen" w:eastAsia="Arial Unicode MS" w:hAnsi="Sylfaen" w:cs="Sylfaen"/>
          <w:color w:val="000000"/>
          <w:lang w:val="ka-GE"/>
        </w:rPr>
        <w:t>ეკონომიკური</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გამოწვევების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დაძლევა</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მნიშვნელოვნად</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გაზრდის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დასაქმების</w:t>
      </w:r>
      <w:r w:rsidRPr="00B2408B">
        <w:rPr>
          <w:rFonts w:ascii="Sylfaen" w:eastAsia="Arial Unicode MS" w:hAnsi="Sylfaen" w:cstheme="majorHAnsi"/>
          <w:color w:val="000000"/>
          <w:lang w:val="ka-GE"/>
        </w:rPr>
        <w:t xml:space="preserve"> </w:t>
      </w:r>
      <w:r w:rsidRPr="00B2408B">
        <w:rPr>
          <w:rFonts w:ascii="Sylfaen" w:eastAsia="Arial Unicode MS" w:hAnsi="Sylfaen" w:cs="Sylfaen"/>
          <w:color w:val="000000"/>
          <w:lang w:val="ka-GE"/>
        </w:rPr>
        <w:t>შესაძლებლობებს</w:t>
      </w:r>
      <w:r w:rsidRPr="00B2408B">
        <w:rPr>
          <w:rFonts w:ascii="Sylfaen" w:eastAsia="Arial Unicode MS" w:hAnsi="Sylfaen" w:cstheme="majorHAnsi"/>
          <w:color w:val="000000"/>
          <w:lang w:val="ka-GE"/>
        </w:rPr>
        <w:t>.</w:t>
      </w:r>
    </w:p>
    <w:p w14:paraId="546EBC7E" w14:textId="77777777" w:rsidR="006013C4" w:rsidRPr="00D64D39" w:rsidRDefault="006013C4" w:rsidP="006013C4">
      <w:pPr>
        <w:spacing w:before="240"/>
        <w:jc w:val="both"/>
        <w:rPr>
          <w:rFonts w:ascii="Sylfaen" w:hAnsi="Sylfaen" w:cstheme="minorHAnsi"/>
          <w:b/>
          <w:i/>
          <w:iCs/>
          <w:color w:val="22346A"/>
          <w:sz w:val="24"/>
          <w:szCs w:val="24"/>
          <w:lang w:val="ka-GE"/>
        </w:rPr>
      </w:pPr>
      <w:r w:rsidRPr="00D64D39">
        <w:rPr>
          <w:rFonts w:ascii="Sylfaen" w:hAnsi="Sylfaen" w:cstheme="minorHAnsi"/>
          <w:b/>
          <w:i/>
          <w:iCs/>
          <w:color w:val="22346A"/>
          <w:sz w:val="24"/>
          <w:szCs w:val="24"/>
          <w:u w:val="single"/>
          <w:lang w:val="ka-GE"/>
        </w:rPr>
        <w:t>ამოცანა 13.2</w:t>
      </w:r>
      <w:r w:rsidRPr="00D64D39">
        <w:rPr>
          <w:rFonts w:ascii="Sylfaen" w:hAnsi="Sylfaen" w:cstheme="minorHAnsi"/>
          <w:b/>
          <w:i/>
          <w:iCs/>
          <w:color w:val="22346A"/>
          <w:sz w:val="24"/>
          <w:szCs w:val="24"/>
          <w:lang w:val="ka-GE"/>
        </w:rPr>
        <w:t>: ეთნიკური უმცირესობების წარმომადგენელთა ჩართულობის გაუმჯობესება სამოქალაქო, პოლიტიკურ, სოციალურ-ეკონომიკურ ცხოვრებაში</w:t>
      </w:r>
    </w:p>
    <w:p w14:paraId="37421912" w14:textId="77777777" w:rsidR="006013C4" w:rsidRPr="00B2408B" w:rsidRDefault="006013C4" w:rsidP="006013C4">
      <w:pPr>
        <w:spacing w:line="276" w:lineRule="auto"/>
        <w:jc w:val="both"/>
        <w:rPr>
          <w:rFonts w:ascii="Sylfaen" w:eastAsia="Arial Unicode MS" w:hAnsi="Sylfaen" w:cstheme="majorHAnsi"/>
          <w:lang w:val="ka-GE"/>
        </w:rPr>
      </w:pPr>
      <w:r w:rsidRPr="00B2408B">
        <w:rPr>
          <w:rFonts w:ascii="Sylfaen" w:eastAsia="Arial Unicode MS" w:hAnsi="Sylfaen" w:cs="Sylfaen"/>
          <w:lang w:val="ka-GE"/>
        </w:rPr>
        <w:t>სამოქალაქო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თანასწორობისა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ინტეგრაციის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უზრუნველსაყოფად</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მნიშვნელოვანია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ერთი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მხრივ</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ეთნიკურ</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უმცირესობათა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პოლიტიკურ</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ცხოვრებაში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ფორმალური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რაოდენობრივი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თვალსაზრისით</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გაზრდილი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წარმომადგენლობა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მონაწილეობა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ხოლო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მეორე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მხრივ</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ეთნიკურ</w:t>
      </w:r>
      <w:r>
        <w:rPr>
          <w:rFonts w:ascii="Sylfaen" w:eastAsia="Arial Unicode MS" w:hAnsi="Sylfaen" w:cs="Sylfaen"/>
          <w:lang w:val="ka-GE"/>
        </w:rPr>
        <w:t>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უმცირესობების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წარმომადგენელთა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ქვეყნის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სოციალურ</w:t>
      </w:r>
      <w:r w:rsidRPr="00B2408B">
        <w:rPr>
          <w:rFonts w:ascii="Sylfaen" w:eastAsia="Arial Unicode MS" w:hAnsi="Sylfaen" w:cstheme="majorHAnsi"/>
          <w:lang w:val="ka-GE"/>
        </w:rPr>
        <w:t>-</w:t>
      </w:r>
      <w:r w:rsidRPr="00B2408B">
        <w:rPr>
          <w:rFonts w:ascii="Sylfaen" w:eastAsia="Arial Unicode MS" w:hAnsi="Sylfaen" w:cs="Sylfaen"/>
          <w:lang w:val="ka-GE"/>
        </w:rPr>
        <w:t>ეკონომიკურ</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ცხოვრებაში</w:t>
      </w:r>
      <w:r w:rsidRPr="00B2408B">
        <w:rPr>
          <w:rFonts w:ascii="Sylfaen" w:eastAsia="Arial Unicode MS" w:hAnsi="Sylfaen" w:cstheme="majorHAnsi"/>
          <w:lang w:val="ka-GE"/>
        </w:rPr>
        <w:t xml:space="preserve"> </w:t>
      </w:r>
      <w:r>
        <w:rPr>
          <w:rFonts w:ascii="Sylfaen" w:eastAsia="Arial Unicode MS" w:hAnsi="Sylfaen" w:cs="Sylfaen"/>
          <w:lang w:val="ka-GE"/>
        </w:rPr>
        <w:t>ეფექტიან</w:t>
      </w:r>
      <w:r w:rsidRPr="00B2408B">
        <w:rPr>
          <w:rFonts w:ascii="Sylfaen" w:eastAsia="Arial Unicode MS" w:hAnsi="Sylfaen" w:cs="Sylfaen"/>
          <w:lang w:val="ka-GE"/>
        </w:rPr>
        <w:t>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მონაწილეობა</w:t>
      </w:r>
      <w:r w:rsidRPr="00B2408B">
        <w:rPr>
          <w:rFonts w:ascii="Sylfaen" w:eastAsia="Arial Unicode MS" w:hAnsi="Sylfaen" w:cstheme="majorHAnsi"/>
          <w:lang w:val="ka-GE"/>
        </w:rPr>
        <w:t xml:space="preserve">. </w:t>
      </w:r>
    </w:p>
    <w:p w14:paraId="7DC8A592" w14:textId="77777777" w:rsidR="006013C4" w:rsidRPr="00B2408B" w:rsidRDefault="006013C4" w:rsidP="006013C4">
      <w:pPr>
        <w:spacing w:line="276" w:lineRule="auto"/>
        <w:jc w:val="both"/>
        <w:rPr>
          <w:rFonts w:ascii="Sylfaen" w:eastAsia="Merriweather" w:hAnsi="Sylfaen" w:cstheme="majorHAnsi"/>
          <w:lang w:val="ka-GE"/>
        </w:rPr>
      </w:pPr>
      <w:r w:rsidRPr="00B2408B">
        <w:rPr>
          <w:rFonts w:ascii="Sylfaen" w:eastAsia="Arial Unicode MS" w:hAnsi="Sylfaen" w:cs="Sylfaen"/>
          <w:lang w:val="ka-GE"/>
        </w:rPr>
        <w:t>თანასწორი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ტოლერანტული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გარემოს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განმტკიცების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მიზნით,</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მოიაზრება</w:t>
      </w:r>
      <w:r w:rsidRPr="00B2408B">
        <w:rPr>
          <w:rFonts w:ascii="Sylfaen" w:eastAsia="Arial Unicode MS" w:hAnsi="Sylfaen" w:cstheme="majorHAnsi"/>
          <w:lang w:val="ka-GE"/>
        </w:rPr>
        <w:t xml:space="preserve"> </w:t>
      </w:r>
      <w:r w:rsidRPr="002340CE">
        <w:rPr>
          <w:rFonts w:ascii="Sylfaen" w:eastAsia="Arial Unicode MS" w:hAnsi="Sylfaen" w:cs="Sylfaen"/>
          <w:bCs/>
          <w:lang w:val="ka-GE"/>
        </w:rPr>
        <w:t>თანაბარი</w:t>
      </w:r>
      <w:r w:rsidRPr="002340CE">
        <w:rPr>
          <w:rFonts w:ascii="Sylfaen" w:eastAsia="Arial Unicode MS" w:hAnsi="Sylfaen" w:cstheme="majorHAnsi"/>
          <w:bCs/>
          <w:lang w:val="ka-GE"/>
        </w:rPr>
        <w:t xml:space="preserve"> </w:t>
      </w:r>
      <w:r w:rsidRPr="002340CE">
        <w:rPr>
          <w:rFonts w:ascii="Sylfaen" w:eastAsia="Arial Unicode MS" w:hAnsi="Sylfaen" w:cs="Sylfaen"/>
          <w:bCs/>
          <w:lang w:val="ka-GE"/>
        </w:rPr>
        <w:t>საარჩევნო</w:t>
      </w:r>
      <w:r w:rsidRPr="002340CE">
        <w:rPr>
          <w:rFonts w:ascii="Sylfaen" w:eastAsia="Arial Unicode MS" w:hAnsi="Sylfaen" w:cstheme="majorHAnsi"/>
          <w:bCs/>
          <w:lang w:val="ka-GE"/>
        </w:rPr>
        <w:t xml:space="preserve"> </w:t>
      </w:r>
      <w:r w:rsidRPr="002340CE">
        <w:rPr>
          <w:rFonts w:ascii="Sylfaen" w:eastAsia="Arial Unicode MS" w:hAnsi="Sylfaen" w:cs="Sylfaen"/>
          <w:bCs/>
          <w:lang w:val="ka-GE"/>
        </w:rPr>
        <w:t>გარემოს</w:t>
      </w:r>
      <w:r w:rsidRPr="002340CE">
        <w:rPr>
          <w:rFonts w:ascii="Sylfaen" w:eastAsia="Arial Unicode MS" w:hAnsi="Sylfaen" w:cstheme="majorHAnsi"/>
          <w:bCs/>
          <w:lang w:val="ka-GE"/>
        </w:rPr>
        <w:t xml:space="preserve"> </w:t>
      </w:r>
      <w:r w:rsidRPr="002340CE">
        <w:rPr>
          <w:rFonts w:ascii="Sylfaen" w:eastAsia="Arial Unicode MS" w:hAnsi="Sylfaen" w:cs="Sylfaen"/>
          <w:bCs/>
          <w:lang w:val="ka-GE"/>
        </w:rPr>
        <w:t>განვითარება</w:t>
      </w:r>
      <w:r w:rsidRPr="002340CE">
        <w:rPr>
          <w:rFonts w:ascii="Sylfaen" w:eastAsia="Arial Unicode MS" w:hAnsi="Sylfaen" w:cstheme="majorHAnsi"/>
          <w:bCs/>
          <w:lang w:val="ka-GE"/>
        </w:rPr>
        <w:t xml:space="preserve">, </w:t>
      </w:r>
      <w:r w:rsidRPr="00B2408B">
        <w:rPr>
          <w:rFonts w:ascii="Sylfaen" w:eastAsia="Arial Unicode MS" w:hAnsi="Sylfaen" w:cs="Sylfaen"/>
          <w:lang w:val="ka-GE"/>
        </w:rPr>
        <w:t>რომელიც</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ხელს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შეუწყობს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ეთნიკური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უმცირესობების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წარმომადგენლების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მიერ</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სრულფასოვან</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მონაწილეობას</w:t>
      </w:r>
      <w:r>
        <w:rPr>
          <w:rFonts w:ascii="Sylfaen" w:eastAsia="Arial Unicode MS" w:hAnsi="Sylfaen" w:cs="Sylfaen"/>
          <w:lang w:val="ka-GE"/>
        </w:rPr>
        <w:t>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სასურველი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არჩევანის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გაკეთებას</w:t>
      </w:r>
      <w:r w:rsidRPr="00B2408B">
        <w:rPr>
          <w:rFonts w:ascii="Sylfaen" w:eastAsia="Arial Unicode MS" w:hAnsi="Sylfaen" w:cstheme="majorHAnsi"/>
          <w:lang w:val="ka-GE"/>
        </w:rPr>
        <w:t>.</w:t>
      </w:r>
    </w:p>
    <w:p w14:paraId="1584D0AC" w14:textId="77777777" w:rsidR="006013C4" w:rsidRPr="00B2408B" w:rsidRDefault="006013C4" w:rsidP="006013C4">
      <w:pPr>
        <w:spacing w:line="276" w:lineRule="auto"/>
        <w:jc w:val="both"/>
        <w:rPr>
          <w:rFonts w:ascii="Sylfaen" w:eastAsia="Merriweather" w:hAnsi="Sylfaen" w:cstheme="majorHAnsi"/>
          <w:lang w:val="ka-GE"/>
        </w:rPr>
      </w:pPr>
      <w:r w:rsidRPr="00B2408B">
        <w:rPr>
          <w:rFonts w:ascii="Sylfaen" w:eastAsia="Arial Unicode MS" w:hAnsi="Sylfaen" w:cs="Sylfaen"/>
          <w:lang w:val="ka-GE"/>
        </w:rPr>
        <w:t>ეთნიკური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უმცირესობების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წარმომადგენლების</w:t>
      </w:r>
      <w:r w:rsidRPr="00B2408B">
        <w:rPr>
          <w:rFonts w:ascii="Sylfaen" w:eastAsia="Arial Unicode MS" w:hAnsi="Sylfaen" w:cstheme="majorHAnsi"/>
          <w:lang w:val="ka-GE"/>
        </w:rPr>
        <w:t xml:space="preserve"> </w:t>
      </w:r>
      <w:r w:rsidRPr="002340CE">
        <w:rPr>
          <w:rFonts w:ascii="Sylfaen" w:eastAsia="Arial Unicode MS" w:hAnsi="Sylfaen" w:cs="Sylfaen"/>
          <w:bCs/>
          <w:lang w:val="ka-GE"/>
        </w:rPr>
        <w:t>ჩართულობის</w:t>
      </w:r>
      <w:r w:rsidRPr="002340CE">
        <w:rPr>
          <w:rFonts w:ascii="Sylfaen" w:eastAsia="Arial Unicode MS" w:hAnsi="Sylfaen" w:cstheme="majorHAnsi"/>
          <w:bCs/>
          <w:lang w:val="ka-GE"/>
        </w:rPr>
        <w:t xml:space="preserve"> </w:t>
      </w:r>
      <w:r w:rsidRPr="002340CE">
        <w:rPr>
          <w:rFonts w:ascii="Sylfaen" w:eastAsia="Arial Unicode MS" w:hAnsi="Sylfaen" w:cs="Sylfaen"/>
          <w:bCs/>
          <w:lang w:val="ka-GE"/>
        </w:rPr>
        <w:t>გაუმჯობესების</w:t>
      </w:r>
      <w:r w:rsidRPr="002340CE">
        <w:rPr>
          <w:rFonts w:ascii="Sylfaen" w:eastAsia="Arial Unicode MS" w:hAnsi="Sylfaen" w:cstheme="majorHAnsi"/>
          <w:bCs/>
          <w:lang w:val="ka-GE"/>
        </w:rPr>
        <w:t xml:space="preserve"> </w:t>
      </w:r>
      <w:r w:rsidRPr="002340CE">
        <w:rPr>
          <w:rFonts w:ascii="Sylfaen" w:eastAsia="Arial Unicode MS" w:hAnsi="Sylfaen" w:cs="Sylfaen"/>
          <w:bCs/>
          <w:lang w:val="ka-GE"/>
        </w:rPr>
        <w:t>მიზნით</w:t>
      </w:r>
      <w:r>
        <w:rPr>
          <w:rFonts w:ascii="Sylfaen" w:eastAsia="Arial Unicode MS" w:hAnsi="Sylfaen" w:cs="Sylfaen"/>
          <w:bCs/>
          <w:lang w:val="ka-GE"/>
        </w:rPr>
        <w:t>,</w:t>
      </w:r>
      <w:r w:rsidRPr="00B2408B">
        <w:rPr>
          <w:rFonts w:ascii="Sylfaen" w:eastAsia="Arial Unicode MS" w:hAnsi="Sylfaen" w:cstheme="majorHAnsi"/>
          <w:b/>
          <w:lang w:val="ka-GE"/>
        </w:rPr>
        <w:t xml:space="preserve"> </w:t>
      </w:r>
      <w:r w:rsidRPr="00B2408B">
        <w:rPr>
          <w:rFonts w:ascii="Sylfaen" w:eastAsia="Arial Unicode MS" w:hAnsi="Sylfaen" w:cs="Sylfaen"/>
          <w:lang w:val="ka-GE"/>
        </w:rPr>
        <w:t>არსებული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მექანიზმების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გაუმჯობესების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პარალელურად</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ამოქმედდება</w:t>
      </w:r>
      <w:r w:rsidRPr="00B2408B">
        <w:rPr>
          <w:rFonts w:ascii="Sylfaen" w:eastAsia="Arial Unicode MS" w:hAnsi="Sylfaen" w:cstheme="majorHAnsi"/>
          <w:lang w:val="ka-GE"/>
        </w:rPr>
        <w:t xml:space="preserve">  </w:t>
      </w:r>
      <w:r>
        <w:rPr>
          <w:rFonts w:ascii="Sylfaen" w:eastAsia="Arial Unicode MS" w:hAnsi="Sylfaen" w:cs="Sylfaen"/>
          <w:lang w:val="ka-GE"/>
        </w:rPr>
        <w:t>დამატებით</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ახალი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lastRenderedPageBreak/>
        <w:t>შედეგზე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ორიენტირებული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მექანიზმებიც</w:t>
      </w:r>
      <w:r w:rsidRPr="00B2408B">
        <w:rPr>
          <w:rFonts w:ascii="Sylfaen" w:eastAsia="Merriweather" w:hAnsi="Sylfaen" w:cstheme="majorHAnsi"/>
          <w:lang w:val="ka-GE"/>
        </w:rPr>
        <w:t>,</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ასევე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ყურადღება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გამახვილდება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ეთნიკური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უმცირესობების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წარმომადგენლებით</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მჭიდროდ</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დასახლებულ</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რეგიონებში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მუნიციპალიტეტის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ორგანოებში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დასაქმებული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საჯარო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მოხელეების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პროფესიულ</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გაძლიერებაზე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შესაბამისი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პროფესიული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მომზადების</w:t>
      </w:r>
      <w:r w:rsidRPr="00B2408B">
        <w:rPr>
          <w:rFonts w:ascii="Sylfaen" w:eastAsia="Arial Unicode MS" w:hAnsi="Sylfaen" w:cstheme="majorHAnsi"/>
          <w:lang w:val="ka-GE"/>
        </w:rPr>
        <w:t>/</w:t>
      </w:r>
      <w:r w:rsidRPr="00B2408B">
        <w:rPr>
          <w:rFonts w:ascii="Sylfaen" w:eastAsia="Arial Unicode MS" w:hAnsi="Sylfaen" w:cs="Sylfaen"/>
          <w:lang w:val="ka-GE"/>
        </w:rPr>
        <w:t>გადამზადების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ასევე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სახელმწიფო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ენის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შესასწავლად</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მიზნობრივი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პროგრამების</w:t>
      </w:r>
      <w:r w:rsidRPr="00B2408B">
        <w:rPr>
          <w:rFonts w:ascii="Sylfaen" w:eastAsia="Arial Unicode MS" w:hAnsi="Sylfaen" w:cstheme="majorHAnsi"/>
          <w:lang w:val="ka-GE"/>
        </w:rPr>
        <w:t xml:space="preserve"> </w:t>
      </w:r>
      <w:r>
        <w:rPr>
          <w:rFonts w:ascii="Sylfaen" w:eastAsia="Arial Unicode MS" w:hAnsi="Sylfaen" w:cs="Sylfaen"/>
          <w:lang w:val="ka-GE"/>
        </w:rPr>
        <w:t>შემუშავებით</w:t>
      </w:r>
      <w:r w:rsidRPr="00B2408B">
        <w:rPr>
          <w:rFonts w:ascii="Sylfaen" w:eastAsia="Arial Unicode MS" w:hAnsi="Sylfaen" w:cstheme="majorHAnsi"/>
          <w:lang w:val="ka-GE"/>
        </w:rPr>
        <w:t>/</w:t>
      </w:r>
      <w:r w:rsidRPr="00B2408B">
        <w:rPr>
          <w:rFonts w:ascii="Sylfaen" w:eastAsia="Arial Unicode MS" w:hAnsi="Sylfaen" w:cs="Sylfaen"/>
          <w:lang w:val="ka-GE"/>
        </w:rPr>
        <w:t>განხორციელებით</w:t>
      </w:r>
      <w:r w:rsidRPr="00B2408B">
        <w:rPr>
          <w:rFonts w:ascii="Sylfaen" w:eastAsia="Arial Unicode MS" w:hAnsi="Sylfaen" w:cstheme="majorHAnsi"/>
          <w:lang w:val="ka-GE"/>
        </w:rPr>
        <w:t>.</w:t>
      </w:r>
    </w:p>
    <w:p w14:paraId="23460910" w14:textId="77777777" w:rsidR="006013C4" w:rsidRPr="00B2408B" w:rsidRDefault="006013C4" w:rsidP="006013C4">
      <w:pPr>
        <w:pBdr>
          <w:top w:val="nil"/>
          <w:left w:val="nil"/>
          <w:bottom w:val="nil"/>
          <w:right w:val="nil"/>
          <w:between w:val="nil"/>
        </w:pBdr>
        <w:tabs>
          <w:tab w:val="left" w:pos="0"/>
        </w:tabs>
        <w:spacing w:line="276" w:lineRule="auto"/>
        <w:jc w:val="both"/>
        <w:rPr>
          <w:rFonts w:ascii="Sylfaen" w:eastAsia="Arial Unicode MS" w:hAnsi="Sylfaen" w:cstheme="majorHAnsi"/>
          <w:lang w:val="ka-GE"/>
        </w:rPr>
      </w:pPr>
      <w:r w:rsidRPr="00B2408B">
        <w:rPr>
          <w:rFonts w:ascii="Sylfaen" w:eastAsia="Arial Unicode MS" w:hAnsi="Sylfaen" w:cs="Sylfaen"/>
          <w:lang w:val="ka-GE"/>
        </w:rPr>
        <w:t>სახელმწიფო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ენის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არცოდნის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გამო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ეთნიკური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უმცირესობების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წარმომადგენლები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ხშირად</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არასრულ</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ინფორმაციას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ფლობენ</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ქვეყანაში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არსებული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შესაძლებლობების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შესახებ</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აქედან</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გამომდინარე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განსაკუთრებული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ძალისხმევა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დაეთმობა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ეთნიკური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უმცირესობების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წარმომადგენელთა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სრულფასოვან</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ინფორმირებას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ამ</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კუთხით</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ყურადღება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გამახვილდება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სოციალურ</w:t>
      </w:r>
      <w:r w:rsidRPr="00B2408B">
        <w:rPr>
          <w:rFonts w:ascii="Sylfaen" w:eastAsia="Arial Unicode MS" w:hAnsi="Sylfaen" w:cstheme="majorHAnsi"/>
          <w:lang w:val="ka-GE"/>
        </w:rPr>
        <w:t>-</w:t>
      </w:r>
      <w:r w:rsidRPr="00B2408B">
        <w:rPr>
          <w:rFonts w:ascii="Sylfaen" w:eastAsia="Arial Unicode MS" w:hAnsi="Sylfaen" w:cs="Sylfaen"/>
          <w:lang w:val="ka-GE"/>
        </w:rPr>
        <w:t>ეკონომიკური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შეღავათების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შესაძლებლობების</w:t>
      </w:r>
      <w:r w:rsidRPr="00B2408B">
        <w:rPr>
          <w:rFonts w:ascii="Sylfaen" w:eastAsia="Merriweather" w:hAnsi="Sylfaen" w:cstheme="majorHAnsi"/>
          <w:lang w:val="ka-GE"/>
        </w:rPr>
        <w:t xml:space="preserve">, </w:t>
      </w:r>
      <w:r w:rsidRPr="00B2408B">
        <w:rPr>
          <w:rFonts w:ascii="Sylfaen" w:eastAsia="Merriweather" w:hAnsi="Sylfaen" w:cs="Sylfaen"/>
          <w:lang w:val="ka-GE"/>
        </w:rPr>
        <w:t>შესაბამისი</w:t>
      </w:r>
      <w:r w:rsidRPr="00B2408B">
        <w:rPr>
          <w:rFonts w:ascii="Sylfaen" w:eastAsia="Merriweather" w:hAnsi="Sylfaen" w:cstheme="majorHAnsi"/>
          <w:lang w:val="ka-GE"/>
        </w:rPr>
        <w:t xml:space="preserve"> </w:t>
      </w:r>
      <w:r w:rsidRPr="00B2408B">
        <w:rPr>
          <w:rFonts w:ascii="Sylfaen" w:eastAsia="Merriweather" w:hAnsi="Sylfaen" w:cs="Sylfaen"/>
          <w:lang w:val="ka-GE"/>
        </w:rPr>
        <w:t>პროგრამებისა</w:t>
      </w:r>
      <w:r w:rsidRPr="00B2408B">
        <w:rPr>
          <w:rFonts w:ascii="Sylfaen" w:eastAsia="Merriweather" w:hAnsi="Sylfaen" w:cstheme="majorHAnsi"/>
          <w:lang w:val="ka-GE"/>
        </w:rPr>
        <w:t xml:space="preserve"> </w:t>
      </w:r>
      <w:r w:rsidRPr="00B2408B">
        <w:rPr>
          <w:rFonts w:ascii="Sylfaen" w:eastAsia="Merriweather"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სახელმწიფო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სერვისების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შესახებ</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ინფორმირებულობის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ამაღლებაზე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მათი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ხელმისაწვდომობის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გაუმჯობესების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მხარდამჭერ</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საკონსულტაციო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საგანმანათლებლო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აქტივობებზე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პროფესიული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მომზადება</w:t>
      </w:r>
      <w:r w:rsidRPr="00B2408B">
        <w:rPr>
          <w:rFonts w:ascii="Sylfaen" w:eastAsia="Arial Unicode MS" w:hAnsi="Sylfaen" w:cstheme="majorHAnsi"/>
          <w:lang w:val="ka-GE"/>
        </w:rPr>
        <w:t>-</w:t>
      </w:r>
      <w:r w:rsidRPr="00B2408B">
        <w:rPr>
          <w:rFonts w:ascii="Sylfaen" w:eastAsia="Arial Unicode MS" w:hAnsi="Sylfaen" w:cs="Sylfaen"/>
          <w:lang w:val="ka-GE"/>
        </w:rPr>
        <w:t>გადამზადებისა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დასაქმების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შესაძლებლობების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გაზრდაზე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ასევე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ადგილობრივი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ბიზნესის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განვითარების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ხელშეწყობაზე</w:t>
      </w:r>
      <w:r w:rsidRPr="00B2408B">
        <w:rPr>
          <w:rFonts w:ascii="Sylfaen" w:eastAsia="Arial Unicode MS" w:hAnsi="Sylfaen" w:cstheme="majorHAnsi"/>
          <w:lang w:val="ka-GE"/>
        </w:rPr>
        <w:t>.</w:t>
      </w:r>
    </w:p>
    <w:p w14:paraId="50D67597" w14:textId="77777777" w:rsidR="006013C4" w:rsidRPr="00B2408B" w:rsidRDefault="006013C4" w:rsidP="006013C4">
      <w:pPr>
        <w:pBdr>
          <w:top w:val="nil"/>
          <w:left w:val="nil"/>
          <w:bottom w:val="nil"/>
          <w:right w:val="nil"/>
          <w:between w:val="nil"/>
        </w:pBdr>
        <w:tabs>
          <w:tab w:val="left" w:pos="0"/>
        </w:tabs>
        <w:spacing w:line="276" w:lineRule="auto"/>
        <w:jc w:val="both"/>
        <w:rPr>
          <w:rFonts w:ascii="Sylfaen" w:eastAsia="Arial Unicode MS" w:hAnsi="Sylfaen" w:cstheme="majorHAnsi"/>
          <w:lang w:val="ka-GE"/>
        </w:rPr>
      </w:pPr>
      <w:r w:rsidRPr="00B2408B">
        <w:rPr>
          <w:rFonts w:ascii="Sylfaen" w:eastAsia="Arial Unicode MS" w:hAnsi="Sylfaen" w:cs="Sylfaen"/>
          <w:lang w:val="ka-GE"/>
        </w:rPr>
        <w:t>ეთნიკური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უმცირესობებისათვის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სახელმწიფო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მათ</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მშობლიურ</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ენებზე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ინფორმაციის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მიწოდებისა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სოციალურ</w:t>
      </w:r>
      <w:r w:rsidRPr="00B2408B">
        <w:rPr>
          <w:rFonts w:ascii="Sylfaen" w:eastAsia="Arial Unicode MS" w:hAnsi="Sylfaen" w:cstheme="majorHAnsi"/>
          <w:lang w:val="ka-GE"/>
        </w:rPr>
        <w:t>-</w:t>
      </w:r>
      <w:r w:rsidRPr="00B2408B">
        <w:rPr>
          <w:rFonts w:ascii="Sylfaen" w:eastAsia="Arial Unicode MS" w:hAnsi="Sylfaen" w:cs="Sylfaen"/>
          <w:lang w:val="ka-GE"/>
        </w:rPr>
        <w:t>ეკონომიკური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უფლებების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უზრუნველყოფის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მხარდაჭერის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მიმართულებით</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განხორციელდება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საინფორმაციო</w:t>
      </w:r>
      <w:r w:rsidRPr="00B2408B">
        <w:rPr>
          <w:rFonts w:ascii="Sylfaen" w:eastAsia="Arial Unicode MS" w:hAnsi="Sylfaen" w:cstheme="majorHAnsi"/>
          <w:lang w:val="ka-GE"/>
        </w:rPr>
        <w:t>/</w:t>
      </w:r>
      <w:r w:rsidRPr="00B2408B">
        <w:rPr>
          <w:rFonts w:ascii="Sylfaen" w:eastAsia="Arial Unicode MS" w:hAnsi="Sylfaen" w:cs="Sylfaen"/>
          <w:lang w:val="ka-GE"/>
        </w:rPr>
        <w:t>ცნობიერების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ამაღლების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კარდაკარ</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კამპანიები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სახელმწიფო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პროგრამებისა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სერვისების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შესახებ</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ასევე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საინფორმაციო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მასალები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გავრცელ</w:t>
      </w:r>
      <w:r>
        <w:rPr>
          <w:rFonts w:ascii="Sylfaen" w:eastAsia="Arial Unicode MS" w:hAnsi="Sylfaen" w:cs="Sylfaen"/>
          <w:lang w:val="ka-GE"/>
        </w:rPr>
        <w:t>დ</w:t>
      </w:r>
      <w:r w:rsidRPr="00B2408B">
        <w:rPr>
          <w:rFonts w:ascii="Sylfaen" w:eastAsia="Arial Unicode MS" w:hAnsi="Sylfaen" w:cs="Sylfaen"/>
          <w:lang w:val="ka-GE"/>
        </w:rPr>
        <w:t>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ალტერნატიული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გზებით</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განხორციელდება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ისეთი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სოციალურ</w:t>
      </w:r>
      <w:r w:rsidRPr="00B2408B">
        <w:rPr>
          <w:rFonts w:ascii="Sylfaen" w:eastAsia="Arial Unicode MS" w:hAnsi="Sylfaen" w:cstheme="majorHAnsi"/>
          <w:lang w:val="ka-GE"/>
        </w:rPr>
        <w:t>-</w:t>
      </w:r>
      <w:r w:rsidRPr="00B2408B">
        <w:rPr>
          <w:rFonts w:ascii="Sylfaen" w:eastAsia="Arial Unicode MS" w:hAnsi="Sylfaen" w:cs="Sylfaen"/>
          <w:lang w:val="ka-GE"/>
        </w:rPr>
        <w:t>ეკონომიკური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პროგრამები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რომლებიც</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გაზრდის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ეთნიკურ</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უმცირესობათა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კომუნიკაციას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ქართულენოვან</w:t>
      </w:r>
      <w:r w:rsidRPr="00B2408B">
        <w:rPr>
          <w:rFonts w:ascii="Sylfaen" w:eastAsia="Arial Unicode MS" w:hAnsi="Sylfaen" w:cstheme="majorHAnsi"/>
          <w:lang w:val="ka-GE"/>
        </w:rPr>
        <w:t xml:space="preserve"> </w:t>
      </w:r>
      <w:r>
        <w:rPr>
          <w:rFonts w:ascii="Sylfaen" w:eastAsia="Arial Unicode MS" w:hAnsi="Sylfaen" w:cs="Sylfaen"/>
          <w:lang w:val="ka-GE"/>
        </w:rPr>
        <w:t>მოსახლეობასა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სახელმწიფო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ინსტიტუტებთან</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აგრეთვე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გააუმჯობესებს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სახელმწიფოს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მხრიდან</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შეთავაზებულ</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სერვისებზე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წვდომას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შექმნის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ეკოლოგიური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უსაფრთხოებისა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ეკოსისტემის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დაზიანების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რისკების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თავიდან</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აცილების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შესაძლებლობას</w:t>
      </w:r>
      <w:r w:rsidRPr="00B2408B">
        <w:rPr>
          <w:rFonts w:ascii="Sylfaen" w:eastAsia="Arial Unicode MS" w:hAnsi="Sylfaen" w:cstheme="majorHAnsi"/>
          <w:lang w:val="ka-GE"/>
        </w:rPr>
        <w:t xml:space="preserve">. </w:t>
      </w:r>
    </w:p>
    <w:p w14:paraId="4E6A0655" w14:textId="77777777" w:rsidR="006013C4" w:rsidRPr="00B2408B" w:rsidRDefault="006013C4" w:rsidP="006013C4">
      <w:pPr>
        <w:pBdr>
          <w:top w:val="nil"/>
          <w:left w:val="nil"/>
          <w:bottom w:val="nil"/>
          <w:right w:val="nil"/>
          <w:between w:val="nil"/>
        </w:pBdr>
        <w:tabs>
          <w:tab w:val="left" w:pos="0"/>
        </w:tabs>
        <w:spacing w:before="240" w:line="276" w:lineRule="auto"/>
        <w:jc w:val="both"/>
        <w:rPr>
          <w:rFonts w:ascii="Sylfaen" w:eastAsia="Arial Unicode MS" w:hAnsi="Sylfaen" w:cstheme="majorHAnsi"/>
          <w:lang w:val="ka-GE"/>
        </w:rPr>
      </w:pPr>
      <w:r w:rsidRPr="00B2408B">
        <w:rPr>
          <w:rFonts w:ascii="Sylfaen" w:eastAsia="Arial Unicode MS" w:hAnsi="Sylfaen" w:cs="Sylfaen"/>
          <w:lang w:val="ka-GE"/>
        </w:rPr>
        <w:t>დაგეგმილია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ეთნიკური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უმცირესობებით</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მჭიდროდ</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დასახლებულ</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მუნიციპალიტეტებში</w:t>
      </w:r>
      <w:r w:rsidRPr="00B2408B">
        <w:rPr>
          <w:rFonts w:ascii="Sylfaen" w:eastAsia="Arial Unicode MS" w:hAnsi="Sylfaen" w:cstheme="majorHAnsi"/>
          <w:lang w:val="ka-GE"/>
        </w:rPr>
        <w:t xml:space="preserve"> </w:t>
      </w:r>
      <w:r w:rsidRPr="00B2408B">
        <w:rPr>
          <w:rFonts w:ascii="Sylfaen" w:eastAsia="Arial Unicode MS" w:hAnsi="Sylfaen" w:cs="Sylfaen"/>
          <w:bCs/>
          <w:lang w:val="ka-GE"/>
        </w:rPr>
        <w:t>ინფრასტრუქტურის</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შემდგომი</w:t>
      </w:r>
      <w:r w:rsidRPr="00B2408B">
        <w:rPr>
          <w:rFonts w:ascii="Sylfaen" w:eastAsia="Arial Unicode MS" w:hAnsi="Sylfaen" w:cstheme="majorHAnsi"/>
          <w:bCs/>
          <w:lang w:val="ka-GE"/>
        </w:rPr>
        <w:t xml:space="preserve"> </w:t>
      </w:r>
      <w:r w:rsidRPr="00B2408B">
        <w:rPr>
          <w:rFonts w:ascii="Sylfaen" w:eastAsia="Arial Unicode MS" w:hAnsi="Sylfaen" w:cs="Sylfaen"/>
          <w:bCs/>
          <w:lang w:val="ka-GE"/>
        </w:rPr>
        <w:t>განვითარება</w:t>
      </w:r>
      <w:r w:rsidRPr="00B2408B">
        <w:rPr>
          <w:rFonts w:ascii="Sylfaen" w:eastAsia="Arial Unicode MS" w:hAnsi="Sylfaen" w:cstheme="majorHAnsi"/>
          <w:b/>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ჯეროვანი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საკომუნიკაციო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საშუალებების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უზრუნველყოფა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ინტერნეტიზაცია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ადგილობრივი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საჭიროებების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გათვალისწინებით</w:t>
      </w:r>
      <w:r>
        <w:rPr>
          <w:rFonts w:ascii="Sylfaen" w:eastAsia="Arial Unicode MS" w:hAnsi="Sylfaen" w:cs="Sylfaen"/>
          <w:lang w:val="ka-GE"/>
        </w:rPr>
        <w:t>,</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სახელმწიფო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მნიშვნელოვან</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ინვესტიციებს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განახორციელებს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შესაბამისი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ინფრასტრუქტურის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შექმნისა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არსებულის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რეაბილიტირების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კუთხით</w:t>
      </w:r>
      <w:r w:rsidRPr="00B2408B">
        <w:rPr>
          <w:rFonts w:ascii="Sylfaen" w:eastAsia="Arial Unicode MS" w:hAnsi="Sylfaen" w:cstheme="majorHAnsi"/>
          <w:lang w:val="ka-GE"/>
        </w:rPr>
        <w:t>.</w:t>
      </w:r>
    </w:p>
    <w:p w14:paraId="5481DAF8" w14:textId="77777777" w:rsidR="006013C4" w:rsidRPr="00D64D39" w:rsidRDefault="006013C4" w:rsidP="006013C4">
      <w:pPr>
        <w:spacing w:before="240"/>
        <w:jc w:val="both"/>
        <w:rPr>
          <w:rFonts w:ascii="Sylfaen" w:hAnsi="Sylfaen" w:cstheme="minorHAnsi"/>
          <w:b/>
          <w:i/>
          <w:iCs/>
          <w:color w:val="22346A"/>
          <w:sz w:val="24"/>
          <w:szCs w:val="24"/>
          <w:lang w:val="ka-GE"/>
        </w:rPr>
      </w:pPr>
      <w:r w:rsidRPr="00D64D39">
        <w:rPr>
          <w:rFonts w:ascii="Sylfaen" w:hAnsi="Sylfaen" w:cstheme="minorHAnsi"/>
          <w:b/>
          <w:i/>
          <w:iCs/>
          <w:color w:val="22346A"/>
          <w:sz w:val="24"/>
          <w:szCs w:val="24"/>
          <w:u w:val="single"/>
          <w:lang w:val="ka-GE"/>
        </w:rPr>
        <w:t>ამოცანა 13.3</w:t>
      </w:r>
      <w:r w:rsidRPr="00D64D39">
        <w:rPr>
          <w:rFonts w:ascii="Sylfaen" w:hAnsi="Sylfaen" w:cstheme="minorHAnsi"/>
          <w:b/>
          <w:i/>
          <w:iCs/>
          <w:color w:val="22346A"/>
          <w:sz w:val="24"/>
          <w:szCs w:val="24"/>
          <w:lang w:val="ka-GE"/>
        </w:rPr>
        <w:t>: კულტურათაშორისი დიალოგის წახალისება</w:t>
      </w:r>
    </w:p>
    <w:p w14:paraId="14BA521C" w14:textId="77777777" w:rsidR="006013C4" w:rsidRPr="00B2408B" w:rsidRDefault="006013C4" w:rsidP="006013C4">
      <w:pPr>
        <w:spacing w:after="200" w:line="276" w:lineRule="auto"/>
        <w:jc w:val="both"/>
        <w:rPr>
          <w:rFonts w:ascii="Sylfaen" w:eastAsia="Merriweather" w:hAnsi="Sylfaen" w:cstheme="majorHAnsi"/>
          <w:lang w:val="ka-GE"/>
        </w:rPr>
      </w:pPr>
      <w:r w:rsidRPr="00B2408B">
        <w:rPr>
          <w:rFonts w:ascii="Sylfaen" w:eastAsia="Arial Unicode MS" w:hAnsi="Sylfaen" w:cs="Sylfaen"/>
          <w:lang w:val="ka-GE"/>
        </w:rPr>
        <w:t>დაგეგმილია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მოზარდობის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ასაკიდან</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ინფორმაციის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მიწოდება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ცნობიერების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ამაღლება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როგორც</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ეთნიკური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უმრავლესობის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ისე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ეთნიკური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უმცირესობის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წარმომადგენლებისთვის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თვითმყოფადობასთან</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დაკავშირებულ</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საკითხებზე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ეთნიკური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ჯგუფების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ენის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კულტურის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რელიგიის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ტრადიციების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შესახებ</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რომელიც</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ხელს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შეუწყობს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საზოგადოებაში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შემწყნარებლობისა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განსხვავებულისადმი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მიმღებლობის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განმტკიცებას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რაც</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საბოლოოდ</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ქვეყანაში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მცხოვრები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სხვადასხვა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ეთნოსის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ჰარმონიული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თანაცხოვრების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წინაპირობას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წარმოადგენს</w:t>
      </w:r>
      <w:r w:rsidRPr="00B2408B">
        <w:rPr>
          <w:rFonts w:ascii="Sylfaen" w:eastAsia="Arial Unicode MS" w:hAnsi="Sylfaen" w:cstheme="majorHAnsi"/>
          <w:lang w:val="ka-GE"/>
        </w:rPr>
        <w:t xml:space="preserve">. </w:t>
      </w:r>
    </w:p>
    <w:p w14:paraId="4AECB2DF" w14:textId="77777777" w:rsidR="006013C4" w:rsidRPr="00B2408B" w:rsidRDefault="006013C4" w:rsidP="006013C4">
      <w:pPr>
        <w:tabs>
          <w:tab w:val="left" w:pos="90"/>
          <w:tab w:val="left" w:pos="1170"/>
        </w:tabs>
        <w:spacing w:after="200" w:line="276" w:lineRule="auto"/>
        <w:jc w:val="both"/>
        <w:rPr>
          <w:rFonts w:ascii="Sylfaen" w:eastAsia="Merriweather" w:hAnsi="Sylfaen" w:cstheme="majorHAnsi"/>
          <w:lang w:val="ka-GE"/>
        </w:rPr>
      </w:pPr>
      <w:r w:rsidRPr="00B2408B">
        <w:rPr>
          <w:rFonts w:ascii="Sylfaen" w:eastAsia="Arial Unicode MS" w:hAnsi="Sylfaen" w:cs="Sylfaen"/>
          <w:lang w:val="ka-GE"/>
        </w:rPr>
        <w:lastRenderedPageBreak/>
        <w:t>საზოგადოებაში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ტოლერანტული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განწყობების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გაძლიერების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მიზნით</w:t>
      </w:r>
      <w:r>
        <w:rPr>
          <w:rFonts w:ascii="Sylfaen" w:eastAsia="Arial Unicode MS" w:hAnsi="Sylfaen" w:cs="Sylfaen"/>
          <w:lang w:val="ka-GE"/>
        </w:rPr>
        <w:t>,</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გატარდება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კომპლექსური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პოლიტიკა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რომელიც</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მოიცავს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საქართველოს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კულტურული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მრავალფეროვნების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შესახებ</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ცნობიერების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ამაღლებას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სხვადასხვა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კულტურული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შემეცნებითი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საგანმანათლებლო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გასართობი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სპორტული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ღონისძიების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განხორციელებას სხვადასხვა ეთნოსის წარმომადგენელი მოქალაქეების მონაწილეობით, ეთნიკურ</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უმცირესობათა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მატერიალური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არამატერიალური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კულტურული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ფასეულობების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დაცვისა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განვითარების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ხელშეწყობას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გათვალისწინებულია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ინტერკულტურული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საგანმანათლებლო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საქმიანობის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წახალისება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რაც</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მოიაზრებს</w:t>
      </w:r>
      <w:r>
        <w:rPr>
          <w:rFonts w:ascii="Sylfaen" w:eastAsia="Arial Unicode MS" w:hAnsi="Sylfaen" w:cs="Sylfaen"/>
          <w:lang w:val="ka-GE"/>
        </w:rPr>
        <w:t>,</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როგორც</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ქართული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კულტურის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უკეთ</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გაცნობას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ეთნიკურ</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უმცირესობათა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წარმომადგენლების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მიერ</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ასევე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სხვადასხვა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ეთნო</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კულტურების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გაცნობას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ქართული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საზოგადოების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წარმომადგენლებისთვის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განსაკუთრებით</w:t>
      </w:r>
      <w:r>
        <w:rPr>
          <w:rFonts w:ascii="Sylfaen" w:eastAsia="Arial Unicode MS" w:hAnsi="Sylfaen" w:cs="Sylfaen"/>
          <w:lang w:val="ka-GE"/>
        </w:rPr>
        <w:t>,</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ახალგაზრდებისთვის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ასევე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სხვადასხვა ეთნოსისთვის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დამახასიათებელი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ტრადიციული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სპორტული</w:t>
      </w:r>
      <w:r w:rsidRPr="00B2408B">
        <w:rPr>
          <w:rFonts w:ascii="Sylfaen" w:eastAsia="Arial Unicode MS" w:hAnsi="Sylfaen" w:cstheme="majorHAnsi"/>
          <w:lang w:val="ka-GE"/>
        </w:rPr>
        <w:t xml:space="preserve"> და კულტურული </w:t>
      </w:r>
      <w:r w:rsidRPr="00B2408B">
        <w:rPr>
          <w:rFonts w:ascii="Sylfaen" w:eastAsia="Arial Unicode MS" w:hAnsi="Sylfaen" w:cs="Sylfaen"/>
          <w:lang w:val="ka-GE"/>
        </w:rPr>
        <w:t>აქტივობების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განხორციელებას</w:t>
      </w:r>
      <w:r w:rsidRPr="00B2408B">
        <w:rPr>
          <w:rFonts w:ascii="Sylfaen" w:eastAsia="Arial Unicode MS" w:hAnsi="Sylfaen" w:cstheme="majorHAnsi"/>
          <w:lang w:val="ka-GE"/>
        </w:rPr>
        <w:t xml:space="preserve">. </w:t>
      </w:r>
    </w:p>
    <w:p w14:paraId="7596DF6A" w14:textId="77777777" w:rsidR="006013C4" w:rsidRPr="0050508D" w:rsidRDefault="006013C4" w:rsidP="006013C4">
      <w:pPr>
        <w:tabs>
          <w:tab w:val="left" w:pos="90"/>
          <w:tab w:val="left" w:pos="1170"/>
        </w:tabs>
        <w:spacing w:after="200" w:line="276" w:lineRule="auto"/>
        <w:jc w:val="both"/>
        <w:rPr>
          <w:rFonts w:ascii="Sylfaen" w:eastAsia="Arial Unicode MS" w:hAnsi="Sylfaen" w:cstheme="majorHAnsi"/>
          <w:lang w:val="ka-GE"/>
        </w:rPr>
      </w:pPr>
      <w:r w:rsidRPr="00B2408B">
        <w:rPr>
          <w:rFonts w:ascii="Sylfaen" w:eastAsia="Arial Unicode MS" w:hAnsi="Sylfaen" w:cs="Sylfaen"/>
          <w:lang w:val="ka-GE"/>
        </w:rPr>
        <w:t>კულტურული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მემკვიდრეობის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დაცვისა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პოპულარიზაციის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მიზნით</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ინტენსიურ</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რეჟიმში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გაგრძელდება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ეთნიკურ</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უმცირესობათა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მატერიალური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არამატერიალური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კულტურული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მემკვიდრეობის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აღრიცხვისა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ინვენტარიზაციის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პროცესი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კულტურული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მემკვიდრეობის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უძრავი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ძეგლების</w:t>
      </w:r>
      <w:r>
        <w:rPr>
          <w:rFonts w:ascii="Sylfaen" w:eastAsia="Arial Unicode MS" w:hAnsi="Sylfaen" w:cstheme="majorHAnsi"/>
          <w:lang w:val="ka-GE"/>
        </w:rPr>
        <w:t xml:space="preserve"> </w:t>
      </w:r>
      <w:r w:rsidRPr="00B2408B">
        <w:rPr>
          <w:rFonts w:ascii="Sylfaen" w:eastAsia="Arial Unicode MS" w:hAnsi="Sylfaen" w:cs="Sylfaen"/>
          <w:lang w:val="ka-GE"/>
        </w:rPr>
        <w:t>რესტავრაცია</w:t>
      </w:r>
      <w:r w:rsidRPr="00B2408B">
        <w:rPr>
          <w:rFonts w:ascii="Sylfaen" w:eastAsia="Arial Unicode MS" w:hAnsi="Sylfaen" w:cstheme="majorHAnsi"/>
          <w:lang w:val="ka-GE"/>
        </w:rPr>
        <w:t>-</w:t>
      </w:r>
      <w:r w:rsidRPr="00B2408B">
        <w:rPr>
          <w:rFonts w:ascii="Sylfaen" w:eastAsia="Arial Unicode MS" w:hAnsi="Sylfaen" w:cs="Sylfaen"/>
          <w:lang w:val="ka-GE"/>
        </w:rPr>
        <w:t>კონსერვაცია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ასევე</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თეატრების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მუზეუმების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ბიბლიოთეკების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საქმიანობისა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და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სხვადასხვა</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კულტურული</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ღონისძიების</w:t>
      </w:r>
      <w:r w:rsidRPr="00B2408B">
        <w:rPr>
          <w:rFonts w:ascii="Sylfaen" w:eastAsia="Arial Unicode MS" w:hAnsi="Sylfaen" w:cstheme="majorHAnsi"/>
          <w:lang w:val="ka-GE"/>
        </w:rPr>
        <w:t xml:space="preserve"> </w:t>
      </w:r>
      <w:r w:rsidRPr="00B2408B">
        <w:rPr>
          <w:rFonts w:ascii="Sylfaen" w:eastAsia="Arial Unicode MS" w:hAnsi="Sylfaen" w:cs="Sylfaen"/>
          <w:lang w:val="ka-GE"/>
        </w:rPr>
        <w:t>მხარდაჭერა</w:t>
      </w:r>
      <w:r w:rsidRPr="00B2408B">
        <w:rPr>
          <w:rFonts w:ascii="Sylfaen" w:eastAsia="Arial Unicode MS" w:hAnsi="Sylfaen" w:cstheme="majorHAnsi"/>
          <w:lang w:val="ka-GE"/>
        </w:rPr>
        <w:t xml:space="preserve">. </w:t>
      </w:r>
    </w:p>
    <w:p w14:paraId="3805CD82" w14:textId="77777777" w:rsidR="006013C4" w:rsidRDefault="006013C4" w:rsidP="006013C4">
      <w:pPr>
        <w:pStyle w:val="Heading1"/>
        <w:rPr>
          <w:rFonts w:cs="Sylfaen"/>
          <w:color w:val="22346A"/>
          <w:sz w:val="36"/>
          <w:lang w:val="ka-GE"/>
        </w:rPr>
      </w:pPr>
      <w:bookmarkStart w:id="144" w:name="_2.4_სახელმწიფო_მმართველობა"/>
      <w:bookmarkEnd w:id="144"/>
      <w:r w:rsidRPr="0050508D">
        <w:rPr>
          <w:rFonts w:asciiTheme="minorHAnsi" w:hAnsiTheme="minorHAnsi" w:cstheme="minorHAnsi"/>
          <w:color w:val="22346A"/>
          <w:sz w:val="36"/>
          <w:lang w:val="ka-GE"/>
        </w:rPr>
        <w:t xml:space="preserve">2.4 </w:t>
      </w:r>
      <w:r w:rsidRPr="0050508D">
        <w:rPr>
          <w:rFonts w:cs="Sylfaen"/>
          <w:color w:val="22346A"/>
          <w:sz w:val="36"/>
          <w:lang w:val="ka-GE"/>
        </w:rPr>
        <w:t>სახელმწიფო</w:t>
      </w:r>
      <w:r w:rsidRPr="0050508D">
        <w:rPr>
          <w:rFonts w:asciiTheme="minorHAnsi" w:hAnsiTheme="minorHAnsi" w:cstheme="minorHAnsi"/>
          <w:color w:val="22346A"/>
          <w:sz w:val="36"/>
          <w:lang w:val="ka-GE"/>
        </w:rPr>
        <w:t xml:space="preserve"> </w:t>
      </w:r>
      <w:r w:rsidRPr="0050508D">
        <w:rPr>
          <w:rFonts w:cs="Sylfaen"/>
          <w:color w:val="22346A"/>
          <w:sz w:val="36"/>
          <w:lang w:val="ka-GE"/>
        </w:rPr>
        <w:t>მმართველობა</w:t>
      </w:r>
    </w:p>
    <w:p w14:paraId="51A9D28F" w14:textId="77777777" w:rsidR="006013C4" w:rsidRPr="0050508D" w:rsidRDefault="006013C4" w:rsidP="006013C4">
      <w:pPr>
        <w:rPr>
          <w:rFonts w:ascii="Sylfaen" w:hAnsi="Sylfaen"/>
          <w:lang w:val="ka-GE"/>
        </w:rPr>
      </w:pPr>
    </w:p>
    <w:p w14:paraId="7AFFAC16"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გამჭვირვალე</w:t>
      </w:r>
      <w:r w:rsidRPr="00B2408B">
        <w:rPr>
          <w:rFonts w:ascii="Sylfaen" w:hAnsi="Sylfaen" w:cstheme="majorHAnsi"/>
          <w:lang w:val="ka-GE"/>
        </w:rPr>
        <w:t xml:space="preserve">, </w:t>
      </w:r>
      <w:r>
        <w:rPr>
          <w:rFonts w:ascii="Sylfaen" w:hAnsi="Sylfaen" w:cs="Sylfaen"/>
          <w:lang w:val="ka-GE"/>
        </w:rPr>
        <w:t>ეფექტიან</w:t>
      </w:r>
      <w:r w:rsidRPr="00B2408B">
        <w:rPr>
          <w:rFonts w:ascii="Sylfaen" w:hAnsi="Sylfaen" w:cs="Sylfaen"/>
          <w:lang w:val="ka-GE"/>
        </w:rPr>
        <w:t>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ანგარიშვალდებული</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მართვა</w:t>
      </w:r>
      <w:r w:rsidRPr="00B2408B">
        <w:rPr>
          <w:rFonts w:ascii="Sylfaen" w:hAnsi="Sylfaen" w:cstheme="majorHAnsi"/>
          <w:lang w:val="ka-GE"/>
        </w:rPr>
        <w:t xml:space="preserve"> </w:t>
      </w:r>
      <w:r w:rsidRPr="00B2408B">
        <w:rPr>
          <w:rFonts w:ascii="Sylfaen" w:hAnsi="Sylfaen" w:cs="Sylfaen"/>
          <w:lang w:val="ka-GE"/>
        </w:rPr>
        <w:t>წარმოადგენს</w:t>
      </w:r>
      <w:r w:rsidRPr="00B2408B">
        <w:rPr>
          <w:rFonts w:ascii="Sylfaen" w:hAnsi="Sylfaen" w:cstheme="majorHAnsi"/>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განვითარების</w:t>
      </w:r>
      <w:r>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მოქალაქეების</w:t>
      </w:r>
      <w:r w:rsidRPr="00B2408B">
        <w:rPr>
          <w:rFonts w:ascii="Sylfaen" w:hAnsi="Sylfaen" w:cstheme="majorHAnsi"/>
          <w:lang w:val="ka-GE"/>
        </w:rPr>
        <w:t xml:space="preserve"> </w:t>
      </w:r>
      <w:r w:rsidRPr="00B2408B">
        <w:rPr>
          <w:rFonts w:ascii="Sylfaen" w:hAnsi="Sylfaen" w:cs="Sylfaen"/>
          <w:lang w:val="ka-GE"/>
        </w:rPr>
        <w:t>კეთილდღეობის</w:t>
      </w:r>
      <w:r w:rsidRPr="00B2408B">
        <w:rPr>
          <w:rFonts w:ascii="Sylfaen" w:hAnsi="Sylfaen" w:cstheme="majorHAnsi"/>
          <w:lang w:val="ka-GE"/>
        </w:rPr>
        <w:t xml:space="preserve"> </w:t>
      </w:r>
      <w:r w:rsidRPr="00B2408B">
        <w:rPr>
          <w:rFonts w:ascii="Sylfaen" w:hAnsi="Sylfaen" w:cs="Sylfaen"/>
          <w:lang w:val="ka-GE"/>
        </w:rPr>
        <w:t>მნიშვნელოვან</w:t>
      </w:r>
      <w:r w:rsidRPr="00B2408B">
        <w:rPr>
          <w:rFonts w:ascii="Sylfaen" w:hAnsi="Sylfaen" w:cstheme="majorHAnsi"/>
          <w:lang w:val="ka-GE"/>
        </w:rPr>
        <w:t xml:space="preserve"> </w:t>
      </w:r>
      <w:r w:rsidRPr="00B2408B">
        <w:rPr>
          <w:rFonts w:ascii="Sylfaen" w:hAnsi="Sylfaen" w:cs="Sylfaen"/>
          <w:lang w:val="ka-GE"/>
        </w:rPr>
        <w:t>წინაპირობას</w:t>
      </w:r>
      <w:r w:rsidRPr="00B2408B">
        <w:rPr>
          <w:rFonts w:ascii="Sylfaen" w:hAnsi="Sylfaen" w:cstheme="majorHAnsi"/>
          <w:lang w:val="ka-GE"/>
        </w:rPr>
        <w:t xml:space="preserve">. </w:t>
      </w:r>
      <w:r w:rsidRPr="00B2408B">
        <w:rPr>
          <w:rFonts w:ascii="Sylfaen" w:hAnsi="Sylfaen" w:cs="Sylfaen"/>
          <w:lang w:val="ka-GE"/>
        </w:rPr>
        <w:t>სტრატეგიაში</w:t>
      </w:r>
      <w:r w:rsidRPr="00B2408B">
        <w:rPr>
          <w:rFonts w:ascii="Sylfaen" w:hAnsi="Sylfaen" w:cstheme="majorHAnsi"/>
          <w:lang w:val="ka-GE"/>
        </w:rPr>
        <w:t xml:space="preserve"> </w:t>
      </w:r>
      <w:r w:rsidRPr="00B2408B">
        <w:rPr>
          <w:rFonts w:ascii="Sylfaen" w:hAnsi="Sylfaen" w:cs="Sylfaen"/>
          <w:lang w:val="ka-GE"/>
        </w:rPr>
        <w:t>წარმოდგენილი</w:t>
      </w:r>
      <w:r w:rsidRPr="00B2408B">
        <w:rPr>
          <w:rFonts w:ascii="Sylfaen" w:hAnsi="Sylfaen" w:cstheme="majorHAnsi"/>
          <w:lang w:val="ka-GE"/>
        </w:rPr>
        <w:t xml:space="preserve"> </w:t>
      </w:r>
      <w:r w:rsidRPr="00B2408B">
        <w:rPr>
          <w:rFonts w:ascii="Sylfaen" w:hAnsi="Sylfaen" w:cs="Sylfaen"/>
          <w:lang w:val="ka-GE"/>
        </w:rPr>
        <w:t>რეფორმები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ინიციატივები</w:t>
      </w:r>
      <w:r w:rsidRPr="00B2408B">
        <w:rPr>
          <w:rFonts w:ascii="Sylfaen" w:hAnsi="Sylfaen" w:cstheme="majorHAnsi"/>
          <w:lang w:val="ka-GE"/>
        </w:rPr>
        <w:t xml:space="preserve"> </w:t>
      </w:r>
      <w:r w:rsidRPr="00B2408B">
        <w:rPr>
          <w:rFonts w:ascii="Sylfaen" w:hAnsi="Sylfaen" w:cs="Sylfaen"/>
          <w:lang w:val="ka-GE"/>
        </w:rPr>
        <w:t>ვერ</w:t>
      </w:r>
      <w:r w:rsidRPr="00B2408B">
        <w:rPr>
          <w:rFonts w:ascii="Sylfaen" w:hAnsi="Sylfaen" w:cstheme="majorHAnsi"/>
          <w:lang w:val="ka-GE"/>
        </w:rPr>
        <w:t xml:space="preserve"> </w:t>
      </w:r>
      <w:r w:rsidRPr="00B2408B">
        <w:rPr>
          <w:rFonts w:ascii="Sylfaen" w:hAnsi="Sylfaen" w:cs="Sylfaen"/>
          <w:lang w:val="ka-GE"/>
        </w:rPr>
        <w:t>განხორციელდება</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თუ</w:t>
      </w:r>
      <w:r w:rsidRPr="00B2408B">
        <w:rPr>
          <w:rFonts w:ascii="Sylfaen" w:hAnsi="Sylfaen" w:cstheme="majorHAnsi"/>
          <w:lang w:val="ka-GE"/>
        </w:rPr>
        <w:t xml:space="preserve"> </w:t>
      </w:r>
      <w:r w:rsidRPr="00B2408B">
        <w:rPr>
          <w:rFonts w:ascii="Sylfaen" w:hAnsi="Sylfaen" w:cs="Sylfaen"/>
          <w:lang w:val="ka-GE"/>
        </w:rPr>
        <w:t>ქვეყანას</w:t>
      </w:r>
      <w:r w:rsidRPr="00B2408B">
        <w:rPr>
          <w:rFonts w:ascii="Sylfaen" w:hAnsi="Sylfaen" w:cstheme="majorHAnsi"/>
          <w:lang w:val="ka-GE"/>
        </w:rPr>
        <w:t xml:space="preserve"> </w:t>
      </w:r>
      <w:r w:rsidRPr="00B2408B">
        <w:rPr>
          <w:rFonts w:ascii="Sylfaen" w:hAnsi="Sylfaen" w:cs="Sylfaen"/>
          <w:lang w:val="ka-GE"/>
        </w:rPr>
        <w:t>არ</w:t>
      </w:r>
      <w:r w:rsidRPr="00B2408B">
        <w:rPr>
          <w:rFonts w:ascii="Sylfaen" w:hAnsi="Sylfaen" w:cstheme="majorHAnsi"/>
          <w:lang w:val="ka-GE"/>
        </w:rPr>
        <w:t xml:space="preserve"> </w:t>
      </w:r>
      <w:r w:rsidRPr="00B2408B">
        <w:rPr>
          <w:rFonts w:ascii="Sylfaen" w:hAnsi="Sylfaen" w:cs="Sylfaen"/>
          <w:lang w:val="ka-GE"/>
        </w:rPr>
        <w:t>ექნება</w:t>
      </w:r>
      <w:r w:rsidRPr="00B2408B">
        <w:rPr>
          <w:rFonts w:ascii="Sylfaen" w:hAnsi="Sylfaen" w:cstheme="majorHAnsi"/>
          <w:lang w:val="ka-GE"/>
        </w:rPr>
        <w:t xml:space="preserve"> </w:t>
      </w:r>
      <w:r w:rsidRPr="00B2408B">
        <w:rPr>
          <w:rFonts w:ascii="Sylfaen" w:hAnsi="Sylfaen" w:cs="Sylfaen"/>
          <w:lang w:val="ka-GE"/>
        </w:rPr>
        <w:t>შედეგებზე</w:t>
      </w:r>
      <w:r w:rsidRPr="00B2408B">
        <w:rPr>
          <w:rFonts w:ascii="Sylfaen" w:hAnsi="Sylfaen" w:cstheme="majorHAnsi"/>
          <w:lang w:val="ka-GE"/>
        </w:rPr>
        <w:t xml:space="preserve"> </w:t>
      </w:r>
      <w:r w:rsidRPr="00B2408B">
        <w:rPr>
          <w:rFonts w:ascii="Sylfaen" w:hAnsi="Sylfaen" w:cs="Sylfaen"/>
          <w:lang w:val="ka-GE"/>
        </w:rPr>
        <w:t>ორიენტირებული</w:t>
      </w:r>
      <w:r w:rsidRPr="00B2408B">
        <w:rPr>
          <w:rFonts w:ascii="Sylfaen" w:hAnsi="Sylfaen" w:cstheme="majorHAnsi"/>
          <w:lang w:val="ka-GE"/>
        </w:rPr>
        <w:t xml:space="preserve">, </w:t>
      </w:r>
      <w:r>
        <w:rPr>
          <w:rFonts w:ascii="Sylfaen" w:hAnsi="Sylfaen" w:cs="Sylfaen"/>
          <w:lang w:val="ka-GE"/>
        </w:rPr>
        <w:t>ეფექტიან</w:t>
      </w:r>
      <w:r w:rsidRPr="00B2408B">
        <w:rPr>
          <w:rFonts w:ascii="Sylfaen" w:hAnsi="Sylfaen" w:cs="Sylfaen"/>
          <w:lang w:val="ka-GE"/>
        </w:rPr>
        <w:t>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პროფესიონალებით</w:t>
      </w:r>
      <w:r w:rsidRPr="00B2408B">
        <w:rPr>
          <w:rFonts w:ascii="Sylfaen" w:hAnsi="Sylfaen" w:cstheme="majorHAnsi"/>
          <w:lang w:val="ka-GE"/>
        </w:rPr>
        <w:t xml:space="preserve"> </w:t>
      </w:r>
      <w:r w:rsidRPr="00B2408B">
        <w:rPr>
          <w:rFonts w:ascii="Sylfaen" w:hAnsi="Sylfaen" w:cs="Sylfaen"/>
          <w:lang w:val="ka-GE"/>
        </w:rPr>
        <w:t>დაკომპლექტებული</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მმართველობა</w:t>
      </w:r>
      <w:r w:rsidRPr="00B2408B">
        <w:rPr>
          <w:rFonts w:ascii="Sylfaen" w:hAnsi="Sylfaen" w:cstheme="majorHAnsi"/>
          <w:lang w:val="ka-GE"/>
        </w:rPr>
        <w:t>.</w:t>
      </w:r>
    </w:p>
    <w:p w14:paraId="3D79B6A9"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მომდევნო</w:t>
      </w:r>
      <w:r w:rsidRPr="00B2408B">
        <w:rPr>
          <w:rFonts w:ascii="Sylfaen" w:hAnsi="Sylfaen" w:cstheme="majorHAnsi"/>
          <w:lang w:val="ka-GE"/>
        </w:rPr>
        <w:t xml:space="preserve"> </w:t>
      </w:r>
      <w:r w:rsidRPr="00B2408B">
        <w:rPr>
          <w:rFonts w:ascii="Sylfaen" w:hAnsi="Sylfaen" w:cs="Sylfaen"/>
          <w:lang w:val="ka-GE"/>
        </w:rPr>
        <w:t>წლების</w:t>
      </w:r>
      <w:r w:rsidRPr="00B2408B">
        <w:rPr>
          <w:rFonts w:ascii="Sylfaen" w:hAnsi="Sylfaen" w:cstheme="majorHAnsi"/>
          <w:lang w:val="ka-GE"/>
        </w:rPr>
        <w:t xml:space="preserve"> </w:t>
      </w:r>
      <w:r w:rsidRPr="00B2408B">
        <w:rPr>
          <w:rFonts w:ascii="Sylfaen" w:hAnsi="Sylfaen" w:cs="Sylfaen"/>
          <w:lang w:val="ka-GE"/>
        </w:rPr>
        <w:t>განმავლობაში</w:t>
      </w:r>
      <w:r w:rsidRPr="00B2408B">
        <w:rPr>
          <w:rFonts w:ascii="Sylfaen" w:hAnsi="Sylfaen" w:cstheme="majorHAnsi"/>
          <w:lang w:val="ka-GE"/>
        </w:rPr>
        <w:t xml:space="preserve"> </w:t>
      </w:r>
      <w:r w:rsidRPr="00B2408B">
        <w:rPr>
          <w:rFonts w:ascii="Sylfaen" w:hAnsi="Sylfaen" w:cs="Sylfaen"/>
          <w:lang w:val="ka-GE"/>
        </w:rPr>
        <w:t>მთავრობის</w:t>
      </w:r>
      <w:r w:rsidRPr="00B2408B">
        <w:rPr>
          <w:rFonts w:ascii="Sylfaen" w:hAnsi="Sylfaen" w:cstheme="majorHAnsi"/>
          <w:lang w:val="ka-GE"/>
        </w:rPr>
        <w:t xml:space="preserve"> </w:t>
      </w:r>
      <w:r w:rsidRPr="00B2408B">
        <w:rPr>
          <w:rFonts w:ascii="Sylfaen" w:hAnsi="Sylfaen" w:cs="Sylfaen"/>
          <w:lang w:val="ka-GE"/>
        </w:rPr>
        <w:t>პრიორიტეტად</w:t>
      </w:r>
      <w:r w:rsidRPr="00B2408B">
        <w:rPr>
          <w:rFonts w:ascii="Sylfaen" w:hAnsi="Sylfaen" w:cstheme="majorHAnsi"/>
          <w:lang w:val="ka-GE"/>
        </w:rPr>
        <w:t xml:space="preserve"> </w:t>
      </w:r>
      <w:r w:rsidRPr="00B2408B">
        <w:rPr>
          <w:rFonts w:ascii="Sylfaen" w:hAnsi="Sylfaen" w:cs="Sylfaen"/>
          <w:lang w:val="ka-GE"/>
        </w:rPr>
        <w:t>რჩება</w:t>
      </w:r>
      <w:r w:rsidRPr="00B2408B">
        <w:rPr>
          <w:rFonts w:ascii="Sylfaen" w:hAnsi="Sylfaen" w:cstheme="majorHAnsi"/>
          <w:lang w:val="ka-GE"/>
        </w:rPr>
        <w:t xml:space="preserve"> </w:t>
      </w:r>
      <w:r w:rsidRPr="00B2408B">
        <w:rPr>
          <w:rFonts w:ascii="Sylfaen" w:hAnsi="Sylfaen" w:cs="Sylfaen"/>
          <w:lang w:val="ka-GE"/>
        </w:rPr>
        <w:t>საჯარო</w:t>
      </w:r>
      <w:r w:rsidRPr="00B2408B">
        <w:rPr>
          <w:rFonts w:ascii="Sylfaen" w:hAnsi="Sylfaen" w:cstheme="majorHAnsi"/>
          <w:lang w:val="ka-GE"/>
        </w:rPr>
        <w:t xml:space="preserve"> </w:t>
      </w:r>
      <w:r w:rsidRPr="00B2408B">
        <w:rPr>
          <w:rFonts w:ascii="Sylfaen" w:hAnsi="Sylfaen" w:cs="Sylfaen"/>
          <w:lang w:val="ka-GE"/>
        </w:rPr>
        <w:t>მმართველობის</w:t>
      </w:r>
      <w:r w:rsidRPr="00B2408B">
        <w:rPr>
          <w:rFonts w:ascii="Sylfaen" w:hAnsi="Sylfaen" w:cstheme="majorHAnsi"/>
          <w:lang w:val="ka-GE"/>
        </w:rPr>
        <w:t xml:space="preserve"> </w:t>
      </w:r>
      <w:r w:rsidRPr="00B2408B">
        <w:rPr>
          <w:rFonts w:ascii="Sylfaen" w:hAnsi="Sylfaen" w:cs="Sylfaen"/>
          <w:lang w:val="ka-GE"/>
        </w:rPr>
        <w:t>რეფორმის</w:t>
      </w:r>
      <w:r w:rsidRPr="00B2408B">
        <w:rPr>
          <w:rFonts w:ascii="Sylfaen" w:hAnsi="Sylfaen" w:cstheme="majorHAnsi"/>
          <w:lang w:val="ka-GE"/>
        </w:rPr>
        <w:t xml:space="preserve"> </w:t>
      </w:r>
      <w:r w:rsidRPr="00B2408B">
        <w:rPr>
          <w:rFonts w:ascii="Sylfaen" w:hAnsi="Sylfaen" w:cs="Sylfaen"/>
          <w:lang w:val="ka-GE"/>
        </w:rPr>
        <w:t>გაგრძელება</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მმართველობის</w:t>
      </w:r>
      <w:r w:rsidRPr="00B2408B">
        <w:rPr>
          <w:rFonts w:ascii="Sylfaen" w:hAnsi="Sylfaen" w:cstheme="majorHAnsi"/>
          <w:lang w:val="ka-GE"/>
        </w:rPr>
        <w:t xml:space="preserve"> </w:t>
      </w:r>
      <w:r w:rsidRPr="00B2408B">
        <w:rPr>
          <w:rFonts w:ascii="Sylfaen" w:hAnsi="Sylfaen" w:cs="Sylfaen"/>
          <w:lang w:val="ka-GE"/>
        </w:rPr>
        <w:t>სისტემის</w:t>
      </w:r>
      <w:r w:rsidRPr="00B2408B">
        <w:rPr>
          <w:rFonts w:ascii="Sylfaen" w:hAnsi="Sylfaen" w:cstheme="majorHAnsi"/>
          <w:lang w:val="ka-GE"/>
        </w:rPr>
        <w:t xml:space="preserve"> </w:t>
      </w:r>
      <w:r w:rsidRPr="00B2408B">
        <w:rPr>
          <w:rFonts w:ascii="Sylfaen" w:hAnsi="Sylfaen" w:cs="Sylfaen"/>
          <w:lang w:val="ka-GE"/>
        </w:rPr>
        <w:t>ეფექტიანობის</w:t>
      </w:r>
      <w:r w:rsidRPr="00B2408B">
        <w:rPr>
          <w:rFonts w:ascii="Sylfaen" w:hAnsi="Sylfaen" w:cstheme="majorHAnsi"/>
          <w:lang w:val="ka-GE"/>
        </w:rPr>
        <w:t xml:space="preserve"> </w:t>
      </w:r>
      <w:r w:rsidRPr="00B2408B">
        <w:rPr>
          <w:rFonts w:ascii="Sylfaen" w:hAnsi="Sylfaen" w:cs="Sylfaen"/>
          <w:lang w:val="ka-GE"/>
        </w:rPr>
        <w:t>გაუმჯობესება</w:t>
      </w:r>
      <w:r>
        <w:rPr>
          <w:rFonts w:ascii="Sylfaen" w:hAnsi="Sylfaen" w:cs="Sylfaen"/>
          <w:lang w:val="ka-GE"/>
        </w:rPr>
        <w:t>, დეცენტრალიზაციის პოლიტიკის განხორციელება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ინსტიტუტების</w:t>
      </w:r>
      <w:r w:rsidRPr="00B2408B">
        <w:rPr>
          <w:rFonts w:ascii="Sylfaen" w:hAnsi="Sylfaen" w:cstheme="majorHAnsi"/>
          <w:lang w:val="ka-GE"/>
        </w:rPr>
        <w:t xml:space="preserve"> </w:t>
      </w:r>
      <w:r w:rsidRPr="00B2408B">
        <w:rPr>
          <w:rFonts w:ascii="Sylfaen" w:hAnsi="Sylfaen" w:cs="Sylfaen"/>
          <w:lang w:val="ka-GE"/>
        </w:rPr>
        <w:t>გაძლიერება</w:t>
      </w:r>
      <w:r w:rsidRPr="00B2408B">
        <w:rPr>
          <w:rFonts w:ascii="Sylfaen" w:hAnsi="Sylfaen" w:cstheme="majorHAnsi"/>
          <w:lang w:val="ka-GE"/>
        </w:rPr>
        <w:t xml:space="preserve">, </w:t>
      </w:r>
      <w:r w:rsidRPr="00B2408B">
        <w:rPr>
          <w:rFonts w:ascii="Sylfaen" w:hAnsi="Sylfaen" w:cs="Sylfaen"/>
          <w:lang w:val="ka-GE"/>
        </w:rPr>
        <w:t>რისი</w:t>
      </w:r>
      <w:r w:rsidRPr="00B2408B">
        <w:rPr>
          <w:rFonts w:ascii="Sylfaen" w:hAnsi="Sylfaen" w:cstheme="majorHAnsi"/>
          <w:lang w:val="ka-GE"/>
        </w:rPr>
        <w:t xml:space="preserve"> </w:t>
      </w:r>
      <w:r w:rsidRPr="00B2408B">
        <w:rPr>
          <w:rFonts w:ascii="Sylfaen" w:hAnsi="Sylfaen" w:cs="Sylfaen"/>
          <w:lang w:val="ka-GE"/>
        </w:rPr>
        <w:t>შედეგიც</w:t>
      </w:r>
      <w:r w:rsidRPr="00B2408B">
        <w:rPr>
          <w:rFonts w:ascii="Sylfaen" w:hAnsi="Sylfaen" w:cstheme="majorHAnsi"/>
          <w:lang w:val="ka-GE"/>
        </w:rPr>
        <w:t xml:space="preserve"> </w:t>
      </w:r>
      <w:r w:rsidRPr="00B2408B">
        <w:rPr>
          <w:rFonts w:ascii="Sylfaen" w:hAnsi="Sylfaen" w:cs="Sylfaen"/>
          <w:lang w:val="ka-GE"/>
        </w:rPr>
        <w:t>აისახება</w:t>
      </w:r>
      <w:r w:rsidRPr="00B2408B">
        <w:rPr>
          <w:rFonts w:ascii="Sylfaen" w:hAnsi="Sylfaen" w:cstheme="majorHAnsi"/>
          <w:lang w:val="ka-GE"/>
        </w:rPr>
        <w:t xml:space="preserve"> </w:t>
      </w:r>
      <w:r w:rsidRPr="00B2408B">
        <w:rPr>
          <w:rFonts w:ascii="Sylfaen" w:hAnsi="Sylfaen" w:cs="Sylfaen"/>
          <w:lang w:val="ka-GE"/>
        </w:rPr>
        <w:t>თითოეული</w:t>
      </w:r>
      <w:r w:rsidRPr="00B2408B">
        <w:rPr>
          <w:rFonts w:ascii="Sylfaen" w:hAnsi="Sylfaen" w:cstheme="majorHAnsi"/>
          <w:lang w:val="ka-GE"/>
        </w:rPr>
        <w:t xml:space="preserve"> </w:t>
      </w:r>
      <w:r w:rsidRPr="00B2408B">
        <w:rPr>
          <w:rFonts w:ascii="Sylfaen" w:hAnsi="Sylfaen" w:cs="Sylfaen"/>
          <w:lang w:val="ka-GE"/>
        </w:rPr>
        <w:t>მოქალაქის</w:t>
      </w:r>
      <w:r w:rsidRPr="00B2408B">
        <w:rPr>
          <w:rFonts w:ascii="Sylfaen" w:hAnsi="Sylfaen" w:cstheme="majorHAnsi"/>
          <w:lang w:val="ka-GE"/>
        </w:rPr>
        <w:t xml:space="preserve"> </w:t>
      </w:r>
      <w:r w:rsidRPr="00B2408B">
        <w:rPr>
          <w:rFonts w:ascii="Sylfaen" w:hAnsi="Sylfaen" w:cs="Sylfaen"/>
          <w:lang w:val="ka-GE"/>
        </w:rPr>
        <w:t>კეთილდღეობაზე</w:t>
      </w:r>
      <w:r w:rsidRPr="00B2408B">
        <w:rPr>
          <w:rFonts w:ascii="Sylfaen" w:hAnsi="Sylfaen" w:cstheme="majorHAnsi"/>
          <w:lang w:val="ka-GE"/>
        </w:rPr>
        <w:t xml:space="preserve">. </w:t>
      </w:r>
    </w:p>
    <w:p w14:paraId="0161562D" w14:textId="77777777" w:rsidR="006013C4" w:rsidRPr="00D64D39" w:rsidRDefault="006013C4" w:rsidP="006013C4">
      <w:pPr>
        <w:jc w:val="both"/>
        <w:rPr>
          <w:rFonts w:ascii="Sylfaen" w:hAnsi="Sylfaen" w:cstheme="minorHAnsi"/>
          <w:b/>
          <w:i/>
          <w:iCs/>
          <w:color w:val="22346A"/>
          <w:sz w:val="24"/>
          <w:szCs w:val="24"/>
          <w:u w:val="single"/>
          <w:lang w:val="ka-GE"/>
        </w:rPr>
      </w:pPr>
      <w:r w:rsidRPr="00D64D39">
        <w:rPr>
          <w:rFonts w:ascii="Sylfaen" w:hAnsi="Sylfaen" w:cstheme="minorHAnsi"/>
          <w:b/>
          <w:i/>
          <w:iCs/>
          <w:color w:val="22346A"/>
          <w:sz w:val="24"/>
          <w:szCs w:val="24"/>
          <w:u w:val="single"/>
          <w:lang w:val="ka-GE"/>
        </w:rPr>
        <w:t>მიზანი 1: გამჭვირვალე, ანგარიშვალდებული და ეფექტიანი სახელმწიფო მართვის სისტემის ჩამოყალიბება</w:t>
      </w:r>
    </w:p>
    <w:p w14:paraId="0E33BB97" w14:textId="77777777" w:rsidR="006013C4" w:rsidRPr="00D64D39" w:rsidRDefault="006013C4" w:rsidP="006013C4">
      <w:pPr>
        <w:spacing w:before="240" w:line="276" w:lineRule="auto"/>
        <w:jc w:val="both"/>
        <w:rPr>
          <w:rFonts w:ascii="Sylfaen" w:hAnsi="Sylfaen" w:cstheme="majorHAnsi"/>
          <w:lang w:val="ka-GE"/>
        </w:rPr>
      </w:pPr>
      <w:r w:rsidRPr="00D64D39">
        <w:rPr>
          <w:rFonts w:ascii="Sylfaen" w:hAnsi="Sylfaen" w:cs="Sylfaen"/>
          <w:lang w:val="ka-GE"/>
        </w:rPr>
        <w:t>ხელი</w:t>
      </w:r>
      <w:r w:rsidRPr="00D64D39">
        <w:rPr>
          <w:rFonts w:ascii="Sylfaen" w:hAnsi="Sylfaen" w:cstheme="majorHAnsi"/>
          <w:lang w:val="ka-GE"/>
        </w:rPr>
        <w:t xml:space="preserve"> </w:t>
      </w:r>
      <w:r w:rsidRPr="00D64D39">
        <w:rPr>
          <w:rFonts w:ascii="Sylfaen" w:hAnsi="Sylfaen" w:cs="Sylfaen"/>
          <w:lang w:val="ka-GE"/>
        </w:rPr>
        <w:t>შეეწყობა</w:t>
      </w:r>
      <w:r w:rsidRPr="00D64D39">
        <w:rPr>
          <w:rFonts w:ascii="Sylfaen" w:hAnsi="Sylfaen" w:cstheme="majorHAnsi"/>
          <w:lang w:val="ka-GE"/>
        </w:rPr>
        <w:t xml:space="preserve"> </w:t>
      </w:r>
      <w:r w:rsidRPr="00D64D39">
        <w:rPr>
          <w:rFonts w:ascii="Sylfaen" w:hAnsi="Sylfaen" w:cs="Sylfaen"/>
          <w:lang w:val="ka-GE"/>
        </w:rPr>
        <w:t>სტაბილური</w:t>
      </w:r>
      <w:r w:rsidRPr="00D64D39">
        <w:rPr>
          <w:rFonts w:ascii="Sylfaen" w:hAnsi="Sylfaen" w:cstheme="majorHAnsi"/>
          <w:lang w:val="ka-GE"/>
        </w:rPr>
        <w:t xml:space="preserve"> </w:t>
      </w:r>
      <w:r w:rsidRPr="00D64D39">
        <w:rPr>
          <w:rFonts w:ascii="Sylfaen" w:hAnsi="Sylfaen" w:cs="Sylfaen"/>
          <w:lang w:val="ka-GE"/>
        </w:rPr>
        <w:t>და</w:t>
      </w:r>
      <w:r w:rsidRPr="00D64D39">
        <w:rPr>
          <w:rFonts w:ascii="Sylfaen" w:hAnsi="Sylfaen" w:cstheme="majorHAnsi"/>
          <w:lang w:val="ka-GE"/>
        </w:rPr>
        <w:t xml:space="preserve"> </w:t>
      </w:r>
      <w:r w:rsidRPr="00D64D39">
        <w:rPr>
          <w:rFonts w:ascii="Sylfaen" w:hAnsi="Sylfaen" w:cs="Sylfaen"/>
          <w:lang w:val="ka-GE"/>
        </w:rPr>
        <w:t>მოქნილი</w:t>
      </w:r>
      <w:r w:rsidRPr="00D64D39">
        <w:rPr>
          <w:rFonts w:ascii="Sylfaen" w:hAnsi="Sylfaen" w:cstheme="majorHAnsi"/>
          <w:lang w:val="ka-GE"/>
        </w:rPr>
        <w:t xml:space="preserve"> </w:t>
      </w:r>
      <w:r w:rsidRPr="00D64D39">
        <w:rPr>
          <w:rFonts w:ascii="Sylfaen" w:hAnsi="Sylfaen" w:cs="Sylfaen"/>
          <w:lang w:val="ka-GE"/>
        </w:rPr>
        <w:t>სახელმწიფო</w:t>
      </w:r>
      <w:r w:rsidRPr="00D64D39">
        <w:rPr>
          <w:rFonts w:ascii="Sylfaen" w:hAnsi="Sylfaen" w:cstheme="majorHAnsi"/>
          <w:lang w:val="ka-GE"/>
        </w:rPr>
        <w:t xml:space="preserve"> </w:t>
      </w:r>
      <w:r w:rsidRPr="00D64D39">
        <w:rPr>
          <w:rFonts w:ascii="Sylfaen" w:hAnsi="Sylfaen" w:cs="Sylfaen"/>
          <w:lang w:val="ka-GE"/>
        </w:rPr>
        <w:t>ინსტიტუტების</w:t>
      </w:r>
      <w:r w:rsidRPr="00D64D39">
        <w:rPr>
          <w:rFonts w:ascii="Sylfaen" w:hAnsi="Sylfaen" w:cstheme="majorHAnsi"/>
          <w:lang w:val="ka-GE"/>
        </w:rPr>
        <w:t xml:space="preserve"> </w:t>
      </w:r>
      <w:r w:rsidRPr="00D64D39">
        <w:rPr>
          <w:rFonts w:ascii="Sylfaen" w:hAnsi="Sylfaen" w:cs="Sylfaen"/>
          <w:lang w:val="ka-GE"/>
        </w:rPr>
        <w:t>ჩამოყალიბებას</w:t>
      </w:r>
      <w:r w:rsidRPr="00D64D39">
        <w:rPr>
          <w:rFonts w:ascii="Sylfaen" w:hAnsi="Sylfaen" w:cstheme="majorHAnsi"/>
          <w:lang w:val="ka-GE"/>
        </w:rPr>
        <w:t xml:space="preserve">, </w:t>
      </w:r>
      <w:r w:rsidRPr="00D64D39">
        <w:rPr>
          <w:rFonts w:ascii="Sylfaen" w:hAnsi="Sylfaen" w:cs="Sylfaen"/>
          <w:lang w:val="ka-GE"/>
        </w:rPr>
        <w:t>რომელიც</w:t>
      </w:r>
      <w:r w:rsidRPr="00D64D39">
        <w:rPr>
          <w:rFonts w:ascii="Sylfaen" w:hAnsi="Sylfaen" w:cstheme="majorHAnsi"/>
          <w:lang w:val="ka-GE"/>
        </w:rPr>
        <w:t xml:space="preserve"> </w:t>
      </w:r>
      <w:r w:rsidRPr="00D64D39">
        <w:rPr>
          <w:rFonts w:ascii="Sylfaen" w:hAnsi="Sylfaen" w:cs="Sylfaen"/>
          <w:lang w:val="ka-GE"/>
        </w:rPr>
        <w:t>ეფექტიან</w:t>
      </w:r>
      <w:r w:rsidRPr="00D64D39">
        <w:rPr>
          <w:rFonts w:ascii="Sylfaen" w:hAnsi="Sylfaen" w:cstheme="majorHAnsi"/>
          <w:lang w:val="ka-GE"/>
        </w:rPr>
        <w:t xml:space="preserve"> </w:t>
      </w:r>
      <w:r w:rsidRPr="00D64D39">
        <w:rPr>
          <w:rFonts w:ascii="Sylfaen" w:hAnsi="Sylfaen" w:cs="Sylfaen"/>
          <w:lang w:val="ka-GE"/>
        </w:rPr>
        <w:t>რეაგირებას</w:t>
      </w:r>
      <w:r w:rsidRPr="00D64D39">
        <w:rPr>
          <w:rFonts w:ascii="Sylfaen" w:hAnsi="Sylfaen" w:cstheme="majorHAnsi"/>
          <w:lang w:val="ka-GE"/>
        </w:rPr>
        <w:t xml:space="preserve"> </w:t>
      </w:r>
      <w:r w:rsidRPr="00D64D39">
        <w:rPr>
          <w:rFonts w:ascii="Sylfaen" w:hAnsi="Sylfaen" w:cs="Sylfaen"/>
          <w:lang w:val="ka-GE"/>
        </w:rPr>
        <w:t>მოახდენს</w:t>
      </w:r>
      <w:r w:rsidRPr="00D64D39">
        <w:rPr>
          <w:rFonts w:ascii="Sylfaen" w:hAnsi="Sylfaen" w:cstheme="majorHAnsi"/>
          <w:lang w:val="ka-GE"/>
        </w:rPr>
        <w:t xml:space="preserve"> </w:t>
      </w:r>
      <w:r w:rsidRPr="00D64D39">
        <w:rPr>
          <w:rFonts w:ascii="Sylfaen" w:hAnsi="Sylfaen" w:cs="Sylfaen"/>
          <w:lang w:val="ka-GE"/>
        </w:rPr>
        <w:t>სხვადასხვა</w:t>
      </w:r>
      <w:r w:rsidRPr="00D64D39">
        <w:rPr>
          <w:rFonts w:ascii="Sylfaen" w:hAnsi="Sylfaen" w:cstheme="majorHAnsi"/>
          <w:lang w:val="ka-GE"/>
        </w:rPr>
        <w:t xml:space="preserve"> </w:t>
      </w:r>
      <w:r w:rsidRPr="00D64D39">
        <w:rPr>
          <w:rFonts w:ascii="Sylfaen" w:hAnsi="Sylfaen" w:cs="Sylfaen"/>
          <w:lang w:val="ka-GE"/>
        </w:rPr>
        <w:t>სოციალურ</w:t>
      </w:r>
      <w:r w:rsidRPr="00D64D39">
        <w:rPr>
          <w:rFonts w:ascii="Sylfaen" w:hAnsi="Sylfaen" w:cstheme="majorHAnsi"/>
          <w:lang w:val="ka-GE"/>
        </w:rPr>
        <w:t xml:space="preserve"> </w:t>
      </w:r>
      <w:r w:rsidRPr="00D64D39">
        <w:rPr>
          <w:rFonts w:ascii="Sylfaen" w:hAnsi="Sylfaen" w:cs="Sylfaen"/>
          <w:lang w:val="ka-GE"/>
        </w:rPr>
        <w:t>გამოწვევაზე</w:t>
      </w:r>
      <w:r w:rsidRPr="00D64D39">
        <w:rPr>
          <w:rFonts w:ascii="Sylfaen" w:hAnsi="Sylfaen" w:cstheme="majorHAnsi"/>
          <w:lang w:val="ka-GE"/>
        </w:rPr>
        <w:t xml:space="preserve">, </w:t>
      </w:r>
      <w:r w:rsidRPr="00D64D39">
        <w:rPr>
          <w:rFonts w:ascii="Sylfaen" w:hAnsi="Sylfaen" w:cs="Sylfaen"/>
          <w:lang w:val="ka-GE"/>
        </w:rPr>
        <w:t>ღია</w:t>
      </w:r>
      <w:r w:rsidRPr="00D64D39">
        <w:rPr>
          <w:rFonts w:ascii="Sylfaen" w:hAnsi="Sylfaen" w:cstheme="majorHAnsi"/>
          <w:lang w:val="ka-GE"/>
        </w:rPr>
        <w:t xml:space="preserve"> </w:t>
      </w:r>
      <w:r w:rsidRPr="00D64D39">
        <w:rPr>
          <w:rFonts w:ascii="Sylfaen" w:hAnsi="Sylfaen" w:cs="Sylfaen"/>
          <w:lang w:val="ka-GE"/>
        </w:rPr>
        <w:t>იქნება</w:t>
      </w:r>
      <w:r w:rsidRPr="00D64D39">
        <w:rPr>
          <w:rFonts w:ascii="Sylfaen" w:hAnsi="Sylfaen" w:cstheme="majorHAnsi"/>
          <w:lang w:val="ka-GE"/>
        </w:rPr>
        <w:t xml:space="preserve"> </w:t>
      </w:r>
      <w:r w:rsidRPr="00D64D39">
        <w:rPr>
          <w:rFonts w:ascii="Sylfaen" w:hAnsi="Sylfaen" w:cs="Sylfaen"/>
          <w:lang w:val="ka-GE"/>
        </w:rPr>
        <w:t>საზოგადოებასთან</w:t>
      </w:r>
      <w:r w:rsidRPr="00D64D39">
        <w:rPr>
          <w:rFonts w:ascii="Sylfaen" w:hAnsi="Sylfaen" w:cstheme="majorHAnsi"/>
          <w:lang w:val="ka-GE"/>
        </w:rPr>
        <w:t xml:space="preserve"> </w:t>
      </w:r>
      <w:r w:rsidRPr="00D64D39">
        <w:rPr>
          <w:rFonts w:ascii="Sylfaen" w:hAnsi="Sylfaen" w:cs="Sylfaen"/>
          <w:lang w:val="ka-GE"/>
        </w:rPr>
        <w:t>დიალოგისთვის</w:t>
      </w:r>
      <w:r w:rsidRPr="00D64D39">
        <w:rPr>
          <w:rFonts w:ascii="Sylfaen" w:hAnsi="Sylfaen" w:cstheme="majorHAnsi"/>
          <w:lang w:val="ka-GE"/>
        </w:rPr>
        <w:t xml:space="preserve">, </w:t>
      </w:r>
      <w:r w:rsidRPr="00D64D39">
        <w:rPr>
          <w:rFonts w:ascii="Sylfaen" w:hAnsi="Sylfaen" w:cs="Sylfaen"/>
          <w:lang w:val="ka-GE"/>
        </w:rPr>
        <w:t>შეეძლება</w:t>
      </w:r>
      <w:r w:rsidRPr="00D64D39">
        <w:rPr>
          <w:rFonts w:ascii="Sylfaen" w:hAnsi="Sylfaen" w:cstheme="majorHAnsi"/>
          <w:lang w:val="ka-GE"/>
        </w:rPr>
        <w:t xml:space="preserve"> </w:t>
      </w:r>
      <w:r w:rsidRPr="00D64D39">
        <w:rPr>
          <w:rFonts w:ascii="Sylfaen" w:hAnsi="Sylfaen" w:cs="Sylfaen"/>
          <w:lang w:val="ka-GE"/>
        </w:rPr>
        <w:t>ეფექტიანი</w:t>
      </w:r>
      <w:r w:rsidRPr="00D64D39">
        <w:rPr>
          <w:rFonts w:ascii="Sylfaen" w:hAnsi="Sylfaen" w:cstheme="majorHAnsi"/>
          <w:lang w:val="ka-GE"/>
        </w:rPr>
        <w:t xml:space="preserve"> </w:t>
      </w:r>
      <w:r w:rsidRPr="00D64D39">
        <w:rPr>
          <w:rFonts w:ascii="Sylfaen" w:hAnsi="Sylfaen" w:cs="Sylfaen"/>
          <w:lang w:val="ka-GE"/>
        </w:rPr>
        <w:t>ახალი</w:t>
      </w:r>
      <w:r w:rsidRPr="00D64D39">
        <w:rPr>
          <w:rFonts w:ascii="Sylfaen" w:hAnsi="Sylfaen" w:cstheme="majorHAnsi"/>
          <w:lang w:val="ka-GE"/>
        </w:rPr>
        <w:t xml:space="preserve"> </w:t>
      </w:r>
      <w:r w:rsidRPr="00D64D39">
        <w:rPr>
          <w:rFonts w:ascii="Sylfaen" w:hAnsi="Sylfaen" w:cs="Sylfaen"/>
          <w:lang w:val="ka-GE"/>
        </w:rPr>
        <w:t>პოლიტიკის</w:t>
      </w:r>
      <w:r w:rsidRPr="00D64D39">
        <w:rPr>
          <w:rFonts w:ascii="Sylfaen" w:hAnsi="Sylfaen" w:cstheme="majorHAnsi"/>
          <w:lang w:val="ka-GE"/>
        </w:rPr>
        <w:t xml:space="preserve"> </w:t>
      </w:r>
      <w:r w:rsidRPr="00D64D39">
        <w:rPr>
          <w:rFonts w:ascii="Sylfaen" w:hAnsi="Sylfaen" w:cs="Sylfaen"/>
          <w:lang w:val="ka-GE"/>
        </w:rPr>
        <w:t>შემუშავება</w:t>
      </w:r>
      <w:r w:rsidRPr="00D64D39">
        <w:rPr>
          <w:rFonts w:ascii="Sylfaen" w:hAnsi="Sylfaen" w:cstheme="majorHAnsi"/>
          <w:lang w:val="ka-GE"/>
        </w:rPr>
        <w:t>-</w:t>
      </w:r>
      <w:r w:rsidRPr="00D64D39">
        <w:rPr>
          <w:rFonts w:ascii="Sylfaen" w:hAnsi="Sylfaen" w:cs="Sylfaen"/>
          <w:lang w:val="ka-GE"/>
        </w:rPr>
        <w:t>განხორციელება</w:t>
      </w:r>
      <w:r w:rsidRPr="00D64D39">
        <w:rPr>
          <w:rFonts w:ascii="Sylfaen" w:hAnsi="Sylfaen" w:cstheme="majorHAnsi"/>
          <w:lang w:val="ka-GE"/>
        </w:rPr>
        <w:t xml:space="preserve"> </w:t>
      </w:r>
      <w:r w:rsidRPr="00D64D39">
        <w:rPr>
          <w:rFonts w:ascii="Sylfaen" w:hAnsi="Sylfaen" w:cs="Sylfaen"/>
          <w:lang w:val="ka-GE"/>
        </w:rPr>
        <w:t>და</w:t>
      </w:r>
      <w:r w:rsidRPr="00D64D39">
        <w:rPr>
          <w:rFonts w:ascii="Sylfaen" w:hAnsi="Sylfaen" w:cstheme="majorHAnsi"/>
          <w:lang w:val="ka-GE"/>
        </w:rPr>
        <w:t xml:space="preserve"> </w:t>
      </w:r>
      <w:r w:rsidRPr="00D64D39">
        <w:rPr>
          <w:rFonts w:ascii="Sylfaen" w:hAnsi="Sylfaen" w:cs="Sylfaen"/>
          <w:lang w:val="ka-GE"/>
        </w:rPr>
        <w:t>ხარისხიანი</w:t>
      </w:r>
      <w:r w:rsidRPr="00D64D39">
        <w:rPr>
          <w:rFonts w:ascii="Sylfaen" w:hAnsi="Sylfaen" w:cstheme="majorHAnsi"/>
          <w:lang w:val="ka-GE"/>
        </w:rPr>
        <w:t xml:space="preserve"> </w:t>
      </w:r>
      <w:r w:rsidRPr="00D64D39">
        <w:rPr>
          <w:rFonts w:ascii="Sylfaen" w:hAnsi="Sylfaen" w:cs="Sylfaen"/>
          <w:lang w:val="ka-GE"/>
        </w:rPr>
        <w:t>სერვისების</w:t>
      </w:r>
      <w:r w:rsidRPr="00D64D39">
        <w:rPr>
          <w:rFonts w:ascii="Sylfaen" w:hAnsi="Sylfaen" w:cstheme="majorHAnsi"/>
          <w:lang w:val="ka-GE"/>
        </w:rPr>
        <w:t xml:space="preserve"> </w:t>
      </w:r>
      <w:r w:rsidRPr="00D64D39">
        <w:rPr>
          <w:rFonts w:ascii="Sylfaen" w:hAnsi="Sylfaen" w:cs="Sylfaen"/>
          <w:lang w:val="ka-GE"/>
        </w:rPr>
        <w:t>მიწოდება</w:t>
      </w:r>
      <w:r w:rsidRPr="00D64D39">
        <w:rPr>
          <w:rFonts w:ascii="Sylfaen" w:hAnsi="Sylfaen" w:cstheme="majorHAnsi"/>
          <w:lang w:val="ka-GE"/>
        </w:rPr>
        <w:t xml:space="preserve">.  </w:t>
      </w:r>
    </w:p>
    <w:p w14:paraId="71B04F05" w14:textId="77777777" w:rsidR="006013C4" w:rsidRPr="00D64D39" w:rsidRDefault="006013C4" w:rsidP="006013C4">
      <w:pPr>
        <w:spacing w:before="240"/>
        <w:rPr>
          <w:rFonts w:ascii="Sylfaen" w:hAnsi="Sylfaen" w:cstheme="minorHAnsi"/>
          <w:b/>
          <w:i/>
          <w:iCs/>
          <w:color w:val="22346A"/>
          <w:sz w:val="24"/>
          <w:szCs w:val="24"/>
          <w:lang w:val="ka-GE"/>
        </w:rPr>
      </w:pPr>
      <w:r w:rsidRPr="00D64D39">
        <w:rPr>
          <w:rFonts w:ascii="Sylfaen" w:hAnsi="Sylfaen" w:cstheme="minorHAnsi"/>
          <w:b/>
          <w:i/>
          <w:iCs/>
          <w:color w:val="22346A"/>
          <w:sz w:val="24"/>
          <w:szCs w:val="24"/>
          <w:u w:val="single"/>
          <w:lang w:val="ka-GE"/>
        </w:rPr>
        <w:lastRenderedPageBreak/>
        <w:t>ამოცანა 1.1</w:t>
      </w:r>
      <w:r w:rsidRPr="00D64D39">
        <w:rPr>
          <w:rFonts w:ascii="Sylfaen" w:hAnsi="Sylfaen" w:cstheme="minorHAnsi"/>
          <w:b/>
          <w:i/>
          <w:iCs/>
          <w:color w:val="22346A"/>
          <w:sz w:val="24"/>
          <w:szCs w:val="24"/>
          <w:lang w:val="ka-GE"/>
        </w:rPr>
        <w:t>: პოლიტიკის დაგეგმვისა და კოორდინაციის სისტემის გაძლიერება</w:t>
      </w:r>
    </w:p>
    <w:p w14:paraId="13D45CE1"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მომდევნო</w:t>
      </w:r>
      <w:r w:rsidRPr="00B2408B">
        <w:rPr>
          <w:rFonts w:ascii="Sylfaen" w:hAnsi="Sylfaen" w:cstheme="majorHAnsi"/>
          <w:lang w:val="ka-GE"/>
        </w:rPr>
        <w:t xml:space="preserve"> </w:t>
      </w:r>
      <w:r w:rsidRPr="00B2408B">
        <w:rPr>
          <w:rFonts w:ascii="Sylfaen" w:hAnsi="Sylfaen" w:cs="Sylfaen"/>
          <w:lang w:val="ka-GE"/>
        </w:rPr>
        <w:t>წლების</w:t>
      </w:r>
      <w:r w:rsidRPr="00B2408B">
        <w:rPr>
          <w:rFonts w:ascii="Sylfaen" w:hAnsi="Sylfaen" w:cstheme="majorHAnsi"/>
          <w:lang w:val="ka-GE"/>
        </w:rPr>
        <w:t xml:space="preserve"> </w:t>
      </w:r>
      <w:r w:rsidRPr="00B2408B">
        <w:rPr>
          <w:rFonts w:ascii="Sylfaen" w:hAnsi="Sylfaen" w:cs="Sylfaen"/>
          <w:lang w:val="ka-GE"/>
        </w:rPr>
        <w:t>განმავლობაში</w:t>
      </w:r>
      <w:r w:rsidRPr="00B2408B">
        <w:rPr>
          <w:rFonts w:ascii="Sylfaen" w:hAnsi="Sylfaen" w:cstheme="majorHAnsi"/>
          <w:lang w:val="ka-GE"/>
        </w:rPr>
        <w:t xml:space="preserve"> </w:t>
      </w:r>
      <w:r w:rsidRPr="00B2408B">
        <w:rPr>
          <w:rFonts w:ascii="Sylfaen" w:hAnsi="Sylfaen" w:cs="Sylfaen"/>
          <w:lang w:val="ka-GE"/>
        </w:rPr>
        <w:t>ხელი</w:t>
      </w:r>
      <w:r w:rsidRPr="00B2408B">
        <w:rPr>
          <w:rFonts w:ascii="Sylfaen" w:hAnsi="Sylfaen" w:cstheme="majorHAnsi"/>
          <w:lang w:val="ka-GE"/>
        </w:rPr>
        <w:t xml:space="preserve"> </w:t>
      </w:r>
      <w:r w:rsidRPr="00B2408B">
        <w:rPr>
          <w:rFonts w:ascii="Sylfaen" w:hAnsi="Sylfaen" w:cs="Sylfaen"/>
          <w:lang w:val="ka-GE"/>
        </w:rPr>
        <w:t>შეეწყობა</w:t>
      </w:r>
      <w:r w:rsidRPr="00B2408B">
        <w:rPr>
          <w:rFonts w:ascii="Sylfaen" w:hAnsi="Sylfaen" w:cstheme="majorHAnsi"/>
          <w:lang w:val="ka-GE"/>
        </w:rPr>
        <w:t xml:space="preserve"> </w:t>
      </w:r>
      <w:r w:rsidRPr="00B2408B">
        <w:rPr>
          <w:rFonts w:ascii="Sylfaen" w:hAnsi="Sylfaen" w:cs="Sylfaen"/>
          <w:lang w:val="ka-GE"/>
        </w:rPr>
        <w:t>შედეგებზე</w:t>
      </w:r>
      <w:r w:rsidRPr="00B2408B">
        <w:rPr>
          <w:rFonts w:ascii="Sylfaen" w:hAnsi="Sylfaen" w:cstheme="majorHAnsi"/>
          <w:lang w:val="ka-GE"/>
        </w:rPr>
        <w:t xml:space="preserve"> </w:t>
      </w:r>
      <w:r w:rsidRPr="00B2408B">
        <w:rPr>
          <w:rFonts w:ascii="Sylfaen" w:hAnsi="Sylfaen" w:cs="Sylfaen"/>
          <w:lang w:val="ka-GE"/>
        </w:rPr>
        <w:t>ორიენტირებული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მტკიცებულებებზე</w:t>
      </w:r>
      <w:r w:rsidRPr="00B2408B">
        <w:rPr>
          <w:rFonts w:ascii="Sylfaen" w:hAnsi="Sylfaen" w:cstheme="majorHAnsi"/>
          <w:lang w:val="ka-GE"/>
        </w:rPr>
        <w:t xml:space="preserve"> </w:t>
      </w:r>
      <w:r w:rsidRPr="00B2408B">
        <w:rPr>
          <w:rFonts w:ascii="Sylfaen" w:hAnsi="Sylfaen" w:cs="Sylfaen"/>
          <w:lang w:val="ka-GE"/>
        </w:rPr>
        <w:t>დაფუძვნებული</w:t>
      </w:r>
      <w:r w:rsidRPr="00B2408B">
        <w:rPr>
          <w:rFonts w:ascii="Sylfaen" w:hAnsi="Sylfaen" w:cstheme="majorHAnsi"/>
          <w:lang w:val="ka-GE"/>
        </w:rPr>
        <w:t xml:space="preserve"> </w:t>
      </w:r>
      <w:r w:rsidRPr="00B2408B">
        <w:rPr>
          <w:rFonts w:ascii="Sylfaen" w:hAnsi="Sylfaen" w:cs="Sylfaen"/>
          <w:lang w:val="ka-GE"/>
        </w:rPr>
        <w:t>პოლიტიკის</w:t>
      </w:r>
      <w:r w:rsidRPr="00B2408B">
        <w:rPr>
          <w:rFonts w:ascii="Sylfaen" w:hAnsi="Sylfaen" w:cstheme="majorHAnsi"/>
          <w:lang w:val="ka-GE"/>
        </w:rPr>
        <w:t xml:space="preserve"> </w:t>
      </w:r>
      <w:r w:rsidRPr="00B2408B">
        <w:rPr>
          <w:rFonts w:ascii="Sylfaen" w:hAnsi="Sylfaen" w:cs="Sylfaen"/>
          <w:lang w:val="ka-GE"/>
        </w:rPr>
        <w:t>შემუშავებას</w:t>
      </w:r>
      <w:r>
        <w:rPr>
          <w:rFonts w:ascii="Sylfaen" w:hAnsi="Sylfaen" w:cstheme="majorHAnsi"/>
          <w:lang w:val="ka-GE"/>
        </w:rPr>
        <w:t xml:space="preserve">. </w:t>
      </w:r>
      <w:r w:rsidRPr="00B2408B">
        <w:rPr>
          <w:rFonts w:ascii="Sylfaen" w:hAnsi="Sylfaen" w:cs="Sylfaen"/>
          <w:lang w:val="ka-GE"/>
        </w:rPr>
        <w:t>გაუმჯობესდება</w:t>
      </w:r>
      <w:r w:rsidRPr="00B2408B">
        <w:rPr>
          <w:rFonts w:ascii="Sylfaen" w:hAnsi="Sylfaen" w:cstheme="majorHAnsi"/>
          <w:lang w:val="ka-GE"/>
        </w:rPr>
        <w:t xml:space="preserve"> </w:t>
      </w:r>
      <w:r w:rsidRPr="00B2408B">
        <w:rPr>
          <w:rFonts w:ascii="Sylfaen" w:hAnsi="Sylfaen" w:cs="Sylfaen"/>
          <w:lang w:val="ka-GE"/>
        </w:rPr>
        <w:t>პოლიტიკის</w:t>
      </w:r>
      <w:r w:rsidRPr="00B2408B">
        <w:rPr>
          <w:rFonts w:ascii="Sylfaen" w:hAnsi="Sylfaen" w:cstheme="majorHAnsi"/>
          <w:lang w:val="ka-GE"/>
        </w:rPr>
        <w:t xml:space="preserve"> </w:t>
      </w:r>
      <w:r w:rsidRPr="00B2408B">
        <w:rPr>
          <w:rFonts w:ascii="Sylfaen" w:hAnsi="Sylfaen" w:cs="Sylfaen"/>
          <w:lang w:val="ka-GE"/>
        </w:rPr>
        <w:t>დაგეგმვის</w:t>
      </w:r>
      <w:r w:rsidRPr="00B2408B">
        <w:rPr>
          <w:rFonts w:ascii="Sylfaen" w:hAnsi="Sylfaen" w:cstheme="majorHAnsi"/>
          <w:lang w:val="ka-GE"/>
        </w:rPr>
        <w:t xml:space="preserve">, </w:t>
      </w:r>
      <w:r w:rsidRPr="00B2408B">
        <w:rPr>
          <w:rFonts w:ascii="Sylfaen" w:hAnsi="Sylfaen" w:cs="Sylfaen"/>
          <w:lang w:val="ka-GE"/>
        </w:rPr>
        <w:t>ანგარიშგების</w:t>
      </w:r>
      <w:r w:rsidRPr="00B2408B">
        <w:rPr>
          <w:rFonts w:ascii="Sylfaen" w:hAnsi="Sylfaen" w:cstheme="majorHAnsi"/>
          <w:lang w:val="ka-GE"/>
        </w:rPr>
        <w:t xml:space="preserve">, </w:t>
      </w:r>
      <w:r w:rsidRPr="00B2408B">
        <w:rPr>
          <w:rFonts w:ascii="Sylfaen" w:hAnsi="Sylfaen" w:cs="Sylfaen"/>
          <w:lang w:val="ka-GE"/>
        </w:rPr>
        <w:t>მონიტორინგისა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შეფასების</w:t>
      </w:r>
      <w:r w:rsidRPr="00B2408B">
        <w:rPr>
          <w:rFonts w:ascii="Sylfaen" w:hAnsi="Sylfaen" w:cstheme="majorHAnsi"/>
          <w:lang w:val="ka-GE"/>
        </w:rPr>
        <w:t xml:space="preserve"> </w:t>
      </w:r>
      <w:r w:rsidRPr="00B2408B">
        <w:rPr>
          <w:rFonts w:ascii="Sylfaen" w:hAnsi="Sylfaen" w:cs="Sylfaen"/>
          <w:lang w:val="ka-GE"/>
        </w:rPr>
        <w:t>სისტემა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კოორდინაციის</w:t>
      </w:r>
      <w:r w:rsidRPr="00B2408B">
        <w:rPr>
          <w:rFonts w:ascii="Sylfaen" w:hAnsi="Sylfaen" w:cstheme="majorHAnsi"/>
          <w:lang w:val="ka-GE"/>
        </w:rPr>
        <w:t xml:space="preserve"> </w:t>
      </w:r>
      <w:r w:rsidRPr="00B2408B">
        <w:rPr>
          <w:rFonts w:ascii="Sylfaen" w:hAnsi="Sylfaen" w:cs="Sylfaen"/>
          <w:lang w:val="ka-GE"/>
        </w:rPr>
        <w:t>ხარისხი</w:t>
      </w:r>
      <w:r w:rsidRPr="00B2408B">
        <w:rPr>
          <w:rFonts w:ascii="Sylfaen" w:hAnsi="Sylfaen" w:cstheme="majorHAnsi"/>
          <w:lang w:val="ka-GE"/>
        </w:rPr>
        <w:t xml:space="preserve">. </w:t>
      </w:r>
      <w:r w:rsidRPr="00B2408B">
        <w:rPr>
          <w:rFonts w:ascii="Sylfaen" w:hAnsi="Sylfaen" w:cs="Sylfaen"/>
          <w:lang w:val="ka-GE"/>
        </w:rPr>
        <w:t>დაგეგმილია</w:t>
      </w:r>
      <w:r w:rsidRPr="00B2408B">
        <w:rPr>
          <w:rFonts w:ascii="Sylfaen" w:hAnsi="Sylfaen" w:cstheme="majorHAnsi"/>
          <w:lang w:val="ka-GE"/>
        </w:rPr>
        <w:t xml:space="preserve"> </w:t>
      </w:r>
      <w:r w:rsidRPr="00B2408B">
        <w:rPr>
          <w:rFonts w:ascii="Sylfaen" w:hAnsi="Sylfaen" w:cs="Sylfaen"/>
          <w:lang w:val="ka-GE"/>
        </w:rPr>
        <w:t>საჯარო</w:t>
      </w:r>
      <w:r w:rsidRPr="00B2408B">
        <w:rPr>
          <w:rFonts w:ascii="Sylfaen" w:hAnsi="Sylfaen" w:cstheme="majorHAnsi"/>
          <w:lang w:val="ka-GE"/>
        </w:rPr>
        <w:t xml:space="preserve"> </w:t>
      </w:r>
      <w:r w:rsidRPr="00B2408B">
        <w:rPr>
          <w:rFonts w:ascii="Sylfaen" w:hAnsi="Sylfaen" w:cs="Sylfaen"/>
          <w:lang w:val="ka-GE"/>
        </w:rPr>
        <w:t>მოხელეთა</w:t>
      </w:r>
      <w:r w:rsidRPr="00B2408B">
        <w:rPr>
          <w:rFonts w:ascii="Sylfaen" w:hAnsi="Sylfaen" w:cstheme="majorHAnsi"/>
          <w:lang w:val="ka-GE"/>
        </w:rPr>
        <w:t xml:space="preserve"> </w:t>
      </w:r>
      <w:r w:rsidRPr="00B2408B">
        <w:rPr>
          <w:rFonts w:ascii="Sylfaen" w:hAnsi="Sylfaen" w:cs="Sylfaen"/>
          <w:lang w:val="ka-GE"/>
        </w:rPr>
        <w:t>შესაძლებლობების</w:t>
      </w:r>
      <w:r w:rsidRPr="00B2408B">
        <w:rPr>
          <w:rFonts w:ascii="Sylfaen" w:hAnsi="Sylfaen" w:cstheme="majorHAnsi"/>
          <w:lang w:val="ka-GE"/>
        </w:rPr>
        <w:t xml:space="preserve"> </w:t>
      </w:r>
      <w:r w:rsidRPr="00B2408B">
        <w:rPr>
          <w:rFonts w:ascii="Sylfaen" w:hAnsi="Sylfaen" w:cs="Sylfaen"/>
          <w:lang w:val="ka-GE"/>
        </w:rPr>
        <w:t>შემდგომი</w:t>
      </w:r>
      <w:r w:rsidRPr="00B2408B">
        <w:rPr>
          <w:rFonts w:ascii="Sylfaen" w:hAnsi="Sylfaen" w:cstheme="majorHAnsi"/>
          <w:lang w:val="ka-GE"/>
        </w:rPr>
        <w:t xml:space="preserve"> </w:t>
      </w:r>
      <w:r w:rsidRPr="00B2408B">
        <w:rPr>
          <w:rFonts w:ascii="Sylfaen" w:hAnsi="Sylfaen" w:cs="Sylfaen"/>
          <w:lang w:val="ka-GE"/>
        </w:rPr>
        <w:t>გაძლიერება</w:t>
      </w:r>
      <w:r w:rsidRPr="00B2408B">
        <w:rPr>
          <w:rFonts w:ascii="Sylfaen" w:hAnsi="Sylfaen" w:cstheme="majorHAnsi"/>
          <w:lang w:val="ka-GE"/>
        </w:rPr>
        <w:t xml:space="preserve">, </w:t>
      </w:r>
      <w:r w:rsidRPr="00B2408B">
        <w:rPr>
          <w:rFonts w:ascii="Sylfaen" w:hAnsi="Sylfaen" w:cs="Sylfaen"/>
          <w:lang w:val="ka-GE"/>
        </w:rPr>
        <w:t>რისთვისაც</w:t>
      </w:r>
      <w:r w:rsidRPr="00B2408B">
        <w:rPr>
          <w:rFonts w:ascii="Sylfaen" w:hAnsi="Sylfaen" w:cstheme="majorHAnsi"/>
          <w:lang w:val="ka-GE"/>
        </w:rPr>
        <w:t xml:space="preserve"> </w:t>
      </w:r>
      <w:r w:rsidRPr="00B2408B">
        <w:rPr>
          <w:rFonts w:ascii="Sylfaen" w:hAnsi="Sylfaen" w:cs="Sylfaen"/>
          <w:lang w:val="ka-GE"/>
        </w:rPr>
        <w:t>პერიოდული</w:t>
      </w:r>
      <w:r w:rsidRPr="00B2408B">
        <w:rPr>
          <w:rFonts w:ascii="Sylfaen" w:hAnsi="Sylfaen" w:cstheme="majorHAnsi"/>
          <w:lang w:val="ka-GE"/>
        </w:rPr>
        <w:t xml:space="preserve"> </w:t>
      </w:r>
      <w:r w:rsidRPr="00B2408B">
        <w:rPr>
          <w:rFonts w:ascii="Sylfaen" w:hAnsi="Sylfaen" w:cs="Sylfaen"/>
          <w:lang w:val="ka-GE"/>
        </w:rPr>
        <w:t>მოკვლევის</w:t>
      </w:r>
      <w:r w:rsidRPr="00B2408B">
        <w:rPr>
          <w:rFonts w:ascii="Sylfaen" w:hAnsi="Sylfaen" w:cstheme="majorHAnsi"/>
          <w:lang w:val="ka-GE"/>
        </w:rPr>
        <w:t xml:space="preserve"> </w:t>
      </w:r>
      <w:r w:rsidRPr="00B2408B">
        <w:rPr>
          <w:rFonts w:ascii="Sylfaen" w:hAnsi="Sylfaen" w:cs="Sylfaen"/>
          <w:lang w:val="ka-GE"/>
        </w:rPr>
        <w:t>საფუძველზე</w:t>
      </w:r>
      <w:r w:rsidRPr="00B2408B">
        <w:rPr>
          <w:rFonts w:ascii="Sylfaen" w:hAnsi="Sylfaen" w:cstheme="majorHAnsi"/>
          <w:lang w:val="ka-GE"/>
        </w:rPr>
        <w:t xml:space="preserve"> </w:t>
      </w:r>
      <w:r w:rsidRPr="00B2408B">
        <w:rPr>
          <w:rFonts w:ascii="Sylfaen" w:hAnsi="Sylfaen" w:cs="Sylfaen"/>
          <w:lang w:val="ka-GE"/>
        </w:rPr>
        <w:t>შემუშავდება</w:t>
      </w:r>
      <w:r w:rsidRPr="00B2408B">
        <w:rPr>
          <w:rFonts w:ascii="Sylfaen" w:hAnsi="Sylfaen" w:cstheme="majorHAnsi"/>
          <w:lang w:val="ka-GE"/>
        </w:rPr>
        <w:t xml:space="preserve"> </w:t>
      </w:r>
      <w:r w:rsidRPr="00B2408B">
        <w:rPr>
          <w:rFonts w:ascii="Sylfaen" w:hAnsi="Sylfaen" w:cs="Sylfaen"/>
          <w:lang w:val="ka-GE"/>
        </w:rPr>
        <w:t>საჭიროებებზე</w:t>
      </w:r>
      <w:r w:rsidRPr="00B2408B">
        <w:rPr>
          <w:rFonts w:ascii="Sylfaen" w:hAnsi="Sylfaen" w:cstheme="majorHAnsi"/>
          <w:lang w:val="ka-GE"/>
        </w:rPr>
        <w:t xml:space="preserve"> </w:t>
      </w:r>
      <w:r w:rsidRPr="00B2408B">
        <w:rPr>
          <w:rFonts w:ascii="Sylfaen" w:hAnsi="Sylfaen" w:cs="Sylfaen"/>
          <w:lang w:val="ka-GE"/>
        </w:rPr>
        <w:t>დაფუძნებული</w:t>
      </w:r>
      <w:r w:rsidRPr="00B2408B">
        <w:rPr>
          <w:rFonts w:ascii="Sylfaen" w:hAnsi="Sylfaen" w:cstheme="majorHAnsi"/>
          <w:lang w:val="ka-GE"/>
        </w:rPr>
        <w:t xml:space="preserve"> </w:t>
      </w:r>
      <w:r w:rsidRPr="00B2408B">
        <w:rPr>
          <w:rFonts w:ascii="Sylfaen" w:hAnsi="Sylfaen" w:cs="Sylfaen"/>
          <w:lang w:val="ka-GE"/>
        </w:rPr>
        <w:t>ტრენინგმოდულები</w:t>
      </w:r>
      <w:r w:rsidRPr="00B2408B">
        <w:rPr>
          <w:rFonts w:ascii="Sylfaen" w:hAnsi="Sylfaen" w:cstheme="majorHAnsi"/>
          <w:lang w:val="ka-GE"/>
        </w:rPr>
        <w:t xml:space="preserve">. </w:t>
      </w:r>
      <w:r w:rsidRPr="00B2408B">
        <w:rPr>
          <w:rFonts w:ascii="Sylfaen" w:hAnsi="Sylfaen" w:cs="Sylfaen"/>
          <w:lang w:val="ka-GE"/>
        </w:rPr>
        <w:t>ხელი</w:t>
      </w:r>
      <w:r w:rsidRPr="00B2408B">
        <w:rPr>
          <w:rFonts w:ascii="Sylfaen" w:hAnsi="Sylfaen" w:cstheme="majorHAnsi"/>
          <w:lang w:val="ka-GE"/>
        </w:rPr>
        <w:t xml:space="preserve"> </w:t>
      </w:r>
      <w:r w:rsidRPr="00B2408B">
        <w:rPr>
          <w:rFonts w:ascii="Sylfaen" w:hAnsi="Sylfaen" w:cs="Sylfaen"/>
          <w:lang w:val="ka-GE"/>
        </w:rPr>
        <w:t>შეეწყობა</w:t>
      </w:r>
      <w:r w:rsidRPr="00B2408B">
        <w:rPr>
          <w:rFonts w:ascii="Sylfaen" w:hAnsi="Sylfaen" w:cstheme="majorHAnsi"/>
          <w:lang w:val="ka-GE"/>
        </w:rPr>
        <w:t xml:space="preserve"> </w:t>
      </w:r>
      <w:r w:rsidRPr="00B2408B">
        <w:rPr>
          <w:rFonts w:ascii="Sylfaen" w:hAnsi="Sylfaen" w:cs="Sylfaen"/>
          <w:lang w:val="ka-GE"/>
        </w:rPr>
        <w:t>მონაცემთა</w:t>
      </w:r>
      <w:r w:rsidRPr="00B2408B">
        <w:rPr>
          <w:rFonts w:ascii="Sylfaen" w:hAnsi="Sylfaen" w:cstheme="majorHAnsi"/>
          <w:lang w:val="ka-GE"/>
        </w:rPr>
        <w:t xml:space="preserve"> </w:t>
      </w:r>
      <w:r w:rsidRPr="00B2408B">
        <w:rPr>
          <w:rFonts w:ascii="Sylfaen" w:hAnsi="Sylfaen" w:cs="Sylfaen"/>
          <w:lang w:val="ka-GE"/>
        </w:rPr>
        <w:t>მართვის</w:t>
      </w:r>
      <w:r w:rsidRPr="00B2408B">
        <w:rPr>
          <w:rFonts w:ascii="Sylfaen" w:hAnsi="Sylfaen" w:cstheme="majorHAnsi"/>
          <w:lang w:val="ka-GE"/>
        </w:rPr>
        <w:t xml:space="preserve"> </w:t>
      </w:r>
      <w:r w:rsidRPr="00B2408B">
        <w:rPr>
          <w:rFonts w:ascii="Sylfaen" w:hAnsi="Sylfaen" w:cs="Sylfaen"/>
          <w:lang w:val="ka-GE"/>
        </w:rPr>
        <w:t>პრაქტიკის</w:t>
      </w:r>
      <w:r w:rsidRPr="00B2408B">
        <w:rPr>
          <w:rFonts w:ascii="Sylfaen" w:hAnsi="Sylfaen" w:cstheme="majorHAnsi"/>
          <w:lang w:val="ka-GE"/>
        </w:rPr>
        <w:t xml:space="preserve"> </w:t>
      </w:r>
      <w:r w:rsidRPr="00B2408B">
        <w:rPr>
          <w:rFonts w:ascii="Sylfaen" w:hAnsi="Sylfaen" w:cs="Sylfaen"/>
          <w:lang w:val="ka-GE"/>
        </w:rPr>
        <w:t>გაუმჯობესებას</w:t>
      </w:r>
      <w:r w:rsidRPr="00B2408B">
        <w:rPr>
          <w:rFonts w:ascii="Sylfaen" w:hAnsi="Sylfaen" w:cstheme="majorHAnsi"/>
          <w:lang w:val="ka-GE"/>
        </w:rPr>
        <w:t xml:space="preserve">. </w:t>
      </w:r>
    </w:p>
    <w:p w14:paraId="54FBEEBE"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ყურადღება</w:t>
      </w:r>
      <w:r w:rsidRPr="00B2408B">
        <w:rPr>
          <w:rFonts w:ascii="Sylfaen" w:hAnsi="Sylfaen" w:cstheme="majorHAnsi"/>
          <w:lang w:val="ka-GE"/>
        </w:rPr>
        <w:t xml:space="preserve"> </w:t>
      </w:r>
      <w:r w:rsidRPr="00B2408B">
        <w:rPr>
          <w:rFonts w:ascii="Sylfaen" w:hAnsi="Sylfaen" w:cs="Sylfaen"/>
          <w:lang w:val="ka-GE"/>
        </w:rPr>
        <w:t>გამახვილდება</w:t>
      </w:r>
      <w:r w:rsidRPr="00B2408B">
        <w:rPr>
          <w:rFonts w:ascii="Sylfaen" w:hAnsi="Sylfaen" w:cstheme="majorHAnsi"/>
          <w:lang w:val="ka-GE"/>
        </w:rPr>
        <w:t xml:space="preserve"> </w:t>
      </w:r>
      <w:r w:rsidRPr="00B2408B">
        <w:rPr>
          <w:rFonts w:ascii="Sylfaen" w:hAnsi="Sylfaen" w:cs="Sylfaen"/>
          <w:lang w:val="ka-GE"/>
        </w:rPr>
        <w:t>ჩართულობის</w:t>
      </w:r>
      <w:r w:rsidRPr="00B2408B">
        <w:rPr>
          <w:rFonts w:ascii="Sylfaen" w:hAnsi="Sylfaen" w:cstheme="majorHAnsi"/>
          <w:lang w:val="ka-GE"/>
        </w:rPr>
        <w:t xml:space="preserve"> </w:t>
      </w:r>
      <w:r w:rsidRPr="00B2408B">
        <w:rPr>
          <w:rFonts w:ascii="Sylfaen" w:hAnsi="Sylfaen" w:cs="Sylfaen"/>
          <w:lang w:val="ka-GE"/>
        </w:rPr>
        <w:t>მექანიზმების</w:t>
      </w:r>
      <w:r w:rsidRPr="00B2408B">
        <w:rPr>
          <w:rFonts w:ascii="Sylfaen" w:hAnsi="Sylfaen" w:cstheme="majorHAnsi"/>
          <w:lang w:val="ka-GE"/>
        </w:rPr>
        <w:t xml:space="preserve"> </w:t>
      </w:r>
      <w:r w:rsidRPr="00B2408B">
        <w:rPr>
          <w:rFonts w:ascii="Sylfaen" w:hAnsi="Sylfaen" w:cs="Sylfaen"/>
          <w:lang w:val="ka-GE"/>
        </w:rPr>
        <w:t>გაძლიერებაზე</w:t>
      </w:r>
      <w:r w:rsidRPr="00B2408B">
        <w:rPr>
          <w:rFonts w:ascii="Sylfaen" w:hAnsi="Sylfaen" w:cstheme="majorHAnsi"/>
          <w:lang w:val="ka-GE"/>
        </w:rPr>
        <w:t xml:space="preserve">. </w:t>
      </w:r>
      <w:r w:rsidRPr="00B2408B">
        <w:rPr>
          <w:rFonts w:ascii="Sylfaen" w:hAnsi="Sylfaen" w:cs="Sylfaen"/>
          <w:lang w:val="ka-GE"/>
        </w:rPr>
        <w:t>დაინერგება</w:t>
      </w:r>
      <w:r w:rsidRPr="00B2408B">
        <w:rPr>
          <w:rFonts w:ascii="Sylfaen" w:hAnsi="Sylfaen" w:cstheme="majorHAnsi"/>
          <w:lang w:val="ka-GE"/>
        </w:rPr>
        <w:t xml:space="preserve"> </w:t>
      </w:r>
      <w:r w:rsidRPr="00B2408B">
        <w:rPr>
          <w:rFonts w:ascii="Sylfaen" w:hAnsi="Sylfaen" w:cs="Sylfaen"/>
          <w:lang w:val="ka-GE"/>
        </w:rPr>
        <w:t>მოქალაქეთა</w:t>
      </w:r>
      <w:r w:rsidRPr="00B2408B">
        <w:rPr>
          <w:rFonts w:ascii="Sylfaen" w:hAnsi="Sylfaen" w:cstheme="majorHAnsi"/>
          <w:lang w:val="ka-GE"/>
        </w:rPr>
        <w:t xml:space="preserve"> </w:t>
      </w:r>
      <w:r w:rsidRPr="00B2408B">
        <w:rPr>
          <w:rFonts w:ascii="Sylfaen" w:hAnsi="Sylfaen" w:cs="Sylfaen"/>
          <w:lang w:val="ka-GE"/>
        </w:rPr>
        <w:t>მონაწილეობის</w:t>
      </w:r>
      <w:r w:rsidRPr="00B2408B">
        <w:rPr>
          <w:rFonts w:ascii="Sylfaen" w:hAnsi="Sylfaen" w:cstheme="majorHAnsi"/>
          <w:lang w:val="ka-GE"/>
        </w:rPr>
        <w:t xml:space="preserve"> </w:t>
      </w:r>
      <w:r w:rsidRPr="00B2408B">
        <w:rPr>
          <w:rFonts w:ascii="Sylfaen" w:hAnsi="Sylfaen" w:cs="Sylfaen"/>
          <w:lang w:val="ka-GE"/>
        </w:rPr>
        <w:t>ერთიანი</w:t>
      </w:r>
      <w:r w:rsidRPr="00B2408B">
        <w:rPr>
          <w:rFonts w:ascii="Sylfaen" w:hAnsi="Sylfaen" w:cstheme="majorHAnsi"/>
          <w:lang w:val="ka-GE"/>
        </w:rPr>
        <w:t xml:space="preserve"> </w:t>
      </w:r>
      <w:r w:rsidRPr="00B2408B">
        <w:rPr>
          <w:rFonts w:ascii="Sylfaen" w:hAnsi="Sylfaen" w:cs="Sylfaen"/>
          <w:lang w:val="ka-GE"/>
        </w:rPr>
        <w:t>სტანდარტი</w:t>
      </w:r>
      <w:r w:rsidRPr="00B2408B">
        <w:rPr>
          <w:rFonts w:ascii="Sylfaen" w:hAnsi="Sylfaen" w:cstheme="majorHAnsi"/>
          <w:lang w:val="ka-GE"/>
        </w:rPr>
        <w:t xml:space="preserve"> </w:t>
      </w:r>
      <w:r w:rsidRPr="00B2408B">
        <w:rPr>
          <w:rFonts w:ascii="Sylfaen" w:hAnsi="Sylfaen" w:cs="Sylfaen"/>
          <w:lang w:val="ka-GE"/>
        </w:rPr>
        <w:t>საჯარო</w:t>
      </w:r>
      <w:r w:rsidRPr="00B2408B">
        <w:rPr>
          <w:rFonts w:ascii="Sylfaen" w:hAnsi="Sylfaen" w:cstheme="majorHAnsi"/>
          <w:lang w:val="ka-GE"/>
        </w:rPr>
        <w:t xml:space="preserve"> </w:t>
      </w:r>
      <w:r w:rsidRPr="00B2408B">
        <w:rPr>
          <w:rFonts w:ascii="Sylfaen" w:hAnsi="Sylfaen" w:cs="Sylfaen"/>
          <w:lang w:val="ka-GE"/>
        </w:rPr>
        <w:t>კონსულტაციების</w:t>
      </w:r>
      <w:r w:rsidRPr="00B2408B">
        <w:rPr>
          <w:rFonts w:ascii="Sylfaen" w:hAnsi="Sylfaen" w:cstheme="majorHAnsi"/>
          <w:lang w:val="ka-GE"/>
        </w:rPr>
        <w:t xml:space="preserve"> </w:t>
      </w:r>
      <w:r w:rsidRPr="00B2408B">
        <w:rPr>
          <w:rFonts w:ascii="Sylfaen" w:hAnsi="Sylfaen" w:cs="Sylfaen"/>
          <w:lang w:val="ka-GE"/>
        </w:rPr>
        <w:t>პროცესში</w:t>
      </w:r>
      <w:r w:rsidRPr="00B2408B">
        <w:rPr>
          <w:rFonts w:ascii="Sylfaen" w:hAnsi="Sylfaen" w:cstheme="majorHAnsi"/>
          <w:lang w:val="ka-GE"/>
        </w:rPr>
        <w:t xml:space="preserve">, </w:t>
      </w:r>
      <w:r w:rsidRPr="00B2408B">
        <w:rPr>
          <w:rFonts w:ascii="Sylfaen" w:hAnsi="Sylfaen" w:cs="Sylfaen"/>
          <w:lang w:val="ka-GE"/>
        </w:rPr>
        <w:t>რათა</w:t>
      </w:r>
      <w:r w:rsidRPr="00B2408B">
        <w:rPr>
          <w:rFonts w:ascii="Sylfaen" w:hAnsi="Sylfaen" w:cstheme="majorHAnsi"/>
          <w:lang w:val="ka-GE"/>
        </w:rPr>
        <w:t xml:space="preserve"> </w:t>
      </w:r>
      <w:r w:rsidRPr="00B2408B">
        <w:rPr>
          <w:rFonts w:ascii="Sylfaen" w:hAnsi="Sylfaen" w:cs="Sylfaen"/>
          <w:lang w:val="ka-GE"/>
        </w:rPr>
        <w:t>ხელი</w:t>
      </w:r>
      <w:r w:rsidRPr="00B2408B">
        <w:rPr>
          <w:rFonts w:ascii="Sylfaen" w:hAnsi="Sylfaen" w:cstheme="majorHAnsi"/>
          <w:lang w:val="ka-GE"/>
        </w:rPr>
        <w:t xml:space="preserve"> </w:t>
      </w:r>
      <w:r w:rsidRPr="00B2408B">
        <w:rPr>
          <w:rFonts w:ascii="Sylfaen" w:hAnsi="Sylfaen" w:cs="Sylfaen"/>
          <w:lang w:val="ka-GE"/>
        </w:rPr>
        <w:t>შეეწყოს</w:t>
      </w:r>
      <w:r w:rsidRPr="00B2408B">
        <w:rPr>
          <w:rFonts w:ascii="Sylfaen" w:hAnsi="Sylfaen" w:cstheme="majorHAnsi"/>
          <w:lang w:val="ka-GE"/>
        </w:rPr>
        <w:t xml:space="preserve"> </w:t>
      </w:r>
      <w:r w:rsidRPr="00B2408B">
        <w:rPr>
          <w:rFonts w:ascii="Sylfaen" w:hAnsi="Sylfaen" w:cs="Sylfaen"/>
          <w:lang w:val="ka-GE"/>
        </w:rPr>
        <w:t>ზუსტ</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სანდო</w:t>
      </w:r>
      <w:r w:rsidRPr="00B2408B">
        <w:rPr>
          <w:rFonts w:ascii="Sylfaen" w:hAnsi="Sylfaen" w:cstheme="majorHAnsi"/>
          <w:lang w:val="ka-GE"/>
        </w:rPr>
        <w:t xml:space="preserve"> </w:t>
      </w:r>
      <w:r w:rsidRPr="00B2408B">
        <w:rPr>
          <w:rFonts w:ascii="Sylfaen" w:hAnsi="Sylfaen" w:cs="Sylfaen"/>
          <w:lang w:val="ka-GE"/>
        </w:rPr>
        <w:t>მტკიცებულებებზე</w:t>
      </w:r>
      <w:r w:rsidRPr="00B2408B">
        <w:rPr>
          <w:rFonts w:ascii="Sylfaen" w:hAnsi="Sylfaen" w:cstheme="majorHAnsi"/>
          <w:lang w:val="ka-GE"/>
        </w:rPr>
        <w:t xml:space="preserve"> </w:t>
      </w:r>
      <w:r w:rsidRPr="00B2408B">
        <w:rPr>
          <w:rFonts w:ascii="Sylfaen" w:hAnsi="Sylfaen" w:cs="Sylfaen"/>
          <w:lang w:val="ka-GE"/>
        </w:rPr>
        <w:t>დაფუძნებული</w:t>
      </w:r>
      <w:r w:rsidRPr="00B2408B">
        <w:rPr>
          <w:rFonts w:ascii="Sylfaen" w:hAnsi="Sylfaen" w:cstheme="majorHAnsi"/>
          <w:lang w:val="ka-GE"/>
        </w:rPr>
        <w:t xml:space="preserve"> </w:t>
      </w:r>
      <w:r w:rsidRPr="00B2408B">
        <w:rPr>
          <w:rFonts w:ascii="Sylfaen" w:hAnsi="Sylfaen" w:cs="Sylfaen"/>
          <w:lang w:val="ka-GE"/>
        </w:rPr>
        <w:t>პოლიტიკის</w:t>
      </w:r>
      <w:r w:rsidRPr="00B2408B">
        <w:rPr>
          <w:rFonts w:ascii="Sylfaen" w:hAnsi="Sylfaen" w:cstheme="majorHAnsi"/>
          <w:lang w:val="ka-GE"/>
        </w:rPr>
        <w:t xml:space="preserve"> </w:t>
      </w:r>
      <w:r w:rsidRPr="00B2408B">
        <w:rPr>
          <w:rFonts w:ascii="Sylfaen" w:hAnsi="Sylfaen" w:cs="Sylfaen"/>
          <w:lang w:val="ka-GE"/>
        </w:rPr>
        <w:t>შემუშავებას</w:t>
      </w:r>
      <w:r w:rsidRPr="00B2408B">
        <w:rPr>
          <w:rFonts w:ascii="Sylfaen" w:hAnsi="Sylfaen" w:cstheme="majorHAnsi"/>
          <w:lang w:val="ka-GE"/>
        </w:rPr>
        <w:t xml:space="preserve">, </w:t>
      </w:r>
      <w:r w:rsidRPr="00B2408B">
        <w:rPr>
          <w:rFonts w:ascii="Sylfaen" w:hAnsi="Sylfaen" w:cs="Sylfaen"/>
          <w:lang w:val="ka-GE"/>
        </w:rPr>
        <w:t>რომელიც</w:t>
      </w:r>
      <w:r w:rsidRPr="00B2408B">
        <w:rPr>
          <w:rFonts w:ascii="Sylfaen" w:hAnsi="Sylfaen" w:cstheme="majorHAnsi"/>
          <w:lang w:val="ka-GE"/>
        </w:rPr>
        <w:t xml:space="preserve"> </w:t>
      </w:r>
      <w:r w:rsidRPr="00B2408B">
        <w:rPr>
          <w:rFonts w:ascii="Sylfaen" w:hAnsi="Sylfaen" w:cs="Sylfaen"/>
          <w:lang w:val="ka-GE"/>
        </w:rPr>
        <w:t>უზრუნველყოფს</w:t>
      </w:r>
      <w:r w:rsidRPr="00B2408B">
        <w:rPr>
          <w:rFonts w:ascii="Sylfaen" w:hAnsi="Sylfaen" w:cstheme="majorHAnsi"/>
          <w:lang w:val="ka-GE"/>
        </w:rPr>
        <w:t xml:space="preserve"> </w:t>
      </w:r>
      <w:r w:rsidRPr="00B2408B">
        <w:rPr>
          <w:rFonts w:ascii="Sylfaen" w:hAnsi="Sylfaen" w:cs="Sylfaen"/>
          <w:lang w:val="ka-GE"/>
        </w:rPr>
        <w:t>პოლიტიკის</w:t>
      </w:r>
      <w:r w:rsidRPr="00B2408B">
        <w:rPr>
          <w:rFonts w:ascii="Sylfaen" w:hAnsi="Sylfaen" w:cstheme="majorHAnsi"/>
          <w:lang w:val="ka-GE"/>
        </w:rPr>
        <w:t xml:space="preserve"> </w:t>
      </w:r>
      <w:r w:rsidRPr="00B2408B">
        <w:rPr>
          <w:rFonts w:ascii="Sylfaen" w:hAnsi="Sylfaen" w:cs="Sylfaen"/>
          <w:lang w:val="ka-GE"/>
        </w:rPr>
        <w:t>პროცესის</w:t>
      </w:r>
      <w:r w:rsidRPr="00B2408B">
        <w:rPr>
          <w:rFonts w:ascii="Sylfaen" w:hAnsi="Sylfaen" w:cstheme="majorHAnsi"/>
          <w:lang w:val="ka-GE"/>
        </w:rPr>
        <w:t xml:space="preserve"> </w:t>
      </w:r>
      <w:r w:rsidRPr="00B2408B">
        <w:rPr>
          <w:rFonts w:ascii="Sylfaen" w:hAnsi="Sylfaen" w:cs="Sylfaen"/>
          <w:lang w:val="ka-GE"/>
        </w:rPr>
        <w:t>მაღალ</w:t>
      </w:r>
      <w:r w:rsidRPr="00B2408B">
        <w:rPr>
          <w:rFonts w:ascii="Sylfaen" w:hAnsi="Sylfaen" w:cstheme="majorHAnsi"/>
          <w:lang w:val="ka-GE"/>
        </w:rPr>
        <w:t xml:space="preserve"> </w:t>
      </w:r>
      <w:r w:rsidRPr="00B2408B">
        <w:rPr>
          <w:rFonts w:ascii="Sylfaen" w:hAnsi="Sylfaen" w:cs="Sylfaen"/>
          <w:lang w:val="ka-GE"/>
        </w:rPr>
        <w:t>ლეგიტიმაციასა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სანდოობას</w:t>
      </w:r>
      <w:r w:rsidRPr="00B2408B">
        <w:rPr>
          <w:rFonts w:ascii="Sylfaen" w:hAnsi="Sylfaen" w:cstheme="majorHAnsi"/>
          <w:lang w:val="ka-GE"/>
        </w:rPr>
        <w:t xml:space="preserve">. </w:t>
      </w:r>
    </w:p>
    <w:p w14:paraId="6002C20B" w14:textId="77777777" w:rsidR="006013C4" w:rsidRPr="00B2408B" w:rsidRDefault="006013C4" w:rsidP="006013C4">
      <w:pPr>
        <w:spacing w:before="240" w:line="276" w:lineRule="auto"/>
        <w:jc w:val="both"/>
        <w:rPr>
          <w:rFonts w:ascii="Sylfaen" w:hAnsi="Sylfaen" w:cstheme="majorHAnsi"/>
          <w:lang w:val="ka-GE"/>
        </w:rPr>
      </w:pPr>
      <w:r w:rsidRPr="00B2408B">
        <w:rPr>
          <w:rFonts w:ascii="Sylfaen" w:hAnsi="Sylfaen" w:cs="Sylfaen"/>
          <w:lang w:val="ka-GE"/>
        </w:rPr>
        <w:t>შემუშავდება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დაინერგება</w:t>
      </w:r>
      <w:r w:rsidRPr="00B2408B">
        <w:rPr>
          <w:rFonts w:ascii="Sylfaen" w:hAnsi="Sylfaen" w:cstheme="majorHAnsi"/>
          <w:lang w:val="ka-GE"/>
        </w:rPr>
        <w:t xml:space="preserve"> </w:t>
      </w:r>
      <w:r w:rsidRPr="00B2408B">
        <w:rPr>
          <w:rFonts w:ascii="Sylfaen" w:hAnsi="Sylfaen" w:cs="Sylfaen"/>
          <w:lang w:val="ka-GE"/>
        </w:rPr>
        <w:t>პოლიტიკის</w:t>
      </w:r>
      <w:r w:rsidRPr="00B2408B">
        <w:rPr>
          <w:rFonts w:ascii="Sylfaen" w:hAnsi="Sylfaen" w:cstheme="majorHAnsi"/>
          <w:lang w:val="ka-GE"/>
        </w:rPr>
        <w:t xml:space="preserve"> </w:t>
      </w:r>
      <w:r w:rsidRPr="00B2408B">
        <w:rPr>
          <w:rFonts w:ascii="Sylfaen" w:hAnsi="Sylfaen" w:cs="Sylfaen"/>
          <w:lang w:val="ka-GE"/>
        </w:rPr>
        <w:t>დოკუმენტების</w:t>
      </w:r>
      <w:r w:rsidRPr="00B2408B">
        <w:rPr>
          <w:rFonts w:ascii="Sylfaen" w:hAnsi="Sylfaen" w:cstheme="majorHAnsi"/>
          <w:lang w:val="ka-GE"/>
        </w:rPr>
        <w:t xml:space="preserve"> </w:t>
      </w:r>
      <w:r w:rsidRPr="00B2408B">
        <w:rPr>
          <w:rFonts w:ascii="Sylfaen" w:hAnsi="Sylfaen" w:cs="Sylfaen"/>
          <w:lang w:val="ka-GE"/>
        </w:rPr>
        <w:t>შემუშავების</w:t>
      </w:r>
      <w:r w:rsidRPr="00B2408B">
        <w:rPr>
          <w:rFonts w:ascii="Sylfaen" w:hAnsi="Sylfaen" w:cstheme="majorHAnsi"/>
          <w:lang w:val="ka-GE"/>
        </w:rPr>
        <w:t xml:space="preserve">, </w:t>
      </w:r>
      <w:r w:rsidRPr="00B2408B">
        <w:rPr>
          <w:rFonts w:ascii="Sylfaen" w:hAnsi="Sylfaen" w:cs="Sylfaen"/>
          <w:lang w:val="ka-GE"/>
        </w:rPr>
        <w:t>მონიტორინგის</w:t>
      </w:r>
      <w:r w:rsidRPr="00B2408B">
        <w:rPr>
          <w:rFonts w:ascii="Sylfaen" w:hAnsi="Sylfaen" w:cstheme="majorHAnsi"/>
          <w:lang w:val="ka-GE"/>
        </w:rPr>
        <w:t xml:space="preserve">, </w:t>
      </w:r>
      <w:r w:rsidRPr="00B2408B">
        <w:rPr>
          <w:rFonts w:ascii="Sylfaen" w:hAnsi="Sylfaen" w:cs="Sylfaen"/>
          <w:lang w:val="ka-GE"/>
        </w:rPr>
        <w:t>ანგარიშგების</w:t>
      </w:r>
      <w:r>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შეფასების</w:t>
      </w:r>
      <w:r w:rsidRPr="00B2408B">
        <w:rPr>
          <w:rFonts w:ascii="Sylfaen" w:hAnsi="Sylfaen" w:cstheme="majorHAnsi"/>
          <w:lang w:val="ka-GE"/>
        </w:rPr>
        <w:t xml:space="preserve"> </w:t>
      </w:r>
      <w:r w:rsidRPr="00B2408B">
        <w:rPr>
          <w:rFonts w:ascii="Sylfaen" w:hAnsi="Sylfaen" w:cs="Sylfaen"/>
          <w:lang w:val="ka-GE"/>
        </w:rPr>
        <w:t>ერთიანი</w:t>
      </w:r>
      <w:r w:rsidRPr="00B2408B">
        <w:rPr>
          <w:rFonts w:ascii="Sylfaen" w:hAnsi="Sylfaen" w:cstheme="majorHAnsi"/>
          <w:lang w:val="ka-GE"/>
        </w:rPr>
        <w:t xml:space="preserve"> </w:t>
      </w:r>
      <w:r w:rsidRPr="00B2408B">
        <w:rPr>
          <w:rFonts w:ascii="Sylfaen" w:hAnsi="Sylfaen" w:cs="Sylfaen"/>
          <w:lang w:val="ka-GE"/>
        </w:rPr>
        <w:t>ელექტრონული</w:t>
      </w:r>
      <w:r w:rsidRPr="00B2408B">
        <w:rPr>
          <w:rFonts w:ascii="Sylfaen" w:hAnsi="Sylfaen" w:cstheme="majorHAnsi"/>
          <w:lang w:val="ka-GE"/>
        </w:rPr>
        <w:t xml:space="preserve"> </w:t>
      </w:r>
      <w:r w:rsidRPr="00B2408B">
        <w:rPr>
          <w:rFonts w:ascii="Sylfaen" w:hAnsi="Sylfaen" w:cs="Sylfaen"/>
          <w:lang w:val="ka-GE"/>
        </w:rPr>
        <w:t>სისტემა</w:t>
      </w:r>
      <w:r w:rsidRPr="00B2408B">
        <w:rPr>
          <w:rFonts w:ascii="Sylfaen" w:hAnsi="Sylfaen" w:cstheme="majorHAnsi"/>
          <w:lang w:val="ka-GE"/>
        </w:rPr>
        <w:t xml:space="preserve">, </w:t>
      </w:r>
      <w:r w:rsidRPr="00B2408B">
        <w:rPr>
          <w:rFonts w:ascii="Sylfaen" w:hAnsi="Sylfaen" w:cs="Sylfaen"/>
          <w:lang w:val="ka-GE"/>
        </w:rPr>
        <w:t>რომლის</w:t>
      </w:r>
      <w:r w:rsidRPr="00B2408B">
        <w:rPr>
          <w:rFonts w:ascii="Sylfaen" w:hAnsi="Sylfaen" w:cstheme="majorHAnsi"/>
          <w:lang w:val="ka-GE"/>
        </w:rPr>
        <w:t xml:space="preserve"> </w:t>
      </w:r>
      <w:r w:rsidRPr="00B2408B">
        <w:rPr>
          <w:rFonts w:ascii="Sylfaen" w:hAnsi="Sylfaen" w:cs="Sylfaen"/>
          <w:lang w:val="ka-GE"/>
        </w:rPr>
        <w:t>მიზანია</w:t>
      </w:r>
      <w:r w:rsidRPr="00B2408B">
        <w:rPr>
          <w:rFonts w:ascii="Sylfaen" w:hAnsi="Sylfaen" w:cstheme="majorHAnsi"/>
          <w:lang w:val="ka-GE"/>
        </w:rPr>
        <w:t xml:space="preserve"> </w:t>
      </w:r>
      <w:r w:rsidRPr="00B2408B">
        <w:rPr>
          <w:rFonts w:ascii="Sylfaen" w:hAnsi="Sylfaen" w:cs="Sylfaen"/>
          <w:lang w:val="ka-GE"/>
        </w:rPr>
        <w:t>პოლიტიკის</w:t>
      </w:r>
      <w:r w:rsidRPr="00B2408B">
        <w:rPr>
          <w:rFonts w:ascii="Sylfaen" w:hAnsi="Sylfaen" w:cstheme="majorHAnsi"/>
          <w:lang w:val="ka-GE"/>
        </w:rPr>
        <w:t xml:space="preserve"> </w:t>
      </w:r>
      <w:r w:rsidRPr="00B2408B">
        <w:rPr>
          <w:rFonts w:ascii="Sylfaen" w:hAnsi="Sylfaen" w:cs="Sylfaen"/>
          <w:lang w:val="ka-GE"/>
        </w:rPr>
        <w:t>დოკუმენტების</w:t>
      </w:r>
      <w:r w:rsidRPr="00B2408B">
        <w:rPr>
          <w:rFonts w:ascii="Sylfaen" w:hAnsi="Sylfaen" w:cstheme="majorHAnsi"/>
          <w:lang w:val="ka-GE"/>
        </w:rPr>
        <w:t xml:space="preserve"> </w:t>
      </w:r>
      <w:r w:rsidRPr="00B2408B">
        <w:rPr>
          <w:rFonts w:ascii="Sylfaen" w:hAnsi="Sylfaen" w:cs="Sylfaen"/>
          <w:lang w:val="ka-GE"/>
        </w:rPr>
        <w:t>შემუშავების</w:t>
      </w:r>
      <w:r w:rsidRPr="00B2408B">
        <w:rPr>
          <w:rFonts w:ascii="Sylfaen" w:hAnsi="Sylfaen" w:cstheme="majorHAnsi"/>
          <w:lang w:val="ka-GE"/>
        </w:rPr>
        <w:t xml:space="preserve"> </w:t>
      </w:r>
      <w:r w:rsidRPr="00B2408B">
        <w:rPr>
          <w:rFonts w:ascii="Sylfaen" w:hAnsi="Sylfaen" w:cs="Sylfaen"/>
          <w:lang w:val="ka-GE"/>
        </w:rPr>
        <w:t>უფრო</w:t>
      </w:r>
      <w:r w:rsidRPr="00B2408B">
        <w:rPr>
          <w:rFonts w:ascii="Sylfaen" w:hAnsi="Sylfaen" w:cstheme="majorHAnsi"/>
          <w:lang w:val="ka-GE"/>
        </w:rPr>
        <w:t xml:space="preserve"> </w:t>
      </w:r>
      <w:r>
        <w:rPr>
          <w:rFonts w:ascii="Sylfaen" w:hAnsi="Sylfaen" w:cs="Sylfaen"/>
          <w:lang w:val="ka-GE"/>
        </w:rPr>
        <w:t>ეფექტიან</w:t>
      </w:r>
      <w:r w:rsidRPr="00B2408B">
        <w:rPr>
          <w:rFonts w:ascii="Sylfaen" w:hAnsi="Sylfaen" w:cs="Sylfaen"/>
          <w:lang w:val="ka-GE"/>
        </w:rPr>
        <w:t>ი</w:t>
      </w:r>
      <w:r w:rsidRPr="00B2408B">
        <w:rPr>
          <w:rFonts w:ascii="Sylfaen" w:hAnsi="Sylfaen" w:cstheme="majorHAnsi"/>
          <w:lang w:val="ka-GE"/>
        </w:rPr>
        <w:t xml:space="preserve">, </w:t>
      </w:r>
      <w:r w:rsidRPr="00B2408B">
        <w:rPr>
          <w:rFonts w:ascii="Sylfaen" w:hAnsi="Sylfaen" w:cs="Sylfaen"/>
          <w:lang w:val="ka-GE"/>
        </w:rPr>
        <w:t>მარტივი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შედეგებზე</w:t>
      </w:r>
      <w:r w:rsidRPr="00B2408B">
        <w:rPr>
          <w:rFonts w:ascii="Sylfaen" w:hAnsi="Sylfaen" w:cstheme="majorHAnsi"/>
          <w:lang w:val="ka-GE"/>
        </w:rPr>
        <w:t xml:space="preserve"> </w:t>
      </w:r>
      <w:r w:rsidRPr="00B2408B">
        <w:rPr>
          <w:rFonts w:ascii="Sylfaen" w:hAnsi="Sylfaen" w:cs="Sylfaen"/>
          <w:lang w:val="ka-GE"/>
        </w:rPr>
        <w:t>ორიენტირებული</w:t>
      </w:r>
      <w:r w:rsidRPr="00B2408B">
        <w:rPr>
          <w:rFonts w:ascii="Sylfaen" w:hAnsi="Sylfaen" w:cstheme="majorHAnsi"/>
          <w:lang w:val="ka-GE"/>
        </w:rPr>
        <w:t xml:space="preserve"> </w:t>
      </w:r>
      <w:r w:rsidRPr="00B2408B">
        <w:rPr>
          <w:rFonts w:ascii="Sylfaen" w:hAnsi="Sylfaen" w:cs="Sylfaen"/>
          <w:lang w:val="ka-GE"/>
        </w:rPr>
        <w:t>პროცესების</w:t>
      </w:r>
      <w:r w:rsidRPr="00B2408B">
        <w:rPr>
          <w:rFonts w:ascii="Sylfaen" w:hAnsi="Sylfaen" w:cstheme="majorHAnsi"/>
          <w:lang w:val="ka-GE"/>
        </w:rPr>
        <w:t xml:space="preserve"> </w:t>
      </w:r>
      <w:r w:rsidRPr="00B2408B">
        <w:rPr>
          <w:rFonts w:ascii="Sylfaen" w:hAnsi="Sylfaen" w:cs="Sylfaen"/>
          <w:lang w:val="ka-GE"/>
        </w:rPr>
        <w:t>დანერგვა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მისი</w:t>
      </w:r>
      <w:r w:rsidRPr="00B2408B">
        <w:rPr>
          <w:rFonts w:ascii="Sylfaen" w:hAnsi="Sylfaen" w:cstheme="majorHAnsi"/>
          <w:lang w:val="ka-GE"/>
        </w:rPr>
        <w:t xml:space="preserve">, </w:t>
      </w:r>
      <w:r w:rsidRPr="00B2408B">
        <w:rPr>
          <w:rFonts w:ascii="Sylfaen" w:hAnsi="Sylfaen" w:cs="Sylfaen"/>
          <w:lang w:val="ka-GE"/>
        </w:rPr>
        <w:t>როგორც</w:t>
      </w:r>
      <w:r w:rsidRPr="00B2408B">
        <w:rPr>
          <w:rFonts w:ascii="Sylfaen" w:hAnsi="Sylfaen" w:cstheme="majorHAnsi"/>
          <w:lang w:val="ka-GE"/>
        </w:rPr>
        <w:t xml:space="preserve"> </w:t>
      </w:r>
      <w:r w:rsidRPr="00B2408B">
        <w:rPr>
          <w:rFonts w:ascii="Sylfaen" w:hAnsi="Sylfaen" w:cs="Sylfaen"/>
          <w:lang w:val="ka-GE"/>
        </w:rPr>
        <w:t>სტრატეგიული</w:t>
      </w:r>
      <w:r w:rsidRPr="00B2408B">
        <w:rPr>
          <w:rFonts w:ascii="Sylfaen" w:hAnsi="Sylfaen" w:cstheme="majorHAnsi"/>
          <w:lang w:val="ka-GE"/>
        </w:rPr>
        <w:t xml:space="preserve"> </w:t>
      </w:r>
      <w:r w:rsidRPr="00B2408B">
        <w:rPr>
          <w:rFonts w:ascii="Sylfaen" w:hAnsi="Sylfaen" w:cs="Sylfaen"/>
          <w:lang w:val="ka-GE"/>
        </w:rPr>
        <w:t>დაგეგმვის</w:t>
      </w:r>
      <w:r w:rsidRPr="00B2408B">
        <w:rPr>
          <w:rFonts w:ascii="Sylfaen" w:hAnsi="Sylfaen" w:cstheme="majorHAnsi"/>
          <w:lang w:val="ka-GE"/>
        </w:rPr>
        <w:t xml:space="preserve"> </w:t>
      </w:r>
      <w:r w:rsidRPr="00B2408B">
        <w:rPr>
          <w:rFonts w:ascii="Sylfaen" w:hAnsi="Sylfaen" w:cs="Sylfaen"/>
          <w:lang w:val="ka-GE"/>
        </w:rPr>
        <w:t>ინსტრუმენტად</w:t>
      </w:r>
      <w:r w:rsidRPr="00B2408B">
        <w:rPr>
          <w:rFonts w:ascii="Sylfaen" w:hAnsi="Sylfaen" w:cstheme="majorHAnsi"/>
          <w:lang w:val="ka-GE"/>
        </w:rPr>
        <w:t xml:space="preserve"> </w:t>
      </w:r>
      <w:r w:rsidRPr="00B2408B">
        <w:rPr>
          <w:rFonts w:ascii="Sylfaen" w:hAnsi="Sylfaen" w:cs="Sylfaen"/>
          <w:lang w:val="ka-GE"/>
        </w:rPr>
        <w:t>გამოყენება</w:t>
      </w:r>
      <w:r w:rsidRPr="00B2408B">
        <w:rPr>
          <w:rFonts w:ascii="Sylfaen" w:hAnsi="Sylfaen" w:cstheme="majorHAnsi"/>
          <w:lang w:val="ka-GE"/>
        </w:rPr>
        <w:t xml:space="preserve">.  </w:t>
      </w:r>
      <w:r w:rsidRPr="00B2408B">
        <w:rPr>
          <w:rFonts w:ascii="Sylfaen" w:hAnsi="Sylfaen" w:cs="Sylfaen"/>
          <w:lang w:val="ka-GE"/>
        </w:rPr>
        <w:t>აღნიშნული</w:t>
      </w:r>
      <w:r w:rsidRPr="00B2408B">
        <w:rPr>
          <w:rFonts w:ascii="Sylfaen" w:hAnsi="Sylfaen" w:cstheme="majorHAnsi"/>
          <w:lang w:val="ka-GE"/>
        </w:rPr>
        <w:t xml:space="preserve"> </w:t>
      </w:r>
      <w:r w:rsidRPr="00B2408B">
        <w:rPr>
          <w:rFonts w:ascii="Sylfaen" w:hAnsi="Sylfaen" w:cs="Sylfaen"/>
          <w:lang w:val="ka-GE"/>
        </w:rPr>
        <w:t>სისტემა</w:t>
      </w:r>
      <w:r w:rsidRPr="00B2408B">
        <w:rPr>
          <w:rFonts w:ascii="Sylfaen" w:hAnsi="Sylfaen" w:cstheme="majorHAnsi"/>
          <w:lang w:val="ka-GE"/>
        </w:rPr>
        <w:t xml:space="preserve"> </w:t>
      </w:r>
      <w:r w:rsidRPr="00B2408B">
        <w:rPr>
          <w:rFonts w:ascii="Sylfaen" w:hAnsi="Sylfaen" w:cs="Sylfaen"/>
          <w:lang w:val="ka-GE"/>
        </w:rPr>
        <w:t>გაამარტივებს</w:t>
      </w:r>
      <w:r w:rsidRPr="00B2408B">
        <w:rPr>
          <w:rFonts w:ascii="Sylfaen" w:hAnsi="Sylfaen" w:cstheme="majorHAnsi"/>
          <w:lang w:val="ka-GE"/>
        </w:rPr>
        <w:t xml:space="preserve"> </w:t>
      </w:r>
      <w:r w:rsidRPr="00B2408B">
        <w:rPr>
          <w:rFonts w:ascii="Sylfaen" w:hAnsi="Sylfaen" w:cs="Sylfaen"/>
          <w:lang w:val="ka-GE"/>
        </w:rPr>
        <w:t>ეროვნული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სექტორული</w:t>
      </w:r>
      <w:r w:rsidRPr="00B2408B">
        <w:rPr>
          <w:rFonts w:ascii="Sylfaen" w:hAnsi="Sylfaen" w:cstheme="majorHAnsi"/>
          <w:lang w:val="ka-GE"/>
        </w:rPr>
        <w:t xml:space="preserve"> </w:t>
      </w:r>
      <w:r w:rsidRPr="00B2408B">
        <w:rPr>
          <w:rFonts w:ascii="Sylfaen" w:hAnsi="Sylfaen" w:cs="Sylfaen"/>
          <w:lang w:val="ka-GE"/>
        </w:rPr>
        <w:t>პოლიტიკის</w:t>
      </w:r>
      <w:r w:rsidRPr="00B2408B">
        <w:rPr>
          <w:rFonts w:ascii="Sylfaen" w:hAnsi="Sylfaen" w:cstheme="majorHAnsi"/>
          <w:lang w:val="ka-GE"/>
        </w:rPr>
        <w:t xml:space="preserve"> </w:t>
      </w:r>
      <w:r w:rsidRPr="00B2408B">
        <w:rPr>
          <w:rFonts w:ascii="Sylfaen" w:hAnsi="Sylfaen" w:cs="Sylfaen"/>
          <w:lang w:val="ka-GE"/>
        </w:rPr>
        <w:t>დოკუმენტების</w:t>
      </w:r>
      <w:r w:rsidRPr="00B2408B">
        <w:rPr>
          <w:rFonts w:ascii="Sylfaen" w:hAnsi="Sylfaen" w:cstheme="majorHAnsi"/>
          <w:lang w:val="ka-GE"/>
        </w:rPr>
        <w:t xml:space="preserve"> </w:t>
      </w:r>
      <w:r w:rsidRPr="00B2408B">
        <w:rPr>
          <w:rFonts w:ascii="Sylfaen" w:hAnsi="Sylfaen" w:cs="Sylfaen"/>
          <w:lang w:val="ka-GE"/>
        </w:rPr>
        <w:t>შემუშავების</w:t>
      </w:r>
      <w:r w:rsidRPr="00B2408B">
        <w:rPr>
          <w:rFonts w:ascii="Sylfaen" w:hAnsi="Sylfaen" w:cstheme="majorHAnsi"/>
          <w:lang w:val="ka-GE"/>
        </w:rPr>
        <w:t xml:space="preserve">, </w:t>
      </w:r>
      <w:r w:rsidRPr="00B2408B">
        <w:rPr>
          <w:rFonts w:ascii="Sylfaen" w:hAnsi="Sylfaen" w:cs="Sylfaen"/>
          <w:lang w:val="ka-GE"/>
        </w:rPr>
        <w:t>ანგარიშგებისა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შეფასების</w:t>
      </w:r>
      <w:r w:rsidRPr="00B2408B">
        <w:rPr>
          <w:rFonts w:ascii="Sylfaen" w:hAnsi="Sylfaen" w:cstheme="majorHAnsi"/>
          <w:lang w:val="ka-GE"/>
        </w:rPr>
        <w:t xml:space="preserve"> </w:t>
      </w:r>
      <w:r w:rsidRPr="00B2408B">
        <w:rPr>
          <w:rFonts w:ascii="Sylfaen" w:hAnsi="Sylfaen" w:cs="Sylfaen"/>
          <w:lang w:val="ka-GE"/>
        </w:rPr>
        <w:t>მთლიან</w:t>
      </w:r>
      <w:r w:rsidRPr="00B2408B">
        <w:rPr>
          <w:rFonts w:ascii="Sylfaen" w:hAnsi="Sylfaen" w:cstheme="majorHAnsi"/>
          <w:lang w:val="ka-GE"/>
        </w:rPr>
        <w:t xml:space="preserve"> </w:t>
      </w:r>
      <w:r w:rsidRPr="00B2408B">
        <w:rPr>
          <w:rFonts w:ascii="Sylfaen" w:hAnsi="Sylfaen" w:cs="Sylfaen"/>
          <w:lang w:val="ka-GE"/>
        </w:rPr>
        <w:t>პროცესს</w:t>
      </w:r>
      <w:r w:rsidRPr="00B2408B">
        <w:rPr>
          <w:rFonts w:ascii="Sylfaen" w:hAnsi="Sylfaen" w:cstheme="majorHAnsi"/>
          <w:lang w:val="ka-GE"/>
        </w:rPr>
        <w:t xml:space="preserve">. </w:t>
      </w:r>
      <w:r w:rsidRPr="00B2408B">
        <w:rPr>
          <w:rFonts w:ascii="Sylfaen" w:hAnsi="Sylfaen" w:cs="Sylfaen"/>
          <w:lang w:val="ka-GE"/>
        </w:rPr>
        <w:t>ამასთან</w:t>
      </w:r>
      <w:r>
        <w:rPr>
          <w:rFonts w:ascii="Sylfaen" w:hAnsi="Sylfaen" w:cs="Sylfaen"/>
          <w:lang w:val="ka-GE"/>
        </w:rPr>
        <w:t>ავე</w:t>
      </w:r>
      <w:r w:rsidRPr="00B2408B">
        <w:rPr>
          <w:rFonts w:ascii="Sylfaen" w:hAnsi="Sylfaen" w:cstheme="majorHAnsi"/>
          <w:lang w:val="ka-GE"/>
        </w:rPr>
        <w:t xml:space="preserve">, </w:t>
      </w:r>
      <w:r w:rsidRPr="00B2408B">
        <w:rPr>
          <w:rFonts w:ascii="Sylfaen" w:hAnsi="Sylfaen" w:cs="Sylfaen"/>
          <w:lang w:val="ka-GE"/>
        </w:rPr>
        <w:t>უფრო</w:t>
      </w:r>
      <w:r w:rsidRPr="00B2408B">
        <w:rPr>
          <w:rFonts w:ascii="Sylfaen" w:hAnsi="Sylfaen" w:cstheme="majorHAnsi"/>
          <w:lang w:val="ka-GE"/>
        </w:rPr>
        <w:t xml:space="preserve"> </w:t>
      </w:r>
      <w:r w:rsidRPr="00B2408B">
        <w:rPr>
          <w:rFonts w:ascii="Sylfaen" w:hAnsi="Sylfaen" w:cs="Sylfaen"/>
          <w:lang w:val="ka-GE"/>
        </w:rPr>
        <w:t>მეტად</w:t>
      </w:r>
      <w:r w:rsidRPr="00B2408B">
        <w:rPr>
          <w:rFonts w:ascii="Sylfaen" w:hAnsi="Sylfaen" w:cstheme="majorHAnsi"/>
          <w:lang w:val="ka-GE"/>
        </w:rPr>
        <w:t xml:space="preserve"> </w:t>
      </w:r>
      <w:r w:rsidRPr="00B2408B">
        <w:rPr>
          <w:rFonts w:ascii="Sylfaen" w:hAnsi="Sylfaen" w:cs="Sylfaen"/>
          <w:lang w:val="ka-GE"/>
        </w:rPr>
        <w:t>გამჭვირვალეს</w:t>
      </w:r>
      <w:r w:rsidRPr="00B2408B">
        <w:rPr>
          <w:rFonts w:ascii="Sylfaen" w:hAnsi="Sylfaen" w:cstheme="majorHAnsi"/>
          <w:lang w:val="ka-GE"/>
        </w:rPr>
        <w:t xml:space="preserve"> </w:t>
      </w:r>
      <w:r w:rsidRPr="00B2408B">
        <w:rPr>
          <w:rFonts w:ascii="Sylfaen" w:hAnsi="Sylfaen" w:cs="Sylfaen"/>
          <w:lang w:val="ka-GE"/>
        </w:rPr>
        <w:t>გახდის</w:t>
      </w:r>
      <w:r w:rsidRPr="00B2408B">
        <w:rPr>
          <w:rFonts w:ascii="Sylfaen" w:hAnsi="Sylfaen" w:cstheme="majorHAnsi"/>
          <w:lang w:val="ka-GE"/>
        </w:rPr>
        <w:t xml:space="preserve"> </w:t>
      </w:r>
      <w:r w:rsidRPr="00B2408B">
        <w:rPr>
          <w:rFonts w:ascii="Sylfaen" w:hAnsi="Sylfaen" w:cs="Sylfaen"/>
          <w:lang w:val="ka-GE"/>
        </w:rPr>
        <w:t>პოლიტიკის</w:t>
      </w:r>
      <w:r w:rsidRPr="00B2408B">
        <w:rPr>
          <w:rFonts w:ascii="Sylfaen" w:hAnsi="Sylfaen" w:cstheme="majorHAnsi"/>
          <w:lang w:val="ka-GE"/>
        </w:rPr>
        <w:t xml:space="preserve"> </w:t>
      </w:r>
      <w:r w:rsidRPr="00B2408B">
        <w:rPr>
          <w:rFonts w:ascii="Sylfaen" w:hAnsi="Sylfaen" w:cs="Sylfaen"/>
          <w:lang w:val="ka-GE"/>
        </w:rPr>
        <w:t>ციკლს</w:t>
      </w:r>
      <w:r w:rsidRPr="00B2408B">
        <w:rPr>
          <w:rFonts w:ascii="Sylfaen" w:hAnsi="Sylfaen" w:cstheme="majorHAnsi"/>
          <w:lang w:val="ka-GE"/>
        </w:rPr>
        <w:t xml:space="preserve">.  </w:t>
      </w:r>
    </w:p>
    <w:p w14:paraId="64DB03B9" w14:textId="77777777" w:rsidR="006013C4" w:rsidRPr="00D64D39" w:rsidRDefault="006013C4" w:rsidP="006013C4">
      <w:pPr>
        <w:spacing w:before="240"/>
        <w:jc w:val="both"/>
        <w:rPr>
          <w:rFonts w:ascii="Sylfaen" w:hAnsi="Sylfaen" w:cstheme="minorHAnsi"/>
          <w:b/>
          <w:i/>
          <w:iCs/>
          <w:color w:val="22346A"/>
          <w:sz w:val="24"/>
          <w:szCs w:val="24"/>
          <w:lang w:val="ka-GE"/>
        </w:rPr>
      </w:pPr>
      <w:r w:rsidRPr="00D64D39">
        <w:rPr>
          <w:rFonts w:ascii="Sylfaen" w:hAnsi="Sylfaen" w:cstheme="minorHAnsi"/>
          <w:b/>
          <w:i/>
          <w:iCs/>
          <w:color w:val="22346A"/>
          <w:sz w:val="24"/>
          <w:szCs w:val="24"/>
          <w:u w:val="single"/>
          <w:lang w:val="ka-GE"/>
        </w:rPr>
        <w:t>ამოცანა 1.2</w:t>
      </w:r>
      <w:r w:rsidRPr="00D64D39">
        <w:rPr>
          <w:rFonts w:ascii="Sylfaen" w:hAnsi="Sylfaen" w:cstheme="minorHAnsi"/>
          <w:b/>
          <w:i/>
          <w:iCs/>
          <w:color w:val="22346A"/>
          <w:sz w:val="24"/>
          <w:szCs w:val="24"/>
          <w:lang w:val="ka-GE"/>
        </w:rPr>
        <w:t>: მთავრობის ანგარიშვალდებულებისა და გამჭვირვალობის გაძლიერება</w:t>
      </w:r>
    </w:p>
    <w:p w14:paraId="412AC758" w14:textId="77777777" w:rsidR="006013C4" w:rsidRPr="00B2408B" w:rsidRDefault="006013C4" w:rsidP="006013C4">
      <w:pPr>
        <w:spacing w:before="240" w:after="240" w:line="276" w:lineRule="auto"/>
        <w:jc w:val="both"/>
        <w:rPr>
          <w:rFonts w:ascii="Sylfaen" w:hAnsi="Sylfaen" w:cstheme="majorHAnsi"/>
          <w:lang w:val="ka-GE"/>
        </w:rPr>
      </w:pPr>
      <w:r w:rsidRPr="00B2408B">
        <w:rPr>
          <w:rFonts w:ascii="Sylfaen" w:hAnsi="Sylfaen" w:cs="Sylfaen"/>
          <w:lang w:val="ka-GE"/>
        </w:rPr>
        <w:t>საჯარო</w:t>
      </w:r>
      <w:r w:rsidRPr="00B2408B">
        <w:rPr>
          <w:rFonts w:ascii="Sylfaen" w:hAnsi="Sylfaen" w:cstheme="majorHAnsi"/>
          <w:lang w:val="ka-GE"/>
        </w:rPr>
        <w:t xml:space="preserve"> </w:t>
      </w:r>
      <w:r w:rsidRPr="00B2408B">
        <w:rPr>
          <w:rFonts w:ascii="Sylfaen" w:hAnsi="Sylfaen" w:cs="Sylfaen"/>
          <w:lang w:val="ka-GE"/>
        </w:rPr>
        <w:t>მმართველობის</w:t>
      </w:r>
      <w:r w:rsidRPr="00B2408B">
        <w:rPr>
          <w:rFonts w:ascii="Sylfaen" w:hAnsi="Sylfaen" w:cstheme="majorHAnsi"/>
          <w:lang w:val="ka-GE"/>
        </w:rPr>
        <w:t xml:space="preserve"> </w:t>
      </w:r>
      <w:r w:rsidRPr="00B2408B">
        <w:rPr>
          <w:rFonts w:ascii="Sylfaen" w:hAnsi="Sylfaen" w:cs="Sylfaen"/>
          <w:lang w:val="ka-GE"/>
        </w:rPr>
        <w:t>ევროპული</w:t>
      </w:r>
      <w:r w:rsidRPr="00B2408B">
        <w:rPr>
          <w:rFonts w:ascii="Sylfaen" w:hAnsi="Sylfaen" w:cstheme="majorHAnsi"/>
          <w:lang w:val="ka-GE"/>
        </w:rPr>
        <w:t xml:space="preserve"> </w:t>
      </w:r>
      <w:r w:rsidRPr="00B2408B">
        <w:rPr>
          <w:rFonts w:ascii="Sylfaen" w:hAnsi="Sylfaen" w:cs="Sylfaen"/>
          <w:lang w:val="ka-GE"/>
        </w:rPr>
        <w:t>პრინციპების</w:t>
      </w:r>
      <w:r w:rsidRPr="00B2408B">
        <w:rPr>
          <w:rFonts w:ascii="Sylfaen" w:hAnsi="Sylfaen" w:cstheme="majorHAnsi"/>
          <w:lang w:val="ka-GE"/>
        </w:rPr>
        <w:t xml:space="preserve"> </w:t>
      </w:r>
      <w:r w:rsidRPr="00B2408B">
        <w:rPr>
          <w:rFonts w:ascii="Sylfaen" w:hAnsi="Sylfaen" w:cs="Sylfaen"/>
          <w:lang w:val="ka-GE"/>
        </w:rPr>
        <w:t>ანგარიშვალდებულების</w:t>
      </w:r>
      <w:r w:rsidRPr="00B2408B">
        <w:rPr>
          <w:rFonts w:ascii="Sylfaen" w:hAnsi="Sylfaen" w:cstheme="majorHAnsi"/>
          <w:lang w:val="ka-GE"/>
        </w:rPr>
        <w:t xml:space="preserve"> </w:t>
      </w:r>
      <w:r w:rsidRPr="00B2408B">
        <w:rPr>
          <w:rFonts w:ascii="Sylfaen" w:hAnsi="Sylfaen" w:cs="Sylfaen"/>
          <w:lang w:val="ka-GE"/>
        </w:rPr>
        <w:t>კომპონენტის</w:t>
      </w:r>
      <w:r w:rsidRPr="00B2408B">
        <w:rPr>
          <w:rFonts w:ascii="Sylfaen" w:hAnsi="Sylfaen" w:cstheme="majorHAnsi"/>
          <w:lang w:val="ka-GE"/>
        </w:rPr>
        <w:t xml:space="preserve"> </w:t>
      </w:r>
      <w:r w:rsidRPr="00B2408B">
        <w:rPr>
          <w:rFonts w:ascii="Sylfaen" w:hAnsi="Sylfaen" w:cs="Sylfaen"/>
          <w:lang w:val="ka-GE"/>
        </w:rPr>
        <w:t>მიხედვით</w:t>
      </w:r>
      <w:r w:rsidRPr="00B2408B">
        <w:rPr>
          <w:rFonts w:ascii="Sylfaen" w:hAnsi="Sylfaen" w:cstheme="majorHAnsi"/>
          <w:lang w:val="ka-GE"/>
        </w:rPr>
        <w:t xml:space="preserve">, </w:t>
      </w:r>
      <w:r w:rsidRPr="00B2408B">
        <w:rPr>
          <w:rFonts w:ascii="Sylfaen" w:hAnsi="Sylfaen" w:cs="Sylfaen"/>
          <w:lang w:val="ka-GE"/>
        </w:rPr>
        <w:t>აღმოსავლეთ</w:t>
      </w:r>
      <w:r w:rsidRPr="00B2408B">
        <w:rPr>
          <w:rFonts w:ascii="Sylfaen" w:hAnsi="Sylfaen" w:cstheme="majorHAnsi"/>
          <w:lang w:val="ka-GE"/>
        </w:rPr>
        <w:t xml:space="preserve"> </w:t>
      </w:r>
      <w:r w:rsidRPr="00B2408B">
        <w:rPr>
          <w:rFonts w:ascii="Sylfaen" w:hAnsi="Sylfaen" w:cs="Sylfaen"/>
          <w:lang w:val="ka-GE"/>
        </w:rPr>
        <w:t>პარტნიორობის</w:t>
      </w:r>
      <w:r w:rsidRPr="00B2408B">
        <w:rPr>
          <w:rFonts w:ascii="Sylfaen" w:hAnsi="Sylfaen" w:cstheme="majorHAnsi"/>
          <w:lang w:val="ka-GE"/>
        </w:rPr>
        <w:t xml:space="preserve"> </w:t>
      </w:r>
      <w:r w:rsidRPr="00B2408B">
        <w:rPr>
          <w:rFonts w:ascii="Sylfaen" w:hAnsi="Sylfaen" w:cs="Sylfaen"/>
          <w:lang w:val="ka-GE"/>
        </w:rPr>
        <w:t>ქვეყნებმა</w:t>
      </w:r>
      <w:r w:rsidRPr="00B2408B">
        <w:rPr>
          <w:rFonts w:ascii="Sylfaen" w:hAnsi="Sylfaen" w:cstheme="majorHAnsi"/>
          <w:lang w:val="ka-GE"/>
        </w:rPr>
        <w:t xml:space="preserve"> </w:t>
      </w:r>
      <w:r w:rsidRPr="00B2408B">
        <w:rPr>
          <w:rFonts w:ascii="Sylfaen" w:hAnsi="Sylfaen" w:cs="Sylfaen"/>
          <w:lang w:val="ka-GE"/>
        </w:rPr>
        <w:t>უნდა</w:t>
      </w:r>
      <w:r w:rsidRPr="00B2408B">
        <w:rPr>
          <w:rFonts w:ascii="Sylfaen" w:hAnsi="Sylfaen" w:cstheme="majorHAnsi"/>
          <w:lang w:val="ka-GE"/>
        </w:rPr>
        <w:t xml:space="preserve"> </w:t>
      </w:r>
      <w:r w:rsidRPr="00B2408B">
        <w:rPr>
          <w:rFonts w:ascii="Sylfaen" w:hAnsi="Sylfaen" w:cs="Sylfaen"/>
          <w:lang w:val="ka-GE"/>
        </w:rPr>
        <w:t>შექმნან</w:t>
      </w:r>
      <w:r w:rsidRPr="00B2408B">
        <w:rPr>
          <w:rFonts w:ascii="Sylfaen" w:hAnsi="Sylfaen" w:cstheme="majorHAnsi"/>
          <w:lang w:val="ka-GE"/>
        </w:rPr>
        <w:t xml:space="preserve"> </w:t>
      </w:r>
      <w:r w:rsidRPr="00B2408B">
        <w:rPr>
          <w:rFonts w:ascii="Sylfaen" w:hAnsi="Sylfaen" w:cs="Sylfaen"/>
          <w:lang w:val="ka-GE"/>
        </w:rPr>
        <w:t>მექანიზმები</w:t>
      </w:r>
      <w:r w:rsidRPr="00B2408B">
        <w:rPr>
          <w:rFonts w:ascii="Sylfaen" w:hAnsi="Sylfaen" w:cstheme="majorHAnsi"/>
          <w:lang w:val="ka-GE"/>
        </w:rPr>
        <w:t xml:space="preserve">, </w:t>
      </w:r>
      <w:r w:rsidRPr="00B2408B">
        <w:rPr>
          <w:rFonts w:ascii="Sylfaen" w:hAnsi="Sylfaen" w:cs="Sylfaen"/>
          <w:lang w:val="ka-GE"/>
        </w:rPr>
        <w:t>რომლებიც</w:t>
      </w:r>
      <w:r w:rsidRPr="00B2408B">
        <w:rPr>
          <w:rFonts w:ascii="Sylfaen" w:hAnsi="Sylfaen" w:cstheme="majorHAnsi"/>
          <w:lang w:val="ka-GE"/>
        </w:rPr>
        <w:t xml:space="preserve"> </w:t>
      </w:r>
      <w:r w:rsidRPr="00B2408B">
        <w:rPr>
          <w:rFonts w:ascii="Sylfaen" w:hAnsi="Sylfaen" w:cs="Sylfaen"/>
          <w:lang w:val="ka-GE"/>
        </w:rPr>
        <w:t>საჯარო</w:t>
      </w:r>
      <w:r w:rsidRPr="00B2408B">
        <w:rPr>
          <w:rFonts w:ascii="Sylfaen" w:hAnsi="Sylfaen" w:cstheme="majorHAnsi"/>
          <w:lang w:val="ka-GE"/>
        </w:rPr>
        <w:t xml:space="preserve"> </w:t>
      </w:r>
      <w:r w:rsidRPr="00B2408B">
        <w:rPr>
          <w:rFonts w:ascii="Sylfaen" w:hAnsi="Sylfaen" w:cs="Sylfaen"/>
          <w:lang w:val="ka-GE"/>
        </w:rPr>
        <w:t>ინსტიტუტების</w:t>
      </w:r>
      <w:r w:rsidRPr="00B2408B">
        <w:rPr>
          <w:rFonts w:ascii="Sylfaen" w:hAnsi="Sylfaen" w:cstheme="majorHAnsi"/>
          <w:lang w:val="ka-GE"/>
        </w:rPr>
        <w:t xml:space="preserve"> </w:t>
      </w:r>
      <w:r w:rsidRPr="00B2408B">
        <w:rPr>
          <w:rFonts w:ascii="Sylfaen" w:hAnsi="Sylfaen" w:cs="Sylfaen"/>
          <w:lang w:val="ka-GE"/>
        </w:rPr>
        <w:t>ანგარიშვალდებულებას</w:t>
      </w:r>
      <w:r w:rsidRPr="00B2408B">
        <w:rPr>
          <w:rFonts w:ascii="Sylfaen" w:hAnsi="Sylfaen" w:cstheme="majorHAnsi"/>
          <w:lang w:val="ka-GE"/>
        </w:rPr>
        <w:t xml:space="preserve">, </w:t>
      </w:r>
      <w:r w:rsidRPr="00B2408B">
        <w:rPr>
          <w:rFonts w:ascii="Sylfaen" w:hAnsi="Sylfaen" w:cs="Sylfaen"/>
          <w:lang w:val="ka-GE"/>
        </w:rPr>
        <w:t>პასუხისმგებლობასა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გამჭვირვალობას</w:t>
      </w:r>
      <w:r w:rsidRPr="00B2408B">
        <w:rPr>
          <w:rFonts w:ascii="Sylfaen" w:hAnsi="Sylfaen" w:cstheme="majorHAnsi"/>
          <w:lang w:val="ka-GE"/>
        </w:rPr>
        <w:t xml:space="preserve"> </w:t>
      </w:r>
      <w:r w:rsidRPr="00B2408B">
        <w:rPr>
          <w:rFonts w:ascii="Sylfaen" w:hAnsi="Sylfaen" w:cs="Sylfaen"/>
          <w:lang w:val="ka-GE"/>
        </w:rPr>
        <w:t>უზრუნველყოფს</w:t>
      </w:r>
      <w:r w:rsidRPr="00B2408B">
        <w:rPr>
          <w:rStyle w:val="FootnoteReference"/>
          <w:rFonts w:ascii="Sylfaen" w:hAnsi="Sylfaen" w:cstheme="majorHAnsi"/>
          <w:lang w:val="ka-GE"/>
        </w:rPr>
        <w:footnoteReference w:id="67"/>
      </w:r>
      <w:r w:rsidRPr="00B2408B">
        <w:rPr>
          <w:rFonts w:ascii="Sylfaen" w:hAnsi="Sylfaen" w:cstheme="majorHAnsi"/>
          <w:lang w:val="ka-GE"/>
        </w:rPr>
        <w:t xml:space="preserve"> </w:t>
      </w:r>
      <w:r w:rsidRPr="00B2408B">
        <w:rPr>
          <w:rFonts w:ascii="Sylfaen" w:hAnsi="Sylfaen" w:cs="Sylfaen"/>
          <w:lang w:val="ka-GE"/>
        </w:rPr>
        <w:t>ამ</w:t>
      </w:r>
      <w:r w:rsidRPr="00B2408B">
        <w:rPr>
          <w:rFonts w:ascii="Sylfaen" w:hAnsi="Sylfaen" w:cstheme="majorHAnsi"/>
          <w:lang w:val="ka-GE"/>
        </w:rPr>
        <w:t xml:space="preserve"> </w:t>
      </w:r>
      <w:r w:rsidRPr="00B2408B">
        <w:rPr>
          <w:rFonts w:ascii="Sylfaen" w:hAnsi="Sylfaen" w:cs="Sylfaen"/>
          <w:lang w:val="ka-GE"/>
        </w:rPr>
        <w:t>მიზნის</w:t>
      </w:r>
      <w:r w:rsidRPr="00B2408B">
        <w:rPr>
          <w:rFonts w:ascii="Sylfaen" w:hAnsi="Sylfaen" w:cstheme="majorHAnsi"/>
          <w:lang w:val="ka-GE"/>
        </w:rPr>
        <w:t xml:space="preserve"> </w:t>
      </w:r>
      <w:r w:rsidRPr="00B2408B">
        <w:rPr>
          <w:rFonts w:ascii="Sylfaen" w:hAnsi="Sylfaen" w:cs="Sylfaen"/>
          <w:lang w:val="ka-GE"/>
        </w:rPr>
        <w:t>მისაღწევად</w:t>
      </w:r>
      <w:r w:rsidRPr="00B2408B">
        <w:rPr>
          <w:rFonts w:ascii="Sylfaen" w:hAnsi="Sylfaen" w:cstheme="majorHAnsi"/>
          <w:lang w:val="ka-GE"/>
        </w:rPr>
        <w:t xml:space="preserve">, </w:t>
      </w:r>
      <w:r w:rsidRPr="00B2408B">
        <w:rPr>
          <w:rFonts w:ascii="Sylfaen" w:hAnsi="Sylfaen" w:cs="Sylfaen"/>
          <w:bCs/>
          <w:lang w:val="ka-GE"/>
        </w:rPr>
        <w:t>მთავრობის</w:t>
      </w:r>
      <w:r w:rsidRPr="00B2408B">
        <w:rPr>
          <w:rFonts w:ascii="Sylfaen" w:hAnsi="Sylfaen" w:cstheme="majorHAnsi"/>
          <w:bCs/>
          <w:lang w:val="ka-GE"/>
        </w:rPr>
        <w:t xml:space="preserve"> </w:t>
      </w:r>
      <w:r w:rsidRPr="00B2408B">
        <w:rPr>
          <w:rFonts w:ascii="Sylfaen" w:hAnsi="Sylfaen" w:cs="Sylfaen"/>
          <w:bCs/>
          <w:lang w:val="ka-GE"/>
        </w:rPr>
        <w:t>ამოცანაა</w:t>
      </w:r>
      <w:r w:rsidRPr="00B2408B">
        <w:rPr>
          <w:rFonts w:ascii="Sylfaen" w:hAnsi="Sylfaen" w:cstheme="majorHAnsi"/>
          <w:bCs/>
          <w:lang w:val="ka-GE"/>
        </w:rPr>
        <w:t xml:space="preserve"> </w:t>
      </w:r>
      <w:r w:rsidRPr="00B2408B">
        <w:rPr>
          <w:rFonts w:ascii="Sylfaen" w:hAnsi="Sylfaen" w:cs="Sylfaen"/>
          <w:bCs/>
          <w:lang w:val="ka-GE"/>
        </w:rPr>
        <w:t>ანგარიშვალდებულების</w:t>
      </w:r>
      <w:r w:rsidRPr="00B2408B">
        <w:rPr>
          <w:rFonts w:ascii="Sylfaen" w:hAnsi="Sylfaen" w:cstheme="majorHAnsi"/>
          <w:bCs/>
          <w:lang w:val="ka-GE"/>
        </w:rPr>
        <w:t xml:space="preserve"> </w:t>
      </w:r>
      <w:r w:rsidRPr="00B2408B">
        <w:rPr>
          <w:rFonts w:ascii="Sylfaen" w:hAnsi="Sylfaen" w:cs="Sylfaen"/>
          <w:bCs/>
          <w:lang w:val="ka-GE"/>
        </w:rPr>
        <w:t>გაძლიერება</w:t>
      </w:r>
      <w:r w:rsidRPr="00B2408B">
        <w:rPr>
          <w:rFonts w:ascii="Sylfaen" w:hAnsi="Sylfaen" w:cstheme="majorHAnsi"/>
          <w:bCs/>
          <w:lang w:val="ka-GE"/>
        </w:rPr>
        <w:t xml:space="preserve">, </w:t>
      </w:r>
      <w:r w:rsidRPr="00B2408B">
        <w:rPr>
          <w:rFonts w:ascii="Sylfaen" w:hAnsi="Sylfaen" w:cs="Sylfaen"/>
          <w:bCs/>
          <w:lang w:val="ka-GE"/>
        </w:rPr>
        <w:t>საჯარო</w:t>
      </w:r>
      <w:r w:rsidRPr="00B2408B">
        <w:rPr>
          <w:rFonts w:ascii="Sylfaen" w:hAnsi="Sylfaen" w:cstheme="majorHAnsi"/>
          <w:bCs/>
          <w:lang w:val="ka-GE"/>
        </w:rPr>
        <w:t xml:space="preserve"> </w:t>
      </w:r>
      <w:r w:rsidRPr="00B2408B">
        <w:rPr>
          <w:rFonts w:ascii="Sylfaen" w:hAnsi="Sylfaen" w:cs="Sylfaen"/>
          <w:bCs/>
          <w:lang w:val="ka-GE"/>
        </w:rPr>
        <w:t>ინსტიტუტების</w:t>
      </w:r>
      <w:r w:rsidRPr="00B2408B">
        <w:rPr>
          <w:rFonts w:ascii="Sylfaen" w:hAnsi="Sylfaen" w:cstheme="majorHAnsi"/>
          <w:bCs/>
          <w:lang w:val="ka-GE"/>
        </w:rPr>
        <w:t xml:space="preserve"> </w:t>
      </w:r>
      <w:r w:rsidRPr="00B2408B">
        <w:rPr>
          <w:rFonts w:ascii="Sylfaen" w:hAnsi="Sylfaen" w:cs="Sylfaen"/>
          <w:bCs/>
          <w:lang w:val="ka-GE"/>
        </w:rPr>
        <w:t>უფრო</w:t>
      </w:r>
      <w:r w:rsidRPr="00B2408B">
        <w:rPr>
          <w:rFonts w:ascii="Sylfaen" w:hAnsi="Sylfaen" w:cstheme="majorHAnsi"/>
          <w:bCs/>
          <w:lang w:val="ka-GE"/>
        </w:rPr>
        <w:t xml:space="preserve"> </w:t>
      </w:r>
      <w:r w:rsidRPr="00B2408B">
        <w:rPr>
          <w:rFonts w:ascii="Sylfaen" w:hAnsi="Sylfaen" w:cs="Sylfaen"/>
          <w:bCs/>
          <w:lang w:val="ka-GE"/>
        </w:rPr>
        <w:t>მაღალი</w:t>
      </w:r>
      <w:r w:rsidRPr="00B2408B">
        <w:rPr>
          <w:rFonts w:ascii="Sylfaen" w:hAnsi="Sylfaen" w:cstheme="majorHAnsi"/>
          <w:bCs/>
          <w:lang w:val="ka-GE"/>
        </w:rPr>
        <w:t xml:space="preserve"> </w:t>
      </w:r>
      <w:r w:rsidRPr="00B2408B">
        <w:rPr>
          <w:rFonts w:ascii="Sylfaen" w:hAnsi="Sylfaen" w:cs="Sylfaen"/>
          <w:bCs/>
          <w:lang w:val="ka-GE"/>
        </w:rPr>
        <w:t>გამჭვირვალობის</w:t>
      </w:r>
      <w:r w:rsidRPr="00B2408B">
        <w:rPr>
          <w:rFonts w:ascii="Sylfaen" w:hAnsi="Sylfaen" w:cstheme="majorHAnsi"/>
          <w:bCs/>
          <w:lang w:val="ka-GE"/>
        </w:rPr>
        <w:t xml:space="preserve">, </w:t>
      </w:r>
      <w:r w:rsidRPr="00B2408B">
        <w:rPr>
          <w:rFonts w:ascii="Sylfaen" w:hAnsi="Sylfaen" w:cs="Sylfaen"/>
          <w:bCs/>
          <w:lang w:val="ka-GE"/>
        </w:rPr>
        <w:t>ღიაობისა</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ჩართულობის</w:t>
      </w:r>
      <w:r w:rsidRPr="00B2408B">
        <w:rPr>
          <w:rFonts w:ascii="Sylfaen" w:hAnsi="Sylfaen" w:cstheme="majorHAnsi"/>
          <w:bCs/>
          <w:lang w:val="ka-GE"/>
        </w:rPr>
        <w:t xml:space="preserve"> </w:t>
      </w:r>
      <w:r w:rsidRPr="00B2408B">
        <w:rPr>
          <w:rFonts w:ascii="Sylfaen" w:hAnsi="Sylfaen" w:cs="Sylfaen"/>
          <w:bCs/>
          <w:lang w:val="ka-GE"/>
        </w:rPr>
        <w:t>სტანდარტების</w:t>
      </w:r>
      <w:r w:rsidRPr="00B2408B">
        <w:rPr>
          <w:rFonts w:ascii="Sylfaen" w:hAnsi="Sylfaen" w:cstheme="majorHAnsi"/>
          <w:bCs/>
          <w:lang w:val="ka-GE"/>
        </w:rPr>
        <w:t xml:space="preserve"> </w:t>
      </w:r>
      <w:r w:rsidRPr="00B2408B">
        <w:rPr>
          <w:rFonts w:ascii="Sylfaen" w:hAnsi="Sylfaen" w:cs="Sylfaen"/>
          <w:bCs/>
          <w:lang w:val="ka-GE"/>
        </w:rPr>
        <w:t>დანერგვა</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დეცენტრალიზაციის</w:t>
      </w:r>
      <w:r w:rsidRPr="00B2408B">
        <w:rPr>
          <w:rFonts w:ascii="Sylfaen" w:hAnsi="Sylfaen" w:cstheme="majorHAnsi"/>
          <w:bCs/>
          <w:lang w:val="ka-GE"/>
        </w:rPr>
        <w:t xml:space="preserve"> </w:t>
      </w:r>
      <w:r w:rsidRPr="00B2408B">
        <w:rPr>
          <w:rFonts w:ascii="Sylfaen" w:hAnsi="Sylfaen" w:cs="Sylfaen"/>
          <w:bCs/>
          <w:lang w:val="ka-GE"/>
        </w:rPr>
        <w:t>უზრუნველყოფა</w:t>
      </w:r>
      <w:r w:rsidRPr="00B2408B">
        <w:rPr>
          <w:rFonts w:ascii="Sylfaen" w:hAnsi="Sylfaen" w:cstheme="majorHAnsi"/>
          <w:bCs/>
          <w:lang w:val="ka-GE"/>
        </w:rPr>
        <w:t>.</w:t>
      </w:r>
    </w:p>
    <w:p w14:paraId="212E4D78" w14:textId="77777777" w:rsidR="006013C4" w:rsidRPr="00B2408B" w:rsidRDefault="006013C4" w:rsidP="006013C4">
      <w:pPr>
        <w:spacing w:before="240" w:line="276" w:lineRule="auto"/>
        <w:jc w:val="both"/>
        <w:rPr>
          <w:rFonts w:ascii="Sylfaen" w:hAnsi="Sylfaen" w:cstheme="majorHAnsi"/>
          <w:bCs/>
          <w:lang w:val="ka-GE"/>
        </w:rPr>
      </w:pPr>
      <w:r w:rsidRPr="00B2408B">
        <w:rPr>
          <w:rFonts w:ascii="Sylfaen" w:hAnsi="Sylfaen" w:cs="Sylfaen"/>
          <w:color w:val="000000" w:themeColor="text1"/>
          <w:lang w:val="ka-GE"/>
        </w:rPr>
        <w:t>შესაბამისად</w:t>
      </w:r>
      <w:r w:rsidRPr="00B2408B">
        <w:rPr>
          <w:rFonts w:ascii="Sylfaen" w:hAnsi="Sylfaen" w:cstheme="majorHAnsi"/>
          <w:color w:val="000000" w:themeColor="text1"/>
          <w:lang w:val="ka-GE"/>
        </w:rPr>
        <w:t xml:space="preserve">, </w:t>
      </w:r>
      <w:r w:rsidRPr="00B2408B">
        <w:rPr>
          <w:rFonts w:ascii="Sylfaen" w:hAnsi="Sylfaen" w:cs="Sylfaen"/>
          <w:lang w:val="ka-GE"/>
        </w:rPr>
        <w:t>მთავრობის</w:t>
      </w:r>
      <w:r w:rsidRPr="00B2408B">
        <w:rPr>
          <w:rFonts w:ascii="Sylfaen" w:hAnsi="Sylfaen" w:cstheme="majorHAnsi"/>
          <w:lang w:val="ka-GE"/>
        </w:rPr>
        <w:t xml:space="preserve"> </w:t>
      </w:r>
      <w:r w:rsidRPr="00B2408B">
        <w:rPr>
          <w:rFonts w:ascii="Sylfaen" w:hAnsi="Sylfaen" w:cs="Sylfaen"/>
          <w:lang w:val="ka-GE"/>
        </w:rPr>
        <w:t>მთავარი</w:t>
      </w:r>
      <w:r w:rsidRPr="00B2408B">
        <w:rPr>
          <w:rFonts w:ascii="Sylfaen" w:hAnsi="Sylfaen" w:cstheme="majorHAnsi"/>
          <w:lang w:val="ka-GE"/>
        </w:rPr>
        <w:t xml:space="preserve"> </w:t>
      </w:r>
      <w:r w:rsidRPr="00B2408B">
        <w:rPr>
          <w:rFonts w:ascii="Sylfaen" w:hAnsi="Sylfaen" w:cs="Sylfaen"/>
          <w:lang w:val="ka-GE"/>
        </w:rPr>
        <w:t>პრიორიტეტი</w:t>
      </w:r>
      <w:r w:rsidRPr="00B2408B">
        <w:rPr>
          <w:rFonts w:ascii="Sylfaen" w:hAnsi="Sylfaen" w:cstheme="majorHAnsi"/>
          <w:lang w:val="ka-GE"/>
        </w:rPr>
        <w:t xml:space="preserve"> </w:t>
      </w:r>
      <w:r w:rsidRPr="00B2408B">
        <w:rPr>
          <w:rFonts w:ascii="Sylfaen" w:hAnsi="Sylfaen" w:cs="Sylfaen"/>
          <w:lang w:val="ka-GE"/>
        </w:rPr>
        <w:t>იქნება</w:t>
      </w:r>
      <w:r w:rsidRPr="00B2408B">
        <w:rPr>
          <w:rFonts w:ascii="Sylfaen" w:hAnsi="Sylfaen" w:cstheme="majorHAnsi"/>
          <w:lang w:val="ka-GE"/>
        </w:rPr>
        <w:t xml:space="preserve"> </w:t>
      </w:r>
      <w:r w:rsidRPr="00B2408B">
        <w:rPr>
          <w:rFonts w:ascii="Sylfaen" w:hAnsi="Sylfaen" w:cs="Sylfaen"/>
          <w:lang w:val="ka-GE"/>
        </w:rPr>
        <w:t>კარგი</w:t>
      </w:r>
      <w:r w:rsidRPr="00B2408B">
        <w:rPr>
          <w:rFonts w:ascii="Sylfaen" w:hAnsi="Sylfaen" w:cstheme="majorHAnsi"/>
          <w:lang w:val="ka-GE"/>
        </w:rPr>
        <w:t xml:space="preserve"> </w:t>
      </w:r>
      <w:r w:rsidRPr="00B2408B">
        <w:rPr>
          <w:rFonts w:ascii="Sylfaen" w:hAnsi="Sylfaen" w:cs="Sylfaen"/>
          <w:lang w:val="ka-GE"/>
        </w:rPr>
        <w:t>მმართველობისა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color w:val="000000" w:themeColor="text1"/>
          <w:lang w:val="ka-GE"/>
        </w:rPr>
        <w:t>კორუფციის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წინააღმდეგ</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ბრძოლის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პოლიტიკის</w:t>
      </w:r>
      <w:r w:rsidRPr="00B2408B">
        <w:rPr>
          <w:rFonts w:ascii="Sylfaen" w:hAnsi="Sylfaen" w:cstheme="majorHAnsi"/>
          <w:color w:val="000000" w:themeColor="text1"/>
          <w:lang w:val="ka-GE"/>
        </w:rPr>
        <w:t xml:space="preserve"> </w:t>
      </w:r>
      <w:r w:rsidRPr="00B2408B">
        <w:rPr>
          <w:rFonts w:ascii="Sylfaen" w:hAnsi="Sylfaen" w:cs="Sylfaen"/>
          <w:color w:val="000000" w:themeColor="text1"/>
          <w:lang w:val="ka-GE"/>
        </w:rPr>
        <w:t>განახლება</w:t>
      </w:r>
      <w:r>
        <w:rPr>
          <w:rFonts w:ascii="Sylfaen" w:hAnsi="Sylfaen" w:cs="Sylfaen"/>
          <w:color w:val="000000" w:themeColor="text1"/>
          <w:lang w:val="ka-GE"/>
        </w:rPr>
        <w:t>,</w:t>
      </w:r>
      <w:r w:rsidRPr="00B2408B">
        <w:rPr>
          <w:rFonts w:ascii="Sylfaen" w:hAnsi="Sylfaen" w:cstheme="majorHAnsi"/>
          <w:color w:val="000000" w:themeColor="text1"/>
          <w:lang w:val="ka-GE"/>
        </w:rPr>
        <w:t xml:space="preserve"> </w:t>
      </w:r>
      <w:r w:rsidRPr="00B2408B">
        <w:rPr>
          <w:rFonts w:ascii="Sylfaen" w:hAnsi="Sylfaen" w:cs="Sylfaen"/>
          <w:lang w:val="ka-GE"/>
        </w:rPr>
        <w:t>როგორც</w:t>
      </w:r>
      <w:r w:rsidRPr="00B2408B">
        <w:rPr>
          <w:rFonts w:ascii="Sylfaen" w:hAnsi="Sylfaen" w:cstheme="majorHAnsi"/>
          <w:lang w:val="ka-GE"/>
        </w:rPr>
        <w:t xml:space="preserve"> </w:t>
      </w:r>
      <w:r w:rsidRPr="00B2408B">
        <w:rPr>
          <w:rFonts w:ascii="Sylfaen" w:hAnsi="Sylfaen" w:cs="Sylfaen"/>
          <w:lang w:val="ka-GE"/>
        </w:rPr>
        <w:t>ცენტრალურ</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ადგილობრივ</w:t>
      </w:r>
      <w:r w:rsidRPr="00B2408B">
        <w:rPr>
          <w:rFonts w:ascii="Sylfaen" w:hAnsi="Sylfaen" w:cstheme="majorHAnsi"/>
          <w:lang w:val="ka-GE"/>
        </w:rPr>
        <w:t xml:space="preserve"> </w:t>
      </w:r>
      <w:r w:rsidRPr="00B2408B">
        <w:rPr>
          <w:rFonts w:ascii="Sylfaen" w:hAnsi="Sylfaen" w:cs="Sylfaen"/>
          <w:lang w:val="ka-GE"/>
        </w:rPr>
        <w:t>დონეზე</w:t>
      </w:r>
      <w:r w:rsidRPr="00B2408B">
        <w:rPr>
          <w:rFonts w:ascii="Sylfaen" w:hAnsi="Sylfaen" w:cstheme="majorHAnsi"/>
          <w:lang w:val="ka-GE"/>
        </w:rPr>
        <w:t xml:space="preserve">. </w:t>
      </w:r>
      <w:r w:rsidRPr="00B2408B">
        <w:rPr>
          <w:rFonts w:ascii="Sylfaen" w:hAnsi="Sylfaen" w:cs="Sylfaen"/>
          <w:lang w:val="ka-GE"/>
        </w:rPr>
        <w:t>აგრეთვე</w:t>
      </w:r>
      <w:r w:rsidRPr="00B2408B">
        <w:rPr>
          <w:rFonts w:ascii="Sylfaen" w:hAnsi="Sylfaen" w:cstheme="majorHAnsi"/>
          <w:lang w:val="ka-GE"/>
        </w:rPr>
        <w:t xml:space="preserve"> </w:t>
      </w:r>
      <w:r w:rsidRPr="00B2408B">
        <w:rPr>
          <w:rFonts w:ascii="Sylfaen" w:hAnsi="Sylfaen" w:cs="Sylfaen"/>
          <w:lang w:val="ka-GE"/>
        </w:rPr>
        <w:t>აღნიშნული</w:t>
      </w:r>
      <w:r w:rsidRPr="00B2408B">
        <w:rPr>
          <w:rFonts w:ascii="Sylfaen" w:hAnsi="Sylfaen" w:cstheme="majorHAnsi"/>
          <w:lang w:val="ka-GE"/>
        </w:rPr>
        <w:t xml:space="preserve"> </w:t>
      </w:r>
      <w:r w:rsidRPr="00B2408B">
        <w:rPr>
          <w:rFonts w:ascii="Sylfaen" w:hAnsi="Sylfaen" w:cs="Sylfaen"/>
          <w:lang w:val="ka-GE"/>
        </w:rPr>
        <w:t>მიმართულებებით</w:t>
      </w:r>
      <w:r w:rsidRPr="00B2408B">
        <w:rPr>
          <w:rFonts w:ascii="Sylfaen" w:hAnsi="Sylfaen" w:cstheme="majorHAnsi"/>
          <w:lang w:val="ka-GE"/>
        </w:rPr>
        <w:t xml:space="preserve"> </w:t>
      </w:r>
      <w:r w:rsidRPr="00B2408B">
        <w:rPr>
          <w:rFonts w:ascii="Sylfaen" w:hAnsi="Sylfaen" w:cs="Sylfaen"/>
          <w:lang w:val="ka-GE"/>
        </w:rPr>
        <w:t>განსაკუთრებული</w:t>
      </w:r>
      <w:r w:rsidRPr="00B2408B">
        <w:rPr>
          <w:rFonts w:ascii="Sylfaen" w:hAnsi="Sylfaen" w:cstheme="majorHAnsi"/>
          <w:lang w:val="ka-GE"/>
        </w:rPr>
        <w:t xml:space="preserve"> </w:t>
      </w:r>
      <w:r w:rsidRPr="00B2408B">
        <w:rPr>
          <w:rFonts w:ascii="Sylfaen" w:hAnsi="Sylfaen" w:cs="Sylfaen"/>
          <w:lang w:val="ka-GE"/>
        </w:rPr>
        <w:t>ყურადღება</w:t>
      </w:r>
      <w:r w:rsidRPr="00B2408B">
        <w:rPr>
          <w:rFonts w:ascii="Sylfaen" w:hAnsi="Sylfaen" w:cstheme="majorHAnsi"/>
          <w:lang w:val="ka-GE"/>
        </w:rPr>
        <w:t xml:space="preserve"> </w:t>
      </w:r>
      <w:r w:rsidRPr="00B2408B">
        <w:rPr>
          <w:rFonts w:ascii="Sylfaen" w:hAnsi="Sylfaen" w:cs="Sylfaen"/>
          <w:lang w:val="ka-GE"/>
        </w:rPr>
        <w:t>გამახვილდება</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მიმართ</w:t>
      </w:r>
      <w:r w:rsidRPr="00B2408B">
        <w:rPr>
          <w:rFonts w:ascii="Sylfaen" w:hAnsi="Sylfaen" w:cstheme="majorHAnsi"/>
          <w:lang w:val="ka-GE"/>
        </w:rPr>
        <w:t xml:space="preserve"> </w:t>
      </w:r>
      <w:r w:rsidRPr="00B2408B">
        <w:rPr>
          <w:rFonts w:ascii="Sylfaen" w:hAnsi="Sylfaen" w:cs="Sylfaen"/>
          <w:lang w:val="ka-GE"/>
        </w:rPr>
        <w:t>გაცემული</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ორგანიზაციების</w:t>
      </w:r>
      <w:r w:rsidRPr="00B2408B">
        <w:rPr>
          <w:rFonts w:ascii="Sylfaen" w:hAnsi="Sylfaen" w:cstheme="majorHAnsi"/>
          <w:lang w:val="ka-GE"/>
        </w:rPr>
        <w:t xml:space="preserve"> </w:t>
      </w:r>
      <w:r w:rsidRPr="00B2408B">
        <w:rPr>
          <w:rFonts w:ascii="Sylfaen" w:hAnsi="Sylfaen" w:cs="Sylfaen"/>
          <w:lang w:val="ka-GE"/>
        </w:rPr>
        <w:t>რეკომენდაციების</w:t>
      </w:r>
      <w:r w:rsidRPr="00B2408B">
        <w:rPr>
          <w:rFonts w:ascii="Sylfaen" w:hAnsi="Sylfaen" w:cstheme="majorHAnsi"/>
          <w:lang w:val="ka-GE"/>
        </w:rPr>
        <w:t xml:space="preserve"> </w:t>
      </w:r>
      <w:r w:rsidRPr="00B2408B">
        <w:rPr>
          <w:rFonts w:ascii="Sylfaen" w:hAnsi="Sylfaen" w:cs="Sylfaen"/>
          <w:lang w:val="ka-GE"/>
        </w:rPr>
        <w:t>შესრულებაზე</w:t>
      </w:r>
      <w:r w:rsidRPr="00B2408B">
        <w:rPr>
          <w:rFonts w:ascii="Sylfaen" w:hAnsi="Sylfaen" w:cstheme="majorHAnsi"/>
          <w:lang w:val="ka-GE"/>
        </w:rPr>
        <w:t xml:space="preserve">, </w:t>
      </w:r>
      <w:r w:rsidRPr="00B2408B">
        <w:rPr>
          <w:rFonts w:ascii="Sylfaen" w:hAnsi="Sylfaen" w:cs="Sylfaen"/>
          <w:lang w:val="ka-GE"/>
        </w:rPr>
        <w:t>რათა</w:t>
      </w:r>
      <w:r w:rsidRPr="00B2408B">
        <w:rPr>
          <w:rFonts w:ascii="Sylfaen" w:hAnsi="Sylfaen" w:cstheme="majorHAnsi"/>
          <w:lang w:val="ka-GE"/>
        </w:rPr>
        <w:t xml:space="preserve"> </w:t>
      </w:r>
      <w:r w:rsidRPr="00B2408B">
        <w:rPr>
          <w:rFonts w:ascii="Sylfaen" w:hAnsi="Sylfaen" w:cs="Sylfaen"/>
          <w:lang w:val="ka-GE"/>
        </w:rPr>
        <w:t>ქვეყანა</w:t>
      </w:r>
      <w:r w:rsidRPr="00B2408B">
        <w:rPr>
          <w:rFonts w:ascii="Sylfaen" w:hAnsi="Sylfaen" w:cstheme="majorHAnsi"/>
          <w:lang w:val="ka-GE"/>
        </w:rPr>
        <w:t xml:space="preserve"> </w:t>
      </w:r>
      <w:r w:rsidRPr="00B2408B">
        <w:rPr>
          <w:rFonts w:ascii="Sylfaen" w:hAnsi="Sylfaen" w:cs="Sylfaen"/>
          <w:lang w:val="ka-GE"/>
        </w:rPr>
        <w:t>კიდევ</w:t>
      </w:r>
      <w:r w:rsidRPr="00B2408B">
        <w:rPr>
          <w:rFonts w:ascii="Sylfaen" w:hAnsi="Sylfaen" w:cstheme="majorHAnsi"/>
          <w:lang w:val="ka-GE"/>
        </w:rPr>
        <w:t xml:space="preserve"> </w:t>
      </w:r>
      <w:r w:rsidRPr="00B2408B">
        <w:rPr>
          <w:rFonts w:ascii="Sylfaen" w:hAnsi="Sylfaen" w:cs="Sylfaen"/>
          <w:lang w:val="ka-GE"/>
        </w:rPr>
        <w:t>უფრო</w:t>
      </w:r>
      <w:r w:rsidRPr="00B2408B">
        <w:rPr>
          <w:rFonts w:ascii="Sylfaen" w:hAnsi="Sylfaen" w:cstheme="majorHAnsi"/>
          <w:lang w:val="ka-GE"/>
        </w:rPr>
        <w:t xml:space="preserve"> </w:t>
      </w:r>
      <w:r w:rsidRPr="00B2408B">
        <w:rPr>
          <w:rFonts w:ascii="Sylfaen" w:hAnsi="Sylfaen" w:cs="Sylfaen"/>
          <w:lang w:val="ka-GE"/>
        </w:rPr>
        <w:t>დაუახლოვდეს</w:t>
      </w:r>
      <w:r w:rsidRPr="00B2408B">
        <w:rPr>
          <w:rFonts w:ascii="Sylfaen" w:hAnsi="Sylfaen" w:cstheme="majorHAnsi"/>
          <w:lang w:val="ka-GE"/>
        </w:rPr>
        <w:t xml:space="preserve"> </w:t>
      </w:r>
      <w:r w:rsidRPr="00B2408B">
        <w:rPr>
          <w:rFonts w:ascii="Sylfaen" w:hAnsi="Sylfaen" w:cs="Sylfaen"/>
          <w:lang w:val="ka-GE"/>
        </w:rPr>
        <w:t>არსებულ</w:t>
      </w:r>
      <w:r w:rsidRPr="00B2408B">
        <w:rPr>
          <w:rFonts w:ascii="Sylfaen" w:hAnsi="Sylfaen" w:cstheme="majorHAnsi"/>
          <w:lang w:val="ka-GE"/>
        </w:rPr>
        <w:t xml:space="preserve"> </w:t>
      </w:r>
      <w:r w:rsidRPr="00B2408B">
        <w:rPr>
          <w:rFonts w:ascii="Sylfaen" w:hAnsi="Sylfaen" w:cs="Sylfaen"/>
          <w:lang w:val="ka-GE"/>
        </w:rPr>
        <w:t>მაღალ</w:t>
      </w:r>
      <w:r w:rsidRPr="00B2408B">
        <w:rPr>
          <w:rFonts w:ascii="Sylfaen" w:hAnsi="Sylfaen" w:cstheme="majorHAnsi"/>
          <w:lang w:val="ka-GE"/>
        </w:rPr>
        <w:t xml:space="preserve"> </w:t>
      </w:r>
      <w:r w:rsidRPr="00B2408B">
        <w:rPr>
          <w:rFonts w:ascii="Sylfaen" w:hAnsi="Sylfaen" w:cs="Sylfaen"/>
          <w:lang w:val="ka-GE"/>
        </w:rPr>
        <w:t>სტანდარტებსა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საუკეთესო</w:t>
      </w:r>
      <w:r w:rsidRPr="00B2408B">
        <w:rPr>
          <w:rFonts w:ascii="Sylfaen" w:hAnsi="Sylfaen" w:cstheme="majorHAnsi"/>
          <w:lang w:val="ka-GE"/>
        </w:rPr>
        <w:t xml:space="preserve"> </w:t>
      </w:r>
      <w:r w:rsidRPr="00B2408B">
        <w:rPr>
          <w:rFonts w:ascii="Sylfaen" w:hAnsi="Sylfaen" w:cs="Sylfaen"/>
          <w:lang w:val="ka-GE"/>
        </w:rPr>
        <w:t>პრაქტიკას</w:t>
      </w:r>
      <w:r w:rsidRPr="00B2408B">
        <w:rPr>
          <w:rFonts w:ascii="Sylfaen" w:hAnsi="Sylfaen" w:cstheme="majorHAnsi"/>
          <w:lang w:val="ka-GE"/>
        </w:rPr>
        <w:t xml:space="preserve">. </w:t>
      </w:r>
      <w:r w:rsidRPr="00B2408B">
        <w:rPr>
          <w:rFonts w:ascii="Sylfaen" w:hAnsi="Sylfaen" w:cs="Sylfaen"/>
          <w:lang w:val="ka-GE"/>
        </w:rPr>
        <w:t>გარდა</w:t>
      </w:r>
      <w:r w:rsidRPr="00B2408B">
        <w:rPr>
          <w:rFonts w:ascii="Sylfaen" w:hAnsi="Sylfaen" w:cstheme="majorHAnsi"/>
          <w:lang w:val="ka-GE"/>
        </w:rPr>
        <w:t xml:space="preserve"> </w:t>
      </w:r>
      <w:r w:rsidRPr="00B2408B">
        <w:rPr>
          <w:rFonts w:ascii="Sylfaen" w:hAnsi="Sylfaen" w:cs="Sylfaen"/>
          <w:lang w:val="ka-GE"/>
        </w:rPr>
        <w:t>ამისა</w:t>
      </w:r>
      <w:r w:rsidRPr="00B2408B">
        <w:rPr>
          <w:rFonts w:ascii="Sylfaen" w:hAnsi="Sylfaen" w:cstheme="majorHAnsi"/>
          <w:lang w:val="ka-GE"/>
        </w:rPr>
        <w:t xml:space="preserve">, </w:t>
      </w:r>
      <w:r w:rsidRPr="00B2408B">
        <w:rPr>
          <w:rFonts w:ascii="Sylfaen" w:hAnsi="Sylfaen" w:cs="Sylfaen"/>
          <w:lang w:val="ka-GE"/>
        </w:rPr>
        <w:t>მთავრობის</w:t>
      </w:r>
      <w:r w:rsidRPr="00B2408B">
        <w:rPr>
          <w:rFonts w:ascii="Sylfaen" w:hAnsi="Sylfaen" w:cstheme="majorHAnsi"/>
          <w:lang w:val="ka-GE"/>
        </w:rPr>
        <w:t xml:space="preserve"> </w:t>
      </w:r>
      <w:r w:rsidRPr="00B2408B">
        <w:rPr>
          <w:rFonts w:ascii="Sylfaen" w:hAnsi="Sylfaen" w:cs="Sylfaen"/>
          <w:lang w:val="ka-GE"/>
        </w:rPr>
        <w:t>პრიორიტეტი</w:t>
      </w:r>
      <w:r w:rsidRPr="00B2408B">
        <w:rPr>
          <w:rFonts w:ascii="Sylfaen" w:hAnsi="Sylfaen" w:cstheme="majorHAnsi"/>
          <w:lang w:val="ka-GE"/>
        </w:rPr>
        <w:t xml:space="preserve"> </w:t>
      </w:r>
      <w:r w:rsidRPr="00B2408B">
        <w:rPr>
          <w:rFonts w:ascii="Sylfaen" w:hAnsi="Sylfaen" w:cs="Sylfaen"/>
          <w:lang w:val="ka-GE"/>
        </w:rPr>
        <w:t>იქნება</w:t>
      </w:r>
      <w:r w:rsidRPr="00B2408B">
        <w:rPr>
          <w:rFonts w:ascii="Sylfaen" w:hAnsi="Sylfaen" w:cstheme="majorHAnsi"/>
          <w:lang w:val="ka-GE"/>
        </w:rPr>
        <w:t xml:space="preserve"> </w:t>
      </w:r>
      <w:r w:rsidRPr="00B2408B">
        <w:rPr>
          <w:rFonts w:ascii="Sylfaen" w:hAnsi="Sylfaen" w:cs="Sylfaen"/>
          <w:lang w:val="ka-GE"/>
        </w:rPr>
        <w:t>ინფორმაციის</w:t>
      </w:r>
      <w:r w:rsidRPr="00B2408B">
        <w:rPr>
          <w:rFonts w:ascii="Sylfaen" w:hAnsi="Sylfaen" w:cstheme="majorHAnsi"/>
          <w:lang w:val="ka-GE"/>
        </w:rPr>
        <w:t xml:space="preserve"> </w:t>
      </w:r>
      <w:r w:rsidRPr="00B2408B">
        <w:rPr>
          <w:rFonts w:ascii="Sylfaen" w:hAnsi="Sylfaen" w:cs="Sylfaen"/>
          <w:lang w:val="ka-GE"/>
        </w:rPr>
        <w:t>ხელმისაწვდომობის</w:t>
      </w:r>
      <w:r w:rsidRPr="00B2408B">
        <w:rPr>
          <w:rFonts w:ascii="Sylfaen" w:hAnsi="Sylfaen" w:cstheme="majorHAnsi"/>
          <w:lang w:val="ka-GE"/>
        </w:rPr>
        <w:t xml:space="preserve"> </w:t>
      </w:r>
      <w:r w:rsidRPr="00B2408B">
        <w:rPr>
          <w:rFonts w:ascii="Sylfaen" w:hAnsi="Sylfaen" w:cs="Sylfaen"/>
          <w:lang w:val="ka-GE"/>
        </w:rPr>
        <w:t>არაერთგვაროვანი</w:t>
      </w:r>
      <w:r w:rsidRPr="00B2408B">
        <w:rPr>
          <w:rFonts w:ascii="Sylfaen" w:hAnsi="Sylfaen" w:cstheme="majorHAnsi"/>
          <w:lang w:val="ka-GE"/>
        </w:rPr>
        <w:t xml:space="preserve"> </w:t>
      </w:r>
      <w:r w:rsidRPr="00B2408B">
        <w:rPr>
          <w:rFonts w:ascii="Sylfaen" w:hAnsi="Sylfaen" w:cs="Sylfaen"/>
          <w:lang w:val="ka-GE"/>
        </w:rPr>
        <w:t>დონის</w:t>
      </w:r>
      <w:r w:rsidRPr="00B2408B">
        <w:rPr>
          <w:rFonts w:ascii="Sylfaen" w:hAnsi="Sylfaen" w:cstheme="majorHAnsi"/>
          <w:lang w:val="ka-GE"/>
        </w:rPr>
        <w:t xml:space="preserve"> </w:t>
      </w:r>
      <w:r w:rsidRPr="00B2408B">
        <w:rPr>
          <w:rFonts w:ascii="Sylfaen" w:hAnsi="Sylfaen" w:cs="Sylfaen"/>
          <w:lang w:val="ka-GE"/>
        </w:rPr>
        <w:t>მინიმუმამდე</w:t>
      </w:r>
      <w:r w:rsidRPr="00B2408B">
        <w:rPr>
          <w:rFonts w:ascii="Sylfaen" w:hAnsi="Sylfaen" w:cstheme="majorHAnsi"/>
          <w:lang w:val="ka-GE"/>
        </w:rPr>
        <w:t xml:space="preserve"> </w:t>
      </w:r>
      <w:r w:rsidRPr="00B2408B">
        <w:rPr>
          <w:rFonts w:ascii="Sylfaen" w:hAnsi="Sylfaen" w:cs="Sylfaen"/>
          <w:lang w:val="ka-GE"/>
        </w:rPr>
        <w:t>დაყვანა</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როგორც</w:t>
      </w:r>
      <w:r w:rsidRPr="00B2408B">
        <w:rPr>
          <w:rFonts w:ascii="Sylfaen" w:hAnsi="Sylfaen" w:cstheme="majorHAnsi"/>
          <w:lang w:val="ka-GE"/>
        </w:rPr>
        <w:t xml:space="preserve"> </w:t>
      </w:r>
      <w:r w:rsidRPr="00B2408B">
        <w:rPr>
          <w:rFonts w:ascii="Sylfaen" w:hAnsi="Sylfaen" w:cs="Sylfaen"/>
          <w:lang w:val="ka-GE"/>
        </w:rPr>
        <w:t>ცენტრალურ</w:t>
      </w:r>
      <w:r w:rsidRPr="00B2408B">
        <w:rPr>
          <w:rFonts w:ascii="Sylfaen" w:hAnsi="Sylfaen" w:cstheme="majorHAnsi"/>
          <w:lang w:val="ka-GE"/>
        </w:rPr>
        <w:t xml:space="preserve">, </w:t>
      </w:r>
      <w:r w:rsidRPr="00B2408B">
        <w:rPr>
          <w:rFonts w:ascii="Sylfaen" w:hAnsi="Sylfaen" w:cs="Sylfaen"/>
          <w:lang w:val="ka-GE"/>
        </w:rPr>
        <w:t>ისე</w:t>
      </w:r>
      <w:r w:rsidRPr="00B2408B">
        <w:rPr>
          <w:rFonts w:ascii="Sylfaen" w:hAnsi="Sylfaen" w:cstheme="majorHAnsi"/>
          <w:lang w:val="ka-GE"/>
        </w:rPr>
        <w:t xml:space="preserve"> </w:t>
      </w:r>
      <w:r w:rsidRPr="00B2408B">
        <w:rPr>
          <w:rFonts w:ascii="Sylfaen" w:hAnsi="Sylfaen" w:cs="Sylfaen"/>
          <w:lang w:val="ka-GE"/>
        </w:rPr>
        <w:t>ადგილობრივი</w:t>
      </w:r>
      <w:r w:rsidRPr="00B2408B">
        <w:rPr>
          <w:rFonts w:ascii="Sylfaen" w:hAnsi="Sylfaen" w:cstheme="majorHAnsi"/>
          <w:lang w:val="ka-GE"/>
        </w:rPr>
        <w:t xml:space="preserve"> </w:t>
      </w:r>
      <w:r w:rsidRPr="00B2408B">
        <w:rPr>
          <w:rFonts w:ascii="Sylfaen" w:hAnsi="Sylfaen" w:cs="Sylfaen"/>
          <w:lang w:val="ka-GE"/>
        </w:rPr>
        <w:t>თვითმმართველობის</w:t>
      </w:r>
      <w:r w:rsidRPr="00B2408B">
        <w:rPr>
          <w:rFonts w:ascii="Sylfaen" w:hAnsi="Sylfaen" w:cstheme="majorHAnsi"/>
          <w:lang w:val="ka-GE"/>
        </w:rPr>
        <w:t xml:space="preserve"> </w:t>
      </w:r>
      <w:r w:rsidRPr="00B2408B">
        <w:rPr>
          <w:rFonts w:ascii="Sylfaen" w:hAnsi="Sylfaen" w:cs="Sylfaen"/>
          <w:lang w:val="ka-GE"/>
        </w:rPr>
        <w:t>დონეზე</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ღია</w:t>
      </w:r>
      <w:r w:rsidRPr="00B2408B">
        <w:rPr>
          <w:rFonts w:ascii="Sylfaen" w:hAnsi="Sylfaen" w:cstheme="majorHAnsi"/>
          <w:lang w:val="ka-GE"/>
        </w:rPr>
        <w:t xml:space="preserve"> </w:t>
      </w:r>
      <w:r w:rsidRPr="00B2408B">
        <w:rPr>
          <w:rFonts w:ascii="Sylfaen" w:hAnsi="Sylfaen" w:cs="Sylfaen"/>
          <w:lang w:val="ka-GE"/>
        </w:rPr>
        <w:t>მმართველობის</w:t>
      </w:r>
      <w:r w:rsidRPr="00B2408B">
        <w:rPr>
          <w:rFonts w:ascii="Sylfaen" w:hAnsi="Sylfaen" w:cstheme="majorHAnsi"/>
          <w:lang w:val="ka-GE"/>
        </w:rPr>
        <w:t xml:space="preserve"> </w:t>
      </w:r>
      <w:r w:rsidRPr="00B2408B">
        <w:rPr>
          <w:rFonts w:ascii="Sylfaen" w:hAnsi="Sylfaen" w:cs="Sylfaen"/>
          <w:lang w:val="ka-GE"/>
        </w:rPr>
        <w:lastRenderedPageBreak/>
        <w:t>ამბიციური</w:t>
      </w:r>
      <w:r w:rsidRPr="00B2408B">
        <w:rPr>
          <w:rFonts w:ascii="Sylfaen" w:hAnsi="Sylfaen" w:cstheme="majorHAnsi"/>
          <w:lang w:val="ka-GE"/>
        </w:rPr>
        <w:t xml:space="preserve"> </w:t>
      </w:r>
      <w:r w:rsidRPr="00B2408B">
        <w:rPr>
          <w:rFonts w:ascii="Sylfaen" w:hAnsi="Sylfaen" w:cs="Sylfaen"/>
          <w:lang w:val="ka-GE"/>
        </w:rPr>
        <w:t>პოლიტიკის</w:t>
      </w:r>
      <w:r w:rsidRPr="00B2408B">
        <w:rPr>
          <w:rFonts w:ascii="Sylfaen" w:hAnsi="Sylfaen" w:cstheme="majorHAnsi"/>
          <w:lang w:val="ka-GE"/>
        </w:rPr>
        <w:t xml:space="preserve"> </w:t>
      </w:r>
      <w:r w:rsidRPr="00B2408B">
        <w:rPr>
          <w:rFonts w:ascii="Sylfaen" w:hAnsi="Sylfaen" w:cs="Sylfaen"/>
          <w:lang w:val="ka-GE"/>
        </w:rPr>
        <w:t>წარმოება</w:t>
      </w:r>
      <w:r w:rsidRPr="00B2408B">
        <w:rPr>
          <w:rFonts w:ascii="Sylfaen" w:hAnsi="Sylfaen" w:cstheme="majorHAnsi"/>
          <w:lang w:val="ka-GE"/>
        </w:rPr>
        <w:t xml:space="preserve"> </w:t>
      </w:r>
      <w:r w:rsidRPr="00B2408B">
        <w:rPr>
          <w:rFonts w:ascii="Sylfaen" w:hAnsi="Sylfaen" w:cs="Sylfaen"/>
          <w:lang w:val="ka-GE"/>
        </w:rPr>
        <w:t>ჩართულ</w:t>
      </w:r>
      <w:r w:rsidRPr="00B2408B">
        <w:rPr>
          <w:rFonts w:ascii="Sylfaen" w:hAnsi="Sylfaen" w:cstheme="majorHAnsi"/>
          <w:lang w:val="ka-GE"/>
        </w:rPr>
        <w:t xml:space="preserve"> </w:t>
      </w:r>
      <w:r w:rsidRPr="00B2408B">
        <w:rPr>
          <w:rFonts w:ascii="Sylfaen" w:hAnsi="Sylfaen" w:cs="Sylfaen"/>
          <w:lang w:val="ka-GE"/>
        </w:rPr>
        <w:t>მხარეებთან</w:t>
      </w:r>
      <w:r w:rsidRPr="00B2408B">
        <w:rPr>
          <w:rFonts w:ascii="Sylfaen" w:hAnsi="Sylfaen" w:cstheme="majorHAnsi"/>
          <w:lang w:val="ka-GE"/>
        </w:rPr>
        <w:t xml:space="preserve"> </w:t>
      </w:r>
      <w:r w:rsidRPr="00B2408B">
        <w:rPr>
          <w:rFonts w:ascii="Sylfaen" w:hAnsi="Sylfaen" w:cs="Sylfaen"/>
          <w:lang w:val="ka-GE"/>
        </w:rPr>
        <w:t>აქტიური</w:t>
      </w:r>
      <w:r w:rsidRPr="00B2408B">
        <w:rPr>
          <w:rFonts w:ascii="Sylfaen" w:hAnsi="Sylfaen" w:cstheme="majorHAnsi"/>
          <w:lang w:val="ka-GE"/>
        </w:rPr>
        <w:t xml:space="preserve"> </w:t>
      </w:r>
      <w:r w:rsidRPr="00B2408B">
        <w:rPr>
          <w:rFonts w:ascii="Sylfaen" w:hAnsi="Sylfaen" w:cs="Sylfaen"/>
          <w:lang w:val="ka-GE"/>
        </w:rPr>
        <w:t>თანამშრომლობით</w:t>
      </w:r>
      <w:r w:rsidRPr="00B2408B">
        <w:rPr>
          <w:rFonts w:ascii="Sylfaen" w:hAnsi="Sylfaen" w:cstheme="majorHAnsi"/>
          <w:lang w:val="ka-GE"/>
        </w:rPr>
        <w:t xml:space="preserve">. </w:t>
      </w:r>
      <w:r w:rsidRPr="00B2408B">
        <w:rPr>
          <w:rFonts w:ascii="Sylfaen" w:hAnsi="Sylfaen" w:cs="Sylfaen"/>
          <w:lang w:val="ka-GE"/>
        </w:rPr>
        <w:t>აღნიშნულის</w:t>
      </w:r>
      <w:r w:rsidRPr="00B2408B">
        <w:rPr>
          <w:rFonts w:ascii="Sylfaen" w:hAnsi="Sylfaen" w:cstheme="majorHAnsi"/>
          <w:lang w:val="ka-GE"/>
        </w:rPr>
        <w:t xml:space="preserve"> </w:t>
      </w:r>
      <w:r w:rsidRPr="00B2408B">
        <w:rPr>
          <w:rFonts w:ascii="Sylfaen" w:hAnsi="Sylfaen" w:cs="Sylfaen"/>
          <w:bCs/>
          <w:lang w:val="ka-GE"/>
        </w:rPr>
        <w:t>შედეგად</w:t>
      </w:r>
      <w:r w:rsidRPr="00B2408B">
        <w:rPr>
          <w:rFonts w:ascii="Sylfaen" w:hAnsi="Sylfaen" w:cstheme="majorHAnsi"/>
          <w:bCs/>
          <w:lang w:val="ka-GE"/>
        </w:rPr>
        <w:t xml:space="preserve">, </w:t>
      </w:r>
      <w:r w:rsidRPr="00B2408B">
        <w:rPr>
          <w:rFonts w:ascii="Sylfaen" w:hAnsi="Sylfaen" w:cs="Sylfaen"/>
          <w:bCs/>
          <w:lang w:val="ka-GE"/>
        </w:rPr>
        <w:t>შესაძლებელი</w:t>
      </w:r>
      <w:r w:rsidRPr="00B2408B">
        <w:rPr>
          <w:rFonts w:ascii="Sylfaen" w:hAnsi="Sylfaen" w:cstheme="majorHAnsi"/>
          <w:bCs/>
          <w:lang w:val="ka-GE"/>
        </w:rPr>
        <w:t xml:space="preserve"> </w:t>
      </w:r>
      <w:r w:rsidRPr="00B2408B">
        <w:rPr>
          <w:rFonts w:ascii="Sylfaen" w:hAnsi="Sylfaen" w:cs="Sylfaen"/>
          <w:bCs/>
          <w:lang w:val="ka-GE"/>
        </w:rPr>
        <w:t>იქნება</w:t>
      </w:r>
      <w:r w:rsidRPr="00B2408B">
        <w:rPr>
          <w:rFonts w:ascii="Sylfaen" w:hAnsi="Sylfaen" w:cstheme="majorHAnsi"/>
          <w:bCs/>
          <w:lang w:val="ka-GE"/>
        </w:rPr>
        <w:t xml:space="preserve"> </w:t>
      </w:r>
      <w:r w:rsidRPr="00B2408B">
        <w:rPr>
          <w:rFonts w:ascii="Sylfaen" w:hAnsi="Sylfaen" w:cs="Sylfaen"/>
          <w:bCs/>
          <w:lang w:val="ka-GE"/>
        </w:rPr>
        <w:t>მმართველობის</w:t>
      </w:r>
      <w:r w:rsidRPr="00B2408B">
        <w:rPr>
          <w:rFonts w:ascii="Sylfaen" w:hAnsi="Sylfaen" w:cstheme="majorHAnsi"/>
          <w:bCs/>
          <w:lang w:val="ka-GE"/>
        </w:rPr>
        <w:t xml:space="preserve"> </w:t>
      </w:r>
      <w:r>
        <w:rPr>
          <w:rFonts w:ascii="Sylfaen" w:hAnsi="Sylfaen" w:cs="Sylfaen"/>
          <w:bCs/>
          <w:lang w:val="ka-GE"/>
        </w:rPr>
        <w:t>ეფექტიან</w:t>
      </w:r>
      <w:r w:rsidRPr="00B2408B">
        <w:rPr>
          <w:rFonts w:ascii="Sylfaen" w:hAnsi="Sylfaen" w:cs="Sylfaen"/>
          <w:bCs/>
          <w:lang w:val="ka-GE"/>
        </w:rPr>
        <w:t>ობის</w:t>
      </w:r>
      <w:r w:rsidRPr="00B2408B">
        <w:rPr>
          <w:rFonts w:ascii="Sylfaen" w:hAnsi="Sylfaen" w:cstheme="majorHAnsi"/>
          <w:bCs/>
          <w:lang w:val="ka-GE"/>
        </w:rPr>
        <w:t xml:space="preserve"> </w:t>
      </w:r>
      <w:r w:rsidRPr="00B2408B">
        <w:rPr>
          <w:rFonts w:ascii="Sylfaen" w:hAnsi="Sylfaen" w:cs="Sylfaen"/>
          <w:bCs/>
          <w:lang w:val="ka-GE"/>
        </w:rPr>
        <w:t>ხარისხის</w:t>
      </w:r>
      <w:r w:rsidRPr="00B2408B">
        <w:rPr>
          <w:rFonts w:ascii="Sylfaen" w:hAnsi="Sylfaen" w:cstheme="majorHAnsi"/>
          <w:bCs/>
          <w:lang w:val="ka-GE"/>
        </w:rPr>
        <w:t xml:space="preserve"> </w:t>
      </w:r>
      <w:r w:rsidRPr="00B2408B">
        <w:rPr>
          <w:rFonts w:ascii="Sylfaen" w:hAnsi="Sylfaen" w:cs="Sylfaen"/>
          <w:bCs/>
          <w:lang w:val="ka-GE"/>
        </w:rPr>
        <w:t>გაუმჯობესება</w:t>
      </w:r>
      <w:r w:rsidRPr="00B2408B">
        <w:rPr>
          <w:rFonts w:ascii="Sylfaen" w:hAnsi="Sylfaen" w:cstheme="majorHAnsi"/>
          <w:bCs/>
          <w:lang w:val="ka-GE"/>
        </w:rPr>
        <w:t xml:space="preserve">, </w:t>
      </w:r>
      <w:r w:rsidRPr="00B2408B">
        <w:rPr>
          <w:rFonts w:ascii="Sylfaen" w:hAnsi="Sylfaen" w:cs="Sylfaen"/>
          <w:bCs/>
          <w:lang w:val="ka-GE"/>
        </w:rPr>
        <w:t>მეტად</w:t>
      </w:r>
      <w:r w:rsidRPr="00B2408B">
        <w:rPr>
          <w:rFonts w:ascii="Sylfaen" w:hAnsi="Sylfaen" w:cstheme="majorHAnsi"/>
          <w:bCs/>
          <w:lang w:val="ka-GE"/>
        </w:rPr>
        <w:t xml:space="preserve"> </w:t>
      </w:r>
      <w:r w:rsidRPr="00B2408B">
        <w:rPr>
          <w:rFonts w:ascii="Sylfaen" w:hAnsi="Sylfaen" w:cs="Sylfaen"/>
          <w:bCs/>
          <w:lang w:val="ka-GE"/>
        </w:rPr>
        <w:t>გამჭვირვალე</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ანგარიშვალდებული</w:t>
      </w:r>
      <w:r w:rsidRPr="00B2408B">
        <w:rPr>
          <w:rFonts w:ascii="Sylfaen" w:hAnsi="Sylfaen" w:cstheme="majorHAnsi"/>
          <w:bCs/>
          <w:lang w:val="ka-GE"/>
        </w:rPr>
        <w:t xml:space="preserve"> </w:t>
      </w:r>
      <w:r w:rsidRPr="00B2408B">
        <w:rPr>
          <w:rFonts w:ascii="Sylfaen" w:hAnsi="Sylfaen" w:cs="Sylfaen"/>
          <w:bCs/>
          <w:lang w:val="ka-GE"/>
        </w:rPr>
        <w:t>სისტემის</w:t>
      </w:r>
      <w:r w:rsidRPr="00B2408B">
        <w:rPr>
          <w:rFonts w:ascii="Sylfaen" w:hAnsi="Sylfaen" w:cstheme="majorHAnsi"/>
          <w:bCs/>
          <w:lang w:val="ka-GE"/>
        </w:rPr>
        <w:t xml:space="preserve"> </w:t>
      </w:r>
      <w:r w:rsidRPr="00B2408B">
        <w:rPr>
          <w:rFonts w:ascii="Sylfaen" w:hAnsi="Sylfaen" w:cs="Sylfaen"/>
          <w:bCs/>
          <w:lang w:val="ka-GE"/>
        </w:rPr>
        <w:t>ჩამოყალიბება</w:t>
      </w:r>
      <w:r w:rsidRPr="00B2408B">
        <w:rPr>
          <w:rFonts w:ascii="Sylfaen" w:hAnsi="Sylfaen" w:cstheme="majorHAnsi"/>
          <w:bCs/>
          <w:lang w:val="ka-GE"/>
        </w:rPr>
        <w:t xml:space="preserve">, </w:t>
      </w:r>
      <w:r w:rsidRPr="00B2408B">
        <w:rPr>
          <w:rFonts w:ascii="Sylfaen" w:hAnsi="Sylfaen" w:cs="Sylfaen"/>
          <w:bCs/>
          <w:lang w:val="ka-GE"/>
        </w:rPr>
        <w:t>რომელიც</w:t>
      </w:r>
      <w:r w:rsidRPr="00B2408B">
        <w:rPr>
          <w:rFonts w:ascii="Sylfaen" w:hAnsi="Sylfaen" w:cstheme="majorHAnsi"/>
          <w:bCs/>
          <w:lang w:val="ka-GE"/>
        </w:rPr>
        <w:t xml:space="preserve"> </w:t>
      </w:r>
      <w:r w:rsidRPr="00B2408B">
        <w:rPr>
          <w:rFonts w:ascii="Sylfaen" w:hAnsi="Sylfaen" w:cs="Sylfaen"/>
          <w:bCs/>
          <w:lang w:val="ka-GE"/>
        </w:rPr>
        <w:t>პასუხობს</w:t>
      </w:r>
      <w:r w:rsidRPr="00B2408B">
        <w:rPr>
          <w:rFonts w:ascii="Sylfaen" w:hAnsi="Sylfaen" w:cstheme="majorHAnsi"/>
          <w:bCs/>
          <w:lang w:val="ka-GE"/>
        </w:rPr>
        <w:t xml:space="preserve"> </w:t>
      </w:r>
      <w:r w:rsidRPr="00B2408B">
        <w:rPr>
          <w:rFonts w:ascii="Sylfaen" w:hAnsi="Sylfaen" w:cs="Sylfaen"/>
          <w:bCs/>
          <w:lang w:val="ka-GE"/>
        </w:rPr>
        <w:t>მოქალაქეთა</w:t>
      </w:r>
      <w:r w:rsidRPr="00B2408B">
        <w:rPr>
          <w:rFonts w:ascii="Sylfaen" w:hAnsi="Sylfaen" w:cstheme="majorHAnsi"/>
          <w:bCs/>
          <w:lang w:val="ka-GE"/>
        </w:rPr>
        <w:t xml:space="preserve"> </w:t>
      </w:r>
      <w:r w:rsidRPr="00B2408B">
        <w:rPr>
          <w:rFonts w:ascii="Sylfaen" w:hAnsi="Sylfaen" w:cs="Sylfaen"/>
          <w:bCs/>
          <w:lang w:val="ka-GE"/>
        </w:rPr>
        <w:t>საჭიროებებს</w:t>
      </w:r>
      <w:r w:rsidRPr="00B2408B">
        <w:rPr>
          <w:rFonts w:ascii="Sylfaen" w:hAnsi="Sylfaen" w:cstheme="majorHAnsi"/>
          <w:bCs/>
          <w:lang w:val="ka-GE"/>
        </w:rPr>
        <w:t xml:space="preserve">, </w:t>
      </w:r>
      <w:r w:rsidRPr="00B2408B">
        <w:rPr>
          <w:rFonts w:ascii="Sylfaen" w:hAnsi="Sylfaen" w:cs="Sylfaen"/>
          <w:bCs/>
          <w:lang w:val="ka-GE"/>
        </w:rPr>
        <w:t>რთავს</w:t>
      </w:r>
      <w:r w:rsidRPr="00B2408B">
        <w:rPr>
          <w:rFonts w:ascii="Sylfaen" w:hAnsi="Sylfaen" w:cstheme="majorHAnsi"/>
          <w:bCs/>
          <w:lang w:val="ka-GE"/>
        </w:rPr>
        <w:t xml:space="preserve"> </w:t>
      </w:r>
      <w:r w:rsidRPr="00B2408B">
        <w:rPr>
          <w:rFonts w:ascii="Sylfaen" w:hAnsi="Sylfaen" w:cs="Sylfaen"/>
          <w:bCs/>
          <w:lang w:val="ka-GE"/>
        </w:rPr>
        <w:t>მათ</w:t>
      </w:r>
      <w:r w:rsidRPr="00B2408B">
        <w:rPr>
          <w:rFonts w:ascii="Sylfaen" w:hAnsi="Sylfaen" w:cstheme="majorHAnsi"/>
          <w:bCs/>
          <w:lang w:val="ka-GE"/>
        </w:rPr>
        <w:t xml:space="preserve"> </w:t>
      </w:r>
      <w:r w:rsidRPr="00B2408B">
        <w:rPr>
          <w:rFonts w:ascii="Sylfaen" w:hAnsi="Sylfaen" w:cs="Sylfaen"/>
          <w:bCs/>
          <w:lang w:val="ka-GE"/>
        </w:rPr>
        <w:t>გადაწყვეტილების</w:t>
      </w:r>
      <w:r w:rsidRPr="00B2408B">
        <w:rPr>
          <w:rFonts w:ascii="Sylfaen" w:hAnsi="Sylfaen" w:cstheme="majorHAnsi"/>
          <w:bCs/>
          <w:lang w:val="ka-GE"/>
        </w:rPr>
        <w:t xml:space="preserve"> </w:t>
      </w:r>
      <w:r w:rsidRPr="00B2408B">
        <w:rPr>
          <w:rFonts w:ascii="Sylfaen" w:hAnsi="Sylfaen" w:cs="Sylfaen"/>
          <w:bCs/>
          <w:lang w:val="ka-GE"/>
        </w:rPr>
        <w:t>მიღების</w:t>
      </w:r>
      <w:r w:rsidRPr="00B2408B">
        <w:rPr>
          <w:rFonts w:ascii="Sylfaen" w:hAnsi="Sylfaen" w:cstheme="majorHAnsi"/>
          <w:bCs/>
          <w:lang w:val="ka-GE"/>
        </w:rPr>
        <w:t xml:space="preserve"> </w:t>
      </w:r>
      <w:r w:rsidRPr="00B2408B">
        <w:rPr>
          <w:rFonts w:ascii="Sylfaen" w:hAnsi="Sylfaen" w:cs="Sylfaen"/>
          <w:bCs/>
          <w:lang w:val="ka-GE"/>
        </w:rPr>
        <w:t>პროცესში</w:t>
      </w:r>
      <w:r w:rsidRPr="00B2408B">
        <w:rPr>
          <w:rFonts w:ascii="Sylfaen" w:hAnsi="Sylfaen" w:cstheme="majorHAnsi"/>
          <w:bCs/>
          <w:lang w:val="ka-GE"/>
        </w:rPr>
        <w:t xml:space="preserve"> </w:t>
      </w:r>
      <w:r w:rsidRPr="00B2408B">
        <w:rPr>
          <w:rFonts w:ascii="Sylfaen" w:hAnsi="Sylfaen" w:cs="Sylfaen"/>
          <w:bCs/>
          <w:lang w:val="ka-GE"/>
        </w:rPr>
        <w:t>და</w:t>
      </w:r>
      <w:r w:rsidRPr="00B2408B">
        <w:rPr>
          <w:rFonts w:ascii="Sylfaen" w:hAnsi="Sylfaen" w:cstheme="majorHAnsi"/>
          <w:bCs/>
          <w:lang w:val="ka-GE"/>
        </w:rPr>
        <w:t xml:space="preserve"> </w:t>
      </w:r>
      <w:r w:rsidRPr="00B2408B">
        <w:rPr>
          <w:rFonts w:ascii="Sylfaen" w:hAnsi="Sylfaen" w:cs="Sylfaen"/>
          <w:bCs/>
          <w:lang w:val="ka-GE"/>
        </w:rPr>
        <w:t>საბოლოოდ</w:t>
      </w:r>
      <w:r w:rsidRPr="00B2408B">
        <w:rPr>
          <w:rFonts w:ascii="Sylfaen" w:hAnsi="Sylfaen" w:cstheme="majorHAnsi"/>
          <w:bCs/>
          <w:lang w:val="ka-GE"/>
        </w:rPr>
        <w:t xml:space="preserve"> </w:t>
      </w:r>
      <w:r w:rsidRPr="00B2408B">
        <w:rPr>
          <w:rFonts w:ascii="Sylfaen" w:hAnsi="Sylfaen" w:cs="Sylfaen"/>
          <w:bCs/>
          <w:lang w:val="ka-GE"/>
        </w:rPr>
        <w:t>ხელს</w:t>
      </w:r>
      <w:r w:rsidRPr="00B2408B">
        <w:rPr>
          <w:rFonts w:ascii="Sylfaen" w:hAnsi="Sylfaen" w:cstheme="majorHAnsi"/>
          <w:bCs/>
          <w:lang w:val="ka-GE"/>
        </w:rPr>
        <w:t xml:space="preserve"> </w:t>
      </w:r>
      <w:r w:rsidRPr="00B2408B">
        <w:rPr>
          <w:rFonts w:ascii="Sylfaen" w:hAnsi="Sylfaen" w:cs="Sylfaen"/>
          <w:bCs/>
          <w:lang w:val="ka-GE"/>
        </w:rPr>
        <w:t>უწყობს</w:t>
      </w:r>
      <w:r w:rsidRPr="00B2408B">
        <w:rPr>
          <w:rFonts w:ascii="Sylfaen" w:hAnsi="Sylfaen" w:cstheme="majorHAnsi"/>
          <w:bCs/>
          <w:lang w:val="ka-GE"/>
        </w:rPr>
        <w:t xml:space="preserve"> </w:t>
      </w:r>
      <w:r w:rsidRPr="00B2408B">
        <w:rPr>
          <w:rFonts w:ascii="Sylfaen" w:hAnsi="Sylfaen" w:cs="Sylfaen"/>
          <w:bCs/>
          <w:lang w:val="ka-GE"/>
        </w:rPr>
        <w:t>დემოკრატიულ</w:t>
      </w:r>
      <w:r w:rsidRPr="00B2408B">
        <w:rPr>
          <w:rFonts w:ascii="Sylfaen" w:hAnsi="Sylfaen" w:cstheme="majorHAnsi"/>
          <w:bCs/>
          <w:lang w:val="ka-GE"/>
        </w:rPr>
        <w:t xml:space="preserve"> </w:t>
      </w:r>
      <w:r w:rsidRPr="00B2408B">
        <w:rPr>
          <w:rFonts w:ascii="Sylfaen" w:hAnsi="Sylfaen" w:cs="Sylfaen"/>
          <w:bCs/>
          <w:lang w:val="ka-GE"/>
        </w:rPr>
        <w:t>მმართველობას</w:t>
      </w:r>
      <w:r w:rsidRPr="00B2408B">
        <w:rPr>
          <w:rFonts w:ascii="Sylfaen" w:hAnsi="Sylfaen" w:cstheme="majorHAnsi"/>
          <w:bCs/>
          <w:lang w:val="ka-GE"/>
        </w:rPr>
        <w:t xml:space="preserve">. </w:t>
      </w:r>
    </w:p>
    <w:p w14:paraId="085EA78C" w14:textId="77777777" w:rsidR="006013C4" w:rsidRPr="00D64D39" w:rsidRDefault="006013C4" w:rsidP="006013C4">
      <w:pPr>
        <w:spacing w:before="240"/>
        <w:jc w:val="both"/>
        <w:rPr>
          <w:rFonts w:ascii="Sylfaen" w:hAnsi="Sylfaen" w:cstheme="minorHAnsi"/>
          <w:b/>
          <w:i/>
          <w:iCs/>
          <w:color w:val="22346A"/>
          <w:sz w:val="24"/>
          <w:szCs w:val="24"/>
          <w:lang w:val="ka-GE"/>
        </w:rPr>
      </w:pPr>
      <w:r w:rsidRPr="00D64D39">
        <w:rPr>
          <w:rFonts w:ascii="Sylfaen" w:hAnsi="Sylfaen" w:cstheme="minorHAnsi"/>
          <w:b/>
          <w:i/>
          <w:iCs/>
          <w:color w:val="22346A"/>
          <w:sz w:val="24"/>
          <w:szCs w:val="24"/>
          <w:u w:val="single"/>
          <w:lang w:val="ka-GE"/>
        </w:rPr>
        <w:t>ამოცანა 1.3</w:t>
      </w:r>
      <w:r w:rsidRPr="00D64D39">
        <w:rPr>
          <w:rFonts w:ascii="Sylfaen" w:hAnsi="Sylfaen" w:cstheme="minorHAnsi"/>
          <w:b/>
          <w:i/>
          <w:iCs/>
          <w:color w:val="22346A"/>
          <w:sz w:val="24"/>
          <w:szCs w:val="24"/>
          <w:lang w:val="ka-GE"/>
        </w:rPr>
        <w:t>: სახელმწიფო სერვისების მიწოდების გაუმჯობესება</w:t>
      </w:r>
    </w:p>
    <w:p w14:paraId="324E6D1E"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სერვისების</w:t>
      </w:r>
      <w:r w:rsidRPr="00B2408B">
        <w:rPr>
          <w:rFonts w:ascii="Sylfaen" w:hAnsi="Sylfaen" w:cstheme="majorHAnsi"/>
          <w:lang w:val="ka-GE"/>
        </w:rPr>
        <w:t xml:space="preserve"> </w:t>
      </w:r>
      <w:r w:rsidRPr="00B2408B">
        <w:rPr>
          <w:rFonts w:ascii="Sylfaen" w:hAnsi="Sylfaen" w:cs="Sylfaen"/>
          <w:lang w:val="ka-GE"/>
        </w:rPr>
        <w:t>მიწოდების</w:t>
      </w:r>
      <w:r w:rsidRPr="00B2408B">
        <w:rPr>
          <w:rFonts w:ascii="Sylfaen" w:hAnsi="Sylfaen" w:cstheme="majorHAnsi"/>
          <w:lang w:val="ka-GE"/>
        </w:rPr>
        <w:t xml:space="preserve"> </w:t>
      </w:r>
      <w:r w:rsidRPr="00B2408B">
        <w:rPr>
          <w:rFonts w:ascii="Sylfaen" w:hAnsi="Sylfaen" w:cs="Sylfaen"/>
          <w:lang w:val="ka-GE"/>
        </w:rPr>
        <w:t>მიმართულებით</w:t>
      </w:r>
      <w:r w:rsidRPr="00B2408B">
        <w:rPr>
          <w:rFonts w:ascii="Sylfaen" w:hAnsi="Sylfaen" w:cs="Sylfaen"/>
        </w:rPr>
        <w:t>,</w:t>
      </w:r>
      <w:r w:rsidRPr="00B2408B">
        <w:rPr>
          <w:rFonts w:ascii="Sylfaen" w:hAnsi="Sylfaen" w:cstheme="majorHAnsi"/>
          <w:lang w:val="ka-GE"/>
        </w:rPr>
        <w:t xml:space="preserve"> </w:t>
      </w:r>
      <w:r>
        <w:rPr>
          <w:rFonts w:ascii="Sylfaen" w:hAnsi="Sylfaen" w:cstheme="majorHAnsi"/>
          <w:lang w:val="ka-GE"/>
        </w:rPr>
        <w:t>მ</w:t>
      </w:r>
      <w:r w:rsidRPr="00B2408B">
        <w:rPr>
          <w:rFonts w:ascii="Sylfaen" w:hAnsi="Sylfaen" w:cs="Sylfaen"/>
          <w:lang w:val="ka-GE"/>
        </w:rPr>
        <w:t>ომდევნო</w:t>
      </w:r>
      <w:r w:rsidRPr="00B2408B">
        <w:rPr>
          <w:rFonts w:ascii="Sylfaen" w:hAnsi="Sylfaen" w:cstheme="majorHAnsi"/>
          <w:lang w:val="ka-GE"/>
        </w:rPr>
        <w:t xml:space="preserve"> </w:t>
      </w:r>
      <w:r w:rsidRPr="00B2408B">
        <w:rPr>
          <w:rFonts w:ascii="Sylfaen" w:hAnsi="Sylfaen" w:cs="Sylfaen"/>
          <w:lang w:val="ka-GE"/>
        </w:rPr>
        <w:t>წლების</w:t>
      </w:r>
      <w:r w:rsidRPr="00B2408B">
        <w:rPr>
          <w:rFonts w:ascii="Sylfaen" w:hAnsi="Sylfaen" w:cstheme="majorHAnsi"/>
          <w:lang w:val="ka-GE"/>
        </w:rPr>
        <w:t xml:space="preserve"> </w:t>
      </w:r>
      <w:r w:rsidRPr="00B2408B">
        <w:rPr>
          <w:rFonts w:ascii="Sylfaen" w:hAnsi="Sylfaen" w:cs="Sylfaen"/>
          <w:lang w:val="ka-GE"/>
        </w:rPr>
        <w:t>ამოცანა</w:t>
      </w:r>
      <w:r w:rsidRPr="00B2408B">
        <w:rPr>
          <w:rFonts w:ascii="Sylfaen" w:hAnsi="Sylfaen" w:cstheme="majorHAnsi"/>
        </w:rPr>
        <w:t>ა</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კარგ</w:t>
      </w:r>
      <w:r w:rsidRPr="00B2408B">
        <w:rPr>
          <w:rFonts w:ascii="Sylfaen" w:hAnsi="Sylfaen" w:cstheme="majorHAnsi"/>
          <w:lang w:val="ka-GE"/>
        </w:rPr>
        <w:t xml:space="preserve"> </w:t>
      </w:r>
      <w:r w:rsidRPr="00B2408B">
        <w:rPr>
          <w:rFonts w:ascii="Sylfaen" w:hAnsi="Sylfaen" w:cs="Sylfaen"/>
          <w:lang w:val="ka-GE"/>
        </w:rPr>
        <w:t>პრაქტიკაზე</w:t>
      </w:r>
      <w:r w:rsidRPr="00B2408B">
        <w:rPr>
          <w:rFonts w:ascii="Sylfaen" w:hAnsi="Sylfaen" w:cstheme="majorHAnsi"/>
          <w:lang w:val="ka-GE"/>
        </w:rPr>
        <w:t xml:space="preserve"> </w:t>
      </w:r>
      <w:r w:rsidRPr="00B2408B">
        <w:rPr>
          <w:rFonts w:ascii="Sylfaen" w:hAnsi="Sylfaen" w:cs="Sylfaen"/>
          <w:lang w:val="ka-GE"/>
        </w:rPr>
        <w:t>დაყდნობით</w:t>
      </w:r>
      <w:r w:rsidRPr="00B2408B">
        <w:rPr>
          <w:rFonts w:ascii="Sylfaen" w:hAnsi="Sylfaen" w:cstheme="majorHAnsi"/>
          <w:lang w:val="ka-GE"/>
        </w:rPr>
        <w:t xml:space="preserve"> </w:t>
      </w:r>
      <w:r w:rsidRPr="00B2408B">
        <w:rPr>
          <w:rFonts w:ascii="Sylfaen" w:hAnsi="Sylfaen" w:cs="Sylfaen"/>
          <w:lang w:val="ka-GE"/>
        </w:rPr>
        <w:t>მომზადებული</w:t>
      </w:r>
      <w:r w:rsidRPr="00B2408B">
        <w:rPr>
          <w:rFonts w:ascii="Sylfaen" w:hAnsi="Sylfaen" w:cstheme="majorHAnsi"/>
          <w:lang w:val="ka-GE"/>
        </w:rPr>
        <w:t xml:space="preserve"> </w:t>
      </w:r>
      <w:r w:rsidRPr="00B2408B">
        <w:rPr>
          <w:rFonts w:ascii="Sylfaen" w:hAnsi="Sylfaen" w:cs="Sylfaen"/>
          <w:lang w:val="ka-GE"/>
        </w:rPr>
        <w:t>ერთიანი</w:t>
      </w:r>
      <w:r w:rsidRPr="00B2408B">
        <w:rPr>
          <w:rFonts w:ascii="Sylfaen" w:hAnsi="Sylfaen" w:cstheme="majorHAnsi"/>
          <w:lang w:val="ka-GE"/>
        </w:rPr>
        <w:t xml:space="preserve"> </w:t>
      </w:r>
      <w:r w:rsidRPr="00B2408B">
        <w:rPr>
          <w:rFonts w:ascii="Sylfaen" w:hAnsi="Sylfaen" w:cs="Sylfaen"/>
          <w:lang w:val="ka-GE"/>
        </w:rPr>
        <w:t>პოლიტიკის</w:t>
      </w:r>
      <w:r w:rsidRPr="00B2408B">
        <w:rPr>
          <w:rFonts w:ascii="Sylfaen" w:hAnsi="Sylfaen" w:cstheme="majorHAnsi"/>
          <w:lang w:val="ka-GE"/>
        </w:rPr>
        <w:t xml:space="preserve"> </w:t>
      </w:r>
      <w:r w:rsidRPr="00B2408B">
        <w:rPr>
          <w:rFonts w:ascii="Sylfaen" w:hAnsi="Sylfaen" w:cs="Sylfaen"/>
          <w:lang w:val="ka-GE"/>
        </w:rPr>
        <w:t>განხორციელება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სერვისის</w:t>
      </w:r>
      <w:r w:rsidRPr="00B2408B">
        <w:rPr>
          <w:rFonts w:ascii="Sylfaen" w:hAnsi="Sylfaen" w:cstheme="majorHAnsi"/>
          <w:lang w:val="ka-GE"/>
        </w:rPr>
        <w:t xml:space="preserve"> </w:t>
      </w:r>
      <w:r w:rsidRPr="00B2408B">
        <w:rPr>
          <w:rFonts w:ascii="Sylfaen" w:hAnsi="Sylfaen" w:cs="Sylfaen"/>
          <w:lang w:val="ka-GE"/>
        </w:rPr>
        <w:t>მიმწოდებელ</w:t>
      </w:r>
      <w:r w:rsidRPr="00B2408B">
        <w:rPr>
          <w:rFonts w:ascii="Sylfaen" w:hAnsi="Sylfaen" w:cstheme="majorHAnsi"/>
          <w:lang w:val="ka-GE"/>
        </w:rPr>
        <w:t xml:space="preserve"> </w:t>
      </w:r>
      <w:r w:rsidRPr="00B2408B">
        <w:rPr>
          <w:rFonts w:ascii="Sylfaen" w:hAnsi="Sylfaen" w:cs="Sylfaen"/>
          <w:lang w:val="ka-GE"/>
        </w:rPr>
        <w:t>ყველა</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უწყებაში</w:t>
      </w:r>
      <w:r w:rsidRPr="00B2408B">
        <w:rPr>
          <w:rFonts w:ascii="Sylfaen" w:hAnsi="Sylfaen" w:cstheme="majorHAnsi"/>
          <w:lang w:val="ka-GE"/>
        </w:rPr>
        <w:t xml:space="preserve"> </w:t>
      </w:r>
      <w:r w:rsidRPr="00B2408B">
        <w:rPr>
          <w:rFonts w:ascii="Sylfaen" w:hAnsi="Sylfaen" w:cs="Sylfaen"/>
          <w:lang w:val="ka-GE"/>
        </w:rPr>
        <w:t>ახალი</w:t>
      </w:r>
      <w:r w:rsidRPr="00B2408B">
        <w:rPr>
          <w:rFonts w:ascii="Sylfaen" w:hAnsi="Sylfaen" w:cstheme="majorHAnsi"/>
          <w:lang w:val="ka-GE"/>
        </w:rPr>
        <w:t xml:space="preserve"> </w:t>
      </w:r>
      <w:r w:rsidRPr="00B2408B">
        <w:rPr>
          <w:rFonts w:ascii="Sylfaen" w:hAnsi="Sylfaen" w:cs="Sylfaen"/>
          <w:lang w:val="ka-GE"/>
        </w:rPr>
        <w:t>სტანდარტების</w:t>
      </w:r>
      <w:r w:rsidRPr="00B2408B">
        <w:rPr>
          <w:rFonts w:ascii="Sylfaen" w:hAnsi="Sylfaen" w:cstheme="majorHAnsi"/>
          <w:lang w:val="ka-GE"/>
        </w:rPr>
        <w:t xml:space="preserve"> </w:t>
      </w:r>
      <w:r w:rsidRPr="00B2408B">
        <w:rPr>
          <w:rFonts w:ascii="Sylfaen" w:hAnsi="Sylfaen" w:cs="Sylfaen"/>
          <w:lang w:val="ka-GE"/>
        </w:rPr>
        <w:t>დანერგვა</w:t>
      </w:r>
      <w:r w:rsidRPr="00B2408B">
        <w:rPr>
          <w:rFonts w:ascii="Sylfaen" w:hAnsi="Sylfaen" w:cstheme="majorHAnsi"/>
          <w:lang w:val="ka-GE"/>
        </w:rPr>
        <w:t>.</w:t>
      </w:r>
    </w:p>
    <w:p w14:paraId="05BCE7C7"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მთავრობის</w:t>
      </w:r>
      <w:r w:rsidRPr="00B2408B">
        <w:rPr>
          <w:rFonts w:ascii="Sylfaen" w:hAnsi="Sylfaen" w:cstheme="majorHAnsi"/>
          <w:lang w:val="ka-GE"/>
        </w:rPr>
        <w:t xml:space="preserve"> </w:t>
      </w:r>
      <w:r w:rsidRPr="00B2408B">
        <w:rPr>
          <w:rFonts w:ascii="Sylfaen" w:hAnsi="Sylfaen" w:cs="Sylfaen"/>
          <w:lang w:val="ka-GE"/>
        </w:rPr>
        <w:t>მნიშვნელოვანი</w:t>
      </w:r>
      <w:r w:rsidRPr="00B2408B">
        <w:rPr>
          <w:rFonts w:ascii="Sylfaen" w:hAnsi="Sylfaen" w:cstheme="majorHAnsi"/>
          <w:lang w:val="ka-GE"/>
        </w:rPr>
        <w:t xml:space="preserve"> </w:t>
      </w:r>
      <w:r w:rsidRPr="00B2408B">
        <w:rPr>
          <w:rFonts w:ascii="Sylfaen" w:hAnsi="Sylfaen" w:cs="Sylfaen"/>
          <w:lang w:val="ka-GE"/>
        </w:rPr>
        <w:t>პრიორიტეტია</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ელექტრონული</w:t>
      </w:r>
      <w:r w:rsidRPr="00B2408B">
        <w:rPr>
          <w:rFonts w:ascii="Sylfaen" w:hAnsi="Sylfaen" w:cstheme="majorHAnsi"/>
          <w:lang w:val="ka-GE"/>
        </w:rPr>
        <w:t xml:space="preserve"> </w:t>
      </w:r>
      <w:r w:rsidRPr="00B2408B">
        <w:rPr>
          <w:rFonts w:ascii="Sylfaen" w:hAnsi="Sylfaen" w:cs="Sylfaen"/>
          <w:lang w:val="ka-GE"/>
        </w:rPr>
        <w:t>მმართველობის</w:t>
      </w:r>
      <w:r w:rsidRPr="00B2408B">
        <w:rPr>
          <w:rFonts w:ascii="Sylfaen" w:hAnsi="Sylfaen" w:cstheme="majorHAnsi"/>
          <w:lang w:val="ka-GE"/>
        </w:rPr>
        <w:t xml:space="preserve"> </w:t>
      </w:r>
      <w:r w:rsidRPr="00B2408B">
        <w:rPr>
          <w:rFonts w:ascii="Sylfaen" w:hAnsi="Sylfaen" w:cs="Sylfaen"/>
          <w:lang w:val="ka-GE"/>
        </w:rPr>
        <w:t>გაძლიერება</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მომსახურებათა</w:t>
      </w:r>
      <w:r w:rsidRPr="00B2408B">
        <w:rPr>
          <w:rFonts w:ascii="Sylfaen" w:hAnsi="Sylfaen" w:cstheme="majorHAnsi"/>
          <w:lang w:val="ka-GE"/>
        </w:rPr>
        <w:t xml:space="preserve"> </w:t>
      </w:r>
      <w:r w:rsidRPr="00B2408B">
        <w:rPr>
          <w:rFonts w:ascii="Sylfaen" w:hAnsi="Sylfaen" w:cs="Sylfaen"/>
          <w:lang w:val="ka-GE"/>
        </w:rPr>
        <w:t>ელექტრონულად</w:t>
      </w:r>
      <w:r w:rsidRPr="00B2408B">
        <w:rPr>
          <w:rFonts w:ascii="Sylfaen" w:hAnsi="Sylfaen" w:cstheme="majorHAnsi"/>
          <w:lang w:val="ka-GE"/>
        </w:rPr>
        <w:t xml:space="preserve"> </w:t>
      </w:r>
      <w:r w:rsidRPr="00B2408B">
        <w:rPr>
          <w:rFonts w:ascii="Sylfaen" w:hAnsi="Sylfaen" w:cs="Sylfaen"/>
          <w:lang w:val="ka-GE"/>
        </w:rPr>
        <w:t>ხელმისაწვდომის</w:t>
      </w:r>
      <w:r w:rsidRPr="00B2408B">
        <w:rPr>
          <w:rFonts w:ascii="Sylfaen" w:hAnsi="Sylfaen" w:cstheme="majorHAnsi"/>
          <w:lang w:val="ka-GE"/>
        </w:rPr>
        <w:t xml:space="preserve"> </w:t>
      </w:r>
      <w:r w:rsidRPr="00B2408B">
        <w:rPr>
          <w:rFonts w:ascii="Sylfaen" w:hAnsi="Sylfaen" w:cs="Sylfaen"/>
          <w:lang w:val="ka-GE"/>
        </w:rPr>
        <w:t>აუცილებელი</w:t>
      </w:r>
      <w:r w:rsidRPr="00B2408B">
        <w:rPr>
          <w:rFonts w:ascii="Sylfaen" w:hAnsi="Sylfaen" w:cstheme="majorHAnsi"/>
          <w:lang w:val="ka-GE"/>
        </w:rPr>
        <w:t xml:space="preserve"> </w:t>
      </w:r>
      <w:r w:rsidRPr="00B2408B">
        <w:rPr>
          <w:rFonts w:ascii="Sylfaen" w:hAnsi="Sylfaen" w:cs="Sylfaen"/>
          <w:lang w:val="ka-GE"/>
        </w:rPr>
        <w:t>წინაპირობაა</w:t>
      </w:r>
      <w:r w:rsidRPr="00B2408B">
        <w:rPr>
          <w:rFonts w:ascii="Sylfaen" w:hAnsi="Sylfaen" w:cstheme="majorHAnsi"/>
          <w:lang w:val="ka-GE"/>
        </w:rPr>
        <w:t xml:space="preserve">. </w:t>
      </w:r>
      <w:r w:rsidRPr="00B2408B">
        <w:rPr>
          <w:rFonts w:ascii="Sylfaen" w:hAnsi="Sylfaen" w:cs="Sylfaen"/>
          <w:lang w:val="ka-GE"/>
        </w:rPr>
        <w:t>შესაბამისად</w:t>
      </w:r>
      <w:r w:rsidRPr="00B2408B">
        <w:rPr>
          <w:rFonts w:ascii="Sylfaen" w:hAnsi="Sylfaen" w:cstheme="majorHAnsi"/>
          <w:lang w:val="ka-GE"/>
        </w:rPr>
        <w:t xml:space="preserve">, </w:t>
      </w:r>
      <w:r w:rsidRPr="00B2408B">
        <w:rPr>
          <w:rFonts w:ascii="Sylfaen" w:hAnsi="Sylfaen" w:cs="Sylfaen"/>
          <w:lang w:val="ka-GE"/>
        </w:rPr>
        <w:t>პრიორიტეტად</w:t>
      </w:r>
      <w:r w:rsidRPr="00B2408B">
        <w:rPr>
          <w:rFonts w:ascii="Sylfaen" w:hAnsi="Sylfaen" w:cstheme="majorHAnsi"/>
          <w:lang w:val="ka-GE"/>
        </w:rPr>
        <w:t xml:space="preserve"> </w:t>
      </w:r>
      <w:r w:rsidRPr="00B2408B">
        <w:rPr>
          <w:rFonts w:ascii="Sylfaen" w:hAnsi="Sylfaen" w:cs="Sylfaen"/>
          <w:lang w:val="ka-GE"/>
        </w:rPr>
        <w:t>რჩება</w:t>
      </w:r>
      <w:r w:rsidRPr="00B2408B">
        <w:rPr>
          <w:rFonts w:ascii="Sylfaen" w:hAnsi="Sylfaen" w:cstheme="majorHAnsi"/>
          <w:lang w:val="ka-GE"/>
        </w:rPr>
        <w:t xml:space="preserve"> </w:t>
      </w:r>
      <w:r w:rsidRPr="00B2408B">
        <w:rPr>
          <w:rFonts w:ascii="Sylfaen" w:hAnsi="Sylfaen" w:cs="Sylfaen"/>
          <w:lang w:val="ka-GE"/>
        </w:rPr>
        <w:t>საჯარო</w:t>
      </w:r>
      <w:r w:rsidRPr="00B2408B">
        <w:rPr>
          <w:rFonts w:ascii="Sylfaen" w:hAnsi="Sylfaen" w:cstheme="majorHAnsi"/>
          <w:lang w:val="ka-GE"/>
        </w:rPr>
        <w:t xml:space="preserve"> </w:t>
      </w:r>
      <w:r w:rsidRPr="00B2408B">
        <w:rPr>
          <w:rFonts w:ascii="Sylfaen" w:hAnsi="Sylfaen" w:cs="Sylfaen"/>
          <w:lang w:val="ka-GE"/>
        </w:rPr>
        <w:t>სექტორში</w:t>
      </w:r>
      <w:r w:rsidRPr="00B2408B">
        <w:rPr>
          <w:rFonts w:ascii="Sylfaen" w:hAnsi="Sylfaen" w:cstheme="majorHAnsi"/>
          <w:lang w:val="ka-GE"/>
        </w:rPr>
        <w:t xml:space="preserve"> </w:t>
      </w:r>
      <w:r w:rsidRPr="00B2408B">
        <w:rPr>
          <w:rFonts w:ascii="Sylfaen" w:hAnsi="Sylfaen" w:cs="Sylfaen"/>
          <w:lang w:val="ka-GE"/>
        </w:rPr>
        <w:t>ურთიერთთავსებადობის</w:t>
      </w:r>
      <w:r w:rsidRPr="00B2408B">
        <w:rPr>
          <w:rFonts w:ascii="Sylfaen" w:hAnsi="Sylfaen" w:cstheme="majorHAnsi"/>
          <w:lang w:val="ka-GE"/>
        </w:rPr>
        <w:t xml:space="preserve"> </w:t>
      </w:r>
      <w:r w:rsidRPr="00B2408B">
        <w:rPr>
          <w:rFonts w:ascii="Sylfaen" w:hAnsi="Sylfaen" w:cs="Sylfaen"/>
          <w:lang w:val="ka-GE"/>
        </w:rPr>
        <w:t>უზრუნველყოფა</w:t>
      </w:r>
      <w:r w:rsidRPr="00B2408B">
        <w:rPr>
          <w:rFonts w:ascii="Sylfaen" w:hAnsi="Sylfaen" w:cstheme="majorHAnsi"/>
          <w:lang w:val="ka-GE"/>
        </w:rPr>
        <w:t xml:space="preserve">, </w:t>
      </w:r>
      <w:r w:rsidRPr="00B2408B">
        <w:rPr>
          <w:rFonts w:ascii="Sylfaen" w:hAnsi="Sylfaen" w:cs="Sylfaen"/>
          <w:lang w:val="ka-GE"/>
        </w:rPr>
        <w:t>მონაცემთა</w:t>
      </w:r>
      <w:r w:rsidRPr="00B2408B">
        <w:rPr>
          <w:rFonts w:ascii="Sylfaen" w:hAnsi="Sylfaen" w:cstheme="majorHAnsi"/>
          <w:lang w:val="ka-GE"/>
        </w:rPr>
        <w:t xml:space="preserve"> </w:t>
      </w:r>
      <w:r w:rsidRPr="00B2408B">
        <w:rPr>
          <w:rFonts w:ascii="Sylfaen" w:hAnsi="Sylfaen" w:cs="Sylfaen"/>
          <w:lang w:val="ka-GE"/>
        </w:rPr>
        <w:t>გაცვლის</w:t>
      </w:r>
      <w:r w:rsidRPr="00B2408B">
        <w:rPr>
          <w:rFonts w:ascii="Sylfaen" w:hAnsi="Sylfaen" w:cstheme="majorHAnsi"/>
          <w:lang w:val="ka-GE"/>
        </w:rPr>
        <w:t xml:space="preserve"> </w:t>
      </w:r>
      <w:r w:rsidRPr="00B2408B">
        <w:rPr>
          <w:rFonts w:ascii="Sylfaen" w:hAnsi="Sylfaen" w:cs="Sylfaen"/>
          <w:lang w:val="ka-GE"/>
        </w:rPr>
        <w:t>ინფრასტრუქტურაში</w:t>
      </w:r>
      <w:r w:rsidRPr="00B2408B">
        <w:rPr>
          <w:rFonts w:ascii="Sylfaen" w:hAnsi="Sylfaen" w:cstheme="majorHAnsi"/>
          <w:lang w:val="ka-GE"/>
        </w:rPr>
        <w:t xml:space="preserve"> </w:t>
      </w:r>
      <w:r w:rsidRPr="00B2408B">
        <w:rPr>
          <w:rFonts w:ascii="Sylfaen" w:hAnsi="Sylfaen" w:cs="Sylfaen"/>
          <w:lang w:val="ka-GE"/>
        </w:rPr>
        <w:t>ინტეგრირებული</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სერვისების</w:t>
      </w:r>
      <w:r w:rsidRPr="00B2408B">
        <w:rPr>
          <w:rFonts w:ascii="Sylfaen" w:hAnsi="Sylfaen" w:cstheme="majorHAnsi"/>
          <w:lang w:val="ka-GE"/>
        </w:rPr>
        <w:t xml:space="preserve"> </w:t>
      </w:r>
      <w:r w:rsidRPr="00B2408B">
        <w:rPr>
          <w:rFonts w:ascii="Sylfaen" w:hAnsi="Sylfaen" w:cs="Sylfaen"/>
          <w:lang w:val="ka-GE"/>
        </w:rPr>
        <w:t>რაოდენობის</w:t>
      </w:r>
      <w:r w:rsidRPr="00B2408B">
        <w:rPr>
          <w:rFonts w:ascii="Sylfaen" w:hAnsi="Sylfaen" w:cstheme="majorHAnsi"/>
          <w:lang w:val="ka-GE"/>
        </w:rPr>
        <w:t xml:space="preserve"> </w:t>
      </w:r>
      <w:r w:rsidRPr="00B2408B">
        <w:rPr>
          <w:rFonts w:ascii="Sylfaen" w:hAnsi="Sylfaen" w:cs="Sylfaen"/>
          <w:lang w:val="ka-GE"/>
        </w:rPr>
        <w:t>ზრდა</w:t>
      </w:r>
      <w:r w:rsidRPr="00B2408B">
        <w:rPr>
          <w:rFonts w:ascii="Sylfaen" w:hAnsi="Sylfaen" w:cstheme="majorHAnsi"/>
          <w:lang w:val="ka-GE"/>
        </w:rPr>
        <w:t xml:space="preserve">, </w:t>
      </w:r>
      <w:r w:rsidRPr="00B2408B">
        <w:rPr>
          <w:rFonts w:ascii="Sylfaen" w:hAnsi="Sylfaen" w:cs="Sylfaen"/>
          <w:lang w:val="ka-GE"/>
        </w:rPr>
        <w:t>კიბერ</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ინფორმაციული</w:t>
      </w:r>
      <w:r w:rsidRPr="00B2408B">
        <w:rPr>
          <w:rFonts w:ascii="Sylfaen" w:hAnsi="Sylfaen" w:cstheme="majorHAnsi"/>
          <w:lang w:val="ka-GE"/>
        </w:rPr>
        <w:t xml:space="preserve"> </w:t>
      </w:r>
      <w:r w:rsidRPr="00B2408B">
        <w:rPr>
          <w:rFonts w:ascii="Sylfaen" w:hAnsi="Sylfaen" w:cs="Sylfaen"/>
          <w:lang w:val="ka-GE"/>
        </w:rPr>
        <w:t>უსაფრთხოების</w:t>
      </w:r>
      <w:r w:rsidRPr="00B2408B">
        <w:rPr>
          <w:rFonts w:ascii="Sylfaen" w:hAnsi="Sylfaen" w:cstheme="majorHAnsi"/>
          <w:lang w:val="ka-GE"/>
        </w:rPr>
        <w:t xml:space="preserve"> </w:t>
      </w:r>
      <w:r w:rsidRPr="00B2408B">
        <w:rPr>
          <w:rFonts w:ascii="Sylfaen" w:hAnsi="Sylfaen" w:cs="Sylfaen"/>
          <w:lang w:val="ka-GE"/>
        </w:rPr>
        <w:t>შესახებ</w:t>
      </w:r>
      <w:r w:rsidRPr="00B2408B">
        <w:rPr>
          <w:rFonts w:ascii="Sylfaen" w:hAnsi="Sylfaen" w:cstheme="majorHAnsi"/>
          <w:lang w:val="ka-GE"/>
        </w:rPr>
        <w:t xml:space="preserve"> </w:t>
      </w:r>
      <w:r w:rsidRPr="00B2408B">
        <w:rPr>
          <w:rFonts w:ascii="Sylfaen" w:hAnsi="Sylfaen" w:cs="Sylfaen"/>
          <w:lang w:val="ka-GE"/>
        </w:rPr>
        <w:t>ცნობიერების</w:t>
      </w:r>
      <w:r w:rsidRPr="00B2408B">
        <w:rPr>
          <w:rFonts w:ascii="Sylfaen" w:hAnsi="Sylfaen" w:cstheme="majorHAnsi"/>
          <w:lang w:val="ka-GE"/>
        </w:rPr>
        <w:t xml:space="preserve"> </w:t>
      </w:r>
      <w:r w:rsidRPr="00B2408B">
        <w:rPr>
          <w:rFonts w:ascii="Sylfaen" w:hAnsi="Sylfaen" w:cs="Sylfaen"/>
          <w:lang w:val="ka-GE"/>
        </w:rPr>
        <w:t>ამაღლება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მოქალაქეებისთვის</w:t>
      </w:r>
      <w:r w:rsidRPr="00B2408B">
        <w:rPr>
          <w:rFonts w:ascii="Sylfaen" w:hAnsi="Sylfaen" w:cstheme="majorHAnsi"/>
          <w:lang w:val="ka-GE"/>
        </w:rPr>
        <w:t xml:space="preserve"> </w:t>
      </w:r>
      <w:r w:rsidRPr="00B2408B">
        <w:rPr>
          <w:rFonts w:ascii="Sylfaen" w:hAnsi="Sylfaen" w:cs="Sylfaen"/>
          <w:lang w:val="ka-GE"/>
        </w:rPr>
        <w:t>კიდევ</w:t>
      </w:r>
      <w:r w:rsidRPr="00B2408B">
        <w:rPr>
          <w:rFonts w:ascii="Sylfaen" w:hAnsi="Sylfaen" w:cstheme="majorHAnsi"/>
          <w:lang w:val="ka-GE"/>
        </w:rPr>
        <w:t xml:space="preserve"> </w:t>
      </w:r>
      <w:r w:rsidRPr="00B2408B">
        <w:rPr>
          <w:rFonts w:ascii="Sylfaen" w:hAnsi="Sylfaen" w:cs="Sylfaen"/>
          <w:lang w:val="ka-GE"/>
        </w:rPr>
        <w:t>უფრო</w:t>
      </w:r>
      <w:r w:rsidRPr="00B2408B">
        <w:rPr>
          <w:rFonts w:ascii="Sylfaen" w:hAnsi="Sylfaen" w:cstheme="majorHAnsi"/>
          <w:lang w:val="ka-GE"/>
        </w:rPr>
        <w:t xml:space="preserve"> </w:t>
      </w:r>
      <w:r w:rsidRPr="00B2408B">
        <w:rPr>
          <w:rFonts w:ascii="Sylfaen" w:hAnsi="Sylfaen" w:cs="Sylfaen"/>
          <w:lang w:val="ka-GE"/>
        </w:rPr>
        <w:t>მეტი</w:t>
      </w:r>
      <w:r w:rsidRPr="00B2408B">
        <w:rPr>
          <w:rFonts w:ascii="Sylfaen" w:hAnsi="Sylfaen" w:cstheme="majorHAnsi"/>
          <w:lang w:val="ka-GE"/>
        </w:rPr>
        <w:t xml:space="preserve"> </w:t>
      </w:r>
      <w:r w:rsidRPr="00B2408B">
        <w:rPr>
          <w:rFonts w:ascii="Sylfaen" w:hAnsi="Sylfaen" w:cs="Sylfaen"/>
          <w:lang w:val="ka-GE"/>
        </w:rPr>
        <w:t>ელექტრონული</w:t>
      </w:r>
      <w:r w:rsidRPr="00B2408B">
        <w:rPr>
          <w:rFonts w:ascii="Sylfaen" w:hAnsi="Sylfaen" w:cstheme="majorHAnsi"/>
          <w:lang w:val="ka-GE"/>
        </w:rPr>
        <w:t xml:space="preserve"> </w:t>
      </w:r>
      <w:r w:rsidRPr="00B2408B">
        <w:rPr>
          <w:rFonts w:ascii="Sylfaen" w:hAnsi="Sylfaen" w:cs="Sylfaen"/>
          <w:lang w:val="ka-GE"/>
        </w:rPr>
        <w:t>სერვისის</w:t>
      </w:r>
      <w:r w:rsidRPr="00B2408B">
        <w:rPr>
          <w:rFonts w:ascii="Sylfaen" w:hAnsi="Sylfaen" w:cstheme="majorHAnsi"/>
          <w:lang w:val="ka-GE"/>
        </w:rPr>
        <w:t xml:space="preserve"> </w:t>
      </w:r>
      <w:r w:rsidRPr="00B2408B">
        <w:rPr>
          <w:rFonts w:ascii="Sylfaen" w:hAnsi="Sylfaen" w:cs="Sylfaen"/>
          <w:lang w:val="ka-GE"/>
        </w:rPr>
        <w:t>მიწოდება</w:t>
      </w:r>
      <w:r w:rsidRPr="00B2408B">
        <w:rPr>
          <w:rFonts w:ascii="Sylfaen" w:hAnsi="Sylfaen" w:cstheme="majorHAnsi"/>
          <w:lang w:val="ka-GE"/>
        </w:rPr>
        <w:t xml:space="preserve">. </w:t>
      </w:r>
    </w:p>
    <w:p w14:paraId="3B146288"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მნიშვნელოვანია</w:t>
      </w:r>
      <w:r w:rsidRPr="00B2408B">
        <w:rPr>
          <w:rFonts w:ascii="Sylfaen" w:hAnsi="Sylfaen" w:cstheme="majorHAnsi"/>
          <w:lang w:val="ka-GE"/>
        </w:rPr>
        <w:t xml:space="preserve"> </w:t>
      </w:r>
      <w:r w:rsidRPr="00B2408B">
        <w:rPr>
          <w:rFonts w:ascii="Sylfaen" w:hAnsi="Sylfaen" w:cs="Sylfaen"/>
          <w:lang w:val="ka-GE"/>
        </w:rPr>
        <w:t>საჯარო</w:t>
      </w:r>
      <w:r w:rsidRPr="00B2408B">
        <w:rPr>
          <w:rFonts w:ascii="Sylfaen" w:hAnsi="Sylfaen" w:cstheme="majorHAnsi"/>
          <w:lang w:val="ka-GE"/>
        </w:rPr>
        <w:t xml:space="preserve"> </w:t>
      </w:r>
      <w:r w:rsidRPr="00B2408B">
        <w:rPr>
          <w:rFonts w:ascii="Sylfaen" w:hAnsi="Sylfaen" w:cs="Sylfaen"/>
          <w:lang w:val="ka-GE"/>
        </w:rPr>
        <w:t>მომსახურების</w:t>
      </w:r>
      <w:r w:rsidRPr="00B2408B">
        <w:rPr>
          <w:rFonts w:ascii="Sylfaen" w:hAnsi="Sylfaen" w:cstheme="majorHAnsi"/>
          <w:lang w:val="ka-GE"/>
        </w:rPr>
        <w:t xml:space="preserve"> </w:t>
      </w:r>
      <w:r w:rsidRPr="00B2408B">
        <w:rPr>
          <w:rFonts w:ascii="Sylfaen" w:hAnsi="Sylfaen" w:cs="Sylfaen"/>
          <w:lang w:val="ka-GE"/>
        </w:rPr>
        <w:t>მიმართულებით</w:t>
      </w:r>
      <w:r w:rsidRPr="00B2408B">
        <w:rPr>
          <w:rFonts w:ascii="Sylfaen" w:hAnsi="Sylfaen" w:cstheme="majorHAnsi"/>
          <w:lang w:val="ka-GE"/>
        </w:rPr>
        <w:t xml:space="preserve"> </w:t>
      </w:r>
      <w:r w:rsidRPr="00B2408B">
        <w:rPr>
          <w:rFonts w:ascii="Sylfaen" w:hAnsi="Sylfaen" w:cs="Sylfaen"/>
          <w:lang w:val="ka-GE"/>
        </w:rPr>
        <w:t>ერთგვაროვანი</w:t>
      </w:r>
      <w:r w:rsidRPr="00B2408B">
        <w:rPr>
          <w:rFonts w:ascii="Sylfaen" w:hAnsi="Sylfaen" w:cstheme="majorHAnsi"/>
          <w:lang w:val="ka-GE"/>
        </w:rPr>
        <w:t xml:space="preserve"> </w:t>
      </w:r>
      <w:r w:rsidRPr="00B2408B">
        <w:rPr>
          <w:rFonts w:ascii="Sylfaen" w:hAnsi="Sylfaen" w:cs="Sylfaen"/>
          <w:lang w:val="ka-GE"/>
        </w:rPr>
        <w:t>სტანდარტებისა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მიდგომების</w:t>
      </w:r>
      <w:r w:rsidRPr="00B2408B">
        <w:rPr>
          <w:rFonts w:ascii="Sylfaen" w:hAnsi="Sylfaen" w:cstheme="majorHAnsi"/>
          <w:lang w:val="ka-GE"/>
        </w:rPr>
        <w:t xml:space="preserve"> </w:t>
      </w:r>
      <w:r w:rsidRPr="00B2408B">
        <w:rPr>
          <w:rFonts w:ascii="Sylfaen" w:hAnsi="Sylfaen" w:cs="Sylfaen"/>
          <w:lang w:val="ka-GE"/>
        </w:rPr>
        <w:t>დანერგვა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ციფრული</w:t>
      </w:r>
      <w:r w:rsidRPr="00B2408B">
        <w:rPr>
          <w:rFonts w:ascii="Sylfaen" w:hAnsi="Sylfaen" w:cstheme="majorHAnsi"/>
          <w:lang w:val="ka-GE"/>
        </w:rPr>
        <w:t xml:space="preserve"> </w:t>
      </w:r>
      <w:r w:rsidRPr="00B2408B">
        <w:rPr>
          <w:rFonts w:ascii="Sylfaen" w:hAnsi="Sylfaen" w:cs="Sylfaen"/>
          <w:lang w:val="ka-GE"/>
        </w:rPr>
        <w:t>მმართველობის</w:t>
      </w:r>
      <w:r w:rsidRPr="00B2408B">
        <w:rPr>
          <w:rFonts w:ascii="Sylfaen" w:hAnsi="Sylfaen" w:cstheme="majorHAnsi"/>
          <w:lang w:val="ka-GE"/>
        </w:rPr>
        <w:t xml:space="preserve"> </w:t>
      </w:r>
      <w:r w:rsidRPr="00B2408B">
        <w:rPr>
          <w:rFonts w:ascii="Sylfaen" w:hAnsi="Sylfaen" w:cs="Sylfaen"/>
          <w:lang w:val="ka-GE"/>
        </w:rPr>
        <w:t>განვითარებისა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ელექტრონული</w:t>
      </w:r>
      <w:r w:rsidRPr="00B2408B">
        <w:rPr>
          <w:rFonts w:ascii="Sylfaen" w:hAnsi="Sylfaen" w:cstheme="majorHAnsi"/>
          <w:lang w:val="ka-GE"/>
        </w:rPr>
        <w:t xml:space="preserve"> </w:t>
      </w:r>
      <w:r w:rsidRPr="00B2408B">
        <w:rPr>
          <w:rFonts w:ascii="Sylfaen" w:hAnsi="Sylfaen" w:cs="Sylfaen"/>
          <w:lang w:val="ka-GE"/>
        </w:rPr>
        <w:t>სერვისების</w:t>
      </w:r>
      <w:r w:rsidRPr="00B2408B">
        <w:rPr>
          <w:rFonts w:ascii="Sylfaen" w:hAnsi="Sylfaen" w:cstheme="majorHAnsi"/>
          <w:lang w:val="ka-GE"/>
        </w:rPr>
        <w:t xml:space="preserve"> </w:t>
      </w:r>
      <w:r w:rsidRPr="00B2408B">
        <w:rPr>
          <w:rFonts w:ascii="Sylfaen" w:hAnsi="Sylfaen" w:cs="Sylfaen"/>
          <w:lang w:val="ka-GE"/>
        </w:rPr>
        <w:t>მიწოდების</w:t>
      </w:r>
      <w:r w:rsidRPr="00B2408B">
        <w:rPr>
          <w:rFonts w:ascii="Sylfaen" w:hAnsi="Sylfaen" w:cstheme="majorHAnsi"/>
          <w:lang w:val="ka-GE"/>
        </w:rPr>
        <w:t xml:space="preserve"> </w:t>
      </w:r>
      <w:r w:rsidRPr="00B2408B">
        <w:rPr>
          <w:rFonts w:ascii="Sylfaen" w:hAnsi="Sylfaen" w:cs="Sylfaen"/>
          <w:lang w:val="ka-GE"/>
        </w:rPr>
        <w:t>ხელშემწყობი</w:t>
      </w:r>
      <w:r w:rsidRPr="00B2408B">
        <w:rPr>
          <w:rFonts w:ascii="Sylfaen" w:hAnsi="Sylfaen" w:cstheme="majorHAnsi"/>
          <w:lang w:val="ka-GE"/>
        </w:rPr>
        <w:t xml:space="preserve"> </w:t>
      </w:r>
      <w:r w:rsidRPr="00B2408B">
        <w:rPr>
          <w:rFonts w:ascii="Sylfaen" w:hAnsi="Sylfaen" w:cs="Sylfaen"/>
          <w:lang w:val="ka-GE"/>
        </w:rPr>
        <w:t>პოლიტიკის</w:t>
      </w:r>
      <w:r w:rsidRPr="00B2408B">
        <w:rPr>
          <w:rFonts w:ascii="Sylfaen" w:hAnsi="Sylfaen" w:cstheme="majorHAnsi"/>
          <w:lang w:val="ka-GE"/>
        </w:rPr>
        <w:t xml:space="preserve"> </w:t>
      </w:r>
      <w:r w:rsidRPr="00B2408B">
        <w:rPr>
          <w:rFonts w:ascii="Sylfaen" w:hAnsi="Sylfaen" w:cs="Sylfaen"/>
          <w:lang w:val="ka-GE"/>
        </w:rPr>
        <w:t>გაძლიერება</w:t>
      </w:r>
      <w:r w:rsidRPr="00B2408B">
        <w:rPr>
          <w:rFonts w:ascii="Sylfaen" w:hAnsi="Sylfaen" w:cstheme="majorHAnsi"/>
          <w:lang w:val="ka-GE"/>
        </w:rPr>
        <w:t xml:space="preserve">. </w:t>
      </w:r>
      <w:r w:rsidRPr="00B2408B">
        <w:rPr>
          <w:rFonts w:ascii="Sylfaen" w:hAnsi="Sylfaen" w:cs="Sylfaen"/>
          <w:lang w:val="ka-GE"/>
        </w:rPr>
        <w:t>შესაბამისად</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მთავრობა</w:t>
      </w:r>
      <w:r w:rsidRPr="00B2408B">
        <w:rPr>
          <w:rFonts w:ascii="Sylfaen" w:hAnsi="Sylfaen" w:cstheme="majorHAnsi"/>
          <w:lang w:val="ka-GE"/>
        </w:rPr>
        <w:t xml:space="preserve"> </w:t>
      </w:r>
      <w:r w:rsidRPr="00B2408B">
        <w:rPr>
          <w:rFonts w:ascii="Sylfaen" w:hAnsi="Sylfaen" w:cs="Sylfaen"/>
          <w:lang w:val="ka-GE"/>
        </w:rPr>
        <w:t>მომდევნო</w:t>
      </w:r>
      <w:r w:rsidRPr="00B2408B">
        <w:rPr>
          <w:rFonts w:ascii="Sylfaen" w:hAnsi="Sylfaen" w:cstheme="majorHAnsi"/>
          <w:lang w:val="ka-GE"/>
        </w:rPr>
        <w:t xml:space="preserve"> </w:t>
      </w:r>
      <w:r w:rsidRPr="00B2408B">
        <w:rPr>
          <w:rFonts w:ascii="Sylfaen" w:hAnsi="Sylfaen" w:cs="Sylfaen"/>
          <w:lang w:val="ka-GE"/>
        </w:rPr>
        <w:t>წლებში</w:t>
      </w:r>
      <w:r w:rsidRPr="00B2408B">
        <w:rPr>
          <w:rFonts w:ascii="Sylfaen" w:hAnsi="Sylfaen" w:cstheme="majorHAnsi"/>
          <w:lang w:val="ka-GE"/>
        </w:rPr>
        <w:t xml:space="preserve"> </w:t>
      </w:r>
      <w:r w:rsidRPr="00B2408B">
        <w:rPr>
          <w:rFonts w:ascii="Sylfaen" w:hAnsi="Sylfaen" w:cs="Sylfaen"/>
          <w:lang w:val="ka-GE"/>
        </w:rPr>
        <w:t>გადადგამს</w:t>
      </w:r>
      <w:r w:rsidRPr="00B2408B">
        <w:rPr>
          <w:rFonts w:ascii="Sylfaen" w:hAnsi="Sylfaen" w:cstheme="majorHAnsi"/>
          <w:lang w:val="ka-GE"/>
        </w:rPr>
        <w:t xml:space="preserve"> </w:t>
      </w:r>
      <w:r w:rsidRPr="00B2408B">
        <w:rPr>
          <w:rFonts w:ascii="Sylfaen" w:hAnsi="Sylfaen" w:cs="Sylfaen"/>
          <w:lang w:val="ka-GE"/>
        </w:rPr>
        <w:t>მნიშვნელოვან</w:t>
      </w:r>
      <w:r w:rsidRPr="00B2408B">
        <w:rPr>
          <w:rFonts w:ascii="Sylfaen" w:hAnsi="Sylfaen" w:cstheme="majorHAnsi"/>
          <w:lang w:val="ka-GE"/>
        </w:rPr>
        <w:t xml:space="preserve"> </w:t>
      </w:r>
      <w:r w:rsidRPr="00B2408B">
        <w:rPr>
          <w:rFonts w:ascii="Sylfaen" w:hAnsi="Sylfaen" w:cs="Sylfaen"/>
          <w:lang w:val="ka-GE"/>
        </w:rPr>
        <w:t>ნაბიჯებს</w:t>
      </w:r>
      <w:r w:rsidRPr="00B2408B">
        <w:rPr>
          <w:rFonts w:ascii="Sylfaen" w:hAnsi="Sylfaen" w:cstheme="majorHAnsi"/>
          <w:lang w:val="ka-GE"/>
        </w:rPr>
        <w:t xml:space="preserve">. </w:t>
      </w:r>
      <w:r w:rsidRPr="00B2408B">
        <w:rPr>
          <w:rFonts w:ascii="Sylfaen" w:hAnsi="Sylfaen" w:cs="Sylfaen"/>
          <w:lang w:val="ka-GE"/>
        </w:rPr>
        <w:t>სერვისის</w:t>
      </w:r>
      <w:r w:rsidRPr="00B2408B">
        <w:rPr>
          <w:rFonts w:ascii="Sylfaen" w:hAnsi="Sylfaen" w:cstheme="majorHAnsi"/>
          <w:lang w:val="ka-GE"/>
        </w:rPr>
        <w:t xml:space="preserve"> </w:t>
      </w:r>
      <w:r w:rsidRPr="00B2408B">
        <w:rPr>
          <w:rFonts w:ascii="Sylfaen" w:hAnsi="Sylfaen" w:cs="Sylfaen"/>
          <w:lang w:val="ka-GE"/>
        </w:rPr>
        <w:t>მიმწოდებელ</w:t>
      </w:r>
      <w:r w:rsidRPr="00B2408B">
        <w:rPr>
          <w:rFonts w:ascii="Sylfaen" w:hAnsi="Sylfaen" w:cstheme="majorHAnsi"/>
          <w:lang w:val="ka-GE"/>
        </w:rPr>
        <w:t xml:space="preserve"> </w:t>
      </w:r>
      <w:r w:rsidRPr="00B2408B">
        <w:rPr>
          <w:rFonts w:ascii="Sylfaen" w:hAnsi="Sylfaen" w:cs="Sylfaen"/>
          <w:lang w:val="ka-GE"/>
        </w:rPr>
        <w:t>უწყებებში</w:t>
      </w:r>
      <w:r w:rsidRPr="00B2408B">
        <w:rPr>
          <w:rFonts w:ascii="Sylfaen" w:hAnsi="Sylfaen" w:cstheme="majorHAnsi"/>
          <w:lang w:val="ka-GE"/>
        </w:rPr>
        <w:t xml:space="preserve"> </w:t>
      </w:r>
      <w:r w:rsidRPr="00B2408B">
        <w:rPr>
          <w:rFonts w:ascii="Sylfaen" w:hAnsi="Sylfaen" w:cs="Sylfaen"/>
          <w:lang w:val="ka-GE"/>
        </w:rPr>
        <w:t>ეტაპობრივად</w:t>
      </w:r>
      <w:r w:rsidRPr="00B2408B">
        <w:rPr>
          <w:rFonts w:ascii="Sylfaen" w:hAnsi="Sylfaen" w:cstheme="majorHAnsi"/>
          <w:lang w:val="ka-GE"/>
        </w:rPr>
        <w:t xml:space="preserve"> </w:t>
      </w:r>
      <w:r w:rsidRPr="00B2408B">
        <w:rPr>
          <w:rFonts w:ascii="Sylfaen" w:hAnsi="Sylfaen" w:cs="Sylfaen"/>
          <w:lang w:val="ka-GE"/>
        </w:rPr>
        <w:t>დაინერგება</w:t>
      </w:r>
      <w:r w:rsidRPr="00B2408B">
        <w:rPr>
          <w:rFonts w:ascii="Sylfaen" w:hAnsi="Sylfaen" w:cstheme="majorHAnsi"/>
          <w:lang w:val="ka-GE"/>
        </w:rPr>
        <w:t xml:space="preserve"> </w:t>
      </w:r>
      <w:r w:rsidRPr="00B2408B">
        <w:rPr>
          <w:rFonts w:ascii="Sylfaen" w:hAnsi="Sylfaen" w:cs="Sylfaen"/>
          <w:lang w:val="ka-GE"/>
        </w:rPr>
        <w:t>სტრატეგიით</w:t>
      </w:r>
      <w:r w:rsidRPr="00B2408B">
        <w:rPr>
          <w:rFonts w:ascii="Sylfaen" w:hAnsi="Sylfaen" w:cstheme="majorHAnsi"/>
          <w:lang w:val="ka-GE"/>
        </w:rPr>
        <w:t xml:space="preserve"> </w:t>
      </w:r>
      <w:r w:rsidRPr="00B2408B">
        <w:rPr>
          <w:rFonts w:ascii="Sylfaen" w:hAnsi="Sylfaen" w:cs="Sylfaen"/>
          <w:lang w:val="ka-GE"/>
        </w:rPr>
        <w:t>გათვალისწინებული</w:t>
      </w:r>
      <w:r w:rsidRPr="00B2408B">
        <w:rPr>
          <w:rFonts w:ascii="Sylfaen" w:hAnsi="Sylfaen" w:cstheme="majorHAnsi"/>
          <w:lang w:val="ka-GE"/>
        </w:rPr>
        <w:t xml:space="preserve"> </w:t>
      </w:r>
      <w:r w:rsidRPr="00B2408B">
        <w:rPr>
          <w:rFonts w:ascii="Sylfaen" w:hAnsi="Sylfaen" w:cs="Sylfaen"/>
          <w:lang w:val="ka-GE"/>
        </w:rPr>
        <w:t>ახალი</w:t>
      </w:r>
      <w:r w:rsidRPr="00B2408B">
        <w:rPr>
          <w:rFonts w:ascii="Sylfaen" w:hAnsi="Sylfaen" w:cstheme="majorHAnsi"/>
          <w:lang w:val="ka-GE"/>
        </w:rPr>
        <w:t xml:space="preserve"> </w:t>
      </w:r>
      <w:r w:rsidRPr="00B2408B">
        <w:rPr>
          <w:rFonts w:ascii="Sylfaen" w:hAnsi="Sylfaen" w:cs="Sylfaen"/>
          <w:lang w:val="ka-GE"/>
        </w:rPr>
        <w:t>სტანდარტები</w:t>
      </w:r>
      <w:r w:rsidRPr="00B2408B">
        <w:rPr>
          <w:rFonts w:ascii="Sylfaen" w:hAnsi="Sylfaen" w:cstheme="majorHAnsi"/>
          <w:lang w:val="ka-GE"/>
        </w:rPr>
        <w:t xml:space="preserve"> </w:t>
      </w:r>
      <w:r w:rsidRPr="00B2408B">
        <w:rPr>
          <w:rFonts w:ascii="Sylfaen" w:hAnsi="Sylfaen" w:cs="Sylfaen"/>
          <w:lang w:val="ka-GE"/>
        </w:rPr>
        <w:t>სერვისების</w:t>
      </w:r>
      <w:r w:rsidRPr="00B2408B">
        <w:rPr>
          <w:rFonts w:ascii="Sylfaen" w:hAnsi="Sylfaen" w:cstheme="majorHAnsi"/>
          <w:lang w:val="ka-GE"/>
        </w:rPr>
        <w:t xml:space="preserve"> </w:t>
      </w:r>
      <w:r w:rsidRPr="00B2408B">
        <w:rPr>
          <w:rFonts w:ascii="Sylfaen" w:hAnsi="Sylfaen" w:cs="Sylfaen"/>
          <w:lang w:val="ka-GE"/>
        </w:rPr>
        <w:t>შექმნის</w:t>
      </w:r>
      <w:r w:rsidRPr="00B2408B">
        <w:rPr>
          <w:rFonts w:ascii="Sylfaen" w:hAnsi="Sylfaen" w:cstheme="majorHAnsi"/>
          <w:lang w:val="ka-GE"/>
        </w:rPr>
        <w:t xml:space="preserve">, </w:t>
      </w:r>
      <w:r w:rsidRPr="00B2408B">
        <w:rPr>
          <w:rFonts w:ascii="Sylfaen" w:hAnsi="Sylfaen" w:cs="Sylfaen"/>
          <w:lang w:val="ka-GE"/>
        </w:rPr>
        <w:t>მიწოდების</w:t>
      </w:r>
      <w:r w:rsidRPr="00B2408B">
        <w:rPr>
          <w:rFonts w:ascii="Sylfaen" w:hAnsi="Sylfaen" w:cstheme="majorHAnsi"/>
          <w:lang w:val="ka-GE"/>
        </w:rPr>
        <w:t xml:space="preserve">, </w:t>
      </w:r>
      <w:r w:rsidRPr="00B2408B">
        <w:rPr>
          <w:rFonts w:ascii="Sylfaen" w:hAnsi="Sylfaen" w:cs="Sylfaen"/>
          <w:lang w:val="ka-GE"/>
        </w:rPr>
        <w:t>ხარისხის</w:t>
      </w:r>
      <w:r w:rsidRPr="00B2408B">
        <w:rPr>
          <w:rFonts w:ascii="Sylfaen" w:hAnsi="Sylfaen" w:cstheme="majorHAnsi"/>
          <w:lang w:val="ka-GE"/>
        </w:rPr>
        <w:t xml:space="preserve"> </w:t>
      </w:r>
      <w:r w:rsidRPr="00B2408B">
        <w:rPr>
          <w:rFonts w:ascii="Sylfaen" w:hAnsi="Sylfaen" w:cs="Sylfaen"/>
          <w:lang w:val="ka-GE"/>
        </w:rPr>
        <w:t>უზრუნველყოფისა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განფასების</w:t>
      </w:r>
      <w:r w:rsidRPr="00B2408B">
        <w:rPr>
          <w:rFonts w:ascii="Sylfaen" w:hAnsi="Sylfaen" w:cstheme="majorHAnsi"/>
          <w:lang w:val="ka-GE"/>
        </w:rPr>
        <w:t xml:space="preserve"> </w:t>
      </w:r>
      <w:r w:rsidRPr="00B2408B">
        <w:rPr>
          <w:rFonts w:ascii="Sylfaen" w:hAnsi="Sylfaen" w:cs="Sylfaen"/>
          <w:lang w:val="ka-GE"/>
        </w:rPr>
        <w:t>მიმართულებით</w:t>
      </w:r>
      <w:r w:rsidRPr="00B2408B">
        <w:rPr>
          <w:rFonts w:ascii="Sylfaen" w:hAnsi="Sylfaen" w:cstheme="majorHAnsi"/>
          <w:lang w:val="ka-GE"/>
        </w:rPr>
        <w:t xml:space="preserve">. </w:t>
      </w:r>
    </w:p>
    <w:p w14:paraId="1814DFD0" w14:textId="3A6170EF" w:rsidR="006013C4" w:rsidRPr="00D64D39" w:rsidRDefault="006013C4" w:rsidP="006013C4">
      <w:pPr>
        <w:jc w:val="both"/>
        <w:rPr>
          <w:rFonts w:ascii="Sylfaen" w:hAnsi="Sylfaen" w:cstheme="minorHAnsi"/>
          <w:b/>
          <w:i/>
          <w:iCs/>
          <w:color w:val="22346A"/>
          <w:sz w:val="24"/>
          <w:szCs w:val="24"/>
          <w:lang w:val="ka-GE"/>
        </w:rPr>
      </w:pPr>
      <w:r w:rsidRPr="00D64D39">
        <w:rPr>
          <w:rFonts w:ascii="Sylfaen" w:hAnsi="Sylfaen" w:cstheme="minorHAnsi"/>
          <w:b/>
          <w:i/>
          <w:iCs/>
          <w:color w:val="22346A"/>
          <w:sz w:val="24"/>
          <w:szCs w:val="24"/>
          <w:u w:val="single"/>
          <w:lang w:val="ka-GE"/>
        </w:rPr>
        <w:t>ამოცანა 1.4</w:t>
      </w:r>
      <w:r w:rsidRPr="00D64D39">
        <w:rPr>
          <w:rFonts w:ascii="Sylfaen" w:hAnsi="Sylfaen" w:cstheme="minorHAnsi"/>
          <w:b/>
          <w:i/>
          <w:iCs/>
          <w:color w:val="22346A"/>
          <w:sz w:val="24"/>
          <w:szCs w:val="24"/>
          <w:lang w:val="ka-GE"/>
        </w:rPr>
        <w:t>: საჯარო სამსახურის სისტემის გაუმჯობესება</w:t>
      </w:r>
      <w:r w:rsidR="008A5BA7">
        <w:rPr>
          <w:rFonts w:ascii="Sylfaen" w:hAnsi="Sylfaen" w:cstheme="minorHAnsi"/>
          <w:b/>
          <w:i/>
          <w:iCs/>
          <w:color w:val="22346A"/>
          <w:sz w:val="24"/>
          <w:szCs w:val="24"/>
          <w:lang w:val="ka-GE"/>
        </w:rPr>
        <w:t xml:space="preserve"> </w:t>
      </w:r>
      <w:r w:rsidRPr="00D64D39">
        <w:rPr>
          <w:rFonts w:ascii="Sylfaen" w:hAnsi="Sylfaen" w:cstheme="minorHAnsi"/>
          <w:b/>
          <w:i/>
          <w:iCs/>
          <w:color w:val="22346A"/>
          <w:sz w:val="24"/>
          <w:szCs w:val="24"/>
          <w:lang w:val="ka-GE"/>
        </w:rPr>
        <w:t>/</w:t>
      </w:r>
      <w:r w:rsidR="008A5BA7">
        <w:rPr>
          <w:rFonts w:ascii="Sylfaen" w:hAnsi="Sylfaen" w:cstheme="minorHAnsi"/>
          <w:b/>
          <w:i/>
          <w:iCs/>
          <w:color w:val="22346A"/>
          <w:sz w:val="24"/>
          <w:szCs w:val="24"/>
          <w:lang w:val="ka-GE"/>
        </w:rPr>
        <w:t xml:space="preserve"> </w:t>
      </w:r>
      <w:r w:rsidRPr="00D64D39">
        <w:rPr>
          <w:rFonts w:ascii="Sylfaen" w:hAnsi="Sylfaen" w:cstheme="minorHAnsi"/>
          <w:b/>
          <w:i/>
          <w:iCs/>
          <w:color w:val="22346A"/>
          <w:sz w:val="24"/>
          <w:szCs w:val="24"/>
          <w:lang w:val="ka-GE"/>
        </w:rPr>
        <w:t>საჯარო სამსახურში არსებული ადამიანური კაპიტალის განვითარება და მართვის ინსტრუმენტების დახვეწა</w:t>
      </w:r>
    </w:p>
    <w:p w14:paraId="73DAF152" w14:textId="77777777" w:rsidR="006013C4" w:rsidRPr="00B2408B" w:rsidRDefault="006013C4" w:rsidP="006013C4">
      <w:pPr>
        <w:spacing w:before="240" w:line="276" w:lineRule="auto"/>
        <w:jc w:val="both"/>
        <w:rPr>
          <w:rFonts w:ascii="Sylfaen" w:hAnsi="Sylfaen" w:cstheme="majorHAnsi"/>
          <w:lang w:val="ka-GE"/>
        </w:rPr>
      </w:pPr>
      <w:r w:rsidRPr="00B2408B">
        <w:rPr>
          <w:rFonts w:ascii="Sylfaen" w:hAnsi="Sylfaen" w:cs="Sylfaen"/>
          <w:lang w:val="ka-GE"/>
        </w:rPr>
        <w:t>საჯარო</w:t>
      </w:r>
      <w:r w:rsidRPr="00B2408B">
        <w:rPr>
          <w:rFonts w:ascii="Sylfaen" w:hAnsi="Sylfaen" w:cstheme="majorHAnsi"/>
          <w:lang w:val="ka-GE"/>
        </w:rPr>
        <w:t xml:space="preserve"> </w:t>
      </w:r>
      <w:r w:rsidRPr="00B2408B">
        <w:rPr>
          <w:rFonts w:ascii="Sylfaen" w:hAnsi="Sylfaen" w:cs="Sylfaen"/>
          <w:lang w:val="ka-GE"/>
        </w:rPr>
        <w:t>სამსახურის</w:t>
      </w:r>
      <w:r w:rsidRPr="00B2408B">
        <w:rPr>
          <w:rFonts w:ascii="Sylfaen" w:hAnsi="Sylfaen" w:cstheme="majorHAnsi"/>
          <w:lang w:val="ka-GE"/>
        </w:rPr>
        <w:t xml:space="preserve"> </w:t>
      </w:r>
      <w:r w:rsidRPr="00B2408B">
        <w:rPr>
          <w:rFonts w:ascii="Sylfaen" w:hAnsi="Sylfaen" w:cs="Sylfaen"/>
          <w:lang w:val="ka-GE"/>
        </w:rPr>
        <w:t>ეფექტიანობის</w:t>
      </w:r>
      <w:r w:rsidRPr="00B2408B">
        <w:rPr>
          <w:rFonts w:ascii="Sylfaen" w:hAnsi="Sylfaen" w:cstheme="majorHAnsi"/>
          <w:lang w:val="ka-GE"/>
        </w:rPr>
        <w:t xml:space="preserve"> </w:t>
      </w:r>
      <w:r w:rsidRPr="00B2408B">
        <w:rPr>
          <w:rFonts w:ascii="Sylfaen" w:hAnsi="Sylfaen" w:cs="Sylfaen"/>
          <w:lang w:val="ka-GE"/>
        </w:rPr>
        <w:t>გაუმჯობესების</w:t>
      </w:r>
      <w:r w:rsidRPr="00B2408B">
        <w:rPr>
          <w:rFonts w:ascii="Sylfaen" w:hAnsi="Sylfaen" w:cstheme="majorHAnsi"/>
          <w:lang w:val="ka-GE"/>
        </w:rPr>
        <w:t xml:space="preserve"> </w:t>
      </w:r>
      <w:r w:rsidRPr="00B2408B">
        <w:rPr>
          <w:rFonts w:ascii="Sylfaen" w:hAnsi="Sylfaen" w:cs="Sylfaen"/>
          <w:lang w:val="ka-GE"/>
        </w:rPr>
        <w:t>მიზნით</w:t>
      </w:r>
      <w:r w:rsidRPr="00B2408B">
        <w:rPr>
          <w:rFonts w:ascii="Sylfaen" w:hAnsi="Sylfaen" w:cstheme="majorHAnsi"/>
          <w:lang w:val="ka-GE"/>
        </w:rPr>
        <w:t xml:space="preserve">, </w:t>
      </w:r>
      <w:r w:rsidRPr="00B2408B">
        <w:rPr>
          <w:rFonts w:ascii="Sylfaen" w:hAnsi="Sylfaen" w:cs="Sylfaen"/>
          <w:lang w:val="ka-GE"/>
        </w:rPr>
        <w:t>გრძელვადიან</w:t>
      </w:r>
      <w:r w:rsidRPr="00B2408B">
        <w:rPr>
          <w:rFonts w:ascii="Sylfaen" w:hAnsi="Sylfaen" w:cstheme="majorHAnsi"/>
          <w:lang w:val="ka-GE"/>
        </w:rPr>
        <w:t xml:space="preserve"> </w:t>
      </w:r>
      <w:r w:rsidRPr="00B2408B">
        <w:rPr>
          <w:rFonts w:ascii="Sylfaen" w:hAnsi="Sylfaen" w:cs="Sylfaen"/>
          <w:lang w:val="ka-GE"/>
        </w:rPr>
        <w:t>პერსპექტივაში</w:t>
      </w:r>
      <w:r w:rsidRPr="00B2408B">
        <w:rPr>
          <w:rFonts w:ascii="Sylfaen" w:hAnsi="Sylfaen" w:cstheme="majorHAnsi"/>
          <w:lang w:val="ka-GE"/>
        </w:rPr>
        <w:t xml:space="preserve">, </w:t>
      </w:r>
      <w:r w:rsidRPr="00B2408B">
        <w:rPr>
          <w:rFonts w:ascii="Sylfaen" w:hAnsi="Sylfaen" w:cs="Sylfaen"/>
          <w:lang w:val="ka-GE"/>
        </w:rPr>
        <w:t>მნიშვნელოვანია</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ერთი</w:t>
      </w:r>
      <w:r w:rsidRPr="00B2408B">
        <w:rPr>
          <w:rFonts w:ascii="Sylfaen" w:hAnsi="Sylfaen" w:cstheme="majorHAnsi"/>
          <w:lang w:val="ka-GE"/>
        </w:rPr>
        <w:t xml:space="preserve"> </w:t>
      </w:r>
      <w:r w:rsidRPr="00B2408B">
        <w:rPr>
          <w:rFonts w:ascii="Sylfaen" w:hAnsi="Sylfaen" w:cs="Sylfaen"/>
          <w:lang w:val="ka-GE"/>
        </w:rPr>
        <w:t>მხრივ</w:t>
      </w:r>
      <w:r w:rsidRPr="00B2408B">
        <w:rPr>
          <w:rFonts w:ascii="Sylfaen" w:hAnsi="Sylfaen" w:cstheme="majorHAnsi"/>
          <w:lang w:val="ka-GE"/>
        </w:rPr>
        <w:t xml:space="preserve">, </w:t>
      </w:r>
      <w:r w:rsidRPr="00B2408B">
        <w:rPr>
          <w:rFonts w:ascii="Sylfaen" w:hAnsi="Sylfaen" w:cs="Sylfaen"/>
          <w:lang w:val="ka-GE"/>
        </w:rPr>
        <w:t>საკანონმდებლო</w:t>
      </w:r>
      <w:r w:rsidRPr="00B2408B">
        <w:rPr>
          <w:rFonts w:ascii="Sylfaen" w:hAnsi="Sylfaen" w:cstheme="majorHAnsi"/>
          <w:lang w:val="ka-GE"/>
        </w:rPr>
        <w:t xml:space="preserve"> </w:t>
      </w:r>
      <w:r>
        <w:rPr>
          <w:rFonts w:ascii="Sylfaen" w:hAnsi="Sylfaen" w:cs="Sylfaen"/>
          <w:lang w:val="ka-GE"/>
        </w:rPr>
        <w:t>რეგულირები</w:t>
      </w:r>
      <w:r w:rsidRPr="00B2408B">
        <w:rPr>
          <w:rFonts w:ascii="Sylfaen" w:hAnsi="Sylfaen" w:cs="Sylfaen"/>
          <w:lang w:val="ka-GE"/>
        </w:rPr>
        <w:t>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პრაქტიკის</w:t>
      </w:r>
      <w:r w:rsidRPr="00B2408B">
        <w:rPr>
          <w:rFonts w:ascii="Sylfaen" w:hAnsi="Sylfaen" w:cstheme="majorHAnsi"/>
          <w:lang w:val="ka-GE"/>
        </w:rPr>
        <w:t xml:space="preserve"> </w:t>
      </w:r>
      <w:r w:rsidRPr="00B2408B">
        <w:rPr>
          <w:rFonts w:ascii="Sylfaen" w:hAnsi="Sylfaen" w:cs="Sylfaen"/>
          <w:lang w:val="ka-GE"/>
        </w:rPr>
        <w:t>შესაბამისობის</w:t>
      </w:r>
      <w:r w:rsidRPr="00B2408B">
        <w:rPr>
          <w:rFonts w:ascii="Sylfaen" w:hAnsi="Sylfaen" w:cstheme="majorHAnsi"/>
          <w:lang w:val="ka-GE"/>
        </w:rPr>
        <w:t xml:space="preserve"> </w:t>
      </w:r>
      <w:r w:rsidRPr="00B2408B">
        <w:rPr>
          <w:rFonts w:ascii="Sylfaen" w:hAnsi="Sylfaen" w:cs="Sylfaen"/>
          <w:lang w:val="ka-GE"/>
        </w:rPr>
        <w:t>მუდმივი</w:t>
      </w:r>
      <w:r w:rsidRPr="00B2408B">
        <w:rPr>
          <w:rFonts w:ascii="Sylfaen" w:hAnsi="Sylfaen" w:cstheme="majorHAnsi"/>
          <w:lang w:val="ka-GE"/>
        </w:rPr>
        <w:t xml:space="preserve"> </w:t>
      </w:r>
      <w:r w:rsidRPr="00B2408B">
        <w:rPr>
          <w:rFonts w:ascii="Sylfaen" w:hAnsi="Sylfaen" w:cs="Sylfaen"/>
          <w:lang w:val="ka-GE"/>
        </w:rPr>
        <w:t>მონიტორინგი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საჯარო</w:t>
      </w:r>
      <w:r w:rsidRPr="00B2408B">
        <w:rPr>
          <w:rFonts w:ascii="Sylfaen" w:hAnsi="Sylfaen" w:cstheme="majorHAnsi"/>
          <w:lang w:val="ka-GE"/>
        </w:rPr>
        <w:t xml:space="preserve"> </w:t>
      </w:r>
      <w:r w:rsidRPr="00B2408B">
        <w:rPr>
          <w:rFonts w:ascii="Sylfaen" w:hAnsi="Sylfaen" w:cs="Sylfaen"/>
          <w:lang w:val="ka-GE"/>
        </w:rPr>
        <w:t>უწყებების</w:t>
      </w:r>
      <w:r w:rsidRPr="00B2408B">
        <w:rPr>
          <w:rFonts w:ascii="Sylfaen" w:hAnsi="Sylfaen" w:cstheme="majorHAnsi"/>
          <w:lang w:val="ka-GE"/>
        </w:rPr>
        <w:t xml:space="preserve"> </w:t>
      </w:r>
      <w:r w:rsidRPr="00B2408B">
        <w:rPr>
          <w:rFonts w:ascii="Sylfaen" w:hAnsi="Sylfaen" w:cs="Sylfaen"/>
          <w:lang w:val="ka-GE"/>
        </w:rPr>
        <w:t>ინსტიტუციური</w:t>
      </w:r>
      <w:r w:rsidRPr="00B2408B">
        <w:rPr>
          <w:rFonts w:ascii="Sylfaen" w:hAnsi="Sylfaen" w:cstheme="majorHAnsi"/>
          <w:lang w:val="ka-GE"/>
        </w:rPr>
        <w:t xml:space="preserve"> </w:t>
      </w:r>
      <w:r w:rsidRPr="00B2408B">
        <w:rPr>
          <w:rFonts w:ascii="Sylfaen" w:hAnsi="Sylfaen" w:cs="Sylfaen"/>
          <w:lang w:val="ka-GE"/>
        </w:rPr>
        <w:t>გაძლიერების</w:t>
      </w:r>
      <w:r w:rsidRPr="00B2408B">
        <w:rPr>
          <w:rFonts w:ascii="Sylfaen" w:hAnsi="Sylfaen" w:cstheme="majorHAnsi"/>
          <w:lang w:val="ka-GE"/>
        </w:rPr>
        <w:t xml:space="preserve"> </w:t>
      </w:r>
      <w:r w:rsidRPr="00B2408B">
        <w:rPr>
          <w:rFonts w:ascii="Sylfaen" w:hAnsi="Sylfaen" w:cs="Sylfaen"/>
          <w:lang w:val="ka-GE"/>
        </w:rPr>
        <w:t>უზრუნველყოფა</w:t>
      </w:r>
      <w:r w:rsidRPr="00B2408B">
        <w:rPr>
          <w:rFonts w:ascii="Sylfaen" w:hAnsi="Sylfaen" w:cstheme="majorHAnsi"/>
          <w:lang w:val="ka-GE"/>
        </w:rPr>
        <w:t xml:space="preserve">, </w:t>
      </w:r>
      <w:r w:rsidRPr="00B2408B">
        <w:rPr>
          <w:rFonts w:ascii="Sylfaen" w:hAnsi="Sylfaen" w:cs="Sylfaen"/>
          <w:lang w:val="ka-GE"/>
        </w:rPr>
        <w:t>ხოლო</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მეორე</w:t>
      </w:r>
      <w:r w:rsidRPr="00B2408B">
        <w:rPr>
          <w:rFonts w:ascii="Sylfaen" w:hAnsi="Sylfaen" w:cstheme="majorHAnsi"/>
          <w:lang w:val="ka-GE"/>
        </w:rPr>
        <w:t xml:space="preserve"> </w:t>
      </w:r>
      <w:r w:rsidRPr="00B2408B">
        <w:rPr>
          <w:rFonts w:ascii="Sylfaen" w:hAnsi="Sylfaen" w:cs="Sylfaen"/>
          <w:lang w:val="ka-GE"/>
        </w:rPr>
        <w:t>მხრივ</w:t>
      </w:r>
      <w:r w:rsidRPr="00B2408B">
        <w:rPr>
          <w:rFonts w:ascii="Sylfaen" w:hAnsi="Sylfaen" w:cstheme="majorHAnsi"/>
          <w:lang w:val="ka-GE"/>
        </w:rPr>
        <w:t xml:space="preserve">, </w:t>
      </w:r>
      <w:r w:rsidRPr="00B2408B">
        <w:rPr>
          <w:rFonts w:ascii="Sylfaen" w:hAnsi="Sylfaen" w:cs="Sylfaen"/>
          <w:lang w:val="ka-GE"/>
        </w:rPr>
        <w:t>საჯარო</w:t>
      </w:r>
      <w:r w:rsidRPr="00B2408B">
        <w:rPr>
          <w:rFonts w:ascii="Sylfaen" w:hAnsi="Sylfaen" w:cstheme="majorHAnsi"/>
          <w:lang w:val="ka-GE"/>
        </w:rPr>
        <w:t xml:space="preserve"> </w:t>
      </w:r>
      <w:r w:rsidRPr="00B2408B">
        <w:rPr>
          <w:rFonts w:ascii="Sylfaen" w:hAnsi="Sylfaen" w:cs="Sylfaen"/>
          <w:lang w:val="ka-GE"/>
        </w:rPr>
        <w:t>სექტორში</w:t>
      </w:r>
      <w:r w:rsidRPr="00B2408B">
        <w:rPr>
          <w:rFonts w:ascii="Sylfaen" w:hAnsi="Sylfaen" w:cstheme="majorHAnsi"/>
          <w:lang w:val="ka-GE"/>
        </w:rPr>
        <w:t xml:space="preserve"> </w:t>
      </w:r>
      <w:r w:rsidRPr="00B2408B">
        <w:rPr>
          <w:rFonts w:ascii="Sylfaen" w:hAnsi="Sylfaen" w:cs="Sylfaen"/>
          <w:lang w:val="ka-GE"/>
        </w:rPr>
        <w:t>კვალიფიციური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მოტივირებული</w:t>
      </w:r>
      <w:r w:rsidRPr="00B2408B">
        <w:rPr>
          <w:rFonts w:ascii="Sylfaen" w:hAnsi="Sylfaen" w:cstheme="majorHAnsi"/>
          <w:lang w:val="ka-GE"/>
        </w:rPr>
        <w:t xml:space="preserve"> </w:t>
      </w:r>
      <w:r w:rsidRPr="00B2408B">
        <w:rPr>
          <w:rFonts w:ascii="Sylfaen" w:hAnsi="Sylfaen" w:cs="Sylfaen"/>
          <w:lang w:val="ka-GE"/>
        </w:rPr>
        <w:t>ადამიანური</w:t>
      </w:r>
      <w:r w:rsidRPr="00B2408B">
        <w:rPr>
          <w:rFonts w:ascii="Sylfaen" w:hAnsi="Sylfaen" w:cstheme="majorHAnsi"/>
          <w:lang w:val="ka-GE"/>
        </w:rPr>
        <w:t xml:space="preserve"> </w:t>
      </w:r>
      <w:r w:rsidRPr="00B2408B">
        <w:rPr>
          <w:rFonts w:ascii="Sylfaen" w:hAnsi="Sylfaen" w:cs="Sylfaen"/>
          <w:lang w:val="ka-GE"/>
        </w:rPr>
        <w:t>რესურსების</w:t>
      </w:r>
      <w:r w:rsidRPr="00B2408B">
        <w:rPr>
          <w:rFonts w:ascii="Sylfaen" w:hAnsi="Sylfaen" w:cstheme="majorHAnsi"/>
          <w:lang w:val="ka-GE"/>
        </w:rPr>
        <w:t xml:space="preserve"> </w:t>
      </w:r>
      <w:r w:rsidRPr="00B2408B">
        <w:rPr>
          <w:rFonts w:ascii="Sylfaen" w:hAnsi="Sylfaen" w:cs="Sylfaen"/>
          <w:lang w:val="ka-GE"/>
        </w:rPr>
        <w:t>გაძლიერება</w:t>
      </w:r>
      <w:r w:rsidRPr="00B2408B">
        <w:rPr>
          <w:rFonts w:ascii="Sylfaen" w:hAnsi="Sylfaen" w:cstheme="majorHAnsi"/>
          <w:lang w:val="ka-GE"/>
        </w:rPr>
        <w:t xml:space="preserve">. </w:t>
      </w:r>
      <w:r w:rsidRPr="00B2408B">
        <w:rPr>
          <w:rFonts w:ascii="Sylfaen" w:hAnsi="Sylfaen" w:cs="Sylfaen"/>
          <w:lang w:val="ka-GE"/>
        </w:rPr>
        <w:t>შესაბამისად</w:t>
      </w:r>
      <w:r w:rsidRPr="00B2408B">
        <w:rPr>
          <w:rFonts w:ascii="Sylfaen" w:hAnsi="Sylfaen" w:cstheme="majorHAnsi"/>
          <w:lang w:val="ka-GE"/>
        </w:rPr>
        <w:t xml:space="preserve">, </w:t>
      </w:r>
      <w:r w:rsidRPr="00B2408B">
        <w:rPr>
          <w:rFonts w:ascii="Sylfaen" w:hAnsi="Sylfaen" w:cs="Sylfaen"/>
          <w:lang w:val="ka-GE"/>
        </w:rPr>
        <w:t>მომდევნო</w:t>
      </w:r>
      <w:r w:rsidRPr="00B2408B">
        <w:rPr>
          <w:rFonts w:ascii="Sylfaen" w:hAnsi="Sylfaen" w:cstheme="majorHAnsi"/>
          <w:lang w:val="ka-GE"/>
        </w:rPr>
        <w:t xml:space="preserve"> </w:t>
      </w:r>
      <w:r w:rsidRPr="00B2408B">
        <w:rPr>
          <w:rFonts w:ascii="Sylfaen" w:hAnsi="Sylfaen" w:cs="Sylfaen"/>
          <w:lang w:val="ka-GE"/>
        </w:rPr>
        <w:t>წლების</w:t>
      </w:r>
      <w:r w:rsidRPr="00B2408B">
        <w:rPr>
          <w:rFonts w:ascii="Sylfaen" w:hAnsi="Sylfaen" w:cstheme="majorHAnsi"/>
          <w:lang w:val="ka-GE"/>
        </w:rPr>
        <w:t xml:space="preserve"> </w:t>
      </w:r>
      <w:r w:rsidRPr="00B2408B">
        <w:rPr>
          <w:rFonts w:ascii="Sylfaen" w:hAnsi="Sylfaen" w:cs="Sylfaen"/>
          <w:lang w:val="ka-GE"/>
        </w:rPr>
        <w:t>განმავლობაში</w:t>
      </w:r>
      <w:r w:rsidRPr="00B2408B">
        <w:rPr>
          <w:rFonts w:ascii="Sylfaen" w:hAnsi="Sylfaen" w:cstheme="majorHAnsi"/>
          <w:lang w:val="ka-GE"/>
        </w:rPr>
        <w:t xml:space="preserve"> </w:t>
      </w:r>
      <w:r w:rsidRPr="00B2408B">
        <w:rPr>
          <w:rFonts w:ascii="Sylfaen" w:hAnsi="Sylfaen" w:cs="Sylfaen"/>
          <w:lang w:val="ka-GE"/>
        </w:rPr>
        <w:t>მთავრობა</w:t>
      </w:r>
      <w:r w:rsidRPr="00B2408B">
        <w:rPr>
          <w:rFonts w:ascii="Sylfaen" w:hAnsi="Sylfaen" w:cstheme="majorHAnsi"/>
          <w:lang w:val="ka-GE"/>
        </w:rPr>
        <w:t xml:space="preserve"> </w:t>
      </w:r>
      <w:r w:rsidRPr="00B2408B">
        <w:rPr>
          <w:rFonts w:ascii="Sylfaen" w:hAnsi="Sylfaen" w:cs="Sylfaen"/>
          <w:lang w:val="ka-GE"/>
        </w:rPr>
        <w:t>გადადგამს</w:t>
      </w:r>
      <w:r w:rsidRPr="00B2408B">
        <w:rPr>
          <w:rFonts w:ascii="Sylfaen" w:hAnsi="Sylfaen" w:cstheme="majorHAnsi"/>
          <w:lang w:val="ka-GE"/>
        </w:rPr>
        <w:t xml:space="preserve"> </w:t>
      </w:r>
      <w:r w:rsidRPr="00B2408B">
        <w:rPr>
          <w:rFonts w:ascii="Sylfaen" w:hAnsi="Sylfaen" w:cs="Sylfaen"/>
          <w:lang w:val="ka-GE"/>
        </w:rPr>
        <w:t>მნიშვნელოვან</w:t>
      </w:r>
      <w:r w:rsidRPr="00B2408B">
        <w:rPr>
          <w:rFonts w:ascii="Sylfaen" w:hAnsi="Sylfaen" w:cstheme="majorHAnsi"/>
          <w:lang w:val="ka-GE"/>
        </w:rPr>
        <w:t xml:space="preserve"> </w:t>
      </w:r>
      <w:r w:rsidRPr="00B2408B">
        <w:rPr>
          <w:rFonts w:ascii="Sylfaen" w:hAnsi="Sylfaen" w:cs="Sylfaen"/>
          <w:lang w:val="ka-GE"/>
        </w:rPr>
        <w:t>ნაბიჯებს</w:t>
      </w:r>
      <w:r w:rsidRPr="00B2408B">
        <w:rPr>
          <w:rFonts w:ascii="Sylfaen" w:hAnsi="Sylfaen" w:cstheme="majorHAnsi"/>
          <w:lang w:val="ka-GE"/>
        </w:rPr>
        <w:t xml:space="preserve">, </w:t>
      </w:r>
      <w:r w:rsidRPr="00B2408B">
        <w:rPr>
          <w:rFonts w:ascii="Sylfaen" w:hAnsi="Sylfaen" w:cs="Sylfaen"/>
          <w:lang w:val="ka-GE"/>
        </w:rPr>
        <w:t>რომელიც</w:t>
      </w:r>
      <w:r w:rsidRPr="00B2408B">
        <w:rPr>
          <w:rFonts w:ascii="Sylfaen" w:hAnsi="Sylfaen" w:cstheme="majorHAnsi"/>
          <w:lang w:val="ka-GE"/>
        </w:rPr>
        <w:t xml:space="preserve"> </w:t>
      </w:r>
      <w:r w:rsidRPr="00B2408B">
        <w:rPr>
          <w:rFonts w:ascii="Sylfaen" w:hAnsi="Sylfaen" w:cs="Sylfaen"/>
          <w:lang w:val="ka-GE"/>
        </w:rPr>
        <w:t>დაკავშირებული</w:t>
      </w:r>
      <w:r w:rsidRPr="00B2408B">
        <w:rPr>
          <w:rFonts w:ascii="Sylfaen" w:hAnsi="Sylfaen" w:cstheme="majorHAnsi"/>
          <w:lang w:val="ka-GE"/>
        </w:rPr>
        <w:t xml:space="preserve"> </w:t>
      </w:r>
      <w:r w:rsidRPr="00B2408B">
        <w:rPr>
          <w:rFonts w:ascii="Sylfaen" w:hAnsi="Sylfaen" w:cs="Sylfaen"/>
          <w:lang w:val="ka-GE"/>
        </w:rPr>
        <w:t>იქნება</w:t>
      </w:r>
      <w:r w:rsidRPr="00B2408B">
        <w:rPr>
          <w:rFonts w:ascii="Sylfaen" w:hAnsi="Sylfaen" w:cstheme="majorHAnsi"/>
          <w:lang w:val="ka-GE"/>
        </w:rPr>
        <w:t xml:space="preserve"> </w:t>
      </w:r>
      <w:r w:rsidRPr="00B2408B">
        <w:rPr>
          <w:rFonts w:ascii="Sylfaen" w:hAnsi="Sylfaen" w:cs="Sylfaen"/>
          <w:lang w:val="ka-GE"/>
        </w:rPr>
        <w:t>საჯარო</w:t>
      </w:r>
      <w:r w:rsidRPr="00B2408B">
        <w:rPr>
          <w:rFonts w:ascii="Sylfaen" w:hAnsi="Sylfaen" w:cstheme="majorHAnsi"/>
          <w:lang w:val="ka-GE"/>
        </w:rPr>
        <w:t xml:space="preserve"> </w:t>
      </w:r>
      <w:r w:rsidRPr="00B2408B">
        <w:rPr>
          <w:rFonts w:ascii="Sylfaen" w:hAnsi="Sylfaen" w:cs="Sylfaen"/>
          <w:lang w:val="ka-GE"/>
        </w:rPr>
        <w:t>სამსახურში</w:t>
      </w:r>
      <w:r w:rsidRPr="00B2408B">
        <w:rPr>
          <w:rFonts w:ascii="Sylfaen" w:hAnsi="Sylfaen" w:cstheme="majorHAnsi"/>
          <w:lang w:val="ka-GE"/>
        </w:rPr>
        <w:t xml:space="preserve"> </w:t>
      </w:r>
      <w:r w:rsidRPr="00B2408B">
        <w:rPr>
          <w:rFonts w:ascii="Sylfaen" w:hAnsi="Sylfaen" w:cs="Sylfaen"/>
          <w:lang w:val="ka-GE"/>
        </w:rPr>
        <w:t>დასაქმებული</w:t>
      </w:r>
      <w:r w:rsidRPr="00B2408B">
        <w:rPr>
          <w:rFonts w:ascii="Sylfaen" w:hAnsi="Sylfaen" w:cstheme="majorHAnsi"/>
          <w:lang w:val="ka-GE"/>
        </w:rPr>
        <w:t xml:space="preserve"> </w:t>
      </w:r>
      <w:r w:rsidRPr="00B2408B">
        <w:rPr>
          <w:rFonts w:ascii="Sylfaen" w:hAnsi="Sylfaen" w:cs="Sylfaen"/>
          <w:lang w:val="ka-GE"/>
        </w:rPr>
        <w:t>ადამიანური</w:t>
      </w:r>
      <w:r w:rsidRPr="00B2408B">
        <w:rPr>
          <w:rFonts w:ascii="Sylfaen" w:hAnsi="Sylfaen" w:cstheme="majorHAnsi"/>
          <w:lang w:val="ka-GE"/>
        </w:rPr>
        <w:t xml:space="preserve"> </w:t>
      </w:r>
      <w:r w:rsidRPr="00B2408B">
        <w:rPr>
          <w:rFonts w:ascii="Sylfaen" w:hAnsi="Sylfaen" w:cs="Sylfaen"/>
          <w:lang w:val="ka-GE"/>
        </w:rPr>
        <w:t>კაპიტალის</w:t>
      </w:r>
      <w:r w:rsidRPr="00B2408B">
        <w:rPr>
          <w:rFonts w:ascii="Sylfaen" w:hAnsi="Sylfaen" w:cstheme="majorHAnsi"/>
          <w:lang w:val="ka-GE"/>
        </w:rPr>
        <w:t xml:space="preserve"> </w:t>
      </w:r>
      <w:r w:rsidRPr="00B2408B">
        <w:rPr>
          <w:rFonts w:ascii="Sylfaen" w:hAnsi="Sylfaen" w:cs="Sylfaen"/>
          <w:lang w:val="ka-GE"/>
        </w:rPr>
        <w:t>განვითარებასთან</w:t>
      </w:r>
      <w:r w:rsidRPr="00B2408B">
        <w:rPr>
          <w:rFonts w:ascii="Sylfaen" w:hAnsi="Sylfaen" w:cstheme="majorHAnsi"/>
          <w:lang w:val="ka-GE"/>
        </w:rPr>
        <w:t xml:space="preserve">, </w:t>
      </w:r>
      <w:r w:rsidRPr="00B2408B">
        <w:rPr>
          <w:rFonts w:ascii="Sylfaen" w:hAnsi="Sylfaen" w:cs="Sylfaen"/>
          <w:lang w:val="ka-GE"/>
        </w:rPr>
        <w:t>ადამიანური</w:t>
      </w:r>
      <w:r w:rsidRPr="00B2408B">
        <w:rPr>
          <w:rFonts w:ascii="Sylfaen" w:hAnsi="Sylfaen" w:cstheme="majorHAnsi"/>
          <w:lang w:val="ka-GE"/>
        </w:rPr>
        <w:t xml:space="preserve"> </w:t>
      </w:r>
      <w:r w:rsidRPr="00B2408B">
        <w:rPr>
          <w:rFonts w:ascii="Sylfaen" w:hAnsi="Sylfaen" w:cs="Sylfaen"/>
          <w:lang w:val="ka-GE"/>
        </w:rPr>
        <w:t>რესურსების</w:t>
      </w:r>
      <w:r w:rsidRPr="00B2408B">
        <w:rPr>
          <w:rFonts w:ascii="Sylfaen" w:hAnsi="Sylfaen" w:cstheme="majorHAnsi"/>
          <w:lang w:val="ka-GE"/>
        </w:rPr>
        <w:t xml:space="preserve"> </w:t>
      </w:r>
      <w:r w:rsidRPr="00B2408B">
        <w:rPr>
          <w:rFonts w:ascii="Sylfaen" w:hAnsi="Sylfaen" w:cs="Sylfaen"/>
          <w:lang w:val="ka-GE"/>
        </w:rPr>
        <w:t>მართვის</w:t>
      </w:r>
      <w:r w:rsidRPr="00B2408B">
        <w:rPr>
          <w:rFonts w:ascii="Sylfaen" w:hAnsi="Sylfaen" w:cstheme="majorHAnsi"/>
          <w:lang w:val="ka-GE"/>
        </w:rPr>
        <w:t xml:space="preserve"> </w:t>
      </w:r>
      <w:r w:rsidRPr="00B2408B">
        <w:rPr>
          <w:rFonts w:ascii="Sylfaen" w:hAnsi="Sylfaen" w:cs="Sylfaen"/>
          <w:lang w:val="ka-GE"/>
        </w:rPr>
        <w:t>ერთეულების</w:t>
      </w:r>
      <w:r w:rsidRPr="00B2408B">
        <w:rPr>
          <w:rFonts w:ascii="Sylfaen" w:hAnsi="Sylfaen" w:cstheme="majorHAnsi"/>
          <w:lang w:val="ka-GE"/>
        </w:rPr>
        <w:t xml:space="preserve"> </w:t>
      </w:r>
      <w:r w:rsidRPr="00B2408B">
        <w:rPr>
          <w:rFonts w:ascii="Sylfaen" w:hAnsi="Sylfaen" w:cs="Sylfaen"/>
          <w:lang w:val="ka-GE"/>
        </w:rPr>
        <w:t>როლის</w:t>
      </w:r>
      <w:r w:rsidRPr="00B2408B">
        <w:rPr>
          <w:rFonts w:ascii="Sylfaen" w:hAnsi="Sylfaen" w:cstheme="majorHAnsi"/>
          <w:lang w:val="ka-GE"/>
        </w:rPr>
        <w:t xml:space="preserve"> </w:t>
      </w:r>
      <w:r w:rsidRPr="00B2408B">
        <w:rPr>
          <w:rFonts w:ascii="Sylfaen" w:hAnsi="Sylfaen" w:cs="Sylfaen"/>
          <w:lang w:val="ka-GE"/>
        </w:rPr>
        <w:t>გაძლიერებასთან</w:t>
      </w:r>
      <w:r w:rsidRPr="00B2408B">
        <w:rPr>
          <w:rFonts w:ascii="Sylfaen" w:hAnsi="Sylfaen" w:cstheme="majorHAnsi"/>
          <w:lang w:val="ka-GE"/>
        </w:rPr>
        <w:t xml:space="preserve">, </w:t>
      </w:r>
      <w:r w:rsidRPr="00B2408B">
        <w:rPr>
          <w:rFonts w:ascii="Sylfaen" w:hAnsi="Sylfaen" w:cs="Sylfaen"/>
          <w:lang w:val="ka-GE"/>
        </w:rPr>
        <w:t>იმისათვის</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რომ</w:t>
      </w:r>
      <w:r w:rsidRPr="00B2408B">
        <w:rPr>
          <w:rFonts w:ascii="Sylfaen" w:hAnsi="Sylfaen" w:cstheme="majorHAnsi"/>
          <w:lang w:val="ka-GE"/>
        </w:rPr>
        <w:t xml:space="preserve"> </w:t>
      </w:r>
      <w:r w:rsidRPr="00B2408B">
        <w:rPr>
          <w:rFonts w:ascii="Sylfaen" w:hAnsi="Sylfaen" w:cs="Sylfaen"/>
          <w:lang w:val="ka-GE"/>
        </w:rPr>
        <w:lastRenderedPageBreak/>
        <w:t>თითოეული</w:t>
      </w:r>
      <w:r w:rsidRPr="00B2408B">
        <w:rPr>
          <w:rFonts w:ascii="Sylfaen" w:hAnsi="Sylfaen" w:cstheme="majorHAnsi"/>
          <w:lang w:val="ka-GE"/>
        </w:rPr>
        <w:t xml:space="preserve"> </w:t>
      </w:r>
      <w:r w:rsidRPr="00B2408B">
        <w:rPr>
          <w:rFonts w:ascii="Sylfaen" w:hAnsi="Sylfaen" w:cs="Sylfaen"/>
          <w:lang w:val="ka-GE"/>
        </w:rPr>
        <w:t>საჯარო</w:t>
      </w:r>
      <w:r w:rsidRPr="00B2408B">
        <w:rPr>
          <w:rFonts w:ascii="Sylfaen" w:hAnsi="Sylfaen" w:cstheme="majorHAnsi"/>
          <w:lang w:val="ka-GE"/>
        </w:rPr>
        <w:t xml:space="preserve"> </w:t>
      </w:r>
      <w:r w:rsidRPr="00B2408B">
        <w:rPr>
          <w:rFonts w:ascii="Sylfaen" w:hAnsi="Sylfaen" w:cs="Sylfaen"/>
          <w:lang w:val="ka-GE"/>
        </w:rPr>
        <w:t>დაწესებულების</w:t>
      </w:r>
      <w:r w:rsidRPr="00B2408B">
        <w:rPr>
          <w:rFonts w:ascii="Sylfaen" w:hAnsi="Sylfaen" w:cstheme="majorHAnsi"/>
          <w:lang w:val="ka-GE"/>
        </w:rPr>
        <w:t xml:space="preserve"> </w:t>
      </w:r>
      <w:r w:rsidRPr="00B2408B">
        <w:rPr>
          <w:rFonts w:ascii="Sylfaen" w:hAnsi="Sylfaen" w:cs="Sylfaen"/>
          <w:lang w:val="ka-GE"/>
        </w:rPr>
        <w:t>ხელმძღვანელს</w:t>
      </w:r>
      <w:r w:rsidRPr="00B2408B">
        <w:rPr>
          <w:rFonts w:ascii="Sylfaen" w:hAnsi="Sylfaen" w:cstheme="majorHAnsi"/>
          <w:lang w:val="ka-GE"/>
        </w:rPr>
        <w:t xml:space="preserve"> </w:t>
      </w:r>
      <w:r w:rsidRPr="00B2408B">
        <w:rPr>
          <w:rFonts w:ascii="Sylfaen" w:hAnsi="Sylfaen" w:cs="Sylfaen"/>
          <w:lang w:val="ka-GE"/>
        </w:rPr>
        <w:t>ჰქონდეს</w:t>
      </w:r>
      <w:r w:rsidRPr="00B2408B">
        <w:rPr>
          <w:rFonts w:ascii="Sylfaen" w:hAnsi="Sylfaen" w:cstheme="majorHAnsi"/>
          <w:lang w:val="ka-GE"/>
        </w:rPr>
        <w:t xml:space="preserve"> </w:t>
      </w:r>
      <w:r w:rsidRPr="00B2408B">
        <w:rPr>
          <w:rFonts w:ascii="Sylfaen" w:hAnsi="Sylfaen" w:cs="Sylfaen"/>
          <w:lang w:val="ka-GE"/>
        </w:rPr>
        <w:t>შესაძლებლობა</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მიაღწიოს</w:t>
      </w:r>
      <w:r w:rsidRPr="00B2408B">
        <w:rPr>
          <w:rFonts w:ascii="Sylfaen" w:hAnsi="Sylfaen" w:cstheme="majorHAnsi"/>
          <w:lang w:val="ka-GE"/>
        </w:rPr>
        <w:t xml:space="preserve"> </w:t>
      </w:r>
      <w:r w:rsidRPr="00B2408B">
        <w:rPr>
          <w:rFonts w:ascii="Sylfaen" w:hAnsi="Sylfaen" w:cs="Sylfaen"/>
          <w:lang w:val="ka-GE"/>
        </w:rPr>
        <w:t>დასახულ</w:t>
      </w:r>
      <w:r w:rsidRPr="00B2408B">
        <w:rPr>
          <w:rFonts w:ascii="Sylfaen" w:hAnsi="Sylfaen" w:cstheme="majorHAnsi"/>
          <w:lang w:val="ka-GE"/>
        </w:rPr>
        <w:t xml:space="preserve"> </w:t>
      </w:r>
      <w:r w:rsidRPr="00B2408B">
        <w:rPr>
          <w:rFonts w:ascii="Sylfaen" w:hAnsi="Sylfaen" w:cs="Sylfaen"/>
          <w:lang w:val="ka-GE"/>
        </w:rPr>
        <w:t>ორგანიზაციულ</w:t>
      </w:r>
      <w:r w:rsidRPr="00B2408B">
        <w:rPr>
          <w:rFonts w:ascii="Sylfaen" w:hAnsi="Sylfaen" w:cstheme="majorHAnsi"/>
          <w:lang w:val="ka-GE"/>
        </w:rPr>
        <w:t xml:space="preserve"> </w:t>
      </w:r>
      <w:r w:rsidRPr="00B2408B">
        <w:rPr>
          <w:rFonts w:ascii="Sylfaen" w:hAnsi="Sylfaen" w:cs="Sylfaen"/>
          <w:lang w:val="ka-GE"/>
        </w:rPr>
        <w:t>მიზნებს</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გაზარდოს</w:t>
      </w:r>
      <w:r w:rsidRPr="00B2408B">
        <w:rPr>
          <w:rFonts w:ascii="Sylfaen" w:hAnsi="Sylfaen" w:cstheme="majorHAnsi"/>
          <w:lang w:val="ka-GE"/>
        </w:rPr>
        <w:t xml:space="preserve"> </w:t>
      </w:r>
      <w:r w:rsidRPr="00B2408B">
        <w:rPr>
          <w:rFonts w:ascii="Sylfaen" w:hAnsi="Sylfaen" w:cs="Sylfaen"/>
          <w:lang w:val="ka-GE"/>
        </w:rPr>
        <w:t>ორგანიზაციული</w:t>
      </w:r>
      <w:r w:rsidRPr="00B2408B">
        <w:rPr>
          <w:rFonts w:ascii="Sylfaen" w:hAnsi="Sylfaen" w:cstheme="majorHAnsi"/>
          <w:lang w:val="ka-GE"/>
        </w:rPr>
        <w:t xml:space="preserve"> </w:t>
      </w:r>
      <w:r w:rsidRPr="00B2408B">
        <w:rPr>
          <w:rFonts w:ascii="Sylfaen" w:hAnsi="Sylfaen" w:cs="Sylfaen"/>
          <w:lang w:val="ka-GE"/>
        </w:rPr>
        <w:t>ეფექტიანობა</w:t>
      </w:r>
      <w:r w:rsidRPr="00B2408B">
        <w:rPr>
          <w:rFonts w:ascii="Sylfaen" w:hAnsi="Sylfaen" w:cstheme="majorHAnsi"/>
          <w:lang w:val="ka-GE"/>
        </w:rPr>
        <w:t xml:space="preserve"> </w:t>
      </w: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lang w:val="ka-GE"/>
        </w:rPr>
        <w:t>კვალიფიციური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მოტივირებული</w:t>
      </w:r>
      <w:r w:rsidRPr="00B2408B">
        <w:rPr>
          <w:rFonts w:ascii="Sylfaen" w:hAnsi="Sylfaen" w:cstheme="majorHAnsi"/>
          <w:lang w:val="ka-GE"/>
        </w:rPr>
        <w:t xml:space="preserve"> </w:t>
      </w:r>
      <w:r w:rsidRPr="00B2408B">
        <w:rPr>
          <w:rFonts w:ascii="Sylfaen" w:hAnsi="Sylfaen" w:cs="Sylfaen"/>
          <w:lang w:val="ka-GE"/>
        </w:rPr>
        <w:t>ადამიანური</w:t>
      </w:r>
      <w:r w:rsidRPr="00B2408B">
        <w:rPr>
          <w:rFonts w:ascii="Sylfaen" w:hAnsi="Sylfaen" w:cstheme="majorHAnsi"/>
          <w:lang w:val="ka-GE"/>
        </w:rPr>
        <w:t xml:space="preserve"> </w:t>
      </w:r>
      <w:r w:rsidRPr="00B2408B">
        <w:rPr>
          <w:rFonts w:ascii="Sylfaen" w:hAnsi="Sylfaen" w:cs="Sylfaen"/>
          <w:lang w:val="ka-GE"/>
        </w:rPr>
        <w:t>რესურსით</w:t>
      </w:r>
      <w:r>
        <w:rPr>
          <w:rFonts w:ascii="Sylfaen" w:hAnsi="Sylfaen" w:cstheme="majorHAnsi"/>
          <w:lang w:val="ka-GE"/>
        </w:rPr>
        <w:t xml:space="preserve">. </w:t>
      </w:r>
      <w:r w:rsidRPr="00B2408B">
        <w:rPr>
          <w:rFonts w:ascii="Sylfaen" w:hAnsi="Sylfaen" w:cs="Sylfaen"/>
          <w:lang w:val="ka-GE"/>
        </w:rPr>
        <w:t>ადამიანური</w:t>
      </w:r>
      <w:r w:rsidRPr="00B2408B">
        <w:rPr>
          <w:rFonts w:ascii="Sylfaen" w:hAnsi="Sylfaen" w:cstheme="majorHAnsi"/>
          <w:lang w:val="ka-GE"/>
        </w:rPr>
        <w:t xml:space="preserve"> </w:t>
      </w:r>
      <w:r w:rsidRPr="00B2408B">
        <w:rPr>
          <w:rFonts w:ascii="Sylfaen" w:hAnsi="Sylfaen" w:cs="Sylfaen"/>
          <w:lang w:val="ka-GE"/>
        </w:rPr>
        <w:t>რესურსების</w:t>
      </w:r>
      <w:r w:rsidRPr="00B2408B">
        <w:rPr>
          <w:rFonts w:ascii="Sylfaen" w:hAnsi="Sylfaen" w:cstheme="majorHAnsi"/>
          <w:lang w:val="ka-GE"/>
        </w:rPr>
        <w:t xml:space="preserve"> </w:t>
      </w:r>
      <w:r w:rsidRPr="00B2408B">
        <w:rPr>
          <w:rFonts w:ascii="Sylfaen" w:hAnsi="Sylfaen" w:cs="Sylfaen"/>
          <w:lang w:val="ka-GE"/>
        </w:rPr>
        <w:t>მართვის</w:t>
      </w:r>
      <w:r w:rsidRPr="00B2408B">
        <w:rPr>
          <w:rFonts w:ascii="Sylfaen" w:hAnsi="Sylfaen" w:cstheme="majorHAnsi"/>
          <w:lang w:val="ka-GE"/>
        </w:rPr>
        <w:t xml:space="preserve"> </w:t>
      </w:r>
      <w:r w:rsidRPr="00B2408B">
        <w:rPr>
          <w:rFonts w:ascii="Sylfaen" w:hAnsi="Sylfaen" w:cs="Sylfaen"/>
          <w:lang w:val="ka-GE"/>
        </w:rPr>
        <w:t>პროცესში</w:t>
      </w:r>
      <w:r w:rsidRPr="00B2408B">
        <w:rPr>
          <w:rFonts w:ascii="Sylfaen" w:hAnsi="Sylfaen" w:cstheme="majorHAnsi"/>
          <w:lang w:val="ka-GE"/>
        </w:rPr>
        <w:t xml:space="preserve"> </w:t>
      </w:r>
      <w:r w:rsidRPr="00B2408B">
        <w:rPr>
          <w:rFonts w:ascii="Sylfaen" w:hAnsi="Sylfaen" w:cs="Sylfaen"/>
          <w:lang w:val="ka-GE"/>
        </w:rPr>
        <w:t>ოპერაციული</w:t>
      </w:r>
      <w:r w:rsidRPr="00B2408B">
        <w:rPr>
          <w:rFonts w:ascii="Sylfaen" w:hAnsi="Sylfaen" w:cstheme="majorHAnsi"/>
          <w:lang w:val="ka-GE"/>
        </w:rPr>
        <w:t xml:space="preserve"> </w:t>
      </w:r>
      <w:r w:rsidRPr="00B2408B">
        <w:rPr>
          <w:rFonts w:ascii="Sylfaen" w:hAnsi="Sylfaen" w:cs="Sylfaen"/>
          <w:lang w:val="ka-GE"/>
        </w:rPr>
        <w:t>საქმიანობა</w:t>
      </w:r>
      <w:r w:rsidRPr="00B2408B">
        <w:rPr>
          <w:rFonts w:ascii="Sylfaen" w:hAnsi="Sylfaen" w:cstheme="majorHAnsi"/>
          <w:lang w:val="ka-GE"/>
        </w:rPr>
        <w:t xml:space="preserve"> </w:t>
      </w:r>
      <w:r w:rsidRPr="00B2408B">
        <w:rPr>
          <w:rFonts w:ascii="Sylfaen" w:hAnsi="Sylfaen" w:cs="Sylfaen"/>
          <w:lang w:val="ka-GE"/>
        </w:rPr>
        <w:t>გახდება</w:t>
      </w:r>
      <w:r w:rsidRPr="00B2408B">
        <w:rPr>
          <w:rFonts w:ascii="Sylfaen" w:hAnsi="Sylfaen" w:cstheme="majorHAnsi"/>
          <w:lang w:val="ka-GE"/>
        </w:rPr>
        <w:t xml:space="preserve"> </w:t>
      </w:r>
      <w:r w:rsidRPr="00B2408B">
        <w:rPr>
          <w:rFonts w:ascii="Sylfaen" w:hAnsi="Sylfaen" w:cs="Sylfaen"/>
          <w:lang w:val="ka-GE"/>
        </w:rPr>
        <w:t>სრულად</w:t>
      </w:r>
      <w:r w:rsidRPr="00B2408B">
        <w:rPr>
          <w:rFonts w:ascii="Sylfaen" w:hAnsi="Sylfaen" w:cstheme="majorHAnsi"/>
          <w:lang w:val="ka-GE"/>
        </w:rPr>
        <w:t xml:space="preserve"> </w:t>
      </w:r>
      <w:r w:rsidRPr="00B2408B">
        <w:rPr>
          <w:rFonts w:ascii="Sylfaen" w:hAnsi="Sylfaen" w:cs="Sylfaen"/>
          <w:lang w:val="ka-GE"/>
        </w:rPr>
        <w:t>ელექტრონული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ავტომატიზებული</w:t>
      </w:r>
      <w:r w:rsidRPr="00B2408B">
        <w:rPr>
          <w:rFonts w:ascii="Sylfaen" w:hAnsi="Sylfaen" w:cstheme="majorHAnsi"/>
          <w:lang w:val="ka-GE"/>
        </w:rPr>
        <w:t xml:space="preserve">, </w:t>
      </w:r>
      <w:r w:rsidRPr="00B2408B">
        <w:rPr>
          <w:rFonts w:ascii="Sylfaen" w:hAnsi="Sylfaen" w:cs="Sylfaen"/>
          <w:lang w:val="ka-GE"/>
        </w:rPr>
        <w:t>ხოლო</w:t>
      </w:r>
      <w:r w:rsidRPr="00B2408B">
        <w:rPr>
          <w:rFonts w:ascii="Sylfaen" w:hAnsi="Sylfaen" w:cstheme="majorHAnsi"/>
          <w:lang w:val="ka-GE"/>
        </w:rPr>
        <w:t xml:space="preserve"> HR </w:t>
      </w:r>
      <w:r w:rsidRPr="00B2408B">
        <w:rPr>
          <w:rFonts w:ascii="Sylfaen" w:hAnsi="Sylfaen" w:cs="Sylfaen"/>
          <w:lang w:val="ka-GE"/>
        </w:rPr>
        <w:t>სპეციალისტების</w:t>
      </w:r>
      <w:r w:rsidRPr="00B2408B">
        <w:rPr>
          <w:rFonts w:ascii="Sylfaen" w:hAnsi="Sylfaen" w:cstheme="majorHAnsi"/>
          <w:lang w:val="ka-GE"/>
        </w:rPr>
        <w:t xml:space="preserve"> </w:t>
      </w:r>
      <w:r w:rsidRPr="00B2408B">
        <w:rPr>
          <w:rFonts w:ascii="Sylfaen" w:hAnsi="Sylfaen" w:cs="Sylfaen"/>
          <w:lang w:val="ka-GE"/>
        </w:rPr>
        <w:t>ძალისხმევა</w:t>
      </w:r>
      <w:r w:rsidRPr="00B2408B">
        <w:rPr>
          <w:rFonts w:ascii="Sylfaen" w:hAnsi="Sylfaen" w:cstheme="majorHAnsi"/>
          <w:lang w:val="ka-GE"/>
        </w:rPr>
        <w:t xml:space="preserve"> </w:t>
      </w:r>
      <w:r w:rsidRPr="00B2408B">
        <w:rPr>
          <w:rFonts w:ascii="Sylfaen" w:hAnsi="Sylfaen" w:cs="Sylfaen"/>
          <w:lang w:val="ka-GE"/>
        </w:rPr>
        <w:t>მიემართება</w:t>
      </w:r>
      <w:r w:rsidRPr="00B2408B">
        <w:rPr>
          <w:rFonts w:ascii="Sylfaen" w:hAnsi="Sylfaen" w:cstheme="majorHAnsi"/>
          <w:lang w:val="ka-GE"/>
        </w:rPr>
        <w:t xml:space="preserve"> </w:t>
      </w:r>
      <w:r w:rsidRPr="00B2408B">
        <w:rPr>
          <w:rFonts w:ascii="Sylfaen" w:hAnsi="Sylfaen" w:cs="Sylfaen"/>
          <w:lang w:val="ka-GE"/>
        </w:rPr>
        <w:t>სტრატეგიული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ანალიტიკური</w:t>
      </w:r>
      <w:r w:rsidRPr="00B2408B">
        <w:rPr>
          <w:rFonts w:ascii="Sylfaen" w:hAnsi="Sylfaen" w:cstheme="majorHAnsi"/>
          <w:lang w:val="ka-GE"/>
        </w:rPr>
        <w:t xml:space="preserve"> </w:t>
      </w:r>
      <w:r w:rsidRPr="00B2408B">
        <w:rPr>
          <w:rFonts w:ascii="Sylfaen" w:hAnsi="Sylfaen" w:cs="Sylfaen"/>
          <w:lang w:val="ka-GE"/>
        </w:rPr>
        <w:t>საქმიანობისკენ</w:t>
      </w:r>
      <w:r w:rsidRPr="00B2408B">
        <w:rPr>
          <w:rFonts w:ascii="Sylfaen" w:hAnsi="Sylfaen" w:cstheme="majorHAnsi"/>
          <w:lang w:val="ka-GE"/>
        </w:rPr>
        <w:t xml:space="preserve">. </w:t>
      </w:r>
      <w:r w:rsidRPr="00B2408B">
        <w:rPr>
          <w:rFonts w:ascii="Sylfaen" w:hAnsi="Sylfaen" w:cs="Sylfaen"/>
          <w:lang w:val="ka-GE"/>
        </w:rPr>
        <w:t>სამუშაო</w:t>
      </w:r>
      <w:r w:rsidRPr="00B2408B">
        <w:rPr>
          <w:rFonts w:ascii="Sylfaen" w:hAnsi="Sylfaen" w:cstheme="majorHAnsi"/>
          <w:lang w:val="ka-GE"/>
        </w:rPr>
        <w:t xml:space="preserve"> </w:t>
      </w:r>
      <w:r w:rsidRPr="00B2408B">
        <w:rPr>
          <w:rFonts w:ascii="Sylfaen" w:hAnsi="Sylfaen" w:cs="Sylfaen"/>
          <w:lang w:val="ka-GE"/>
        </w:rPr>
        <w:t>ძალის</w:t>
      </w:r>
      <w:r w:rsidRPr="00B2408B">
        <w:rPr>
          <w:rFonts w:ascii="Sylfaen" w:hAnsi="Sylfaen" w:cstheme="majorHAnsi"/>
          <w:lang w:val="ka-GE"/>
        </w:rPr>
        <w:t xml:space="preserve"> </w:t>
      </w:r>
      <w:r w:rsidRPr="00B2408B">
        <w:rPr>
          <w:rFonts w:ascii="Sylfaen" w:hAnsi="Sylfaen" w:cs="Sylfaen"/>
          <w:lang w:val="ka-GE"/>
        </w:rPr>
        <w:t>დაგეგმვა</w:t>
      </w:r>
      <w:r w:rsidRPr="00B2408B">
        <w:rPr>
          <w:rFonts w:ascii="Sylfaen" w:hAnsi="Sylfaen" w:cstheme="majorHAnsi"/>
          <w:lang w:val="ka-GE"/>
        </w:rPr>
        <w:t xml:space="preserve"> </w:t>
      </w:r>
      <w:r w:rsidRPr="00B2408B">
        <w:rPr>
          <w:rFonts w:ascii="Sylfaen" w:hAnsi="Sylfaen" w:cs="Sylfaen"/>
          <w:lang w:val="ka-GE"/>
        </w:rPr>
        <w:t>გახდება</w:t>
      </w:r>
      <w:r w:rsidRPr="00B2408B">
        <w:rPr>
          <w:rFonts w:ascii="Sylfaen" w:hAnsi="Sylfaen" w:cstheme="majorHAnsi"/>
          <w:lang w:val="ka-GE"/>
        </w:rPr>
        <w:t xml:space="preserve"> </w:t>
      </w:r>
      <w:r w:rsidRPr="00B2408B">
        <w:rPr>
          <w:rFonts w:ascii="Sylfaen" w:hAnsi="Sylfaen" w:cs="Sylfaen"/>
          <w:lang w:val="ka-GE"/>
        </w:rPr>
        <w:t>მომავალზე</w:t>
      </w:r>
      <w:r w:rsidRPr="00B2408B">
        <w:rPr>
          <w:rFonts w:ascii="Sylfaen" w:hAnsi="Sylfaen" w:cstheme="majorHAnsi"/>
          <w:lang w:val="ka-GE"/>
        </w:rPr>
        <w:t xml:space="preserve"> </w:t>
      </w:r>
      <w:r w:rsidRPr="00B2408B">
        <w:rPr>
          <w:rFonts w:ascii="Sylfaen" w:hAnsi="Sylfaen" w:cs="Sylfaen"/>
          <w:lang w:val="ka-GE"/>
        </w:rPr>
        <w:t>ორიენტირებული</w:t>
      </w:r>
      <w:r w:rsidRPr="00B2408B">
        <w:rPr>
          <w:rFonts w:ascii="Sylfaen" w:hAnsi="Sylfaen" w:cstheme="majorHAnsi"/>
          <w:lang w:val="ka-GE"/>
        </w:rPr>
        <w:t xml:space="preserve">, </w:t>
      </w:r>
      <w:r w:rsidRPr="00B2408B">
        <w:rPr>
          <w:rFonts w:ascii="Sylfaen" w:hAnsi="Sylfaen" w:cs="Sylfaen"/>
          <w:lang w:val="ka-GE"/>
        </w:rPr>
        <w:t>გაიზრდება</w:t>
      </w:r>
      <w:r w:rsidRPr="00B2408B">
        <w:rPr>
          <w:rFonts w:ascii="Sylfaen" w:hAnsi="Sylfaen" w:cstheme="majorHAnsi"/>
          <w:lang w:val="ka-GE"/>
        </w:rPr>
        <w:t xml:space="preserve"> </w:t>
      </w:r>
      <w:r w:rsidRPr="00B2408B">
        <w:rPr>
          <w:rFonts w:ascii="Sylfaen" w:hAnsi="Sylfaen" w:cs="Sylfaen"/>
          <w:lang w:val="ka-GE"/>
        </w:rPr>
        <w:t>ინდივიდუალური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ორგანიზაციული</w:t>
      </w:r>
      <w:r w:rsidRPr="00B2408B">
        <w:rPr>
          <w:rFonts w:ascii="Sylfaen" w:hAnsi="Sylfaen" w:cstheme="majorHAnsi"/>
          <w:lang w:val="ka-GE"/>
        </w:rPr>
        <w:t xml:space="preserve"> </w:t>
      </w:r>
      <w:r w:rsidRPr="00B2408B">
        <w:rPr>
          <w:rFonts w:ascii="Sylfaen" w:hAnsi="Sylfaen" w:cs="Sylfaen"/>
          <w:lang w:val="ka-GE"/>
        </w:rPr>
        <w:t>სწავლების</w:t>
      </w:r>
      <w:r w:rsidRPr="00B2408B">
        <w:rPr>
          <w:rFonts w:ascii="Sylfaen" w:hAnsi="Sylfaen" w:cstheme="majorHAnsi"/>
          <w:lang w:val="ka-GE"/>
        </w:rPr>
        <w:t xml:space="preserve"> </w:t>
      </w:r>
      <w:r w:rsidRPr="00B2408B">
        <w:rPr>
          <w:rFonts w:ascii="Sylfaen" w:hAnsi="Sylfaen" w:cs="Sylfaen"/>
          <w:lang w:val="ka-GE"/>
        </w:rPr>
        <w:t>ხარისიხი</w:t>
      </w:r>
      <w:r w:rsidRPr="00B2408B">
        <w:rPr>
          <w:rFonts w:ascii="Sylfaen" w:hAnsi="Sylfaen" w:cstheme="majorHAnsi"/>
          <w:lang w:val="ka-GE"/>
        </w:rPr>
        <w:t xml:space="preserve">. </w:t>
      </w:r>
      <w:r w:rsidRPr="00B2408B">
        <w:rPr>
          <w:rFonts w:ascii="Sylfaen" w:hAnsi="Sylfaen" w:cs="Sylfaen"/>
          <w:lang w:val="ka-GE"/>
        </w:rPr>
        <w:t>დაიხვეწება</w:t>
      </w:r>
      <w:r w:rsidRPr="00B2408B">
        <w:rPr>
          <w:rFonts w:ascii="Sylfaen" w:hAnsi="Sylfaen" w:cstheme="majorHAnsi"/>
          <w:lang w:val="ka-GE"/>
        </w:rPr>
        <w:t xml:space="preserve"> </w:t>
      </w:r>
      <w:r w:rsidRPr="00B2408B">
        <w:rPr>
          <w:rFonts w:ascii="Sylfaen" w:hAnsi="Sylfaen" w:cs="Sylfaen"/>
          <w:lang w:val="ka-GE"/>
        </w:rPr>
        <w:t>მართვის</w:t>
      </w:r>
      <w:r w:rsidRPr="00B2408B">
        <w:rPr>
          <w:rFonts w:ascii="Sylfaen" w:hAnsi="Sylfaen" w:cstheme="majorHAnsi"/>
          <w:lang w:val="ka-GE"/>
        </w:rPr>
        <w:t xml:space="preserve"> </w:t>
      </w:r>
      <w:r w:rsidRPr="00B2408B">
        <w:rPr>
          <w:rFonts w:ascii="Sylfaen" w:hAnsi="Sylfaen" w:cs="Sylfaen"/>
          <w:lang w:val="ka-GE"/>
        </w:rPr>
        <w:t>ინსტრუმენტები</w:t>
      </w:r>
      <w:r w:rsidRPr="00B2408B">
        <w:rPr>
          <w:rFonts w:ascii="Sylfaen" w:hAnsi="Sylfaen" w:cstheme="majorHAnsi"/>
          <w:lang w:val="ka-GE"/>
        </w:rPr>
        <w:t xml:space="preserve">, </w:t>
      </w:r>
      <w:r w:rsidRPr="00B2408B">
        <w:rPr>
          <w:rFonts w:ascii="Sylfaen" w:hAnsi="Sylfaen" w:cs="Sylfaen"/>
          <w:lang w:val="ka-GE"/>
        </w:rPr>
        <w:t>თითოეული</w:t>
      </w:r>
      <w:r w:rsidRPr="00B2408B">
        <w:rPr>
          <w:rFonts w:ascii="Sylfaen" w:hAnsi="Sylfaen" w:cstheme="majorHAnsi"/>
          <w:lang w:val="ka-GE"/>
        </w:rPr>
        <w:t xml:space="preserve"> </w:t>
      </w:r>
      <w:r w:rsidRPr="00B2408B">
        <w:rPr>
          <w:rFonts w:ascii="Sylfaen" w:hAnsi="Sylfaen" w:cs="Sylfaen"/>
          <w:lang w:val="ka-GE"/>
        </w:rPr>
        <w:t>საჯარო</w:t>
      </w:r>
      <w:r w:rsidRPr="00B2408B">
        <w:rPr>
          <w:rFonts w:ascii="Sylfaen" w:hAnsi="Sylfaen" w:cstheme="majorHAnsi"/>
          <w:lang w:val="ka-GE"/>
        </w:rPr>
        <w:t xml:space="preserve"> </w:t>
      </w:r>
      <w:r w:rsidRPr="00B2408B">
        <w:rPr>
          <w:rFonts w:ascii="Sylfaen" w:hAnsi="Sylfaen" w:cs="Sylfaen"/>
          <w:lang w:val="ka-GE"/>
        </w:rPr>
        <w:t>მოხელის</w:t>
      </w:r>
      <w:r w:rsidRPr="00B2408B">
        <w:rPr>
          <w:rFonts w:ascii="Sylfaen" w:hAnsi="Sylfaen" w:cstheme="majorHAnsi"/>
          <w:lang w:val="ka-GE"/>
        </w:rPr>
        <w:t xml:space="preserve"> </w:t>
      </w:r>
      <w:r w:rsidRPr="00B2408B">
        <w:rPr>
          <w:rFonts w:ascii="Sylfaen" w:hAnsi="Sylfaen" w:cs="Sylfaen"/>
          <w:lang w:val="ka-GE"/>
        </w:rPr>
        <w:t>პროფესიული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კარიერული</w:t>
      </w:r>
      <w:r w:rsidRPr="00B2408B">
        <w:rPr>
          <w:rFonts w:ascii="Sylfaen" w:hAnsi="Sylfaen" w:cstheme="majorHAnsi"/>
          <w:lang w:val="ka-GE"/>
        </w:rPr>
        <w:t xml:space="preserve"> </w:t>
      </w:r>
      <w:r w:rsidRPr="00B2408B">
        <w:rPr>
          <w:rFonts w:ascii="Sylfaen" w:hAnsi="Sylfaen" w:cs="Sylfaen"/>
          <w:lang w:val="ka-GE"/>
        </w:rPr>
        <w:t>განვითარებისთვის</w:t>
      </w:r>
      <w:r w:rsidRPr="00B2408B">
        <w:rPr>
          <w:rFonts w:ascii="Sylfaen" w:hAnsi="Sylfaen" w:cstheme="majorHAnsi"/>
          <w:lang w:val="ka-GE"/>
        </w:rPr>
        <w:t xml:space="preserve"> </w:t>
      </w:r>
      <w:r w:rsidRPr="00B2408B">
        <w:rPr>
          <w:rFonts w:ascii="Sylfaen" w:hAnsi="Sylfaen" w:cs="Sylfaen"/>
          <w:lang w:val="ka-GE"/>
        </w:rPr>
        <w:t>შეიქმნება</w:t>
      </w:r>
      <w:r w:rsidRPr="00B2408B">
        <w:rPr>
          <w:rFonts w:ascii="Sylfaen" w:hAnsi="Sylfaen" w:cstheme="majorHAnsi"/>
          <w:lang w:val="ka-GE"/>
        </w:rPr>
        <w:t xml:space="preserve"> </w:t>
      </w:r>
      <w:r w:rsidRPr="00B2408B">
        <w:rPr>
          <w:rFonts w:ascii="Sylfaen" w:hAnsi="Sylfaen" w:cs="Sylfaen"/>
          <w:lang w:val="ka-GE"/>
        </w:rPr>
        <w:t>ონლაინსწავლების</w:t>
      </w:r>
      <w:r w:rsidRPr="00B2408B">
        <w:rPr>
          <w:rFonts w:ascii="Sylfaen" w:hAnsi="Sylfaen" w:cstheme="majorHAnsi"/>
          <w:lang w:val="ka-GE"/>
        </w:rPr>
        <w:t xml:space="preserve"> </w:t>
      </w:r>
      <w:r w:rsidRPr="00B2408B">
        <w:rPr>
          <w:rFonts w:ascii="Sylfaen" w:hAnsi="Sylfaen" w:cs="Sylfaen"/>
          <w:lang w:val="ka-GE"/>
        </w:rPr>
        <w:t>ერთიანი</w:t>
      </w:r>
      <w:r w:rsidRPr="00B2408B">
        <w:rPr>
          <w:rFonts w:ascii="Sylfaen" w:hAnsi="Sylfaen" w:cstheme="majorHAnsi"/>
          <w:lang w:val="ka-GE"/>
        </w:rPr>
        <w:t xml:space="preserve"> </w:t>
      </w:r>
      <w:r w:rsidRPr="00B2408B">
        <w:rPr>
          <w:rFonts w:ascii="Sylfaen" w:hAnsi="Sylfaen" w:cs="Sylfaen"/>
          <w:lang w:val="ka-GE"/>
        </w:rPr>
        <w:t>პლატფორმა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ინოვაციური</w:t>
      </w:r>
      <w:r w:rsidRPr="00B2408B">
        <w:rPr>
          <w:rFonts w:ascii="Sylfaen" w:hAnsi="Sylfaen" w:cstheme="majorHAnsi"/>
          <w:lang w:val="ka-GE"/>
        </w:rPr>
        <w:t xml:space="preserve"> </w:t>
      </w:r>
      <w:r w:rsidRPr="00B2408B">
        <w:rPr>
          <w:rFonts w:ascii="Sylfaen" w:hAnsi="Sylfaen" w:cs="Sylfaen"/>
          <w:lang w:val="ka-GE"/>
        </w:rPr>
        <w:t>სწავლების</w:t>
      </w:r>
      <w:r w:rsidRPr="00B2408B">
        <w:rPr>
          <w:rFonts w:ascii="Sylfaen" w:hAnsi="Sylfaen" w:cstheme="majorHAnsi"/>
          <w:lang w:val="ka-GE"/>
        </w:rPr>
        <w:t xml:space="preserve"> </w:t>
      </w:r>
      <w:r w:rsidRPr="00B2408B">
        <w:rPr>
          <w:rFonts w:ascii="Sylfaen" w:hAnsi="Sylfaen" w:cs="Sylfaen"/>
          <w:lang w:val="ka-GE"/>
        </w:rPr>
        <w:t>შესაძლებლობა</w:t>
      </w:r>
      <w:r w:rsidRPr="00B2408B">
        <w:rPr>
          <w:rFonts w:ascii="Sylfaen" w:hAnsi="Sylfaen" w:cstheme="majorHAnsi"/>
          <w:lang w:val="ka-GE"/>
        </w:rPr>
        <w:t xml:space="preserve">. </w:t>
      </w:r>
      <w:r w:rsidRPr="00B2408B">
        <w:rPr>
          <w:rFonts w:ascii="Sylfaen" w:hAnsi="Sylfaen" w:cs="Sylfaen"/>
          <w:lang w:val="ka-GE"/>
        </w:rPr>
        <w:t>ასევე</w:t>
      </w:r>
      <w:r w:rsidRPr="00B2408B">
        <w:rPr>
          <w:rFonts w:ascii="Sylfaen" w:hAnsi="Sylfaen" w:cstheme="majorHAnsi"/>
          <w:lang w:val="ka-GE"/>
        </w:rPr>
        <w:t xml:space="preserve"> </w:t>
      </w:r>
      <w:r w:rsidRPr="00B2408B">
        <w:rPr>
          <w:rFonts w:ascii="Sylfaen" w:hAnsi="Sylfaen" w:cs="Sylfaen"/>
          <w:lang w:val="ka-GE"/>
        </w:rPr>
        <w:t>შემუშავდება</w:t>
      </w:r>
      <w:r w:rsidRPr="00B2408B">
        <w:rPr>
          <w:rFonts w:ascii="Sylfaen" w:hAnsi="Sylfaen" w:cstheme="majorHAnsi"/>
          <w:lang w:val="ka-GE"/>
        </w:rPr>
        <w:t xml:space="preserve"> </w:t>
      </w:r>
      <w:r w:rsidRPr="00B2408B">
        <w:rPr>
          <w:rFonts w:ascii="Sylfaen" w:hAnsi="Sylfaen" w:cs="Sylfaen"/>
          <w:lang w:val="ka-GE"/>
        </w:rPr>
        <w:t>სამუშაოს</w:t>
      </w:r>
      <w:r w:rsidRPr="00B2408B">
        <w:rPr>
          <w:rFonts w:ascii="Sylfaen" w:hAnsi="Sylfaen" w:cstheme="majorHAnsi"/>
          <w:lang w:val="ka-GE"/>
        </w:rPr>
        <w:t xml:space="preserve"> </w:t>
      </w:r>
      <w:r w:rsidRPr="00B2408B">
        <w:rPr>
          <w:rFonts w:ascii="Sylfaen" w:hAnsi="Sylfaen" w:cs="Sylfaen"/>
          <w:lang w:val="ka-GE"/>
        </w:rPr>
        <w:t>ორგანიზების</w:t>
      </w:r>
      <w:r w:rsidRPr="00B2408B">
        <w:rPr>
          <w:rFonts w:ascii="Sylfaen" w:hAnsi="Sylfaen" w:cstheme="majorHAnsi"/>
          <w:lang w:val="ka-GE"/>
        </w:rPr>
        <w:t xml:space="preserve"> </w:t>
      </w:r>
      <w:r w:rsidRPr="00B2408B">
        <w:rPr>
          <w:rFonts w:ascii="Sylfaen" w:hAnsi="Sylfaen" w:cs="Sylfaen"/>
          <w:lang w:val="ka-GE"/>
        </w:rPr>
        <w:t>თანამედროვე</w:t>
      </w:r>
      <w:r w:rsidRPr="00B2408B">
        <w:rPr>
          <w:rFonts w:ascii="Sylfaen" w:hAnsi="Sylfaen" w:cstheme="majorHAnsi"/>
          <w:lang w:val="ka-GE"/>
        </w:rPr>
        <w:t xml:space="preserve"> </w:t>
      </w:r>
      <w:r w:rsidRPr="00B2408B">
        <w:rPr>
          <w:rFonts w:ascii="Sylfaen" w:hAnsi="Sylfaen" w:cs="Sylfaen"/>
          <w:lang w:val="ka-GE"/>
        </w:rPr>
        <w:t>გამოწვევებთან</w:t>
      </w:r>
      <w:r w:rsidRPr="00B2408B">
        <w:rPr>
          <w:rFonts w:ascii="Sylfaen" w:hAnsi="Sylfaen" w:cstheme="majorHAnsi"/>
          <w:lang w:val="ka-GE"/>
        </w:rPr>
        <w:t xml:space="preserve"> </w:t>
      </w:r>
      <w:r w:rsidRPr="00B2408B">
        <w:rPr>
          <w:rFonts w:ascii="Sylfaen" w:hAnsi="Sylfaen" w:cs="Sylfaen"/>
          <w:lang w:val="ka-GE"/>
        </w:rPr>
        <w:t>შესაბამისი</w:t>
      </w:r>
      <w:r w:rsidRPr="00B2408B">
        <w:rPr>
          <w:rFonts w:ascii="Sylfaen" w:hAnsi="Sylfaen" w:cstheme="majorHAnsi"/>
          <w:lang w:val="ka-GE"/>
        </w:rPr>
        <w:t xml:space="preserve"> </w:t>
      </w:r>
      <w:r w:rsidRPr="00B2408B">
        <w:rPr>
          <w:rFonts w:ascii="Sylfaen" w:hAnsi="Sylfaen" w:cs="Sylfaen"/>
          <w:lang w:val="ka-GE"/>
        </w:rPr>
        <w:t>სტანდარტები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წესები</w:t>
      </w:r>
      <w:r w:rsidRPr="00B2408B">
        <w:rPr>
          <w:rFonts w:ascii="Sylfaen" w:hAnsi="Sylfaen" w:cstheme="majorHAnsi"/>
          <w:lang w:val="ka-GE"/>
        </w:rPr>
        <w:t xml:space="preserve">. </w:t>
      </w:r>
      <w:r w:rsidRPr="00B2408B">
        <w:rPr>
          <w:rFonts w:ascii="Sylfaen" w:hAnsi="Sylfaen" w:cs="Sylfaen"/>
          <w:lang w:val="ka-GE"/>
        </w:rPr>
        <w:t>გარდა</w:t>
      </w:r>
      <w:r w:rsidRPr="00B2408B">
        <w:rPr>
          <w:rFonts w:ascii="Sylfaen" w:hAnsi="Sylfaen" w:cstheme="majorHAnsi"/>
          <w:lang w:val="ka-GE"/>
        </w:rPr>
        <w:t xml:space="preserve"> </w:t>
      </w:r>
      <w:r w:rsidRPr="00B2408B">
        <w:rPr>
          <w:rFonts w:ascii="Sylfaen" w:hAnsi="Sylfaen" w:cs="Sylfaen"/>
          <w:lang w:val="ka-GE"/>
        </w:rPr>
        <w:t>ამისა</w:t>
      </w:r>
      <w:r w:rsidRPr="00B2408B">
        <w:rPr>
          <w:rFonts w:ascii="Sylfaen" w:hAnsi="Sylfaen" w:cstheme="majorHAnsi"/>
          <w:lang w:val="ka-GE"/>
        </w:rPr>
        <w:t xml:space="preserve">, </w:t>
      </w:r>
      <w:r w:rsidRPr="00B2408B">
        <w:rPr>
          <w:rFonts w:ascii="Sylfaen" w:hAnsi="Sylfaen" w:cs="Sylfaen"/>
          <w:lang w:val="ka-GE"/>
        </w:rPr>
        <w:t>დაგეგმილია</w:t>
      </w:r>
      <w:r w:rsidRPr="00B2408B">
        <w:rPr>
          <w:rFonts w:ascii="Sylfaen" w:hAnsi="Sylfaen" w:cstheme="majorHAnsi"/>
          <w:lang w:val="ka-GE"/>
        </w:rPr>
        <w:t xml:space="preserve"> </w:t>
      </w:r>
      <w:r w:rsidRPr="00B2408B">
        <w:rPr>
          <w:rFonts w:ascii="Sylfaen" w:hAnsi="Sylfaen" w:cs="Sylfaen"/>
          <w:lang w:val="ka-GE"/>
        </w:rPr>
        <w:t>თანმიმდევრული</w:t>
      </w:r>
      <w:r w:rsidRPr="00B2408B">
        <w:rPr>
          <w:rFonts w:ascii="Sylfaen" w:hAnsi="Sylfaen" w:cstheme="majorHAnsi"/>
          <w:lang w:val="ka-GE"/>
        </w:rPr>
        <w:t xml:space="preserve">, </w:t>
      </w:r>
      <w:r w:rsidRPr="00B2408B">
        <w:rPr>
          <w:rFonts w:ascii="Sylfaen" w:hAnsi="Sylfaen" w:cs="Sylfaen"/>
          <w:lang w:val="ka-GE"/>
        </w:rPr>
        <w:t>სისტემური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ღირებულებების</w:t>
      </w:r>
      <w:r w:rsidRPr="00B2408B">
        <w:rPr>
          <w:rFonts w:ascii="Sylfaen" w:hAnsi="Sylfaen" w:cstheme="majorHAnsi"/>
          <w:lang w:val="ka-GE"/>
        </w:rPr>
        <w:t xml:space="preserve"> </w:t>
      </w:r>
      <w:r w:rsidRPr="00B2408B">
        <w:rPr>
          <w:rFonts w:ascii="Sylfaen" w:hAnsi="Sylfaen" w:cs="Sylfaen"/>
          <w:lang w:val="ka-GE"/>
        </w:rPr>
        <w:t>ტრანსფერზე</w:t>
      </w:r>
      <w:r w:rsidRPr="00B2408B">
        <w:rPr>
          <w:rFonts w:ascii="Sylfaen" w:hAnsi="Sylfaen" w:cstheme="majorHAnsi"/>
          <w:lang w:val="ka-GE"/>
        </w:rPr>
        <w:t xml:space="preserve"> </w:t>
      </w:r>
      <w:r w:rsidRPr="00B2408B">
        <w:rPr>
          <w:rFonts w:ascii="Sylfaen" w:hAnsi="Sylfaen" w:cs="Sylfaen"/>
          <w:lang w:val="ka-GE"/>
        </w:rPr>
        <w:t>დაფუძნებული</w:t>
      </w:r>
      <w:r w:rsidRPr="00B2408B">
        <w:rPr>
          <w:rFonts w:ascii="Sylfaen" w:hAnsi="Sylfaen" w:cstheme="majorHAnsi"/>
          <w:lang w:val="ka-GE"/>
        </w:rPr>
        <w:t xml:space="preserve"> </w:t>
      </w:r>
      <w:r w:rsidRPr="00B2408B">
        <w:rPr>
          <w:rFonts w:ascii="Sylfaen" w:hAnsi="Sylfaen" w:cs="Sylfaen"/>
          <w:lang w:val="ka-GE"/>
        </w:rPr>
        <w:t>მმართველობითი</w:t>
      </w:r>
      <w:r w:rsidRPr="00B2408B">
        <w:rPr>
          <w:rFonts w:ascii="Sylfaen" w:hAnsi="Sylfaen" w:cstheme="majorHAnsi"/>
          <w:lang w:val="ka-GE"/>
        </w:rPr>
        <w:t xml:space="preserve"> </w:t>
      </w:r>
      <w:r w:rsidRPr="00B2408B">
        <w:rPr>
          <w:rFonts w:ascii="Sylfaen" w:hAnsi="Sylfaen" w:cs="Sylfaen"/>
          <w:lang w:val="ka-GE"/>
        </w:rPr>
        <w:t>რეფორმები</w:t>
      </w:r>
      <w:r w:rsidRPr="00B2408B">
        <w:rPr>
          <w:rFonts w:ascii="Sylfaen" w:hAnsi="Sylfaen" w:cstheme="majorHAnsi"/>
          <w:lang w:val="ka-GE"/>
        </w:rPr>
        <w:t xml:space="preserve"> </w:t>
      </w:r>
      <w:r w:rsidRPr="00B2408B">
        <w:rPr>
          <w:rFonts w:ascii="Sylfaen" w:hAnsi="Sylfaen" w:cs="Sylfaen"/>
          <w:lang w:val="ka-GE"/>
        </w:rPr>
        <w:t>საჯარო</w:t>
      </w:r>
      <w:r w:rsidRPr="00B2408B">
        <w:rPr>
          <w:rFonts w:ascii="Sylfaen" w:hAnsi="Sylfaen" w:cstheme="majorHAnsi"/>
          <w:lang w:val="ka-GE"/>
        </w:rPr>
        <w:t xml:space="preserve"> </w:t>
      </w:r>
      <w:r w:rsidRPr="00B2408B">
        <w:rPr>
          <w:rFonts w:ascii="Sylfaen" w:hAnsi="Sylfaen" w:cs="Sylfaen"/>
          <w:lang w:val="ka-GE"/>
        </w:rPr>
        <w:t>სამსახურში</w:t>
      </w:r>
      <w:r w:rsidRPr="00B2408B">
        <w:rPr>
          <w:rFonts w:ascii="Sylfaen" w:hAnsi="Sylfaen" w:cstheme="majorHAnsi"/>
          <w:lang w:val="ka-GE"/>
        </w:rPr>
        <w:t xml:space="preserve"> </w:t>
      </w:r>
      <w:r w:rsidRPr="00B2408B">
        <w:rPr>
          <w:rFonts w:ascii="Sylfaen" w:hAnsi="Sylfaen" w:cs="Sylfaen"/>
          <w:lang w:val="ka-GE"/>
        </w:rPr>
        <w:t>ეთიკური</w:t>
      </w:r>
      <w:r w:rsidRPr="00B2408B">
        <w:rPr>
          <w:rFonts w:ascii="Sylfaen" w:hAnsi="Sylfaen" w:cstheme="majorHAnsi"/>
          <w:lang w:val="ka-GE"/>
        </w:rPr>
        <w:t xml:space="preserve"> </w:t>
      </w:r>
      <w:r w:rsidRPr="00B2408B">
        <w:rPr>
          <w:rFonts w:ascii="Sylfaen" w:hAnsi="Sylfaen" w:cs="Sylfaen"/>
          <w:lang w:val="ka-GE"/>
        </w:rPr>
        <w:t>გარემოს</w:t>
      </w:r>
      <w:r w:rsidRPr="00B2408B">
        <w:rPr>
          <w:rFonts w:ascii="Sylfaen" w:hAnsi="Sylfaen" w:cstheme="majorHAnsi"/>
          <w:lang w:val="ka-GE"/>
        </w:rPr>
        <w:t xml:space="preserve"> </w:t>
      </w:r>
      <w:r w:rsidRPr="00B2408B">
        <w:rPr>
          <w:rFonts w:ascii="Sylfaen" w:hAnsi="Sylfaen" w:cs="Sylfaen"/>
          <w:lang w:val="ka-GE"/>
        </w:rPr>
        <w:t>შექმნის</w:t>
      </w:r>
      <w:r w:rsidRPr="00B2408B">
        <w:rPr>
          <w:rFonts w:ascii="Sylfaen" w:hAnsi="Sylfaen" w:cstheme="majorHAnsi"/>
          <w:lang w:val="ka-GE"/>
        </w:rPr>
        <w:t xml:space="preserve">, </w:t>
      </w:r>
      <w:r w:rsidRPr="00B2408B">
        <w:rPr>
          <w:rFonts w:ascii="Sylfaen" w:hAnsi="Sylfaen" w:cs="Sylfaen"/>
          <w:lang w:val="ka-GE"/>
        </w:rPr>
        <w:t>ანგარიშვალდებულების</w:t>
      </w:r>
      <w:r w:rsidRPr="00B2408B">
        <w:rPr>
          <w:rFonts w:ascii="Sylfaen" w:hAnsi="Sylfaen" w:cstheme="majorHAnsi"/>
          <w:lang w:val="ka-GE"/>
        </w:rPr>
        <w:t xml:space="preserve"> </w:t>
      </w:r>
      <w:r w:rsidRPr="00B2408B">
        <w:rPr>
          <w:rFonts w:ascii="Sylfaen" w:hAnsi="Sylfaen" w:cs="Sylfaen"/>
          <w:lang w:val="ka-GE"/>
        </w:rPr>
        <w:t>გაზრდის</w:t>
      </w:r>
      <w:r w:rsidRPr="00B2408B">
        <w:rPr>
          <w:rFonts w:ascii="Sylfaen" w:hAnsi="Sylfaen" w:cstheme="majorHAnsi"/>
          <w:lang w:val="ka-GE"/>
        </w:rPr>
        <w:t xml:space="preserve">, </w:t>
      </w:r>
      <w:r w:rsidRPr="00B2408B">
        <w:rPr>
          <w:rFonts w:ascii="Sylfaen" w:hAnsi="Sylfaen" w:cs="Sylfaen"/>
          <w:lang w:val="ka-GE"/>
        </w:rPr>
        <w:t>კორუფციის</w:t>
      </w:r>
      <w:r w:rsidRPr="00B2408B">
        <w:rPr>
          <w:rFonts w:ascii="Sylfaen" w:hAnsi="Sylfaen" w:cstheme="majorHAnsi"/>
          <w:lang w:val="ka-GE"/>
        </w:rPr>
        <w:t xml:space="preserve"> </w:t>
      </w:r>
      <w:r w:rsidRPr="00B2408B">
        <w:rPr>
          <w:rFonts w:ascii="Sylfaen" w:hAnsi="Sylfaen" w:cs="Sylfaen"/>
          <w:lang w:val="ka-GE"/>
        </w:rPr>
        <w:t>პრევენციისა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მაღალი</w:t>
      </w:r>
      <w:r w:rsidRPr="00B2408B">
        <w:rPr>
          <w:rFonts w:ascii="Sylfaen" w:hAnsi="Sylfaen" w:cstheme="majorHAnsi"/>
          <w:lang w:val="ka-GE"/>
        </w:rPr>
        <w:t xml:space="preserve"> </w:t>
      </w:r>
      <w:r w:rsidRPr="00B2408B">
        <w:rPr>
          <w:rFonts w:ascii="Sylfaen" w:hAnsi="Sylfaen" w:cs="Sylfaen"/>
          <w:lang w:val="ka-GE"/>
        </w:rPr>
        <w:t>ორგანიზაციული</w:t>
      </w:r>
      <w:r w:rsidRPr="00B2408B">
        <w:rPr>
          <w:rFonts w:ascii="Sylfaen" w:hAnsi="Sylfaen" w:cstheme="majorHAnsi"/>
          <w:lang w:val="ka-GE"/>
        </w:rPr>
        <w:t xml:space="preserve"> </w:t>
      </w:r>
      <w:r w:rsidRPr="00B2408B">
        <w:rPr>
          <w:rFonts w:ascii="Sylfaen" w:hAnsi="Sylfaen" w:cs="Sylfaen"/>
          <w:lang w:val="ka-GE"/>
        </w:rPr>
        <w:t>კულტურის</w:t>
      </w:r>
      <w:r w:rsidRPr="00B2408B">
        <w:rPr>
          <w:rFonts w:ascii="Sylfaen" w:hAnsi="Sylfaen" w:cstheme="majorHAnsi"/>
          <w:lang w:val="ka-GE"/>
        </w:rPr>
        <w:t xml:space="preserve"> </w:t>
      </w:r>
      <w:r w:rsidRPr="00B2408B">
        <w:rPr>
          <w:rFonts w:ascii="Sylfaen" w:hAnsi="Sylfaen" w:cs="Sylfaen"/>
          <w:lang w:val="ka-GE"/>
        </w:rPr>
        <w:t>განსამტკიცებლად</w:t>
      </w:r>
      <w:r w:rsidRPr="00B2408B">
        <w:rPr>
          <w:rFonts w:ascii="Sylfaen" w:hAnsi="Sylfaen" w:cstheme="majorHAnsi"/>
          <w:lang w:val="ka-GE"/>
        </w:rPr>
        <w:t>.</w:t>
      </w:r>
    </w:p>
    <w:p w14:paraId="3168D0EC" w14:textId="77777777" w:rsidR="006013C4" w:rsidRPr="00A57CAD" w:rsidRDefault="006013C4" w:rsidP="006013C4">
      <w:pPr>
        <w:spacing w:before="240"/>
        <w:jc w:val="both"/>
        <w:rPr>
          <w:rFonts w:ascii="Sylfaen" w:hAnsi="Sylfaen" w:cstheme="minorHAnsi"/>
          <w:b/>
          <w:i/>
          <w:iCs/>
          <w:color w:val="22346A"/>
          <w:sz w:val="24"/>
          <w:szCs w:val="24"/>
          <w:lang w:val="ka-GE"/>
        </w:rPr>
      </w:pPr>
      <w:r w:rsidRPr="00A57CAD">
        <w:rPr>
          <w:rFonts w:ascii="Sylfaen" w:hAnsi="Sylfaen" w:cstheme="minorHAnsi"/>
          <w:b/>
          <w:i/>
          <w:iCs/>
          <w:color w:val="22346A"/>
          <w:sz w:val="24"/>
          <w:szCs w:val="24"/>
          <w:u w:val="single"/>
          <w:lang w:val="ka-GE"/>
        </w:rPr>
        <w:t>ამოცანა 1.5</w:t>
      </w:r>
      <w:r w:rsidRPr="00A57CAD">
        <w:rPr>
          <w:rFonts w:ascii="Sylfaen" w:hAnsi="Sylfaen" w:cstheme="minorHAnsi"/>
          <w:b/>
          <w:i/>
          <w:iCs/>
          <w:color w:val="22346A"/>
          <w:sz w:val="24"/>
          <w:szCs w:val="24"/>
          <w:lang w:val="ka-GE"/>
        </w:rPr>
        <w:t>: საჯარო ფინანსების მართვის ეფექტიანობის გაუმჯობესება</w:t>
      </w:r>
    </w:p>
    <w:p w14:paraId="1D23CA93" w14:textId="77777777" w:rsidR="006013C4" w:rsidRPr="00A57CAD" w:rsidRDefault="006013C4" w:rsidP="006013C4">
      <w:pPr>
        <w:spacing w:before="240" w:line="276" w:lineRule="auto"/>
        <w:jc w:val="both"/>
        <w:rPr>
          <w:rFonts w:ascii="Sylfaen" w:hAnsi="Sylfaen" w:cstheme="majorHAnsi"/>
          <w:lang w:val="ka-GE"/>
        </w:rPr>
      </w:pPr>
      <w:r w:rsidRPr="00A57CAD">
        <w:rPr>
          <w:rFonts w:ascii="Sylfaen" w:hAnsi="Sylfaen" w:cs="Sylfaen"/>
          <w:lang w:val="ka-GE"/>
        </w:rPr>
        <w:t>საჯარო</w:t>
      </w:r>
      <w:r w:rsidRPr="00A57CAD">
        <w:rPr>
          <w:rFonts w:ascii="Sylfaen" w:hAnsi="Sylfaen" w:cstheme="majorHAnsi"/>
          <w:lang w:val="ka-GE"/>
        </w:rPr>
        <w:t xml:space="preserve"> </w:t>
      </w:r>
      <w:r w:rsidRPr="00A57CAD">
        <w:rPr>
          <w:rFonts w:ascii="Sylfaen" w:hAnsi="Sylfaen" w:cs="Sylfaen"/>
          <w:lang w:val="ka-GE"/>
        </w:rPr>
        <w:t>ფინანსების</w:t>
      </w:r>
      <w:r w:rsidRPr="00A57CAD">
        <w:rPr>
          <w:rFonts w:ascii="Sylfaen" w:hAnsi="Sylfaen" w:cstheme="majorHAnsi"/>
          <w:lang w:val="ka-GE"/>
        </w:rPr>
        <w:t xml:space="preserve"> </w:t>
      </w:r>
      <w:r w:rsidRPr="00A57CAD">
        <w:rPr>
          <w:rFonts w:ascii="Sylfaen" w:hAnsi="Sylfaen" w:cs="Sylfaen"/>
          <w:lang w:val="ka-GE"/>
        </w:rPr>
        <w:t>მართვის</w:t>
      </w:r>
      <w:r w:rsidRPr="00A57CAD">
        <w:rPr>
          <w:rFonts w:ascii="Sylfaen" w:hAnsi="Sylfaen" w:cstheme="majorHAnsi"/>
          <w:lang w:val="ka-GE"/>
        </w:rPr>
        <w:t xml:space="preserve"> </w:t>
      </w:r>
      <w:r w:rsidRPr="00A57CAD">
        <w:rPr>
          <w:rFonts w:ascii="Sylfaen" w:hAnsi="Sylfaen" w:cs="Sylfaen"/>
          <w:lang w:val="ka-GE"/>
        </w:rPr>
        <w:t>ეფექტიანობის</w:t>
      </w:r>
      <w:r w:rsidRPr="00A57CAD">
        <w:rPr>
          <w:rFonts w:ascii="Sylfaen" w:hAnsi="Sylfaen" w:cstheme="majorHAnsi"/>
          <w:lang w:val="ka-GE"/>
        </w:rPr>
        <w:t xml:space="preserve"> </w:t>
      </w:r>
      <w:r w:rsidRPr="00A57CAD">
        <w:rPr>
          <w:rFonts w:ascii="Sylfaen" w:hAnsi="Sylfaen" w:cs="Sylfaen"/>
          <w:lang w:val="ka-GE"/>
        </w:rPr>
        <w:t>გაუმჯობესების</w:t>
      </w:r>
      <w:r w:rsidRPr="00A57CAD">
        <w:rPr>
          <w:rFonts w:ascii="Sylfaen" w:hAnsi="Sylfaen" w:cstheme="majorHAnsi"/>
          <w:lang w:val="ka-GE"/>
        </w:rPr>
        <w:t xml:space="preserve"> </w:t>
      </w:r>
      <w:r w:rsidRPr="00A57CAD">
        <w:rPr>
          <w:rFonts w:ascii="Sylfaen" w:hAnsi="Sylfaen" w:cs="Sylfaen"/>
          <w:lang w:val="ka-GE"/>
        </w:rPr>
        <w:t>მიზნით,</w:t>
      </w:r>
      <w:r w:rsidRPr="00A57CAD">
        <w:rPr>
          <w:rFonts w:ascii="Sylfaen" w:hAnsi="Sylfaen" w:cstheme="majorHAnsi"/>
          <w:lang w:val="ka-GE"/>
        </w:rPr>
        <w:t xml:space="preserve"> </w:t>
      </w:r>
      <w:r w:rsidRPr="00A57CAD">
        <w:rPr>
          <w:rFonts w:ascii="Sylfaen" w:hAnsi="Sylfaen" w:cs="Sylfaen"/>
          <w:lang w:val="ka-GE"/>
        </w:rPr>
        <w:t>დაგეგმილია</w:t>
      </w:r>
      <w:r w:rsidRPr="00A57CAD">
        <w:rPr>
          <w:rFonts w:ascii="Sylfaen" w:hAnsi="Sylfaen" w:cstheme="majorHAnsi"/>
          <w:lang w:val="ka-GE"/>
        </w:rPr>
        <w:t xml:space="preserve"> </w:t>
      </w:r>
      <w:r w:rsidRPr="00A57CAD">
        <w:rPr>
          <w:rFonts w:ascii="Sylfaen" w:hAnsi="Sylfaen" w:cs="Sylfaen"/>
          <w:lang w:val="ka-GE"/>
        </w:rPr>
        <w:t>მთელი</w:t>
      </w:r>
      <w:r w:rsidRPr="00A57CAD">
        <w:rPr>
          <w:rFonts w:ascii="Sylfaen" w:hAnsi="Sylfaen" w:cstheme="majorHAnsi"/>
          <w:lang w:val="ka-GE"/>
        </w:rPr>
        <w:t xml:space="preserve"> </w:t>
      </w:r>
      <w:r w:rsidRPr="00A57CAD">
        <w:rPr>
          <w:rFonts w:ascii="Sylfaen" w:hAnsi="Sylfaen" w:cs="Sylfaen"/>
          <w:lang w:val="ka-GE"/>
        </w:rPr>
        <w:t>რიგი</w:t>
      </w:r>
      <w:r w:rsidRPr="00A57CAD">
        <w:rPr>
          <w:rFonts w:ascii="Sylfaen" w:hAnsi="Sylfaen" w:cstheme="majorHAnsi"/>
          <w:lang w:val="ka-GE"/>
        </w:rPr>
        <w:t xml:space="preserve"> </w:t>
      </w:r>
      <w:r w:rsidRPr="00A57CAD">
        <w:rPr>
          <w:rFonts w:ascii="Sylfaen" w:hAnsi="Sylfaen" w:cs="Sylfaen"/>
          <w:lang w:val="ka-GE"/>
        </w:rPr>
        <w:t>ღონისძიებები</w:t>
      </w:r>
      <w:r w:rsidRPr="00A57CAD">
        <w:rPr>
          <w:rFonts w:ascii="Sylfaen" w:hAnsi="Sylfaen" w:cstheme="majorHAnsi"/>
          <w:lang w:val="ka-GE"/>
        </w:rPr>
        <w:t xml:space="preserve">. </w:t>
      </w:r>
      <w:r w:rsidRPr="00A57CAD">
        <w:rPr>
          <w:rFonts w:ascii="Sylfaen" w:hAnsi="Sylfaen" w:cs="Sylfaen"/>
          <w:lang w:val="ka-GE"/>
        </w:rPr>
        <w:t>საქართველოს</w:t>
      </w:r>
      <w:r w:rsidRPr="00A57CAD">
        <w:rPr>
          <w:rFonts w:ascii="Sylfaen" w:hAnsi="Sylfaen" w:cstheme="majorHAnsi"/>
          <w:lang w:val="ka-GE"/>
        </w:rPr>
        <w:t xml:space="preserve"> </w:t>
      </w:r>
      <w:r w:rsidRPr="00A57CAD">
        <w:rPr>
          <w:rFonts w:ascii="Sylfaen" w:hAnsi="Sylfaen" w:cs="Sylfaen"/>
          <w:lang w:val="ka-GE"/>
        </w:rPr>
        <w:t>ფინანსთა</w:t>
      </w:r>
      <w:r w:rsidRPr="00A57CAD">
        <w:rPr>
          <w:rFonts w:ascii="Sylfaen" w:hAnsi="Sylfaen" w:cstheme="majorHAnsi"/>
          <w:lang w:val="ka-GE"/>
        </w:rPr>
        <w:t xml:space="preserve"> </w:t>
      </w:r>
      <w:r w:rsidRPr="00A57CAD">
        <w:rPr>
          <w:rFonts w:ascii="Sylfaen" w:hAnsi="Sylfaen" w:cs="Sylfaen"/>
          <w:lang w:val="ka-GE"/>
        </w:rPr>
        <w:t>სამინისტრო</w:t>
      </w:r>
      <w:r w:rsidRPr="00A57CAD">
        <w:rPr>
          <w:rFonts w:ascii="Sylfaen" w:hAnsi="Sylfaen" w:cstheme="majorHAnsi"/>
          <w:lang w:val="ka-GE"/>
        </w:rPr>
        <w:t xml:space="preserve"> </w:t>
      </w:r>
      <w:r w:rsidRPr="00A57CAD">
        <w:rPr>
          <w:rFonts w:ascii="Sylfaen" w:hAnsi="Sylfaen" w:cs="Sylfaen"/>
          <w:lang w:val="ka-GE"/>
        </w:rPr>
        <w:t>მსოფლიო</w:t>
      </w:r>
      <w:r w:rsidRPr="00A57CAD">
        <w:rPr>
          <w:rFonts w:ascii="Sylfaen" w:hAnsi="Sylfaen" w:cstheme="majorHAnsi"/>
          <w:lang w:val="ka-GE"/>
        </w:rPr>
        <w:t xml:space="preserve"> </w:t>
      </w:r>
      <w:r w:rsidRPr="00A57CAD">
        <w:rPr>
          <w:rFonts w:ascii="Sylfaen" w:hAnsi="Sylfaen" w:cs="Sylfaen"/>
          <w:lang w:val="ka-GE"/>
        </w:rPr>
        <w:t>ბანკისა</w:t>
      </w:r>
      <w:r w:rsidRPr="00A57CAD">
        <w:rPr>
          <w:rFonts w:ascii="Sylfaen" w:hAnsi="Sylfaen" w:cstheme="majorHAnsi"/>
          <w:lang w:val="ka-GE"/>
        </w:rPr>
        <w:t xml:space="preserve"> </w:t>
      </w:r>
      <w:r w:rsidRPr="00A57CAD">
        <w:rPr>
          <w:rFonts w:ascii="Sylfaen" w:hAnsi="Sylfaen" w:cs="Sylfaen"/>
          <w:lang w:val="ka-GE"/>
        </w:rPr>
        <w:t>და</w:t>
      </w:r>
      <w:r w:rsidRPr="00A57CAD">
        <w:rPr>
          <w:rFonts w:ascii="Sylfaen" w:hAnsi="Sylfaen" w:cstheme="majorHAnsi"/>
          <w:lang w:val="ka-GE"/>
        </w:rPr>
        <w:t xml:space="preserve"> </w:t>
      </w:r>
      <w:r w:rsidRPr="00A57CAD">
        <w:rPr>
          <w:rFonts w:ascii="Sylfaen" w:hAnsi="Sylfaen" w:cs="Sylfaen"/>
          <w:lang w:val="ka-GE"/>
        </w:rPr>
        <w:t>ევროკავშირის</w:t>
      </w:r>
      <w:r w:rsidRPr="00A57CAD">
        <w:rPr>
          <w:rFonts w:ascii="Sylfaen" w:hAnsi="Sylfaen" w:cstheme="majorHAnsi"/>
          <w:lang w:val="ka-GE"/>
        </w:rPr>
        <w:t xml:space="preserve"> </w:t>
      </w:r>
      <w:r w:rsidRPr="00A57CAD">
        <w:rPr>
          <w:rFonts w:ascii="Sylfaen" w:hAnsi="Sylfaen" w:cs="Sylfaen"/>
          <w:lang w:val="ka-GE"/>
        </w:rPr>
        <w:t>მხარდაჭერით</w:t>
      </w:r>
      <w:r w:rsidRPr="00A57CAD">
        <w:rPr>
          <w:rFonts w:ascii="Sylfaen" w:hAnsi="Sylfaen" w:cstheme="majorHAnsi"/>
          <w:lang w:val="ka-GE"/>
        </w:rPr>
        <w:t xml:space="preserve"> </w:t>
      </w:r>
      <w:r w:rsidRPr="00A57CAD">
        <w:rPr>
          <w:rFonts w:ascii="Sylfaen" w:hAnsi="Sylfaen" w:cs="Sylfaen"/>
          <w:lang w:val="ka-GE"/>
        </w:rPr>
        <w:t>აგრძელებს</w:t>
      </w:r>
      <w:r w:rsidRPr="00A57CAD">
        <w:rPr>
          <w:rFonts w:ascii="Sylfaen" w:hAnsi="Sylfaen" w:cstheme="majorHAnsi"/>
          <w:lang w:val="ka-GE"/>
        </w:rPr>
        <w:t xml:space="preserve"> </w:t>
      </w:r>
      <w:r w:rsidRPr="00A57CAD">
        <w:rPr>
          <w:rFonts w:ascii="Sylfaen" w:hAnsi="Sylfaen" w:cs="Sylfaen"/>
          <w:lang w:val="ka-GE"/>
        </w:rPr>
        <w:t>მუშაობას</w:t>
      </w:r>
      <w:r w:rsidRPr="00A57CAD">
        <w:rPr>
          <w:rFonts w:ascii="Sylfaen" w:hAnsi="Sylfaen" w:cstheme="majorHAnsi"/>
          <w:lang w:val="ka-GE"/>
        </w:rPr>
        <w:t xml:space="preserve"> </w:t>
      </w:r>
      <w:r w:rsidRPr="00A57CAD">
        <w:rPr>
          <w:rFonts w:ascii="Sylfaen" w:hAnsi="Sylfaen" w:cs="Sylfaen"/>
          <w:lang w:val="ka-GE"/>
        </w:rPr>
        <w:t>მხარჯავ</w:t>
      </w:r>
      <w:r w:rsidRPr="00A57CAD">
        <w:rPr>
          <w:rFonts w:ascii="Sylfaen" w:hAnsi="Sylfaen" w:cstheme="majorHAnsi"/>
          <w:lang w:val="ka-GE"/>
        </w:rPr>
        <w:t xml:space="preserve"> </w:t>
      </w:r>
      <w:r w:rsidRPr="00A57CAD">
        <w:rPr>
          <w:rFonts w:ascii="Sylfaen" w:hAnsi="Sylfaen" w:cs="Sylfaen"/>
          <w:lang w:val="ka-GE"/>
        </w:rPr>
        <w:t>დაწესებულებებსა</w:t>
      </w:r>
      <w:r w:rsidRPr="00A57CAD">
        <w:rPr>
          <w:rFonts w:ascii="Sylfaen" w:hAnsi="Sylfaen" w:cstheme="majorHAnsi"/>
          <w:lang w:val="ka-GE"/>
        </w:rPr>
        <w:t xml:space="preserve"> </w:t>
      </w:r>
      <w:r w:rsidRPr="00A57CAD">
        <w:rPr>
          <w:rFonts w:ascii="Sylfaen" w:hAnsi="Sylfaen" w:cs="Sylfaen"/>
          <w:lang w:val="ka-GE"/>
        </w:rPr>
        <w:t>და</w:t>
      </w:r>
      <w:r w:rsidRPr="00A57CAD">
        <w:rPr>
          <w:rFonts w:ascii="Sylfaen" w:hAnsi="Sylfaen" w:cstheme="majorHAnsi"/>
          <w:lang w:val="ka-GE"/>
        </w:rPr>
        <w:t xml:space="preserve"> </w:t>
      </w:r>
      <w:r w:rsidRPr="00A57CAD">
        <w:rPr>
          <w:rFonts w:ascii="Sylfaen" w:hAnsi="Sylfaen" w:cs="Sylfaen"/>
          <w:lang w:val="ka-GE"/>
        </w:rPr>
        <w:t>მუნიციპალიტეტებში</w:t>
      </w:r>
      <w:r w:rsidRPr="00A57CAD">
        <w:rPr>
          <w:rFonts w:ascii="Sylfaen" w:hAnsi="Sylfaen" w:cstheme="majorHAnsi"/>
          <w:lang w:val="ka-GE"/>
        </w:rPr>
        <w:t xml:space="preserve">, </w:t>
      </w:r>
      <w:r w:rsidRPr="00A57CAD">
        <w:rPr>
          <w:rFonts w:ascii="Sylfaen" w:hAnsi="Sylfaen" w:cs="Sylfaen"/>
          <w:lang w:val="ka-GE"/>
        </w:rPr>
        <w:t>შესაბამისი</w:t>
      </w:r>
      <w:r w:rsidRPr="00A57CAD">
        <w:rPr>
          <w:rFonts w:ascii="Sylfaen" w:hAnsi="Sylfaen" w:cstheme="majorHAnsi"/>
          <w:lang w:val="ka-GE"/>
        </w:rPr>
        <w:t xml:space="preserve"> </w:t>
      </w:r>
      <w:r w:rsidRPr="00A57CAD">
        <w:rPr>
          <w:rFonts w:ascii="Sylfaen" w:hAnsi="Sylfaen" w:cs="Sylfaen"/>
          <w:lang w:val="ka-GE"/>
        </w:rPr>
        <w:t>თანამშრომლების</w:t>
      </w:r>
      <w:r w:rsidRPr="00A57CAD">
        <w:rPr>
          <w:rFonts w:ascii="Sylfaen" w:hAnsi="Sylfaen" w:cstheme="majorHAnsi"/>
          <w:lang w:val="ka-GE"/>
        </w:rPr>
        <w:t xml:space="preserve"> </w:t>
      </w:r>
      <w:r w:rsidRPr="00A57CAD">
        <w:rPr>
          <w:rFonts w:ascii="Sylfaen" w:hAnsi="Sylfaen" w:cs="Sylfaen"/>
          <w:lang w:val="ka-GE"/>
        </w:rPr>
        <w:t>გადამზადებისა</w:t>
      </w:r>
      <w:r w:rsidRPr="00A57CAD">
        <w:rPr>
          <w:rFonts w:ascii="Sylfaen" w:hAnsi="Sylfaen" w:cstheme="majorHAnsi"/>
          <w:lang w:val="ka-GE"/>
        </w:rPr>
        <w:t xml:space="preserve"> </w:t>
      </w:r>
      <w:r w:rsidRPr="00A57CAD">
        <w:rPr>
          <w:rFonts w:ascii="Sylfaen" w:hAnsi="Sylfaen" w:cs="Sylfaen"/>
          <w:lang w:val="ka-GE"/>
        </w:rPr>
        <w:t>და</w:t>
      </w:r>
      <w:r w:rsidRPr="00A57CAD">
        <w:rPr>
          <w:rFonts w:ascii="Sylfaen" w:hAnsi="Sylfaen" w:cstheme="majorHAnsi"/>
          <w:lang w:val="ka-GE"/>
        </w:rPr>
        <w:t xml:space="preserve"> </w:t>
      </w:r>
      <w:r w:rsidRPr="00A57CAD">
        <w:rPr>
          <w:rFonts w:ascii="Sylfaen" w:hAnsi="Sylfaen" w:cs="Sylfaen"/>
          <w:lang w:val="ka-GE"/>
        </w:rPr>
        <w:t>პროექტების</w:t>
      </w:r>
      <w:r w:rsidRPr="00A57CAD">
        <w:rPr>
          <w:rFonts w:ascii="Sylfaen" w:hAnsi="Sylfaen" w:cstheme="majorHAnsi"/>
          <w:lang w:val="ka-GE"/>
        </w:rPr>
        <w:t xml:space="preserve"> </w:t>
      </w:r>
      <w:r w:rsidRPr="00A57CAD">
        <w:rPr>
          <w:rFonts w:ascii="Sylfaen" w:hAnsi="Sylfaen" w:cs="Sylfaen"/>
          <w:lang w:val="ka-GE"/>
        </w:rPr>
        <w:t>შეფასებების</w:t>
      </w:r>
      <w:r w:rsidRPr="00A57CAD">
        <w:rPr>
          <w:rFonts w:ascii="Sylfaen" w:hAnsi="Sylfaen" w:cstheme="majorHAnsi"/>
          <w:lang w:val="ka-GE"/>
        </w:rPr>
        <w:t xml:space="preserve"> </w:t>
      </w:r>
      <w:r w:rsidRPr="00A57CAD">
        <w:rPr>
          <w:rFonts w:ascii="Sylfaen" w:hAnsi="Sylfaen" w:cs="Sylfaen"/>
          <w:lang w:val="ka-GE"/>
        </w:rPr>
        <w:t>პროცესში</w:t>
      </w:r>
      <w:r w:rsidRPr="00A57CAD">
        <w:rPr>
          <w:rFonts w:ascii="Sylfaen" w:hAnsi="Sylfaen" w:cstheme="majorHAnsi"/>
          <w:lang w:val="ka-GE"/>
        </w:rPr>
        <w:t xml:space="preserve"> </w:t>
      </w:r>
      <w:r w:rsidRPr="00A57CAD">
        <w:rPr>
          <w:rFonts w:ascii="Sylfaen" w:hAnsi="Sylfaen" w:cs="Sylfaen"/>
          <w:lang w:val="ka-GE"/>
        </w:rPr>
        <w:t>ხელშეწყობის</w:t>
      </w:r>
      <w:r w:rsidRPr="00A57CAD">
        <w:rPr>
          <w:rFonts w:ascii="Sylfaen" w:hAnsi="Sylfaen" w:cstheme="majorHAnsi"/>
          <w:lang w:val="ka-GE"/>
        </w:rPr>
        <w:t xml:space="preserve"> </w:t>
      </w:r>
      <w:r w:rsidRPr="00A57CAD">
        <w:rPr>
          <w:rFonts w:ascii="Sylfaen" w:hAnsi="Sylfaen" w:cs="Sylfaen"/>
          <w:lang w:val="ka-GE"/>
        </w:rPr>
        <w:t>მიმართულებით</w:t>
      </w:r>
      <w:r w:rsidRPr="00A57CAD">
        <w:rPr>
          <w:rFonts w:ascii="Sylfaen" w:hAnsi="Sylfaen" w:cstheme="majorHAnsi"/>
          <w:lang w:val="ka-GE"/>
        </w:rPr>
        <w:t xml:space="preserve">. </w:t>
      </w:r>
      <w:r w:rsidRPr="00A57CAD">
        <w:rPr>
          <w:rFonts w:ascii="Sylfaen" w:hAnsi="Sylfaen" w:cs="Sylfaen"/>
          <w:lang w:val="ka-GE"/>
        </w:rPr>
        <w:t>საინვესტიციო</w:t>
      </w:r>
      <w:r w:rsidRPr="00A57CAD">
        <w:rPr>
          <w:rFonts w:ascii="Sylfaen" w:hAnsi="Sylfaen" w:cstheme="majorHAnsi"/>
          <w:lang w:val="ka-GE"/>
        </w:rPr>
        <w:t xml:space="preserve"> </w:t>
      </w:r>
      <w:r w:rsidRPr="00A57CAD">
        <w:rPr>
          <w:rFonts w:ascii="Sylfaen" w:hAnsi="Sylfaen" w:cs="Sylfaen"/>
          <w:lang w:val="ka-GE"/>
        </w:rPr>
        <w:t>პროექტების</w:t>
      </w:r>
      <w:r w:rsidRPr="00A57CAD">
        <w:rPr>
          <w:rFonts w:ascii="Sylfaen" w:hAnsi="Sylfaen" w:cstheme="majorHAnsi"/>
          <w:lang w:val="ka-GE"/>
        </w:rPr>
        <w:t xml:space="preserve"> </w:t>
      </w:r>
      <w:r w:rsidRPr="00A57CAD">
        <w:rPr>
          <w:rFonts w:ascii="Sylfaen" w:hAnsi="Sylfaen" w:cs="Sylfaen"/>
          <w:lang w:val="ka-GE"/>
        </w:rPr>
        <w:t>მართვის</w:t>
      </w:r>
      <w:r w:rsidRPr="00A57CAD">
        <w:rPr>
          <w:rFonts w:ascii="Sylfaen" w:hAnsi="Sylfaen" w:cstheme="majorHAnsi"/>
          <w:lang w:val="ka-GE"/>
        </w:rPr>
        <w:t xml:space="preserve"> </w:t>
      </w:r>
      <w:r w:rsidRPr="00A57CAD">
        <w:rPr>
          <w:rFonts w:ascii="Sylfaen" w:hAnsi="Sylfaen" w:cs="Sylfaen"/>
          <w:lang w:val="ka-GE"/>
        </w:rPr>
        <w:t>სრულყოფილი</w:t>
      </w:r>
      <w:r w:rsidRPr="00A57CAD">
        <w:rPr>
          <w:rFonts w:ascii="Sylfaen" w:hAnsi="Sylfaen" w:cstheme="majorHAnsi"/>
          <w:lang w:val="ka-GE"/>
        </w:rPr>
        <w:t xml:space="preserve"> </w:t>
      </w:r>
      <w:r w:rsidRPr="00A57CAD">
        <w:rPr>
          <w:rFonts w:ascii="Sylfaen" w:hAnsi="Sylfaen" w:cs="Sylfaen"/>
          <w:lang w:val="ka-GE"/>
        </w:rPr>
        <w:t>დანერგვა</w:t>
      </w:r>
      <w:r w:rsidRPr="00A57CAD">
        <w:rPr>
          <w:rFonts w:ascii="Sylfaen" w:hAnsi="Sylfaen" w:cstheme="majorHAnsi"/>
          <w:lang w:val="ka-GE"/>
        </w:rPr>
        <w:t xml:space="preserve"> </w:t>
      </w:r>
      <w:r w:rsidRPr="00A57CAD">
        <w:rPr>
          <w:rFonts w:ascii="Sylfaen" w:hAnsi="Sylfaen" w:cs="Sylfaen"/>
          <w:lang w:val="ka-GE"/>
        </w:rPr>
        <w:t>ასევე</w:t>
      </w:r>
      <w:r w:rsidRPr="00A57CAD">
        <w:rPr>
          <w:rFonts w:ascii="Sylfaen" w:hAnsi="Sylfaen" w:cstheme="majorHAnsi"/>
          <w:lang w:val="ka-GE"/>
        </w:rPr>
        <w:t xml:space="preserve"> </w:t>
      </w:r>
      <w:r w:rsidRPr="00A57CAD">
        <w:rPr>
          <w:rFonts w:ascii="Sylfaen" w:hAnsi="Sylfaen" w:cs="Sylfaen"/>
          <w:lang w:val="ka-GE"/>
        </w:rPr>
        <w:t>მნიშვნელოვანი</w:t>
      </w:r>
      <w:r w:rsidRPr="00A57CAD">
        <w:rPr>
          <w:rFonts w:ascii="Sylfaen" w:hAnsi="Sylfaen" w:cstheme="majorHAnsi"/>
          <w:lang w:val="ka-GE"/>
        </w:rPr>
        <w:t xml:space="preserve"> </w:t>
      </w:r>
      <w:r w:rsidRPr="00A57CAD">
        <w:rPr>
          <w:rFonts w:ascii="Sylfaen" w:hAnsi="Sylfaen" w:cs="Sylfaen"/>
          <w:lang w:val="ka-GE"/>
        </w:rPr>
        <w:t>ინსტრუმენტია</w:t>
      </w:r>
      <w:r w:rsidRPr="00A57CAD">
        <w:rPr>
          <w:rFonts w:ascii="Sylfaen" w:hAnsi="Sylfaen" w:cstheme="majorHAnsi"/>
          <w:lang w:val="ka-GE"/>
        </w:rPr>
        <w:t xml:space="preserve"> 2022 – 2025 </w:t>
      </w:r>
      <w:r w:rsidRPr="00A57CAD">
        <w:rPr>
          <w:rFonts w:ascii="Sylfaen" w:hAnsi="Sylfaen" w:cs="Sylfaen"/>
          <w:lang w:val="ka-GE"/>
        </w:rPr>
        <w:t>წლების</w:t>
      </w:r>
      <w:r w:rsidRPr="00A57CAD">
        <w:rPr>
          <w:rFonts w:ascii="Sylfaen" w:hAnsi="Sylfaen" w:cstheme="majorHAnsi"/>
          <w:lang w:val="ka-GE"/>
        </w:rPr>
        <w:t xml:space="preserve"> </w:t>
      </w:r>
      <w:r w:rsidRPr="00A57CAD">
        <w:rPr>
          <w:rFonts w:ascii="Sylfaen" w:hAnsi="Sylfaen" w:cs="Sylfaen"/>
          <w:lang w:val="ka-GE"/>
        </w:rPr>
        <w:t>ვალის</w:t>
      </w:r>
      <w:r w:rsidRPr="00A57CAD">
        <w:rPr>
          <w:rFonts w:ascii="Sylfaen" w:hAnsi="Sylfaen" w:cstheme="majorHAnsi"/>
          <w:lang w:val="ka-GE"/>
        </w:rPr>
        <w:t xml:space="preserve"> </w:t>
      </w:r>
      <w:r w:rsidRPr="00A57CAD">
        <w:rPr>
          <w:rFonts w:ascii="Sylfaen" w:hAnsi="Sylfaen" w:cs="Sylfaen"/>
          <w:lang w:val="ka-GE"/>
        </w:rPr>
        <w:t>მართვის</w:t>
      </w:r>
      <w:r w:rsidRPr="00A57CAD">
        <w:rPr>
          <w:rFonts w:ascii="Sylfaen" w:hAnsi="Sylfaen" w:cstheme="majorHAnsi"/>
          <w:lang w:val="ka-GE"/>
        </w:rPr>
        <w:t xml:space="preserve"> </w:t>
      </w:r>
      <w:r w:rsidRPr="00A57CAD">
        <w:rPr>
          <w:rFonts w:ascii="Sylfaen" w:hAnsi="Sylfaen" w:cs="Sylfaen"/>
          <w:lang w:val="ka-GE"/>
        </w:rPr>
        <w:t>სტრატეგიისთვის</w:t>
      </w:r>
      <w:r w:rsidRPr="00A57CAD">
        <w:rPr>
          <w:rFonts w:ascii="Sylfaen" w:hAnsi="Sylfaen" w:cstheme="majorHAnsi"/>
          <w:lang w:val="ka-GE"/>
        </w:rPr>
        <w:t xml:space="preserve">, </w:t>
      </w:r>
      <w:r w:rsidRPr="00A57CAD">
        <w:rPr>
          <w:rFonts w:ascii="Sylfaen" w:hAnsi="Sylfaen" w:cs="Sylfaen"/>
          <w:lang w:val="ka-GE"/>
        </w:rPr>
        <w:t>ახალი</w:t>
      </w:r>
      <w:r w:rsidRPr="00A57CAD">
        <w:rPr>
          <w:rFonts w:ascii="Sylfaen" w:hAnsi="Sylfaen" w:cstheme="majorHAnsi"/>
          <w:lang w:val="ka-GE"/>
        </w:rPr>
        <w:t xml:space="preserve"> </w:t>
      </w:r>
      <w:r w:rsidRPr="00A57CAD">
        <w:rPr>
          <w:rFonts w:ascii="Sylfaen" w:hAnsi="Sylfaen" w:cs="Sylfaen"/>
          <w:lang w:val="ka-GE"/>
        </w:rPr>
        <w:t>სასესხო</w:t>
      </w:r>
      <w:r w:rsidRPr="00A57CAD">
        <w:rPr>
          <w:rFonts w:ascii="Sylfaen" w:hAnsi="Sylfaen" w:cstheme="majorHAnsi"/>
          <w:lang w:val="ka-GE"/>
        </w:rPr>
        <w:t xml:space="preserve"> </w:t>
      </w:r>
      <w:r w:rsidRPr="00A57CAD">
        <w:rPr>
          <w:rFonts w:ascii="Sylfaen" w:hAnsi="Sylfaen" w:cs="Sylfaen"/>
          <w:lang w:val="ka-GE"/>
        </w:rPr>
        <w:t>ვალდებულებების</w:t>
      </w:r>
      <w:r w:rsidRPr="00A57CAD">
        <w:rPr>
          <w:rFonts w:ascii="Sylfaen" w:hAnsi="Sylfaen" w:cstheme="majorHAnsi"/>
          <w:lang w:val="ka-GE"/>
        </w:rPr>
        <w:t xml:space="preserve"> </w:t>
      </w:r>
      <w:r w:rsidRPr="00A57CAD">
        <w:rPr>
          <w:rFonts w:ascii="Sylfaen" w:hAnsi="Sylfaen" w:cs="Sylfaen"/>
          <w:lang w:val="ka-GE"/>
        </w:rPr>
        <w:t>აღების</w:t>
      </w:r>
      <w:r w:rsidRPr="00A57CAD">
        <w:rPr>
          <w:rFonts w:ascii="Sylfaen" w:hAnsi="Sylfaen" w:cstheme="majorHAnsi"/>
          <w:lang w:val="ka-GE"/>
        </w:rPr>
        <w:t xml:space="preserve"> </w:t>
      </w:r>
      <w:r w:rsidRPr="00A57CAD">
        <w:rPr>
          <w:rFonts w:ascii="Sylfaen" w:hAnsi="Sylfaen" w:cs="Sylfaen"/>
          <w:lang w:val="ka-GE"/>
        </w:rPr>
        <w:t>პრიორიტეტიზაციისათვის</w:t>
      </w:r>
      <w:r w:rsidRPr="00A57CAD">
        <w:rPr>
          <w:rFonts w:ascii="Sylfaen" w:hAnsi="Sylfaen" w:cstheme="majorHAnsi"/>
          <w:lang w:val="ka-GE"/>
        </w:rPr>
        <w:t xml:space="preserve">, </w:t>
      </w:r>
      <w:r w:rsidRPr="00A57CAD">
        <w:rPr>
          <w:rFonts w:ascii="Sylfaen" w:hAnsi="Sylfaen" w:cs="Sylfaen"/>
          <w:lang w:val="ka-GE"/>
        </w:rPr>
        <w:t>მათი</w:t>
      </w:r>
      <w:r w:rsidRPr="00A57CAD">
        <w:rPr>
          <w:rFonts w:ascii="Sylfaen" w:hAnsi="Sylfaen" w:cstheme="majorHAnsi"/>
          <w:lang w:val="ka-GE"/>
        </w:rPr>
        <w:t xml:space="preserve"> </w:t>
      </w:r>
      <w:r w:rsidRPr="00A57CAD">
        <w:rPr>
          <w:rFonts w:ascii="Sylfaen" w:hAnsi="Sylfaen" w:cs="Sylfaen"/>
          <w:lang w:val="ka-GE"/>
        </w:rPr>
        <w:t>ეკონომიკური</w:t>
      </w:r>
      <w:r w:rsidRPr="00A57CAD">
        <w:rPr>
          <w:rFonts w:ascii="Sylfaen" w:hAnsi="Sylfaen" w:cstheme="majorHAnsi"/>
          <w:lang w:val="ka-GE"/>
        </w:rPr>
        <w:t xml:space="preserve"> </w:t>
      </w:r>
      <w:r w:rsidRPr="00A57CAD">
        <w:rPr>
          <w:rFonts w:ascii="Sylfaen" w:hAnsi="Sylfaen" w:cs="Sylfaen"/>
          <w:lang w:val="ka-GE"/>
        </w:rPr>
        <w:t>სარგებლიანობის</w:t>
      </w:r>
      <w:r w:rsidRPr="00A57CAD">
        <w:rPr>
          <w:rFonts w:ascii="Sylfaen" w:hAnsi="Sylfaen" w:cstheme="majorHAnsi"/>
          <w:lang w:val="ka-GE"/>
        </w:rPr>
        <w:t xml:space="preserve"> </w:t>
      </w:r>
      <w:r w:rsidRPr="00A57CAD">
        <w:rPr>
          <w:rFonts w:ascii="Sylfaen" w:hAnsi="Sylfaen" w:cs="Sylfaen"/>
          <w:lang w:val="ka-GE"/>
        </w:rPr>
        <w:t>გათვალისწინებით</w:t>
      </w:r>
      <w:r w:rsidRPr="00A57CAD">
        <w:rPr>
          <w:rFonts w:ascii="Sylfaen" w:hAnsi="Sylfaen" w:cstheme="majorHAnsi"/>
          <w:lang w:val="ka-GE"/>
        </w:rPr>
        <w:t xml:space="preserve">.  </w:t>
      </w:r>
      <w:r w:rsidRPr="00A57CAD">
        <w:rPr>
          <w:rFonts w:ascii="Sylfaen" w:hAnsi="Sylfaen" w:cs="Sylfaen"/>
          <w:lang w:val="ka-GE"/>
        </w:rPr>
        <w:t>ასევე</w:t>
      </w:r>
      <w:r w:rsidRPr="00A57CAD">
        <w:rPr>
          <w:rFonts w:ascii="Sylfaen" w:hAnsi="Sylfaen" w:cstheme="majorHAnsi"/>
          <w:lang w:val="ka-GE"/>
        </w:rPr>
        <w:t xml:space="preserve"> </w:t>
      </w:r>
      <w:r w:rsidRPr="00A57CAD">
        <w:rPr>
          <w:rFonts w:ascii="Sylfaen" w:hAnsi="Sylfaen" w:cs="Sylfaen"/>
          <w:lang w:val="ka-GE"/>
        </w:rPr>
        <w:t>საჯარო</w:t>
      </w:r>
      <w:r w:rsidRPr="00A57CAD">
        <w:rPr>
          <w:rFonts w:ascii="Sylfaen" w:hAnsi="Sylfaen" w:cstheme="majorHAnsi"/>
          <w:lang w:val="ka-GE"/>
        </w:rPr>
        <w:t xml:space="preserve"> </w:t>
      </w:r>
      <w:r w:rsidRPr="00A57CAD">
        <w:rPr>
          <w:rFonts w:ascii="Sylfaen" w:hAnsi="Sylfaen" w:cs="Sylfaen"/>
          <w:lang w:val="ka-GE"/>
        </w:rPr>
        <w:t>ფინანსების</w:t>
      </w:r>
      <w:r w:rsidRPr="00A57CAD">
        <w:rPr>
          <w:rFonts w:ascii="Sylfaen" w:hAnsi="Sylfaen" w:cstheme="majorHAnsi"/>
          <w:lang w:val="ka-GE"/>
        </w:rPr>
        <w:t xml:space="preserve"> </w:t>
      </w:r>
      <w:r w:rsidRPr="00A57CAD">
        <w:rPr>
          <w:rFonts w:ascii="Sylfaen" w:hAnsi="Sylfaen" w:cs="Sylfaen"/>
          <w:lang w:val="ka-GE"/>
        </w:rPr>
        <w:t>მართვის</w:t>
      </w:r>
      <w:r w:rsidRPr="00A57CAD">
        <w:rPr>
          <w:rFonts w:ascii="Sylfaen" w:hAnsi="Sylfaen" w:cstheme="majorHAnsi"/>
          <w:lang w:val="ka-GE"/>
        </w:rPr>
        <w:t xml:space="preserve"> </w:t>
      </w:r>
      <w:r w:rsidRPr="00A57CAD">
        <w:rPr>
          <w:rFonts w:ascii="Sylfaen" w:hAnsi="Sylfaen" w:cs="Sylfaen"/>
          <w:lang w:val="ka-GE"/>
        </w:rPr>
        <w:t>რეფორმის</w:t>
      </w:r>
      <w:r w:rsidRPr="00A57CAD">
        <w:rPr>
          <w:rFonts w:ascii="Sylfaen" w:hAnsi="Sylfaen" w:cstheme="majorHAnsi"/>
          <w:lang w:val="ka-GE"/>
        </w:rPr>
        <w:t xml:space="preserve"> </w:t>
      </w:r>
      <w:r w:rsidRPr="00A57CAD">
        <w:rPr>
          <w:rFonts w:ascii="Sylfaen" w:hAnsi="Sylfaen" w:cs="Sylfaen"/>
          <w:lang w:val="ka-GE"/>
        </w:rPr>
        <w:t>ფარგლებში</w:t>
      </w:r>
      <w:r w:rsidRPr="00A57CAD">
        <w:rPr>
          <w:rFonts w:ascii="Sylfaen" w:hAnsi="Sylfaen" w:cstheme="majorHAnsi"/>
          <w:lang w:val="ka-GE"/>
        </w:rPr>
        <w:t xml:space="preserve">, </w:t>
      </w:r>
      <w:r w:rsidRPr="00A57CAD">
        <w:rPr>
          <w:rFonts w:ascii="Sylfaen" w:hAnsi="Sylfaen" w:cs="Sylfaen"/>
          <w:lang w:val="ka-GE"/>
        </w:rPr>
        <w:t>სხვადასხვა</w:t>
      </w:r>
      <w:r w:rsidRPr="00A57CAD">
        <w:rPr>
          <w:rFonts w:ascii="Sylfaen" w:hAnsi="Sylfaen" w:cstheme="majorHAnsi"/>
          <w:lang w:val="ka-GE"/>
        </w:rPr>
        <w:t xml:space="preserve"> </w:t>
      </w:r>
      <w:r w:rsidRPr="00A57CAD">
        <w:rPr>
          <w:rFonts w:ascii="Sylfaen" w:hAnsi="Sylfaen" w:cs="Sylfaen"/>
          <w:lang w:val="ka-GE"/>
        </w:rPr>
        <w:t>არსებული</w:t>
      </w:r>
      <w:r w:rsidRPr="00A57CAD">
        <w:rPr>
          <w:rFonts w:ascii="Sylfaen" w:hAnsi="Sylfaen" w:cstheme="majorHAnsi"/>
          <w:lang w:val="ka-GE"/>
        </w:rPr>
        <w:t xml:space="preserve"> </w:t>
      </w:r>
      <w:r w:rsidRPr="00A57CAD">
        <w:rPr>
          <w:rFonts w:ascii="Sylfaen" w:hAnsi="Sylfaen" w:cs="Sylfaen"/>
          <w:lang w:val="ka-GE"/>
        </w:rPr>
        <w:t>გამოწვევების</w:t>
      </w:r>
      <w:r w:rsidRPr="00A57CAD">
        <w:rPr>
          <w:rFonts w:ascii="Sylfaen" w:hAnsi="Sylfaen" w:cstheme="majorHAnsi"/>
          <w:lang w:val="ka-GE"/>
        </w:rPr>
        <w:t xml:space="preserve"> </w:t>
      </w:r>
      <w:r w:rsidRPr="00A57CAD">
        <w:rPr>
          <w:rFonts w:ascii="Sylfaen" w:hAnsi="Sylfaen" w:cs="Sylfaen"/>
          <w:lang w:val="ka-GE"/>
        </w:rPr>
        <w:t>გადასაჭრელად</w:t>
      </w:r>
      <w:r w:rsidRPr="00A57CAD">
        <w:rPr>
          <w:rFonts w:ascii="Sylfaen" w:hAnsi="Sylfaen" w:cstheme="majorHAnsi"/>
          <w:lang w:val="ka-GE"/>
        </w:rPr>
        <w:t xml:space="preserve"> </w:t>
      </w:r>
      <w:r w:rsidRPr="00A57CAD">
        <w:rPr>
          <w:rFonts w:ascii="Sylfaen" w:hAnsi="Sylfaen" w:cs="Sylfaen"/>
          <w:lang w:val="ka-GE"/>
        </w:rPr>
        <w:t>მუდმივად</w:t>
      </w:r>
      <w:r w:rsidRPr="00A57CAD">
        <w:rPr>
          <w:rFonts w:ascii="Sylfaen" w:hAnsi="Sylfaen" w:cstheme="majorHAnsi"/>
          <w:lang w:val="ka-GE"/>
        </w:rPr>
        <w:t xml:space="preserve"> </w:t>
      </w:r>
      <w:r w:rsidRPr="00A57CAD">
        <w:rPr>
          <w:rFonts w:ascii="Sylfaen" w:hAnsi="Sylfaen" w:cs="Sylfaen"/>
          <w:lang w:val="ka-GE"/>
        </w:rPr>
        <w:t>გაგრძელდება</w:t>
      </w:r>
      <w:r w:rsidRPr="00A57CAD">
        <w:rPr>
          <w:rFonts w:ascii="Sylfaen" w:hAnsi="Sylfaen" w:cstheme="majorHAnsi"/>
          <w:lang w:val="ka-GE"/>
        </w:rPr>
        <w:t xml:space="preserve"> </w:t>
      </w:r>
      <w:r w:rsidRPr="00A57CAD">
        <w:rPr>
          <w:rFonts w:ascii="Sylfaen" w:hAnsi="Sylfaen" w:cs="Sylfaen"/>
          <w:lang w:val="ka-GE"/>
        </w:rPr>
        <w:t>მუშაობა</w:t>
      </w:r>
      <w:r w:rsidRPr="00A57CAD">
        <w:rPr>
          <w:rFonts w:ascii="Sylfaen" w:hAnsi="Sylfaen" w:cstheme="majorHAnsi"/>
          <w:lang w:val="ka-GE"/>
        </w:rPr>
        <w:t xml:space="preserve"> </w:t>
      </w:r>
      <w:r w:rsidRPr="00A57CAD">
        <w:rPr>
          <w:rFonts w:ascii="Sylfaen" w:hAnsi="Sylfaen" w:cs="Sylfaen"/>
          <w:lang w:val="ka-GE"/>
        </w:rPr>
        <w:t>და</w:t>
      </w:r>
      <w:r w:rsidRPr="00A57CAD">
        <w:rPr>
          <w:rFonts w:ascii="Sylfaen" w:hAnsi="Sylfaen" w:cstheme="majorHAnsi"/>
          <w:lang w:val="ka-GE"/>
        </w:rPr>
        <w:t xml:space="preserve"> </w:t>
      </w:r>
      <w:r w:rsidRPr="00A57CAD">
        <w:rPr>
          <w:rFonts w:ascii="Sylfaen" w:hAnsi="Sylfaen" w:cs="Sylfaen"/>
          <w:lang w:val="ka-GE"/>
        </w:rPr>
        <w:t>თვითშეფასებისა</w:t>
      </w:r>
      <w:r w:rsidRPr="00A57CAD">
        <w:rPr>
          <w:rFonts w:ascii="Sylfaen" w:hAnsi="Sylfaen" w:cstheme="majorHAnsi"/>
          <w:lang w:val="ka-GE"/>
        </w:rPr>
        <w:t xml:space="preserve"> </w:t>
      </w:r>
      <w:r w:rsidRPr="00A57CAD">
        <w:rPr>
          <w:rFonts w:ascii="Sylfaen" w:hAnsi="Sylfaen" w:cs="Sylfaen"/>
          <w:lang w:val="ka-GE"/>
        </w:rPr>
        <w:t>და</w:t>
      </w:r>
      <w:r w:rsidRPr="00A57CAD">
        <w:rPr>
          <w:rFonts w:ascii="Sylfaen" w:hAnsi="Sylfaen" w:cstheme="majorHAnsi"/>
          <w:lang w:val="ka-GE"/>
        </w:rPr>
        <w:t xml:space="preserve"> </w:t>
      </w:r>
      <w:r w:rsidRPr="00A57CAD">
        <w:rPr>
          <w:rFonts w:ascii="Sylfaen" w:hAnsi="Sylfaen" w:cs="Sylfaen"/>
          <w:lang w:val="ka-GE"/>
        </w:rPr>
        <w:t>ვალიდაციის</w:t>
      </w:r>
      <w:r w:rsidRPr="00A57CAD">
        <w:rPr>
          <w:rFonts w:ascii="Sylfaen" w:hAnsi="Sylfaen" w:cstheme="majorHAnsi"/>
          <w:lang w:val="ka-GE"/>
        </w:rPr>
        <w:t xml:space="preserve"> </w:t>
      </w:r>
      <w:r w:rsidRPr="00A57CAD">
        <w:rPr>
          <w:rFonts w:ascii="Sylfaen" w:hAnsi="Sylfaen" w:cs="Sylfaen"/>
          <w:lang w:val="ka-GE"/>
        </w:rPr>
        <w:t>სისტემის</w:t>
      </w:r>
      <w:r w:rsidRPr="00A57CAD">
        <w:rPr>
          <w:rFonts w:ascii="Sylfaen" w:hAnsi="Sylfaen" w:cstheme="majorHAnsi"/>
          <w:lang w:val="ka-GE"/>
        </w:rPr>
        <w:t xml:space="preserve"> </w:t>
      </w:r>
      <w:r w:rsidRPr="00A57CAD">
        <w:rPr>
          <w:rFonts w:ascii="Sylfaen" w:hAnsi="Sylfaen" w:cs="Sylfaen"/>
          <w:lang w:val="ka-GE"/>
        </w:rPr>
        <w:t>მეშვეობით</w:t>
      </w:r>
      <w:r w:rsidRPr="00A57CAD">
        <w:rPr>
          <w:rFonts w:ascii="Sylfaen" w:hAnsi="Sylfaen" w:cstheme="majorHAnsi"/>
          <w:lang w:val="ka-GE"/>
        </w:rPr>
        <w:t xml:space="preserve"> </w:t>
      </w:r>
      <w:r w:rsidRPr="00A57CAD">
        <w:rPr>
          <w:rFonts w:ascii="Sylfaen" w:hAnsi="Sylfaen" w:cs="Sylfaen"/>
          <w:lang w:val="ka-GE"/>
        </w:rPr>
        <w:t>მუდმივად</w:t>
      </w:r>
      <w:r w:rsidRPr="00A57CAD">
        <w:rPr>
          <w:rFonts w:ascii="Sylfaen" w:hAnsi="Sylfaen" w:cstheme="majorHAnsi"/>
          <w:lang w:val="ka-GE"/>
        </w:rPr>
        <w:t xml:space="preserve"> </w:t>
      </w:r>
      <w:r w:rsidRPr="00A57CAD">
        <w:rPr>
          <w:rFonts w:ascii="Sylfaen" w:hAnsi="Sylfaen" w:cs="Sylfaen"/>
          <w:lang w:val="ka-GE"/>
        </w:rPr>
        <w:t>მოხდება</w:t>
      </w:r>
      <w:r w:rsidRPr="00A57CAD">
        <w:rPr>
          <w:rFonts w:ascii="Sylfaen" w:hAnsi="Sylfaen" w:cstheme="majorHAnsi"/>
          <w:lang w:val="ka-GE"/>
        </w:rPr>
        <w:t xml:space="preserve"> </w:t>
      </w:r>
      <w:r w:rsidRPr="00A57CAD">
        <w:rPr>
          <w:rFonts w:ascii="Sylfaen" w:hAnsi="Sylfaen" w:cs="Sylfaen"/>
          <w:lang w:val="ka-GE"/>
        </w:rPr>
        <w:t>არსებული</w:t>
      </w:r>
      <w:r w:rsidRPr="00A57CAD">
        <w:rPr>
          <w:rFonts w:ascii="Sylfaen" w:hAnsi="Sylfaen" w:cstheme="majorHAnsi"/>
          <w:lang w:val="ka-GE"/>
        </w:rPr>
        <w:t xml:space="preserve"> </w:t>
      </w:r>
      <w:r w:rsidRPr="00A57CAD">
        <w:rPr>
          <w:rFonts w:ascii="Sylfaen" w:hAnsi="Sylfaen" w:cs="Sylfaen"/>
          <w:lang w:val="ka-GE"/>
        </w:rPr>
        <w:t>მიღწევების</w:t>
      </w:r>
      <w:r w:rsidRPr="00A57CAD">
        <w:rPr>
          <w:rFonts w:ascii="Sylfaen" w:hAnsi="Sylfaen" w:cstheme="majorHAnsi"/>
          <w:lang w:val="ka-GE"/>
        </w:rPr>
        <w:t xml:space="preserve"> </w:t>
      </w:r>
      <w:r w:rsidRPr="00A57CAD">
        <w:rPr>
          <w:rFonts w:ascii="Sylfaen" w:hAnsi="Sylfaen" w:cs="Sylfaen"/>
          <w:lang w:val="ka-GE"/>
        </w:rPr>
        <w:t>სრულყოფა</w:t>
      </w:r>
      <w:r w:rsidRPr="00A57CAD">
        <w:rPr>
          <w:rFonts w:ascii="Sylfaen" w:hAnsi="Sylfaen" w:cstheme="majorHAnsi"/>
          <w:lang w:val="ka-GE"/>
        </w:rPr>
        <w:t>.</w:t>
      </w:r>
    </w:p>
    <w:p w14:paraId="011F1EE8" w14:textId="77777777" w:rsidR="006013C4" w:rsidRPr="00A57CAD" w:rsidRDefault="006013C4" w:rsidP="006013C4">
      <w:pPr>
        <w:spacing w:before="240"/>
        <w:jc w:val="both"/>
        <w:rPr>
          <w:rFonts w:ascii="Sylfaen" w:hAnsi="Sylfaen" w:cstheme="minorHAnsi"/>
          <w:b/>
          <w:i/>
          <w:iCs/>
          <w:color w:val="22346A"/>
          <w:sz w:val="24"/>
          <w:szCs w:val="24"/>
          <w:lang w:val="ka-GE"/>
        </w:rPr>
      </w:pPr>
      <w:r w:rsidRPr="00A57CAD">
        <w:rPr>
          <w:rFonts w:ascii="Sylfaen" w:hAnsi="Sylfaen" w:cstheme="minorHAnsi"/>
          <w:b/>
          <w:i/>
          <w:iCs/>
          <w:color w:val="22346A"/>
          <w:sz w:val="24"/>
          <w:szCs w:val="24"/>
          <w:u w:val="single"/>
          <w:lang w:val="ka-GE"/>
        </w:rPr>
        <w:t>ამოცანა 1.6</w:t>
      </w:r>
      <w:r w:rsidRPr="00A57CAD">
        <w:rPr>
          <w:rFonts w:ascii="Sylfaen" w:hAnsi="Sylfaen" w:cstheme="minorHAnsi"/>
          <w:b/>
          <w:i/>
          <w:iCs/>
          <w:color w:val="22346A"/>
          <w:sz w:val="24"/>
          <w:szCs w:val="24"/>
          <w:lang w:val="ka-GE"/>
        </w:rPr>
        <w:t>: მუნიციპალიტეტების დონეზე საჯარო მმართველობის ეფექტიანობის გაზრდა და გაძლიერება</w:t>
      </w:r>
    </w:p>
    <w:p w14:paraId="21F151EC"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მთავრობის</w:t>
      </w:r>
      <w:r w:rsidRPr="00B2408B">
        <w:rPr>
          <w:rFonts w:ascii="Sylfaen" w:hAnsi="Sylfaen" w:cstheme="majorHAnsi"/>
          <w:lang w:val="ka-GE"/>
        </w:rPr>
        <w:t xml:space="preserve"> </w:t>
      </w:r>
      <w:r w:rsidRPr="00B2408B">
        <w:rPr>
          <w:rFonts w:ascii="Sylfaen" w:hAnsi="Sylfaen" w:cs="Sylfaen"/>
          <w:lang w:val="ka-GE"/>
        </w:rPr>
        <w:t>ამოცანაა</w:t>
      </w:r>
      <w:r w:rsidRPr="00B2408B">
        <w:rPr>
          <w:rFonts w:ascii="Sylfaen" w:hAnsi="Sylfaen" w:cstheme="majorHAnsi"/>
          <w:lang w:val="ka-GE"/>
        </w:rPr>
        <w:t xml:space="preserve"> </w:t>
      </w:r>
      <w:r w:rsidRPr="00B2408B">
        <w:rPr>
          <w:rFonts w:ascii="Sylfaen" w:hAnsi="Sylfaen" w:cs="Sylfaen"/>
          <w:lang w:val="ka-GE"/>
        </w:rPr>
        <w:t>ადგილობრივი</w:t>
      </w:r>
      <w:r w:rsidRPr="00B2408B">
        <w:rPr>
          <w:rFonts w:ascii="Sylfaen" w:hAnsi="Sylfaen" w:cstheme="majorHAnsi"/>
          <w:lang w:val="ka-GE"/>
        </w:rPr>
        <w:t xml:space="preserve"> </w:t>
      </w:r>
      <w:r w:rsidRPr="00B2408B">
        <w:rPr>
          <w:rFonts w:ascii="Sylfaen" w:hAnsi="Sylfaen" w:cs="Sylfaen"/>
          <w:lang w:val="ka-GE"/>
        </w:rPr>
        <w:t>ხელისუფლების</w:t>
      </w:r>
      <w:r w:rsidRPr="00B2408B">
        <w:rPr>
          <w:rFonts w:ascii="Sylfaen" w:hAnsi="Sylfaen" w:cstheme="majorHAnsi"/>
          <w:lang w:val="ka-GE"/>
        </w:rPr>
        <w:t xml:space="preserve"> </w:t>
      </w:r>
      <w:r w:rsidRPr="00B2408B">
        <w:rPr>
          <w:rFonts w:ascii="Sylfaen" w:hAnsi="Sylfaen" w:cs="Sylfaen"/>
          <w:lang w:val="ka-GE"/>
        </w:rPr>
        <w:t>ისეთი</w:t>
      </w:r>
      <w:r w:rsidRPr="00B2408B">
        <w:rPr>
          <w:rFonts w:ascii="Sylfaen" w:hAnsi="Sylfaen" w:cstheme="majorHAnsi"/>
          <w:lang w:val="ka-GE"/>
        </w:rPr>
        <w:t xml:space="preserve"> </w:t>
      </w:r>
      <w:r w:rsidRPr="00B2408B">
        <w:rPr>
          <w:rFonts w:ascii="Sylfaen" w:hAnsi="Sylfaen" w:cs="Sylfaen"/>
          <w:lang w:val="ka-GE"/>
        </w:rPr>
        <w:t>სისტემის</w:t>
      </w:r>
      <w:r w:rsidRPr="00B2408B">
        <w:rPr>
          <w:rFonts w:ascii="Sylfaen" w:hAnsi="Sylfaen" w:cstheme="majorHAnsi"/>
          <w:lang w:val="ka-GE"/>
        </w:rPr>
        <w:t xml:space="preserve"> </w:t>
      </w:r>
      <w:r w:rsidRPr="00B2408B">
        <w:rPr>
          <w:rFonts w:ascii="Sylfaen" w:hAnsi="Sylfaen" w:cs="Sylfaen"/>
          <w:lang w:val="ka-GE"/>
        </w:rPr>
        <w:t>ჩამოყალიბება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განვითარება</w:t>
      </w:r>
      <w:r w:rsidRPr="00B2408B">
        <w:rPr>
          <w:rFonts w:ascii="Sylfaen" w:hAnsi="Sylfaen" w:cstheme="majorHAnsi"/>
          <w:lang w:val="ka-GE"/>
        </w:rPr>
        <w:t xml:space="preserve">, </w:t>
      </w:r>
      <w:r w:rsidRPr="00B2408B">
        <w:rPr>
          <w:rFonts w:ascii="Sylfaen" w:hAnsi="Sylfaen" w:cs="Sylfaen"/>
          <w:lang w:val="ka-GE"/>
        </w:rPr>
        <w:t>რომელიც</w:t>
      </w:r>
      <w:r w:rsidRPr="00B2408B">
        <w:rPr>
          <w:rFonts w:ascii="Sylfaen" w:hAnsi="Sylfaen" w:cstheme="majorHAnsi"/>
          <w:lang w:val="ka-GE"/>
        </w:rPr>
        <w:t xml:space="preserve"> </w:t>
      </w:r>
      <w:r w:rsidRPr="00B2408B">
        <w:rPr>
          <w:rFonts w:ascii="Sylfaen" w:hAnsi="Sylfaen" w:cs="Sylfaen"/>
          <w:lang w:val="ka-GE"/>
        </w:rPr>
        <w:t>უზრუნველყოფს</w:t>
      </w:r>
      <w:r w:rsidRPr="00B2408B">
        <w:rPr>
          <w:rFonts w:ascii="Sylfaen" w:hAnsi="Sylfaen" w:cstheme="majorHAnsi"/>
          <w:lang w:val="ka-GE"/>
        </w:rPr>
        <w:t xml:space="preserve"> </w:t>
      </w:r>
      <w:r w:rsidRPr="00B2408B">
        <w:rPr>
          <w:rFonts w:ascii="Sylfaen" w:hAnsi="Sylfaen" w:cs="Sylfaen"/>
          <w:lang w:val="ka-GE"/>
        </w:rPr>
        <w:t>ადგილობრივი</w:t>
      </w:r>
      <w:r w:rsidRPr="00B2408B">
        <w:rPr>
          <w:rFonts w:ascii="Sylfaen" w:hAnsi="Sylfaen" w:cstheme="majorHAnsi"/>
          <w:lang w:val="ka-GE"/>
        </w:rPr>
        <w:t xml:space="preserve"> </w:t>
      </w:r>
      <w:r w:rsidRPr="00B2408B">
        <w:rPr>
          <w:rFonts w:ascii="Sylfaen" w:hAnsi="Sylfaen" w:cs="Sylfaen"/>
          <w:lang w:val="ka-GE"/>
        </w:rPr>
        <w:t>მოსახლეობის</w:t>
      </w:r>
      <w:r w:rsidRPr="00B2408B">
        <w:rPr>
          <w:rFonts w:ascii="Sylfaen" w:hAnsi="Sylfaen" w:cstheme="majorHAnsi"/>
          <w:lang w:val="ka-GE"/>
        </w:rPr>
        <w:t xml:space="preserve"> </w:t>
      </w:r>
      <w:r w:rsidRPr="00B2408B">
        <w:rPr>
          <w:rFonts w:ascii="Sylfaen" w:hAnsi="Sylfaen" w:cs="Sylfaen"/>
          <w:lang w:val="ka-GE"/>
        </w:rPr>
        <w:t>ინტერესების</w:t>
      </w:r>
      <w:r w:rsidRPr="00B2408B">
        <w:rPr>
          <w:rFonts w:ascii="Sylfaen" w:hAnsi="Sylfaen" w:cstheme="majorHAnsi"/>
          <w:lang w:val="ka-GE"/>
        </w:rPr>
        <w:t xml:space="preserve"> </w:t>
      </w:r>
      <w:r w:rsidRPr="00B2408B">
        <w:rPr>
          <w:rFonts w:ascii="Sylfaen" w:hAnsi="Sylfaen" w:cs="Sylfaen"/>
          <w:lang w:val="ka-GE"/>
        </w:rPr>
        <w:t>გათვალისწინებითა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მოსახლეობის</w:t>
      </w:r>
      <w:r w:rsidRPr="00B2408B">
        <w:rPr>
          <w:rFonts w:ascii="Sylfaen" w:hAnsi="Sylfaen" w:cstheme="majorHAnsi"/>
          <w:lang w:val="ka-GE"/>
        </w:rPr>
        <w:t xml:space="preserve"> </w:t>
      </w:r>
      <w:r w:rsidRPr="00B2408B">
        <w:rPr>
          <w:rFonts w:ascii="Sylfaen" w:hAnsi="Sylfaen" w:cs="Sylfaen"/>
          <w:lang w:val="ka-GE"/>
        </w:rPr>
        <w:t>აქტიური</w:t>
      </w:r>
      <w:r w:rsidRPr="00B2408B">
        <w:rPr>
          <w:rFonts w:ascii="Sylfaen" w:hAnsi="Sylfaen" w:cstheme="majorHAnsi"/>
          <w:lang w:val="ka-GE"/>
        </w:rPr>
        <w:t xml:space="preserve"> </w:t>
      </w:r>
      <w:r w:rsidRPr="00B2408B">
        <w:rPr>
          <w:rFonts w:ascii="Sylfaen" w:hAnsi="Sylfaen" w:cs="Sylfaen"/>
          <w:lang w:val="ka-GE"/>
        </w:rPr>
        <w:t>თანამონაწილეობით</w:t>
      </w:r>
      <w:r w:rsidRPr="00B2408B">
        <w:rPr>
          <w:rFonts w:ascii="Sylfaen" w:hAnsi="Sylfaen" w:cstheme="majorHAnsi"/>
          <w:lang w:val="ka-GE"/>
        </w:rPr>
        <w:t xml:space="preserve">, </w:t>
      </w:r>
      <w:r w:rsidRPr="00B2408B">
        <w:rPr>
          <w:rFonts w:ascii="Sylfaen" w:hAnsi="Sylfaen" w:cs="Sylfaen"/>
          <w:lang w:val="ka-GE"/>
        </w:rPr>
        <w:t>დამოუკიდებლად</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საკუთარი</w:t>
      </w:r>
      <w:r w:rsidRPr="00B2408B">
        <w:rPr>
          <w:rFonts w:ascii="Sylfaen" w:hAnsi="Sylfaen" w:cstheme="majorHAnsi"/>
          <w:lang w:val="ka-GE"/>
        </w:rPr>
        <w:t xml:space="preserve"> </w:t>
      </w:r>
      <w:r w:rsidRPr="00B2408B">
        <w:rPr>
          <w:rFonts w:ascii="Sylfaen" w:hAnsi="Sylfaen" w:cs="Sylfaen"/>
          <w:lang w:val="ka-GE"/>
        </w:rPr>
        <w:t>პასუხისმგებლობით</w:t>
      </w:r>
      <w:r w:rsidRPr="00B2408B">
        <w:rPr>
          <w:rFonts w:ascii="Sylfaen" w:hAnsi="Sylfaen" w:cstheme="majorHAnsi"/>
          <w:lang w:val="ka-GE"/>
        </w:rPr>
        <w:t xml:space="preserve">, </w:t>
      </w:r>
      <w:r w:rsidRPr="00B2408B">
        <w:rPr>
          <w:rFonts w:ascii="Sylfaen" w:hAnsi="Sylfaen" w:cs="Sylfaen"/>
          <w:lang w:val="ka-GE"/>
        </w:rPr>
        <w:t>კანონის</w:t>
      </w:r>
      <w:r w:rsidRPr="00B2408B">
        <w:rPr>
          <w:rFonts w:ascii="Sylfaen" w:hAnsi="Sylfaen" w:cstheme="majorHAnsi"/>
          <w:lang w:val="ka-GE"/>
        </w:rPr>
        <w:t xml:space="preserve"> </w:t>
      </w:r>
      <w:r w:rsidRPr="00B2408B">
        <w:rPr>
          <w:rFonts w:ascii="Sylfaen" w:hAnsi="Sylfaen" w:cs="Sylfaen"/>
          <w:lang w:val="ka-GE"/>
        </w:rPr>
        <w:t>ფარგლებში</w:t>
      </w:r>
      <w:r w:rsidRPr="00B2408B">
        <w:rPr>
          <w:rFonts w:ascii="Sylfaen" w:hAnsi="Sylfaen" w:cstheme="majorHAnsi"/>
          <w:lang w:val="ka-GE"/>
        </w:rPr>
        <w:t xml:space="preserve">, </w:t>
      </w:r>
      <w:r w:rsidRPr="00B2408B">
        <w:rPr>
          <w:rFonts w:ascii="Sylfaen" w:hAnsi="Sylfaen" w:cs="Sylfaen"/>
          <w:lang w:val="ka-GE"/>
        </w:rPr>
        <w:t>ადგილობრივი</w:t>
      </w:r>
      <w:r w:rsidRPr="00B2408B">
        <w:rPr>
          <w:rFonts w:ascii="Sylfaen" w:hAnsi="Sylfaen" w:cstheme="majorHAnsi"/>
          <w:lang w:val="ka-GE"/>
        </w:rPr>
        <w:t xml:space="preserve"> </w:t>
      </w:r>
      <w:r w:rsidRPr="00B2408B">
        <w:rPr>
          <w:rFonts w:ascii="Sylfaen" w:hAnsi="Sylfaen" w:cs="Sylfaen"/>
          <w:lang w:val="ka-GE"/>
        </w:rPr>
        <w:t>მნიშვნელობის</w:t>
      </w:r>
      <w:r w:rsidRPr="00B2408B">
        <w:rPr>
          <w:rFonts w:ascii="Sylfaen" w:hAnsi="Sylfaen" w:cstheme="majorHAnsi"/>
          <w:lang w:val="ka-GE"/>
        </w:rPr>
        <w:t xml:space="preserve"> </w:t>
      </w:r>
      <w:r w:rsidRPr="00B2408B">
        <w:rPr>
          <w:rFonts w:ascii="Sylfaen" w:hAnsi="Sylfaen" w:cs="Sylfaen"/>
          <w:lang w:val="ka-GE"/>
        </w:rPr>
        <w:t>საკითხების</w:t>
      </w:r>
      <w:r w:rsidRPr="00B2408B">
        <w:rPr>
          <w:rFonts w:ascii="Sylfaen" w:hAnsi="Sylfaen" w:cstheme="majorHAnsi"/>
          <w:lang w:val="ka-GE"/>
        </w:rPr>
        <w:t xml:space="preserve"> </w:t>
      </w:r>
      <w:r w:rsidRPr="00B2408B">
        <w:rPr>
          <w:rFonts w:ascii="Sylfaen" w:hAnsi="Sylfaen" w:cs="Sylfaen"/>
          <w:lang w:val="ka-GE"/>
        </w:rPr>
        <w:t>ეფექტიან</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ოპერატიულ</w:t>
      </w:r>
      <w:r w:rsidRPr="00B2408B">
        <w:rPr>
          <w:rFonts w:ascii="Sylfaen" w:hAnsi="Sylfaen" w:cstheme="majorHAnsi"/>
          <w:lang w:val="ka-GE"/>
        </w:rPr>
        <w:t xml:space="preserve"> </w:t>
      </w:r>
      <w:r w:rsidRPr="00B2408B">
        <w:rPr>
          <w:rFonts w:ascii="Sylfaen" w:hAnsi="Sylfaen" w:cs="Sylfaen"/>
          <w:lang w:val="ka-GE"/>
        </w:rPr>
        <w:t>გადაწყვეტას</w:t>
      </w:r>
      <w:r w:rsidRPr="00B2408B">
        <w:rPr>
          <w:rFonts w:ascii="Sylfaen" w:hAnsi="Sylfaen" w:cstheme="majorHAnsi"/>
          <w:lang w:val="ka-GE"/>
        </w:rPr>
        <w:t xml:space="preserve">, </w:t>
      </w:r>
      <w:r w:rsidRPr="00B2408B">
        <w:rPr>
          <w:rFonts w:ascii="Sylfaen" w:hAnsi="Sylfaen" w:cs="Sylfaen"/>
          <w:lang w:val="ka-GE"/>
        </w:rPr>
        <w:t>მუნიციპალიტეტის</w:t>
      </w:r>
      <w:r w:rsidRPr="00B2408B">
        <w:rPr>
          <w:rFonts w:ascii="Sylfaen" w:hAnsi="Sylfaen" w:cstheme="majorHAnsi"/>
          <w:lang w:val="ka-GE"/>
        </w:rPr>
        <w:t xml:space="preserve"> </w:t>
      </w:r>
      <w:r w:rsidRPr="00B2408B">
        <w:rPr>
          <w:rFonts w:ascii="Sylfaen" w:hAnsi="Sylfaen" w:cs="Sylfaen"/>
          <w:lang w:val="ka-GE"/>
        </w:rPr>
        <w:t>პოტენციალის</w:t>
      </w:r>
      <w:r w:rsidRPr="00B2408B">
        <w:rPr>
          <w:rFonts w:ascii="Sylfaen" w:hAnsi="Sylfaen" w:cstheme="majorHAnsi"/>
          <w:lang w:val="ka-GE"/>
        </w:rPr>
        <w:t xml:space="preserve"> </w:t>
      </w:r>
      <w:r w:rsidRPr="00B2408B">
        <w:rPr>
          <w:rFonts w:ascii="Sylfaen" w:hAnsi="Sylfaen" w:cs="Sylfaen"/>
          <w:lang w:val="ka-GE"/>
        </w:rPr>
        <w:t>სრულად</w:t>
      </w:r>
      <w:r w:rsidRPr="00B2408B">
        <w:rPr>
          <w:rFonts w:ascii="Sylfaen" w:hAnsi="Sylfaen" w:cstheme="majorHAnsi"/>
          <w:lang w:val="ka-GE"/>
        </w:rPr>
        <w:t xml:space="preserve"> </w:t>
      </w:r>
      <w:r w:rsidRPr="00B2408B">
        <w:rPr>
          <w:rFonts w:ascii="Sylfaen" w:hAnsi="Sylfaen" w:cs="Sylfaen"/>
          <w:lang w:val="ka-GE"/>
        </w:rPr>
        <w:t>გამოყენებას</w:t>
      </w:r>
      <w:r w:rsidRPr="00B2408B">
        <w:rPr>
          <w:rFonts w:ascii="Sylfaen" w:hAnsi="Sylfaen" w:cstheme="majorHAnsi"/>
          <w:lang w:val="ka-GE"/>
        </w:rPr>
        <w:t xml:space="preserve">, </w:t>
      </w:r>
      <w:r w:rsidRPr="00B2408B">
        <w:rPr>
          <w:rFonts w:ascii="Sylfaen" w:hAnsi="Sylfaen" w:cs="Sylfaen"/>
          <w:lang w:val="ka-GE"/>
        </w:rPr>
        <w:t>მდგრად</w:t>
      </w:r>
      <w:r w:rsidRPr="00B2408B">
        <w:rPr>
          <w:rFonts w:ascii="Sylfaen" w:hAnsi="Sylfaen" w:cstheme="majorHAnsi"/>
          <w:lang w:val="ka-GE"/>
        </w:rPr>
        <w:t xml:space="preserve"> </w:t>
      </w:r>
      <w:r w:rsidRPr="00B2408B">
        <w:rPr>
          <w:rFonts w:ascii="Sylfaen" w:hAnsi="Sylfaen" w:cs="Sylfaen"/>
          <w:lang w:val="ka-GE"/>
        </w:rPr>
        <w:t>ადგილობრივ</w:t>
      </w:r>
      <w:r w:rsidRPr="00B2408B">
        <w:rPr>
          <w:rFonts w:ascii="Sylfaen" w:hAnsi="Sylfaen" w:cstheme="majorHAnsi"/>
          <w:lang w:val="ka-GE"/>
        </w:rPr>
        <w:t xml:space="preserve"> </w:t>
      </w:r>
      <w:r w:rsidRPr="00B2408B">
        <w:rPr>
          <w:rFonts w:ascii="Sylfaen" w:hAnsi="Sylfaen" w:cs="Sylfaen"/>
          <w:lang w:val="ka-GE"/>
        </w:rPr>
        <w:t>ეკონომიკურ</w:t>
      </w:r>
      <w:r w:rsidRPr="00B2408B">
        <w:rPr>
          <w:rFonts w:ascii="Sylfaen" w:hAnsi="Sylfaen" w:cstheme="majorHAnsi"/>
          <w:lang w:val="ka-GE"/>
        </w:rPr>
        <w:t xml:space="preserve"> </w:t>
      </w:r>
      <w:r w:rsidRPr="00B2408B">
        <w:rPr>
          <w:rFonts w:ascii="Sylfaen" w:hAnsi="Sylfaen" w:cs="Sylfaen"/>
          <w:lang w:val="ka-GE"/>
        </w:rPr>
        <w:t>განვითარებას</w:t>
      </w:r>
      <w:r w:rsidRPr="00B2408B">
        <w:rPr>
          <w:rFonts w:ascii="Sylfaen" w:hAnsi="Sylfaen" w:cstheme="majorHAnsi"/>
          <w:lang w:val="ka-GE"/>
        </w:rPr>
        <w:t xml:space="preserve">, </w:t>
      </w:r>
      <w:r w:rsidRPr="00B2408B">
        <w:rPr>
          <w:rFonts w:ascii="Sylfaen" w:hAnsi="Sylfaen" w:cs="Sylfaen"/>
          <w:lang w:val="ka-GE"/>
        </w:rPr>
        <w:t>მოსახლეობის</w:t>
      </w:r>
      <w:r w:rsidRPr="00B2408B">
        <w:rPr>
          <w:rFonts w:ascii="Sylfaen" w:hAnsi="Sylfaen" w:cstheme="majorHAnsi"/>
          <w:lang w:val="ka-GE"/>
        </w:rPr>
        <w:t xml:space="preserve"> </w:t>
      </w:r>
      <w:r w:rsidRPr="00B2408B">
        <w:rPr>
          <w:rFonts w:ascii="Sylfaen" w:hAnsi="Sylfaen" w:cs="Sylfaen"/>
          <w:lang w:val="ka-GE"/>
        </w:rPr>
        <w:t>საყოფაცხოვრებო</w:t>
      </w:r>
      <w:r w:rsidRPr="00B2408B">
        <w:rPr>
          <w:rFonts w:ascii="Sylfaen" w:hAnsi="Sylfaen" w:cstheme="majorHAnsi"/>
          <w:lang w:val="ka-GE"/>
        </w:rPr>
        <w:t xml:space="preserve"> </w:t>
      </w:r>
      <w:r w:rsidRPr="00B2408B">
        <w:rPr>
          <w:rFonts w:ascii="Sylfaen" w:hAnsi="Sylfaen" w:cs="Sylfaen"/>
          <w:lang w:val="ka-GE"/>
        </w:rPr>
        <w:t>პრობლემების</w:t>
      </w:r>
      <w:r w:rsidRPr="00B2408B">
        <w:rPr>
          <w:rFonts w:ascii="Sylfaen" w:hAnsi="Sylfaen" w:cstheme="majorHAnsi"/>
          <w:lang w:val="ka-GE"/>
        </w:rPr>
        <w:t xml:space="preserve"> </w:t>
      </w:r>
      <w:r w:rsidRPr="00B2408B">
        <w:rPr>
          <w:rFonts w:ascii="Sylfaen" w:hAnsi="Sylfaen" w:cs="Sylfaen"/>
          <w:lang w:val="ka-GE"/>
        </w:rPr>
        <w:t>მოგვარებასა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ცხოვრების</w:t>
      </w:r>
      <w:r w:rsidRPr="00B2408B">
        <w:rPr>
          <w:rFonts w:ascii="Sylfaen" w:hAnsi="Sylfaen" w:cstheme="majorHAnsi"/>
          <w:lang w:val="ka-GE"/>
        </w:rPr>
        <w:t xml:space="preserve"> </w:t>
      </w:r>
      <w:r w:rsidRPr="00B2408B">
        <w:rPr>
          <w:rFonts w:ascii="Sylfaen" w:hAnsi="Sylfaen" w:cs="Sylfaen"/>
          <w:lang w:val="ka-GE"/>
        </w:rPr>
        <w:t>დონის</w:t>
      </w:r>
      <w:r w:rsidRPr="00B2408B">
        <w:rPr>
          <w:rFonts w:ascii="Sylfaen" w:hAnsi="Sylfaen" w:cstheme="majorHAnsi"/>
          <w:lang w:val="ka-GE"/>
        </w:rPr>
        <w:t xml:space="preserve"> </w:t>
      </w:r>
      <w:r w:rsidRPr="00B2408B">
        <w:rPr>
          <w:rFonts w:ascii="Sylfaen" w:hAnsi="Sylfaen" w:cs="Sylfaen"/>
          <w:lang w:val="ka-GE"/>
        </w:rPr>
        <w:t>ამაღლებას</w:t>
      </w:r>
      <w:r w:rsidRPr="00B2408B">
        <w:rPr>
          <w:rFonts w:ascii="Sylfaen" w:hAnsi="Sylfaen" w:cstheme="majorHAnsi"/>
          <w:lang w:val="ka-GE"/>
        </w:rPr>
        <w:t xml:space="preserve">. </w:t>
      </w:r>
    </w:p>
    <w:p w14:paraId="41E08195"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lastRenderedPageBreak/>
        <w:t>სწორი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თანმიმდევრული</w:t>
      </w:r>
      <w:r w:rsidRPr="00B2408B">
        <w:rPr>
          <w:rFonts w:ascii="Sylfaen" w:hAnsi="Sylfaen" w:cstheme="majorHAnsi"/>
          <w:lang w:val="ka-GE"/>
        </w:rPr>
        <w:t xml:space="preserve"> </w:t>
      </w:r>
      <w:r w:rsidRPr="00B2408B">
        <w:rPr>
          <w:rFonts w:ascii="Sylfaen" w:hAnsi="Sylfaen" w:cs="Sylfaen"/>
          <w:lang w:val="ka-GE"/>
        </w:rPr>
        <w:t>პოლიტიკის</w:t>
      </w:r>
      <w:r w:rsidRPr="00B2408B">
        <w:rPr>
          <w:rFonts w:ascii="Sylfaen" w:hAnsi="Sylfaen" w:cstheme="majorHAnsi"/>
          <w:lang w:val="ka-GE"/>
        </w:rPr>
        <w:t xml:space="preserve"> </w:t>
      </w:r>
      <w:r w:rsidRPr="00B2408B">
        <w:rPr>
          <w:rFonts w:ascii="Sylfaen" w:hAnsi="Sylfaen" w:cs="Sylfaen"/>
          <w:lang w:val="ka-GE"/>
        </w:rPr>
        <w:t>განხორციელების</w:t>
      </w:r>
      <w:r w:rsidRPr="00B2408B">
        <w:rPr>
          <w:rFonts w:ascii="Sylfaen" w:hAnsi="Sylfaen" w:cstheme="majorHAnsi"/>
          <w:lang w:val="ka-GE"/>
        </w:rPr>
        <w:t xml:space="preserve"> </w:t>
      </w:r>
      <w:r w:rsidRPr="00B2408B">
        <w:rPr>
          <w:rFonts w:ascii="Sylfaen" w:hAnsi="Sylfaen" w:cs="Sylfaen"/>
          <w:lang w:val="ka-GE"/>
        </w:rPr>
        <w:t>შედეგად</w:t>
      </w:r>
      <w:r w:rsidRPr="00B2408B">
        <w:rPr>
          <w:rFonts w:ascii="Sylfaen" w:hAnsi="Sylfaen" w:cstheme="majorHAnsi"/>
          <w:lang w:val="ka-GE"/>
        </w:rPr>
        <w:t xml:space="preserve">, </w:t>
      </w:r>
      <w:r w:rsidRPr="00B2408B">
        <w:rPr>
          <w:rFonts w:ascii="Sylfaen" w:hAnsi="Sylfaen" w:cs="Sylfaen"/>
          <w:lang w:val="ka-GE"/>
        </w:rPr>
        <w:t>გაიზრდება</w:t>
      </w:r>
      <w:r w:rsidRPr="00B2408B">
        <w:rPr>
          <w:rFonts w:ascii="Sylfaen" w:hAnsi="Sylfaen" w:cstheme="majorHAnsi"/>
          <w:lang w:val="ka-GE"/>
        </w:rPr>
        <w:t xml:space="preserve"> </w:t>
      </w:r>
      <w:r w:rsidRPr="00B2408B">
        <w:rPr>
          <w:rFonts w:ascii="Sylfaen" w:hAnsi="Sylfaen" w:cs="Sylfaen"/>
          <w:lang w:val="ka-GE"/>
        </w:rPr>
        <w:t>თვითმმართველი</w:t>
      </w:r>
      <w:r w:rsidRPr="00B2408B">
        <w:rPr>
          <w:rFonts w:ascii="Sylfaen" w:hAnsi="Sylfaen" w:cstheme="majorHAnsi"/>
          <w:lang w:val="ka-GE"/>
        </w:rPr>
        <w:t xml:space="preserve"> </w:t>
      </w:r>
      <w:r w:rsidRPr="00B2408B">
        <w:rPr>
          <w:rFonts w:ascii="Sylfaen" w:hAnsi="Sylfaen" w:cs="Sylfaen"/>
          <w:lang w:val="ka-GE"/>
        </w:rPr>
        <w:t>ერთეულის</w:t>
      </w:r>
      <w:r w:rsidRPr="00B2408B">
        <w:rPr>
          <w:rFonts w:ascii="Sylfaen" w:hAnsi="Sylfaen" w:cstheme="majorHAnsi"/>
          <w:lang w:val="ka-GE"/>
        </w:rPr>
        <w:t xml:space="preserve"> </w:t>
      </w:r>
      <w:r w:rsidRPr="00B2408B">
        <w:rPr>
          <w:rFonts w:ascii="Sylfaen" w:hAnsi="Sylfaen" w:cs="Sylfaen"/>
          <w:lang w:val="ka-GE"/>
        </w:rPr>
        <w:t>როლი</w:t>
      </w:r>
      <w:r w:rsidRPr="00B2408B">
        <w:rPr>
          <w:rFonts w:ascii="Sylfaen" w:hAnsi="Sylfaen" w:cstheme="majorHAnsi"/>
          <w:lang w:val="ka-GE"/>
        </w:rPr>
        <w:t xml:space="preserve"> </w:t>
      </w:r>
      <w:r w:rsidRPr="00B2408B">
        <w:rPr>
          <w:rFonts w:ascii="Sylfaen" w:hAnsi="Sylfaen" w:cs="Sylfaen"/>
          <w:lang w:val="ka-GE"/>
        </w:rPr>
        <w:t>საჯარო</w:t>
      </w:r>
      <w:r w:rsidRPr="00B2408B">
        <w:rPr>
          <w:rFonts w:ascii="Sylfaen" w:hAnsi="Sylfaen" w:cstheme="majorHAnsi"/>
          <w:lang w:val="ka-GE"/>
        </w:rPr>
        <w:t xml:space="preserve"> </w:t>
      </w:r>
      <w:r w:rsidRPr="00B2408B">
        <w:rPr>
          <w:rFonts w:ascii="Sylfaen" w:hAnsi="Sylfaen" w:cs="Sylfaen"/>
          <w:lang w:val="ka-GE"/>
        </w:rPr>
        <w:t>საქმეების</w:t>
      </w:r>
      <w:r w:rsidRPr="00B2408B">
        <w:rPr>
          <w:rFonts w:ascii="Sylfaen" w:hAnsi="Sylfaen" w:cstheme="majorHAnsi"/>
          <w:lang w:val="ka-GE"/>
        </w:rPr>
        <w:t xml:space="preserve"> </w:t>
      </w:r>
      <w:r w:rsidRPr="00B2408B">
        <w:rPr>
          <w:rFonts w:ascii="Sylfaen" w:hAnsi="Sylfaen" w:cs="Sylfaen"/>
          <w:lang w:val="ka-GE"/>
        </w:rPr>
        <w:t>მნიშვნელოვანი</w:t>
      </w:r>
      <w:r w:rsidRPr="00B2408B">
        <w:rPr>
          <w:rFonts w:ascii="Sylfaen" w:hAnsi="Sylfaen" w:cstheme="majorHAnsi"/>
          <w:lang w:val="ka-GE"/>
        </w:rPr>
        <w:t xml:space="preserve"> </w:t>
      </w:r>
      <w:r w:rsidRPr="00B2408B">
        <w:rPr>
          <w:rFonts w:ascii="Sylfaen" w:hAnsi="Sylfaen" w:cs="Sylfaen"/>
          <w:lang w:val="ka-GE"/>
        </w:rPr>
        <w:t>ნაწილის</w:t>
      </w:r>
      <w:r w:rsidRPr="00B2408B">
        <w:rPr>
          <w:rFonts w:ascii="Sylfaen" w:hAnsi="Sylfaen" w:cstheme="majorHAnsi"/>
          <w:lang w:val="ka-GE"/>
        </w:rPr>
        <w:t xml:space="preserve"> </w:t>
      </w:r>
      <w:r w:rsidRPr="00B2408B">
        <w:rPr>
          <w:rFonts w:ascii="Sylfaen" w:hAnsi="Sylfaen" w:cs="Sylfaen"/>
          <w:lang w:val="ka-GE"/>
        </w:rPr>
        <w:t>გადაწყვეტაში</w:t>
      </w:r>
      <w:r w:rsidRPr="00B2408B">
        <w:rPr>
          <w:rFonts w:ascii="Sylfaen" w:hAnsi="Sylfaen" w:cstheme="majorHAnsi"/>
          <w:lang w:val="ka-GE"/>
        </w:rPr>
        <w:t xml:space="preserve">, </w:t>
      </w:r>
      <w:r w:rsidRPr="00B2408B">
        <w:rPr>
          <w:rFonts w:ascii="Sylfaen" w:hAnsi="Sylfaen" w:cs="Sylfaen"/>
          <w:lang w:val="ka-GE"/>
        </w:rPr>
        <w:t>ადგილობრივი</w:t>
      </w:r>
      <w:r w:rsidRPr="00B2408B">
        <w:rPr>
          <w:rFonts w:ascii="Sylfaen" w:hAnsi="Sylfaen" w:cstheme="majorHAnsi"/>
          <w:lang w:val="ka-GE"/>
        </w:rPr>
        <w:t xml:space="preserve"> </w:t>
      </w:r>
      <w:r w:rsidRPr="00B2408B">
        <w:rPr>
          <w:rFonts w:ascii="Sylfaen" w:hAnsi="Sylfaen" w:cs="Sylfaen"/>
          <w:lang w:val="ka-GE"/>
        </w:rPr>
        <w:t>თვითმმართველობები</w:t>
      </w:r>
      <w:r w:rsidRPr="00B2408B">
        <w:rPr>
          <w:rFonts w:ascii="Sylfaen" w:hAnsi="Sylfaen" w:cstheme="majorHAnsi"/>
          <w:lang w:val="ka-GE"/>
        </w:rPr>
        <w:t xml:space="preserve"> </w:t>
      </w:r>
      <w:r w:rsidRPr="00B2408B">
        <w:rPr>
          <w:rFonts w:ascii="Sylfaen" w:hAnsi="Sylfaen" w:cs="Sylfaen"/>
          <w:lang w:val="ka-GE"/>
        </w:rPr>
        <w:t>უზრუნველყოფილ</w:t>
      </w:r>
      <w:r>
        <w:rPr>
          <w:rFonts w:ascii="Sylfaen" w:hAnsi="Sylfaen" w:cs="Sylfaen"/>
          <w:lang w:val="ka-GE"/>
        </w:rPr>
        <w:t>ნ</w:t>
      </w:r>
      <w:r w:rsidRPr="00B2408B">
        <w:rPr>
          <w:rFonts w:ascii="Sylfaen" w:hAnsi="Sylfaen" w:cs="Sylfaen"/>
          <w:lang w:val="ka-GE"/>
        </w:rPr>
        <w:t>ი</w:t>
      </w:r>
      <w:r w:rsidRPr="00B2408B">
        <w:rPr>
          <w:rFonts w:ascii="Sylfaen" w:hAnsi="Sylfaen" w:cstheme="majorHAnsi"/>
          <w:lang w:val="ka-GE"/>
        </w:rPr>
        <w:t xml:space="preserve"> </w:t>
      </w:r>
      <w:r>
        <w:rPr>
          <w:rFonts w:ascii="Sylfaen" w:hAnsi="Sylfaen" w:cs="Sylfaen"/>
          <w:lang w:val="ka-GE"/>
        </w:rPr>
        <w:t>იქნებიან</w:t>
      </w:r>
      <w:r w:rsidRPr="00B2408B">
        <w:rPr>
          <w:rFonts w:ascii="Sylfaen" w:hAnsi="Sylfaen" w:cstheme="majorHAnsi"/>
          <w:lang w:val="ka-GE"/>
        </w:rPr>
        <w:t xml:space="preserve"> </w:t>
      </w:r>
      <w:r w:rsidRPr="00B2408B">
        <w:rPr>
          <w:rFonts w:ascii="Sylfaen" w:hAnsi="Sylfaen" w:cs="Sylfaen"/>
          <w:lang w:val="ka-GE"/>
        </w:rPr>
        <w:t>შესაბამისი</w:t>
      </w:r>
      <w:r w:rsidRPr="00B2408B">
        <w:rPr>
          <w:rFonts w:ascii="Sylfaen" w:hAnsi="Sylfaen" w:cstheme="majorHAnsi"/>
          <w:lang w:val="ka-GE"/>
        </w:rPr>
        <w:t xml:space="preserve"> </w:t>
      </w:r>
      <w:r w:rsidRPr="00B2408B">
        <w:rPr>
          <w:rFonts w:ascii="Sylfaen" w:hAnsi="Sylfaen" w:cs="Sylfaen"/>
          <w:lang w:val="ka-GE"/>
        </w:rPr>
        <w:t>მატერიალური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ფინანსური</w:t>
      </w:r>
      <w:r w:rsidRPr="00B2408B">
        <w:rPr>
          <w:rFonts w:ascii="Sylfaen" w:hAnsi="Sylfaen" w:cstheme="majorHAnsi"/>
          <w:lang w:val="ka-GE"/>
        </w:rPr>
        <w:t xml:space="preserve"> </w:t>
      </w:r>
      <w:r w:rsidRPr="00B2408B">
        <w:rPr>
          <w:rFonts w:ascii="Sylfaen" w:hAnsi="Sylfaen" w:cs="Sylfaen"/>
          <w:lang w:val="ka-GE"/>
        </w:rPr>
        <w:t>რესურსებით</w:t>
      </w:r>
      <w:r w:rsidRPr="00B2408B">
        <w:rPr>
          <w:rFonts w:ascii="Sylfaen" w:hAnsi="Sylfaen" w:cstheme="majorHAnsi"/>
          <w:lang w:val="ka-GE"/>
        </w:rPr>
        <w:t xml:space="preserve">, </w:t>
      </w:r>
      <w:r w:rsidRPr="00B2408B">
        <w:rPr>
          <w:rFonts w:ascii="Sylfaen" w:hAnsi="Sylfaen" w:cs="Sylfaen"/>
          <w:lang w:val="ka-GE"/>
        </w:rPr>
        <w:t>ჩამოყალიბდება</w:t>
      </w:r>
      <w:r w:rsidRPr="00B2408B">
        <w:rPr>
          <w:rFonts w:ascii="Sylfaen" w:hAnsi="Sylfaen" w:cstheme="majorHAnsi"/>
          <w:lang w:val="ka-GE"/>
        </w:rPr>
        <w:t xml:space="preserve"> </w:t>
      </w:r>
      <w:r w:rsidRPr="00B2408B">
        <w:rPr>
          <w:rFonts w:ascii="Sylfaen" w:hAnsi="Sylfaen" w:cs="Sylfaen"/>
          <w:lang w:val="ka-GE"/>
        </w:rPr>
        <w:t>სანდო</w:t>
      </w:r>
      <w:r w:rsidRPr="00B2408B">
        <w:rPr>
          <w:rFonts w:ascii="Sylfaen" w:hAnsi="Sylfaen" w:cstheme="majorHAnsi"/>
          <w:lang w:val="ka-GE"/>
        </w:rPr>
        <w:t xml:space="preserve">, </w:t>
      </w:r>
      <w:r w:rsidRPr="00B2408B">
        <w:rPr>
          <w:rFonts w:ascii="Sylfaen" w:hAnsi="Sylfaen" w:cs="Sylfaen"/>
          <w:lang w:val="ka-GE"/>
        </w:rPr>
        <w:t>ანგარიშვალდებული</w:t>
      </w:r>
      <w:r w:rsidRPr="00B2408B">
        <w:rPr>
          <w:rFonts w:ascii="Sylfaen" w:hAnsi="Sylfaen" w:cstheme="majorHAnsi"/>
          <w:lang w:val="ka-GE"/>
        </w:rPr>
        <w:t xml:space="preserve">, </w:t>
      </w:r>
      <w:r w:rsidRPr="00B2408B">
        <w:rPr>
          <w:rFonts w:ascii="Sylfaen" w:hAnsi="Sylfaen" w:cs="Sylfaen"/>
          <w:lang w:val="ka-GE"/>
        </w:rPr>
        <w:t>გამჭვირვალე</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შედეგზე</w:t>
      </w:r>
      <w:r w:rsidRPr="00B2408B">
        <w:rPr>
          <w:rFonts w:ascii="Sylfaen" w:hAnsi="Sylfaen" w:cstheme="majorHAnsi"/>
          <w:lang w:val="ka-GE"/>
        </w:rPr>
        <w:t xml:space="preserve"> </w:t>
      </w:r>
      <w:r w:rsidRPr="00B2408B">
        <w:rPr>
          <w:rFonts w:ascii="Sylfaen" w:hAnsi="Sylfaen" w:cs="Sylfaen"/>
          <w:lang w:val="ka-GE"/>
        </w:rPr>
        <w:t>ორიენტირებული</w:t>
      </w:r>
      <w:r w:rsidRPr="00B2408B">
        <w:rPr>
          <w:rFonts w:ascii="Sylfaen" w:hAnsi="Sylfaen" w:cstheme="majorHAnsi"/>
          <w:lang w:val="ka-GE"/>
        </w:rPr>
        <w:t xml:space="preserve"> </w:t>
      </w:r>
      <w:r w:rsidRPr="00B2408B">
        <w:rPr>
          <w:rFonts w:ascii="Sylfaen" w:hAnsi="Sylfaen" w:cs="Sylfaen"/>
          <w:lang w:val="ka-GE"/>
        </w:rPr>
        <w:t>ადგილობრივი</w:t>
      </w:r>
      <w:r w:rsidRPr="00B2408B">
        <w:rPr>
          <w:rFonts w:ascii="Sylfaen" w:hAnsi="Sylfaen" w:cstheme="majorHAnsi"/>
          <w:lang w:val="ka-GE"/>
        </w:rPr>
        <w:t xml:space="preserve"> </w:t>
      </w:r>
      <w:r w:rsidRPr="00B2408B">
        <w:rPr>
          <w:rFonts w:ascii="Sylfaen" w:hAnsi="Sylfaen" w:cs="Sylfaen"/>
          <w:lang w:val="ka-GE"/>
        </w:rPr>
        <w:t>თვითმმართველობა</w:t>
      </w:r>
      <w:r w:rsidRPr="00B2408B">
        <w:rPr>
          <w:rFonts w:ascii="Sylfaen" w:hAnsi="Sylfaen" w:cstheme="majorHAnsi"/>
          <w:lang w:val="ka-GE"/>
        </w:rPr>
        <w:t xml:space="preserve">. </w:t>
      </w:r>
    </w:p>
    <w:p w14:paraId="5CD814F8"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ადგილობრივი</w:t>
      </w:r>
      <w:r w:rsidRPr="00B2408B">
        <w:rPr>
          <w:rFonts w:ascii="Sylfaen" w:hAnsi="Sylfaen" w:cstheme="majorHAnsi"/>
          <w:lang w:val="ka-GE"/>
        </w:rPr>
        <w:t xml:space="preserve"> </w:t>
      </w:r>
      <w:r w:rsidRPr="00B2408B">
        <w:rPr>
          <w:rFonts w:ascii="Sylfaen" w:hAnsi="Sylfaen" w:cs="Sylfaen"/>
          <w:lang w:val="ka-GE"/>
        </w:rPr>
        <w:t>თვითმმართველობის</w:t>
      </w:r>
      <w:r w:rsidRPr="00B2408B">
        <w:rPr>
          <w:rFonts w:ascii="Sylfaen" w:hAnsi="Sylfaen" w:cstheme="majorHAnsi"/>
          <w:lang w:val="ka-GE"/>
        </w:rPr>
        <w:t xml:space="preserve"> </w:t>
      </w:r>
      <w:r w:rsidRPr="00B2408B">
        <w:rPr>
          <w:rFonts w:ascii="Sylfaen" w:hAnsi="Sylfaen" w:cs="Sylfaen"/>
          <w:lang w:val="ka-GE"/>
        </w:rPr>
        <w:t>ეფექტიანობის</w:t>
      </w:r>
      <w:r w:rsidRPr="00B2408B">
        <w:rPr>
          <w:rFonts w:ascii="Sylfaen" w:hAnsi="Sylfaen" w:cstheme="majorHAnsi"/>
          <w:lang w:val="ka-GE"/>
        </w:rPr>
        <w:t xml:space="preserve"> </w:t>
      </w:r>
      <w:r w:rsidRPr="00B2408B">
        <w:rPr>
          <w:rFonts w:ascii="Sylfaen" w:hAnsi="Sylfaen" w:cs="Sylfaen"/>
          <w:lang w:val="ka-GE"/>
        </w:rPr>
        <w:t>გაზრდა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გაძლიერება</w:t>
      </w:r>
      <w:r w:rsidRPr="00B2408B">
        <w:rPr>
          <w:rFonts w:ascii="Sylfaen" w:hAnsi="Sylfaen" w:cstheme="majorHAnsi"/>
          <w:lang w:val="ka-GE"/>
        </w:rPr>
        <w:t xml:space="preserve"> </w:t>
      </w:r>
      <w:r w:rsidRPr="00B2408B">
        <w:rPr>
          <w:rFonts w:ascii="Sylfaen" w:hAnsi="Sylfaen" w:cs="Sylfaen"/>
          <w:lang w:val="ka-GE"/>
        </w:rPr>
        <w:t>აუცილებლად</w:t>
      </w:r>
      <w:r w:rsidRPr="00B2408B">
        <w:rPr>
          <w:rFonts w:ascii="Sylfaen" w:hAnsi="Sylfaen" w:cstheme="majorHAnsi"/>
          <w:lang w:val="ka-GE"/>
        </w:rPr>
        <w:t xml:space="preserve"> </w:t>
      </w:r>
      <w:r w:rsidRPr="00B2408B">
        <w:rPr>
          <w:rFonts w:ascii="Sylfaen" w:hAnsi="Sylfaen" w:cs="Sylfaen"/>
          <w:lang w:val="ka-GE"/>
        </w:rPr>
        <w:t>გულისხმობს</w:t>
      </w:r>
      <w:r w:rsidRPr="00B2408B">
        <w:rPr>
          <w:rFonts w:ascii="Sylfaen" w:hAnsi="Sylfaen" w:cstheme="majorHAnsi"/>
          <w:lang w:val="ka-GE"/>
        </w:rPr>
        <w:t xml:space="preserve"> </w:t>
      </w:r>
      <w:r w:rsidRPr="00B2408B">
        <w:rPr>
          <w:rFonts w:ascii="Sylfaen" w:hAnsi="Sylfaen" w:cs="Sylfaen"/>
          <w:lang w:val="ka-GE"/>
        </w:rPr>
        <w:t>მუნიციპალიტეტების</w:t>
      </w:r>
      <w:r w:rsidRPr="00B2408B">
        <w:rPr>
          <w:rFonts w:ascii="Sylfaen" w:hAnsi="Sylfaen" w:cstheme="majorHAnsi"/>
          <w:lang w:val="ka-GE"/>
        </w:rPr>
        <w:t xml:space="preserve"> </w:t>
      </w:r>
      <w:r w:rsidRPr="00B2408B">
        <w:rPr>
          <w:rFonts w:ascii="Sylfaen" w:hAnsi="Sylfaen" w:cs="Sylfaen"/>
          <w:lang w:val="ka-GE"/>
        </w:rPr>
        <w:t>მატერიალური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ფინანსური</w:t>
      </w:r>
      <w:r w:rsidRPr="00B2408B">
        <w:rPr>
          <w:rFonts w:ascii="Sylfaen" w:hAnsi="Sylfaen" w:cstheme="majorHAnsi"/>
          <w:lang w:val="ka-GE"/>
        </w:rPr>
        <w:t xml:space="preserve"> </w:t>
      </w:r>
      <w:r w:rsidRPr="00B2408B">
        <w:rPr>
          <w:rFonts w:ascii="Sylfaen" w:hAnsi="Sylfaen" w:cs="Sylfaen"/>
          <w:lang w:val="ka-GE"/>
        </w:rPr>
        <w:t>შესაძლებლო</w:t>
      </w:r>
      <w:r>
        <w:rPr>
          <w:rFonts w:ascii="Sylfaen" w:hAnsi="Sylfaen" w:cs="Sylfaen"/>
          <w:lang w:val="ka-GE"/>
        </w:rPr>
        <w:t>ბ</w:t>
      </w:r>
      <w:r w:rsidRPr="00B2408B">
        <w:rPr>
          <w:rFonts w:ascii="Sylfaen" w:hAnsi="Sylfaen" w:cs="Sylfaen"/>
          <w:lang w:val="ka-GE"/>
        </w:rPr>
        <w:t>ების</w:t>
      </w:r>
      <w:r w:rsidRPr="00B2408B">
        <w:rPr>
          <w:rFonts w:ascii="Sylfaen" w:hAnsi="Sylfaen" w:cstheme="majorHAnsi"/>
          <w:lang w:val="ka-GE"/>
        </w:rPr>
        <w:t xml:space="preserve"> </w:t>
      </w:r>
      <w:r w:rsidRPr="00B2408B">
        <w:rPr>
          <w:rFonts w:ascii="Sylfaen" w:hAnsi="Sylfaen" w:cs="Sylfaen"/>
          <w:lang w:val="ka-GE"/>
        </w:rPr>
        <w:t>ზრდას</w:t>
      </w:r>
      <w:r w:rsidRPr="00B2408B">
        <w:rPr>
          <w:rFonts w:ascii="Sylfaen" w:hAnsi="Sylfaen" w:cstheme="majorHAnsi"/>
          <w:lang w:val="ka-GE"/>
        </w:rPr>
        <w:t xml:space="preserve">, </w:t>
      </w:r>
      <w:r w:rsidRPr="00B2408B">
        <w:rPr>
          <w:rFonts w:ascii="Sylfaen" w:hAnsi="Sylfaen" w:cs="Sylfaen"/>
          <w:lang w:val="ka-GE"/>
        </w:rPr>
        <w:t>ამდენად</w:t>
      </w:r>
      <w:r w:rsidRPr="00B2408B">
        <w:rPr>
          <w:rFonts w:ascii="Sylfaen" w:hAnsi="Sylfaen" w:cstheme="majorHAnsi"/>
          <w:lang w:val="ka-GE"/>
        </w:rPr>
        <w:t xml:space="preserve">, </w:t>
      </w:r>
      <w:r w:rsidRPr="00B2408B">
        <w:rPr>
          <w:rFonts w:ascii="Sylfaen" w:hAnsi="Sylfaen" w:cs="Sylfaen"/>
          <w:lang w:val="ka-GE"/>
        </w:rPr>
        <w:t>შემოსავლების</w:t>
      </w:r>
      <w:r w:rsidRPr="00B2408B">
        <w:rPr>
          <w:rFonts w:ascii="Sylfaen" w:hAnsi="Sylfaen" w:cstheme="majorHAnsi"/>
          <w:lang w:val="ka-GE"/>
        </w:rPr>
        <w:t xml:space="preserve"> </w:t>
      </w:r>
      <w:r w:rsidRPr="00B2408B">
        <w:rPr>
          <w:rFonts w:ascii="Sylfaen" w:hAnsi="Sylfaen" w:cs="Sylfaen"/>
          <w:lang w:val="ka-GE"/>
        </w:rPr>
        <w:t>მობილიზება</w:t>
      </w:r>
      <w:r w:rsidRPr="00B2408B">
        <w:rPr>
          <w:rFonts w:ascii="Sylfaen" w:hAnsi="Sylfaen" w:cstheme="majorHAnsi"/>
          <w:lang w:val="ka-GE"/>
        </w:rPr>
        <w:t xml:space="preserve"> </w:t>
      </w:r>
      <w:r w:rsidRPr="00B2408B">
        <w:rPr>
          <w:rFonts w:ascii="Sylfaen" w:hAnsi="Sylfaen" w:cs="Sylfaen"/>
          <w:lang w:val="ka-GE"/>
        </w:rPr>
        <w:t>მოიცავს</w:t>
      </w:r>
      <w:r w:rsidRPr="00B2408B">
        <w:rPr>
          <w:rFonts w:ascii="Sylfaen" w:hAnsi="Sylfaen" w:cstheme="majorHAnsi"/>
          <w:lang w:val="ka-GE"/>
        </w:rPr>
        <w:t xml:space="preserve"> </w:t>
      </w:r>
      <w:r w:rsidRPr="00B2408B">
        <w:rPr>
          <w:rFonts w:ascii="Sylfaen" w:hAnsi="Sylfaen" w:cs="Sylfaen"/>
          <w:lang w:val="ka-GE"/>
        </w:rPr>
        <w:t>არასაგადასახადო</w:t>
      </w:r>
      <w:r w:rsidRPr="00B2408B">
        <w:rPr>
          <w:rFonts w:ascii="Sylfaen" w:hAnsi="Sylfaen" w:cstheme="majorHAnsi"/>
          <w:lang w:val="ka-GE"/>
        </w:rPr>
        <w:t xml:space="preserve"> </w:t>
      </w:r>
      <w:r w:rsidRPr="00B2408B">
        <w:rPr>
          <w:rFonts w:ascii="Sylfaen" w:hAnsi="Sylfaen" w:cs="Sylfaen"/>
          <w:lang w:val="ka-GE"/>
        </w:rPr>
        <w:t>შემოსავლების</w:t>
      </w:r>
      <w:r w:rsidRPr="00B2408B">
        <w:rPr>
          <w:rFonts w:ascii="Sylfaen" w:hAnsi="Sylfaen" w:cstheme="majorHAnsi"/>
          <w:lang w:val="ka-GE"/>
        </w:rPr>
        <w:t xml:space="preserve"> (</w:t>
      </w:r>
      <w:r w:rsidRPr="00B2408B">
        <w:rPr>
          <w:rFonts w:ascii="Sylfaen" w:hAnsi="Sylfaen" w:cs="Sylfaen"/>
          <w:lang w:val="ka-GE"/>
        </w:rPr>
        <w:t>მოსაკრებლები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ნებართვები</w:t>
      </w:r>
      <w:r w:rsidRPr="00B2408B">
        <w:rPr>
          <w:rFonts w:ascii="Sylfaen" w:hAnsi="Sylfaen" w:cstheme="majorHAnsi"/>
          <w:lang w:val="ka-GE"/>
        </w:rPr>
        <w:t xml:space="preserve">) </w:t>
      </w:r>
      <w:r w:rsidRPr="00B2408B">
        <w:rPr>
          <w:rFonts w:ascii="Sylfaen" w:hAnsi="Sylfaen" w:cs="Sylfaen"/>
          <w:lang w:val="ka-GE"/>
        </w:rPr>
        <w:t>შემოღებას</w:t>
      </w:r>
      <w:r w:rsidRPr="00B2408B">
        <w:rPr>
          <w:rFonts w:ascii="Sylfaen" w:hAnsi="Sylfaen" w:cstheme="majorHAnsi"/>
          <w:lang w:val="ka-GE"/>
        </w:rPr>
        <w:t xml:space="preserve">, </w:t>
      </w:r>
      <w:r w:rsidRPr="00B2408B">
        <w:rPr>
          <w:rFonts w:ascii="Sylfaen" w:hAnsi="Sylfaen" w:cs="Sylfaen"/>
          <w:lang w:val="ka-GE"/>
        </w:rPr>
        <w:t>ადმინისტრირებისა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სატარიფო</w:t>
      </w:r>
      <w:r w:rsidRPr="00B2408B">
        <w:rPr>
          <w:rFonts w:ascii="Sylfaen" w:hAnsi="Sylfaen" w:cstheme="majorHAnsi"/>
          <w:lang w:val="ka-GE"/>
        </w:rPr>
        <w:t xml:space="preserve"> </w:t>
      </w:r>
      <w:r w:rsidRPr="00B2408B">
        <w:rPr>
          <w:rFonts w:ascii="Sylfaen" w:hAnsi="Sylfaen" w:cs="Sylfaen"/>
          <w:lang w:val="ka-GE"/>
        </w:rPr>
        <w:t>პოლიტიკის</w:t>
      </w:r>
      <w:r w:rsidRPr="00B2408B">
        <w:rPr>
          <w:rFonts w:ascii="Sylfaen" w:hAnsi="Sylfaen" w:cstheme="majorHAnsi"/>
          <w:lang w:val="ka-GE"/>
        </w:rPr>
        <w:t xml:space="preserve">  </w:t>
      </w:r>
      <w:r w:rsidRPr="00B2408B">
        <w:rPr>
          <w:rFonts w:ascii="Sylfaen" w:hAnsi="Sylfaen" w:cs="Sylfaen"/>
          <w:lang w:val="ka-GE"/>
        </w:rPr>
        <w:t>განსაზღვრის</w:t>
      </w:r>
      <w:r w:rsidRPr="00B2408B">
        <w:rPr>
          <w:rFonts w:ascii="Sylfaen" w:hAnsi="Sylfaen" w:cstheme="majorHAnsi"/>
          <w:lang w:val="ka-GE"/>
        </w:rPr>
        <w:t xml:space="preserve"> </w:t>
      </w:r>
      <w:r w:rsidRPr="00B2408B">
        <w:rPr>
          <w:rFonts w:ascii="Sylfaen" w:hAnsi="Sylfaen" w:cs="Sylfaen"/>
          <w:lang w:val="ka-GE"/>
        </w:rPr>
        <w:t>სრულ</w:t>
      </w:r>
      <w:r w:rsidRPr="00B2408B">
        <w:rPr>
          <w:rFonts w:ascii="Sylfaen" w:hAnsi="Sylfaen" w:cstheme="majorHAnsi"/>
          <w:lang w:val="ka-GE"/>
        </w:rPr>
        <w:t xml:space="preserve"> </w:t>
      </w:r>
      <w:r w:rsidRPr="00B2408B">
        <w:rPr>
          <w:rFonts w:ascii="Sylfaen" w:hAnsi="Sylfaen" w:cs="Sylfaen"/>
          <w:lang w:val="ka-GE"/>
        </w:rPr>
        <w:t>ავტონომიას</w:t>
      </w:r>
      <w:r w:rsidRPr="00B2408B">
        <w:rPr>
          <w:rFonts w:ascii="Sylfaen" w:hAnsi="Sylfaen" w:cstheme="majorHAnsi"/>
          <w:lang w:val="ka-GE"/>
        </w:rPr>
        <w:t xml:space="preserve">. </w:t>
      </w:r>
      <w:r w:rsidRPr="00B2408B">
        <w:rPr>
          <w:rFonts w:ascii="Sylfaen" w:hAnsi="Sylfaen" w:cs="Sylfaen"/>
          <w:lang w:val="ka-GE"/>
        </w:rPr>
        <w:t>ამასთან</w:t>
      </w:r>
      <w:r>
        <w:rPr>
          <w:rFonts w:ascii="Sylfaen" w:hAnsi="Sylfaen" w:cs="Sylfaen"/>
          <w:lang w:val="ka-GE"/>
        </w:rPr>
        <w:t>ავე</w:t>
      </w:r>
      <w:r w:rsidRPr="00B2408B">
        <w:rPr>
          <w:rFonts w:ascii="Sylfaen" w:hAnsi="Sylfaen" w:cstheme="majorHAnsi"/>
          <w:lang w:val="ka-GE"/>
        </w:rPr>
        <w:t xml:space="preserve">, </w:t>
      </w:r>
      <w:r w:rsidRPr="00B2408B">
        <w:rPr>
          <w:rFonts w:ascii="Sylfaen" w:hAnsi="Sylfaen" w:cs="Sylfaen"/>
          <w:lang w:val="ka-GE"/>
        </w:rPr>
        <w:t>ფინანსურად</w:t>
      </w:r>
      <w:r w:rsidRPr="00B2408B">
        <w:rPr>
          <w:rFonts w:ascii="Sylfaen" w:hAnsi="Sylfaen" w:cstheme="majorHAnsi"/>
          <w:lang w:val="ka-GE"/>
        </w:rPr>
        <w:t xml:space="preserve"> </w:t>
      </w:r>
      <w:r w:rsidRPr="00B2408B">
        <w:rPr>
          <w:rFonts w:ascii="Sylfaen" w:hAnsi="Sylfaen" w:cs="Sylfaen"/>
          <w:lang w:val="ka-GE"/>
        </w:rPr>
        <w:t>მძლავრი</w:t>
      </w:r>
      <w:r w:rsidRPr="00B2408B">
        <w:rPr>
          <w:rFonts w:ascii="Sylfaen" w:hAnsi="Sylfaen" w:cstheme="majorHAnsi"/>
          <w:lang w:val="ka-GE"/>
        </w:rPr>
        <w:t xml:space="preserve"> </w:t>
      </w:r>
      <w:r w:rsidRPr="00B2408B">
        <w:rPr>
          <w:rFonts w:ascii="Sylfaen" w:hAnsi="Sylfaen" w:cs="Sylfaen"/>
          <w:lang w:val="ka-GE"/>
        </w:rPr>
        <w:t>ადგილობრივი</w:t>
      </w:r>
      <w:r w:rsidRPr="00B2408B">
        <w:rPr>
          <w:rFonts w:ascii="Sylfaen" w:hAnsi="Sylfaen" w:cstheme="majorHAnsi"/>
          <w:lang w:val="ka-GE"/>
        </w:rPr>
        <w:t xml:space="preserve"> </w:t>
      </w:r>
      <w:r w:rsidRPr="00B2408B">
        <w:rPr>
          <w:rFonts w:ascii="Sylfaen" w:hAnsi="Sylfaen" w:cs="Sylfaen"/>
          <w:lang w:val="ka-GE"/>
        </w:rPr>
        <w:t>ხელისუფლებისთვის</w:t>
      </w:r>
      <w:r w:rsidRPr="00B2408B">
        <w:rPr>
          <w:rFonts w:ascii="Sylfaen" w:hAnsi="Sylfaen" w:cstheme="majorHAnsi"/>
          <w:lang w:val="ka-GE"/>
        </w:rPr>
        <w:t xml:space="preserve"> </w:t>
      </w:r>
      <w:r w:rsidRPr="00B2408B">
        <w:rPr>
          <w:rFonts w:ascii="Sylfaen" w:hAnsi="Sylfaen" w:cs="Sylfaen"/>
          <w:lang w:val="ka-GE"/>
        </w:rPr>
        <w:t>კანონმდებლობით</w:t>
      </w:r>
      <w:r w:rsidRPr="00B2408B">
        <w:rPr>
          <w:rFonts w:ascii="Sylfaen" w:hAnsi="Sylfaen" w:cstheme="majorHAnsi"/>
          <w:lang w:val="ka-GE"/>
        </w:rPr>
        <w:t xml:space="preserve"> </w:t>
      </w:r>
      <w:r w:rsidRPr="00B2408B">
        <w:rPr>
          <w:rFonts w:ascii="Sylfaen" w:hAnsi="Sylfaen" w:cs="Sylfaen"/>
          <w:lang w:val="ka-GE"/>
        </w:rPr>
        <w:t>განისაზღვრება</w:t>
      </w:r>
      <w:r w:rsidRPr="00B2408B">
        <w:rPr>
          <w:rFonts w:ascii="Sylfaen" w:hAnsi="Sylfaen" w:cstheme="majorHAnsi"/>
          <w:lang w:val="ka-GE"/>
        </w:rPr>
        <w:t xml:space="preserve"> </w:t>
      </w:r>
      <w:r w:rsidRPr="00B2408B">
        <w:rPr>
          <w:rFonts w:ascii="Sylfaen" w:hAnsi="Sylfaen" w:cs="Sylfaen"/>
          <w:lang w:val="ka-GE"/>
        </w:rPr>
        <w:t>ადგილობრივი</w:t>
      </w:r>
      <w:r w:rsidRPr="00B2408B">
        <w:rPr>
          <w:rFonts w:ascii="Sylfaen" w:hAnsi="Sylfaen" w:cstheme="majorHAnsi"/>
          <w:lang w:val="ka-GE"/>
        </w:rPr>
        <w:t xml:space="preserve"> </w:t>
      </w:r>
      <w:r w:rsidRPr="00B2408B">
        <w:rPr>
          <w:rFonts w:ascii="Sylfaen" w:hAnsi="Sylfaen" w:cs="Sylfaen"/>
          <w:lang w:val="ka-GE"/>
        </w:rPr>
        <w:t>თვითმმართველობების</w:t>
      </w:r>
      <w:r w:rsidRPr="00B2408B">
        <w:rPr>
          <w:rFonts w:ascii="Sylfaen" w:hAnsi="Sylfaen" w:cstheme="majorHAnsi"/>
          <w:lang w:val="ka-GE"/>
        </w:rPr>
        <w:t xml:space="preserve"> </w:t>
      </w:r>
      <w:r w:rsidRPr="00B2408B">
        <w:rPr>
          <w:rFonts w:ascii="Sylfaen" w:hAnsi="Sylfaen" w:cs="Sylfaen"/>
          <w:lang w:val="ka-GE"/>
        </w:rPr>
        <w:t>საერთო</w:t>
      </w:r>
      <w:r w:rsidRPr="00B2408B">
        <w:rPr>
          <w:rFonts w:ascii="Sylfaen" w:hAnsi="Sylfaen" w:cstheme="majorHAnsi"/>
          <w:lang w:val="ka-GE"/>
        </w:rPr>
        <w:t xml:space="preserve"> </w:t>
      </w:r>
      <w:r w:rsidRPr="00B2408B">
        <w:rPr>
          <w:rFonts w:ascii="Sylfaen" w:hAnsi="Sylfaen" w:cs="Sylfaen"/>
          <w:lang w:val="ka-GE"/>
        </w:rPr>
        <w:t>შემოსულობების</w:t>
      </w:r>
      <w:r w:rsidRPr="00B2408B">
        <w:rPr>
          <w:rFonts w:ascii="Sylfaen" w:hAnsi="Sylfaen" w:cstheme="majorHAnsi"/>
          <w:lang w:val="ka-GE"/>
        </w:rPr>
        <w:t xml:space="preserve"> </w:t>
      </w:r>
      <w:r w:rsidRPr="00B2408B">
        <w:rPr>
          <w:rFonts w:ascii="Sylfaen" w:hAnsi="Sylfaen" w:cs="Sylfaen"/>
          <w:lang w:val="ka-GE"/>
        </w:rPr>
        <w:t>წილი</w:t>
      </w:r>
      <w:r w:rsidRPr="00B2408B">
        <w:rPr>
          <w:rFonts w:ascii="Sylfaen" w:hAnsi="Sylfaen" w:cstheme="majorHAnsi"/>
          <w:lang w:val="ka-GE"/>
        </w:rPr>
        <w:t xml:space="preserve">, </w:t>
      </w:r>
      <w:r w:rsidRPr="00B2408B">
        <w:rPr>
          <w:rFonts w:ascii="Sylfaen" w:hAnsi="Sylfaen" w:cs="Sylfaen"/>
          <w:lang w:val="ka-GE"/>
        </w:rPr>
        <w:t>რომელიც</w:t>
      </w:r>
      <w:r w:rsidRPr="00B2408B">
        <w:rPr>
          <w:rFonts w:ascii="Sylfaen" w:hAnsi="Sylfaen" w:cstheme="majorHAnsi"/>
          <w:lang w:val="ka-GE"/>
        </w:rPr>
        <w:t xml:space="preserve"> </w:t>
      </w:r>
      <w:r w:rsidRPr="00B2408B">
        <w:rPr>
          <w:rFonts w:ascii="Sylfaen" w:hAnsi="Sylfaen" w:cs="Sylfaen"/>
          <w:lang w:val="ka-GE"/>
        </w:rPr>
        <w:t>იქნება</w:t>
      </w:r>
      <w:r w:rsidRPr="00B2408B">
        <w:rPr>
          <w:rFonts w:ascii="Sylfaen" w:hAnsi="Sylfaen" w:cstheme="majorHAnsi"/>
          <w:lang w:val="ka-GE"/>
        </w:rPr>
        <w:t xml:space="preserve"> </w:t>
      </w:r>
      <w:r w:rsidRPr="00B2408B">
        <w:rPr>
          <w:rFonts w:ascii="Sylfaen" w:hAnsi="Sylfaen" w:cs="Sylfaen"/>
          <w:lang w:val="ka-GE"/>
        </w:rPr>
        <w:t>მთლიანი</w:t>
      </w:r>
      <w:r w:rsidRPr="00B2408B">
        <w:rPr>
          <w:rFonts w:ascii="Sylfaen" w:hAnsi="Sylfaen" w:cstheme="majorHAnsi"/>
          <w:lang w:val="ka-GE"/>
        </w:rPr>
        <w:t xml:space="preserve"> </w:t>
      </w:r>
      <w:r w:rsidRPr="00B2408B">
        <w:rPr>
          <w:rFonts w:ascii="Sylfaen" w:hAnsi="Sylfaen" w:cs="Sylfaen"/>
          <w:lang w:val="ka-GE"/>
        </w:rPr>
        <w:t>შიდა</w:t>
      </w:r>
      <w:r w:rsidRPr="00B2408B">
        <w:rPr>
          <w:rFonts w:ascii="Sylfaen" w:hAnsi="Sylfaen" w:cstheme="majorHAnsi"/>
          <w:lang w:val="ka-GE"/>
        </w:rPr>
        <w:t xml:space="preserve"> </w:t>
      </w:r>
      <w:r w:rsidRPr="00B2408B">
        <w:rPr>
          <w:rFonts w:ascii="Sylfaen" w:hAnsi="Sylfaen" w:cs="Sylfaen"/>
          <w:lang w:val="ka-GE"/>
        </w:rPr>
        <w:t>პროდუქტის</w:t>
      </w:r>
      <w:r w:rsidRPr="00B2408B">
        <w:rPr>
          <w:rFonts w:ascii="Sylfaen" w:hAnsi="Sylfaen" w:cstheme="majorHAnsi"/>
          <w:lang w:val="ka-GE"/>
        </w:rPr>
        <w:t xml:space="preserve"> </w:t>
      </w:r>
      <w:r w:rsidRPr="00B2408B">
        <w:rPr>
          <w:rFonts w:ascii="Sylfaen" w:hAnsi="Sylfaen" w:cs="Sylfaen"/>
          <w:lang w:val="ka-GE"/>
        </w:rPr>
        <w:t>არანაკლებ</w:t>
      </w:r>
      <w:r w:rsidRPr="00B2408B">
        <w:rPr>
          <w:rFonts w:ascii="Sylfaen" w:hAnsi="Sylfaen" w:cstheme="majorHAnsi"/>
          <w:lang w:val="ka-GE"/>
        </w:rPr>
        <w:t xml:space="preserve"> 7 </w:t>
      </w:r>
      <w:r w:rsidRPr="00B2408B">
        <w:rPr>
          <w:rFonts w:ascii="Sylfaen" w:hAnsi="Sylfaen" w:cs="Sylfaen"/>
          <w:lang w:val="ka-GE"/>
        </w:rPr>
        <w:t>პროცენტი</w:t>
      </w:r>
      <w:r w:rsidRPr="00B2408B">
        <w:rPr>
          <w:rFonts w:ascii="Sylfaen" w:hAnsi="Sylfaen" w:cstheme="majorHAnsi"/>
          <w:lang w:val="ka-GE"/>
        </w:rPr>
        <w:t xml:space="preserve">. </w:t>
      </w:r>
      <w:r w:rsidRPr="00B2408B">
        <w:rPr>
          <w:rFonts w:ascii="Sylfaen" w:hAnsi="Sylfaen" w:cs="Sylfaen"/>
          <w:lang w:val="ka-GE"/>
        </w:rPr>
        <w:t>კანონმდებლობითვე</w:t>
      </w:r>
      <w:r w:rsidRPr="00B2408B">
        <w:rPr>
          <w:rFonts w:ascii="Sylfaen" w:hAnsi="Sylfaen" w:cstheme="majorHAnsi"/>
          <w:lang w:val="ka-GE"/>
        </w:rPr>
        <w:t xml:space="preserve"> </w:t>
      </w:r>
      <w:r w:rsidRPr="00B2408B">
        <w:rPr>
          <w:rFonts w:ascii="Sylfaen" w:hAnsi="Sylfaen" w:cs="Sylfaen"/>
          <w:lang w:val="ka-GE"/>
        </w:rPr>
        <w:t>განისაზღვრება</w:t>
      </w:r>
      <w:r w:rsidRPr="00B2408B">
        <w:rPr>
          <w:rFonts w:ascii="Sylfaen" w:hAnsi="Sylfaen" w:cstheme="majorHAnsi"/>
          <w:lang w:val="ka-GE"/>
        </w:rPr>
        <w:t xml:space="preserve">, </w:t>
      </w:r>
      <w:r w:rsidRPr="00B2408B">
        <w:rPr>
          <w:rFonts w:ascii="Sylfaen" w:hAnsi="Sylfaen" w:cs="Sylfaen"/>
          <w:lang w:val="ka-GE"/>
        </w:rPr>
        <w:t>რომ</w:t>
      </w:r>
      <w:r w:rsidRPr="00B2408B">
        <w:rPr>
          <w:rFonts w:ascii="Sylfaen" w:hAnsi="Sylfaen" w:cstheme="majorHAnsi"/>
          <w:lang w:val="ka-GE"/>
        </w:rPr>
        <w:t xml:space="preserve"> </w:t>
      </w:r>
      <w:r w:rsidRPr="00B2408B">
        <w:rPr>
          <w:rFonts w:ascii="Sylfaen" w:hAnsi="Sylfaen" w:cs="Sylfaen"/>
          <w:lang w:val="ka-GE"/>
        </w:rPr>
        <w:t>მუნიციპალიტეტების</w:t>
      </w:r>
      <w:r w:rsidRPr="00B2408B">
        <w:rPr>
          <w:rFonts w:ascii="Sylfaen" w:hAnsi="Sylfaen" w:cstheme="majorHAnsi"/>
          <w:lang w:val="ka-GE"/>
        </w:rPr>
        <w:t xml:space="preserve"> </w:t>
      </w:r>
      <w:r w:rsidRPr="00B2408B">
        <w:rPr>
          <w:rFonts w:ascii="Sylfaen" w:hAnsi="Sylfaen" w:cs="Sylfaen"/>
          <w:lang w:val="ka-GE"/>
        </w:rPr>
        <w:t>შემოსულობების</w:t>
      </w:r>
      <w:r w:rsidRPr="00B2408B">
        <w:rPr>
          <w:rFonts w:ascii="Sylfaen" w:hAnsi="Sylfaen" w:cstheme="majorHAnsi"/>
          <w:lang w:val="ka-GE"/>
        </w:rPr>
        <w:t xml:space="preserve"> </w:t>
      </w:r>
      <w:r w:rsidRPr="00B2408B">
        <w:rPr>
          <w:rFonts w:ascii="Sylfaen" w:hAnsi="Sylfaen" w:cs="Sylfaen"/>
          <w:lang w:val="ka-GE"/>
        </w:rPr>
        <w:t>წილი</w:t>
      </w:r>
      <w:r w:rsidRPr="00B2408B">
        <w:rPr>
          <w:rFonts w:ascii="Sylfaen" w:hAnsi="Sylfaen" w:cstheme="majorHAnsi"/>
          <w:lang w:val="ka-GE"/>
        </w:rPr>
        <w:t xml:space="preserve"> </w:t>
      </w:r>
      <w:r w:rsidRPr="00B2408B">
        <w:rPr>
          <w:rFonts w:ascii="Sylfaen" w:hAnsi="Sylfaen" w:cs="Sylfaen"/>
          <w:lang w:val="ka-GE"/>
        </w:rPr>
        <w:t>მშპ</w:t>
      </w:r>
      <w:r w:rsidRPr="00B2408B">
        <w:rPr>
          <w:rFonts w:ascii="Sylfaen" w:hAnsi="Sylfaen" w:cstheme="majorHAnsi"/>
          <w:lang w:val="ka-GE"/>
        </w:rPr>
        <w:t>-</w:t>
      </w:r>
      <w:r w:rsidRPr="00B2408B">
        <w:rPr>
          <w:rFonts w:ascii="Sylfaen" w:hAnsi="Sylfaen" w:cs="Sylfaen"/>
          <w:lang w:val="ka-GE"/>
        </w:rPr>
        <w:t>სთან</w:t>
      </w:r>
      <w:r w:rsidRPr="00B2408B">
        <w:rPr>
          <w:rFonts w:ascii="Sylfaen" w:hAnsi="Sylfaen" w:cstheme="majorHAnsi"/>
          <w:lang w:val="ka-GE"/>
        </w:rPr>
        <w:t xml:space="preserve"> </w:t>
      </w:r>
      <w:r>
        <w:rPr>
          <w:rFonts w:ascii="Sylfaen" w:hAnsi="Sylfaen" w:cs="Sylfaen"/>
          <w:lang w:val="ka-GE"/>
        </w:rPr>
        <w:t>მიმართებით</w:t>
      </w:r>
      <w:r w:rsidRPr="00B2408B">
        <w:rPr>
          <w:rFonts w:ascii="Sylfaen" w:hAnsi="Sylfaen" w:cstheme="majorHAnsi"/>
          <w:lang w:val="ka-GE"/>
        </w:rPr>
        <w:t xml:space="preserve"> </w:t>
      </w:r>
      <w:r w:rsidRPr="00B2408B">
        <w:rPr>
          <w:rFonts w:ascii="Sylfaen" w:hAnsi="Sylfaen" w:cs="Sylfaen"/>
          <w:lang w:val="ka-GE"/>
        </w:rPr>
        <w:t>გაიზრდება</w:t>
      </w:r>
      <w:r w:rsidRPr="00B2408B">
        <w:rPr>
          <w:rFonts w:ascii="Sylfaen" w:hAnsi="Sylfaen" w:cstheme="majorHAnsi"/>
          <w:lang w:val="ka-GE"/>
        </w:rPr>
        <w:t xml:space="preserve"> </w:t>
      </w:r>
      <w:r w:rsidRPr="00B2408B">
        <w:rPr>
          <w:rFonts w:ascii="Sylfaen" w:hAnsi="Sylfaen" w:cs="Sylfaen"/>
          <w:lang w:val="ka-GE"/>
        </w:rPr>
        <w:t>ეტაპობრივად</w:t>
      </w:r>
      <w:r w:rsidRPr="00B2408B">
        <w:rPr>
          <w:rFonts w:ascii="Sylfaen" w:hAnsi="Sylfaen" w:cstheme="majorHAnsi"/>
          <w:lang w:val="ka-GE"/>
        </w:rPr>
        <w:t xml:space="preserve">, </w:t>
      </w:r>
      <w:r w:rsidRPr="00B2408B">
        <w:rPr>
          <w:rFonts w:ascii="Sylfaen" w:hAnsi="Sylfaen" w:cs="Sylfaen"/>
          <w:lang w:val="ka-GE"/>
        </w:rPr>
        <w:t>ცენტრალური</w:t>
      </w:r>
      <w:r w:rsidRPr="00B2408B">
        <w:rPr>
          <w:rFonts w:ascii="Sylfaen" w:hAnsi="Sylfaen" w:cstheme="majorHAnsi"/>
          <w:lang w:val="ka-GE"/>
        </w:rPr>
        <w:t>/</w:t>
      </w:r>
      <w:r w:rsidRPr="00B2408B">
        <w:rPr>
          <w:rFonts w:ascii="Sylfaen" w:hAnsi="Sylfaen" w:cs="Sylfaen"/>
          <w:lang w:val="ka-GE"/>
        </w:rPr>
        <w:t>ავტონომიური</w:t>
      </w:r>
      <w:r w:rsidRPr="00B2408B">
        <w:rPr>
          <w:rFonts w:ascii="Sylfaen" w:hAnsi="Sylfaen" w:cstheme="majorHAnsi"/>
          <w:lang w:val="ka-GE"/>
        </w:rPr>
        <w:t xml:space="preserve"> </w:t>
      </w:r>
      <w:r w:rsidRPr="00B2408B">
        <w:rPr>
          <w:rFonts w:ascii="Sylfaen" w:hAnsi="Sylfaen" w:cs="Sylfaen"/>
          <w:lang w:val="ka-GE"/>
        </w:rPr>
        <w:t>რესპუბლიკის</w:t>
      </w:r>
      <w:r w:rsidRPr="00B2408B">
        <w:rPr>
          <w:rFonts w:ascii="Sylfaen" w:hAnsi="Sylfaen" w:cstheme="majorHAnsi"/>
          <w:lang w:val="ka-GE"/>
        </w:rPr>
        <w:t xml:space="preserve"> </w:t>
      </w:r>
      <w:r w:rsidRPr="00B2408B">
        <w:rPr>
          <w:rFonts w:ascii="Sylfaen" w:hAnsi="Sylfaen" w:cs="Sylfaen"/>
          <w:lang w:val="ka-GE"/>
        </w:rPr>
        <w:t>ხელისუფლების</w:t>
      </w:r>
      <w:r w:rsidRPr="00B2408B">
        <w:rPr>
          <w:rFonts w:ascii="Sylfaen" w:hAnsi="Sylfaen" w:cstheme="majorHAnsi"/>
          <w:lang w:val="ka-GE"/>
        </w:rPr>
        <w:t xml:space="preserve"> </w:t>
      </w:r>
      <w:r w:rsidRPr="00B2408B">
        <w:rPr>
          <w:rFonts w:ascii="Sylfaen" w:hAnsi="Sylfaen" w:cs="Sylfaen"/>
          <w:lang w:val="ka-GE"/>
        </w:rPr>
        <w:t>მიერ</w:t>
      </w:r>
      <w:r w:rsidRPr="00B2408B">
        <w:rPr>
          <w:rFonts w:ascii="Sylfaen" w:hAnsi="Sylfaen" w:cstheme="majorHAnsi"/>
          <w:lang w:val="ka-GE"/>
        </w:rPr>
        <w:t xml:space="preserve"> </w:t>
      </w:r>
      <w:r w:rsidRPr="00B2408B">
        <w:rPr>
          <w:rFonts w:ascii="Sylfaen" w:hAnsi="Sylfaen" w:cs="Sylfaen"/>
          <w:lang w:val="ka-GE"/>
        </w:rPr>
        <w:t>შესაბიმისი</w:t>
      </w:r>
      <w:r w:rsidRPr="00B2408B">
        <w:rPr>
          <w:rFonts w:ascii="Sylfaen" w:hAnsi="Sylfaen" w:cstheme="majorHAnsi"/>
          <w:lang w:val="ka-GE"/>
        </w:rPr>
        <w:t xml:space="preserve"> </w:t>
      </w:r>
      <w:r w:rsidRPr="00B2408B">
        <w:rPr>
          <w:rFonts w:ascii="Sylfaen" w:hAnsi="Sylfaen" w:cs="Sylfaen"/>
          <w:lang w:val="ka-GE"/>
        </w:rPr>
        <w:t>ფუნქციების</w:t>
      </w:r>
      <w:r w:rsidRPr="00B2408B">
        <w:rPr>
          <w:rFonts w:ascii="Sylfaen" w:hAnsi="Sylfaen" w:cstheme="majorHAnsi"/>
          <w:lang w:val="ka-GE"/>
        </w:rPr>
        <w:t xml:space="preserve"> </w:t>
      </w:r>
      <w:r w:rsidRPr="00B2408B">
        <w:rPr>
          <w:rFonts w:ascii="Sylfaen" w:hAnsi="Sylfaen" w:cs="Sylfaen"/>
          <w:lang w:val="ka-GE"/>
        </w:rPr>
        <w:t>გადაცემასთან</w:t>
      </w:r>
      <w:r w:rsidRPr="00B2408B">
        <w:rPr>
          <w:rFonts w:ascii="Sylfaen" w:hAnsi="Sylfaen" w:cstheme="majorHAnsi"/>
          <w:lang w:val="ka-GE"/>
        </w:rPr>
        <w:t xml:space="preserve"> </w:t>
      </w:r>
      <w:r w:rsidRPr="00B2408B">
        <w:rPr>
          <w:rFonts w:ascii="Sylfaen" w:hAnsi="Sylfaen" w:cs="Sylfaen"/>
          <w:lang w:val="ka-GE"/>
        </w:rPr>
        <w:t>ერთად</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ცენტრალური</w:t>
      </w:r>
      <w:r w:rsidRPr="00B2408B">
        <w:rPr>
          <w:rFonts w:ascii="Sylfaen" w:hAnsi="Sylfaen" w:cstheme="majorHAnsi"/>
          <w:lang w:val="ka-GE"/>
        </w:rPr>
        <w:t>/</w:t>
      </w:r>
      <w:r w:rsidRPr="00B2408B">
        <w:rPr>
          <w:rFonts w:ascii="Sylfaen" w:hAnsi="Sylfaen" w:cs="Sylfaen"/>
          <w:lang w:val="ka-GE"/>
        </w:rPr>
        <w:t>ავტონომიური</w:t>
      </w:r>
      <w:r w:rsidRPr="00B2408B">
        <w:rPr>
          <w:rFonts w:ascii="Sylfaen" w:hAnsi="Sylfaen" w:cstheme="majorHAnsi"/>
          <w:lang w:val="ka-GE"/>
        </w:rPr>
        <w:t xml:space="preserve"> </w:t>
      </w:r>
      <w:r w:rsidRPr="00B2408B">
        <w:rPr>
          <w:rFonts w:ascii="Sylfaen" w:hAnsi="Sylfaen" w:cs="Sylfaen"/>
          <w:lang w:val="ka-GE"/>
        </w:rPr>
        <w:t>რესპუბლიკის</w:t>
      </w:r>
      <w:r w:rsidRPr="00B2408B">
        <w:rPr>
          <w:rFonts w:ascii="Sylfaen" w:hAnsi="Sylfaen" w:cstheme="majorHAnsi"/>
          <w:lang w:val="ka-GE"/>
        </w:rPr>
        <w:t xml:space="preserve"> </w:t>
      </w:r>
      <w:r w:rsidRPr="00B2408B">
        <w:rPr>
          <w:rFonts w:ascii="Sylfaen" w:hAnsi="Sylfaen" w:cs="Sylfaen"/>
          <w:lang w:val="ka-GE"/>
        </w:rPr>
        <w:t>ბიუჯეტიდან</w:t>
      </w:r>
      <w:r w:rsidRPr="00B2408B">
        <w:rPr>
          <w:rFonts w:ascii="Sylfaen" w:hAnsi="Sylfaen" w:cstheme="majorHAnsi"/>
          <w:lang w:val="ka-GE"/>
        </w:rPr>
        <w:t xml:space="preserve"> </w:t>
      </w:r>
      <w:r w:rsidRPr="00B2408B">
        <w:rPr>
          <w:rFonts w:ascii="Sylfaen" w:hAnsi="Sylfaen" w:cs="Sylfaen"/>
          <w:lang w:val="ka-GE"/>
        </w:rPr>
        <w:t>ამ</w:t>
      </w:r>
      <w:r w:rsidRPr="00B2408B">
        <w:rPr>
          <w:rFonts w:ascii="Sylfaen" w:hAnsi="Sylfaen" w:cstheme="majorHAnsi"/>
          <w:lang w:val="ka-GE"/>
        </w:rPr>
        <w:t xml:space="preserve"> </w:t>
      </w:r>
      <w:r w:rsidRPr="00B2408B">
        <w:rPr>
          <w:rFonts w:ascii="Sylfaen" w:hAnsi="Sylfaen" w:cs="Sylfaen"/>
          <w:lang w:val="ka-GE"/>
        </w:rPr>
        <w:t>ფუნქციების</w:t>
      </w:r>
      <w:r w:rsidRPr="00B2408B">
        <w:rPr>
          <w:rFonts w:ascii="Sylfaen" w:hAnsi="Sylfaen" w:cstheme="majorHAnsi"/>
          <w:lang w:val="ka-GE"/>
        </w:rPr>
        <w:t xml:space="preserve"> </w:t>
      </w:r>
      <w:r w:rsidRPr="00B2408B">
        <w:rPr>
          <w:rFonts w:ascii="Sylfaen" w:hAnsi="Sylfaen" w:cs="Sylfaen"/>
          <w:lang w:val="ka-GE"/>
        </w:rPr>
        <w:t>დაფინანსების</w:t>
      </w:r>
      <w:r w:rsidRPr="00B2408B">
        <w:rPr>
          <w:rFonts w:ascii="Sylfaen" w:hAnsi="Sylfaen" w:cstheme="majorHAnsi"/>
          <w:lang w:val="ka-GE"/>
        </w:rPr>
        <w:t xml:space="preserve"> </w:t>
      </w:r>
      <w:r w:rsidRPr="00B2408B">
        <w:rPr>
          <w:rFonts w:ascii="Sylfaen" w:hAnsi="Sylfaen" w:cs="Sylfaen"/>
          <w:lang w:val="ka-GE"/>
        </w:rPr>
        <w:t>პროპორციულად</w:t>
      </w:r>
      <w:r w:rsidRPr="00B2408B">
        <w:rPr>
          <w:rFonts w:ascii="Sylfaen" w:hAnsi="Sylfaen" w:cstheme="majorHAnsi"/>
          <w:lang w:val="ka-GE"/>
        </w:rPr>
        <w:t xml:space="preserve">. </w:t>
      </w:r>
      <w:r w:rsidRPr="00B2408B">
        <w:rPr>
          <w:rFonts w:ascii="Sylfaen" w:hAnsi="Sylfaen" w:cs="Sylfaen"/>
          <w:lang w:val="ka-GE"/>
        </w:rPr>
        <w:t>ამასთან</w:t>
      </w:r>
      <w:r>
        <w:rPr>
          <w:rFonts w:ascii="Sylfaen" w:hAnsi="Sylfaen" w:cs="Sylfaen"/>
          <w:lang w:val="ka-GE"/>
        </w:rPr>
        <w:t>ავე</w:t>
      </w:r>
      <w:r w:rsidRPr="00B2408B">
        <w:rPr>
          <w:rFonts w:ascii="Sylfaen" w:hAnsi="Sylfaen" w:cstheme="majorHAnsi"/>
          <w:lang w:val="ka-GE"/>
        </w:rPr>
        <w:t xml:space="preserve">, </w:t>
      </w:r>
      <w:r w:rsidRPr="00B2408B">
        <w:rPr>
          <w:rFonts w:ascii="Sylfaen" w:hAnsi="Sylfaen" w:cs="Sylfaen"/>
          <w:lang w:val="ka-GE"/>
        </w:rPr>
        <w:t>არსებული</w:t>
      </w:r>
      <w:r w:rsidRPr="00B2408B">
        <w:rPr>
          <w:rFonts w:ascii="Sylfaen" w:hAnsi="Sylfaen" w:cstheme="majorHAnsi"/>
          <w:lang w:val="ka-GE"/>
        </w:rPr>
        <w:t xml:space="preserve"> </w:t>
      </w:r>
      <w:r w:rsidRPr="00B2408B">
        <w:rPr>
          <w:rFonts w:ascii="Sylfaen" w:hAnsi="Sylfaen" w:cs="Sylfaen"/>
          <w:lang w:val="ka-GE"/>
        </w:rPr>
        <w:t>საფინანსო</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ეკონომიკური</w:t>
      </w:r>
      <w:r w:rsidRPr="00B2408B">
        <w:rPr>
          <w:rFonts w:ascii="Sylfaen" w:hAnsi="Sylfaen" w:cstheme="majorHAnsi"/>
          <w:lang w:val="ka-GE"/>
        </w:rPr>
        <w:t xml:space="preserve"> </w:t>
      </w:r>
      <w:r w:rsidRPr="00B2408B">
        <w:rPr>
          <w:rFonts w:ascii="Sylfaen" w:hAnsi="Sylfaen" w:cs="Sylfaen"/>
          <w:lang w:val="ka-GE"/>
        </w:rPr>
        <w:t>რისკების</w:t>
      </w:r>
      <w:r w:rsidRPr="00B2408B">
        <w:rPr>
          <w:rFonts w:ascii="Sylfaen" w:hAnsi="Sylfaen" w:cstheme="majorHAnsi"/>
          <w:lang w:val="ka-GE"/>
        </w:rPr>
        <w:t xml:space="preserve"> </w:t>
      </w:r>
      <w:r w:rsidRPr="00B2408B">
        <w:rPr>
          <w:rFonts w:ascii="Sylfaen" w:hAnsi="Sylfaen" w:cs="Sylfaen"/>
          <w:lang w:val="ka-GE"/>
        </w:rPr>
        <w:t>გათვალისწინებით</w:t>
      </w:r>
      <w:r w:rsidRPr="00B2408B">
        <w:rPr>
          <w:rFonts w:ascii="Sylfaen" w:hAnsi="Sylfaen" w:cstheme="majorHAnsi"/>
          <w:lang w:val="ka-GE"/>
        </w:rPr>
        <w:t xml:space="preserve">, </w:t>
      </w:r>
      <w:r w:rsidRPr="00B2408B">
        <w:rPr>
          <w:rFonts w:ascii="Sylfaen" w:hAnsi="Sylfaen" w:cs="Sylfaen"/>
          <w:lang w:val="ka-GE"/>
        </w:rPr>
        <w:t>გამარტივდება</w:t>
      </w:r>
      <w:r w:rsidRPr="00B2408B">
        <w:rPr>
          <w:rFonts w:ascii="Sylfaen" w:hAnsi="Sylfaen" w:cstheme="majorHAnsi"/>
          <w:lang w:val="ka-GE"/>
        </w:rPr>
        <w:t xml:space="preserve"> </w:t>
      </w:r>
      <w:r w:rsidRPr="00B2408B">
        <w:rPr>
          <w:rFonts w:ascii="Sylfaen" w:hAnsi="Sylfaen" w:cs="Sylfaen"/>
          <w:lang w:val="ka-GE"/>
        </w:rPr>
        <w:t>მუნიციპალიტეტის</w:t>
      </w:r>
      <w:r w:rsidRPr="00B2408B">
        <w:rPr>
          <w:rFonts w:ascii="Sylfaen" w:hAnsi="Sylfaen" w:cstheme="majorHAnsi"/>
          <w:lang w:val="ka-GE"/>
        </w:rPr>
        <w:t xml:space="preserve"> </w:t>
      </w:r>
      <w:r w:rsidRPr="00B2408B">
        <w:rPr>
          <w:rFonts w:ascii="Sylfaen" w:hAnsi="Sylfaen" w:cs="Sylfaen"/>
          <w:lang w:val="ka-GE"/>
        </w:rPr>
        <w:t>მიერ</w:t>
      </w:r>
      <w:r w:rsidRPr="00B2408B">
        <w:rPr>
          <w:rFonts w:ascii="Sylfaen" w:hAnsi="Sylfaen" w:cstheme="majorHAnsi"/>
          <w:lang w:val="ka-GE"/>
        </w:rPr>
        <w:t xml:space="preserve"> </w:t>
      </w:r>
      <w:r w:rsidRPr="00B2408B">
        <w:rPr>
          <w:rFonts w:ascii="Sylfaen" w:hAnsi="Sylfaen" w:cs="Sylfaen"/>
          <w:lang w:val="ka-GE"/>
        </w:rPr>
        <w:t>გრანტის</w:t>
      </w:r>
      <w:r w:rsidRPr="00B2408B">
        <w:rPr>
          <w:rFonts w:ascii="Sylfaen" w:hAnsi="Sylfaen" w:cstheme="majorHAnsi"/>
          <w:lang w:val="ka-GE"/>
        </w:rPr>
        <w:t xml:space="preserve"> </w:t>
      </w:r>
      <w:r w:rsidRPr="00B2408B">
        <w:rPr>
          <w:rFonts w:ascii="Sylfaen" w:hAnsi="Sylfaen" w:cs="Sylfaen"/>
          <w:lang w:val="ka-GE"/>
        </w:rPr>
        <w:t>მიღება</w:t>
      </w:r>
      <w:r w:rsidRPr="00B2408B">
        <w:rPr>
          <w:rFonts w:ascii="Sylfaen" w:hAnsi="Sylfaen" w:cstheme="majorHAnsi"/>
          <w:lang w:val="ka-GE"/>
        </w:rPr>
        <w:t>-</w:t>
      </w:r>
      <w:r w:rsidRPr="00B2408B">
        <w:rPr>
          <w:rFonts w:ascii="Sylfaen" w:hAnsi="Sylfaen" w:cs="Sylfaen"/>
          <w:lang w:val="ka-GE"/>
        </w:rPr>
        <w:t>გაცემის</w:t>
      </w:r>
      <w:r w:rsidRPr="00B2408B">
        <w:rPr>
          <w:rFonts w:ascii="Sylfaen" w:hAnsi="Sylfaen" w:cstheme="majorHAnsi"/>
          <w:lang w:val="ka-GE"/>
        </w:rPr>
        <w:t xml:space="preserve"> </w:t>
      </w:r>
      <w:r w:rsidRPr="00B2408B">
        <w:rPr>
          <w:rFonts w:ascii="Sylfaen" w:hAnsi="Sylfaen" w:cs="Sylfaen"/>
          <w:lang w:val="ka-GE"/>
        </w:rPr>
        <w:t>საკანონმდებლო</w:t>
      </w:r>
      <w:r w:rsidRPr="00B2408B">
        <w:rPr>
          <w:rFonts w:ascii="Sylfaen" w:hAnsi="Sylfaen" w:cstheme="majorHAnsi"/>
          <w:lang w:val="ka-GE"/>
        </w:rPr>
        <w:t xml:space="preserve"> </w:t>
      </w:r>
      <w:r w:rsidRPr="00B2408B">
        <w:rPr>
          <w:rFonts w:ascii="Sylfaen" w:hAnsi="Sylfaen" w:cs="Sylfaen"/>
          <w:lang w:val="ka-GE"/>
        </w:rPr>
        <w:t>პროცედურები</w:t>
      </w:r>
      <w:r w:rsidRPr="00B2408B">
        <w:rPr>
          <w:rFonts w:ascii="Sylfaen" w:hAnsi="Sylfaen" w:cstheme="majorHAnsi"/>
          <w:lang w:val="ka-GE"/>
        </w:rPr>
        <w:t xml:space="preserve">. </w:t>
      </w:r>
      <w:r w:rsidRPr="00B2408B">
        <w:rPr>
          <w:rFonts w:ascii="Sylfaen" w:hAnsi="Sylfaen" w:cs="Sylfaen"/>
          <w:lang w:val="ka-GE"/>
        </w:rPr>
        <w:t>გარდა</w:t>
      </w:r>
      <w:r w:rsidRPr="00B2408B">
        <w:rPr>
          <w:rFonts w:ascii="Sylfaen" w:hAnsi="Sylfaen" w:cstheme="majorHAnsi"/>
          <w:lang w:val="ka-GE"/>
        </w:rPr>
        <w:t xml:space="preserve"> </w:t>
      </w:r>
      <w:r w:rsidRPr="00B2408B">
        <w:rPr>
          <w:rFonts w:ascii="Sylfaen" w:hAnsi="Sylfaen" w:cs="Sylfaen"/>
          <w:lang w:val="ka-GE"/>
        </w:rPr>
        <w:t>ამისა</w:t>
      </w:r>
      <w:r w:rsidRPr="00B2408B">
        <w:rPr>
          <w:rFonts w:ascii="Sylfaen" w:hAnsi="Sylfaen" w:cstheme="majorHAnsi"/>
          <w:lang w:val="ka-GE"/>
        </w:rPr>
        <w:t xml:space="preserve">, </w:t>
      </w:r>
      <w:r w:rsidRPr="00B2408B">
        <w:rPr>
          <w:rFonts w:ascii="Sylfaen" w:hAnsi="Sylfaen" w:cs="Sylfaen"/>
          <w:lang w:val="ka-GE"/>
        </w:rPr>
        <w:t>გაიზრდება</w:t>
      </w:r>
      <w:r w:rsidRPr="00B2408B">
        <w:rPr>
          <w:rFonts w:ascii="Sylfaen" w:hAnsi="Sylfaen" w:cstheme="majorHAnsi"/>
          <w:lang w:val="ka-GE"/>
        </w:rPr>
        <w:t xml:space="preserve"> </w:t>
      </w:r>
      <w:r w:rsidRPr="00B2408B">
        <w:rPr>
          <w:rFonts w:ascii="Sylfaen" w:hAnsi="Sylfaen" w:cs="Sylfaen"/>
          <w:lang w:val="ka-GE"/>
        </w:rPr>
        <w:t>თვითმმართველი</w:t>
      </w:r>
      <w:r w:rsidRPr="00B2408B">
        <w:rPr>
          <w:rFonts w:ascii="Sylfaen" w:hAnsi="Sylfaen" w:cstheme="majorHAnsi"/>
          <w:lang w:val="ka-GE"/>
        </w:rPr>
        <w:t xml:space="preserve"> </w:t>
      </w:r>
      <w:r w:rsidRPr="00B2408B">
        <w:rPr>
          <w:rFonts w:ascii="Sylfaen" w:hAnsi="Sylfaen" w:cs="Sylfaen"/>
          <w:lang w:val="ka-GE"/>
        </w:rPr>
        <w:t>ერთეულის</w:t>
      </w:r>
      <w:r w:rsidRPr="00B2408B">
        <w:rPr>
          <w:rFonts w:ascii="Sylfaen" w:hAnsi="Sylfaen" w:cstheme="majorHAnsi"/>
          <w:lang w:val="ka-GE"/>
        </w:rPr>
        <w:t xml:space="preserve"> </w:t>
      </w:r>
      <w:r w:rsidRPr="00B2408B">
        <w:rPr>
          <w:rFonts w:ascii="Sylfaen" w:hAnsi="Sylfaen" w:cs="Sylfaen"/>
          <w:lang w:val="ka-GE"/>
        </w:rPr>
        <w:t>არაფინანსური</w:t>
      </w:r>
      <w:r w:rsidRPr="00B2408B">
        <w:rPr>
          <w:rFonts w:ascii="Sylfaen" w:hAnsi="Sylfaen" w:cstheme="majorHAnsi"/>
          <w:lang w:val="ka-GE"/>
        </w:rPr>
        <w:t xml:space="preserve"> </w:t>
      </w:r>
      <w:r w:rsidRPr="00B2408B">
        <w:rPr>
          <w:rFonts w:ascii="Sylfaen" w:hAnsi="Sylfaen" w:cs="Sylfaen"/>
          <w:lang w:val="ka-GE"/>
        </w:rPr>
        <w:t>აქტივები</w:t>
      </w:r>
      <w:r w:rsidRPr="00B2408B">
        <w:rPr>
          <w:rFonts w:ascii="Sylfaen" w:hAnsi="Sylfaen" w:cstheme="majorHAnsi"/>
          <w:lang w:val="ka-GE"/>
        </w:rPr>
        <w:t>.</w:t>
      </w:r>
    </w:p>
    <w:p w14:paraId="63E5084D" w14:textId="31C2D10F" w:rsidR="00A57CAD" w:rsidRDefault="006013C4" w:rsidP="006013C4">
      <w:pPr>
        <w:spacing w:line="276" w:lineRule="auto"/>
        <w:jc w:val="both"/>
        <w:rPr>
          <w:rFonts w:ascii="Sylfaen" w:hAnsi="Sylfaen" w:cstheme="majorHAnsi"/>
          <w:lang w:val="ka-GE"/>
        </w:rPr>
      </w:pPr>
      <w:r w:rsidRPr="00B2408B">
        <w:rPr>
          <w:rFonts w:ascii="Sylfaen" w:hAnsi="Sylfaen" w:cs="Sylfaen"/>
          <w:lang w:val="ka-GE"/>
        </w:rPr>
        <w:t>კარგი</w:t>
      </w:r>
      <w:r w:rsidRPr="00B2408B">
        <w:rPr>
          <w:rFonts w:ascii="Sylfaen" w:hAnsi="Sylfaen" w:cstheme="majorHAnsi"/>
          <w:lang w:val="ka-GE"/>
        </w:rPr>
        <w:t xml:space="preserve"> </w:t>
      </w:r>
      <w:r w:rsidRPr="00B2408B">
        <w:rPr>
          <w:rFonts w:ascii="Sylfaen" w:hAnsi="Sylfaen" w:cs="Sylfaen"/>
          <w:lang w:val="ka-GE"/>
        </w:rPr>
        <w:t>მმართველობის</w:t>
      </w:r>
      <w:r w:rsidRPr="00B2408B">
        <w:rPr>
          <w:rFonts w:ascii="Sylfaen" w:hAnsi="Sylfaen" w:cstheme="majorHAnsi"/>
          <w:lang w:val="ka-GE"/>
        </w:rPr>
        <w:t xml:space="preserve"> </w:t>
      </w:r>
      <w:r w:rsidRPr="00B2408B">
        <w:rPr>
          <w:rFonts w:ascii="Sylfaen" w:hAnsi="Sylfaen" w:cs="Sylfaen"/>
          <w:lang w:val="ka-GE"/>
        </w:rPr>
        <w:t>პრინციპების</w:t>
      </w:r>
      <w:r w:rsidRPr="00B2408B">
        <w:rPr>
          <w:rFonts w:ascii="Sylfaen" w:hAnsi="Sylfaen" w:cstheme="majorHAnsi"/>
          <w:lang w:val="ka-GE"/>
        </w:rPr>
        <w:t xml:space="preserve"> </w:t>
      </w:r>
      <w:r w:rsidRPr="00B2408B">
        <w:rPr>
          <w:rFonts w:ascii="Sylfaen" w:hAnsi="Sylfaen" w:cs="Sylfaen"/>
          <w:lang w:val="ka-GE"/>
        </w:rPr>
        <w:t>დამკვიდრებისა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ადგილობრივი</w:t>
      </w:r>
      <w:r w:rsidRPr="00B2408B">
        <w:rPr>
          <w:rFonts w:ascii="Sylfaen" w:hAnsi="Sylfaen" w:cstheme="majorHAnsi"/>
          <w:lang w:val="ka-GE"/>
        </w:rPr>
        <w:t xml:space="preserve"> </w:t>
      </w:r>
      <w:r w:rsidRPr="00B2408B">
        <w:rPr>
          <w:rFonts w:ascii="Sylfaen" w:hAnsi="Sylfaen" w:cs="Sylfaen"/>
          <w:lang w:val="ka-GE"/>
        </w:rPr>
        <w:t>ხელისუფლების</w:t>
      </w:r>
      <w:r w:rsidRPr="00B2408B">
        <w:rPr>
          <w:rFonts w:ascii="Sylfaen" w:hAnsi="Sylfaen" w:cstheme="majorHAnsi"/>
          <w:lang w:val="ka-GE"/>
        </w:rPr>
        <w:t xml:space="preserve"> </w:t>
      </w:r>
      <w:r w:rsidRPr="00B2408B">
        <w:rPr>
          <w:rFonts w:ascii="Sylfaen" w:hAnsi="Sylfaen" w:cs="Sylfaen"/>
          <w:lang w:val="ka-GE"/>
        </w:rPr>
        <w:t>ეფექტიანობის</w:t>
      </w:r>
      <w:r w:rsidRPr="00B2408B">
        <w:rPr>
          <w:rFonts w:ascii="Sylfaen" w:hAnsi="Sylfaen" w:cstheme="majorHAnsi"/>
          <w:lang w:val="ka-GE"/>
        </w:rPr>
        <w:t xml:space="preserve"> </w:t>
      </w:r>
      <w:r w:rsidRPr="00B2408B">
        <w:rPr>
          <w:rFonts w:ascii="Sylfaen" w:hAnsi="Sylfaen" w:cs="Sylfaen"/>
          <w:lang w:val="ka-GE"/>
        </w:rPr>
        <w:t>ასამაღლებლად</w:t>
      </w:r>
      <w:r w:rsidRPr="00B2408B">
        <w:rPr>
          <w:rFonts w:ascii="Sylfaen" w:hAnsi="Sylfaen" w:cstheme="majorHAnsi"/>
          <w:lang w:val="ka-GE"/>
        </w:rPr>
        <w:t xml:space="preserve">, </w:t>
      </w:r>
      <w:r w:rsidRPr="00B2408B">
        <w:rPr>
          <w:rFonts w:ascii="Sylfaen" w:hAnsi="Sylfaen" w:cs="Sylfaen"/>
          <w:lang w:val="ka-GE"/>
        </w:rPr>
        <w:t>ადგილობრივი</w:t>
      </w:r>
      <w:r w:rsidRPr="00B2408B">
        <w:rPr>
          <w:rFonts w:ascii="Sylfaen" w:hAnsi="Sylfaen" w:cstheme="majorHAnsi"/>
          <w:lang w:val="ka-GE"/>
        </w:rPr>
        <w:t xml:space="preserve"> </w:t>
      </w:r>
      <w:r w:rsidRPr="00B2408B">
        <w:rPr>
          <w:rFonts w:ascii="Sylfaen" w:hAnsi="Sylfaen" w:cs="Sylfaen"/>
          <w:lang w:val="ka-GE"/>
        </w:rPr>
        <w:t>თვითმმართველობის</w:t>
      </w:r>
      <w:r w:rsidRPr="00B2408B">
        <w:rPr>
          <w:rFonts w:ascii="Sylfaen" w:hAnsi="Sylfaen" w:cstheme="majorHAnsi"/>
          <w:lang w:val="ka-GE"/>
        </w:rPr>
        <w:t xml:space="preserve"> </w:t>
      </w:r>
      <w:r w:rsidRPr="00B2408B">
        <w:rPr>
          <w:rFonts w:ascii="Sylfaen" w:hAnsi="Sylfaen" w:cs="Sylfaen"/>
          <w:lang w:val="ka-GE"/>
        </w:rPr>
        <w:t>ორგანოებში</w:t>
      </w:r>
      <w:r w:rsidRPr="00B2408B">
        <w:rPr>
          <w:rFonts w:ascii="Sylfaen" w:hAnsi="Sylfaen" w:cstheme="majorHAnsi"/>
          <w:lang w:val="ka-GE"/>
        </w:rPr>
        <w:t xml:space="preserve"> </w:t>
      </w:r>
      <w:r w:rsidRPr="00B2408B">
        <w:rPr>
          <w:rFonts w:ascii="Sylfaen" w:hAnsi="Sylfaen" w:cs="Sylfaen"/>
          <w:lang w:val="ka-GE"/>
        </w:rPr>
        <w:t>დანერგილი</w:t>
      </w:r>
      <w:r w:rsidRPr="00B2408B">
        <w:rPr>
          <w:rFonts w:ascii="Sylfaen" w:hAnsi="Sylfaen" w:cstheme="majorHAnsi"/>
          <w:lang w:val="ka-GE"/>
        </w:rPr>
        <w:t xml:space="preserve"> </w:t>
      </w:r>
      <w:r w:rsidRPr="00B2408B">
        <w:rPr>
          <w:rFonts w:ascii="Sylfaen" w:hAnsi="Sylfaen" w:cs="Sylfaen"/>
          <w:lang w:val="ka-GE"/>
        </w:rPr>
        <w:t>იქნება</w:t>
      </w:r>
      <w:r w:rsidRPr="00B2408B">
        <w:rPr>
          <w:rFonts w:ascii="Sylfaen" w:hAnsi="Sylfaen" w:cstheme="majorHAnsi"/>
          <w:lang w:val="ka-GE"/>
        </w:rPr>
        <w:t xml:space="preserve"> </w:t>
      </w:r>
      <w:r w:rsidRPr="00B2408B">
        <w:rPr>
          <w:rFonts w:ascii="Sylfaen" w:hAnsi="Sylfaen" w:cs="Sylfaen"/>
          <w:lang w:val="ka-GE"/>
        </w:rPr>
        <w:t>ინფორმაციული</w:t>
      </w:r>
      <w:r w:rsidRPr="00B2408B">
        <w:rPr>
          <w:rFonts w:ascii="Sylfaen" w:hAnsi="Sylfaen" w:cstheme="majorHAnsi"/>
          <w:lang w:val="ka-GE"/>
        </w:rPr>
        <w:t xml:space="preserve"> </w:t>
      </w:r>
      <w:r w:rsidRPr="00B2408B">
        <w:rPr>
          <w:rFonts w:ascii="Sylfaen" w:hAnsi="Sylfaen" w:cs="Sylfaen"/>
          <w:lang w:val="ka-GE"/>
        </w:rPr>
        <w:t>ნაკადების</w:t>
      </w:r>
      <w:r w:rsidRPr="00B2408B">
        <w:rPr>
          <w:rFonts w:ascii="Sylfaen" w:hAnsi="Sylfaen" w:cstheme="majorHAnsi"/>
          <w:lang w:val="ka-GE"/>
        </w:rPr>
        <w:t xml:space="preserve"> </w:t>
      </w:r>
      <w:r w:rsidRPr="00B2408B">
        <w:rPr>
          <w:rFonts w:ascii="Sylfaen" w:hAnsi="Sylfaen" w:cs="Sylfaen"/>
          <w:lang w:val="ka-GE"/>
        </w:rPr>
        <w:t>მართვის</w:t>
      </w:r>
      <w:r w:rsidRPr="00B2408B">
        <w:rPr>
          <w:rFonts w:ascii="Sylfaen" w:hAnsi="Sylfaen" w:cstheme="majorHAnsi"/>
          <w:lang w:val="ka-GE"/>
        </w:rPr>
        <w:t xml:space="preserve"> </w:t>
      </w:r>
      <w:r w:rsidRPr="00B2408B">
        <w:rPr>
          <w:rFonts w:ascii="Sylfaen" w:hAnsi="Sylfaen" w:cs="Sylfaen"/>
          <w:lang w:val="ka-GE"/>
        </w:rPr>
        <w:t>ერთიანი</w:t>
      </w:r>
      <w:r w:rsidRPr="00B2408B">
        <w:rPr>
          <w:rFonts w:ascii="Sylfaen" w:hAnsi="Sylfaen" w:cstheme="majorHAnsi"/>
          <w:lang w:val="ka-GE"/>
        </w:rPr>
        <w:t xml:space="preserve"> </w:t>
      </w:r>
      <w:r w:rsidRPr="00B2408B">
        <w:rPr>
          <w:rFonts w:ascii="Sylfaen" w:hAnsi="Sylfaen" w:cs="Sylfaen"/>
          <w:lang w:val="ka-GE"/>
        </w:rPr>
        <w:t>ელექტრონული</w:t>
      </w:r>
      <w:r w:rsidRPr="00B2408B">
        <w:rPr>
          <w:rFonts w:ascii="Sylfaen" w:hAnsi="Sylfaen" w:cstheme="majorHAnsi"/>
          <w:lang w:val="ka-GE"/>
        </w:rPr>
        <w:t xml:space="preserve"> </w:t>
      </w:r>
      <w:r w:rsidRPr="00B2408B">
        <w:rPr>
          <w:rFonts w:ascii="Sylfaen" w:hAnsi="Sylfaen" w:cs="Sylfaen"/>
          <w:lang w:val="ka-GE"/>
        </w:rPr>
        <w:t>სისტემა</w:t>
      </w:r>
      <w:r w:rsidRPr="00B2408B">
        <w:rPr>
          <w:rFonts w:ascii="Sylfaen" w:hAnsi="Sylfaen" w:cstheme="majorHAnsi"/>
          <w:lang w:val="ka-GE"/>
        </w:rPr>
        <w:t xml:space="preserve">, </w:t>
      </w:r>
      <w:r w:rsidRPr="00B2408B">
        <w:rPr>
          <w:rFonts w:ascii="Sylfaen" w:hAnsi="Sylfaen" w:cs="Sylfaen"/>
          <w:lang w:val="ka-GE"/>
        </w:rPr>
        <w:t>რაც</w:t>
      </w:r>
      <w:r w:rsidRPr="00B2408B">
        <w:rPr>
          <w:rFonts w:ascii="Sylfaen" w:hAnsi="Sylfaen" w:cstheme="majorHAnsi"/>
          <w:lang w:val="ka-GE"/>
        </w:rPr>
        <w:t xml:space="preserve">, </w:t>
      </w:r>
      <w:r w:rsidRPr="00B2408B">
        <w:rPr>
          <w:rFonts w:ascii="Sylfaen" w:hAnsi="Sylfaen" w:cs="Sylfaen"/>
          <w:lang w:val="ka-GE"/>
        </w:rPr>
        <w:t>მათ</w:t>
      </w:r>
      <w:r w:rsidRPr="00B2408B">
        <w:rPr>
          <w:rFonts w:ascii="Sylfaen" w:hAnsi="Sylfaen" w:cstheme="majorHAnsi"/>
          <w:lang w:val="ka-GE"/>
        </w:rPr>
        <w:t xml:space="preserve"> </w:t>
      </w:r>
      <w:r w:rsidRPr="00B2408B">
        <w:rPr>
          <w:rFonts w:ascii="Sylfaen" w:hAnsi="Sylfaen" w:cs="Sylfaen"/>
          <w:lang w:val="ka-GE"/>
        </w:rPr>
        <w:t>შორის</w:t>
      </w:r>
      <w:r w:rsidRPr="00B2408B">
        <w:rPr>
          <w:rFonts w:ascii="Sylfaen" w:hAnsi="Sylfaen" w:cstheme="majorHAnsi"/>
          <w:lang w:val="ka-GE"/>
        </w:rPr>
        <w:t xml:space="preserve">, </w:t>
      </w:r>
      <w:r w:rsidRPr="00B2408B">
        <w:rPr>
          <w:rFonts w:ascii="Sylfaen" w:hAnsi="Sylfaen" w:cs="Sylfaen"/>
          <w:lang w:val="ka-GE"/>
        </w:rPr>
        <w:t>გულისხმობს</w:t>
      </w:r>
      <w:r w:rsidRPr="00B2408B">
        <w:rPr>
          <w:rFonts w:ascii="Sylfaen" w:hAnsi="Sylfaen" w:cstheme="majorHAnsi"/>
          <w:lang w:val="ka-GE"/>
        </w:rPr>
        <w:t xml:space="preserve">, </w:t>
      </w:r>
      <w:r w:rsidRPr="00B2408B">
        <w:rPr>
          <w:rFonts w:ascii="Sylfaen" w:hAnsi="Sylfaen" w:cs="Sylfaen"/>
          <w:lang w:val="ka-GE"/>
        </w:rPr>
        <w:t>რომ</w:t>
      </w:r>
      <w:r w:rsidRPr="00B2408B">
        <w:rPr>
          <w:rFonts w:ascii="Sylfaen" w:hAnsi="Sylfaen" w:cstheme="majorHAnsi"/>
          <w:lang w:val="ka-GE"/>
        </w:rPr>
        <w:t xml:space="preserve"> </w:t>
      </w:r>
      <w:r w:rsidRPr="00B2408B">
        <w:rPr>
          <w:rFonts w:ascii="Sylfaen" w:hAnsi="Sylfaen" w:cs="Sylfaen"/>
          <w:lang w:val="ka-GE"/>
        </w:rPr>
        <w:t>მუნიციპალიტეტებში</w:t>
      </w:r>
      <w:r w:rsidRPr="00B2408B">
        <w:rPr>
          <w:rFonts w:ascii="Sylfaen" w:hAnsi="Sylfaen" w:cstheme="majorHAnsi"/>
          <w:lang w:val="ka-GE"/>
        </w:rPr>
        <w:t xml:space="preserve"> </w:t>
      </w:r>
      <w:r w:rsidRPr="00B2408B">
        <w:rPr>
          <w:rFonts w:ascii="Sylfaen" w:hAnsi="Sylfaen" w:cs="Sylfaen"/>
          <w:lang w:val="ka-GE"/>
        </w:rPr>
        <w:t>გაჩნდება</w:t>
      </w:r>
      <w:r w:rsidRPr="00B2408B">
        <w:rPr>
          <w:rFonts w:ascii="Sylfaen" w:hAnsi="Sylfaen" w:cstheme="majorHAnsi"/>
          <w:lang w:val="ka-GE"/>
        </w:rPr>
        <w:t xml:space="preserve"> </w:t>
      </w:r>
      <w:r w:rsidRPr="00B2408B">
        <w:rPr>
          <w:rFonts w:ascii="Sylfaen" w:hAnsi="Sylfaen" w:cs="Sylfaen"/>
          <w:lang w:val="ka-GE"/>
        </w:rPr>
        <w:t>სერვისების</w:t>
      </w:r>
      <w:r w:rsidRPr="00B2408B">
        <w:rPr>
          <w:rFonts w:ascii="Sylfaen" w:hAnsi="Sylfaen" w:cstheme="majorHAnsi"/>
          <w:lang w:val="ka-GE"/>
        </w:rPr>
        <w:t xml:space="preserve"> </w:t>
      </w:r>
      <w:r w:rsidRPr="00B2408B">
        <w:rPr>
          <w:rFonts w:ascii="Sylfaen" w:hAnsi="Sylfaen" w:cs="Sylfaen"/>
          <w:lang w:val="ka-GE"/>
        </w:rPr>
        <w:t>ელექტრონულად</w:t>
      </w:r>
      <w:r w:rsidRPr="00B2408B">
        <w:rPr>
          <w:rFonts w:ascii="Sylfaen" w:hAnsi="Sylfaen" w:cstheme="majorHAnsi"/>
          <w:lang w:val="ka-GE"/>
        </w:rPr>
        <w:t xml:space="preserve"> </w:t>
      </w:r>
      <w:r w:rsidRPr="00B2408B">
        <w:rPr>
          <w:rFonts w:ascii="Sylfaen" w:hAnsi="Sylfaen" w:cs="Sylfaen"/>
          <w:lang w:val="ka-GE"/>
        </w:rPr>
        <w:t>მიწოდების</w:t>
      </w:r>
      <w:r w:rsidRPr="00B2408B">
        <w:rPr>
          <w:rFonts w:ascii="Sylfaen" w:hAnsi="Sylfaen" w:cstheme="majorHAnsi"/>
          <w:lang w:val="ka-GE"/>
        </w:rPr>
        <w:t xml:space="preserve"> </w:t>
      </w:r>
      <w:r w:rsidRPr="00B2408B">
        <w:rPr>
          <w:rFonts w:ascii="Sylfaen" w:hAnsi="Sylfaen" w:cs="Sylfaen"/>
          <w:lang w:val="ka-GE"/>
        </w:rPr>
        <w:t>შესაძლებლობა</w:t>
      </w:r>
      <w:r w:rsidRPr="00B2408B">
        <w:rPr>
          <w:rFonts w:ascii="Sylfaen" w:hAnsi="Sylfaen" w:cstheme="majorHAnsi"/>
          <w:lang w:val="ka-GE"/>
        </w:rPr>
        <w:t xml:space="preserve">. </w:t>
      </w:r>
      <w:r w:rsidRPr="00B2408B">
        <w:rPr>
          <w:rFonts w:ascii="Sylfaen" w:hAnsi="Sylfaen" w:cs="Sylfaen"/>
          <w:lang w:val="ka-GE"/>
        </w:rPr>
        <w:t>შედეგად</w:t>
      </w:r>
      <w:r w:rsidRPr="00B2408B">
        <w:rPr>
          <w:rFonts w:ascii="Sylfaen" w:hAnsi="Sylfaen" w:cstheme="majorHAnsi"/>
          <w:lang w:val="ka-GE"/>
        </w:rPr>
        <w:t xml:space="preserve">, </w:t>
      </w:r>
      <w:r w:rsidRPr="00B2408B">
        <w:rPr>
          <w:rFonts w:ascii="Sylfaen" w:hAnsi="Sylfaen" w:cs="Sylfaen"/>
          <w:lang w:val="ka-GE"/>
        </w:rPr>
        <w:t>შეიქმნება</w:t>
      </w:r>
      <w:r w:rsidRPr="00B2408B">
        <w:rPr>
          <w:rFonts w:ascii="Sylfaen" w:hAnsi="Sylfaen" w:cstheme="majorHAnsi"/>
          <w:lang w:val="ka-GE"/>
        </w:rPr>
        <w:t xml:space="preserve"> </w:t>
      </w:r>
      <w:r w:rsidRPr="00B2408B">
        <w:rPr>
          <w:rFonts w:ascii="Sylfaen" w:hAnsi="Sylfaen" w:cs="Sylfaen"/>
          <w:lang w:val="ka-GE"/>
        </w:rPr>
        <w:t>ხელსაყრელი</w:t>
      </w:r>
      <w:r w:rsidRPr="00B2408B">
        <w:rPr>
          <w:rFonts w:ascii="Sylfaen" w:hAnsi="Sylfaen" w:cstheme="majorHAnsi"/>
          <w:lang w:val="ka-GE"/>
        </w:rPr>
        <w:t xml:space="preserve"> </w:t>
      </w:r>
      <w:r w:rsidRPr="00B2408B">
        <w:rPr>
          <w:rFonts w:ascii="Sylfaen" w:hAnsi="Sylfaen" w:cs="Sylfaen"/>
          <w:lang w:val="ka-GE"/>
        </w:rPr>
        <w:t>გარემო</w:t>
      </w:r>
      <w:r w:rsidRPr="00B2408B">
        <w:rPr>
          <w:rFonts w:ascii="Sylfaen" w:hAnsi="Sylfaen" w:cstheme="majorHAnsi"/>
          <w:lang w:val="ka-GE"/>
        </w:rPr>
        <w:t xml:space="preserve"> </w:t>
      </w:r>
      <w:r w:rsidRPr="00B2408B">
        <w:rPr>
          <w:rFonts w:ascii="Sylfaen" w:hAnsi="Sylfaen" w:cs="Sylfaen"/>
          <w:lang w:val="ka-GE"/>
        </w:rPr>
        <w:t>სამოქალაქო</w:t>
      </w:r>
      <w:r w:rsidRPr="00B2408B">
        <w:rPr>
          <w:rFonts w:ascii="Sylfaen" w:hAnsi="Sylfaen" w:cstheme="majorHAnsi"/>
          <w:lang w:val="ka-GE"/>
        </w:rPr>
        <w:t xml:space="preserve"> </w:t>
      </w:r>
      <w:r w:rsidRPr="00B2408B">
        <w:rPr>
          <w:rFonts w:ascii="Sylfaen" w:hAnsi="Sylfaen" w:cs="Sylfaen"/>
          <w:lang w:val="ka-GE"/>
        </w:rPr>
        <w:t>საზოგადოებისა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ბიზნესსექტორისთვის</w:t>
      </w:r>
      <w:r w:rsidRPr="00B2408B">
        <w:rPr>
          <w:rFonts w:ascii="Sylfaen" w:hAnsi="Sylfaen" w:cstheme="majorHAnsi"/>
          <w:lang w:val="ka-GE"/>
        </w:rPr>
        <w:t xml:space="preserve">. </w:t>
      </w:r>
      <w:r w:rsidRPr="00B2408B">
        <w:rPr>
          <w:rFonts w:ascii="Sylfaen" w:hAnsi="Sylfaen" w:cs="Sylfaen"/>
          <w:lang w:val="ka-GE"/>
        </w:rPr>
        <w:t>ეს</w:t>
      </w:r>
      <w:r w:rsidRPr="00B2408B">
        <w:rPr>
          <w:rFonts w:ascii="Sylfaen" w:hAnsi="Sylfaen" w:cstheme="majorHAnsi"/>
          <w:lang w:val="ka-GE"/>
        </w:rPr>
        <w:t xml:space="preserve"> </w:t>
      </w:r>
      <w:r w:rsidRPr="00B2408B">
        <w:rPr>
          <w:rFonts w:ascii="Sylfaen" w:hAnsi="Sylfaen" w:cs="Sylfaen"/>
          <w:lang w:val="ka-GE"/>
        </w:rPr>
        <w:t>ხელს</w:t>
      </w:r>
      <w:r w:rsidRPr="00B2408B">
        <w:rPr>
          <w:rFonts w:ascii="Sylfaen" w:hAnsi="Sylfaen" w:cstheme="majorHAnsi"/>
          <w:lang w:val="ka-GE"/>
        </w:rPr>
        <w:t xml:space="preserve"> </w:t>
      </w:r>
      <w:r w:rsidRPr="00B2408B">
        <w:rPr>
          <w:rFonts w:ascii="Sylfaen" w:hAnsi="Sylfaen" w:cs="Sylfaen"/>
          <w:lang w:val="ka-GE"/>
        </w:rPr>
        <w:t>შეუწყობს</w:t>
      </w:r>
      <w:r w:rsidRPr="00B2408B">
        <w:rPr>
          <w:rFonts w:ascii="Sylfaen" w:hAnsi="Sylfaen" w:cstheme="majorHAnsi"/>
          <w:lang w:val="ka-GE"/>
        </w:rPr>
        <w:t xml:space="preserve"> </w:t>
      </w:r>
      <w:r w:rsidRPr="00B2408B">
        <w:rPr>
          <w:rFonts w:ascii="Sylfaen" w:hAnsi="Sylfaen" w:cs="Sylfaen"/>
          <w:lang w:val="ka-GE"/>
        </w:rPr>
        <w:t>ინფორმაციული</w:t>
      </w:r>
      <w:r w:rsidRPr="00B2408B">
        <w:rPr>
          <w:rFonts w:ascii="Sylfaen" w:hAnsi="Sylfaen" w:cstheme="majorHAnsi"/>
          <w:lang w:val="ka-GE"/>
        </w:rPr>
        <w:t xml:space="preserve"> </w:t>
      </w:r>
      <w:r w:rsidRPr="00B2408B">
        <w:rPr>
          <w:rFonts w:ascii="Sylfaen" w:hAnsi="Sylfaen" w:cs="Sylfaen"/>
          <w:lang w:val="ka-GE"/>
        </w:rPr>
        <w:t>გამჭვირვალობის</w:t>
      </w:r>
      <w:r w:rsidRPr="00B2408B">
        <w:rPr>
          <w:rFonts w:ascii="Sylfaen" w:hAnsi="Sylfaen" w:cstheme="majorHAnsi"/>
          <w:lang w:val="ka-GE"/>
        </w:rPr>
        <w:t xml:space="preserve"> </w:t>
      </w:r>
      <w:r w:rsidRPr="00B2408B">
        <w:rPr>
          <w:rFonts w:ascii="Sylfaen" w:hAnsi="Sylfaen" w:cs="Sylfaen"/>
          <w:lang w:val="ka-GE"/>
        </w:rPr>
        <w:t>ამაღლებას</w:t>
      </w:r>
      <w:r w:rsidRPr="00B2408B">
        <w:rPr>
          <w:rFonts w:ascii="Sylfaen" w:hAnsi="Sylfaen" w:cstheme="majorHAnsi"/>
          <w:lang w:val="ka-GE"/>
        </w:rPr>
        <w:t xml:space="preserve">, </w:t>
      </w:r>
      <w:r w:rsidRPr="00B2408B">
        <w:rPr>
          <w:rFonts w:ascii="Sylfaen" w:hAnsi="Sylfaen" w:cs="Sylfaen"/>
          <w:lang w:val="ka-GE"/>
        </w:rPr>
        <w:t>საინფორმაციო</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მომსახურების</w:t>
      </w:r>
      <w:r w:rsidRPr="00B2408B">
        <w:rPr>
          <w:rFonts w:ascii="Sylfaen" w:hAnsi="Sylfaen" w:cstheme="majorHAnsi"/>
          <w:lang w:val="ka-GE"/>
        </w:rPr>
        <w:t xml:space="preserve"> </w:t>
      </w:r>
      <w:r w:rsidRPr="00B2408B">
        <w:rPr>
          <w:rFonts w:ascii="Sylfaen" w:hAnsi="Sylfaen" w:cs="Sylfaen"/>
          <w:lang w:val="ka-GE"/>
        </w:rPr>
        <w:t>მიწოდების</w:t>
      </w:r>
      <w:r w:rsidRPr="00B2408B">
        <w:rPr>
          <w:rFonts w:ascii="Sylfaen" w:hAnsi="Sylfaen" w:cstheme="majorHAnsi"/>
          <w:lang w:val="ka-GE"/>
        </w:rPr>
        <w:t xml:space="preserve"> </w:t>
      </w:r>
      <w:r w:rsidRPr="00B2408B">
        <w:rPr>
          <w:rFonts w:ascii="Sylfaen" w:hAnsi="Sylfaen" w:cs="Sylfaen"/>
          <w:lang w:val="ka-GE"/>
        </w:rPr>
        <w:t>გაუმჯობესებას</w:t>
      </w:r>
      <w:r w:rsidRPr="00B2408B">
        <w:rPr>
          <w:rFonts w:ascii="Sylfaen" w:hAnsi="Sylfaen" w:cstheme="majorHAnsi"/>
          <w:lang w:val="ka-GE"/>
        </w:rPr>
        <w:t xml:space="preserve">. </w:t>
      </w:r>
      <w:r w:rsidRPr="00B2408B">
        <w:rPr>
          <w:rFonts w:ascii="Sylfaen" w:hAnsi="Sylfaen" w:cs="Sylfaen"/>
          <w:lang w:val="ka-GE"/>
        </w:rPr>
        <w:t>მისი</w:t>
      </w:r>
      <w:r w:rsidRPr="00B2408B">
        <w:rPr>
          <w:rFonts w:ascii="Sylfaen" w:hAnsi="Sylfaen" w:cstheme="majorHAnsi"/>
          <w:lang w:val="ka-GE"/>
        </w:rPr>
        <w:t xml:space="preserve"> </w:t>
      </w:r>
      <w:r w:rsidRPr="00B2408B">
        <w:rPr>
          <w:rFonts w:ascii="Sylfaen" w:hAnsi="Sylfaen" w:cs="Sylfaen"/>
          <w:lang w:val="ka-GE"/>
        </w:rPr>
        <w:t>განხორციელების</w:t>
      </w:r>
      <w:r w:rsidRPr="00B2408B">
        <w:rPr>
          <w:rFonts w:ascii="Sylfaen" w:hAnsi="Sylfaen" w:cstheme="majorHAnsi"/>
          <w:lang w:val="ka-GE"/>
        </w:rPr>
        <w:t xml:space="preserve"> </w:t>
      </w:r>
      <w:r w:rsidRPr="00B2408B">
        <w:rPr>
          <w:rFonts w:ascii="Sylfaen" w:hAnsi="Sylfaen" w:cs="Sylfaen"/>
          <w:lang w:val="ka-GE"/>
        </w:rPr>
        <w:t>შემდგომ</w:t>
      </w:r>
      <w:r w:rsidRPr="00B2408B">
        <w:rPr>
          <w:rFonts w:ascii="Sylfaen" w:hAnsi="Sylfaen" w:cstheme="majorHAnsi"/>
          <w:lang w:val="ka-GE"/>
        </w:rPr>
        <w:t xml:space="preserve">, </w:t>
      </w:r>
      <w:r w:rsidRPr="00B2408B">
        <w:rPr>
          <w:rFonts w:ascii="Sylfaen" w:hAnsi="Sylfaen" w:cs="Sylfaen"/>
          <w:lang w:val="ka-GE"/>
        </w:rPr>
        <w:t>მუნიციპალური</w:t>
      </w:r>
      <w:r w:rsidRPr="00B2408B">
        <w:rPr>
          <w:rFonts w:ascii="Sylfaen" w:hAnsi="Sylfaen" w:cstheme="majorHAnsi"/>
          <w:lang w:val="ka-GE"/>
        </w:rPr>
        <w:t xml:space="preserve"> </w:t>
      </w:r>
      <w:r w:rsidRPr="00B2408B">
        <w:rPr>
          <w:rFonts w:ascii="Sylfaen" w:hAnsi="Sylfaen" w:cs="Sylfaen"/>
          <w:lang w:val="ka-GE"/>
        </w:rPr>
        <w:t>სერვისები</w:t>
      </w:r>
      <w:r w:rsidRPr="00B2408B">
        <w:rPr>
          <w:rFonts w:ascii="Sylfaen" w:hAnsi="Sylfaen" w:cstheme="majorHAnsi"/>
          <w:lang w:val="ka-GE"/>
        </w:rPr>
        <w:t xml:space="preserve"> </w:t>
      </w:r>
      <w:r w:rsidRPr="00B2408B">
        <w:rPr>
          <w:rFonts w:ascii="Sylfaen" w:hAnsi="Sylfaen" w:cs="Sylfaen"/>
          <w:lang w:val="ka-GE"/>
        </w:rPr>
        <w:t>მოქალაქეებისათვის</w:t>
      </w:r>
      <w:r w:rsidRPr="00B2408B">
        <w:rPr>
          <w:rFonts w:ascii="Sylfaen" w:hAnsi="Sylfaen" w:cstheme="majorHAnsi"/>
          <w:lang w:val="ka-GE"/>
        </w:rPr>
        <w:t xml:space="preserve"> </w:t>
      </w:r>
      <w:r w:rsidRPr="00B2408B">
        <w:rPr>
          <w:rFonts w:ascii="Sylfaen" w:hAnsi="Sylfaen" w:cs="Sylfaen"/>
          <w:lang w:val="ka-GE"/>
        </w:rPr>
        <w:t>უფრო</w:t>
      </w:r>
      <w:r w:rsidRPr="00B2408B">
        <w:rPr>
          <w:rFonts w:ascii="Sylfaen" w:hAnsi="Sylfaen" w:cstheme="majorHAnsi"/>
          <w:lang w:val="ka-GE"/>
        </w:rPr>
        <w:t xml:space="preserve"> </w:t>
      </w:r>
      <w:r w:rsidRPr="00B2408B">
        <w:rPr>
          <w:rFonts w:ascii="Sylfaen" w:hAnsi="Sylfaen" w:cs="Sylfaen"/>
          <w:lang w:val="ka-GE"/>
        </w:rPr>
        <w:t>ხელმისაწვდომი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ეფექტიანი</w:t>
      </w:r>
      <w:r w:rsidRPr="00B2408B">
        <w:rPr>
          <w:rFonts w:ascii="Sylfaen" w:hAnsi="Sylfaen" w:cstheme="majorHAnsi"/>
          <w:lang w:val="ka-GE"/>
        </w:rPr>
        <w:t xml:space="preserve"> </w:t>
      </w:r>
      <w:r w:rsidRPr="00B2408B">
        <w:rPr>
          <w:rFonts w:ascii="Sylfaen" w:hAnsi="Sylfaen" w:cs="Sylfaen"/>
          <w:lang w:val="ka-GE"/>
        </w:rPr>
        <w:t>გახდება</w:t>
      </w:r>
      <w:r w:rsidRPr="00B2408B">
        <w:rPr>
          <w:rFonts w:ascii="Sylfaen" w:hAnsi="Sylfaen" w:cstheme="majorHAnsi"/>
          <w:lang w:val="ka-GE"/>
        </w:rPr>
        <w:t xml:space="preserve">, </w:t>
      </w:r>
      <w:r w:rsidRPr="00B2408B">
        <w:rPr>
          <w:rFonts w:ascii="Sylfaen" w:hAnsi="Sylfaen" w:cs="Sylfaen"/>
          <w:lang w:val="ka-GE"/>
        </w:rPr>
        <w:t>გაიზრდება</w:t>
      </w:r>
      <w:r w:rsidRPr="00B2408B">
        <w:rPr>
          <w:rFonts w:ascii="Sylfaen" w:hAnsi="Sylfaen" w:cstheme="majorHAnsi"/>
          <w:lang w:val="ka-GE"/>
        </w:rPr>
        <w:t xml:space="preserve"> </w:t>
      </w:r>
      <w:r w:rsidRPr="00B2408B">
        <w:rPr>
          <w:rFonts w:ascii="Sylfaen" w:hAnsi="Sylfaen" w:cs="Sylfaen"/>
          <w:lang w:val="ka-GE"/>
        </w:rPr>
        <w:t>ანგარიშვალდებულება</w:t>
      </w:r>
      <w:r w:rsidRPr="00B2408B">
        <w:rPr>
          <w:rFonts w:ascii="Sylfaen" w:hAnsi="Sylfaen" w:cstheme="majorHAnsi"/>
          <w:lang w:val="ka-GE"/>
        </w:rPr>
        <w:t xml:space="preserve"> </w:t>
      </w:r>
      <w:r w:rsidRPr="00B2408B">
        <w:rPr>
          <w:rFonts w:ascii="Sylfaen" w:hAnsi="Sylfaen" w:cs="Sylfaen"/>
          <w:lang w:val="ka-GE"/>
        </w:rPr>
        <w:t>მათ</w:t>
      </w:r>
      <w:r w:rsidRPr="00B2408B">
        <w:rPr>
          <w:rFonts w:ascii="Sylfaen" w:hAnsi="Sylfaen" w:cstheme="majorHAnsi"/>
          <w:lang w:val="ka-GE"/>
        </w:rPr>
        <w:t xml:space="preserve"> </w:t>
      </w:r>
      <w:r w:rsidRPr="00B2408B">
        <w:rPr>
          <w:rFonts w:ascii="Sylfaen" w:hAnsi="Sylfaen" w:cs="Sylfaen"/>
          <w:lang w:val="ka-GE"/>
        </w:rPr>
        <w:t>წინაშე</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გაჩნდება</w:t>
      </w:r>
      <w:r w:rsidRPr="00B2408B">
        <w:rPr>
          <w:rFonts w:ascii="Sylfaen" w:hAnsi="Sylfaen" w:cstheme="majorHAnsi"/>
          <w:lang w:val="ka-GE"/>
        </w:rPr>
        <w:t xml:space="preserve"> </w:t>
      </w:r>
      <w:r w:rsidRPr="00B2408B">
        <w:rPr>
          <w:rFonts w:ascii="Sylfaen" w:hAnsi="Sylfaen" w:cs="Sylfaen"/>
          <w:lang w:val="ka-GE"/>
        </w:rPr>
        <w:t>თანამონაწილეობის</w:t>
      </w:r>
      <w:r w:rsidRPr="00B2408B">
        <w:rPr>
          <w:rFonts w:ascii="Sylfaen" w:hAnsi="Sylfaen" w:cstheme="majorHAnsi"/>
          <w:lang w:val="ka-GE"/>
        </w:rPr>
        <w:t xml:space="preserve"> </w:t>
      </w:r>
      <w:r w:rsidRPr="00B2408B">
        <w:rPr>
          <w:rFonts w:ascii="Sylfaen" w:hAnsi="Sylfaen" w:cs="Sylfaen"/>
          <w:lang w:val="ka-GE"/>
        </w:rPr>
        <w:t>დამატებითი</w:t>
      </w:r>
      <w:r w:rsidRPr="00B2408B">
        <w:rPr>
          <w:rFonts w:ascii="Sylfaen" w:hAnsi="Sylfaen" w:cstheme="majorHAnsi"/>
          <w:lang w:val="ka-GE"/>
        </w:rPr>
        <w:t xml:space="preserve"> </w:t>
      </w:r>
      <w:r w:rsidRPr="00B2408B">
        <w:rPr>
          <w:rFonts w:ascii="Sylfaen" w:hAnsi="Sylfaen" w:cs="Sylfaen"/>
          <w:lang w:val="ka-GE"/>
        </w:rPr>
        <w:t>შესაძლებლობები</w:t>
      </w:r>
      <w:r w:rsidRPr="00B2408B">
        <w:rPr>
          <w:rFonts w:ascii="Sylfaen" w:hAnsi="Sylfaen" w:cstheme="majorHAnsi"/>
          <w:lang w:val="ka-GE"/>
        </w:rPr>
        <w:t>.</w:t>
      </w:r>
    </w:p>
    <w:p w14:paraId="60024BAB" w14:textId="77777777" w:rsidR="00657212" w:rsidRDefault="00657212" w:rsidP="006013C4">
      <w:pPr>
        <w:spacing w:line="276" w:lineRule="auto"/>
        <w:jc w:val="both"/>
        <w:rPr>
          <w:rFonts w:ascii="Sylfaen" w:hAnsi="Sylfaen" w:cstheme="majorHAnsi"/>
          <w:lang w:val="ka-GE"/>
        </w:rPr>
      </w:pPr>
    </w:p>
    <w:p w14:paraId="531DDAD4" w14:textId="77777777" w:rsidR="00657212" w:rsidRDefault="00657212" w:rsidP="006013C4">
      <w:pPr>
        <w:spacing w:line="276" w:lineRule="auto"/>
        <w:jc w:val="both"/>
        <w:rPr>
          <w:rFonts w:ascii="Sylfaen" w:hAnsi="Sylfaen" w:cstheme="majorHAnsi"/>
          <w:lang w:val="ka-GE"/>
        </w:rPr>
      </w:pPr>
    </w:p>
    <w:p w14:paraId="3B60CC96" w14:textId="77777777" w:rsidR="00657212" w:rsidRDefault="00657212" w:rsidP="006013C4">
      <w:pPr>
        <w:spacing w:line="276" w:lineRule="auto"/>
        <w:jc w:val="both"/>
        <w:rPr>
          <w:rFonts w:ascii="Sylfaen" w:hAnsi="Sylfaen" w:cstheme="majorHAnsi"/>
          <w:lang w:val="ka-GE"/>
        </w:rPr>
      </w:pPr>
    </w:p>
    <w:p w14:paraId="29BD4A05" w14:textId="77777777" w:rsidR="00A03A27" w:rsidRDefault="00A03A27" w:rsidP="006013C4">
      <w:pPr>
        <w:spacing w:line="276" w:lineRule="auto"/>
        <w:jc w:val="both"/>
        <w:rPr>
          <w:rFonts w:ascii="Sylfaen" w:hAnsi="Sylfaen" w:cstheme="majorHAnsi"/>
          <w:lang w:val="ka-GE"/>
        </w:rPr>
      </w:pPr>
    </w:p>
    <w:p w14:paraId="1220E2FD" w14:textId="1393D774" w:rsidR="006013C4" w:rsidRPr="00B2408B" w:rsidRDefault="006013C4" w:rsidP="006013C4">
      <w:pPr>
        <w:spacing w:line="276" w:lineRule="auto"/>
        <w:jc w:val="both"/>
        <w:rPr>
          <w:rFonts w:ascii="Sylfaen" w:hAnsi="Sylfaen" w:cstheme="majorHAnsi"/>
          <w:lang w:val="ka-GE"/>
        </w:rPr>
      </w:pPr>
      <w:r w:rsidRPr="00B660DC">
        <w:rPr>
          <w:rFonts w:cstheme="majorHAnsi"/>
          <w:noProof/>
        </w:rPr>
        <w:lastRenderedPageBreak/>
        <mc:AlternateContent>
          <mc:Choice Requires="wps">
            <w:drawing>
              <wp:anchor distT="0" distB="0" distL="114300" distR="114300" simplePos="0" relativeHeight="251683840" behindDoc="0" locked="0" layoutInCell="1" allowOverlap="1" wp14:anchorId="1B8B2A8E" wp14:editId="44EC3D83">
                <wp:simplePos x="0" y="0"/>
                <wp:positionH relativeFrom="margin">
                  <wp:posOffset>99402</wp:posOffset>
                </wp:positionH>
                <wp:positionV relativeFrom="paragraph">
                  <wp:posOffset>194701</wp:posOffset>
                </wp:positionV>
                <wp:extent cx="582237" cy="106768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82237" cy="1067680"/>
                        </a:xfrm>
                        <a:prstGeom prst="rect">
                          <a:avLst/>
                        </a:prstGeom>
                        <a:noFill/>
                        <a:ln w="6350">
                          <a:noFill/>
                        </a:ln>
                        <a:effectLst/>
                      </wps:spPr>
                      <wps:txbx>
                        <w:txbxContent>
                          <w:p w14:paraId="613ECAFA" w14:textId="77777777" w:rsidR="000B0489" w:rsidRPr="0025621B" w:rsidRDefault="000B0489" w:rsidP="006013C4">
                            <w:pPr>
                              <w:rPr>
                                <w:rFonts w:ascii="Arial" w:hAnsi="Arial" w:cs="Arial"/>
                                <w:b/>
                                <w:color w:val="22346A"/>
                                <w:sz w:val="144"/>
                              </w:rPr>
                            </w:pPr>
                            <w:r>
                              <w:rPr>
                                <w:rFonts w:ascii="Arial" w:hAnsi="Arial" w:cs="Arial"/>
                                <w:b/>
                                <w:color w:val="22346A"/>
                                <w:sz w:val="144"/>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B2A8E" id="Text Box 28" o:spid="_x0000_s1028" type="#_x0000_t202" style="position:absolute;left:0;text-align:left;margin-left:7.85pt;margin-top:15.35pt;width:45.85pt;height:84.0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" filled="f" stroked="f" strokeweight=".5pt">
                <v:textbox>
                  <w:txbxContent>
                    <w:p w14:paraId="613ECAFA" w14:textId="77777777" w:rsidR="000B0489" w:rsidRPr="0025621B" w:rsidRDefault="000B0489" w:rsidP="006013C4">
                      <w:pPr>
                        <w:rPr>
                          <w:rFonts w:ascii="Arial" w:hAnsi="Arial" w:cs="Arial"/>
                          <w:b/>
                          <w:color w:val="22346A"/>
                          <w:sz w:val="144"/>
                        </w:rPr>
                      </w:pPr>
                      <w:r>
                        <w:rPr>
                          <w:rFonts w:ascii="Arial" w:hAnsi="Arial" w:cs="Arial"/>
                          <w:b/>
                          <w:color w:val="22346A"/>
                          <w:sz w:val="144"/>
                        </w:rPr>
                        <w:t>33</w:t>
                      </w:r>
                    </w:p>
                  </w:txbxContent>
                </v:textbox>
                <w10:wrap anchorx="margin"/>
              </v:shape>
            </w:pict>
          </mc:Fallback>
        </mc:AlternateContent>
      </w:r>
    </w:p>
    <w:p w14:paraId="12B0AF72" w14:textId="77777777" w:rsidR="006013C4" w:rsidRPr="00A57CAD" w:rsidRDefault="006013C4" w:rsidP="006013C4">
      <w:pPr>
        <w:pStyle w:val="Heading1"/>
        <w:ind w:left="1440"/>
        <w:jc w:val="left"/>
        <w:rPr>
          <w:rFonts w:cstheme="minorHAnsi"/>
          <w:color w:val="22346A"/>
          <w:sz w:val="44"/>
          <w:szCs w:val="44"/>
          <w:lang w:val="ka-GE"/>
        </w:rPr>
      </w:pPr>
      <w:bookmarkStart w:id="145" w:name="_Toc113717024"/>
      <w:r w:rsidRPr="00A57CAD">
        <w:rPr>
          <w:rFonts w:cstheme="minorHAnsi"/>
          <w:color w:val="22346A"/>
          <w:sz w:val="44"/>
          <w:szCs w:val="44"/>
          <w:lang w:val="ka-GE"/>
        </w:rPr>
        <w:t>სტრატეგიის განხორციელება, მონიტორინგი და შეფასება</w:t>
      </w:r>
      <w:bookmarkEnd w:id="145"/>
    </w:p>
    <w:p w14:paraId="1F477059" w14:textId="77777777" w:rsidR="006013C4" w:rsidRPr="00A57CAD" w:rsidRDefault="006013C4" w:rsidP="006013C4">
      <w:pPr>
        <w:pStyle w:val="Heading2"/>
        <w:spacing w:line="276" w:lineRule="auto"/>
        <w:rPr>
          <w:rFonts w:cstheme="majorHAnsi"/>
          <w:szCs w:val="22"/>
          <w:lang w:val="ka-GE"/>
        </w:rPr>
      </w:pPr>
    </w:p>
    <w:p w14:paraId="12ADC832"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სტრატეგიის</w:t>
      </w:r>
      <w:r w:rsidRPr="00B2408B">
        <w:rPr>
          <w:rFonts w:ascii="Sylfaen" w:hAnsi="Sylfaen" w:cstheme="majorHAnsi"/>
          <w:lang w:val="ka-GE"/>
        </w:rPr>
        <w:t xml:space="preserve">  </w:t>
      </w:r>
      <w:r w:rsidRPr="00B2408B">
        <w:rPr>
          <w:rFonts w:ascii="Sylfaen" w:hAnsi="Sylfaen" w:cs="Sylfaen"/>
          <w:lang w:val="ka-GE"/>
        </w:rPr>
        <w:t>ეფექტიანი</w:t>
      </w:r>
      <w:r w:rsidRPr="00B2408B">
        <w:rPr>
          <w:rFonts w:ascii="Sylfaen" w:hAnsi="Sylfaen" w:cstheme="majorHAnsi"/>
          <w:lang w:val="ka-GE"/>
        </w:rPr>
        <w:t xml:space="preserve"> </w:t>
      </w:r>
      <w:r w:rsidRPr="00B2408B">
        <w:rPr>
          <w:rFonts w:ascii="Sylfaen" w:hAnsi="Sylfaen" w:cs="Sylfaen"/>
          <w:lang w:val="ka-GE"/>
        </w:rPr>
        <w:t>განხორციელებისათვის</w:t>
      </w:r>
      <w:r w:rsidRPr="00B2408B">
        <w:rPr>
          <w:rFonts w:ascii="Sylfaen" w:hAnsi="Sylfaen" w:cstheme="majorHAnsi"/>
          <w:lang w:val="ka-GE"/>
        </w:rPr>
        <w:t xml:space="preserve"> </w:t>
      </w:r>
      <w:r w:rsidRPr="00B2408B">
        <w:rPr>
          <w:rFonts w:ascii="Sylfaen" w:hAnsi="Sylfaen" w:cs="Sylfaen"/>
          <w:lang w:val="ka-GE"/>
        </w:rPr>
        <w:t>მთავრობის</w:t>
      </w:r>
      <w:r w:rsidRPr="00B2408B">
        <w:rPr>
          <w:rFonts w:ascii="Sylfaen" w:hAnsi="Sylfaen" w:cstheme="majorHAnsi"/>
          <w:lang w:val="ka-GE"/>
        </w:rPr>
        <w:t xml:space="preserve"> </w:t>
      </w:r>
      <w:r w:rsidRPr="00B2408B">
        <w:rPr>
          <w:rFonts w:ascii="Sylfaen" w:hAnsi="Sylfaen" w:cs="Sylfaen"/>
          <w:lang w:val="ka-GE"/>
        </w:rPr>
        <w:t>რეგლამენტის</w:t>
      </w:r>
      <w:r w:rsidRPr="00B2408B">
        <w:rPr>
          <w:rStyle w:val="FootnoteReference"/>
          <w:rFonts w:ascii="Sylfaen" w:hAnsi="Sylfaen" w:cstheme="majorHAnsi"/>
          <w:lang w:val="ka-GE"/>
        </w:rPr>
        <w:footnoteReference w:id="68"/>
      </w:r>
      <w:r w:rsidRPr="00B2408B">
        <w:rPr>
          <w:rFonts w:ascii="Sylfaen" w:hAnsi="Sylfaen" w:cstheme="majorHAnsi"/>
          <w:lang w:val="ka-GE"/>
        </w:rPr>
        <w:t xml:space="preserve"> </w:t>
      </w:r>
      <w:r w:rsidRPr="00B2408B">
        <w:rPr>
          <w:rFonts w:ascii="Sylfaen" w:hAnsi="Sylfaen" w:cs="Sylfaen"/>
          <w:lang w:val="ka-GE"/>
        </w:rPr>
        <w:t>მე</w:t>
      </w:r>
      <w:r w:rsidRPr="00B2408B">
        <w:rPr>
          <w:rFonts w:ascii="Sylfaen" w:hAnsi="Sylfaen" w:cstheme="majorHAnsi"/>
          <w:lang w:val="ka-GE"/>
        </w:rPr>
        <w:t xml:space="preserve">-4 </w:t>
      </w:r>
      <w:r w:rsidRPr="00B2408B">
        <w:rPr>
          <w:rFonts w:ascii="Sylfaen" w:hAnsi="Sylfaen" w:cs="Sylfaen"/>
          <w:lang w:val="ka-GE"/>
        </w:rPr>
        <w:t>მუხლის</w:t>
      </w:r>
      <w:r w:rsidRPr="00B2408B">
        <w:rPr>
          <w:rFonts w:ascii="Sylfaen" w:hAnsi="Sylfaen" w:cstheme="majorHAnsi"/>
          <w:lang w:val="ka-GE"/>
        </w:rPr>
        <w:t xml:space="preserve"> </w:t>
      </w:r>
      <w:r w:rsidRPr="00B2408B">
        <w:rPr>
          <w:rFonts w:ascii="Sylfaen" w:hAnsi="Sylfaen" w:cs="Sylfaen"/>
          <w:lang w:val="ka-GE"/>
        </w:rPr>
        <w:t>შესაბამისად</w:t>
      </w:r>
      <w:r w:rsidRPr="00B2408B">
        <w:rPr>
          <w:rFonts w:ascii="Sylfaen" w:hAnsi="Sylfaen" w:cstheme="majorHAnsi"/>
          <w:lang w:val="ka-GE"/>
        </w:rPr>
        <w:t xml:space="preserve">, </w:t>
      </w:r>
      <w:r w:rsidRPr="00B2408B">
        <w:rPr>
          <w:rFonts w:ascii="Sylfaen" w:hAnsi="Sylfaen" w:cs="Sylfaen"/>
          <w:lang w:val="ka-GE"/>
        </w:rPr>
        <w:t>შემუშავდება</w:t>
      </w:r>
      <w:r w:rsidRPr="00B2408B">
        <w:rPr>
          <w:rFonts w:ascii="Sylfaen" w:hAnsi="Sylfaen" w:cstheme="majorHAnsi"/>
          <w:lang w:val="ka-GE"/>
        </w:rPr>
        <w:t xml:space="preserve"> </w:t>
      </w:r>
      <w:r w:rsidRPr="00B2408B">
        <w:rPr>
          <w:rFonts w:ascii="Sylfaen" w:hAnsi="Sylfaen" w:cs="Sylfaen"/>
          <w:lang w:val="ka-GE"/>
        </w:rPr>
        <w:t>მთავრობის</w:t>
      </w:r>
      <w:r w:rsidRPr="00B2408B">
        <w:rPr>
          <w:rFonts w:ascii="Sylfaen" w:hAnsi="Sylfaen" w:cstheme="majorHAnsi"/>
          <w:lang w:val="ka-GE"/>
        </w:rPr>
        <w:t xml:space="preserve"> </w:t>
      </w:r>
      <w:r w:rsidRPr="00B2408B">
        <w:rPr>
          <w:rFonts w:ascii="Sylfaen" w:hAnsi="Sylfaen" w:cs="Sylfaen"/>
          <w:lang w:val="ka-GE"/>
        </w:rPr>
        <w:t>ყოველწლიური</w:t>
      </w:r>
      <w:r w:rsidRPr="00B2408B">
        <w:rPr>
          <w:rFonts w:ascii="Sylfaen" w:hAnsi="Sylfaen" w:cstheme="majorHAnsi"/>
          <w:lang w:val="ka-GE"/>
        </w:rPr>
        <w:t xml:space="preserve"> </w:t>
      </w:r>
      <w:r w:rsidRPr="00B2408B">
        <w:rPr>
          <w:rFonts w:ascii="Sylfaen" w:hAnsi="Sylfaen" w:cs="Sylfaen"/>
          <w:lang w:val="ka-GE"/>
        </w:rPr>
        <w:t>სამოქმედო</w:t>
      </w:r>
      <w:r w:rsidRPr="00B2408B">
        <w:rPr>
          <w:rFonts w:ascii="Sylfaen" w:hAnsi="Sylfaen" w:cstheme="majorHAnsi"/>
          <w:lang w:val="ka-GE"/>
        </w:rPr>
        <w:t xml:space="preserve"> </w:t>
      </w:r>
      <w:r w:rsidRPr="00B2408B">
        <w:rPr>
          <w:rFonts w:ascii="Sylfaen" w:hAnsi="Sylfaen" w:cs="Sylfaen"/>
          <w:lang w:val="ka-GE"/>
        </w:rPr>
        <w:t>გეგმა</w:t>
      </w:r>
      <w:r w:rsidRPr="00B2408B">
        <w:rPr>
          <w:rFonts w:ascii="Sylfaen" w:hAnsi="Sylfaen" w:cstheme="majorHAnsi"/>
          <w:lang w:val="ka-GE"/>
        </w:rPr>
        <w:t xml:space="preserve">, </w:t>
      </w:r>
      <w:r w:rsidRPr="00B2408B">
        <w:rPr>
          <w:rFonts w:ascii="Sylfaen" w:hAnsi="Sylfaen" w:cs="Sylfaen"/>
          <w:lang w:val="ka-GE"/>
        </w:rPr>
        <w:t>რომელიც</w:t>
      </w:r>
      <w:r w:rsidRPr="00B2408B">
        <w:rPr>
          <w:rFonts w:ascii="Sylfaen" w:hAnsi="Sylfaen" w:cstheme="majorHAnsi"/>
          <w:lang w:val="ka-GE"/>
        </w:rPr>
        <w:t xml:space="preserve"> </w:t>
      </w:r>
      <w:r w:rsidRPr="00B2408B">
        <w:rPr>
          <w:rFonts w:ascii="Sylfaen" w:hAnsi="Sylfaen" w:cs="Sylfaen"/>
          <w:lang w:val="ka-GE"/>
        </w:rPr>
        <w:t>თითოეული</w:t>
      </w:r>
      <w:r w:rsidRPr="00B2408B">
        <w:rPr>
          <w:rFonts w:ascii="Sylfaen" w:hAnsi="Sylfaen" w:cstheme="majorHAnsi"/>
          <w:lang w:val="ka-GE"/>
        </w:rPr>
        <w:t xml:space="preserve"> </w:t>
      </w:r>
      <w:r w:rsidRPr="00B2408B">
        <w:rPr>
          <w:rFonts w:ascii="Sylfaen" w:hAnsi="Sylfaen" w:cs="Sylfaen"/>
          <w:lang w:val="ka-GE"/>
        </w:rPr>
        <w:t>მიზნითა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ამოცანით</w:t>
      </w:r>
      <w:r w:rsidRPr="00B2408B">
        <w:rPr>
          <w:rFonts w:ascii="Sylfaen" w:hAnsi="Sylfaen" w:cstheme="majorHAnsi"/>
          <w:lang w:val="ka-GE"/>
        </w:rPr>
        <w:t xml:space="preserve"> </w:t>
      </w:r>
      <w:r w:rsidRPr="00B2408B">
        <w:rPr>
          <w:rFonts w:ascii="Sylfaen" w:hAnsi="Sylfaen" w:cs="Sylfaen"/>
          <w:lang w:val="ka-GE"/>
        </w:rPr>
        <w:t>განსაზღვრული</w:t>
      </w:r>
      <w:r w:rsidRPr="00B2408B">
        <w:rPr>
          <w:rFonts w:ascii="Sylfaen" w:hAnsi="Sylfaen" w:cstheme="majorHAnsi"/>
          <w:lang w:val="ka-GE"/>
        </w:rPr>
        <w:t xml:space="preserve"> </w:t>
      </w:r>
      <w:r w:rsidRPr="00B2408B">
        <w:rPr>
          <w:rFonts w:ascii="Sylfaen" w:hAnsi="Sylfaen" w:cs="Sylfaen"/>
          <w:lang w:val="ka-GE"/>
        </w:rPr>
        <w:t>შედეგის</w:t>
      </w:r>
      <w:r w:rsidRPr="00B2408B">
        <w:rPr>
          <w:rFonts w:ascii="Sylfaen" w:hAnsi="Sylfaen" w:cstheme="majorHAnsi"/>
          <w:lang w:val="ka-GE"/>
        </w:rPr>
        <w:t xml:space="preserve"> </w:t>
      </w:r>
      <w:r w:rsidRPr="00B2408B">
        <w:rPr>
          <w:rFonts w:ascii="Sylfaen" w:hAnsi="Sylfaen" w:cs="Sylfaen"/>
          <w:lang w:val="ka-GE"/>
        </w:rPr>
        <w:t>მისაღწევად</w:t>
      </w:r>
      <w:r w:rsidRPr="00B2408B">
        <w:rPr>
          <w:rFonts w:ascii="Sylfaen" w:hAnsi="Sylfaen" w:cstheme="majorHAnsi"/>
          <w:lang w:val="ka-GE"/>
        </w:rPr>
        <w:t xml:space="preserve"> </w:t>
      </w:r>
      <w:r w:rsidRPr="00B2408B">
        <w:rPr>
          <w:rFonts w:ascii="Sylfaen" w:hAnsi="Sylfaen" w:cs="Sylfaen"/>
          <w:lang w:val="ka-GE"/>
        </w:rPr>
        <w:t>კონკრეტულ</w:t>
      </w:r>
      <w:r w:rsidRPr="00B2408B">
        <w:rPr>
          <w:rFonts w:ascii="Sylfaen" w:hAnsi="Sylfaen" w:cstheme="majorHAnsi"/>
          <w:lang w:val="ka-GE"/>
        </w:rPr>
        <w:t xml:space="preserve"> </w:t>
      </w:r>
      <w:r w:rsidRPr="00B2408B">
        <w:rPr>
          <w:rFonts w:ascii="Sylfaen" w:hAnsi="Sylfaen" w:cs="Sylfaen"/>
          <w:lang w:val="ka-GE"/>
        </w:rPr>
        <w:t>აქტივობებს</w:t>
      </w:r>
      <w:r w:rsidRPr="00B2408B">
        <w:rPr>
          <w:rFonts w:ascii="Sylfaen" w:hAnsi="Sylfaen" w:cstheme="majorHAnsi"/>
          <w:lang w:val="ka-GE"/>
        </w:rPr>
        <w:t xml:space="preserve"> </w:t>
      </w:r>
      <w:r w:rsidRPr="00B2408B">
        <w:rPr>
          <w:rFonts w:ascii="Sylfaen" w:hAnsi="Sylfaen" w:cs="Sylfaen"/>
          <w:lang w:val="ka-GE"/>
        </w:rPr>
        <w:t>განსაზღვრავს</w:t>
      </w:r>
      <w:r w:rsidRPr="00B2408B">
        <w:rPr>
          <w:rFonts w:ascii="Sylfaen" w:hAnsi="Sylfaen" w:cstheme="majorHAnsi"/>
          <w:lang w:val="ka-GE"/>
        </w:rPr>
        <w:t>.</w:t>
      </w:r>
    </w:p>
    <w:p w14:paraId="2FE5F30B"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სტრატეგიის</w:t>
      </w:r>
      <w:r w:rsidRPr="00B2408B">
        <w:rPr>
          <w:rFonts w:ascii="Sylfaen" w:hAnsi="Sylfaen" w:cstheme="majorHAnsi"/>
          <w:lang w:val="ka-GE"/>
        </w:rPr>
        <w:t xml:space="preserve"> </w:t>
      </w:r>
      <w:r w:rsidRPr="00B2408B">
        <w:rPr>
          <w:rFonts w:ascii="Sylfaen" w:hAnsi="Sylfaen" w:cs="Sylfaen"/>
          <w:lang w:val="ka-GE"/>
        </w:rPr>
        <w:t>საფუძველზე</w:t>
      </w:r>
      <w:r w:rsidRPr="00B2408B">
        <w:rPr>
          <w:rFonts w:ascii="Sylfaen" w:hAnsi="Sylfaen" w:cstheme="majorHAnsi"/>
          <w:lang w:val="ka-GE"/>
        </w:rPr>
        <w:t xml:space="preserve"> </w:t>
      </w:r>
      <w:r w:rsidRPr="00B2408B">
        <w:rPr>
          <w:rFonts w:ascii="Sylfaen" w:hAnsi="Sylfaen" w:cs="Sylfaen"/>
          <w:lang w:val="ka-GE"/>
        </w:rPr>
        <w:t>განსაზღვრული</w:t>
      </w:r>
      <w:r w:rsidRPr="00B2408B">
        <w:rPr>
          <w:rFonts w:ascii="Sylfaen" w:hAnsi="Sylfaen" w:cstheme="majorHAnsi"/>
          <w:lang w:val="ka-GE"/>
        </w:rPr>
        <w:t xml:space="preserve"> </w:t>
      </w:r>
      <w:r w:rsidRPr="00B2408B">
        <w:rPr>
          <w:rFonts w:ascii="Sylfaen" w:hAnsi="Sylfaen" w:cs="Sylfaen"/>
          <w:lang w:val="ka-GE"/>
        </w:rPr>
        <w:t>აქტივობები</w:t>
      </w:r>
      <w:r w:rsidRPr="00B2408B">
        <w:rPr>
          <w:rFonts w:ascii="Sylfaen" w:hAnsi="Sylfaen" w:cstheme="majorHAnsi"/>
          <w:lang w:val="ka-GE"/>
        </w:rPr>
        <w:t xml:space="preserve"> </w:t>
      </w:r>
      <w:r w:rsidRPr="00B2408B">
        <w:rPr>
          <w:rFonts w:ascii="Sylfaen" w:hAnsi="Sylfaen" w:cs="Sylfaen"/>
          <w:lang w:val="ka-GE"/>
        </w:rPr>
        <w:t>ხორციელდება</w:t>
      </w:r>
      <w:r w:rsidRPr="00B2408B">
        <w:rPr>
          <w:rFonts w:ascii="Sylfaen" w:hAnsi="Sylfaen" w:cstheme="majorHAnsi"/>
          <w:lang w:val="ka-GE"/>
        </w:rPr>
        <w:t xml:space="preserve"> </w:t>
      </w:r>
      <w:r w:rsidRPr="00B2408B">
        <w:rPr>
          <w:rFonts w:ascii="Sylfaen" w:hAnsi="Sylfaen" w:cs="Sylfaen"/>
          <w:lang w:val="ka-GE"/>
        </w:rPr>
        <w:t>სხვადასხვა</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უწყების</w:t>
      </w:r>
      <w:r w:rsidRPr="00B2408B">
        <w:rPr>
          <w:rFonts w:ascii="Sylfaen" w:hAnsi="Sylfaen" w:cstheme="majorHAnsi"/>
          <w:lang w:val="ka-GE"/>
        </w:rPr>
        <w:t xml:space="preserve"> </w:t>
      </w:r>
      <w:r w:rsidRPr="00B2408B">
        <w:rPr>
          <w:rFonts w:ascii="Sylfaen" w:hAnsi="Sylfaen" w:cs="Sylfaen"/>
          <w:lang w:val="ka-GE"/>
        </w:rPr>
        <w:t>მეშვეობით</w:t>
      </w:r>
      <w:r w:rsidRPr="00B2408B">
        <w:rPr>
          <w:rFonts w:ascii="Sylfaen" w:hAnsi="Sylfaen" w:cstheme="majorHAnsi"/>
          <w:lang w:val="ka-GE"/>
        </w:rPr>
        <w:t xml:space="preserve">. </w:t>
      </w:r>
      <w:r w:rsidRPr="00B2408B">
        <w:rPr>
          <w:rFonts w:ascii="Sylfaen" w:hAnsi="Sylfaen" w:cs="Sylfaen"/>
          <w:lang w:val="ka-GE"/>
        </w:rPr>
        <w:t>სტრატეგია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მის</w:t>
      </w:r>
      <w:r w:rsidRPr="00B2408B">
        <w:rPr>
          <w:rFonts w:ascii="Sylfaen" w:hAnsi="Sylfaen" w:cstheme="majorHAnsi"/>
          <w:lang w:val="ka-GE"/>
        </w:rPr>
        <w:t xml:space="preserve"> </w:t>
      </w:r>
      <w:r w:rsidRPr="00B2408B">
        <w:rPr>
          <w:rFonts w:ascii="Sylfaen" w:hAnsi="Sylfaen" w:cs="Sylfaen"/>
          <w:lang w:val="ka-GE"/>
        </w:rPr>
        <w:t>საფუძველზე</w:t>
      </w:r>
      <w:r w:rsidRPr="00B2408B">
        <w:rPr>
          <w:rFonts w:ascii="Sylfaen" w:hAnsi="Sylfaen" w:cstheme="majorHAnsi"/>
          <w:lang w:val="ka-GE"/>
        </w:rPr>
        <w:t xml:space="preserve"> </w:t>
      </w:r>
      <w:r w:rsidRPr="00B2408B">
        <w:rPr>
          <w:rFonts w:ascii="Sylfaen" w:hAnsi="Sylfaen" w:cs="Sylfaen"/>
          <w:lang w:val="ka-GE"/>
        </w:rPr>
        <w:t>მომდევნო</w:t>
      </w:r>
      <w:r w:rsidRPr="00B2408B">
        <w:rPr>
          <w:rFonts w:ascii="Sylfaen" w:hAnsi="Sylfaen" w:cstheme="majorHAnsi"/>
          <w:lang w:val="ka-GE"/>
        </w:rPr>
        <w:t xml:space="preserve"> </w:t>
      </w:r>
      <w:r w:rsidRPr="00B2408B">
        <w:rPr>
          <w:rFonts w:ascii="Sylfaen" w:hAnsi="Sylfaen" w:cs="Sylfaen"/>
          <w:lang w:val="ka-GE"/>
        </w:rPr>
        <w:t>წლებში</w:t>
      </w:r>
      <w:r w:rsidRPr="00B2408B">
        <w:rPr>
          <w:rFonts w:ascii="Sylfaen" w:hAnsi="Sylfaen" w:cstheme="majorHAnsi"/>
          <w:lang w:val="ka-GE"/>
        </w:rPr>
        <w:t xml:space="preserve"> </w:t>
      </w:r>
      <w:r w:rsidRPr="00B2408B">
        <w:rPr>
          <w:rFonts w:ascii="Sylfaen" w:hAnsi="Sylfaen" w:cs="Sylfaen"/>
          <w:lang w:val="ka-GE"/>
        </w:rPr>
        <w:t>შემუშავებული</w:t>
      </w:r>
      <w:r w:rsidRPr="00B2408B">
        <w:rPr>
          <w:rFonts w:ascii="Sylfaen" w:hAnsi="Sylfaen" w:cstheme="majorHAnsi"/>
          <w:lang w:val="ka-GE"/>
        </w:rPr>
        <w:t xml:space="preserve"> </w:t>
      </w:r>
      <w:r w:rsidRPr="00B2408B">
        <w:rPr>
          <w:rFonts w:ascii="Sylfaen" w:hAnsi="Sylfaen" w:cs="Sylfaen"/>
          <w:lang w:val="ka-GE"/>
        </w:rPr>
        <w:t>სამოქმედო</w:t>
      </w:r>
      <w:r w:rsidRPr="00B2408B">
        <w:rPr>
          <w:rFonts w:ascii="Sylfaen" w:hAnsi="Sylfaen" w:cstheme="majorHAnsi"/>
          <w:lang w:val="ka-GE"/>
        </w:rPr>
        <w:t xml:space="preserve"> </w:t>
      </w:r>
      <w:r w:rsidRPr="00B2408B">
        <w:rPr>
          <w:rFonts w:ascii="Sylfaen" w:hAnsi="Sylfaen" w:cs="Sylfaen"/>
          <w:lang w:val="ka-GE"/>
        </w:rPr>
        <w:t>გეგმა</w:t>
      </w:r>
      <w:r w:rsidRPr="00B2408B">
        <w:rPr>
          <w:rFonts w:ascii="Sylfaen" w:hAnsi="Sylfaen" w:cstheme="majorHAnsi"/>
          <w:lang w:val="ka-GE"/>
        </w:rPr>
        <w:t xml:space="preserve"> </w:t>
      </w:r>
      <w:r w:rsidRPr="00B2408B">
        <w:rPr>
          <w:rFonts w:ascii="Sylfaen" w:hAnsi="Sylfaen" w:cs="Sylfaen"/>
          <w:lang w:val="ka-GE"/>
        </w:rPr>
        <w:t>განხორციელდება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მათი</w:t>
      </w:r>
      <w:r w:rsidRPr="00B2408B">
        <w:rPr>
          <w:rFonts w:ascii="Sylfaen" w:hAnsi="Sylfaen" w:cstheme="majorHAnsi"/>
          <w:lang w:val="ka-GE"/>
        </w:rPr>
        <w:t xml:space="preserve"> </w:t>
      </w:r>
      <w:r w:rsidRPr="00B2408B">
        <w:rPr>
          <w:rFonts w:ascii="Sylfaen" w:hAnsi="Sylfaen" w:cs="Sylfaen"/>
          <w:lang w:val="ka-GE"/>
        </w:rPr>
        <w:t>დაფინანსება</w:t>
      </w:r>
      <w:r w:rsidRPr="00B2408B">
        <w:rPr>
          <w:rFonts w:ascii="Sylfaen" w:hAnsi="Sylfaen" w:cstheme="majorHAnsi"/>
          <w:lang w:val="ka-GE"/>
        </w:rPr>
        <w:t xml:space="preserve"> </w:t>
      </w:r>
      <w:r w:rsidRPr="00B2408B">
        <w:rPr>
          <w:rFonts w:ascii="Sylfaen" w:hAnsi="Sylfaen" w:cs="Sylfaen"/>
          <w:lang w:val="ka-GE"/>
        </w:rPr>
        <w:t>უზრუნველყოფილი</w:t>
      </w:r>
      <w:r w:rsidRPr="00B2408B">
        <w:rPr>
          <w:rFonts w:ascii="Sylfaen" w:hAnsi="Sylfaen" w:cstheme="majorHAnsi"/>
          <w:lang w:val="ka-GE"/>
        </w:rPr>
        <w:t xml:space="preserve"> </w:t>
      </w:r>
      <w:r w:rsidRPr="00B2408B">
        <w:rPr>
          <w:rFonts w:ascii="Sylfaen" w:hAnsi="Sylfaen" w:cs="Sylfaen"/>
          <w:lang w:val="ka-GE"/>
        </w:rPr>
        <w:t>იქნება</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ბიუჯეტით</w:t>
      </w:r>
      <w:r w:rsidRPr="00B2408B">
        <w:rPr>
          <w:rFonts w:ascii="Sylfaen" w:hAnsi="Sylfaen" w:cstheme="majorHAnsi"/>
          <w:lang w:val="ka-GE"/>
        </w:rPr>
        <w:t xml:space="preserve">, </w:t>
      </w:r>
      <w:r w:rsidRPr="00B2408B">
        <w:rPr>
          <w:rFonts w:ascii="Sylfaen" w:hAnsi="Sylfaen" w:cs="Sylfaen"/>
          <w:lang w:val="ka-GE"/>
        </w:rPr>
        <w:t>ქვეყნის</w:t>
      </w:r>
      <w:r w:rsidRPr="00B2408B">
        <w:rPr>
          <w:rFonts w:ascii="Sylfaen" w:hAnsi="Sylfaen" w:cstheme="majorHAnsi"/>
          <w:lang w:val="ka-GE"/>
        </w:rPr>
        <w:t xml:space="preserve"> </w:t>
      </w:r>
      <w:r w:rsidRPr="00B2408B">
        <w:rPr>
          <w:rFonts w:ascii="Sylfaen" w:hAnsi="Sylfaen" w:cs="Sylfaen"/>
          <w:lang w:val="ka-GE"/>
        </w:rPr>
        <w:t>ძირითადი</w:t>
      </w:r>
      <w:r w:rsidRPr="00B2408B">
        <w:rPr>
          <w:rFonts w:ascii="Sylfaen" w:hAnsi="Sylfaen" w:cstheme="majorHAnsi"/>
          <w:lang w:val="ka-GE"/>
        </w:rPr>
        <w:t xml:space="preserve"> </w:t>
      </w:r>
      <w:r w:rsidRPr="00B2408B">
        <w:rPr>
          <w:rFonts w:ascii="Sylfaen" w:hAnsi="Sylfaen" w:cs="Sylfaen"/>
          <w:lang w:val="ka-GE"/>
        </w:rPr>
        <w:t>მონაცემების</w:t>
      </w:r>
      <w:r>
        <w:rPr>
          <w:rFonts w:ascii="Sylfaen" w:hAnsi="Sylfaen" w:cs="Sylfaen"/>
          <w:lang w:val="ka-GE"/>
        </w:rPr>
        <w:t>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მიმართულებების</w:t>
      </w:r>
      <w:r w:rsidRPr="00B2408B">
        <w:rPr>
          <w:rFonts w:ascii="Sylfaen" w:hAnsi="Sylfaen" w:cstheme="majorHAnsi"/>
          <w:lang w:val="ka-GE"/>
        </w:rPr>
        <w:t xml:space="preserve"> </w:t>
      </w:r>
      <w:r w:rsidRPr="00B2408B">
        <w:rPr>
          <w:rFonts w:ascii="Sylfaen" w:hAnsi="Sylfaen" w:cs="Sylfaen"/>
          <w:lang w:val="ka-GE"/>
        </w:rPr>
        <w:t>დოკუმენტით</w:t>
      </w:r>
      <w:r w:rsidRPr="00B2408B">
        <w:rPr>
          <w:rFonts w:ascii="Sylfaen" w:hAnsi="Sylfaen" w:cstheme="majorHAnsi"/>
          <w:lang w:val="ka-GE"/>
        </w:rPr>
        <w:t xml:space="preserve"> (BDD) </w:t>
      </w:r>
      <w:r w:rsidRPr="00B2408B">
        <w:rPr>
          <w:rFonts w:ascii="Sylfaen" w:hAnsi="Sylfaen" w:cs="Sylfaen"/>
          <w:lang w:val="ka-GE"/>
        </w:rPr>
        <w:t>გათვალისწინებული</w:t>
      </w:r>
      <w:r w:rsidRPr="00B2408B">
        <w:rPr>
          <w:rFonts w:ascii="Sylfaen" w:hAnsi="Sylfaen" w:cstheme="majorHAnsi"/>
          <w:lang w:val="ka-GE"/>
        </w:rPr>
        <w:t xml:space="preserve"> </w:t>
      </w:r>
      <w:r w:rsidRPr="00B2408B">
        <w:rPr>
          <w:rFonts w:ascii="Sylfaen" w:hAnsi="Sylfaen" w:cs="Sylfaen"/>
          <w:lang w:val="ka-GE"/>
        </w:rPr>
        <w:t>პასუხისმგებელი</w:t>
      </w:r>
      <w:r w:rsidRPr="00B2408B">
        <w:rPr>
          <w:rFonts w:ascii="Sylfaen" w:hAnsi="Sylfaen" w:cstheme="majorHAnsi"/>
          <w:lang w:val="ka-GE"/>
        </w:rPr>
        <w:t xml:space="preserve"> </w:t>
      </w:r>
      <w:r w:rsidRPr="00B2408B">
        <w:rPr>
          <w:rFonts w:ascii="Sylfaen" w:hAnsi="Sylfaen" w:cs="Sylfaen"/>
          <w:lang w:val="ka-GE"/>
        </w:rPr>
        <w:t>უწყებების</w:t>
      </w:r>
      <w:r w:rsidRPr="00B2408B">
        <w:rPr>
          <w:rFonts w:ascii="Sylfaen" w:hAnsi="Sylfaen" w:cstheme="majorHAnsi"/>
          <w:lang w:val="ka-GE"/>
        </w:rPr>
        <w:t xml:space="preserve"> </w:t>
      </w:r>
      <w:r w:rsidRPr="00B2408B">
        <w:rPr>
          <w:rFonts w:ascii="Sylfaen" w:hAnsi="Sylfaen" w:cs="Sylfaen"/>
          <w:lang w:val="ka-GE"/>
        </w:rPr>
        <w:t>ასიგნებების</w:t>
      </w:r>
      <w:r w:rsidRPr="00B2408B">
        <w:rPr>
          <w:rFonts w:ascii="Sylfaen" w:hAnsi="Sylfaen" w:cstheme="majorHAnsi"/>
          <w:lang w:val="ka-GE"/>
        </w:rPr>
        <w:t xml:space="preserve"> </w:t>
      </w:r>
      <w:r w:rsidRPr="00B2408B">
        <w:rPr>
          <w:rFonts w:ascii="Sylfaen" w:hAnsi="Sylfaen" w:cs="Sylfaen"/>
          <w:lang w:val="ka-GE"/>
        </w:rPr>
        <w:t>ფარგლებში</w:t>
      </w:r>
      <w:r w:rsidRPr="00B2408B">
        <w:rPr>
          <w:rFonts w:ascii="Sylfaen" w:hAnsi="Sylfaen" w:cstheme="majorHAnsi"/>
          <w:lang w:val="ka-GE"/>
        </w:rPr>
        <w:t xml:space="preserve">. </w:t>
      </w:r>
      <w:r w:rsidRPr="00B2408B">
        <w:rPr>
          <w:rFonts w:ascii="Sylfaen" w:hAnsi="Sylfaen" w:cs="Sylfaen"/>
          <w:lang w:val="ka-GE"/>
        </w:rPr>
        <w:t>სტრატეგიის</w:t>
      </w:r>
      <w:r w:rsidRPr="00B2408B">
        <w:rPr>
          <w:rFonts w:ascii="Sylfaen" w:hAnsi="Sylfaen" w:cstheme="majorHAnsi"/>
          <w:lang w:val="ka-GE"/>
        </w:rPr>
        <w:t xml:space="preserve"> </w:t>
      </w:r>
      <w:r w:rsidRPr="00B2408B">
        <w:rPr>
          <w:rFonts w:ascii="Sylfaen" w:hAnsi="Sylfaen" w:cs="Sylfaen"/>
          <w:lang w:val="ka-GE"/>
        </w:rPr>
        <w:t>ეფექტიანი</w:t>
      </w:r>
      <w:r w:rsidRPr="00B2408B">
        <w:rPr>
          <w:rFonts w:ascii="Sylfaen" w:hAnsi="Sylfaen" w:cstheme="majorHAnsi"/>
          <w:lang w:val="ka-GE"/>
        </w:rPr>
        <w:t xml:space="preserve"> </w:t>
      </w:r>
      <w:r w:rsidRPr="00B2408B">
        <w:rPr>
          <w:rFonts w:ascii="Sylfaen" w:hAnsi="Sylfaen" w:cs="Sylfaen"/>
          <w:lang w:val="ka-GE"/>
        </w:rPr>
        <w:t>განხორციელებისთვის</w:t>
      </w:r>
      <w:r w:rsidRPr="00B2408B">
        <w:rPr>
          <w:rFonts w:ascii="Sylfaen" w:hAnsi="Sylfaen" w:cstheme="majorHAnsi"/>
          <w:lang w:val="ka-GE"/>
        </w:rPr>
        <w:t xml:space="preserve">, </w:t>
      </w:r>
      <w:r w:rsidRPr="00B2408B">
        <w:rPr>
          <w:rFonts w:ascii="Sylfaen" w:hAnsi="Sylfaen" w:cs="Sylfaen"/>
          <w:lang w:val="ka-GE"/>
        </w:rPr>
        <w:t>საჭიროების</w:t>
      </w:r>
      <w:r w:rsidRPr="00B2408B">
        <w:rPr>
          <w:rFonts w:ascii="Sylfaen" w:hAnsi="Sylfaen" w:cstheme="majorHAnsi"/>
          <w:lang w:val="ka-GE"/>
        </w:rPr>
        <w:t xml:space="preserve"> </w:t>
      </w:r>
      <w:r w:rsidRPr="00B2408B">
        <w:rPr>
          <w:rFonts w:ascii="Sylfaen" w:hAnsi="Sylfaen" w:cs="Sylfaen"/>
          <w:lang w:val="ka-GE"/>
        </w:rPr>
        <w:t>შემთხვევაში</w:t>
      </w:r>
      <w:r w:rsidRPr="00B2408B">
        <w:rPr>
          <w:rFonts w:ascii="Sylfaen" w:hAnsi="Sylfaen" w:cstheme="majorHAnsi"/>
          <w:lang w:val="ka-GE"/>
        </w:rPr>
        <w:t xml:space="preserve">, </w:t>
      </w:r>
      <w:r w:rsidRPr="00B2408B">
        <w:rPr>
          <w:rFonts w:ascii="Sylfaen" w:hAnsi="Sylfaen" w:cs="Sylfaen"/>
          <w:lang w:val="ka-GE"/>
        </w:rPr>
        <w:t>უზრუნველყოფილი</w:t>
      </w:r>
      <w:r w:rsidRPr="00B2408B">
        <w:rPr>
          <w:rFonts w:ascii="Sylfaen" w:hAnsi="Sylfaen" w:cstheme="majorHAnsi"/>
          <w:lang w:val="ka-GE"/>
        </w:rPr>
        <w:t xml:space="preserve"> </w:t>
      </w:r>
      <w:r w:rsidRPr="00B2408B">
        <w:rPr>
          <w:rFonts w:ascii="Sylfaen" w:hAnsi="Sylfaen" w:cs="Sylfaen"/>
          <w:lang w:val="ka-GE"/>
        </w:rPr>
        <w:t>იქნება</w:t>
      </w:r>
      <w:r w:rsidRPr="00B2408B">
        <w:rPr>
          <w:rFonts w:ascii="Sylfaen" w:hAnsi="Sylfaen" w:cstheme="majorHAnsi"/>
          <w:lang w:val="ka-GE"/>
        </w:rPr>
        <w:t xml:space="preserve"> </w:t>
      </w:r>
      <w:r w:rsidRPr="00B2408B">
        <w:rPr>
          <w:rFonts w:ascii="Sylfaen" w:hAnsi="Sylfaen" w:cs="Sylfaen"/>
          <w:lang w:val="ka-GE"/>
        </w:rPr>
        <w:t>საერთაშორისო</w:t>
      </w:r>
      <w:r w:rsidRPr="00B2408B">
        <w:rPr>
          <w:rFonts w:ascii="Sylfaen" w:hAnsi="Sylfaen" w:cstheme="majorHAnsi"/>
          <w:lang w:val="ka-GE"/>
        </w:rPr>
        <w:t xml:space="preserve"> </w:t>
      </w:r>
      <w:r w:rsidRPr="00B2408B">
        <w:rPr>
          <w:rFonts w:ascii="Sylfaen" w:hAnsi="Sylfaen" w:cs="Sylfaen"/>
          <w:lang w:val="ka-GE"/>
        </w:rPr>
        <w:t>პარტნიორებისა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დონორი</w:t>
      </w:r>
      <w:r w:rsidRPr="00B2408B">
        <w:rPr>
          <w:rFonts w:ascii="Sylfaen" w:hAnsi="Sylfaen" w:cstheme="majorHAnsi"/>
          <w:lang w:val="ka-GE"/>
        </w:rPr>
        <w:t xml:space="preserve"> </w:t>
      </w:r>
      <w:r w:rsidRPr="00B2408B">
        <w:rPr>
          <w:rFonts w:ascii="Sylfaen" w:hAnsi="Sylfaen" w:cs="Sylfaen"/>
          <w:lang w:val="ka-GE"/>
        </w:rPr>
        <w:t>ორგანიზაციების</w:t>
      </w:r>
      <w:r w:rsidRPr="00B2408B">
        <w:rPr>
          <w:rFonts w:ascii="Sylfaen" w:hAnsi="Sylfaen" w:cstheme="majorHAnsi"/>
          <w:lang w:val="ka-GE"/>
        </w:rPr>
        <w:t xml:space="preserve"> </w:t>
      </w:r>
      <w:r w:rsidRPr="00B2408B">
        <w:rPr>
          <w:rFonts w:ascii="Sylfaen" w:hAnsi="Sylfaen" w:cs="Sylfaen"/>
          <w:lang w:val="ka-GE"/>
        </w:rPr>
        <w:t>ჩართულობა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მათთან</w:t>
      </w:r>
      <w:r w:rsidRPr="00B2408B">
        <w:rPr>
          <w:rFonts w:ascii="Sylfaen" w:hAnsi="Sylfaen" w:cstheme="majorHAnsi"/>
          <w:lang w:val="ka-GE"/>
        </w:rPr>
        <w:t xml:space="preserve"> </w:t>
      </w:r>
      <w:r w:rsidRPr="00B2408B">
        <w:rPr>
          <w:rFonts w:ascii="Sylfaen" w:hAnsi="Sylfaen" w:cs="Sylfaen"/>
          <w:lang w:val="ka-GE"/>
        </w:rPr>
        <w:t>აქტიური</w:t>
      </w:r>
      <w:r w:rsidRPr="00B2408B">
        <w:rPr>
          <w:rFonts w:ascii="Sylfaen" w:hAnsi="Sylfaen" w:cstheme="majorHAnsi"/>
          <w:lang w:val="ka-GE"/>
        </w:rPr>
        <w:t xml:space="preserve"> </w:t>
      </w:r>
      <w:r w:rsidRPr="00B2408B">
        <w:rPr>
          <w:rFonts w:ascii="Sylfaen" w:hAnsi="Sylfaen" w:cs="Sylfaen"/>
          <w:lang w:val="ka-GE"/>
        </w:rPr>
        <w:t>თანამშრომლობა</w:t>
      </w:r>
      <w:r w:rsidRPr="00B2408B">
        <w:rPr>
          <w:rFonts w:ascii="Sylfaen" w:hAnsi="Sylfaen" w:cstheme="majorHAnsi"/>
          <w:lang w:val="ka-GE"/>
        </w:rPr>
        <w:t xml:space="preserve">. </w:t>
      </w:r>
    </w:p>
    <w:p w14:paraId="23A9AE69" w14:textId="77777777" w:rsidR="006013C4" w:rsidRPr="00B2408B" w:rsidRDefault="006013C4" w:rsidP="006013C4">
      <w:pPr>
        <w:pStyle w:val="NormalWeb"/>
        <w:spacing w:before="0" w:beforeAutospacing="0" w:after="160" w:afterAutospacing="0" w:line="276" w:lineRule="auto"/>
        <w:jc w:val="both"/>
        <w:rPr>
          <w:rFonts w:ascii="Sylfaen" w:eastAsiaTheme="minorHAnsi" w:hAnsi="Sylfaen" w:cstheme="majorHAnsi"/>
          <w:sz w:val="22"/>
          <w:szCs w:val="22"/>
          <w:lang w:val="ka-GE"/>
        </w:rPr>
      </w:pPr>
      <w:r w:rsidRPr="00B2408B">
        <w:rPr>
          <w:rFonts w:ascii="Sylfaen" w:eastAsiaTheme="minorHAnsi" w:hAnsi="Sylfaen" w:cs="Sylfaen"/>
          <w:sz w:val="22"/>
          <w:szCs w:val="22"/>
          <w:lang w:val="ka-GE"/>
        </w:rPr>
        <w:t>განხორციელების</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პროცესს</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ზედამხედველობას</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უწევს</w:t>
      </w:r>
      <w:r>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ქვეყნის</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განვითარებისა</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და</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რეფორმების</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უწყებათაშორისი</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საბჭო</w:t>
      </w:r>
      <w:r>
        <w:rPr>
          <w:rFonts w:ascii="Sylfaen" w:eastAsiaTheme="minorHAnsi" w:hAnsi="Sylfaen" w:cstheme="majorHAnsi"/>
          <w:sz w:val="22"/>
          <w:szCs w:val="22"/>
          <w:lang w:val="ka-GE"/>
        </w:rPr>
        <w:t>“,</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ხოლო</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ანგარიშგების</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მომზადებასა</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და</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უწყებებიდან</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შესაბამისი</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ინფორმაციის</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შეგროვებას</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კოორდინაციას</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გაუწევს</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საქართველოს</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მთავრობის</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ადმინისტრაციის</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პოლიტიკის</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დაგეგმვისა</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და</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სამთავრობო</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კოორდინაციის</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დეპარტამენტი</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თავის</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მხრივ</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განმახორციელებელი</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უწყებები</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პასუხისმგებელნი</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იქნებიან</w:t>
      </w:r>
      <w:r>
        <w:rPr>
          <w:rFonts w:ascii="Sylfaen" w:eastAsiaTheme="minorHAnsi" w:hAnsi="Sylfaen" w:cs="Sylfaen"/>
          <w:sz w:val="22"/>
          <w:szCs w:val="22"/>
          <w:lang w:val="ka-GE"/>
        </w:rPr>
        <w:t>,</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დროულად</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და</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შეთანხმებული</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ფორმატით</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მიაწოდონ</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მთავრობის</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ადმინისტრაციას</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ანგარიშგებისათვის</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საჭირო</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მონაცემები</w:t>
      </w:r>
      <w:r w:rsidRPr="00B2408B">
        <w:rPr>
          <w:rFonts w:ascii="Sylfaen" w:eastAsiaTheme="minorHAnsi" w:hAnsi="Sylfaen" w:cstheme="majorHAnsi"/>
          <w:sz w:val="22"/>
          <w:szCs w:val="22"/>
          <w:lang w:val="ka-GE"/>
        </w:rPr>
        <w:t>. </w:t>
      </w:r>
    </w:p>
    <w:p w14:paraId="3F94BB93" w14:textId="77777777" w:rsidR="006013C4" w:rsidRPr="00B2408B" w:rsidRDefault="006013C4" w:rsidP="006013C4">
      <w:pPr>
        <w:spacing w:line="276" w:lineRule="auto"/>
        <w:jc w:val="both"/>
        <w:rPr>
          <w:rFonts w:ascii="Sylfaen" w:hAnsi="Sylfaen" w:cstheme="majorHAnsi"/>
          <w:lang w:val="ka-GE"/>
        </w:rPr>
      </w:pPr>
      <w:r w:rsidRPr="00B2408B">
        <w:rPr>
          <w:rFonts w:ascii="Sylfaen" w:hAnsi="Sylfaen" w:cs="Sylfaen"/>
          <w:lang w:val="ka-GE"/>
        </w:rPr>
        <w:t>სტრატეგიისა</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მის</w:t>
      </w:r>
      <w:r>
        <w:rPr>
          <w:rFonts w:ascii="Sylfaen" w:hAnsi="Sylfaen" w:cs="Sylfaen"/>
          <w:lang w:val="ka-GE"/>
        </w:rPr>
        <w:t>ი</w:t>
      </w:r>
      <w:r w:rsidRPr="00B2408B">
        <w:rPr>
          <w:rFonts w:ascii="Sylfaen" w:hAnsi="Sylfaen" w:cstheme="majorHAnsi"/>
          <w:lang w:val="ka-GE"/>
        </w:rPr>
        <w:t xml:space="preserve"> </w:t>
      </w:r>
      <w:r w:rsidRPr="00B2408B">
        <w:rPr>
          <w:rFonts w:ascii="Sylfaen" w:hAnsi="Sylfaen" w:cs="Sylfaen"/>
          <w:lang w:val="ka-GE"/>
        </w:rPr>
        <w:t>ყოველწლიური</w:t>
      </w:r>
      <w:r w:rsidRPr="00B2408B">
        <w:rPr>
          <w:rFonts w:ascii="Sylfaen" w:hAnsi="Sylfaen" w:cstheme="majorHAnsi"/>
          <w:lang w:val="ka-GE"/>
        </w:rPr>
        <w:t xml:space="preserve"> </w:t>
      </w:r>
      <w:r w:rsidRPr="00B2408B">
        <w:rPr>
          <w:rFonts w:ascii="Sylfaen" w:hAnsi="Sylfaen" w:cs="Sylfaen"/>
          <w:lang w:val="ka-GE"/>
        </w:rPr>
        <w:t>სამოქმედო</w:t>
      </w:r>
      <w:r w:rsidRPr="00B2408B">
        <w:rPr>
          <w:rFonts w:ascii="Sylfaen" w:hAnsi="Sylfaen" w:cstheme="majorHAnsi"/>
          <w:lang w:val="ka-GE"/>
        </w:rPr>
        <w:t xml:space="preserve"> </w:t>
      </w:r>
      <w:r w:rsidRPr="00B2408B">
        <w:rPr>
          <w:rFonts w:ascii="Sylfaen" w:hAnsi="Sylfaen" w:cs="Sylfaen"/>
          <w:lang w:val="ka-GE"/>
        </w:rPr>
        <w:t>გეგმის</w:t>
      </w:r>
      <w:r w:rsidRPr="00B2408B">
        <w:rPr>
          <w:rFonts w:ascii="Sylfaen" w:hAnsi="Sylfaen" w:cstheme="majorHAnsi"/>
          <w:lang w:val="ka-GE"/>
        </w:rPr>
        <w:t xml:space="preserve"> </w:t>
      </w:r>
      <w:r w:rsidRPr="00B2408B">
        <w:rPr>
          <w:rFonts w:ascii="Sylfaen" w:hAnsi="Sylfaen" w:cs="Sylfaen"/>
          <w:lang w:val="ka-GE"/>
        </w:rPr>
        <w:t>შესრულებისთვის</w:t>
      </w:r>
      <w:r w:rsidRPr="00B2408B">
        <w:rPr>
          <w:rFonts w:ascii="Sylfaen" w:hAnsi="Sylfaen" w:cstheme="majorHAnsi"/>
          <w:lang w:val="ka-GE"/>
        </w:rPr>
        <w:t xml:space="preserve"> </w:t>
      </w:r>
      <w:r w:rsidRPr="00B2408B">
        <w:rPr>
          <w:rFonts w:ascii="Sylfaen" w:hAnsi="Sylfaen" w:cs="Sylfaen"/>
          <w:lang w:val="ka-GE"/>
        </w:rPr>
        <w:t>პასუხისმგებელ</w:t>
      </w:r>
      <w:r w:rsidRPr="00B2408B">
        <w:rPr>
          <w:rFonts w:ascii="Sylfaen" w:hAnsi="Sylfaen" w:cstheme="majorHAnsi"/>
          <w:lang w:val="ka-GE"/>
        </w:rPr>
        <w:t xml:space="preserve"> </w:t>
      </w:r>
      <w:r w:rsidRPr="00B2408B">
        <w:rPr>
          <w:rFonts w:ascii="Sylfaen" w:hAnsi="Sylfaen" w:cs="Sylfaen"/>
          <w:lang w:val="ka-GE"/>
        </w:rPr>
        <w:t>უწყებებად</w:t>
      </w:r>
      <w:r w:rsidRPr="00B2408B">
        <w:rPr>
          <w:rFonts w:ascii="Sylfaen" w:hAnsi="Sylfaen" w:cstheme="majorHAnsi"/>
          <w:lang w:val="ka-GE"/>
        </w:rPr>
        <w:t xml:space="preserve"> </w:t>
      </w:r>
      <w:r w:rsidRPr="00B2408B">
        <w:rPr>
          <w:rFonts w:ascii="Sylfaen" w:hAnsi="Sylfaen" w:cs="Sylfaen"/>
          <w:lang w:val="ka-GE"/>
        </w:rPr>
        <w:t>განსაზღვრულ</w:t>
      </w:r>
      <w:r>
        <w:rPr>
          <w:rFonts w:ascii="Sylfaen" w:hAnsi="Sylfaen" w:cs="Sylfaen"/>
          <w:lang w:val="ka-GE"/>
        </w:rPr>
        <w:t>ნ</w:t>
      </w:r>
      <w:r w:rsidRPr="00B2408B">
        <w:rPr>
          <w:rFonts w:ascii="Sylfaen" w:hAnsi="Sylfaen" w:cs="Sylfaen"/>
          <w:lang w:val="ka-GE"/>
        </w:rPr>
        <w:t>ი</w:t>
      </w:r>
      <w:r>
        <w:rPr>
          <w:rFonts w:ascii="Sylfaen" w:hAnsi="Sylfaen" w:cs="Sylfaen"/>
          <w:lang w:val="ka-GE"/>
        </w:rPr>
        <w:t xml:space="preserve"> </w:t>
      </w:r>
      <w:r w:rsidRPr="00B2408B">
        <w:rPr>
          <w:rFonts w:ascii="Sylfaen" w:hAnsi="Sylfaen" w:cs="Sylfaen"/>
          <w:lang w:val="ka-GE"/>
        </w:rPr>
        <w:t>ა</w:t>
      </w:r>
      <w:r>
        <w:rPr>
          <w:rFonts w:ascii="Sylfaen" w:hAnsi="Sylfaen" w:cs="Sylfaen"/>
          <w:lang w:val="ka-GE"/>
        </w:rPr>
        <w:t>რიან</w:t>
      </w:r>
      <w:r w:rsidRPr="00B2408B">
        <w:rPr>
          <w:rFonts w:ascii="Sylfaen" w:hAnsi="Sylfaen" w:cstheme="majorHAnsi"/>
          <w:lang w:val="ka-GE"/>
        </w:rPr>
        <w:t xml:space="preserve"> </w:t>
      </w:r>
      <w:r w:rsidRPr="00B2408B">
        <w:rPr>
          <w:rFonts w:ascii="Sylfaen" w:hAnsi="Sylfaen" w:cs="Sylfaen"/>
          <w:lang w:val="ka-GE"/>
        </w:rPr>
        <w:t>საქართველოს</w:t>
      </w:r>
      <w:r w:rsidRPr="00B2408B">
        <w:rPr>
          <w:rFonts w:ascii="Sylfaen" w:hAnsi="Sylfaen" w:cstheme="majorHAnsi"/>
          <w:lang w:val="ka-GE"/>
        </w:rPr>
        <w:t xml:space="preserve"> </w:t>
      </w:r>
      <w:r w:rsidRPr="00B2408B">
        <w:rPr>
          <w:rFonts w:ascii="Sylfaen" w:hAnsi="Sylfaen" w:cs="Sylfaen"/>
          <w:lang w:val="ka-GE"/>
        </w:rPr>
        <w:t>სამინისტროები</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მინისტრის</w:t>
      </w:r>
      <w:r w:rsidRPr="00B2408B">
        <w:rPr>
          <w:rFonts w:ascii="Sylfaen" w:hAnsi="Sylfaen" w:cstheme="majorHAnsi"/>
          <w:lang w:val="ka-GE"/>
        </w:rPr>
        <w:t xml:space="preserve"> </w:t>
      </w:r>
      <w:r w:rsidRPr="00B2408B">
        <w:rPr>
          <w:rFonts w:ascii="Sylfaen" w:hAnsi="Sylfaen" w:cs="Sylfaen"/>
          <w:lang w:val="ka-GE"/>
        </w:rPr>
        <w:t>აპარატი</w:t>
      </w:r>
      <w:r w:rsidRPr="00B2408B">
        <w:rPr>
          <w:rFonts w:ascii="Sylfaen" w:hAnsi="Sylfaen" w:cstheme="majorHAnsi"/>
          <w:lang w:val="ka-GE"/>
        </w:rPr>
        <w:t xml:space="preserve"> </w:t>
      </w:r>
      <w:r w:rsidRPr="00B2408B">
        <w:rPr>
          <w:rFonts w:ascii="Sylfaen" w:hAnsi="Sylfaen" w:cs="Sylfaen"/>
          <w:lang w:val="ka-GE"/>
        </w:rPr>
        <w:t>და</w:t>
      </w:r>
      <w:r w:rsidRPr="00B2408B">
        <w:rPr>
          <w:rFonts w:ascii="Sylfaen" w:hAnsi="Sylfaen" w:cstheme="majorHAnsi"/>
          <w:lang w:val="ka-GE"/>
        </w:rPr>
        <w:t xml:space="preserve"> </w:t>
      </w:r>
      <w:r w:rsidRPr="00B2408B">
        <w:rPr>
          <w:rFonts w:ascii="Sylfaen" w:hAnsi="Sylfaen" w:cs="Sylfaen"/>
          <w:lang w:val="ka-GE"/>
        </w:rPr>
        <w:t>სხვა</w:t>
      </w:r>
      <w:r w:rsidRPr="00B2408B">
        <w:rPr>
          <w:rFonts w:ascii="Sylfaen" w:hAnsi="Sylfaen" w:cstheme="majorHAnsi"/>
          <w:lang w:val="ka-GE"/>
        </w:rPr>
        <w:t xml:space="preserve"> </w:t>
      </w:r>
      <w:r w:rsidRPr="00B2408B">
        <w:rPr>
          <w:rFonts w:ascii="Sylfaen" w:hAnsi="Sylfaen" w:cs="Sylfaen"/>
          <w:lang w:val="ka-GE"/>
        </w:rPr>
        <w:t>სახელმწიფო</w:t>
      </w:r>
      <w:r w:rsidRPr="00B2408B">
        <w:rPr>
          <w:rFonts w:ascii="Sylfaen" w:hAnsi="Sylfaen" w:cstheme="majorHAnsi"/>
          <w:lang w:val="ka-GE"/>
        </w:rPr>
        <w:t xml:space="preserve"> </w:t>
      </w:r>
      <w:r w:rsidRPr="00B2408B">
        <w:rPr>
          <w:rFonts w:ascii="Sylfaen" w:hAnsi="Sylfaen" w:cs="Sylfaen"/>
          <w:lang w:val="ka-GE"/>
        </w:rPr>
        <w:t>უწყებები</w:t>
      </w:r>
      <w:r>
        <w:rPr>
          <w:rFonts w:ascii="Sylfaen" w:hAnsi="Sylfaen" w:cs="Sylfaen"/>
          <w:lang w:val="ka-GE"/>
        </w:rPr>
        <w:t>,</w:t>
      </w:r>
      <w:r w:rsidRPr="00B2408B">
        <w:rPr>
          <w:rFonts w:ascii="Sylfaen" w:hAnsi="Sylfaen" w:cstheme="majorHAnsi"/>
          <w:lang w:val="ka-GE"/>
        </w:rPr>
        <w:t xml:space="preserve"> </w:t>
      </w:r>
      <w:r w:rsidRPr="00B2408B">
        <w:rPr>
          <w:rFonts w:ascii="Sylfaen" w:hAnsi="Sylfaen" w:cs="Sylfaen"/>
          <w:lang w:val="ka-GE"/>
        </w:rPr>
        <w:t>ცალკეული</w:t>
      </w:r>
      <w:r w:rsidRPr="00B2408B">
        <w:rPr>
          <w:rFonts w:ascii="Sylfaen" w:hAnsi="Sylfaen" w:cstheme="majorHAnsi"/>
          <w:lang w:val="ka-GE"/>
        </w:rPr>
        <w:t xml:space="preserve"> </w:t>
      </w:r>
      <w:r w:rsidRPr="00B2408B">
        <w:rPr>
          <w:rFonts w:ascii="Sylfaen" w:hAnsi="Sylfaen" w:cs="Sylfaen"/>
          <w:lang w:val="ka-GE"/>
        </w:rPr>
        <w:t>აქტივობ</w:t>
      </w:r>
      <w:r>
        <w:rPr>
          <w:rFonts w:ascii="Sylfaen" w:hAnsi="Sylfaen" w:cs="Sylfaen"/>
          <w:lang w:val="ka-GE"/>
        </w:rPr>
        <w:t>ებ</w:t>
      </w:r>
      <w:r w:rsidRPr="00B2408B">
        <w:rPr>
          <w:rFonts w:ascii="Sylfaen" w:hAnsi="Sylfaen" w:cs="Sylfaen"/>
          <w:lang w:val="ka-GE"/>
        </w:rPr>
        <w:t>ის</w:t>
      </w:r>
      <w:r w:rsidRPr="00B2408B">
        <w:rPr>
          <w:rFonts w:ascii="Sylfaen" w:hAnsi="Sylfaen" w:cstheme="majorHAnsi"/>
          <w:lang w:val="ka-GE"/>
        </w:rPr>
        <w:t xml:space="preserve"> </w:t>
      </w:r>
      <w:r w:rsidRPr="00B2408B">
        <w:rPr>
          <w:rFonts w:ascii="Sylfaen" w:hAnsi="Sylfaen" w:cs="Sylfaen"/>
          <w:lang w:val="ka-GE"/>
        </w:rPr>
        <w:t>შესაბამისად</w:t>
      </w:r>
      <w:r w:rsidRPr="00B2408B">
        <w:rPr>
          <w:rFonts w:ascii="Sylfaen" w:hAnsi="Sylfaen" w:cstheme="majorHAnsi"/>
          <w:lang w:val="ka-GE"/>
        </w:rPr>
        <w:t>.</w:t>
      </w:r>
    </w:p>
    <w:p w14:paraId="47ECD08A" w14:textId="77777777" w:rsidR="006013C4" w:rsidRPr="00B2408B" w:rsidRDefault="006013C4" w:rsidP="006013C4">
      <w:pPr>
        <w:pStyle w:val="NormalWeb"/>
        <w:spacing w:before="0" w:beforeAutospacing="0" w:after="160" w:afterAutospacing="0" w:line="276" w:lineRule="auto"/>
        <w:jc w:val="both"/>
        <w:rPr>
          <w:rFonts w:ascii="Sylfaen" w:eastAsiaTheme="minorHAnsi" w:hAnsi="Sylfaen" w:cstheme="majorHAnsi"/>
          <w:sz w:val="22"/>
          <w:szCs w:val="22"/>
          <w:lang w:val="ka-GE"/>
        </w:rPr>
      </w:pPr>
      <w:r w:rsidRPr="00B2408B">
        <w:rPr>
          <w:rFonts w:ascii="Sylfaen" w:eastAsiaTheme="minorHAnsi" w:hAnsi="Sylfaen" w:cs="Sylfaen"/>
          <w:sz w:val="22"/>
          <w:szCs w:val="22"/>
          <w:lang w:val="ka-GE"/>
        </w:rPr>
        <w:t>სტრატეგიისა</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და</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მისი</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შესაბამისი</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ყოველწლიური</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სამოქმედო</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გეგმის</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მონიტორინგი</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და</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შეფასება</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განხორციელდება</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პოლიტიკის</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დაგეგმვის</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მონიტორინგისა</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და</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შეფასების</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სახელმძღვანელოს</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მიერ</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დადგენილი</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სტანდარტების</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შესაბამისად</w:t>
      </w:r>
      <w:r w:rsidRPr="00B2408B">
        <w:rPr>
          <w:rFonts w:ascii="Sylfaen" w:eastAsiaTheme="minorHAnsi" w:hAnsi="Sylfaen" w:cstheme="majorHAnsi"/>
          <w:sz w:val="22"/>
          <w:szCs w:val="22"/>
        </w:rPr>
        <w:t>.</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კერძოდ</w:t>
      </w:r>
      <w:r w:rsidRPr="00B2408B">
        <w:rPr>
          <w:rFonts w:ascii="Sylfaen" w:eastAsiaTheme="minorHAnsi" w:hAnsi="Sylfaen" w:cstheme="majorHAnsi"/>
          <w:sz w:val="22"/>
          <w:szCs w:val="22"/>
        </w:rPr>
        <w:t>,</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მომზად</w:t>
      </w:r>
      <w:r>
        <w:rPr>
          <w:rFonts w:ascii="Sylfaen" w:eastAsiaTheme="minorHAnsi" w:hAnsi="Sylfaen" w:cs="Sylfaen"/>
          <w:sz w:val="22"/>
          <w:szCs w:val="22"/>
          <w:lang w:val="ka-GE"/>
        </w:rPr>
        <w:t>დ</w:t>
      </w:r>
      <w:r w:rsidRPr="00B2408B">
        <w:rPr>
          <w:rFonts w:ascii="Sylfaen" w:eastAsiaTheme="minorHAnsi" w:hAnsi="Sylfaen" w:cs="Sylfaen"/>
          <w:sz w:val="22"/>
          <w:szCs w:val="22"/>
          <w:lang w:val="ka-GE"/>
        </w:rPr>
        <w:t>ება</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მონიტორინგის</w:t>
      </w:r>
      <w:r w:rsidRPr="00B2408B">
        <w:rPr>
          <w:rFonts w:ascii="Sylfaen" w:eastAsiaTheme="minorHAnsi" w:hAnsi="Sylfaen" w:cstheme="majorHAnsi"/>
          <w:sz w:val="22"/>
          <w:szCs w:val="22"/>
          <w:lang w:val="ka-GE"/>
        </w:rPr>
        <w:t>:</w:t>
      </w:r>
    </w:p>
    <w:p w14:paraId="63092BAD" w14:textId="77777777" w:rsidR="006013C4" w:rsidRPr="00B2408B" w:rsidRDefault="006013C4" w:rsidP="006013C4">
      <w:pPr>
        <w:pStyle w:val="NormalWeb"/>
        <w:numPr>
          <w:ilvl w:val="0"/>
          <w:numId w:val="2"/>
        </w:numPr>
        <w:spacing w:before="0" w:beforeAutospacing="0" w:after="160" w:afterAutospacing="0" w:line="276" w:lineRule="auto"/>
        <w:jc w:val="both"/>
        <w:rPr>
          <w:rFonts w:ascii="Sylfaen" w:eastAsiaTheme="minorHAnsi" w:hAnsi="Sylfaen" w:cstheme="majorHAnsi"/>
          <w:sz w:val="22"/>
          <w:szCs w:val="22"/>
          <w:lang w:val="ka-GE"/>
        </w:rPr>
      </w:pPr>
      <w:r w:rsidRPr="00B2408B">
        <w:rPr>
          <w:rFonts w:ascii="Sylfaen" w:eastAsiaTheme="minorHAnsi" w:hAnsi="Sylfaen" w:cs="Sylfaen"/>
          <w:sz w:val="22"/>
          <w:szCs w:val="22"/>
          <w:lang w:val="ka-GE"/>
        </w:rPr>
        <w:lastRenderedPageBreak/>
        <w:t>ექვსთვიანი</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პროგრესის</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ანგარიშები</w:t>
      </w:r>
      <w:r>
        <w:rPr>
          <w:rFonts w:ascii="Sylfaen" w:eastAsiaTheme="minorHAnsi" w:hAnsi="Sylfaen" w:cs="Sylfaen"/>
          <w:sz w:val="22"/>
          <w:szCs w:val="22"/>
          <w:lang w:val="ka-GE"/>
        </w:rPr>
        <w:t>;</w:t>
      </w:r>
    </w:p>
    <w:p w14:paraId="71DD7B1D" w14:textId="77777777" w:rsidR="006013C4" w:rsidRPr="00B2408B" w:rsidRDefault="006013C4" w:rsidP="006013C4">
      <w:pPr>
        <w:pStyle w:val="NormalWeb"/>
        <w:numPr>
          <w:ilvl w:val="0"/>
          <w:numId w:val="2"/>
        </w:numPr>
        <w:spacing w:before="0" w:beforeAutospacing="0" w:after="160" w:afterAutospacing="0" w:line="276" w:lineRule="auto"/>
        <w:jc w:val="both"/>
        <w:rPr>
          <w:rFonts w:ascii="Sylfaen" w:eastAsiaTheme="minorHAnsi" w:hAnsi="Sylfaen" w:cstheme="majorHAnsi"/>
          <w:sz w:val="22"/>
          <w:szCs w:val="22"/>
          <w:lang w:val="ka-GE"/>
        </w:rPr>
      </w:pPr>
      <w:r w:rsidRPr="00B2408B">
        <w:rPr>
          <w:rFonts w:ascii="Sylfaen" w:eastAsiaTheme="minorHAnsi" w:hAnsi="Sylfaen" w:cs="Sylfaen"/>
          <w:sz w:val="22"/>
          <w:szCs w:val="22"/>
          <w:lang w:val="ka-GE"/>
        </w:rPr>
        <w:t>წლიური</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ანგარიშები</w:t>
      </w:r>
      <w:r>
        <w:rPr>
          <w:rFonts w:ascii="Sylfaen" w:eastAsiaTheme="minorHAnsi" w:hAnsi="Sylfaen" w:cs="Sylfaen"/>
          <w:sz w:val="22"/>
          <w:szCs w:val="22"/>
          <w:lang w:val="ka-GE"/>
        </w:rPr>
        <w:t>.</w:t>
      </w:r>
    </w:p>
    <w:p w14:paraId="58C8FD9F" w14:textId="77777777" w:rsidR="006013C4" w:rsidRPr="00B2408B" w:rsidRDefault="006013C4" w:rsidP="006013C4">
      <w:pPr>
        <w:pStyle w:val="NormalWeb"/>
        <w:spacing w:before="0" w:beforeAutospacing="0" w:after="160" w:afterAutospacing="0" w:line="276" w:lineRule="auto"/>
        <w:jc w:val="both"/>
        <w:rPr>
          <w:rFonts w:ascii="Sylfaen" w:eastAsiaTheme="minorHAnsi" w:hAnsi="Sylfaen" w:cstheme="majorHAnsi"/>
          <w:sz w:val="22"/>
          <w:szCs w:val="22"/>
          <w:lang w:val="ka-GE"/>
        </w:rPr>
      </w:pPr>
      <w:r w:rsidRPr="00B2408B">
        <w:rPr>
          <w:rFonts w:ascii="Sylfaen" w:eastAsiaTheme="minorHAnsi" w:hAnsi="Sylfaen" w:cs="Sylfaen"/>
          <w:sz w:val="22"/>
          <w:szCs w:val="22"/>
          <w:lang w:val="ka-GE"/>
        </w:rPr>
        <w:t>ხოლო</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შეფასების</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შემთხვევაში</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ჩატარდება</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ერთი</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შუალედური</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და</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ერთი</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საბოლოო</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შეფასება</w:t>
      </w:r>
      <w:r w:rsidRPr="00B2408B">
        <w:rPr>
          <w:rFonts w:ascii="Sylfaen" w:eastAsiaTheme="minorHAnsi" w:hAnsi="Sylfaen" w:cstheme="majorHAnsi"/>
          <w:sz w:val="22"/>
          <w:szCs w:val="22"/>
          <w:lang w:val="ka-GE"/>
        </w:rPr>
        <w:t>.</w:t>
      </w:r>
    </w:p>
    <w:p w14:paraId="31B6A0CB" w14:textId="329FC94C" w:rsidR="006013C4" w:rsidRPr="00B2408B" w:rsidRDefault="006013C4" w:rsidP="006013C4">
      <w:pPr>
        <w:pStyle w:val="NormalWeb"/>
        <w:spacing w:before="0" w:beforeAutospacing="0" w:after="160" w:afterAutospacing="0" w:line="276" w:lineRule="auto"/>
        <w:jc w:val="both"/>
        <w:rPr>
          <w:rFonts w:ascii="Sylfaen" w:eastAsiaTheme="minorHAnsi" w:hAnsi="Sylfaen" w:cstheme="majorHAnsi"/>
          <w:sz w:val="22"/>
          <w:szCs w:val="22"/>
          <w:lang w:val="ka-GE"/>
        </w:rPr>
      </w:pPr>
      <w:r w:rsidRPr="00B2408B">
        <w:rPr>
          <w:rFonts w:ascii="Sylfaen" w:eastAsiaTheme="minorHAnsi" w:hAnsi="Sylfaen" w:cs="Sylfaen"/>
          <w:sz w:val="22"/>
          <w:szCs w:val="22"/>
          <w:lang w:val="ka-GE"/>
        </w:rPr>
        <w:t>ანგარიშები</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გამოქვეყნდება</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საქართველოს</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მთავრობის</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ადმინისტრაციის</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ოფიციალურ</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ვებგვერდზე</w:t>
      </w:r>
      <w:r w:rsidRPr="00B2408B">
        <w:rPr>
          <w:rFonts w:ascii="Sylfaen" w:eastAsiaTheme="minorHAnsi" w:hAnsi="Sylfaen" w:cstheme="majorHAnsi"/>
          <w:sz w:val="22"/>
          <w:szCs w:val="22"/>
          <w:lang w:val="ka-GE"/>
        </w:rPr>
        <w:t xml:space="preserve"> (</w:t>
      </w:r>
      <w:r w:rsidRPr="00B2408B">
        <w:rPr>
          <w:rFonts w:ascii="Sylfaen" w:eastAsiaTheme="minorHAnsi" w:hAnsi="Sylfaen" w:cstheme="majorHAnsi"/>
          <w:sz w:val="22"/>
          <w:szCs w:val="22"/>
        </w:rPr>
        <w:t>www.gov.ge</w:t>
      </w:r>
      <w:r w:rsidRPr="00B2408B">
        <w:rPr>
          <w:rFonts w:ascii="Sylfaen" w:eastAsiaTheme="minorHAnsi" w:hAnsi="Sylfaen" w:cstheme="majorHAnsi"/>
          <w:sz w:val="22"/>
          <w:szCs w:val="22"/>
          <w:lang w:val="ka-GE"/>
        </w:rPr>
        <w:t xml:space="preserve">). </w:t>
      </w:r>
    </w:p>
    <w:p w14:paraId="544D3D48" w14:textId="32302E26" w:rsidR="00A57CAD" w:rsidRPr="00B2408B" w:rsidRDefault="006013C4" w:rsidP="006013C4">
      <w:pPr>
        <w:pStyle w:val="NormalWeb"/>
        <w:spacing w:before="0" w:beforeAutospacing="0" w:after="160" w:afterAutospacing="0" w:line="276" w:lineRule="auto"/>
        <w:jc w:val="both"/>
        <w:rPr>
          <w:rFonts w:ascii="Sylfaen" w:eastAsiaTheme="minorHAnsi" w:hAnsi="Sylfaen" w:cstheme="majorHAnsi"/>
          <w:sz w:val="22"/>
          <w:szCs w:val="22"/>
          <w:lang w:val="ka-GE"/>
        </w:rPr>
      </w:pPr>
      <w:r w:rsidRPr="00B2408B">
        <w:rPr>
          <w:rFonts w:ascii="Sylfaen" w:eastAsiaTheme="minorHAnsi" w:hAnsi="Sylfaen" w:cs="Sylfaen"/>
          <w:sz w:val="22"/>
          <w:szCs w:val="22"/>
          <w:lang w:val="ka-GE"/>
        </w:rPr>
        <w:t>დეტალური</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ინფორმაცია</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ანგარიშების</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მომზადებისა</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და</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გამოქვეყნების</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შესახებ</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მოცემულია</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ცხრილის</w:t>
      </w:r>
      <w:r w:rsidRPr="00B2408B">
        <w:rPr>
          <w:rFonts w:ascii="Sylfaen" w:eastAsiaTheme="minorHAnsi" w:hAnsi="Sylfaen" w:cstheme="majorHAnsi"/>
          <w:sz w:val="22"/>
          <w:szCs w:val="22"/>
          <w:lang w:val="ka-GE"/>
        </w:rPr>
        <w:t xml:space="preserve"> </w:t>
      </w:r>
      <w:r w:rsidRPr="00B2408B">
        <w:rPr>
          <w:rFonts w:ascii="Sylfaen" w:eastAsiaTheme="minorHAnsi" w:hAnsi="Sylfaen" w:cs="Sylfaen"/>
          <w:sz w:val="22"/>
          <w:szCs w:val="22"/>
          <w:lang w:val="ka-GE"/>
        </w:rPr>
        <w:t>სახით</w:t>
      </w:r>
      <w:r w:rsidRPr="00B2408B">
        <w:rPr>
          <w:rFonts w:ascii="Sylfaen" w:eastAsiaTheme="minorHAnsi" w:hAnsi="Sylfaen" w:cstheme="majorHAnsi"/>
          <w:sz w:val="22"/>
          <w:szCs w:val="22"/>
          <w:lang w:val="ka-GE"/>
        </w:rPr>
        <w:t>: </w:t>
      </w:r>
    </w:p>
    <w:tbl>
      <w:tblPr>
        <w:tblW w:w="0" w:type="auto"/>
        <w:tblCellMar>
          <w:top w:w="15" w:type="dxa"/>
          <w:left w:w="15" w:type="dxa"/>
          <w:bottom w:w="15" w:type="dxa"/>
          <w:right w:w="15" w:type="dxa"/>
        </w:tblCellMar>
        <w:tblLook w:val="04A0" w:firstRow="1" w:lastRow="0" w:firstColumn="1" w:lastColumn="0" w:noHBand="0" w:noVBand="1"/>
      </w:tblPr>
      <w:tblGrid>
        <w:gridCol w:w="2858"/>
        <w:gridCol w:w="3074"/>
        <w:gridCol w:w="3418"/>
      </w:tblGrid>
      <w:tr w:rsidR="006013C4" w:rsidRPr="00B2408B" w14:paraId="66FE04D9" w14:textId="77777777" w:rsidTr="0012145A">
        <w:tc>
          <w:tcPr>
            <w:tcW w:w="0" w:type="auto"/>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hideMark/>
          </w:tcPr>
          <w:p w14:paraId="1FAEBEEC" w14:textId="77777777" w:rsidR="006013C4" w:rsidRPr="00B2408B" w:rsidRDefault="006013C4" w:rsidP="0012145A">
            <w:pPr>
              <w:pStyle w:val="NormalWeb"/>
              <w:spacing w:before="0" w:beforeAutospacing="0" w:after="0" w:afterAutospacing="0" w:line="276" w:lineRule="auto"/>
              <w:jc w:val="center"/>
              <w:rPr>
                <w:rFonts w:ascii="Sylfaen" w:hAnsi="Sylfaen" w:cstheme="majorHAnsi"/>
                <w:sz w:val="22"/>
                <w:szCs w:val="22"/>
                <w:lang w:val="ka-GE"/>
              </w:rPr>
            </w:pPr>
            <w:r w:rsidRPr="00B2408B">
              <w:rPr>
                <w:rFonts w:ascii="Sylfaen" w:hAnsi="Sylfaen" w:cs="Sylfaen"/>
                <w:b/>
                <w:bCs/>
                <w:color w:val="000000"/>
                <w:sz w:val="22"/>
                <w:szCs w:val="22"/>
                <w:lang w:val="ka-GE"/>
              </w:rPr>
              <w:t>ანგარიშის</w:t>
            </w:r>
            <w:r w:rsidRPr="00B2408B">
              <w:rPr>
                <w:rFonts w:ascii="Sylfaen" w:hAnsi="Sylfaen" w:cstheme="majorHAnsi"/>
                <w:b/>
                <w:bCs/>
                <w:color w:val="000000"/>
                <w:sz w:val="22"/>
                <w:szCs w:val="22"/>
                <w:lang w:val="ka-GE"/>
              </w:rPr>
              <w:t xml:space="preserve"> </w:t>
            </w:r>
            <w:r w:rsidRPr="00B2408B">
              <w:rPr>
                <w:rFonts w:ascii="Sylfaen" w:hAnsi="Sylfaen" w:cs="Sylfaen"/>
                <w:b/>
                <w:bCs/>
                <w:color w:val="000000"/>
                <w:sz w:val="22"/>
                <w:szCs w:val="22"/>
                <w:lang w:val="ka-GE"/>
              </w:rPr>
              <w:t>ტიპი</w:t>
            </w:r>
          </w:p>
        </w:tc>
        <w:tc>
          <w:tcPr>
            <w:tcW w:w="0" w:type="auto"/>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hideMark/>
          </w:tcPr>
          <w:p w14:paraId="0DDF1830" w14:textId="77777777" w:rsidR="006013C4" w:rsidRPr="00B2408B" w:rsidRDefault="006013C4" w:rsidP="0012145A">
            <w:pPr>
              <w:pStyle w:val="NormalWeb"/>
              <w:spacing w:before="0" w:beforeAutospacing="0" w:after="0" w:afterAutospacing="0" w:line="276" w:lineRule="auto"/>
              <w:jc w:val="center"/>
              <w:rPr>
                <w:rFonts w:ascii="Sylfaen" w:hAnsi="Sylfaen" w:cstheme="majorHAnsi"/>
                <w:sz w:val="22"/>
                <w:szCs w:val="22"/>
                <w:lang w:val="ka-GE"/>
              </w:rPr>
            </w:pPr>
            <w:r w:rsidRPr="00B2408B">
              <w:rPr>
                <w:rFonts w:ascii="Sylfaen" w:hAnsi="Sylfaen" w:cs="Sylfaen"/>
                <w:b/>
                <w:bCs/>
                <w:color w:val="000000"/>
                <w:sz w:val="22"/>
                <w:szCs w:val="22"/>
                <w:lang w:val="ka-GE"/>
              </w:rPr>
              <w:t>საანგარიშო</w:t>
            </w:r>
            <w:r w:rsidRPr="00B2408B">
              <w:rPr>
                <w:rFonts w:ascii="Sylfaen" w:hAnsi="Sylfaen" w:cstheme="majorHAnsi"/>
                <w:b/>
                <w:bCs/>
                <w:color w:val="000000"/>
                <w:sz w:val="22"/>
                <w:szCs w:val="22"/>
                <w:lang w:val="ka-GE"/>
              </w:rPr>
              <w:t xml:space="preserve"> </w:t>
            </w:r>
            <w:r w:rsidRPr="00B2408B">
              <w:rPr>
                <w:rFonts w:ascii="Sylfaen" w:hAnsi="Sylfaen" w:cs="Sylfaen"/>
                <w:b/>
                <w:bCs/>
                <w:color w:val="000000"/>
                <w:sz w:val="22"/>
                <w:szCs w:val="22"/>
                <w:lang w:val="ka-GE"/>
              </w:rPr>
              <w:t>პერიოდი</w:t>
            </w:r>
          </w:p>
        </w:tc>
        <w:tc>
          <w:tcPr>
            <w:tcW w:w="0" w:type="auto"/>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hideMark/>
          </w:tcPr>
          <w:p w14:paraId="42AFA29C" w14:textId="77777777" w:rsidR="006013C4" w:rsidRPr="00B2408B" w:rsidRDefault="006013C4" w:rsidP="0012145A">
            <w:pPr>
              <w:pStyle w:val="NormalWeb"/>
              <w:spacing w:before="0" w:beforeAutospacing="0" w:after="0" w:afterAutospacing="0" w:line="276" w:lineRule="auto"/>
              <w:jc w:val="center"/>
              <w:rPr>
                <w:rFonts w:ascii="Sylfaen" w:hAnsi="Sylfaen" w:cstheme="majorHAnsi"/>
                <w:sz w:val="22"/>
                <w:szCs w:val="22"/>
                <w:lang w:val="ka-GE"/>
              </w:rPr>
            </w:pPr>
            <w:r w:rsidRPr="00B2408B">
              <w:rPr>
                <w:rFonts w:ascii="Sylfaen" w:hAnsi="Sylfaen" w:cs="Sylfaen"/>
                <w:b/>
                <w:bCs/>
                <w:color w:val="000000"/>
                <w:sz w:val="22"/>
                <w:szCs w:val="22"/>
                <w:lang w:val="ka-GE"/>
              </w:rPr>
              <w:t>გამოქვეყნების</w:t>
            </w:r>
            <w:r w:rsidRPr="00B2408B">
              <w:rPr>
                <w:rFonts w:ascii="Sylfaen" w:hAnsi="Sylfaen" w:cstheme="majorHAnsi"/>
                <w:b/>
                <w:bCs/>
                <w:color w:val="000000"/>
                <w:sz w:val="22"/>
                <w:szCs w:val="22"/>
                <w:lang w:val="ka-GE"/>
              </w:rPr>
              <w:t xml:space="preserve"> </w:t>
            </w:r>
            <w:r w:rsidRPr="00B2408B">
              <w:rPr>
                <w:rFonts w:ascii="Sylfaen" w:hAnsi="Sylfaen" w:cs="Sylfaen"/>
                <w:b/>
                <w:bCs/>
                <w:color w:val="000000"/>
                <w:sz w:val="22"/>
                <w:szCs w:val="22"/>
                <w:lang w:val="ka-GE"/>
              </w:rPr>
              <w:t>პერიოდი</w:t>
            </w:r>
          </w:p>
        </w:tc>
      </w:tr>
      <w:tr w:rsidR="006013C4" w:rsidRPr="00B2408B" w14:paraId="1A2E6349" w14:textId="77777777" w:rsidTr="0012145A">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0CF24B" w14:textId="77777777" w:rsidR="006013C4" w:rsidRPr="00B2408B" w:rsidRDefault="006013C4" w:rsidP="0012145A">
            <w:pPr>
              <w:spacing w:line="276" w:lineRule="auto"/>
              <w:rPr>
                <w:rFonts w:ascii="Sylfaen" w:hAnsi="Sylfaen" w:cstheme="majorHAnsi"/>
                <w:lang w:val="ka-GE"/>
              </w:rPr>
            </w:pPr>
          </w:p>
          <w:p w14:paraId="1DB7EB95" w14:textId="77777777" w:rsidR="006013C4" w:rsidRPr="00B2408B" w:rsidRDefault="006013C4" w:rsidP="0012145A">
            <w:pPr>
              <w:rPr>
                <w:rFonts w:ascii="Sylfaen" w:hAnsi="Sylfaen" w:cstheme="majorHAnsi"/>
                <w:lang w:val="ka-GE"/>
              </w:rPr>
            </w:pPr>
            <w:r w:rsidRPr="00B2408B">
              <w:rPr>
                <w:rFonts w:ascii="Sylfaen" w:hAnsi="Sylfaen" w:cs="Sylfaen"/>
                <w:color w:val="000000"/>
                <w:lang w:val="ka-GE"/>
              </w:rPr>
              <w:t>პროგრესანგარიში</w:t>
            </w:r>
            <w:r w:rsidRPr="00B2408B">
              <w:rPr>
                <w:rFonts w:ascii="Sylfaen" w:hAnsi="Sylfaen" w:cstheme="majorHAnsi"/>
                <w:color w:val="000000"/>
                <w:lang w:val="ka-GE"/>
              </w:rPr>
              <w:t xml:space="preserve">, </w:t>
            </w:r>
            <w:r w:rsidRPr="00B2408B">
              <w:rPr>
                <w:rFonts w:ascii="Sylfaen" w:hAnsi="Sylfaen" w:cs="Sylfaen"/>
                <w:color w:val="000000"/>
                <w:lang w:val="ka-GE"/>
              </w:rPr>
              <w:t>აქტივობებთან</w:t>
            </w:r>
            <w:r w:rsidRPr="00B2408B">
              <w:rPr>
                <w:rFonts w:ascii="Sylfaen" w:hAnsi="Sylfaen" w:cstheme="majorHAnsi"/>
                <w:color w:val="000000"/>
                <w:lang w:val="ka-GE"/>
              </w:rPr>
              <w:t xml:space="preserve"> </w:t>
            </w:r>
            <w:r>
              <w:rPr>
                <w:rFonts w:ascii="Sylfaen" w:hAnsi="Sylfaen" w:cs="Sylfaen"/>
                <w:color w:val="000000"/>
                <w:lang w:val="ka-GE"/>
              </w:rPr>
              <w:t>მიმართებით</w:t>
            </w:r>
            <w:r>
              <w:rPr>
                <w:rFonts w:ascii="Sylfaen" w:hAnsi="Sylfaen" w:cstheme="majorHAnsi"/>
                <w:color w:val="000000"/>
                <w:lang w:val="ka-GE"/>
              </w:rPr>
              <w:t xml:space="preserve"> (6-</w:t>
            </w:r>
            <w:r w:rsidRPr="00B2408B">
              <w:rPr>
                <w:rFonts w:ascii="Sylfaen" w:hAnsi="Sylfaen" w:cs="Sylfaen"/>
                <w:color w:val="000000"/>
                <w:lang w:val="ka-GE"/>
              </w:rPr>
              <w:t>თვიანი</w:t>
            </w:r>
            <w:r w:rsidRPr="00B2408B">
              <w:rPr>
                <w:rFonts w:ascii="Sylfaen" w:hAnsi="Sylfaen" w:cstheme="majorHAnsi"/>
                <w:color w:val="000000"/>
                <w:lang w:val="ka-GE"/>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D57FC8" w14:textId="77777777" w:rsidR="006013C4" w:rsidRPr="00B2408B" w:rsidRDefault="006013C4" w:rsidP="0012145A">
            <w:pPr>
              <w:spacing w:line="276" w:lineRule="auto"/>
              <w:rPr>
                <w:rFonts w:ascii="Sylfaen" w:hAnsi="Sylfaen" w:cstheme="majorHAnsi"/>
                <w:lang w:val="ka-GE"/>
              </w:rPr>
            </w:pPr>
          </w:p>
          <w:p w14:paraId="2093EE87" w14:textId="77777777" w:rsidR="006013C4" w:rsidRPr="00B2408B" w:rsidRDefault="006013C4" w:rsidP="0012145A">
            <w:pPr>
              <w:pStyle w:val="NormalWeb"/>
              <w:spacing w:before="0" w:beforeAutospacing="0" w:after="0" w:afterAutospacing="0" w:line="276" w:lineRule="auto"/>
              <w:jc w:val="center"/>
              <w:rPr>
                <w:rFonts w:ascii="Sylfaen" w:hAnsi="Sylfaen" w:cstheme="majorHAnsi"/>
                <w:color w:val="000000"/>
                <w:sz w:val="22"/>
                <w:szCs w:val="22"/>
                <w:lang w:val="ka-GE"/>
              </w:rPr>
            </w:pPr>
          </w:p>
          <w:p w14:paraId="663286D5" w14:textId="27DBA0EE" w:rsidR="006013C4" w:rsidRPr="00B2408B" w:rsidRDefault="006013C4" w:rsidP="0012145A">
            <w:pPr>
              <w:pStyle w:val="NormalWeb"/>
              <w:spacing w:before="0" w:beforeAutospacing="0" w:after="0" w:afterAutospacing="0" w:line="276" w:lineRule="auto"/>
              <w:jc w:val="center"/>
              <w:rPr>
                <w:rFonts w:ascii="Sylfaen" w:hAnsi="Sylfaen" w:cstheme="majorHAnsi"/>
                <w:sz w:val="22"/>
                <w:szCs w:val="22"/>
                <w:lang w:val="ka-GE"/>
              </w:rPr>
            </w:pPr>
            <w:r w:rsidRPr="00B2408B">
              <w:rPr>
                <w:rFonts w:ascii="Sylfaen" w:hAnsi="Sylfaen" w:cs="Sylfaen"/>
                <w:color w:val="000000"/>
                <w:sz w:val="22"/>
                <w:szCs w:val="22"/>
                <w:lang w:val="ka-GE"/>
              </w:rPr>
              <w:t>ყოველი</w:t>
            </w:r>
            <w:r w:rsidRPr="00B2408B">
              <w:rPr>
                <w:rFonts w:ascii="Sylfaen" w:hAnsi="Sylfaen" w:cstheme="majorHAnsi"/>
                <w:color w:val="000000"/>
                <w:sz w:val="22"/>
                <w:szCs w:val="22"/>
                <w:lang w:val="ka-GE"/>
              </w:rPr>
              <w:t xml:space="preserve"> </w:t>
            </w:r>
            <w:r w:rsidRPr="00B2408B">
              <w:rPr>
                <w:rFonts w:ascii="Sylfaen" w:hAnsi="Sylfaen" w:cs="Sylfaen"/>
                <w:color w:val="000000"/>
                <w:sz w:val="22"/>
                <w:szCs w:val="22"/>
                <w:lang w:val="ka-GE"/>
              </w:rPr>
              <w:t>წლის</w:t>
            </w:r>
            <w:r w:rsidR="00C868FC">
              <w:rPr>
                <w:rFonts w:ascii="Sylfaen" w:hAnsi="Sylfaen" w:cstheme="majorHAnsi"/>
                <w:color w:val="000000"/>
                <w:sz w:val="22"/>
                <w:szCs w:val="22"/>
                <w:lang w:val="ka-GE"/>
              </w:rPr>
              <w:t xml:space="preserve"> 1 − </w:t>
            </w:r>
            <w:r w:rsidRPr="00B2408B">
              <w:rPr>
                <w:rFonts w:ascii="Sylfaen" w:hAnsi="Sylfaen" w:cstheme="majorHAnsi"/>
                <w:color w:val="000000"/>
                <w:sz w:val="22"/>
                <w:szCs w:val="22"/>
                <w:lang w:val="ka-GE"/>
              </w:rPr>
              <w:t xml:space="preserve">6 </w:t>
            </w:r>
            <w:r>
              <w:rPr>
                <w:rFonts w:ascii="Sylfaen" w:hAnsi="Sylfaen" w:cs="Sylfaen"/>
                <w:color w:val="000000"/>
                <w:sz w:val="22"/>
                <w:szCs w:val="22"/>
                <w:lang w:val="ka-GE"/>
              </w:rPr>
              <w:t>თვე</w:t>
            </w:r>
          </w:p>
          <w:p w14:paraId="3B6B98C2" w14:textId="77777777" w:rsidR="006013C4" w:rsidRPr="00B2408B" w:rsidRDefault="006013C4" w:rsidP="0012145A">
            <w:pPr>
              <w:spacing w:line="276" w:lineRule="auto"/>
              <w:rPr>
                <w:rFonts w:ascii="Sylfaen" w:hAnsi="Sylfaen" w:cstheme="majorHAnsi"/>
                <w:lang w:val="ka-GE"/>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9D01C3A" w14:textId="77777777" w:rsidR="006013C4" w:rsidRPr="00B2408B" w:rsidRDefault="006013C4" w:rsidP="0012145A">
            <w:pPr>
              <w:spacing w:line="276" w:lineRule="auto"/>
              <w:jc w:val="center"/>
              <w:rPr>
                <w:rFonts w:ascii="Sylfaen" w:hAnsi="Sylfaen" w:cstheme="majorHAnsi"/>
              </w:rPr>
            </w:pPr>
          </w:p>
          <w:p w14:paraId="2FD79711" w14:textId="77777777" w:rsidR="006013C4" w:rsidRPr="00B2408B" w:rsidRDefault="006013C4" w:rsidP="0012145A">
            <w:pPr>
              <w:spacing w:line="276" w:lineRule="auto"/>
              <w:jc w:val="center"/>
              <w:rPr>
                <w:rFonts w:ascii="Sylfaen" w:hAnsi="Sylfaen" w:cstheme="majorHAnsi"/>
              </w:rPr>
            </w:pPr>
          </w:p>
          <w:p w14:paraId="7CCB3147" w14:textId="77777777" w:rsidR="006013C4" w:rsidRPr="00B2408B" w:rsidRDefault="006013C4" w:rsidP="0012145A">
            <w:pPr>
              <w:spacing w:line="276" w:lineRule="auto"/>
              <w:jc w:val="center"/>
              <w:rPr>
                <w:rFonts w:ascii="Sylfaen" w:hAnsi="Sylfaen" w:cstheme="majorHAnsi"/>
              </w:rPr>
            </w:pPr>
            <w:r w:rsidRPr="00B2408B">
              <w:rPr>
                <w:rFonts w:ascii="Sylfaen" w:hAnsi="Sylfaen" w:cstheme="majorHAnsi"/>
              </w:rPr>
              <w:t>N/A</w:t>
            </w:r>
          </w:p>
        </w:tc>
      </w:tr>
      <w:tr w:rsidR="006013C4" w:rsidRPr="00B2408B" w14:paraId="51716E48" w14:textId="77777777" w:rsidTr="0012145A">
        <w:trPr>
          <w:trHeight w:val="2762"/>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A3AFFB" w14:textId="77777777" w:rsidR="006013C4" w:rsidRPr="00B2408B" w:rsidRDefault="006013C4" w:rsidP="0012145A">
            <w:pPr>
              <w:spacing w:after="240" w:line="276" w:lineRule="auto"/>
              <w:rPr>
                <w:rFonts w:ascii="Sylfaen" w:hAnsi="Sylfaen" w:cstheme="majorHAnsi"/>
                <w:lang w:val="ka-GE"/>
              </w:rPr>
            </w:pPr>
          </w:p>
          <w:p w14:paraId="22A2D619" w14:textId="77777777" w:rsidR="006013C4" w:rsidRPr="00B2408B" w:rsidRDefault="006013C4" w:rsidP="0012145A">
            <w:pPr>
              <w:pStyle w:val="NormalWeb"/>
              <w:spacing w:before="0" w:beforeAutospacing="0" w:after="0" w:afterAutospacing="0" w:line="276" w:lineRule="auto"/>
              <w:jc w:val="center"/>
              <w:rPr>
                <w:rFonts w:ascii="Sylfaen" w:hAnsi="Sylfaen" w:cstheme="majorHAnsi"/>
                <w:color w:val="000000"/>
                <w:sz w:val="22"/>
                <w:szCs w:val="22"/>
                <w:lang w:val="ka-GE"/>
              </w:rPr>
            </w:pPr>
          </w:p>
          <w:p w14:paraId="5BFC5379" w14:textId="77777777" w:rsidR="006013C4" w:rsidRPr="00B2408B" w:rsidRDefault="006013C4" w:rsidP="0012145A">
            <w:pPr>
              <w:pStyle w:val="NormalWeb"/>
              <w:spacing w:before="0" w:beforeAutospacing="0" w:after="0" w:afterAutospacing="0" w:line="276" w:lineRule="auto"/>
              <w:jc w:val="center"/>
              <w:rPr>
                <w:rFonts w:ascii="Sylfaen" w:hAnsi="Sylfaen" w:cstheme="majorHAnsi"/>
                <w:color w:val="000000"/>
                <w:sz w:val="22"/>
                <w:szCs w:val="22"/>
                <w:lang w:val="ka-GE"/>
              </w:rPr>
            </w:pPr>
          </w:p>
          <w:p w14:paraId="7A1B3EDA" w14:textId="77777777" w:rsidR="006013C4" w:rsidRPr="00B2408B" w:rsidRDefault="006013C4" w:rsidP="0012145A">
            <w:pPr>
              <w:pStyle w:val="NormalWeb"/>
              <w:spacing w:before="0" w:beforeAutospacing="0" w:after="0" w:afterAutospacing="0" w:line="276" w:lineRule="auto"/>
              <w:jc w:val="center"/>
              <w:rPr>
                <w:rFonts w:ascii="Sylfaen" w:hAnsi="Sylfaen" w:cstheme="majorHAnsi"/>
                <w:sz w:val="22"/>
                <w:szCs w:val="22"/>
                <w:lang w:val="ka-GE"/>
              </w:rPr>
            </w:pPr>
            <w:r w:rsidRPr="00B2408B">
              <w:rPr>
                <w:rFonts w:ascii="Sylfaen" w:hAnsi="Sylfaen" w:cs="Sylfaen"/>
                <w:color w:val="000000"/>
                <w:sz w:val="22"/>
                <w:szCs w:val="22"/>
                <w:lang w:val="ka-GE"/>
              </w:rPr>
              <w:t>წლიური</w:t>
            </w:r>
          </w:p>
          <w:p w14:paraId="02473D51" w14:textId="77777777" w:rsidR="006013C4" w:rsidRPr="00B2408B" w:rsidRDefault="006013C4" w:rsidP="0012145A">
            <w:pPr>
              <w:pStyle w:val="NormalWeb"/>
              <w:spacing w:before="0" w:beforeAutospacing="0" w:after="0" w:afterAutospacing="0" w:line="276" w:lineRule="auto"/>
              <w:jc w:val="center"/>
              <w:rPr>
                <w:rFonts w:ascii="Sylfaen" w:hAnsi="Sylfaen" w:cstheme="majorHAnsi"/>
                <w:sz w:val="22"/>
                <w:szCs w:val="22"/>
                <w:lang w:val="ka-GE"/>
              </w:rPr>
            </w:pPr>
            <w:r w:rsidRPr="00B2408B">
              <w:rPr>
                <w:rFonts w:ascii="Sylfaen" w:hAnsi="Sylfaen" w:cs="Sylfaen"/>
                <w:color w:val="000000"/>
                <w:sz w:val="22"/>
                <w:szCs w:val="22"/>
                <w:lang w:val="ka-GE"/>
              </w:rPr>
              <w:t>ანგარიში</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07F351" w14:textId="77777777" w:rsidR="006013C4" w:rsidRPr="00B2408B" w:rsidRDefault="006013C4" w:rsidP="0012145A">
            <w:pPr>
              <w:spacing w:line="276" w:lineRule="auto"/>
              <w:rPr>
                <w:rFonts w:ascii="Sylfaen" w:hAnsi="Sylfaen" w:cstheme="majorHAnsi"/>
                <w:lang w:val="ka-GE"/>
              </w:rPr>
            </w:pPr>
          </w:p>
          <w:p w14:paraId="060E2853" w14:textId="77777777" w:rsidR="006013C4" w:rsidRPr="00B2408B" w:rsidRDefault="006013C4" w:rsidP="0012145A">
            <w:pPr>
              <w:pStyle w:val="NormalWeb"/>
              <w:spacing w:before="0" w:beforeAutospacing="0" w:after="0" w:afterAutospacing="0" w:line="276" w:lineRule="auto"/>
              <w:jc w:val="center"/>
              <w:rPr>
                <w:rFonts w:ascii="Sylfaen" w:hAnsi="Sylfaen" w:cstheme="majorHAnsi"/>
                <w:color w:val="000000"/>
                <w:sz w:val="22"/>
                <w:szCs w:val="22"/>
                <w:lang w:val="ka-GE"/>
              </w:rPr>
            </w:pPr>
          </w:p>
          <w:p w14:paraId="682D9D9C" w14:textId="77777777" w:rsidR="006013C4" w:rsidRPr="00B2408B" w:rsidRDefault="006013C4" w:rsidP="0012145A">
            <w:pPr>
              <w:pStyle w:val="NormalWeb"/>
              <w:spacing w:before="0" w:beforeAutospacing="0" w:after="0" w:afterAutospacing="0" w:line="276" w:lineRule="auto"/>
              <w:jc w:val="center"/>
              <w:rPr>
                <w:rFonts w:ascii="Sylfaen" w:hAnsi="Sylfaen" w:cstheme="majorHAnsi"/>
                <w:color w:val="000000"/>
                <w:sz w:val="22"/>
                <w:szCs w:val="22"/>
                <w:lang w:val="ka-GE"/>
              </w:rPr>
            </w:pPr>
          </w:p>
          <w:p w14:paraId="39045B5A" w14:textId="77777777" w:rsidR="006013C4" w:rsidRPr="00B2408B" w:rsidRDefault="006013C4" w:rsidP="0012145A">
            <w:pPr>
              <w:pStyle w:val="NormalWeb"/>
              <w:spacing w:before="0" w:beforeAutospacing="0" w:after="0" w:afterAutospacing="0" w:line="276" w:lineRule="auto"/>
              <w:jc w:val="center"/>
              <w:rPr>
                <w:rFonts w:ascii="Sylfaen" w:hAnsi="Sylfaen" w:cstheme="majorHAnsi"/>
                <w:sz w:val="22"/>
                <w:szCs w:val="22"/>
                <w:lang w:val="ka-GE"/>
              </w:rPr>
            </w:pPr>
            <w:r w:rsidRPr="00B2408B">
              <w:rPr>
                <w:rFonts w:ascii="Sylfaen" w:hAnsi="Sylfaen" w:cs="Sylfaen"/>
                <w:color w:val="000000"/>
                <w:sz w:val="22"/>
                <w:szCs w:val="22"/>
                <w:lang w:val="ka-GE"/>
              </w:rPr>
              <w:t>ყოველი</w:t>
            </w:r>
            <w:r w:rsidRPr="00B2408B">
              <w:rPr>
                <w:rFonts w:ascii="Sylfaen" w:hAnsi="Sylfaen" w:cstheme="majorHAnsi"/>
                <w:color w:val="000000"/>
                <w:sz w:val="22"/>
                <w:szCs w:val="22"/>
                <w:lang w:val="ka-GE"/>
              </w:rPr>
              <w:t xml:space="preserve"> </w:t>
            </w:r>
            <w:r w:rsidRPr="00B2408B">
              <w:rPr>
                <w:rFonts w:ascii="Sylfaen" w:hAnsi="Sylfaen" w:cs="Sylfaen"/>
                <w:color w:val="000000"/>
                <w:sz w:val="22"/>
                <w:szCs w:val="22"/>
                <w:lang w:val="ka-GE"/>
              </w:rPr>
              <w:t>წლის</w:t>
            </w:r>
            <w:r w:rsidRPr="00B2408B">
              <w:rPr>
                <w:rFonts w:ascii="Sylfaen" w:hAnsi="Sylfaen" w:cstheme="majorHAnsi"/>
                <w:color w:val="000000"/>
                <w:sz w:val="22"/>
                <w:szCs w:val="22"/>
                <w:lang w:val="ka-GE"/>
              </w:rPr>
              <w:t xml:space="preserve"> 1</w:t>
            </w:r>
            <w:r>
              <w:rPr>
                <w:rFonts w:ascii="Sylfaen" w:hAnsi="Sylfaen" w:cstheme="majorHAnsi"/>
                <w:color w:val="000000"/>
                <w:sz w:val="22"/>
                <w:szCs w:val="22"/>
                <w:lang w:val="ka-GE"/>
              </w:rPr>
              <w:t xml:space="preserve"> – </w:t>
            </w:r>
            <w:r w:rsidRPr="00B2408B">
              <w:rPr>
                <w:rFonts w:ascii="Sylfaen" w:hAnsi="Sylfaen" w:cstheme="majorHAnsi"/>
                <w:color w:val="000000"/>
                <w:sz w:val="22"/>
                <w:szCs w:val="22"/>
                <w:lang w:val="ka-GE"/>
              </w:rPr>
              <w:t xml:space="preserve">12 </w:t>
            </w:r>
            <w:r>
              <w:rPr>
                <w:rFonts w:ascii="Sylfaen" w:hAnsi="Sylfaen" w:cs="Sylfaen"/>
                <w:color w:val="000000"/>
                <w:sz w:val="22"/>
                <w:szCs w:val="22"/>
                <w:lang w:val="ka-GE"/>
              </w:rPr>
              <w:t>თვე</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7316B13" w14:textId="77777777" w:rsidR="006013C4" w:rsidRPr="00B2408B" w:rsidRDefault="006013C4" w:rsidP="0012145A">
            <w:pPr>
              <w:spacing w:line="276" w:lineRule="auto"/>
              <w:rPr>
                <w:rFonts w:ascii="Sylfaen" w:hAnsi="Sylfaen" w:cstheme="majorHAnsi"/>
                <w:lang w:val="ka-GE"/>
              </w:rPr>
            </w:pPr>
          </w:p>
          <w:p w14:paraId="3DE5C0DF" w14:textId="77777777" w:rsidR="006013C4" w:rsidRPr="00B2408B" w:rsidRDefault="006013C4" w:rsidP="0012145A">
            <w:pPr>
              <w:pStyle w:val="NormalWeb"/>
              <w:spacing w:before="0" w:beforeAutospacing="0" w:after="0" w:afterAutospacing="0" w:line="276" w:lineRule="auto"/>
              <w:jc w:val="center"/>
              <w:rPr>
                <w:rFonts w:ascii="Sylfaen" w:hAnsi="Sylfaen" w:cstheme="majorHAnsi"/>
                <w:sz w:val="22"/>
                <w:szCs w:val="22"/>
                <w:lang w:val="ka-GE"/>
              </w:rPr>
            </w:pPr>
            <w:r w:rsidRPr="00B2408B">
              <w:rPr>
                <w:rFonts w:ascii="Sylfaen" w:hAnsi="Sylfaen" w:cs="Sylfaen"/>
                <w:color w:val="000000"/>
                <w:sz w:val="22"/>
                <w:szCs w:val="22"/>
                <w:lang w:val="ka-GE"/>
              </w:rPr>
              <w:t>საანგარიშო</w:t>
            </w:r>
            <w:r w:rsidRPr="00B2408B">
              <w:rPr>
                <w:rFonts w:ascii="Sylfaen" w:hAnsi="Sylfaen" w:cstheme="majorHAnsi"/>
                <w:color w:val="000000"/>
                <w:sz w:val="22"/>
                <w:szCs w:val="22"/>
                <w:lang w:val="ka-GE"/>
              </w:rPr>
              <w:t xml:space="preserve"> </w:t>
            </w:r>
            <w:r w:rsidRPr="00B2408B">
              <w:rPr>
                <w:rFonts w:ascii="Sylfaen" w:hAnsi="Sylfaen" w:cs="Sylfaen"/>
                <w:color w:val="000000"/>
                <w:sz w:val="22"/>
                <w:szCs w:val="22"/>
                <w:lang w:val="ka-GE"/>
              </w:rPr>
              <w:t>პერიოდის</w:t>
            </w:r>
            <w:r w:rsidRPr="00B2408B">
              <w:rPr>
                <w:rFonts w:ascii="Sylfaen" w:hAnsi="Sylfaen" w:cstheme="majorHAnsi"/>
                <w:color w:val="000000"/>
                <w:sz w:val="22"/>
                <w:szCs w:val="22"/>
                <w:lang w:val="ka-GE"/>
              </w:rPr>
              <w:t xml:space="preserve"> </w:t>
            </w:r>
            <w:r w:rsidRPr="00B2408B">
              <w:rPr>
                <w:rFonts w:ascii="Sylfaen" w:hAnsi="Sylfaen" w:cs="Sylfaen"/>
                <w:color w:val="000000"/>
                <w:sz w:val="22"/>
                <w:szCs w:val="22"/>
                <w:lang w:val="ka-GE"/>
              </w:rPr>
              <w:t>დასრულებიდან</w:t>
            </w:r>
            <w:r w:rsidRPr="00B2408B">
              <w:rPr>
                <w:rFonts w:ascii="Sylfaen" w:hAnsi="Sylfaen" w:cstheme="majorHAnsi"/>
                <w:color w:val="000000"/>
                <w:sz w:val="22"/>
                <w:szCs w:val="22"/>
                <w:lang w:val="ka-GE"/>
              </w:rPr>
              <w:t xml:space="preserve"> 60 </w:t>
            </w:r>
            <w:r w:rsidRPr="00B2408B">
              <w:rPr>
                <w:rFonts w:ascii="Sylfaen" w:hAnsi="Sylfaen" w:cs="Sylfaen"/>
                <w:color w:val="000000"/>
                <w:sz w:val="22"/>
                <w:szCs w:val="22"/>
                <w:lang w:val="ka-GE"/>
              </w:rPr>
              <w:t>კალენდარულ</w:t>
            </w:r>
            <w:r w:rsidRPr="00B2408B">
              <w:rPr>
                <w:rFonts w:ascii="Sylfaen" w:hAnsi="Sylfaen" w:cstheme="majorHAnsi"/>
                <w:color w:val="000000"/>
                <w:sz w:val="22"/>
                <w:szCs w:val="22"/>
                <w:lang w:val="ka-GE"/>
              </w:rPr>
              <w:t xml:space="preserve"> </w:t>
            </w:r>
            <w:r w:rsidRPr="00B2408B">
              <w:rPr>
                <w:rFonts w:ascii="Sylfaen" w:hAnsi="Sylfaen" w:cs="Sylfaen"/>
                <w:color w:val="000000"/>
                <w:sz w:val="22"/>
                <w:szCs w:val="22"/>
                <w:lang w:val="ka-GE"/>
              </w:rPr>
              <w:t>დღის</w:t>
            </w:r>
            <w:r w:rsidRPr="00B2408B">
              <w:rPr>
                <w:rFonts w:ascii="Sylfaen" w:hAnsi="Sylfaen" w:cstheme="majorHAnsi"/>
                <w:color w:val="000000"/>
                <w:sz w:val="22"/>
                <w:szCs w:val="22"/>
                <w:lang w:val="ka-GE"/>
              </w:rPr>
              <w:t xml:space="preserve"> </w:t>
            </w:r>
            <w:r w:rsidRPr="00B2408B">
              <w:rPr>
                <w:rFonts w:ascii="Sylfaen" w:hAnsi="Sylfaen" w:cs="Sylfaen"/>
                <w:color w:val="000000"/>
                <w:sz w:val="22"/>
                <w:szCs w:val="22"/>
                <w:lang w:val="ka-GE"/>
              </w:rPr>
              <w:t>ვადაში</w:t>
            </w:r>
            <w:r w:rsidRPr="00B2408B">
              <w:rPr>
                <w:rFonts w:ascii="Sylfaen" w:hAnsi="Sylfaen" w:cstheme="majorHAnsi"/>
                <w:color w:val="000000"/>
                <w:sz w:val="22"/>
                <w:szCs w:val="22"/>
                <w:lang w:val="ka-GE"/>
              </w:rPr>
              <w:t xml:space="preserve">  (</w:t>
            </w:r>
            <w:r w:rsidRPr="00B2408B">
              <w:rPr>
                <w:rFonts w:ascii="Sylfaen" w:hAnsi="Sylfaen" w:cs="Sylfaen"/>
                <w:color w:val="000000"/>
                <w:sz w:val="22"/>
                <w:szCs w:val="22"/>
                <w:lang w:val="ka-GE"/>
              </w:rPr>
              <w:t>არა</w:t>
            </w:r>
            <w:r>
              <w:rPr>
                <w:rFonts w:ascii="Sylfaen" w:hAnsi="Sylfaen" w:cs="Sylfaen"/>
                <w:color w:val="000000"/>
                <w:sz w:val="22"/>
                <w:szCs w:val="22"/>
                <w:lang w:val="ka-GE"/>
              </w:rPr>
              <w:t xml:space="preserve"> </w:t>
            </w:r>
            <w:r w:rsidRPr="00B2408B">
              <w:rPr>
                <w:rFonts w:ascii="Sylfaen" w:hAnsi="Sylfaen" w:cs="Sylfaen"/>
                <w:color w:val="000000"/>
                <w:sz w:val="22"/>
                <w:szCs w:val="22"/>
                <w:lang w:val="ka-GE"/>
              </w:rPr>
              <w:t>უგვიანეს</w:t>
            </w:r>
            <w:r w:rsidRPr="00B2408B">
              <w:rPr>
                <w:rFonts w:ascii="Sylfaen" w:hAnsi="Sylfaen" w:cstheme="majorHAnsi"/>
                <w:color w:val="000000"/>
                <w:sz w:val="22"/>
                <w:szCs w:val="22"/>
                <w:lang w:val="ka-GE"/>
              </w:rPr>
              <w:t xml:space="preserve"> 1 </w:t>
            </w:r>
            <w:r w:rsidRPr="00B2408B">
              <w:rPr>
                <w:rFonts w:ascii="Sylfaen" w:hAnsi="Sylfaen" w:cs="Sylfaen"/>
                <w:color w:val="000000"/>
                <w:sz w:val="22"/>
                <w:szCs w:val="22"/>
                <w:lang w:val="ka-GE"/>
              </w:rPr>
              <w:t>მარტისა</w:t>
            </w:r>
            <w:r w:rsidRPr="00B2408B">
              <w:rPr>
                <w:rFonts w:ascii="Sylfaen" w:hAnsi="Sylfaen" w:cstheme="majorHAnsi"/>
                <w:color w:val="000000"/>
                <w:sz w:val="22"/>
                <w:szCs w:val="22"/>
                <w:lang w:val="ka-GE"/>
              </w:rPr>
              <w:t>) </w:t>
            </w:r>
          </w:p>
          <w:p w14:paraId="3225065A" w14:textId="77777777" w:rsidR="006013C4" w:rsidRPr="00B2408B" w:rsidRDefault="006013C4" w:rsidP="0012145A">
            <w:pPr>
              <w:spacing w:line="276" w:lineRule="auto"/>
              <w:rPr>
                <w:rFonts w:ascii="Sylfaen" w:hAnsi="Sylfaen" w:cstheme="majorHAnsi"/>
                <w:lang w:val="ka-GE"/>
              </w:rPr>
            </w:pPr>
          </w:p>
        </w:tc>
      </w:tr>
      <w:tr w:rsidR="006013C4" w:rsidRPr="00B2408B" w14:paraId="0D038945" w14:textId="77777777" w:rsidTr="0012145A">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A093DB" w14:textId="77777777" w:rsidR="006013C4" w:rsidRPr="00B2408B" w:rsidRDefault="006013C4" w:rsidP="0012145A">
            <w:pPr>
              <w:pStyle w:val="NormalWeb"/>
              <w:spacing w:before="0" w:beforeAutospacing="0" w:after="0" w:afterAutospacing="0" w:line="276" w:lineRule="auto"/>
              <w:rPr>
                <w:rFonts w:ascii="Sylfaen" w:eastAsiaTheme="minorHAnsi" w:hAnsi="Sylfaen" w:cstheme="majorHAnsi"/>
                <w:sz w:val="22"/>
                <w:szCs w:val="22"/>
                <w:lang w:val="ka-GE"/>
              </w:rPr>
            </w:pPr>
          </w:p>
          <w:p w14:paraId="3654E7EA" w14:textId="77777777" w:rsidR="006013C4" w:rsidRPr="00B2408B" w:rsidRDefault="006013C4" w:rsidP="0012145A">
            <w:pPr>
              <w:pStyle w:val="NormalWeb"/>
              <w:spacing w:before="0" w:beforeAutospacing="0" w:after="0" w:afterAutospacing="0" w:line="276" w:lineRule="auto"/>
              <w:jc w:val="center"/>
              <w:rPr>
                <w:rFonts w:ascii="Sylfaen" w:hAnsi="Sylfaen" w:cstheme="majorHAnsi"/>
                <w:sz w:val="22"/>
                <w:szCs w:val="22"/>
                <w:lang w:val="ka-GE"/>
              </w:rPr>
            </w:pPr>
            <w:r w:rsidRPr="00B2408B">
              <w:rPr>
                <w:rFonts w:ascii="Sylfaen" w:hAnsi="Sylfaen" w:cs="Sylfaen"/>
                <w:color w:val="000000"/>
                <w:sz w:val="22"/>
                <w:szCs w:val="22"/>
                <w:lang w:val="ka-GE"/>
              </w:rPr>
              <w:t>შუალედური</w:t>
            </w:r>
            <w:r w:rsidRPr="00B2408B">
              <w:rPr>
                <w:rFonts w:ascii="Sylfaen" w:hAnsi="Sylfaen" w:cstheme="majorHAnsi"/>
                <w:color w:val="000000"/>
                <w:sz w:val="22"/>
                <w:szCs w:val="22"/>
                <w:lang w:val="ka-GE"/>
              </w:rPr>
              <w:t xml:space="preserve"> </w:t>
            </w:r>
            <w:r w:rsidRPr="00B2408B">
              <w:rPr>
                <w:rFonts w:ascii="Sylfaen" w:hAnsi="Sylfaen" w:cs="Sylfaen"/>
                <w:color w:val="000000"/>
                <w:sz w:val="22"/>
                <w:szCs w:val="22"/>
                <w:lang w:val="ka-GE"/>
              </w:rPr>
              <w:t>შეფასების</w:t>
            </w:r>
            <w:r w:rsidRPr="00B2408B">
              <w:rPr>
                <w:rFonts w:ascii="Sylfaen" w:hAnsi="Sylfaen" w:cstheme="majorHAnsi"/>
                <w:color w:val="000000"/>
                <w:sz w:val="22"/>
                <w:szCs w:val="22"/>
                <w:lang w:val="ka-GE"/>
              </w:rPr>
              <w:t xml:space="preserve"> </w:t>
            </w:r>
            <w:r w:rsidRPr="00B2408B">
              <w:rPr>
                <w:rFonts w:ascii="Sylfaen" w:hAnsi="Sylfaen" w:cs="Sylfaen"/>
                <w:color w:val="000000"/>
                <w:sz w:val="22"/>
                <w:szCs w:val="22"/>
                <w:lang w:val="ka-GE"/>
              </w:rPr>
              <w:t>ანგარიში</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51CE0D" w14:textId="77777777" w:rsidR="006013C4" w:rsidRPr="00B2408B" w:rsidRDefault="006013C4" w:rsidP="0012145A">
            <w:pPr>
              <w:pStyle w:val="NormalWeb"/>
              <w:spacing w:before="0" w:beforeAutospacing="0" w:after="0" w:afterAutospacing="0" w:line="276" w:lineRule="auto"/>
              <w:jc w:val="center"/>
              <w:rPr>
                <w:rFonts w:ascii="Sylfaen" w:hAnsi="Sylfaen" w:cstheme="majorHAnsi"/>
                <w:color w:val="000000"/>
                <w:sz w:val="22"/>
                <w:szCs w:val="22"/>
                <w:lang w:val="ka-GE"/>
              </w:rPr>
            </w:pPr>
            <w:r w:rsidRPr="00B2408B">
              <w:rPr>
                <w:rFonts w:ascii="Sylfaen" w:hAnsi="Sylfaen" w:cs="Sylfaen"/>
                <w:color w:val="000000"/>
                <w:sz w:val="22"/>
                <w:szCs w:val="22"/>
                <w:lang w:val="ka-GE"/>
              </w:rPr>
              <w:t>მომზადდება</w:t>
            </w:r>
            <w:r w:rsidRPr="00B2408B">
              <w:rPr>
                <w:rFonts w:ascii="Sylfaen" w:hAnsi="Sylfaen" w:cstheme="majorHAnsi"/>
                <w:color w:val="000000"/>
                <w:sz w:val="22"/>
                <w:szCs w:val="22"/>
                <w:lang w:val="ka-GE"/>
              </w:rPr>
              <w:t xml:space="preserve"> </w:t>
            </w:r>
            <w:r w:rsidRPr="00B2408B">
              <w:rPr>
                <w:rFonts w:ascii="Sylfaen" w:hAnsi="Sylfaen" w:cs="Sylfaen"/>
                <w:color w:val="000000"/>
                <w:sz w:val="22"/>
                <w:szCs w:val="22"/>
                <w:lang w:val="ka-GE"/>
              </w:rPr>
              <w:t>სტრატეგიის</w:t>
            </w:r>
            <w:r w:rsidRPr="00B2408B">
              <w:rPr>
                <w:rFonts w:ascii="Sylfaen" w:hAnsi="Sylfaen" w:cstheme="majorHAnsi"/>
                <w:color w:val="000000"/>
                <w:sz w:val="22"/>
                <w:szCs w:val="22"/>
                <w:lang w:val="ka-GE"/>
              </w:rPr>
              <w:t xml:space="preserve"> </w:t>
            </w:r>
            <w:r w:rsidRPr="00B2408B">
              <w:rPr>
                <w:rFonts w:ascii="Sylfaen" w:hAnsi="Sylfaen" w:cs="Sylfaen"/>
                <w:color w:val="000000"/>
                <w:sz w:val="22"/>
                <w:szCs w:val="22"/>
                <w:lang w:val="ka-GE"/>
              </w:rPr>
              <w:t>დამტკიცებიდან</w:t>
            </w:r>
            <w:r w:rsidRPr="00B2408B">
              <w:rPr>
                <w:rFonts w:ascii="Sylfaen" w:hAnsi="Sylfaen" w:cstheme="majorHAnsi"/>
                <w:color w:val="000000"/>
                <w:sz w:val="22"/>
                <w:szCs w:val="22"/>
                <w:lang w:val="ka-GE"/>
              </w:rPr>
              <w:t xml:space="preserve"> 4 </w:t>
            </w:r>
            <w:r w:rsidRPr="00B2408B">
              <w:rPr>
                <w:rFonts w:ascii="Sylfaen" w:hAnsi="Sylfaen" w:cs="Sylfaen"/>
                <w:color w:val="000000"/>
                <w:sz w:val="22"/>
                <w:szCs w:val="22"/>
                <w:lang w:val="ka-GE"/>
              </w:rPr>
              <w:t>საანგარიშო</w:t>
            </w:r>
            <w:r w:rsidRPr="00B2408B">
              <w:rPr>
                <w:rFonts w:ascii="Sylfaen" w:hAnsi="Sylfaen" w:cstheme="majorHAnsi"/>
                <w:color w:val="000000"/>
                <w:sz w:val="22"/>
                <w:szCs w:val="22"/>
                <w:lang w:val="ka-GE"/>
              </w:rPr>
              <w:t xml:space="preserve"> </w:t>
            </w:r>
            <w:r w:rsidRPr="00B2408B">
              <w:rPr>
                <w:rFonts w:ascii="Sylfaen" w:hAnsi="Sylfaen" w:cs="Sylfaen"/>
                <w:color w:val="000000"/>
                <w:sz w:val="22"/>
                <w:szCs w:val="22"/>
                <w:lang w:val="ka-GE"/>
              </w:rPr>
              <w:t>წლის</w:t>
            </w:r>
            <w:r w:rsidRPr="00B2408B">
              <w:rPr>
                <w:rFonts w:ascii="Sylfaen" w:hAnsi="Sylfaen" w:cstheme="majorHAnsi"/>
                <w:color w:val="000000"/>
                <w:sz w:val="22"/>
                <w:szCs w:val="22"/>
                <w:lang w:val="ka-GE"/>
              </w:rPr>
              <w:t xml:space="preserve"> </w:t>
            </w:r>
            <w:r w:rsidRPr="00B2408B">
              <w:rPr>
                <w:rFonts w:ascii="Sylfaen" w:hAnsi="Sylfaen" w:cs="Sylfaen"/>
                <w:color w:val="000000"/>
                <w:sz w:val="22"/>
                <w:szCs w:val="22"/>
                <w:lang w:val="ka-GE"/>
              </w:rPr>
              <w:t>გასვლის</w:t>
            </w:r>
            <w:r w:rsidRPr="00B2408B">
              <w:rPr>
                <w:rFonts w:ascii="Sylfaen" w:hAnsi="Sylfaen" w:cstheme="majorHAnsi"/>
                <w:color w:val="000000"/>
                <w:sz w:val="22"/>
                <w:szCs w:val="22"/>
                <w:lang w:val="ka-GE"/>
              </w:rPr>
              <w:t xml:space="preserve"> </w:t>
            </w:r>
            <w:r w:rsidRPr="00B2408B">
              <w:rPr>
                <w:rFonts w:ascii="Sylfaen" w:hAnsi="Sylfaen" w:cs="Sylfaen"/>
                <w:color w:val="000000"/>
                <w:sz w:val="22"/>
                <w:szCs w:val="22"/>
                <w:lang w:val="ka-GE"/>
              </w:rPr>
              <w:t>შემდეგ</w:t>
            </w:r>
            <w:r w:rsidRPr="00B2408B">
              <w:rPr>
                <w:rFonts w:ascii="Sylfaen" w:hAnsi="Sylfaen" w:cs="Calibri Light"/>
                <w:color w:val="000000"/>
                <w:sz w:val="22"/>
                <w:szCs w:val="22"/>
                <w:lang w:val="ka-GE"/>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5AC4F4" w14:textId="77777777" w:rsidR="006013C4" w:rsidRPr="00B2408B" w:rsidRDefault="006013C4" w:rsidP="0012145A">
            <w:pPr>
              <w:pStyle w:val="NormalWeb"/>
              <w:spacing w:before="0" w:beforeAutospacing="0" w:after="0" w:afterAutospacing="0" w:line="276" w:lineRule="auto"/>
              <w:jc w:val="center"/>
              <w:rPr>
                <w:rFonts w:ascii="Sylfaen" w:hAnsi="Sylfaen" w:cstheme="majorHAnsi"/>
                <w:color w:val="000000"/>
                <w:sz w:val="22"/>
                <w:szCs w:val="22"/>
                <w:lang w:val="ka-GE"/>
              </w:rPr>
            </w:pPr>
          </w:p>
          <w:p w14:paraId="0042A4C7" w14:textId="77777777" w:rsidR="006013C4" w:rsidRPr="00B2408B" w:rsidRDefault="006013C4" w:rsidP="0012145A">
            <w:pPr>
              <w:pStyle w:val="NormalWeb"/>
              <w:spacing w:before="0" w:beforeAutospacing="0" w:after="0" w:afterAutospacing="0" w:line="276" w:lineRule="auto"/>
              <w:jc w:val="center"/>
              <w:rPr>
                <w:rFonts w:ascii="Sylfaen" w:hAnsi="Sylfaen" w:cstheme="majorHAnsi"/>
                <w:color w:val="000000"/>
                <w:sz w:val="22"/>
                <w:szCs w:val="22"/>
                <w:lang w:val="ka-GE"/>
              </w:rPr>
            </w:pPr>
          </w:p>
          <w:p w14:paraId="17B81B7F" w14:textId="77777777" w:rsidR="006013C4" w:rsidRPr="00B2408B" w:rsidRDefault="006013C4" w:rsidP="0012145A">
            <w:pPr>
              <w:pStyle w:val="NormalWeb"/>
              <w:spacing w:before="0" w:beforeAutospacing="0" w:after="0" w:afterAutospacing="0" w:line="276" w:lineRule="auto"/>
              <w:jc w:val="center"/>
              <w:rPr>
                <w:rFonts w:ascii="Sylfaen" w:hAnsi="Sylfaen" w:cstheme="majorHAnsi"/>
                <w:color w:val="000000"/>
                <w:sz w:val="22"/>
                <w:szCs w:val="22"/>
                <w:lang w:val="ka-GE"/>
              </w:rPr>
            </w:pPr>
            <w:r w:rsidRPr="00B2408B">
              <w:rPr>
                <w:rFonts w:ascii="Sylfaen" w:hAnsi="Sylfaen" w:cstheme="majorHAnsi"/>
                <w:color w:val="000000"/>
                <w:sz w:val="22"/>
                <w:szCs w:val="22"/>
                <w:lang w:val="ka-GE"/>
              </w:rPr>
              <w:t xml:space="preserve">2026 </w:t>
            </w:r>
            <w:r w:rsidRPr="00B2408B">
              <w:rPr>
                <w:rFonts w:ascii="Sylfaen" w:hAnsi="Sylfaen" w:cs="Sylfaen"/>
                <w:color w:val="000000"/>
                <w:sz w:val="22"/>
                <w:szCs w:val="22"/>
                <w:lang w:val="ka-GE"/>
              </w:rPr>
              <w:t>წლის</w:t>
            </w:r>
            <w:r w:rsidRPr="00B2408B">
              <w:rPr>
                <w:rFonts w:ascii="Sylfaen" w:hAnsi="Sylfaen" w:cstheme="majorHAnsi"/>
                <w:color w:val="000000"/>
                <w:sz w:val="22"/>
                <w:szCs w:val="22"/>
                <w:lang w:val="ka-GE"/>
              </w:rPr>
              <w:t xml:space="preserve"> 30 </w:t>
            </w:r>
            <w:r w:rsidRPr="00B2408B">
              <w:rPr>
                <w:rFonts w:ascii="Sylfaen" w:hAnsi="Sylfaen" w:cs="Sylfaen"/>
                <w:color w:val="000000"/>
                <w:sz w:val="22"/>
                <w:szCs w:val="22"/>
                <w:lang w:val="ka-GE"/>
              </w:rPr>
              <w:t>ივნისი</w:t>
            </w:r>
            <w:r w:rsidRPr="00B2408B">
              <w:rPr>
                <w:rFonts w:ascii="Sylfaen" w:hAnsi="Sylfaen" w:cs="Calibri Light"/>
                <w:color w:val="000000"/>
                <w:sz w:val="22"/>
                <w:szCs w:val="22"/>
                <w:lang w:val="ka-GE"/>
              </w:rPr>
              <w:t> </w:t>
            </w:r>
          </w:p>
        </w:tc>
      </w:tr>
      <w:tr w:rsidR="006013C4" w:rsidRPr="00B2408B" w14:paraId="68384A14" w14:textId="77777777" w:rsidTr="0012145A">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B5CB67" w14:textId="77777777" w:rsidR="006013C4" w:rsidRPr="00B2408B" w:rsidRDefault="006013C4" w:rsidP="0012145A">
            <w:pPr>
              <w:pStyle w:val="NormalWeb"/>
              <w:spacing w:before="0" w:beforeAutospacing="0" w:after="0" w:afterAutospacing="0" w:line="276" w:lineRule="auto"/>
              <w:jc w:val="center"/>
              <w:rPr>
                <w:rFonts w:ascii="Sylfaen" w:hAnsi="Sylfaen" w:cstheme="majorHAnsi"/>
                <w:sz w:val="22"/>
                <w:szCs w:val="22"/>
                <w:lang w:val="ka-GE"/>
              </w:rPr>
            </w:pPr>
            <w:r w:rsidRPr="00B2408B">
              <w:rPr>
                <w:rFonts w:ascii="Sylfaen" w:hAnsi="Sylfaen" w:cs="Sylfaen"/>
                <w:color w:val="000000"/>
                <w:sz w:val="22"/>
                <w:szCs w:val="22"/>
                <w:lang w:val="ka-GE"/>
              </w:rPr>
              <w:t>საბოლოო</w:t>
            </w:r>
            <w:r w:rsidRPr="00B2408B">
              <w:rPr>
                <w:rFonts w:ascii="Sylfaen" w:hAnsi="Sylfaen" w:cstheme="majorHAnsi"/>
                <w:color w:val="000000"/>
                <w:sz w:val="22"/>
                <w:szCs w:val="22"/>
                <w:lang w:val="ka-GE"/>
              </w:rPr>
              <w:t xml:space="preserve"> </w:t>
            </w:r>
            <w:r w:rsidRPr="00B2408B">
              <w:rPr>
                <w:rFonts w:ascii="Sylfaen" w:hAnsi="Sylfaen" w:cs="Sylfaen"/>
                <w:color w:val="000000"/>
                <w:sz w:val="22"/>
                <w:szCs w:val="22"/>
                <w:lang w:val="ka-GE"/>
              </w:rPr>
              <w:t>შეფასების</w:t>
            </w:r>
            <w:r w:rsidRPr="00B2408B">
              <w:rPr>
                <w:rFonts w:ascii="Sylfaen" w:hAnsi="Sylfaen" w:cstheme="majorHAnsi"/>
                <w:color w:val="000000"/>
                <w:sz w:val="22"/>
                <w:szCs w:val="22"/>
                <w:lang w:val="ka-GE"/>
              </w:rPr>
              <w:t xml:space="preserve"> </w:t>
            </w:r>
            <w:r w:rsidRPr="00B2408B">
              <w:rPr>
                <w:rFonts w:ascii="Sylfaen" w:hAnsi="Sylfaen" w:cs="Sylfaen"/>
                <w:color w:val="000000"/>
                <w:sz w:val="22"/>
                <w:szCs w:val="22"/>
                <w:lang w:val="ka-GE"/>
              </w:rPr>
              <w:t>ანგარიში</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490850" w14:textId="77777777" w:rsidR="006013C4" w:rsidRPr="00B2408B" w:rsidRDefault="006013C4" w:rsidP="0012145A">
            <w:pPr>
              <w:pStyle w:val="NormalWeb"/>
              <w:spacing w:before="0" w:beforeAutospacing="0" w:after="0" w:afterAutospacing="0" w:line="276" w:lineRule="auto"/>
              <w:jc w:val="center"/>
              <w:rPr>
                <w:rFonts w:ascii="Sylfaen" w:hAnsi="Sylfaen" w:cstheme="majorHAnsi"/>
                <w:sz w:val="22"/>
                <w:szCs w:val="22"/>
                <w:lang w:val="ka-GE"/>
              </w:rPr>
            </w:pPr>
            <w:r w:rsidRPr="00B2408B">
              <w:rPr>
                <w:rFonts w:ascii="Sylfaen" w:hAnsi="Sylfaen" w:cs="Sylfaen"/>
                <w:color w:val="000000"/>
                <w:sz w:val="22"/>
                <w:szCs w:val="22"/>
                <w:lang w:val="ka-GE"/>
              </w:rPr>
              <w:t>სტრატეგიის</w:t>
            </w:r>
            <w:r w:rsidRPr="00B2408B">
              <w:rPr>
                <w:rFonts w:ascii="Sylfaen" w:hAnsi="Sylfaen" w:cstheme="majorHAnsi"/>
                <w:color w:val="000000"/>
                <w:sz w:val="22"/>
                <w:szCs w:val="22"/>
                <w:lang w:val="ka-GE"/>
              </w:rPr>
              <w:t xml:space="preserve"> </w:t>
            </w:r>
            <w:r w:rsidRPr="00B2408B">
              <w:rPr>
                <w:rFonts w:ascii="Sylfaen" w:hAnsi="Sylfaen" w:cs="Sylfaen"/>
                <w:color w:val="000000"/>
                <w:sz w:val="22"/>
                <w:szCs w:val="22"/>
                <w:lang w:val="ka-GE"/>
              </w:rPr>
              <w:t>დამტკიცებიდან</w:t>
            </w:r>
            <w:r w:rsidRPr="00B2408B">
              <w:rPr>
                <w:rFonts w:ascii="Sylfaen" w:hAnsi="Sylfaen" w:cstheme="majorHAnsi"/>
                <w:color w:val="000000"/>
                <w:sz w:val="22"/>
                <w:szCs w:val="22"/>
                <w:lang w:val="ka-GE"/>
              </w:rPr>
              <w:t xml:space="preserve"> </w:t>
            </w:r>
            <w:r w:rsidRPr="00B2408B">
              <w:rPr>
                <w:rFonts w:ascii="Sylfaen" w:hAnsi="Sylfaen" w:cs="Sylfaen"/>
                <w:color w:val="000000"/>
                <w:sz w:val="22"/>
                <w:szCs w:val="22"/>
                <w:lang w:val="ka-GE"/>
              </w:rPr>
              <w:t>მისი</w:t>
            </w:r>
            <w:r w:rsidRPr="00B2408B">
              <w:rPr>
                <w:rFonts w:ascii="Sylfaen" w:hAnsi="Sylfaen" w:cstheme="majorHAnsi"/>
                <w:color w:val="000000"/>
                <w:sz w:val="22"/>
                <w:szCs w:val="22"/>
                <w:lang w:val="ka-GE"/>
              </w:rPr>
              <w:t xml:space="preserve"> </w:t>
            </w:r>
            <w:r w:rsidRPr="00B2408B">
              <w:rPr>
                <w:rFonts w:ascii="Sylfaen" w:hAnsi="Sylfaen" w:cs="Sylfaen"/>
                <w:color w:val="000000"/>
                <w:sz w:val="22"/>
                <w:szCs w:val="22"/>
                <w:lang w:val="ka-GE"/>
              </w:rPr>
              <w:t>მოქმედების</w:t>
            </w:r>
            <w:r w:rsidRPr="00B2408B">
              <w:rPr>
                <w:rFonts w:ascii="Sylfaen" w:hAnsi="Sylfaen" w:cstheme="majorHAnsi"/>
                <w:color w:val="000000"/>
                <w:sz w:val="22"/>
                <w:szCs w:val="22"/>
                <w:lang w:val="ka-GE"/>
              </w:rPr>
              <w:t xml:space="preserve"> </w:t>
            </w:r>
            <w:r w:rsidRPr="00B2408B">
              <w:rPr>
                <w:rFonts w:ascii="Sylfaen" w:hAnsi="Sylfaen" w:cs="Sylfaen"/>
                <w:color w:val="000000"/>
                <w:sz w:val="22"/>
                <w:szCs w:val="22"/>
                <w:lang w:val="ka-GE"/>
              </w:rPr>
              <w:t>ვადის</w:t>
            </w:r>
            <w:r w:rsidRPr="00B2408B">
              <w:rPr>
                <w:rFonts w:ascii="Sylfaen" w:hAnsi="Sylfaen" w:cstheme="majorHAnsi"/>
                <w:color w:val="000000"/>
                <w:sz w:val="22"/>
                <w:szCs w:val="22"/>
                <w:lang w:val="ka-GE"/>
              </w:rPr>
              <w:t xml:space="preserve"> </w:t>
            </w:r>
            <w:r w:rsidRPr="00B2408B">
              <w:rPr>
                <w:rFonts w:ascii="Sylfaen" w:hAnsi="Sylfaen" w:cs="Sylfaen"/>
                <w:color w:val="000000"/>
                <w:sz w:val="22"/>
                <w:szCs w:val="22"/>
                <w:lang w:val="ka-GE"/>
              </w:rPr>
              <w:t>ამოწურვამდე</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4D0C592" w14:textId="77777777" w:rsidR="006013C4" w:rsidRPr="00B2408B" w:rsidRDefault="006013C4" w:rsidP="0012145A">
            <w:pPr>
              <w:pStyle w:val="NormalWeb"/>
              <w:spacing w:before="0" w:beforeAutospacing="0" w:after="0" w:afterAutospacing="0" w:line="276" w:lineRule="auto"/>
              <w:jc w:val="center"/>
              <w:rPr>
                <w:rFonts w:ascii="Sylfaen" w:hAnsi="Sylfaen" w:cstheme="majorHAnsi"/>
                <w:sz w:val="22"/>
                <w:szCs w:val="22"/>
                <w:lang w:val="ka-GE"/>
              </w:rPr>
            </w:pPr>
            <w:r w:rsidRPr="00B2408B">
              <w:rPr>
                <w:rFonts w:ascii="Sylfaen" w:hAnsi="Sylfaen" w:cs="Sylfaen"/>
                <w:color w:val="000000"/>
                <w:sz w:val="22"/>
                <w:szCs w:val="22"/>
                <w:lang w:val="ka-GE"/>
              </w:rPr>
              <w:t>სტრატეგიის</w:t>
            </w:r>
            <w:r w:rsidRPr="00B2408B">
              <w:rPr>
                <w:rFonts w:ascii="Sylfaen" w:hAnsi="Sylfaen" w:cstheme="majorHAnsi"/>
                <w:color w:val="000000"/>
                <w:sz w:val="22"/>
                <w:szCs w:val="22"/>
                <w:lang w:val="ka-GE"/>
              </w:rPr>
              <w:t xml:space="preserve"> </w:t>
            </w:r>
            <w:r w:rsidRPr="00B2408B">
              <w:rPr>
                <w:rFonts w:ascii="Sylfaen" w:hAnsi="Sylfaen" w:cs="Sylfaen"/>
                <w:color w:val="000000"/>
                <w:sz w:val="22"/>
                <w:szCs w:val="22"/>
                <w:lang w:val="ka-GE"/>
              </w:rPr>
              <w:t>დასრულებიდან</w:t>
            </w:r>
            <w:r w:rsidRPr="00B2408B">
              <w:rPr>
                <w:rFonts w:ascii="Sylfaen" w:hAnsi="Sylfaen" w:cstheme="majorHAnsi"/>
                <w:color w:val="000000"/>
                <w:sz w:val="22"/>
                <w:szCs w:val="22"/>
                <w:lang w:val="ka-GE"/>
              </w:rPr>
              <w:t xml:space="preserve"> 180 </w:t>
            </w:r>
            <w:r w:rsidRPr="00B2408B">
              <w:rPr>
                <w:rFonts w:ascii="Sylfaen" w:hAnsi="Sylfaen" w:cs="Sylfaen"/>
                <w:color w:val="000000"/>
                <w:sz w:val="22"/>
                <w:szCs w:val="22"/>
                <w:lang w:val="ka-GE"/>
              </w:rPr>
              <w:t>დღის</w:t>
            </w:r>
            <w:r w:rsidRPr="00B2408B">
              <w:rPr>
                <w:rFonts w:ascii="Sylfaen" w:hAnsi="Sylfaen" w:cstheme="majorHAnsi"/>
                <w:color w:val="000000"/>
                <w:sz w:val="22"/>
                <w:szCs w:val="22"/>
                <w:lang w:val="ka-GE"/>
              </w:rPr>
              <w:t xml:space="preserve"> </w:t>
            </w:r>
            <w:r w:rsidRPr="00B2408B">
              <w:rPr>
                <w:rFonts w:ascii="Sylfaen" w:hAnsi="Sylfaen" w:cs="Sylfaen"/>
                <w:color w:val="000000"/>
                <w:sz w:val="22"/>
                <w:szCs w:val="22"/>
                <w:lang w:val="ka-GE"/>
              </w:rPr>
              <w:t>ვადაში</w:t>
            </w:r>
            <w:r>
              <w:rPr>
                <w:rFonts w:ascii="Sylfaen" w:hAnsi="Sylfaen" w:cs="Sylfaen"/>
                <w:color w:val="000000"/>
                <w:sz w:val="22"/>
                <w:szCs w:val="22"/>
                <w:lang w:val="ka-GE"/>
              </w:rPr>
              <w:t>.</w:t>
            </w:r>
          </w:p>
        </w:tc>
      </w:tr>
    </w:tbl>
    <w:p w14:paraId="527ECB83" w14:textId="77777777" w:rsidR="006013C4" w:rsidRPr="00B2408B" w:rsidRDefault="006013C4" w:rsidP="006013C4">
      <w:pPr>
        <w:pStyle w:val="NormalWeb"/>
        <w:spacing w:before="0" w:beforeAutospacing="0" w:after="160" w:afterAutospacing="0" w:line="276" w:lineRule="auto"/>
        <w:jc w:val="both"/>
        <w:rPr>
          <w:rFonts w:ascii="Sylfaen" w:hAnsi="Sylfaen" w:cstheme="majorHAnsi"/>
          <w:sz w:val="22"/>
          <w:szCs w:val="22"/>
        </w:rPr>
      </w:pPr>
    </w:p>
    <w:p w14:paraId="65525028" w14:textId="77777777" w:rsidR="006013C4" w:rsidRDefault="006013C4" w:rsidP="006013C4">
      <w:pPr>
        <w:spacing w:line="276" w:lineRule="auto"/>
        <w:jc w:val="both"/>
        <w:rPr>
          <w:rFonts w:ascii="Sylfaen" w:eastAsia="Calibri" w:hAnsi="Sylfaen" w:cstheme="majorHAnsi"/>
          <w:lang w:val="ka-GE"/>
        </w:rPr>
      </w:pPr>
    </w:p>
    <w:p w14:paraId="21D9FA21" w14:textId="77777777" w:rsidR="006013C4" w:rsidRDefault="006013C4" w:rsidP="006013C4">
      <w:pPr>
        <w:spacing w:line="276" w:lineRule="auto"/>
        <w:jc w:val="both"/>
        <w:rPr>
          <w:rFonts w:ascii="Sylfaen" w:eastAsia="Calibri" w:hAnsi="Sylfaen" w:cstheme="majorHAnsi"/>
          <w:lang w:val="ka-GE"/>
        </w:rPr>
      </w:pPr>
    </w:p>
    <w:p w14:paraId="63CA8A11" w14:textId="77A6F602" w:rsidR="00A57CAD" w:rsidRPr="00A57CAD" w:rsidRDefault="006013C4" w:rsidP="00871839">
      <w:pPr>
        <w:spacing w:line="276" w:lineRule="auto"/>
        <w:jc w:val="both"/>
        <w:rPr>
          <w:rFonts w:ascii="Sylfaen" w:eastAsia="Calibri" w:hAnsi="Sylfaen" w:cstheme="majorHAnsi"/>
        </w:rPr>
      </w:pPr>
      <w:r>
        <w:rPr>
          <w:rFonts w:ascii="Sylfaen" w:eastAsia="Calibri" w:hAnsi="Sylfaen" w:cstheme="majorHAnsi"/>
          <w:noProof/>
        </w:rPr>
        <w:lastRenderedPageBreak/>
        <w:drawing>
          <wp:anchor distT="0" distB="0" distL="114300" distR="114300" simplePos="0" relativeHeight="251682816" behindDoc="0" locked="0" layoutInCell="1" allowOverlap="1" wp14:anchorId="36009FB6" wp14:editId="50FBC9C8">
            <wp:simplePos x="0" y="0"/>
            <wp:positionH relativeFrom="margin">
              <wp:posOffset>-962025</wp:posOffset>
            </wp:positionH>
            <wp:positionV relativeFrom="page">
              <wp:posOffset>-45720</wp:posOffset>
            </wp:positionV>
            <wp:extent cx="7858125" cy="10153015"/>
            <wp:effectExtent l="0" t="0" r="9525" b="63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rategia_final-back-cover.png"/>
                    <pic:cNvPicPr/>
                  </pic:nvPicPr>
                  <pic:blipFill>
                    <a:blip r:embed="rId26">
                      <a:extLst>
                        <a:ext uri="{28A0092B-C50C-407E-A947-70E740481C1C}">
                          <a14:useLocalDpi xmlns:a14="http://schemas.microsoft.com/office/drawing/2010/main" val="0"/>
                        </a:ext>
                      </a:extLst>
                    </a:blip>
                    <a:stretch>
                      <a:fillRect/>
                    </a:stretch>
                  </pic:blipFill>
                  <pic:spPr>
                    <a:xfrm>
                      <a:off x="0" y="0"/>
                      <a:ext cx="7858125" cy="10153015"/>
                    </a:xfrm>
                    <a:prstGeom prst="rect">
                      <a:avLst/>
                    </a:prstGeom>
                  </pic:spPr>
                </pic:pic>
              </a:graphicData>
            </a:graphic>
            <wp14:sizeRelH relativeFrom="margin">
              <wp14:pctWidth>0</wp14:pctWidth>
            </wp14:sizeRelH>
            <wp14:sizeRelV relativeFrom="margin">
              <wp14:pctHeight>0</wp14:pctHeight>
            </wp14:sizeRelV>
          </wp:anchor>
        </w:drawing>
      </w:r>
      <w:r w:rsidR="00C63937">
        <w:rPr>
          <w:rFonts w:ascii="Sylfaen" w:eastAsia="Calibri" w:hAnsi="Sylfaen" w:cstheme="majorHAnsi"/>
          <w:noProof/>
        </w:rPr>
        <w:drawing>
          <wp:anchor distT="0" distB="0" distL="114300" distR="114300" simplePos="0" relativeHeight="251680768" behindDoc="0" locked="0" layoutInCell="1" allowOverlap="1" wp14:anchorId="78B87236" wp14:editId="4C38220F">
            <wp:simplePos x="0" y="0"/>
            <wp:positionH relativeFrom="margin">
              <wp:posOffset>8507398</wp:posOffset>
            </wp:positionH>
            <wp:positionV relativeFrom="page">
              <wp:posOffset>8176066</wp:posOffset>
            </wp:positionV>
            <wp:extent cx="7858125" cy="10153015"/>
            <wp:effectExtent l="0" t="0" r="9525" b="63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rategia_final-back-cover.png"/>
                    <pic:cNvPicPr/>
                  </pic:nvPicPr>
                  <pic:blipFill>
                    <a:blip r:embed="rId26">
                      <a:extLst>
                        <a:ext uri="{28A0092B-C50C-407E-A947-70E740481C1C}">
                          <a14:useLocalDpi xmlns:a14="http://schemas.microsoft.com/office/drawing/2010/main" val="0"/>
                        </a:ext>
                      </a:extLst>
                    </a:blip>
                    <a:stretch>
                      <a:fillRect/>
                    </a:stretch>
                  </pic:blipFill>
                  <pic:spPr>
                    <a:xfrm>
                      <a:off x="0" y="0"/>
                      <a:ext cx="7858125" cy="10153015"/>
                    </a:xfrm>
                    <a:prstGeom prst="rect">
                      <a:avLst/>
                    </a:prstGeom>
                  </pic:spPr>
                </pic:pic>
              </a:graphicData>
            </a:graphic>
            <wp14:sizeRelH relativeFrom="margin">
              <wp14:pctWidth>0</wp14:pctWidth>
            </wp14:sizeRelH>
            <wp14:sizeRelV relativeFrom="margin">
              <wp14:pctHeight>0</wp14:pctHeight>
            </wp14:sizeRelV>
          </wp:anchor>
        </w:drawing>
      </w:r>
    </w:p>
    <w:sectPr w:rsidR="00A57CAD" w:rsidRPr="00A57CAD" w:rsidSect="00AE6B0B">
      <w:footerReference w:type="default" r:id="rId2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A35EDE" w14:textId="77777777" w:rsidR="003736E3" w:rsidRDefault="003736E3" w:rsidP="0067254C">
      <w:pPr>
        <w:spacing w:after="0" w:line="240" w:lineRule="auto"/>
      </w:pPr>
      <w:r>
        <w:separator/>
      </w:r>
    </w:p>
  </w:endnote>
  <w:endnote w:type="continuationSeparator" w:id="0">
    <w:p w14:paraId="53171999" w14:textId="77777777" w:rsidR="003736E3" w:rsidRDefault="003736E3" w:rsidP="006725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Gkolkhety">
    <w:altName w:val="NGkolkhety"/>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DejaVuSans">
    <w:altName w:val="MS Mincho"/>
    <w:panose1 w:val="00000000000000000000"/>
    <w:charset w:val="80"/>
    <w:family w:val="auto"/>
    <w:notTrueType/>
    <w:pitch w:val="default"/>
    <w:sig w:usb0="00000001" w:usb1="08070000" w:usb2="00000010" w:usb3="00000000" w:csb0="00020000" w:csb1="00000000"/>
  </w:font>
  <w:font w:name="Merriweather">
    <w:altName w:val="Times New Roman"/>
    <w:charset w:val="00"/>
    <w:family w:val="auto"/>
    <w:pitch w:val="variable"/>
    <w:sig w:usb0="20000207" w:usb1="00000002" w:usb2="00000000" w:usb3="00000000" w:csb0="00000197" w:csb1="00000000"/>
  </w:font>
  <w:font w:name="PMingLiU">
    <w:altName w:val="新細明體"/>
    <w:panose1 w:val="02010601000101010101"/>
    <w:charset w:val="88"/>
    <w:family w:val="auto"/>
    <w:notTrueType/>
    <w:pitch w:val="variable"/>
    <w:sig w:usb0="00000001" w:usb1="08080000" w:usb2="00000010" w:usb3="00000000" w:csb0="00100000" w:csb1="00000000"/>
  </w:font>
  <w:font w:name="DejaVu Sans">
    <w:charset w:val="00"/>
    <w:family w:val="swiss"/>
    <w:pitch w:val="variable"/>
    <w:sig w:usb0="A40002FF" w:usb1="400071CB" w:usb2="00000020" w:usb3="00000000" w:csb0="0000009F" w:csb1="00000000"/>
  </w:font>
  <w:font w:name="Malgun Gothic">
    <w:panose1 w:val="020B0503020000020004"/>
    <w:charset w:val="81"/>
    <w:family w:val="swiss"/>
    <w:pitch w:val="variable"/>
    <w:sig w:usb0="9000002F" w:usb1="2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8952811"/>
      <w:docPartObj>
        <w:docPartGallery w:val="Page Numbers (Bottom of Page)"/>
        <w:docPartUnique/>
      </w:docPartObj>
    </w:sdtPr>
    <w:sdtEndPr>
      <w:rPr>
        <w:noProof/>
      </w:rPr>
    </w:sdtEndPr>
    <w:sdtContent>
      <w:p w14:paraId="23B15407" w14:textId="388C1415" w:rsidR="000B0489" w:rsidRDefault="000B0489">
        <w:pPr>
          <w:pStyle w:val="Footer"/>
          <w:jc w:val="center"/>
        </w:pPr>
        <w:r>
          <w:rPr>
            <w:noProof/>
          </w:rPr>
          <mc:AlternateContent>
            <mc:Choice Requires="wps">
              <w:drawing>
                <wp:anchor distT="0" distB="0" distL="114300" distR="114300" simplePos="0" relativeHeight="251662336" behindDoc="0" locked="0" layoutInCell="1" allowOverlap="1" wp14:anchorId="46BEF3A2" wp14:editId="7ACD5896">
                  <wp:simplePos x="0" y="0"/>
                  <wp:positionH relativeFrom="column">
                    <wp:posOffset>0</wp:posOffset>
                  </wp:positionH>
                  <wp:positionV relativeFrom="paragraph">
                    <wp:posOffset>-51472</wp:posOffset>
                  </wp:positionV>
                  <wp:extent cx="5927464" cy="0"/>
                  <wp:effectExtent l="0" t="0" r="35560" b="19050"/>
                  <wp:wrapNone/>
                  <wp:docPr id="20" name="Straight Connector 20"/>
                  <wp:cNvGraphicFramePr/>
                  <a:graphic xmlns:a="http://schemas.openxmlformats.org/drawingml/2006/main">
                    <a:graphicData uri="http://schemas.microsoft.com/office/word/2010/wordprocessingShape">
                      <wps:wsp>
                        <wps:cNvCnPr/>
                        <wps:spPr>
                          <a:xfrm>
                            <a:off x="0" y="0"/>
                            <a:ext cx="5927464"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6384A12F" id="Straight Connector 2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4.05pt" to="466.7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" strokecolor="#a5a5a5 [3206]" strokeweight=".5pt">
                  <v:stroke joinstyle="miter"/>
                </v:line>
              </w:pict>
            </mc:Fallback>
          </mc:AlternateContent>
        </w:r>
        <w:r>
          <w:fldChar w:fldCharType="begin"/>
        </w:r>
        <w:r>
          <w:instrText xml:space="preserve"> PAGE   \* MERGEFORMAT </w:instrText>
        </w:r>
        <w:r>
          <w:fldChar w:fldCharType="separate"/>
        </w:r>
        <w:r w:rsidR="00ED53D7">
          <w:rPr>
            <w:noProof/>
          </w:rPr>
          <w:t>214</w:t>
        </w:r>
        <w:r>
          <w:rPr>
            <w:noProof/>
          </w:rPr>
          <w:fldChar w:fldCharType="end"/>
        </w:r>
      </w:p>
    </w:sdtContent>
  </w:sdt>
  <w:p w14:paraId="6076D601" w14:textId="77777777" w:rsidR="000B0489" w:rsidRDefault="000B04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10EDA1" w14:textId="77777777" w:rsidR="003736E3" w:rsidRDefault="003736E3" w:rsidP="0067254C">
      <w:pPr>
        <w:spacing w:after="0" w:line="240" w:lineRule="auto"/>
      </w:pPr>
      <w:r>
        <w:separator/>
      </w:r>
    </w:p>
  </w:footnote>
  <w:footnote w:type="continuationSeparator" w:id="0">
    <w:p w14:paraId="6D25B2F1" w14:textId="77777777" w:rsidR="003736E3" w:rsidRDefault="003736E3" w:rsidP="0067254C">
      <w:pPr>
        <w:spacing w:after="0" w:line="240" w:lineRule="auto"/>
      </w:pPr>
      <w:r>
        <w:continuationSeparator/>
      </w:r>
    </w:p>
  </w:footnote>
  <w:footnote w:id="1">
    <w:p w14:paraId="49937704" w14:textId="77777777" w:rsidR="000B0489" w:rsidRPr="007C05BF" w:rsidRDefault="000B0489" w:rsidP="00EE646B">
      <w:pPr>
        <w:pStyle w:val="FootnoteText"/>
        <w:rPr>
          <w:rFonts w:ascii="Sylfaen" w:hAnsi="Sylfaen"/>
          <w:lang w:val="ka-GE"/>
        </w:rPr>
      </w:pPr>
      <w:r>
        <w:rPr>
          <w:rStyle w:val="FootnoteReference"/>
        </w:rPr>
        <w:footnoteRef/>
      </w:r>
      <w:r>
        <w:t xml:space="preserve"> </w:t>
      </w:r>
      <w:r w:rsidRPr="00E91A40">
        <w:rPr>
          <w:rFonts w:ascii="Sylfaen" w:hAnsi="Sylfaen" w:cs="Sylfaen"/>
        </w:rPr>
        <w:t>შსს</w:t>
      </w:r>
      <w:r w:rsidRPr="00E91A40">
        <w:t xml:space="preserve"> </w:t>
      </w:r>
      <w:r w:rsidRPr="00E91A40">
        <w:rPr>
          <w:rFonts w:ascii="Sylfaen" w:hAnsi="Sylfaen" w:cs="Sylfaen"/>
        </w:rPr>
        <w:t>რეგისტრირებული</w:t>
      </w:r>
      <w:r w:rsidRPr="00E91A40">
        <w:t xml:space="preserve"> </w:t>
      </w:r>
      <w:r w:rsidRPr="00E91A40">
        <w:rPr>
          <w:rFonts w:ascii="Sylfaen" w:hAnsi="Sylfaen" w:cs="Sylfaen"/>
        </w:rPr>
        <w:t>დანაშაულის</w:t>
      </w:r>
      <w:r w:rsidRPr="00E91A40">
        <w:t xml:space="preserve"> </w:t>
      </w:r>
      <w:r w:rsidRPr="00E91A40">
        <w:rPr>
          <w:rFonts w:ascii="Sylfaen" w:hAnsi="Sylfaen" w:cs="Sylfaen"/>
        </w:rPr>
        <w:t>სტატისტიკა</w:t>
      </w:r>
    </w:p>
  </w:footnote>
  <w:footnote w:id="2">
    <w:p w14:paraId="41C7377D" w14:textId="76BB3871" w:rsidR="000B0489" w:rsidRPr="007C05BF" w:rsidRDefault="000B0489" w:rsidP="00EE646B">
      <w:pPr>
        <w:pStyle w:val="FootnoteText"/>
        <w:rPr>
          <w:rFonts w:ascii="Sylfaen" w:hAnsi="Sylfaen"/>
          <w:lang w:val="ka-GE"/>
        </w:rPr>
      </w:pPr>
      <w:r>
        <w:rPr>
          <w:rStyle w:val="FootnoteReference"/>
        </w:rPr>
        <w:footnoteRef/>
      </w:r>
      <w:r w:rsidRPr="00184A73">
        <w:rPr>
          <w:lang w:val="ka-GE"/>
        </w:rPr>
        <w:t xml:space="preserve"> </w:t>
      </w:r>
      <w:r w:rsidRPr="00CB3836">
        <w:rPr>
          <w:rFonts w:ascii="Sylfaen" w:hAnsi="Sylfaen"/>
          <w:lang w:val="ka-GE"/>
        </w:rPr>
        <w:t>საგზაო-სატრანსპორტო შემთხვევების რაოდენობები და ტიპოლოგია წლების მიხედვით, ხელმისაწვდომია</w:t>
      </w:r>
      <w:r>
        <w:rPr>
          <w:rFonts w:ascii="Sylfaen" w:hAnsi="Sylfaen"/>
          <w:lang w:val="ka-GE"/>
        </w:rPr>
        <w:t xml:space="preserve"> </w:t>
      </w:r>
      <w:hyperlink r:id="rId1" w:history="1">
        <w:r w:rsidRPr="00837677">
          <w:rPr>
            <w:rStyle w:val="Hyperlink"/>
            <w:rFonts w:ascii="Sylfaen" w:hAnsi="Sylfaen"/>
            <w:lang w:val="ka-GE"/>
          </w:rPr>
          <w:t>აქ</w:t>
        </w:r>
      </w:hyperlink>
      <w:r>
        <w:rPr>
          <w:rFonts w:ascii="Sylfaen" w:hAnsi="Sylfaen"/>
        </w:rPr>
        <w:t>;</w:t>
      </w:r>
      <w:r>
        <w:rPr>
          <w:rFonts w:ascii="Sylfaen" w:hAnsi="Sylfaen"/>
          <w:lang w:val="ka-GE"/>
        </w:rPr>
        <w:t xml:space="preserve"> </w:t>
      </w:r>
    </w:p>
  </w:footnote>
  <w:footnote w:id="3">
    <w:p w14:paraId="6B316CD8" w14:textId="2FFE28CF" w:rsidR="000B0489" w:rsidRPr="007C05BF" w:rsidRDefault="000B0489" w:rsidP="00EE646B">
      <w:pPr>
        <w:pStyle w:val="FootnoteText"/>
        <w:rPr>
          <w:rFonts w:ascii="Sylfaen" w:hAnsi="Sylfaen"/>
          <w:lang w:val="ka-GE"/>
        </w:rPr>
      </w:pPr>
      <w:r>
        <w:rPr>
          <w:rStyle w:val="FootnoteReference"/>
        </w:rPr>
        <w:footnoteRef/>
      </w:r>
      <w:r w:rsidRPr="007C05BF">
        <w:rPr>
          <w:lang w:val="ka-GE"/>
        </w:rPr>
        <w:t xml:space="preserve"> </w:t>
      </w:r>
      <w:r w:rsidRPr="007C05BF">
        <w:rPr>
          <w:rFonts w:ascii="Sylfaen" w:hAnsi="Sylfaen" w:cs="Sylfaen"/>
          <w:lang w:val="ka-GE"/>
        </w:rPr>
        <w:t>საგზაო</w:t>
      </w:r>
      <w:r w:rsidRPr="007C05BF">
        <w:rPr>
          <w:lang w:val="ka-GE"/>
        </w:rPr>
        <w:t>-</w:t>
      </w:r>
      <w:r w:rsidRPr="007C05BF">
        <w:rPr>
          <w:rFonts w:ascii="Sylfaen" w:hAnsi="Sylfaen" w:cs="Sylfaen"/>
          <w:lang w:val="ka-GE"/>
        </w:rPr>
        <w:t>სატრანსპორტო</w:t>
      </w:r>
      <w:r w:rsidRPr="007C05BF">
        <w:rPr>
          <w:lang w:val="ka-GE"/>
        </w:rPr>
        <w:t xml:space="preserve"> </w:t>
      </w:r>
      <w:r w:rsidRPr="007C05BF">
        <w:rPr>
          <w:rFonts w:ascii="Sylfaen" w:hAnsi="Sylfaen" w:cs="Sylfaen"/>
          <w:lang w:val="ka-GE"/>
        </w:rPr>
        <w:t>შემთხვევები</w:t>
      </w:r>
      <w:r w:rsidRPr="007C05BF">
        <w:rPr>
          <w:lang w:val="ka-GE"/>
        </w:rPr>
        <w:t xml:space="preserve"> </w:t>
      </w:r>
      <w:r w:rsidRPr="007C05BF">
        <w:rPr>
          <w:rFonts w:ascii="Sylfaen" w:hAnsi="Sylfaen" w:cs="Sylfaen"/>
          <w:lang w:val="ka-GE"/>
        </w:rPr>
        <w:t>საქართველოს</w:t>
      </w:r>
      <w:r w:rsidRPr="007C05BF">
        <w:rPr>
          <w:lang w:val="ka-GE"/>
        </w:rPr>
        <w:t xml:space="preserve"> </w:t>
      </w:r>
      <w:r w:rsidRPr="007C05BF">
        <w:rPr>
          <w:rFonts w:ascii="Sylfaen" w:hAnsi="Sylfaen" w:cs="Sylfaen"/>
          <w:lang w:val="ka-GE"/>
        </w:rPr>
        <w:t>სისხლის</w:t>
      </w:r>
      <w:r w:rsidRPr="007C05BF">
        <w:rPr>
          <w:lang w:val="ka-GE"/>
        </w:rPr>
        <w:t xml:space="preserve"> </w:t>
      </w:r>
      <w:r w:rsidRPr="007C05BF">
        <w:rPr>
          <w:rFonts w:ascii="Sylfaen" w:hAnsi="Sylfaen" w:cs="Sylfaen"/>
          <w:lang w:val="ka-GE"/>
        </w:rPr>
        <w:t>სამართლის</w:t>
      </w:r>
      <w:r w:rsidRPr="007C05BF">
        <w:rPr>
          <w:lang w:val="ka-GE"/>
        </w:rPr>
        <w:t xml:space="preserve"> </w:t>
      </w:r>
      <w:r w:rsidRPr="007C05BF">
        <w:rPr>
          <w:rFonts w:ascii="Sylfaen" w:hAnsi="Sylfaen" w:cs="Sylfaen"/>
          <w:lang w:val="ka-GE"/>
        </w:rPr>
        <w:t>კოდექსის</w:t>
      </w:r>
      <w:r w:rsidRPr="007C05BF">
        <w:rPr>
          <w:lang w:val="ka-GE"/>
        </w:rPr>
        <w:t xml:space="preserve"> </w:t>
      </w:r>
      <w:r w:rsidRPr="007C05BF">
        <w:rPr>
          <w:rFonts w:ascii="Sylfaen" w:hAnsi="Sylfaen" w:cs="Sylfaen"/>
          <w:lang w:val="ka-GE"/>
        </w:rPr>
        <w:t>შესაბამისად</w:t>
      </w:r>
      <w:r w:rsidRPr="007C05BF">
        <w:rPr>
          <w:lang w:val="ka-GE"/>
        </w:rPr>
        <w:t xml:space="preserve">, 2021 </w:t>
      </w:r>
      <w:r w:rsidRPr="007C05BF">
        <w:rPr>
          <w:rFonts w:ascii="Sylfaen" w:hAnsi="Sylfaen" w:cs="Sylfaen"/>
          <w:lang w:val="ka-GE"/>
        </w:rPr>
        <w:t>წელი</w:t>
      </w:r>
      <w:r w:rsidRPr="007C05BF">
        <w:rPr>
          <w:lang w:val="ka-GE"/>
        </w:rPr>
        <w:t xml:space="preserve">, </w:t>
      </w:r>
      <w:r w:rsidRPr="007C05BF">
        <w:rPr>
          <w:rFonts w:ascii="Sylfaen" w:hAnsi="Sylfaen" w:cs="Sylfaen"/>
          <w:lang w:val="ka-GE"/>
        </w:rPr>
        <w:t>ხელმისაწვდომია</w:t>
      </w:r>
      <w:r>
        <w:rPr>
          <w:rFonts w:ascii="Sylfaen" w:hAnsi="Sylfaen" w:cs="Sylfaen"/>
          <w:lang w:val="ka-GE"/>
        </w:rPr>
        <w:t xml:space="preserve"> </w:t>
      </w:r>
      <w:hyperlink r:id="rId2" w:history="1">
        <w:r w:rsidRPr="00837677">
          <w:rPr>
            <w:rStyle w:val="Hyperlink"/>
            <w:rFonts w:ascii="Sylfaen" w:hAnsi="Sylfaen" w:cs="Sylfaen"/>
            <w:lang w:val="ka-GE"/>
          </w:rPr>
          <w:t>აქ</w:t>
        </w:r>
      </w:hyperlink>
      <w:r>
        <w:rPr>
          <w:rFonts w:ascii="Sylfaen" w:hAnsi="Sylfaen" w:cs="Sylfaen"/>
        </w:rPr>
        <w:t>;</w:t>
      </w:r>
      <w:r>
        <w:rPr>
          <w:rFonts w:ascii="Sylfaen" w:hAnsi="Sylfaen" w:cs="Sylfaen"/>
          <w:lang w:val="ka-GE"/>
        </w:rPr>
        <w:t xml:space="preserve">  </w:t>
      </w:r>
    </w:p>
    <w:p w14:paraId="62298C5C" w14:textId="6BEEB3D9" w:rsidR="000B0489" w:rsidRPr="00436F09" w:rsidRDefault="000B0489" w:rsidP="00EE646B">
      <w:pPr>
        <w:pStyle w:val="FootnoteText"/>
        <w:rPr>
          <w:rFonts w:ascii="Sylfaen" w:hAnsi="Sylfaen"/>
          <w:lang w:val="ka-GE"/>
        </w:rPr>
      </w:pPr>
      <w:r w:rsidRPr="00436F09">
        <w:rPr>
          <w:rFonts w:ascii="Sylfaen" w:hAnsi="Sylfaen" w:cs="Sylfaen"/>
          <w:lang w:val="ka-GE"/>
        </w:rPr>
        <w:t>საქართველოს</w:t>
      </w:r>
      <w:r w:rsidRPr="00436F09">
        <w:rPr>
          <w:rFonts w:ascii="Sylfaen" w:hAnsi="Sylfaen"/>
          <w:lang w:val="ka-GE"/>
        </w:rPr>
        <w:t xml:space="preserve"> </w:t>
      </w:r>
      <w:r w:rsidRPr="00436F09">
        <w:rPr>
          <w:rFonts w:ascii="Sylfaen" w:hAnsi="Sylfaen" w:cs="Sylfaen"/>
          <w:lang w:val="ka-GE"/>
        </w:rPr>
        <w:t>სტატისტიკის</w:t>
      </w:r>
      <w:r w:rsidRPr="00436F09">
        <w:rPr>
          <w:rFonts w:ascii="Sylfaen" w:hAnsi="Sylfaen"/>
          <w:lang w:val="ka-GE"/>
        </w:rPr>
        <w:t xml:space="preserve"> </w:t>
      </w:r>
      <w:r w:rsidRPr="00436F09">
        <w:rPr>
          <w:rFonts w:ascii="Sylfaen" w:hAnsi="Sylfaen" w:cs="Sylfaen"/>
          <w:lang w:val="ka-GE"/>
        </w:rPr>
        <w:t>ეროვნული</w:t>
      </w:r>
      <w:r w:rsidRPr="00436F09">
        <w:rPr>
          <w:rFonts w:ascii="Sylfaen" w:hAnsi="Sylfaen"/>
          <w:lang w:val="ka-GE"/>
        </w:rPr>
        <w:t xml:space="preserve"> </w:t>
      </w:r>
      <w:r w:rsidRPr="00436F09">
        <w:rPr>
          <w:rFonts w:ascii="Sylfaen" w:hAnsi="Sylfaen" w:cs="Sylfaen"/>
          <w:lang w:val="ka-GE"/>
        </w:rPr>
        <w:t>სამსახური</w:t>
      </w:r>
      <w:r w:rsidRPr="00436F09">
        <w:rPr>
          <w:rFonts w:ascii="Sylfaen" w:hAnsi="Sylfaen"/>
          <w:lang w:val="ka-GE"/>
        </w:rPr>
        <w:t xml:space="preserve">, </w:t>
      </w:r>
      <w:r w:rsidRPr="00436F09">
        <w:rPr>
          <w:rFonts w:ascii="Sylfaen" w:hAnsi="Sylfaen" w:cs="Sylfaen"/>
          <w:lang w:val="ka-GE"/>
        </w:rPr>
        <w:t>მოსახლეობა</w:t>
      </w:r>
      <w:r w:rsidRPr="00436F09">
        <w:rPr>
          <w:rFonts w:ascii="Sylfaen" w:hAnsi="Sylfaen"/>
          <w:lang w:val="ka-GE"/>
        </w:rPr>
        <w:t xml:space="preserve"> </w:t>
      </w:r>
      <w:r w:rsidRPr="00436F09">
        <w:rPr>
          <w:rFonts w:ascii="Sylfaen" w:hAnsi="Sylfaen" w:cs="Sylfaen"/>
          <w:lang w:val="ka-GE"/>
        </w:rPr>
        <w:t>და</w:t>
      </w:r>
      <w:r w:rsidRPr="00436F09">
        <w:rPr>
          <w:rFonts w:ascii="Sylfaen" w:hAnsi="Sylfaen"/>
          <w:lang w:val="ka-GE"/>
        </w:rPr>
        <w:t xml:space="preserve"> </w:t>
      </w:r>
      <w:r w:rsidRPr="00436F09">
        <w:rPr>
          <w:rFonts w:ascii="Sylfaen" w:hAnsi="Sylfaen" w:cs="Sylfaen"/>
          <w:lang w:val="ka-GE"/>
        </w:rPr>
        <w:t>დემოგრაფია</w:t>
      </w:r>
      <w:r w:rsidRPr="00436F09">
        <w:rPr>
          <w:rFonts w:ascii="Sylfaen" w:hAnsi="Sylfaen"/>
          <w:lang w:val="ka-GE"/>
        </w:rPr>
        <w:t xml:space="preserve"> </w:t>
      </w:r>
      <w:r w:rsidRPr="00436F09">
        <w:rPr>
          <w:rFonts w:ascii="Sylfaen" w:hAnsi="Sylfaen" w:cs="Sylfaen"/>
          <w:lang w:val="ka-GE"/>
        </w:rPr>
        <w:t>წლების</w:t>
      </w:r>
      <w:r w:rsidRPr="00436F09">
        <w:rPr>
          <w:rFonts w:ascii="Sylfaen" w:hAnsi="Sylfaen"/>
          <w:lang w:val="ka-GE"/>
        </w:rPr>
        <w:t xml:space="preserve"> </w:t>
      </w:r>
      <w:r w:rsidRPr="00436F09">
        <w:rPr>
          <w:rFonts w:ascii="Sylfaen" w:hAnsi="Sylfaen" w:cs="Sylfaen"/>
          <w:lang w:val="ka-GE"/>
        </w:rPr>
        <w:t>მიხედვით</w:t>
      </w:r>
      <w:r w:rsidRPr="00436F09">
        <w:rPr>
          <w:rFonts w:ascii="Sylfaen" w:hAnsi="Sylfaen"/>
          <w:lang w:val="ka-GE"/>
        </w:rPr>
        <w:t xml:space="preserve">, </w:t>
      </w:r>
      <w:r w:rsidRPr="00436F09">
        <w:rPr>
          <w:rFonts w:ascii="Sylfaen" w:hAnsi="Sylfaen" w:cs="Sylfaen"/>
          <w:lang w:val="ka-GE"/>
        </w:rPr>
        <w:t xml:space="preserve">ხელმისაწვდომია </w:t>
      </w:r>
      <w:hyperlink r:id="rId3" w:history="1">
        <w:r w:rsidRPr="00436F09">
          <w:rPr>
            <w:rStyle w:val="Hyperlink"/>
            <w:rFonts w:ascii="Sylfaen" w:hAnsi="Sylfaen" w:cs="Sylfaen"/>
            <w:lang w:val="ka-GE"/>
          </w:rPr>
          <w:t>აქ</w:t>
        </w:r>
      </w:hyperlink>
      <w:r w:rsidRPr="00436F09">
        <w:rPr>
          <w:rFonts w:ascii="Sylfaen" w:hAnsi="Sylfaen" w:cs="Sylfaen"/>
          <w:lang w:val="ka-GE"/>
        </w:rPr>
        <w:t xml:space="preserve">;   </w:t>
      </w:r>
    </w:p>
    <w:p w14:paraId="6EFA82DB" w14:textId="3C9741FE" w:rsidR="000B0489" w:rsidRPr="00436F09" w:rsidRDefault="000B0489" w:rsidP="00EE646B">
      <w:pPr>
        <w:pStyle w:val="FootnoteText"/>
        <w:rPr>
          <w:rFonts w:ascii="Sylfaen" w:hAnsi="Sylfaen"/>
          <w:lang w:val="ka-GE"/>
        </w:rPr>
      </w:pPr>
      <w:r w:rsidRPr="00436F09">
        <w:rPr>
          <w:rFonts w:ascii="Sylfaen" w:hAnsi="Sylfaen"/>
        </w:rPr>
        <w:t xml:space="preserve">Road safety in the EU: fatalities in 2021 remain well below pre-pandemic level, </w:t>
      </w:r>
      <w:r w:rsidRPr="00436F09">
        <w:rPr>
          <w:rFonts w:ascii="Sylfaen" w:hAnsi="Sylfaen" w:cs="Sylfaen"/>
        </w:rPr>
        <w:t>ხელმისაწვდომია</w:t>
      </w:r>
      <w:r w:rsidRPr="00436F09">
        <w:rPr>
          <w:rFonts w:ascii="Sylfaen" w:hAnsi="Sylfaen" w:cs="Sylfaen"/>
          <w:lang w:val="ka-GE"/>
        </w:rPr>
        <w:t xml:space="preserve"> </w:t>
      </w:r>
      <w:hyperlink r:id="rId4" w:history="1">
        <w:r w:rsidRPr="00436F09">
          <w:rPr>
            <w:rStyle w:val="Hyperlink"/>
            <w:rFonts w:ascii="Sylfaen" w:hAnsi="Sylfaen" w:cs="Sylfaen"/>
            <w:lang w:val="ka-GE"/>
          </w:rPr>
          <w:t>აქ</w:t>
        </w:r>
      </w:hyperlink>
      <w:r w:rsidRPr="00436F09">
        <w:rPr>
          <w:rFonts w:ascii="Sylfaen" w:hAnsi="Sylfaen"/>
          <w:lang w:val="ka-GE"/>
        </w:rPr>
        <w:t>;</w:t>
      </w:r>
    </w:p>
  </w:footnote>
  <w:footnote w:id="4">
    <w:p w14:paraId="1B7AF8CE" w14:textId="6632CA92" w:rsidR="000B0489" w:rsidRPr="00436F09" w:rsidRDefault="000B0489" w:rsidP="00EE646B">
      <w:pPr>
        <w:pStyle w:val="FootnoteText"/>
        <w:rPr>
          <w:rFonts w:ascii="Sylfaen" w:hAnsi="Sylfaen"/>
          <w:lang w:val="ka-GE"/>
        </w:rPr>
      </w:pPr>
      <w:r w:rsidRPr="00436F09">
        <w:rPr>
          <w:rStyle w:val="FootnoteReference"/>
          <w:rFonts w:ascii="Sylfaen" w:hAnsi="Sylfaen"/>
        </w:rPr>
        <w:footnoteRef/>
      </w:r>
      <w:r w:rsidRPr="00436F09">
        <w:rPr>
          <w:rFonts w:ascii="Sylfaen" w:hAnsi="Sylfaen"/>
          <w:lang w:val="ka-GE"/>
        </w:rPr>
        <w:t xml:space="preserve"> </w:t>
      </w:r>
      <w:r w:rsidRPr="00436F09">
        <w:rPr>
          <w:rFonts w:ascii="Sylfaen" w:hAnsi="Sylfaen" w:cs="Sylfaen"/>
          <w:lang w:val="ka-GE"/>
        </w:rPr>
        <w:t>საგზაო</w:t>
      </w:r>
      <w:r w:rsidRPr="00436F09">
        <w:rPr>
          <w:rFonts w:ascii="Sylfaen" w:hAnsi="Sylfaen"/>
          <w:lang w:val="ka-GE"/>
        </w:rPr>
        <w:t>-</w:t>
      </w:r>
      <w:r w:rsidRPr="00436F09">
        <w:rPr>
          <w:rFonts w:ascii="Sylfaen" w:hAnsi="Sylfaen" w:cs="Sylfaen"/>
          <w:lang w:val="ka-GE"/>
        </w:rPr>
        <w:t>სატრანსპორტო</w:t>
      </w:r>
      <w:r w:rsidRPr="00436F09">
        <w:rPr>
          <w:rFonts w:ascii="Sylfaen" w:hAnsi="Sylfaen"/>
          <w:lang w:val="ka-GE"/>
        </w:rPr>
        <w:t xml:space="preserve"> </w:t>
      </w:r>
      <w:r w:rsidRPr="00436F09">
        <w:rPr>
          <w:rFonts w:ascii="Sylfaen" w:hAnsi="Sylfaen" w:cs="Sylfaen"/>
          <w:lang w:val="ka-GE"/>
        </w:rPr>
        <w:t>შემთხვევები</w:t>
      </w:r>
      <w:r w:rsidRPr="00436F09">
        <w:rPr>
          <w:rFonts w:ascii="Sylfaen" w:hAnsi="Sylfaen"/>
          <w:lang w:val="ka-GE"/>
        </w:rPr>
        <w:t xml:space="preserve"> </w:t>
      </w:r>
      <w:r w:rsidRPr="00436F09">
        <w:rPr>
          <w:rFonts w:ascii="Sylfaen" w:hAnsi="Sylfaen" w:cs="Sylfaen"/>
          <w:lang w:val="ka-GE"/>
        </w:rPr>
        <w:t>საქართველოს</w:t>
      </w:r>
      <w:r w:rsidRPr="00436F09">
        <w:rPr>
          <w:rFonts w:ascii="Sylfaen" w:hAnsi="Sylfaen"/>
          <w:lang w:val="ka-GE"/>
        </w:rPr>
        <w:t xml:space="preserve"> </w:t>
      </w:r>
      <w:r w:rsidRPr="00436F09">
        <w:rPr>
          <w:rFonts w:ascii="Sylfaen" w:hAnsi="Sylfaen" w:cs="Sylfaen"/>
          <w:lang w:val="ka-GE"/>
        </w:rPr>
        <w:t>ადმინისტრაციულ</w:t>
      </w:r>
      <w:r w:rsidRPr="00436F09">
        <w:rPr>
          <w:rFonts w:ascii="Sylfaen" w:hAnsi="Sylfaen"/>
          <w:lang w:val="ka-GE"/>
        </w:rPr>
        <w:t xml:space="preserve"> </w:t>
      </w:r>
      <w:r w:rsidRPr="00436F09">
        <w:rPr>
          <w:rFonts w:ascii="Sylfaen" w:hAnsi="Sylfaen" w:cs="Sylfaen"/>
          <w:lang w:val="ka-GE"/>
        </w:rPr>
        <w:t>სამართალდარღვევათა</w:t>
      </w:r>
      <w:r w:rsidRPr="00436F09">
        <w:rPr>
          <w:rFonts w:ascii="Sylfaen" w:hAnsi="Sylfaen"/>
          <w:lang w:val="ka-GE"/>
        </w:rPr>
        <w:t xml:space="preserve"> </w:t>
      </w:r>
      <w:r w:rsidRPr="00436F09">
        <w:rPr>
          <w:rFonts w:ascii="Sylfaen" w:hAnsi="Sylfaen" w:cs="Sylfaen"/>
          <w:lang w:val="ka-GE"/>
        </w:rPr>
        <w:t>კოდექსის</w:t>
      </w:r>
      <w:r w:rsidRPr="00436F09">
        <w:rPr>
          <w:rFonts w:ascii="Sylfaen" w:hAnsi="Sylfaen"/>
          <w:lang w:val="ka-GE"/>
        </w:rPr>
        <w:t xml:space="preserve"> </w:t>
      </w:r>
      <w:r w:rsidRPr="00436F09">
        <w:rPr>
          <w:rFonts w:ascii="Sylfaen" w:hAnsi="Sylfaen" w:cs="Sylfaen"/>
          <w:lang w:val="ka-GE"/>
        </w:rPr>
        <w:t>შესაბამისად</w:t>
      </w:r>
      <w:r w:rsidRPr="00436F09">
        <w:rPr>
          <w:rFonts w:ascii="Sylfaen" w:hAnsi="Sylfaen"/>
          <w:lang w:val="ka-GE"/>
        </w:rPr>
        <w:t xml:space="preserve">, 2016 </w:t>
      </w:r>
      <w:r w:rsidRPr="00436F09">
        <w:rPr>
          <w:rFonts w:ascii="Sylfaen" w:hAnsi="Sylfaen" w:cs="Sylfaen"/>
          <w:lang w:val="ka-GE"/>
        </w:rPr>
        <w:t>წელი</w:t>
      </w:r>
      <w:r w:rsidRPr="00436F09">
        <w:rPr>
          <w:rFonts w:ascii="Sylfaen" w:hAnsi="Sylfaen"/>
          <w:lang w:val="ka-GE"/>
        </w:rPr>
        <w:t xml:space="preserve">, </w:t>
      </w:r>
      <w:r w:rsidRPr="00436F09">
        <w:rPr>
          <w:rFonts w:ascii="Sylfaen" w:hAnsi="Sylfaen" w:cs="Sylfaen"/>
          <w:lang w:val="ka-GE"/>
        </w:rPr>
        <w:t xml:space="preserve">ხელმისაწვდომია </w:t>
      </w:r>
      <w:hyperlink r:id="rId5" w:history="1">
        <w:r w:rsidRPr="00436F09">
          <w:rPr>
            <w:rStyle w:val="Hyperlink"/>
            <w:rFonts w:ascii="Sylfaen" w:hAnsi="Sylfaen" w:cs="Sylfaen"/>
            <w:lang w:val="ka-GE"/>
          </w:rPr>
          <w:t>აქ</w:t>
        </w:r>
      </w:hyperlink>
      <w:r w:rsidRPr="009145CA">
        <w:rPr>
          <w:rFonts w:ascii="Sylfaen" w:hAnsi="Sylfaen" w:cs="Sylfaen"/>
          <w:lang w:val="ka-GE"/>
        </w:rPr>
        <w:t>;</w:t>
      </w:r>
      <w:r w:rsidRPr="00436F09">
        <w:rPr>
          <w:rFonts w:ascii="Sylfaen" w:hAnsi="Sylfaen" w:cs="Sylfaen"/>
          <w:lang w:val="ka-GE"/>
        </w:rPr>
        <w:t xml:space="preserve"> </w:t>
      </w:r>
    </w:p>
    <w:p w14:paraId="57A7CA61" w14:textId="3A2D1B67" w:rsidR="000B0489" w:rsidRPr="00436F09" w:rsidRDefault="000B0489" w:rsidP="00EE646B">
      <w:pPr>
        <w:pStyle w:val="FootnoteText"/>
        <w:rPr>
          <w:rFonts w:ascii="Sylfaen" w:hAnsi="Sylfaen"/>
          <w:lang w:val="ka-GE"/>
        </w:rPr>
      </w:pPr>
      <w:r w:rsidRPr="00436F09">
        <w:rPr>
          <w:rFonts w:ascii="Sylfaen" w:hAnsi="Sylfaen" w:cs="Sylfaen"/>
          <w:lang w:val="ka-GE"/>
        </w:rPr>
        <w:t>საგზაო</w:t>
      </w:r>
      <w:r w:rsidRPr="00436F09">
        <w:rPr>
          <w:rFonts w:ascii="Sylfaen" w:hAnsi="Sylfaen"/>
          <w:lang w:val="ka-GE"/>
        </w:rPr>
        <w:t>-</w:t>
      </w:r>
      <w:r w:rsidRPr="00436F09">
        <w:rPr>
          <w:rFonts w:ascii="Sylfaen" w:hAnsi="Sylfaen" w:cs="Sylfaen"/>
          <w:lang w:val="ka-GE"/>
        </w:rPr>
        <w:t>სატრანსპორტო</w:t>
      </w:r>
      <w:r w:rsidRPr="00436F09">
        <w:rPr>
          <w:rFonts w:ascii="Sylfaen" w:hAnsi="Sylfaen"/>
          <w:lang w:val="ka-GE"/>
        </w:rPr>
        <w:t xml:space="preserve"> </w:t>
      </w:r>
      <w:r w:rsidRPr="00436F09">
        <w:rPr>
          <w:rFonts w:ascii="Sylfaen" w:hAnsi="Sylfaen" w:cs="Sylfaen"/>
          <w:lang w:val="ka-GE"/>
        </w:rPr>
        <w:t>შემთხვევები</w:t>
      </w:r>
      <w:r w:rsidRPr="00436F09">
        <w:rPr>
          <w:rFonts w:ascii="Sylfaen" w:hAnsi="Sylfaen"/>
          <w:lang w:val="ka-GE"/>
        </w:rPr>
        <w:t xml:space="preserve"> </w:t>
      </w:r>
      <w:r w:rsidRPr="00436F09">
        <w:rPr>
          <w:rFonts w:ascii="Sylfaen" w:hAnsi="Sylfaen" w:cs="Sylfaen"/>
          <w:lang w:val="ka-GE"/>
        </w:rPr>
        <w:t>საქართველოს</w:t>
      </w:r>
      <w:r w:rsidRPr="00436F09">
        <w:rPr>
          <w:rFonts w:ascii="Sylfaen" w:hAnsi="Sylfaen"/>
          <w:lang w:val="ka-GE"/>
        </w:rPr>
        <w:t xml:space="preserve"> </w:t>
      </w:r>
      <w:r w:rsidRPr="00436F09">
        <w:rPr>
          <w:rFonts w:ascii="Sylfaen" w:hAnsi="Sylfaen" w:cs="Sylfaen"/>
          <w:lang w:val="ka-GE"/>
        </w:rPr>
        <w:t>ადმინისტრაციულ</w:t>
      </w:r>
      <w:r w:rsidRPr="00436F09">
        <w:rPr>
          <w:rFonts w:ascii="Sylfaen" w:hAnsi="Sylfaen"/>
          <w:lang w:val="ka-GE"/>
        </w:rPr>
        <w:t xml:space="preserve"> </w:t>
      </w:r>
      <w:r w:rsidRPr="00436F09">
        <w:rPr>
          <w:rFonts w:ascii="Sylfaen" w:hAnsi="Sylfaen" w:cs="Sylfaen"/>
          <w:lang w:val="ka-GE"/>
        </w:rPr>
        <w:t>სამართალდარღვევათა</w:t>
      </w:r>
      <w:r w:rsidRPr="00436F09">
        <w:rPr>
          <w:rFonts w:ascii="Sylfaen" w:hAnsi="Sylfaen"/>
          <w:lang w:val="ka-GE"/>
        </w:rPr>
        <w:t xml:space="preserve"> </w:t>
      </w:r>
      <w:r w:rsidRPr="00436F09">
        <w:rPr>
          <w:rFonts w:ascii="Sylfaen" w:hAnsi="Sylfaen" w:cs="Sylfaen"/>
          <w:lang w:val="ka-GE"/>
        </w:rPr>
        <w:t>კოდექსის</w:t>
      </w:r>
      <w:r w:rsidRPr="00436F09">
        <w:rPr>
          <w:rFonts w:ascii="Sylfaen" w:hAnsi="Sylfaen"/>
          <w:lang w:val="ka-GE"/>
        </w:rPr>
        <w:t xml:space="preserve"> </w:t>
      </w:r>
      <w:r w:rsidRPr="00436F09">
        <w:rPr>
          <w:rFonts w:ascii="Sylfaen" w:hAnsi="Sylfaen" w:cs="Sylfaen"/>
          <w:lang w:val="ka-GE"/>
        </w:rPr>
        <w:t>შესაბამისად</w:t>
      </w:r>
      <w:r w:rsidRPr="00436F09">
        <w:rPr>
          <w:rFonts w:ascii="Sylfaen" w:hAnsi="Sylfaen"/>
          <w:lang w:val="ka-GE"/>
        </w:rPr>
        <w:t xml:space="preserve">, 2021 </w:t>
      </w:r>
      <w:r w:rsidRPr="00436F09">
        <w:rPr>
          <w:rFonts w:ascii="Sylfaen" w:hAnsi="Sylfaen" w:cs="Sylfaen"/>
          <w:lang w:val="ka-GE"/>
        </w:rPr>
        <w:t>წელი</w:t>
      </w:r>
      <w:r w:rsidRPr="00436F09">
        <w:rPr>
          <w:rFonts w:ascii="Sylfaen" w:hAnsi="Sylfaen"/>
          <w:lang w:val="ka-GE"/>
        </w:rPr>
        <w:t xml:space="preserve">, </w:t>
      </w:r>
      <w:r w:rsidRPr="00436F09">
        <w:rPr>
          <w:rFonts w:ascii="Sylfaen" w:hAnsi="Sylfaen" w:cs="Sylfaen"/>
          <w:lang w:val="ka-GE"/>
        </w:rPr>
        <w:t xml:space="preserve">ხელმისაწვდომია </w:t>
      </w:r>
      <w:hyperlink r:id="rId6" w:history="1">
        <w:r w:rsidRPr="00436F09">
          <w:rPr>
            <w:rStyle w:val="Hyperlink"/>
            <w:rFonts w:ascii="Sylfaen" w:hAnsi="Sylfaen" w:cs="Sylfaen"/>
            <w:lang w:val="ka-GE"/>
          </w:rPr>
          <w:t>აქ</w:t>
        </w:r>
      </w:hyperlink>
      <w:r w:rsidRPr="009145CA">
        <w:rPr>
          <w:rFonts w:ascii="Sylfaen" w:hAnsi="Sylfaen" w:cs="Sylfaen"/>
          <w:lang w:val="ka-GE"/>
        </w:rPr>
        <w:t>;</w:t>
      </w:r>
      <w:r w:rsidRPr="00436F09">
        <w:rPr>
          <w:rFonts w:ascii="Sylfaen" w:hAnsi="Sylfaen" w:cs="Sylfaen"/>
          <w:lang w:val="ka-GE"/>
        </w:rPr>
        <w:t xml:space="preserve"> </w:t>
      </w:r>
    </w:p>
  </w:footnote>
  <w:footnote w:id="5">
    <w:p w14:paraId="64F2DEE9" w14:textId="5A4956EA" w:rsidR="000B0489" w:rsidRPr="007C05BF" w:rsidRDefault="000B0489" w:rsidP="00EE646B">
      <w:pPr>
        <w:pStyle w:val="FootnoteText"/>
        <w:rPr>
          <w:rFonts w:ascii="Sylfaen" w:hAnsi="Sylfaen"/>
          <w:lang w:val="ka-GE"/>
        </w:rPr>
      </w:pPr>
      <w:r w:rsidRPr="00436F09">
        <w:rPr>
          <w:rStyle w:val="FootnoteReference"/>
          <w:rFonts w:ascii="Sylfaen" w:hAnsi="Sylfaen"/>
        </w:rPr>
        <w:footnoteRef/>
      </w:r>
      <w:r w:rsidRPr="00436F09">
        <w:rPr>
          <w:rFonts w:ascii="Sylfaen" w:hAnsi="Sylfaen"/>
          <w:lang w:val="ka-GE"/>
        </w:rPr>
        <w:t xml:space="preserve"> </w:t>
      </w:r>
      <w:r w:rsidRPr="00436F09">
        <w:rPr>
          <w:rFonts w:ascii="Sylfaen" w:hAnsi="Sylfaen" w:cs="Sylfaen"/>
          <w:lang w:val="ka-GE"/>
        </w:rPr>
        <w:t>საგზაო</w:t>
      </w:r>
      <w:r w:rsidRPr="00436F09">
        <w:rPr>
          <w:rFonts w:ascii="Sylfaen" w:hAnsi="Sylfaen"/>
          <w:lang w:val="ka-GE"/>
        </w:rPr>
        <w:t>-</w:t>
      </w:r>
      <w:r w:rsidRPr="00436F09">
        <w:rPr>
          <w:rFonts w:ascii="Sylfaen" w:hAnsi="Sylfaen" w:cs="Sylfaen"/>
          <w:lang w:val="ka-GE"/>
        </w:rPr>
        <w:t>სატრანსპორტო</w:t>
      </w:r>
      <w:r w:rsidRPr="00436F09">
        <w:rPr>
          <w:rFonts w:ascii="Sylfaen" w:hAnsi="Sylfaen"/>
          <w:lang w:val="ka-GE"/>
        </w:rPr>
        <w:t xml:space="preserve"> </w:t>
      </w:r>
      <w:r w:rsidRPr="00436F09">
        <w:rPr>
          <w:rFonts w:ascii="Sylfaen" w:hAnsi="Sylfaen" w:cs="Sylfaen"/>
          <w:lang w:val="ka-GE"/>
        </w:rPr>
        <w:t>შემთხვევები</w:t>
      </w:r>
      <w:r w:rsidRPr="00436F09">
        <w:rPr>
          <w:rFonts w:ascii="Sylfaen" w:hAnsi="Sylfaen"/>
          <w:lang w:val="ka-GE"/>
        </w:rPr>
        <w:t xml:space="preserve"> </w:t>
      </w:r>
      <w:r w:rsidRPr="00436F09">
        <w:rPr>
          <w:rFonts w:ascii="Sylfaen" w:hAnsi="Sylfaen" w:cs="Sylfaen"/>
          <w:lang w:val="ka-GE"/>
        </w:rPr>
        <w:t>საქართველოს</w:t>
      </w:r>
      <w:r w:rsidRPr="00436F09">
        <w:rPr>
          <w:rFonts w:ascii="Sylfaen" w:hAnsi="Sylfaen"/>
          <w:lang w:val="ka-GE"/>
        </w:rPr>
        <w:t xml:space="preserve"> </w:t>
      </w:r>
      <w:r w:rsidRPr="00436F09">
        <w:rPr>
          <w:rFonts w:ascii="Sylfaen" w:hAnsi="Sylfaen" w:cs="Sylfaen"/>
          <w:lang w:val="ka-GE"/>
        </w:rPr>
        <w:t>სისხლის</w:t>
      </w:r>
      <w:r w:rsidRPr="00436F09">
        <w:rPr>
          <w:rFonts w:ascii="Sylfaen" w:hAnsi="Sylfaen"/>
          <w:lang w:val="ka-GE"/>
        </w:rPr>
        <w:t xml:space="preserve"> </w:t>
      </w:r>
      <w:r w:rsidRPr="00436F09">
        <w:rPr>
          <w:rFonts w:ascii="Sylfaen" w:hAnsi="Sylfaen" w:cs="Sylfaen"/>
          <w:lang w:val="ka-GE"/>
        </w:rPr>
        <w:t>სამართლის</w:t>
      </w:r>
      <w:r w:rsidRPr="00436F09">
        <w:rPr>
          <w:rFonts w:ascii="Sylfaen" w:hAnsi="Sylfaen"/>
          <w:lang w:val="ka-GE"/>
        </w:rPr>
        <w:t xml:space="preserve"> </w:t>
      </w:r>
      <w:r w:rsidRPr="00436F09">
        <w:rPr>
          <w:rFonts w:ascii="Sylfaen" w:hAnsi="Sylfaen" w:cs="Sylfaen"/>
          <w:lang w:val="ka-GE"/>
        </w:rPr>
        <w:t>კოდექსის</w:t>
      </w:r>
      <w:r w:rsidRPr="00436F09">
        <w:rPr>
          <w:rFonts w:ascii="Sylfaen" w:hAnsi="Sylfaen"/>
          <w:lang w:val="ka-GE"/>
        </w:rPr>
        <w:t xml:space="preserve"> </w:t>
      </w:r>
      <w:r w:rsidRPr="00436F09">
        <w:rPr>
          <w:rFonts w:ascii="Sylfaen" w:hAnsi="Sylfaen" w:cs="Sylfaen"/>
          <w:lang w:val="ka-GE"/>
        </w:rPr>
        <w:t>შესაბამისად</w:t>
      </w:r>
      <w:r w:rsidRPr="00436F09">
        <w:rPr>
          <w:rFonts w:ascii="Sylfaen" w:hAnsi="Sylfaen"/>
          <w:lang w:val="ka-GE"/>
        </w:rPr>
        <w:t xml:space="preserve">, 2021 </w:t>
      </w:r>
      <w:r w:rsidRPr="00436F09">
        <w:rPr>
          <w:rFonts w:ascii="Sylfaen" w:hAnsi="Sylfaen" w:cs="Sylfaen"/>
          <w:lang w:val="ka-GE"/>
        </w:rPr>
        <w:t>წელი</w:t>
      </w:r>
      <w:r w:rsidRPr="00436F09">
        <w:rPr>
          <w:rFonts w:ascii="Sylfaen" w:hAnsi="Sylfaen"/>
          <w:lang w:val="ka-GE"/>
        </w:rPr>
        <w:t xml:space="preserve">, </w:t>
      </w:r>
      <w:r w:rsidRPr="00436F09">
        <w:rPr>
          <w:rFonts w:ascii="Sylfaen" w:hAnsi="Sylfaen" w:cs="Sylfaen"/>
          <w:lang w:val="ka-GE"/>
        </w:rPr>
        <w:t xml:space="preserve">ხელმისაწვდომია </w:t>
      </w:r>
      <w:hyperlink r:id="rId7" w:history="1">
        <w:r w:rsidRPr="00436F09">
          <w:rPr>
            <w:rStyle w:val="Hyperlink"/>
            <w:rFonts w:ascii="Sylfaen" w:hAnsi="Sylfaen" w:cs="Sylfaen"/>
            <w:lang w:val="ka-GE"/>
          </w:rPr>
          <w:t>აქ</w:t>
        </w:r>
      </w:hyperlink>
      <w:r w:rsidRPr="009145CA">
        <w:rPr>
          <w:rFonts w:ascii="Sylfaen" w:hAnsi="Sylfaen" w:cs="Sylfaen"/>
          <w:lang w:val="ka-GE"/>
        </w:rPr>
        <w:t>.</w:t>
      </w:r>
      <w:r>
        <w:rPr>
          <w:rFonts w:ascii="Sylfaen" w:hAnsi="Sylfaen" w:cs="Sylfaen"/>
          <w:lang w:val="ka-GE"/>
        </w:rPr>
        <w:t xml:space="preserve"> </w:t>
      </w:r>
    </w:p>
  </w:footnote>
  <w:footnote w:id="6">
    <w:p w14:paraId="10A4A69A" w14:textId="58DB8896" w:rsidR="000B0489" w:rsidRPr="00E84051" w:rsidRDefault="000B0489">
      <w:pPr>
        <w:pStyle w:val="FootnoteText"/>
        <w:rPr>
          <w:rFonts w:ascii="Sylfaen" w:hAnsi="Sylfaen"/>
          <w:lang w:val="ka-GE"/>
        </w:rPr>
      </w:pPr>
      <w:r w:rsidRPr="00E84051">
        <w:rPr>
          <w:rStyle w:val="FootnoteReference"/>
          <w:rFonts w:ascii="Sylfaen" w:hAnsi="Sylfaen"/>
        </w:rPr>
        <w:footnoteRef/>
      </w:r>
      <w:r w:rsidRPr="00FF3F5F">
        <w:rPr>
          <w:rFonts w:ascii="Sylfaen" w:hAnsi="Sylfaen"/>
          <w:lang w:val="ka-GE"/>
        </w:rPr>
        <w:t xml:space="preserve">  </w:t>
      </w:r>
      <w:r w:rsidRPr="00E84051">
        <w:rPr>
          <w:rFonts w:ascii="Sylfaen" w:hAnsi="Sylfaen"/>
          <w:lang w:val="ka-GE"/>
        </w:rPr>
        <w:t>საქართველოს სტატისტიკის ეროვნული სამსახური, ეროვნული ანგარიშები</w:t>
      </w:r>
    </w:p>
  </w:footnote>
  <w:footnote w:id="7">
    <w:p w14:paraId="3F6F76B2" w14:textId="7C8C1813" w:rsidR="000B0489" w:rsidRPr="00CC5CE9" w:rsidRDefault="000B0489" w:rsidP="00957251">
      <w:pPr>
        <w:pStyle w:val="FootnoteText"/>
        <w:rPr>
          <w:lang w:val="ka-GE"/>
        </w:rPr>
      </w:pPr>
      <w:r w:rsidRPr="00E84051">
        <w:rPr>
          <w:rStyle w:val="FootnoteReference"/>
          <w:rFonts w:ascii="Sylfaen" w:hAnsi="Sylfaen"/>
        </w:rPr>
        <w:footnoteRef/>
      </w:r>
      <w:r w:rsidRPr="00E84051">
        <w:rPr>
          <w:rFonts w:ascii="Sylfaen" w:hAnsi="Sylfaen"/>
          <w:lang w:val="ka-GE"/>
        </w:rPr>
        <w:t xml:space="preserve">  </w:t>
      </w:r>
      <w:r w:rsidRPr="00E84051">
        <w:rPr>
          <w:rFonts w:ascii="Sylfaen" w:hAnsi="Sylfaen" w:cs="Calibri"/>
          <w:szCs w:val="22"/>
          <w:lang w:val="ka-GE"/>
        </w:rPr>
        <w:t>საერთაშორისო სავალუტო ფონდის 2021 წლის ოქტომბრის ეკონომიკური მიმოხილვა</w:t>
      </w:r>
      <w:r>
        <w:rPr>
          <w:rFonts w:ascii="Calibri" w:hAnsi="Calibri" w:cs="Calibri"/>
          <w:szCs w:val="22"/>
          <w:lang w:val="ka-GE"/>
        </w:rPr>
        <w:t xml:space="preserve">  </w:t>
      </w:r>
    </w:p>
  </w:footnote>
  <w:footnote w:id="8">
    <w:p w14:paraId="149BDE35" w14:textId="77A27BCD" w:rsidR="000B0489" w:rsidRPr="00AB5094" w:rsidRDefault="000B0489" w:rsidP="00E26A1C">
      <w:pPr>
        <w:pStyle w:val="FootnoteText"/>
        <w:rPr>
          <w:rFonts w:ascii="Sylfaen" w:hAnsi="Sylfaen"/>
          <w:lang w:val="ka-GE"/>
        </w:rPr>
      </w:pPr>
      <w:r w:rsidRPr="00AB5094">
        <w:rPr>
          <w:rStyle w:val="FootnoteReference"/>
          <w:rFonts w:ascii="Sylfaen" w:hAnsi="Sylfaen"/>
        </w:rPr>
        <w:footnoteRef/>
      </w:r>
      <w:r w:rsidRPr="00AB5094">
        <w:rPr>
          <w:rFonts w:ascii="Sylfaen" w:hAnsi="Sylfaen"/>
          <w:lang w:val="ka-GE"/>
        </w:rPr>
        <w:t xml:space="preserve"> საქართველოს სტატისტიკის ეროვნული სამსახური</w:t>
      </w:r>
      <w:r>
        <w:rPr>
          <w:rFonts w:ascii="Sylfaen" w:hAnsi="Sylfaen"/>
          <w:lang w:val="ka-GE"/>
        </w:rPr>
        <w:t>ს მონაცემები, 2021</w:t>
      </w:r>
    </w:p>
  </w:footnote>
  <w:footnote w:id="9">
    <w:p w14:paraId="11B0C100" w14:textId="7F10B521" w:rsidR="000B0489" w:rsidRPr="00824DA9" w:rsidRDefault="000B0489" w:rsidP="000701DA">
      <w:pPr>
        <w:pStyle w:val="FootnoteText"/>
        <w:rPr>
          <w:lang w:val="ka-GE"/>
        </w:rPr>
      </w:pPr>
      <w:r w:rsidRPr="00AB5094">
        <w:rPr>
          <w:rStyle w:val="FootnoteReference"/>
          <w:rFonts w:ascii="Sylfaen" w:hAnsi="Sylfaen"/>
        </w:rPr>
        <w:footnoteRef/>
      </w:r>
      <w:r w:rsidRPr="00AB5094">
        <w:rPr>
          <w:rFonts w:ascii="Sylfaen" w:hAnsi="Sylfaen"/>
          <w:lang w:val="ka-GE"/>
        </w:rPr>
        <w:t xml:space="preserve"> საქართველოს სტატისტიკის ეროვნული სამსახური</w:t>
      </w:r>
      <w:r>
        <w:rPr>
          <w:rFonts w:ascii="Sylfaen" w:hAnsi="Sylfaen"/>
          <w:lang w:val="ka-GE"/>
        </w:rPr>
        <w:t>ს მონაცემები, 2021</w:t>
      </w:r>
    </w:p>
  </w:footnote>
  <w:footnote w:id="10">
    <w:p w14:paraId="1A59EFE6" w14:textId="70B01935" w:rsidR="000B0489" w:rsidRPr="002469E3" w:rsidRDefault="000B0489">
      <w:pPr>
        <w:pStyle w:val="FootnoteText"/>
        <w:rPr>
          <w:lang w:val="ka-GE"/>
        </w:rPr>
      </w:pPr>
      <w:r>
        <w:rPr>
          <w:rStyle w:val="FootnoteReference"/>
        </w:rPr>
        <w:footnoteRef/>
      </w:r>
      <w:r w:rsidRPr="00FF3F5F">
        <w:rPr>
          <w:lang w:val="ka-GE"/>
        </w:rPr>
        <w:t xml:space="preserve"> </w:t>
      </w:r>
      <w:r w:rsidRPr="00A22891">
        <w:rPr>
          <w:rFonts w:ascii="Sylfaen" w:hAnsi="Sylfaen"/>
          <w:lang w:val="ka-GE"/>
        </w:rPr>
        <w:t xml:space="preserve">World Bank, Enterprise Survey 2019, </w:t>
      </w:r>
      <w:r w:rsidRPr="00AE1BD5">
        <w:rPr>
          <w:rFonts w:ascii="Sylfaen" w:hAnsi="Sylfaen"/>
          <w:lang w:val="ka-GE"/>
        </w:rPr>
        <w:t>ხელმისაწვდომია</w:t>
      </w:r>
      <w:r w:rsidRPr="009145CA">
        <w:rPr>
          <w:rFonts w:ascii="Sylfaen" w:hAnsi="Sylfaen"/>
          <w:lang w:val="ka-GE"/>
        </w:rPr>
        <w:t xml:space="preserve"> </w:t>
      </w:r>
      <w:hyperlink r:id="rId8" w:history="1">
        <w:r w:rsidRPr="006664A3">
          <w:rPr>
            <w:rStyle w:val="Hyperlink"/>
            <w:rFonts w:ascii="Sylfaen" w:hAnsi="Sylfaen"/>
            <w:lang w:val="ka-GE"/>
          </w:rPr>
          <w:t>აქ</w:t>
        </w:r>
      </w:hyperlink>
      <w:r>
        <w:rPr>
          <w:rFonts w:ascii="Sylfaen" w:hAnsi="Sylfaen"/>
          <w:lang w:val="ka-GE"/>
        </w:rPr>
        <w:t xml:space="preserve"> </w:t>
      </w:r>
    </w:p>
  </w:footnote>
  <w:footnote w:id="11">
    <w:p w14:paraId="42AAE263" w14:textId="28E91736" w:rsidR="000B0489" w:rsidRPr="00AE1BD5" w:rsidRDefault="000B0489" w:rsidP="00810599">
      <w:pPr>
        <w:pStyle w:val="FootnoteText"/>
        <w:rPr>
          <w:lang w:val="ka-GE"/>
        </w:rPr>
      </w:pPr>
      <w:r>
        <w:rPr>
          <w:rStyle w:val="FootnoteReference"/>
        </w:rPr>
        <w:footnoteRef/>
      </w:r>
      <w:r w:rsidRPr="00F0278E">
        <w:rPr>
          <w:lang w:val="ka-GE"/>
        </w:rPr>
        <w:t xml:space="preserve"> </w:t>
      </w:r>
      <w:r w:rsidRPr="00AE1BD5">
        <w:rPr>
          <w:rFonts w:ascii="Sylfaen" w:hAnsi="Sylfaen"/>
          <w:lang w:val="ka-GE"/>
        </w:rPr>
        <w:t>ეკონომიკისა და მდგრადი განვითარების სამინისტრო</w:t>
      </w:r>
      <w:r w:rsidRPr="00A22891">
        <w:rPr>
          <w:rFonts w:ascii="Sylfaen" w:hAnsi="Sylfaen"/>
          <w:lang w:val="ka-GE"/>
        </w:rPr>
        <w:t>ს მონაცემები, 2021</w:t>
      </w:r>
    </w:p>
  </w:footnote>
  <w:footnote w:id="12">
    <w:p w14:paraId="2B1EB963" w14:textId="53D5B824" w:rsidR="000B0489" w:rsidRPr="00EF0853" w:rsidRDefault="000B0489" w:rsidP="00CE3E57">
      <w:pPr>
        <w:pStyle w:val="FootnoteText"/>
        <w:rPr>
          <w:rFonts w:ascii="Sylfaen" w:hAnsi="Sylfaen"/>
          <w:lang w:val="ka-GE"/>
        </w:rPr>
      </w:pPr>
      <w:r>
        <w:rPr>
          <w:rStyle w:val="FootnoteReference"/>
        </w:rPr>
        <w:footnoteRef/>
      </w:r>
      <w:r w:rsidRPr="00FF3F5F">
        <w:rPr>
          <w:lang w:val="ka-GE"/>
        </w:rPr>
        <w:t xml:space="preserve"> </w:t>
      </w:r>
      <w:r w:rsidRPr="00EF0853">
        <w:rPr>
          <w:rFonts w:ascii="Sylfaen" w:hAnsi="Sylfaen"/>
          <w:lang w:val="ka-GE"/>
        </w:rPr>
        <w:t xml:space="preserve">კომუნიკაციების </w:t>
      </w:r>
      <w:r>
        <w:rPr>
          <w:rFonts w:ascii="Sylfaen" w:hAnsi="Sylfaen"/>
          <w:lang w:val="ka-GE"/>
        </w:rPr>
        <w:t xml:space="preserve">ეროვნული </w:t>
      </w:r>
      <w:r w:rsidRPr="00EF0853">
        <w:rPr>
          <w:rFonts w:ascii="Sylfaen" w:hAnsi="Sylfaen"/>
          <w:lang w:val="ka-GE"/>
        </w:rPr>
        <w:t xml:space="preserve">კომისიის ანგარიში </w:t>
      </w:r>
      <w:r>
        <w:rPr>
          <w:rFonts w:ascii="Sylfaen" w:hAnsi="Sylfaen"/>
          <w:lang w:val="ka-GE"/>
        </w:rPr>
        <w:t>(</w:t>
      </w:r>
      <w:r w:rsidRPr="00EF0853">
        <w:rPr>
          <w:rFonts w:ascii="Sylfaen" w:hAnsi="Sylfaen"/>
          <w:lang w:val="ka-GE"/>
        </w:rPr>
        <w:t>202</w:t>
      </w:r>
      <w:r>
        <w:rPr>
          <w:rFonts w:ascii="Sylfaen" w:hAnsi="Sylfaen"/>
          <w:lang w:val="ka-GE"/>
        </w:rPr>
        <w:t>1)</w:t>
      </w:r>
      <w:r w:rsidRPr="00EF0853">
        <w:rPr>
          <w:rFonts w:ascii="Sylfaen" w:hAnsi="Sylfaen"/>
          <w:lang w:val="ka-GE"/>
        </w:rPr>
        <w:t>,</w:t>
      </w:r>
      <w:r>
        <w:rPr>
          <w:rFonts w:ascii="Sylfaen" w:hAnsi="Sylfaen"/>
          <w:lang w:val="ka-GE"/>
        </w:rPr>
        <w:t xml:space="preserve"> ხელმისაწვდომია </w:t>
      </w:r>
      <w:hyperlink r:id="rId9" w:history="1">
        <w:r w:rsidRPr="006664A3">
          <w:rPr>
            <w:rStyle w:val="Hyperlink"/>
            <w:rFonts w:ascii="Sylfaen" w:hAnsi="Sylfaen"/>
            <w:lang w:val="ka-GE"/>
          </w:rPr>
          <w:t>აქ</w:t>
        </w:r>
      </w:hyperlink>
      <w:r>
        <w:rPr>
          <w:rFonts w:ascii="Sylfaen" w:hAnsi="Sylfaen"/>
          <w:lang w:val="ka-GE"/>
        </w:rPr>
        <w:t xml:space="preserve"> </w:t>
      </w:r>
    </w:p>
  </w:footnote>
  <w:footnote w:id="13">
    <w:p w14:paraId="3F0D2EB2" w14:textId="5C491CC3" w:rsidR="000B0489" w:rsidRPr="00236268" w:rsidRDefault="000B0489">
      <w:pPr>
        <w:pStyle w:val="FootnoteText"/>
        <w:rPr>
          <w:lang w:val="ka-GE"/>
        </w:rPr>
      </w:pPr>
      <w:r>
        <w:rPr>
          <w:rStyle w:val="FootnoteReference"/>
        </w:rPr>
        <w:footnoteRef/>
      </w:r>
      <w:r w:rsidRPr="00FF3F5F">
        <w:rPr>
          <w:lang w:val="ka-GE"/>
        </w:rPr>
        <w:t xml:space="preserve"> </w:t>
      </w:r>
      <w:r w:rsidRPr="00D46493">
        <w:rPr>
          <w:rFonts w:ascii="Sylfaen" w:hAnsi="Sylfaen"/>
          <w:lang w:val="ka-GE"/>
        </w:rPr>
        <w:t>ტელეკომუნიკაციების საერთაშორისო კავშირი (ITU)</w:t>
      </w:r>
      <w:r w:rsidRPr="009145CA">
        <w:rPr>
          <w:rFonts w:ascii="Sylfaen" w:hAnsi="Sylfaen"/>
          <w:lang w:val="ka-GE"/>
        </w:rPr>
        <w:t>,</w:t>
      </w:r>
      <w:r w:rsidRPr="00D46493">
        <w:rPr>
          <w:rFonts w:ascii="Sylfaen" w:hAnsi="Sylfaen"/>
          <w:lang w:val="ka-GE"/>
        </w:rPr>
        <w:t xml:space="preserve"> ხელმისაწვდომია </w:t>
      </w:r>
      <w:hyperlink r:id="rId10" w:history="1">
        <w:r w:rsidRPr="00D46493">
          <w:rPr>
            <w:rStyle w:val="Hyperlink"/>
            <w:rFonts w:ascii="Sylfaen" w:hAnsi="Sylfaen"/>
            <w:lang w:val="ka-GE"/>
          </w:rPr>
          <w:t>აქ</w:t>
        </w:r>
      </w:hyperlink>
      <w:r w:rsidRPr="00236268">
        <w:rPr>
          <w:lang w:val="ka-GE"/>
        </w:rPr>
        <w:t xml:space="preserve"> </w:t>
      </w:r>
    </w:p>
  </w:footnote>
  <w:footnote w:id="14">
    <w:p w14:paraId="4E8EFD46" w14:textId="21E27769" w:rsidR="000B0489" w:rsidRPr="00D46493" w:rsidRDefault="000B0489" w:rsidP="00E65B7E">
      <w:pPr>
        <w:pStyle w:val="FootnoteText"/>
        <w:rPr>
          <w:rFonts w:ascii="Sylfaen" w:hAnsi="Sylfaen"/>
          <w:lang w:val="ka-GE"/>
        </w:rPr>
      </w:pPr>
      <w:r w:rsidRPr="00D46493">
        <w:rPr>
          <w:rStyle w:val="FootnoteReference"/>
          <w:rFonts w:ascii="Sylfaen" w:hAnsi="Sylfaen"/>
        </w:rPr>
        <w:footnoteRef/>
      </w:r>
      <w:r w:rsidRPr="00D46493">
        <w:rPr>
          <w:rFonts w:ascii="Sylfaen" w:hAnsi="Sylfaen"/>
          <w:lang w:val="ka-GE"/>
        </w:rPr>
        <w:t xml:space="preserve">  ტურიზმის ეროვნული ადმინისტრაციის მონაცემები, 2019 ხელმისაწვდომია</w:t>
      </w:r>
      <w:r w:rsidRPr="009145CA">
        <w:rPr>
          <w:rFonts w:ascii="Sylfaen" w:hAnsi="Sylfaen"/>
          <w:lang w:val="ka-GE"/>
        </w:rPr>
        <w:t xml:space="preserve"> </w:t>
      </w:r>
      <w:hyperlink r:id="rId11" w:history="1">
        <w:r w:rsidRPr="00D46493">
          <w:rPr>
            <w:rStyle w:val="Hyperlink"/>
            <w:rFonts w:ascii="Sylfaen" w:hAnsi="Sylfaen"/>
            <w:lang w:val="ka-GE"/>
          </w:rPr>
          <w:t>აქ</w:t>
        </w:r>
      </w:hyperlink>
      <w:r w:rsidRPr="00D46493">
        <w:rPr>
          <w:rFonts w:ascii="Sylfaen" w:hAnsi="Sylfaen"/>
          <w:lang w:val="ka-GE"/>
        </w:rPr>
        <w:t xml:space="preserve"> </w:t>
      </w:r>
    </w:p>
  </w:footnote>
  <w:footnote w:id="15">
    <w:p w14:paraId="3B00A134" w14:textId="77777777" w:rsidR="000B0489" w:rsidRPr="00311548" w:rsidRDefault="000B0489" w:rsidP="00E36A8F">
      <w:pPr>
        <w:pStyle w:val="FootnoteText"/>
        <w:jc w:val="both"/>
        <w:rPr>
          <w:rFonts w:ascii="Sylfaen" w:hAnsi="Sylfaen"/>
          <w:sz w:val="18"/>
          <w:szCs w:val="18"/>
          <w:lang w:val="ka-GE"/>
        </w:rPr>
      </w:pPr>
      <w:r w:rsidRPr="00311548">
        <w:rPr>
          <w:rStyle w:val="FootnoteReference"/>
          <w:rFonts w:ascii="Sylfaen" w:hAnsi="Sylfaen"/>
          <w:sz w:val="18"/>
          <w:szCs w:val="18"/>
        </w:rPr>
        <w:footnoteRef/>
      </w:r>
      <w:r w:rsidRPr="00FF3F5F">
        <w:rPr>
          <w:rFonts w:ascii="Sylfaen" w:hAnsi="Sylfaen"/>
          <w:sz w:val="18"/>
          <w:szCs w:val="18"/>
          <w:lang w:val="ka-GE"/>
        </w:rPr>
        <w:t xml:space="preserve"> </w:t>
      </w:r>
      <w:r w:rsidRPr="00311548">
        <w:rPr>
          <w:rFonts w:ascii="Sylfaen" w:hAnsi="Sylfaen"/>
          <w:sz w:val="18"/>
          <w:szCs w:val="18"/>
          <w:lang w:val="ka-GE"/>
        </w:rPr>
        <w:t xml:space="preserve">აღსანიშნავია, რომ საერთაშორისო და შიდასახელმწიფოებრივი მნიშვნელობის საავტომობილო გზების </w:t>
      </w:r>
      <w:r>
        <w:rPr>
          <w:rFonts w:ascii="Sylfaen" w:hAnsi="Sylfaen"/>
          <w:sz w:val="18"/>
          <w:szCs w:val="18"/>
          <w:lang w:val="ka-GE"/>
        </w:rPr>
        <w:t xml:space="preserve">მნიშვნელოვანი ნაწილი, </w:t>
      </w:r>
      <w:r w:rsidRPr="00B55336">
        <w:rPr>
          <w:rFonts w:ascii="Sylfaen" w:hAnsi="Sylfaen"/>
          <w:sz w:val="18"/>
          <w:szCs w:val="18"/>
          <w:lang w:val="ka-GE"/>
        </w:rPr>
        <w:t xml:space="preserve">ჯამში - 6891,1 კმ. </w:t>
      </w:r>
      <w:r>
        <w:rPr>
          <w:rFonts w:ascii="Sylfaen" w:hAnsi="Sylfaen"/>
          <w:sz w:val="18"/>
          <w:szCs w:val="18"/>
          <w:lang w:val="ka-GE"/>
        </w:rPr>
        <w:t xml:space="preserve">არის </w:t>
      </w:r>
      <w:r w:rsidRPr="00B55336">
        <w:rPr>
          <w:rFonts w:ascii="Sylfaen" w:hAnsi="Sylfaen"/>
          <w:sz w:val="18"/>
          <w:szCs w:val="18"/>
          <w:lang w:val="ka-GE"/>
        </w:rPr>
        <w:t>საქართველოს რეგიონული განვითარებისა და ინფრასტრუქტურის სამინისტროს გამგებლობაში არსებული სახელმწიფო საქვეუწყებო დაწესებულების - საქართველოს საავტომობილო გზების დეპარტამენტის ბალანსზე და მართვაში</w:t>
      </w:r>
      <w:r>
        <w:rPr>
          <w:rFonts w:ascii="Sylfaen" w:hAnsi="Sylfaen"/>
          <w:sz w:val="18"/>
          <w:szCs w:val="18"/>
          <w:lang w:val="ka-GE"/>
        </w:rPr>
        <w:t xml:space="preserve">, ხოლო დარჩენილი </w:t>
      </w:r>
      <w:r w:rsidRPr="00311548">
        <w:rPr>
          <w:rFonts w:ascii="Sylfaen" w:hAnsi="Sylfaen"/>
          <w:sz w:val="18"/>
          <w:szCs w:val="18"/>
          <w:lang w:val="ka-GE"/>
        </w:rPr>
        <w:t xml:space="preserve">ნაწილი </w:t>
      </w:r>
      <w:r>
        <w:rPr>
          <w:rFonts w:ascii="Sylfaen" w:hAnsi="Sylfaen"/>
          <w:sz w:val="18"/>
          <w:szCs w:val="18"/>
          <w:lang w:val="ka-GE"/>
        </w:rPr>
        <w:t>-</w:t>
      </w:r>
      <w:r w:rsidRPr="00311548">
        <w:rPr>
          <w:rFonts w:ascii="Sylfaen" w:hAnsi="Sylfaen"/>
          <w:sz w:val="18"/>
          <w:szCs w:val="18"/>
          <w:lang w:val="ka-GE"/>
        </w:rPr>
        <w:t xml:space="preserve"> სხვადასხვა საჯარო უწყებების ბალანსზე და მართვაში.</w:t>
      </w:r>
    </w:p>
  </w:footnote>
  <w:footnote w:id="16">
    <w:p w14:paraId="22351CC9" w14:textId="77777777" w:rsidR="000B0489" w:rsidRPr="00FF3F5F" w:rsidRDefault="000B0489" w:rsidP="00E36A8F">
      <w:pPr>
        <w:pStyle w:val="FootnoteText"/>
        <w:jc w:val="both"/>
        <w:rPr>
          <w:rFonts w:ascii="Sylfaen" w:hAnsi="Sylfaen"/>
          <w:sz w:val="18"/>
          <w:szCs w:val="18"/>
          <w:lang w:val="ka-GE"/>
        </w:rPr>
      </w:pPr>
      <w:r w:rsidRPr="00311548">
        <w:rPr>
          <w:rStyle w:val="FootnoteReference"/>
          <w:rFonts w:ascii="Sylfaen" w:hAnsi="Sylfaen"/>
          <w:sz w:val="18"/>
          <w:szCs w:val="18"/>
        </w:rPr>
        <w:footnoteRef/>
      </w:r>
      <w:r w:rsidRPr="00FF3F5F">
        <w:rPr>
          <w:rFonts w:ascii="Sylfaen" w:hAnsi="Sylfaen"/>
          <w:sz w:val="18"/>
          <w:szCs w:val="18"/>
          <w:lang w:val="ka-GE"/>
        </w:rPr>
        <w:t xml:space="preserve"> </w:t>
      </w:r>
      <w:r w:rsidRPr="00FF3F5F">
        <w:rPr>
          <w:rFonts w:ascii="Sylfaen" w:hAnsi="Sylfaen" w:cs="Sylfaen"/>
          <w:sz w:val="18"/>
          <w:szCs w:val="18"/>
          <w:lang w:val="ka-GE"/>
        </w:rPr>
        <w:t>საერთაშორისო</w:t>
      </w:r>
      <w:r w:rsidRPr="00FF3F5F">
        <w:rPr>
          <w:rFonts w:ascii="Sylfaen" w:hAnsi="Sylfaen"/>
          <w:sz w:val="18"/>
          <w:szCs w:val="18"/>
          <w:lang w:val="ka-GE"/>
        </w:rPr>
        <w:t xml:space="preserve"> </w:t>
      </w:r>
      <w:r w:rsidRPr="00FF3F5F">
        <w:rPr>
          <w:rFonts w:ascii="Sylfaen" w:hAnsi="Sylfaen" w:cs="Sylfaen"/>
          <w:sz w:val="18"/>
          <w:szCs w:val="18"/>
          <w:lang w:val="ka-GE"/>
        </w:rPr>
        <w:t>სტანდარტების</w:t>
      </w:r>
      <w:r w:rsidRPr="00FF3F5F">
        <w:rPr>
          <w:rFonts w:ascii="Sylfaen" w:hAnsi="Sylfaen"/>
          <w:sz w:val="18"/>
          <w:szCs w:val="18"/>
          <w:lang w:val="ka-GE"/>
        </w:rPr>
        <w:t xml:space="preserve"> </w:t>
      </w:r>
      <w:r w:rsidRPr="00FF3F5F">
        <w:rPr>
          <w:rFonts w:ascii="Sylfaen" w:hAnsi="Sylfaen" w:cs="Sylfaen"/>
          <w:sz w:val="18"/>
          <w:szCs w:val="18"/>
          <w:lang w:val="ka-GE"/>
        </w:rPr>
        <w:t>მიხედვით</w:t>
      </w:r>
      <w:r w:rsidRPr="00FF3F5F">
        <w:rPr>
          <w:rFonts w:ascii="Sylfaen" w:hAnsi="Sylfaen"/>
          <w:sz w:val="18"/>
          <w:szCs w:val="18"/>
          <w:lang w:val="ka-GE"/>
        </w:rPr>
        <w:t xml:space="preserve">, </w:t>
      </w:r>
      <w:r w:rsidRPr="00FF3F5F">
        <w:rPr>
          <w:rFonts w:ascii="Sylfaen" w:hAnsi="Sylfaen" w:cs="Sylfaen"/>
          <w:sz w:val="18"/>
          <w:szCs w:val="18"/>
          <w:lang w:val="ka-GE"/>
        </w:rPr>
        <w:t>მდგომარეობა</w:t>
      </w:r>
      <w:r w:rsidRPr="00FF3F5F">
        <w:rPr>
          <w:rFonts w:ascii="Sylfaen" w:hAnsi="Sylfaen"/>
          <w:sz w:val="18"/>
          <w:szCs w:val="18"/>
          <w:lang w:val="ka-GE"/>
        </w:rPr>
        <w:t xml:space="preserve"> </w:t>
      </w:r>
      <w:r w:rsidRPr="00FF3F5F">
        <w:rPr>
          <w:rFonts w:ascii="Sylfaen" w:hAnsi="Sylfaen" w:cs="Sylfaen"/>
          <w:sz w:val="18"/>
          <w:szCs w:val="18"/>
          <w:lang w:val="ka-GE"/>
        </w:rPr>
        <w:t>იზომება</w:t>
      </w:r>
      <w:r w:rsidRPr="00FF3F5F">
        <w:rPr>
          <w:rFonts w:ascii="Sylfaen" w:hAnsi="Sylfaen"/>
          <w:sz w:val="18"/>
          <w:szCs w:val="18"/>
          <w:lang w:val="ka-GE"/>
        </w:rPr>
        <w:t xml:space="preserve"> </w:t>
      </w:r>
      <w:r w:rsidRPr="00FF3F5F">
        <w:rPr>
          <w:rFonts w:ascii="Sylfaen" w:hAnsi="Sylfaen" w:cs="Sylfaen"/>
          <w:sz w:val="18"/>
          <w:szCs w:val="18"/>
          <w:lang w:val="ka-GE"/>
        </w:rPr>
        <w:t>უსწორმასწორობის</w:t>
      </w:r>
      <w:r w:rsidRPr="00FF3F5F">
        <w:rPr>
          <w:rFonts w:ascii="Sylfaen" w:hAnsi="Sylfaen"/>
          <w:sz w:val="18"/>
          <w:szCs w:val="18"/>
          <w:lang w:val="ka-GE"/>
        </w:rPr>
        <w:t xml:space="preserve"> </w:t>
      </w:r>
      <w:r w:rsidRPr="00FF3F5F">
        <w:rPr>
          <w:rFonts w:ascii="Sylfaen" w:hAnsi="Sylfaen" w:cs="Sylfaen"/>
          <w:sz w:val="18"/>
          <w:szCs w:val="18"/>
          <w:lang w:val="ka-GE"/>
        </w:rPr>
        <w:t>კოეფიციენტზე</w:t>
      </w:r>
      <w:r w:rsidRPr="00FF3F5F">
        <w:rPr>
          <w:rFonts w:ascii="Sylfaen" w:hAnsi="Sylfaen"/>
          <w:sz w:val="18"/>
          <w:szCs w:val="18"/>
          <w:lang w:val="ka-GE"/>
        </w:rPr>
        <w:t xml:space="preserve"> </w:t>
      </w:r>
      <w:r w:rsidRPr="00FF3F5F">
        <w:rPr>
          <w:rFonts w:ascii="Sylfaen" w:hAnsi="Sylfaen" w:cs="Sylfaen"/>
          <w:sz w:val="18"/>
          <w:szCs w:val="18"/>
          <w:lang w:val="ka-GE"/>
        </w:rPr>
        <w:t>დაყრდნობით</w:t>
      </w:r>
      <w:r w:rsidRPr="00311548">
        <w:rPr>
          <w:rFonts w:ascii="Sylfaen" w:hAnsi="Sylfaen"/>
          <w:sz w:val="18"/>
          <w:szCs w:val="18"/>
          <w:lang w:val="ka-GE"/>
        </w:rPr>
        <w:t>,</w:t>
      </w:r>
      <w:r w:rsidRPr="00FF3F5F">
        <w:rPr>
          <w:rFonts w:ascii="Sylfaen" w:hAnsi="Sylfaen"/>
          <w:sz w:val="18"/>
          <w:szCs w:val="18"/>
          <w:lang w:val="ka-GE"/>
        </w:rPr>
        <w:t xml:space="preserve"> </w:t>
      </w:r>
      <w:r w:rsidRPr="00FF3F5F">
        <w:rPr>
          <w:rFonts w:ascii="Sylfaen" w:hAnsi="Sylfaen" w:cs="Sylfaen"/>
          <w:sz w:val="18"/>
          <w:szCs w:val="18"/>
          <w:lang w:val="ka-GE"/>
        </w:rPr>
        <w:t>კერძოდ</w:t>
      </w:r>
      <w:r w:rsidRPr="00FF3F5F">
        <w:rPr>
          <w:rFonts w:ascii="Sylfaen" w:hAnsi="Sylfaen"/>
          <w:sz w:val="18"/>
          <w:szCs w:val="18"/>
          <w:lang w:val="ka-GE"/>
        </w:rPr>
        <w:t xml:space="preserve">: </w:t>
      </w:r>
      <w:r w:rsidRPr="00FF3F5F">
        <w:rPr>
          <w:rFonts w:ascii="Sylfaen" w:hAnsi="Sylfaen" w:cs="Sylfaen"/>
          <w:sz w:val="18"/>
          <w:szCs w:val="18"/>
          <w:lang w:val="ka-GE"/>
        </w:rPr>
        <w:t>კარგი</w:t>
      </w:r>
      <w:r w:rsidRPr="00FF3F5F">
        <w:rPr>
          <w:rFonts w:ascii="Sylfaen" w:hAnsi="Sylfaen"/>
          <w:sz w:val="18"/>
          <w:szCs w:val="18"/>
          <w:lang w:val="ka-GE"/>
        </w:rPr>
        <w:t xml:space="preserve">, </w:t>
      </w:r>
      <w:r w:rsidRPr="00FF3F5F">
        <w:rPr>
          <w:rFonts w:ascii="Sylfaen" w:hAnsi="Sylfaen" w:cs="Sylfaen"/>
          <w:sz w:val="18"/>
          <w:szCs w:val="18"/>
          <w:lang w:val="ka-GE"/>
        </w:rPr>
        <w:t>დამაკმაყოფილებელი</w:t>
      </w:r>
      <w:r w:rsidRPr="00FF3F5F">
        <w:rPr>
          <w:rFonts w:ascii="Sylfaen" w:hAnsi="Sylfaen"/>
          <w:sz w:val="18"/>
          <w:szCs w:val="18"/>
          <w:lang w:val="ka-GE"/>
        </w:rPr>
        <w:t xml:space="preserve"> </w:t>
      </w:r>
      <w:r w:rsidRPr="00FF3F5F">
        <w:rPr>
          <w:rFonts w:ascii="Sylfaen" w:hAnsi="Sylfaen" w:cs="Sylfaen"/>
          <w:sz w:val="18"/>
          <w:szCs w:val="18"/>
          <w:lang w:val="ka-GE"/>
        </w:rPr>
        <w:t>და</w:t>
      </w:r>
      <w:r w:rsidRPr="00FF3F5F">
        <w:rPr>
          <w:rFonts w:ascii="Sylfaen" w:hAnsi="Sylfaen"/>
          <w:sz w:val="18"/>
          <w:szCs w:val="18"/>
          <w:lang w:val="ka-GE"/>
        </w:rPr>
        <w:t xml:space="preserve"> </w:t>
      </w:r>
      <w:r w:rsidRPr="00FF3F5F">
        <w:rPr>
          <w:rFonts w:ascii="Sylfaen" w:hAnsi="Sylfaen" w:cs="Sylfaen"/>
          <w:sz w:val="18"/>
          <w:szCs w:val="18"/>
          <w:lang w:val="ka-GE"/>
        </w:rPr>
        <w:t>ცუდი</w:t>
      </w:r>
      <w:r w:rsidRPr="00FF3F5F">
        <w:rPr>
          <w:rFonts w:ascii="Sylfaen" w:hAnsi="Sylfaen"/>
          <w:sz w:val="18"/>
          <w:szCs w:val="18"/>
          <w:lang w:val="ka-GE"/>
        </w:rPr>
        <w:t>.</w:t>
      </w:r>
    </w:p>
  </w:footnote>
  <w:footnote w:id="17">
    <w:p w14:paraId="6A9E1D23" w14:textId="77777777" w:rsidR="000B0489" w:rsidRPr="00311548" w:rsidRDefault="000B0489" w:rsidP="00E36A8F">
      <w:pPr>
        <w:pStyle w:val="FootnoteText"/>
        <w:jc w:val="both"/>
        <w:rPr>
          <w:rFonts w:ascii="Sylfaen" w:hAnsi="Sylfaen"/>
          <w:sz w:val="18"/>
          <w:szCs w:val="18"/>
          <w:lang w:val="ka-GE"/>
        </w:rPr>
      </w:pPr>
      <w:r w:rsidRPr="00311548">
        <w:rPr>
          <w:rStyle w:val="FootnoteReference"/>
          <w:rFonts w:ascii="Sylfaen" w:hAnsi="Sylfaen"/>
          <w:sz w:val="18"/>
          <w:szCs w:val="18"/>
        </w:rPr>
        <w:footnoteRef/>
      </w:r>
      <w:r w:rsidRPr="00FF3F5F">
        <w:rPr>
          <w:rFonts w:ascii="Sylfaen" w:hAnsi="Sylfaen"/>
          <w:sz w:val="18"/>
          <w:szCs w:val="18"/>
          <w:lang w:val="ka-GE"/>
        </w:rPr>
        <w:t xml:space="preserve"> </w:t>
      </w:r>
      <w:r w:rsidRPr="00311548">
        <w:rPr>
          <w:rFonts w:ascii="Sylfaen" w:hAnsi="Sylfaen"/>
          <w:sz w:val="18"/>
          <w:szCs w:val="18"/>
          <w:lang w:val="ka-GE"/>
        </w:rPr>
        <w:t>მოსახლეობის დარჩენილი ნაწილის წყალმომარაგება ხდება არალიცენზირებული პროვაიდერების მიერ. ასევე, სათემო/საუბნო ონკანებისა თუ ინდივიდუალური გადაწყვეტების საშუალებით.</w:t>
      </w:r>
    </w:p>
  </w:footnote>
  <w:footnote w:id="18">
    <w:p w14:paraId="4ED0CAEA" w14:textId="77777777" w:rsidR="000B0489" w:rsidRPr="00311548" w:rsidRDefault="000B0489" w:rsidP="00E36A8F">
      <w:pPr>
        <w:pStyle w:val="FootnoteText"/>
        <w:jc w:val="both"/>
        <w:rPr>
          <w:rFonts w:ascii="Sylfaen" w:hAnsi="Sylfaen"/>
          <w:sz w:val="18"/>
          <w:szCs w:val="18"/>
          <w:lang w:val="ka-GE"/>
        </w:rPr>
      </w:pPr>
      <w:r w:rsidRPr="00311548">
        <w:rPr>
          <w:rStyle w:val="FootnoteReference"/>
          <w:rFonts w:ascii="Sylfaen" w:hAnsi="Sylfaen"/>
          <w:sz w:val="18"/>
          <w:szCs w:val="18"/>
        </w:rPr>
        <w:footnoteRef/>
      </w:r>
      <w:r w:rsidRPr="00FF3F5F">
        <w:rPr>
          <w:rFonts w:ascii="Sylfaen" w:hAnsi="Sylfaen"/>
          <w:sz w:val="18"/>
          <w:szCs w:val="18"/>
          <w:lang w:val="ka-GE"/>
        </w:rPr>
        <w:t xml:space="preserve"> </w:t>
      </w:r>
      <w:r w:rsidRPr="00311548">
        <w:rPr>
          <w:rFonts w:ascii="Sylfaen" w:hAnsi="Sylfaen"/>
          <w:sz w:val="18"/>
          <w:szCs w:val="18"/>
          <w:lang w:val="ka-GE"/>
        </w:rPr>
        <w:t>სასმელი წყლის მიმწოდებელი ნებისმიერი კომპანია, მიუხედავად მისი სამართლებრივი ფორმისა ან ორგანიზაციული დაქვემდებარებისა, ვალდებულია, უზრუნველყოს უსაფრთხო წყალმომარაგება და ამ მიზეზით განახორციელოს წყლის ხარისხის რუტინული შემოწმება. არალიცენზირებული კომპანიები კი, რომლებიც რეგიონებში მრავლად არიან, ზოგიერთ შემთხვევაში, მოკლებულნი არიან სტანდარტების შესაბამის ლაბორატორიულ აღჭურვილობას.</w:t>
      </w:r>
    </w:p>
  </w:footnote>
  <w:footnote w:id="19">
    <w:p w14:paraId="3B054EDF" w14:textId="77777777" w:rsidR="000B0489" w:rsidRPr="00311548" w:rsidRDefault="000B0489" w:rsidP="00E36A8F">
      <w:pPr>
        <w:pStyle w:val="FootnoteText"/>
        <w:jc w:val="both"/>
        <w:rPr>
          <w:rFonts w:ascii="Sylfaen" w:hAnsi="Sylfaen"/>
          <w:sz w:val="18"/>
          <w:szCs w:val="18"/>
          <w:lang w:val="ka-GE"/>
        </w:rPr>
      </w:pPr>
      <w:r w:rsidRPr="00311548">
        <w:rPr>
          <w:rStyle w:val="FootnoteReference"/>
          <w:rFonts w:ascii="Sylfaen" w:hAnsi="Sylfaen"/>
          <w:sz w:val="18"/>
          <w:szCs w:val="18"/>
        </w:rPr>
        <w:footnoteRef/>
      </w:r>
      <w:r w:rsidRPr="00FF3F5F">
        <w:rPr>
          <w:rFonts w:ascii="Sylfaen" w:hAnsi="Sylfaen"/>
          <w:sz w:val="18"/>
          <w:szCs w:val="18"/>
          <w:lang w:val="ka-GE"/>
        </w:rPr>
        <w:t xml:space="preserve"> </w:t>
      </w:r>
      <w:r w:rsidRPr="00311548">
        <w:rPr>
          <w:rFonts w:ascii="Sylfaen" w:hAnsi="Sylfaen"/>
          <w:sz w:val="18"/>
          <w:szCs w:val="18"/>
          <w:lang w:val="ka-GE"/>
        </w:rPr>
        <w:t xml:space="preserve">გარდა შემდეგი ქალაქებისა: </w:t>
      </w:r>
      <w:r w:rsidRPr="00000E61">
        <w:rPr>
          <w:rFonts w:ascii="Sylfaen" w:hAnsi="Sylfaen"/>
          <w:sz w:val="18"/>
          <w:szCs w:val="18"/>
          <w:lang w:val="ka-GE"/>
        </w:rPr>
        <w:t>ქ</w:t>
      </w:r>
      <w:r w:rsidRPr="00311548">
        <w:rPr>
          <w:rFonts w:ascii="Sylfaen" w:hAnsi="Sylfaen"/>
          <w:sz w:val="18"/>
          <w:szCs w:val="18"/>
          <w:lang w:val="ka-GE"/>
        </w:rPr>
        <w:t xml:space="preserve">. </w:t>
      </w:r>
      <w:r w:rsidRPr="00000E61">
        <w:rPr>
          <w:rFonts w:ascii="Sylfaen" w:hAnsi="Sylfaen"/>
          <w:sz w:val="18"/>
          <w:szCs w:val="18"/>
          <w:lang w:val="ka-GE"/>
        </w:rPr>
        <w:t>თბილისი</w:t>
      </w:r>
      <w:r w:rsidRPr="00311548">
        <w:rPr>
          <w:rFonts w:ascii="Sylfaen" w:hAnsi="Sylfaen"/>
          <w:sz w:val="18"/>
          <w:szCs w:val="18"/>
          <w:lang w:val="ka-GE"/>
        </w:rPr>
        <w:t xml:space="preserve">, </w:t>
      </w:r>
      <w:r w:rsidRPr="00000E61">
        <w:rPr>
          <w:rFonts w:ascii="Sylfaen" w:hAnsi="Sylfaen"/>
          <w:sz w:val="18"/>
          <w:szCs w:val="18"/>
          <w:lang w:val="ka-GE"/>
        </w:rPr>
        <w:t>ქ</w:t>
      </w:r>
      <w:r w:rsidRPr="00311548">
        <w:rPr>
          <w:rFonts w:ascii="Sylfaen" w:hAnsi="Sylfaen"/>
          <w:sz w:val="18"/>
          <w:szCs w:val="18"/>
          <w:lang w:val="ka-GE"/>
        </w:rPr>
        <w:t xml:space="preserve">. </w:t>
      </w:r>
      <w:r w:rsidRPr="00000E61">
        <w:rPr>
          <w:rFonts w:ascii="Sylfaen" w:hAnsi="Sylfaen"/>
          <w:sz w:val="18"/>
          <w:szCs w:val="18"/>
          <w:lang w:val="ka-GE"/>
        </w:rPr>
        <w:t>ბათუმი</w:t>
      </w:r>
      <w:r w:rsidRPr="00311548">
        <w:rPr>
          <w:rFonts w:ascii="Sylfaen" w:hAnsi="Sylfaen"/>
          <w:sz w:val="18"/>
          <w:szCs w:val="18"/>
          <w:lang w:val="ka-GE"/>
        </w:rPr>
        <w:t xml:space="preserve">, </w:t>
      </w:r>
      <w:r w:rsidRPr="00000E61">
        <w:rPr>
          <w:rFonts w:ascii="Sylfaen" w:hAnsi="Sylfaen"/>
          <w:sz w:val="18"/>
          <w:szCs w:val="18"/>
          <w:lang w:val="ka-GE"/>
        </w:rPr>
        <w:t>ქ</w:t>
      </w:r>
      <w:r w:rsidRPr="00311548">
        <w:rPr>
          <w:rFonts w:ascii="Sylfaen" w:hAnsi="Sylfaen"/>
          <w:sz w:val="18"/>
          <w:szCs w:val="18"/>
          <w:lang w:val="ka-GE"/>
        </w:rPr>
        <w:t xml:space="preserve">. </w:t>
      </w:r>
      <w:r w:rsidRPr="00000E61">
        <w:rPr>
          <w:rFonts w:ascii="Sylfaen" w:hAnsi="Sylfaen"/>
          <w:sz w:val="18"/>
          <w:szCs w:val="18"/>
          <w:lang w:val="ka-GE"/>
        </w:rPr>
        <w:t>რუსთავი</w:t>
      </w:r>
      <w:r w:rsidRPr="00311548">
        <w:rPr>
          <w:rFonts w:ascii="Sylfaen" w:hAnsi="Sylfaen"/>
          <w:sz w:val="18"/>
          <w:szCs w:val="18"/>
          <w:lang w:val="ka-GE"/>
        </w:rPr>
        <w:t xml:space="preserve">, </w:t>
      </w:r>
      <w:r w:rsidRPr="00000E61">
        <w:rPr>
          <w:rFonts w:ascii="Sylfaen" w:hAnsi="Sylfaen"/>
          <w:sz w:val="18"/>
          <w:szCs w:val="18"/>
          <w:lang w:val="ka-GE"/>
        </w:rPr>
        <w:t>ქ</w:t>
      </w:r>
      <w:r w:rsidRPr="00311548">
        <w:rPr>
          <w:rFonts w:ascii="Sylfaen" w:hAnsi="Sylfaen"/>
          <w:sz w:val="18"/>
          <w:szCs w:val="18"/>
          <w:lang w:val="ka-GE"/>
        </w:rPr>
        <w:t xml:space="preserve">. </w:t>
      </w:r>
      <w:r w:rsidRPr="00000E61">
        <w:rPr>
          <w:rFonts w:ascii="Sylfaen" w:hAnsi="Sylfaen"/>
          <w:sz w:val="18"/>
          <w:szCs w:val="18"/>
          <w:lang w:val="ka-GE"/>
        </w:rPr>
        <w:t>საჩხერე</w:t>
      </w:r>
      <w:r w:rsidRPr="00311548">
        <w:rPr>
          <w:rFonts w:ascii="Sylfaen" w:hAnsi="Sylfaen"/>
          <w:sz w:val="18"/>
          <w:szCs w:val="18"/>
          <w:lang w:val="ka-GE"/>
        </w:rPr>
        <w:t xml:space="preserve">, </w:t>
      </w:r>
      <w:r w:rsidRPr="00000E61">
        <w:rPr>
          <w:rFonts w:ascii="Sylfaen" w:hAnsi="Sylfaen"/>
          <w:sz w:val="18"/>
          <w:szCs w:val="18"/>
          <w:lang w:val="ka-GE"/>
        </w:rPr>
        <w:t>ქ</w:t>
      </w:r>
      <w:r w:rsidRPr="00311548">
        <w:rPr>
          <w:rFonts w:ascii="Sylfaen" w:hAnsi="Sylfaen"/>
          <w:sz w:val="18"/>
          <w:szCs w:val="18"/>
          <w:lang w:val="ka-GE"/>
        </w:rPr>
        <w:t xml:space="preserve">. </w:t>
      </w:r>
      <w:r w:rsidRPr="00000E61">
        <w:rPr>
          <w:rFonts w:ascii="Sylfaen" w:hAnsi="Sylfaen"/>
          <w:sz w:val="18"/>
          <w:szCs w:val="18"/>
          <w:lang w:val="ka-GE"/>
        </w:rPr>
        <w:t>ქობულეთი</w:t>
      </w:r>
      <w:r w:rsidRPr="00311548">
        <w:rPr>
          <w:rFonts w:ascii="Sylfaen" w:hAnsi="Sylfaen"/>
          <w:sz w:val="18"/>
          <w:szCs w:val="18"/>
          <w:lang w:val="ka-GE"/>
        </w:rPr>
        <w:t xml:space="preserve"> </w:t>
      </w:r>
      <w:r w:rsidRPr="00000E61">
        <w:rPr>
          <w:rFonts w:ascii="Sylfaen" w:hAnsi="Sylfaen"/>
          <w:sz w:val="18"/>
          <w:szCs w:val="18"/>
          <w:lang w:val="ka-GE"/>
        </w:rPr>
        <w:t>და</w:t>
      </w:r>
      <w:r w:rsidRPr="00311548">
        <w:rPr>
          <w:rFonts w:ascii="Sylfaen" w:hAnsi="Sylfaen"/>
          <w:sz w:val="18"/>
          <w:szCs w:val="18"/>
          <w:lang w:val="ka-GE"/>
        </w:rPr>
        <w:t xml:space="preserve"> </w:t>
      </w:r>
      <w:r w:rsidRPr="00000E61">
        <w:rPr>
          <w:rFonts w:ascii="Sylfaen" w:hAnsi="Sylfaen"/>
          <w:sz w:val="18"/>
          <w:szCs w:val="18"/>
          <w:lang w:val="ka-GE"/>
        </w:rPr>
        <w:t>ქ</w:t>
      </w:r>
      <w:r w:rsidRPr="00311548">
        <w:rPr>
          <w:rFonts w:ascii="Sylfaen" w:hAnsi="Sylfaen"/>
          <w:sz w:val="18"/>
          <w:szCs w:val="18"/>
          <w:lang w:val="ka-GE"/>
        </w:rPr>
        <w:t xml:space="preserve">. </w:t>
      </w:r>
      <w:r w:rsidRPr="00000E61">
        <w:rPr>
          <w:rFonts w:ascii="Sylfaen" w:hAnsi="Sylfaen"/>
          <w:sz w:val="18"/>
          <w:szCs w:val="18"/>
          <w:lang w:val="ka-GE"/>
        </w:rPr>
        <w:t>მცხეთა.</w:t>
      </w:r>
    </w:p>
  </w:footnote>
  <w:footnote w:id="20">
    <w:p w14:paraId="79BA15AF" w14:textId="287E117E" w:rsidR="000B0489" w:rsidRPr="009145CA" w:rsidRDefault="000B0489">
      <w:pPr>
        <w:pStyle w:val="FootnoteText"/>
        <w:rPr>
          <w:rFonts w:ascii="Sylfaen" w:hAnsi="Sylfaen"/>
          <w:lang w:val="ka-GE"/>
        </w:rPr>
      </w:pPr>
      <w:r w:rsidRPr="00000E61">
        <w:rPr>
          <w:sz w:val="18"/>
          <w:szCs w:val="18"/>
          <w:lang w:val="ka-GE"/>
        </w:rPr>
        <w:footnoteRef/>
      </w:r>
      <w:r w:rsidRPr="00000E61">
        <w:rPr>
          <w:rFonts w:ascii="Sylfaen" w:hAnsi="Sylfaen"/>
          <w:sz w:val="18"/>
          <w:szCs w:val="18"/>
          <w:lang w:val="ka-GE"/>
        </w:rPr>
        <w:t xml:space="preserve"> დახურული და კეთილმოწყობილი ობიექტების რეაბილიტაცია ხორციელდება პერიოდულად, საჭიროებისამებრ;</w:t>
      </w:r>
    </w:p>
  </w:footnote>
  <w:footnote w:id="21">
    <w:p w14:paraId="48CA82E9" w14:textId="1696D425" w:rsidR="000B0489" w:rsidRPr="009145CA" w:rsidRDefault="000B0489" w:rsidP="00E36A8F">
      <w:pPr>
        <w:pStyle w:val="FootnoteText"/>
        <w:jc w:val="both"/>
        <w:rPr>
          <w:rFonts w:ascii="Sylfaen" w:hAnsi="Sylfaen"/>
          <w:lang w:val="ka-GE"/>
        </w:rPr>
      </w:pPr>
      <w:r w:rsidRPr="00D46493">
        <w:rPr>
          <w:rStyle w:val="FootnoteReference"/>
          <w:rFonts w:ascii="Sylfaen" w:hAnsi="Sylfaen"/>
        </w:rPr>
        <w:footnoteRef/>
      </w:r>
      <w:r w:rsidRPr="00D46493">
        <w:rPr>
          <w:rFonts w:ascii="Sylfaen" w:hAnsi="Sylfaen"/>
          <w:lang w:val="ka-GE"/>
        </w:rPr>
        <w:t xml:space="preserve"> </w:t>
      </w:r>
      <w:r w:rsidRPr="00D46493">
        <w:rPr>
          <w:rFonts w:ascii="Sylfaen" w:hAnsi="Sylfaen" w:cs="Sylfaen"/>
          <w:lang w:val="ka-GE"/>
        </w:rPr>
        <w:t>მოცემულ</w:t>
      </w:r>
      <w:r w:rsidRPr="00D46493">
        <w:rPr>
          <w:rFonts w:ascii="Sylfaen" w:hAnsi="Sylfaen"/>
          <w:lang w:val="ka-GE"/>
        </w:rPr>
        <w:t xml:space="preserve"> </w:t>
      </w:r>
      <w:r w:rsidRPr="00D46493">
        <w:rPr>
          <w:rFonts w:ascii="Sylfaen" w:hAnsi="Sylfaen" w:cs="Sylfaen"/>
          <w:lang w:val="ka-GE"/>
        </w:rPr>
        <w:t>რეიტინგში</w:t>
      </w:r>
      <w:r w:rsidRPr="00D46493">
        <w:rPr>
          <w:rFonts w:ascii="Sylfaen" w:hAnsi="Sylfaen"/>
          <w:lang w:val="ka-GE"/>
        </w:rPr>
        <w:t xml:space="preserve"> 84.5%-</w:t>
      </w:r>
      <w:r w:rsidRPr="00D46493">
        <w:rPr>
          <w:rFonts w:ascii="Sylfaen" w:hAnsi="Sylfaen" w:cs="Sylfaen"/>
          <w:lang w:val="ka-GE"/>
        </w:rPr>
        <w:t>ით</w:t>
      </w:r>
      <w:r w:rsidRPr="009145CA">
        <w:rPr>
          <w:rFonts w:ascii="Sylfaen" w:hAnsi="Sylfaen"/>
          <w:lang w:val="ka-GE"/>
        </w:rPr>
        <w:t>;</w:t>
      </w:r>
    </w:p>
  </w:footnote>
  <w:footnote w:id="22">
    <w:p w14:paraId="1C0D0DD9" w14:textId="37270D4C" w:rsidR="000B0489" w:rsidRPr="00D46493" w:rsidRDefault="000B0489" w:rsidP="00E36A8F">
      <w:pPr>
        <w:pStyle w:val="FootnoteText"/>
        <w:jc w:val="both"/>
        <w:rPr>
          <w:rFonts w:ascii="Sylfaen" w:hAnsi="Sylfaen"/>
          <w:lang w:val="ka-GE"/>
        </w:rPr>
      </w:pPr>
      <w:r w:rsidRPr="00D46493">
        <w:rPr>
          <w:rStyle w:val="FootnoteReference"/>
          <w:rFonts w:ascii="Sylfaen" w:hAnsi="Sylfaen"/>
        </w:rPr>
        <w:footnoteRef/>
      </w:r>
      <w:r w:rsidRPr="00D46493">
        <w:rPr>
          <w:rFonts w:ascii="Sylfaen" w:hAnsi="Sylfaen"/>
          <w:lang w:val="ka-GE"/>
        </w:rPr>
        <w:t xml:space="preserve"> </w:t>
      </w:r>
      <w:r w:rsidRPr="00D46493">
        <w:rPr>
          <w:rFonts w:ascii="Sylfaen" w:hAnsi="Sylfaen" w:cs="Sylfaen"/>
          <w:lang w:val="ka-GE"/>
        </w:rPr>
        <w:t>საქართველოში</w:t>
      </w:r>
      <w:r w:rsidRPr="00D46493">
        <w:rPr>
          <w:rFonts w:ascii="Sylfaen" w:hAnsi="Sylfaen"/>
          <w:lang w:val="ka-GE"/>
        </w:rPr>
        <w:t xml:space="preserve"> </w:t>
      </w:r>
      <w:r w:rsidRPr="00D46493">
        <w:rPr>
          <w:rFonts w:ascii="Sylfaen" w:hAnsi="Sylfaen" w:cs="Sylfaen"/>
          <w:lang w:val="ka-GE"/>
        </w:rPr>
        <w:t>რეგიონული</w:t>
      </w:r>
      <w:r w:rsidRPr="00D46493">
        <w:rPr>
          <w:rFonts w:ascii="Sylfaen" w:hAnsi="Sylfaen"/>
          <w:lang w:val="ka-GE"/>
        </w:rPr>
        <w:t xml:space="preserve"> </w:t>
      </w:r>
      <w:r w:rsidRPr="00D46493">
        <w:rPr>
          <w:rFonts w:ascii="Sylfaen" w:hAnsi="Sylfaen" w:cs="Sylfaen"/>
          <w:lang w:val="ka-GE"/>
        </w:rPr>
        <w:t xml:space="preserve">უთანასწორობების </w:t>
      </w:r>
      <w:hyperlink r:id="rId12" w:history="1">
        <w:r w:rsidRPr="00D46493">
          <w:rPr>
            <w:rFonts w:ascii="Sylfaen" w:hAnsi="Sylfaen"/>
            <w:lang w:val="ka-GE"/>
          </w:rPr>
          <w:t>ანალიზი</w:t>
        </w:r>
      </w:hyperlink>
      <w:r w:rsidRPr="00D46493">
        <w:rPr>
          <w:rFonts w:ascii="Sylfaen" w:hAnsi="Sylfaen" w:cs="Sylfaen"/>
          <w:lang w:val="ka-GE"/>
        </w:rPr>
        <w:t>,</w:t>
      </w:r>
      <w:r w:rsidRPr="009145CA">
        <w:rPr>
          <w:rFonts w:ascii="Sylfaen" w:hAnsi="Sylfaen" w:cs="Sylfaen"/>
          <w:lang w:val="ka-GE"/>
        </w:rPr>
        <w:t xml:space="preserve"> </w:t>
      </w:r>
      <w:r w:rsidRPr="00D46493">
        <w:rPr>
          <w:rFonts w:ascii="Sylfaen" w:hAnsi="Sylfaen" w:cs="Sylfaen"/>
          <w:lang w:val="ka-GE"/>
        </w:rPr>
        <w:t xml:space="preserve">ხელმისაწვდომია </w:t>
      </w:r>
      <w:hyperlink r:id="rId13" w:history="1">
        <w:r w:rsidRPr="00D46493">
          <w:rPr>
            <w:rStyle w:val="Hyperlink"/>
            <w:rFonts w:ascii="Sylfaen" w:hAnsi="Sylfaen" w:cs="Sylfaen"/>
            <w:lang w:val="ka-GE"/>
          </w:rPr>
          <w:t>აქ</w:t>
        </w:r>
      </w:hyperlink>
      <w:r w:rsidRPr="009145CA">
        <w:rPr>
          <w:rFonts w:ascii="Sylfaen" w:hAnsi="Sylfaen" w:cs="Sylfaen"/>
          <w:lang w:val="ka-GE"/>
        </w:rPr>
        <w:t>;</w:t>
      </w:r>
      <w:r w:rsidRPr="00D46493">
        <w:rPr>
          <w:rFonts w:ascii="Sylfaen" w:hAnsi="Sylfaen" w:cs="Sylfaen"/>
          <w:lang w:val="ka-GE"/>
        </w:rPr>
        <w:t xml:space="preserve"> </w:t>
      </w:r>
      <w:r w:rsidRPr="00D46493">
        <w:rPr>
          <w:rFonts w:ascii="Sylfaen" w:hAnsi="Sylfaen"/>
          <w:lang w:val="ka-GE"/>
        </w:rPr>
        <w:t xml:space="preserve"> </w:t>
      </w:r>
    </w:p>
  </w:footnote>
  <w:footnote w:id="23">
    <w:p w14:paraId="3BD8F235" w14:textId="77777777" w:rsidR="000B0489" w:rsidRPr="00D46493" w:rsidRDefault="000B0489" w:rsidP="00E36A8F">
      <w:pPr>
        <w:pStyle w:val="FootnoteText"/>
        <w:jc w:val="both"/>
        <w:rPr>
          <w:rFonts w:ascii="Sylfaen" w:hAnsi="Sylfaen"/>
          <w:lang w:val="ka-GE"/>
        </w:rPr>
      </w:pPr>
      <w:r w:rsidRPr="00D46493">
        <w:rPr>
          <w:rStyle w:val="FootnoteReference"/>
          <w:rFonts w:ascii="Sylfaen" w:hAnsi="Sylfaen"/>
        </w:rPr>
        <w:footnoteRef/>
      </w:r>
      <w:r w:rsidRPr="00D46493">
        <w:rPr>
          <w:rFonts w:ascii="Sylfaen" w:hAnsi="Sylfaen"/>
          <w:lang w:val="ka-GE"/>
        </w:rPr>
        <w:t xml:space="preserve"> აღნიშნული ინფორმაცია საფუძვლად დაედო საქართველოს მაღალმთიანი დასახლებების განვითარების 2019-2023 წლების სტრატეგიის დამტკიცებას.</w:t>
      </w:r>
    </w:p>
  </w:footnote>
  <w:footnote w:id="24">
    <w:p w14:paraId="0CD0B3D3" w14:textId="77777777" w:rsidR="000B0489" w:rsidRPr="002F6B12" w:rsidRDefault="000B0489" w:rsidP="00E36A8F">
      <w:pPr>
        <w:pStyle w:val="FootnoteText"/>
        <w:jc w:val="both"/>
        <w:rPr>
          <w:rFonts w:ascii="Sylfaen" w:hAnsi="Sylfaen"/>
          <w:sz w:val="18"/>
          <w:szCs w:val="18"/>
          <w:lang w:val="ka-GE"/>
        </w:rPr>
      </w:pPr>
      <w:r w:rsidRPr="00D46493">
        <w:rPr>
          <w:rStyle w:val="FootnoteReference"/>
          <w:rFonts w:ascii="Sylfaen" w:hAnsi="Sylfaen"/>
        </w:rPr>
        <w:footnoteRef/>
      </w:r>
      <w:r w:rsidRPr="00D46493">
        <w:rPr>
          <w:rFonts w:ascii="Sylfaen" w:hAnsi="Sylfaen"/>
          <w:lang w:val="ka-GE"/>
        </w:rPr>
        <w:t xml:space="preserve"> ინფორმაცია დამუშავდა </w:t>
      </w:r>
      <w:r w:rsidRPr="00D46493">
        <w:rPr>
          <w:rFonts w:ascii="Sylfaen" w:hAnsi="Sylfaen" w:cs="Sylfaen"/>
          <w:lang w:val="ka-GE"/>
        </w:rPr>
        <w:t>საქართველოს</w:t>
      </w:r>
      <w:r w:rsidRPr="00D46493">
        <w:rPr>
          <w:rFonts w:ascii="Sylfaen" w:hAnsi="Sylfaen"/>
          <w:lang w:val="ka-GE"/>
        </w:rPr>
        <w:t xml:space="preserve"> </w:t>
      </w:r>
      <w:r w:rsidRPr="00D46493">
        <w:rPr>
          <w:rFonts w:ascii="Sylfaen" w:hAnsi="Sylfaen" w:cs="Sylfaen"/>
          <w:lang w:val="ka-GE"/>
        </w:rPr>
        <w:t>მაღალმთიანი</w:t>
      </w:r>
      <w:r w:rsidRPr="00D46493">
        <w:rPr>
          <w:rFonts w:ascii="Sylfaen" w:hAnsi="Sylfaen"/>
          <w:lang w:val="ka-GE"/>
        </w:rPr>
        <w:t xml:space="preserve"> </w:t>
      </w:r>
      <w:r w:rsidRPr="00D46493">
        <w:rPr>
          <w:rFonts w:ascii="Sylfaen" w:hAnsi="Sylfaen" w:cs="Sylfaen"/>
          <w:lang w:val="ka-GE"/>
        </w:rPr>
        <w:t>დასახლებების</w:t>
      </w:r>
      <w:r w:rsidRPr="00D46493">
        <w:rPr>
          <w:rFonts w:ascii="Sylfaen" w:hAnsi="Sylfaen"/>
          <w:lang w:val="ka-GE"/>
        </w:rPr>
        <w:t xml:space="preserve"> </w:t>
      </w:r>
      <w:r w:rsidRPr="00D46493">
        <w:rPr>
          <w:rFonts w:ascii="Sylfaen" w:hAnsi="Sylfaen" w:cs="Sylfaen"/>
          <w:lang w:val="ka-GE"/>
        </w:rPr>
        <w:t>განვითარების</w:t>
      </w:r>
      <w:r w:rsidRPr="00D46493">
        <w:rPr>
          <w:rFonts w:ascii="Sylfaen" w:hAnsi="Sylfaen"/>
          <w:lang w:val="ka-GE"/>
        </w:rPr>
        <w:t xml:space="preserve"> 2019-2023 </w:t>
      </w:r>
      <w:r w:rsidRPr="00D46493">
        <w:rPr>
          <w:rFonts w:ascii="Sylfaen" w:hAnsi="Sylfaen" w:cs="Sylfaen"/>
          <w:lang w:val="ka-GE"/>
        </w:rPr>
        <w:t>წლების</w:t>
      </w:r>
      <w:r w:rsidRPr="00D46493">
        <w:rPr>
          <w:rFonts w:ascii="Sylfaen" w:hAnsi="Sylfaen"/>
          <w:lang w:val="ka-GE"/>
        </w:rPr>
        <w:t xml:space="preserve"> </w:t>
      </w:r>
      <w:r w:rsidRPr="00D46493">
        <w:rPr>
          <w:rFonts w:ascii="Sylfaen" w:hAnsi="Sylfaen" w:cs="Sylfaen"/>
          <w:lang w:val="ka-GE"/>
        </w:rPr>
        <w:t>სტრატეგიის შემუშავების დროისათვის.</w:t>
      </w:r>
    </w:p>
  </w:footnote>
  <w:footnote w:id="25">
    <w:p w14:paraId="18DA8E66" w14:textId="70EA945D" w:rsidR="000B0489" w:rsidRPr="00D46493" w:rsidRDefault="000B0489" w:rsidP="00D77DEC">
      <w:pPr>
        <w:pStyle w:val="FootnoteText"/>
        <w:rPr>
          <w:rFonts w:ascii="Sylfaen" w:hAnsi="Sylfaen"/>
          <w:lang w:val="ka-GE"/>
        </w:rPr>
      </w:pPr>
      <w:r w:rsidRPr="00D46493">
        <w:rPr>
          <w:rStyle w:val="FootnoteReference"/>
          <w:noProof/>
        </w:rPr>
        <w:footnoteRef/>
      </w:r>
      <w:r w:rsidRPr="00D46493">
        <w:rPr>
          <w:noProof/>
          <w:lang w:val="ka-GE"/>
        </w:rPr>
        <w:t xml:space="preserve"> </w:t>
      </w:r>
      <w:r w:rsidRPr="00D46493">
        <w:rPr>
          <w:rFonts w:ascii="Sylfaen" w:hAnsi="Sylfaen"/>
          <w:noProof/>
          <w:lang w:val="ka-GE"/>
        </w:rPr>
        <w:t>საქართველოს სტატისტიკის ეროვნული სამსახური, გარემოსდაცვითი ინდიკატორები, ხელმისაწვდომია</w:t>
      </w:r>
      <w:r w:rsidRPr="009145CA">
        <w:rPr>
          <w:rFonts w:ascii="Sylfaen" w:hAnsi="Sylfaen"/>
          <w:noProof/>
          <w:lang w:val="ka-GE"/>
        </w:rPr>
        <w:t xml:space="preserve"> </w:t>
      </w:r>
      <w:hyperlink r:id="rId14" w:history="1">
        <w:r w:rsidRPr="00D46493">
          <w:rPr>
            <w:rStyle w:val="Hyperlink"/>
            <w:rFonts w:ascii="Sylfaen" w:hAnsi="Sylfaen"/>
            <w:noProof/>
            <w:lang w:val="ka-GE"/>
          </w:rPr>
          <w:t>აქ</w:t>
        </w:r>
      </w:hyperlink>
      <w:r w:rsidRPr="00D46493">
        <w:rPr>
          <w:rFonts w:ascii="Sylfaen" w:hAnsi="Sylfaen"/>
          <w:noProof/>
          <w:lang w:val="ka-GE"/>
        </w:rPr>
        <w:t xml:space="preserve">  </w:t>
      </w:r>
    </w:p>
  </w:footnote>
  <w:footnote w:id="26">
    <w:p w14:paraId="0E9FB76D" w14:textId="0B3E82B9" w:rsidR="000B0489" w:rsidRPr="00D46493" w:rsidRDefault="000B0489" w:rsidP="002E640F">
      <w:pPr>
        <w:rPr>
          <w:rFonts w:ascii="Sylfaen" w:hAnsi="Sylfaen"/>
          <w:sz w:val="20"/>
          <w:szCs w:val="20"/>
          <w:lang w:val="ka-GE"/>
        </w:rPr>
      </w:pPr>
      <w:r w:rsidRPr="00D46493">
        <w:rPr>
          <w:rFonts w:ascii="Sylfaen" w:hAnsi="Sylfaen"/>
          <w:sz w:val="20"/>
          <w:szCs w:val="20"/>
          <w:vertAlign w:val="superscript"/>
          <w:lang w:val="ka-GE"/>
        </w:rPr>
        <w:t>26</w:t>
      </w:r>
      <w:r w:rsidRPr="00D46493">
        <w:rPr>
          <w:rFonts w:ascii="Sylfaen" w:hAnsi="Sylfaen"/>
          <w:sz w:val="20"/>
          <w:szCs w:val="20"/>
          <w:lang w:val="ka-GE"/>
        </w:rPr>
        <w:t xml:space="preserve">   2014-2017 წლების გარემოს მდგომარეობის შესახებ ეროვნული მოხსენება, 2019, გვ. 24</w:t>
      </w:r>
    </w:p>
    <w:p w14:paraId="24669D47" w14:textId="77777777" w:rsidR="000B0489" w:rsidRPr="00FF18FC" w:rsidRDefault="000B0489" w:rsidP="00953C1E">
      <w:pPr>
        <w:pStyle w:val="FootnoteText"/>
        <w:rPr>
          <w:rFonts w:ascii="Sylfaen" w:hAnsi="Sylfaen"/>
          <w:lang w:val="ka-GE"/>
        </w:rPr>
      </w:pPr>
    </w:p>
  </w:footnote>
  <w:footnote w:id="27">
    <w:p w14:paraId="0FAC7B05" w14:textId="3A74E976" w:rsidR="000B0489" w:rsidRPr="00D46493" w:rsidRDefault="000B0489" w:rsidP="00D46493">
      <w:pPr>
        <w:pStyle w:val="FootnoteText"/>
        <w:rPr>
          <w:rFonts w:ascii="Sylfaen" w:hAnsi="Sylfaen"/>
          <w:lang w:val="ka-GE"/>
        </w:rPr>
      </w:pPr>
    </w:p>
  </w:footnote>
  <w:footnote w:id="28">
    <w:p w14:paraId="16F08FA1" w14:textId="388EA2A5" w:rsidR="000B0489" w:rsidRPr="009145CA" w:rsidRDefault="000B0489" w:rsidP="00D46493">
      <w:pPr>
        <w:spacing w:line="240" w:lineRule="auto"/>
        <w:rPr>
          <w:rFonts w:ascii="Sylfaen" w:hAnsi="Sylfaen"/>
          <w:sz w:val="20"/>
          <w:szCs w:val="20"/>
          <w:lang w:val="ka-GE"/>
        </w:rPr>
      </w:pPr>
      <w:r w:rsidRPr="00D46493">
        <w:rPr>
          <w:rFonts w:ascii="Sylfaen" w:hAnsi="Sylfaen"/>
          <w:sz w:val="20"/>
          <w:szCs w:val="20"/>
          <w:vertAlign w:val="superscript"/>
          <w:lang w:val="ka-GE"/>
        </w:rPr>
        <w:t>27</w:t>
      </w:r>
      <w:r w:rsidRPr="00D46493">
        <w:rPr>
          <w:rFonts w:ascii="Sylfaen" w:hAnsi="Sylfaen"/>
          <w:sz w:val="20"/>
          <w:szCs w:val="20"/>
          <w:lang w:val="ka-GE"/>
        </w:rPr>
        <w:t> ატმოსფერულ ჰაერში მავნე ნივთიერებათა გაფრქვევების ინვენტარიზაციის ანგარიში</w:t>
      </w:r>
      <w:r w:rsidRPr="009145CA">
        <w:rPr>
          <w:rFonts w:ascii="Sylfaen" w:hAnsi="Sylfaen"/>
          <w:sz w:val="20"/>
          <w:szCs w:val="20"/>
          <w:lang w:val="ka-GE"/>
        </w:rPr>
        <w:t>,</w:t>
      </w:r>
      <w:r w:rsidRPr="00D46493">
        <w:rPr>
          <w:rFonts w:ascii="Sylfaen" w:hAnsi="Sylfaen"/>
          <w:sz w:val="20"/>
          <w:szCs w:val="20"/>
          <w:lang w:val="ka-GE"/>
        </w:rPr>
        <w:t xml:space="preserve"> 2021</w:t>
      </w:r>
      <w:r w:rsidRPr="009145CA">
        <w:rPr>
          <w:rFonts w:ascii="Sylfaen" w:hAnsi="Sylfaen"/>
          <w:sz w:val="20"/>
          <w:szCs w:val="20"/>
          <w:lang w:val="ka-GE"/>
        </w:rPr>
        <w:t>;</w:t>
      </w:r>
    </w:p>
    <w:p w14:paraId="5BEBBF04" w14:textId="4D2C0D0B" w:rsidR="000B0489" w:rsidRPr="009145CA" w:rsidRDefault="000B0489" w:rsidP="00D46493">
      <w:pPr>
        <w:spacing w:line="240" w:lineRule="auto"/>
        <w:rPr>
          <w:rFonts w:ascii="Sylfaen" w:hAnsi="Sylfaen"/>
          <w:sz w:val="20"/>
          <w:szCs w:val="20"/>
          <w:lang w:val="ka-GE"/>
        </w:rPr>
      </w:pPr>
      <w:r w:rsidRPr="00D46493">
        <w:rPr>
          <w:rFonts w:ascii="Sylfaen" w:hAnsi="Sylfaen"/>
          <w:sz w:val="20"/>
          <w:szCs w:val="20"/>
          <w:vertAlign w:val="superscript"/>
          <w:lang w:val="ka-GE"/>
        </w:rPr>
        <w:t xml:space="preserve">28  </w:t>
      </w:r>
      <w:r w:rsidRPr="00D46493">
        <w:rPr>
          <w:rFonts w:ascii="Sylfaen" w:hAnsi="Sylfaen"/>
          <w:sz w:val="20"/>
          <w:szCs w:val="20"/>
          <w:lang w:val="ka-GE"/>
        </w:rPr>
        <w:t>ჰაერის ხარისხის მონიტორინგის ქსელის განვითარების გეგმა (გზამკვლევი</w:t>
      </w:r>
      <w:r>
        <w:rPr>
          <w:rFonts w:ascii="Sylfaen" w:hAnsi="Sylfaen"/>
          <w:sz w:val="20"/>
          <w:szCs w:val="20"/>
          <w:lang w:val="ka-GE"/>
        </w:rPr>
        <w:t>), 2020</w:t>
      </w:r>
      <w:r w:rsidRPr="009145CA">
        <w:rPr>
          <w:rFonts w:ascii="Sylfaen" w:hAnsi="Sylfaen"/>
          <w:sz w:val="20"/>
          <w:szCs w:val="20"/>
          <w:lang w:val="ka-GE"/>
        </w:rPr>
        <w:t>;</w:t>
      </w:r>
    </w:p>
  </w:footnote>
  <w:footnote w:id="29">
    <w:p w14:paraId="5F16CAD0" w14:textId="5F147E3B" w:rsidR="000B0489" w:rsidRPr="009145CA" w:rsidRDefault="000B0489" w:rsidP="00D46493">
      <w:pPr>
        <w:pStyle w:val="FootnoteText"/>
        <w:rPr>
          <w:rFonts w:ascii="Sylfaen" w:hAnsi="Sylfaen"/>
          <w:sz w:val="18"/>
          <w:szCs w:val="18"/>
          <w:lang w:val="ka-GE"/>
        </w:rPr>
      </w:pPr>
      <w:r w:rsidRPr="00D46493">
        <w:rPr>
          <w:rStyle w:val="FootnoteReference"/>
          <w:rFonts w:ascii="Sylfaen" w:hAnsi="Sylfaen"/>
        </w:rPr>
        <w:footnoteRef/>
      </w:r>
      <w:r w:rsidRPr="00D46493">
        <w:rPr>
          <w:rFonts w:ascii="Sylfaen" w:hAnsi="Sylfaen"/>
          <w:lang w:val="ka-GE"/>
        </w:rPr>
        <w:t xml:space="preserve"> 2014-2017 წლების გარემოს მდგომარეობის შესახებ ეროვნული მოხსენება, 2019, გვ. 206</w:t>
      </w:r>
      <w:r w:rsidRPr="009145CA">
        <w:rPr>
          <w:rFonts w:ascii="Sylfaen" w:hAnsi="Sylfaen"/>
          <w:lang w:val="ka-GE"/>
        </w:rPr>
        <w:t>.</w:t>
      </w:r>
    </w:p>
  </w:footnote>
  <w:footnote w:id="30">
    <w:p w14:paraId="60980C73" w14:textId="6B93B8D4" w:rsidR="000B0489" w:rsidRPr="009145CA" w:rsidRDefault="000B0489" w:rsidP="009E3A4D">
      <w:pPr>
        <w:pStyle w:val="FootnoteText"/>
        <w:rPr>
          <w:rFonts w:ascii="Sylfaen" w:hAnsi="Sylfaen"/>
          <w:sz w:val="18"/>
          <w:szCs w:val="18"/>
          <w:lang w:val="ka-GE"/>
        </w:rPr>
      </w:pPr>
      <w:r w:rsidRPr="008541A9">
        <w:rPr>
          <w:rStyle w:val="FootnoteReference"/>
          <w:rFonts w:ascii="Sylfaen" w:hAnsi="Sylfaen"/>
          <w:sz w:val="18"/>
          <w:szCs w:val="18"/>
        </w:rPr>
        <w:footnoteRef/>
      </w:r>
      <w:r w:rsidRPr="008541A9">
        <w:rPr>
          <w:rFonts w:ascii="Sylfaen" w:hAnsi="Sylfaen"/>
          <w:sz w:val="18"/>
          <w:szCs w:val="18"/>
          <w:lang w:val="ka-GE"/>
        </w:rPr>
        <w:t xml:space="preserve"> საქსტატი, 2021, სამუშაო ძალის მაჩვენებლები (დასაქმება და უმუშევრობა)</w:t>
      </w:r>
      <w:r w:rsidRPr="009145CA">
        <w:rPr>
          <w:rFonts w:ascii="Sylfaen" w:hAnsi="Sylfaen"/>
          <w:sz w:val="18"/>
          <w:szCs w:val="18"/>
          <w:lang w:val="ka-GE"/>
        </w:rPr>
        <w:t>;</w:t>
      </w:r>
    </w:p>
  </w:footnote>
  <w:footnote w:id="31">
    <w:p w14:paraId="44227391" w14:textId="7F13979E" w:rsidR="000B0489" w:rsidRPr="009145CA" w:rsidRDefault="000B0489" w:rsidP="00D46493">
      <w:pPr>
        <w:pStyle w:val="FootnoteText"/>
        <w:jc w:val="both"/>
        <w:rPr>
          <w:rFonts w:ascii="Sylfaen" w:hAnsi="Sylfaen"/>
          <w:lang w:val="ka-GE"/>
        </w:rPr>
      </w:pPr>
      <w:r w:rsidRPr="00D46493">
        <w:rPr>
          <w:rStyle w:val="FootnoteReference"/>
          <w:rFonts w:ascii="Sylfaen" w:hAnsi="Sylfaen"/>
        </w:rPr>
        <w:footnoteRef/>
      </w:r>
      <w:r w:rsidRPr="00D46493">
        <w:rPr>
          <w:rFonts w:ascii="Sylfaen" w:hAnsi="Sylfaen"/>
          <w:lang w:val="ka-GE"/>
        </w:rPr>
        <w:t xml:space="preserve"> Government of Georgia (2018) Memorandum of e</w:t>
      </w:r>
      <w:r>
        <w:rPr>
          <w:rFonts w:ascii="Sylfaen" w:hAnsi="Sylfaen"/>
          <w:lang w:val="ka-GE"/>
        </w:rPr>
        <w:t>conomic and financial policies</w:t>
      </w:r>
      <w:r w:rsidRPr="009145CA">
        <w:rPr>
          <w:rFonts w:ascii="Sylfaen" w:hAnsi="Sylfaen"/>
          <w:lang w:val="ka-GE"/>
        </w:rPr>
        <w:t>.</w:t>
      </w:r>
    </w:p>
  </w:footnote>
  <w:footnote w:id="32">
    <w:p w14:paraId="4A15A023" w14:textId="5FBF7F88" w:rsidR="000B0489" w:rsidRPr="009145CA" w:rsidRDefault="000B0489" w:rsidP="00D46493">
      <w:pPr>
        <w:pStyle w:val="FootnoteText"/>
        <w:jc w:val="both"/>
        <w:rPr>
          <w:rFonts w:ascii="Sylfaen" w:hAnsi="Sylfaen"/>
          <w:lang w:val="ka-GE"/>
        </w:rPr>
      </w:pPr>
      <w:r w:rsidRPr="00D46493">
        <w:rPr>
          <w:rStyle w:val="FootnoteReference"/>
          <w:rFonts w:ascii="Sylfaen" w:hAnsi="Sylfaen"/>
        </w:rPr>
        <w:footnoteRef/>
      </w:r>
      <w:r w:rsidRPr="00D46493">
        <w:rPr>
          <w:rFonts w:ascii="Sylfaen" w:hAnsi="Sylfaen"/>
          <w:lang w:val="ka-GE"/>
        </w:rPr>
        <w:t xml:space="preserve">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შრომის პირობების ინსპექტირების დეპარტამენტის 2020 წლის ანგარიში</w:t>
      </w:r>
      <w:r w:rsidRPr="009145CA">
        <w:rPr>
          <w:rFonts w:ascii="Sylfaen" w:hAnsi="Sylfaen"/>
          <w:lang w:val="ka-GE"/>
        </w:rPr>
        <w:t>;</w:t>
      </w:r>
    </w:p>
  </w:footnote>
  <w:footnote w:id="33">
    <w:p w14:paraId="3AAD4A76" w14:textId="58D75DE1" w:rsidR="000B0489" w:rsidRPr="00940F30" w:rsidRDefault="000B0489" w:rsidP="00D46493">
      <w:pPr>
        <w:pStyle w:val="FootnoteText"/>
        <w:jc w:val="both"/>
        <w:rPr>
          <w:rFonts w:ascii="Sylfaen" w:hAnsi="Sylfaen"/>
          <w:sz w:val="18"/>
          <w:szCs w:val="18"/>
          <w:lang w:val="ka-GE"/>
        </w:rPr>
      </w:pPr>
      <w:r w:rsidRPr="00D46493">
        <w:rPr>
          <w:rStyle w:val="FootnoteReference"/>
          <w:rFonts w:ascii="Sylfaen" w:hAnsi="Sylfaen"/>
        </w:rPr>
        <w:footnoteRef/>
      </w:r>
      <w:r w:rsidRPr="00D46493">
        <w:rPr>
          <w:rFonts w:ascii="Sylfaen" w:hAnsi="Sylfaen"/>
          <w:lang w:val="ka-GE"/>
        </w:rPr>
        <w:t xml:space="preserve">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შრომის პირობების ინსპექტირების დეპარტამენტის 2020 წლის ანგარიში</w:t>
      </w:r>
      <w:r w:rsidRPr="009145CA">
        <w:rPr>
          <w:rFonts w:ascii="Sylfaen" w:hAnsi="Sylfaen"/>
          <w:lang w:val="ka-GE"/>
        </w:rPr>
        <w:t>.</w:t>
      </w:r>
      <w:r w:rsidRPr="00A22891">
        <w:rPr>
          <w:rFonts w:ascii="Sylfaen" w:hAnsi="Sylfaen"/>
          <w:sz w:val="18"/>
          <w:szCs w:val="18"/>
          <w:lang w:val="ka-GE"/>
        </w:rPr>
        <w:t xml:space="preserve"> </w:t>
      </w:r>
    </w:p>
  </w:footnote>
  <w:footnote w:id="34">
    <w:p w14:paraId="250E725A" w14:textId="77777777" w:rsidR="000B0489" w:rsidRPr="00AA3157" w:rsidRDefault="000B0489" w:rsidP="00E36A8F">
      <w:pPr>
        <w:pStyle w:val="FootnoteText"/>
        <w:rPr>
          <w:rFonts w:ascii="Sylfaen" w:hAnsi="Sylfaen"/>
          <w:lang w:val="ka-GE"/>
        </w:rPr>
      </w:pPr>
      <w:r>
        <w:rPr>
          <w:rStyle w:val="FootnoteReference"/>
        </w:rPr>
        <w:footnoteRef/>
      </w:r>
      <w:r w:rsidRPr="00AA3157">
        <w:rPr>
          <w:lang w:val="ka-GE"/>
        </w:rPr>
        <w:t xml:space="preserve"> </w:t>
      </w:r>
      <w:r w:rsidRPr="00C4194F">
        <w:rPr>
          <w:rFonts w:ascii="Sylfaen" w:hAnsi="Sylfaen"/>
          <w:sz w:val="18"/>
          <w:szCs w:val="18"/>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w:t>
      </w:r>
      <w:r>
        <w:rPr>
          <w:rFonts w:ascii="Sylfaen" w:hAnsi="Sylfaen"/>
          <w:sz w:val="18"/>
          <w:szCs w:val="18"/>
          <w:lang w:val="ka-GE"/>
        </w:rPr>
        <w:t xml:space="preserve"> საჯარო სამართლის იურიდიული პირის შრომის ინსპექციის სამსახურის 2021 წლის საქმიანობის ანგარიში.</w:t>
      </w:r>
    </w:p>
  </w:footnote>
  <w:footnote w:id="35">
    <w:p w14:paraId="7B3E0F1A" w14:textId="10AC5E65" w:rsidR="000B0489" w:rsidRPr="00593182" w:rsidRDefault="000B0489" w:rsidP="00E36A8F">
      <w:pPr>
        <w:pStyle w:val="FootnoteText"/>
        <w:jc w:val="both"/>
        <w:rPr>
          <w:rFonts w:ascii="Sylfaen" w:hAnsi="Sylfaen"/>
          <w:sz w:val="16"/>
          <w:szCs w:val="16"/>
          <w:lang w:val="ka-GE"/>
        </w:rPr>
      </w:pPr>
      <w:r w:rsidRPr="00593182">
        <w:rPr>
          <w:rStyle w:val="FootnoteReference"/>
          <w:rFonts w:ascii="Sylfaen" w:hAnsi="Sylfaen"/>
        </w:rPr>
        <w:footnoteRef/>
      </w:r>
      <w:r w:rsidRPr="00593182">
        <w:rPr>
          <w:rFonts w:ascii="Sylfaen" w:hAnsi="Sylfaen"/>
          <w:sz w:val="16"/>
          <w:szCs w:val="16"/>
          <w:lang w:val="ka-GE"/>
        </w:rPr>
        <w:t xml:space="preserve"> </w:t>
      </w:r>
      <w:r w:rsidRPr="00DF2E2D">
        <w:rPr>
          <w:rFonts w:ascii="Sylfaen" w:hAnsi="Sylfaen"/>
          <w:lang w:val="ka-GE"/>
        </w:rPr>
        <w:t>„</w:t>
      </w:r>
      <w:r w:rsidRPr="00DF2E2D">
        <w:rPr>
          <w:rFonts w:ascii="Sylfaen" w:hAnsi="Sylfaen" w:cs="Sylfaen"/>
          <w:lang w:val="ka-GE"/>
        </w:rPr>
        <w:t>საქართველოს</w:t>
      </w:r>
      <w:r w:rsidRPr="00DF2E2D">
        <w:rPr>
          <w:rFonts w:ascii="Sylfaen" w:hAnsi="Sylfaen"/>
          <w:lang w:val="ka-GE"/>
        </w:rPr>
        <w:t xml:space="preserve"> 2019 </w:t>
      </w:r>
      <w:r w:rsidRPr="00DF2E2D">
        <w:rPr>
          <w:rFonts w:ascii="Sylfaen" w:hAnsi="Sylfaen" w:cs="Sylfaen"/>
          <w:lang w:val="ka-GE"/>
        </w:rPr>
        <w:t>წლის მიგრაციის</w:t>
      </w:r>
      <w:r w:rsidRPr="00DF2E2D">
        <w:rPr>
          <w:rFonts w:ascii="Sylfaen" w:hAnsi="Sylfaen"/>
          <w:lang w:val="ka-GE"/>
        </w:rPr>
        <w:t xml:space="preserve"> </w:t>
      </w:r>
      <w:r w:rsidRPr="00DF2E2D">
        <w:rPr>
          <w:rFonts w:ascii="Sylfaen" w:hAnsi="Sylfaen" w:cs="Sylfaen"/>
          <w:lang w:val="ka-GE"/>
        </w:rPr>
        <w:t xml:space="preserve">პროფილი“, მსსკ., ხელმისაწვდომია </w:t>
      </w:r>
      <w:hyperlink r:id="rId15" w:history="1">
        <w:r w:rsidRPr="00DF2E2D">
          <w:rPr>
            <w:rStyle w:val="Hyperlink"/>
            <w:rFonts w:ascii="Sylfaen" w:hAnsi="Sylfaen" w:cs="Sylfaen"/>
            <w:lang w:val="ka-GE"/>
          </w:rPr>
          <w:t>აქ</w:t>
        </w:r>
      </w:hyperlink>
      <w:r>
        <w:rPr>
          <w:rFonts w:ascii="Sylfaen" w:hAnsi="Sylfaen" w:cs="Sylfaen"/>
          <w:sz w:val="16"/>
          <w:szCs w:val="16"/>
          <w:lang w:val="ka-GE"/>
        </w:rPr>
        <w:t xml:space="preserve">  </w:t>
      </w:r>
      <w:r w:rsidRPr="00593182">
        <w:rPr>
          <w:rFonts w:ascii="Sylfaen" w:hAnsi="Sylfaen" w:cs="Sylfaen"/>
          <w:sz w:val="16"/>
          <w:szCs w:val="16"/>
          <w:lang w:val="ka-GE"/>
        </w:rPr>
        <w:t xml:space="preserve"> </w:t>
      </w:r>
    </w:p>
  </w:footnote>
  <w:footnote w:id="36">
    <w:p w14:paraId="1678CFC4" w14:textId="16DAFECA" w:rsidR="000B0489" w:rsidRPr="00DF2E2D" w:rsidRDefault="000B0489">
      <w:pPr>
        <w:pStyle w:val="FootnoteText"/>
        <w:rPr>
          <w:rFonts w:ascii="Sylfaen" w:hAnsi="Sylfaen"/>
          <w:lang w:val="ka-GE"/>
        </w:rPr>
      </w:pPr>
      <w:r>
        <w:rPr>
          <w:rStyle w:val="FootnoteReference"/>
        </w:rPr>
        <w:footnoteRef/>
      </w:r>
      <w:r w:rsidRPr="00FF3F5F">
        <w:rPr>
          <w:lang w:val="ka-GE"/>
        </w:rPr>
        <w:t xml:space="preserve"> </w:t>
      </w:r>
      <w:r w:rsidRPr="00DF2E2D">
        <w:rPr>
          <w:rFonts w:ascii="Sylfaen" w:hAnsi="Sylfaen"/>
          <w:lang w:val="ka-GE"/>
        </w:rPr>
        <w:t xml:space="preserve">მრავალინდიკატორული კლასტერული კვლევა, 2018, ხელმისაწვდომია </w:t>
      </w:r>
      <w:hyperlink r:id="rId16" w:history="1">
        <w:r w:rsidRPr="00DF2E2D">
          <w:rPr>
            <w:rStyle w:val="Hyperlink"/>
            <w:rFonts w:ascii="Sylfaen" w:hAnsi="Sylfaen"/>
            <w:lang w:val="ka-GE"/>
          </w:rPr>
          <w:t>აქ</w:t>
        </w:r>
      </w:hyperlink>
      <w:r w:rsidRPr="00DF2E2D">
        <w:rPr>
          <w:rFonts w:ascii="Sylfaen" w:hAnsi="Sylfaen"/>
          <w:lang w:val="ka-GE"/>
        </w:rPr>
        <w:t xml:space="preserve">; </w:t>
      </w:r>
    </w:p>
  </w:footnote>
  <w:footnote w:id="37">
    <w:p w14:paraId="167094F7" w14:textId="32841A36" w:rsidR="000B0489" w:rsidRPr="001B0B88" w:rsidRDefault="000B0489">
      <w:pPr>
        <w:pStyle w:val="FootnoteText"/>
        <w:rPr>
          <w:rFonts w:ascii="Sylfaen" w:hAnsi="Sylfaen"/>
          <w:lang w:val="ka-GE"/>
        </w:rPr>
      </w:pPr>
      <w:r w:rsidRPr="00DF2E2D">
        <w:rPr>
          <w:rStyle w:val="FootnoteReference"/>
          <w:rFonts w:ascii="Sylfaen" w:hAnsi="Sylfaen"/>
        </w:rPr>
        <w:footnoteRef/>
      </w:r>
      <w:r w:rsidRPr="00DF2E2D">
        <w:rPr>
          <w:rFonts w:ascii="Sylfaen" w:hAnsi="Sylfaen"/>
          <w:lang w:val="ka-GE"/>
        </w:rPr>
        <w:t xml:space="preserve"> </w:t>
      </w:r>
      <w:r w:rsidRPr="00DF2E2D">
        <w:rPr>
          <w:rFonts w:ascii="Sylfaen" w:eastAsia="Arial Unicode MS" w:hAnsi="Sylfaen" w:cs="Sylfaen"/>
          <w:lang w:val="ka-GE"/>
        </w:rPr>
        <w:t>ეროვნული</w:t>
      </w:r>
      <w:r w:rsidRPr="00DF2E2D">
        <w:rPr>
          <w:rFonts w:ascii="Sylfaen" w:eastAsia="Arial Unicode MS" w:hAnsi="Sylfaen" w:cstheme="majorHAnsi"/>
          <w:lang w:val="ka-GE"/>
        </w:rPr>
        <w:t xml:space="preserve"> Erasmus + </w:t>
      </w:r>
      <w:r w:rsidRPr="00DF2E2D">
        <w:rPr>
          <w:rFonts w:ascii="Sylfaen" w:eastAsia="Arial Unicode MS" w:hAnsi="Sylfaen" w:cs="Sylfaen"/>
          <w:lang w:val="ka-GE"/>
        </w:rPr>
        <w:t xml:space="preserve">ოფისი, ხელმისაწვდომია </w:t>
      </w:r>
      <w:hyperlink r:id="rId17" w:history="1">
        <w:r w:rsidRPr="00DF2E2D">
          <w:rPr>
            <w:rStyle w:val="Hyperlink"/>
            <w:rFonts w:ascii="Sylfaen" w:eastAsia="Arial Unicode MS" w:hAnsi="Sylfaen" w:cs="Sylfaen"/>
            <w:lang w:val="ka-GE"/>
          </w:rPr>
          <w:t>აქ</w:t>
        </w:r>
      </w:hyperlink>
      <w:r w:rsidRPr="00DF2E2D">
        <w:rPr>
          <w:rFonts w:ascii="Sylfaen" w:eastAsia="Arial Unicode MS" w:hAnsi="Sylfaen" w:cs="Sylfaen"/>
          <w:lang w:val="ka-GE"/>
        </w:rPr>
        <w:t>.</w:t>
      </w:r>
    </w:p>
  </w:footnote>
  <w:footnote w:id="38">
    <w:p w14:paraId="0DC433FB" w14:textId="6C1BBA22" w:rsidR="000B0489" w:rsidRPr="00DF2E2D" w:rsidRDefault="000B0489">
      <w:pPr>
        <w:pStyle w:val="FootnoteText"/>
        <w:rPr>
          <w:rFonts w:ascii="Sylfaen" w:hAnsi="Sylfaen"/>
          <w:lang w:val="ka-GE"/>
        </w:rPr>
      </w:pPr>
      <w:r>
        <w:rPr>
          <w:rStyle w:val="FootnoteReference"/>
        </w:rPr>
        <w:footnoteRef/>
      </w:r>
      <w:r>
        <w:rPr>
          <w:rFonts w:ascii="Sylfaen" w:hAnsi="Sylfaen"/>
          <w:lang w:val="ka-GE"/>
        </w:rPr>
        <w:t xml:space="preserve"> </w:t>
      </w:r>
      <w:r w:rsidRPr="00DF2E2D">
        <w:rPr>
          <w:rFonts w:ascii="Sylfaen" w:hAnsi="Sylfaen"/>
          <w:lang w:val="ka-GE"/>
        </w:rPr>
        <w:t>გაეროს ბავშვთა ფონდი, 2018</w:t>
      </w:r>
      <w:r w:rsidRPr="009145CA">
        <w:rPr>
          <w:rFonts w:ascii="Sylfaen" w:hAnsi="Sylfaen"/>
          <w:lang w:val="ka-GE"/>
        </w:rPr>
        <w:t xml:space="preserve">, </w:t>
      </w:r>
      <w:r w:rsidRPr="00DF2E2D">
        <w:rPr>
          <w:rFonts w:ascii="Sylfaen" w:hAnsi="Sylfaen"/>
          <w:lang w:val="ka-GE"/>
        </w:rPr>
        <w:t xml:space="preserve">ხელმისაწვდომია </w:t>
      </w:r>
      <w:hyperlink r:id="rId18" w:history="1">
        <w:r w:rsidRPr="00DF2E2D">
          <w:rPr>
            <w:rStyle w:val="Hyperlink"/>
            <w:rFonts w:ascii="Sylfaen" w:hAnsi="Sylfaen"/>
            <w:lang w:val="ka-GE"/>
          </w:rPr>
          <w:t>აქ</w:t>
        </w:r>
      </w:hyperlink>
      <w:r w:rsidRPr="00DF2E2D">
        <w:rPr>
          <w:rFonts w:ascii="Sylfaen" w:hAnsi="Sylfaen"/>
          <w:lang w:val="ka-GE"/>
        </w:rPr>
        <w:t>;</w:t>
      </w:r>
    </w:p>
  </w:footnote>
  <w:footnote w:id="39">
    <w:p w14:paraId="3739F827" w14:textId="278BA4CF" w:rsidR="000B0489" w:rsidRPr="00341B09" w:rsidRDefault="000B0489">
      <w:pPr>
        <w:pStyle w:val="FootnoteText"/>
        <w:rPr>
          <w:rFonts w:ascii="Sylfaen" w:hAnsi="Sylfaen"/>
          <w:lang w:val="ka-GE"/>
        </w:rPr>
      </w:pPr>
      <w:r w:rsidRPr="00DF2E2D">
        <w:rPr>
          <w:rStyle w:val="FootnoteReference"/>
          <w:rFonts w:ascii="Sylfaen" w:hAnsi="Sylfaen"/>
        </w:rPr>
        <w:footnoteRef/>
      </w:r>
      <w:r w:rsidRPr="00DF2E2D">
        <w:rPr>
          <w:rFonts w:ascii="Sylfaen" w:hAnsi="Sylfaen"/>
          <w:lang w:val="ka-GE"/>
        </w:rPr>
        <w:t xml:space="preserve"> საქსტატი 2014-2020, ხელმისაწვდომია </w:t>
      </w:r>
      <w:hyperlink r:id="rId19" w:history="1">
        <w:r w:rsidRPr="00DF2E2D">
          <w:rPr>
            <w:rStyle w:val="Hyperlink"/>
            <w:rFonts w:ascii="Sylfaen" w:hAnsi="Sylfaen"/>
            <w:lang w:val="ka-GE"/>
          </w:rPr>
          <w:t>აქ</w:t>
        </w:r>
      </w:hyperlink>
      <w:r w:rsidRPr="00DF2E2D">
        <w:rPr>
          <w:rFonts w:ascii="Sylfaen" w:hAnsi="Sylfaen"/>
          <w:lang w:val="ka-GE"/>
        </w:rPr>
        <w:t>.</w:t>
      </w:r>
      <w:r>
        <w:rPr>
          <w:rFonts w:ascii="Sylfaen" w:hAnsi="Sylfaen"/>
          <w:lang w:val="ka-GE"/>
        </w:rPr>
        <w:t xml:space="preserve">   </w:t>
      </w:r>
    </w:p>
  </w:footnote>
  <w:footnote w:id="40">
    <w:p w14:paraId="63F9406D" w14:textId="4103D7F6" w:rsidR="000B0489" w:rsidRPr="00DF2E2D" w:rsidRDefault="000B0489">
      <w:pPr>
        <w:pStyle w:val="FootnoteText"/>
        <w:rPr>
          <w:rFonts w:ascii="Sylfaen" w:hAnsi="Sylfaen"/>
          <w:lang w:val="ka-GE"/>
        </w:rPr>
      </w:pPr>
      <w:r w:rsidRPr="00DF2E2D">
        <w:rPr>
          <w:rStyle w:val="FootnoteReference"/>
          <w:rFonts w:ascii="Sylfaen" w:hAnsi="Sylfaen"/>
        </w:rPr>
        <w:footnoteRef/>
      </w:r>
      <w:r w:rsidRPr="00DF2E2D">
        <w:rPr>
          <w:rFonts w:ascii="Sylfaen" w:hAnsi="Sylfaen"/>
          <w:lang w:val="ka-GE"/>
        </w:rPr>
        <w:t xml:space="preserve"> სახელმწიფო აუდიტის დასკვნა 2021</w:t>
      </w:r>
      <w:r w:rsidRPr="009145CA">
        <w:rPr>
          <w:rFonts w:ascii="Sylfaen" w:hAnsi="Sylfaen"/>
          <w:lang w:val="ka-GE"/>
        </w:rPr>
        <w:t xml:space="preserve">, </w:t>
      </w:r>
      <w:r w:rsidRPr="00DF2E2D">
        <w:rPr>
          <w:rFonts w:ascii="Sylfaen" w:hAnsi="Sylfaen"/>
          <w:lang w:val="ka-GE"/>
        </w:rPr>
        <w:t xml:space="preserve">ხელმისაწვდომია </w:t>
      </w:r>
      <w:hyperlink r:id="rId20" w:history="1">
        <w:r w:rsidRPr="00DF2E2D">
          <w:rPr>
            <w:rStyle w:val="Hyperlink"/>
            <w:rFonts w:ascii="Sylfaen" w:hAnsi="Sylfaen"/>
            <w:lang w:val="ka-GE"/>
          </w:rPr>
          <w:t>აქ</w:t>
        </w:r>
      </w:hyperlink>
      <w:r w:rsidRPr="00DF2E2D">
        <w:rPr>
          <w:rFonts w:ascii="Sylfaen" w:hAnsi="Sylfaen"/>
          <w:lang w:val="ka-GE"/>
        </w:rPr>
        <w:t xml:space="preserve">  </w:t>
      </w:r>
    </w:p>
  </w:footnote>
  <w:footnote w:id="41">
    <w:p w14:paraId="75AAB0C3" w14:textId="38D658C5" w:rsidR="000B0489" w:rsidRPr="00DF2E2D" w:rsidRDefault="000B0489">
      <w:pPr>
        <w:pStyle w:val="FootnoteText"/>
        <w:rPr>
          <w:rFonts w:ascii="Sylfaen" w:hAnsi="Sylfaen"/>
          <w:lang w:val="ka-GE"/>
        </w:rPr>
      </w:pPr>
      <w:r>
        <w:rPr>
          <w:rStyle w:val="FootnoteReference"/>
        </w:rPr>
        <w:footnoteRef/>
      </w:r>
      <w:r w:rsidRPr="00D54F70">
        <w:rPr>
          <w:rFonts w:ascii="Sylfaen" w:hAnsi="Sylfaen"/>
          <w:sz w:val="22"/>
          <w:szCs w:val="22"/>
          <w:lang w:val="ka-GE"/>
        </w:rPr>
        <w:t xml:space="preserve"> </w:t>
      </w:r>
      <w:r w:rsidRPr="00DF2E2D">
        <w:rPr>
          <w:rFonts w:ascii="Sylfaen" w:eastAsia="Arial Unicode MS" w:hAnsi="Sylfaen" w:cstheme="majorHAnsi"/>
          <w:lang w:val="ka-GE"/>
        </w:rPr>
        <w:t>ევროპის განათლების ფონდი (ETF), 2019</w:t>
      </w:r>
      <w:r w:rsidRPr="009145CA">
        <w:rPr>
          <w:rFonts w:ascii="Sylfaen" w:eastAsia="Arial Unicode MS" w:hAnsi="Sylfaen" w:cstheme="majorHAnsi"/>
          <w:lang w:val="ka-GE"/>
        </w:rPr>
        <w:t xml:space="preserve">, </w:t>
      </w:r>
      <w:r w:rsidRPr="00DF2E2D">
        <w:rPr>
          <w:rFonts w:ascii="Sylfaen" w:eastAsia="Arial Unicode MS" w:hAnsi="Sylfaen" w:cstheme="majorHAnsi"/>
          <w:lang w:val="ka-GE"/>
        </w:rPr>
        <w:t xml:space="preserve">ხელმისაწვდომია </w:t>
      </w:r>
      <w:hyperlink r:id="rId21" w:history="1">
        <w:r w:rsidRPr="00DF2E2D">
          <w:rPr>
            <w:rStyle w:val="Hyperlink"/>
            <w:rFonts w:ascii="Sylfaen" w:eastAsia="Arial Unicode MS" w:hAnsi="Sylfaen" w:cstheme="majorHAnsi"/>
            <w:lang w:val="ka-GE"/>
          </w:rPr>
          <w:t>აქ</w:t>
        </w:r>
      </w:hyperlink>
      <w:r w:rsidRPr="00DF2E2D">
        <w:rPr>
          <w:rFonts w:ascii="Sylfaen" w:eastAsia="Arial Unicode MS" w:hAnsi="Sylfaen" w:cstheme="majorHAnsi"/>
          <w:lang w:val="ka-GE"/>
        </w:rPr>
        <w:t xml:space="preserve">   </w:t>
      </w:r>
      <w:r w:rsidRPr="00DF2E2D">
        <w:rPr>
          <w:rFonts w:ascii="Sylfaen" w:hAnsi="Sylfaen"/>
          <w:lang w:val="ka-GE"/>
        </w:rPr>
        <w:t xml:space="preserve"> </w:t>
      </w:r>
    </w:p>
  </w:footnote>
  <w:footnote w:id="42">
    <w:p w14:paraId="6DAA7BE1" w14:textId="16739C80" w:rsidR="000B0489" w:rsidRPr="00004280" w:rsidRDefault="000B0489">
      <w:pPr>
        <w:pStyle w:val="FootnoteText"/>
        <w:rPr>
          <w:rFonts w:ascii="Sylfaen" w:hAnsi="Sylfaen"/>
          <w:lang w:val="ka-GE"/>
        </w:rPr>
      </w:pPr>
      <w:r w:rsidRPr="00DF2E2D">
        <w:rPr>
          <w:rStyle w:val="FootnoteReference"/>
          <w:rFonts w:ascii="Sylfaen" w:hAnsi="Sylfaen"/>
        </w:rPr>
        <w:footnoteRef/>
      </w:r>
      <w:r w:rsidRPr="00DF2E2D">
        <w:rPr>
          <w:rFonts w:ascii="Sylfaen" w:hAnsi="Sylfaen"/>
          <w:lang w:val="ka-GE"/>
        </w:rPr>
        <w:t xml:space="preserve"> მსოფლიო ბანკი, 2018, ხელმისაწვდომია </w:t>
      </w:r>
      <w:hyperlink r:id="rId22" w:history="1">
        <w:r w:rsidRPr="00DF2E2D">
          <w:rPr>
            <w:rStyle w:val="Hyperlink"/>
            <w:rFonts w:ascii="Sylfaen" w:hAnsi="Sylfaen"/>
            <w:lang w:val="ka-GE"/>
          </w:rPr>
          <w:t>აქ</w:t>
        </w:r>
      </w:hyperlink>
      <w:r>
        <w:rPr>
          <w:rFonts w:ascii="Sylfaen" w:hAnsi="Sylfaen"/>
          <w:sz w:val="22"/>
          <w:szCs w:val="22"/>
          <w:lang w:val="ka-GE"/>
        </w:rPr>
        <w:t xml:space="preserve"> </w:t>
      </w:r>
      <w:r w:rsidRPr="00C7705F">
        <w:rPr>
          <w:rFonts w:ascii="Sylfaen" w:hAnsi="Sylfaen"/>
          <w:sz w:val="22"/>
          <w:szCs w:val="22"/>
          <w:lang w:val="ka-GE"/>
        </w:rPr>
        <w:t xml:space="preserve"> </w:t>
      </w:r>
    </w:p>
  </w:footnote>
  <w:footnote w:id="43">
    <w:p w14:paraId="439CE157" w14:textId="7B68E698" w:rsidR="000B0489" w:rsidRPr="009145CA" w:rsidRDefault="000B0489" w:rsidP="0005351B">
      <w:pPr>
        <w:pStyle w:val="FootnoteText"/>
        <w:rPr>
          <w:rFonts w:ascii="Sylfaen" w:hAnsi="Sylfaen"/>
          <w:lang w:val="ka-GE"/>
        </w:rPr>
      </w:pPr>
      <w:r w:rsidRPr="00DF2E2D">
        <w:rPr>
          <w:rStyle w:val="FootnoteReference"/>
          <w:rFonts w:ascii="Sylfaen" w:hAnsi="Sylfaen"/>
        </w:rPr>
        <w:footnoteRef/>
      </w:r>
      <w:r w:rsidRPr="00DF2E2D">
        <w:rPr>
          <w:rFonts w:ascii="Sylfaen" w:hAnsi="Sylfaen"/>
          <w:lang w:val="ka-GE"/>
        </w:rPr>
        <w:t xml:space="preserve"> „</w:t>
      </w:r>
      <w:r w:rsidRPr="00DF2E2D">
        <w:rPr>
          <w:rFonts w:ascii="Sylfaen" w:hAnsi="Sylfaen" w:cs="Sylfaen"/>
          <w:lang w:val="ka-GE"/>
        </w:rPr>
        <w:t>ახალგაზრდობის</w:t>
      </w:r>
      <w:r w:rsidRPr="00DF2E2D">
        <w:rPr>
          <w:rFonts w:ascii="Sylfaen" w:hAnsi="Sylfaen"/>
          <w:lang w:val="ka-GE"/>
        </w:rPr>
        <w:t xml:space="preserve"> </w:t>
      </w:r>
      <w:r w:rsidRPr="00DF2E2D">
        <w:rPr>
          <w:rFonts w:ascii="Sylfaen" w:hAnsi="Sylfaen" w:cs="Sylfaen"/>
          <w:lang w:val="ka-GE"/>
        </w:rPr>
        <w:t>საჭიროებები</w:t>
      </w:r>
      <w:r w:rsidRPr="00DF2E2D">
        <w:rPr>
          <w:rFonts w:ascii="Sylfaen" w:hAnsi="Sylfaen"/>
          <w:lang w:val="ka-GE"/>
        </w:rPr>
        <w:t xml:space="preserve"> </w:t>
      </w:r>
      <w:r w:rsidRPr="00DF2E2D">
        <w:rPr>
          <w:rFonts w:ascii="Sylfaen" w:hAnsi="Sylfaen" w:cs="Sylfaen"/>
          <w:lang w:val="ka-GE"/>
        </w:rPr>
        <w:t>და</w:t>
      </w:r>
      <w:r w:rsidRPr="00DF2E2D">
        <w:rPr>
          <w:rFonts w:ascii="Sylfaen" w:hAnsi="Sylfaen"/>
          <w:lang w:val="ka-GE"/>
        </w:rPr>
        <w:t xml:space="preserve"> </w:t>
      </w:r>
      <w:r w:rsidRPr="00DF2E2D">
        <w:rPr>
          <w:rFonts w:ascii="Sylfaen" w:hAnsi="Sylfaen" w:cs="Sylfaen"/>
          <w:lang w:val="ka-GE"/>
        </w:rPr>
        <w:t>გამოწვევები</w:t>
      </w:r>
      <w:r w:rsidRPr="00DF2E2D">
        <w:rPr>
          <w:rFonts w:ascii="Sylfaen" w:hAnsi="Sylfaen"/>
          <w:lang w:val="ka-GE"/>
        </w:rPr>
        <w:t xml:space="preserve"> </w:t>
      </w:r>
      <w:r w:rsidRPr="00DF2E2D">
        <w:rPr>
          <w:rFonts w:ascii="Sylfaen" w:hAnsi="Sylfaen" w:cs="Sylfaen"/>
          <w:lang w:val="ka-GE"/>
        </w:rPr>
        <w:t>მუნიციპალურ</w:t>
      </w:r>
      <w:r w:rsidRPr="00DF2E2D">
        <w:rPr>
          <w:rFonts w:ascii="Sylfaen" w:hAnsi="Sylfaen"/>
          <w:lang w:val="ka-GE"/>
        </w:rPr>
        <w:t xml:space="preserve"> </w:t>
      </w:r>
      <w:r w:rsidRPr="00DF2E2D">
        <w:rPr>
          <w:rFonts w:ascii="Sylfaen" w:hAnsi="Sylfaen" w:cs="Sylfaen"/>
          <w:lang w:val="ka-GE"/>
        </w:rPr>
        <w:t>და</w:t>
      </w:r>
      <w:r w:rsidRPr="00DF2E2D">
        <w:rPr>
          <w:rFonts w:ascii="Sylfaen" w:hAnsi="Sylfaen"/>
          <w:lang w:val="ka-GE"/>
        </w:rPr>
        <w:t xml:space="preserve"> </w:t>
      </w:r>
      <w:r w:rsidRPr="00DF2E2D">
        <w:rPr>
          <w:rFonts w:ascii="Sylfaen" w:hAnsi="Sylfaen" w:cs="Sylfaen"/>
          <w:lang w:val="ka-GE"/>
        </w:rPr>
        <w:t>რეგიონულ</w:t>
      </w:r>
      <w:r w:rsidRPr="00DF2E2D">
        <w:rPr>
          <w:rFonts w:ascii="Sylfaen" w:hAnsi="Sylfaen"/>
          <w:lang w:val="ka-GE"/>
        </w:rPr>
        <w:t xml:space="preserve"> </w:t>
      </w:r>
      <w:r w:rsidRPr="00DF2E2D">
        <w:rPr>
          <w:rFonts w:ascii="Sylfaen" w:hAnsi="Sylfaen" w:cs="Sylfaen"/>
          <w:lang w:val="ka-GE"/>
        </w:rPr>
        <w:t>დონეზე</w:t>
      </w:r>
      <w:r w:rsidRPr="00DF2E2D">
        <w:rPr>
          <w:rFonts w:ascii="Sylfaen" w:hAnsi="Sylfaen"/>
          <w:lang w:val="ka-GE"/>
        </w:rPr>
        <w:t xml:space="preserve">”. </w:t>
      </w:r>
      <w:r w:rsidRPr="00DF2E2D">
        <w:rPr>
          <w:rFonts w:ascii="Sylfaen" w:hAnsi="Sylfaen" w:cs="Sylfaen"/>
          <w:lang w:val="ka-GE"/>
        </w:rPr>
        <w:t>კვლევის</w:t>
      </w:r>
      <w:r w:rsidRPr="00DF2E2D">
        <w:rPr>
          <w:rFonts w:ascii="Sylfaen" w:hAnsi="Sylfaen"/>
          <w:lang w:val="ka-GE"/>
        </w:rPr>
        <w:t xml:space="preserve"> </w:t>
      </w:r>
      <w:r w:rsidRPr="00DF2E2D">
        <w:rPr>
          <w:rFonts w:ascii="Sylfaen" w:hAnsi="Sylfaen" w:cs="Sylfaen"/>
          <w:lang w:val="ka-GE"/>
        </w:rPr>
        <w:t>მონაცემთა</w:t>
      </w:r>
      <w:r w:rsidRPr="00DF2E2D">
        <w:rPr>
          <w:rFonts w:ascii="Sylfaen" w:hAnsi="Sylfaen"/>
          <w:lang w:val="ka-GE"/>
        </w:rPr>
        <w:t xml:space="preserve"> </w:t>
      </w:r>
      <w:r w:rsidRPr="00DF2E2D">
        <w:rPr>
          <w:rFonts w:ascii="Sylfaen" w:hAnsi="Sylfaen" w:cs="Sylfaen"/>
          <w:lang w:val="ka-GE"/>
        </w:rPr>
        <w:t>ბაზა</w:t>
      </w:r>
      <w:r w:rsidRPr="00DF2E2D">
        <w:rPr>
          <w:rFonts w:ascii="Sylfaen" w:hAnsi="Sylfaen"/>
          <w:lang w:val="ka-GE"/>
        </w:rPr>
        <w:t xml:space="preserve">, </w:t>
      </w:r>
      <w:r w:rsidRPr="00DF2E2D">
        <w:rPr>
          <w:rFonts w:ascii="Sylfaen" w:hAnsi="Sylfaen" w:cs="Sylfaen"/>
          <w:lang w:val="ka-GE"/>
        </w:rPr>
        <w:t>ახალგაზრდობის</w:t>
      </w:r>
      <w:r w:rsidRPr="00DF2E2D">
        <w:rPr>
          <w:rFonts w:ascii="Sylfaen" w:hAnsi="Sylfaen"/>
          <w:lang w:val="ka-GE"/>
        </w:rPr>
        <w:t xml:space="preserve"> </w:t>
      </w:r>
      <w:r w:rsidRPr="00DF2E2D">
        <w:rPr>
          <w:rFonts w:ascii="Sylfaen" w:hAnsi="Sylfaen" w:cs="Sylfaen"/>
          <w:lang w:val="ka-GE"/>
        </w:rPr>
        <w:t>სააგენტო</w:t>
      </w:r>
      <w:r w:rsidRPr="00DF2E2D">
        <w:rPr>
          <w:rFonts w:ascii="Sylfaen" w:hAnsi="Sylfaen"/>
          <w:lang w:val="ka-GE"/>
        </w:rPr>
        <w:t>, 2021</w:t>
      </w:r>
      <w:r w:rsidRPr="009145CA">
        <w:rPr>
          <w:rFonts w:ascii="Sylfaen" w:hAnsi="Sylfaen"/>
          <w:lang w:val="ka-GE"/>
        </w:rPr>
        <w:t>;</w:t>
      </w:r>
    </w:p>
  </w:footnote>
  <w:footnote w:id="44">
    <w:p w14:paraId="7A2411EB" w14:textId="587CAB7C" w:rsidR="000B0489" w:rsidRPr="009145CA" w:rsidRDefault="000B0489" w:rsidP="0011472B">
      <w:pPr>
        <w:pStyle w:val="FootnoteText"/>
        <w:rPr>
          <w:rFonts w:ascii="Sylfaen" w:hAnsi="Sylfaen"/>
          <w:color w:val="000000"/>
          <w:lang w:val="ka-GE"/>
        </w:rPr>
      </w:pPr>
      <w:r w:rsidRPr="00DF2E2D">
        <w:rPr>
          <w:rStyle w:val="FootnoteReference"/>
          <w:rFonts w:ascii="Sylfaen" w:hAnsi="Sylfaen"/>
        </w:rPr>
        <w:footnoteRef/>
      </w:r>
      <w:r w:rsidRPr="00DF2E2D">
        <w:rPr>
          <w:rFonts w:ascii="Sylfaen" w:hAnsi="Sylfaen"/>
          <w:color w:val="000000"/>
          <w:lang w:val="ka-GE"/>
        </w:rPr>
        <w:t xml:space="preserve"> „</w:t>
      </w:r>
      <w:r w:rsidRPr="00DF2E2D">
        <w:rPr>
          <w:rFonts w:ascii="Sylfaen" w:hAnsi="Sylfaen" w:cs="Sylfaen"/>
          <w:color w:val="000000"/>
          <w:lang w:val="ka-GE"/>
        </w:rPr>
        <w:t>ახალგაზრდობის</w:t>
      </w:r>
      <w:r w:rsidRPr="00DF2E2D">
        <w:rPr>
          <w:rFonts w:ascii="Sylfaen" w:hAnsi="Sylfaen"/>
          <w:color w:val="000000"/>
          <w:lang w:val="ka-GE"/>
        </w:rPr>
        <w:t xml:space="preserve"> </w:t>
      </w:r>
      <w:r w:rsidRPr="00DF2E2D">
        <w:rPr>
          <w:rFonts w:ascii="Sylfaen" w:hAnsi="Sylfaen" w:cs="Sylfaen"/>
          <w:color w:val="000000"/>
          <w:lang w:val="ka-GE"/>
        </w:rPr>
        <w:t>საჭიროებები</w:t>
      </w:r>
      <w:r w:rsidRPr="00DF2E2D">
        <w:rPr>
          <w:rFonts w:ascii="Sylfaen" w:hAnsi="Sylfaen"/>
          <w:color w:val="000000"/>
          <w:lang w:val="ka-GE"/>
        </w:rPr>
        <w:t xml:space="preserve"> </w:t>
      </w:r>
      <w:r w:rsidRPr="00DF2E2D">
        <w:rPr>
          <w:rFonts w:ascii="Sylfaen" w:hAnsi="Sylfaen" w:cs="Sylfaen"/>
          <w:color w:val="000000"/>
          <w:lang w:val="ka-GE"/>
        </w:rPr>
        <w:t>და</w:t>
      </w:r>
      <w:r w:rsidRPr="00DF2E2D">
        <w:rPr>
          <w:rFonts w:ascii="Sylfaen" w:hAnsi="Sylfaen"/>
          <w:color w:val="000000"/>
          <w:lang w:val="ka-GE"/>
        </w:rPr>
        <w:t xml:space="preserve"> </w:t>
      </w:r>
      <w:r w:rsidRPr="00DF2E2D">
        <w:rPr>
          <w:rFonts w:ascii="Sylfaen" w:hAnsi="Sylfaen" w:cs="Sylfaen"/>
          <w:color w:val="000000"/>
          <w:lang w:val="ka-GE"/>
        </w:rPr>
        <w:t>გამოწვევები</w:t>
      </w:r>
      <w:r w:rsidRPr="00DF2E2D">
        <w:rPr>
          <w:rFonts w:ascii="Sylfaen" w:hAnsi="Sylfaen"/>
          <w:color w:val="000000"/>
          <w:lang w:val="ka-GE"/>
        </w:rPr>
        <w:t xml:space="preserve"> </w:t>
      </w:r>
      <w:r w:rsidRPr="00DF2E2D">
        <w:rPr>
          <w:rFonts w:ascii="Sylfaen" w:hAnsi="Sylfaen" w:cs="Sylfaen"/>
          <w:color w:val="000000"/>
          <w:lang w:val="ka-GE"/>
        </w:rPr>
        <w:t>მუნიციპალურ</w:t>
      </w:r>
      <w:r w:rsidRPr="00DF2E2D">
        <w:rPr>
          <w:rFonts w:ascii="Sylfaen" w:hAnsi="Sylfaen"/>
          <w:color w:val="000000"/>
          <w:lang w:val="ka-GE"/>
        </w:rPr>
        <w:t xml:space="preserve"> </w:t>
      </w:r>
      <w:r w:rsidRPr="00DF2E2D">
        <w:rPr>
          <w:rFonts w:ascii="Sylfaen" w:hAnsi="Sylfaen" w:cs="Sylfaen"/>
          <w:color w:val="000000"/>
          <w:lang w:val="ka-GE"/>
        </w:rPr>
        <w:t>და</w:t>
      </w:r>
      <w:r w:rsidRPr="00DF2E2D">
        <w:rPr>
          <w:rFonts w:ascii="Sylfaen" w:hAnsi="Sylfaen"/>
          <w:color w:val="000000"/>
          <w:lang w:val="ka-GE"/>
        </w:rPr>
        <w:t xml:space="preserve"> </w:t>
      </w:r>
      <w:r w:rsidRPr="00DF2E2D">
        <w:rPr>
          <w:rFonts w:ascii="Sylfaen" w:hAnsi="Sylfaen" w:cs="Sylfaen"/>
          <w:color w:val="000000"/>
          <w:lang w:val="ka-GE"/>
        </w:rPr>
        <w:t>რეგიონულ</w:t>
      </w:r>
      <w:r w:rsidRPr="00DF2E2D">
        <w:rPr>
          <w:rFonts w:ascii="Sylfaen" w:hAnsi="Sylfaen"/>
          <w:color w:val="000000"/>
          <w:lang w:val="ka-GE"/>
        </w:rPr>
        <w:t xml:space="preserve"> </w:t>
      </w:r>
      <w:r w:rsidRPr="00DF2E2D">
        <w:rPr>
          <w:rFonts w:ascii="Sylfaen" w:hAnsi="Sylfaen" w:cs="Sylfaen"/>
          <w:color w:val="000000"/>
          <w:lang w:val="ka-GE"/>
        </w:rPr>
        <w:t>დონეზე</w:t>
      </w:r>
      <w:r w:rsidRPr="00DF2E2D">
        <w:rPr>
          <w:rFonts w:ascii="Sylfaen" w:hAnsi="Sylfaen"/>
          <w:color w:val="000000"/>
          <w:lang w:val="ka-GE"/>
        </w:rPr>
        <w:t xml:space="preserve">” </w:t>
      </w:r>
      <w:r w:rsidRPr="00DF2E2D">
        <w:rPr>
          <w:rFonts w:ascii="Sylfaen" w:hAnsi="Sylfaen" w:cs="Sylfaen"/>
          <w:color w:val="000000"/>
          <w:lang w:val="ka-GE"/>
        </w:rPr>
        <w:t>კვლევის</w:t>
      </w:r>
      <w:r w:rsidRPr="00DF2E2D">
        <w:rPr>
          <w:rFonts w:ascii="Sylfaen" w:hAnsi="Sylfaen"/>
          <w:color w:val="000000"/>
          <w:lang w:val="ka-GE"/>
        </w:rPr>
        <w:t xml:space="preserve"> </w:t>
      </w:r>
      <w:r w:rsidRPr="00DF2E2D">
        <w:rPr>
          <w:rFonts w:ascii="Sylfaen" w:hAnsi="Sylfaen" w:cs="Sylfaen"/>
          <w:color w:val="000000"/>
          <w:lang w:val="ka-GE"/>
        </w:rPr>
        <w:t>მონაცემთა</w:t>
      </w:r>
      <w:r w:rsidRPr="00DF2E2D">
        <w:rPr>
          <w:rFonts w:ascii="Sylfaen" w:hAnsi="Sylfaen"/>
          <w:color w:val="000000"/>
          <w:lang w:val="ka-GE"/>
        </w:rPr>
        <w:t xml:space="preserve"> </w:t>
      </w:r>
      <w:r w:rsidRPr="00DF2E2D">
        <w:rPr>
          <w:rFonts w:ascii="Sylfaen" w:hAnsi="Sylfaen" w:cs="Sylfaen"/>
          <w:color w:val="000000"/>
          <w:lang w:val="ka-GE"/>
        </w:rPr>
        <w:t>ბაზა</w:t>
      </w:r>
      <w:r w:rsidRPr="00DF2E2D">
        <w:rPr>
          <w:rFonts w:ascii="Sylfaen" w:hAnsi="Sylfaen"/>
          <w:color w:val="000000"/>
          <w:lang w:val="ka-GE"/>
        </w:rPr>
        <w:t xml:space="preserve">, </w:t>
      </w:r>
      <w:r w:rsidRPr="00DF2E2D">
        <w:rPr>
          <w:rFonts w:ascii="Sylfaen" w:hAnsi="Sylfaen" w:cs="Sylfaen"/>
          <w:color w:val="000000"/>
          <w:lang w:val="ka-GE"/>
        </w:rPr>
        <w:t>ახალგაზრდობის</w:t>
      </w:r>
      <w:r w:rsidRPr="00DF2E2D">
        <w:rPr>
          <w:rFonts w:ascii="Sylfaen" w:hAnsi="Sylfaen"/>
          <w:color w:val="000000"/>
          <w:lang w:val="ka-GE"/>
        </w:rPr>
        <w:t xml:space="preserve"> </w:t>
      </w:r>
      <w:r w:rsidRPr="00DF2E2D">
        <w:rPr>
          <w:rFonts w:ascii="Sylfaen" w:hAnsi="Sylfaen" w:cs="Sylfaen"/>
          <w:color w:val="000000"/>
          <w:lang w:val="ka-GE"/>
        </w:rPr>
        <w:t>სააგენტო</w:t>
      </w:r>
      <w:r w:rsidRPr="00DF2E2D">
        <w:rPr>
          <w:rFonts w:ascii="Sylfaen" w:hAnsi="Sylfaen"/>
          <w:color w:val="000000"/>
          <w:lang w:val="ka-GE"/>
        </w:rPr>
        <w:t>, 2021</w:t>
      </w:r>
      <w:r w:rsidRPr="009145CA">
        <w:rPr>
          <w:rFonts w:ascii="Sylfaen" w:hAnsi="Sylfaen"/>
          <w:color w:val="000000"/>
          <w:lang w:val="ka-GE"/>
        </w:rPr>
        <w:t>;</w:t>
      </w:r>
    </w:p>
  </w:footnote>
  <w:footnote w:id="45">
    <w:p w14:paraId="099E5F8D" w14:textId="2AF24819" w:rsidR="000B0489" w:rsidRPr="00C243CD" w:rsidRDefault="000B0489" w:rsidP="0011472B">
      <w:pPr>
        <w:pStyle w:val="FootnoteText"/>
        <w:rPr>
          <w:rFonts w:ascii="Sylfaen" w:eastAsia="Arial" w:hAnsi="Sylfaen"/>
          <w:color w:val="000000"/>
          <w:lang w:val="ka-GE"/>
        </w:rPr>
      </w:pPr>
      <w:r w:rsidRPr="00DF2E2D">
        <w:rPr>
          <w:rFonts w:ascii="Sylfaen" w:hAnsi="Sylfaen"/>
          <w:color w:val="000000"/>
          <w:vertAlign w:val="superscript"/>
        </w:rPr>
        <w:footnoteRef/>
      </w:r>
      <w:r w:rsidRPr="00DF2E2D">
        <w:rPr>
          <w:rFonts w:ascii="Sylfaen" w:hAnsi="Sylfaen"/>
          <w:color w:val="000000"/>
          <w:lang w:val="ka-GE"/>
        </w:rPr>
        <w:t xml:space="preserve"> </w:t>
      </w:r>
      <w:sdt>
        <w:sdtPr>
          <w:rPr>
            <w:rFonts w:ascii="Sylfaen" w:hAnsi="Sylfaen"/>
            <w:color w:val="000000"/>
          </w:rPr>
          <w:tag w:val="goog_rdk_224"/>
          <w:id w:val="-687444657"/>
        </w:sdtPr>
        <w:sdtEndPr/>
        <w:sdtContent>
          <w:r w:rsidRPr="00DF2E2D">
            <w:rPr>
              <w:rFonts w:ascii="Sylfaen" w:hAnsi="Sylfaen" w:cs="Sylfaen"/>
              <w:color w:val="000000"/>
              <w:lang w:val="ka-GE"/>
            </w:rPr>
            <w:t>ფრიდრიხ</w:t>
          </w:r>
        </w:sdtContent>
      </w:sdt>
      <w:r w:rsidRPr="00DF2E2D">
        <w:rPr>
          <w:rFonts w:ascii="Sylfaen" w:eastAsia="Arial" w:hAnsi="Sylfaen"/>
          <w:color w:val="000000"/>
          <w:lang w:val="ka-GE"/>
        </w:rPr>
        <w:t xml:space="preserve"> </w:t>
      </w:r>
      <w:sdt>
        <w:sdtPr>
          <w:rPr>
            <w:rFonts w:ascii="Sylfaen" w:hAnsi="Sylfaen"/>
            <w:lang w:val="ka-GE"/>
          </w:rPr>
          <w:tag w:val="goog_rdk_225"/>
          <w:id w:val="-884173795"/>
        </w:sdtPr>
        <w:sdtEndPr/>
        <w:sdtContent>
          <w:r w:rsidRPr="00DF2E2D">
            <w:rPr>
              <w:rFonts w:ascii="Sylfaen" w:eastAsia="Arial Unicode MS" w:hAnsi="Sylfaen"/>
              <w:color w:val="000000"/>
              <w:lang w:val="ka-GE"/>
            </w:rPr>
            <w:t>ებერტის</w:t>
          </w:r>
        </w:sdtContent>
      </w:sdt>
      <w:r w:rsidRPr="00DF2E2D">
        <w:rPr>
          <w:rFonts w:ascii="Sylfaen" w:eastAsia="Arial" w:hAnsi="Sylfaen"/>
          <w:color w:val="000000"/>
          <w:lang w:val="ka-GE"/>
        </w:rPr>
        <w:t xml:space="preserve"> </w:t>
      </w:r>
      <w:sdt>
        <w:sdtPr>
          <w:rPr>
            <w:rFonts w:ascii="Sylfaen" w:hAnsi="Sylfaen"/>
            <w:lang w:val="ka-GE"/>
          </w:rPr>
          <w:tag w:val="goog_rdk_226"/>
          <w:id w:val="1852378930"/>
        </w:sdtPr>
        <w:sdtEndPr/>
        <w:sdtContent>
          <w:r w:rsidRPr="00DF2E2D">
            <w:rPr>
              <w:rFonts w:ascii="Sylfaen" w:eastAsia="Arial Unicode MS" w:hAnsi="Sylfaen"/>
              <w:color w:val="000000"/>
              <w:lang w:val="ka-GE"/>
            </w:rPr>
            <w:t>ფონდი</w:t>
          </w:r>
        </w:sdtContent>
      </w:sdt>
      <w:r w:rsidRPr="00DF2E2D">
        <w:rPr>
          <w:rFonts w:ascii="Sylfaen" w:eastAsia="Arial" w:hAnsi="Sylfaen"/>
          <w:color w:val="000000"/>
          <w:lang w:val="ka-GE"/>
        </w:rPr>
        <w:t xml:space="preserve">. (2017). </w:t>
      </w:r>
      <w:sdt>
        <w:sdtPr>
          <w:rPr>
            <w:rFonts w:ascii="Sylfaen" w:hAnsi="Sylfaen"/>
            <w:lang w:val="ka-GE"/>
          </w:rPr>
          <w:tag w:val="goog_rdk_227"/>
          <w:id w:val="753171586"/>
        </w:sdtPr>
        <w:sdtEndPr/>
        <w:sdtContent>
          <w:r w:rsidRPr="00DF2E2D">
            <w:rPr>
              <w:rFonts w:ascii="Sylfaen" w:eastAsia="Arial Unicode MS" w:hAnsi="Sylfaen"/>
              <w:color w:val="000000"/>
              <w:lang w:val="ka-GE"/>
            </w:rPr>
            <w:t>თაობა</w:t>
          </w:r>
        </w:sdtContent>
      </w:sdt>
      <w:r w:rsidRPr="00DF2E2D">
        <w:rPr>
          <w:rFonts w:ascii="Sylfaen" w:eastAsia="Arial" w:hAnsi="Sylfaen"/>
          <w:color w:val="000000"/>
          <w:lang w:val="ka-GE"/>
        </w:rPr>
        <w:t xml:space="preserve"> </w:t>
      </w:r>
      <w:sdt>
        <w:sdtPr>
          <w:rPr>
            <w:rFonts w:ascii="Sylfaen" w:hAnsi="Sylfaen"/>
            <w:lang w:val="ka-GE"/>
          </w:rPr>
          <w:tag w:val="goog_rdk_228"/>
          <w:id w:val="-235860674"/>
        </w:sdtPr>
        <w:sdtEndPr/>
        <w:sdtContent>
          <w:r w:rsidRPr="00DF2E2D">
            <w:rPr>
              <w:rFonts w:ascii="Sylfaen" w:eastAsia="Arial Unicode MS" w:hAnsi="Sylfaen"/>
              <w:color w:val="000000"/>
              <w:lang w:val="ka-GE"/>
            </w:rPr>
            <w:t>გარდამავალ</w:t>
          </w:r>
        </w:sdtContent>
      </w:sdt>
      <w:r w:rsidRPr="00DF2E2D">
        <w:rPr>
          <w:rFonts w:ascii="Sylfaen" w:eastAsia="Arial" w:hAnsi="Sylfaen"/>
          <w:color w:val="000000"/>
          <w:lang w:val="ka-GE"/>
        </w:rPr>
        <w:t xml:space="preserve"> </w:t>
      </w:r>
      <w:sdt>
        <w:sdtPr>
          <w:rPr>
            <w:rFonts w:ascii="Sylfaen" w:hAnsi="Sylfaen"/>
            <w:lang w:val="ka-GE"/>
          </w:rPr>
          <w:tag w:val="goog_rdk_229"/>
          <w:id w:val="1152566878"/>
        </w:sdtPr>
        <w:sdtEndPr/>
        <w:sdtContent>
          <w:r w:rsidRPr="00DF2E2D">
            <w:rPr>
              <w:rFonts w:ascii="Sylfaen" w:eastAsia="Arial Unicode MS" w:hAnsi="Sylfaen"/>
              <w:color w:val="000000"/>
              <w:lang w:val="ka-GE"/>
            </w:rPr>
            <w:t>პერიოდში</w:t>
          </w:r>
        </w:sdtContent>
      </w:sdt>
      <w:r w:rsidRPr="00DF2E2D">
        <w:rPr>
          <w:rFonts w:ascii="Sylfaen" w:eastAsia="Arial" w:hAnsi="Sylfaen"/>
          <w:color w:val="000000"/>
          <w:lang w:val="ka-GE"/>
        </w:rPr>
        <w:t xml:space="preserve"> - </w:t>
      </w:r>
      <w:sdt>
        <w:sdtPr>
          <w:rPr>
            <w:rFonts w:ascii="Sylfaen" w:hAnsi="Sylfaen"/>
            <w:lang w:val="ka-GE"/>
          </w:rPr>
          <w:tag w:val="goog_rdk_230"/>
          <w:id w:val="2015494602"/>
        </w:sdtPr>
        <w:sdtEndPr/>
        <w:sdtContent>
          <w:r w:rsidRPr="00DF2E2D">
            <w:rPr>
              <w:rFonts w:ascii="Sylfaen" w:eastAsia="Arial Unicode MS" w:hAnsi="Sylfaen"/>
              <w:color w:val="000000"/>
              <w:lang w:val="ka-GE"/>
            </w:rPr>
            <w:t>ახალგაზრდობის</w:t>
          </w:r>
        </w:sdtContent>
      </w:sdt>
      <w:r w:rsidRPr="00DF2E2D">
        <w:rPr>
          <w:rFonts w:ascii="Sylfaen" w:eastAsia="Arial" w:hAnsi="Sylfaen"/>
          <w:color w:val="000000"/>
          <w:lang w:val="ka-GE"/>
        </w:rPr>
        <w:t xml:space="preserve"> </w:t>
      </w:r>
      <w:sdt>
        <w:sdtPr>
          <w:rPr>
            <w:rFonts w:ascii="Sylfaen" w:hAnsi="Sylfaen"/>
            <w:lang w:val="ka-GE"/>
          </w:rPr>
          <w:tag w:val="goog_rdk_231"/>
          <w:id w:val="-484014970"/>
        </w:sdtPr>
        <w:sdtEndPr/>
        <w:sdtContent>
          <w:r w:rsidRPr="00DF2E2D">
            <w:rPr>
              <w:rFonts w:ascii="Sylfaen" w:eastAsia="Arial Unicode MS" w:hAnsi="Sylfaen"/>
              <w:color w:val="000000"/>
              <w:lang w:val="ka-GE"/>
            </w:rPr>
            <w:t>კვლევა</w:t>
          </w:r>
        </w:sdtContent>
      </w:sdt>
      <w:r w:rsidRPr="00DF2E2D">
        <w:rPr>
          <w:rFonts w:ascii="Sylfaen" w:eastAsia="Arial" w:hAnsi="Sylfaen"/>
          <w:color w:val="000000"/>
          <w:lang w:val="ka-GE"/>
        </w:rPr>
        <w:t xml:space="preserve"> 2016 - </w:t>
      </w:r>
      <w:sdt>
        <w:sdtPr>
          <w:rPr>
            <w:rFonts w:ascii="Sylfaen" w:hAnsi="Sylfaen"/>
            <w:lang w:val="ka-GE"/>
          </w:rPr>
          <w:tag w:val="goog_rdk_232"/>
          <w:id w:val="1417595899"/>
        </w:sdtPr>
        <w:sdtEndPr/>
        <w:sdtContent>
          <w:r w:rsidRPr="00DF2E2D">
            <w:rPr>
              <w:rFonts w:ascii="Sylfaen" w:eastAsia="Arial Unicode MS" w:hAnsi="Sylfaen"/>
              <w:color w:val="000000"/>
              <w:lang w:val="ka-GE"/>
            </w:rPr>
            <w:t>საქართველო</w:t>
          </w:r>
          <w:r w:rsidRPr="009145CA">
            <w:rPr>
              <w:rFonts w:ascii="Sylfaen" w:eastAsia="Arial Unicode MS" w:hAnsi="Sylfaen"/>
              <w:color w:val="000000"/>
              <w:lang w:val="ka-GE"/>
            </w:rPr>
            <w:t>.</w:t>
          </w:r>
        </w:sdtContent>
      </w:sdt>
      <w:r w:rsidRPr="00C243CD">
        <w:rPr>
          <w:rFonts w:ascii="Sylfaen" w:eastAsia="Arial" w:hAnsi="Sylfaen"/>
          <w:color w:val="000000"/>
          <w:lang w:val="ka-GE"/>
        </w:rPr>
        <w:t xml:space="preserve"> </w:t>
      </w:r>
    </w:p>
  </w:footnote>
  <w:footnote w:id="46">
    <w:p w14:paraId="1BC454B4" w14:textId="25FE6A76" w:rsidR="000B0489" w:rsidRPr="00DF2E2D" w:rsidRDefault="000B0489" w:rsidP="00E36A8F">
      <w:pPr>
        <w:pStyle w:val="FootnoteText"/>
        <w:rPr>
          <w:rFonts w:ascii="Sylfaen" w:hAnsi="Sylfaen"/>
          <w:lang w:val="ka-GE"/>
        </w:rPr>
      </w:pPr>
      <w:r w:rsidRPr="00DF2E2D">
        <w:rPr>
          <w:rStyle w:val="FootnoteReference"/>
          <w:rFonts w:ascii="Sylfaen" w:hAnsi="Sylfaen"/>
          <w:lang w:val="ka-GE"/>
        </w:rPr>
        <w:footnoteRef/>
      </w:r>
      <w:r w:rsidRPr="00DF2E2D">
        <w:rPr>
          <w:rFonts w:ascii="Sylfaen" w:hAnsi="Sylfaen"/>
          <w:lang w:val="ka-GE"/>
        </w:rPr>
        <w:t xml:space="preserve"> საქართველოს სტატისტიკის ეროვნული სამსახური</w:t>
      </w:r>
      <w:r w:rsidRPr="009145CA">
        <w:rPr>
          <w:rFonts w:ascii="Sylfaen" w:hAnsi="Sylfaen"/>
          <w:lang w:val="ka-GE"/>
        </w:rPr>
        <w:t>;</w:t>
      </w:r>
      <w:r w:rsidRPr="00DF2E2D">
        <w:rPr>
          <w:rFonts w:ascii="Sylfaen" w:hAnsi="Sylfaen"/>
          <w:lang w:val="ka-GE"/>
        </w:rPr>
        <w:t xml:space="preserve"> </w:t>
      </w:r>
    </w:p>
  </w:footnote>
  <w:footnote w:id="47">
    <w:p w14:paraId="55F244DF" w14:textId="3C883C73" w:rsidR="000B0489" w:rsidRPr="009145CA" w:rsidRDefault="000B0489" w:rsidP="00E36A8F">
      <w:pPr>
        <w:pStyle w:val="FootnoteText"/>
        <w:rPr>
          <w:rFonts w:ascii="Sylfaen" w:hAnsi="Sylfaen"/>
          <w:lang w:val="ka-GE"/>
        </w:rPr>
      </w:pPr>
      <w:r w:rsidRPr="00DF2E2D">
        <w:rPr>
          <w:rStyle w:val="FootnoteReference"/>
          <w:rFonts w:ascii="Sylfaen" w:hAnsi="Sylfaen"/>
          <w:lang w:val="ka-GE"/>
        </w:rPr>
        <w:footnoteRef/>
      </w:r>
      <w:r w:rsidRPr="00DF2E2D">
        <w:rPr>
          <w:rFonts w:ascii="Sylfaen" w:hAnsi="Sylfaen"/>
          <w:lang w:val="ka-GE"/>
        </w:rPr>
        <w:t xml:space="preserve"> </w:t>
      </w:r>
      <w:bookmarkStart w:id="50" w:name="_Hlk94187537"/>
      <w:r w:rsidRPr="00DF2E2D">
        <w:rPr>
          <w:rFonts w:ascii="Sylfaen" w:hAnsi="Sylfaen"/>
          <w:color w:val="000000"/>
          <w:lang w:val="ka-GE"/>
        </w:rPr>
        <w:t>საქართველოს რეგიონებში მცხოვრები ახალგაზრდების საჭიროებების კვლევა, ახალგაზრდობის სააგენტო, 202</w:t>
      </w:r>
      <w:r w:rsidRPr="00DF2E2D">
        <w:rPr>
          <w:rFonts w:ascii="Sylfaen" w:hAnsi="Sylfaen"/>
          <w:lang w:val="ka-GE"/>
        </w:rPr>
        <w:t>1</w:t>
      </w:r>
      <w:bookmarkEnd w:id="50"/>
      <w:r w:rsidRPr="009145CA">
        <w:rPr>
          <w:rFonts w:ascii="Sylfaen" w:hAnsi="Sylfaen"/>
          <w:color w:val="000000"/>
          <w:lang w:val="ka-GE"/>
        </w:rPr>
        <w:t>;</w:t>
      </w:r>
    </w:p>
  </w:footnote>
  <w:footnote w:id="48">
    <w:p w14:paraId="35A08303" w14:textId="239FD892" w:rsidR="000B0489" w:rsidRPr="009145CA" w:rsidRDefault="000B0489" w:rsidP="0005351B">
      <w:pPr>
        <w:pStyle w:val="FootnoteText"/>
        <w:rPr>
          <w:rFonts w:ascii="Sylfaen" w:hAnsi="Sylfaen"/>
          <w:lang w:val="ka-GE"/>
        </w:rPr>
      </w:pPr>
      <w:r w:rsidRPr="00DF2E2D">
        <w:rPr>
          <w:rStyle w:val="FootnoteReference"/>
          <w:rFonts w:ascii="Sylfaen" w:hAnsi="Sylfaen"/>
        </w:rPr>
        <w:footnoteRef/>
      </w:r>
      <w:r w:rsidRPr="00DF2E2D">
        <w:rPr>
          <w:rFonts w:ascii="Sylfaen" w:hAnsi="Sylfaen"/>
          <w:lang w:val="ka-GE"/>
        </w:rPr>
        <w:t xml:space="preserve"> „</w:t>
      </w:r>
      <w:r w:rsidRPr="00DF2E2D">
        <w:rPr>
          <w:rFonts w:ascii="Sylfaen" w:hAnsi="Sylfaen" w:cs="Sylfaen"/>
          <w:lang w:val="ka-GE"/>
        </w:rPr>
        <w:t>ახალგაზრდობის</w:t>
      </w:r>
      <w:r w:rsidRPr="00DF2E2D">
        <w:rPr>
          <w:rFonts w:ascii="Sylfaen" w:hAnsi="Sylfaen"/>
          <w:lang w:val="ka-GE"/>
        </w:rPr>
        <w:t xml:space="preserve"> </w:t>
      </w:r>
      <w:r w:rsidRPr="00DF2E2D">
        <w:rPr>
          <w:rFonts w:ascii="Sylfaen" w:hAnsi="Sylfaen" w:cs="Sylfaen"/>
          <w:lang w:val="ka-GE"/>
        </w:rPr>
        <w:t>საჭიროებები</w:t>
      </w:r>
      <w:r w:rsidRPr="00DF2E2D">
        <w:rPr>
          <w:rFonts w:ascii="Sylfaen" w:hAnsi="Sylfaen"/>
          <w:lang w:val="ka-GE"/>
        </w:rPr>
        <w:t xml:space="preserve"> </w:t>
      </w:r>
      <w:r w:rsidRPr="00DF2E2D">
        <w:rPr>
          <w:rFonts w:ascii="Sylfaen" w:hAnsi="Sylfaen" w:cs="Sylfaen"/>
          <w:lang w:val="ka-GE"/>
        </w:rPr>
        <w:t>და</w:t>
      </w:r>
      <w:r w:rsidRPr="00DF2E2D">
        <w:rPr>
          <w:rFonts w:ascii="Sylfaen" w:hAnsi="Sylfaen"/>
          <w:lang w:val="ka-GE"/>
        </w:rPr>
        <w:t xml:space="preserve"> </w:t>
      </w:r>
      <w:r w:rsidRPr="00DF2E2D">
        <w:rPr>
          <w:rFonts w:ascii="Sylfaen" w:hAnsi="Sylfaen" w:cs="Sylfaen"/>
          <w:lang w:val="ka-GE"/>
        </w:rPr>
        <w:t>გამოწვევები</w:t>
      </w:r>
      <w:r w:rsidRPr="00DF2E2D">
        <w:rPr>
          <w:rFonts w:ascii="Sylfaen" w:hAnsi="Sylfaen"/>
          <w:lang w:val="ka-GE"/>
        </w:rPr>
        <w:t xml:space="preserve"> </w:t>
      </w:r>
      <w:r w:rsidRPr="00DF2E2D">
        <w:rPr>
          <w:rFonts w:ascii="Sylfaen" w:hAnsi="Sylfaen" w:cs="Sylfaen"/>
          <w:lang w:val="ka-GE"/>
        </w:rPr>
        <w:t>მუნიციპალურ</w:t>
      </w:r>
      <w:r w:rsidRPr="00DF2E2D">
        <w:rPr>
          <w:rFonts w:ascii="Sylfaen" w:hAnsi="Sylfaen"/>
          <w:lang w:val="ka-GE"/>
        </w:rPr>
        <w:t xml:space="preserve"> </w:t>
      </w:r>
      <w:r w:rsidRPr="00DF2E2D">
        <w:rPr>
          <w:rFonts w:ascii="Sylfaen" w:hAnsi="Sylfaen" w:cs="Sylfaen"/>
          <w:lang w:val="ka-GE"/>
        </w:rPr>
        <w:t>და</w:t>
      </w:r>
      <w:r w:rsidRPr="00DF2E2D">
        <w:rPr>
          <w:rFonts w:ascii="Sylfaen" w:hAnsi="Sylfaen"/>
          <w:lang w:val="ka-GE"/>
        </w:rPr>
        <w:t xml:space="preserve"> </w:t>
      </w:r>
      <w:r w:rsidRPr="00DF2E2D">
        <w:rPr>
          <w:rFonts w:ascii="Sylfaen" w:hAnsi="Sylfaen" w:cs="Sylfaen"/>
          <w:lang w:val="ka-GE"/>
        </w:rPr>
        <w:t>რეგიონულ</w:t>
      </w:r>
      <w:r w:rsidRPr="00DF2E2D">
        <w:rPr>
          <w:rFonts w:ascii="Sylfaen" w:hAnsi="Sylfaen"/>
          <w:lang w:val="ka-GE"/>
        </w:rPr>
        <w:t xml:space="preserve"> </w:t>
      </w:r>
      <w:r w:rsidRPr="00DF2E2D">
        <w:rPr>
          <w:rFonts w:ascii="Sylfaen" w:hAnsi="Sylfaen" w:cs="Sylfaen"/>
          <w:lang w:val="ka-GE"/>
        </w:rPr>
        <w:t>დონეზე</w:t>
      </w:r>
      <w:r w:rsidRPr="00DF2E2D">
        <w:rPr>
          <w:rFonts w:ascii="Sylfaen" w:hAnsi="Sylfaen"/>
          <w:lang w:val="ka-GE"/>
        </w:rPr>
        <w:t xml:space="preserve">“. </w:t>
      </w:r>
      <w:r w:rsidRPr="00DF2E2D">
        <w:rPr>
          <w:rFonts w:ascii="Sylfaen" w:hAnsi="Sylfaen" w:cs="Sylfaen"/>
          <w:lang w:val="ka-GE"/>
        </w:rPr>
        <w:t>კვლევის</w:t>
      </w:r>
      <w:r w:rsidRPr="00DF2E2D">
        <w:rPr>
          <w:rFonts w:ascii="Sylfaen" w:hAnsi="Sylfaen"/>
          <w:lang w:val="ka-GE"/>
        </w:rPr>
        <w:t xml:space="preserve"> </w:t>
      </w:r>
      <w:r w:rsidRPr="00DF2E2D">
        <w:rPr>
          <w:rFonts w:ascii="Sylfaen" w:hAnsi="Sylfaen" w:cs="Sylfaen"/>
          <w:lang w:val="ka-GE"/>
        </w:rPr>
        <w:t>მონაცემთა</w:t>
      </w:r>
      <w:r w:rsidRPr="00DF2E2D">
        <w:rPr>
          <w:rFonts w:ascii="Sylfaen" w:hAnsi="Sylfaen"/>
          <w:lang w:val="ka-GE"/>
        </w:rPr>
        <w:t xml:space="preserve"> </w:t>
      </w:r>
      <w:r w:rsidRPr="00DF2E2D">
        <w:rPr>
          <w:rFonts w:ascii="Sylfaen" w:hAnsi="Sylfaen" w:cs="Sylfaen"/>
          <w:lang w:val="ka-GE"/>
        </w:rPr>
        <w:t>ბაზა</w:t>
      </w:r>
      <w:r w:rsidRPr="00DF2E2D">
        <w:rPr>
          <w:rFonts w:ascii="Sylfaen" w:hAnsi="Sylfaen"/>
          <w:lang w:val="ka-GE"/>
        </w:rPr>
        <w:t xml:space="preserve">, </w:t>
      </w:r>
      <w:r w:rsidRPr="00DF2E2D">
        <w:rPr>
          <w:rFonts w:ascii="Sylfaen" w:hAnsi="Sylfaen" w:cs="Sylfaen"/>
          <w:lang w:val="ka-GE"/>
        </w:rPr>
        <w:t>ახალგაზრდობის</w:t>
      </w:r>
      <w:r w:rsidRPr="00DF2E2D">
        <w:rPr>
          <w:rFonts w:ascii="Sylfaen" w:hAnsi="Sylfaen"/>
          <w:lang w:val="ka-GE"/>
        </w:rPr>
        <w:t xml:space="preserve"> </w:t>
      </w:r>
      <w:r w:rsidRPr="00DF2E2D">
        <w:rPr>
          <w:rFonts w:ascii="Sylfaen" w:hAnsi="Sylfaen" w:cs="Sylfaen"/>
          <w:lang w:val="ka-GE"/>
        </w:rPr>
        <w:t>სააგენტო</w:t>
      </w:r>
      <w:r w:rsidRPr="00DF2E2D">
        <w:rPr>
          <w:rFonts w:ascii="Sylfaen" w:hAnsi="Sylfaen"/>
          <w:lang w:val="ka-GE"/>
        </w:rPr>
        <w:t>, 2021</w:t>
      </w:r>
      <w:r w:rsidRPr="009145CA">
        <w:rPr>
          <w:rFonts w:ascii="Sylfaen" w:hAnsi="Sylfaen"/>
          <w:lang w:val="ka-GE"/>
        </w:rPr>
        <w:t>;</w:t>
      </w:r>
    </w:p>
  </w:footnote>
  <w:footnote w:id="49">
    <w:p w14:paraId="69CEED98" w14:textId="68E045BE" w:rsidR="000B0489" w:rsidRPr="00DF2E2D" w:rsidRDefault="000B0489" w:rsidP="0005351B">
      <w:pPr>
        <w:spacing w:after="0" w:line="276" w:lineRule="auto"/>
        <w:jc w:val="both"/>
        <w:rPr>
          <w:rFonts w:ascii="Sylfaen" w:eastAsia="Arial" w:hAnsi="Sylfaen" w:cs="Arial"/>
          <w:color w:val="4472C4"/>
          <w:sz w:val="20"/>
          <w:szCs w:val="20"/>
          <w:lang w:val="ka-GE"/>
        </w:rPr>
      </w:pPr>
      <w:r w:rsidRPr="00DF2E2D">
        <w:rPr>
          <w:rStyle w:val="FootnoteReference"/>
          <w:rFonts w:ascii="Sylfaen" w:hAnsi="Sylfaen"/>
          <w:sz w:val="20"/>
          <w:szCs w:val="20"/>
        </w:rPr>
        <w:footnoteRef/>
      </w:r>
      <w:r w:rsidRPr="00DF2E2D">
        <w:rPr>
          <w:rFonts w:ascii="Sylfaen" w:hAnsi="Sylfaen"/>
          <w:sz w:val="20"/>
          <w:szCs w:val="20"/>
          <w:lang w:val="ka-GE"/>
        </w:rPr>
        <w:t xml:space="preserve"> </w:t>
      </w:r>
      <w:sdt>
        <w:sdtPr>
          <w:rPr>
            <w:rFonts w:ascii="Sylfaen" w:hAnsi="Sylfaen"/>
            <w:sz w:val="20"/>
            <w:szCs w:val="20"/>
          </w:rPr>
          <w:tag w:val="goog_rdk_213"/>
          <w:id w:val="-1490175763"/>
        </w:sdtPr>
        <w:sdtEndPr/>
        <w:sdtContent>
          <w:r w:rsidRPr="00DF2E2D">
            <w:rPr>
              <w:rFonts w:ascii="Sylfaen" w:eastAsia="Arial Unicode MS" w:hAnsi="Sylfaen" w:cs="Sylfaen"/>
              <w:color w:val="000000"/>
              <w:sz w:val="20"/>
              <w:szCs w:val="20"/>
              <w:lang w:val="ka-GE"/>
            </w:rPr>
            <w:t>ფრიდრიხ</w:t>
          </w:r>
        </w:sdtContent>
      </w:sdt>
      <w:r w:rsidRPr="00DF2E2D">
        <w:rPr>
          <w:rFonts w:ascii="Sylfaen" w:eastAsia="Arial" w:hAnsi="Sylfaen" w:cs="Arial"/>
          <w:color w:val="000000"/>
          <w:sz w:val="20"/>
          <w:szCs w:val="20"/>
          <w:lang w:val="ka-GE"/>
        </w:rPr>
        <w:t xml:space="preserve"> </w:t>
      </w:r>
      <w:sdt>
        <w:sdtPr>
          <w:rPr>
            <w:rFonts w:ascii="Sylfaen" w:hAnsi="Sylfaen"/>
            <w:sz w:val="20"/>
            <w:szCs w:val="20"/>
          </w:rPr>
          <w:tag w:val="goog_rdk_214"/>
          <w:id w:val="-1338462655"/>
        </w:sdtPr>
        <w:sdtEndPr/>
        <w:sdtContent>
          <w:r w:rsidRPr="00DF2E2D">
            <w:rPr>
              <w:rFonts w:ascii="Sylfaen" w:eastAsia="Arial Unicode MS" w:hAnsi="Sylfaen" w:cs="Sylfaen"/>
              <w:color w:val="000000"/>
              <w:sz w:val="20"/>
              <w:szCs w:val="20"/>
              <w:lang w:val="ka-GE"/>
            </w:rPr>
            <w:t>ებერტის</w:t>
          </w:r>
        </w:sdtContent>
      </w:sdt>
      <w:r w:rsidRPr="00DF2E2D">
        <w:rPr>
          <w:rFonts w:ascii="Sylfaen" w:eastAsia="Arial" w:hAnsi="Sylfaen" w:cs="Arial"/>
          <w:color w:val="000000"/>
          <w:sz w:val="20"/>
          <w:szCs w:val="20"/>
          <w:lang w:val="ka-GE"/>
        </w:rPr>
        <w:t xml:space="preserve"> </w:t>
      </w:r>
      <w:sdt>
        <w:sdtPr>
          <w:rPr>
            <w:rFonts w:ascii="Sylfaen" w:hAnsi="Sylfaen"/>
            <w:sz w:val="20"/>
            <w:szCs w:val="20"/>
          </w:rPr>
          <w:tag w:val="goog_rdk_215"/>
          <w:id w:val="1723482536"/>
        </w:sdtPr>
        <w:sdtEndPr/>
        <w:sdtContent>
          <w:r w:rsidRPr="00DF2E2D">
            <w:rPr>
              <w:rFonts w:ascii="Sylfaen" w:eastAsia="Arial Unicode MS" w:hAnsi="Sylfaen" w:cs="Sylfaen"/>
              <w:color w:val="000000"/>
              <w:sz w:val="20"/>
              <w:szCs w:val="20"/>
              <w:lang w:val="ka-GE"/>
            </w:rPr>
            <w:t>ფონდი</w:t>
          </w:r>
        </w:sdtContent>
      </w:sdt>
      <w:r w:rsidRPr="00DF2E2D">
        <w:rPr>
          <w:rFonts w:ascii="Sylfaen" w:eastAsia="Arial" w:hAnsi="Sylfaen" w:cs="Arial"/>
          <w:color w:val="000000"/>
          <w:sz w:val="20"/>
          <w:szCs w:val="20"/>
          <w:lang w:val="ka-GE"/>
        </w:rPr>
        <w:t xml:space="preserve">. (2020). </w:t>
      </w:r>
      <w:sdt>
        <w:sdtPr>
          <w:rPr>
            <w:rFonts w:ascii="Sylfaen" w:hAnsi="Sylfaen"/>
            <w:sz w:val="20"/>
            <w:szCs w:val="20"/>
          </w:rPr>
          <w:tag w:val="goog_rdk_216"/>
          <w:id w:val="199063585"/>
        </w:sdtPr>
        <w:sdtEndPr/>
        <w:sdtContent>
          <w:r w:rsidRPr="00DF2E2D">
            <w:rPr>
              <w:rFonts w:ascii="Sylfaen" w:eastAsia="Arial Unicode MS" w:hAnsi="Sylfaen" w:cs="Sylfaen"/>
              <w:color w:val="000000"/>
              <w:sz w:val="20"/>
              <w:szCs w:val="20"/>
              <w:lang w:val="ka-GE"/>
            </w:rPr>
            <w:t>ახალგაზრდული</w:t>
          </w:r>
        </w:sdtContent>
      </w:sdt>
      <w:r w:rsidRPr="00DF2E2D">
        <w:rPr>
          <w:rFonts w:ascii="Sylfaen" w:eastAsia="Arial" w:hAnsi="Sylfaen" w:cs="Arial"/>
          <w:color w:val="000000"/>
          <w:sz w:val="20"/>
          <w:szCs w:val="20"/>
          <w:lang w:val="ka-GE"/>
        </w:rPr>
        <w:t xml:space="preserve"> </w:t>
      </w:r>
      <w:sdt>
        <w:sdtPr>
          <w:rPr>
            <w:rFonts w:ascii="Sylfaen" w:hAnsi="Sylfaen"/>
            <w:sz w:val="20"/>
            <w:szCs w:val="20"/>
          </w:rPr>
          <w:tag w:val="goog_rdk_217"/>
          <w:id w:val="-648294452"/>
        </w:sdtPr>
        <w:sdtEndPr/>
        <w:sdtContent>
          <w:r w:rsidRPr="00DF2E2D">
            <w:rPr>
              <w:rFonts w:ascii="Sylfaen" w:eastAsia="Arial Unicode MS" w:hAnsi="Sylfaen" w:cs="Sylfaen"/>
              <w:color w:val="000000"/>
              <w:sz w:val="20"/>
              <w:szCs w:val="20"/>
              <w:lang w:val="ka-GE"/>
            </w:rPr>
            <w:t>პოლიტიკის</w:t>
          </w:r>
        </w:sdtContent>
      </w:sdt>
      <w:r w:rsidRPr="00DF2E2D">
        <w:rPr>
          <w:rFonts w:ascii="Sylfaen" w:eastAsia="Arial" w:hAnsi="Sylfaen" w:cs="Arial"/>
          <w:color w:val="000000"/>
          <w:sz w:val="20"/>
          <w:szCs w:val="20"/>
          <w:lang w:val="ka-GE"/>
        </w:rPr>
        <w:t xml:space="preserve"> </w:t>
      </w:r>
      <w:sdt>
        <w:sdtPr>
          <w:rPr>
            <w:rFonts w:ascii="Sylfaen" w:hAnsi="Sylfaen"/>
            <w:sz w:val="20"/>
            <w:szCs w:val="20"/>
          </w:rPr>
          <w:tag w:val="goog_rdk_218"/>
          <w:id w:val="1029532135"/>
        </w:sdtPr>
        <w:sdtEndPr/>
        <w:sdtContent>
          <w:r w:rsidRPr="00DF2E2D">
            <w:rPr>
              <w:rFonts w:ascii="Sylfaen" w:eastAsia="Arial Unicode MS" w:hAnsi="Sylfaen" w:cs="Sylfaen"/>
              <w:color w:val="000000"/>
              <w:sz w:val="20"/>
              <w:szCs w:val="20"/>
              <w:lang w:val="ka-GE"/>
            </w:rPr>
            <w:t>განხორციელება</w:t>
          </w:r>
        </w:sdtContent>
      </w:sdt>
      <w:r w:rsidRPr="00DF2E2D">
        <w:rPr>
          <w:rFonts w:ascii="Sylfaen" w:eastAsia="Arial" w:hAnsi="Sylfaen" w:cs="Arial"/>
          <w:color w:val="000000"/>
          <w:sz w:val="20"/>
          <w:szCs w:val="20"/>
          <w:lang w:val="ka-GE"/>
        </w:rPr>
        <w:t xml:space="preserve"> </w:t>
      </w:r>
      <w:sdt>
        <w:sdtPr>
          <w:rPr>
            <w:rFonts w:ascii="Sylfaen" w:hAnsi="Sylfaen"/>
            <w:sz w:val="20"/>
            <w:szCs w:val="20"/>
          </w:rPr>
          <w:tag w:val="goog_rdk_219"/>
          <w:id w:val="706373743"/>
        </w:sdtPr>
        <w:sdtEndPr/>
        <w:sdtContent>
          <w:r w:rsidRPr="00DF2E2D">
            <w:rPr>
              <w:rFonts w:ascii="Sylfaen" w:eastAsia="Arial Unicode MS" w:hAnsi="Sylfaen" w:cs="Sylfaen"/>
              <w:color w:val="000000"/>
              <w:sz w:val="20"/>
              <w:szCs w:val="20"/>
              <w:lang w:val="ka-GE"/>
            </w:rPr>
            <w:t>ადგილობრივ</w:t>
          </w:r>
        </w:sdtContent>
      </w:sdt>
      <w:r w:rsidRPr="00DF2E2D">
        <w:rPr>
          <w:rFonts w:ascii="Sylfaen" w:eastAsia="Arial" w:hAnsi="Sylfaen" w:cs="Arial"/>
          <w:color w:val="000000"/>
          <w:sz w:val="20"/>
          <w:szCs w:val="20"/>
          <w:lang w:val="ka-GE"/>
        </w:rPr>
        <w:t xml:space="preserve"> </w:t>
      </w:r>
      <w:sdt>
        <w:sdtPr>
          <w:rPr>
            <w:rFonts w:ascii="Sylfaen" w:hAnsi="Sylfaen"/>
            <w:sz w:val="20"/>
            <w:szCs w:val="20"/>
          </w:rPr>
          <w:tag w:val="goog_rdk_220"/>
          <w:id w:val="-892572621"/>
        </w:sdtPr>
        <w:sdtEndPr/>
        <w:sdtContent>
          <w:r w:rsidRPr="00DF2E2D">
            <w:rPr>
              <w:rFonts w:ascii="Sylfaen" w:eastAsia="Arial Unicode MS" w:hAnsi="Sylfaen" w:cs="Sylfaen"/>
              <w:color w:val="000000"/>
              <w:sz w:val="20"/>
              <w:szCs w:val="20"/>
              <w:lang w:val="ka-GE"/>
            </w:rPr>
            <w:t>დონეზე</w:t>
          </w:r>
        </w:sdtContent>
      </w:sdt>
      <w:r w:rsidRPr="00DF2E2D">
        <w:rPr>
          <w:rFonts w:ascii="Sylfaen" w:eastAsia="Arial" w:hAnsi="Sylfaen" w:cs="Arial"/>
          <w:color w:val="000000"/>
          <w:sz w:val="20"/>
          <w:szCs w:val="20"/>
          <w:lang w:val="ka-GE"/>
        </w:rPr>
        <w:t xml:space="preserve">: </w:t>
      </w:r>
      <w:sdt>
        <w:sdtPr>
          <w:rPr>
            <w:rFonts w:ascii="Sylfaen" w:hAnsi="Sylfaen"/>
            <w:sz w:val="20"/>
            <w:szCs w:val="20"/>
          </w:rPr>
          <w:tag w:val="goog_rdk_221"/>
          <w:id w:val="1271359444"/>
        </w:sdtPr>
        <w:sdtEndPr/>
        <w:sdtContent>
          <w:r w:rsidRPr="00DF2E2D">
            <w:rPr>
              <w:rFonts w:ascii="Sylfaen" w:eastAsia="Arial Unicode MS" w:hAnsi="Sylfaen" w:cs="Sylfaen"/>
              <w:color w:val="000000"/>
              <w:sz w:val="20"/>
              <w:szCs w:val="20"/>
              <w:lang w:val="ka-GE"/>
            </w:rPr>
            <w:t>იმერეთი</w:t>
          </w:r>
        </w:sdtContent>
      </w:sdt>
      <w:r w:rsidRPr="00DF2E2D">
        <w:rPr>
          <w:rFonts w:ascii="Sylfaen" w:eastAsia="Arial" w:hAnsi="Sylfaen" w:cs="Arial"/>
          <w:color w:val="000000"/>
          <w:sz w:val="20"/>
          <w:szCs w:val="20"/>
          <w:lang w:val="ka-GE"/>
        </w:rPr>
        <w:t xml:space="preserve"> </w:t>
      </w:r>
      <w:sdt>
        <w:sdtPr>
          <w:rPr>
            <w:rFonts w:ascii="Sylfaen" w:hAnsi="Sylfaen"/>
            <w:sz w:val="20"/>
            <w:szCs w:val="20"/>
          </w:rPr>
          <w:tag w:val="goog_rdk_222"/>
          <w:id w:val="-1697380703"/>
        </w:sdtPr>
        <w:sdtEndPr/>
        <w:sdtContent>
          <w:r w:rsidRPr="00DF2E2D">
            <w:rPr>
              <w:rFonts w:ascii="Sylfaen" w:eastAsia="Arial Unicode MS" w:hAnsi="Sylfaen" w:cs="Sylfaen"/>
              <w:color w:val="000000"/>
              <w:sz w:val="20"/>
              <w:szCs w:val="20"/>
              <w:lang w:val="ka-GE"/>
            </w:rPr>
            <w:t>და</w:t>
          </w:r>
        </w:sdtContent>
      </w:sdt>
      <w:r w:rsidRPr="00DF2E2D">
        <w:rPr>
          <w:rFonts w:ascii="Sylfaen" w:eastAsia="Arial" w:hAnsi="Sylfaen" w:cs="Arial"/>
          <w:color w:val="000000"/>
          <w:sz w:val="20"/>
          <w:szCs w:val="20"/>
          <w:lang w:val="ka-GE"/>
        </w:rPr>
        <w:t xml:space="preserve"> </w:t>
      </w:r>
      <w:sdt>
        <w:sdtPr>
          <w:rPr>
            <w:rFonts w:ascii="Sylfaen" w:hAnsi="Sylfaen"/>
            <w:sz w:val="20"/>
            <w:szCs w:val="20"/>
          </w:rPr>
          <w:tag w:val="goog_rdk_223"/>
          <w:id w:val="-1750570508"/>
        </w:sdtPr>
        <w:sdtEndPr/>
        <w:sdtContent>
          <w:r w:rsidRPr="00DF2E2D">
            <w:rPr>
              <w:rFonts w:ascii="Sylfaen" w:eastAsia="Arial Unicode MS" w:hAnsi="Sylfaen" w:cs="Sylfaen"/>
              <w:color w:val="000000"/>
              <w:sz w:val="20"/>
              <w:szCs w:val="20"/>
              <w:lang w:val="ka-GE"/>
            </w:rPr>
            <w:t>თბილისი</w:t>
          </w:r>
          <w:r w:rsidRPr="009145CA">
            <w:rPr>
              <w:rFonts w:ascii="Sylfaen" w:eastAsia="Arial Unicode MS" w:hAnsi="Sylfaen" w:cs="Sylfaen"/>
              <w:color w:val="000000"/>
              <w:sz w:val="20"/>
              <w:szCs w:val="20"/>
              <w:lang w:val="ka-GE"/>
            </w:rPr>
            <w:t xml:space="preserve">, </w:t>
          </w:r>
          <w:r>
            <w:rPr>
              <w:rFonts w:ascii="Sylfaen" w:eastAsia="Arial Unicode MS" w:hAnsi="Sylfaen" w:cs="Sylfaen"/>
              <w:color w:val="000000"/>
              <w:sz w:val="20"/>
              <w:szCs w:val="20"/>
              <w:lang w:val="ka-GE"/>
            </w:rPr>
            <w:t xml:space="preserve">ხელმისაწვდომია </w:t>
          </w:r>
          <w:hyperlink r:id="rId23" w:history="1">
            <w:r w:rsidRPr="00DF2E2D">
              <w:rPr>
                <w:rStyle w:val="Hyperlink"/>
                <w:rFonts w:ascii="Sylfaen" w:eastAsia="Arial Unicode MS" w:hAnsi="Sylfaen" w:cs="Sylfaen"/>
                <w:sz w:val="20"/>
                <w:szCs w:val="20"/>
                <w:lang w:val="ka-GE"/>
              </w:rPr>
              <w:t>აქ</w:t>
            </w:r>
          </w:hyperlink>
          <w:r>
            <w:rPr>
              <w:rFonts w:ascii="Sylfaen" w:eastAsia="Arial Unicode MS" w:hAnsi="Sylfaen" w:cs="Sylfaen"/>
              <w:color w:val="000000"/>
              <w:sz w:val="20"/>
              <w:szCs w:val="20"/>
              <w:lang w:val="ka-GE"/>
            </w:rPr>
            <w:t xml:space="preserve">; </w:t>
          </w:r>
        </w:sdtContent>
      </w:sdt>
    </w:p>
  </w:footnote>
  <w:footnote w:id="50">
    <w:p w14:paraId="46B32BA1" w14:textId="1F6F32D1" w:rsidR="000B0489" w:rsidRPr="006A3359" w:rsidRDefault="000B0489" w:rsidP="0005351B">
      <w:pPr>
        <w:pStyle w:val="FootnoteText"/>
        <w:rPr>
          <w:rFonts w:ascii="Sylfaen" w:hAnsi="Sylfaen"/>
          <w:lang w:val="ka-GE"/>
        </w:rPr>
      </w:pPr>
      <w:r w:rsidRPr="00DF2E2D">
        <w:rPr>
          <w:rStyle w:val="FootnoteReference"/>
          <w:rFonts w:ascii="Sylfaen" w:hAnsi="Sylfaen"/>
        </w:rPr>
        <w:footnoteRef/>
      </w:r>
      <w:r w:rsidRPr="00DF2E2D">
        <w:rPr>
          <w:rFonts w:ascii="Sylfaen" w:hAnsi="Sylfaen"/>
          <w:lang w:val="ka-GE"/>
        </w:rPr>
        <w:t xml:space="preserve"> „</w:t>
      </w:r>
      <w:r w:rsidRPr="00DF2E2D">
        <w:rPr>
          <w:rFonts w:ascii="Sylfaen" w:hAnsi="Sylfaen" w:cs="Sylfaen"/>
          <w:lang w:val="ka-GE"/>
        </w:rPr>
        <w:t>ახალგაზრდობის</w:t>
      </w:r>
      <w:r w:rsidRPr="00DF2E2D">
        <w:rPr>
          <w:rFonts w:ascii="Sylfaen" w:hAnsi="Sylfaen"/>
          <w:lang w:val="ka-GE"/>
        </w:rPr>
        <w:t xml:space="preserve"> </w:t>
      </w:r>
      <w:r w:rsidRPr="00DF2E2D">
        <w:rPr>
          <w:rFonts w:ascii="Sylfaen" w:hAnsi="Sylfaen" w:cs="Sylfaen"/>
          <w:lang w:val="ka-GE"/>
        </w:rPr>
        <w:t>საჭიროებები</w:t>
      </w:r>
      <w:r w:rsidRPr="00DF2E2D">
        <w:rPr>
          <w:rFonts w:ascii="Sylfaen" w:hAnsi="Sylfaen"/>
          <w:lang w:val="ka-GE"/>
        </w:rPr>
        <w:t xml:space="preserve"> </w:t>
      </w:r>
      <w:r w:rsidRPr="00DF2E2D">
        <w:rPr>
          <w:rFonts w:ascii="Sylfaen" w:hAnsi="Sylfaen" w:cs="Sylfaen"/>
          <w:lang w:val="ka-GE"/>
        </w:rPr>
        <w:t>და</w:t>
      </w:r>
      <w:r w:rsidRPr="00DF2E2D">
        <w:rPr>
          <w:rFonts w:ascii="Sylfaen" w:hAnsi="Sylfaen"/>
          <w:lang w:val="ka-GE"/>
        </w:rPr>
        <w:t xml:space="preserve"> </w:t>
      </w:r>
      <w:r w:rsidRPr="00DF2E2D">
        <w:rPr>
          <w:rFonts w:ascii="Sylfaen" w:hAnsi="Sylfaen" w:cs="Sylfaen"/>
          <w:lang w:val="ka-GE"/>
        </w:rPr>
        <w:t>გამოწვევები</w:t>
      </w:r>
      <w:r w:rsidRPr="00DF2E2D">
        <w:rPr>
          <w:rFonts w:ascii="Sylfaen" w:hAnsi="Sylfaen"/>
          <w:lang w:val="ka-GE"/>
        </w:rPr>
        <w:t xml:space="preserve"> </w:t>
      </w:r>
      <w:r w:rsidRPr="00DF2E2D">
        <w:rPr>
          <w:rFonts w:ascii="Sylfaen" w:hAnsi="Sylfaen" w:cs="Sylfaen"/>
          <w:lang w:val="ka-GE"/>
        </w:rPr>
        <w:t>მუნიციპალურ</w:t>
      </w:r>
      <w:r w:rsidRPr="00DF2E2D">
        <w:rPr>
          <w:rFonts w:ascii="Sylfaen" w:hAnsi="Sylfaen"/>
          <w:lang w:val="ka-GE"/>
        </w:rPr>
        <w:t xml:space="preserve"> </w:t>
      </w:r>
      <w:r w:rsidRPr="00DF2E2D">
        <w:rPr>
          <w:rFonts w:ascii="Sylfaen" w:hAnsi="Sylfaen" w:cs="Sylfaen"/>
          <w:lang w:val="ka-GE"/>
        </w:rPr>
        <w:t>და</w:t>
      </w:r>
      <w:r w:rsidRPr="00DF2E2D">
        <w:rPr>
          <w:rFonts w:ascii="Sylfaen" w:hAnsi="Sylfaen"/>
          <w:lang w:val="ka-GE"/>
        </w:rPr>
        <w:t xml:space="preserve"> </w:t>
      </w:r>
      <w:r w:rsidRPr="00DF2E2D">
        <w:rPr>
          <w:rFonts w:ascii="Sylfaen" w:hAnsi="Sylfaen" w:cs="Sylfaen"/>
          <w:lang w:val="ka-GE"/>
        </w:rPr>
        <w:t>რეგიონულ</w:t>
      </w:r>
      <w:r w:rsidRPr="00DF2E2D">
        <w:rPr>
          <w:rFonts w:ascii="Sylfaen" w:hAnsi="Sylfaen"/>
          <w:lang w:val="ka-GE"/>
        </w:rPr>
        <w:t xml:space="preserve"> </w:t>
      </w:r>
      <w:r w:rsidRPr="00DF2E2D">
        <w:rPr>
          <w:rFonts w:ascii="Sylfaen" w:hAnsi="Sylfaen" w:cs="Sylfaen"/>
          <w:lang w:val="ka-GE"/>
        </w:rPr>
        <w:t>დონეზე</w:t>
      </w:r>
      <w:r w:rsidRPr="00DF2E2D">
        <w:rPr>
          <w:rFonts w:ascii="Sylfaen" w:hAnsi="Sylfaen"/>
          <w:lang w:val="ka-GE"/>
        </w:rPr>
        <w:t xml:space="preserve">“. </w:t>
      </w:r>
      <w:r w:rsidRPr="00DF2E2D">
        <w:rPr>
          <w:rFonts w:ascii="Sylfaen" w:hAnsi="Sylfaen" w:cs="Sylfaen"/>
          <w:lang w:val="ka-GE"/>
        </w:rPr>
        <w:t>კვლევის</w:t>
      </w:r>
      <w:r w:rsidRPr="00DF2E2D">
        <w:rPr>
          <w:rFonts w:ascii="Sylfaen" w:hAnsi="Sylfaen"/>
          <w:lang w:val="ka-GE"/>
        </w:rPr>
        <w:t xml:space="preserve"> </w:t>
      </w:r>
      <w:r w:rsidRPr="00DF2E2D">
        <w:rPr>
          <w:rFonts w:ascii="Sylfaen" w:hAnsi="Sylfaen" w:cs="Sylfaen"/>
          <w:lang w:val="ka-GE"/>
        </w:rPr>
        <w:t>მონაცემთა</w:t>
      </w:r>
      <w:r w:rsidRPr="00DF2E2D">
        <w:rPr>
          <w:rFonts w:ascii="Sylfaen" w:hAnsi="Sylfaen"/>
          <w:lang w:val="ka-GE"/>
        </w:rPr>
        <w:t xml:space="preserve"> </w:t>
      </w:r>
      <w:r w:rsidRPr="00DF2E2D">
        <w:rPr>
          <w:rFonts w:ascii="Sylfaen" w:hAnsi="Sylfaen" w:cs="Sylfaen"/>
          <w:lang w:val="ka-GE"/>
        </w:rPr>
        <w:t>ბაზა</w:t>
      </w:r>
      <w:r w:rsidRPr="00DF2E2D">
        <w:rPr>
          <w:rFonts w:ascii="Sylfaen" w:hAnsi="Sylfaen"/>
          <w:lang w:val="ka-GE"/>
        </w:rPr>
        <w:t xml:space="preserve">, </w:t>
      </w:r>
      <w:r w:rsidRPr="00DF2E2D">
        <w:rPr>
          <w:rFonts w:ascii="Sylfaen" w:hAnsi="Sylfaen" w:cs="Sylfaen"/>
          <w:lang w:val="ka-GE"/>
        </w:rPr>
        <w:t>ახალგაზრდობის</w:t>
      </w:r>
      <w:r w:rsidRPr="00DF2E2D">
        <w:rPr>
          <w:rFonts w:ascii="Sylfaen" w:hAnsi="Sylfaen"/>
          <w:lang w:val="ka-GE"/>
        </w:rPr>
        <w:t xml:space="preserve"> </w:t>
      </w:r>
      <w:r w:rsidRPr="00DF2E2D">
        <w:rPr>
          <w:rFonts w:ascii="Sylfaen" w:hAnsi="Sylfaen" w:cs="Sylfaen"/>
          <w:lang w:val="ka-GE"/>
        </w:rPr>
        <w:t>სააგენტო</w:t>
      </w:r>
      <w:r w:rsidRPr="00DF2E2D">
        <w:rPr>
          <w:rFonts w:ascii="Sylfaen" w:hAnsi="Sylfaen"/>
          <w:lang w:val="ka-GE"/>
        </w:rPr>
        <w:t>, 2021.</w:t>
      </w:r>
    </w:p>
  </w:footnote>
  <w:footnote w:id="51">
    <w:p w14:paraId="629D9282" w14:textId="6CD5E554" w:rsidR="000B0489" w:rsidRPr="009145CA" w:rsidRDefault="000B0489" w:rsidP="0005351B">
      <w:pPr>
        <w:pStyle w:val="FootnoteText"/>
        <w:rPr>
          <w:rFonts w:ascii="Sylfaen" w:hAnsi="Sylfaen"/>
          <w:lang w:val="ka-GE"/>
        </w:rPr>
      </w:pPr>
      <w:r w:rsidRPr="006A3359">
        <w:rPr>
          <w:rStyle w:val="FootnoteReference"/>
          <w:rFonts w:ascii="Sylfaen" w:hAnsi="Sylfaen"/>
        </w:rPr>
        <w:footnoteRef/>
      </w:r>
      <w:r w:rsidRPr="006A3359">
        <w:rPr>
          <w:rFonts w:ascii="Sylfaen" w:hAnsi="Sylfaen"/>
          <w:lang w:val="ka-GE"/>
        </w:rPr>
        <w:t xml:space="preserve"> </w:t>
      </w:r>
      <w:r w:rsidRPr="00DF2E2D">
        <w:rPr>
          <w:rFonts w:ascii="Sylfaen" w:hAnsi="Sylfaen" w:cs="Sylfaen"/>
          <w:color w:val="000000"/>
          <w:lang w:val="ka-GE"/>
        </w:rPr>
        <w:t>სახელმწიფო</w:t>
      </w:r>
      <w:r w:rsidRPr="00DF2E2D">
        <w:rPr>
          <w:rFonts w:ascii="Sylfaen" w:hAnsi="Sylfaen"/>
          <w:color w:val="000000"/>
          <w:lang w:val="ka-GE"/>
        </w:rPr>
        <w:t xml:space="preserve"> </w:t>
      </w:r>
      <w:r w:rsidRPr="00DF2E2D">
        <w:rPr>
          <w:rFonts w:ascii="Sylfaen" w:hAnsi="Sylfaen" w:cs="Sylfaen"/>
          <w:color w:val="000000"/>
          <w:lang w:val="ka-GE"/>
        </w:rPr>
        <w:t>ახალგაზრდული</w:t>
      </w:r>
      <w:r w:rsidRPr="00DF2E2D">
        <w:rPr>
          <w:rFonts w:ascii="Sylfaen" w:hAnsi="Sylfaen"/>
          <w:color w:val="000000"/>
          <w:lang w:val="ka-GE"/>
        </w:rPr>
        <w:t xml:space="preserve"> </w:t>
      </w:r>
      <w:r w:rsidRPr="00DF2E2D">
        <w:rPr>
          <w:rFonts w:ascii="Sylfaen" w:hAnsi="Sylfaen" w:cs="Sylfaen"/>
          <w:color w:val="000000"/>
          <w:lang w:val="ka-GE"/>
        </w:rPr>
        <w:t>პოლიტიკის</w:t>
      </w:r>
      <w:r w:rsidRPr="00DF2E2D">
        <w:rPr>
          <w:rFonts w:ascii="Sylfaen" w:hAnsi="Sylfaen"/>
          <w:color w:val="000000"/>
          <w:lang w:val="ka-GE"/>
        </w:rPr>
        <w:t xml:space="preserve"> </w:t>
      </w:r>
      <w:r w:rsidRPr="00DF2E2D">
        <w:rPr>
          <w:rFonts w:ascii="Sylfaen" w:hAnsi="Sylfaen" w:cs="Sylfaen"/>
          <w:color w:val="000000"/>
          <w:lang w:val="ka-GE"/>
        </w:rPr>
        <w:t>მონიტორინგის</w:t>
      </w:r>
      <w:r w:rsidRPr="00DF2E2D">
        <w:rPr>
          <w:rFonts w:ascii="Sylfaen" w:hAnsi="Sylfaen"/>
          <w:color w:val="000000"/>
          <w:lang w:val="ka-GE"/>
        </w:rPr>
        <w:t xml:space="preserve"> </w:t>
      </w:r>
      <w:r w:rsidRPr="00DF2E2D">
        <w:rPr>
          <w:rFonts w:ascii="Sylfaen" w:hAnsi="Sylfaen" w:cs="Sylfaen"/>
          <w:color w:val="000000"/>
          <w:lang w:val="ka-GE"/>
        </w:rPr>
        <w:t>და</w:t>
      </w:r>
      <w:r w:rsidRPr="00DF2E2D">
        <w:rPr>
          <w:rFonts w:ascii="Sylfaen" w:hAnsi="Sylfaen"/>
          <w:color w:val="000000"/>
          <w:lang w:val="ka-GE"/>
        </w:rPr>
        <w:t xml:space="preserve"> </w:t>
      </w:r>
      <w:r w:rsidRPr="00DF2E2D">
        <w:rPr>
          <w:rFonts w:ascii="Sylfaen" w:hAnsi="Sylfaen" w:cs="Sylfaen"/>
          <w:color w:val="000000"/>
          <w:lang w:val="ka-GE"/>
        </w:rPr>
        <w:t>განვითარების</w:t>
      </w:r>
      <w:r w:rsidRPr="00DF2E2D">
        <w:rPr>
          <w:rFonts w:ascii="Sylfaen" w:hAnsi="Sylfaen"/>
          <w:color w:val="000000"/>
          <w:lang w:val="ka-GE"/>
        </w:rPr>
        <w:t xml:space="preserve"> </w:t>
      </w:r>
      <w:r w:rsidRPr="00DF2E2D">
        <w:rPr>
          <w:rFonts w:ascii="Sylfaen" w:hAnsi="Sylfaen" w:cs="Sylfaen"/>
          <w:color w:val="000000"/>
          <w:lang w:val="ka-GE"/>
        </w:rPr>
        <w:t>სამუშაო</w:t>
      </w:r>
      <w:r w:rsidRPr="00DF2E2D">
        <w:rPr>
          <w:rFonts w:ascii="Sylfaen" w:hAnsi="Sylfaen"/>
          <w:color w:val="000000"/>
          <w:lang w:val="ka-GE"/>
        </w:rPr>
        <w:t xml:space="preserve"> </w:t>
      </w:r>
      <w:r w:rsidRPr="00DF2E2D">
        <w:rPr>
          <w:rFonts w:ascii="Sylfaen" w:hAnsi="Sylfaen" w:cs="Sylfaen"/>
          <w:color w:val="000000"/>
          <w:lang w:val="ka-GE"/>
        </w:rPr>
        <w:t>ჯგუფი</w:t>
      </w:r>
      <w:r w:rsidRPr="00DF2E2D">
        <w:rPr>
          <w:rFonts w:ascii="Sylfaen" w:hAnsi="Sylfaen"/>
          <w:color w:val="000000"/>
          <w:lang w:val="ka-GE"/>
        </w:rPr>
        <w:t>, 2019</w:t>
      </w:r>
      <w:r w:rsidRPr="009145CA">
        <w:rPr>
          <w:rFonts w:ascii="Sylfaen" w:hAnsi="Sylfaen"/>
          <w:color w:val="000000"/>
          <w:lang w:val="ka-GE"/>
        </w:rPr>
        <w:t>;</w:t>
      </w:r>
    </w:p>
  </w:footnote>
  <w:footnote w:id="52">
    <w:p w14:paraId="59A74613" w14:textId="5F2B0DAC" w:rsidR="000B0489" w:rsidRPr="009145CA" w:rsidRDefault="000B0489" w:rsidP="00E36A8F">
      <w:pPr>
        <w:pStyle w:val="FootnoteText"/>
        <w:rPr>
          <w:lang w:val="ka-GE"/>
        </w:rPr>
      </w:pPr>
      <w:r w:rsidRPr="00DF2E2D">
        <w:rPr>
          <w:rStyle w:val="FootnoteReference"/>
          <w:rFonts w:ascii="Sylfaen" w:hAnsi="Sylfaen"/>
        </w:rPr>
        <w:footnoteRef/>
      </w:r>
      <w:r w:rsidRPr="00DF2E2D">
        <w:rPr>
          <w:rFonts w:ascii="Sylfaen" w:hAnsi="Sylfaen"/>
          <w:lang w:val="ka-GE"/>
        </w:rPr>
        <w:t xml:space="preserve"> სოციალური მეწარმეობის მიმოხილვა, სოციალური მეწარმეობის პრაქტიკა საქართველოში (განმეორებადი კვლევის ანგარიში)</w:t>
      </w:r>
      <w:r w:rsidRPr="009145CA">
        <w:rPr>
          <w:rFonts w:ascii="Sylfaen" w:hAnsi="Sylfaen"/>
          <w:lang w:val="ka-GE"/>
        </w:rPr>
        <w:t>.</w:t>
      </w:r>
    </w:p>
  </w:footnote>
  <w:footnote w:id="53">
    <w:p w14:paraId="3AD0F60A" w14:textId="68255BA6" w:rsidR="000B0489" w:rsidRPr="00DF2E2D" w:rsidRDefault="000B0489" w:rsidP="00DC46F3">
      <w:pPr>
        <w:pBdr>
          <w:top w:val="nil"/>
          <w:left w:val="nil"/>
          <w:bottom w:val="nil"/>
          <w:right w:val="nil"/>
          <w:between w:val="nil"/>
        </w:pBdr>
        <w:spacing w:after="0" w:line="240" w:lineRule="auto"/>
        <w:jc w:val="both"/>
        <w:rPr>
          <w:rFonts w:ascii="Sylfaen" w:hAnsi="Sylfaen"/>
          <w:color w:val="0000FF"/>
          <w:sz w:val="20"/>
          <w:szCs w:val="20"/>
          <w:u w:val="single"/>
          <w:lang w:val="ka-GE"/>
        </w:rPr>
      </w:pPr>
      <w:r w:rsidRPr="00DF2E2D">
        <w:rPr>
          <w:rStyle w:val="FootnoteReference"/>
          <w:rFonts w:ascii="Sylfaen" w:hAnsi="Sylfaen"/>
          <w:sz w:val="20"/>
          <w:szCs w:val="20"/>
        </w:rPr>
        <w:footnoteRef/>
      </w:r>
      <w:r w:rsidRPr="00DF2E2D">
        <w:rPr>
          <w:rFonts w:ascii="Sylfaen" w:eastAsia="Merriweather" w:hAnsi="Sylfaen" w:cs="Merriweather"/>
          <w:color w:val="000000"/>
          <w:sz w:val="20"/>
          <w:szCs w:val="20"/>
          <w:lang w:val="ka-GE"/>
        </w:rPr>
        <w:t xml:space="preserve">Third Opinion on Georgia, ხელმისაწვდომია </w:t>
      </w:r>
      <w:hyperlink r:id="rId24" w:history="1">
        <w:r w:rsidRPr="00DF2E2D">
          <w:rPr>
            <w:rStyle w:val="Hyperlink"/>
            <w:rFonts w:ascii="Sylfaen" w:eastAsia="Merriweather" w:hAnsi="Sylfaen" w:cs="Merriweather"/>
            <w:sz w:val="20"/>
            <w:szCs w:val="20"/>
            <w:lang w:val="ka-GE"/>
          </w:rPr>
          <w:t>აქ</w:t>
        </w:r>
      </w:hyperlink>
      <w:r>
        <w:rPr>
          <w:rFonts w:ascii="Sylfaen" w:eastAsia="Merriweather" w:hAnsi="Sylfaen" w:cs="Merriweather"/>
          <w:color w:val="000000"/>
          <w:sz w:val="20"/>
          <w:szCs w:val="20"/>
          <w:lang w:val="ka-GE"/>
        </w:rPr>
        <w:t>;</w:t>
      </w:r>
      <w:r w:rsidRPr="00DF2E2D">
        <w:rPr>
          <w:rFonts w:ascii="Sylfaen" w:eastAsia="Merriweather" w:hAnsi="Sylfaen" w:cs="Merriweather"/>
          <w:color w:val="000000"/>
          <w:sz w:val="20"/>
          <w:szCs w:val="20"/>
          <w:lang w:val="ka-GE"/>
        </w:rPr>
        <w:t xml:space="preserve">  </w:t>
      </w:r>
    </w:p>
    <w:p w14:paraId="7D7BA69C" w14:textId="4B3A6961" w:rsidR="000B0489" w:rsidRPr="00DF2E2D" w:rsidRDefault="000B0489" w:rsidP="00DC46F3">
      <w:pPr>
        <w:pBdr>
          <w:top w:val="nil"/>
          <w:left w:val="nil"/>
          <w:bottom w:val="nil"/>
          <w:right w:val="nil"/>
          <w:between w:val="nil"/>
        </w:pBdr>
        <w:spacing w:after="0" w:line="240" w:lineRule="auto"/>
        <w:jc w:val="both"/>
        <w:rPr>
          <w:rFonts w:ascii="Sylfaen" w:hAnsi="Sylfaen"/>
          <w:sz w:val="20"/>
          <w:szCs w:val="20"/>
          <w:lang w:val="ka-GE"/>
        </w:rPr>
      </w:pPr>
      <w:r w:rsidRPr="00DF2E2D">
        <w:rPr>
          <w:rFonts w:ascii="Sylfaen" w:eastAsia="Arial Unicode MS" w:hAnsi="Sylfaen" w:cs="Arial Unicode MS"/>
          <w:color w:val="000000"/>
          <w:sz w:val="20"/>
          <w:szCs w:val="20"/>
        </w:rPr>
        <w:t xml:space="preserve">Final Assessment of the Implementation of the State Strategy for Civic Equality and Integration and Action Plan for 2015-2020, </w:t>
      </w:r>
      <w:r w:rsidRPr="00DF2E2D">
        <w:rPr>
          <w:rFonts w:ascii="Sylfaen" w:eastAsia="Merriweather" w:hAnsi="Sylfaen" w:cs="Merriweather"/>
          <w:color w:val="000000"/>
          <w:sz w:val="20"/>
          <w:szCs w:val="20"/>
        </w:rPr>
        <w:t>www.smr.gov.ge</w:t>
      </w:r>
      <w:r>
        <w:rPr>
          <w:rFonts w:ascii="Sylfaen" w:eastAsia="Merriweather" w:hAnsi="Sylfaen" w:cs="Merriweather"/>
          <w:color w:val="000000"/>
          <w:sz w:val="20"/>
          <w:szCs w:val="20"/>
          <w:lang w:val="ka-GE"/>
        </w:rPr>
        <w:t>;</w:t>
      </w:r>
    </w:p>
  </w:footnote>
  <w:footnote w:id="54">
    <w:p w14:paraId="0224FE2B" w14:textId="7B03A27C" w:rsidR="000B0489" w:rsidRPr="009145CA" w:rsidRDefault="000B0489" w:rsidP="00DC46F3">
      <w:pPr>
        <w:pBdr>
          <w:top w:val="nil"/>
          <w:left w:val="nil"/>
          <w:bottom w:val="nil"/>
          <w:right w:val="nil"/>
          <w:between w:val="nil"/>
        </w:pBdr>
        <w:spacing w:after="0" w:line="240" w:lineRule="auto"/>
        <w:rPr>
          <w:rFonts w:ascii="Sylfaen" w:eastAsia="Merriweather" w:hAnsi="Sylfaen" w:cs="Merriweather"/>
          <w:color w:val="000000"/>
          <w:sz w:val="18"/>
          <w:szCs w:val="18"/>
          <w:lang w:val="ka-GE"/>
        </w:rPr>
      </w:pPr>
      <w:r w:rsidRPr="00DF2E2D">
        <w:rPr>
          <w:rFonts w:ascii="Sylfaen" w:hAnsi="Sylfaen"/>
          <w:sz w:val="20"/>
          <w:szCs w:val="20"/>
          <w:vertAlign w:val="superscript"/>
        </w:rPr>
        <w:footnoteRef/>
      </w:r>
      <w:r w:rsidRPr="00DF2E2D">
        <w:rPr>
          <w:rFonts w:ascii="Sylfaen" w:eastAsia="Arial Unicode MS" w:hAnsi="Sylfaen" w:cs="Arial Unicode MS"/>
          <w:color w:val="000000"/>
          <w:sz w:val="20"/>
          <w:szCs w:val="20"/>
          <w:lang w:val="ka-GE"/>
        </w:rPr>
        <w:t xml:space="preserve"> მოსახლეობის საყოველთაო აღწერა, საქსტატი</w:t>
      </w:r>
      <w:r>
        <w:rPr>
          <w:rFonts w:ascii="Sylfaen" w:eastAsia="Arial Unicode MS" w:hAnsi="Sylfaen" w:cs="Arial Unicode MS"/>
          <w:color w:val="000000"/>
          <w:sz w:val="20"/>
          <w:szCs w:val="20"/>
          <w:lang w:val="ka-GE"/>
        </w:rPr>
        <w:t xml:space="preserve"> (</w:t>
      </w:r>
      <w:r w:rsidRPr="00DF2E2D">
        <w:rPr>
          <w:rFonts w:ascii="Sylfaen" w:eastAsia="Arial Unicode MS" w:hAnsi="Sylfaen" w:cs="Arial Unicode MS"/>
          <w:color w:val="000000"/>
          <w:sz w:val="20"/>
          <w:szCs w:val="20"/>
          <w:lang w:val="ka-GE"/>
        </w:rPr>
        <w:t>2014</w:t>
      </w:r>
      <w:r>
        <w:rPr>
          <w:rFonts w:ascii="Sylfaen" w:eastAsia="Arial Unicode MS" w:hAnsi="Sylfaen" w:cs="Arial Unicode MS"/>
          <w:color w:val="000000"/>
          <w:sz w:val="20"/>
          <w:szCs w:val="20"/>
          <w:lang w:val="ka-GE"/>
        </w:rPr>
        <w:t>)</w:t>
      </w:r>
      <w:r w:rsidRPr="00DF2E2D">
        <w:rPr>
          <w:rFonts w:ascii="Sylfaen" w:eastAsia="Arial Unicode MS" w:hAnsi="Sylfaen" w:cs="Arial Unicode MS"/>
          <w:color w:val="000000"/>
          <w:sz w:val="20"/>
          <w:szCs w:val="20"/>
          <w:lang w:val="ka-GE"/>
        </w:rPr>
        <w:t xml:space="preserve">, ხელმისაწვდომია </w:t>
      </w:r>
      <w:hyperlink r:id="rId25" w:history="1">
        <w:r w:rsidRPr="00DF2E2D">
          <w:rPr>
            <w:rStyle w:val="Hyperlink"/>
            <w:rFonts w:ascii="Sylfaen" w:eastAsia="Arial Unicode MS" w:hAnsi="Sylfaen" w:cs="Arial Unicode MS"/>
            <w:sz w:val="20"/>
            <w:szCs w:val="20"/>
            <w:lang w:val="ka-GE"/>
          </w:rPr>
          <w:t>აქ</w:t>
        </w:r>
      </w:hyperlink>
      <w:r>
        <w:rPr>
          <w:rFonts w:ascii="Sylfaen" w:eastAsia="Arial Unicode MS" w:hAnsi="Sylfaen" w:cs="Arial Unicode MS"/>
          <w:color w:val="000000"/>
          <w:sz w:val="20"/>
          <w:szCs w:val="20"/>
          <w:lang w:val="ka-GE"/>
        </w:rPr>
        <w:t>.</w:t>
      </w:r>
      <w:r>
        <w:rPr>
          <w:rFonts w:ascii="Sylfaen" w:eastAsia="Arial Unicode MS" w:hAnsi="Sylfaen" w:cs="Arial Unicode MS"/>
          <w:color w:val="000000"/>
          <w:sz w:val="18"/>
          <w:szCs w:val="18"/>
          <w:lang w:val="ka-GE"/>
        </w:rPr>
        <w:t xml:space="preserve">  </w:t>
      </w:r>
    </w:p>
  </w:footnote>
  <w:footnote w:id="55">
    <w:p w14:paraId="06CFDE8F" w14:textId="39C7990D" w:rsidR="000B0489" w:rsidRPr="00DF2E2D" w:rsidRDefault="000B0489" w:rsidP="005A063D">
      <w:pPr>
        <w:pBdr>
          <w:top w:val="nil"/>
          <w:left w:val="nil"/>
          <w:bottom w:val="nil"/>
          <w:right w:val="nil"/>
          <w:between w:val="nil"/>
        </w:pBdr>
        <w:spacing w:after="0" w:line="240" w:lineRule="auto"/>
        <w:jc w:val="both"/>
        <w:rPr>
          <w:rFonts w:ascii="Sylfaen" w:eastAsia="Merriweather" w:hAnsi="Sylfaen" w:cs="Merriweather"/>
          <w:color w:val="000000"/>
          <w:sz w:val="20"/>
          <w:szCs w:val="20"/>
          <w:lang w:val="ka-GE"/>
        </w:rPr>
      </w:pPr>
      <w:r w:rsidRPr="00A52C3F">
        <w:rPr>
          <w:rFonts w:ascii="Sylfaen" w:hAnsi="Sylfaen"/>
          <w:sz w:val="18"/>
          <w:szCs w:val="18"/>
          <w:vertAlign w:val="superscript"/>
        </w:rPr>
        <w:footnoteRef/>
      </w:r>
      <w:r>
        <w:rPr>
          <w:rFonts w:ascii="Sylfaen" w:eastAsia="Arial Unicode MS" w:hAnsi="Sylfaen" w:cs="Arial Unicode MS"/>
          <w:color w:val="000000"/>
          <w:sz w:val="18"/>
          <w:szCs w:val="18"/>
          <w:lang w:val="ka-GE"/>
        </w:rPr>
        <w:t xml:space="preserve"> </w:t>
      </w:r>
      <w:r w:rsidRPr="009145CA">
        <w:rPr>
          <w:rFonts w:ascii="Sylfaen" w:eastAsia="Arial Unicode MS" w:hAnsi="Sylfaen" w:cs="Arial Unicode MS"/>
          <w:color w:val="000000"/>
          <w:sz w:val="20"/>
          <w:szCs w:val="20"/>
          <w:lang w:val="ka-GE"/>
        </w:rPr>
        <w:t>ახალგაზრდები პროგრამაზე ირიცხებიან მშობლიურ ენაზე ერთი გამოცდის ჩაბარებით - სომხურ, აზერბაიჯანულ ენებზე (ზოგადი უნარების ტესტი) და ოსურ, აფხაზურ ენებზე (მშობლიური ენის ტესტი)</w:t>
      </w:r>
      <w:r w:rsidRPr="00DF2E2D">
        <w:rPr>
          <w:rFonts w:ascii="Sylfaen" w:eastAsia="Arial Unicode MS" w:hAnsi="Sylfaen" w:cs="Arial Unicode MS"/>
          <w:color w:val="000000"/>
          <w:sz w:val="20"/>
          <w:szCs w:val="20"/>
          <w:lang w:val="ka-GE"/>
        </w:rPr>
        <w:t xml:space="preserve"> </w:t>
      </w:r>
    </w:p>
  </w:footnote>
  <w:footnote w:id="56">
    <w:p w14:paraId="6F99BB36" w14:textId="405530FF" w:rsidR="000B0489" w:rsidRPr="009145CA" w:rsidRDefault="000B0489" w:rsidP="005A063D">
      <w:pPr>
        <w:pBdr>
          <w:top w:val="nil"/>
          <w:left w:val="nil"/>
          <w:bottom w:val="nil"/>
          <w:right w:val="nil"/>
          <w:between w:val="nil"/>
        </w:pBdr>
        <w:spacing w:after="0" w:line="240" w:lineRule="auto"/>
        <w:jc w:val="both"/>
        <w:rPr>
          <w:rFonts w:ascii="Sylfaen" w:eastAsia="Merriweather" w:hAnsi="Sylfaen" w:cs="Merriweather"/>
          <w:color w:val="000000"/>
          <w:sz w:val="18"/>
          <w:szCs w:val="18"/>
          <w:lang w:val="ka-GE"/>
        </w:rPr>
      </w:pPr>
      <w:r w:rsidRPr="00DF2E2D">
        <w:rPr>
          <w:rFonts w:ascii="Sylfaen" w:hAnsi="Sylfaen"/>
          <w:sz w:val="20"/>
          <w:szCs w:val="20"/>
          <w:vertAlign w:val="superscript"/>
        </w:rPr>
        <w:footnoteRef/>
      </w:r>
      <w:r w:rsidRPr="009145CA">
        <w:rPr>
          <w:rFonts w:ascii="Sylfaen" w:eastAsia="Arial Unicode MS" w:hAnsi="Sylfaen" w:cs="Arial Unicode MS"/>
          <w:color w:val="000000"/>
          <w:sz w:val="20"/>
          <w:szCs w:val="20"/>
          <w:lang w:val="ka-GE"/>
        </w:rPr>
        <w:t>ბაკალავრიატის, დიპლომირებული მედიკოსის/სტომატოლოგის/ვეტერინარის ან დიპლომირებული სპეციალისტის საგანმანათლებლო პროგრამა - ე.წ. „1+4 საგანმანათლებლო პროგრამა“</w:t>
      </w:r>
    </w:p>
  </w:footnote>
  <w:footnote w:id="57">
    <w:p w14:paraId="6204E26B" w14:textId="78464387" w:rsidR="000B0489" w:rsidRPr="00DF2E2D" w:rsidRDefault="000B0489" w:rsidP="00E36A8F">
      <w:pPr>
        <w:pStyle w:val="FootnoteText"/>
        <w:jc w:val="both"/>
        <w:rPr>
          <w:rFonts w:ascii="Sylfaen" w:hAnsi="Sylfaen"/>
          <w:lang w:val="ka-GE"/>
        </w:rPr>
      </w:pPr>
      <w:r w:rsidRPr="00DF2E2D">
        <w:rPr>
          <w:rStyle w:val="FootnoteReference"/>
          <w:rFonts w:ascii="Sylfaen" w:hAnsi="Sylfaen"/>
        </w:rPr>
        <w:footnoteRef/>
      </w:r>
      <w:r w:rsidRPr="009145CA">
        <w:rPr>
          <w:rFonts w:ascii="Sylfaen" w:hAnsi="Sylfaen"/>
          <w:lang w:val="ka-GE"/>
        </w:rPr>
        <w:t xml:space="preserve"> </w:t>
      </w:r>
      <w:r w:rsidRPr="00DF2E2D">
        <w:rPr>
          <w:rFonts w:ascii="Sylfaen" w:hAnsi="Sylfaen"/>
          <w:lang w:val="ka-GE"/>
        </w:rPr>
        <w:t xml:space="preserve">საქართველოს მთავრობის დადგენილება №629, (2019), ხელმისაწდვომია </w:t>
      </w:r>
      <w:hyperlink r:id="rId26" w:history="1">
        <w:r w:rsidRPr="00DF2E2D">
          <w:rPr>
            <w:rStyle w:val="Hyperlink"/>
            <w:rFonts w:ascii="Sylfaen" w:hAnsi="Sylfaen"/>
            <w:lang w:val="ka-GE"/>
          </w:rPr>
          <w:t>აქ</w:t>
        </w:r>
      </w:hyperlink>
      <w:r w:rsidRPr="00DF2E2D">
        <w:rPr>
          <w:rFonts w:ascii="Sylfaen" w:hAnsi="Sylfaen"/>
          <w:lang w:val="ka-GE"/>
        </w:rPr>
        <w:t xml:space="preserve">; </w:t>
      </w:r>
    </w:p>
  </w:footnote>
  <w:footnote w:id="58">
    <w:p w14:paraId="706F010E" w14:textId="4140A7FD" w:rsidR="000B0489" w:rsidRPr="00DF2E2D" w:rsidRDefault="000B0489" w:rsidP="00E36A8F">
      <w:pPr>
        <w:pStyle w:val="FootnoteText"/>
        <w:jc w:val="both"/>
        <w:rPr>
          <w:rFonts w:ascii="Sylfaen" w:hAnsi="Sylfaen"/>
          <w:lang w:val="ka-GE"/>
        </w:rPr>
      </w:pPr>
      <w:r w:rsidRPr="00DF2E2D">
        <w:rPr>
          <w:rStyle w:val="FootnoteReference"/>
          <w:rFonts w:ascii="Sylfaen" w:hAnsi="Sylfaen"/>
        </w:rPr>
        <w:footnoteRef/>
      </w:r>
      <w:r w:rsidRPr="00DF2E2D">
        <w:rPr>
          <w:rFonts w:ascii="Sylfaen" w:hAnsi="Sylfaen"/>
          <w:lang w:val="ka-GE"/>
        </w:rPr>
        <w:t xml:space="preserve"> კვლევა „საქართველოში საზოგადოების მონაწილეობისა და საჯარო კონსულტაციების მარეგულირებელი კანონმდებლობისა და პრაქტიკის ანალიზი“, 2021 (გვ. 20), ხელმისაწვდომია </w:t>
      </w:r>
      <w:hyperlink r:id="rId27" w:history="1">
        <w:r w:rsidRPr="00DF2E2D">
          <w:rPr>
            <w:rStyle w:val="Hyperlink"/>
            <w:rFonts w:ascii="Sylfaen" w:hAnsi="Sylfaen"/>
            <w:lang w:val="ka-GE"/>
          </w:rPr>
          <w:t>აქ</w:t>
        </w:r>
      </w:hyperlink>
      <w:r w:rsidRPr="00DF2E2D">
        <w:rPr>
          <w:rFonts w:ascii="Sylfaen" w:hAnsi="Sylfaen"/>
          <w:lang w:val="ka-GE"/>
        </w:rPr>
        <w:t xml:space="preserve">; </w:t>
      </w:r>
    </w:p>
  </w:footnote>
  <w:footnote w:id="59">
    <w:p w14:paraId="6D8867C0" w14:textId="59BAD78E" w:rsidR="000B0489" w:rsidRPr="00DF2E2D" w:rsidRDefault="000B0489" w:rsidP="00E36A8F">
      <w:pPr>
        <w:pStyle w:val="FootnoteText"/>
        <w:jc w:val="both"/>
        <w:rPr>
          <w:rFonts w:ascii="Sylfaen" w:hAnsi="Sylfaen"/>
          <w:lang w:val="ka-GE"/>
        </w:rPr>
      </w:pPr>
      <w:r w:rsidRPr="00DF2E2D">
        <w:rPr>
          <w:rStyle w:val="FootnoteReference"/>
          <w:rFonts w:ascii="Sylfaen" w:hAnsi="Sylfaen"/>
        </w:rPr>
        <w:footnoteRef/>
      </w:r>
      <w:r w:rsidRPr="00DF2E2D">
        <w:rPr>
          <w:rFonts w:ascii="Sylfaen" w:hAnsi="Sylfaen"/>
          <w:lang w:val="ka-GE"/>
        </w:rPr>
        <w:t xml:space="preserve"> შეფასება ხორციელდება მთავრობის ადმინისტრაციის მიერ, №629 დადგენილების მე-9 დანართის (ხარისხის უზრუნველყოფის ინსტრუმენტი) საფუძველზე;</w:t>
      </w:r>
    </w:p>
  </w:footnote>
  <w:footnote w:id="60">
    <w:p w14:paraId="25011FB9" w14:textId="2CCE5813" w:rsidR="000B0489" w:rsidRPr="009145CA" w:rsidRDefault="000B0489" w:rsidP="00E36A8F">
      <w:pPr>
        <w:pStyle w:val="FootnoteText"/>
        <w:jc w:val="both"/>
        <w:rPr>
          <w:rFonts w:ascii="Sylfaen" w:hAnsi="Sylfaen"/>
          <w:lang w:val="ka-GE"/>
        </w:rPr>
      </w:pPr>
      <w:r w:rsidRPr="00DF2E2D">
        <w:rPr>
          <w:rStyle w:val="FootnoteReference"/>
          <w:rFonts w:ascii="Sylfaen" w:hAnsi="Sylfaen"/>
        </w:rPr>
        <w:footnoteRef/>
      </w:r>
      <w:r w:rsidRPr="00DF2E2D">
        <w:rPr>
          <w:rFonts w:ascii="Sylfaen" w:hAnsi="Sylfaen"/>
          <w:lang w:val="ka-GE"/>
        </w:rPr>
        <w:t xml:space="preserve"> საჯარო მმართველობის რეფორმის 2019-2020 წლების სამოქმედო გეგმის განხორციელების 2020 წლის ანგარიში, 2021 (გვ. 44)</w:t>
      </w:r>
      <w:r w:rsidRPr="009145CA">
        <w:rPr>
          <w:rFonts w:ascii="Sylfaen" w:hAnsi="Sylfaen"/>
          <w:lang w:val="ka-GE"/>
        </w:rPr>
        <w:t>.</w:t>
      </w:r>
    </w:p>
  </w:footnote>
  <w:footnote w:id="61">
    <w:p w14:paraId="372AB022" w14:textId="77777777" w:rsidR="000B0489" w:rsidRPr="00DF2E2D" w:rsidRDefault="000B0489" w:rsidP="00E36A8F">
      <w:pPr>
        <w:pStyle w:val="FootnoteText"/>
        <w:jc w:val="both"/>
        <w:rPr>
          <w:rFonts w:ascii="Sylfaen" w:hAnsi="Sylfaen"/>
          <w:lang w:val="ka-GE"/>
        </w:rPr>
      </w:pPr>
      <w:r w:rsidRPr="00DF2E2D">
        <w:rPr>
          <w:rStyle w:val="FootnoteReference"/>
          <w:rFonts w:ascii="Sylfaen" w:hAnsi="Sylfaen"/>
        </w:rPr>
        <w:footnoteRef/>
      </w:r>
      <w:r w:rsidRPr="00DF2E2D">
        <w:rPr>
          <w:rFonts w:ascii="Sylfaen" w:hAnsi="Sylfaen"/>
          <w:lang w:val="ka-GE"/>
        </w:rPr>
        <w:t xml:space="preserve"> </w:t>
      </w:r>
      <w:r w:rsidRPr="00DF2E2D">
        <w:rPr>
          <w:rFonts w:ascii="Sylfaen" w:hAnsi="Sylfaen" w:cs="Sylfaen"/>
          <w:lang w:val="ka-GE"/>
        </w:rPr>
        <w:t>მსოფლიო</w:t>
      </w:r>
      <w:r w:rsidRPr="00DF2E2D">
        <w:rPr>
          <w:rFonts w:ascii="Sylfaen" w:hAnsi="Sylfaen"/>
          <w:lang w:val="ka-GE"/>
        </w:rPr>
        <w:t xml:space="preserve"> </w:t>
      </w:r>
      <w:r w:rsidRPr="00DF2E2D">
        <w:rPr>
          <w:rFonts w:ascii="Sylfaen" w:hAnsi="Sylfaen" w:cs="Sylfaen"/>
          <w:lang w:val="ka-GE"/>
        </w:rPr>
        <w:t>ბანკის</w:t>
      </w:r>
      <w:r w:rsidRPr="00DF2E2D">
        <w:rPr>
          <w:rFonts w:ascii="Sylfaen" w:hAnsi="Sylfaen"/>
          <w:lang w:val="ka-GE"/>
        </w:rPr>
        <w:t xml:space="preserve"> </w:t>
      </w:r>
      <w:hyperlink r:id="rId28" w:history="1">
        <w:r w:rsidRPr="00DF2E2D">
          <w:rPr>
            <w:rStyle w:val="Hyperlink"/>
            <w:rFonts w:ascii="Sylfaen" w:eastAsia="Arial Unicode MS" w:hAnsi="Sylfaen" w:cs="Arial Unicode MS"/>
            <w:lang w:val="ka-GE"/>
          </w:rPr>
          <w:t>„</w:t>
        </w:r>
        <w:r w:rsidRPr="00DF2E2D">
          <w:rPr>
            <w:rStyle w:val="Hyperlink"/>
            <w:rFonts w:ascii="Sylfaen" w:eastAsia="Arial Unicode MS" w:hAnsi="Sylfaen" w:cs="Sylfaen"/>
            <w:lang w:val="ka-GE"/>
          </w:rPr>
          <w:t>ბიზნესის</w:t>
        </w:r>
        <w:r w:rsidRPr="00DF2E2D">
          <w:rPr>
            <w:rStyle w:val="Hyperlink"/>
            <w:rFonts w:ascii="Sylfaen" w:eastAsia="Arial Unicode MS" w:hAnsi="Sylfaen" w:cs="Arial Unicode MS"/>
            <w:lang w:val="ka-GE"/>
          </w:rPr>
          <w:t xml:space="preserve"> </w:t>
        </w:r>
        <w:r w:rsidRPr="00DF2E2D">
          <w:rPr>
            <w:rStyle w:val="Hyperlink"/>
            <w:rFonts w:ascii="Sylfaen" w:eastAsia="Arial Unicode MS" w:hAnsi="Sylfaen" w:cs="Sylfaen"/>
            <w:lang w:val="ka-GE"/>
          </w:rPr>
          <w:t>კეთების</w:t>
        </w:r>
        <w:r w:rsidRPr="00DF2E2D">
          <w:rPr>
            <w:rStyle w:val="Hyperlink"/>
            <w:rFonts w:ascii="Sylfaen" w:eastAsia="Arial Unicode MS" w:hAnsi="Sylfaen" w:cs="Arial Unicode MS"/>
            <w:lang w:val="ka-GE"/>
          </w:rPr>
          <w:t xml:space="preserve"> </w:t>
        </w:r>
        <w:r w:rsidRPr="00DF2E2D">
          <w:rPr>
            <w:rStyle w:val="Hyperlink"/>
            <w:rFonts w:ascii="Sylfaen" w:eastAsia="Arial Unicode MS" w:hAnsi="Sylfaen" w:cs="Sylfaen"/>
            <w:lang w:val="ka-GE"/>
          </w:rPr>
          <w:t>სიმარტივის</w:t>
        </w:r>
        <w:r w:rsidRPr="00DF2E2D">
          <w:rPr>
            <w:rStyle w:val="Hyperlink"/>
            <w:rFonts w:ascii="Sylfaen" w:eastAsia="Arial Unicode MS" w:hAnsi="Sylfaen" w:cs="Arial Unicode MS"/>
            <w:lang w:val="ka-GE"/>
          </w:rPr>
          <w:t xml:space="preserve"> </w:t>
        </w:r>
        <w:r w:rsidRPr="00DF2E2D">
          <w:rPr>
            <w:rStyle w:val="Hyperlink"/>
            <w:rFonts w:ascii="Sylfaen" w:eastAsia="Arial Unicode MS" w:hAnsi="Sylfaen" w:cs="Sylfaen"/>
            <w:lang w:val="ka-GE"/>
          </w:rPr>
          <w:t>ინდექსში</w:t>
        </w:r>
        <w:r w:rsidRPr="00DF2E2D">
          <w:rPr>
            <w:rStyle w:val="Hyperlink"/>
            <w:rFonts w:ascii="Sylfaen" w:eastAsia="Arial Unicode MS" w:hAnsi="Sylfaen" w:cs="Arial Unicode MS"/>
            <w:lang w:val="ka-GE"/>
          </w:rPr>
          <w:t>“</w:t>
        </w:r>
      </w:hyperlink>
      <w:r w:rsidRPr="00DF2E2D">
        <w:rPr>
          <w:rFonts w:ascii="Sylfaen" w:eastAsia="Arial Unicode MS" w:hAnsi="Sylfaen" w:cs="Arial Unicode MS"/>
          <w:lang w:val="ka-GE"/>
        </w:rPr>
        <w:t xml:space="preserve">, 2020 </w:t>
      </w:r>
      <w:r w:rsidRPr="00DF2E2D">
        <w:rPr>
          <w:rFonts w:ascii="Sylfaen" w:eastAsia="Arial Unicode MS" w:hAnsi="Sylfaen" w:cs="Sylfaen"/>
          <w:lang w:val="ka-GE"/>
        </w:rPr>
        <w:t>წლის</w:t>
      </w:r>
      <w:r w:rsidRPr="00DF2E2D">
        <w:rPr>
          <w:rFonts w:ascii="Sylfaen" w:eastAsia="Arial Unicode MS" w:hAnsi="Sylfaen" w:cs="Arial Unicode MS"/>
          <w:lang w:val="ka-GE"/>
        </w:rPr>
        <w:t xml:space="preserve"> </w:t>
      </w:r>
      <w:r w:rsidRPr="00DF2E2D">
        <w:rPr>
          <w:rFonts w:ascii="Sylfaen" w:eastAsia="Arial Unicode MS" w:hAnsi="Sylfaen" w:cs="Sylfaen"/>
          <w:lang w:val="ka-GE"/>
        </w:rPr>
        <w:t>მონაცემებით</w:t>
      </w:r>
      <w:r w:rsidRPr="00DF2E2D">
        <w:rPr>
          <w:rFonts w:ascii="Sylfaen" w:eastAsia="Arial Unicode MS" w:hAnsi="Sylfaen" w:cs="Arial Unicode MS"/>
          <w:lang w:val="ka-GE"/>
        </w:rPr>
        <w:t xml:space="preserve"> </w:t>
      </w:r>
      <w:r w:rsidRPr="00DF2E2D">
        <w:rPr>
          <w:rFonts w:ascii="Sylfaen" w:eastAsia="Arial Unicode MS" w:hAnsi="Sylfaen" w:cs="Sylfaen"/>
          <w:lang w:val="ka-GE"/>
        </w:rPr>
        <w:t>მსოფლიოს</w:t>
      </w:r>
      <w:r w:rsidRPr="00DF2E2D">
        <w:rPr>
          <w:rFonts w:ascii="Sylfaen" w:eastAsia="Arial Unicode MS" w:hAnsi="Sylfaen" w:cs="Arial Unicode MS"/>
          <w:lang w:val="ka-GE"/>
        </w:rPr>
        <w:t xml:space="preserve"> </w:t>
      </w:r>
      <w:r w:rsidRPr="00DF2E2D">
        <w:rPr>
          <w:rFonts w:ascii="Sylfaen" w:eastAsia="Arial Unicode MS" w:hAnsi="Sylfaen" w:cs="Sylfaen"/>
          <w:lang w:val="ka-GE"/>
        </w:rPr>
        <w:t>მასშტაბით</w:t>
      </w:r>
      <w:r w:rsidRPr="00DF2E2D">
        <w:rPr>
          <w:rFonts w:ascii="Sylfaen" w:eastAsia="Arial Unicode MS" w:hAnsi="Sylfaen" w:cs="Arial Unicode MS"/>
          <w:lang w:val="ka-GE"/>
        </w:rPr>
        <w:t xml:space="preserve"> 190 </w:t>
      </w:r>
      <w:r w:rsidRPr="00DF2E2D">
        <w:rPr>
          <w:rFonts w:ascii="Sylfaen" w:eastAsia="Arial Unicode MS" w:hAnsi="Sylfaen" w:cs="Sylfaen"/>
          <w:lang w:val="ka-GE"/>
        </w:rPr>
        <w:t>ქვეყანას</w:t>
      </w:r>
      <w:r w:rsidRPr="00DF2E2D">
        <w:rPr>
          <w:rFonts w:ascii="Sylfaen" w:eastAsia="Arial Unicode MS" w:hAnsi="Sylfaen" w:cs="Arial Unicode MS"/>
          <w:lang w:val="ka-GE"/>
        </w:rPr>
        <w:t xml:space="preserve"> </w:t>
      </w:r>
      <w:r w:rsidRPr="00DF2E2D">
        <w:rPr>
          <w:rFonts w:ascii="Sylfaen" w:eastAsia="Arial Unicode MS" w:hAnsi="Sylfaen" w:cs="Sylfaen"/>
          <w:lang w:val="ka-GE"/>
        </w:rPr>
        <w:t>შორის</w:t>
      </w:r>
      <w:r w:rsidRPr="00DF2E2D">
        <w:rPr>
          <w:rFonts w:ascii="Sylfaen" w:eastAsia="Arial Unicode MS" w:hAnsi="Sylfaen" w:cs="Arial Unicode MS"/>
          <w:lang w:val="ka-GE"/>
        </w:rPr>
        <w:t xml:space="preserve">, </w:t>
      </w:r>
      <w:r w:rsidRPr="00DF2E2D">
        <w:rPr>
          <w:rFonts w:ascii="Sylfaen" w:eastAsia="Arial Unicode MS" w:hAnsi="Sylfaen" w:cs="Sylfaen"/>
          <w:lang w:val="ka-GE"/>
        </w:rPr>
        <w:t>საქართველო</w:t>
      </w:r>
      <w:r w:rsidRPr="00DF2E2D">
        <w:rPr>
          <w:rFonts w:ascii="Sylfaen" w:eastAsia="Arial Unicode MS" w:hAnsi="Sylfaen" w:cs="Arial Unicode MS"/>
          <w:lang w:val="ka-GE"/>
        </w:rPr>
        <w:t xml:space="preserve"> </w:t>
      </w:r>
      <w:r w:rsidRPr="00DF2E2D">
        <w:rPr>
          <w:rFonts w:ascii="Sylfaen" w:eastAsia="Arial Unicode MS" w:hAnsi="Sylfaen" w:cs="Sylfaen"/>
          <w:lang w:val="ka-GE"/>
        </w:rPr>
        <w:t>მე</w:t>
      </w:r>
      <w:r w:rsidRPr="00DF2E2D">
        <w:rPr>
          <w:rFonts w:ascii="Sylfaen" w:eastAsia="Arial Unicode MS" w:hAnsi="Sylfaen" w:cs="Arial Unicode MS"/>
          <w:lang w:val="ka-GE"/>
        </w:rPr>
        <w:t xml:space="preserve">-7 </w:t>
      </w:r>
      <w:r w:rsidRPr="00DF2E2D">
        <w:rPr>
          <w:rFonts w:ascii="Sylfaen" w:eastAsia="Arial Unicode MS" w:hAnsi="Sylfaen" w:cs="Sylfaen"/>
          <w:lang w:val="ka-GE"/>
        </w:rPr>
        <w:t>ადგილს</w:t>
      </w:r>
      <w:r w:rsidRPr="00DF2E2D">
        <w:rPr>
          <w:rFonts w:ascii="Sylfaen" w:eastAsia="Arial Unicode MS" w:hAnsi="Sylfaen" w:cs="Arial Unicode MS"/>
          <w:lang w:val="ka-GE"/>
        </w:rPr>
        <w:t xml:space="preserve"> </w:t>
      </w:r>
      <w:r w:rsidRPr="00DF2E2D">
        <w:rPr>
          <w:rFonts w:ascii="Sylfaen" w:eastAsia="Arial Unicode MS" w:hAnsi="Sylfaen" w:cs="Sylfaen"/>
          <w:lang w:val="ka-GE"/>
        </w:rPr>
        <w:t>იკავებს</w:t>
      </w:r>
      <w:r w:rsidRPr="00DF2E2D">
        <w:rPr>
          <w:rFonts w:ascii="Sylfaen" w:eastAsia="Arial Unicode MS" w:hAnsi="Sylfaen" w:cs="Arial Unicode MS"/>
          <w:lang w:val="ka-GE"/>
        </w:rPr>
        <w:t>.</w:t>
      </w:r>
    </w:p>
  </w:footnote>
  <w:footnote w:id="62">
    <w:p w14:paraId="7BB3DD77" w14:textId="085EAE3C" w:rsidR="000B0489" w:rsidRPr="00692673" w:rsidRDefault="000B0489" w:rsidP="00CA3CE3">
      <w:pPr>
        <w:pStyle w:val="FootnoteText"/>
        <w:jc w:val="both"/>
        <w:rPr>
          <w:rFonts w:ascii="Sylfaen" w:hAnsi="Sylfaen"/>
          <w:lang w:val="ka-GE"/>
        </w:rPr>
      </w:pPr>
      <w:r w:rsidRPr="00DF2E2D">
        <w:rPr>
          <w:rStyle w:val="FootnoteReference"/>
          <w:rFonts w:ascii="Sylfaen" w:hAnsi="Sylfaen"/>
        </w:rPr>
        <w:footnoteRef/>
      </w:r>
      <w:r w:rsidRPr="00DF2E2D">
        <w:rPr>
          <w:rFonts w:ascii="Sylfaen" w:hAnsi="Sylfaen"/>
          <w:lang w:val="ka-GE"/>
        </w:rPr>
        <w:t xml:space="preserve"> დეცენტრალიზაციის 2020-2025 წლების სტრატეგია</w:t>
      </w:r>
      <w:r w:rsidRPr="009145CA">
        <w:rPr>
          <w:rFonts w:ascii="Sylfaen" w:hAnsi="Sylfaen"/>
          <w:lang w:val="ka-GE"/>
        </w:rPr>
        <w:t xml:space="preserve">, </w:t>
      </w:r>
      <w:r w:rsidRPr="00DF2E2D">
        <w:rPr>
          <w:rFonts w:ascii="Sylfaen" w:hAnsi="Sylfaen"/>
          <w:lang w:val="ka-GE"/>
        </w:rPr>
        <w:t xml:space="preserve">ხელმისაწვდომია </w:t>
      </w:r>
      <w:hyperlink r:id="rId29" w:history="1">
        <w:r w:rsidRPr="00DF2E2D">
          <w:rPr>
            <w:rStyle w:val="Hyperlink"/>
            <w:rFonts w:ascii="Sylfaen" w:hAnsi="Sylfaen"/>
            <w:lang w:val="ka-GE"/>
          </w:rPr>
          <w:t>აქ</w:t>
        </w:r>
      </w:hyperlink>
      <w:r w:rsidRPr="00DF2E2D">
        <w:rPr>
          <w:rFonts w:ascii="Sylfaen" w:hAnsi="Sylfaen"/>
          <w:lang w:val="ka-GE"/>
        </w:rPr>
        <w:t xml:space="preserve"> </w:t>
      </w:r>
    </w:p>
  </w:footnote>
  <w:footnote w:id="63">
    <w:p w14:paraId="79656D0B" w14:textId="3EE7EBA9" w:rsidR="000B0489" w:rsidRPr="00B37FCA" w:rsidRDefault="000B0489">
      <w:pPr>
        <w:pStyle w:val="FootnoteText"/>
        <w:rPr>
          <w:rFonts w:ascii="Sylfaen" w:hAnsi="Sylfaen"/>
          <w:lang w:val="ka-GE"/>
        </w:rPr>
      </w:pPr>
      <w:r>
        <w:rPr>
          <w:rStyle w:val="FootnoteReference"/>
        </w:rPr>
        <w:footnoteRef/>
      </w:r>
      <w:r w:rsidRPr="004E174C">
        <w:rPr>
          <w:lang w:val="ka-GE"/>
        </w:rPr>
        <w:t xml:space="preserve"> </w:t>
      </w:r>
      <w:r>
        <w:rPr>
          <w:rFonts w:ascii="Sylfaen" w:eastAsia="Sylfaen" w:hAnsi="Sylfaen" w:cstheme="majorHAnsi"/>
          <w:color w:val="000000" w:themeColor="text1"/>
          <w:lang w:val="ka-GE"/>
        </w:rPr>
        <w:t>არაღიარების პოლიტიკის განხორციელების მიზნით დაგეგმილი საქმიანობა ასახულია საქართველოს საგარეო პოლიტიკის სტრატეგიაში.</w:t>
      </w:r>
    </w:p>
  </w:footnote>
  <w:footnote w:id="64">
    <w:p w14:paraId="6678CE21" w14:textId="77777777" w:rsidR="000B0489" w:rsidRPr="00674A61" w:rsidRDefault="000B0489" w:rsidP="006013C4">
      <w:pPr>
        <w:pStyle w:val="FootnoteText"/>
        <w:jc w:val="both"/>
        <w:rPr>
          <w:rFonts w:ascii="Sylfaen" w:hAnsi="Sylfaen"/>
          <w:sz w:val="18"/>
          <w:lang w:val="ka-GE"/>
        </w:rPr>
      </w:pPr>
      <w:r w:rsidRPr="00B750D5">
        <w:rPr>
          <w:rStyle w:val="FootnoteReference"/>
          <w:rFonts w:ascii="Calibri" w:hAnsi="Calibri"/>
        </w:rPr>
        <w:footnoteRef/>
      </w:r>
      <w:r w:rsidRPr="00B750D5">
        <w:rPr>
          <w:rFonts w:ascii="Calibri" w:hAnsi="Calibri"/>
          <w:lang w:val="ka-GE"/>
        </w:rPr>
        <w:t xml:space="preserve"> </w:t>
      </w:r>
      <w:r w:rsidRPr="00674A61">
        <w:rPr>
          <w:rFonts w:ascii="Sylfaen" w:hAnsi="Sylfaen" w:cstheme="minorHAnsi"/>
          <w:bCs/>
          <w:sz w:val="18"/>
          <w:szCs w:val="24"/>
          <w:lang w:val="ka-GE"/>
        </w:rPr>
        <w:t xml:space="preserve">Venture Capital (VC) - ახალ  საწარმოში ან საწარმოს გაფართოების მიზნით მაღალი რისკის შემცველ ბიზნესპროექტში ინვესტიცია, რომელიც ჩვეულებრივ აქციათა პაკეტის მნიშვნელოვანი წილის ინვესტორის საკუთრებაში გადასვლის სანაცვლოდ ხორციელდება. </w:t>
      </w:r>
    </w:p>
  </w:footnote>
  <w:footnote w:id="65">
    <w:p w14:paraId="4388A4F9" w14:textId="77777777" w:rsidR="000B0489" w:rsidRPr="009016AC" w:rsidRDefault="000B0489" w:rsidP="006013C4">
      <w:pPr>
        <w:pStyle w:val="FootnoteText"/>
        <w:jc w:val="both"/>
        <w:rPr>
          <w:sz w:val="18"/>
          <w:lang w:val="ka-GE"/>
        </w:rPr>
      </w:pPr>
      <w:r w:rsidRPr="00674A61">
        <w:rPr>
          <w:rStyle w:val="FootnoteReference"/>
          <w:rFonts w:ascii="Sylfaen" w:hAnsi="Sylfaen"/>
          <w:sz w:val="18"/>
        </w:rPr>
        <w:footnoteRef/>
      </w:r>
      <w:r w:rsidRPr="00674A61">
        <w:rPr>
          <w:rFonts w:ascii="Sylfaen" w:hAnsi="Sylfaen"/>
          <w:sz w:val="18"/>
          <w:lang w:val="ka-GE"/>
        </w:rPr>
        <w:t xml:space="preserve"> </w:t>
      </w:r>
      <w:r w:rsidRPr="00674A61">
        <w:rPr>
          <w:rFonts w:ascii="Sylfaen" w:hAnsi="Sylfaen" w:cstheme="minorHAnsi"/>
          <w:bCs/>
          <w:sz w:val="18"/>
          <w:szCs w:val="24"/>
          <w:lang w:val="ka-GE"/>
        </w:rPr>
        <w:t xml:space="preserve">Business Angel - </w:t>
      </w:r>
      <w:r w:rsidRPr="00674A61">
        <w:rPr>
          <w:rFonts w:ascii="Sylfaen" w:hAnsi="Sylfaen" w:cstheme="minorHAnsi"/>
          <w:sz w:val="18"/>
          <w:lang w:val="ka-GE"/>
        </w:rPr>
        <w:t>ფიზიკური პირი</w:t>
      </w:r>
      <w:r>
        <w:rPr>
          <w:rFonts w:ascii="Sylfaen" w:hAnsi="Sylfaen" w:cstheme="minorHAnsi"/>
          <w:sz w:val="18"/>
          <w:lang w:val="ka-GE"/>
        </w:rPr>
        <w:t>,</w:t>
      </w:r>
      <w:r w:rsidRPr="00674A61">
        <w:rPr>
          <w:rFonts w:ascii="Sylfaen" w:hAnsi="Sylfaen" w:cstheme="minorHAnsi"/>
          <w:sz w:val="18"/>
          <w:lang w:val="ka-GE"/>
        </w:rPr>
        <w:t xml:space="preserve"> კარგი ფინანსური შესაძლებლობებით, რომელიც აბანდებს </w:t>
      </w:r>
      <w:r w:rsidRPr="00674A61">
        <w:rPr>
          <w:rFonts w:ascii="Sylfaen" w:hAnsi="Sylfaen" w:cstheme="minorHAnsi"/>
          <w:bCs/>
          <w:sz w:val="18"/>
          <w:szCs w:val="24"/>
          <w:lang w:val="ka-GE"/>
        </w:rPr>
        <w:t>პირად კაპიტალს, დამწყებ კომპანიებში</w:t>
      </w:r>
      <w:r>
        <w:rPr>
          <w:rFonts w:ascii="Sylfaen" w:hAnsi="Sylfaen" w:cstheme="minorHAnsi"/>
          <w:bCs/>
          <w:sz w:val="18"/>
          <w:szCs w:val="24"/>
          <w:lang w:val="ka-GE"/>
        </w:rPr>
        <w:t xml:space="preserve">, </w:t>
      </w:r>
      <w:r w:rsidRPr="00674A61">
        <w:rPr>
          <w:rFonts w:ascii="Sylfaen" w:hAnsi="Sylfaen" w:cstheme="minorHAnsi"/>
          <w:bCs/>
          <w:sz w:val="18"/>
          <w:szCs w:val="24"/>
          <w:lang w:val="ka-GE"/>
        </w:rPr>
        <w:t>სარისკო ბიზნესის განვითარებაში, კაპიტალის წილის სანაცვლოდ.</w:t>
      </w:r>
    </w:p>
  </w:footnote>
  <w:footnote w:id="66">
    <w:p w14:paraId="6C2DCE41" w14:textId="77777777" w:rsidR="000B0489" w:rsidRPr="00D54604" w:rsidRDefault="000B0489" w:rsidP="006013C4">
      <w:pPr>
        <w:pStyle w:val="FootnoteText"/>
        <w:jc w:val="both"/>
        <w:rPr>
          <w:rFonts w:ascii="Sylfaen" w:hAnsi="Sylfaen"/>
          <w:lang w:val="ka-GE"/>
        </w:rPr>
      </w:pPr>
      <w:r>
        <w:rPr>
          <w:rStyle w:val="FootnoteReference"/>
        </w:rPr>
        <w:footnoteRef/>
      </w:r>
      <w:r w:rsidRPr="00FF3F5F">
        <w:rPr>
          <w:lang w:val="ka-GE"/>
        </w:rPr>
        <w:t xml:space="preserve"> </w:t>
      </w:r>
      <w:r w:rsidRPr="00C27F25">
        <w:rPr>
          <w:rFonts w:ascii="Sylfaen" w:hAnsi="Sylfaen"/>
          <w:lang w:val="ka-GE"/>
        </w:rPr>
        <w:t>წითელი ხიდი</w:t>
      </w:r>
      <w:r>
        <w:rPr>
          <w:rFonts w:ascii="Sylfaen" w:hAnsi="Sylfaen"/>
          <w:lang w:val="ka-GE"/>
        </w:rPr>
        <w:t>-</w:t>
      </w:r>
      <w:r w:rsidRPr="00C27F25">
        <w:rPr>
          <w:rFonts w:ascii="Sylfaen" w:hAnsi="Sylfaen"/>
          <w:lang w:val="ka-GE"/>
        </w:rPr>
        <w:t xml:space="preserve">სარფის არსებული მარშრუტის სიგრძე 460 კმ-ს შეადგენს და პროექტების დასრულების შემდგომ, </w:t>
      </w:r>
      <w:r>
        <w:rPr>
          <w:rFonts w:ascii="Sylfaen" w:hAnsi="Sylfaen"/>
          <w:lang w:val="ka-GE"/>
        </w:rPr>
        <w:t xml:space="preserve">გადაადგილების </w:t>
      </w:r>
      <w:r w:rsidRPr="00C27F25">
        <w:rPr>
          <w:rFonts w:ascii="Sylfaen" w:hAnsi="Sylfaen"/>
          <w:lang w:val="ka-GE"/>
        </w:rPr>
        <w:t>მანძილი შემცირდება 30 კმ–ით</w:t>
      </w:r>
      <w:r>
        <w:rPr>
          <w:rFonts w:ascii="Sylfaen" w:hAnsi="Sylfaen"/>
          <w:lang w:val="ka-GE"/>
        </w:rPr>
        <w:t>.</w:t>
      </w:r>
    </w:p>
  </w:footnote>
  <w:footnote w:id="67">
    <w:p w14:paraId="344E7FBC" w14:textId="77777777" w:rsidR="000B0489" w:rsidRPr="00762DED" w:rsidRDefault="000B0489" w:rsidP="006013C4">
      <w:pPr>
        <w:pStyle w:val="FootnoteText"/>
        <w:jc w:val="both"/>
        <w:rPr>
          <w:rFonts w:ascii="Cambria" w:hAnsi="Cambria"/>
          <w:sz w:val="16"/>
          <w:szCs w:val="16"/>
          <w:lang w:val="ka-GE"/>
        </w:rPr>
      </w:pPr>
      <w:r w:rsidRPr="00E25099">
        <w:rPr>
          <w:rStyle w:val="FootnoteReference"/>
          <w:rFonts w:ascii="Cambria" w:hAnsi="Cambria"/>
          <w:sz w:val="16"/>
          <w:szCs w:val="16"/>
        </w:rPr>
        <w:footnoteRef/>
      </w:r>
      <w:r w:rsidRPr="00E25099">
        <w:rPr>
          <w:rFonts w:ascii="Cambria" w:hAnsi="Cambria"/>
          <w:sz w:val="16"/>
          <w:szCs w:val="16"/>
          <w:lang w:val="ka-GE"/>
        </w:rPr>
        <w:t xml:space="preserve"> </w:t>
      </w:r>
      <w:r w:rsidRPr="00EA788F">
        <w:rPr>
          <w:rFonts w:ascii="Cambria" w:hAnsi="Cambria"/>
          <w:sz w:val="16"/>
          <w:szCs w:val="16"/>
          <w:lang w:val="ka-GE"/>
        </w:rPr>
        <w:t xml:space="preserve">The Principles of Public Administration: Framework for ENP Countries; </w:t>
      </w:r>
      <w:r w:rsidRPr="00000E61">
        <w:rPr>
          <w:rFonts w:ascii="Sylfaen" w:hAnsi="Sylfaen" w:cs="Sylfaen"/>
          <w:bCs/>
          <w:sz w:val="16"/>
          <w:szCs w:val="16"/>
          <w:lang w:val="ka-GE"/>
        </w:rPr>
        <w:t>ხელმისაწვდომია</w:t>
      </w:r>
      <w:r w:rsidRPr="00EA788F">
        <w:rPr>
          <w:rFonts w:ascii="Cambria" w:hAnsi="Cambria"/>
          <w:sz w:val="16"/>
          <w:szCs w:val="16"/>
          <w:lang w:val="ka-GE"/>
        </w:rPr>
        <w:t xml:space="preserve"> </w:t>
      </w:r>
      <w:hyperlink r:id="rId30" w:history="1">
        <w:r w:rsidRPr="00EA788F">
          <w:rPr>
            <w:rStyle w:val="Hyperlink"/>
            <w:rFonts w:ascii="Sylfaen" w:hAnsi="Sylfaen" w:cs="Sylfaen"/>
            <w:sz w:val="16"/>
            <w:szCs w:val="16"/>
            <w:lang w:val="ka-GE"/>
          </w:rPr>
          <w:t>აქ</w:t>
        </w:r>
      </w:hyperlink>
      <w:r w:rsidRPr="00EA788F">
        <w:rPr>
          <w:rFonts w:ascii="Cambria" w:hAnsi="Cambria"/>
          <w:sz w:val="16"/>
          <w:szCs w:val="16"/>
          <w:lang w:val="ka-GE"/>
        </w:rPr>
        <w:t xml:space="preserve"> </w:t>
      </w:r>
    </w:p>
  </w:footnote>
  <w:footnote w:id="68">
    <w:p w14:paraId="42872D55" w14:textId="77777777" w:rsidR="000B0489" w:rsidRPr="00E24206" w:rsidRDefault="000B0489" w:rsidP="006013C4">
      <w:pPr>
        <w:pStyle w:val="FootnoteText"/>
        <w:rPr>
          <w:lang w:val="ka-GE"/>
        </w:rPr>
      </w:pPr>
      <w:r>
        <w:rPr>
          <w:rStyle w:val="FootnoteReference"/>
        </w:rPr>
        <w:footnoteRef/>
      </w:r>
      <w:r w:rsidRPr="00FF3F5F">
        <w:rPr>
          <w:lang w:val="ka-GE"/>
        </w:rPr>
        <w:t xml:space="preserve"> </w:t>
      </w:r>
      <w:r w:rsidRPr="00E24206">
        <w:rPr>
          <w:rFonts w:ascii="Sylfaen" w:hAnsi="Sylfaen"/>
          <w:lang w:val="ka-GE"/>
        </w:rPr>
        <w:t>„საქართველოს მთავრობის რეგლამენტის დამტკიცების შესახებ</w:t>
      </w:r>
      <w:r>
        <w:rPr>
          <w:rFonts w:ascii="Sylfaen" w:hAnsi="Sylfaen"/>
          <w:lang w:val="ka-GE"/>
        </w:rPr>
        <w:t xml:space="preserve">“ </w:t>
      </w:r>
      <w:r w:rsidRPr="00E24206">
        <w:rPr>
          <w:rFonts w:ascii="Sylfaen" w:hAnsi="Sylfaen"/>
          <w:lang w:val="ka-GE"/>
        </w:rPr>
        <w:t xml:space="preserve"> </w:t>
      </w:r>
      <w:r w:rsidRPr="00B167F5">
        <w:rPr>
          <w:rFonts w:ascii="Sylfaen" w:hAnsi="Sylfaen"/>
          <w:lang w:val="ka-GE"/>
        </w:rPr>
        <w:t>საქართველოს მთავრობის №77</w:t>
      </w:r>
      <w:r>
        <w:rPr>
          <w:rFonts w:ascii="Sylfaen" w:hAnsi="Sylfaen"/>
          <w:lang w:val="ka-GE"/>
        </w:rPr>
        <w:t xml:space="preserve"> დადგენილება,</w:t>
      </w:r>
      <w:r w:rsidRPr="00B167F5">
        <w:rPr>
          <w:rFonts w:ascii="Sylfaen" w:hAnsi="Sylfaen"/>
          <w:lang w:val="ka-GE"/>
        </w:rPr>
        <w:t xml:space="preserve"> </w:t>
      </w:r>
      <w:r w:rsidRPr="00E24206">
        <w:rPr>
          <w:rFonts w:ascii="Sylfaen" w:hAnsi="Sylfaen"/>
          <w:lang w:val="ka-GE"/>
        </w:rPr>
        <w:t>2018 წლის 14 თებერვალი, ხელმისაწვდომია</w:t>
      </w:r>
      <w:r>
        <w:rPr>
          <w:rFonts w:ascii="Sylfaen" w:hAnsi="Sylfaen"/>
        </w:rPr>
        <w:t xml:space="preserve"> </w:t>
      </w:r>
      <w:hyperlink r:id="rId31" w:history="1">
        <w:r w:rsidRPr="00DC46F3">
          <w:rPr>
            <w:rStyle w:val="Hyperlink"/>
            <w:rFonts w:ascii="Sylfaen" w:hAnsi="Sylfaen"/>
            <w:lang w:val="ka-GE"/>
          </w:rPr>
          <w:t>აქ</w:t>
        </w:r>
      </w:hyperlink>
      <w:r>
        <w:rPr>
          <w:rFonts w:ascii="Sylfaen" w:hAnsi="Sylfaen"/>
          <w:lang w:val="ka-G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74C17" w14:textId="09FBB5E0" w:rsidR="000B0489" w:rsidRDefault="000B0489" w:rsidP="009A0D39">
    <w:pPr>
      <w:pStyle w:val="Header"/>
      <w:rPr>
        <w:rFonts w:ascii="Calibri" w:hAnsi="Calibri" w:cs="Calibri"/>
        <w:color w:val="808080" w:themeColor="background1" w:themeShade="80"/>
        <w:sz w:val="18"/>
        <w:szCs w:val="18"/>
        <w:lang w:val="ka-GE"/>
      </w:rPr>
    </w:pPr>
    <w:r w:rsidRPr="009A0D39">
      <w:rPr>
        <w:noProof/>
        <w:sz w:val="18"/>
        <w:szCs w:val="18"/>
      </w:rPr>
      <w:drawing>
        <wp:anchor distT="0" distB="0" distL="114300" distR="114300" simplePos="0" relativeHeight="251660288" behindDoc="0" locked="0" layoutInCell="1" allowOverlap="1" wp14:anchorId="3BEF8B9A" wp14:editId="3332AB05">
          <wp:simplePos x="0" y="0"/>
          <wp:positionH relativeFrom="margin">
            <wp:posOffset>2752725</wp:posOffset>
          </wp:positionH>
          <wp:positionV relativeFrom="margin">
            <wp:posOffset>-740319</wp:posOffset>
          </wp:positionV>
          <wp:extent cx="429895" cy="375920"/>
          <wp:effectExtent l="0" t="0" r="8255"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9895" cy="375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22A24F" w14:textId="605FC72F" w:rsidR="000B0489" w:rsidRPr="00D361AA" w:rsidRDefault="000B0489" w:rsidP="009A0D39">
    <w:pPr>
      <w:pStyle w:val="Header"/>
      <w:rPr>
        <w:rFonts w:ascii="Sylfaen" w:hAnsi="Sylfaen" w:cs="Calibri"/>
        <w:color w:val="808080" w:themeColor="background1" w:themeShade="80"/>
        <w:sz w:val="18"/>
        <w:szCs w:val="18"/>
        <w:lang w:val="ka-GE"/>
      </w:rPr>
    </w:pPr>
    <w:r w:rsidRPr="00D361AA">
      <w:rPr>
        <w:rFonts w:ascii="Sylfaen" w:hAnsi="Sylfaen"/>
        <w:noProof/>
        <w:sz w:val="18"/>
        <w:szCs w:val="18"/>
      </w:rPr>
      <mc:AlternateContent>
        <mc:Choice Requires="wps">
          <w:drawing>
            <wp:anchor distT="0" distB="0" distL="114300" distR="114300" simplePos="0" relativeHeight="251661312" behindDoc="0" locked="0" layoutInCell="1" allowOverlap="1" wp14:anchorId="6E467CFD" wp14:editId="0656E007">
              <wp:simplePos x="0" y="0"/>
              <wp:positionH relativeFrom="column">
                <wp:posOffset>631190</wp:posOffset>
              </wp:positionH>
              <wp:positionV relativeFrom="paragraph">
                <wp:posOffset>88809</wp:posOffset>
              </wp:positionV>
              <wp:extent cx="3156858" cy="0"/>
              <wp:effectExtent l="0" t="0" r="24765" b="19050"/>
              <wp:wrapNone/>
              <wp:docPr id="18" name="Straight Connector 18"/>
              <wp:cNvGraphicFramePr/>
              <a:graphic xmlns:a="http://schemas.openxmlformats.org/drawingml/2006/main">
                <a:graphicData uri="http://schemas.microsoft.com/office/word/2010/wordprocessingShape">
                  <wps:wsp>
                    <wps:cNvCnPr/>
                    <wps:spPr>
                      <a:xfrm>
                        <a:off x="0" y="0"/>
                        <a:ext cx="3156858"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6D7217D9" id="Straight Connector 1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9.7pt,7pt" to="298.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" strokecolor="#a5a5a5 [3206]" strokeweight=".5pt">
              <v:stroke joinstyle="miter"/>
            </v:line>
          </w:pict>
        </mc:Fallback>
      </mc:AlternateContent>
    </w:r>
    <w:r w:rsidRPr="00D361AA">
      <w:rPr>
        <w:rFonts w:ascii="Sylfaen" w:hAnsi="Sylfaen" w:cs="Calibri"/>
        <w:color w:val="808080" w:themeColor="background1" w:themeShade="80"/>
        <w:sz w:val="18"/>
        <w:szCs w:val="18"/>
        <w:lang w:val="ka-GE"/>
      </w:rPr>
      <w:t xml:space="preserve">ხედვა 2030                                                                                              </w:t>
    </w:r>
    <w:r>
      <w:rPr>
        <w:rFonts w:ascii="Sylfaen" w:hAnsi="Sylfaen" w:cs="Calibri"/>
        <w:color w:val="808080" w:themeColor="background1" w:themeShade="80"/>
        <w:sz w:val="18"/>
        <w:szCs w:val="18"/>
        <w:lang w:val="ka-GE"/>
      </w:rPr>
      <w:t xml:space="preserve">                  </w:t>
    </w:r>
    <w:r w:rsidRPr="00D361AA">
      <w:rPr>
        <w:rFonts w:ascii="Sylfaen" w:hAnsi="Sylfaen" w:cs="Calibri"/>
        <w:color w:val="808080" w:themeColor="background1" w:themeShade="80"/>
        <w:sz w:val="18"/>
        <w:szCs w:val="18"/>
        <w:lang w:val="ka-GE"/>
      </w:rPr>
      <w:t xml:space="preserve"> საქართველოს განვითარების სტრატეგია</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327F2"/>
    <w:multiLevelType w:val="hybridMultilevel"/>
    <w:tmpl w:val="3B36C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982C60"/>
    <w:multiLevelType w:val="multilevel"/>
    <w:tmpl w:val="35623826"/>
    <w:lvl w:ilvl="0">
      <w:start w:val="2"/>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0C6A75E9"/>
    <w:multiLevelType w:val="hybridMultilevel"/>
    <w:tmpl w:val="929C079E"/>
    <w:lvl w:ilvl="0" w:tplc="0EAC2424">
      <w:start w:val="1"/>
      <w:numFmt w:val="decimal"/>
      <w:pStyle w:val="NumberedNormal"/>
      <w:lvlText w:val="%1."/>
      <w:lvlJc w:val="left"/>
      <w:pPr>
        <w:ind w:left="2487" w:hanging="360"/>
      </w:pPr>
      <w:rPr>
        <w:rFonts w:ascii="Arial" w:hAnsi="Arial" w:cs="Arial" w:hint="default"/>
        <w:b w:val="0"/>
        <w:i w:val="0"/>
        <w:color w:val="auto"/>
      </w:rPr>
    </w:lvl>
    <w:lvl w:ilvl="1" w:tplc="04090019">
      <w:start w:val="1"/>
      <w:numFmt w:val="lowerLetter"/>
      <w:lvlText w:val="%2."/>
      <w:lvlJc w:val="left"/>
      <w:pPr>
        <w:ind w:left="-7470" w:hanging="360"/>
      </w:pPr>
    </w:lvl>
    <w:lvl w:ilvl="2" w:tplc="0409001B" w:tentative="1">
      <w:start w:val="1"/>
      <w:numFmt w:val="lowerRoman"/>
      <w:lvlText w:val="%3."/>
      <w:lvlJc w:val="right"/>
      <w:pPr>
        <w:ind w:left="-6750" w:hanging="180"/>
      </w:pPr>
    </w:lvl>
    <w:lvl w:ilvl="3" w:tplc="0409000F" w:tentative="1">
      <w:start w:val="1"/>
      <w:numFmt w:val="decimal"/>
      <w:lvlText w:val="%4."/>
      <w:lvlJc w:val="left"/>
      <w:pPr>
        <w:ind w:left="-603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3150" w:hanging="360"/>
      </w:pPr>
    </w:lvl>
    <w:lvl w:ilvl="8" w:tplc="0409001B" w:tentative="1">
      <w:start w:val="1"/>
      <w:numFmt w:val="lowerRoman"/>
      <w:lvlText w:val="%9."/>
      <w:lvlJc w:val="right"/>
      <w:pPr>
        <w:ind w:left="-2430" w:hanging="180"/>
      </w:pPr>
    </w:lvl>
  </w:abstractNum>
  <w:abstractNum w:abstractNumId="3" w15:restartNumberingAfterBreak="0">
    <w:nsid w:val="0FE459CC"/>
    <w:multiLevelType w:val="multilevel"/>
    <w:tmpl w:val="74A2E3FA"/>
    <w:lvl w:ilvl="0">
      <w:start w:val="2"/>
      <w:numFmt w:val="decimal"/>
      <w:lvlText w:val="%1"/>
      <w:lvlJc w:val="left"/>
      <w:pPr>
        <w:ind w:left="450" w:hanging="450"/>
      </w:pPr>
      <w:rPr>
        <w:rFonts w:hint="default"/>
      </w:rPr>
    </w:lvl>
    <w:lvl w:ilvl="1">
      <w:start w:val="3"/>
      <w:numFmt w:val="decimal"/>
      <w:lvlText w:val="%1.%2"/>
      <w:lvlJc w:val="left"/>
      <w:pPr>
        <w:ind w:left="558" w:hanging="450"/>
      </w:pPr>
      <w:rPr>
        <w:rFonts w:hint="default"/>
      </w:rPr>
    </w:lvl>
    <w:lvl w:ilvl="2">
      <w:start w:val="6"/>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304" w:hanging="1440"/>
      </w:pPr>
      <w:rPr>
        <w:rFonts w:hint="default"/>
      </w:rPr>
    </w:lvl>
  </w:abstractNum>
  <w:abstractNum w:abstractNumId="4" w15:restartNumberingAfterBreak="0">
    <w:nsid w:val="1265629A"/>
    <w:multiLevelType w:val="multilevel"/>
    <w:tmpl w:val="107CA0CA"/>
    <w:lvl w:ilvl="0">
      <w:start w:val="2"/>
      <w:numFmt w:val="decimal"/>
      <w:lvlText w:val="%1"/>
      <w:lvlJc w:val="left"/>
      <w:pPr>
        <w:ind w:left="525" w:hanging="525"/>
      </w:pPr>
      <w:rPr>
        <w:rFonts w:hint="default"/>
      </w:rPr>
    </w:lvl>
    <w:lvl w:ilvl="1">
      <w:start w:val="10"/>
      <w:numFmt w:val="decimal"/>
      <w:lvlText w:val="%1.%2"/>
      <w:lvlJc w:val="left"/>
      <w:pPr>
        <w:ind w:left="900" w:hanging="52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5" w15:restartNumberingAfterBreak="0">
    <w:nsid w:val="18FC36FA"/>
    <w:multiLevelType w:val="multilevel"/>
    <w:tmpl w:val="AEBA8048"/>
    <w:lvl w:ilvl="0">
      <w:start w:val="2"/>
      <w:numFmt w:val="decimal"/>
      <w:lvlText w:val="%1"/>
      <w:lvlJc w:val="left"/>
      <w:pPr>
        <w:ind w:left="450" w:hanging="450"/>
      </w:pPr>
      <w:rPr>
        <w:rFonts w:hint="default"/>
      </w:rPr>
    </w:lvl>
    <w:lvl w:ilvl="1">
      <w:start w:val="3"/>
      <w:numFmt w:val="decimal"/>
      <w:lvlText w:val="%1.%2"/>
      <w:lvlJc w:val="left"/>
      <w:pPr>
        <w:ind w:left="558" w:hanging="450"/>
      </w:pPr>
      <w:rPr>
        <w:rFonts w:hint="default"/>
      </w:rPr>
    </w:lvl>
    <w:lvl w:ilvl="2">
      <w:start w:val="7"/>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304" w:hanging="1440"/>
      </w:pPr>
      <w:rPr>
        <w:rFonts w:hint="default"/>
      </w:rPr>
    </w:lvl>
  </w:abstractNum>
  <w:abstractNum w:abstractNumId="6" w15:restartNumberingAfterBreak="0">
    <w:nsid w:val="195D38C4"/>
    <w:multiLevelType w:val="multilevel"/>
    <w:tmpl w:val="DCA64932"/>
    <w:lvl w:ilvl="0">
      <w:start w:val="2"/>
      <w:numFmt w:val="decimal"/>
      <w:lvlText w:val="%1"/>
      <w:lvlJc w:val="left"/>
      <w:pPr>
        <w:ind w:left="510" w:hanging="510"/>
      </w:pPr>
      <w:rPr>
        <w:rFonts w:hint="default"/>
      </w:rPr>
    </w:lvl>
    <w:lvl w:ilvl="1">
      <w:start w:val="2"/>
      <w:numFmt w:val="decimal"/>
      <w:lvlText w:val="%1.%2"/>
      <w:lvlJc w:val="left"/>
      <w:pPr>
        <w:ind w:left="1230" w:hanging="510"/>
      </w:pPr>
      <w:rPr>
        <w:rFonts w:hint="default"/>
      </w:rPr>
    </w:lvl>
    <w:lvl w:ilvl="2">
      <w:start w:val="6"/>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A486598"/>
    <w:multiLevelType w:val="multilevel"/>
    <w:tmpl w:val="93E2F30C"/>
    <w:lvl w:ilvl="0">
      <w:start w:val="2"/>
      <w:numFmt w:val="decimal"/>
      <w:lvlText w:val="%1"/>
      <w:lvlJc w:val="left"/>
      <w:pPr>
        <w:ind w:left="480" w:hanging="480"/>
      </w:pPr>
      <w:rPr>
        <w:rFonts w:hint="default"/>
      </w:rPr>
    </w:lvl>
    <w:lvl w:ilvl="1">
      <w:start w:val="15"/>
      <w:numFmt w:val="decimal"/>
      <w:lvlText w:val="%1.%2"/>
      <w:lvlJc w:val="left"/>
      <w:pPr>
        <w:ind w:left="945" w:hanging="480"/>
      </w:pPr>
      <w:rPr>
        <w:rFonts w:hint="default"/>
      </w:rPr>
    </w:lvl>
    <w:lvl w:ilvl="2">
      <w:start w:val="1"/>
      <w:numFmt w:val="decimal"/>
      <w:lvlText w:val="%1.%2.%3"/>
      <w:lvlJc w:val="left"/>
      <w:pPr>
        <w:ind w:left="1650" w:hanging="720"/>
      </w:pPr>
      <w:rPr>
        <w:rFonts w:hint="default"/>
      </w:rPr>
    </w:lvl>
    <w:lvl w:ilvl="3">
      <w:start w:val="1"/>
      <w:numFmt w:val="decimal"/>
      <w:lvlText w:val="%1.%2.%3.%4"/>
      <w:lvlJc w:val="left"/>
      <w:pPr>
        <w:ind w:left="2115" w:hanging="72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405" w:hanging="108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4695" w:hanging="1440"/>
      </w:pPr>
      <w:rPr>
        <w:rFonts w:hint="default"/>
      </w:rPr>
    </w:lvl>
    <w:lvl w:ilvl="8">
      <w:start w:val="1"/>
      <w:numFmt w:val="decimal"/>
      <w:lvlText w:val="%1.%2.%3.%4.%5.%6.%7.%8.%9"/>
      <w:lvlJc w:val="left"/>
      <w:pPr>
        <w:ind w:left="5520" w:hanging="1800"/>
      </w:pPr>
      <w:rPr>
        <w:rFonts w:hint="default"/>
      </w:rPr>
    </w:lvl>
  </w:abstractNum>
  <w:abstractNum w:abstractNumId="8" w15:restartNumberingAfterBreak="0">
    <w:nsid w:val="202F6D6A"/>
    <w:multiLevelType w:val="hybridMultilevel"/>
    <w:tmpl w:val="4D926EA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2F82C77"/>
    <w:multiLevelType w:val="multilevel"/>
    <w:tmpl w:val="39E0A51C"/>
    <w:lvl w:ilvl="0">
      <w:start w:val="2"/>
      <w:numFmt w:val="decimal"/>
      <w:lvlText w:val="%1"/>
      <w:lvlJc w:val="left"/>
      <w:pPr>
        <w:ind w:left="630" w:hanging="630"/>
      </w:pPr>
      <w:rPr>
        <w:rFonts w:hint="default"/>
      </w:rPr>
    </w:lvl>
    <w:lvl w:ilvl="1">
      <w:start w:val="2"/>
      <w:numFmt w:val="decimal"/>
      <w:lvlText w:val="%1.%2"/>
      <w:lvlJc w:val="left"/>
      <w:pPr>
        <w:ind w:left="862" w:hanging="630"/>
      </w:pPr>
      <w:rPr>
        <w:rFonts w:hint="default"/>
      </w:rPr>
    </w:lvl>
    <w:lvl w:ilvl="2">
      <w:start w:val="15"/>
      <w:numFmt w:val="decimal"/>
      <w:lvlText w:val="%1.%2.%3"/>
      <w:lvlJc w:val="left"/>
      <w:pPr>
        <w:ind w:left="1184" w:hanging="720"/>
      </w:pPr>
      <w:rPr>
        <w:rFonts w:hint="default"/>
      </w:rPr>
    </w:lvl>
    <w:lvl w:ilvl="3">
      <w:start w:val="1"/>
      <w:numFmt w:val="decimal"/>
      <w:lvlText w:val="%1.%2.%3.%4"/>
      <w:lvlJc w:val="left"/>
      <w:pPr>
        <w:ind w:left="1416" w:hanging="720"/>
      </w:pPr>
      <w:rPr>
        <w:rFonts w:hint="default"/>
      </w:rPr>
    </w:lvl>
    <w:lvl w:ilvl="4">
      <w:start w:val="1"/>
      <w:numFmt w:val="decimal"/>
      <w:lvlText w:val="%1.%2.%3.%4.%5"/>
      <w:lvlJc w:val="left"/>
      <w:pPr>
        <w:ind w:left="2008" w:hanging="1080"/>
      </w:pPr>
      <w:rPr>
        <w:rFonts w:hint="default"/>
      </w:rPr>
    </w:lvl>
    <w:lvl w:ilvl="5">
      <w:start w:val="1"/>
      <w:numFmt w:val="decimal"/>
      <w:lvlText w:val="%1.%2.%3.%4.%5.%6"/>
      <w:lvlJc w:val="left"/>
      <w:pPr>
        <w:ind w:left="2240" w:hanging="1080"/>
      </w:pPr>
      <w:rPr>
        <w:rFonts w:hint="default"/>
      </w:rPr>
    </w:lvl>
    <w:lvl w:ilvl="6">
      <w:start w:val="1"/>
      <w:numFmt w:val="decimal"/>
      <w:lvlText w:val="%1.%2.%3.%4.%5.%6.%7"/>
      <w:lvlJc w:val="left"/>
      <w:pPr>
        <w:ind w:left="2832" w:hanging="1440"/>
      </w:pPr>
      <w:rPr>
        <w:rFonts w:hint="default"/>
      </w:rPr>
    </w:lvl>
    <w:lvl w:ilvl="7">
      <w:start w:val="1"/>
      <w:numFmt w:val="decimal"/>
      <w:lvlText w:val="%1.%2.%3.%4.%5.%6.%7.%8"/>
      <w:lvlJc w:val="left"/>
      <w:pPr>
        <w:ind w:left="3064" w:hanging="1440"/>
      </w:pPr>
      <w:rPr>
        <w:rFonts w:hint="default"/>
      </w:rPr>
    </w:lvl>
    <w:lvl w:ilvl="8">
      <w:start w:val="1"/>
      <w:numFmt w:val="decimal"/>
      <w:lvlText w:val="%1.%2.%3.%4.%5.%6.%7.%8.%9"/>
      <w:lvlJc w:val="left"/>
      <w:pPr>
        <w:ind w:left="3656" w:hanging="1800"/>
      </w:pPr>
      <w:rPr>
        <w:rFonts w:hint="default"/>
      </w:rPr>
    </w:lvl>
  </w:abstractNum>
  <w:abstractNum w:abstractNumId="10" w15:restartNumberingAfterBreak="0">
    <w:nsid w:val="23A77912"/>
    <w:multiLevelType w:val="multilevel"/>
    <w:tmpl w:val="D46E3D38"/>
    <w:lvl w:ilvl="0">
      <w:start w:val="2"/>
      <w:numFmt w:val="decimal"/>
      <w:lvlText w:val="%1"/>
      <w:lvlJc w:val="left"/>
      <w:pPr>
        <w:ind w:left="450" w:hanging="450"/>
      </w:pPr>
      <w:rPr>
        <w:rFonts w:hint="default"/>
      </w:rPr>
    </w:lvl>
    <w:lvl w:ilvl="1">
      <w:start w:val="3"/>
      <w:numFmt w:val="decimal"/>
      <w:lvlText w:val="%1.%2"/>
      <w:lvlJc w:val="left"/>
      <w:pPr>
        <w:ind w:left="558" w:hanging="450"/>
      </w:pPr>
      <w:rPr>
        <w:rFonts w:hint="default"/>
      </w:rPr>
    </w:lvl>
    <w:lvl w:ilvl="2">
      <w:start w:val="6"/>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304" w:hanging="1440"/>
      </w:pPr>
      <w:rPr>
        <w:rFonts w:hint="default"/>
      </w:rPr>
    </w:lvl>
  </w:abstractNum>
  <w:abstractNum w:abstractNumId="11" w15:restartNumberingAfterBreak="0">
    <w:nsid w:val="244A7305"/>
    <w:multiLevelType w:val="multilevel"/>
    <w:tmpl w:val="9EB6259A"/>
    <w:lvl w:ilvl="0">
      <w:start w:val="2"/>
      <w:numFmt w:val="decimal"/>
      <w:lvlText w:val="%1"/>
      <w:lvlJc w:val="left"/>
      <w:pPr>
        <w:ind w:left="510" w:hanging="510"/>
      </w:pPr>
      <w:rPr>
        <w:rFonts w:hint="default"/>
      </w:rPr>
    </w:lvl>
    <w:lvl w:ilvl="1">
      <w:start w:val="3"/>
      <w:numFmt w:val="decimal"/>
      <w:lvlText w:val="%1.%2"/>
      <w:lvlJc w:val="left"/>
      <w:pPr>
        <w:ind w:left="626" w:hanging="510"/>
      </w:pPr>
      <w:rPr>
        <w:rFonts w:hint="default"/>
      </w:rPr>
    </w:lvl>
    <w:lvl w:ilvl="2">
      <w:start w:val="1"/>
      <w:numFmt w:val="decimal"/>
      <w:lvlText w:val="%1.%2.%3"/>
      <w:lvlJc w:val="left"/>
      <w:pPr>
        <w:ind w:left="952" w:hanging="720"/>
      </w:pPr>
      <w:rPr>
        <w:rFonts w:hint="default"/>
      </w:rPr>
    </w:lvl>
    <w:lvl w:ilvl="3">
      <w:start w:val="1"/>
      <w:numFmt w:val="decimal"/>
      <w:lvlText w:val="%1.%2.%3.%4"/>
      <w:lvlJc w:val="left"/>
      <w:pPr>
        <w:ind w:left="1068" w:hanging="720"/>
      </w:pPr>
      <w:rPr>
        <w:rFonts w:hint="default"/>
      </w:rPr>
    </w:lvl>
    <w:lvl w:ilvl="4">
      <w:start w:val="1"/>
      <w:numFmt w:val="decimal"/>
      <w:lvlText w:val="%1.%2.%3.%4.%5"/>
      <w:lvlJc w:val="left"/>
      <w:pPr>
        <w:ind w:left="1544" w:hanging="1080"/>
      </w:pPr>
      <w:rPr>
        <w:rFonts w:hint="default"/>
      </w:rPr>
    </w:lvl>
    <w:lvl w:ilvl="5">
      <w:start w:val="1"/>
      <w:numFmt w:val="decimal"/>
      <w:lvlText w:val="%1.%2.%3.%4.%5.%6"/>
      <w:lvlJc w:val="left"/>
      <w:pPr>
        <w:ind w:left="1660" w:hanging="1080"/>
      </w:pPr>
      <w:rPr>
        <w:rFonts w:hint="default"/>
      </w:rPr>
    </w:lvl>
    <w:lvl w:ilvl="6">
      <w:start w:val="1"/>
      <w:numFmt w:val="decimal"/>
      <w:lvlText w:val="%1.%2.%3.%4.%5.%6.%7"/>
      <w:lvlJc w:val="left"/>
      <w:pPr>
        <w:ind w:left="2136" w:hanging="1440"/>
      </w:pPr>
      <w:rPr>
        <w:rFonts w:hint="default"/>
      </w:rPr>
    </w:lvl>
    <w:lvl w:ilvl="7">
      <w:start w:val="1"/>
      <w:numFmt w:val="decimal"/>
      <w:lvlText w:val="%1.%2.%3.%4.%5.%6.%7.%8"/>
      <w:lvlJc w:val="left"/>
      <w:pPr>
        <w:ind w:left="2252" w:hanging="1440"/>
      </w:pPr>
      <w:rPr>
        <w:rFonts w:hint="default"/>
      </w:rPr>
    </w:lvl>
    <w:lvl w:ilvl="8">
      <w:start w:val="1"/>
      <w:numFmt w:val="decimal"/>
      <w:lvlText w:val="%1.%2.%3.%4.%5.%6.%7.%8.%9"/>
      <w:lvlJc w:val="left"/>
      <w:pPr>
        <w:ind w:left="2728" w:hanging="1800"/>
      </w:pPr>
      <w:rPr>
        <w:rFonts w:hint="default"/>
      </w:rPr>
    </w:lvl>
  </w:abstractNum>
  <w:abstractNum w:abstractNumId="12" w15:restartNumberingAfterBreak="0">
    <w:nsid w:val="293E6167"/>
    <w:multiLevelType w:val="multilevel"/>
    <w:tmpl w:val="FAFE9BF8"/>
    <w:lvl w:ilvl="0">
      <w:start w:val="2"/>
      <w:numFmt w:val="decimal"/>
      <w:lvlText w:val="%1."/>
      <w:lvlJc w:val="left"/>
      <w:pPr>
        <w:ind w:left="375" w:hanging="375"/>
      </w:pPr>
      <w:rPr>
        <w:rFonts w:cs="Sylfaen" w:hint="default"/>
      </w:rPr>
    </w:lvl>
    <w:lvl w:ilvl="1">
      <w:start w:val="3"/>
      <w:numFmt w:val="decimal"/>
      <w:lvlText w:val="%1.%2."/>
      <w:lvlJc w:val="left"/>
      <w:pPr>
        <w:ind w:left="1237" w:hanging="375"/>
      </w:pPr>
      <w:rPr>
        <w:rFonts w:cs="Sylfaen" w:hint="default"/>
      </w:rPr>
    </w:lvl>
    <w:lvl w:ilvl="2">
      <w:start w:val="1"/>
      <w:numFmt w:val="decimal"/>
      <w:lvlText w:val="%1.%2.%3."/>
      <w:lvlJc w:val="left"/>
      <w:pPr>
        <w:ind w:left="2444" w:hanging="720"/>
      </w:pPr>
      <w:rPr>
        <w:rFonts w:cs="Sylfaen" w:hint="default"/>
      </w:rPr>
    </w:lvl>
    <w:lvl w:ilvl="3">
      <w:start w:val="1"/>
      <w:numFmt w:val="decimal"/>
      <w:lvlText w:val="%1.%2.%3.%4."/>
      <w:lvlJc w:val="left"/>
      <w:pPr>
        <w:ind w:left="3306" w:hanging="720"/>
      </w:pPr>
      <w:rPr>
        <w:rFonts w:cs="Sylfaen" w:hint="default"/>
      </w:rPr>
    </w:lvl>
    <w:lvl w:ilvl="4">
      <w:start w:val="1"/>
      <w:numFmt w:val="decimal"/>
      <w:lvlText w:val="%1.%2.%3.%4.%5."/>
      <w:lvlJc w:val="left"/>
      <w:pPr>
        <w:ind w:left="4528" w:hanging="1080"/>
      </w:pPr>
      <w:rPr>
        <w:rFonts w:cs="Sylfaen" w:hint="default"/>
      </w:rPr>
    </w:lvl>
    <w:lvl w:ilvl="5">
      <w:start w:val="1"/>
      <w:numFmt w:val="decimal"/>
      <w:lvlText w:val="%1.%2.%3.%4.%5.%6."/>
      <w:lvlJc w:val="left"/>
      <w:pPr>
        <w:ind w:left="5390" w:hanging="1080"/>
      </w:pPr>
      <w:rPr>
        <w:rFonts w:cs="Sylfaen" w:hint="default"/>
      </w:rPr>
    </w:lvl>
    <w:lvl w:ilvl="6">
      <w:start w:val="1"/>
      <w:numFmt w:val="decimal"/>
      <w:lvlText w:val="%1.%2.%3.%4.%5.%6.%7."/>
      <w:lvlJc w:val="left"/>
      <w:pPr>
        <w:ind w:left="6612" w:hanging="1440"/>
      </w:pPr>
      <w:rPr>
        <w:rFonts w:cs="Sylfaen" w:hint="default"/>
      </w:rPr>
    </w:lvl>
    <w:lvl w:ilvl="7">
      <w:start w:val="1"/>
      <w:numFmt w:val="decimal"/>
      <w:lvlText w:val="%1.%2.%3.%4.%5.%6.%7.%8."/>
      <w:lvlJc w:val="left"/>
      <w:pPr>
        <w:ind w:left="7474" w:hanging="1440"/>
      </w:pPr>
      <w:rPr>
        <w:rFonts w:cs="Sylfaen" w:hint="default"/>
      </w:rPr>
    </w:lvl>
    <w:lvl w:ilvl="8">
      <w:start w:val="1"/>
      <w:numFmt w:val="decimal"/>
      <w:lvlText w:val="%1.%2.%3.%4.%5.%6.%7.%8.%9."/>
      <w:lvlJc w:val="left"/>
      <w:pPr>
        <w:ind w:left="8696" w:hanging="1800"/>
      </w:pPr>
      <w:rPr>
        <w:rFonts w:cs="Sylfaen" w:hint="default"/>
      </w:rPr>
    </w:lvl>
  </w:abstractNum>
  <w:abstractNum w:abstractNumId="13" w15:restartNumberingAfterBreak="0">
    <w:nsid w:val="309D2EE2"/>
    <w:multiLevelType w:val="multilevel"/>
    <w:tmpl w:val="7D827A18"/>
    <w:lvl w:ilvl="0">
      <w:start w:val="3"/>
      <w:numFmt w:val="decimal"/>
      <w:lvlText w:val="%1"/>
      <w:lvlJc w:val="left"/>
      <w:pPr>
        <w:ind w:left="510" w:hanging="510"/>
      </w:pPr>
      <w:rPr>
        <w:rFonts w:hint="default"/>
      </w:rPr>
    </w:lvl>
    <w:lvl w:ilvl="1">
      <w:start w:val="2"/>
      <w:numFmt w:val="decimal"/>
      <w:lvlText w:val="%1.%2"/>
      <w:lvlJc w:val="left"/>
      <w:pPr>
        <w:ind w:left="626" w:hanging="510"/>
      </w:pPr>
      <w:rPr>
        <w:rFonts w:hint="default"/>
      </w:rPr>
    </w:lvl>
    <w:lvl w:ilvl="2">
      <w:start w:val="1"/>
      <w:numFmt w:val="decimal"/>
      <w:lvlText w:val="%1.%2.%3"/>
      <w:lvlJc w:val="left"/>
      <w:pPr>
        <w:ind w:left="952" w:hanging="720"/>
      </w:pPr>
      <w:rPr>
        <w:rFonts w:hint="default"/>
      </w:rPr>
    </w:lvl>
    <w:lvl w:ilvl="3">
      <w:start w:val="1"/>
      <w:numFmt w:val="decimal"/>
      <w:lvlText w:val="%1.%2.%3.%4"/>
      <w:lvlJc w:val="left"/>
      <w:pPr>
        <w:ind w:left="1068" w:hanging="720"/>
      </w:pPr>
      <w:rPr>
        <w:rFonts w:hint="default"/>
      </w:rPr>
    </w:lvl>
    <w:lvl w:ilvl="4">
      <w:start w:val="1"/>
      <w:numFmt w:val="decimal"/>
      <w:lvlText w:val="%1.%2.%3.%4.%5"/>
      <w:lvlJc w:val="left"/>
      <w:pPr>
        <w:ind w:left="1544" w:hanging="1080"/>
      </w:pPr>
      <w:rPr>
        <w:rFonts w:hint="default"/>
      </w:rPr>
    </w:lvl>
    <w:lvl w:ilvl="5">
      <w:start w:val="1"/>
      <w:numFmt w:val="decimal"/>
      <w:lvlText w:val="%1.%2.%3.%4.%5.%6"/>
      <w:lvlJc w:val="left"/>
      <w:pPr>
        <w:ind w:left="1660" w:hanging="1080"/>
      </w:pPr>
      <w:rPr>
        <w:rFonts w:hint="default"/>
      </w:rPr>
    </w:lvl>
    <w:lvl w:ilvl="6">
      <w:start w:val="1"/>
      <w:numFmt w:val="decimal"/>
      <w:lvlText w:val="%1.%2.%3.%4.%5.%6.%7"/>
      <w:lvlJc w:val="left"/>
      <w:pPr>
        <w:ind w:left="2136" w:hanging="1440"/>
      </w:pPr>
      <w:rPr>
        <w:rFonts w:hint="default"/>
      </w:rPr>
    </w:lvl>
    <w:lvl w:ilvl="7">
      <w:start w:val="1"/>
      <w:numFmt w:val="decimal"/>
      <w:lvlText w:val="%1.%2.%3.%4.%5.%6.%7.%8"/>
      <w:lvlJc w:val="left"/>
      <w:pPr>
        <w:ind w:left="2252" w:hanging="1440"/>
      </w:pPr>
      <w:rPr>
        <w:rFonts w:hint="default"/>
      </w:rPr>
    </w:lvl>
    <w:lvl w:ilvl="8">
      <w:start w:val="1"/>
      <w:numFmt w:val="decimal"/>
      <w:lvlText w:val="%1.%2.%3.%4.%5.%6.%7.%8.%9"/>
      <w:lvlJc w:val="left"/>
      <w:pPr>
        <w:ind w:left="2728" w:hanging="1800"/>
      </w:pPr>
      <w:rPr>
        <w:rFonts w:hint="default"/>
      </w:rPr>
    </w:lvl>
  </w:abstractNum>
  <w:abstractNum w:abstractNumId="14" w15:restartNumberingAfterBreak="0">
    <w:nsid w:val="3C59642F"/>
    <w:multiLevelType w:val="hybridMultilevel"/>
    <w:tmpl w:val="D6C4B3C6"/>
    <w:lvl w:ilvl="0" w:tplc="28F0C4F8">
      <w:start w:val="3"/>
      <w:numFmt w:val="decimal"/>
      <w:lvlText w:val="%1."/>
      <w:lvlJc w:val="left"/>
      <w:pPr>
        <w:ind w:left="1080" w:hanging="360"/>
      </w:pPr>
      <w:rPr>
        <w:rFonts w:cs="Sylfae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5F32DB3"/>
    <w:multiLevelType w:val="multilevel"/>
    <w:tmpl w:val="DEA04CF4"/>
    <w:lvl w:ilvl="0">
      <w:start w:val="2"/>
      <w:numFmt w:val="decimal"/>
      <w:lvlText w:val="%1"/>
      <w:lvlJc w:val="left"/>
      <w:pPr>
        <w:ind w:left="450" w:hanging="450"/>
      </w:pPr>
      <w:rPr>
        <w:rFonts w:hint="default"/>
      </w:rPr>
    </w:lvl>
    <w:lvl w:ilvl="1">
      <w:start w:val="1"/>
      <w:numFmt w:val="decimal"/>
      <w:lvlText w:val="%1.%2"/>
      <w:lvlJc w:val="left"/>
      <w:pPr>
        <w:ind w:left="558" w:hanging="450"/>
      </w:pPr>
      <w:rPr>
        <w:rFonts w:hint="default"/>
      </w:rPr>
    </w:lvl>
    <w:lvl w:ilvl="2">
      <w:start w:val="4"/>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304" w:hanging="1440"/>
      </w:pPr>
      <w:rPr>
        <w:rFonts w:hint="default"/>
      </w:rPr>
    </w:lvl>
  </w:abstractNum>
  <w:abstractNum w:abstractNumId="16" w15:restartNumberingAfterBreak="0">
    <w:nsid w:val="475543DE"/>
    <w:multiLevelType w:val="multilevel"/>
    <w:tmpl w:val="9A3A26CC"/>
    <w:lvl w:ilvl="0">
      <w:start w:val="2"/>
      <w:numFmt w:val="decimal"/>
      <w:lvlText w:val="%1"/>
      <w:lvlJc w:val="left"/>
      <w:pPr>
        <w:ind w:left="630" w:hanging="630"/>
      </w:pPr>
      <w:rPr>
        <w:rFonts w:hint="default"/>
      </w:rPr>
    </w:lvl>
    <w:lvl w:ilvl="1">
      <w:start w:val="2"/>
      <w:numFmt w:val="decimal"/>
      <w:lvlText w:val="%1.%2"/>
      <w:lvlJc w:val="left"/>
      <w:pPr>
        <w:ind w:left="862" w:hanging="630"/>
      </w:pPr>
      <w:rPr>
        <w:rFonts w:hint="default"/>
      </w:rPr>
    </w:lvl>
    <w:lvl w:ilvl="2">
      <w:start w:val="14"/>
      <w:numFmt w:val="decimal"/>
      <w:lvlText w:val="%1.%2.%3"/>
      <w:lvlJc w:val="left"/>
      <w:pPr>
        <w:ind w:left="1184" w:hanging="720"/>
      </w:pPr>
      <w:rPr>
        <w:rFonts w:hint="default"/>
      </w:rPr>
    </w:lvl>
    <w:lvl w:ilvl="3">
      <w:start w:val="1"/>
      <w:numFmt w:val="decimal"/>
      <w:lvlText w:val="%1.%2.%3.%4"/>
      <w:lvlJc w:val="left"/>
      <w:pPr>
        <w:ind w:left="1416" w:hanging="720"/>
      </w:pPr>
      <w:rPr>
        <w:rFonts w:hint="default"/>
      </w:rPr>
    </w:lvl>
    <w:lvl w:ilvl="4">
      <w:start w:val="1"/>
      <w:numFmt w:val="decimal"/>
      <w:lvlText w:val="%1.%2.%3.%4.%5"/>
      <w:lvlJc w:val="left"/>
      <w:pPr>
        <w:ind w:left="2008" w:hanging="1080"/>
      </w:pPr>
      <w:rPr>
        <w:rFonts w:hint="default"/>
      </w:rPr>
    </w:lvl>
    <w:lvl w:ilvl="5">
      <w:start w:val="1"/>
      <w:numFmt w:val="decimal"/>
      <w:lvlText w:val="%1.%2.%3.%4.%5.%6"/>
      <w:lvlJc w:val="left"/>
      <w:pPr>
        <w:ind w:left="2240" w:hanging="1080"/>
      </w:pPr>
      <w:rPr>
        <w:rFonts w:hint="default"/>
      </w:rPr>
    </w:lvl>
    <w:lvl w:ilvl="6">
      <w:start w:val="1"/>
      <w:numFmt w:val="decimal"/>
      <w:lvlText w:val="%1.%2.%3.%4.%5.%6.%7"/>
      <w:lvlJc w:val="left"/>
      <w:pPr>
        <w:ind w:left="2832" w:hanging="1440"/>
      </w:pPr>
      <w:rPr>
        <w:rFonts w:hint="default"/>
      </w:rPr>
    </w:lvl>
    <w:lvl w:ilvl="7">
      <w:start w:val="1"/>
      <w:numFmt w:val="decimal"/>
      <w:lvlText w:val="%1.%2.%3.%4.%5.%6.%7.%8"/>
      <w:lvlJc w:val="left"/>
      <w:pPr>
        <w:ind w:left="3064" w:hanging="1440"/>
      </w:pPr>
      <w:rPr>
        <w:rFonts w:hint="default"/>
      </w:rPr>
    </w:lvl>
    <w:lvl w:ilvl="8">
      <w:start w:val="1"/>
      <w:numFmt w:val="decimal"/>
      <w:lvlText w:val="%1.%2.%3.%4.%5.%6.%7.%8.%9"/>
      <w:lvlJc w:val="left"/>
      <w:pPr>
        <w:ind w:left="3656" w:hanging="1800"/>
      </w:pPr>
      <w:rPr>
        <w:rFonts w:hint="default"/>
      </w:rPr>
    </w:lvl>
  </w:abstractNum>
  <w:abstractNum w:abstractNumId="17" w15:restartNumberingAfterBreak="0">
    <w:nsid w:val="481D4ED6"/>
    <w:multiLevelType w:val="multilevel"/>
    <w:tmpl w:val="6540B062"/>
    <w:lvl w:ilvl="0">
      <w:start w:val="2"/>
      <w:numFmt w:val="decimal"/>
      <w:lvlText w:val="%1"/>
      <w:lvlJc w:val="left"/>
      <w:pPr>
        <w:ind w:left="510" w:hanging="510"/>
      </w:pPr>
      <w:rPr>
        <w:rFonts w:hint="default"/>
      </w:rPr>
    </w:lvl>
    <w:lvl w:ilvl="1">
      <w:start w:val="1"/>
      <w:numFmt w:val="decimal"/>
      <w:lvlText w:val="%1.%2"/>
      <w:lvlJc w:val="left"/>
      <w:pPr>
        <w:ind w:left="1050" w:hanging="51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8" w15:restartNumberingAfterBreak="0">
    <w:nsid w:val="48B05AE6"/>
    <w:multiLevelType w:val="multilevel"/>
    <w:tmpl w:val="07C6877A"/>
    <w:lvl w:ilvl="0">
      <w:start w:val="2"/>
      <w:numFmt w:val="decimal"/>
      <w:lvlText w:val="%1"/>
      <w:lvlJc w:val="left"/>
      <w:pPr>
        <w:ind w:left="450" w:hanging="450"/>
      </w:pPr>
      <w:rPr>
        <w:rFonts w:hint="default"/>
      </w:rPr>
    </w:lvl>
    <w:lvl w:ilvl="1">
      <w:start w:val="1"/>
      <w:numFmt w:val="decimal"/>
      <w:lvlText w:val="%1.%2"/>
      <w:lvlJc w:val="left"/>
      <w:pPr>
        <w:ind w:left="558" w:hanging="450"/>
      </w:pPr>
      <w:rPr>
        <w:rFonts w:hint="default"/>
      </w:rPr>
    </w:lvl>
    <w:lvl w:ilvl="2">
      <w:start w:val="4"/>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304" w:hanging="1440"/>
      </w:pPr>
      <w:rPr>
        <w:rFonts w:hint="default"/>
      </w:rPr>
    </w:lvl>
  </w:abstractNum>
  <w:abstractNum w:abstractNumId="19" w15:restartNumberingAfterBreak="0">
    <w:nsid w:val="4A7A6768"/>
    <w:multiLevelType w:val="multilevel"/>
    <w:tmpl w:val="273235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4D9332B8"/>
    <w:multiLevelType w:val="multilevel"/>
    <w:tmpl w:val="54B62E9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59DF7D2F"/>
    <w:multiLevelType w:val="multilevel"/>
    <w:tmpl w:val="7B8A021A"/>
    <w:lvl w:ilvl="0">
      <w:start w:val="2"/>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A280CD7"/>
    <w:multiLevelType w:val="multilevel"/>
    <w:tmpl w:val="E2C684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heme="minorEastAsia" w:cs="Times New Roman" w:hint="default"/>
      </w:rPr>
    </w:lvl>
    <w:lvl w:ilvl="2">
      <w:start w:val="1"/>
      <w:numFmt w:val="decimal"/>
      <w:isLgl/>
      <w:lvlText w:val="%1.%2.%3"/>
      <w:lvlJc w:val="left"/>
      <w:pPr>
        <w:ind w:left="1080" w:hanging="720"/>
      </w:pPr>
      <w:rPr>
        <w:rFonts w:eastAsiaTheme="minorEastAsia" w:cs="Times New Roman" w:hint="default"/>
      </w:rPr>
    </w:lvl>
    <w:lvl w:ilvl="3">
      <w:start w:val="1"/>
      <w:numFmt w:val="decimal"/>
      <w:isLgl/>
      <w:lvlText w:val="%1.%2.%3.%4"/>
      <w:lvlJc w:val="left"/>
      <w:pPr>
        <w:ind w:left="1080" w:hanging="720"/>
      </w:pPr>
      <w:rPr>
        <w:rFonts w:eastAsiaTheme="minorEastAsia" w:cs="Times New Roman" w:hint="default"/>
      </w:rPr>
    </w:lvl>
    <w:lvl w:ilvl="4">
      <w:start w:val="1"/>
      <w:numFmt w:val="decimal"/>
      <w:isLgl/>
      <w:lvlText w:val="%1.%2.%3.%4.%5"/>
      <w:lvlJc w:val="left"/>
      <w:pPr>
        <w:ind w:left="1440" w:hanging="1080"/>
      </w:pPr>
      <w:rPr>
        <w:rFonts w:eastAsiaTheme="minorEastAsia" w:cs="Times New Roman" w:hint="default"/>
      </w:rPr>
    </w:lvl>
    <w:lvl w:ilvl="5">
      <w:start w:val="1"/>
      <w:numFmt w:val="decimal"/>
      <w:isLgl/>
      <w:lvlText w:val="%1.%2.%3.%4.%5.%6"/>
      <w:lvlJc w:val="left"/>
      <w:pPr>
        <w:ind w:left="1440" w:hanging="1080"/>
      </w:pPr>
      <w:rPr>
        <w:rFonts w:eastAsiaTheme="minorEastAsia" w:cs="Times New Roman" w:hint="default"/>
      </w:rPr>
    </w:lvl>
    <w:lvl w:ilvl="6">
      <w:start w:val="1"/>
      <w:numFmt w:val="decimal"/>
      <w:isLgl/>
      <w:lvlText w:val="%1.%2.%3.%4.%5.%6.%7"/>
      <w:lvlJc w:val="left"/>
      <w:pPr>
        <w:ind w:left="1800" w:hanging="1440"/>
      </w:pPr>
      <w:rPr>
        <w:rFonts w:eastAsiaTheme="minorEastAsia" w:cs="Times New Roman" w:hint="default"/>
      </w:rPr>
    </w:lvl>
    <w:lvl w:ilvl="7">
      <w:start w:val="1"/>
      <w:numFmt w:val="decimal"/>
      <w:isLgl/>
      <w:lvlText w:val="%1.%2.%3.%4.%5.%6.%7.%8"/>
      <w:lvlJc w:val="left"/>
      <w:pPr>
        <w:ind w:left="1800" w:hanging="1440"/>
      </w:pPr>
      <w:rPr>
        <w:rFonts w:eastAsiaTheme="minorEastAsia" w:cs="Times New Roman" w:hint="default"/>
      </w:rPr>
    </w:lvl>
    <w:lvl w:ilvl="8">
      <w:start w:val="1"/>
      <w:numFmt w:val="decimal"/>
      <w:isLgl/>
      <w:lvlText w:val="%1.%2.%3.%4.%5.%6.%7.%8.%9"/>
      <w:lvlJc w:val="left"/>
      <w:pPr>
        <w:ind w:left="1800" w:hanging="1440"/>
      </w:pPr>
      <w:rPr>
        <w:rFonts w:eastAsiaTheme="minorEastAsia" w:cs="Times New Roman" w:hint="default"/>
      </w:rPr>
    </w:lvl>
  </w:abstractNum>
  <w:abstractNum w:abstractNumId="23" w15:restartNumberingAfterBreak="0">
    <w:nsid w:val="5AC57BB1"/>
    <w:multiLevelType w:val="hybridMultilevel"/>
    <w:tmpl w:val="EE42054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C586FC6"/>
    <w:multiLevelType w:val="multilevel"/>
    <w:tmpl w:val="B652EFEC"/>
    <w:lvl w:ilvl="0">
      <w:start w:val="2"/>
      <w:numFmt w:val="decimal"/>
      <w:lvlText w:val="%1"/>
      <w:lvlJc w:val="left"/>
      <w:pPr>
        <w:ind w:left="510" w:hanging="510"/>
      </w:pPr>
      <w:rPr>
        <w:rFonts w:hint="default"/>
      </w:rPr>
    </w:lvl>
    <w:lvl w:ilvl="1">
      <w:start w:val="2"/>
      <w:numFmt w:val="decimal"/>
      <w:lvlText w:val="%1.%2"/>
      <w:lvlJc w:val="left"/>
      <w:pPr>
        <w:ind w:left="870" w:hanging="510"/>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61EB4F40"/>
    <w:multiLevelType w:val="hybridMultilevel"/>
    <w:tmpl w:val="1D0A5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C41D6E"/>
    <w:multiLevelType w:val="hybridMultilevel"/>
    <w:tmpl w:val="0630D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881B00"/>
    <w:multiLevelType w:val="multilevel"/>
    <w:tmpl w:val="157A5B38"/>
    <w:lvl w:ilvl="0">
      <w:start w:val="2"/>
      <w:numFmt w:val="decimal"/>
      <w:lvlText w:val="%1"/>
      <w:lvlJc w:val="left"/>
      <w:pPr>
        <w:ind w:left="510" w:hanging="510"/>
      </w:pPr>
      <w:rPr>
        <w:rFonts w:hint="default"/>
      </w:rPr>
    </w:lvl>
    <w:lvl w:ilvl="1">
      <w:start w:val="1"/>
      <w:numFmt w:val="decimal"/>
      <w:lvlText w:val="%1.%2"/>
      <w:lvlJc w:val="left"/>
      <w:pPr>
        <w:ind w:left="690" w:hanging="51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8" w15:restartNumberingAfterBreak="0">
    <w:nsid w:val="767C5646"/>
    <w:multiLevelType w:val="hybridMultilevel"/>
    <w:tmpl w:val="13B69A16"/>
    <w:lvl w:ilvl="0" w:tplc="FD4AC7E4">
      <w:start w:val="1"/>
      <w:numFmt w:val="decimal"/>
      <w:lvlText w:val="%1."/>
      <w:lvlJc w:val="left"/>
      <w:pPr>
        <w:ind w:left="1080" w:hanging="360"/>
      </w:pPr>
      <w:rPr>
        <w:rFonts w:ascii="Sylfaen" w:hAnsi="Sylfae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69C1257"/>
    <w:multiLevelType w:val="multilevel"/>
    <w:tmpl w:val="98B00D74"/>
    <w:lvl w:ilvl="0">
      <w:start w:val="2"/>
      <w:numFmt w:val="decimal"/>
      <w:lvlText w:val="%1"/>
      <w:lvlJc w:val="left"/>
      <w:pPr>
        <w:ind w:left="600" w:hanging="600"/>
      </w:pPr>
      <w:rPr>
        <w:rFonts w:cs="Sylfaen" w:hint="default"/>
      </w:rPr>
    </w:lvl>
    <w:lvl w:ilvl="1">
      <w:start w:val="2"/>
      <w:numFmt w:val="decimal"/>
      <w:lvlText w:val="%1.%2"/>
      <w:lvlJc w:val="left"/>
      <w:pPr>
        <w:ind w:left="1192" w:hanging="600"/>
      </w:pPr>
      <w:rPr>
        <w:rFonts w:cs="Sylfaen" w:hint="default"/>
      </w:rPr>
    </w:lvl>
    <w:lvl w:ilvl="2">
      <w:start w:val="13"/>
      <w:numFmt w:val="decimal"/>
      <w:lvlText w:val="%1.%2.%3"/>
      <w:lvlJc w:val="left"/>
      <w:pPr>
        <w:ind w:left="1904" w:hanging="720"/>
      </w:pPr>
      <w:rPr>
        <w:rFonts w:cs="Sylfaen" w:hint="default"/>
      </w:rPr>
    </w:lvl>
    <w:lvl w:ilvl="3">
      <w:start w:val="1"/>
      <w:numFmt w:val="decimal"/>
      <w:lvlText w:val="%1.%2.%3.%4"/>
      <w:lvlJc w:val="left"/>
      <w:pPr>
        <w:ind w:left="2496" w:hanging="720"/>
      </w:pPr>
      <w:rPr>
        <w:rFonts w:cs="Sylfaen" w:hint="default"/>
      </w:rPr>
    </w:lvl>
    <w:lvl w:ilvl="4">
      <w:start w:val="1"/>
      <w:numFmt w:val="decimal"/>
      <w:lvlText w:val="%1.%2.%3.%4.%5"/>
      <w:lvlJc w:val="left"/>
      <w:pPr>
        <w:ind w:left="3448" w:hanging="1080"/>
      </w:pPr>
      <w:rPr>
        <w:rFonts w:cs="Sylfaen" w:hint="default"/>
      </w:rPr>
    </w:lvl>
    <w:lvl w:ilvl="5">
      <w:start w:val="1"/>
      <w:numFmt w:val="decimal"/>
      <w:lvlText w:val="%1.%2.%3.%4.%5.%6"/>
      <w:lvlJc w:val="left"/>
      <w:pPr>
        <w:ind w:left="4040" w:hanging="1080"/>
      </w:pPr>
      <w:rPr>
        <w:rFonts w:cs="Sylfaen" w:hint="default"/>
      </w:rPr>
    </w:lvl>
    <w:lvl w:ilvl="6">
      <w:start w:val="1"/>
      <w:numFmt w:val="decimal"/>
      <w:lvlText w:val="%1.%2.%3.%4.%5.%6.%7"/>
      <w:lvlJc w:val="left"/>
      <w:pPr>
        <w:ind w:left="4992" w:hanging="1440"/>
      </w:pPr>
      <w:rPr>
        <w:rFonts w:cs="Sylfaen" w:hint="default"/>
      </w:rPr>
    </w:lvl>
    <w:lvl w:ilvl="7">
      <w:start w:val="1"/>
      <w:numFmt w:val="decimal"/>
      <w:lvlText w:val="%1.%2.%3.%4.%5.%6.%7.%8"/>
      <w:lvlJc w:val="left"/>
      <w:pPr>
        <w:ind w:left="5584" w:hanging="1440"/>
      </w:pPr>
      <w:rPr>
        <w:rFonts w:cs="Sylfaen" w:hint="default"/>
      </w:rPr>
    </w:lvl>
    <w:lvl w:ilvl="8">
      <w:start w:val="1"/>
      <w:numFmt w:val="decimal"/>
      <w:lvlText w:val="%1.%2.%3.%4.%5.%6.%7.%8.%9"/>
      <w:lvlJc w:val="left"/>
      <w:pPr>
        <w:ind w:left="6176" w:hanging="1440"/>
      </w:pPr>
      <w:rPr>
        <w:rFonts w:cs="Sylfaen" w:hint="default"/>
      </w:rPr>
    </w:lvl>
  </w:abstractNum>
  <w:num w:numId="1">
    <w:abstractNumId w:val="22"/>
  </w:num>
  <w:num w:numId="2">
    <w:abstractNumId w:val="25"/>
  </w:num>
  <w:num w:numId="3">
    <w:abstractNumId w:val="15"/>
  </w:num>
  <w:num w:numId="4">
    <w:abstractNumId w:val="10"/>
  </w:num>
  <w:num w:numId="5">
    <w:abstractNumId w:val="20"/>
  </w:num>
  <w:num w:numId="6">
    <w:abstractNumId w:val="19"/>
  </w:num>
  <w:num w:numId="7">
    <w:abstractNumId w:val="4"/>
  </w:num>
  <w:num w:numId="8">
    <w:abstractNumId w:val="1"/>
  </w:num>
  <w:num w:numId="9">
    <w:abstractNumId w:val="7"/>
  </w:num>
  <w:num w:numId="10">
    <w:abstractNumId w:val="14"/>
  </w:num>
  <w:num w:numId="11">
    <w:abstractNumId w:val="18"/>
  </w:num>
  <w:num w:numId="12">
    <w:abstractNumId w:val="2"/>
  </w:num>
  <w:num w:numId="13">
    <w:abstractNumId w:val="27"/>
  </w:num>
  <w:num w:numId="14">
    <w:abstractNumId w:val="17"/>
  </w:num>
  <w:num w:numId="15">
    <w:abstractNumId w:val="24"/>
  </w:num>
  <w:num w:numId="16">
    <w:abstractNumId w:val="9"/>
  </w:num>
  <w:num w:numId="17">
    <w:abstractNumId w:val="13"/>
  </w:num>
  <w:num w:numId="18">
    <w:abstractNumId w:val="11"/>
  </w:num>
  <w:num w:numId="19">
    <w:abstractNumId w:val="6"/>
  </w:num>
  <w:num w:numId="20">
    <w:abstractNumId w:val="21"/>
  </w:num>
  <w:num w:numId="21">
    <w:abstractNumId w:val="16"/>
  </w:num>
  <w:num w:numId="22">
    <w:abstractNumId w:val="3"/>
  </w:num>
  <w:num w:numId="23">
    <w:abstractNumId w:val="0"/>
  </w:num>
  <w:num w:numId="24">
    <w:abstractNumId w:val="26"/>
  </w:num>
  <w:num w:numId="25">
    <w:abstractNumId w:val="23"/>
  </w:num>
  <w:num w:numId="26">
    <w:abstractNumId w:val="29"/>
  </w:num>
  <w:num w:numId="27">
    <w:abstractNumId w:val="12"/>
  </w:num>
  <w:num w:numId="28">
    <w:abstractNumId w:val="5"/>
  </w:num>
  <w:num w:numId="29">
    <w:abstractNumId w:val="28"/>
  </w:num>
  <w:num w:numId="3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hideSpellingErrors/>
  <w:defaultTabStop w:val="720"/>
  <w:characterSpacingControl w:val="doNotCompress"/>
  <w:hdrShapeDefaults>
    <o:shapedefaults v:ext="edit" spidmax="4097"/>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3C9"/>
    <w:rsid w:val="00000D58"/>
    <w:rsid w:val="00000E61"/>
    <w:rsid w:val="00004144"/>
    <w:rsid w:val="00004280"/>
    <w:rsid w:val="000043FE"/>
    <w:rsid w:val="000051A1"/>
    <w:rsid w:val="000065A9"/>
    <w:rsid w:val="00007ECB"/>
    <w:rsid w:val="0001035A"/>
    <w:rsid w:val="00012137"/>
    <w:rsid w:val="000121E8"/>
    <w:rsid w:val="000123C7"/>
    <w:rsid w:val="00012732"/>
    <w:rsid w:val="0001392B"/>
    <w:rsid w:val="00013C91"/>
    <w:rsid w:val="0001477E"/>
    <w:rsid w:val="000164F9"/>
    <w:rsid w:val="00016640"/>
    <w:rsid w:val="00016EFB"/>
    <w:rsid w:val="00017188"/>
    <w:rsid w:val="000175ED"/>
    <w:rsid w:val="000179D8"/>
    <w:rsid w:val="00020F01"/>
    <w:rsid w:val="0002108F"/>
    <w:rsid w:val="0002389D"/>
    <w:rsid w:val="00023935"/>
    <w:rsid w:val="00024206"/>
    <w:rsid w:val="00024B50"/>
    <w:rsid w:val="00025E44"/>
    <w:rsid w:val="00027015"/>
    <w:rsid w:val="00027A96"/>
    <w:rsid w:val="00027B9B"/>
    <w:rsid w:val="000304EB"/>
    <w:rsid w:val="00030717"/>
    <w:rsid w:val="00030EB8"/>
    <w:rsid w:val="00031C46"/>
    <w:rsid w:val="00031FDF"/>
    <w:rsid w:val="00035265"/>
    <w:rsid w:val="00036622"/>
    <w:rsid w:val="00036707"/>
    <w:rsid w:val="000408AA"/>
    <w:rsid w:val="000420F7"/>
    <w:rsid w:val="0004582B"/>
    <w:rsid w:val="00046AA8"/>
    <w:rsid w:val="000471FF"/>
    <w:rsid w:val="00050ED0"/>
    <w:rsid w:val="00051A94"/>
    <w:rsid w:val="000524EA"/>
    <w:rsid w:val="0005351B"/>
    <w:rsid w:val="00054CF2"/>
    <w:rsid w:val="00056FAA"/>
    <w:rsid w:val="00060AA5"/>
    <w:rsid w:val="00060F64"/>
    <w:rsid w:val="0006168A"/>
    <w:rsid w:val="000631F3"/>
    <w:rsid w:val="00066391"/>
    <w:rsid w:val="0006641D"/>
    <w:rsid w:val="00066E0B"/>
    <w:rsid w:val="000701DA"/>
    <w:rsid w:val="00070CA4"/>
    <w:rsid w:val="0007403F"/>
    <w:rsid w:val="00075B7C"/>
    <w:rsid w:val="0007647C"/>
    <w:rsid w:val="00080883"/>
    <w:rsid w:val="00080D1C"/>
    <w:rsid w:val="00082869"/>
    <w:rsid w:val="0008330E"/>
    <w:rsid w:val="000856C3"/>
    <w:rsid w:val="00086C83"/>
    <w:rsid w:val="0008789E"/>
    <w:rsid w:val="00091503"/>
    <w:rsid w:val="0009497D"/>
    <w:rsid w:val="00095A78"/>
    <w:rsid w:val="000A06C9"/>
    <w:rsid w:val="000A1685"/>
    <w:rsid w:val="000A22F7"/>
    <w:rsid w:val="000A3AE8"/>
    <w:rsid w:val="000A4174"/>
    <w:rsid w:val="000A41C1"/>
    <w:rsid w:val="000A499C"/>
    <w:rsid w:val="000A738F"/>
    <w:rsid w:val="000B0489"/>
    <w:rsid w:val="000B119E"/>
    <w:rsid w:val="000B1C73"/>
    <w:rsid w:val="000B39EC"/>
    <w:rsid w:val="000B4615"/>
    <w:rsid w:val="000B51EF"/>
    <w:rsid w:val="000B5839"/>
    <w:rsid w:val="000B6033"/>
    <w:rsid w:val="000B6F78"/>
    <w:rsid w:val="000C0251"/>
    <w:rsid w:val="000C0417"/>
    <w:rsid w:val="000C0AEF"/>
    <w:rsid w:val="000C1F02"/>
    <w:rsid w:val="000C20F8"/>
    <w:rsid w:val="000C21F7"/>
    <w:rsid w:val="000C2A96"/>
    <w:rsid w:val="000C3CD7"/>
    <w:rsid w:val="000C558E"/>
    <w:rsid w:val="000C6330"/>
    <w:rsid w:val="000D05A9"/>
    <w:rsid w:val="000D0966"/>
    <w:rsid w:val="000D18B4"/>
    <w:rsid w:val="000D1D4C"/>
    <w:rsid w:val="000D37FA"/>
    <w:rsid w:val="000D674E"/>
    <w:rsid w:val="000D6964"/>
    <w:rsid w:val="000D776D"/>
    <w:rsid w:val="000D7897"/>
    <w:rsid w:val="000E0BE9"/>
    <w:rsid w:val="000E0C94"/>
    <w:rsid w:val="000E10CC"/>
    <w:rsid w:val="000E11CF"/>
    <w:rsid w:val="000E158B"/>
    <w:rsid w:val="000E352C"/>
    <w:rsid w:val="000E4202"/>
    <w:rsid w:val="000E673E"/>
    <w:rsid w:val="000F099D"/>
    <w:rsid w:val="000F0AD7"/>
    <w:rsid w:val="000F0FE1"/>
    <w:rsid w:val="000F1305"/>
    <w:rsid w:val="000F1472"/>
    <w:rsid w:val="000F2708"/>
    <w:rsid w:val="000F4941"/>
    <w:rsid w:val="000F4C81"/>
    <w:rsid w:val="000F63AE"/>
    <w:rsid w:val="000F6B7F"/>
    <w:rsid w:val="00101D72"/>
    <w:rsid w:val="001025E2"/>
    <w:rsid w:val="00102B6D"/>
    <w:rsid w:val="00103072"/>
    <w:rsid w:val="001032E7"/>
    <w:rsid w:val="00103910"/>
    <w:rsid w:val="00104049"/>
    <w:rsid w:val="00104DD0"/>
    <w:rsid w:val="00106BCF"/>
    <w:rsid w:val="0011074F"/>
    <w:rsid w:val="00113B1B"/>
    <w:rsid w:val="0011472B"/>
    <w:rsid w:val="00114BC1"/>
    <w:rsid w:val="00116EE8"/>
    <w:rsid w:val="00120B7E"/>
    <w:rsid w:val="00120C8A"/>
    <w:rsid w:val="0012145A"/>
    <w:rsid w:val="00122168"/>
    <w:rsid w:val="001222E1"/>
    <w:rsid w:val="001227D3"/>
    <w:rsid w:val="00122A77"/>
    <w:rsid w:val="0012392F"/>
    <w:rsid w:val="00123A9D"/>
    <w:rsid w:val="00123B79"/>
    <w:rsid w:val="001241B8"/>
    <w:rsid w:val="00124751"/>
    <w:rsid w:val="00131277"/>
    <w:rsid w:val="001330E2"/>
    <w:rsid w:val="00133889"/>
    <w:rsid w:val="0013430C"/>
    <w:rsid w:val="001408B0"/>
    <w:rsid w:val="001418BB"/>
    <w:rsid w:val="0014235D"/>
    <w:rsid w:val="00142DE7"/>
    <w:rsid w:val="0014333D"/>
    <w:rsid w:val="00143697"/>
    <w:rsid w:val="00143C0C"/>
    <w:rsid w:val="00144AFF"/>
    <w:rsid w:val="001452EF"/>
    <w:rsid w:val="00145C9D"/>
    <w:rsid w:val="001541D4"/>
    <w:rsid w:val="00155228"/>
    <w:rsid w:val="00156F35"/>
    <w:rsid w:val="001620B3"/>
    <w:rsid w:val="00162F5B"/>
    <w:rsid w:val="001661FE"/>
    <w:rsid w:val="00167196"/>
    <w:rsid w:val="0016769D"/>
    <w:rsid w:val="0016793C"/>
    <w:rsid w:val="001710A2"/>
    <w:rsid w:val="00173473"/>
    <w:rsid w:val="00176FBE"/>
    <w:rsid w:val="00177174"/>
    <w:rsid w:val="00180D45"/>
    <w:rsid w:val="001818CC"/>
    <w:rsid w:val="00184557"/>
    <w:rsid w:val="00184D11"/>
    <w:rsid w:val="0018515A"/>
    <w:rsid w:val="00185389"/>
    <w:rsid w:val="00185BAC"/>
    <w:rsid w:val="00185BBB"/>
    <w:rsid w:val="00191212"/>
    <w:rsid w:val="00191DD2"/>
    <w:rsid w:val="00192ACE"/>
    <w:rsid w:val="00192E8F"/>
    <w:rsid w:val="00196DBD"/>
    <w:rsid w:val="00196DF9"/>
    <w:rsid w:val="00197E06"/>
    <w:rsid w:val="001A07DC"/>
    <w:rsid w:val="001A2062"/>
    <w:rsid w:val="001A34F6"/>
    <w:rsid w:val="001A3F03"/>
    <w:rsid w:val="001A591D"/>
    <w:rsid w:val="001A7EB0"/>
    <w:rsid w:val="001B00AE"/>
    <w:rsid w:val="001B0B88"/>
    <w:rsid w:val="001B0EDB"/>
    <w:rsid w:val="001B558C"/>
    <w:rsid w:val="001B561E"/>
    <w:rsid w:val="001B6E15"/>
    <w:rsid w:val="001B7F5C"/>
    <w:rsid w:val="001C159B"/>
    <w:rsid w:val="001C46ED"/>
    <w:rsid w:val="001C6CC6"/>
    <w:rsid w:val="001D1CC0"/>
    <w:rsid w:val="001D3561"/>
    <w:rsid w:val="001D5494"/>
    <w:rsid w:val="001E2E83"/>
    <w:rsid w:val="001E457C"/>
    <w:rsid w:val="001E5285"/>
    <w:rsid w:val="001E6198"/>
    <w:rsid w:val="001E7AB6"/>
    <w:rsid w:val="001F0544"/>
    <w:rsid w:val="001F20CC"/>
    <w:rsid w:val="001F2F38"/>
    <w:rsid w:val="001F453D"/>
    <w:rsid w:val="001F6BE6"/>
    <w:rsid w:val="00200250"/>
    <w:rsid w:val="00200ADE"/>
    <w:rsid w:val="00205997"/>
    <w:rsid w:val="0020619E"/>
    <w:rsid w:val="00206983"/>
    <w:rsid w:val="002071FA"/>
    <w:rsid w:val="002072FC"/>
    <w:rsid w:val="00210A83"/>
    <w:rsid w:val="00211E9A"/>
    <w:rsid w:val="0021225D"/>
    <w:rsid w:val="00213165"/>
    <w:rsid w:val="00213E7B"/>
    <w:rsid w:val="00214D6C"/>
    <w:rsid w:val="00214EC5"/>
    <w:rsid w:val="00215140"/>
    <w:rsid w:val="0021601E"/>
    <w:rsid w:val="002174C5"/>
    <w:rsid w:val="002209BF"/>
    <w:rsid w:val="00220E05"/>
    <w:rsid w:val="00221233"/>
    <w:rsid w:val="002213D0"/>
    <w:rsid w:val="00222F29"/>
    <w:rsid w:val="00225948"/>
    <w:rsid w:val="00225E28"/>
    <w:rsid w:val="00225EC0"/>
    <w:rsid w:val="00226E7E"/>
    <w:rsid w:val="00227A5D"/>
    <w:rsid w:val="00231869"/>
    <w:rsid w:val="00232AF7"/>
    <w:rsid w:val="002330C5"/>
    <w:rsid w:val="002331A8"/>
    <w:rsid w:val="00233EEC"/>
    <w:rsid w:val="002340CE"/>
    <w:rsid w:val="00234106"/>
    <w:rsid w:val="002352B6"/>
    <w:rsid w:val="00235B22"/>
    <w:rsid w:val="00236268"/>
    <w:rsid w:val="00237DF8"/>
    <w:rsid w:val="00241CD7"/>
    <w:rsid w:val="0024284A"/>
    <w:rsid w:val="00243C8A"/>
    <w:rsid w:val="00244F99"/>
    <w:rsid w:val="002454AB"/>
    <w:rsid w:val="002456A5"/>
    <w:rsid w:val="002469E3"/>
    <w:rsid w:val="00246FEA"/>
    <w:rsid w:val="00252A27"/>
    <w:rsid w:val="00252EBA"/>
    <w:rsid w:val="00252F57"/>
    <w:rsid w:val="00254FDF"/>
    <w:rsid w:val="0025621B"/>
    <w:rsid w:val="002577B8"/>
    <w:rsid w:val="0026242A"/>
    <w:rsid w:val="00262AC1"/>
    <w:rsid w:val="00263BFB"/>
    <w:rsid w:val="00266A80"/>
    <w:rsid w:val="002707E2"/>
    <w:rsid w:val="00271919"/>
    <w:rsid w:val="00271A12"/>
    <w:rsid w:val="00273C70"/>
    <w:rsid w:val="0027588E"/>
    <w:rsid w:val="00276B49"/>
    <w:rsid w:val="00276FFA"/>
    <w:rsid w:val="00281DF1"/>
    <w:rsid w:val="002822CA"/>
    <w:rsid w:val="00290E57"/>
    <w:rsid w:val="00291CD2"/>
    <w:rsid w:val="002939B7"/>
    <w:rsid w:val="00295285"/>
    <w:rsid w:val="00295E95"/>
    <w:rsid w:val="00295F55"/>
    <w:rsid w:val="00296C5D"/>
    <w:rsid w:val="002A0596"/>
    <w:rsid w:val="002A0838"/>
    <w:rsid w:val="002A1AD2"/>
    <w:rsid w:val="002A3199"/>
    <w:rsid w:val="002A6D36"/>
    <w:rsid w:val="002B194B"/>
    <w:rsid w:val="002B7A0A"/>
    <w:rsid w:val="002C34F7"/>
    <w:rsid w:val="002C38E2"/>
    <w:rsid w:val="002C3A83"/>
    <w:rsid w:val="002C4A23"/>
    <w:rsid w:val="002C655E"/>
    <w:rsid w:val="002C73EE"/>
    <w:rsid w:val="002C75AE"/>
    <w:rsid w:val="002D6462"/>
    <w:rsid w:val="002D6B57"/>
    <w:rsid w:val="002D7253"/>
    <w:rsid w:val="002E0AAA"/>
    <w:rsid w:val="002E0D3A"/>
    <w:rsid w:val="002E153F"/>
    <w:rsid w:val="002E15B9"/>
    <w:rsid w:val="002E198F"/>
    <w:rsid w:val="002E2338"/>
    <w:rsid w:val="002E244F"/>
    <w:rsid w:val="002E4CF4"/>
    <w:rsid w:val="002E581E"/>
    <w:rsid w:val="002E640F"/>
    <w:rsid w:val="002F0A02"/>
    <w:rsid w:val="002F1A8A"/>
    <w:rsid w:val="002F3095"/>
    <w:rsid w:val="002F50FA"/>
    <w:rsid w:val="002F5B75"/>
    <w:rsid w:val="002F5BFC"/>
    <w:rsid w:val="002F6F21"/>
    <w:rsid w:val="00302054"/>
    <w:rsid w:val="003047AF"/>
    <w:rsid w:val="00304A29"/>
    <w:rsid w:val="00304E81"/>
    <w:rsid w:val="00305A8E"/>
    <w:rsid w:val="00305FD8"/>
    <w:rsid w:val="0031028F"/>
    <w:rsid w:val="0031047C"/>
    <w:rsid w:val="00310815"/>
    <w:rsid w:val="0031100A"/>
    <w:rsid w:val="00312671"/>
    <w:rsid w:val="003127AF"/>
    <w:rsid w:val="00313202"/>
    <w:rsid w:val="00320BBC"/>
    <w:rsid w:val="00324022"/>
    <w:rsid w:val="00325374"/>
    <w:rsid w:val="0032551C"/>
    <w:rsid w:val="003269D7"/>
    <w:rsid w:val="00326A3D"/>
    <w:rsid w:val="003306EE"/>
    <w:rsid w:val="00330EC8"/>
    <w:rsid w:val="0033123A"/>
    <w:rsid w:val="00332253"/>
    <w:rsid w:val="0033563A"/>
    <w:rsid w:val="003367FE"/>
    <w:rsid w:val="00340EE5"/>
    <w:rsid w:val="00341768"/>
    <w:rsid w:val="00341B09"/>
    <w:rsid w:val="0034386E"/>
    <w:rsid w:val="00343B37"/>
    <w:rsid w:val="00347913"/>
    <w:rsid w:val="00347CE8"/>
    <w:rsid w:val="00350FD1"/>
    <w:rsid w:val="0035104D"/>
    <w:rsid w:val="00351314"/>
    <w:rsid w:val="00351499"/>
    <w:rsid w:val="0035430E"/>
    <w:rsid w:val="00354496"/>
    <w:rsid w:val="00354805"/>
    <w:rsid w:val="00356330"/>
    <w:rsid w:val="00356935"/>
    <w:rsid w:val="00356A30"/>
    <w:rsid w:val="0035796C"/>
    <w:rsid w:val="003601AE"/>
    <w:rsid w:val="003612E2"/>
    <w:rsid w:val="00361D0C"/>
    <w:rsid w:val="00361F5E"/>
    <w:rsid w:val="0036202B"/>
    <w:rsid w:val="00364013"/>
    <w:rsid w:val="00364260"/>
    <w:rsid w:val="00364D6E"/>
    <w:rsid w:val="00366067"/>
    <w:rsid w:val="0036652F"/>
    <w:rsid w:val="0037048A"/>
    <w:rsid w:val="003713B1"/>
    <w:rsid w:val="0037179A"/>
    <w:rsid w:val="003736E3"/>
    <w:rsid w:val="00375561"/>
    <w:rsid w:val="0037670C"/>
    <w:rsid w:val="00377866"/>
    <w:rsid w:val="00380960"/>
    <w:rsid w:val="0038580E"/>
    <w:rsid w:val="003874C7"/>
    <w:rsid w:val="003878B2"/>
    <w:rsid w:val="00387BD9"/>
    <w:rsid w:val="00390CB1"/>
    <w:rsid w:val="00390E08"/>
    <w:rsid w:val="003926D9"/>
    <w:rsid w:val="00394658"/>
    <w:rsid w:val="00395F0E"/>
    <w:rsid w:val="00396069"/>
    <w:rsid w:val="00397EE0"/>
    <w:rsid w:val="003A1DD5"/>
    <w:rsid w:val="003A2468"/>
    <w:rsid w:val="003A5C85"/>
    <w:rsid w:val="003B2A5E"/>
    <w:rsid w:val="003B4A0B"/>
    <w:rsid w:val="003B5056"/>
    <w:rsid w:val="003B60AE"/>
    <w:rsid w:val="003C100B"/>
    <w:rsid w:val="003C29F7"/>
    <w:rsid w:val="003C4754"/>
    <w:rsid w:val="003C7DD0"/>
    <w:rsid w:val="003D0148"/>
    <w:rsid w:val="003D1240"/>
    <w:rsid w:val="003D14F9"/>
    <w:rsid w:val="003D2E33"/>
    <w:rsid w:val="003D303E"/>
    <w:rsid w:val="003D3094"/>
    <w:rsid w:val="003D4932"/>
    <w:rsid w:val="003D65A3"/>
    <w:rsid w:val="003D6757"/>
    <w:rsid w:val="003D78F5"/>
    <w:rsid w:val="003D7D0D"/>
    <w:rsid w:val="003E20CE"/>
    <w:rsid w:val="003E26F2"/>
    <w:rsid w:val="003E2FE5"/>
    <w:rsid w:val="003E3FBF"/>
    <w:rsid w:val="003E5E94"/>
    <w:rsid w:val="003E5E98"/>
    <w:rsid w:val="003E7F14"/>
    <w:rsid w:val="003F1224"/>
    <w:rsid w:val="003F3210"/>
    <w:rsid w:val="003F3398"/>
    <w:rsid w:val="003F426C"/>
    <w:rsid w:val="003F5F48"/>
    <w:rsid w:val="003F7662"/>
    <w:rsid w:val="0040074A"/>
    <w:rsid w:val="00404414"/>
    <w:rsid w:val="00405D07"/>
    <w:rsid w:val="00406480"/>
    <w:rsid w:val="004066E9"/>
    <w:rsid w:val="0041013D"/>
    <w:rsid w:val="004110C7"/>
    <w:rsid w:val="004114D6"/>
    <w:rsid w:val="004131E9"/>
    <w:rsid w:val="00415370"/>
    <w:rsid w:val="0041604D"/>
    <w:rsid w:val="00416373"/>
    <w:rsid w:val="004168E6"/>
    <w:rsid w:val="00417710"/>
    <w:rsid w:val="004208BA"/>
    <w:rsid w:val="004222C8"/>
    <w:rsid w:val="0042270B"/>
    <w:rsid w:val="0042293E"/>
    <w:rsid w:val="00423447"/>
    <w:rsid w:val="00423842"/>
    <w:rsid w:val="00424E6E"/>
    <w:rsid w:val="004260D8"/>
    <w:rsid w:val="00426968"/>
    <w:rsid w:val="00426F61"/>
    <w:rsid w:val="004273B3"/>
    <w:rsid w:val="00427837"/>
    <w:rsid w:val="00430F02"/>
    <w:rsid w:val="00431249"/>
    <w:rsid w:val="00432085"/>
    <w:rsid w:val="00432A08"/>
    <w:rsid w:val="00432A58"/>
    <w:rsid w:val="00432CBC"/>
    <w:rsid w:val="004351A9"/>
    <w:rsid w:val="004353DB"/>
    <w:rsid w:val="00435C17"/>
    <w:rsid w:val="00436F09"/>
    <w:rsid w:val="0044103D"/>
    <w:rsid w:val="004429C9"/>
    <w:rsid w:val="00445D58"/>
    <w:rsid w:val="00446384"/>
    <w:rsid w:val="004474FE"/>
    <w:rsid w:val="004541B2"/>
    <w:rsid w:val="00454BBE"/>
    <w:rsid w:val="004612E2"/>
    <w:rsid w:val="00461AB1"/>
    <w:rsid w:val="00461B60"/>
    <w:rsid w:val="00461D1C"/>
    <w:rsid w:val="00464202"/>
    <w:rsid w:val="0047005E"/>
    <w:rsid w:val="004706AB"/>
    <w:rsid w:val="00471677"/>
    <w:rsid w:val="00473A74"/>
    <w:rsid w:val="00475930"/>
    <w:rsid w:val="0047594F"/>
    <w:rsid w:val="00480526"/>
    <w:rsid w:val="00481088"/>
    <w:rsid w:val="004838A1"/>
    <w:rsid w:val="004853F9"/>
    <w:rsid w:val="00485536"/>
    <w:rsid w:val="0048638B"/>
    <w:rsid w:val="004868B7"/>
    <w:rsid w:val="004869C3"/>
    <w:rsid w:val="0048744B"/>
    <w:rsid w:val="00487EBF"/>
    <w:rsid w:val="004909D5"/>
    <w:rsid w:val="004922F9"/>
    <w:rsid w:val="00493CD5"/>
    <w:rsid w:val="00495570"/>
    <w:rsid w:val="00496358"/>
    <w:rsid w:val="004964C2"/>
    <w:rsid w:val="004979A1"/>
    <w:rsid w:val="00497B2D"/>
    <w:rsid w:val="00497B3D"/>
    <w:rsid w:val="004A1C31"/>
    <w:rsid w:val="004A26EE"/>
    <w:rsid w:val="004A27C5"/>
    <w:rsid w:val="004A3EA4"/>
    <w:rsid w:val="004A5003"/>
    <w:rsid w:val="004A544F"/>
    <w:rsid w:val="004A6CE2"/>
    <w:rsid w:val="004A71C0"/>
    <w:rsid w:val="004A754B"/>
    <w:rsid w:val="004B1B43"/>
    <w:rsid w:val="004B3424"/>
    <w:rsid w:val="004B37A0"/>
    <w:rsid w:val="004B3841"/>
    <w:rsid w:val="004B3AB9"/>
    <w:rsid w:val="004B3D03"/>
    <w:rsid w:val="004B506D"/>
    <w:rsid w:val="004B7307"/>
    <w:rsid w:val="004C03DF"/>
    <w:rsid w:val="004C0CFF"/>
    <w:rsid w:val="004C0EC3"/>
    <w:rsid w:val="004C3A34"/>
    <w:rsid w:val="004C5332"/>
    <w:rsid w:val="004C572F"/>
    <w:rsid w:val="004C6EF9"/>
    <w:rsid w:val="004C6FC6"/>
    <w:rsid w:val="004D03D3"/>
    <w:rsid w:val="004D08DB"/>
    <w:rsid w:val="004D1A74"/>
    <w:rsid w:val="004D270F"/>
    <w:rsid w:val="004D4032"/>
    <w:rsid w:val="004E174C"/>
    <w:rsid w:val="004E1F88"/>
    <w:rsid w:val="004E2CA1"/>
    <w:rsid w:val="004E3680"/>
    <w:rsid w:val="004E3C09"/>
    <w:rsid w:val="004E4937"/>
    <w:rsid w:val="004E5866"/>
    <w:rsid w:val="004E63A4"/>
    <w:rsid w:val="004F0CA9"/>
    <w:rsid w:val="004F5817"/>
    <w:rsid w:val="004F78AF"/>
    <w:rsid w:val="00500D3C"/>
    <w:rsid w:val="00501089"/>
    <w:rsid w:val="00503758"/>
    <w:rsid w:val="0050508D"/>
    <w:rsid w:val="00505F0F"/>
    <w:rsid w:val="005066D1"/>
    <w:rsid w:val="00506F97"/>
    <w:rsid w:val="00510C39"/>
    <w:rsid w:val="00511163"/>
    <w:rsid w:val="0051180E"/>
    <w:rsid w:val="00512F97"/>
    <w:rsid w:val="00513ABB"/>
    <w:rsid w:val="00514FA0"/>
    <w:rsid w:val="0051684E"/>
    <w:rsid w:val="005173DE"/>
    <w:rsid w:val="00520D74"/>
    <w:rsid w:val="00522E6B"/>
    <w:rsid w:val="005239FB"/>
    <w:rsid w:val="00525131"/>
    <w:rsid w:val="005253A3"/>
    <w:rsid w:val="00525BB1"/>
    <w:rsid w:val="00530952"/>
    <w:rsid w:val="005317B5"/>
    <w:rsid w:val="00532BD7"/>
    <w:rsid w:val="0053528E"/>
    <w:rsid w:val="00536268"/>
    <w:rsid w:val="00540697"/>
    <w:rsid w:val="00541559"/>
    <w:rsid w:val="00542BB4"/>
    <w:rsid w:val="00543010"/>
    <w:rsid w:val="00543226"/>
    <w:rsid w:val="00543AF1"/>
    <w:rsid w:val="00543DBA"/>
    <w:rsid w:val="00544B11"/>
    <w:rsid w:val="00545385"/>
    <w:rsid w:val="005459F4"/>
    <w:rsid w:val="00545B39"/>
    <w:rsid w:val="00547F29"/>
    <w:rsid w:val="00551143"/>
    <w:rsid w:val="0055185D"/>
    <w:rsid w:val="00552BBD"/>
    <w:rsid w:val="00555AE1"/>
    <w:rsid w:val="00557138"/>
    <w:rsid w:val="00560B11"/>
    <w:rsid w:val="0056443B"/>
    <w:rsid w:val="00565485"/>
    <w:rsid w:val="00565736"/>
    <w:rsid w:val="00566608"/>
    <w:rsid w:val="00567628"/>
    <w:rsid w:val="00570B11"/>
    <w:rsid w:val="005718DB"/>
    <w:rsid w:val="0057273C"/>
    <w:rsid w:val="00573B9D"/>
    <w:rsid w:val="00576408"/>
    <w:rsid w:val="00576CC6"/>
    <w:rsid w:val="0057747C"/>
    <w:rsid w:val="00577F9E"/>
    <w:rsid w:val="0058145C"/>
    <w:rsid w:val="00582CCD"/>
    <w:rsid w:val="00582D6F"/>
    <w:rsid w:val="00582F69"/>
    <w:rsid w:val="005833A0"/>
    <w:rsid w:val="00583501"/>
    <w:rsid w:val="00583A7B"/>
    <w:rsid w:val="005867E1"/>
    <w:rsid w:val="00590B93"/>
    <w:rsid w:val="00591F25"/>
    <w:rsid w:val="00592371"/>
    <w:rsid w:val="00593387"/>
    <w:rsid w:val="00595125"/>
    <w:rsid w:val="00595E49"/>
    <w:rsid w:val="005A05E9"/>
    <w:rsid w:val="005A063D"/>
    <w:rsid w:val="005A1F18"/>
    <w:rsid w:val="005A2B92"/>
    <w:rsid w:val="005A3D7A"/>
    <w:rsid w:val="005A3E82"/>
    <w:rsid w:val="005A40D1"/>
    <w:rsid w:val="005A506E"/>
    <w:rsid w:val="005A59E8"/>
    <w:rsid w:val="005A73AF"/>
    <w:rsid w:val="005A75CF"/>
    <w:rsid w:val="005A7F38"/>
    <w:rsid w:val="005B3674"/>
    <w:rsid w:val="005B5F90"/>
    <w:rsid w:val="005B7B24"/>
    <w:rsid w:val="005B7D45"/>
    <w:rsid w:val="005B7F7F"/>
    <w:rsid w:val="005C34B8"/>
    <w:rsid w:val="005C3505"/>
    <w:rsid w:val="005C428D"/>
    <w:rsid w:val="005C49C2"/>
    <w:rsid w:val="005D078B"/>
    <w:rsid w:val="005D249C"/>
    <w:rsid w:val="005D617C"/>
    <w:rsid w:val="005D6C8D"/>
    <w:rsid w:val="005E0455"/>
    <w:rsid w:val="005E2A92"/>
    <w:rsid w:val="005E3D45"/>
    <w:rsid w:val="005E6072"/>
    <w:rsid w:val="005E6D29"/>
    <w:rsid w:val="005E712C"/>
    <w:rsid w:val="005F06B3"/>
    <w:rsid w:val="005F1883"/>
    <w:rsid w:val="005F1B25"/>
    <w:rsid w:val="005F2C65"/>
    <w:rsid w:val="005F3919"/>
    <w:rsid w:val="005F4EF8"/>
    <w:rsid w:val="005F5260"/>
    <w:rsid w:val="005F627D"/>
    <w:rsid w:val="005F6D74"/>
    <w:rsid w:val="006000FC"/>
    <w:rsid w:val="0060022A"/>
    <w:rsid w:val="00600449"/>
    <w:rsid w:val="006013C4"/>
    <w:rsid w:val="00602389"/>
    <w:rsid w:val="00603989"/>
    <w:rsid w:val="00604CD8"/>
    <w:rsid w:val="006076F6"/>
    <w:rsid w:val="00607BC2"/>
    <w:rsid w:val="00610DDF"/>
    <w:rsid w:val="00611436"/>
    <w:rsid w:val="00611609"/>
    <w:rsid w:val="006138E6"/>
    <w:rsid w:val="00615C4B"/>
    <w:rsid w:val="00616B13"/>
    <w:rsid w:val="006172F0"/>
    <w:rsid w:val="00617AA0"/>
    <w:rsid w:val="00622256"/>
    <w:rsid w:val="00623B1F"/>
    <w:rsid w:val="00624101"/>
    <w:rsid w:val="0062423A"/>
    <w:rsid w:val="00630AD1"/>
    <w:rsid w:val="00630B96"/>
    <w:rsid w:val="00631009"/>
    <w:rsid w:val="00631474"/>
    <w:rsid w:val="00631BD1"/>
    <w:rsid w:val="006323AC"/>
    <w:rsid w:val="00632980"/>
    <w:rsid w:val="00632EA5"/>
    <w:rsid w:val="006335E6"/>
    <w:rsid w:val="00635A23"/>
    <w:rsid w:val="006430B8"/>
    <w:rsid w:val="00643581"/>
    <w:rsid w:val="0064382C"/>
    <w:rsid w:val="00643F6C"/>
    <w:rsid w:val="0064491B"/>
    <w:rsid w:val="00645178"/>
    <w:rsid w:val="00647E5A"/>
    <w:rsid w:val="006503C2"/>
    <w:rsid w:val="0065198E"/>
    <w:rsid w:val="00652873"/>
    <w:rsid w:val="00652D5C"/>
    <w:rsid w:val="00656090"/>
    <w:rsid w:val="00657212"/>
    <w:rsid w:val="0065761C"/>
    <w:rsid w:val="0066060A"/>
    <w:rsid w:val="00661E81"/>
    <w:rsid w:val="0066579A"/>
    <w:rsid w:val="006662AE"/>
    <w:rsid w:val="006664A3"/>
    <w:rsid w:val="00666F79"/>
    <w:rsid w:val="006676CB"/>
    <w:rsid w:val="0067254C"/>
    <w:rsid w:val="00672858"/>
    <w:rsid w:val="00673A95"/>
    <w:rsid w:val="00674A61"/>
    <w:rsid w:val="00675308"/>
    <w:rsid w:val="006769E7"/>
    <w:rsid w:val="00680CA1"/>
    <w:rsid w:val="0068115C"/>
    <w:rsid w:val="00682936"/>
    <w:rsid w:val="0068382E"/>
    <w:rsid w:val="00683D1A"/>
    <w:rsid w:val="00685F36"/>
    <w:rsid w:val="00686663"/>
    <w:rsid w:val="00686B55"/>
    <w:rsid w:val="00687586"/>
    <w:rsid w:val="006900F9"/>
    <w:rsid w:val="00693D7D"/>
    <w:rsid w:val="00694E96"/>
    <w:rsid w:val="00695946"/>
    <w:rsid w:val="006960D2"/>
    <w:rsid w:val="006A0D77"/>
    <w:rsid w:val="006A11ED"/>
    <w:rsid w:val="006A17DB"/>
    <w:rsid w:val="006A1C9B"/>
    <w:rsid w:val="006A2642"/>
    <w:rsid w:val="006A2F88"/>
    <w:rsid w:val="006A3359"/>
    <w:rsid w:val="006A4876"/>
    <w:rsid w:val="006A63C9"/>
    <w:rsid w:val="006A7340"/>
    <w:rsid w:val="006B06CE"/>
    <w:rsid w:val="006B1EEF"/>
    <w:rsid w:val="006B2583"/>
    <w:rsid w:val="006B2812"/>
    <w:rsid w:val="006B473F"/>
    <w:rsid w:val="006B4D22"/>
    <w:rsid w:val="006B5451"/>
    <w:rsid w:val="006B5E7F"/>
    <w:rsid w:val="006B6C71"/>
    <w:rsid w:val="006B7A8B"/>
    <w:rsid w:val="006B7AB7"/>
    <w:rsid w:val="006C0490"/>
    <w:rsid w:val="006C11B2"/>
    <w:rsid w:val="006C13AE"/>
    <w:rsid w:val="006C2613"/>
    <w:rsid w:val="006C3250"/>
    <w:rsid w:val="006C3B15"/>
    <w:rsid w:val="006C7799"/>
    <w:rsid w:val="006D14B8"/>
    <w:rsid w:val="006D3F2C"/>
    <w:rsid w:val="006D40CC"/>
    <w:rsid w:val="006D4509"/>
    <w:rsid w:val="006D59FC"/>
    <w:rsid w:val="006D6BD5"/>
    <w:rsid w:val="006E0B46"/>
    <w:rsid w:val="006E14ED"/>
    <w:rsid w:val="006E1FCD"/>
    <w:rsid w:val="006E348C"/>
    <w:rsid w:val="006E3AA8"/>
    <w:rsid w:val="006E40E2"/>
    <w:rsid w:val="006E4B93"/>
    <w:rsid w:val="006E4DF8"/>
    <w:rsid w:val="006E62C8"/>
    <w:rsid w:val="006F05F2"/>
    <w:rsid w:val="006F2D3B"/>
    <w:rsid w:val="006F4ECB"/>
    <w:rsid w:val="006F6FB8"/>
    <w:rsid w:val="006F6FCD"/>
    <w:rsid w:val="00701070"/>
    <w:rsid w:val="00702D0C"/>
    <w:rsid w:val="0070461E"/>
    <w:rsid w:val="00706E55"/>
    <w:rsid w:val="0071162E"/>
    <w:rsid w:val="00711B3F"/>
    <w:rsid w:val="00712F94"/>
    <w:rsid w:val="00714EAC"/>
    <w:rsid w:val="00721045"/>
    <w:rsid w:val="007211E4"/>
    <w:rsid w:val="0072357A"/>
    <w:rsid w:val="00723ABF"/>
    <w:rsid w:val="007243B4"/>
    <w:rsid w:val="00724EAC"/>
    <w:rsid w:val="00731109"/>
    <w:rsid w:val="00731FA9"/>
    <w:rsid w:val="00733951"/>
    <w:rsid w:val="00734123"/>
    <w:rsid w:val="007343EA"/>
    <w:rsid w:val="007344A7"/>
    <w:rsid w:val="007346C5"/>
    <w:rsid w:val="00735DBB"/>
    <w:rsid w:val="00735E53"/>
    <w:rsid w:val="00736FAA"/>
    <w:rsid w:val="00737F40"/>
    <w:rsid w:val="0074162D"/>
    <w:rsid w:val="007421A0"/>
    <w:rsid w:val="00742320"/>
    <w:rsid w:val="00743BBC"/>
    <w:rsid w:val="00743FD8"/>
    <w:rsid w:val="007449B1"/>
    <w:rsid w:val="00744F89"/>
    <w:rsid w:val="00745688"/>
    <w:rsid w:val="00745C62"/>
    <w:rsid w:val="007464D8"/>
    <w:rsid w:val="007479C0"/>
    <w:rsid w:val="00750728"/>
    <w:rsid w:val="007509BC"/>
    <w:rsid w:val="00750A10"/>
    <w:rsid w:val="00750C53"/>
    <w:rsid w:val="007520B8"/>
    <w:rsid w:val="00753283"/>
    <w:rsid w:val="00753642"/>
    <w:rsid w:val="00754042"/>
    <w:rsid w:val="00754382"/>
    <w:rsid w:val="00754533"/>
    <w:rsid w:val="00754D74"/>
    <w:rsid w:val="00755093"/>
    <w:rsid w:val="00756A2C"/>
    <w:rsid w:val="00756CFD"/>
    <w:rsid w:val="0075778C"/>
    <w:rsid w:val="007602D2"/>
    <w:rsid w:val="007607E3"/>
    <w:rsid w:val="00763E06"/>
    <w:rsid w:val="00763EE3"/>
    <w:rsid w:val="0076509B"/>
    <w:rsid w:val="007656C5"/>
    <w:rsid w:val="00766F14"/>
    <w:rsid w:val="00767D53"/>
    <w:rsid w:val="00771876"/>
    <w:rsid w:val="007718BF"/>
    <w:rsid w:val="00773A36"/>
    <w:rsid w:val="007759D3"/>
    <w:rsid w:val="007768C5"/>
    <w:rsid w:val="007772B7"/>
    <w:rsid w:val="0078142E"/>
    <w:rsid w:val="00782426"/>
    <w:rsid w:val="00785148"/>
    <w:rsid w:val="007852F8"/>
    <w:rsid w:val="007858C9"/>
    <w:rsid w:val="007864D4"/>
    <w:rsid w:val="007932B7"/>
    <w:rsid w:val="007955ED"/>
    <w:rsid w:val="007958E1"/>
    <w:rsid w:val="007966D6"/>
    <w:rsid w:val="0079687B"/>
    <w:rsid w:val="007969F3"/>
    <w:rsid w:val="007A0367"/>
    <w:rsid w:val="007A1DC5"/>
    <w:rsid w:val="007A2F49"/>
    <w:rsid w:val="007A3F91"/>
    <w:rsid w:val="007A43F4"/>
    <w:rsid w:val="007A49FC"/>
    <w:rsid w:val="007A4A08"/>
    <w:rsid w:val="007A7FD6"/>
    <w:rsid w:val="007B3924"/>
    <w:rsid w:val="007B3DEC"/>
    <w:rsid w:val="007B62A0"/>
    <w:rsid w:val="007B6931"/>
    <w:rsid w:val="007C0AF9"/>
    <w:rsid w:val="007C1CFE"/>
    <w:rsid w:val="007C1E1D"/>
    <w:rsid w:val="007C2ED6"/>
    <w:rsid w:val="007C4191"/>
    <w:rsid w:val="007C4D93"/>
    <w:rsid w:val="007C5E3B"/>
    <w:rsid w:val="007C6964"/>
    <w:rsid w:val="007C7FE9"/>
    <w:rsid w:val="007D2E15"/>
    <w:rsid w:val="007D3355"/>
    <w:rsid w:val="007D54B4"/>
    <w:rsid w:val="007D615B"/>
    <w:rsid w:val="007D62D7"/>
    <w:rsid w:val="007D684A"/>
    <w:rsid w:val="007D7B7B"/>
    <w:rsid w:val="007E19C9"/>
    <w:rsid w:val="007E2BEC"/>
    <w:rsid w:val="007E3539"/>
    <w:rsid w:val="007E67A2"/>
    <w:rsid w:val="007E7644"/>
    <w:rsid w:val="007F5281"/>
    <w:rsid w:val="007F5724"/>
    <w:rsid w:val="007F582E"/>
    <w:rsid w:val="007F58EA"/>
    <w:rsid w:val="007F6BC1"/>
    <w:rsid w:val="007F73F5"/>
    <w:rsid w:val="00801FAD"/>
    <w:rsid w:val="00802305"/>
    <w:rsid w:val="00803C22"/>
    <w:rsid w:val="00806284"/>
    <w:rsid w:val="00810599"/>
    <w:rsid w:val="008106B0"/>
    <w:rsid w:val="00811D4C"/>
    <w:rsid w:val="00812923"/>
    <w:rsid w:val="008140B7"/>
    <w:rsid w:val="00814F09"/>
    <w:rsid w:val="00815117"/>
    <w:rsid w:val="008154E1"/>
    <w:rsid w:val="008162B9"/>
    <w:rsid w:val="00817699"/>
    <w:rsid w:val="0082042A"/>
    <w:rsid w:val="00822F9D"/>
    <w:rsid w:val="00824DA9"/>
    <w:rsid w:val="00825B8C"/>
    <w:rsid w:val="00830366"/>
    <w:rsid w:val="008303CF"/>
    <w:rsid w:val="00831AEA"/>
    <w:rsid w:val="00835C72"/>
    <w:rsid w:val="00835DF8"/>
    <w:rsid w:val="00836CDF"/>
    <w:rsid w:val="00836CF8"/>
    <w:rsid w:val="00837677"/>
    <w:rsid w:val="00841AAE"/>
    <w:rsid w:val="00842AA8"/>
    <w:rsid w:val="008440D4"/>
    <w:rsid w:val="00845339"/>
    <w:rsid w:val="0084665A"/>
    <w:rsid w:val="00846C2B"/>
    <w:rsid w:val="00846EF8"/>
    <w:rsid w:val="00850261"/>
    <w:rsid w:val="008541A9"/>
    <w:rsid w:val="00854618"/>
    <w:rsid w:val="0085481C"/>
    <w:rsid w:val="008549F8"/>
    <w:rsid w:val="00854D8F"/>
    <w:rsid w:val="008575C2"/>
    <w:rsid w:val="008659A0"/>
    <w:rsid w:val="00865DAA"/>
    <w:rsid w:val="00866EB1"/>
    <w:rsid w:val="00867A60"/>
    <w:rsid w:val="00867C5B"/>
    <w:rsid w:val="008704D3"/>
    <w:rsid w:val="00870D71"/>
    <w:rsid w:val="00870ECD"/>
    <w:rsid w:val="00871094"/>
    <w:rsid w:val="008712E7"/>
    <w:rsid w:val="00871839"/>
    <w:rsid w:val="00873331"/>
    <w:rsid w:val="0087378A"/>
    <w:rsid w:val="00873FF2"/>
    <w:rsid w:val="00874024"/>
    <w:rsid w:val="00874149"/>
    <w:rsid w:val="00874549"/>
    <w:rsid w:val="00874E86"/>
    <w:rsid w:val="00875750"/>
    <w:rsid w:val="00876AAB"/>
    <w:rsid w:val="0088035F"/>
    <w:rsid w:val="00880694"/>
    <w:rsid w:val="008811D5"/>
    <w:rsid w:val="00883232"/>
    <w:rsid w:val="0088454C"/>
    <w:rsid w:val="00884953"/>
    <w:rsid w:val="00884D2C"/>
    <w:rsid w:val="008850AD"/>
    <w:rsid w:val="008863CE"/>
    <w:rsid w:val="008869D9"/>
    <w:rsid w:val="0088753B"/>
    <w:rsid w:val="00890581"/>
    <w:rsid w:val="00891664"/>
    <w:rsid w:val="0089538B"/>
    <w:rsid w:val="00896D3F"/>
    <w:rsid w:val="00897045"/>
    <w:rsid w:val="008978DB"/>
    <w:rsid w:val="008A09E3"/>
    <w:rsid w:val="008A2136"/>
    <w:rsid w:val="008A3692"/>
    <w:rsid w:val="008A5780"/>
    <w:rsid w:val="008A5BA7"/>
    <w:rsid w:val="008A602C"/>
    <w:rsid w:val="008A6F9D"/>
    <w:rsid w:val="008B1932"/>
    <w:rsid w:val="008B2436"/>
    <w:rsid w:val="008B27B1"/>
    <w:rsid w:val="008B3498"/>
    <w:rsid w:val="008B3961"/>
    <w:rsid w:val="008B3B38"/>
    <w:rsid w:val="008B49E3"/>
    <w:rsid w:val="008B59C4"/>
    <w:rsid w:val="008B5A89"/>
    <w:rsid w:val="008B6B7D"/>
    <w:rsid w:val="008B7FB5"/>
    <w:rsid w:val="008C1412"/>
    <w:rsid w:val="008C204D"/>
    <w:rsid w:val="008C2D9E"/>
    <w:rsid w:val="008C3C52"/>
    <w:rsid w:val="008C4544"/>
    <w:rsid w:val="008C4A80"/>
    <w:rsid w:val="008C5783"/>
    <w:rsid w:val="008C6124"/>
    <w:rsid w:val="008C62D9"/>
    <w:rsid w:val="008C63DD"/>
    <w:rsid w:val="008C6484"/>
    <w:rsid w:val="008C7A81"/>
    <w:rsid w:val="008D1EDE"/>
    <w:rsid w:val="008D24A5"/>
    <w:rsid w:val="008D3514"/>
    <w:rsid w:val="008D51C8"/>
    <w:rsid w:val="008D553C"/>
    <w:rsid w:val="008D63CD"/>
    <w:rsid w:val="008D67FD"/>
    <w:rsid w:val="008D6E06"/>
    <w:rsid w:val="008E0524"/>
    <w:rsid w:val="008E1CB9"/>
    <w:rsid w:val="008E36F5"/>
    <w:rsid w:val="008E43C7"/>
    <w:rsid w:val="008E7818"/>
    <w:rsid w:val="008E79C4"/>
    <w:rsid w:val="008F135E"/>
    <w:rsid w:val="008F2B96"/>
    <w:rsid w:val="008F2EBF"/>
    <w:rsid w:val="008F340E"/>
    <w:rsid w:val="008F4672"/>
    <w:rsid w:val="008F4675"/>
    <w:rsid w:val="008F4BA2"/>
    <w:rsid w:val="008F4D37"/>
    <w:rsid w:val="008F6080"/>
    <w:rsid w:val="008F66D3"/>
    <w:rsid w:val="008F7559"/>
    <w:rsid w:val="00900D50"/>
    <w:rsid w:val="00902CC1"/>
    <w:rsid w:val="0090466C"/>
    <w:rsid w:val="00904B28"/>
    <w:rsid w:val="00907B15"/>
    <w:rsid w:val="009109ED"/>
    <w:rsid w:val="009116AF"/>
    <w:rsid w:val="009139A6"/>
    <w:rsid w:val="009145CA"/>
    <w:rsid w:val="009148BE"/>
    <w:rsid w:val="0091584B"/>
    <w:rsid w:val="00915A9A"/>
    <w:rsid w:val="009200D4"/>
    <w:rsid w:val="00920691"/>
    <w:rsid w:val="00922766"/>
    <w:rsid w:val="00922AAB"/>
    <w:rsid w:val="00922C84"/>
    <w:rsid w:val="00923D0D"/>
    <w:rsid w:val="00923E0C"/>
    <w:rsid w:val="00927381"/>
    <w:rsid w:val="00927454"/>
    <w:rsid w:val="009336C7"/>
    <w:rsid w:val="0093467F"/>
    <w:rsid w:val="009353FD"/>
    <w:rsid w:val="009363C2"/>
    <w:rsid w:val="00936B16"/>
    <w:rsid w:val="00940042"/>
    <w:rsid w:val="009400B3"/>
    <w:rsid w:val="00940306"/>
    <w:rsid w:val="009425B1"/>
    <w:rsid w:val="0094312E"/>
    <w:rsid w:val="009434F9"/>
    <w:rsid w:val="0094584E"/>
    <w:rsid w:val="009464CA"/>
    <w:rsid w:val="00953C1E"/>
    <w:rsid w:val="0095433E"/>
    <w:rsid w:val="00955627"/>
    <w:rsid w:val="00957251"/>
    <w:rsid w:val="009609D4"/>
    <w:rsid w:val="0096500A"/>
    <w:rsid w:val="00965AA9"/>
    <w:rsid w:val="00966203"/>
    <w:rsid w:val="0097224D"/>
    <w:rsid w:val="00974011"/>
    <w:rsid w:val="00975AA1"/>
    <w:rsid w:val="009769A5"/>
    <w:rsid w:val="0097790C"/>
    <w:rsid w:val="00982D50"/>
    <w:rsid w:val="00984D5D"/>
    <w:rsid w:val="00984E13"/>
    <w:rsid w:val="0098538C"/>
    <w:rsid w:val="009867D3"/>
    <w:rsid w:val="00986F89"/>
    <w:rsid w:val="0098776B"/>
    <w:rsid w:val="009905F3"/>
    <w:rsid w:val="009921BA"/>
    <w:rsid w:val="0099244C"/>
    <w:rsid w:val="00992A27"/>
    <w:rsid w:val="00995505"/>
    <w:rsid w:val="0099554E"/>
    <w:rsid w:val="00995B52"/>
    <w:rsid w:val="00996C72"/>
    <w:rsid w:val="00997E56"/>
    <w:rsid w:val="009A0933"/>
    <w:rsid w:val="009A0D39"/>
    <w:rsid w:val="009A159B"/>
    <w:rsid w:val="009A18C5"/>
    <w:rsid w:val="009A25F8"/>
    <w:rsid w:val="009A3264"/>
    <w:rsid w:val="009A5F8A"/>
    <w:rsid w:val="009A7D76"/>
    <w:rsid w:val="009B0787"/>
    <w:rsid w:val="009B121F"/>
    <w:rsid w:val="009B2804"/>
    <w:rsid w:val="009B3655"/>
    <w:rsid w:val="009B3C19"/>
    <w:rsid w:val="009B54B8"/>
    <w:rsid w:val="009B5608"/>
    <w:rsid w:val="009B5FDC"/>
    <w:rsid w:val="009B6C30"/>
    <w:rsid w:val="009B7349"/>
    <w:rsid w:val="009B7EF4"/>
    <w:rsid w:val="009C0179"/>
    <w:rsid w:val="009C08E5"/>
    <w:rsid w:val="009C1294"/>
    <w:rsid w:val="009C259A"/>
    <w:rsid w:val="009C2AD9"/>
    <w:rsid w:val="009C3741"/>
    <w:rsid w:val="009C4B24"/>
    <w:rsid w:val="009C4C36"/>
    <w:rsid w:val="009C5066"/>
    <w:rsid w:val="009D0236"/>
    <w:rsid w:val="009D0AFC"/>
    <w:rsid w:val="009D122F"/>
    <w:rsid w:val="009D1BE3"/>
    <w:rsid w:val="009D25A4"/>
    <w:rsid w:val="009D61A5"/>
    <w:rsid w:val="009E3A4D"/>
    <w:rsid w:val="009E42F8"/>
    <w:rsid w:val="009E46AE"/>
    <w:rsid w:val="009E47AF"/>
    <w:rsid w:val="009E5388"/>
    <w:rsid w:val="009F0C57"/>
    <w:rsid w:val="009F1F25"/>
    <w:rsid w:val="009F2B04"/>
    <w:rsid w:val="009F5098"/>
    <w:rsid w:val="009F5181"/>
    <w:rsid w:val="009F57A7"/>
    <w:rsid w:val="009F5DB0"/>
    <w:rsid w:val="009F6ED4"/>
    <w:rsid w:val="00A0133D"/>
    <w:rsid w:val="00A028FE"/>
    <w:rsid w:val="00A029BA"/>
    <w:rsid w:val="00A02C6B"/>
    <w:rsid w:val="00A03A27"/>
    <w:rsid w:val="00A042C6"/>
    <w:rsid w:val="00A0478D"/>
    <w:rsid w:val="00A04986"/>
    <w:rsid w:val="00A05388"/>
    <w:rsid w:val="00A105D8"/>
    <w:rsid w:val="00A11113"/>
    <w:rsid w:val="00A112DB"/>
    <w:rsid w:val="00A14A4F"/>
    <w:rsid w:val="00A15BAE"/>
    <w:rsid w:val="00A16553"/>
    <w:rsid w:val="00A20671"/>
    <w:rsid w:val="00A20B3C"/>
    <w:rsid w:val="00A21EAE"/>
    <w:rsid w:val="00A2240A"/>
    <w:rsid w:val="00A22825"/>
    <w:rsid w:val="00A22891"/>
    <w:rsid w:val="00A2298D"/>
    <w:rsid w:val="00A232FF"/>
    <w:rsid w:val="00A247A5"/>
    <w:rsid w:val="00A25A0A"/>
    <w:rsid w:val="00A2659A"/>
    <w:rsid w:val="00A31F1F"/>
    <w:rsid w:val="00A329B6"/>
    <w:rsid w:val="00A343E0"/>
    <w:rsid w:val="00A373D3"/>
    <w:rsid w:val="00A37BA9"/>
    <w:rsid w:val="00A37DB9"/>
    <w:rsid w:val="00A4072A"/>
    <w:rsid w:val="00A41E4C"/>
    <w:rsid w:val="00A42355"/>
    <w:rsid w:val="00A44905"/>
    <w:rsid w:val="00A45FB7"/>
    <w:rsid w:val="00A46774"/>
    <w:rsid w:val="00A46C19"/>
    <w:rsid w:val="00A47545"/>
    <w:rsid w:val="00A47BA8"/>
    <w:rsid w:val="00A47C1D"/>
    <w:rsid w:val="00A54958"/>
    <w:rsid w:val="00A55590"/>
    <w:rsid w:val="00A57CAD"/>
    <w:rsid w:val="00A658B0"/>
    <w:rsid w:val="00A661B6"/>
    <w:rsid w:val="00A701EF"/>
    <w:rsid w:val="00A70F8F"/>
    <w:rsid w:val="00A720BC"/>
    <w:rsid w:val="00A737D1"/>
    <w:rsid w:val="00A7437B"/>
    <w:rsid w:val="00A74AF3"/>
    <w:rsid w:val="00A76381"/>
    <w:rsid w:val="00A76E66"/>
    <w:rsid w:val="00A77DDE"/>
    <w:rsid w:val="00A8232D"/>
    <w:rsid w:val="00A8273F"/>
    <w:rsid w:val="00A838A4"/>
    <w:rsid w:val="00A846C7"/>
    <w:rsid w:val="00A84A7E"/>
    <w:rsid w:val="00A84C1D"/>
    <w:rsid w:val="00A86529"/>
    <w:rsid w:val="00A869F6"/>
    <w:rsid w:val="00A86BA7"/>
    <w:rsid w:val="00A87160"/>
    <w:rsid w:val="00A872CC"/>
    <w:rsid w:val="00A91A6C"/>
    <w:rsid w:val="00A9233B"/>
    <w:rsid w:val="00A9246E"/>
    <w:rsid w:val="00A9262F"/>
    <w:rsid w:val="00A93533"/>
    <w:rsid w:val="00A9431A"/>
    <w:rsid w:val="00A94B99"/>
    <w:rsid w:val="00A95424"/>
    <w:rsid w:val="00A95826"/>
    <w:rsid w:val="00A95F8A"/>
    <w:rsid w:val="00A96D68"/>
    <w:rsid w:val="00A96FE1"/>
    <w:rsid w:val="00A97257"/>
    <w:rsid w:val="00A974B1"/>
    <w:rsid w:val="00A97C86"/>
    <w:rsid w:val="00A97F7E"/>
    <w:rsid w:val="00AA0B88"/>
    <w:rsid w:val="00AA0E22"/>
    <w:rsid w:val="00AA1D16"/>
    <w:rsid w:val="00AA288D"/>
    <w:rsid w:val="00AA5EA0"/>
    <w:rsid w:val="00AA5F56"/>
    <w:rsid w:val="00AA673D"/>
    <w:rsid w:val="00AA6E4B"/>
    <w:rsid w:val="00AB028D"/>
    <w:rsid w:val="00AB5094"/>
    <w:rsid w:val="00AB5558"/>
    <w:rsid w:val="00AB5C62"/>
    <w:rsid w:val="00AB6461"/>
    <w:rsid w:val="00AC0099"/>
    <w:rsid w:val="00AC0E34"/>
    <w:rsid w:val="00AC12C9"/>
    <w:rsid w:val="00AC1869"/>
    <w:rsid w:val="00AC31A4"/>
    <w:rsid w:val="00AC33CD"/>
    <w:rsid w:val="00AC4E53"/>
    <w:rsid w:val="00AC5B25"/>
    <w:rsid w:val="00AC62CA"/>
    <w:rsid w:val="00AC7BBE"/>
    <w:rsid w:val="00AD0376"/>
    <w:rsid w:val="00AD53AC"/>
    <w:rsid w:val="00AD5D99"/>
    <w:rsid w:val="00AD6316"/>
    <w:rsid w:val="00AD6319"/>
    <w:rsid w:val="00AD6393"/>
    <w:rsid w:val="00AD68E2"/>
    <w:rsid w:val="00AD7BD7"/>
    <w:rsid w:val="00AE036A"/>
    <w:rsid w:val="00AE0B42"/>
    <w:rsid w:val="00AE1AC4"/>
    <w:rsid w:val="00AE1BD5"/>
    <w:rsid w:val="00AE54CE"/>
    <w:rsid w:val="00AE61DD"/>
    <w:rsid w:val="00AE66FA"/>
    <w:rsid w:val="00AE6A25"/>
    <w:rsid w:val="00AE6B0B"/>
    <w:rsid w:val="00AE6B3E"/>
    <w:rsid w:val="00AF02D1"/>
    <w:rsid w:val="00AF2236"/>
    <w:rsid w:val="00AF2348"/>
    <w:rsid w:val="00AF3578"/>
    <w:rsid w:val="00AF4EDC"/>
    <w:rsid w:val="00AF5A78"/>
    <w:rsid w:val="00AF6272"/>
    <w:rsid w:val="00AF6512"/>
    <w:rsid w:val="00AF7025"/>
    <w:rsid w:val="00AF78D6"/>
    <w:rsid w:val="00AF7ED7"/>
    <w:rsid w:val="00B01C92"/>
    <w:rsid w:val="00B0315D"/>
    <w:rsid w:val="00B031F5"/>
    <w:rsid w:val="00B0513C"/>
    <w:rsid w:val="00B06A9E"/>
    <w:rsid w:val="00B109ED"/>
    <w:rsid w:val="00B10D6F"/>
    <w:rsid w:val="00B12114"/>
    <w:rsid w:val="00B12D6F"/>
    <w:rsid w:val="00B14C85"/>
    <w:rsid w:val="00B16D6B"/>
    <w:rsid w:val="00B17310"/>
    <w:rsid w:val="00B17E27"/>
    <w:rsid w:val="00B20B51"/>
    <w:rsid w:val="00B23588"/>
    <w:rsid w:val="00B2408B"/>
    <w:rsid w:val="00B2528B"/>
    <w:rsid w:val="00B2600C"/>
    <w:rsid w:val="00B270B4"/>
    <w:rsid w:val="00B3163C"/>
    <w:rsid w:val="00B3219B"/>
    <w:rsid w:val="00B322D2"/>
    <w:rsid w:val="00B32C45"/>
    <w:rsid w:val="00B3337B"/>
    <w:rsid w:val="00B343C1"/>
    <w:rsid w:val="00B3471D"/>
    <w:rsid w:val="00B3566B"/>
    <w:rsid w:val="00B35CB9"/>
    <w:rsid w:val="00B36E28"/>
    <w:rsid w:val="00B37FCA"/>
    <w:rsid w:val="00B402D3"/>
    <w:rsid w:val="00B420B7"/>
    <w:rsid w:val="00B42666"/>
    <w:rsid w:val="00B429B3"/>
    <w:rsid w:val="00B43100"/>
    <w:rsid w:val="00B43499"/>
    <w:rsid w:val="00B437A2"/>
    <w:rsid w:val="00B45920"/>
    <w:rsid w:val="00B46BA8"/>
    <w:rsid w:val="00B47036"/>
    <w:rsid w:val="00B474B3"/>
    <w:rsid w:val="00B47B8D"/>
    <w:rsid w:val="00B51EBF"/>
    <w:rsid w:val="00B52890"/>
    <w:rsid w:val="00B534C9"/>
    <w:rsid w:val="00B53F79"/>
    <w:rsid w:val="00B578C5"/>
    <w:rsid w:val="00B60AA7"/>
    <w:rsid w:val="00B612D2"/>
    <w:rsid w:val="00B63B26"/>
    <w:rsid w:val="00B649D2"/>
    <w:rsid w:val="00B659C0"/>
    <w:rsid w:val="00B660DC"/>
    <w:rsid w:val="00B66982"/>
    <w:rsid w:val="00B7190E"/>
    <w:rsid w:val="00B7219E"/>
    <w:rsid w:val="00B74C24"/>
    <w:rsid w:val="00B76CE2"/>
    <w:rsid w:val="00B824BA"/>
    <w:rsid w:val="00B82B1A"/>
    <w:rsid w:val="00B854F4"/>
    <w:rsid w:val="00B8667E"/>
    <w:rsid w:val="00B87B39"/>
    <w:rsid w:val="00B87DA8"/>
    <w:rsid w:val="00B91C52"/>
    <w:rsid w:val="00B92573"/>
    <w:rsid w:val="00B92EA8"/>
    <w:rsid w:val="00B93375"/>
    <w:rsid w:val="00B93F72"/>
    <w:rsid w:val="00B94223"/>
    <w:rsid w:val="00B956AE"/>
    <w:rsid w:val="00B95719"/>
    <w:rsid w:val="00B96FB5"/>
    <w:rsid w:val="00B96FF4"/>
    <w:rsid w:val="00B97473"/>
    <w:rsid w:val="00B97D57"/>
    <w:rsid w:val="00BA0297"/>
    <w:rsid w:val="00BA09B2"/>
    <w:rsid w:val="00BA1090"/>
    <w:rsid w:val="00BA23F1"/>
    <w:rsid w:val="00BA352B"/>
    <w:rsid w:val="00BA4980"/>
    <w:rsid w:val="00BA4A8A"/>
    <w:rsid w:val="00BA5154"/>
    <w:rsid w:val="00BA520E"/>
    <w:rsid w:val="00BA6211"/>
    <w:rsid w:val="00BA78FE"/>
    <w:rsid w:val="00BB15CF"/>
    <w:rsid w:val="00BB1B8A"/>
    <w:rsid w:val="00BB52D9"/>
    <w:rsid w:val="00BB5FE0"/>
    <w:rsid w:val="00BB6D71"/>
    <w:rsid w:val="00BB7C67"/>
    <w:rsid w:val="00BB7E36"/>
    <w:rsid w:val="00BC034F"/>
    <w:rsid w:val="00BD127F"/>
    <w:rsid w:val="00BD2B50"/>
    <w:rsid w:val="00BD3D88"/>
    <w:rsid w:val="00BD3E96"/>
    <w:rsid w:val="00BD4012"/>
    <w:rsid w:val="00BD75F0"/>
    <w:rsid w:val="00BE00A8"/>
    <w:rsid w:val="00BE276C"/>
    <w:rsid w:val="00BE3257"/>
    <w:rsid w:val="00BE3AC0"/>
    <w:rsid w:val="00BE5F50"/>
    <w:rsid w:val="00BE6B0C"/>
    <w:rsid w:val="00BF2962"/>
    <w:rsid w:val="00BF3F54"/>
    <w:rsid w:val="00BF554A"/>
    <w:rsid w:val="00BF5A1C"/>
    <w:rsid w:val="00BF78E6"/>
    <w:rsid w:val="00C00347"/>
    <w:rsid w:val="00C00F76"/>
    <w:rsid w:val="00C032C5"/>
    <w:rsid w:val="00C048B0"/>
    <w:rsid w:val="00C07E87"/>
    <w:rsid w:val="00C11E39"/>
    <w:rsid w:val="00C13EAB"/>
    <w:rsid w:val="00C14AC4"/>
    <w:rsid w:val="00C15568"/>
    <w:rsid w:val="00C15B81"/>
    <w:rsid w:val="00C16E2A"/>
    <w:rsid w:val="00C20A07"/>
    <w:rsid w:val="00C2280B"/>
    <w:rsid w:val="00C22AF0"/>
    <w:rsid w:val="00C22F1C"/>
    <w:rsid w:val="00C243CD"/>
    <w:rsid w:val="00C2552E"/>
    <w:rsid w:val="00C268EF"/>
    <w:rsid w:val="00C27490"/>
    <w:rsid w:val="00C3158E"/>
    <w:rsid w:val="00C326F0"/>
    <w:rsid w:val="00C3325D"/>
    <w:rsid w:val="00C37BCE"/>
    <w:rsid w:val="00C413F4"/>
    <w:rsid w:val="00C415DA"/>
    <w:rsid w:val="00C42589"/>
    <w:rsid w:val="00C43AA3"/>
    <w:rsid w:val="00C44D48"/>
    <w:rsid w:val="00C450FE"/>
    <w:rsid w:val="00C457E9"/>
    <w:rsid w:val="00C46321"/>
    <w:rsid w:val="00C46BF4"/>
    <w:rsid w:val="00C5051B"/>
    <w:rsid w:val="00C5074B"/>
    <w:rsid w:val="00C52CF0"/>
    <w:rsid w:val="00C5394A"/>
    <w:rsid w:val="00C53E63"/>
    <w:rsid w:val="00C6072C"/>
    <w:rsid w:val="00C608AA"/>
    <w:rsid w:val="00C621F2"/>
    <w:rsid w:val="00C6275F"/>
    <w:rsid w:val="00C6372C"/>
    <w:rsid w:val="00C63937"/>
    <w:rsid w:val="00C650D7"/>
    <w:rsid w:val="00C65622"/>
    <w:rsid w:val="00C66265"/>
    <w:rsid w:val="00C67D19"/>
    <w:rsid w:val="00C7033F"/>
    <w:rsid w:val="00C71145"/>
    <w:rsid w:val="00C71733"/>
    <w:rsid w:val="00C71A3E"/>
    <w:rsid w:val="00C725A8"/>
    <w:rsid w:val="00C7275D"/>
    <w:rsid w:val="00C73170"/>
    <w:rsid w:val="00C73870"/>
    <w:rsid w:val="00C73CA2"/>
    <w:rsid w:val="00C7561A"/>
    <w:rsid w:val="00C76BD6"/>
    <w:rsid w:val="00C7705F"/>
    <w:rsid w:val="00C80CAE"/>
    <w:rsid w:val="00C815DA"/>
    <w:rsid w:val="00C81777"/>
    <w:rsid w:val="00C81D88"/>
    <w:rsid w:val="00C82A82"/>
    <w:rsid w:val="00C84569"/>
    <w:rsid w:val="00C848AF"/>
    <w:rsid w:val="00C848DD"/>
    <w:rsid w:val="00C868FC"/>
    <w:rsid w:val="00C8781B"/>
    <w:rsid w:val="00C956B6"/>
    <w:rsid w:val="00C96A16"/>
    <w:rsid w:val="00CA05A8"/>
    <w:rsid w:val="00CA1D51"/>
    <w:rsid w:val="00CA1E06"/>
    <w:rsid w:val="00CA28C2"/>
    <w:rsid w:val="00CA2CE2"/>
    <w:rsid w:val="00CA2D4C"/>
    <w:rsid w:val="00CA33DB"/>
    <w:rsid w:val="00CA3CE3"/>
    <w:rsid w:val="00CA4265"/>
    <w:rsid w:val="00CA5137"/>
    <w:rsid w:val="00CA6641"/>
    <w:rsid w:val="00CA6F2F"/>
    <w:rsid w:val="00CB29F3"/>
    <w:rsid w:val="00CB2EDE"/>
    <w:rsid w:val="00CB3CE5"/>
    <w:rsid w:val="00CB41E6"/>
    <w:rsid w:val="00CB5B7F"/>
    <w:rsid w:val="00CB616F"/>
    <w:rsid w:val="00CC0CC3"/>
    <w:rsid w:val="00CC2D04"/>
    <w:rsid w:val="00CC2F2C"/>
    <w:rsid w:val="00CC372E"/>
    <w:rsid w:val="00CC4843"/>
    <w:rsid w:val="00CC55B2"/>
    <w:rsid w:val="00CC5CE9"/>
    <w:rsid w:val="00CC61BE"/>
    <w:rsid w:val="00CC6916"/>
    <w:rsid w:val="00CD0793"/>
    <w:rsid w:val="00CD0EF7"/>
    <w:rsid w:val="00CD11D9"/>
    <w:rsid w:val="00CD16EF"/>
    <w:rsid w:val="00CD2C66"/>
    <w:rsid w:val="00CD32F5"/>
    <w:rsid w:val="00CD5036"/>
    <w:rsid w:val="00CD6094"/>
    <w:rsid w:val="00CE1D53"/>
    <w:rsid w:val="00CE1D9F"/>
    <w:rsid w:val="00CE2110"/>
    <w:rsid w:val="00CE2196"/>
    <w:rsid w:val="00CE27A8"/>
    <w:rsid w:val="00CE3E57"/>
    <w:rsid w:val="00CE43D7"/>
    <w:rsid w:val="00CE710E"/>
    <w:rsid w:val="00CF173C"/>
    <w:rsid w:val="00CF1E6D"/>
    <w:rsid w:val="00CF262C"/>
    <w:rsid w:val="00CF2FE4"/>
    <w:rsid w:val="00CF3B8E"/>
    <w:rsid w:val="00CF4385"/>
    <w:rsid w:val="00CF49C4"/>
    <w:rsid w:val="00CF52BE"/>
    <w:rsid w:val="00CF7889"/>
    <w:rsid w:val="00D002B1"/>
    <w:rsid w:val="00D0030F"/>
    <w:rsid w:val="00D00D74"/>
    <w:rsid w:val="00D00E55"/>
    <w:rsid w:val="00D01D0C"/>
    <w:rsid w:val="00D04135"/>
    <w:rsid w:val="00D04A11"/>
    <w:rsid w:val="00D04B0E"/>
    <w:rsid w:val="00D07CD6"/>
    <w:rsid w:val="00D07EF0"/>
    <w:rsid w:val="00D11596"/>
    <w:rsid w:val="00D1267A"/>
    <w:rsid w:val="00D1449C"/>
    <w:rsid w:val="00D205C0"/>
    <w:rsid w:val="00D205FD"/>
    <w:rsid w:val="00D21A44"/>
    <w:rsid w:val="00D24986"/>
    <w:rsid w:val="00D26508"/>
    <w:rsid w:val="00D2688A"/>
    <w:rsid w:val="00D27F55"/>
    <w:rsid w:val="00D309A0"/>
    <w:rsid w:val="00D30FB7"/>
    <w:rsid w:val="00D3194F"/>
    <w:rsid w:val="00D31AC0"/>
    <w:rsid w:val="00D3234C"/>
    <w:rsid w:val="00D3597A"/>
    <w:rsid w:val="00D361AA"/>
    <w:rsid w:val="00D37FF3"/>
    <w:rsid w:val="00D40ACD"/>
    <w:rsid w:val="00D41825"/>
    <w:rsid w:val="00D4189D"/>
    <w:rsid w:val="00D41D05"/>
    <w:rsid w:val="00D46493"/>
    <w:rsid w:val="00D50346"/>
    <w:rsid w:val="00D523F9"/>
    <w:rsid w:val="00D53421"/>
    <w:rsid w:val="00D53672"/>
    <w:rsid w:val="00D53796"/>
    <w:rsid w:val="00D53C07"/>
    <w:rsid w:val="00D54F70"/>
    <w:rsid w:val="00D553FD"/>
    <w:rsid w:val="00D557A6"/>
    <w:rsid w:val="00D55D71"/>
    <w:rsid w:val="00D60676"/>
    <w:rsid w:val="00D60D8B"/>
    <w:rsid w:val="00D632F1"/>
    <w:rsid w:val="00D633FE"/>
    <w:rsid w:val="00D63D38"/>
    <w:rsid w:val="00D63D39"/>
    <w:rsid w:val="00D63DD9"/>
    <w:rsid w:val="00D64D39"/>
    <w:rsid w:val="00D65966"/>
    <w:rsid w:val="00D66082"/>
    <w:rsid w:val="00D664F2"/>
    <w:rsid w:val="00D67F5D"/>
    <w:rsid w:val="00D7032D"/>
    <w:rsid w:val="00D7058A"/>
    <w:rsid w:val="00D71F7F"/>
    <w:rsid w:val="00D7251A"/>
    <w:rsid w:val="00D72B31"/>
    <w:rsid w:val="00D7473D"/>
    <w:rsid w:val="00D755C5"/>
    <w:rsid w:val="00D75F11"/>
    <w:rsid w:val="00D77A5B"/>
    <w:rsid w:val="00D77DEC"/>
    <w:rsid w:val="00D834F2"/>
    <w:rsid w:val="00D835BA"/>
    <w:rsid w:val="00D83629"/>
    <w:rsid w:val="00D84207"/>
    <w:rsid w:val="00D84269"/>
    <w:rsid w:val="00D84D1E"/>
    <w:rsid w:val="00D8526E"/>
    <w:rsid w:val="00D853F0"/>
    <w:rsid w:val="00D857FF"/>
    <w:rsid w:val="00D94665"/>
    <w:rsid w:val="00D956CF"/>
    <w:rsid w:val="00D96735"/>
    <w:rsid w:val="00D96762"/>
    <w:rsid w:val="00D97088"/>
    <w:rsid w:val="00D977AA"/>
    <w:rsid w:val="00DA08B5"/>
    <w:rsid w:val="00DA0C04"/>
    <w:rsid w:val="00DA0DBF"/>
    <w:rsid w:val="00DA3845"/>
    <w:rsid w:val="00DA3FB2"/>
    <w:rsid w:val="00DA51FB"/>
    <w:rsid w:val="00DA6668"/>
    <w:rsid w:val="00DB18E3"/>
    <w:rsid w:val="00DB1942"/>
    <w:rsid w:val="00DB298C"/>
    <w:rsid w:val="00DC12D0"/>
    <w:rsid w:val="00DC2666"/>
    <w:rsid w:val="00DC46F3"/>
    <w:rsid w:val="00DC543C"/>
    <w:rsid w:val="00DC65B8"/>
    <w:rsid w:val="00DC6DE8"/>
    <w:rsid w:val="00DD0EB8"/>
    <w:rsid w:val="00DD17B2"/>
    <w:rsid w:val="00DD4DA4"/>
    <w:rsid w:val="00DD68D0"/>
    <w:rsid w:val="00DD7AC8"/>
    <w:rsid w:val="00DE0A4D"/>
    <w:rsid w:val="00DE1A95"/>
    <w:rsid w:val="00DE2C84"/>
    <w:rsid w:val="00DE30B9"/>
    <w:rsid w:val="00DE33FD"/>
    <w:rsid w:val="00DE42D2"/>
    <w:rsid w:val="00DE45F4"/>
    <w:rsid w:val="00DF04F9"/>
    <w:rsid w:val="00DF0AFA"/>
    <w:rsid w:val="00DF2D27"/>
    <w:rsid w:val="00DF2E2D"/>
    <w:rsid w:val="00DF34E8"/>
    <w:rsid w:val="00DF34EE"/>
    <w:rsid w:val="00DF3C76"/>
    <w:rsid w:val="00DF4044"/>
    <w:rsid w:val="00DF4096"/>
    <w:rsid w:val="00DF584F"/>
    <w:rsid w:val="00DF6D03"/>
    <w:rsid w:val="00DF7B70"/>
    <w:rsid w:val="00E00536"/>
    <w:rsid w:val="00E015C5"/>
    <w:rsid w:val="00E015D5"/>
    <w:rsid w:val="00E0183D"/>
    <w:rsid w:val="00E01F30"/>
    <w:rsid w:val="00E034FB"/>
    <w:rsid w:val="00E039FE"/>
    <w:rsid w:val="00E0465E"/>
    <w:rsid w:val="00E04714"/>
    <w:rsid w:val="00E0484A"/>
    <w:rsid w:val="00E04A42"/>
    <w:rsid w:val="00E055A6"/>
    <w:rsid w:val="00E06200"/>
    <w:rsid w:val="00E0666D"/>
    <w:rsid w:val="00E07A4A"/>
    <w:rsid w:val="00E107EC"/>
    <w:rsid w:val="00E1137A"/>
    <w:rsid w:val="00E1398E"/>
    <w:rsid w:val="00E14D6F"/>
    <w:rsid w:val="00E17F63"/>
    <w:rsid w:val="00E211F9"/>
    <w:rsid w:val="00E21283"/>
    <w:rsid w:val="00E22048"/>
    <w:rsid w:val="00E2445A"/>
    <w:rsid w:val="00E24BA2"/>
    <w:rsid w:val="00E25629"/>
    <w:rsid w:val="00E25898"/>
    <w:rsid w:val="00E26A1C"/>
    <w:rsid w:val="00E27BDD"/>
    <w:rsid w:val="00E3420E"/>
    <w:rsid w:val="00E36A8F"/>
    <w:rsid w:val="00E37483"/>
    <w:rsid w:val="00E41BAE"/>
    <w:rsid w:val="00E42E32"/>
    <w:rsid w:val="00E43CE9"/>
    <w:rsid w:val="00E51C03"/>
    <w:rsid w:val="00E520B2"/>
    <w:rsid w:val="00E536F5"/>
    <w:rsid w:val="00E544DE"/>
    <w:rsid w:val="00E55363"/>
    <w:rsid w:val="00E6299A"/>
    <w:rsid w:val="00E63B71"/>
    <w:rsid w:val="00E63EEE"/>
    <w:rsid w:val="00E64415"/>
    <w:rsid w:val="00E65B7E"/>
    <w:rsid w:val="00E701E6"/>
    <w:rsid w:val="00E705BE"/>
    <w:rsid w:val="00E74C10"/>
    <w:rsid w:val="00E76A52"/>
    <w:rsid w:val="00E82874"/>
    <w:rsid w:val="00E8380F"/>
    <w:rsid w:val="00E84051"/>
    <w:rsid w:val="00E856BE"/>
    <w:rsid w:val="00E85A1D"/>
    <w:rsid w:val="00E903BF"/>
    <w:rsid w:val="00E908A0"/>
    <w:rsid w:val="00E91642"/>
    <w:rsid w:val="00E928CB"/>
    <w:rsid w:val="00E92FF4"/>
    <w:rsid w:val="00E93181"/>
    <w:rsid w:val="00E9362A"/>
    <w:rsid w:val="00E9694D"/>
    <w:rsid w:val="00E96E7E"/>
    <w:rsid w:val="00E96EB5"/>
    <w:rsid w:val="00EA1281"/>
    <w:rsid w:val="00EA1824"/>
    <w:rsid w:val="00EA440F"/>
    <w:rsid w:val="00EA4799"/>
    <w:rsid w:val="00EA7CFF"/>
    <w:rsid w:val="00EA7F95"/>
    <w:rsid w:val="00EB065C"/>
    <w:rsid w:val="00EB4294"/>
    <w:rsid w:val="00EB56EA"/>
    <w:rsid w:val="00EB5E36"/>
    <w:rsid w:val="00EB6F0E"/>
    <w:rsid w:val="00EC1322"/>
    <w:rsid w:val="00EC2186"/>
    <w:rsid w:val="00EC4781"/>
    <w:rsid w:val="00EC7730"/>
    <w:rsid w:val="00EC7796"/>
    <w:rsid w:val="00ED301E"/>
    <w:rsid w:val="00ED33C9"/>
    <w:rsid w:val="00ED396B"/>
    <w:rsid w:val="00ED4BD2"/>
    <w:rsid w:val="00ED53D7"/>
    <w:rsid w:val="00ED616B"/>
    <w:rsid w:val="00EE4870"/>
    <w:rsid w:val="00EE4DDF"/>
    <w:rsid w:val="00EE646B"/>
    <w:rsid w:val="00EE6784"/>
    <w:rsid w:val="00EE720D"/>
    <w:rsid w:val="00EE7752"/>
    <w:rsid w:val="00EE7C89"/>
    <w:rsid w:val="00EF059D"/>
    <w:rsid w:val="00EF0853"/>
    <w:rsid w:val="00EF08CB"/>
    <w:rsid w:val="00EF1C7B"/>
    <w:rsid w:val="00EF2D06"/>
    <w:rsid w:val="00EF3641"/>
    <w:rsid w:val="00EF41EE"/>
    <w:rsid w:val="00EF44A8"/>
    <w:rsid w:val="00EF5C5D"/>
    <w:rsid w:val="00F013FC"/>
    <w:rsid w:val="00F02D56"/>
    <w:rsid w:val="00F046B0"/>
    <w:rsid w:val="00F04D46"/>
    <w:rsid w:val="00F05619"/>
    <w:rsid w:val="00F05D37"/>
    <w:rsid w:val="00F10A29"/>
    <w:rsid w:val="00F10BBB"/>
    <w:rsid w:val="00F126EA"/>
    <w:rsid w:val="00F12B4E"/>
    <w:rsid w:val="00F1596F"/>
    <w:rsid w:val="00F17B5E"/>
    <w:rsid w:val="00F2107C"/>
    <w:rsid w:val="00F24220"/>
    <w:rsid w:val="00F24CDE"/>
    <w:rsid w:val="00F25305"/>
    <w:rsid w:val="00F25B01"/>
    <w:rsid w:val="00F2754C"/>
    <w:rsid w:val="00F32776"/>
    <w:rsid w:val="00F33CC3"/>
    <w:rsid w:val="00F33D52"/>
    <w:rsid w:val="00F35110"/>
    <w:rsid w:val="00F40447"/>
    <w:rsid w:val="00F467E9"/>
    <w:rsid w:val="00F4798E"/>
    <w:rsid w:val="00F50188"/>
    <w:rsid w:val="00F5083D"/>
    <w:rsid w:val="00F50CA5"/>
    <w:rsid w:val="00F51885"/>
    <w:rsid w:val="00F55E1F"/>
    <w:rsid w:val="00F57F42"/>
    <w:rsid w:val="00F6084B"/>
    <w:rsid w:val="00F64603"/>
    <w:rsid w:val="00F65D39"/>
    <w:rsid w:val="00F671F9"/>
    <w:rsid w:val="00F67471"/>
    <w:rsid w:val="00F67A0D"/>
    <w:rsid w:val="00F70391"/>
    <w:rsid w:val="00F718C8"/>
    <w:rsid w:val="00F72A25"/>
    <w:rsid w:val="00F7399C"/>
    <w:rsid w:val="00F739A9"/>
    <w:rsid w:val="00F74C0F"/>
    <w:rsid w:val="00F76589"/>
    <w:rsid w:val="00F811F1"/>
    <w:rsid w:val="00F81EFF"/>
    <w:rsid w:val="00F83C06"/>
    <w:rsid w:val="00F859A9"/>
    <w:rsid w:val="00F87B12"/>
    <w:rsid w:val="00F9026C"/>
    <w:rsid w:val="00F906A6"/>
    <w:rsid w:val="00F948C4"/>
    <w:rsid w:val="00F94C88"/>
    <w:rsid w:val="00F95059"/>
    <w:rsid w:val="00F95488"/>
    <w:rsid w:val="00F95DD3"/>
    <w:rsid w:val="00F97911"/>
    <w:rsid w:val="00FA0D4D"/>
    <w:rsid w:val="00FA1480"/>
    <w:rsid w:val="00FA54B5"/>
    <w:rsid w:val="00FA6621"/>
    <w:rsid w:val="00FA6796"/>
    <w:rsid w:val="00FA6846"/>
    <w:rsid w:val="00FA69F3"/>
    <w:rsid w:val="00FA7631"/>
    <w:rsid w:val="00FB0EDA"/>
    <w:rsid w:val="00FB24C3"/>
    <w:rsid w:val="00FB302D"/>
    <w:rsid w:val="00FB50D6"/>
    <w:rsid w:val="00FB79B9"/>
    <w:rsid w:val="00FC03AF"/>
    <w:rsid w:val="00FC1642"/>
    <w:rsid w:val="00FC273C"/>
    <w:rsid w:val="00FC3D07"/>
    <w:rsid w:val="00FC45F4"/>
    <w:rsid w:val="00FC4ADF"/>
    <w:rsid w:val="00FC5C05"/>
    <w:rsid w:val="00FC6B3A"/>
    <w:rsid w:val="00FD0A79"/>
    <w:rsid w:val="00FD10BF"/>
    <w:rsid w:val="00FD522D"/>
    <w:rsid w:val="00FD5AC4"/>
    <w:rsid w:val="00FD5EFB"/>
    <w:rsid w:val="00FD603F"/>
    <w:rsid w:val="00FD6AFF"/>
    <w:rsid w:val="00FD770C"/>
    <w:rsid w:val="00FE1ECD"/>
    <w:rsid w:val="00FE2FF8"/>
    <w:rsid w:val="00FE3314"/>
    <w:rsid w:val="00FE365F"/>
    <w:rsid w:val="00FE5376"/>
    <w:rsid w:val="00FE5506"/>
    <w:rsid w:val="00FE6331"/>
    <w:rsid w:val="00FF0A7F"/>
    <w:rsid w:val="00FF18FC"/>
    <w:rsid w:val="00FF3F5F"/>
    <w:rsid w:val="00FF4058"/>
    <w:rsid w:val="00FF5FFF"/>
    <w:rsid w:val="00FF656B"/>
    <w:rsid w:val="00FF65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666DE8"/>
  <w15:chartTrackingRefBased/>
  <w15:docId w15:val="{4825DEE2-B430-4E4B-B900-FBD93DD8F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168"/>
  </w:style>
  <w:style w:type="paragraph" w:styleId="Heading1">
    <w:name w:val="heading 1"/>
    <w:basedOn w:val="Normal"/>
    <w:next w:val="Normal"/>
    <w:link w:val="Heading1Char"/>
    <w:uiPriority w:val="9"/>
    <w:qFormat/>
    <w:rsid w:val="00295285"/>
    <w:pPr>
      <w:keepNext/>
      <w:keepLines/>
      <w:spacing w:before="400" w:after="40" w:line="240" w:lineRule="auto"/>
      <w:jc w:val="both"/>
      <w:outlineLvl w:val="0"/>
    </w:pPr>
    <w:rPr>
      <w:rFonts w:ascii="Sylfaen" w:eastAsiaTheme="majorEastAsia" w:hAnsi="Sylfaen" w:cstheme="majorBidi"/>
      <w:b/>
      <w:color w:val="2E74B5" w:themeColor="accent1" w:themeShade="BF"/>
      <w:szCs w:val="36"/>
    </w:rPr>
  </w:style>
  <w:style w:type="paragraph" w:styleId="Heading2">
    <w:name w:val="heading 2"/>
    <w:basedOn w:val="Normal"/>
    <w:next w:val="Normal"/>
    <w:link w:val="Heading2Char"/>
    <w:uiPriority w:val="9"/>
    <w:unhideWhenUsed/>
    <w:qFormat/>
    <w:rsid w:val="002340CE"/>
    <w:pPr>
      <w:keepNext/>
      <w:keepLines/>
      <w:spacing w:before="40" w:after="0" w:line="480" w:lineRule="auto"/>
      <w:outlineLvl w:val="1"/>
    </w:pPr>
    <w:rPr>
      <w:rFonts w:ascii="Sylfaen" w:eastAsiaTheme="majorEastAsia" w:hAnsi="Sylfaen" w:cstheme="majorBidi"/>
      <w:b/>
      <w:color w:val="2E74B5" w:themeColor="accent1" w:themeShade="BF"/>
      <w:szCs w:val="32"/>
    </w:rPr>
  </w:style>
  <w:style w:type="paragraph" w:styleId="Heading3">
    <w:name w:val="heading 3"/>
    <w:basedOn w:val="Normal"/>
    <w:next w:val="Normal"/>
    <w:link w:val="Heading3Char"/>
    <w:uiPriority w:val="9"/>
    <w:semiHidden/>
    <w:unhideWhenUsed/>
    <w:qFormat/>
    <w:rsid w:val="00632980"/>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632980"/>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632980"/>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632980"/>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632980"/>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632980"/>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632980"/>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5285"/>
    <w:rPr>
      <w:rFonts w:ascii="Sylfaen" w:eastAsiaTheme="majorEastAsia" w:hAnsi="Sylfaen" w:cstheme="majorBidi"/>
      <w:b/>
      <w:color w:val="2E74B5" w:themeColor="accent1" w:themeShade="BF"/>
      <w:szCs w:val="36"/>
    </w:rPr>
  </w:style>
  <w:style w:type="paragraph" w:styleId="TOCHeading">
    <w:name w:val="TOC Heading"/>
    <w:basedOn w:val="Heading1"/>
    <w:next w:val="Normal"/>
    <w:uiPriority w:val="39"/>
    <w:unhideWhenUsed/>
    <w:qFormat/>
    <w:rsid w:val="00632980"/>
    <w:pPr>
      <w:outlineLvl w:val="9"/>
    </w:pPr>
  </w:style>
  <w:style w:type="paragraph" w:styleId="TOC2">
    <w:name w:val="toc 2"/>
    <w:basedOn w:val="Normal"/>
    <w:next w:val="Normal"/>
    <w:autoRedefine/>
    <w:uiPriority w:val="39"/>
    <w:unhideWhenUsed/>
    <w:rsid w:val="004C0CFF"/>
    <w:pPr>
      <w:tabs>
        <w:tab w:val="right" w:leader="dot" w:pos="9350"/>
      </w:tabs>
      <w:spacing w:after="100"/>
      <w:ind w:left="216"/>
    </w:pPr>
    <w:rPr>
      <w:rFonts w:ascii="Sylfaen" w:hAnsi="Sylfaen" w:cs="Times New Roman"/>
      <w:bCs/>
      <w:noProof/>
      <w:lang w:val="ka-GE"/>
    </w:rPr>
  </w:style>
  <w:style w:type="paragraph" w:styleId="TOC1">
    <w:name w:val="toc 1"/>
    <w:basedOn w:val="Normal"/>
    <w:next w:val="Normal"/>
    <w:autoRedefine/>
    <w:uiPriority w:val="39"/>
    <w:unhideWhenUsed/>
    <w:rsid w:val="00B270B4"/>
    <w:pPr>
      <w:tabs>
        <w:tab w:val="right" w:leader="dot" w:pos="9350"/>
      </w:tabs>
      <w:spacing w:after="100"/>
    </w:pPr>
    <w:rPr>
      <w:rFonts w:ascii="Sylfaen" w:hAnsi="Sylfaen" w:cs="Times New Roman"/>
      <w:b/>
      <w:bCs/>
      <w:noProof/>
      <w:lang w:val="ka-GE"/>
    </w:rPr>
  </w:style>
  <w:style w:type="paragraph" w:styleId="TOC3">
    <w:name w:val="toc 3"/>
    <w:basedOn w:val="Normal"/>
    <w:next w:val="Normal"/>
    <w:autoRedefine/>
    <w:uiPriority w:val="39"/>
    <w:unhideWhenUsed/>
    <w:rsid w:val="00495570"/>
    <w:pPr>
      <w:spacing w:after="100"/>
      <w:ind w:left="440"/>
    </w:pPr>
    <w:rPr>
      <w:rFonts w:cs="Times New Roman"/>
    </w:rPr>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POCG Table Text,Bullet1"/>
    <w:basedOn w:val="Normal"/>
    <w:link w:val="ListParagraphChar"/>
    <w:uiPriority w:val="34"/>
    <w:qFormat/>
    <w:rsid w:val="00B52890"/>
    <w:pPr>
      <w:ind w:left="720"/>
      <w:contextualSpacing/>
    </w:pPr>
  </w:style>
  <w:style w:type="character" w:customStyle="1" w:styleId="Heading2Char">
    <w:name w:val="Heading 2 Char"/>
    <w:basedOn w:val="DefaultParagraphFont"/>
    <w:link w:val="Heading2"/>
    <w:uiPriority w:val="9"/>
    <w:rsid w:val="002340CE"/>
    <w:rPr>
      <w:rFonts w:ascii="Sylfaen" w:eastAsiaTheme="majorEastAsia" w:hAnsi="Sylfaen" w:cstheme="majorBidi"/>
      <w:b/>
      <w:color w:val="2E74B5" w:themeColor="accent1" w:themeShade="BF"/>
      <w:szCs w:val="32"/>
    </w:rPr>
  </w:style>
  <w:style w:type="character" w:customStyle="1" w:styleId="viiyi">
    <w:name w:val="viiyi"/>
    <w:basedOn w:val="DefaultParagraphFont"/>
    <w:rsid w:val="009425B1"/>
  </w:style>
  <w:style w:type="character" w:customStyle="1" w:styleId="jlqj4b">
    <w:name w:val="jlqj4b"/>
    <w:basedOn w:val="DefaultParagraphFont"/>
    <w:rsid w:val="009425B1"/>
  </w:style>
  <w:style w:type="character" w:styleId="Hyperlink">
    <w:name w:val="Hyperlink"/>
    <w:basedOn w:val="DefaultParagraphFont"/>
    <w:uiPriority w:val="99"/>
    <w:unhideWhenUsed/>
    <w:rsid w:val="00C032C5"/>
    <w:rPr>
      <w:color w:val="0000FF"/>
      <w:u w:val="single"/>
    </w:rPr>
  </w:style>
  <w:style w:type="paragraph" w:styleId="NormalWeb">
    <w:name w:val="Normal (Web)"/>
    <w:basedOn w:val="Normal"/>
    <w:uiPriority w:val="99"/>
    <w:unhideWhenUsed/>
    <w:rsid w:val="00B0513C"/>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unhideWhenUsed/>
    <w:rsid w:val="00024206"/>
    <w:rPr>
      <w:sz w:val="16"/>
      <w:szCs w:val="16"/>
    </w:rPr>
  </w:style>
  <w:style w:type="paragraph" w:styleId="CommentText">
    <w:name w:val="annotation text"/>
    <w:basedOn w:val="Normal"/>
    <w:link w:val="CommentTextChar"/>
    <w:uiPriority w:val="99"/>
    <w:unhideWhenUsed/>
    <w:rsid w:val="00024206"/>
    <w:pPr>
      <w:spacing w:after="0" w:line="240" w:lineRule="auto"/>
    </w:pPr>
    <w:rPr>
      <w:rFonts w:ascii="Arial" w:eastAsia="Arial" w:hAnsi="Arial" w:cs="Arial"/>
      <w:sz w:val="20"/>
      <w:szCs w:val="20"/>
      <w:lang w:val="en"/>
    </w:rPr>
  </w:style>
  <w:style w:type="character" w:customStyle="1" w:styleId="CommentTextChar">
    <w:name w:val="Comment Text Char"/>
    <w:basedOn w:val="DefaultParagraphFont"/>
    <w:link w:val="CommentText"/>
    <w:uiPriority w:val="99"/>
    <w:rsid w:val="00024206"/>
    <w:rPr>
      <w:rFonts w:ascii="Arial" w:eastAsia="Arial" w:hAnsi="Arial" w:cs="Arial"/>
      <w:sz w:val="20"/>
      <w:szCs w:val="20"/>
      <w:lang w:val="en"/>
    </w:rPr>
  </w:style>
  <w:style w:type="paragraph" w:styleId="BalloonText">
    <w:name w:val="Balloon Text"/>
    <w:basedOn w:val="Normal"/>
    <w:link w:val="BalloonTextChar"/>
    <w:uiPriority w:val="99"/>
    <w:semiHidden/>
    <w:unhideWhenUsed/>
    <w:rsid w:val="00024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4206"/>
    <w:rPr>
      <w:rFonts w:ascii="Segoe UI" w:hAnsi="Segoe UI" w:cs="Segoe UI"/>
      <w:sz w:val="18"/>
      <w:szCs w:val="18"/>
    </w:rPr>
  </w:style>
  <w:style w:type="paragraph" w:styleId="Header">
    <w:name w:val="header"/>
    <w:basedOn w:val="Normal"/>
    <w:link w:val="HeaderChar"/>
    <w:uiPriority w:val="99"/>
    <w:unhideWhenUsed/>
    <w:rsid w:val="006725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254C"/>
  </w:style>
  <w:style w:type="paragraph" w:styleId="Footer">
    <w:name w:val="footer"/>
    <w:basedOn w:val="Normal"/>
    <w:link w:val="FooterChar"/>
    <w:uiPriority w:val="99"/>
    <w:unhideWhenUsed/>
    <w:rsid w:val="006725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254C"/>
  </w:style>
  <w:style w:type="paragraph" w:styleId="CommentSubject">
    <w:name w:val="annotation subject"/>
    <w:basedOn w:val="CommentText"/>
    <w:next w:val="CommentText"/>
    <w:link w:val="CommentSubjectChar"/>
    <w:uiPriority w:val="99"/>
    <w:semiHidden/>
    <w:unhideWhenUsed/>
    <w:rsid w:val="0067254C"/>
    <w:pPr>
      <w:spacing w:after="160"/>
    </w:pPr>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uiPriority w:val="99"/>
    <w:semiHidden/>
    <w:rsid w:val="0067254C"/>
    <w:rPr>
      <w:rFonts w:ascii="Arial" w:eastAsia="Arial" w:hAnsi="Arial" w:cs="Arial"/>
      <w:b/>
      <w:bCs/>
      <w:sz w:val="20"/>
      <w:szCs w:val="20"/>
      <w:lang w:val="en"/>
    </w:rPr>
  </w:style>
  <w:style w:type="character" w:customStyle="1" w:styleId="Heading4Char">
    <w:name w:val="Heading 4 Char"/>
    <w:basedOn w:val="DefaultParagraphFont"/>
    <w:link w:val="Heading4"/>
    <w:uiPriority w:val="9"/>
    <w:rsid w:val="00632980"/>
    <w:rPr>
      <w:rFonts w:asciiTheme="majorHAnsi" w:eastAsiaTheme="majorEastAsia" w:hAnsiTheme="majorHAnsi" w:cstheme="majorBidi"/>
      <w:color w:val="2E74B5" w:themeColor="accent1" w:themeShade="BF"/>
      <w:sz w:val="24"/>
      <w:szCs w:val="24"/>
    </w:rPr>
  </w:style>
  <w:style w:type="paragraph" w:styleId="NoSpacing">
    <w:name w:val="No Spacing"/>
    <w:aliases w:val="0 დოკუმენტის სათაური"/>
    <w:link w:val="NoSpacingChar"/>
    <w:uiPriority w:val="1"/>
    <w:qFormat/>
    <w:rsid w:val="00632980"/>
    <w:pPr>
      <w:spacing w:after="0" w:line="240" w:lineRule="auto"/>
    </w:pPr>
  </w:style>
  <w:style w:type="paragraph" w:styleId="FootnoteText">
    <w:name w:val="footnote text"/>
    <w:aliases w:val="ft,(NECG) Footnote Text,Footnote Text Char Char Char Char Char,Footnote Text Char Char Char Char Char Char,(NECG) Footnote Text Char Char Char Char Char,single space,footnote text,FOOTNOTES,fn,Fußnote,Footnote Text Char Char,Footnote,PF,f"/>
    <w:basedOn w:val="Normal"/>
    <w:link w:val="FootnoteTextChar"/>
    <w:uiPriority w:val="99"/>
    <w:unhideWhenUsed/>
    <w:rsid w:val="00E36A8F"/>
    <w:pPr>
      <w:spacing w:after="0" w:line="240" w:lineRule="auto"/>
    </w:pPr>
    <w:rPr>
      <w:sz w:val="20"/>
      <w:szCs w:val="20"/>
    </w:rPr>
  </w:style>
  <w:style w:type="character" w:customStyle="1" w:styleId="FootnoteTextChar">
    <w:name w:val="Footnote Text Char"/>
    <w:aliases w:val="ft Char,(NECG) Footnote Text Char,Footnote Text Char Char Char Char Char Char1,Footnote Text Char Char Char Char Char Char Char,(NECG) Footnote Text Char Char Char Char Char Char,single space Char,footnote text Char,FOOTNOTES Char"/>
    <w:basedOn w:val="DefaultParagraphFont"/>
    <w:link w:val="FootnoteText"/>
    <w:uiPriority w:val="99"/>
    <w:rsid w:val="00E36A8F"/>
    <w:rPr>
      <w:sz w:val="20"/>
      <w:szCs w:val="20"/>
    </w:rPr>
  </w:style>
  <w:style w:type="character" w:styleId="FootnoteReference">
    <w:name w:val="footnote reference"/>
    <w:aliases w:val="BVI fnr, BVI fnr,(Footnote Reference),Footnote Reference/,16 Point,Superscript 6 Point,ftref,(NECG) Footnote Reference,fr,Ref,de nota al pie,Footnote Ref in FtNote,Footnote symbol,number,SUPERS,Footnote Reference Superscript,stylish,o"/>
    <w:basedOn w:val="DefaultParagraphFont"/>
    <w:link w:val="FootnoteReference1"/>
    <w:uiPriority w:val="99"/>
    <w:unhideWhenUsed/>
    <w:qFormat/>
    <w:rsid w:val="00E36A8F"/>
    <w:rPr>
      <w:vertAlign w:val="superscript"/>
    </w:rPr>
  </w:style>
  <w:style w:type="character" w:customStyle="1" w:styleId="Hyperlink1">
    <w:name w:val="Hyperlink1"/>
    <w:basedOn w:val="DefaultParagraphFont"/>
    <w:uiPriority w:val="99"/>
    <w:unhideWhenUsed/>
    <w:rsid w:val="00E36A8F"/>
    <w:rPr>
      <w:color w:val="0563C1"/>
      <w:u w:val="single"/>
    </w:rPr>
  </w:style>
  <w:style w:type="paragraph" w:customStyle="1" w:styleId="s2">
    <w:name w:val="s2"/>
    <w:basedOn w:val="Normal"/>
    <w:rsid w:val="00E36A8F"/>
    <w:pPr>
      <w:spacing w:before="100" w:beforeAutospacing="1" w:after="100" w:afterAutospacing="1" w:line="240" w:lineRule="auto"/>
    </w:pPr>
    <w:rPr>
      <w:rFonts w:ascii="Times New Roman" w:hAnsi="Times New Roman" w:cs="Times New Roman"/>
      <w:sz w:val="24"/>
      <w:szCs w:val="24"/>
    </w:rPr>
  </w:style>
  <w:style w:type="character" w:customStyle="1" w:styleId="s5">
    <w:name w:val="s5"/>
    <w:basedOn w:val="DefaultParagraphFont"/>
    <w:rsid w:val="00E36A8F"/>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
    <w:link w:val="ListParagraph"/>
    <w:uiPriority w:val="34"/>
    <w:locked/>
    <w:rsid w:val="00E36A8F"/>
  </w:style>
  <w:style w:type="character" w:customStyle="1" w:styleId="A4">
    <w:name w:val="A4"/>
    <w:uiPriority w:val="99"/>
    <w:rsid w:val="00E36A8F"/>
    <w:rPr>
      <w:rFonts w:cs="NGkolkhety"/>
      <w:color w:val="000000"/>
      <w:sz w:val="18"/>
      <w:szCs w:val="18"/>
    </w:rPr>
  </w:style>
  <w:style w:type="paragraph" w:styleId="Revision">
    <w:name w:val="Revision"/>
    <w:hidden/>
    <w:uiPriority w:val="99"/>
    <w:semiHidden/>
    <w:rsid w:val="00E36A8F"/>
    <w:pPr>
      <w:spacing w:after="0" w:line="240" w:lineRule="auto"/>
    </w:pPr>
  </w:style>
  <w:style w:type="paragraph" w:customStyle="1" w:styleId="xmsonormal">
    <w:name w:val="x_msonormal"/>
    <w:basedOn w:val="Normal"/>
    <w:rsid w:val="00E36A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spacing">
    <w:name w:val="x_msonospacing"/>
    <w:basedOn w:val="Normal"/>
    <w:rsid w:val="00E36A8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32980"/>
    <w:rPr>
      <w:b/>
      <w:bCs/>
    </w:rPr>
  </w:style>
  <w:style w:type="paragraph" w:customStyle="1" w:styleId="Default">
    <w:name w:val="Default"/>
    <w:rsid w:val="00E36A8F"/>
    <w:pPr>
      <w:autoSpaceDE w:val="0"/>
      <w:autoSpaceDN w:val="0"/>
      <w:adjustRightInd w:val="0"/>
      <w:spacing w:after="0" w:line="240" w:lineRule="auto"/>
    </w:pPr>
    <w:rPr>
      <w:rFonts w:ascii="Sylfaen" w:eastAsia="Calibri" w:hAnsi="Sylfaen" w:cs="Sylfaen"/>
      <w:color w:val="000000"/>
      <w:sz w:val="24"/>
      <w:szCs w:val="24"/>
    </w:rPr>
  </w:style>
  <w:style w:type="paragraph" w:customStyle="1" w:styleId="FootnoteReference1">
    <w:name w:val="Footnote Reference1"/>
    <w:basedOn w:val="Normal"/>
    <w:link w:val="FootnoteReference"/>
    <w:uiPriority w:val="99"/>
    <w:rsid w:val="00E36A8F"/>
    <w:pPr>
      <w:spacing w:line="240" w:lineRule="exact"/>
      <w:ind w:firstLine="360"/>
      <w:jc w:val="both"/>
    </w:pPr>
    <w:rPr>
      <w:vertAlign w:val="superscript"/>
    </w:rPr>
  </w:style>
  <w:style w:type="paragraph" w:customStyle="1" w:styleId="ftrefCharChar">
    <w:name w:val="ftref Char Char"/>
    <w:aliases w:val="ftref Car Char Char Char,Car Car5 Char Char Car Car Char Char Char Char Char,Footnote Reference.ftref Char.ftref Car Char Char.Car Car5 Char Char Car Car Char Char Char Char Char Char Char Char,callout,Footnotes refss"/>
    <w:basedOn w:val="Normal"/>
    <w:uiPriority w:val="99"/>
    <w:rsid w:val="00E36A8F"/>
    <w:pPr>
      <w:spacing w:line="240" w:lineRule="exact"/>
    </w:pPr>
    <w:rPr>
      <w:vertAlign w:val="superscript"/>
    </w:rPr>
  </w:style>
  <w:style w:type="paragraph" w:customStyle="1" w:styleId="CharChar1CharCharCharChar1CharCharCharCharCharCharCharCharChar">
    <w:name w:val="Char Char1 Char Char Char Char1 Char Char Char Char Char Char Char Char Char"/>
    <w:aliases w:val="Char Char1 Char Char Char Char1 Char Char Char Char Char Char Char Char Char Char Char Char Char Char,Char Char Char Cha"/>
    <w:basedOn w:val="Normal"/>
    <w:next w:val="Normal"/>
    <w:uiPriority w:val="99"/>
    <w:rsid w:val="00E36A8F"/>
    <w:pPr>
      <w:spacing w:line="240" w:lineRule="exact"/>
    </w:pPr>
    <w:rPr>
      <w:vertAlign w:val="superscript"/>
    </w:rPr>
  </w:style>
  <w:style w:type="paragraph" w:customStyle="1" w:styleId="MediumGrid1-Accent21">
    <w:name w:val="Medium Grid 1 - Accent 21"/>
    <w:basedOn w:val="Normal"/>
    <w:uiPriority w:val="34"/>
    <w:rsid w:val="00E36A8F"/>
    <w:pPr>
      <w:spacing w:after="200" w:line="276" w:lineRule="auto"/>
      <w:ind w:left="720"/>
      <w:contextualSpacing/>
    </w:pPr>
    <w:rPr>
      <w:rFonts w:ascii="Calibri" w:eastAsia="Calibri" w:hAnsi="Calibri" w:cs="Times New Roman"/>
    </w:rPr>
  </w:style>
  <w:style w:type="paragraph" w:customStyle="1" w:styleId="RefCharCarCar">
    <w:name w:val="Ref Char Car Car"/>
    <w:aliases w:val="de nota al pie Char Car Car,Ref Char Char Car Car,de nota al pie Char Char Car Car,ftref Char Char Char Char Car Car,ftref Car Char Char Char Char Char Car Car"/>
    <w:basedOn w:val="Normal"/>
    <w:uiPriority w:val="99"/>
    <w:rsid w:val="00E36A8F"/>
    <w:pPr>
      <w:spacing w:line="240" w:lineRule="exact"/>
    </w:pPr>
    <w:rPr>
      <w:vertAlign w:val="superscript"/>
    </w:rPr>
  </w:style>
  <w:style w:type="character" w:customStyle="1" w:styleId="BodyTextChar">
    <w:name w:val="Body Text Char"/>
    <w:basedOn w:val="DefaultParagraphFont"/>
    <w:link w:val="BodyText"/>
    <w:uiPriority w:val="1"/>
    <w:locked/>
    <w:rsid w:val="00E36A8F"/>
  </w:style>
  <w:style w:type="paragraph" w:styleId="BodyText">
    <w:name w:val="Body Text"/>
    <w:basedOn w:val="Normal"/>
    <w:link w:val="BodyTextChar"/>
    <w:uiPriority w:val="1"/>
    <w:rsid w:val="00E36A8F"/>
    <w:pPr>
      <w:spacing w:before="120" w:after="120" w:line="276" w:lineRule="auto"/>
      <w:jc w:val="both"/>
    </w:pPr>
  </w:style>
  <w:style w:type="character" w:customStyle="1" w:styleId="BodyTextChar1">
    <w:name w:val="Body Text Char1"/>
    <w:basedOn w:val="DefaultParagraphFont"/>
    <w:uiPriority w:val="99"/>
    <w:semiHidden/>
    <w:rsid w:val="00E36A8F"/>
  </w:style>
  <w:style w:type="paragraph" w:customStyle="1" w:styleId="abzacixml">
    <w:name w:val="abzaci_xml"/>
    <w:basedOn w:val="PlainText"/>
    <w:rsid w:val="00E36A8F"/>
    <w:pPr>
      <w:spacing w:line="240" w:lineRule="atLeast"/>
      <w:ind w:firstLine="283"/>
      <w:jc w:val="both"/>
    </w:pPr>
    <w:rPr>
      <w:rFonts w:ascii="Sylfaen" w:eastAsia="Sylfaen" w:hAnsi="Sylfaen" w:cs="Sylfaen"/>
      <w:sz w:val="22"/>
      <w:szCs w:val="22"/>
      <w:lang w:val="ka-GE" w:eastAsia="ka-GE"/>
    </w:rPr>
  </w:style>
  <w:style w:type="paragraph" w:styleId="PlainText">
    <w:name w:val="Plain Text"/>
    <w:basedOn w:val="Normal"/>
    <w:link w:val="PlainTextChar"/>
    <w:uiPriority w:val="99"/>
    <w:semiHidden/>
    <w:unhideWhenUsed/>
    <w:rsid w:val="00E36A8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36A8F"/>
    <w:rPr>
      <w:rFonts w:ascii="Consolas" w:hAnsi="Consolas"/>
      <w:sz w:val="21"/>
      <w:szCs w:val="21"/>
    </w:rPr>
  </w:style>
  <w:style w:type="table" w:styleId="TableGrid">
    <w:name w:val="Table Grid"/>
    <w:basedOn w:val="TableNormal"/>
    <w:uiPriority w:val="39"/>
    <w:rsid w:val="00E36A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rsid w:val="00E36A8F"/>
    <w:pPr>
      <w:widowControl w:val="0"/>
      <w:spacing w:after="0" w:line="240" w:lineRule="auto"/>
    </w:pPr>
  </w:style>
  <w:style w:type="paragraph" w:styleId="Caption">
    <w:name w:val="caption"/>
    <w:basedOn w:val="Normal"/>
    <w:next w:val="Normal"/>
    <w:uiPriority w:val="35"/>
    <w:unhideWhenUsed/>
    <w:qFormat/>
    <w:rsid w:val="00632980"/>
    <w:pPr>
      <w:spacing w:line="240" w:lineRule="auto"/>
    </w:pPr>
    <w:rPr>
      <w:b/>
      <w:bCs/>
      <w:smallCaps/>
      <w:color w:val="44546A" w:themeColor="text2"/>
    </w:rPr>
  </w:style>
  <w:style w:type="paragraph" w:styleId="EndnoteText">
    <w:name w:val="endnote text"/>
    <w:basedOn w:val="Normal"/>
    <w:link w:val="EndnoteTextChar"/>
    <w:uiPriority w:val="99"/>
    <w:semiHidden/>
    <w:unhideWhenUsed/>
    <w:rsid w:val="00E36A8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36A8F"/>
    <w:rPr>
      <w:sz w:val="20"/>
      <w:szCs w:val="20"/>
    </w:rPr>
  </w:style>
  <w:style w:type="character" w:styleId="EndnoteReference">
    <w:name w:val="endnote reference"/>
    <w:basedOn w:val="DefaultParagraphFont"/>
    <w:uiPriority w:val="99"/>
    <w:semiHidden/>
    <w:unhideWhenUsed/>
    <w:rsid w:val="00E36A8F"/>
    <w:rPr>
      <w:vertAlign w:val="superscript"/>
    </w:rPr>
  </w:style>
  <w:style w:type="character" w:customStyle="1" w:styleId="Heading3Char">
    <w:name w:val="Heading 3 Char"/>
    <w:basedOn w:val="DefaultParagraphFont"/>
    <w:link w:val="Heading3"/>
    <w:uiPriority w:val="9"/>
    <w:semiHidden/>
    <w:rsid w:val="00632980"/>
    <w:rPr>
      <w:rFonts w:asciiTheme="majorHAnsi" w:eastAsiaTheme="majorEastAsia" w:hAnsiTheme="majorHAnsi" w:cstheme="majorBidi"/>
      <w:color w:val="2E74B5" w:themeColor="accent1" w:themeShade="BF"/>
      <w:sz w:val="28"/>
      <w:szCs w:val="28"/>
    </w:rPr>
  </w:style>
  <w:style w:type="character" w:customStyle="1" w:styleId="Heading5Char">
    <w:name w:val="Heading 5 Char"/>
    <w:basedOn w:val="DefaultParagraphFont"/>
    <w:link w:val="Heading5"/>
    <w:uiPriority w:val="9"/>
    <w:semiHidden/>
    <w:rsid w:val="00632980"/>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632980"/>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632980"/>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632980"/>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632980"/>
    <w:rPr>
      <w:rFonts w:asciiTheme="majorHAnsi" w:eastAsiaTheme="majorEastAsia" w:hAnsiTheme="majorHAnsi" w:cstheme="majorBidi"/>
      <w:i/>
      <w:iCs/>
      <w:color w:val="1F4E79" w:themeColor="accent1" w:themeShade="80"/>
    </w:rPr>
  </w:style>
  <w:style w:type="paragraph" w:styleId="Title">
    <w:name w:val="Title"/>
    <w:basedOn w:val="Normal"/>
    <w:next w:val="Normal"/>
    <w:link w:val="TitleChar"/>
    <w:uiPriority w:val="10"/>
    <w:qFormat/>
    <w:rsid w:val="00632980"/>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632980"/>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632980"/>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632980"/>
    <w:rPr>
      <w:rFonts w:asciiTheme="majorHAnsi" w:eastAsiaTheme="majorEastAsia" w:hAnsiTheme="majorHAnsi" w:cstheme="majorBidi"/>
      <w:color w:val="5B9BD5" w:themeColor="accent1"/>
      <w:sz w:val="28"/>
      <w:szCs w:val="28"/>
    </w:rPr>
  </w:style>
  <w:style w:type="character" w:styleId="Emphasis">
    <w:name w:val="Emphasis"/>
    <w:basedOn w:val="DefaultParagraphFont"/>
    <w:uiPriority w:val="20"/>
    <w:qFormat/>
    <w:rsid w:val="00632980"/>
    <w:rPr>
      <w:i/>
      <w:iCs/>
    </w:rPr>
  </w:style>
  <w:style w:type="paragraph" w:styleId="Quote">
    <w:name w:val="Quote"/>
    <w:basedOn w:val="Normal"/>
    <w:next w:val="Normal"/>
    <w:link w:val="QuoteChar"/>
    <w:uiPriority w:val="29"/>
    <w:qFormat/>
    <w:rsid w:val="00632980"/>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632980"/>
    <w:rPr>
      <w:color w:val="44546A" w:themeColor="text2"/>
      <w:sz w:val="24"/>
      <w:szCs w:val="24"/>
    </w:rPr>
  </w:style>
  <w:style w:type="paragraph" w:styleId="IntenseQuote">
    <w:name w:val="Intense Quote"/>
    <w:basedOn w:val="Normal"/>
    <w:next w:val="Normal"/>
    <w:link w:val="IntenseQuoteChar"/>
    <w:uiPriority w:val="30"/>
    <w:qFormat/>
    <w:rsid w:val="00632980"/>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632980"/>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632980"/>
    <w:rPr>
      <w:i/>
      <w:iCs/>
      <w:color w:val="595959" w:themeColor="text1" w:themeTint="A6"/>
    </w:rPr>
  </w:style>
  <w:style w:type="character" w:styleId="IntenseEmphasis">
    <w:name w:val="Intense Emphasis"/>
    <w:basedOn w:val="DefaultParagraphFont"/>
    <w:uiPriority w:val="21"/>
    <w:qFormat/>
    <w:rsid w:val="00632980"/>
    <w:rPr>
      <w:b/>
      <w:bCs/>
      <w:i/>
      <w:iCs/>
    </w:rPr>
  </w:style>
  <w:style w:type="character" w:styleId="SubtleReference">
    <w:name w:val="Subtle Reference"/>
    <w:basedOn w:val="DefaultParagraphFont"/>
    <w:uiPriority w:val="31"/>
    <w:qFormat/>
    <w:rsid w:val="00632980"/>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32980"/>
    <w:rPr>
      <w:b/>
      <w:bCs/>
      <w:smallCaps/>
      <w:color w:val="44546A" w:themeColor="text2"/>
      <w:u w:val="single"/>
    </w:rPr>
  </w:style>
  <w:style w:type="character" w:styleId="BookTitle">
    <w:name w:val="Book Title"/>
    <w:basedOn w:val="DefaultParagraphFont"/>
    <w:uiPriority w:val="33"/>
    <w:qFormat/>
    <w:rsid w:val="00632980"/>
    <w:rPr>
      <w:b/>
      <w:bCs/>
      <w:smallCaps/>
      <w:spacing w:val="10"/>
    </w:rPr>
  </w:style>
  <w:style w:type="paragraph" w:customStyle="1" w:styleId="01">
    <w:name w:val="01 თავი"/>
    <w:basedOn w:val="Normal"/>
    <w:link w:val="01Char"/>
    <w:qFormat/>
    <w:rsid w:val="00883232"/>
    <w:pPr>
      <w:spacing w:line="276" w:lineRule="auto"/>
      <w:jc w:val="both"/>
    </w:pPr>
    <w:rPr>
      <w:rFonts w:ascii="Sylfaen" w:eastAsiaTheme="minorHAnsi" w:hAnsi="Sylfaen"/>
      <w:b/>
      <w:color w:val="0070C0"/>
      <w:lang w:val="ka-GE"/>
    </w:rPr>
  </w:style>
  <w:style w:type="character" w:customStyle="1" w:styleId="01Char">
    <w:name w:val="01 თავი Char"/>
    <w:link w:val="01"/>
    <w:rsid w:val="00883232"/>
    <w:rPr>
      <w:rFonts w:ascii="Sylfaen" w:eastAsiaTheme="minorHAnsi" w:hAnsi="Sylfaen"/>
      <w:b/>
      <w:color w:val="0070C0"/>
      <w:lang w:val="ka-GE"/>
    </w:rPr>
  </w:style>
  <w:style w:type="character" w:customStyle="1" w:styleId="NoSpacingChar">
    <w:name w:val="No Spacing Char"/>
    <w:aliases w:val="0 დოკუმენტის სათაური Char"/>
    <w:link w:val="NoSpacing"/>
    <w:uiPriority w:val="1"/>
    <w:rsid w:val="00213165"/>
  </w:style>
  <w:style w:type="paragraph" w:customStyle="1" w:styleId="NumberedNormal">
    <w:name w:val="Numbered Normal"/>
    <w:basedOn w:val="ListParagraph"/>
    <w:link w:val="NumberedNormalChar"/>
    <w:qFormat/>
    <w:rsid w:val="008C1412"/>
    <w:pPr>
      <w:numPr>
        <w:numId w:val="12"/>
      </w:numPr>
      <w:spacing w:after="120" w:line="276" w:lineRule="auto"/>
      <w:contextualSpacing w:val="0"/>
      <w:jc w:val="both"/>
    </w:pPr>
    <w:rPr>
      <w:rFonts w:ascii="Arial" w:hAnsi="Arial" w:cs="Arial"/>
      <w:sz w:val="20"/>
      <w:szCs w:val="20"/>
    </w:rPr>
  </w:style>
  <w:style w:type="character" w:customStyle="1" w:styleId="NumberedNormalChar">
    <w:name w:val="Numbered Normal Char"/>
    <w:basedOn w:val="DefaultParagraphFont"/>
    <w:link w:val="NumberedNormal"/>
    <w:rsid w:val="008C1412"/>
    <w:rPr>
      <w:rFonts w:ascii="Arial" w:hAnsi="Arial" w:cs="Arial"/>
      <w:sz w:val="20"/>
      <w:szCs w:val="20"/>
    </w:rPr>
  </w:style>
  <w:style w:type="character" w:customStyle="1" w:styleId="normaltextrun">
    <w:name w:val="normaltextrun"/>
    <w:basedOn w:val="DefaultParagraphFont"/>
    <w:rsid w:val="00920691"/>
  </w:style>
  <w:style w:type="table" w:styleId="PlainTable1">
    <w:name w:val="Plain Table 1"/>
    <w:basedOn w:val="TableNormal"/>
    <w:uiPriority w:val="41"/>
    <w:rsid w:val="00FA763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arkedcontent">
    <w:name w:val="markedcontent"/>
    <w:basedOn w:val="DefaultParagraphFont"/>
    <w:rsid w:val="004E63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7320">
      <w:bodyDiv w:val="1"/>
      <w:marLeft w:val="0"/>
      <w:marRight w:val="0"/>
      <w:marTop w:val="0"/>
      <w:marBottom w:val="0"/>
      <w:divBdr>
        <w:top w:val="none" w:sz="0" w:space="0" w:color="auto"/>
        <w:left w:val="none" w:sz="0" w:space="0" w:color="auto"/>
        <w:bottom w:val="none" w:sz="0" w:space="0" w:color="auto"/>
        <w:right w:val="none" w:sz="0" w:space="0" w:color="auto"/>
      </w:divBdr>
    </w:div>
    <w:div w:id="77870932">
      <w:bodyDiv w:val="1"/>
      <w:marLeft w:val="0"/>
      <w:marRight w:val="0"/>
      <w:marTop w:val="0"/>
      <w:marBottom w:val="0"/>
      <w:divBdr>
        <w:top w:val="none" w:sz="0" w:space="0" w:color="auto"/>
        <w:left w:val="none" w:sz="0" w:space="0" w:color="auto"/>
        <w:bottom w:val="none" w:sz="0" w:space="0" w:color="auto"/>
        <w:right w:val="none" w:sz="0" w:space="0" w:color="auto"/>
      </w:divBdr>
    </w:div>
    <w:div w:id="181361143">
      <w:bodyDiv w:val="1"/>
      <w:marLeft w:val="0"/>
      <w:marRight w:val="0"/>
      <w:marTop w:val="0"/>
      <w:marBottom w:val="0"/>
      <w:divBdr>
        <w:top w:val="none" w:sz="0" w:space="0" w:color="auto"/>
        <w:left w:val="none" w:sz="0" w:space="0" w:color="auto"/>
        <w:bottom w:val="none" w:sz="0" w:space="0" w:color="auto"/>
        <w:right w:val="none" w:sz="0" w:space="0" w:color="auto"/>
      </w:divBdr>
    </w:div>
    <w:div w:id="206844512">
      <w:bodyDiv w:val="1"/>
      <w:marLeft w:val="0"/>
      <w:marRight w:val="0"/>
      <w:marTop w:val="0"/>
      <w:marBottom w:val="0"/>
      <w:divBdr>
        <w:top w:val="none" w:sz="0" w:space="0" w:color="auto"/>
        <w:left w:val="none" w:sz="0" w:space="0" w:color="auto"/>
        <w:bottom w:val="none" w:sz="0" w:space="0" w:color="auto"/>
        <w:right w:val="none" w:sz="0" w:space="0" w:color="auto"/>
      </w:divBdr>
    </w:div>
    <w:div w:id="541094859">
      <w:bodyDiv w:val="1"/>
      <w:marLeft w:val="0"/>
      <w:marRight w:val="0"/>
      <w:marTop w:val="0"/>
      <w:marBottom w:val="0"/>
      <w:divBdr>
        <w:top w:val="none" w:sz="0" w:space="0" w:color="auto"/>
        <w:left w:val="none" w:sz="0" w:space="0" w:color="auto"/>
        <w:bottom w:val="none" w:sz="0" w:space="0" w:color="auto"/>
        <w:right w:val="none" w:sz="0" w:space="0" w:color="auto"/>
      </w:divBdr>
    </w:div>
    <w:div w:id="625045305">
      <w:bodyDiv w:val="1"/>
      <w:marLeft w:val="0"/>
      <w:marRight w:val="0"/>
      <w:marTop w:val="0"/>
      <w:marBottom w:val="0"/>
      <w:divBdr>
        <w:top w:val="none" w:sz="0" w:space="0" w:color="auto"/>
        <w:left w:val="none" w:sz="0" w:space="0" w:color="auto"/>
        <w:bottom w:val="none" w:sz="0" w:space="0" w:color="auto"/>
        <w:right w:val="none" w:sz="0" w:space="0" w:color="auto"/>
      </w:divBdr>
    </w:div>
    <w:div w:id="664086268">
      <w:bodyDiv w:val="1"/>
      <w:marLeft w:val="0"/>
      <w:marRight w:val="0"/>
      <w:marTop w:val="0"/>
      <w:marBottom w:val="0"/>
      <w:divBdr>
        <w:top w:val="none" w:sz="0" w:space="0" w:color="auto"/>
        <w:left w:val="none" w:sz="0" w:space="0" w:color="auto"/>
        <w:bottom w:val="none" w:sz="0" w:space="0" w:color="auto"/>
        <w:right w:val="none" w:sz="0" w:space="0" w:color="auto"/>
      </w:divBdr>
    </w:div>
    <w:div w:id="1194004304">
      <w:bodyDiv w:val="1"/>
      <w:marLeft w:val="0"/>
      <w:marRight w:val="0"/>
      <w:marTop w:val="0"/>
      <w:marBottom w:val="0"/>
      <w:divBdr>
        <w:top w:val="none" w:sz="0" w:space="0" w:color="auto"/>
        <w:left w:val="none" w:sz="0" w:space="0" w:color="auto"/>
        <w:bottom w:val="none" w:sz="0" w:space="0" w:color="auto"/>
        <w:right w:val="none" w:sz="0" w:space="0" w:color="auto"/>
      </w:divBdr>
      <w:divsChild>
        <w:div w:id="1170176061">
          <w:marLeft w:val="0"/>
          <w:marRight w:val="0"/>
          <w:marTop w:val="100"/>
          <w:marBottom w:val="0"/>
          <w:divBdr>
            <w:top w:val="none" w:sz="0" w:space="0" w:color="auto"/>
            <w:left w:val="none" w:sz="0" w:space="0" w:color="auto"/>
            <w:bottom w:val="none" w:sz="0" w:space="0" w:color="auto"/>
            <w:right w:val="none" w:sz="0" w:space="0" w:color="auto"/>
          </w:divBdr>
          <w:divsChild>
            <w:div w:id="119961747">
              <w:marLeft w:val="0"/>
              <w:marRight w:val="0"/>
              <w:marTop w:val="60"/>
              <w:marBottom w:val="0"/>
              <w:divBdr>
                <w:top w:val="none" w:sz="0" w:space="0" w:color="auto"/>
                <w:left w:val="none" w:sz="0" w:space="0" w:color="auto"/>
                <w:bottom w:val="none" w:sz="0" w:space="0" w:color="auto"/>
                <w:right w:val="none" w:sz="0" w:space="0" w:color="auto"/>
              </w:divBdr>
            </w:div>
          </w:divsChild>
        </w:div>
        <w:div w:id="1343825911">
          <w:marLeft w:val="0"/>
          <w:marRight w:val="0"/>
          <w:marTop w:val="0"/>
          <w:marBottom w:val="0"/>
          <w:divBdr>
            <w:top w:val="none" w:sz="0" w:space="0" w:color="auto"/>
            <w:left w:val="none" w:sz="0" w:space="0" w:color="auto"/>
            <w:bottom w:val="none" w:sz="0" w:space="0" w:color="auto"/>
            <w:right w:val="none" w:sz="0" w:space="0" w:color="auto"/>
          </w:divBdr>
          <w:divsChild>
            <w:div w:id="754713602">
              <w:marLeft w:val="0"/>
              <w:marRight w:val="0"/>
              <w:marTop w:val="0"/>
              <w:marBottom w:val="0"/>
              <w:divBdr>
                <w:top w:val="none" w:sz="0" w:space="0" w:color="auto"/>
                <w:left w:val="none" w:sz="0" w:space="0" w:color="auto"/>
                <w:bottom w:val="none" w:sz="0" w:space="0" w:color="auto"/>
                <w:right w:val="none" w:sz="0" w:space="0" w:color="auto"/>
              </w:divBdr>
              <w:divsChild>
                <w:div w:id="170146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14335">
      <w:bodyDiv w:val="1"/>
      <w:marLeft w:val="0"/>
      <w:marRight w:val="0"/>
      <w:marTop w:val="0"/>
      <w:marBottom w:val="0"/>
      <w:divBdr>
        <w:top w:val="none" w:sz="0" w:space="0" w:color="auto"/>
        <w:left w:val="none" w:sz="0" w:space="0" w:color="auto"/>
        <w:bottom w:val="none" w:sz="0" w:space="0" w:color="auto"/>
        <w:right w:val="none" w:sz="0" w:space="0" w:color="auto"/>
      </w:divBdr>
    </w:div>
    <w:div w:id="1378241633">
      <w:bodyDiv w:val="1"/>
      <w:marLeft w:val="0"/>
      <w:marRight w:val="0"/>
      <w:marTop w:val="0"/>
      <w:marBottom w:val="0"/>
      <w:divBdr>
        <w:top w:val="none" w:sz="0" w:space="0" w:color="auto"/>
        <w:left w:val="none" w:sz="0" w:space="0" w:color="auto"/>
        <w:bottom w:val="none" w:sz="0" w:space="0" w:color="auto"/>
        <w:right w:val="none" w:sz="0" w:space="0" w:color="auto"/>
      </w:divBdr>
    </w:div>
    <w:div w:id="1475104243">
      <w:bodyDiv w:val="1"/>
      <w:marLeft w:val="0"/>
      <w:marRight w:val="0"/>
      <w:marTop w:val="0"/>
      <w:marBottom w:val="0"/>
      <w:divBdr>
        <w:top w:val="none" w:sz="0" w:space="0" w:color="auto"/>
        <w:left w:val="none" w:sz="0" w:space="0" w:color="auto"/>
        <w:bottom w:val="none" w:sz="0" w:space="0" w:color="auto"/>
        <w:right w:val="none" w:sz="0" w:space="0" w:color="auto"/>
      </w:divBdr>
    </w:div>
    <w:div w:id="1493448680">
      <w:bodyDiv w:val="1"/>
      <w:marLeft w:val="0"/>
      <w:marRight w:val="0"/>
      <w:marTop w:val="0"/>
      <w:marBottom w:val="0"/>
      <w:divBdr>
        <w:top w:val="none" w:sz="0" w:space="0" w:color="auto"/>
        <w:left w:val="none" w:sz="0" w:space="0" w:color="auto"/>
        <w:bottom w:val="none" w:sz="0" w:space="0" w:color="auto"/>
        <w:right w:val="none" w:sz="0" w:space="0" w:color="auto"/>
      </w:divBdr>
      <w:divsChild>
        <w:div w:id="135532564">
          <w:marLeft w:val="-108"/>
          <w:marRight w:val="0"/>
          <w:marTop w:val="0"/>
          <w:marBottom w:val="0"/>
          <w:divBdr>
            <w:top w:val="none" w:sz="0" w:space="0" w:color="auto"/>
            <w:left w:val="none" w:sz="0" w:space="0" w:color="auto"/>
            <w:bottom w:val="none" w:sz="0" w:space="0" w:color="auto"/>
            <w:right w:val="none" w:sz="0" w:space="0" w:color="auto"/>
          </w:divBdr>
        </w:div>
      </w:divsChild>
    </w:div>
    <w:div w:id="1659843133">
      <w:bodyDiv w:val="1"/>
      <w:marLeft w:val="0"/>
      <w:marRight w:val="0"/>
      <w:marTop w:val="0"/>
      <w:marBottom w:val="0"/>
      <w:divBdr>
        <w:top w:val="none" w:sz="0" w:space="0" w:color="auto"/>
        <w:left w:val="none" w:sz="0" w:space="0" w:color="auto"/>
        <w:bottom w:val="none" w:sz="0" w:space="0" w:color="auto"/>
        <w:right w:val="none" w:sz="0" w:space="0" w:color="auto"/>
      </w:divBdr>
    </w:div>
    <w:div w:id="1668245692">
      <w:bodyDiv w:val="1"/>
      <w:marLeft w:val="0"/>
      <w:marRight w:val="0"/>
      <w:marTop w:val="0"/>
      <w:marBottom w:val="0"/>
      <w:divBdr>
        <w:top w:val="none" w:sz="0" w:space="0" w:color="auto"/>
        <w:left w:val="none" w:sz="0" w:space="0" w:color="auto"/>
        <w:bottom w:val="none" w:sz="0" w:space="0" w:color="auto"/>
        <w:right w:val="none" w:sz="0" w:space="0" w:color="auto"/>
      </w:divBdr>
    </w:div>
    <w:div w:id="1900357222">
      <w:bodyDiv w:val="1"/>
      <w:marLeft w:val="0"/>
      <w:marRight w:val="0"/>
      <w:marTop w:val="0"/>
      <w:marBottom w:val="0"/>
      <w:divBdr>
        <w:top w:val="none" w:sz="0" w:space="0" w:color="auto"/>
        <w:left w:val="none" w:sz="0" w:space="0" w:color="auto"/>
        <w:bottom w:val="none" w:sz="0" w:space="0" w:color="auto"/>
        <w:right w:val="none" w:sz="0" w:space="0" w:color="auto"/>
      </w:divBdr>
    </w:div>
    <w:div w:id="2041589021">
      <w:bodyDiv w:val="1"/>
      <w:marLeft w:val="0"/>
      <w:marRight w:val="0"/>
      <w:marTop w:val="0"/>
      <w:marBottom w:val="0"/>
      <w:divBdr>
        <w:top w:val="none" w:sz="0" w:space="0" w:color="auto"/>
        <w:left w:val="none" w:sz="0" w:space="0" w:color="auto"/>
        <w:bottom w:val="none" w:sz="0" w:space="0" w:color="auto"/>
        <w:right w:val="none" w:sz="0" w:space="0" w:color="auto"/>
      </w:divBdr>
      <w:divsChild>
        <w:div w:id="220950123">
          <w:marLeft w:val="0"/>
          <w:marRight w:val="0"/>
          <w:marTop w:val="0"/>
          <w:marBottom w:val="0"/>
          <w:divBdr>
            <w:top w:val="none" w:sz="0" w:space="0" w:color="auto"/>
            <w:left w:val="none" w:sz="0" w:space="0" w:color="auto"/>
            <w:bottom w:val="none" w:sz="0" w:space="0" w:color="auto"/>
            <w:right w:val="none" w:sz="0" w:space="0" w:color="auto"/>
          </w:divBdr>
        </w:div>
        <w:div w:id="648048393">
          <w:marLeft w:val="0"/>
          <w:marRight w:val="0"/>
          <w:marTop w:val="0"/>
          <w:marBottom w:val="0"/>
          <w:divBdr>
            <w:top w:val="none" w:sz="0" w:space="0" w:color="auto"/>
            <w:left w:val="none" w:sz="0" w:space="0" w:color="auto"/>
            <w:bottom w:val="none" w:sz="0" w:space="0" w:color="auto"/>
            <w:right w:val="none" w:sz="0" w:space="0" w:color="auto"/>
          </w:divBdr>
        </w:div>
        <w:div w:id="14492806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1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chart" Target="charts/chart10.xml"/><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microdata.worldbank.org/index.php/catalog/3732" TargetMode="External"/><Relationship Id="rId13" Type="http://schemas.openxmlformats.org/officeDocument/2006/relationships/hyperlink" Target="https://mrdi.gov.ge/pdf/5d1492618cd23.pdf/11.%20%E1%83%A0%E1%83%94%E1%83%92%E1%83%98%E1%83%9D%E1%83%9C%E1%83%A3%E1%83%9A%E1%83%98%20%E1%83%A3%E1%83%97%E1%83%90%E1%83%9C%E1%83%A1%E1%83%AC%E1%83%9D%E1%83%A0%E1%83%9D%E1%83%91%E1%83%94%E1%83%91%E1%83%98%E1%83%A1%20%E1%83%90%E1%83%9C%E1%83%90%E1%83%9A%E1%83%98%E1%83%96%E1%83%98.pdf" TargetMode="External"/><Relationship Id="rId18" Type="http://schemas.openxmlformats.org/officeDocument/2006/relationships/hyperlink" Target="https://www.unicef.org/georgia/media/1236/file/Preschool%20Quality%20Study.pdf" TargetMode="External"/><Relationship Id="rId26" Type="http://schemas.openxmlformats.org/officeDocument/2006/relationships/hyperlink" Target="https://matsne.gov.ge/ka/document/view/4747283?publication=0" TargetMode="External"/><Relationship Id="rId3" Type="http://schemas.openxmlformats.org/officeDocument/2006/relationships/hyperlink" Target="https://www.geostat.ge/ka/modules/categories/316/mosakhleoba-da-demografia" TargetMode="External"/><Relationship Id="rId21" Type="http://schemas.openxmlformats.org/officeDocument/2006/relationships/hyperlink" Target="https://www.etf.europa.eu/sites/default/files/2019-10/skills_mismatch_measurement_georgia.pdf" TargetMode="External"/><Relationship Id="rId7" Type="http://schemas.openxmlformats.org/officeDocument/2006/relationships/hyperlink" Target="https://info.police.ge/page?id=567&amp;parent_id=566" TargetMode="External"/><Relationship Id="rId12" Type="http://schemas.openxmlformats.org/officeDocument/2006/relationships/hyperlink" Target="https://mrdi.gov.ge/pdf/5d1492618cd23.pdf/11.%20%E1%83%A0%E1%83%94%E1%83%92%E1%83%98%E1%83%9D%E1%83%9C%E1%83%A3%E1%83%9A%E1%83%98%20%E1%83%A3%E1%83%97%E1%83%90%E1%83%9C%E1%83%A1%E1%83%AC%E1%83%9D%E1%83%A0%E1%83%9D%E1%83%91%E1%83%94%E1%83%91%E1%83%98%E1%83%A1%20%E1%83%90%E1%83%9C%E1%83%90%E1%83%9A%E1%83%98%E1%83%96%E1%83%98.pdf" TargetMode="External"/><Relationship Id="rId17" Type="http://schemas.openxmlformats.org/officeDocument/2006/relationships/hyperlink" Target="http://www.eurostudent.eu" TargetMode="External"/><Relationship Id="rId25" Type="http://schemas.openxmlformats.org/officeDocument/2006/relationships/hyperlink" Target="http://census.ge/ge/results/census1/demo?fbclid=IwAR16xUDF3w7zviYDz_sIzduS6VmvQPR5ow0Fg_CG7KsOxmb2ezQN5tvPnGw" TargetMode="External"/><Relationship Id="rId2" Type="http://schemas.openxmlformats.org/officeDocument/2006/relationships/hyperlink" Target="https://info.police.ge/page?id=567&amp;parent_id=566" TargetMode="External"/><Relationship Id="rId16" Type="http://schemas.openxmlformats.org/officeDocument/2006/relationships/hyperlink" Target="https://tinyurl.com/yckw32k4" TargetMode="External"/><Relationship Id="rId20" Type="http://schemas.openxmlformats.org/officeDocument/2006/relationships/hyperlink" Target="https://www.sao.ge/Uploads/2021/4/%E1%83%9E%E1%83%A0%E1%83%9D%E1%83%A4%E1%83%94%E1%83%A1%E1%83%98%E1%83%A3%E1%83%9A%E1%83%98%20%E1%83%92%E1%83%90%E1%83%9C%E1%83%90%E1%83%97%E1%83%9A%E1%83%94%E1%83%91%E1%83%98%E1%83%A1%20%E1%83%90%E1%83%A3%E1%83%93%E1%83%98%E1%83%A2%E1%83%98-_1.pdf" TargetMode="External"/><Relationship Id="rId29" Type="http://schemas.openxmlformats.org/officeDocument/2006/relationships/hyperlink" Target="https://matsne.gov.ge/ka/document/view/4764626?publication=0" TargetMode="External"/><Relationship Id="rId1" Type="http://schemas.openxmlformats.org/officeDocument/2006/relationships/hyperlink" Target="https://info.police.ge/page?id=105" TargetMode="External"/><Relationship Id="rId6" Type="http://schemas.openxmlformats.org/officeDocument/2006/relationships/hyperlink" Target="https://info.police.ge/page?id=568&amp;parent_id=566" TargetMode="External"/><Relationship Id="rId11" Type="http://schemas.openxmlformats.org/officeDocument/2006/relationships/hyperlink" Target="http://www.gnta.ge" TargetMode="External"/><Relationship Id="rId24" Type="http://schemas.openxmlformats.org/officeDocument/2006/relationships/hyperlink" Target="https://rm.coe.int/3rd-op-georgia-en/1680969b56" TargetMode="External"/><Relationship Id="rId5" Type="http://schemas.openxmlformats.org/officeDocument/2006/relationships/hyperlink" Target="https://info.police.ge/page?id=601&amp;parent_id=226" TargetMode="External"/><Relationship Id="rId15" Type="http://schemas.openxmlformats.org/officeDocument/2006/relationships/hyperlink" Target="http://migration.commission.ge/files/mp19_web3.pdf" TargetMode="External"/><Relationship Id="rId23" Type="http://schemas.openxmlformats.org/officeDocument/2006/relationships/hyperlink" Target="http://library.fes.de/pdf-files/bueros/georgien/15958.pdf" TargetMode="External"/><Relationship Id="rId28" Type="http://schemas.openxmlformats.org/officeDocument/2006/relationships/hyperlink" Target="https://www.doingbusiness.org/en/data/exploreeconomies/georgia" TargetMode="External"/><Relationship Id="rId10" Type="http://schemas.openxmlformats.org/officeDocument/2006/relationships/hyperlink" Target="https://www.itu.int/en/ITU-D/Statistics/Dashboards/Pages/Digital-Development.aspx" TargetMode="External"/><Relationship Id="rId19" Type="http://schemas.openxmlformats.org/officeDocument/2006/relationships/hyperlink" Target="https://www.geostat.ge/ka/modules/categories/39/khelfasebi" TargetMode="External"/><Relationship Id="rId31" Type="http://schemas.openxmlformats.org/officeDocument/2006/relationships/hyperlink" Target="https://matsne.gov.ge/ka/document/view/4062183?publication=0" TargetMode="External"/><Relationship Id="rId4" Type="http://schemas.openxmlformats.org/officeDocument/2006/relationships/hyperlink" Target="https://transport.ec.europa.eu/news/preliminary-2021-eu-road-safety-statistics-2022-03-28_en" TargetMode="External"/><Relationship Id="rId9" Type="http://schemas.openxmlformats.org/officeDocument/2006/relationships/hyperlink" Target="https://www.comcom.ge/uploads/other/9/9574.pdf" TargetMode="External"/><Relationship Id="rId14" Type="http://schemas.openxmlformats.org/officeDocument/2006/relationships/hyperlink" Target="https://www.geostat.ge/ka/modules/categories/565/garemosdatsviti-indikatorebi" TargetMode="External"/><Relationship Id="rId22" Type="http://schemas.openxmlformats.org/officeDocument/2006/relationships/hyperlink" Target="https://documents1.worldbank.org/curated/fr/895021551184190719/Report-on-Georgia-Higher-Education-Funding-Reform.docx" TargetMode="External"/><Relationship Id="rId27" Type="http://schemas.openxmlformats.org/officeDocument/2006/relationships/hyperlink" Target="https://tinyurl.com/2p8rdhwd" TargetMode="External"/><Relationship Id="rId30" Type="http://schemas.openxmlformats.org/officeDocument/2006/relationships/hyperlink" Target="http://www.sigmaweb.org/publications/Principles-ENP-Eng.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gsvanidze\Desktop\Copy%20of%20Air%20Cargo.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1" Type="http://schemas.openxmlformats.org/officeDocument/2006/relationships/oleObject" Target="file:///E:\New%20folder\____10%20wliani%20ganvitarebis%20gegma\soflis%20meurneobis%20machveneblebi_Q3.2021.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D:\mepa\2020%20&#4313;&#4309;&#4312;&#4320;&#4312;&#4321;%20&#4304;&#4316;&#4306;&#4304;&#4320;&#4312;&#4328;&#4312;\2020%20&#4313;&#4309;&#4312;&#4320;&#4312;&#4321;%20&#4304;&#4316;&#4306;&#4304;&#4320;&#4312;&#4328;&#4312;\&#4330;&#4334;&#4320;&#4312;&#4314;&#4308;&#4305;&#4312;%207%20&#4311;&#4309;&#4308;\&#4330;&#4334;&#4320;&#4312;&#4314;&#4308;&#4305;&#4312;%20&#4332;&#4314;&#4312;&#4323;&#4320;&#4312;\Export-Import%202018%20(&#4318;&#4320;&#4308;&#4310;&#4308;&#4316;&#4322;&#4304;&#4330;&#4312;&#4304;).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D:\nino.mikeladze\Desktop\July\Fitch%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macharashvili\Desktop\10%20years\&#4307;&#4304;&#4321;&#4304;&#4315;&#4322;&#4313;&#4312;&#4330;&#4308;&#4305;&#4308;&#4314;&#4312;\&#4306;&#4320;&#4304;&#4324;&#4312;&#4313;&#4308;&#4305;&#431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4315;&#4304;&#4321;&#4304;&#4314;&#4308;&#4305;&#4312;\&#4305;&#4304;&#4314;&#4304;&#4316;&#4321;&#4308;&#4305;&#4312;\&#4306;&#4304;&#4310;&#4312;&#4321;%20&#4305;&#4304;&#4314;&#4304;&#4316;&#4321;&#4308;&#4305;&#4312;\&#4306;&#4304;&#4310;&#4312;&#4321;%20&#4305;&#4304;&#4314;&#4304;&#4316;&#4321;&#4312;%202009-202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726030945623191E-2"/>
          <c:y val="6.0963995164504854E-2"/>
          <c:w val="0.91901667253177599"/>
          <c:h val="0.69594332995719943"/>
        </c:manualLayout>
      </c:layout>
      <c:lineChart>
        <c:grouping val="standard"/>
        <c:varyColors val="0"/>
        <c:ser>
          <c:idx val="0"/>
          <c:order val="0"/>
          <c:tx>
            <c:strRef>
              <c:f>A_data!$A$89</c:f>
              <c:strCache>
                <c:ptCount val="1"/>
                <c:pt idx="0">
                  <c:v>ბიუჯეტის ბალანსი % მშპ</c:v>
                </c:pt>
              </c:strCache>
            </c:strRef>
          </c:tx>
          <c:spPr>
            <a:ln w="25400" cap="rnd">
              <a:solidFill>
                <a:schemeClr val="accent2"/>
              </a:solidFill>
              <a:round/>
            </a:ln>
            <a:effectLst/>
          </c:spPr>
          <c:marker>
            <c:symbol val="diamond"/>
            <c:size val="5"/>
            <c:spPr>
              <a:solidFill>
                <a:schemeClr val="accent2"/>
              </a:solidFill>
              <a:ln w="9525">
                <a:noFill/>
              </a:ln>
              <a:effectLst/>
            </c:spPr>
          </c:marker>
          <c:dLbls>
            <c:dLbl>
              <c:idx val="1"/>
              <c:layout>
                <c:manualLayout>
                  <c:x val="-0.11844274809160307"/>
                  <c:y val="3.38695917537946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BF-4AD5-AAD5-8FB423CE9868}"/>
                </c:ext>
              </c:extLst>
            </c:dLbl>
            <c:dLbl>
              <c:idx val="4"/>
              <c:layout>
                <c:manualLayout>
                  <c:x val="-6.0427480916030535E-2"/>
                  <c:y val="-8.32938014107191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BF-4AD5-AAD5-8FB423CE9868}"/>
                </c:ext>
              </c:extLst>
            </c:dLbl>
            <c:dLbl>
              <c:idx val="6"/>
              <c:layout>
                <c:manualLayout>
                  <c:x val="-5.7374045801526719E-2"/>
                  <c:y val="-5.24613295253207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6BF-4AD5-AAD5-8FB423CE9868}"/>
                </c:ext>
              </c:extLst>
            </c:dLbl>
            <c:dLbl>
              <c:idx val="9"/>
              <c:layout>
                <c:manualLayout>
                  <c:x val="-1.7679389312976988E-2"/>
                  <c:y val="-3.129374508683346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BF-4AD5-AAD5-8FB423CE9868}"/>
                </c:ext>
              </c:extLst>
            </c:dLbl>
            <c:dLbl>
              <c:idx val="10"/>
              <c:layout>
                <c:manualLayout>
                  <c:x val="-8.940049287732163E-2"/>
                  <c:y val="2.77030973767150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6BF-4AD5-AAD5-8FB423CE9868}"/>
                </c:ext>
              </c:extLst>
            </c:dLbl>
            <c:dLbl>
              <c:idx val="11"/>
              <c:layout>
                <c:manualLayout>
                  <c:x val="-3.4264962632295136E-2"/>
                  <c:y val="-6.48728232103767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6BF-4AD5-AAD5-8FB423CE98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A_data!$B$2:$M$2</c:f>
              <c:strCache>
                <c:ptCount val="12"/>
                <c:pt idx="0">
                  <c:v>2010</c:v>
                </c:pt>
                <c:pt idx="1">
                  <c:v>2011</c:v>
                </c:pt>
                <c:pt idx="2">
                  <c:v>2012</c:v>
                </c:pt>
                <c:pt idx="3">
                  <c:v>2013</c:v>
                </c:pt>
                <c:pt idx="4">
                  <c:v>2014</c:v>
                </c:pt>
                <c:pt idx="5">
                  <c:v>2015</c:v>
                </c:pt>
                <c:pt idx="6">
                  <c:v>2016</c:v>
                </c:pt>
                <c:pt idx="7">
                  <c:v>2017</c:v>
                </c:pt>
                <c:pt idx="8">
                  <c:v>2018</c:v>
                </c:pt>
                <c:pt idx="9">
                  <c:v>2019</c:v>
                </c:pt>
                <c:pt idx="10">
                  <c:v>2020</c:v>
                </c:pt>
                <c:pt idx="11">
                  <c:v>2021 შეფასება</c:v>
                </c:pt>
              </c:strCache>
            </c:strRef>
          </c:cat>
          <c:val>
            <c:numRef>
              <c:f>A_data!$B$89:$M$89</c:f>
              <c:numCache>
                <c:formatCode>0.0%</c:formatCode>
                <c:ptCount val="12"/>
                <c:pt idx="0">
                  <c:v>-4.2861262197679606E-2</c:v>
                </c:pt>
                <c:pt idx="1">
                  <c:v>-8.2774944460506476E-3</c:v>
                </c:pt>
                <c:pt idx="2">
                  <c:v>-5.6817914577416053E-3</c:v>
                </c:pt>
                <c:pt idx="3">
                  <c:v>-1.0621462640174233E-2</c:v>
                </c:pt>
                <c:pt idx="4">
                  <c:v>-1.8619015180210554E-2</c:v>
                </c:pt>
                <c:pt idx="5">
                  <c:v>-1.0048617751975115E-2</c:v>
                </c:pt>
                <c:pt idx="6">
                  <c:v>-1.3377602355640237E-2</c:v>
                </c:pt>
                <c:pt idx="7">
                  <c:v>-7.9510984713293126E-3</c:v>
                </c:pt>
                <c:pt idx="8">
                  <c:v>-7.2512279293323375E-3</c:v>
                </c:pt>
                <c:pt idx="9">
                  <c:v>-2.7462479565669894E-2</c:v>
                </c:pt>
                <c:pt idx="10">
                  <c:v>-9.2579510079562485E-2</c:v>
                </c:pt>
                <c:pt idx="11">
                  <c:v>-6.0999999999999999E-2</c:v>
                </c:pt>
              </c:numCache>
            </c:numRef>
          </c:val>
          <c:smooth val="1"/>
          <c:extLst>
            <c:ext xmlns:c16="http://schemas.microsoft.com/office/drawing/2014/chart" uri="{C3380CC4-5D6E-409C-BE32-E72D297353CC}">
              <c16:uniqueId val="{00000006-F6BF-4AD5-AAD5-8FB423CE9868}"/>
            </c:ext>
          </c:extLst>
        </c:ser>
        <c:dLbls>
          <c:showLegendKey val="0"/>
          <c:showVal val="0"/>
          <c:showCatName val="0"/>
          <c:showSerName val="0"/>
          <c:showPercent val="0"/>
          <c:showBubbleSize val="0"/>
        </c:dLbls>
        <c:marker val="1"/>
        <c:smooth val="0"/>
        <c:axId val="463766320"/>
        <c:axId val="463760880"/>
      </c:lineChart>
      <c:catAx>
        <c:axId val="46376632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3760880"/>
        <c:crosses val="autoZero"/>
        <c:auto val="1"/>
        <c:lblAlgn val="ctr"/>
        <c:lblOffset val="100"/>
        <c:noMultiLvlLbl val="0"/>
      </c:catAx>
      <c:valAx>
        <c:axId val="463760880"/>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3766320"/>
        <c:crosses val="autoZero"/>
        <c:crossBetween val="between"/>
      </c:valAx>
      <c:spPr>
        <a:no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59928239918688"/>
          <c:y val="0.32918192918192918"/>
          <c:w val="0.67968895800933127"/>
          <c:h val="0.35149567842481227"/>
        </c:manualLayout>
      </c:layout>
      <c:barChart>
        <c:barDir val="col"/>
        <c:grouping val="clustered"/>
        <c:varyColors val="0"/>
        <c:ser>
          <c:idx val="0"/>
          <c:order val="0"/>
          <c:tx>
            <c:strRef>
              <c:f>Sheet2!$A$3</c:f>
              <c:strCache>
                <c:ptCount val="1"/>
                <c:pt idx="0">
                  <c:v>სატვირთო ავიარეისი</c:v>
                </c:pt>
              </c:strCache>
            </c:strRef>
          </c:tx>
          <c:spPr>
            <a:solidFill>
              <a:schemeClr val="accent1"/>
            </a:solidFill>
            <a:ln>
              <a:noFill/>
            </a:ln>
            <a:effectLst/>
          </c:spPr>
          <c:invertIfNegative val="0"/>
          <c:cat>
            <c:numRef>
              <c:f>Sheet2!$B$2:$J$2</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Sheet2!$B$3:$J$3</c:f>
              <c:numCache>
                <c:formatCode>#,##0.0</c:formatCode>
                <c:ptCount val="9"/>
                <c:pt idx="0">
                  <c:v>11.868</c:v>
                </c:pt>
                <c:pt idx="1">
                  <c:v>12.57</c:v>
                </c:pt>
                <c:pt idx="2">
                  <c:v>10.546096</c:v>
                </c:pt>
                <c:pt idx="3">
                  <c:v>28.13693</c:v>
                </c:pt>
                <c:pt idx="4">
                  <c:v>25.649391000000001</c:v>
                </c:pt>
                <c:pt idx="5">
                  <c:v>17.050927999999999</c:v>
                </c:pt>
                <c:pt idx="6">
                  <c:v>17.34233</c:v>
                </c:pt>
                <c:pt idx="7">
                  <c:v>18.142163</c:v>
                </c:pt>
                <c:pt idx="8">
                  <c:v>14.285994000000001</c:v>
                </c:pt>
              </c:numCache>
            </c:numRef>
          </c:val>
          <c:extLst>
            <c:ext xmlns:c16="http://schemas.microsoft.com/office/drawing/2014/chart" uri="{C3380CC4-5D6E-409C-BE32-E72D297353CC}">
              <c16:uniqueId val="{00000000-B40D-452F-85A8-C108C2711FA1}"/>
            </c:ext>
          </c:extLst>
        </c:ser>
        <c:ser>
          <c:idx val="1"/>
          <c:order val="1"/>
          <c:tx>
            <c:strRef>
              <c:f>Sheet2!$A$4</c:f>
              <c:strCache>
                <c:ptCount val="1"/>
                <c:pt idx="0">
                  <c:v>სამგზავრო ავიარეისი</c:v>
                </c:pt>
              </c:strCache>
            </c:strRef>
          </c:tx>
          <c:spPr>
            <a:solidFill>
              <a:schemeClr val="accent2"/>
            </a:solidFill>
            <a:ln>
              <a:noFill/>
            </a:ln>
            <a:effectLst/>
          </c:spPr>
          <c:invertIfNegative val="0"/>
          <c:cat>
            <c:numRef>
              <c:f>Sheet2!$B$2:$J$2</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Sheet2!$B$4:$J$4</c:f>
              <c:numCache>
                <c:formatCode>#,##0.0</c:formatCode>
                <c:ptCount val="9"/>
                <c:pt idx="0">
                  <c:v>4.8579999999999997</c:v>
                </c:pt>
                <c:pt idx="1">
                  <c:v>4.3540000000000001</c:v>
                </c:pt>
                <c:pt idx="2">
                  <c:v>4.3036380000000003</c:v>
                </c:pt>
                <c:pt idx="3">
                  <c:v>4.7692800000000002</c:v>
                </c:pt>
                <c:pt idx="4">
                  <c:v>6.3687300000000002</c:v>
                </c:pt>
                <c:pt idx="5">
                  <c:v>8.3993269999999995</c:v>
                </c:pt>
                <c:pt idx="6">
                  <c:v>7.5138639999999999</c:v>
                </c:pt>
                <c:pt idx="7">
                  <c:v>1.495018</c:v>
                </c:pt>
                <c:pt idx="8">
                  <c:v>3.6824210000000002</c:v>
                </c:pt>
              </c:numCache>
            </c:numRef>
          </c:val>
          <c:extLst>
            <c:ext xmlns:c16="http://schemas.microsoft.com/office/drawing/2014/chart" uri="{C3380CC4-5D6E-409C-BE32-E72D297353CC}">
              <c16:uniqueId val="{00000001-B40D-452F-85A8-C108C2711FA1}"/>
            </c:ext>
          </c:extLst>
        </c:ser>
        <c:dLbls>
          <c:showLegendKey val="0"/>
          <c:showVal val="0"/>
          <c:showCatName val="0"/>
          <c:showSerName val="0"/>
          <c:showPercent val="0"/>
          <c:showBubbleSize val="0"/>
        </c:dLbls>
        <c:gapWidth val="150"/>
        <c:axId val="456569024"/>
        <c:axId val="456570656"/>
      </c:barChart>
      <c:lineChart>
        <c:grouping val="stacked"/>
        <c:varyColors val="0"/>
        <c:ser>
          <c:idx val="2"/>
          <c:order val="2"/>
          <c:tx>
            <c:strRef>
              <c:f>Sheet2!$A$5</c:f>
              <c:strCache>
                <c:ptCount val="1"/>
                <c:pt idx="0">
                  <c:v>სულ</c:v>
                </c:pt>
              </c:strCache>
            </c:strRef>
          </c:tx>
          <c:spPr>
            <a:ln w="28575" cap="rnd">
              <a:solidFill>
                <a:schemeClr val="accent3"/>
              </a:solidFill>
              <a:round/>
            </a:ln>
            <a:effectLst/>
          </c:spPr>
          <c:marker>
            <c:symbol val="none"/>
          </c:marker>
          <c:dLbls>
            <c:dLbl>
              <c:idx val="3"/>
              <c:layout>
                <c:manualLayout>
                  <c:x val="-2.7193034707220919E-2"/>
                  <c:y val="-4.59488918051910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0D-452F-85A8-C108C2711FA1}"/>
                </c:ext>
              </c:extLst>
            </c:dLbl>
            <c:dLbl>
              <c:idx val="4"/>
              <c:layout>
                <c:manualLayout>
                  <c:x val="-2.2982508856747189E-2"/>
                  <c:y val="-5.05785214348206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0D-452F-85A8-C108C2711FA1}"/>
                </c:ext>
              </c:extLst>
            </c:dLbl>
            <c:dLbl>
              <c:idx val="6"/>
              <c:layout>
                <c:manualLayout>
                  <c:x val="-2.2982508856747189E-2"/>
                  <c:y val="-4.13192621755614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40D-452F-85A8-C108C2711F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Sheet2!$B$2:$J$2</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Sheet2!$B$5:$J$5</c:f>
              <c:numCache>
                <c:formatCode>#,##0.0</c:formatCode>
                <c:ptCount val="9"/>
                <c:pt idx="0">
                  <c:v>16.725999999999999</c:v>
                </c:pt>
                <c:pt idx="1">
                  <c:v>16.923999999999999</c:v>
                </c:pt>
                <c:pt idx="2">
                  <c:v>14.849734000000002</c:v>
                </c:pt>
                <c:pt idx="3">
                  <c:v>32.906210000000002</c:v>
                </c:pt>
                <c:pt idx="4">
                  <c:v>32.018121000000001</c:v>
                </c:pt>
                <c:pt idx="5">
                  <c:v>25.450254999999999</c:v>
                </c:pt>
                <c:pt idx="6">
                  <c:v>24.856194000000002</c:v>
                </c:pt>
                <c:pt idx="7">
                  <c:v>19.637180999999998</c:v>
                </c:pt>
                <c:pt idx="8">
                  <c:v>17.968415</c:v>
                </c:pt>
              </c:numCache>
            </c:numRef>
          </c:val>
          <c:smooth val="0"/>
          <c:extLst>
            <c:ext xmlns:c16="http://schemas.microsoft.com/office/drawing/2014/chart" uri="{C3380CC4-5D6E-409C-BE32-E72D297353CC}">
              <c16:uniqueId val="{00000005-B40D-452F-85A8-C108C2711FA1}"/>
            </c:ext>
          </c:extLst>
        </c:ser>
        <c:dLbls>
          <c:showLegendKey val="0"/>
          <c:showVal val="0"/>
          <c:showCatName val="0"/>
          <c:showSerName val="0"/>
          <c:showPercent val="0"/>
          <c:showBubbleSize val="0"/>
        </c:dLbls>
        <c:marker val="1"/>
        <c:smooth val="0"/>
        <c:axId val="456573376"/>
        <c:axId val="456571200"/>
      </c:lineChart>
      <c:catAx>
        <c:axId val="45656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456570656"/>
        <c:crosses val="autoZero"/>
        <c:auto val="1"/>
        <c:lblAlgn val="ctr"/>
        <c:lblOffset val="100"/>
        <c:noMultiLvlLbl val="0"/>
      </c:catAx>
      <c:valAx>
        <c:axId val="4565706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456569024"/>
        <c:crosses val="autoZero"/>
        <c:crossBetween val="between"/>
        <c:majorUnit val="6"/>
        <c:minorUnit val="6"/>
      </c:valAx>
      <c:valAx>
        <c:axId val="456571200"/>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456573376"/>
        <c:crosses val="max"/>
        <c:crossBetween val="between"/>
        <c:majorUnit val="7"/>
        <c:minorUnit val="7"/>
      </c:valAx>
      <c:catAx>
        <c:axId val="456573376"/>
        <c:scaling>
          <c:orientation val="minMax"/>
        </c:scaling>
        <c:delete val="1"/>
        <c:axPos val="b"/>
        <c:numFmt formatCode="General" sourceLinked="1"/>
        <c:majorTickMark val="out"/>
        <c:minorTickMark val="none"/>
        <c:tickLblPos val="nextTo"/>
        <c:crossAx val="456571200"/>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62330345755306"/>
          <c:y val="0.22855988680427292"/>
          <c:w val="0.87200266596411768"/>
          <c:h val="0.42431551319242988"/>
        </c:manualLayout>
      </c:layout>
      <c:barChart>
        <c:barDir val="col"/>
        <c:grouping val="stacked"/>
        <c:varyColors val="0"/>
        <c:ser>
          <c:idx val="0"/>
          <c:order val="0"/>
          <c:tx>
            <c:strRef>
              <c:f>Sheet1!$B$2</c:f>
              <c:strCache>
                <c:ptCount val="1"/>
                <c:pt idx="0">
                  <c:v>სოფლის მეურნეობის პროდუქციის გამოშვება</c:v>
                </c:pt>
              </c:strCache>
            </c:strRef>
          </c:tx>
          <c:spPr>
            <a:scene3d>
              <a:camera prst="orthographicFront"/>
              <a:lightRig rig="threePt" dir="t"/>
            </a:scene3d>
            <a:sp3d>
              <a:bevelT w="190500" h="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Sheet1!$C$1:$K$1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Sheet1!$C$2:$K$2</c:f>
              <c:numCache>
                <c:formatCode>_(* #,##0_);_(* \(#,##0\);_(* "-"??_);_(@_)</c:formatCode>
                <c:ptCount val="9"/>
                <c:pt idx="0">
                  <c:v>3137.6923059555775</c:v>
                </c:pt>
                <c:pt idx="1">
                  <c:v>3549.4157057085827</c:v>
                </c:pt>
                <c:pt idx="2">
                  <c:v>3818.3383125355517</c:v>
                </c:pt>
                <c:pt idx="3">
                  <c:v>3884.2808386942497</c:v>
                </c:pt>
                <c:pt idx="4">
                  <c:v>3883.1758638033034</c:v>
                </c:pt>
                <c:pt idx="5">
                  <c:v>3724.9104372587608</c:v>
                </c:pt>
                <c:pt idx="6">
                  <c:v>4552.7500768770715</c:v>
                </c:pt>
                <c:pt idx="7">
                  <c:v>4834.5755268012454</c:v>
                </c:pt>
                <c:pt idx="8">
                  <c:v>5492.6304772138237</c:v>
                </c:pt>
              </c:numCache>
            </c:numRef>
          </c:val>
          <c:extLst>
            <c:ext xmlns:c16="http://schemas.microsoft.com/office/drawing/2014/chart" uri="{C3380CC4-5D6E-409C-BE32-E72D297353CC}">
              <c16:uniqueId val="{00000000-3D14-4840-8D68-D3ACD3A171EF}"/>
            </c:ext>
          </c:extLst>
        </c:ser>
        <c:ser>
          <c:idx val="1"/>
          <c:order val="1"/>
          <c:tx>
            <c:strRef>
              <c:f>Sheet1!$B$3</c:f>
              <c:strCache>
                <c:ptCount val="1"/>
                <c:pt idx="0">
                  <c:v>სოფლის მეურნეობის პროდუქტების გადამუშავების შედეგად მიღებული პროდუქციის მთლიანი გამოშვება</c:v>
                </c:pt>
              </c:strCache>
            </c:strRef>
          </c:tx>
          <c:spPr>
            <a:scene3d>
              <a:camera prst="orthographicFront"/>
              <a:lightRig rig="threePt" dir="t"/>
            </a:scene3d>
            <a:sp3d>
              <a:bevelT w="190500" h="381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Sheet1!$C$1:$K$1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Sheet1!$C$3:$K$3</c:f>
              <c:numCache>
                <c:formatCode>_(* #,##0_);_(* \(#,##0\);_(* "-"??_);_(@_)</c:formatCode>
                <c:ptCount val="9"/>
                <c:pt idx="0">
                  <c:v>4043.0381492603647</c:v>
                </c:pt>
                <c:pt idx="1">
                  <c:v>4256.329442297163</c:v>
                </c:pt>
                <c:pt idx="2">
                  <c:v>4871.34138555565</c:v>
                </c:pt>
                <c:pt idx="3">
                  <c:v>4580.9823125400617</c:v>
                </c:pt>
                <c:pt idx="4">
                  <c:v>4753.6226227501847</c:v>
                </c:pt>
                <c:pt idx="5">
                  <c:v>4859.7577220146131</c:v>
                </c:pt>
                <c:pt idx="6">
                  <c:v>5252.4124273768466</c:v>
                </c:pt>
                <c:pt idx="7">
                  <c:v>5723.247376523921</c:v>
                </c:pt>
                <c:pt idx="8">
                  <c:v>6318.9785098088305</c:v>
                </c:pt>
              </c:numCache>
            </c:numRef>
          </c:val>
          <c:extLst>
            <c:ext xmlns:c16="http://schemas.microsoft.com/office/drawing/2014/chart" uri="{C3380CC4-5D6E-409C-BE32-E72D297353CC}">
              <c16:uniqueId val="{00000001-3D14-4840-8D68-D3ACD3A171EF}"/>
            </c:ext>
          </c:extLst>
        </c:ser>
        <c:dLbls>
          <c:showLegendKey val="0"/>
          <c:showVal val="1"/>
          <c:showCatName val="0"/>
          <c:showSerName val="0"/>
          <c:showPercent val="0"/>
          <c:showBubbleSize val="0"/>
        </c:dLbls>
        <c:gapWidth val="80"/>
        <c:overlap val="100"/>
        <c:axId val="456572832"/>
        <c:axId val="456567392"/>
      </c:barChart>
      <c:lineChart>
        <c:grouping val="stacked"/>
        <c:varyColors val="0"/>
        <c:ser>
          <c:idx val="2"/>
          <c:order val="2"/>
          <c:tx>
            <c:strRef>
              <c:f>Sheet1!$B$4</c:f>
              <c:strCache>
                <c:ptCount val="1"/>
                <c:pt idx="0">
                  <c:v>აგრობიზნესის პროდუქციის მთლიანი გამოშვება </c:v>
                </c:pt>
              </c:strCache>
            </c:strRef>
          </c:tx>
          <c:marker>
            <c:symbol val="circle"/>
            <c:size val="5"/>
            <c:spPr>
              <a:solidFill>
                <a:schemeClr val="accent3"/>
              </a:solidFill>
              <a:ln w="9525">
                <a:solidFill>
                  <a:schemeClr val="accent3"/>
                </a:solidFill>
              </a:ln>
              <a:effectLst/>
              <a:scene3d>
                <a:camera prst="orthographicFront"/>
                <a:lightRig rig="threePt" dir="t"/>
              </a:scene3d>
              <a:sp3d>
                <a:bevelT w="190500" h="38100"/>
              </a:sp3d>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Sheet1!$C$1:$K$1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Sheet1!$C$4:$K$4</c:f>
              <c:numCache>
                <c:formatCode>_(* #,##0_);_(* \(#,##0\);_(* "-"??_);_(@_)</c:formatCode>
                <c:ptCount val="9"/>
                <c:pt idx="0">
                  <c:v>7180.5605031205723</c:v>
                </c:pt>
                <c:pt idx="1">
                  <c:v>7805.7149403134399</c:v>
                </c:pt>
                <c:pt idx="2">
                  <c:v>8688.9361047578477</c:v>
                </c:pt>
                <c:pt idx="3">
                  <c:v>8465.2631512343105</c:v>
                </c:pt>
                <c:pt idx="4">
                  <c:v>8636.3455428391953</c:v>
                </c:pt>
                <c:pt idx="5">
                  <c:v>8584.296359273374</c:v>
                </c:pt>
                <c:pt idx="6">
                  <c:v>9805.1625042539181</c:v>
                </c:pt>
                <c:pt idx="7">
                  <c:v>10557.822903325166</c:v>
                </c:pt>
                <c:pt idx="8">
                  <c:v>11811.608987022655</c:v>
                </c:pt>
              </c:numCache>
            </c:numRef>
          </c:val>
          <c:smooth val="0"/>
          <c:extLst>
            <c:ext xmlns:c16="http://schemas.microsoft.com/office/drawing/2014/chart" uri="{C3380CC4-5D6E-409C-BE32-E72D297353CC}">
              <c16:uniqueId val="{00000002-3D14-4840-8D68-D3ACD3A171EF}"/>
            </c:ext>
          </c:extLst>
        </c:ser>
        <c:dLbls>
          <c:showLegendKey val="0"/>
          <c:showVal val="1"/>
          <c:showCatName val="0"/>
          <c:showSerName val="0"/>
          <c:showPercent val="0"/>
          <c:showBubbleSize val="0"/>
        </c:dLbls>
        <c:marker val="1"/>
        <c:smooth val="0"/>
        <c:axId val="456568480"/>
        <c:axId val="456567936"/>
      </c:lineChart>
      <c:catAx>
        <c:axId val="456572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56567392"/>
        <c:crosses val="autoZero"/>
        <c:auto val="1"/>
        <c:lblAlgn val="ctr"/>
        <c:lblOffset val="100"/>
        <c:noMultiLvlLbl val="0"/>
      </c:catAx>
      <c:valAx>
        <c:axId val="456567392"/>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56572832"/>
        <c:crosses val="autoZero"/>
        <c:crossBetween val="between"/>
      </c:valAx>
      <c:valAx>
        <c:axId val="456567936"/>
        <c:scaling>
          <c:orientation val="minMax"/>
        </c:scaling>
        <c:delete val="1"/>
        <c:axPos val="r"/>
        <c:numFmt formatCode="_(* #,##0_);_(* \(#,##0\);_(* &quot;-&quot;??_);_(@_)" sourceLinked="1"/>
        <c:majorTickMark val="out"/>
        <c:minorTickMark val="none"/>
        <c:tickLblPos val="nextTo"/>
        <c:crossAx val="456568480"/>
        <c:crosses val="max"/>
        <c:crossBetween val="between"/>
      </c:valAx>
      <c:catAx>
        <c:axId val="456568480"/>
        <c:scaling>
          <c:orientation val="minMax"/>
        </c:scaling>
        <c:delete val="1"/>
        <c:axPos val="b"/>
        <c:numFmt formatCode="General" sourceLinked="1"/>
        <c:majorTickMark val="out"/>
        <c:minorTickMark val="none"/>
        <c:tickLblPos val="nextTo"/>
        <c:crossAx val="456567936"/>
        <c:crosses val="autoZero"/>
        <c:auto val="1"/>
        <c:lblAlgn val="ctr"/>
        <c:lblOffset val="100"/>
        <c:noMultiLvlLbl val="0"/>
      </c:catAx>
      <c:spPr>
        <a:noFill/>
        <a:ln>
          <a:noFill/>
        </a:ln>
        <a:effectLst/>
      </c:spPr>
    </c:plotArea>
    <c:legend>
      <c:legendPos val="b"/>
      <c:layout>
        <c:manualLayout>
          <c:xMode val="edge"/>
          <c:yMode val="edge"/>
          <c:x val="7.5553911621893705E-2"/>
          <c:y val="0.73945607128056356"/>
          <c:w val="0.84889217675621254"/>
          <c:h val="0.2605439287194363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'1'!$C$9</c:f>
              <c:strCache>
                <c:ptCount val="1"/>
                <c:pt idx="0">
                  <c:v>ექსპორტი</c:v>
                </c:pt>
              </c:strCache>
            </c:strRef>
          </c:tx>
          <c:spPr>
            <a:solidFill>
              <a:schemeClr val="bg2">
                <a:lumMod val="75000"/>
              </a:schemeClr>
            </a:solidFill>
            <a:ln>
              <a:noFill/>
            </a:ln>
            <a:effectLst/>
            <a:scene3d>
              <a:camera prst="orthographicFront"/>
              <a:lightRig rig="threePt" dir="t"/>
            </a:scene3d>
            <a:sp3d>
              <a:bevelT/>
            </a:sp3d>
          </c:spPr>
          <c:invertIfNegative val="0"/>
          <c:dLbls>
            <c:dLbl>
              <c:idx val="0"/>
              <c:layout>
                <c:manualLayout>
                  <c:x val="-4.431641923332591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DD-488C-9E66-913D109F38D3}"/>
                </c:ext>
              </c:extLst>
            </c:dLbl>
            <c:dLbl>
              <c:idx val="1"/>
              <c:layout>
                <c:manualLayout>
                  <c:x val="-8.8632838466651889E-3"/>
                  <c:y val="4.95662949194547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DD-488C-9E66-913D109F38D3}"/>
                </c:ext>
              </c:extLst>
            </c:dLbl>
            <c:dLbl>
              <c:idx val="2"/>
              <c:layout>
                <c:manualLayout>
                  <c:x val="-8.8632838466651889E-3"/>
                  <c:y val="-4.543524547100071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6DD-488C-9E66-913D109F38D3}"/>
                </c:ext>
              </c:extLst>
            </c:dLbl>
            <c:dLbl>
              <c:idx val="3"/>
              <c:layout>
                <c:manualLayout>
                  <c:x val="-8.863283846665188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DD-488C-9E66-913D109F38D3}"/>
                </c:ext>
              </c:extLst>
            </c:dLbl>
            <c:dLbl>
              <c:idx val="4"/>
              <c:layout>
                <c:manualLayout>
                  <c:x val="-6.6474628849988917E-3"/>
                  <c:y val="-4.956629491945522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6DD-488C-9E66-913D109F38D3}"/>
                </c:ext>
              </c:extLst>
            </c:dLbl>
            <c:dLbl>
              <c:idx val="5"/>
              <c:layout>
                <c:manualLayout>
                  <c:x val="-6.6474628849988917E-3"/>
                  <c:y val="-4.543524547100071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6DD-488C-9E66-913D109F38D3}"/>
                </c:ext>
              </c:extLst>
            </c:dLbl>
            <c:dLbl>
              <c:idx val="6"/>
              <c:layout>
                <c:manualLayout>
                  <c:x val="-6.6474628849989732E-3"/>
                  <c:y val="4.9566294919454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6DD-488C-9E66-913D109F38D3}"/>
                </c:ext>
              </c:extLst>
            </c:dLbl>
            <c:dLbl>
              <c:idx val="9"/>
              <c:layout>
                <c:manualLayout>
                  <c:x val="-1.1079104808331486E-2"/>
                  <c:y val="-4.9566294919454771E-3"/>
                </c:manualLayout>
              </c:layout>
              <c:numFmt formatCode="#\ ##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6DD-488C-9E66-913D109F38D3}"/>
                </c:ext>
              </c:extLst>
            </c:dLbl>
            <c:numFmt formatCode="#,##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'1'!$D$8:$M$8</c:f>
              <c:strCache>
                <c:ptCount val="10"/>
                <c:pt idx="0">
                  <c:v>2012</c:v>
                </c:pt>
                <c:pt idx="1">
                  <c:v>2013</c:v>
                </c:pt>
                <c:pt idx="2">
                  <c:v>2014</c:v>
                </c:pt>
                <c:pt idx="3">
                  <c:v>2015</c:v>
                </c:pt>
                <c:pt idx="4">
                  <c:v>2016</c:v>
                </c:pt>
                <c:pt idx="5">
                  <c:v>2017</c:v>
                </c:pt>
                <c:pt idx="6">
                  <c:v>2018</c:v>
                </c:pt>
                <c:pt idx="7">
                  <c:v>2019</c:v>
                </c:pt>
                <c:pt idx="8">
                  <c:v>2020</c:v>
                </c:pt>
                <c:pt idx="9">
                  <c:v>2021</c:v>
                </c:pt>
              </c:strCache>
            </c:strRef>
          </c:cat>
          <c:val>
            <c:numRef>
              <c:f>'1'!$D$9:$M$9</c:f>
              <c:numCache>
                <c:formatCode>0</c:formatCode>
                <c:ptCount val="10"/>
                <c:pt idx="0">
                  <c:v>510.58437268647913</c:v>
                </c:pt>
                <c:pt idx="1">
                  <c:v>774.80403116677462</c:v>
                </c:pt>
                <c:pt idx="2">
                  <c:v>825.83124110372967</c:v>
                </c:pt>
                <c:pt idx="3">
                  <c:v>612.19157873249981</c:v>
                </c:pt>
                <c:pt idx="4">
                  <c:v>693.15343593477382</c:v>
                </c:pt>
                <c:pt idx="5">
                  <c:v>778.32555842017996</c:v>
                </c:pt>
                <c:pt idx="6">
                  <c:v>966.01200464332567</c:v>
                </c:pt>
                <c:pt idx="7">
                  <c:v>889.18569400185663</c:v>
                </c:pt>
                <c:pt idx="8">
                  <c:v>942.16797374409111</c:v>
                </c:pt>
                <c:pt idx="9">
                  <c:v>1142.0062215084884</c:v>
                </c:pt>
              </c:numCache>
            </c:numRef>
          </c:val>
          <c:extLst>
            <c:ext xmlns:c16="http://schemas.microsoft.com/office/drawing/2014/chart" uri="{C3380CC4-5D6E-409C-BE32-E72D297353CC}">
              <c16:uniqueId val="{00000008-F6DD-488C-9E66-913D109F38D3}"/>
            </c:ext>
          </c:extLst>
        </c:ser>
        <c:ser>
          <c:idx val="1"/>
          <c:order val="1"/>
          <c:tx>
            <c:strRef>
              <c:f>'1'!$C$10</c:f>
              <c:strCache>
                <c:ptCount val="1"/>
                <c:pt idx="0">
                  <c:v>იმპორტი</c:v>
                </c:pt>
              </c:strCache>
            </c:strRef>
          </c:tx>
          <c:spPr>
            <a:solidFill>
              <a:schemeClr val="tx2">
                <a:lumMod val="20000"/>
                <a:lumOff val="80000"/>
              </a:schemeClr>
            </a:solidFill>
            <a:ln>
              <a:noFill/>
            </a:ln>
            <a:effectLst/>
            <a:scene3d>
              <a:camera prst="orthographicFront"/>
              <a:lightRig rig="threePt" dir="t"/>
            </a:scene3d>
            <a:sp3d>
              <a:bevelT/>
            </a:sp3d>
          </c:spPr>
          <c:invertIfNegative val="0"/>
          <c:dPt>
            <c:idx val="7"/>
            <c:invertIfNegative val="0"/>
            <c:bubble3D val="0"/>
            <c:spPr>
              <a:solidFill>
                <a:schemeClr val="tx2">
                  <a:lumMod val="20000"/>
                  <a:lumOff val="80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A-F6DD-488C-9E66-913D109F38D3}"/>
              </c:ext>
            </c:extLst>
          </c:dPt>
          <c:dLbls>
            <c:dLbl>
              <c:idx val="9"/>
              <c:layout>
                <c:manualLayout>
                  <c:x val="1.329492576999778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6DD-488C-9E66-913D109F38D3}"/>
                </c:ext>
              </c:extLst>
            </c:dLbl>
            <c:numFmt formatCode="#\ ##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'1'!$D$8:$M$8</c:f>
              <c:strCache>
                <c:ptCount val="10"/>
                <c:pt idx="0">
                  <c:v>2012</c:v>
                </c:pt>
                <c:pt idx="1">
                  <c:v>2013</c:v>
                </c:pt>
                <c:pt idx="2">
                  <c:v>2014</c:v>
                </c:pt>
                <c:pt idx="3">
                  <c:v>2015</c:v>
                </c:pt>
                <c:pt idx="4">
                  <c:v>2016</c:v>
                </c:pt>
                <c:pt idx="5">
                  <c:v>2017</c:v>
                </c:pt>
                <c:pt idx="6">
                  <c:v>2018</c:v>
                </c:pt>
                <c:pt idx="7">
                  <c:v>2019</c:v>
                </c:pt>
                <c:pt idx="8">
                  <c:v>2020</c:v>
                </c:pt>
                <c:pt idx="9">
                  <c:v>2021</c:v>
                </c:pt>
              </c:strCache>
            </c:strRef>
          </c:cat>
          <c:val>
            <c:numRef>
              <c:f>'1'!$D$10:$M$10</c:f>
              <c:numCache>
                <c:formatCode>0</c:formatCode>
                <c:ptCount val="10"/>
                <c:pt idx="0">
                  <c:v>1263.6783463670808</c:v>
                </c:pt>
                <c:pt idx="1">
                  <c:v>1288.601249033791</c:v>
                </c:pt>
                <c:pt idx="2">
                  <c:v>1306.1331582717557</c:v>
                </c:pt>
                <c:pt idx="3">
                  <c:v>1106.4683208669967</c:v>
                </c:pt>
                <c:pt idx="4">
                  <c:v>1064.0097633340786</c:v>
                </c:pt>
                <c:pt idx="5">
                  <c:v>1173.7681083873474</c:v>
                </c:pt>
                <c:pt idx="6">
                  <c:v>1353.8318435207859</c:v>
                </c:pt>
                <c:pt idx="7">
                  <c:v>1251.6682655398238</c:v>
                </c:pt>
                <c:pt idx="8">
                  <c:v>1207.7300940713408</c:v>
                </c:pt>
                <c:pt idx="9">
                  <c:v>1349.3314214786005</c:v>
                </c:pt>
              </c:numCache>
            </c:numRef>
          </c:val>
          <c:extLst>
            <c:ext xmlns:c16="http://schemas.microsoft.com/office/drawing/2014/chart" uri="{C3380CC4-5D6E-409C-BE32-E72D297353CC}">
              <c16:uniqueId val="{0000000C-F6DD-488C-9E66-913D109F38D3}"/>
            </c:ext>
          </c:extLst>
        </c:ser>
        <c:ser>
          <c:idx val="2"/>
          <c:order val="2"/>
          <c:tx>
            <c:strRef>
              <c:f>'1'!$C$11</c:f>
              <c:strCache>
                <c:ptCount val="1"/>
                <c:pt idx="0">
                  <c:v>ბალანსი</c:v>
                </c:pt>
              </c:strCache>
            </c:strRef>
          </c:tx>
          <c:spPr>
            <a:solidFill>
              <a:schemeClr val="accent2"/>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'1'!$D$8:$M$8</c:f>
              <c:strCache>
                <c:ptCount val="10"/>
                <c:pt idx="0">
                  <c:v>2012</c:v>
                </c:pt>
                <c:pt idx="1">
                  <c:v>2013</c:v>
                </c:pt>
                <c:pt idx="2">
                  <c:v>2014</c:v>
                </c:pt>
                <c:pt idx="3">
                  <c:v>2015</c:v>
                </c:pt>
                <c:pt idx="4">
                  <c:v>2016</c:v>
                </c:pt>
                <c:pt idx="5">
                  <c:v>2017</c:v>
                </c:pt>
                <c:pt idx="6">
                  <c:v>2018</c:v>
                </c:pt>
                <c:pt idx="7">
                  <c:v>2019</c:v>
                </c:pt>
                <c:pt idx="8">
                  <c:v>2020</c:v>
                </c:pt>
                <c:pt idx="9">
                  <c:v>2021</c:v>
                </c:pt>
              </c:strCache>
            </c:strRef>
          </c:cat>
          <c:val>
            <c:numRef>
              <c:f>'1'!$D$11:$M$11</c:f>
              <c:numCache>
                <c:formatCode>0</c:formatCode>
                <c:ptCount val="10"/>
                <c:pt idx="0">
                  <c:v>-753.09397368060172</c:v>
                </c:pt>
                <c:pt idx="1">
                  <c:v>-513.79721786701634</c:v>
                </c:pt>
                <c:pt idx="2">
                  <c:v>-480.30191716802608</c:v>
                </c:pt>
                <c:pt idx="3">
                  <c:v>-494.27674213449689</c:v>
                </c:pt>
                <c:pt idx="4">
                  <c:v>-370.85632739930475</c:v>
                </c:pt>
                <c:pt idx="5">
                  <c:v>-395.44254996716745</c:v>
                </c:pt>
                <c:pt idx="6">
                  <c:v>-387.81983887746026</c:v>
                </c:pt>
                <c:pt idx="7">
                  <c:v>-362.48257153796715</c:v>
                </c:pt>
                <c:pt idx="8">
                  <c:v>-265.56212032724966</c:v>
                </c:pt>
                <c:pt idx="9">
                  <c:v>-207.32519997011218</c:v>
                </c:pt>
              </c:numCache>
            </c:numRef>
          </c:val>
          <c:extLst>
            <c:ext xmlns:c16="http://schemas.microsoft.com/office/drawing/2014/chart" uri="{C3380CC4-5D6E-409C-BE32-E72D297353CC}">
              <c16:uniqueId val="{0000000D-F6DD-488C-9E66-913D109F38D3}"/>
            </c:ext>
          </c:extLst>
        </c:ser>
        <c:dLbls>
          <c:dLblPos val="outEnd"/>
          <c:showLegendKey val="0"/>
          <c:showVal val="1"/>
          <c:showCatName val="0"/>
          <c:showSerName val="0"/>
          <c:showPercent val="0"/>
          <c:showBubbleSize val="0"/>
        </c:dLbls>
        <c:gapWidth val="80"/>
        <c:axId val="184862208"/>
        <c:axId val="184861664"/>
      </c:barChart>
      <c:catAx>
        <c:axId val="1848622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4861664"/>
        <c:crosses val="autoZero"/>
        <c:auto val="1"/>
        <c:lblAlgn val="ctr"/>
        <c:lblOffset val="100"/>
        <c:noMultiLvlLbl val="0"/>
      </c:catAx>
      <c:valAx>
        <c:axId val="184861664"/>
        <c:scaling>
          <c:orientation val="minMax"/>
        </c:scaling>
        <c:delete val="1"/>
        <c:axPos val="l"/>
        <c:numFmt formatCode="0" sourceLinked="1"/>
        <c:majorTickMark val="none"/>
        <c:minorTickMark val="none"/>
        <c:tickLblPos val="nextTo"/>
        <c:crossAx val="184862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c:spPr>
  <c:txPr>
    <a:bodyPr/>
    <a:lstStyle/>
    <a:p>
      <a:pPr>
        <a:defRPr sz="1100">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2225" cap="rnd">
              <a:solidFill>
                <a:schemeClr val="tx2"/>
              </a:solidFill>
              <a:round/>
            </a:ln>
            <a:effectLst/>
          </c:spPr>
          <c:marker>
            <c:symbol val="diamond"/>
            <c:size val="5"/>
            <c:spPr>
              <a:solidFill>
                <a:schemeClr val="tx2"/>
              </a:solidFill>
              <a:ln w="9525">
                <a:solidFill>
                  <a:schemeClr val="tx2"/>
                </a:solidFill>
              </a:ln>
              <a:effectLst/>
            </c:spPr>
          </c:marker>
          <c:dLbls>
            <c:dLbl>
              <c:idx val="10"/>
              <c:layout>
                <c:manualLayout>
                  <c:x val="0"/>
                  <c:y val="3.70828182941903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163-4D08-B2D4-1541E5719176}"/>
                </c:ext>
              </c:extLst>
            </c:dLbl>
            <c:dLbl>
              <c:idx val="11"/>
              <c:layout>
                <c:manualLayout>
                  <c:x val="0"/>
                  <c:y val="6.1804697156983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163-4D08-B2D4-1541E571917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'External Vulnerabilities'!$C$12:$N$12</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'External Vulnerabilities'!$C$13:$N$13</c:f>
              <c:numCache>
                <c:formatCode>0.0%</c:formatCode>
                <c:ptCount val="12"/>
                <c:pt idx="0">
                  <c:v>-9.7674896162724276E-2</c:v>
                </c:pt>
                <c:pt idx="1">
                  <c:v>-0.12199456689122817</c:v>
                </c:pt>
                <c:pt idx="2">
                  <c:v>-0.11440227779336347</c:v>
                </c:pt>
                <c:pt idx="3">
                  <c:v>-5.5756914805055499E-2</c:v>
                </c:pt>
                <c:pt idx="4">
                  <c:v>-0.10153344254859617</c:v>
                </c:pt>
                <c:pt idx="5">
                  <c:v>-0.11796919664218594</c:v>
                </c:pt>
                <c:pt idx="6">
                  <c:v>-0.12481605425575616</c:v>
                </c:pt>
                <c:pt idx="7">
                  <c:v>-8.0453357167975872E-2</c:v>
                </c:pt>
                <c:pt idx="8">
                  <c:v>-6.7613394263903448E-2</c:v>
                </c:pt>
                <c:pt idx="9">
                  <c:v>-5.8309561763262546E-2</c:v>
                </c:pt>
                <c:pt idx="10">
                  <c:v>-0.1247091834918113</c:v>
                </c:pt>
                <c:pt idx="11">
                  <c:v>-0.10068814468001373</c:v>
                </c:pt>
              </c:numCache>
            </c:numRef>
          </c:val>
          <c:smooth val="1"/>
          <c:extLst>
            <c:ext xmlns:c16="http://schemas.microsoft.com/office/drawing/2014/chart" uri="{C3380CC4-5D6E-409C-BE32-E72D297353CC}">
              <c16:uniqueId val="{00000002-C163-4D08-B2D4-1541E5719176}"/>
            </c:ext>
          </c:extLst>
        </c:ser>
        <c:dLbls>
          <c:showLegendKey val="0"/>
          <c:showVal val="0"/>
          <c:showCatName val="0"/>
          <c:showSerName val="0"/>
          <c:showPercent val="0"/>
          <c:showBubbleSize val="0"/>
        </c:dLbls>
        <c:marker val="1"/>
        <c:smooth val="0"/>
        <c:axId val="463761424"/>
        <c:axId val="463762512"/>
      </c:lineChart>
      <c:catAx>
        <c:axId val="46376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3762512"/>
        <c:crosses val="autoZero"/>
        <c:auto val="1"/>
        <c:lblAlgn val="ctr"/>
        <c:lblOffset val="100"/>
        <c:noMultiLvlLbl val="0"/>
      </c:catAx>
      <c:valAx>
        <c:axId val="463762512"/>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37614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w="25400">
          <a:noFill/>
        </a:ln>
        <a:effectLst/>
        <a:sp3d/>
      </c:spPr>
    </c:backWall>
    <c:plotArea>
      <c:layout>
        <c:manualLayout>
          <c:layoutTarget val="inner"/>
          <c:xMode val="edge"/>
          <c:yMode val="edge"/>
          <c:x val="6.5523236482232183E-2"/>
          <c:y val="0.12846744528681125"/>
          <c:w val="0.92405625004421621"/>
          <c:h val="0.5697138229468528"/>
        </c:manualLayout>
      </c:layout>
      <c:bar3DChart>
        <c:barDir val="col"/>
        <c:grouping val="clustered"/>
        <c:varyColors val="0"/>
        <c:ser>
          <c:idx val="0"/>
          <c:order val="0"/>
          <c:tx>
            <c:strRef>
              <c:f>Sheet1!$B$5</c:f>
              <c:strCache>
                <c:ptCount val="1"/>
                <c:pt idx="0">
                  <c:v>2014წ.</c:v>
                </c:pt>
              </c:strCache>
            </c:strRef>
          </c:tx>
          <c:spPr>
            <a:solidFill>
              <a:schemeClr val="accent1"/>
            </a:solidFill>
            <a:ln>
              <a:noFill/>
            </a:ln>
            <a:effectLst/>
            <a:sp3d/>
          </c:spPr>
          <c:invertIfNegative val="0"/>
          <c:dLbls>
            <c:dLbl>
              <c:idx val="1"/>
              <c:layout>
                <c:manualLayout>
                  <c:x val="7.130124777183600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6F0-486C-9D00-6541153C4A4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Sheet1!$A$6:$A$10</c:f>
              <c:strCache>
                <c:ptCount val="5"/>
                <c:pt idx="0">
                  <c:v>დსთ</c:v>
                </c:pt>
                <c:pt idx="1">
                  <c:v>თურქეთი</c:v>
                </c:pt>
                <c:pt idx="2">
                  <c:v>ევროკავშირი</c:v>
                </c:pt>
                <c:pt idx="3">
                  <c:v>ჩინეთი</c:v>
                </c:pt>
                <c:pt idx="4">
                  <c:v>Efta</c:v>
                </c:pt>
              </c:strCache>
            </c:strRef>
          </c:cat>
          <c:val>
            <c:numRef>
              <c:f>Sheet1!$B$6:$B$10</c:f>
              <c:numCache>
                <c:formatCode>0%</c:formatCode>
                <c:ptCount val="5"/>
                <c:pt idx="0">
                  <c:v>0.44</c:v>
                </c:pt>
                <c:pt idx="1">
                  <c:v>0.1</c:v>
                </c:pt>
                <c:pt idx="2">
                  <c:v>0.22</c:v>
                </c:pt>
                <c:pt idx="3" formatCode="0.0%">
                  <c:v>1.2E-2</c:v>
                </c:pt>
                <c:pt idx="4" formatCode="0.0%">
                  <c:v>6.0000000000000001E-3</c:v>
                </c:pt>
              </c:numCache>
            </c:numRef>
          </c:val>
          <c:extLst>
            <c:ext xmlns:c16="http://schemas.microsoft.com/office/drawing/2014/chart" uri="{C3380CC4-5D6E-409C-BE32-E72D297353CC}">
              <c16:uniqueId val="{00000000-DE3B-4A38-9808-169DD95ABC78}"/>
            </c:ext>
          </c:extLst>
        </c:ser>
        <c:ser>
          <c:idx val="1"/>
          <c:order val="1"/>
          <c:tx>
            <c:strRef>
              <c:f>Sheet1!$C$5</c:f>
              <c:strCache>
                <c:ptCount val="1"/>
                <c:pt idx="0">
                  <c:v>2021წ,</c:v>
                </c:pt>
              </c:strCache>
            </c:strRef>
          </c:tx>
          <c:spPr>
            <a:solidFill>
              <a:schemeClr val="accent2"/>
            </a:solidFill>
            <a:ln>
              <a:noFill/>
            </a:ln>
            <a:effectLst/>
            <a:sp3d/>
          </c:spPr>
          <c:invertIfNegative val="0"/>
          <c:dLbls>
            <c:dLbl>
              <c:idx val="0"/>
              <c:layout>
                <c:manualLayout>
                  <c:x val="2.2222222222222171E-2"/>
                  <c:y val="-9.25925925925930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3B-4A38-9808-169DD95ABC78}"/>
                </c:ext>
              </c:extLst>
            </c:dLbl>
            <c:dLbl>
              <c:idx val="1"/>
              <c:layout>
                <c:manualLayout>
                  <c:x val="1.4260249554367157E-2"/>
                  <c:y val="0"/>
                </c:manualLayout>
              </c:layout>
              <c:tx>
                <c:rich>
                  <a:bodyPr/>
                  <a:lstStyle/>
                  <a:p>
                    <a:r>
                      <a:rPr lang="en-US"/>
                      <a:t>  </a:t>
                    </a:r>
                    <a:fld id="{6BD8DF53-B965-4490-B7C7-28A662D0B45F}"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76F0-486C-9D00-6541153C4A4B}"/>
                </c:ext>
              </c:extLst>
            </c:dLbl>
            <c:dLbl>
              <c:idx val="2"/>
              <c:layout>
                <c:manualLayout>
                  <c:x val="2.7777777777777776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3B-4A38-9808-169DD95ABC78}"/>
                </c:ext>
              </c:extLst>
            </c:dLbl>
            <c:dLbl>
              <c:idx val="3"/>
              <c:layout>
                <c:manualLayout>
                  <c:x val="7.1301247771836003E-3"/>
                  <c:y val="6.72043010752682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6F0-486C-9D00-6541153C4A4B}"/>
                </c:ext>
              </c:extLst>
            </c:dLbl>
            <c:dLbl>
              <c:idx val="4"/>
              <c:layout>
                <c:manualLayout>
                  <c:x val="1.188354129530582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6F0-486C-9D00-6541153C4A4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Sheet1!$A$6:$A$10</c:f>
              <c:strCache>
                <c:ptCount val="5"/>
                <c:pt idx="0">
                  <c:v>დსთ</c:v>
                </c:pt>
                <c:pt idx="1">
                  <c:v>თურქეთი</c:v>
                </c:pt>
                <c:pt idx="2">
                  <c:v>ევროკავშირი</c:v>
                </c:pt>
                <c:pt idx="3">
                  <c:v>ჩინეთი</c:v>
                </c:pt>
                <c:pt idx="4">
                  <c:v>Efta</c:v>
                </c:pt>
              </c:strCache>
            </c:strRef>
          </c:cat>
          <c:val>
            <c:numRef>
              <c:f>Sheet1!$C$6:$C$10</c:f>
              <c:numCache>
                <c:formatCode>0%</c:formatCode>
                <c:ptCount val="5"/>
                <c:pt idx="0">
                  <c:v>0.36</c:v>
                </c:pt>
                <c:pt idx="1">
                  <c:v>0.1</c:v>
                </c:pt>
                <c:pt idx="2">
                  <c:v>0.2</c:v>
                </c:pt>
                <c:pt idx="3">
                  <c:v>0.19</c:v>
                </c:pt>
                <c:pt idx="4">
                  <c:v>0.02</c:v>
                </c:pt>
              </c:numCache>
            </c:numRef>
          </c:val>
          <c:extLst>
            <c:ext xmlns:c16="http://schemas.microsoft.com/office/drawing/2014/chart" uri="{C3380CC4-5D6E-409C-BE32-E72D297353CC}">
              <c16:uniqueId val="{00000003-DE3B-4A38-9808-169DD95ABC78}"/>
            </c:ext>
          </c:extLst>
        </c:ser>
        <c:dLbls>
          <c:showLegendKey val="0"/>
          <c:showVal val="0"/>
          <c:showCatName val="0"/>
          <c:showSerName val="0"/>
          <c:showPercent val="0"/>
          <c:showBubbleSize val="0"/>
        </c:dLbls>
        <c:gapWidth val="150"/>
        <c:shape val="box"/>
        <c:axId val="456830304"/>
        <c:axId val="456831936"/>
        <c:axId val="0"/>
      </c:bar3DChart>
      <c:catAx>
        <c:axId val="4568303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31936"/>
        <c:crosses val="autoZero"/>
        <c:auto val="1"/>
        <c:lblAlgn val="ctr"/>
        <c:lblOffset val="100"/>
        <c:noMultiLvlLbl val="0"/>
      </c:catAx>
      <c:valAx>
        <c:axId val="456831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30304"/>
        <c:crosses val="autoZero"/>
        <c:crossBetween val="between"/>
      </c:valAx>
      <c:spPr>
        <a:noFill/>
        <a:ln>
          <a:solidFill>
            <a:schemeClr val="accent1"/>
          </a:solidFill>
        </a:ln>
        <a:effectLst/>
      </c:spPr>
    </c:plotArea>
    <c:legend>
      <c:legendPos val="b"/>
      <c:layout>
        <c:manualLayout>
          <c:xMode val="edge"/>
          <c:yMode val="edge"/>
          <c:x val="0.76472272516737538"/>
          <c:y val="0.8072255299940555"/>
          <c:w val="0.19782708979559374"/>
          <c:h val="0.136254486154511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FDI მლნ USD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Sheet1!$B$1:$M$1</c:f>
              <c:strCach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strCache>
            </c:strRef>
          </c:cat>
          <c:val>
            <c:numRef>
              <c:f>Sheet1!$B$2:$M$2</c:f>
              <c:numCache>
                <c:formatCode>#,##0</c:formatCode>
                <c:ptCount val="12"/>
                <c:pt idx="0">
                  <c:v>865.63767199475069</c:v>
                </c:pt>
                <c:pt idx="1">
                  <c:v>1133.9711458444451</c:v>
                </c:pt>
                <c:pt idx="2">
                  <c:v>1048.2270454333175</c:v>
                </c:pt>
                <c:pt idx="3">
                  <c:v>1039.1741524845618</c:v>
                </c:pt>
                <c:pt idx="4">
                  <c:v>1836.9799765033397</c:v>
                </c:pt>
                <c:pt idx="5">
                  <c:v>1728.7581298636674</c:v>
                </c:pt>
                <c:pt idx="6">
                  <c:v>1653.9933841</c:v>
                </c:pt>
                <c:pt idx="7">
                  <c:v>1990.5264442000002</c:v>
                </c:pt>
                <c:pt idx="8">
                  <c:v>1351.5296523000004</c:v>
                </c:pt>
                <c:pt idx="9">
                  <c:v>1352.1816934000001</c:v>
                </c:pt>
                <c:pt idx="10">
                  <c:v>589.79806529999996</c:v>
                </c:pt>
                <c:pt idx="11">
                  <c:v>1241.8216976000001</c:v>
                </c:pt>
              </c:numCache>
            </c:numRef>
          </c:val>
          <c:extLst>
            <c:ext xmlns:c16="http://schemas.microsoft.com/office/drawing/2014/chart" uri="{C3380CC4-5D6E-409C-BE32-E72D297353CC}">
              <c16:uniqueId val="{00000000-B138-4AFC-9062-4C46DCEB91FD}"/>
            </c:ext>
          </c:extLst>
        </c:ser>
        <c:dLbls>
          <c:showLegendKey val="0"/>
          <c:showVal val="0"/>
          <c:showCatName val="0"/>
          <c:showSerName val="0"/>
          <c:showPercent val="0"/>
          <c:showBubbleSize val="0"/>
        </c:dLbls>
        <c:gapWidth val="219"/>
        <c:axId val="456828128"/>
        <c:axId val="456832480"/>
      </c:barChart>
      <c:lineChart>
        <c:grouping val="standard"/>
        <c:varyColors val="0"/>
        <c:ser>
          <c:idx val="1"/>
          <c:order val="1"/>
          <c:tx>
            <c:strRef>
              <c:f>Sheet1!$A$3</c:f>
              <c:strCache>
                <c:ptCount val="1"/>
                <c:pt idx="0">
                  <c:v>% of GDP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1"/>
              <c:layout>
                <c:manualLayout>
                  <c:x val="-2.1015761821366025E-2"/>
                  <c:y val="-1.3745704467354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138-4AFC-9062-4C46DCEB91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Sheet1!$B$1:$M$1</c:f>
              <c:strCach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strCache>
            </c:strRef>
          </c:cat>
          <c:val>
            <c:numRef>
              <c:f>Sheet1!$B$3:$M$3</c:f>
              <c:numCache>
                <c:formatCode>0.0%</c:formatCode>
                <c:ptCount val="12"/>
                <c:pt idx="0">
                  <c:v>7.0714163542332481E-2</c:v>
                </c:pt>
                <c:pt idx="1">
                  <c:v>7.5040025378553324E-2</c:v>
                </c:pt>
                <c:pt idx="2">
                  <c:v>6.3572055989624149E-2</c:v>
                </c:pt>
                <c:pt idx="3">
                  <c:v>6.0454591099790948E-2</c:v>
                </c:pt>
                <c:pt idx="4">
                  <c:v>0.10422291507439134</c:v>
                </c:pt>
                <c:pt idx="5">
                  <c:v>0.11565016751313059</c:v>
                </c:pt>
                <c:pt idx="6">
                  <c:v>0.10923459172267802</c:v>
                </c:pt>
                <c:pt idx="7">
                  <c:v>0.12250493636816766</c:v>
                </c:pt>
                <c:pt idx="8">
                  <c:v>7.6806273005780509E-2</c:v>
                </c:pt>
                <c:pt idx="9">
                  <c:v>7.7397120375226114E-2</c:v>
                </c:pt>
                <c:pt idx="10">
                  <c:v>3.7227824979267028E-2</c:v>
                </c:pt>
                <c:pt idx="11">
                  <c:v>6.6407324598409159E-2</c:v>
                </c:pt>
              </c:numCache>
            </c:numRef>
          </c:val>
          <c:smooth val="0"/>
          <c:extLst>
            <c:ext xmlns:c16="http://schemas.microsoft.com/office/drawing/2014/chart" uri="{C3380CC4-5D6E-409C-BE32-E72D297353CC}">
              <c16:uniqueId val="{00000002-B138-4AFC-9062-4C46DCEB91FD}"/>
            </c:ext>
          </c:extLst>
        </c:ser>
        <c:ser>
          <c:idx val="2"/>
          <c:order val="2"/>
          <c:tx>
            <c:strRef>
              <c:f>Sheet1!$A$4</c:f>
              <c:strCache>
                <c:ptCount val="1"/>
                <c:pt idx="0">
                  <c:v>ზრდის ტემპი</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5"/>
              <c:layout>
                <c:manualLayout>
                  <c:x val="-2.6561679790026334E-2"/>
                  <c:y val="4.35623382128779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138-4AFC-9062-4C46DCEB91FD}"/>
                </c:ext>
              </c:extLst>
            </c:dLbl>
            <c:dLbl>
              <c:idx val="6"/>
              <c:layout>
                <c:manualLayout>
                  <c:x val="-3.1231849083663228E-2"/>
                  <c:y val="5.73080426802319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138-4AFC-9062-4C46DCEB91FD}"/>
                </c:ext>
              </c:extLst>
            </c:dLbl>
            <c:dLbl>
              <c:idx val="9"/>
              <c:layout>
                <c:manualLayout>
                  <c:x val="-3.7355470671244992E-2"/>
                  <c:y val="4.35623382128780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138-4AFC-9062-4C46DCEB91FD}"/>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Sheet1!$B$1:$M$1</c:f>
              <c:strCach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strCache>
            </c:strRef>
          </c:cat>
          <c:val>
            <c:numRef>
              <c:f>Sheet1!$B$4:$M$4</c:f>
              <c:numCache>
                <c:formatCode>0.0%</c:formatCode>
                <c:ptCount val="12"/>
                <c:pt idx="0" formatCode="0%">
                  <c:v>0.29824631566606907</c:v>
                </c:pt>
                <c:pt idx="1">
                  <c:v>0.30998359074571513</c:v>
                </c:pt>
                <c:pt idx="2">
                  <c:v>-7.5614005458027544E-2</c:v>
                </c:pt>
                <c:pt idx="3">
                  <c:v>-8.6363855885948082E-3</c:v>
                </c:pt>
                <c:pt idx="4">
                  <c:v>0.7677306273556781</c:v>
                </c:pt>
                <c:pt idx="5">
                  <c:v>-5.8912915776943131E-2</c:v>
                </c:pt>
                <c:pt idx="6">
                  <c:v>-4.3247661122821968E-2</c:v>
                </c:pt>
                <c:pt idx="7">
                  <c:v>0.20346699287622649</c:v>
                </c:pt>
                <c:pt idx="8">
                  <c:v>-0.32101899161496195</c:v>
                </c:pt>
                <c:pt idx="9">
                  <c:v>4.824467586708181E-4</c:v>
                </c:pt>
                <c:pt idx="10">
                  <c:v>-0.56381744540781398</c:v>
                </c:pt>
                <c:pt idx="11">
                  <c:v>1.1055031724601352</c:v>
                </c:pt>
              </c:numCache>
            </c:numRef>
          </c:val>
          <c:smooth val="0"/>
          <c:extLst>
            <c:ext xmlns:c16="http://schemas.microsoft.com/office/drawing/2014/chart" uri="{C3380CC4-5D6E-409C-BE32-E72D297353CC}">
              <c16:uniqueId val="{00000006-B138-4AFC-9062-4C46DCEB91FD}"/>
            </c:ext>
          </c:extLst>
        </c:ser>
        <c:dLbls>
          <c:showLegendKey val="0"/>
          <c:showVal val="0"/>
          <c:showCatName val="0"/>
          <c:showSerName val="0"/>
          <c:showPercent val="0"/>
          <c:showBubbleSize val="0"/>
        </c:dLbls>
        <c:marker val="1"/>
        <c:smooth val="0"/>
        <c:axId val="456831392"/>
        <c:axId val="456828672"/>
      </c:lineChart>
      <c:catAx>
        <c:axId val="456828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456832480"/>
        <c:crosses val="autoZero"/>
        <c:auto val="1"/>
        <c:lblAlgn val="ctr"/>
        <c:lblOffset val="100"/>
        <c:noMultiLvlLbl val="0"/>
      </c:catAx>
      <c:valAx>
        <c:axId val="45683248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456828128"/>
        <c:crosses val="autoZero"/>
        <c:crossBetween val="between"/>
      </c:valAx>
      <c:valAx>
        <c:axId val="456828672"/>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456831392"/>
        <c:crosses val="max"/>
        <c:crossBetween val="between"/>
      </c:valAx>
      <c:catAx>
        <c:axId val="456831392"/>
        <c:scaling>
          <c:orientation val="minMax"/>
        </c:scaling>
        <c:delete val="1"/>
        <c:axPos val="b"/>
        <c:numFmt formatCode="General" sourceLinked="1"/>
        <c:majorTickMark val="out"/>
        <c:minorTickMark val="none"/>
        <c:tickLblPos val="nextTo"/>
        <c:crossAx val="4568286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bg2">
          <a:lumMod val="75000"/>
        </a:schemeClr>
      </a:solidFill>
      <a:round/>
    </a:ln>
    <a:effectLst/>
  </c:spPr>
  <c:txPr>
    <a:bodyPr/>
    <a:lstStyle/>
    <a:p>
      <a:pPr>
        <a:defRPr>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პირდაპირი უცხოური ინვესტიციები ერთ სულ მოსახლეზე 2020 წელს, აშშ დოლარი</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რუმინეთი</c:v>
                </c:pt>
                <c:pt idx="1">
                  <c:v>ბულგარეთი</c:v>
                </c:pt>
                <c:pt idx="2">
                  <c:v>მოლდოვა</c:v>
                </c:pt>
                <c:pt idx="3">
                  <c:v>საქართველო</c:v>
                </c:pt>
                <c:pt idx="4">
                  <c:v>სომხეთი</c:v>
                </c:pt>
              </c:strCache>
            </c:strRef>
          </c:cat>
          <c:val>
            <c:numRef>
              <c:f>Sheet1!$B$2:$B$6</c:f>
              <c:numCache>
                <c:formatCode>0.0</c:formatCode>
                <c:ptCount val="5"/>
                <c:pt idx="0">
                  <c:v>121</c:v>
                </c:pt>
                <c:pt idx="1">
                  <c:v>349</c:v>
                </c:pt>
                <c:pt idx="2">
                  <c:v>14</c:v>
                </c:pt>
                <c:pt idx="3">
                  <c:v>155</c:v>
                </c:pt>
                <c:pt idx="4">
                  <c:v>40</c:v>
                </c:pt>
              </c:numCache>
            </c:numRef>
          </c:val>
          <c:extLst>
            <c:ext xmlns:c16="http://schemas.microsoft.com/office/drawing/2014/chart" uri="{C3380CC4-5D6E-409C-BE32-E72D297353CC}">
              <c16:uniqueId val="{00000000-D845-42ED-BC02-CA2F80F9F9F2}"/>
            </c:ext>
          </c:extLst>
        </c:ser>
        <c:dLbls>
          <c:showLegendKey val="0"/>
          <c:showVal val="0"/>
          <c:showCatName val="0"/>
          <c:showSerName val="0"/>
          <c:showPercent val="0"/>
          <c:showBubbleSize val="0"/>
        </c:dLbls>
        <c:gapWidth val="219"/>
        <c:overlap val="-27"/>
        <c:axId val="456827040"/>
        <c:axId val="456829760"/>
      </c:barChart>
      <c:catAx>
        <c:axId val="45682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456829760"/>
        <c:crosses val="autoZero"/>
        <c:auto val="1"/>
        <c:lblAlgn val="ctr"/>
        <c:lblOffset val="100"/>
        <c:noMultiLvlLbl val="0"/>
      </c:catAx>
      <c:valAx>
        <c:axId val="45682976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456827040"/>
        <c:crosses val="autoZero"/>
        <c:crossBetween val="between"/>
        <c:majorUnit val="100"/>
        <c:minorUnit val="100"/>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900">
          <a:solidFill>
            <a:schemeClr val="tx1">
              <a:lumMod val="75000"/>
              <a:lumOff val="25000"/>
            </a:schemeClr>
          </a:solidFill>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437968812085924E-2"/>
          <c:y val="0.1711340206185567"/>
          <c:w val="0.71412116739784459"/>
          <c:h val="0.8096714321683055"/>
        </c:manualLayout>
      </c:layout>
      <c:lineChart>
        <c:grouping val="standard"/>
        <c:varyColors val="0"/>
        <c:ser>
          <c:idx val="0"/>
          <c:order val="0"/>
          <c:tx>
            <c:strRef>
              <c:f>Sheet1!$B$1</c:f>
              <c:strCache>
                <c:ptCount val="1"/>
                <c:pt idx="0">
                  <c:v>საქართველო</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Sheet1!$B$2:$B$12</c:f>
              <c:numCache>
                <c:formatCode>0.0</c:formatCode>
                <c:ptCount val="11"/>
                <c:pt idx="0">
                  <c:v>7.5216677650982469</c:v>
                </c:pt>
                <c:pt idx="1">
                  <c:v>7.7451072944528185</c:v>
                </c:pt>
                <c:pt idx="2">
                  <c:v>5.8719828302711576</c:v>
                </c:pt>
                <c:pt idx="3">
                  <c:v>6.0883624210474201</c:v>
                </c:pt>
                <c:pt idx="4">
                  <c:v>10.420824206159011</c:v>
                </c:pt>
                <c:pt idx="5">
                  <c:v>11.604193722819126</c:v>
                </c:pt>
                <c:pt idx="6">
                  <c:v>10.937660685750259</c:v>
                </c:pt>
                <c:pt idx="7">
                  <c:v>11.712603386887659</c:v>
                </c:pt>
                <c:pt idx="8">
                  <c:v>6.9242817779017987</c:v>
                </c:pt>
                <c:pt idx="9">
                  <c:v>7.2603642845076921</c:v>
                </c:pt>
                <c:pt idx="10" formatCode="General">
                  <c:v>3.9</c:v>
                </c:pt>
              </c:numCache>
            </c:numRef>
          </c:val>
          <c:smooth val="0"/>
          <c:extLst>
            <c:ext xmlns:c16="http://schemas.microsoft.com/office/drawing/2014/chart" uri="{C3380CC4-5D6E-409C-BE32-E72D297353CC}">
              <c16:uniqueId val="{00000000-3236-4961-A61E-B31D497684C6}"/>
            </c:ext>
          </c:extLst>
        </c:ser>
        <c:ser>
          <c:idx val="1"/>
          <c:order val="1"/>
          <c:tx>
            <c:strRef>
              <c:f>Sheet1!$C$1</c:f>
              <c:strCache>
                <c:ptCount val="1"/>
                <c:pt idx="0">
                  <c:v>მოლდოვა</c:v>
                </c:pt>
              </c:strCache>
            </c:strRef>
          </c:tx>
          <c:spPr>
            <a:ln w="28575" cap="rnd">
              <a:solidFill>
                <a:schemeClr val="accent2"/>
              </a:solidFill>
              <a:prstDash val="sysDot"/>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Sheet1!$C$2:$C$12</c:f>
              <c:numCache>
                <c:formatCode>0.0</c:formatCode>
                <c:ptCount val="11"/>
                <c:pt idx="0">
                  <c:v>4.161027240715506</c:v>
                </c:pt>
                <c:pt idx="1">
                  <c:v>4.2663966362242141</c:v>
                </c:pt>
                <c:pt idx="2">
                  <c:v>2.8793804322525642</c:v>
                </c:pt>
                <c:pt idx="3">
                  <c:v>2.5469941100971298</c:v>
                </c:pt>
                <c:pt idx="4">
                  <c:v>3.6290435491672213</c:v>
                </c:pt>
                <c:pt idx="5">
                  <c:v>2.9123079837003316</c:v>
                </c:pt>
                <c:pt idx="6">
                  <c:v>1.0950902941850467</c:v>
                </c:pt>
                <c:pt idx="7">
                  <c:v>1.596420182167027</c:v>
                </c:pt>
                <c:pt idx="8">
                  <c:v>2.722158492170375</c:v>
                </c:pt>
                <c:pt idx="9">
                  <c:v>4.9546679049210294</c:v>
                </c:pt>
                <c:pt idx="10" formatCode="General">
                  <c:v>0.47</c:v>
                </c:pt>
              </c:numCache>
            </c:numRef>
          </c:val>
          <c:smooth val="0"/>
          <c:extLst>
            <c:ext xmlns:c16="http://schemas.microsoft.com/office/drawing/2014/chart" uri="{C3380CC4-5D6E-409C-BE32-E72D297353CC}">
              <c16:uniqueId val="{00000001-3236-4961-A61E-B31D497684C6}"/>
            </c:ext>
          </c:extLst>
        </c:ser>
        <c:ser>
          <c:idx val="2"/>
          <c:order val="2"/>
          <c:tx>
            <c:strRef>
              <c:f>Sheet1!$D$1</c:f>
              <c:strCache>
                <c:ptCount val="1"/>
                <c:pt idx="0">
                  <c:v>სომხეთი</c:v>
                </c:pt>
              </c:strCache>
            </c:strRef>
          </c:tx>
          <c:spPr>
            <a:ln w="28575" cap="rnd">
              <a:solidFill>
                <a:schemeClr val="accent3"/>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Sheet1!$D$2:$D$12</c:f>
              <c:numCache>
                <c:formatCode>0.0</c:formatCode>
                <c:ptCount val="11"/>
                <c:pt idx="0">
                  <c:v>5.7160378454600433</c:v>
                </c:pt>
                <c:pt idx="1">
                  <c:v>6.4406683670536164</c:v>
                </c:pt>
                <c:pt idx="2">
                  <c:v>4.6767278776556713</c:v>
                </c:pt>
                <c:pt idx="3">
                  <c:v>3.1119314812579626</c:v>
                </c:pt>
                <c:pt idx="4">
                  <c:v>3.5021142471952702</c:v>
                </c:pt>
                <c:pt idx="5">
                  <c:v>1.7447369924132841</c:v>
                </c:pt>
                <c:pt idx="6">
                  <c:v>3.1645082206932433</c:v>
                </c:pt>
                <c:pt idx="7">
                  <c:v>2.1768467768348345</c:v>
                </c:pt>
                <c:pt idx="8">
                  <c:v>2.0400333012778193</c:v>
                </c:pt>
                <c:pt idx="9">
                  <c:v>1.8582675938650235</c:v>
                </c:pt>
                <c:pt idx="10" formatCode="General">
                  <c:v>0.93</c:v>
                </c:pt>
              </c:numCache>
            </c:numRef>
          </c:val>
          <c:smooth val="0"/>
          <c:extLst>
            <c:ext xmlns:c16="http://schemas.microsoft.com/office/drawing/2014/chart" uri="{C3380CC4-5D6E-409C-BE32-E72D297353CC}">
              <c16:uniqueId val="{00000002-3236-4961-A61E-B31D497684C6}"/>
            </c:ext>
          </c:extLst>
        </c:ser>
        <c:ser>
          <c:idx val="3"/>
          <c:order val="3"/>
          <c:tx>
            <c:strRef>
              <c:f>Sheet1!$E$1</c:f>
              <c:strCache>
                <c:ptCount val="1"/>
                <c:pt idx="0">
                  <c:v>რუმინეთი</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Sheet1!$E$2:$E$12</c:f>
              <c:numCache>
                <c:formatCode>0.0</c:formatCode>
                <c:ptCount val="11"/>
                <c:pt idx="0">
                  <c:v>1.9323853714968222</c:v>
                </c:pt>
                <c:pt idx="1">
                  <c:v>1.2928267969905454</c:v>
                </c:pt>
                <c:pt idx="2">
                  <c:v>1.7860083402412834</c:v>
                </c:pt>
                <c:pt idx="3">
                  <c:v>2.0203313417464743</c:v>
                </c:pt>
                <c:pt idx="4">
                  <c:v>1.9349916946792567</c:v>
                </c:pt>
                <c:pt idx="5">
                  <c:v>2.4293876347400869</c:v>
                </c:pt>
                <c:pt idx="6">
                  <c:v>3.3232738167013753</c:v>
                </c:pt>
                <c:pt idx="7">
                  <c:v>2.8120162144238732</c:v>
                </c:pt>
                <c:pt idx="8">
                  <c:v>3.0413480951196012</c:v>
                </c:pt>
                <c:pt idx="9">
                  <c:v>2.7635853405335511</c:v>
                </c:pt>
                <c:pt idx="10" formatCode="General">
                  <c:v>0.94</c:v>
                </c:pt>
              </c:numCache>
            </c:numRef>
          </c:val>
          <c:smooth val="0"/>
          <c:extLst>
            <c:ext xmlns:c16="http://schemas.microsoft.com/office/drawing/2014/chart" uri="{C3380CC4-5D6E-409C-BE32-E72D297353CC}">
              <c16:uniqueId val="{00000003-3236-4961-A61E-B31D497684C6}"/>
            </c:ext>
          </c:extLst>
        </c:ser>
        <c:ser>
          <c:idx val="4"/>
          <c:order val="4"/>
          <c:tx>
            <c:strRef>
              <c:f>Sheet1!$F$1</c:f>
              <c:strCache>
                <c:ptCount val="1"/>
                <c:pt idx="0">
                  <c:v>ბულგარეთი</c:v>
                </c:pt>
              </c:strCache>
            </c:strRef>
          </c:tx>
          <c:spPr>
            <a:ln w="28575" cap="rnd">
              <a:solidFill>
                <a:schemeClr val="accent5"/>
              </a:solidFill>
              <a:prstDash val="sysDash"/>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Sheet1!$F$2:$F$12</c:f>
              <c:numCache>
                <c:formatCode>0.0</c:formatCode>
                <c:ptCount val="11"/>
                <c:pt idx="0">
                  <c:v>3.6578666643272375</c:v>
                </c:pt>
                <c:pt idx="1">
                  <c:v>3.6660545257525881</c:v>
                </c:pt>
                <c:pt idx="2">
                  <c:v>3.3092771379262294</c:v>
                </c:pt>
                <c:pt idx="3">
                  <c:v>3.5764196310529517</c:v>
                </c:pt>
                <c:pt idx="4">
                  <c:v>1.9219009814648329</c:v>
                </c:pt>
                <c:pt idx="5">
                  <c:v>4.3032774832639804</c:v>
                </c:pt>
                <c:pt idx="6">
                  <c:v>2.744072122332049</c:v>
                </c:pt>
                <c:pt idx="7">
                  <c:v>3.425958800909167</c:v>
                </c:pt>
                <c:pt idx="8">
                  <c:v>1.8459567219219728</c:v>
                </c:pt>
                <c:pt idx="9">
                  <c:v>2.1938243791863306</c:v>
                </c:pt>
                <c:pt idx="10" formatCode="General">
                  <c:v>3.6</c:v>
                </c:pt>
              </c:numCache>
            </c:numRef>
          </c:val>
          <c:smooth val="0"/>
          <c:extLst>
            <c:ext xmlns:c16="http://schemas.microsoft.com/office/drawing/2014/chart" uri="{C3380CC4-5D6E-409C-BE32-E72D297353CC}">
              <c16:uniqueId val="{00000004-3236-4961-A61E-B31D497684C6}"/>
            </c:ext>
          </c:extLst>
        </c:ser>
        <c:dLbls>
          <c:dLblPos val="ctr"/>
          <c:showLegendKey val="0"/>
          <c:showVal val="1"/>
          <c:showCatName val="0"/>
          <c:showSerName val="0"/>
          <c:showPercent val="0"/>
          <c:showBubbleSize val="0"/>
        </c:dLbls>
        <c:smooth val="0"/>
        <c:axId val="197474448"/>
        <c:axId val="197479344"/>
      </c:lineChart>
      <c:catAx>
        <c:axId val="197474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197479344"/>
        <c:crosses val="autoZero"/>
        <c:auto val="1"/>
        <c:lblAlgn val="ctr"/>
        <c:lblOffset val="100"/>
        <c:noMultiLvlLbl val="0"/>
      </c:catAx>
      <c:valAx>
        <c:axId val="19747934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crossAx val="197474448"/>
        <c:crosses val="autoZero"/>
        <c:crossBetween val="between"/>
      </c:valAx>
      <c:spPr>
        <a:noFill/>
        <a:ln>
          <a:noFill/>
        </a:ln>
        <a:effectLst/>
      </c:spPr>
    </c:plotArea>
    <c:legend>
      <c:legendPos val="r"/>
      <c:layout>
        <c:manualLayout>
          <c:xMode val="edge"/>
          <c:yMode val="edge"/>
          <c:x val="0.78476819903176365"/>
          <c:y val="0.27410325238263616"/>
          <c:w val="0.20287340755937952"/>
          <c:h val="0.5145927264071896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პირდაპირი უცხოური ინვესტიციები</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2018</c:v>
                </c:pt>
                <c:pt idx="1">
                  <c:v>2019</c:v>
                </c:pt>
                <c:pt idx="2">
                  <c:v>2020</c:v>
                </c:pt>
                <c:pt idx="3">
                  <c:v>2021</c:v>
                </c:pt>
                <c:pt idx="4">
                  <c:v>2022 (I) კვ.</c:v>
                </c:pt>
              </c:strCache>
            </c:strRef>
          </c:cat>
          <c:val>
            <c:numRef>
              <c:f>Sheet1!$B$2:$B$6</c:f>
              <c:numCache>
                <c:formatCode>General</c:formatCode>
                <c:ptCount val="5"/>
                <c:pt idx="0">
                  <c:v>61437.2</c:v>
                </c:pt>
                <c:pt idx="1">
                  <c:v>52359.1</c:v>
                </c:pt>
                <c:pt idx="2" formatCode="#,##0.00">
                  <c:v>98767.2</c:v>
                </c:pt>
                <c:pt idx="3" formatCode="#,##0.0">
                  <c:v>-25405.379499999999</c:v>
                </c:pt>
                <c:pt idx="4" formatCode="#,##0.0">
                  <c:v>62.098299999999853</c:v>
                </c:pt>
              </c:numCache>
            </c:numRef>
          </c:val>
          <c:extLst>
            <c:ext xmlns:c16="http://schemas.microsoft.com/office/drawing/2014/chart" uri="{C3380CC4-5D6E-409C-BE32-E72D297353CC}">
              <c16:uniqueId val="{00000000-7202-401E-8E08-66035F590DE4}"/>
            </c:ext>
          </c:extLst>
        </c:ser>
        <c:dLbls>
          <c:dLblPos val="outEnd"/>
          <c:showLegendKey val="0"/>
          <c:showVal val="1"/>
          <c:showCatName val="0"/>
          <c:showSerName val="0"/>
          <c:showPercent val="0"/>
          <c:showBubbleSize val="0"/>
        </c:dLbls>
        <c:gapWidth val="219"/>
        <c:overlap val="-27"/>
        <c:axId val="197473360"/>
        <c:axId val="197477712"/>
      </c:barChart>
      <c:catAx>
        <c:axId val="19747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197477712"/>
        <c:crosses val="autoZero"/>
        <c:auto val="1"/>
        <c:lblAlgn val="ctr"/>
        <c:lblOffset val="100"/>
        <c:noMultiLvlLbl val="0"/>
      </c:catAx>
      <c:valAx>
        <c:axId val="197477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197473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გაცემული ლიცენზიები</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2018</c:v>
                </c:pt>
                <c:pt idx="1">
                  <c:v>2019</c:v>
                </c:pt>
                <c:pt idx="2">
                  <c:v>2020</c:v>
                </c:pt>
                <c:pt idx="3">
                  <c:v>2021</c:v>
                </c:pt>
                <c:pt idx="4">
                  <c:v>2022 (ივლისი)</c:v>
                </c:pt>
              </c:strCache>
            </c:strRef>
          </c:cat>
          <c:val>
            <c:numRef>
              <c:f>Sheet1!$B$2:$B$6</c:f>
              <c:numCache>
                <c:formatCode>General</c:formatCode>
                <c:ptCount val="5"/>
                <c:pt idx="0">
                  <c:v>641</c:v>
                </c:pt>
                <c:pt idx="1">
                  <c:v>550</c:v>
                </c:pt>
                <c:pt idx="2">
                  <c:v>480</c:v>
                </c:pt>
                <c:pt idx="3">
                  <c:v>554</c:v>
                </c:pt>
                <c:pt idx="4">
                  <c:v>337</c:v>
                </c:pt>
              </c:numCache>
            </c:numRef>
          </c:val>
          <c:extLst>
            <c:ext xmlns:c16="http://schemas.microsoft.com/office/drawing/2014/chart" uri="{C3380CC4-5D6E-409C-BE32-E72D297353CC}">
              <c16:uniqueId val="{00000000-989E-4480-BA39-5447F5089DBD}"/>
            </c:ext>
          </c:extLst>
        </c:ser>
        <c:dLbls>
          <c:dLblPos val="outEnd"/>
          <c:showLegendKey val="0"/>
          <c:showVal val="1"/>
          <c:showCatName val="0"/>
          <c:showSerName val="0"/>
          <c:showPercent val="0"/>
          <c:showBubbleSize val="0"/>
        </c:dLbls>
        <c:gapWidth val="219"/>
        <c:overlap val="-27"/>
        <c:axId val="197479888"/>
        <c:axId val="197476624"/>
      </c:barChart>
      <c:catAx>
        <c:axId val="19747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197476624"/>
        <c:crosses val="autoZero"/>
        <c:auto val="1"/>
        <c:lblAlgn val="ctr"/>
        <c:lblOffset val="100"/>
        <c:noMultiLvlLbl val="0"/>
      </c:catAx>
      <c:valAx>
        <c:axId val="197476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479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ka-GE" sz="1100" b="1"/>
              <a:t> </a:t>
            </a:r>
            <a:endParaRPr lang="en-US" sz="1000" b="1"/>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autoTitleDeleted val="0"/>
    <c:plotArea>
      <c:layout/>
      <c:barChart>
        <c:barDir val="col"/>
        <c:grouping val="stacked"/>
        <c:varyColors val="0"/>
        <c:ser>
          <c:idx val="0"/>
          <c:order val="0"/>
          <c:tx>
            <c:strRef>
              <c:f>შედარება!$B$68</c:f>
              <c:strCache>
                <c:ptCount val="1"/>
                <c:pt idx="0">
                  <c:v>შაჰ-დენიზი</c:v>
                </c:pt>
              </c:strCache>
            </c:strRef>
          </c:tx>
          <c:spPr>
            <a:solidFill>
              <a:schemeClr val="accent1"/>
            </a:solidFill>
            <a:ln>
              <a:noFill/>
            </a:ln>
            <a:effectLst/>
          </c:spPr>
          <c:invertIfNegative val="0"/>
          <c:cat>
            <c:numRef>
              <c:f>შედარება!$A$57:$A$66</c:f>
              <c:numCache>
                <c:formatCode>General</c:formatCode>
                <c:ptCount val="9"/>
                <c:pt idx="0">
                  <c:v>2013</c:v>
                </c:pt>
                <c:pt idx="1">
                  <c:v>2014</c:v>
                </c:pt>
                <c:pt idx="2">
                  <c:v>2015</c:v>
                </c:pt>
                <c:pt idx="3">
                  <c:v>2016</c:v>
                </c:pt>
                <c:pt idx="4">
                  <c:v>2017</c:v>
                </c:pt>
                <c:pt idx="5">
                  <c:v>2018</c:v>
                </c:pt>
                <c:pt idx="6">
                  <c:v>2019</c:v>
                </c:pt>
                <c:pt idx="7">
                  <c:v>2020</c:v>
                </c:pt>
                <c:pt idx="8">
                  <c:v>2021</c:v>
                </c:pt>
              </c:numCache>
              <c:extLst/>
            </c:numRef>
          </c:cat>
          <c:val>
            <c:numRef>
              <c:f>შედარება!$P$70:$P$79</c:f>
              <c:numCache>
                <c:formatCode>0</c:formatCode>
                <c:ptCount val="9"/>
                <c:pt idx="0">
                  <c:v>677.35300000000007</c:v>
                </c:pt>
                <c:pt idx="1">
                  <c:v>686.01727900000003</c:v>
                </c:pt>
                <c:pt idx="2">
                  <c:v>720.558176</c:v>
                </c:pt>
                <c:pt idx="3">
                  <c:v>873.86659999999995</c:v>
                </c:pt>
                <c:pt idx="4">
                  <c:v>925.29112099999998</c:v>
                </c:pt>
                <c:pt idx="5">
                  <c:v>1117.284461</c:v>
                </c:pt>
                <c:pt idx="6">
                  <c:v>1190.982035</c:v>
                </c:pt>
                <c:pt idx="7">
                  <c:v>1159.037738</c:v>
                </c:pt>
                <c:pt idx="8">
                  <c:v>1050.7200990000001</c:v>
                </c:pt>
              </c:numCache>
              <c:extLst/>
            </c:numRef>
          </c:val>
          <c:extLst>
            <c:ext xmlns:c16="http://schemas.microsoft.com/office/drawing/2014/chart" uri="{C3380CC4-5D6E-409C-BE32-E72D297353CC}">
              <c16:uniqueId val="{00000000-4DBB-4D00-9A01-5791779B1227}"/>
            </c:ext>
          </c:extLst>
        </c:ser>
        <c:ser>
          <c:idx val="1"/>
          <c:order val="1"/>
          <c:tx>
            <c:strRef>
              <c:f>შედარება!$B$81</c:f>
              <c:strCache>
                <c:ptCount val="1"/>
                <c:pt idx="0">
                  <c:v>რუსეთი(ჩრდ–სამხ გაზსადენი)</c:v>
                </c:pt>
              </c:strCache>
            </c:strRef>
          </c:tx>
          <c:spPr>
            <a:solidFill>
              <a:schemeClr val="accent2"/>
            </a:solidFill>
            <a:ln>
              <a:noFill/>
            </a:ln>
            <a:effectLst/>
          </c:spPr>
          <c:invertIfNegative val="0"/>
          <c:cat>
            <c:numRef>
              <c:f>შედარება!$A$57:$A$66</c:f>
              <c:numCache>
                <c:formatCode>General</c:formatCode>
                <c:ptCount val="9"/>
                <c:pt idx="0">
                  <c:v>2013</c:v>
                </c:pt>
                <c:pt idx="1">
                  <c:v>2014</c:v>
                </c:pt>
                <c:pt idx="2">
                  <c:v>2015</c:v>
                </c:pt>
                <c:pt idx="3">
                  <c:v>2016</c:v>
                </c:pt>
                <c:pt idx="4">
                  <c:v>2017</c:v>
                </c:pt>
                <c:pt idx="5">
                  <c:v>2018</c:v>
                </c:pt>
                <c:pt idx="6">
                  <c:v>2019</c:v>
                </c:pt>
                <c:pt idx="7">
                  <c:v>2020</c:v>
                </c:pt>
                <c:pt idx="8">
                  <c:v>2021</c:v>
                </c:pt>
              </c:numCache>
              <c:extLst/>
            </c:numRef>
          </c:cat>
          <c:val>
            <c:numRef>
              <c:f>შედარება!$P$83:$P$92</c:f>
              <c:numCache>
                <c:formatCode>0</c:formatCode>
                <c:ptCount val="9"/>
                <c:pt idx="0">
                  <c:v>177.92199999999997</c:v>
                </c:pt>
                <c:pt idx="1">
                  <c:v>267.77426700000001</c:v>
                </c:pt>
                <c:pt idx="2">
                  <c:v>295.27316000000002</c:v>
                </c:pt>
                <c:pt idx="3">
                  <c:v>125.709</c:v>
                </c:pt>
                <c:pt idx="4">
                  <c:v>134.609106</c:v>
                </c:pt>
                <c:pt idx="5">
                  <c:v>39.357624000000001</c:v>
                </c:pt>
                <c:pt idx="6">
                  <c:v>162.596823</c:v>
                </c:pt>
                <c:pt idx="7">
                  <c:v>204.03890799999999</c:v>
                </c:pt>
                <c:pt idx="8">
                  <c:v>396.81302400000015</c:v>
                </c:pt>
              </c:numCache>
              <c:extLst/>
            </c:numRef>
          </c:val>
          <c:extLst>
            <c:ext xmlns:c16="http://schemas.microsoft.com/office/drawing/2014/chart" uri="{C3380CC4-5D6E-409C-BE32-E72D297353CC}">
              <c16:uniqueId val="{00000001-4DBB-4D00-9A01-5791779B1227}"/>
            </c:ext>
          </c:extLst>
        </c:ser>
        <c:ser>
          <c:idx val="2"/>
          <c:order val="2"/>
          <c:tx>
            <c:strRef>
              <c:f>შედარება!$B$94</c:f>
              <c:strCache>
                <c:ptCount val="1"/>
                <c:pt idx="0">
                  <c:v>ადგილობრივი</c:v>
                </c:pt>
              </c:strCache>
            </c:strRef>
          </c:tx>
          <c:spPr>
            <a:solidFill>
              <a:schemeClr val="accent3"/>
            </a:solidFill>
            <a:ln>
              <a:noFill/>
            </a:ln>
            <a:effectLst/>
          </c:spPr>
          <c:invertIfNegative val="0"/>
          <c:cat>
            <c:numRef>
              <c:f>შედარება!$A$57:$A$66</c:f>
              <c:numCache>
                <c:formatCode>General</c:formatCode>
                <c:ptCount val="9"/>
                <c:pt idx="0">
                  <c:v>2013</c:v>
                </c:pt>
                <c:pt idx="1">
                  <c:v>2014</c:v>
                </c:pt>
                <c:pt idx="2">
                  <c:v>2015</c:v>
                </c:pt>
                <c:pt idx="3">
                  <c:v>2016</c:v>
                </c:pt>
                <c:pt idx="4">
                  <c:v>2017</c:v>
                </c:pt>
                <c:pt idx="5">
                  <c:v>2018</c:v>
                </c:pt>
                <c:pt idx="6">
                  <c:v>2019</c:v>
                </c:pt>
                <c:pt idx="7">
                  <c:v>2020</c:v>
                </c:pt>
                <c:pt idx="8">
                  <c:v>2021</c:v>
                </c:pt>
              </c:numCache>
              <c:extLst/>
            </c:numRef>
          </c:cat>
          <c:val>
            <c:numRef>
              <c:f>შედარება!$P$96:$P$105</c:f>
              <c:numCache>
                <c:formatCode>0</c:formatCode>
                <c:ptCount val="9"/>
                <c:pt idx="0">
                  <c:v>5.2829999999999986</c:v>
                </c:pt>
                <c:pt idx="1">
                  <c:v>10.231713000000001</c:v>
                </c:pt>
                <c:pt idx="2">
                  <c:v>10.597907999999999</c:v>
                </c:pt>
                <c:pt idx="3">
                  <c:v>5.2886999999999995</c:v>
                </c:pt>
                <c:pt idx="4">
                  <c:v>7.8184549999999993</c:v>
                </c:pt>
                <c:pt idx="5">
                  <c:v>24.543064999999999</c:v>
                </c:pt>
                <c:pt idx="6">
                  <c:v>9.0125519999999995</c:v>
                </c:pt>
                <c:pt idx="7">
                  <c:v>8.2589040000000011</c:v>
                </c:pt>
                <c:pt idx="8">
                  <c:v>8.4213059999999995</c:v>
                </c:pt>
              </c:numCache>
              <c:extLst/>
            </c:numRef>
          </c:val>
          <c:extLst>
            <c:ext xmlns:c16="http://schemas.microsoft.com/office/drawing/2014/chart" uri="{C3380CC4-5D6E-409C-BE32-E72D297353CC}">
              <c16:uniqueId val="{00000002-4DBB-4D00-9A01-5791779B1227}"/>
            </c:ext>
          </c:extLst>
        </c:ser>
        <c:ser>
          <c:idx val="3"/>
          <c:order val="3"/>
          <c:tx>
            <c:strRef>
              <c:f>შედარება!$B$107</c:f>
              <c:strCache>
                <c:ptCount val="1"/>
                <c:pt idx="0">
                  <c:v>სოკარი</c:v>
                </c:pt>
              </c:strCache>
            </c:strRef>
          </c:tx>
          <c:spPr>
            <a:solidFill>
              <a:schemeClr val="accent4"/>
            </a:solidFill>
            <a:ln>
              <a:noFill/>
            </a:ln>
            <a:effectLst/>
          </c:spPr>
          <c:invertIfNegative val="0"/>
          <c:cat>
            <c:numRef>
              <c:f>შედარება!$A$57:$A$66</c:f>
              <c:numCache>
                <c:formatCode>General</c:formatCode>
                <c:ptCount val="9"/>
                <c:pt idx="0">
                  <c:v>2013</c:v>
                </c:pt>
                <c:pt idx="1">
                  <c:v>2014</c:v>
                </c:pt>
                <c:pt idx="2">
                  <c:v>2015</c:v>
                </c:pt>
                <c:pt idx="3">
                  <c:v>2016</c:v>
                </c:pt>
                <c:pt idx="4">
                  <c:v>2017</c:v>
                </c:pt>
                <c:pt idx="5">
                  <c:v>2018</c:v>
                </c:pt>
                <c:pt idx="6">
                  <c:v>2019</c:v>
                </c:pt>
                <c:pt idx="7">
                  <c:v>2020</c:v>
                </c:pt>
                <c:pt idx="8">
                  <c:v>2021</c:v>
                </c:pt>
              </c:numCache>
              <c:extLst/>
            </c:numRef>
          </c:cat>
          <c:val>
            <c:numRef>
              <c:f>შედარება!$P$109:$P$118</c:f>
              <c:numCache>
                <c:formatCode>0</c:formatCode>
                <c:ptCount val="9"/>
                <c:pt idx="0">
                  <c:v>1037.7360000000001</c:v>
                </c:pt>
                <c:pt idx="1">
                  <c:v>1211.542093</c:v>
                </c:pt>
                <c:pt idx="2">
                  <c:v>1358.769479</c:v>
                </c:pt>
                <c:pt idx="3">
                  <c:v>1239.2939999999999</c:v>
                </c:pt>
                <c:pt idx="4">
                  <c:v>1274.8908140000001</c:v>
                </c:pt>
                <c:pt idx="5">
                  <c:v>1105.4578819999999</c:v>
                </c:pt>
                <c:pt idx="6">
                  <c:v>1229.3266739999999</c:v>
                </c:pt>
                <c:pt idx="7">
                  <c:v>1183.379694</c:v>
                </c:pt>
                <c:pt idx="8">
                  <c:v>1132.013923</c:v>
                </c:pt>
              </c:numCache>
              <c:extLst/>
            </c:numRef>
          </c:val>
          <c:extLst>
            <c:ext xmlns:c16="http://schemas.microsoft.com/office/drawing/2014/chart" uri="{C3380CC4-5D6E-409C-BE32-E72D297353CC}">
              <c16:uniqueId val="{00000003-4DBB-4D00-9A01-5791779B1227}"/>
            </c:ext>
          </c:extLst>
        </c:ser>
        <c:ser>
          <c:idx val="4"/>
          <c:order val="4"/>
          <c:tx>
            <c:strRef>
              <c:f>შედარება!$B$120</c:f>
              <c:strCache>
                <c:ptCount val="1"/>
                <c:pt idx="0">
                  <c:v>სხვა მომწოდებლები</c:v>
                </c:pt>
              </c:strCache>
            </c:strRef>
          </c:tx>
          <c:spPr>
            <a:solidFill>
              <a:schemeClr val="accent5"/>
            </a:solidFill>
            <a:ln>
              <a:noFill/>
            </a:ln>
            <a:effectLst/>
          </c:spPr>
          <c:invertIfNegative val="0"/>
          <c:cat>
            <c:numRef>
              <c:f>შედარება!$A$57:$A$66</c:f>
              <c:numCache>
                <c:formatCode>General</c:formatCode>
                <c:ptCount val="9"/>
                <c:pt idx="0">
                  <c:v>2013</c:v>
                </c:pt>
                <c:pt idx="1">
                  <c:v>2014</c:v>
                </c:pt>
                <c:pt idx="2">
                  <c:v>2015</c:v>
                </c:pt>
                <c:pt idx="3">
                  <c:v>2016</c:v>
                </c:pt>
                <c:pt idx="4">
                  <c:v>2017</c:v>
                </c:pt>
                <c:pt idx="5">
                  <c:v>2018</c:v>
                </c:pt>
                <c:pt idx="6">
                  <c:v>2019</c:v>
                </c:pt>
                <c:pt idx="7">
                  <c:v>2020</c:v>
                </c:pt>
                <c:pt idx="8">
                  <c:v>2021</c:v>
                </c:pt>
              </c:numCache>
              <c:extLst/>
            </c:numRef>
          </c:cat>
          <c:val>
            <c:numRef>
              <c:f>შედარება!$P$122:$P$131</c:f>
              <c:numCache>
                <c:formatCode>0</c:formatCode>
                <c:ptCount val="9"/>
                <c:pt idx="0">
                  <c:v>0</c:v>
                </c:pt>
                <c:pt idx="1">
                  <c:v>18.13</c:v>
                </c:pt>
                <c:pt idx="2">
                  <c:v>126.549859</c:v>
                </c:pt>
                <c:pt idx="3">
                  <c:v>0</c:v>
                </c:pt>
                <c:pt idx="4">
                  <c:v>0</c:v>
                </c:pt>
                <c:pt idx="5">
                  <c:v>0</c:v>
                </c:pt>
                <c:pt idx="6">
                  <c:v>0</c:v>
                </c:pt>
                <c:pt idx="7">
                  <c:v>19.264710000000001</c:v>
                </c:pt>
                <c:pt idx="8">
                  <c:v>7.0583109999999998</c:v>
                </c:pt>
              </c:numCache>
              <c:extLst/>
            </c:numRef>
          </c:val>
          <c:extLst>
            <c:ext xmlns:c16="http://schemas.microsoft.com/office/drawing/2014/chart" uri="{C3380CC4-5D6E-409C-BE32-E72D297353CC}">
              <c16:uniqueId val="{00000004-4DBB-4D00-9A01-5791779B1227}"/>
            </c:ext>
          </c:extLst>
        </c:ser>
        <c:dLbls>
          <c:showLegendKey val="0"/>
          <c:showVal val="0"/>
          <c:showCatName val="0"/>
          <c:showSerName val="0"/>
          <c:showPercent val="0"/>
          <c:showBubbleSize val="0"/>
        </c:dLbls>
        <c:gapWidth val="150"/>
        <c:overlap val="100"/>
        <c:axId val="197474992"/>
        <c:axId val="197477168"/>
      </c:barChart>
      <c:lineChart>
        <c:grouping val="standard"/>
        <c:varyColors val="0"/>
        <c:ser>
          <c:idx val="5"/>
          <c:order val="5"/>
          <c:tx>
            <c:strRef>
              <c:f>შედარება!$B$55</c:f>
              <c:strCache>
                <c:ptCount val="1"/>
                <c:pt idx="0">
                  <c:v>სულ მოთხოვნა</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შედარება!$A$55:$A$64</c:f>
              <c:numCache>
                <c:formatCode>General</c:formatCode>
                <c:ptCount val="9"/>
                <c:pt idx="0">
                  <c:v>2011</c:v>
                </c:pt>
                <c:pt idx="1">
                  <c:v>2012</c:v>
                </c:pt>
                <c:pt idx="2">
                  <c:v>2013</c:v>
                </c:pt>
                <c:pt idx="3">
                  <c:v>2014</c:v>
                </c:pt>
                <c:pt idx="4">
                  <c:v>2015</c:v>
                </c:pt>
                <c:pt idx="5">
                  <c:v>2016</c:v>
                </c:pt>
                <c:pt idx="6">
                  <c:v>2017</c:v>
                </c:pt>
                <c:pt idx="7">
                  <c:v>2018</c:v>
                </c:pt>
                <c:pt idx="8">
                  <c:v>2019</c:v>
                </c:pt>
              </c:numCache>
              <c:extLst/>
            </c:numRef>
          </c:cat>
          <c:val>
            <c:numRef>
              <c:f>შედარება!$P$57:$P$66</c:f>
              <c:numCache>
                <c:formatCode>0</c:formatCode>
                <c:ptCount val="9"/>
                <c:pt idx="0">
                  <c:v>1900.3091229999998</c:v>
                </c:pt>
                <c:pt idx="1">
                  <c:v>2176.880095</c:v>
                </c:pt>
                <c:pt idx="2">
                  <c:v>2384.9010269999999</c:v>
                </c:pt>
                <c:pt idx="3">
                  <c:v>2229.530354</c:v>
                </c:pt>
                <c:pt idx="4">
                  <c:v>2307.0015022000002</c:v>
                </c:pt>
                <c:pt idx="5">
                  <c:v>2258.8977589022043</c:v>
                </c:pt>
                <c:pt idx="6">
                  <c:v>2558.9957318598745</c:v>
                </c:pt>
                <c:pt idx="7">
                  <c:v>2548.8311463999999</c:v>
                </c:pt>
                <c:pt idx="8">
                  <c:v>2564.2261006000003</c:v>
                </c:pt>
              </c:numCache>
              <c:extLst/>
            </c:numRef>
          </c:val>
          <c:smooth val="0"/>
          <c:extLst>
            <c:ext xmlns:c16="http://schemas.microsoft.com/office/drawing/2014/chart" uri="{C3380CC4-5D6E-409C-BE32-E72D297353CC}">
              <c16:uniqueId val="{00000005-4DBB-4D00-9A01-5791779B1227}"/>
            </c:ext>
          </c:extLst>
        </c:ser>
        <c:dLbls>
          <c:showLegendKey val="0"/>
          <c:showVal val="0"/>
          <c:showCatName val="0"/>
          <c:showSerName val="0"/>
          <c:showPercent val="0"/>
          <c:showBubbleSize val="0"/>
        </c:dLbls>
        <c:marker val="1"/>
        <c:smooth val="0"/>
        <c:axId val="197474992"/>
        <c:axId val="197477168"/>
      </c:lineChart>
      <c:catAx>
        <c:axId val="19747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197477168"/>
        <c:crosses val="autoZero"/>
        <c:auto val="1"/>
        <c:lblAlgn val="ctr"/>
        <c:lblOffset val="100"/>
        <c:noMultiLvlLbl val="0"/>
      </c:catAx>
      <c:valAx>
        <c:axId val="197477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197474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3D025-A178-4A56-944C-F5A5C1AAE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219</Pages>
  <Words>72023</Words>
  <Characters>410535</Characters>
  <Application>Microsoft Office Word</Application>
  <DocSecurity>0</DocSecurity>
  <Lines>3421</Lines>
  <Paragraphs>963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Natia Tsikaradze</dc:creator>
  <cp:keywords/>
  <dc:description/>
  <cp:lastModifiedBy>Lia Orjonikidze</cp:lastModifiedBy>
  <cp:revision>2</cp:revision>
  <cp:lastPrinted>2022-10-21T13:11:00Z</cp:lastPrinted>
  <dcterms:created xsi:type="dcterms:W3CDTF">2022-11-03T06:29:00Z</dcterms:created>
  <dcterms:modified xsi:type="dcterms:W3CDTF">2022-11-03T06:29:00Z</dcterms:modified>
</cp:coreProperties>
</file>